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33A0D" w14:textId="77777777" w:rsidR="006D7BBD" w:rsidRDefault="006D7BBD" w:rsidP="008E7C06">
      <w:pPr>
        <w:rPr>
          <w:rFonts w:hint="cs"/>
          <w:rtl/>
        </w:rPr>
      </w:pPr>
    </w:p>
    <w:p w14:paraId="78AC7F28" w14:textId="77777777" w:rsidR="007F0AB3" w:rsidRDefault="007F0AB3" w:rsidP="00683250">
      <w:pPr>
        <w:rPr>
          <w:rtl/>
        </w:rPr>
      </w:pPr>
      <w:r>
        <w:rPr>
          <w:rFonts w:hint="cs"/>
          <w:rtl/>
        </w:rPr>
        <w:t>דברי הכנסת</w:t>
      </w:r>
    </w:p>
    <w:p w14:paraId="0C9712AD" w14:textId="77777777" w:rsidR="007F0AB3" w:rsidRDefault="007F0AB3" w:rsidP="00683250">
      <w:pPr>
        <w:rPr>
          <w:rtl/>
        </w:rPr>
      </w:pPr>
      <w:r>
        <w:rPr>
          <w:rFonts w:hint="cs"/>
          <w:rtl/>
        </w:rPr>
        <w:t>חוברת ז'</w:t>
      </w:r>
    </w:p>
    <w:p w14:paraId="1AB4351E" w14:textId="77777777" w:rsidR="007F0AB3" w:rsidRDefault="007F0AB3" w:rsidP="00683250">
      <w:pPr>
        <w:rPr>
          <w:rtl/>
        </w:rPr>
      </w:pPr>
      <w:r>
        <w:rPr>
          <w:rFonts w:hint="cs"/>
          <w:rtl/>
        </w:rPr>
        <w:t>ישיבה ר"ל</w:t>
      </w:r>
    </w:p>
    <w:p w14:paraId="0E667134" w14:textId="77777777" w:rsidR="007F0AB3" w:rsidRDefault="007F0AB3" w:rsidP="00403BE2"/>
    <w:p w14:paraId="0B119F4D" w14:textId="77777777" w:rsidR="007F0AB3" w:rsidRDefault="007F0AB3" w:rsidP="00403BE2"/>
    <w:p w14:paraId="3E19046C" w14:textId="77777777" w:rsidR="007F0AB3" w:rsidRDefault="007F0AB3" w:rsidP="00403BE2"/>
    <w:p w14:paraId="60CB6698" w14:textId="77777777" w:rsidR="007F0AB3" w:rsidRDefault="007F0AB3" w:rsidP="00403BE2"/>
    <w:p w14:paraId="762BBA5E" w14:textId="77777777" w:rsidR="007F0AB3" w:rsidRDefault="007F0AB3" w:rsidP="00403BE2"/>
    <w:p w14:paraId="0699B099" w14:textId="77777777" w:rsidR="007F0AB3" w:rsidRDefault="007F0AB3" w:rsidP="00403BE2"/>
    <w:p w14:paraId="51188837" w14:textId="77777777" w:rsidR="007F0AB3" w:rsidRDefault="007F0AB3" w:rsidP="00403BE2"/>
    <w:p w14:paraId="352E8D62" w14:textId="77777777" w:rsidR="007F0AB3" w:rsidRDefault="007F0AB3" w:rsidP="00403BE2"/>
    <w:p w14:paraId="55F2B58D" w14:textId="77777777" w:rsidR="007F0AB3" w:rsidRDefault="007F0AB3" w:rsidP="00403BE2"/>
    <w:p w14:paraId="5B2BD0F7" w14:textId="77777777" w:rsidR="007F0AB3" w:rsidRDefault="007F0AB3" w:rsidP="00403BE2"/>
    <w:p w14:paraId="3AFC7F67" w14:textId="77777777" w:rsidR="007F0AB3" w:rsidRDefault="007F0AB3" w:rsidP="00403BE2"/>
    <w:p w14:paraId="03B06CEF" w14:textId="77777777" w:rsidR="007F0AB3" w:rsidRDefault="007F0AB3" w:rsidP="00403BE2"/>
    <w:p w14:paraId="224FD07D" w14:textId="77777777" w:rsidR="007F0AB3" w:rsidRDefault="007F0AB3" w:rsidP="00403BE2"/>
    <w:p w14:paraId="6AFDFFB5" w14:textId="77777777" w:rsidR="007F0AB3" w:rsidRDefault="007F0AB3" w:rsidP="00403BE2"/>
    <w:p w14:paraId="2D47BAB7" w14:textId="77777777" w:rsidR="007F0AB3" w:rsidRDefault="007F0AB3" w:rsidP="00403BE2"/>
    <w:p w14:paraId="33D2D0FA" w14:textId="77777777" w:rsidR="007F0AB3" w:rsidRDefault="007F0AB3" w:rsidP="00403BE2"/>
    <w:p w14:paraId="39A7E023" w14:textId="77777777" w:rsidR="007F0AB3" w:rsidRDefault="007F0AB3" w:rsidP="00403BE2">
      <w:pPr>
        <w:pStyle w:val="ab"/>
        <w:rPr>
          <w:rtl/>
        </w:rPr>
      </w:pPr>
      <w:bookmarkStart w:id="0" w:name="_Toc184838826"/>
      <w:bookmarkStart w:id="1" w:name="_Toc184850827"/>
      <w:bookmarkStart w:id="2" w:name="_Toc184892843"/>
      <w:bookmarkStart w:id="3" w:name="_Toc184893002"/>
      <w:bookmarkStart w:id="4" w:name="_Toc185145053"/>
      <w:bookmarkStart w:id="5" w:name="_Toc185145770"/>
      <w:bookmarkStart w:id="6" w:name="_Toc218689228"/>
      <w:r>
        <w:rPr>
          <w:rtl/>
        </w:rPr>
        <w:t>הישיבה ה</w:t>
      </w:r>
      <w:r>
        <w:rPr>
          <w:rFonts w:hint="cs"/>
          <w:rtl/>
        </w:rPr>
        <w:t xml:space="preserve">מאתיים-ושלושים </w:t>
      </w:r>
      <w:r>
        <w:rPr>
          <w:rtl/>
        </w:rPr>
        <w:t>של הכנסת העשרים-וחמש</w:t>
      </w:r>
      <w:bookmarkEnd w:id="0"/>
      <w:bookmarkEnd w:id="1"/>
      <w:bookmarkEnd w:id="2"/>
      <w:bookmarkEnd w:id="3"/>
      <w:bookmarkEnd w:id="4"/>
      <w:bookmarkEnd w:id="5"/>
      <w:bookmarkEnd w:id="6"/>
    </w:p>
    <w:p w14:paraId="784E65F8" w14:textId="77777777" w:rsidR="007F0AB3" w:rsidRDefault="007F0AB3" w:rsidP="00403BE2">
      <w:pPr>
        <w:pStyle w:val="ac"/>
        <w:rPr>
          <w:rtl/>
        </w:rPr>
      </w:pPr>
      <w:bookmarkStart w:id="7" w:name="_Toc184838827"/>
      <w:bookmarkStart w:id="8" w:name="_Toc184850828"/>
      <w:bookmarkStart w:id="9" w:name="_Toc184892844"/>
      <w:bookmarkStart w:id="10" w:name="_Toc184893003"/>
      <w:bookmarkStart w:id="11" w:name="_Toc185145054"/>
      <w:bookmarkStart w:id="12" w:name="_Toc185145771"/>
      <w:bookmarkStart w:id="13" w:name="_Toc218689229"/>
      <w:r>
        <w:rPr>
          <w:rtl/>
        </w:rPr>
        <w:t>יום רביעי, י' בכסלו התשפ"ה (11 בדצמבר 2024)</w:t>
      </w:r>
      <w:bookmarkEnd w:id="7"/>
      <w:bookmarkEnd w:id="8"/>
      <w:bookmarkEnd w:id="9"/>
      <w:bookmarkEnd w:id="10"/>
      <w:bookmarkEnd w:id="11"/>
      <w:bookmarkEnd w:id="12"/>
      <w:bookmarkEnd w:id="13"/>
    </w:p>
    <w:p w14:paraId="72AAD154" w14:textId="77777777" w:rsidR="007F0AB3" w:rsidRDefault="007F0AB3" w:rsidP="00403BE2">
      <w:pPr>
        <w:pStyle w:val="ad"/>
        <w:rPr>
          <w:rtl/>
        </w:rPr>
      </w:pPr>
      <w:r>
        <w:rPr>
          <w:rtl/>
        </w:rPr>
        <w:t>ירושלים, הכנסת, שעה 11:00</w:t>
      </w:r>
    </w:p>
    <w:p w14:paraId="2A552846" w14:textId="77777777" w:rsidR="00950271" w:rsidRDefault="00950271" w:rsidP="00662F6B">
      <w:r>
        <w:br w:type="page"/>
      </w:r>
    </w:p>
    <w:p w14:paraId="02E3FB52" w14:textId="17DD4138" w:rsidR="00950271" w:rsidRDefault="00950271" w:rsidP="00B72509">
      <w:pPr>
        <w:pStyle w:val="afd"/>
      </w:pPr>
      <w:bookmarkStart w:id="14" w:name="_Toc185145055"/>
      <w:bookmarkStart w:id="15" w:name="_Toc185145772"/>
      <w:bookmarkStart w:id="16" w:name="_Toc218689230"/>
      <w:r>
        <w:rPr>
          <w:rtl/>
        </w:rPr>
        <w:lastRenderedPageBreak/>
        <w:t xml:space="preserve">תוכן </w:t>
      </w:r>
      <w:r>
        <w:rPr>
          <w:rFonts w:hint="cs"/>
          <w:rtl/>
        </w:rPr>
        <w:t>ה</w:t>
      </w:r>
      <w:r>
        <w:rPr>
          <w:rtl/>
        </w:rPr>
        <w:t>עניינים</w:t>
      </w:r>
      <w:bookmarkEnd w:id="14"/>
      <w:bookmarkEnd w:id="15"/>
      <w:bookmarkEnd w:id="16"/>
    </w:p>
    <w:p w14:paraId="48FC4ACF" w14:textId="0FBA02CB" w:rsidR="00B72509" w:rsidRDefault="00B72509" w:rsidP="00B72509">
      <w:pPr>
        <w:pStyle w:val="TOC1"/>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8689231" w:history="1">
        <w:r w:rsidRPr="00B67C7F">
          <w:rPr>
            <w:rStyle w:val="Hyperlink"/>
            <w:noProof/>
            <w:rtl/>
          </w:rPr>
          <w:t>שאילתות דחופות</w:t>
        </w:r>
        <w:r>
          <w:rPr>
            <w:noProof/>
            <w:webHidden/>
          </w:rPr>
          <w:tab/>
        </w:r>
        <w:r>
          <w:rPr>
            <w:noProof/>
            <w:webHidden/>
          </w:rPr>
          <w:fldChar w:fldCharType="begin"/>
        </w:r>
        <w:r>
          <w:rPr>
            <w:noProof/>
            <w:webHidden/>
          </w:rPr>
          <w:instrText xml:space="preserve"> PAGEREF _Toc218689231 \h </w:instrText>
        </w:r>
        <w:r>
          <w:rPr>
            <w:noProof/>
            <w:webHidden/>
          </w:rPr>
        </w:r>
        <w:r>
          <w:rPr>
            <w:noProof/>
            <w:webHidden/>
          </w:rPr>
          <w:fldChar w:fldCharType="separate"/>
        </w:r>
        <w:r w:rsidR="000978D3">
          <w:rPr>
            <w:noProof/>
            <w:webHidden/>
            <w:rtl/>
          </w:rPr>
          <w:t>8</w:t>
        </w:r>
        <w:r>
          <w:rPr>
            <w:noProof/>
            <w:webHidden/>
          </w:rPr>
          <w:fldChar w:fldCharType="end"/>
        </w:r>
      </w:hyperlink>
    </w:p>
    <w:p w14:paraId="11CEBDE5" w14:textId="0C89A04C" w:rsidR="00B72509" w:rsidRDefault="0014484C" w:rsidP="00B72509">
      <w:pPr>
        <w:pStyle w:val="TOC1"/>
        <w:rPr>
          <w:rFonts w:asciiTheme="minorHAnsi" w:eastAsiaTheme="minorEastAsia" w:hAnsiTheme="minorHAnsi" w:cstheme="minorBidi"/>
          <w:noProof/>
        </w:rPr>
      </w:pPr>
      <w:hyperlink w:anchor="_Toc218689232" w:history="1">
        <w:r w:rsidR="00B72509" w:rsidRPr="00B67C7F">
          <w:rPr>
            <w:rStyle w:val="Hyperlink"/>
            <w:noProof/>
            <w:rtl/>
          </w:rPr>
          <w:t>2491. הקלות בבחינות הבגרות מועד חורף תשפ"ה עקב המלחמה – תושבי מועצה אזורית גלבוע</w:t>
        </w:r>
        <w:r w:rsidR="00B72509">
          <w:rPr>
            <w:noProof/>
            <w:webHidden/>
          </w:rPr>
          <w:tab/>
        </w:r>
        <w:r w:rsidR="00B72509">
          <w:rPr>
            <w:noProof/>
            <w:webHidden/>
          </w:rPr>
          <w:fldChar w:fldCharType="begin"/>
        </w:r>
        <w:r w:rsidR="00B72509">
          <w:rPr>
            <w:noProof/>
            <w:webHidden/>
          </w:rPr>
          <w:instrText xml:space="preserve"> PAGEREF _Toc218689232 \h </w:instrText>
        </w:r>
        <w:r w:rsidR="00B72509">
          <w:rPr>
            <w:noProof/>
            <w:webHidden/>
          </w:rPr>
        </w:r>
        <w:r w:rsidR="00B72509">
          <w:rPr>
            <w:noProof/>
            <w:webHidden/>
          </w:rPr>
          <w:fldChar w:fldCharType="separate"/>
        </w:r>
        <w:r w:rsidR="000978D3">
          <w:rPr>
            <w:noProof/>
            <w:webHidden/>
            <w:rtl/>
          </w:rPr>
          <w:t>8</w:t>
        </w:r>
        <w:r w:rsidR="00B72509">
          <w:rPr>
            <w:noProof/>
            <w:webHidden/>
          </w:rPr>
          <w:fldChar w:fldCharType="end"/>
        </w:r>
      </w:hyperlink>
    </w:p>
    <w:p w14:paraId="4357B3BD" w14:textId="5B40837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33" w:history="1">
        <w:r w:rsidR="00B72509" w:rsidRPr="00B67C7F">
          <w:rPr>
            <w:rStyle w:val="Hyperlink"/>
            <w:noProof/>
            <w:rtl/>
          </w:rPr>
          <w:t>יאסר חוג'יראת (רע"מ – הרשימה הערבית המאוחדת):</w:t>
        </w:r>
        <w:r w:rsidR="00B72509">
          <w:rPr>
            <w:noProof/>
            <w:webHidden/>
          </w:rPr>
          <w:tab/>
        </w:r>
        <w:r w:rsidR="00B72509">
          <w:rPr>
            <w:noProof/>
            <w:webHidden/>
          </w:rPr>
          <w:fldChar w:fldCharType="begin"/>
        </w:r>
        <w:r w:rsidR="00B72509">
          <w:rPr>
            <w:noProof/>
            <w:webHidden/>
          </w:rPr>
          <w:instrText xml:space="preserve"> PAGEREF _Toc218689233 \h </w:instrText>
        </w:r>
        <w:r w:rsidR="00B72509">
          <w:rPr>
            <w:noProof/>
            <w:webHidden/>
          </w:rPr>
        </w:r>
        <w:r w:rsidR="00B72509">
          <w:rPr>
            <w:noProof/>
            <w:webHidden/>
          </w:rPr>
          <w:fldChar w:fldCharType="separate"/>
        </w:r>
        <w:r w:rsidR="000978D3">
          <w:rPr>
            <w:noProof/>
            <w:webHidden/>
            <w:rtl/>
          </w:rPr>
          <w:t>8</w:t>
        </w:r>
        <w:r w:rsidR="00B72509">
          <w:rPr>
            <w:noProof/>
            <w:webHidden/>
          </w:rPr>
          <w:fldChar w:fldCharType="end"/>
        </w:r>
      </w:hyperlink>
    </w:p>
    <w:p w14:paraId="16972052" w14:textId="776FE048"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34" w:history="1">
        <w:r w:rsidR="00B72509" w:rsidRPr="00B67C7F">
          <w:rPr>
            <w:rStyle w:val="Hyperlink"/>
            <w:noProof/>
            <w:rtl/>
          </w:rPr>
          <w:t>שר החינוך יואב קיש:</w:t>
        </w:r>
        <w:r w:rsidR="00B72509">
          <w:rPr>
            <w:noProof/>
            <w:webHidden/>
          </w:rPr>
          <w:tab/>
        </w:r>
        <w:r w:rsidR="00B72509">
          <w:rPr>
            <w:noProof/>
            <w:webHidden/>
          </w:rPr>
          <w:fldChar w:fldCharType="begin"/>
        </w:r>
        <w:r w:rsidR="00B72509">
          <w:rPr>
            <w:noProof/>
            <w:webHidden/>
          </w:rPr>
          <w:instrText xml:space="preserve"> PAGEREF _Toc218689234 \h </w:instrText>
        </w:r>
        <w:r w:rsidR="00B72509">
          <w:rPr>
            <w:noProof/>
            <w:webHidden/>
          </w:rPr>
        </w:r>
        <w:r w:rsidR="00B72509">
          <w:rPr>
            <w:noProof/>
            <w:webHidden/>
          </w:rPr>
          <w:fldChar w:fldCharType="separate"/>
        </w:r>
        <w:r w:rsidR="000978D3">
          <w:rPr>
            <w:noProof/>
            <w:webHidden/>
            <w:rtl/>
          </w:rPr>
          <w:t>8</w:t>
        </w:r>
        <w:r w:rsidR="00B72509">
          <w:rPr>
            <w:noProof/>
            <w:webHidden/>
          </w:rPr>
          <w:fldChar w:fldCharType="end"/>
        </w:r>
      </w:hyperlink>
    </w:p>
    <w:p w14:paraId="3EBFA848" w14:textId="7784F91A" w:rsidR="00B72509" w:rsidRDefault="0014484C" w:rsidP="00B72509">
      <w:pPr>
        <w:pStyle w:val="TOC1"/>
        <w:rPr>
          <w:rFonts w:asciiTheme="minorHAnsi" w:eastAsiaTheme="minorEastAsia" w:hAnsiTheme="minorHAnsi" w:cstheme="minorBidi"/>
          <w:noProof/>
        </w:rPr>
      </w:pPr>
      <w:hyperlink w:anchor="_Toc218689235" w:history="1">
        <w:r w:rsidR="00B72509" w:rsidRPr="00B67C7F">
          <w:rPr>
            <w:rStyle w:val="Hyperlink"/>
            <w:noProof/>
            <w:rtl/>
            <w:lang w:eastAsia="he-IL"/>
          </w:rPr>
          <w:t>2492. גזענות ואפליה במערכת החינוך ובקרב ילדים ובני נוער</w:t>
        </w:r>
        <w:r w:rsidR="00B72509">
          <w:rPr>
            <w:noProof/>
            <w:webHidden/>
          </w:rPr>
          <w:tab/>
        </w:r>
        <w:r w:rsidR="00B72509">
          <w:rPr>
            <w:noProof/>
            <w:webHidden/>
          </w:rPr>
          <w:fldChar w:fldCharType="begin"/>
        </w:r>
        <w:r w:rsidR="00B72509">
          <w:rPr>
            <w:noProof/>
            <w:webHidden/>
          </w:rPr>
          <w:instrText xml:space="preserve"> PAGEREF _Toc218689235 \h </w:instrText>
        </w:r>
        <w:r w:rsidR="00B72509">
          <w:rPr>
            <w:noProof/>
            <w:webHidden/>
          </w:rPr>
        </w:r>
        <w:r w:rsidR="00B72509">
          <w:rPr>
            <w:noProof/>
            <w:webHidden/>
          </w:rPr>
          <w:fldChar w:fldCharType="separate"/>
        </w:r>
        <w:r w:rsidR="000978D3">
          <w:rPr>
            <w:noProof/>
            <w:webHidden/>
            <w:rtl/>
          </w:rPr>
          <w:t>11</w:t>
        </w:r>
        <w:r w:rsidR="00B72509">
          <w:rPr>
            <w:noProof/>
            <w:webHidden/>
          </w:rPr>
          <w:fldChar w:fldCharType="end"/>
        </w:r>
      </w:hyperlink>
    </w:p>
    <w:p w14:paraId="59A7985D" w14:textId="38E8ADA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36" w:history="1">
        <w:r w:rsidR="00B72509" w:rsidRPr="00B67C7F">
          <w:rPr>
            <w:rStyle w:val="Hyperlink"/>
            <w:noProof/>
            <w:rtl/>
          </w:rPr>
          <w:t>פנינה תמנו (המחנה הממלכתי):</w:t>
        </w:r>
        <w:r w:rsidR="00B72509">
          <w:rPr>
            <w:noProof/>
            <w:webHidden/>
          </w:rPr>
          <w:tab/>
        </w:r>
        <w:r w:rsidR="00B72509">
          <w:rPr>
            <w:noProof/>
            <w:webHidden/>
          </w:rPr>
          <w:fldChar w:fldCharType="begin"/>
        </w:r>
        <w:r w:rsidR="00B72509">
          <w:rPr>
            <w:noProof/>
            <w:webHidden/>
          </w:rPr>
          <w:instrText xml:space="preserve"> PAGEREF _Toc218689236 \h </w:instrText>
        </w:r>
        <w:r w:rsidR="00B72509">
          <w:rPr>
            <w:noProof/>
            <w:webHidden/>
          </w:rPr>
        </w:r>
        <w:r w:rsidR="00B72509">
          <w:rPr>
            <w:noProof/>
            <w:webHidden/>
          </w:rPr>
          <w:fldChar w:fldCharType="separate"/>
        </w:r>
        <w:r w:rsidR="000978D3">
          <w:rPr>
            <w:noProof/>
            <w:webHidden/>
            <w:rtl/>
          </w:rPr>
          <w:t>11</w:t>
        </w:r>
        <w:r w:rsidR="00B72509">
          <w:rPr>
            <w:noProof/>
            <w:webHidden/>
          </w:rPr>
          <w:fldChar w:fldCharType="end"/>
        </w:r>
      </w:hyperlink>
    </w:p>
    <w:p w14:paraId="0D8D0932" w14:textId="0E57F38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37" w:history="1">
        <w:r w:rsidR="00B72509" w:rsidRPr="00B67C7F">
          <w:rPr>
            <w:rStyle w:val="Hyperlink"/>
            <w:noProof/>
            <w:rtl/>
          </w:rPr>
          <w:t>שר החינוך יואב קיש:</w:t>
        </w:r>
        <w:r w:rsidR="00B72509">
          <w:rPr>
            <w:noProof/>
            <w:webHidden/>
          </w:rPr>
          <w:tab/>
        </w:r>
        <w:r w:rsidR="00B72509">
          <w:rPr>
            <w:noProof/>
            <w:webHidden/>
          </w:rPr>
          <w:fldChar w:fldCharType="begin"/>
        </w:r>
        <w:r w:rsidR="00B72509">
          <w:rPr>
            <w:noProof/>
            <w:webHidden/>
          </w:rPr>
          <w:instrText xml:space="preserve"> PAGEREF _Toc218689237 \h </w:instrText>
        </w:r>
        <w:r w:rsidR="00B72509">
          <w:rPr>
            <w:noProof/>
            <w:webHidden/>
          </w:rPr>
        </w:r>
        <w:r w:rsidR="00B72509">
          <w:rPr>
            <w:noProof/>
            <w:webHidden/>
          </w:rPr>
          <w:fldChar w:fldCharType="separate"/>
        </w:r>
        <w:r w:rsidR="000978D3">
          <w:rPr>
            <w:noProof/>
            <w:webHidden/>
            <w:rtl/>
          </w:rPr>
          <w:t>12</w:t>
        </w:r>
        <w:r w:rsidR="00B72509">
          <w:rPr>
            <w:noProof/>
            <w:webHidden/>
          </w:rPr>
          <w:fldChar w:fldCharType="end"/>
        </w:r>
      </w:hyperlink>
    </w:p>
    <w:p w14:paraId="76A67BBB" w14:textId="69CE927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38" w:history="1">
        <w:r w:rsidR="00B72509" w:rsidRPr="00B67C7F">
          <w:rPr>
            <w:rStyle w:val="Hyperlink"/>
            <w:noProof/>
            <w:rtl/>
          </w:rPr>
          <w:t>יוסף עטאונה (חד"ש-תע"ל):</w:t>
        </w:r>
        <w:r w:rsidR="00B72509">
          <w:rPr>
            <w:noProof/>
            <w:webHidden/>
          </w:rPr>
          <w:tab/>
        </w:r>
        <w:r w:rsidR="00B72509">
          <w:rPr>
            <w:noProof/>
            <w:webHidden/>
          </w:rPr>
          <w:fldChar w:fldCharType="begin"/>
        </w:r>
        <w:r w:rsidR="00B72509">
          <w:rPr>
            <w:noProof/>
            <w:webHidden/>
          </w:rPr>
          <w:instrText xml:space="preserve"> PAGEREF _Toc218689238 \h </w:instrText>
        </w:r>
        <w:r w:rsidR="00B72509">
          <w:rPr>
            <w:noProof/>
            <w:webHidden/>
          </w:rPr>
        </w:r>
        <w:r w:rsidR="00B72509">
          <w:rPr>
            <w:noProof/>
            <w:webHidden/>
          </w:rPr>
          <w:fldChar w:fldCharType="separate"/>
        </w:r>
        <w:r w:rsidR="000978D3">
          <w:rPr>
            <w:noProof/>
            <w:webHidden/>
            <w:rtl/>
          </w:rPr>
          <w:t>18</w:t>
        </w:r>
        <w:r w:rsidR="00B72509">
          <w:rPr>
            <w:noProof/>
            <w:webHidden/>
          </w:rPr>
          <w:fldChar w:fldCharType="end"/>
        </w:r>
      </w:hyperlink>
    </w:p>
    <w:p w14:paraId="6BE5BA74" w14:textId="776B8303" w:rsidR="00B72509" w:rsidRDefault="0014484C" w:rsidP="00B72509">
      <w:pPr>
        <w:pStyle w:val="TOC1"/>
        <w:rPr>
          <w:rFonts w:asciiTheme="minorHAnsi" w:eastAsiaTheme="minorEastAsia" w:hAnsiTheme="minorHAnsi" w:cstheme="minorBidi"/>
          <w:noProof/>
        </w:rPr>
      </w:pPr>
      <w:hyperlink w:anchor="_Toc218689239" w:history="1">
        <w:r w:rsidR="00B72509" w:rsidRPr="00B67C7F">
          <w:rPr>
            <w:rStyle w:val="Hyperlink"/>
            <w:noProof/>
            <w:rtl/>
            <w:lang w:eastAsia="he-IL"/>
          </w:rPr>
          <w:t>2450. 85% מילדי ישראל מגלים תסמיני מצוקה</w:t>
        </w:r>
        <w:r w:rsidR="00B72509">
          <w:rPr>
            <w:noProof/>
            <w:webHidden/>
          </w:rPr>
          <w:tab/>
        </w:r>
        <w:r w:rsidR="00B72509">
          <w:rPr>
            <w:noProof/>
            <w:webHidden/>
          </w:rPr>
          <w:fldChar w:fldCharType="begin"/>
        </w:r>
        <w:r w:rsidR="00B72509">
          <w:rPr>
            <w:noProof/>
            <w:webHidden/>
          </w:rPr>
          <w:instrText xml:space="preserve"> PAGEREF _Toc218689239 \h </w:instrText>
        </w:r>
        <w:r w:rsidR="00B72509">
          <w:rPr>
            <w:noProof/>
            <w:webHidden/>
          </w:rPr>
        </w:r>
        <w:r w:rsidR="00B72509">
          <w:rPr>
            <w:noProof/>
            <w:webHidden/>
          </w:rPr>
          <w:fldChar w:fldCharType="separate"/>
        </w:r>
        <w:r w:rsidR="000978D3">
          <w:rPr>
            <w:noProof/>
            <w:webHidden/>
            <w:rtl/>
          </w:rPr>
          <w:t>19</w:t>
        </w:r>
        <w:r w:rsidR="00B72509">
          <w:rPr>
            <w:noProof/>
            <w:webHidden/>
          </w:rPr>
          <w:fldChar w:fldCharType="end"/>
        </w:r>
      </w:hyperlink>
    </w:p>
    <w:p w14:paraId="672EE85A" w14:textId="4E5E8EB8"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40" w:history="1">
        <w:r w:rsidR="00B72509" w:rsidRPr="00B67C7F">
          <w:rPr>
            <w:rStyle w:val="Hyperlink"/>
            <w:noProof/>
            <w:rtl/>
          </w:rPr>
          <w:t>סימון מושיאשוילי (ש"ס):</w:t>
        </w:r>
        <w:r w:rsidR="00B72509">
          <w:rPr>
            <w:noProof/>
            <w:webHidden/>
          </w:rPr>
          <w:tab/>
        </w:r>
        <w:r w:rsidR="00B72509">
          <w:rPr>
            <w:noProof/>
            <w:webHidden/>
          </w:rPr>
          <w:fldChar w:fldCharType="begin"/>
        </w:r>
        <w:r w:rsidR="00B72509">
          <w:rPr>
            <w:noProof/>
            <w:webHidden/>
          </w:rPr>
          <w:instrText xml:space="preserve"> PAGEREF _Toc218689240 \h </w:instrText>
        </w:r>
        <w:r w:rsidR="00B72509">
          <w:rPr>
            <w:noProof/>
            <w:webHidden/>
          </w:rPr>
        </w:r>
        <w:r w:rsidR="00B72509">
          <w:rPr>
            <w:noProof/>
            <w:webHidden/>
          </w:rPr>
          <w:fldChar w:fldCharType="separate"/>
        </w:r>
        <w:r w:rsidR="000978D3">
          <w:rPr>
            <w:noProof/>
            <w:webHidden/>
            <w:rtl/>
          </w:rPr>
          <w:t>19</w:t>
        </w:r>
        <w:r w:rsidR="00B72509">
          <w:rPr>
            <w:noProof/>
            <w:webHidden/>
          </w:rPr>
          <w:fldChar w:fldCharType="end"/>
        </w:r>
      </w:hyperlink>
    </w:p>
    <w:p w14:paraId="0D94BA69" w14:textId="42E33A6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41" w:history="1">
        <w:r w:rsidR="00B72509" w:rsidRPr="00B67C7F">
          <w:rPr>
            <w:rStyle w:val="Hyperlink"/>
            <w:noProof/>
            <w:rtl/>
          </w:rPr>
          <w:t>שר החינוך יואב קיש:</w:t>
        </w:r>
        <w:r w:rsidR="00B72509">
          <w:rPr>
            <w:noProof/>
            <w:webHidden/>
          </w:rPr>
          <w:tab/>
        </w:r>
        <w:r w:rsidR="00B72509">
          <w:rPr>
            <w:noProof/>
            <w:webHidden/>
          </w:rPr>
          <w:fldChar w:fldCharType="begin"/>
        </w:r>
        <w:r w:rsidR="00B72509">
          <w:rPr>
            <w:noProof/>
            <w:webHidden/>
          </w:rPr>
          <w:instrText xml:space="preserve"> PAGEREF _Toc218689241 \h </w:instrText>
        </w:r>
        <w:r w:rsidR="00B72509">
          <w:rPr>
            <w:noProof/>
            <w:webHidden/>
          </w:rPr>
        </w:r>
        <w:r w:rsidR="00B72509">
          <w:rPr>
            <w:noProof/>
            <w:webHidden/>
          </w:rPr>
          <w:fldChar w:fldCharType="separate"/>
        </w:r>
        <w:r w:rsidR="000978D3">
          <w:rPr>
            <w:noProof/>
            <w:webHidden/>
            <w:rtl/>
          </w:rPr>
          <w:t>19</w:t>
        </w:r>
        <w:r w:rsidR="00B72509">
          <w:rPr>
            <w:noProof/>
            <w:webHidden/>
          </w:rPr>
          <w:fldChar w:fldCharType="end"/>
        </w:r>
      </w:hyperlink>
    </w:p>
    <w:p w14:paraId="1DC00F56" w14:textId="167B520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42" w:history="1">
        <w:r w:rsidR="00B72509" w:rsidRPr="00B67C7F">
          <w:rPr>
            <w:rStyle w:val="Hyperlink"/>
            <w:noProof/>
            <w:rtl/>
          </w:rPr>
          <w:t>סימון מושיאשוילי (ש"ס):</w:t>
        </w:r>
        <w:r w:rsidR="00B72509">
          <w:rPr>
            <w:noProof/>
            <w:webHidden/>
          </w:rPr>
          <w:tab/>
        </w:r>
        <w:r w:rsidR="00B72509">
          <w:rPr>
            <w:noProof/>
            <w:webHidden/>
          </w:rPr>
          <w:fldChar w:fldCharType="begin"/>
        </w:r>
        <w:r w:rsidR="00B72509">
          <w:rPr>
            <w:noProof/>
            <w:webHidden/>
          </w:rPr>
          <w:instrText xml:space="preserve"> PAGEREF _Toc218689242 \h </w:instrText>
        </w:r>
        <w:r w:rsidR="00B72509">
          <w:rPr>
            <w:noProof/>
            <w:webHidden/>
          </w:rPr>
        </w:r>
        <w:r w:rsidR="00B72509">
          <w:rPr>
            <w:noProof/>
            <w:webHidden/>
          </w:rPr>
          <w:fldChar w:fldCharType="separate"/>
        </w:r>
        <w:r w:rsidR="000978D3">
          <w:rPr>
            <w:noProof/>
            <w:webHidden/>
            <w:rtl/>
          </w:rPr>
          <w:t>19</w:t>
        </w:r>
        <w:r w:rsidR="00B72509">
          <w:rPr>
            <w:noProof/>
            <w:webHidden/>
          </w:rPr>
          <w:fldChar w:fldCharType="end"/>
        </w:r>
      </w:hyperlink>
    </w:p>
    <w:p w14:paraId="6C190AC4" w14:textId="01B4E929" w:rsidR="00B72509" w:rsidRDefault="0014484C" w:rsidP="00B72509">
      <w:pPr>
        <w:pStyle w:val="TOC1"/>
        <w:rPr>
          <w:rFonts w:asciiTheme="minorHAnsi" w:eastAsiaTheme="minorEastAsia" w:hAnsiTheme="minorHAnsi" w:cstheme="minorBidi"/>
          <w:noProof/>
        </w:rPr>
      </w:pPr>
      <w:hyperlink w:anchor="_Toc218689243" w:history="1">
        <w:r w:rsidR="00B72509" w:rsidRPr="00B67C7F">
          <w:rPr>
            <w:rStyle w:val="Hyperlink"/>
            <w:noProof/>
            <w:rtl/>
          </w:rPr>
          <w:t>ישיבה מיוחדת לכבוד נשיא הרפובליקה של פרגוואי מר סנטיאגו פניה פלסיוס</w:t>
        </w:r>
        <w:r w:rsidR="00B72509">
          <w:rPr>
            <w:noProof/>
            <w:webHidden/>
          </w:rPr>
          <w:tab/>
        </w:r>
        <w:r w:rsidR="00B72509">
          <w:rPr>
            <w:noProof/>
            <w:webHidden/>
          </w:rPr>
          <w:fldChar w:fldCharType="begin"/>
        </w:r>
        <w:r w:rsidR="00B72509">
          <w:rPr>
            <w:noProof/>
            <w:webHidden/>
          </w:rPr>
          <w:instrText xml:space="preserve"> PAGEREF _Toc218689243 \h </w:instrText>
        </w:r>
        <w:r w:rsidR="00B72509">
          <w:rPr>
            <w:noProof/>
            <w:webHidden/>
          </w:rPr>
        </w:r>
        <w:r w:rsidR="00B72509">
          <w:rPr>
            <w:noProof/>
            <w:webHidden/>
          </w:rPr>
          <w:fldChar w:fldCharType="separate"/>
        </w:r>
        <w:r w:rsidR="000978D3">
          <w:rPr>
            <w:noProof/>
            <w:webHidden/>
            <w:rtl/>
          </w:rPr>
          <w:t>22</w:t>
        </w:r>
        <w:r w:rsidR="00B72509">
          <w:rPr>
            <w:noProof/>
            <w:webHidden/>
          </w:rPr>
          <w:fldChar w:fldCharType="end"/>
        </w:r>
      </w:hyperlink>
    </w:p>
    <w:p w14:paraId="17BEE7B5" w14:textId="7CB7244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44" w:history="1">
        <w:r w:rsidR="00B72509" w:rsidRPr="00B67C7F">
          <w:rPr>
            <w:rStyle w:val="Hyperlink"/>
            <w:noProof/>
            <w:rtl/>
          </w:rPr>
          <w:t>היו"ר אמיר אוחנה:</w:t>
        </w:r>
        <w:r w:rsidR="00B72509">
          <w:rPr>
            <w:noProof/>
            <w:webHidden/>
          </w:rPr>
          <w:tab/>
        </w:r>
        <w:r w:rsidR="00B72509">
          <w:rPr>
            <w:noProof/>
            <w:webHidden/>
          </w:rPr>
          <w:fldChar w:fldCharType="begin"/>
        </w:r>
        <w:r w:rsidR="00B72509">
          <w:rPr>
            <w:noProof/>
            <w:webHidden/>
          </w:rPr>
          <w:instrText xml:space="preserve"> PAGEREF _Toc218689244 \h </w:instrText>
        </w:r>
        <w:r w:rsidR="00B72509">
          <w:rPr>
            <w:noProof/>
            <w:webHidden/>
          </w:rPr>
        </w:r>
        <w:r w:rsidR="00B72509">
          <w:rPr>
            <w:noProof/>
            <w:webHidden/>
          </w:rPr>
          <w:fldChar w:fldCharType="separate"/>
        </w:r>
        <w:r w:rsidR="000978D3">
          <w:rPr>
            <w:noProof/>
            <w:webHidden/>
            <w:rtl/>
          </w:rPr>
          <w:t>22</w:t>
        </w:r>
        <w:r w:rsidR="00B72509">
          <w:rPr>
            <w:noProof/>
            <w:webHidden/>
          </w:rPr>
          <w:fldChar w:fldCharType="end"/>
        </w:r>
      </w:hyperlink>
    </w:p>
    <w:p w14:paraId="11CBD0D1" w14:textId="144C1C8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45" w:history="1">
        <w:r w:rsidR="00B72509" w:rsidRPr="00B67C7F">
          <w:rPr>
            <w:rStyle w:val="Hyperlink"/>
            <w:noProof/>
            <w:rtl/>
          </w:rPr>
          <w:t>ראש הממשלה בנימין נתניהו:</w:t>
        </w:r>
        <w:r w:rsidR="00B72509">
          <w:rPr>
            <w:noProof/>
            <w:webHidden/>
          </w:rPr>
          <w:tab/>
        </w:r>
        <w:r w:rsidR="00B72509">
          <w:rPr>
            <w:noProof/>
            <w:webHidden/>
          </w:rPr>
          <w:fldChar w:fldCharType="begin"/>
        </w:r>
        <w:r w:rsidR="00B72509">
          <w:rPr>
            <w:noProof/>
            <w:webHidden/>
          </w:rPr>
          <w:instrText xml:space="preserve"> PAGEREF _Toc218689245 \h </w:instrText>
        </w:r>
        <w:r w:rsidR="00B72509">
          <w:rPr>
            <w:noProof/>
            <w:webHidden/>
          </w:rPr>
        </w:r>
        <w:r w:rsidR="00B72509">
          <w:rPr>
            <w:noProof/>
            <w:webHidden/>
          </w:rPr>
          <w:fldChar w:fldCharType="separate"/>
        </w:r>
        <w:r w:rsidR="000978D3">
          <w:rPr>
            <w:noProof/>
            <w:webHidden/>
            <w:rtl/>
          </w:rPr>
          <w:t>26</w:t>
        </w:r>
        <w:r w:rsidR="00B72509">
          <w:rPr>
            <w:noProof/>
            <w:webHidden/>
          </w:rPr>
          <w:fldChar w:fldCharType="end"/>
        </w:r>
      </w:hyperlink>
    </w:p>
    <w:p w14:paraId="53168F08" w14:textId="44A3F453"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46" w:history="1">
        <w:r w:rsidR="00B72509" w:rsidRPr="00B67C7F">
          <w:rPr>
            <w:rStyle w:val="Hyperlink"/>
            <w:noProof/>
            <w:rtl/>
          </w:rPr>
          <w:t>יאיר לפיד (יש עתיד):</w:t>
        </w:r>
        <w:r w:rsidR="00B72509">
          <w:rPr>
            <w:noProof/>
            <w:webHidden/>
          </w:rPr>
          <w:tab/>
        </w:r>
        <w:r w:rsidR="00B72509">
          <w:rPr>
            <w:noProof/>
            <w:webHidden/>
          </w:rPr>
          <w:fldChar w:fldCharType="begin"/>
        </w:r>
        <w:r w:rsidR="00B72509">
          <w:rPr>
            <w:noProof/>
            <w:webHidden/>
          </w:rPr>
          <w:instrText xml:space="preserve"> PAGEREF _Toc218689246 \h </w:instrText>
        </w:r>
        <w:r w:rsidR="00B72509">
          <w:rPr>
            <w:noProof/>
            <w:webHidden/>
          </w:rPr>
        </w:r>
        <w:r w:rsidR="00B72509">
          <w:rPr>
            <w:noProof/>
            <w:webHidden/>
          </w:rPr>
          <w:fldChar w:fldCharType="separate"/>
        </w:r>
        <w:r w:rsidR="000978D3">
          <w:rPr>
            <w:noProof/>
            <w:webHidden/>
            <w:rtl/>
          </w:rPr>
          <w:t>30</w:t>
        </w:r>
        <w:r w:rsidR="00B72509">
          <w:rPr>
            <w:noProof/>
            <w:webHidden/>
          </w:rPr>
          <w:fldChar w:fldCharType="end"/>
        </w:r>
      </w:hyperlink>
    </w:p>
    <w:p w14:paraId="237A0D16" w14:textId="30F450F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47" w:history="1">
        <w:r w:rsidR="00B72509" w:rsidRPr="00B67C7F">
          <w:rPr>
            <w:rStyle w:val="Hyperlink"/>
            <w:noProof/>
            <w:rtl/>
          </w:rPr>
          <w:t>נשיא הרפובליקה של פרגוואי סנטיאגו פניה פלסיוס:</w:t>
        </w:r>
        <w:r w:rsidR="00B72509">
          <w:rPr>
            <w:noProof/>
            <w:webHidden/>
          </w:rPr>
          <w:tab/>
        </w:r>
        <w:r w:rsidR="00B72509">
          <w:rPr>
            <w:noProof/>
            <w:webHidden/>
          </w:rPr>
          <w:fldChar w:fldCharType="begin"/>
        </w:r>
        <w:r w:rsidR="00B72509">
          <w:rPr>
            <w:noProof/>
            <w:webHidden/>
          </w:rPr>
          <w:instrText xml:space="preserve"> PAGEREF _Toc218689247 \h </w:instrText>
        </w:r>
        <w:r w:rsidR="00B72509">
          <w:rPr>
            <w:noProof/>
            <w:webHidden/>
          </w:rPr>
        </w:r>
        <w:r w:rsidR="00B72509">
          <w:rPr>
            <w:noProof/>
            <w:webHidden/>
          </w:rPr>
          <w:fldChar w:fldCharType="separate"/>
        </w:r>
        <w:r w:rsidR="000978D3">
          <w:rPr>
            <w:noProof/>
            <w:webHidden/>
            <w:rtl/>
          </w:rPr>
          <w:t>33</w:t>
        </w:r>
        <w:r w:rsidR="00B72509">
          <w:rPr>
            <w:noProof/>
            <w:webHidden/>
          </w:rPr>
          <w:fldChar w:fldCharType="end"/>
        </w:r>
      </w:hyperlink>
    </w:p>
    <w:p w14:paraId="1C54BD0B" w14:textId="02CE712E" w:rsidR="00B72509" w:rsidRDefault="0014484C" w:rsidP="00B72509">
      <w:pPr>
        <w:pStyle w:val="TOC1"/>
        <w:rPr>
          <w:rFonts w:asciiTheme="minorHAnsi" w:eastAsiaTheme="minorEastAsia" w:hAnsiTheme="minorHAnsi" w:cstheme="minorBidi"/>
          <w:noProof/>
        </w:rPr>
      </w:pPr>
      <w:hyperlink w:anchor="_Toc218689248" w:history="1">
        <w:r w:rsidR="00B72509" w:rsidRPr="00B67C7F">
          <w:rPr>
            <w:rStyle w:val="Hyperlink"/>
            <w:noProof/>
            <w:rtl/>
          </w:rPr>
          <w:t>שאילתות דחופות</w:t>
        </w:r>
        <w:r w:rsidR="00B72509">
          <w:rPr>
            <w:noProof/>
            <w:webHidden/>
          </w:rPr>
          <w:tab/>
        </w:r>
        <w:r w:rsidR="00B72509">
          <w:rPr>
            <w:noProof/>
            <w:webHidden/>
          </w:rPr>
          <w:fldChar w:fldCharType="begin"/>
        </w:r>
        <w:r w:rsidR="00B72509">
          <w:rPr>
            <w:noProof/>
            <w:webHidden/>
          </w:rPr>
          <w:instrText xml:space="preserve"> PAGEREF _Toc218689248 \h </w:instrText>
        </w:r>
        <w:r w:rsidR="00B72509">
          <w:rPr>
            <w:noProof/>
            <w:webHidden/>
          </w:rPr>
        </w:r>
        <w:r w:rsidR="00B72509">
          <w:rPr>
            <w:noProof/>
            <w:webHidden/>
          </w:rPr>
          <w:fldChar w:fldCharType="separate"/>
        </w:r>
        <w:r w:rsidR="000978D3">
          <w:rPr>
            <w:noProof/>
            <w:webHidden/>
            <w:rtl/>
          </w:rPr>
          <w:t>39</w:t>
        </w:r>
        <w:r w:rsidR="00B72509">
          <w:rPr>
            <w:noProof/>
            <w:webHidden/>
          </w:rPr>
          <w:fldChar w:fldCharType="end"/>
        </w:r>
      </w:hyperlink>
    </w:p>
    <w:p w14:paraId="79E4FD60" w14:textId="43C4F0F4" w:rsidR="00B72509" w:rsidRDefault="0014484C" w:rsidP="00B72509">
      <w:pPr>
        <w:pStyle w:val="TOC1"/>
        <w:rPr>
          <w:rFonts w:asciiTheme="minorHAnsi" w:eastAsiaTheme="minorEastAsia" w:hAnsiTheme="minorHAnsi" w:cstheme="minorBidi"/>
          <w:noProof/>
        </w:rPr>
      </w:pPr>
      <w:hyperlink w:anchor="_Toc218689249" w:history="1">
        <w:r w:rsidR="00B72509" w:rsidRPr="00B67C7F">
          <w:rPr>
            <w:rStyle w:val="Hyperlink"/>
            <w:noProof/>
            <w:rtl/>
          </w:rPr>
          <w:t>2490. יישום חוק הפיקוח האלקטרוני</w:t>
        </w:r>
        <w:r w:rsidR="00B72509">
          <w:rPr>
            <w:noProof/>
            <w:webHidden/>
          </w:rPr>
          <w:tab/>
        </w:r>
        <w:r w:rsidR="00B72509">
          <w:rPr>
            <w:noProof/>
            <w:webHidden/>
          </w:rPr>
          <w:fldChar w:fldCharType="begin"/>
        </w:r>
        <w:r w:rsidR="00B72509">
          <w:rPr>
            <w:noProof/>
            <w:webHidden/>
          </w:rPr>
          <w:instrText xml:space="preserve"> PAGEREF _Toc218689249 \h </w:instrText>
        </w:r>
        <w:r w:rsidR="00B72509">
          <w:rPr>
            <w:noProof/>
            <w:webHidden/>
          </w:rPr>
        </w:r>
        <w:r w:rsidR="00B72509">
          <w:rPr>
            <w:noProof/>
            <w:webHidden/>
          </w:rPr>
          <w:fldChar w:fldCharType="separate"/>
        </w:r>
        <w:r w:rsidR="000978D3">
          <w:rPr>
            <w:noProof/>
            <w:webHidden/>
            <w:rtl/>
          </w:rPr>
          <w:t>40</w:t>
        </w:r>
        <w:r w:rsidR="00B72509">
          <w:rPr>
            <w:noProof/>
            <w:webHidden/>
          </w:rPr>
          <w:fldChar w:fldCharType="end"/>
        </w:r>
      </w:hyperlink>
    </w:p>
    <w:p w14:paraId="60D9366C" w14:textId="79FE909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0" w:history="1">
        <w:r w:rsidR="00B72509" w:rsidRPr="00B67C7F">
          <w:rPr>
            <w:rStyle w:val="Hyperlink"/>
            <w:noProof/>
            <w:rtl/>
          </w:rPr>
          <w:t>מירב בן ארי (יש עתיד):</w:t>
        </w:r>
        <w:r w:rsidR="00B72509">
          <w:rPr>
            <w:noProof/>
            <w:webHidden/>
          </w:rPr>
          <w:tab/>
        </w:r>
        <w:r w:rsidR="00B72509">
          <w:rPr>
            <w:noProof/>
            <w:webHidden/>
          </w:rPr>
          <w:fldChar w:fldCharType="begin"/>
        </w:r>
        <w:r w:rsidR="00B72509">
          <w:rPr>
            <w:noProof/>
            <w:webHidden/>
          </w:rPr>
          <w:instrText xml:space="preserve"> PAGEREF _Toc218689250 \h </w:instrText>
        </w:r>
        <w:r w:rsidR="00B72509">
          <w:rPr>
            <w:noProof/>
            <w:webHidden/>
          </w:rPr>
        </w:r>
        <w:r w:rsidR="00B72509">
          <w:rPr>
            <w:noProof/>
            <w:webHidden/>
          </w:rPr>
          <w:fldChar w:fldCharType="separate"/>
        </w:r>
        <w:r w:rsidR="000978D3">
          <w:rPr>
            <w:noProof/>
            <w:webHidden/>
            <w:rtl/>
          </w:rPr>
          <w:t>40</w:t>
        </w:r>
        <w:r w:rsidR="00B72509">
          <w:rPr>
            <w:noProof/>
            <w:webHidden/>
          </w:rPr>
          <w:fldChar w:fldCharType="end"/>
        </w:r>
      </w:hyperlink>
    </w:p>
    <w:p w14:paraId="0809B277" w14:textId="0D4C08A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1" w:history="1">
        <w:r w:rsidR="00B72509" w:rsidRPr="00B67C7F">
          <w:rPr>
            <w:rStyle w:val="Hyperlink"/>
            <w:noProof/>
            <w:rtl/>
          </w:rPr>
          <w:t>שר המשפטים יריב לוין:</w:t>
        </w:r>
        <w:r w:rsidR="00B72509">
          <w:rPr>
            <w:noProof/>
            <w:webHidden/>
          </w:rPr>
          <w:tab/>
        </w:r>
        <w:r w:rsidR="00B72509">
          <w:rPr>
            <w:noProof/>
            <w:webHidden/>
          </w:rPr>
          <w:fldChar w:fldCharType="begin"/>
        </w:r>
        <w:r w:rsidR="00B72509">
          <w:rPr>
            <w:noProof/>
            <w:webHidden/>
          </w:rPr>
          <w:instrText xml:space="preserve"> PAGEREF _Toc218689251 \h </w:instrText>
        </w:r>
        <w:r w:rsidR="00B72509">
          <w:rPr>
            <w:noProof/>
            <w:webHidden/>
          </w:rPr>
        </w:r>
        <w:r w:rsidR="00B72509">
          <w:rPr>
            <w:noProof/>
            <w:webHidden/>
          </w:rPr>
          <w:fldChar w:fldCharType="separate"/>
        </w:r>
        <w:r w:rsidR="000978D3">
          <w:rPr>
            <w:noProof/>
            <w:webHidden/>
            <w:rtl/>
          </w:rPr>
          <w:t>40</w:t>
        </w:r>
        <w:r w:rsidR="00B72509">
          <w:rPr>
            <w:noProof/>
            <w:webHidden/>
          </w:rPr>
          <w:fldChar w:fldCharType="end"/>
        </w:r>
      </w:hyperlink>
    </w:p>
    <w:p w14:paraId="771041EA" w14:textId="00F08EA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2" w:history="1">
        <w:r w:rsidR="00B72509" w:rsidRPr="00B67C7F">
          <w:rPr>
            <w:rStyle w:val="Hyperlink"/>
            <w:noProof/>
            <w:rtl/>
          </w:rPr>
          <w:t>קארין אלהרר (יש עתיד):</w:t>
        </w:r>
        <w:r w:rsidR="00B72509">
          <w:rPr>
            <w:noProof/>
            <w:webHidden/>
          </w:rPr>
          <w:tab/>
        </w:r>
        <w:r w:rsidR="00B72509">
          <w:rPr>
            <w:noProof/>
            <w:webHidden/>
          </w:rPr>
          <w:fldChar w:fldCharType="begin"/>
        </w:r>
        <w:r w:rsidR="00B72509">
          <w:rPr>
            <w:noProof/>
            <w:webHidden/>
          </w:rPr>
          <w:instrText xml:space="preserve"> PAGEREF _Toc218689252 \h </w:instrText>
        </w:r>
        <w:r w:rsidR="00B72509">
          <w:rPr>
            <w:noProof/>
            <w:webHidden/>
          </w:rPr>
        </w:r>
        <w:r w:rsidR="00B72509">
          <w:rPr>
            <w:noProof/>
            <w:webHidden/>
          </w:rPr>
          <w:fldChar w:fldCharType="separate"/>
        </w:r>
        <w:r w:rsidR="000978D3">
          <w:rPr>
            <w:noProof/>
            <w:webHidden/>
            <w:rtl/>
          </w:rPr>
          <w:t>42</w:t>
        </w:r>
        <w:r w:rsidR="00B72509">
          <w:rPr>
            <w:noProof/>
            <w:webHidden/>
          </w:rPr>
          <w:fldChar w:fldCharType="end"/>
        </w:r>
      </w:hyperlink>
    </w:p>
    <w:p w14:paraId="45BDA12C" w14:textId="690195DC" w:rsidR="00B72509" w:rsidRDefault="0014484C" w:rsidP="00B72509">
      <w:pPr>
        <w:pStyle w:val="TOC1"/>
        <w:rPr>
          <w:rFonts w:asciiTheme="minorHAnsi" w:eastAsiaTheme="minorEastAsia" w:hAnsiTheme="minorHAnsi" w:cstheme="minorBidi"/>
          <w:noProof/>
        </w:rPr>
      </w:pPr>
      <w:hyperlink w:anchor="_Toc218689253" w:history="1">
        <w:r w:rsidR="00B72509" w:rsidRPr="00B67C7F">
          <w:rPr>
            <w:rStyle w:val="Hyperlink"/>
            <w:noProof/>
            <w:rtl/>
            <w:lang w:eastAsia="he-IL"/>
          </w:rPr>
          <w:t>הצעת חוק התכנון והבנייה (תיקון – שינוי גודל מרחב מוגן דירתי), התשפ"ה–2024</w:t>
        </w:r>
        <w:r w:rsidR="00B72509">
          <w:rPr>
            <w:noProof/>
            <w:webHidden/>
          </w:rPr>
          <w:tab/>
        </w:r>
        <w:r w:rsidR="00B72509">
          <w:rPr>
            <w:noProof/>
            <w:webHidden/>
          </w:rPr>
          <w:fldChar w:fldCharType="begin"/>
        </w:r>
        <w:r w:rsidR="00B72509">
          <w:rPr>
            <w:noProof/>
            <w:webHidden/>
          </w:rPr>
          <w:instrText xml:space="preserve"> PAGEREF _Toc218689253 \h </w:instrText>
        </w:r>
        <w:r w:rsidR="00B72509">
          <w:rPr>
            <w:noProof/>
            <w:webHidden/>
          </w:rPr>
        </w:r>
        <w:r w:rsidR="00B72509">
          <w:rPr>
            <w:noProof/>
            <w:webHidden/>
          </w:rPr>
          <w:fldChar w:fldCharType="separate"/>
        </w:r>
        <w:r w:rsidR="000978D3">
          <w:rPr>
            <w:noProof/>
            <w:webHidden/>
            <w:rtl/>
          </w:rPr>
          <w:t>47</w:t>
        </w:r>
        <w:r w:rsidR="00B72509">
          <w:rPr>
            <w:noProof/>
            <w:webHidden/>
          </w:rPr>
          <w:fldChar w:fldCharType="end"/>
        </w:r>
      </w:hyperlink>
    </w:p>
    <w:p w14:paraId="16DCF5DF" w14:textId="107CDFC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4" w:history="1">
        <w:r w:rsidR="00B72509" w:rsidRPr="00B67C7F">
          <w:rPr>
            <w:rStyle w:val="Hyperlink"/>
            <w:noProof/>
            <w:rtl/>
          </w:rPr>
          <w:t>ארז מלול (ש"ס):</w:t>
        </w:r>
        <w:r w:rsidR="00B72509">
          <w:rPr>
            <w:noProof/>
            <w:webHidden/>
          </w:rPr>
          <w:tab/>
        </w:r>
        <w:r w:rsidR="00B72509">
          <w:rPr>
            <w:noProof/>
            <w:webHidden/>
          </w:rPr>
          <w:fldChar w:fldCharType="begin"/>
        </w:r>
        <w:r w:rsidR="00B72509">
          <w:rPr>
            <w:noProof/>
            <w:webHidden/>
          </w:rPr>
          <w:instrText xml:space="preserve"> PAGEREF _Toc218689254 \h </w:instrText>
        </w:r>
        <w:r w:rsidR="00B72509">
          <w:rPr>
            <w:noProof/>
            <w:webHidden/>
          </w:rPr>
        </w:r>
        <w:r w:rsidR="00B72509">
          <w:rPr>
            <w:noProof/>
            <w:webHidden/>
          </w:rPr>
          <w:fldChar w:fldCharType="separate"/>
        </w:r>
        <w:r w:rsidR="000978D3">
          <w:rPr>
            <w:noProof/>
            <w:webHidden/>
            <w:rtl/>
          </w:rPr>
          <w:t>47</w:t>
        </w:r>
        <w:r w:rsidR="00B72509">
          <w:rPr>
            <w:noProof/>
            <w:webHidden/>
          </w:rPr>
          <w:fldChar w:fldCharType="end"/>
        </w:r>
      </w:hyperlink>
    </w:p>
    <w:p w14:paraId="35D11A2B" w14:textId="30278BD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5" w:history="1">
        <w:r w:rsidR="00B72509" w:rsidRPr="00B67C7F">
          <w:rPr>
            <w:rStyle w:val="Hyperlink"/>
            <w:noProof/>
            <w:rtl/>
          </w:rPr>
          <w:t>שר המשפטים יריב לוין:</w:t>
        </w:r>
        <w:r w:rsidR="00B72509">
          <w:rPr>
            <w:noProof/>
            <w:webHidden/>
          </w:rPr>
          <w:tab/>
        </w:r>
        <w:r w:rsidR="00B72509">
          <w:rPr>
            <w:noProof/>
            <w:webHidden/>
          </w:rPr>
          <w:fldChar w:fldCharType="begin"/>
        </w:r>
        <w:r w:rsidR="00B72509">
          <w:rPr>
            <w:noProof/>
            <w:webHidden/>
          </w:rPr>
          <w:instrText xml:space="preserve"> PAGEREF _Toc218689255 \h </w:instrText>
        </w:r>
        <w:r w:rsidR="00B72509">
          <w:rPr>
            <w:noProof/>
            <w:webHidden/>
          </w:rPr>
        </w:r>
        <w:r w:rsidR="00B72509">
          <w:rPr>
            <w:noProof/>
            <w:webHidden/>
          </w:rPr>
          <w:fldChar w:fldCharType="separate"/>
        </w:r>
        <w:r w:rsidR="000978D3">
          <w:rPr>
            <w:noProof/>
            <w:webHidden/>
            <w:rtl/>
          </w:rPr>
          <w:t>48</w:t>
        </w:r>
        <w:r w:rsidR="00B72509">
          <w:rPr>
            <w:noProof/>
            <w:webHidden/>
          </w:rPr>
          <w:fldChar w:fldCharType="end"/>
        </w:r>
      </w:hyperlink>
    </w:p>
    <w:p w14:paraId="31E5B944" w14:textId="04D805F0"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6" w:history="1">
        <w:r w:rsidR="00B72509" w:rsidRPr="00B67C7F">
          <w:rPr>
            <w:rStyle w:val="Hyperlink"/>
            <w:noProof/>
            <w:rtl/>
          </w:rPr>
          <w:t>רון כץ (יש עתיד):</w:t>
        </w:r>
        <w:r w:rsidR="00B72509">
          <w:rPr>
            <w:noProof/>
            <w:webHidden/>
          </w:rPr>
          <w:tab/>
        </w:r>
        <w:r w:rsidR="00B72509">
          <w:rPr>
            <w:noProof/>
            <w:webHidden/>
          </w:rPr>
          <w:fldChar w:fldCharType="begin"/>
        </w:r>
        <w:r w:rsidR="00B72509">
          <w:rPr>
            <w:noProof/>
            <w:webHidden/>
          </w:rPr>
          <w:instrText xml:space="preserve"> PAGEREF _Toc218689256 \h </w:instrText>
        </w:r>
        <w:r w:rsidR="00B72509">
          <w:rPr>
            <w:noProof/>
            <w:webHidden/>
          </w:rPr>
        </w:r>
        <w:r w:rsidR="00B72509">
          <w:rPr>
            <w:noProof/>
            <w:webHidden/>
          </w:rPr>
          <w:fldChar w:fldCharType="separate"/>
        </w:r>
        <w:r w:rsidR="000978D3">
          <w:rPr>
            <w:noProof/>
            <w:webHidden/>
            <w:rtl/>
          </w:rPr>
          <w:t>49</w:t>
        </w:r>
        <w:r w:rsidR="00B72509">
          <w:rPr>
            <w:noProof/>
            <w:webHidden/>
          </w:rPr>
          <w:fldChar w:fldCharType="end"/>
        </w:r>
      </w:hyperlink>
    </w:p>
    <w:p w14:paraId="550130C8" w14:textId="37D60C0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7" w:history="1">
        <w:r w:rsidR="00B72509" w:rsidRPr="00B67C7F">
          <w:rPr>
            <w:rStyle w:val="Hyperlink"/>
            <w:noProof/>
            <w:rtl/>
          </w:rPr>
          <w:t>ארז מלול (ש"ס):</w:t>
        </w:r>
        <w:r w:rsidR="00B72509">
          <w:rPr>
            <w:noProof/>
            <w:webHidden/>
          </w:rPr>
          <w:tab/>
        </w:r>
        <w:r w:rsidR="00B72509">
          <w:rPr>
            <w:noProof/>
            <w:webHidden/>
          </w:rPr>
          <w:fldChar w:fldCharType="begin"/>
        </w:r>
        <w:r w:rsidR="00B72509">
          <w:rPr>
            <w:noProof/>
            <w:webHidden/>
          </w:rPr>
          <w:instrText xml:space="preserve"> PAGEREF _Toc218689257 \h </w:instrText>
        </w:r>
        <w:r w:rsidR="00B72509">
          <w:rPr>
            <w:noProof/>
            <w:webHidden/>
          </w:rPr>
        </w:r>
        <w:r w:rsidR="00B72509">
          <w:rPr>
            <w:noProof/>
            <w:webHidden/>
          </w:rPr>
          <w:fldChar w:fldCharType="separate"/>
        </w:r>
        <w:r w:rsidR="000978D3">
          <w:rPr>
            <w:noProof/>
            <w:webHidden/>
            <w:rtl/>
          </w:rPr>
          <w:t>50</w:t>
        </w:r>
        <w:r w:rsidR="00B72509">
          <w:rPr>
            <w:noProof/>
            <w:webHidden/>
          </w:rPr>
          <w:fldChar w:fldCharType="end"/>
        </w:r>
      </w:hyperlink>
    </w:p>
    <w:p w14:paraId="29B942A6" w14:textId="436D9A16" w:rsidR="00B72509" w:rsidRDefault="0014484C" w:rsidP="00B72509">
      <w:pPr>
        <w:pStyle w:val="TOC1"/>
        <w:rPr>
          <w:rFonts w:asciiTheme="minorHAnsi" w:eastAsiaTheme="minorEastAsia" w:hAnsiTheme="minorHAnsi" w:cstheme="minorBidi"/>
          <w:noProof/>
        </w:rPr>
      </w:pPr>
      <w:hyperlink w:anchor="_Toc218689258" w:history="1">
        <w:r w:rsidR="00B72509" w:rsidRPr="00B67C7F">
          <w:rPr>
            <w:rStyle w:val="Hyperlink"/>
            <w:noProof/>
            <w:rtl/>
          </w:rPr>
          <w:t>הצעת חוק העונשין (תיקון – איחוד עבירת האינוס ועבירת מעשה סדום), התשפ"ה–2024</w:t>
        </w:r>
        <w:r w:rsidR="00B72509">
          <w:rPr>
            <w:noProof/>
            <w:webHidden/>
          </w:rPr>
          <w:tab/>
        </w:r>
        <w:r w:rsidR="00B72509">
          <w:rPr>
            <w:noProof/>
            <w:webHidden/>
          </w:rPr>
          <w:fldChar w:fldCharType="begin"/>
        </w:r>
        <w:r w:rsidR="00B72509">
          <w:rPr>
            <w:noProof/>
            <w:webHidden/>
          </w:rPr>
          <w:instrText xml:space="preserve"> PAGEREF _Toc218689258 \h </w:instrText>
        </w:r>
        <w:r w:rsidR="00B72509">
          <w:rPr>
            <w:noProof/>
            <w:webHidden/>
          </w:rPr>
        </w:r>
        <w:r w:rsidR="00B72509">
          <w:rPr>
            <w:noProof/>
            <w:webHidden/>
          </w:rPr>
          <w:fldChar w:fldCharType="separate"/>
        </w:r>
        <w:r w:rsidR="000978D3">
          <w:rPr>
            <w:noProof/>
            <w:webHidden/>
            <w:rtl/>
          </w:rPr>
          <w:t>58</w:t>
        </w:r>
        <w:r w:rsidR="00B72509">
          <w:rPr>
            <w:noProof/>
            <w:webHidden/>
          </w:rPr>
          <w:fldChar w:fldCharType="end"/>
        </w:r>
      </w:hyperlink>
    </w:p>
    <w:p w14:paraId="433E938D" w14:textId="16B85E8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59" w:history="1">
        <w:r w:rsidR="00B72509" w:rsidRPr="00B67C7F">
          <w:rPr>
            <w:rStyle w:val="Hyperlink"/>
            <w:noProof/>
            <w:rtl/>
          </w:rPr>
          <w:t>לימור סון הר מלך (עוצמה יהודית):</w:t>
        </w:r>
        <w:r w:rsidR="00B72509">
          <w:rPr>
            <w:noProof/>
            <w:webHidden/>
          </w:rPr>
          <w:tab/>
        </w:r>
        <w:r w:rsidR="00B72509">
          <w:rPr>
            <w:noProof/>
            <w:webHidden/>
          </w:rPr>
          <w:fldChar w:fldCharType="begin"/>
        </w:r>
        <w:r w:rsidR="00B72509">
          <w:rPr>
            <w:noProof/>
            <w:webHidden/>
          </w:rPr>
          <w:instrText xml:space="preserve"> PAGEREF _Toc218689259 \h </w:instrText>
        </w:r>
        <w:r w:rsidR="00B72509">
          <w:rPr>
            <w:noProof/>
            <w:webHidden/>
          </w:rPr>
        </w:r>
        <w:r w:rsidR="00B72509">
          <w:rPr>
            <w:noProof/>
            <w:webHidden/>
          </w:rPr>
          <w:fldChar w:fldCharType="separate"/>
        </w:r>
        <w:r w:rsidR="000978D3">
          <w:rPr>
            <w:noProof/>
            <w:webHidden/>
            <w:rtl/>
          </w:rPr>
          <w:t>58</w:t>
        </w:r>
        <w:r w:rsidR="00B72509">
          <w:rPr>
            <w:noProof/>
            <w:webHidden/>
          </w:rPr>
          <w:fldChar w:fldCharType="end"/>
        </w:r>
      </w:hyperlink>
    </w:p>
    <w:p w14:paraId="52AF595F" w14:textId="6624709F"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60" w:history="1">
        <w:r w:rsidR="00B72509" w:rsidRPr="00B67C7F">
          <w:rPr>
            <w:rStyle w:val="Hyperlink"/>
            <w:noProof/>
            <w:rtl/>
          </w:rPr>
          <w:t>שר המשפטים יריב לוין:</w:t>
        </w:r>
        <w:r w:rsidR="00B72509">
          <w:rPr>
            <w:noProof/>
            <w:webHidden/>
          </w:rPr>
          <w:tab/>
        </w:r>
        <w:r w:rsidR="00B72509">
          <w:rPr>
            <w:noProof/>
            <w:webHidden/>
          </w:rPr>
          <w:fldChar w:fldCharType="begin"/>
        </w:r>
        <w:r w:rsidR="00B72509">
          <w:rPr>
            <w:noProof/>
            <w:webHidden/>
          </w:rPr>
          <w:instrText xml:space="preserve"> PAGEREF _Toc218689260 \h </w:instrText>
        </w:r>
        <w:r w:rsidR="00B72509">
          <w:rPr>
            <w:noProof/>
            <w:webHidden/>
          </w:rPr>
        </w:r>
        <w:r w:rsidR="00B72509">
          <w:rPr>
            <w:noProof/>
            <w:webHidden/>
          </w:rPr>
          <w:fldChar w:fldCharType="separate"/>
        </w:r>
        <w:r w:rsidR="000978D3">
          <w:rPr>
            <w:noProof/>
            <w:webHidden/>
            <w:rtl/>
          </w:rPr>
          <w:t>61</w:t>
        </w:r>
        <w:r w:rsidR="00B72509">
          <w:rPr>
            <w:noProof/>
            <w:webHidden/>
          </w:rPr>
          <w:fldChar w:fldCharType="end"/>
        </w:r>
      </w:hyperlink>
    </w:p>
    <w:p w14:paraId="2C04607D" w14:textId="13B85FE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61" w:history="1">
        <w:r w:rsidR="00B72509" w:rsidRPr="00B67C7F">
          <w:rPr>
            <w:rStyle w:val="Hyperlink"/>
            <w:noProof/>
            <w:rtl/>
          </w:rPr>
          <w:t>מרב מיכאלי (העבודה):</w:t>
        </w:r>
        <w:r w:rsidR="00B72509">
          <w:rPr>
            <w:noProof/>
            <w:webHidden/>
          </w:rPr>
          <w:tab/>
        </w:r>
        <w:r w:rsidR="00B72509">
          <w:rPr>
            <w:noProof/>
            <w:webHidden/>
          </w:rPr>
          <w:fldChar w:fldCharType="begin"/>
        </w:r>
        <w:r w:rsidR="00B72509">
          <w:rPr>
            <w:noProof/>
            <w:webHidden/>
          </w:rPr>
          <w:instrText xml:space="preserve"> PAGEREF _Toc218689261 \h </w:instrText>
        </w:r>
        <w:r w:rsidR="00B72509">
          <w:rPr>
            <w:noProof/>
            <w:webHidden/>
          </w:rPr>
        </w:r>
        <w:r w:rsidR="00B72509">
          <w:rPr>
            <w:noProof/>
            <w:webHidden/>
          </w:rPr>
          <w:fldChar w:fldCharType="separate"/>
        </w:r>
        <w:r w:rsidR="000978D3">
          <w:rPr>
            <w:noProof/>
            <w:webHidden/>
            <w:rtl/>
          </w:rPr>
          <w:t>62</w:t>
        </w:r>
        <w:r w:rsidR="00B72509">
          <w:rPr>
            <w:noProof/>
            <w:webHidden/>
          </w:rPr>
          <w:fldChar w:fldCharType="end"/>
        </w:r>
      </w:hyperlink>
    </w:p>
    <w:p w14:paraId="3EF6601F" w14:textId="583E16B9" w:rsidR="00B72509" w:rsidRDefault="0014484C" w:rsidP="00B72509">
      <w:pPr>
        <w:pStyle w:val="TOC1"/>
        <w:rPr>
          <w:rFonts w:asciiTheme="minorHAnsi" w:eastAsiaTheme="minorEastAsia" w:hAnsiTheme="minorHAnsi" w:cstheme="minorBidi"/>
          <w:noProof/>
        </w:rPr>
      </w:pPr>
      <w:hyperlink w:anchor="_Toc218689262" w:history="1">
        <w:r w:rsidR="00B72509" w:rsidRPr="00B67C7F">
          <w:rPr>
            <w:rStyle w:val="Hyperlink"/>
            <w:noProof/>
            <w:rtl/>
            <w:lang w:eastAsia="he-IL"/>
          </w:rPr>
          <w:t>הצעת חוק הבנקאות (שירות ללקוח) (תיקון – ריבית על יתרת זכות), התשפ"ג–2023</w:t>
        </w:r>
        <w:r w:rsidR="00B72509">
          <w:rPr>
            <w:noProof/>
            <w:webHidden/>
          </w:rPr>
          <w:tab/>
        </w:r>
        <w:r w:rsidR="00B72509">
          <w:rPr>
            <w:noProof/>
            <w:webHidden/>
          </w:rPr>
          <w:fldChar w:fldCharType="begin"/>
        </w:r>
        <w:r w:rsidR="00B72509">
          <w:rPr>
            <w:noProof/>
            <w:webHidden/>
          </w:rPr>
          <w:instrText xml:space="preserve"> PAGEREF _Toc218689262 \h </w:instrText>
        </w:r>
        <w:r w:rsidR="00B72509">
          <w:rPr>
            <w:noProof/>
            <w:webHidden/>
          </w:rPr>
        </w:r>
        <w:r w:rsidR="00B72509">
          <w:rPr>
            <w:noProof/>
            <w:webHidden/>
          </w:rPr>
          <w:fldChar w:fldCharType="separate"/>
        </w:r>
        <w:r w:rsidR="000978D3">
          <w:rPr>
            <w:noProof/>
            <w:webHidden/>
            <w:rtl/>
          </w:rPr>
          <w:t>70</w:t>
        </w:r>
        <w:r w:rsidR="00B72509">
          <w:rPr>
            <w:noProof/>
            <w:webHidden/>
          </w:rPr>
          <w:fldChar w:fldCharType="end"/>
        </w:r>
      </w:hyperlink>
    </w:p>
    <w:p w14:paraId="0CD24E65" w14:textId="08927FE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63" w:history="1">
        <w:r w:rsidR="00B72509" w:rsidRPr="00B67C7F">
          <w:rPr>
            <w:rStyle w:val="Hyperlink"/>
            <w:noProof/>
            <w:rtl/>
          </w:rPr>
          <w:t>ינון אזולאי (ש"ס):</w:t>
        </w:r>
        <w:r w:rsidR="00B72509">
          <w:rPr>
            <w:noProof/>
            <w:webHidden/>
          </w:rPr>
          <w:tab/>
        </w:r>
        <w:r w:rsidR="00B72509">
          <w:rPr>
            <w:noProof/>
            <w:webHidden/>
          </w:rPr>
          <w:fldChar w:fldCharType="begin"/>
        </w:r>
        <w:r w:rsidR="00B72509">
          <w:rPr>
            <w:noProof/>
            <w:webHidden/>
          </w:rPr>
          <w:instrText xml:space="preserve"> PAGEREF _Toc218689263 \h </w:instrText>
        </w:r>
        <w:r w:rsidR="00B72509">
          <w:rPr>
            <w:noProof/>
            <w:webHidden/>
          </w:rPr>
        </w:r>
        <w:r w:rsidR="00B72509">
          <w:rPr>
            <w:noProof/>
            <w:webHidden/>
          </w:rPr>
          <w:fldChar w:fldCharType="separate"/>
        </w:r>
        <w:r w:rsidR="000978D3">
          <w:rPr>
            <w:noProof/>
            <w:webHidden/>
            <w:rtl/>
          </w:rPr>
          <w:t>70</w:t>
        </w:r>
        <w:r w:rsidR="00B72509">
          <w:rPr>
            <w:noProof/>
            <w:webHidden/>
          </w:rPr>
          <w:fldChar w:fldCharType="end"/>
        </w:r>
      </w:hyperlink>
    </w:p>
    <w:p w14:paraId="7B1636F4" w14:textId="34EA6246" w:rsidR="00B72509" w:rsidRDefault="0014484C" w:rsidP="00B72509">
      <w:pPr>
        <w:pStyle w:val="TOC1"/>
        <w:rPr>
          <w:rFonts w:asciiTheme="minorHAnsi" w:eastAsiaTheme="minorEastAsia" w:hAnsiTheme="minorHAnsi" w:cstheme="minorBidi"/>
          <w:noProof/>
        </w:rPr>
      </w:pPr>
      <w:hyperlink w:anchor="_Toc218689264" w:history="1">
        <w:r w:rsidR="00B72509" w:rsidRPr="00B67C7F">
          <w:rPr>
            <w:rStyle w:val="Hyperlink"/>
            <w:noProof/>
            <w:rtl/>
            <w:lang w:eastAsia="he-IL"/>
          </w:rPr>
          <w:t>הצעת חוק הבנקאות (שירות ללקוח) (תיקון – ריבית על יתרת זכות), התשפ"ג–2023</w:t>
        </w:r>
        <w:r w:rsidR="00B72509">
          <w:rPr>
            <w:noProof/>
            <w:webHidden/>
          </w:rPr>
          <w:tab/>
        </w:r>
        <w:r w:rsidR="00B72509">
          <w:rPr>
            <w:noProof/>
            <w:webHidden/>
          </w:rPr>
          <w:fldChar w:fldCharType="begin"/>
        </w:r>
        <w:r w:rsidR="00B72509">
          <w:rPr>
            <w:noProof/>
            <w:webHidden/>
          </w:rPr>
          <w:instrText xml:space="preserve"> PAGEREF _Toc218689264 \h </w:instrText>
        </w:r>
        <w:r w:rsidR="00B72509">
          <w:rPr>
            <w:noProof/>
            <w:webHidden/>
          </w:rPr>
        </w:r>
        <w:r w:rsidR="00B72509">
          <w:rPr>
            <w:noProof/>
            <w:webHidden/>
          </w:rPr>
          <w:fldChar w:fldCharType="separate"/>
        </w:r>
        <w:r w:rsidR="000978D3">
          <w:rPr>
            <w:noProof/>
            <w:webHidden/>
            <w:rtl/>
          </w:rPr>
          <w:t>73</w:t>
        </w:r>
        <w:r w:rsidR="00B72509">
          <w:rPr>
            <w:noProof/>
            <w:webHidden/>
          </w:rPr>
          <w:fldChar w:fldCharType="end"/>
        </w:r>
      </w:hyperlink>
    </w:p>
    <w:p w14:paraId="1E472CAC" w14:textId="1C6146D0"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65" w:history="1">
        <w:r w:rsidR="00B72509" w:rsidRPr="00B67C7F">
          <w:rPr>
            <w:rStyle w:val="Hyperlink"/>
            <w:noProof/>
            <w:rtl/>
          </w:rPr>
          <w:t>עאידה תומא סלימאן (חד"ש-תע"ל):</w:t>
        </w:r>
        <w:r w:rsidR="00B72509">
          <w:rPr>
            <w:noProof/>
            <w:webHidden/>
          </w:rPr>
          <w:tab/>
        </w:r>
        <w:r w:rsidR="00B72509">
          <w:rPr>
            <w:noProof/>
            <w:webHidden/>
          </w:rPr>
          <w:fldChar w:fldCharType="begin"/>
        </w:r>
        <w:r w:rsidR="00B72509">
          <w:rPr>
            <w:noProof/>
            <w:webHidden/>
          </w:rPr>
          <w:instrText xml:space="preserve"> PAGEREF _Toc218689265 \h </w:instrText>
        </w:r>
        <w:r w:rsidR="00B72509">
          <w:rPr>
            <w:noProof/>
            <w:webHidden/>
          </w:rPr>
        </w:r>
        <w:r w:rsidR="00B72509">
          <w:rPr>
            <w:noProof/>
            <w:webHidden/>
          </w:rPr>
          <w:fldChar w:fldCharType="separate"/>
        </w:r>
        <w:r w:rsidR="000978D3">
          <w:rPr>
            <w:noProof/>
            <w:webHidden/>
            <w:rtl/>
          </w:rPr>
          <w:t>73</w:t>
        </w:r>
        <w:r w:rsidR="00B72509">
          <w:rPr>
            <w:noProof/>
            <w:webHidden/>
          </w:rPr>
          <w:fldChar w:fldCharType="end"/>
        </w:r>
      </w:hyperlink>
    </w:p>
    <w:p w14:paraId="2B898A0B" w14:textId="511D7F2F" w:rsidR="00B72509" w:rsidRDefault="0014484C" w:rsidP="00B72509">
      <w:pPr>
        <w:pStyle w:val="TOC1"/>
        <w:rPr>
          <w:rFonts w:asciiTheme="minorHAnsi" w:eastAsiaTheme="minorEastAsia" w:hAnsiTheme="minorHAnsi" w:cstheme="minorBidi"/>
          <w:noProof/>
        </w:rPr>
      </w:pPr>
      <w:hyperlink w:anchor="_Toc218689266" w:history="1">
        <w:r w:rsidR="00B72509" w:rsidRPr="00B67C7F">
          <w:rPr>
            <w:rStyle w:val="Hyperlink"/>
            <w:noProof/>
            <w:rtl/>
          </w:rPr>
          <w:t>הצעת חוק הבנקאות (שירות ללקוח) (תיקון – ריבית על יתרת זכות), התשפ"ג–2023</w:t>
        </w:r>
        <w:r w:rsidR="00B72509">
          <w:rPr>
            <w:noProof/>
            <w:webHidden/>
          </w:rPr>
          <w:tab/>
        </w:r>
        <w:r w:rsidR="00B72509">
          <w:rPr>
            <w:noProof/>
            <w:webHidden/>
          </w:rPr>
          <w:fldChar w:fldCharType="begin"/>
        </w:r>
        <w:r w:rsidR="00B72509">
          <w:rPr>
            <w:noProof/>
            <w:webHidden/>
          </w:rPr>
          <w:instrText xml:space="preserve"> PAGEREF _Toc218689266 \h </w:instrText>
        </w:r>
        <w:r w:rsidR="00B72509">
          <w:rPr>
            <w:noProof/>
            <w:webHidden/>
          </w:rPr>
        </w:r>
        <w:r w:rsidR="00B72509">
          <w:rPr>
            <w:noProof/>
            <w:webHidden/>
          </w:rPr>
          <w:fldChar w:fldCharType="separate"/>
        </w:r>
        <w:r w:rsidR="000978D3">
          <w:rPr>
            <w:noProof/>
            <w:webHidden/>
            <w:rtl/>
          </w:rPr>
          <w:t>74</w:t>
        </w:r>
        <w:r w:rsidR="00B72509">
          <w:rPr>
            <w:noProof/>
            <w:webHidden/>
          </w:rPr>
          <w:fldChar w:fldCharType="end"/>
        </w:r>
      </w:hyperlink>
    </w:p>
    <w:p w14:paraId="56818D61" w14:textId="1BBD7E3C"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67" w:history="1">
        <w:r w:rsidR="00B72509" w:rsidRPr="00B67C7F">
          <w:rPr>
            <w:rStyle w:val="Hyperlink"/>
            <w:noProof/>
            <w:rtl/>
          </w:rPr>
          <w:t>מיכאל מרדכי ביטון (המחנה הממלכתי):</w:t>
        </w:r>
        <w:r w:rsidR="00B72509">
          <w:rPr>
            <w:noProof/>
            <w:webHidden/>
          </w:rPr>
          <w:tab/>
        </w:r>
        <w:r w:rsidR="00B72509">
          <w:rPr>
            <w:noProof/>
            <w:webHidden/>
          </w:rPr>
          <w:fldChar w:fldCharType="begin"/>
        </w:r>
        <w:r w:rsidR="00B72509">
          <w:rPr>
            <w:noProof/>
            <w:webHidden/>
          </w:rPr>
          <w:instrText xml:space="preserve"> PAGEREF _Toc218689267 \h </w:instrText>
        </w:r>
        <w:r w:rsidR="00B72509">
          <w:rPr>
            <w:noProof/>
            <w:webHidden/>
          </w:rPr>
        </w:r>
        <w:r w:rsidR="00B72509">
          <w:rPr>
            <w:noProof/>
            <w:webHidden/>
          </w:rPr>
          <w:fldChar w:fldCharType="separate"/>
        </w:r>
        <w:r w:rsidR="000978D3">
          <w:rPr>
            <w:noProof/>
            <w:webHidden/>
            <w:rtl/>
          </w:rPr>
          <w:t>74</w:t>
        </w:r>
        <w:r w:rsidR="00B72509">
          <w:rPr>
            <w:noProof/>
            <w:webHidden/>
          </w:rPr>
          <w:fldChar w:fldCharType="end"/>
        </w:r>
      </w:hyperlink>
    </w:p>
    <w:p w14:paraId="4319A3B8" w14:textId="5E50D8F5" w:rsidR="00B72509" w:rsidRDefault="0014484C" w:rsidP="00B72509">
      <w:pPr>
        <w:pStyle w:val="TOC1"/>
        <w:rPr>
          <w:rFonts w:asciiTheme="minorHAnsi" w:eastAsiaTheme="minorEastAsia" w:hAnsiTheme="minorHAnsi" w:cstheme="minorBidi"/>
          <w:noProof/>
        </w:rPr>
      </w:pPr>
      <w:hyperlink w:anchor="_Toc218689268" w:history="1">
        <w:r w:rsidR="00B72509" w:rsidRPr="00B67C7F">
          <w:rPr>
            <w:rStyle w:val="Hyperlink"/>
            <w:noProof/>
            <w:rtl/>
          </w:rPr>
          <w:t>הצעת חוק בתי המשפט (תיקון – שקיפות בארגונים נתמכים), התשפ"ג–2023</w:t>
        </w:r>
        <w:r w:rsidR="00B72509">
          <w:rPr>
            <w:noProof/>
            <w:webHidden/>
          </w:rPr>
          <w:tab/>
        </w:r>
        <w:r w:rsidR="00B72509">
          <w:rPr>
            <w:noProof/>
            <w:webHidden/>
          </w:rPr>
          <w:fldChar w:fldCharType="begin"/>
        </w:r>
        <w:r w:rsidR="00B72509">
          <w:rPr>
            <w:noProof/>
            <w:webHidden/>
          </w:rPr>
          <w:instrText xml:space="preserve"> PAGEREF _Toc218689268 \h </w:instrText>
        </w:r>
        <w:r w:rsidR="00B72509">
          <w:rPr>
            <w:noProof/>
            <w:webHidden/>
          </w:rPr>
        </w:r>
        <w:r w:rsidR="00B72509">
          <w:rPr>
            <w:noProof/>
            <w:webHidden/>
          </w:rPr>
          <w:fldChar w:fldCharType="separate"/>
        </w:r>
        <w:r w:rsidR="000978D3">
          <w:rPr>
            <w:noProof/>
            <w:webHidden/>
            <w:rtl/>
          </w:rPr>
          <w:t>77</w:t>
        </w:r>
        <w:r w:rsidR="00B72509">
          <w:rPr>
            <w:noProof/>
            <w:webHidden/>
          </w:rPr>
          <w:fldChar w:fldCharType="end"/>
        </w:r>
      </w:hyperlink>
    </w:p>
    <w:p w14:paraId="49AAAFBF" w14:textId="3D774D0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69" w:history="1">
        <w:r w:rsidR="00B72509" w:rsidRPr="00B67C7F">
          <w:rPr>
            <w:rStyle w:val="Hyperlink"/>
            <w:noProof/>
            <w:rtl/>
          </w:rPr>
          <w:t>אריאל קלנר (הליכוד):</w:t>
        </w:r>
        <w:r w:rsidR="00B72509">
          <w:rPr>
            <w:noProof/>
            <w:webHidden/>
          </w:rPr>
          <w:tab/>
        </w:r>
        <w:r w:rsidR="00B72509">
          <w:rPr>
            <w:noProof/>
            <w:webHidden/>
          </w:rPr>
          <w:fldChar w:fldCharType="begin"/>
        </w:r>
        <w:r w:rsidR="00B72509">
          <w:rPr>
            <w:noProof/>
            <w:webHidden/>
          </w:rPr>
          <w:instrText xml:space="preserve"> PAGEREF _Toc218689269 \h </w:instrText>
        </w:r>
        <w:r w:rsidR="00B72509">
          <w:rPr>
            <w:noProof/>
            <w:webHidden/>
          </w:rPr>
        </w:r>
        <w:r w:rsidR="00B72509">
          <w:rPr>
            <w:noProof/>
            <w:webHidden/>
          </w:rPr>
          <w:fldChar w:fldCharType="separate"/>
        </w:r>
        <w:r w:rsidR="000978D3">
          <w:rPr>
            <w:noProof/>
            <w:webHidden/>
            <w:rtl/>
          </w:rPr>
          <w:t>77</w:t>
        </w:r>
        <w:r w:rsidR="00B72509">
          <w:rPr>
            <w:noProof/>
            <w:webHidden/>
          </w:rPr>
          <w:fldChar w:fldCharType="end"/>
        </w:r>
      </w:hyperlink>
    </w:p>
    <w:p w14:paraId="34250D6D" w14:textId="3BE1194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70" w:history="1">
        <w:r w:rsidR="00B72509" w:rsidRPr="00B67C7F">
          <w:rPr>
            <w:rStyle w:val="Hyperlink"/>
            <w:noProof/>
            <w:rtl/>
          </w:rPr>
          <w:t>שר המשפטים יריב לוין:</w:t>
        </w:r>
        <w:r w:rsidR="00B72509">
          <w:rPr>
            <w:noProof/>
            <w:webHidden/>
          </w:rPr>
          <w:tab/>
        </w:r>
        <w:r w:rsidR="00B72509">
          <w:rPr>
            <w:noProof/>
            <w:webHidden/>
          </w:rPr>
          <w:fldChar w:fldCharType="begin"/>
        </w:r>
        <w:r w:rsidR="00B72509">
          <w:rPr>
            <w:noProof/>
            <w:webHidden/>
          </w:rPr>
          <w:instrText xml:space="preserve"> PAGEREF _Toc218689270 \h </w:instrText>
        </w:r>
        <w:r w:rsidR="00B72509">
          <w:rPr>
            <w:noProof/>
            <w:webHidden/>
          </w:rPr>
        </w:r>
        <w:r w:rsidR="00B72509">
          <w:rPr>
            <w:noProof/>
            <w:webHidden/>
          </w:rPr>
          <w:fldChar w:fldCharType="separate"/>
        </w:r>
        <w:r w:rsidR="000978D3">
          <w:rPr>
            <w:noProof/>
            <w:webHidden/>
            <w:rtl/>
          </w:rPr>
          <w:t>79</w:t>
        </w:r>
        <w:r w:rsidR="00B72509">
          <w:rPr>
            <w:noProof/>
            <w:webHidden/>
          </w:rPr>
          <w:fldChar w:fldCharType="end"/>
        </w:r>
      </w:hyperlink>
    </w:p>
    <w:p w14:paraId="0C80DCAD" w14:textId="2B2D3EE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71" w:history="1">
        <w:r w:rsidR="00B72509" w:rsidRPr="00B67C7F">
          <w:rPr>
            <w:rStyle w:val="Hyperlink"/>
            <w:noProof/>
            <w:rtl/>
          </w:rPr>
          <w:t>נאור שירי (יש עתיד):</w:t>
        </w:r>
        <w:r w:rsidR="00B72509">
          <w:rPr>
            <w:noProof/>
            <w:webHidden/>
          </w:rPr>
          <w:tab/>
        </w:r>
        <w:r w:rsidR="00B72509">
          <w:rPr>
            <w:noProof/>
            <w:webHidden/>
          </w:rPr>
          <w:fldChar w:fldCharType="begin"/>
        </w:r>
        <w:r w:rsidR="00B72509">
          <w:rPr>
            <w:noProof/>
            <w:webHidden/>
          </w:rPr>
          <w:instrText xml:space="preserve"> PAGEREF _Toc218689271 \h </w:instrText>
        </w:r>
        <w:r w:rsidR="00B72509">
          <w:rPr>
            <w:noProof/>
            <w:webHidden/>
          </w:rPr>
        </w:r>
        <w:r w:rsidR="00B72509">
          <w:rPr>
            <w:noProof/>
            <w:webHidden/>
          </w:rPr>
          <w:fldChar w:fldCharType="separate"/>
        </w:r>
        <w:r w:rsidR="000978D3">
          <w:rPr>
            <w:noProof/>
            <w:webHidden/>
            <w:rtl/>
          </w:rPr>
          <w:t>87</w:t>
        </w:r>
        <w:r w:rsidR="00B72509">
          <w:rPr>
            <w:noProof/>
            <w:webHidden/>
          </w:rPr>
          <w:fldChar w:fldCharType="end"/>
        </w:r>
      </w:hyperlink>
    </w:p>
    <w:p w14:paraId="469E96AA" w14:textId="3B0FA683" w:rsidR="00B72509" w:rsidRDefault="0014484C" w:rsidP="00B72509">
      <w:pPr>
        <w:pStyle w:val="TOC1"/>
        <w:rPr>
          <w:rFonts w:asciiTheme="minorHAnsi" w:eastAsiaTheme="minorEastAsia" w:hAnsiTheme="minorHAnsi" w:cstheme="minorBidi"/>
          <w:noProof/>
        </w:rPr>
      </w:pPr>
      <w:hyperlink w:anchor="_Toc218689272" w:history="1">
        <w:r w:rsidR="00B72509" w:rsidRPr="00B67C7F">
          <w:rPr>
            <w:rStyle w:val="Hyperlink"/>
            <w:noProof/>
            <w:rtl/>
            <w:lang w:eastAsia="he-IL"/>
          </w:rPr>
          <w:t>הצעת חוק המאבק בטרור (תיקון – אי-החזרת גופות מחבלים), התשפ"ג–2023</w:t>
        </w:r>
        <w:r w:rsidR="00B72509">
          <w:rPr>
            <w:noProof/>
            <w:webHidden/>
          </w:rPr>
          <w:tab/>
        </w:r>
        <w:r w:rsidR="00B72509">
          <w:rPr>
            <w:noProof/>
            <w:webHidden/>
          </w:rPr>
          <w:fldChar w:fldCharType="begin"/>
        </w:r>
        <w:r w:rsidR="00B72509">
          <w:rPr>
            <w:noProof/>
            <w:webHidden/>
          </w:rPr>
          <w:instrText xml:space="preserve"> PAGEREF _Toc218689272 \h </w:instrText>
        </w:r>
        <w:r w:rsidR="00B72509">
          <w:rPr>
            <w:noProof/>
            <w:webHidden/>
          </w:rPr>
        </w:r>
        <w:r w:rsidR="00B72509">
          <w:rPr>
            <w:noProof/>
            <w:webHidden/>
          </w:rPr>
          <w:fldChar w:fldCharType="separate"/>
        </w:r>
        <w:r w:rsidR="000978D3">
          <w:rPr>
            <w:noProof/>
            <w:webHidden/>
            <w:rtl/>
          </w:rPr>
          <w:t>98</w:t>
        </w:r>
        <w:r w:rsidR="00B72509">
          <w:rPr>
            <w:noProof/>
            <w:webHidden/>
          </w:rPr>
          <w:fldChar w:fldCharType="end"/>
        </w:r>
      </w:hyperlink>
    </w:p>
    <w:p w14:paraId="4D06CBFA" w14:textId="0EA1AE09"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73" w:history="1">
        <w:r w:rsidR="00B72509" w:rsidRPr="00B67C7F">
          <w:rPr>
            <w:rStyle w:val="Hyperlink"/>
            <w:noProof/>
            <w:rtl/>
          </w:rPr>
          <w:t>מישל בוסקילה (הימין הממלכתי):</w:t>
        </w:r>
        <w:r w:rsidR="00B72509">
          <w:rPr>
            <w:noProof/>
            <w:webHidden/>
          </w:rPr>
          <w:tab/>
        </w:r>
        <w:r w:rsidR="00B72509">
          <w:rPr>
            <w:noProof/>
            <w:webHidden/>
          </w:rPr>
          <w:fldChar w:fldCharType="begin"/>
        </w:r>
        <w:r w:rsidR="00B72509">
          <w:rPr>
            <w:noProof/>
            <w:webHidden/>
          </w:rPr>
          <w:instrText xml:space="preserve"> PAGEREF _Toc218689273 \h </w:instrText>
        </w:r>
        <w:r w:rsidR="00B72509">
          <w:rPr>
            <w:noProof/>
            <w:webHidden/>
          </w:rPr>
        </w:r>
        <w:r w:rsidR="00B72509">
          <w:rPr>
            <w:noProof/>
            <w:webHidden/>
          </w:rPr>
          <w:fldChar w:fldCharType="separate"/>
        </w:r>
        <w:r w:rsidR="000978D3">
          <w:rPr>
            <w:noProof/>
            <w:webHidden/>
            <w:rtl/>
          </w:rPr>
          <w:t>98</w:t>
        </w:r>
        <w:r w:rsidR="00B72509">
          <w:rPr>
            <w:noProof/>
            <w:webHidden/>
          </w:rPr>
          <w:fldChar w:fldCharType="end"/>
        </w:r>
      </w:hyperlink>
    </w:p>
    <w:p w14:paraId="18CC15F5" w14:textId="33C6704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74" w:history="1">
        <w:r w:rsidR="00B72509" w:rsidRPr="00B67C7F">
          <w:rPr>
            <w:rStyle w:val="Hyperlink"/>
            <w:noProof/>
            <w:rtl/>
          </w:rPr>
          <w:t>שר האוצר בצלאל סמוטריץ':</w:t>
        </w:r>
        <w:r w:rsidR="00B72509">
          <w:rPr>
            <w:noProof/>
            <w:webHidden/>
          </w:rPr>
          <w:tab/>
        </w:r>
        <w:r w:rsidR="00B72509">
          <w:rPr>
            <w:noProof/>
            <w:webHidden/>
          </w:rPr>
          <w:fldChar w:fldCharType="begin"/>
        </w:r>
        <w:r w:rsidR="00B72509">
          <w:rPr>
            <w:noProof/>
            <w:webHidden/>
          </w:rPr>
          <w:instrText xml:space="preserve"> PAGEREF _Toc218689274 \h </w:instrText>
        </w:r>
        <w:r w:rsidR="00B72509">
          <w:rPr>
            <w:noProof/>
            <w:webHidden/>
          </w:rPr>
        </w:r>
        <w:r w:rsidR="00B72509">
          <w:rPr>
            <w:noProof/>
            <w:webHidden/>
          </w:rPr>
          <w:fldChar w:fldCharType="separate"/>
        </w:r>
        <w:r w:rsidR="000978D3">
          <w:rPr>
            <w:noProof/>
            <w:webHidden/>
            <w:rtl/>
          </w:rPr>
          <w:t>99</w:t>
        </w:r>
        <w:r w:rsidR="00B72509">
          <w:rPr>
            <w:noProof/>
            <w:webHidden/>
          </w:rPr>
          <w:fldChar w:fldCharType="end"/>
        </w:r>
      </w:hyperlink>
    </w:p>
    <w:p w14:paraId="68730D33" w14:textId="368E7B2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75" w:history="1">
        <w:r w:rsidR="00B72509" w:rsidRPr="00B67C7F">
          <w:rPr>
            <w:rStyle w:val="Hyperlink"/>
            <w:noProof/>
            <w:rtl/>
          </w:rPr>
          <w:t>יוליה מלינובסקי (ישראל ביתנו):</w:t>
        </w:r>
        <w:r w:rsidR="00B72509">
          <w:rPr>
            <w:noProof/>
            <w:webHidden/>
          </w:rPr>
          <w:tab/>
        </w:r>
        <w:r w:rsidR="00B72509">
          <w:rPr>
            <w:noProof/>
            <w:webHidden/>
          </w:rPr>
          <w:fldChar w:fldCharType="begin"/>
        </w:r>
        <w:r w:rsidR="00B72509">
          <w:rPr>
            <w:noProof/>
            <w:webHidden/>
          </w:rPr>
          <w:instrText xml:space="preserve"> PAGEREF _Toc218689275 \h </w:instrText>
        </w:r>
        <w:r w:rsidR="00B72509">
          <w:rPr>
            <w:noProof/>
            <w:webHidden/>
          </w:rPr>
        </w:r>
        <w:r w:rsidR="00B72509">
          <w:rPr>
            <w:noProof/>
            <w:webHidden/>
          </w:rPr>
          <w:fldChar w:fldCharType="separate"/>
        </w:r>
        <w:r w:rsidR="000978D3">
          <w:rPr>
            <w:noProof/>
            <w:webHidden/>
            <w:rtl/>
          </w:rPr>
          <w:t>100</w:t>
        </w:r>
        <w:r w:rsidR="00B72509">
          <w:rPr>
            <w:noProof/>
            <w:webHidden/>
          </w:rPr>
          <w:fldChar w:fldCharType="end"/>
        </w:r>
      </w:hyperlink>
    </w:p>
    <w:p w14:paraId="20CE5C62" w14:textId="22B26DAB" w:rsidR="00B72509" w:rsidRDefault="0014484C" w:rsidP="00B72509">
      <w:pPr>
        <w:pStyle w:val="TOC1"/>
        <w:rPr>
          <w:rFonts w:asciiTheme="minorHAnsi" w:eastAsiaTheme="minorEastAsia" w:hAnsiTheme="minorHAnsi" w:cstheme="minorBidi"/>
          <w:noProof/>
        </w:rPr>
      </w:pPr>
      <w:hyperlink w:anchor="_Toc218689276" w:history="1">
        <w:r w:rsidR="00B72509" w:rsidRPr="00B67C7F">
          <w:rPr>
            <w:rStyle w:val="Hyperlink"/>
            <w:noProof/>
            <w:rtl/>
          </w:rPr>
          <w:t>מסמכים שהונחו על שולחן הכנסת</w:t>
        </w:r>
        <w:r w:rsidR="00B72509">
          <w:rPr>
            <w:noProof/>
            <w:webHidden/>
          </w:rPr>
          <w:tab/>
        </w:r>
        <w:r w:rsidR="00B72509">
          <w:rPr>
            <w:noProof/>
            <w:webHidden/>
          </w:rPr>
          <w:fldChar w:fldCharType="begin"/>
        </w:r>
        <w:r w:rsidR="00B72509">
          <w:rPr>
            <w:noProof/>
            <w:webHidden/>
          </w:rPr>
          <w:instrText xml:space="preserve"> PAGEREF _Toc218689276 \h </w:instrText>
        </w:r>
        <w:r w:rsidR="00B72509">
          <w:rPr>
            <w:noProof/>
            <w:webHidden/>
          </w:rPr>
        </w:r>
        <w:r w:rsidR="00B72509">
          <w:rPr>
            <w:noProof/>
            <w:webHidden/>
          </w:rPr>
          <w:fldChar w:fldCharType="separate"/>
        </w:r>
        <w:r w:rsidR="000978D3">
          <w:rPr>
            <w:noProof/>
            <w:webHidden/>
            <w:rtl/>
          </w:rPr>
          <w:t>109</w:t>
        </w:r>
        <w:r w:rsidR="00B72509">
          <w:rPr>
            <w:noProof/>
            <w:webHidden/>
          </w:rPr>
          <w:fldChar w:fldCharType="end"/>
        </w:r>
      </w:hyperlink>
    </w:p>
    <w:p w14:paraId="27BAE2EF" w14:textId="7517AE0F"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77" w:history="1">
        <w:r w:rsidR="00B72509" w:rsidRPr="00B67C7F">
          <w:rPr>
            <w:rStyle w:val="Hyperlink"/>
            <w:noProof/>
            <w:rtl/>
          </w:rPr>
          <w:t>מזכיר הכנסת דן מרזוק:</w:t>
        </w:r>
        <w:r w:rsidR="00B72509">
          <w:rPr>
            <w:noProof/>
            <w:webHidden/>
          </w:rPr>
          <w:tab/>
        </w:r>
        <w:r w:rsidR="00B72509">
          <w:rPr>
            <w:noProof/>
            <w:webHidden/>
          </w:rPr>
          <w:fldChar w:fldCharType="begin"/>
        </w:r>
        <w:r w:rsidR="00B72509">
          <w:rPr>
            <w:noProof/>
            <w:webHidden/>
          </w:rPr>
          <w:instrText xml:space="preserve"> PAGEREF _Toc218689277 \h </w:instrText>
        </w:r>
        <w:r w:rsidR="00B72509">
          <w:rPr>
            <w:noProof/>
            <w:webHidden/>
          </w:rPr>
        </w:r>
        <w:r w:rsidR="00B72509">
          <w:rPr>
            <w:noProof/>
            <w:webHidden/>
          </w:rPr>
          <w:fldChar w:fldCharType="separate"/>
        </w:r>
        <w:r w:rsidR="000978D3">
          <w:rPr>
            <w:noProof/>
            <w:webHidden/>
            <w:rtl/>
          </w:rPr>
          <w:t>109</w:t>
        </w:r>
        <w:r w:rsidR="00B72509">
          <w:rPr>
            <w:noProof/>
            <w:webHidden/>
          </w:rPr>
          <w:fldChar w:fldCharType="end"/>
        </w:r>
      </w:hyperlink>
    </w:p>
    <w:p w14:paraId="47A0C1AA" w14:textId="70455758" w:rsidR="00B72509" w:rsidRDefault="0014484C" w:rsidP="00B72509">
      <w:pPr>
        <w:pStyle w:val="TOC1"/>
        <w:rPr>
          <w:rFonts w:asciiTheme="minorHAnsi" w:eastAsiaTheme="minorEastAsia" w:hAnsiTheme="minorHAnsi" w:cstheme="minorBidi"/>
          <w:noProof/>
        </w:rPr>
      </w:pPr>
      <w:hyperlink w:anchor="_Toc218689278" w:history="1">
        <w:r w:rsidR="00B72509" w:rsidRPr="00B67C7F">
          <w:rPr>
            <w:rStyle w:val="Hyperlink"/>
            <w:noProof/>
            <w:rtl/>
          </w:rPr>
          <w:t>הצעת חוק יום הוקרה לפצועי מערכות ישראל ופעולות האיבה, התשפ"ד–2024</w:t>
        </w:r>
        <w:r w:rsidR="00B72509">
          <w:rPr>
            <w:noProof/>
            <w:webHidden/>
          </w:rPr>
          <w:tab/>
        </w:r>
        <w:r w:rsidR="00B72509">
          <w:rPr>
            <w:noProof/>
            <w:webHidden/>
          </w:rPr>
          <w:fldChar w:fldCharType="begin"/>
        </w:r>
        <w:r w:rsidR="00B72509">
          <w:rPr>
            <w:noProof/>
            <w:webHidden/>
          </w:rPr>
          <w:instrText xml:space="preserve"> PAGEREF _Toc218689278 \h </w:instrText>
        </w:r>
        <w:r w:rsidR="00B72509">
          <w:rPr>
            <w:noProof/>
            <w:webHidden/>
          </w:rPr>
        </w:r>
        <w:r w:rsidR="00B72509">
          <w:rPr>
            <w:noProof/>
            <w:webHidden/>
          </w:rPr>
          <w:fldChar w:fldCharType="separate"/>
        </w:r>
        <w:r w:rsidR="000978D3">
          <w:rPr>
            <w:noProof/>
            <w:webHidden/>
            <w:rtl/>
          </w:rPr>
          <w:t>109</w:t>
        </w:r>
        <w:r w:rsidR="00B72509">
          <w:rPr>
            <w:noProof/>
            <w:webHidden/>
          </w:rPr>
          <w:fldChar w:fldCharType="end"/>
        </w:r>
      </w:hyperlink>
    </w:p>
    <w:p w14:paraId="7D328499" w14:textId="143B6D2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79" w:history="1">
        <w:r w:rsidR="00B72509" w:rsidRPr="00B67C7F">
          <w:rPr>
            <w:rStyle w:val="Hyperlink"/>
            <w:noProof/>
            <w:rtl/>
          </w:rPr>
          <w:t>שר האוצר בצלאל סמוטריץ':</w:t>
        </w:r>
        <w:r w:rsidR="00B72509">
          <w:rPr>
            <w:noProof/>
            <w:webHidden/>
          </w:rPr>
          <w:tab/>
        </w:r>
        <w:r w:rsidR="00B72509">
          <w:rPr>
            <w:noProof/>
            <w:webHidden/>
          </w:rPr>
          <w:fldChar w:fldCharType="begin"/>
        </w:r>
        <w:r w:rsidR="00B72509">
          <w:rPr>
            <w:noProof/>
            <w:webHidden/>
          </w:rPr>
          <w:instrText xml:space="preserve"> PAGEREF _Toc218689279 \h </w:instrText>
        </w:r>
        <w:r w:rsidR="00B72509">
          <w:rPr>
            <w:noProof/>
            <w:webHidden/>
          </w:rPr>
        </w:r>
        <w:r w:rsidR="00B72509">
          <w:rPr>
            <w:noProof/>
            <w:webHidden/>
          </w:rPr>
          <w:fldChar w:fldCharType="separate"/>
        </w:r>
        <w:r w:rsidR="000978D3">
          <w:rPr>
            <w:noProof/>
            <w:webHidden/>
            <w:rtl/>
          </w:rPr>
          <w:t>109</w:t>
        </w:r>
        <w:r w:rsidR="00B72509">
          <w:rPr>
            <w:noProof/>
            <w:webHidden/>
          </w:rPr>
          <w:fldChar w:fldCharType="end"/>
        </w:r>
      </w:hyperlink>
    </w:p>
    <w:p w14:paraId="1615ECBA" w14:textId="43FC5E43"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80" w:history="1">
        <w:r w:rsidR="00B72509" w:rsidRPr="00B67C7F">
          <w:rPr>
            <w:rStyle w:val="Hyperlink"/>
            <w:noProof/>
            <w:rtl/>
          </w:rPr>
          <w:t>גלעד קריב (העבודה):</w:t>
        </w:r>
        <w:r w:rsidR="00B72509">
          <w:rPr>
            <w:noProof/>
            <w:webHidden/>
          </w:rPr>
          <w:tab/>
        </w:r>
        <w:r w:rsidR="00B72509">
          <w:rPr>
            <w:noProof/>
            <w:webHidden/>
          </w:rPr>
          <w:fldChar w:fldCharType="begin"/>
        </w:r>
        <w:r w:rsidR="00B72509">
          <w:rPr>
            <w:noProof/>
            <w:webHidden/>
          </w:rPr>
          <w:instrText xml:space="preserve"> PAGEREF _Toc218689280 \h </w:instrText>
        </w:r>
        <w:r w:rsidR="00B72509">
          <w:rPr>
            <w:noProof/>
            <w:webHidden/>
          </w:rPr>
        </w:r>
        <w:r w:rsidR="00B72509">
          <w:rPr>
            <w:noProof/>
            <w:webHidden/>
          </w:rPr>
          <w:fldChar w:fldCharType="separate"/>
        </w:r>
        <w:r w:rsidR="000978D3">
          <w:rPr>
            <w:noProof/>
            <w:webHidden/>
            <w:rtl/>
          </w:rPr>
          <w:t>111</w:t>
        </w:r>
        <w:r w:rsidR="00B72509">
          <w:rPr>
            <w:noProof/>
            <w:webHidden/>
          </w:rPr>
          <w:fldChar w:fldCharType="end"/>
        </w:r>
      </w:hyperlink>
    </w:p>
    <w:p w14:paraId="62275AE2" w14:textId="2F5A9AC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81" w:history="1">
        <w:r w:rsidR="00B72509" w:rsidRPr="00B67C7F">
          <w:rPr>
            <w:rStyle w:val="Hyperlink"/>
            <w:noProof/>
            <w:rtl/>
          </w:rPr>
          <w:t>מיכאל מרדכי ביטון (המחנה הממלכתי):</w:t>
        </w:r>
        <w:r w:rsidR="00B72509">
          <w:rPr>
            <w:noProof/>
            <w:webHidden/>
          </w:rPr>
          <w:tab/>
        </w:r>
        <w:r w:rsidR="00B72509">
          <w:rPr>
            <w:noProof/>
            <w:webHidden/>
          </w:rPr>
          <w:fldChar w:fldCharType="begin"/>
        </w:r>
        <w:r w:rsidR="00B72509">
          <w:rPr>
            <w:noProof/>
            <w:webHidden/>
          </w:rPr>
          <w:instrText xml:space="preserve"> PAGEREF _Toc218689281 \h </w:instrText>
        </w:r>
        <w:r w:rsidR="00B72509">
          <w:rPr>
            <w:noProof/>
            <w:webHidden/>
          </w:rPr>
        </w:r>
        <w:r w:rsidR="00B72509">
          <w:rPr>
            <w:noProof/>
            <w:webHidden/>
          </w:rPr>
          <w:fldChar w:fldCharType="separate"/>
        </w:r>
        <w:r w:rsidR="000978D3">
          <w:rPr>
            <w:noProof/>
            <w:webHidden/>
            <w:rtl/>
          </w:rPr>
          <w:t>112</w:t>
        </w:r>
        <w:r w:rsidR="00B72509">
          <w:rPr>
            <w:noProof/>
            <w:webHidden/>
          </w:rPr>
          <w:fldChar w:fldCharType="end"/>
        </w:r>
      </w:hyperlink>
    </w:p>
    <w:p w14:paraId="1AD67C9A" w14:textId="37EC1CEF" w:rsidR="00B72509" w:rsidRDefault="0014484C" w:rsidP="00B72509">
      <w:pPr>
        <w:pStyle w:val="TOC1"/>
        <w:rPr>
          <w:rFonts w:asciiTheme="minorHAnsi" w:eastAsiaTheme="minorEastAsia" w:hAnsiTheme="minorHAnsi" w:cstheme="minorBidi"/>
          <w:noProof/>
        </w:rPr>
      </w:pPr>
      <w:hyperlink w:anchor="_Toc218689282" w:history="1">
        <w:r w:rsidR="00B72509" w:rsidRPr="00B67C7F">
          <w:rPr>
            <w:rStyle w:val="Hyperlink"/>
            <w:noProof/>
            <w:rtl/>
          </w:rPr>
          <w:t>הצעת חוק דמי מחלה (היעדרות בשל מחלת ילד) (תיקון – ימי מחלה נוספים בשל מחלת ילד לבני זוג של משרתי מילואים), התשפ"ד–2024</w:t>
        </w:r>
        <w:r w:rsidR="00B72509">
          <w:rPr>
            <w:noProof/>
            <w:webHidden/>
          </w:rPr>
          <w:tab/>
        </w:r>
        <w:r w:rsidR="00B72509">
          <w:rPr>
            <w:noProof/>
            <w:webHidden/>
          </w:rPr>
          <w:fldChar w:fldCharType="begin"/>
        </w:r>
        <w:r w:rsidR="00B72509">
          <w:rPr>
            <w:noProof/>
            <w:webHidden/>
          </w:rPr>
          <w:instrText xml:space="preserve"> PAGEREF _Toc218689282 \h </w:instrText>
        </w:r>
        <w:r w:rsidR="00B72509">
          <w:rPr>
            <w:noProof/>
            <w:webHidden/>
          </w:rPr>
        </w:r>
        <w:r w:rsidR="00B72509">
          <w:rPr>
            <w:noProof/>
            <w:webHidden/>
          </w:rPr>
          <w:fldChar w:fldCharType="separate"/>
        </w:r>
        <w:r w:rsidR="000978D3">
          <w:rPr>
            <w:noProof/>
            <w:webHidden/>
            <w:rtl/>
          </w:rPr>
          <w:t>114</w:t>
        </w:r>
        <w:r w:rsidR="00B72509">
          <w:rPr>
            <w:noProof/>
            <w:webHidden/>
          </w:rPr>
          <w:fldChar w:fldCharType="end"/>
        </w:r>
      </w:hyperlink>
    </w:p>
    <w:p w14:paraId="3176D406" w14:textId="4FE2032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83" w:history="1">
        <w:r w:rsidR="00B72509" w:rsidRPr="00B67C7F">
          <w:rPr>
            <w:rStyle w:val="Hyperlink"/>
            <w:noProof/>
            <w:rtl/>
          </w:rPr>
          <w:t>דבי ביטון (יש עתיד):</w:t>
        </w:r>
        <w:r w:rsidR="00B72509">
          <w:rPr>
            <w:noProof/>
            <w:webHidden/>
          </w:rPr>
          <w:tab/>
        </w:r>
        <w:r w:rsidR="00B72509">
          <w:rPr>
            <w:noProof/>
            <w:webHidden/>
          </w:rPr>
          <w:fldChar w:fldCharType="begin"/>
        </w:r>
        <w:r w:rsidR="00B72509">
          <w:rPr>
            <w:noProof/>
            <w:webHidden/>
          </w:rPr>
          <w:instrText xml:space="preserve"> PAGEREF _Toc218689283 \h </w:instrText>
        </w:r>
        <w:r w:rsidR="00B72509">
          <w:rPr>
            <w:noProof/>
            <w:webHidden/>
          </w:rPr>
        </w:r>
        <w:r w:rsidR="00B72509">
          <w:rPr>
            <w:noProof/>
            <w:webHidden/>
          </w:rPr>
          <w:fldChar w:fldCharType="separate"/>
        </w:r>
        <w:r w:rsidR="000978D3">
          <w:rPr>
            <w:noProof/>
            <w:webHidden/>
            <w:rtl/>
          </w:rPr>
          <w:t>114</w:t>
        </w:r>
        <w:r w:rsidR="00B72509">
          <w:rPr>
            <w:noProof/>
            <w:webHidden/>
          </w:rPr>
          <w:fldChar w:fldCharType="end"/>
        </w:r>
      </w:hyperlink>
    </w:p>
    <w:p w14:paraId="36B0A6DF" w14:textId="1C4AC47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84" w:history="1">
        <w:r w:rsidR="00B72509" w:rsidRPr="00B67C7F">
          <w:rPr>
            <w:rStyle w:val="Hyperlink"/>
            <w:noProof/>
            <w:rtl/>
          </w:rPr>
          <w:t>שר האוצר בצלאל סמוטריץ':</w:t>
        </w:r>
        <w:r w:rsidR="00B72509">
          <w:rPr>
            <w:noProof/>
            <w:webHidden/>
          </w:rPr>
          <w:tab/>
        </w:r>
        <w:r w:rsidR="00B72509">
          <w:rPr>
            <w:noProof/>
            <w:webHidden/>
          </w:rPr>
          <w:fldChar w:fldCharType="begin"/>
        </w:r>
        <w:r w:rsidR="00B72509">
          <w:rPr>
            <w:noProof/>
            <w:webHidden/>
          </w:rPr>
          <w:instrText xml:space="preserve"> PAGEREF _Toc218689284 \h </w:instrText>
        </w:r>
        <w:r w:rsidR="00B72509">
          <w:rPr>
            <w:noProof/>
            <w:webHidden/>
          </w:rPr>
        </w:r>
        <w:r w:rsidR="00B72509">
          <w:rPr>
            <w:noProof/>
            <w:webHidden/>
          </w:rPr>
          <w:fldChar w:fldCharType="separate"/>
        </w:r>
        <w:r w:rsidR="000978D3">
          <w:rPr>
            <w:noProof/>
            <w:webHidden/>
            <w:rtl/>
          </w:rPr>
          <w:t>116</w:t>
        </w:r>
        <w:r w:rsidR="00B72509">
          <w:rPr>
            <w:noProof/>
            <w:webHidden/>
          </w:rPr>
          <w:fldChar w:fldCharType="end"/>
        </w:r>
      </w:hyperlink>
    </w:p>
    <w:p w14:paraId="31FE97CC" w14:textId="04E7D636" w:rsidR="00B72509" w:rsidRDefault="0014484C" w:rsidP="00B72509">
      <w:pPr>
        <w:pStyle w:val="TOC1"/>
        <w:rPr>
          <w:rFonts w:asciiTheme="minorHAnsi" w:eastAsiaTheme="minorEastAsia" w:hAnsiTheme="minorHAnsi" w:cstheme="minorBidi"/>
          <w:noProof/>
        </w:rPr>
      </w:pPr>
      <w:hyperlink w:anchor="_Toc218689285" w:history="1">
        <w:r w:rsidR="00B72509" w:rsidRPr="00B67C7F">
          <w:rPr>
            <w:rStyle w:val="Hyperlink"/>
            <w:noProof/>
            <w:rtl/>
            <w:lang w:eastAsia="he-IL"/>
          </w:rPr>
          <w:t>הצעת חוק הכניסה לישראל (תיקון – אי-מתן אשרה ורישיון ישיבה לקורא להשמדתה של מדינת ישראל או אזרחיה), התשפ"ד–2024</w:t>
        </w:r>
        <w:r w:rsidR="00B72509">
          <w:rPr>
            <w:noProof/>
            <w:webHidden/>
          </w:rPr>
          <w:tab/>
        </w:r>
        <w:r w:rsidR="00B72509">
          <w:rPr>
            <w:noProof/>
            <w:webHidden/>
          </w:rPr>
          <w:fldChar w:fldCharType="begin"/>
        </w:r>
        <w:r w:rsidR="00B72509">
          <w:rPr>
            <w:noProof/>
            <w:webHidden/>
          </w:rPr>
          <w:instrText xml:space="preserve"> PAGEREF _Toc218689285 \h </w:instrText>
        </w:r>
        <w:r w:rsidR="00B72509">
          <w:rPr>
            <w:noProof/>
            <w:webHidden/>
          </w:rPr>
        </w:r>
        <w:r w:rsidR="00B72509">
          <w:rPr>
            <w:noProof/>
            <w:webHidden/>
          </w:rPr>
          <w:fldChar w:fldCharType="separate"/>
        </w:r>
        <w:r w:rsidR="000978D3">
          <w:rPr>
            <w:noProof/>
            <w:webHidden/>
            <w:rtl/>
          </w:rPr>
          <w:t>120</w:t>
        </w:r>
        <w:r w:rsidR="00B72509">
          <w:rPr>
            <w:noProof/>
            <w:webHidden/>
          </w:rPr>
          <w:fldChar w:fldCharType="end"/>
        </w:r>
      </w:hyperlink>
    </w:p>
    <w:p w14:paraId="0F123E56" w14:textId="36ED1690"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86" w:history="1">
        <w:r w:rsidR="00B72509" w:rsidRPr="00B67C7F">
          <w:rPr>
            <w:rStyle w:val="Hyperlink"/>
            <w:noProof/>
            <w:rtl/>
          </w:rPr>
          <w:t>יבגני סובה (ישראל ביתנו):</w:t>
        </w:r>
        <w:r w:rsidR="00B72509">
          <w:rPr>
            <w:noProof/>
            <w:webHidden/>
          </w:rPr>
          <w:tab/>
        </w:r>
        <w:r w:rsidR="00B72509">
          <w:rPr>
            <w:noProof/>
            <w:webHidden/>
          </w:rPr>
          <w:fldChar w:fldCharType="begin"/>
        </w:r>
        <w:r w:rsidR="00B72509">
          <w:rPr>
            <w:noProof/>
            <w:webHidden/>
          </w:rPr>
          <w:instrText xml:space="preserve"> PAGEREF _Toc218689286 \h </w:instrText>
        </w:r>
        <w:r w:rsidR="00B72509">
          <w:rPr>
            <w:noProof/>
            <w:webHidden/>
          </w:rPr>
        </w:r>
        <w:r w:rsidR="00B72509">
          <w:rPr>
            <w:noProof/>
            <w:webHidden/>
          </w:rPr>
          <w:fldChar w:fldCharType="separate"/>
        </w:r>
        <w:r w:rsidR="000978D3">
          <w:rPr>
            <w:noProof/>
            <w:webHidden/>
            <w:rtl/>
          </w:rPr>
          <w:t>121</w:t>
        </w:r>
        <w:r w:rsidR="00B72509">
          <w:rPr>
            <w:noProof/>
            <w:webHidden/>
          </w:rPr>
          <w:fldChar w:fldCharType="end"/>
        </w:r>
      </w:hyperlink>
    </w:p>
    <w:p w14:paraId="49EE18D2" w14:textId="22A3D00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87" w:history="1">
        <w:r w:rsidR="00B72509" w:rsidRPr="00B67C7F">
          <w:rPr>
            <w:rStyle w:val="Hyperlink"/>
            <w:noProof/>
            <w:rtl/>
          </w:rPr>
          <w:t>השרה להתיישבות ומשימות לאומיות אורית מלכה סטרוק:</w:t>
        </w:r>
        <w:r w:rsidR="00B72509">
          <w:rPr>
            <w:noProof/>
            <w:webHidden/>
          </w:rPr>
          <w:tab/>
        </w:r>
        <w:r w:rsidR="00B72509">
          <w:rPr>
            <w:noProof/>
            <w:webHidden/>
          </w:rPr>
          <w:fldChar w:fldCharType="begin"/>
        </w:r>
        <w:r w:rsidR="00B72509">
          <w:rPr>
            <w:noProof/>
            <w:webHidden/>
          </w:rPr>
          <w:instrText xml:space="preserve"> PAGEREF _Toc218689287 \h </w:instrText>
        </w:r>
        <w:r w:rsidR="00B72509">
          <w:rPr>
            <w:noProof/>
            <w:webHidden/>
          </w:rPr>
        </w:r>
        <w:r w:rsidR="00B72509">
          <w:rPr>
            <w:noProof/>
            <w:webHidden/>
          </w:rPr>
          <w:fldChar w:fldCharType="separate"/>
        </w:r>
        <w:r w:rsidR="000978D3">
          <w:rPr>
            <w:noProof/>
            <w:webHidden/>
            <w:rtl/>
          </w:rPr>
          <w:t>125</w:t>
        </w:r>
        <w:r w:rsidR="00B72509">
          <w:rPr>
            <w:noProof/>
            <w:webHidden/>
          </w:rPr>
          <w:fldChar w:fldCharType="end"/>
        </w:r>
      </w:hyperlink>
    </w:p>
    <w:p w14:paraId="4E3B173D" w14:textId="2A47AE43"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88" w:history="1">
        <w:r w:rsidR="00B72509" w:rsidRPr="00B67C7F">
          <w:rPr>
            <w:rStyle w:val="Hyperlink"/>
            <w:noProof/>
            <w:rtl/>
          </w:rPr>
          <w:t>יבגני סובה (ישראל ביתנו):</w:t>
        </w:r>
        <w:r w:rsidR="00B72509">
          <w:rPr>
            <w:noProof/>
            <w:webHidden/>
          </w:rPr>
          <w:tab/>
        </w:r>
        <w:r w:rsidR="00B72509">
          <w:rPr>
            <w:noProof/>
            <w:webHidden/>
          </w:rPr>
          <w:fldChar w:fldCharType="begin"/>
        </w:r>
        <w:r w:rsidR="00B72509">
          <w:rPr>
            <w:noProof/>
            <w:webHidden/>
          </w:rPr>
          <w:instrText xml:space="preserve"> PAGEREF _Toc218689288 \h </w:instrText>
        </w:r>
        <w:r w:rsidR="00B72509">
          <w:rPr>
            <w:noProof/>
            <w:webHidden/>
          </w:rPr>
        </w:r>
        <w:r w:rsidR="00B72509">
          <w:rPr>
            <w:noProof/>
            <w:webHidden/>
          </w:rPr>
          <w:fldChar w:fldCharType="separate"/>
        </w:r>
        <w:r w:rsidR="000978D3">
          <w:rPr>
            <w:noProof/>
            <w:webHidden/>
            <w:rtl/>
          </w:rPr>
          <w:t>128</w:t>
        </w:r>
        <w:r w:rsidR="00B72509">
          <w:rPr>
            <w:noProof/>
            <w:webHidden/>
          </w:rPr>
          <w:fldChar w:fldCharType="end"/>
        </w:r>
      </w:hyperlink>
    </w:p>
    <w:p w14:paraId="4BF76F07" w14:textId="4570911D" w:rsidR="00B72509" w:rsidRDefault="0014484C" w:rsidP="00B72509">
      <w:pPr>
        <w:pStyle w:val="TOC1"/>
        <w:rPr>
          <w:rFonts w:asciiTheme="minorHAnsi" w:eastAsiaTheme="minorEastAsia" w:hAnsiTheme="minorHAnsi" w:cstheme="minorBidi"/>
          <w:noProof/>
        </w:rPr>
      </w:pPr>
      <w:hyperlink w:anchor="_Toc218689289" w:history="1">
        <w:r w:rsidR="00B72509" w:rsidRPr="00B67C7F">
          <w:rPr>
            <w:rStyle w:val="Hyperlink"/>
            <w:noProof/>
            <w:rtl/>
          </w:rPr>
          <w:t>מסמכים שהונחו על שולחן הכנסת</w:t>
        </w:r>
        <w:r w:rsidR="00B72509">
          <w:rPr>
            <w:noProof/>
            <w:webHidden/>
          </w:rPr>
          <w:tab/>
        </w:r>
        <w:r w:rsidR="00B72509">
          <w:rPr>
            <w:noProof/>
            <w:webHidden/>
          </w:rPr>
          <w:fldChar w:fldCharType="begin"/>
        </w:r>
        <w:r w:rsidR="00B72509">
          <w:rPr>
            <w:noProof/>
            <w:webHidden/>
          </w:rPr>
          <w:instrText xml:space="preserve"> PAGEREF _Toc218689289 \h </w:instrText>
        </w:r>
        <w:r w:rsidR="00B72509">
          <w:rPr>
            <w:noProof/>
            <w:webHidden/>
          </w:rPr>
        </w:r>
        <w:r w:rsidR="00B72509">
          <w:rPr>
            <w:noProof/>
            <w:webHidden/>
          </w:rPr>
          <w:fldChar w:fldCharType="separate"/>
        </w:r>
        <w:r w:rsidR="000978D3">
          <w:rPr>
            <w:noProof/>
            <w:webHidden/>
            <w:rtl/>
          </w:rPr>
          <w:t>131</w:t>
        </w:r>
        <w:r w:rsidR="00B72509">
          <w:rPr>
            <w:noProof/>
            <w:webHidden/>
          </w:rPr>
          <w:fldChar w:fldCharType="end"/>
        </w:r>
      </w:hyperlink>
    </w:p>
    <w:p w14:paraId="6E6B40A6" w14:textId="4B2E5EE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90" w:history="1">
        <w:r w:rsidR="00B72509" w:rsidRPr="00B67C7F">
          <w:rPr>
            <w:rStyle w:val="Hyperlink"/>
            <w:noProof/>
            <w:rtl/>
          </w:rPr>
          <w:t>סגנית מזכיר הכנסת אלינור ימין:</w:t>
        </w:r>
        <w:r w:rsidR="00B72509">
          <w:rPr>
            <w:noProof/>
            <w:webHidden/>
          </w:rPr>
          <w:tab/>
        </w:r>
        <w:r w:rsidR="00B72509">
          <w:rPr>
            <w:noProof/>
            <w:webHidden/>
          </w:rPr>
          <w:fldChar w:fldCharType="begin"/>
        </w:r>
        <w:r w:rsidR="00B72509">
          <w:rPr>
            <w:noProof/>
            <w:webHidden/>
          </w:rPr>
          <w:instrText xml:space="preserve"> PAGEREF _Toc218689290 \h </w:instrText>
        </w:r>
        <w:r w:rsidR="00B72509">
          <w:rPr>
            <w:noProof/>
            <w:webHidden/>
          </w:rPr>
        </w:r>
        <w:r w:rsidR="00B72509">
          <w:rPr>
            <w:noProof/>
            <w:webHidden/>
          </w:rPr>
          <w:fldChar w:fldCharType="separate"/>
        </w:r>
        <w:r w:rsidR="000978D3">
          <w:rPr>
            <w:noProof/>
            <w:webHidden/>
            <w:rtl/>
          </w:rPr>
          <w:t>131</w:t>
        </w:r>
        <w:r w:rsidR="00B72509">
          <w:rPr>
            <w:noProof/>
            <w:webHidden/>
          </w:rPr>
          <w:fldChar w:fldCharType="end"/>
        </w:r>
      </w:hyperlink>
    </w:p>
    <w:p w14:paraId="239C09BB" w14:textId="111040D3" w:rsidR="00B72509" w:rsidRDefault="0014484C" w:rsidP="00B72509">
      <w:pPr>
        <w:pStyle w:val="TOC1"/>
        <w:rPr>
          <w:rFonts w:asciiTheme="minorHAnsi" w:eastAsiaTheme="minorEastAsia" w:hAnsiTheme="minorHAnsi" w:cstheme="minorBidi"/>
          <w:noProof/>
        </w:rPr>
      </w:pPr>
      <w:hyperlink w:anchor="_Toc218689291" w:history="1">
        <w:r w:rsidR="00B72509" w:rsidRPr="00B67C7F">
          <w:rPr>
            <w:rStyle w:val="Hyperlink"/>
            <w:noProof/>
            <w:rtl/>
          </w:rPr>
          <w:t>הצעת חוק לתיקון פקודת מס הכנסה (נקודות זיכוי להורי חיילים), התשפ"ד–2023</w:t>
        </w:r>
        <w:r w:rsidR="00B72509">
          <w:rPr>
            <w:noProof/>
            <w:webHidden/>
          </w:rPr>
          <w:tab/>
        </w:r>
        <w:r w:rsidR="00B72509">
          <w:rPr>
            <w:noProof/>
            <w:webHidden/>
          </w:rPr>
          <w:fldChar w:fldCharType="begin"/>
        </w:r>
        <w:r w:rsidR="00B72509">
          <w:rPr>
            <w:noProof/>
            <w:webHidden/>
          </w:rPr>
          <w:instrText xml:space="preserve"> PAGEREF _Toc218689291 \h </w:instrText>
        </w:r>
        <w:r w:rsidR="00B72509">
          <w:rPr>
            <w:noProof/>
            <w:webHidden/>
          </w:rPr>
        </w:r>
        <w:r w:rsidR="00B72509">
          <w:rPr>
            <w:noProof/>
            <w:webHidden/>
          </w:rPr>
          <w:fldChar w:fldCharType="separate"/>
        </w:r>
        <w:r w:rsidR="000978D3">
          <w:rPr>
            <w:noProof/>
            <w:webHidden/>
            <w:rtl/>
          </w:rPr>
          <w:t>131</w:t>
        </w:r>
        <w:r w:rsidR="00B72509">
          <w:rPr>
            <w:noProof/>
            <w:webHidden/>
          </w:rPr>
          <w:fldChar w:fldCharType="end"/>
        </w:r>
      </w:hyperlink>
    </w:p>
    <w:p w14:paraId="342E144A" w14:textId="348A7FF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92" w:history="1">
        <w:r w:rsidR="00B72509" w:rsidRPr="00B67C7F">
          <w:rPr>
            <w:rStyle w:val="Hyperlink"/>
            <w:noProof/>
            <w:rtl/>
          </w:rPr>
          <w:t>מיכל שיר סגמן (יש עתיד):</w:t>
        </w:r>
        <w:r w:rsidR="00B72509">
          <w:rPr>
            <w:noProof/>
            <w:webHidden/>
          </w:rPr>
          <w:tab/>
        </w:r>
        <w:r w:rsidR="00B72509">
          <w:rPr>
            <w:noProof/>
            <w:webHidden/>
          </w:rPr>
          <w:fldChar w:fldCharType="begin"/>
        </w:r>
        <w:r w:rsidR="00B72509">
          <w:rPr>
            <w:noProof/>
            <w:webHidden/>
          </w:rPr>
          <w:instrText xml:space="preserve"> PAGEREF _Toc218689292 \h </w:instrText>
        </w:r>
        <w:r w:rsidR="00B72509">
          <w:rPr>
            <w:noProof/>
            <w:webHidden/>
          </w:rPr>
        </w:r>
        <w:r w:rsidR="00B72509">
          <w:rPr>
            <w:noProof/>
            <w:webHidden/>
          </w:rPr>
          <w:fldChar w:fldCharType="separate"/>
        </w:r>
        <w:r w:rsidR="000978D3">
          <w:rPr>
            <w:noProof/>
            <w:webHidden/>
            <w:rtl/>
          </w:rPr>
          <w:t>131</w:t>
        </w:r>
        <w:r w:rsidR="00B72509">
          <w:rPr>
            <w:noProof/>
            <w:webHidden/>
          </w:rPr>
          <w:fldChar w:fldCharType="end"/>
        </w:r>
      </w:hyperlink>
    </w:p>
    <w:p w14:paraId="66CD2E0D" w14:textId="110513B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93" w:history="1">
        <w:r w:rsidR="00B72509" w:rsidRPr="00B67C7F">
          <w:rPr>
            <w:rStyle w:val="Hyperlink"/>
            <w:noProof/>
            <w:rtl/>
          </w:rPr>
          <w:t>שר התקשורת שלמה קרעי:</w:t>
        </w:r>
        <w:r w:rsidR="00B72509">
          <w:rPr>
            <w:noProof/>
            <w:webHidden/>
          </w:rPr>
          <w:tab/>
        </w:r>
        <w:r w:rsidR="00B72509">
          <w:rPr>
            <w:noProof/>
            <w:webHidden/>
          </w:rPr>
          <w:fldChar w:fldCharType="begin"/>
        </w:r>
        <w:r w:rsidR="00B72509">
          <w:rPr>
            <w:noProof/>
            <w:webHidden/>
          </w:rPr>
          <w:instrText xml:space="preserve"> PAGEREF _Toc218689293 \h </w:instrText>
        </w:r>
        <w:r w:rsidR="00B72509">
          <w:rPr>
            <w:noProof/>
            <w:webHidden/>
          </w:rPr>
        </w:r>
        <w:r w:rsidR="00B72509">
          <w:rPr>
            <w:noProof/>
            <w:webHidden/>
          </w:rPr>
          <w:fldChar w:fldCharType="separate"/>
        </w:r>
        <w:r w:rsidR="000978D3">
          <w:rPr>
            <w:noProof/>
            <w:webHidden/>
            <w:rtl/>
          </w:rPr>
          <w:t>133</w:t>
        </w:r>
        <w:r w:rsidR="00B72509">
          <w:rPr>
            <w:noProof/>
            <w:webHidden/>
          </w:rPr>
          <w:fldChar w:fldCharType="end"/>
        </w:r>
      </w:hyperlink>
    </w:p>
    <w:p w14:paraId="686C9A63" w14:textId="5E102DA3"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94" w:history="1">
        <w:r w:rsidR="00B72509" w:rsidRPr="00B67C7F">
          <w:rPr>
            <w:rStyle w:val="Hyperlink"/>
            <w:noProof/>
            <w:rtl/>
          </w:rPr>
          <w:t>מיכל שיר סגמן (יש עתיד):</w:t>
        </w:r>
        <w:r w:rsidR="00B72509">
          <w:rPr>
            <w:noProof/>
            <w:webHidden/>
          </w:rPr>
          <w:tab/>
        </w:r>
        <w:r w:rsidR="00B72509">
          <w:rPr>
            <w:noProof/>
            <w:webHidden/>
          </w:rPr>
          <w:fldChar w:fldCharType="begin"/>
        </w:r>
        <w:r w:rsidR="00B72509">
          <w:rPr>
            <w:noProof/>
            <w:webHidden/>
          </w:rPr>
          <w:instrText xml:space="preserve"> PAGEREF _Toc218689294 \h </w:instrText>
        </w:r>
        <w:r w:rsidR="00B72509">
          <w:rPr>
            <w:noProof/>
            <w:webHidden/>
          </w:rPr>
        </w:r>
        <w:r w:rsidR="00B72509">
          <w:rPr>
            <w:noProof/>
            <w:webHidden/>
          </w:rPr>
          <w:fldChar w:fldCharType="separate"/>
        </w:r>
        <w:r w:rsidR="000978D3">
          <w:rPr>
            <w:noProof/>
            <w:webHidden/>
            <w:rtl/>
          </w:rPr>
          <w:t>138</w:t>
        </w:r>
        <w:r w:rsidR="00B72509">
          <w:rPr>
            <w:noProof/>
            <w:webHidden/>
          </w:rPr>
          <w:fldChar w:fldCharType="end"/>
        </w:r>
      </w:hyperlink>
    </w:p>
    <w:p w14:paraId="296BB6DC" w14:textId="6120F2F6" w:rsidR="00B72509" w:rsidRDefault="0014484C" w:rsidP="00B72509">
      <w:pPr>
        <w:pStyle w:val="TOC1"/>
        <w:rPr>
          <w:rFonts w:asciiTheme="minorHAnsi" w:eastAsiaTheme="minorEastAsia" w:hAnsiTheme="minorHAnsi" w:cstheme="minorBidi"/>
          <w:noProof/>
        </w:rPr>
      </w:pPr>
      <w:hyperlink w:anchor="_Toc218689295" w:history="1">
        <w:r w:rsidR="00B72509" w:rsidRPr="00B67C7F">
          <w:rPr>
            <w:rStyle w:val="Hyperlink"/>
            <w:noProof/>
            <w:rtl/>
          </w:rPr>
          <w:t>הצעת חוק איסור הפליה במוצרים, בשירותים ובכניסה למקומות בידור ולמקומות ציבוריים (תיקון – הגדלת סכום הפיצוי בלא הוכחת נזק), התשפ"ג–2023</w:t>
        </w:r>
        <w:r w:rsidR="00B72509">
          <w:rPr>
            <w:noProof/>
            <w:webHidden/>
          </w:rPr>
          <w:tab/>
        </w:r>
        <w:r w:rsidR="00B72509">
          <w:rPr>
            <w:noProof/>
            <w:webHidden/>
          </w:rPr>
          <w:fldChar w:fldCharType="begin"/>
        </w:r>
        <w:r w:rsidR="00B72509">
          <w:rPr>
            <w:noProof/>
            <w:webHidden/>
          </w:rPr>
          <w:instrText xml:space="preserve"> PAGEREF _Toc218689295 \h </w:instrText>
        </w:r>
        <w:r w:rsidR="00B72509">
          <w:rPr>
            <w:noProof/>
            <w:webHidden/>
          </w:rPr>
        </w:r>
        <w:r w:rsidR="00B72509">
          <w:rPr>
            <w:noProof/>
            <w:webHidden/>
          </w:rPr>
          <w:fldChar w:fldCharType="separate"/>
        </w:r>
        <w:r w:rsidR="000978D3">
          <w:rPr>
            <w:noProof/>
            <w:webHidden/>
            <w:rtl/>
          </w:rPr>
          <w:t>140</w:t>
        </w:r>
        <w:r w:rsidR="00B72509">
          <w:rPr>
            <w:noProof/>
            <w:webHidden/>
          </w:rPr>
          <w:fldChar w:fldCharType="end"/>
        </w:r>
      </w:hyperlink>
    </w:p>
    <w:p w14:paraId="2452E92B" w14:textId="021DF130"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96" w:history="1">
        <w:r w:rsidR="00B72509" w:rsidRPr="00B67C7F">
          <w:rPr>
            <w:rStyle w:val="Hyperlink"/>
            <w:noProof/>
            <w:rtl/>
          </w:rPr>
          <w:t>פנינה תמנו (המחנה הממלכתי):</w:t>
        </w:r>
        <w:r w:rsidR="00B72509">
          <w:rPr>
            <w:noProof/>
            <w:webHidden/>
          </w:rPr>
          <w:tab/>
        </w:r>
        <w:r w:rsidR="00B72509">
          <w:rPr>
            <w:noProof/>
            <w:webHidden/>
          </w:rPr>
          <w:fldChar w:fldCharType="begin"/>
        </w:r>
        <w:r w:rsidR="00B72509">
          <w:rPr>
            <w:noProof/>
            <w:webHidden/>
          </w:rPr>
          <w:instrText xml:space="preserve"> PAGEREF _Toc218689296 \h </w:instrText>
        </w:r>
        <w:r w:rsidR="00B72509">
          <w:rPr>
            <w:noProof/>
            <w:webHidden/>
          </w:rPr>
        </w:r>
        <w:r w:rsidR="00B72509">
          <w:rPr>
            <w:noProof/>
            <w:webHidden/>
          </w:rPr>
          <w:fldChar w:fldCharType="separate"/>
        </w:r>
        <w:r w:rsidR="000978D3">
          <w:rPr>
            <w:noProof/>
            <w:webHidden/>
            <w:rtl/>
          </w:rPr>
          <w:t>140</w:t>
        </w:r>
        <w:r w:rsidR="00B72509">
          <w:rPr>
            <w:noProof/>
            <w:webHidden/>
          </w:rPr>
          <w:fldChar w:fldCharType="end"/>
        </w:r>
      </w:hyperlink>
    </w:p>
    <w:p w14:paraId="1BC7E8E5" w14:textId="773580C0"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97" w:history="1">
        <w:r w:rsidR="00B72509" w:rsidRPr="00B67C7F">
          <w:rPr>
            <w:rStyle w:val="Hyperlink"/>
            <w:noProof/>
            <w:rtl/>
          </w:rPr>
          <w:t>שר המשפטים יריב לוין:</w:t>
        </w:r>
        <w:r w:rsidR="00B72509">
          <w:rPr>
            <w:noProof/>
            <w:webHidden/>
          </w:rPr>
          <w:tab/>
        </w:r>
        <w:r w:rsidR="00B72509">
          <w:rPr>
            <w:noProof/>
            <w:webHidden/>
          </w:rPr>
          <w:fldChar w:fldCharType="begin"/>
        </w:r>
        <w:r w:rsidR="00B72509">
          <w:rPr>
            <w:noProof/>
            <w:webHidden/>
          </w:rPr>
          <w:instrText xml:space="preserve"> PAGEREF _Toc218689297 \h </w:instrText>
        </w:r>
        <w:r w:rsidR="00B72509">
          <w:rPr>
            <w:noProof/>
            <w:webHidden/>
          </w:rPr>
        </w:r>
        <w:r w:rsidR="00B72509">
          <w:rPr>
            <w:noProof/>
            <w:webHidden/>
          </w:rPr>
          <w:fldChar w:fldCharType="separate"/>
        </w:r>
        <w:r w:rsidR="000978D3">
          <w:rPr>
            <w:noProof/>
            <w:webHidden/>
            <w:rtl/>
          </w:rPr>
          <w:t>144</w:t>
        </w:r>
        <w:r w:rsidR="00B72509">
          <w:rPr>
            <w:noProof/>
            <w:webHidden/>
          </w:rPr>
          <w:fldChar w:fldCharType="end"/>
        </w:r>
      </w:hyperlink>
    </w:p>
    <w:p w14:paraId="5F3E5D99" w14:textId="43C762B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298" w:history="1">
        <w:r w:rsidR="00B72509" w:rsidRPr="00B67C7F">
          <w:rPr>
            <w:rStyle w:val="Hyperlink"/>
            <w:noProof/>
            <w:rtl/>
          </w:rPr>
          <w:t>פנינה תמנו (המחנה הממלכתי):</w:t>
        </w:r>
        <w:r w:rsidR="00B72509">
          <w:rPr>
            <w:noProof/>
            <w:webHidden/>
          </w:rPr>
          <w:tab/>
        </w:r>
        <w:r w:rsidR="00B72509">
          <w:rPr>
            <w:noProof/>
            <w:webHidden/>
          </w:rPr>
          <w:fldChar w:fldCharType="begin"/>
        </w:r>
        <w:r w:rsidR="00B72509">
          <w:rPr>
            <w:noProof/>
            <w:webHidden/>
          </w:rPr>
          <w:instrText xml:space="preserve"> PAGEREF _Toc218689298 \h </w:instrText>
        </w:r>
        <w:r w:rsidR="00B72509">
          <w:rPr>
            <w:noProof/>
            <w:webHidden/>
          </w:rPr>
        </w:r>
        <w:r w:rsidR="00B72509">
          <w:rPr>
            <w:noProof/>
            <w:webHidden/>
          </w:rPr>
          <w:fldChar w:fldCharType="separate"/>
        </w:r>
        <w:r w:rsidR="000978D3">
          <w:rPr>
            <w:noProof/>
            <w:webHidden/>
            <w:rtl/>
          </w:rPr>
          <w:t>150</w:t>
        </w:r>
        <w:r w:rsidR="00B72509">
          <w:rPr>
            <w:noProof/>
            <w:webHidden/>
          </w:rPr>
          <w:fldChar w:fldCharType="end"/>
        </w:r>
      </w:hyperlink>
    </w:p>
    <w:p w14:paraId="7699B090" w14:textId="6974F13C" w:rsidR="00B72509" w:rsidRDefault="0014484C" w:rsidP="00B72509">
      <w:pPr>
        <w:pStyle w:val="TOC1"/>
        <w:rPr>
          <w:rFonts w:asciiTheme="minorHAnsi" w:eastAsiaTheme="minorEastAsia" w:hAnsiTheme="minorHAnsi" w:cstheme="minorBidi"/>
          <w:noProof/>
        </w:rPr>
      </w:pPr>
      <w:hyperlink w:anchor="_Toc218689299" w:history="1">
        <w:r w:rsidR="00B72509" w:rsidRPr="00B67C7F">
          <w:rPr>
            <w:rStyle w:val="Hyperlink"/>
            <w:noProof/>
            <w:rtl/>
          </w:rPr>
          <w:t>הצעת חוק לתיקון פקודת תעריף המכס והפטורים (העלאת רף הפטור ממכס על חפצים ל-400 דולר), התשפ"ג–2023</w:t>
        </w:r>
        <w:r w:rsidR="00B72509">
          <w:rPr>
            <w:noProof/>
            <w:webHidden/>
          </w:rPr>
          <w:tab/>
        </w:r>
        <w:r w:rsidR="00B72509">
          <w:rPr>
            <w:noProof/>
            <w:webHidden/>
          </w:rPr>
          <w:fldChar w:fldCharType="begin"/>
        </w:r>
        <w:r w:rsidR="00B72509">
          <w:rPr>
            <w:noProof/>
            <w:webHidden/>
          </w:rPr>
          <w:instrText xml:space="preserve"> PAGEREF _Toc218689299 \h </w:instrText>
        </w:r>
        <w:r w:rsidR="00B72509">
          <w:rPr>
            <w:noProof/>
            <w:webHidden/>
          </w:rPr>
        </w:r>
        <w:r w:rsidR="00B72509">
          <w:rPr>
            <w:noProof/>
            <w:webHidden/>
          </w:rPr>
          <w:fldChar w:fldCharType="separate"/>
        </w:r>
        <w:r w:rsidR="000978D3">
          <w:rPr>
            <w:noProof/>
            <w:webHidden/>
            <w:rtl/>
          </w:rPr>
          <w:t>151</w:t>
        </w:r>
        <w:r w:rsidR="00B72509">
          <w:rPr>
            <w:noProof/>
            <w:webHidden/>
          </w:rPr>
          <w:fldChar w:fldCharType="end"/>
        </w:r>
      </w:hyperlink>
    </w:p>
    <w:p w14:paraId="0117796E" w14:textId="24EFCE08"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00" w:history="1">
        <w:r w:rsidR="00B72509" w:rsidRPr="00B67C7F">
          <w:rPr>
            <w:rStyle w:val="Hyperlink"/>
            <w:noProof/>
            <w:rtl/>
          </w:rPr>
          <w:t>אלעזר שטרן (יש עתיד):</w:t>
        </w:r>
        <w:r w:rsidR="00B72509">
          <w:rPr>
            <w:noProof/>
            <w:webHidden/>
          </w:rPr>
          <w:tab/>
        </w:r>
        <w:r w:rsidR="00B72509">
          <w:rPr>
            <w:noProof/>
            <w:webHidden/>
          </w:rPr>
          <w:fldChar w:fldCharType="begin"/>
        </w:r>
        <w:r w:rsidR="00B72509">
          <w:rPr>
            <w:noProof/>
            <w:webHidden/>
          </w:rPr>
          <w:instrText xml:space="preserve"> PAGEREF _Toc218689300 \h </w:instrText>
        </w:r>
        <w:r w:rsidR="00B72509">
          <w:rPr>
            <w:noProof/>
            <w:webHidden/>
          </w:rPr>
        </w:r>
        <w:r w:rsidR="00B72509">
          <w:rPr>
            <w:noProof/>
            <w:webHidden/>
          </w:rPr>
          <w:fldChar w:fldCharType="separate"/>
        </w:r>
        <w:r w:rsidR="000978D3">
          <w:rPr>
            <w:noProof/>
            <w:webHidden/>
            <w:rtl/>
          </w:rPr>
          <w:t>152</w:t>
        </w:r>
        <w:r w:rsidR="00B72509">
          <w:rPr>
            <w:noProof/>
            <w:webHidden/>
          </w:rPr>
          <w:fldChar w:fldCharType="end"/>
        </w:r>
      </w:hyperlink>
    </w:p>
    <w:p w14:paraId="7C9A20D6" w14:textId="3ECFD493" w:rsidR="00B72509" w:rsidRDefault="0014484C" w:rsidP="00B72509">
      <w:pPr>
        <w:pStyle w:val="TOC1"/>
        <w:rPr>
          <w:rFonts w:asciiTheme="minorHAnsi" w:eastAsiaTheme="minorEastAsia" w:hAnsiTheme="minorHAnsi" w:cstheme="minorBidi"/>
          <w:noProof/>
        </w:rPr>
      </w:pPr>
      <w:hyperlink w:anchor="_Toc218689301" w:history="1">
        <w:r w:rsidR="00B72509" w:rsidRPr="00B67C7F">
          <w:rPr>
            <w:rStyle w:val="Hyperlink"/>
            <w:noProof/>
            <w:rtl/>
            <w:lang w:eastAsia="he-IL"/>
          </w:rPr>
          <w:t>הצעה לסדר-היום</w:t>
        </w:r>
        <w:r w:rsidR="00B72509">
          <w:rPr>
            <w:noProof/>
            <w:webHidden/>
          </w:rPr>
          <w:tab/>
        </w:r>
        <w:r w:rsidR="00B72509">
          <w:rPr>
            <w:noProof/>
            <w:webHidden/>
          </w:rPr>
          <w:fldChar w:fldCharType="begin"/>
        </w:r>
        <w:r w:rsidR="00B72509">
          <w:rPr>
            <w:noProof/>
            <w:webHidden/>
          </w:rPr>
          <w:instrText xml:space="preserve"> PAGEREF _Toc218689301 \h </w:instrText>
        </w:r>
        <w:r w:rsidR="00B72509">
          <w:rPr>
            <w:noProof/>
            <w:webHidden/>
          </w:rPr>
        </w:r>
        <w:r w:rsidR="00B72509">
          <w:rPr>
            <w:noProof/>
            <w:webHidden/>
          </w:rPr>
          <w:fldChar w:fldCharType="separate"/>
        </w:r>
        <w:r w:rsidR="000978D3">
          <w:rPr>
            <w:noProof/>
            <w:webHidden/>
            <w:rtl/>
          </w:rPr>
          <w:t>158</w:t>
        </w:r>
        <w:r w:rsidR="00B72509">
          <w:rPr>
            <w:noProof/>
            <w:webHidden/>
          </w:rPr>
          <w:fldChar w:fldCharType="end"/>
        </w:r>
      </w:hyperlink>
    </w:p>
    <w:p w14:paraId="3FEAB492" w14:textId="0DCE503F" w:rsidR="00B72509" w:rsidRDefault="0014484C" w:rsidP="00B72509">
      <w:pPr>
        <w:pStyle w:val="TOC1"/>
        <w:rPr>
          <w:rFonts w:asciiTheme="minorHAnsi" w:eastAsiaTheme="minorEastAsia" w:hAnsiTheme="minorHAnsi" w:cstheme="minorBidi"/>
          <w:noProof/>
        </w:rPr>
      </w:pPr>
      <w:hyperlink w:anchor="_Toc218689302" w:history="1">
        <w:r w:rsidR="00B72509" w:rsidRPr="00B67C7F">
          <w:rPr>
            <w:rStyle w:val="Hyperlink"/>
            <w:noProof/>
            <w:rtl/>
            <w:lang w:eastAsia="he-IL"/>
          </w:rPr>
          <w:t>התנהלות מערך הייעוץ המשפטי לממשלה והנזק לציבור</w:t>
        </w:r>
        <w:r w:rsidR="00B72509">
          <w:rPr>
            <w:noProof/>
            <w:webHidden/>
          </w:rPr>
          <w:tab/>
        </w:r>
        <w:r w:rsidR="00B72509">
          <w:rPr>
            <w:noProof/>
            <w:webHidden/>
          </w:rPr>
          <w:fldChar w:fldCharType="begin"/>
        </w:r>
        <w:r w:rsidR="00B72509">
          <w:rPr>
            <w:noProof/>
            <w:webHidden/>
          </w:rPr>
          <w:instrText xml:space="preserve"> PAGEREF _Toc218689302 \h </w:instrText>
        </w:r>
        <w:r w:rsidR="00B72509">
          <w:rPr>
            <w:noProof/>
            <w:webHidden/>
          </w:rPr>
        </w:r>
        <w:r w:rsidR="00B72509">
          <w:rPr>
            <w:noProof/>
            <w:webHidden/>
          </w:rPr>
          <w:fldChar w:fldCharType="separate"/>
        </w:r>
        <w:r w:rsidR="000978D3">
          <w:rPr>
            <w:noProof/>
            <w:webHidden/>
            <w:rtl/>
          </w:rPr>
          <w:t>158</w:t>
        </w:r>
        <w:r w:rsidR="00B72509">
          <w:rPr>
            <w:noProof/>
            <w:webHidden/>
          </w:rPr>
          <w:fldChar w:fldCharType="end"/>
        </w:r>
      </w:hyperlink>
    </w:p>
    <w:p w14:paraId="2A1E099A" w14:textId="141D3ED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03" w:history="1">
        <w:r w:rsidR="00B72509" w:rsidRPr="00B67C7F">
          <w:rPr>
            <w:rStyle w:val="Hyperlink"/>
            <w:noProof/>
            <w:rtl/>
          </w:rPr>
          <w:t>אביחי אברהם בוארון (הליכוד):</w:t>
        </w:r>
        <w:r w:rsidR="00B72509">
          <w:rPr>
            <w:noProof/>
            <w:webHidden/>
          </w:rPr>
          <w:tab/>
        </w:r>
        <w:r w:rsidR="00B72509">
          <w:rPr>
            <w:noProof/>
            <w:webHidden/>
          </w:rPr>
          <w:fldChar w:fldCharType="begin"/>
        </w:r>
        <w:r w:rsidR="00B72509">
          <w:rPr>
            <w:noProof/>
            <w:webHidden/>
          </w:rPr>
          <w:instrText xml:space="preserve"> PAGEREF _Toc218689303 \h </w:instrText>
        </w:r>
        <w:r w:rsidR="00B72509">
          <w:rPr>
            <w:noProof/>
            <w:webHidden/>
          </w:rPr>
        </w:r>
        <w:r w:rsidR="00B72509">
          <w:rPr>
            <w:noProof/>
            <w:webHidden/>
          </w:rPr>
          <w:fldChar w:fldCharType="separate"/>
        </w:r>
        <w:r w:rsidR="000978D3">
          <w:rPr>
            <w:noProof/>
            <w:webHidden/>
            <w:rtl/>
          </w:rPr>
          <w:t>158</w:t>
        </w:r>
        <w:r w:rsidR="00B72509">
          <w:rPr>
            <w:noProof/>
            <w:webHidden/>
          </w:rPr>
          <w:fldChar w:fldCharType="end"/>
        </w:r>
      </w:hyperlink>
    </w:p>
    <w:p w14:paraId="5D631423" w14:textId="6E7EE3C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04" w:history="1">
        <w:r w:rsidR="00B72509" w:rsidRPr="00B67C7F">
          <w:rPr>
            <w:rStyle w:val="Hyperlink"/>
            <w:noProof/>
            <w:rtl/>
          </w:rPr>
          <w:t>שר המשפטים יריב לוין:</w:t>
        </w:r>
        <w:r w:rsidR="00B72509">
          <w:rPr>
            <w:noProof/>
            <w:webHidden/>
          </w:rPr>
          <w:tab/>
        </w:r>
        <w:r w:rsidR="00B72509">
          <w:rPr>
            <w:noProof/>
            <w:webHidden/>
          </w:rPr>
          <w:fldChar w:fldCharType="begin"/>
        </w:r>
        <w:r w:rsidR="00B72509">
          <w:rPr>
            <w:noProof/>
            <w:webHidden/>
          </w:rPr>
          <w:instrText xml:space="preserve"> PAGEREF _Toc218689304 \h </w:instrText>
        </w:r>
        <w:r w:rsidR="00B72509">
          <w:rPr>
            <w:noProof/>
            <w:webHidden/>
          </w:rPr>
        </w:r>
        <w:r w:rsidR="00B72509">
          <w:rPr>
            <w:noProof/>
            <w:webHidden/>
          </w:rPr>
          <w:fldChar w:fldCharType="separate"/>
        </w:r>
        <w:r w:rsidR="000978D3">
          <w:rPr>
            <w:noProof/>
            <w:webHidden/>
            <w:rtl/>
          </w:rPr>
          <w:t>182</w:t>
        </w:r>
        <w:r w:rsidR="00B72509">
          <w:rPr>
            <w:noProof/>
            <w:webHidden/>
          </w:rPr>
          <w:fldChar w:fldCharType="end"/>
        </w:r>
      </w:hyperlink>
    </w:p>
    <w:p w14:paraId="3D086F96" w14:textId="7E4B0F7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05" w:history="1">
        <w:r w:rsidR="00B72509" w:rsidRPr="00B67C7F">
          <w:rPr>
            <w:rStyle w:val="Hyperlink"/>
            <w:noProof/>
            <w:rtl/>
          </w:rPr>
          <w:t>מירב בן ארי (יש עתיד):</w:t>
        </w:r>
        <w:r w:rsidR="00B72509">
          <w:rPr>
            <w:noProof/>
            <w:webHidden/>
          </w:rPr>
          <w:tab/>
        </w:r>
        <w:r w:rsidR="00B72509">
          <w:rPr>
            <w:noProof/>
            <w:webHidden/>
          </w:rPr>
          <w:fldChar w:fldCharType="begin"/>
        </w:r>
        <w:r w:rsidR="00B72509">
          <w:rPr>
            <w:noProof/>
            <w:webHidden/>
          </w:rPr>
          <w:instrText xml:space="preserve"> PAGEREF _Toc218689305 \h </w:instrText>
        </w:r>
        <w:r w:rsidR="00B72509">
          <w:rPr>
            <w:noProof/>
            <w:webHidden/>
          </w:rPr>
        </w:r>
        <w:r w:rsidR="00B72509">
          <w:rPr>
            <w:noProof/>
            <w:webHidden/>
          </w:rPr>
          <w:fldChar w:fldCharType="separate"/>
        </w:r>
        <w:r w:rsidR="000978D3">
          <w:rPr>
            <w:noProof/>
            <w:webHidden/>
            <w:rtl/>
          </w:rPr>
          <w:t>184</w:t>
        </w:r>
        <w:r w:rsidR="00B72509">
          <w:rPr>
            <w:noProof/>
            <w:webHidden/>
          </w:rPr>
          <w:fldChar w:fldCharType="end"/>
        </w:r>
      </w:hyperlink>
    </w:p>
    <w:p w14:paraId="07ADA46A" w14:textId="5E66730B"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06" w:history="1">
        <w:r w:rsidR="00B72509" w:rsidRPr="00B67C7F">
          <w:rPr>
            <w:rStyle w:val="Hyperlink"/>
            <w:noProof/>
            <w:rtl/>
          </w:rPr>
          <w:t>גלעד קריב (העבודה):</w:t>
        </w:r>
        <w:r w:rsidR="00B72509">
          <w:rPr>
            <w:noProof/>
            <w:webHidden/>
          </w:rPr>
          <w:tab/>
        </w:r>
        <w:r w:rsidR="00B72509">
          <w:rPr>
            <w:noProof/>
            <w:webHidden/>
          </w:rPr>
          <w:fldChar w:fldCharType="begin"/>
        </w:r>
        <w:r w:rsidR="00B72509">
          <w:rPr>
            <w:noProof/>
            <w:webHidden/>
          </w:rPr>
          <w:instrText xml:space="preserve"> PAGEREF _Toc218689306 \h </w:instrText>
        </w:r>
        <w:r w:rsidR="00B72509">
          <w:rPr>
            <w:noProof/>
            <w:webHidden/>
          </w:rPr>
        </w:r>
        <w:r w:rsidR="00B72509">
          <w:rPr>
            <w:noProof/>
            <w:webHidden/>
          </w:rPr>
          <w:fldChar w:fldCharType="separate"/>
        </w:r>
        <w:r w:rsidR="000978D3">
          <w:rPr>
            <w:noProof/>
            <w:webHidden/>
            <w:rtl/>
          </w:rPr>
          <w:t>187</w:t>
        </w:r>
        <w:r w:rsidR="00B72509">
          <w:rPr>
            <w:noProof/>
            <w:webHidden/>
          </w:rPr>
          <w:fldChar w:fldCharType="end"/>
        </w:r>
      </w:hyperlink>
    </w:p>
    <w:p w14:paraId="2B891E99" w14:textId="266B5CDA" w:rsidR="00B72509" w:rsidRDefault="0014484C" w:rsidP="00B72509">
      <w:pPr>
        <w:pStyle w:val="TOC1"/>
        <w:rPr>
          <w:rFonts w:asciiTheme="minorHAnsi" w:eastAsiaTheme="minorEastAsia" w:hAnsiTheme="minorHAnsi" w:cstheme="minorBidi"/>
          <w:noProof/>
        </w:rPr>
      </w:pPr>
      <w:hyperlink w:anchor="_Toc218689307" w:history="1">
        <w:r w:rsidR="00B72509" w:rsidRPr="00B67C7F">
          <w:rPr>
            <w:rStyle w:val="Hyperlink"/>
            <w:noProof/>
            <w:rtl/>
          </w:rPr>
          <w:t>הצעה לסדר-היום</w:t>
        </w:r>
        <w:r w:rsidR="00B72509">
          <w:rPr>
            <w:noProof/>
            <w:webHidden/>
          </w:rPr>
          <w:tab/>
        </w:r>
        <w:r w:rsidR="00B72509">
          <w:rPr>
            <w:noProof/>
            <w:webHidden/>
          </w:rPr>
          <w:fldChar w:fldCharType="begin"/>
        </w:r>
        <w:r w:rsidR="00B72509">
          <w:rPr>
            <w:noProof/>
            <w:webHidden/>
          </w:rPr>
          <w:instrText xml:space="preserve"> PAGEREF _Toc218689307 \h </w:instrText>
        </w:r>
        <w:r w:rsidR="00B72509">
          <w:rPr>
            <w:noProof/>
            <w:webHidden/>
          </w:rPr>
        </w:r>
        <w:r w:rsidR="00B72509">
          <w:rPr>
            <w:noProof/>
            <w:webHidden/>
          </w:rPr>
          <w:fldChar w:fldCharType="separate"/>
        </w:r>
        <w:r w:rsidR="000978D3">
          <w:rPr>
            <w:noProof/>
            <w:webHidden/>
            <w:rtl/>
          </w:rPr>
          <w:t>189</w:t>
        </w:r>
        <w:r w:rsidR="00B72509">
          <w:rPr>
            <w:noProof/>
            <w:webHidden/>
          </w:rPr>
          <w:fldChar w:fldCharType="end"/>
        </w:r>
      </w:hyperlink>
    </w:p>
    <w:p w14:paraId="46678DE0" w14:textId="4D059E05" w:rsidR="00B72509" w:rsidRDefault="0014484C" w:rsidP="00B72509">
      <w:pPr>
        <w:pStyle w:val="TOC1"/>
        <w:rPr>
          <w:rFonts w:asciiTheme="minorHAnsi" w:eastAsiaTheme="minorEastAsia" w:hAnsiTheme="minorHAnsi" w:cstheme="minorBidi"/>
          <w:noProof/>
        </w:rPr>
      </w:pPr>
      <w:hyperlink w:anchor="_Toc218689308" w:history="1">
        <w:r w:rsidR="00B72509" w:rsidRPr="00B67C7F">
          <w:rPr>
            <w:rStyle w:val="Hyperlink"/>
            <w:noProof/>
            <w:rtl/>
          </w:rPr>
          <w:t>הקמת ועדת חקירה ממלכתית לחקר מחדל 7 באוקטובר – המחדל החמור מאז קום המדינה</w:t>
        </w:r>
        <w:r w:rsidR="00B72509">
          <w:rPr>
            <w:noProof/>
            <w:webHidden/>
          </w:rPr>
          <w:tab/>
        </w:r>
        <w:r w:rsidR="00B72509">
          <w:rPr>
            <w:noProof/>
            <w:webHidden/>
          </w:rPr>
          <w:fldChar w:fldCharType="begin"/>
        </w:r>
        <w:r w:rsidR="00B72509">
          <w:rPr>
            <w:noProof/>
            <w:webHidden/>
          </w:rPr>
          <w:instrText xml:space="preserve"> PAGEREF _Toc218689308 \h </w:instrText>
        </w:r>
        <w:r w:rsidR="00B72509">
          <w:rPr>
            <w:noProof/>
            <w:webHidden/>
          </w:rPr>
        </w:r>
        <w:r w:rsidR="00B72509">
          <w:rPr>
            <w:noProof/>
            <w:webHidden/>
          </w:rPr>
          <w:fldChar w:fldCharType="separate"/>
        </w:r>
        <w:r w:rsidR="000978D3">
          <w:rPr>
            <w:noProof/>
            <w:webHidden/>
            <w:rtl/>
          </w:rPr>
          <w:t>189</w:t>
        </w:r>
        <w:r w:rsidR="00B72509">
          <w:rPr>
            <w:noProof/>
            <w:webHidden/>
          </w:rPr>
          <w:fldChar w:fldCharType="end"/>
        </w:r>
      </w:hyperlink>
    </w:p>
    <w:p w14:paraId="0DBAB05B" w14:textId="75151F1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09" w:history="1">
        <w:r w:rsidR="00B72509" w:rsidRPr="00B67C7F">
          <w:rPr>
            <w:rStyle w:val="Hyperlink"/>
            <w:noProof/>
            <w:rtl/>
          </w:rPr>
          <w:t>בנימין גנץ (המחנה הממלכתי):</w:t>
        </w:r>
        <w:r w:rsidR="00B72509">
          <w:rPr>
            <w:noProof/>
            <w:webHidden/>
          </w:rPr>
          <w:tab/>
        </w:r>
        <w:r w:rsidR="00B72509">
          <w:rPr>
            <w:noProof/>
            <w:webHidden/>
          </w:rPr>
          <w:fldChar w:fldCharType="begin"/>
        </w:r>
        <w:r w:rsidR="00B72509">
          <w:rPr>
            <w:noProof/>
            <w:webHidden/>
          </w:rPr>
          <w:instrText xml:space="preserve"> PAGEREF _Toc218689309 \h </w:instrText>
        </w:r>
        <w:r w:rsidR="00B72509">
          <w:rPr>
            <w:noProof/>
            <w:webHidden/>
          </w:rPr>
        </w:r>
        <w:r w:rsidR="00B72509">
          <w:rPr>
            <w:noProof/>
            <w:webHidden/>
          </w:rPr>
          <w:fldChar w:fldCharType="separate"/>
        </w:r>
        <w:r w:rsidR="000978D3">
          <w:rPr>
            <w:noProof/>
            <w:webHidden/>
            <w:rtl/>
          </w:rPr>
          <w:t>189</w:t>
        </w:r>
        <w:r w:rsidR="00B72509">
          <w:rPr>
            <w:noProof/>
            <w:webHidden/>
          </w:rPr>
          <w:fldChar w:fldCharType="end"/>
        </w:r>
      </w:hyperlink>
    </w:p>
    <w:p w14:paraId="4E0C4EB3" w14:textId="29187DC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10" w:history="1">
        <w:r w:rsidR="00B72509" w:rsidRPr="00B67C7F">
          <w:rPr>
            <w:rStyle w:val="Hyperlink"/>
            <w:noProof/>
            <w:rtl/>
          </w:rPr>
          <w:t>השר המקשר בין הממשלה לכנסת דוד אמסלם:</w:t>
        </w:r>
        <w:r w:rsidR="00B72509">
          <w:rPr>
            <w:noProof/>
            <w:webHidden/>
          </w:rPr>
          <w:tab/>
        </w:r>
        <w:r w:rsidR="00B72509">
          <w:rPr>
            <w:noProof/>
            <w:webHidden/>
          </w:rPr>
          <w:fldChar w:fldCharType="begin"/>
        </w:r>
        <w:r w:rsidR="00B72509">
          <w:rPr>
            <w:noProof/>
            <w:webHidden/>
          </w:rPr>
          <w:instrText xml:space="preserve"> PAGEREF _Toc218689310 \h </w:instrText>
        </w:r>
        <w:r w:rsidR="00B72509">
          <w:rPr>
            <w:noProof/>
            <w:webHidden/>
          </w:rPr>
        </w:r>
        <w:r w:rsidR="00B72509">
          <w:rPr>
            <w:noProof/>
            <w:webHidden/>
          </w:rPr>
          <w:fldChar w:fldCharType="separate"/>
        </w:r>
        <w:r w:rsidR="000978D3">
          <w:rPr>
            <w:noProof/>
            <w:webHidden/>
            <w:rtl/>
          </w:rPr>
          <w:t>194</w:t>
        </w:r>
        <w:r w:rsidR="00B72509">
          <w:rPr>
            <w:noProof/>
            <w:webHidden/>
          </w:rPr>
          <w:fldChar w:fldCharType="end"/>
        </w:r>
      </w:hyperlink>
    </w:p>
    <w:p w14:paraId="49341958" w14:textId="46C347F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11" w:history="1">
        <w:r w:rsidR="00B72509" w:rsidRPr="00B67C7F">
          <w:rPr>
            <w:rStyle w:val="Hyperlink"/>
            <w:noProof/>
            <w:rtl/>
          </w:rPr>
          <w:t>מיכאל מרדכי ביטון (המחנה הממלכתי):</w:t>
        </w:r>
        <w:r w:rsidR="00B72509">
          <w:rPr>
            <w:noProof/>
            <w:webHidden/>
          </w:rPr>
          <w:tab/>
        </w:r>
        <w:r w:rsidR="00B72509">
          <w:rPr>
            <w:noProof/>
            <w:webHidden/>
          </w:rPr>
          <w:fldChar w:fldCharType="begin"/>
        </w:r>
        <w:r w:rsidR="00B72509">
          <w:rPr>
            <w:noProof/>
            <w:webHidden/>
          </w:rPr>
          <w:instrText xml:space="preserve"> PAGEREF _Toc218689311 \h </w:instrText>
        </w:r>
        <w:r w:rsidR="00B72509">
          <w:rPr>
            <w:noProof/>
            <w:webHidden/>
          </w:rPr>
        </w:r>
        <w:r w:rsidR="00B72509">
          <w:rPr>
            <w:noProof/>
            <w:webHidden/>
          </w:rPr>
          <w:fldChar w:fldCharType="separate"/>
        </w:r>
        <w:r w:rsidR="000978D3">
          <w:rPr>
            <w:noProof/>
            <w:webHidden/>
            <w:rtl/>
          </w:rPr>
          <w:t>215</w:t>
        </w:r>
        <w:r w:rsidR="00B72509">
          <w:rPr>
            <w:noProof/>
            <w:webHidden/>
          </w:rPr>
          <w:fldChar w:fldCharType="end"/>
        </w:r>
      </w:hyperlink>
    </w:p>
    <w:p w14:paraId="6EBD2985" w14:textId="10F7DDD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12" w:history="1">
        <w:r w:rsidR="00B72509" w:rsidRPr="00B67C7F">
          <w:rPr>
            <w:rStyle w:val="Hyperlink"/>
            <w:noProof/>
            <w:rtl/>
          </w:rPr>
          <w:t>עמית הלוי (הליכוד):</w:t>
        </w:r>
        <w:r w:rsidR="00B72509">
          <w:rPr>
            <w:noProof/>
            <w:webHidden/>
          </w:rPr>
          <w:tab/>
        </w:r>
        <w:r w:rsidR="00B72509">
          <w:rPr>
            <w:noProof/>
            <w:webHidden/>
          </w:rPr>
          <w:fldChar w:fldCharType="begin"/>
        </w:r>
        <w:r w:rsidR="00B72509">
          <w:rPr>
            <w:noProof/>
            <w:webHidden/>
          </w:rPr>
          <w:instrText xml:space="preserve"> PAGEREF _Toc218689312 \h </w:instrText>
        </w:r>
        <w:r w:rsidR="00B72509">
          <w:rPr>
            <w:noProof/>
            <w:webHidden/>
          </w:rPr>
        </w:r>
        <w:r w:rsidR="00B72509">
          <w:rPr>
            <w:noProof/>
            <w:webHidden/>
          </w:rPr>
          <w:fldChar w:fldCharType="separate"/>
        </w:r>
        <w:r w:rsidR="000978D3">
          <w:rPr>
            <w:noProof/>
            <w:webHidden/>
            <w:rtl/>
          </w:rPr>
          <w:t>216</w:t>
        </w:r>
        <w:r w:rsidR="00B72509">
          <w:rPr>
            <w:noProof/>
            <w:webHidden/>
          </w:rPr>
          <w:fldChar w:fldCharType="end"/>
        </w:r>
      </w:hyperlink>
    </w:p>
    <w:p w14:paraId="69EECA60" w14:textId="51DDFD37" w:rsidR="00B72509" w:rsidRDefault="0014484C" w:rsidP="00B72509">
      <w:pPr>
        <w:pStyle w:val="TOC1"/>
        <w:rPr>
          <w:rFonts w:asciiTheme="minorHAnsi" w:eastAsiaTheme="minorEastAsia" w:hAnsiTheme="minorHAnsi" w:cstheme="minorBidi"/>
          <w:noProof/>
        </w:rPr>
      </w:pPr>
      <w:hyperlink w:anchor="_Toc218689313" w:history="1">
        <w:r w:rsidR="00B72509" w:rsidRPr="00B67C7F">
          <w:rPr>
            <w:rStyle w:val="Hyperlink"/>
            <w:noProof/>
            <w:rtl/>
          </w:rPr>
          <w:t>הודעה אישית של חבר הכנסת בנימין גנץ</w:t>
        </w:r>
        <w:r w:rsidR="00B72509">
          <w:rPr>
            <w:noProof/>
            <w:webHidden/>
          </w:rPr>
          <w:tab/>
        </w:r>
        <w:r w:rsidR="00B72509">
          <w:rPr>
            <w:noProof/>
            <w:webHidden/>
          </w:rPr>
          <w:fldChar w:fldCharType="begin"/>
        </w:r>
        <w:r w:rsidR="00B72509">
          <w:rPr>
            <w:noProof/>
            <w:webHidden/>
          </w:rPr>
          <w:instrText xml:space="preserve"> PAGEREF _Toc218689313 \h </w:instrText>
        </w:r>
        <w:r w:rsidR="00B72509">
          <w:rPr>
            <w:noProof/>
            <w:webHidden/>
          </w:rPr>
        </w:r>
        <w:r w:rsidR="00B72509">
          <w:rPr>
            <w:noProof/>
            <w:webHidden/>
          </w:rPr>
          <w:fldChar w:fldCharType="separate"/>
        </w:r>
        <w:r w:rsidR="000978D3">
          <w:rPr>
            <w:noProof/>
            <w:webHidden/>
            <w:rtl/>
          </w:rPr>
          <w:t>218</w:t>
        </w:r>
        <w:r w:rsidR="00B72509">
          <w:rPr>
            <w:noProof/>
            <w:webHidden/>
          </w:rPr>
          <w:fldChar w:fldCharType="end"/>
        </w:r>
      </w:hyperlink>
    </w:p>
    <w:p w14:paraId="08D6B6D8" w14:textId="02E997BB"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14" w:history="1">
        <w:r w:rsidR="00B72509" w:rsidRPr="00B67C7F">
          <w:rPr>
            <w:rStyle w:val="Hyperlink"/>
            <w:noProof/>
            <w:rtl/>
          </w:rPr>
          <w:t>בנימין גנץ (המחנה הממלכתי):</w:t>
        </w:r>
        <w:r w:rsidR="00B72509">
          <w:rPr>
            <w:noProof/>
            <w:webHidden/>
          </w:rPr>
          <w:tab/>
        </w:r>
        <w:r w:rsidR="00B72509">
          <w:rPr>
            <w:noProof/>
            <w:webHidden/>
          </w:rPr>
          <w:fldChar w:fldCharType="begin"/>
        </w:r>
        <w:r w:rsidR="00B72509">
          <w:rPr>
            <w:noProof/>
            <w:webHidden/>
          </w:rPr>
          <w:instrText xml:space="preserve"> PAGEREF _Toc218689314 \h </w:instrText>
        </w:r>
        <w:r w:rsidR="00B72509">
          <w:rPr>
            <w:noProof/>
            <w:webHidden/>
          </w:rPr>
        </w:r>
        <w:r w:rsidR="00B72509">
          <w:rPr>
            <w:noProof/>
            <w:webHidden/>
          </w:rPr>
          <w:fldChar w:fldCharType="separate"/>
        </w:r>
        <w:r w:rsidR="000978D3">
          <w:rPr>
            <w:noProof/>
            <w:webHidden/>
            <w:rtl/>
          </w:rPr>
          <w:t>218</w:t>
        </w:r>
        <w:r w:rsidR="00B72509">
          <w:rPr>
            <w:noProof/>
            <w:webHidden/>
          </w:rPr>
          <w:fldChar w:fldCharType="end"/>
        </w:r>
      </w:hyperlink>
    </w:p>
    <w:p w14:paraId="30313A83" w14:textId="6A577C4B" w:rsidR="00B72509" w:rsidRDefault="0014484C" w:rsidP="00B72509">
      <w:pPr>
        <w:pStyle w:val="TOC1"/>
        <w:rPr>
          <w:rFonts w:asciiTheme="minorHAnsi" w:eastAsiaTheme="minorEastAsia" w:hAnsiTheme="minorHAnsi" w:cstheme="minorBidi"/>
          <w:noProof/>
        </w:rPr>
      </w:pPr>
      <w:hyperlink w:anchor="_Toc218689315" w:history="1">
        <w:r w:rsidR="00B72509" w:rsidRPr="00B67C7F">
          <w:rPr>
            <w:rStyle w:val="Hyperlink"/>
            <w:noProof/>
            <w:rtl/>
            <w:lang w:eastAsia="he-IL"/>
          </w:rPr>
          <w:t>הצעות לסדר-היום</w:t>
        </w:r>
        <w:r w:rsidR="00B72509">
          <w:rPr>
            <w:noProof/>
            <w:webHidden/>
          </w:rPr>
          <w:tab/>
        </w:r>
        <w:r w:rsidR="00B72509">
          <w:rPr>
            <w:noProof/>
            <w:webHidden/>
          </w:rPr>
          <w:fldChar w:fldCharType="begin"/>
        </w:r>
        <w:r w:rsidR="00B72509">
          <w:rPr>
            <w:noProof/>
            <w:webHidden/>
          </w:rPr>
          <w:instrText xml:space="preserve"> PAGEREF _Toc218689315 \h </w:instrText>
        </w:r>
        <w:r w:rsidR="00B72509">
          <w:rPr>
            <w:noProof/>
            <w:webHidden/>
          </w:rPr>
        </w:r>
        <w:r w:rsidR="00B72509">
          <w:rPr>
            <w:noProof/>
            <w:webHidden/>
          </w:rPr>
          <w:fldChar w:fldCharType="separate"/>
        </w:r>
        <w:r w:rsidR="000978D3">
          <w:rPr>
            <w:noProof/>
            <w:webHidden/>
            <w:rtl/>
          </w:rPr>
          <w:t>220</w:t>
        </w:r>
        <w:r w:rsidR="00B72509">
          <w:rPr>
            <w:noProof/>
            <w:webHidden/>
          </w:rPr>
          <w:fldChar w:fldCharType="end"/>
        </w:r>
      </w:hyperlink>
    </w:p>
    <w:p w14:paraId="6B9E7659" w14:textId="21204187" w:rsidR="00B72509" w:rsidRDefault="0014484C" w:rsidP="00B72509">
      <w:pPr>
        <w:pStyle w:val="TOC1"/>
        <w:rPr>
          <w:rFonts w:asciiTheme="minorHAnsi" w:eastAsiaTheme="minorEastAsia" w:hAnsiTheme="minorHAnsi" w:cstheme="minorBidi"/>
          <w:noProof/>
        </w:rPr>
      </w:pPr>
      <w:hyperlink w:anchor="_Toc218689316" w:history="1">
        <w:r w:rsidR="00B72509" w:rsidRPr="00B67C7F">
          <w:rPr>
            <w:rStyle w:val="Hyperlink"/>
            <w:noProof/>
            <w:rtl/>
            <w:lang w:eastAsia="he-IL"/>
          </w:rPr>
          <w:t>ישראל מידרדרת בתחום ה-</w:t>
        </w:r>
        <w:r w:rsidR="00B72509" w:rsidRPr="00B67C7F">
          <w:rPr>
            <w:rStyle w:val="Hyperlink"/>
            <w:noProof/>
            <w:lang w:eastAsia="he-IL"/>
          </w:rPr>
          <w:t>AI</w:t>
        </w:r>
        <w:r w:rsidR="00B72509" w:rsidRPr="00B67C7F">
          <w:rPr>
            <w:rStyle w:val="Hyperlink"/>
            <w:noProof/>
            <w:rtl/>
            <w:lang w:eastAsia="he-IL"/>
          </w:rPr>
          <w:t xml:space="preserve"> לעומת שאר מדינות העולם</w:t>
        </w:r>
        <w:r w:rsidR="00B72509">
          <w:rPr>
            <w:noProof/>
            <w:webHidden/>
          </w:rPr>
          <w:tab/>
        </w:r>
        <w:r w:rsidR="00B72509">
          <w:rPr>
            <w:noProof/>
            <w:webHidden/>
          </w:rPr>
          <w:fldChar w:fldCharType="begin"/>
        </w:r>
        <w:r w:rsidR="00B72509">
          <w:rPr>
            <w:noProof/>
            <w:webHidden/>
          </w:rPr>
          <w:instrText xml:space="preserve"> PAGEREF _Toc218689316 \h </w:instrText>
        </w:r>
        <w:r w:rsidR="00B72509">
          <w:rPr>
            <w:noProof/>
            <w:webHidden/>
          </w:rPr>
        </w:r>
        <w:r w:rsidR="00B72509">
          <w:rPr>
            <w:noProof/>
            <w:webHidden/>
          </w:rPr>
          <w:fldChar w:fldCharType="separate"/>
        </w:r>
        <w:r w:rsidR="000978D3">
          <w:rPr>
            <w:noProof/>
            <w:webHidden/>
            <w:rtl/>
          </w:rPr>
          <w:t>220</w:t>
        </w:r>
        <w:r w:rsidR="00B72509">
          <w:rPr>
            <w:noProof/>
            <w:webHidden/>
          </w:rPr>
          <w:fldChar w:fldCharType="end"/>
        </w:r>
      </w:hyperlink>
    </w:p>
    <w:p w14:paraId="392F2E77" w14:textId="2B3F790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17" w:history="1">
        <w:r w:rsidR="00B72509" w:rsidRPr="00B67C7F">
          <w:rPr>
            <w:rStyle w:val="Hyperlink"/>
            <w:noProof/>
            <w:rtl/>
          </w:rPr>
          <w:t>ולדימיר בליאק (יש עתיד):</w:t>
        </w:r>
        <w:r w:rsidR="00B72509">
          <w:rPr>
            <w:noProof/>
            <w:webHidden/>
          </w:rPr>
          <w:tab/>
        </w:r>
        <w:r w:rsidR="00B72509">
          <w:rPr>
            <w:noProof/>
            <w:webHidden/>
          </w:rPr>
          <w:fldChar w:fldCharType="begin"/>
        </w:r>
        <w:r w:rsidR="00B72509">
          <w:rPr>
            <w:noProof/>
            <w:webHidden/>
          </w:rPr>
          <w:instrText xml:space="preserve"> PAGEREF _Toc218689317 \h </w:instrText>
        </w:r>
        <w:r w:rsidR="00B72509">
          <w:rPr>
            <w:noProof/>
            <w:webHidden/>
          </w:rPr>
        </w:r>
        <w:r w:rsidR="00B72509">
          <w:rPr>
            <w:noProof/>
            <w:webHidden/>
          </w:rPr>
          <w:fldChar w:fldCharType="separate"/>
        </w:r>
        <w:r w:rsidR="000978D3">
          <w:rPr>
            <w:noProof/>
            <w:webHidden/>
            <w:rtl/>
          </w:rPr>
          <w:t>220</w:t>
        </w:r>
        <w:r w:rsidR="00B72509">
          <w:rPr>
            <w:noProof/>
            <w:webHidden/>
          </w:rPr>
          <w:fldChar w:fldCharType="end"/>
        </w:r>
      </w:hyperlink>
    </w:p>
    <w:p w14:paraId="62166811" w14:textId="28FB4687"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18" w:history="1">
        <w:r w:rsidR="00B72509" w:rsidRPr="00B67C7F">
          <w:rPr>
            <w:rStyle w:val="Hyperlink"/>
            <w:noProof/>
            <w:rtl/>
          </w:rPr>
          <w:t>אורית פרקש הכהן (המחנה הממלכתי):</w:t>
        </w:r>
        <w:r w:rsidR="00B72509">
          <w:rPr>
            <w:noProof/>
            <w:webHidden/>
          </w:rPr>
          <w:tab/>
        </w:r>
        <w:r w:rsidR="00B72509">
          <w:rPr>
            <w:noProof/>
            <w:webHidden/>
          </w:rPr>
          <w:fldChar w:fldCharType="begin"/>
        </w:r>
        <w:r w:rsidR="00B72509">
          <w:rPr>
            <w:noProof/>
            <w:webHidden/>
          </w:rPr>
          <w:instrText xml:space="preserve"> PAGEREF _Toc218689318 \h </w:instrText>
        </w:r>
        <w:r w:rsidR="00B72509">
          <w:rPr>
            <w:noProof/>
            <w:webHidden/>
          </w:rPr>
        </w:r>
        <w:r w:rsidR="00B72509">
          <w:rPr>
            <w:noProof/>
            <w:webHidden/>
          </w:rPr>
          <w:fldChar w:fldCharType="separate"/>
        </w:r>
        <w:r w:rsidR="000978D3">
          <w:rPr>
            <w:noProof/>
            <w:webHidden/>
            <w:rtl/>
          </w:rPr>
          <w:t>221</w:t>
        </w:r>
        <w:r w:rsidR="00B72509">
          <w:rPr>
            <w:noProof/>
            <w:webHidden/>
          </w:rPr>
          <w:fldChar w:fldCharType="end"/>
        </w:r>
      </w:hyperlink>
    </w:p>
    <w:p w14:paraId="10A3300B" w14:textId="45BED0D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19" w:history="1">
        <w:r w:rsidR="00B72509" w:rsidRPr="00B67C7F">
          <w:rPr>
            <w:rStyle w:val="Hyperlink"/>
            <w:noProof/>
            <w:rtl/>
          </w:rPr>
          <w:t>יצחק קרויזר (עוצמה יהודית):</w:t>
        </w:r>
        <w:r w:rsidR="00B72509">
          <w:rPr>
            <w:noProof/>
            <w:webHidden/>
          </w:rPr>
          <w:tab/>
        </w:r>
        <w:r w:rsidR="00B72509">
          <w:rPr>
            <w:noProof/>
            <w:webHidden/>
          </w:rPr>
          <w:fldChar w:fldCharType="begin"/>
        </w:r>
        <w:r w:rsidR="00B72509">
          <w:rPr>
            <w:noProof/>
            <w:webHidden/>
          </w:rPr>
          <w:instrText xml:space="preserve"> PAGEREF _Toc218689319 \h </w:instrText>
        </w:r>
        <w:r w:rsidR="00B72509">
          <w:rPr>
            <w:noProof/>
            <w:webHidden/>
          </w:rPr>
        </w:r>
        <w:r w:rsidR="00B72509">
          <w:rPr>
            <w:noProof/>
            <w:webHidden/>
          </w:rPr>
          <w:fldChar w:fldCharType="separate"/>
        </w:r>
        <w:r w:rsidR="000978D3">
          <w:rPr>
            <w:noProof/>
            <w:webHidden/>
            <w:rtl/>
          </w:rPr>
          <w:t>223</w:t>
        </w:r>
        <w:r w:rsidR="00B72509">
          <w:rPr>
            <w:noProof/>
            <w:webHidden/>
          </w:rPr>
          <w:fldChar w:fldCharType="end"/>
        </w:r>
      </w:hyperlink>
    </w:p>
    <w:p w14:paraId="5F76BDA2" w14:textId="6EB0BCC7"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0" w:history="1">
        <w:r w:rsidR="00B72509" w:rsidRPr="00B67C7F">
          <w:rPr>
            <w:rStyle w:val="Hyperlink"/>
            <w:noProof/>
            <w:rtl/>
          </w:rPr>
          <w:t>שרת החדשנות, המדע והטכנולוגיה גילה גמליאל:</w:t>
        </w:r>
        <w:r w:rsidR="00B72509">
          <w:rPr>
            <w:noProof/>
            <w:webHidden/>
          </w:rPr>
          <w:tab/>
        </w:r>
        <w:r w:rsidR="00B72509">
          <w:rPr>
            <w:noProof/>
            <w:webHidden/>
          </w:rPr>
          <w:fldChar w:fldCharType="begin"/>
        </w:r>
        <w:r w:rsidR="00B72509">
          <w:rPr>
            <w:noProof/>
            <w:webHidden/>
          </w:rPr>
          <w:instrText xml:space="preserve"> PAGEREF _Toc218689320 \h </w:instrText>
        </w:r>
        <w:r w:rsidR="00B72509">
          <w:rPr>
            <w:noProof/>
            <w:webHidden/>
          </w:rPr>
        </w:r>
        <w:r w:rsidR="00B72509">
          <w:rPr>
            <w:noProof/>
            <w:webHidden/>
          </w:rPr>
          <w:fldChar w:fldCharType="separate"/>
        </w:r>
        <w:r w:rsidR="000978D3">
          <w:rPr>
            <w:noProof/>
            <w:webHidden/>
            <w:rtl/>
          </w:rPr>
          <w:t>223</w:t>
        </w:r>
        <w:r w:rsidR="00B72509">
          <w:rPr>
            <w:noProof/>
            <w:webHidden/>
          </w:rPr>
          <w:fldChar w:fldCharType="end"/>
        </w:r>
      </w:hyperlink>
    </w:p>
    <w:p w14:paraId="6955CD0F" w14:textId="78B52A8F"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1" w:history="1">
        <w:r w:rsidR="00B72509" w:rsidRPr="00B67C7F">
          <w:rPr>
            <w:rStyle w:val="Hyperlink"/>
            <w:noProof/>
            <w:rtl/>
          </w:rPr>
          <w:t>גלעד קריב (העבודה):</w:t>
        </w:r>
        <w:r w:rsidR="00B72509">
          <w:rPr>
            <w:noProof/>
            <w:webHidden/>
          </w:rPr>
          <w:tab/>
        </w:r>
        <w:r w:rsidR="00B72509">
          <w:rPr>
            <w:noProof/>
            <w:webHidden/>
          </w:rPr>
          <w:fldChar w:fldCharType="begin"/>
        </w:r>
        <w:r w:rsidR="00B72509">
          <w:rPr>
            <w:noProof/>
            <w:webHidden/>
          </w:rPr>
          <w:instrText xml:space="preserve"> PAGEREF _Toc218689321 \h </w:instrText>
        </w:r>
        <w:r w:rsidR="00B72509">
          <w:rPr>
            <w:noProof/>
            <w:webHidden/>
          </w:rPr>
        </w:r>
        <w:r w:rsidR="00B72509">
          <w:rPr>
            <w:noProof/>
            <w:webHidden/>
          </w:rPr>
          <w:fldChar w:fldCharType="separate"/>
        </w:r>
        <w:r w:rsidR="000978D3">
          <w:rPr>
            <w:noProof/>
            <w:webHidden/>
            <w:rtl/>
          </w:rPr>
          <w:t>230</w:t>
        </w:r>
        <w:r w:rsidR="00B72509">
          <w:rPr>
            <w:noProof/>
            <w:webHidden/>
          </w:rPr>
          <w:fldChar w:fldCharType="end"/>
        </w:r>
      </w:hyperlink>
    </w:p>
    <w:p w14:paraId="1BA8B728" w14:textId="6CF8130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2" w:history="1">
        <w:r w:rsidR="00B72509" w:rsidRPr="00B67C7F">
          <w:rPr>
            <w:rStyle w:val="Hyperlink"/>
            <w:noProof/>
            <w:rtl/>
          </w:rPr>
          <w:t>אורית פרקש הכהן (המחנה הממלכתי):</w:t>
        </w:r>
        <w:r w:rsidR="00B72509">
          <w:rPr>
            <w:noProof/>
            <w:webHidden/>
          </w:rPr>
          <w:tab/>
        </w:r>
        <w:r w:rsidR="00B72509">
          <w:rPr>
            <w:noProof/>
            <w:webHidden/>
          </w:rPr>
          <w:fldChar w:fldCharType="begin"/>
        </w:r>
        <w:r w:rsidR="00B72509">
          <w:rPr>
            <w:noProof/>
            <w:webHidden/>
          </w:rPr>
          <w:instrText xml:space="preserve"> PAGEREF _Toc218689322 \h </w:instrText>
        </w:r>
        <w:r w:rsidR="00B72509">
          <w:rPr>
            <w:noProof/>
            <w:webHidden/>
          </w:rPr>
        </w:r>
        <w:r w:rsidR="00B72509">
          <w:rPr>
            <w:noProof/>
            <w:webHidden/>
          </w:rPr>
          <w:fldChar w:fldCharType="separate"/>
        </w:r>
        <w:r w:rsidR="000978D3">
          <w:rPr>
            <w:noProof/>
            <w:webHidden/>
            <w:rtl/>
          </w:rPr>
          <w:t>235</w:t>
        </w:r>
        <w:r w:rsidR="00B72509">
          <w:rPr>
            <w:noProof/>
            <w:webHidden/>
          </w:rPr>
          <w:fldChar w:fldCharType="end"/>
        </w:r>
      </w:hyperlink>
    </w:p>
    <w:p w14:paraId="328732ED" w14:textId="0EB90CFA" w:rsidR="00B72509" w:rsidRDefault="0014484C" w:rsidP="00B72509">
      <w:pPr>
        <w:pStyle w:val="TOC1"/>
        <w:rPr>
          <w:rFonts w:asciiTheme="minorHAnsi" w:eastAsiaTheme="minorEastAsia" w:hAnsiTheme="minorHAnsi" w:cstheme="minorBidi"/>
          <w:noProof/>
        </w:rPr>
      </w:pPr>
      <w:hyperlink w:anchor="_Toc218689323" w:history="1">
        <w:r w:rsidR="00B72509" w:rsidRPr="00B67C7F">
          <w:rPr>
            <w:rStyle w:val="Hyperlink"/>
            <w:noProof/>
            <w:rtl/>
            <w:lang w:eastAsia="he-IL"/>
          </w:rPr>
          <w:t>הצעות לסדר-היום</w:t>
        </w:r>
        <w:r w:rsidR="00B72509">
          <w:rPr>
            <w:noProof/>
            <w:webHidden/>
          </w:rPr>
          <w:tab/>
        </w:r>
        <w:r w:rsidR="00B72509">
          <w:rPr>
            <w:noProof/>
            <w:webHidden/>
          </w:rPr>
          <w:fldChar w:fldCharType="begin"/>
        </w:r>
        <w:r w:rsidR="00B72509">
          <w:rPr>
            <w:noProof/>
            <w:webHidden/>
          </w:rPr>
          <w:instrText xml:space="preserve"> PAGEREF _Toc218689323 \h </w:instrText>
        </w:r>
        <w:r w:rsidR="00B72509">
          <w:rPr>
            <w:noProof/>
            <w:webHidden/>
          </w:rPr>
        </w:r>
        <w:r w:rsidR="00B72509">
          <w:rPr>
            <w:noProof/>
            <w:webHidden/>
          </w:rPr>
          <w:fldChar w:fldCharType="separate"/>
        </w:r>
        <w:r w:rsidR="000978D3">
          <w:rPr>
            <w:noProof/>
            <w:webHidden/>
            <w:rtl/>
          </w:rPr>
          <w:t>237</w:t>
        </w:r>
        <w:r w:rsidR="00B72509">
          <w:rPr>
            <w:noProof/>
            <w:webHidden/>
          </w:rPr>
          <w:fldChar w:fldCharType="end"/>
        </w:r>
      </w:hyperlink>
    </w:p>
    <w:p w14:paraId="07B98D2F" w14:textId="0F1B8A24" w:rsidR="00B72509" w:rsidRDefault="0014484C" w:rsidP="00B72509">
      <w:pPr>
        <w:pStyle w:val="TOC1"/>
        <w:rPr>
          <w:rFonts w:asciiTheme="minorHAnsi" w:eastAsiaTheme="minorEastAsia" w:hAnsiTheme="minorHAnsi" w:cstheme="minorBidi"/>
          <w:noProof/>
        </w:rPr>
      </w:pPr>
      <w:hyperlink w:anchor="_Toc218689324" w:history="1">
        <w:r w:rsidR="00B72509" w:rsidRPr="00B67C7F">
          <w:rPr>
            <w:rStyle w:val="Hyperlink"/>
            <w:noProof/>
            <w:rtl/>
            <w:lang w:eastAsia="he-IL"/>
          </w:rPr>
          <w:t>ירידה חדה בממוצע ציוני התלמידים בישראל במתמטיקה ומדעים</w:t>
        </w:r>
        <w:r w:rsidR="00B72509">
          <w:rPr>
            <w:noProof/>
            <w:webHidden/>
          </w:rPr>
          <w:tab/>
        </w:r>
        <w:r w:rsidR="00B72509">
          <w:rPr>
            <w:noProof/>
            <w:webHidden/>
          </w:rPr>
          <w:fldChar w:fldCharType="begin"/>
        </w:r>
        <w:r w:rsidR="00B72509">
          <w:rPr>
            <w:noProof/>
            <w:webHidden/>
          </w:rPr>
          <w:instrText xml:space="preserve"> PAGEREF _Toc218689324 \h </w:instrText>
        </w:r>
        <w:r w:rsidR="00B72509">
          <w:rPr>
            <w:noProof/>
            <w:webHidden/>
          </w:rPr>
        </w:r>
        <w:r w:rsidR="00B72509">
          <w:rPr>
            <w:noProof/>
            <w:webHidden/>
          </w:rPr>
          <w:fldChar w:fldCharType="separate"/>
        </w:r>
        <w:r w:rsidR="000978D3">
          <w:rPr>
            <w:noProof/>
            <w:webHidden/>
            <w:rtl/>
          </w:rPr>
          <w:t>237</w:t>
        </w:r>
        <w:r w:rsidR="00B72509">
          <w:rPr>
            <w:noProof/>
            <w:webHidden/>
          </w:rPr>
          <w:fldChar w:fldCharType="end"/>
        </w:r>
      </w:hyperlink>
    </w:p>
    <w:p w14:paraId="746A0ACE" w14:textId="45F4803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5" w:history="1">
        <w:r w:rsidR="00B72509" w:rsidRPr="00B67C7F">
          <w:rPr>
            <w:rStyle w:val="Hyperlink"/>
            <w:noProof/>
            <w:rtl/>
          </w:rPr>
          <w:t>סימון מושיאשוילי (ש"ס):</w:t>
        </w:r>
        <w:r w:rsidR="00B72509">
          <w:rPr>
            <w:noProof/>
            <w:webHidden/>
          </w:rPr>
          <w:tab/>
        </w:r>
        <w:r w:rsidR="00B72509">
          <w:rPr>
            <w:noProof/>
            <w:webHidden/>
          </w:rPr>
          <w:fldChar w:fldCharType="begin"/>
        </w:r>
        <w:r w:rsidR="00B72509">
          <w:rPr>
            <w:noProof/>
            <w:webHidden/>
          </w:rPr>
          <w:instrText xml:space="preserve"> PAGEREF _Toc218689325 \h </w:instrText>
        </w:r>
        <w:r w:rsidR="00B72509">
          <w:rPr>
            <w:noProof/>
            <w:webHidden/>
          </w:rPr>
        </w:r>
        <w:r w:rsidR="00B72509">
          <w:rPr>
            <w:noProof/>
            <w:webHidden/>
          </w:rPr>
          <w:fldChar w:fldCharType="separate"/>
        </w:r>
        <w:r w:rsidR="000978D3">
          <w:rPr>
            <w:noProof/>
            <w:webHidden/>
            <w:rtl/>
          </w:rPr>
          <w:t>237</w:t>
        </w:r>
        <w:r w:rsidR="00B72509">
          <w:rPr>
            <w:noProof/>
            <w:webHidden/>
          </w:rPr>
          <w:fldChar w:fldCharType="end"/>
        </w:r>
      </w:hyperlink>
    </w:p>
    <w:p w14:paraId="232D6CA9" w14:textId="79778F8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6" w:history="1">
        <w:r w:rsidR="00B72509" w:rsidRPr="00B67C7F">
          <w:rPr>
            <w:rStyle w:val="Hyperlink"/>
            <w:noProof/>
            <w:rtl/>
          </w:rPr>
          <w:t>ואליד אלהואשלה (רע"מ – הרשימה הערבית המאוחדת):</w:t>
        </w:r>
        <w:r w:rsidR="00B72509">
          <w:rPr>
            <w:noProof/>
            <w:webHidden/>
          </w:rPr>
          <w:tab/>
        </w:r>
        <w:r w:rsidR="00B72509">
          <w:rPr>
            <w:noProof/>
            <w:webHidden/>
          </w:rPr>
          <w:fldChar w:fldCharType="begin"/>
        </w:r>
        <w:r w:rsidR="00B72509">
          <w:rPr>
            <w:noProof/>
            <w:webHidden/>
          </w:rPr>
          <w:instrText xml:space="preserve"> PAGEREF _Toc218689326 \h </w:instrText>
        </w:r>
        <w:r w:rsidR="00B72509">
          <w:rPr>
            <w:noProof/>
            <w:webHidden/>
          </w:rPr>
        </w:r>
        <w:r w:rsidR="00B72509">
          <w:rPr>
            <w:noProof/>
            <w:webHidden/>
          </w:rPr>
          <w:fldChar w:fldCharType="separate"/>
        </w:r>
        <w:r w:rsidR="000978D3">
          <w:rPr>
            <w:noProof/>
            <w:webHidden/>
            <w:rtl/>
          </w:rPr>
          <w:t>242</w:t>
        </w:r>
        <w:r w:rsidR="00B72509">
          <w:rPr>
            <w:noProof/>
            <w:webHidden/>
          </w:rPr>
          <w:fldChar w:fldCharType="end"/>
        </w:r>
      </w:hyperlink>
    </w:p>
    <w:p w14:paraId="20AE518F" w14:textId="30C31BB3"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7" w:history="1">
        <w:r w:rsidR="00B72509" w:rsidRPr="00B67C7F">
          <w:rPr>
            <w:rStyle w:val="Hyperlink"/>
            <w:noProof/>
            <w:rtl/>
          </w:rPr>
          <w:t>משה טור פז (יש עתיד):</w:t>
        </w:r>
        <w:r w:rsidR="00B72509">
          <w:rPr>
            <w:noProof/>
            <w:webHidden/>
          </w:rPr>
          <w:tab/>
        </w:r>
        <w:r w:rsidR="00B72509">
          <w:rPr>
            <w:noProof/>
            <w:webHidden/>
          </w:rPr>
          <w:fldChar w:fldCharType="begin"/>
        </w:r>
        <w:r w:rsidR="00B72509">
          <w:rPr>
            <w:noProof/>
            <w:webHidden/>
          </w:rPr>
          <w:instrText xml:space="preserve"> PAGEREF _Toc218689327 \h </w:instrText>
        </w:r>
        <w:r w:rsidR="00B72509">
          <w:rPr>
            <w:noProof/>
            <w:webHidden/>
          </w:rPr>
        </w:r>
        <w:r w:rsidR="00B72509">
          <w:rPr>
            <w:noProof/>
            <w:webHidden/>
          </w:rPr>
          <w:fldChar w:fldCharType="separate"/>
        </w:r>
        <w:r w:rsidR="000978D3">
          <w:rPr>
            <w:noProof/>
            <w:webHidden/>
            <w:rtl/>
          </w:rPr>
          <w:t>243</w:t>
        </w:r>
        <w:r w:rsidR="00B72509">
          <w:rPr>
            <w:noProof/>
            <w:webHidden/>
          </w:rPr>
          <w:fldChar w:fldCharType="end"/>
        </w:r>
      </w:hyperlink>
    </w:p>
    <w:p w14:paraId="5A7B9D56" w14:textId="521FA94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8" w:history="1">
        <w:r w:rsidR="00B72509" w:rsidRPr="00B67C7F">
          <w:rPr>
            <w:rStyle w:val="Hyperlink"/>
            <w:noProof/>
            <w:rtl/>
          </w:rPr>
          <w:t>אפרת רייטן מרום (העבודה):</w:t>
        </w:r>
        <w:r w:rsidR="00B72509">
          <w:rPr>
            <w:noProof/>
            <w:webHidden/>
          </w:rPr>
          <w:tab/>
        </w:r>
        <w:r w:rsidR="00B72509">
          <w:rPr>
            <w:noProof/>
            <w:webHidden/>
          </w:rPr>
          <w:fldChar w:fldCharType="begin"/>
        </w:r>
        <w:r w:rsidR="00B72509">
          <w:rPr>
            <w:noProof/>
            <w:webHidden/>
          </w:rPr>
          <w:instrText xml:space="preserve"> PAGEREF _Toc218689328 \h </w:instrText>
        </w:r>
        <w:r w:rsidR="00B72509">
          <w:rPr>
            <w:noProof/>
            <w:webHidden/>
          </w:rPr>
        </w:r>
        <w:r w:rsidR="00B72509">
          <w:rPr>
            <w:noProof/>
            <w:webHidden/>
          </w:rPr>
          <w:fldChar w:fldCharType="separate"/>
        </w:r>
        <w:r w:rsidR="000978D3">
          <w:rPr>
            <w:noProof/>
            <w:webHidden/>
            <w:rtl/>
          </w:rPr>
          <w:t>244</w:t>
        </w:r>
        <w:r w:rsidR="00B72509">
          <w:rPr>
            <w:noProof/>
            <w:webHidden/>
          </w:rPr>
          <w:fldChar w:fldCharType="end"/>
        </w:r>
      </w:hyperlink>
    </w:p>
    <w:p w14:paraId="534FC388" w14:textId="5A41FE9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29" w:history="1">
        <w:r w:rsidR="00B72509" w:rsidRPr="00B67C7F">
          <w:rPr>
            <w:rStyle w:val="Hyperlink"/>
            <w:noProof/>
            <w:rtl/>
          </w:rPr>
          <w:t>יוסף עטאונה (חד"ש-תע"ל):</w:t>
        </w:r>
        <w:r w:rsidR="00B72509">
          <w:rPr>
            <w:noProof/>
            <w:webHidden/>
          </w:rPr>
          <w:tab/>
        </w:r>
        <w:r w:rsidR="00B72509">
          <w:rPr>
            <w:noProof/>
            <w:webHidden/>
          </w:rPr>
          <w:fldChar w:fldCharType="begin"/>
        </w:r>
        <w:r w:rsidR="00B72509">
          <w:rPr>
            <w:noProof/>
            <w:webHidden/>
          </w:rPr>
          <w:instrText xml:space="preserve"> PAGEREF _Toc218689329 \h </w:instrText>
        </w:r>
        <w:r w:rsidR="00B72509">
          <w:rPr>
            <w:noProof/>
            <w:webHidden/>
          </w:rPr>
        </w:r>
        <w:r w:rsidR="00B72509">
          <w:rPr>
            <w:noProof/>
            <w:webHidden/>
          </w:rPr>
          <w:fldChar w:fldCharType="separate"/>
        </w:r>
        <w:r w:rsidR="000978D3">
          <w:rPr>
            <w:noProof/>
            <w:webHidden/>
            <w:rtl/>
          </w:rPr>
          <w:t>245</w:t>
        </w:r>
        <w:r w:rsidR="00B72509">
          <w:rPr>
            <w:noProof/>
            <w:webHidden/>
          </w:rPr>
          <w:fldChar w:fldCharType="end"/>
        </w:r>
      </w:hyperlink>
    </w:p>
    <w:p w14:paraId="360D29B3" w14:textId="31DF018A"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30" w:history="1">
        <w:r w:rsidR="00B72509" w:rsidRPr="00B67C7F">
          <w:rPr>
            <w:rStyle w:val="Hyperlink"/>
            <w:noProof/>
            <w:rtl/>
          </w:rPr>
          <w:t>יבגני סובה (ישראל ביתנו):</w:t>
        </w:r>
        <w:r w:rsidR="00B72509">
          <w:rPr>
            <w:noProof/>
            <w:webHidden/>
          </w:rPr>
          <w:tab/>
        </w:r>
        <w:r w:rsidR="00B72509">
          <w:rPr>
            <w:noProof/>
            <w:webHidden/>
          </w:rPr>
          <w:fldChar w:fldCharType="begin"/>
        </w:r>
        <w:r w:rsidR="00B72509">
          <w:rPr>
            <w:noProof/>
            <w:webHidden/>
          </w:rPr>
          <w:instrText xml:space="preserve"> PAGEREF _Toc218689330 \h </w:instrText>
        </w:r>
        <w:r w:rsidR="00B72509">
          <w:rPr>
            <w:noProof/>
            <w:webHidden/>
          </w:rPr>
        </w:r>
        <w:r w:rsidR="00B72509">
          <w:rPr>
            <w:noProof/>
            <w:webHidden/>
          </w:rPr>
          <w:fldChar w:fldCharType="separate"/>
        </w:r>
        <w:r w:rsidR="000978D3">
          <w:rPr>
            <w:noProof/>
            <w:webHidden/>
            <w:rtl/>
          </w:rPr>
          <w:t>247</w:t>
        </w:r>
        <w:r w:rsidR="00B72509">
          <w:rPr>
            <w:noProof/>
            <w:webHidden/>
          </w:rPr>
          <w:fldChar w:fldCharType="end"/>
        </w:r>
      </w:hyperlink>
    </w:p>
    <w:p w14:paraId="32058415" w14:textId="79000FF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31" w:history="1">
        <w:r w:rsidR="00B72509" w:rsidRPr="00B67C7F">
          <w:rPr>
            <w:rStyle w:val="Hyperlink"/>
            <w:noProof/>
            <w:rtl/>
          </w:rPr>
          <w:t>השרה להתיישבות ומשימות לאומיות אורית מלכה סטרוק:</w:t>
        </w:r>
        <w:r w:rsidR="00B72509">
          <w:rPr>
            <w:noProof/>
            <w:webHidden/>
          </w:rPr>
          <w:tab/>
        </w:r>
        <w:r w:rsidR="00B72509">
          <w:rPr>
            <w:noProof/>
            <w:webHidden/>
          </w:rPr>
          <w:fldChar w:fldCharType="begin"/>
        </w:r>
        <w:r w:rsidR="00B72509">
          <w:rPr>
            <w:noProof/>
            <w:webHidden/>
          </w:rPr>
          <w:instrText xml:space="preserve"> PAGEREF _Toc218689331 \h </w:instrText>
        </w:r>
        <w:r w:rsidR="00B72509">
          <w:rPr>
            <w:noProof/>
            <w:webHidden/>
          </w:rPr>
        </w:r>
        <w:r w:rsidR="00B72509">
          <w:rPr>
            <w:noProof/>
            <w:webHidden/>
          </w:rPr>
          <w:fldChar w:fldCharType="separate"/>
        </w:r>
        <w:r w:rsidR="000978D3">
          <w:rPr>
            <w:noProof/>
            <w:webHidden/>
            <w:rtl/>
          </w:rPr>
          <w:t>248</w:t>
        </w:r>
        <w:r w:rsidR="00B72509">
          <w:rPr>
            <w:noProof/>
            <w:webHidden/>
          </w:rPr>
          <w:fldChar w:fldCharType="end"/>
        </w:r>
      </w:hyperlink>
    </w:p>
    <w:p w14:paraId="18A8DB1E" w14:textId="4B2293FC"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32" w:history="1">
        <w:r w:rsidR="00B72509" w:rsidRPr="00B67C7F">
          <w:rPr>
            <w:rStyle w:val="Hyperlink"/>
            <w:noProof/>
            <w:rtl/>
          </w:rPr>
          <w:t>יבגני סובה (ישראל ביתנו):</w:t>
        </w:r>
        <w:r w:rsidR="00B72509">
          <w:rPr>
            <w:noProof/>
            <w:webHidden/>
          </w:rPr>
          <w:tab/>
        </w:r>
        <w:r w:rsidR="00B72509">
          <w:rPr>
            <w:noProof/>
            <w:webHidden/>
          </w:rPr>
          <w:fldChar w:fldCharType="begin"/>
        </w:r>
        <w:r w:rsidR="00B72509">
          <w:rPr>
            <w:noProof/>
            <w:webHidden/>
          </w:rPr>
          <w:instrText xml:space="preserve"> PAGEREF _Toc218689332 \h </w:instrText>
        </w:r>
        <w:r w:rsidR="00B72509">
          <w:rPr>
            <w:noProof/>
            <w:webHidden/>
          </w:rPr>
        </w:r>
        <w:r w:rsidR="00B72509">
          <w:rPr>
            <w:noProof/>
            <w:webHidden/>
          </w:rPr>
          <w:fldChar w:fldCharType="separate"/>
        </w:r>
        <w:r w:rsidR="000978D3">
          <w:rPr>
            <w:noProof/>
            <w:webHidden/>
            <w:rtl/>
          </w:rPr>
          <w:t>253</w:t>
        </w:r>
        <w:r w:rsidR="00B72509">
          <w:rPr>
            <w:noProof/>
            <w:webHidden/>
          </w:rPr>
          <w:fldChar w:fldCharType="end"/>
        </w:r>
      </w:hyperlink>
    </w:p>
    <w:p w14:paraId="20EADE4C" w14:textId="3278F021" w:rsidR="00B72509" w:rsidRDefault="0014484C" w:rsidP="00B72509">
      <w:pPr>
        <w:pStyle w:val="TOC1"/>
        <w:rPr>
          <w:rFonts w:asciiTheme="minorHAnsi" w:eastAsiaTheme="minorEastAsia" w:hAnsiTheme="minorHAnsi" w:cstheme="minorBidi"/>
          <w:noProof/>
        </w:rPr>
      </w:pPr>
      <w:hyperlink w:anchor="_Toc218689333" w:history="1">
        <w:r w:rsidR="00B72509" w:rsidRPr="00B67C7F">
          <w:rPr>
            <w:rStyle w:val="Hyperlink"/>
            <w:noProof/>
            <w:rtl/>
          </w:rPr>
          <w:t>מסמכים שהונחו על שולחן הכנסת</w:t>
        </w:r>
        <w:r w:rsidR="00B72509">
          <w:rPr>
            <w:noProof/>
            <w:webHidden/>
          </w:rPr>
          <w:tab/>
        </w:r>
        <w:r w:rsidR="00B72509">
          <w:rPr>
            <w:noProof/>
            <w:webHidden/>
          </w:rPr>
          <w:fldChar w:fldCharType="begin"/>
        </w:r>
        <w:r w:rsidR="00B72509">
          <w:rPr>
            <w:noProof/>
            <w:webHidden/>
          </w:rPr>
          <w:instrText xml:space="preserve"> PAGEREF _Toc218689333 \h </w:instrText>
        </w:r>
        <w:r w:rsidR="00B72509">
          <w:rPr>
            <w:noProof/>
            <w:webHidden/>
          </w:rPr>
        </w:r>
        <w:r w:rsidR="00B72509">
          <w:rPr>
            <w:noProof/>
            <w:webHidden/>
          </w:rPr>
          <w:fldChar w:fldCharType="separate"/>
        </w:r>
        <w:r w:rsidR="000978D3">
          <w:rPr>
            <w:noProof/>
            <w:webHidden/>
            <w:rtl/>
          </w:rPr>
          <w:t>256</w:t>
        </w:r>
        <w:r w:rsidR="00B72509">
          <w:rPr>
            <w:noProof/>
            <w:webHidden/>
          </w:rPr>
          <w:fldChar w:fldCharType="end"/>
        </w:r>
      </w:hyperlink>
    </w:p>
    <w:p w14:paraId="6D5EDFA0" w14:textId="0B9F8B9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34" w:history="1">
        <w:r w:rsidR="00B72509" w:rsidRPr="00B67C7F">
          <w:rPr>
            <w:rStyle w:val="Hyperlink"/>
            <w:noProof/>
            <w:rtl/>
          </w:rPr>
          <w:t>סגנית מזכיר הכנסת ראדה חסייסי:</w:t>
        </w:r>
        <w:r w:rsidR="00B72509">
          <w:rPr>
            <w:noProof/>
            <w:webHidden/>
          </w:rPr>
          <w:tab/>
        </w:r>
        <w:r w:rsidR="00B72509">
          <w:rPr>
            <w:noProof/>
            <w:webHidden/>
          </w:rPr>
          <w:fldChar w:fldCharType="begin"/>
        </w:r>
        <w:r w:rsidR="00B72509">
          <w:rPr>
            <w:noProof/>
            <w:webHidden/>
          </w:rPr>
          <w:instrText xml:space="preserve"> PAGEREF _Toc218689334 \h </w:instrText>
        </w:r>
        <w:r w:rsidR="00B72509">
          <w:rPr>
            <w:noProof/>
            <w:webHidden/>
          </w:rPr>
        </w:r>
        <w:r w:rsidR="00B72509">
          <w:rPr>
            <w:noProof/>
            <w:webHidden/>
          </w:rPr>
          <w:fldChar w:fldCharType="separate"/>
        </w:r>
        <w:r w:rsidR="000978D3">
          <w:rPr>
            <w:noProof/>
            <w:webHidden/>
            <w:rtl/>
          </w:rPr>
          <w:t>256</w:t>
        </w:r>
        <w:r w:rsidR="00B72509">
          <w:rPr>
            <w:noProof/>
            <w:webHidden/>
          </w:rPr>
          <w:fldChar w:fldCharType="end"/>
        </w:r>
      </w:hyperlink>
    </w:p>
    <w:p w14:paraId="6BB5EB0B" w14:textId="4B73FB54" w:rsidR="00B72509" w:rsidRDefault="0014484C" w:rsidP="00B72509">
      <w:pPr>
        <w:pStyle w:val="TOC1"/>
        <w:rPr>
          <w:rFonts w:asciiTheme="minorHAnsi" w:eastAsiaTheme="minorEastAsia" w:hAnsiTheme="minorHAnsi" w:cstheme="minorBidi"/>
          <w:noProof/>
        </w:rPr>
      </w:pPr>
      <w:hyperlink w:anchor="_Toc218689335" w:history="1">
        <w:r w:rsidR="00B72509" w:rsidRPr="00B67C7F">
          <w:rPr>
            <w:rStyle w:val="Hyperlink"/>
            <w:noProof/>
            <w:rtl/>
          </w:rPr>
          <w:t>הצעות לסדר-היום</w:t>
        </w:r>
        <w:r w:rsidR="00B72509">
          <w:rPr>
            <w:noProof/>
            <w:webHidden/>
          </w:rPr>
          <w:tab/>
        </w:r>
        <w:r w:rsidR="00B72509">
          <w:rPr>
            <w:noProof/>
            <w:webHidden/>
          </w:rPr>
          <w:fldChar w:fldCharType="begin"/>
        </w:r>
        <w:r w:rsidR="00B72509">
          <w:rPr>
            <w:noProof/>
            <w:webHidden/>
          </w:rPr>
          <w:instrText xml:space="preserve"> PAGEREF _Toc218689335 \h </w:instrText>
        </w:r>
        <w:r w:rsidR="00B72509">
          <w:rPr>
            <w:noProof/>
            <w:webHidden/>
          </w:rPr>
        </w:r>
        <w:r w:rsidR="00B72509">
          <w:rPr>
            <w:noProof/>
            <w:webHidden/>
          </w:rPr>
          <w:fldChar w:fldCharType="separate"/>
        </w:r>
        <w:r w:rsidR="000978D3">
          <w:rPr>
            <w:noProof/>
            <w:webHidden/>
            <w:rtl/>
          </w:rPr>
          <w:t>256</w:t>
        </w:r>
        <w:r w:rsidR="00B72509">
          <w:rPr>
            <w:noProof/>
            <w:webHidden/>
          </w:rPr>
          <w:fldChar w:fldCharType="end"/>
        </w:r>
      </w:hyperlink>
    </w:p>
    <w:p w14:paraId="3D06F0D2" w14:textId="60624BAF" w:rsidR="00B72509" w:rsidRDefault="0014484C" w:rsidP="00B72509">
      <w:pPr>
        <w:pStyle w:val="TOC1"/>
        <w:rPr>
          <w:rFonts w:asciiTheme="minorHAnsi" w:eastAsiaTheme="minorEastAsia" w:hAnsiTheme="minorHAnsi" w:cstheme="minorBidi"/>
          <w:noProof/>
        </w:rPr>
      </w:pPr>
      <w:hyperlink w:anchor="_Toc218689336" w:history="1">
        <w:r w:rsidR="00B72509" w:rsidRPr="00B67C7F">
          <w:rPr>
            <w:rStyle w:val="Hyperlink"/>
            <w:noProof/>
            <w:rtl/>
          </w:rPr>
          <w:t>קיצוץ בתקציב ארגוני הנוער</w:t>
        </w:r>
        <w:r w:rsidR="00B72509">
          <w:rPr>
            <w:noProof/>
            <w:webHidden/>
          </w:rPr>
          <w:tab/>
        </w:r>
        <w:r w:rsidR="00B72509">
          <w:rPr>
            <w:noProof/>
            <w:webHidden/>
          </w:rPr>
          <w:fldChar w:fldCharType="begin"/>
        </w:r>
        <w:r w:rsidR="00B72509">
          <w:rPr>
            <w:noProof/>
            <w:webHidden/>
          </w:rPr>
          <w:instrText xml:space="preserve"> PAGEREF _Toc218689336 \h </w:instrText>
        </w:r>
        <w:r w:rsidR="00B72509">
          <w:rPr>
            <w:noProof/>
            <w:webHidden/>
          </w:rPr>
        </w:r>
        <w:r w:rsidR="00B72509">
          <w:rPr>
            <w:noProof/>
            <w:webHidden/>
          </w:rPr>
          <w:fldChar w:fldCharType="separate"/>
        </w:r>
        <w:r w:rsidR="000978D3">
          <w:rPr>
            <w:noProof/>
            <w:webHidden/>
            <w:rtl/>
          </w:rPr>
          <w:t>256</w:t>
        </w:r>
        <w:r w:rsidR="00B72509">
          <w:rPr>
            <w:noProof/>
            <w:webHidden/>
          </w:rPr>
          <w:fldChar w:fldCharType="end"/>
        </w:r>
      </w:hyperlink>
    </w:p>
    <w:p w14:paraId="4E516A73" w14:textId="7C5B53C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37" w:history="1">
        <w:r w:rsidR="00B72509" w:rsidRPr="00B67C7F">
          <w:rPr>
            <w:rStyle w:val="Hyperlink"/>
            <w:noProof/>
            <w:rtl/>
          </w:rPr>
          <w:t>ירון לוי (יש עתיד):</w:t>
        </w:r>
        <w:r w:rsidR="00B72509">
          <w:rPr>
            <w:noProof/>
            <w:webHidden/>
          </w:rPr>
          <w:tab/>
        </w:r>
        <w:r w:rsidR="00B72509">
          <w:rPr>
            <w:noProof/>
            <w:webHidden/>
          </w:rPr>
          <w:fldChar w:fldCharType="begin"/>
        </w:r>
        <w:r w:rsidR="00B72509">
          <w:rPr>
            <w:noProof/>
            <w:webHidden/>
          </w:rPr>
          <w:instrText xml:space="preserve"> PAGEREF _Toc218689337 \h </w:instrText>
        </w:r>
        <w:r w:rsidR="00B72509">
          <w:rPr>
            <w:noProof/>
            <w:webHidden/>
          </w:rPr>
        </w:r>
        <w:r w:rsidR="00B72509">
          <w:rPr>
            <w:noProof/>
            <w:webHidden/>
          </w:rPr>
          <w:fldChar w:fldCharType="separate"/>
        </w:r>
        <w:r w:rsidR="000978D3">
          <w:rPr>
            <w:noProof/>
            <w:webHidden/>
            <w:rtl/>
          </w:rPr>
          <w:t>257</w:t>
        </w:r>
        <w:r w:rsidR="00B72509">
          <w:rPr>
            <w:noProof/>
            <w:webHidden/>
          </w:rPr>
          <w:fldChar w:fldCharType="end"/>
        </w:r>
      </w:hyperlink>
    </w:p>
    <w:p w14:paraId="246DA687" w14:textId="33AC6A4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38" w:history="1">
        <w:r w:rsidR="00B72509" w:rsidRPr="00B67C7F">
          <w:rPr>
            <w:rStyle w:val="Hyperlink"/>
            <w:noProof/>
            <w:rtl/>
          </w:rPr>
          <w:t>מיכאל מרדכי ביטון (המחנה הממלכתי):</w:t>
        </w:r>
        <w:r w:rsidR="00B72509">
          <w:rPr>
            <w:noProof/>
            <w:webHidden/>
          </w:rPr>
          <w:tab/>
        </w:r>
        <w:r w:rsidR="00B72509">
          <w:rPr>
            <w:noProof/>
            <w:webHidden/>
          </w:rPr>
          <w:fldChar w:fldCharType="begin"/>
        </w:r>
        <w:r w:rsidR="00B72509">
          <w:rPr>
            <w:noProof/>
            <w:webHidden/>
          </w:rPr>
          <w:instrText xml:space="preserve"> PAGEREF _Toc218689338 \h </w:instrText>
        </w:r>
        <w:r w:rsidR="00B72509">
          <w:rPr>
            <w:noProof/>
            <w:webHidden/>
          </w:rPr>
        </w:r>
        <w:r w:rsidR="00B72509">
          <w:rPr>
            <w:noProof/>
            <w:webHidden/>
          </w:rPr>
          <w:fldChar w:fldCharType="separate"/>
        </w:r>
        <w:r w:rsidR="000978D3">
          <w:rPr>
            <w:noProof/>
            <w:webHidden/>
            <w:rtl/>
          </w:rPr>
          <w:t>258</w:t>
        </w:r>
        <w:r w:rsidR="00B72509">
          <w:rPr>
            <w:noProof/>
            <w:webHidden/>
          </w:rPr>
          <w:fldChar w:fldCharType="end"/>
        </w:r>
      </w:hyperlink>
    </w:p>
    <w:p w14:paraId="1D9A6056" w14:textId="3DAC3C57"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39" w:history="1">
        <w:r w:rsidR="00B72509" w:rsidRPr="00B67C7F">
          <w:rPr>
            <w:rStyle w:val="Hyperlink"/>
            <w:noProof/>
            <w:rtl/>
          </w:rPr>
          <w:t>השרה להתיישבות ומשימות לאומיות אורית מלכה סטרוק:</w:t>
        </w:r>
        <w:r w:rsidR="00B72509">
          <w:rPr>
            <w:noProof/>
            <w:webHidden/>
          </w:rPr>
          <w:tab/>
        </w:r>
        <w:r w:rsidR="00B72509">
          <w:rPr>
            <w:noProof/>
            <w:webHidden/>
          </w:rPr>
          <w:fldChar w:fldCharType="begin"/>
        </w:r>
        <w:r w:rsidR="00B72509">
          <w:rPr>
            <w:noProof/>
            <w:webHidden/>
          </w:rPr>
          <w:instrText xml:space="preserve"> PAGEREF _Toc218689339 \h </w:instrText>
        </w:r>
        <w:r w:rsidR="00B72509">
          <w:rPr>
            <w:noProof/>
            <w:webHidden/>
          </w:rPr>
        </w:r>
        <w:r w:rsidR="00B72509">
          <w:rPr>
            <w:noProof/>
            <w:webHidden/>
          </w:rPr>
          <w:fldChar w:fldCharType="separate"/>
        </w:r>
        <w:r w:rsidR="000978D3">
          <w:rPr>
            <w:noProof/>
            <w:webHidden/>
            <w:rtl/>
          </w:rPr>
          <w:t>260</w:t>
        </w:r>
        <w:r w:rsidR="00B72509">
          <w:rPr>
            <w:noProof/>
            <w:webHidden/>
          </w:rPr>
          <w:fldChar w:fldCharType="end"/>
        </w:r>
      </w:hyperlink>
    </w:p>
    <w:p w14:paraId="466E8E2C" w14:textId="24F4EC1F" w:rsidR="00B72509" w:rsidRDefault="0014484C" w:rsidP="00B72509">
      <w:pPr>
        <w:pStyle w:val="TOC1"/>
        <w:rPr>
          <w:rFonts w:asciiTheme="minorHAnsi" w:eastAsiaTheme="minorEastAsia" w:hAnsiTheme="minorHAnsi" w:cstheme="minorBidi"/>
          <w:noProof/>
        </w:rPr>
      </w:pPr>
      <w:hyperlink w:anchor="_Toc218689340" w:history="1">
        <w:r w:rsidR="00B72509" w:rsidRPr="00B67C7F">
          <w:rPr>
            <w:rStyle w:val="Hyperlink"/>
            <w:noProof/>
            <w:rtl/>
          </w:rPr>
          <w:t>הצעות לסדר-היום:</w:t>
        </w:r>
        <w:r w:rsidR="00B72509">
          <w:rPr>
            <w:noProof/>
            <w:webHidden/>
          </w:rPr>
          <w:tab/>
        </w:r>
        <w:r w:rsidR="00B72509">
          <w:rPr>
            <w:noProof/>
            <w:webHidden/>
          </w:rPr>
          <w:fldChar w:fldCharType="begin"/>
        </w:r>
        <w:r w:rsidR="00B72509">
          <w:rPr>
            <w:noProof/>
            <w:webHidden/>
          </w:rPr>
          <w:instrText xml:space="preserve"> PAGEREF _Toc218689340 \h </w:instrText>
        </w:r>
        <w:r w:rsidR="00B72509">
          <w:rPr>
            <w:noProof/>
            <w:webHidden/>
          </w:rPr>
        </w:r>
        <w:r w:rsidR="00B72509">
          <w:rPr>
            <w:noProof/>
            <w:webHidden/>
          </w:rPr>
          <w:fldChar w:fldCharType="separate"/>
        </w:r>
        <w:r w:rsidR="000978D3">
          <w:rPr>
            <w:noProof/>
            <w:webHidden/>
            <w:rtl/>
          </w:rPr>
          <w:t>264</w:t>
        </w:r>
        <w:r w:rsidR="00B72509">
          <w:rPr>
            <w:noProof/>
            <w:webHidden/>
          </w:rPr>
          <w:fldChar w:fldCharType="end"/>
        </w:r>
      </w:hyperlink>
    </w:p>
    <w:p w14:paraId="1A50FA0A" w14:textId="70488EB9" w:rsidR="00B72509" w:rsidRDefault="0014484C" w:rsidP="00B72509">
      <w:pPr>
        <w:pStyle w:val="TOC1"/>
        <w:rPr>
          <w:rFonts w:asciiTheme="minorHAnsi" w:eastAsiaTheme="minorEastAsia" w:hAnsiTheme="minorHAnsi" w:cstheme="minorBidi"/>
          <w:noProof/>
        </w:rPr>
      </w:pPr>
      <w:hyperlink w:anchor="_Toc218689341" w:history="1">
        <w:r w:rsidR="00B72509" w:rsidRPr="00B67C7F">
          <w:rPr>
            <w:rStyle w:val="Hyperlink"/>
            <w:noProof/>
            <w:rtl/>
          </w:rPr>
          <w:t>עיכוב בשחרור דיבידנדים של חברות ממשלתיות לקופת המדינה ופגיעה בתקציב המלחמה בשל כך</w:t>
        </w:r>
        <w:r w:rsidR="00B72509">
          <w:rPr>
            <w:noProof/>
            <w:webHidden/>
          </w:rPr>
          <w:tab/>
        </w:r>
        <w:r w:rsidR="00B72509">
          <w:rPr>
            <w:noProof/>
            <w:webHidden/>
          </w:rPr>
          <w:fldChar w:fldCharType="begin"/>
        </w:r>
        <w:r w:rsidR="00B72509">
          <w:rPr>
            <w:noProof/>
            <w:webHidden/>
          </w:rPr>
          <w:instrText xml:space="preserve"> PAGEREF _Toc218689341 \h </w:instrText>
        </w:r>
        <w:r w:rsidR="00B72509">
          <w:rPr>
            <w:noProof/>
            <w:webHidden/>
          </w:rPr>
        </w:r>
        <w:r w:rsidR="00B72509">
          <w:rPr>
            <w:noProof/>
            <w:webHidden/>
          </w:rPr>
          <w:fldChar w:fldCharType="separate"/>
        </w:r>
        <w:r w:rsidR="000978D3">
          <w:rPr>
            <w:noProof/>
            <w:webHidden/>
            <w:rtl/>
          </w:rPr>
          <w:t>264</w:t>
        </w:r>
        <w:r w:rsidR="00B72509">
          <w:rPr>
            <w:noProof/>
            <w:webHidden/>
          </w:rPr>
          <w:fldChar w:fldCharType="end"/>
        </w:r>
      </w:hyperlink>
    </w:p>
    <w:p w14:paraId="2F95131F" w14:textId="2E8D538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42" w:history="1">
        <w:r w:rsidR="00B72509" w:rsidRPr="00B67C7F">
          <w:rPr>
            <w:rStyle w:val="Hyperlink"/>
            <w:noProof/>
            <w:rtl/>
          </w:rPr>
          <w:t>אורית פרקש הכהן (המחנה הממלכתי):</w:t>
        </w:r>
        <w:r w:rsidR="00B72509">
          <w:rPr>
            <w:noProof/>
            <w:webHidden/>
          </w:rPr>
          <w:tab/>
        </w:r>
        <w:r w:rsidR="00B72509">
          <w:rPr>
            <w:noProof/>
            <w:webHidden/>
          </w:rPr>
          <w:fldChar w:fldCharType="begin"/>
        </w:r>
        <w:r w:rsidR="00B72509">
          <w:rPr>
            <w:noProof/>
            <w:webHidden/>
          </w:rPr>
          <w:instrText xml:space="preserve"> PAGEREF _Toc218689342 \h </w:instrText>
        </w:r>
        <w:r w:rsidR="00B72509">
          <w:rPr>
            <w:noProof/>
            <w:webHidden/>
          </w:rPr>
        </w:r>
        <w:r w:rsidR="00B72509">
          <w:rPr>
            <w:noProof/>
            <w:webHidden/>
          </w:rPr>
          <w:fldChar w:fldCharType="separate"/>
        </w:r>
        <w:r w:rsidR="000978D3">
          <w:rPr>
            <w:noProof/>
            <w:webHidden/>
            <w:rtl/>
          </w:rPr>
          <w:t>264</w:t>
        </w:r>
        <w:r w:rsidR="00B72509">
          <w:rPr>
            <w:noProof/>
            <w:webHidden/>
          </w:rPr>
          <w:fldChar w:fldCharType="end"/>
        </w:r>
      </w:hyperlink>
    </w:p>
    <w:p w14:paraId="050B5CAA" w14:textId="1C151D59"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43" w:history="1">
        <w:r w:rsidR="00B72509" w:rsidRPr="00B67C7F">
          <w:rPr>
            <w:rStyle w:val="Hyperlink"/>
            <w:noProof/>
            <w:rtl/>
          </w:rPr>
          <w:t>ולדימיר בליאק (יש עתיד):</w:t>
        </w:r>
        <w:r w:rsidR="00B72509">
          <w:rPr>
            <w:noProof/>
            <w:webHidden/>
          </w:rPr>
          <w:tab/>
        </w:r>
        <w:r w:rsidR="00B72509">
          <w:rPr>
            <w:noProof/>
            <w:webHidden/>
          </w:rPr>
          <w:fldChar w:fldCharType="begin"/>
        </w:r>
        <w:r w:rsidR="00B72509">
          <w:rPr>
            <w:noProof/>
            <w:webHidden/>
          </w:rPr>
          <w:instrText xml:space="preserve"> PAGEREF _Toc218689343 \h </w:instrText>
        </w:r>
        <w:r w:rsidR="00B72509">
          <w:rPr>
            <w:noProof/>
            <w:webHidden/>
          </w:rPr>
        </w:r>
        <w:r w:rsidR="00B72509">
          <w:rPr>
            <w:noProof/>
            <w:webHidden/>
          </w:rPr>
          <w:fldChar w:fldCharType="separate"/>
        </w:r>
        <w:r w:rsidR="000978D3">
          <w:rPr>
            <w:noProof/>
            <w:webHidden/>
            <w:rtl/>
          </w:rPr>
          <w:t>266</w:t>
        </w:r>
        <w:r w:rsidR="00B72509">
          <w:rPr>
            <w:noProof/>
            <w:webHidden/>
          </w:rPr>
          <w:fldChar w:fldCharType="end"/>
        </w:r>
      </w:hyperlink>
    </w:p>
    <w:p w14:paraId="1FEE956A" w14:textId="162AA9E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44" w:history="1">
        <w:r w:rsidR="00B72509" w:rsidRPr="00B67C7F">
          <w:rPr>
            <w:rStyle w:val="Hyperlink"/>
            <w:noProof/>
            <w:rtl/>
          </w:rPr>
          <w:t>השרה להתיישבות ומשימות לאומיות אורית מלכה סטרוק:</w:t>
        </w:r>
        <w:r w:rsidR="00B72509">
          <w:rPr>
            <w:noProof/>
            <w:webHidden/>
          </w:rPr>
          <w:tab/>
        </w:r>
        <w:r w:rsidR="00B72509">
          <w:rPr>
            <w:noProof/>
            <w:webHidden/>
          </w:rPr>
          <w:fldChar w:fldCharType="begin"/>
        </w:r>
        <w:r w:rsidR="00B72509">
          <w:rPr>
            <w:noProof/>
            <w:webHidden/>
          </w:rPr>
          <w:instrText xml:space="preserve"> PAGEREF _Toc218689344 \h </w:instrText>
        </w:r>
        <w:r w:rsidR="00B72509">
          <w:rPr>
            <w:noProof/>
            <w:webHidden/>
          </w:rPr>
        </w:r>
        <w:r w:rsidR="00B72509">
          <w:rPr>
            <w:noProof/>
            <w:webHidden/>
          </w:rPr>
          <w:fldChar w:fldCharType="separate"/>
        </w:r>
        <w:r w:rsidR="000978D3">
          <w:rPr>
            <w:noProof/>
            <w:webHidden/>
            <w:rtl/>
          </w:rPr>
          <w:t>269</w:t>
        </w:r>
        <w:r w:rsidR="00B72509">
          <w:rPr>
            <w:noProof/>
            <w:webHidden/>
          </w:rPr>
          <w:fldChar w:fldCharType="end"/>
        </w:r>
      </w:hyperlink>
    </w:p>
    <w:p w14:paraId="1EE6CB11" w14:textId="23FFE374" w:rsidR="00B72509" w:rsidRDefault="0014484C" w:rsidP="00B72509">
      <w:pPr>
        <w:pStyle w:val="TOC1"/>
        <w:rPr>
          <w:rFonts w:asciiTheme="minorHAnsi" w:eastAsiaTheme="minorEastAsia" w:hAnsiTheme="minorHAnsi" w:cstheme="minorBidi"/>
          <w:noProof/>
        </w:rPr>
      </w:pPr>
      <w:hyperlink w:anchor="_Toc218689345" w:history="1">
        <w:r w:rsidR="00B72509" w:rsidRPr="00B67C7F">
          <w:rPr>
            <w:rStyle w:val="Hyperlink"/>
            <w:noProof/>
            <w:rtl/>
            <w:lang w:eastAsia="he-IL"/>
          </w:rPr>
          <w:t>הצעת חוק הגנה על הציבור מפני ארגוני פשיעה, התשפ"ה–2024</w:t>
        </w:r>
        <w:r w:rsidR="00B72509">
          <w:rPr>
            <w:noProof/>
            <w:webHidden/>
          </w:rPr>
          <w:tab/>
        </w:r>
        <w:r w:rsidR="00B72509">
          <w:rPr>
            <w:noProof/>
            <w:webHidden/>
          </w:rPr>
          <w:fldChar w:fldCharType="begin"/>
        </w:r>
        <w:r w:rsidR="00B72509">
          <w:rPr>
            <w:noProof/>
            <w:webHidden/>
          </w:rPr>
          <w:instrText xml:space="preserve"> PAGEREF _Toc218689345 \h </w:instrText>
        </w:r>
        <w:r w:rsidR="00B72509">
          <w:rPr>
            <w:noProof/>
            <w:webHidden/>
          </w:rPr>
        </w:r>
        <w:r w:rsidR="00B72509">
          <w:rPr>
            <w:noProof/>
            <w:webHidden/>
          </w:rPr>
          <w:fldChar w:fldCharType="separate"/>
        </w:r>
        <w:r w:rsidR="000978D3">
          <w:rPr>
            <w:noProof/>
            <w:webHidden/>
            <w:rtl/>
          </w:rPr>
          <w:t>271</w:t>
        </w:r>
        <w:r w:rsidR="00B72509">
          <w:rPr>
            <w:noProof/>
            <w:webHidden/>
          </w:rPr>
          <w:fldChar w:fldCharType="end"/>
        </w:r>
      </w:hyperlink>
    </w:p>
    <w:p w14:paraId="17091090" w14:textId="780C56E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46" w:history="1">
        <w:r w:rsidR="00B72509" w:rsidRPr="00B67C7F">
          <w:rPr>
            <w:rStyle w:val="Hyperlink"/>
            <w:noProof/>
            <w:rtl/>
          </w:rPr>
          <w:t>צביקה פוגל (יושב-ראש הוועדה לביטחון לאומי):</w:t>
        </w:r>
        <w:r w:rsidR="00B72509">
          <w:rPr>
            <w:noProof/>
            <w:webHidden/>
          </w:rPr>
          <w:tab/>
        </w:r>
        <w:r w:rsidR="00B72509">
          <w:rPr>
            <w:noProof/>
            <w:webHidden/>
          </w:rPr>
          <w:fldChar w:fldCharType="begin"/>
        </w:r>
        <w:r w:rsidR="00B72509">
          <w:rPr>
            <w:noProof/>
            <w:webHidden/>
          </w:rPr>
          <w:instrText xml:space="preserve"> PAGEREF _Toc218689346 \h </w:instrText>
        </w:r>
        <w:r w:rsidR="00B72509">
          <w:rPr>
            <w:noProof/>
            <w:webHidden/>
          </w:rPr>
        </w:r>
        <w:r w:rsidR="00B72509">
          <w:rPr>
            <w:noProof/>
            <w:webHidden/>
          </w:rPr>
          <w:fldChar w:fldCharType="separate"/>
        </w:r>
        <w:r w:rsidR="000978D3">
          <w:rPr>
            <w:noProof/>
            <w:webHidden/>
            <w:rtl/>
          </w:rPr>
          <w:t>272</w:t>
        </w:r>
        <w:r w:rsidR="00B72509">
          <w:rPr>
            <w:noProof/>
            <w:webHidden/>
          </w:rPr>
          <w:fldChar w:fldCharType="end"/>
        </w:r>
      </w:hyperlink>
    </w:p>
    <w:p w14:paraId="51CD1F6E" w14:textId="39A87140"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47" w:history="1">
        <w:r w:rsidR="00B72509" w:rsidRPr="00B67C7F">
          <w:rPr>
            <w:rStyle w:val="Hyperlink"/>
            <w:noProof/>
            <w:rtl/>
          </w:rPr>
          <w:t>מאיר כהן (יש עתיד):</w:t>
        </w:r>
        <w:r w:rsidR="00B72509">
          <w:rPr>
            <w:noProof/>
            <w:webHidden/>
          </w:rPr>
          <w:tab/>
        </w:r>
        <w:r w:rsidR="00B72509">
          <w:rPr>
            <w:noProof/>
            <w:webHidden/>
          </w:rPr>
          <w:fldChar w:fldCharType="begin"/>
        </w:r>
        <w:r w:rsidR="00B72509">
          <w:rPr>
            <w:noProof/>
            <w:webHidden/>
          </w:rPr>
          <w:instrText xml:space="preserve"> PAGEREF _Toc218689347 \h </w:instrText>
        </w:r>
        <w:r w:rsidR="00B72509">
          <w:rPr>
            <w:noProof/>
            <w:webHidden/>
          </w:rPr>
        </w:r>
        <w:r w:rsidR="00B72509">
          <w:rPr>
            <w:noProof/>
            <w:webHidden/>
          </w:rPr>
          <w:fldChar w:fldCharType="separate"/>
        </w:r>
        <w:r w:rsidR="000978D3">
          <w:rPr>
            <w:noProof/>
            <w:webHidden/>
            <w:rtl/>
          </w:rPr>
          <w:t>276</w:t>
        </w:r>
        <w:r w:rsidR="00B72509">
          <w:rPr>
            <w:noProof/>
            <w:webHidden/>
          </w:rPr>
          <w:fldChar w:fldCharType="end"/>
        </w:r>
      </w:hyperlink>
    </w:p>
    <w:p w14:paraId="453BA4DD" w14:textId="35F5F22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48" w:history="1">
        <w:r w:rsidR="00B72509" w:rsidRPr="00B67C7F">
          <w:rPr>
            <w:rStyle w:val="Hyperlink"/>
            <w:noProof/>
            <w:rtl/>
          </w:rPr>
          <w:t>מירב כהן (יש עתיד):</w:t>
        </w:r>
        <w:r w:rsidR="00B72509">
          <w:rPr>
            <w:noProof/>
            <w:webHidden/>
          </w:rPr>
          <w:tab/>
        </w:r>
        <w:r w:rsidR="00B72509">
          <w:rPr>
            <w:noProof/>
            <w:webHidden/>
          </w:rPr>
          <w:fldChar w:fldCharType="begin"/>
        </w:r>
        <w:r w:rsidR="00B72509">
          <w:rPr>
            <w:noProof/>
            <w:webHidden/>
          </w:rPr>
          <w:instrText xml:space="preserve"> PAGEREF _Toc218689348 \h </w:instrText>
        </w:r>
        <w:r w:rsidR="00B72509">
          <w:rPr>
            <w:noProof/>
            <w:webHidden/>
          </w:rPr>
        </w:r>
        <w:r w:rsidR="00B72509">
          <w:rPr>
            <w:noProof/>
            <w:webHidden/>
          </w:rPr>
          <w:fldChar w:fldCharType="separate"/>
        </w:r>
        <w:r w:rsidR="000978D3">
          <w:rPr>
            <w:noProof/>
            <w:webHidden/>
            <w:rtl/>
          </w:rPr>
          <w:t>277</w:t>
        </w:r>
        <w:r w:rsidR="00B72509">
          <w:rPr>
            <w:noProof/>
            <w:webHidden/>
          </w:rPr>
          <w:fldChar w:fldCharType="end"/>
        </w:r>
      </w:hyperlink>
    </w:p>
    <w:p w14:paraId="1C308D53" w14:textId="581FED4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49" w:history="1">
        <w:r w:rsidR="00B72509" w:rsidRPr="00B67C7F">
          <w:rPr>
            <w:rStyle w:val="Hyperlink"/>
            <w:noProof/>
            <w:rtl/>
          </w:rPr>
          <w:t>מיקי לוי (יש עתיד):</w:t>
        </w:r>
        <w:r w:rsidR="00B72509">
          <w:rPr>
            <w:noProof/>
            <w:webHidden/>
          </w:rPr>
          <w:tab/>
        </w:r>
        <w:r w:rsidR="00B72509">
          <w:rPr>
            <w:noProof/>
            <w:webHidden/>
          </w:rPr>
          <w:fldChar w:fldCharType="begin"/>
        </w:r>
        <w:r w:rsidR="00B72509">
          <w:rPr>
            <w:noProof/>
            <w:webHidden/>
          </w:rPr>
          <w:instrText xml:space="preserve"> PAGEREF _Toc218689349 \h </w:instrText>
        </w:r>
        <w:r w:rsidR="00B72509">
          <w:rPr>
            <w:noProof/>
            <w:webHidden/>
          </w:rPr>
        </w:r>
        <w:r w:rsidR="00B72509">
          <w:rPr>
            <w:noProof/>
            <w:webHidden/>
          </w:rPr>
          <w:fldChar w:fldCharType="separate"/>
        </w:r>
        <w:r w:rsidR="000978D3">
          <w:rPr>
            <w:noProof/>
            <w:webHidden/>
            <w:rtl/>
          </w:rPr>
          <w:t>279</w:t>
        </w:r>
        <w:r w:rsidR="00B72509">
          <w:rPr>
            <w:noProof/>
            <w:webHidden/>
          </w:rPr>
          <w:fldChar w:fldCharType="end"/>
        </w:r>
      </w:hyperlink>
    </w:p>
    <w:p w14:paraId="0DAA773B" w14:textId="01EA1D3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0" w:history="1">
        <w:r w:rsidR="00B72509" w:rsidRPr="00B67C7F">
          <w:rPr>
            <w:rStyle w:val="Hyperlink"/>
            <w:noProof/>
            <w:rtl/>
          </w:rPr>
          <w:t>מירב בן ארי (יש עתיד):</w:t>
        </w:r>
        <w:r w:rsidR="00B72509">
          <w:rPr>
            <w:noProof/>
            <w:webHidden/>
          </w:rPr>
          <w:tab/>
        </w:r>
        <w:r w:rsidR="00B72509">
          <w:rPr>
            <w:noProof/>
            <w:webHidden/>
          </w:rPr>
          <w:fldChar w:fldCharType="begin"/>
        </w:r>
        <w:r w:rsidR="00B72509">
          <w:rPr>
            <w:noProof/>
            <w:webHidden/>
          </w:rPr>
          <w:instrText xml:space="preserve"> PAGEREF _Toc218689350 \h </w:instrText>
        </w:r>
        <w:r w:rsidR="00B72509">
          <w:rPr>
            <w:noProof/>
            <w:webHidden/>
          </w:rPr>
        </w:r>
        <w:r w:rsidR="00B72509">
          <w:rPr>
            <w:noProof/>
            <w:webHidden/>
          </w:rPr>
          <w:fldChar w:fldCharType="separate"/>
        </w:r>
        <w:r w:rsidR="000978D3">
          <w:rPr>
            <w:noProof/>
            <w:webHidden/>
            <w:rtl/>
          </w:rPr>
          <w:t>281</w:t>
        </w:r>
        <w:r w:rsidR="00B72509">
          <w:rPr>
            <w:noProof/>
            <w:webHidden/>
          </w:rPr>
          <w:fldChar w:fldCharType="end"/>
        </w:r>
      </w:hyperlink>
    </w:p>
    <w:p w14:paraId="5FACD03F" w14:textId="6C991023"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1" w:history="1">
        <w:r w:rsidR="00B72509" w:rsidRPr="00B67C7F">
          <w:rPr>
            <w:rStyle w:val="Hyperlink"/>
            <w:noProof/>
            <w:rtl/>
          </w:rPr>
          <w:t>רם בן ברק (יש עתיד):</w:t>
        </w:r>
        <w:r w:rsidR="00B72509">
          <w:rPr>
            <w:noProof/>
            <w:webHidden/>
          </w:rPr>
          <w:tab/>
        </w:r>
        <w:r w:rsidR="00B72509">
          <w:rPr>
            <w:noProof/>
            <w:webHidden/>
          </w:rPr>
          <w:fldChar w:fldCharType="begin"/>
        </w:r>
        <w:r w:rsidR="00B72509">
          <w:rPr>
            <w:noProof/>
            <w:webHidden/>
          </w:rPr>
          <w:instrText xml:space="preserve"> PAGEREF _Toc218689351 \h </w:instrText>
        </w:r>
        <w:r w:rsidR="00B72509">
          <w:rPr>
            <w:noProof/>
            <w:webHidden/>
          </w:rPr>
        </w:r>
        <w:r w:rsidR="00B72509">
          <w:rPr>
            <w:noProof/>
            <w:webHidden/>
          </w:rPr>
          <w:fldChar w:fldCharType="separate"/>
        </w:r>
        <w:r w:rsidR="000978D3">
          <w:rPr>
            <w:noProof/>
            <w:webHidden/>
            <w:rtl/>
          </w:rPr>
          <w:t>282</w:t>
        </w:r>
        <w:r w:rsidR="00B72509">
          <w:rPr>
            <w:noProof/>
            <w:webHidden/>
          </w:rPr>
          <w:fldChar w:fldCharType="end"/>
        </w:r>
      </w:hyperlink>
    </w:p>
    <w:p w14:paraId="03BDFB79" w14:textId="592AB453"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2" w:history="1">
        <w:r w:rsidR="00B72509" w:rsidRPr="00B67C7F">
          <w:rPr>
            <w:rStyle w:val="Hyperlink"/>
            <w:noProof/>
            <w:rtl/>
          </w:rPr>
          <w:t>יואב סגלוביץ' (יש עתיד):</w:t>
        </w:r>
        <w:r w:rsidR="00B72509">
          <w:rPr>
            <w:noProof/>
            <w:webHidden/>
          </w:rPr>
          <w:tab/>
        </w:r>
        <w:r w:rsidR="00B72509">
          <w:rPr>
            <w:noProof/>
            <w:webHidden/>
          </w:rPr>
          <w:fldChar w:fldCharType="begin"/>
        </w:r>
        <w:r w:rsidR="00B72509">
          <w:rPr>
            <w:noProof/>
            <w:webHidden/>
          </w:rPr>
          <w:instrText xml:space="preserve"> PAGEREF _Toc218689352 \h </w:instrText>
        </w:r>
        <w:r w:rsidR="00B72509">
          <w:rPr>
            <w:noProof/>
            <w:webHidden/>
          </w:rPr>
        </w:r>
        <w:r w:rsidR="00B72509">
          <w:rPr>
            <w:noProof/>
            <w:webHidden/>
          </w:rPr>
          <w:fldChar w:fldCharType="separate"/>
        </w:r>
        <w:r w:rsidR="000978D3">
          <w:rPr>
            <w:noProof/>
            <w:webHidden/>
            <w:rtl/>
          </w:rPr>
          <w:t>286</w:t>
        </w:r>
        <w:r w:rsidR="00B72509">
          <w:rPr>
            <w:noProof/>
            <w:webHidden/>
          </w:rPr>
          <w:fldChar w:fldCharType="end"/>
        </w:r>
      </w:hyperlink>
    </w:p>
    <w:p w14:paraId="2A650ABA" w14:textId="0E2A26D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3" w:history="1">
        <w:r w:rsidR="00B72509" w:rsidRPr="00B67C7F">
          <w:rPr>
            <w:rStyle w:val="Hyperlink"/>
            <w:noProof/>
            <w:rtl/>
          </w:rPr>
          <w:t>אלעזר שטרן (יש עתיד):</w:t>
        </w:r>
        <w:r w:rsidR="00B72509">
          <w:rPr>
            <w:noProof/>
            <w:webHidden/>
          </w:rPr>
          <w:tab/>
        </w:r>
        <w:r w:rsidR="00B72509">
          <w:rPr>
            <w:noProof/>
            <w:webHidden/>
          </w:rPr>
          <w:fldChar w:fldCharType="begin"/>
        </w:r>
        <w:r w:rsidR="00B72509">
          <w:rPr>
            <w:noProof/>
            <w:webHidden/>
          </w:rPr>
          <w:instrText xml:space="preserve"> PAGEREF _Toc218689353 \h </w:instrText>
        </w:r>
        <w:r w:rsidR="00B72509">
          <w:rPr>
            <w:noProof/>
            <w:webHidden/>
          </w:rPr>
        </w:r>
        <w:r w:rsidR="00B72509">
          <w:rPr>
            <w:noProof/>
            <w:webHidden/>
          </w:rPr>
          <w:fldChar w:fldCharType="separate"/>
        </w:r>
        <w:r w:rsidR="000978D3">
          <w:rPr>
            <w:noProof/>
            <w:webHidden/>
            <w:rtl/>
          </w:rPr>
          <w:t>288</w:t>
        </w:r>
        <w:r w:rsidR="00B72509">
          <w:rPr>
            <w:noProof/>
            <w:webHidden/>
          </w:rPr>
          <w:fldChar w:fldCharType="end"/>
        </w:r>
      </w:hyperlink>
    </w:p>
    <w:p w14:paraId="01595D23" w14:textId="2F3F5347"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4" w:history="1">
        <w:r w:rsidR="00B72509" w:rsidRPr="00B67C7F">
          <w:rPr>
            <w:rStyle w:val="Hyperlink"/>
            <w:noProof/>
            <w:rtl/>
          </w:rPr>
          <w:t>עידן רול (יש עתיד):</w:t>
        </w:r>
        <w:r w:rsidR="00B72509">
          <w:rPr>
            <w:noProof/>
            <w:webHidden/>
          </w:rPr>
          <w:tab/>
        </w:r>
        <w:r w:rsidR="00B72509">
          <w:rPr>
            <w:noProof/>
            <w:webHidden/>
          </w:rPr>
          <w:fldChar w:fldCharType="begin"/>
        </w:r>
        <w:r w:rsidR="00B72509">
          <w:rPr>
            <w:noProof/>
            <w:webHidden/>
          </w:rPr>
          <w:instrText xml:space="preserve"> PAGEREF _Toc218689354 \h </w:instrText>
        </w:r>
        <w:r w:rsidR="00B72509">
          <w:rPr>
            <w:noProof/>
            <w:webHidden/>
          </w:rPr>
        </w:r>
        <w:r w:rsidR="00B72509">
          <w:rPr>
            <w:noProof/>
            <w:webHidden/>
          </w:rPr>
          <w:fldChar w:fldCharType="separate"/>
        </w:r>
        <w:r w:rsidR="000978D3">
          <w:rPr>
            <w:noProof/>
            <w:webHidden/>
            <w:rtl/>
          </w:rPr>
          <w:t>289</w:t>
        </w:r>
        <w:r w:rsidR="00B72509">
          <w:rPr>
            <w:noProof/>
            <w:webHidden/>
          </w:rPr>
          <w:fldChar w:fldCharType="end"/>
        </w:r>
      </w:hyperlink>
    </w:p>
    <w:p w14:paraId="5C56B9D7" w14:textId="3326FB7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5" w:history="1">
        <w:r w:rsidR="00B72509" w:rsidRPr="00B67C7F">
          <w:rPr>
            <w:rStyle w:val="Hyperlink"/>
            <w:noProof/>
            <w:rtl/>
          </w:rPr>
          <w:t>יוראי להב הרצנו (יש עתיד):</w:t>
        </w:r>
        <w:r w:rsidR="00B72509">
          <w:rPr>
            <w:noProof/>
            <w:webHidden/>
          </w:rPr>
          <w:tab/>
        </w:r>
        <w:r w:rsidR="00B72509">
          <w:rPr>
            <w:noProof/>
            <w:webHidden/>
          </w:rPr>
          <w:fldChar w:fldCharType="begin"/>
        </w:r>
        <w:r w:rsidR="00B72509">
          <w:rPr>
            <w:noProof/>
            <w:webHidden/>
          </w:rPr>
          <w:instrText xml:space="preserve"> PAGEREF _Toc218689355 \h </w:instrText>
        </w:r>
        <w:r w:rsidR="00B72509">
          <w:rPr>
            <w:noProof/>
            <w:webHidden/>
          </w:rPr>
        </w:r>
        <w:r w:rsidR="00B72509">
          <w:rPr>
            <w:noProof/>
            <w:webHidden/>
          </w:rPr>
          <w:fldChar w:fldCharType="separate"/>
        </w:r>
        <w:r w:rsidR="000978D3">
          <w:rPr>
            <w:noProof/>
            <w:webHidden/>
            <w:rtl/>
          </w:rPr>
          <w:t>291</w:t>
        </w:r>
        <w:r w:rsidR="00B72509">
          <w:rPr>
            <w:noProof/>
            <w:webHidden/>
          </w:rPr>
          <w:fldChar w:fldCharType="end"/>
        </w:r>
      </w:hyperlink>
    </w:p>
    <w:p w14:paraId="06245ACE" w14:textId="25B209B0"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6" w:history="1">
        <w:r w:rsidR="00B72509" w:rsidRPr="00B67C7F">
          <w:rPr>
            <w:rStyle w:val="Hyperlink"/>
            <w:noProof/>
            <w:rtl/>
          </w:rPr>
          <w:t>רון כץ (יש עתיד):</w:t>
        </w:r>
        <w:r w:rsidR="00B72509">
          <w:rPr>
            <w:noProof/>
            <w:webHidden/>
          </w:rPr>
          <w:tab/>
        </w:r>
        <w:r w:rsidR="00B72509">
          <w:rPr>
            <w:noProof/>
            <w:webHidden/>
          </w:rPr>
          <w:fldChar w:fldCharType="begin"/>
        </w:r>
        <w:r w:rsidR="00B72509">
          <w:rPr>
            <w:noProof/>
            <w:webHidden/>
          </w:rPr>
          <w:instrText xml:space="preserve"> PAGEREF _Toc218689356 \h </w:instrText>
        </w:r>
        <w:r w:rsidR="00B72509">
          <w:rPr>
            <w:noProof/>
            <w:webHidden/>
          </w:rPr>
        </w:r>
        <w:r w:rsidR="00B72509">
          <w:rPr>
            <w:noProof/>
            <w:webHidden/>
          </w:rPr>
          <w:fldChar w:fldCharType="separate"/>
        </w:r>
        <w:r w:rsidR="000978D3">
          <w:rPr>
            <w:noProof/>
            <w:webHidden/>
            <w:rtl/>
          </w:rPr>
          <w:t>293</w:t>
        </w:r>
        <w:r w:rsidR="00B72509">
          <w:rPr>
            <w:noProof/>
            <w:webHidden/>
          </w:rPr>
          <w:fldChar w:fldCharType="end"/>
        </w:r>
      </w:hyperlink>
    </w:p>
    <w:p w14:paraId="3BBC4CC7" w14:textId="091B035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7" w:history="1">
        <w:r w:rsidR="00B72509" w:rsidRPr="00B67C7F">
          <w:rPr>
            <w:rStyle w:val="Hyperlink"/>
            <w:noProof/>
            <w:rtl/>
          </w:rPr>
          <w:t>נאור שירי (יש עתיד):</w:t>
        </w:r>
        <w:r w:rsidR="00B72509">
          <w:rPr>
            <w:noProof/>
            <w:webHidden/>
          </w:rPr>
          <w:tab/>
        </w:r>
        <w:r w:rsidR="00B72509">
          <w:rPr>
            <w:noProof/>
            <w:webHidden/>
          </w:rPr>
          <w:fldChar w:fldCharType="begin"/>
        </w:r>
        <w:r w:rsidR="00B72509">
          <w:rPr>
            <w:noProof/>
            <w:webHidden/>
          </w:rPr>
          <w:instrText xml:space="preserve"> PAGEREF _Toc218689357 \h </w:instrText>
        </w:r>
        <w:r w:rsidR="00B72509">
          <w:rPr>
            <w:noProof/>
            <w:webHidden/>
          </w:rPr>
        </w:r>
        <w:r w:rsidR="00B72509">
          <w:rPr>
            <w:noProof/>
            <w:webHidden/>
          </w:rPr>
          <w:fldChar w:fldCharType="separate"/>
        </w:r>
        <w:r w:rsidR="000978D3">
          <w:rPr>
            <w:noProof/>
            <w:webHidden/>
            <w:rtl/>
          </w:rPr>
          <w:t>295</w:t>
        </w:r>
        <w:r w:rsidR="00B72509">
          <w:rPr>
            <w:noProof/>
            <w:webHidden/>
          </w:rPr>
          <w:fldChar w:fldCharType="end"/>
        </w:r>
      </w:hyperlink>
    </w:p>
    <w:p w14:paraId="41DA541F" w14:textId="77A4C5B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8" w:history="1">
        <w:r w:rsidR="00B72509" w:rsidRPr="00B67C7F">
          <w:rPr>
            <w:rStyle w:val="Hyperlink"/>
            <w:noProof/>
            <w:rtl/>
          </w:rPr>
          <w:t>מטי צרפתי הרכבי (יש עתיד):</w:t>
        </w:r>
        <w:r w:rsidR="00B72509">
          <w:rPr>
            <w:noProof/>
            <w:webHidden/>
          </w:rPr>
          <w:tab/>
        </w:r>
        <w:r w:rsidR="00B72509">
          <w:rPr>
            <w:noProof/>
            <w:webHidden/>
          </w:rPr>
          <w:fldChar w:fldCharType="begin"/>
        </w:r>
        <w:r w:rsidR="00B72509">
          <w:rPr>
            <w:noProof/>
            <w:webHidden/>
          </w:rPr>
          <w:instrText xml:space="preserve"> PAGEREF _Toc218689358 \h </w:instrText>
        </w:r>
        <w:r w:rsidR="00B72509">
          <w:rPr>
            <w:noProof/>
            <w:webHidden/>
          </w:rPr>
        </w:r>
        <w:r w:rsidR="00B72509">
          <w:rPr>
            <w:noProof/>
            <w:webHidden/>
          </w:rPr>
          <w:fldChar w:fldCharType="separate"/>
        </w:r>
        <w:r w:rsidR="000978D3">
          <w:rPr>
            <w:noProof/>
            <w:webHidden/>
            <w:rtl/>
          </w:rPr>
          <w:t>297</w:t>
        </w:r>
        <w:r w:rsidR="00B72509">
          <w:rPr>
            <w:noProof/>
            <w:webHidden/>
          </w:rPr>
          <w:fldChar w:fldCharType="end"/>
        </w:r>
      </w:hyperlink>
    </w:p>
    <w:p w14:paraId="6FD9FD54" w14:textId="2FC43DA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59" w:history="1">
        <w:r w:rsidR="00B72509" w:rsidRPr="00B67C7F">
          <w:rPr>
            <w:rStyle w:val="Hyperlink"/>
            <w:noProof/>
            <w:rtl/>
          </w:rPr>
          <w:t>טטיאנה מזרסקי (יש עתיד):</w:t>
        </w:r>
        <w:r w:rsidR="00B72509">
          <w:rPr>
            <w:noProof/>
            <w:webHidden/>
          </w:rPr>
          <w:tab/>
        </w:r>
        <w:r w:rsidR="00B72509">
          <w:rPr>
            <w:noProof/>
            <w:webHidden/>
          </w:rPr>
          <w:fldChar w:fldCharType="begin"/>
        </w:r>
        <w:r w:rsidR="00B72509">
          <w:rPr>
            <w:noProof/>
            <w:webHidden/>
          </w:rPr>
          <w:instrText xml:space="preserve"> PAGEREF _Toc218689359 \h </w:instrText>
        </w:r>
        <w:r w:rsidR="00B72509">
          <w:rPr>
            <w:noProof/>
            <w:webHidden/>
          </w:rPr>
        </w:r>
        <w:r w:rsidR="00B72509">
          <w:rPr>
            <w:noProof/>
            <w:webHidden/>
          </w:rPr>
          <w:fldChar w:fldCharType="separate"/>
        </w:r>
        <w:r w:rsidR="000978D3">
          <w:rPr>
            <w:noProof/>
            <w:webHidden/>
            <w:rtl/>
          </w:rPr>
          <w:t>298</w:t>
        </w:r>
        <w:r w:rsidR="00B72509">
          <w:rPr>
            <w:noProof/>
            <w:webHidden/>
          </w:rPr>
          <w:fldChar w:fldCharType="end"/>
        </w:r>
      </w:hyperlink>
    </w:p>
    <w:p w14:paraId="18D87814" w14:textId="755201B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0" w:history="1">
        <w:r w:rsidR="00B72509" w:rsidRPr="00B67C7F">
          <w:rPr>
            <w:rStyle w:val="Hyperlink"/>
            <w:noProof/>
            <w:rtl/>
          </w:rPr>
          <w:t>יסמין פרידמן (יש עתיד):</w:t>
        </w:r>
        <w:r w:rsidR="00B72509">
          <w:rPr>
            <w:noProof/>
            <w:webHidden/>
          </w:rPr>
          <w:tab/>
        </w:r>
        <w:r w:rsidR="00B72509">
          <w:rPr>
            <w:noProof/>
            <w:webHidden/>
          </w:rPr>
          <w:fldChar w:fldCharType="begin"/>
        </w:r>
        <w:r w:rsidR="00B72509">
          <w:rPr>
            <w:noProof/>
            <w:webHidden/>
          </w:rPr>
          <w:instrText xml:space="preserve"> PAGEREF _Toc218689360 \h </w:instrText>
        </w:r>
        <w:r w:rsidR="00B72509">
          <w:rPr>
            <w:noProof/>
            <w:webHidden/>
          </w:rPr>
        </w:r>
        <w:r w:rsidR="00B72509">
          <w:rPr>
            <w:noProof/>
            <w:webHidden/>
          </w:rPr>
          <w:fldChar w:fldCharType="separate"/>
        </w:r>
        <w:r w:rsidR="000978D3">
          <w:rPr>
            <w:noProof/>
            <w:webHidden/>
            <w:rtl/>
          </w:rPr>
          <w:t>300</w:t>
        </w:r>
        <w:r w:rsidR="00B72509">
          <w:rPr>
            <w:noProof/>
            <w:webHidden/>
          </w:rPr>
          <w:fldChar w:fldCharType="end"/>
        </w:r>
      </w:hyperlink>
    </w:p>
    <w:p w14:paraId="438354C8" w14:textId="3949AE08"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1" w:history="1">
        <w:r w:rsidR="00B72509" w:rsidRPr="00B67C7F">
          <w:rPr>
            <w:rStyle w:val="Hyperlink"/>
            <w:noProof/>
            <w:rtl/>
          </w:rPr>
          <w:t>משה טור פז (יש עתיד):</w:t>
        </w:r>
        <w:r w:rsidR="00B72509">
          <w:rPr>
            <w:noProof/>
            <w:webHidden/>
          </w:rPr>
          <w:tab/>
        </w:r>
        <w:r w:rsidR="00B72509">
          <w:rPr>
            <w:noProof/>
            <w:webHidden/>
          </w:rPr>
          <w:fldChar w:fldCharType="begin"/>
        </w:r>
        <w:r w:rsidR="00B72509">
          <w:rPr>
            <w:noProof/>
            <w:webHidden/>
          </w:rPr>
          <w:instrText xml:space="preserve"> PAGEREF _Toc218689361 \h </w:instrText>
        </w:r>
        <w:r w:rsidR="00B72509">
          <w:rPr>
            <w:noProof/>
            <w:webHidden/>
          </w:rPr>
        </w:r>
        <w:r w:rsidR="00B72509">
          <w:rPr>
            <w:noProof/>
            <w:webHidden/>
          </w:rPr>
          <w:fldChar w:fldCharType="separate"/>
        </w:r>
        <w:r w:rsidR="000978D3">
          <w:rPr>
            <w:noProof/>
            <w:webHidden/>
            <w:rtl/>
          </w:rPr>
          <w:t>303</w:t>
        </w:r>
        <w:r w:rsidR="00B72509">
          <w:rPr>
            <w:noProof/>
            <w:webHidden/>
          </w:rPr>
          <w:fldChar w:fldCharType="end"/>
        </w:r>
      </w:hyperlink>
    </w:p>
    <w:p w14:paraId="20585B5E" w14:textId="38EAF91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2" w:history="1">
        <w:r w:rsidR="00B72509" w:rsidRPr="00B67C7F">
          <w:rPr>
            <w:rStyle w:val="Hyperlink"/>
            <w:noProof/>
            <w:rtl/>
          </w:rPr>
          <w:t>סימון דוידסון (יש עתיד):</w:t>
        </w:r>
        <w:r w:rsidR="00B72509">
          <w:rPr>
            <w:noProof/>
            <w:webHidden/>
          </w:rPr>
          <w:tab/>
        </w:r>
        <w:r w:rsidR="00B72509">
          <w:rPr>
            <w:noProof/>
            <w:webHidden/>
          </w:rPr>
          <w:fldChar w:fldCharType="begin"/>
        </w:r>
        <w:r w:rsidR="00B72509">
          <w:rPr>
            <w:noProof/>
            <w:webHidden/>
          </w:rPr>
          <w:instrText xml:space="preserve"> PAGEREF _Toc218689362 \h </w:instrText>
        </w:r>
        <w:r w:rsidR="00B72509">
          <w:rPr>
            <w:noProof/>
            <w:webHidden/>
          </w:rPr>
        </w:r>
        <w:r w:rsidR="00B72509">
          <w:rPr>
            <w:noProof/>
            <w:webHidden/>
          </w:rPr>
          <w:fldChar w:fldCharType="separate"/>
        </w:r>
        <w:r w:rsidR="000978D3">
          <w:rPr>
            <w:noProof/>
            <w:webHidden/>
            <w:rtl/>
          </w:rPr>
          <w:t>304</w:t>
        </w:r>
        <w:r w:rsidR="00B72509">
          <w:rPr>
            <w:noProof/>
            <w:webHidden/>
          </w:rPr>
          <w:fldChar w:fldCharType="end"/>
        </w:r>
      </w:hyperlink>
    </w:p>
    <w:p w14:paraId="78B5EF66" w14:textId="416E4D8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3" w:history="1">
        <w:r w:rsidR="00B72509" w:rsidRPr="00B67C7F">
          <w:rPr>
            <w:rStyle w:val="Hyperlink"/>
            <w:noProof/>
            <w:rtl/>
          </w:rPr>
          <w:t>נאור שירי (יש עתיד):</w:t>
        </w:r>
        <w:r w:rsidR="00B72509">
          <w:rPr>
            <w:noProof/>
            <w:webHidden/>
          </w:rPr>
          <w:tab/>
        </w:r>
        <w:r w:rsidR="00B72509">
          <w:rPr>
            <w:noProof/>
            <w:webHidden/>
          </w:rPr>
          <w:fldChar w:fldCharType="begin"/>
        </w:r>
        <w:r w:rsidR="00B72509">
          <w:rPr>
            <w:noProof/>
            <w:webHidden/>
          </w:rPr>
          <w:instrText xml:space="preserve"> PAGEREF _Toc218689363 \h </w:instrText>
        </w:r>
        <w:r w:rsidR="00B72509">
          <w:rPr>
            <w:noProof/>
            <w:webHidden/>
          </w:rPr>
        </w:r>
        <w:r w:rsidR="00B72509">
          <w:rPr>
            <w:noProof/>
            <w:webHidden/>
          </w:rPr>
          <w:fldChar w:fldCharType="separate"/>
        </w:r>
        <w:r w:rsidR="000978D3">
          <w:rPr>
            <w:noProof/>
            <w:webHidden/>
            <w:rtl/>
          </w:rPr>
          <w:t>306</w:t>
        </w:r>
        <w:r w:rsidR="00B72509">
          <w:rPr>
            <w:noProof/>
            <w:webHidden/>
          </w:rPr>
          <w:fldChar w:fldCharType="end"/>
        </w:r>
      </w:hyperlink>
    </w:p>
    <w:p w14:paraId="76AE1C7B" w14:textId="0EA457D4"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4" w:history="1">
        <w:r w:rsidR="00B72509" w:rsidRPr="00B67C7F">
          <w:rPr>
            <w:rStyle w:val="Hyperlink"/>
            <w:noProof/>
            <w:rtl/>
          </w:rPr>
          <w:t>שלי טל מירון (יש עתיד):</w:t>
        </w:r>
        <w:r w:rsidR="00B72509">
          <w:rPr>
            <w:noProof/>
            <w:webHidden/>
          </w:rPr>
          <w:tab/>
        </w:r>
        <w:r w:rsidR="00B72509">
          <w:rPr>
            <w:noProof/>
            <w:webHidden/>
          </w:rPr>
          <w:fldChar w:fldCharType="begin"/>
        </w:r>
        <w:r w:rsidR="00B72509">
          <w:rPr>
            <w:noProof/>
            <w:webHidden/>
          </w:rPr>
          <w:instrText xml:space="preserve"> PAGEREF _Toc218689364 \h </w:instrText>
        </w:r>
        <w:r w:rsidR="00B72509">
          <w:rPr>
            <w:noProof/>
            <w:webHidden/>
          </w:rPr>
        </w:r>
        <w:r w:rsidR="00B72509">
          <w:rPr>
            <w:noProof/>
            <w:webHidden/>
          </w:rPr>
          <w:fldChar w:fldCharType="separate"/>
        </w:r>
        <w:r w:rsidR="000978D3">
          <w:rPr>
            <w:noProof/>
            <w:webHidden/>
            <w:rtl/>
          </w:rPr>
          <w:t>311</w:t>
        </w:r>
        <w:r w:rsidR="00B72509">
          <w:rPr>
            <w:noProof/>
            <w:webHidden/>
          </w:rPr>
          <w:fldChar w:fldCharType="end"/>
        </w:r>
      </w:hyperlink>
    </w:p>
    <w:p w14:paraId="1087816A" w14:textId="502F7C62"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5" w:history="1">
        <w:r w:rsidR="00B72509" w:rsidRPr="00B67C7F">
          <w:rPr>
            <w:rStyle w:val="Hyperlink"/>
            <w:noProof/>
            <w:rtl/>
          </w:rPr>
          <w:t>ירון לוי (יש עתיד):</w:t>
        </w:r>
        <w:r w:rsidR="00B72509">
          <w:rPr>
            <w:noProof/>
            <w:webHidden/>
          </w:rPr>
          <w:tab/>
        </w:r>
        <w:r w:rsidR="00B72509">
          <w:rPr>
            <w:noProof/>
            <w:webHidden/>
          </w:rPr>
          <w:fldChar w:fldCharType="begin"/>
        </w:r>
        <w:r w:rsidR="00B72509">
          <w:rPr>
            <w:noProof/>
            <w:webHidden/>
          </w:rPr>
          <w:instrText xml:space="preserve"> PAGEREF _Toc218689365 \h </w:instrText>
        </w:r>
        <w:r w:rsidR="00B72509">
          <w:rPr>
            <w:noProof/>
            <w:webHidden/>
          </w:rPr>
        </w:r>
        <w:r w:rsidR="00B72509">
          <w:rPr>
            <w:noProof/>
            <w:webHidden/>
          </w:rPr>
          <w:fldChar w:fldCharType="separate"/>
        </w:r>
        <w:r w:rsidR="000978D3">
          <w:rPr>
            <w:noProof/>
            <w:webHidden/>
            <w:rtl/>
          </w:rPr>
          <w:t>313</w:t>
        </w:r>
        <w:r w:rsidR="00B72509">
          <w:rPr>
            <w:noProof/>
            <w:webHidden/>
          </w:rPr>
          <w:fldChar w:fldCharType="end"/>
        </w:r>
      </w:hyperlink>
    </w:p>
    <w:p w14:paraId="397C742F" w14:textId="15BB5A0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6" w:history="1">
        <w:r w:rsidR="00B72509" w:rsidRPr="00B67C7F">
          <w:rPr>
            <w:rStyle w:val="Hyperlink"/>
            <w:noProof/>
            <w:rtl/>
          </w:rPr>
          <w:t>גלעד קריב (העבודה):</w:t>
        </w:r>
        <w:r w:rsidR="00B72509">
          <w:rPr>
            <w:noProof/>
            <w:webHidden/>
          </w:rPr>
          <w:tab/>
        </w:r>
        <w:r w:rsidR="00B72509">
          <w:rPr>
            <w:noProof/>
            <w:webHidden/>
          </w:rPr>
          <w:fldChar w:fldCharType="begin"/>
        </w:r>
        <w:r w:rsidR="00B72509">
          <w:rPr>
            <w:noProof/>
            <w:webHidden/>
          </w:rPr>
          <w:instrText xml:space="preserve"> PAGEREF _Toc218689366 \h </w:instrText>
        </w:r>
        <w:r w:rsidR="00B72509">
          <w:rPr>
            <w:noProof/>
            <w:webHidden/>
          </w:rPr>
        </w:r>
        <w:r w:rsidR="00B72509">
          <w:rPr>
            <w:noProof/>
            <w:webHidden/>
          </w:rPr>
          <w:fldChar w:fldCharType="separate"/>
        </w:r>
        <w:r w:rsidR="000978D3">
          <w:rPr>
            <w:noProof/>
            <w:webHidden/>
            <w:rtl/>
          </w:rPr>
          <w:t>314</w:t>
        </w:r>
        <w:r w:rsidR="00B72509">
          <w:rPr>
            <w:noProof/>
            <w:webHidden/>
          </w:rPr>
          <w:fldChar w:fldCharType="end"/>
        </w:r>
      </w:hyperlink>
    </w:p>
    <w:p w14:paraId="7681FD26" w14:textId="7B669D0E"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7" w:history="1">
        <w:r w:rsidR="00B72509" w:rsidRPr="00B67C7F">
          <w:rPr>
            <w:rStyle w:val="Hyperlink"/>
            <w:noProof/>
            <w:rtl/>
          </w:rPr>
          <w:t>עאידה תומא סלימאן (חד"ש-תע"ל):</w:t>
        </w:r>
        <w:r w:rsidR="00B72509">
          <w:rPr>
            <w:noProof/>
            <w:webHidden/>
          </w:rPr>
          <w:tab/>
        </w:r>
        <w:r w:rsidR="00B72509">
          <w:rPr>
            <w:noProof/>
            <w:webHidden/>
          </w:rPr>
          <w:fldChar w:fldCharType="begin"/>
        </w:r>
        <w:r w:rsidR="00B72509">
          <w:rPr>
            <w:noProof/>
            <w:webHidden/>
          </w:rPr>
          <w:instrText xml:space="preserve"> PAGEREF _Toc218689367 \h </w:instrText>
        </w:r>
        <w:r w:rsidR="00B72509">
          <w:rPr>
            <w:noProof/>
            <w:webHidden/>
          </w:rPr>
        </w:r>
        <w:r w:rsidR="00B72509">
          <w:rPr>
            <w:noProof/>
            <w:webHidden/>
          </w:rPr>
          <w:fldChar w:fldCharType="separate"/>
        </w:r>
        <w:r w:rsidR="000978D3">
          <w:rPr>
            <w:noProof/>
            <w:webHidden/>
            <w:rtl/>
          </w:rPr>
          <w:t>317</w:t>
        </w:r>
        <w:r w:rsidR="00B72509">
          <w:rPr>
            <w:noProof/>
            <w:webHidden/>
          </w:rPr>
          <w:fldChar w:fldCharType="end"/>
        </w:r>
      </w:hyperlink>
    </w:p>
    <w:p w14:paraId="73D97EFB" w14:textId="729C870B"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8" w:history="1">
        <w:r w:rsidR="00B72509" w:rsidRPr="00B67C7F">
          <w:rPr>
            <w:rStyle w:val="Hyperlink"/>
            <w:noProof/>
            <w:rtl/>
          </w:rPr>
          <w:t>גלעד קריב (העבודה):</w:t>
        </w:r>
        <w:r w:rsidR="00B72509">
          <w:rPr>
            <w:noProof/>
            <w:webHidden/>
          </w:rPr>
          <w:tab/>
        </w:r>
        <w:r w:rsidR="00B72509">
          <w:rPr>
            <w:noProof/>
            <w:webHidden/>
          </w:rPr>
          <w:fldChar w:fldCharType="begin"/>
        </w:r>
        <w:r w:rsidR="00B72509">
          <w:rPr>
            <w:noProof/>
            <w:webHidden/>
          </w:rPr>
          <w:instrText xml:space="preserve"> PAGEREF _Toc218689368 \h </w:instrText>
        </w:r>
        <w:r w:rsidR="00B72509">
          <w:rPr>
            <w:noProof/>
            <w:webHidden/>
          </w:rPr>
        </w:r>
        <w:r w:rsidR="00B72509">
          <w:rPr>
            <w:noProof/>
            <w:webHidden/>
          </w:rPr>
          <w:fldChar w:fldCharType="separate"/>
        </w:r>
        <w:r w:rsidR="000978D3">
          <w:rPr>
            <w:noProof/>
            <w:webHidden/>
            <w:rtl/>
          </w:rPr>
          <w:t>320</w:t>
        </w:r>
        <w:r w:rsidR="00B72509">
          <w:rPr>
            <w:noProof/>
            <w:webHidden/>
          </w:rPr>
          <w:fldChar w:fldCharType="end"/>
        </w:r>
      </w:hyperlink>
    </w:p>
    <w:p w14:paraId="79E95DD7" w14:textId="5EF281FF"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69" w:history="1">
        <w:r w:rsidR="00B72509" w:rsidRPr="00B67C7F">
          <w:rPr>
            <w:rStyle w:val="Hyperlink"/>
            <w:noProof/>
            <w:rtl/>
          </w:rPr>
          <w:t>עאידה תומא סלימאן (חד"ש-תע"ל):</w:t>
        </w:r>
        <w:r w:rsidR="00B72509">
          <w:rPr>
            <w:noProof/>
            <w:webHidden/>
          </w:rPr>
          <w:tab/>
        </w:r>
        <w:r w:rsidR="00B72509">
          <w:rPr>
            <w:noProof/>
            <w:webHidden/>
          </w:rPr>
          <w:fldChar w:fldCharType="begin"/>
        </w:r>
        <w:r w:rsidR="00B72509">
          <w:rPr>
            <w:noProof/>
            <w:webHidden/>
          </w:rPr>
          <w:instrText xml:space="preserve"> PAGEREF _Toc218689369 \h </w:instrText>
        </w:r>
        <w:r w:rsidR="00B72509">
          <w:rPr>
            <w:noProof/>
            <w:webHidden/>
          </w:rPr>
        </w:r>
        <w:r w:rsidR="00B72509">
          <w:rPr>
            <w:noProof/>
            <w:webHidden/>
          </w:rPr>
          <w:fldChar w:fldCharType="separate"/>
        </w:r>
        <w:r w:rsidR="000978D3">
          <w:rPr>
            <w:noProof/>
            <w:webHidden/>
            <w:rtl/>
          </w:rPr>
          <w:t>323</w:t>
        </w:r>
        <w:r w:rsidR="00B72509">
          <w:rPr>
            <w:noProof/>
            <w:webHidden/>
          </w:rPr>
          <w:fldChar w:fldCharType="end"/>
        </w:r>
      </w:hyperlink>
    </w:p>
    <w:p w14:paraId="08C1E849" w14:textId="6A5BFD3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0" w:history="1">
        <w:r w:rsidR="00B72509" w:rsidRPr="00B67C7F">
          <w:rPr>
            <w:rStyle w:val="Hyperlink"/>
            <w:noProof/>
            <w:rtl/>
          </w:rPr>
          <w:t>ווליד טאהא (רע"מ – הרשימה הערבית המאוחדת):</w:t>
        </w:r>
        <w:r w:rsidR="00B72509">
          <w:rPr>
            <w:noProof/>
            <w:webHidden/>
          </w:rPr>
          <w:tab/>
        </w:r>
        <w:r w:rsidR="00B72509">
          <w:rPr>
            <w:noProof/>
            <w:webHidden/>
          </w:rPr>
          <w:fldChar w:fldCharType="begin"/>
        </w:r>
        <w:r w:rsidR="00B72509">
          <w:rPr>
            <w:noProof/>
            <w:webHidden/>
          </w:rPr>
          <w:instrText xml:space="preserve"> PAGEREF _Toc218689370 \h </w:instrText>
        </w:r>
        <w:r w:rsidR="00B72509">
          <w:rPr>
            <w:noProof/>
            <w:webHidden/>
          </w:rPr>
        </w:r>
        <w:r w:rsidR="00B72509">
          <w:rPr>
            <w:noProof/>
            <w:webHidden/>
          </w:rPr>
          <w:fldChar w:fldCharType="separate"/>
        </w:r>
        <w:r w:rsidR="000978D3">
          <w:rPr>
            <w:noProof/>
            <w:webHidden/>
            <w:rtl/>
          </w:rPr>
          <w:t>328</w:t>
        </w:r>
        <w:r w:rsidR="00B72509">
          <w:rPr>
            <w:noProof/>
            <w:webHidden/>
          </w:rPr>
          <w:fldChar w:fldCharType="end"/>
        </w:r>
      </w:hyperlink>
    </w:p>
    <w:p w14:paraId="11F8F0A5" w14:textId="217E8356"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1" w:history="1">
        <w:r w:rsidR="00B72509" w:rsidRPr="00B67C7F">
          <w:rPr>
            <w:rStyle w:val="Hyperlink"/>
            <w:noProof/>
            <w:rtl/>
          </w:rPr>
          <w:t>ואליד אלהואשלה (רע"מ – הרשימה הערבית המאוחדת):</w:t>
        </w:r>
        <w:r w:rsidR="00B72509">
          <w:rPr>
            <w:noProof/>
            <w:webHidden/>
          </w:rPr>
          <w:tab/>
        </w:r>
        <w:r w:rsidR="00B72509">
          <w:rPr>
            <w:noProof/>
            <w:webHidden/>
          </w:rPr>
          <w:fldChar w:fldCharType="begin"/>
        </w:r>
        <w:r w:rsidR="00B72509">
          <w:rPr>
            <w:noProof/>
            <w:webHidden/>
          </w:rPr>
          <w:instrText xml:space="preserve"> PAGEREF _Toc218689371 \h </w:instrText>
        </w:r>
        <w:r w:rsidR="00B72509">
          <w:rPr>
            <w:noProof/>
            <w:webHidden/>
          </w:rPr>
        </w:r>
        <w:r w:rsidR="00B72509">
          <w:rPr>
            <w:noProof/>
            <w:webHidden/>
          </w:rPr>
          <w:fldChar w:fldCharType="separate"/>
        </w:r>
        <w:r w:rsidR="000978D3">
          <w:rPr>
            <w:noProof/>
            <w:webHidden/>
            <w:rtl/>
          </w:rPr>
          <w:t>333</w:t>
        </w:r>
        <w:r w:rsidR="00B72509">
          <w:rPr>
            <w:noProof/>
            <w:webHidden/>
          </w:rPr>
          <w:fldChar w:fldCharType="end"/>
        </w:r>
      </w:hyperlink>
    </w:p>
    <w:p w14:paraId="16349F4B" w14:textId="32532008"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2" w:history="1">
        <w:r w:rsidR="00B72509" w:rsidRPr="00B67C7F">
          <w:rPr>
            <w:rStyle w:val="Hyperlink"/>
            <w:noProof/>
            <w:rtl/>
          </w:rPr>
          <w:t>אימאן ח'טיב יאסין (רע"מ – הרשימה הערבית המאוחדת):</w:t>
        </w:r>
        <w:r w:rsidR="00B72509">
          <w:rPr>
            <w:noProof/>
            <w:webHidden/>
          </w:rPr>
          <w:tab/>
        </w:r>
        <w:r w:rsidR="00B72509">
          <w:rPr>
            <w:noProof/>
            <w:webHidden/>
          </w:rPr>
          <w:fldChar w:fldCharType="begin"/>
        </w:r>
        <w:r w:rsidR="00B72509">
          <w:rPr>
            <w:noProof/>
            <w:webHidden/>
          </w:rPr>
          <w:instrText xml:space="preserve"> PAGEREF _Toc218689372 \h </w:instrText>
        </w:r>
        <w:r w:rsidR="00B72509">
          <w:rPr>
            <w:noProof/>
            <w:webHidden/>
          </w:rPr>
        </w:r>
        <w:r w:rsidR="00B72509">
          <w:rPr>
            <w:noProof/>
            <w:webHidden/>
          </w:rPr>
          <w:fldChar w:fldCharType="separate"/>
        </w:r>
        <w:r w:rsidR="000978D3">
          <w:rPr>
            <w:noProof/>
            <w:webHidden/>
            <w:rtl/>
          </w:rPr>
          <w:t>342</w:t>
        </w:r>
        <w:r w:rsidR="00B72509">
          <w:rPr>
            <w:noProof/>
            <w:webHidden/>
          </w:rPr>
          <w:fldChar w:fldCharType="end"/>
        </w:r>
      </w:hyperlink>
    </w:p>
    <w:p w14:paraId="7BCFC04E" w14:textId="440A4E6D"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3" w:history="1">
        <w:r w:rsidR="00B72509" w:rsidRPr="00B67C7F">
          <w:rPr>
            <w:rStyle w:val="Hyperlink"/>
            <w:noProof/>
            <w:rtl/>
          </w:rPr>
          <w:t>יאסר חוג'יראת (רע"מ – הרשימה הערבית המאוחדת):</w:t>
        </w:r>
        <w:r w:rsidR="00B72509">
          <w:rPr>
            <w:noProof/>
            <w:webHidden/>
          </w:rPr>
          <w:tab/>
        </w:r>
        <w:r w:rsidR="00B72509">
          <w:rPr>
            <w:noProof/>
            <w:webHidden/>
          </w:rPr>
          <w:fldChar w:fldCharType="begin"/>
        </w:r>
        <w:r w:rsidR="00B72509">
          <w:rPr>
            <w:noProof/>
            <w:webHidden/>
          </w:rPr>
          <w:instrText xml:space="preserve"> PAGEREF _Toc218689373 \h </w:instrText>
        </w:r>
        <w:r w:rsidR="00B72509">
          <w:rPr>
            <w:noProof/>
            <w:webHidden/>
          </w:rPr>
        </w:r>
        <w:r w:rsidR="00B72509">
          <w:rPr>
            <w:noProof/>
            <w:webHidden/>
          </w:rPr>
          <w:fldChar w:fldCharType="separate"/>
        </w:r>
        <w:r w:rsidR="000978D3">
          <w:rPr>
            <w:noProof/>
            <w:webHidden/>
            <w:rtl/>
          </w:rPr>
          <w:t>350</w:t>
        </w:r>
        <w:r w:rsidR="00B72509">
          <w:rPr>
            <w:noProof/>
            <w:webHidden/>
          </w:rPr>
          <w:fldChar w:fldCharType="end"/>
        </w:r>
      </w:hyperlink>
    </w:p>
    <w:p w14:paraId="6C117C26" w14:textId="01A9FF05"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4" w:history="1">
        <w:r w:rsidR="00B72509" w:rsidRPr="00B67C7F">
          <w:rPr>
            <w:rStyle w:val="Hyperlink"/>
            <w:noProof/>
            <w:rtl/>
          </w:rPr>
          <w:t>שרון ניר (ישראל ביתנו):</w:t>
        </w:r>
        <w:r w:rsidR="00B72509">
          <w:rPr>
            <w:noProof/>
            <w:webHidden/>
          </w:rPr>
          <w:tab/>
        </w:r>
        <w:r w:rsidR="00B72509">
          <w:rPr>
            <w:noProof/>
            <w:webHidden/>
          </w:rPr>
          <w:fldChar w:fldCharType="begin"/>
        </w:r>
        <w:r w:rsidR="00B72509">
          <w:rPr>
            <w:noProof/>
            <w:webHidden/>
          </w:rPr>
          <w:instrText xml:space="preserve"> PAGEREF _Toc218689374 \h </w:instrText>
        </w:r>
        <w:r w:rsidR="00B72509">
          <w:rPr>
            <w:noProof/>
            <w:webHidden/>
          </w:rPr>
        </w:r>
        <w:r w:rsidR="00B72509">
          <w:rPr>
            <w:noProof/>
            <w:webHidden/>
          </w:rPr>
          <w:fldChar w:fldCharType="separate"/>
        </w:r>
        <w:r w:rsidR="000978D3">
          <w:rPr>
            <w:noProof/>
            <w:webHidden/>
            <w:rtl/>
          </w:rPr>
          <w:t>352</w:t>
        </w:r>
        <w:r w:rsidR="00B72509">
          <w:rPr>
            <w:noProof/>
            <w:webHidden/>
          </w:rPr>
          <w:fldChar w:fldCharType="end"/>
        </w:r>
      </w:hyperlink>
    </w:p>
    <w:p w14:paraId="75D4BBE8" w14:textId="009AB7F9"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5" w:history="1">
        <w:r w:rsidR="00B72509" w:rsidRPr="00B67C7F">
          <w:rPr>
            <w:rStyle w:val="Hyperlink"/>
            <w:noProof/>
            <w:rtl/>
          </w:rPr>
          <w:t>צביקה פוגל (יו"ר הוועדה לביטחון לאומי):</w:t>
        </w:r>
        <w:r w:rsidR="00B72509">
          <w:rPr>
            <w:noProof/>
            <w:webHidden/>
          </w:rPr>
          <w:tab/>
        </w:r>
        <w:r w:rsidR="00B72509">
          <w:rPr>
            <w:noProof/>
            <w:webHidden/>
          </w:rPr>
          <w:fldChar w:fldCharType="begin"/>
        </w:r>
        <w:r w:rsidR="00B72509">
          <w:rPr>
            <w:noProof/>
            <w:webHidden/>
          </w:rPr>
          <w:instrText xml:space="preserve"> PAGEREF _Toc218689375 \h </w:instrText>
        </w:r>
        <w:r w:rsidR="00B72509">
          <w:rPr>
            <w:noProof/>
            <w:webHidden/>
          </w:rPr>
        </w:r>
        <w:r w:rsidR="00B72509">
          <w:rPr>
            <w:noProof/>
            <w:webHidden/>
          </w:rPr>
          <w:fldChar w:fldCharType="separate"/>
        </w:r>
        <w:r w:rsidR="000978D3">
          <w:rPr>
            <w:noProof/>
            <w:webHidden/>
            <w:rtl/>
          </w:rPr>
          <w:t>374</w:t>
        </w:r>
        <w:r w:rsidR="00B72509">
          <w:rPr>
            <w:noProof/>
            <w:webHidden/>
          </w:rPr>
          <w:fldChar w:fldCharType="end"/>
        </w:r>
      </w:hyperlink>
    </w:p>
    <w:p w14:paraId="7D39A817" w14:textId="23BBB000" w:rsidR="00B72509" w:rsidRDefault="0014484C" w:rsidP="00B72509">
      <w:pPr>
        <w:pStyle w:val="TOC1"/>
        <w:rPr>
          <w:rFonts w:asciiTheme="minorHAnsi" w:eastAsiaTheme="minorEastAsia" w:hAnsiTheme="minorHAnsi" w:cstheme="minorBidi"/>
          <w:noProof/>
        </w:rPr>
      </w:pPr>
      <w:hyperlink w:anchor="_Toc218689376" w:history="1">
        <w:r w:rsidR="00B72509" w:rsidRPr="00B67C7F">
          <w:rPr>
            <w:rStyle w:val="Hyperlink"/>
            <w:noProof/>
            <w:rtl/>
          </w:rPr>
          <w:t>הצעת חוק מניעת מימון לייצוג משפטי בידי מדינת ישראל (חשוד, נאשם או מורשע בעבירת ביטחון – חרבות ברזל), התשפ"ה–2024</w:t>
        </w:r>
        <w:r w:rsidR="00B72509">
          <w:rPr>
            <w:noProof/>
            <w:webHidden/>
          </w:rPr>
          <w:tab/>
        </w:r>
        <w:r w:rsidR="00B72509">
          <w:rPr>
            <w:noProof/>
            <w:webHidden/>
          </w:rPr>
          <w:fldChar w:fldCharType="begin"/>
        </w:r>
        <w:r w:rsidR="00B72509">
          <w:rPr>
            <w:noProof/>
            <w:webHidden/>
          </w:rPr>
          <w:instrText xml:space="preserve"> PAGEREF _Toc218689376 \h </w:instrText>
        </w:r>
        <w:r w:rsidR="00B72509">
          <w:rPr>
            <w:noProof/>
            <w:webHidden/>
          </w:rPr>
        </w:r>
        <w:r w:rsidR="00B72509">
          <w:rPr>
            <w:noProof/>
            <w:webHidden/>
          </w:rPr>
          <w:fldChar w:fldCharType="separate"/>
        </w:r>
        <w:r w:rsidR="000978D3">
          <w:rPr>
            <w:noProof/>
            <w:webHidden/>
            <w:rtl/>
          </w:rPr>
          <w:t>375</w:t>
        </w:r>
        <w:r w:rsidR="00B72509">
          <w:rPr>
            <w:noProof/>
            <w:webHidden/>
          </w:rPr>
          <w:fldChar w:fldCharType="end"/>
        </w:r>
      </w:hyperlink>
    </w:p>
    <w:p w14:paraId="27F28174" w14:textId="43950EB9"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7" w:history="1">
        <w:r w:rsidR="00B72509" w:rsidRPr="00B67C7F">
          <w:rPr>
            <w:rStyle w:val="Hyperlink"/>
            <w:noProof/>
            <w:rtl/>
          </w:rPr>
          <w:t>שמחה רוטמן (יו"ר ועדת החוקה, חוק ומשפט):</w:t>
        </w:r>
        <w:r w:rsidR="00B72509">
          <w:rPr>
            <w:noProof/>
            <w:webHidden/>
          </w:rPr>
          <w:tab/>
        </w:r>
        <w:r w:rsidR="00B72509">
          <w:rPr>
            <w:noProof/>
            <w:webHidden/>
          </w:rPr>
          <w:fldChar w:fldCharType="begin"/>
        </w:r>
        <w:r w:rsidR="00B72509">
          <w:rPr>
            <w:noProof/>
            <w:webHidden/>
          </w:rPr>
          <w:instrText xml:space="preserve"> PAGEREF _Toc218689377 \h </w:instrText>
        </w:r>
        <w:r w:rsidR="00B72509">
          <w:rPr>
            <w:noProof/>
            <w:webHidden/>
          </w:rPr>
        </w:r>
        <w:r w:rsidR="00B72509">
          <w:rPr>
            <w:noProof/>
            <w:webHidden/>
          </w:rPr>
          <w:fldChar w:fldCharType="separate"/>
        </w:r>
        <w:r w:rsidR="000978D3">
          <w:rPr>
            <w:noProof/>
            <w:webHidden/>
            <w:rtl/>
          </w:rPr>
          <w:t>376</w:t>
        </w:r>
        <w:r w:rsidR="00B72509">
          <w:rPr>
            <w:noProof/>
            <w:webHidden/>
          </w:rPr>
          <w:fldChar w:fldCharType="end"/>
        </w:r>
      </w:hyperlink>
    </w:p>
    <w:p w14:paraId="1D5D05CD" w14:textId="093EA297"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78" w:history="1">
        <w:r w:rsidR="00B72509" w:rsidRPr="00B67C7F">
          <w:rPr>
            <w:rStyle w:val="Hyperlink"/>
            <w:noProof/>
            <w:rtl/>
          </w:rPr>
          <w:t>שמחה רוטמן (יו"ר ועדת החוקה, חוק ומשפט):</w:t>
        </w:r>
        <w:r w:rsidR="00B72509">
          <w:rPr>
            <w:noProof/>
            <w:webHidden/>
          </w:rPr>
          <w:tab/>
        </w:r>
        <w:r w:rsidR="00B72509">
          <w:rPr>
            <w:noProof/>
            <w:webHidden/>
          </w:rPr>
          <w:fldChar w:fldCharType="begin"/>
        </w:r>
        <w:r w:rsidR="00B72509">
          <w:rPr>
            <w:noProof/>
            <w:webHidden/>
          </w:rPr>
          <w:instrText xml:space="preserve"> PAGEREF _Toc218689378 \h </w:instrText>
        </w:r>
        <w:r w:rsidR="00B72509">
          <w:rPr>
            <w:noProof/>
            <w:webHidden/>
          </w:rPr>
        </w:r>
        <w:r w:rsidR="00B72509">
          <w:rPr>
            <w:noProof/>
            <w:webHidden/>
          </w:rPr>
          <w:fldChar w:fldCharType="separate"/>
        </w:r>
        <w:r w:rsidR="000978D3">
          <w:rPr>
            <w:noProof/>
            <w:webHidden/>
            <w:rtl/>
          </w:rPr>
          <w:t>379</w:t>
        </w:r>
        <w:r w:rsidR="00B72509">
          <w:rPr>
            <w:noProof/>
            <w:webHidden/>
          </w:rPr>
          <w:fldChar w:fldCharType="end"/>
        </w:r>
      </w:hyperlink>
    </w:p>
    <w:p w14:paraId="14B447F7" w14:textId="1453775D" w:rsidR="00B72509" w:rsidRDefault="0014484C" w:rsidP="00B72509">
      <w:pPr>
        <w:pStyle w:val="TOC1"/>
        <w:rPr>
          <w:rFonts w:asciiTheme="minorHAnsi" w:eastAsiaTheme="minorEastAsia" w:hAnsiTheme="minorHAnsi" w:cstheme="minorBidi"/>
          <w:noProof/>
        </w:rPr>
      </w:pPr>
      <w:hyperlink w:anchor="_Toc218689379" w:history="1">
        <w:r w:rsidR="00B72509" w:rsidRPr="00B67C7F">
          <w:rPr>
            <w:rStyle w:val="Hyperlink"/>
            <w:noProof/>
            <w:rtl/>
          </w:rPr>
          <w:t>הצעת חוק מרשם האוכלוסין (תיקון מס' 22) (פטירה של חטוף שאירעה מחוץ לישראל), התשפ"ה–2024</w:t>
        </w:r>
        <w:r w:rsidR="00B72509">
          <w:rPr>
            <w:noProof/>
            <w:webHidden/>
          </w:rPr>
          <w:tab/>
        </w:r>
        <w:r w:rsidR="00B72509">
          <w:rPr>
            <w:noProof/>
            <w:webHidden/>
          </w:rPr>
          <w:fldChar w:fldCharType="begin"/>
        </w:r>
        <w:r w:rsidR="00B72509">
          <w:rPr>
            <w:noProof/>
            <w:webHidden/>
          </w:rPr>
          <w:instrText xml:space="preserve"> PAGEREF _Toc218689379 \h </w:instrText>
        </w:r>
        <w:r w:rsidR="00B72509">
          <w:rPr>
            <w:noProof/>
            <w:webHidden/>
          </w:rPr>
        </w:r>
        <w:r w:rsidR="00B72509">
          <w:rPr>
            <w:noProof/>
            <w:webHidden/>
          </w:rPr>
          <w:fldChar w:fldCharType="separate"/>
        </w:r>
        <w:r w:rsidR="000978D3">
          <w:rPr>
            <w:noProof/>
            <w:webHidden/>
            <w:rtl/>
          </w:rPr>
          <w:t>379</w:t>
        </w:r>
        <w:r w:rsidR="00B72509">
          <w:rPr>
            <w:noProof/>
            <w:webHidden/>
          </w:rPr>
          <w:fldChar w:fldCharType="end"/>
        </w:r>
      </w:hyperlink>
    </w:p>
    <w:p w14:paraId="633994F0" w14:textId="45877FF1"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80" w:history="1">
        <w:r w:rsidR="00B72509" w:rsidRPr="00B67C7F">
          <w:rPr>
            <w:rStyle w:val="Hyperlink"/>
            <w:noProof/>
            <w:rtl/>
          </w:rPr>
          <w:t>השרה להתיישבות ומשימות לאומיות אורית מלכה סטרוק:</w:t>
        </w:r>
        <w:r w:rsidR="00B72509">
          <w:rPr>
            <w:noProof/>
            <w:webHidden/>
          </w:rPr>
          <w:tab/>
        </w:r>
        <w:r w:rsidR="00B72509">
          <w:rPr>
            <w:noProof/>
            <w:webHidden/>
          </w:rPr>
          <w:fldChar w:fldCharType="begin"/>
        </w:r>
        <w:r w:rsidR="00B72509">
          <w:rPr>
            <w:noProof/>
            <w:webHidden/>
          </w:rPr>
          <w:instrText xml:space="preserve"> PAGEREF _Toc218689380 \h </w:instrText>
        </w:r>
        <w:r w:rsidR="00B72509">
          <w:rPr>
            <w:noProof/>
            <w:webHidden/>
          </w:rPr>
        </w:r>
        <w:r w:rsidR="00B72509">
          <w:rPr>
            <w:noProof/>
            <w:webHidden/>
          </w:rPr>
          <w:fldChar w:fldCharType="separate"/>
        </w:r>
        <w:r w:rsidR="000978D3">
          <w:rPr>
            <w:noProof/>
            <w:webHidden/>
            <w:rtl/>
          </w:rPr>
          <w:t>380</w:t>
        </w:r>
        <w:r w:rsidR="00B72509">
          <w:rPr>
            <w:noProof/>
            <w:webHidden/>
          </w:rPr>
          <w:fldChar w:fldCharType="end"/>
        </w:r>
      </w:hyperlink>
    </w:p>
    <w:p w14:paraId="33139C98" w14:textId="2341EE28"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81" w:history="1">
        <w:r w:rsidR="00B72509" w:rsidRPr="00B67C7F">
          <w:rPr>
            <w:rStyle w:val="Hyperlink"/>
            <w:noProof/>
            <w:rtl/>
          </w:rPr>
          <w:t>טלי גוטליב (הליכוד):</w:t>
        </w:r>
        <w:r w:rsidR="00B72509">
          <w:rPr>
            <w:noProof/>
            <w:webHidden/>
          </w:rPr>
          <w:tab/>
        </w:r>
        <w:r w:rsidR="00B72509">
          <w:rPr>
            <w:noProof/>
            <w:webHidden/>
          </w:rPr>
          <w:fldChar w:fldCharType="begin"/>
        </w:r>
        <w:r w:rsidR="00B72509">
          <w:rPr>
            <w:noProof/>
            <w:webHidden/>
          </w:rPr>
          <w:instrText xml:space="preserve"> PAGEREF _Toc218689381 \h </w:instrText>
        </w:r>
        <w:r w:rsidR="00B72509">
          <w:rPr>
            <w:noProof/>
            <w:webHidden/>
          </w:rPr>
        </w:r>
        <w:r w:rsidR="00B72509">
          <w:rPr>
            <w:noProof/>
            <w:webHidden/>
          </w:rPr>
          <w:fldChar w:fldCharType="separate"/>
        </w:r>
        <w:r w:rsidR="000978D3">
          <w:rPr>
            <w:noProof/>
            <w:webHidden/>
            <w:rtl/>
          </w:rPr>
          <w:t>381</w:t>
        </w:r>
        <w:r w:rsidR="00B72509">
          <w:rPr>
            <w:noProof/>
            <w:webHidden/>
          </w:rPr>
          <w:fldChar w:fldCharType="end"/>
        </w:r>
      </w:hyperlink>
    </w:p>
    <w:p w14:paraId="126B5228" w14:textId="25AF1B89" w:rsidR="00B72509" w:rsidRDefault="0014484C" w:rsidP="00B72509">
      <w:pPr>
        <w:pStyle w:val="TOC1"/>
        <w:rPr>
          <w:rFonts w:asciiTheme="minorHAnsi" w:eastAsiaTheme="minorEastAsia" w:hAnsiTheme="minorHAnsi" w:cstheme="minorBidi"/>
          <w:noProof/>
        </w:rPr>
      </w:pPr>
      <w:hyperlink w:anchor="_Toc218689382" w:history="1">
        <w:r w:rsidR="00B72509" w:rsidRPr="00B67C7F">
          <w:rPr>
            <w:rStyle w:val="Hyperlink"/>
            <w:noProof/>
            <w:rtl/>
          </w:rPr>
          <w:t>החלטת ועדת הכספים בדבר פיצול הצעת חוק ההתייעלות הכלכלית (תיקוני חקיקה להשגת יעדי התקציב לשנת התקציב 2025) (הקפאת עדכוני מס ומס יסף), התשפ"ה–2024</w:t>
        </w:r>
        <w:r w:rsidR="00B72509">
          <w:rPr>
            <w:noProof/>
            <w:webHidden/>
          </w:rPr>
          <w:tab/>
        </w:r>
        <w:r w:rsidR="00B72509">
          <w:rPr>
            <w:noProof/>
            <w:webHidden/>
          </w:rPr>
          <w:fldChar w:fldCharType="begin"/>
        </w:r>
        <w:r w:rsidR="00B72509">
          <w:rPr>
            <w:noProof/>
            <w:webHidden/>
          </w:rPr>
          <w:instrText xml:space="preserve"> PAGEREF _Toc218689382 \h </w:instrText>
        </w:r>
        <w:r w:rsidR="00B72509">
          <w:rPr>
            <w:noProof/>
            <w:webHidden/>
          </w:rPr>
        </w:r>
        <w:r w:rsidR="00B72509">
          <w:rPr>
            <w:noProof/>
            <w:webHidden/>
          </w:rPr>
          <w:fldChar w:fldCharType="separate"/>
        </w:r>
        <w:r w:rsidR="000978D3">
          <w:rPr>
            <w:noProof/>
            <w:webHidden/>
            <w:rtl/>
          </w:rPr>
          <w:t>384</w:t>
        </w:r>
        <w:r w:rsidR="00B72509">
          <w:rPr>
            <w:noProof/>
            <w:webHidden/>
          </w:rPr>
          <w:fldChar w:fldCharType="end"/>
        </w:r>
      </w:hyperlink>
    </w:p>
    <w:p w14:paraId="3A3B8154" w14:textId="6CE1E4AB" w:rsidR="00B72509" w:rsidRDefault="0014484C" w:rsidP="00B72509">
      <w:pPr>
        <w:pStyle w:val="TOC2"/>
        <w:tabs>
          <w:tab w:val="right" w:leader="dot" w:pos="8296"/>
        </w:tabs>
        <w:ind w:firstLine="0"/>
        <w:rPr>
          <w:rFonts w:asciiTheme="minorHAnsi" w:eastAsiaTheme="minorEastAsia" w:hAnsiTheme="minorHAnsi" w:cstheme="minorBidi"/>
          <w:noProof/>
        </w:rPr>
      </w:pPr>
      <w:hyperlink w:anchor="_Toc218689383" w:history="1">
        <w:r w:rsidR="00B72509" w:rsidRPr="00B67C7F">
          <w:rPr>
            <w:rStyle w:val="Hyperlink"/>
            <w:noProof/>
            <w:rtl/>
          </w:rPr>
          <w:t>יצחק פינדרוס (בשם ועדת הכספים):</w:t>
        </w:r>
        <w:r w:rsidR="00B72509">
          <w:rPr>
            <w:noProof/>
            <w:webHidden/>
          </w:rPr>
          <w:tab/>
        </w:r>
        <w:r w:rsidR="00B72509">
          <w:rPr>
            <w:noProof/>
            <w:webHidden/>
          </w:rPr>
          <w:fldChar w:fldCharType="begin"/>
        </w:r>
        <w:r w:rsidR="00B72509">
          <w:rPr>
            <w:noProof/>
            <w:webHidden/>
          </w:rPr>
          <w:instrText xml:space="preserve"> PAGEREF _Toc218689383 \h </w:instrText>
        </w:r>
        <w:r w:rsidR="00B72509">
          <w:rPr>
            <w:noProof/>
            <w:webHidden/>
          </w:rPr>
        </w:r>
        <w:r w:rsidR="00B72509">
          <w:rPr>
            <w:noProof/>
            <w:webHidden/>
          </w:rPr>
          <w:fldChar w:fldCharType="separate"/>
        </w:r>
        <w:r w:rsidR="000978D3">
          <w:rPr>
            <w:noProof/>
            <w:webHidden/>
            <w:rtl/>
          </w:rPr>
          <w:t>385</w:t>
        </w:r>
        <w:r w:rsidR="00B72509">
          <w:rPr>
            <w:noProof/>
            <w:webHidden/>
          </w:rPr>
          <w:fldChar w:fldCharType="end"/>
        </w:r>
      </w:hyperlink>
    </w:p>
    <w:p w14:paraId="1E2D75A2" w14:textId="2DF24320" w:rsidR="007F0AB3" w:rsidRDefault="00B72509" w:rsidP="00B72509">
      <w:pPr>
        <w:ind w:firstLine="0"/>
      </w:pPr>
      <w:r>
        <w:rPr>
          <w:rtl/>
        </w:rPr>
        <w:fldChar w:fldCharType="end"/>
      </w:r>
      <w:r w:rsidR="007F0AB3">
        <w:br w:type="page"/>
      </w:r>
    </w:p>
    <w:p w14:paraId="510693E7" w14:textId="77777777" w:rsidR="007F0AB3" w:rsidRDefault="007F0AB3" w:rsidP="00245461">
      <w:pPr>
        <w:pStyle w:val="a6"/>
        <w:rPr>
          <w:rtl/>
        </w:rPr>
      </w:pPr>
      <w:bookmarkStart w:id="17" w:name="ET_subject_שאילתות_דחופות_53"/>
      <w:bookmarkStart w:id="18" w:name="ET_query_644638_2"/>
      <w:r w:rsidRPr="00245461">
        <w:rPr>
          <w:rStyle w:val="TagStyle"/>
          <w:rtl/>
        </w:rPr>
        <w:t>&lt;&lt; נושא &gt;&gt;</w:t>
      </w:r>
      <w:r w:rsidRPr="00D02CD6">
        <w:rPr>
          <w:rStyle w:val="TagStyle"/>
          <w:rtl/>
        </w:rPr>
        <w:t xml:space="preserve"> </w:t>
      </w:r>
      <w:bookmarkStart w:id="19" w:name="_Toc184838828"/>
      <w:bookmarkStart w:id="20" w:name="_Toc184850829"/>
      <w:bookmarkStart w:id="21" w:name="_Toc184892845"/>
      <w:bookmarkStart w:id="22" w:name="_Toc184893004"/>
      <w:bookmarkStart w:id="23" w:name="_Toc185145056"/>
      <w:bookmarkStart w:id="24" w:name="_Toc185145773"/>
      <w:bookmarkStart w:id="25" w:name="_Toc218689231"/>
      <w:r>
        <w:rPr>
          <w:rtl/>
        </w:rPr>
        <w:t>שאילתות דחופות</w:t>
      </w:r>
      <w:bookmarkEnd w:id="19"/>
      <w:bookmarkEnd w:id="20"/>
      <w:bookmarkEnd w:id="21"/>
      <w:bookmarkEnd w:id="22"/>
      <w:bookmarkEnd w:id="23"/>
      <w:bookmarkEnd w:id="24"/>
      <w:bookmarkEnd w:id="25"/>
      <w:r w:rsidRPr="00D02CD6">
        <w:rPr>
          <w:rStyle w:val="TagStyle"/>
          <w:rtl/>
        </w:rPr>
        <w:t xml:space="preserve"> </w:t>
      </w:r>
      <w:r w:rsidRPr="00245461">
        <w:rPr>
          <w:rStyle w:val="TagStyle"/>
          <w:rtl/>
        </w:rPr>
        <w:t>&lt;&lt; נושא &gt;&gt;</w:t>
      </w:r>
      <w:r>
        <w:rPr>
          <w:rtl/>
        </w:rPr>
        <w:t xml:space="preserve"> </w:t>
      </w:r>
    </w:p>
    <w:bookmarkEnd w:id="17"/>
    <w:p w14:paraId="4BAA06BF" w14:textId="7A132F33" w:rsidR="007F0AB3" w:rsidRDefault="007F0AB3" w:rsidP="00245461">
      <w:pPr>
        <w:rPr>
          <w:rtl/>
        </w:rPr>
      </w:pPr>
    </w:p>
    <w:p w14:paraId="5BB8423C" w14:textId="02B81223" w:rsidR="00F735AA" w:rsidRDefault="00F735AA" w:rsidP="00F735AA">
      <w:pPr>
        <w:pStyle w:val="af6"/>
        <w:keepNext/>
        <w:rPr>
          <w:rtl/>
        </w:rPr>
      </w:pPr>
      <w:bookmarkStart w:id="26" w:name="ET_yor_6598_1476"/>
      <w:r w:rsidRPr="00F735AA">
        <w:rPr>
          <w:rStyle w:val="TagStyle"/>
          <w:rtl/>
        </w:rPr>
        <w:t xml:space="preserve"> &lt;&lt; יור &gt;&gt; </w:t>
      </w:r>
      <w:r>
        <w:rPr>
          <w:rtl/>
        </w:rPr>
        <w:t>היו"ר משה סולומון:</w:t>
      </w:r>
      <w:r w:rsidRPr="00F735AA">
        <w:rPr>
          <w:rStyle w:val="TagStyle"/>
          <w:rtl/>
        </w:rPr>
        <w:t xml:space="preserve"> &lt;&lt; יור &gt;&gt;</w:t>
      </w:r>
      <w:bookmarkEnd w:id="26"/>
    </w:p>
    <w:p w14:paraId="7E6C1D75" w14:textId="77777777" w:rsidR="00F735AA" w:rsidRPr="00F735AA" w:rsidRDefault="00F735AA" w:rsidP="00F735AA">
      <w:pPr>
        <w:rPr>
          <w:rtl/>
          <w:lang w:eastAsia="he-IL"/>
        </w:rPr>
      </w:pPr>
    </w:p>
    <w:p w14:paraId="54D1BB4E" w14:textId="77777777" w:rsidR="007F0AB3" w:rsidRDefault="007F0AB3" w:rsidP="00403BE2">
      <w:pPr>
        <w:rPr>
          <w:rtl/>
        </w:rPr>
      </w:pPr>
      <w:r>
        <w:rPr>
          <w:rFonts w:hint="cs"/>
          <w:rtl/>
        </w:rPr>
        <w:t xml:space="preserve">חברות וחברי הכנסת, אני מתכבד לפתוח את ישיבת הכנסת. היום יום רביעי י' בכסלו התשפ"ה, </w:t>
      </w:r>
      <w:bookmarkStart w:id="27" w:name="_ETM_Q1_57123"/>
      <w:bookmarkEnd w:id="27"/>
      <w:r>
        <w:rPr>
          <w:rFonts w:hint="cs"/>
          <w:rtl/>
        </w:rPr>
        <w:t xml:space="preserve">11 בדצמבר 2024. </w:t>
      </w:r>
    </w:p>
    <w:p w14:paraId="0D0B8B16" w14:textId="77777777" w:rsidR="007F0AB3" w:rsidRDefault="007F0AB3" w:rsidP="00403BE2">
      <w:pPr>
        <w:rPr>
          <w:rtl/>
        </w:rPr>
      </w:pPr>
    </w:p>
    <w:p w14:paraId="0EE3861D" w14:textId="77777777" w:rsidR="007F0AB3" w:rsidRDefault="007F0AB3" w:rsidP="00403BE2">
      <w:pPr>
        <w:rPr>
          <w:rtl/>
        </w:rPr>
      </w:pPr>
      <w:r>
        <w:rPr>
          <w:rFonts w:hint="cs"/>
          <w:rtl/>
        </w:rPr>
        <w:t xml:space="preserve">הנושא הראשון על סדר-היום </w:t>
      </w:r>
      <w:r>
        <w:rPr>
          <w:rFonts w:hint="eastAsia"/>
          <w:rtl/>
        </w:rPr>
        <w:t xml:space="preserve">– </w:t>
      </w:r>
      <w:r>
        <w:rPr>
          <w:rFonts w:hint="cs"/>
          <w:rtl/>
        </w:rPr>
        <w:t>שאילתות דחופות. השאילתה הראשונה היא של חבר הכנסת</w:t>
      </w:r>
      <w:bookmarkStart w:id="28" w:name="_ETM_Q1_66720"/>
      <w:bookmarkEnd w:id="28"/>
      <w:r>
        <w:rPr>
          <w:rFonts w:hint="cs"/>
          <w:rtl/>
        </w:rPr>
        <w:t xml:space="preserve"> יאסר חוג'יראת לשר החינוך בנושא: הקלות בבחינות הבגרות במועד החורף התשפ"ה עקב המלחמה </w:t>
      </w:r>
      <w:r>
        <w:rPr>
          <w:rtl/>
        </w:rPr>
        <w:t>–</w:t>
      </w:r>
      <w:r>
        <w:rPr>
          <w:rFonts w:hint="cs"/>
          <w:rtl/>
        </w:rPr>
        <w:t xml:space="preserve"> תושבי מועצה אזורית גלבוע. אני מזמין את שר החינוך יואב קיש </w:t>
      </w:r>
      <w:bookmarkStart w:id="29" w:name="_ETM_Q1_79051"/>
      <w:bookmarkEnd w:id="29"/>
      <w:r>
        <w:rPr>
          <w:rFonts w:hint="cs"/>
          <w:rtl/>
        </w:rPr>
        <w:t xml:space="preserve">לדוכן, בבקשה. שלום, אדוני השר, בוקר טוב. </w:t>
      </w:r>
    </w:p>
    <w:p w14:paraId="499CC613" w14:textId="77777777" w:rsidR="007F0AB3" w:rsidRDefault="007F0AB3" w:rsidP="00D02CD6">
      <w:pPr>
        <w:rPr>
          <w:rtl/>
        </w:rPr>
      </w:pPr>
    </w:p>
    <w:p w14:paraId="556871B8" w14:textId="6B09B00B" w:rsidR="007F0AB3" w:rsidRDefault="00542041" w:rsidP="00542041">
      <w:pPr>
        <w:pStyle w:val="a9"/>
        <w:rPr>
          <w:rtl/>
        </w:rPr>
      </w:pPr>
      <w:bookmarkStart w:id="30" w:name="ET_query_644639_11"/>
      <w:bookmarkStart w:id="31" w:name="ET_query_2491_הקלות_בבחינות_הבגרות_54"/>
      <w:r w:rsidRPr="00542041">
        <w:rPr>
          <w:rStyle w:val="TagStyle"/>
          <w:rtl/>
        </w:rPr>
        <w:t xml:space="preserve"> &lt;&lt; שאילתה &gt;&gt;</w:t>
      </w:r>
      <w:r w:rsidR="007F0AB3" w:rsidRPr="00D02CD6">
        <w:rPr>
          <w:rStyle w:val="TagStyle"/>
          <w:rtl/>
        </w:rPr>
        <w:t xml:space="preserve"> </w:t>
      </w:r>
      <w:bookmarkStart w:id="32" w:name="_Toc184838830"/>
      <w:bookmarkStart w:id="33" w:name="_Toc184850831"/>
      <w:bookmarkStart w:id="34" w:name="_Toc184892847"/>
      <w:bookmarkStart w:id="35" w:name="_Toc184893006"/>
      <w:bookmarkStart w:id="36" w:name="_Toc185145057"/>
      <w:bookmarkStart w:id="37" w:name="_Toc185145774"/>
      <w:bookmarkStart w:id="38" w:name="_Toc218689232"/>
      <w:r w:rsidR="007F0AB3">
        <w:rPr>
          <w:rtl/>
        </w:rPr>
        <w:t>2491. הקלות בבחינות הבגרות מועד חורף תשפ"ה עקב המלחמה – תושבי מועצה אזורית גלבוע</w:t>
      </w:r>
      <w:bookmarkEnd w:id="32"/>
      <w:bookmarkEnd w:id="33"/>
      <w:bookmarkEnd w:id="34"/>
      <w:bookmarkEnd w:id="35"/>
      <w:bookmarkEnd w:id="36"/>
      <w:bookmarkEnd w:id="37"/>
      <w:bookmarkEnd w:id="38"/>
      <w:r w:rsidR="007F0AB3" w:rsidRPr="00D02CD6">
        <w:rPr>
          <w:rStyle w:val="TagStyle"/>
          <w:rtl/>
        </w:rPr>
        <w:t xml:space="preserve"> </w:t>
      </w:r>
      <w:r w:rsidRPr="00542041">
        <w:rPr>
          <w:rStyle w:val="TagStyle"/>
          <w:rtl/>
        </w:rPr>
        <w:t xml:space="preserve">&lt;&lt; שאילתה &gt;&gt; </w:t>
      </w:r>
      <w:r w:rsidR="007F0AB3">
        <w:rPr>
          <w:rtl/>
        </w:rPr>
        <w:t xml:space="preserve"> </w:t>
      </w:r>
      <w:bookmarkEnd w:id="30"/>
    </w:p>
    <w:bookmarkEnd w:id="31"/>
    <w:p w14:paraId="5F1F7A63" w14:textId="7A15B52D" w:rsidR="00680B3D" w:rsidRDefault="00680B3D" w:rsidP="00F735AA">
      <w:pPr>
        <w:rPr>
          <w:rtl/>
        </w:rPr>
      </w:pPr>
    </w:p>
    <w:p w14:paraId="6AC09051" w14:textId="4B6B97FE" w:rsidR="00F735AA" w:rsidRDefault="00F735AA" w:rsidP="00F735AA">
      <w:pPr>
        <w:pStyle w:val="a4"/>
        <w:keepNext/>
        <w:rPr>
          <w:rtl/>
        </w:rPr>
      </w:pPr>
      <w:bookmarkStart w:id="39" w:name="ET_speaker_6350_1477"/>
      <w:bookmarkStart w:id="40" w:name="ET_speaker_6350_1465"/>
      <w:r w:rsidRPr="00F735AA">
        <w:rPr>
          <w:rStyle w:val="TagStyle"/>
          <w:rtl/>
        </w:rPr>
        <w:t xml:space="preserve"> &lt;&lt; דובר &gt;&gt; </w:t>
      </w:r>
      <w:bookmarkStart w:id="41" w:name="_Toc218689233"/>
      <w:r>
        <w:rPr>
          <w:rtl/>
        </w:rPr>
        <w:t>יאסר חוג'יראת (רע"מ – הרשימה הערבית המאוחדת):</w:t>
      </w:r>
      <w:bookmarkEnd w:id="41"/>
      <w:r w:rsidRPr="00F735AA">
        <w:rPr>
          <w:rStyle w:val="TagStyle"/>
          <w:rtl/>
        </w:rPr>
        <w:t xml:space="preserve"> &lt;&lt; דובר &gt;&gt;</w:t>
      </w:r>
      <w:bookmarkEnd w:id="39"/>
    </w:p>
    <w:bookmarkEnd w:id="40"/>
    <w:p w14:paraId="287A77D1" w14:textId="7D53541B" w:rsidR="00680B3D" w:rsidRDefault="00680B3D" w:rsidP="00AC34E5">
      <w:pPr>
        <w:rPr>
          <w:rtl/>
          <w:lang w:eastAsia="he-IL"/>
        </w:rPr>
      </w:pPr>
    </w:p>
    <w:p w14:paraId="69FFD8F5" w14:textId="77777777" w:rsidR="007F0AB3" w:rsidRDefault="007F0AB3" w:rsidP="00403BE2">
      <w:pPr>
        <w:rPr>
          <w:rtl/>
        </w:rPr>
      </w:pPr>
      <w:bookmarkStart w:id="42" w:name="_ETM_Q1_85394"/>
      <w:bookmarkStart w:id="43" w:name="_ETM_Q1_85514"/>
      <w:bookmarkEnd w:id="42"/>
      <w:bookmarkEnd w:id="43"/>
      <w:r>
        <w:rPr>
          <w:rFonts w:hint="cs"/>
          <w:rtl/>
        </w:rPr>
        <w:t xml:space="preserve">שלום, בוקר </w:t>
      </w:r>
      <w:bookmarkStart w:id="44" w:name="_ETM_Q1_93914"/>
      <w:bookmarkEnd w:id="44"/>
      <w:r>
        <w:rPr>
          <w:rFonts w:hint="cs"/>
          <w:rtl/>
        </w:rPr>
        <w:t>טוב. כבוד היושב-ראש, כבוד השר, בהמשך לאירועי המלחמה</w:t>
      </w:r>
      <w:bookmarkStart w:id="45" w:name="_ETM_Q1_98921"/>
      <w:bookmarkEnd w:id="45"/>
      <w:r>
        <w:rPr>
          <w:rFonts w:hint="cs"/>
          <w:rtl/>
        </w:rPr>
        <w:t xml:space="preserve"> שהתרחשו לאחרונה והשפעתם על אוכלוסיות רבות בארץ, ברצוני להפנות</w:t>
      </w:r>
      <w:bookmarkStart w:id="46" w:name="_ETM_Q1_103440"/>
      <w:bookmarkEnd w:id="46"/>
      <w:r>
        <w:rPr>
          <w:rFonts w:hint="cs"/>
          <w:rtl/>
        </w:rPr>
        <w:t xml:space="preserve"> את תשומת ליבך למצבם של תלמידי המועצה האזורית גלבוע.</w:t>
      </w:r>
      <w:bookmarkStart w:id="47" w:name="_ETM_Q1_106840"/>
      <w:bookmarkEnd w:id="47"/>
      <w:r>
        <w:rPr>
          <w:rFonts w:hint="cs"/>
          <w:rtl/>
        </w:rPr>
        <w:t xml:space="preserve"> תלמידים אלה חוו קשיים אישיים, חברתיים ותפקודיים אשר נגרמו כתוצאה מהמצב הביטחוני המתוח, דבר שהשפיע באופן ישיר על הלמידה </w:t>
      </w:r>
      <w:bookmarkStart w:id="48" w:name="_ETM_Q1_116558"/>
      <w:bookmarkEnd w:id="48"/>
      <w:r>
        <w:rPr>
          <w:rFonts w:hint="cs"/>
          <w:rtl/>
        </w:rPr>
        <w:t xml:space="preserve">ועל </w:t>
      </w:r>
      <w:bookmarkStart w:id="49" w:name="_ETM_Q1_115946"/>
      <w:bookmarkEnd w:id="49"/>
      <w:r>
        <w:rPr>
          <w:rFonts w:hint="cs"/>
          <w:rtl/>
        </w:rPr>
        <w:t xml:space="preserve">ההכנות לבחינות הבגרות. </w:t>
      </w:r>
      <w:bookmarkStart w:id="50" w:name="_ETM_Q1_117962"/>
      <w:bookmarkEnd w:id="50"/>
    </w:p>
    <w:p w14:paraId="1733204C" w14:textId="77777777" w:rsidR="007F0AB3" w:rsidRDefault="007F0AB3" w:rsidP="009F737A">
      <w:pPr>
        <w:rPr>
          <w:rtl/>
        </w:rPr>
      </w:pPr>
      <w:bookmarkStart w:id="51" w:name="_ETM_Q1_118068"/>
      <w:bookmarkStart w:id="52" w:name="_ETM_Q1_118098"/>
      <w:bookmarkEnd w:id="51"/>
      <w:bookmarkEnd w:id="52"/>
    </w:p>
    <w:p w14:paraId="1F6ACFAA" w14:textId="77777777" w:rsidR="007F0AB3" w:rsidRDefault="007F0AB3" w:rsidP="009F737A">
      <w:pPr>
        <w:rPr>
          <w:rtl/>
        </w:rPr>
      </w:pPr>
      <w:bookmarkStart w:id="53" w:name="_ETM_Q1_118188"/>
      <w:bookmarkEnd w:id="53"/>
      <w:r>
        <w:rPr>
          <w:rFonts w:hint="cs"/>
          <w:rtl/>
        </w:rPr>
        <w:t>ברצוני לשאול:</w:t>
      </w:r>
      <w:bookmarkStart w:id="54" w:name="_ETM_Q1_120866"/>
      <w:bookmarkEnd w:id="54"/>
    </w:p>
    <w:p w14:paraId="5FAD6E3E" w14:textId="77777777" w:rsidR="007F0AB3" w:rsidRDefault="007F0AB3" w:rsidP="009F737A">
      <w:pPr>
        <w:rPr>
          <w:rtl/>
        </w:rPr>
      </w:pPr>
      <w:bookmarkStart w:id="55" w:name="_ETM_Q1_120957"/>
      <w:bookmarkStart w:id="56" w:name="_ETM_Q1_122162"/>
      <w:bookmarkEnd w:id="55"/>
      <w:bookmarkEnd w:id="56"/>
    </w:p>
    <w:p w14:paraId="1B6B374A" w14:textId="77777777" w:rsidR="007F0AB3" w:rsidRDefault="007F0AB3" w:rsidP="009F737A">
      <w:pPr>
        <w:rPr>
          <w:rtl/>
        </w:rPr>
      </w:pPr>
      <w:bookmarkStart w:id="57" w:name="_ETM_Q1_122263"/>
      <w:bookmarkEnd w:id="57"/>
      <w:r>
        <w:rPr>
          <w:rFonts w:hint="cs"/>
          <w:rtl/>
        </w:rPr>
        <w:t>1. האם משרד החינוך</w:t>
      </w:r>
      <w:bookmarkStart w:id="58" w:name="_ETM_Q1_122045"/>
      <w:bookmarkEnd w:id="58"/>
      <w:r>
        <w:rPr>
          <w:rFonts w:hint="cs"/>
          <w:rtl/>
        </w:rPr>
        <w:t xml:space="preserve"> מתכוון להעניק תוספת זמן או שינויים במתכונת הבחינה?</w:t>
      </w:r>
      <w:bookmarkStart w:id="59" w:name="_ETM_Q1_125910"/>
      <w:bookmarkEnd w:id="59"/>
    </w:p>
    <w:p w14:paraId="7B34C189" w14:textId="77777777" w:rsidR="007F0AB3" w:rsidRDefault="007F0AB3" w:rsidP="009F737A">
      <w:pPr>
        <w:rPr>
          <w:rtl/>
        </w:rPr>
      </w:pPr>
      <w:bookmarkStart w:id="60" w:name="_ETM_Q1_126001"/>
      <w:bookmarkStart w:id="61" w:name="_ETM_Q1_126423"/>
      <w:bookmarkEnd w:id="60"/>
      <w:bookmarkEnd w:id="61"/>
    </w:p>
    <w:p w14:paraId="31F192B1" w14:textId="77777777" w:rsidR="007F0AB3" w:rsidRDefault="007F0AB3" w:rsidP="00403BE2">
      <w:pPr>
        <w:rPr>
          <w:rtl/>
        </w:rPr>
      </w:pPr>
      <w:bookmarkStart w:id="62" w:name="_ETM_Q1_126521"/>
      <w:bookmarkEnd w:id="62"/>
      <w:r>
        <w:rPr>
          <w:rFonts w:hint="cs"/>
          <w:rtl/>
        </w:rPr>
        <w:t>2. כיצד</w:t>
      </w:r>
      <w:bookmarkStart w:id="63" w:name="_ETM_Q1_127206"/>
      <w:bookmarkEnd w:id="63"/>
      <w:r>
        <w:rPr>
          <w:rFonts w:hint="cs"/>
          <w:rtl/>
        </w:rPr>
        <w:t xml:space="preserve"> יובטח שוויון הזדמנויות בין תלמידי גלבוע לבין התלמידים באזורים</w:t>
      </w:r>
      <w:bookmarkStart w:id="64" w:name="_ETM_Q1_132555"/>
      <w:bookmarkEnd w:id="64"/>
      <w:r>
        <w:rPr>
          <w:rFonts w:hint="cs"/>
          <w:rtl/>
        </w:rPr>
        <w:t xml:space="preserve"> שלא הושפעו מהמצב הביטחוני</w:t>
      </w:r>
      <w:bookmarkStart w:id="65" w:name="_ETM_Q1_133167"/>
      <w:bookmarkStart w:id="66" w:name="_ETM_Q1_133257"/>
      <w:bookmarkEnd w:id="65"/>
      <w:bookmarkEnd w:id="66"/>
      <w:r>
        <w:rPr>
          <w:rFonts w:hint="cs"/>
          <w:rtl/>
        </w:rPr>
        <w:t>?</w:t>
      </w:r>
      <w:bookmarkStart w:id="67" w:name="_ETM_Q1_133035"/>
      <w:bookmarkStart w:id="68" w:name="_ETM_Q1_133122"/>
      <w:bookmarkStart w:id="69" w:name="_ETM_Q1_133916"/>
      <w:bookmarkStart w:id="70" w:name="_ETM_Q1_134004"/>
      <w:bookmarkEnd w:id="67"/>
      <w:bookmarkEnd w:id="68"/>
      <w:bookmarkEnd w:id="69"/>
      <w:bookmarkEnd w:id="70"/>
      <w:r>
        <w:rPr>
          <w:rFonts w:hint="cs"/>
          <w:rtl/>
        </w:rPr>
        <w:t xml:space="preserve"> תודה. </w:t>
      </w:r>
      <w:bookmarkStart w:id="71" w:name="_ETM_Q1_135460"/>
      <w:bookmarkEnd w:id="71"/>
    </w:p>
    <w:p w14:paraId="1B9555C3" w14:textId="77777777" w:rsidR="007F0AB3" w:rsidRPr="009F737A" w:rsidRDefault="007F0AB3" w:rsidP="009F737A">
      <w:bookmarkStart w:id="72" w:name="_ETM_Q1_135536"/>
      <w:bookmarkEnd w:id="72"/>
    </w:p>
    <w:p w14:paraId="4B07DBED" w14:textId="25D3E71C" w:rsidR="007F0AB3" w:rsidRDefault="00F735AA" w:rsidP="006410EE">
      <w:pPr>
        <w:pStyle w:val="af6"/>
        <w:rPr>
          <w:rtl/>
        </w:rPr>
      </w:pPr>
      <w:r w:rsidRPr="00F735AA">
        <w:rPr>
          <w:rStyle w:val="TagStyle"/>
          <w:rtl/>
        </w:rPr>
        <w:t xml:space="preserve">&lt;&lt; יור &gt;&gt; </w:t>
      </w:r>
      <w:r>
        <w:rPr>
          <w:rtl/>
        </w:rPr>
        <w:t>היו"ר משה סולומון:</w:t>
      </w:r>
      <w:r w:rsidRPr="00F735AA">
        <w:rPr>
          <w:rStyle w:val="TagStyle"/>
          <w:rtl/>
        </w:rPr>
        <w:t xml:space="preserve"> &lt;&lt; יור &gt;&gt;</w:t>
      </w:r>
    </w:p>
    <w:p w14:paraId="078CF4E2" w14:textId="77777777" w:rsidR="007F0AB3" w:rsidRDefault="007F0AB3" w:rsidP="00AC34E5">
      <w:pPr>
        <w:rPr>
          <w:rtl/>
          <w:lang w:eastAsia="he-IL"/>
        </w:rPr>
      </w:pPr>
    </w:p>
    <w:p w14:paraId="459B3727" w14:textId="77777777" w:rsidR="007F0AB3" w:rsidRDefault="007F0AB3" w:rsidP="00D02CD6">
      <w:pPr>
        <w:rPr>
          <w:rtl/>
          <w:lang w:eastAsia="he-IL"/>
        </w:rPr>
      </w:pPr>
      <w:r>
        <w:rPr>
          <w:rFonts w:hint="cs"/>
          <w:rtl/>
          <w:lang w:eastAsia="he-IL"/>
        </w:rPr>
        <w:t>בבקשה, אדוני השר.</w:t>
      </w:r>
    </w:p>
    <w:p w14:paraId="34C298A4" w14:textId="2866AC16" w:rsidR="00F735AA" w:rsidRDefault="00F735AA" w:rsidP="00680B3D">
      <w:pPr>
        <w:keepNext/>
        <w:rPr>
          <w:rtl/>
        </w:rPr>
      </w:pPr>
      <w:bookmarkStart w:id="73" w:name="ET_speaker_6458_1466"/>
    </w:p>
    <w:p w14:paraId="05E4A009" w14:textId="656A5C80" w:rsidR="00F735AA" w:rsidRDefault="00F735AA" w:rsidP="00F735AA">
      <w:pPr>
        <w:pStyle w:val="a4"/>
        <w:keepNext/>
        <w:rPr>
          <w:rtl/>
        </w:rPr>
      </w:pPr>
      <w:bookmarkStart w:id="74" w:name="ET_speaker_6458_1478"/>
      <w:r w:rsidRPr="00F735AA">
        <w:rPr>
          <w:rStyle w:val="TagStyle"/>
          <w:rtl/>
        </w:rPr>
        <w:t xml:space="preserve"> &lt;&lt; דובר &gt;&gt; </w:t>
      </w:r>
      <w:bookmarkStart w:id="75" w:name="_Toc218689234"/>
      <w:r>
        <w:rPr>
          <w:rtl/>
        </w:rPr>
        <w:t>שר החינוך יואב קיש:</w:t>
      </w:r>
      <w:bookmarkEnd w:id="75"/>
      <w:r w:rsidRPr="00F735AA">
        <w:rPr>
          <w:rStyle w:val="TagStyle"/>
          <w:rtl/>
        </w:rPr>
        <w:t xml:space="preserve"> &lt;&lt; דובר &gt;&gt;</w:t>
      </w:r>
      <w:bookmarkEnd w:id="74"/>
    </w:p>
    <w:p w14:paraId="3D2EBEF9" w14:textId="45612D39" w:rsidR="00F735AA" w:rsidRDefault="00F735AA" w:rsidP="00AC34E5">
      <w:pPr>
        <w:rPr>
          <w:rtl/>
          <w:lang w:eastAsia="he-IL"/>
        </w:rPr>
      </w:pPr>
    </w:p>
    <w:bookmarkEnd w:id="73"/>
    <w:p w14:paraId="4E510317" w14:textId="77777777" w:rsidR="007F0AB3" w:rsidRDefault="007F0AB3" w:rsidP="00403BE2">
      <w:pPr>
        <w:rPr>
          <w:rtl/>
          <w:lang w:eastAsia="he-IL"/>
        </w:rPr>
      </w:pPr>
      <w:r>
        <w:rPr>
          <w:rFonts w:hint="cs"/>
          <w:rtl/>
          <w:lang w:eastAsia="he-IL"/>
        </w:rPr>
        <w:t>כבוד היושב-ראש, חברות וחברי הכנסת,</w:t>
      </w:r>
      <w:bookmarkStart w:id="76" w:name="_ETM_Q1_137309"/>
      <w:bookmarkEnd w:id="76"/>
      <w:r>
        <w:rPr>
          <w:rFonts w:hint="cs"/>
          <w:rtl/>
          <w:lang w:eastAsia="he-IL"/>
        </w:rPr>
        <w:t xml:space="preserve"> לשאלה הראשונה של חבר הכנסת חוג'יראת אשיב כי לכל התלמידים </w:t>
      </w:r>
      <w:bookmarkStart w:id="77" w:name="_ETM_Q1_141291"/>
      <w:bookmarkEnd w:id="77"/>
      <w:r>
        <w:rPr>
          <w:rFonts w:hint="cs"/>
          <w:rtl/>
          <w:lang w:eastAsia="he-IL"/>
        </w:rPr>
        <w:t xml:space="preserve">בארץ ניתן מיקוד לבחינה. המיקוד משמעו פרסום רשימת הנושאים </w:t>
      </w:r>
      <w:bookmarkStart w:id="78" w:name="_ETM_Q1_146298"/>
      <w:bookmarkEnd w:id="78"/>
      <w:r>
        <w:rPr>
          <w:rFonts w:hint="cs"/>
          <w:rtl/>
          <w:lang w:eastAsia="he-IL"/>
        </w:rPr>
        <w:t>שממנה יילקחו השאלות בבחינה. נושאים אלה נגזרים מתוכנית הלימודים המלאה. המיקוד מאפשר למורים להתמקד בחו</w:t>
      </w:r>
      <w:bookmarkStart w:id="79" w:name="_ETM_Q1_153774"/>
      <w:bookmarkEnd w:id="79"/>
      <w:r>
        <w:rPr>
          <w:rFonts w:hint="cs"/>
          <w:rtl/>
          <w:lang w:eastAsia="he-IL"/>
        </w:rPr>
        <w:t>מר שיידרש לבחינה והוא ניתן לכלל הארץ, מתוך הבנה שאירועי השנה החולפת השפיעו</w:t>
      </w:r>
      <w:bookmarkStart w:id="80" w:name="_ETM_Q1_160693"/>
      <w:bookmarkEnd w:id="80"/>
      <w:r>
        <w:rPr>
          <w:rFonts w:hint="cs"/>
          <w:rtl/>
          <w:lang w:eastAsia="he-IL"/>
        </w:rPr>
        <w:t xml:space="preserve"> על כלל התלמידים.</w:t>
      </w:r>
      <w:bookmarkStart w:id="81" w:name="_ETM_Q1_161835"/>
      <w:bookmarkStart w:id="82" w:name="_ETM_Q1_161977"/>
      <w:bookmarkStart w:id="83" w:name="_ETM_Q1_162063"/>
      <w:bookmarkStart w:id="84" w:name="_ETM_Q1_162144"/>
      <w:bookmarkEnd w:id="81"/>
      <w:bookmarkEnd w:id="82"/>
      <w:bookmarkEnd w:id="83"/>
      <w:bookmarkEnd w:id="84"/>
      <w:r>
        <w:rPr>
          <w:rFonts w:hint="cs"/>
          <w:rtl/>
          <w:lang w:eastAsia="he-IL"/>
        </w:rPr>
        <w:t xml:space="preserve"> עם זאת, אזורים שהיו כפופים להנחיות מיוחדות של פיקוד העורף, ובשל כך נמנעה מהם היכולת ללמוד, קיבלו הקלות</w:t>
      </w:r>
      <w:bookmarkStart w:id="85" w:name="_ETM_Q1_169375"/>
      <w:bookmarkEnd w:id="85"/>
      <w:r>
        <w:rPr>
          <w:rFonts w:hint="cs"/>
          <w:rtl/>
          <w:lang w:eastAsia="he-IL"/>
        </w:rPr>
        <w:t xml:space="preserve"> נוספות בהתאם לפגיעות שלהם – בשלושה מעגלים שונים.</w:t>
      </w:r>
      <w:bookmarkStart w:id="86" w:name="_ETM_Q1_174622"/>
      <w:bookmarkEnd w:id="86"/>
    </w:p>
    <w:p w14:paraId="14F06FB6" w14:textId="77777777" w:rsidR="007F0AB3" w:rsidRDefault="007F0AB3" w:rsidP="00D02CD6">
      <w:pPr>
        <w:rPr>
          <w:rtl/>
          <w:lang w:eastAsia="he-IL"/>
        </w:rPr>
      </w:pPr>
      <w:bookmarkStart w:id="87" w:name="_ETM_Q1_174758"/>
      <w:bookmarkStart w:id="88" w:name="_ETM_Q1_173002"/>
      <w:bookmarkEnd w:id="87"/>
      <w:bookmarkEnd w:id="88"/>
    </w:p>
    <w:p w14:paraId="66FA513D" w14:textId="77777777" w:rsidR="007F0AB3" w:rsidRDefault="007F0AB3" w:rsidP="00403BE2">
      <w:pPr>
        <w:rPr>
          <w:rtl/>
          <w:lang w:eastAsia="he-IL"/>
        </w:rPr>
      </w:pPr>
      <w:bookmarkStart w:id="89" w:name="_ETM_Q1_173114"/>
      <w:bookmarkEnd w:id="89"/>
      <w:r>
        <w:rPr>
          <w:rFonts w:hint="cs"/>
          <w:rtl/>
          <w:lang w:eastAsia="he-IL"/>
        </w:rPr>
        <w:t xml:space="preserve">לשאלתך השנייה, בתי הספר סווגו למעגלי פגיעות </w:t>
      </w:r>
      <w:bookmarkStart w:id="90" w:name="_ETM_Q1_178594"/>
      <w:bookmarkEnd w:id="90"/>
      <w:r>
        <w:rPr>
          <w:rFonts w:hint="cs"/>
          <w:rtl/>
          <w:lang w:eastAsia="he-IL"/>
        </w:rPr>
        <w:t xml:space="preserve">על סמך קריטריונים ברורים. בהתאם לסיווג במעגלים, כל בית ספר קיבל הרכב מותאם של הקלות, על מנת לשמור על השוויוניות ולצמצם פערים שנגרמו כתוצאה משיבוש למידה באזורים השונים. </w:t>
      </w:r>
      <w:bookmarkStart w:id="91" w:name="_ETM_Q1_191820"/>
      <w:bookmarkStart w:id="92" w:name="_ETM_Q1_191912"/>
      <w:bookmarkStart w:id="93" w:name="_ETM_Q1_191948"/>
      <w:bookmarkStart w:id="94" w:name="_ETM_Q1_192016"/>
      <w:bookmarkEnd w:id="91"/>
      <w:bookmarkEnd w:id="92"/>
      <w:bookmarkEnd w:id="93"/>
      <w:bookmarkEnd w:id="94"/>
      <w:r>
        <w:rPr>
          <w:rFonts w:hint="cs"/>
          <w:rtl/>
          <w:lang w:eastAsia="he-IL"/>
        </w:rPr>
        <w:t>מועצה אזורית גלבוע, שנבחנה, ושלושת המוסדות שהלמידה בהם כמעט לא השתבשה, לא</w:t>
      </w:r>
      <w:bookmarkStart w:id="95" w:name="_ETM_Q1_197320"/>
      <w:bookmarkEnd w:id="95"/>
      <w:r>
        <w:rPr>
          <w:rFonts w:hint="cs"/>
          <w:rtl/>
          <w:lang w:eastAsia="he-IL"/>
        </w:rPr>
        <w:t xml:space="preserve"> סווגה ולא קיבלה תיעדוף למעגל כלשהו. התלמידים זוכים להקלות כמו בכל </w:t>
      </w:r>
      <w:bookmarkStart w:id="96" w:name="_ETM_Q1_202655"/>
      <w:bookmarkEnd w:id="96"/>
      <w:r>
        <w:rPr>
          <w:rFonts w:hint="cs"/>
          <w:rtl/>
          <w:lang w:eastAsia="he-IL"/>
        </w:rPr>
        <w:t>רחבי המדינה, ולא למשהו ייחודי.</w:t>
      </w:r>
    </w:p>
    <w:p w14:paraId="2C0B6CE0" w14:textId="77777777" w:rsidR="007F0AB3" w:rsidRDefault="007F0AB3" w:rsidP="00D02CD6">
      <w:pPr>
        <w:rPr>
          <w:rtl/>
          <w:lang w:eastAsia="he-IL"/>
        </w:rPr>
      </w:pPr>
    </w:p>
    <w:p w14:paraId="4D5C8D70" w14:textId="77777777" w:rsidR="007F0AB3" w:rsidRDefault="007F0AB3" w:rsidP="00403BE2">
      <w:pPr>
        <w:rPr>
          <w:rtl/>
          <w:lang w:eastAsia="he-IL"/>
        </w:rPr>
      </w:pPr>
      <w:r>
        <w:rPr>
          <w:rFonts w:hint="cs"/>
          <w:rtl/>
          <w:lang w:eastAsia="he-IL"/>
        </w:rPr>
        <w:t xml:space="preserve">לשאלתך, אם יש טענה שיש מועצה או בית ספר כלשהו שעדיין יש בו פגיעות, הוא יכול להגיש ערעור מסודר לוועדה מקצועית מיוחדת של משרד החינוך, והיא תדון בכך ותיתן את החלטתה. </w:t>
      </w:r>
    </w:p>
    <w:p w14:paraId="72AAE723" w14:textId="77777777" w:rsidR="007F0AB3" w:rsidRDefault="007F0AB3" w:rsidP="00D02CD6">
      <w:pPr>
        <w:rPr>
          <w:rtl/>
          <w:lang w:eastAsia="he-IL"/>
        </w:rPr>
      </w:pPr>
    </w:p>
    <w:p w14:paraId="217227AC" w14:textId="656E9E13" w:rsidR="007F0AB3"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3368B200" w14:textId="77777777" w:rsidR="007F0AB3" w:rsidRDefault="007F0AB3" w:rsidP="00AC34E5">
      <w:pPr>
        <w:rPr>
          <w:rtl/>
          <w:lang w:eastAsia="he-IL"/>
        </w:rPr>
      </w:pPr>
    </w:p>
    <w:p w14:paraId="7D2E521B" w14:textId="3518CA25" w:rsidR="007F0AB3" w:rsidRDefault="007F0AB3" w:rsidP="00662F6B">
      <w:pPr>
        <w:rPr>
          <w:rtl/>
          <w:lang w:eastAsia="he-IL"/>
        </w:rPr>
      </w:pPr>
      <w:r>
        <w:rPr>
          <w:rFonts w:hint="cs"/>
          <w:rtl/>
          <w:lang w:eastAsia="he-IL"/>
        </w:rPr>
        <w:t xml:space="preserve">תודה, אדוני השר. </w:t>
      </w:r>
      <w:bookmarkStart w:id="97" w:name="_ETM_Q1_224512"/>
      <w:bookmarkStart w:id="98" w:name="_ETM_Q1_224585"/>
      <w:bookmarkStart w:id="99" w:name="_ETM_Q1_224655"/>
      <w:bookmarkStart w:id="100" w:name="_ETM_Q1_224734"/>
      <w:bookmarkEnd w:id="97"/>
      <w:bookmarkEnd w:id="98"/>
      <w:bookmarkEnd w:id="99"/>
      <w:bookmarkEnd w:id="100"/>
      <w:r>
        <w:rPr>
          <w:rFonts w:hint="cs"/>
          <w:rtl/>
          <w:lang w:eastAsia="he-IL"/>
        </w:rPr>
        <w:t>חבר</w:t>
      </w:r>
      <w:bookmarkStart w:id="101" w:name="_ETM_Q1_225464"/>
      <w:bookmarkEnd w:id="101"/>
      <w:r>
        <w:rPr>
          <w:rFonts w:hint="cs"/>
          <w:rtl/>
          <w:lang w:eastAsia="he-IL"/>
        </w:rPr>
        <w:t xml:space="preserve"> הכנסת יאסר חוג'יראת, בסדר? אוקיי. </w:t>
      </w:r>
      <w:bookmarkStart w:id="102" w:name="_ETM_Q1_229953"/>
      <w:bookmarkStart w:id="103" w:name="_ETM_Q1_230027"/>
      <w:bookmarkStart w:id="104" w:name="_ETM_Q1_230082"/>
      <w:bookmarkStart w:id="105" w:name="_ETM_Q1_230149"/>
      <w:bookmarkEnd w:id="102"/>
      <w:bookmarkEnd w:id="103"/>
      <w:bookmarkEnd w:id="104"/>
      <w:bookmarkEnd w:id="105"/>
      <w:r>
        <w:rPr>
          <w:rFonts w:hint="cs"/>
          <w:rtl/>
          <w:lang w:eastAsia="he-IL"/>
        </w:rPr>
        <w:t>אם כן, אנחנו עוברים לשאילתה הבאה. השאילתה</w:t>
      </w:r>
      <w:bookmarkStart w:id="106" w:name="_ETM_Q1_232274"/>
      <w:bookmarkEnd w:id="106"/>
      <w:r>
        <w:rPr>
          <w:rFonts w:hint="cs"/>
          <w:rtl/>
          <w:lang w:eastAsia="he-IL"/>
        </w:rPr>
        <w:t xml:space="preserve"> הבאה היא של חברת הכנסת פנינה תמנו שטה לשר החינוך, בנושא </w:t>
      </w:r>
      <w:r w:rsidR="00AC34E5">
        <w:rPr>
          <w:rFonts w:hint="cs"/>
          <w:rtl/>
          <w:lang w:eastAsia="he-IL"/>
        </w:rPr>
        <w:t>– – –</w:t>
      </w:r>
      <w:r>
        <w:rPr>
          <w:rFonts w:hint="cs"/>
          <w:rtl/>
          <w:lang w:eastAsia="he-IL"/>
        </w:rPr>
        <w:t xml:space="preserve"> </w:t>
      </w:r>
    </w:p>
    <w:p w14:paraId="7510DCC0" w14:textId="77777777" w:rsidR="007F0AB3" w:rsidRDefault="007F0AB3" w:rsidP="00D02CD6">
      <w:pPr>
        <w:rPr>
          <w:rtl/>
          <w:lang w:eastAsia="he-IL"/>
        </w:rPr>
      </w:pPr>
    </w:p>
    <w:p w14:paraId="22F1B733" w14:textId="75E875C2" w:rsidR="007F0AB3" w:rsidRDefault="00662F6B" w:rsidP="00662F6B">
      <w:pPr>
        <w:pStyle w:val="-"/>
        <w:rPr>
          <w:rtl/>
        </w:rPr>
      </w:pPr>
      <w:bookmarkStart w:id="107" w:name="ET_speakercontinue_6458_22"/>
      <w:r w:rsidRPr="00662F6B">
        <w:rPr>
          <w:rStyle w:val="TagStyle"/>
          <w:rtl/>
        </w:rPr>
        <w:t xml:space="preserve"> &lt;&lt; דובר_המשך &gt;&gt;</w:t>
      </w:r>
      <w:r w:rsidR="007F0AB3" w:rsidRPr="009F737A">
        <w:rPr>
          <w:rStyle w:val="TagStyle"/>
          <w:rtl/>
        </w:rPr>
        <w:t xml:space="preserve"> </w:t>
      </w:r>
      <w:r w:rsidR="007F0AB3">
        <w:rPr>
          <w:rtl/>
        </w:rPr>
        <w:t>שר החינוך יואב קיש:</w:t>
      </w:r>
      <w:r w:rsidR="007F0AB3" w:rsidRPr="009F737A">
        <w:rPr>
          <w:rStyle w:val="TagStyle"/>
          <w:rtl/>
        </w:rPr>
        <w:t xml:space="preserve"> </w:t>
      </w:r>
      <w:r w:rsidRPr="00662F6B">
        <w:rPr>
          <w:rStyle w:val="TagStyle"/>
          <w:rtl/>
        </w:rPr>
        <w:t>&lt;&lt; דובר_המשך &gt;&gt;</w:t>
      </w:r>
      <w:bookmarkEnd w:id="107"/>
    </w:p>
    <w:p w14:paraId="2E0DE656" w14:textId="77777777" w:rsidR="007F0AB3" w:rsidRDefault="007F0AB3" w:rsidP="00AC34E5">
      <w:pPr>
        <w:rPr>
          <w:rtl/>
          <w:lang w:eastAsia="he-IL"/>
        </w:rPr>
      </w:pPr>
    </w:p>
    <w:p w14:paraId="664A3DAB" w14:textId="77777777" w:rsidR="007F0AB3" w:rsidRDefault="007F0AB3" w:rsidP="009F737A">
      <w:pPr>
        <w:rPr>
          <w:rtl/>
          <w:lang w:eastAsia="he-IL"/>
        </w:rPr>
      </w:pPr>
      <w:r>
        <w:rPr>
          <w:rFonts w:hint="cs"/>
          <w:rtl/>
          <w:lang w:eastAsia="he-IL"/>
        </w:rPr>
        <w:t>אי</w:t>
      </w:r>
      <w:bookmarkStart w:id="108" w:name="_ETM_Q1_234561"/>
      <w:bookmarkEnd w:id="108"/>
      <w:r>
        <w:rPr>
          <w:rFonts w:hint="cs"/>
          <w:rtl/>
          <w:lang w:eastAsia="he-IL"/>
        </w:rPr>
        <w:t>פה היא? איפה פנינה?</w:t>
      </w:r>
    </w:p>
    <w:p w14:paraId="492CAD73" w14:textId="77777777" w:rsidR="007F0AB3" w:rsidRDefault="007F0AB3" w:rsidP="009F737A">
      <w:pPr>
        <w:rPr>
          <w:rtl/>
          <w:lang w:eastAsia="he-IL"/>
        </w:rPr>
      </w:pPr>
      <w:bookmarkStart w:id="109" w:name="_ETM_Q1_236606"/>
      <w:bookmarkEnd w:id="109"/>
    </w:p>
    <w:p w14:paraId="19B2FBD0" w14:textId="41B4D14F" w:rsidR="00F735AA"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703C06B6" w14:textId="77777777" w:rsidR="007F0AB3" w:rsidRDefault="007F0AB3" w:rsidP="00AC34E5">
      <w:pPr>
        <w:rPr>
          <w:rtl/>
          <w:lang w:eastAsia="he-IL"/>
        </w:rPr>
      </w:pPr>
    </w:p>
    <w:p w14:paraId="350EBB53" w14:textId="6D7B853D" w:rsidR="007F0AB3" w:rsidRDefault="007F0AB3" w:rsidP="00662F6B">
      <w:pPr>
        <w:rPr>
          <w:rtl/>
          <w:lang w:eastAsia="he-IL"/>
        </w:rPr>
      </w:pPr>
      <w:bookmarkStart w:id="110" w:name="_ETM_Q1_237733"/>
      <w:bookmarkEnd w:id="110"/>
      <w:r>
        <w:rPr>
          <w:rFonts w:hint="cs"/>
          <w:rtl/>
          <w:lang w:eastAsia="he-IL"/>
        </w:rPr>
        <w:t xml:space="preserve">היא איננה </w:t>
      </w:r>
      <w:bookmarkStart w:id="111" w:name="_ETM_Q1_239292"/>
      <w:bookmarkEnd w:id="111"/>
      <w:r>
        <w:rPr>
          <w:rFonts w:hint="cs"/>
          <w:rtl/>
          <w:lang w:eastAsia="he-IL"/>
        </w:rPr>
        <w:t xml:space="preserve">פה? מה קורה כשהיא איננה פה? </w:t>
      </w:r>
      <w:bookmarkStart w:id="112" w:name="_ETM_Q1_239478"/>
      <w:bookmarkStart w:id="113" w:name="_ETM_Q1_247627"/>
      <w:bookmarkEnd w:id="112"/>
      <w:bookmarkEnd w:id="113"/>
      <w:r>
        <w:rPr>
          <w:rFonts w:hint="cs"/>
          <w:rtl/>
          <w:lang w:eastAsia="he-IL"/>
        </w:rPr>
        <w:t>הוא יכול</w:t>
      </w:r>
      <w:bookmarkStart w:id="114" w:name="_ETM_Q1_246188"/>
      <w:bookmarkEnd w:id="114"/>
      <w:r>
        <w:rPr>
          <w:rFonts w:hint="cs"/>
          <w:rtl/>
          <w:lang w:eastAsia="he-IL"/>
        </w:rPr>
        <w:t xml:space="preserve"> לענות בלי שהיא נמצאת פה? לא. </w:t>
      </w:r>
      <w:bookmarkStart w:id="115" w:name="_ETM_Q1_248717"/>
      <w:bookmarkStart w:id="116" w:name="_ETM_Q1_248855"/>
      <w:bookmarkStart w:id="117" w:name="_ETM_Q1_248910"/>
      <w:bookmarkStart w:id="118" w:name="_ETM_Q1_248984"/>
      <w:bookmarkEnd w:id="115"/>
      <w:bookmarkEnd w:id="116"/>
      <w:bookmarkEnd w:id="117"/>
      <w:bookmarkEnd w:id="118"/>
      <w:r>
        <w:rPr>
          <w:rFonts w:hint="cs"/>
          <w:rtl/>
          <w:lang w:eastAsia="he-IL"/>
        </w:rPr>
        <w:t>אז נעבור לשאילתה הבאה?</w:t>
      </w:r>
      <w:bookmarkStart w:id="119" w:name="_ETM_Q1_248348"/>
      <w:bookmarkEnd w:id="119"/>
    </w:p>
    <w:p w14:paraId="11352C68" w14:textId="77777777" w:rsidR="007F0AB3" w:rsidRDefault="007F0AB3" w:rsidP="00D02CD6">
      <w:pPr>
        <w:rPr>
          <w:rtl/>
          <w:lang w:eastAsia="he-IL"/>
        </w:rPr>
      </w:pPr>
      <w:bookmarkStart w:id="120" w:name="_ETM_Q1_248422"/>
      <w:bookmarkStart w:id="121" w:name="_ETM_Q1_248493"/>
      <w:bookmarkEnd w:id="120"/>
      <w:bookmarkEnd w:id="121"/>
    </w:p>
    <w:p w14:paraId="08E12B0E" w14:textId="6C4C214A" w:rsidR="007F0AB3" w:rsidRDefault="007F0AB3" w:rsidP="00403BE2">
      <w:pPr>
        <w:rPr>
          <w:rtl/>
          <w:lang w:eastAsia="he-IL"/>
        </w:rPr>
      </w:pPr>
      <w:bookmarkStart w:id="122" w:name="_ETM_Q1_251671"/>
      <w:bookmarkEnd w:id="122"/>
      <w:r>
        <w:rPr>
          <w:rFonts w:hint="cs"/>
          <w:rtl/>
          <w:lang w:eastAsia="he-IL"/>
        </w:rPr>
        <w:t>נעבור לשאילתה הבאה</w:t>
      </w:r>
      <w:bookmarkStart w:id="123" w:name="_ETM_Q1_252077"/>
      <w:bookmarkEnd w:id="123"/>
      <w:r>
        <w:rPr>
          <w:rFonts w:hint="cs"/>
          <w:rtl/>
          <w:lang w:eastAsia="he-IL"/>
        </w:rPr>
        <w:t xml:space="preserve"> ונחזור, מקסימום. </w:t>
      </w:r>
      <w:bookmarkStart w:id="124" w:name="_ETM_Q1_257903"/>
      <w:bookmarkStart w:id="125" w:name="_ETM_Q1_257994"/>
      <w:bookmarkEnd w:id="124"/>
      <w:bookmarkEnd w:id="125"/>
      <w:r>
        <w:rPr>
          <w:rFonts w:hint="cs"/>
          <w:rtl/>
          <w:lang w:eastAsia="he-IL"/>
        </w:rPr>
        <w:t>אם כן, אני עובר לשאילתה הבאה</w:t>
      </w:r>
      <w:r w:rsidR="00316C97">
        <w:rPr>
          <w:rFonts w:hint="cs"/>
          <w:rtl/>
          <w:lang w:eastAsia="he-IL"/>
        </w:rPr>
        <w:t>,</w:t>
      </w:r>
      <w:r>
        <w:rPr>
          <w:rFonts w:hint="cs"/>
          <w:rtl/>
          <w:lang w:eastAsia="he-IL"/>
        </w:rPr>
        <w:t xml:space="preserve"> </w:t>
      </w:r>
      <w:bookmarkStart w:id="126" w:name="_ETM_Q1_248569"/>
      <w:bookmarkStart w:id="127" w:name="_ETM_Q1_248637"/>
      <w:bookmarkStart w:id="128" w:name="_ETM_Q1_248713"/>
      <w:bookmarkEnd w:id="126"/>
      <w:bookmarkEnd w:id="127"/>
      <w:bookmarkEnd w:id="128"/>
      <w:r>
        <w:rPr>
          <w:rFonts w:hint="cs"/>
          <w:rtl/>
          <w:lang w:eastAsia="he-IL"/>
        </w:rPr>
        <w:t>גם מפאת הזמן הקצר שיש לנו. השאילתה הבאה היא של חבר הכנסת סימון מושיאשוילי</w:t>
      </w:r>
      <w:bookmarkStart w:id="129" w:name="_ETM_Q1_265340"/>
      <w:bookmarkStart w:id="130" w:name="_ETM_Q1_265448"/>
      <w:bookmarkStart w:id="131" w:name="_ETM_Q1_264094"/>
      <w:bookmarkEnd w:id="129"/>
      <w:bookmarkEnd w:id="130"/>
      <w:bookmarkEnd w:id="131"/>
      <w:r>
        <w:rPr>
          <w:rFonts w:hint="cs"/>
          <w:rtl/>
          <w:lang w:eastAsia="he-IL"/>
        </w:rPr>
        <w:t xml:space="preserve"> לשר החינוך. </w:t>
      </w:r>
      <w:bookmarkStart w:id="132" w:name="_ETM_Q1_263206"/>
      <w:bookmarkEnd w:id="132"/>
    </w:p>
    <w:p w14:paraId="413D6E56" w14:textId="77777777" w:rsidR="007F0AB3" w:rsidRDefault="007F0AB3" w:rsidP="00447AD4">
      <w:pPr>
        <w:rPr>
          <w:rtl/>
          <w:lang w:eastAsia="he-IL"/>
        </w:rPr>
      </w:pPr>
      <w:bookmarkStart w:id="133" w:name="_ETM_Q1_263293"/>
      <w:bookmarkEnd w:id="133"/>
    </w:p>
    <w:p w14:paraId="6CBEA032" w14:textId="0D65FB65" w:rsidR="007F0AB3" w:rsidRDefault="00662F6B" w:rsidP="00662F6B">
      <w:pPr>
        <w:pStyle w:val="-"/>
        <w:rPr>
          <w:rtl/>
        </w:rPr>
      </w:pPr>
      <w:bookmarkStart w:id="134" w:name="ET_speakercontinue_6458_28"/>
      <w:r w:rsidRPr="00662F6B">
        <w:rPr>
          <w:rStyle w:val="TagStyle"/>
          <w:rtl/>
        </w:rPr>
        <w:t xml:space="preserve"> &lt;&lt; דובר_המשך &gt;&gt;</w:t>
      </w:r>
      <w:r w:rsidR="007F0AB3" w:rsidRPr="00447AD4">
        <w:rPr>
          <w:rStyle w:val="TagStyle"/>
          <w:rtl/>
        </w:rPr>
        <w:t xml:space="preserve"> </w:t>
      </w:r>
      <w:r w:rsidR="007F0AB3">
        <w:rPr>
          <w:rtl/>
        </w:rPr>
        <w:t>שר החינוך יואב קיש:</w:t>
      </w:r>
      <w:r w:rsidR="007F0AB3" w:rsidRPr="00447AD4">
        <w:rPr>
          <w:rStyle w:val="TagStyle"/>
          <w:rtl/>
        </w:rPr>
        <w:t xml:space="preserve"> </w:t>
      </w:r>
      <w:r w:rsidRPr="00662F6B">
        <w:rPr>
          <w:rStyle w:val="TagStyle"/>
          <w:rtl/>
        </w:rPr>
        <w:t>&lt;&lt; דובר_המשך &gt;&gt;</w:t>
      </w:r>
      <w:bookmarkEnd w:id="134"/>
    </w:p>
    <w:p w14:paraId="68149EE4" w14:textId="77777777" w:rsidR="007F0AB3" w:rsidRDefault="007F0AB3" w:rsidP="00AC34E5">
      <w:pPr>
        <w:rPr>
          <w:rtl/>
          <w:lang w:eastAsia="he-IL"/>
        </w:rPr>
      </w:pPr>
    </w:p>
    <w:p w14:paraId="7A206D10" w14:textId="77777777" w:rsidR="007F0AB3" w:rsidRDefault="007F0AB3" w:rsidP="00447AD4">
      <w:pPr>
        <w:rPr>
          <w:rtl/>
          <w:lang w:eastAsia="he-IL"/>
        </w:rPr>
      </w:pPr>
      <w:bookmarkStart w:id="135" w:name="_ETM_Q1_262304"/>
      <w:bookmarkEnd w:id="135"/>
      <w:r>
        <w:rPr>
          <w:rFonts w:hint="cs"/>
          <w:rtl/>
          <w:lang w:eastAsia="he-IL"/>
        </w:rPr>
        <w:t>איפה סימון? איפה סימון?</w:t>
      </w:r>
      <w:bookmarkStart w:id="136" w:name="_ETM_Q1_266184"/>
      <w:bookmarkEnd w:id="136"/>
    </w:p>
    <w:p w14:paraId="4904EFA7" w14:textId="77777777" w:rsidR="007F0AB3" w:rsidRDefault="007F0AB3" w:rsidP="00447AD4">
      <w:pPr>
        <w:rPr>
          <w:rtl/>
          <w:lang w:eastAsia="he-IL"/>
        </w:rPr>
      </w:pPr>
      <w:bookmarkStart w:id="137" w:name="_ETM_Q1_266268"/>
      <w:bookmarkEnd w:id="137"/>
    </w:p>
    <w:p w14:paraId="1B9E5B1A" w14:textId="26227736" w:rsidR="00F735AA"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64A5AF2B" w14:textId="77777777" w:rsidR="007F0AB3" w:rsidRDefault="007F0AB3" w:rsidP="00AC34E5">
      <w:pPr>
        <w:rPr>
          <w:rtl/>
          <w:lang w:eastAsia="he-IL"/>
        </w:rPr>
      </w:pPr>
    </w:p>
    <w:p w14:paraId="433DF0E5" w14:textId="77777777" w:rsidR="007F0AB3" w:rsidRPr="00447AD4" w:rsidRDefault="007F0AB3" w:rsidP="00403BE2">
      <w:pPr>
        <w:rPr>
          <w:rtl/>
          <w:lang w:eastAsia="he-IL"/>
        </w:rPr>
      </w:pPr>
      <w:bookmarkStart w:id="138" w:name="_ETM_Q1_267308"/>
      <w:bookmarkEnd w:id="138"/>
      <w:r>
        <w:rPr>
          <w:rFonts w:hint="cs"/>
          <w:rtl/>
          <w:lang w:eastAsia="he-IL"/>
        </w:rPr>
        <w:t xml:space="preserve">כנראה סומכים על </w:t>
      </w:r>
      <w:bookmarkStart w:id="139" w:name="_ETM_Q1_266325"/>
      <w:bookmarkEnd w:id="139"/>
      <w:r>
        <w:rPr>
          <w:rFonts w:hint="cs"/>
          <w:rtl/>
          <w:lang w:eastAsia="he-IL"/>
        </w:rPr>
        <w:t>השר שהשאלות נשאלו והתשובות כבר נעשו בשטח, לכן</w:t>
      </w:r>
      <w:bookmarkStart w:id="140" w:name="_ETM_Q1_274575"/>
      <w:bookmarkEnd w:id="140"/>
      <w:r>
        <w:rPr>
          <w:rFonts w:hint="cs"/>
          <w:rtl/>
          <w:lang w:eastAsia="he-IL"/>
        </w:rPr>
        <w:t xml:space="preserve"> לא מגיעים. </w:t>
      </w:r>
    </w:p>
    <w:p w14:paraId="3A4F46BA" w14:textId="77777777" w:rsidR="007F0AB3" w:rsidRDefault="007F0AB3" w:rsidP="00D02CD6">
      <w:pPr>
        <w:rPr>
          <w:rtl/>
          <w:lang w:eastAsia="he-IL"/>
        </w:rPr>
      </w:pPr>
    </w:p>
    <w:p w14:paraId="0E5916A1" w14:textId="37D2288A" w:rsidR="007F0AB3" w:rsidRDefault="00662F6B" w:rsidP="00662F6B">
      <w:pPr>
        <w:pStyle w:val="-"/>
        <w:rPr>
          <w:rtl/>
        </w:rPr>
      </w:pPr>
      <w:bookmarkStart w:id="141" w:name="ET_speakercontinue_6458_16"/>
      <w:r w:rsidRPr="00662F6B">
        <w:rPr>
          <w:rStyle w:val="TagStyle"/>
          <w:rtl/>
        </w:rPr>
        <w:t xml:space="preserve"> &lt;&lt; דובר_המשך &gt;&gt;</w:t>
      </w:r>
      <w:r w:rsidR="007F0AB3" w:rsidRPr="00A666FC">
        <w:rPr>
          <w:rStyle w:val="TagStyle"/>
          <w:rtl/>
        </w:rPr>
        <w:t xml:space="preserve"> </w:t>
      </w:r>
      <w:r w:rsidR="007F0AB3">
        <w:rPr>
          <w:rtl/>
        </w:rPr>
        <w:t>שר החינוך יואב קיש:</w:t>
      </w:r>
      <w:r w:rsidR="007F0AB3" w:rsidRPr="00A666FC">
        <w:rPr>
          <w:rStyle w:val="TagStyle"/>
          <w:rtl/>
        </w:rPr>
        <w:t xml:space="preserve"> </w:t>
      </w:r>
      <w:r w:rsidRPr="00662F6B">
        <w:rPr>
          <w:rStyle w:val="TagStyle"/>
          <w:rtl/>
        </w:rPr>
        <w:t>&lt;&lt; דובר_המשך &gt;&gt;</w:t>
      </w:r>
      <w:bookmarkEnd w:id="141"/>
    </w:p>
    <w:p w14:paraId="0AC5D5CA" w14:textId="77777777" w:rsidR="007F0AB3" w:rsidRDefault="007F0AB3" w:rsidP="00AC34E5">
      <w:pPr>
        <w:rPr>
          <w:rtl/>
          <w:lang w:eastAsia="he-IL"/>
        </w:rPr>
      </w:pPr>
    </w:p>
    <w:p w14:paraId="62A75BCE" w14:textId="77777777" w:rsidR="007F0AB3" w:rsidRDefault="007F0AB3" w:rsidP="00A666FC">
      <w:pPr>
        <w:rPr>
          <w:rtl/>
          <w:lang w:eastAsia="he-IL"/>
        </w:rPr>
      </w:pPr>
      <w:r>
        <w:rPr>
          <w:rFonts w:hint="cs"/>
          <w:rtl/>
          <w:lang w:eastAsia="he-IL"/>
        </w:rPr>
        <w:t>אם הם לא רוצים תשובה, אז לא חייבים.</w:t>
      </w:r>
      <w:bookmarkStart w:id="142" w:name="_ETM_Q1_275853"/>
      <w:bookmarkEnd w:id="142"/>
      <w:r>
        <w:rPr>
          <w:rFonts w:hint="cs"/>
          <w:rtl/>
          <w:lang w:eastAsia="he-IL"/>
        </w:rPr>
        <w:t xml:space="preserve"> </w:t>
      </w:r>
      <w:bookmarkStart w:id="143" w:name="_ETM_Q1_277149"/>
      <w:bookmarkStart w:id="144" w:name="_ETM_Q1_275080"/>
      <w:bookmarkEnd w:id="143"/>
      <w:bookmarkEnd w:id="144"/>
    </w:p>
    <w:p w14:paraId="4979DB3B" w14:textId="77777777" w:rsidR="007F0AB3" w:rsidRDefault="007F0AB3" w:rsidP="00A666FC">
      <w:pPr>
        <w:rPr>
          <w:rtl/>
          <w:lang w:eastAsia="he-IL"/>
        </w:rPr>
      </w:pPr>
      <w:bookmarkStart w:id="145" w:name="_ETM_Q1_275190"/>
      <w:bookmarkEnd w:id="145"/>
    </w:p>
    <w:p w14:paraId="37BA022B" w14:textId="07EBEC9C" w:rsidR="007F0AB3"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62D3D733" w14:textId="77777777" w:rsidR="00F735AA" w:rsidRPr="00F735AA" w:rsidRDefault="00F735AA" w:rsidP="00F735AA">
      <w:pPr>
        <w:rPr>
          <w:rtl/>
          <w:lang w:eastAsia="he-IL"/>
        </w:rPr>
      </w:pPr>
    </w:p>
    <w:p w14:paraId="75F20EE6" w14:textId="77777777" w:rsidR="007F0AB3" w:rsidRDefault="007F0AB3" w:rsidP="00447AD4">
      <w:pPr>
        <w:rPr>
          <w:rtl/>
          <w:lang w:eastAsia="he-IL"/>
        </w:rPr>
      </w:pPr>
      <w:bookmarkStart w:id="146" w:name="_ETM_Q1_276441"/>
      <w:bookmarkEnd w:id="146"/>
      <w:r>
        <w:rPr>
          <w:rFonts w:hint="cs"/>
          <w:rtl/>
          <w:lang w:eastAsia="he-IL"/>
        </w:rPr>
        <w:t>לא, הם סומכים על השר שכבר הדברים מבוצעים</w:t>
      </w:r>
      <w:bookmarkStart w:id="147" w:name="_ETM_Q1_279538"/>
      <w:bookmarkEnd w:id="147"/>
      <w:r>
        <w:rPr>
          <w:rFonts w:hint="cs"/>
          <w:rtl/>
          <w:lang w:eastAsia="he-IL"/>
        </w:rPr>
        <w:t xml:space="preserve"> בשטח. </w:t>
      </w:r>
    </w:p>
    <w:p w14:paraId="6232813E" w14:textId="77777777" w:rsidR="007F0AB3" w:rsidRDefault="007F0AB3" w:rsidP="00447AD4">
      <w:pPr>
        <w:rPr>
          <w:rtl/>
          <w:lang w:eastAsia="he-IL"/>
        </w:rPr>
      </w:pPr>
      <w:bookmarkStart w:id="148" w:name="_ETM_Q1_280625"/>
      <w:bookmarkStart w:id="149" w:name="_ETM_Q1_280740"/>
      <w:bookmarkEnd w:id="148"/>
      <w:bookmarkEnd w:id="149"/>
    </w:p>
    <w:p w14:paraId="469512BF" w14:textId="2D92FAB8" w:rsidR="007F0AB3" w:rsidRDefault="00662F6B" w:rsidP="00662F6B">
      <w:pPr>
        <w:pStyle w:val="-"/>
        <w:rPr>
          <w:rtl/>
        </w:rPr>
      </w:pPr>
      <w:bookmarkStart w:id="150" w:name="ET_speakercontinue_6458_31"/>
      <w:r w:rsidRPr="00662F6B">
        <w:rPr>
          <w:rStyle w:val="TagStyle"/>
          <w:rtl/>
        </w:rPr>
        <w:t xml:space="preserve"> &lt;&lt; דובר_המשך &gt;&gt;</w:t>
      </w:r>
      <w:r w:rsidR="007F0AB3" w:rsidRPr="00447AD4">
        <w:rPr>
          <w:rStyle w:val="TagStyle"/>
          <w:rtl/>
        </w:rPr>
        <w:t xml:space="preserve"> </w:t>
      </w:r>
      <w:r w:rsidR="007F0AB3">
        <w:rPr>
          <w:rtl/>
        </w:rPr>
        <w:t>שר החינוך יואב קיש:</w:t>
      </w:r>
      <w:r w:rsidR="007F0AB3" w:rsidRPr="00447AD4">
        <w:rPr>
          <w:rStyle w:val="TagStyle"/>
          <w:rtl/>
        </w:rPr>
        <w:t xml:space="preserve"> </w:t>
      </w:r>
      <w:r w:rsidRPr="00662F6B">
        <w:rPr>
          <w:rStyle w:val="TagStyle"/>
          <w:rtl/>
        </w:rPr>
        <w:t>&lt;&lt; דובר_המשך &gt;</w:t>
      </w:r>
      <w:bookmarkEnd w:id="150"/>
    </w:p>
    <w:p w14:paraId="5FFD0074" w14:textId="77777777" w:rsidR="007F0AB3" w:rsidRDefault="007F0AB3" w:rsidP="00AC34E5">
      <w:pPr>
        <w:rPr>
          <w:rtl/>
          <w:lang w:eastAsia="he-IL"/>
        </w:rPr>
      </w:pPr>
    </w:p>
    <w:p w14:paraId="08073E88" w14:textId="77777777" w:rsidR="007F0AB3" w:rsidRDefault="007F0AB3" w:rsidP="00447AD4">
      <w:pPr>
        <w:rPr>
          <w:rtl/>
          <w:lang w:eastAsia="he-IL"/>
        </w:rPr>
      </w:pPr>
      <w:bookmarkStart w:id="151" w:name="_ETM_Q1_282226"/>
      <w:bookmarkEnd w:id="151"/>
      <w:r>
        <w:rPr>
          <w:rFonts w:hint="cs"/>
          <w:rtl/>
          <w:lang w:eastAsia="he-IL"/>
        </w:rPr>
        <w:t>אתה רוצה לחכות רגע לפנינה?</w:t>
      </w:r>
    </w:p>
    <w:p w14:paraId="18F69976" w14:textId="77777777" w:rsidR="007F0AB3" w:rsidRDefault="007F0AB3" w:rsidP="00447AD4">
      <w:pPr>
        <w:rPr>
          <w:rtl/>
          <w:lang w:eastAsia="he-IL"/>
        </w:rPr>
      </w:pPr>
    </w:p>
    <w:p w14:paraId="73F39C5C" w14:textId="59A03EC0" w:rsidR="00F735AA"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49312665" w14:textId="77777777" w:rsidR="007F0AB3" w:rsidRDefault="007F0AB3" w:rsidP="00AC34E5">
      <w:pPr>
        <w:rPr>
          <w:rtl/>
          <w:lang w:eastAsia="he-IL"/>
        </w:rPr>
      </w:pPr>
    </w:p>
    <w:p w14:paraId="2BE057AA" w14:textId="77777777" w:rsidR="00316C97" w:rsidRDefault="007F0AB3" w:rsidP="00316C97">
      <w:pPr>
        <w:rPr>
          <w:rtl/>
          <w:lang w:eastAsia="he-IL"/>
        </w:rPr>
      </w:pPr>
      <w:r>
        <w:rPr>
          <w:rFonts w:hint="cs"/>
          <w:rtl/>
          <w:lang w:eastAsia="he-IL"/>
        </w:rPr>
        <w:t>ב</w:t>
      </w:r>
      <w:bookmarkStart w:id="152" w:name="_ETM_Q1_282515"/>
      <w:bookmarkEnd w:id="152"/>
      <w:r>
        <w:rPr>
          <w:rFonts w:hint="cs"/>
          <w:rtl/>
          <w:lang w:eastAsia="he-IL"/>
        </w:rPr>
        <w:t>וא נחכה שנייה. ישנן חמש</w:t>
      </w:r>
      <w:bookmarkStart w:id="153" w:name="_ETM_Q1_287372"/>
      <w:bookmarkEnd w:id="153"/>
      <w:r>
        <w:rPr>
          <w:rFonts w:hint="cs"/>
          <w:rtl/>
          <w:lang w:eastAsia="he-IL"/>
        </w:rPr>
        <w:t xml:space="preserve"> שאילתות, לדעתי. </w:t>
      </w:r>
      <w:bookmarkStart w:id="154" w:name="_ETM_Q1_285976"/>
      <w:bookmarkStart w:id="155" w:name="_ETM_Q1_289354"/>
      <w:bookmarkEnd w:id="154"/>
      <w:bookmarkEnd w:id="155"/>
      <w:r>
        <w:rPr>
          <w:rFonts w:hint="cs"/>
          <w:rtl/>
          <w:lang w:eastAsia="he-IL"/>
        </w:rPr>
        <w:t xml:space="preserve">ארבע, ארבע. </w:t>
      </w:r>
      <w:bookmarkStart w:id="156" w:name="_ETM_Q1_289496"/>
      <w:bookmarkStart w:id="157" w:name="_ETM_Q1_289557"/>
      <w:bookmarkStart w:id="158" w:name="_ETM_Q1_291264"/>
      <w:bookmarkEnd w:id="156"/>
      <w:bookmarkEnd w:id="157"/>
      <w:bookmarkEnd w:id="158"/>
      <w:r w:rsidR="00316C97">
        <w:rPr>
          <w:rFonts w:hint="cs"/>
          <w:rtl/>
          <w:lang w:eastAsia="he-IL"/>
        </w:rPr>
        <w:t xml:space="preserve">עוד אחת לשר המשפטים. </w:t>
      </w:r>
    </w:p>
    <w:p w14:paraId="23F51E70" w14:textId="77777777" w:rsidR="00316C97" w:rsidRDefault="00316C97" w:rsidP="00316C97">
      <w:pPr>
        <w:rPr>
          <w:rtl/>
          <w:lang w:eastAsia="he-IL"/>
        </w:rPr>
      </w:pPr>
    </w:p>
    <w:p w14:paraId="3BDBD6AC" w14:textId="588FE947" w:rsidR="007F0AB3" w:rsidRDefault="007F0AB3" w:rsidP="00316C97">
      <w:pPr>
        <w:rPr>
          <w:rtl/>
          <w:lang w:eastAsia="he-IL"/>
        </w:rPr>
      </w:pPr>
      <w:r>
        <w:rPr>
          <w:rFonts w:hint="cs"/>
          <w:rtl/>
          <w:lang w:eastAsia="he-IL"/>
        </w:rPr>
        <w:t>אם הם לא נמצאים, ממשיכים הלאה, לא?</w:t>
      </w:r>
      <w:bookmarkStart w:id="159" w:name="_ETM_Q1_299867"/>
      <w:bookmarkEnd w:id="159"/>
    </w:p>
    <w:p w14:paraId="7BC74BAA" w14:textId="77777777" w:rsidR="007F0AB3" w:rsidRDefault="007F0AB3" w:rsidP="00447AD4">
      <w:pPr>
        <w:rPr>
          <w:rtl/>
          <w:lang w:eastAsia="he-IL"/>
        </w:rPr>
      </w:pPr>
      <w:bookmarkStart w:id="160" w:name="_ETM_Q1_299951"/>
      <w:bookmarkEnd w:id="160"/>
    </w:p>
    <w:p w14:paraId="27AEA807" w14:textId="1F498390" w:rsidR="007F0AB3" w:rsidRDefault="00680B3D" w:rsidP="00680B3D">
      <w:pPr>
        <w:pStyle w:val="-"/>
        <w:rPr>
          <w:rtl/>
        </w:rPr>
      </w:pPr>
      <w:bookmarkStart w:id="161" w:name="ET_speakercontinue_6458_37"/>
      <w:r w:rsidRPr="00680B3D">
        <w:rPr>
          <w:rStyle w:val="TagStyle"/>
          <w:rtl/>
        </w:rPr>
        <w:t xml:space="preserve"> &lt;&lt; דובר_המשך &gt;&gt;</w:t>
      </w:r>
      <w:r w:rsidR="007F0AB3" w:rsidRPr="00447AD4">
        <w:rPr>
          <w:rStyle w:val="TagStyle"/>
          <w:rtl/>
        </w:rPr>
        <w:t xml:space="preserve"> </w:t>
      </w:r>
      <w:r w:rsidR="007F0AB3">
        <w:rPr>
          <w:rtl/>
        </w:rPr>
        <w:t>שר החינוך יואב קיש:</w:t>
      </w:r>
      <w:r w:rsidR="007F0AB3" w:rsidRPr="00447AD4">
        <w:rPr>
          <w:rStyle w:val="TagStyle"/>
          <w:rtl/>
        </w:rPr>
        <w:t xml:space="preserve"> </w:t>
      </w:r>
      <w:r w:rsidRPr="00680B3D">
        <w:rPr>
          <w:rStyle w:val="TagStyle"/>
          <w:rtl/>
        </w:rPr>
        <w:t>&lt;&lt; דובר_המשך &gt;&gt;</w:t>
      </w:r>
      <w:bookmarkEnd w:id="161"/>
    </w:p>
    <w:p w14:paraId="7270E457" w14:textId="77777777" w:rsidR="007F0AB3" w:rsidRDefault="007F0AB3" w:rsidP="00AC34E5">
      <w:pPr>
        <w:rPr>
          <w:rtl/>
          <w:lang w:eastAsia="he-IL"/>
        </w:rPr>
      </w:pPr>
    </w:p>
    <w:p w14:paraId="6FF4C89A" w14:textId="77777777" w:rsidR="007F0AB3" w:rsidRDefault="007F0AB3" w:rsidP="00A666FC">
      <w:pPr>
        <w:rPr>
          <w:rtl/>
          <w:lang w:eastAsia="he-IL"/>
        </w:rPr>
      </w:pPr>
      <w:bookmarkStart w:id="162" w:name="_ETM_Q1_301905"/>
      <w:bookmarkStart w:id="163" w:name="_ETM_Q1_277247"/>
      <w:bookmarkStart w:id="164" w:name="_ETM_Q1_275308"/>
      <w:bookmarkStart w:id="165" w:name="_ETM_Q1_275360"/>
      <w:bookmarkEnd w:id="162"/>
      <w:bookmarkEnd w:id="163"/>
      <w:bookmarkEnd w:id="164"/>
      <w:bookmarkEnd w:id="165"/>
      <w:r>
        <w:rPr>
          <w:rFonts w:hint="cs"/>
          <w:rtl/>
          <w:lang w:eastAsia="he-IL"/>
        </w:rPr>
        <w:t>אני מוכן לעוד שאילתות, אני לא יודע מה קורה.</w:t>
      </w:r>
    </w:p>
    <w:p w14:paraId="0AB5BFDC" w14:textId="77777777" w:rsidR="00316C97" w:rsidRDefault="00316C97" w:rsidP="00A666FC">
      <w:pPr>
        <w:rPr>
          <w:rtl/>
          <w:lang w:eastAsia="he-IL"/>
        </w:rPr>
      </w:pPr>
    </w:p>
    <w:p w14:paraId="1386B7EB" w14:textId="77777777" w:rsidR="00316C97" w:rsidRDefault="00316C97" w:rsidP="00316C97">
      <w:pPr>
        <w:pStyle w:val="af5"/>
        <w:rPr>
          <w:rtl/>
        </w:rPr>
      </w:pPr>
      <w:r w:rsidRPr="00662F6B">
        <w:rPr>
          <w:rStyle w:val="TagStyle"/>
          <w:rtl/>
        </w:rPr>
        <w:t>&lt;&lt; קריאה &gt;&gt;</w:t>
      </w:r>
      <w:r w:rsidRPr="00447AD4">
        <w:rPr>
          <w:rStyle w:val="TagStyle"/>
          <w:rtl/>
        </w:rPr>
        <w:t xml:space="preserve"> </w:t>
      </w:r>
      <w:r>
        <w:rPr>
          <w:rtl/>
        </w:rPr>
        <w:t>מזכיר הכנסת דן מרזוק:</w:t>
      </w:r>
      <w:r w:rsidRPr="00447AD4">
        <w:rPr>
          <w:rStyle w:val="TagStyle"/>
          <w:rtl/>
        </w:rPr>
        <w:t xml:space="preserve"> </w:t>
      </w:r>
      <w:r w:rsidRPr="00662F6B">
        <w:rPr>
          <w:rStyle w:val="TagStyle"/>
          <w:rtl/>
        </w:rPr>
        <w:t>&lt;&lt; קריאה &gt;&gt;</w:t>
      </w:r>
    </w:p>
    <w:p w14:paraId="6F3D2FFB" w14:textId="77777777" w:rsidR="00316C97" w:rsidRDefault="00316C97" w:rsidP="00A666FC">
      <w:pPr>
        <w:rPr>
          <w:rtl/>
          <w:lang w:eastAsia="he-IL"/>
        </w:rPr>
      </w:pPr>
    </w:p>
    <w:p w14:paraId="1CC0A479" w14:textId="5FC1994E" w:rsidR="007F0AB3" w:rsidRDefault="00AC34E5" w:rsidP="00A666FC">
      <w:pPr>
        <w:rPr>
          <w:rtl/>
          <w:lang w:eastAsia="he-IL"/>
        </w:rPr>
      </w:pPr>
      <w:r>
        <w:rPr>
          <w:rFonts w:hint="cs"/>
          <w:rtl/>
          <w:lang w:eastAsia="he-IL"/>
        </w:rPr>
        <w:t>– – –</w:t>
      </w:r>
      <w:r w:rsidR="00316C97">
        <w:rPr>
          <w:rFonts w:hint="cs"/>
          <w:rtl/>
          <w:lang w:eastAsia="he-IL"/>
        </w:rPr>
        <w:t xml:space="preserve"> </w:t>
      </w:r>
    </w:p>
    <w:p w14:paraId="161B607E" w14:textId="77777777" w:rsidR="00316C97" w:rsidRDefault="00316C97" w:rsidP="00A666FC">
      <w:pPr>
        <w:rPr>
          <w:rtl/>
          <w:lang w:eastAsia="he-IL"/>
        </w:rPr>
      </w:pPr>
    </w:p>
    <w:p w14:paraId="576505E9" w14:textId="77777777" w:rsidR="00316C97" w:rsidRDefault="00316C97" w:rsidP="00316C97">
      <w:pPr>
        <w:pStyle w:val="-"/>
        <w:rPr>
          <w:rtl/>
        </w:rPr>
      </w:pPr>
      <w:r w:rsidRPr="00680B3D">
        <w:rPr>
          <w:rStyle w:val="TagStyle"/>
          <w:rtl/>
        </w:rPr>
        <w:t>&lt;&lt; דובר_המשך &gt;&gt;</w:t>
      </w:r>
      <w:r w:rsidRPr="00447AD4">
        <w:rPr>
          <w:rStyle w:val="TagStyle"/>
          <w:rtl/>
        </w:rPr>
        <w:t xml:space="preserve"> </w:t>
      </w:r>
      <w:r>
        <w:rPr>
          <w:rtl/>
        </w:rPr>
        <w:t>שר החינוך יואב קיש:</w:t>
      </w:r>
      <w:r w:rsidRPr="00447AD4">
        <w:rPr>
          <w:rStyle w:val="TagStyle"/>
          <w:rtl/>
        </w:rPr>
        <w:t xml:space="preserve"> </w:t>
      </w:r>
      <w:r w:rsidRPr="00680B3D">
        <w:rPr>
          <w:rStyle w:val="TagStyle"/>
          <w:rtl/>
        </w:rPr>
        <w:t>&lt;&lt; דובר_המשך &gt;&gt;</w:t>
      </w:r>
    </w:p>
    <w:p w14:paraId="33517793" w14:textId="77777777" w:rsidR="00316C97" w:rsidRDefault="00316C97" w:rsidP="00A666FC">
      <w:pPr>
        <w:rPr>
          <w:rtl/>
          <w:lang w:eastAsia="he-IL"/>
        </w:rPr>
      </w:pPr>
    </w:p>
    <w:p w14:paraId="2C8AA2FA" w14:textId="5B645389" w:rsidR="007F0AB3" w:rsidRPr="00447AD4" w:rsidRDefault="007F0AB3" w:rsidP="00447AD4">
      <w:pPr>
        <w:rPr>
          <w:rtl/>
          <w:lang w:eastAsia="he-IL"/>
        </w:rPr>
      </w:pPr>
      <w:bookmarkStart w:id="166" w:name="_ETM_Q1_312228"/>
      <w:bookmarkEnd w:id="166"/>
      <w:r>
        <w:rPr>
          <w:rFonts w:hint="cs"/>
          <w:rtl/>
          <w:lang w:eastAsia="he-IL"/>
        </w:rPr>
        <w:t>אנ</w:t>
      </w:r>
      <w:bookmarkStart w:id="167" w:name="_ETM_Q1_310921"/>
      <w:bookmarkEnd w:id="167"/>
      <w:r>
        <w:rPr>
          <w:rFonts w:hint="cs"/>
          <w:rtl/>
          <w:lang w:eastAsia="he-IL"/>
        </w:rPr>
        <w:t>חנו נחכה לחברת הכנסת, אבל אני מבקש להביא את</w:t>
      </w:r>
      <w:bookmarkStart w:id="168" w:name="_ETM_Q1_311996"/>
      <w:bookmarkEnd w:id="168"/>
      <w:r>
        <w:rPr>
          <w:rFonts w:hint="cs"/>
          <w:rtl/>
          <w:lang w:eastAsia="he-IL"/>
        </w:rPr>
        <w:t xml:space="preserve"> חברי הכנסת, שיהיו פה. חבל, אנחנו </w:t>
      </w:r>
      <w:r w:rsidR="00AC34E5">
        <w:rPr>
          <w:rFonts w:hint="cs"/>
          <w:rtl/>
          <w:lang w:eastAsia="he-IL"/>
        </w:rPr>
        <w:t>– – –</w:t>
      </w:r>
      <w:r>
        <w:rPr>
          <w:rFonts w:hint="cs"/>
          <w:rtl/>
          <w:lang w:eastAsia="he-IL"/>
        </w:rPr>
        <w:t xml:space="preserve"> </w:t>
      </w:r>
    </w:p>
    <w:p w14:paraId="5D9B2D35" w14:textId="77777777" w:rsidR="007F0AB3" w:rsidRDefault="007F0AB3" w:rsidP="00A666FC">
      <w:pPr>
        <w:rPr>
          <w:rtl/>
          <w:lang w:eastAsia="he-IL"/>
        </w:rPr>
      </w:pPr>
      <w:bookmarkStart w:id="169" w:name="_ETM_Q1_310701"/>
      <w:bookmarkStart w:id="170" w:name="_ETM_Q1_310747"/>
      <w:bookmarkEnd w:id="169"/>
      <w:bookmarkEnd w:id="170"/>
    </w:p>
    <w:p w14:paraId="252222AC" w14:textId="244C5261" w:rsidR="007F0AB3" w:rsidRDefault="00662F6B" w:rsidP="00662F6B">
      <w:pPr>
        <w:pStyle w:val="af5"/>
        <w:rPr>
          <w:rtl/>
        </w:rPr>
      </w:pPr>
      <w:bookmarkStart w:id="171" w:name="ET_interruption_6327_39"/>
      <w:r w:rsidRPr="00662F6B">
        <w:rPr>
          <w:rStyle w:val="TagStyle"/>
          <w:rtl/>
        </w:rPr>
        <w:t xml:space="preserve"> &lt;&lt; קריאה &gt;&gt;</w:t>
      </w:r>
      <w:r w:rsidR="007F0AB3" w:rsidRPr="00447AD4">
        <w:rPr>
          <w:rStyle w:val="TagStyle"/>
          <w:rtl/>
        </w:rPr>
        <w:t xml:space="preserve"> </w:t>
      </w:r>
      <w:r w:rsidR="007F0AB3">
        <w:rPr>
          <w:rtl/>
        </w:rPr>
        <w:t>מזכיר הכנסת דן מרזוק:</w:t>
      </w:r>
      <w:r w:rsidR="007F0AB3" w:rsidRPr="00447AD4">
        <w:rPr>
          <w:rStyle w:val="TagStyle"/>
          <w:rtl/>
        </w:rPr>
        <w:t xml:space="preserve"> </w:t>
      </w:r>
      <w:r w:rsidRPr="00662F6B">
        <w:rPr>
          <w:rStyle w:val="TagStyle"/>
          <w:rtl/>
        </w:rPr>
        <w:t>&lt;&lt; קריאה &gt;&gt;</w:t>
      </w:r>
      <w:bookmarkEnd w:id="171"/>
    </w:p>
    <w:p w14:paraId="2998E0D9" w14:textId="77777777" w:rsidR="007F0AB3" w:rsidRDefault="007F0AB3" w:rsidP="00AC34E5">
      <w:pPr>
        <w:rPr>
          <w:rtl/>
          <w:lang w:eastAsia="he-IL"/>
        </w:rPr>
      </w:pPr>
    </w:p>
    <w:p w14:paraId="68F6BFCB" w14:textId="77777777" w:rsidR="007F0AB3" w:rsidRDefault="007F0AB3" w:rsidP="00447AD4">
      <w:pPr>
        <w:rPr>
          <w:rtl/>
          <w:lang w:eastAsia="he-IL"/>
        </w:rPr>
      </w:pPr>
      <w:bookmarkStart w:id="172" w:name="_ETM_Q1_315087"/>
      <w:bookmarkEnd w:id="172"/>
      <w:r>
        <w:rPr>
          <w:rFonts w:hint="cs"/>
          <w:rtl/>
          <w:lang w:eastAsia="he-IL"/>
        </w:rPr>
        <w:t xml:space="preserve">אדוני השר, הם בדרכם </w:t>
      </w:r>
      <w:bookmarkStart w:id="173" w:name="_ETM_Q1_315375"/>
      <w:bookmarkEnd w:id="173"/>
      <w:r>
        <w:rPr>
          <w:rFonts w:hint="cs"/>
          <w:rtl/>
          <w:lang w:eastAsia="he-IL"/>
        </w:rPr>
        <w:t xml:space="preserve">למליאה. </w:t>
      </w:r>
    </w:p>
    <w:p w14:paraId="5D28BC37" w14:textId="77777777" w:rsidR="007F0AB3" w:rsidRDefault="007F0AB3" w:rsidP="00447AD4">
      <w:pPr>
        <w:rPr>
          <w:rtl/>
          <w:lang w:eastAsia="he-IL"/>
        </w:rPr>
      </w:pPr>
      <w:bookmarkStart w:id="174" w:name="_ETM_Q1_317160"/>
      <w:bookmarkStart w:id="175" w:name="_ETM_Q1_317286"/>
      <w:bookmarkEnd w:id="174"/>
      <w:bookmarkEnd w:id="175"/>
    </w:p>
    <w:p w14:paraId="7EC97247" w14:textId="690B1761" w:rsidR="007F0AB3" w:rsidRDefault="00680B3D" w:rsidP="00680B3D">
      <w:pPr>
        <w:pStyle w:val="-"/>
        <w:rPr>
          <w:rtl/>
        </w:rPr>
      </w:pPr>
      <w:bookmarkStart w:id="176" w:name="ET_speakercontinue_6458_40"/>
      <w:r w:rsidRPr="00680B3D">
        <w:rPr>
          <w:rStyle w:val="TagStyle"/>
          <w:rtl/>
        </w:rPr>
        <w:t xml:space="preserve"> &lt;&lt; דובר_המשך &gt;&gt;</w:t>
      </w:r>
      <w:r w:rsidR="007F0AB3" w:rsidRPr="00447AD4">
        <w:rPr>
          <w:rStyle w:val="TagStyle"/>
          <w:rtl/>
        </w:rPr>
        <w:t xml:space="preserve"> </w:t>
      </w:r>
      <w:r w:rsidR="007F0AB3">
        <w:rPr>
          <w:rtl/>
        </w:rPr>
        <w:t>שר החינוך יואב קיש:</w:t>
      </w:r>
      <w:r w:rsidR="007F0AB3" w:rsidRPr="00447AD4">
        <w:rPr>
          <w:rStyle w:val="TagStyle"/>
          <w:rtl/>
        </w:rPr>
        <w:t xml:space="preserve"> </w:t>
      </w:r>
      <w:r w:rsidRPr="00680B3D">
        <w:rPr>
          <w:rStyle w:val="TagStyle"/>
          <w:rtl/>
        </w:rPr>
        <w:t>&lt;&lt; דובר_המשך &gt;&gt;</w:t>
      </w:r>
      <w:bookmarkEnd w:id="176"/>
    </w:p>
    <w:p w14:paraId="11320801" w14:textId="77777777" w:rsidR="007F0AB3" w:rsidRDefault="007F0AB3" w:rsidP="00AC34E5">
      <w:pPr>
        <w:rPr>
          <w:rtl/>
          <w:lang w:eastAsia="he-IL"/>
        </w:rPr>
      </w:pPr>
    </w:p>
    <w:p w14:paraId="4769CBBB" w14:textId="77777777" w:rsidR="007F0AB3" w:rsidRPr="00447AD4" w:rsidRDefault="007F0AB3" w:rsidP="00447AD4">
      <w:pPr>
        <w:rPr>
          <w:rtl/>
          <w:lang w:eastAsia="he-IL"/>
        </w:rPr>
      </w:pPr>
      <w:bookmarkStart w:id="177" w:name="_ETM_Q1_318703"/>
      <w:bookmarkEnd w:id="177"/>
      <w:r>
        <w:rPr>
          <w:rFonts w:hint="cs"/>
          <w:rtl/>
          <w:lang w:eastAsia="he-IL"/>
        </w:rPr>
        <w:t xml:space="preserve">הזמן יקר. </w:t>
      </w:r>
    </w:p>
    <w:p w14:paraId="40B995B5" w14:textId="77777777" w:rsidR="007F0AB3" w:rsidRDefault="007F0AB3" w:rsidP="00A666FC">
      <w:pPr>
        <w:rPr>
          <w:rtl/>
          <w:lang w:eastAsia="he-IL"/>
        </w:rPr>
      </w:pPr>
      <w:bookmarkStart w:id="178" w:name="_ETM_Q1_310830"/>
      <w:bookmarkStart w:id="179" w:name="_ETM_Q1_310899"/>
      <w:bookmarkEnd w:id="178"/>
      <w:bookmarkEnd w:id="179"/>
    </w:p>
    <w:p w14:paraId="663C5790" w14:textId="5D0DBEA8" w:rsidR="007F0AB3" w:rsidRDefault="00F735AA" w:rsidP="00F735AA">
      <w:pPr>
        <w:pStyle w:val="af6"/>
        <w:rPr>
          <w:rtl/>
        </w:rPr>
      </w:pPr>
      <w:bookmarkStart w:id="180" w:name="_ETM_Q1_310988"/>
      <w:bookmarkEnd w:id="180"/>
      <w:r w:rsidRPr="00F735AA">
        <w:rPr>
          <w:rStyle w:val="TagStyle"/>
          <w:rtl/>
        </w:rPr>
        <w:t xml:space="preserve"> &lt;&lt; יור &gt;&gt; </w:t>
      </w:r>
      <w:r>
        <w:rPr>
          <w:rtl/>
        </w:rPr>
        <w:t>היו"ר משה סולומון:</w:t>
      </w:r>
      <w:r w:rsidRPr="00F735AA">
        <w:rPr>
          <w:rStyle w:val="TagStyle"/>
          <w:rtl/>
        </w:rPr>
        <w:t xml:space="preserve"> &lt;&lt; יור &gt;&gt; </w:t>
      </w:r>
      <w:r>
        <w:rPr>
          <w:rtl/>
        </w:rPr>
        <w:t xml:space="preserve">   </w:t>
      </w:r>
    </w:p>
    <w:p w14:paraId="7358194E" w14:textId="77777777" w:rsidR="00F735AA" w:rsidRPr="00F735AA" w:rsidRDefault="00F735AA" w:rsidP="00F735AA">
      <w:pPr>
        <w:rPr>
          <w:rtl/>
          <w:lang w:eastAsia="he-IL"/>
        </w:rPr>
      </w:pPr>
    </w:p>
    <w:p w14:paraId="33F81CEF" w14:textId="2D1DBEAB" w:rsidR="007F0AB3" w:rsidRDefault="007F0AB3" w:rsidP="00A666FC">
      <w:pPr>
        <w:rPr>
          <w:rtl/>
          <w:lang w:eastAsia="he-IL"/>
        </w:rPr>
      </w:pPr>
      <w:r>
        <w:rPr>
          <w:rFonts w:hint="cs"/>
          <w:rtl/>
          <w:lang w:eastAsia="he-IL"/>
        </w:rPr>
        <w:t xml:space="preserve">אני רק אומר שהשאילתה הבאה היא של חבר הכנסת </w:t>
      </w:r>
      <w:r w:rsidR="00AC34E5">
        <w:rPr>
          <w:rFonts w:hint="cs"/>
          <w:rtl/>
          <w:lang w:eastAsia="he-IL"/>
        </w:rPr>
        <w:t>– – –</w:t>
      </w:r>
      <w:bookmarkStart w:id="181" w:name="_ETM_Q1_325018"/>
      <w:bookmarkEnd w:id="181"/>
    </w:p>
    <w:p w14:paraId="507ACCB2" w14:textId="77777777" w:rsidR="007F0AB3" w:rsidRDefault="007F0AB3" w:rsidP="00A666FC">
      <w:pPr>
        <w:rPr>
          <w:rtl/>
          <w:lang w:eastAsia="he-IL"/>
        </w:rPr>
      </w:pPr>
      <w:bookmarkStart w:id="182" w:name="_ETM_Q1_325106"/>
      <w:bookmarkEnd w:id="182"/>
    </w:p>
    <w:p w14:paraId="5B2ADA9A" w14:textId="59A69CF1" w:rsidR="007F0AB3" w:rsidRDefault="00680B3D" w:rsidP="00680B3D">
      <w:pPr>
        <w:pStyle w:val="-"/>
        <w:rPr>
          <w:rtl/>
        </w:rPr>
      </w:pPr>
      <w:bookmarkStart w:id="183" w:name="_ETM_Q1_327656"/>
      <w:bookmarkStart w:id="184" w:name="ET_speakercontinue_6458_43"/>
      <w:bookmarkEnd w:id="183"/>
      <w:r w:rsidRPr="00680B3D">
        <w:rPr>
          <w:rStyle w:val="TagStyle"/>
          <w:rtl/>
        </w:rPr>
        <w:t xml:space="preserve"> &lt;&lt; דובר_המשך &gt;&gt;</w:t>
      </w:r>
      <w:r w:rsidR="007F0AB3" w:rsidRPr="00447AD4">
        <w:rPr>
          <w:rStyle w:val="TagStyle"/>
          <w:rtl/>
        </w:rPr>
        <w:t xml:space="preserve"> </w:t>
      </w:r>
      <w:r w:rsidR="007F0AB3">
        <w:rPr>
          <w:rtl/>
        </w:rPr>
        <w:t>שר החינוך יואב קיש:</w:t>
      </w:r>
      <w:r w:rsidR="007F0AB3" w:rsidRPr="00447AD4">
        <w:rPr>
          <w:rStyle w:val="TagStyle"/>
          <w:rtl/>
        </w:rPr>
        <w:t xml:space="preserve"> </w:t>
      </w:r>
      <w:r w:rsidRPr="00680B3D">
        <w:rPr>
          <w:rStyle w:val="TagStyle"/>
          <w:rtl/>
        </w:rPr>
        <w:t>&lt;&lt; דובר_המשך &gt;&gt;</w:t>
      </w:r>
      <w:bookmarkEnd w:id="184"/>
    </w:p>
    <w:p w14:paraId="1611367E" w14:textId="77777777" w:rsidR="007F0AB3" w:rsidRDefault="007F0AB3" w:rsidP="00AC34E5">
      <w:pPr>
        <w:rPr>
          <w:rtl/>
          <w:lang w:eastAsia="he-IL"/>
        </w:rPr>
      </w:pPr>
    </w:p>
    <w:p w14:paraId="2D642C82" w14:textId="77777777" w:rsidR="007F0AB3" w:rsidRDefault="007F0AB3" w:rsidP="00447AD4">
      <w:pPr>
        <w:rPr>
          <w:rtl/>
          <w:lang w:eastAsia="he-IL"/>
        </w:rPr>
      </w:pPr>
      <w:bookmarkStart w:id="185" w:name="_ETM_Q1_328596"/>
      <w:bookmarkEnd w:id="185"/>
      <w:r>
        <w:rPr>
          <w:rFonts w:hint="cs"/>
          <w:rtl/>
          <w:lang w:eastAsia="he-IL"/>
        </w:rPr>
        <w:t xml:space="preserve">הינה פנינה. קדימה, שאילתה. </w:t>
      </w:r>
    </w:p>
    <w:p w14:paraId="770C3B8F" w14:textId="77777777" w:rsidR="007F0AB3" w:rsidRDefault="007F0AB3" w:rsidP="00447AD4">
      <w:pPr>
        <w:rPr>
          <w:rtl/>
          <w:lang w:eastAsia="he-IL"/>
        </w:rPr>
      </w:pPr>
      <w:bookmarkStart w:id="186" w:name="_ETM_Q1_329386"/>
      <w:bookmarkEnd w:id="186"/>
    </w:p>
    <w:p w14:paraId="2B55CFF7" w14:textId="0E2125B8" w:rsidR="007F0AB3"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161809AE" w14:textId="77777777" w:rsidR="007F0AB3" w:rsidRDefault="007F0AB3" w:rsidP="00AC34E5">
      <w:pPr>
        <w:rPr>
          <w:rtl/>
          <w:lang w:eastAsia="he-IL"/>
        </w:rPr>
      </w:pPr>
    </w:p>
    <w:p w14:paraId="33380E9C" w14:textId="0D9D79C5" w:rsidR="007F0AB3" w:rsidRDefault="007F0AB3" w:rsidP="00447AD4">
      <w:pPr>
        <w:rPr>
          <w:rtl/>
          <w:lang w:eastAsia="he-IL"/>
        </w:rPr>
      </w:pPr>
      <w:bookmarkStart w:id="187" w:name="_ETM_Q1_330251"/>
      <w:bookmarkEnd w:id="187"/>
      <w:r>
        <w:rPr>
          <w:rFonts w:hint="cs"/>
          <w:rtl/>
          <w:lang w:eastAsia="he-IL"/>
        </w:rPr>
        <w:t>בבקשה. חברת הכנסת פנינה</w:t>
      </w:r>
      <w:bookmarkStart w:id="188" w:name="_ETM_Q1_332719"/>
      <w:bookmarkEnd w:id="188"/>
      <w:r>
        <w:rPr>
          <w:rFonts w:hint="cs"/>
          <w:rtl/>
          <w:lang w:eastAsia="he-IL"/>
        </w:rPr>
        <w:t xml:space="preserve"> תמנו</w:t>
      </w:r>
      <w:r w:rsidR="00662F6B">
        <w:rPr>
          <w:rFonts w:hint="cs"/>
          <w:rtl/>
          <w:lang w:eastAsia="he-IL"/>
        </w:rPr>
        <w:t xml:space="preserve"> שטה</w:t>
      </w:r>
      <w:r>
        <w:rPr>
          <w:rFonts w:hint="cs"/>
          <w:rtl/>
          <w:lang w:eastAsia="he-IL"/>
        </w:rPr>
        <w:t>, המתנו לך</w:t>
      </w:r>
      <w:r w:rsidR="00316C97">
        <w:rPr>
          <w:rFonts w:hint="cs"/>
          <w:rtl/>
          <w:lang w:eastAsia="he-IL"/>
        </w:rPr>
        <w:t>,</w:t>
      </w:r>
      <w:r>
        <w:rPr>
          <w:rFonts w:hint="cs"/>
          <w:rtl/>
          <w:lang w:eastAsia="he-IL"/>
        </w:rPr>
        <w:t xml:space="preserve"> כי אנחנו מבינים שהיית בדרך מהוועדות לכאן. אם כן, בבקשה.</w:t>
      </w:r>
    </w:p>
    <w:p w14:paraId="08954B92" w14:textId="77777777" w:rsidR="007F0AB3" w:rsidRDefault="007F0AB3" w:rsidP="00662F6B">
      <w:pPr>
        <w:rPr>
          <w:rtl/>
          <w:lang w:eastAsia="he-IL"/>
        </w:rPr>
      </w:pPr>
    </w:p>
    <w:p w14:paraId="6280CBCC" w14:textId="2F0B7F92" w:rsidR="007F0AB3" w:rsidRDefault="00542041" w:rsidP="00542041">
      <w:pPr>
        <w:pStyle w:val="a9"/>
        <w:rPr>
          <w:rtl/>
          <w:lang w:eastAsia="he-IL"/>
        </w:rPr>
      </w:pPr>
      <w:bookmarkStart w:id="189" w:name="ET_query_644638_26"/>
      <w:r w:rsidRPr="00542041">
        <w:rPr>
          <w:rStyle w:val="TagStyle"/>
          <w:rtl/>
        </w:rPr>
        <w:t xml:space="preserve"> &lt;&lt; שאילתה &gt;&gt;</w:t>
      </w:r>
      <w:r w:rsidR="007F0AB3" w:rsidRPr="00A666FC">
        <w:rPr>
          <w:rStyle w:val="TagStyle"/>
          <w:rtl/>
        </w:rPr>
        <w:t xml:space="preserve"> </w:t>
      </w:r>
      <w:bookmarkStart w:id="190" w:name="_Toc184838832"/>
      <w:bookmarkStart w:id="191" w:name="_Toc184850833"/>
      <w:bookmarkStart w:id="192" w:name="_Toc184892849"/>
      <w:bookmarkStart w:id="193" w:name="_Toc184893008"/>
      <w:bookmarkStart w:id="194" w:name="_Toc185145060"/>
      <w:bookmarkStart w:id="195" w:name="_Toc185145777"/>
      <w:bookmarkStart w:id="196" w:name="_Toc218689235"/>
      <w:r w:rsidR="007F0AB3">
        <w:rPr>
          <w:rtl/>
          <w:lang w:eastAsia="he-IL"/>
        </w:rPr>
        <w:t>2492. גזענות ואפליה במערכת החינוך ובקרב ילדים ובני נוער</w:t>
      </w:r>
      <w:bookmarkEnd w:id="190"/>
      <w:bookmarkEnd w:id="191"/>
      <w:bookmarkEnd w:id="192"/>
      <w:bookmarkEnd w:id="193"/>
      <w:bookmarkEnd w:id="194"/>
      <w:bookmarkEnd w:id="195"/>
      <w:bookmarkEnd w:id="196"/>
      <w:r w:rsidR="007F0AB3" w:rsidRPr="00A666FC">
        <w:rPr>
          <w:rStyle w:val="TagStyle"/>
          <w:rtl/>
        </w:rPr>
        <w:t xml:space="preserve"> </w:t>
      </w:r>
      <w:bookmarkEnd w:id="189"/>
      <w:r w:rsidRPr="00542041">
        <w:rPr>
          <w:rStyle w:val="TagStyle"/>
          <w:rtl/>
        </w:rPr>
        <w:t xml:space="preserve">&lt;&lt; שאילתה &gt;&gt; </w:t>
      </w:r>
    </w:p>
    <w:p w14:paraId="02172DF3" w14:textId="77777777" w:rsidR="007F0AB3" w:rsidRDefault="007F0AB3" w:rsidP="00245461">
      <w:pPr>
        <w:rPr>
          <w:rtl/>
          <w:lang w:eastAsia="he-IL"/>
        </w:rPr>
      </w:pPr>
    </w:p>
    <w:p w14:paraId="4E4A78C7" w14:textId="2EFB1F47" w:rsidR="007F0AB3" w:rsidRDefault="00680B3D" w:rsidP="00680B3D">
      <w:pPr>
        <w:pStyle w:val="a4"/>
        <w:rPr>
          <w:rtl/>
        </w:rPr>
      </w:pPr>
      <w:bookmarkStart w:id="197" w:name="ET_speaker_5115_20"/>
      <w:r w:rsidRPr="00680B3D">
        <w:rPr>
          <w:rStyle w:val="TagStyle"/>
          <w:rtl/>
        </w:rPr>
        <w:t xml:space="preserve"> &lt;&lt; דובר &gt;&gt;</w:t>
      </w:r>
      <w:r w:rsidR="007F0AB3" w:rsidRPr="00A666FC">
        <w:rPr>
          <w:rStyle w:val="TagStyle"/>
          <w:rtl/>
        </w:rPr>
        <w:t xml:space="preserve"> </w:t>
      </w:r>
      <w:bookmarkStart w:id="198" w:name="_Toc184838833"/>
      <w:bookmarkStart w:id="199" w:name="_Toc184850834"/>
      <w:bookmarkStart w:id="200" w:name="_Toc184892850"/>
      <w:bookmarkStart w:id="201" w:name="_Toc184893009"/>
      <w:bookmarkStart w:id="202" w:name="_Toc185145061"/>
      <w:bookmarkStart w:id="203" w:name="_Toc185145778"/>
      <w:bookmarkStart w:id="204" w:name="_Toc218689236"/>
      <w:r w:rsidR="007F0AB3">
        <w:rPr>
          <w:rtl/>
        </w:rPr>
        <w:t>פנינה תמנו (המחנה הממלכתי):</w:t>
      </w:r>
      <w:bookmarkEnd w:id="198"/>
      <w:bookmarkEnd w:id="199"/>
      <w:bookmarkEnd w:id="200"/>
      <w:bookmarkEnd w:id="201"/>
      <w:bookmarkEnd w:id="202"/>
      <w:bookmarkEnd w:id="203"/>
      <w:bookmarkEnd w:id="204"/>
      <w:r w:rsidR="007F0AB3" w:rsidRPr="00A666FC">
        <w:rPr>
          <w:rStyle w:val="TagStyle"/>
          <w:rtl/>
        </w:rPr>
        <w:t xml:space="preserve"> </w:t>
      </w:r>
      <w:r w:rsidRPr="00680B3D">
        <w:rPr>
          <w:rStyle w:val="TagStyle"/>
          <w:rtl/>
        </w:rPr>
        <w:t>&lt;&lt; דובר &gt;&gt;</w:t>
      </w:r>
      <w:bookmarkEnd w:id="197"/>
    </w:p>
    <w:p w14:paraId="1A08384C" w14:textId="77777777" w:rsidR="007F0AB3" w:rsidRDefault="007F0AB3" w:rsidP="00AC34E5">
      <w:pPr>
        <w:rPr>
          <w:rtl/>
          <w:lang w:eastAsia="he-IL"/>
        </w:rPr>
      </w:pPr>
    </w:p>
    <w:p w14:paraId="48648976" w14:textId="650713BF" w:rsidR="007F0AB3" w:rsidRDefault="007F0AB3" w:rsidP="00316C97">
      <w:pPr>
        <w:rPr>
          <w:rtl/>
          <w:lang w:eastAsia="he-IL"/>
        </w:rPr>
      </w:pPr>
      <w:r>
        <w:rPr>
          <w:rFonts w:hint="cs"/>
          <w:rtl/>
          <w:lang w:eastAsia="he-IL"/>
        </w:rPr>
        <w:t>ובכן, התנצלותי על</w:t>
      </w:r>
      <w:bookmarkStart w:id="205" w:name="_ETM_Q1_343105"/>
      <w:bookmarkEnd w:id="205"/>
      <w:r>
        <w:rPr>
          <w:rFonts w:hint="cs"/>
          <w:rtl/>
          <w:lang w:eastAsia="he-IL"/>
        </w:rPr>
        <w:t xml:space="preserve"> העיכוב הקל. אדוני שר החינוך, השבוע הזדעזענו כשראינו נער לוקח ילד קטן, שחום עור, ופשוט אומר לו, לילד הקטן – שהוא בערך</w:t>
      </w:r>
      <w:bookmarkStart w:id="206" w:name="_ETM_Q1_356995"/>
      <w:bookmarkEnd w:id="206"/>
      <w:r>
        <w:rPr>
          <w:rFonts w:hint="cs"/>
          <w:rtl/>
          <w:lang w:eastAsia="he-IL"/>
        </w:rPr>
        <w:t xml:space="preserve"> בן שבע והבחור שהוא בגיל הנוער</w:t>
      </w:r>
      <w:r w:rsidR="00316C97">
        <w:rPr>
          <w:rFonts w:hint="cs"/>
          <w:rtl/>
          <w:lang w:eastAsia="he-IL"/>
        </w:rPr>
        <w:t xml:space="preserve"> </w:t>
      </w:r>
      <w:r w:rsidR="00AC34E5">
        <w:rPr>
          <w:rFonts w:hint="cs"/>
          <w:rtl/>
          <w:lang w:eastAsia="he-IL"/>
        </w:rPr>
        <w:t>– – –</w:t>
      </w:r>
      <w:r w:rsidR="00316C97">
        <w:rPr>
          <w:rFonts w:hint="cs"/>
          <w:rtl/>
          <w:lang w:eastAsia="he-IL"/>
        </w:rPr>
        <w:t xml:space="preserve"> </w:t>
      </w:r>
      <w:r>
        <w:rPr>
          <w:rFonts w:hint="cs"/>
          <w:rtl/>
          <w:lang w:eastAsia="he-IL"/>
        </w:rPr>
        <w:t xml:space="preserve"> </w:t>
      </w:r>
    </w:p>
    <w:p w14:paraId="53FA4324" w14:textId="77777777" w:rsidR="007F0AB3" w:rsidRDefault="007F0AB3" w:rsidP="00A666FC">
      <w:pPr>
        <w:rPr>
          <w:rtl/>
          <w:lang w:eastAsia="he-IL"/>
        </w:rPr>
      </w:pPr>
    </w:p>
    <w:p w14:paraId="42EE9CA9" w14:textId="31005933" w:rsidR="007F0AB3"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56FCDE67" w14:textId="77777777" w:rsidR="007F0AB3" w:rsidRDefault="007F0AB3" w:rsidP="00245461">
      <w:pPr>
        <w:rPr>
          <w:rtl/>
          <w:lang w:eastAsia="he-IL"/>
        </w:rPr>
      </w:pPr>
    </w:p>
    <w:p w14:paraId="6DF1D780" w14:textId="3E41CE4B" w:rsidR="007F0AB3" w:rsidRDefault="007F0AB3" w:rsidP="00316C97">
      <w:pPr>
        <w:rPr>
          <w:rtl/>
          <w:lang w:eastAsia="he-IL"/>
        </w:rPr>
      </w:pPr>
      <w:r>
        <w:rPr>
          <w:rFonts w:hint="cs"/>
          <w:rtl/>
          <w:lang w:eastAsia="he-IL"/>
        </w:rPr>
        <w:t xml:space="preserve">סליחה, יש נוסח לשאלה. </w:t>
      </w:r>
      <w:bookmarkStart w:id="207" w:name="_ETM_Q1_363504"/>
      <w:bookmarkEnd w:id="207"/>
      <w:r w:rsidR="00316C97">
        <w:rPr>
          <w:rFonts w:hint="cs"/>
          <w:rtl/>
          <w:lang w:eastAsia="he-IL"/>
        </w:rPr>
        <w:t>לפי הנוסח,</w:t>
      </w:r>
      <w:r>
        <w:rPr>
          <w:rFonts w:hint="cs"/>
          <w:rtl/>
          <w:lang w:eastAsia="he-IL"/>
        </w:rPr>
        <w:t xml:space="preserve"> מאחר שהשר ערוך ומוכן לכך. </w:t>
      </w:r>
    </w:p>
    <w:p w14:paraId="71E54009" w14:textId="77777777" w:rsidR="007F0AB3" w:rsidRPr="00245461" w:rsidRDefault="007F0AB3" w:rsidP="00245461">
      <w:pPr>
        <w:rPr>
          <w:rtl/>
        </w:rPr>
      </w:pPr>
      <w:bookmarkStart w:id="208" w:name="_ETM_Q1_365726"/>
      <w:bookmarkStart w:id="209" w:name="_ETM_Q1_365814"/>
      <w:bookmarkEnd w:id="208"/>
      <w:bookmarkEnd w:id="209"/>
    </w:p>
    <w:p w14:paraId="02D680E6" w14:textId="56BA5AB0" w:rsidR="007F0AB3" w:rsidRDefault="007F0AB3" w:rsidP="00245461">
      <w:pPr>
        <w:pStyle w:val="-"/>
        <w:keepNext/>
        <w:rPr>
          <w:rtl/>
        </w:rPr>
      </w:pPr>
      <w:bookmarkStart w:id="210" w:name="ET_speakercontinue_5115_47"/>
      <w:r w:rsidRPr="00245461">
        <w:rPr>
          <w:rStyle w:val="TagStyle"/>
          <w:rtl/>
        </w:rPr>
        <w:t xml:space="preserve"> &lt;&lt; דובר_המשך &gt;&gt;</w:t>
      </w:r>
      <w:r w:rsidRPr="00447AD4">
        <w:rPr>
          <w:rStyle w:val="TagStyle"/>
          <w:rtl/>
        </w:rPr>
        <w:t xml:space="preserve"> </w:t>
      </w:r>
      <w:r>
        <w:rPr>
          <w:rtl/>
        </w:rPr>
        <w:t>פנינה תמנו (המחנה הממלכתי):</w:t>
      </w:r>
      <w:r w:rsidRPr="00447AD4">
        <w:rPr>
          <w:rStyle w:val="TagStyle"/>
          <w:rtl/>
        </w:rPr>
        <w:t xml:space="preserve"> </w:t>
      </w:r>
      <w:r w:rsidRPr="00245461">
        <w:rPr>
          <w:rStyle w:val="TagStyle"/>
          <w:rtl/>
        </w:rPr>
        <w:t>&lt;&lt; דובר_המשך &gt;&gt;</w:t>
      </w:r>
      <w:bookmarkEnd w:id="210"/>
    </w:p>
    <w:p w14:paraId="7A1BB31F" w14:textId="77777777" w:rsidR="007F0AB3" w:rsidRDefault="007F0AB3" w:rsidP="00AC34E5">
      <w:pPr>
        <w:rPr>
          <w:rtl/>
          <w:lang w:eastAsia="he-IL"/>
        </w:rPr>
      </w:pPr>
    </w:p>
    <w:p w14:paraId="13B3959E" w14:textId="77777777" w:rsidR="007F0AB3" w:rsidRDefault="007F0AB3" w:rsidP="00A34EA9">
      <w:pPr>
        <w:rPr>
          <w:rtl/>
          <w:lang w:eastAsia="he-IL"/>
        </w:rPr>
      </w:pPr>
      <w:r>
        <w:rPr>
          <w:rFonts w:hint="cs"/>
          <w:rtl/>
          <w:lang w:eastAsia="he-IL"/>
        </w:rPr>
        <w:t xml:space="preserve">אוקיי. </w:t>
      </w:r>
      <w:bookmarkStart w:id="211" w:name="_ETM_Q1_363769"/>
      <w:bookmarkStart w:id="212" w:name="_ETM_Q1_363848"/>
      <w:bookmarkStart w:id="213" w:name="_ETM_Q1_363919"/>
      <w:bookmarkEnd w:id="211"/>
      <w:bookmarkEnd w:id="212"/>
      <w:bookmarkEnd w:id="213"/>
      <w:r>
        <w:rPr>
          <w:rFonts w:hint="cs"/>
          <w:rtl/>
          <w:lang w:eastAsia="he-IL"/>
        </w:rPr>
        <w:t xml:space="preserve">השבוע הזדעזענו לראות באילת נער יורק ומקלל ילד בגלל צבע עורו באילת. הוא קרא </w:t>
      </w:r>
      <w:bookmarkStart w:id="214" w:name="_ETM_Q1_372339"/>
      <w:bookmarkEnd w:id="214"/>
      <w:r>
        <w:rPr>
          <w:rFonts w:hint="cs"/>
          <w:rtl/>
          <w:lang w:eastAsia="he-IL"/>
        </w:rPr>
        <w:t xml:space="preserve">לו </w:t>
      </w:r>
      <w:r>
        <w:rPr>
          <w:lang w:eastAsia="he-IL"/>
        </w:rPr>
        <w:t>negro</w:t>
      </w:r>
      <w:r>
        <w:rPr>
          <w:rFonts w:hint="cs"/>
          <w:rtl/>
          <w:lang w:eastAsia="he-IL"/>
        </w:rPr>
        <w:t xml:space="preserve"> ואז ירק עליו. במקביל, תופעת הגזענות כלפי תלמידים יוצאי אתיופיה</w:t>
      </w:r>
      <w:r w:rsidRPr="00A34EA9">
        <w:rPr>
          <w:rFonts w:hint="cs"/>
          <w:rtl/>
          <w:lang w:eastAsia="he-IL"/>
        </w:rPr>
        <w:t xml:space="preserve"> </w:t>
      </w:r>
      <w:r>
        <w:rPr>
          <w:rFonts w:hint="cs"/>
          <w:rtl/>
          <w:lang w:eastAsia="he-IL"/>
        </w:rPr>
        <w:t xml:space="preserve">אינה מטופלת דייה. </w:t>
      </w:r>
    </w:p>
    <w:p w14:paraId="6B7F816C" w14:textId="77777777" w:rsidR="007F0AB3" w:rsidRDefault="007F0AB3" w:rsidP="00447AD4">
      <w:pPr>
        <w:rPr>
          <w:rtl/>
          <w:lang w:eastAsia="he-IL"/>
        </w:rPr>
      </w:pPr>
    </w:p>
    <w:p w14:paraId="159500D3" w14:textId="77777777" w:rsidR="007F0AB3" w:rsidRDefault="007F0AB3" w:rsidP="00447AD4">
      <w:pPr>
        <w:rPr>
          <w:rtl/>
          <w:lang w:eastAsia="he-IL"/>
        </w:rPr>
      </w:pPr>
      <w:bookmarkStart w:id="215" w:name="_ETM_Q1_379028"/>
      <w:bookmarkEnd w:id="215"/>
      <w:r>
        <w:rPr>
          <w:rFonts w:hint="cs"/>
          <w:rtl/>
          <w:lang w:eastAsia="he-IL"/>
        </w:rPr>
        <w:t>רצוני לשאול אותך:</w:t>
      </w:r>
      <w:bookmarkStart w:id="216" w:name="_ETM_Q1_381911"/>
      <w:bookmarkEnd w:id="216"/>
    </w:p>
    <w:p w14:paraId="104D6A68" w14:textId="77777777" w:rsidR="007F0AB3" w:rsidRDefault="007F0AB3" w:rsidP="00447AD4">
      <w:pPr>
        <w:rPr>
          <w:rtl/>
          <w:lang w:eastAsia="he-IL"/>
        </w:rPr>
      </w:pPr>
      <w:bookmarkStart w:id="217" w:name="_ETM_Q1_381984"/>
      <w:bookmarkStart w:id="218" w:name="_ETM_Q1_382048"/>
      <w:bookmarkEnd w:id="217"/>
      <w:bookmarkEnd w:id="218"/>
    </w:p>
    <w:p w14:paraId="04F7E3C3" w14:textId="77777777" w:rsidR="007F0AB3" w:rsidRDefault="007F0AB3" w:rsidP="00447AD4">
      <w:pPr>
        <w:rPr>
          <w:rtl/>
          <w:lang w:eastAsia="he-IL"/>
        </w:rPr>
      </w:pPr>
      <w:bookmarkStart w:id="219" w:name="_ETM_Q1_382118"/>
      <w:bookmarkEnd w:id="219"/>
      <w:r>
        <w:rPr>
          <w:rFonts w:hint="cs"/>
          <w:rtl/>
          <w:lang w:eastAsia="he-IL"/>
        </w:rPr>
        <w:t>1. כיצד שר</w:t>
      </w:r>
      <w:bookmarkStart w:id="220" w:name="_ETM_Q1_380929"/>
      <w:bookmarkEnd w:id="220"/>
      <w:r>
        <w:rPr>
          <w:rFonts w:hint="cs"/>
          <w:rtl/>
          <w:lang w:eastAsia="he-IL"/>
        </w:rPr>
        <w:t xml:space="preserve"> החינוך מתכוון להתמודד עם התופעה במערכת החינוך, שהיא הרבה פעמים גם מתוך המערכת</w:t>
      </w:r>
      <w:bookmarkStart w:id="221" w:name="_ETM_Q1_386644"/>
      <w:bookmarkEnd w:id="221"/>
      <w:r>
        <w:rPr>
          <w:rFonts w:hint="cs"/>
          <w:rtl/>
          <w:lang w:eastAsia="he-IL"/>
        </w:rPr>
        <w:t>?</w:t>
      </w:r>
    </w:p>
    <w:p w14:paraId="34E96A5C" w14:textId="77777777" w:rsidR="007F0AB3" w:rsidRDefault="007F0AB3" w:rsidP="00447AD4">
      <w:pPr>
        <w:rPr>
          <w:rtl/>
          <w:lang w:eastAsia="he-IL"/>
        </w:rPr>
      </w:pPr>
      <w:bookmarkStart w:id="222" w:name="_ETM_Q1_387443"/>
      <w:bookmarkEnd w:id="222"/>
    </w:p>
    <w:p w14:paraId="79A21FF0" w14:textId="7D93DD16" w:rsidR="007F0AB3" w:rsidRDefault="007F0AB3" w:rsidP="00447AD4">
      <w:pPr>
        <w:rPr>
          <w:rtl/>
          <w:lang w:eastAsia="he-IL"/>
        </w:rPr>
      </w:pPr>
      <w:bookmarkStart w:id="223" w:name="_ETM_Q1_387540"/>
      <w:bookmarkEnd w:id="223"/>
      <w:r>
        <w:rPr>
          <w:rFonts w:hint="cs"/>
          <w:rtl/>
          <w:lang w:eastAsia="he-IL"/>
        </w:rPr>
        <w:t xml:space="preserve">2. היכן עומדת </w:t>
      </w:r>
      <w:r w:rsidR="00316C97">
        <w:rPr>
          <w:rFonts w:hint="cs"/>
          <w:rtl/>
          <w:lang w:eastAsia="he-IL"/>
        </w:rPr>
        <w:t xml:space="preserve">תוכנית </w:t>
      </w:r>
      <w:r>
        <w:rPr>
          <w:rFonts w:hint="cs"/>
          <w:rtl/>
          <w:lang w:eastAsia="he-IL"/>
        </w:rPr>
        <w:t>הדרך החדשה לשוויון ליוצאי אתיופיה</w:t>
      </w:r>
      <w:bookmarkStart w:id="224" w:name="_ETM_Q1_390224"/>
      <w:bookmarkEnd w:id="224"/>
      <w:r>
        <w:rPr>
          <w:rFonts w:hint="cs"/>
          <w:rtl/>
          <w:lang w:eastAsia="he-IL"/>
        </w:rPr>
        <w:t xml:space="preserve"> במערכת החינוך </w:t>
      </w:r>
      <w:bookmarkStart w:id="225" w:name="_ETM_Q1_392991"/>
      <w:bookmarkEnd w:id="225"/>
      <w:r>
        <w:rPr>
          <w:rFonts w:hint="cs"/>
          <w:rtl/>
          <w:lang w:eastAsia="he-IL"/>
        </w:rPr>
        <w:t>– שהיא 60 מיליון שקלים בשנה?</w:t>
      </w:r>
      <w:bookmarkStart w:id="226" w:name="_ETM_Q1_395752"/>
      <w:bookmarkEnd w:id="226"/>
    </w:p>
    <w:p w14:paraId="5BB03631" w14:textId="77777777" w:rsidR="007F0AB3" w:rsidRDefault="007F0AB3" w:rsidP="00A666FC">
      <w:pPr>
        <w:rPr>
          <w:rtl/>
          <w:lang w:eastAsia="he-IL"/>
        </w:rPr>
      </w:pPr>
      <w:bookmarkStart w:id="227" w:name="_ETM_Q1_395844"/>
      <w:bookmarkEnd w:id="227"/>
    </w:p>
    <w:p w14:paraId="121BE752" w14:textId="529C929E" w:rsidR="007F0AB3"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5385EF62" w14:textId="77777777" w:rsidR="007F0AB3" w:rsidRDefault="007F0AB3" w:rsidP="00AC34E5">
      <w:pPr>
        <w:rPr>
          <w:rtl/>
          <w:lang w:eastAsia="he-IL"/>
        </w:rPr>
      </w:pPr>
    </w:p>
    <w:p w14:paraId="543D5E17" w14:textId="77777777" w:rsidR="007F0AB3" w:rsidRDefault="007F0AB3" w:rsidP="00447AD4">
      <w:pPr>
        <w:rPr>
          <w:rtl/>
          <w:lang w:eastAsia="he-IL"/>
        </w:rPr>
      </w:pPr>
      <w:bookmarkStart w:id="228" w:name="_ETM_Q1_393853"/>
      <w:bookmarkEnd w:id="228"/>
      <w:r>
        <w:rPr>
          <w:rFonts w:hint="cs"/>
          <w:rtl/>
          <w:lang w:eastAsia="he-IL"/>
        </w:rPr>
        <w:t>תודה רבה. בבקשה, אדוני השר.</w:t>
      </w:r>
    </w:p>
    <w:p w14:paraId="514F69E0" w14:textId="77777777" w:rsidR="007F0AB3" w:rsidRPr="00447AD4" w:rsidRDefault="007F0AB3" w:rsidP="00447AD4">
      <w:pPr>
        <w:rPr>
          <w:rtl/>
          <w:lang w:eastAsia="he-IL"/>
        </w:rPr>
      </w:pPr>
      <w:r>
        <w:rPr>
          <w:rFonts w:hint="cs"/>
          <w:rtl/>
          <w:lang w:eastAsia="he-IL"/>
        </w:rPr>
        <w:t xml:space="preserve"> </w:t>
      </w:r>
      <w:bookmarkStart w:id="229" w:name="_ETM_Q1_395191"/>
      <w:bookmarkEnd w:id="229"/>
    </w:p>
    <w:p w14:paraId="6E9DA830" w14:textId="0731E3E6" w:rsidR="007F0AB3" w:rsidRDefault="00680B3D" w:rsidP="00680B3D">
      <w:pPr>
        <w:pStyle w:val="a4"/>
        <w:rPr>
          <w:rtl/>
        </w:rPr>
      </w:pPr>
      <w:bookmarkStart w:id="230" w:name="ET_speakercontinue_6458_25"/>
      <w:r w:rsidRPr="00680B3D">
        <w:rPr>
          <w:rStyle w:val="TagStyle"/>
          <w:rtl/>
        </w:rPr>
        <w:t xml:space="preserve"> &lt;&lt; דובר &gt;&gt;</w:t>
      </w:r>
      <w:r w:rsidR="007F0AB3" w:rsidRPr="00A666FC">
        <w:rPr>
          <w:rStyle w:val="TagStyle"/>
          <w:rtl/>
        </w:rPr>
        <w:t xml:space="preserve"> </w:t>
      </w:r>
      <w:bookmarkStart w:id="231" w:name="_Toc184850835"/>
      <w:bookmarkStart w:id="232" w:name="_Toc184892851"/>
      <w:bookmarkStart w:id="233" w:name="_Toc184893010"/>
      <w:bookmarkStart w:id="234" w:name="_Toc185145062"/>
      <w:bookmarkStart w:id="235" w:name="_Toc185145779"/>
      <w:bookmarkStart w:id="236" w:name="_Toc218689237"/>
      <w:r w:rsidR="007F0AB3">
        <w:rPr>
          <w:rtl/>
        </w:rPr>
        <w:t>שר החינוך יואב קיש:</w:t>
      </w:r>
      <w:bookmarkEnd w:id="231"/>
      <w:bookmarkEnd w:id="232"/>
      <w:bookmarkEnd w:id="233"/>
      <w:bookmarkEnd w:id="234"/>
      <w:bookmarkEnd w:id="235"/>
      <w:bookmarkEnd w:id="236"/>
      <w:r w:rsidR="007F0AB3" w:rsidRPr="00A666FC">
        <w:rPr>
          <w:rStyle w:val="TagStyle"/>
          <w:rtl/>
        </w:rPr>
        <w:t xml:space="preserve"> </w:t>
      </w:r>
      <w:r w:rsidRPr="00680B3D">
        <w:rPr>
          <w:rStyle w:val="TagStyle"/>
          <w:rtl/>
        </w:rPr>
        <w:t>&lt;&lt; דובר &gt;&gt;</w:t>
      </w:r>
      <w:bookmarkEnd w:id="230"/>
    </w:p>
    <w:p w14:paraId="314A3645" w14:textId="77777777" w:rsidR="007F0AB3" w:rsidRDefault="007F0AB3" w:rsidP="00AC34E5">
      <w:pPr>
        <w:rPr>
          <w:rtl/>
          <w:lang w:eastAsia="he-IL"/>
        </w:rPr>
      </w:pPr>
    </w:p>
    <w:p w14:paraId="0710C039" w14:textId="5E8A3902" w:rsidR="007F0AB3" w:rsidRDefault="007F0AB3" w:rsidP="00316C97">
      <w:pPr>
        <w:rPr>
          <w:rtl/>
          <w:lang w:eastAsia="he-IL"/>
        </w:rPr>
      </w:pPr>
      <w:r>
        <w:rPr>
          <w:rFonts w:hint="cs"/>
          <w:rtl/>
          <w:lang w:eastAsia="he-IL"/>
        </w:rPr>
        <w:t>תודה רבה לחברת הכנסת פנינה תמנו</w:t>
      </w:r>
      <w:r w:rsidR="00316C97">
        <w:rPr>
          <w:rFonts w:hint="cs"/>
          <w:rtl/>
          <w:lang w:eastAsia="he-IL"/>
        </w:rPr>
        <w:t xml:space="preserve"> שטה</w:t>
      </w:r>
      <w:r>
        <w:rPr>
          <w:rFonts w:hint="cs"/>
          <w:rtl/>
          <w:lang w:eastAsia="he-IL"/>
        </w:rPr>
        <w:t>. האמת, היושב-ראש, אולי אפילו</w:t>
      </w:r>
      <w:bookmarkStart w:id="237" w:name="_ETM_Q1_401247"/>
      <w:bookmarkEnd w:id="237"/>
      <w:r>
        <w:rPr>
          <w:rFonts w:hint="cs"/>
          <w:rtl/>
          <w:lang w:eastAsia="he-IL"/>
        </w:rPr>
        <w:t xml:space="preserve"> בשביל הסמליות כבוד הוא לי שאתה היושב-ראש ברגע זה</w:t>
      </w:r>
      <w:r w:rsidR="00316C97">
        <w:rPr>
          <w:rFonts w:hint="cs"/>
          <w:rtl/>
          <w:lang w:eastAsia="he-IL"/>
        </w:rPr>
        <w:t>,</w:t>
      </w:r>
      <w:r>
        <w:rPr>
          <w:rFonts w:hint="cs"/>
          <w:rtl/>
          <w:lang w:eastAsia="he-IL"/>
        </w:rPr>
        <w:t xml:space="preserve"> </w:t>
      </w:r>
      <w:bookmarkStart w:id="238" w:name="_ETM_Q1_405630"/>
      <w:bookmarkEnd w:id="238"/>
      <w:r w:rsidR="00316C97">
        <w:rPr>
          <w:rFonts w:hint="cs"/>
          <w:rtl/>
          <w:lang w:eastAsia="he-IL"/>
        </w:rPr>
        <w:t>ב</w:t>
      </w:r>
      <w:r>
        <w:rPr>
          <w:rFonts w:hint="cs"/>
          <w:rtl/>
          <w:lang w:eastAsia="he-IL"/>
        </w:rPr>
        <w:t>שאילתה הזאת. אני בטוח שגם אתה תרצה לשמוע תשובה, כמו כל חברי הכנסת בבית הזה.</w:t>
      </w:r>
      <w:bookmarkStart w:id="239" w:name="_ETM_Q1_410490"/>
      <w:bookmarkEnd w:id="239"/>
      <w:r>
        <w:rPr>
          <w:rFonts w:hint="cs"/>
          <w:rtl/>
          <w:lang w:eastAsia="he-IL"/>
        </w:rPr>
        <w:t xml:space="preserve"> </w:t>
      </w:r>
      <w:bookmarkStart w:id="240" w:name="_ETM_Q1_410681"/>
      <w:bookmarkEnd w:id="240"/>
    </w:p>
    <w:p w14:paraId="28AB054D" w14:textId="77777777" w:rsidR="007F0AB3" w:rsidRDefault="007F0AB3" w:rsidP="00A666FC">
      <w:pPr>
        <w:rPr>
          <w:rtl/>
          <w:lang w:eastAsia="he-IL"/>
        </w:rPr>
      </w:pPr>
    </w:p>
    <w:p w14:paraId="7DF11E63" w14:textId="6435F6B6" w:rsidR="007F0AB3" w:rsidRDefault="00F735AA" w:rsidP="00F735AA">
      <w:pPr>
        <w:pStyle w:val="af6"/>
        <w:rPr>
          <w:rtl/>
        </w:rPr>
      </w:pPr>
      <w:r w:rsidRPr="00F735AA">
        <w:rPr>
          <w:rStyle w:val="TagStyle"/>
          <w:rtl/>
        </w:rPr>
        <w:t xml:space="preserve"> &lt;&lt; יור &gt;&gt; </w:t>
      </w:r>
      <w:r>
        <w:rPr>
          <w:rtl/>
        </w:rPr>
        <w:t>היו"ר משה סולומון:</w:t>
      </w:r>
      <w:r w:rsidRPr="00F735AA">
        <w:rPr>
          <w:rStyle w:val="TagStyle"/>
          <w:rtl/>
        </w:rPr>
        <w:t xml:space="preserve"> &lt;&lt; יור &gt;&gt;</w:t>
      </w:r>
    </w:p>
    <w:p w14:paraId="51B9EABC" w14:textId="77777777" w:rsidR="00F735AA" w:rsidRDefault="00F735AA" w:rsidP="00A666FC">
      <w:pPr>
        <w:rPr>
          <w:rtl/>
          <w:lang w:eastAsia="he-IL"/>
        </w:rPr>
      </w:pPr>
    </w:p>
    <w:p w14:paraId="2627ADC8" w14:textId="77777777" w:rsidR="007F0AB3" w:rsidRDefault="007F0AB3" w:rsidP="00A666FC">
      <w:pPr>
        <w:rPr>
          <w:rtl/>
          <w:lang w:eastAsia="he-IL"/>
        </w:rPr>
      </w:pPr>
      <w:r>
        <w:rPr>
          <w:rFonts w:hint="cs"/>
          <w:rtl/>
          <w:lang w:eastAsia="he-IL"/>
        </w:rPr>
        <w:t>נכון.</w:t>
      </w:r>
    </w:p>
    <w:p w14:paraId="5B42A832" w14:textId="77777777" w:rsidR="007F0AB3" w:rsidRDefault="007F0AB3" w:rsidP="00A666FC">
      <w:pPr>
        <w:rPr>
          <w:rtl/>
          <w:lang w:eastAsia="he-IL"/>
        </w:rPr>
      </w:pPr>
    </w:p>
    <w:p w14:paraId="273B7E80" w14:textId="01B3341F" w:rsidR="007F0AB3" w:rsidRDefault="00680B3D" w:rsidP="00680B3D">
      <w:pPr>
        <w:pStyle w:val="-"/>
        <w:rPr>
          <w:rtl/>
        </w:rPr>
      </w:pPr>
      <w:bookmarkStart w:id="241" w:name="_ETM_Q1_410783"/>
      <w:bookmarkStart w:id="242" w:name="_ETM_Q1_410818"/>
      <w:bookmarkEnd w:id="241"/>
      <w:bookmarkEnd w:id="242"/>
      <w:r w:rsidRPr="00680B3D">
        <w:rPr>
          <w:rStyle w:val="TagStyle"/>
          <w:rtl/>
        </w:rPr>
        <w:t xml:space="preserve"> &lt;&lt; דובר_המשך &gt;&gt;</w:t>
      </w:r>
      <w:r w:rsidR="007F0AB3" w:rsidRPr="00A666FC">
        <w:rPr>
          <w:rStyle w:val="TagStyle"/>
          <w:rtl/>
        </w:rPr>
        <w:t xml:space="preserve"> </w:t>
      </w:r>
      <w:r w:rsidR="007F0AB3">
        <w:rPr>
          <w:rtl/>
        </w:rPr>
        <w:t>שר החינוך יואב קיש:</w:t>
      </w:r>
      <w:r w:rsidR="007F0AB3" w:rsidRPr="00A666FC">
        <w:rPr>
          <w:rStyle w:val="TagStyle"/>
          <w:rtl/>
        </w:rPr>
        <w:t xml:space="preserve"> </w:t>
      </w:r>
      <w:r w:rsidRPr="00680B3D">
        <w:rPr>
          <w:rStyle w:val="TagStyle"/>
          <w:rtl/>
        </w:rPr>
        <w:t>&lt;&lt; דובר_המשך &gt;&gt;</w:t>
      </w:r>
    </w:p>
    <w:p w14:paraId="3070C367" w14:textId="77777777" w:rsidR="007F0AB3" w:rsidRDefault="007F0AB3" w:rsidP="00A666FC">
      <w:pPr>
        <w:rPr>
          <w:rtl/>
          <w:lang w:eastAsia="he-IL"/>
        </w:rPr>
      </w:pPr>
    </w:p>
    <w:p w14:paraId="71050428" w14:textId="657EABC2" w:rsidR="007F0AB3" w:rsidRDefault="007F0AB3" w:rsidP="00316C97">
      <w:pPr>
        <w:rPr>
          <w:rtl/>
          <w:lang w:eastAsia="he-IL"/>
        </w:rPr>
      </w:pPr>
      <w:bookmarkStart w:id="243" w:name="_ETM_Q1_410907"/>
      <w:bookmarkEnd w:id="243"/>
      <w:r>
        <w:rPr>
          <w:rFonts w:hint="cs"/>
          <w:rtl/>
          <w:lang w:eastAsia="he-IL"/>
        </w:rPr>
        <w:t>קודם כול, אני רוצה לומר בצורה הכי ברורה, המדיניות שאני נוקט</w:t>
      </w:r>
      <w:bookmarkStart w:id="244" w:name="_ETM_Q1_416461"/>
      <w:bookmarkEnd w:id="244"/>
      <w:r>
        <w:rPr>
          <w:rFonts w:hint="cs"/>
          <w:rtl/>
          <w:lang w:eastAsia="he-IL"/>
        </w:rPr>
        <w:t xml:space="preserve">, וזאת מדיניות המשרד, היא חד-משמעית מדיניות שמונעת תופעות של גזענות בחברה הישראלית </w:t>
      </w:r>
      <w:r>
        <w:rPr>
          <w:rFonts w:hint="eastAsia"/>
          <w:rtl/>
          <w:lang w:eastAsia="he-IL"/>
        </w:rPr>
        <w:t>–</w:t>
      </w:r>
      <w:r>
        <w:rPr>
          <w:rFonts w:hint="cs"/>
          <w:rtl/>
          <w:lang w:eastAsia="he-IL"/>
        </w:rPr>
        <w:t xml:space="preserve"> בוודאי במערכת החינוך. בהנחייתי, המשרד</w:t>
      </w:r>
      <w:bookmarkStart w:id="245" w:name="_ETM_Q1_425615"/>
      <w:bookmarkEnd w:id="245"/>
      <w:r>
        <w:rPr>
          <w:rFonts w:hint="cs"/>
          <w:rtl/>
          <w:lang w:eastAsia="he-IL"/>
        </w:rPr>
        <w:t xml:space="preserve"> פועל בעוצמה ובנחישות לשמור על המוגנות של כל התלמידים</w:t>
      </w:r>
      <w:bookmarkStart w:id="246" w:name="_ETM_Q1_428797"/>
      <w:bookmarkEnd w:id="246"/>
      <w:r>
        <w:rPr>
          <w:rFonts w:hint="cs"/>
          <w:rtl/>
          <w:lang w:eastAsia="he-IL"/>
        </w:rPr>
        <w:t xml:space="preserve"> במערכת החינוך, ויתרה מכך, מול כל ביטוי של אפליה וגזענות כלפי מי שבא בשעריה של מערכת החינוך </w:t>
      </w:r>
      <w:r>
        <w:rPr>
          <w:rtl/>
          <w:lang w:eastAsia="he-IL"/>
        </w:rPr>
        <w:t>–</w:t>
      </w:r>
      <w:r>
        <w:rPr>
          <w:rFonts w:hint="cs"/>
          <w:rtl/>
          <w:lang w:eastAsia="he-IL"/>
        </w:rPr>
        <w:t xml:space="preserve"> תלמידים, אנשי חינוך והורים. </w:t>
      </w:r>
    </w:p>
    <w:p w14:paraId="687D6625" w14:textId="77777777" w:rsidR="007F0AB3" w:rsidRDefault="007F0AB3" w:rsidP="00A666FC">
      <w:pPr>
        <w:rPr>
          <w:rtl/>
          <w:lang w:eastAsia="he-IL"/>
        </w:rPr>
      </w:pPr>
      <w:bookmarkStart w:id="247" w:name="_ETM_Q1_439585"/>
      <w:bookmarkStart w:id="248" w:name="_ETM_Q1_439697"/>
      <w:bookmarkEnd w:id="247"/>
      <w:bookmarkEnd w:id="248"/>
    </w:p>
    <w:p w14:paraId="2DC47DC6" w14:textId="77777777" w:rsidR="007F0AB3" w:rsidRDefault="007F0AB3" w:rsidP="00A34EA9">
      <w:pPr>
        <w:rPr>
          <w:rtl/>
          <w:lang w:eastAsia="he-IL"/>
        </w:rPr>
      </w:pPr>
      <w:bookmarkStart w:id="249" w:name="_ETM_Q1_439736"/>
      <w:bookmarkStart w:id="250" w:name="_ETM_Q1_439820"/>
      <w:bookmarkEnd w:id="249"/>
      <w:bookmarkEnd w:id="250"/>
      <w:r>
        <w:rPr>
          <w:rFonts w:hint="cs"/>
          <w:rtl/>
          <w:lang w:eastAsia="he-IL"/>
        </w:rPr>
        <w:t>אני חייב לציין שבסוף יש</w:t>
      </w:r>
      <w:bookmarkStart w:id="251" w:name="_ETM_Q1_441331"/>
      <w:bookmarkEnd w:id="251"/>
      <w:r>
        <w:rPr>
          <w:rFonts w:hint="cs"/>
          <w:rtl/>
          <w:lang w:eastAsia="he-IL"/>
        </w:rPr>
        <w:t xml:space="preserve"> לנו גם את הערך של שמירת הפרטיות של הילדים הנפגעים,</w:t>
      </w:r>
      <w:bookmarkStart w:id="252" w:name="_ETM_Q1_445732"/>
      <w:bookmarkEnd w:id="252"/>
      <w:r>
        <w:rPr>
          <w:rFonts w:hint="cs"/>
          <w:rtl/>
          <w:lang w:eastAsia="he-IL"/>
        </w:rPr>
        <w:t xml:space="preserve"> ואכן, המקרים האלה, כולל המקרה שדיברת עליו עכשיו, זעזעו את כולנו. אלה מקרים חריגים. הם אינם משקפים את שגרת מערכת החינוך. חלקם, דרך אגב, קורים מחוץ למסגרת</w:t>
      </w:r>
      <w:bookmarkStart w:id="253" w:name="_ETM_Q1_458929"/>
      <w:bookmarkEnd w:id="253"/>
      <w:r>
        <w:rPr>
          <w:rFonts w:hint="cs"/>
          <w:rtl/>
          <w:lang w:eastAsia="he-IL"/>
        </w:rPr>
        <w:t xml:space="preserve"> החינוכית – אומנם בגילי ילדי בתי הספר – וחלקם מגיעים לטיפול של משטרת ישראל. </w:t>
      </w:r>
      <w:bookmarkStart w:id="254" w:name="_ETM_Q1_464276"/>
      <w:bookmarkEnd w:id="254"/>
    </w:p>
    <w:p w14:paraId="6619D0B8" w14:textId="77777777" w:rsidR="007F0AB3" w:rsidRDefault="007F0AB3" w:rsidP="00A666FC">
      <w:pPr>
        <w:rPr>
          <w:rtl/>
          <w:lang w:eastAsia="he-IL"/>
        </w:rPr>
      </w:pPr>
      <w:bookmarkStart w:id="255" w:name="_ETM_Q1_464351"/>
      <w:bookmarkStart w:id="256" w:name="_ETM_Q1_464436"/>
      <w:bookmarkEnd w:id="255"/>
      <w:bookmarkEnd w:id="256"/>
    </w:p>
    <w:p w14:paraId="0769211A" w14:textId="3055513B" w:rsidR="007F0AB3" w:rsidRDefault="007F0AB3" w:rsidP="00864F53">
      <w:pPr>
        <w:rPr>
          <w:rtl/>
        </w:rPr>
      </w:pPr>
      <w:bookmarkStart w:id="257" w:name="_ETM_Q1_464507"/>
      <w:bookmarkEnd w:id="257"/>
      <w:r>
        <w:rPr>
          <w:rFonts w:hint="cs"/>
          <w:rtl/>
          <w:lang w:eastAsia="he-IL"/>
        </w:rPr>
        <w:t>המשרד שם בראש מעייניו – כמדיניות שלי – את קידום המוגנות של התלמידים</w:t>
      </w:r>
      <w:bookmarkStart w:id="258" w:name="_ETM_Q1_470629"/>
      <w:bookmarkEnd w:id="258"/>
      <w:r>
        <w:rPr>
          <w:rFonts w:hint="cs"/>
          <w:rtl/>
          <w:lang w:eastAsia="he-IL"/>
        </w:rPr>
        <w:t xml:space="preserve"> </w:t>
      </w:r>
      <w:r w:rsidR="00864F53">
        <w:rPr>
          <w:rFonts w:hint="cs"/>
          <w:rtl/>
          <w:lang w:eastAsia="he-IL"/>
        </w:rPr>
        <w:t>ו</w:t>
      </w:r>
      <w:r>
        <w:rPr>
          <w:rFonts w:hint="cs"/>
          <w:rtl/>
          <w:lang w:eastAsia="he-IL"/>
        </w:rPr>
        <w:t xml:space="preserve">צוותי ההוראה במערכת החינוך, וזה יעד מרכזי בתוכנית העבודה של המשרד לשנה הנוכחית. </w:t>
      </w:r>
      <w:r>
        <w:rPr>
          <w:rFonts w:hint="cs"/>
          <w:rtl/>
        </w:rPr>
        <w:t>אנחנו מקדמים</w:t>
      </w:r>
      <w:bookmarkStart w:id="259" w:name="_ETM_Q1_477143"/>
      <w:bookmarkEnd w:id="259"/>
      <w:r>
        <w:rPr>
          <w:rFonts w:hint="cs"/>
          <w:rtl/>
        </w:rPr>
        <w:t xml:space="preserve"> ומתניעים מדיניות, ומיישמים תוכניות מעמיקות לפיתוח אקלים חינוכי מיטבי </w:t>
      </w:r>
      <w:bookmarkStart w:id="260" w:name="_ETM_Q1_480943"/>
      <w:bookmarkEnd w:id="260"/>
      <w:r>
        <w:rPr>
          <w:rFonts w:hint="cs"/>
          <w:rtl/>
        </w:rPr>
        <w:t xml:space="preserve">במניעת אלימות במרחב הפיזי </w:t>
      </w:r>
      <w:r w:rsidR="00AC34E5">
        <w:rPr>
          <w:rFonts w:hint="cs"/>
          <w:rtl/>
        </w:rPr>
        <w:t>– –</w:t>
      </w:r>
    </w:p>
    <w:p w14:paraId="67279864" w14:textId="77777777" w:rsidR="007F0AB3" w:rsidRDefault="007F0AB3" w:rsidP="00447AD4">
      <w:pPr>
        <w:rPr>
          <w:rtl/>
        </w:rPr>
      </w:pPr>
      <w:bookmarkStart w:id="261" w:name="_ETM_Q1_481867"/>
      <w:bookmarkStart w:id="262" w:name="_ETM_Q1_481975"/>
      <w:bookmarkStart w:id="263" w:name="_ETM_Q1_482714"/>
      <w:bookmarkEnd w:id="261"/>
      <w:bookmarkEnd w:id="262"/>
      <w:bookmarkEnd w:id="263"/>
    </w:p>
    <w:p w14:paraId="750E2C23" w14:textId="71C939E7" w:rsidR="007F0AB3" w:rsidRDefault="00680B3D" w:rsidP="00680B3D">
      <w:pPr>
        <w:pStyle w:val="af5"/>
        <w:rPr>
          <w:rtl/>
        </w:rPr>
      </w:pPr>
      <w:bookmarkStart w:id="264" w:name="ET_interruption_5115_49"/>
      <w:r w:rsidRPr="00680B3D">
        <w:rPr>
          <w:rStyle w:val="TagStyle"/>
          <w:rtl/>
        </w:rPr>
        <w:t xml:space="preserve"> &lt;&lt; קריאה &gt;&gt;</w:t>
      </w:r>
      <w:r w:rsidR="007F0AB3" w:rsidRPr="00447AD4">
        <w:rPr>
          <w:rStyle w:val="TagStyle"/>
          <w:rtl/>
        </w:rPr>
        <w:t xml:space="preserve"> </w:t>
      </w:r>
      <w:r w:rsidR="007F0AB3">
        <w:rPr>
          <w:rtl/>
        </w:rPr>
        <w:t>פנינה תמנו (המחנה הממלכתי):</w:t>
      </w:r>
      <w:r w:rsidR="007F0AB3" w:rsidRPr="00447AD4">
        <w:rPr>
          <w:rStyle w:val="TagStyle"/>
          <w:rtl/>
        </w:rPr>
        <w:t xml:space="preserve"> </w:t>
      </w:r>
      <w:r w:rsidRPr="00680B3D">
        <w:rPr>
          <w:rStyle w:val="TagStyle"/>
          <w:rtl/>
        </w:rPr>
        <w:t>&lt;&lt; קריאה &gt;&gt;</w:t>
      </w:r>
      <w:bookmarkEnd w:id="264"/>
    </w:p>
    <w:p w14:paraId="3BC02590" w14:textId="77777777" w:rsidR="007F0AB3" w:rsidRDefault="007F0AB3" w:rsidP="00AC34E5">
      <w:pPr>
        <w:rPr>
          <w:rtl/>
        </w:rPr>
      </w:pPr>
    </w:p>
    <w:p w14:paraId="556DE00D" w14:textId="77777777" w:rsidR="007F0AB3" w:rsidRDefault="007F0AB3" w:rsidP="00447AD4">
      <w:pPr>
        <w:rPr>
          <w:rtl/>
        </w:rPr>
      </w:pPr>
      <w:bookmarkStart w:id="265" w:name="_ETM_Q1_484291"/>
      <w:bookmarkStart w:id="266" w:name="_ETM_Q1_482815"/>
      <w:bookmarkEnd w:id="265"/>
      <w:bookmarkEnd w:id="266"/>
      <w:bookmarkEnd w:id="18"/>
      <w:r w:rsidRPr="00991226">
        <w:rPr>
          <w:rFonts w:hint="cs"/>
          <w:rtl/>
        </w:rPr>
        <w:t xml:space="preserve">אבל אין שום דבר על גזענות. אין שום חינוך </w:t>
      </w:r>
      <w:bookmarkStart w:id="267" w:name="_ETM_Q1_484354"/>
      <w:bookmarkEnd w:id="267"/>
      <w:r w:rsidRPr="00991226">
        <w:rPr>
          <w:rFonts w:hint="cs"/>
          <w:rtl/>
        </w:rPr>
        <w:t>למיגור גזענות.</w:t>
      </w:r>
      <w:r>
        <w:rPr>
          <w:rFonts w:hint="cs"/>
          <w:rtl/>
        </w:rPr>
        <w:t xml:space="preserve"> </w:t>
      </w:r>
    </w:p>
    <w:p w14:paraId="73392B49" w14:textId="77777777" w:rsidR="007F0AB3" w:rsidRDefault="007F0AB3" w:rsidP="00D02CD6">
      <w:pPr>
        <w:rPr>
          <w:rtl/>
        </w:rPr>
      </w:pPr>
    </w:p>
    <w:p w14:paraId="733E842E" w14:textId="773B5CBB" w:rsidR="007F0AB3" w:rsidRDefault="00680B3D" w:rsidP="00680B3D">
      <w:pPr>
        <w:pStyle w:val="-"/>
        <w:rPr>
          <w:rtl/>
        </w:rPr>
      </w:pPr>
      <w:bookmarkStart w:id="268" w:name="ET_speakercontinue_6458_27"/>
      <w:r w:rsidRPr="00680B3D">
        <w:rPr>
          <w:rStyle w:val="TagStyle"/>
          <w:rtl/>
        </w:rPr>
        <w:t xml:space="preserve"> &lt;&lt; דובר_המשך &gt;&gt;</w:t>
      </w:r>
      <w:r w:rsidR="007F0AB3" w:rsidRPr="00A666FC">
        <w:rPr>
          <w:rStyle w:val="TagStyle"/>
          <w:rtl/>
        </w:rPr>
        <w:t xml:space="preserve"> </w:t>
      </w:r>
      <w:r w:rsidR="007F0AB3">
        <w:rPr>
          <w:rtl/>
        </w:rPr>
        <w:t>שר החינוך יואב קיש:</w:t>
      </w:r>
      <w:r w:rsidR="007F0AB3" w:rsidRPr="00A666FC">
        <w:rPr>
          <w:rStyle w:val="TagStyle"/>
          <w:rtl/>
        </w:rPr>
        <w:t xml:space="preserve"> </w:t>
      </w:r>
      <w:r w:rsidRPr="00680B3D">
        <w:rPr>
          <w:rStyle w:val="TagStyle"/>
          <w:rtl/>
        </w:rPr>
        <w:t>&lt;&lt; דובר_המשך &gt;&gt;</w:t>
      </w:r>
      <w:bookmarkEnd w:id="268"/>
    </w:p>
    <w:p w14:paraId="4061D1DF" w14:textId="77777777" w:rsidR="007F0AB3" w:rsidRDefault="007F0AB3" w:rsidP="00AC34E5">
      <w:pPr>
        <w:rPr>
          <w:rtl/>
          <w:lang w:eastAsia="he-IL"/>
        </w:rPr>
      </w:pPr>
    </w:p>
    <w:p w14:paraId="03BD26EA" w14:textId="77777777" w:rsidR="007F0AB3" w:rsidRDefault="007F0AB3" w:rsidP="00A666FC">
      <w:pPr>
        <w:rPr>
          <w:rtl/>
          <w:lang w:eastAsia="he-IL"/>
        </w:rPr>
      </w:pPr>
      <w:r>
        <w:rPr>
          <w:rFonts w:hint="cs"/>
          <w:rtl/>
          <w:lang w:eastAsia="he-IL"/>
        </w:rPr>
        <w:t xml:space="preserve">זה לא נכון. </w:t>
      </w:r>
    </w:p>
    <w:p w14:paraId="0A8A9CC1" w14:textId="77777777" w:rsidR="007F0AB3" w:rsidRDefault="007F0AB3" w:rsidP="00A666FC">
      <w:pPr>
        <w:rPr>
          <w:rtl/>
          <w:lang w:eastAsia="he-IL"/>
        </w:rPr>
      </w:pPr>
      <w:bookmarkStart w:id="269" w:name="_ETM_Q1_491771"/>
      <w:bookmarkStart w:id="270" w:name="_ETM_Q1_491862"/>
      <w:bookmarkEnd w:id="269"/>
      <w:bookmarkEnd w:id="270"/>
    </w:p>
    <w:p w14:paraId="02AC3F01" w14:textId="53F66AAC" w:rsidR="007F0AB3" w:rsidRDefault="00AC34E5" w:rsidP="00A34EA9">
      <w:pPr>
        <w:rPr>
          <w:rtl/>
          <w:lang w:eastAsia="he-IL"/>
        </w:rPr>
      </w:pPr>
      <w:bookmarkStart w:id="271" w:name="_ETM_Q1_491906"/>
      <w:bookmarkStart w:id="272" w:name="_ETM_Q1_491961"/>
      <w:bookmarkEnd w:id="271"/>
      <w:bookmarkEnd w:id="272"/>
      <w:r>
        <w:rPr>
          <w:rFonts w:hint="cs"/>
          <w:rtl/>
          <w:lang w:eastAsia="he-IL"/>
        </w:rPr>
        <w:t>– –</w:t>
      </w:r>
      <w:r w:rsidR="007F0AB3">
        <w:rPr>
          <w:rFonts w:hint="cs"/>
          <w:rtl/>
          <w:lang w:eastAsia="he-IL"/>
        </w:rPr>
        <w:t xml:space="preserve"> במרחב המקוון</w:t>
      </w:r>
      <w:bookmarkStart w:id="273" w:name="_ETM_Q1_488619"/>
      <w:bookmarkEnd w:id="273"/>
      <w:r w:rsidR="007F0AB3">
        <w:rPr>
          <w:rFonts w:hint="cs"/>
          <w:rtl/>
          <w:lang w:eastAsia="he-IL"/>
        </w:rPr>
        <w:t xml:space="preserve">, בכל שלבי החינוך ובמגוון אוכלוסיות. </w:t>
      </w:r>
      <w:bookmarkStart w:id="274" w:name="_ETM_Q1_492807"/>
      <w:bookmarkStart w:id="275" w:name="_ETM_Q1_492878"/>
      <w:bookmarkStart w:id="276" w:name="_ETM_Q1_492952"/>
      <w:bookmarkStart w:id="277" w:name="_ETM_Q1_493013"/>
      <w:bookmarkEnd w:id="274"/>
      <w:bookmarkEnd w:id="275"/>
      <w:bookmarkEnd w:id="276"/>
      <w:bookmarkEnd w:id="277"/>
      <w:r w:rsidR="007F0AB3">
        <w:rPr>
          <w:rFonts w:hint="cs"/>
          <w:rtl/>
          <w:lang w:eastAsia="he-IL"/>
        </w:rPr>
        <w:t>יש לנו חוזר מיוחד</w:t>
      </w:r>
      <w:bookmarkStart w:id="278" w:name="_ETM_Q1_493080"/>
      <w:bookmarkEnd w:id="278"/>
      <w:r w:rsidR="007F0AB3">
        <w:rPr>
          <w:rFonts w:hint="cs"/>
          <w:rtl/>
          <w:lang w:eastAsia="he-IL"/>
        </w:rPr>
        <w:t xml:space="preserve"> של אקלים חינוכי מיטבי והתמודדות עם אירועים כאלה של גזענות,</w:t>
      </w:r>
      <w:bookmarkStart w:id="279" w:name="_ETM_Q1_497052"/>
      <w:bookmarkEnd w:id="279"/>
      <w:r w:rsidR="007F0AB3">
        <w:rPr>
          <w:rFonts w:hint="cs"/>
          <w:rtl/>
          <w:lang w:eastAsia="he-IL"/>
        </w:rPr>
        <w:t xml:space="preserve"> אלימות וסיכון, כולל כלים ודרכי תגובה. יש לנו שיתוף פעולה</w:t>
      </w:r>
      <w:bookmarkStart w:id="280" w:name="_ETM_Q1_503427"/>
      <w:bookmarkEnd w:id="280"/>
      <w:r w:rsidR="007F0AB3">
        <w:rPr>
          <w:rFonts w:hint="cs"/>
          <w:rtl/>
          <w:lang w:eastAsia="he-IL"/>
        </w:rPr>
        <w:t xml:space="preserve"> עם יחידות ממשלתיות – בוודאי עם היחידה הממשלתית למאבק בתופעת הגזענות </w:t>
      </w:r>
      <w:bookmarkStart w:id="281" w:name="_ETM_Q1_508347"/>
      <w:bookmarkEnd w:id="281"/>
      <w:r w:rsidR="007F0AB3">
        <w:rPr>
          <w:rFonts w:hint="cs"/>
          <w:rtl/>
          <w:lang w:eastAsia="he-IL"/>
        </w:rPr>
        <w:t xml:space="preserve">במשרד המשפטים – כולל מנגנון ייעודי לטיפול בתלונות של תלמידים, הורים </w:t>
      </w:r>
      <w:bookmarkStart w:id="282" w:name="_ETM_Q1_513541"/>
      <w:bookmarkEnd w:id="282"/>
      <w:r w:rsidR="007F0AB3">
        <w:rPr>
          <w:rFonts w:hint="cs"/>
          <w:rtl/>
          <w:lang w:eastAsia="he-IL"/>
        </w:rPr>
        <w:t>ואנשי חינוך על אירועי גזענות ואפליה פסולה. אנו מטפלים באופן מיידי</w:t>
      </w:r>
      <w:bookmarkStart w:id="283" w:name="_ETM_Q1_518285"/>
      <w:bookmarkEnd w:id="283"/>
      <w:r w:rsidR="007F0AB3">
        <w:rPr>
          <w:rFonts w:hint="cs"/>
          <w:rtl/>
          <w:lang w:eastAsia="he-IL"/>
        </w:rPr>
        <w:t>, מקיף ומעמיק בכל פנייה. זה גם מפורסם לציבור באמצעות</w:t>
      </w:r>
      <w:bookmarkStart w:id="284" w:name="_ETM_Q1_522178"/>
      <w:bookmarkEnd w:id="284"/>
      <w:r w:rsidR="007F0AB3">
        <w:rPr>
          <w:rFonts w:hint="cs"/>
          <w:rtl/>
          <w:lang w:eastAsia="he-IL"/>
        </w:rPr>
        <w:t xml:space="preserve"> האתר, כרגע רק בשפה העברית והערבית, ואנחנו עובדים על שפות נוספות. </w:t>
      </w:r>
      <w:bookmarkStart w:id="285" w:name="_ETM_Q1_528304"/>
      <w:bookmarkEnd w:id="285"/>
    </w:p>
    <w:p w14:paraId="24F9C742" w14:textId="77777777" w:rsidR="007F0AB3" w:rsidRDefault="007F0AB3" w:rsidP="00A666FC">
      <w:pPr>
        <w:rPr>
          <w:rtl/>
          <w:lang w:eastAsia="he-IL"/>
        </w:rPr>
      </w:pPr>
      <w:bookmarkStart w:id="286" w:name="_ETM_Q1_528424"/>
      <w:bookmarkEnd w:id="286"/>
    </w:p>
    <w:p w14:paraId="1D5DE3CE" w14:textId="241DA521" w:rsidR="007F0AB3" w:rsidRDefault="007F0AB3" w:rsidP="00864F53">
      <w:pPr>
        <w:rPr>
          <w:rtl/>
          <w:lang w:eastAsia="he-IL"/>
        </w:rPr>
      </w:pPr>
      <w:bookmarkStart w:id="287" w:name="_ETM_Q1_528453"/>
      <w:bookmarkStart w:id="288" w:name="_ETM_Q1_528562"/>
      <w:bookmarkEnd w:id="287"/>
      <w:bookmarkEnd w:id="288"/>
      <w:r>
        <w:rPr>
          <w:rFonts w:hint="cs"/>
          <w:rtl/>
          <w:lang w:eastAsia="he-IL"/>
        </w:rPr>
        <w:t>המשרד מפעיל</w:t>
      </w:r>
      <w:bookmarkStart w:id="289" w:name="_ETM_Q1_528902"/>
      <w:bookmarkEnd w:id="289"/>
      <w:r>
        <w:rPr>
          <w:rFonts w:hint="cs"/>
          <w:rtl/>
          <w:lang w:eastAsia="he-IL"/>
        </w:rPr>
        <w:t xml:space="preserve"> תוכניות נוספות בנושא שותפות בחברה הישראלית, מפגשים והידברות,</w:t>
      </w:r>
      <w:bookmarkStart w:id="290" w:name="_ETM_Q1_535738"/>
      <w:bookmarkEnd w:id="290"/>
      <w:r>
        <w:rPr>
          <w:rFonts w:hint="cs"/>
          <w:rtl/>
          <w:lang w:eastAsia="he-IL"/>
        </w:rPr>
        <w:t xml:space="preserve"> שמטרתם לחנך לסובלנות, שותפות, היכרות, כבוד וקבלת האחר באשר הוא, מניעת אלימות וגזענות והפחתת דעות קדומות ופחדים. מפגשים אל</w:t>
      </w:r>
      <w:bookmarkStart w:id="291" w:name="_ETM_Q1_545085"/>
      <w:bookmarkEnd w:id="291"/>
      <w:r>
        <w:rPr>
          <w:rFonts w:hint="cs"/>
          <w:rtl/>
          <w:lang w:eastAsia="he-IL"/>
        </w:rPr>
        <w:t xml:space="preserve">ה, יש להם ערך רב לבניית חברה ישראלית מכבדת, מכילה וסובלנית. </w:t>
      </w:r>
    </w:p>
    <w:p w14:paraId="35F9227D" w14:textId="77777777" w:rsidR="007F0AB3" w:rsidRDefault="007F0AB3" w:rsidP="00A666FC">
      <w:pPr>
        <w:rPr>
          <w:rtl/>
          <w:lang w:eastAsia="he-IL"/>
        </w:rPr>
      </w:pPr>
    </w:p>
    <w:p w14:paraId="31ACE848" w14:textId="77777777" w:rsidR="007F0AB3" w:rsidRDefault="007F0AB3" w:rsidP="00A666FC">
      <w:pPr>
        <w:rPr>
          <w:rtl/>
          <w:lang w:eastAsia="he-IL"/>
        </w:rPr>
      </w:pPr>
      <w:r>
        <w:rPr>
          <w:rFonts w:hint="cs"/>
          <w:rtl/>
          <w:lang w:eastAsia="he-IL"/>
        </w:rPr>
        <w:t xml:space="preserve">אני רוצה רק לומר עוד כמה דברים לגבי השאלה שלך. ראשית, </w:t>
      </w:r>
      <w:proofErr w:type="spellStart"/>
      <w:r>
        <w:rPr>
          <w:rFonts w:hint="cs"/>
          <w:rtl/>
          <w:lang w:eastAsia="he-IL"/>
        </w:rPr>
        <w:t>בגפ"ן</w:t>
      </w:r>
      <w:proofErr w:type="spellEnd"/>
      <w:r>
        <w:rPr>
          <w:rFonts w:hint="cs"/>
          <w:rtl/>
          <w:lang w:eastAsia="he-IL"/>
        </w:rPr>
        <w:t xml:space="preserve"> </w:t>
      </w:r>
      <w:bookmarkStart w:id="292" w:name="_ETM_Q1_554820"/>
      <w:bookmarkEnd w:id="292"/>
      <w:r>
        <w:rPr>
          <w:rFonts w:hint="cs"/>
          <w:rtl/>
          <w:lang w:eastAsia="he-IL"/>
        </w:rPr>
        <w:t xml:space="preserve">יש מחויבות להפניה של תקציב ייעודי לטובת תוכנית חיים ביחד בחברה הישראלית, חיים בשותפות. </w:t>
      </w:r>
    </w:p>
    <w:p w14:paraId="5157E7F3" w14:textId="77777777" w:rsidR="007F0AB3" w:rsidRDefault="007F0AB3" w:rsidP="00A666FC">
      <w:pPr>
        <w:rPr>
          <w:rtl/>
          <w:lang w:eastAsia="he-IL"/>
        </w:rPr>
      </w:pPr>
      <w:bookmarkStart w:id="293" w:name="_ETM_Q1_559986"/>
      <w:bookmarkEnd w:id="293"/>
    </w:p>
    <w:p w14:paraId="346A2E4B" w14:textId="234DA715" w:rsidR="007F0AB3" w:rsidRDefault="00680B3D" w:rsidP="00680B3D">
      <w:pPr>
        <w:pStyle w:val="af5"/>
        <w:rPr>
          <w:rtl/>
        </w:rPr>
      </w:pPr>
      <w:bookmarkStart w:id="294" w:name="ET_interruption_5115_50"/>
      <w:r w:rsidRPr="00680B3D">
        <w:rPr>
          <w:rStyle w:val="TagStyle"/>
          <w:rtl/>
        </w:rPr>
        <w:t xml:space="preserve"> &lt;&lt; קריאה &gt;&gt;</w:t>
      </w:r>
      <w:r w:rsidR="007F0AB3" w:rsidRPr="00447AD4">
        <w:rPr>
          <w:rStyle w:val="TagStyle"/>
          <w:rtl/>
        </w:rPr>
        <w:t xml:space="preserve"> </w:t>
      </w:r>
      <w:r w:rsidR="007F0AB3">
        <w:rPr>
          <w:rtl/>
        </w:rPr>
        <w:t>פנינה תמנו (המחנה הממלכתי):</w:t>
      </w:r>
      <w:r w:rsidR="007F0AB3" w:rsidRPr="00447AD4">
        <w:rPr>
          <w:rStyle w:val="TagStyle"/>
          <w:rtl/>
        </w:rPr>
        <w:t xml:space="preserve"> </w:t>
      </w:r>
      <w:r w:rsidRPr="00680B3D">
        <w:rPr>
          <w:rStyle w:val="TagStyle"/>
          <w:rtl/>
        </w:rPr>
        <w:t>&lt;&lt; קריאה &gt;&gt;</w:t>
      </w:r>
      <w:bookmarkEnd w:id="294"/>
    </w:p>
    <w:p w14:paraId="687EC4FE" w14:textId="77777777" w:rsidR="007F0AB3" w:rsidRDefault="007F0AB3" w:rsidP="00AC34E5">
      <w:pPr>
        <w:rPr>
          <w:rtl/>
          <w:lang w:eastAsia="he-IL"/>
        </w:rPr>
      </w:pPr>
    </w:p>
    <w:p w14:paraId="625824A1" w14:textId="6BA69C2A" w:rsidR="007F0AB3" w:rsidRDefault="007F0AB3" w:rsidP="00A666FC">
      <w:pPr>
        <w:rPr>
          <w:rtl/>
          <w:lang w:eastAsia="he-IL"/>
        </w:rPr>
      </w:pPr>
      <w:bookmarkStart w:id="295" w:name="_ETM_Q1_561531"/>
      <w:bookmarkStart w:id="296" w:name="_ETM_Q1_561790"/>
      <w:bookmarkStart w:id="297" w:name="_ETM_Q1_561894"/>
      <w:bookmarkEnd w:id="295"/>
      <w:bookmarkEnd w:id="296"/>
      <w:bookmarkEnd w:id="297"/>
      <w:r>
        <w:rPr>
          <w:rFonts w:hint="cs"/>
          <w:rtl/>
          <w:lang w:eastAsia="he-IL"/>
        </w:rPr>
        <w:t xml:space="preserve">חיים בשותפות </w:t>
      </w:r>
      <w:r w:rsidR="00864F53">
        <w:rPr>
          <w:rFonts w:hint="eastAsia"/>
          <w:rtl/>
          <w:lang w:eastAsia="he-IL"/>
        </w:rPr>
        <w:t>–</w:t>
      </w:r>
      <w:r w:rsidR="00864F53">
        <w:rPr>
          <w:rFonts w:hint="cs"/>
          <w:rtl/>
          <w:lang w:eastAsia="he-IL"/>
        </w:rPr>
        <w:t xml:space="preserve"> זה </w:t>
      </w:r>
      <w:r>
        <w:rPr>
          <w:rFonts w:hint="cs"/>
          <w:rtl/>
          <w:lang w:eastAsia="he-IL"/>
        </w:rPr>
        <w:t xml:space="preserve">לא כולל גזענות. </w:t>
      </w:r>
    </w:p>
    <w:p w14:paraId="6A8224F4" w14:textId="77777777" w:rsidR="007F0AB3" w:rsidRDefault="007F0AB3" w:rsidP="00A666FC">
      <w:pPr>
        <w:rPr>
          <w:rtl/>
          <w:lang w:eastAsia="he-IL"/>
        </w:rPr>
      </w:pPr>
    </w:p>
    <w:p w14:paraId="1DD09722" w14:textId="73BB3E65" w:rsidR="007F0AB3" w:rsidRDefault="00680B3D" w:rsidP="00680B3D">
      <w:pPr>
        <w:pStyle w:val="-"/>
        <w:rPr>
          <w:rtl/>
        </w:rPr>
      </w:pPr>
      <w:bookmarkStart w:id="298" w:name="ET_speakercontinue_6458_55"/>
      <w:r w:rsidRPr="00680B3D">
        <w:rPr>
          <w:rStyle w:val="TagStyle"/>
          <w:rtl/>
        </w:rPr>
        <w:t xml:space="preserve"> &lt;&lt; דובר_המשך &gt;&gt;</w:t>
      </w:r>
      <w:r w:rsidR="007F0AB3" w:rsidRPr="00A666FC">
        <w:rPr>
          <w:rStyle w:val="TagStyle"/>
          <w:rtl/>
        </w:rPr>
        <w:t xml:space="preserve"> </w:t>
      </w:r>
      <w:r w:rsidR="007F0AB3">
        <w:rPr>
          <w:rtl/>
        </w:rPr>
        <w:t>שר החינוך יואב קיש:</w:t>
      </w:r>
      <w:r w:rsidR="007F0AB3" w:rsidRPr="00A666FC">
        <w:rPr>
          <w:rStyle w:val="TagStyle"/>
          <w:rtl/>
        </w:rPr>
        <w:t xml:space="preserve"> </w:t>
      </w:r>
      <w:bookmarkEnd w:id="298"/>
      <w:r w:rsidRPr="00680B3D">
        <w:rPr>
          <w:rStyle w:val="TagStyle"/>
          <w:rtl/>
        </w:rPr>
        <w:t>&lt;&lt; דובר_המשך &gt;&gt;</w:t>
      </w:r>
    </w:p>
    <w:p w14:paraId="6642BBCE" w14:textId="77777777" w:rsidR="007F0AB3" w:rsidRDefault="007F0AB3" w:rsidP="00AC34E5">
      <w:pPr>
        <w:rPr>
          <w:rtl/>
          <w:lang w:eastAsia="he-IL"/>
        </w:rPr>
      </w:pPr>
    </w:p>
    <w:p w14:paraId="292BC07A" w14:textId="5DDDDEE9" w:rsidR="007F0AB3" w:rsidRDefault="007F0AB3" w:rsidP="00864F53">
      <w:pPr>
        <w:rPr>
          <w:rtl/>
          <w:lang w:eastAsia="he-IL"/>
        </w:rPr>
      </w:pPr>
      <w:r>
        <w:rPr>
          <w:rFonts w:hint="cs"/>
          <w:rtl/>
          <w:lang w:eastAsia="he-IL"/>
        </w:rPr>
        <w:t>בסדר, אני</w:t>
      </w:r>
      <w:bookmarkStart w:id="299" w:name="_ETM_Q1_568079"/>
      <w:bookmarkEnd w:id="299"/>
      <w:r>
        <w:rPr>
          <w:rFonts w:hint="cs"/>
          <w:rtl/>
          <w:lang w:eastAsia="he-IL"/>
        </w:rPr>
        <w:t xml:space="preserve"> נותן לך תשובה כוללת. </w:t>
      </w:r>
      <w:r w:rsidR="00864F53">
        <w:rPr>
          <w:rFonts w:hint="cs"/>
          <w:rtl/>
          <w:lang w:eastAsia="he-IL"/>
        </w:rPr>
        <w:t>ל</w:t>
      </w:r>
      <w:r>
        <w:rPr>
          <w:rFonts w:hint="cs"/>
          <w:rtl/>
          <w:lang w:eastAsia="he-IL"/>
        </w:rPr>
        <w:t>שאלה השנייה</w:t>
      </w:r>
      <w:r w:rsidR="00864F53">
        <w:rPr>
          <w:rFonts w:hint="cs"/>
          <w:rtl/>
          <w:lang w:eastAsia="he-IL"/>
        </w:rPr>
        <w:t>,</w:t>
      </w:r>
      <w:r>
        <w:rPr>
          <w:rFonts w:hint="cs"/>
          <w:rtl/>
          <w:lang w:eastAsia="he-IL"/>
        </w:rPr>
        <w:t xml:space="preserve"> על הדרך החדשה</w:t>
      </w:r>
      <w:bookmarkStart w:id="300" w:name="_ETM_Q1_573028"/>
      <w:bookmarkEnd w:id="300"/>
      <w:r w:rsidR="00864F53">
        <w:rPr>
          <w:rFonts w:hint="cs"/>
          <w:rtl/>
          <w:lang w:eastAsia="he-IL"/>
        </w:rPr>
        <w:t>,</w:t>
      </w:r>
      <w:r>
        <w:rPr>
          <w:rFonts w:hint="cs"/>
          <w:rtl/>
          <w:lang w:eastAsia="he-IL"/>
        </w:rPr>
        <w:t xml:space="preserve"> אנחנו רואים חשיבות רבה מאוד בשילוב תלמידי יוצאי אתיופיה באופן מיטבי בכל מערכת החינוך. התוכנית הזאת התחילה</w:t>
      </w:r>
      <w:bookmarkStart w:id="301" w:name="_ETM_Q1_579622"/>
      <w:bookmarkEnd w:id="301"/>
      <w:r>
        <w:rPr>
          <w:rFonts w:hint="cs"/>
          <w:rtl/>
          <w:lang w:eastAsia="he-IL"/>
        </w:rPr>
        <w:t xml:space="preserve"> בהתאם להחלטת ממשלה ב-2015, ו-2020. ההחלטה האחרונה, 787</w:t>
      </w:r>
      <w:bookmarkStart w:id="302" w:name="_ETM_Q1_584800"/>
      <w:bookmarkEnd w:id="302"/>
      <w:r>
        <w:rPr>
          <w:rFonts w:hint="cs"/>
          <w:rtl/>
          <w:lang w:eastAsia="he-IL"/>
        </w:rPr>
        <w:t>, היא מ-2023. ההיקף שלה לשנת הלימודים תשפ"ה – לשאלתך – 60</w:t>
      </w:r>
      <w:bookmarkStart w:id="303" w:name="_ETM_Q1_594289"/>
      <w:bookmarkEnd w:id="303"/>
      <w:r>
        <w:rPr>
          <w:rFonts w:hint="cs"/>
          <w:rtl/>
          <w:lang w:eastAsia="he-IL"/>
        </w:rPr>
        <w:t xml:space="preserve"> מיליון שקלים. היעדים עוסקים בקידום ההישגים של התלמידים, בתוכניות למצטיינים, בפעילות העשרה, בפעילויות בלתי פורמליות, בהגדלת מספר המגויסים</w:t>
      </w:r>
      <w:bookmarkStart w:id="304" w:name="_ETM_Q1_604575"/>
      <w:bookmarkEnd w:id="304"/>
      <w:r>
        <w:rPr>
          <w:rFonts w:hint="cs"/>
          <w:rtl/>
          <w:lang w:eastAsia="he-IL"/>
        </w:rPr>
        <w:t xml:space="preserve"> לתפקידי איכות וקצונה, בפיתוח של עובדי הוראה, ובהתמודדות </w:t>
      </w:r>
      <w:r w:rsidR="00864F53">
        <w:rPr>
          <w:rFonts w:hint="cs"/>
          <w:rtl/>
          <w:lang w:eastAsia="he-IL"/>
        </w:rPr>
        <w:t>ל</w:t>
      </w:r>
      <w:r>
        <w:rPr>
          <w:rFonts w:hint="cs"/>
          <w:rtl/>
          <w:lang w:eastAsia="he-IL"/>
        </w:rPr>
        <w:t xml:space="preserve">צמצום מספרם של התלמידים עם מוגבלות בשכיחות </w:t>
      </w:r>
      <w:bookmarkStart w:id="305" w:name="_ETM_Q1_612328"/>
      <w:bookmarkEnd w:id="305"/>
      <w:r>
        <w:rPr>
          <w:rFonts w:hint="cs"/>
          <w:rtl/>
          <w:lang w:eastAsia="he-IL"/>
        </w:rPr>
        <w:t xml:space="preserve">גבוהה. </w:t>
      </w:r>
    </w:p>
    <w:p w14:paraId="0E83DEB7" w14:textId="77777777" w:rsidR="007F0AB3" w:rsidRDefault="007F0AB3" w:rsidP="008E1DD5">
      <w:pPr>
        <w:rPr>
          <w:rtl/>
          <w:lang w:eastAsia="he-IL"/>
        </w:rPr>
      </w:pPr>
    </w:p>
    <w:p w14:paraId="7403D683" w14:textId="176477AE" w:rsidR="007F0AB3" w:rsidRDefault="007F0AB3" w:rsidP="00864F53">
      <w:pPr>
        <w:rPr>
          <w:rtl/>
        </w:rPr>
      </w:pPr>
      <w:bookmarkStart w:id="306" w:name="TOR_Q2"/>
      <w:bookmarkEnd w:id="306"/>
      <w:r>
        <w:rPr>
          <w:rFonts w:hint="cs"/>
          <w:rtl/>
        </w:rPr>
        <w:t xml:space="preserve">לאורך השנים רואים גם תוצאות, כאשר יש התקדמות משמעותית ועלייה בהישגים של התלמידים </w:t>
      </w:r>
      <w:bookmarkStart w:id="307" w:name="_ETM_Q2_198000"/>
      <w:bookmarkEnd w:id="307"/>
      <w:r>
        <w:rPr>
          <w:rFonts w:hint="cs"/>
          <w:rtl/>
        </w:rPr>
        <w:t xml:space="preserve">המשתתפים בתוכנית. </w:t>
      </w:r>
      <w:bookmarkStart w:id="308" w:name="_ETM_Q2_200000"/>
      <w:bookmarkStart w:id="309" w:name="_ETM_Q2_201000"/>
      <w:bookmarkEnd w:id="308"/>
      <w:bookmarkEnd w:id="309"/>
      <w:r>
        <w:rPr>
          <w:rFonts w:hint="cs"/>
          <w:rtl/>
        </w:rPr>
        <w:t>בהישגים יש צמצום ניכר בפערים בין תלמידי יוצאי אתיופיה לבין תלמידים דוברי עברית בעלי רקע דומה.</w:t>
      </w:r>
      <w:bookmarkStart w:id="310" w:name="_ETM_Q2_208000"/>
      <w:bookmarkEnd w:id="310"/>
      <w:r>
        <w:rPr>
          <w:rFonts w:hint="cs"/>
          <w:rtl/>
        </w:rPr>
        <w:t xml:space="preserve"> ראינו לראשונה במבחנים </w:t>
      </w:r>
      <w:bookmarkStart w:id="311" w:name="_ETM_Q2_211000"/>
      <w:bookmarkEnd w:id="311"/>
      <w:r>
        <w:rPr>
          <w:rFonts w:hint="cs"/>
          <w:rtl/>
        </w:rPr>
        <w:t xml:space="preserve">ארציים </w:t>
      </w:r>
      <w:proofErr w:type="spellStart"/>
      <w:r>
        <w:rPr>
          <w:rFonts w:hint="cs"/>
          <w:rtl/>
        </w:rPr>
        <w:t>בתשפ"ג</w:t>
      </w:r>
      <w:proofErr w:type="spellEnd"/>
      <w:r>
        <w:rPr>
          <w:rFonts w:hint="cs"/>
          <w:rtl/>
        </w:rPr>
        <w:t xml:space="preserve"> הישגים בשפה העברית של תלמידי החינוך היסודי </w:t>
      </w:r>
      <w:bookmarkStart w:id="312" w:name="_ETM_Q2_216000"/>
      <w:bookmarkEnd w:id="312"/>
      <w:r>
        <w:rPr>
          <w:rFonts w:hint="cs"/>
          <w:rtl/>
        </w:rPr>
        <w:t xml:space="preserve">יוצאי אתיופיה מרקע חברתי-כלכלי דומה, </w:t>
      </w:r>
      <w:r w:rsidR="00864F53">
        <w:rPr>
          <w:rFonts w:hint="cs"/>
          <w:rtl/>
        </w:rPr>
        <w:t>ו</w:t>
      </w:r>
      <w:r>
        <w:rPr>
          <w:rFonts w:hint="cs"/>
          <w:rtl/>
        </w:rPr>
        <w:t xml:space="preserve">יש להם תוצאות גבוהות יותר </w:t>
      </w:r>
      <w:bookmarkStart w:id="313" w:name="_ETM_Q2_221000"/>
      <w:bookmarkEnd w:id="313"/>
      <w:r>
        <w:rPr>
          <w:rFonts w:hint="cs"/>
          <w:rtl/>
        </w:rPr>
        <w:t xml:space="preserve">מאלה באותו רקע </w:t>
      </w:r>
      <w:r w:rsidR="00864F53">
        <w:rPr>
          <w:rFonts w:hint="cs"/>
          <w:rtl/>
        </w:rPr>
        <w:t xml:space="preserve">שהם </w:t>
      </w:r>
      <w:r>
        <w:rPr>
          <w:rFonts w:hint="cs"/>
          <w:rtl/>
        </w:rPr>
        <w:t xml:space="preserve">דוברי עברית, אז אני חושב שזה </w:t>
      </w:r>
      <w:bookmarkStart w:id="314" w:name="_ETM_Q2_225000"/>
      <w:bookmarkEnd w:id="314"/>
      <w:r>
        <w:rPr>
          <w:rFonts w:hint="cs"/>
          <w:rtl/>
        </w:rPr>
        <w:t>משהו שאפשר להיות גאים בו.</w:t>
      </w:r>
    </w:p>
    <w:p w14:paraId="52495D18" w14:textId="77777777" w:rsidR="007F0AB3" w:rsidRDefault="007F0AB3" w:rsidP="008E7692">
      <w:pPr>
        <w:rPr>
          <w:rtl/>
        </w:rPr>
      </w:pPr>
    </w:p>
    <w:p w14:paraId="63854526" w14:textId="6E75EC15" w:rsidR="007F0AB3" w:rsidRDefault="00F735AA" w:rsidP="00F735AA">
      <w:pPr>
        <w:pStyle w:val="af6"/>
        <w:rPr>
          <w:rtl/>
        </w:rPr>
      </w:pPr>
      <w:bookmarkStart w:id="315" w:name="ET_yor_6598_1479"/>
      <w:r w:rsidRPr="00F735AA">
        <w:rPr>
          <w:rStyle w:val="TagStyle"/>
          <w:rtl/>
        </w:rPr>
        <w:t xml:space="preserve"> &lt;&lt; יור &gt;&gt; </w:t>
      </w:r>
      <w:r>
        <w:rPr>
          <w:rtl/>
        </w:rPr>
        <w:t>היו"ר משה סולומון:</w:t>
      </w:r>
      <w:r w:rsidRPr="00F735AA">
        <w:rPr>
          <w:rStyle w:val="TagStyle"/>
          <w:rtl/>
        </w:rPr>
        <w:t xml:space="preserve"> &lt;&lt; יור &gt;&gt;</w:t>
      </w:r>
      <w:bookmarkEnd w:id="315"/>
    </w:p>
    <w:p w14:paraId="0ABA9E12" w14:textId="77777777" w:rsidR="007F0AB3" w:rsidRDefault="007F0AB3" w:rsidP="00AC34E5">
      <w:pPr>
        <w:rPr>
          <w:rtl/>
        </w:rPr>
      </w:pPr>
    </w:p>
    <w:p w14:paraId="344ED528" w14:textId="77777777" w:rsidR="007F0AB3" w:rsidRDefault="007F0AB3" w:rsidP="008E7692">
      <w:pPr>
        <w:rPr>
          <w:rtl/>
        </w:rPr>
      </w:pPr>
      <w:r>
        <w:rPr>
          <w:rFonts w:hint="cs"/>
          <w:rtl/>
        </w:rPr>
        <w:t>בהחלט.</w:t>
      </w:r>
    </w:p>
    <w:p w14:paraId="4F543759" w14:textId="77777777" w:rsidR="007F0AB3" w:rsidRDefault="007F0AB3" w:rsidP="008E7692">
      <w:pPr>
        <w:rPr>
          <w:rtl/>
        </w:rPr>
      </w:pPr>
      <w:bookmarkStart w:id="316" w:name="_ETM_Q2_226000"/>
      <w:bookmarkEnd w:id="316"/>
    </w:p>
    <w:p w14:paraId="6CDC26AC" w14:textId="024793EE" w:rsidR="007F0AB3" w:rsidRDefault="00680B3D" w:rsidP="00680B3D">
      <w:pPr>
        <w:pStyle w:val="-"/>
        <w:rPr>
          <w:rtl/>
        </w:rPr>
      </w:pPr>
      <w:bookmarkStart w:id="317" w:name="ET_speakercontinue_6458_1471"/>
      <w:r w:rsidRPr="00680B3D">
        <w:rPr>
          <w:rStyle w:val="TagStyle"/>
          <w:rtl/>
        </w:rPr>
        <w:t xml:space="preserve"> &lt;&lt; דובר_המשך &gt;&gt;</w:t>
      </w:r>
      <w:r w:rsidR="007F0AB3" w:rsidRPr="000108B0">
        <w:rPr>
          <w:rStyle w:val="TagStyle"/>
          <w:rtl/>
        </w:rPr>
        <w:t xml:space="preserve"> </w:t>
      </w:r>
      <w:r w:rsidR="007F0AB3">
        <w:rPr>
          <w:rtl/>
        </w:rPr>
        <w:t>שר החינוך יואב קיש:</w:t>
      </w:r>
      <w:r w:rsidR="007F0AB3" w:rsidRPr="000108B0">
        <w:rPr>
          <w:rStyle w:val="TagStyle"/>
          <w:rtl/>
        </w:rPr>
        <w:t xml:space="preserve"> </w:t>
      </w:r>
      <w:r w:rsidRPr="00680B3D">
        <w:rPr>
          <w:rStyle w:val="TagStyle"/>
          <w:rtl/>
        </w:rPr>
        <w:t>&lt;&lt; דובר_המשך &gt;&gt;</w:t>
      </w:r>
      <w:bookmarkEnd w:id="317"/>
    </w:p>
    <w:p w14:paraId="54C4906A" w14:textId="77777777" w:rsidR="007F0AB3" w:rsidRDefault="007F0AB3" w:rsidP="00AC34E5">
      <w:pPr>
        <w:rPr>
          <w:rtl/>
        </w:rPr>
      </w:pPr>
    </w:p>
    <w:p w14:paraId="13E51D22" w14:textId="154BBC37" w:rsidR="007F0AB3" w:rsidRDefault="007F0AB3" w:rsidP="00864F53">
      <w:pPr>
        <w:rPr>
          <w:rtl/>
        </w:rPr>
      </w:pPr>
      <w:bookmarkStart w:id="318" w:name="_ETM_Q2_227000"/>
      <w:bookmarkEnd w:id="318"/>
      <w:r>
        <w:rPr>
          <w:rFonts w:hint="cs"/>
          <w:rtl/>
        </w:rPr>
        <w:t xml:space="preserve">נסגר הפער בשיעור הזכאות לבגרות </w:t>
      </w:r>
      <w:r w:rsidR="00864F53">
        <w:rPr>
          <w:rFonts w:hint="eastAsia"/>
          <w:rtl/>
        </w:rPr>
        <w:t>–</w:t>
      </w:r>
      <w:r w:rsidR="00864F53">
        <w:rPr>
          <w:rFonts w:hint="cs"/>
          <w:rtl/>
        </w:rPr>
        <w:t xml:space="preserve"> </w:t>
      </w:r>
      <w:r>
        <w:rPr>
          <w:rFonts w:hint="cs"/>
          <w:rtl/>
        </w:rPr>
        <w:t xml:space="preserve">עלייה </w:t>
      </w:r>
      <w:bookmarkStart w:id="319" w:name="_ETM_Q2_230000"/>
      <w:bookmarkEnd w:id="319"/>
      <w:r>
        <w:rPr>
          <w:rFonts w:hint="cs"/>
          <w:rtl/>
        </w:rPr>
        <w:t xml:space="preserve">של 12.5% ביחס לשנת הלימודים תשע"ח. כמו כן, יש צמצום </w:t>
      </w:r>
      <w:bookmarkStart w:id="320" w:name="_ETM_Q2_237000"/>
      <w:bookmarkEnd w:id="320"/>
      <w:r>
        <w:rPr>
          <w:rFonts w:hint="cs"/>
          <w:rtl/>
        </w:rPr>
        <w:t>משמעותי בפער של בגרות איכותית, שמבטא עלייה של כ-10%</w:t>
      </w:r>
      <w:bookmarkStart w:id="321" w:name="_ETM_Q2_244000"/>
      <w:bookmarkEnd w:id="321"/>
      <w:r>
        <w:rPr>
          <w:rFonts w:hint="cs"/>
          <w:rtl/>
        </w:rPr>
        <w:t xml:space="preserve"> בנתונים.</w:t>
      </w:r>
    </w:p>
    <w:p w14:paraId="579B6709" w14:textId="77777777" w:rsidR="007F0AB3" w:rsidRDefault="007F0AB3" w:rsidP="008E7692">
      <w:pPr>
        <w:rPr>
          <w:rtl/>
        </w:rPr>
      </w:pPr>
    </w:p>
    <w:p w14:paraId="7FCC9B42" w14:textId="77777777" w:rsidR="007F0AB3" w:rsidRPr="000108B0" w:rsidRDefault="007F0AB3" w:rsidP="008E7692">
      <w:pPr>
        <w:rPr>
          <w:rtl/>
        </w:rPr>
      </w:pPr>
      <w:bookmarkStart w:id="322" w:name="_ETM_Q2_245000"/>
      <w:bookmarkEnd w:id="322"/>
      <w:r>
        <w:rPr>
          <w:rFonts w:hint="cs"/>
          <w:rtl/>
        </w:rPr>
        <w:t xml:space="preserve">בסוגיית תלמידים מחוננים ומצטיינים </w:t>
      </w:r>
      <w:r>
        <w:rPr>
          <w:rtl/>
        </w:rPr>
        <w:t>–</w:t>
      </w:r>
      <w:r>
        <w:rPr>
          <w:rFonts w:hint="cs"/>
          <w:rtl/>
        </w:rPr>
        <w:t xml:space="preserve"> גם פה ניכרת עלייה שיטתית</w:t>
      </w:r>
      <w:bookmarkStart w:id="323" w:name="_ETM_Q2_250000"/>
      <w:bookmarkEnd w:id="323"/>
      <w:r>
        <w:rPr>
          <w:rFonts w:hint="cs"/>
          <w:rtl/>
        </w:rPr>
        <w:t xml:space="preserve"> במספר התלמידים יוצאי אתיופיה שמשתתפים בתוכניות.</w:t>
      </w:r>
    </w:p>
    <w:p w14:paraId="676D2EC2" w14:textId="77777777" w:rsidR="007F0AB3" w:rsidRDefault="007F0AB3" w:rsidP="009635F5">
      <w:pPr>
        <w:rPr>
          <w:rtl/>
        </w:rPr>
      </w:pPr>
    </w:p>
    <w:p w14:paraId="62A7A503" w14:textId="47623371" w:rsidR="007F0AB3" w:rsidRDefault="00680B3D" w:rsidP="00680B3D">
      <w:pPr>
        <w:pStyle w:val="af5"/>
        <w:rPr>
          <w:rtl/>
        </w:rPr>
      </w:pPr>
      <w:bookmarkStart w:id="324" w:name="ET_interruption_5115_23"/>
      <w:r w:rsidRPr="00680B3D">
        <w:rPr>
          <w:rStyle w:val="TagStyle"/>
          <w:rtl/>
        </w:rPr>
        <w:t xml:space="preserve"> &lt;&lt; קריאה &gt;&gt;</w:t>
      </w:r>
      <w:r w:rsidR="007F0AB3" w:rsidRPr="000108B0">
        <w:rPr>
          <w:rStyle w:val="TagStyle"/>
          <w:rtl/>
        </w:rPr>
        <w:t xml:space="preserve"> </w:t>
      </w:r>
      <w:r w:rsidR="007F0AB3">
        <w:rPr>
          <w:rtl/>
        </w:rPr>
        <w:t>פנינה תמנו (המחנה הממלכתי):</w:t>
      </w:r>
      <w:r w:rsidR="007F0AB3" w:rsidRPr="000108B0">
        <w:rPr>
          <w:rStyle w:val="TagStyle"/>
          <w:rtl/>
        </w:rPr>
        <w:t xml:space="preserve"> </w:t>
      </w:r>
      <w:r w:rsidRPr="00680B3D">
        <w:rPr>
          <w:rStyle w:val="TagStyle"/>
          <w:rtl/>
        </w:rPr>
        <w:t>&lt;&lt; קריאה &gt;&gt;</w:t>
      </w:r>
      <w:bookmarkEnd w:id="324"/>
    </w:p>
    <w:p w14:paraId="54724A71" w14:textId="77777777" w:rsidR="007F0AB3" w:rsidRDefault="007F0AB3" w:rsidP="00AC34E5">
      <w:pPr>
        <w:rPr>
          <w:rtl/>
        </w:rPr>
      </w:pPr>
    </w:p>
    <w:p w14:paraId="3F9EAF89" w14:textId="28E14AE9" w:rsidR="007F0AB3" w:rsidRDefault="00AC34E5" w:rsidP="008E7692">
      <w:pPr>
        <w:rPr>
          <w:rtl/>
        </w:rPr>
      </w:pPr>
      <w:bookmarkStart w:id="325" w:name="_ETM_Q2_252000"/>
      <w:bookmarkEnd w:id="325"/>
      <w:r>
        <w:rPr>
          <w:rFonts w:hint="cs"/>
          <w:rtl/>
        </w:rPr>
        <w:t>– – –</w:t>
      </w:r>
    </w:p>
    <w:p w14:paraId="45C0F67B" w14:textId="77777777" w:rsidR="007F0AB3" w:rsidRDefault="007F0AB3" w:rsidP="008E7692">
      <w:pPr>
        <w:rPr>
          <w:rtl/>
        </w:rPr>
      </w:pPr>
      <w:bookmarkStart w:id="326" w:name="_ETM_Q2_254000"/>
      <w:bookmarkEnd w:id="326"/>
    </w:p>
    <w:p w14:paraId="16BCB31D" w14:textId="670C524E" w:rsidR="007F0AB3" w:rsidRDefault="00680B3D" w:rsidP="00680B3D">
      <w:pPr>
        <w:pStyle w:val="-"/>
        <w:rPr>
          <w:rtl/>
        </w:rPr>
      </w:pPr>
      <w:bookmarkStart w:id="327" w:name="ET_speakercontinue_6458_1470"/>
      <w:r w:rsidRPr="00680B3D">
        <w:rPr>
          <w:rStyle w:val="TagStyle"/>
          <w:rtl/>
        </w:rPr>
        <w:t xml:space="preserve"> &lt;&lt; דובר_המשך &gt;&gt;</w:t>
      </w:r>
      <w:r w:rsidR="007F0AB3" w:rsidRPr="000108B0">
        <w:rPr>
          <w:rStyle w:val="TagStyle"/>
          <w:rtl/>
        </w:rPr>
        <w:t xml:space="preserve"> </w:t>
      </w:r>
      <w:r w:rsidR="007F0AB3">
        <w:rPr>
          <w:rtl/>
        </w:rPr>
        <w:t>שר החינוך יואב קיש:</w:t>
      </w:r>
      <w:r w:rsidR="007F0AB3" w:rsidRPr="000108B0">
        <w:rPr>
          <w:rStyle w:val="TagStyle"/>
          <w:rtl/>
        </w:rPr>
        <w:t xml:space="preserve"> </w:t>
      </w:r>
      <w:r w:rsidRPr="00680B3D">
        <w:rPr>
          <w:rStyle w:val="TagStyle"/>
          <w:rtl/>
        </w:rPr>
        <w:t>&lt;&lt; דובר_המשך &gt;&gt;</w:t>
      </w:r>
      <w:bookmarkEnd w:id="327"/>
    </w:p>
    <w:p w14:paraId="60301EA0" w14:textId="77777777" w:rsidR="007F0AB3" w:rsidRDefault="007F0AB3" w:rsidP="00AC34E5">
      <w:pPr>
        <w:rPr>
          <w:rtl/>
        </w:rPr>
      </w:pPr>
    </w:p>
    <w:p w14:paraId="3113B7B8" w14:textId="77777777" w:rsidR="007F0AB3" w:rsidRDefault="007F0AB3" w:rsidP="008E7692">
      <w:pPr>
        <w:rPr>
          <w:rtl/>
        </w:rPr>
      </w:pPr>
      <w:r>
        <w:rPr>
          <w:rFonts w:hint="cs"/>
          <w:rtl/>
        </w:rPr>
        <w:t xml:space="preserve">אני מסיים. אחרי </w:t>
      </w:r>
      <w:bookmarkStart w:id="328" w:name="_ETM_Q2_256000"/>
      <w:bookmarkEnd w:id="328"/>
      <w:r>
        <w:rPr>
          <w:rFonts w:hint="cs"/>
          <w:rtl/>
        </w:rPr>
        <w:t>זה תהיה לך שאלה נוספת.</w:t>
      </w:r>
    </w:p>
    <w:p w14:paraId="5C7BCE48" w14:textId="77777777" w:rsidR="007F0AB3" w:rsidRDefault="007F0AB3" w:rsidP="008E7692">
      <w:pPr>
        <w:rPr>
          <w:rtl/>
        </w:rPr>
      </w:pPr>
    </w:p>
    <w:p w14:paraId="14A58217" w14:textId="77777777" w:rsidR="007F0AB3" w:rsidRDefault="007F0AB3" w:rsidP="008E7692">
      <w:pPr>
        <w:rPr>
          <w:rtl/>
        </w:rPr>
      </w:pPr>
      <w:bookmarkStart w:id="329" w:name="_ETM_Q2_258000"/>
      <w:bookmarkEnd w:id="329"/>
      <w:proofErr w:type="spellStart"/>
      <w:r>
        <w:rPr>
          <w:rFonts w:hint="cs"/>
          <w:rtl/>
        </w:rPr>
        <w:t>בתשפ"ד</w:t>
      </w:r>
      <w:proofErr w:type="spellEnd"/>
      <w:r>
        <w:rPr>
          <w:rFonts w:hint="cs"/>
          <w:rtl/>
        </w:rPr>
        <w:t xml:space="preserve"> יש עלייה של 20% בתלמידים יוצאי אתיופיה במסגרות למחוננים ולמצטיינים במסלולי מצוינות</w:t>
      </w:r>
      <w:bookmarkStart w:id="330" w:name="_ETM_Q2_266000"/>
      <w:bookmarkEnd w:id="330"/>
      <w:r>
        <w:rPr>
          <w:rFonts w:hint="cs"/>
          <w:rtl/>
        </w:rPr>
        <w:t xml:space="preserve"> בבתי הספר ביחס לשנה הקודמת. גם זה נושא שאפשר להיות </w:t>
      </w:r>
      <w:bookmarkStart w:id="331" w:name="_ETM_Q2_271000"/>
      <w:bookmarkEnd w:id="331"/>
      <w:r>
        <w:rPr>
          <w:rFonts w:hint="cs"/>
          <w:rtl/>
        </w:rPr>
        <w:t>גאים בו.</w:t>
      </w:r>
    </w:p>
    <w:p w14:paraId="2C7C6F58" w14:textId="77777777" w:rsidR="007F0AB3" w:rsidRDefault="007F0AB3" w:rsidP="008E7692">
      <w:pPr>
        <w:rPr>
          <w:rtl/>
        </w:rPr>
      </w:pPr>
    </w:p>
    <w:p w14:paraId="3CC84548" w14:textId="1ABCE40A" w:rsidR="007F0AB3" w:rsidRDefault="00680B3D" w:rsidP="00680B3D">
      <w:pPr>
        <w:pStyle w:val="af5"/>
        <w:rPr>
          <w:rtl/>
        </w:rPr>
      </w:pPr>
      <w:bookmarkStart w:id="332" w:name="ET_interruption_5115_25"/>
      <w:r w:rsidRPr="00680B3D">
        <w:rPr>
          <w:rStyle w:val="TagStyle"/>
          <w:rtl/>
        </w:rPr>
        <w:t xml:space="preserve"> &lt;&lt; קריאה &gt;&gt;</w:t>
      </w:r>
      <w:r w:rsidR="007F0AB3" w:rsidRPr="000108B0">
        <w:rPr>
          <w:rStyle w:val="TagStyle"/>
          <w:rtl/>
        </w:rPr>
        <w:t xml:space="preserve"> </w:t>
      </w:r>
      <w:r w:rsidR="007F0AB3">
        <w:rPr>
          <w:rtl/>
        </w:rPr>
        <w:t>פנינה תמנו (המחנה הממלכתי):</w:t>
      </w:r>
      <w:r w:rsidR="007F0AB3" w:rsidRPr="000108B0">
        <w:rPr>
          <w:rStyle w:val="TagStyle"/>
          <w:rtl/>
        </w:rPr>
        <w:t xml:space="preserve"> </w:t>
      </w:r>
      <w:r w:rsidRPr="00680B3D">
        <w:rPr>
          <w:rStyle w:val="TagStyle"/>
          <w:rtl/>
        </w:rPr>
        <w:t>&lt;&lt; קריאה &gt;&gt;</w:t>
      </w:r>
      <w:bookmarkEnd w:id="332"/>
    </w:p>
    <w:p w14:paraId="6A16AB7A" w14:textId="77777777" w:rsidR="007F0AB3" w:rsidRDefault="007F0AB3" w:rsidP="00AC34E5">
      <w:pPr>
        <w:rPr>
          <w:rtl/>
        </w:rPr>
      </w:pPr>
    </w:p>
    <w:p w14:paraId="02BD5CBD" w14:textId="326D735F" w:rsidR="007F0AB3" w:rsidRDefault="00AC34E5" w:rsidP="008E7692">
      <w:pPr>
        <w:rPr>
          <w:rtl/>
        </w:rPr>
      </w:pPr>
      <w:r>
        <w:rPr>
          <w:rFonts w:hint="cs"/>
          <w:rtl/>
        </w:rPr>
        <w:t>– – –</w:t>
      </w:r>
    </w:p>
    <w:p w14:paraId="359B63FA" w14:textId="77777777" w:rsidR="007F0AB3" w:rsidRDefault="007F0AB3" w:rsidP="008E7692">
      <w:pPr>
        <w:rPr>
          <w:rtl/>
        </w:rPr>
      </w:pPr>
    </w:p>
    <w:p w14:paraId="255732D5" w14:textId="7C13B064" w:rsidR="007F0AB3" w:rsidRDefault="00680B3D" w:rsidP="00680B3D">
      <w:pPr>
        <w:pStyle w:val="-"/>
        <w:rPr>
          <w:rtl/>
        </w:rPr>
      </w:pPr>
      <w:bookmarkStart w:id="333" w:name="ET_speakercontinue_6458_1469"/>
      <w:r w:rsidRPr="00680B3D">
        <w:rPr>
          <w:rStyle w:val="TagStyle"/>
          <w:rtl/>
        </w:rPr>
        <w:t xml:space="preserve"> &lt;&lt; דובר_המשך &gt;&gt;</w:t>
      </w:r>
      <w:r w:rsidR="007F0AB3" w:rsidRPr="000108B0">
        <w:rPr>
          <w:rStyle w:val="TagStyle"/>
          <w:rtl/>
        </w:rPr>
        <w:t xml:space="preserve"> </w:t>
      </w:r>
      <w:r w:rsidR="007F0AB3">
        <w:rPr>
          <w:rtl/>
        </w:rPr>
        <w:t>שר החינוך יואב קיש:</w:t>
      </w:r>
      <w:r w:rsidR="007F0AB3" w:rsidRPr="000108B0">
        <w:rPr>
          <w:rStyle w:val="TagStyle"/>
          <w:rtl/>
        </w:rPr>
        <w:t xml:space="preserve"> </w:t>
      </w:r>
      <w:r w:rsidRPr="00680B3D">
        <w:rPr>
          <w:rStyle w:val="TagStyle"/>
          <w:rtl/>
        </w:rPr>
        <w:t>&lt;&lt; דובר_המשך &gt;&gt;</w:t>
      </w:r>
      <w:bookmarkEnd w:id="333"/>
    </w:p>
    <w:p w14:paraId="1D45EB06" w14:textId="77777777" w:rsidR="007F0AB3" w:rsidRDefault="007F0AB3" w:rsidP="00AC34E5">
      <w:pPr>
        <w:rPr>
          <w:rtl/>
        </w:rPr>
      </w:pPr>
    </w:p>
    <w:p w14:paraId="1E561043" w14:textId="7A931CAC" w:rsidR="007F0AB3" w:rsidRDefault="007F0AB3" w:rsidP="00864F53">
      <w:pPr>
        <w:rPr>
          <w:rtl/>
        </w:rPr>
      </w:pPr>
      <w:bookmarkStart w:id="334" w:name="_ETM_Q2_275000"/>
      <w:bookmarkEnd w:id="334"/>
      <w:r>
        <w:rPr>
          <w:rFonts w:hint="cs"/>
          <w:rtl/>
        </w:rPr>
        <w:t xml:space="preserve">גם בנושא עובדי הוראה יש עלייה </w:t>
      </w:r>
      <w:bookmarkStart w:id="335" w:name="_ETM_Q2_278000"/>
      <w:bookmarkEnd w:id="335"/>
      <w:r>
        <w:rPr>
          <w:rFonts w:hint="cs"/>
          <w:rtl/>
        </w:rPr>
        <w:t xml:space="preserve">במספר עובדי הוראה שמשולבים במסגרות של מערכת החינוך. עדיין יש </w:t>
      </w:r>
      <w:bookmarkStart w:id="336" w:name="_ETM_Q2_281000"/>
      <w:bookmarkEnd w:id="336"/>
      <w:r>
        <w:rPr>
          <w:rFonts w:hint="cs"/>
          <w:rtl/>
        </w:rPr>
        <w:t xml:space="preserve">לנו אתגר בחינוך המיוחד </w:t>
      </w:r>
      <w:r>
        <w:rPr>
          <w:rFonts w:hint="eastAsia"/>
          <w:rtl/>
        </w:rPr>
        <w:t xml:space="preserve">– </w:t>
      </w:r>
      <w:r>
        <w:rPr>
          <w:rFonts w:hint="cs"/>
          <w:rtl/>
        </w:rPr>
        <w:t xml:space="preserve">שם עדיין אנחנו רואים הפניות של </w:t>
      </w:r>
      <w:bookmarkStart w:id="337" w:name="_ETM_Q2_285000"/>
      <w:bookmarkEnd w:id="337"/>
      <w:r>
        <w:rPr>
          <w:rFonts w:hint="cs"/>
          <w:rtl/>
        </w:rPr>
        <w:t xml:space="preserve">תלמידים יוצאי אתיופיה לוועדת זכאות ואפיון בשכיחות גבוהה, ואנחנו פועלים </w:t>
      </w:r>
      <w:r w:rsidR="00864F53">
        <w:rPr>
          <w:rFonts w:hint="cs"/>
          <w:rtl/>
        </w:rPr>
        <w:t>ל</w:t>
      </w:r>
      <w:r>
        <w:rPr>
          <w:rFonts w:hint="cs"/>
          <w:rtl/>
        </w:rPr>
        <w:t>הגדרת יעד וצמצום המספר.</w:t>
      </w:r>
    </w:p>
    <w:p w14:paraId="66BA8DF7" w14:textId="77777777" w:rsidR="007F0AB3" w:rsidRDefault="007F0AB3" w:rsidP="008E7692">
      <w:pPr>
        <w:rPr>
          <w:rtl/>
        </w:rPr>
      </w:pPr>
    </w:p>
    <w:p w14:paraId="1DE51C57" w14:textId="754FCCF5" w:rsidR="007F0AB3" w:rsidRPr="000108B0" w:rsidRDefault="007F0AB3" w:rsidP="00864F53">
      <w:pPr>
        <w:rPr>
          <w:rtl/>
        </w:rPr>
      </w:pPr>
      <w:bookmarkStart w:id="338" w:name="_ETM_Q2_293000"/>
      <w:bookmarkEnd w:id="338"/>
      <w:r>
        <w:rPr>
          <w:rFonts w:hint="cs"/>
          <w:rtl/>
        </w:rPr>
        <w:t>אנחנו נמשיך, כמו שאמרתי, לפעול לקידום שוויון הזדמנויות במערכת בכלל, ובקרב תלמידים יוצאי אתיופיה בפרט.</w:t>
      </w:r>
      <w:bookmarkStart w:id="339" w:name="_ETM_Q2_302000"/>
      <w:bookmarkEnd w:id="339"/>
      <w:r>
        <w:rPr>
          <w:rFonts w:hint="cs"/>
          <w:rtl/>
        </w:rPr>
        <w:t xml:space="preserve"> המדיניות שלי </w:t>
      </w:r>
      <w:bookmarkStart w:id="340" w:name="_ETM_Q2_304000"/>
      <w:bookmarkEnd w:id="340"/>
      <w:r>
        <w:rPr>
          <w:rFonts w:hint="cs"/>
          <w:rtl/>
        </w:rPr>
        <w:t xml:space="preserve">היא להפעיל את תוכנית הדרך החדשה במעקב הערכה אחר הישגי </w:t>
      </w:r>
      <w:bookmarkStart w:id="341" w:name="_ETM_Q2_306000"/>
      <w:bookmarkEnd w:id="341"/>
      <w:r>
        <w:rPr>
          <w:rFonts w:hint="cs"/>
          <w:rtl/>
        </w:rPr>
        <w:t>התלמידים, לצורך מימוש הפוטנציאל של כל תלמיד ותלמיד והבטחת עתיד</w:t>
      </w:r>
      <w:bookmarkStart w:id="342" w:name="_ETM_Q2_312000"/>
      <w:bookmarkEnd w:id="342"/>
      <w:r>
        <w:rPr>
          <w:rFonts w:hint="cs"/>
          <w:rtl/>
        </w:rPr>
        <w:t xml:space="preserve"> טוב יותר לתלמידים יוצאי אתיופיה.</w:t>
      </w:r>
    </w:p>
    <w:p w14:paraId="797D06C0" w14:textId="77777777" w:rsidR="007F0AB3" w:rsidRDefault="007F0AB3" w:rsidP="008E7692">
      <w:pPr>
        <w:rPr>
          <w:rtl/>
          <w:lang w:eastAsia="he-IL"/>
        </w:rPr>
      </w:pPr>
    </w:p>
    <w:p w14:paraId="4C78E916" w14:textId="1370E6FD" w:rsidR="007F0AB3" w:rsidRDefault="00F735AA" w:rsidP="00F735AA">
      <w:pPr>
        <w:pStyle w:val="af6"/>
        <w:rPr>
          <w:rtl/>
        </w:rPr>
      </w:pPr>
      <w:bookmarkStart w:id="343" w:name="ET_yor_6598_1480"/>
      <w:r w:rsidRPr="00F735AA">
        <w:rPr>
          <w:rStyle w:val="TagStyle"/>
          <w:rtl/>
        </w:rPr>
        <w:t xml:space="preserve"> &lt;&lt; יור &gt;&gt; </w:t>
      </w:r>
      <w:r>
        <w:rPr>
          <w:rtl/>
        </w:rPr>
        <w:t>היו"ר משה סולומון:</w:t>
      </w:r>
      <w:r w:rsidRPr="00F735AA">
        <w:rPr>
          <w:rStyle w:val="TagStyle"/>
          <w:rtl/>
        </w:rPr>
        <w:t xml:space="preserve"> &lt;&lt; יור &gt;&gt;</w:t>
      </w:r>
      <w:bookmarkEnd w:id="343"/>
    </w:p>
    <w:p w14:paraId="5592DC37" w14:textId="77777777" w:rsidR="007F0AB3" w:rsidRDefault="007F0AB3" w:rsidP="00AC34E5">
      <w:pPr>
        <w:rPr>
          <w:rtl/>
          <w:lang w:eastAsia="he-IL"/>
        </w:rPr>
      </w:pPr>
    </w:p>
    <w:p w14:paraId="7E17010B" w14:textId="28DE1BF8" w:rsidR="007F0AB3" w:rsidRDefault="007F0AB3" w:rsidP="008E7692">
      <w:pPr>
        <w:rPr>
          <w:rtl/>
          <w:lang w:eastAsia="he-IL"/>
        </w:rPr>
      </w:pPr>
      <w:bookmarkStart w:id="344" w:name="_ETM_Q2_314000"/>
      <w:bookmarkEnd w:id="344"/>
      <w:r>
        <w:rPr>
          <w:rFonts w:hint="cs"/>
          <w:rtl/>
          <w:lang w:eastAsia="he-IL"/>
        </w:rPr>
        <w:t xml:space="preserve">בעזרת השם. התוכנית הזאת </w:t>
      </w:r>
      <w:proofErr w:type="spellStart"/>
      <w:r>
        <w:rPr>
          <w:rFonts w:hint="cs"/>
          <w:rtl/>
          <w:lang w:eastAsia="he-IL"/>
        </w:rPr>
        <w:t>בתשפ"ה</w:t>
      </w:r>
      <w:proofErr w:type="spellEnd"/>
      <w:r>
        <w:rPr>
          <w:rFonts w:hint="cs"/>
          <w:rtl/>
          <w:lang w:eastAsia="he-IL"/>
        </w:rPr>
        <w:t xml:space="preserve"> אכן </w:t>
      </w:r>
      <w:bookmarkStart w:id="345" w:name="_ETM_Q2_319000"/>
      <w:bookmarkEnd w:id="345"/>
      <w:r>
        <w:rPr>
          <w:rFonts w:hint="cs"/>
          <w:rtl/>
          <w:lang w:eastAsia="he-IL"/>
        </w:rPr>
        <w:t>תפעל</w:t>
      </w:r>
      <w:r w:rsidR="00864F53">
        <w:rPr>
          <w:rFonts w:hint="cs"/>
          <w:rtl/>
          <w:lang w:eastAsia="he-IL"/>
        </w:rPr>
        <w:t>,</w:t>
      </w:r>
      <w:r>
        <w:rPr>
          <w:rFonts w:hint="cs"/>
          <w:rtl/>
          <w:lang w:eastAsia="he-IL"/>
        </w:rPr>
        <w:t xml:space="preserve"> כמו שאמרת, אבל תוכנית ההמשך שלה נגמרת במאי. השאלה </w:t>
      </w:r>
      <w:bookmarkStart w:id="346" w:name="_ETM_Q2_322000"/>
      <w:bookmarkEnd w:id="346"/>
      <w:r>
        <w:rPr>
          <w:rFonts w:hint="cs"/>
          <w:rtl/>
          <w:lang w:eastAsia="he-IL"/>
        </w:rPr>
        <w:t xml:space="preserve">היא </w:t>
      </w:r>
      <w:r w:rsidR="00AC34E5">
        <w:rPr>
          <w:rFonts w:hint="cs"/>
          <w:rtl/>
          <w:lang w:eastAsia="he-IL"/>
        </w:rPr>
        <w:t>– – –</w:t>
      </w:r>
    </w:p>
    <w:p w14:paraId="539005BF" w14:textId="77777777" w:rsidR="007F0AB3" w:rsidRDefault="007F0AB3" w:rsidP="008E7692">
      <w:pPr>
        <w:rPr>
          <w:rtl/>
          <w:lang w:eastAsia="he-IL"/>
        </w:rPr>
      </w:pPr>
    </w:p>
    <w:p w14:paraId="573948E0" w14:textId="3662F7BD" w:rsidR="007F0AB3" w:rsidRDefault="00680B3D" w:rsidP="00680B3D">
      <w:pPr>
        <w:pStyle w:val="-"/>
        <w:rPr>
          <w:rtl/>
        </w:rPr>
      </w:pPr>
      <w:bookmarkStart w:id="347" w:name="ET_speakercontinue_6458_1467"/>
      <w:r w:rsidRPr="00680B3D">
        <w:rPr>
          <w:rStyle w:val="TagStyle"/>
          <w:rtl/>
        </w:rPr>
        <w:t xml:space="preserve"> &lt;&lt; דובר_המשך &gt;&gt;</w:t>
      </w:r>
      <w:r w:rsidR="007F0AB3" w:rsidRPr="000108B0">
        <w:rPr>
          <w:rStyle w:val="TagStyle"/>
          <w:rtl/>
        </w:rPr>
        <w:t xml:space="preserve"> </w:t>
      </w:r>
      <w:r w:rsidR="007F0AB3">
        <w:rPr>
          <w:rtl/>
        </w:rPr>
        <w:t>שר החינוך יואב קיש:</w:t>
      </w:r>
      <w:r w:rsidR="007F0AB3" w:rsidRPr="000108B0">
        <w:rPr>
          <w:rStyle w:val="TagStyle"/>
          <w:rtl/>
        </w:rPr>
        <w:t xml:space="preserve"> </w:t>
      </w:r>
      <w:r w:rsidRPr="00680B3D">
        <w:rPr>
          <w:rStyle w:val="TagStyle"/>
          <w:rtl/>
        </w:rPr>
        <w:t>&lt;&lt; דובר_המשך &gt;&gt;</w:t>
      </w:r>
      <w:bookmarkEnd w:id="347"/>
    </w:p>
    <w:p w14:paraId="4BADA712" w14:textId="77777777" w:rsidR="007F0AB3" w:rsidRDefault="007F0AB3" w:rsidP="00AC34E5">
      <w:pPr>
        <w:rPr>
          <w:rtl/>
          <w:lang w:eastAsia="he-IL"/>
        </w:rPr>
      </w:pPr>
    </w:p>
    <w:p w14:paraId="5FEF3461" w14:textId="77777777" w:rsidR="007F0AB3" w:rsidRDefault="007F0AB3" w:rsidP="008E7692">
      <w:pPr>
        <w:rPr>
          <w:rtl/>
          <w:lang w:eastAsia="he-IL"/>
        </w:rPr>
      </w:pPr>
      <w:bookmarkStart w:id="348" w:name="_ETM_Q2_321000"/>
      <w:bookmarkEnd w:id="348"/>
      <w:r>
        <w:rPr>
          <w:rFonts w:hint="cs"/>
          <w:rtl/>
          <w:lang w:eastAsia="he-IL"/>
        </w:rPr>
        <w:t>בסדר, זה תקציב 2025.</w:t>
      </w:r>
    </w:p>
    <w:p w14:paraId="76B95B15" w14:textId="77777777" w:rsidR="007F0AB3" w:rsidRDefault="007F0AB3" w:rsidP="008E7692">
      <w:pPr>
        <w:rPr>
          <w:rtl/>
          <w:lang w:eastAsia="he-IL"/>
        </w:rPr>
      </w:pPr>
    </w:p>
    <w:p w14:paraId="59766E6C" w14:textId="7C9823EF" w:rsidR="00F735AA" w:rsidRDefault="00F735AA" w:rsidP="00F735AA">
      <w:pPr>
        <w:pStyle w:val="af6"/>
        <w:rPr>
          <w:rtl/>
        </w:rPr>
      </w:pPr>
      <w:bookmarkStart w:id="349" w:name="ET_yor_6598_1481"/>
      <w:r w:rsidRPr="00F735AA">
        <w:rPr>
          <w:rStyle w:val="TagStyle"/>
          <w:rtl/>
        </w:rPr>
        <w:t xml:space="preserve"> &lt;&lt; יור &gt;&gt; </w:t>
      </w:r>
      <w:r>
        <w:rPr>
          <w:rtl/>
        </w:rPr>
        <w:t>היו"ר משה סולומון:</w:t>
      </w:r>
      <w:r w:rsidRPr="00F735AA">
        <w:rPr>
          <w:rStyle w:val="TagStyle"/>
          <w:rtl/>
        </w:rPr>
        <w:t xml:space="preserve"> &lt;&lt; יור &gt;&gt;</w:t>
      </w:r>
      <w:bookmarkEnd w:id="349"/>
    </w:p>
    <w:p w14:paraId="175396EA" w14:textId="77777777" w:rsidR="006410EE" w:rsidRPr="006410EE" w:rsidRDefault="006410EE" w:rsidP="006410EE">
      <w:pPr>
        <w:rPr>
          <w:rtl/>
          <w:lang w:eastAsia="he-IL"/>
        </w:rPr>
      </w:pPr>
    </w:p>
    <w:p w14:paraId="5D69C500" w14:textId="77777777" w:rsidR="007F0AB3" w:rsidRDefault="007F0AB3" w:rsidP="008E7692">
      <w:pPr>
        <w:rPr>
          <w:rtl/>
          <w:lang w:eastAsia="he-IL"/>
        </w:rPr>
      </w:pPr>
      <w:r>
        <w:rPr>
          <w:rFonts w:hint="cs"/>
          <w:rtl/>
          <w:lang w:eastAsia="he-IL"/>
        </w:rPr>
        <w:t>השאלה אם השר דורש שהתוכנית תימשך.</w:t>
      </w:r>
    </w:p>
    <w:p w14:paraId="3DB76B70" w14:textId="77777777" w:rsidR="007F0AB3" w:rsidRDefault="007F0AB3" w:rsidP="008E7692">
      <w:pPr>
        <w:rPr>
          <w:rtl/>
          <w:lang w:eastAsia="he-IL"/>
        </w:rPr>
      </w:pPr>
      <w:bookmarkStart w:id="350" w:name="_ETM_Q2_324000"/>
      <w:bookmarkEnd w:id="350"/>
    </w:p>
    <w:p w14:paraId="40A18ABE" w14:textId="25D669AB" w:rsidR="007F0AB3" w:rsidRDefault="00680B3D" w:rsidP="00680B3D">
      <w:pPr>
        <w:pStyle w:val="-"/>
        <w:rPr>
          <w:rtl/>
        </w:rPr>
      </w:pPr>
      <w:bookmarkStart w:id="351" w:name="ET_speakercontinue_6458_30"/>
      <w:r w:rsidRPr="00680B3D">
        <w:rPr>
          <w:rStyle w:val="TagStyle"/>
          <w:rtl/>
        </w:rPr>
        <w:t xml:space="preserve"> &lt;&lt; דובר_המשך &gt;&gt;</w:t>
      </w:r>
      <w:r w:rsidR="007F0AB3" w:rsidRPr="000108B0">
        <w:rPr>
          <w:rStyle w:val="TagStyle"/>
          <w:rtl/>
        </w:rPr>
        <w:t xml:space="preserve"> </w:t>
      </w:r>
      <w:r w:rsidR="007F0AB3">
        <w:rPr>
          <w:rtl/>
        </w:rPr>
        <w:t>שר החינוך יואב קיש:</w:t>
      </w:r>
      <w:r w:rsidR="007F0AB3" w:rsidRPr="000108B0">
        <w:rPr>
          <w:rStyle w:val="TagStyle"/>
          <w:rtl/>
        </w:rPr>
        <w:t xml:space="preserve"> </w:t>
      </w:r>
      <w:r w:rsidRPr="00680B3D">
        <w:rPr>
          <w:rStyle w:val="TagStyle"/>
          <w:rtl/>
        </w:rPr>
        <w:t>&lt;&lt; דובר_המשך &gt;&gt;</w:t>
      </w:r>
      <w:bookmarkEnd w:id="351"/>
    </w:p>
    <w:p w14:paraId="105479D0" w14:textId="77777777" w:rsidR="007F0AB3" w:rsidRDefault="007F0AB3" w:rsidP="00AC34E5">
      <w:pPr>
        <w:rPr>
          <w:rtl/>
          <w:lang w:eastAsia="he-IL"/>
        </w:rPr>
      </w:pPr>
    </w:p>
    <w:p w14:paraId="13D1CB6D" w14:textId="77777777" w:rsidR="007F0AB3" w:rsidRDefault="007F0AB3" w:rsidP="008E7692">
      <w:pPr>
        <w:rPr>
          <w:rtl/>
          <w:lang w:eastAsia="he-IL"/>
        </w:rPr>
      </w:pPr>
      <w:bookmarkStart w:id="352" w:name="_ETM_Q2_325000"/>
      <w:bookmarkEnd w:id="352"/>
      <w:r>
        <w:rPr>
          <w:rFonts w:hint="cs"/>
          <w:rtl/>
          <w:lang w:eastAsia="he-IL"/>
        </w:rPr>
        <w:t>אני דרשתי שלא יהיו שינויים בתקציב. זה מגיע לפה, לכנסת, תעשו גם אתם עבודה.</w:t>
      </w:r>
    </w:p>
    <w:p w14:paraId="7275C42D" w14:textId="77777777" w:rsidR="007F0AB3" w:rsidRDefault="007F0AB3" w:rsidP="008E7692">
      <w:pPr>
        <w:rPr>
          <w:rtl/>
          <w:lang w:eastAsia="he-IL"/>
        </w:rPr>
      </w:pPr>
    </w:p>
    <w:p w14:paraId="67E428A0" w14:textId="272A95BA" w:rsidR="007F0AB3" w:rsidRDefault="00F735AA" w:rsidP="00F735AA">
      <w:pPr>
        <w:pStyle w:val="af6"/>
        <w:rPr>
          <w:rtl/>
        </w:rPr>
      </w:pPr>
      <w:bookmarkStart w:id="353" w:name="ET_yor_6598_1482"/>
      <w:r w:rsidRPr="00F735AA">
        <w:rPr>
          <w:rStyle w:val="TagStyle"/>
          <w:rtl/>
        </w:rPr>
        <w:t xml:space="preserve"> &lt;&lt; יור &gt;&gt; </w:t>
      </w:r>
      <w:r>
        <w:rPr>
          <w:rtl/>
        </w:rPr>
        <w:t>היו"ר משה סולומון:</w:t>
      </w:r>
      <w:r w:rsidRPr="00F735AA">
        <w:rPr>
          <w:rStyle w:val="TagStyle"/>
          <w:rtl/>
        </w:rPr>
        <w:t xml:space="preserve"> &lt;&lt; יור &gt;&gt;</w:t>
      </w:r>
      <w:bookmarkEnd w:id="353"/>
    </w:p>
    <w:p w14:paraId="6143BC88" w14:textId="77777777" w:rsidR="00F735AA" w:rsidRDefault="00F735AA" w:rsidP="008E7692">
      <w:pPr>
        <w:rPr>
          <w:rtl/>
          <w:lang w:eastAsia="he-IL"/>
        </w:rPr>
      </w:pPr>
      <w:bookmarkStart w:id="354" w:name="_ETM_Q2_330000"/>
      <w:bookmarkEnd w:id="354"/>
    </w:p>
    <w:p w14:paraId="36F7712B" w14:textId="77777777" w:rsidR="007F0AB3" w:rsidRDefault="007F0AB3" w:rsidP="008E7692">
      <w:pPr>
        <w:rPr>
          <w:rtl/>
          <w:lang w:eastAsia="he-IL"/>
        </w:rPr>
      </w:pPr>
      <w:r>
        <w:rPr>
          <w:rFonts w:hint="cs"/>
          <w:rtl/>
          <w:lang w:eastAsia="he-IL"/>
        </w:rPr>
        <w:t>בהחלט. יש שאלת המשך? בבקשה.</w:t>
      </w:r>
    </w:p>
    <w:p w14:paraId="4DBD5FCD" w14:textId="77777777" w:rsidR="007F0AB3" w:rsidRDefault="007F0AB3" w:rsidP="008E7692">
      <w:pPr>
        <w:rPr>
          <w:rtl/>
          <w:lang w:eastAsia="he-IL"/>
        </w:rPr>
      </w:pPr>
      <w:bookmarkStart w:id="355" w:name="_ETM_Q2_335000"/>
      <w:bookmarkEnd w:id="355"/>
    </w:p>
    <w:p w14:paraId="75112BDD" w14:textId="7626D55D" w:rsidR="007F0AB3" w:rsidRDefault="007F0AB3" w:rsidP="00204BE8">
      <w:pPr>
        <w:pStyle w:val="-"/>
        <w:rPr>
          <w:rtl/>
        </w:rPr>
      </w:pPr>
      <w:bookmarkStart w:id="356" w:name="ET_speakercontinue_5115_32"/>
      <w:r w:rsidRPr="00204BE8">
        <w:rPr>
          <w:rStyle w:val="TagStyle"/>
          <w:rtl/>
        </w:rPr>
        <w:t xml:space="preserve"> &lt;&lt; דובר_המשך &gt;&gt;</w:t>
      </w:r>
      <w:r w:rsidRPr="00A26C64">
        <w:rPr>
          <w:rStyle w:val="TagStyle"/>
          <w:rtl/>
        </w:rPr>
        <w:t xml:space="preserve"> </w:t>
      </w:r>
      <w:bookmarkStart w:id="357" w:name="_Toc184838834"/>
      <w:r>
        <w:rPr>
          <w:rtl/>
        </w:rPr>
        <w:t>פנינה תמנו (המחנה הממלכתי):</w:t>
      </w:r>
      <w:bookmarkEnd w:id="357"/>
      <w:r w:rsidRPr="00A26C64">
        <w:rPr>
          <w:rStyle w:val="TagStyle"/>
          <w:rtl/>
        </w:rPr>
        <w:t xml:space="preserve"> </w:t>
      </w:r>
      <w:r w:rsidRPr="00204BE8">
        <w:rPr>
          <w:rStyle w:val="TagStyle"/>
          <w:rtl/>
        </w:rPr>
        <w:t>&lt;&lt; דובר_המשך &gt;&gt;</w:t>
      </w:r>
      <w:bookmarkEnd w:id="356"/>
    </w:p>
    <w:p w14:paraId="2ECCA8CF" w14:textId="77777777" w:rsidR="007F0AB3" w:rsidRDefault="007F0AB3" w:rsidP="00AC34E5">
      <w:pPr>
        <w:rPr>
          <w:rtl/>
          <w:lang w:eastAsia="he-IL"/>
        </w:rPr>
      </w:pPr>
    </w:p>
    <w:p w14:paraId="7C74D9D9" w14:textId="77777777" w:rsidR="007F0AB3" w:rsidRDefault="007F0AB3" w:rsidP="00AC34E5">
      <w:pPr>
        <w:rPr>
          <w:rtl/>
          <w:lang w:eastAsia="he-IL"/>
        </w:rPr>
      </w:pPr>
      <w:bookmarkStart w:id="358" w:name="_ETM_Q2_336000"/>
      <w:bookmarkEnd w:id="358"/>
      <w:r>
        <w:rPr>
          <w:rFonts w:hint="cs"/>
          <w:rtl/>
          <w:lang w:eastAsia="he-IL"/>
        </w:rPr>
        <w:t xml:space="preserve">אני </w:t>
      </w:r>
      <w:bookmarkStart w:id="359" w:name="_ETM_Q2_337000"/>
      <w:bookmarkEnd w:id="359"/>
      <w:r>
        <w:rPr>
          <w:rFonts w:hint="cs"/>
          <w:rtl/>
          <w:lang w:eastAsia="he-IL"/>
        </w:rPr>
        <w:t xml:space="preserve">אומר דבר כזה: דבר אחד </w:t>
      </w:r>
      <w:r>
        <w:rPr>
          <w:rFonts w:hint="eastAsia"/>
          <w:rtl/>
          <w:lang w:eastAsia="he-IL"/>
        </w:rPr>
        <w:t xml:space="preserve">– </w:t>
      </w:r>
      <w:r>
        <w:rPr>
          <w:rFonts w:hint="cs"/>
          <w:rtl/>
          <w:lang w:eastAsia="he-IL"/>
        </w:rPr>
        <w:t xml:space="preserve">אין בתוכניות לימוד על שוויון והפסקת אפליה, מיגור אפליה וגזענות; דבר שני </w:t>
      </w:r>
      <w:bookmarkStart w:id="360" w:name="_ETM_Q2_350000"/>
      <w:bookmarkEnd w:id="360"/>
      <w:r>
        <w:rPr>
          <w:rFonts w:hint="eastAsia"/>
          <w:rtl/>
          <w:lang w:eastAsia="he-IL"/>
        </w:rPr>
        <w:t xml:space="preserve">– </w:t>
      </w:r>
      <w:r>
        <w:rPr>
          <w:rFonts w:hint="cs"/>
          <w:rtl/>
          <w:lang w:eastAsia="he-IL"/>
        </w:rPr>
        <w:t xml:space="preserve">זה חמור מאוד שעדיין משרד החינוך ממשיך </w:t>
      </w:r>
      <w:proofErr w:type="spellStart"/>
      <w:r>
        <w:rPr>
          <w:rFonts w:hint="cs"/>
          <w:rtl/>
          <w:lang w:eastAsia="he-IL"/>
        </w:rPr>
        <w:t>להסליל</w:t>
      </w:r>
      <w:proofErr w:type="spellEnd"/>
      <w:r>
        <w:rPr>
          <w:rFonts w:hint="cs"/>
          <w:rtl/>
          <w:lang w:eastAsia="he-IL"/>
        </w:rPr>
        <w:t xml:space="preserve"> ילדים</w:t>
      </w:r>
      <w:bookmarkStart w:id="361" w:name="_ETM_Q2_351000"/>
      <w:bookmarkEnd w:id="361"/>
      <w:r>
        <w:rPr>
          <w:rFonts w:hint="cs"/>
          <w:rtl/>
          <w:lang w:eastAsia="he-IL"/>
        </w:rPr>
        <w:t xml:space="preserve"> יוצאי אתיופיה לחינוך המיוחד, ונגעת בזה. זו צריכה להיות </w:t>
      </w:r>
      <w:bookmarkStart w:id="362" w:name="_ETM_Q2_358000"/>
      <w:bookmarkEnd w:id="362"/>
      <w:r>
        <w:rPr>
          <w:rFonts w:hint="cs"/>
          <w:rtl/>
          <w:lang w:eastAsia="he-IL"/>
        </w:rPr>
        <w:t>תוכנית חירום. הילדים האלה מוכשרים, מקסימים, אינטליגנטיים.</w:t>
      </w:r>
    </w:p>
    <w:p w14:paraId="29D65311" w14:textId="77777777" w:rsidR="007F0AB3" w:rsidRDefault="007F0AB3" w:rsidP="008E7692">
      <w:pPr>
        <w:rPr>
          <w:rtl/>
          <w:lang w:eastAsia="he-IL"/>
        </w:rPr>
      </w:pPr>
    </w:p>
    <w:p w14:paraId="1E3D891F" w14:textId="04296ACE" w:rsidR="007F0AB3" w:rsidRDefault="007F0AB3" w:rsidP="008E7692">
      <w:pPr>
        <w:pStyle w:val="-"/>
        <w:keepNext/>
        <w:rPr>
          <w:rtl/>
        </w:rPr>
      </w:pPr>
      <w:r w:rsidRPr="00C24EAA">
        <w:rPr>
          <w:rStyle w:val="TagStyle"/>
          <w:rtl/>
        </w:rPr>
        <w:t xml:space="preserve">&lt;&lt; דובר_המשך &gt;&gt; </w:t>
      </w:r>
      <w:r>
        <w:rPr>
          <w:rtl/>
        </w:rPr>
        <w:t>שר החינוך יואב קיש:</w:t>
      </w:r>
      <w:r w:rsidRPr="00C24EAA">
        <w:rPr>
          <w:rStyle w:val="TagStyle"/>
          <w:rtl/>
        </w:rPr>
        <w:t xml:space="preserve"> &lt;&lt; דובר_המשך &gt;&gt;</w:t>
      </w:r>
    </w:p>
    <w:p w14:paraId="39C22ADA" w14:textId="77777777" w:rsidR="007F0AB3" w:rsidRDefault="007F0AB3" w:rsidP="00AC34E5">
      <w:pPr>
        <w:rPr>
          <w:rtl/>
          <w:lang w:eastAsia="he-IL"/>
        </w:rPr>
      </w:pPr>
    </w:p>
    <w:p w14:paraId="68F2B6B3" w14:textId="2100467A" w:rsidR="007F0AB3" w:rsidRDefault="007F0AB3" w:rsidP="008E7692">
      <w:pPr>
        <w:rPr>
          <w:rtl/>
          <w:lang w:eastAsia="he-IL"/>
        </w:rPr>
      </w:pPr>
      <w:bookmarkStart w:id="363" w:name="_ETM_Q2_359000"/>
      <w:bookmarkEnd w:id="363"/>
      <w:r>
        <w:rPr>
          <w:rFonts w:hint="cs"/>
          <w:rtl/>
          <w:lang w:eastAsia="he-IL"/>
        </w:rPr>
        <w:t xml:space="preserve">מה זה </w:t>
      </w:r>
      <w:r w:rsidR="00864F53">
        <w:rPr>
          <w:rFonts w:hint="cs"/>
          <w:rtl/>
          <w:lang w:eastAsia="he-IL"/>
        </w:rPr>
        <w:t>"</w:t>
      </w:r>
      <w:r>
        <w:rPr>
          <w:rFonts w:hint="cs"/>
          <w:rtl/>
          <w:lang w:eastAsia="he-IL"/>
        </w:rPr>
        <w:t>מסליל</w:t>
      </w:r>
      <w:r w:rsidR="00864F53">
        <w:rPr>
          <w:rFonts w:hint="cs"/>
          <w:rtl/>
          <w:lang w:eastAsia="he-IL"/>
        </w:rPr>
        <w:t>"</w:t>
      </w:r>
      <w:r>
        <w:rPr>
          <w:rFonts w:hint="cs"/>
          <w:rtl/>
          <w:lang w:eastAsia="he-IL"/>
        </w:rPr>
        <w:t>? למה התכוונת?</w:t>
      </w:r>
    </w:p>
    <w:p w14:paraId="4257D222" w14:textId="77777777" w:rsidR="007F0AB3" w:rsidRPr="00A26C64" w:rsidRDefault="007F0AB3" w:rsidP="008E7692">
      <w:pPr>
        <w:rPr>
          <w:rtl/>
          <w:lang w:eastAsia="he-IL"/>
        </w:rPr>
      </w:pPr>
    </w:p>
    <w:p w14:paraId="3E254BC7" w14:textId="32119900" w:rsidR="007F0AB3" w:rsidRDefault="007F0AB3" w:rsidP="008E7692">
      <w:pPr>
        <w:pStyle w:val="-"/>
        <w:keepNext/>
        <w:rPr>
          <w:rtl/>
        </w:rPr>
      </w:pPr>
      <w:bookmarkStart w:id="364" w:name="ET_speakercontinue_5115_7"/>
      <w:r w:rsidRPr="00C24EAA">
        <w:rPr>
          <w:rStyle w:val="TagStyle"/>
          <w:rtl/>
        </w:rPr>
        <w:t xml:space="preserve"> &lt;&lt; דובר_המשך &gt;&gt; </w:t>
      </w:r>
      <w:r>
        <w:rPr>
          <w:rtl/>
        </w:rPr>
        <w:t>פנינה תמנו (המחנה הממלכתי):</w:t>
      </w:r>
      <w:r w:rsidRPr="00C24EAA">
        <w:rPr>
          <w:rStyle w:val="TagStyle"/>
          <w:rtl/>
        </w:rPr>
        <w:t xml:space="preserve"> &lt;&lt; דובר_המשך &gt;&gt;</w:t>
      </w:r>
      <w:bookmarkEnd w:id="364"/>
    </w:p>
    <w:p w14:paraId="37D8DA93" w14:textId="77777777" w:rsidR="007F0AB3" w:rsidRDefault="007F0AB3" w:rsidP="00AC34E5">
      <w:pPr>
        <w:rPr>
          <w:rtl/>
          <w:lang w:eastAsia="he-IL"/>
        </w:rPr>
      </w:pPr>
    </w:p>
    <w:p w14:paraId="1546059B" w14:textId="77777777" w:rsidR="007F0AB3" w:rsidRDefault="007F0AB3" w:rsidP="008E7692">
      <w:pPr>
        <w:rPr>
          <w:rtl/>
          <w:lang w:eastAsia="he-IL"/>
        </w:rPr>
      </w:pPr>
      <w:r>
        <w:rPr>
          <w:rFonts w:hint="cs"/>
          <w:rtl/>
          <w:lang w:eastAsia="he-IL"/>
        </w:rPr>
        <w:t xml:space="preserve">מסלילים אותם </w:t>
      </w:r>
      <w:bookmarkStart w:id="365" w:name="_ETM_Q2_361000"/>
      <w:bookmarkEnd w:id="365"/>
      <w:r>
        <w:rPr>
          <w:rFonts w:hint="cs"/>
          <w:rtl/>
          <w:lang w:eastAsia="he-IL"/>
        </w:rPr>
        <w:t>לחינוך המיוחד. תראה מה קורה במספרים.</w:t>
      </w:r>
    </w:p>
    <w:p w14:paraId="3A51DABC" w14:textId="77777777" w:rsidR="007F0AB3" w:rsidRDefault="007F0AB3" w:rsidP="008E7692">
      <w:pPr>
        <w:rPr>
          <w:rtl/>
          <w:lang w:eastAsia="he-IL"/>
        </w:rPr>
      </w:pPr>
    </w:p>
    <w:p w14:paraId="7F254D2E" w14:textId="63696CE4" w:rsidR="00F735AA" w:rsidRDefault="00F735AA" w:rsidP="00F735AA">
      <w:pPr>
        <w:pStyle w:val="af6"/>
        <w:keepNext/>
        <w:rPr>
          <w:rtl/>
        </w:rPr>
      </w:pPr>
      <w:r w:rsidRPr="00A26C64">
        <w:rPr>
          <w:rStyle w:val="TagStyle"/>
          <w:rtl/>
        </w:rPr>
        <w:t xml:space="preserve">&lt;&lt; יור &gt;&gt; </w:t>
      </w:r>
      <w:r>
        <w:rPr>
          <w:rtl/>
        </w:rPr>
        <w:t>היו"ר משה סולומון:</w:t>
      </w:r>
      <w:r w:rsidRPr="00A26C64">
        <w:rPr>
          <w:rStyle w:val="TagStyle"/>
          <w:rtl/>
        </w:rPr>
        <w:t xml:space="preserve"> &lt;&lt; יור &gt;&gt;</w:t>
      </w:r>
    </w:p>
    <w:p w14:paraId="6B6D06E8" w14:textId="77777777" w:rsidR="007F0AB3" w:rsidRDefault="007F0AB3" w:rsidP="00AC34E5">
      <w:pPr>
        <w:rPr>
          <w:rtl/>
          <w:lang w:eastAsia="he-IL"/>
        </w:rPr>
      </w:pPr>
    </w:p>
    <w:p w14:paraId="50AED94F" w14:textId="1A9C34FA" w:rsidR="007F0AB3" w:rsidRDefault="007F0AB3" w:rsidP="008E7692">
      <w:pPr>
        <w:rPr>
          <w:rtl/>
          <w:lang w:eastAsia="he-IL"/>
        </w:rPr>
      </w:pPr>
      <w:bookmarkStart w:id="366" w:name="_ETM_Q2_362000"/>
      <w:bookmarkEnd w:id="366"/>
      <w:r>
        <w:rPr>
          <w:rFonts w:hint="cs"/>
          <w:rtl/>
          <w:lang w:eastAsia="he-IL"/>
        </w:rPr>
        <w:t xml:space="preserve">כמו שאמרת </w:t>
      </w:r>
      <w:r w:rsidR="00AC34E5">
        <w:rPr>
          <w:rFonts w:hint="cs"/>
          <w:rtl/>
          <w:lang w:eastAsia="he-IL"/>
        </w:rPr>
        <w:t>– – –</w:t>
      </w:r>
    </w:p>
    <w:p w14:paraId="5ED37C3F" w14:textId="77777777" w:rsidR="007F0AB3" w:rsidRDefault="007F0AB3" w:rsidP="008E7692">
      <w:pPr>
        <w:rPr>
          <w:rtl/>
          <w:lang w:eastAsia="he-IL"/>
        </w:rPr>
      </w:pPr>
      <w:bookmarkStart w:id="367" w:name="_ETM_Q2_363000"/>
      <w:bookmarkEnd w:id="367"/>
    </w:p>
    <w:p w14:paraId="725260D7" w14:textId="0BF5A7BA" w:rsidR="007F0AB3" w:rsidRDefault="007F0AB3" w:rsidP="008E7692">
      <w:pPr>
        <w:pStyle w:val="-"/>
        <w:keepNext/>
        <w:rPr>
          <w:rtl/>
        </w:rPr>
      </w:pPr>
      <w:bookmarkStart w:id="368" w:name="_ETM_Q2_364000"/>
      <w:bookmarkEnd w:id="368"/>
      <w:r w:rsidRPr="00C24EAA">
        <w:rPr>
          <w:rStyle w:val="TagStyle"/>
          <w:rtl/>
        </w:rPr>
        <w:t xml:space="preserve">&lt;&lt; דובר_המשך &gt;&gt; </w:t>
      </w:r>
      <w:r>
        <w:rPr>
          <w:rtl/>
        </w:rPr>
        <w:t>שר החינוך יואב קיש:</w:t>
      </w:r>
      <w:r w:rsidRPr="00C24EAA">
        <w:rPr>
          <w:rStyle w:val="TagStyle"/>
          <w:rtl/>
        </w:rPr>
        <w:t xml:space="preserve"> &lt;&lt; דובר_המשך &gt;&gt;</w:t>
      </w:r>
    </w:p>
    <w:p w14:paraId="5D59FDC8" w14:textId="77777777" w:rsidR="007F0AB3" w:rsidRDefault="007F0AB3" w:rsidP="008E7692">
      <w:pPr>
        <w:rPr>
          <w:rtl/>
          <w:lang w:eastAsia="he-IL"/>
        </w:rPr>
      </w:pPr>
    </w:p>
    <w:p w14:paraId="6069CE3A" w14:textId="77777777" w:rsidR="007F0AB3" w:rsidRDefault="007F0AB3" w:rsidP="008E7692">
      <w:pPr>
        <w:rPr>
          <w:rtl/>
          <w:lang w:eastAsia="he-IL"/>
        </w:rPr>
      </w:pPr>
      <w:r>
        <w:rPr>
          <w:rFonts w:hint="cs"/>
          <w:rtl/>
          <w:lang w:eastAsia="he-IL"/>
        </w:rPr>
        <w:t>לא.</w:t>
      </w:r>
      <w:bookmarkStart w:id="369" w:name="_ETM_Q2_366000"/>
      <w:bookmarkEnd w:id="369"/>
      <w:r>
        <w:rPr>
          <w:rFonts w:hint="cs"/>
          <w:rtl/>
          <w:lang w:eastAsia="he-IL"/>
        </w:rPr>
        <w:t xml:space="preserve"> אני אמרתי שיש פנייה לוועדות אפיון.</w:t>
      </w:r>
    </w:p>
    <w:p w14:paraId="5619687A" w14:textId="77777777" w:rsidR="007F0AB3" w:rsidRPr="00A26C64" w:rsidRDefault="007F0AB3" w:rsidP="008E7692">
      <w:pPr>
        <w:rPr>
          <w:rtl/>
          <w:lang w:eastAsia="he-IL"/>
        </w:rPr>
      </w:pPr>
      <w:bookmarkStart w:id="370" w:name="_ETM_Q2_365000"/>
      <w:bookmarkEnd w:id="370"/>
    </w:p>
    <w:p w14:paraId="27C9EF42" w14:textId="6FA22736" w:rsidR="007F0AB3" w:rsidRDefault="007F0AB3" w:rsidP="008E7692">
      <w:pPr>
        <w:pStyle w:val="-"/>
        <w:keepNext/>
        <w:rPr>
          <w:rtl/>
        </w:rPr>
      </w:pPr>
      <w:bookmarkStart w:id="371" w:name="ET_speakercontinue_5115_8"/>
      <w:r w:rsidRPr="00C24EAA">
        <w:rPr>
          <w:rStyle w:val="TagStyle"/>
          <w:rtl/>
        </w:rPr>
        <w:t xml:space="preserve"> &lt;&lt; דובר_המשך &gt;&gt; </w:t>
      </w:r>
      <w:r>
        <w:rPr>
          <w:rtl/>
        </w:rPr>
        <w:t>פנינה תמנו (המחנה הממלכתי):</w:t>
      </w:r>
      <w:r w:rsidRPr="00C24EAA">
        <w:rPr>
          <w:rStyle w:val="TagStyle"/>
          <w:rtl/>
        </w:rPr>
        <w:t xml:space="preserve"> &lt;&lt; דובר_המשך &gt;&gt;</w:t>
      </w:r>
      <w:bookmarkEnd w:id="371"/>
    </w:p>
    <w:p w14:paraId="08EC6FC7" w14:textId="77777777" w:rsidR="007F0AB3" w:rsidRDefault="007F0AB3" w:rsidP="00AC34E5">
      <w:pPr>
        <w:rPr>
          <w:rtl/>
          <w:lang w:eastAsia="he-IL"/>
        </w:rPr>
      </w:pPr>
    </w:p>
    <w:p w14:paraId="7188CCA1" w14:textId="4B9F29A8" w:rsidR="007F0AB3" w:rsidRDefault="007F0AB3" w:rsidP="008E7692">
      <w:pPr>
        <w:rPr>
          <w:rtl/>
          <w:lang w:eastAsia="he-IL"/>
        </w:rPr>
      </w:pPr>
      <w:r>
        <w:rPr>
          <w:rFonts w:hint="cs"/>
          <w:rtl/>
          <w:lang w:eastAsia="he-IL"/>
        </w:rPr>
        <w:t>לא</w:t>
      </w:r>
      <w:r w:rsidR="00864F53">
        <w:rPr>
          <w:rFonts w:hint="cs"/>
          <w:rtl/>
          <w:lang w:eastAsia="he-IL"/>
        </w:rPr>
        <w:t>,</w:t>
      </w:r>
      <w:r>
        <w:rPr>
          <w:rFonts w:hint="cs"/>
          <w:rtl/>
          <w:lang w:eastAsia="he-IL"/>
        </w:rPr>
        <w:t xml:space="preserve"> לא</w:t>
      </w:r>
      <w:r w:rsidR="00864F53">
        <w:rPr>
          <w:rFonts w:hint="cs"/>
          <w:rtl/>
          <w:lang w:eastAsia="he-IL"/>
        </w:rPr>
        <w:t>,</w:t>
      </w:r>
      <w:r>
        <w:rPr>
          <w:rFonts w:hint="cs"/>
          <w:rtl/>
          <w:lang w:eastAsia="he-IL"/>
        </w:rPr>
        <w:t xml:space="preserve"> לא. </w:t>
      </w:r>
      <w:bookmarkStart w:id="372" w:name="_ETM_Q2_369000"/>
      <w:bookmarkEnd w:id="372"/>
      <w:r>
        <w:rPr>
          <w:rFonts w:hint="cs"/>
          <w:rtl/>
          <w:lang w:eastAsia="he-IL"/>
        </w:rPr>
        <w:t xml:space="preserve">השר, אני אגיד לך, ב-2016 הם הודו שהייתה הסללה, עם </w:t>
      </w:r>
      <w:bookmarkStart w:id="373" w:name="_ETM_Q2_372000"/>
      <w:bookmarkEnd w:id="373"/>
      <w:r>
        <w:rPr>
          <w:rFonts w:hint="cs"/>
          <w:rtl/>
          <w:lang w:eastAsia="he-IL"/>
        </w:rPr>
        <w:t xml:space="preserve">סעיף מיוחד שנתפר ליוצאי אתיופיה על התנהגות, כשלא היה </w:t>
      </w:r>
      <w:bookmarkStart w:id="374" w:name="_ETM_Q2_377000"/>
      <w:bookmarkEnd w:id="374"/>
      <w:r w:rsidR="00864F53">
        <w:rPr>
          <w:rFonts w:hint="cs"/>
          <w:rtl/>
          <w:lang w:eastAsia="he-IL"/>
        </w:rPr>
        <w:t xml:space="preserve">בו </w:t>
      </w:r>
      <w:r>
        <w:rPr>
          <w:rFonts w:hint="cs"/>
          <w:rtl/>
          <w:lang w:eastAsia="he-IL"/>
        </w:rPr>
        <w:t xml:space="preserve">אותו שימוש מופרז עם ילדים אחרים. אני אומרת לך, </w:t>
      </w:r>
      <w:bookmarkStart w:id="375" w:name="_ETM_Q2_382000"/>
      <w:bookmarkEnd w:id="375"/>
      <w:r>
        <w:rPr>
          <w:rFonts w:hint="cs"/>
          <w:rtl/>
          <w:lang w:eastAsia="he-IL"/>
        </w:rPr>
        <w:t xml:space="preserve">זו צריכה להיות תוכנית חירום. אנחנו לא נאפשר </w:t>
      </w:r>
      <w:proofErr w:type="spellStart"/>
      <w:r>
        <w:rPr>
          <w:rFonts w:hint="cs"/>
          <w:rtl/>
          <w:lang w:eastAsia="he-IL"/>
        </w:rPr>
        <w:t>שיסלילו</w:t>
      </w:r>
      <w:proofErr w:type="spellEnd"/>
      <w:r>
        <w:rPr>
          <w:rFonts w:hint="cs"/>
          <w:rtl/>
          <w:lang w:eastAsia="he-IL"/>
        </w:rPr>
        <w:t xml:space="preserve"> את </w:t>
      </w:r>
      <w:bookmarkStart w:id="376" w:name="_ETM_Q2_384000"/>
      <w:bookmarkEnd w:id="376"/>
      <w:r>
        <w:rPr>
          <w:rFonts w:hint="cs"/>
          <w:rtl/>
          <w:lang w:eastAsia="he-IL"/>
        </w:rPr>
        <w:t xml:space="preserve">הילדים שלנו, כשלא נוח להם, לחינוך המיוחד. ולכן, אני קוראת </w:t>
      </w:r>
      <w:bookmarkStart w:id="377" w:name="_ETM_Q2_387000"/>
      <w:bookmarkEnd w:id="377"/>
      <w:r>
        <w:rPr>
          <w:rFonts w:hint="cs"/>
          <w:rtl/>
          <w:lang w:eastAsia="he-IL"/>
        </w:rPr>
        <w:t xml:space="preserve">לך לקחת את ה-60 מיליון, שזה תקציב אדיר, ולהפעיל </w:t>
      </w:r>
      <w:bookmarkStart w:id="378" w:name="_ETM_Q2_394000"/>
      <w:bookmarkEnd w:id="378"/>
      <w:r>
        <w:rPr>
          <w:rFonts w:hint="cs"/>
          <w:rtl/>
          <w:lang w:eastAsia="he-IL"/>
        </w:rPr>
        <w:t>ולמקד במקומות שצריך.</w:t>
      </w:r>
    </w:p>
    <w:p w14:paraId="281F2431" w14:textId="77777777" w:rsidR="007F0AB3" w:rsidRDefault="007F0AB3" w:rsidP="008E7692">
      <w:pPr>
        <w:rPr>
          <w:rtl/>
          <w:lang w:eastAsia="he-IL"/>
        </w:rPr>
      </w:pPr>
    </w:p>
    <w:p w14:paraId="4DBC2E43" w14:textId="0C057AF9" w:rsidR="007F0AB3" w:rsidRDefault="007F0AB3" w:rsidP="008E7692">
      <w:pPr>
        <w:pStyle w:val="af5"/>
        <w:keepNext/>
        <w:rPr>
          <w:rtl/>
        </w:rPr>
      </w:pPr>
      <w:bookmarkStart w:id="379" w:name="ET_interruption_קריאה_9"/>
      <w:r w:rsidRPr="00C24EAA">
        <w:rPr>
          <w:rStyle w:val="TagStyle"/>
          <w:rtl/>
        </w:rPr>
        <w:t xml:space="preserve"> &lt;&lt; קריאה &gt;&gt; </w:t>
      </w:r>
      <w:r>
        <w:rPr>
          <w:rtl/>
        </w:rPr>
        <w:t>קריאה:</w:t>
      </w:r>
      <w:r w:rsidRPr="00C24EAA">
        <w:rPr>
          <w:rStyle w:val="TagStyle"/>
          <w:rtl/>
        </w:rPr>
        <w:t xml:space="preserve"> &lt;&lt; קריאה &gt;&gt;</w:t>
      </w:r>
      <w:bookmarkEnd w:id="379"/>
    </w:p>
    <w:p w14:paraId="47479E99" w14:textId="77777777" w:rsidR="007F0AB3" w:rsidRDefault="007F0AB3" w:rsidP="00AC34E5">
      <w:pPr>
        <w:rPr>
          <w:rtl/>
          <w:lang w:eastAsia="he-IL"/>
        </w:rPr>
      </w:pPr>
    </w:p>
    <w:p w14:paraId="219C40C1" w14:textId="751CE2AC" w:rsidR="007F0AB3" w:rsidRDefault="00AC34E5" w:rsidP="008E7692">
      <w:pPr>
        <w:rPr>
          <w:rtl/>
          <w:lang w:eastAsia="he-IL"/>
        </w:rPr>
      </w:pPr>
      <w:r>
        <w:rPr>
          <w:rFonts w:hint="cs"/>
          <w:rtl/>
          <w:lang w:eastAsia="he-IL"/>
        </w:rPr>
        <w:t>– – –</w:t>
      </w:r>
    </w:p>
    <w:p w14:paraId="026CF88B" w14:textId="77777777" w:rsidR="007F0AB3" w:rsidRDefault="007F0AB3" w:rsidP="008E7692">
      <w:pPr>
        <w:rPr>
          <w:rtl/>
          <w:lang w:eastAsia="he-IL"/>
        </w:rPr>
      </w:pPr>
    </w:p>
    <w:p w14:paraId="2987AA77" w14:textId="4EB05EEE" w:rsidR="007F0AB3" w:rsidRDefault="007F0AB3" w:rsidP="008E7692">
      <w:pPr>
        <w:pStyle w:val="-"/>
        <w:keepNext/>
        <w:rPr>
          <w:rtl/>
        </w:rPr>
      </w:pPr>
      <w:bookmarkStart w:id="380" w:name="ET_speakercontinue_5115_10"/>
      <w:r w:rsidRPr="00C24EAA">
        <w:rPr>
          <w:rStyle w:val="TagStyle"/>
          <w:rtl/>
        </w:rPr>
        <w:t xml:space="preserve"> &lt;&lt; דובר_המשך &gt;&gt; </w:t>
      </w:r>
      <w:r>
        <w:rPr>
          <w:rtl/>
        </w:rPr>
        <w:t>פנינה תמנו (המחנה הממלכתי):</w:t>
      </w:r>
      <w:r w:rsidRPr="00C24EAA">
        <w:rPr>
          <w:rStyle w:val="TagStyle"/>
          <w:rtl/>
        </w:rPr>
        <w:t xml:space="preserve"> &lt;&lt; דובר_המשך &gt;&gt;</w:t>
      </w:r>
      <w:bookmarkEnd w:id="380"/>
    </w:p>
    <w:p w14:paraId="54A35306" w14:textId="77777777" w:rsidR="007F0AB3" w:rsidRDefault="007F0AB3" w:rsidP="00AC34E5">
      <w:pPr>
        <w:rPr>
          <w:rtl/>
          <w:lang w:eastAsia="he-IL"/>
        </w:rPr>
      </w:pPr>
    </w:p>
    <w:p w14:paraId="18B4FC14" w14:textId="77777777" w:rsidR="007F0AB3" w:rsidRDefault="007F0AB3" w:rsidP="008E7692">
      <w:pPr>
        <w:rPr>
          <w:rtl/>
          <w:lang w:eastAsia="he-IL"/>
        </w:rPr>
      </w:pPr>
      <w:r>
        <w:rPr>
          <w:rFonts w:hint="cs"/>
          <w:rtl/>
          <w:lang w:eastAsia="he-IL"/>
        </w:rPr>
        <w:t>עליזה, לא לקרוא לי. עם כל הכבוד, הילדים שלי מאוד חשובים, ואלה גם הילדים של ישראל.</w:t>
      </w:r>
    </w:p>
    <w:p w14:paraId="72373825" w14:textId="77777777" w:rsidR="007F0AB3" w:rsidRDefault="007F0AB3" w:rsidP="008E7692">
      <w:pPr>
        <w:rPr>
          <w:rtl/>
          <w:lang w:eastAsia="he-IL"/>
        </w:rPr>
      </w:pPr>
      <w:bookmarkStart w:id="381" w:name="_ETM_Q2_397000"/>
      <w:bookmarkEnd w:id="381"/>
    </w:p>
    <w:p w14:paraId="4B71DC13" w14:textId="67CA1EB3" w:rsidR="007F0AB3" w:rsidRDefault="007F0AB3" w:rsidP="008E7692">
      <w:pPr>
        <w:pStyle w:val="-"/>
        <w:keepNext/>
        <w:rPr>
          <w:rtl/>
        </w:rPr>
      </w:pPr>
      <w:r w:rsidRPr="00C24EAA">
        <w:rPr>
          <w:rStyle w:val="TagStyle"/>
          <w:rtl/>
        </w:rPr>
        <w:t xml:space="preserve">&lt;&lt; דובר_המשך &gt;&gt; </w:t>
      </w:r>
      <w:r>
        <w:rPr>
          <w:rtl/>
        </w:rPr>
        <w:t>שר החינוך יואב קיש:</w:t>
      </w:r>
      <w:r w:rsidRPr="00C24EAA">
        <w:rPr>
          <w:rStyle w:val="TagStyle"/>
          <w:rtl/>
        </w:rPr>
        <w:t xml:space="preserve"> &lt;&lt; דובר_המשך &gt;&gt;</w:t>
      </w:r>
    </w:p>
    <w:p w14:paraId="6A14AFD3" w14:textId="77777777" w:rsidR="007F0AB3" w:rsidRDefault="007F0AB3" w:rsidP="008E7692">
      <w:pPr>
        <w:rPr>
          <w:rtl/>
          <w:lang w:eastAsia="he-IL"/>
        </w:rPr>
      </w:pPr>
    </w:p>
    <w:p w14:paraId="36AA1336" w14:textId="77777777" w:rsidR="007F0AB3" w:rsidRDefault="007F0AB3" w:rsidP="008E7692">
      <w:pPr>
        <w:rPr>
          <w:rtl/>
          <w:lang w:eastAsia="he-IL"/>
        </w:rPr>
      </w:pPr>
      <w:r>
        <w:rPr>
          <w:rFonts w:hint="cs"/>
          <w:rtl/>
          <w:lang w:eastAsia="he-IL"/>
        </w:rPr>
        <w:t xml:space="preserve">עליזה, הכול </w:t>
      </w:r>
      <w:bookmarkStart w:id="382" w:name="_ETM_Q2_398000"/>
      <w:bookmarkEnd w:id="382"/>
      <w:r>
        <w:rPr>
          <w:rFonts w:hint="cs"/>
          <w:rtl/>
          <w:lang w:eastAsia="he-IL"/>
        </w:rPr>
        <w:t xml:space="preserve">בסדר. זה מתחיל ב-12:30, </w:t>
      </w:r>
      <w:bookmarkStart w:id="383" w:name="_ETM_Q2_400000"/>
      <w:bookmarkEnd w:id="383"/>
      <w:r>
        <w:rPr>
          <w:rFonts w:hint="cs"/>
          <w:rtl/>
          <w:lang w:eastAsia="he-IL"/>
        </w:rPr>
        <w:t>יש לנו זמן.</w:t>
      </w:r>
    </w:p>
    <w:p w14:paraId="35AFC520" w14:textId="77777777" w:rsidR="007F0AB3" w:rsidRDefault="007F0AB3" w:rsidP="008E7692">
      <w:pPr>
        <w:rPr>
          <w:rtl/>
          <w:lang w:eastAsia="he-IL"/>
        </w:rPr>
      </w:pPr>
    </w:p>
    <w:p w14:paraId="36BD47D2" w14:textId="6A115DA5" w:rsidR="00F735AA" w:rsidRDefault="00F735AA" w:rsidP="00F735AA">
      <w:pPr>
        <w:pStyle w:val="af6"/>
        <w:keepNext/>
        <w:rPr>
          <w:rtl/>
        </w:rPr>
      </w:pPr>
      <w:r w:rsidRPr="00A26C64">
        <w:rPr>
          <w:rStyle w:val="TagStyle"/>
          <w:rtl/>
        </w:rPr>
        <w:t xml:space="preserve">&lt;&lt; יור &gt;&gt; </w:t>
      </w:r>
      <w:r>
        <w:rPr>
          <w:rtl/>
        </w:rPr>
        <w:t>היו"ר משה סולומון:</w:t>
      </w:r>
      <w:r w:rsidRPr="00A26C64">
        <w:rPr>
          <w:rStyle w:val="TagStyle"/>
          <w:rtl/>
        </w:rPr>
        <w:t xml:space="preserve"> &lt;&lt; יור &gt;&gt;</w:t>
      </w:r>
    </w:p>
    <w:p w14:paraId="750829F1" w14:textId="77777777" w:rsidR="007F0AB3" w:rsidRDefault="007F0AB3" w:rsidP="00AC34E5">
      <w:pPr>
        <w:rPr>
          <w:rtl/>
          <w:lang w:eastAsia="he-IL"/>
        </w:rPr>
      </w:pPr>
    </w:p>
    <w:p w14:paraId="553E0992" w14:textId="77777777" w:rsidR="007F0AB3" w:rsidRDefault="007F0AB3" w:rsidP="008E7692">
      <w:pPr>
        <w:rPr>
          <w:rtl/>
          <w:lang w:eastAsia="he-IL"/>
        </w:rPr>
      </w:pPr>
      <w:r>
        <w:rPr>
          <w:rFonts w:hint="cs"/>
          <w:rtl/>
          <w:lang w:eastAsia="he-IL"/>
        </w:rPr>
        <w:t>זה חשוב.</w:t>
      </w:r>
    </w:p>
    <w:p w14:paraId="48020C2B" w14:textId="77777777" w:rsidR="007F0AB3" w:rsidRPr="00A26C64" w:rsidRDefault="007F0AB3" w:rsidP="008E7692">
      <w:pPr>
        <w:rPr>
          <w:rtl/>
          <w:lang w:eastAsia="he-IL"/>
        </w:rPr>
      </w:pPr>
      <w:bookmarkStart w:id="384" w:name="_ETM_Q2_403000"/>
      <w:bookmarkEnd w:id="384"/>
    </w:p>
    <w:p w14:paraId="11999734" w14:textId="09A8B0CA" w:rsidR="007F0AB3" w:rsidRDefault="007F0AB3" w:rsidP="008E7692">
      <w:pPr>
        <w:pStyle w:val="-"/>
        <w:keepNext/>
        <w:rPr>
          <w:rtl/>
        </w:rPr>
      </w:pPr>
      <w:bookmarkStart w:id="385" w:name="ET_speakercontinue_5115_35"/>
      <w:r w:rsidRPr="00A26C64">
        <w:rPr>
          <w:rStyle w:val="TagStyle"/>
          <w:rtl/>
        </w:rPr>
        <w:t xml:space="preserve"> &lt;&lt; דובר_המשך &gt;&gt; </w:t>
      </w:r>
      <w:r>
        <w:rPr>
          <w:rtl/>
        </w:rPr>
        <w:t>פנינה תמנו (המחנה הממלכתי):</w:t>
      </w:r>
      <w:r w:rsidRPr="00A26C64">
        <w:rPr>
          <w:rStyle w:val="TagStyle"/>
          <w:rtl/>
        </w:rPr>
        <w:t xml:space="preserve"> &lt;&lt; דובר_המשך &gt;&gt;</w:t>
      </w:r>
      <w:bookmarkEnd w:id="385"/>
    </w:p>
    <w:p w14:paraId="4C4A679A" w14:textId="77777777" w:rsidR="007F0AB3" w:rsidRDefault="007F0AB3" w:rsidP="00AC34E5">
      <w:pPr>
        <w:rPr>
          <w:rtl/>
          <w:lang w:eastAsia="he-IL"/>
        </w:rPr>
      </w:pPr>
    </w:p>
    <w:p w14:paraId="5D75643F" w14:textId="77777777" w:rsidR="007F0AB3" w:rsidRDefault="007F0AB3" w:rsidP="008E7692">
      <w:pPr>
        <w:rPr>
          <w:rtl/>
          <w:lang w:eastAsia="he-IL"/>
        </w:rPr>
      </w:pPr>
      <w:bookmarkStart w:id="386" w:name="_ETM_Q2_405000"/>
      <w:bookmarkEnd w:id="386"/>
      <w:r>
        <w:rPr>
          <w:rFonts w:hint="cs"/>
          <w:rtl/>
          <w:lang w:eastAsia="he-IL"/>
        </w:rPr>
        <w:t>אני לא מוכנה לזה.</w:t>
      </w:r>
    </w:p>
    <w:p w14:paraId="7B93B4E7" w14:textId="77777777" w:rsidR="007F0AB3" w:rsidRDefault="007F0AB3" w:rsidP="008E7692">
      <w:pPr>
        <w:rPr>
          <w:rtl/>
          <w:lang w:eastAsia="he-IL"/>
        </w:rPr>
      </w:pPr>
    </w:p>
    <w:p w14:paraId="6C8FF0F6" w14:textId="785C9095" w:rsidR="007F0AB3" w:rsidRDefault="007F0AB3" w:rsidP="008E7692">
      <w:pPr>
        <w:pStyle w:val="-"/>
        <w:keepNext/>
        <w:rPr>
          <w:rtl/>
        </w:rPr>
      </w:pPr>
      <w:bookmarkStart w:id="387" w:name="_ETM_Q2_404000"/>
      <w:bookmarkEnd w:id="387"/>
      <w:r w:rsidRPr="00C24EAA">
        <w:rPr>
          <w:rStyle w:val="TagStyle"/>
          <w:rtl/>
        </w:rPr>
        <w:t xml:space="preserve">&lt;&lt; דובר_המשך &gt;&gt; </w:t>
      </w:r>
      <w:r>
        <w:rPr>
          <w:rtl/>
        </w:rPr>
        <w:t>שר החינוך יואב קיש:</w:t>
      </w:r>
      <w:r w:rsidRPr="00C24EAA">
        <w:rPr>
          <w:rStyle w:val="TagStyle"/>
          <w:rtl/>
        </w:rPr>
        <w:t xml:space="preserve"> &lt;&lt; דובר_המשך &gt;&gt;</w:t>
      </w:r>
    </w:p>
    <w:p w14:paraId="691BEEB2" w14:textId="77777777" w:rsidR="007F0AB3" w:rsidRDefault="007F0AB3" w:rsidP="008E7692">
      <w:pPr>
        <w:rPr>
          <w:rtl/>
          <w:lang w:eastAsia="he-IL"/>
        </w:rPr>
      </w:pPr>
    </w:p>
    <w:p w14:paraId="6FA12111" w14:textId="77777777" w:rsidR="007F0AB3" w:rsidRDefault="007F0AB3" w:rsidP="008E7692">
      <w:pPr>
        <w:rPr>
          <w:rtl/>
          <w:lang w:eastAsia="he-IL"/>
        </w:rPr>
      </w:pPr>
      <w:bookmarkStart w:id="388" w:name="_ETM_Q2_406000"/>
      <w:bookmarkEnd w:id="388"/>
      <w:r>
        <w:rPr>
          <w:rFonts w:hint="cs"/>
          <w:rtl/>
          <w:lang w:eastAsia="he-IL"/>
        </w:rPr>
        <w:t>כן, תמשיכי. אני אענה לך רגע.</w:t>
      </w:r>
    </w:p>
    <w:p w14:paraId="137E736D" w14:textId="77777777" w:rsidR="007F0AB3" w:rsidRDefault="007F0AB3" w:rsidP="008E7692">
      <w:pPr>
        <w:rPr>
          <w:rtl/>
          <w:lang w:eastAsia="he-IL"/>
        </w:rPr>
      </w:pPr>
      <w:bookmarkStart w:id="389" w:name="_ETM_Q2_407000"/>
      <w:bookmarkEnd w:id="389"/>
    </w:p>
    <w:p w14:paraId="751EE5F3" w14:textId="73C1C979" w:rsidR="007F0AB3" w:rsidRDefault="007F0AB3" w:rsidP="008E7692">
      <w:pPr>
        <w:pStyle w:val="-"/>
        <w:keepNext/>
        <w:rPr>
          <w:rtl/>
        </w:rPr>
      </w:pPr>
      <w:bookmarkStart w:id="390" w:name="ET_speakercontinue_5115_37"/>
      <w:r w:rsidRPr="00A26C64">
        <w:rPr>
          <w:rStyle w:val="TagStyle"/>
          <w:rtl/>
        </w:rPr>
        <w:t xml:space="preserve"> &lt;&lt; דובר_המשך &gt;&gt; </w:t>
      </w:r>
      <w:r>
        <w:rPr>
          <w:rtl/>
        </w:rPr>
        <w:t>פנינה תמנו (המחנה הממלכתי):</w:t>
      </w:r>
      <w:r w:rsidRPr="00A26C64">
        <w:rPr>
          <w:rStyle w:val="TagStyle"/>
          <w:rtl/>
        </w:rPr>
        <w:t xml:space="preserve"> &lt;&lt; דובר_המשך &gt;&gt;</w:t>
      </w:r>
      <w:bookmarkEnd w:id="390"/>
    </w:p>
    <w:p w14:paraId="3D6894D0" w14:textId="77777777" w:rsidR="007F0AB3" w:rsidRDefault="007F0AB3" w:rsidP="00AC34E5">
      <w:pPr>
        <w:rPr>
          <w:rtl/>
          <w:lang w:eastAsia="he-IL"/>
        </w:rPr>
      </w:pPr>
    </w:p>
    <w:p w14:paraId="7021BB03" w14:textId="132D520F" w:rsidR="007F0AB3" w:rsidRPr="00A26C64" w:rsidRDefault="007F0AB3" w:rsidP="00864F53">
      <w:pPr>
        <w:rPr>
          <w:rtl/>
          <w:lang w:eastAsia="he-IL"/>
        </w:rPr>
      </w:pPr>
      <w:bookmarkStart w:id="391" w:name="_ETM_Q2_408000"/>
      <w:bookmarkEnd w:id="391"/>
      <w:r>
        <w:rPr>
          <w:rFonts w:hint="cs"/>
          <w:rtl/>
          <w:lang w:eastAsia="he-IL"/>
        </w:rPr>
        <w:t xml:space="preserve">אני מבקשת, אדוני. אדוני השר, אני רק מבקשת </w:t>
      </w:r>
      <w:bookmarkStart w:id="392" w:name="_ETM_Q2_413000"/>
      <w:bookmarkEnd w:id="392"/>
      <w:r>
        <w:rPr>
          <w:rFonts w:hint="cs"/>
          <w:rtl/>
          <w:lang w:eastAsia="he-IL"/>
        </w:rPr>
        <w:t xml:space="preserve">ממך לקרוא לכל מי שאמון על הדרך החדשה להבין איפה </w:t>
      </w:r>
      <w:bookmarkStart w:id="393" w:name="_ETM_Q2_417000"/>
      <w:bookmarkEnd w:id="393"/>
      <w:r>
        <w:rPr>
          <w:rFonts w:hint="cs"/>
          <w:rtl/>
          <w:lang w:eastAsia="he-IL"/>
        </w:rPr>
        <w:t xml:space="preserve">זה עומד, כי צריך לעשות רגע עצירה, אחרי כמעט עשור, </w:t>
      </w:r>
      <w:bookmarkStart w:id="394" w:name="_ETM_Q2_419000"/>
      <w:bookmarkEnd w:id="394"/>
      <w:r>
        <w:rPr>
          <w:rFonts w:hint="cs"/>
          <w:rtl/>
          <w:lang w:eastAsia="he-IL"/>
        </w:rPr>
        <w:t>ולהגיד להם שאתה לא תקבל הסללה וגזענות.</w:t>
      </w:r>
    </w:p>
    <w:p w14:paraId="59105EEB" w14:textId="77777777" w:rsidR="007F0AB3" w:rsidRDefault="007F0AB3" w:rsidP="008E7692">
      <w:pPr>
        <w:rPr>
          <w:rtl/>
          <w:lang w:eastAsia="he-IL"/>
        </w:rPr>
      </w:pPr>
    </w:p>
    <w:p w14:paraId="64164EE3" w14:textId="4C3D3B00" w:rsidR="007F0AB3" w:rsidRDefault="007F0AB3" w:rsidP="008E7692">
      <w:pPr>
        <w:pStyle w:val="-"/>
        <w:keepNext/>
        <w:rPr>
          <w:rtl/>
        </w:rPr>
      </w:pPr>
      <w:r w:rsidRPr="00C24EAA">
        <w:rPr>
          <w:rStyle w:val="TagStyle"/>
          <w:rtl/>
        </w:rPr>
        <w:t xml:space="preserve">&lt;&lt; דובר_המשך &gt;&gt; </w:t>
      </w:r>
      <w:r>
        <w:rPr>
          <w:rtl/>
        </w:rPr>
        <w:t>שר החינוך יואב קיש:</w:t>
      </w:r>
      <w:r w:rsidRPr="00C24EAA">
        <w:rPr>
          <w:rStyle w:val="TagStyle"/>
          <w:rtl/>
        </w:rPr>
        <w:t xml:space="preserve"> &lt;&lt; דובר_המשך &gt;&gt;</w:t>
      </w:r>
    </w:p>
    <w:p w14:paraId="46DD3B6C" w14:textId="77777777" w:rsidR="007F0AB3" w:rsidRDefault="007F0AB3" w:rsidP="00AC34E5">
      <w:pPr>
        <w:rPr>
          <w:rtl/>
          <w:lang w:eastAsia="he-IL"/>
        </w:rPr>
      </w:pPr>
    </w:p>
    <w:p w14:paraId="303D79B9" w14:textId="4CB1D2E1" w:rsidR="007F0AB3" w:rsidRDefault="007F0AB3" w:rsidP="008E7692">
      <w:pPr>
        <w:rPr>
          <w:rtl/>
          <w:lang w:eastAsia="he-IL"/>
        </w:rPr>
      </w:pPr>
      <w:bookmarkStart w:id="395" w:name="_ETM_Q2_422000"/>
      <w:bookmarkEnd w:id="395"/>
      <w:r>
        <w:rPr>
          <w:rFonts w:hint="cs"/>
          <w:rtl/>
          <w:lang w:eastAsia="he-IL"/>
        </w:rPr>
        <w:t xml:space="preserve">אז אני רוצה להתייחס לדברים שלך </w:t>
      </w:r>
      <w:r>
        <w:rPr>
          <w:rFonts w:hint="eastAsia"/>
          <w:rtl/>
          <w:lang w:eastAsia="he-IL"/>
        </w:rPr>
        <w:t xml:space="preserve">– </w:t>
      </w:r>
      <w:r>
        <w:rPr>
          <w:rFonts w:hint="cs"/>
          <w:rtl/>
          <w:lang w:eastAsia="he-IL"/>
        </w:rPr>
        <w:t xml:space="preserve">קודם כול, </w:t>
      </w:r>
      <w:bookmarkStart w:id="396" w:name="_ETM_Q2_423000"/>
      <w:bookmarkEnd w:id="396"/>
      <w:r>
        <w:rPr>
          <w:rFonts w:hint="cs"/>
          <w:rtl/>
          <w:lang w:eastAsia="he-IL"/>
        </w:rPr>
        <w:t xml:space="preserve">גם להערה של היושב-ראש. אנחנו צריכים כולנו ביחד לוודא שתקציב </w:t>
      </w:r>
      <w:bookmarkStart w:id="397" w:name="_ETM_Q2_429000"/>
      <w:bookmarkEnd w:id="397"/>
      <w:r>
        <w:rPr>
          <w:rFonts w:hint="cs"/>
          <w:rtl/>
          <w:lang w:eastAsia="he-IL"/>
        </w:rPr>
        <w:t>2025 לא נפגע</w:t>
      </w:r>
      <w:r w:rsidR="00864F53">
        <w:rPr>
          <w:rFonts w:hint="cs"/>
          <w:rtl/>
          <w:lang w:eastAsia="he-IL"/>
        </w:rPr>
        <w:t>,</w:t>
      </w:r>
      <w:r>
        <w:rPr>
          <w:rFonts w:hint="cs"/>
          <w:rtl/>
          <w:lang w:eastAsia="he-IL"/>
        </w:rPr>
        <w:t xml:space="preserve"> והתוכנית הזאת נמשכת במלואה.</w:t>
      </w:r>
    </w:p>
    <w:p w14:paraId="41737FBB" w14:textId="77777777" w:rsidR="007F0AB3" w:rsidRDefault="007F0AB3" w:rsidP="008E7692">
      <w:pPr>
        <w:rPr>
          <w:rtl/>
          <w:lang w:eastAsia="he-IL"/>
        </w:rPr>
      </w:pPr>
      <w:bookmarkStart w:id="398" w:name="_ETM_Q2_432000"/>
      <w:bookmarkEnd w:id="398"/>
    </w:p>
    <w:p w14:paraId="06F7F464" w14:textId="22A9664E" w:rsidR="007F0AB3" w:rsidRDefault="007F0AB3" w:rsidP="008E7692">
      <w:pPr>
        <w:rPr>
          <w:rtl/>
          <w:lang w:eastAsia="he-IL"/>
        </w:rPr>
      </w:pPr>
      <w:r>
        <w:rPr>
          <w:rFonts w:hint="cs"/>
          <w:rtl/>
          <w:lang w:eastAsia="he-IL"/>
        </w:rPr>
        <w:t xml:space="preserve">ולהערה שלך, אני אבקש לבדוק במשרד את הנושא של ועדות האפיון והזכאות. שם באמת עוד לא ראינו ירידה </w:t>
      </w:r>
      <w:r w:rsidR="00864F53">
        <w:rPr>
          <w:rFonts w:hint="eastAsia"/>
          <w:rtl/>
          <w:lang w:eastAsia="he-IL"/>
        </w:rPr>
        <w:t>–</w:t>
      </w:r>
      <w:r w:rsidR="00864F53">
        <w:rPr>
          <w:rFonts w:hint="cs"/>
          <w:rtl/>
          <w:lang w:eastAsia="he-IL"/>
        </w:rPr>
        <w:t xml:space="preserve"> </w:t>
      </w:r>
      <w:bookmarkStart w:id="399" w:name="_ETM_Q0_863806"/>
      <w:bookmarkEnd w:id="399"/>
      <w:r>
        <w:rPr>
          <w:rFonts w:hint="cs"/>
          <w:rtl/>
          <w:lang w:eastAsia="he-IL"/>
        </w:rPr>
        <w:t xml:space="preserve">בדרישות </w:t>
      </w:r>
      <w:r w:rsidR="00864F53">
        <w:rPr>
          <w:rFonts w:hint="eastAsia"/>
          <w:rtl/>
          <w:lang w:eastAsia="he-IL"/>
        </w:rPr>
        <w:t>–</w:t>
      </w:r>
      <w:r w:rsidR="00864F53">
        <w:rPr>
          <w:rFonts w:hint="cs"/>
          <w:rtl/>
          <w:lang w:eastAsia="he-IL"/>
        </w:rPr>
        <w:t xml:space="preserve"> </w:t>
      </w:r>
      <w:r>
        <w:rPr>
          <w:rFonts w:hint="cs"/>
          <w:rtl/>
          <w:lang w:eastAsia="he-IL"/>
        </w:rPr>
        <w:t xml:space="preserve">של יוצאי אתיופיה. אני חושב שגם פה, לאור החיזוק של יוצאי אתיופיה </w:t>
      </w:r>
      <w:bookmarkStart w:id="400" w:name="_ETM_Q2_443000"/>
      <w:bookmarkEnd w:id="400"/>
      <w:r>
        <w:rPr>
          <w:rFonts w:hint="cs"/>
          <w:rtl/>
          <w:lang w:eastAsia="he-IL"/>
        </w:rPr>
        <w:t xml:space="preserve">והילדים, אנחנו צריכים לראות ירידה, בוודאי ובוודאי לא שימוש </w:t>
      </w:r>
      <w:bookmarkStart w:id="401" w:name="_ETM_Q2_447000"/>
      <w:bookmarkEnd w:id="401"/>
      <w:r>
        <w:rPr>
          <w:rFonts w:hint="cs"/>
          <w:rtl/>
          <w:lang w:eastAsia="he-IL"/>
        </w:rPr>
        <w:t>לרעה באיזה סעיף כלשהו שמפלה לרעה את הילדים. תודה רבה.</w:t>
      </w:r>
    </w:p>
    <w:p w14:paraId="7167506E" w14:textId="77777777" w:rsidR="007F0AB3" w:rsidRDefault="007F0AB3" w:rsidP="008E7692">
      <w:pPr>
        <w:rPr>
          <w:rtl/>
          <w:lang w:eastAsia="he-IL"/>
        </w:rPr>
      </w:pPr>
    </w:p>
    <w:p w14:paraId="23857D54" w14:textId="71D7740D" w:rsidR="007F0AB3" w:rsidRDefault="007F0AB3" w:rsidP="008E7692">
      <w:pPr>
        <w:pStyle w:val="-"/>
        <w:keepNext/>
        <w:rPr>
          <w:rtl/>
        </w:rPr>
      </w:pPr>
      <w:bookmarkStart w:id="402" w:name="ET_speakercontinue_5115_39"/>
      <w:r w:rsidRPr="00A26C64">
        <w:rPr>
          <w:rStyle w:val="TagStyle"/>
          <w:rtl/>
        </w:rPr>
        <w:t xml:space="preserve"> &lt;&lt; דובר_המשך &gt;&gt; </w:t>
      </w:r>
      <w:r>
        <w:rPr>
          <w:rtl/>
        </w:rPr>
        <w:t>פנינה תמנו (המחנה הממלכתי):</w:t>
      </w:r>
      <w:r w:rsidRPr="00A26C64">
        <w:rPr>
          <w:rStyle w:val="TagStyle"/>
          <w:rtl/>
        </w:rPr>
        <w:t xml:space="preserve"> &lt;&lt; דובר_המשך &gt;&gt;</w:t>
      </w:r>
      <w:bookmarkEnd w:id="402"/>
    </w:p>
    <w:p w14:paraId="5325D29C" w14:textId="77777777" w:rsidR="007F0AB3" w:rsidRDefault="007F0AB3" w:rsidP="00AC34E5">
      <w:pPr>
        <w:rPr>
          <w:rtl/>
          <w:lang w:eastAsia="he-IL"/>
        </w:rPr>
      </w:pPr>
    </w:p>
    <w:p w14:paraId="6D0D955E" w14:textId="77777777" w:rsidR="007F0AB3" w:rsidRDefault="007F0AB3" w:rsidP="008E7692">
      <w:pPr>
        <w:rPr>
          <w:rtl/>
          <w:lang w:eastAsia="he-IL"/>
        </w:rPr>
      </w:pPr>
      <w:r>
        <w:rPr>
          <w:rFonts w:hint="cs"/>
          <w:rtl/>
          <w:lang w:eastAsia="he-IL"/>
        </w:rPr>
        <w:t>תודה.</w:t>
      </w:r>
    </w:p>
    <w:p w14:paraId="3D282A2A" w14:textId="77777777" w:rsidR="007F0AB3" w:rsidRDefault="007F0AB3" w:rsidP="008E7692">
      <w:pPr>
        <w:rPr>
          <w:rtl/>
          <w:lang w:eastAsia="he-IL"/>
        </w:rPr>
      </w:pPr>
      <w:bookmarkStart w:id="403" w:name="_ETM_Q2_450000"/>
      <w:bookmarkEnd w:id="403"/>
    </w:p>
    <w:p w14:paraId="3F7EEB3D" w14:textId="5D06639D" w:rsidR="00F735AA" w:rsidRDefault="00F735AA" w:rsidP="00F735AA">
      <w:pPr>
        <w:pStyle w:val="af6"/>
        <w:keepNext/>
        <w:rPr>
          <w:rtl/>
        </w:rPr>
      </w:pPr>
      <w:bookmarkStart w:id="404" w:name="ET_yor_6598_40"/>
      <w:r w:rsidRPr="00A26C64">
        <w:rPr>
          <w:rStyle w:val="TagStyle"/>
          <w:rtl/>
        </w:rPr>
        <w:t xml:space="preserve">&lt;&lt; יור &gt;&gt; </w:t>
      </w:r>
      <w:r>
        <w:rPr>
          <w:rtl/>
        </w:rPr>
        <w:t>היו"ר משה סולומון:</w:t>
      </w:r>
      <w:r w:rsidRPr="00A26C64">
        <w:rPr>
          <w:rStyle w:val="TagStyle"/>
          <w:rtl/>
        </w:rPr>
        <w:t xml:space="preserve"> &lt;&lt; יור &gt;&gt;</w:t>
      </w:r>
      <w:bookmarkEnd w:id="404"/>
    </w:p>
    <w:p w14:paraId="490587A7" w14:textId="77777777" w:rsidR="007F0AB3" w:rsidRDefault="007F0AB3" w:rsidP="00AC34E5">
      <w:pPr>
        <w:rPr>
          <w:rtl/>
          <w:lang w:eastAsia="he-IL"/>
        </w:rPr>
      </w:pPr>
    </w:p>
    <w:p w14:paraId="7431E68F" w14:textId="5242BA51" w:rsidR="007F0AB3" w:rsidRDefault="007F0AB3" w:rsidP="008E7692">
      <w:pPr>
        <w:rPr>
          <w:rtl/>
          <w:lang w:eastAsia="he-IL"/>
        </w:rPr>
      </w:pPr>
      <w:bookmarkStart w:id="405" w:name="_ETM_Q2_451000"/>
      <w:bookmarkEnd w:id="405"/>
      <w:r>
        <w:rPr>
          <w:rFonts w:hint="cs"/>
          <w:rtl/>
          <w:lang w:eastAsia="he-IL"/>
        </w:rPr>
        <w:t>תודה</w:t>
      </w:r>
      <w:bookmarkStart w:id="406" w:name="_ETM_Q2_452000"/>
      <w:bookmarkEnd w:id="406"/>
      <w:r>
        <w:rPr>
          <w:rFonts w:hint="cs"/>
          <w:rtl/>
          <w:lang w:eastAsia="he-IL"/>
        </w:rPr>
        <w:t xml:space="preserve"> רבה. </w:t>
      </w:r>
      <w:r w:rsidR="00864F53">
        <w:rPr>
          <w:rFonts w:hint="cs"/>
          <w:rtl/>
          <w:lang w:eastAsia="he-IL"/>
        </w:rPr>
        <w:t xml:space="preserve">עוברים לשאילתה הבאה. סליחה, </w:t>
      </w:r>
      <w:r>
        <w:rPr>
          <w:rFonts w:hint="cs"/>
          <w:rtl/>
          <w:lang w:eastAsia="he-IL"/>
        </w:rPr>
        <w:t xml:space="preserve">חבר הכנסת </w:t>
      </w:r>
      <w:bookmarkStart w:id="407" w:name="_ETM_Q2_466000"/>
      <w:bookmarkEnd w:id="407"/>
      <w:r>
        <w:rPr>
          <w:rFonts w:hint="cs"/>
          <w:rtl/>
          <w:lang w:eastAsia="he-IL"/>
        </w:rPr>
        <w:t>יוסף עטאונה, שאלת המשך.</w:t>
      </w:r>
    </w:p>
    <w:p w14:paraId="759DB7C1" w14:textId="2953E857" w:rsidR="007F0AB3" w:rsidRDefault="007F0AB3" w:rsidP="00AC34E5">
      <w:pPr>
        <w:rPr>
          <w:rtl/>
          <w:lang w:eastAsia="he-IL"/>
        </w:rPr>
      </w:pPr>
    </w:p>
    <w:p w14:paraId="13050E3A" w14:textId="58300B24" w:rsidR="00F735AA" w:rsidRDefault="00F735AA" w:rsidP="00F735AA">
      <w:pPr>
        <w:pStyle w:val="a4"/>
        <w:keepNext/>
        <w:rPr>
          <w:rtl/>
        </w:rPr>
      </w:pPr>
      <w:bookmarkStart w:id="408" w:name="ET_speaker_5696_1484"/>
      <w:r w:rsidRPr="00F735AA">
        <w:rPr>
          <w:rStyle w:val="TagStyle"/>
          <w:rtl/>
        </w:rPr>
        <w:t xml:space="preserve"> &lt;&lt; דובר &gt;&gt; </w:t>
      </w:r>
      <w:bookmarkStart w:id="409" w:name="_Toc218689238"/>
      <w:r>
        <w:rPr>
          <w:rtl/>
        </w:rPr>
        <w:t>יוסף עטאונה (חד"ש-תע"ל):</w:t>
      </w:r>
      <w:bookmarkEnd w:id="409"/>
      <w:r w:rsidRPr="00F735AA">
        <w:rPr>
          <w:rStyle w:val="TagStyle"/>
          <w:rtl/>
        </w:rPr>
        <w:t xml:space="preserve"> &lt;&lt; דובר &gt;&gt;</w:t>
      </w:r>
      <w:bookmarkEnd w:id="408"/>
    </w:p>
    <w:p w14:paraId="2C4323D2" w14:textId="26C20A67" w:rsidR="00F735AA" w:rsidRDefault="00F735AA" w:rsidP="00AC34E5">
      <w:pPr>
        <w:rPr>
          <w:rtl/>
          <w:lang w:eastAsia="he-IL"/>
        </w:rPr>
      </w:pPr>
    </w:p>
    <w:p w14:paraId="3E9F5B7A" w14:textId="7D0DCCD9" w:rsidR="007F0AB3" w:rsidRDefault="007F0AB3" w:rsidP="008E7692">
      <w:pPr>
        <w:rPr>
          <w:rtl/>
          <w:lang w:eastAsia="he-IL"/>
        </w:rPr>
      </w:pPr>
      <w:r>
        <w:rPr>
          <w:rFonts w:hint="cs"/>
          <w:rtl/>
          <w:lang w:eastAsia="he-IL"/>
        </w:rPr>
        <w:t>כבוד השר, גילויי גזענות זה לא רק כלפי האתיופים. יש גם תלמידים ערבים בבתי ספר יהודים.</w:t>
      </w:r>
    </w:p>
    <w:p w14:paraId="0285349C" w14:textId="77777777" w:rsidR="007F0AB3" w:rsidRDefault="007F0AB3" w:rsidP="008E7692">
      <w:pPr>
        <w:rPr>
          <w:rtl/>
          <w:lang w:eastAsia="he-IL"/>
        </w:rPr>
      </w:pPr>
    </w:p>
    <w:p w14:paraId="4B3FFD9E" w14:textId="6DC9FD15" w:rsidR="007F0AB3" w:rsidRDefault="007F0AB3" w:rsidP="008E7692">
      <w:pPr>
        <w:pStyle w:val="af6"/>
        <w:keepNext/>
        <w:rPr>
          <w:rtl/>
        </w:rPr>
      </w:pPr>
      <w:bookmarkStart w:id="410" w:name="ET_yor_6598_41"/>
      <w:r w:rsidRPr="00463C00">
        <w:rPr>
          <w:rStyle w:val="TagStyle"/>
          <w:rtl/>
        </w:rPr>
        <w:t xml:space="preserve"> &lt;&lt; יור &gt;&gt; </w:t>
      </w:r>
      <w:r>
        <w:rPr>
          <w:rtl/>
        </w:rPr>
        <w:t>היו"ר משה סולומון:</w:t>
      </w:r>
      <w:r w:rsidRPr="00463C00">
        <w:rPr>
          <w:rStyle w:val="TagStyle"/>
          <w:rtl/>
        </w:rPr>
        <w:t xml:space="preserve"> &lt;&lt; יור &gt;&gt;</w:t>
      </w:r>
      <w:bookmarkEnd w:id="410"/>
    </w:p>
    <w:p w14:paraId="70F17209" w14:textId="77777777" w:rsidR="007F0AB3" w:rsidRDefault="007F0AB3" w:rsidP="00AC34E5">
      <w:pPr>
        <w:rPr>
          <w:rtl/>
          <w:lang w:eastAsia="he-IL"/>
        </w:rPr>
      </w:pPr>
    </w:p>
    <w:p w14:paraId="79B0B9BA" w14:textId="77777777" w:rsidR="007F0AB3" w:rsidRDefault="007F0AB3" w:rsidP="008E7692">
      <w:pPr>
        <w:rPr>
          <w:rtl/>
          <w:lang w:eastAsia="he-IL"/>
        </w:rPr>
      </w:pPr>
      <w:bookmarkStart w:id="411" w:name="_ETM_Q2_484000"/>
      <w:bookmarkEnd w:id="411"/>
      <w:r>
        <w:rPr>
          <w:rFonts w:hint="cs"/>
          <w:rtl/>
          <w:lang w:eastAsia="he-IL"/>
        </w:rPr>
        <w:t xml:space="preserve">הוא דיבר על כך. הוא דיבר על כך </w:t>
      </w:r>
      <w:bookmarkStart w:id="412" w:name="_ETM_Q2_487000"/>
      <w:bookmarkEnd w:id="412"/>
      <w:r>
        <w:rPr>
          <w:rFonts w:hint="cs"/>
          <w:rtl/>
          <w:lang w:eastAsia="he-IL"/>
        </w:rPr>
        <w:t>קודם.</w:t>
      </w:r>
    </w:p>
    <w:p w14:paraId="0BD21B85" w14:textId="77777777" w:rsidR="007F0AB3" w:rsidRDefault="007F0AB3" w:rsidP="008E7692">
      <w:pPr>
        <w:rPr>
          <w:rtl/>
          <w:lang w:eastAsia="he-IL"/>
        </w:rPr>
      </w:pPr>
    </w:p>
    <w:p w14:paraId="5954DF3D" w14:textId="657652EA" w:rsidR="00F735AA" w:rsidRDefault="00F735AA" w:rsidP="00F735AA">
      <w:pPr>
        <w:pStyle w:val="-"/>
        <w:rPr>
          <w:rtl/>
        </w:rPr>
      </w:pPr>
      <w:bookmarkStart w:id="413" w:name="_ETM_Q2_485000"/>
      <w:bookmarkStart w:id="414" w:name="ET_speakercontinue_5696_43"/>
      <w:bookmarkEnd w:id="413"/>
      <w:r w:rsidRPr="00F735AA">
        <w:rPr>
          <w:rStyle w:val="TagStyle"/>
          <w:rtl/>
        </w:rPr>
        <w:t xml:space="preserve"> &lt;&lt; דובר_המשך &gt;&gt;</w:t>
      </w:r>
      <w:r w:rsidRPr="00463C00">
        <w:rPr>
          <w:rStyle w:val="TagStyle"/>
          <w:rtl/>
        </w:rPr>
        <w:t xml:space="preserve"> </w:t>
      </w:r>
      <w:r>
        <w:rPr>
          <w:rtl/>
        </w:rPr>
        <w:t>יוסף עטאונה (חד"ש-תע"ל):</w:t>
      </w:r>
      <w:r w:rsidRPr="00463C00">
        <w:rPr>
          <w:rStyle w:val="TagStyle"/>
          <w:rtl/>
        </w:rPr>
        <w:t xml:space="preserve"> </w:t>
      </w:r>
      <w:r w:rsidRPr="00F735AA">
        <w:rPr>
          <w:rStyle w:val="TagStyle"/>
          <w:rtl/>
        </w:rPr>
        <w:t>&lt;&lt; דובר_המשך &gt;&gt;</w:t>
      </w:r>
      <w:bookmarkEnd w:id="414"/>
    </w:p>
    <w:p w14:paraId="599B245D" w14:textId="77777777" w:rsidR="007F0AB3" w:rsidRDefault="007F0AB3" w:rsidP="00AC34E5">
      <w:pPr>
        <w:rPr>
          <w:rtl/>
          <w:lang w:eastAsia="he-IL"/>
        </w:rPr>
      </w:pPr>
    </w:p>
    <w:p w14:paraId="2FCEEF9C" w14:textId="0835977B" w:rsidR="007F0AB3" w:rsidRDefault="007F0AB3" w:rsidP="00864F53">
      <w:pPr>
        <w:rPr>
          <w:rtl/>
          <w:lang w:eastAsia="he-IL"/>
        </w:rPr>
      </w:pPr>
      <w:bookmarkStart w:id="415" w:name="_ETM_Q2_483000"/>
      <w:bookmarkEnd w:id="415"/>
      <w:r>
        <w:rPr>
          <w:rFonts w:hint="cs"/>
          <w:rtl/>
          <w:lang w:eastAsia="he-IL"/>
        </w:rPr>
        <w:t xml:space="preserve">היה מקרה בחטיבת הביניים ברמות בבאר שבע, והיה גם בנתניה. יש </w:t>
      </w:r>
      <w:bookmarkStart w:id="416" w:name="_ETM_Q2_494000"/>
      <w:bookmarkEnd w:id="416"/>
      <w:r>
        <w:rPr>
          <w:rFonts w:hint="cs"/>
          <w:rtl/>
          <w:lang w:eastAsia="he-IL"/>
        </w:rPr>
        <w:t>מורה ערבייה בבית ספר יהודי ש</w:t>
      </w:r>
      <w:r w:rsidR="00864F53">
        <w:rPr>
          <w:rFonts w:hint="cs"/>
          <w:rtl/>
          <w:lang w:eastAsia="he-IL"/>
        </w:rPr>
        <w:t xml:space="preserve">פוטרה </w:t>
      </w:r>
      <w:r w:rsidR="00864F53">
        <w:rPr>
          <w:rtl/>
          <w:lang w:eastAsia="he-IL"/>
        </w:rPr>
        <w:t>–</w:t>
      </w:r>
      <w:r w:rsidR="00864F53">
        <w:rPr>
          <w:rFonts w:hint="cs"/>
          <w:rtl/>
          <w:lang w:eastAsia="he-IL"/>
        </w:rPr>
        <w:t xml:space="preserve"> </w:t>
      </w:r>
      <w:bookmarkStart w:id="417" w:name="_ETM_Q0_925300"/>
      <w:bookmarkStart w:id="418" w:name="_ETM_Q0_925629"/>
      <w:bookmarkStart w:id="419" w:name="_ETM_Q0_925798"/>
      <w:bookmarkEnd w:id="417"/>
      <w:bookmarkEnd w:id="418"/>
      <w:bookmarkEnd w:id="419"/>
      <w:r>
        <w:rPr>
          <w:rFonts w:hint="cs"/>
          <w:rtl/>
          <w:lang w:eastAsia="he-IL"/>
        </w:rPr>
        <w:t>אולצה להתפטר על ידי ההורים</w:t>
      </w:r>
      <w:bookmarkStart w:id="420" w:name="_ETM_Q2_502000"/>
      <w:bookmarkEnd w:id="420"/>
      <w:r>
        <w:rPr>
          <w:rFonts w:hint="cs"/>
          <w:rtl/>
          <w:lang w:eastAsia="he-IL"/>
        </w:rPr>
        <w:t xml:space="preserve"> והתלמידים והאווירה שהייתה בבית הספר. </w:t>
      </w:r>
    </w:p>
    <w:p w14:paraId="30CAF5C3" w14:textId="77777777" w:rsidR="007F0AB3" w:rsidRDefault="007F0AB3" w:rsidP="008E7692">
      <w:pPr>
        <w:rPr>
          <w:rtl/>
          <w:lang w:eastAsia="he-IL"/>
        </w:rPr>
      </w:pPr>
    </w:p>
    <w:p w14:paraId="7542F541" w14:textId="5F0D94B9" w:rsidR="007F0AB3" w:rsidRDefault="007F0AB3" w:rsidP="00864F53">
      <w:pPr>
        <w:rPr>
          <w:rtl/>
          <w:lang w:eastAsia="he-IL"/>
        </w:rPr>
      </w:pPr>
      <w:bookmarkStart w:id="421" w:name="_ETM_Q2_509000"/>
      <w:bookmarkEnd w:id="421"/>
      <w:r>
        <w:rPr>
          <w:rFonts w:hint="cs"/>
          <w:rtl/>
          <w:lang w:eastAsia="he-IL"/>
        </w:rPr>
        <w:t xml:space="preserve">אין ספק שבתקופה מורכבת זו </w:t>
      </w:r>
      <w:bookmarkStart w:id="422" w:name="_ETM_Q2_505000"/>
      <w:bookmarkEnd w:id="422"/>
      <w:r>
        <w:rPr>
          <w:rFonts w:hint="cs"/>
          <w:rtl/>
          <w:lang w:eastAsia="he-IL"/>
        </w:rPr>
        <w:t xml:space="preserve">יש גילויי גזענות גם כלפי תלמידים ערבים בבתי </w:t>
      </w:r>
      <w:bookmarkStart w:id="423" w:name="_ETM_Q2_510000"/>
      <w:bookmarkEnd w:id="423"/>
      <w:r>
        <w:rPr>
          <w:rFonts w:hint="cs"/>
          <w:rtl/>
          <w:lang w:eastAsia="he-IL"/>
        </w:rPr>
        <w:t xml:space="preserve">ספר יהודיים. השאלה שלי היא מה משרד החינוך מקדם בעניין </w:t>
      </w:r>
      <w:bookmarkStart w:id="424" w:name="_ETM_Q2_516000"/>
      <w:bookmarkEnd w:id="424"/>
      <w:r>
        <w:rPr>
          <w:rFonts w:hint="cs"/>
          <w:rtl/>
          <w:lang w:eastAsia="he-IL"/>
        </w:rPr>
        <w:t>הזה כדי להתמודד עם תופעה זו</w:t>
      </w:r>
      <w:r w:rsidR="00864F53">
        <w:rPr>
          <w:rFonts w:hint="cs"/>
          <w:rtl/>
          <w:lang w:eastAsia="he-IL"/>
        </w:rPr>
        <w:t>.</w:t>
      </w:r>
    </w:p>
    <w:p w14:paraId="24C7C064" w14:textId="77777777" w:rsidR="007F0AB3" w:rsidRDefault="007F0AB3" w:rsidP="008E7692">
      <w:pPr>
        <w:rPr>
          <w:rtl/>
          <w:lang w:eastAsia="he-IL"/>
        </w:rPr>
      </w:pPr>
    </w:p>
    <w:p w14:paraId="1E2C86E2" w14:textId="51E4B505" w:rsidR="007F0AB3" w:rsidRDefault="007F0AB3" w:rsidP="008E7692">
      <w:pPr>
        <w:pStyle w:val="af6"/>
        <w:keepNext/>
        <w:rPr>
          <w:rtl/>
        </w:rPr>
      </w:pPr>
      <w:r w:rsidRPr="00463C00">
        <w:rPr>
          <w:rStyle w:val="TagStyle"/>
          <w:rtl/>
        </w:rPr>
        <w:t xml:space="preserve"> &lt;&lt; יור &gt;&gt; </w:t>
      </w:r>
      <w:r>
        <w:rPr>
          <w:rtl/>
        </w:rPr>
        <w:t>היו"ר משה סולומון:</w:t>
      </w:r>
      <w:r w:rsidRPr="00463C00">
        <w:rPr>
          <w:rStyle w:val="TagStyle"/>
          <w:rtl/>
        </w:rPr>
        <w:t xml:space="preserve"> &lt;&lt; יור &gt;&gt;</w:t>
      </w:r>
    </w:p>
    <w:p w14:paraId="2D3F5BAD" w14:textId="77777777" w:rsidR="007F0AB3" w:rsidRDefault="007F0AB3" w:rsidP="00AC34E5">
      <w:pPr>
        <w:rPr>
          <w:rtl/>
          <w:lang w:eastAsia="he-IL"/>
        </w:rPr>
      </w:pPr>
    </w:p>
    <w:p w14:paraId="72ACD1F0" w14:textId="77777777" w:rsidR="007F0AB3" w:rsidRDefault="007F0AB3" w:rsidP="008E7692">
      <w:pPr>
        <w:rPr>
          <w:rtl/>
          <w:lang w:eastAsia="he-IL"/>
        </w:rPr>
      </w:pPr>
      <w:r>
        <w:rPr>
          <w:rFonts w:hint="cs"/>
          <w:rtl/>
          <w:lang w:eastAsia="he-IL"/>
        </w:rPr>
        <w:t>תודה רבה.</w:t>
      </w:r>
    </w:p>
    <w:p w14:paraId="6AFED913" w14:textId="77777777" w:rsidR="007F0AB3" w:rsidRDefault="007F0AB3" w:rsidP="008E7692">
      <w:pPr>
        <w:rPr>
          <w:rtl/>
          <w:lang w:eastAsia="he-IL"/>
        </w:rPr>
      </w:pPr>
      <w:bookmarkStart w:id="425" w:name="_ETM_Q2_518000"/>
      <w:bookmarkEnd w:id="425"/>
    </w:p>
    <w:p w14:paraId="4DDA9587" w14:textId="0A17E14A" w:rsidR="007F0AB3" w:rsidRDefault="007F0AB3" w:rsidP="008E7692">
      <w:pPr>
        <w:pStyle w:val="-"/>
        <w:keepNext/>
        <w:rPr>
          <w:rtl/>
        </w:rPr>
      </w:pPr>
      <w:bookmarkStart w:id="426" w:name="ET_speakercontinue_6458_46"/>
      <w:r w:rsidRPr="00463C00">
        <w:rPr>
          <w:rStyle w:val="TagStyle"/>
          <w:rtl/>
        </w:rPr>
        <w:t xml:space="preserve"> &lt;&lt; דובר_המשך &gt;&gt; </w:t>
      </w:r>
      <w:r>
        <w:rPr>
          <w:rtl/>
        </w:rPr>
        <w:t>שר החינוך יואב קיש:</w:t>
      </w:r>
      <w:r w:rsidRPr="00463C00">
        <w:rPr>
          <w:rStyle w:val="TagStyle"/>
          <w:rtl/>
        </w:rPr>
        <w:t xml:space="preserve"> &lt;&lt; דובר_המשך &gt;&gt;</w:t>
      </w:r>
      <w:bookmarkEnd w:id="426"/>
    </w:p>
    <w:p w14:paraId="55A73DF9" w14:textId="77777777" w:rsidR="007F0AB3" w:rsidRDefault="007F0AB3" w:rsidP="00AC34E5">
      <w:pPr>
        <w:rPr>
          <w:rtl/>
          <w:lang w:eastAsia="he-IL"/>
        </w:rPr>
      </w:pPr>
    </w:p>
    <w:p w14:paraId="0C0162CF" w14:textId="77777777" w:rsidR="007F0AB3" w:rsidRDefault="007F0AB3" w:rsidP="008E7692">
      <w:pPr>
        <w:rPr>
          <w:rtl/>
          <w:lang w:eastAsia="he-IL"/>
        </w:rPr>
      </w:pPr>
      <w:bookmarkStart w:id="427" w:name="_ETM_Q2_517000"/>
      <w:bookmarkEnd w:id="427"/>
      <w:r>
        <w:rPr>
          <w:rFonts w:hint="cs"/>
          <w:rtl/>
          <w:lang w:eastAsia="he-IL"/>
        </w:rPr>
        <w:t xml:space="preserve">אנחנו מתנגדים לכל </w:t>
      </w:r>
      <w:bookmarkStart w:id="428" w:name="_ETM_Q2_519000"/>
      <w:bookmarkEnd w:id="428"/>
      <w:r>
        <w:rPr>
          <w:rFonts w:hint="cs"/>
          <w:rtl/>
          <w:lang w:eastAsia="he-IL"/>
        </w:rPr>
        <w:t xml:space="preserve">התופעות של הגזענות, גם כלפי ערבים, בוודאי, לא רק </w:t>
      </w:r>
      <w:bookmarkStart w:id="429" w:name="_ETM_Q2_523000"/>
      <w:bookmarkEnd w:id="429"/>
      <w:r>
        <w:rPr>
          <w:rFonts w:hint="cs"/>
          <w:rtl/>
          <w:lang w:eastAsia="he-IL"/>
        </w:rPr>
        <w:t xml:space="preserve">יוצאי אתיופיה. דיברתי על כך. יש חוזר מנכ"ל מפורט. המקרים </w:t>
      </w:r>
      <w:bookmarkStart w:id="430" w:name="_ETM_Q2_526000"/>
      <w:bookmarkEnd w:id="430"/>
      <w:r>
        <w:rPr>
          <w:rFonts w:hint="cs"/>
          <w:rtl/>
          <w:lang w:eastAsia="he-IL"/>
        </w:rPr>
        <w:t xml:space="preserve">שאתה מעלה </w:t>
      </w:r>
      <w:r>
        <w:rPr>
          <w:rFonts w:hint="eastAsia"/>
          <w:rtl/>
          <w:lang w:eastAsia="he-IL"/>
        </w:rPr>
        <w:t xml:space="preserve">– </w:t>
      </w:r>
      <w:r>
        <w:rPr>
          <w:rFonts w:hint="cs"/>
          <w:rtl/>
          <w:lang w:eastAsia="he-IL"/>
        </w:rPr>
        <w:t xml:space="preserve">אני לא מכיר אותם פרטנית. נבדוק אותם, </w:t>
      </w:r>
      <w:bookmarkStart w:id="431" w:name="_ETM_Q2_530000"/>
      <w:bookmarkEnd w:id="431"/>
      <w:r>
        <w:rPr>
          <w:rFonts w:hint="cs"/>
          <w:rtl/>
          <w:lang w:eastAsia="he-IL"/>
        </w:rPr>
        <w:t xml:space="preserve">אבל חד-משמעית המשרד שלי פועל בכל הכלים האפשריים נגד </w:t>
      </w:r>
      <w:bookmarkStart w:id="432" w:name="_ETM_Q2_532000"/>
      <w:bookmarkEnd w:id="432"/>
      <w:r>
        <w:rPr>
          <w:rFonts w:hint="cs"/>
          <w:rtl/>
          <w:lang w:eastAsia="he-IL"/>
        </w:rPr>
        <w:t>כל מקרה של גזענות. ת</w:t>
      </w:r>
      <w:bookmarkStart w:id="433" w:name="_ETM_Q2_535000"/>
      <w:bookmarkEnd w:id="433"/>
      <w:r>
        <w:rPr>
          <w:rFonts w:hint="cs"/>
          <w:rtl/>
          <w:lang w:eastAsia="he-IL"/>
        </w:rPr>
        <w:t>ודה.</w:t>
      </w:r>
    </w:p>
    <w:p w14:paraId="2C386183" w14:textId="77777777" w:rsidR="007F0AB3" w:rsidRDefault="007F0AB3" w:rsidP="008E7692">
      <w:pPr>
        <w:rPr>
          <w:rtl/>
          <w:lang w:eastAsia="he-IL"/>
        </w:rPr>
      </w:pPr>
    </w:p>
    <w:p w14:paraId="0A01AEEB" w14:textId="530EE2F6" w:rsidR="007F0AB3" w:rsidRDefault="007F0AB3" w:rsidP="008E7692">
      <w:pPr>
        <w:pStyle w:val="af6"/>
        <w:keepNext/>
        <w:rPr>
          <w:rtl/>
        </w:rPr>
      </w:pPr>
      <w:bookmarkStart w:id="434" w:name="ET_yor_6598_47"/>
      <w:r w:rsidRPr="00463C00">
        <w:rPr>
          <w:rStyle w:val="TagStyle"/>
          <w:rtl/>
        </w:rPr>
        <w:t xml:space="preserve"> &lt;&lt; יור &gt;&gt; </w:t>
      </w:r>
      <w:r>
        <w:rPr>
          <w:rtl/>
        </w:rPr>
        <w:t>היו"ר משה סולומון:</w:t>
      </w:r>
      <w:r w:rsidRPr="00463C00">
        <w:rPr>
          <w:rStyle w:val="TagStyle"/>
          <w:rtl/>
        </w:rPr>
        <w:t xml:space="preserve"> &lt;&lt; יור &gt;&gt;</w:t>
      </w:r>
      <w:bookmarkEnd w:id="434"/>
    </w:p>
    <w:p w14:paraId="7DA0160E" w14:textId="77777777" w:rsidR="007F0AB3" w:rsidRDefault="007F0AB3" w:rsidP="00AC34E5">
      <w:pPr>
        <w:rPr>
          <w:rtl/>
          <w:lang w:eastAsia="he-IL"/>
        </w:rPr>
      </w:pPr>
    </w:p>
    <w:p w14:paraId="017B0922" w14:textId="77777777" w:rsidR="007F0AB3" w:rsidRDefault="007F0AB3" w:rsidP="008E7692">
      <w:pPr>
        <w:rPr>
          <w:rtl/>
          <w:lang w:eastAsia="he-IL"/>
        </w:rPr>
      </w:pPr>
      <w:bookmarkStart w:id="435" w:name="_ETM_Q2_533000"/>
      <w:bookmarkEnd w:id="435"/>
      <w:r>
        <w:rPr>
          <w:rFonts w:hint="cs"/>
          <w:rtl/>
          <w:lang w:eastAsia="he-IL"/>
        </w:rPr>
        <w:t xml:space="preserve">תודה רבה. </w:t>
      </w:r>
    </w:p>
    <w:p w14:paraId="6819FC25" w14:textId="77777777" w:rsidR="007F0AB3" w:rsidRDefault="007F0AB3" w:rsidP="008E7692">
      <w:pPr>
        <w:rPr>
          <w:rtl/>
          <w:lang w:eastAsia="he-IL"/>
        </w:rPr>
      </w:pPr>
    </w:p>
    <w:p w14:paraId="47EB0A62" w14:textId="77777777" w:rsidR="007F0AB3" w:rsidRPr="00463C00" w:rsidRDefault="007F0AB3" w:rsidP="008E7692">
      <w:pPr>
        <w:rPr>
          <w:rtl/>
          <w:lang w:eastAsia="he-IL"/>
        </w:rPr>
      </w:pPr>
      <w:r>
        <w:rPr>
          <w:rFonts w:hint="cs"/>
          <w:rtl/>
          <w:lang w:eastAsia="he-IL"/>
        </w:rPr>
        <w:t>אם כן, אנחנו עוברים</w:t>
      </w:r>
      <w:bookmarkStart w:id="436" w:name="_ETM_Q2_537000"/>
      <w:bookmarkEnd w:id="436"/>
      <w:r>
        <w:rPr>
          <w:rFonts w:hint="cs"/>
          <w:rtl/>
          <w:lang w:eastAsia="he-IL"/>
        </w:rPr>
        <w:t xml:space="preserve"> לשאילתה הבאה, של חבר הכנסת סימון מושיאשוילי </w:t>
      </w:r>
      <w:bookmarkStart w:id="437" w:name="_ETM_Q2_539000"/>
      <w:bookmarkEnd w:id="437"/>
      <w:r>
        <w:rPr>
          <w:rFonts w:hint="cs"/>
          <w:rtl/>
          <w:lang w:eastAsia="he-IL"/>
        </w:rPr>
        <w:t xml:space="preserve">לשר החינוך, בנושא: 85% מילדי ישראל מגלים תסמיני מצוקה. חבר הכנסת </w:t>
      </w:r>
      <w:bookmarkStart w:id="438" w:name="_ETM_Q2_543000"/>
      <w:bookmarkEnd w:id="438"/>
      <w:r>
        <w:rPr>
          <w:rFonts w:hint="cs"/>
          <w:rtl/>
          <w:lang w:eastAsia="he-IL"/>
        </w:rPr>
        <w:t>מושיאשוילי, בבקשה.</w:t>
      </w:r>
    </w:p>
    <w:p w14:paraId="1EFA28F8" w14:textId="77777777" w:rsidR="007F0AB3" w:rsidRDefault="007F0AB3" w:rsidP="008E7692">
      <w:pPr>
        <w:rPr>
          <w:rtl/>
          <w:lang w:eastAsia="he-IL"/>
        </w:rPr>
      </w:pPr>
    </w:p>
    <w:p w14:paraId="7E0283FD" w14:textId="77777777" w:rsidR="007F0AB3" w:rsidRDefault="007F0AB3" w:rsidP="008E7692">
      <w:pPr>
        <w:pStyle w:val="a9"/>
        <w:rPr>
          <w:rtl/>
          <w:lang w:eastAsia="he-IL"/>
        </w:rPr>
      </w:pPr>
      <w:bookmarkStart w:id="439" w:name="ET_query_644637_16"/>
      <w:r w:rsidRPr="00C24EAA">
        <w:rPr>
          <w:rStyle w:val="TagStyle"/>
          <w:rtl/>
        </w:rPr>
        <w:t xml:space="preserve"> &lt;&lt; שאילתה &gt;&gt; </w:t>
      </w:r>
      <w:bookmarkStart w:id="440" w:name="_Toc184838836"/>
      <w:bookmarkStart w:id="441" w:name="_Toc184850837"/>
      <w:bookmarkStart w:id="442" w:name="_Toc184892853"/>
      <w:bookmarkStart w:id="443" w:name="_Toc184893012"/>
      <w:bookmarkStart w:id="444" w:name="_Toc185145064"/>
      <w:bookmarkStart w:id="445" w:name="_Toc185145780"/>
      <w:bookmarkStart w:id="446" w:name="_Toc218689239"/>
      <w:r>
        <w:rPr>
          <w:rtl/>
          <w:lang w:eastAsia="he-IL"/>
        </w:rPr>
        <w:t>2450. 85% מילדי ישראל מגלים תסמיני מצוקה</w:t>
      </w:r>
      <w:bookmarkEnd w:id="440"/>
      <w:bookmarkEnd w:id="441"/>
      <w:bookmarkEnd w:id="442"/>
      <w:bookmarkEnd w:id="443"/>
      <w:bookmarkEnd w:id="444"/>
      <w:bookmarkEnd w:id="445"/>
      <w:bookmarkEnd w:id="446"/>
      <w:r w:rsidRPr="00C24EAA">
        <w:rPr>
          <w:rStyle w:val="TagStyle"/>
          <w:rtl/>
        </w:rPr>
        <w:t xml:space="preserve"> &lt;&lt; שאילתה &gt;&gt;</w:t>
      </w:r>
      <w:r>
        <w:rPr>
          <w:rtl/>
          <w:lang w:eastAsia="he-IL"/>
        </w:rPr>
        <w:t xml:space="preserve">   </w:t>
      </w:r>
      <w:bookmarkEnd w:id="439"/>
    </w:p>
    <w:p w14:paraId="418E6F34" w14:textId="77777777" w:rsidR="007F0AB3" w:rsidRDefault="007F0AB3" w:rsidP="00AC34E5">
      <w:pPr>
        <w:rPr>
          <w:rtl/>
          <w:lang w:eastAsia="he-IL"/>
        </w:rPr>
      </w:pPr>
    </w:p>
    <w:p w14:paraId="104D061E" w14:textId="258AF1BC" w:rsidR="007F0AB3" w:rsidRDefault="007F0AB3" w:rsidP="008E7692">
      <w:pPr>
        <w:pStyle w:val="a4"/>
        <w:keepNext/>
        <w:rPr>
          <w:rtl/>
        </w:rPr>
      </w:pPr>
      <w:bookmarkStart w:id="447" w:name="ET_speaker_6519_17"/>
      <w:r w:rsidRPr="00C24EAA">
        <w:rPr>
          <w:rStyle w:val="TagStyle"/>
          <w:rtl/>
        </w:rPr>
        <w:t xml:space="preserve"> &lt;&lt; דובר &gt;&gt; </w:t>
      </w:r>
      <w:bookmarkStart w:id="448" w:name="_Toc184838837"/>
      <w:bookmarkStart w:id="449" w:name="_Toc184850838"/>
      <w:bookmarkStart w:id="450" w:name="_Toc184892854"/>
      <w:bookmarkStart w:id="451" w:name="_Toc184893013"/>
      <w:bookmarkStart w:id="452" w:name="_Toc185145065"/>
      <w:bookmarkStart w:id="453" w:name="_Toc185145781"/>
      <w:bookmarkStart w:id="454" w:name="_Toc218689240"/>
      <w:r>
        <w:rPr>
          <w:rtl/>
        </w:rPr>
        <w:t>סימון מושיאשוילי (ש"ס):</w:t>
      </w:r>
      <w:bookmarkEnd w:id="448"/>
      <w:bookmarkEnd w:id="449"/>
      <w:bookmarkEnd w:id="450"/>
      <w:bookmarkEnd w:id="451"/>
      <w:bookmarkEnd w:id="452"/>
      <w:bookmarkEnd w:id="453"/>
      <w:bookmarkEnd w:id="454"/>
      <w:r w:rsidRPr="00C24EAA">
        <w:rPr>
          <w:rStyle w:val="TagStyle"/>
          <w:rtl/>
        </w:rPr>
        <w:t xml:space="preserve"> &lt;&lt; דובר &gt;&gt;</w:t>
      </w:r>
      <w:bookmarkEnd w:id="447"/>
    </w:p>
    <w:p w14:paraId="75F079C6" w14:textId="77777777" w:rsidR="007F0AB3" w:rsidRDefault="007F0AB3" w:rsidP="00AC34E5">
      <w:pPr>
        <w:rPr>
          <w:rtl/>
          <w:lang w:eastAsia="he-IL"/>
        </w:rPr>
      </w:pPr>
    </w:p>
    <w:p w14:paraId="257C88B5" w14:textId="140F4793" w:rsidR="007F0AB3" w:rsidRDefault="007F0AB3" w:rsidP="00864F53">
      <w:pPr>
        <w:rPr>
          <w:rtl/>
          <w:lang w:eastAsia="he-IL"/>
        </w:rPr>
      </w:pPr>
      <w:r>
        <w:rPr>
          <w:rFonts w:hint="cs"/>
          <w:rtl/>
          <w:lang w:eastAsia="he-IL"/>
        </w:rPr>
        <w:t xml:space="preserve">תודה, היושב-ראש. אדוני השר, </w:t>
      </w:r>
      <w:bookmarkStart w:id="455" w:name="_ETM_Q2_548000"/>
      <w:bookmarkEnd w:id="455"/>
      <w:r>
        <w:rPr>
          <w:rFonts w:hint="cs"/>
          <w:rtl/>
          <w:lang w:eastAsia="he-IL"/>
        </w:rPr>
        <w:t xml:space="preserve">על פי נתוני המועצה לשלום הילד </w:t>
      </w:r>
      <w:bookmarkStart w:id="456" w:name="_ETM_Q2_549000"/>
      <w:bookmarkEnd w:id="456"/>
      <w:r>
        <w:rPr>
          <w:rFonts w:hint="cs"/>
          <w:rtl/>
          <w:lang w:eastAsia="he-IL"/>
        </w:rPr>
        <w:t xml:space="preserve">חל שינוי לרעה במצב הפיזי, הנפשי וההתנהגותי בקרב ילדים בשנת </w:t>
      </w:r>
      <w:bookmarkStart w:id="457" w:name="_ETM_Q2_562000"/>
      <w:bookmarkEnd w:id="457"/>
      <w:r>
        <w:rPr>
          <w:rFonts w:hint="cs"/>
          <w:rtl/>
          <w:lang w:eastAsia="he-IL"/>
        </w:rPr>
        <w:t>המלחמה. בנוסף, כשני</w:t>
      </w:r>
      <w:r w:rsidR="00864F53">
        <w:rPr>
          <w:rFonts w:hint="cs"/>
          <w:rtl/>
          <w:lang w:eastAsia="he-IL"/>
        </w:rPr>
        <w:t>-</w:t>
      </w:r>
      <w:r>
        <w:rPr>
          <w:rFonts w:hint="cs"/>
          <w:rtl/>
          <w:lang w:eastAsia="he-IL"/>
        </w:rPr>
        <w:t>שלישים מהילדים מפחיתים או נמנעים מיציאה מהבית עקב המצב הביטחוני.</w:t>
      </w:r>
    </w:p>
    <w:p w14:paraId="35955142" w14:textId="77777777" w:rsidR="007F0AB3" w:rsidRDefault="007F0AB3" w:rsidP="008E7692">
      <w:pPr>
        <w:rPr>
          <w:rtl/>
          <w:lang w:eastAsia="he-IL"/>
        </w:rPr>
      </w:pPr>
    </w:p>
    <w:p w14:paraId="3C5B3216" w14:textId="77777777" w:rsidR="007F0AB3" w:rsidRDefault="007F0AB3" w:rsidP="008E7692">
      <w:pPr>
        <w:rPr>
          <w:rtl/>
          <w:lang w:eastAsia="he-IL"/>
        </w:rPr>
      </w:pPr>
      <w:bookmarkStart w:id="458" w:name="_ETM_Q2_566000"/>
      <w:bookmarkEnd w:id="458"/>
      <w:r>
        <w:rPr>
          <w:rFonts w:hint="cs"/>
          <w:rtl/>
          <w:lang w:eastAsia="he-IL"/>
        </w:rPr>
        <w:t>רצוני לשאול:</w:t>
      </w:r>
    </w:p>
    <w:p w14:paraId="119D390E" w14:textId="77777777" w:rsidR="007F0AB3" w:rsidRDefault="007F0AB3" w:rsidP="008E7692">
      <w:pPr>
        <w:rPr>
          <w:rtl/>
          <w:lang w:eastAsia="he-IL"/>
        </w:rPr>
      </w:pPr>
      <w:bookmarkStart w:id="459" w:name="_ETM_Q2_567000"/>
      <w:bookmarkEnd w:id="459"/>
    </w:p>
    <w:p w14:paraId="57A2975D" w14:textId="77777777" w:rsidR="007F0AB3" w:rsidRDefault="007F0AB3" w:rsidP="008E7692">
      <w:pPr>
        <w:rPr>
          <w:rtl/>
          <w:lang w:eastAsia="he-IL"/>
        </w:rPr>
      </w:pPr>
      <w:r>
        <w:rPr>
          <w:rFonts w:hint="cs"/>
          <w:rtl/>
          <w:lang w:eastAsia="he-IL"/>
        </w:rPr>
        <w:t>כיצד מתכוון המשרד לפעול על מנת להגביר את המענה הפסיכולוגי?</w:t>
      </w:r>
    </w:p>
    <w:p w14:paraId="1395BD5B" w14:textId="77777777" w:rsidR="007F0AB3" w:rsidRDefault="007F0AB3" w:rsidP="008E7692">
      <w:pPr>
        <w:rPr>
          <w:rtl/>
          <w:lang w:eastAsia="he-IL"/>
        </w:rPr>
      </w:pPr>
      <w:bookmarkStart w:id="460" w:name="_ETM_Q2_571000"/>
      <w:bookmarkEnd w:id="460"/>
    </w:p>
    <w:p w14:paraId="728DF51E" w14:textId="28B95DF7" w:rsidR="007F0AB3" w:rsidRDefault="007F0AB3" w:rsidP="008E7692">
      <w:pPr>
        <w:pStyle w:val="af6"/>
        <w:keepNext/>
        <w:rPr>
          <w:rtl/>
        </w:rPr>
      </w:pPr>
      <w:r w:rsidRPr="00463C00">
        <w:rPr>
          <w:rStyle w:val="TagStyle"/>
          <w:rtl/>
        </w:rPr>
        <w:t xml:space="preserve"> &lt;&lt; יור &gt;&gt; </w:t>
      </w:r>
      <w:r>
        <w:rPr>
          <w:rtl/>
        </w:rPr>
        <w:t>היו"ר משה סולומון:</w:t>
      </w:r>
      <w:r w:rsidRPr="00463C00">
        <w:rPr>
          <w:rStyle w:val="TagStyle"/>
          <w:rtl/>
        </w:rPr>
        <w:t xml:space="preserve"> &lt;&lt; יור &gt;&gt;</w:t>
      </w:r>
    </w:p>
    <w:p w14:paraId="4B016E6B" w14:textId="77777777" w:rsidR="007F0AB3" w:rsidRDefault="007F0AB3" w:rsidP="00AC34E5">
      <w:pPr>
        <w:rPr>
          <w:rtl/>
          <w:lang w:eastAsia="he-IL"/>
        </w:rPr>
      </w:pPr>
    </w:p>
    <w:p w14:paraId="10F5D5B7" w14:textId="77777777" w:rsidR="007F0AB3" w:rsidRDefault="007F0AB3" w:rsidP="008E7692">
      <w:pPr>
        <w:rPr>
          <w:rtl/>
          <w:lang w:eastAsia="he-IL"/>
        </w:rPr>
      </w:pPr>
      <w:bookmarkStart w:id="461" w:name="_ETM_Q2_572000"/>
      <w:bookmarkEnd w:id="461"/>
      <w:r>
        <w:rPr>
          <w:rFonts w:hint="cs"/>
          <w:rtl/>
          <w:lang w:eastAsia="he-IL"/>
        </w:rPr>
        <w:t>תודה רבה.</w:t>
      </w:r>
    </w:p>
    <w:p w14:paraId="421494F6" w14:textId="77777777" w:rsidR="007F0AB3" w:rsidRPr="00463C00" w:rsidRDefault="007F0AB3" w:rsidP="008E7692">
      <w:pPr>
        <w:rPr>
          <w:rtl/>
          <w:lang w:eastAsia="he-IL"/>
        </w:rPr>
      </w:pPr>
      <w:bookmarkStart w:id="462" w:name="_ETM_Q2_574000"/>
      <w:bookmarkEnd w:id="462"/>
    </w:p>
    <w:p w14:paraId="2AA38626" w14:textId="5C0B8965" w:rsidR="007F0AB3" w:rsidRDefault="007F0AB3" w:rsidP="008E7692">
      <w:pPr>
        <w:pStyle w:val="a4"/>
        <w:keepNext/>
        <w:rPr>
          <w:rtl/>
        </w:rPr>
      </w:pPr>
      <w:bookmarkStart w:id="463" w:name="ET_speaker_6458_18"/>
      <w:r w:rsidRPr="00C24EAA">
        <w:rPr>
          <w:rStyle w:val="TagStyle"/>
          <w:rtl/>
        </w:rPr>
        <w:t xml:space="preserve"> &lt;&lt; דובר &gt;&gt; </w:t>
      </w:r>
      <w:bookmarkStart w:id="464" w:name="_Toc184838838"/>
      <w:bookmarkStart w:id="465" w:name="_Toc184850839"/>
      <w:bookmarkStart w:id="466" w:name="_Toc184892855"/>
      <w:bookmarkStart w:id="467" w:name="_Toc184893014"/>
      <w:bookmarkStart w:id="468" w:name="_Toc185145066"/>
      <w:bookmarkStart w:id="469" w:name="_Toc185145782"/>
      <w:bookmarkStart w:id="470" w:name="_Toc218689241"/>
      <w:r>
        <w:rPr>
          <w:rtl/>
        </w:rPr>
        <w:t>שר החינוך יואב קיש:</w:t>
      </w:r>
      <w:bookmarkEnd w:id="464"/>
      <w:bookmarkEnd w:id="465"/>
      <w:bookmarkEnd w:id="466"/>
      <w:bookmarkEnd w:id="467"/>
      <w:bookmarkEnd w:id="468"/>
      <w:bookmarkEnd w:id="469"/>
      <w:bookmarkEnd w:id="470"/>
      <w:r w:rsidRPr="00C24EAA">
        <w:rPr>
          <w:rStyle w:val="TagStyle"/>
          <w:rtl/>
        </w:rPr>
        <w:t xml:space="preserve"> &lt;&lt; דובר &gt;&gt;</w:t>
      </w:r>
      <w:bookmarkEnd w:id="463"/>
    </w:p>
    <w:p w14:paraId="5E5E1F0B" w14:textId="77777777" w:rsidR="007F0AB3" w:rsidRDefault="007F0AB3" w:rsidP="00AC34E5">
      <w:pPr>
        <w:rPr>
          <w:rtl/>
          <w:lang w:eastAsia="he-IL"/>
        </w:rPr>
      </w:pPr>
    </w:p>
    <w:p w14:paraId="5BD9CE86" w14:textId="0FD11A59" w:rsidR="007F0AB3" w:rsidRDefault="007F0AB3" w:rsidP="00A86527">
      <w:pPr>
        <w:rPr>
          <w:rtl/>
          <w:lang w:eastAsia="he-IL"/>
        </w:rPr>
      </w:pPr>
      <w:r>
        <w:rPr>
          <w:rFonts w:hint="cs"/>
          <w:rtl/>
          <w:lang w:eastAsia="he-IL"/>
        </w:rPr>
        <w:t>תודה רבה. קודם</w:t>
      </w:r>
      <w:bookmarkStart w:id="471" w:name="_ETM_Q2_577000"/>
      <w:bookmarkEnd w:id="471"/>
      <w:r>
        <w:rPr>
          <w:rFonts w:hint="cs"/>
          <w:rtl/>
          <w:lang w:eastAsia="he-IL"/>
        </w:rPr>
        <w:t xml:space="preserve"> כול, נתוני המחקר. אני לא יודע איך ראית 85%. </w:t>
      </w:r>
      <w:bookmarkStart w:id="472" w:name="_ETM_Q2_581000"/>
      <w:bookmarkEnd w:id="472"/>
      <w:r>
        <w:rPr>
          <w:rFonts w:hint="cs"/>
          <w:rtl/>
          <w:lang w:eastAsia="he-IL"/>
        </w:rPr>
        <w:t xml:space="preserve">אני הבנתי שמדובר במחקר של פרופ' יוסי הראל עם משרד </w:t>
      </w:r>
      <w:bookmarkStart w:id="473" w:name="_ETM_Q2_585000"/>
      <w:bookmarkEnd w:id="473"/>
      <w:r>
        <w:rPr>
          <w:rFonts w:hint="cs"/>
          <w:rtl/>
          <w:lang w:eastAsia="he-IL"/>
        </w:rPr>
        <w:t xml:space="preserve">החינוך, והמספר שאנחנו מכירים, רק בשביל ליישר את העובדות, זה </w:t>
      </w:r>
      <w:bookmarkStart w:id="474" w:name="_ETM_Q2_588000"/>
      <w:bookmarkEnd w:id="474"/>
      <w:r>
        <w:rPr>
          <w:rFonts w:hint="cs"/>
          <w:rtl/>
          <w:lang w:eastAsia="he-IL"/>
        </w:rPr>
        <w:t xml:space="preserve">כ-50% מהתלמידים שמדווחים על סימפטומים נפשיים ועל מצוקות רגשיות בעקבות המלחמה. </w:t>
      </w:r>
      <w:bookmarkStart w:id="475" w:name="_ETM_Q2_593000"/>
      <w:bookmarkEnd w:id="475"/>
      <w:r>
        <w:rPr>
          <w:rFonts w:hint="cs"/>
          <w:rtl/>
          <w:lang w:eastAsia="he-IL"/>
        </w:rPr>
        <w:t>עדיין</w:t>
      </w:r>
      <w:r w:rsidR="00A86527">
        <w:rPr>
          <w:rFonts w:hint="cs"/>
          <w:rtl/>
          <w:lang w:eastAsia="he-IL"/>
        </w:rPr>
        <w:t>,</w:t>
      </w:r>
      <w:r>
        <w:rPr>
          <w:rFonts w:hint="cs"/>
          <w:rtl/>
          <w:lang w:eastAsia="he-IL"/>
        </w:rPr>
        <w:t xml:space="preserve"> כמובן 50% זה מספר עצום, שלא ישתמע שאני מזלזל. אני רק מדייק.</w:t>
      </w:r>
    </w:p>
    <w:p w14:paraId="1BC5FF81" w14:textId="77777777" w:rsidR="00680B3D" w:rsidRDefault="00680B3D" w:rsidP="008E7692">
      <w:pPr>
        <w:rPr>
          <w:rtl/>
          <w:lang w:eastAsia="he-IL"/>
        </w:rPr>
      </w:pPr>
    </w:p>
    <w:p w14:paraId="57AC678D" w14:textId="0389A514" w:rsidR="00680B3D" w:rsidRDefault="00680B3D" w:rsidP="00680B3D">
      <w:pPr>
        <w:pStyle w:val="a4"/>
        <w:keepNext/>
        <w:rPr>
          <w:rtl/>
        </w:rPr>
      </w:pPr>
      <w:bookmarkStart w:id="476" w:name="ET_speaker_6519_1473"/>
      <w:r w:rsidRPr="00680B3D">
        <w:rPr>
          <w:rStyle w:val="TagStyle"/>
          <w:rtl/>
        </w:rPr>
        <w:t xml:space="preserve"> &lt;&lt; דובר &gt;&gt; </w:t>
      </w:r>
      <w:bookmarkStart w:id="477" w:name="_Toc218689242"/>
      <w:r>
        <w:rPr>
          <w:rtl/>
        </w:rPr>
        <w:t>סימון מושיאשוילי (ש"ס):</w:t>
      </w:r>
      <w:bookmarkEnd w:id="477"/>
      <w:r w:rsidRPr="00680B3D">
        <w:rPr>
          <w:rStyle w:val="TagStyle"/>
          <w:rtl/>
        </w:rPr>
        <w:t xml:space="preserve"> &lt;&lt; דובר &gt;&gt;</w:t>
      </w:r>
      <w:bookmarkEnd w:id="476"/>
    </w:p>
    <w:p w14:paraId="62881969" w14:textId="77777777" w:rsidR="007F0AB3" w:rsidRDefault="007F0AB3" w:rsidP="00AC34E5">
      <w:pPr>
        <w:rPr>
          <w:rtl/>
          <w:lang w:eastAsia="he-IL"/>
        </w:rPr>
      </w:pPr>
    </w:p>
    <w:p w14:paraId="1A43B6FA" w14:textId="19E442D5" w:rsidR="007F0AB3" w:rsidRDefault="007F0AB3" w:rsidP="008E7692">
      <w:pPr>
        <w:rPr>
          <w:rtl/>
          <w:lang w:eastAsia="he-IL"/>
        </w:rPr>
      </w:pPr>
      <w:r>
        <w:rPr>
          <w:rFonts w:hint="cs"/>
          <w:rtl/>
          <w:lang w:eastAsia="he-IL"/>
        </w:rPr>
        <w:t xml:space="preserve">אדוני, מדובר בילדים. אנחנו רק יכולים לתאר לעצמנו </w:t>
      </w:r>
      <w:r w:rsidR="00AC34E5">
        <w:rPr>
          <w:rFonts w:hint="cs"/>
          <w:rtl/>
          <w:lang w:eastAsia="he-IL"/>
        </w:rPr>
        <w:t>– – –</w:t>
      </w:r>
    </w:p>
    <w:p w14:paraId="32CF4287" w14:textId="77777777" w:rsidR="007F0AB3" w:rsidRDefault="007F0AB3" w:rsidP="008E7692">
      <w:pPr>
        <w:rPr>
          <w:rtl/>
          <w:lang w:eastAsia="he-IL"/>
        </w:rPr>
      </w:pPr>
    </w:p>
    <w:p w14:paraId="5438073D" w14:textId="3C562DC5" w:rsidR="007F0AB3" w:rsidRDefault="00680B3D" w:rsidP="00680B3D">
      <w:pPr>
        <w:pStyle w:val="af6"/>
        <w:rPr>
          <w:rtl/>
        </w:rPr>
      </w:pPr>
      <w:bookmarkStart w:id="478" w:name="ET_yor_6598_1474"/>
      <w:r w:rsidRPr="00680B3D">
        <w:rPr>
          <w:rStyle w:val="TagStyle"/>
          <w:rtl/>
        </w:rPr>
        <w:t xml:space="preserve"> &lt;&lt; יור &gt;&gt;</w:t>
      </w:r>
      <w:r w:rsidR="007F0AB3" w:rsidRPr="00463C00">
        <w:rPr>
          <w:rStyle w:val="TagStyle"/>
          <w:rtl/>
        </w:rPr>
        <w:t xml:space="preserve"> </w:t>
      </w:r>
      <w:r w:rsidR="007F0AB3">
        <w:rPr>
          <w:rtl/>
        </w:rPr>
        <w:t>היו"ר משה סולומון:</w:t>
      </w:r>
      <w:r w:rsidR="007F0AB3" w:rsidRPr="00463C00">
        <w:rPr>
          <w:rStyle w:val="TagStyle"/>
          <w:rtl/>
        </w:rPr>
        <w:t xml:space="preserve"> </w:t>
      </w:r>
      <w:r w:rsidRPr="00680B3D">
        <w:rPr>
          <w:rStyle w:val="TagStyle"/>
          <w:rtl/>
        </w:rPr>
        <w:t>&lt;&lt; יור &gt;&gt;</w:t>
      </w:r>
      <w:bookmarkEnd w:id="478"/>
    </w:p>
    <w:p w14:paraId="047A92F8" w14:textId="77777777" w:rsidR="007F0AB3" w:rsidRDefault="007F0AB3" w:rsidP="00AC34E5">
      <w:pPr>
        <w:rPr>
          <w:rtl/>
          <w:lang w:eastAsia="he-IL"/>
        </w:rPr>
      </w:pPr>
    </w:p>
    <w:p w14:paraId="6D64E578" w14:textId="77777777" w:rsidR="007F0AB3" w:rsidRDefault="007F0AB3" w:rsidP="008E7692">
      <w:pPr>
        <w:rPr>
          <w:rtl/>
          <w:lang w:eastAsia="he-IL"/>
        </w:rPr>
      </w:pPr>
      <w:r>
        <w:rPr>
          <w:rFonts w:hint="cs"/>
          <w:rtl/>
          <w:lang w:eastAsia="he-IL"/>
        </w:rPr>
        <w:t>תן לשר לסיים.</w:t>
      </w:r>
    </w:p>
    <w:p w14:paraId="52C42155" w14:textId="77777777" w:rsidR="007F0AB3" w:rsidRDefault="007F0AB3" w:rsidP="008E7692">
      <w:pPr>
        <w:rPr>
          <w:rtl/>
          <w:lang w:eastAsia="he-IL"/>
        </w:rPr>
      </w:pPr>
      <w:bookmarkStart w:id="479" w:name="_ETM_Q2_602000"/>
      <w:bookmarkEnd w:id="479"/>
    </w:p>
    <w:p w14:paraId="493F93B8" w14:textId="7FD32505" w:rsidR="007F0AB3" w:rsidRDefault="007F0AB3" w:rsidP="008E7692">
      <w:pPr>
        <w:pStyle w:val="-"/>
        <w:keepNext/>
        <w:rPr>
          <w:rtl/>
        </w:rPr>
      </w:pPr>
      <w:bookmarkStart w:id="480" w:name="_ETM_Q2_603000"/>
      <w:bookmarkStart w:id="481" w:name="ET_speakercontinue_6458_51"/>
      <w:bookmarkEnd w:id="480"/>
      <w:r w:rsidRPr="00463C00">
        <w:rPr>
          <w:rStyle w:val="TagStyle"/>
          <w:rtl/>
        </w:rPr>
        <w:t xml:space="preserve"> &lt;&lt; דובר_המשך &gt;&gt; </w:t>
      </w:r>
      <w:r>
        <w:rPr>
          <w:rtl/>
        </w:rPr>
        <w:t>שר החינוך יואב קיש:</w:t>
      </w:r>
      <w:r w:rsidRPr="00463C00">
        <w:rPr>
          <w:rStyle w:val="TagStyle"/>
          <w:rtl/>
        </w:rPr>
        <w:t xml:space="preserve"> &lt;&lt; דובר_המשך &gt;&gt;</w:t>
      </w:r>
      <w:bookmarkEnd w:id="481"/>
    </w:p>
    <w:p w14:paraId="2712CB84" w14:textId="77777777" w:rsidR="007F0AB3" w:rsidRDefault="007F0AB3" w:rsidP="00AC34E5">
      <w:pPr>
        <w:rPr>
          <w:rtl/>
          <w:lang w:eastAsia="he-IL"/>
        </w:rPr>
      </w:pPr>
    </w:p>
    <w:p w14:paraId="17166058" w14:textId="77777777" w:rsidR="007F0AB3" w:rsidRDefault="007F0AB3" w:rsidP="008E7692">
      <w:pPr>
        <w:rPr>
          <w:rtl/>
          <w:lang w:eastAsia="he-IL"/>
        </w:rPr>
      </w:pPr>
      <w:bookmarkStart w:id="482" w:name="_ETM_Q2_601000"/>
      <w:bookmarkEnd w:id="482"/>
      <w:r>
        <w:rPr>
          <w:rFonts w:hint="cs"/>
          <w:rtl/>
          <w:lang w:eastAsia="he-IL"/>
        </w:rPr>
        <w:t xml:space="preserve">תן לי רגע. אני רק מדייק, </w:t>
      </w:r>
      <w:bookmarkStart w:id="483" w:name="_ETM_Q2_606000"/>
      <w:bookmarkEnd w:id="483"/>
      <w:r>
        <w:rPr>
          <w:rFonts w:hint="cs"/>
          <w:rtl/>
          <w:lang w:eastAsia="he-IL"/>
        </w:rPr>
        <w:t>כדי שלפחות נדבר באותה שפה.</w:t>
      </w:r>
    </w:p>
    <w:p w14:paraId="507ADE31" w14:textId="77777777" w:rsidR="007F0AB3" w:rsidRDefault="007F0AB3" w:rsidP="008E7692">
      <w:pPr>
        <w:rPr>
          <w:rtl/>
          <w:lang w:eastAsia="he-IL"/>
        </w:rPr>
      </w:pPr>
    </w:p>
    <w:p w14:paraId="14AAEFEB" w14:textId="77777777" w:rsidR="007F0AB3" w:rsidRDefault="007F0AB3" w:rsidP="008E7692">
      <w:pPr>
        <w:rPr>
          <w:rtl/>
          <w:lang w:eastAsia="he-IL"/>
        </w:rPr>
      </w:pPr>
      <w:bookmarkStart w:id="484" w:name="_ETM_Q2_607000"/>
      <w:bookmarkEnd w:id="484"/>
      <w:r>
        <w:rPr>
          <w:rFonts w:hint="cs"/>
          <w:rtl/>
          <w:lang w:eastAsia="he-IL"/>
        </w:rPr>
        <w:t xml:space="preserve">האתגר של המלחמה ברמה </w:t>
      </w:r>
      <w:bookmarkStart w:id="485" w:name="_ETM_Q2_612000"/>
      <w:bookmarkEnd w:id="485"/>
      <w:r>
        <w:rPr>
          <w:rFonts w:hint="cs"/>
          <w:rtl/>
          <w:lang w:eastAsia="he-IL"/>
        </w:rPr>
        <w:t xml:space="preserve">החינוכית הוא עצום, ובעיקר בחוסן הנפשי שהילדים צריכים להתמודד איתו. אנחנו באתגר </w:t>
      </w:r>
      <w:bookmarkStart w:id="486" w:name="_ETM_Q2_617000"/>
      <w:bookmarkEnd w:id="486"/>
      <w:r>
        <w:rPr>
          <w:rFonts w:hint="cs"/>
          <w:rtl/>
          <w:lang w:eastAsia="he-IL"/>
        </w:rPr>
        <w:t xml:space="preserve">שמשפיע על כל המדינה, בוודאי ובוודאי על האזורים המפונים, </w:t>
      </w:r>
      <w:bookmarkStart w:id="487" w:name="_ETM_Q2_622000"/>
      <w:bookmarkEnd w:id="487"/>
      <w:r>
        <w:rPr>
          <w:rFonts w:hint="cs"/>
          <w:rtl/>
          <w:lang w:eastAsia="he-IL"/>
        </w:rPr>
        <w:t xml:space="preserve">בוודאי ובוודאי על עוטף עזה ועל קו העימות בצפון, ושם </w:t>
      </w:r>
      <w:bookmarkStart w:id="488" w:name="_ETM_Q2_626000"/>
      <w:bookmarkEnd w:id="488"/>
      <w:r>
        <w:rPr>
          <w:rFonts w:hint="cs"/>
          <w:rtl/>
          <w:lang w:eastAsia="he-IL"/>
        </w:rPr>
        <w:t xml:space="preserve">יש גם אתגרים ספציפיים ומאוד מורכבים. </w:t>
      </w:r>
    </w:p>
    <w:p w14:paraId="7CC2D658" w14:textId="77777777" w:rsidR="007F0AB3" w:rsidRDefault="007F0AB3" w:rsidP="008E7692">
      <w:pPr>
        <w:rPr>
          <w:rtl/>
          <w:lang w:eastAsia="he-IL"/>
        </w:rPr>
      </w:pPr>
    </w:p>
    <w:p w14:paraId="59A5F537" w14:textId="77777777" w:rsidR="007F0AB3" w:rsidRDefault="007F0AB3" w:rsidP="008E7692">
      <w:pPr>
        <w:rPr>
          <w:rtl/>
          <w:lang w:eastAsia="he-IL"/>
        </w:rPr>
      </w:pPr>
      <w:bookmarkStart w:id="489" w:name="_ETM_Q2_627000"/>
      <w:bookmarkEnd w:id="489"/>
      <w:r>
        <w:rPr>
          <w:rFonts w:hint="cs"/>
          <w:rtl/>
          <w:lang w:eastAsia="he-IL"/>
        </w:rPr>
        <w:t xml:space="preserve">שאלת מה אנחנו עושים </w:t>
      </w:r>
      <w:bookmarkStart w:id="490" w:name="_ETM_Q2_630000"/>
      <w:bookmarkEnd w:id="490"/>
      <w:r>
        <w:rPr>
          <w:rFonts w:hint="cs"/>
          <w:rtl/>
          <w:lang w:eastAsia="he-IL"/>
        </w:rPr>
        <w:t xml:space="preserve">ואיך אנחנו מטפלים. אז ראשית, התשומות הולכות בהתאם למעגלי </w:t>
      </w:r>
      <w:bookmarkStart w:id="491" w:name="_ETM_Q2_633000"/>
      <w:bookmarkEnd w:id="491"/>
      <w:r>
        <w:rPr>
          <w:rFonts w:hint="cs"/>
          <w:rtl/>
          <w:lang w:eastAsia="he-IL"/>
        </w:rPr>
        <w:t xml:space="preserve">הפגיעה. ילדים שחזרו מהשבי מקבלים טיפול צמוד כל הזמן, לא </w:t>
      </w:r>
      <w:bookmarkStart w:id="492" w:name="_ETM_Q2_640000"/>
      <w:bookmarkEnd w:id="492"/>
      <w:r>
        <w:rPr>
          <w:rFonts w:hint="cs"/>
          <w:rtl/>
          <w:lang w:eastAsia="he-IL"/>
        </w:rPr>
        <w:t>עוזבים אותם לרגע, ואנחנו משקיעים שם הרבה מאוד תשומות.</w:t>
      </w:r>
      <w:bookmarkStart w:id="493" w:name="_ETM_Q2_644000"/>
      <w:bookmarkStart w:id="494" w:name="_ETM_Q2_645000"/>
      <w:bookmarkEnd w:id="493"/>
      <w:bookmarkEnd w:id="494"/>
      <w:r>
        <w:rPr>
          <w:rFonts w:hint="cs"/>
          <w:rtl/>
          <w:lang w:eastAsia="he-IL"/>
        </w:rPr>
        <w:t xml:space="preserve"> אני רוצה</w:t>
      </w:r>
      <w:bookmarkStart w:id="495" w:name="_ETM_Q2_647000"/>
      <w:bookmarkEnd w:id="495"/>
      <w:r>
        <w:rPr>
          <w:rFonts w:hint="cs"/>
          <w:rtl/>
          <w:lang w:eastAsia="he-IL"/>
        </w:rPr>
        <w:t xml:space="preserve"> רגע לתת לך דוגמה. אנחנו נותנים מענים באמצעות אנשי מקצוע, </w:t>
      </w:r>
      <w:bookmarkStart w:id="496" w:name="_ETM_Q2_653000"/>
      <w:bookmarkEnd w:id="496"/>
      <w:r>
        <w:rPr>
          <w:rFonts w:hint="cs"/>
          <w:rtl/>
          <w:lang w:eastAsia="he-IL"/>
        </w:rPr>
        <w:t>יועצים ופסיכולוגים בכל מוסדות החינוך, בדגש על מוסדות החינוך בקווי</w:t>
      </w:r>
      <w:bookmarkStart w:id="497" w:name="_ETM_Q2_658000"/>
      <w:bookmarkEnd w:id="497"/>
      <w:r>
        <w:rPr>
          <w:rFonts w:hint="cs"/>
          <w:rtl/>
          <w:lang w:eastAsia="he-IL"/>
        </w:rPr>
        <w:t xml:space="preserve"> העימות עבור תלמידים במעגלי הפגיעה ועוד. </w:t>
      </w:r>
    </w:p>
    <w:p w14:paraId="4EBD1393" w14:textId="77777777" w:rsidR="007F0AB3" w:rsidRDefault="007F0AB3" w:rsidP="008E7692">
      <w:pPr>
        <w:rPr>
          <w:rtl/>
          <w:lang w:eastAsia="he-IL"/>
        </w:rPr>
      </w:pPr>
    </w:p>
    <w:p w14:paraId="46A4CB03" w14:textId="77777777" w:rsidR="007F0AB3" w:rsidRDefault="007F0AB3" w:rsidP="008E7692">
      <w:pPr>
        <w:rPr>
          <w:rtl/>
          <w:lang w:eastAsia="he-IL"/>
        </w:rPr>
      </w:pPr>
      <w:bookmarkStart w:id="498" w:name="_ETM_Q2_660000"/>
      <w:bookmarkEnd w:id="498"/>
      <w:r>
        <w:rPr>
          <w:rFonts w:hint="cs"/>
          <w:rtl/>
          <w:lang w:eastAsia="he-IL"/>
        </w:rPr>
        <w:t xml:space="preserve">אנשי המקצוע מדווחים שתלמידים </w:t>
      </w:r>
      <w:bookmarkStart w:id="499" w:name="_ETM_Q2_663000"/>
      <w:bookmarkEnd w:id="499"/>
      <w:r>
        <w:rPr>
          <w:rFonts w:hint="cs"/>
          <w:rtl/>
          <w:lang w:eastAsia="he-IL"/>
        </w:rPr>
        <w:t xml:space="preserve">שנחשפו באופן ישיר ועקיף לטראומה </w:t>
      </w:r>
      <w:r>
        <w:rPr>
          <w:rFonts w:hint="eastAsia"/>
          <w:rtl/>
          <w:lang w:eastAsia="he-IL"/>
        </w:rPr>
        <w:t xml:space="preserve">– </w:t>
      </w:r>
      <w:r>
        <w:rPr>
          <w:rFonts w:hint="cs"/>
          <w:rtl/>
          <w:lang w:eastAsia="he-IL"/>
        </w:rPr>
        <w:t xml:space="preserve">המענים האלה מונעים החרפה ותסמינים </w:t>
      </w:r>
      <w:bookmarkStart w:id="500" w:name="_ETM_Q2_669000"/>
      <w:bookmarkEnd w:id="500"/>
      <w:r>
        <w:rPr>
          <w:rFonts w:hint="cs"/>
          <w:rtl/>
          <w:lang w:eastAsia="he-IL"/>
        </w:rPr>
        <w:t xml:space="preserve">של פוסט-טראומה. החזרה של התלמידים למוסדות החינוך בדרום </w:t>
      </w:r>
      <w:bookmarkStart w:id="501" w:name="_ETM_Q2_672000"/>
      <w:bookmarkEnd w:id="501"/>
      <w:r>
        <w:rPr>
          <w:rFonts w:hint="cs"/>
          <w:rtl/>
          <w:lang w:eastAsia="he-IL"/>
        </w:rPr>
        <w:t xml:space="preserve">וקיום מוסדות חדשים למפונים והשיקום בצפון נותנים התמודדות וצמיחה, והמשרד </w:t>
      </w:r>
      <w:bookmarkStart w:id="502" w:name="_ETM_Q2_679000"/>
      <w:bookmarkEnd w:id="502"/>
      <w:r>
        <w:rPr>
          <w:rFonts w:hint="cs"/>
          <w:rtl/>
          <w:lang w:eastAsia="he-IL"/>
        </w:rPr>
        <w:t xml:space="preserve">משקיע משאבים מקצועיים בליווי כל התהליך הזה בנושאים הרגשיים והפסיכולוגיים. </w:t>
      </w:r>
    </w:p>
    <w:p w14:paraId="3B0D1F69" w14:textId="77777777" w:rsidR="007F0AB3" w:rsidRDefault="007F0AB3" w:rsidP="008E7692">
      <w:pPr>
        <w:rPr>
          <w:rtl/>
          <w:lang w:eastAsia="he-IL"/>
        </w:rPr>
      </w:pPr>
      <w:bookmarkStart w:id="503" w:name="_ETM_Q2_686000"/>
      <w:bookmarkEnd w:id="503"/>
    </w:p>
    <w:p w14:paraId="017AD983" w14:textId="77777777" w:rsidR="007F0AB3" w:rsidRDefault="007F0AB3" w:rsidP="008E7692">
      <w:pPr>
        <w:rPr>
          <w:rtl/>
          <w:lang w:eastAsia="he-IL"/>
        </w:rPr>
      </w:pPr>
      <w:bookmarkStart w:id="504" w:name="_ETM_Q2_687000"/>
      <w:bookmarkEnd w:id="504"/>
      <w:r>
        <w:rPr>
          <w:rFonts w:hint="cs"/>
          <w:rtl/>
          <w:lang w:eastAsia="he-IL"/>
        </w:rPr>
        <w:t xml:space="preserve">אנחנו קבענו בתקומה שהרשויות בצפון ובדרום צריכות להקצות תקציב ייעודי </w:t>
      </w:r>
      <w:bookmarkStart w:id="505" w:name="_ETM_Q2_690000"/>
      <w:bookmarkEnd w:id="505"/>
      <w:r>
        <w:rPr>
          <w:rFonts w:hint="cs"/>
          <w:rtl/>
          <w:lang w:eastAsia="he-IL"/>
        </w:rPr>
        <w:t xml:space="preserve">מהתוספתי שהם קיבלו למענים רגשיים וטיפוליים </w:t>
      </w:r>
      <w:r>
        <w:rPr>
          <w:rFonts w:hint="eastAsia"/>
          <w:rtl/>
          <w:lang w:eastAsia="he-IL"/>
        </w:rPr>
        <w:t xml:space="preserve">– </w:t>
      </w:r>
      <w:r>
        <w:rPr>
          <w:rFonts w:hint="cs"/>
          <w:rtl/>
          <w:lang w:eastAsia="he-IL"/>
        </w:rPr>
        <w:t>30% לפחות מתקציבי תקומה</w:t>
      </w:r>
      <w:bookmarkStart w:id="506" w:name="_ETM_Q2_697000"/>
      <w:bookmarkEnd w:id="506"/>
      <w:r>
        <w:rPr>
          <w:rFonts w:hint="cs"/>
          <w:rtl/>
          <w:lang w:eastAsia="he-IL"/>
        </w:rPr>
        <w:t xml:space="preserve"> ו-25% מתקציבי תנופה למענים רגשיים וטיפוליים. </w:t>
      </w:r>
    </w:p>
    <w:p w14:paraId="60F72C50" w14:textId="77777777" w:rsidR="007F0AB3" w:rsidRDefault="007F0AB3" w:rsidP="008E7692">
      <w:pPr>
        <w:rPr>
          <w:rtl/>
          <w:lang w:eastAsia="he-IL"/>
        </w:rPr>
      </w:pPr>
      <w:bookmarkStart w:id="507" w:name="_ETM_Q2_702000"/>
      <w:bookmarkEnd w:id="507"/>
    </w:p>
    <w:p w14:paraId="056BDBF9" w14:textId="77777777" w:rsidR="007F0AB3" w:rsidRDefault="007F0AB3" w:rsidP="008E7692">
      <w:pPr>
        <w:rPr>
          <w:rtl/>
          <w:lang w:eastAsia="he-IL"/>
        </w:rPr>
      </w:pPr>
      <w:bookmarkStart w:id="508" w:name="_ETM_Q2_703000"/>
      <w:bookmarkEnd w:id="508"/>
      <w:r>
        <w:rPr>
          <w:rFonts w:hint="cs"/>
          <w:rtl/>
          <w:lang w:eastAsia="he-IL"/>
        </w:rPr>
        <w:t xml:space="preserve">בשנה זו הוצאנו כמה </w:t>
      </w:r>
      <w:bookmarkStart w:id="509" w:name="_ETM_Q2_704000"/>
      <w:bookmarkEnd w:id="509"/>
      <w:r>
        <w:rPr>
          <w:rFonts w:hint="cs"/>
          <w:rtl/>
          <w:lang w:eastAsia="he-IL"/>
        </w:rPr>
        <w:t>חוזרי מנכ"ל לטפל בליווי תלמידים בעקבות משבר מתמשך לתלמידים שבן</w:t>
      </w:r>
      <w:bookmarkStart w:id="510" w:name="_ETM_Q2_710000"/>
      <w:bookmarkEnd w:id="510"/>
      <w:r>
        <w:rPr>
          <w:rFonts w:hint="cs"/>
          <w:rtl/>
          <w:lang w:eastAsia="he-IL"/>
        </w:rPr>
        <w:t xml:space="preserve"> משפחתם נפטר, נהרג, נרצח, ליווי תלמידים שקרוב משפחתם חטוף, שב,</w:t>
      </w:r>
      <w:bookmarkStart w:id="511" w:name="_ETM_Q2_716000"/>
      <w:bookmarkEnd w:id="511"/>
      <w:r>
        <w:rPr>
          <w:rFonts w:hint="cs"/>
          <w:rtl/>
          <w:lang w:eastAsia="he-IL"/>
        </w:rPr>
        <w:t xml:space="preserve"> נעדר, ליווי תלמידים שבן משפחתם נפצע או חולה במחלה מתמשכת, </w:t>
      </w:r>
      <w:bookmarkStart w:id="512" w:name="_ETM_Q2_721000"/>
      <w:bookmarkEnd w:id="512"/>
      <w:r>
        <w:rPr>
          <w:rFonts w:hint="cs"/>
          <w:rtl/>
          <w:lang w:eastAsia="he-IL"/>
        </w:rPr>
        <w:t xml:space="preserve">וחוזר מנכ"ל גם למענים לתלמידים שההורים שלהם נעדרים מהבית בשל </w:t>
      </w:r>
      <w:bookmarkStart w:id="513" w:name="_ETM_Q2_727000"/>
      <w:bookmarkEnd w:id="513"/>
      <w:r>
        <w:rPr>
          <w:rFonts w:hint="cs"/>
          <w:rtl/>
          <w:lang w:eastAsia="he-IL"/>
        </w:rPr>
        <w:t xml:space="preserve">מילואים או קבע. </w:t>
      </w:r>
      <w:bookmarkStart w:id="514" w:name="_ETM_Q2_726000"/>
      <w:bookmarkEnd w:id="514"/>
      <w:r>
        <w:rPr>
          <w:rFonts w:hint="cs"/>
          <w:rtl/>
          <w:lang w:eastAsia="he-IL"/>
        </w:rPr>
        <w:t>יש לך מכלול עצום שנוגע בכל החברה</w:t>
      </w:r>
      <w:bookmarkStart w:id="515" w:name="_ETM_Q2_729000"/>
      <w:bookmarkEnd w:id="515"/>
      <w:r>
        <w:rPr>
          <w:rFonts w:hint="cs"/>
          <w:rtl/>
          <w:lang w:eastAsia="he-IL"/>
        </w:rPr>
        <w:t xml:space="preserve"> הישראלית. </w:t>
      </w:r>
    </w:p>
    <w:p w14:paraId="15E29569" w14:textId="77777777" w:rsidR="007F0AB3" w:rsidRDefault="007F0AB3" w:rsidP="008E7692">
      <w:pPr>
        <w:rPr>
          <w:rtl/>
          <w:lang w:eastAsia="he-IL"/>
        </w:rPr>
      </w:pPr>
    </w:p>
    <w:p w14:paraId="308A883B" w14:textId="77777777" w:rsidR="007F0AB3" w:rsidRDefault="007F0AB3" w:rsidP="008E7692">
      <w:pPr>
        <w:rPr>
          <w:rtl/>
          <w:lang w:eastAsia="he-IL"/>
        </w:rPr>
      </w:pPr>
      <w:r>
        <w:rPr>
          <w:rFonts w:hint="cs"/>
          <w:rtl/>
          <w:lang w:eastAsia="he-IL"/>
        </w:rPr>
        <w:t xml:space="preserve">אנחנו גיבשנו תוספת של 5,000 שעות ייעוץ והרחבת משרות </w:t>
      </w:r>
      <w:bookmarkStart w:id="516" w:name="_ETM_Q2_736000"/>
      <w:bookmarkEnd w:id="516"/>
      <w:r>
        <w:rPr>
          <w:rFonts w:hint="cs"/>
          <w:rtl/>
          <w:lang w:eastAsia="he-IL"/>
        </w:rPr>
        <w:t>הייעוץ ליועצים במערכת.</w:t>
      </w:r>
      <w:bookmarkStart w:id="517" w:name="_ETM_Q2_738000"/>
      <w:bookmarkEnd w:id="517"/>
      <w:r>
        <w:rPr>
          <w:rFonts w:hint="cs"/>
          <w:rtl/>
          <w:lang w:eastAsia="he-IL"/>
        </w:rPr>
        <w:t xml:space="preserve"> פרסמנו קול קורא </w:t>
      </w:r>
      <w:proofErr w:type="spellStart"/>
      <w:r>
        <w:rPr>
          <w:rFonts w:hint="cs"/>
          <w:rtl/>
          <w:lang w:eastAsia="he-IL"/>
        </w:rPr>
        <w:t>לשפ"חים</w:t>
      </w:r>
      <w:proofErr w:type="spellEnd"/>
      <w:r>
        <w:rPr>
          <w:rFonts w:hint="cs"/>
          <w:rtl/>
          <w:lang w:eastAsia="he-IL"/>
        </w:rPr>
        <w:t xml:space="preserve"> להרחבת המענים הפסיכולוגיים בכל</w:t>
      </w:r>
      <w:bookmarkStart w:id="518" w:name="_ETM_Q2_742000"/>
      <w:bookmarkEnd w:id="518"/>
      <w:r>
        <w:rPr>
          <w:rFonts w:hint="cs"/>
          <w:rtl/>
          <w:lang w:eastAsia="he-IL"/>
        </w:rPr>
        <w:t xml:space="preserve"> שלבי הגיל. הקצינו 1,200 סלי תגבור </w:t>
      </w:r>
      <w:proofErr w:type="spellStart"/>
      <w:r>
        <w:rPr>
          <w:rFonts w:hint="cs"/>
          <w:rtl/>
          <w:lang w:eastAsia="he-IL"/>
        </w:rPr>
        <w:t>לשפ"חים</w:t>
      </w:r>
      <w:proofErr w:type="spellEnd"/>
      <w:r>
        <w:rPr>
          <w:rFonts w:hint="cs"/>
          <w:rtl/>
          <w:lang w:eastAsia="he-IL"/>
        </w:rPr>
        <w:t>, 16 מיליון שקלים.</w:t>
      </w:r>
      <w:bookmarkStart w:id="519" w:name="_ETM_Q2_746000"/>
      <w:bookmarkEnd w:id="519"/>
      <w:r>
        <w:rPr>
          <w:rFonts w:hint="cs"/>
          <w:rtl/>
          <w:lang w:eastAsia="he-IL"/>
        </w:rPr>
        <w:t xml:space="preserve"> מאז </w:t>
      </w:r>
      <w:bookmarkStart w:id="520" w:name="_ETM_Q2_747000"/>
      <w:bookmarkEnd w:id="520"/>
      <w:r>
        <w:rPr>
          <w:rFonts w:hint="cs"/>
          <w:rtl/>
          <w:lang w:eastAsia="he-IL"/>
        </w:rPr>
        <w:t xml:space="preserve">תחילת המלחמה נתנו גם מענים פסיכולוגיים לתלמידים באמצעות גיוס פסיכולוגים </w:t>
      </w:r>
      <w:bookmarkStart w:id="521" w:name="_ETM_Q2_754000"/>
      <w:bookmarkEnd w:id="521"/>
      <w:r>
        <w:rPr>
          <w:rFonts w:hint="cs"/>
          <w:rtl/>
          <w:lang w:eastAsia="he-IL"/>
        </w:rPr>
        <w:t>מתגברים לתלמידים בקו העימות ובמעגלי הפגיעה השונים.</w:t>
      </w:r>
    </w:p>
    <w:p w14:paraId="4D9903EB" w14:textId="77777777" w:rsidR="007F0AB3" w:rsidRDefault="007F0AB3" w:rsidP="008E7692">
      <w:pPr>
        <w:rPr>
          <w:rtl/>
          <w:lang w:eastAsia="he-IL"/>
        </w:rPr>
      </w:pPr>
    </w:p>
    <w:p w14:paraId="023828F7" w14:textId="0D4E0770" w:rsidR="007F0AB3" w:rsidRDefault="007F0AB3" w:rsidP="008E7692">
      <w:pPr>
        <w:rPr>
          <w:rtl/>
          <w:lang w:eastAsia="he-IL"/>
        </w:rPr>
      </w:pPr>
      <w:bookmarkStart w:id="522" w:name="_ETM_Q2_756000"/>
      <w:bookmarkEnd w:id="522"/>
      <w:r>
        <w:rPr>
          <w:rFonts w:hint="cs"/>
          <w:rtl/>
          <w:lang w:eastAsia="he-IL"/>
        </w:rPr>
        <w:t xml:space="preserve">כשיש אירוע חריג </w:t>
      </w:r>
      <w:r>
        <w:rPr>
          <w:rFonts w:hint="eastAsia"/>
          <w:rtl/>
          <w:lang w:eastAsia="he-IL"/>
        </w:rPr>
        <w:t xml:space="preserve">– </w:t>
      </w:r>
      <w:r>
        <w:rPr>
          <w:rFonts w:hint="cs"/>
          <w:rtl/>
          <w:lang w:eastAsia="he-IL"/>
        </w:rPr>
        <w:t xml:space="preserve">גם </w:t>
      </w:r>
      <w:bookmarkStart w:id="523" w:name="_ETM_Q2_758000"/>
      <w:bookmarkEnd w:id="523"/>
      <w:r>
        <w:rPr>
          <w:rFonts w:hint="cs"/>
          <w:rtl/>
          <w:lang w:eastAsia="he-IL"/>
        </w:rPr>
        <w:t>אליו אנחנו מתגייסים, ושמים הרבה מאוד תשומות, כמו למשל הרצח</w:t>
      </w:r>
      <w:bookmarkStart w:id="524" w:name="_ETM_Q2_764000"/>
      <w:bookmarkEnd w:id="524"/>
      <w:r>
        <w:rPr>
          <w:rFonts w:hint="cs"/>
          <w:rtl/>
          <w:lang w:eastAsia="he-IL"/>
        </w:rPr>
        <w:t xml:space="preserve"> של ילדי מג'דל שמס ששיחקו ונפגעו. חיזקנו שם את כל </w:t>
      </w:r>
      <w:bookmarkStart w:id="525" w:name="_ETM_Q2_770000"/>
      <w:bookmarkEnd w:id="525"/>
      <w:r>
        <w:rPr>
          <w:rFonts w:hint="cs"/>
          <w:rtl/>
          <w:lang w:eastAsia="he-IL"/>
        </w:rPr>
        <w:t xml:space="preserve">המערכת בשביל לתמוך באתגר המאוד-גדול של הילדים מהטראומה, האובדן </w:t>
      </w:r>
      <w:bookmarkStart w:id="526" w:name="_ETM_Q2_774000"/>
      <w:bookmarkEnd w:id="526"/>
      <w:r>
        <w:rPr>
          <w:rFonts w:hint="cs"/>
          <w:rtl/>
          <w:lang w:eastAsia="he-IL"/>
        </w:rPr>
        <w:t>והשכול.</w:t>
      </w:r>
      <w:r w:rsidR="00A86527">
        <w:rPr>
          <w:rFonts w:hint="cs"/>
          <w:rtl/>
          <w:lang w:eastAsia="he-IL"/>
        </w:rPr>
        <w:t xml:space="preserve"> </w:t>
      </w:r>
    </w:p>
    <w:p w14:paraId="3F882FFF" w14:textId="77777777" w:rsidR="007F0AB3" w:rsidRDefault="007F0AB3" w:rsidP="008E7692">
      <w:pPr>
        <w:rPr>
          <w:rtl/>
          <w:lang w:eastAsia="he-IL"/>
        </w:rPr>
      </w:pPr>
    </w:p>
    <w:p w14:paraId="66A6202E" w14:textId="028A438C" w:rsidR="007F0AB3" w:rsidRDefault="007F0AB3" w:rsidP="00A86527">
      <w:pPr>
        <w:rPr>
          <w:rtl/>
          <w:lang w:eastAsia="he-IL"/>
        </w:rPr>
      </w:pPr>
      <w:bookmarkStart w:id="527" w:name="_ETM_Q2_776000"/>
      <w:bookmarkEnd w:id="527"/>
      <w:r>
        <w:rPr>
          <w:rFonts w:hint="cs"/>
          <w:rtl/>
          <w:lang w:eastAsia="he-IL"/>
        </w:rPr>
        <w:t xml:space="preserve">תוכנית הכוחות שבדרך, שפותחה לפני המלחמה, גם היא </w:t>
      </w:r>
      <w:bookmarkStart w:id="528" w:name="_ETM_Q2_778000"/>
      <w:bookmarkEnd w:id="528"/>
      <w:r>
        <w:rPr>
          <w:rFonts w:hint="cs"/>
          <w:rtl/>
          <w:lang w:eastAsia="he-IL"/>
        </w:rPr>
        <w:t>עברה התאמה, ונקראת "מאגרי כוח". אנחנו עושים פה שיח גם</w:t>
      </w:r>
      <w:bookmarkStart w:id="529" w:name="_ETM_Q2_784000"/>
      <w:bookmarkEnd w:id="529"/>
      <w:r>
        <w:rPr>
          <w:rFonts w:hint="cs"/>
          <w:rtl/>
          <w:lang w:eastAsia="he-IL"/>
        </w:rPr>
        <w:t xml:space="preserve"> עם התלמידים, וזה מותאם לשלבי ההתפתחות השונים של כל גיל </w:t>
      </w:r>
      <w:bookmarkStart w:id="530" w:name="_ETM_Q2_789000"/>
      <w:bookmarkEnd w:id="530"/>
      <w:r>
        <w:rPr>
          <w:rFonts w:hint="cs"/>
          <w:rtl/>
          <w:lang w:eastAsia="he-IL"/>
        </w:rPr>
        <w:t>וגיל.</w:t>
      </w:r>
    </w:p>
    <w:p w14:paraId="0E2D6DB0" w14:textId="77777777" w:rsidR="007F0AB3" w:rsidRDefault="007F0AB3" w:rsidP="008E7692">
      <w:pPr>
        <w:rPr>
          <w:rtl/>
          <w:lang w:eastAsia="he-IL"/>
        </w:rPr>
      </w:pPr>
    </w:p>
    <w:p w14:paraId="7FD5BEC4" w14:textId="5BB93D20" w:rsidR="007F0AB3" w:rsidRDefault="007F0AB3" w:rsidP="00A86527">
      <w:pPr>
        <w:rPr>
          <w:rtl/>
        </w:rPr>
      </w:pPr>
      <w:bookmarkStart w:id="531" w:name="_ETM_Q2_788000"/>
      <w:bookmarkEnd w:id="531"/>
      <w:r>
        <w:rPr>
          <w:rFonts w:hint="cs"/>
          <w:rtl/>
          <w:lang w:eastAsia="he-IL"/>
        </w:rPr>
        <w:t>במרכזי הקליטה יש לנו תוכנית חיבוקי לילדים לגילי שלוש עד תשע. יש</w:t>
      </w:r>
      <w:bookmarkStart w:id="532" w:name="_ETM_Q2_794000"/>
      <w:bookmarkEnd w:id="532"/>
      <w:r>
        <w:rPr>
          <w:rFonts w:hint="cs"/>
          <w:rtl/>
          <w:lang w:eastAsia="he-IL"/>
        </w:rPr>
        <w:t xml:space="preserve"> שם מדריכות מומחיות למצבי לחץ, חירום ומשבר </w:t>
      </w:r>
      <w:r w:rsidR="00A86527">
        <w:rPr>
          <w:rFonts w:hint="eastAsia"/>
          <w:rtl/>
          <w:lang w:eastAsia="he-IL"/>
        </w:rPr>
        <w:t>–</w:t>
      </w:r>
      <w:r w:rsidR="00A86527">
        <w:rPr>
          <w:rFonts w:hint="cs"/>
          <w:rtl/>
          <w:lang w:eastAsia="he-IL"/>
        </w:rPr>
        <w:t xml:space="preserve"> זה </w:t>
      </w:r>
      <w:r>
        <w:rPr>
          <w:rFonts w:hint="cs"/>
          <w:rtl/>
          <w:lang w:eastAsia="he-IL"/>
        </w:rPr>
        <w:t>ביחד עם אשלים,</w:t>
      </w:r>
      <w:bookmarkStart w:id="533" w:name="_ETM_Q2_799000"/>
      <w:bookmarkEnd w:id="533"/>
      <w:r>
        <w:rPr>
          <w:rFonts w:hint="cs"/>
          <w:rtl/>
          <w:lang w:eastAsia="he-IL"/>
        </w:rPr>
        <w:t xml:space="preserve"> ג'וינט ישראל.</w:t>
      </w:r>
      <w:bookmarkStart w:id="534" w:name="TOR_Q3"/>
      <w:bookmarkEnd w:id="534"/>
      <w:r>
        <w:rPr>
          <w:rFonts w:hint="cs"/>
          <w:rtl/>
        </w:rPr>
        <w:t xml:space="preserve"> שם יש למעלה מ-5,000 ילדים שקיבלו בובת חיבוקי, וההורים השתתפו בתוכנית. יש לנו גם מוקד סיוע רגשי החל מ-7 באוקטובר </w:t>
      </w:r>
      <w:r w:rsidR="00A86527">
        <w:rPr>
          <w:rFonts w:hint="cs"/>
          <w:rtl/>
        </w:rPr>
        <w:t xml:space="preserve">2024 </w:t>
      </w:r>
      <w:r w:rsidR="00A86527">
        <w:rPr>
          <w:rFonts w:hint="eastAsia"/>
          <w:rtl/>
        </w:rPr>
        <w:t>–</w:t>
      </w:r>
      <w:r w:rsidR="00A86527">
        <w:rPr>
          <w:rFonts w:hint="cs"/>
          <w:rtl/>
        </w:rPr>
        <w:t xml:space="preserve"> </w:t>
      </w:r>
      <w:r>
        <w:rPr>
          <w:rFonts w:hint="cs"/>
          <w:rtl/>
        </w:rPr>
        <w:t xml:space="preserve">2023 </w:t>
      </w:r>
      <w:r w:rsidR="00A86527">
        <w:rPr>
          <w:rFonts w:hint="eastAsia"/>
          <w:rtl/>
        </w:rPr>
        <w:t>–</w:t>
      </w:r>
      <w:r w:rsidR="00A86527">
        <w:rPr>
          <w:rFonts w:hint="cs"/>
          <w:rtl/>
        </w:rPr>
        <w:t xml:space="preserve"> </w:t>
      </w:r>
      <w:r>
        <w:rPr>
          <w:rFonts w:hint="cs"/>
          <w:rtl/>
        </w:rPr>
        <w:t xml:space="preserve">שמאויש על ידי מדריכים מומחים מהשירות הפסיכולוגי-ייעוצי, </w:t>
      </w:r>
      <w:bookmarkStart w:id="535" w:name="_ETM_Q3_219000"/>
      <w:bookmarkEnd w:id="535"/>
      <w:r>
        <w:rPr>
          <w:rFonts w:hint="cs"/>
          <w:rtl/>
        </w:rPr>
        <w:t>דוברי שפות שונות, והם נותנים מענה לתלמידים, להורים ולאנשי החינוך</w:t>
      </w:r>
      <w:r w:rsidR="00A86527">
        <w:rPr>
          <w:rFonts w:hint="cs"/>
          <w:rtl/>
        </w:rPr>
        <w:t>.</w:t>
      </w:r>
      <w:r>
        <w:rPr>
          <w:rFonts w:hint="cs"/>
          <w:rtl/>
        </w:rPr>
        <w:t xml:space="preserve"> אולי </w:t>
      </w:r>
      <w:r w:rsidR="00A86527">
        <w:rPr>
          <w:rFonts w:hint="cs"/>
          <w:rtl/>
        </w:rPr>
        <w:t xml:space="preserve">זה </w:t>
      </w:r>
      <w:r>
        <w:rPr>
          <w:rFonts w:hint="cs"/>
          <w:rtl/>
        </w:rPr>
        <w:t>2024, אני לא יודע</w:t>
      </w:r>
      <w:bookmarkStart w:id="536" w:name="_ETM_Q3_225000"/>
      <w:bookmarkEnd w:id="536"/>
      <w:r>
        <w:rPr>
          <w:rFonts w:hint="cs"/>
          <w:rtl/>
        </w:rPr>
        <w:t xml:space="preserve">. אני אבדוק את זה. </w:t>
      </w:r>
    </w:p>
    <w:p w14:paraId="4604707F" w14:textId="77777777" w:rsidR="007F0AB3" w:rsidRDefault="007F0AB3" w:rsidP="008E7692">
      <w:pPr>
        <w:rPr>
          <w:rtl/>
        </w:rPr>
      </w:pPr>
    </w:p>
    <w:p w14:paraId="335C8564" w14:textId="77777777" w:rsidR="007F0AB3" w:rsidRDefault="007F0AB3" w:rsidP="008E7692">
      <w:pPr>
        <w:rPr>
          <w:rtl/>
        </w:rPr>
      </w:pPr>
      <w:r>
        <w:rPr>
          <w:rFonts w:hint="cs"/>
          <w:rtl/>
        </w:rPr>
        <w:t xml:space="preserve">כמו כן, הקמנו </w:t>
      </w:r>
      <w:proofErr w:type="spellStart"/>
      <w:r>
        <w:rPr>
          <w:rFonts w:hint="cs"/>
          <w:rtl/>
        </w:rPr>
        <w:t>מינהלת</w:t>
      </w:r>
      <w:proofErr w:type="spellEnd"/>
      <w:r>
        <w:rPr>
          <w:rFonts w:hint="cs"/>
          <w:rtl/>
        </w:rPr>
        <w:t xml:space="preserve"> נפגעים במשרד החינוך לטובת מענה לתלמידים ועובדי הוראה במעגלי הפגיעה. יש לנו מערכת ממוחשבת </w:t>
      </w:r>
      <w:bookmarkStart w:id="537" w:name="_ETM_Q3_234000"/>
      <w:bookmarkEnd w:id="537"/>
      <w:r>
        <w:rPr>
          <w:rFonts w:hint="cs"/>
          <w:rtl/>
        </w:rPr>
        <w:t xml:space="preserve">שבה מדווחים מוסדות החינוך על תלמידים ועובדי הוראה ממעגלים שונים, ודואגים להם לליווי, לתמיכה ולמענים בהתאם לצרכים העולים, בתיאום עם </w:t>
      </w:r>
      <w:proofErr w:type="spellStart"/>
      <w:r>
        <w:rPr>
          <w:rFonts w:hint="cs"/>
          <w:rtl/>
        </w:rPr>
        <w:t>מינהלת</w:t>
      </w:r>
      <w:proofErr w:type="spellEnd"/>
      <w:r>
        <w:rPr>
          <w:rFonts w:hint="cs"/>
          <w:rtl/>
        </w:rPr>
        <w:t xml:space="preserve"> הנפגעים והחטופים במשרד ראש הממשלה וכל משרדי הממשלה.</w:t>
      </w:r>
    </w:p>
    <w:p w14:paraId="7F760B37" w14:textId="77777777" w:rsidR="007F0AB3" w:rsidRDefault="007F0AB3" w:rsidP="008E7692">
      <w:pPr>
        <w:rPr>
          <w:rtl/>
        </w:rPr>
      </w:pPr>
    </w:p>
    <w:p w14:paraId="6E993E87" w14:textId="62402D92" w:rsidR="007F0AB3" w:rsidRDefault="00680B3D" w:rsidP="00680B3D">
      <w:pPr>
        <w:pStyle w:val="af6"/>
        <w:rPr>
          <w:rtl/>
        </w:rPr>
      </w:pPr>
      <w:bookmarkStart w:id="538" w:name="ET_yor_6598_3"/>
      <w:r w:rsidRPr="00680B3D">
        <w:rPr>
          <w:rStyle w:val="TagStyle"/>
          <w:rtl/>
        </w:rPr>
        <w:t xml:space="preserve"> &lt;&lt; יור &gt;&gt;</w:t>
      </w:r>
      <w:r w:rsidR="007F0AB3" w:rsidRPr="00710C5E">
        <w:rPr>
          <w:rStyle w:val="TagStyle"/>
          <w:rtl/>
        </w:rPr>
        <w:t xml:space="preserve"> </w:t>
      </w:r>
      <w:r w:rsidR="007F0AB3">
        <w:rPr>
          <w:rtl/>
        </w:rPr>
        <w:t>היו"ר משה סולומון:</w:t>
      </w:r>
      <w:r w:rsidR="007F0AB3" w:rsidRPr="00710C5E">
        <w:rPr>
          <w:rStyle w:val="TagStyle"/>
          <w:rtl/>
        </w:rPr>
        <w:t xml:space="preserve"> </w:t>
      </w:r>
      <w:bookmarkEnd w:id="538"/>
      <w:r w:rsidRPr="00680B3D">
        <w:rPr>
          <w:rStyle w:val="TagStyle"/>
          <w:rtl/>
        </w:rPr>
        <w:t>&lt;&lt; יור &gt;&gt;</w:t>
      </w:r>
    </w:p>
    <w:p w14:paraId="0800C37F" w14:textId="77777777" w:rsidR="007F0AB3" w:rsidRDefault="007F0AB3" w:rsidP="00AC34E5">
      <w:pPr>
        <w:rPr>
          <w:rtl/>
        </w:rPr>
      </w:pPr>
    </w:p>
    <w:p w14:paraId="20589BC2" w14:textId="77777777" w:rsidR="007F0AB3" w:rsidRDefault="007F0AB3" w:rsidP="008E7692">
      <w:pPr>
        <w:rPr>
          <w:rtl/>
        </w:rPr>
      </w:pPr>
      <w:r>
        <w:rPr>
          <w:rFonts w:hint="cs"/>
          <w:rtl/>
        </w:rPr>
        <w:t>תודה רבה. שאלת המשך?</w:t>
      </w:r>
    </w:p>
    <w:p w14:paraId="025C12EF" w14:textId="77777777" w:rsidR="007F0AB3" w:rsidRDefault="007F0AB3" w:rsidP="008E7692">
      <w:pPr>
        <w:rPr>
          <w:rtl/>
        </w:rPr>
      </w:pPr>
    </w:p>
    <w:p w14:paraId="214F09CE" w14:textId="398293B3" w:rsidR="007F0AB3" w:rsidRDefault="00680B3D" w:rsidP="00680B3D">
      <w:pPr>
        <w:pStyle w:val="-"/>
        <w:rPr>
          <w:rtl/>
        </w:rPr>
      </w:pPr>
      <w:bookmarkStart w:id="539" w:name="ET_speakercontinue_6519_1475"/>
      <w:r w:rsidRPr="00680B3D">
        <w:rPr>
          <w:rStyle w:val="TagStyle"/>
          <w:rtl/>
        </w:rPr>
        <w:t xml:space="preserve"> &lt;&lt; דובר_המשך &gt;&gt;</w:t>
      </w:r>
      <w:r w:rsidR="007F0AB3" w:rsidRPr="00710C5E">
        <w:rPr>
          <w:rStyle w:val="TagStyle"/>
          <w:rtl/>
        </w:rPr>
        <w:t xml:space="preserve"> </w:t>
      </w:r>
      <w:r w:rsidR="007F0AB3">
        <w:rPr>
          <w:rtl/>
        </w:rPr>
        <w:t>סימון מושיאשוילי (ש"ס):</w:t>
      </w:r>
      <w:r w:rsidR="007F0AB3" w:rsidRPr="00710C5E">
        <w:rPr>
          <w:rStyle w:val="TagStyle"/>
          <w:rtl/>
        </w:rPr>
        <w:t xml:space="preserve"> </w:t>
      </w:r>
      <w:r w:rsidRPr="00680B3D">
        <w:rPr>
          <w:rStyle w:val="TagStyle"/>
          <w:rtl/>
        </w:rPr>
        <w:t>&lt;&lt; דובר_המשך &gt;&gt;</w:t>
      </w:r>
      <w:bookmarkEnd w:id="539"/>
    </w:p>
    <w:p w14:paraId="7037F967" w14:textId="77777777" w:rsidR="007F0AB3" w:rsidRDefault="007F0AB3" w:rsidP="00AC34E5">
      <w:pPr>
        <w:rPr>
          <w:rtl/>
        </w:rPr>
      </w:pPr>
    </w:p>
    <w:p w14:paraId="2E67E5E5" w14:textId="77777777" w:rsidR="007F0AB3" w:rsidRDefault="007F0AB3" w:rsidP="008E7692">
      <w:pPr>
        <w:rPr>
          <w:rtl/>
        </w:rPr>
      </w:pPr>
      <w:r>
        <w:rPr>
          <w:rFonts w:hint="cs"/>
          <w:rtl/>
        </w:rPr>
        <w:t xml:space="preserve">אדוני, אני </w:t>
      </w:r>
      <w:bookmarkStart w:id="540" w:name="_ETM_Q3_252000"/>
      <w:bookmarkEnd w:id="540"/>
      <w:r>
        <w:rPr>
          <w:rFonts w:hint="cs"/>
          <w:rtl/>
        </w:rPr>
        <w:t>מודה לך. לא שאלה. קודם כול, יישר כוח גדול</w:t>
      </w:r>
      <w:bookmarkStart w:id="541" w:name="_ETM_Q3_255000"/>
      <w:bookmarkEnd w:id="541"/>
      <w:r>
        <w:rPr>
          <w:rFonts w:hint="cs"/>
          <w:rtl/>
        </w:rPr>
        <w:t xml:space="preserve"> על פועלכם. ברחבי </w:t>
      </w:r>
      <w:r>
        <w:rPr>
          <w:rFonts w:hint="cs"/>
          <w:rtl/>
          <w:lang w:eastAsia="he-IL"/>
        </w:rPr>
        <w:t>מדינת ישראל</w:t>
      </w:r>
      <w:r>
        <w:rPr>
          <w:rFonts w:hint="cs"/>
          <w:rtl/>
        </w:rPr>
        <w:t xml:space="preserve"> אני לא מכיר</w:t>
      </w:r>
      <w:bookmarkStart w:id="542" w:name="_ETM_Q3_259000"/>
      <w:bookmarkEnd w:id="542"/>
      <w:r>
        <w:rPr>
          <w:rFonts w:hint="cs"/>
          <w:rtl/>
        </w:rPr>
        <w:t xml:space="preserve"> יישוב שלא חווה, לצערנו, את האזעקות העולות והיורדות האלה. צריך</w:t>
      </w:r>
      <w:bookmarkStart w:id="543" w:name="_ETM_Q3_265000"/>
      <w:bookmarkEnd w:id="543"/>
      <w:r>
        <w:rPr>
          <w:rFonts w:hint="cs"/>
          <w:rtl/>
        </w:rPr>
        <w:t xml:space="preserve"> לשים לב גם לזה, זה מאוד חשוב. </w:t>
      </w:r>
    </w:p>
    <w:p w14:paraId="62EB573C" w14:textId="77777777" w:rsidR="007F0AB3" w:rsidRDefault="007F0AB3" w:rsidP="008E7692">
      <w:pPr>
        <w:rPr>
          <w:rtl/>
        </w:rPr>
      </w:pPr>
    </w:p>
    <w:p w14:paraId="797E78DA" w14:textId="17FAF403" w:rsidR="007F0AB3" w:rsidRDefault="00680B3D" w:rsidP="00680B3D">
      <w:pPr>
        <w:pStyle w:val="af6"/>
        <w:rPr>
          <w:rtl/>
        </w:rPr>
      </w:pPr>
      <w:r w:rsidRPr="00680B3D">
        <w:rPr>
          <w:rStyle w:val="TagStyle"/>
          <w:rtl/>
        </w:rPr>
        <w:t xml:space="preserve"> &lt;&lt; יור &gt;&gt;</w:t>
      </w:r>
      <w:r w:rsidR="007F0AB3" w:rsidRPr="00710C5E">
        <w:rPr>
          <w:rStyle w:val="TagStyle"/>
          <w:rtl/>
        </w:rPr>
        <w:t xml:space="preserve"> </w:t>
      </w:r>
      <w:r w:rsidR="007F0AB3">
        <w:rPr>
          <w:rtl/>
        </w:rPr>
        <w:t>היו"ר משה סולומון:</w:t>
      </w:r>
      <w:r w:rsidR="007F0AB3" w:rsidRPr="00710C5E">
        <w:rPr>
          <w:rStyle w:val="TagStyle"/>
          <w:rtl/>
        </w:rPr>
        <w:t xml:space="preserve"> </w:t>
      </w:r>
      <w:r w:rsidRPr="00680B3D">
        <w:rPr>
          <w:rStyle w:val="TagStyle"/>
          <w:rtl/>
        </w:rPr>
        <w:t>&lt;&lt; יור &gt;&gt;</w:t>
      </w:r>
    </w:p>
    <w:p w14:paraId="03EF3E28" w14:textId="77777777" w:rsidR="007F0AB3" w:rsidRDefault="007F0AB3" w:rsidP="00AC34E5">
      <w:pPr>
        <w:rPr>
          <w:rtl/>
        </w:rPr>
      </w:pPr>
    </w:p>
    <w:p w14:paraId="0C303ADC" w14:textId="77777777" w:rsidR="007F0AB3" w:rsidRDefault="007F0AB3" w:rsidP="008E7692">
      <w:pPr>
        <w:rPr>
          <w:rtl/>
        </w:rPr>
      </w:pPr>
      <w:r>
        <w:rPr>
          <w:rFonts w:hint="cs"/>
          <w:rtl/>
        </w:rPr>
        <w:t>לכן זה לא רק בתוך המקומות הנפגעים, אלא במקומות בכל רחבי הארץ.</w:t>
      </w:r>
    </w:p>
    <w:p w14:paraId="314EB17C" w14:textId="77777777" w:rsidR="007F0AB3" w:rsidRDefault="007F0AB3" w:rsidP="008E7692">
      <w:pPr>
        <w:rPr>
          <w:rtl/>
        </w:rPr>
      </w:pPr>
    </w:p>
    <w:p w14:paraId="32FBB84A" w14:textId="116FD44F" w:rsidR="007F0AB3" w:rsidRDefault="007F0AB3" w:rsidP="008E7692">
      <w:pPr>
        <w:pStyle w:val="-"/>
        <w:keepNext/>
        <w:rPr>
          <w:rtl/>
        </w:rPr>
      </w:pPr>
      <w:bookmarkStart w:id="544" w:name="ET_speakercontinue_6519_5"/>
      <w:r w:rsidRPr="00470F68">
        <w:rPr>
          <w:rStyle w:val="TagStyle"/>
          <w:rtl/>
        </w:rPr>
        <w:t xml:space="preserve"> &lt;&lt; דובר_המשך &gt;&gt; </w:t>
      </w:r>
      <w:r>
        <w:rPr>
          <w:rtl/>
        </w:rPr>
        <w:t>סימון מושיאשוילי (ש"ס):</w:t>
      </w:r>
      <w:r w:rsidRPr="00470F68">
        <w:rPr>
          <w:rStyle w:val="TagStyle"/>
          <w:rtl/>
        </w:rPr>
        <w:t xml:space="preserve"> &lt;&lt; דובר_המשך &gt;&gt;</w:t>
      </w:r>
      <w:bookmarkEnd w:id="544"/>
    </w:p>
    <w:p w14:paraId="7DD9CB57" w14:textId="77777777" w:rsidR="007F0AB3" w:rsidRDefault="007F0AB3" w:rsidP="00AC34E5">
      <w:pPr>
        <w:rPr>
          <w:rtl/>
          <w:lang w:eastAsia="he-IL"/>
        </w:rPr>
      </w:pPr>
    </w:p>
    <w:p w14:paraId="275ACE5B" w14:textId="77777777" w:rsidR="007F0AB3" w:rsidRDefault="007F0AB3" w:rsidP="008E7692">
      <w:pPr>
        <w:rPr>
          <w:rtl/>
        </w:rPr>
      </w:pPr>
      <w:bookmarkStart w:id="545" w:name="_ETM_Q3_268000"/>
      <w:bookmarkEnd w:id="545"/>
      <w:r>
        <w:rPr>
          <w:rFonts w:hint="cs"/>
          <w:rtl/>
        </w:rPr>
        <w:t>תודה. תודה, אדוני.</w:t>
      </w:r>
    </w:p>
    <w:p w14:paraId="61AB3560" w14:textId="77777777" w:rsidR="007F0AB3" w:rsidRDefault="007F0AB3" w:rsidP="008E7692">
      <w:pPr>
        <w:rPr>
          <w:rtl/>
        </w:rPr>
      </w:pPr>
    </w:p>
    <w:p w14:paraId="002B862F" w14:textId="77777777" w:rsidR="007F0AB3" w:rsidRDefault="007F0AB3" w:rsidP="008E7692">
      <w:pPr>
        <w:pStyle w:val="af6"/>
        <w:keepNext/>
        <w:rPr>
          <w:rtl/>
        </w:rPr>
      </w:pPr>
      <w:bookmarkStart w:id="546" w:name="ET_yor_6598_6"/>
      <w:r w:rsidRPr="00470F68">
        <w:rPr>
          <w:rStyle w:val="TagStyle"/>
          <w:rtl/>
        </w:rPr>
        <w:t xml:space="preserve"> &lt;&lt; יור &gt;&gt; </w:t>
      </w:r>
      <w:r>
        <w:rPr>
          <w:rtl/>
        </w:rPr>
        <w:t>היו"ר משה סולומון:</w:t>
      </w:r>
      <w:r w:rsidRPr="00470F68">
        <w:rPr>
          <w:rStyle w:val="TagStyle"/>
          <w:rtl/>
        </w:rPr>
        <w:t xml:space="preserve"> &lt;&lt; יור &gt;&gt;</w:t>
      </w:r>
      <w:r>
        <w:rPr>
          <w:rtl/>
        </w:rPr>
        <w:t xml:space="preserve"> </w:t>
      </w:r>
      <w:bookmarkEnd w:id="546"/>
    </w:p>
    <w:p w14:paraId="20C7788A" w14:textId="77777777" w:rsidR="007F0AB3" w:rsidRDefault="007F0AB3" w:rsidP="00AC34E5">
      <w:pPr>
        <w:rPr>
          <w:rtl/>
          <w:lang w:eastAsia="he-IL"/>
        </w:rPr>
      </w:pPr>
    </w:p>
    <w:p w14:paraId="1F681A35" w14:textId="77777777" w:rsidR="007F0AB3" w:rsidRDefault="007F0AB3" w:rsidP="008E7692">
      <w:pPr>
        <w:rPr>
          <w:rtl/>
          <w:lang w:eastAsia="he-IL"/>
        </w:rPr>
      </w:pPr>
      <w:bookmarkStart w:id="547" w:name="_ETM_Q3_267000"/>
      <w:bookmarkEnd w:id="547"/>
      <w:r>
        <w:rPr>
          <w:rFonts w:hint="cs"/>
          <w:rtl/>
          <w:lang w:eastAsia="he-IL"/>
        </w:rPr>
        <w:t xml:space="preserve">תודה, אדוני השר. תודה לכל השואלים. </w:t>
      </w:r>
    </w:p>
    <w:p w14:paraId="77C21D78" w14:textId="77777777" w:rsidR="007F0AB3" w:rsidRDefault="007F0AB3" w:rsidP="008E7692">
      <w:pPr>
        <w:rPr>
          <w:rtl/>
          <w:lang w:eastAsia="he-IL"/>
        </w:rPr>
      </w:pPr>
    </w:p>
    <w:p w14:paraId="6CF189F7" w14:textId="77777777" w:rsidR="007F0AB3" w:rsidRPr="00470F68" w:rsidRDefault="007F0AB3" w:rsidP="008E7692">
      <w:pPr>
        <w:rPr>
          <w:rtl/>
          <w:lang w:eastAsia="he-IL"/>
        </w:rPr>
      </w:pPr>
      <w:r>
        <w:rPr>
          <w:rFonts w:hint="cs"/>
          <w:rtl/>
          <w:lang w:eastAsia="he-IL"/>
        </w:rPr>
        <w:t>אם כן, חברי הכנסת, אנחנו יוצאים להפסקה. ב-11:30 תתחדש ישיב</w:t>
      </w:r>
      <w:bookmarkStart w:id="548" w:name="_ETM_Q3_275000"/>
      <w:bookmarkEnd w:id="548"/>
      <w:r>
        <w:rPr>
          <w:rFonts w:hint="cs"/>
          <w:rtl/>
          <w:lang w:eastAsia="he-IL"/>
        </w:rPr>
        <w:t xml:space="preserve">ת המליאה לטובת אירוע מיוחד לנשיא הרפובליקה של פרגוואי. </w:t>
      </w:r>
      <w:bookmarkStart w:id="549" w:name="_ETM_Q3_285000"/>
      <w:bookmarkEnd w:id="549"/>
      <w:r>
        <w:rPr>
          <w:rFonts w:hint="cs"/>
          <w:rtl/>
          <w:lang w:eastAsia="he-IL"/>
        </w:rPr>
        <w:t>נתחיל ב-11:30.</w:t>
      </w:r>
    </w:p>
    <w:p w14:paraId="0946AEDD" w14:textId="77777777" w:rsidR="007F0AB3" w:rsidRDefault="007F0AB3" w:rsidP="008E7692">
      <w:pPr>
        <w:rPr>
          <w:rtl/>
        </w:rPr>
      </w:pPr>
    </w:p>
    <w:p w14:paraId="77AEF793" w14:textId="77777777" w:rsidR="007F0AB3" w:rsidRDefault="007F0AB3" w:rsidP="00CE0C1E">
      <w:pPr>
        <w:ind w:firstLine="0"/>
        <w:jc w:val="center"/>
        <w:rPr>
          <w:rtl/>
        </w:rPr>
      </w:pPr>
      <w:bookmarkStart w:id="550" w:name="TOR_Q4"/>
      <w:bookmarkStart w:id="551" w:name="ET_subject_644584_5"/>
      <w:bookmarkStart w:id="552" w:name="ET_meetingbreak_1"/>
      <w:bookmarkEnd w:id="550"/>
      <w:r w:rsidRPr="00705228">
        <w:rPr>
          <w:rStyle w:val="TagStyle"/>
          <w:rtl/>
        </w:rPr>
        <w:t xml:space="preserve">&lt;&lt; הפסקה &gt;&gt; </w:t>
      </w:r>
      <w:r>
        <w:rPr>
          <w:rtl/>
        </w:rPr>
        <w:t>(הישיבה נפסקה בשעה</w:t>
      </w:r>
      <w:r>
        <w:rPr>
          <w:rFonts w:hint="cs"/>
          <w:rtl/>
        </w:rPr>
        <w:t xml:space="preserve"> 11:21</w:t>
      </w:r>
      <w:r>
        <w:rPr>
          <w:rtl/>
        </w:rPr>
        <w:t xml:space="preserve"> </w:t>
      </w:r>
      <w:proofErr w:type="spellStart"/>
      <w:r>
        <w:rPr>
          <w:rtl/>
        </w:rPr>
        <w:t>ונתחדשה</w:t>
      </w:r>
      <w:proofErr w:type="spellEnd"/>
      <w:r>
        <w:rPr>
          <w:rtl/>
        </w:rPr>
        <w:t xml:space="preserve"> בשעה 11:3</w:t>
      </w:r>
      <w:r>
        <w:rPr>
          <w:rFonts w:hint="cs"/>
          <w:rtl/>
        </w:rPr>
        <w:t>6</w:t>
      </w:r>
      <w:r>
        <w:rPr>
          <w:rtl/>
        </w:rPr>
        <w:t>.)</w:t>
      </w:r>
      <w:r w:rsidRPr="00705228">
        <w:rPr>
          <w:rStyle w:val="TagStyle"/>
          <w:rtl/>
        </w:rPr>
        <w:t xml:space="preserve"> &lt;&lt; הפסקה &gt;&gt;</w:t>
      </w:r>
    </w:p>
    <w:p w14:paraId="151043C0" w14:textId="77777777" w:rsidR="007F0AB3" w:rsidRDefault="007F0AB3" w:rsidP="008E7692">
      <w:pPr>
        <w:rPr>
          <w:rtl/>
        </w:rPr>
      </w:pPr>
    </w:p>
    <w:p w14:paraId="6C6ADCEC" w14:textId="77777777" w:rsidR="00A86527" w:rsidRDefault="00A86527" w:rsidP="008E7692">
      <w:pPr>
        <w:rPr>
          <w:rtl/>
        </w:rPr>
      </w:pPr>
    </w:p>
    <w:p w14:paraId="2C03CE5B" w14:textId="77777777" w:rsidR="007F0AB3" w:rsidRDefault="007F0AB3" w:rsidP="008E7692">
      <w:pPr>
        <w:pStyle w:val="a6"/>
        <w:rPr>
          <w:rtl/>
        </w:rPr>
      </w:pPr>
      <w:r w:rsidRPr="00DE37F8">
        <w:rPr>
          <w:rStyle w:val="TagStyle"/>
          <w:rtl/>
        </w:rPr>
        <w:t xml:space="preserve"> &lt;&lt; נושא &gt;&gt; </w:t>
      </w:r>
      <w:bookmarkStart w:id="553" w:name="_Toc184838839"/>
      <w:bookmarkStart w:id="554" w:name="_Toc184850840"/>
      <w:bookmarkStart w:id="555" w:name="_Toc184892856"/>
      <w:bookmarkStart w:id="556" w:name="_Toc184893015"/>
      <w:bookmarkStart w:id="557" w:name="_Toc185145067"/>
      <w:bookmarkStart w:id="558" w:name="_Toc185145783"/>
      <w:bookmarkStart w:id="559" w:name="_Toc218689243"/>
      <w:r w:rsidRPr="00CE0C1E">
        <w:rPr>
          <w:rtl/>
        </w:rPr>
        <w:t xml:space="preserve">ישיבה מיוחדת לכבוד נשיא הרפובליקה של פרגוואי מר סנטיאגו פניה </w:t>
      </w:r>
      <w:proofErr w:type="spellStart"/>
      <w:r w:rsidRPr="00CE0C1E">
        <w:rPr>
          <w:rtl/>
        </w:rPr>
        <w:t>פלסיוס</w:t>
      </w:r>
      <w:bookmarkEnd w:id="553"/>
      <w:bookmarkEnd w:id="554"/>
      <w:bookmarkEnd w:id="555"/>
      <w:bookmarkEnd w:id="556"/>
      <w:bookmarkEnd w:id="557"/>
      <w:bookmarkEnd w:id="558"/>
      <w:bookmarkEnd w:id="559"/>
      <w:proofErr w:type="spellEnd"/>
      <w:r w:rsidRPr="00DE37F8">
        <w:rPr>
          <w:rStyle w:val="TagStyle"/>
          <w:rtl/>
        </w:rPr>
        <w:t xml:space="preserve"> &lt;&lt; נושא &gt;&gt;</w:t>
      </w:r>
      <w:r>
        <w:rPr>
          <w:rStyle w:val="TagStyle"/>
          <w:rtl/>
        </w:rPr>
        <w:t xml:space="preserve">   </w:t>
      </w:r>
      <w:bookmarkEnd w:id="551"/>
    </w:p>
    <w:p w14:paraId="291035FA" w14:textId="77777777" w:rsidR="007F0AB3" w:rsidRPr="00CE0C1E" w:rsidRDefault="007F0AB3" w:rsidP="008E7692">
      <w:pPr>
        <w:keepNext/>
        <w:rPr>
          <w:rtl/>
        </w:rPr>
      </w:pPr>
      <w:bookmarkStart w:id="560" w:name="ET_speakercontinue_6327_6"/>
      <w:bookmarkEnd w:id="552"/>
    </w:p>
    <w:p w14:paraId="6DF38525" w14:textId="77777777" w:rsidR="007F0AB3" w:rsidRDefault="007F0AB3" w:rsidP="00204BE8">
      <w:pPr>
        <w:pStyle w:val="af6"/>
        <w:rPr>
          <w:rtl/>
        </w:rPr>
      </w:pPr>
      <w:bookmarkStart w:id="561" w:name="ET_speaker_6327_6"/>
      <w:bookmarkStart w:id="562" w:name="ET_yor_מזכיר_הכנסת_דן_מרזוק_490"/>
      <w:bookmarkEnd w:id="560"/>
      <w:r w:rsidRPr="00204BE8">
        <w:rPr>
          <w:rStyle w:val="TagStyle"/>
          <w:rtl/>
        </w:rPr>
        <w:t xml:space="preserve"> &lt;&lt; יור &gt;&gt;</w:t>
      </w:r>
      <w:r w:rsidRPr="008A4CE8">
        <w:rPr>
          <w:rStyle w:val="TagStyle"/>
          <w:rtl/>
        </w:rPr>
        <w:t xml:space="preserve"> </w:t>
      </w:r>
      <w:bookmarkStart w:id="563" w:name="_Toc184838840"/>
      <w:r>
        <w:rPr>
          <w:rtl/>
        </w:rPr>
        <w:t>מזכיר הכנסת דן מרזוק:</w:t>
      </w:r>
      <w:bookmarkEnd w:id="563"/>
      <w:r w:rsidRPr="008A4CE8">
        <w:rPr>
          <w:rStyle w:val="TagStyle"/>
          <w:rtl/>
        </w:rPr>
        <w:t xml:space="preserve"> </w:t>
      </w:r>
      <w:r w:rsidRPr="00204BE8">
        <w:rPr>
          <w:rStyle w:val="TagStyle"/>
          <w:rtl/>
        </w:rPr>
        <w:t xml:space="preserve">&lt;&lt; יור &gt;&gt; </w:t>
      </w:r>
      <w:r>
        <w:rPr>
          <w:rtl/>
        </w:rPr>
        <w:t xml:space="preserve">   </w:t>
      </w:r>
      <w:bookmarkEnd w:id="561"/>
    </w:p>
    <w:p w14:paraId="3247C7AA" w14:textId="77777777" w:rsidR="007F0AB3" w:rsidRPr="008A4CE8" w:rsidRDefault="007F0AB3" w:rsidP="008E7692">
      <w:pPr>
        <w:rPr>
          <w:rtl/>
          <w:lang w:eastAsia="he-IL"/>
        </w:rPr>
      </w:pPr>
      <w:bookmarkStart w:id="564" w:name="_ETM_Q4_613458"/>
      <w:bookmarkEnd w:id="562"/>
      <w:bookmarkEnd w:id="564"/>
    </w:p>
    <w:p w14:paraId="06C39BE7" w14:textId="77777777" w:rsidR="007F0AB3" w:rsidRDefault="007F0AB3" w:rsidP="008E7692">
      <w:pPr>
        <w:rPr>
          <w:rtl/>
        </w:rPr>
      </w:pPr>
      <w:bookmarkStart w:id="565" w:name="_ETM_Q4_576661"/>
      <w:bookmarkStart w:id="566" w:name="_ETM_Q4_576914"/>
      <w:bookmarkEnd w:id="565"/>
      <w:bookmarkEnd w:id="566"/>
      <w:r>
        <w:rPr>
          <w:rFonts w:hint="cs"/>
          <w:rtl/>
        </w:rPr>
        <w:t>ח</w:t>
      </w:r>
      <w:bookmarkStart w:id="567" w:name="_ETM_Q4_576973"/>
      <w:bookmarkEnd w:id="567"/>
      <w:r>
        <w:rPr>
          <w:rFonts w:hint="cs"/>
          <w:rtl/>
        </w:rPr>
        <w:t xml:space="preserve">ברי הכנסת והקהל מתבקשים לקום. כבוד הנשיאים וכבוד יושב-ראש הכנסת! </w:t>
      </w:r>
      <w:bookmarkStart w:id="568" w:name="_ETM_Q4_589751"/>
      <w:bookmarkEnd w:id="568"/>
    </w:p>
    <w:p w14:paraId="1940A9EA" w14:textId="77777777" w:rsidR="007F0AB3" w:rsidRDefault="007F0AB3" w:rsidP="008E7692">
      <w:pPr>
        <w:rPr>
          <w:rtl/>
        </w:rPr>
      </w:pPr>
      <w:bookmarkStart w:id="569" w:name="_ETM_Q4_590048"/>
      <w:bookmarkStart w:id="570" w:name="_ETM_Q4_590101"/>
      <w:bookmarkStart w:id="571" w:name="_ETM_Q4_593759"/>
      <w:bookmarkStart w:id="572" w:name="_ETM_Q4_593809"/>
      <w:bookmarkEnd w:id="569"/>
      <w:bookmarkEnd w:id="570"/>
      <w:bookmarkEnd w:id="571"/>
      <w:bookmarkEnd w:id="572"/>
    </w:p>
    <w:p w14:paraId="60C323F0" w14:textId="77777777" w:rsidR="007F0AB3" w:rsidRDefault="007F0AB3" w:rsidP="008E7692">
      <w:pPr>
        <w:ind w:firstLine="0"/>
        <w:jc w:val="center"/>
        <w:rPr>
          <w:rtl/>
        </w:rPr>
      </w:pPr>
      <w:r>
        <w:rPr>
          <w:rFonts w:hint="cs"/>
          <w:rtl/>
        </w:rPr>
        <w:t>(חברי הכנסת מקדמים בקימה את פניהם של נשיא הרפובליקה של פרגוואי ונשיא מדינת ישראל.)</w:t>
      </w:r>
    </w:p>
    <w:p w14:paraId="3946954A" w14:textId="77777777" w:rsidR="007F0AB3" w:rsidRDefault="007F0AB3" w:rsidP="008E7692">
      <w:pPr>
        <w:jc w:val="center"/>
        <w:rPr>
          <w:rtl/>
        </w:rPr>
      </w:pPr>
    </w:p>
    <w:p w14:paraId="63DA0F53" w14:textId="77777777" w:rsidR="007F0AB3" w:rsidRDefault="007F0AB3" w:rsidP="00CE0C1E">
      <w:pPr>
        <w:ind w:firstLine="0"/>
        <w:jc w:val="center"/>
        <w:rPr>
          <w:rtl/>
        </w:rPr>
      </w:pPr>
      <w:r>
        <w:rPr>
          <w:rFonts w:hint="cs"/>
          <w:rtl/>
        </w:rPr>
        <w:t>(תרועת חצוצרות)</w:t>
      </w:r>
    </w:p>
    <w:p w14:paraId="3F8ABC05" w14:textId="77777777" w:rsidR="007F0AB3" w:rsidRDefault="007F0AB3" w:rsidP="00CE0C1E">
      <w:pPr>
        <w:rPr>
          <w:rtl/>
        </w:rPr>
      </w:pPr>
      <w:bookmarkStart w:id="573" w:name="_ETM_Q4_623319"/>
      <w:bookmarkStart w:id="574" w:name="_ETM_Q4_623389"/>
      <w:bookmarkEnd w:id="573"/>
      <w:bookmarkEnd w:id="574"/>
    </w:p>
    <w:p w14:paraId="485BCFA0" w14:textId="77777777" w:rsidR="007F0AB3" w:rsidRDefault="007F0AB3" w:rsidP="008E7692">
      <w:pPr>
        <w:jc w:val="left"/>
        <w:rPr>
          <w:rtl/>
        </w:rPr>
      </w:pPr>
      <w:bookmarkStart w:id="575" w:name="_ETM_Q4_630615"/>
      <w:bookmarkStart w:id="576" w:name="_ETM_Q4_630673"/>
      <w:bookmarkEnd w:id="575"/>
      <w:bookmarkEnd w:id="576"/>
      <w:r>
        <w:rPr>
          <w:rFonts w:hint="cs"/>
          <w:rtl/>
        </w:rPr>
        <w:t xml:space="preserve">נא לשבת. </w:t>
      </w:r>
    </w:p>
    <w:p w14:paraId="053915BB" w14:textId="77777777" w:rsidR="007F0AB3" w:rsidRPr="005623BF" w:rsidRDefault="007F0AB3" w:rsidP="008E7692">
      <w:pPr>
        <w:jc w:val="left"/>
        <w:rPr>
          <w:rtl/>
        </w:rPr>
      </w:pPr>
      <w:bookmarkStart w:id="577" w:name="_ETM_Q4_636255"/>
      <w:bookmarkStart w:id="578" w:name="_ETM_Q4_636313"/>
      <w:bookmarkEnd w:id="577"/>
      <w:bookmarkEnd w:id="578"/>
    </w:p>
    <w:p w14:paraId="7A0349EC" w14:textId="741D12C1" w:rsidR="007F0AB3" w:rsidRDefault="00680B3D" w:rsidP="00680B3D">
      <w:pPr>
        <w:pStyle w:val="a4"/>
        <w:rPr>
          <w:rtl/>
        </w:rPr>
      </w:pPr>
      <w:bookmarkStart w:id="579" w:name="ET_speaker_5466_3"/>
      <w:r w:rsidRPr="00680B3D">
        <w:rPr>
          <w:rStyle w:val="TagStyle"/>
          <w:rtl/>
        </w:rPr>
        <w:t xml:space="preserve"> &lt;&lt; דובר &gt;&gt;</w:t>
      </w:r>
      <w:r w:rsidR="007F0AB3" w:rsidRPr="00705228">
        <w:rPr>
          <w:rStyle w:val="TagStyle"/>
          <w:rtl/>
        </w:rPr>
        <w:t xml:space="preserve"> </w:t>
      </w:r>
      <w:bookmarkStart w:id="580" w:name="_Toc184838841"/>
      <w:bookmarkStart w:id="581" w:name="_Toc184850841"/>
      <w:bookmarkStart w:id="582" w:name="_Toc184892857"/>
      <w:bookmarkStart w:id="583" w:name="_Toc184893016"/>
      <w:bookmarkStart w:id="584" w:name="_Toc185145068"/>
      <w:bookmarkStart w:id="585" w:name="_Toc185145784"/>
      <w:bookmarkStart w:id="586" w:name="_Toc218689244"/>
      <w:r w:rsidR="007F0AB3">
        <w:rPr>
          <w:rtl/>
        </w:rPr>
        <w:t>היו"ר אמיר אוחנה:</w:t>
      </w:r>
      <w:bookmarkEnd w:id="580"/>
      <w:bookmarkEnd w:id="581"/>
      <w:bookmarkEnd w:id="582"/>
      <w:bookmarkEnd w:id="583"/>
      <w:bookmarkEnd w:id="584"/>
      <w:bookmarkEnd w:id="585"/>
      <w:bookmarkEnd w:id="586"/>
      <w:r w:rsidR="007F0AB3" w:rsidRPr="00705228">
        <w:rPr>
          <w:rStyle w:val="TagStyle"/>
          <w:rtl/>
        </w:rPr>
        <w:t xml:space="preserve"> </w:t>
      </w:r>
      <w:r w:rsidRPr="00680B3D">
        <w:rPr>
          <w:rStyle w:val="TagStyle"/>
          <w:rtl/>
        </w:rPr>
        <w:t xml:space="preserve">&lt;&lt; דובר &gt;&gt; </w:t>
      </w:r>
      <w:r w:rsidR="007F0AB3">
        <w:rPr>
          <w:rtl/>
        </w:rPr>
        <w:t xml:space="preserve">   </w:t>
      </w:r>
      <w:bookmarkEnd w:id="579"/>
    </w:p>
    <w:p w14:paraId="6B37DC44" w14:textId="77777777" w:rsidR="007F0AB3" w:rsidRDefault="007F0AB3" w:rsidP="008E7692">
      <w:pPr>
        <w:rPr>
          <w:rtl/>
          <w:lang w:eastAsia="he-IL"/>
        </w:rPr>
      </w:pPr>
    </w:p>
    <w:p w14:paraId="590A0E85" w14:textId="77777777" w:rsidR="007F0AB3" w:rsidRDefault="007F0AB3" w:rsidP="00AC34E5">
      <w:pPr>
        <w:rPr>
          <w:rtl/>
        </w:rPr>
      </w:pPr>
      <w:r>
        <w:rPr>
          <w:rFonts w:hint="cs"/>
          <w:rtl/>
        </w:rPr>
        <w:t>אני</w:t>
      </w:r>
      <w:bookmarkStart w:id="587" w:name="_ETM_Q4_637871"/>
      <w:bookmarkEnd w:id="587"/>
      <w:r>
        <w:rPr>
          <w:rFonts w:hint="cs"/>
          <w:rtl/>
        </w:rPr>
        <w:t xml:space="preserve"> מתכבד לחדש את הישיבה, ולפתוח את הישיבה המיוחדת לכבוד נשיא </w:t>
      </w:r>
      <w:bookmarkStart w:id="588" w:name="_ETM_Q4_642891"/>
      <w:bookmarkEnd w:id="588"/>
      <w:r>
        <w:rPr>
          <w:rFonts w:hint="cs"/>
          <w:rtl/>
        </w:rPr>
        <w:t xml:space="preserve">הרפובליקה של פרגוואי מר סנטיאגו פניה. מותר למחוא מחיאות </w:t>
      </w:r>
      <w:bookmarkStart w:id="589" w:name="_ETM_Q4_652287"/>
      <w:bookmarkEnd w:id="589"/>
      <w:r>
        <w:rPr>
          <w:rFonts w:hint="cs"/>
          <w:rtl/>
        </w:rPr>
        <w:t xml:space="preserve">כפיים. </w:t>
      </w:r>
    </w:p>
    <w:p w14:paraId="71DBDADB" w14:textId="77777777" w:rsidR="007F0AB3" w:rsidRDefault="007F0AB3" w:rsidP="00AC34E5">
      <w:pPr>
        <w:rPr>
          <w:rtl/>
        </w:rPr>
      </w:pPr>
      <w:bookmarkStart w:id="590" w:name="_ETM_Q4_653239"/>
      <w:bookmarkStart w:id="591" w:name="_ETM_Q4_653314"/>
      <w:bookmarkEnd w:id="590"/>
      <w:bookmarkEnd w:id="591"/>
    </w:p>
    <w:p w14:paraId="1A67FBE5" w14:textId="08FEED3B" w:rsidR="007F0AB3" w:rsidRDefault="007F0AB3" w:rsidP="00AC34E5">
      <w:pPr>
        <w:rPr>
          <w:rtl/>
        </w:rPr>
      </w:pPr>
      <w:bookmarkStart w:id="592" w:name="_ETM_Q4_653391"/>
      <w:bookmarkStart w:id="593" w:name="_ETM_Q4_653431"/>
      <w:bookmarkEnd w:id="592"/>
      <w:bookmarkEnd w:id="593"/>
      <w:r>
        <w:rPr>
          <w:rFonts w:hint="cs"/>
          <w:rtl/>
        </w:rPr>
        <w:t>נשיא המדינה יצחק הרצוג וגב</w:t>
      </w:r>
      <w:r w:rsidR="00A86527">
        <w:rPr>
          <w:rFonts w:hint="cs"/>
          <w:rtl/>
        </w:rPr>
        <w:t>'</w:t>
      </w:r>
      <w:r>
        <w:rPr>
          <w:rFonts w:hint="cs"/>
          <w:rtl/>
        </w:rPr>
        <w:t xml:space="preserve"> מיכל הרצוג, נשיא הרפובליקה </w:t>
      </w:r>
      <w:bookmarkStart w:id="594" w:name="_ETM_Q4_664768"/>
      <w:bookmarkEnd w:id="594"/>
      <w:r>
        <w:rPr>
          <w:rFonts w:hint="cs"/>
          <w:rtl/>
        </w:rPr>
        <w:t>של פרגוואי הוד מעלתו סנטיאגו פניה וגב</w:t>
      </w:r>
      <w:r w:rsidR="00A86527">
        <w:rPr>
          <w:rFonts w:hint="cs"/>
          <w:rtl/>
        </w:rPr>
        <w:t>'</w:t>
      </w:r>
      <w:r>
        <w:rPr>
          <w:rFonts w:hint="cs"/>
          <w:rtl/>
        </w:rPr>
        <w:t xml:space="preserve"> </w:t>
      </w:r>
      <w:proofErr w:type="spellStart"/>
      <w:r>
        <w:rPr>
          <w:rFonts w:hint="cs"/>
          <w:rtl/>
        </w:rPr>
        <w:t>לטיסיה</w:t>
      </w:r>
      <w:proofErr w:type="spellEnd"/>
      <w:r>
        <w:rPr>
          <w:rFonts w:hint="cs"/>
          <w:rtl/>
        </w:rPr>
        <w:t xml:space="preserve"> </w:t>
      </w:r>
      <w:proofErr w:type="spellStart"/>
      <w:r>
        <w:rPr>
          <w:rFonts w:hint="cs"/>
          <w:rtl/>
        </w:rPr>
        <w:t>אוקמפוס</w:t>
      </w:r>
      <w:proofErr w:type="spellEnd"/>
      <w:r>
        <w:rPr>
          <w:rFonts w:hint="cs"/>
          <w:rtl/>
        </w:rPr>
        <w:t xml:space="preserve">, </w:t>
      </w:r>
      <w:bookmarkStart w:id="595" w:name="_ETM_Q4_671441"/>
      <w:bookmarkEnd w:id="595"/>
      <w:r>
        <w:rPr>
          <w:rFonts w:hint="cs"/>
          <w:rtl/>
        </w:rPr>
        <w:t xml:space="preserve">ראש הממשלה חבר הכנסת בנימין נתניהו, נשיא בית הנבחרים של </w:t>
      </w:r>
      <w:bookmarkStart w:id="596" w:name="_ETM_Q4_676124"/>
      <w:bookmarkEnd w:id="596"/>
      <w:r>
        <w:rPr>
          <w:rFonts w:hint="cs"/>
          <w:rtl/>
        </w:rPr>
        <w:t>פרגוואי</w:t>
      </w:r>
      <w:r w:rsidR="00A86527">
        <w:rPr>
          <w:rFonts w:hint="cs"/>
          <w:rtl/>
        </w:rPr>
        <w:t>,</w:t>
      </w:r>
      <w:r>
        <w:rPr>
          <w:rFonts w:hint="cs"/>
          <w:rtl/>
        </w:rPr>
        <w:t xml:space="preserve"> עמיתי הנכבד וחברי היקר ד"ר </w:t>
      </w:r>
      <w:proofErr w:type="spellStart"/>
      <w:r>
        <w:rPr>
          <w:rFonts w:hint="cs"/>
          <w:rtl/>
        </w:rPr>
        <w:t>ראול</w:t>
      </w:r>
      <w:proofErr w:type="spellEnd"/>
      <w:r>
        <w:rPr>
          <w:rFonts w:hint="cs"/>
          <w:rtl/>
        </w:rPr>
        <w:t xml:space="preserve"> לטורה, שרי </w:t>
      </w:r>
      <w:bookmarkStart w:id="597" w:name="_ETM_Q4_683234"/>
      <w:bookmarkEnd w:id="597"/>
      <w:r>
        <w:rPr>
          <w:rFonts w:hint="cs"/>
          <w:rtl/>
        </w:rPr>
        <w:t xml:space="preserve">ממשלת פרגוואי ונציגי הסנאט, חברי המשלחת הנכבדים, ראש האופוזיציה חבר </w:t>
      </w:r>
      <w:bookmarkStart w:id="598" w:name="_ETM_Q4_688989"/>
      <w:bookmarkEnd w:id="598"/>
      <w:r>
        <w:rPr>
          <w:rFonts w:hint="cs"/>
          <w:rtl/>
        </w:rPr>
        <w:t xml:space="preserve">הכנסת יאיר לפיד, שרים וחברי </w:t>
      </w:r>
      <w:r w:rsidR="00895A28">
        <w:rPr>
          <w:rFonts w:hint="cs"/>
          <w:rtl/>
        </w:rPr>
        <w:t>ה</w:t>
      </w:r>
      <w:r>
        <w:rPr>
          <w:rFonts w:hint="cs"/>
          <w:rtl/>
        </w:rPr>
        <w:t xml:space="preserve">כנסת, מבקר המדינה מר מתניהו </w:t>
      </w:r>
      <w:bookmarkStart w:id="599" w:name="_ETM_Q4_695329"/>
      <w:bookmarkEnd w:id="599"/>
      <w:r>
        <w:rPr>
          <w:rFonts w:hint="cs"/>
          <w:rtl/>
        </w:rPr>
        <w:t>אנגלמן, מכובד</w:t>
      </w:r>
      <w:r w:rsidR="00895A28">
        <w:rPr>
          <w:rFonts w:hint="cs"/>
          <w:rtl/>
        </w:rPr>
        <w:t>י</w:t>
      </w:r>
      <w:r>
        <w:rPr>
          <w:rFonts w:hint="cs"/>
          <w:rtl/>
        </w:rPr>
        <w:t xml:space="preserve">י סגל א' של המדינה, מנכ"ל הכנסת משה </w:t>
      </w:r>
      <w:bookmarkStart w:id="600" w:name="_ETM_Q4_702451"/>
      <w:bookmarkEnd w:id="600"/>
      <w:proofErr w:type="spellStart"/>
      <w:r>
        <w:rPr>
          <w:rFonts w:hint="cs"/>
          <w:rtl/>
        </w:rPr>
        <w:t>צ'יקו</w:t>
      </w:r>
      <w:proofErr w:type="spellEnd"/>
      <w:r>
        <w:rPr>
          <w:rFonts w:hint="cs"/>
          <w:rtl/>
        </w:rPr>
        <w:t xml:space="preserve"> אדרי, מזכיר הכנסת עו"ד דן מרזוק, היועצת המשפטית לכנסת </w:t>
      </w:r>
      <w:bookmarkStart w:id="601" w:name="_ETM_Q4_707279"/>
      <w:bookmarkEnd w:id="601"/>
      <w:r>
        <w:rPr>
          <w:rFonts w:hint="cs"/>
          <w:rtl/>
        </w:rPr>
        <w:t xml:space="preserve">עו"ד שגית אפיק, שגריר פרגוואי בישראל </w:t>
      </w:r>
      <w:proofErr w:type="spellStart"/>
      <w:r>
        <w:rPr>
          <w:rFonts w:hint="cs"/>
          <w:rtl/>
        </w:rPr>
        <w:t>אלחנדרו</w:t>
      </w:r>
      <w:proofErr w:type="spellEnd"/>
      <w:r>
        <w:rPr>
          <w:rFonts w:hint="cs"/>
          <w:rtl/>
        </w:rPr>
        <w:t xml:space="preserve"> רובין צימרמן </w:t>
      </w:r>
      <w:bookmarkStart w:id="602" w:name="_ETM_Q4_713044"/>
      <w:bookmarkEnd w:id="602"/>
      <w:r>
        <w:rPr>
          <w:rFonts w:hint="cs"/>
          <w:rtl/>
        </w:rPr>
        <w:t xml:space="preserve">ושגריר ישראל בפרגוואי עמית מקל, ראשי הנציגויות הזרות </w:t>
      </w:r>
      <w:bookmarkStart w:id="603" w:name="_ETM_Q4_717398"/>
      <w:bookmarkEnd w:id="603"/>
      <w:r>
        <w:rPr>
          <w:rFonts w:hint="cs"/>
          <w:rtl/>
        </w:rPr>
        <w:t xml:space="preserve">בישראל, חברי הנהלת הכנסת, משפחות חטופים יקרות, אורחים יקרים, קהל </w:t>
      </w:r>
      <w:bookmarkStart w:id="604" w:name="_ETM_Q4_725958"/>
      <w:bookmarkEnd w:id="604"/>
      <w:r>
        <w:rPr>
          <w:rFonts w:hint="cs"/>
          <w:rtl/>
        </w:rPr>
        <w:t xml:space="preserve">נכבד </w:t>
      </w:r>
      <w:r>
        <w:rPr>
          <w:rFonts w:hint="eastAsia"/>
          <w:rtl/>
        </w:rPr>
        <w:t>–</w:t>
      </w:r>
      <w:r>
        <w:rPr>
          <w:rFonts w:hint="cs"/>
          <w:rtl/>
        </w:rPr>
        <w:t xml:space="preserve"> ובזאת אני פוטר את שאר הדוברים מלציין את </w:t>
      </w:r>
      <w:bookmarkStart w:id="605" w:name="_ETM_Q4_730360"/>
      <w:bookmarkEnd w:id="605"/>
      <w:r>
        <w:rPr>
          <w:rFonts w:hint="cs"/>
          <w:rtl/>
        </w:rPr>
        <w:t xml:space="preserve">כל האזכורים. </w:t>
      </w:r>
    </w:p>
    <w:p w14:paraId="22374F3E" w14:textId="77777777" w:rsidR="007F0AB3" w:rsidRDefault="007F0AB3" w:rsidP="00AC34E5">
      <w:pPr>
        <w:rPr>
          <w:rtl/>
        </w:rPr>
      </w:pPr>
      <w:bookmarkStart w:id="606" w:name="_ETM_Q4_731818"/>
      <w:bookmarkStart w:id="607" w:name="_ETM_Q4_731872"/>
      <w:bookmarkEnd w:id="606"/>
      <w:bookmarkEnd w:id="607"/>
    </w:p>
    <w:p w14:paraId="3EE7C934" w14:textId="77777777" w:rsidR="007F0AB3" w:rsidRDefault="007F0AB3" w:rsidP="008E7692">
      <w:pPr>
        <w:rPr>
          <w:rtl/>
        </w:rPr>
      </w:pPr>
      <w:bookmarkStart w:id="608" w:name="_ETM_Q4_732383"/>
      <w:bookmarkStart w:id="609" w:name="_ETM_Q4_732448"/>
      <w:bookmarkEnd w:id="608"/>
      <w:bookmarkEnd w:id="609"/>
      <w:r>
        <w:rPr>
          <w:rFonts w:hint="cs"/>
          <w:rtl/>
        </w:rPr>
        <w:t xml:space="preserve">הביקור הזה בא בעקבות שורה ארוכה של פעולות </w:t>
      </w:r>
      <w:bookmarkStart w:id="610" w:name="_ETM_Q4_735661"/>
      <w:bookmarkEnd w:id="610"/>
      <w:r>
        <w:rPr>
          <w:rFonts w:hint="cs"/>
          <w:rtl/>
        </w:rPr>
        <w:t xml:space="preserve">ושיחות שקיימנו בינינו מאז 7 באוקטובר. המנהיג הראשון מדרום אמריקה </w:t>
      </w:r>
      <w:bookmarkStart w:id="611" w:name="_ETM_Q4_744461"/>
      <w:bookmarkEnd w:id="611"/>
      <w:r>
        <w:rPr>
          <w:rFonts w:hint="cs"/>
          <w:rtl/>
        </w:rPr>
        <w:t xml:space="preserve">שהגיע לביקור סולידריות היית אתה, כבוד הנשיא של בית הנבחרים </w:t>
      </w:r>
      <w:bookmarkStart w:id="612" w:name="_ETM_Q4_750837"/>
      <w:bookmarkEnd w:id="612"/>
      <w:r>
        <w:rPr>
          <w:rFonts w:hint="cs"/>
          <w:rtl/>
        </w:rPr>
        <w:t xml:space="preserve">של פרגוואי, אחי </w:t>
      </w:r>
      <w:proofErr w:type="spellStart"/>
      <w:r>
        <w:rPr>
          <w:rFonts w:hint="cs"/>
          <w:rtl/>
        </w:rPr>
        <w:t>ראול</w:t>
      </w:r>
      <w:proofErr w:type="spellEnd"/>
      <w:r>
        <w:rPr>
          <w:rFonts w:hint="cs"/>
          <w:rtl/>
        </w:rPr>
        <w:t xml:space="preserve">. זכיתי ללוות אותך בין השבילים הכואבים, </w:t>
      </w:r>
      <w:bookmarkStart w:id="613" w:name="_ETM_Q4_756288"/>
      <w:bookmarkEnd w:id="613"/>
      <w:r>
        <w:rPr>
          <w:rFonts w:hint="cs"/>
          <w:rtl/>
        </w:rPr>
        <w:t xml:space="preserve">הדוממים, של קיבוץ כפר עזה, שם שמעת את סיפורי הניצולים </w:t>
      </w:r>
      <w:bookmarkStart w:id="614" w:name="_ETM_Q4_763407"/>
      <w:bookmarkEnd w:id="614"/>
      <w:r>
        <w:rPr>
          <w:rFonts w:hint="cs"/>
          <w:rtl/>
        </w:rPr>
        <w:t xml:space="preserve">מפיהם, וגם </w:t>
      </w:r>
      <w:r>
        <w:rPr>
          <w:rFonts w:hint="eastAsia"/>
          <w:rtl/>
        </w:rPr>
        <w:t xml:space="preserve">– </w:t>
      </w:r>
      <w:r>
        <w:rPr>
          <w:rFonts w:hint="cs"/>
          <w:rtl/>
        </w:rPr>
        <w:t xml:space="preserve">על אלה שלא שרדו. התרגשת לקרוא את תרגום </w:t>
      </w:r>
      <w:bookmarkStart w:id="615" w:name="_ETM_Q4_770736"/>
      <w:bookmarkEnd w:id="615"/>
      <w:r>
        <w:rPr>
          <w:rFonts w:hint="cs"/>
          <w:rtl/>
        </w:rPr>
        <w:t xml:space="preserve">ההתכתבות האחרונה, התלויה על הקיר, בין סיון אלקבץ, השם ייקום </w:t>
      </w:r>
      <w:bookmarkStart w:id="616" w:name="_ETM_Q4_775873"/>
      <w:bookmarkEnd w:id="616"/>
      <w:r>
        <w:rPr>
          <w:rFonts w:hint="cs"/>
          <w:rtl/>
        </w:rPr>
        <w:t xml:space="preserve">דמה, לבין אביה, שמעון, מאותו בוקר ארור, המסתיימת בקריאה </w:t>
      </w:r>
      <w:bookmarkStart w:id="617" w:name="_ETM_Q4_784053"/>
      <w:bookmarkEnd w:id="617"/>
      <w:r>
        <w:rPr>
          <w:rFonts w:hint="cs"/>
          <w:rtl/>
        </w:rPr>
        <w:t xml:space="preserve">הנואשת של האב הקורא בשמה של בתו: </w:t>
      </w:r>
      <w:proofErr w:type="spellStart"/>
      <w:r>
        <w:rPr>
          <w:rFonts w:hint="cs"/>
          <w:rtl/>
        </w:rPr>
        <w:t>סיוני</w:t>
      </w:r>
      <w:proofErr w:type="spellEnd"/>
      <w:r>
        <w:rPr>
          <w:rFonts w:hint="cs"/>
          <w:rtl/>
        </w:rPr>
        <w:t xml:space="preserve">? </w:t>
      </w:r>
      <w:proofErr w:type="spellStart"/>
      <w:r>
        <w:rPr>
          <w:rFonts w:hint="cs"/>
          <w:rtl/>
        </w:rPr>
        <w:t>סיוני</w:t>
      </w:r>
      <w:proofErr w:type="spellEnd"/>
      <w:r>
        <w:rPr>
          <w:rFonts w:hint="cs"/>
          <w:rtl/>
        </w:rPr>
        <w:t xml:space="preserve">? </w:t>
      </w:r>
    </w:p>
    <w:p w14:paraId="5D1E94E6" w14:textId="77777777" w:rsidR="007F0AB3" w:rsidRDefault="007F0AB3" w:rsidP="008E7692">
      <w:pPr>
        <w:rPr>
          <w:rtl/>
        </w:rPr>
      </w:pPr>
      <w:bookmarkStart w:id="618" w:name="_ETM_Q4_793220"/>
      <w:bookmarkStart w:id="619" w:name="_ETM_Q4_793293"/>
      <w:bookmarkStart w:id="620" w:name="_ETM_Q4_793357"/>
      <w:bookmarkStart w:id="621" w:name="_ETM_Q4_793422"/>
      <w:bookmarkEnd w:id="618"/>
      <w:bookmarkEnd w:id="619"/>
      <w:bookmarkEnd w:id="620"/>
      <w:bookmarkEnd w:id="621"/>
    </w:p>
    <w:p w14:paraId="7943208E" w14:textId="77777777" w:rsidR="007F0AB3" w:rsidRDefault="007F0AB3" w:rsidP="008E7692">
      <w:pPr>
        <w:rPr>
          <w:rtl/>
        </w:rPr>
      </w:pPr>
      <w:r>
        <w:rPr>
          <w:rFonts w:hint="cs"/>
          <w:rtl/>
        </w:rPr>
        <w:t xml:space="preserve">צפית </w:t>
      </w:r>
      <w:bookmarkStart w:id="622" w:name="_ETM_Q4_792217"/>
      <w:bookmarkEnd w:id="622"/>
      <w:r>
        <w:rPr>
          <w:rFonts w:hint="cs"/>
          <w:rtl/>
        </w:rPr>
        <w:t xml:space="preserve">יחד איתי בסרט הזוועות בן 47 הדקות, ושתקת יחד איתי </w:t>
      </w:r>
      <w:bookmarkStart w:id="623" w:name="_ETM_Q4_799950"/>
      <w:bookmarkEnd w:id="623"/>
      <w:r>
        <w:rPr>
          <w:rFonts w:hint="cs"/>
          <w:rtl/>
        </w:rPr>
        <w:t xml:space="preserve">אחריו. </w:t>
      </w:r>
      <w:bookmarkStart w:id="624" w:name="_ETM_Q4_802974"/>
      <w:bookmarkStart w:id="625" w:name="_ETM_Q4_803036"/>
      <w:bookmarkStart w:id="626" w:name="_ETM_Q4_731953"/>
      <w:bookmarkStart w:id="627" w:name="_ETM_Q4_731996"/>
      <w:bookmarkStart w:id="628" w:name="_ETM_Q4_28735"/>
      <w:bookmarkStart w:id="629" w:name="_ETM_Q4_28800"/>
      <w:bookmarkStart w:id="630" w:name="TOR_Q5"/>
      <w:bookmarkEnd w:id="624"/>
      <w:bookmarkEnd w:id="625"/>
      <w:bookmarkEnd w:id="626"/>
      <w:bookmarkEnd w:id="627"/>
      <w:bookmarkEnd w:id="628"/>
      <w:bookmarkEnd w:id="629"/>
      <w:bookmarkEnd w:id="630"/>
      <w:r>
        <w:rPr>
          <w:rFonts w:hint="cs"/>
          <w:rtl/>
        </w:rPr>
        <w:t xml:space="preserve">העברת לי שם מסר מהנשיא פניה, מסר שכעבור זמן לא רב שמעתי ממנו ישירות, מסר </w:t>
      </w:r>
      <w:bookmarkStart w:id="631" w:name="_ETM_Q5_208000"/>
      <w:bookmarkEnd w:id="631"/>
      <w:r>
        <w:rPr>
          <w:rFonts w:hint="cs"/>
          <w:rtl/>
        </w:rPr>
        <w:t xml:space="preserve">המהדהד בין קירות הבית הזה כאן היום: מדינת ישראל </w:t>
      </w:r>
      <w:bookmarkStart w:id="632" w:name="_ETM_Q5_215000"/>
      <w:bookmarkEnd w:id="632"/>
      <w:r>
        <w:rPr>
          <w:rFonts w:hint="cs"/>
          <w:rtl/>
        </w:rPr>
        <w:t xml:space="preserve">והעם היהודי לא יעמדו לבדם, וגם אם תיוותר האחרונה, </w:t>
      </w:r>
      <w:bookmarkStart w:id="633" w:name="_ETM_Q5_222000"/>
      <w:bookmarkEnd w:id="633"/>
      <w:r>
        <w:rPr>
          <w:rFonts w:hint="cs"/>
          <w:rtl/>
        </w:rPr>
        <w:t>פרגוואי לעולם תעמוד לצידה של מדינת ישראל.</w:t>
      </w:r>
    </w:p>
    <w:p w14:paraId="1F44E219" w14:textId="77777777" w:rsidR="007F0AB3" w:rsidRDefault="007F0AB3" w:rsidP="008E7692">
      <w:pPr>
        <w:rPr>
          <w:rtl/>
        </w:rPr>
      </w:pPr>
    </w:p>
    <w:p w14:paraId="30A28BF6" w14:textId="6390805E" w:rsidR="007F0AB3" w:rsidRDefault="007F0AB3" w:rsidP="00895A28">
      <w:pPr>
        <w:rPr>
          <w:rtl/>
        </w:rPr>
      </w:pPr>
      <w:bookmarkStart w:id="634" w:name="_ETM_Q5_228000"/>
      <w:bookmarkEnd w:id="634"/>
      <w:r>
        <w:rPr>
          <w:rFonts w:hint="cs"/>
          <w:rtl/>
        </w:rPr>
        <w:t xml:space="preserve">עבור עשרות אלפי יהודים </w:t>
      </w:r>
      <w:bookmarkStart w:id="635" w:name="_ETM_Q5_229000"/>
      <w:bookmarkEnd w:id="635"/>
      <w:r>
        <w:rPr>
          <w:rFonts w:hint="cs"/>
          <w:rtl/>
        </w:rPr>
        <w:t xml:space="preserve">אירופאים שנמלטו מהפוגרומים ומהשואה, פרגוואי היוותה מקלט בטוח ומגדלור </w:t>
      </w:r>
      <w:bookmarkStart w:id="636" w:name="_ETM_Q5_236000"/>
      <w:bookmarkEnd w:id="636"/>
      <w:r>
        <w:rPr>
          <w:rFonts w:hint="cs"/>
          <w:rtl/>
        </w:rPr>
        <w:t>של תקווה לחיים נטולי שנאה. ידידותה של פרגוואי עם העם</w:t>
      </w:r>
      <w:bookmarkStart w:id="637" w:name="_ETM_Q5_244000"/>
      <w:bookmarkEnd w:id="637"/>
      <w:r>
        <w:rPr>
          <w:rFonts w:hint="cs"/>
          <w:rtl/>
        </w:rPr>
        <w:t xml:space="preserve"> היהודי נטועה עמוק גם בעצם הקמתה של מדינת ישראל</w:t>
      </w:r>
      <w:r w:rsidR="00895A28">
        <w:rPr>
          <w:rFonts w:hint="cs"/>
          <w:rtl/>
        </w:rPr>
        <w:t>:</w:t>
      </w:r>
      <w:r>
        <w:rPr>
          <w:rFonts w:hint="cs"/>
          <w:rtl/>
        </w:rPr>
        <w:t xml:space="preserve"> פרגוואי הצביעה באו"ם בעד ההחלטה על הקמת המדינה ב-1947, צעד</w:t>
      </w:r>
      <w:bookmarkStart w:id="638" w:name="_ETM_Q5_254000"/>
      <w:bookmarkEnd w:id="638"/>
      <w:r>
        <w:rPr>
          <w:rFonts w:hint="cs"/>
          <w:rtl/>
        </w:rPr>
        <w:t xml:space="preserve"> שמשה אהרון טוב, מחלוצי הדיפלומטיה הישראלית</w:t>
      </w:r>
      <w:r w:rsidR="00895A28">
        <w:rPr>
          <w:rFonts w:hint="cs"/>
          <w:rtl/>
        </w:rPr>
        <w:t>,</w:t>
      </w:r>
      <w:r>
        <w:rPr>
          <w:rFonts w:hint="cs"/>
          <w:rtl/>
        </w:rPr>
        <w:t xml:space="preserve"> תיאר כתרגום נאמן </w:t>
      </w:r>
      <w:bookmarkStart w:id="639" w:name="_ETM_Q5_263000"/>
      <w:bookmarkEnd w:id="639"/>
      <w:r>
        <w:rPr>
          <w:rFonts w:hint="cs"/>
          <w:rtl/>
        </w:rPr>
        <w:t>לרוחם האותנטית של העם האציל של פרגוואי.</w:t>
      </w:r>
    </w:p>
    <w:p w14:paraId="66E01CA7" w14:textId="77777777" w:rsidR="007F0AB3" w:rsidRDefault="007F0AB3" w:rsidP="008E7692">
      <w:pPr>
        <w:rPr>
          <w:rtl/>
        </w:rPr>
      </w:pPr>
    </w:p>
    <w:p w14:paraId="3EB82D07" w14:textId="2EE40FAA" w:rsidR="007F0AB3" w:rsidRDefault="007F0AB3" w:rsidP="00AC34E5">
      <w:pPr>
        <w:rPr>
          <w:rtl/>
        </w:rPr>
      </w:pPr>
      <w:bookmarkStart w:id="640" w:name="_ETM_Q5_268000"/>
      <w:bookmarkEnd w:id="640"/>
      <w:r>
        <w:rPr>
          <w:rFonts w:hint="cs"/>
          <w:rtl/>
        </w:rPr>
        <w:t xml:space="preserve">אותה </w:t>
      </w:r>
      <w:bookmarkStart w:id="641" w:name="_ETM_Q5_269000"/>
      <w:bookmarkEnd w:id="641"/>
      <w:r>
        <w:rPr>
          <w:rFonts w:hint="cs"/>
          <w:rtl/>
        </w:rPr>
        <w:t xml:space="preserve">רוח אותנטית של העם האציל של פרגוואי ממשיכה לנשוב גם </w:t>
      </w:r>
      <w:bookmarkStart w:id="642" w:name="_ETM_Q5_275000"/>
      <w:bookmarkEnd w:id="642"/>
      <w:r>
        <w:rPr>
          <w:rFonts w:hint="cs"/>
          <w:rtl/>
        </w:rPr>
        <w:t xml:space="preserve">היום. ואכן, בכל הצבעה באו"ם ובמוסדות הבין-לאומיים אנחנו יכולים </w:t>
      </w:r>
      <w:bookmarkStart w:id="643" w:name="_ETM_Q5_279000"/>
      <w:bookmarkEnd w:id="643"/>
      <w:r>
        <w:rPr>
          <w:rFonts w:hint="cs"/>
          <w:rtl/>
        </w:rPr>
        <w:t xml:space="preserve">להיות בטוחים שגם אם במיעוט מזהיר – פרגוואי תעמוד שם </w:t>
      </w:r>
      <w:proofErr w:type="spellStart"/>
      <w:r>
        <w:rPr>
          <w:rFonts w:hint="cs"/>
          <w:rtl/>
        </w:rPr>
        <w:t>לצידנו</w:t>
      </w:r>
      <w:proofErr w:type="spellEnd"/>
      <w:r>
        <w:rPr>
          <w:rFonts w:hint="cs"/>
          <w:rtl/>
        </w:rPr>
        <w:t xml:space="preserve">. </w:t>
      </w:r>
      <w:bookmarkStart w:id="644" w:name="_ETM_Q5_286000"/>
      <w:bookmarkEnd w:id="644"/>
      <w:r>
        <w:rPr>
          <w:rFonts w:hint="cs"/>
          <w:rtl/>
        </w:rPr>
        <w:t xml:space="preserve">בשורה ארוכה של פעולות בפרלמנט ובממשלה פרגוואי הביעה </w:t>
      </w:r>
      <w:bookmarkStart w:id="645" w:name="_ETM_Q5_290000"/>
      <w:bookmarkEnd w:id="645"/>
      <w:r>
        <w:rPr>
          <w:rFonts w:hint="cs"/>
          <w:rtl/>
        </w:rPr>
        <w:t xml:space="preserve">את תמיכתה הבלתי-ניתנת לערעור במדינת ישראל נגד </w:t>
      </w:r>
      <w:bookmarkStart w:id="646" w:name="_ETM_Q5_298000"/>
      <w:bookmarkEnd w:id="646"/>
      <w:r>
        <w:rPr>
          <w:rFonts w:hint="cs"/>
          <w:rtl/>
        </w:rPr>
        <w:t>כוחות הרשע הפועלים להשמדתנו. באמירות ובמעשים פרגוואי</w:t>
      </w:r>
      <w:bookmarkStart w:id="647" w:name="_ETM_Q5_305000"/>
      <w:bookmarkEnd w:id="647"/>
      <w:r>
        <w:rPr>
          <w:rFonts w:hint="cs"/>
          <w:rtl/>
        </w:rPr>
        <w:t xml:space="preserve"> עמדה במילתה.</w:t>
      </w:r>
    </w:p>
    <w:p w14:paraId="3AA430C6" w14:textId="77777777" w:rsidR="007F0AB3" w:rsidRDefault="007F0AB3" w:rsidP="008E7692">
      <w:pPr>
        <w:rPr>
          <w:rtl/>
        </w:rPr>
      </w:pPr>
    </w:p>
    <w:p w14:paraId="47EFDD7E" w14:textId="03DA88FB" w:rsidR="007F0AB3" w:rsidRDefault="007F0AB3" w:rsidP="00895A28">
      <w:pPr>
        <w:rPr>
          <w:rtl/>
        </w:rPr>
      </w:pPr>
      <w:bookmarkStart w:id="648" w:name="_ETM_Q5_307000"/>
      <w:bookmarkEnd w:id="648"/>
      <w:r>
        <w:rPr>
          <w:rFonts w:hint="cs"/>
          <w:rtl/>
        </w:rPr>
        <w:t>לפני שלושה חודשים זכיתי לבקר בארצכם הנפלאה</w:t>
      </w:r>
      <w:bookmarkStart w:id="649" w:name="_ETM_Q5_310000"/>
      <w:bookmarkEnd w:id="649"/>
      <w:r>
        <w:rPr>
          <w:rFonts w:hint="cs"/>
          <w:rtl/>
        </w:rPr>
        <w:t xml:space="preserve"> בראש משלחת פרלמנטרית משני צידי הבית. שם הענקתם </w:t>
      </w:r>
      <w:bookmarkStart w:id="650" w:name="_ETM_Q5_317000"/>
      <w:bookmarkEnd w:id="650"/>
      <w:r>
        <w:rPr>
          <w:rFonts w:hint="cs"/>
          <w:rtl/>
        </w:rPr>
        <w:t>לי את הכבוד להיות יושב-ראש הכנסת הראשון אי פעם הנואם בפני שני בתי הנבחרים של פרגוואי, והראשון מאז 1950</w:t>
      </w:r>
      <w:bookmarkStart w:id="651" w:name="_ETM_Q5_325000"/>
      <w:bookmarkEnd w:id="651"/>
      <w:r>
        <w:rPr>
          <w:rFonts w:hint="cs"/>
          <w:rtl/>
        </w:rPr>
        <w:t xml:space="preserve"> הנואם בפרלמנט דרום אמריקאי אחרי היושב-ראש הראשון של </w:t>
      </w:r>
      <w:bookmarkStart w:id="652" w:name="_ETM_Q5_330000"/>
      <w:bookmarkEnd w:id="652"/>
      <w:r>
        <w:rPr>
          <w:rFonts w:hint="cs"/>
          <w:rtl/>
        </w:rPr>
        <w:t>הכנסת יוסף שפרינצק, שנאם בארגנטינה.</w:t>
      </w:r>
      <w:bookmarkStart w:id="653" w:name="_ETM_Q5_332000"/>
      <w:bookmarkEnd w:id="653"/>
      <w:r>
        <w:rPr>
          <w:rFonts w:hint="cs"/>
          <w:rtl/>
        </w:rPr>
        <w:t xml:space="preserve"> לביקור הזה, שבמסגרתו חנכנו את שגרירות ישראל בבירת פרגוואי, אסונסיון, התלוו בנוסף לחברי הכנסת </w:t>
      </w:r>
      <w:bookmarkStart w:id="654" w:name="_ETM_Q5_344000"/>
      <w:bookmarkEnd w:id="654"/>
      <w:r>
        <w:rPr>
          <w:rFonts w:hint="cs"/>
          <w:rtl/>
        </w:rPr>
        <w:t xml:space="preserve">גם הרב אלחנן דנינו, שבנו אורי נחטף על ידי מחבלי </w:t>
      </w:r>
      <w:bookmarkStart w:id="655" w:name="_ETM_Q5_347000"/>
      <w:bookmarkEnd w:id="655"/>
      <w:r>
        <w:rPr>
          <w:rFonts w:hint="cs"/>
          <w:rtl/>
        </w:rPr>
        <w:t xml:space="preserve">החמאס ב-7 באוקטובר בזמן שהוא מנסה להציל כמה שיותר מבלים </w:t>
      </w:r>
      <w:bookmarkStart w:id="656" w:name="_ETM_Q5_355000"/>
      <w:bookmarkEnd w:id="656"/>
      <w:r>
        <w:rPr>
          <w:rFonts w:hint="cs"/>
          <w:rtl/>
        </w:rPr>
        <w:t xml:space="preserve">ממסיבת </w:t>
      </w:r>
      <w:proofErr w:type="spellStart"/>
      <w:r>
        <w:rPr>
          <w:rFonts w:hint="cs"/>
          <w:rtl/>
        </w:rPr>
        <w:t>הנובה</w:t>
      </w:r>
      <w:proofErr w:type="spellEnd"/>
      <w:r>
        <w:rPr>
          <w:rFonts w:hint="cs"/>
          <w:rtl/>
        </w:rPr>
        <w:t xml:space="preserve">, עד שלאחר כמעט שנה בשבי נרצח באכזריות על </w:t>
      </w:r>
      <w:bookmarkStart w:id="657" w:name="_ETM_Q5_359000"/>
      <w:bookmarkEnd w:id="657"/>
      <w:r>
        <w:rPr>
          <w:rFonts w:hint="cs"/>
          <w:rtl/>
        </w:rPr>
        <w:t>ידי שוביו מהחמאס, ה</w:t>
      </w:r>
      <w:r w:rsidR="00895A28">
        <w:rPr>
          <w:rFonts w:hint="cs"/>
          <w:rtl/>
        </w:rPr>
        <w:t>שם</w:t>
      </w:r>
      <w:r>
        <w:rPr>
          <w:rFonts w:hint="cs"/>
          <w:rtl/>
        </w:rPr>
        <w:t xml:space="preserve"> ייקום דמו – וגם אבי חסידים, שאיבד </w:t>
      </w:r>
      <w:bookmarkStart w:id="658" w:name="_ETM_Q5_366000"/>
      <w:bookmarkEnd w:id="658"/>
      <w:r>
        <w:rPr>
          <w:rFonts w:hint="cs"/>
          <w:rtl/>
        </w:rPr>
        <w:t xml:space="preserve">את בנו נאור, שנרצח בקיבוץ כפר עזה יחד עם אהבת נעוריו סיון, שהזכרנו </w:t>
      </w:r>
      <w:bookmarkStart w:id="659" w:name="_ETM_Q5_374000"/>
      <w:bookmarkEnd w:id="659"/>
      <w:r>
        <w:rPr>
          <w:rFonts w:hint="cs"/>
          <w:rtl/>
        </w:rPr>
        <w:t>קודם – ה</w:t>
      </w:r>
      <w:r w:rsidR="00895A28">
        <w:rPr>
          <w:rFonts w:hint="cs"/>
          <w:rtl/>
        </w:rPr>
        <w:t>שם</w:t>
      </w:r>
      <w:r>
        <w:rPr>
          <w:rFonts w:hint="cs"/>
          <w:rtl/>
        </w:rPr>
        <w:t xml:space="preserve"> ייקום דמם.</w:t>
      </w:r>
    </w:p>
    <w:p w14:paraId="58110224" w14:textId="77777777" w:rsidR="007F0AB3" w:rsidRDefault="007F0AB3" w:rsidP="008E7692">
      <w:pPr>
        <w:rPr>
          <w:rtl/>
        </w:rPr>
      </w:pPr>
      <w:bookmarkStart w:id="660" w:name="_ETM_Q5_379000"/>
      <w:bookmarkEnd w:id="660"/>
    </w:p>
    <w:p w14:paraId="1F8BF0FA" w14:textId="280A4720" w:rsidR="007F0AB3" w:rsidRDefault="007F0AB3" w:rsidP="00895A28">
      <w:pPr>
        <w:rPr>
          <w:rtl/>
        </w:rPr>
      </w:pPr>
      <w:bookmarkStart w:id="661" w:name="_ETM_Q5_380000"/>
      <w:bookmarkEnd w:id="661"/>
      <w:r>
        <w:rPr>
          <w:rFonts w:hint="cs"/>
          <w:rtl/>
        </w:rPr>
        <w:t>אבי הביא איתו מהארץ</w:t>
      </w:r>
      <w:bookmarkStart w:id="662" w:name="_ETM_Q5_377000"/>
      <w:bookmarkEnd w:id="662"/>
      <w:r>
        <w:rPr>
          <w:rFonts w:hint="cs"/>
          <w:rtl/>
        </w:rPr>
        <w:t xml:space="preserve"> מזוזה מיוחדת, מזוזה שנלקחה מפתח דלת הבית של סיון, שם </w:t>
      </w:r>
      <w:bookmarkStart w:id="663" w:name="_ETM_Q5_389000"/>
      <w:bookmarkEnd w:id="663"/>
      <w:r>
        <w:rPr>
          <w:rFonts w:hint="cs"/>
          <w:rtl/>
        </w:rPr>
        <w:t xml:space="preserve">נרצחו השניים. במעמד מרגש הוא קבע אותה בפתח שגרירות ישראל </w:t>
      </w:r>
      <w:bookmarkStart w:id="664" w:name="_ETM_Q5_394000"/>
      <w:bookmarkEnd w:id="664"/>
      <w:r>
        <w:rPr>
          <w:rFonts w:hint="cs"/>
          <w:rtl/>
        </w:rPr>
        <w:t xml:space="preserve">החדשה בפרגוואי יחד עם הנשיא פניה והנשיא לטורה. המזוזה הזאת </w:t>
      </w:r>
      <w:bookmarkStart w:id="665" w:name="_ETM_Q5_400000"/>
      <w:bookmarkEnd w:id="665"/>
      <w:r>
        <w:rPr>
          <w:rFonts w:hint="cs"/>
          <w:rtl/>
        </w:rPr>
        <w:t>תלווה את באי השגרירות</w:t>
      </w:r>
      <w:r w:rsidR="00895A28">
        <w:rPr>
          <w:rFonts w:hint="cs"/>
          <w:rtl/>
        </w:rPr>
        <w:t>,</w:t>
      </w:r>
      <w:r>
        <w:rPr>
          <w:rFonts w:hint="cs"/>
          <w:rtl/>
        </w:rPr>
        <w:t xml:space="preserve"> אות וזכר למה שאיבדנו בעבר, אך</w:t>
      </w:r>
      <w:bookmarkStart w:id="666" w:name="_ETM_Q5_406000"/>
      <w:bookmarkEnd w:id="666"/>
      <w:r>
        <w:rPr>
          <w:rFonts w:hint="cs"/>
          <w:rtl/>
        </w:rPr>
        <w:t xml:space="preserve"> גם מצפן ומורה דרך לעבר העתיד. "הלב של נאור וסיון</w:t>
      </w:r>
      <w:bookmarkStart w:id="667" w:name="_ETM_Q5_412000"/>
      <w:bookmarkEnd w:id="667"/>
      <w:r>
        <w:rPr>
          <w:rFonts w:hint="cs"/>
          <w:rtl/>
        </w:rPr>
        <w:t xml:space="preserve"> נמצא במזוזה הזו", אמר אבי, ומוסיף אני – במידה רבה</w:t>
      </w:r>
      <w:r w:rsidR="00895A28">
        <w:rPr>
          <w:rFonts w:hint="cs"/>
          <w:rtl/>
        </w:rPr>
        <w:t>,</w:t>
      </w:r>
      <w:r>
        <w:rPr>
          <w:rFonts w:hint="cs"/>
          <w:rtl/>
        </w:rPr>
        <w:t xml:space="preserve"> גם לב האומה. אבי והרב אלחנן </w:t>
      </w:r>
      <w:bookmarkStart w:id="668" w:name="_ETM_Q5_424000"/>
      <w:bookmarkEnd w:id="668"/>
      <w:r>
        <w:rPr>
          <w:rFonts w:hint="cs"/>
          <w:rtl/>
        </w:rPr>
        <w:t xml:space="preserve">נמצאים פה איתנו. זה היה רגע ייחודי ומרגש שבו פעם </w:t>
      </w:r>
      <w:bookmarkStart w:id="669" w:name="_ETM_Q5_433000"/>
      <w:bookmarkEnd w:id="669"/>
      <w:r>
        <w:rPr>
          <w:rFonts w:hint="cs"/>
          <w:rtl/>
        </w:rPr>
        <w:t>נוספת ההנהגה הבכירה של פרגוואי</w:t>
      </w:r>
      <w:r w:rsidR="00895A28">
        <w:rPr>
          <w:rFonts w:hint="cs"/>
          <w:rtl/>
        </w:rPr>
        <w:t>,</w:t>
      </w:r>
      <w:r>
        <w:rPr>
          <w:rFonts w:hint="cs"/>
          <w:rtl/>
        </w:rPr>
        <w:t xml:space="preserve"> בהובלתך, הנשיא פניה, </w:t>
      </w:r>
      <w:bookmarkStart w:id="670" w:name="_ETM_Q5_438000"/>
      <w:bookmarkEnd w:id="670"/>
      <w:r>
        <w:rPr>
          <w:rFonts w:hint="cs"/>
          <w:rtl/>
        </w:rPr>
        <w:t xml:space="preserve">עמדה לצידה של מדינת ישראל בשעת כאבה, אותה שעה שבה </w:t>
      </w:r>
      <w:bookmarkStart w:id="671" w:name="_ETM_Q5_444000"/>
      <w:bookmarkEnd w:id="671"/>
      <w:r>
        <w:rPr>
          <w:rFonts w:hint="cs"/>
          <w:rtl/>
        </w:rPr>
        <w:t>אומה מגלה מיהם ידידי האמת שלה.</w:t>
      </w:r>
    </w:p>
    <w:p w14:paraId="56A86EC0" w14:textId="77777777" w:rsidR="007F0AB3" w:rsidRDefault="007F0AB3" w:rsidP="008E7692">
      <w:pPr>
        <w:rPr>
          <w:rtl/>
        </w:rPr>
      </w:pPr>
      <w:bookmarkStart w:id="672" w:name="_ETM_Q5_448000"/>
      <w:bookmarkEnd w:id="672"/>
    </w:p>
    <w:p w14:paraId="16ADA3FA" w14:textId="77777777" w:rsidR="007F0AB3" w:rsidRDefault="007F0AB3" w:rsidP="008E7692">
      <w:pPr>
        <w:rPr>
          <w:rtl/>
        </w:rPr>
      </w:pPr>
      <w:bookmarkStart w:id="673" w:name="_ETM_Q5_449000"/>
      <w:bookmarkEnd w:id="673"/>
      <w:r>
        <w:rPr>
          <w:rFonts w:hint="cs"/>
          <w:rtl/>
        </w:rPr>
        <w:t xml:space="preserve">הנשיא </w:t>
      </w:r>
      <w:bookmarkStart w:id="674" w:name="_ETM_Q5_450000"/>
      <w:bookmarkEnd w:id="674"/>
      <w:r>
        <w:rPr>
          <w:rFonts w:hint="cs"/>
          <w:rtl/>
        </w:rPr>
        <w:t xml:space="preserve">פניה, היום הגעת לכאן כדי לעמוד בהבטחתך מאותה הפגישה ולהעביר את שגרירות </w:t>
      </w:r>
      <w:bookmarkStart w:id="675" w:name="_ETM_Q5_452000"/>
      <w:bookmarkEnd w:id="675"/>
      <w:r>
        <w:rPr>
          <w:rFonts w:hint="cs"/>
          <w:rtl/>
        </w:rPr>
        <w:t>פרגוואי אל בירת הנצח של העם היהודי, הבירה שעליה חלמנו,</w:t>
      </w:r>
      <w:bookmarkStart w:id="676" w:name="_ETM_Q5_458000"/>
      <w:bookmarkEnd w:id="676"/>
      <w:r>
        <w:rPr>
          <w:rFonts w:hint="cs"/>
          <w:rtl/>
        </w:rPr>
        <w:t xml:space="preserve"> הבית שאליו התפללנו אלפיים שנה בכל התפוצות </w:t>
      </w:r>
      <w:r>
        <w:rPr>
          <w:rFonts w:hint="eastAsia"/>
          <w:rtl/>
        </w:rPr>
        <w:t>–</w:t>
      </w:r>
      <w:r>
        <w:rPr>
          <w:rFonts w:hint="cs"/>
          <w:rtl/>
        </w:rPr>
        <w:t xml:space="preserve"> ירושלים השלמה </w:t>
      </w:r>
      <w:bookmarkStart w:id="677" w:name="_ETM_Q5_465000"/>
      <w:bookmarkEnd w:id="677"/>
      <w:r>
        <w:rPr>
          <w:rFonts w:hint="cs"/>
          <w:rtl/>
        </w:rPr>
        <w:t>והמאוחדת.</w:t>
      </w:r>
    </w:p>
    <w:p w14:paraId="1E787AB3" w14:textId="77777777" w:rsidR="007F0AB3" w:rsidRDefault="007F0AB3" w:rsidP="008E7692">
      <w:pPr>
        <w:rPr>
          <w:rtl/>
        </w:rPr>
      </w:pPr>
    </w:p>
    <w:p w14:paraId="0F07E671" w14:textId="77777777" w:rsidR="007F0AB3" w:rsidRDefault="007F0AB3" w:rsidP="008E7692">
      <w:pPr>
        <w:ind w:firstLine="0"/>
        <w:jc w:val="center"/>
        <w:rPr>
          <w:rtl/>
        </w:rPr>
      </w:pPr>
      <w:bookmarkStart w:id="678" w:name="_ETM_Q5_469000"/>
      <w:bookmarkEnd w:id="678"/>
      <w:r>
        <w:rPr>
          <w:rFonts w:hint="cs"/>
          <w:rtl/>
        </w:rPr>
        <w:t>(מחיאות כפיים)</w:t>
      </w:r>
    </w:p>
    <w:p w14:paraId="3D20467B" w14:textId="77777777" w:rsidR="007F0AB3" w:rsidRDefault="007F0AB3" w:rsidP="00895A28">
      <w:pPr>
        <w:rPr>
          <w:rtl/>
        </w:rPr>
      </w:pPr>
    </w:p>
    <w:p w14:paraId="1A3CB6D3" w14:textId="092454B9" w:rsidR="007F0AB3" w:rsidRDefault="007F0AB3" w:rsidP="00895A28">
      <w:pPr>
        <w:rPr>
          <w:rtl/>
        </w:rPr>
      </w:pPr>
      <w:r>
        <w:rPr>
          <w:rFonts w:hint="cs"/>
          <w:rtl/>
        </w:rPr>
        <w:t xml:space="preserve">מאז פרוץ המלחמה פרגוואי נאבקה באומץ על מנת לפזר את ערפל השקרים השורר באו"ם ובמוסדות הבין-לאומיים הנוספים. פרגוואי מצביעה בעד ישראל, נאבקת על זכותנו וחובתנו להגן על עמנו; </w:t>
      </w:r>
      <w:bookmarkStart w:id="679" w:name="_ETM_Q5_489000"/>
      <w:bookmarkEnd w:id="679"/>
      <w:r>
        <w:rPr>
          <w:rFonts w:hint="cs"/>
          <w:rtl/>
        </w:rPr>
        <w:t xml:space="preserve">עומדת </w:t>
      </w:r>
      <w:proofErr w:type="spellStart"/>
      <w:r>
        <w:rPr>
          <w:rFonts w:hint="cs"/>
          <w:rtl/>
        </w:rPr>
        <w:t>לצידנו</w:t>
      </w:r>
      <w:proofErr w:type="spellEnd"/>
      <w:r>
        <w:rPr>
          <w:rFonts w:hint="cs"/>
          <w:rtl/>
        </w:rPr>
        <w:t xml:space="preserve"> במאבקנו לגדיעת הטרור ו</w:t>
      </w:r>
      <w:r w:rsidR="00895A28">
        <w:rPr>
          <w:rFonts w:hint="cs"/>
          <w:rtl/>
        </w:rPr>
        <w:t>ב</w:t>
      </w:r>
      <w:r>
        <w:rPr>
          <w:rFonts w:hint="cs"/>
          <w:rtl/>
        </w:rPr>
        <w:t xml:space="preserve">צורך </w:t>
      </w:r>
      <w:proofErr w:type="spellStart"/>
      <w:r>
        <w:rPr>
          <w:rFonts w:hint="cs"/>
          <w:rtl/>
        </w:rPr>
        <w:t>המיידי</w:t>
      </w:r>
      <w:proofErr w:type="spellEnd"/>
      <w:r>
        <w:rPr>
          <w:rFonts w:hint="cs"/>
          <w:rtl/>
        </w:rPr>
        <w:t xml:space="preserve"> בשחרור כל החטופים </w:t>
      </w:r>
      <w:bookmarkStart w:id="680" w:name="_ETM_Q5_499000"/>
      <w:bookmarkEnd w:id="680"/>
      <w:r>
        <w:rPr>
          <w:rFonts w:hint="cs"/>
          <w:rtl/>
        </w:rPr>
        <w:t xml:space="preserve">והחזרתם למשפחותיהם. </w:t>
      </w:r>
    </w:p>
    <w:p w14:paraId="263E83D6" w14:textId="77777777" w:rsidR="007F0AB3" w:rsidRDefault="007F0AB3" w:rsidP="008E7692">
      <w:pPr>
        <w:rPr>
          <w:rtl/>
        </w:rPr>
      </w:pPr>
    </w:p>
    <w:p w14:paraId="475471A6" w14:textId="77777777" w:rsidR="007F0AB3" w:rsidRDefault="007F0AB3" w:rsidP="008E7692">
      <w:pPr>
        <w:rPr>
          <w:rtl/>
        </w:rPr>
      </w:pPr>
      <w:bookmarkStart w:id="681" w:name="_ETM_Q5_501000"/>
      <w:bookmarkEnd w:id="681"/>
      <w:r>
        <w:rPr>
          <w:rFonts w:hint="cs"/>
          <w:rtl/>
        </w:rPr>
        <w:t xml:space="preserve">לתמוך בישראל פירושו לעיתים קרובות להיות במיעוט, </w:t>
      </w:r>
      <w:bookmarkStart w:id="682" w:name="_ETM_Q5_504000"/>
      <w:bookmarkEnd w:id="682"/>
      <w:r>
        <w:rPr>
          <w:rFonts w:hint="cs"/>
          <w:rtl/>
        </w:rPr>
        <w:t>להתמודד מול משטרים עוינים, ולהיאבק במוסדות מושחתים מוסרית. הדבר דורש</w:t>
      </w:r>
      <w:bookmarkStart w:id="683" w:name="_ETM_Q5_515000"/>
      <w:bookmarkEnd w:id="683"/>
      <w:r>
        <w:rPr>
          <w:rFonts w:hint="cs"/>
          <w:rtl/>
        </w:rPr>
        <w:t xml:space="preserve"> אומץ, כוח עמידה ויכולת לא להיכנע ללחצים, לבחור </w:t>
      </w:r>
      <w:bookmarkStart w:id="684" w:name="_ETM_Q5_520000"/>
      <w:bookmarkEnd w:id="684"/>
      <w:r>
        <w:rPr>
          <w:rFonts w:hint="cs"/>
          <w:rtl/>
        </w:rPr>
        <w:t xml:space="preserve">באמת על פני הנוחות. במקום שבו אחרים היססו – פרגוואי עמדה איתנה. </w:t>
      </w:r>
    </w:p>
    <w:p w14:paraId="0D98BD08" w14:textId="77777777" w:rsidR="007F0AB3" w:rsidRDefault="007F0AB3" w:rsidP="008E7692">
      <w:pPr>
        <w:rPr>
          <w:rtl/>
        </w:rPr>
      </w:pPr>
    </w:p>
    <w:p w14:paraId="37989993" w14:textId="51D2FD92" w:rsidR="007F0AB3" w:rsidRDefault="007F0AB3" w:rsidP="008E7692">
      <w:pPr>
        <w:rPr>
          <w:rtl/>
        </w:rPr>
      </w:pPr>
      <w:r>
        <w:rPr>
          <w:rFonts w:hint="cs"/>
          <w:rtl/>
        </w:rPr>
        <w:t xml:space="preserve">במרכז כיכר החירות באסונסיון ניצבת אנדרטה לכבוד גיבורי </w:t>
      </w:r>
      <w:bookmarkStart w:id="685" w:name="_ETM_Q5_535000"/>
      <w:bookmarkEnd w:id="685"/>
      <w:r>
        <w:rPr>
          <w:rFonts w:hint="cs"/>
          <w:rtl/>
        </w:rPr>
        <w:t>מלחמת הברית המשולשת, מלחמה שהיא אחד מהפרקים הקשים והכואבים בהיסטוריה של העם בפרגוואי, ובסופה איבדה פרגוואי כמחצית משטחה</w:t>
      </w:r>
      <w:bookmarkStart w:id="686" w:name="_ETM_Q5_548000"/>
      <w:bookmarkEnd w:id="686"/>
      <w:r>
        <w:rPr>
          <w:rFonts w:hint="cs"/>
          <w:rtl/>
        </w:rPr>
        <w:t xml:space="preserve"> וכ-90% מאוכלוסיית הגברים, שוב </w:t>
      </w:r>
      <w:r>
        <w:rPr>
          <w:rFonts w:hint="eastAsia"/>
          <w:rtl/>
        </w:rPr>
        <w:t>–</w:t>
      </w:r>
      <w:r>
        <w:rPr>
          <w:rFonts w:hint="cs"/>
          <w:rtl/>
        </w:rPr>
        <w:t xml:space="preserve"> 90%. מצידה האחד של האנדרטה </w:t>
      </w:r>
      <w:bookmarkStart w:id="687" w:name="_ETM_Q5_555000"/>
      <w:bookmarkEnd w:id="687"/>
      <w:r>
        <w:rPr>
          <w:rFonts w:hint="eastAsia"/>
          <w:rtl/>
        </w:rPr>
        <w:t>–</w:t>
      </w:r>
      <w:r>
        <w:rPr>
          <w:rFonts w:hint="cs"/>
          <w:rtl/>
        </w:rPr>
        <w:t xml:space="preserve"> אדם; מצידה השני </w:t>
      </w:r>
      <w:r>
        <w:rPr>
          <w:rFonts w:hint="eastAsia"/>
          <w:rtl/>
        </w:rPr>
        <w:t>–</w:t>
      </w:r>
      <w:r>
        <w:rPr>
          <w:rFonts w:hint="cs"/>
          <w:rtl/>
        </w:rPr>
        <w:t xml:space="preserve"> מלאך; ובין השניים </w:t>
      </w:r>
      <w:r>
        <w:rPr>
          <w:rFonts w:hint="eastAsia"/>
          <w:rtl/>
        </w:rPr>
        <w:t>–</w:t>
      </w:r>
      <w:r>
        <w:rPr>
          <w:rFonts w:hint="cs"/>
          <w:rtl/>
        </w:rPr>
        <w:t xml:space="preserve"> מאבק. </w:t>
      </w:r>
      <w:bookmarkStart w:id="688" w:name="_ETM_Q5_561000"/>
      <w:bookmarkEnd w:id="688"/>
      <w:r>
        <w:rPr>
          <w:rFonts w:hint="cs"/>
          <w:rtl/>
        </w:rPr>
        <w:t xml:space="preserve">תמונה מוכרת זו מתחברת לפרשת השבוע, שגם ביסודה מאבק. פרשת </w:t>
      </w:r>
      <w:bookmarkStart w:id="689" w:name="_ETM_Q5_569000"/>
      <w:bookmarkEnd w:id="689"/>
      <w:r>
        <w:rPr>
          <w:rFonts w:hint="cs"/>
          <w:rtl/>
        </w:rPr>
        <w:t xml:space="preserve">השבוע היא חלק ממחזור שנתי של קריאה שבועית בתורה המסתיים </w:t>
      </w:r>
      <w:bookmarkStart w:id="690" w:name="_ETM_Q5_574000"/>
      <w:bookmarkEnd w:id="690"/>
      <w:r>
        <w:rPr>
          <w:rFonts w:hint="cs"/>
          <w:rtl/>
        </w:rPr>
        <w:t xml:space="preserve">בחג שמחת תורה, אותו החג שבו ביצע ארגון הטרור חמאס את טבח 7 באוקטובר. מדובר על פרשת וישלח, שבה </w:t>
      </w:r>
      <w:bookmarkStart w:id="691" w:name="_ETM_Q5_582000"/>
      <w:bookmarkEnd w:id="691"/>
      <w:r>
        <w:rPr>
          <w:rFonts w:hint="cs"/>
          <w:rtl/>
        </w:rPr>
        <w:t xml:space="preserve">מסופר הסיפור המפורסם שבו יעקב אבינו נאבק במלאך. רגע מכונן </w:t>
      </w:r>
      <w:bookmarkStart w:id="692" w:name="_ETM_Q5_590000"/>
      <w:bookmarkEnd w:id="692"/>
      <w:r>
        <w:rPr>
          <w:rFonts w:hint="cs"/>
          <w:rtl/>
        </w:rPr>
        <w:t xml:space="preserve">זה בהיסטוריה של עמנו מתחיל בפרט מרכזי </w:t>
      </w:r>
      <w:r>
        <w:rPr>
          <w:rFonts w:hint="eastAsia"/>
          <w:rtl/>
        </w:rPr>
        <w:t>–</w:t>
      </w:r>
      <w:r>
        <w:rPr>
          <w:rFonts w:hint="cs"/>
          <w:rtl/>
        </w:rPr>
        <w:t xml:space="preserve"> "</w:t>
      </w:r>
      <w:r w:rsidRPr="00D25953">
        <w:rPr>
          <w:rtl/>
        </w:rPr>
        <w:t>וַיִּוָּתֵ</w:t>
      </w:r>
      <w:r>
        <w:rPr>
          <w:rFonts w:hint="cs"/>
          <w:rtl/>
        </w:rPr>
        <w:t>ר</w:t>
      </w:r>
      <w:bookmarkStart w:id="693" w:name="_ETM_Q5_599000"/>
      <w:bookmarkEnd w:id="693"/>
      <w:r>
        <w:rPr>
          <w:rFonts w:hint="cs"/>
          <w:rtl/>
        </w:rPr>
        <w:t xml:space="preserve"> יעקב לבדו". בבדידותו יעקב ניצב פנים אל פנים מול </w:t>
      </w:r>
      <w:bookmarkStart w:id="694" w:name="_ETM_Q5_604000"/>
      <w:bookmarkEnd w:id="694"/>
      <w:r>
        <w:rPr>
          <w:rFonts w:hint="cs"/>
          <w:rtl/>
        </w:rPr>
        <w:t>המלאך</w:t>
      </w:r>
      <w:r w:rsidR="00895A28">
        <w:rPr>
          <w:rFonts w:hint="cs"/>
          <w:rtl/>
        </w:rPr>
        <w:t>.</w:t>
      </w:r>
      <w:r>
        <w:rPr>
          <w:rFonts w:hint="cs"/>
          <w:rtl/>
        </w:rPr>
        <w:t xml:space="preserve"> במאבק שהתפתח, התגלתה מהותו של יעקב, ושמו השתנה</w:t>
      </w:r>
      <w:bookmarkStart w:id="695" w:name="_ETM_Q5_611000"/>
      <w:bookmarkEnd w:id="695"/>
      <w:r>
        <w:rPr>
          <w:rFonts w:hint="cs"/>
          <w:rtl/>
        </w:rPr>
        <w:t>: "ו</w:t>
      </w:r>
      <w:r w:rsidRPr="0071498F">
        <w:rPr>
          <w:rtl/>
        </w:rPr>
        <w:t xml:space="preserve">יאמר לא יעקב </w:t>
      </w:r>
      <w:r w:rsidRPr="00D25953">
        <w:rPr>
          <w:rtl/>
        </w:rPr>
        <w:t>יֵאָמֵר</w:t>
      </w:r>
      <w:r>
        <w:rPr>
          <w:rFonts w:hint="cs"/>
          <w:rtl/>
        </w:rPr>
        <w:t xml:space="preserve"> </w:t>
      </w:r>
      <w:r w:rsidRPr="0071498F">
        <w:rPr>
          <w:rtl/>
        </w:rPr>
        <w:t>עוד שמך</w:t>
      </w:r>
      <w:r>
        <w:rPr>
          <w:rFonts w:hint="cs"/>
          <w:rtl/>
        </w:rPr>
        <w:t>,</w:t>
      </w:r>
      <w:r w:rsidRPr="0071498F">
        <w:rPr>
          <w:rtl/>
        </w:rPr>
        <w:t xml:space="preserve"> כי אם ישראל</w:t>
      </w:r>
      <w:r>
        <w:rPr>
          <w:rFonts w:hint="cs"/>
          <w:rtl/>
        </w:rPr>
        <w:t xml:space="preserve">", אמר המלאך. וכך נולדה אומתנו, כך נולד </w:t>
      </w:r>
      <w:bookmarkStart w:id="696" w:name="_ETM_Q5_624000"/>
      <w:bookmarkEnd w:id="696"/>
      <w:r>
        <w:rPr>
          <w:rFonts w:hint="cs"/>
          <w:rtl/>
        </w:rPr>
        <w:t>עם ישראל.</w:t>
      </w:r>
    </w:p>
    <w:p w14:paraId="744862AF" w14:textId="77777777" w:rsidR="007F0AB3" w:rsidRDefault="007F0AB3" w:rsidP="008E7692">
      <w:pPr>
        <w:jc w:val="left"/>
        <w:rPr>
          <w:rtl/>
        </w:rPr>
      </w:pPr>
    </w:p>
    <w:p w14:paraId="17FEBBF4" w14:textId="2656A501" w:rsidR="007F0AB3" w:rsidRDefault="007F0AB3" w:rsidP="00895A28">
      <w:pPr>
        <w:rPr>
          <w:rtl/>
        </w:rPr>
      </w:pPr>
      <w:bookmarkStart w:id="697" w:name="_ETM_Q5_623000"/>
      <w:bookmarkEnd w:id="697"/>
      <w:r>
        <w:rPr>
          <w:rFonts w:hint="cs"/>
          <w:rtl/>
        </w:rPr>
        <w:t xml:space="preserve">יעקב נאבק באומץ למען הצדק גם כשעמד לבדו. </w:t>
      </w:r>
      <w:bookmarkStart w:id="698" w:name="_ETM_Q5_627000"/>
      <w:bookmarkEnd w:id="698"/>
      <w:r>
        <w:rPr>
          <w:rFonts w:hint="cs"/>
          <w:rtl/>
        </w:rPr>
        <w:t xml:space="preserve">בעמידתם לצד ישראל הנהגת פרגוואי ואזרחיה משקפים את אותה הנחישות </w:t>
      </w:r>
      <w:bookmarkStart w:id="699" w:name="_ETM_Q5_637000"/>
      <w:bookmarkEnd w:id="699"/>
      <w:r>
        <w:rPr>
          <w:rFonts w:hint="cs"/>
          <w:rtl/>
        </w:rPr>
        <w:t>ואת אותו האומץ.</w:t>
      </w:r>
    </w:p>
    <w:p w14:paraId="227D342B" w14:textId="77777777" w:rsidR="007F0AB3" w:rsidRDefault="007F0AB3" w:rsidP="008E7692">
      <w:pPr>
        <w:jc w:val="left"/>
        <w:rPr>
          <w:rtl/>
        </w:rPr>
      </w:pPr>
    </w:p>
    <w:p w14:paraId="384715C3" w14:textId="77777777" w:rsidR="007F0AB3" w:rsidRPr="009A201E" w:rsidRDefault="007F0AB3" w:rsidP="008E7692">
      <w:pPr>
        <w:bidi w:val="0"/>
      </w:pPr>
      <w:r w:rsidRPr="009A201E">
        <w:t xml:space="preserve">Dear President Peña, President </w:t>
      </w:r>
      <w:proofErr w:type="spellStart"/>
      <w:r w:rsidRPr="009A201E">
        <w:t>Lattore</w:t>
      </w:r>
      <w:proofErr w:type="spellEnd"/>
      <w:r w:rsidRPr="009A201E">
        <w:t>, dignitaries,</w:t>
      </w:r>
    </w:p>
    <w:p w14:paraId="1A1A9FE7" w14:textId="77777777" w:rsidR="007F0AB3" w:rsidRPr="009A201E" w:rsidRDefault="007F0AB3" w:rsidP="008E7692">
      <w:pPr>
        <w:bidi w:val="0"/>
      </w:pPr>
    </w:p>
    <w:p w14:paraId="0A750E07" w14:textId="77777777" w:rsidR="007F0AB3" w:rsidRPr="009A201E" w:rsidRDefault="007F0AB3" w:rsidP="008E7692">
      <w:pPr>
        <w:bidi w:val="0"/>
      </w:pPr>
      <w:r w:rsidRPr="009A201E">
        <w:t xml:space="preserve">Just months ago, I experienced the warmth and grace of your hospitality. It is a privilege to host you in return. To honor Jerusalem is to honor our people, our history, and our faith. </w:t>
      </w:r>
    </w:p>
    <w:p w14:paraId="47A7E35B" w14:textId="77777777" w:rsidR="007F0AB3" w:rsidRPr="009A201E" w:rsidRDefault="007F0AB3" w:rsidP="008E7692">
      <w:pPr>
        <w:bidi w:val="0"/>
      </w:pPr>
    </w:p>
    <w:p w14:paraId="0EC9F879" w14:textId="06D789E6" w:rsidR="007F0AB3" w:rsidRPr="009A201E" w:rsidRDefault="007F0AB3" w:rsidP="008E7692">
      <w:pPr>
        <w:bidi w:val="0"/>
      </w:pPr>
      <w:r w:rsidRPr="009A201E">
        <w:t>By moving your embassy to our eternal capital, Paraguay joins a distinguished</w:t>
      </w:r>
      <w:r w:rsidR="00895A28">
        <w:t>,</w:t>
      </w:r>
      <w:r w:rsidRPr="009A201E">
        <w:t xml:space="preserve"> even if not yet broad</w:t>
      </w:r>
      <w:r w:rsidR="00895A28">
        <w:t>,</w:t>
      </w:r>
      <w:r w:rsidRPr="009A201E">
        <w:t xml:space="preserve"> circle of nations that stands for truth and model courage. You are taking part in the fulfillment of prophecy, bending the arc of history toward morality and justice.    </w:t>
      </w:r>
    </w:p>
    <w:p w14:paraId="48D715CA" w14:textId="77777777" w:rsidR="007F0AB3" w:rsidRPr="009A201E" w:rsidRDefault="007F0AB3" w:rsidP="008E7692">
      <w:pPr>
        <w:bidi w:val="0"/>
      </w:pPr>
    </w:p>
    <w:p w14:paraId="7E6BCB9C" w14:textId="77777777" w:rsidR="007F0AB3" w:rsidRPr="009A201E" w:rsidRDefault="007F0AB3" w:rsidP="008E7692">
      <w:pPr>
        <w:bidi w:val="0"/>
      </w:pPr>
      <w:r w:rsidRPr="009A201E">
        <w:t>In the book of Psalms King David writes:</w:t>
      </w:r>
    </w:p>
    <w:p w14:paraId="086F08BA" w14:textId="77777777" w:rsidR="007F0AB3" w:rsidRPr="009A201E" w:rsidRDefault="007F0AB3" w:rsidP="008E7692">
      <w:pPr>
        <w:bidi w:val="0"/>
      </w:pPr>
      <w:r w:rsidRPr="009A201E">
        <w:rPr>
          <w:rtl/>
        </w:rPr>
        <w:t xml:space="preserve"> </w:t>
      </w:r>
    </w:p>
    <w:p w14:paraId="26AE6E29" w14:textId="77777777" w:rsidR="007F0AB3" w:rsidRPr="009A201E" w:rsidRDefault="007F0AB3" w:rsidP="008E7692">
      <w:pPr>
        <w:jc w:val="left"/>
      </w:pPr>
      <w:r>
        <w:rPr>
          <w:rFonts w:hint="cs"/>
          <w:rtl/>
        </w:rPr>
        <w:t xml:space="preserve">"שאלו שלום ירושלים, </w:t>
      </w:r>
      <w:proofErr w:type="spellStart"/>
      <w:r>
        <w:rPr>
          <w:rFonts w:hint="cs"/>
          <w:rtl/>
        </w:rPr>
        <w:t>ישליו</w:t>
      </w:r>
      <w:proofErr w:type="spellEnd"/>
      <w:r>
        <w:rPr>
          <w:rFonts w:hint="cs"/>
          <w:rtl/>
        </w:rPr>
        <w:t xml:space="preserve"> אוה</w:t>
      </w:r>
      <w:r w:rsidRPr="00DC2505">
        <w:rPr>
          <w:rtl/>
        </w:rPr>
        <w:t>בָיִךְ</w:t>
      </w:r>
      <w:r>
        <w:rPr>
          <w:rFonts w:hint="cs"/>
          <w:rtl/>
        </w:rPr>
        <w:t xml:space="preserve">. יהי שלום </w:t>
      </w:r>
      <w:r w:rsidRPr="00DC2505">
        <w:rPr>
          <w:rtl/>
        </w:rPr>
        <w:t>בְּחֵילֵךְ</w:t>
      </w:r>
      <w:r>
        <w:rPr>
          <w:rFonts w:hint="cs"/>
          <w:rtl/>
        </w:rPr>
        <w:t xml:space="preserve">, שלווה </w:t>
      </w:r>
      <w:proofErr w:type="spellStart"/>
      <w:r>
        <w:rPr>
          <w:rFonts w:hint="cs"/>
          <w:rtl/>
        </w:rPr>
        <w:t>ב</w:t>
      </w:r>
      <w:r>
        <w:rPr>
          <w:rtl/>
        </w:rPr>
        <w:t>אַרְמְנוֹתָיִ</w:t>
      </w:r>
      <w:r w:rsidRPr="00DC2505">
        <w:rPr>
          <w:rtl/>
        </w:rPr>
        <w:t>ך</w:t>
      </w:r>
      <w:proofErr w:type="spellEnd"/>
      <w:r w:rsidRPr="00DC2505">
        <w:rPr>
          <w:rtl/>
        </w:rPr>
        <w:t>ְ</w:t>
      </w:r>
      <w:r>
        <w:rPr>
          <w:rFonts w:hint="cs"/>
          <w:rtl/>
        </w:rPr>
        <w:t xml:space="preserve">. למען </w:t>
      </w:r>
      <w:r w:rsidRPr="00DC2505">
        <w:rPr>
          <w:rtl/>
        </w:rPr>
        <w:t>אַחַי וְרֵעָ</w:t>
      </w:r>
      <w:r w:rsidRPr="00DC2505">
        <w:rPr>
          <w:rFonts w:hint="cs"/>
          <w:rtl/>
        </w:rPr>
        <w:t>י</w:t>
      </w:r>
      <w:r>
        <w:rPr>
          <w:rFonts w:hint="cs"/>
          <w:rtl/>
        </w:rPr>
        <w:t xml:space="preserve"> </w:t>
      </w:r>
      <w:proofErr w:type="spellStart"/>
      <w:r>
        <w:rPr>
          <w:rFonts w:hint="cs"/>
          <w:rtl/>
        </w:rPr>
        <w:t>אדברה</w:t>
      </w:r>
      <w:proofErr w:type="spellEnd"/>
      <w:r>
        <w:rPr>
          <w:rFonts w:hint="cs"/>
          <w:rtl/>
        </w:rPr>
        <w:t xml:space="preserve"> נא שלום </w:t>
      </w:r>
      <w:r w:rsidRPr="00DC2505">
        <w:rPr>
          <w:rtl/>
        </w:rPr>
        <w:t>בָּךְ</w:t>
      </w:r>
      <w:r>
        <w:rPr>
          <w:rFonts w:hint="cs"/>
          <w:rtl/>
        </w:rPr>
        <w:t>".</w:t>
      </w:r>
      <w:r w:rsidRPr="009A201E">
        <w:rPr>
          <w:rtl/>
        </w:rPr>
        <w:t xml:space="preserve">  </w:t>
      </w:r>
    </w:p>
    <w:p w14:paraId="0CC4E347" w14:textId="77777777" w:rsidR="007F0AB3" w:rsidRPr="009A201E" w:rsidRDefault="007F0AB3" w:rsidP="008E7692">
      <w:pPr>
        <w:bidi w:val="0"/>
      </w:pPr>
      <w:r w:rsidRPr="009A201E">
        <w:rPr>
          <w:rtl/>
        </w:rPr>
        <w:t xml:space="preserve"> </w:t>
      </w:r>
    </w:p>
    <w:p w14:paraId="784FE019" w14:textId="6C7119C9" w:rsidR="007F0AB3" w:rsidRPr="009A201E" w:rsidRDefault="007F0AB3" w:rsidP="00895A28">
      <w:pPr>
        <w:bidi w:val="0"/>
      </w:pPr>
      <w:r w:rsidRPr="009A201E">
        <w:rPr>
          <w:rtl/>
        </w:rPr>
        <w:t xml:space="preserve"> </w:t>
      </w:r>
      <w:r>
        <w:t>"</w:t>
      </w:r>
      <w:r w:rsidR="00895A28">
        <w:t>Pray for the peace of Jerusalem,</w:t>
      </w:r>
      <w:r w:rsidRPr="009A201E">
        <w:t xml:space="preserve"> t</w:t>
      </w:r>
      <w:r w:rsidR="00895A28">
        <w:t>hey who love thee shall prosper,</w:t>
      </w:r>
      <w:r w:rsidRPr="009A201E">
        <w:t xml:space="preserve"> peace be within thy walls, and prosperity within thy palaces. For my brethren and companions’ sakes, I wil</w:t>
      </w:r>
      <w:r>
        <w:t>l now say, Peace be within thee</w:t>
      </w:r>
      <w:r w:rsidR="00895A28">
        <w:t>.</w:t>
      </w:r>
      <w:r>
        <w:t>"</w:t>
      </w:r>
    </w:p>
    <w:p w14:paraId="2B551FF6" w14:textId="77777777" w:rsidR="007F0AB3" w:rsidRPr="009A201E" w:rsidRDefault="007F0AB3" w:rsidP="008E7692">
      <w:pPr>
        <w:bidi w:val="0"/>
      </w:pPr>
    </w:p>
    <w:p w14:paraId="7BB7E406" w14:textId="77777777" w:rsidR="007F0AB3" w:rsidRPr="009A201E" w:rsidRDefault="007F0AB3" w:rsidP="008E7692">
      <w:pPr>
        <w:bidi w:val="0"/>
      </w:pPr>
      <w:r w:rsidRPr="009A201E">
        <w:t>Writing shortly before his death, the great Paraguayan leader Francisco Solano Lopez boldly predicted that he may “sink under the weight of the mountains of infamy. But my day will also come, and I will emerge from the abysses of slander, to grow in the eyes of posterity to be what I must necessarily be in the pages of history"</w:t>
      </w:r>
      <w:r>
        <w:t>.</w:t>
      </w:r>
    </w:p>
    <w:p w14:paraId="58B3BB34" w14:textId="77777777" w:rsidR="007F0AB3" w:rsidRPr="009A201E" w:rsidRDefault="007F0AB3" w:rsidP="008E7692">
      <w:pPr>
        <w:bidi w:val="0"/>
      </w:pPr>
    </w:p>
    <w:p w14:paraId="0221B201" w14:textId="77777777" w:rsidR="007F0AB3" w:rsidRPr="009A201E" w:rsidRDefault="007F0AB3" w:rsidP="008E7692">
      <w:pPr>
        <w:bidi w:val="0"/>
      </w:pPr>
      <w:r w:rsidRPr="009A201E">
        <w:t>In standing by Israel, Paraguay has chosen its principles over popularity – virtue over vogue.</w:t>
      </w:r>
      <w:r>
        <w:t xml:space="preserve"> </w:t>
      </w:r>
      <w:r w:rsidRPr="009A201E">
        <w:t>And, like President Lopez, history will vindicate your valor and generations will praise your courageous stand.</w:t>
      </w:r>
    </w:p>
    <w:p w14:paraId="61B68A5B" w14:textId="77777777" w:rsidR="007F0AB3" w:rsidRPr="009A201E" w:rsidRDefault="007F0AB3" w:rsidP="008E7692">
      <w:pPr>
        <w:bidi w:val="0"/>
      </w:pPr>
    </w:p>
    <w:p w14:paraId="7C163CC4" w14:textId="77777777" w:rsidR="0014484C" w:rsidRDefault="007F0AB3" w:rsidP="00AC34E5">
      <w:pPr>
        <w:bidi w:val="0"/>
      </w:pPr>
      <w:r w:rsidRPr="009A201E">
        <w:t>When God promised Abraham the land of Israel for his descendants, he told him the timeless word</w:t>
      </w:r>
      <w:r w:rsidR="0014484C">
        <w:t xml:space="preserve">s </w:t>
      </w:r>
      <w:r w:rsidR="0014484C">
        <w:rPr>
          <w:rFonts w:hint="cs"/>
          <w:rtl/>
        </w:rPr>
        <w:t>"ומברכך ברוך"</w:t>
      </w:r>
      <w:r w:rsidR="0014484C">
        <w:t xml:space="preserve"> – "Blessed are those who bless you". </w:t>
      </w:r>
    </w:p>
    <w:p w14:paraId="57CEDF2C" w14:textId="77777777" w:rsidR="007F0AB3" w:rsidRPr="009A201E" w:rsidRDefault="007F0AB3" w:rsidP="008E7692">
      <w:pPr>
        <w:bidi w:val="0"/>
      </w:pPr>
    </w:p>
    <w:p w14:paraId="365480BD" w14:textId="77777777" w:rsidR="007F0AB3" w:rsidRPr="009A201E" w:rsidRDefault="007F0AB3" w:rsidP="008E7692">
      <w:pPr>
        <w:bidi w:val="0"/>
      </w:pPr>
      <w:r w:rsidRPr="009A201E">
        <w:t>Thank you for your true friendship.</w:t>
      </w:r>
    </w:p>
    <w:p w14:paraId="62DB9FC2" w14:textId="77777777" w:rsidR="007F0AB3" w:rsidRPr="009A201E" w:rsidRDefault="007F0AB3" w:rsidP="008E7692">
      <w:pPr>
        <w:bidi w:val="0"/>
      </w:pPr>
    </w:p>
    <w:p w14:paraId="1E8CD229" w14:textId="77777777" w:rsidR="007F0AB3" w:rsidRPr="009A201E" w:rsidRDefault="007F0AB3" w:rsidP="008E7692">
      <w:pPr>
        <w:bidi w:val="0"/>
      </w:pPr>
      <w:r w:rsidRPr="009A201E">
        <w:t>Welcome to Jerusalem. And welcome to the Knesset.</w:t>
      </w:r>
    </w:p>
    <w:p w14:paraId="1B672BF7" w14:textId="77777777" w:rsidR="007F0AB3" w:rsidRPr="009A201E" w:rsidRDefault="007F0AB3" w:rsidP="008E7692">
      <w:pPr>
        <w:bidi w:val="0"/>
        <w:rPr>
          <w:rtl/>
        </w:rPr>
      </w:pPr>
    </w:p>
    <w:p w14:paraId="600E57A1" w14:textId="77777777" w:rsidR="007F0AB3" w:rsidRPr="009A201E" w:rsidRDefault="007F0AB3" w:rsidP="008E7692">
      <w:pPr>
        <w:bidi w:val="0"/>
        <w:rPr>
          <w:rtl/>
        </w:rPr>
      </w:pPr>
      <w:r w:rsidRPr="009A201E">
        <w:t>God bless Israel and God bless Paraguay.</w:t>
      </w:r>
    </w:p>
    <w:p w14:paraId="21449E79" w14:textId="77777777" w:rsidR="007F0AB3" w:rsidRDefault="007F0AB3" w:rsidP="008E7692">
      <w:pPr>
        <w:jc w:val="left"/>
        <w:rPr>
          <w:rtl/>
        </w:rPr>
      </w:pPr>
    </w:p>
    <w:p w14:paraId="60803968" w14:textId="77777777" w:rsidR="007F0AB3" w:rsidRDefault="007F0AB3" w:rsidP="008E7692">
      <w:pPr>
        <w:ind w:firstLine="0"/>
        <w:jc w:val="center"/>
        <w:rPr>
          <w:rtl/>
        </w:rPr>
      </w:pPr>
      <w:bookmarkStart w:id="700" w:name="_ETM_Q5_566000"/>
      <w:bookmarkStart w:id="701" w:name="_ETM_Q5_632000"/>
      <w:bookmarkStart w:id="702" w:name="_ETM_Q5_793000"/>
      <w:bookmarkEnd w:id="700"/>
      <w:bookmarkEnd w:id="701"/>
      <w:bookmarkEnd w:id="702"/>
      <w:r>
        <w:rPr>
          <w:rFonts w:hint="cs"/>
          <w:rtl/>
        </w:rPr>
        <w:t>(מחיאות כפיים)</w:t>
      </w:r>
    </w:p>
    <w:p w14:paraId="3227467D" w14:textId="77777777" w:rsidR="007F0AB3" w:rsidRDefault="007F0AB3" w:rsidP="008E7692">
      <w:pPr>
        <w:ind w:left="720"/>
        <w:rPr>
          <w:rtl/>
        </w:rPr>
      </w:pPr>
    </w:p>
    <w:p w14:paraId="27C7FEFB" w14:textId="77777777" w:rsidR="007F0AB3" w:rsidRDefault="007F0AB3" w:rsidP="00680B3D">
      <w:pPr>
        <w:rPr>
          <w:rtl/>
        </w:rPr>
      </w:pPr>
      <w:r>
        <w:rPr>
          <w:rFonts w:hint="cs"/>
          <w:rtl/>
        </w:rPr>
        <w:t xml:space="preserve">אני מתכבד להזמין כעת את ראש הממשלה, </w:t>
      </w:r>
      <w:bookmarkStart w:id="703" w:name="_ETM_Q5_803000"/>
      <w:bookmarkEnd w:id="703"/>
      <w:r>
        <w:rPr>
          <w:rFonts w:hint="cs"/>
          <w:rtl/>
        </w:rPr>
        <w:t>חבר הכנסת בנימין נתניהו, לשאת דברים. בבקשה, אדוני ראש הממשלה.</w:t>
      </w:r>
    </w:p>
    <w:p w14:paraId="3E8DA74B" w14:textId="77777777" w:rsidR="007F0AB3" w:rsidRDefault="007F0AB3" w:rsidP="008E7692">
      <w:pPr>
        <w:rPr>
          <w:rtl/>
        </w:rPr>
      </w:pPr>
      <w:bookmarkStart w:id="704" w:name="_ETM_Q5_14000"/>
      <w:bookmarkEnd w:id="704"/>
    </w:p>
    <w:p w14:paraId="5B57C65B" w14:textId="77777777" w:rsidR="007F0AB3" w:rsidRDefault="007F0AB3" w:rsidP="008E7692">
      <w:pPr>
        <w:pStyle w:val="a4"/>
        <w:keepNext/>
        <w:rPr>
          <w:rtl/>
        </w:rPr>
      </w:pPr>
      <w:bookmarkStart w:id="705" w:name="TOR_Q6"/>
      <w:bookmarkStart w:id="706" w:name="ET_speaker_5504_1"/>
      <w:bookmarkEnd w:id="705"/>
      <w:r w:rsidRPr="00727C5D">
        <w:rPr>
          <w:rStyle w:val="TagStyle"/>
          <w:rtl/>
        </w:rPr>
        <w:t xml:space="preserve">&lt;&lt; דובר &gt;&gt; </w:t>
      </w:r>
      <w:bookmarkStart w:id="707" w:name="_Toc184838842"/>
      <w:bookmarkStart w:id="708" w:name="_Toc184850842"/>
      <w:bookmarkStart w:id="709" w:name="_Toc184892858"/>
      <w:bookmarkStart w:id="710" w:name="_Toc184893017"/>
      <w:bookmarkStart w:id="711" w:name="_Toc185145069"/>
      <w:bookmarkStart w:id="712" w:name="_Toc185145785"/>
      <w:bookmarkStart w:id="713" w:name="_Toc218689245"/>
      <w:r>
        <w:rPr>
          <w:rtl/>
        </w:rPr>
        <w:t>ראש הממשלה בנימין נתניהו:</w:t>
      </w:r>
      <w:bookmarkEnd w:id="707"/>
      <w:bookmarkEnd w:id="708"/>
      <w:bookmarkEnd w:id="709"/>
      <w:bookmarkEnd w:id="710"/>
      <w:bookmarkEnd w:id="711"/>
      <w:bookmarkEnd w:id="712"/>
      <w:bookmarkEnd w:id="713"/>
      <w:r w:rsidRPr="00727C5D">
        <w:rPr>
          <w:rStyle w:val="TagStyle"/>
          <w:rtl/>
        </w:rPr>
        <w:t xml:space="preserve"> &lt;&lt; דובר &gt;&gt;</w:t>
      </w:r>
      <w:r>
        <w:rPr>
          <w:rtl/>
        </w:rPr>
        <w:t xml:space="preserve"> </w:t>
      </w:r>
      <w:bookmarkEnd w:id="706"/>
    </w:p>
    <w:p w14:paraId="5161704B" w14:textId="77777777" w:rsidR="007F0AB3" w:rsidRPr="00727C5D" w:rsidRDefault="007F0AB3" w:rsidP="008E7692">
      <w:pPr>
        <w:ind w:firstLine="0"/>
        <w:rPr>
          <w:rtl/>
        </w:rPr>
      </w:pPr>
    </w:p>
    <w:p w14:paraId="221DC1EB" w14:textId="276A9520" w:rsidR="007F0AB3" w:rsidRDefault="007F0AB3" w:rsidP="008E7692">
      <w:pPr>
        <w:rPr>
          <w:rtl/>
        </w:rPr>
      </w:pPr>
      <w:bookmarkStart w:id="714" w:name="_ETM_Q6_240210"/>
      <w:bookmarkEnd w:id="714"/>
      <w:r>
        <w:rPr>
          <w:rtl/>
        </w:rPr>
        <w:t>מכובדי</w:t>
      </w:r>
      <w:bookmarkStart w:id="715" w:name="_ETM_Q6_240659"/>
      <w:bookmarkEnd w:id="715"/>
      <w:r>
        <w:rPr>
          <w:rFonts w:hint="cs"/>
          <w:rtl/>
        </w:rPr>
        <w:t xml:space="preserve"> </w:t>
      </w:r>
      <w:r>
        <w:rPr>
          <w:rtl/>
        </w:rPr>
        <w:t xml:space="preserve">נשיא </w:t>
      </w:r>
      <w:bookmarkStart w:id="716" w:name="_ETM_Q6_240929"/>
      <w:bookmarkEnd w:id="716"/>
      <w:r>
        <w:rPr>
          <w:rtl/>
        </w:rPr>
        <w:t>המדינה</w:t>
      </w:r>
      <w:bookmarkStart w:id="717" w:name="_ETM_Q6_241739"/>
      <w:bookmarkEnd w:id="717"/>
      <w:r>
        <w:rPr>
          <w:rFonts w:hint="cs"/>
          <w:rtl/>
        </w:rPr>
        <w:t xml:space="preserve"> </w:t>
      </w:r>
      <w:r>
        <w:rPr>
          <w:rtl/>
        </w:rPr>
        <w:t xml:space="preserve">יצחק </w:t>
      </w:r>
      <w:bookmarkStart w:id="718" w:name="_ETM_Q6_242129"/>
      <w:bookmarkEnd w:id="718"/>
      <w:r>
        <w:rPr>
          <w:rtl/>
        </w:rPr>
        <w:t xml:space="preserve">הרצוג </w:t>
      </w:r>
      <w:bookmarkStart w:id="719" w:name="_ETM_Q6_243059"/>
      <w:bookmarkEnd w:id="719"/>
      <w:r>
        <w:rPr>
          <w:rtl/>
        </w:rPr>
        <w:t xml:space="preserve">ורעייתו </w:t>
      </w:r>
      <w:bookmarkStart w:id="720" w:name="_ETM_Q6_243480"/>
      <w:bookmarkEnd w:id="720"/>
      <w:r>
        <w:rPr>
          <w:rtl/>
        </w:rPr>
        <w:t>מיכל</w:t>
      </w:r>
      <w:r>
        <w:rPr>
          <w:rFonts w:hint="cs"/>
          <w:rtl/>
        </w:rPr>
        <w:t>,</w:t>
      </w:r>
      <w:r>
        <w:rPr>
          <w:rtl/>
        </w:rPr>
        <w:t xml:space="preserve"> </w:t>
      </w:r>
      <w:bookmarkStart w:id="721" w:name="_ETM_Q6_245380"/>
      <w:bookmarkEnd w:id="721"/>
      <w:r>
        <w:rPr>
          <w:rtl/>
        </w:rPr>
        <w:t>יושב</w:t>
      </w:r>
      <w:r>
        <w:rPr>
          <w:rFonts w:hint="cs"/>
          <w:rtl/>
        </w:rPr>
        <w:t>-</w:t>
      </w:r>
      <w:bookmarkStart w:id="722" w:name="_ETM_Q6_245709"/>
      <w:bookmarkEnd w:id="722"/>
      <w:r>
        <w:rPr>
          <w:rtl/>
        </w:rPr>
        <w:t xml:space="preserve">ראש </w:t>
      </w:r>
      <w:bookmarkStart w:id="723" w:name="_ETM_Q6_246250"/>
      <w:bookmarkEnd w:id="723"/>
      <w:r>
        <w:rPr>
          <w:rtl/>
        </w:rPr>
        <w:t>הכנסת</w:t>
      </w:r>
      <w:r>
        <w:rPr>
          <w:rFonts w:hint="cs"/>
          <w:rtl/>
        </w:rPr>
        <w:t xml:space="preserve"> </w:t>
      </w:r>
      <w:bookmarkStart w:id="724" w:name="_ETM_Q6_246850"/>
      <w:bookmarkEnd w:id="724"/>
      <w:r>
        <w:rPr>
          <w:rtl/>
        </w:rPr>
        <w:t xml:space="preserve">אמיר </w:t>
      </w:r>
      <w:bookmarkStart w:id="725" w:name="_ETM_Q6_247090"/>
      <w:bookmarkEnd w:id="725"/>
      <w:r>
        <w:rPr>
          <w:rtl/>
        </w:rPr>
        <w:t>אוחנה</w:t>
      </w:r>
      <w:r>
        <w:rPr>
          <w:rFonts w:hint="cs"/>
          <w:rtl/>
        </w:rPr>
        <w:t xml:space="preserve">, השרים והשרות, חברות </w:t>
      </w:r>
      <w:bookmarkStart w:id="726" w:name="_ETM_Q6_249000"/>
      <w:bookmarkEnd w:id="726"/>
      <w:r>
        <w:rPr>
          <w:rFonts w:hint="cs"/>
          <w:rtl/>
        </w:rPr>
        <w:t xml:space="preserve">וחברי הכנסת, יושב-ראש האופוזיציה, מבקר המדינה, כל סגל א', משפחות החטופים היקרות, מכובדיי כולם, אבל בראשם, </w:t>
      </w:r>
      <w:bookmarkStart w:id="727" w:name="_ETM_Q6_264000"/>
      <w:bookmarkEnd w:id="727"/>
      <w:r>
        <w:rPr>
          <w:rFonts w:hint="cs"/>
          <w:rtl/>
        </w:rPr>
        <w:t>הנשיא פניה, ידידי היקר סנטיאגו</w:t>
      </w:r>
      <w:bookmarkStart w:id="728" w:name="_ETM_Q6_270000"/>
      <w:bookmarkEnd w:id="728"/>
      <w:r w:rsidR="00895A28">
        <w:t>’</w:t>
      </w:r>
      <w:r>
        <w:rPr>
          <w:rFonts w:hint="cs"/>
          <w:rtl/>
        </w:rPr>
        <w:t xml:space="preserve"> ורעייתו </w:t>
      </w:r>
      <w:proofErr w:type="spellStart"/>
      <w:r>
        <w:rPr>
          <w:rFonts w:hint="cs"/>
          <w:rtl/>
        </w:rPr>
        <w:t>לטיסיה</w:t>
      </w:r>
      <w:proofErr w:type="spellEnd"/>
      <w:r>
        <w:rPr>
          <w:rFonts w:hint="cs"/>
          <w:rtl/>
        </w:rPr>
        <w:t>, עם המשלחת המכובדת מפרגוואי</w:t>
      </w:r>
      <w:bookmarkStart w:id="729" w:name="_ETM_Q6_276000"/>
      <w:bookmarkEnd w:id="729"/>
      <w:r>
        <w:rPr>
          <w:rFonts w:hint="cs"/>
          <w:rtl/>
        </w:rPr>
        <w:t xml:space="preserve">, יושב-ראש בית הנבחרים, כולם. ברוכים הבאים לישראל, ברוכים </w:t>
      </w:r>
      <w:bookmarkStart w:id="730" w:name="_ETM_Q6_283000"/>
      <w:bookmarkEnd w:id="730"/>
      <w:r>
        <w:rPr>
          <w:rFonts w:hint="cs"/>
          <w:rtl/>
        </w:rPr>
        <w:t>הבאים לירושלים.</w:t>
      </w:r>
    </w:p>
    <w:p w14:paraId="6AA51196" w14:textId="77777777" w:rsidR="007F0AB3" w:rsidRDefault="007F0AB3" w:rsidP="008E7692">
      <w:pPr>
        <w:rPr>
          <w:rtl/>
        </w:rPr>
      </w:pPr>
    </w:p>
    <w:p w14:paraId="59A090B1" w14:textId="77777777" w:rsidR="007F0AB3" w:rsidRDefault="007F0AB3" w:rsidP="008E7692">
      <w:pPr>
        <w:rPr>
          <w:rtl/>
        </w:rPr>
      </w:pPr>
      <w:r>
        <w:rPr>
          <w:rtl/>
        </w:rPr>
        <w:t xml:space="preserve"> </w:t>
      </w:r>
      <w:bookmarkStart w:id="731" w:name="_ETM_Q6_248750"/>
      <w:bookmarkStart w:id="732" w:name="_ETM_Q6_285890"/>
      <w:bookmarkEnd w:id="731"/>
      <w:bookmarkEnd w:id="732"/>
      <w:r>
        <w:rPr>
          <w:rtl/>
        </w:rPr>
        <w:t xml:space="preserve">הביקור </w:t>
      </w:r>
      <w:bookmarkStart w:id="733" w:name="_ETM_Q6_286340"/>
      <w:bookmarkEnd w:id="733"/>
      <w:r>
        <w:rPr>
          <w:rtl/>
        </w:rPr>
        <w:t xml:space="preserve">החשוב </w:t>
      </w:r>
      <w:bookmarkStart w:id="734" w:name="_ETM_Q6_286700"/>
      <w:bookmarkEnd w:id="734"/>
      <w:r>
        <w:rPr>
          <w:rtl/>
        </w:rPr>
        <w:t>שלך</w:t>
      </w:r>
      <w:r>
        <w:rPr>
          <w:rFonts w:hint="cs"/>
          <w:rtl/>
        </w:rPr>
        <w:t>,</w:t>
      </w:r>
      <w:r>
        <w:rPr>
          <w:rtl/>
        </w:rPr>
        <w:t xml:space="preserve"> </w:t>
      </w:r>
      <w:bookmarkStart w:id="735" w:name="_ETM_Q6_287000"/>
      <w:bookmarkEnd w:id="735"/>
      <w:r>
        <w:rPr>
          <w:rtl/>
        </w:rPr>
        <w:t xml:space="preserve">אדוני </w:t>
      </w:r>
      <w:bookmarkStart w:id="736" w:name="_ETM_Q6_287300"/>
      <w:bookmarkEnd w:id="736"/>
      <w:r>
        <w:rPr>
          <w:rtl/>
        </w:rPr>
        <w:t>הנשיא</w:t>
      </w:r>
      <w:r>
        <w:rPr>
          <w:rFonts w:hint="cs"/>
          <w:rtl/>
        </w:rPr>
        <w:t>,</w:t>
      </w:r>
      <w:r>
        <w:rPr>
          <w:rtl/>
        </w:rPr>
        <w:t xml:space="preserve"> </w:t>
      </w:r>
      <w:bookmarkStart w:id="737" w:name="_ETM_Q6_289140"/>
      <w:bookmarkEnd w:id="737"/>
      <w:r>
        <w:rPr>
          <w:rtl/>
        </w:rPr>
        <w:t xml:space="preserve">בעיצומה </w:t>
      </w:r>
      <w:bookmarkStart w:id="738" w:name="_ETM_Q6_289680"/>
      <w:bookmarkEnd w:id="738"/>
      <w:r>
        <w:rPr>
          <w:rtl/>
        </w:rPr>
        <w:t xml:space="preserve">של </w:t>
      </w:r>
      <w:bookmarkStart w:id="739" w:name="_ETM_Q6_289980"/>
      <w:bookmarkEnd w:id="739"/>
      <w:r>
        <w:rPr>
          <w:rtl/>
        </w:rPr>
        <w:t xml:space="preserve">המלחמה </w:t>
      </w:r>
      <w:bookmarkStart w:id="740" w:name="_ETM_Q6_290550"/>
      <w:bookmarkEnd w:id="740"/>
      <w:r>
        <w:rPr>
          <w:rtl/>
        </w:rPr>
        <w:t xml:space="preserve">הקיומית </w:t>
      </w:r>
      <w:bookmarkStart w:id="741" w:name="_ETM_Q6_292049"/>
      <w:bookmarkEnd w:id="741"/>
      <w:r>
        <w:rPr>
          <w:rtl/>
        </w:rPr>
        <w:t xml:space="preserve">שאנחנו </w:t>
      </w:r>
      <w:bookmarkStart w:id="742" w:name="_ETM_Q6_292469"/>
      <w:bookmarkEnd w:id="742"/>
      <w:r>
        <w:rPr>
          <w:rtl/>
        </w:rPr>
        <w:t xml:space="preserve">מנהלים </w:t>
      </w:r>
      <w:bookmarkStart w:id="743" w:name="_ETM_Q6_293099"/>
      <w:bookmarkEnd w:id="743"/>
      <w:r>
        <w:rPr>
          <w:rFonts w:hint="cs"/>
          <w:rtl/>
        </w:rPr>
        <w:t>בשבע</w:t>
      </w:r>
      <w:r>
        <w:rPr>
          <w:rtl/>
        </w:rPr>
        <w:t xml:space="preserve"> </w:t>
      </w:r>
      <w:bookmarkStart w:id="744" w:name="_ETM_Q6_293579"/>
      <w:bookmarkEnd w:id="744"/>
      <w:r>
        <w:rPr>
          <w:rtl/>
        </w:rPr>
        <w:t xml:space="preserve">חזיתות </w:t>
      </w:r>
      <w:bookmarkStart w:id="745" w:name="_ETM_Q6_295229"/>
      <w:bookmarkEnd w:id="745"/>
      <w:r>
        <w:rPr>
          <w:rtl/>
        </w:rPr>
        <w:t xml:space="preserve">נגד </w:t>
      </w:r>
      <w:bookmarkStart w:id="746" w:name="_ETM_Q6_295649"/>
      <w:bookmarkEnd w:id="746"/>
      <w:r>
        <w:rPr>
          <w:rtl/>
        </w:rPr>
        <w:t xml:space="preserve">מבקשי </w:t>
      </w:r>
      <w:bookmarkStart w:id="747" w:name="_ETM_Q6_296100"/>
      <w:bookmarkEnd w:id="747"/>
      <w:r>
        <w:rPr>
          <w:rtl/>
        </w:rPr>
        <w:t>נפשנו</w:t>
      </w:r>
      <w:r>
        <w:rPr>
          <w:rFonts w:hint="cs"/>
          <w:rtl/>
        </w:rPr>
        <w:t xml:space="preserve"> </w:t>
      </w:r>
      <w:r>
        <w:rPr>
          <w:rFonts w:hint="eastAsia"/>
          <w:rtl/>
        </w:rPr>
        <w:t>–</w:t>
      </w:r>
      <w:r>
        <w:rPr>
          <w:rtl/>
        </w:rPr>
        <w:t xml:space="preserve"> </w:t>
      </w:r>
      <w:bookmarkStart w:id="748" w:name="_ETM_Q6_298439"/>
      <w:bookmarkEnd w:id="748"/>
      <w:r>
        <w:rPr>
          <w:rtl/>
        </w:rPr>
        <w:t xml:space="preserve">ייתכן </w:t>
      </w:r>
      <w:bookmarkStart w:id="749" w:name="_ETM_Q6_298740"/>
      <w:bookmarkEnd w:id="749"/>
      <w:r>
        <w:rPr>
          <w:rtl/>
        </w:rPr>
        <w:t xml:space="preserve">שהצטרפה </w:t>
      </w:r>
      <w:bookmarkStart w:id="750" w:name="_ETM_Q6_299189"/>
      <w:bookmarkEnd w:id="750"/>
      <w:r>
        <w:rPr>
          <w:rtl/>
        </w:rPr>
        <w:t xml:space="preserve">עוד </w:t>
      </w:r>
      <w:bookmarkStart w:id="751" w:name="_ETM_Q6_299369"/>
      <w:bookmarkEnd w:id="751"/>
      <w:r>
        <w:rPr>
          <w:rtl/>
        </w:rPr>
        <w:t>חזית</w:t>
      </w:r>
      <w:r>
        <w:rPr>
          <w:rFonts w:hint="cs"/>
          <w:rtl/>
        </w:rPr>
        <w:t xml:space="preserve"> </w:t>
      </w:r>
      <w:r>
        <w:rPr>
          <w:rFonts w:hint="eastAsia"/>
          <w:rtl/>
        </w:rPr>
        <w:t>–</w:t>
      </w:r>
      <w:r>
        <w:rPr>
          <w:rtl/>
        </w:rPr>
        <w:t xml:space="preserve"> </w:t>
      </w:r>
      <w:bookmarkStart w:id="752" w:name="_ETM_Q6_300920"/>
      <w:bookmarkEnd w:id="752"/>
      <w:r>
        <w:rPr>
          <w:rtl/>
        </w:rPr>
        <w:t xml:space="preserve">הביקור </w:t>
      </w:r>
      <w:bookmarkStart w:id="753" w:name="_ETM_Q6_301340"/>
      <w:bookmarkEnd w:id="753"/>
      <w:r>
        <w:rPr>
          <w:rtl/>
        </w:rPr>
        <w:t xml:space="preserve">הזה </w:t>
      </w:r>
      <w:bookmarkStart w:id="754" w:name="_ETM_Q6_301789"/>
      <w:bookmarkEnd w:id="754"/>
      <w:r>
        <w:rPr>
          <w:rtl/>
        </w:rPr>
        <w:t xml:space="preserve">ראוי </w:t>
      </w:r>
      <w:bookmarkStart w:id="755" w:name="_ETM_Q6_303220"/>
      <w:bookmarkEnd w:id="755"/>
      <w:r>
        <w:rPr>
          <w:rtl/>
        </w:rPr>
        <w:t xml:space="preserve">להערכה </w:t>
      </w:r>
      <w:bookmarkStart w:id="756" w:name="_ETM_Q6_303820"/>
      <w:bookmarkEnd w:id="756"/>
      <w:r>
        <w:rPr>
          <w:rtl/>
        </w:rPr>
        <w:t>המיוחדת</w:t>
      </w:r>
      <w:r>
        <w:rPr>
          <w:rFonts w:hint="cs"/>
          <w:rtl/>
        </w:rPr>
        <w:t>.</w:t>
      </w:r>
      <w:r>
        <w:rPr>
          <w:rtl/>
        </w:rPr>
        <w:t xml:space="preserve"> </w:t>
      </w:r>
      <w:bookmarkStart w:id="757" w:name="_ETM_Q6_305590"/>
      <w:bookmarkEnd w:id="757"/>
      <w:r>
        <w:rPr>
          <w:rtl/>
        </w:rPr>
        <w:t xml:space="preserve">במהלך </w:t>
      </w:r>
      <w:bookmarkStart w:id="758" w:name="_ETM_Q6_306100"/>
      <w:bookmarkEnd w:id="758"/>
      <w:r>
        <w:rPr>
          <w:rtl/>
        </w:rPr>
        <w:t>המלחמה</w:t>
      </w:r>
      <w:r>
        <w:rPr>
          <w:rFonts w:hint="cs"/>
          <w:rtl/>
        </w:rPr>
        <w:t>,</w:t>
      </w:r>
      <w:r>
        <w:rPr>
          <w:rtl/>
        </w:rPr>
        <w:t xml:space="preserve"> </w:t>
      </w:r>
      <w:bookmarkStart w:id="759" w:name="_ETM_Q6_308250"/>
      <w:bookmarkEnd w:id="759"/>
      <w:r>
        <w:rPr>
          <w:rtl/>
        </w:rPr>
        <w:t xml:space="preserve">התרגשנו </w:t>
      </w:r>
      <w:bookmarkStart w:id="760" w:name="_ETM_Q6_308880"/>
      <w:bookmarkEnd w:id="760"/>
      <w:r>
        <w:rPr>
          <w:rtl/>
        </w:rPr>
        <w:t xml:space="preserve">מעומק </w:t>
      </w:r>
      <w:bookmarkStart w:id="761" w:name="_ETM_Q6_309330"/>
      <w:bookmarkEnd w:id="761"/>
      <w:r>
        <w:rPr>
          <w:rtl/>
        </w:rPr>
        <w:t xml:space="preserve">ליבנו </w:t>
      </w:r>
      <w:bookmarkStart w:id="762" w:name="_ETM_Q6_310760"/>
      <w:bookmarkEnd w:id="762"/>
      <w:r>
        <w:rPr>
          <w:rtl/>
        </w:rPr>
        <w:t>כש</w:t>
      </w:r>
      <w:bookmarkStart w:id="763" w:name="_ETM_Q6_310910"/>
      <w:bookmarkEnd w:id="763"/>
      <w:r>
        <w:rPr>
          <w:rtl/>
        </w:rPr>
        <w:t xml:space="preserve">שמענו </w:t>
      </w:r>
      <w:bookmarkStart w:id="764" w:name="_ETM_Q6_311360"/>
      <w:bookmarkEnd w:id="764"/>
      <w:r>
        <w:rPr>
          <w:rtl/>
        </w:rPr>
        <w:t xml:space="preserve">אותך </w:t>
      </w:r>
      <w:bookmarkStart w:id="765" w:name="_ETM_Q6_311720"/>
      <w:bookmarkEnd w:id="765"/>
      <w:r>
        <w:rPr>
          <w:rtl/>
        </w:rPr>
        <w:t>אומר</w:t>
      </w:r>
      <w:r>
        <w:rPr>
          <w:rFonts w:hint="cs"/>
          <w:rtl/>
        </w:rPr>
        <w:t>:</w:t>
      </w:r>
      <w:r>
        <w:rPr>
          <w:rtl/>
        </w:rPr>
        <w:t xml:space="preserve"> </w:t>
      </w:r>
      <w:bookmarkStart w:id="766" w:name="_ETM_Q6_313500"/>
      <w:bookmarkEnd w:id="766"/>
      <w:r>
        <w:rPr>
          <w:rtl/>
        </w:rPr>
        <w:t xml:space="preserve">תמיד </w:t>
      </w:r>
      <w:bookmarkStart w:id="767" w:name="_ETM_Q6_314099"/>
      <w:bookmarkEnd w:id="767"/>
      <w:r>
        <w:rPr>
          <w:rFonts w:hint="cs"/>
          <w:rtl/>
        </w:rPr>
        <w:t>נ</w:t>
      </w:r>
      <w:r>
        <w:rPr>
          <w:rtl/>
        </w:rPr>
        <w:t xml:space="preserve">עמוד </w:t>
      </w:r>
      <w:bookmarkStart w:id="768" w:name="_ETM_Q6_314639"/>
      <w:bookmarkEnd w:id="768"/>
      <w:r>
        <w:rPr>
          <w:rtl/>
        </w:rPr>
        <w:t xml:space="preserve">לצד </w:t>
      </w:r>
      <w:bookmarkStart w:id="769" w:name="_ETM_Q6_315030"/>
      <w:bookmarkEnd w:id="769"/>
      <w:r>
        <w:rPr>
          <w:rtl/>
        </w:rPr>
        <w:t>ישראל</w:t>
      </w:r>
      <w:r>
        <w:rPr>
          <w:rFonts w:hint="cs"/>
          <w:rtl/>
        </w:rPr>
        <w:t>,</w:t>
      </w:r>
      <w:r>
        <w:rPr>
          <w:rtl/>
        </w:rPr>
        <w:t xml:space="preserve"> </w:t>
      </w:r>
      <w:bookmarkStart w:id="770" w:name="_ETM_Q6_317540"/>
      <w:bookmarkEnd w:id="770"/>
      <w:r>
        <w:rPr>
          <w:rtl/>
        </w:rPr>
        <w:t xml:space="preserve">לא </w:t>
      </w:r>
      <w:bookmarkStart w:id="771" w:name="_ETM_Q6_317810"/>
      <w:bookmarkEnd w:id="771"/>
      <w:r>
        <w:rPr>
          <w:rtl/>
        </w:rPr>
        <w:t xml:space="preserve">משנה </w:t>
      </w:r>
      <w:bookmarkStart w:id="772" w:name="_ETM_Q6_318169"/>
      <w:bookmarkStart w:id="773" w:name="_ETM_Q6_318230"/>
      <w:bookmarkEnd w:id="772"/>
      <w:bookmarkEnd w:id="773"/>
      <w:r>
        <w:rPr>
          <w:rtl/>
        </w:rPr>
        <w:t>המחיר</w:t>
      </w:r>
      <w:r>
        <w:rPr>
          <w:rFonts w:hint="cs"/>
          <w:rtl/>
        </w:rPr>
        <w:t>,</w:t>
      </w:r>
      <w:r>
        <w:rPr>
          <w:rtl/>
        </w:rPr>
        <w:t xml:space="preserve"> </w:t>
      </w:r>
      <w:bookmarkStart w:id="774" w:name="_ETM_Q6_319950"/>
      <w:bookmarkEnd w:id="774"/>
      <w:r>
        <w:rPr>
          <w:rFonts w:hint="cs"/>
          <w:rtl/>
        </w:rPr>
        <w:t>כי זהו הצד</w:t>
      </w:r>
      <w:r>
        <w:rPr>
          <w:rtl/>
        </w:rPr>
        <w:t xml:space="preserve"> </w:t>
      </w:r>
      <w:bookmarkStart w:id="775" w:name="_ETM_Q6_321360"/>
      <w:bookmarkEnd w:id="775"/>
      <w:r>
        <w:rPr>
          <w:rtl/>
        </w:rPr>
        <w:t xml:space="preserve">הנכון </w:t>
      </w:r>
      <w:bookmarkStart w:id="776" w:name="_ETM_Q6_321930"/>
      <w:bookmarkEnd w:id="776"/>
      <w:r>
        <w:rPr>
          <w:rtl/>
        </w:rPr>
        <w:t xml:space="preserve">של </w:t>
      </w:r>
      <w:bookmarkStart w:id="777" w:name="_ETM_Q6_322169"/>
      <w:bookmarkEnd w:id="777"/>
      <w:r>
        <w:rPr>
          <w:rtl/>
        </w:rPr>
        <w:t>ההיסטוריה</w:t>
      </w:r>
      <w:r>
        <w:rPr>
          <w:rFonts w:hint="cs"/>
          <w:rtl/>
        </w:rPr>
        <w:t>.</w:t>
      </w:r>
      <w:r>
        <w:rPr>
          <w:rtl/>
        </w:rPr>
        <w:t xml:space="preserve"> </w:t>
      </w:r>
      <w:bookmarkStart w:id="778" w:name="_ETM_Q6_324430"/>
      <w:bookmarkEnd w:id="778"/>
      <w:r>
        <w:rPr>
          <w:rtl/>
        </w:rPr>
        <w:t>ו</w:t>
      </w:r>
      <w:r>
        <w:rPr>
          <w:rFonts w:hint="cs"/>
          <w:rtl/>
        </w:rPr>
        <w:t>א</w:t>
      </w:r>
      <w:r>
        <w:rPr>
          <w:rtl/>
        </w:rPr>
        <w:t>כן</w:t>
      </w:r>
      <w:r>
        <w:rPr>
          <w:rFonts w:hint="cs"/>
          <w:rtl/>
        </w:rPr>
        <w:t>,</w:t>
      </w:r>
      <w:r>
        <w:rPr>
          <w:rtl/>
        </w:rPr>
        <w:t xml:space="preserve"> </w:t>
      </w:r>
      <w:bookmarkStart w:id="779" w:name="_ETM_Q6_324909"/>
      <w:bookmarkEnd w:id="779"/>
      <w:r>
        <w:rPr>
          <w:rtl/>
        </w:rPr>
        <w:t xml:space="preserve">זה </w:t>
      </w:r>
      <w:bookmarkStart w:id="780" w:name="_ETM_Q6_325060"/>
      <w:bookmarkEnd w:id="780"/>
      <w:r>
        <w:rPr>
          <w:rtl/>
        </w:rPr>
        <w:t xml:space="preserve">לא </w:t>
      </w:r>
      <w:bookmarkStart w:id="781" w:name="_ETM_Q6_325389"/>
      <w:bookmarkEnd w:id="781"/>
      <w:r>
        <w:rPr>
          <w:rtl/>
        </w:rPr>
        <w:t xml:space="preserve">תמיד </w:t>
      </w:r>
      <w:bookmarkStart w:id="782" w:name="_ETM_Q6_325840"/>
      <w:bookmarkEnd w:id="782"/>
      <w:r>
        <w:rPr>
          <w:rtl/>
        </w:rPr>
        <w:t xml:space="preserve">קל </w:t>
      </w:r>
      <w:bookmarkStart w:id="783" w:name="_ETM_Q6_326230"/>
      <w:bookmarkEnd w:id="783"/>
      <w:r>
        <w:rPr>
          <w:rtl/>
        </w:rPr>
        <w:t xml:space="preserve">לנקוט </w:t>
      </w:r>
      <w:bookmarkStart w:id="784" w:name="_ETM_Q6_326769"/>
      <w:bookmarkEnd w:id="784"/>
      <w:r>
        <w:rPr>
          <w:rtl/>
        </w:rPr>
        <w:t xml:space="preserve">עמדה </w:t>
      </w:r>
      <w:bookmarkStart w:id="785" w:name="_ETM_Q6_327200"/>
      <w:bookmarkEnd w:id="785"/>
      <w:r>
        <w:rPr>
          <w:rFonts w:hint="cs"/>
          <w:rtl/>
        </w:rPr>
        <w:t xml:space="preserve">ערכית. ישנם רבים </w:t>
      </w:r>
      <w:bookmarkStart w:id="786" w:name="_ETM_Q6_329400"/>
      <w:bookmarkStart w:id="787" w:name="_ETM_Q6_330060"/>
      <w:bookmarkEnd w:id="786"/>
      <w:bookmarkEnd w:id="787"/>
      <w:r>
        <w:rPr>
          <w:rtl/>
        </w:rPr>
        <w:t xml:space="preserve">שמסובבים </w:t>
      </w:r>
      <w:bookmarkStart w:id="788" w:name="_ETM_Q6_330720"/>
      <w:bookmarkEnd w:id="788"/>
      <w:r>
        <w:rPr>
          <w:rtl/>
        </w:rPr>
        <w:t xml:space="preserve">את </w:t>
      </w:r>
      <w:bookmarkStart w:id="789" w:name="_ETM_Q6_330870"/>
      <w:bookmarkEnd w:id="789"/>
      <w:r>
        <w:rPr>
          <w:rtl/>
        </w:rPr>
        <w:t>הגב</w:t>
      </w:r>
      <w:r>
        <w:rPr>
          <w:rFonts w:hint="cs"/>
          <w:rtl/>
        </w:rPr>
        <w:t>;</w:t>
      </w:r>
      <w:r>
        <w:rPr>
          <w:rtl/>
        </w:rPr>
        <w:t xml:space="preserve"> </w:t>
      </w:r>
      <w:bookmarkStart w:id="790" w:name="_ETM_Q6_332900"/>
      <w:bookmarkEnd w:id="790"/>
      <w:r>
        <w:rPr>
          <w:rtl/>
        </w:rPr>
        <w:t xml:space="preserve">ישנם </w:t>
      </w:r>
      <w:bookmarkStart w:id="791" w:name="_ETM_Q6_333200"/>
      <w:bookmarkEnd w:id="791"/>
      <w:r>
        <w:rPr>
          <w:rtl/>
        </w:rPr>
        <w:t xml:space="preserve">רבים </w:t>
      </w:r>
      <w:bookmarkStart w:id="792" w:name="_ETM_Q6_333530"/>
      <w:bookmarkEnd w:id="792"/>
      <w:r>
        <w:rPr>
          <w:rtl/>
        </w:rPr>
        <w:t xml:space="preserve">שמעדיפים </w:t>
      </w:r>
      <w:bookmarkStart w:id="793" w:name="_ETM_Q6_334189"/>
      <w:bookmarkEnd w:id="793"/>
      <w:r>
        <w:rPr>
          <w:rtl/>
        </w:rPr>
        <w:t>לשתוק</w:t>
      </w:r>
      <w:r>
        <w:rPr>
          <w:rFonts w:hint="cs"/>
          <w:rtl/>
        </w:rPr>
        <w:t>;</w:t>
      </w:r>
      <w:r>
        <w:rPr>
          <w:rtl/>
        </w:rPr>
        <w:t xml:space="preserve"> </w:t>
      </w:r>
      <w:bookmarkStart w:id="794" w:name="_ETM_Q6_337480"/>
      <w:bookmarkEnd w:id="794"/>
      <w:r>
        <w:rPr>
          <w:rtl/>
        </w:rPr>
        <w:t xml:space="preserve">ישנם </w:t>
      </w:r>
      <w:bookmarkStart w:id="795" w:name="_ETM_Q6_337750"/>
      <w:bookmarkEnd w:id="795"/>
      <w:r>
        <w:rPr>
          <w:rtl/>
        </w:rPr>
        <w:t xml:space="preserve">רבים </w:t>
      </w:r>
      <w:bookmarkStart w:id="796" w:name="_ETM_Q6_338050"/>
      <w:bookmarkEnd w:id="796"/>
      <w:r>
        <w:rPr>
          <w:rtl/>
        </w:rPr>
        <w:t>ש</w:t>
      </w:r>
      <w:r>
        <w:rPr>
          <w:rFonts w:hint="cs"/>
          <w:rtl/>
        </w:rPr>
        <w:t>עוברים</w:t>
      </w:r>
      <w:r>
        <w:rPr>
          <w:rtl/>
        </w:rPr>
        <w:t xml:space="preserve"> </w:t>
      </w:r>
      <w:bookmarkStart w:id="797" w:name="_ETM_Q6_338380"/>
      <w:bookmarkEnd w:id="797"/>
      <w:r>
        <w:rPr>
          <w:rtl/>
        </w:rPr>
        <w:t xml:space="preserve">לצד </w:t>
      </w:r>
      <w:bookmarkStart w:id="798" w:name="_ETM_Q6_338620"/>
      <w:bookmarkEnd w:id="798"/>
      <w:r>
        <w:rPr>
          <w:rtl/>
        </w:rPr>
        <w:t>השני</w:t>
      </w:r>
      <w:r>
        <w:rPr>
          <w:rFonts w:hint="cs"/>
          <w:rtl/>
        </w:rPr>
        <w:t>.</w:t>
      </w:r>
      <w:r>
        <w:rPr>
          <w:rtl/>
        </w:rPr>
        <w:t xml:space="preserve"> </w:t>
      </w:r>
      <w:bookmarkStart w:id="799" w:name="_ETM_Q6_341080"/>
      <w:bookmarkEnd w:id="799"/>
      <w:r>
        <w:rPr>
          <w:rtl/>
        </w:rPr>
        <w:t xml:space="preserve">זה </w:t>
      </w:r>
      <w:bookmarkStart w:id="800" w:name="_ETM_Q6_341260"/>
      <w:bookmarkEnd w:id="800"/>
      <w:r>
        <w:rPr>
          <w:rtl/>
        </w:rPr>
        <w:t xml:space="preserve">לא </w:t>
      </w:r>
      <w:bookmarkStart w:id="801" w:name="_ETM_Q6_341350"/>
      <w:bookmarkEnd w:id="801"/>
      <w:r>
        <w:rPr>
          <w:rtl/>
        </w:rPr>
        <w:t xml:space="preserve">הסכסוך </w:t>
      </w:r>
      <w:bookmarkStart w:id="802" w:name="_ETM_Q6_341770"/>
      <w:bookmarkEnd w:id="802"/>
      <w:r>
        <w:rPr>
          <w:rtl/>
        </w:rPr>
        <w:t>שלנו</w:t>
      </w:r>
      <w:r>
        <w:rPr>
          <w:rFonts w:hint="cs"/>
          <w:rtl/>
        </w:rPr>
        <w:t xml:space="preserve"> –</w:t>
      </w:r>
      <w:r>
        <w:rPr>
          <w:rtl/>
        </w:rPr>
        <w:t xml:space="preserve"> </w:t>
      </w:r>
      <w:bookmarkStart w:id="803" w:name="_ETM_Q6_342190"/>
      <w:bookmarkEnd w:id="803"/>
      <w:r>
        <w:rPr>
          <w:rtl/>
        </w:rPr>
        <w:t xml:space="preserve">הם </w:t>
      </w:r>
      <w:bookmarkStart w:id="804" w:name="_ETM_Q6_342310"/>
      <w:bookmarkEnd w:id="804"/>
      <w:r>
        <w:rPr>
          <w:rtl/>
        </w:rPr>
        <w:t>חושבים</w:t>
      </w:r>
      <w:r>
        <w:rPr>
          <w:rFonts w:hint="cs"/>
          <w:rtl/>
        </w:rPr>
        <w:t>.</w:t>
      </w:r>
      <w:r>
        <w:rPr>
          <w:rtl/>
        </w:rPr>
        <w:t xml:space="preserve"> </w:t>
      </w:r>
      <w:bookmarkStart w:id="805" w:name="_ETM_Q6_344330"/>
      <w:bookmarkEnd w:id="805"/>
      <w:r>
        <w:rPr>
          <w:rtl/>
        </w:rPr>
        <w:t xml:space="preserve">אבל </w:t>
      </w:r>
      <w:bookmarkStart w:id="806" w:name="_ETM_Q6_344570"/>
      <w:bookmarkEnd w:id="806"/>
      <w:r>
        <w:rPr>
          <w:rtl/>
        </w:rPr>
        <w:t>אתה</w:t>
      </w:r>
      <w:r>
        <w:rPr>
          <w:rFonts w:hint="cs"/>
          <w:rtl/>
        </w:rPr>
        <w:t>,</w:t>
      </w:r>
      <w:r>
        <w:rPr>
          <w:rtl/>
        </w:rPr>
        <w:t xml:space="preserve"> </w:t>
      </w:r>
      <w:bookmarkStart w:id="807" w:name="_ETM_Q6_344840"/>
      <w:bookmarkEnd w:id="807"/>
      <w:r>
        <w:rPr>
          <w:rtl/>
        </w:rPr>
        <w:t>סנטיאגו</w:t>
      </w:r>
      <w:r>
        <w:rPr>
          <w:rFonts w:hint="cs"/>
          <w:rtl/>
        </w:rPr>
        <w:t>,</w:t>
      </w:r>
      <w:r>
        <w:rPr>
          <w:rtl/>
        </w:rPr>
        <w:t xml:space="preserve"> </w:t>
      </w:r>
      <w:bookmarkStart w:id="808" w:name="_ETM_Q6_346919"/>
      <w:bookmarkEnd w:id="808"/>
      <w:r>
        <w:rPr>
          <w:rtl/>
        </w:rPr>
        <w:t>כ</w:t>
      </w:r>
      <w:bookmarkStart w:id="809" w:name="_ETM_Q6_347129"/>
      <w:bookmarkEnd w:id="809"/>
      <w:r>
        <w:rPr>
          <w:rtl/>
        </w:rPr>
        <w:t xml:space="preserve">מנהיג </w:t>
      </w:r>
      <w:bookmarkStart w:id="810" w:name="_ETM_Q6_347519"/>
      <w:bookmarkEnd w:id="810"/>
      <w:r>
        <w:rPr>
          <w:rtl/>
        </w:rPr>
        <w:t>אמיץ</w:t>
      </w:r>
      <w:r>
        <w:rPr>
          <w:rFonts w:hint="cs"/>
          <w:rtl/>
        </w:rPr>
        <w:t>,</w:t>
      </w:r>
      <w:r>
        <w:rPr>
          <w:rtl/>
        </w:rPr>
        <w:t xml:space="preserve"> </w:t>
      </w:r>
      <w:bookmarkStart w:id="811" w:name="_ETM_Q6_349019"/>
      <w:bookmarkEnd w:id="811"/>
      <w:r>
        <w:rPr>
          <w:rtl/>
        </w:rPr>
        <w:t xml:space="preserve">חדור </w:t>
      </w:r>
      <w:bookmarkStart w:id="812" w:name="_ETM_Q6_349439"/>
      <w:bookmarkEnd w:id="812"/>
      <w:r>
        <w:rPr>
          <w:rtl/>
        </w:rPr>
        <w:t>יושרה</w:t>
      </w:r>
      <w:r>
        <w:rPr>
          <w:rFonts w:hint="cs"/>
          <w:rtl/>
        </w:rPr>
        <w:t>,</w:t>
      </w:r>
      <w:r>
        <w:rPr>
          <w:rtl/>
        </w:rPr>
        <w:t xml:space="preserve"> </w:t>
      </w:r>
      <w:bookmarkStart w:id="813" w:name="_ETM_Q6_351280"/>
      <w:bookmarkEnd w:id="813"/>
      <w:r>
        <w:rPr>
          <w:rtl/>
        </w:rPr>
        <w:t>נחוש</w:t>
      </w:r>
      <w:r>
        <w:rPr>
          <w:rFonts w:hint="cs"/>
          <w:rtl/>
        </w:rPr>
        <w:t>,</w:t>
      </w:r>
      <w:r>
        <w:rPr>
          <w:rtl/>
        </w:rPr>
        <w:t xml:space="preserve"> </w:t>
      </w:r>
      <w:bookmarkStart w:id="814" w:name="_ETM_Q6_352269"/>
      <w:bookmarkEnd w:id="814"/>
      <w:r>
        <w:rPr>
          <w:rtl/>
        </w:rPr>
        <w:t>יוזם</w:t>
      </w:r>
      <w:r>
        <w:rPr>
          <w:rFonts w:hint="cs"/>
          <w:rtl/>
        </w:rPr>
        <w:t>,</w:t>
      </w:r>
      <w:r>
        <w:rPr>
          <w:rtl/>
        </w:rPr>
        <w:t xml:space="preserve"> </w:t>
      </w:r>
      <w:bookmarkStart w:id="815" w:name="_ETM_Q6_353550"/>
      <w:bookmarkEnd w:id="815"/>
      <w:r>
        <w:rPr>
          <w:rtl/>
        </w:rPr>
        <w:t>נמרץ</w:t>
      </w:r>
      <w:r>
        <w:rPr>
          <w:rFonts w:hint="cs"/>
          <w:rtl/>
        </w:rPr>
        <w:t>,</w:t>
      </w:r>
      <w:r>
        <w:rPr>
          <w:rtl/>
        </w:rPr>
        <w:t xml:space="preserve"> </w:t>
      </w:r>
      <w:bookmarkStart w:id="816" w:name="_ETM_Q6_354970"/>
      <w:bookmarkEnd w:id="816"/>
      <w:r>
        <w:rPr>
          <w:rtl/>
        </w:rPr>
        <w:t xml:space="preserve">אתה </w:t>
      </w:r>
      <w:bookmarkStart w:id="817" w:name="_ETM_Q6_355599"/>
      <w:bookmarkEnd w:id="817"/>
      <w:r>
        <w:rPr>
          <w:rtl/>
        </w:rPr>
        <w:t xml:space="preserve">בחרת </w:t>
      </w:r>
      <w:bookmarkStart w:id="818" w:name="_ETM_Q6_356230"/>
      <w:bookmarkEnd w:id="818"/>
      <w:r>
        <w:rPr>
          <w:rtl/>
        </w:rPr>
        <w:t xml:space="preserve">שלא </w:t>
      </w:r>
      <w:bookmarkStart w:id="819" w:name="_ETM_Q6_356500"/>
      <w:bookmarkEnd w:id="819"/>
      <w:r>
        <w:rPr>
          <w:rtl/>
        </w:rPr>
        <w:t xml:space="preserve">לעמוד </w:t>
      </w:r>
      <w:bookmarkStart w:id="820" w:name="_ETM_Q6_356889"/>
      <w:bookmarkEnd w:id="820"/>
      <w:r>
        <w:rPr>
          <w:rtl/>
        </w:rPr>
        <w:t xml:space="preserve">מן </w:t>
      </w:r>
      <w:bookmarkStart w:id="821" w:name="_ETM_Q6_357040"/>
      <w:bookmarkEnd w:id="821"/>
      <w:r>
        <w:rPr>
          <w:rtl/>
        </w:rPr>
        <w:t>הצד</w:t>
      </w:r>
      <w:r>
        <w:rPr>
          <w:rFonts w:hint="cs"/>
          <w:rtl/>
        </w:rPr>
        <w:t>,</w:t>
      </w:r>
      <w:r>
        <w:rPr>
          <w:rtl/>
        </w:rPr>
        <w:t xml:space="preserve"> </w:t>
      </w:r>
      <w:bookmarkStart w:id="822" w:name="_ETM_Q6_358590"/>
      <w:bookmarkEnd w:id="822"/>
      <w:r>
        <w:rPr>
          <w:rtl/>
        </w:rPr>
        <w:t xml:space="preserve">וההיסטוריה </w:t>
      </w:r>
      <w:bookmarkStart w:id="823" w:name="_ETM_Q6_359190"/>
      <w:bookmarkEnd w:id="823"/>
      <w:r>
        <w:rPr>
          <w:rtl/>
        </w:rPr>
        <w:t xml:space="preserve">תזכור </w:t>
      </w:r>
      <w:bookmarkStart w:id="824" w:name="_ETM_Q6_359610"/>
      <w:bookmarkEnd w:id="824"/>
      <w:r>
        <w:rPr>
          <w:rtl/>
        </w:rPr>
        <w:t xml:space="preserve">את </w:t>
      </w:r>
      <w:bookmarkStart w:id="825" w:name="_ETM_Q6_359730"/>
      <w:bookmarkEnd w:id="825"/>
      <w:r>
        <w:rPr>
          <w:rtl/>
        </w:rPr>
        <w:t xml:space="preserve">מי </w:t>
      </w:r>
      <w:bookmarkStart w:id="826" w:name="_ETM_Q6_359880"/>
      <w:bookmarkEnd w:id="826"/>
      <w:r>
        <w:rPr>
          <w:rtl/>
        </w:rPr>
        <w:t xml:space="preserve">שהתייצב </w:t>
      </w:r>
      <w:bookmarkStart w:id="827" w:name="_ETM_Q6_360510"/>
      <w:bookmarkEnd w:id="827"/>
      <w:r>
        <w:rPr>
          <w:rtl/>
        </w:rPr>
        <w:t xml:space="preserve">לימין </w:t>
      </w:r>
      <w:bookmarkStart w:id="828" w:name="_ETM_Q6_360840"/>
      <w:bookmarkEnd w:id="828"/>
      <w:r>
        <w:rPr>
          <w:rtl/>
        </w:rPr>
        <w:t xml:space="preserve">ישראל </w:t>
      </w:r>
      <w:bookmarkStart w:id="829" w:name="_ETM_Q6_361830"/>
      <w:bookmarkEnd w:id="829"/>
      <w:r>
        <w:rPr>
          <w:rtl/>
        </w:rPr>
        <w:t xml:space="preserve">בשעתה </w:t>
      </w:r>
      <w:bookmarkStart w:id="830" w:name="_ETM_Q6_362400"/>
      <w:bookmarkEnd w:id="830"/>
      <w:r>
        <w:rPr>
          <w:rtl/>
        </w:rPr>
        <w:t>הקשה</w:t>
      </w:r>
      <w:r>
        <w:rPr>
          <w:rFonts w:hint="cs"/>
          <w:rtl/>
        </w:rPr>
        <w:t>.</w:t>
      </w:r>
      <w:r>
        <w:rPr>
          <w:rtl/>
        </w:rPr>
        <w:t xml:space="preserve"> </w:t>
      </w:r>
      <w:bookmarkStart w:id="831" w:name="_ETM_Q6_363480"/>
      <w:bookmarkEnd w:id="831"/>
      <w:r>
        <w:rPr>
          <w:rtl/>
        </w:rPr>
        <w:t xml:space="preserve">אנחנו </w:t>
      </w:r>
      <w:bookmarkStart w:id="832" w:name="_ETM_Q6_363900"/>
      <w:bookmarkEnd w:id="832"/>
      <w:r>
        <w:rPr>
          <w:rtl/>
        </w:rPr>
        <w:t>נזכור</w:t>
      </w:r>
      <w:r>
        <w:rPr>
          <w:rFonts w:hint="cs"/>
          <w:rtl/>
        </w:rPr>
        <w:t>,</w:t>
      </w:r>
      <w:r>
        <w:rPr>
          <w:rtl/>
        </w:rPr>
        <w:t xml:space="preserve"> </w:t>
      </w:r>
      <w:bookmarkStart w:id="833" w:name="_ETM_Q6_365459"/>
      <w:bookmarkEnd w:id="833"/>
      <w:r>
        <w:rPr>
          <w:rtl/>
        </w:rPr>
        <w:t xml:space="preserve">והעולם </w:t>
      </w:r>
      <w:bookmarkStart w:id="834" w:name="_ETM_Q6_365969"/>
      <w:bookmarkEnd w:id="834"/>
      <w:r>
        <w:rPr>
          <w:rFonts w:hint="cs"/>
          <w:rtl/>
        </w:rPr>
        <w:t>י</w:t>
      </w:r>
      <w:r>
        <w:rPr>
          <w:rtl/>
        </w:rPr>
        <w:t>זכור</w:t>
      </w:r>
      <w:r>
        <w:rPr>
          <w:rFonts w:hint="cs"/>
          <w:rtl/>
        </w:rPr>
        <w:t>,</w:t>
      </w:r>
      <w:r>
        <w:rPr>
          <w:rtl/>
        </w:rPr>
        <w:t xml:space="preserve"> </w:t>
      </w:r>
      <w:bookmarkStart w:id="835" w:name="_ETM_Q6_367529"/>
      <w:bookmarkEnd w:id="835"/>
      <w:r>
        <w:rPr>
          <w:rtl/>
        </w:rPr>
        <w:t xml:space="preserve">כי </w:t>
      </w:r>
      <w:bookmarkStart w:id="836" w:name="_ETM_Q6_367680"/>
      <w:bookmarkEnd w:id="836"/>
      <w:r>
        <w:rPr>
          <w:rtl/>
        </w:rPr>
        <w:t xml:space="preserve">המלחמה </w:t>
      </w:r>
      <w:bookmarkStart w:id="837" w:name="_ETM_Q6_368159"/>
      <w:bookmarkEnd w:id="837"/>
      <w:r>
        <w:rPr>
          <w:rtl/>
        </w:rPr>
        <w:t xml:space="preserve">שלנו </w:t>
      </w:r>
      <w:bookmarkStart w:id="838" w:name="_ETM_Q6_369470"/>
      <w:bookmarkEnd w:id="838"/>
      <w:r>
        <w:rPr>
          <w:rtl/>
        </w:rPr>
        <w:t xml:space="preserve">היא </w:t>
      </w:r>
      <w:bookmarkStart w:id="839" w:name="_ETM_Q6_369620"/>
      <w:bookmarkEnd w:id="839"/>
      <w:r>
        <w:rPr>
          <w:rtl/>
        </w:rPr>
        <w:t xml:space="preserve">גם </w:t>
      </w:r>
      <w:bookmarkStart w:id="840" w:name="_ETM_Q6_369919"/>
      <w:bookmarkEnd w:id="840"/>
      <w:r>
        <w:rPr>
          <w:rtl/>
        </w:rPr>
        <w:t xml:space="preserve">מלחמתם </w:t>
      </w:r>
      <w:bookmarkStart w:id="841" w:name="_ETM_Q6_370639"/>
      <w:bookmarkEnd w:id="841"/>
      <w:r>
        <w:rPr>
          <w:rtl/>
        </w:rPr>
        <w:t xml:space="preserve">של </w:t>
      </w:r>
      <w:bookmarkStart w:id="842" w:name="_ETM_Q6_370910"/>
      <w:bookmarkEnd w:id="842"/>
      <w:r>
        <w:rPr>
          <w:rtl/>
        </w:rPr>
        <w:t xml:space="preserve">כל </w:t>
      </w:r>
      <w:bookmarkStart w:id="843" w:name="_ETM_Q6_371300"/>
      <w:bookmarkEnd w:id="843"/>
      <w:r>
        <w:rPr>
          <w:rtl/>
        </w:rPr>
        <w:t xml:space="preserve">העמים </w:t>
      </w:r>
      <w:bookmarkStart w:id="844" w:name="_ETM_Q6_371660"/>
      <w:bookmarkEnd w:id="844"/>
      <w:r>
        <w:rPr>
          <w:rtl/>
        </w:rPr>
        <w:t>החופשיים</w:t>
      </w:r>
      <w:r>
        <w:rPr>
          <w:rFonts w:hint="cs"/>
          <w:rtl/>
        </w:rPr>
        <w:t>.</w:t>
      </w:r>
    </w:p>
    <w:p w14:paraId="7FDBB109" w14:textId="77777777" w:rsidR="007F0AB3" w:rsidRDefault="007F0AB3" w:rsidP="008E7692">
      <w:pPr>
        <w:rPr>
          <w:rtl/>
        </w:rPr>
      </w:pPr>
    </w:p>
    <w:p w14:paraId="2A23A533" w14:textId="1659BB64" w:rsidR="007F0AB3" w:rsidRDefault="007F0AB3" w:rsidP="00895A28">
      <w:pPr>
        <w:rPr>
          <w:rtl/>
        </w:rPr>
      </w:pPr>
      <w:bookmarkStart w:id="845" w:name="_ETM_Q6_373880"/>
      <w:bookmarkEnd w:id="845"/>
      <w:r>
        <w:rPr>
          <w:rtl/>
        </w:rPr>
        <w:t xml:space="preserve">מולנו </w:t>
      </w:r>
      <w:bookmarkStart w:id="846" w:name="_ETM_Q6_374330"/>
      <w:bookmarkEnd w:id="846"/>
      <w:r>
        <w:rPr>
          <w:rtl/>
        </w:rPr>
        <w:t xml:space="preserve">עומדים </w:t>
      </w:r>
      <w:bookmarkStart w:id="847" w:name="_ETM_Q6_375020"/>
      <w:bookmarkEnd w:id="847"/>
      <w:r>
        <w:rPr>
          <w:rFonts w:hint="cs"/>
          <w:rtl/>
        </w:rPr>
        <w:t>אויבים</w:t>
      </w:r>
      <w:r>
        <w:rPr>
          <w:rtl/>
        </w:rPr>
        <w:t xml:space="preserve"> </w:t>
      </w:r>
      <w:bookmarkStart w:id="848" w:name="_ETM_Q6_375669"/>
      <w:bookmarkEnd w:id="848"/>
      <w:r>
        <w:rPr>
          <w:rtl/>
        </w:rPr>
        <w:t xml:space="preserve">צמאי </w:t>
      </w:r>
      <w:bookmarkStart w:id="849" w:name="_ETM_Q6_376089"/>
      <w:bookmarkEnd w:id="849"/>
      <w:r>
        <w:rPr>
          <w:rtl/>
        </w:rPr>
        <w:t>דם</w:t>
      </w:r>
      <w:r>
        <w:rPr>
          <w:rFonts w:hint="cs"/>
          <w:rtl/>
        </w:rPr>
        <w:t>,</w:t>
      </w:r>
      <w:r>
        <w:rPr>
          <w:rtl/>
        </w:rPr>
        <w:t xml:space="preserve"> </w:t>
      </w:r>
      <w:bookmarkStart w:id="850" w:name="_ETM_Q6_377209"/>
      <w:bookmarkEnd w:id="850"/>
      <w:r>
        <w:rPr>
          <w:rtl/>
        </w:rPr>
        <w:t>קנאים</w:t>
      </w:r>
      <w:r>
        <w:rPr>
          <w:rFonts w:hint="cs"/>
          <w:rtl/>
        </w:rPr>
        <w:t>,</w:t>
      </w:r>
      <w:r>
        <w:rPr>
          <w:rtl/>
        </w:rPr>
        <w:t xml:space="preserve"> </w:t>
      </w:r>
      <w:bookmarkStart w:id="851" w:name="_ETM_Q6_378049"/>
      <w:bookmarkEnd w:id="851"/>
      <w:r>
        <w:rPr>
          <w:rtl/>
        </w:rPr>
        <w:t>ברברים</w:t>
      </w:r>
      <w:r>
        <w:rPr>
          <w:rFonts w:hint="cs"/>
          <w:rtl/>
        </w:rPr>
        <w:t>.</w:t>
      </w:r>
      <w:r>
        <w:rPr>
          <w:rtl/>
        </w:rPr>
        <w:t xml:space="preserve"> </w:t>
      </w:r>
      <w:bookmarkStart w:id="852" w:name="_ETM_Q6_381019"/>
      <w:bookmarkEnd w:id="852"/>
      <w:r>
        <w:rPr>
          <w:rtl/>
        </w:rPr>
        <w:t xml:space="preserve">לפני </w:t>
      </w:r>
      <w:bookmarkStart w:id="853" w:name="_ETM_Q6_381319"/>
      <w:bookmarkEnd w:id="853"/>
      <w:r>
        <w:rPr>
          <w:rtl/>
        </w:rPr>
        <w:t xml:space="preserve">שנה </w:t>
      </w:r>
      <w:bookmarkStart w:id="854" w:name="_ETM_Q6_381560"/>
      <w:bookmarkEnd w:id="854"/>
      <w:r>
        <w:rPr>
          <w:rtl/>
        </w:rPr>
        <w:t xml:space="preserve">וחודשיים </w:t>
      </w:r>
      <w:bookmarkStart w:id="855" w:name="_ETM_Q6_383480"/>
      <w:bookmarkEnd w:id="855"/>
      <w:r>
        <w:rPr>
          <w:rtl/>
        </w:rPr>
        <w:t xml:space="preserve">הם </w:t>
      </w:r>
      <w:bookmarkStart w:id="856" w:name="_ETM_Q6_383599"/>
      <w:bookmarkEnd w:id="856"/>
      <w:r>
        <w:rPr>
          <w:rtl/>
        </w:rPr>
        <w:t xml:space="preserve">תקפו </w:t>
      </w:r>
      <w:bookmarkStart w:id="857" w:name="_ETM_Q6_383930"/>
      <w:bookmarkEnd w:id="857"/>
      <w:r>
        <w:rPr>
          <w:rtl/>
        </w:rPr>
        <w:t xml:space="preserve">אותנו </w:t>
      </w:r>
      <w:bookmarkStart w:id="858" w:name="_ETM_Q6_384290"/>
      <w:bookmarkEnd w:id="858"/>
      <w:r>
        <w:rPr>
          <w:rtl/>
        </w:rPr>
        <w:t xml:space="preserve">באכזריות </w:t>
      </w:r>
      <w:bookmarkStart w:id="859" w:name="_ETM_Q6_385040"/>
      <w:bookmarkEnd w:id="859"/>
      <w:r>
        <w:rPr>
          <w:rtl/>
        </w:rPr>
        <w:t>מחרידה</w:t>
      </w:r>
      <w:r>
        <w:rPr>
          <w:rFonts w:hint="cs"/>
          <w:rtl/>
        </w:rPr>
        <w:t>.</w:t>
      </w:r>
      <w:r>
        <w:rPr>
          <w:rtl/>
        </w:rPr>
        <w:t xml:space="preserve"> </w:t>
      </w:r>
      <w:bookmarkStart w:id="860" w:name="_ETM_Q6_386820"/>
      <w:bookmarkEnd w:id="860"/>
      <w:r>
        <w:rPr>
          <w:rtl/>
        </w:rPr>
        <w:t xml:space="preserve">הפשעים </w:t>
      </w:r>
      <w:bookmarkStart w:id="861" w:name="_ETM_Q6_387270"/>
      <w:bookmarkEnd w:id="861"/>
      <w:r>
        <w:rPr>
          <w:rFonts w:hint="cs"/>
          <w:rtl/>
        </w:rPr>
        <w:t>הנתעבים</w:t>
      </w:r>
      <w:r>
        <w:rPr>
          <w:rtl/>
        </w:rPr>
        <w:t xml:space="preserve"> </w:t>
      </w:r>
      <w:bookmarkStart w:id="862" w:name="_ETM_Q6_387780"/>
      <w:bookmarkEnd w:id="862"/>
      <w:r>
        <w:rPr>
          <w:rtl/>
        </w:rPr>
        <w:t>שלהם</w:t>
      </w:r>
      <w:r>
        <w:rPr>
          <w:rFonts w:hint="cs"/>
          <w:rtl/>
        </w:rPr>
        <w:t xml:space="preserve"> </w:t>
      </w:r>
      <w:r>
        <w:rPr>
          <w:rFonts w:hint="eastAsia"/>
          <w:rtl/>
        </w:rPr>
        <w:t>–</w:t>
      </w:r>
      <w:r>
        <w:rPr>
          <w:rtl/>
        </w:rPr>
        <w:t xml:space="preserve"> </w:t>
      </w:r>
      <w:bookmarkStart w:id="863" w:name="_ETM_Q6_390400"/>
      <w:bookmarkEnd w:id="863"/>
      <w:r>
        <w:rPr>
          <w:rtl/>
        </w:rPr>
        <w:t xml:space="preserve">האמת </w:t>
      </w:r>
      <w:bookmarkStart w:id="864" w:name="_ETM_Q6_390699"/>
      <w:bookmarkEnd w:id="864"/>
      <w:r>
        <w:rPr>
          <w:rtl/>
        </w:rPr>
        <w:t xml:space="preserve">היא </w:t>
      </w:r>
      <w:bookmarkStart w:id="865" w:name="_ETM_Q6_390819"/>
      <w:bookmarkEnd w:id="865"/>
      <w:r>
        <w:rPr>
          <w:rFonts w:hint="cs"/>
          <w:rtl/>
        </w:rPr>
        <w:t xml:space="preserve">שהפשעים הנתעבים </w:t>
      </w:r>
      <w:bookmarkStart w:id="866" w:name="_ETM_Q6_389000"/>
      <w:bookmarkEnd w:id="866"/>
      <w:r>
        <w:rPr>
          <w:rFonts w:hint="cs"/>
          <w:rtl/>
        </w:rPr>
        <w:t xml:space="preserve">שלהם אינם ניתנים לתיאור בשפת אנוש. גם אחרי שרואים את הסרט הנורא, הוא רק נותן תמצית וחלק </w:t>
      </w:r>
      <w:bookmarkStart w:id="867" w:name="_ETM_Q6_401000"/>
      <w:bookmarkEnd w:id="867"/>
      <w:r>
        <w:rPr>
          <w:rFonts w:hint="cs"/>
          <w:rtl/>
        </w:rPr>
        <w:t xml:space="preserve">מזערי של הזוועות האלה שבוצעו בנו; הזוועות הנוראות ביותר שבוצעו ביהודים מאז השואה. </w:t>
      </w:r>
      <w:bookmarkStart w:id="868" w:name="_ETM_Q6_394830"/>
      <w:bookmarkEnd w:id="868"/>
      <w:r>
        <w:rPr>
          <w:rFonts w:hint="cs"/>
          <w:rtl/>
        </w:rPr>
        <w:t>לאויבים האלה</w:t>
      </w:r>
      <w:r>
        <w:rPr>
          <w:rtl/>
        </w:rPr>
        <w:t xml:space="preserve"> </w:t>
      </w:r>
      <w:bookmarkStart w:id="869" w:name="_ETM_Q6_412250"/>
      <w:bookmarkStart w:id="870" w:name="_ETM_Q6_412519"/>
      <w:bookmarkEnd w:id="869"/>
      <w:bookmarkEnd w:id="870"/>
      <w:r>
        <w:rPr>
          <w:rFonts w:hint="cs"/>
          <w:rtl/>
        </w:rPr>
        <w:t>השבנו מלחמה שערה</w:t>
      </w:r>
      <w:r w:rsidR="00895A28">
        <w:rPr>
          <w:rFonts w:hint="cs"/>
          <w:rtl/>
        </w:rPr>
        <w:t>.</w:t>
      </w:r>
      <w:r>
        <w:rPr>
          <w:rFonts w:hint="cs"/>
          <w:rtl/>
        </w:rPr>
        <w:t xml:space="preserve"> אנחנו מכים </w:t>
      </w:r>
      <w:bookmarkStart w:id="871" w:name="_ETM_Q6_414000"/>
      <w:bookmarkEnd w:id="871"/>
      <w:r>
        <w:rPr>
          <w:rFonts w:hint="cs"/>
          <w:rtl/>
        </w:rPr>
        <w:t xml:space="preserve">בהם בעוצמה, אנחנו גובים מהם מחיר כבד ביותר </w:t>
      </w:r>
      <w:bookmarkStart w:id="872" w:name="_ETM_Q6_419000"/>
      <w:bookmarkEnd w:id="872"/>
      <w:r>
        <w:rPr>
          <w:rFonts w:hint="cs"/>
          <w:rtl/>
        </w:rPr>
        <w:t>על תוקפנותם המזעזעת. אנחנו מפרקים את הציר – ציר הרשע של איראן – והעולם נדהם, ומעריך את הגבורה של חייל</w:t>
      </w:r>
      <w:r w:rsidR="00895A28">
        <w:rPr>
          <w:rFonts w:hint="cs"/>
          <w:rtl/>
        </w:rPr>
        <w:t>י</w:t>
      </w:r>
      <w:r>
        <w:rPr>
          <w:rFonts w:hint="cs"/>
          <w:rtl/>
        </w:rPr>
        <w:t xml:space="preserve">נו, </w:t>
      </w:r>
      <w:bookmarkStart w:id="873" w:name="_ETM_Q6_434000"/>
      <w:bookmarkEnd w:id="873"/>
      <w:r>
        <w:rPr>
          <w:rFonts w:hint="cs"/>
          <w:rtl/>
        </w:rPr>
        <w:t xml:space="preserve">את הנחישות שבפעולתנו, ואת תוצאות הלחימה שלנו. אנחנו </w:t>
      </w:r>
      <w:bookmarkStart w:id="874" w:name="_ETM_Q6_440000"/>
      <w:bookmarkEnd w:id="874"/>
      <w:r>
        <w:rPr>
          <w:rFonts w:hint="cs"/>
          <w:rtl/>
        </w:rPr>
        <w:t>מקווים שלא תיפתחנה זירות חדשות</w:t>
      </w:r>
      <w:bookmarkStart w:id="875" w:name="_ETM_Q6_424579"/>
      <w:bookmarkStart w:id="876" w:name="_ETM_Q6_445279"/>
      <w:bookmarkEnd w:id="875"/>
      <w:bookmarkEnd w:id="876"/>
      <w:r>
        <w:rPr>
          <w:rFonts w:hint="cs"/>
          <w:rtl/>
        </w:rPr>
        <w:t xml:space="preserve">. </w:t>
      </w:r>
      <w:bookmarkStart w:id="877" w:name="_ETM_Q6_445520"/>
      <w:bookmarkEnd w:id="877"/>
    </w:p>
    <w:p w14:paraId="348563FA" w14:textId="77777777" w:rsidR="007F0AB3" w:rsidRDefault="007F0AB3" w:rsidP="008E7692">
      <w:pPr>
        <w:rPr>
          <w:rtl/>
        </w:rPr>
      </w:pPr>
      <w:bookmarkStart w:id="878" w:name="_ETM_Q6_451925"/>
      <w:bookmarkStart w:id="879" w:name="_ETM_Q6_452006"/>
      <w:bookmarkEnd w:id="878"/>
      <w:bookmarkEnd w:id="879"/>
    </w:p>
    <w:p w14:paraId="7C594E79" w14:textId="55B2232C" w:rsidR="007F0AB3" w:rsidRDefault="007F0AB3" w:rsidP="00166D0C">
      <w:pPr>
        <w:rPr>
          <w:rtl/>
        </w:rPr>
      </w:pPr>
      <w:bookmarkStart w:id="880" w:name="_ETM_Q6_452048"/>
      <w:bookmarkStart w:id="881" w:name="_ETM_Q6_452093"/>
      <w:bookmarkEnd w:id="880"/>
      <w:bookmarkEnd w:id="881"/>
      <w:r>
        <w:rPr>
          <w:rtl/>
        </w:rPr>
        <w:t xml:space="preserve">לא </w:t>
      </w:r>
      <w:bookmarkStart w:id="882" w:name="_ETM_Q6_445610"/>
      <w:bookmarkEnd w:id="882"/>
      <w:r>
        <w:rPr>
          <w:rtl/>
        </w:rPr>
        <w:t xml:space="preserve">פחות </w:t>
      </w:r>
      <w:bookmarkStart w:id="883" w:name="_ETM_Q6_445999"/>
      <w:bookmarkEnd w:id="883"/>
      <w:r>
        <w:rPr>
          <w:rtl/>
        </w:rPr>
        <w:t xml:space="preserve">משמעותי </w:t>
      </w:r>
      <w:bookmarkStart w:id="884" w:name="_ETM_Q6_446539"/>
      <w:bookmarkEnd w:id="884"/>
      <w:r>
        <w:rPr>
          <w:rtl/>
        </w:rPr>
        <w:t>מכך</w:t>
      </w:r>
      <w:r>
        <w:rPr>
          <w:rFonts w:hint="cs"/>
          <w:rtl/>
        </w:rPr>
        <w:t>,</w:t>
      </w:r>
      <w:r>
        <w:rPr>
          <w:rtl/>
        </w:rPr>
        <w:t xml:space="preserve"> </w:t>
      </w:r>
      <w:bookmarkStart w:id="885" w:name="_ETM_Q6_447699"/>
      <w:bookmarkEnd w:id="885"/>
      <w:r>
        <w:rPr>
          <w:rtl/>
        </w:rPr>
        <w:t xml:space="preserve">אנחנו </w:t>
      </w:r>
      <w:bookmarkStart w:id="886" w:name="_ETM_Q6_448060"/>
      <w:bookmarkEnd w:id="886"/>
      <w:r>
        <w:rPr>
          <w:rtl/>
        </w:rPr>
        <w:t>מג</w:t>
      </w:r>
      <w:r w:rsidR="00166D0C">
        <w:rPr>
          <w:rFonts w:hint="cs"/>
          <w:rtl/>
        </w:rPr>
        <w:t>י</w:t>
      </w:r>
      <w:r>
        <w:rPr>
          <w:rFonts w:hint="cs"/>
          <w:rtl/>
        </w:rPr>
        <w:t>נ</w:t>
      </w:r>
      <w:r>
        <w:rPr>
          <w:rtl/>
        </w:rPr>
        <w:t xml:space="preserve">ים </w:t>
      </w:r>
      <w:bookmarkStart w:id="887" w:name="_ETM_Q6_449300"/>
      <w:bookmarkEnd w:id="887"/>
      <w:r>
        <w:rPr>
          <w:rFonts w:hint="cs"/>
          <w:rtl/>
        </w:rPr>
        <w:t xml:space="preserve">על ערכי החופש, על ערכי הסובלנות, הקדמה, הנאורות וכבוד האדם. </w:t>
      </w:r>
      <w:bookmarkStart w:id="888" w:name="_ETM_Q6_464449"/>
      <w:bookmarkEnd w:id="888"/>
      <w:r>
        <w:rPr>
          <w:rFonts w:hint="cs"/>
          <w:rtl/>
        </w:rPr>
        <w:t xml:space="preserve">מכובדי </w:t>
      </w:r>
      <w:bookmarkStart w:id="889" w:name="_ETM_Q6_459000"/>
      <w:bookmarkEnd w:id="889"/>
      <w:r>
        <w:rPr>
          <w:rFonts w:hint="cs"/>
          <w:rtl/>
        </w:rPr>
        <w:t xml:space="preserve">הנשיא, הידידות הוותיקה בין פרגוואי לישראל מקבלת היום משנה תוקף. </w:t>
      </w:r>
      <w:bookmarkStart w:id="890" w:name="_ETM_Q6_467970"/>
      <w:bookmarkEnd w:id="890"/>
      <w:r>
        <w:rPr>
          <w:rtl/>
        </w:rPr>
        <w:t xml:space="preserve">היא </w:t>
      </w:r>
      <w:bookmarkStart w:id="891" w:name="_ETM_Q6_468029"/>
      <w:bookmarkEnd w:id="891"/>
      <w:r>
        <w:rPr>
          <w:rtl/>
        </w:rPr>
        <w:t xml:space="preserve">מקבלת </w:t>
      </w:r>
      <w:bookmarkStart w:id="892" w:name="_ETM_Q6_468510"/>
      <w:bookmarkEnd w:id="892"/>
      <w:r>
        <w:rPr>
          <w:rtl/>
        </w:rPr>
        <w:t xml:space="preserve">את </w:t>
      </w:r>
      <w:bookmarkStart w:id="893" w:name="_ETM_Q6_468600"/>
      <w:bookmarkEnd w:id="893"/>
      <w:r>
        <w:rPr>
          <w:rtl/>
        </w:rPr>
        <w:t xml:space="preserve">זה </w:t>
      </w:r>
      <w:bookmarkStart w:id="894" w:name="_ETM_Q6_469520"/>
      <w:bookmarkEnd w:id="894"/>
      <w:r>
        <w:rPr>
          <w:rtl/>
        </w:rPr>
        <w:t xml:space="preserve">תודות </w:t>
      </w:r>
      <w:bookmarkStart w:id="895" w:name="_ETM_Q6_469999"/>
      <w:bookmarkEnd w:id="895"/>
      <w:r>
        <w:rPr>
          <w:rtl/>
        </w:rPr>
        <w:t>לך</w:t>
      </w:r>
      <w:r w:rsidR="00166D0C">
        <w:rPr>
          <w:rFonts w:hint="cs"/>
          <w:rtl/>
        </w:rPr>
        <w:t>,</w:t>
      </w:r>
      <w:r>
        <w:rPr>
          <w:rtl/>
        </w:rPr>
        <w:t xml:space="preserve"> </w:t>
      </w:r>
      <w:bookmarkStart w:id="896" w:name="_ETM_Q6_471490"/>
      <w:bookmarkEnd w:id="896"/>
      <w:r>
        <w:rPr>
          <w:rtl/>
        </w:rPr>
        <w:t xml:space="preserve">ולידידות </w:t>
      </w:r>
      <w:bookmarkStart w:id="897" w:name="_ETM_Q6_472210"/>
      <w:bookmarkEnd w:id="897"/>
      <w:r>
        <w:rPr>
          <w:rtl/>
        </w:rPr>
        <w:t xml:space="preserve">האמיצה </w:t>
      </w:r>
      <w:bookmarkStart w:id="898" w:name="_ETM_Q6_472750"/>
      <w:bookmarkEnd w:id="898"/>
      <w:r>
        <w:rPr>
          <w:rtl/>
        </w:rPr>
        <w:t>הזאת</w:t>
      </w:r>
      <w:r>
        <w:rPr>
          <w:rFonts w:hint="cs"/>
          <w:rtl/>
        </w:rPr>
        <w:t xml:space="preserve"> יש</w:t>
      </w:r>
      <w:r>
        <w:rPr>
          <w:rtl/>
        </w:rPr>
        <w:t xml:space="preserve"> </w:t>
      </w:r>
      <w:bookmarkStart w:id="899" w:name="_ETM_Q6_473680"/>
      <w:bookmarkEnd w:id="899"/>
      <w:r>
        <w:rPr>
          <w:rtl/>
        </w:rPr>
        <w:t xml:space="preserve">שורשים </w:t>
      </w:r>
      <w:bookmarkStart w:id="900" w:name="_ETM_Q6_474250"/>
      <w:bookmarkEnd w:id="900"/>
      <w:r>
        <w:rPr>
          <w:rtl/>
        </w:rPr>
        <w:t xml:space="preserve">בני </w:t>
      </w:r>
      <w:bookmarkStart w:id="901" w:name="_ETM_Q6_474490"/>
      <w:bookmarkEnd w:id="901"/>
      <w:r>
        <w:rPr>
          <w:rtl/>
        </w:rPr>
        <w:t xml:space="preserve">עשרות </w:t>
      </w:r>
      <w:bookmarkStart w:id="902" w:name="_ETM_Q6_474850"/>
      <w:bookmarkEnd w:id="902"/>
      <w:r>
        <w:rPr>
          <w:rtl/>
        </w:rPr>
        <w:t>שנים</w:t>
      </w:r>
      <w:r>
        <w:rPr>
          <w:rFonts w:hint="cs"/>
          <w:rtl/>
        </w:rPr>
        <w:t>.</w:t>
      </w:r>
      <w:r>
        <w:rPr>
          <w:rtl/>
        </w:rPr>
        <w:t xml:space="preserve"> </w:t>
      </w:r>
      <w:bookmarkStart w:id="903" w:name="_ETM_Q6_476190"/>
      <w:bookmarkEnd w:id="903"/>
      <w:r>
        <w:rPr>
          <w:rtl/>
        </w:rPr>
        <w:t xml:space="preserve">אנחנו </w:t>
      </w:r>
      <w:bookmarkStart w:id="904" w:name="_ETM_Q6_476460"/>
      <w:bookmarkEnd w:id="904"/>
      <w:r>
        <w:rPr>
          <w:rtl/>
        </w:rPr>
        <w:t xml:space="preserve">תמיד </w:t>
      </w:r>
      <w:bookmarkStart w:id="905" w:name="_ETM_Q6_476760"/>
      <w:bookmarkEnd w:id="905"/>
      <w:r>
        <w:rPr>
          <w:rtl/>
        </w:rPr>
        <w:t xml:space="preserve">נוקיר </w:t>
      </w:r>
      <w:bookmarkStart w:id="906" w:name="_ETM_Q6_477120"/>
      <w:bookmarkEnd w:id="906"/>
      <w:r>
        <w:rPr>
          <w:rtl/>
        </w:rPr>
        <w:t xml:space="preserve">את </w:t>
      </w:r>
      <w:bookmarkStart w:id="907" w:name="_ETM_Q6_477270"/>
      <w:bookmarkEnd w:id="907"/>
      <w:r>
        <w:rPr>
          <w:rtl/>
        </w:rPr>
        <w:t xml:space="preserve">העובדה </w:t>
      </w:r>
      <w:bookmarkStart w:id="908" w:name="_ETM_Q6_477690"/>
      <w:bookmarkEnd w:id="908"/>
      <w:r>
        <w:rPr>
          <w:rtl/>
        </w:rPr>
        <w:t xml:space="preserve">שפרגוואי </w:t>
      </w:r>
      <w:bookmarkStart w:id="909" w:name="_ETM_Q6_478650"/>
      <w:bookmarkEnd w:id="909"/>
      <w:r>
        <w:rPr>
          <w:rtl/>
        </w:rPr>
        <w:t>ת</w:t>
      </w:r>
      <w:r>
        <w:rPr>
          <w:rFonts w:hint="cs"/>
          <w:rtl/>
        </w:rPr>
        <w:t>מכה</w:t>
      </w:r>
      <w:r>
        <w:rPr>
          <w:rtl/>
        </w:rPr>
        <w:t xml:space="preserve"> </w:t>
      </w:r>
      <w:bookmarkStart w:id="910" w:name="_ETM_Q6_479070"/>
      <w:bookmarkEnd w:id="910"/>
      <w:r>
        <w:rPr>
          <w:rtl/>
        </w:rPr>
        <w:t xml:space="preserve">בהקמת </w:t>
      </w:r>
      <w:bookmarkStart w:id="911" w:name="_ETM_Q6_479850"/>
      <w:bookmarkEnd w:id="911"/>
      <w:r>
        <w:rPr>
          <w:rtl/>
        </w:rPr>
        <w:t xml:space="preserve">מדינת </w:t>
      </w:r>
      <w:bookmarkStart w:id="912" w:name="_ETM_Q6_480680"/>
      <w:bookmarkEnd w:id="912"/>
      <w:r>
        <w:rPr>
          <w:rtl/>
        </w:rPr>
        <w:t>ישראל</w:t>
      </w:r>
      <w:r>
        <w:rPr>
          <w:rFonts w:hint="cs"/>
          <w:rtl/>
        </w:rPr>
        <w:t>,</w:t>
      </w:r>
      <w:r>
        <w:rPr>
          <w:rtl/>
        </w:rPr>
        <w:t xml:space="preserve"> </w:t>
      </w:r>
      <w:bookmarkStart w:id="913" w:name="_ETM_Q6_481190"/>
      <w:bookmarkEnd w:id="913"/>
      <w:r>
        <w:rPr>
          <w:rtl/>
        </w:rPr>
        <w:t xml:space="preserve">המדינה </w:t>
      </w:r>
      <w:bookmarkStart w:id="914" w:name="_ETM_Q6_481580"/>
      <w:bookmarkEnd w:id="914"/>
      <w:r>
        <w:rPr>
          <w:rtl/>
        </w:rPr>
        <w:t>היהודית</w:t>
      </w:r>
      <w:r>
        <w:rPr>
          <w:rFonts w:hint="cs"/>
          <w:rtl/>
        </w:rPr>
        <w:t>,</w:t>
      </w:r>
      <w:r>
        <w:rPr>
          <w:rtl/>
        </w:rPr>
        <w:t xml:space="preserve"> </w:t>
      </w:r>
      <w:bookmarkStart w:id="915" w:name="_ETM_Q6_480269"/>
      <w:bookmarkStart w:id="916" w:name="_ETM_Q6_483080"/>
      <w:bookmarkEnd w:id="915"/>
      <w:bookmarkEnd w:id="916"/>
      <w:r>
        <w:rPr>
          <w:rtl/>
        </w:rPr>
        <w:t>ב-1947</w:t>
      </w:r>
      <w:r>
        <w:rPr>
          <w:rFonts w:hint="cs"/>
          <w:rtl/>
        </w:rPr>
        <w:t>.</w:t>
      </w:r>
      <w:r>
        <w:rPr>
          <w:rtl/>
        </w:rPr>
        <w:t xml:space="preserve"> </w:t>
      </w:r>
      <w:bookmarkStart w:id="917" w:name="_ETM_Q6_485720"/>
      <w:bookmarkEnd w:id="917"/>
      <w:r>
        <w:rPr>
          <w:rtl/>
        </w:rPr>
        <w:t xml:space="preserve">כמה </w:t>
      </w:r>
      <w:bookmarkStart w:id="918" w:name="_ETM_Q6_485960"/>
      <w:bookmarkEnd w:id="918"/>
      <w:r>
        <w:rPr>
          <w:rtl/>
        </w:rPr>
        <w:t xml:space="preserve">שנים </w:t>
      </w:r>
      <w:bookmarkStart w:id="919" w:name="_ETM_Q6_486399"/>
      <w:bookmarkEnd w:id="919"/>
      <w:r>
        <w:rPr>
          <w:rtl/>
        </w:rPr>
        <w:t xml:space="preserve">קודם </w:t>
      </w:r>
      <w:bookmarkStart w:id="920" w:name="_ETM_Q6_486549"/>
      <w:bookmarkEnd w:id="920"/>
      <w:r>
        <w:rPr>
          <w:rtl/>
        </w:rPr>
        <w:t>לכן</w:t>
      </w:r>
      <w:r>
        <w:rPr>
          <w:rFonts w:hint="cs"/>
          <w:rtl/>
        </w:rPr>
        <w:t xml:space="preserve"> </w:t>
      </w:r>
      <w:r>
        <w:rPr>
          <w:rFonts w:hint="eastAsia"/>
          <w:rtl/>
        </w:rPr>
        <w:t>–</w:t>
      </w:r>
      <w:r>
        <w:rPr>
          <w:rtl/>
        </w:rPr>
        <w:t xml:space="preserve"> </w:t>
      </w:r>
      <w:bookmarkStart w:id="921" w:name="_ETM_Q6_488459"/>
      <w:bookmarkEnd w:id="921"/>
      <w:r>
        <w:rPr>
          <w:rtl/>
        </w:rPr>
        <w:t xml:space="preserve">כדאי </w:t>
      </w:r>
      <w:bookmarkStart w:id="922" w:name="_ETM_Q6_488759"/>
      <w:bookmarkEnd w:id="922"/>
      <w:r>
        <w:rPr>
          <w:rtl/>
        </w:rPr>
        <w:t xml:space="preserve">להזכיר </w:t>
      </w:r>
      <w:bookmarkStart w:id="923" w:name="_ETM_Q6_489089"/>
      <w:bookmarkEnd w:id="923"/>
      <w:r>
        <w:rPr>
          <w:rtl/>
        </w:rPr>
        <w:t xml:space="preserve">גם </w:t>
      </w:r>
      <w:bookmarkStart w:id="924" w:name="_ETM_Q6_489240"/>
      <w:bookmarkEnd w:id="924"/>
      <w:r>
        <w:rPr>
          <w:rtl/>
        </w:rPr>
        <w:t>זאת</w:t>
      </w:r>
      <w:r>
        <w:rPr>
          <w:rFonts w:hint="cs"/>
          <w:rtl/>
        </w:rPr>
        <w:t xml:space="preserve"> </w:t>
      </w:r>
      <w:r>
        <w:rPr>
          <w:rFonts w:hint="eastAsia"/>
          <w:rtl/>
        </w:rPr>
        <w:t>–</w:t>
      </w:r>
      <w:r>
        <w:rPr>
          <w:rtl/>
        </w:rPr>
        <w:t xml:space="preserve"> </w:t>
      </w:r>
      <w:bookmarkStart w:id="925" w:name="_ETM_Q6_490290"/>
      <w:bookmarkEnd w:id="925"/>
      <w:r>
        <w:rPr>
          <w:rtl/>
        </w:rPr>
        <w:t xml:space="preserve">דרכונים </w:t>
      </w:r>
      <w:bookmarkStart w:id="926" w:name="_ETM_Q6_491070"/>
      <w:bookmarkEnd w:id="926"/>
      <w:r>
        <w:rPr>
          <w:rtl/>
        </w:rPr>
        <w:t xml:space="preserve">של </w:t>
      </w:r>
      <w:bookmarkStart w:id="927" w:name="_ETM_Q6_491310"/>
      <w:bookmarkEnd w:id="927"/>
      <w:r>
        <w:rPr>
          <w:rtl/>
        </w:rPr>
        <w:t xml:space="preserve">פרגוואי </w:t>
      </w:r>
      <w:bookmarkStart w:id="928" w:name="_ETM_Q6_492779"/>
      <w:bookmarkEnd w:id="928"/>
      <w:r>
        <w:rPr>
          <w:rtl/>
        </w:rPr>
        <w:t xml:space="preserve">סייעו </w:t>
      </w:r>
      <w:bookmarkStart w:id="929" w:name="_ETM_Q6_493230"/>
      <w:bookmarkEnd w:id="929"/>
      <w:r>
        <w:rPr>
          <w:rtl/>
        </w:rPr>
        <w:t xml:space="preserve">להציל </w:t>
      </w:r>
      <w:bookmarkStart w:id="930" w:name="_ETM_Q6_493799"/>
      <w:bookmarkEnd w:id="930"/>
      <w:r>
        <w:rPr>
          <w:rtl/>
        </w:rPr>
        <w:t xml:space="preserve">מאות </w:t>
      </w:r>
      <w:bookmarkStart w:id="931" w:name="_ETM_Q6_494249"/>
      <w:bookmarkEnd w:id="931"/>
      <w:r>
        <w:rPr>
          <w:rtl/>
        </w:rPr>
        <w:t>רבות</w:t>
      </w:r>
      <w:r>
        <w:rPr>
          <w:rFonts w:hint="cs"/>
          <w:rtl/>
        </w:rPr>
        <w:t xml:space="preserve"> </w:t>
      </w:r>
      <w:bookmarkStart w:id="932" w:name="_ETM_Q6_495029"/>
      <w:bookmarkEnd w:id="932"/>
      <w:r>
        <w:rPr>
          <w:rFonts w:hint="cs"/>
          <w:rtl/>
        </w:rPr>
        <w:t>ו</w:t>
      </w:r>
      <w:r>
        <w:rPr>
          <w:rtl/>
        </w:rPr>
        <w:t xml:space="preserve">אפילו </w:t>
      </w:r>
      <w:bookmarkStart w:id="933" w:name="_ETM_Q6_495419"/>
      <w:bookmarkEnd w:id="933"/>
      <w:r>
        <w:rPr>
          <w:rtl/>
        </w:rPr>
        <w:t xml:space="preserve">אלפי </w:t>
      </w:r>
      <w:bookmarkStart w:id="934" w:name="_ETM_Q6_495809"/>
      <w:bookmarkEnd w:id="934"/>
      <w:r>
        <w:rPr>
          <w:rtl/>
        </w:rPr>
        <w:t xml:space="preserve">יהודים </w:t>
      </w:r>
      <w:bookmarkStart w:id="935" w:name="_ETM_Q6_497170"/>
      <w:bookmarkEnd w:id="935"/>
      <w:r>
        <w:rPr>
          <w:rtl/>
        </w:rPr>
        <w:t xml:space="preserve">מציפורני </w:t>
      </w:r>
      <w:bookmarkStart w:id="936" w:name="_ETM_Q6_497890"/>
      <w:bookmarkEnd w:id="936"/>
      <w:r>
        <w:rPr>
          <w:rtl/>
        </w:rPr>
        <w:t xml:space="preserve">גרמניה </w:t>
      </w:r>
      <w:bookmarkStart w:id="937" w:name="_ETM_Q6_498400"/>
      <w:bookmarkEnd w:id="937"/>
      <w:r>
        <w:rPr>
          <w:rtl/>
        </w:rPr>
        <w:t>הנאצית</w:t>
      </w:r>
      <w:r>
        <w:rPr>
          <w:rFonts w:hint="cs"/>
          <w:rtl/>
        </w:rPr>
        <w:t>.</w:t>
      </w:r>
      <w:r>
        <w:rPr>
          <w:rtl/>
        </w:rPr>
        <w:t xml:space="preserve"> </w:t>
      </w:r>
      <w:bookmarkStart w:id="938" w:name="_ETM_Q6_499589"/>
      <w:bookmarkEnd w:id="938"/>
      <w:r>
        <w:rPr>
          <w:rtl/>
        </w:rPr>
        <w:t xml:space="preserve">אני </w:t>
      </w:r>
      <w:bookmarkStart w:id="939" w:name="_ETM_Q6_499679"/>
      <w:bookmarkEnd w:id="939"/>
      <w:r>
        <w:rPr>
          <w:rtl/>
        </w:rPr>
        <w:t xml:space="preserve">יכול </w:t>
      </w:r>
      <w:bookmarkStart w:id="940" w:name="_ETM_Q6_499859"/>
      <w:bookmarkEnd w:id="940"/>
      <w:r>
        <w:rPr>
          <w:rtl/>
        </w:rPr>
        <w:t xml:space="preserve">להגיד </w:t>
      </w:r>
      <w:bookmarkStart w:id="941" w:name="_ETM_Q6_500130"/>
      <w:bookmarkEnd w:id="941"/>
      <w:r>
        <w:rPr>
          <w:rtl/>
        </w:rPr>
        <w:t xml:space="preserve">לכם </w:t>
      </w:r>
      <w:bookmarkStart w:id="942" w:name="_ETM_Q6_500999"/>
      <w:bookmarkEnd w:id="942"/>
      <w:r>
        <w:rPr>
          <w:rtl/>
        </w:rPr>
        <w:t xml:space="preserve">שביניהם </w:t>
      </w:r>
      <w:bookmarkStart w:id="943" w:name="_ETM_Q6_502050"/>
      <w:bookmarkEnd w:id="943"/>
      <w:r>
        <w:rPr>
          <w:rtl/>
        </w:rPr>
        <w:t xml:space="preserve">כלולים </w:t>
      </w:r>
      <w:bookmarkStart w:id="944" w:name="_ETM_Q6_502390"/>
      <w:bookmarkStart w:id="945" w:name="_ETM_Q6_502539"/>
      <w:bookmarkEnd w:id="944"/>
      <w:bookmarkEnd w:id="945"/>
      <w:r>
        <w:rPr>
          <w:rtl/>
        </w:rPr>
        <w:t xml:space="preserve">גם </w:t>
      </w:r>
      <w:bookmarkStart w:id="946" w:name="_ETM_Q6_503650"/>
      <w:bookmarkEnd w:id="946"/>
      <w:r>
        <w:rPr>
          <w:rtl/>
        </w:rPr>
        <w:t xml:space="preserve">בני </w:t>
      </w:r>
      <w:bookmarkStart w:id="947" w:name="_ETM_Q6_503860"/>
      <w:bookmarkEnd w:id="947"/>
      <w:r>
        <w:rPr>
          <w:rtl/>
        </w:rPr>
        <w:t xml:space="preserve">משפחתו </w:t>
      </w:r>
      <w:bookmarkStart w:id="948" w:name="_ETM_Q6_505150"/>
      <w:bookmarkEnd w:id="948"/>
      <w:r>
        <w:rPr>
          <w:rtl/>
        </w:rPr>
        <w:t xml:space="preserve">של </w:t>
      </w:r>
      <w:bookmarkStart w:id="949" w:name="_ETM_Q6_505420"/>
      <w:bookmarkEnd w:id="949"/>
      <w:r>
        <w:rPr>
          <w:rtl/>
        </w:rPr>
        <w:t>חמי</w:t>
      </w:r>
      <w:r>
        <w:rPr>
          <w:rFonts w:hint="cs"/>
          <w:rtl/>
        </w:rPr>
        <w:t>,</w:t>
      </w:r>
      <w:r>
        <w:rPr>
          <w:rtl/>
        </w:rPr>
        <w:t xml:space="preserve"> </w:t>
      </w:r>
      <w:bookmarkStart w:id="950" w:name="_ETM_Q6_505930"/>
      <w:bookmarkEnd w:id="950"/>
      <w:r>
        <w:rPr>
          <w:rtl/>
        </w:rPr>
        <w:t>ז</w:t>
      </w:r>
      <w:r w:rsidR="00166D0C">
        <w:rPr>
          <w:rFonts w:hint="cs"/>
          <w:rtl/>
        </w:rPr>
        <w:t>י</w:t>
      </w:r>
      <w:r>
        <w:rPr>
          <w:rtl/>
        </w:rPr>
        <w:t xml:space="preserve">כרונו </w:t>
      </w:r>
      <w:bookmarkStart w:id="951" w:name="_ETM_Q6_506440"/>
      <w:bookmarkEnd w:id="951"/>
      <w:r>
        <w:rPr>
          <w:rtl/>
        </w:rPr>
        <w:t>לברכה</w:t>
      </w:r>
      <w:r>
        <w:rPr>
          <w:rFonts w:hint="cs"/>
          <w:rtl/>
        </w:rPr>
        <w:t>,</w:t>
      </w:r>
      <w:r>
        <w:rPr>
          <w:rtl/>
        </w:rPr>
        <w:t xml:space="preserve"> </w:t>
      </w:r>
      <w:bookmarkStart w:id="952" w:name="_ETM_Q6_507839"/>
      <w:bookmarkEnd w:id="952"/>
      <w:r>
        <w:rPr>
          <w:rtl/>
        </w:rPr>
        <w:t xml:space="preserve">שמואל </w:t>
      </w:r>
      <w:bookmarkStart w:id="953" w:name="_ETM_Q6_508199"/>
      <w:bookmarkEnd w:id="953"/>
      <w:r>
        <w:rPr>
          <w:rtl/>
        </w:rPr>
        <w:t xml:space="preserve">בן-ארצי </w:t>
      </w:r>
      <w:bookmarkStart w:id="954" w:name="_ETM_Q6_508680"/>
      <w:bookmarkEnd w:id="954"/>
      <w:r>
        <w:rPr>
          <w:rFonts w:hint="cs"/>
          <w:rtl/>
        </w:rPr>
        <w:t>ז"ל,</w:t>
      </w:r>
      <w:r>
        <w:rPr>
          <w:rtl/>
        </w:rPr>
        <w:t xml:space="preserve"> </w:t>
      </w:r>
      <w:bookmarkStart w:id="955" w:name="_ETM_Q6_509010"/>
      <w:bookmarkEnd w:id="955"/>
      <w:r>
        <w:rPr>
          <w:rtl/>
        </w:rPr>
        <w:t xml:space="preserve">שנמלטו </w:t>
      </w:r>
      <w:bookmarkStart w:id="956" w:name="_ETM_Q6_510470"/>
      <w:bookmarkEnd w:id="956"/>
      <w:r>
        <w:rPr>
          <w:rtl/>
        </w:rPr>
        <w:t>לפרגוואי</w:t>
      </w:r>
      <w:r>
        <w:rPr>
          <w:rFonts w:hint="cs"/>
          <w:rtl/>
        </w:rPr>
        <w:t>,</w:t>
      </w:r>
      <w:r>
        <w:rPr>
          <w:rtl/>
        </w:rPr>
        <w:t xml:space="preserve"> </w:t>
      </w:r>
      <w:bookmarkStart w:id="957" w:name="_ETM_Q6_511550"/>
      <w:bookmarkEnd w:id="957"/>
      <w:r>
        <w:rPr>
          <w:rtl/>
        </w:rPr>
        <w:t xml:space="preserve">קיבלו </w:t>
      </w:r>
      <w:bookmarkStart w:id="958" w:name="_ETM_Q6_511850"/>
      <w:bookmarkEnd w:id="958"/>
      <w:r>
        <w:rPr>
          <w:rtl/>
        </w:rPr>
        <w:t>ש</w:t>
      </w:r>
      <w:r>
        <w:rPr>
          <w:rFonts w:hint="cs"/>
          <w:rtl/>
        </w:rPr>
        <w:t xml:space="preserve">ם </w:t>
      </w:r>
      <w:r>
        <w:rPr>
          <w:rtl/>
        </w:rPr>
        <w:t>מקלט</w:t>
      </w:r>
      <w:r>
        <w:rPr>
          <w:rFonts w:hint="cs"/>
          <w:rtl/>
        </w:rPr>
        <w:t>,</w:t>
      </w:r>
      <w:r>
        <w:rPr>
          <w:rtl/>
        </w:rPr>
        <w:t xml:space="preserve"> </w:t>
      </w:r>
      <w:bookmarkStart w:id="959" w:name="_ETM_Q6_512480"/>
      <w:bookmarkEnd w:id="959"/>
      <w:r>
        <w:rPr>
          <w:rtl/>
        </w:rPr>
        <w:t xml:space="preserve">התבססו </w:t>
      </w:r>
      <w:bookmarkStart w:id="960" w:name="_ETM_Q6_513079"/>
      <w:bookmarkEnd w:id="960"/>
      <w:r>
        <w:rPr>
          <w:rtl/>
        </w:rPr>
        <w:t>שם</w:t>
      </w:r>
      <w:r>
        <w:rPr>
          <w:rFonts w:hint="cs"/>
          <w:rtl/>
        </w:rPr>
        <w:t>.</w:t>
      </w:r>
      <w:r>
        <w:rPr>
          <w:rtl/>
        </w:rPr>
        <w:t xml:space="preserve"> </w:t>
      </w:r>
      <w:bookmarkStart w:id="961" w:name="_ETM_Q6_513920"/>
      <w:bookmarkEnd w:id="961"/>
      <w:r>
        <w:rPr>
          <w:rtl/>
        </w:rPr>
        <w:t xml:space="preserve">אנחנו </w:t>
      </w:r>
      <w:bookmarkStart w:id="962" w:name="_ETM_Q6_514160"/>
      <w:bookmarkEnd w:id="962"/>
      <w:r>
        <w:rPr>
          <w:rtl/>
        </w:rPr>
        <w:t xml:space="preserve">זוכרים </w:t>
      </w:r>
      <w:bookmarkStart w:id="963" w:name="_ETM_Q6_514489"/>
      <w:bookmarkEnd w:id="963"/>
      <w:r>
        <w:rPr>
          <w:rtl/>
        </w:rPr>
        <w:t xml:space="preserve">את </w:t>
      </w:r>
      <w:bookmarkStart w:id="964" w:name="_ETM_Q6_514580"/>
      <w:bookmarkEnd w:id="964"/>
      <w:r>
        <w:rPr>
          <w:rtl/>
        </w:rPr>
        <w:t>זה</w:t>
      </w:r>
      <w:r>
        <w:rPr>
          <w:rFonts w:hint="cs"/>
          <w:rtl/>
        </w:rPr>
        <w:t>.</w:t>
      </w:r>
      <w:r>
        <w:rPr>
          <w:rtl/>
        </w:rPr>
        <w:t xml:space="preserve"> </w:t>
      </w:r>
      <w:bookmarkStart w:id="965" w:name="_ETM_Q6_516510"/>
      <w:bookmarkEnd w:id="965"/>
      <w:r>
        <w:rPr>
          <w:rtl/>
        </w:rPr>
        <w:t xml:space="preserve">כפליטים </w:t>
      </w:r>
      <w:bookmarkStart w:id="966" w:name="_ETM_Q6_517050"/>
      <w:bookmarkEnd w:id="966"/>
      <w:r>
        <w:rPr>
          <w:rtl/>
        </w:rPr>
        <w:t xml:space="preserve">נרדפים </w:t>
      </w:r>
      <w:bookmarkStart w:id="967" w:name="_ETM_Q6_517979"/>
      <w:bookmarkEnd w:id="967"/>
      <w:r>
        <w:rPr>
          <w:rtl/>
        </w:rPr>
        <w:t xml:space="preserve">שידעו </w:t>
      </w:r>
      <w:bookmarkStart w:id="968" w:name="_ETM_Q6_518460"/>
      <w:bookmarkEnd w:id="968"/>
      <w:r>
        <w:rPr>
          <w:rFonts w:hint="cs"/>
          <w:rtl/>
        </w:rPr>
        <w:t>תלאות איומות, הם סוף</w:t>
      </w:r>
      <w:r w:rsidR="00166D0C">
        <w:rPr>
          <w:rFonts w:hint="cs"/>
          <w:rtl/>
        </w:rPr>
        <w:t>-</w:t>
      </w:r>
      <w:r>
        <w:rPr>
          <w:rFonts w:hint="cs"/>
          <w:rtl/>
        </w:rPr>
        <w:t xml:space="preserve">סוף מצאו קרקע </w:t>
      </w:r>
      <w:bookmarkStart w:id="969" w:name="_ETM_Q6_521510"/>
      <w:bookmarkStart w:id="970" w:name="_ETM_Q6_522410"/>
      <w:bookmarkEnd w:id="969"/>
      <w:bookmarkEnd w:id="970"/>
      <w:r>
        <w:rPr>
          <w:rtl/>
        </w:rPr>
        <w:t xml:space="preserve">יציבה </w:t>
      </w:r>
      <w:bookmarkStart w:id="971" w:name="_ETM_Q6_522890"/>
      <w:bookmarkEnd w:id="971"/>
      <w:r>
        <w:rPr>
          <w:rtl/>
        </w:rPr>
        <w:t xml:space="preserve">מתחת </w:t>
      </w:r>
      <w:bookmarkStart w:id="972" w:name="_ETM_Q6_523309"/>
      <w:bookmarkEnd w:id="972"/>
      <w:r>
        <w:rPr>
          <w:rtl/>
        </w:rPr>
        <w:t>לרגליהם</w:t>
      </w:r>
      <w:r>
        <w:rPr>
          <w:rFonts w:hint="cs"/>
          <w:rtl/>
        </w:rPr>
        <w:t>.</w:t>
      </w:r>
      <w:r>
        <w:rPr>
          <w:rtl/>
        </w:rPr>
        <w:t xml:space="preserve"> </w:t>
      </w:r>
      <w:bookmarkStart w:id="973" w:name="_ETM_Q6_524870"/>
      <w:bookmarkEnd w:id="973"/>
      <w:r>
        <w:rPr>
          <w:rtl/>
        </w:rPr>
        <w:t xml:space="preserve">אנחנו </w:t>
      </w:r>
      <w:bookmarkStart w:id="974" w:name="_ETM_Q6_525290"/>
      <w:bookmarkStart w:id="975" w:name="_ETM_Q6_526100"/>
      <w:bookmarkEnd w:id="974"/>
      <w:bookmarkEnd w:id="975"/>
      <w:r>
        <w:rPr>
          <w:rFonts w:hint="cs"/>
          <w:rtl/>
        </w:rPr>
        <w:t xml:space="preserve">לעד נהיה </w:t>
      </w:r>
      <w:r>
        <w:rPr>
          <w:rtl/>
        </w:rPr>
        <w:t xml:space="preserve">אסירי </w:t>
      </w:r>
      <w:bookmarkStart w:id="976" w:name="_ETM_Q6_526430"/>
      <w:bookmarkEnd w:id="976"/>
      <w:r>
        <w:rPr>
          <w:rtl/>
        </w:rPr>
        <w:t xml:space="preserve">תודה </w:t>
      </w:r>
      <w:bookmarkStart w:id="977" w:name="_ETM_Q6_527270"/>
      <w:bookmarkEnd w:id="977"/>
      <w:r>
        <w:rPr>
          <w:rtl/>
        </w:rPr>
        <w:t>על</w:t>
      </w:r>
      <w:r>
        <w:rPr>
          <w:rFonts w:hint="cs"/>
          <w:rtl/>
        </w:rPr>
        <w:t xml:space="preserve"> </w:t>
      </w:r>
      <w:r>
        <w:rPr>
          <w:rtl/>
        </w:rPr>
        <w:t xml:space="preserve">כך לעם </w:t>
      </w:r>
      <w:bookmarkStart w:id="978" w:name="_ETM_Q6_527630"/>
      <w:bookmarkEnd w:id="978"/>
      <w:r>
        <w:rPr>
          <w:rtl/>
        </w:rPr>
        <w:t>בפרגוואי</w:t>
      </w:r>
      <w:r>
        <w:rPr>
          <w:rFonts w:hint="cs"/>
          <w:rtl/>
        </w:rPr>
        <w:t>.</w:t>
      </w:r>
    </w:p>
    <w:p w14:paraId="0924844D" w14:textId="77777777" w:rsidR="007F0AB3" w:rsidRDefault="007F0AB3" w:rsidP="008E7692">
      <w:pPr>
        <w:rPr>
          <w:rtl/>
        </w:rPr>
      </w:pPr>
    </w:p>
    <w:p w14:paraId="58F439B0" w14:textId="77777777" w:rsidR="007F0AB3" w:rsidRDefault="007F0AB3" w:rsidP="008E7692">
      <w:pPr>
        <w:rPr>
          <w:rtl/>
        </w:rPr>
      </w:pPr>
      <w:bookmarkStart w:id="979" w:name="_ETM_Q6_529000"/>
      <w:bookmarkEnd w:id="979"/>
      <w:r>
        <w:rPr>
          <w:rtl/>
        </w:rPr>
        <w:t xml:space="preserve"> </w:t>
      </w:r>
      <w:bookmarkStart w:id="980" w:name="_ETM_Q6_529990"/>
      <w:bookmarkEnd w:id="980"/>
      <w:r>
        <w:rPr>
          <w:rtl/>
        </w:rPr>
        <w:t xml:space="preserve">למרות </w:t>
      </w:r>
      <w:bookmarkStart w:id="981" w:name="_ETM_Q6_530350"/>
      <w:bookmarkEnd w:id="981"/>
      <w:r>
        <w:rPr>
          <w:rtl/>
        </w:rPr>
        <w:t xml:space="preserve">שאלפי </w:t>
      </w:r>
      <w:bookmarkStart w:id="982" w:name="_ETM_Q6_530710"/>
      <w:bookmarkEnd w:id="982"/>
      <w:r>
        <w:rPr>
          <w:rtl/>
        </w:rPr>
        <w:t xml:space="preserve">קילומטרים </w:t>
      </w:r>
      <w:bookmarkStart w:id="983" w:name="_ETM_Q6_531370"/>
      <w:bookmarkEnd w:id="983"/>
      <w:r>
        <w:rPr>
          <w:rtl/>
        </w:rPr>
        <w:t xml:space="preserve">מפרידים </w:t>
      </w:r>
      <w:bookmarkStart w:id="984" w:name="_ETM_Q6_531850"/>
      <w:bookmarkEnd w:id="984"/>
      <w:r>
        <w:rPr>
          <w:rtl/>
        </w:rPr>
        <w:t xml:space="preserve">בין </w:t>
      </w:r>
      <w:bookmarkStart w:id="985" w:name="_ETM_Q6_532029"/>
      <w:bookmarkEnd w:id="985"/>
      <w:r>
        <w:rPr>
          <w:rtl/>
        </w:rPr>
        <w:t xml:space="preserve">ישראל </w:t>
      </w:r>
      <w:bookmarkStart w:id="986" w:name="_ETM_Q6_532420"/>
      <w:bookmarkEnd w:id="986"/>
      <w:r>
        <w:rPr>
          <w:rtl/>
        </w:rPr>
        <w:t>לפרגוואי</w:t>
      </w:r>
      <w:r>
        <w:rPr>
          <w:rFonts w:hint="cs"/>
          <w:rtl/>
        </w:rPr>
        <w:t>,</w:t>
      </w:r>
      <w:r>
        <w:rPr>
          <w:rtl/>
        </w:rPr>
        <w:t xml:space="preserve"> </w:t>
      </w:r>
      <w:bookmarkStart w:id="987" w:name="_ETM_Q6_534260"/>
      <w:bookmarkEnd w:id="987"/>
      <w:r>
        <w:rPr>
          <w:rtl/>
        </w:rPr>
        <w:t xml:space="preserve">שני </w:t>
      </w:r>
      <w:bookmarkStart w:id="988" w:name="_ETM_Q6_534529"/>
      <w:bookmarkEnd w:id="988"/>
      <w:r>
        <w:rPr>
          <w:rtl/>
        </w:rPr>
        <w:t xml:space="preserve">העמים </w:t>
      </w:r>
      <w:bookmarkStart w:id="989" w:name="_ETM_Q6_534800"/>
      <w:bookmarkEnd w:id="989"/>
      <w:r>
        <w:rPr>
          <w:rtl/>
        </w:rPr>
        <w:t xml:space="preserve">שלנו </w:t>
      </w:r>
      <w:bookmarkStart w:id="990" w:name="_ETM_Q6_535160"/>
      <w:bookmarkEnd w:id="990"/>
      <w:r>
        <w:rPr>
          <w:rtl/>
        </w:rPr>
        <w:t xml:space="preserve">מרגישים </w:t>
      </w:r>
      <w:bookmarkStart w:id="991" w:name="_ETM_Q6_535880"/>
      <w:bookmarkEnd w:id="991"/>
      <w:r>
        <w:rPr>
          <w:rFonts w:hint="cs"/>
          <w:rtl/>
        </w:rPr>
        <w:t>אהדה</w:t>
      </w:r>
      <w:r>
        <w:rPr>
          <w:rtl/>
        </w:rPr>
        <w:t xml:space="preserve"> </w:t>
      </w:r>
      <w:bookmarkStart w:id="992" w:name="_ETM_Q6_536330"/>
      <w:bookmarkEnd w:id="992"/>
      <w:r>
        <w:rPr>
          <w:rtl/>
        </w:rPr>
        <w:t xml:space="preserve">טבעית </w:t>
      </w:r>
      <w:bookmarkStart w:id="993" w:name="_ETM_Q6_536779"/>
      <w:bookmarkEnd w:id="993"/>
      <w:r>
        <w:rPr>
          <w:rtl/>
        </w:rPr>
        <w:t xml:space="preserve">זה </w:t>
      </w:r>
      <w:bookmarkStart w:id="994" w:name="_ETM_Q6_536960"/>
      <w:bookmarkEnd w:id="994"/>
      <w:r>
        <w:rPr>
          <w:rtl/>
        </w:rPr>
        <w:t>לזה</w:t>
      </w:r>
      <w:r>
        <w:rPr>
          <w:rFonts w:hint="cs"/>
          <w:rtl/>
        </w:rPr>
        <w:t>.</w:t>
      </w:r>
      <w:r>
        <w:rPr>
          <w:rtl/>
        </w:rPr>
        <w:t xml:space="preserve"> </w:t>
      </w:r>
      <w:bookmarkStart w:id="995" w:name="_ETM_Q6_538440"/>
      <w:bookmarkEnd w:id="995"/>
      <w:r>
        <w:rPr>
          <w:rtl/>
        </w:rPr>
        <w:t>פרגו</w:t>
      </w:r>
      <w:r>
        <w:rPr>
          <w:rFonts w:hint="cs"/>
          <w:rtl/>
        </w:rPr>
        <w:t>ואי</w:t>
      </w:r>
      <w:r>
        <w:rPr>
          <w:rtl/>
        </w:rPr>
        <w:t xml:space="preserve"> </w:t>
      </w:r>
      <w:bookmarkStart w:id="996" w:name="_ETM_Q6_538769"/>
      <w:bookmarkEnd w:id="996"/>
      <w:r>
        <w:rPr>
          <w:rtl/>
        </w:rPr>
        <w:t xml:space="preserve">ידועה </w:t>
      </w:r>
      <w:bookmarkStart w:id="997" w:name="_ETM_Q6_539219"/>
      <w:bookmarkStart w:id="998" w:name="_ETM_Q6_539640"/>
      <w:bookmarkEnd w:id="997"/>
      <w:bookmarkEnd w:id="998"/>
      <w:r>
        <w:rPr>
          <w:rtl/>
        </w:rPr>
        <w:t xml:space="preserve">בחום </w:t>
      </w:r>
      <w:bookmarkStart w:id="999" w:name="_ETM_Q6_540239"/>
      <w:bookmarkEnd w:id="999"/>
      <w:r>
        <w:rPr>
          <w:rtl/>
        </w:rPr>
        <w:t xml:space="preserve">של </w:t>
      </w:r>
      <w:bookmarkStart w:id="1000" w:name="_ETM_Q6_540449"/>
      <w:bookmarkEnd w:id="1000"/>
      <w:r>
        <w:rPr>
          <w:rtl/>
        </w:rPr>
        <w:t xml:space="preserve">כל </w:t>
      </w:r>
      <w:bookmarkStart w:id="1001" w:name="_ETM_Q6_540899"/>
      <w:bookmarkEnd w:id="1001"/>
      <w:r>
        <w:rPr>
          <w:rtl/>
        </w:rPr>
        <w:t>תושביה</w:t>
      </w:r>
      <w:r>
        <w:rPr>
          <w:rFonts w:hint="cs"/>
          <w:rtl/>
        </w:rPr>
        <w:t>.</w:t>
      </w:r>
      <w:r>
        <w:rPr>
          <w:rtl/>
        </w:rPr>
        <w:t xml:space="preserve"> </w:t>
      </w:r>
      <w:bookmarkStart w:id="1002" w:name="_ETM_Q6_542300"/>
      <w:bookmarkEnd w:id="1002"/>
      <w:r>
        <w:rPr>
          <w:rtl/>
        </w:rPr>
        <w:t xml:space="preserve">האזרחים </w:t>
      </w:r>
      <w:bookmarkStart w:id="1003" w:name="_ETM_Q6_542749"/>
      <w:bookmarkEnd w:id="1003"/>
      <w:r>
        <w:rPr>
          <w:rFonts w:hint="cs"/>
          <w:rtl/>
        </w:rPr>
        <w:t>שלכם,</w:t>
      </w:r>
      <w:r>
        <w:rPr>
          <w:rtl/>
        </w:rPr>
        <w:t xml:space="preserve"> </w:t>
      </w:r>
      <w:bookmarkStart w:id="1004" w:name="_ETM_Q6_543229"/>
      <w:bookmarkEnd w:id="1004"/>
      <w:r>
        <w:rPr>
          <w:rtl/>
        </w:rPr>
        <w:t xml:space="preserve">אדוני </w:t>
      </w:r>
      <w:bookmarkStart w:id="1005" w:name="_ETM_Q6_543499"/>
      <w:bookmarkEnd w:id="1005"/>
      <w:r>
        <w:rPr>
          <w:rtl/>
        </w:rPr>
        <w:t>הנשיא</w:t>
      </w:r>
      <w:r>
        <w:rPr>
          <w:rFonts w:hint="cs"/>
          <w:rtl/>
        </w:rPr>
        <w:t>,</w:t>
      </w:r>
      <w:r>
        <w:rPr>
          <w:rtl/>
        </w:rPr>
        <w:t xml:space="preserve"> </w:t>
      </w:r>
      <w:bookmarkStart w:id="1006" w:name="_ETM_Q6_544800"/>
      <w:bookmarkEnd w:id="1006"/>
      <w:r>
        <w:rPr>
          <w:rtl/>
        </w:rPr>
        <w:t xml:space="preserve">מתאפיינים </w:t>
      </w:r>
      <w:bookmarkStart w:id="1007" w:name="_ETM_Q6_545460"/>
      <w:bookmarkEnd w:id="1007"/>
      <w:r>
        <w:rPr>
          <w:rFonts w:hint="cs"/>
          <w:rtl/>
        </w:rPr>
        <w:t>ב</w:t>
      </w:r>
      <w:r>
        <w:rPr>
          <w:rtl/>
        </w:rPr>
        <w:t xml:space="preserve">שמחת </w:t>
      </w:r>
      <w:bookmarkStart w:id="1008" w:name="_ETM_Q6_545970"/>
      <w:bookmarkEnd w:id="1008"/>
      <w:r>
        <w:rPr>
          <w:rtl/>
        </w:rPr>
        <w:t>חיים</w:t>
      </w:r>
      <w:r>
        <w:rPr>
          <w:rFonts w:hint="cs"/>
          <w:rtl/>
        </w:rPr>
        <w:t>,</w:t>
      </w:r>
      <w:r>
        <w:rPr>
          <w:rtl/>
        </w:rPr>
        <w:t xml:space="preserve"> </w:t>
      </w:r>
      <w:bookmarkStart w:id="1009" w:name="_ETM_Q6_547270"/>
      <w:bookmarkEnd w:id="1009"/>
      <w:r>
        <w:rPr>
          <w:rtl/>
        </w:rPr>
        <w:t xml:space="preserve">בלבביות </w:t>
      </w:r>
      <w:bookmarkStart w:id="1010" w:name="_ETM_Q6_547930"/>
      <w:bookmarkEnd w:id="1010"/>
      <w:r>
        <w:rPr>
          <w:rFonts w:hint="cs"/>
          <w:rtl/>
        </w:rPr>
        <w:t xml:space="preserve">גדולה, בהכנסת אורחים, באהדה לאדם באשר הוא, באהדה ליהודים. פרגוואי נשלטה במשך מאות שנים על ידי אחרים, ולמדתי – גם באמצעותך, וגם אחר כך, בדברים שקראתי על התלאות האיומות שעברתם, שאולי אינן ידועות באנושות </w:t>
      </w:r>
      <w:bookmarkStart w:id="1011" w:name="_ETM_Q6_573000"/>
      <w:bookmarkEnd w:id="1011"/>
      <w:r>
        <w:rPr>
          <w:rFonts w:hint="cs"/>
          <w:rtl/>
        </w:rPr>
        <w:t xml:space="preserve">כמו התלאות שאנחנו עברנו, אבל עברתם דברים מאוד מאוד </w:t>
      </w:r>
      <w:bookmarkStart w:id="1012" w:name="_ETM_Q6_580000"/>
      <w:bookmarkEnd w:id="1012"/>
      <w:r>
        <w:rPr>
          <w:rFonts w:hint="cs"/>
          <w:rtl/>
        </w:rPr>
        <w:t>קשים ויכולתם להם. אתם השכלתם לשמור על תרבות ייחודית או</w:t>
      </w:r>
      <w:bookmarkStart w:id="1013" w:name="_ETM_Q6_582000"/>
      <w:bookmarkEnd w:id="1013"/>
      <w:r>
        <w:rPr>
          <w:rFonts w:hint="cs"/>
          <w:rtl/>
        </w:rPr>
        <w:t xml:space="preserve">תנטית, וגם להשיג את עצמאותכם. למיטב זכרוני, יום העצמאות של </w:t>
      </w:r>
      <w:bookmarkStart w:id="1014" w:name="_ETM_Q6_590000"/>
      <w:bookmarkEnd w:id="1014"/>
      <w:r>
        <w:rPr>
          <w:rFonts w:hint="cs"/>
          <w:rtl/>
        </w:rPr>
        <w:t xml:space="preserve">פרגוואי ויום העצמאות של ישראל חלים באותו התאריך </w:t>
      </w:r>
      <w:r>
        <w:rPr>
          <w:rFonts w:hint="eastAsia"/>
          <w:rtl/>
        </w:rPr>
        <w:t>–</w:t>
      </w:r>
      <w:r>
        <w:rPr>
          <w:rFonts w:hint="cs"/>
          <w:rtl/>
        </w:rPr>
        <w:t xml:space="preserve"> ב-14 </w:t>
      </w:r>
      <w:bookmarkStart w:id="1015" w:name="_ETM_Q6_597000"/>
      <w:bookmarkEnd w:id="1015"/>
      <w:r>
        <w:rPr>
          <w:rFonts w:hint="cs"/>
          <w:rtl/>
        </w:rPr>
        <w:t>במאי.</w:t>
      </w:r>
    </w:p>
    <w:p w14:paraId="2C560C3A" w14:textId="77777777" w:rsidR="007F0AB3" w:rsidRDefault="007F0AB3" w:rsidP="008E7692">
      <w:pPr>
        <w:rPr>
          <w:rtl/>
        </w:rPr>
      </w:pPr>
    </w:p>
    <w:p w14:paraId="7C1FC723" w14:textId="7497905D" w:rsidR="007F0AB3" w:rsidRDefault="007F0AB3" w:rsidP="00166D0C">
      <w:pPr>
        <w:rPr>
          <w:rtl/>
        </w:rPr>
      </w:pPr>
      <w:bookmarkStart w:id="1016" w:name="_ETM_Q6_598520"/>
      <w:bookmarkEnd w:id="1016"/>
      <w:r>
        <w:rPr>
          <w:rtl/>
        </w:rPr>
        <w:t>בו</w:t>
      </w:r>
      <w:r>
        <w:rPr>
          <w:rFonts w:hint="cs"/>
          <w:rtl/>
        </w:rPr>
        <w:t xml:space="preserve"> </w:t>
      </w:r>
      <w:r>
        <w:rPr>
          <w:rtl/>
        </w:rPr>
        <w:t xml:space="preserve">בזמן </w:t>
      </w:r>
      <w:bookmarkStart w:id="1017" w:name="_ETM_Q6_599059"/>
      <w:bookmarkEnd w:id="1017"/>
      <w:r>
        <w:rPr>
          <w:rtl/>
        </w:rPr>
        <w:t xml:space="preserve">אני </w:t>
      </w:r>
      <w:bookmarkStart w:id="1018" w:name="_ETM_Q6_599239"/>
      <w:bookmarkEnd w:id="1018"/>
      <w:r>
        <w:rPr>
          <w:rtl/>
        </w:rPr>
        <w:t xml:space="preserve">יודע </w:t>
      </w:r>
      <w:bookmarkStart w:id="1019" w:name="_ETM_Q6_599569"/>
      <w:bookmarkEnd w:id="1019"/>
      <w:r>
        <w:rPr>
          <w:rtl/>
        </w:rPr>
        <w:t xml:space="preserve">שבפרגוואי </w:t>
      </w:r>
      <w:bookmarkStart w:id="1020" w:name="_ETM_Q6_601500"/>
      <w:bookmarkEnd w:id="1020"/>
      <w:r>
        <w:rPr>
          <w:rtl/>
        </w:rPr>
        <w:t xml:space="preserve">רבים </w:t>
      </w:r>
      <w:bookmarkStart w:id="1021" w:name="_ETM_Q6_602040"/>
      <w:bookmarkEnd w:id="1021"/>
      <w:proofErr w:type="spellStart"/>
      <w:r>
        <w:rPr>
          <w:rtl/>
        </w:rPr>
        <w:t>רבים</w:t>
      </w:r>
      <w:proofErr w:type="spellEnd"/>
      <w:r>
        <w:rPr>
          <w:rtl/>
        </w:rPr>
        <w:t xml:space="preserve"> </w:t>
      </w:r>
      <w:bookmarkStart w:id="1022" w:name="_ETM_Q6_602490"/>
      <w:bookmarkEnd w:id="1022"/>
      <w:r>
        <w:rPr>
          <w:rtl/>
        </w:rPr>
        <w:t xml:space="preserve">שואבים </w:t>
      </w:r>
      <w:bookmarkStart w:id="1023" w:name="_ETM_Q6_603270"/>
      <w:bookmarkEnd w:id="1023"/>
      <w:r>
        <w:rPr>
          <w:rtl/>
        </w:rPr>
        <w:t xml:space="preserve">השראה </w:t>
      </w:r>
      <w:bookmarkStart w:id="1024" w:name="_ETM_Q6_603690"/>
      <w:bookmarkEnd w:id="1024"/>
      <w:r>
        <w:rPr>
          <w:rtl/>
        </w:rPr>
        <w:t xml:space="preserve">תרבותית </w:t>
      </w:r>
      <w:bookmarkStart w:id="1025" w:name="_ETM_Q6_604290"/>
      <w:bookmarkEnd w:id="1025"/>
      <w:r>
        <w:rPr>
          <w:rtl/>
        </w:rPr>
        <w:t>ודתי</w:t>
      </w:r>
      <w:r>
        <w:rPr>
          <w:rFonts w:hint="cs"/>
          <w:rtl/>
        </w:rPr>
        <w:t>ת</w:t>
      </w:r>
      <w:r>
        <w:rPr>
          <w:rtl/>
        </w:rPr>
        <w:t xml:space="preserve"> </w:t>
      </w:r>
      <w:bookmarkStart w:id="1026" w:name="_ETM_Q6_605600"/>
      <w:bookmarkEnd w:id="1026"/>
      <w:r>
        <w:rPr>
          <w:rtl/>
        </w:rPr>
        <w:t xml:space="preserve">מהסיפור </w:t>
      </w:r>
      <w:bookmarkStart w:id="1027" w:name="_ETM_Q6_606350"/>
      <w:bookmarkEnd w:id="1027"/>
      <w:r>
        <w:rPr>
          <w:rtl/>
        </w:rPr>
        <w:t xml:space="preserve">הלאומי </w:t>
      </w:r>
      <w:bookmarkStart w:id="1028" w:name="_ETM_Q6_606770"/>
      <w:bookmarkEnd w:id="1028"/>
      <w:r>
        <w:rPr>
          <w:rtl/>
        </w:rPr>
        <w:t>שלנו</w:t>
      </w:r>
      <w:r>
        <w:rPr>
          <w:rFonts w:hint="cs"/>
          <w:rtl/>
        </w:rPr>
        <w:t>,</w:t>
      </w:r>
      <w:r>
        <w:rPr>
          <w:rtl/>
        </w:rPr>
        <w:t xml:space="preserve"> </w:t>
      </w:r>
      <w:bookmarkStart w:id="1029" w:name="_ETM_Q6_607890"/>
      <w:bookmarkEnd w:id="1029"/>
      <w:r>
        <w:rPr>
          <w:rtl/>
        </w:rPr>
        <w:t xml:space="preserve">עם </w:t>
      </w:r>
      <w:bookmarkStart w:id="1030" w:name="_ETM_Q6_608069"/>
      <w:bookmarkEnd w:id="1030"/>
      <w:r>
        <w:rPr>
          <w:rtl/>
        </w:rPr>
        <w:t>ישראל</w:t>
      </w:r>
      <w:r>
        <w:rPr>
          <w:rFonts w:hint="cs"/>
          <w:rtl/>
        </w:rPr>
        <w:t>,</w:t>
      </w:r>
      <w:r>
        <w:rPr>
          <w:rtl/>
        </w:rPr>
        <w:t xml:space="preserve"> </w:t>
      </w:r>
      <w:bookmarkStart w:id="1031" w:name="_ETM_Q6_608850"/>
      <w:bookmarkEnd w:id="1031"/>
      <w:r>
        <w:rPr>
          <w:rtl/>
        </w:rPr>
        <w:t xml:space="preserve">עם </w:t>
      </w:r>
      <w:bookmarkStart w:id="1032" w:name="_ETM_Q6_609029"/>
      <w:bookmarkEnd w:id="1032"/>
      <w:r>
        <w:rPr>
          <w:rtl/>
        </w:rPr>
        <w:t>התנ"ך</w:t>
      </w:r>
      <w:r>
        <w:rPr>
          <w:rFonts w:hint="cs"/>
          <w:rtl/>
        </w:rPr>
        <w:t>.</w:t>
      </w:r>
      <w:r>
        <w:rPr>
          <w:rtl/>
        </w:rPr>
        <w:t xml:space="preserve"> </w:t>
      </w:r>
      <w:bookmarkStart w:id="1033" w:name="_ETM_Q6_610829"/>
      <w:bookmarkEnd w:id="1033"/>
      <w:r>
        <w:rPr>
          <w:rtl/>
        </w:rPr>
        <w:t xml:space="preserve">עוד </w:t>
      </w:r>
      <w:bookmarkStart w:id="1034" w:name="_ETM_Q6_611010"/>
      <w:bookmarkEnd w:id="1034"/>
      <w:r>
        <w:rPr>
          <w:rtl/>
        </w:rPr>
        <w:t xml:space="preserve">בזמנים </w:t>
      </w:r>
      <w:bookmarkStart w:id="1035" w:name="_ETM_Q6_611459"/>
      <w:bookmarkEnd w:id="1035"/>
      <w:r>
        <w:rPr>
          <w:rtl/>
        </w:rPr>
        <w:t xml:space="preserve">קדומים </w:t>
      </w:r>
      <w:bookmarkStart w:id="1036" w:name="_ETM_Q6_612760"/>
      <w:bookmarkEnd w:id="1036"/>
      <w:r>
        <w:rPr>
          <w:rFonts w:hint="cs"/>
          <w:rtl/>
        </w:rPr>
        <w:t>קמו לנו</w:t>
      </w:r>
      <w:r>
        <w:rPr>
          <w:rtl/>
        </w:rPr>
        <w:t xml:space="preserve"> </w:t>
      </w:r>
      <w:bookmarkStart w:id="1037" w:name="_ETM_Q6_613330"/>
      <w:bookmarkEnd w:id="1037"/>
      <w:r>
        <w:rPr>
          <w:rtl/>
        </w:rPr>
        <w:t>אישי</w:t>
      </w:r>
      <w:r>
        <w:rPr>
          <w:rFonts w:hint="cs"/>
          <w:rtl/>
        </w:rPr>
        <w:t>ם</w:t>
      </w:r>
      <w:r>
        <w:rPr>
          <w:rtl/>
        </w:rPr>
        <w:t xml:space="preserve"> </w:t>
      </w:r>
      <w:bookmarkStart w:id="1038" w:name="_ETM_Q6_613569"/>
      <w:bookmarkEnd w:id="1038"/>
      <w:r>
        <w:rPr>
          <w:rtl/>
        </w:rPr>
        <w:t>מופלאים</w:t>
      </w:r>
      <w:r>
        <w:rPr>
          <w:rFonts w:hint="cs"/>
          <w:rtl/>
        </w:rPr>
        <w:t>,</w:t>
      </w:r>
      <w:r>
        <w:rPr>
          <w:rtl/>
        </w:rPr>
        <w:t xml:space="preserve"> </w:t>
      </w:r>
      <w:bookmarkStart w:id="1039" w:name="_ETM_Q6_615000"/>
      <w:bookmarkEnd w:id="1039"/>
      <w:r>
        <w:rPr>
          <w:rtl/>
        </w:rPr>
        <w:t xml:space="preserve">האבות </w:t>
      </w:r>
      <w:bookmarkStart w:id="1040" w:name="_ETM_Q6_615420"/>
      <w:bookmarkEnd w:id="1040"/>
      <w:r>
        <w:rPr>
          <w:rtl/>
        </w:rPr>
        <w:t>והא</w:t>
      </w:r>
      <w:r>
        <w:rPr>
          <w:rFonts w:hint="cs"/>
          <w:rtl/>
        </w:rPr>
        <w:t>י</w:t>
      </w:r>
      <w:r>
        <w:rPr>
          <w:rtl/>
        </w:rPr>
        <w:t>מהות</w:t>
      </w:r>
      <w:r>
        <w:rPr>
          <w:rFonts w:hint="cs"/>
          <w:rtl/>
        </w:rPr>
        <w:t xml:space="preserve">, הנביאים והמלכים, גיבורים ואנשי חיל. </w:t>
      </w:r>
      <w:bookmarkStart w:id="1041" w:name="_ETM_Q6_618000"/>
      <w:bookmarkEnd w:id="1041"/>
      <w:r>
        <w:rPr>
          <w:rFonts w:hint="cs"/>
          <w:rtl/>
        </w:rPr>
        <w:t>עמדנו מול כוחות עצומים; מעצמות זרות ביקשו לדכא אותנו</w:t>
      </w:r>
      <w:bookmarkStart w:id="1042" w:name="_ETM_Q6_622000"/>
      <w:bookmarkEnd w:id="1042"/>
      <w:r w:rsidR="00166D0C">
        <w:rPr>
          <w:rFonts w:hint="cs"/>
          <w:rtl/>
        </w:rPr>
        <w:t>,</w:t>
      </w:r>
      <w:r>
        <w:rPr>
          <w:rFonts w:hint="cs"/>
          <w:rtl/>
        </w:rPr>
        <w:t xml:space="preserve"> כפי שדיכאו אתכם</w:t>
      </w:r>
      <w:r w:rsidR="00166D0C">
        <w:rPr>
          <w:rFonts w:hint="cs"/>
          <w:rtl/>
        </w:rPr>
        <w:t>, ו</w:t>
      </w:r>
      <w:r>
        <w:rPr>
          <w:rFonts w:hint="cs"/>
          <w:rtl/>
        </w:rPr>
        <w:t xml:space="preserve">צוררים </w:t>
      </w:r>
      <w:bookmarkStart w:id="1043" w:name="_ETM_Q6_627000"/>
      <w:bookmarkEnd w:id="1043"/>
      <w:r>
        <w:rPr>
          <w:rFonts w:hint="cs"/>
          <w:rtl/>
        </w:rPr>
        <w:t xml:space="preserve">חסרי רחמים ניסו לרמוס אותנו, אלא שעמנו מעולם לא נשבר, </w:t>
      </w:r>
      <w:bookmarkStart w:id="1044" w:name="_ETM_Q6_631000"/>
      <w:bookmarkEnd w:id="1044"/>
      <w:r>
        <w:rPr>
          <w:rFonts w:hint="cs"/>
          <w:rtl/>
        </w:rPr>
        <w:t>ומעולם לא הרים ידיים. רוח כבירה פיעמה בנו אז</w:t>
      </w:r>
      <w:bookmarkStart w:id="1045" w:name="_ETM_Q6_635000"/>
      <w:bookmarkEnd w:id="1045"/>
      <w:r>
        <w:rPr>
          <w:rFonts w:hint="cs"/>
          <w:rtl/>
        </w:rPr>
        <w:t xml:space="preserve">, רוח כבירה </w:t>
      </w:r>
      <w:r w:rsidR="00166D0C">
        <w:rPr>
          <w:rFonts w:hint="cs"/>
          <w:rtl/>
        </w:rPr>
        <w:t>מ</w:t>
      </w:r>
      <w:r>
        <w:rPr>
          <w:rFonts w:hint="cs"/>
          <w:rtl/>
        </w:rPr>
        <w:t xml:space="preserve">פעמת בנו היום. אופי חזק ועיקשות רצופה הביאו אותנו להכריז: "לא אמות </w:t>
      </w:r>
      <w:bookmarkStart w:id="1046" w:name="_ETM_Q6_645000"/>
      <w:bookmarkEnd w:id="1046"/>
      <w:r>
        <w:rPr>
          <w:rFonts w:hint="cs"/>
          <w:rtl/>
        </w:rPr>
        <w:t xml:space="preserve">כי אחיה". "לא אמות כי אחיה" – כך כתוב בספר תהילים. </w:t>
      </w:r>
    </w:p>
    <w:p w14:paraId="6A278126" w14:textId="77777777" w:rsidR="007F0AB3" w:rsidRDefault="007F0AB3" w:rsidP="008E7692">
      <w:pPr>
        <w:rPr>
          <w:rtl/>
        </w:rPr>
      </w:pPr>
    </w:p>
    <w:p w14:paraId="08927D54" w14:textId="758A338C" w:rsidR="007F0AB3" w:rsidRDefault="007F0AB3" w:rsidP="008E7692">
      <w:pPr>
        <w:rPr>
          <w:rtl/>
        </w:rPr>
      </w:pPr>
      <w:r>
        <w:rPr>
          <w:rFonts w:hint="cs"/>
          <w:rtl/>
        </w:rPr>
        <w:t xml:space="preserve">בשבת הקרובה, כפי שאמרת, היושב-ראש, נקרא בתורה על </w:t>
      </w:r>
      <w:bookmarkStart w:id="1047" w:name="_ETM_Q6_658000"/>
      <w:bookmarkEnd w:id="1047"/>
      <w:r>
        <w:rPr>
          <w:rFonts w:hint="cs"/>
          <w:rtl/>
        </w:rPr>
        <w:t xml:space="preserve">מאבקו של יעקב אבינו בכוח חזק מאוד, שבו הוא נאבק. המאבק בנחל </w:t>
      </w:r>
      <w:proofErr w:type="spellStart"/>
      <w:r>
        <w:rPr>
          <w:rFonts w:hint="cs"/>
          <w:rtl/>
        </w:rPr>
        <w:t>יבוק</w:t>
      </w:r>
      <w:proofErr w:type="spellEnd"/>
      <w:r>
        <w:rPr>
          <w:rFonts w:hint="cs"/>
          <w:rtl/>
        </w:rPr>
        <w:t xml:space="preserve"> נמשך כל הלילה, עד ע</w:t>
      </w:r>
      <w:bookmarkStart w:id="1048" w:name="_ETM_Q6_668000"/>
      <w:bookmarkEnd w:id="1048"/>
      <w:r>
        <w:rPr>
          <w:rFonts w:hint="cs"/>
          <w:rtl/>
        </w:rPr>
        <w:t xml:space="preserve">לות השחר, ולבסוף יעקב הוכרז כמנצח, </w:t>
      </w:r>
      <w:bookmarkStart w:id="1049" w:name="_ETM_Q6_672000"/>
      <w:bookmarkEnd w:id="1049"/>
      <w:r>
        <w:rPr>
          <w:rFonts w:hint="cs"/>
          <w:rtl/>
        </w:rPr>
        <w:t xml:space="preserve">ושמו הוחלף לישראל. </w:t>
      </w:r>
      <w:bookmarkStart w:id="1050" w:name="_ETM_Q6_678560"/>
      <w:bookmarkEnd w:id="1050"/>
      <w:r>
        <w:rPr>
          <w:rFonts w:hint="cs"/>
          <w:rtl/>
        </w:rPr>
        <w:t>מורשת זו של</w:t>
      </w:r>
      <w:r>
        <w:rPr>
          <w:rtl/>
        </w:rPr>
        <w:t xml:space="preserve"> </w:t>
      </w:r>
      <w:bookmarkStart w:id="1051" w:name="_ETM_Q6_678920"/>
      <w:bookmarkEnd w:id="1051"/>
      <w:r>
        <w:rPr>
          <w:rtl/>
        </w:rPr>
        <w:t xml:space="preserve">התגוששות </w:t>
      </w:r>
      <w:bookmarkStart w:id="1052" w:name="_ETM_Q6_679640"/>
      <w:bookmarkEnd w:id="1052"/>
      <w:r>
        <w:rPr>
          <w:rtl/>
        </w:rPr>
        <w:t xml:space="preserve">עם </w:t>
      </w:r>
      <w:bookmarkStart w:id="1053" w:name="_ETM_Q6_679760"/>
      <w:bookmarkEnd w:id="1053"/>
      <w:r>
        <w:rPr>
          <w:rtl/>
        </w:rPr>
        <w:t xml:space="preserve">כוחות </w:t>
      </w:r>
      <w:bookmarkStart w:id="1054" w:name="_ETM_Q6_680120"/>
      <w:bookmarkEnd w:id="1054"/>
      <w:r>
        <w:rPr>
          <w:rtl/>
        </w:rPr>
        <w:t xml:space="preserve">חזקים </w:t>
      </w:r>
      <w:bookmarkStart w:id="1055" w:name="_ETM_Q6_681440"/>
      <w:bookmarkEnd w:id="1055"/>
      <w:r>
        <w:rPr>
          <w:rtl/>
        </w:rPr>
        <w:t xml:space="preserve">עוברת </w:t>
      </w:r>
      <w:bookmarkStart w:id="1056" w:name="_ETM_Q6_681950"/>
      <w:bookmarkEnd w:id="1056"/>
      <w:r>
        <w:rPr>
          <w:rtl/>
        </w:rPr>
        <w:t xml:space="preserve">כחוט </w:t>
      </w:r>
      <w:bookmarkStart w:id="1057" w:name="_ETM_Q6_682310"/>
      <w:bookmarkEnd w:id="1057"/>
      <w:r>
        <w:rPr>
          <w:rtl/>
        </w:rPr>
        <w:t xml:space="preserve">השני </w:t>
      </w:r>
      <w:bookmarkStart w:id="1058" w:name="_ETM_Q6_682730"/>
      <w:bookmarkEnd w:id="1058"/>
      <w:r>
        <w:rPr>
          <w:rtl/>
        </w:rPr>
        <w:t xml:space="preserve">לאורך </w:t>
      </w:r>
      <w:bookmarkStart w:id="1059" w:name="_ETM_Q6_683120"/>
      <w:bookmarkEnd w:id="1059"/>
      <w:r>
        <w:rPr>
          <w:rtl/>
        </w:rPr>
        <w:t>תולדותינו</w:t>
      </w:r>
      <w:r>
        <w:rPr>
          <w:rFonts w:hint="cs"/>
          <w:rtl/>
        </w:rPr>
        <w:t>.</w:t>
      </w:r>
      <w:r>
        <w:rPr>
          <w:rtl/>
        </w:rPr>
        <w:t xml:space="preserve"> </w:t>
      </w:r>
      <w:bookmarkStart w:id="1060" w:name="_ETM_Q6_685110"/>
      <w:bookmarkEnd w:id="1060"/>
      <w:r>
        <w:rPr>
          <w:rtl/>
        </w:rPr>
        <w:t xml:space="preserve">כשארצנו </w:t>
      </w:r>
      <w:bookmarkStart w:id="1061" w:name="_ETM_Q6_685650"/>
      <w:bookmarkEnd w:id="1061"/>
      <w:r>
        <w:rPr>
          <w:rFonts w:hint="cs"/>
          <w:rtl/>
        </w:rPr>
        <w:t xml:space="preserve">אבדה </w:t>
      </w:r>
      <w:bookmarkStart w:id="1062" w:name="_ETM_Q6_687000"/>
      <w:bookmarkEnd w:id="1062"/>
      <w:r>
        <w:rPr>
          <w:rFonts w:hint="cs"/>
          <w:rtl/>
        </w:rPr>
        <w:t xml:space="preserve">לנו איבדנו </w:t>
      </w:r>
      <w:bookmarkStart w:id="1063" w:name="_ETM_Q6_688129"/>
      <w:bookmarkEnd w:id="1063"/>
      <w:r>
        <w:rPr>
          <w:rtl/>
        </w:rPr>
        <w:t xml:space="preserve">גם </w:t>
      </w:r>
      <w:bookmarkStart w:id="1064" w:name="_ETM_Q6_688339"/>
      <w:bookmarkEnd w:id="1064"/>
      <w:r>
        <w:rPr>
          <w:rtl/>
        </w:rPr>
        <w:t xml:space="preserve">את </w:t>
      </w:r>
      <w:bookmarkStart w:id="1065" w:name="_ETM_Q6_688400"/>
      <w:bookmarkEnd w:id="1065"/>
      <w:r>
        <w:rPr>
          <w:rtl/>
        </w:rPr>
        <w:t xml:space="preserve">היכולת </w:t>
      </w:r>
      <w:bookmarkStart w:id="1066" w:name="_ETM_Q6_688849"/>
      <w:bookmarkEnd w:id="1066"/>
      <w:r>
        <w:rPr>
          <w:rtl/>
        </w:rPr>
        <w:t xml:space="preserve">לשלוט </w:t>
      </w:r>
      <w:bookmarkStart w:id="1067" w:name="_ETM_Q6_689209"/>
      <w:bookmarkEnd w:id="1067"/>
      <w:r>
        <w:rPr>
          <w:rtl/>
        </w:rPr>
        <w:t>בגורלנו</w:t>
      </w:r>
      <w:r w:rsidR="00166D0C">
        <w:rPr>
          <w:rFonts w:hint="cs"/>
          <w:rtl/>
        </w:rPr>
        <w:t>,</w:t>
      </w:r>
      <w:r>
        <w:rPr>
          <w:rtl/>
        </w:rPr>
        <w:t xml:space="preserve"> </w:t>
      </w:r>
      <w:bookmarkStart w:id="1068" w:name="_ETM_Q6_690559"/>
      <w:bookmarkEnd w:id="1068"/>
      <w:r>
        <w:rPr>
          <w:rFonts w:hint="cs"/>
          <w:rtl/>
        </w:rPr>
        <w:t>ו</w:t>
      </w:r>
      <w:r>
        <w:rPr>
          <w:rtl/>
        </w:rPr>
        <w:t xml:space="preserve">הפכנו </w:t>
      </w:r>
      <w:bookmarkStart w:id="1069" w:name="_ETM_Q6_691099"/>
      <w:bookmarkEnd w:id="1069"/>
      <w:r>
        <w:rPr>
          <w:rtl/>
        </w:rPr>
        <w:t>לחסר</w:t>
      </w:r>
      <w:r>
        <w:rPr>
          <w:rFonts w:hint="cs"/>
          <w:rtl/>
        </w:rPr>
        <w:t>י</w:t>
      </w:r>
      <w:r>
        <w:rPr>
          <w:rtl/>
        </w:rPr>
        <w:t xml:space="preserve"> </w:t>
      </w:r>
      <w:bookmarkStart w:id="1070" w:name="_ETM_Q6_691549"/>
      <w:bookmarkEnd w:id="1070"/>
      <w:r>
        <w:rPr>
          <w:rtl/>
        </w:rPr>
        <w:t>ישע</w:t>
      </w:r>
      <w:r>
        <w:rPr>
          <w:rFonts w:hint="cs"/>
          <w:rtl/>
        </w:rPr>
        <w:t>,</w:t>
      </w:r>
      <w:r>
        <w:rPr>
          <w:rtl/>
        </w:rPr>
        <w:t xml:space="preserve"> </w:t>
      </w:r>
      <w:bookmarkStart w:id="1071" w:name="_ETM_Q6_692530"/>
      <w:bookmarkEnd w:id="1071"/>
      <w:r>
        <w:rPr>
          <w:rtl/>
        </w:rPr>
        <w:t xml:space="preserve">חסרי </w:t>
      </w:r>
      <w:bookmarkStart w:id="1072" w:name="_ETM_Q6_692920"/>
      <w:bookmarkEnd w:id="1072"/>
      <w:r>
        <w:rPr>
          <w:rtl/>
        </w:rPr>
        <w:t>מגן</w:t>
      </w:r>
      <w:r>
        <w:rPr>
          <w:rFonts w:hint="cs"/>
          <w:rtl/>
        </w:rPr>
        <w:t>.</w:t>
      </w:r>
      <w:r>
        <w:rPr>
          <w:rtl/>
        </w:rPr>
        <w:t xml:space="preserve"> </w:t>
      </w:r>
      <w:bookmarkStart w:id="1073" w:name="_ETM_Q6_696200"/>
      <w:bookmarkEnd w:id="1073"/>
      <w:r>
        <w:rPr>
          <w:rFonts w:hint="cs"/>
          <w:rtl/>
        </w:rPr>
        <w:t>לא</w:t>
      </w:r>
      <w:r>
        <w:rPr>
          <w:rtl/>
        </w:rPr>
        <w:t xml:space="preserve"> </w:t>
      </w:r>
      <w:bookmarkStart w:id="1074" w:name="_ETM_Q6_696410"/>
      <w:bookmarkEnd w:id="1074"/>
      <w:r>
        <w:rPr>
          <w:rtl/>
        </w:rPr>
        <w:t>אי</w:t>
      </w:r>
      <w:r>
        <w:rPr>
          <w:rFonts w:hint="cs"/>
          <w:rtl/>
        </w:rPr>
        <w:t>בדנו</w:t>
      </w:r>
      <w:r>
        <w:rPr>
          <w:rtl/>
        </w:rPr>
        <w:t xml:space="preserve"> </w:t>
      </w:r>
      <w:bookmarkStart w:id="1075" w:name="_ETM_Q6_696800"/>
      <w:bookmarkEnd w:id="1075"/>
      <w:r>
        <w:rPr>
          <w:rtl/>
        </w:rPr>
        <w:t>תקווה</w:t>
      </w:r>
      <w:r>
        <w:rPr>
          <w:rFonts w:hint="cs"/>
          <w:rtl/>
        </w:rPr>
        <w:t>,</w:t>
      </w:r>
      <w:r>
        <w:rPr>
          <w:rtl/>
        </w:rPr>
        <w:t xml:space="preserve"> </w:t>
      </w:r>
      <w:bookmarkStart w:id="1076" w:name="_ETM_Q6_698819"/>
      <w:bookmarkEnd w:id="1076"/>
      <w:r>
        <w:rPr>
          <w:rtl/>
        </w:rPr>
        <w:t xml:space="preserve">תקווה </w:t>
      </w:r>
      <w:bookmarkStart w:id="1077" w:name="_ETM_Q6_699120"/>
      <w:bookmarkEnd w:id="1077"/>
      <w:r>
        <w:rPr>
          <w:rFonts w:hint="cs"/>
          <w:rtl/>
        </w:rPr>
        <w:t>לשוב למולדתנו ולחדש</w:t>
      </w:r>
      <w:r>
        <w:rPr>
          <w:rtl/>
        </w:rPr>
        <w:t xml:space="preserve"> </w:t>
      </w:r>
      <w:bookmarkStart w:id="1078" w:name="_ETM_Q6_701900"/>
      <w:bookmarkEnd w:id="1078"/>
      <w:r>
        <w:rPr>
          <w:rtl/>
        </w:rPr>
        <w:t xml:space="preserve">בה </w:t>
      </w:r>
      <w:bookmarkStart w:id="1079" w:name="_ETM_Q6_702020"/>
      <w:bookmarkEnd w:id="1079"/>
      <w:r>
        <w:rPr>
          <w:rtl/>
        </w:rPr>
        <w:t xml:space="preserve">את </w:t>
      </w:r>
      <w:bookmarkStart w:id="1080" w:name="_ETM_Q6_702110"/>
      <w:bookmarkEnd w:id="1080"/>
      <w:r>
        <w:rPr>
          <w:rtl/>
        </w:rPr>
        <w:t>ריבונותנו</w:t>
      </w:r>
      <w:r>
        <w:rPr>
          <w:rFonts w:hint="cs"/>
          <w:rtl/>
        </w:rPr>
        <w:t>.</w:t>
      </w:r>
      <w:r>
        <w:rPr>
          <w:rtl/>
        </w:rPr>
        <w:t xml:space="preserve"> </w:t>
      </w:r>
      <w:bookmarkStart w:id="1081" w:name="_ETM_Q6_705280"/>
      <w:bookmarkEnd w:id="1081"/>
      <w:r>
        <w:rPr>
          <w:rFonts w:hint="cs"/>
          <w:rtl/>
        </w:rPr>
        <w:t>מתחילת המאה ה-19</w:t>
      </w:r>
      <w:r>
        <w:rPr>
          <w:rtl/>
        </w:rPr>
        <w:t xml:space="preserve"> </w:t>
      </w:r>
      <w:bookmarkStart w:id="1082" w:name="_ETM_Q6_708240"/>
      <w:bookmarkEnd w:id="1082"/>
      <w:r>
        <w:rPr>
          <w:rtl/>
        </w:rPr>
        <w:t xml:space="preserve">התחיל </w:t>
      </w:r>
      <w:bookmarkStart w:id="1083" w:name="_ETM_Q6_708540"/>
      <w:bookmarkEnd w:id="1083"/>
      <w:r>
        <w:rPr>
          <w:rtl/>
        </w:rPr>
        <w:t xml:space="preserve">להתחולל </w:t>
      </w:r>
      <w:bookmarkStart w:id="1084" w:name="_ETM_Q6_708990"/>
      <w:bookmarkEnd w:id="1084"/>
      <w:r>
        <w:rPr>
          <w:rtl/>
        </w:rPr>
        <w:t xml:space="preserve">הפלא </w:t>
      </w:r>
      <w:bookmarkStart w:id="1085" w:name="_ETM_Q6_709290"/>
      <w:bookmarkEnd w:id="1085"/>
      <w:r>
        <w:rPr>
          <w:rtl/>
        </w:rPr>
        <w:t>הגדול</w:t>
      </w:r>
      <w:r>
        <w:rPr>
          <w:rFonts w:hint="cs"/>
          <w:rtl/>
        </w:rPr>
        <w:t>,</w:t>
      </w:r>
      <w:r>
        <w:rPr>
          <w:rtl/>
        </w:rPr>
        <w:t xml:space="preserve"> </w:t>
      </w:r>
      <w:bookmarkStart w:id="1086" w:name="_ETM_Q6_710540"/>
      <w:bookmarkEnd w:id="1086"/>
      <w:r>
        <w:rPr>
          <w:rtl/>
        </w:rPr>
        <w:t xml:space="preserve">חזרנו </w:t>
      </w:r>
      <w:bookmarkStart w:id="1087" w:name="_ETM_Q6_711080"/>
      <w:bookmarkEnd w:id="1087"/>
      <w:r>
        <w:rPr>
          <w:rtl/>
        </w:rPr>
        <w:t>למולדתנו</w:t>
      </w:r>
      <w:r>
        <w:rPr>
          <w:rFonts w:hint="cs"/>
          <w:rtl/>
        </w:rPr>
        <w:t>,</w:t>
      </w:r>
      <w:r>
        <w:rPr>
          <w:rtl/>
        </w:rPr>
        <w:t xml:space="preserve"> </w:t>
      </w:r>
      <w:bookmarkStart w:id="1088" w:name="_ETM_Q6_712340"/>
      <w:bookmarkEnd w:id="1088"/>
      <w:r>
        <w:rPr>
          <w:rtl/>
        </w:rPr>
        <w:t xml:space="preserve">קיבצנו </w:t>
      </w:r>
      <w:bookmarkStart w:id="1089" w:name="_ETM_Q6_712879"/>
      <w:bookmarkEnd w:id="1089"/>
      <w:r>
        <w:rPr>
          <w:rFonts w:hint="cs"/>
          <w:rtl/>
        </w:rPr>
        <w:t>גלויות, בנינו מחדש</w:t>
      </w:r>
      <w:r>
        <w:rPr>
          <w:rtl/>
        </w:rPr>
        <w:t xml:space="preserve"> </w:t>
      </w:r>
      <w:bookmarkStart w:id="1090" w:name="_ETM_Q6_714929"/>
      <w:bookmarkEnd w:id="1090"/>
      <w:r>
        <w:rPr>
          <w:rtl/>
        </w:rPr>
        <w:t xml:space="preserve">את </w:t>
      </w:r>
      <w:bookmarkStart w:id="1091" w:name="_ETM_Q6_715050"/>
      <w:bookmarkEnd w:id="1091"/>
      <w:r>
        <w:rPr>
          <w:rtl/>
        </w:rPr>
        <w:t>ארצנו</w:t>
      </w:r>
      <w:r>
        <w:rPr>
          <w:rFonts w:hint="cs"/>
          <w:rtl/>
        </w:rPr>
        <w:t>,</w:t>
      </w:r>
      <w:r>
        <w:rPr>
          <w:rtl/>
        </w:rPr>
        <w:t xml:space="preserve"> </w:t>
      </w:r>
      <w:bookmarkStart w:id="1092" w:name="_ETM_Q6_716290"/>
      <w:bookmarkEnd w:id="1092"/>
      <w:r>
        <w:rPr>
          <w:rFonts w:hint="cs"/>
          <w:rtl/>
        </w:rPr>
        <w:t>השגנו את תקומתנו, ביססנו את השליטה בגורלנו.</w:t>
      </w:r>
    </w:p>
    <w:p w14:paraId="76DEAFEB" w14:textId="77777777" w:rsidR="007F0AB3" w:rsidRDefault="007F0AB3" w:rsidP="008E7692">
      <w:pPr>
        <w:rPr>
          <w:rtl/>
        </w:rPr>
      </w:pPr>
    </w:p>
    <w:p w14:paraId="580FB13F" w14:textId="77777777" w:rsidR="007F0AB3" w:rsidRDefault="007F0AB3" w:rsidP="008E7692">
      <w:pPr>
        <w:rPr>
          <w:rtl/>
        </w:rPr>
      </w:pPr>
      <w:bookmarkStart w:id="1093" w:name="_ETM_Q6_723000"/>
      <w:bookmarkEnd w:id="1093"/>
      <w:r>
        <w:rPr>
          <w:rFonts w:hint="cs"/>
          <w:rtl/>
        </w:rPr>
        <w:t xml:space="preserve">המפוכחים בין אבות הציונות לא חשבו שעם הקמת המדינה היהודית האנטישמיות תיעלם כליל. הם הניחו שגם כשנשיג את הריבונות הנכספת ההתקפות </w:t>
      </w:r>
      <w:bookmarkStart w:id="1094" w:name="_ETM_Q6_736000"/>
      <w:bookmarkEnd w:id="1094"/>
      <w:r>
        <w:rPr>
          <w:rFonts w:hint="cs"/>
          <w:rtl/>
        </w:rPr>
        <w:t xml:space="preserve">הללו </w:t>
      </w:r>
      <w:bookmarkStart w:id="1095" w:name="_ETM_Q6_737946"/>
      <w:bookmarkEnd w:id="1095"/>
      <w:r>
        <w:rPr>
          <w:rFonts w:hint="cs"/>
          <w:rtl/>
        </w:rPr>
        <w:t xml:space="preserve">– ההתקפות עלינו – לא ייפסקו. בזה </w:t>
      </w:r>
      <w:bookmarkStart w:id="1096" w:name="_ETM_Q6_739000"/>
      <w:bookmarkEnd w:id="1096"/>
      <w:r>
        <w:rPr>
          <w:rFonts w:hint="cs"/>
          <w:rtl/>
        </w:rPr>
        <w:t xml:space="preserve">הם צדקו: ההתקפות על מדינת ישראל </w:t>
      </w:r>
      <w:bookmarkStart w:id="1097" w:name="_ETM_Q6_720480"/>
      <w:bookmarkStart w:id="1098" w:name="_ETM_Q6_743140"/>
      <w:bookmarkEnd w:id="1097"/>
      <w:bookmarkEnd w:id="1098"/>
      <w:r>
        <w:rPr>
          <w:rtl/>
        </w:rPr>
        <w:t xml:space="preserve">אכן </w:t>
      </w:r>
      <w:bookmarkStart w:id="1099" w:name="_ETM_Q6_743679"/>
      <w:bookmarkEnd w:id="1099"/>
      <w:r>
        <w:rPr>
          <w:rtl/>
        </w:rPr>
        <w:t xml:space="preserve">לא </w:t>
      </w:r>
      <w:bookmarkStart w:id="1100" w:name="_ETM_Q6_743920"/>
      <w:bookmarkEnd w:id="1100"/>
      <w:r>
        <w:rPr>
          <w:rtl/>
        </w:rPr>
        <w:t>השתנו</w:t>
      </w:r>
      <w:r>
        <w:rPr>
          <w:rFonts w:hint="cs"/>
          <w:rtl/>
        </w:rPr>
        <w:t>,</w:t>
      </w:r>
      <w:r>
        <w:rPr>
          <w:rtl/>
        </w:rPr>
        <w:t xml:space="preserve"> </w:t>
      </w:r>
      <w:bookmarkStart w:id="1101" w:name="_ETM_Q6_745240"/>
      <w:bookmarkEnd w:id="1101"/>
      <w:r>
        <w:rPr>
          <w:rtl/>
        </w:rPr>
        <w:t xml:space="preserve">אבל </w:t>
      </w:r>
      <w:bookmarkStart w:id="1102" w:name="_ETM_Q6_745450"/>
      <w:bookmarkEnd w:id="1102"/>
      <w:r>
        <w:rPr>
          <w:rtl/>
        </w:rPr>
        <w:t xml:space="preserve">מה </w:t>
      </w:r>
      <w:bookmarkStart w:id="1103" w:name="_ETM_Q6_745600"/>
      <w:bookmarkEnd w:id="1103"/>
      <w:r>
        <w:rPr>
          <w:rtl/>
        </w:rPr>
        <w:t xml:space="preserve">שכן </w:t>
      </w:r>
      <w:bookmarkStart w:id="1104" w:name="_ETM_Q6_746050"/>
      <w:bookmarkEnd w:id="1104"/>
      <w:r>
        <w:rPr>
          <w:rtl/>
        </w:rPr>
        <w:t>השתנה</w:t>
      </w:r>
      <w:r>
        <w:rPr>
          <w:rFonts w:hint="cs"/>
          <w:rtl/>
        </w:rPr>
        <w:t xml:space="preserve"> הוא</w:t>
      </w:r>
      <w:r>
        <w:rPr>
          <w:rtl/>
        </w:rPr>
        <w:t xml:space="preserve"> </w:t>
      </w:r>
      <w:bookmarkStart w:id="1105" w:name="_ETM_Q6_747280"/>
      <w:bookmarkEnd w:id="1105"/>
      <w:r>
        <w:rPr>
          <w:rtl/>
        </w:rPr>
        <w:t xml:space="preserve">היכולת </w:t>
      </w:r>
      <w:bookmarkStart w:id="1106" w:name="_ETM_Q6_747670"/>
      <w:bookmarkEnd w:id="1106"/>
      <w:r>
        <w:rPr>
          <w:rtl/>
        </w:rPr>
        <w:t xml:space="preserve">שלנו </w:t>
      </w:r>
      <w:bookmarkStart w:id="1107" w:name="_ETM_Q6_748300"/>
      <w:bookmarkEnd w:id="1107"/>
      <w:r>
        <w:rPr>
          <w:rtl/>
        </w:rPr>
        <w:t xml:space="preserve">להתנגד </w:t>
      </w:r>
      <w:bookmarkStart w:id="1108" w:name="_ETM_Q6_749140"/>
      <w:bookmarkEnd w:id="1108"/>
      <w:r>
        <w:rPr>
          <w:rtl/>
        </w:rPr>
        <w:t xml:space="preserve">ולהשיב </w:t>
      </w:r>
      <w:bookmarkStart w:id="1109" w:name="_ETM_Q6_749710"/>
      <w:bookmarkEnd w:id="1109"/>
      <w:r>
        <w:rPr>
          <w:rtl/>
        </w:rPr>
        <w:t xml:space="preserve">מלחמה </w:t>
      </w:r>
      <w:bookmarkStart w:id="1110" w:name="_ETM_Q6_750160"/>
      <w:bookmarkEnd w:id="1110"/>
      <w:r>
        <w:rPr>
          <w:rtl/>
        </w:rPr>
        <w:t xml:space="preserve">שערה </w:t>
      </w:r>
      <w:bookmarkStart w:id="1111" w:name="_ETM_Q6_751210"/>
      <w:bookmarkEnd w:id="1111"/>
      <w:r>
        <w:rPr>
          <w:rtl/>
        </w:rPr>
        <w:t xml:space="preserve">לדורשי </w:t>
      </w:r>
      <w:bookmarkStart w:id="1112" w:name="_ETM_Q6_751690"/>
      <w:bookmarkEnd w:id="1112"/>
      <w:r>
        <w:rPr>
          <w:rtl/>
        </w:rPr>
        <w:t>רעתנו</w:t>
      </w:r>
      <w:r>
        <w:rPr>
          <w:rFonts w:hint="cs"/>
          <w:rtl/>
        </w:rPr>
        <w:t>.</w:t>
      </w:r>
      <w:r>
        <w:rPr>
          <w:rtl/>
        </w:rPr>
        <w:t xml:space="preserve"> </w:t>
      </w:r>
      <w:bookmarkStart w:id="1113" w:name="_ETM_Q6_753059"/>
      <w:bookmarkEnd w:id="1113"/>
      <w:r>
        <w:rPr>
          <w:rtl/>
        </w:rPr>
        <w:t xml:space="preserve">חיילינו </w:t>
      </w:r>
      <w:bookmarkStart w:id="1114" w:name="_ETM_Q6_753509"/>
      <w:bookmarkEnd w:id="1114"/>
      <w:r>
        <w:rPr>
          <w:rtl/>
        </w:rPr>
        <w:t xml:space="preserve">ומפקדינו </w:t>
      </w:r>
      <w:bookmarkStart w:id="1115" w:name="_ETM_Q6_754259"/>
      <w:bookmarkEnd w:id="1115"/>
      <w:r>
        <w:rPr>
          <w:rtl/>
        </w:rPr>
        <w:t xml:space="preserve">הגיבורים </w:t>
      </w:r>
      <w:bookmarkStart w:id="1116" w:name="_ETM_Q6_755690"/>
      <w:bookmarkEnd w:id="1116"/>
      <w:r>
        <w:rPr>
          <w:rtl/>
        </w:rPr>
        <w:t xml:space="preserve">אוחזים </w:t>
      </w:r>
      <w:bookmarkStart w:id="1117" w:name="_ETM_Q6_756230"/>
      <w:bookmarkEnd w:id="1117"/>
      <w:r>
        <w:rPr>
          <w:rtl/>
        </w:rPr>
        <w:t xml:space="preserve">בנשק </w:t>
      </w:r>
      <w:bookmarkStart w:id="1118" w:name="_ETM_Q6_756710"/>
      <w:bookmarkEnd w:id="1118"/>
      <w:r>
        <w:rPr>
          <w:rtl/>
        </w:rPr>
        <w:t xml:space="preserve">המגן </w:t>
      </w:r>
      <w:bookmarkStart w:id="1119" w:name="_ETM_Q6_757950"/>
      <w:bookmarkEnd w:id="1119"/>
      <w:r>
        <w:rPr>
          <w:rtl/>
        </w:rPr>
        <w:t xml:space="preserve">כדי </w:t>
      </w:r>
      <w:bookmarkStart w:id="1120" w:name="_ETM_Q6_758220"/>
      <w:bookmarkEnd w:id="1120"/>
      <w:r>
        <w:rPr>
          <w:rtl/>
        </w:rPr>
        <w:t xml:space="preserve">להיפרע </w:t>
      </w:r>
      <w:bookmarkStart w:id="1121" w:name="_ETM_Q6_759629"/>
      <w:bookmarkEnd w:id="1121"/>
      <w:r>
        <w:rPr>
          <w:rtl/>
        </w:rPr>
        <w:t xml:space="preserve">מכל </w:t>
      </w:r>
      <w:bookmarkStart w:id="1122" w:name="_ETM_Q6_760080"/>
      <w:bookmarkEnd w:id="1122"/>
      <w:r>
        <w:rPr>
          <w:rtl/>
        </w:rPr>
        <w:t xml:space="preserve">מי </w:t>
      </w:r>
      <w:bookmarkStart w:id="1123" w:name="_ETM_Q6_760229"/>
      <w:bookmarkEnd w:id="1123"/>
      <w:r>
        <w:rPr>
          <w:rtl/>
        </w:rPr>
        <w:t xml:space="preserve">שפוגע </w:t>
      </w:r>
      <w:bookmarkStart w:id="1124" w:name="_ETM_Q6_760710"/>
      <w:bookmarkEnd w:id="1124"/>
      <w:r>
        <w:rPr>
          <w:rtl/>
        </w:rPr>
        <w:t>בנו</w:t>
      </w:r>
      <w:r>
        <w:rPr>
          <w:rFonts w:hint="cs"/>
          <w:rtl/>
        </w:rPr>
        <w:t>,</w:t>
      </w:r>
      <w:r>
        <w:rPr>
          <w:rtl/>
        </w:rPr>
        <w:t xml:space="preserve"> </w:t>
      </w:r>
      <w:bookmarkStart w:id="1125" w:name="_ETM_Q6_761569"/>
      <w:bookmarkStart w:id="1126" w:name="_ETM_Q6_761809"/>
      <w:bookmarkEnd w:id="1125"/>
      <w:bookmarkEnd w:id="1126"/>
      <w:r>
        <w:rPr>
          <w:rFonts w:hint="cs"/>
          <w:rtl/>
        </w:rPr>
        <w:t>ו</w:t>
      </w:r>
      <w:r>
        <w:rPr>
          <w:rtl/>
        </w:rPr>
        <w:t xml:space="preserve">כדי </w:t>
      </w:r>
      <w:bookmarkStart w:id="1127" w:name="_ETM_Q6_762050"/>
      <w:bookmarkEnd w:id="1127"/>
      <w:r>
        <w:rPr>
          <w:rtl/>
        </w:rPr>
        <w:t xml:space="preserve">ליצור </w:t>
      </w:r>
      <w:bookmarkStart w:id="1128" w:name="_ETM_Q6_762439"/>
      <w:bookmarkEnd w:id="1128"/>
      <w:r>
        <w:rPr>
          <w:rtl/>
        </w:rPr>
        <w:t xml:space="preserve">את </w:t>
      </w:r>
      <w:bookmarkStart w:id="1129" w:name="_ETM_Q6_762559"/>
      <w:bookmarkEnd w:id="1129"/>
      <w:r>
        <w:rPr>
          <w:rtl/>
        </w:rPr>
        <w:t xml:space="preserve">התנאים </w:t>
      </w:r>
      <w:bookmarkStart w:id="1130" w:name="_ETM_Q6_763009"/>
      <w:bookmarkEnd w:id="1130"/>
      <w:r>
        <w:rPr>
          <w:rtl/>
        </w:rPr>
        <w:t xml:space="preserve">להחזרת </w:t>
      </w:r>
      <w:bookmarkStart w:id="1131" w:name="_ETM_Q6_763550"/>
      <w:bookmarkEnd w:id="1131"/>
      <w:proofErr w:type="spellStart"/>
      <w:r>
        <w:rPr>
          <w:rtl/>
        </w:rPr>
        <w:t>חטו</w:t>
      </w:r>
      <w:r>
        <w:rPr>
          <w:rFonts w:hint="cs"/>
          <w:rtl/>
        </w:rPr>
        <w:t>פינו</w:t>
      </w:r>
      <w:proofErr w:type="spellEnd"/>
      <w:r>
        <w:rPr>
          <w:rtl/>
        </w:rPr>
        <w:t xml:space="preserve"> </w:t>
      </w:r>
      <w:bookmarkStart w:id="1132" w:name="_ETM_Q6_763879"/>
      <w:bookmarkEnd w:id="1132"/>
      <w:r>
        <w:rPr>
          <w:rFonts w:hint="cs"/>
          <w:rtl/>
        </w:rPr>
        <w:t>היקרים הביתה.</w:t>
      </w:r>
    </w:p>
    <w:p w14:paraId="6D0FA6DC" w14:textId="77777777" w:rsidR="007F0AB3" w:rsidRDefault="007F0AB3" w:rsidP="008E7692">
      <w:pPr>
        <w:rPr>
          <w:rtl/>
        </w:rPr>
      </w:pPr>
    </w:p>
    <w:p w14:paraId="0C81321F" w14:textId="54545896" w:rsidR="007F0AB3" w:rsidRDefault="007F0AB3" w:rsidP="00166D0C">
      <w:pPr>
        <w:rPr>
          <w:rtl/>
        </w:rPr>
      </w:pPr>
      <w:r>
        <w:rPr>
          <w:rFonts w:hint="cs"/>
          <w:rtl/>
        </w:rPr>
        <w:t xml:space="preserve">אדוני הנשיא </w:t>
      </w:r>
      <w:bookmarkStart w:id="1133" w:name="_ETM_Q6_780129"/>
      <w:bookmarkEnd w:id="1133"/>
      <w:r>
        <w:rPr>
          <w:rFonts w:hint="cs"/>
          <w:rtl/>
        </w:rPr>
        <w:t xml:space="preserve">סנטיאגו, ידידי היקר, ישראל </w:t>
      </w:r>
      <w:bookmarkStart w:id="1134" w:name="_ETM_Q6_771000"/>
      <w:bookmarkEnd w:id="1134"/>
      <w:r>
        <w:rPr>
          <w:rFonts w:hint="cs"/>
          <w:rtl/>
        </w:rPr>
        <w:t xml:space="preserve">נטועה בלב המזרח התיכון. זהו מרחב פראי, מרחב סוער </w:t>
      </w:r>
      <w:bookmarkStart w:id="1135" w:name="_ETM_Q6_779000"/>
      <w:bookmarkEnd w:id="1135"/>
      <w:r>
        <w:rPr>
          <w:rFonts w:hint="cs"/>
          <w:rtl/>
        </w:rPr>
        <w:t>ורוגש, ודווק</w:t>
      </w:r>
      <w:r w:rsidR="00166D0C">
        <w:rPr>
          <w:rFonts w:hint="cs"/>
          <w:rtl/>
        </w:rPr>
        <w:t>א בשל כך איננו מרפים ממשימותינו</w:t>
      </w:r>
      <w:r>
        <w:rPr>
          <w:rFonts w:hint="cs"/>
          <w:rtl/>
        </w:rPr>
        <w:t xml:space="preserve"> ולו </w:t>
      </w:r>
      <w:bookmarkStart w:id="1136" w:name="_ETM_Q6_782000"/>
      <w:bookmarkEnd w:id="1136"/>
      <w:r>
        <w:rPr>
          <w:rFonts w:hint="cs"/>
          <w:rtl/>
        </w:rPr>
        <w:t>גם לרגע אחד. בצד ההגנה על מדינתנו בנינו כלכלה, בנינו טכנולוגיה, בנינו מערכות מדע ורפואה, מערכות חינוך ותחבורה.</w:t>
      </w:r>
      <w:bookmarkStart w:id="1137" w:name="_ETM_Q6_794000"/>
      <w:bookmarkEnd w:id="1137"/>
      <w:r>
        <w:rPr>
          <w:rFonts w:hint="cs"/>
          <w:color w:val="0000FF"/>
          <w:rtl/>
        </w:rPr>
        <w:t xml:space="preserve"> </w:t>
      </w:r>
      <w:bookmarkStart w:id="1138" w:name="TOR_Q7"/>
      <w:bookmarkStart w:id="1139" w:name="_ETM_Q7_181000"/>
      <w:bookmarkEnd w:id="1138"/>
      <w:bookmarkEnd w:id="1139"/>
      <w:r>
        <w:rPr>
          <w:rFonts w:hint="cs"/>
          <w:rtl/>
        </w:rPr>
        <w:t>אנחנו יונקים כ</w:t>
      </w:r>
      <w:r w:rsidR="00166D0C">
        <w:rPr>
          <w:rFonts w:hint="cs"/>
          <w:rtl/>
        </w:rPr>
        <w:t>וח מן העבר, פועלים בתנופה בהווה</w:t>
      </w:r>
      <w:r>
        <w:rPr>
          <w:rFonts w:hint="cs"/>
          <w:rtl/>
        </w:rPr>
        <w:t xml:space="preserve"> </w:t>
      </w:r>
      <w:r w:rsidRPr="0045510F">
        <w:rPr>
          <w:rtl/>
        </w:rPr>
        <w:t xml:space="preserve">ומבקשים </w:t>
      </w:r>
      <w:r>
        <w:rPr>
          <w:rFonts w:hint="cs"/>
          <w:rtl/>
        </w:rPr>
        <w:t xml:space="preserve">לאחוז </w:t>
      </w:r>
      <w:r w:rsidRPr="0045510F">
        <w:rPr>
          <w:rtl/>
        </w:rPr>
        <w:t>בעתיד</w:t>
      </w:r>
      <w:r w:rsidR="00166D0C">
        <w:rPr>
          <w:rFonts w:hint="cs"/>
          <w:rtl/>
        </w:rPr>
        <w:t>,</w:t>
      </w:r>
      <w:r w:rsidRPr="0045510F">
        <w:rPr>
          <w:rtl/>
        </w:rPr>
        <w:t xml:space="preserve"> לעצב את העתיד</w:t>
      </w:r>
      <w:r>
        <w:rPr>
          <w:rFonts w:hint="cs"/>
          <w:rtl/>
        </w:rPr>
        <w:t>.</w:t>
      </w:r>
      <w:r w:rsidRPr="0045510F">
        <w:rPr>
          <w:rtl/>
        </w:rPr>
        <w:t xml:space="preserve"> </w:t>
      </w:r>
      <w:r>
        <w:t>We are absolutely committed to seize the future and shape it with our friends</w:t>
      </w:r>
      <w:r>
        <w:rPr>
          <w:rFonts w:hint="cs"/>
          <w:rtl/>
        </w:rPr>
        <w:t xml:space="preserve">. אנחנו עושים זאת </w:t>
      </w:r>
      <w:bookmarkStart w:id="1140" w:name="_ETM_Q7_213452"/>
      <w:bookmarkEnd w:id="1140"/>
      <w:r>
        <w:rPr>
          <w:rFonts w:hint="cs"/>
          <w:rtl/>
        </w:rPr>
        <w:t xml:space="preserve">בשיתוף פעולה עם ידידינו </w:t>
      </w:r>
      <w:r w:rsidRPr="0045510F">
        <w:rPr>
          <w:rtl/>
        </w:rPr>
        <w:t>ברחבי העולם</w:t>
      </w:r>
      <w:r>
        <w:rPr>
          <w:rFonts w:hint="cs"/>
          <w:rtl/>
        </w:rPr>
        <w:t>,</w:t>
      </w:r>
      <w:r w:rsidRPr="0045510F">
        <w:rPr>
          <w:rtl/>
        </w:rPr>
        <w:t xml:space="preserve"> כולל העם בפרגוואי</w:t>
      </w:r>
      <w:r>
        <w:rPr>
          <w:rFonts w:hint="cs"/>
          <w:rtl/>
        </w:rPr>
        <w:t>,</w:t>
      </w:r>
      <w:r w:rsidRPr="0045510F">
        <w:rPr>
          <w:rtl/>
        </w:rPr>
        <w:t xml:space="preserve"> בהנהגתך</w:t>
      </w:r>
      <w:r>
        <w:rPr>
          <w:rFonts w:hint="cs"/>
          <w:rtl/>
        </w:rPr>
        <w:t>.</w:t>
      </w:r>
      <w:bookmarkStart w:id="1141" w:name="_ETM_Q7_220728"/>
      <w:bookmarkStart w:id="1142" w:name="_ETM_Q7_220854"/>
      <w:bookmarkStart w:id="1143" w:name="_ETM_Q7_220899"/>
      <w:bookmarkStart w:id="1144" w:name="_ETM_Q7_220972"/>
      <w:bookmarkEnd w:id="1141"/>
      <w:bookmarkEnd w:id="1142"/>
      <w:bookmarkEnd w:id="1143"/>
      <w:bookmarkEnd w:id="1144"/>
      <w:r>
        <w:rPr>
          <w:rFonts w:hint="cs"/>
          <w:rtl/>
        </w:rPr>
        <w:t xml:space="preserve"> בביקורך </w:t>
      </w:r>
      <w:r w:rsidRPr="0045510F">
        <w:rPr>
          <w:rtl/>
        </w:rPr>
        <w:t>זה נוסיף נ</w:t>
      </w:r>
      <w:r>
        <w:rPr>
          <w:rFonts w:hint="cs"/>
          <w:rtl/>
        </w:rPr>
        <w:t>ד</w:t>
      </w:r>
      <w:r w:rsidRPr="0045510F">
        <w:rPr>
          <w:rtl/>
        </w:rPr>
        <w:t>ב</w:t>
      </w:r>
      <w:r>
        <w:rPr>
          <w:rFonts w:hint="cs"/>
          <w:rtl/>
        </w:rPr>
        <w:t>כ</w:t>
      </w:r>
      <w:r w:rsidRPr="0045510F">
        <w:rPr>
          <w:rtl/>
        </w:rPr>
        <w:t>ים חשובים לבניין הקשרים המתפתחים בין פרגוואי לישראל</w:t>
      </w:r>
      <w:r>
        <w:rPr>
          <w:rFonts w:hint="cs"/>
          <w:rtl/>
        </w:rPr>
        <w:t>.</w:t>
      </w:r>
      <w:r w:rsidRPr="0045510F">
        <w:rPr>
          <w:rtl/>
        </w:rPr>
        <w:t xml:space="preserve"> אנחנו רוצים </w:t>
      </w:r>
      <w:r>
        <w:rPr>
          <w:rFonts w:hint="cs"/>
          <w:rtl/>
        </w:rPr>
        <w:t>ו</w:t>
      </w:r>
      <w:r w:rsidRPr="0045510F">
        <w:rPr>
          <w:rtl/>
        </w:rPr>
        <w:t>אנחנו יכולים להשיג דברים גדולים יחד</w:t>
      </w:r>
      <w:r>
        <w:rPr>
          <w:rFonts w:hint="cs"/>
          <w:rtl/>
        </w:rPr>
        <w:t>,</w:t>
      </w:r>
      <w:r w:rsidRPr="0045510F">
        <w:rPr>
          <w:rtl/>
        </w:rPr>
        <w:t xml:space="preserve"> בביטחון</w:t>
      </w:r>
      <w:r>
        <w:rPr>
          <w:rFonts w:hint="cs"/>
          <w:rtl/>
        </w:rPr>
        <w:t>,</w:t>
      </w:r>
      <w:r w:rsidRPr="0045510F">
        <w:rPr>
          <w:rtl/>
        </w:rPr>
        <w:t xml:space="preserve"> בכלכלה</w:t>
      </w:r>
      <w:r>
        <w:rPr>
          <w:rFonts w:hint="cs"/>
          <w:rtl/>
        </w:rPr>
        <w:t>,</w:t>
      </w:r>
      <w:r w:rsidRPr="0045510F">
        <w:rPr>
          <w:rtl/>
        </w:rPr>
        <w:t xml:space="preserve"> במסחר</w:t>
      </w:r>
      <w:r>
        <w:rPr>
          <w:rFonts w:hint="cs"/>
          <w:rtl/>
        </w:rPr>
        <w:t>,</w:t>
      </w:r>
      <w:r w:rsidRPr="0045510F">
        <w:rPr>
          <w:rtl/>
        </w:rPr>
        <w:t xml:space="preserve"> במדע</w:t>
      </w:r>
      <w:r>
        <w:rPr>
          <w:rFonts w:hint="cs"/>
          <w:rtl/>
        </w:rPr>
        <w:t>,</w:t>
      </w:r>
      <w:r w:rsidRPr="0045510F">
        <w:rPr>
          <w:rtl/>
        </w:rPr>
        <w:t xml:space="preserve"> בטכנולוגיה</w:t>
      </w:r>
      <w:r>
        <w:rPr>
          <w:rFonts w:hint="cs"/>
          <w:rtl/>
        </w:rPr>
        <w:t>,</w:t>
      </w:r>
      <w:r w:rsidRPr="0045510F">
        <w:rPr>
          <w:rtl/>
        </w:rPr>
        <w:t xml:space="preserve"> באנרגיה</w:t>
      </w:r>
      <w:r>
        <w:rPr>
          <w:rFonts w:hint="cs"/>
          <w:rtl/>
        </w:rPr>
        <w:t>,</w:t>
      </w:r>
      <w:r w:rsidRPr="0045510F">
        <w:rPr>
          <w:rtl/>
        </w:rPr>
        <w:t xml:space="preserve"> בחקלאות</w:t>
      </w:r>
      <w:r>
        <w:rPr>
          <w:rFonts w:hint="cs"/>
          <w:rtl/>
        </w:rPr>
        <w:t>,</w:t>
      </w:r>
      <w:r w:rsidRPr="0045510F">
        <w:rPr>
          <w:rtl/>
        </w:rPr>
        <w:t xml:space="preserve"> גם בתיירות</w:t>
      </w:r>
      <w:r>
        <w:rPr>
          <w:rFonts w:hint="cs"/>
          <w:rtl/>
        </w:rPr>
        <w:t xml:space="preserve"> </w:t>
      </w:r>
      <w:r>
        <w:rPr>
          <w:rFonts w:hint="eastAsia"/>
        </w:rPr>
        <w:t>–</w:t>
      </w:r>
      <w:r w:rsidRPr="0045510F">
        <w:rPr>
          <w:rtl/>
        </w:rPr>
        <w:t xml:space="preserve"> בהרבה מאוד תחומים</w:t>
      </w:r>
      <w:r>
        <w:rPr>
          <w:rFonts w:hint="cs"/>
          <w:rtl/>
        </w:rPr>
        <w:t>.</w:t>
      </w:r>
    </w:p>
    <w:p w14:paraId="536C8DD3" w14:textId="77777777" w:rsidR="007F0AB3" w:rsidRDefault="007F0AB3" w:rsidP="008E7692">
      <w:pPr>
        <w:rPr>
          <w:rtl/>
        </w:rPr>
      </w:pPr>
      <w:bookmarkStart w:id="1145" w:name="_ETM_Q7_238019"/>
      <w:bookmarkEnd w:id="1145"/>
    </w:p>
    <w:p w14:paraId="0689CB32" w14:textId="42D761FC" w:rsidR="007F0AB3" w:rsidRDefault="007F0AB3" w:rsidP="00166D0C">
      <w:pPr>
        <w:rPr>
          <w:rtl/>
        </w:rPr>
      </w:pPr>
      <w:bookmarkStart w:id="1146" w:name="_ETM_Q7_238179"/>
      <w:bookmarkStart w:id="1147" w:name="_ETM_Q7_238204"/>
      <w:bookmarkStart w:id="1148" w:name="_ETM_Q7_238279"/>
      <w:bookmarkEnd w:id="1146"/>
      <w:bookmarkEnd w:id="1147"/>
      <w:bookmarkEnd w:id="1148"/>
      <w:r w:rsidRPr="0045510F">
        <w:rPr>
          <w:rtl/>
        </w:rPr>
        <w:t xml:space="preserve"> אני חייב להגיד לך</w:t>
      </w:r>
      <w:r>
        <w:rPr>
          <w:rFonts w:hint="cs"/>
          <w:rtl/>
        </w:rPr>
        <w:t>,</w:t>
      </w:r>
      <w:r w:rsidRPr="0045510F">
        <w:rPr>
          <w:rtl/>
        </w:rPr>
        <w:t xml:space="preserve"> סנטיאגו</w:t>
      </w:r>
      <w:r>
        <w:rPr>
          <w:rFonts w:hint="cs"/>
          <w:rtl/>
        </w:rPr>
        <w:t>,</w:t>
      </w:r>
      <w:r w:rsidRPr="0045510F">
        <w:rPr>
          <w:rtl/>
        </w:rPr>
        <w:t xml:space="preserve"> כולנו </w:t>
      </w:r>
      <w:r>
        <w:rPr>
          <w:rFonts w:hint="cs"/>
          <w:rtl/>
        </w:rPr>
        <w:t xml:space="preserve">מתפעלים </w:t>
      </w:r>
      <w:r>
        <w:rPr>
          <w:rtl/>
        </w:rPr>
        <w:t>–</w:t>
      </w:r>
      <w:r>
        <w:rPr>
          <w:rFonts w:hint="cs"/>
          <w:rtl/>
        </w:rPr>
        <w:t xml:space="preserve"> </w:t>
      </w:r>
      <w:bookmarkStart w:id="1149" w:name="_ETM_Q7_242069"/>
      <w:bookmarkEnd w:id="1149"/>
      <w:r w:rsidRPr="0045510F">
        <w:rPr>
          <w:rtl/>
        </w:rPr>
        <w:t xml:space="preserve">אני מתפעל </w:t>
      </w:r>
      <w:r>
        <w:rPr>
          <w:rFonts w:hint="cs"/>
          <w:rtl/>
        </w:rPr>
        <w:t xml:space="preserve">– </w:t>
      </w:r>
      <w:r w:rsidRPr="0045510F">
        <w:rPr>
          <w:rtl/>
        </w:rPr>
        <w:t>מהאנרגיות</w:t>
      </w:r>
      <w:r>
        <w:rPr>
          <w:rFonts w:hint="cs"/>
          <w:rtl/>
        </w:rPr>
        <w:t>,</w:t>
      </w:r>
      <w:r w:rsidRPr="0045510F">
        <w:rPr>
          <w:rtl/>
        </w:rPr>
        <w:t xml:space="preserve"> מהכישרון</w:t>
      </w:r>
      <w:r>
        <w:rPr>
          <w:rFonts w:hint="cs"/>
          <w:rtl/>
        </w:rPr>
        <w:t>,</w:t>
      </w:r>
      <w:r w:rsidRPr="0045510F">
        <w:rPr>
          <w:rtl/>
        </w:rPr>
        <w:t xml:space="preserve"> שהבאת איתך לכס הנשיאות בפרגוואי</w:t>
      </w:r>
      <w:r>
        <w:rPr>
          <w:rFonts w:hint="cs"/>
          <w:rtl/>
        </w:rPr>
        <w:t>.</w:t>
      </w:r>
      <w:r w:rsidRPr="0045510F">
        <w:rPr>
          <w:rtl/>
        </w:rPr>
        <w:t xml:space="preserve"> אתה משקיע מאמצים בלתי פוסקים </w:t>
      </w:r>
      <w:r>
        <w:rPr>
          <w:rFonts w:hint="cs"/>
          <w:rtl/>
        </w:rPr>
        <w:t xml:space="preserve">לקדם את </w:t>
      </w:r>
      <w:r w:rsidRPr="0045510F">
        <w:rPr>
          <w:rtl/>
        </w:rPr>
        <w:t>מדינתך</w:t>
      </w:r>
      <w:r>
        <w:rPr>
          <w:rFonts w:hint="cs"/>
          <w:rtl/>
        </w:rPr>
        <w:t>, ל</w:t>
      </w:r>
      <w:r w:rsidRPr="0045510F">
        <w:rPr>
          <w:rtl/>
        </w:rPr>
        <w:t>פתח את הכלכלה</w:t>
      </w:r>
      <w:r>
        <w:rPr>
          <w:rFonts w:hint="cs"/>
          <w:rtl/>
        </w:rPr>
        <w:t>,</w:t>
      </w:r>
      <w:r w:rsidRPr="0045510F">
        <w:rPr>
          <w:rtl/>
        </w:rPr>
        <w:t xml:space="preserve"> להעלות את רמת החיים</w:t>
      </w:r>
      <w:r>
        <w:rPr>
          <w:rFonts w:hint="cs"/>
          <w:rtl/>
        </w:rPr>
        <w:t>,</w:t>
      </w:r>
      <w:r w:rsidRPr="0045510F">
        <w:rPr>
          <w:rtl/>
        </w:rPr>
        <w:t xml:space="preserve"> להצעיד את פרגוואי לאופק ב</w:t>
      </w:r>
      <w:r>
        <w:rPr>
          <w:rFonts w:hint="cs"/>
          <w:rtl/>
        </w:rPr>
        <w:t>ה</w:t>
      </w:r>
      <w:r w:rsidRPr="0045510F">
        <w:rPr>
          <w:rtl/>
        </w:rPr>
        <w:t>יר של הצלחה</w:t>
      </w:r>
      <w:r>
        <w:rPr>
          <w:rFonts w:hint="cs"/>
          <w:rtl/>
        </w:rPr>
        <w:t>.</w:t>
      </w:r>
      <w:r w:rsidRPr="0045510F">
        <w:rPr>
          <w:rtl/>
        </w:rPr>
        <w:t xml:space="preserve"> ישראל נכונה </w:t>
      </w:r>
      <w:r>
        <w:rPr>
          <w:rFonts w:hint="cs"/>
          <w:rtl/>
        </w:rPr>
        <w:t xml:space="preserve">– </w:t>
      </w:r>
      <w:r w:rsidRPr="0045510F">
        <w:rPr>
          <w:rtl/>
        </w:rPr>
        <w:t>אני אתקן את זה</w:t>
      </w:r>
      <w:r>
        <w:rPr>
          <w:rFonts w:hint="cs"/>
          <w:rtl/>
        </w:rPr>
        <w:t xml:space="preserve">: </w:t>
      </w:r>
      <w:r w:rsidRPr="0045510F">
        <w:rPr>
          <w:rtl/>
        </w:rPr>
        <w:t>ישראל</w:t>
      </w:r>
      <w:r>
        <w:rPr>
          <w:rFonts w:hint="cs"/>
          <w:rtl/>
        </w:rPr>
        <w:t xml:space="preserve"> </w:t>
      </w:r>
      <w:r w:rsidRPr="0045510F">
        <w:rPr>
          <w:rtl/>
        </w:rPr>
        <w:t xml:space="preserve">רוצה מאוד </w:t>
      </w:r>
      <w:r>
        <w:rPr>
          <w:rFonts w:hint="cs"/>
          <w:rtl/>
        </w:rPr>
        <w:t xml:space="preserve">– </w:t>
      </w:r>
      <w:r w:rsidRPr="0045510F">
        <w:rPr>
          <w:rtl/>
        </w:rPr>
        <w:t>לסייע לכם</w:t>
      </w:r>
      <w:r>
        <w:rPr>
          <w:rFonts w:hint="cs"/>
          <w:rtl/>
        </w:rPr>
        <w:t>.</w:t>
      </w:r>
      <w:r w:rsidRPr="0045510F">
        <w:rPr>
          <w:rtl/>
        </w:rPr>
        <w:t xml:space="preserve"> אנחנו איננו שומרים את פירות הקדמה רק לעצמנו</w:t>
      </w:r>
      <w:r>
        <w:rPr>
          <w:rFonts w:hint="cs"/>
          <w:rtl/>
        </w:rPr>
        <w:t>,</w:t>
      </w:r>
      <w:r w:rsidRPr="0045510F">
        <w:rPr>
          <w:rtl/>
        </w:rPr>
        <w:t xml:space="preserve"> אנחנו חולקים אותם עם ארצות אחרות</w:t>
      </w:r>
      <w:r>
        <w:rPr>
          <w:rFonts w:hint="cs"/>
          <w:rtl/>
        </w:rPr>
        <w:t>,</w:t>
      </w:r>
      <w:r w:rsidRPr="0045510F">
        <w:rPr>
          <w:rtl/>
        </w:rPr>
        <w:t xml:space="preserve"> כדי להיטיב גם עם ידידינו </w:t>
      </w:r>
      <w:r>
        <w:rPr>
          <w:rFonts w:hint="cs"/>
          <w:rtl/>
        </w:rPr>
        <w:t>ו</w:t>
      </w:r>
      <w:r w:rsidRPr="0045510F">
        <w:rPr>
          <w:rtl/>
        </w:rPr>
        <w:t>גם עם האנושות כולה</w:t>
      </w:r>
      <w:r>
        <w:rPr>
          <w:rFonts w:hint="cs"/>
          <w:rtl/>
        </w:rPr>
        <w:t>.</w:t>
      </w:r>
    </w:p>
    <w:p w14:paraId="6F44F415" w14:textId="77777777" w:rsidR="007F0AB3" w:rsidRDefault="007F0AB3" w:rsidP="008E7692">
      <w:pPr>
        <w:rPr>
          <w:rtl/>
        </w:rPr>
      </w:pPr>
      <w:bookmarkStart w:id="1150" w:name="_ETM_Q7_280021"/>
      <w:bookmarkStart w:id="1151" w:name="_ETM_Q7_280139"/>
      <w:bookmarkEnd w:id="1150"/>
      <w:bookmarkEnd w:id="1151"/>
    </w:p>
    <w:p w14:paraId="4354CF4D" w14:textId="77777777" w:rsidR="007F0AB3" w:rsidRDefault="007F0AB3" w:rsidP="008E7692">
      <w:pPr>
        <w:rPr>
          <w:rtl/>
        </w:rPr>
      </w:pPr>
      <w:bookmarkStart w:id="1152" w:name="_ETM_Q7_280182"/>
      <w:bookmarkStart w:id="1153" w:name="_ETM_Q7_280271"/>
      <w:bookmarkEnd w:id="1152"/>
      <w:bookmarkEnd w:id="1153"/>
      <w:r w:rsidRPr="0045510F">
        <w:rPr>
          <w:rtl/>
        </w:rPr>
        <w:t>לצד שורת ההסכמים שנחתום עליהם</w:t>
      </w:r>
      <w:r>
        <w:rPr>
          <w:rFonts w:hint="cs"/>
          <w:rtl/>
        </w:rPr>
        <w:t>,</w:t>
      </w:r>
      <w:r w:rsidRPr="0045510F">
        <w:rPr>
          <w:rtl/>
        </w:rPr>
        <w:t xml:space="preserve"> בביקור הזה קורה דבר לא פחות מרכזי</w:t>
      </w:r>
      <w:r>
        <w:rPr>
          <w:rFonts w:hint="cs"/>
          <w:rtl/>
        </w:rPr>
        <w:t>:</w:t>
      </w:r>
      <w:r w:rsidRPr="0045510F">
        <w:rPr>
          <w:rtl/>
        </w:rPr>
        <w:t xml:space="preserve"> ההבטחה האמיצה שלך</w:t>
      </w:r>
      <w:r>
        <w:rPr>
          <w:rFonts w:hint="cs"/>
          <w:rtl/>
        </w:rPr>
        <w:t>,</w:t>
      </w:r>
      <w:r w:rsidRPr="0045510F">
        <w:rPr>
          <w:rtl/>
        </w:rPr>
        <w:t xml:space="preserve"> ידידי הנשיא</w:t>
      </w:r>
      <w:r>
        <w:rPr>
          <w:rFonts w:hint="cs"/>
          <w:rtl/>
        </w:rPr>
        <w:t>,</w:t>
      </w:r>
      <w:r w:rsidRPr="0045510F">
        <w:rPr>
          <w:rtl/>
        </w:rPr>
        <w:t xml:space="preserve"> להעביר את שגרירות פרגוואי </w:t>
      </w:r>
      <w:r>
        <w:rPr>
          <w:rFonts w:hint="cs"/>
          <w:rtl/>
        </w:rPr>
        <w:t>ל</w:t>
      </w:r>
      <w:r w:rsidRPr="0045510F">
        <w:rPr>
          <w:rtl/>
        </w:rPr>
        <w:t>ירושלים קורמת עור וגידים</w:t>
      </w:r>
      <w:r>
        <w:rPr>
          <w:rFonts w:hint="cs"/>
          <w:rtl/>
        </w:rPr>
        <w:t>,</w:t>
      </w:r>
      <w:r w:rsidRPr="0045510F">
        <w:rPr>
          <w:rtl/>
        </w:rPr>
        <w:t xml:space="preserve"> ואתה ראוי לכל </w:t>
      </w:r>
      <w:r>
        <w:rPr>
          <w:rFonts w:hint="cs"/>
          <w:rtl/>
        </w:rPr>
        <w:t xml:space="preserve">ברכה על </w:t>
      </w:r>
      <w:bookmarkStart w:id="1154" w:name="_ETM_Q7_295521"/>
      <w:bookmarkEnd w:id="1154"/>
      <w:r>
        <w:rPr>
          <w:rFonts w:hint="cs"/>
          <w:rtl/>
        </w:rPr>
        <w:t>כך.</w:t>
      </w:r>
    </w:p>
    <w:p w14:paraId="27A1989D" w14:textId="77777777" w:rsidR="007F0AB3" w:rsidRDefault="007F0AB3" w:rsidP="008E7692">
      <w:pPr>
        <w:rPr>
          <w:rtl/>
        </w:rPr>
      </w:pPr>
    </w:p>
    <w:p w14:paraId="7D687821" w14:textId="77777777" w:rsidR="007F0AB3" w:rsidRDefault="007F0AB3" w:rsidP="008E7692">
      <w:pPr>
        <w:ind w:firstLine="0"/>
        <w:jc w:val="center"/>
        <w:rPr>
          <w:rtl/>
        </w:rPr>
      </w:pPr>
      <w:bookmarkStart w:id="1155" w:name="_ETM_Q7_296152"/>
      <w:bookmarkStart w:id="1156" w:name="_ETM_Q7_296228"/>
      <w:bookmarkEnd w:id="1155"/>
      <w:bookmarkEnd w:id="1156"/>
      <w:r>
        <w:rPr>
          <w:rFonts w:hint="cs"/>
          <w:rtl/>
        </w:rPr>
        <w:t>(מחיאות כפיים)</w:t>
      </w:r>
    </w:p>
    <w:p w14:paraId="2BD57390" w14:textId="77777777" w:rsidR="007F0AB3" w:rsidRDefault="007F0AB3" w:rsidP="00166D0C">
      <w:pPr>
        <w:rPr>
          <w:rtl/>
        </w:rPr>
      </w:pPr>
    </w:p>
    <w:p w14:paraId="36BF329B" w14:textId="7739ABDB" w:rsidR="007F0AB3" w:rsidRDefault="007F0AB3" w:rsidP="00166D0C">
      <w:pPr>
        <w:rPr>
          <w:rtl/>
        </w:rPr>
      </w:pPr>
      <w:bookmarkStart w:id="1157" w:name="_ETM_Q7_296265"/>
      <w:bookmarkStart w:id="1158" w:name="_ETM_Q7_296333"/>
      <w:bookmarkEnd w:id="1157"/>
      <w:bookmarkEnd w:id="1158"/>
      <w:r>
        <w:rPr>
          <w:rFonts w:hint="cs"/>
          <w:rtl/>
        </w:rPr>
        <w:t xml:space="preserve">מחר נחנוך יחד </w:t>
      </w:r>
      <w:r w:rsidRPr="0045510F">
        <w:rPr>
          <w:rtl/>
        </w:rPr>
        <w:t xml:space="preserve">את שרירות פרגוואי </w:t>
      </w:r>
      <w:proofErr w:type="spellStart"/>
      <w:r>
        <w:rPr>
          <w:rFonts w:hint="cs"/>
          <w:rtl/>
        </w:rPr>
        <w:t>ב</w:t>
      </w:r>
      <w:r w:rsidRPr="0045510F">
        <w:rPr>
          <w:rtl/>
        </w:rPr>
        <w:t>בירתנו</w:t>
      </w:r>
      <w:proofErr w:type="spellEnd"/>
      <w:r w:rsidRPr="0045510F">
        <w:rPr>
          <w:rtl/>
        </w:rPr>
        <w:t xml:space="preserve"> הנצחית</w:t>
      </w:r>
      <w:r>
        <w:rPr>
          <w:rFonts w:hint="cs"/>
          <w:rtl/>
        </w:rPr>
        <w:t xml:space="preserve">, וזה יקרה לא </w:t>
      </w:r>
      <w:r w:rsidRPr="0045510F">
        <w:rPr>
          <w:rtl/>
        </w:rPr>
        <w:t>בפעם הראשונה אלא בפעם השנייה</w:t>
      </w:r>
      <w:r>
        <w:rPr>
          <w:rFonts w:hint="cs"/>
          <w:rtl/>
        </w:rPr>
        <w:t>.</w:t>
      </w:r>
      <w:r w:rsidRPr="0045510F">
        <w:rPr>
          <w:rtl/>
        </w:rPr>
        <w:t xml:space="preserve"> לפני </w:t>
      </w:r>
      <w:r>
        <w:rPr>
          <w:rFonts w:hint="cs"/>
          <w:rtl/>
        </w:rPr>
        <w:t xml:space="preserve">שבע </w:t>
      </w:r>
      <w:bookmarkStart w:id="1159" w:name="_ETM_Q7_315045"/>
      <w:bookmarkEnd w:id="1159"/>
      <w:r w:rsidRPr="0045510F">
        <w:rPr>
          <w:rtl/>
        </w:rPr>
        <w:t>שנים הכיר נשיא ארצות הברית הנבחר וידידינו דונלד טראמפ בירושלים כבירת ישראל</w:t>
      </w:r>
      <w:r>
        <w:rPr>
          <w:rFonts w:hint="cs"/>
          <w:rtl/>
        </w:rPr>
        <w:t>.</w:t>
      </w:r>
      <w:r w:rsidRPr="0045510F">
        <w:rPr>
          <w:rtl/>
        </w:rPr>
        <w:t xml:space="preserve"> כמה חודשים לאחר מכן הוא העביר את שגרירות ארצות הברית לירושלים</w:t>
      </w:r>
      <w:r>
        <w:rPr>
          <w:rFonts w:hint="cs"/>
          <w:rtl/>
        </w:rPr>
        <w:t>,</w:t>
      </w:r>
      <w:r w:rsidRPr="0045510F">
        <w:rPr>
          <w:rtl/>
        </w:rPr>
        <w:t xml:space="preserve"> ובעקבות זאת הלכו מדינות נוספות</w:t>
      </w:r>
      <w:r>
        <w:rPr>
          <w:rFonts w:hint="cs"/>
          <w:rtl/>
        </w:rPr>
        <w:t>,</w:t>
      </w:r>
      <w:r>
        <w:rPr>
          <w:rtl/>
        </w:rPr>
        <w:t xml:space="preserve"> </w:t>
      </w:r>
      <w:r>
        <w:rPr>
          <w:rFonts w:hint="cs"/>
          <w:rtl/>
        </w:rPr>
        <w:t>ובהן</w:t>
      </w:r>
      <w:r w:rsidRPr="0045510F">
        <w:rPr>
          <w:rtl/>
        </w:rPr>
        <w:t xml:space="preserve"> פרגוואי</w:t>
      </w:r>
      <w:r>
        <w:rPr>
          <w:rFonts w:hint="cs"/>
          <w:rtl/>
        </w:rPr>
        <w:t>.</w:t>
      </w:r>
      <w:r>
        <w:rPr>
          <w:rtl/>
        </w:rPr>
        <w:t xml:space="preserve"> פתחת</w:t>
      </w:r>
      <w:r>
        <w:rPr>
          <w:rFonts w:hint="cs"/>
          <w:rtl/>
        </w:rPr>
        <w:t>ם</w:t>
      </w:r>
      <w:r w:rsidRPr="0045510F">
        <w:rPr>
          <w:rtl/>
        </w:rPr>
        <w:t xml:space="preserve"> לראשונה את השגרירות בירושלים ב-</w:t>
      </w:r>
      <w:r>
        <w:rPr>
          <w:rFonts w:hint="cs"/>
          <w:rtl/>
        </w:rPr>
        <w:t xml:space="preserve">2018. </w:t>
      </w:r>
      <w:r w:rsidRPr="0045510F">
        <w:rPr>
          <w:rtl/>
        </w:rPr>
        <w:t>טוב</w:t>
      </w:r>
      <w:r>
        <w:rPr>
          <w:rFonts w:hint="cs"/>
          <w:rtl/>
        </w:rPr>
        <w:t>,</w:t>
      </w:r>
      <w:r w:rsidRPr="0045510F">
        <w:rPr>
          <w:rtl/>
        </w:rPr>
        <w:t xml:space="preserve"> בשלב מסוים קרתה תקלה מסוימת</w:t>
      </w:r>
      <w:r>
        <w:rPr>
          <w:rFonts w:hint="cs"/>
          <w:rtl/>
        </w:rPr>
        <w:t>,</w:t>
      </w:r>
      <w:r w:rsidRPr="0045510F">
        <w:rPr>
          <w:rtl/>
        </w:rPr>
        <w:t xml:space="preserve"> הדברים קיבלו תפנית אחרת</w:t>
      </w:r>
      <w:r>
        <w:rPr>
          <w:rFonts w:hint="cs"/>
          <w:rtl/>
        </w:rPr>
        <w:t>,</w:t>
      </w:r>
      <w:r w:rsidRPr="0045510F">
        <w:rPr>
          <w:rtl/>
        </w:rPr>
        <w:t xml:space="preserve"> אבל יחד התגברנו על המכשולים הללו</w:t>
      </w:r>
      <w:r>
        <w:rPr>
          <w:rFonts w:hint="cs"/>
          <w:rtl/>
        </w:rPr>
        <w:t>.</w:t>
      </w:r>
      <w:bookmarkStart w:id="1160" w:name="_ETM_Q7_353541"/>
      <w:bookmarkStart w:id="1161" w:name="_ETM_Q7_353666"/>
      <w:bookmarkStart w:id="1162" w:name="_ETM_Q7_353735"/>
      <w:bookmarkStart w:id="1163" w:name="_ETM_Q7_353805"/>
      <w:bookmarkEnd w:id="1160"/>
      <w:bookmarkEnd w:id="1161"/>
      <w:bookmarkEnd w:id="1162"/>
      <w:bookmarkEnd w:id="1163"/>
      <w:r>
        <w:rPr>
          <w:rFonts w:hint="cs"/>
          <w:rtl/>
        </w:rPr>
        <w:t xml:space="preserve"> </w:t>
      </w:r>
      <w:r w:rsidRPr="0045510F">
        <w:rPr>
          <w:rtl/>
        </w:rPr>
        <w:t xml:space="preserve">לא מכבר אנחנו פתחנו את שגרירות ישראל </w:t>
      </w:r>
      <w:r>
        <w:rPr>
          <w:rFonts w:hint="cs"/>
          <w:rtl/>
        </w:rPr>
        <w:t>באסונסיון, ו</w:t>
      </w:r>
      <w:r w:rsidRPr="0045510F">
        <w:rPr>
          <w:rtl/>
        </w:rPr>
        <w:t xml:space="preserve">מחר שוב </w:t>
      </w:r>
      <w:r>
        <w:rPr>
          <w:rFonts w:hint="cs"/>
          <w:rtl/>
        </w:rPr>
        <w:t>נ</w:t>
      </w:r>
      <w:r w:rsidRPr="0045510F">
        <w:rPr>
          <w:rtl/>
        </w:rPr>
        <w:t xml:space="preserve">פתח את </w:t>
      </w:r>
      <w:r>
        <w:rPr>
          <w:rFonts w:hint="cs"/>
          <w:rtl/>
        </w:rPr>
        <w:t xml:space="preserve">שגרירות </w:t>
      </w:r>
      <w:r w:rsidRPr="0045510F">
        <w:rPr>
          <w:rtl/>
        </w:rPr>
        <w:t>פרגוואי בירושלים</w:t>
      </w:r>
      <w:r>
        <w:rPr>
          <w:rFonts w:hint="cs"/>
          <w:rtl/>
        </w:rPr>
        <w:t>.</w:t>
      </w:r>
    </w:p>
    <w:p w14:paraId="60052F3C" w14:textId="77777777" w:rsidR="007F0AB3" w:rsidRDefault="007F0AB3" w:rsidP="008E7692">
      <w:pPr>
        <w:rPr>
          <w:rtl/>
        </w:rPr>
      </w:pPr>
      <w:bookmarkStart w:id="1164" w:name="_ETM_Q7_358942"/>
      <w:bookmarkStart w:id="1165" w:name="_ETM_Q7_359041"/>
      <w:bookmarkEnd w:id="1164"/>
      <w:bookmarkEnd w:id="1165"/>
    </w:p>
    <w:p w14:paraId="41F20336" w14:textId="77777777" w:rsidR="007F0AB3" w:rsidRDefault="007F0AB3" w:rsidP="008E7692">
      <w:pPr>
        <w:ind w:firstLine="0"/>
        <w:jc w:val="center"/>
        <w:rPr>
          <w:rtl/>
        </w:rPr>
      </w:pPr>
      <w:bookmarkStart w:id="1166" w:name="_ETM_Q7_366655"/>
      <w:bookmarkStart w:id="1167" w:name="_ETM_Q7_366757"/>
      <w:bookmarkEnd w:id="1166"/>
      <w:bookmarkEnd w:id="1167"/>
      <w:r>
        <w:rPr>
          <w:rFonts w:hint="cs"/>
          <w:rtl/>
        </w:rPr>
        <w:t>(מחיאות כפיים)</w:t>
      </w:r>
    </w:p>
    <w:p w14:paraId="7C721677" w14:textId="77777777" w:rsidR="007F0AB3" w:rsidRDefault="007F0AB3" w:rsidP="008E7692">
      <w:pPr>
        <w:rPr>
          <w:rtl/>
        </w:rPr>
      </w:pPr>
    </w:p>
    <w:p w14:paraId="3FD4C9FE" w14:textId="0CF393A9" w:rsidR="007F0AB3" w:rsidRDefault="007F0AB3" w:rsidP="00166D0C">
      <w:pPr>
        <w:rPr>
          <w:rtl/>
        </w:rPr>
      </w:pPr>
      <w:bookmarkStart w:id="1168" w:name="_ETM_Q7_359063"/>
      <w:bookmarkStart w:id="1169" w:name="_ETM_Q7_359162"/>
      <w:bookmarkEnd w:id="1168"/>
      <w:bookmarkEnd w:id="1169"/>
      <w:r w:rsidRPr="0045510F">
        <w:rPr>
          <w:rtl/>
        </w:rPr>
        <w:t>הצעד הזה מבטא הכרה באמת היסטורית</w:t>
      </w:r>
      <w:r>
        <w:rPr>
          <w:rFonts w:hint="cs"/>
          <w:rtl/>
        </w:rPr>
        <w:t>:</w:t>
      </w:r>
      <w:r w:rsidRPr="0045510F">
        <w:rPr>
          <w:rtl/>
        </w:rPr>
        <w:t xml:space="preserve"> ירושלים היא בירתו של עם ישראל </w:t>
      </w:r>
      <w:r>
        <w:rPr>
          <w:rFonts w:hint="cs"/>
          <w:rtl/>
        </w:rPr>
        <w:t xml:space="preserve">ושלו </w:t>
      </w:r>
      <w:r w:rsidRPr="0045510F">
        <w:rPr>
          <w:rtl/>
        </w:rPr>
        <w:t>בלבד</w:t>
      </w:r>
      <w:r>
        <w:rPr>
          <w:rFonts w:hint="cs"/>
          <w:rtl/>
        </w:rPr>
        <w:t>,</w:t>
      </w:r>
      <w:r w:rsidRPr="0045510F">
        <w:rPr>
          <w:rtl/>
        </w:rPr>
        <w:t xml:space="preserve"> כבר למעלה </w:t>
      </w:r>
      <w:r>
        <w:rPr>
          <w:rFonts w:hint="cs"/>
          <w:rtl/>
        </w:rPr>
        <w:t xml:space="preserve">משלושת אלפים </w:t>
      </w:r>
      <w:r w:rsidRPr="0045510F">
        <w:rPr>
          <w:rtl/>
        </w:rPr>
        <w:t>שנה</w:t>
      </w:r>
      <w:r>
        <w:rPr>
          <w:rFonts w:hint="cs"/>
          <w:rtl/>
        </w:rPr>
        <w:t>,</w:t>
      </w:r>
      <w:r w:rsidRPr="0045510F">
        <w:rPr>
          <w:rtl/>
        </w:rPr>
        <w:t xml:space="preserve"> מאז הכריז </w:t>
      </w:r>
      <w:r>
        <w:rPr>
          <w:rFonts w:hint="cs"/>
          <w:rtl/>
        </w:rPr>
        <w:t xml:space="preserve">עליה </w:t>
      </w:r>
      <w:bookmarkStart w:id="1170" w:name="_ETM_Q7_386002"/>
      <w:bookmarkEnd w:id="1170"/>
      <w:r>
        <w:rPr>
          <w:rFonts w:hint="cs"/>
          <w:rtl/>
        </w:rPr>
        <w:t xml:space="preserve">כך </w:t>
      </w:r>
      <w:r w:rsidRPr="0045510F">
        <w:rPr>
          <w:rtl/>
        </w:rPr>
        <w:t>המלך דוד</w:t>
      </w:r>
      <w:r>
        <w:rPr>
          <w:rFonts w:hint="cs"/>
          <w:rtl/>
        </w:rPr>
        <w:t>.</w:t>
      </w:r>
      <w:r w:rsidRPr="0045510F">
        <w:rPr>
          <w:rtl/>
        </w:rPr>
        <w:t xml:space="preserve"> גם </w:t>
      </w:r>
      <w:r>
        <w:rPr>
          <w:rFonts w:hint="cs"/>
          <w:rtl/>
        </w:rPr>
        <w:t>כ</w:t>
      </w:r>
      <w:r w:rsidRPr="0045510F">
        <w:rPr>
          <w:rtl/>
        </w:rPr>
        <w:t xml:space="preserve">ששלטו </w:t>
      </w:r>
      <w:r>
        <w:rPr>
          <w:rFonts w:hint="cs"/>
          <w:rtl/>
        </w:rPr>
        <w:t xml:space="preserve">כאן </w:t>
      </w:r>
      <w:r w:rsidRPr="0045510F">
        <w:rPr>
          <w:rtl/>
        </w:rPr>
        <w:t xml:space="preserve">ממלכות </w:t>
      </w:r>
      <w:r>
        <w:rPr>
          <w:rFonts w:hint="cs"/>
          <w:rtl/>
        </w:rPr>
        <w:t xml:space="preserve">זרות, אף אחת מהן </w:t>
      </w:r>
      <w:r w:rsidRPr="0045510F">
        <w:rPr>
          <w:rtl/>
        </w:rPr>
        <w:t xml:space="preserve">לא הפכה את ירושלים </w:t>
      </w:r>
      <w:r>
        <w:rPr>
          <w:rFonts w:hint="cs"/>
          <w:rtl/>
        </w:rPr>
        <w:t>ל</w:t>
      </w:r>
      <w:r w:rsidRPr="0045510F">
        <w:rPr>
          <w:rtl/>
        </w:rPr>
        <w:t>בירתה</w:t>
      </w:r>
      <w:r>
        <w:rPr>
          <w:rFonts w:hint="cs"/>
          <w:rtl/>
        </w:rPr>
        <w:t>.</w:t>
      </w:r>
      <w:r w:rsidRPr="0045510F">
        <w:rPr>
          <w:rtl/>
        </w:rPr>
        <w:t xml:space="preserve"> רק אנחנו</w:t>
      </w:r>
      <w:r>
        <w:rPr>
          <w:rFonts w:hint="cs"/>
          <w:rtl/>
        </w:rPr>
        <w:t xml:space="preserve">, </w:t>
      </w:r>
      <w:bookmarkStart w:id="1171" w:name="_ETM_Q7_394208"/>
      <w:bookmarkEnd w:id="1171"/>
      <w:r>
        <w:rPr>
          <w:rFonts w:hint="cs"/>
          <w:rtl/>
        </w:rPr>
        <w:t xml:space="preserve">בני </w:t>
      </w:r>
      <w:r w:rsidRPr="0045510F">
        <w:rPr>
          <w:rtl/>
        </w:rPr>
        <w:t>העם היהודי</w:t>
      </w:r>
      <w:r>
        <w:rPr>
          <w:rFonts w:hint="cs"/>
          <w:rtl/>
        </w:rPr>
        <w:t>,</w:t>
      </w:r>
      <w:r w:rsidRPr="0045510F">
        <w:rPr>
          <w:rtl/>
        </w:rPr>
        <w:t xml:space="preserve"> שמרנו אמונים לירושלים במשך כל הדורות</w:t>
      </w:r>
      <w:r>
        <w:rPr>
          <w:rFonts w:hint="cs"/>
          <w:rtl/>
        </w:rPr>
        <w:t xml:space="preserve"> – בגעגוע,</w:t>
      </w:r>
      <w:r w:rsidRPr="0045510F">
        <w:rPr>
          <w:rtl/>
        </w:rPr>
        <w:t xml:space="preserve"> בתפילה</w:t>
      </w:r>
      <w:r>
        <w:rPr>
          <w:rFonts w:hint="cs"/>
          <w:rtl/>
        </w:rPr>
        <w:t>,</w:t>
      </w:r>
      <w:r>
        <w:rPr>
          <w:rtl/>
        </w:rPr>
        <w:t xml:space="preserve"> באמונה</w:t>
      </w:r>
      <w:r>
        <w:rPr>
          <w:rFonts w:hint="cs"/>
          <w:rtl/>
        </w:rPr>
        <w:t>. "ל</w:t>
      </w:r>
      <w:r w:rsidRPr="0045510F">
        <w:rPr>
          <w:rtl/>
        </w:rPr>
        <w:t>שנה הבאה</w:t>
      </w:r>
      <w:r>
        <w:rPr>
          <w:rFonts w:hint="cs"/>
          <w:rtl/>
        </w:rPr>
        <w:t xml:space="preserve"> ב</w:t>
      </w:r>
      <w:r w:rsidRPr="0045510F">
        <w:rPr>
          <w:rtl/>
        </w:rPr>
        <w:t>ירושלים הבנויה</w:t>
      </w:r>
      <w:r>
        <w:rPr>
          <w:rFonts w:hint="cs"/>
          <w:rtl/>
        </w:rPr>
        <w:t xml:space="preserve">" </w:t>
      </w:r>
      <w:bookmarkStart w:id="1172" w:name="_ETM_Q7_407474"/>
      <w:bookmarkEnd w:id="1172"/>
      <w:r>
        <w:rPr>
          <w:rFonts w:hint="eastAsia"/>
          <w:rtl/>
        </w:rPr>
        <w:t>–</w:t>
      </w:r>
      <w:r w:rsidRPr="0045510F">
        <w:rPr>
          <w:rtl/>
        </w:rPr>
        <w:t xml:space="preserve"> </w:t>
      </w:r>
      <w:r>
        <w:rPr>
          <w:rFonts w:hint="cs"/>
          <w:rtl/>
        </w:rPr>
        <w:t xml:space="preserve">את זה </w:t>
      </w:r>
      <w:r w:rsidRPr="0045510F">
        <w:rPr>
          <w:rtl/>
        </w:rPr>
        <w:t xml:space="preserve">יהודים אמרו </w:t>
      </w:r>
      <w:r>
        <w:rPr>
          <w:rFonts w:hint="cs"/>
          <w:rtl/>
        </w:rPr>
        <w:t>ב</w:t>
      </w:r>
      <w:r w:rsidRPr="0045510F">
        <w:rPr>
          <w:rtl/>
        </w:rPr>
        <w:t>גלות בבבל</w:t>
      </w:r>
      <w:r>
        <w:rPr>
          <w:rFonts w:hint="cs"/>
          <w:rtl/>
        </w:rPr>
        <w:t>; את</w:t>
      </w:r>
      <w:r w:rsidRPr="0045510F">
        <w:rPr>
          <w:rtl/>
        </w:rPr>
        <w:t xml:space="preserve"> זה הם אמרו בתימן</w:t>
      </w:r>
      <w:r>
        <w:rPr>
          <w:rFonts w:hint="cs"/>
          <w:rtl/>
        </w:rPr>
        <w:t>; את זה</w:t>
      </w:r>
      <w:r w:rsidRPr="0045510F">
        <w:rPr>
          <w:rtl/>
        </w:rPr>
        <w:t xml:space="preserve"> הם אמרו בפולין</w:t>
      </w:r>
      <w:r>
        <w:rPr>
          <w:rFonts w:hint="cs"/>
          <w:rtl/>
        </w:rPr>
        <w:t>;</w:t>
      </w:r>
      <w:r w:rsidRPr="0045510F">
        <w:rPr>
          <w:rtl/>
        </w:rPr>
        <w:t xml:space="preserve"> את זה הם אמרו </w:t>
      </w:r>
      <w:r>
        <w:rPr>
          <w:rtl/>
        </w:rPr>
        <w:t>בפרגוואי</w:t>
      </w:r>
      <w:r w:rsidR="00166D0C">
        <w:rPr>
          <w:rFonts w:hint="cs"/>
          <w:rtl/>
        </w:rPr>
        <w:t>,</w:t>
      </w:r>
      <w:r>
        <w:rPr>
          <w:rFonts w:hint="cs"/>
          <w:rtl/>
        </w:rPr>
        <w:t xml:space="preserve"> גם בפרגוואי. </w:t>
      </w:r>
      <w:r w:rsidRPr="0045510F">
        <w:rPr>
          <w:rtl/>
        </w:rPr>
        <w:t>שמרנו את זה בגעגוע</w:t>
      </w:r>
      <w:r>
        <w:rPr>
          <w:rFonts w:hint="cs"/>
          <w:rtl/>
        </w:rPr>
        <w:t>,</w:t>
      </w:r>
      <w:r w:rsidRPr="0045510F">
        <w:rPr>
          <w:rtl/>
        </w:rPr>
        <w:t xml:space="preserve"> בתפילה ובאמונה</w:t>
      </w:r>
      <w:r>
        <w:rPr>
          <w:rFonts w:hint="cs"/>
          <w:rtl/>
        </w:rPr>
        <w:t>,</w:t>
      </w:r>
      <w:r w:rsidRPr="0045510F">
        <w:rPr>
          <w:rtl/>
        </w:rPr>
        <w:t xml:space="preserve"> ואני רוצה להוסיף</w:t>
      </w:r>
      <w:r>
        <w:rPr>
          <w:rFonts w:hint="cs"/>
          <w:rtl/>
        </w:rPr>
        <w:t>:</w:t>
      </w:r>
      <w:r w:rsidRPr="0045510F">
        <w:rPr>
          <w:rtl/>
        </w:rPr>
        <w:t xml:space="preserve"> לפני 57 שנים איחדנו את ירושלים</w:t>
      </w:r>
      <w:r>
        <w:rPr>
          <w:rFonts w:hint="cs"/>
          <w:rtl/>
        </w:rPr>
        <w:t>,</w:t>
      </w:r>
      <w:r w:rsidRPr="0045510F">
        <w:rPr>
          <w:rtl/>
        </w:rPr>
        <w:t xml:space="preserve"> והיא לא תחולק יותר</w:t>
      </w:r>
      <w:r>
        <w:rPr>
          <w:rFonts w:hint="cs"/>
          <w:rtl/>
        </w:rPr>
        <w:t xml:space="preserve">. </w:t>
      </w:r>
      <w:r w:rsidRPr="0045510F">
        <w:rPr>
          <w:rtl/>
        </w:rPr>
        <w:t>ירושלים תישאר מאוחדת לעד תחת ריבונות ישראל</w:t>
      </w:r>
      <w:r>
        <w:rPr>
          <w:rFonts w:hint="cs"/>
          <w:rtl/>
        </w:rPr>
        <w:t>.</w:t>
      </w:r>
    </w:p>
    <w:p w14:paraId="6155EB5D" w14:textId="77777777" w:rsidR="007F0AB3" w:rsidRDefault="007F0AB3" w:rsidP="00166D0C">
      <w:pPr>
        <w:rPr>
          <w:rtl/>
        </w:rPr>
      </w:pPr>
      <w:bookmarkStart w:id="1173" w:name="_ETM_Q7_442867"/>
      <w:bookmarkEnd w:id="1173"/>
    </w:p>
    <w:p w14:paraId="383343AD" w14:textId="77777777" w:rsidR="007F0AB3" w:rsidRDefault="007F0AB3" w:rsidP="008E7692">
      <w:pPr>
        <w:ind w:firstLine="0"/>
        <w:jc w:val="center"/>
        <w:rPr>
          <w:rtl/>
        </w:rPr>
      </w:pPr>
      <w:bookmarkStart w:id="1174" w:name="_ETM_Q7_435047"/>
      <w:bookmarkStart w:id="1175" w:name="_ETM_Q7_435132"/>
      <w:bookmarkEnd w:id="1174"/>
      <w:bookmarkEnd w:id="1175"/>
      <w:r>
        <w:rPr>
          <w:rFonts w:hint="cs"/>
          <w:rtl/>
        </w:rPr>
        <w:t>(מחיאות כפיים)</w:t>
      </w:r>
    </w:p>
    <w:p w14:paraId="21B8051D" w14:textId="77777777" w:rsidR="007F0AB3" w:rsidRDefault="007F0AB3" w:rsidP="008E7692">
      <w:pPr>
        <w:rPr>
          <w:rtl/>
        </w:rPr>
      </w:pPr>
    </w:p>
    <w:p w14:paraId="2BA8E508" w14:textId="77777777" w:rsidR="007F0AB3" w:rsidRDefault="007F0AB3" w:rsidP="008E7692">
      <w:pPr>
        <w:rPr>
          <w:rtl/>
        </w:rPr>
      </w:pPr>
      <w:bookmarkStart w:id="1176" w:name="_ETM_Q7_443072"/>
      <w:bookmarkStart w:id="1177" w:name="_ETM_Q7_443116"/>
      <w:bookmarkStart w:id="1178" w:name="_ETM_Q7_443201"/>
      <w:bookmarkEnd w:id="1176"/>
      <w:bookmarkEnd w:id="1177"/>
      <w:bookmarkEnd w:id="1178"/>
      <w:r w:rsidRPr="0045510F">
        <w:rPr>
          <w:rtl/>
        </w:rPr>
        <w:t xml:space="preserve">בזכות ישראל הדמוקרטית אנחנו מבטיחים </w:t>
      </w:r>
      <w:r>
        <w:rPr>
          <w:rFonts w:hint="cs"/>
          <w:rtl/>
        </w:rPr>
        <w:t xml:space="preserve">– </w:t>
      </w:r>
      <w:bookmarkStart w:id="1179" w:name="_ETM_Q7_449415"/>
      <w:bookmarkEnd w:id="1179"/>
      <w:r w:rsidRPr="0045510F">
        <w:rPr>
          <w:rtl/>
        </w:rPr>
        <w:t xml:space="preserve">אנחנו ולא אחר </w:t>
      </w:r>
      <w:r>
        <w:rPr>
          <w:rFonts w:hint="cs"/>
          <w:rtl/>
        </w:rPr>
        <w:t xml:space="preserve">– </w:t>
      </w:r>
      <w:r w:rsidRPr="0045510F">
        <w:rPr>
          <w:rtl/>
        </w:rPr>
        <w:t>אנחנו מבטיחים חופש פולחן של מאמיני הדתות השונות בירושלים</w:t>
      </w:r>
      <w:r>
        <w:rPr>
          <w:rFonts w:hint="cs"/>
          <w:rtl/>
        </w:rPr>
        <w:t>.</w:t>
      </w:r>
      <w:r w:rsidRPr="0045510F">
        <w:rPr>
          <w:rtl/>
        </w:rPr>
        <w:t xml:space="preserve"> אם אנחנו לא היינו כאן</w:t>
      </w:r>
      <w:r>
        <w:rPr>
          <w:rFonts w:hint="cs"/>
          <w:rtl/>
        </w:rPr>
        <w:t xml:space="preserve"> –</w:t>
      </w:r>
      <w:r w:rsidRPr="0045510F">
        <w:rPr>
          <w:rtl/>
        </w:rPr>
        <w:t xml:space="preserve"> אם אנחנו לא נהיה כאן</w:t>
      </w:r>
      <w:r>
        <w:rPr>
          <w:rFonts w:hint="cs"/>
          <w:rtl/>
        </w:rPr>
        <w:t xml:space="preserve"> –</w:t>
      </w:r>
      <w:r w:rsidRPr="0045510F">
        <w:rPr>
          <w:rtl/>
        </w:rPr>
        <w:t xml:space="preserve"> הקנאים שמביאים מוות</w:t>
      </w:r>
      <w:r>
        <w:rPr>
          <w:rFonts w:hint="cs"/>
          <w:rtl/>
        </w:rPr>
        <w:t>,</w:t>
      </w:r>
      <w:r w:rsidRPr="0045510F">
        <w:rPr>
          <w:rtl/>
        </w:rPr>
        <w:t xml:space="preserve"> הרס וחורבן </w:t>
      </w:r>
      <w:r>
        <w:rPr>
          <w:rFonts w:hint="cs"/>
          <w:rtl/>
        </w:rPr>
        <w:t>ל</w:t>
      </w:r>
      <w:r w:rsidRPr="0045510F">
        <w:rPr>
          <w:rtl/>
        </w:rPr>
        <w:t>כל רחבי המזרח התיכון</w:t>
      </w:r>
      <w:r>
        <w:rPr>
          <w:rFonts w:hint="cs"/>
          <w:rtl/>
        </w:rPr>
        <w:t xml:space="preserve">, הם יהיו כאן. </w:t>
      </w:r>
      <w:r w:rsidRPr="0045510F">
        <w:rPr>
          <w:rtl/>
        </w:rPr>
        <w:t>אנחנו לא ניתן לזה לקרות</w:t>
      </w:r>
      <w:r>
        <w:rPr>
          <w:rFonts w:hint="cs"/>
          <w:rtl/>
        </w:rPr>
        <w:t>.</w:t>
      </w:r>
      <w:r w:rsidRPr="0045510F">
        <w:rPr>
          <w:rtl/>
        </w:rPr>
        <w:t xml:space="preserve"> ישראל תשמור</w:t>
      </w:r>
      <w:r>
        <w:rPr>
          <w:rFonts w:hint="cs"/>
          <w:rtl/>
        </w:rPr>
        <w:t>,</w:t>
      </w:r>
      <w:r w:rsidRPr="0045510F">
        <w:rPr>
          <w:rtl/>
        </w:rPr>
        <w:t xml:space="preserve"> בעזרת השם</w:t>
      </w:r>
      <w:r>
        <w:rPr>
          <w:rFonts w:hint="cs"/>
          <w:rtl/>
        </w:rPr>
        <w:t>,</w:t>
      </w:r>
      <w:r w:rsidRPr="0045510F">
        <w:rPr>
          <w:rtl/>
        </w:rPr>
        <w:t xml:space="preserve"> על ירושלים המאוחדת לדורי דורות</w:t>
      </w:r>
      <w:r>
        <w:rPr>
          <w:rFonts w:hint="cs"/>
          <w:rtl/>
        </w:rPr>
        <w:t>.</w:t>
      </w:r>
    </w:p>
    <w:p w14:paraId="09671FED" w14:textId="77777777" w:rsidR="007F0AB3" w:rsidRDefault="007F0AB3" w:rsidP="008E7692">
      <w:pPr>
        <w:rPr>
          <w:rtl/>
        </w:rPr>
      </w:pPr>
      <w:bookmarkStart w:id="1180" w:name="_ETM_Q7_479593"/>
      <w:bookmarkStart w:id="1181" w:name="_ETM_Q7_481178"/>
      <w:bookmarkEnd w:id="1180"/>
      <w:bookmarkEnd w:id="1181"/>
    </w:p>
    <w:p w14:paraId="54408D88" w14:textId="77777777" w:rsidR="007F0AB3" w:rsidRDefault="007F0AB3" w:rsidP="008E7692">
      <w:pPr>
        <w:ind w:firstLine="0"/>
        <w:jc w:val="center"/>
        <w:rPr>
          <w:rtl/>
        </w:rPr>
      </w:pPr>
      <w:bookmarkStart w:id="1182" w:name="_ETM_Q7_481257"/>
      <w:bookmarkEnd w:id="1182"/>
      <w:r>
        <w:rPr>
          <w:rFonts w:hint="cs"/>
          <w:rtl/>
        </w:rPr>
        <w:t>(מחיאות כפיים)</w:t>
      </w:r>
    </w:p>
    <w:p w14:paraId="4B826A5B" w14:textId="77777777" w:rsidR="007F0AB3" w:rsidRDefault="007F0AB3" w:rsidP="008E7692">
      <w:pPr>
        <w:rPr>
          <w:rtl/>
        </w:rPr>
      </w:pPr>
    </w:p>
    <w:p w14:paraId="6536F7A1" w14:textId="59E5B93D" w:rsidR="007F0AB3" w:rsidRDefault="007F0AB3" w:rsidP="00166D0C">
      <w:pPr>
        <w:rPr>
          <w:rtl/>
        </w:rPr>
      </w:pPr>
      <w:bookmarkStart w:id="1183" w:name="_ETM_Q7_479705"/>
      <w:bookmarkStart w:id="1184" w:name="_ETM_Q7_479751"/>
      <w:bookmarkStart w:id="1185" w:name="_ETM_Q7_479841"/>
      <w:bookmarkEnd w:id="1183"/>
      <w:bookmarkEnd w:id="1184"/>
      <w:bookmarkEnd w:id="1185"/>
      <w:r>
        <w:rPr>
          <w:rFonts w:hint="cs"/>
          <w:rtl/>
        </w:rPr>
        <w:t xml:space="preserve">כאיש אמת, סנטיאגו, אתה </w:t>
      </w:r>
      <w:r w:rsidRPr="0045510F">
        <w:rPr>
          <w:rtl/>
        </w:rPr>
        <w:t xml:space="preserve">יודע שהיהדות התחילה בירושלים </w:t>
      </w:r>
      <w:r>
        <w:rPr>
          <w:rFonts w:hint="cs"/>
          <w:rtl/>
        </w:rPr>
        <w:t>ו</w:t>
      </w:r>
      <w:r w:rsidRPr="0045510F">
        <w:rPr>
          <w:rtl/>
        </w:rPr>
        <w:t>אתה יודע שהנצרות התחילה בירושלים</w:t>
      </w:r>
      <w:r>
        <w:rPr>
          <w:rFonts w:hint="cs"/>
          <w:rtl/>
        </w:rPr>
        <w:t xml:space="preserve"> – </w:t>
      </w:r>
      <w:bookmarkStart w:id="1186" w:name="_ETM_Q7_493761"/>
      <w:bookmarkEnd w:id="1186"/>
      <w:r w:rsidRPr="0045510F">
        <w:rPr>
          <w:rtl/>
        </w:rPr>
        <w:t>פתיחת השגרירות שלכם כ</w:t>
      </w:r>
      <w:r>
        <w:rPr>
          <w:rFonts w:hint="cs"/>
          <w:rtl/>
        </w:rPr>
        <w:t>א</w:t>
      </w:r>
      <w:r w:rsidRPr="0045510F">
        <w:rPr>
          <w:rtl/>
        </w:rPr>
        <w:t>ן תפיץ את האמת הזאת למרחקים</w:t>
      </w:r>
      <w:r>
        <w:rPr>
          <w:rFonts w:hint="cs"/>
          <w:rtl/>
        </w:rPr>
        <w:t xml:space="preserve"> –</w:t>
      </w:r>
      <w:r w:rsidRPr="0045510F">
        <w:rPr>
          <w:rtl/>
        </w:rPr>
        <w:t xml:space="preserve"> אבל לא רק השגרירות החדשה מבטא</w:t>
      </w:r>
      <w:r>
        <w:rPr>
          <w:rFonts w:hint="cs"/>
          <w:rtl/>
        </w:rPr>
        <w:t>ת</w:t>
      </w:r>
      <w:r w:rsidRPr="0045510F">
        <w:rPr>
          <w:rtl/>
        </w:rPr>
        <w:t xml:space="preserve"> אמת כבירה</w:t>
      </w:r>
      <w:r>
        <w:rPr>
          <w:rFonts w:hint="cs"/>
          <w:rtl/>
        </w:rPr>
        <w:t>.</w:t>
      </w:r>
      <w:r w:rsidRPr="0045510F">
        <w:rPr>
          <w:rtl/>
        </w:rPr>
        <w:t xml:space="preserve"> אני מודה לך</w:t>
      </w:r>
      <w:r>
        <w:rPr>
          <w:rFonts w:hint="cs"/>
          <w:rtl/>
        </w:rPr>
        <w:t>,</w:t>
      </w:r>
      <w:r w:rsidRPr="0045510F">
        <w:rPr>
          <w:rtl/>
        </w:rPr>
        <w:t xml:space="preserve"> ידידי הנשיא</w:t>
      </w:r>
      <w:r>
        <w:rPr>
          <w:rFonts w:hint="cs"/>
          <w:rtl/>
        </w:rPr>
        <w:t>,</w:t>
      </w:r>
      <w:r w:rsidRPr="0045510F">
        <w:rPr>
          <w:rtl/>
        </w:rPr>
        <w:t xml:space="preserve"> אני מודה לך על התייצבותך בשירות האמת</w:t>
      </w:r>
      <w:r>
        <w:rPr>
          <w:rFonts w:hint="cs"/>
          <w:rtl/>
        </w:rPr>
        <w:t>,</w:t>
      </w:r>
      <w:r w:rsidRPr="0045510F">
        <w:rPr>
          <w:rtl/>
        </w:rPr>
        <w:t xml:space="preserve"> כדי להפריך עלילות שקר וכזב המוטחות בישראל חדשות לבקרים</w:t>
      </w:r>
      <w:r>
        <w:rPr>
          <w:rFonts w:hint="cs"/>
          <w:rtl/>
        </w:rPr>
        <w:t>.</w:t>
      </w:r>
      <w:r w:rsidRPr="0045510F">
        <w:rPr>
          <w:rtl/>
        </w:rPr>
        <w:t xml:space="preserve"> הדוגמה האחרונה היא ההחלטה השערורייתית </w:t>
      </w:r>
      <w:r>
        <w:rPr>
          <w:rFonts w:hint="cs"/>
          <w:rtl/>
        </w:rPr>
        <w:t>ה</w:t>
      </w:r>
      <w:r w:rsidRPr="0045510F">
        <w:rPr>
          <w:rtl/>
        </w:rPr>
        <w:t>אנטישמית בבית הדין הפלילי בהאג להוציא צווי מעצר נגד מנהיגי ישראל</w:t>
      </w:r>
      <w:r>
        <w:rPr>
          <w:rFonts w:hint="cs"/>
          <w:rtl/>
        </w:rPr>
        <w:t>,</w:t>
      </w:r>
      <w:r w:rsidRPr="0045510F">
        <w:rPr>
          <w:rtl/>
        </w:rPr>
        <w:t xml:space="preserve"> </w:t>
      </w:r>
      <w:r>
        <w:rPr>
          <w:rFonts w:hint="cs"/>
          <w:rtl/>
        </w:rPr>
        <w:t>ו</w:t>
      </w:r>
      <w:r w:rsidRPr="0045510F">
        <w:rPr>
          <w:rtl/>
        </w:rPr>
        <w:t xml:space="preserve">ייתכן בהמשך </w:t>
      </w:r>
      <w:r>
        <w:rPr>
          <w:rFonts w:hint="cs"/>
          <w:rtl/>
        </w:rPr>
        <w:t>ש</w:t>
      </w:r>
      <w:r>
        <w:rPr>
          <w:rtl/>
        </w:rPr>
        <w:t xml:space="preserve">גם נגד חיילי ישראל </w:t>
      </w:r>
      <w:proofErr w:type="spellStart"/>
      <w:r>
        <w:rPr>
          <w:rFonts w:hint="cs"/>
          <w:rtl/>
        </w:rPr>
        <w:t>ה</w:t>
      </w:r>
      <w:r w:rsidR="00166D0C">
        <w:rPr>
          <w:rtl/>
        </w:rPr>
        <w:t>מג</w:t>
      </w:r>
      <w:r w:rsidR="00166D0C">
        <w:rPr>
          <w:rFonts w:hint="cs"/>
          <w:rtl/>
        </w:rPr>
        <w:t>י</w:t>
      </w:r>
      <w:r>
        <w:rPr>
          <w:rtl/>
        </w:rPr>
        <w:t>נ</w:t>
      </w:r>
      <w:r w:rsidRPr="001E6783">
        <w:rPr>
          <w:rtl/>
        </w:rPr>
        <w:t>ים</w:t>
      </w:r>
      <w:proofErr w:type="spellEnd"/>
      <w:r w:rsidRPr="0045510F">
        <w:rPr>
          <w:rtl/>
        </w:rPr>
        <w:t xml:space="preserve"> על המדינה שלנו מפני אויביה</w:t>
      </w:r>
      <w:r>
        <w:rPr>
          <w:rFonts w:hint="cs"/>
          <w:rtl/>
        </w:rPr>
        <w:t>.</w:t>
      </w:r>
      <w:r w:rsidRPr="0045510F">
        <w:rPr>
          <w:rtl/>
        </w:rPr>
        <w:t xml:space="preserve"> אנחנו אלה שמתגוננים מפני כוחות האופל שמבצעים פשעי מלחמה</w:t>
      </w:r>
      <w:r>
        <w:rPr>
          <w:rFonts w:hint="cs"/>
          <w:rtl/>
        </w:rPr>
        <w:t>,</w:t>
      </w:r>
      <w:r w:rsidRPr="0045510F">
        <w:rPr>
          <w:rtl/>
        </w:rPr>
        <w:t xml:space="preserve"> ודווקא אותנו </w:t>
      </w:r>
      <w:r>
        <w:rPr>
          <w:rFonts w:hint="cs"/>
          <w:rtl/>
        </w:rPr>
        <w:t xml:space="preserve">מאשימים </w:t>
      </w:r>
      <w:r w:rsidRPr="0045510F">
        <w:rPr>
          <w:rtl/>
        </w:rPr>
        <w:t xml:space="preserve">באופן </w:t>
      </w:r>
      <w:r>
        <w:rPr>
          <w:rFonts w:hint="cs"/>
          <w:rtl/>
        </w:rPr>
        <w:t xml:space="preserve">כוזב בפשעים </w:t>
      </w:r>
      <w:r w:rsidRPr="0045510F">
        <w:rPr>
          <w:rtl/>
        </w:rPr>
        <w:t>כאלה</w:t>
      </w:r>
      <w:r>
        <w:rPr>
          <w:rFonts w:hint="cs"/>
          <w:rtl/>
        </w:rPr>
        <w:t>.</w:t>
      </w:r>
      <w:r w:rsidRPr="0045510F">
        <w:rPr>
          <w:rtl/>
        </w:rPr>
        <w:t xml:space="preserve"> איזה אבסורד</w:t>
      </w:r>
      <w:r>
        <w:rPr>
          <w:rFonts w:hint="cs"/>
          <w:rtl/>
        </w:rPr>
        <w:t>,</w:t>
      </w:r>
      <w:r w:rsidRPr="0045510F">
        <w:rPr>
          <w:rtl/>
        </w:rPr>
        <w:t xml:space="preserve"> איזו בושה</w:t>
      </w:r>
      <w:r>
        <w:rPr>
          <w:rFonts w:hint="cs"/>
          <w:rtl/>
        </w:rPr>
        <w:t>.</w:t>
      </w:r>
      <w:bookmarkStart w:id="1187" w:name="_ETM_Q7_549766"/>
      <w:bookmarkStart w:id="1188" w:name="_ETM_Q7_549868"/>
      <w:bookmarkStart w:id="1189" w:name="_ETM_Q7_549900"/>
      <w:bookmarkStart w:id="1190" w:name="_ETM_Q7_549981"/>
      <w:bookmarkEnd w:id="1187"/>
      <w:bookmarkEnd w:id="1188"/>
      <w:bookmarkEnd w:id="1189"/>
      <w:bookmarkEnd w:id="1190"/>
      <w:r>
        <w:rPr>
          <w:rFonts w:hint="cs"/>
          <w:rtl/>
        </w:rPr>
        <w:t xml:space="preserve"> </w:t>
      </w:r>
    </w:p>
    <w:p w14:paraId="08C6BBC6" w14:textId="77777777" w:rsidR="007F0AB3" w:rsidRDefault="007F0AB3" w:rsidP="008E7692">
      <w:pPr>
        <w:rPr>
          <w:rtl/>
        </w:rPr>
      </w:pPr>
    </w:p>
    <w:p w14:paraId="4B1E5E11" w14:textId="77777777" w:rsidR="007F0AB3" w:rsidRDefault="007F0AB3" w:rsidP="008E7692">
      <w:pPr>
        <w:rPr>
          <w:rtl/>
        </w:rPr>
      </w:pPr>
      <w:r w:rsidRPr="0045510F">
        <w:rPr>
          <w:rtl/>
        </w:rPr>
        <w:t>לשמחתנו אתה</w:t>
      </w:r>
      <w:r>
        <w:rPr>
          <w:rFonts w:hint="cs"/>
          <w:rtl/>
        </w:rPr>
        <w:t>,</w:t>
      </w:r>
      <w:r w:rsidRPr="0045510F">
        <w:rPr>
          <w:rtl/>
        </w:rPr>
        <w:t xml:space="preserve"> סנטיאגו</w:t>
      </w:r>
      <w:r>
        <w:rPr>
          <w:rFonts w:hint="cs"/>
          <w:rtl/>
        </w:rPr>
        <w:t>,</w:t>
      </w:r>
      <w:r w:rsidRPr="0045510F">
        <w:rPr>
          <w:rtl/>
        </w:rPr>
        <w:t xml:space="preserve"> יוצא באומץ נגד השקר הזה </w:t>
      </w:r>
      <w:r>
        <w:rPr>
          <w:rFonts w:hint="cs"/>
          <w:rtl/>
        </w:rPr>
        <w:t>ו</w:t>
      </w:r>
      <w:r w:rsidRPr="0045510F">
        <w:rPr>
          <w:rtl/>
        </w:rPr>
        <w:t>בעד האמת</w:t>
      </w:r>
      <w:r>
        <w:rPr>
          <w:rFonts w:hint="cs"/>
          <w:rtl/>
        </w:rPr>
        <w:t>, ו</w:t>
      </w:r>
      <w:r w:rsidRPr="0045510F">
        <w:rPr>
          <w:rtl/>
        </w:rPr>
        <w:t xml:space="preserve">עמדה </w:t>
      </w:r>
      <w:r>
        <w:rPr>
          <w:rFonts w:hint="cs"/>
          <w:rtl/>
        </w:rPr>
        <w:t xml:space="preserve">זו </w:t>
      </w:r>
      <w:r w:rsidRPr="0045510F">
        <w:rPr>
          <w:rtl/>
        </w:rPr>
        <w:t>צריכה לקבל ביטוי בכל הפורומים הבי</w:t>
      </w:r>
      <w:r>
        <w:rPr>
          <w:rFonts w:hint="cs"/>
          <w:rtl/>
        </w:rPr>
        <w:t>ן-</w:t>
      </w:r>
      <w:r w:rsidRPr="0045510F">
        <w:rPr>
          <w:rtl/>
        </w:rPr>
        <w:t>לאומיים</w:t>
      </w:r>
      <w:r>
        <w:rPr>
          <w:rFonts w:hint="cs"/>
          <w:rtl/>
        </w:rPr>
        <w:t>.</w:t>
      </w:r>
      <w:r w:rsidRPr="0045510F">
        <w:rPr>
          <w:rtl/>
        </w:rPr>
        <w:t xml:space="preserve"> אני יכול להבטיח לך שאנחנו נוסיף להיאבק בעוז לטובת האמת</w:t>
      </w:r>
      <w:r>
        <w:rPr>
          <w:rFonts w:hint="cs"/>
          <w:rtl/>
        </w:rPr>
        <w:t>,</w:t>
      </w:r>
      <w:r w:rsidRPr="0045510F">
        <w:rPr>
          <w:rtl/>
        </w:rPr>
        <w:t xml:space="preserve"> ובמקביל </w:t>
      </w:r>
      <w:r>
        <w:rPr>
          <w:rFonts w:hint="cs"/>
          <w:rtl/>
        </w:rPr>
        <w:t>ני</w:t>
      </w:r>
      <w:r w:rsidRPr="0045510F">
        <w:rPr>
          <w:rtl/>
        </w:rPr>
        <w:t xml:space="preserve">אבק בעוז </w:t>
      </w:r>
      <w:r>
        <w:rPr>
          <w:rFonts w:hint="cs"/>
          <w:rtl/>
        </w:rPr>
        <w:t>ב</w:t>
      </w:r>
      <w:r w:rsidRPr="0045510F">
        <w:rPr>
          <w:rtl/>
        </w:rPr>
        <w:t xml:space="preserve">קמים עלינו </w:t>
      </w:r>
      <w:proofErr w:type="spellStart"/>
      <w:r w:rsidRPr="0045510F">
        <w:rPr>
          <w:rtl/>
        </w:rPr>
        <w:t>לכלותנו</w:t>
      </w:r>
      <w:proofErr w:type="spellEnd"/>
      <w:r>
        <w:rPr>
          <w:rFonts w:hint="cs"/>
          <w:rtl/>
        </w:rPr>
        <w:t>.</w:t>
      </w:r>
      <w:r w:rsidRPr="0045510F">
        <w:rPr>
          <w:rtl/>
        </w:rPr>
        <w:t xml:space="preserve"> ישראל תמשיך לרסק את שלוחות הטרור של ציר הרשע בהובלת איראן</w:t>
      </w:r>
      <w:r>
        <w:rPr>
          <w:rFonts w:hint="cs"/>
          <w:rtl/>
        </w:rPr>
        <w:t>. נ</w:t>
      </w:r>
      <w:r w:rsidRPr="0045510F">
        <w:rPr>
          <w:rtl/>
        </w:rPr>
        <w:t>גן על קיומנו</w:t>
      </w:r>
      <w:r>
        <w:rPr>
          <w:rFonts w:hint="cs"/>
          <w:rtl/>
        </w:rPr>
        <w:t>,</w:t>
      </w:r>
      <w:r w:rsidRPr="0045510F">
        <w:rPr>
          <w:rtl/>
        </w:rPr>
        <w:t xml:space="preserve"> נבטיח את עתידנו</w:t>
      </w:r>
      <w:r>
        <w:rPr>
          <w:rFonts w:hint="cs"/>
          <w:rtl/>
        </w:rPr>
        <w:t>,</w:t>
      </w:r>
      <w:r w:rsidRPr="0045510F">
        <w:rPr>
          <w:rtl/>
        </w:rPr>
        <w:t xml:space="preserve"> </w:t>
      </w:r>
      <w:r>
        <w:rPr>
          <w:rFonts w:hint="cs"/>
          <w:rtl/>
        </w:rPr>
        <w:t xml:space="preserve">ונחתור </w:t>
      </w:r>
      <w:r w:rsidRPr="0045510F">
        <w:rPr>
          <w:rtl/>
        </w:rPr>
        <w:t>לכונן יחסי שלום עם כל מי שרוצה לחיות א</w:t>
      </w:r>
      <w:r>
        <w:rPr>
          <w:rFonts w:hint="cs"/>
          <w:rtl/>
        </w:rPr>
        <w:t>י</w:t>
      </w:r>
      <w:r w:rsidRPr="0045510F">
        <w:rPr>
          <w:rtl/>
        </w:rPr>
        <w:t>תנו בשלום</w:t>
      </w:r>
      <w:r>
        <w:rPr>
          <w:rFonts w:hint="cs"/>
          <w:rtl/>
        </w:rPr>
        <w:t>.</w:t>
      </w:r>
    </w:p>
    <w:p w14:paraId="670B826C" w14:textId="77777777" w:rsidR="007F0AB3" w:rsidRDefault="007F0AB3" w:rsidP="008E7692">
      <w:pPr>
        <w:rPr>
          <w:rtl/>
        </w:rPr>
      </w:pPr>
      <w:bookmarkStart w:id="1191" w:name="_ETM_Q7_589326"/>
      <w:bookmarkStart w:id="1192" w:name="_ETM_Q7_589433"/>
      <w:bookmarkEnd w:id="1191"/>
      <w:bookmarkEnd w:id="1192"/>
    </w:p>
    <w:p w14:paraId="3F9757AE" w14:textId="6BD0F73F" w:rsidR="007F0AB3" w:rsidRDefault="007F0AB3" w:rsidP="008E7692">
      <w:pPr>
        <w:rPr>
          <w:rtl/>
        </w:rPr>
      </w:pPr>
      <w:bookmarkStart w:id="1193" w:name="_ETM_Q7_589473"/>
      <w:bookmarkStart w:id="1194" w:name="_ETM_Q7_589540"/>
      <w:bookmarkEnd w:id="1193"/>
      <w:bookmarkEnd w:id="1194"/>
      <w:r w:rsidRPr="0045510F">
        <w:rPr>
          <w:rtl/>
        </w:rPr>
        <w:t>ידידי הנשיא</w:t>
      </w:r>
      <w:r>
        <w:rPr>
          <w:rFonts w:hint="cs"/>
          <w:rtl/>
        </w:rPr>
        <w:t>,</w:t>
      </w:r>
      <w:r w:rsidRPr="0045510F">
        <w:rPr>
          <w:rtl/>
        </w:rPr>
        <w:t xml:space="preserve"> לפני </w:t>
      </w:r>
      <w:r>
        <w:rPr>
          <w:rFonts w:hint="cs"/>
          <w:rtl/>
        </w:rPr>
        <w:t xml:space="preserve">שבע </w:t>
      </w:r>
      <w:bookmarkStart w:id="1195" w:name="_ETM_Q7_589503"/>
      <w:bookmarkEnd w:id="1195"/>
      <w:r w:rsidRPr="0045510F">
        <w:rPr>
          <w:rtl/>
        </w:rPr>
        <w:t>שנים</w:t>
      </w:r>
      <w:r w:rsidR="00166D0C">
        <w:rPr>
          <w:rFonts w:hint="cs"/>
          <w:rtl/>
        </w:rPr>
        <w:t>,</w:t>
      </w:r>
      <w:r w:rsidRPr="0045510F">
        <w:rPr>
          <w:rtl/>
        </w:rPr>
        <w:t xml:space="preserve"> ב-2017</w:t>
      </w:r>
      <w:r w:rsidR="00166D0C">
        <w:rPr>
          <w:rFonts w:hint="cs"/>
          <w:rtl/>
        </w:rPr>
        <w:t>,</w:t>
      </w:r>
      <w:r w:rsidRPr="0045510F">
        <w:rPr>
          <w:rtl/>
        </w:rPr>
        <w:t xml:space="preserve"> יצאתי לביקור ראשון של ראש ממשלה ישראלי </w:t>
      </w:r>
      <w:r>
        <w:rPr>
          <w:rFonts w:hint="cs"/>
          <w:rtl/>
        </w:rPr>
        <w:t xml:space="preserve">מכהן </w:t>
      </w:r>
      <w:r w:rsidRPr="0045510F">
        <w:rPr>
          <w:rtl/>
        </w:rPr>
        <w:t>באמריקה הלטינית</w:t>
      </w:r>
      <w:r>
        <w:rPr>
          <w:rFonts w:hint="cs"/>
          <w:rtl/>
        </w:rPr>
        <w:t>.</w:t>
      </w:r>
      <w:r w:rsidRPr="0045510F">
        <w:rPr>
          <w:rtl/>
        </w:rPr>
        <w:t xml:space="preserve"> מטרת המסע הייתה לפתח את יחסי הגומלין הדיפלומטי</w:t>
      </w:r>
      <w:r>
        <w:rPr>
          <w:rFonts w:hint="cs"/>
          <w:rtl/>
        </w:rPr>
        <w:t>י</w:t>
      </w:r>
      <w:r w:rsidRPr="0045510F">
        <w:rPr>
          <w:rtl/>
        </w:rPr>
        <w:t>ם והכלכליים בין ישראל למדינות מרכז אמריקה ודרום אמריקה</w:t>
      </w:r>
      <w:r>
        <w:rPr>
          <w:rFonts w:hint="cs"/>
          <w:rtl/>
        </w:rPr>
        <w:t>. המסע הזה</w:t>
      </w:r>
      <w:r w:rsidRPr="0045510F">
        <w:rPr>
          <w:rtl/>
        </w:rPr>
        <w:t xml:space="preserve"> נחל הצלחה</w:t>
      </w:r>
      <w:r>
        <w:rPr>
          <w:rFonts w:hint="cs"/>
          <w:rtl/>
        </w:rPr>
        <w:t>,</w:t>
      </w:r>
      <w:r w:rsidRPr="0045510F">
        <w:rPr>
          <w:rtl/>
        </w:rPr>
        <w:t xml:space="preserve"> היו לו תוצאות חשובות מאוד</w:t>
      </w:r>
      <w:r>
        <w:rPr>
          <w:rFonts w:hint="cs"/>
          <w:rtl/>
        </w:rPr>
        <w:t>.</w:t>
      </w:r>
      <w:r w:rsidRPr="0045510F">
        <w:rPr>
          <w:rtl/>
        </w:rPr>
        <w:t xml:space="preserve"> ביקרתי בארצות שונות</w:t>
      </w:r>
      <w:r>
        <w:rPr>
          <w:rFonts w:hint="cs"/>
          <w:rtl/>
        </w:rPr>
        <w:t>.</w:t>
      </w:r>
      <w:r w:rsidRPr="0045510F">
        <w:rPr>
          <w:rtl/>
        </w:rPr>
        <w:t xml:space="preserve"> נפגש</w:t>
      </w:r>
      <w:r>
        <w:rPr>
          <w:rFonts w:hint="cs"/>
          <w:rtl/>
        </w:rPr>
        <w:t>תי</w:t>
      </w:r>
      <w:r w:rsidRPr="0045510F">
        <w:rPr>
          <w:rtl/>
        </w:rPr>
        <w:t xml:space="preserve"> גם עם נשיא פרגוואי דאז</w:t>
      </w:r>
      <w:r>
        <w:rPr>
          <w:rFonts w:hint="cs"/>
          <w:rtl/>
        </w:rPr>
        <w:t>,</w:t>
      </w:r>
      <w:r w:rsidRPr="0045510F">
        <w:rPr>
          <w:rtl/>
        </w:rPr>
        <w:t xml:space="preserve"> אף שלצערי לא יצא לי לבקר אז בפרגוואי עצמה</w:t>
      </w:r>
      <w:r>
        <w:rPr>
          <w:rFonts w:hint="cs"/>
          <w:rtl/>
        </w:rPr>
        <w:t>.</w:t>
      </w:r>
      <w:r w:rsidRPr="0045510F">
        <w:rPr>
          <w:rtl/>
        </w:rPr>
        <w:t xml:space="preserve"> </w:t>
      </w:r>
      <w:r>
        <w:rPr>
          <w:rFonts w:hint="cs"/>
          <w:rtl/>
        </w:rPr>
        <w:t xml:space="preserve">אני </w:t>
      </w:r>
      <w:r w:rsidRPr="0045510F">
        <w:rPr>
          <w:rtl/>
        </w:rPr>
        <w:t>שומר את האפשרות הזאת</w:t>
      </w:r>
      <w:r>
        <w:rPr>
          <w:rFonts w:hint="cs"/>
          <w:rtl/>
        </w:rPr>
        <w:t>;</w:t>
      </w:r>
      <w:r w:rsidRPr="0045510F">
        <w:rPr>
          <w:rtl/>
        </w:rPr>
        <w:t xml:space="preserve"> אני בהחלט מצפה לכך</w:t>
      </w:r>
      <w:r>
        <w:rPr>
          <w:rFonts w:hint="cs"/>
          <w:rtl/>
        </w:rPr>
        <w:t>,</w:t>
      </w:r>
      <w:r w:rsidRPr="0045510F">
        <w:rPr>
          <w:rtl/>
        </w:rPr>
        <w:t xml:space="preserve"> כי שמעתי רבות </w:t>
      </w:r>
      <w:r>
        <w:rPr>
          <w:rFonts w:hint="cs"/>
          <w:rtl/>
        </w:rPr>
        <w:t xml:space="preserve">על ארצכם </w:t>
      </w:r>
      <w:r w:rsidRPr="0045510F">
        <w:rPr>
          <w:rtl/>
        </w:rPr>
        <w:t>המופלא</w:t>
      </w:r>
      <w:r>
        <w:rPr>
          <w:rFonts w:hint="cs"/>
          <w:rtl/>
        </w:rPr>
        <w:t>ה.</w:t>
      </w:r>
    </w:p>
    <w:p w14:paraId="2C0B7E03" w14:textId="77777777" w:rsidR="007F0AB3" w:rsidRDefault="007F0AB3" w:rsidP="008E7692">
      <w:pPr>
        <w:rPr>
          <w:rtl/>
        </w:rPr>
      </w:pPr>
      <w:bookmarkStart w:id="1196" w:name="_ETM_Q7_632546"/>
      <w:bookmarkStart w:id="1197" w:name="_ETM_Q7_632648"/>
      <w:bookmarkEnd w:id="1196"/>
      <w:bookmarkEnd w:id="1197"/>
    </w:p>
    <w:p w14:paraId="4FEDFDB9" w14:textId="4AEC32C2" w:rsidR="007F0AB3" w:rsidRDefault="007F0AB3" w:rsidP="00166D0C">
      <w:pPr>
        <w:rPr>
          <w:rtl/>
        </w:rPr>
      </w:pPr>
      <w:bookmarkStart w:id="1198" w:name="_ETM_Q7_632673"/>
      <w:bookmarkStart w:id="1199" w:name="_ETM_Q7_632776"/>
      <w:bookmarkEnd w:id="1198"/>
      <w:bookmarkEnd w:id="1199"/>
      <w:r w:rsidRPr="0045510F">
        <w:rPr>
          <w:rtl/>
        </w:rPr>
        <w:t>אני גדלתי בירושלים בתור ילד</w:t>
      </w:r>
      <w:r>
        <w:rPr>
          <w:rFonts w:hint="cs"/>
          <w:rtl/>
        </w:rPr>
        <w:t>,</w:t>
      </w:r>
      <w:r w:rsidRPr="0045510F">
        <w:rPr>
          <w:rtl/>
        </w:rPr>
        <w:t xml:space="preserve"> </w:t>
      </w:r>
      <w:r>
        <w:rPr>
          <w:rFonts w:hint="cs"/>
          <w:rtl/>
        </w:rPr>
        <w:t>ו</w:t>
      </w:r>
      <w:r>
        <w:rPr>
          <w:rtl/>
        </w:rPr>
        <w:t>משנות ילדותי אני זוכר</w:t>
      </w:r>
      <w:bookmarkStart w:id="1200" w:name="_ETM_Q7_636599"/>
      <w:bookmarkEnd w:id="1200"/>
      <w:r>
        <w:rPr>
          <w:rFonts w:hint="cs"/>
          <w:rtl/>
        </w:rPr>
        <w:t xml:space="preserve"> את </w:t>
      </w:r>
      <w:r w:rsidRPr="0045510F">
        <w:rPr>
          <w:rtl/>
        </w:rPr>
        <w:t xml:space="preserve">הופעותיה בישראל של להקת הזמר האגדית לוס </w:t>
      </w:r>
      <w:proofErr w:type="spellStart"/>
      <w:r w:rsidRPr="0045510F">
        <w:rPr>
          <w:rtl/>
        </w:rPr>
        <w:t>פרגוואי</w:t>
      </w:r>
      <w:r>
        <w:rPr>
          <w:rFonts w:hint="cs"/>
          <w:rtl/>
        </w:rPr>
        <w:t>וס</w:t>
      </w:r>
      <w:proofErr w:type="spellEnd"/>
      <w:r>
        <w:rPr>
          <w:rFonts w:hint="cs"/>
          <w:rtl/>
        </w:rPr>
        <w:t xml:space="preserve">. </w:t>
      </w:r>
      <w:r w:rsidRPr="0045510F">
        <w:rPr>
          <w:rtl/>
        </w:rPr>
        <w:t xml:space="preserve">הלהקה </w:t>
      </w:r>
      <w:r>
        <w:rPr>
          <w:rFonts w:hint="cs"/>
          <w:rtl/>
        </w:rPr>
        <w:t xml:space="preserve">השאירה </w:t>
      </w:r>
      <w:r w:rsidRPr="0045510F">
        <w:rPr>
          <w:rtl/>
        </w:rPr>
        <w:t xml:space="preserve">פה </w:t>
      </w:r>
      <w:r>
        <w:rPr>
          <w:rFonts w:hint="cs"/>
          <w:rtl/>
        </w:rPr>
        <w:t xml:space="preserve">רושם </w:t>
      </w:r>
      <w:bookmarkStart w:id="1201" w:name="_ETM_Q7_649882"/>
      <w:bookmarkEnd w:id="1201"/>
      <w:r>
        <w:rPr>
          <w:rFonts w:hint="cs"/>
          <w:rtl/>
        </w:rPr>
        <w:t xml:space="preserve">עצום. </w:t>
      </w:r>
      <w:r w:rsidRPr="0045510F">
        <w:rPr>
          <w:rtl/>
        </w:rPr>
        <w:t xml:space="preserve">שמעתי גם </w:t>
      </w:r>
      <w:r>
        <w:rPr>
          <w:rFonts w:hint="cs"/>
          <w:rtl/>
        </w:rPr>
        <w:t xml:space="preserve">רשמים </w:t>
      </w:r>
      <w:r w:rsidRPr="0045510F">
        <w:rPr>
          <w:rtl/>
        </w:rPr>
        <w:t>רבים מפי תרמילאים ישראלים</w:t>
      </w:r>
      <w:r>
        <w:rPr>
          <w:rFonts w:hint="cs"/>
          <w:rtl/>
        </w:rPr>
        <w:t>,</w:t>
      </w:r>
      <w:r w:rsidRPr="0045510F">
        <w:rPr>
          <w:rtl/>
        </w:rPr>
        <w:t xml:space="preserve"> </w:t>
      </w:r>
      <w:r>
        <w:rPr>
          <w:rFonts w:hint="cs"/>
          <w:rtl/>
        </w:rPr>
        <w:t>ש</w:t>
      </w:r>
      <w:r w:rsidRPr="0045510F">
        <w:rPr>
          <w:rtl/>
        </w:rPr>
        <w:t>מטיילים באלפיהם בדרום אמריקה</w:t>
      </w:r>
      <w:r>
        <w:rPr>
          <w:rFonts w:hint="cs"/>
          <w:rtl/>
        </w:rPr>
        <w:t>,</w:t>
      </w:r>
      <w:r w:rsidRPr="0045510F">
        <w:rPr>
          <w:rtl/>
        </w:rPr>
        <w:t xml:space="preserve"> ורבים מהם מ</w:t>
      </w:r>
      <w:r>
        <w:rPr>
          <w:rtl/>
        </w:rPr>
        <w:t>תרפקים על עושר הנופים של פרגווא</w:t>
      </w:r>
      <w:r>
        <w:rPr>
          <w:rFonts w:hint="cs"/>
          <w:rtl/>
        </w:rPr>
        <w:t xml:space="preserve">י: אסונסיון התוססת, </w:t>
      </w:r>
      <w:r w:rsidRPr="0045510F">
        <w:rPr>
          <w:rtl/>
        </w:rPr>
        <w:t xml:space="preserve">ערבות </w:t>
      </w:r>
      <w:r>
        <w:rPr>
          <w:rFonts w:hint="cs"/>
          <w:rtl/>
        </w:rPr>
        <w:t xml:space="preserve">הגראן </w:t>
      </w:r>
      <w:proofErr w:type="spellStart"/>
      <w:r>
        <w:rPr>
          <w:rFonts w:hint="cs"/>
          <w:rtl/>
        </w:rPr>
        <w:t>צ'אקו</w:t>
      </w:r>
      <w:proofErr w:type="spellEnd"/>
      <w:r>
        <w:rPr>
          <w:rFonts w:hint="cs"/>
          <w:rtl/>
        </w:rPr>
        <w:t xml:space="preserve"> העצומות, </w:t>
      </w:r>
      <w:bookmarkStart w:id="1202" w:name="_ETM_Q7_660394"/>
      <w:bookmarkEnd w:id="1202"/>
      <w:r>
        <w:rPr>
          <w:rFonts w:hint="cs"/>
          <w:rtl/>
        </w:rPr>
        <w:t xml:space="preserve">ריו פרגוואי </w:t>
      </w:r>
      <w:r w:rsidRPr="0045510F">
        <w:rPr>
          <w:rtl/>
        </w:rPr>
        <w:t>ערוץ שי</w:t>
      </w:r>
      <w:r>
        <w:rPr>
          <w:rFonts w:hint="cs"/>
          <w:rtl/>
        </w:rPr>
        <w:t>ט</w:t>
      </w:r>
      <w:r w:rsidRPr="0045510F">
        <w:rPr>
          <w:rtl/>
        </w:rPr>
        <w:t xml:space="preserve"> מרכזי</w:t>
      </w:r>
      <w:r>
        <w:rPr>
          <w:rFonts w:hint="cs"/>
          <w:rtl/>
        </w:rPr>
        <w:t xml:space="preserve">, וכמובן </w:t>
      </w:r>
      <w:r>
        <w:rPr>
          <w:rtl/>
        </w:rPr>
        <w:t>–</w:t>
      </w:r>
      <w:r>
        <w:rPr>
          <w:rFonts w:hint="cs"/>
          <w:rtl/>
        </w:rPr>
        <w:t xml:space="preserve"> ואני חייב להגיד </w:t>
      </w:r>
      <w:bookmarkStart w:id="1203" w:name="_ETM_Q7_667143"/>
      <w:bookmarkEnd w:id="1203"/>
      <w:r>
        <w:rPr>
          <w:rFonts w:hint="cs"/>
          <w:rtl/>
        </w:rPr>
        <w:t xml:space="preserve">לך את זה </w:t>
      </w:r>
      <w:r>
        <w:rPr>
          <w:rtl/>
        </w:rPr>
        <w:t>–</w:t>
      </w:r>
      <w:r>
        <w:rPr>
          <w:rFonts w:hint="cs"/>
          <w:rtl/>
        </w:rPr>
        <w:t xml:space="preserve"> כמובן הכדורגל. ל</w:t>
      </w:r>
      <w:r w:rsidRPr="0045510F">
        <w:rPr>
          <w:rtl/>
        </w:rPr>
        <w:t xml:space="preserve">נבחרת </w:t>
      </w:r>
      <w:r>
        <w:rPr>
          <w:rFonts w:hint="cs"/>
          <w:rtl/>
        </w:rPr>
        <w:t xml:space="preserve">פרגוואי </w:t>
      </w:r>
      <w:r w:rsidRPr="0045510F">
        <w:rPr>
          <w:rtl/>
        </w:rPr>
        <w:t>יש אצלנו מעריצים רבים</w:t>
      </w:r>
      <w:r>
        <w:rPr>
          <w:rFonts w:hint="cs"/>
          <w:rtl/>
        </w:rPr>
        <w:t>,</w:t>
      </w:r>
      <w:r w:rsidRPr="0045510F">
        <w:rPr>
          <w:rtl/>
        </w:rPr>
        <w:t xml:space="preserve"> שצופים באדיקות במשחקי קופה</w:t>
      </w:r>
      <w:r w:rsidR="00166D0C">
        <w:rPr>
          <w:rFonts w:hint="cs"/>
          <w:rtl/>
        </w:rPr>
        <w:t>-</w:t>
      </w:r>
      <w:r>
        <w:rPr>
          <w:rtl/>
        </w:rPr>
        <w:t>אמריק</w:t>
      </w:r>
      <w:r>
        <w:rPr>
          <w:rFonts w:hint="cs"/>
          <w:rtl/>
        </w:rPr>
        <w:t>ה</w:t>
      </w:r>
      <w:r>
        <w:rPr>
          <w:rtl/>
        </w:rPr>
        <w:t xml:space="preserve"> </w:t>
      </w:r>
      <w:r>
        <w:rPr>
          <w:rFonts w:hint="cs"/>
          <w:rtl/>
        </w:rPr>
        <w:t>וב</w:t>
      </w:r>
      <w:r w:rsidRPr="0045510F">
        <w:rPr>
          <w:rtl/>
        </w:rPr>
        <w:t>מונדיאל</w:t>
      </w:r>
      <w:r>
        <w:rPr>
          <w:rFonts w:hint="cs"/>
          <w:rtl/>
        </w:rPr>
        <w:t>.</w:t>
      </w:r>
      <w:r w:rsidRPr="0045510F">
        <w:rPr>
          <w:rtl/>
        </w:rPr>
        <w:t xml:space="preserve"> לצערי</w:t>
      </w:r>
      <w:r>
        <w:rPr>
          <w:rFonts w:hint="cs"/>
          <w:rtl/>
        </w:rPr>
        <w:t>,</w:t>
      </w:r>
      <w:r w:rsidRPr="0045510F">
        <w:rPr>
          <w:rtl/>
        </w:rPr>
        <w:t xml:space="preserve"> אני לא יכול להקדיש לזה הרבה זמן עכשיו</w:t>
      </w:r>
      <w:r>
        <w:rPr>
          <w:rFonts w:hint="cs"/>
          <w:rtl/>
        </w:rPr>
        <w:t>,</w:t>
      </w:r>
      <w:r w:rsidRPr="0045510F">
        <w:rPr>
          <w:rtl/>
        </w:rPr>
        <w:t xml:space="preserve"> אבל כולנו </w:t>
      </w:r>
      <w:r>
        <w:rPr>
          <w:rFonts w:hint="cs"/>
          <w:rtl/>
        </w:rPr>
        <w:t xml:space="preserve">מטים </w:t>
      </w:r>
      <w:r w:rsidRPr="0045510F">
        <w:rPr>
          <w:rtl/>
        </w:rPr>
        <w:t>אוזן ועין</w:t>
      </w:r>
      <w:r>
        <w:rPr>
          <w:rFonts w:hint="cs"/>
          <w:rtl/>
        </w:rPr>
        <w:t>.</w:t>
      </w:r>
      <w:r w:rsidRPr="0045510F">
        <w:rPr>
          <w:rtl/>
        </w:rPr>
        <w:t xml:space="preserve"> </w:t>
      </w:r>
      <w:bookmarkStart w:id="1204" w:name="_ETM_Q7_697596"/>
      <w:bookmarkStart w:id="1205" w:name="_ETM_Q7_697694"/>
      <w:bookmarkStart w:id="1206" w:name="_ETM_Q7_697750"/>
      <w:bookmarkStart w:id="1207" w:name="_ETM_Q7_697802"/>
      <w:bookmarkEnd w:id="1204"/>
      <w:bookmarkEnd w:id="1205"/>
      <w:bookmarkEnd w:id="1206"/>
      <w:bookmarkEnd w:id="1207"/>
      <w:r>
        <w:rPr>
          <w:rFonts w:hint="cs"/>
          <w:rtl/>
        </w:rPr>
        <w:t>כש</w:t>
      </w:r>
      <w:r w:rsidRPr="0045510F">
        <w:rPr>
          <w:rtl/>
        </w:rPr>
        <w:t xml:space="preserve">שתי הנבחרות שלנו </w:t>
      </w:r>
      <w:r>
        <w:rPr>
          <w:rFonts w:hint="cs"/>
          <w:rtl/>
        </w:rPr>
        <w:t>ה</w:t>
      </w:r>
      <w:r w:rsidRPr="0045510F">
        <w:rPr>
          <w:rtl/>
        </w:rPr>
        <w:t>תמודדו בקיץ</w:t>
      </w:r>
      <w:r>
        <w:rPr>
          <w:rFonts w:hint="cs"/>
          <w:rtl/>
        </w:rPr>
        <w:t>,</w:t>
      </w:r>
      <w:r w:rsidRPr="0045510F">
        <w:rPr>
          <w:rtl/>
        </w:rPr>
        <w:t xml:space="preserve"> במשחקים האולימפיים בפריז</w:t>
      </w:r>
      <w:r>
        <w:rPr>
          <w:rFonts w:hint="cs"/>
          <w:rtl/>
        </w:rPr>
        <w:t>,</w:t>
      </w:r>
      <w:r w:rsidRPr="0045510F">
        <w:rPr>
          <w:rtl/>
        </w:rPr>
        <w:t xml:space="preserve"> אתם </w:t>
      </w:r>
      <w:r>
        <w:rPr>
          <w:rFonts w:hint="cs"/>
          <w:rtl/>
        </w:rPr>
        <w:t xml:space="preserve">ניצחתם, </w:t>
      </w:r>
      <w:r w:rsidRPr="0045510F">
        <w:rPr>
          <w:rtl/>
        </w:rPr>
        <w:t>אבל היום כאן בירושלים כולנו מנצחים</w:t>
      </w:r>
      <w:r>
        <w:rPr>
          <w:rFonts w:hint="cs"/>
          <w:rtl/>
        </w:rPr>
        <w:t>.</w:t>
      </w:r>
      <w:r w:rsidRPr="0045510F">
        <w:rPr>
          <w:rtl/>
        </w:rPr>
        <w:t xml:space="preserve"> שיתוף הפעולה המתהדק בינינו יביא את הידידות בינינו לשיאים חדשים</w:t>
      </w:r>
      <w:r>
        <w:rPr>
          <w:rFonts w:hint="cs"/>
          <w:rtl/>
        </w:rPr>
        <w:t>.</w:t>
      </w:r>
    </w:p>
    <w:p w14:paraId="782B8ABB" w14:textId="77777777" w:rsidR="007F0AB3" w:rsidRDefault="007F0AB3" w:rsidP="008E7692">
      <w:pPr>
        <w:rPr>
          <w:rtl/>
        </w:rPr>
      </w:pPr>
      <w:bookmarkStart w:id="1208" w:name="_ETM_Q7_703307"/>
      <w:bookmarkEnd w:id="1208"/>
    </w:p>
    <w:p w14:paraId="397610AF" w14:textId="0F18C243" w:rsidR="007F0AB3" w:rsidRDefault="007F0AB3" w:rsidP="00AC34E5">
      <w:pPr>
        <w:rPr>
          <w:rtl/>
        </w:rPr>
      </w:pPr>
      <w:bookmarkStart w:id="1209" w:name="_ETM_Q7_703454"/>
      <w:bookmarkStart w:id="1210" w:name="_ETM_Q7_703490"/>
      <w:bookmarkStart w:id="1211" w:name="_ETM_Q7_703576"/>
      <w:bookmarkEnd w:id="1209"/>
      <w:bookmarkEnd w:id="1210"/>
      <w:bookmarkEnd w:id="1211"/>
      <w:r w:rsidRPr="0045510F">
        <w:rPr>
          <w:rtl/>
        </w:rPr>
        <w:t>סנטיאגו</w:t>
      </w:r>
      <w:r w:rsidR="00166D0C">
        <w:rPr>
          <w:rFonts w:hint="cs"/>
          <w:rtl/>
        </w:rPr>
        <w:t>,</w:t>
      </w:r>
      <w:r w:rsidRPr="0045510F">
        <w:rPr>
          <w:rtl/>
        </w:rPr>
        <w:t xml:space="preserve"> ידידי</w:t>
      </w:r>
      <w:r>
        <w:rPr>
          <w:rFonts w:hint="cs"/>
          <w:rtl/>
        </w:rPr>
        <w:t>,</w:t>
      </w:r>
      <w:r w:rsidRPr="0045510F">
        <w:rPr>
          <w:rtl/>
        </w:rPr>
        <w:t xml:space="preserve"> אני מברך אותך </w:t>
      </w:r>
      <w:bookmarkStart w:id="1212" w:name="_ETM_Q7_706918"/>
      <w:bookmarkEnd w:id="1212"/>
      <w:r>
        <w:rPr>
          <w:rFonts w:hint="cs"/>
          <w:rtl/>
        </w:rPr>
        <w:t>ו</w:t>
      </w:r>
      <w:r w:rsidRPr="0045510F">
        <w:rPr>
          <w:rtl/>
        </w:rPr>
        <w:t xml:space="preserve">את </w:t>
      </w:r>
      <w:r>
        <w:rPr>
          <w:rFonts w:hint="cs"/>
          <w:rtl/>
        </w:rPr>
        <w:t xml:space="preserve">הפמליה שלך. </w:t>
      </w:r>
      <w:r w:rsidRPr="0045510F">
        <w:rPr>
          <w:rtl/>
        </w:rPr>
        <w:t>תודה לכם</w:t>
      </w:r>
      <w:r>
        <w:rPr>
          <w:rFonts w:hint="cs"/>
          <w:rtl/>
        </w:rPr>
        <w:t>,</w:t>
      </w:r>
      <w:r w:rsidRPr="0045510F">
        <w:rPr>
          <w:rtl/>
        </w:rPr>
        <w:t xml:space="preserve"> חברים</w:t>
      </w:r>
      <w:r>
        <w:rPr>
          <w:rFonts w:hint="cs"/>
          <w:rtl/>
        </w:rPr>
        <w:t xml:space="preserve">. </w:t>
      </w:r>
      <w:r>
        <w:t>Gracias amigos</w:t>
      </w:r>
      <w:r>
        <w:rPr>
          <w:rFonts w:hint="cs"/>
          <w:rtl/>
        </w:rPr>
        <w:t>.</w:t>
      </w:r>
      <w:r w:rsidR="00AC34E5">
        <w:rPr>
          <w:rFonts w:hint="cs"/>
          <w:rtl/>
        </w:rPr>
        <w:t xml:space="preserve"> </w:t>
      </w:r>
      <w:proofErr w:type="spellStart"/>
      <w:r w:rsidRPr="0045510F">
        <w:rPr>
          <w:rtl/>
        </w:rPr>
        <w:t>ויו</w:t>
      </w:r>
      <w:r>
        <w:rPr>
          <w:rFonts w:hint="cs"/>
          <w:rtl/>
        </w:rPr>
        <w:t>ו</w:t>
      </w:r>
      <w:r w:rsidRPr="0045510F">
        <w:rPr>
          <w:rtl/>
        </w:rPr>
        <w:t>ה</w:t>
      </w:r>
      <w:proofErr w:type="spellEnd"/>
      <w:r w:rsidRPr="0045510F">
        <w:rPr>
          <w:rtl/>
        </w:rPr>
        <w:t xml:space="preserve"> פרגוואי</w:t>
      </w:r>
      <w:r>
        <w:rPr>
          <w:rFonts w:hint="cs"/>
          <w:rtl/>
        </w:rPr>
        <w:t>,</w:t>
      </w:r>
      <w:r w:rsidRPr="0045510F">
        <w:rPr>
          <w:rtl/>
        </w:rPr>
        <w:t xml:space="preserve"> </w:t>
      </w:r>
      <w:proofErr w:type="spellStart"/>
      <w:r w:rsidRPr="0045510F">
        <w:rPr>
          <w:rtl/>
        </w:rPr>
        <w:t>ויו</w:t>
      </w:r>
      <w:r>
        <w:rPr>
          <w:rFonts w:hint="cs"/>
          <w:rtl/>
        </w:rPr>
        <w:t>ו</w:t>
      </w:r>
      <w:r w:rsidRPr="0045510F">
        <w:rPr>
          <w:rtl/>
        </w:rPr>
        <w:t>ה</w:t>
      </w:r>
      <w:proofErr w:type="spellEnd"/>
      <w:r w:rsidRPr="0045510F">
        <w:rPr>
          <w:rtl/>
        </w:rPr>
        <w:t xml:space="preserve"> ישראל</w:t>
      </w:r>
      <w:r>
        <w:rPr>
          <w:rFonts w:hint="cs"/>
          <w:rtl/>
        </w:rPr>
        <w:t xml:space="preserve">. היו ברוכים כולכם בארצנו. </w:t>
      </w:r>
      <w:bookmarkStart w:id="1213" w:name="_ETM_Q7_720411"/>
      <w:bookmarkEnd w:id="1213"/>
      <w:r>
        <w:rPr>
          <w:rFonts w:hint="cs"/>
          <w:rtl/>
        </w:rPr>
        <w:t>תודה רבה.</w:t>
      </w:r>
    </w:p>
    <w:p w14:paraId="016AE105" w14:textId="77777777" w:rsidR="007F0AB3" w:rsidRDefault="007F0AB3" w:rsidP="008E7692">
      <w:pPr>
        <w:rPr>
          <w:rtl/>
        </w:rPr>
      </w:pPr>
      <w:bookmarkStart w:id="1214" w:name="_ETM_Q7_717451"/>
      <w:bookmarkEnd w:id="1214"/>
    </w:p>
    <w:p w14:paraId="7C472F51" w14:textId="77777777" w:rsidR="007F0AB3" w:rsidRDefault="007F0AB3" w:rsidP="008E7692">
      <w:pPr>
        <w:ind w:firstLine="0"/>
        <w:jc w:val="center"/>
        <w:rPr>
          <w:rtl/>
        </w:rPr>
      </w:pPr>
      <w:bookmarkStart w:id="1215" w:name="_ETM_Q7_720555"/>
      <w:bookmarkStart w:id="1216" w:name="_ETM_Q7_720659"/>
      <w:bookmarkEnd w:id="1215"/>
      <w:bookmarkEnd w:id="1216"/>
      <w:r>
        <w:rPr>
          <w:rFonts w:hint="cs"/>
          <w:rtl/>
        </w:rPr>
        <w:t>(מחיאות כפיים)</w:t>
      </w:r>
    </w:p>
    <w:p w14:paraId="51EF2099" w14:textId="77777777" w:rsidR="007F0AB3" w:rsidRDefault="007F0AB3" w:rsidP="008E7692">
      <w:pPr>
        <w:rPr>
          <w:rtl/>
        </w:rPr>
      </w:pPr>
      <w:bookmarkStart w:id="1217" w:name="_ETM_Q7_717559"/>
      <w:bookmarkStart w:id="1218" w:name="_ETM_Q7_717602"/>
      <w:bookmarkStart w:id="1219" w:name="_ETM_Q7_717674"/>
      <w:bookmarkEnd w:id="1217"/>
      <w:bookmarkEnd w:id="1218"/>
      <w:bookmarkEnd w:id="1219"/>
    </w:p>
    <w:p w14:paraId="5DC281CB" w14:textId="0A659197" w:rsidR="007F0AB3" w:rsidRDefault="00680B3D" w:rsidP="00680B3D">
      <w:pPr>
        <w:pStyle w:val="af6"/>
        <w:rPr>
          <w:rtl/>
        </w:rPr>
      </w:pPr>
      <w:bookmarkStart w:id="1220" w:name="ET_yor_6423_1"/>
      <w:r w:rsidRPr="00680B3D">
        <w:rPr>
          <w:rStyle w:val="TagStyle"/>
          <w:rtl/>
        </w:rPr>
        <w:t xml:space="preserve"> &lt;&lt; יור &gt;&gt;</w:t>
      </w:r>
      <w:r w:rsidR="007F0AB3" w:rsidRPr="00E1057F">
        <w:rPr>
          <w:rStyle w:val="TagStyle"/>
          <w:rtl/>
        </w:rPr>
        <w:t xml:space="preserve"> </w:t>
      </w:r>
      <w:r w:rsidR="007F0AB3">
        <w:rPr>
          <w:rtl/>
        </w:rPr>
        <w:t>היו"ר אמיר אוחנה:</w:t>
      </w:r>
      <w:r w:rsidR="007F0AB3" w:rsidRPr="00E1057F">
        <w:rPr>
          <w:rStyle w:val="TagStyle"/>
          <w:rtl/>
        </w:rPr>
        <w:t xml:space="preserve"> </w:t>
      </w:r>
      <w:r w:rsidRPr="00680B3D">
        <w:rPr>
          <w:rStyle w:val="TagStyle"/>
          <w:rtl/>
        </w:rPr>
        <w:t xml:space="preserve">&lt;&lt; יור &gt;&gt; </w:t>
      </w:r>
      <w:r w:rsidR="007F0AB3">
        <w:rPr>
          <w:rtl/>
        </w:rPr>
        <w:t xml:space="preserve">   </w:t>
      </w:r>
      <w:bookmarkEnd w:id="1220"/>
    </w:p>
    <w:p w14:paraId="09FA3E63" w14:textId="77777777" w:rsidR="007F0AB3" w:rsidRDefault="007F0AB3" w:rsidP="00AC34E5">
      <w:pPr>
        <w:rPr>
          <w:rtl/>
          <w:lang w:eastAsia="he-IL"/>
        </w:rPr>
      </w:pPr>
    </w:p>
    <w:p w14:paraId="6038162F" w14:textId="77777777" w:rsidR="007F0AB3" w:rsidRDefault="007F0AB3" w:rsidP="008E7692">
      <w:pPr>
        <w:rPr>
          <w:rtl/>
          <w:lang w:eastAsia="he-IL"/>
        </w:rPr>
      </w:pPr>
      <w:r>
        <w:rPr>
          <w:rFonts w:hint="cs"/>
          <w:rtl/>
          <w:lang w:eastAsia="he-IL"/>
        </w:rPr>
        <w:t xml:space="preserve">תודה רבה לראש הממשלה. אני מתכבד כעת להזמין את ראש האופוזיציה חבר </w:t>
      </w:r>
      <w:bookmarkStart w:id="1221" w:name="_ETM_Q7_739967"/>
      <w:bookmarkEnd w:id="1221"/>
      <w:r>
        <w:rPr>
          <w:rFonts w:hint="cs"/>
          <w:rtl/>
          <w:lang w:eastAsia="he-IL"/>
        </w:rPr>
        <w:t>הכנסת יאיר לפיד לשאת דברים. בבקשה, אדוני.</w:t>
      </w:r>
    </w:p>
    <w:p w14:paraId="62B7E815" w14:textId="77777777" w:rsidR="007F0AB3" w:rsidRDefault="007F0AB3" w:rsidP="008E7692">
      <w:pPr>
        <w:rPr>
          <w:rtl/>
          <w:lang w:eastAsia="he-IL"/>
        </w:rPr>
      </w:pPr>
    </w:p>
    <w:p w14:paraId="444F53C2" w14:textId="50D4F6D8" w:rsidR="007F0AB3" w:rsidRDefault="00680B3D" w:rsidP="00680B3D">
      <w:pPr>
        <w:pStyle w:val="a4"/>
        <w:rPr>
          <w:rtl/>
        </w:rPr>
      </w:pPr>
      <w:bookmarkStart w:id="1222" w:name="ET_speaker_5087_2"/>
      <w:r w:rsidRPr="00680B3D">
        <w:rPr>
          <w:rStyle w:val="TagStyle"/>
          <w:rtl/>
        </w:rPr>
        <w:t xml:space="preserve"> &lt;&lt; דובר &gt;&gt;</w:t>
      </w:r>
      <w:r w:rsidR="007F0AB3" w:rsidRPr="00E1057F">
        <w:rPr>
          <w:rStyle w:val="TagStyle"/>
          <w:rtl/>
        </w:rPr>
        <w:t xml:space="preserve"> </w:t>
      </w:r>
      <w:bookmarkStart w:id="1223" w:name="_Toc184838843"/>
      <w:bookmarkStart w:id="1224" w:name="_Toc184850843"/>
      <w:bookmarkStart w:id="1225" w:name="_Toc184892859"/>
      <w:bookmarkStart w:id="1226" w:name="_Toc184893018"/>
      <w:bookmarkStart w:id="1227" w:name="_Toc185145070"/>
      <w:bookmarkStart w:id="1228" w:name="_Toc185145786"/>
      <w:bookmarkStart w:id="1229" w:name="_Toc218689246"/>
      <w:r w:rsidR="007F0AB3">
        <w:rPr>
          <w:rtl/>
        </w:rPr>
        <w:t>יאיר לפיד (יש עתיד):</w:t>
      </w:r>
      <w:bookmarkEnd w:id="1223"/>
      <w:bookmarkEnd w:id="1224"/>
      <w:bookmarkEnd w:id="1225"/>
      <w:bookmarkEnd w:id="1226"/>
      <w:bookmarkEnd w:id="1227"/>
      <w:bookmarkEnd w:id="1228"/>
      <w:bookmarkEnd w:id="1229"/>
      <w:r w:rsidR="007F0AB3" w:rsidRPr="00E1057F">
        <w:rPr>
          <w:rStyle w:val="TagStyle"/>
          <w:rtl/>
        </w:rPr>
        <w:t xml:space="preserve"> </w:t>
      </w:r>
      <w:r w:rsidRPr="00680B3D">
        <w:rPr>
          <w:rStyle w:val="TagStyle"/>
          <w:rtl/>
        </w:rPr>
        <w:t xml:space="preserve">&lt;&lt; דובר &gt;&gt; </w:t>
      </w:r>
      <w:r w:rsidR="007F0AB3">
        <w:rPr>
          <w:rtl/>
        </w:rPr>
        <w:t xml:space="preserve">   </w:t>
      </w:r>
      <w:bookmarkEnd w:id="1222"/>
    </w:p>
    <w:p w14:paraId="324D030F" w14:textId="77777777" w:rsidR="007F0AB3" w:rsidRDefault="007F0AB3" w:rsidP="00AC34E5">
      <w:pPr>
        <w:rPr>
          <w:rtl/>
          <w:lang w:eastAsia="he-IL"/>
        </w:rPr>
      </w:pPr>
    </w:p>
    <w:p w14:paraId="4F7B1829" w14:textId="48A5104A" w:rsidR="007F0AB3" w:rsidRDefault="007F0AB3" w:rsidP="00B2326F">
      <w:pPr>
        <w:rPr>
          <w:rtl/>
          <w:lang w:eastAsia="he-IL"/>
        </w:rPr>
      </w:pPr>
      <w:r>
        <w:rPr>
          <w:rFonts w:hint="cs"/>
          <w:rtl/>
          <w:lang w:eastAsia="he-IL"/>
        </w:rPr>
        <w:t xml:space="preserve">אדוני היושב-ראש, כנסת נכבדה, </w:t>
      </w:r>
      <w:r w:rsidRPr="00ED3AB0">
        <w:rPr>
          <w:rtl/>
          <w:lang w:eastAsia="he-IL"/>
        </w:rPr>
        <w:t>אדוני ראש הממשלה</w:t>
      </w:r>
      <w:r>
        <w:rPr>
          <w:rFonts w:hint="cs"/>
          <w:rtl/>
          <w:lang w:eastAsia="he-IL"/>
        </w:rPr>
        <w:t>,</w:t>
      </w:r>
      <w:r w:rsidRPr="00ED3AB0">
        <w:rPr>
          <w:rtl/>
          <w:lang w:eastAsia="he-IL"/>
        </w:rPr>
        <w:t xml:space="preserve"> מכובדיי כולם</w:t>
      </w:r>
      <w:r w:rsidR="00B2326F">
        <w:rPr>
          <w:rFonts w:hint="cs"/>
          <w:rtl/>
          <w:lang w:eastAsia="he-IL"/>
        </w:rPr>
        <w:t>.</w:t>
      </w:r>
      <w:r>
        <w:rPr>
          <w:rFonts w:hint="cs"/>
          <w:rtl/>
          <w:lang w:eastAsia="he-IL"/>
        </w:rPr>
        <w:t xml:space="preserve"> (אומר דברים בשפה הספרדית</w:t>
      </w:r>
      <w:r w:rsidR="00B2326F">
        <w:rPr>
          <w:rFonts w:hint="cs"/>
          <w:rtl/>
          <w:lang w:eastAsia="he-IL"/>
        </w:rPr>
        <w:t xml:space="preserve">, להלן תרגומם: </w:t>
      </w:r>
      <w:r w:rsidR="00B2326F">
        <w:rPr>
          <w:rFonts w:hint="cs"/>
          <w:rtl/>
        </w:rPr>
        <w:t xml:space="preserve">אדוני הנשיא, גם בשם האופוזיציה אני מברך אותך על ביקורך כאן, ועוד יותר מזה </w:t>
      </w:r>
      <w:r w:rsidR="00B2326F">
        <w:rPr>
          <w:rFonts w:cstheme="minorBidi"/>
          <w:rtl/>
        </w:rPr>
        <w:t>–</w:t>
      </w:r>
      <w:r w:rsidR="00B2326F">
        <w:rPr>
          <w:rFonts w:hint="cs"/>
          <w:rtl/>
        </w:rPr>
        <w:t xml:space="preserve"> על ההחלטה לפתוח שגרירות בירושלים, בירת ישראל הנצחית. כאן, ברחובות שהלכו בהם נביאי ישראלי וישו הנוצרי, ראוי שיתנוסס דגל פרגוואי. תודה לך בשם מדינה שלמה. תודה רבה.</w:t>
      </w:r>
      <w:r>
        <w:rPr>
          <w:rFonts w:hint="cs"/>
          <w:rtl/>
          <w:lang w:eastAsia="he-IL"/>
        </w:rPr>
        <w:t>)</w:t>
      </w:r>
      <w:r w:rsidRPr="00ED3AB0">
        <w:rPr>
          <w:rtl/>
          <w:lang w:eastAsia="he-IL"/>
        </w:rPr>
        <w:t xml:space="preserve"> </w:t>
      </w:r>
    </w:p>
    <w:p w14:paraId="3C867291" w14:textId="77777777" w:rsidR="00464535" w:rsidRDefault="00464535" w:rsidP="00464535">
      <w:pPr>
        <w:rPr>
          <w:rtl/>
          <w:lang w:eastAsia="he-IL"/>
        </w:rPr>
      </w:pPr>
    </w:p>
    <w:p w14:paraId="0CE5F29B" w14:textId="2FE88417" w:rsidR="00464535" w:rsidRDefault="00464535" w:rsidP="00464535">
      <w:pPr>
        <w:ind w:firstLine="0"/>
        <w:jc w:val="center"/>
        <w:rPr>
          <w:rtl/>
          <w:lang w:eastAsia="he-IL"/>
        </w:rPr>
      </w:pPr>
      <w:r>
        <w:rPr>
          <w:rFonts w:hint="cs"/>
          <w:rtl/>
          <w:lang w:eastAsia="he-IL"/>
        </w:rPr>
        <w:t>(מחיאות כפיים)</w:t>
      </w:r>
    </w:p>
    <w:p w14:paraId="405AC233" w14:textId="77777777" w:rsidR="007F0AB3" w:rsidRDefault="007F0AB3" w:rsidP="008E7692">
      <w:pPr>
        <w:rPr>
          <w:rtl/>
          <w:lang w:eastAsia="he-IL"/>
        </w:rPr>
      </w:pPr>
    </w:p>
    <w:p w14:paraId="74D8E82E" w14:textId="0620308A" w:rsidR="007F0AB3" w:rsidRDefault="007F0AB3" w:rsidP="00AC34E5">
      <w:pPr>
        <w:rPr>
          <w:rtl/>
        </w:rPr>
      </w:pPr>
      <w:bookmarkStart w:id="1230" w:name="TOR_Q8"/>
      <w:bookmarkEnd w:id="1230"/>
      <w:r>
        <w:rPr>
          <w:rFonts w:hint="cs"/>
          <w:rtl/>
        </w:rPr>
        <w:t xml:space="preserve">אדוני הנשיא, אתה בא אלינו ברגע פצוע: </w:t>
      </w:r>
      <w:proofErr w:type="spellStart"/>
      <w:r>
        <w:rPr>
          <w:rFonts w:hint="cs"/>
          <w:rtl/>
        </w:rPr>
        <w:t>חטופינו</w:t>
      </w:r>
      <w:proofErr w:type="spellEnd"/>
      <w:r>
        <w:rPr>
          <w:rFonts w:hint="cs"/>
          <w:rtl/>
        </w:rPr>
        <w:t xml:space="preserve"> עדיין בעזה; </w:t>
      </w:r>
      <w:bookmarkStart w:id="1231" w:name="_ETM_Q8_210984"/>
      <w:bookmarkEnd w:id="1231"/>
      <w:r>
        <w:rPr>
          <w:rFonts w:hint="cs"/>
          <w:rtl/>
        </w:rPr>
        <w:t>אנחנו סופרים את מתינו בכל יום. לא רק פה בישראל,</w:t>
      </w:r>
      <w:bookmarkStart w:id="1232" w:name="_ETM_Q8_211421"/>
      <w:bookmarkEnd w:id="1232"/>
      <w:r>
        <w:rPr>
          <w:rFonts w:hint="cs"/>
          <w:rtl/>
        </w:rPr>
        <w:t xml:space="preserve"> בכל מקום, אנחנו חיים בעולם שיצא מדעתו. הסדר </w:t>
      </w:r>
      <w:bookmarkStart w:id="1233" w:name="_ETM_Q8_220485"/>
      <w:bookmarkEnd w:id="1233"/>
      <w:r>
        <w:rPr>
          <w:rFonts w:hint="cs"/>
          <w:rtl/>
        </w:rPr>
        <w:t xml:space="preserve">העולמי השתבש, כל מה שהיה פעם הגיוני וברור מאליו עולה </w:t>
      </w:r>
      <w:bookmarkStart w:id="1234" w:name="_ETM_Q8_221339"/>
      <w:bookmarkEnd w:id="1234"/>
      <w:r>
        <w:rPr>
          <w:rFonts w:hint="cs"/>
          <w:rtl/>
        </w:rPr>
        <w:t>עכשיו בלהבות, מארצות הברית עד לרוסיה, מצרפת עד לגיאורגיה ואוקראינה,</w:t>
      </w:r>
      <w:bookmarkStart w:id="1235" w:name="_ETM_Q8_231010"/>
      <w:bookmarkEnd w:id="1235"/>
      <w:r>
        <w:rPr>
          <w:rFonts w:hint="cs"/>
          <w:rtl/>
        </w:rPr>
        <w:t xml:space="preserve"> מרומניה עד לברזיל, מסוד</w:t>
      </w:r>
      <w:r w:rsidR="00464535">
        <w:rPr>
          <w:rFonts w:hint="cs"/>
          <w:rtl/>
        </w:rPr>
        <w:t>א</w:t>
      </w:r>
      <w:r>
        <w:rPr>
          <w:rFonts w:hint="cs"/>
          <w:rtl/>
        </w:rPr>
        <w:t>ן ועד לעוטף עזה.</w:t>
      </w:r>
    </w:p>
    <w:p w14:paraId="40501BC1" w14:textId="77777777" w:rsidR="007F0AB3" w:rsidRDefault="007F0AB3" w:rsidP="008E7692">
      <w:pPr>
        <w:rPr>
          <w:rtl/>
        </w:rPr>
      </w:pPr>
      <w:bookmarkStart w:id="1236" w:name="_ETM_Q8_233403"/>
      <w:bookmarkStart w:id="1237" w:name="_ETM_Q8_233523"/>
      <w:bookmarkEnd w:id="1236"/>
      <w:bookmarkEnd w:id="1237"/>
    </w:p>
    <w:p w14:paraId="5C459C72" w14:textId="006D0167" w:rsidR="007F0AB3" w:rsidRDefault="007F0AB3" w:rsidP="00464535">
      <w:pPr>
        <w:rPr>
          <w:rtl/>
        </w:rPr>
      </w:pPr>
      <w:bookmarkStart w:id="1238" w:name="_ETM_Q8_233555"/>
      <w:bookmarkStart w:id="1239" w:name="_ETM_Q8_233612"/>
      <w:bookmarkEnd w:id="1238"/>
      <w:bookmarkEnd w:id="1239"/>
      <w:r>
        <w:rPr>
          <w:rtl/>
        </w:rPr>
        <w:t xml:space="preserve">המלחמות </w:t>
      </w:r>
      <w:bookmarkStart w:id="1240" w:name="_ETM_Q8_236850"/>
      <w:bookmarkEnd w:id="1240"/>
      <w:r>
        <w:rPr>
          <w:rtl/>
        </w:rPr>
        <w:t xml:space="preserve">של </w:t>
      </w:r>
      <w:bookmarkStart w:id="1241" w:name="_ETM_Q8_237089"/>
      <w:bookmarkEnd w:id="1241"/>
      <w:r>
        <w:rPr>
          <w:rtl/>
        </w:rPr>
        <w:t>זמנ</w:t>
      </w:r>
      <w:r>
        <w:rPr>
          <w:rFonts w:hint="cs"/>
          <w:rtl/>
        </w:rPr>
        <w:t>נו</w:t>
      </w:r>
      <w:r>
        <w:rPr>
          <w:rtl/>
        </w:rPr>
        <w:t xml:space="preserve"> </w:t>
      </w:r>
      <w:bookmarkStart w:id="1242" w:name="_ETM_Q8_238469"/>
      <w:bookmarkEnd w:id="1242"/>
      <w:r>
        <w:rPr>
          <w:rtl/>
        </w:rPr>
        <w:t xml:space="preserve">לא </w:t>
      </w:r>
      <w:bookmarkStart w:id="1243" w:name="_ETM_Q8_238649"/>
      <w:bookmarkEnd w:id="1243"/>
      <w:r>
        <w:rPr>
          <w:rtl/>
        </w:rPr>
        <w:t xml:space="preserve">מתנהלות </w:t>
      </w:r>
      <w:bookmarkStart w:id="1244" w:name="_ETM_Q8_239129"/>
      <w:bookmarkEnd w:id="1244"/>
      <w:r>
        <w:rPr>
          <w:rtl/>
        </w:rPr>
        <w:t xml:space="preserve">רק </w:t>
      </w:r>
      <w:bookmarkStart w:id="1245" w:name="_ETM_Q8_239309"/>
      <w:bookmarkEnd w:id="1245"/>
      <w:r>
        <w:rPr>
          <w:rtl/>
        </w:rPr>
        <w:t xml:space="preserve">בשדה </w:t>
      </w:r>
      <w:bookmarkStart w:id="1246" w:name="_ETM_Q8_239670"/>
      <w:bookmarkEnd w:id="1246"/>
      <w:r>
        <w:rPr>
          <w:rtl/>
        </w:rPr>
        <w:t xml:space="preserve">הקרב </w:t>
      </w:r>
      <w:bookmarkStart w:id="1247" w:name="_ETM_Q8_240570"/>
      <w:bookmarkEnd w:id="1247"/>
      <w:r>
        <w:rPr>
          <w:rtl/>
        </w:rPr>
        <w:t xml:space="preserve">אלא </w:t>
      </w:r>
      <w:bookmarkStart w:id="1248" w:name="_ETM_Q8_240809"/>
      <w:bookmarkEnd w:id="1248"/>
      <w:r>
        <w:rPr>
          <w:rtl/>
        </w:rPr>
        <w:t xml:space="preserve">גם </w:t>
      </w:r>
      <w:bookmarkStart w:id="1249" w:name="_ETM_Q8_241019"/>
      <w:bookmarkEnd w:id="1249"/>
      <w:r>
        <w:rPr>
          <w:rtl/>
        </w:rPr>
        <w:t>ב</w:t>
      </w:r>
      <w:bookmarkStart w:id="1250" w:name="_ETM_Q8_241199"/>
      <w:bookmarkEnd w:id="1250"/>
      <w:r>
        <w:rPr>
          <w:rtl/>
        </w:rPr>
        <w:t xml:space="preserve">תודעה </w:t>
      </w:r>
      <w:bookmarkStart w:id="1251" w:name="_ETM_Q8_241620"/>
      <w:bookmarkEnd w:id="1251"/>
      <w:r>
        <w:rPr>
          <w:rtl/>
        </w:rPr>
        <w:t>האנושית</w:t>
      </w:r>
      <w:r>
        <w:rPr>
          <w:rFonts w:hint="cs"/>
          <w:rtl/>
        </w:rPr>
        <w:t>.</w:t>
      </w:r>
      <w:r>
        <w:rPr>
          <w:rtl/>
        </w:rPr>
        <w:t xml:space="preserve"> </w:t>
      </w:r>
      <w:bookmarkStart w:id="1252" w:name="_ETM_Q8_242129"/>
      <w:bookmarkEnd w:id="1252"/>
      <w:r>
        <w:rPr>
          <w:rtl/>
        </w:rPr>
        <w:t xml:space="preserve">רק </w:t>
      </w:r>
      <w:bookmarkStart w:id="1253" w:name="_ETM_Q8_242370"/>
      <w:bookmarkEnd w:id="1253"/>
      <w:r>
        <w:rPr>
          <w:rtl/>
        </w:rPr>
        <w:t xml:space="preserve">בשבוע </w:t>
      </w:r>
      <w:bookmarkStart w:id="1254" w:name="_ETM_Q8_242879"/>
      <w:bookmarkEnd w:id="1254"/>
      <w:r>
        <w:rPr>
          <w:rtl/>
        </w:rPr>
        <w:t xml:space="preserve">האחרון </w:t>
      </w:r>
      <w:bookmarkStart w:id="1255" w:name="_ETM_Q8_244280"/>
      <w:bookmarkEnd w:id="1255"/>
      <w:r>
        <w:rPr>
          <w:rtl/>
        </w:rPr>
        <w:t xml:space="preserve">ארגון </w:t>
      </w:r>
      <w:bookmarkStart w:id="1256" w:name="_ETM_Q8_244729"/>
      <w:bookmarkEnd w:id="1256"/>
      <w:r>
        <w:rPr>
          <w:rtl/>
        </w:rPr>
        <w:t xml:space="preserve">טרור </w:t>
      </w:r>
      <w:bookmarkStart w:id="1257" w:name="_ETM_Q8_245150"/>
      <w:bookmarkEnd w:id="1257"/>
      <w:r>
        <w:rPr>
          <w:rtl/>
        </w:rPr>
        <w:t xml:space="preserve">אסלאמי </w:t>
      </w:r>
      <w:bookmarkStart w:id="1258" w:name="_ETM_Q8_245689"/>
      <w:bookmarkEnd w:id="1258"/>
      <w:r>
        <w:rPr>
          <w:rtl/>
        </w:rPr>
        <w:t xml:space="preserve">קיצוני </w:t>
      </w:r>
      <w:bookmarkStart w:id="1259" w:name="_ETM_Q8_246259"/>
      <w:bookmarkEnd w:id="1259"/>
      <w:r>
        <w:rPr>
          <w:rtl/>
        </w:rPr>
        <w:t xml:space="preserve">השתלט </w:t>
      </w:r>
      <w:bookmarkStart w:id="1260" w:name="_ETM_Q8_246709"/>
      <w:bookmarkEnd w:id="1260"/>
      <w:r>
        <w:rPr>
          <w:rtl/>
        </w:rPr>
        <w:t xml:space="preserve">על </w:t>
      </w:r>
      <w:bookmarkStart w:id="1261" w:name="_ETM_Q8_246799"/>
      <w:bookmarkEnd w:id="1261"/>
      <w:r>
        <w:rPr>
          <w:rtl/>
        </w:rPr>
        <w:t xml:space="preserve">דמשק </w:t>
      </w:r>
      <w:bookmarkStart w:id="1262" w:name="_ETM_Q8_247400"/>
      <w:bookmarkEnd w:id="1262"/>
      <w:r>
        <w:rPr>
          <w:rtl/>
        </w:rPr>
        <w:t xml:space="preserve">וטען </w:t>
      </w:r>
      <w:bookmarkStart w:id="1263" w:name="_ETM_Q8_247970"/>
      <w:bookmarkEnd w:id="1263"/>
      <w:r>
        <w:rPr>
          <w:rtl/>
        </w:rPr>
        <w:t xml:space="preserve">שהוא </w:t>
      </w:r>
      <w:bookmarkStart w:id="1264" w:name="_ETM_Q8_248180"/>
      <w:bookmarkEnd w:id="1264"/>
      <w:r>
        <w:rPr>
          <w:rtl/>
        </w:rPr>
        <w:t xml:space="preserve">עושה </w:t>
      </w:r>
      <w:bookmarkStart w:id="1265" w:name="_ETM_Q8_248509"/>
      <w:bookmarkEnd w:id="1265"/>
      <w:r>
        <w:rPr>
          <w:rtl/>
        </w:rPr>
        <w:t xml:space="preserve">את </w:t>
      </w:r>
      <w:bookmarkStart w:id="1266" w:name="_ETM_Q8_248600"/>
      <w:bookmarkEnd w:id="1266"/>
      <w:r>
        <w:rPr>
          <w:rtl/>
        </w:rPr>
        <w:t xml:space="preserve">זה </w:t>
      </w:r>
      <w:bookmarkStart w:id="1267" w:name="_ETM_Q8_249350"/>
      <w:bookmarkEnd w:id="1267"/>
      <w:r>
        <w:rPr>
          <w:rtl/>
        </w:rPr>
        <w:t xml:space="preserve">בשם </w:t>
      </w:r>
      <w:bookmarkStart w:id="1268" w:name="_ETM_Q8_249859"/>
      <w:bookmarkEnd w:id="1268"/>
      <w:r>
        <w:rPr>
          <w:rtl/>
        </w:rPr>
        <w:t xml:space="preserve">הדמוקרטיה </w:t>
      </w:r>
      <w:bookmarkStart w:id="1269" w:name="_ETM_Q8_250670"/>
      <w:bookmarkEnd w:id="1269"/>
      <w:r>
        <w:rPr>
          <w:rtl/>
        </w:rPr>
        <w:t>והשוויון</w:t>
      </w:r>
      <w:r>
        <w:rPr>
          <w:rFonts w:hint="cs"/>
          <w:rtl/>
        </w:rPr>
        <w:t>;</w:t>
      </w:r>
      <w:r>
        <w:rPr>
          <w:rtl/>
        </w:rPr>
        <w:t xml:space="preserve"> </w:t>
      </w:r>
      <w:bookmarkStart w:id="1270" w:name="_ETM_Q8_251929"/>
      <w:bookmarkEnd w:id="1270"/>
      <w:r>
        <w:rPr>
          <w:rtl/>
        </w:rPr>
        <w:t xml:space="preserve">רק </w:t>
      </w:r>
      <w:bookmarkStart w:id="1271" w:name="_ETM_Q8_252139"/>
      <w:bookmarkEnd w:id="1271"/>
      <w:r>
        <w:rPr>
          <w:rtl/>
        </w:rPr>
        <w:t xml:space="preserve">השבוע </w:t>
      </w:r>
      <w:bookmarkStart w:id="1272" w:name="_ETM_Q8_252590"/>
      <w:bookmarkEnd w:id="1272"/>
      <w:r>
        <w:rPr>
          <w:rtl/>
        </w:rPr>
        <w:t xml:space="preserve">בית </w:t>
      </w:r>
      <w:bookmarkStart w:id="1273" w:name="_ETM_Q8_252799"/>
      <w:bookmarkEnd w:id="1273"/>
      <w:r>
        <w:rPr>
          <w:rtl/>
        </w:rPr>
        <w:t xml:space="preserve">המשפט </w:t>
      </w:r>
      <w:bookmarkStart w:id="1274" w:name="_ETM_Q8_253219"/>
      <w:bookmarkEnd w:id="1274"/>
      <w:r>
        <w:rPr>
          <w:rtl/>
        </w:rPr>
        <w:t xml:space="preserve">העליון </w:t>
      </w:r>
      <w:bookmarkStart w:id="1275" w:name="_ETM_Q8_253520"/>
      <w:bookmarkEnd w:id="1275"/>
      <w:r>
        <w:rPr>
          <w:rtl/>
        </w:rPr>
        <w:t xml:space="preserve">ברומניה </w:t>
      </w:r>
      <w:bookmarkStart w:id="1276" w:name="_ETM_Q8_254179"/>
      <w:bookmarkEnd w:id="1276"/>
      <w:r>
        <w:rPr>
          <w:rtl/>
        </w:rPr>
        <w:t xml:space="preserve">נאלץ </w:t>
      </w:r>
      <w:bookmarkStart w:id="1277" w:name="_ETM_Q8_254569"/>
      <w:bookmarkEnd w:id="1277"/>
      <w:r>
        <w:rPr>
          <w:rtl/>
        </w:rPr>
        <w:t xml:space="preserve">לבטל </w:t>
      </w:r>
      <w:bookmarkStart w:id="1278" w:name="_ETM_Q8_255049"/>
      <w:bookmarkEnd w:id="1278"/>
      <w:r>
        <w:rPr>
          <w:rtl/>
        </w:rPr>
        <w:t xml:space="preserve">את </w:t>
      </w:r>
      <w:bookmarkStart w:id="1279" w:name="_ETM_Q8_255170"/>
      <w:bookmarkEnd w:id="1279"/>
      <w:r>
        <w:rPr>
          <w:rtl/>
        </w:rPr>
        <w:t xml:space="preserve">תוצאות </w:t>
      </w:r>
      <w:bookmarkStart w:id="1280" w:name="_ETM_Q8_255499"/>
      <w:bookmarkEnd w:id="1280"/>
      <w:r>
        <w:rPr>
          <w:rtl/>
        </w:rPr>
        <w:t>הבחירות</w:t>
      </w:r>
      <w:r>
        <w:rPr>
          <w:rFonts w:hint="cs"/>
          <w:rtl/>
        </w:rPr>
        <w:t>,</w:t>
      </w:r>
      <w:r>
        <w:rPr>
          <w:rtl/>
        </w:rPr>
        <w:t xml:space="preserve"> </w:t>
      </w:r>
      <w:bookmarkStart w:id="1281" w:name="_ETM_Q8_255979"/>
      <w:bookmarkEnd w:id="1281"/>
      <w:r>
        <w:rPr>
          <w:rtl/>
        </w:rPr>
        <w:t xml:space="preserve">כי </w:t>
      </w:r>
      <w:bookmarkStart w:id="1282" w:name="_ETM_Q8_256159"/>
      <w:bookmarkEnd w:id="1282"/>
      <w:r>
        <w:rPr>
          <w:rtl/>
        </w:rPr>
        <w:t xml:space="preserve">רוסיה </w:t>
      </w:r>
      <w:bookmarkStart w:id="1283" w:name="_ETM_Q8_256609"/>
      <w:bookmarkEnd w:id="1283"/>
      <w:r>
        <w:rPr>
          <w:rtl/>
        </w:rPr>
        <w:t xml:space="preserve">התערבה </w:t>
      </w:r>
      <w:bookmarkStart w:id="1284" w:name="_ETM_Q8_257119"/>
      <w:bookmarkEnd w:id="1284"/>
      <w:r>
        <w:rPr>
          <w:rtl/>
        </w:rPr>
        <w:t>בה</w:t>
      </w:r>
      <w:r>
        <w:rPr>
          <w:rFonts w:hint="cs"/>
          <w:rtl/>
        </w:rPr>
        <w:t>ן</w:t>
      </w:r>
      <w:r>
        <w:rPr>
          <w:rtl/>
        </w:rPr>
        <w:t xml:space="preserve"> </w:t>
      </w:r>
      <w:bookmarkStart w:id="1285" w:name="_ETM_Q8_257959"/>
      <w:bookmarkEnd w:id="1285"/>
      <w:r>
        <w:rPr>
          <w:rtl/>
        </w:rPr>
        <w:t>ושי</w:t>
      </w:r>
      <w:r>
        <w:rPr>
          <w:rFonts w:hint="cs"/>
          <w:rtl/>
        </w:rPr>
        <w:t>ב</w:t>
      </w:r>
      <w:r>
        <w:rPr>
          <w:rtl/>
        </w:rPr>
        <w:t xml:space="preserve">שה </w:t>
      </w:r>
      <w:bookmarkStart w:id="1286" w:name="_ETM_Q8_258530"/>
      <w:bookmarkEnd w:id="1286"/>
      <w:r>
        <w:rPr>
          <w:rtl/>
        </w:rPr>
        <w:t>אות</w:t>
      </w:r>
      <w:r>
        <w:rPr>
          <w:rFonts w:hint="cs"/>
          <w:rtl/>
        </w:rPr>
        <w:t>ן</w:t>
      </w:r>
      <w:r>
        <w:rPr>
          <w:rtl/>
        </w:rPr>
        <w:t xml:space="preserve"> </w:t>
      </w:r>
      <w:bookmarkStart w:id="1287" w:name="_ETM_Q8_258829"/>
      <w:bookmarkEnd w:id="1287"/>
      <w:r>
        <w:rPr>
          <w:rtl/>
        </w:rPr>
        <w:t xml:space="preserve">באופן </w:t>
      </w:r>
      <w:bookmarkStart w:id="1288" w:name="_ETM_Q8_259130"/>
      <w:bookmarkEnd w:id="1288"/>
      <w:r>
        <w:rPr>
          <w:rtl/>
        </w:rPr>
        <w:t>בוטה</w:t>
      </w:r>
      <w:r>
        <w:rPr>
          <w:rFonts w:hint="cs"/>
          <w:rtl/>
        </w:rPr>
        <w:t>;</w:t>
      </w:r>
      <w:r>
        <w:rPr>
          <w:rtl/>
        </w:rPr>
        <w:t xml:space="preserve"> </w:t>
      </w:r>
      <w:bookmarkStart w:id="1289" w:name="_ETM_Q8_259520"/>
      <w:bookmarkEnd w:id="1289"/>
      <w:r>
        <w:rPr>
          <w:rtl/>
        </w:rPr>
        <w:t xml:space="preserve">רק </w:t>
      </w:r>
      <w:bookmarkStart w:id="1290" w:name="_ETM_Q8_259729"/>
      <w:bookmarkEnd w:id="1290"/>
      <w:r>
        <w:rPr>
          <w:rtl/>
        </w:rPr>
        <w:t xml:space="preserve">השבוע </w:t>
      </w:r>
      <w:bookmarkStart w:id="1291" w:name="_ETM_Q8_261160"/>
      <w:bookmarkEnd w:id="1291"/>
      <w:r>
        <w:rPr>
          <w:rtl/>
        </w:rPr>
        <w:t xml:space="preserve">היו </w:t>
      </w:r>
      <w:bookmarkStart w:id="1292" w:name="_ETM_Q8_261400"/>
      <w:bookmarkEnd w:id="1292"/>
      <w:r>
        <w:rPr>
          <w:rtl/>
        </w:rPr>
        <w:t xml:space="preserve">עימותים </w:t>
      </w:r>
      <w:bookmarkStart w:id="1293" w:name="_ETM_Q8_261940"/>
      <w:bookmarkEnd w:id="1293"/>
      <w:r>
        <w:rPr>
          <w:rtl/>
        </w:rPr>
        <w:t xml:space="preserve">אלימים </w:t>
      </w:r>
      <w:bookmarkStart w:id="1294" w:name="_ETM_Q8_262480"/>
      <w:bookmarkEnd w:id="1294"/>
      <w:r>
        <w:rPr>
          <w:rtl/>
        </w:rPr>
        <w:t>בג</w:t>
      </w:r>
      <w:r>
        <w:rPr>
          <w:rFonts w:hint="cs"/>
          <w:rtl/>
        </w:rPr>
        <w:t>י</w:t>
      </w:r>
      <w:r>
        <w:rPr>
          <w:rtl/>
        </w:rPr>
        <w:t>אורגיה</w:t>
      </w:r>
      <w:r>
        <w:rPr>
          <w:rFonts w:hint="cs"/>
          <w:rtl/>
        </w:rPr>
        <w:t>,</w:t>
      </w:r>
      <w:r>
        <w:rPr>
          <w:rtl/>
        </w:rPr>
        <w:t xml:space="preserve"> </w:t>
      </w:r>
      <w:bookmarkStart w:id="1295" w:name="_ETM_Q8_263500"/>
      <w:bookmarkEnd w:id="1295"/>
      <w:r>
        <w:rPr>
          <w:rtl/>
        </w:rPr>
        <w:t>ואף</w:t>
      </w:r>
      <w:r>
        <w:rPr>
          <w:rFonts w:hint="cs"/>
          <w:rtl/>
        </w:rPr>
        <w:t xml:space="preserve"> אחד</w:t>
      </w:r>
      <w:bookmarkStart w:id="1296" w:name="_ETM_Q8_263830"/>
      <w:bookmarkEnd w:id="1296"/>
      <w:r>
        <w:rPr>
          <w:rtl/>
        </w:rPr>
        <w:t xml:space="preserve"> </w:t>
      </w:r>
      <w:bookmarkStart w:id="1297" w:name="_ETM_Q8_264100"/>
      <w:bookmarkEnd w:id="1297"/>
      <w:r>
        <w:rPr>
          <w:rtl/>
        </w:rPr>
        <w:t xml:space="preserve">לא </w:t>
      </w:r>
      <w:bookmarkStart w:id="1298" w:name="_ETM_Q8_264190"/>
      <w:bookmarkEnd w:id="1298"/>
      <w:r>
        <w:rPr>
          <w:rtl/>
        </w:rPr>
        <w:t xml:space="preserve">יודע </w:t>
      </w:r>
      <w:bookmarkStart w:id="1299" w:name="_ETM_Q8_264430"/>
      <w:bookmarkEnd w:id="1299"/>
      <w:r>
        <w:rPr>
          <w:rtl/>
        </w:rPr>
        <w:t xml:space="preserve">מי </w:t>
      </w:r>
      <w:bookmarkStart w:id="1300" w:name="_ETM_Q8_264580"/>
      <w:bookmarkEnd w:id="1300"/>
      <w:r>
        <w:rPr>
          <w:rtl/>
        </w:rPr>
        <w:t xml:space="preserve">בעצם </w:t>
      </w:r>
      <w:bookmarkStart w:id="1301" w:name="_ETM_Q8_264970"/>
      <w:bookmarkEnd w:id="1301"/>
      <w:r>
        <w:rPr>
          <w:rtl/>
        </w:rPr>
        <w:t xml:space="preserve">זכה </w:t>
      </w:r>
      <w:bookmarkStart w:id="1302" w:name="_ETM_Q8_265300"/>
      <w:bookmarkEnd w:id="1302"/>
      <w:r>
        <w:rPr>
          <w:rtl/>
        </w:rPr>
        <w:t>בבחירות</w:t>
      </w:r>
      <w:r>
        <w:rPr>
          <w:rFonts w:hint="cs"/>
          <w:rtl/>
        </w:rPr>
        <w:t>.</w:t>
      </w:r>
    </w:p>
    <w:p w14:paraId="758F9960" w14:textId="77777777" w:rsidR="007F0AB3" w:rsidRDefault="007F0AB3" w:rsidP="008E7692">
      <w:pPr>
        <w:rPr>
          <w:rtl/>
        </w:rPr>
      </w:pPr>
      <w:bookmarkStart w:id="1303" w:name="_ETM_Q8_266631"/>
      <w:bookmarkStart w:id="1304" w:name="_ETM_Q8_266748"/>
      <w:bookmarkEnd w:id="1303"/>
      <w:bookmarkEnd w:id="1304"/>
    </w:p>
    <w:p w14:paraId="036816AD" w14:textId="39918439" w:rsidR="007F0AB3" w:rsidRDefault="007F0AB3" w:rsidP="005E04A9">
      <w:pPr>
        <w:rPr>
          <w:rtl/>
        </w:rPr>
      </w:pPr>
      <w:bookmarkStart w:id="1305" w:name="_ETM_Q8_266791"/>
      <w:bookmarkStart w:id="1306" w:name="_ETM_Q8_266858"/>
      <w:bookmarkStart w:id="1307" w:name="_ETM_Q8_266470"/>
      <w:bookmarkEnd w:id="1305"/>
      <w:bookmarkEnd w:id="1306"/>
      <w:bookmarkEnd w:id="1307"/>
      <w:r>
        <w:rPr>
          <w:rtl/>
        </w:rPr>
        <w:t xml:space="preserve">אנחנו </w:t>
      </w:r>
      <w:bookmarkStart w:id="1308" w:name="_ETM_Q8_266770"/>
      <w:bookmarkEnd w:id="1308"/>
      <w:r>
        <w:rPr>
          <w:rtl/>
        </w:rPr>
        <w:t xml:space="preserve">חיים </w:t>
      </w:r>
      <w:bookmarkStart w:id="1309" w:name="_ETM_Q8_267160"/>
      <w:bookmarkEnd w:id="1309"/>
      <w:r>
        <w:rPr>
          <w:rtl/>
        </w:rPr>
        <w:t xml:space="preserve">בעולם </w:t>
      </w:r>
      <w:bookmarkStart w:id="1310" w:name="_ETM_Q8_268819"/>
      <w:bookmarkEnd w:id="1310"/>
      <w:r>
        <w:rPr>
          <w:rtl/>
        </w:rPr>
        <w:t xml:space="preserve">שבו </w:t>
      </w:r>
      <w:bookmarkStart w:id="1311" w:name="_ETM_Q8_269179"/>
      <w:bookmarkEnd w:id="1311"/>
      <w:r>
        <w:rPr>
          <w:rtl/>
        </w:rPr>
        <w:t xml:space="preserve">אין </w:t>
      </w:r>
      <w:bookmarkStart w:id="1312" w:name="_ETM_Q8_269329"/>
      <w:bookmarkEnd w:id="1312"/>
      <w:r>
        <w:rPr>
          <w:rtl/>
        </w:rPr>
        <w:t xml:space="preserve">הבדל </w:t>
      </w:r>
      <w:bookmarkStart w:id="1313" w:name="_ETM_Q8_269719"/>
      <w:bookmarkEnd w:id="1313"/>
      <w:r>
        <w:rPr>
          <w:rtl/>
        </w:rPr>
        <w:t xml:space="preserve">בין </w:t>
      </w:r>
      <w:bookmarkStart w:id="1314" w:name="_ETM_Q8_269899"/>
      <w:bookmarkEnd w:id="1314"/>
      <w:r>
        <w:rPr>
          <w:rtl/>
        </w:rPr>
        <w:t xml:space="preserve">האמת </w:t>
      </w:r>
      <w:bookmarkStart w:id="1315" w:name="_ETM_Q8_270259"/>
      <w:bookmarkEnd w:id="1315"/>
      <w:r>
        <w:rPr>
          <w:rtl/>
        </w:rPr>
        <w:t>לשקר</w:t>
      </w:r>
      <w:r>
        <w:rPr>
          <w:rFonts w:hint="cs"/>
          <w:rtl/>
        </w:rPr>
        <w:t>;</w:t>
      </w:r>
      <w:r>
        <w:rPr>
          <w:rtl/>
        </w:rPr>
        <w:t xml:space="preserve"> </w:t>
      </w:r>
      <w:bookmarkStart w:id="1316" w:name="_ETM_Q8_270799"/>
      <w:bookmarkEnd w:id="1316"/>
      <w:r>
        <w:rPr>
          <w:rtl/>
        </w:rPr>
        <w:t xml:space="preserve">שבו </w:t>
      </w:r>
      <w:bookmarkStart w:id="1317" w:name="_ETM_Q8_271099"/>
      <w:bookmarkEnd w:id="1317"/>
      <w:r>
        <w:rPr>
          <w:rtl/>
        </w:rPr>
        <w:t xml:space="preserve">דיקטטורים </w:t>
      </w:r>
      <w:bookmarkStart w:id="1318" w:name="_ETM_Q8_271849"/>
      <w:bookmarkEnd w:id="1318"/>
      <w:r>
        <w:rPr>
          <w:rtl/>
        </w:rPr>
        <w:t xml:space="preserve">מדברים </w:t>
      </w:r>
      <w:bookmarkStart w:id="1319" w:name="_ETM_Q8_272240"/>
      <w:bookmarkEnd w:id="1319"/>
      <w:r>
        <w:rPr>
          <w:rtl/>
        </w:rPr>
        <w:t xml:space="preserve">בשם </w:t>
      </w:r>
      <w:bookmarkStart w:id="1320" w:name="_ETM_Q8_272539"/>
      <w:bookmarkEnd w:id="1320"/>
      <w:r>
        <w:rPr>
          <w:rtl/>
        </w:rPr>
        <w:t>הדמוקרטיה</w:t>
      </w:r>
      <w:r>
        <w:rPr>
          <w:rFonts w:hint="cs"/>
          <w:rtl/>
        </w:rPr>
        <w:t>;</w:t>
      </w:r>
      <w:r>
        <w:rPr>
          <w:rtl/>
        </w:rPr>
        <w:t xml:space="preserve"> </w:t>
      </w:r>
      <w:bookmarkStart w:id="1321" w:name="_ETM_Q8_273880"/>
      <w:bookmarkEnd w:id="1321"/>
      <w:r>
        <w:rPr>
          <w:rtl/>
        </w:rPr>
        <w:t>שליטי</w:t>
      </w:r>
      <w:r>
        <w:rPr>
          <w:rFonts w:hint="cs"/>
          <w:rtl/>
        </w:rPr>
        <w:t>ם</w:t>
      </w:r>
      <w:r>
        <w:rPr>
          <w:rtl/>
        </w:rPr>
        <w:t xml:space="preserve"> </w:t>
      </w:r>
      <w:bookmarkStart w:id="1322" w:name="_ETM_Q8_274390"/>
      <w:bookmarkEnd w:id="1322"/>
      <w:r>
        <w:rPr>
          <w:rtl/>
        </w:rPr>
        <w:t xml:space="preserve">מושחתים </w:t>
      </w:r>
      <w:bookmarkStart w:id="1323" w:name="_ETM_Q8_275170"/>
      <w:bookmarkEnd w:id="1323"/>
      <w:r>
        <w:rPr>
          <w:rtl/>
        </w:rPr>
        <w:t xml:space="preserve">מדברים </w:t>
      </w:r>
      <w:bookmarkStart w:id="1324" w:name="_ETM_Q8_275619"/>
      <w:bookmarkEnd w:id="1324"/>
      <w:r>
        <w:rPr>
          <w:rtl/>
        </w:rPr>
        <w:t xml:space="preserve">בשם </w:t>
      </w:r>
      <w:bookmarkStart w:id="1325" w:name="_ETM_Q8_275920"/>
      <w:bookmarkEnd w:id="1325"/>
      <w:r>
        <w:rPr>
          <w:rtl/>
        </w:rPr>
        <w:t xml:space="preserve">שלטון </w:t>
      </w:r>
      <w:bookmarkStart w:id="1326" w:name="_ETM_Q8_276369"/>
      <w:bookmarkEnd w:id="1326"/>
      <w:r>
        <w:rPr>
          <w:rtl/>
        </w:rPr>
        <w:t>החוק</w:t>
      </w:r>
      <w:r>
        <w:rPr>
          <w:rFonts w:hint="cs"/>
          <w:rtl/>
        </w:rPr>
        <w:t>;</w:t>
      </w:r>
      <w:r>
        <w:rPr>
          <w:rtl/>
        </w:rPr>
        <w:t xml:space="preserve"> </w:t>
      </w:r>
      <w:bookmarkStart w:id="1327" w:name="_ETM_Q8_277700"/>
      <w:bookmarkEnd w:id="1327"/>
      <w:r>
        <w:rPr>
          <w:rtl/>
        </w:rPr>
        <w:t xml:space="preserve">רשתות </w:t>
      </w:r>
      <w:bookmarkStart w:id="1328" w:name="_ETM_Q8_278209"/>
      <w:bookmarkEnd w:id="1328"/>
      <w:r>
        <w:rPr>
          <w:rtl/>
        </w:rPr>
        <w:t>חברתיות</w:t>
      </w:r>
      <w:r>
        <w:rPr>
          <w:rFonts w:hint="cs"/>
          <w:rtl/>
        </w:rPr>
        <w:t>,</w:t>
      </w:r>
      <w:r>
        <w:rPr>
          <w:rtl/>
        </w:rPr>
        <w:t xml:space="preserve"> </w:t>
      </w:r>
      <w:bookmarkStart w:id="1329" w:name="_ETM_Q8_278900"/>
      <w:bookmarkEnd w:id="1329"/>
      <w:r>
        <w:rPr>
          <w:rtl/>
        </w:rPr>
        <w:t xml:space="preserve">שנשלטות </w:t>
      </w:r>
      <w:bookmarkStart w:id="1330" w:name="_ETM_Q8_279650"/>
      <w:bookmarkEnd w:id="1330"/>
      <w:r>
        <w:rPr>
          <w:rtl/>
        </w:rPr>
        <w:t xml:space="preserve">בידי </w:t>
      </w:r>
      <w:bookmarkStart w:id="1331" w:name="_ETM_Q8_279979"/>
      <w:bookmarkEnd w:id="1331"/>
      <w:r>
        <w:rPr>
          <w:rtl/>
        </w:rPr>
        <w:t xml:space="preserve">מדינות </w:t>
      </w:r>
      <w:bookmarkStart w:id="1332" w:name="_ETM_Q8_280430"/>
      <w:bookmarkEnd w:id="1332"/>
      <w:r>
        <w:rPr>
          <w:rtl/>
        </w:rPr>
        <w:t>טוטליטריות</w:t>
      </w:r>
      <w:r>
        <w:rPr>
          <w:rFonts w:hint="cs"/>
          <w:rtl/>
        </w:rPr>
        <w:t>,</w:t>
      </w:r>
      <w:r>
        <w:rPr>
          <w:rtl/>
        </w:rPr>
        <w:t xml:space="preserve"> </w:t>
      </w:r>
      <w:bookmarkStart w:id="1333" w:name="_ETM_Q8_281270"/>
      <w:bookmarkEnd w:id="1333"/>
      <w:r>
        <w:rPr>
          <w:rtl/>
        </w:rPr>
        <w:t xml:space="preserve">מהנדסות </w:t>
      </w:r>
      <w:bookmarkStart w:id="1334" w:name="_ETM_Q8_282470"/>
      <w:bookmarkEnd w:id="1334"/>
      <w:r>
        <w:rPr>
          <w:rtl/>
        </w:rPr>
        <w:t xml:space="preserve">את </w:t>
      </w:r>
      <w:bookmarkStart w:id="1335" w:name="_ETM_Q8_282620"/>
      <w:bookmarkEnd w:id="1335"/>
      <w:r>
        <w:rPr>
          <w:rtl/>
        </w:rPr>
        <w:t xml:space="preserve">דעת </w:t>
      </w:r>
      <w:bookmarkStart w:id="1336" w:name="_ETM_Q8_282920"/>
      <w:bookmarkEnd w:id="1336"/>
      <w:r>
        <w:rPr>
          <w:rtl/>
        </w:rPr>
        <w:t xml:space="preserve">הקהל </w:t>
      </w:r>
      <w:bookmarkStart w:id="1337" w:name="_ETM_Q8_283430"/>
      <w:bookmarkEnd w:id="1337"/>
      <w:r>
        <w:rPr>
          <w:rtl/>
        </w:rPr>
        <w:t xml:space="preserve">בעזרת </w:t>
      </w:r>
      <w:bookmarkStart w:id="1338" w:name="_ETM_Q8_284750"/>
      <w:bookmarkEnd w:id="1338"/>
      <w:r>
        <w:rPr>
          <w:rtl/>
        </w:rPr>
        <w:t xml:space="preserve">אלגוריתמים </w:t>
      </w:r>
      <w:bookmarkStart w:id="1339" w:name="_ETM_Q8_285590"/>
      <w:bookmarkEnd w:id="1339"/>
      <w:r>
        <w:rPr>
          <w:rFonts w:hint="cs"/>
          <w:rtl/>
        </w:rPr>
        <w:t xml:space="preserve">ממכרים. </w:t>
      </w:r>
      <w:bookmarkStart w:id="1340" w:name="_ETM_Q8_282843"/>
      <w:bookmarkStart w:id="1341" w:name="_ETM_Q8_286427"/>
      <w:bookmarkStart w:id="1342" w:name="_ETM_Q8_286483"/>
      <w:bookmarkStart w:id="1343" w:name="_ETM_Q8_286683"/>
      <w:bookmarkStart w:id="1344" w:name="_ETM_Q8_286735"/>
      <w:bookmarkStart w:id="1345" w:name="_ETM_Q8_285679"/>
      <w:bookmarkStart w:id="1346" w:name="_ETM_Q8_286609"/>
      <w:bookmarkEnd w:id="1340"/>
      <w:bookmarkEnd w:id="1341"/>
      <w:bookmarkEnd w:id="1342"/>
      <w:bookmarkEnd w:id="1343"/>
      <w:bookmarkEnd w:id="1344"/>
      <w:bookmarkEnd w:id="1345"/>
      <w:bookmarkEnd w:id="1346"/>
      <w:r>
        <w:rPr>
          <w:rtl/>
        </w:rPr>
        <w:t xml:space="preserve">העולם </w:t>
      </w:r>
      <w:bookmarkStart w:id="1347" w:name="_ETM_Q8_287000"/>
      <w:bookmarkEnd w:id="1347"/>
      <w:r>
        <w:rPr>
          <w:rFonts w:hint="cs"/>
          <w:rtl/>
        </w:rPr>
        <w:t>ב</w:t>
      </w:r>
      <w:r>
        <w:rPr>
          <w:rtl/>
        </w:rPr>
        <w:t>כאוס</w:t>
      </w:r>
      <w:r>
        <w:rPr>
          <w:rFonts w:hint="cs"/>
          <w:rtl/>
        </w:rPr>
        <w:t>.</w:t>
      </w:r>
      <w:r>
        <w:rPr>
          <w:rtl/>
        </w:rPr>
        <w:t xml:space="preserve"> </w:t>
      </w:r>
      <w:bookmarkStart w:id="1348" w:name="_ETM_Q8_289040"/>
      <w:bookmarkEnd w:id="1348"/>
      <w:r>
        <w:rPr>
          <w:rtl/>
        </w:rPr>
        <w:t xml:space="preserve">המוסדות </w:t>
      </w:r>
      <w:bookmarkStart w:id="1349" w:name="_ETM_Q8_289640"/>
      <w:bookmarkEnd w:id="1349"/>
      <w:r>
        <w:rPr>
          <w:rtl/>
        </w:rPr>
        <w:t>הבי</w:t>
      </w:r>
      <w:r>
        <w:rPr>
          <w:rFonts w:hint="cs"/>
          <w:rtl/>
        </w:rPr>
        <w:t>ן-</w:t>
      </w:r>
      <w:r>
        <w:rPr>
          <w:rtl/>
        </w:rPr>
        <w:t>לאומיים</w:t>
      </w:r>
      <w:r>
        <w:rPr>
          <w:rFonts w:hint="cs"/>
          <w:rtl/>
        </w:rPr>
        <w:t>,</w:t>
      </w:r>
      <w:r>
        <w:rPr>
          <w:rtl/>
        </w:rPr>
        <w:t xml:space="preserve"> </w:t>
      </w:r>
      <w:bookmarkStart w:id="1350" w:name="_ETM_Q8_290479"/>
      <w:bookmarkEnd w:id="1350"/>
      <w:r>
        <w:rPr>
          <w:rtl/>
        </w:rPr>
        <w:t xml:space="preserve">שהיו </w:t>
      </w:r>
      <w:bookmarkStart w:id="1351" w:name="_ETM_Q8_290870"/>
      <w:bookmarkEnd w:id="1351"/>
      <w:r>
        <w:rPr>
          <w:rtl/>
        </w:rPr>
        <w:t xml:space="preserve">אמורים </w:t>
      </w:r>
      <w:bookmarkStart w:id="1352" w:name="_ETM_Q8_291170"/>
      <w:bookmarkEnd w:id="1352"/>
      <w:r>
        <w:rPr>
          <w:rtl/>
        </w:rPr>
        <w:t xml:space="preserve">לשמור </w:t>
      </w:r>
      <w:bookmarkStart w:id="1353" w:name="_ETM_Q8_291830"/>
      <w:bookmarkEnd w:id="1353"/>
      <w:r>
        <w:rPr>
          <w:rtl/>
        </w:rPr>
        <w:t xml:space="preserve">על </w:t>
      </w:r>
      <w:bookmarkStart w:id="1354" w:name="_ETM_Q8_291950"/>
      <w:bookmarkEnd w:id="1354"/>
      <w:r>
        <w:rPr>
          <w:rtl/>
        </w:rPr>
        <w:t xml:space="preserve">הסדר </w:t>
      </w:r>
      <w:bookmarkStart w:id="1355" w:name="_ETM_Q8_292340"/>
      <w:bookmarkEnd w:id="1355"/>
      <w:r>
        <w:rPr>
          <w:rFonts w:hint="cs"/>
          <w:rtl/>
        </w:rPr>
        <w:t xml:space="preserve">העולמי, </w:t>
      </w:r>
      <w:bookmarkStart w:id="1356" w:name="_ETM_Q8_292850"/>
      <w:bookmarkStart w:id="1357" w:name="_ETM_Q8_293390"/>
      <w:bookmarkStart w:id="1358" w:name="_ETM_Q8_293960"/>
      <w:bookmarkEnd w:id="1356"/>
      <w:bookmarkEnd w:id="1357"/>
      <w:bookmarkEnd w:id="1358"/>
      <w:r>
        <w:rPr>
          <w:rtl/>
        </w:rPr>
        <w:t xml:space="preserve">במקום </w:t>
      </w:r>
      <w:bookmarkStart w:id="1359" w:name="_ETM_Q8_294470"/>
      <w:bookmarkEnd w:id="1359"/>
      <w:r>
        <w:rPr>
          <w:rtl/>
        </w:rPr>
        <w:t xml:space="preserve">זה </w:t>
      </w:r>
      <w:bookmarkStart w:id="1360" w:name="_ETM_Q8_295470"/>
      <w:bookmarkEnd w:id="1360"/>
      <w:r>
        <w:rPr>
          <w:rtl/>
        </w:rPr>
        <w:t xml:space="preserve">רק </w:t>
      </w:r>
      <w:bookmarkStart w:id="1361" w:name="_ETM_Q8_295740"/>
      <w:bookmarkEnd w:id="1361"/>
      <w:r>
        <w:rPr>
          <w:rtl/>
        </w:rPr>
        <w:t xml:space="preserve">תורמים </w:t>
      </w:r>
      <w:bookmarkStart w:id="1362" w:name="_ETM_Q8_296220"/>
      <w:bookmarkEnd w:id="1362"/>
      <w:r>
        <w:rPr>
          <w:rtl/>
        </w:rPr>
        <w:t>ל</w:t>
      </w:r>
      <w:r>
        <w:rPr>
          <w:rFonts w:hint="cs"/>
          <w:rtl/>
        </w:rPr>
        <w:t xml:space="preserve">כאוס </w:t>
      </w:r>
      <w:bookmarkStart w:id="1363" w:name="_ETM_Q8_296760"/>
      <w:bookmarkEnd w:id="1363"/>
      <w:r>
        <w:rPr>
          <w:rtl/>
        </w:rPr>
        <w:t>הזה</w:t>
      </w:r>
      <w:r>
        <w:rPr>
          <w:rFonts w:hint="cs"/>
          <w:rtl/>
        </w:rPr>
        <w:t>.</w:t>
      </w:r>
      <w:r>
        <w:rPr>
          <w:rtl/>
        </w:rPr>
        <w:t xml:space="preserve"> </w:t>
      </w:r>
      <w:bookmarkStart w:id="1364" w:name="_ETM_Q8_297819"/>
      <w:bookmarkEnd w:id="1364"/>
      <w:r>
        <w:rPr>
          <w:rtl/>
        </w:rPr>
        <w:t xml:space="preserve">ארגון </w:t>
      </w:r>
      <w:bookmarkStart w:id="1365" w:name="_ETM_Q8_298209"/>
      <w:bookmarkEnd w:id="1365"/>
      <w:r>
        <w:rPr>
          <w:rtl/>
        </w:rPr>
        <w:t>האו"ם</w:t>
      </w:r>
      <w:r>
        <w:rPr>
          <w:rFonts w:hint="cs"/>
          <w:rtl/>
        </w:rPr>
        <w:t>,</w:t>
      </w:r>
      <w:r>
        <w:rPr>
          <w:rtl/>
        </w:rPr>
        <w:t xml:space="preserve"> </w:t>
      </w:r>
      <w:bookmarkStart w:id="1366" w:name="_ETM_Q8_298569"/>
      <w:bookmarkEnd w:id="1366"/>
      <w:r>
        <w:rPr>
          <w:rtl/>
        </w:rPr>
        <w:t>שהו</w:t>
      </w:r>
      <w:bookmarkStart w:id="1367" w:name="_ETM_Q8_298810"/>
      <w:bookmarkEnd w:id="1367"/>
      <w:r>
        <w:rPr>
          <w:rtl/>
        </w:rPr>
        <w:t xml:space="preserve">קם </w:t>
      </w:r>
      <w:bookmarkStart w:id="1368" w:name="_ETM_Q8_299049"/>
      <w:bookmarkEnd w:id="1368"/>
      <w:r>
        <w:rPr>
          <w:rtl/>
        </w:rPr>
        <w:t xml:space="preserve">אחרי </w:t>
      </w:r>
      <w:bookmarkStart w:id="1369" w:name="_ETM_Q8_299349"/>
      <w:bookmarkEnd w:id="1369"/>
      <w:r>
        <w:rPr>
          <w:rtl/>
        </w:rPr>
        <w:t xml:space="preserve">מלחמת </w:t>
      </w:r>
      <w:bookmarkStart w:id="1370" w:name="_ETM_Q8_299829"/>
      <w:bookmarkEnd w:id="1370"/>
      <w:r>
        <w:rPr>
          <w:rtl/>
        </w:rPr>
        <w:t xml:space="preserve">העולם </w:t>
      </w:r>
      <w:bookmarkStart w:id="1371" w:name="_ETM_Q8_300099"/>
      <w:bookmarkEnd w:id="1371"/>
      <w:r>
        <w:rPr>
          <w:rtl/>
        </w:rPr>
        <w:t xml:space="preserve">השנייה </w:t>
      </w:r>
      <w:bookmarkStart w:id="1372" w:name="_ETM_Q8_300490"/>
      <w:bookmarkEnd w:id="1372"/>
      <w:r>
        <w:rPr>
          <w:rtl/>
        </w:rPr>
        <w:t xml:space="preserve">כדי </w:t>
      </w:r>
      <w:bookmarkStart w:id="1373" w:name="_ETM_Q8_300939"/>
      <w:bookmarkEnd w:id="1373"/>
      <w:r>
        <w:rPr>
          <w:rtl/>
        </w:rPr>
        <w:t xml:space="preserve">למנוע </w:t>
      </w:r>
      <w:bookmarkStart w:id="1374" w:name="_ETM_Q8_301450"/>
      <w:bookmarkEnd w:id="1374"/>
      <w:r>
        <w:rPr>
          <w:rtl/>
        </w:rPr>
        <w:t xml:space="preserve">את </w:t>
      </w:r>
      <w:bookmarkStart w:id="1375" w:name="_ETM_Q8_301599"/>
      <w:bookmarkEnd w:id="1375"/>
      <w:r>
        <w:rPr>
          <w:rtl/>
        </w:rPr>
        <w:t xml:space="preserve">האפשרות </w:t>
      </w:r>
      <w:bookmarkStart w:id="1376" w:name="_ETM_Q8_302990"/>
      <w:bookmarkEnd w:id="1376"/>
      <w:r>
        <w:rPr>
          <w:rtl/>
        </w:rPr>
        <w:t xml:space="preserve">שהשנאה </w:t>
      </w:r>
      <w:bookmarkStart w:id="1377" w:name="_ETM_Q8_303770"/>
      <w:bookmarkEnd w:id="1377"/>
      <w:r>
        <w:rPr>
          <w:rtl/>
        </w:rPr>
        <w:t xml:space="preserve">שוב </w:t>
      </w:r>
      <w:bookmarkStart w:id="1378" w:name="_ETM_Q8_304070"/>
      <w:bookmarkEnd w:id="1378"/>
      <w:r>
        <w:rPr>
          <w:rtl/>
        </w:rPr>
        <w:t xml:space="preserve">תשלוט </w:t>
      </w:r>
      <w:bookmarkStart w:id="1379" w:name="_ETM_Q8_304490"/>
      <w:bookmarkEnd w:id="1379"/>
      <w:r>
        <w:rPr>
          <w:rtl/>
        </w:rPr>
        <w:t>בעולם</w:t>
      </w:r>
      <w:r>
        <w:rPr>
          <w:rFonts w:hint="cs"/>
          <w:rtl/>
        </w:rPr>
        <w:t>,</w:t>
      </w:r>
      <w:r>
        <w:rPr>
          <w:rtl/>
        </w:rPr>
        <w:t xml:space="preserve"> </w:t>
      </w:r>
      <w:bookmarkStart w:id="1380" w:name="_ETM_Q8_305330"/>
      <w:bookmarkEnd w:id="1380"/>
      <w:r>
        <w:rPr>
          <w:rtl/>
        </w:rPr>
        <w:t xml:space="preserve">הפך </w:t>
      </w:r>
      <w:bookmarkStart w:id="1381" w:name="_ETM_Q8_305840"/>
      <w:bookmarkEnd w:id="1381"/>
      <w:r>
        <w:rPr>
          <w:rtl/>
        </w:rPr>
        <w:t xml:space="preserve">לחממה </w:t>
      </w:r>
      <w:bookmarkStart w:id="1382" w:name="_ETM_Q8_306619"/>
      <w:bookmarkEnd w:id="1382"/>
      <w:r>
        <w:rPr>
          <w:rtl/>
        </w:rPr>
        <w:t xml:space="preserve">של </w:t>
      </w:r>
      <w:bookmarkStart w:id="1383" w:name="_ETM_Q8_306830"/>
      <w:bookmarkEnd w:id="1383"/>
      <w:r>
        <w:rPr>
          <w:rtl/>
        </w:rPr>
        <w:t xml:space="preserve">אנטישמיות </w:t>
      </w:r>
      <w:bookmarkStart w:id="1384" w:name="_ETM_Q8_307610"/>
      <w:bookmarkEnd w:id="1384"/>
      <w:r>
        <w:rPr>
          <w:rtl/>
        </w:rPr>
        <w:t>בו</w:t>
      </w:r>
      <w:r>
        <w:rPr>
          <w:rFonts w:hint="cs"/>
          <w:rtl/>
        </w:rPr>
        <w:t>ט</w:t>
      </w:r>
      <w:r>
        <w:rPr>
          <w:rtl/>
        </w:rPr>
        <w:t xml:space="preserve">ה </w:t>
      </w:r>
      <w:bookmarkStart w:id="1385" w:name="_ETM_Q8_308150"/>
      <w:bookmarkEnd w:id="1385"/>
      <w:r>
        <w:rPr>
          <w:rtl/>
        </w:rPr>
        <w:t>ורעילה</w:t>
      </w:r>
      <w:r>
        <w:rPr>
          <w:rFonts w:hint="cs"/>
          <w:rtl/>
        </w:rPr>
        <w:t xml:space="preserve">. 18 מיליון </w:t>
      </w:r>
      <w:bookmarkStart w:id="1386" w:name="_ETM_Q8_309819"/>
      <w:bookmarkStart w:id="1387" w:name="_ETM_Q8_311020"/>
      <w:bookmarkEnd w:id="1386"/>
      <w:bookmarkEnd w:id="1387"/>
      <w:r>
        <w:rPr>
          <w:rtl/>
        </w:rPr>
        <w:t xml:space="preserve">איש </w:t>
      </w:r>
      <w:bookmarkStart w:id="1388" w:name="_ETM_Q8_311230"/>
      <w:bookmarkEnd w:id="1388"/>
      <w:r>
        <w:rPr>
          <w:rtl/>
        </w:rPr>
        <w:t xml:space="preserve">נמצאים </w:t>
      </w:r>
      <w:bookmarkStart w:id="1389" w:name="_ETM_Q8_311650"/>
      <w:bookmarkEnd w:id="1389"/>
      <w:r>
        <w:rPr>
          <w:rtl/>
        </w:rPr>
        <w:t xml:space="preserve">בסכנה </w:t>
      </w:r>
      <w:bookmarkStart w:id="1390" w:name="_ETM_Q8_312580"/>
      <w:bookmarkEnd w:id="1390"/>
      <w:r>
        <w:rPr>
          <w:rtl/>
        </w:rPr>
        <w:t xml:space="preserve">של </w:t>
      </w:r>
      <w:bookmarkStart w:id="1391" w:name="_ETM_Q8_312849"/>
      <w:bookmarkEnd w:id="1391"/>
      <w:r>
        <w:rPr>
          <w:rtl/>
        </w:rPr>
        <w:t xml:space="preserve">מוות </w:t>
      </w:r>
      <w:bookmarkStart w:id="1392" w:name="_ETM_Q8_313239"/>
      <w:bookmarkEnd w:id="1392"/>
      <w:r w:rsidR="005E04A9">
        <w:rPr>
          <w:rFonts w:hint="cs"/>
          <w:rtl/>
        </w:rPr>
        <w:t>ב</w:t>
      </w:r>
      <w:r>
        <w:rPr>
          <w:rtl/>
        </w:rPr>
        <w:t xml:space="preserve">רעב </w:t>
      </w:r>
      <w:bookmarkStart w:id="1393" w:name="_ETM_Q8_313900"/>
      <w:bookmarkEnd w:id="1393"/>
      <w:r>
        <w:rPr>
          <w:rtl/>
        </w:rPr>
        <w:t>בסוד</w:t>
      </w:r>
      <w:r w:rsidR="005E04A9">
        <w:rPr>
          <w:rFonts w:hint="cs"/>
          <w:rtl/>
        </w:rPr>
        <w:t>א</w:t>
      </w:r>
      <w:r>
        <w:rPr>
          <w:rtl/>
        </w:rPr>
        <w:t>ן</w:t>
      </w:r>
      <w:r>
        <w:rPr>
          <w:rFonts w:hint="cs"/>
          <w:rtl/>
        </w:rPr>
        <w:t>,</w:t>
      </w:r>
      <w:r>
        <w:rPr>
          <w:rtl/>
        </w:rPr>
        <w:t xml:space="preserve"> </w:t>
      </w:r>
      <w:bookmarkStart w:id="1394" w:name="_ETM_Q8_314950"/>
      <w:bookmarkEnd w:id="1394"/>
      <w:r>
        <w:rPr>
          <w:rtl/>
        </w:rPr>
        <w:t xml:space="preserve">והעולם </w:t>
      </w:r>
      <w:bookmarkStart w:id="1395" w:name="_ETM_Q8_315340"/>
      <w:bookmarkEnd w:id="1395"/>
      <w:r>
        <w:rPr>
          <w:rtl/>
        </w:rPr>
        <w:t>שותק</w:t>
      </w:r>
      <w:r>
        <w:rPr>
          <w:rFonts w:hint="cs"/>
          <w:rtl/>
        </w:rPr>
        <w:t>;</w:t>
      </w:r>
      <w:r>
        <w:rPr>
          <w:rtl/>
        </w:rPr>
        <w:t xml:space="preserve"> </w:t>
      </w:r>
      <w:bookmarkStart w:id="1396" w:name="_ETM_Q8_316530"/>
      <w:bookmarkEnd w:id="1396"/>
      <w:r>
        <w:rPr>
          <w:rtl/>
        </w:rPr>
        <w:t>חצי</w:t>
      </w:r>
      <w:r>
        <w:rPr>
          <w:rFonts w:hint="cs"/>
          <w:rtl/>
        </w:rPr>
        <w:t xml:space="preserve"> מיליון </w:t>
      </w:r>
      <w:bookmarkStart w:id="1397" w:name="_ETM_Q8_316889"/>
      <w:bookmarkStart w:id="1398" w:name="_ETM_Q8_317130"/>
      <w:bookmarkEnd w:id="1397"/>
      <w:bookmarkEnd w:id="1398"/>
      <w:r>
        <w:rPr>
          <w:rtl/>
        </w:rPr>
        <w:t xml:space="preserve">איש </w:t>
      </w:r>
      <w:bookmarkStart w:id="1399" w:name="_ETM_Q8_317310"/>
      <w:bookmarkEnd w:id="1399"/>
      <w:r>
        <w:rPr>
          <w:rtl/>
        </w:rPr>
        <w:t xml:space="preserve">נרצחו </w:t>
      </w:r>
      <w:bookmarkStart w:id="1400" w:name="_ETM_Q8_317820"/>
      <w:bookmarkEnd w:id="1400"/>
      <w:r>
        <w:rPr>
          <w:rtl/>
        </w:rPr>
        <w:t>בסוריה</w:t>
      </w:r>
      <w:r>
        <w:rPr>
          <w:rFonts w:hint="cs"/>
          <w:rtl/>
        </w:rPr>
        <w:t>,</w:t>
      </w:r>
      <w:r>
        <w:rPr>
          <w:rtl/>
        </w:rPr>
        <w:t xml:space="preserve"> </w:t>
      </w:r>
      <w:bookmarkStart w:id="1401" w:name="_ETM_Q8_318389"/>
      <w:bookmarkEnd w:id="1401"/>
      <w:r>
        <w:rPr>
          <w:rtl/>
        </w:rPr>
        <w:t xml:space="preserve">והעולם </w:t>
      </w:r>
      <w:bookmarkStart w:id="1402" w:name="_ETM_Q8_318750"/>
      <w:bookmarkEnd w:id="1402"/>
      <w:r>
        <w:rPr>
          <w:rtl/>
        </w:rPr>
        <w:t>שותק</w:t>
      </w:r>
      <w:r>
        <w:rPr>
          <w:rFonts w:hint="cs"/>
          <w:rtl/>
        </w:rPr>
        <w:t xml:space="preserve">; ארבעה מיליון </w:t>
      </w:r>
      <w:bookmarkStart w:id="1403" w:name="_ETM_Q8_319470"/>
      <w:bookmarkStart w:id="1404" w:name="_ETM_Q8_320220"/>
      <w:bookmarkEnd w:id="1403"/>
      <w:bookmarkEnd w:id="1404"/>
      <w:r>
        <w:rPr>
          <w:rtl/>
        </w:rPr>
        <w:t xml:space="preserve">איש </w:t>
      </w:r>
      <w:bookmarkStart w:id="1405" w:name="_ETM_Q8_320400"/>
      <w:bookmarkEnd w:id="1405"/>
      <w:r>
        <w:rPr>
          <w:rtl/>
        </w:rPr>
        <w:t xml:space="preserve">נרצחו </w:t>
      </w:r>
      <w:bookmarkStart w:id="1406" w:name="_ETM_Q8_320820"/>
      <w:bookmarkEnd w:id="1406"/>
      <w:r>
        <w:rPr>
          <w:rtl/>
        </w:rPr>
        <w:t>בקונגו</w:t>
      </w:r>
      <w:r>
        <w:rPr>
          <w:rFonts w:hint="cs"/>
          <w:rtl/>
        </w:rPr>
        <w:t>,</w:t>
      </w:r>
      <w:r>
        <w:rPr>
          <w:rtl/>
        </w:rPr>
        <w:t xml:space="preserve"> </w:t>
      </w:r>
      <w:bookmarkStart w:id="1407" w:name="_ETM_Q8_321930"/>
      <w:bookmarkEnd w:id="1407"/>
      <w:r>
        <w:rPr>
          <w:rtl/>
        </w:rPr>
        <w:t xml:space="preserve">והעולם </w:t>
      </w:r>
      <w:bookmarkStart w:id="1408" w:name="_ETM_Q8_322350"/>
      <w:bookmarkEnd w:id="1408"/>
      <w:r>
        <w:rPr>
          <w:rtl/>
        </w:rPr>
        <w:t>שותק</w:t>
      </w:r>
      <w:r>
        <w:rPr>
          <w:rFonts w:hint="cs"/>
          <w:rtl/>
        </w:rPr>
        <w:t>;</w:t>
      </w:r>
      <w:r>
        <w:rPr>
          <w:rtl/>
        </w:rPr>
        <w:t xml:space="preserve"> </w:t>
      </w:r>
      <w:bookmarkStart w:id="1409" w:name="_ETM_Q8_323130"/>
      <w:bookmarkEnd w:id="1409"/>
      <w:r>
        <w:rPr>
          <w:rtl/>
        </w:rPr>
        <w:t xml:space="preserve">ישראל </w:t>
      </w:r>
      <w:bookmarkStart w:id="1410" w:name="_ETM_Q8_324799"/>
      <w:bookmarkEnd w:id="1410"/>
      <w:r>
        <w:rPr>
          <w:rtl/>
        </w:rPr>
        <w:t>יצא</w:t>
      </w:r>
      <w:r>
        <w:rPr>
          <w:rFonts w:hint="cs"/>
          <w:rtl/>
        </w:rPr>
        <w:t>ה</w:t>
      </w:r>
      <w:r>
        <w:rPr>
          <w:rtl/>
        </w:rPr>
        <w:t xml:space="preserve"> </w:t>
      </w:r>
      <w:bookmarkStart w:id="1411" w:name="_ETM_Q8_325189"/>
      <w:bookmarkEnd w:id="1411"/>
      <w:r>
        <w:rPr>
          <w:rtl/>
        </w:rPr>
        <w:t xml:space="preserve">למלחמה </w:t>
      </w:r>
      <w:bookmarkStart w:id="1412" w:name="_ETM_Q8_325879"/>
      <w:bookmarkEnd w:id="1412"/>
      <w:r>
        <w:rPr>
          <w:rtl/>
        </w:rPr>
        <w:t xml:space="preserve">כדי </w:t>
      </w:r>
      <w:bookmarkStart w:id="1413" w:name="_ETM_Q8_326090"/>
      <w:bookmarkEnd w:id="1413"/>
      <w:r>
        <w:rPr>
          <w:rtl/>
        </w:rPr>
        <w:t xml:space="preserve">להגן </w:t>
      </w:r>
      <w:bookmarkStart w:id="1414" w:name="_ETM_Q8_326450"/>
      <w:bookmarkEnd w:id="1414"/>
      <w:r>
        <w:rPr>
          <w:rtl/>
        </w:rPr>
        <w:t xml:space="preserve">על </w:t>
      </w:r>
      <w:bookmarkStart w:id="1415" w:name="_ETM_Q8_326569"/>
      <w:bookmarkEnd w:id="1415"/>
      <w:r>
        <w:rPr>
          <w:rtl/>
        </w:rPr>
        <w:t xml:space="preserve">עצמה </w:t>
      </w:r>
      <w:bookmarkStart w:id="1416" w:name="_ETM_Q8_326930"/>
      <w:bookmarkEnd w:id="1416"/>
      <w:r>
        <w:rPr>
          <w:rtl/>
        </w:rPr>
        <w:t xml:space="preserve">אחרי </w:t>
      </w:r>
      <w:bookmarkStart w:id="1417" w:name="_ETM_Q8_327139"/>
      <w:bookmarkEnd w:id="1417"/>
      <w:r>
        <w:rPr>
          <w:rtl/>
        </w:rPr>
        <w:t xml:space="preserve">שילדינו </w:t>
      </w:r>
      <w:bookmarkStart w:id="1418" w:name="_ETM_Q8_327829"/>
      <w:bookmarkEnd w:id="1418"/>
      <w:r>
        <w:rPr>
          <w:rtl/>
        </w:rPr>
        <w:t>נרצחו</w:t>
      </w:r>
      <w:r>
        <w:rPr>
          <w:rFonts w:hint="cs"/>
          <w:rtl/>
        </w:rPr>
        <w:t>,</w:t>
      </w:r>
      <w:r>
        <w:rPr>
          <w:rtl/>
        </w:rPr>
        <w:t xml:space="preserve"> </w:t>
      </w:r>
      <w:bookmarkStart w:id="1419" w:name="_ETM_Q8_328969"/>
      <w:bookmarkEnd w:id="1419"/>
      <w:r>
        <w:rPr>
          <w:rtl/>
        </w:rPr>
        <w:t>ילדות</w:t>
      </w:r>
      <w:r>
        <w:rPr>
          <w:rFonts w:hint="cs"/>
          <w:rtl/>
        </w:rPr>
        <w:t>י</w:t>
      </w:r>
      <w:r>
        <w:rPr>
          <w:rtl/>
        </w:rPr>
        <w:t xml:space="preserve">נו </w:t>
      </w:r>
      <w:bookmarkStart w:id="1420" w:name="_ETM_Q8_329719"/>
      <w:bookmarkEnd w:id="1420"/>
      <w:r>
        <w:rPr>
          <w:rtl/>
        </w:rPr>
        <w:t xml:space="preserve">נאנסו </w:t>
      </w:r>
      <w:bookmarkStart w:id="1421" w:name="_ETM_Q8_330319"/>
      <w:bookmarkEnd w:id="1421"/>
      <w:r>
        <w:rPr>
          <w:rtl/>
        </w:rPr>
        <w:t>ו</w:t>
      </w:r>
      <w:r w:rsidR="005E04A9">
        <w:rPr>
          <w:rFonts w:hint="cs"/>
          <w:rtl/>
        </w:rPr>
        <w:t>-100</w:t>
      </w:r>
      <w:bookmarkStart w:id="1422" w:name="_ETM_Q8_330709"/>
      <w:bookmarkEnd w:id="1422"/>
      <w:r>
        <w:rPr>
          <w:rFonts w:hint="cs"/>
          <w:rtl/>
        </w:rPr>
        <w:t xml:space="preserve"> </w:t>
      </w:r>
      <w:r>
        <w:rPr>
          <w:rtl/>
        </w:rPr>
        <w:t xml:space="preserve">חטופים </w:t>
      </w:r>
      <w:bookmarkStart w:id="1423" w:name="_ETM_Q8_331639"/>
      <w:bookmarkEnd w:id="1423"/>
      <w:r>
        <w:rPr>
          <w:rtl/>
        </w:rPr>
        <w:t xml:space="preserve">מתים </w:t>
      </w:r>
      <w:bookmarkStart w:id="1424" w:name="_ETM_Q8_332329"/>
      <w:bookmarkEnd w:id="1424"/>
      <w:r>
        <w:rPr>
          <w:rtl/>
        </w:rPr>
        <w:t>ל</w:t>
      </w:r>
      <w:r>
        <w:rPr>
          <w:rFonts w:hint="cs"/>
          <w:rtl/>
        </w:rPr>
        <w:t xml:space="preserve">איטם </w:t>
      </w:r>
      <w:bookmarkStart w:id="1425" w:name="_ETM_Q8_332989"/>
      <w:bookmarkEnd w:id="1425"/>
      <w:r>
        <w:rPr>
          <w:rtl/>
        </w:rPr>
        <w:t xml:space="preserve">במנהרות </w:t>
      </w:r>
      <w:bookmarkStart w:id="1426" w:name="_ETM_Q8_333499"/>
      <w:bookmarkEnd w:id="1426"/>
      <w:r>
        <w:rPr>
          <w:rtl/>
        </w:rPr>
        <w:t>החמאס</w:t>
      </w:r>
      <w:r>
        <w:rPr>
          <w:rFonts w:hint="cs"/>
          <w:rtl/>
        </w:rPr>
        <w:t>,</w:t>
      </w:r>
      <w:r>
        <w:rPr>
          <w:rtl/>
        </w:rPr>
        <w:t xml:space="preserve"> </w:t>
      </w:r>
      <w:bookmarkStart w:id="1427" w:name="_ETM_Q8_334040"/>
      <w:bookmarkEnd w:id="1427"/>
      <w:r>
        <w:rPr>
          <w:rtl/>
        </w:rPr>
        <w:t xml:space="preserve">והעולם </w:t>
      </w:r>
      <w:bookmarkStart w:id="1428" w:name="_ETM_Q8_335030"/>
      <w:bookmarkEnd w:id="1428"/>
      <w:r>
        <w:rPr>
          <w:rtl/>
        </w:rPr>
        <w:t xml:space="preserve">לא </w:t>
      </w:r>
      <w:bookmarkStart w:id="1429" w:name="_ETM_Q8_335330"/>
      <w:bookmarkEnd w:id="1429"/>
      <w:r>
        <w:rPr>
          <w:rtl/>
        </w:rPr>
        <w:t xml:space="preserve">מפסיק </w:t>
      </w:r>
      <w:bookmarkStart w:id="1430" w:name="_ETM_Q8_335900"/>
      <w:bookmarkEnd w:id="1430"/>
      <w:r>
        <w:rPr>
          <w:rtl/>
        </w:rPr>
        <w:t xml:space="preserve">לבקר </w:t>
      </w:r>
      <w:bookmarkStart w:id="1431" w:name="_ETM_Q8_336590"/>
      <w:bookmarkEnd w:id="1431"/>
      <w:r>
        <w:rPr>
          <w:rtl/>
        </w:rPr>
        <w:t xml:space="preserve">ולהאשים </w:t>
      </w:r>
      <w:bookmarkStart w:id="1432" w:name="_ETM_Q8_337190"/>
      <w:bookmarkEnd w:id="1432"/>
      <w:r>
        <w:rPr>
          <w:rtl/>
        </w:rPr>
        <w:t>אותנו</w:t>
      </w:r>
      <w:r>
        <w:rPr>
          <w:rFonts w:hint="cs"/>
          <w:rtl/>
        </w:rPr>
        <w:t>.</w:t>
      </w:r>
    </w:p>
    <w:p w14:paraId="4B3A976E" w14:textId="77777777" w:rsidR="007F0AB3" w:rsidRDefault="007F0AB3" w:rsidP="008E7692">
      <w:pPr>
        <w:rPr>
          <w:rtl/>
        </w:rPr>
      </w:pPr>
      <w:bookmarkStart w:id="1433" w:name="_ETM_Q8_338562"/>
      <w:bookmarkStart w:id="1434" w:name="_ETM_Q8_338662"/>
      <w:bookmarkEnd w:id="1433"/>
      <w:bookmarkEnd w:id="1434"/>
    </w:p>
    <w:p w14:paraId="21D033B9" w14:textId="4225609B" w:rsidR="007F0AB3" w:rsidRDefault="007F0AB3" w:rsidP="005E04A9">
      <w:pPr>
        <w:rPr>
          <w:rtl/>
        </w:rPr>
      </w:pPr>
      <w:bookmarkStart w:id="1435" w:name="_ETM_Q8_338690"/>
      <w:bookmarkStart w:id="1436" w:name="_ETM_Q8_338776"/>
      <w:bookmarkStart w:id="1437" w:name="_ETM_Q8_339139"/>
      <w:bookmarkEnd w:id="1435"/>
      <w:bookmarkEnd w:id="1436"/>
      <w:bookmarkEnd w:id="1437"/>
      <w:r>
        <w:rPr>
          <w:rtl/>
        </w:rPr>
        <w:t xml:space="preserve">יש </w:t>
      </w:r>
      <w:bookmarkStart w:id="1438" w:name="_ETM_Q8_339380"/>
      <w:bookmarkEnd w:id="1438"/>
      <w:r>
        <w:rPr>
          <w:rtl/>
        </w:rPr>
        <w:t xml:space="preserve">לנו </w:t>
      </w:r>
      <w:bookmarkStart w:id="1439" w:name="_ETM_Q8_339560"/>
      <w:bookmarkEnd w:id="1439"/>
      <w:r>
        <w:rPr>
          <w:rtl/>
        </w:rPr>
        <w:t>חברים</w:t>
      </w:r>
      <w:r>
        <w:rPr>
          <w:rFonts w:hint="cs"/>
          <w:rtl/>
        </w:rPr>
        <w:t>,</w:t>
      </w:r>
      <w:r>
        <w:rPr>
          <w:rtl/>
        </w:rPr>
        <w:t xml:space="preserve"> </w:t>
      </w:r>
      <w:bookmarkStart w:id="1440" w:name="_ETM_Q8_340010"/>
      <w:bookmarkEnd w:id="1440"/>
      <w:r>
        <w:rPr>
          <w:rtl/>
        </w:rPr>
        <w:t xml:space="preserve">אדוני </w:t>
      </w:r>
      <w:bookmarkStart w:id="1441" w:name="_ETM_Q8_340310"/>
      <w:bookmarkEnd w:id="1441"/>
      <w:r>
        <w:rPr>
          <w:rtl/>
        </w:rPr>
        <w:t>הנשיא</w:t>
      </w:r>
      <w:r>
        <w:rPr>
          <w:rFonts w:hint="cs"/>
          <w:rtl/>
        </w:rPr>
        <w:t>,</w:t>
      </w:r>
      <w:r>
        <w:rPr>
          <w:rtl/>
        </w:rPr>
        <w:t xml:space="preserve"> </w:t>
      </w:r>
      <w:bookmarkStart w:id="1442" w:name="_ETM_Q8_340820"/>
      <w:bookmarkEnd w:id="1442"/>
      <w:r>
        <w:rPr>
          <w:rtl/>
        </w:rPr>
        <w:t xml:space="preserve">חברים </w:t>
      </w:r>
      <w:bookmarkStart w:id="1443" w:name="_ETM_Q8_341180"/>
      <w:bookmarkEnd w:id="1443"/>
      <w:r>
        <w:rPr>
          <w:rtl/>
        </w:rPr>
        <w:t>כמוך</w:t>
      </w:r>
      <w:r>
        <w:rPr>
          <w:rFonts w:hint="cs"/>
          <w:rtl/>
        </w:rPr>
        <w:t>,</w:t>
      </w:r>
      <w:r>
        <w:rPr>
          <w:rtl/>
        </w:rPr>
        <w:t xml:space="preserve"> </w:t>
      </w:r>
      <w:bookmarkStart w:id="1444" w:name="_ETM_Q8_341750"/>
      <w:bookmarkEnd w:id="1444"/>
      <w:r>
        <w:rPr>
          <w:rtl/>
        </w:rPr>
        <w:t xml:space="preserve">אבל </w:t>
      </w:r>
      <w:bookmarkStart w:id="1445" w:name="_ETM_Q8_341930"/>
      <w:bookmarkEnd w:id="1445"/>
      <w:r>
        <w:rPr>
          <w:rtl/>
        </w:rPr>
        <w:t xml:space="preserve">קולכם </w:t>
      </w:r>
      <w:bookmarkStart w:id="1446" w:name="_ETM_Q8_342620"/>
      <w:bookmarkEnd w:id="1446"/>
      <w:r>
        <w:rPr>
          <w:rFonts w:hint="cs"/>
          <w:rtl/>
        </w:rPr>
        <w:t xml:space="preserve">אינו </w:t>
      </w:r>
      <w:bookmarkStart w:id="1447" w:name="_ETM_Q8_342800"/>
      <w:bookmarkEnd w:id="1447"/>
      <w:r>
        <w:rPr>
          <w:rtl/>
        </w:rPr>
        <w:t xml:space="preserve">נשמע </w:t>
      </w:r>
      <w:bookmarkStart w:id="1448" w:name="_ETM_Q8_343200"/>
      <w:bookmarkEnd w:id="1448"/>
      <w:r>
        <w:rPr>
          <w:rtl/>
        </w:rPr>
        <w:t>מספיק</w:t>
      </w:r>
      <w:r>
        <w:rPr>
          <w:rFonts w:hint="cs"/>
          <w:rtl/>
        </w:rPr>
        <w:t>.</w:t>
      </w:r>
      <w:r>
        <w:rPr>
          <w:rtl/>
        </w:rPr>
        <w:t xml:space="preserve"> </w:t>
      </w:r>
      <w:bookmarkStart w:id="1449" w:name="_ETM_Q8_344550"/>
      <w:bookmarkEnd w:id="1449"/>
      <w:r>
        <w:rPr>
          <w:rtl/>
        </w:rPr>
        <w:t xml:space="preserve">אנחנו </w:t>
      </w:r>
      <w:bookmarkStart w:id="1450" w:name="_ETM_Q8_344849"/>
      <w:bookmarkEnd w:id="1450"/>
      <w:r>
        <w:rPr>
          <w:rtl/>
        </w:rPr>
        <w:t xml:space="preserve">זקוקים </w:t>
      </w:r>
      <w:bookmarkStart w:id="1451" w:name="_ETM_Q8_345389"/>
      <w:bookmarkEnd w:id="1451"/>
      <w:r>
        <w:rPr>
          <w:rtl/>
        </w:rPr>
        <w:t xml:space="preserve">לקולכם </w:t>
      </w:r>
      <w:bookmarkStart w:id="1452" w:name="_ETM_Q8_346020"/>
      <w:bookmarkEnd w:id="1452"/>
      <w:r>
        <w:rPr>
          <w:rtl/>
        </w:rPr>
        <w:t xml:space="preserve">למול </w:t>
      </w:r>
      <w:bookmarkStart w:id="1453" w:name="_ETM_Q8_346349"/>
      <w:bookmarkEnd w:id="1453"/>
      <w:r>
        <w:rPr>
          <w:rtl/>
        </w:rPr>
        <w:t>אי</w:t>
      </w:r>
      <w:r>
        <w:rPr>
          <w:rFonts w:hint="cs"/>
          <w:rtl/>
        </w:rPr>
        <w:t>-</w:t>
      </w:r>
      <w:r>
        <w:rPr>
          <w:rtl/>
        </w:rPr>
        <w:t xml:space="preserve">צדק </w:t>
      </w:r>
      <w:bookmarkStart w:id="1454" w:name="_ETM_Q8_346919"/>
      <w:bookmarkEnd w:id="1454"/>
      <w:r>
        <w:rPr>
          <w:rtl/>
        </w:rPr>
        <w:t>מתמשך</w:t>
      </w:r>
      <w:r>
        <w:rPr>
          <w:rFonts w:hint="cs"/>
          <w:rtl/>
        </w:rPr>
        <w:t>,</w:t>
      </w:r>
      <w:r>
        <w:rPr>
          <w:rtl/>
        </w:rPr>
        <w:t xml:space="preserve"> </w:t>
      </w:r>
      <w:bookmarkStart w:id="1455" w:name="_ETM_Q8_347580"/>
      <w:bookmarkEnd w:id="1455"/>
      <w:r>
        <w:rPr>
          <w:rtl/>
        </w:rPr>
        <w:t xml:space="preserve">מול </w:t>
      </w:r>
      <w:bookmarkStart w:id="1456" w:name="_ETM_Q8_347790"/>
      <w:bookmarkEnd w:id="1456"/>
      <w:r>
        <w:rPr>
          <w:rtl/>
        </w:rPr>
        <w:t xml:space="preserve">אפליה </w:t>
      </w:r>
      <w:bookmarkStart w:id="1457" w:name="_ETM_Q8_348180"/>
      <w:bookmarkEnd w:id="1457"/>
      <w:r>
        <w:rPr>
          <w:rtl/>
        </w:rPr>
        <w:t>מתמשכת</w:t>
      </w:r>
      <w:r>
        <w:rPr>
          <w:rFonts w:hint="cs"/>
          <w:rtl/>
        </w:rPr>
        <w:t>,</w:t>
      </w:r>
      <w:r>
        <w:rPr>
          <w:rtl/>
        </w:rPr>
        <w:t xml:space="preserve"> </w:t>
      </w:r>
      <w:bookmarkStart w:id="1458" w:name="_ETM_Q8_349230"/>
      <w:bookmarkEnd w:id="1458"/>
      <w:r>
        <w:rPr>
          <w:rtl/>
        </w:rPr>
        <w:t xml:space="preserve">מול </w:t>
      </w:r>
      <w:bookmarkStart w:id="1459" w:name="_ETM_Q8_349530"/>
      <w:bookmarkEnd w:id="1459"/>
      <w:r>
        <w:rPr>
          <w:rtl/>
        </w:rPr>
        <w:t xml:space="preserve">עולם </w:t>
      </w:r>
      <w:bookmarkStart w:id="1460" w:name="_ETM_Q8_350069"/>
      <w:bookmarkEnd w:id="1460"/>
      <w:r>
        <w:rPr>
          <w:rtl/>
        </w:rPr>
        <w:t xml:space="preserve">שאיבד </w:t>
      </w:r>
      <w:bookmarkStart w:id="1461" w:name="_ETM_Q8_350730"/>
      <w:bookmarkEnd w:id="1461"/>
      <w:r>
        <w:rPr>
          <w:rtl/>
        </w:rPr>
        <w:t xml:space="preserve">את </w:t>
      </w:r>
      <w:bookmarkStart w:id="1462" w:name="_ETM_Q8_350849"/>
      <w:bookmarkEnd w:id="1462"/>
      <w:r>
        <w:rPr>
          <w:rtl/>
        </w:rPr>
        <w:t xml:space="preserve">הסטנדרטים </w:t>
      </w:r>
      <w:bookmarkStart w:id="1463" w:name="_ETM_Q8_351510"/>
      <w:bookmarkEnd w:id="1463"/>
      <w:r>
        <w:rPr>
          <w:rtl/>
        </w:rPr>
        <w:t xml:space="preserve">המוסריים </w:t>
      </w:r>
      <w:bookmarkStart w:id="1464" w:name="_ETM_Q8_352110"/>
      <w:bookmarkEnd w:id="1464"/>
      <w:r>
        <w:rPr>
          <w:rtl/>
        </w:rPr>
        <w:t>שלו</w:t>
      </w:r>
      <w:r>
        <w:rPr>
          <w:rFonts w:hint="cs"/>
          <w:rtl/>
        </w:rPr>
        <w:t xml:space="preserve">. </w:t>
      </w:r>
      <w:bookmarkStart w:id="1465" w:name="_ETM_Q8_351283"/>
      <w:bookmarkStart w:id="1466" w:name="_ETM_Q8_351377"/>
      <w:bookmarkStart w:id="1467" w:name="_ETM_Q8_351397"/>
      <w:bookmarkStart w:id="1468" w:name="_ETM_Q8_351477"/>
      <w:bookmarkStart w:id="1469" w:name="_ETM_Q8_353889"/>
      <w:bookmarkEnd w:id="1465"/>
      <w:bookmarkEnd w:id="1466"/>
      <w:bookmarkEnd w:id="1467"/>
      <w:bookmarkEnd w:id="1468"/>
      <w:bookmarkEnd w:id="1469"/>
      <w:r>
        <w:rPr>
          <w:rtl/>
        </w:rPr>
        <w:t xml:space="preserve">אנחנו </w:t>
      </w:r>
      <w:bookmarkStart w:id="1470" w:name="_ETM_Q8_354129"/>
      <w:bookmarkEnd w:id="1470"/>
      <w:r>
        <w:rPr>
          <w:rtl/>
        </w:rPr>
        <w:t xml:space="preserve">צריכים </w:t>
      </w:r>
      <w:bookmarkStart w:id="1471" w:name="_ETM_Q8_354430"/>
      <w:bookmarkEnd w:id="1471"/>
      <w:r>
        <w:rPr>
          <w:rtl/>
        </w:rPr>
        <w:t xml:space="preserve">גם </w:t>
      </w:r>
      <w:bookmarkStart w:id="1472" w:name="_ETM_Q8_354700"/>
      <w:bookmarkEnd w:id="1472"/>
      <w:r>
        <w:rPr>
          <w:rtl/>
        </w:rPr>
        <w:t xml:space="preserve">למצוא </w:t>
      </w:r>
      <w:bookmarkStart w:id="1473" w:name="_ETM_Q8_355059"/>
      <w:bookmarkEnd w:id="1473"/>
      <w:r>
        <w:rPr>
          <w:rtl/>
        </w:rPr>
        <w:t xml:space="preserve">מחדש </w:t>
      </w:r>
      <w:bookmarkStart w:id="1474" w:name="_ETM_Q8_356900"/>
      <w:bookmarkEnd w:id="1474"/>
      <w:r>
        <w:rPr>
          <w:rtl/>
        </w:rPr>
        <w:t xml:space="preserve">את </w:t>
      </w:r>
      <w:bookmarkStart w:id="1475" w:name="_ETM_Q8_357080"/>
      <w:bookmarkEnd w:id="1475"/>
      <w:r>
        <w:rPr>
          <w:rtl/>
        </w:rPr>
        <w:t xml:space="preserve">קולנו </w:t>
      </w:r>
      <w:bookmarkStart w:id="1476" w:name="_ETM_Q8_357590"/>
      <w:bookmarkEnd w:id="1476"/>
      <w:r>
        <w:rPr>
          <w:rFonts w:hint="cs"/>
          <w:rtl/>
        </w:rPr>
        <w:t>א</w:t>
      </w:r>
      <w:r>
        <w:rPr>
          <w:rtl/>
        </w:rPr>
        <w:t>נו</w:t>
      </w:r>
      <w:r>
        <w:rPr>
          <w:rFonts w:hint="cs"/>
          <w:rtl/>
        </w:rPr>
        <w:t>.</w:t>
      </w:r>
      <w:r>
        <w:rPr>
          <w:rtl/>
        </w:rPr>
        <w:t xml:space="preserve"> </w:t>
      </w:r>
      <w:bookmarkStart w:id="1477" w:name="_ETM_Q8_359200"/>
      <w:bookmarkEnd w:id="1477"/>
      <w:r>
        <w:rPr>
          <w:rtl/>
        </w:rPr>
        <w:t xml:space="preserve">המנהיגים </w:t>
      </w:r>
      <w:bookmarkStart w:id="1478" w:name="_ETM_Q8_359889"/>
      <w:bookmarkEnd w:id="1478"/>
      <w:r>
        <w:rPr>
          <w:rtl/>
        </w:rPr>
        <w:t xml:space="preserve">והעמים </w:t>
      </w:r>
      <w:bookmarkStart w:id="1479" w:name="_ETM_Q8_360430"/>
      <w:bookmarkEnd w:id="1479"/>
      <w:r>
        <w:rPr>
          <w:rtl/>
        </w:rPr>
        <w:t>הש</w:t>
      </w:r>
      <w:r>
        <w:rPr>
          <w:rFonts w:hint="cs"/>
          <w:rtl/>
        </w:rPr>
        <w:t>פ</w:t>
      </w:r>
      <w:r>
        <w:rPr>
          <w:rtl/>
        </w:rPr>
        <w:t xml:space="preserve">ויים </w:t>
      </w:r>
      <w:bookmarkStart w:id="1480" w:name="_ETM_Q8_360940"/>
      <w:bookmarkEnd w:id="1480"/>
      <w:r>
        <w:rPr>
          <w:rtl/>
        </w:rPr>
        <w:t xml:space="preserve">ברחבי </w:t>
      </w:r>
      <w:bookmarkStart w:id="1481" w:name="_ETM_Q8_361389"/>
      <w:bookmarkEnd w:id="1481"/>
      <w:r>
        <w:rPr>
          <w:rtl/>
        </w:rPr>
        <w:t xml:space="preserve">העולם </w:t>
      </w:r>
      <w:bookmarkStart w:id="1482" w:name="_ETM_Q8_361750"/>
      <w:bookmarkEnd w:id="1482"/>
      <w:r>
        <w:rPr>
          <w:rtl/>
        </w:rPr>
        <w:t xml:space="preserve">צריכים </w:t>
      </w:r>
      <w:bookmarkStart w:id="1483" w:name="_ETM_Q8_362080"/>
      <w:bookmarkEnd w:id="1483"/>
      <w:r>
        <w:rPr>
          <w:rtl/>
        </w:rPr>
        <w:t xml:space="preserve">לזכור </w:t>
      </w:r>
      <w:bookmarkStart w:id="1484" w:name="_ETM_Q8_362590"/>
      <w:bookmarkEnd w:id="1484"/>
      <w:r>
        <w:rPr>
          <w:rtl/>
        </w:rPr>
        <w:t xml:space="preserve">ולהזכיר </w:t>
      </w:r>
      <w:bookmarkStart w:id="1485" w:name="_ETM_Q8_363250"/>
      <w:bookmarkEnd w:id="1485"/>
      <w:r>
        <w:rPr>
          <w:rtl/>
        </w:rPr>
        <w:t xml:space="preserve">כל </w:t>
      </w:r>
      <w:bookmarkStart w:id="1486" w:name="_ETM_Q8_363489"/>
      <w:bookmarkEnd w:id="1486"/>
      <w:r>
        <w:rPr>
          <w:rtl/>
        </w:rPr>
        <w:t>הזמן</w:t>
      </w:r>
      <w:r>
        <w:rPr>
          <w:rFonts w:hint="cs"/>
          <w:rtl/>
        </w:rPr>
        <w:t>:</w:t>
      </w:r>
      <w:r>
        <w:rPr>
          <w:rtl/>
        </w:rPr>
        <w:t xml:space="preserve"> </w:t>
      </w:r>
      <w:bookmarkStart w:id="1487" w:name="_ETM_Q8_363849"/>
      <w:bookmarkEnd w:id="1487"/>
      <w:r>
        <w:rPr>
          <w:rtl/>
        </w:rPr>
        <w:t xml:space="preserve">אין </w:t>
      </w:r>
      <w:bookmarkStart w:id="1488" w:name="_ETM_Q8_364060"/>
      <w:bookmarkEnd w:id="1488"/>
      <w:r>
        <w:rPr>
          <w:rtl/>
        </w:rPr>
        <w:t xml:space="preserve">גרסה </w:t>
      </w:r>
      <w:bookmarkStart w:id="1489" w:name="_ETM_Q8_365680"/>
      <w:bookmarkEnd w:id="1489"/>
      <w:r>
        <w:rPr>
          <w:rtl/>
        </w:rPr>
        <w:t xml:space="preserve">צודקת </w:t>
      </w:r>
      <w:bookmarkStart w:id="1490" w:name="_ETM_Q8_366340"/>
      <w:bookmarkEnd w:id="1490"/>
      <w:r>
        <w:rPr>
          <w:rtl/>
        </w:rPr>
        <w:t xml:space="preserve">יותר </w:t>
      </w:r>
      <w:bookmarkStart w:id="1491" w:name="_ETM_Q8_366790"/>
      <w:bookmarkEnd w:id="1491"/>
      <w:r>
        <w:rPr>
          <w:rtl/>
        </w:rPr>
        <w:t xml:space="preserve">למדינת </w:t>
      </w:r>
      <w:bookmarkStart w:id="1492" w:name="_ETM_Q8_367480"/>
      <w:bookmarkEnd w:id="1492"/>
      <w:r>
        <w:rPr>
          <w:rtl/>
        </w:rPr>
        <w:t xml:space="preserve">הלאום </w:t>
      </w:r>
      <w:bookmarkStart w:id="1493" w:name="_ETM_Q8_367930"/>
      <w:bookmarkEnd w:id="1493"/>
      <w:r>
        <w:rPr>
          <w:rtl/>
        </w:rPr>
        <w:t xml:space="preserve">מאשר </w:t>
      </w:r>
      <w:bookmarkStart w:id="1494" w:name="_ETM_Q8_368319"/>
      <w:bookmarkEnd w:id="1494"/>
      <w:r>
        <w:rPr>
          <w:rtl/>
        </w:rPr>
        <w:t xml:space="preserve">דמוקרטיה </w:t>
      </w:r>
      <w:bookmarkStart w:id="1495" w:name="_ETM_Q8_368919"/>
      <w:bookmarkEnd w:id="1495"/>
      <w:r>
        <w:rPr>
          <w:rtl/>
        </w:rPr>
        <w:t xml:space="preserve">ליברלית </w:t>
      </w:r>
      <w:bookmarkStart w:id="1496" w:name="_ETM_Q8_369519"/>
      <w:bookmarkEnd w:id="1496"/>
      <w:r>
        <w:rPr>
          <w:rtl/>
        </w:rPr>
        <w:t xml:space="preserve">שומרת </w:t>
      </w:r>
      <w:bookmarkStart w:id="1497" w:name="_ETM_Q8_369970"/>
      <w:bookmarkEnd w:id="1497"/>
      <w:r>
        <w:rPr>
          <w:rtl/>
        </w:rPr>
        <w:t>חוק</w:t>
      </w:r>
      <w:r>
        <w:rPr>
          <w:rFonts w:hint="cs"/>
          <w:rtl/>
        </w:rPr>
        <w:t>.</w:t>
      </w:r>
      <w:r>
        <w:rPr>
          <w:rtl/>
        </w:rPr>
        <w:t xml:space="preserve"> </w:t>
      </w:r>
      <w:bookmarkStart w:id="1498" w:name="_ETM_Q8_371519"/>
      <w:bookmarkEnd w:id="1498"/>
      <w:r>
        <w:rPr>
          <w:rtl/>
        </w:rPr>
        <w:t xml:space="preserve">דמוקרטיה </w:t>
      </w:r>
      <w:bookmarkStart w:id="1499" w:name="_ETM_Q8_372090"/>
      <w:bookmarkEnd w:id="1499"/>
      <w:r>
        <w:rPr>
          <w:rtl/>
        </w:rPr>
        <w:t xml:space="preserve">ליברלית </w:t>
      </w:r>
      <w:bookmarkStart w:id="1500" w:name="_ETM_Q8_372629"/>
      <w:bookmarkEnd w:id="1500"/>
      <w:r>
        <w:rPr>
          <w:rtl/>
        </w:rPr>
        <w:t xml:space="preserve">היא </w:t>
      </w:r>
      <w:bookmarkStart w:id="1501" w:name="_ETM_Q8_372720"/>
      <w:bookmarkEnd w:id="1501"/>
      <w:r>
        <w:rPr>
          <w:rtl/>
        </w:rPr>
        <w:t xml:space="preserve">לא </w:t>
      </w:r>
      <w:bookmarkStart w:id="1502" w:name="_ETM_Q8_372840"/>
      <w:bookmarkEnd w:id="1502"/>
      <w:r>
        <w:rPr>
          <w:rtl/>
        </w:rPr>
        <w:t xml:space="preserve">שיטת </w:t>
      </w:r>
      <w:bookmarkStart w:id="1503" w:name="_ETM_Q8_373200"/>
      <w:bookmarkEnd w:id="1503"/>
      <w:r>
        <w:rPr>
          <w:rtl/>
        </w:rPr>
        <w:t xml:space="preserve">משטר </w:t>
      </w:r>
      <w:bookmarkStart w:id="1504" w:name="_ETM_Q8_373530"/>
      <w:bookmarkEnd w:id="1504"/>
      <w:r>
        <w:rPr>
          <w:rtl/>
        </w:rPr>
        <w:t>טבעית</w:t>
      </w:r>
      <w:r>
        <w:rPr>
          <w:rFonts w:hint="cs"/>
          <w:rtl/>
        </w:rPr>
        <w:t>,</w:t>
      </w:r>
      <w:r>
        <w:rPr>
          <w:rtl/>
        </w:rPr>
        <w:t xml:space="preserve"> </w:t>
      </w:r>
      <w:bookmarkStart w:id="1505" w:name="_ETM_Q8_374889"/>
      <w:bookmarkEnd w:id="1505"/>
      <w:r>
        <w:rPr>
          <w:rtl/>
        </w:rPr>
        <w:t xml:space="preserve">היא </w:t>
      </w:r>
      <w:bookmarkStart w:id="1506" w:name="_ETM_Q8_375040"/>
      <w:bookmarkEnd w:id="1506"/>
      <w:r>
        <w:rPr>
          <w:rtl/>
        </w:rPr>
        <w:t xml:space="preserve">חריגה </w:t>
      </w:r>
      <w:bookmarkStart w:id="1507" w:name="_ETM_Q8_375669"/>
      <w:bookmarkEnd w:id="1507"/>
      <w:r>
        <w:rPr>
          <w:rtl/>
        </w:rPr>
        <w:t xml:space="preserve">בהיסטוריה </w:t>
      </w:r>
      <w:bookmarkStart w:id="1508" w:name="_ETM_Q8_376239"/>
      <w:bookmarkEnd w:id="1508"/>
      <w:r>
        <w:rPr>
          <w:rtl/>
        </w:rPr>
        <w:t>האנושית</w:t>
      </w:r>
      <w:r w:rsidR="005E04A9">
        <w:rPr>
          <w:rFonts w:hint="cs"/>
          <w:rtl/>
        </w:rPr>
        <w:t>,</w:t>
      </w:r>
      <w:r>
        <w:rPr>
          <w:rtl/>
        </w:rPr>
        <w:t xml:space="preserve"> </w:t>
      </w:r>
      <w:bookmarkStart w:id="1509" w:name="_ETM_Q8_376719"/>
      <w:bookmarkEnd w:id="1509"/>
      <w:r>
        <w:rPr>
          <w:rtl/>
        </w:rPr>
        <w:t xml:space="preserve">ובמידה </w:t>
      </w:r>
      <w:bookmarkStart w:id="1510" w:name="_ETM_Q8_377290"/>
      <w:bookmarkEnd w:id="1510"/>
      <w:r>
        <w:rPr>
          <w:rtl/>
        </w:rPr>
        <w:t xml:space="preserve">לא </w:t>
      </w:r>
      <w:bookmarkStart w:id="1511" w:name="_ETM_Q8_377469"/>
      <w:bookmarkEnd w:id="1511"/>
      <w:r>
        <w:rPr>
          <w:rtl/>
        </w:rPr>
        <w:t xml:space="preserve">מעטה </w:t>
      </w:r>
      <w:bookmarkStart w:id="1512" w:name="_ETM_Q8_377829"/>
      <w:bookmarkEnd w:id="1512"/>
      <w:r>
        <w:rPr>
          <w:rtl/>
        </w:rPr>
        <w:t>זר</w:t>
      </w:r>
      <w:r>
        <w:rPr>
          <w:rFonts w:hint="cs"/>
          <w:rtl/>
        </w:rPr>
        <w:t>ה</w:t>
      </w:r>
      <w:r>
        <w:rPr>
          <w:rtl/>
        </w:rPr>
        <w:t xml:space="preserve"> </w:t>
      </w:r>
      <w:bookmarkStart w:id="1513" w:name="_ETM_Q8_378189"/>
      <w:bookmarkEnd w:id="1513"/>
      <w:r>
        <w:rPr>
          <w:rtl/>
        </w:rPr>
        <w:t>ל</w:t>
      </w:r>
      <w:bookmarkStart w:id="1514" w:name="_ETM_Q8_378279"/>
      <w:bookmarkEnd w:id="1514"/>
      <w:r>
        <w:rPr>
          <w:rtl/>
        </w:rPr>
        <w:t xml:space="preserve">טבע </w:t>
      </w:r>
      <w:bookmarkStart w:id="1515" w:name="_ETM_Q8_378729"/>
      <w:bookmarkEnd w:id="1515"/>
      <w:r>
        <w:rPr>
          <w:rtl/>
        </w:rPr>
        <w:t>האנושי</w:t>
      </w:r>
      <w:r>
        <w:rPr>
          <w:rFonts w:hint="cs"/>
          <w:rtl/>
        </w:rPr>
        <w:t>.</w:t>
      </w:r>
      <w:r>
        <w:rPr>
          <w:rtl/>
        </w:rPr>
        <w:t xml:space="preserve"> </w:t>
      </w:r>
      <w:bookmarkStart w:id="1516" w:name="_ETM_Q8_379540"/>
      <w:bookmarkEnd w:id="1516"/>
      <w:r>
        <w:rPr>
          <w:rtl/>
        </w:rPr>
        <w:t xml:space="preserve">בחירה </w:t>
      </w:r>
      <w:bookmarkStart w:id="1517" w:name="_ETM_Q8_379930"/>
      <w:bookmarkEnd w:id="1517"/>
      <w:r>
        <w:rPr>
          <w:rtl/>
        </w:rPr>
        <w:t xml:space="preserve">חופשית </w:t>
      </w:r>
      <w:bookmarkStart w:id="1518" w:name="_ETM_Q8_380409"/>
      <w:bookmarkEnd w:id="1518"/>
      <w:r>
        <w:rPr>
          <w:rtl/>
        </w:rPr>
        <w:t xml:space="preserve">היא </w:t>
      </w:r>
      <w:bookmarkStart w:id="1519" w:name="_ETM_Q8_380499"/>
      <w:bookmarkEnd w:id="1519"/>
      <w:r>
        <w:rPr>
          <w:rtl/>
        </w:rPr>
        <w:t xml:space="preserve">לא </w:t>
      </w:r>
      <w:bookmarkStart w:id="1520" w:name="_ETM_Q8_380620"/>
      <w:bookmarkEnd w:id="1520"/>
      <w:r>
        <w:rPr>
          <w:rtl/>
        </w:rPr>
        <w:t xml:space="preserve">רק </w:t>
      </w:r>
      <w:bookmarkStart w:id="1521" w:name="_ETM_Q8_380799"/>
      <w:bookmarkEnd w:id="1521"/>
      <w:r>
        <w:rPr>
          <w:rtl/>
        </w:rPr>
        <w:t>זכות</w:t>
      </w:r>
      <w:r>
        <w:rPr>
          <w:rFonts w:hint="cs"/>
          <w:rtl/>
        </w:rPr>
        <w:t>,</w:t>
      </w:r>
      <w:r>
        <w:rPr>
          <w:rtl/>
        </w:rPr>
        <w:t xml:space="preserve"> </w:t>
      </w:r>
      <w:bookmarkStart w:id="1522" w:name="_ETM_Q8_381559"/>
      <w:bookmarkEnd w:id="1522"/>
      <w:r>
        <w:rPr>
          <w:rtl/>
        </w:rPr>
        <w:t xml:space="preserve">היא </w:t>
      </w:r>
      <w:bookmarkStart w:id="1523" w:name="_ETM_Q8_381709"/>
      <w:bookmarkEnd w:id="1523"/>
      <w:r>
        <w:rPr>
          <w:rtl/>
        </w:rPr>
        <w:t xml:space="preserve">גם </w:t>
      </w:r>
      <w:bookmarkStart w:id="1524" w:name="_ETM_Q8_381980"/>
      <w:bookmarkEnd w:id="1524"/>
      <w:r>
        <w:rPr>
          <w:rtl/>
        </w:rPr>
        <w:t>חובה</w:t>
      </w:r>
      <w:r w:rsidR="005E04A9">
        <w:rPr>
          <w:rFonts w:hint="cs"/>
          <w:rtl/>
        </w:rPr>
        <w:t>,</w:t>
      </w:r>
      <w:r>
        <w:rPr>
          <w:rtl/>
        </w:rPr>
        <w:t xml:space="preserve"> </w:t>
      </w:r>
      <w:bookmarkStart w:id="1525" w:name="_ETM_Q8_383610"/>
      <w:bookmarkEnd w:id="1525"/>
      <w:r>
        <w:rPr>
          <w:rtl/>
        </w:rPr>
        <w:t xml:space="preserve">שכרוכה </w:t>
      </w:r>
      <w:bookmarkStart w:id="1526" w:name="_ETM_Q8_384300"/>
      <w:bookmarkEnd w:id="1526"/>
      <w:r>
        <w:rPr>
          <w:rtl/>
        </w:rPr>
        <w:t xml:space="preserve">במאמץ </w:t>
      </w:r>
      <w:bookmarkStart w:id="1527" w:name="_ETM_Q8_384870"/>
      <w:bookmarkEnd w:id="1527"/>
      <w:r>
        <w:rPr>
          <w:rtl/>
        </w:rPr>
        <w:t>מתמיד</w:t>
      </w:r>
      <w:r>
        <w:rPr>
          <w:rFonts w:hint="cs"/>
          <w:rtl/>
        </w:rPr>
        <w:t>.</w:t>
      </w:r>
    </w:p>
    <w:p w14:paraId="4B5D151A" w14:textId="77777777" w:rsidR="007F0AB3" w:rsidRDefault="007F0AB3" w:rsidP="008E7692">
      <w:pPr>
        <w:rPr>
          <w:rtl/>
        </w:rPr>
      </w:pPr>
      <w:bookmarkStart w:id="1528" w:name="_ETM_Q8_387182"/>
      <w:bookmarkStart w:id="1529" w:name="_ETM_Q8_387289"/>
      <w:bookmarkEnd w:id="1528"/>
      <w:bookmarkEnd w:id="1529"/>
    </w:p>
    <w:p w14:paraId="4CFF5891" w14:textId="77777777" w:rsidR="007F0AB3" w:rsidRDefault="007F0AB3" w:rsidP="008E7692">
      <w:pPr>
        <w:rPr>
          <w:rtl/>
        </w:rPr>
      </w:pPr>
      <w:bookmarkStart w:id="1530" w:name="_ETM_Q8_387311"/>
      <w:bookmarkStart w:id="1531" w:name="_ETM_Q8_387405"/>
      <w:bookmarkStart w:id="1532" w:name="_ETM_Q8_385680"/>
      <w:bookmarkEnd w:id="1530"/>
      <w:bookmarkEnd w:id="1531"/>
      <w:bookmarkEnd w:id="1532"/>
      <w:r>
        <w:rPr>
          <w:rtl/>
        </w:rPr>
        <w:t xml:space="preserve">חירות </w:t>
      </w:r>
      <w:bookmarkStart w:id="1533" w:name="_ETM_Q8_386610"/>
      <w:bookmarkEnd w:id="1533"/>
      <w:r>
        <w:rPr>
          <w:rtl/>
        </w:rPr>
        <w:t xml:space="preserve">היא </w:t>
      </w:r>
      <w:bookmarkStart w:id="1534" w:name="_ETM_Q8_386760"/>
      <w:bookmarkEnd w:id="1534"/>
      <w:r>
        <w:rPr>
          <w:rtl/>
        </w:rPr>
        <w:t>אחריות</w:t>
      </w:r>
      <w:r>
        <w:rPr>
          <w:rFonts w:hint="cs"/>
          <w:rtl/>
        </w:rPr>
        <w:t>;</w:t>
      </w:r>
      <w:r>
        <w:rPr>
          <w:rtl/>
        </w:rPr>
        <w:t xml:space="preserve"> </w:t>
      </w:r>
      <w:bookmarkStart w:id="1535" w:name="_ETM_Q8_388389"/>
      <w:bookmarkEnd w:id="1535"/>
      <w:r>
        <w:rPr>
          <w:rtl/>
        </w:rPr>
        <w:t xml:space="preserve">היא </w:t>
      </w:r>
      <w:bookmarkStart w:id="1536" w:name="_ETM_Q8_388510"/>
      <w:bookmarkEnd w:id="1536"/>
      <w:r>
        <w:rPr>
          <w:rtl/>
        </w:rPr>
        <w:t xml:space="preserve">מכריחה </w:t>
      </w:r>
      <w:bookmarkStart w:id="1537" w:name="_ETM_Q8_388989"/>
      <w:bookmarkEnd w:id="1537"/>
      <w:r>
        <w:rPr>
          <w:rtl/>
        </w:rPr>
        <w:t xml:space="preserve">אותנו </w:t>
      </w:r>
      <w:bookmarkStart w:id="1538" w:name="_ETM_Q8_389319"/>
      <w:bookmarkEnd w:id="1538"/>
      <w:r>
        <w:rPr>
          <w:rtl/>
        </w:rPr>
        <w:t xml:space="preserve">לשאול </w:t>
      </w:r>
      <w:bookmarkStart w:id="1539" w:name="_ETM_Q8_389650"/>
      <w:bookmarkEnd w:id="1539"/>
      <w:r>
        <w:rPr>
          <w:rtl/>
        </w:rPr>
        <w:t xml:space="preserve">שאלות </w:t>
      </w:r>
      <w:bookmarkStart w:id="1540" w:name="_ETM_Q8_390159"/>
      <w:bookmarkEnd w:id="1540"/>
      <w:r>
        <w:rPr>
          <w:rtl/>
        </w:rPr>
        <w:t xml:space="preserve">קשות </w:t>
      </w:r>
      <w:bookmarkStart w:id="1541" w:name="_ETM_Q8_390549"/>
      <w:bookmarkEnd w:id="1541"/>
      <w:r>
        <w:rPr>
          <w:rtl/>
        </w:rPr>
        <w:t xml:space="preserve">על </w:t>
      </w:r>
      <w:bookmarkStart w:id="1542" w:name="_ETM_Q8_390699"/>
      <w:bookmarkEnd w:id="1542"/>
      <w:r>
        <w:rPr>
          <w:rtl/>
        </w:rPr>
        <w:t xml:space="preserve">העולם </w:t>
      </w:r>
      <w:bookmarkStart w:id="1543" w:name="_ETM_Q8_391029"/>
      <w:bookmarkEnd w:id="1543"/>
      <w:r>
        <w:rPr>
          <w:rtl/>
        </w:rPr>
        <w:t xml:space="preserve">שבו </w:t>
      </w:r>
      <w:bookmarkStart w:id="1544" w:name="_ETM_Q8_391299"/>
      <w:bookmarkEnd w:id="1544"/>
      <w:r>
        <w:rPr>
          <w:rtl/>
        </w:rPr>
        <w:t xml:space="preserve">אנחנו </w:t>
      </w:r>
      <w:bookmarkStart w:id="1545" w:name="_ETM_Q8_391479"/>
      <w:bookmarkEnd w:id="1545"/>
      <w:r>
        <w:rPr>
          <w:rtl/>
        </w:rPr>
        <w:t>חיים</w:t>
      </w:r>
      <w:r>
        <w:rPr>
          <w:rFonts w:hint="cs"/>
          <w:rtl/>
        </w:rPr>
        <w:t>,</w:t>
      </w:r>
      <w:r>
        <w:rPr>
          <w:rtl/>
        </w:rPr>
        <w:t xml:space="preserve"> </w:t>
      </w:r>
      <w:bookmarkStart w:id="1546" w:name="_ETM_Q8_392379"/>
      <w:bookmarkEnd w:id="1546"/>
      <w:r>
        <w:rPr>
          <w:rtl/>
        </w:rPr>
        <w:t xml:space="preserve">לבקר </w:t>
      </w:r>
      <w:bookmarkStart w:id="1547" w:name="_ETM_Q8_393010"/>
      <w:bookmarkEnd w:id="1547"/>
      <w:r>
        <w:rPr>
          <w:rtl/>
        </w:rPr>
        <w:t xml:space="preserve">את </w:t>
      </w:r>
      <w:bookmarkStart w:id="1548" w:name="_ETM_Q8_393159"/>
      <w:bookmarkEnd w:id="1548"/>
      <w:r>
        <w:rPr>
          <w:rtl/>
        </w:rPr>
        <w:t>השלטון</w:t>
      </w:r>
      <w:r>
        <w:rPr>
          <w:rFonts w:hint="cs"/>
          <w:rtl/>
        </w:rPr>
        <w:t>,</w:t>
      </w:r>
      <w:r>
        <w:rPr>
          <w:rtl/>
        </w:rPr>
        <w:t xml:space="preserve"> </w:t>
      </w:r>
      <w:bookmarkStart w:id="1549" w:name="_ETM_Q8_394689"/>
      <w:bookmarkEnd w:id="1549"/>
      <w:r>
        <w:rPr>
          <w:rtl/>
        </w:rPr>
        <w:t xml:space="preserve">להגן </w:t>
      </w:r>
      <w:bookmarkStart w:id="1550" w:name="_ETM_Q8_395709"/>
      <w:bookmarkEnd w:id="1550"/>
      <w:r>
        <w:rPr>
          <w:rtl/>
        </w:rPr>
        <w:t xml:space="preserve">על </w:t>
      </w:r>
      <w:bookmarkStart w:id="1551" w:name="_ETM_Q8_395859"/>
      <w:bookmarkEnd w:id="1551"/>
      <w:r>
        <w:rPr>
          <w:rtl/>
        </w:rPr>
        <w:t xml:space="preserve">חופש </w:t>
      </w:r>
      <w:bookmarkStart w:id="1552" w:name="_ETM_Q8_396250"/>
      <w:bookmarkEnd w:id="1552"/>
      <w:r>
        <w:rPr>
          <w:rtl/>
        </w:rPr>
        <w:t xml:space="preserve">הביטוי </w:t>
      </w:r>
      <w:bookmarkStart w:id="1553" w:name="_ETM_Q8_396760"/>
      <w:bookmarkEnd w:id="1553"/>
      <w:r>
        <w:rPr>
          <w:rtl/>
        </w:rPr>
        <w:t xml:space="preserve">ועל </w:t>
      </w:r>
      <w:bookmarkStart w:id="1554" w:name="_ETM_Q8_396939"/>
      <w:bookmarkEnd w:id="1554"/>
      <w:r>
        <w:rPr>
          <w:rtl/>
        </w:rPr>
        <w:t xml:space="preserve">התקשורת </w:t>
      </w:r>
      <w:bookmarkStart w:id="1555" w:name="_ETM_Q8_397510"/>
      <w:bookmarkEnd w:id="1555"/>
      <w:r>
        <w:rPr>
          <w:rtl/>
        </w:rPr>
        <w:t>החופשית</w:t>
      </w:r>
      <w:r>
        <w:rPr>
          <w:rFonts w:hint="cs"/>
          <w:rtl/>
        </w:rPr>
        <w:t>,</w:t>
      </w:r>
      <w:r>
        <w:rPr>
          <w:rtl/>
        </w:rPr>
        <w:t xml:space="preserve"> </w:t>
      </w:r>
      <w:bookmarkStart w:id="1556" w:name="_ETM_Q8_398349"/>
      <w:bookmarkEnd w:id="1556"/>
      <w:r>
        <w:rPr>
          <w:rtl/>
        </w:rPr>
        <w:t xml:space="preserve">למרות </w:t>
      </w:r>
      <w:bookmarkStart w:id="1557" w:name="_ETM_Q8_398799"/>
      <w:bookmarkEnd w:id="1557"/>
      <w:r>
        <w:rPr>
          <w:rtl/>
        </w:rPr>
        <w:t xml:space="preserve">שזה </w:t>
      </w:r>
      <w:bookmarkStart w:id="1558" w:name="_ETM_Q8_399069"/>
      <w:bookmarkEnd w:id="1558"/>
      <w:r>
        <w:rPr>
          <w:rtl/>
        </w:rPr>
        <w:t xml:space="preserve">יגרום </w:t>
      </w:r>
      <w:bookmarkStart w:id="1559" w:name="_ETM_Q8_399400"/>
      <w:bookmarkEnd w:id="1559"/>
      <w:r>
        <w:rPr>
          <w:rtl/>
        </w:rPr>
        <w:t xml:space="preserve">לנו </w:t>
      </w:r>
      <w:bookmarkStart w:id="1560" w:name="_ETM_Q8_399640"/>
      <w:bookmarkEnd w:id="1560"/>
      <w:r>
        <w:rPr>
          <w:rtl/>
        </w:rPr>
        <w:t xml:space="preserve">להיחשף </w:t>
      </w:r>
      <w:bookmarkStart w:id="1561" w:name="_ETM_Q8_400510"/>
      <w:bookmarkEnd w:id="1561"/>
      <w:r>
        <w:rPr>
          <w:rtl/>
        </w:rPr>
        <w:t xml:space="preserve">למידע </w:t>
      </w:r>
      <w:bookmarkStart w:id="1562" w:name="_ETM_Q8_401230"/>
      <w:bookmarkEnd w:id="1562"/>
      <w:r>
        <w:rPr>
          <w:rtl/>
        </w:rPr>
        <w:t xml:space="preserve">ולדעות </w:t>
      </w:r>
      <w:bookmarkStart w:id="1563" w:name="_ETM_Q8_402390"/>
      <w:bookmarkEnd w:id="1563"/>
      <w:r>
        <w:rPr>
          <w:rtl/>
        </w:rPr>
        <w:t xml:space="preserve">שאנחנו </w:t>
      </w:r>
      <w:bookmarkStart w:id="1564" w:name="_ETM_Q8_402719"/>
      <w:bookmarkEnd w:id="1564"/>
      <w:r>
        <w:rPr>
          <w:rtl/>
        </w:rPr>
        <w:t xml:space="preserve">לא </w:t>
      </w:r>
      <w:bookmarkStart w:id="1565" w:name="_ETM_Q8_402840"/>
      <w:bookmarkEnd w:id="1565"/>
      <w:r>
        <w:rPr>
          <w:rtl/>
        </w:rPr>
        <w:t xml:space="preserve">רוצים </w:t>
      </w:r>
      <w:bookmarkStart w:id="1566" w:name="_ETM_Q8_403110"/>
      <w:bookmarkEnd w:id="1566"/>
      <w:r>
        <w:rPr>
          <w:rtl/>
        </w:rPr>
        <w:t>לשמוע</w:t>
      </w:r>
      <w:r>
        <w:rPr>
          <w:rFonts w:hint="cs"/>
          <w:rtl/>
        </w:rPr>
        <w:t>.</w:t>
      </w:r>
      <w:r>
        <w:rPr>
          <w:rtl/>
        </w:rPr>
        <w:t xml:space="preserve"> </w:t>
      </w:r>
      <w:bookmarkStart w:id="1567" w:name="_ETM_Q8_404680"/>
      <w:bookmarkEnd w:id="1567"/>
      <w:r>
        <w:rPr>
          <w:rtl/>
        </w:rPr>
        <w:t xml:space="preserve">דמוקרטיה </w:t>
      </w:r>
      <w:bookmarkStart w:id="1568" w:name="_ETM_Q8_405129"/>
      <w:bookmarkEnd w:id="1568"/>
      <w:r>
        <w:rPr>
          <w:rtl/>
        </w:rPr>
        <w:t xml:space="preserve">ליברלית </w:t>
      </w:r>
      <w:bookmarkStart w:id="1569" w:name="_ETM_Q8_405579"/>
      <w:bookmarkEnd w:id="1569"/>
      <w:r>
        <w:rPr>
          <w:rtl/>
        </w:rPr>
        <w:t xml:space="preserve">מייצרת </w:t>
      </w:r>
      <w:bookmarkStart w:id="1570" w:name="_ETM_Q8_406239"/>
      <w:bookmarkEnd w:id="1570"/>
      <w:r>
        <w:rPr>
          <w:rtl/>
        </w:rPr>
        <w:t xml:space="preserve">מחלוקת </w:t>
      </w:r>
      <w:bookmarkStart w:id="1571" w:name="_ETM_Q8_406840"/>
      <w:bookmarkEnd w:id="1571"/>
      <w:r>
        <w:rPr>
          <w:rtl/>
        </w:rPr>
        <w:t xml:space="preserve">בלתי </w:t>
      </w:r>
      <w:bookmarkStart w:id="1572" w:name="_ETM_Q8_407140"/>
      <w:bookmarkEnd w:id="1572"/>
      <w:r>
        <w:rPr>
          <w:rtl/>
        </w:rPr>
        <w:t>פוסקת</w:t>
      </w:r>
      <w:r>
        <w:rPr>
          <w:rFonts w:hint="cs"/>
          <w:rtl/>
        </w:rPr>
        <w:t>,</w:t>
      </w:r>
      <w:r>
        <w:rPr>
          <w:rtl/>
        </w:rPr>
        <w:t xml:space="preserve"> </w:t>
      </w:r>
      <w:bookmarkStart w:id="1573" w:name="_ETM_Q8_408010"/>
      <w:bookmarkEnd w:id="1573"/>
      <w:r>
        <w:rPr>
          <w:rtl/>
        </w:rPr>
        <w:t xml:space="preserve">אבל </w:t>
      </w:r>
      <w:bookmarkStart w:id="1574" w:name="_ETM_Q8_408220"/>
      <w:bookmarkEnd w:id="1574"/>
      <w:r>
        <w:rPr>
          <w:rtl/>
        </w:rPr>
        <w:t xml:space="preserve">יש </w:t>
      </w:r>
      <w:bookmarkStart w:id="1575" w:name="_ETM_Q8_408340"/>
      <w:bookmarkEnd w:id="1575"/>
      <w:r>
        <w:rPr>
          <w:rtl/>
        </w:rPr>
        <w:t xml:space="preserve">בה </w:t>
      </w:r>
      <w:bookmarkStart w:id="1576" w:name="_ETM_Q8_408490"/>
      <w:bookmarkEnd w:id="1576"/>
      <w:r>
        <w:rPr>
          <w:rtl/>
        </w:rPr>
        <w:t xml:space="preserve">כוח </w:t>
      </w:r>
      <w:bookmarkStart w:id="1577" w:name="_ETM_Q8_408850"/>
      <w:bookmarkEnd w:id="1577"/>
      <w:r>
        <w:rPr>
          <w:rtl/>
        </w:rPr>
        <w:t xml:space="preserve">יצירתי </w:t>
      </w:r>
      <w:bookmarkStart w:id="1578" w:name="_ETM_Q8_409510"/>
      <w:bookmarkEnd w:id="1578"/>
      <w:r>
        <w:rPr>
          <w:rtl/>
        </w:rPr>
        <w:t xml:space="preserve">שאין </w:t>
      </w:r>
      <w:bookmarkStart w:id="1579" w:name="_ETM_Q8_409900"/>
      <w:bookmarkEnd w:id="1579"/>
      <w:r>
        <w:rPr>
          <w:rtl/>
        </w:rPr>
        <w:t xml:space="preserve">בשום </w:t>
      </w:r>
      <w:bookmarkStart w:id="1580" w:name="_ETM_Q8_410319"/>
      <w:bookmarkEnd w:id="1580"/>
      <w:r>
        <w:rPr>
          <w:rtl/>
        </w:rPr>
        <w:t xml:space="preserve">שיטת </w:t>
      </w:r>
      <w:bookmarkStart w:id="1581" w:name="_ETM_Q8_410680"/>
      <w:bookmarkEnd w:id="1581"/>
      <w:r>
        <w:rPr>
          <w:rtl/>
        </w:rPr>
        <w:t xml:space="preserve">משטר </w:t>
      </w:r>
      <w:bookmarkStart w:id="1582" w:name="_ETM_Q8_411069"/>
      <w:bookmarkEnd w:id="1582"/>
      <w:r>
        <w:rPr>
          <w:rtl/>
        </w:rPr>
        <w:t>אחרת</w:t>
      </w:r>
      <w:r>
        <w:rPr>
          <w:rFonts w:hint="cs"/>
          <w:rtl/>
        </w:rPr>
        <w:t>.</w:t>
      </w:r>
      <w:r>
        <w:rPr>
          <w:rtl/>
        </w:rPr>
        <w:t xml:space="preserve"> </w:t>
      </w:r>
      <w:bookmarkStart w:id="1583" w:name="_ETM_Q8_412230"/>
      <w:bookmarkEnd w:id="1583"/>
      <w:r>
        <w:rPr>
          <w:rtl/>
        </w:rPr>
        <w:t xml:space="preserve">חירות </w:t>
      </w:r>
      <w:bookmarkStart w:id="1584" w:name="_ETM_Q8_412799"/>
      <w:bookmarkEnd w:id="1584"/>
      <w:r>
        <w:rPr>
          <w:rtl/>
        </w:rPr>
        <w:t xml:space="preserve">פוליטית </w:t>
      </w:r>
      <w:bookmarkStart w:id="1585" w:name="_ETM_Q8_413340"/>
      <w:bookmarkEnd w:id="1585"/>
      <w:r>
        <w:rPr>
          <w:rtl/>
        </w:rPr>
        <w:t xml:space="preserve">מביאה </w:t>
      </w:r>
      <w:bookmarkStart w:id="1586" w:name="_ETM_Q8_413790"/>
      <w:bookmarkEnd w:id="1586"/>
      <w:r>
        <w:rPr>
          <w:rFonts w:hint="cs"/>
          <w:rtl/>
        </w:rPr>
        <w:t>עימה</w:t>
      </w:r>
      <w:r>
        <w:rPr>
          <w:rtl/>
        </w:rPr>
        <w:t xml:space="preserve"> </w:t>
      </w:r>
      <w:bookmarkStart w:id="1587" w:name="_ETM_Q8_414540"/>
      <w:bookmarkEnd w:id="1587"/>
      <w:r>
        <w:rPr>
          <w:rtl/>
        </w:rPr>
        <w:t xml:space="preserve">חירות </w:t>
      </w:r>
      <w:bookmarkStart w:id="1588" w:name="_ETM_Q8_414930"/>
      <w:bookmarkEnd w:id="1588"/>
      <w:r>
        <w:rPr>
          <w:rtl/>
        </w:rPr>
        <w:t xml:space="preserve">של </w:t>
      </w:r>
      <w:bookmarkStart w:id="1589" w:name="_ETM_Q8_415079"/>
      <w:bookmarkEnd w:id="1589"/>
      <w:r>
        <w:rPr>
          <w:rtl/>
        </w:rPr>
        <w:t>המחשבה</w:t>
      </w:r>
      <w:bookmarkStart w:id="1590" w:name="_ETM_Q8_415739"/>
      <w:bookmarkEnd w:id="1590"/>
      <w:r>
        <w:rPr>
          <w:rFonts w:hint="cs"/>
          <w:rtl/>
        </w:rPr>
        <w:t xml:space="preserve">. </w:t>
      </w:r>
      <w:r>
        <w:rPr>
          <w:rtl/>
        </w:rPr>
        <w:t xml:space="preserve">בזכות </w:t>
      </w:r>
      <w:bookmarkStart w:id="1591" w:name="_ETM_Q8_416219"/>
      <w:bookmarkEnd w:id="1591"/>
      <w:r>
        <w:rPr>
          <w:rtl/>
        </w:rPr>
        <w:t>החירות</w:t>
      </w:r>
      <w:r>
        <w:rPr>
          <w:rFonts w:hint="cs"/>
          <w:rtl/>
        </w:rPr>
        <w:t>,</w:t>
      </w:r>
      <w:r>
        <w:rPr>
          <w:rtl/>
        </w:rPr>
        <w:t xml:space="preserve"> </w:t>
      </w:r>
      <w:bookmarkStart w:id="1592" w:name="_ETM_Q8_417569"/>
      <w:bookmarkEnd w:id="1592"/>
      <w:r>
        <w:rPr>
          <w:rtl/>
        </w:rPr>
        <w:t xml:space="preserve">דמוקרטיות </w:t>
      </w:r>
      <w:bookmarkStart w:id="1593" w:name="_ETM_Q8_418200"/>
      <w:bookmarkEnd w:id="1593"/>
      <w:r>
        <w:rPr>
          <w:rtl/>
        </w:rPr>
        <w:t xml:space="preserve">ליברליות </w:t>
      </w:r>
      <w:bookmarkStart w:id="1594" w:name="_ETM_Q8_418889"/>
      <w:bookmarkEnd w:id="1594"/>
      <w:r>
        <w:rPr>
          <w:rtl/>
        </w:rPr>
        <w:t xml:space="preserve">הביאו </w:t>
      </w:r>
      <w:bookmarkStart w:id="1595" w:name="_ETM_Q8_419310"/>
      <w:bookmarkEnd w:id="1595"/>
      <w:r>
        <w:rPr>
          <w:rtl/>
        </w:rPr>
        <w:t xml:space="preserve">את </w:t>
      </w:r>
      <w:bookmarkStart w:id="1596" w:name="_ETM_Q8_419459"/>
      <w:bookmarkEnd w:id="1596"/>
      <w:r>
        <w:rPr>
          <w:rtl/>
        </w:rPr>
        <w:t xml:space="preserve">העולם </w:t>
      </w:r>
      <w:bookmarkStart w:id="1597" w:name="_ETM_Q8_420640"/>
      <w:bookmarkEnd w:id="1597"/>
      <w:r>
        <w:rPr>
          <w:rtl/>
        </w:rPr>
        <w:t xml:space="preserve">לנקודת </w:t>
      </w:r>
      <w:bookmarkStart w:id="1598" w:name="_ETM_Q8_421210"/>
      <w:bookmarkEnd w:id="1598"/>
      <w:r>
        <w:rPr>
          <w:rtl/>
        </w:rPr>
        <w:t>ה</w:t>
      </w:r>
      <w:r>
        <w:rPr>
          <w:rFonts w:hint="cs"/>
          <w:rtl/>
        </w:rPr>
        <w:t xml:space="preserve">שיא שלו: הן </w:t>
      </w:r>
      <w:bookmarkStart w:id="1599" w:name="_ETM_Q8_422909"/>
      <w:bookmarkStart w:id="1600" w:name="_ETM_Q8_423030"/>
      <w:bookmarkEnd w:id="1599"/>
      <w:bookmarkEnd w:id="1600"/>
      <w:r>
        <w:rPr>
          <w:rtl/>
        </w:rPr>
        <w:t xml:space="preserve">יצרו </w:t>
      </w:r>
      <w:bookmarkStart w:id="1601" w:name="_ETM_Q8_423420"/>
      <w:bookmarkEnd w:id="1601"/>
      <w:r>
        <w:rPr>
          <w:rtl/>
        </w:rPr>
        <w:t xml:space="preserve">טכנולוגיות </w:t>
      </w:r>
      <w:bookmarkStart w:id="1602" w:name="_ETM_Q8_424080"/>
      <w:bookmarkEnd w:id="1602"/>
      <w:r>
        <w:rPr>
          <w:rtl/>
        </w:rPr>
        <w:t xml:space="preserve">מסעירות </w:t>
      </w:r>
      <w:bookmarkStart w:id="1603" w:name="_ETM_Q8_424620"/>
      <w:bookmarkEnd w:id="1603"/>
      <w:r>
        <w:rPr>
          <w:rtl/>
        </w:rPr>
        <w:t xml:space="preserve">ששינו </w:t>
      </w:r>
      <w:bookmarkStart w:id="1604" w:name="_ETM_Q8_425040"/>
      <w:bookmarkEnd w:id="1604"/>
      <w:r>
        <w:rPr>
          <w:rtl/>
        </w:rPr>
        <w:t xml:space="preserve">את </w:t>
      </w:r>
      <w:bookmarkStart w:id="1605" w:name="_ETM_Q8_425159"/>
      <w:bookmarkEnd w:id="1605"/>
      <w:r>
        <w:rPr>
          <w:rtl/>
        </w:rPr>
        <w:t>העולם</w:t>
      </w:r>
      <w:r>
        <w:rPr>
          <w:rFonts w:hint="cs"/>
          <w:rtl/>
        </w:rPr>
        <w:t>;</w:t>
      </w:r>
      <w:r>
        <w:rPr>
          <w:rtl/>
        </w:rPr>
        <w:t xml:space="preserve"> </w:t>
      </w:r>
      <w:bookmarkStart w:id="1606" w:name="_ETM_Q8_425940"/>
      <w:bookmarkEnd w:id="1606"/>
      <w:r>
        <w:rPr>
          <w:rtl/>
        </w:rPr>
        <w:t>ה</w:t>
      </w:r>
      <w:r>
        <w:rPr>
          <w:rFonts w:hint="cs"/>
          <w:rtl/>
        </w:rPr>
        <w:t>ן</w:t>
      </w:r>
      <w:r>
        <w:rPr>
          <w:rtl/>
        </w:rPr>
        <w:t xml:space="preserve"> </w:t>
      </w:r>
      <w:bookmarkStart w:id="1607" w:name="_ETM_Q8_426090"/>
      <w:bookmarkEnd w:id="1607"/>
      <w:r>
        <w:rPr>
          <w:rtl/>
        </w:rPr>
        <w:t xml:space="preserve">בנו </w:t>
      </w:r>
      <w:bookmarkStart w:id="1608" w:name="_ETM_Q8_426390"/>
      <w:bookmarkEnd w:id="1608"/>
      <w:r>
        <w:rPr>
          <w:rtl/>
        </w:rPr>
        <w:t xml:space="preserve">מערכות </w:t>
      </w:r>
      <w:bookmarkStart w:id="1609" w:name="_ETM_Q8_426959"/>
      <w:bookmarkEnd w:id="1609"/>
      <w:r>
        <w:rPr>
          <w:rtl/>
        </w:rPr>
        <w:t xml:space="preserve">של </w:t>
      </w:r>
      <w:bookmarkStart w:id="1610" w:name="_ETM_Q8_427110"/>
      <w:bookmarkEnd w:id="1610"/>
      <w:r>
        <w:rPr>
          <w:rtl/>
        </w:rPr>
        <w:t xml:space="preserve">חינוך </w:t>
      </w:r>
      <w:bookmarkStart w:id="1611" w:name="_ETM_Q8_427470"/>
      <w:bookmarkEnd w:id="1611"/>
      <w:r>
        <w:rPr>
          <w:rtl/>
        </w:rPr>
        <w:t xml:space="preserve">ממלכתי </w:t>
      </w:r>
      <w:bookmarkStart w:id="1612" w:name="_ETM_Q8_427980"/>
      <w:bookmarkEnd w:id="1612"/>
      <w:r>
        <w:rPr>
          <w:rtl/>
        </w:rPr>
        <w:t xml:space="preserve">ובריאות </w:t>
      </w:r>
      <w:bookmarkStart w:id="1613" w:name="_ETM_Q8_428400"/>
      <w:bookmarkEnd w:id="1613"/>
      <w:r>
        <w:rPr>
          <w:rtl/>
        </w:rPr>
        <w:t>ציבורית</w:t>
      </w:r>
      <w:r>
        <w:rPr>
          <w:rFonts w:hint="cs"/>
          <w:rtl/>
        </w:rPr>
        <w:t>;</w:t>
      </w:r>
      <w:r>
        <w:rPr>
          <w:rtl/>
        </w:rPr>
        <w:t xml:space="preserve"> </w:t>
      </w:r>
      <w:bookmarkStart w:id="1614" w:name="_ETM_Q8_429879"/>
      <w:bookmarkEnd w:id="1614"/>
      <w:r>
        <w:rPr>
          <w:rtl/>
        </w:rPr>
        <w:t xml:space="preserve">הן </w:t>
      </w:r>
      <w:bookmarkStart w:id="1615" w:name="_ETM_Q8_430060"/>
      <w:bookmarkEnd w:id="1615"/>
      <w:r>
        <w:rPr>
          <w:rtl/>
        </w:rPr>
        <w:t xml:space="preserve">הביאו </w:t>
      </w:r>
      <w:bookmarkStart w:id="1616" w:name="_ETM_Q8_430420"/>
      <w:bookmarkEnd w:id="1616"/>
      <w:proofErr w:type="spellStart"/>
      <w:r>
        <w:rPr>
          <w:rFonts w:hint="cs"/>
          <w:rtl/>
        </w:rPr>
        <w:t>עי</w:t>
      </w:r>
      <w:r>
        <w:rPr>
          <w:rtl/>
        </w:rPr>
        <w:t>מן</w:t>
      </w:r>
      <w:proofErr w:type="spellEnd"/>
      <w:r>
        <w:rPr>
          <w:rtl/>
        </w:rPr>
        <w:t xml:space="preserve"> </w:t>
      </w:r>
      <w:bookmarkStart w:id="1617" w:name="_ETM_Q8_431470"/>
      <w:bookmarkEnd w:id="1617"/>
      <w:r>
        <w:rPr>
          <w:rtl/>
        </w:rPr>
        <w:t xml:space="preserve">שגשוג </w:t>
      </w:r>
      <w:bookmarkStart w:id="1618" w:name="_ETM_Q8_432220"/>
      <w:bookmarkEnd w:id="1618"/>
      <w:r>
        <w:rPr>
          <w:rtl/>
        </w:rPr>
        <w:t xml:space="preserve">ושלום </w:t>
      </w:r>
      <w:bookmarkStart w:id="1619" w:name="_ETM_Q8_433739"/>
      <w:bookmarkEnd w:id="1619"/>
      <w:r>
        <w:rPr>
          <w:rtl/>
        </w:rPr>
        <w:t xml:space="preserve">ואריכות </w:t>
      </w:r>
      <w:bookmarkStart w:id="1620" w:name="_ETM_Q8_434370"/>
      <w:bookmarkEnd w:id="1620"/>
      <w:r>
        <w:rPr>
          <w:rtl/>
        </w:rPr>
        <w:t xml:space="preserve">ימים </w:t>
      </w:r>
      <w:bookmarkStart w:id="1621" w:name="_ETM_Q8_434700"/>
      <w:bookmarkEnd w:id="1621"/>
      <w:r>
        <w:rPr>
          <w:rtl/>
        </w:rPr>
        <w:t xml:space="preserve">וקידמה </w:t>
      </w:r>
      <w:bookmarkStart w:id="1622" w:name="_ETM_Q8_435180"/>
      <w:bookmarkEnd w:id="1622"/>
      <w:r>
        <w:rPr>
          <w:rtl/>
        </w:rPr>
        <w:t xml:space="preserve">יותר </w:t>
      </w:r>
      <w:bookmarkStart w:id="1623" w:name="_ETM_Q8_435450"/>
      <w:bookmarkEnd w:id="1623"/>
      <w:r>
        <w:rPr>
          <w:rtl/>
        </w:rPr>
        <w:t xml:space="preserve">מכל </w:t>
      </w:r>
      <w:bookmarkStart w:id="1624" w:name="_ETM_Q8_435840"/>
      <w:bookmarkEnd w:id="1624"/>
      <w:r>
        <w:rPr>
          <w:rtl/>
        </w:rPr>
        <w:t xml:space="preserve">מערכת </w:t>
      </w:r>
      <w:bookmarkStart w:id="1625" w:name="_ETM_Q8_436259"/>
      <w:bookmarkEnd w:id="1625"/>
      <w:r>
        <w:rPr>
          <w:rtl/>
        </w:rPr>
        <w:t xml:space="preserve">שלטונית </w:t>
      </w:r>
      <w:bookmarkStart w:id="1626" w:name="_ETM_Q8_436740"/>
      <w:bookmarkEnd w:id="1626"/>
      <w:r>
        <w:rPr>
          <w:rtl/>
        </w:rPr>
        <w:t xml:space="preserve">אחרת </w:t>
      </w:r>
      <w:bookmarkStart w:id="1627" w:name="_ETM_Q8_437130"/>
      <w:bookmarkEnd w:id="1627"/>
      <w:r>
        <w:rPr>
          <w:rtl/>
        </w:rPr>
        <w:t>בהיסטוריה</w:t>
      </w:r>
      <w:r>
        <w:rPr>
          <w:rFonts w:hint="cs"/>
          <w:rtl/>
        </w:rPr>
        <w:t>;</w:t>
      </w:r>
      <w:r>
        <w:rPr>
          <w:rtl/>
        </w:rPr>
        <w:t xml:space="preserve"> </w:t>
      </w:r>
      <w:bookmarkStart w:id="1628" w:name="_ETM_Q8_438150"/>
      <w:bookmarkEnd w:id="1628"/>
      <w:r>
        <w:rPr>
          <w:rtl/>
        </w:rPr>
        <w:t>ה</w:t>
      </w:r>
      <w:r>
        <w:rPr>
          <w:rFonts w:hint="cs"/>
          <w:rtl/>
        </w:rPr>
        <w:t>ן</w:t>
      </w:r>
      <w:r>
        <w:rPr>
          <w:rtl/>
        </w:rPr>
        <w:t xml:space="preserve"> </w:t>
      </w:r>
      <w:bookmarkStart w:id="1629" w:name="_ETM_Q8_438270"/>
      <w:bookmarkEnd w:id="1629"/>
      <w:r>
        <w:rPr>
          <w:rtl/>
        </w:rPr>
        <w:t xml:space="preserve">גרמו </w:t>
      </w:r>
      <w:bookmarkStart w:id="1630" w:name="_ETM_Q8_438630"/>
      <w:bookmarkEnd w:id="1630"/>
      <w:r>
        <w:rPr>
          <w:rtl/>
        </w:rPr>
        <w:t xml:space="preserve">לנו </w:t>
      </w:r>
      <w:bookmarkStart w:id="1631" w:name="_ETM_Q8_438870"/>
      <w:bookmarkEnd w:id="1631"/>
      <w:r>
        <w:rPr>
          <w:rtl/>
        </w:rPr>
        <w:t xml:space="preserve">להיות </w:t>
      </w:r>
      <w:bookmarkStart w:id="1632" w:name="_ETM_Q8_439190"/>
      <w:bookmarkEnd w:id="1632"/>
      <w:r>
        <w:rPr>
          <w:rtl/>
        </w:rPr>
        <w:t xml:space="preserve">טובים </w:t>
      </w:r>
      <w:bookmarkStart w:id="1633" w:name="_ETM_Q8_439490"/>
      <w:bookmarkEnd w:id="1633"/>
      <w:r>
        <w:rPr>
          <w:rtl/>
        </w:rPr>
        <w:t xml:space="preserve">יותר </w:t>
      </w:r>
      <w:bookmarkStart w:id="1634" w:name="_ETM_Q8_440520"/>
      <w:bookmarkEnd w:id="1634"/>
      <w:r>
        <w:rPr>
          <w:rtl/>
        </w:rPr>
        <w:t xml:space="preserve">ממה </w:t>
      </w:r>
      <w:bookmarkStart w:id="1635" w:name="_ETM_Q8_440850"/>
      <w:bookmarkEnd w:id="1635"/>
      <w:r>
        <w:rPr>
          <w:rtl/>
        </w:rPr>
        <w:t xml:space="preserve">שחשבנו </w:t>
      </w:r>
      <w:bookmarkStart w:id="1636" w:name="_ETM_Q8_441449"/>
      <w:bookmarkEnd w:id="1636"/>
      <w:r>
        <w:rPr>
          <w:rtl/>
        </w:rPr>
        <w:t xml:space="preserve">שאנחנו </w:t>
      </w:r>
      <w:bookmarkStart w:id="1637" w:name="_ETM_Q8_441750"/>
      <w:bookmarkEnd w:id="1637"/>
      <w:r>
        <w:rPr>
          <w:rtl/>
        </w:rPr>
        <w:t xml:space="preserve">יכולים </w:t>
      </w:r>
      <w:bookmarkStart w:id="1638" w:name="_ETM_Q8_442110"/>
      <w:bookmarkEnd w:id="1638"/>
      <w:r>
        <w:rPr>
          <w:rtl/>
        </w:rPr>
        <w:t>להיות</w:t>
      </w:r>
      <w:r>
        <w:rPr>
          <w:rFonts w:hint="cs"/>
          <w:rtl/>
        </w:rPr>
        <w:t>.</w:t>
      </w:r>
    </w:p>
    <w:p w14:paraId="7AF58F82" w14:textId="77777777" w:rsidR="007F0AB3" w:rsidRDefault="007F0AB3" w:rsidP="008E7692">
      <w:pPr>
        <w:rPr>
          <w:rtl/>
        </w:rPr>
      </w:pPr>
      <w:bookmarkStart w:id="1639" w:name="_ETM_Q8_443027"/>
      <w:bookmarkEnd w:id="1639"/>
    </w:p>
    <w:p w14:paraId="398F7074" w14:textId="77777777" w:rsidR="007F0AB3" w:rsidRDefault="007F0AB3" w:rsidP="008E7692">
      <w:pPr>
        <w:rPr>
          <w:rtl/>
        </w:rPr>
      </w:pPr>
      <w:bookmarkStart w:id="1640" w:name="_ETM_Q8_443139"/>
      <w:bookmarkStart w:id="1641" w:name="_ETM_Q8_443180"/>
      <w:bookmarkStart w:id="1642" w:name="_ETM_Q8_443241"/>
      <w:bookmarkStart w:id="1643" w:name="_ETM_Q8_442870"/>
      <w:bookmarkEnd w:id="1640"/>
      <w:bookmarkEnd w:id="1641"/>
      <w:bookmarkEnd w:id="1642"/>
      <w:bookmarkEnd w:id="1643"/>
      <w:r>
        <w:rPr>
          <w:rtl/>
        </w:rPr>
        <w:t xml:space="preserve">תושבי </w:t>
      </w:r>
      <w:bookmarkStart w:id="1644" w:name="_ETM_Q8_443229"/>
      <w:bookmarkEnd w:id="1644"/>
      <w:r>
        <w:rPr>
          <w:rtl/>
        </w:rPr>
        <w:t xml:space="preserve">פרגוואי </w:t>
      </w:r>
      <w:bookmarkStart w:id="1645" w:name="_ETM_Q8_444490"/>
      <w:bookmarkEnd w:id="1645"/>
      <w:r>
        <w:rPr>
          <w:rtl/>
        </w:rPr>
        <w:t xml:space="preserve">יודעים </w:t>
      </w:r>
      <w:bookmarkStart w:id="1646" w:name="_ETM_Q8_444879"/>
      <w:bookmarkEnd w:id="1646"/>
      <w:r>
        <w:rPr>
          <w:rtl/>
        </w:rPr>
        <w:t xml:space="preserve">זאת </w:t>
      </w:r>
      <w:bookmarkStart w:id="1647" w:name="_ETM_Q8_445120"/>
      <w:bookmarkEnd w:id="1647"/>
      <w:r>
        <w:rPr>
          <w:rtl/>
        </w:rPr>
        <w:t xml:space="preserve">יותר </w:t>
      </w:r>
      <w:bookmarkStart w:id="1648" w:name="_ETM_Q8_445449"/>
      <w:bookmarkEnd w:id="1648"/>
      <w:r>
        <w:rPr>
          <w:rtl/>
        </w:rPr>
        <w:t xml:space="preserve">טוב </w:t>
      </w:r>
      <w:bookmarkStart w:id="1649" w:name="_ETM_Q8_446349"/>
      <w:bookmarkEnd w:id="1649"/>
      <w:r>
        <w:rPr>
          <w:rtl/>
        </w:rPr>
        <w:t xml:space="preserve">מרוב </w:t>
      </w:r>
      <w:bookmarkStart w:id="1650" w:name="_ETM_Q8_446710"/>
      <w:bookmarkEnd w:id="1650"/>
      <w:r>
        <w:rPr>
          <w:rtl/>
        </w:rPr>
        <w:t xml:space="preserve">אזרחי </w:t>
      </w:r>
      <w:bookmarkStart w:id="1651" w:name="_ETM_Q8_447159"/>
      <w:bookmarkEnd w:id="1651"/>
      <w:r>
        <w:rPr>
          <w:rtl/>
        </w:rPr>
        <w:t>העולם</w:t>
      </w:r>
      <w:r>
        <w:rPr>
          <w:rFonts w:hint="cs"/>
          <w:rtl/>
        </w:rPr>
        <w:t>.</w:t>
      </w:r>
      <w:r>
        <w:rPr>
          <w:rtl/>
        </w:rPr>
        <w:t xml:space="preserve"> </w:t>
      </w:r>
      <w:bookmarkStart w:id="1652" w:name="_ETM_Q8_448180"/>
      <w:bookmarkEnd w:id="1652"/>
      <w:r>
        <w:rPr>
          <w:rtl/>
        </w:rPr>
        <w:t xml:space="preserve">כפי </w:t>
      </w:r>
      <w:bookmarkStart w:id="1653" w:name="_ETM_Q8_448389"/>
      <w:bookmarkEnd w:id="1653"/>
      <w:r>
        <w:rPr>
          <w:rtl/>
        </w:rPr>
        <w:t>שה</w:t>
      </w:r>
      <w:r>
        <w:rPr>
          <w:rFonts w:hint="cs"/>
          <w:rtl/>
        </w:rPr>
        <w:t xml:space="preserve">זכיר </w:t>
      </w:r>
      <w:bookmarkStart w:id="1654" w:name="_ETM_Q8_448790"/>
      <w:bookmarkStart w:id="1655" w:name="_ETM_Q8_449000"/>
      <w:bookmarkEnd w:id="1654"/>
      <w:bookmarkEnd w:id="1655"/>
      <w:r>
        <w:rPr>
          <w:rtl/>
        </w:rPr>
        <w:t xml:space="preserve">פה </w:t>
      </w:r>
      <w:bookmarkStart w:id="1656" w:name="_ETM_Q8_449630"/>
      <w:bookmarkEnd w:id="1656"/>
      <w:r>
        <w:rPr>
          <w:rtl/>
        </w:rPr>
        <w:t xml:space="preserve">יושב-ראש </w:t>
      </w:r>
      <w:bookmarkStart w:id="1657" w:name="_ETM_Q8_450080"/>
      <w:bookmarkEnd w:id="1657"/>
      <w:r>
        <w:rPr>
          <w:rtl/>
        </w:rPr>
        <w:t>הכנסת</w:t>
      </w:r>
      <w:r>
        <w:rPr>
          <w:rFonts w:hint="cs"/>
          <w:rtl/>
        </w:rPr>
        <w:t>,</w:t>
      </w:r>
      <w:r>
        <w:rPr>
          <w:rtl/>
        </w:rPr>
        <w:t xml:space="preserve"> </w:t>
      </w:r>
      <w:bookmarkStart w:id="1658" w:name="_ETM_Q8_451669"/>
      <w:bookmarkEnd w:id="1658"/>
      <w:r>
        <w:rPr>
          <w:rtl/>
        </w:rPr>
        <w:t xml:space="preserve">אתם </w:t>
      </w:r>
      <w:bookmarkStart w:id="1659" w:name="_ETM_Q8_452000"/>
      <w:bookmarkEnd w:id="1659"/>
      <w:r>
        <w:rPr>
          <w:rtl/>
        </w:rPr>
        <w:t xml:space="preserve">המדינה </w:t>
      </w:r>
      <w:bookmarkStart w:id="1660" w:name="_ETM_Q8_452479"/>
      <w:bookmarkEnd w:id="1660"/>
      <w:r>
        <w:rPr>
          <w:rtl/>
        </w:rPr>
        <w:t xml:space="preserve">היחידה </w:t>
      </w:r>
      <w:bookmarkStart w:id="1661" w:name="_ETM_Q8_452930"/>
      <w:bookmarkEnd w:id="1661"/>
      <w:r>
        <w:rPr>
          <w:rtl/>
        </w:rPr>
        <w:t xml:space="preserve">בעולם </w:t>
      </w:r>
      <w:bookmarkStart w:id="1662" w:name="_ETM_Q8_453440"/>
      <w:bookmarkEnd w:id="1662"/>
      <w:r>
        <w:rPr>
          <w:rtl/>
        </w:rPr>
        <w:t xml:space="preserve">שמלחמה </w:t>
      </w:r>
      <w:bookmarkStart w:id="1663" w:name="_ETM_Q8_454279"/>
      <w:bookmarkEnd w:id="1663"/>
      <w:r>
        <w:rPr>
          <w:rtl/>
        </w:rPr>
        <w:t xml:space="preserve">הכחידה </w:t>
      </w:r>
      <w:bookmarkStart w:id="1664" w:name="_ETM_Q8_455060"/>
      <w:bookmarkEnd w:id="1664"/>
      <w:r>
        <w:rPr>
          <w:rtl/>
        </w:rPr>
        <w:t xml:space="preserve">יותר </w:t>
      </w:r>
      <w:bookmarkStart w:id="1665" w:name="_ETM_Q8_455479"/>
      <w:bookmarkEnd w:id="1665"/>
      <w:r>
        <w:rPr>
          <w:rtl/>
        </w:rPr>
        <w:t xml:space="preserve">מחצי </w:t>
      </w:r>
      <w:bookmarkStart w:id="1666" w:name="_ETM_Q8_455930"/>
      <w:bookmarkEnd w:id="1666"/>
      <w:r>
        <w:rPr>
          <w:rtl/>
        </w:rPr>
        <w:t xml:space="preserve">מהאוכלוסייה </w:t>
      </w:r>
      <w:bookmarkStart w:id="1667" w:name="_ETM_Q8_456560"/>
      <w:bookmarkEnd w:id="1667"/>
      <w:r>
        <w:rPr>
          <w:rtl/>
        </w:rPr>
        <w:t>של</w:t>
      </w:r>
      <w:r>
        <w:rPr>
          <w:rFonts w:hint="cs"/>
          <w:rtl/>
        </w:rPr>
        <w:t xml:space="preserve">ה. </w:t>
      </w:r>
      <w:bookmarkStart w:id="1668" w:name="_ETM_Q8_453478"/>
      <w:bookmarkStart w:id="1669" w:name="_ETM_Q8_457100"/>
      <w:bookmarkStart w:id="1670" w:name="_ETM_Q8_457279"/>
      <w:bookmarkEnd w:id="1668"/>
      <w:bookmarkEnd w:id="1669"/>
      <w:bookmarkEnd w:id="1670"/>
      <w:r>
        <w:rPr>
          <w:rFonts w:hint="cs"/>
          <w:rtl/>
        </w:rPr>
        <w:t>אכן</w:t>
      </w:r>
      <w:r>
        <w:rPr>
          <w:rtl/>
        </w:rPr>
        <w:t xml:space="preserve"> </w:t>
      </w:r>
      <w:bookmarkStart w:id="1671" w:name="_ETM_Q8_457430"/>
      <w:bookmarkEnd w:id="1671"/>
      <w:r>
        <w:rPr>
          <w:rtl/>
        </w:rPr>
        <w:t xml:space="preserve">90% </w:t>
      </w:r>
      <w:bookmarkStart w:id="1672" w:name="_ETM_Q8_458120"/>
      <w:bookmarkEnd w:id="1672"/>
      <w:r>
        <w:rPr>
          <w:rtl/>
        </w:rPr>
        <w:t xml:space="preserve">מהגברים </w:t>
      </w:r>
      <w:bookmarkStart w:id="1673" w:name="_ETM_Q8_458660"/>
      <w:bookmarkEnd w:id="1673"/>
      <w:r>
        <w:rPr>
          <w:rtl/>
        </w:rPr>
        <w:t xml:space="preserve">בפרגוואי </w:t>
      </w:r>
      <w:bookmarkStart w:id="1674" w:name="_ETM_Q8_459680"/>
      <w:bookmarkEnd w:id="1674"/>
      <w:r>
        <w:rPr>
          <w:rtl/>
        </w:rPr>
        <w:t xml:space="preserve">נהרגו </w:t>
      </w:r>
      <w:bookmarkStart w:id="1675" w:name="_ETM_Q8_460220"/>
      <w:bookmarkEnd w:id="1675"/>
      <w:r>
        <w:rPr>
          <w:rtl/>
        </w:rPr>
        <w:t xml:space="preserve">במלחמה </w:t>
      </w:r>
      <w:bookmarkStart w:id="1676" w:name="_ETM_Q8_461650"/>
      <w:bookmarkEnd w:id="1676"/>
      <w:r>
        <w:rPr>
          <w:rtl/>
        </w:rPr>
        <w:t>בתוך</w:t>
      </w:r>
      <w:r>
        <w:rPr>
          <w:rFonts w:hint="cs"/>
          <w:rtl/>
        </w:rPr>
        <w:t xml:space="preserve"> שלוש</w:t>
      </w:r>
      <w:bookmarkStart w:id="1677" w:name="_ETM_Q8_462009"/>
      <w:bookmarkEnd w:id="1677"/>
      <w:r>
        <w:rPr>
          <w:rtl/>
        </w:rPr>
        <w:t xml:space="preserve"> </w:t>
      </w:r>
      <w:bookmarkStart w:id="1678" w:name="_ETM_Q8_462400"/>
      <w:bookmarkEnd w:id="1678"/>
      <w:r>
        <w:rPr>
          <w:rtl/>
        </w:rPr>
        <w:t>שנים</w:t>
      </w:r>
      <w:r>
        <w:rPr>
          <w:rFonts w:hint="cs"/>
          <w:rtl/>
        </w:rPr>
        <w:t>.</w:t>
      </w:r>
      <w:r>
        <w:rPr>
          <w:rtl/>
        </w:rPr>
        <w:t xml:space="preserve"> </w:t>
      </w:r>
      <w:bookmarkStart w:id="1679" w:name="_ETM_Q8_463120"/>
      <w:bookmarkEnd w:id="1679"/>
      <w:r>
        <w:rPr>
          <w:rtl/>
        </w:rPr>
        <w:t xml:space="preserve">אתם </w:t>
      </w:r>
      <w:bookmarkStart w:id="1680" w:name="_ETM_Q8_463300"/>
      <w:bookmarkEnd w:id="1680"/>
      <w:r>
        <w:rPr>
          <w:rtl/>
        </w:rPr>
        <w:t xml:space="preserve">יודעים </w:t>
      </w:r>
      <w:bookmarkStart w:id="1681" w:name="_ETM_Q8_463569"/>
      <w:bookmarkEnd w:id="1681"/>
      <w:r>
        <w:rPr>
          <w:rtl/>
        </w:rPr>
        <w:t>מ</w:t>
      </w:r>
      <w:r>
        <w:rPr>
          <w:rFonts w:hint="cs"/>
          <w:rtl/>
        </w:rPr>
        <w:t xml:space="preserve">ה מחירה </w:t>
      </w:r>
      <w:bookmarkStart w:id="1682" w:name="_ETM_Q8_464080"/>
      <w:bookmarkEnd w:id="1682"/>
      <w:r>
        <w:rPr>
          <w:rtl/>
        </w:rPr>
        <w:t xml:space="preserve">של </w:t>
      </w:r>
      <w:bookmarkStart w:id="1683" w:name="_ETM_Q8_464229"/>
      <w:bookmarkEnd w:id="1683"/>
      <w:r>
        <w:rPr>
          <w:rtl/>
        </w:rPr>
        <w:t>המלחמה</w:t>
      </w:r>
      <w:r>
        <w:rPr>
          <w:rFonts w:hint="cs"/>
          <w:rtl/>
        </w:rPr>
        <w:t>,</w:t>
      </w:r>
      <w:r>
        <w:rPr>
          <w:rtl/>
        </w:rPr>
        <w:t xml:space="preserve"> </w:t>
      </w:r>
      <w:bookmarkStart w:id="1684" w:name="_ETM_Q8_464740"/>
      <w:bookmarkEnd w:id="1684"/>
      <w:r>
        <w:rPr>
          <w:rtl/>
        </w:rPr>
        <w:t>אדוני</w:t>
      </w:r>
      <w:r>
        <w:rPr>
          <w:rFonts w:hint="cs"/>
          <w:rtl/>
        </w:rPr>
        <w:t>,</w:t>
      </w:r>
      <w:r>
        <w:rPr>
          <w:rtl/>
        </w:rPr>
        <w:t xml:space="preserve"> </w:t>
      </w:r>
      <w:bookmarkStart w:id="1685" w:name="_ETM_Q8_465960"/>
      <w:bookmarkEnd w:id="1685"/>
      <w:r>
        <w:rPr>
          <w:rtl/>
        </w:rPr>
        <w:t xml:space="preserve">אבל </w:t>
      </w:r>
      <w:bookmarkStart w:id="1686" w:name="_ETM_Q8_466080"/>
      <w:bookmarkEnd w:id="1686"/>
      <w:r>
        <w:rPr>
          <w:rtl/>
        </w:rPr>
        <w:t xml:space="preserve">אתם </w:t>
      </w:r>
      <w:bookmarkStart w:id="1687" w:name="_ETM_Q8_466260"/>
      <w:bookmarkEnd w:id="1687"/>
      <w:r>
        <w:rPr>
          <w:rtl/>
        </w:rPr>
        <w:t xml:space="preserve">יודעים </w:t>
      </w:r>
      <w:bookmarkStart w:id="1688" w:name="_ETM_Q8_466589"/>
      <w:bookmarkEnd w:id="1688"/>
      <w:r>
        <w:rPr>
          <w:rtl/>
        </w:rPr>
        <w:t xml:space="preserve">מהו </w:t>
      </w:r>
      <w:bookmarkStart w:id="1689" w:name="_ETM_Q8_467400"/>
      <w:bookmarkEnd w:id="1689"/>
      <w:r>
        <w:rPr>
          <w:rtl/>
        </w:rPr>
        <w:t xml:space="preserve">ערכו </w:t>
      </w:r>
      <w:bookmarkStart w:id="1690" w:name="_ETM_Q8_467820"/>
      <w:bookmarkEnd w:id="1690"/>
      <w:r>
        <w:rPr>
          <w:rtl/>
        </w:rPr>
        <w:t xml:space="preserve">של </w:t>
      </w:r>
      <w:bookmarkStart w:id="1691" w:name="_ETM_Q8_468029"/>
      <w:bookmarkEnd w:id="1691"/>
      <w:r>
        <w:rPr>
          <w:rtl/>
        </w:rPr>
        <w:t>השלום</w:t>
      </w:r>
      <w:r>
        <w:rPr>
          <w:rFonts w:hint="cs"/>
          <w:rtl/>
        </w:rPr>
        <w:t>.</w:t>
      </w:r>
    </w:p>
    <w:p w14:paraId="4ED9E04A" w14:textId="77777777" w:rsidR="007F0AB3" w:rsidRDefault="007F0AB3" w:rsidP="008E7692">
      <w:pPr>
        <w:rPr>
          <w:rtl/>
        </w:rPr>
      </w:pPr>
      <w:bookmarkStart w:id="1692" w:name="_ETM_Q8_470524"/>
      <w:bookmarkStart w:id="1693" w:name="_ETM_Q8_470617"/>
      <w:bookmarkEnd w:id="1692"/>
      <w:bookmarkEnd w:id="1693"/>
    </w:p>
    <w:p w14:paraId="177E6208" w14:textId="77777777" w:rsidR="007F0AB3" w:rsidRDefault="007F0AB3" w:rsidP="008E7692">
      <w:pPr>
        <w:rPr>
          <w:rtl/>
        </w:rPr>
      </w:pPr>
      <w:bookmarkStart w:id="1694" w:name="_ETM_Q8_470715"/>
      <w:bookmarkStart w:id="1695" w:name="_ETM_Q8_470801"/>
      <w:bookmarkStart w:id="1696" w:name="_ETM_Q8_470439"/>
      <w:bookmarkEnd w:id="1694"/>
      <w:bookmarkEnd w:id="1695"/>
      <w:bookmarkEnd w:id="1696"/>
      <w:r>
        <w:rPr>
          <w:rtl/>
        </w:rPr>
        <w:t xml:space="preserve">זה </w:t>
      </w:r>
      <w:bookmarkStart w:id="1697" w:name="_ETM_Q8_470589"/>
      <w:bookmarkEnd w:id="1697"/>
      <w:r>
        <w:rPr>
          <w:rtl/>
        </w:rPr>
        <w:t xml:space="preserve">נכון </w:t>
      </w:r>
      <w:bookmarkStart w:id="1698" w:name="_ETM_Q8_471039"/>
      <w:bookmarkEnd w:id="1698"/>
      <w:r>
        <w:rPr>
          <w:rtl/>
        </w:rPr>
        <w:t xml:space="preserve">לגבי </w:t>
      </w:r>
      <w:bookmarkStart w:id="1699" w:name="_ETM_Q8_471339"/>
      <w:bookmarkEnd w:id="1699"/>
      <w:r>
        <w:rPr>
          <w:rtl/>
        </w:rPr>
        <w:t xml:space="preserve">המערכת </w:t>
      </w:r>
      <w:bookmarkStart w:id="1700" w:name="_ETM_Q8_471699"/>
      <w:bookmarkEnd w:id="1700"/>
      <w:r>
        <w:rPr>
          <w:rtl/>
        </w:rPr>
        <w:t>הבי</w:t>
      </w:r>
      <w:r>
        <w:rPr>
          <w:rFonts w:hint="cs"/>
          <w:rtl/>
        </w:rPr>
        <w:t>ן-</w:t>
      </w:r>
      <w:r>
        <w:rPr>
          <w:rtl/>
        </w:rPr>
        <w:t xml:space="preserve">לאומית </w:t>
      </w:r>
      <w:bookmarkStart w:id="1701" w:name="_ETM_Q8_472240"/>
      <w:bookmarkEnd w:id="1701"/>
      <w:r>
        <w:rPr>
          <w:rtl/>
        </w:rPr>
        <w:t>כולה</w:t>
      </w:r>
      <w:r>
        <w:rPr>
          <w:rFonts w:hint="cs"/>
          <w:rtl/>
        </w:rPr>
        <w:t>, זה</w:t>
      </w:r>
      <w:bookmarkStart w:id="1702" w:name="_ETM_Q8_472870"/>
      <w:bookmarkEnd w:id="1702"/>
      <w:r>
        <w:rPr>
          <w:rFonts w:hint="cs"/>
          <w:rtl/>
        </w:rPr>
        <w:t xml:space="preserve"> </w:t>
      </w:r>
      <w:r>
        <w:rPr>
          <w:rtl/>
        </w:rPr>
        <w:t xml:space="preserve">נכון </w:t>
      </w:r>
      <w:bookmarkStart w:id="1703" w:name="_ETM_Q8_473319"/>
      <w:bookmarkEnd w:id="1703"/>
      <w:r>
        <w:rPr>
          <w:rtl/>
        </w:rPr>
        <w:t xml:space="preserve">עוד </w:t>
      </w:r>
      <w:bookmarkStart w:id="1704" w:name="_ETM_Q8_473469"/>
      <w:bookmarkEnd w:id="1704"/>
      <w:r>
        <w:rPr>
          <w:rtl/>
        </w:rPr>
        <w:t xml:space="preserve">יותר </w:t>
      </w:r>
      <w:bookmarkStart w:id="1705" w:name="_ETM_Q8_473770"/>
      <w:bookmarkEnd w:id="1705"/>
      <w:r>
        <w:rPr>
          <w:rtl/>
        </w:rPr>
        <w:t xml:space="preserve">לגבי </w:t>
      </w:r>
      <w:bookmarkStart w:id="1706" w:name="_ETM_Q8_474099"/>
      <w:bookmarkEnd w:id="1706"/>
      <w:r>
        <w:rPr>
          <w:rtl/>
        </w:rPr>
        <w:t xml:space="preserve">המערכת </w:t>
      </w:r>
      <w:bookmarkStart w:id="1707" w:name="_ETM_Q8_474550"/>
      <w:bookmarkEnd w:id="1707"/>
      <w:r>
        <w:rPr>
          <w:rtl/>
        </w:rPr>
        <w:t>שלנו</w:t>
      </w:r>
      <w:r>
        <w:rPr>
          <w:rFonts w:hint="cs"/>
          <w:rtl/>
        </w:rPr>
        <w:t>,</w:t>
      </w:r>
      <w:r>
        <w:rPr>
          <w:rtl/>
        </w:rPr>
        <w:t xml:space="preserve"> </w:t>
      </w:r>
      <w:bookmarkStart w:id="1708" w:name="_ETM_Q8_474969"/>
      <w:bookmarkEnd w:id="1708"/>
      <w:r>
        <w:rPr>
          <w:rtl/>
        </w:rPr>
        <w:t xml:space="preserve">כאן </w:t>
      </w:r>
      <w:bookmarkStart w:id="1709" w:name="_ETM_Q8_475180"/>
      <w:bookmarkEnd w:id="1709"/>
      <w:r>
        <w:rPr>
          <w:rtl/>
        </w:rPr>
        <w:t>בישראל</w:t>
      </w:r>
      <w:r>
        <w:rPr>
          <w:rFonts w:hint="cs"/>
          <w:rtl/>
        </w:rPr>
        <w:t>.</w:t>
      </w:r>
      <w:r>
        <w:rPr>
          <w:rtl/>
        </w:rPr>
        <w:t xml:space="preserve"> </w:t>
      </w:r>
      <w:bookmarkStart w:id="1710" w:name="_ETM_Q8_476450"/>
      <w:bookmarkEnd w:id="1710"/>
      <w:r>
        <w:rPr>
          <w:rtl/>
        </w:rPr>
        <w:t xml:space="preserve">אנחנו </w:t>
      </w:r>
      <w:bookmarkStart w:id="1711" w:name="_ETM_Q8_476750"/>
      <w:bookmarkEnd w:id="1711"/>
      <w:r>
        <w:rPr>
          <w:rtl/>
        </w:rPr>
        <w:t xml:space="preserve">צריכים </w:t>
      </w:r>
      <w:bookmarkStart w:id="1712" w:name="_ETM_Q8_477080"/>
      <w:bookmarkEnd w:id="1712"/>
      <w:r>
        <w:rPr>
          <w:rtl/>
        </w:rPr>
        <w:t xml:space="preserve">לזכור </w:t>
      </w:r>
      <w:bookmarkStart w:id="1713" w:name="_ETM_Q8_477529"/>
      <w:bookmarkEnd w:id="1713"/>
      <w:r>
        <w:rPr>
          <w:rtl/>
        </w:rPr>
        <w:t>מה</w:t>
      </w:r>
      <w:r>
        <w:rPr>
          <w:rFonts w:hint="cs"/>
          <w:rtl/>
        </w:rPr>
        <w:t>ו</w:t>
      </w:r>
      <w:bookmarkStart w:id="1714" w:name="_ETM_Q8_477710"/>
      <w:bookmarkStart w:id="1715" w:name="_ETM_Q8_478810"/>
      <w:bookmarkEnd w:id="1714"/>
      <w:bookmarkEnd w:id="1715"/>
      <w:r>
        <w:rPr>
          <w:rFonts w:hint="cs"/>
          <w:rtl/>
        </w:rPr>
        <w:t xml:space="preserve"> </w:t>
      </w:r>
      <w:r>
        <w:rPr>
          <w:rtl/>
        </w:rPr>
        <w:t xml:space="preserve">מקור </w:t>
      </w:r>
      <w:bookmarkStart w:id="1716" w:name="_ETM_Q8_479589"/>
      <w:bookmarkStart w:id="1717" w:name="_ETM_Q8_479889"/>
      <w:bookmarkStart w:id="1718" w:name="_ETM_Q8_480310"/>
      <w:bookmarkEnd w:id="1716"/>
      <w:bookmarkEnd w:id="1717"/>
      <w:bookmarkEnd w:id="1718"/>
      <w:r>
        <w:rPr>
          <w:rtl/>
        </w:rPr>
        <w:t xml:space="preserve">העוצמה </w:t>
      </w:r>
      <w:bookmarkStart w:id="1719" w:name="_ETM_Q8_480759"/>
      <w:bookmarkEnd w:id="1719"/>
      <w:r>
        <w:rPr>
          <w:rtl/>
        </w:rPr>
        <w:t>הישראלית</w:t>
      </w:r>
      <w:r>
        <w:rPr>
          <w:rFonts w:hint="cs"/>
          <w:rtl/>
        </w:rPr>
        <w:t>;</w:t>
      </w:r>
      <w:r>
        <w:rPr>
          <w:rtl/>
        </w:rPr>
        <w:t xml:space="preserve"> </w:t>
      </w:r>
      <w:bookmarkStart w:id="1720" w:name="_ETM_Q8_481300"/>
      <w:bookmarkEnd w:id="1720"/>
      <w:r>
        <w:rPr>
          <w:rtl/>
        </w:rPr>
        <w:t>מה</w:t>
      </w:r>
      <w:bookmarkStart w:id="1721" w:name="_ETM_Q8_481449"/>
      <w:bookmarkEnd w:id="1721"/>
      <w:r>
        <w:rPr>
          <w:rtl/>
        </w:rPr>
        <w:t xml:space="preserve">י </w:t>
      </w:r>
      <w:bookmarkStart w:id="1722" w:name="_ETM_Q8_481509"/>
      <w:bookmarkEnd w:id="1722"/>
      <w:r>
        <w:rPr>
          <w:rtl/>
        </w:rPr>
        <w:t xml:space="preserve">הגרסה </w:t>
      </w:r>
      <w:bookmarkStart w:id="1723" w:name="_ETM_Q8_482080"/>
      <w:bookmarkEnd w:id="1723"/>
      <w:r>
        <w:rPr>
          <w:rFonts w:hint="cs"/>
          <w:rtl/>
        </w:rPr>
        <w:t xml:space="preserve">החזקה </w:t>
      </w:r>
      <w:bookmarkStart w:id="1724" w:name="_ETM_Q8_480000"/>
      <w:bookmarkStart w:id="1725" w:name="_ETM_Q8_480420"/>
      <w:bookmarkStart w:id="1726" w:name="_ETM_Q8_480960"/>
      <w:bookmarkStart w:id="1727" w:name="_ETM_Q8_481110"/>
      <w:bookmarkStart w:id="1728" w:name="_ETM_Q8_481199"/>
      <w:bookmarkStart w:id="1729" w:name="_ETM_Q8_481770"/>
      <w:bookmarkStart w:id="1730" w:name="_ETM_Q8_482339"/>
      <w:bookmarkEnd w:id="1724"/>
      <w:bookmarkEnd w:id="1725"/>
      <w:bookmarkEnd w:id="1726"/>
      <w:bookmarkEnd w:id="1727"/>
      <w:bookmarkEnd w:id="1728"/>
      <w:bookmarkEnd w:id="1729"/>
      <w:bookmarkEnd w:id="1730"/>
      <w:r>
        <w:rPr>
          <w:rtl/>
        </w:rPr>
        <w:t xml:space="preserve">ביותר </w:t>
      </w:r>
      <w:bookmarkStart w:id="1731" w:name="_ETM_Q8_483089"/>
      <w:bookmarkEnd w:id="1731"/>
      <w:r>
        <w:rPr>
          <w:rtl/>
        </w:rPr>
        <w:t xml:space="preserve">של </w:t>
      </w:r>
      <w:bookmarkStart w:id="1732" w:name="_ETM_Q8_483389"/>
      <w:bookmarkEnd w:id="1732"/>
      <w:r>
        <w:rPr>
          <w:rtl/>
        </w:rPr>
        <w:t xml:space="preserve">ישראל </w:t>
      </w:r>
      <w:bookmarkStart w:id="1733" w:name="_ETM_Q8_483839"/>
      <w:bookmarkEnd w:id="1733"/>
      <w:r>
        <w:rPr>
          <w:rtl/>
        </w:rPr>
        <w:t xml:space="preserve">מול </w:t>
      </w:r>
      <w:bookmarkStart w:id="1734" w:name="_ETM_Q8_484020"/>
      <w:bookmarkEnd w:id="1734"/>
      <w:r>
        <w:rPr>
          <w:rtl/>
        </w:rPr>
        <w:t xml:space="preserve">אויבינו </w:t>
      </w:r>
      <w:bookmarkStart w:id="1735" w:name="_ETM_Q8_484560"/>
      <w:bookmarkEnd w:id="1735"/>
      <w:r>
        <w:rPr>
          <w:rtl/>
        </w:rPr>
        <w:t xml:space="preserve">ומול </w:t>
      </w:r>
      <w:bookmarkStart w:id="1736" w:name="_ETM_Q8_484859"/>
      <w:bookmarkEnd w:id="1736"/>
      <w:r>
        <w:rPr>
          <w:rtl/>
        </w:rPr>
        <w:t xml:space="preserve">האתגרים </w:t>
      </w:r>
      <w:bookmarkStart w:id="1737" w:name="_ETM_Q8_485310"/>
      <w:bookmarkEnd w:id="1737"/>
      <w:r>
        <w:rPr>
          <w:rtl/>
        </w:rPr>
        <w:t xml:space="preserve">הביטחוניים </w:t>
      </w:r>
      <w:bookmarkStart w:id="1738" w:name="_ETM_Q8_485939"/>
      <w:bookmarkEnd w:id="1738"/>
      <w:r>
        <w:rPr>
          <w:rtl/>
        </w:rPr>
        <w:t xml:space="preserve">והמדיניים </w:t>
      </w:r>
      <w:bookmarkStart w:id="1739" w:name="_ETM_Q8_486509"/>
      <w:bookmarkEnd w:id="1739"/>
      <w:r>
        <w:rPr>
          <w:rtl/>
        </w:rPr>
        <w:t>שלנו</w:t>
      </w:r>
      <w:r>
        <w:rPr>
          <w:rFonts w:hint="cs"/>
          <w:rtl/>
        </w:rPr>
        <w:t>.</w:t>
      </w:r>
    </w:p>
    <w:p w14:paraId="66839D01" w14:textId="77777777" w:rsidR="007F0AB3" w:rsidRDefault="007F0AB3" w:rsidP="008E7692">
      <w:pPr>
        <w:rPr>
          <w:rtl/>
        </w:rPr>
      </w:pPr>
      <w:bookmarkStart w:id="1740" w:name="_ETM_Q8_488331"/>
      <w:bookmarkStart w:id="1741" w:name="_ETM_Q8_488432"/>
      <w:bookmarkEnd w:id="1740"/>
      <w:bookmarkEnd w:id="1741"/>
    </w:p>
    <w:p w14:paraId="622B0FDF" w14:textId="1D97C851" w:rsidR="007F0AB3" w:rsidRDefault="007F0AB3" w:rsidP="008E7692">
      <w:pPr>
        <w:rPr>
          <w:rtl/>
        </w:rPr>
      </w:pPr>
      <w:bookmarkStart w:id="1742" w:name="_ETM_Q8_488459"/>
      <w:bookmarkStart w:id="1743" w:name="_ETM_Q8_488530"/>
      <w:bookmarkStart w:id="1744" w:name="_ETM_Q8_487339"/>
      <w:bookmarkEnd w:id="1742"/>
      <w:bookmarkEnd w:id="1743"/>
      <w:bookmarkEnd w:id="1744"/>
      <w:r>
        <w:rPr>
          <w:rtl/>
        </w:rPr>
        <w:t xml:space="preserve">בשנה </w:t>
      </w:r>
      <w:bookmarkStart w:id="1745" w:name="_ETM_Q8_487819"/>
      <w:bookmarkEnd w:id="1745"/>
      <w:r>
        <w:rPr>
          <w:rtl/>
        </w:rPr>
        <w:t>האחרונה</w:t>
      </w:r>
      <w:r>
        <w:rPr>
          <w:rFonts w:hint="cs"/>
          <w:rtl/>
        </w:rPr>
        <w:t>,</w:t>
      </w:r>
      <w:r>
        <w:rPr>
          <w:rtl/>
        </w:rPr>
        <w:t xml:space="preserve"> </w:t>
      </w:r>
      <w:bookmarkStart w:id="1746" w:name="_ETM_Q8_489260"/>
      <w:bookmarkEnd w:id="1746"/>
      <w:r>
        <w:rPr>
          <w:rtl/>
        </w:rPr>
        <w:t>ש</w:t>
      </w:r>
      <w:r>
        <w:rPr>
          <w:rFonts w:hint="cs"/>
          <w:rtl/>
        </w:rPr>
        <w:t xml:space="preserve">היא </w:t>
      </w:r>
      <w:r>
        <w:rPr>
          <w:rtl/>
        </w:rPr>
        <w:t>ה</w:t>
      </w:r>
      <w:bookmarkStart w:id="1747" w:name="_ETM_Q8_489500"/>
      <w:bookmarkEnd w:id="1747"/>
      <w:r>
        <w:rPr>
          <w:rtl/>
        </w:rPr>
        <w:t xml:space="preserve">שנה </w:t>
      </w:r>
      <w:bookmarkStart w:id="1748" w:name="_ETM_Q8_489920"/>
      <w:bookmarkEnd w:id="1748"/>
      <w:r>
        <w:rPr>
          <w:rFonts w:hint="cs"/>
          <w:rtl/>
        </w:rPr>
        <w:t>ה</w:t>
      </w:r>
      <w:r>
        <w:rPr>
          <w:rtl/>
        </w:rPr>
        <w:t xml:space="preserve">איומה </w:t>
      </w:r>
      <w:bookmarkStart w:id="1749" w:name="_ETM_Q8_490279"/>
      <w:bookmarkEnd w:id="1749"/>
      <w:r>
        <w:rPr>
          <w:rtl/>
        </w:rPr>
        <w:t>בתולדות</w:t>
      </w:r>
      <w:r>
        <w:rPr>
          <w:rFonts w:hint="cs"/>
          <w:rtl/>
        </w:rPr>
        <w:t>י</w:t>
      </w:r>
      <w:r>
        <w:rPr>
          <w:rtl/>
        </w:rPr>
        <w:t>נו</w:t>
      </w:r>
      <w:r>
        <w:rPr>
          <w:rFonts w:hint="cs"/>
          <w:rtl/>
        </w:rPr>
        <w:t>,</w:t>
      </w:r>
      <w:r>
        <w:rPr>
          <w:rtl/>
        </w:rPr>
        <w:t xml:space="preserve"> </w:t>
      </w:r>
      <w:bookmarkStart w:id="1750" w:name="_ETM_Q8_492129"/>
      <w:bookmarkEnd w:id="1750"/>
      <w:r>
        <w:rPr>
          <w:rtl/>
        </w:rPr>
        <w:t xml:space="preserve">יותר </w:t>
      </w:r>
      <w:bookmarkStart w:id="1751" w:name="_ETM_Q8_492490"/>
      <w:bookmarkEnd w:id="1751"/>
      <w:r>
        <w:rPr>
          <w:rtl/>
        </w:rPr>
        <w:t xml:space="preserve">מדי </w:t>
      </w:r>
      <w:bookmarkStart w:id="1752" w:name="_ETM_Q8_492820"/>
      <w:bookmarkEnd w:id="1752"/>
      <w:r>
        <w:rPr>
          <w:rtl/>
        </w:rPr>
        <w:t xml:space="preserve">אנשים </w:t>
      </w:r>
      <w:bookmarkStart w:id="1753" w:name="_ETM_Q8_493299"/>
      <w:bookmarkEnd w:id="1753"/>
      <w:r>
        <w:rPr>
          <w:rFonts w:hint="cs"/>
          <w:rtl/>
        </w:rPr>
        <w:t>ב</w:t>
      </w:r>
      <w:r>
        <w:rPr>
          <w:rtl/>
        </w:rPr>
        <w:t xml:space="preserve">עמדות </w:t>
      </w:r>
      <w:bookmarkStart w:id="1754" w:name="_ETM_Q8_493690"/>
      <w:bookmarkEnd w:id="1754"/>
      <w:r>
        <w:rPr>
          <w:rtl/>
        </w:rPr>
        <w:t>ב</w:t>
      </w:r>
      <w:r>
        <w:rPr>
          <w:rFonts w:hint="cs"/>
          <w:rtl/>
        </w:rPr>
        <w:t>כ</w:t>
      </w:r>
      <w:r>
        <w:rPr>
          <w:rtl/>
        </w:rPr>
        <w:t xml:space="preserve">ירות </w:t>
      </w:r>
      <w:bookmarkStart w:id="1755" w:name="_ETM_Q8_494650"/>
      <w:bookmarkEnd w:id="1755"/>
      <w:r>
        <w:rPr>
          <w:rtl/>
        </w:rPr>
        <w:t xml:space="preserve">אמרו </w:t>
      </w:r>
      <w:bookmarkStart w:id="1756" w:name="_ETM_Q8_495039"/>
      <w:bookmarkEnd w:id="1756"/>
      <w:r>
        <w:rPr>
          <w:rtl/>
        </w:rPr>
        <w:t xml:space="preserve">שאנחנו </w:t>
      </w:r>
      <w:bookmarkStart w:id="1757" w:name="_ETM_Q8_495369"/>
      <w:bookmarkEnd w:id="1757"/>
      <w:r>
        <w:rPr>
          <w:rtl/>
        </w:rPr>
        <w:t xml:space="preserve">צריכים </w:t>
      </w:r>
      <w:bookmarkStart w:id="1758" w:name="_ETM_Q8_495789"/>
      <w:bookmarkEnd w:id="1758"/>
      <w:r>
        <w:rPr>
          <w:rtl/>
        </w:rPr>
        <w:t xml:space="preserve">לדבר </w:t>
      </w:r>
      <w:bookmarkStart w:id="1759" w:name="_ETM_Q8_496210"/>
      <w:bookmarkEnd w:id="1759"/>
      <w:r>
        <w:rPr>
          <w:rtl/>
        </w:rPr>
        <w:t xml:space="preserve">בשפה </w:t>
      </w:r>
      <w:bookmarkStart w:id="1760" w:name="_ETM_Q8_496660"/>
      <w:bookmarkEnd w:id="1760"/>
      <w:r>
        <w:rPr>
          <w:rtl/>
        </w:rPr>
        <w:t xml:space="preserve">של </w:t>
      </w:r>
      <w:bookmarkStart w:id="1761" w:name="_ETM_Q8_497050"/>
      <w:bookmarkEnd w:id="1761"/>
      <w:r>
        <w:rPr>
          <w:rtl/>
        </w:rPr>
        <w:t xml:space="preserve">המזרח </w:t>
      </w:r>
      <w:bookmarkStart w:id="1762" w:name="_ETM_Q8_497470"/>
      <w:bookmarkEnd w:id="1762"/>
      <w:r>
        <w:rPr>
          <w:rtl/>
        </w:rPr>
        <w:t>התיכון</w:t>
      </w:r>
      <w:r>
        <w:rPr>
          <w:rFonts w:hint="cs"/>
          <w:rtl/>
        </w:rPr>
        <w:t>;</w:t>
      </w:r>
      <w:r>
        <w:rPr>
          <w:rtl/>
        </w:rPr>
        <w:t xml:space="preserve"> </w:t>
      </w:r>
      <w:bookmarkStart w:id="1763" w:name="_ETM_Q8_498690"/>
      <w:bookmarkEnd w:id="1763"/>
      <w:r>
        <w:rPr>
          <w:rtl/>
        </w:rPr>
        <w:t xml:space="preserve">שאנחנו </w:t>
      </w:r>
      <w:bookmarkStart w:id="1764" w:name="_ETM_Q8_498990"/>
      <w:bookmarkEnd w:id="1764"/>
      <w:r>
        <w:rPr>
          <w:rtl/>
        </w:rPr>
        <w:t xml:space="preserve">צריכים </w:t>
      </w:r>
      <w:bookmarkStart w:id="1765" w:name="_ETM_Q8_499189"/>
      <w:bookmarkEnd w:id="1765"/>
      <w:r>
        <w:rPr>
          <w:rtl/>
        </w:rPr>
        <w:t xml:space="preserve">לשדר </w:t>
      </w:r>
      <w:bookmarkStart w:id="1766" w:name="_ETM_Q8_499970"/>
      <w:bookmarkEnd w:id="1766"/>
      <w:r>
        <w:rPr>
          <w:rtl/>
        </w:rPr>
        <w:t xml:space="preserve">שבעל </w:t>
      </w:r>
      <w:bookmarkStart w:id="1767" w:name="_ETM_Q8_500539"/>
      <w:bookmarkEnd w:id="1767"/>
      <w:r>
        <w:rPr>
          <w:rtl/>
        </w:rPr>
        <w:t xml:space="preserve">הבית </w:t>
      </w:r>
      <w:bookmarkStart w:id="1768" w:name="_ETM_Q8_500869"/>
      <w:bookmarkEnd w:id="1768"/>
      <w:r>
        <w:rPr>
          <w:rFonts w:hint="cs"/>
          <w:rtl/>
        </w:rPr>
        <w:t>ה</w:t>
      </w:r>
      <w:r>
        <w:rPr>
          <w:rtl/>
        </w:rPr>
        <w:t>שתגע</w:t>
      </w:r>
      <w:r>
        <w:rPr>
          <w:rFonts w:hint="cs"/>
          <w:rtl/>
        </w:rPr>
        <w:t>.</w:t>
      </w:r>
      <w:r>
        <w:rPr>
          <w:rtl/>
        </w:rPr>
        <w:t xml:space="preserve"> </w:t>
      </w:r>
      <w:bookmarkStart w:id="1769" w:name="_ETM_Q8_501859"/>
      <w:bookmarkEnd w:id="1769"/>
      <w:r>
        <w:rPr>
          <w:rtl/>
        </w:rPr>
        <w:t xml:space="preserve">הם </w:t>
      </w:r>
      <w:bookmarkStart w:id="1770" w:name="_ETM_Q8_501949"/>
      <w:bookmarkEnd w:id="1770"/>
      <w:r>
        <w:rPr>
          <w:rtl/>
        </w:rPr>
        <w:t xml:space="preserve">שכחו </w:t>
      </w:r>
      <w:bookmarkStart w:id="1771" w:name="_ETM_Q8_502339"/>
      <w:bookmarkEnd w:id="1771"/>
      <w:r>
        <w:rPr>
          <w:rtl/>
        </w:rPr>
        <w:t>דבר</w:t>
      </w:r>
      <w:r>
        <w:rPr>
          <w:rFonts w:hint="cs"/>
          <w:rtl/>
        </w:rPr>
        <w:t xml:space="preserve"> אחד,</w:t>
      </w:r>
      <w:bookmarkStart w:id="1772" w:name="_ETM_Q8_502640"/>
      <w:bookmarkEnd w:id="1772"/>
      <w:r>
        <w:rPr>
          <w:rtl/>
        </w:rPr>
        <w:t xml:space="preserve"> </w:t>
      </w:r>
      <w:bookmarkStart w:id="1773" w:name="_ETM_Q8_504339"/>
      <w:bookmarkEnd w:id="1773"/>
      <w:r>
        <w:rPr>
          <w:rtl/>
        </w:rPr>
        <w:t xml:space="preserve">שהמליאה </w:t>
      </w:r>
      <w:bookmarkStart w:id="1774" w:name="_ETM_Q8_504999"/>
      <w:bookmarkEnd w:id="1774"/>
      <w:r>
        <w:rPr>
          <w:rtl/>
        </w:rPr>
        <w:t>הז</w:t>
      </w:r>
      <w:r>
        <w:rPr>
          <w:rFonts w:hint="cs"/>
          <w:rtl/>
        </w:rPr>
        <w:t>ו</w:t>
      </w:r>
      <w:r>
        <w:rPr>
          <w:rtl/>
        </w:rPr>
        <w:t xml:space="preserve"> </w:t>
      </w:r>
      <w:bookmarkStart w:id="1775" w:name="_ETM_Q8_505300"/>
      <w:bookmarkEnd w:id="1775"/>
      <w:r>
        <w:rPr>
          <w:rtl/>
        </w:rPr>
        <w:t>זוכר</w:t>
      </w:r>
      <w:r>
        <w:rPr>
          <w:rFonts w:hint="cs"/>
          <w:rtl/>
        </w:rPr>
        <w:t>ת.</w:t>
      </w:r>
      <w:r>
        <w:rPr>
          <w:rtl/>
        </w:rPr>
        <w:t xml:space="preserve"> </w:t>
      </w:r>
      <w:bookmarkStart w:id="1776" w:name="_ETM_Q8_506729"/>
      <w:bookmarkEnd w:id="1776"/>
      <w:r>
        <w:rPr>
          <w:rtl/>
        </w:rPr>
        <w:t xml:space="preserve">מי </w:t>
      </w:r>
      <w:bookmarkStart w:id="1777" w:name="_ETM_Q8_506909"/>
      <w:bookmarkEnd w:id="1777"/>
      <w:r>
        <w:rPr>
          <w:rtl/>
        </w:rPr>
        <w:t xml:space="preserve">שמדבר </w:t>
      </w:r>
      <w:bookmarkStart w:id="1778" w:name="_ETM_Q8_507569"/>
      <w:bookmarkEnd w:id="1778"/>
      <w:r>
        <w:rPr>
          <w:rtl/>
        </w:rPr>
        <w:t xml:space="preserve">ופועל </w:t>
      </w:r>
      <w:bookmarkStart w:id="1779" w:name="_ETM_Q8_508109"/>
      <w:bookmarkEnd w:id="1779"/>
      <w:r>
        <w:rPr>
          <w:rtl/>
        </w:rPr>
        <w:t xml:space="preserve">לפי </w:t>
      </w:r>
      <w:bookmarkStart w:id="1780" w:name="_ETM_Q8_508349"/>
      <w:bookmarkEnd w:id="1780"/>
      <w:r>
        <w:rPr>
          <w:rtl/>
        </w:rPr>
        <w:t xml:space="preserve">סולם </w:t>
      </w:r>
      <w:bookmarkStart w:id="1781" w:name="_ETM_Q8_508769"/>
      <w:bookmarkEnd w:id="1781"/>
      <w:r>
        <w:rPr>
          <w:rtl/>
        </w:rPr>
        <w:t xml:space="preserve">הערכים </w:t>
      </w:r>
      <w:bookmarkStart w:id="1782" w:name="_ETM_Q8_509189"/>
      <w:bookmarkEnd w:id="1782"/>
      <w:r>
        <w:rPr>
          <w:rtl/>
        </w:rPr>
        <w:t xml:space="preserve">של </w:t>
      </w:r>
      <w:bookmarkStart w:id="1783" w:name="_ETM_Q8_509369"/>
      <w:bookmarkEnd w:id="1783"/>
      <w:r>
        <w:rPr>
          <w:rtl/>
        </w:rPr>
        <w:t xml:space="preserve">תימן </w:t>
      </w:r>
      <w:bookmarkStart w:id="1784" w:name="_ETM_Q8_509939"/>
      <w:bookmarkEnd w:id="1784"/>
      <w:r>
        <w:rPr>
          <w:rtl/>
        </w:rPr>
        <w:t xml:space="preserve">וסוריה </w:t>
      </w:r>
      <w:bookmarkStart w:id="1785" w:name="_ETM_Q8_510480"/>
      <w:bookmarkEnd w:id="1785"/>
      <w:r>
        <w:rPr>
          <w:rtl/>
        </w:rPr>
        <w:t>ואיראן</w:t>
      </w:r>
      <w:r>
        <w:rPr>
          <w:rFonts w:hint="cs"/>
          <w:rtl/>
        </w:rPr>
        <w:t>,</w:t>
      </w:r>
      <w:r>
        <w:rPr>
          <w:rtl/>
        </w:rPr>
        <w:t xml:space="preserve"> </w:t>
      </w:r>
      <w:bookmarkStart w:id="1786" w:name="_ETM_Q8_511379"/>
      <w:bookmarkEnd w:id="1786"/>
      <w:r>
        <w:rPr>
          <w:rtl/>
        </w:rPr>
        <w:t xml:space="preserve">יביא </w:t>
      </w:r>
      <w:bookmarkStart w:id="1787" w:name="_ETM_Q8_511739"/>
      <w:bookmarkEnd w:id="1787"/>
      <w:r>
        <w:rPr>
          <w:rtl/>
        </w:rPr>
        <w:t xml:space="preserve">עלינו </w:t>
      </w:r>
      <w:bookmarkStart w:id="1788" w:name="_ETM_Q8_512100"/>
      <w:bookmarkEnd w:id="1788"/>
      <w:r>
        <w:rPr>
          <w:rtl/>
        </w:rPr>
        <w:t xml:space="preserve">גם </w:t>
      </w:r>
      <w:bookmarkStart w:id="1789" w:name="_ETM_Q8_512309"/>
      <w:bookmarkEnd w:id="1789"/>
      <w:r>
        <w:rPr>
          <w:rtl/>
        </w:rPr>
        <w:t xml:space="preserve">את </w:t>
      </w:r>
      <w:bookmarkStart w:id="1790" w:name="_ETM_Q8_512460"/>
      <w:bookmarkEnd w:id="1790"/>
      <w:r>
        <w:rPr>
          <w:rtl/>
        </w:rPr>
        <w:t xml:space="preserve">החיים </w:t>
      </w:r>
      <w:bookmarkStart w:id="1791" w:name="_ETM_Q8_514010"/>
      <w:bookmarkEnd w:id="1791"/>
      <w:r>
        <w:rPr>
          <w:rtl/>
        </w:rPr>
        <w:t xml:space="preserve">של </w:t>
      </w:r>
      <w:bookmarkStart w:id="1792" w:name="_ETM_Q8_514250"/>
      <w:bookmarkEnd w:id="1792"/>
      <w:r>
        <w:rPr>
          <w:rtl/>
        </w:rPr>
        <w:t xml:space="preserve">תימן </w:t>
      </w:r>
      <w:bookmarkStart w:id="1793" w:name="_ETM_Q8_514700"/>
      <w:bookmarkEnd w:id="1793"/>
      <w:r>
        <w:rPr>
          <w:rtl/>
        </w:rPr>
        <w:t xml:space="preserve">וסוריה </w:t>
      </w:r>
      <w:bookmarkStart w:id="1794" w:name="_ETM_Q8_515180"/>
      <w:bookmarkEnd w:id="1794"/>
      <w:r>
        <w:rPr>
          <w:rtl/>
        </w:rPr>
        <w:t>ואיראן</w:t>
      </w:r>
      <w:r>
        <w:rPr>
          <w:rFonts w:hint="cs"/>
          <w:rtl/>
        </w:rPr>
        <w:t>.</w:t>
      </w:r>
      <w:r>
        <w:rPr>
          <w:rtl/>
        </w:rPr>
        <w:t xml:space="preserve"> </w:t>
      </w:r>
      <w:bookmarkStart w:id="1795" w:name="_ETM_Q8_516539"/>
      <w:bookmarkEnd w:id="1795"/>
      <w:r>
        <w:rPr>
          <w:rtl/>
        </w:rPr>
        <w:t xml:space="preserve">אם </w:t>
      </w:r>
      <w:bookmarkStart w:id="1796" w:name="_ETM_Q8_516690"/>
      <w:bookmarkEnd w:id="1796"/>
      <w:r>
        <w:rPr>
          <w:rtl/>
        </w:rPr>
        <w:t xml:space="preserve">נדבר </w:t>
      </w:r>
      <w:bookmarkStart w:id="1797" w:name="_ETM_Q8_517319"/>
      <w:bookmarkEnd w:id="1797"/>
      <w:r>
        <w:rPr>
          <w:rtl/>
        </w:rPr>
        <w:t xml:space="preserve">בשפה </w:t>
      </w:r>
      <w:bookmarkStart w:id="1798" w:name="_ETM_Q8_517859"/>
      <w:bookmarkEnd w:id="1798"/>
      <w:r>
        <w:rPr>
          <w:rtl/>
        </w:rPr>
        <w:t>שלהם</w:t>
      </w:r>
      <w:r>
        <w:rPr>
          <w:rFonts w:hint="cs"/>
          <w:rtl/>
        </w:rPr>
        <w:t>,</w:t>
      </w:r>
      <w:r>
        <w:rPr>
          <w:rtl/>
        </w:rPr>
        <w:t xml:space="preserve"> </w:t>
      </w:r>
      <w:bookmarkStart w:id="1799" w:name="_ETM_Q8_518399"/>
      <w:bookmarkEnd w:id="1799"/>
      <w:r>
        <w:rPr>
          <w:rtl/>
        </w:rPr>
        <w:t xml:space="preserve">נהיה </w:t>
      </w:r>
      <w:bookmarkStart w:id="1800" w:name="_ETM_Q8_518609"/>
      <w:bookmarkEnd w:id="1800"/>
      <w:r>
        <w:rPr>
          <w:rtl/>
        </w:rPr>
        <w:t>כמו</w:t>
      </w:r>
      <w:r>
        <w:rPr>
          <w:rFonts w:hint="cs"/>
          <w:rtl/>
        </w:rPr>
        <w:t>ה</w:t>
      </w:r>
      <w:bookmarkStart w:id="1801" w:name="_ETM_Q8_518969"/>
      <w:bookmarkEnd w:id="1801"/>
      <w:r>
        <w:rPr>
          <w:rtl/>
        </w:rPr>
        <w:t>ם</w:t>
      </w:r>
      <w:r>
        <w:rPr>
          <w:rFonts w:hint="cs"/>
          <w:rtl/>
        </w:rPr>
        <w:t xml:space="preserve"> –</w:t>
      </w:r>
      <w:r>
        <w:rPr>
          <w:rtl/>
        </w:rPr>
        <w:t xml:space="preserve"> </w:t>
      </w:r>
      <w:bookmarkStart w:id="1802" w:name="_ETM_Q8_519179"/>
      <w:bookmarkEnd w:id="1802"/>
      <w:r>
        <w:rPr>
          <w:rtl/>
        </w:rPr>
        <w:t xml:space="preserve">אין </w:t>
      </w:r>
      <w:bookmarkStart w:id="1803" w:name="_ETM_Q8_519359"/>
      <w:bookmarkEnd w:id="1803"/>
      <w:r>
        <w:rPr>
          <w:rtl/>
        </w:rPr>
        <w:t xml:space="preserve">דרך </w:t>
      </w:r>
      <w:bookmarkStart w:id="1804" w:name="_ETM_Q8_519719"/>
      <w:bookmarkEnd w:id="1804"/>
      <w:r>
        <w:rPr>
          <w:rtl/>
        </w:rPr>
        <w:t xml:space="preserve">להפריד </w:t>
      </w:r>
      <w:bookmarkStart w:id="1805" w:name="_ETM_Q8_520109"/>
      <w:bookmarkEnd w:id="1805"/>
      <w:r>
        <w:rPr>
          <w:rtl/>
        </w:rPr>
        <w:t xml:space="preserve">בין </w:t>
      </w:r>
      <w:bookmarkStart w:id="1806" w:name="_ETM_Q8_520260"/>
      <w:bookmarkEnd w:id="1806"/>
      <w:r>
        <w:rPr>
          <w:rtl/>
        </w:rPr>
        <w:t>הדברים</w:t>
      </w:r>
      <w:r>
        <w:rPr>
          <w:rFonts w:hint="cs"/>
          <w:rtl/>
        </w:rPr>
        <w:t>.</w:t>
      </w:r>
      <w:r>
        <w:rPr>
          <w:rtl/>
        </w:rPr>
        <w:t xml:space="preserve"> </w:t>
      </w:r>
      <w:bookmarkStart w:id="1807" w:name="_ETM_Q8_521489"/>
      <w:bookmarkEnd w:id="1807"/>
      <w:r>
        <w:rPr>
          <w:rtl/>
        </w:rPr>
        <w:t xml:space="preserve">לא </w:t>
      </w:r>
      <w:bookmarkStart w:id="1808" w:name="_ETM_Q8_521700"/>
      <w:bookmarkEnd w:id="1808"/>
      <w:r>
        <w:rPr>
          <w:rtl/>
        </w:rPr>
        <w:t xml:space="preserve">נהיה </w:t>
      </w:r>
      <w:bookmarkStart w:id="1809" w:name="_ETM_Q8_521940"/>
      <w:bookmarkEnd w:id="1809"/>
      <w:r>
        <w:rPr>
          <w:rtl/>
        </w:rPr>
        <w:t xml:space="preserve">בבוקר </w:t>
      </w:r>
      <w:bookmarkStart w:id="1810" w:name="_ETM_Q8_523440"/>
      <w:bookmarkEnd w:id="1810"/>
      <w:r>
        <w:rPr>
          <w:rtl/>
        </w:rPr>
        <w:t xml:space="preserve">נחשלים </w:t>
      </w:r>
      <w:bookmarkStart w:id="1811" w:name="_ETM_Q8_524070"/>
      <w:bookmarkEnd w:id="1811"/>
      <w:r>
        <w:rPr>
          <w:rtl/>
        </w:rPr>
        <w:t>ורדיקלי</w:t>
      </w:r>
      <w:r w:rsidR="000A3391">
        <w:rPr>
          <w:rFonts w:hint="cs"/>
          <w:rtl/>
        </w:rPr>
        <w:t>י</w:t>
      </w:r>
      <w:r>
        <w:rPr>
          <w:rtl/>
        </w:rPr>
        <w:t>ם</w:t>
      </w:r>
      <w:r>
        <w:rPr>
          <w:rFonts w:hint="cs"/>
          <w:rtl/>
        </w:rPr>
        <w:t>,</w:t>
      </w:r>
      <w:r>
        <w:rPr>
          <w:rtl/>
        </w:rPr>
        <w:t xml:space="preserve"> </w:t>
      </w:r>
      <w:bookmarkStart w:id="1812" w:name="_ETM_Q8_524969"/>
      <w:bookmarkEnd w:id="1812"/>
      <w:r>
        <w:rPr>
          <w:rtl/>
        </w:rPr>
        <w:t>שטופי</w:t>
      </w:r>
      <w:r>
        <w:rPr>
          <w:rFonts w:hint="cs"/>
          <w:rtl/>
        </w:rPr>
        <w:t xml:space="preserve"> </w:t>
      </w:r>
      <w:bookmarkStart w:id="1813" w:name="_ETM_Q8_522419"/>
      <w:bookmarkEnd w:id="1813"/>
      <w:r>
        <w:rPr>
          <w:rFonts w:hint="cs"/>
          <w:rtl/>
        </w:rPr>
        <w:t>נקמה</w:t>
      </w:r>
      <w:bookmarkStart w:id="1814" w:name="_ETM_Q8_525539"/>
      <w:bookmarkEnd w:id="1814"/>
      <w:r>
        <w:rPr>
          <w:rtl/>
        </w:rPr>
        <w:t xml:space="preserve"> </w:t>
      </w:r>
      <w:bookmarkStart w:id="1815" w:name="_ETM_Q8_525929"/>
      <w:bookmarkEnd w:id="1815"/>
      <w:r>
        <w:rPr>
          <w:rtl/>
        </w:rPr>
        <w:t xml:space="preserve">וחסרי </w:t>
      </w:r>
      <w:bookmarkStart w:id="1816" w:name="_ETM_Q8_526440"/>
      <w:bookmarkEnd w:id="1816"/>
      <w:r>
        <w:rPr>
          <w:rtl/>
        </w:rPr>
        <w:t>מעצורים</w:t>
      </w:r>
      <w:r>
        <w:rPr>
          <w:rFonts w:hint="cs"/>
          <w:rtl/>
        </w:rPr>
        <w:t>,</w:t>
      </w:r>
      <w:r>
        <w:rPr>
          <w:rtl/>
        </w:rPr>
        <w:t xml:space="preserve"> </w:t>
      </w:r>
      <w:bookmarkStart w:id="1817" w:name="_ETM_Q8_527460"/>
      <w:bookmarkEnd w:id="1817"/>
      <w:r>
        <w:rPr>
          <w:rtl/>
        </w:rPr>
        <w:t xml:space="preserve">ובערב </w:t>
      </w:r>
      <w:bookmarkStart w:id="1818" w:name="_ETM_Q8_528329"/>
      <w:bookmarkEnd w:id="1818"/>
      <w:r>
        <w:rPr>
          <w:rtl/>
        </w:rPr>
        <w:t>ערכיים</w:t>
      </w:r>
      <w:r>
        <w:rPr>
          <w:rFonts w:hint="cs"/>
          <w:rtl/>
        </w:rPr>
        <w:t>,</w:t>
      </w:r>
      <w:r>
        <w:rPr>
          <w:rtl/>
        </w:rPr>
        <w:t xml:space="preserve"> </w:t>
      </w:r>
      <w:bookmarkStart w:id="1819" w:name="_ETM_Q8_528929"/>
      <w:bookmarkEnd w:id="1819"/>
      <w:r>
        <w:rPr>
          <w:rtl/>
        </w:rPr>
        <w:t>מתוחכמים</w:t>
      </w:r>
      <w:r>
        <w:rPr>
          <w:rFonts w:hint="cs"/>
          <w:rtl/>
        </w:rPr>
        <w:t>,</w:t>
      </w:r>
      <w:r>
        <w:rPr>
          <w:rtl/>
        </w:rPr>
        <w:t xml:space="preserve"> </w:t>
      </w:r>
      <w:bookmarkStart w:id="1820" w:name="_ETM_Q8_529769"/>
      <w:bookmarkEnd w:id="1820"/>
      <w:r>
        <w:rPr>
          <w:rtl/>
        </w:rPr>
        <w:t>דמוקרטי</w:t>
      </w:r>
      <w:r w:rsidR="000A3391">
        <w:rPr>
          <w:rFonts w:hint="cs"/>
          <w:rtl/>
        </w:rPr>
        <w:t>י</w:t>
      </w:r>
      <w:r>
        <w:rPr>
          <w:rtl/>
        </w:rPr>
        <w:t xml:space="preserve">ם </w:t>
      </w:r>
      <w:bookmarkStart w:id="1821" w:name="_ETM_Q8_530460"/>
      <w:bookmarkEnd w:id="1821"/>
      <w:r>
        <w:rPr>
          <w:rtl/>
        </w:rPr>
        <w:t xml:space="preserve">ושוחרי </w:t>
      </w:r>
      <w:bookmarkStart w:id="1822" w:name="_ETM_Q8_531000"/>
      <w:bookmarkEnd w:id="1822"/>
      <w:r>
        <w:rPr>
          <w:rtl/>
        </w:rPr>
        <w:t>שלום</w:t>
      </w:r>
      <w:r>
        <w:rPr>
          <w:rFonts w:hint="cs"/>
          <w:rtl/>
        </w:rPr>
        <w:t>.</w:t>
      </w:r>
      <w:r>
        <w:rPr>
          <w:rtl/>
        </w:rPr>
        <w:t xml:space="preserve"> </w:t>
      </w:r>
      <w:bookmarkStart w:id="1823" w:name="_ETM_Q8_531750"/>
      <w:bookmarkEnd w:id="1823"/>
      <w:r>
        <w:rPr>
          <w:rtl/>
        </w:rPr>
        <w:t xml:space="preserve">זה </w:t>
      </w:r>
      <w:bookmarkStart w:id="1824" w:name="_ETM_Q8_531989"/>
      <w:bookmarkEnd w:id="1824"/>
      <w:r>
        <w:rPr>
          <w:rtl/>
        </w:rPr>
        <w:t xml:space="preserve">לא </w:t>
      </w:r>
      <w:bookmarkStart w:id="1825" w:name="_ETM_Q8_532140"/>
      <w:bookmarkEnd w:id="1825"/>
      <w:r>
        <w:rPr>
          <w:rtl/>
        </w:rPr>
        <w:t xml:space="preserve">עובד </w:t>
      </w:r>
      <w:bookmarkStart w:id="1826" w:name="_ETM_Q8_532409"/>
      <w:bookmarkEnd w:id="1826"/>
      <w:r>
        <w:rPr>
          <w:rtl/>
        </w:rPr>
        <w:t>ככה</w:t>
      </w:r>
      <w:r>
        <w:rPr>
          <w:rFonts w:hint="cs"/>
          <w:rtl/>
        </w:rPr>
        <w:t>.</w:t>
      </w:r>
      <w:r>
        <w:rPr>
          <w:rtl/>
        </w:rPr>
        <w:t xml:space="preserve"> </w:t>
      </w:r>
      <w:bookmarkStart w:id="1827" w:name="_ETM_Q8_533760"/>
      <w:bookmarkEnd w:id="1827"/>
      <w:r>
        <w:rPr>
          <w:rtl/>
        </w:rPr>
        <w:t xml:space="preserve">אנחנו </w:t>
      </w:r>
      <w:bookmarkStart w:id="1828" w:name="_ETM_Q8_534059"/>
      <w:bookmarkEnd w:id="1828"/>
      <w:r>
        <w:rPr>
          <w:rtl/>
        </w:rPr>
        <w:t xml:space="preserve">צריכים </w:t>
      </w:r>
      <w:bookmarkStart w:id="1829" w:name="_ETM_Q8_534420"/>
      <w:bookmarkEnd w:id="1829"/>
      <w:r>
        <w:rPr>
          <w:rtl/>
        </w:rPr>
        <w:t xml:space="preserve">לבחור </w:t>
      </w:r>
      <w:bookmarkStart w:id="1830" w:name="_ETM_Q8_534870"/>
      <w:bookmarkEnd w:id="1830"/>
      <w:r>
        <w:rPr>
          <w:rtl/>
        </w:rPr>
        <w:t xml:space="preserve">מהי </w:t>
      </w:r>
      <w:bookmarkStart w:id="1831" w:name="_ETM_Q8_535110"/>
      <w:bookmarkEnd w:id="1831"/>
      <w:r>
        <w:rPr>
          <w:rtl/>
        </w:rPr>
        <w:t xml:space="preserve">הגרסה </w:t>
      </w:r>
      <w:bookmarkStart w:id="1832" w:name="_ETM_Q8_536010"/>
      <w:bookmarkEnd w:id="1832"/>
      <w:r>
        <w:rPr>
          <w:rtl/>
        </w:rPr>
        <w:t xml:space="preserve">העדיפה </w:t>
      </w:r>
      <w:bookmarkStart w:id="1833" w:name="_ETM_Q8_536610"/>
      <w:bookmarkEnd w:id="1833"/>
      <w:r>
        <w:rPr>
          <w:rtl/>
        </w:rPr>
        <w:t>שלנו</w:t>
      </w:r>
      <w:r>
        <w:rPr>
          <w:rFonts w:hint="cs"/>
          <w:rtl/>
        </w:rPr>
        <w:t xml:space="preserve">, מי </w:t>
      </w:r>
      <w:bookmarkStart w:id="1834" w:name="_ETM_Q8_537390"/>
      <w:bookmarkEnd w:id="1834"/>
      <w:r>
        <w:rPr>
          <w:rtl/>
        </w:rPr>
        <w:t>על</w:t>
      </w:r>
      <w:r>
        <w:rPr>
          <w:rFonts w:hint="cs"/>
          <w:rtl/>
        </w:rPr>
        <w:t>י</w:t>
      </w:r>
      <w:r>
        <w:rPr>
          <w:rtl/>
        </w:rPr>
        <w:t xml:space="preserve">נו </w:t>
      </w:r>
      <w:bookmarkStart w:id="1835" w:name="_ETM_Q8_537989"/>
      <w:bookmarkEnd w:id="1835"/>
      <w:r>
        <w:rPr>
          <w:rtl/>
        </w:rPr>
        <w:t>להיות</w:t>
      </w:r>
      <w:r>
        <w:rPr>
          <w:rFonts w:hint="cs"/>
          <w:rtl/>
        </w:rPr>
        <w:t>.</w:t>
      </w:r>
    </w:p>
    <w:p w14:paraId="290CB60E" w14:textId="77777777" w:rsidR="007F0AB3" w:rsidRDefault="007F0AB3" w:rsidP="008E7692">
      <w:pPr>
        <w:rPr>
          <w:rtl/>
        </w:rPr>
      </w:pPr>
      <w:bookmarkStart w:id="1836" w:name="_ETM_Q8_535796"/>
      <w:bookmarkStart w:id="1837" w:name="_ETM_Q8_535819"/>
      <w:bookmarkEnd w:id="1836"/>
      <w:bookmarkEnd w:id="1837"/>
    </w:p>
    <w:p w14:paraId="67B0FAF8" w14:textId="77777777" w:rsidR="007F0AB3" w:rsidRDefault="007F0AB3" w:rsidP="008E7692">
      <w:pPr>
        <w:rPr>
          <w:rtl/>
        </w:rPr>
      </w:pPr>
      <w:bookmarkStart w:id="1838" w:name="_ETM_Q8_535842"/>
      <w:bookmarkStart w:id="1839" w:name="_ETM_Q8_535945"/>
      <w:bookmarkStart w:id="1840" w:name="_ETM_Q8_538990"/>
      <w:bookmarkEnd w:id="1838"/>
      <w:bookmarkEnd w:id="1839"/>
      <w:bookmarkEnd w:id="1840"/>
      <w:r>
        <w:rPr>
          <w:rtl/>
        </w:rPr>
        <w:t xml:space="preserve">ישראל </w:t>
      </w:r>
      <w:bookmarkStart w:id="1841" w:name="_ETM_Q8_539529"/>
      <w:bookmarkEnd w:id="1841"/>
      <w:r>
        <w:rPr>
          <w:rtl/>
        </w:rPr>
        <w:t xml:space="preserve">לא </w:t>
      </w:r>
      <w:bookmarkStart w:id="1842" w:name="_ETM_Q8_539650"/>
      <w:bookmarkEnd w:id="1842"/>
      <w:r>
        <w:rPr>
          <w:rtl/>
        </w:rPr>
        <w:t xml:space="preserve">תאמץ </w:t>
      </w:r>
      <w:bookmarkStart w:id="1843" w:name="_ETM_Q8_540520"/>
      <w:bookmarkEnd w:id="1843"/>
      <w:r>
        <w:rPr>
          <w:rtl/>
        </w:rPr>
        <w:t xml:space="preserve">את </w:t>
      </w:r>
      <w:bookmarkStart w:id="1844" w:name="_ETM_Q8_540670"/>
      <w:bookmarkEnd w:id="1844"/>
      <w:r>
        <w:rPr>
          <w:rtl/>
        </w:rPr>
        <w:t xml:space="preserve">תרבות </w:t>
      </w:r>
      <w:bookmarkStart w:id="1845" w:name="_ETM_Q8_541089"/>
      <w:bookmarkEnd w:id="1845"/>
      <w:r>
        <w:rPr>
          <w:rFonts w:hint="cs"/>
          <w:rtl/>
        </w:rPr>
        <w:t>ה</w:t>
      </w:r>
      <w:r>
        <w:rPr>
          <w:rtl/>
        </w:rPr>
        <w:t xml:space="preserve">דם </w:t>
      </w:r>
      <w:bookmarkStart w:id="1846" w:name="_ETM_Q8_541450"/>
      <w:bookmarkEnd w:id="1846"/>
      <w:r>
        <w:rPr>
          <w:rtl/>
        </w:rPr>
        <w:t xml:space="preserve">והמוות </w:t>
      </w:r>
      <w:bookmarkStart w:id="1847" w:name="_ETM_Q8_541960"/>
      <w:bookmarkEnd w:id="1847"/>
      <w:r>
        <w:rPr>
          <w:rtl/>
        </w:rPr>
        <w:t xml:space="preserve">של </w:t>
      </w:r>
      <w:bookmarkStart w:id="1848" w:name="_ETM_Q8_542140"/>
      <w:bookmarkEnd w:id="1848"/>
      <w:r>
        <w:rPr>
          <w:rtl/>
        </w:rPr>
        <w:t xml:space="preserve">האסלאם </w:t>
      </w:r>
      <w:bookmarkStart w:id="1849" w:name="_ETM_Q8_542980"/>
      <w:bookmarkEnd w:id="1849"/>
      <w:r>
        <w:rPr>
          <w:rtl/>
        </w:rPr>
        <w:t>הקיצוני</w:t>
      </w:r>
      <w:r>
        <w:rPr>
          <w:rFonts w:hint="cs"/>
          <w:rtl/>
        </w:rPr>
        <w:t>,</w:t>
      </w:r>
      <w:r>
        <w:rPr>
          <w:rtl/>
        </w:rPr>
        <w:t xml:space="preserve"> </w:t>
      </w:r>
      <w:bookmarkStart w:id="1850" w:name="_ETM_Q8_543610"/>
      <w:bookmarkEnd w:id="1850"/>
      <w:r>
        <w:rPr>
          <w:rtl/>
        </w:rPr>
        <w:t xml:space="preserve">כי </w:t>
      </w:r>
      <w:bookmarkStart w:id="1851" w:name="_ETM_Q8_543790"/>
      <w:bookmarkEnd w:id="1851"/>
      <w:r>
        <w:rPr>
          <w:rtl/>
        </w:rPr>
        <w:t xml:space="preserve">אז </w:t>
      </w:r>
      <w:bookmarkStart w:id="1852" w:name="_ETM_Q8_544029"/>
      <w:bookmarkEnd w:id="1852"/>
      <w:r>
        <w:rPr>
          <w:rFonts w:hint="cs"/>
          <w:rtl/>
        </w:rPr>
        <w:t xml:space="preserve">היא </w:t>
      </w:r>
      <w:r>
        <w:rPr>
          <w:rtl/>
        </w:rPr>
        <w:t xml:space="preserve">תהיה </w:t>
      </w:r>
      <w:bookmarkStart w:id="1853" w:name="_ETM_Q8_544240"/>
      <w:bookmarkEnd w:id="1853"/>
      <w:r>
        <w:rPr>
          <w:rtl/>
        </w:rPr>
        <w:t xml:space="preserve">לא </w:t>
      </w:r>
      <w:bookmarkStart w:id="1854" w:name="_ETM_Q8_544390"/>
      <w:bookmarkEnd w:id="1854"/>
      <w:r>
        <w:rPr>
          <w:rtl/>
        </w:rPr>
        <w:t xml:space="preserve">רק </w:t>
      </w:r>
      <w:bookmarkStart w:id="1855" w:name="_ETM_Q8_544510"/>
      <w:bookmarkEnd w:id="1855"/>
      <w:r>
        <w:rPr>
          <w:rtl/>
        </w:rPr>
        <w:t xml:space="preserve">מדינה </w:t>
      </w:r>
      <w:bookmarkStart w:id="1856" w:name="_ETM_Q8_544900"/>
      <w:bookmarkStart w:id="1857" w:name="_ETM_Q8_545290"/>
      <w:bookmarkEnd w:id="1856"/>
      <w:bookmarkEnd w:id="1857"/>
      <w:r>
        <w:rPr>
          <w:rtl/>
        </w:rPr>
        <w:t xml:space="preserve">מנודה </w:t>
      </w:r>
      <w:bookmarkStart w:id="1858" w:name="_ETM_Q8_545770"/>
      <w:bookmarkEnd w:id="1858"/>
      <w:r>
        <w:rPr>
          <w:rtl/>
        </w:rPr>
        <w:t xml:space="preserve">ולא </w:t>
      </w:r>
      <w:bookmarkStart w:id="1859" w:name="_ETM_Q8_545980"/>
      <w:bookmarkEnd w:id="1859"/>
      <w:r>
        <w:rPr>
          <w:rtl/>
        </w:rPr>
        <w:t>צודקת</w:t>
      </w:r>
      <w:r>
        <w:rPr>
          <w:rFonts w:hint="cs"/>
          <w:rtl/>
        </w:rPr>
        <w:t>,</w:t>
      </w:r>
      <w:r>
        <w:rPr>
          <w:rtl/>
        </w:rPr>
        <w:t xml:space="preserve"> </w:t>
      </w:r>
      <w:bookmarkStart w:id="1860" w:name="_ETM_Q8_547390"/>
      <w:bookmarkEnd w:id="1860"/>
      <w:r>
        <w:rPr>
          <w:rtl/>
        </w:rPr>
        <w:t xml:space="preserve">היא </w:t>
      </w:r>
      <w:bookmarkStart w:id="1861" w:name="_ETM_Q8_547510"/>
      <w:bookmarkEnd w:id="1861"/>
      <w:r>
        <w:rPr>
          <w:rtl/>
        </w:rPr>
        <w:t xml:space="preserve">גם </w:t>
      </w:r>
      <w:bookmarkStart w:id="1862" w:name="_ETM_Q8_547690"/>
      <w:bookmarkEnd w:id="1862"/>
      <w:r>
        <w:rPr>
          <w:rtl/>
        </w:rPr>
        <w:t xml:space="preserve">תהיה </w:t>
      </w:r>
      <w:bookmarkStart w:id="1863" w:name="_ETM_Q8_548229"/>
      <w:bookmarkEnd w:id="1863"/>
      <w:r>
        <w:rPr>
          <w:rtl/>
        </w:rPr>
        <w:t xml:space="preserve">מדינה </w:t>
      </w:r>
      <w:bookmarkStart w:id="1864" w:name="_ETM_Q8_548619"/>
      <w:bookmarkEnd w:id="1864"/>
      <w:r>
        <w:rPr>
          <w:rtl/>
        </w:rPr>
        <w:t xml:space="preserve">חלשה </w:t>
      </w:r>
      <w:bookmarkStart w:id="1865" w:name="_ETM_Q8_549250"/>
      <w:bookmarkEnd w:id="1865"/>
      <w:r>
        <w:rPr>
          <w:rtl/>
        </w:rPr>
        <w:t xml:space="preserve">שלא </w:t>
      </w:r>
      <w:bookmarkStart w:id="1866" w:name="_ETM_Q8_549520"/>
      <w:bookmarkEnd w:id="1866"/>
      <w:r>
        <w:rPr>
          <w:rtl/>
        </w:rPr>
        <w:t xml:space="preserve">תדע </w:t>
      </w:r>
      <w:bookmarkStart w:id="1867" w:name="_ETM_Q8_549850"/>
      <w:bookmarkEnd w:id="1867"/>
      <w:r>
        <w:rPr>
          <w:rtl/>
        </w:rPr>
        <w:t xml:space="preserve">להגן </w:t>
      </w:r>
      <w:bookmarkStart w:id="1868" w:name="_ETM_Q8_550210"/>
      <w:bookmarkEnd w:id="1868"/>
      <w:r>
        <w:rPr>
          <w:rtl/>
        </w:rPr>
        <w:t xml:space="preserve">על </w:t>
      </w:r>
      <w:bookmarkStart w:id="1869" w:name="_ETM_Q8_550330"/>
      <w:bookmarkEnd w:id="1869"/>
      <w:r>
        <w:rPr>
          <w:rtl/>
        </w:rPr>
        <w:t>עצמה</w:t>
      </w:r>
      <w:r>
        <w:rPr>
          <w:rFonts w:hint="cs"/>
          <w:rtl/>
        </w:rPr>
        <w:t>.</w:t>
      </w:r>
      <w:r>
        <w:rPr>
          <w:rtl/>
        </w:rPr>
        <w:t xml:space="preserve"> </w:t>
      </w:r>
      <w:bookmarkStart w:id="1870" w:name="_ETM_Q8_551020"/>
      <w:bookmarkEnd w:id="1870"/>
      <w:r>
        <w:rPr>
          <w:rtl/>
        </w:rPr>
        <w:t xml:space="preserve">ישראל </w:t>
      </w:r>
      <w:bookmarkStart w:id="1871" w:name="_ETM_Q8_551440"/>
      <w:bookmarkEnd w:id="1871"/>
      <w:r>
        <w:rPr>
          <w:rtl/>
        </w:rPr>
        <w:t xml:space="preserve">שמדברת </w:t>
      </w:r>
      <w:bookmarkStart w:id="1872" w:name="_ETM_Q8_552220"/>
      <w:bookmarkEnd w:id="1872"/>
      <w:r>
        <w:rPr>
          <w:rtl/>
        </w:rPr>
        <w:t xml:space="preserve">את </w:t>
      </w:r>
      <w:bookmarkStart w:id="1873" w:name="_ETM_Q8_552369"/>
      <w:bookmarkEnd w:id="1873"/>
      <w:r>
        <w:rPr>
          <w:rtl/>
        </w:rPr>
        <w:t xml:space="preserve">השפה </w:t>
      </w:r>
      <w:bookmarkStart w:id="1874" w:name="_ETM_Q8_552760"/>
      <w:bookmarkEnd w:id="1874"/>
      <w:r>
        <w:rPr>
          <w:rtl/>
        </w:rPr>
        <w:t xml:space="preserve">של </w:t>
      </w:r>
      <w:bookmarkStart w:id="1875" w:name="_ETM_Q8_552909"/>
      <w:bookmarkEnd w:id="1875"/>
      <w:r>
        <w:rPr>
          <w:rtl/>
        </w:rPr>
        <w:t xml:space="preserve">המזרח </w:t>
      </w:r>
      <w:bookmarkStart w:id="1876" w:name="_ETM_Q8_553299"/>
      <w:bookmarkEnd w:id="1876"/>
      <w:r>
        <w:rPr>
          <w:rtl/>
        </w:rPr>
        <w:t xml:space="preserve">התיכון </w:t>
      </w:r>
      <w:bookmarkStart w:id="1877" w:name="_ETM_Q8_554350"/>
      <w:bookmarkEnd w:id="1877"/>
      <w:r>
        <w:rPr>
          <w:rtl/>
        </w:rPr>
        <w:t xml:space="preserve">היא </w:t>
      </w:r>
      <w:bookmarkStart w:id="1878" w:name="_ETM_Q8_554470"/>
      <w:bookmarkEnd w:id="1878"/>
      <w:r>
        <w:rPr>
          <w:rtl/>
        </w:rPr>
        <w:t xml:space="preserve">הגרסה </w:t>
      </w:r>
      <w:bookmarkStart w:id="1879" w:name="_ETM_Q8_554920"/>
      <w:bookmarkEnd w:id="1879"/>
      <w:r>
        <w:rPr>
          <w:rtl/>
        </w:rPr>
        <w:t xml:space="preserve">החלשה </w:t>
      </w:r>
      <w:bookmarkStart w:id="1880" w:name="_ETM_Q8_555460"/>
      <w:bookmarkEnd w:id="1880"/>
      <w:r>
        <w:rPr>
          <w:rtl/>
        </w:rPr>
        <w:t xml:space="preserve">ביותר </w:t>
      </w:r>
      <w:bookmarkStart w:id="1881" w:name="_ETM_Q8_556859"/>
      <w:bookmarkEnd w:id="1881"/>
      <w:r>
        <w:rPr>
          <w:rtl/>
        </w:rPr>
        <w:t xml:space="preserve">והפגיעה </w:t>
      </w:r>
      <w:bookmarkStart w:id="1882" w:name="_ETM_Q8_557520"/>
      <w:bookmarkEnd w:id="1882"/>
      <w:r>
        <w:rPr>
          <w:rtl/>
        </w:rPr>
        <w:t xml:space="preserve">ביותר </w:t>
      </w:r>
      <w:bookmarkStart w:id="1883" w:name="_ETM_Q8_558479"/>
      <w:bookmarkEnd w:id="1883"/>
      <w:r>
        <w:rPr>
          <w:rtl/>
        </w:rPr>
        <w:t xml:space="preserve">שיכולה </w:t>
      </w:r>
      <w:bookmarkStart w:id="1884" w:name="_ETM_Q8_558929"/>
      <w:bookmarkEnd w:id="1884"/>
      <w:r>
        <w:rPr>
          <w:rtl/>
        </w:rPr>
        <w:t xml:space="preserve">להיות </w:t>
      </w:r>
      <w:bookmarkStart w:id="1885" w:name="_ETM_Q8_559229"/>
      <w:bookmarkEnd w:id="1885"/>
      <w:r>
        <w:rPr>
          <w:rtl/>
        </w:rPr>
        <w:t>לנו</w:t>
      </w:r>
      <w:r>
        <w:rPr>
          <w:rFonts w:hint="cs"/>
          <w:rtl/>
        </w:rPr>
        <w:t xml:space="preserve">. </w:t>
      </w:r>
      <w:bookmarkStart w:id="1886" w:name="_ETM_Q8_559476"/>
      <w:bookmarkStart w:id="1887" w:name="_ETM_Q8_559584"/>
      <w:bookmarkStart w:id="1888" w:name="_ETM_Q8_559656"/>
      <w:bookmarkStart w:id="1889" w:name="_ETM_Q8_560689"/>
      <w:bookmarkEnd w:id="1886"/>
      <w:bookmarkEnd w:id="1887"/>
      <w:bookmarkEnd w:id="1888"/>
      <w:bookmarkEnd w:id="1889"/>
    </w:p>
    <w:p w14:paraId="0B98EBAA" w14:textId="77777777" w:rsidR="007F0AB3" w:rsidRDefault="007F0AB3" w:rsidP="008E7692">
      <w:pPr>
        <w:rPr>
          <w:rtl/>
        </w:rPr>
      </w:pPr>
    </w:p>
    <w:p w14:paraId="04959DFF" w14:textId="77777777" w:rsidR="007F0AB3" w:rsidRDefault="007F0AB3" w:rsidP="008E7692">
      <w:pPr>
        <w:rPr>
          <w:rtl/>
        </w:rPr>
      </w:pPr>
      <w:r>
        <w:rPr>
          <w:rtl/>
        </w:rPr>
        <w:t xml:space="preserve">ישראל </w:t>
      </w:r>
      <w:bookmarkStart w:id="1890" w:name="_ETM_Q8_561320"/>
      <w:bookmarkEnd w:id="1890"/>
      <w:r>
        <w:rPr>
          <w:rtl/>
        </w:rPr>
        <w:t xml:space="preserve">תדע </w:t>
      </w:r>
      <w:bookmarkStart w:id="1891" w:name="_ETM_Q8_561680"/>
      <w:bookmarkEnd w:id="1891"/>
      <w:r>
        <w:rPr>
          <w:rtl/>
        </w:rPr>
        <w:t xml:space="preserve">להגן </w:t>
      </w:r>
      <w:bookmarkStart w:id="1892" w:name="_ETM_Q8_561979"/>
      <w:bookmarkEnd w:id="1892"/>
      <w:r>
        <w:rPr>
          <w:rtl/>
        </w:rPr>
        <w:t xml:space="preserve">על </w:t>
      </w:r>
      <w:bookmarkStart w:id="1893" w:name="_ETM_Q8_562100"/>
      <w:bookmarkEnd w:id="1893"/>
      <w:r>
        <w:rPr>
          <w:rtl/>
        </w:rPr>
        <w:t xml:space="preserve">עצמה </w:t>
      </w:r>
      <w:bookmarkStart w:id="1894" w:name="_ETM_Q8_562460"/>
      <w:bookmarkEnd w:id="1894"/>
      <w:r>
        <w:rPr>
          <w:rtl/>
        </w:rPr>
        <w:t xml:space="preserve">ולהתמודד </w:t>
      </w:r>
      <w:bookmarkStart w:id="1895" w:name="_ETM_Q8_563119"/>
      <w:bookmarkEnd w:id="1895"/>
      <w:r>
        <w:rPr>
          <w:rtl/>
        </w:rPr>
        <w:t xml:space="preserve">עם </w:t>
      </w:r>
      <w:bookmarkStart w:id="1896" w:name="_ETM_Q8_563210"/>
      <w:bookmarkEnd w:id="1896"/>
      <w:r>
        <w:rPr>
          <w:rtl/>
        </w:rPr>
        <w:t>ה</w:t>
      </w:r>
      <w:bookmarkStart w:id="1897" w:name="_ETM_Q8_563779"/>
      <w:bookmarkEnd w:id="1897"/>
      <w:r>
        <w:rPr>
          <w:rtl/>
        </w:rPr>
        <w:t xml:space="preserve">אתגרים </w:t>
      </w:r>
      <w:bookmarkStart w:id="1898" w:name="_ETM_Q8_564290"/>
      <w:bookmarkEnd w:id="1898"/>
      <w:r>
        <w:rPr>
          <w:rtl/>
        </w:rPr>
        <w:t xml:space="preserve">הגלובליים </w:t>
      </w:r>
      <w:bookmarkStart w:id="1899" w:name="_ETM_Q8_564920"/>
      <w:bookmarkEnd w:id="1899"/>
      <w:r>
        <w:rPr>
          <w:rtl/>
        </w:rPr>
        <w:t>של</w:t>
      </w:r>
      <w:r>
        <w:rPr>
          <w:rFonts w:hint="cs"/>
          <w:rtl/>
        </w:rPr>
        <w:t xml:space="preserve">ה </w:t>
      </w:r>
      <w:bookmarkStart w:id="1900" w:name="_ETM_Q8_566069"/>
      <w:bookmarkEnd w:id="1900"/>
      <w:r>
        <w:rPr>
          <w:rtl/>
        </w:rPr>
        <w:t xml:space="preserve">רק </w:t>
      </w:r>
      <w:bookmarkStart w:id="1901" w:name="_ETM_Q8_566310"/>
      <w:bookmarkEnd w:id="1901"/>
      <w:r>
        <w:rPr>
          <w:rFonts w:hint="cs"/>
          <w:rtl/>
        </w:rPr>
        <w:t>א</w:t>
      </w:r>
      <w:r>
        <w:rPr>
          <w:rtl/>
        </w:rPr>
        <w:t xml:space="preserve">ם </w:t>
      </w:r>
      <w:bookmarkStart w:id="1902" w:name="_ETM_Q8_566459"/>
      <w:bookmarkEnd w:id="1902"/>
      <w:r>
        <w:rPr>
          <w:rtl/>
        </w:rPr>
        <w:t xml:space="preserve">המוחות </w:t>
      </w:r>
      <w:bookmarkStart w:id="1903" w:name="_ETM_Q8_566999"/>
      <w:bookmarkEnd w:id="1903"/>
      <w:r>
        <w:rPr>
          <w:rtl/>
        </w:rPr>
        <w:t xml:space="preserve">הטובים </w:t>
      </w:r>
      <w:bookmarkStart w:id="1904" w:name="_ETM_Q8_567479"/>
      <w:bookmarkEnd w:id="1904"/>
      <w:r>
        <w:rPr>
          <w:rtl/>
        </w:rPr>
        <w:t xml:space="preserve">ביותר </w:t>
      </w:r>
      <w:bookmarkStart w:id="1905" w:name="_ETM_Q8_567869"/>
      <w:bookmarkEnd w:id="1905"/>
      <w:r>
        <w:rPr>
          <w:rtl/>
        </w:rPr>
        <w:t xml:space="preserve">בעולם </w:t>
      </w:r>
      <w:bookmarkStart w:id="1906" w:name="_ETM_Q8_568350"/>
      <w:bookmarkEnd w:id="1906"/>
      <w:r>
        <w:rPr>
          <w:rtl/>
        </w:rPr>
        <w:t xml:space="preserve">ימשיכו </w:t>
      </w:r>
      <w:bookmarkStart w:id="1907" w:name="_ETM_Q8_568799"/>
      <w:bookmarkEnd w:id="1907"/>
      <w:r>
        <w:rPr>
          <w:rtl/>
        </w:rPr>
        <w:t xml:space="preserve">לקיים </w:t>
      </w:r>
      <w:bookmarkStart w:id="1908" w:name="_ETM_Q8_569279"/>
      <w:bookmarkEnd w:id="1908"/>
      <w:r>
        <w:rPr>
          <w:rtl/>
        </w:rPr>
        <w:t>ב</w:t>
      </w:r>
      <w:r>
        <w:rPr>
          <w:rFonts w:hint="cs"/>
          <w:rtl/>
        </w:rPr>
        <w:t xml:space="preserve">ה </w:t>
      </w:r>
      <w:r>
        <w:rPr>
          <w:rtl/>
        </w:rPr>
        <w:t xml:space="preserve">כלכלת </w:t>
      </w:r>
      <w:bookmarkStart w:id="1909" w:name="_ETM_Q8_569969"/>
      <w:bookmarkEnd w:id="1909"/>
      <w:r>
        <w:rPr>
          <w:rtl/>
        </w:rPr>
        <w:t xml:space="preserve">הייטק </w:t>
      </w:r>
      <w:bookmarkStart w:id="1910" w:name="_ETM_Q8_570299"/>
      <w:bookmarkEnd w:id="1910"/>
      <w:r>
        <w:rPr>
          <w:rtl/>
        </w:rPr>
        <w:t>מתוחכמת</w:t>
      </w:r>
      <w:r>
        <w:rPr>
          <w:rFonts w:hint="cs"/>
          <w:rtl/>
        </w:rPr>
        <w:t>.</w:t>
      </w:r>
      <w:r>
        <w:rPr>
          <w:rtl/>
        </w:rPr>
        <w:t xml:space="preserve"> </w:t>
      </w:r>
      <w:bookmarkStart w:id="1911" w:name="_ETM_Q8_571289"/>
      <w:bookmarkEnd w:id="1911"/>
      <w:r>
        <w:rPr>
          <w:rtl/>
        </w:rPr>
        <w:t xml:space="preserve">כלכלה </w:t>
      </w:r>
      <w:bookmarkStart w:id="1912" w:name="_ETM_Q8_571770"/>
      <w:bookmarkEnd w:id="1912"/>
      <w:r>
        <w:rPr>
          <w:rtl/>
        </w:rPr>
        <w:t xml:space="preserve">כזו </w:t>
      </w:r>
      <w:bookmarkStart w:id="1913" w:name="_ETM_Q8_572279"/>
      <w:bookmarkEnd w:id="1913"/>
      <w:r>
        <w:rPr>
          <w:rtl/>
        </w:rPr>
        <w:t xml:space="preserve">יכולה </w:t>
      </w:r>
      <w:bookmarkStart w:id="1914" w:name="_ETM_Q8_572639"/>
      <w:bookmarkEnd w:id="1914"/>
      <w:r>
        <w:rPr>
          <w:rtl/>
        </w:rPr>
        <w:t xml:space="preserve">לצמוח </w:t>
      </w:r>
      <w:bookmarkStart w:id="1915" w:name="_ETM_Q8_573359"/>
      <w:bookmarkEnd w:id="1915"/>
      <w:r>
        <w:rPr>
          <w:rtl/>
        </w:rPr>
        <w:t xml:space="preserve">רק </w:t>
      </w:r>
      <w:bookmarkStart w:id="1916" w:name="_ETM_Q8_573779"/>
      <w:bookmarkEnd w:id="1916"/>
      <w:r>
        <w:rPr>
          <w:rtl/>
        </w:rPr>
        <w:t xml:space="preserve">במדינה </w:t>
      </w:r>
      <w:bookmarkStart w:id="1917" w:name="_ETM_Q8_575430"/>
      <w:bookmarkEnd w:id="1917"/>
      <w:r>
        <w:rPr>
          <w:rtl/>
        </w:rPr>
        <w:t>שב</w:t>
      </w:r>
      <w:r>
        <w:rPr>
          <w:rFonts w:hint="cs"/>
          <w:rtl/>
        </w:rPr>
        <w:t xml:space="preserve">ה </w:t>
      </w:r>
      <w:bookmarkStart w:id="1918" w:name="_ETM_Q8_575760"/>
      <w:bookmarkEnd w:id="1918"/>
      <w:r>
        <w:rPr>
          <w:rtl/>
        </w:rPr>
        <w:t xml:space="preserve">יש </w:t>
      </w:r>
      <w:bookmarkStart w:id="1919" w:name="_ETM_Q8_576029"/>
      <w:bookmarkEnd w:id="1919"/>
      <w:r>
        <w:rPr>
          <w:rtl/>
        </w:rPr>
        <w:t xml:space="preserve">את </w:t>
      </w:r>
      <w:bookmarkStart w:id="1920" w:name="_ETM_Q8_576150"/>
      <w:bookmarkEnd w:id="1920"/>
      <w:r>
        <w:rPr>
          <w:rtl/>
        </w:rPr>
        <w:t>ראיית</w:t>
      </w:r>
      <w:r>
        <w:rPr>
          <w:rFonts w:hint="cs"/>
          <w:rtl/>
        </w:rPr>
        <w:t xml:space="preserve"> </w:t>
      </w:r>
      <w:r>
        <w:rPr>
          <w:rtl/>
        </w:rPr>
        <w:t>ה</w:t>
      </w:r>
      <w:bookmarkStart w:id="1921" w:name="_ETM_Q8_576779"/>
      <w:bookmarkEnd w:id="1921"/>
      <w:r>
        <w:rPr>
          <w:rtl/>
        </w:rPr>
        <w:t xml:space="preserve">אחר </w:t>
      </w:r>
      <w:bookmarkStart w:id="1922" w:name="_ETM_Q8_577650"/>
      <w:bookmarkEnd w:id="1922"/>
      <w:r>
        <w:rPr>
          <w:rtl/>
        </w:rPr>
        <w:t>ו</w:t>
      </w:r>
      <w:r>
        <w:rPr>
          <w:rFonts w:hint="cs"/>
          <w:rtl/>
        </w:rPr>
        <w:t xml:space="preserve">היא אינה </w:t>
      </w:r>
      <w:bookmarkStart w:id="1923" w:name="_ETM_Q8_578100"/>
      <w:bookmarkEnd w:id="1923"/>
      <w:r>
        <w:rPr>
          <w:rtl/>
        </w:rPr>
        <w:t xml:space="preserve">אדישה </w:t>
      </w:r>
      <w:bookmarkStart w:id="1924" w:name="_ETM_Q8_578910"/>
      <w:bookmarkEnd w:id="1924"/>
      <w:r>
        <w:rPr>
          <w:rtl/>
        </w:rPr>
        <w:t xml:space="preserve">לכל </w:t>
      </w:r>
      <w:bookmarkStart w:id="1925" w:name="_ETM_Q8_579300"/>
      <w:bookmarkEnd w:id="1925"/>
      <w:r>
        <w:rPr>
          <w:rtl/>
        </w:rPr>
        <w:t xml:space="preserve">סבל </w:t>
      </w:r>
      <w:bookmarkStart w:id="1926" w:name="_ETM_Q8_579630"/>
      <w:bookmarkEnd w:id="1926"/>
      <w:r>
        <w:rPr>
          <w:rtl/>
        </w:rPr>
        <w:t>אנושי</w:t>
      </w:r>
      <w:r>
        <w:rPr>
          <w:rFonts w:hint="cs"/>
          <w:rtl/>
        </w:rPr>
        <w:t xml:space="preserve">. </w:t>
      </w:r>
      <w:bookmarkStart w:id="1927" w:name="_ETM_Q8_581347"/>
      <w:bookmarkStart w:id="1928" w:name="_ETM_Q8_581438"/>
      <w:bookmarkStart w:id="1929" w:name="_ETM_Q8_581475"/>
      <w:bookmarkStart w:id="1930" w:name="_ETM_Q8_581559"/>
      <w:bookmarkStart w:id="1931" w:name="_ETM_Q8_580959"/>
      <w:bookmarkEnd w:id="1927"/>
      <w:bookmarkEnd w:id="1928"/>
      <w:bookmarkEnd w:id="1929"/>
      <w:bookmarkEnd w:id="1930"/>
      <w:bookmarkEnd w:id="1931"/>
      <w:r>
        <w:rPr>
          <w:rtl/>
        </w:rPr>
        <w:t xml:space="preserve">ישראל </w:t>
      </w:r>
      <w:bookmarkStart w:id="1932" w:name="_ETM_Q8_581319"/>
      <w:bookmarkEnd w:id="1932"/>
      <w:r>
        <w:rPr>
          <w:rtl/>
        </w:rPr>
        <w:t xml:space="preserve">תמשיך </w:t>
      </w:r>
      <w:bookmarkStart w:id="1933" w:name="_ETM_Q8_581740"/>
      <w:bookmarkEnd w:id="1933"/>
      <w:r>
        <w:rPr>
          <w:rtl/>
        </w:rPr>
        <w:t xml:space="preserve">להיות </w:t>
      </w:r>
      <w:bookmarkStart w:id="1934" w:name="_ETM_Q8_582009"/>
      <w:bookmarkEnd w:id="1934"/>
      <w:r>
        <w:rPr>
          <w:rtl/>
        </w:rPr>
        <w:t xml:space="preserve">המדינה </w:t>
      </w:r>
      <w:bookmarkStart w:id="1935" w:name="_ETM_Q8_582399"/>
      <w:bookmarkEnd w:id="1935"/>
      <w:r>
        <w:rPr>
          <w:rtl/>
        </w:rPr>
        <w:t xml:space="preserve">היחידה </w:t>
      </w:r>
      <w:bookmarkStart w:id="1936" w:name="_ETM_Q8_582789"/>
      <w:bookmarkEnd w:id="1936"/>
      <w:r>
        <w:rPr>
          <w:rtl/>
        </w:rPr>
        <w:t xml:space="preserve">במזרח </w:t>
      </w:r>
      <w:bookmarkStart w:id="1937" w:name="_ETM_Q8_583209"/>
      <w:bookmarkEnd w:id="1937"/>
      <w:r>
        <w:rPr>
          <w:rtl/>
        </w:rPr>
        <w:t xml:space="preserve">התיכון </w:t>
      </w:r>
      <w:bookmarkStart w:id="1938" w:name="_ETM_Q8_584020"/>
      <w:bookmarkEnd w:id="1938"/>
      <w:r>
        <w:rPr>
          <w:rtl/>
        </w:rPr>
        <w:t xml:space="preserve">שארצות </w:t>
      </w:r>
      <w:bookmarkStart w:id="1939" w:name="_ETM_Q8_584469"/>
      <w:bookmarkEnd w:id="1939"/>
      <w:r>
        <w:rPr>
          <w:rtl/>
        </w:rPr>
        <w:t xml:space="preserve">הברית </w:t>
      </w:r>
      <w:bookmarkStart w:id="1940" w:name="_ETM_Q8_584740"/>
      <w:bookmarkEnd w:id="1940"/>
      <w:r>
        <w:rPr>
          <w:rtl/>
        </w:rPr>
        <w:t xml:space="preserve">מספקת </w:t>
      </w:r>
      <w:bookmarkStart w:id="1941" w:name="_ETM_Q8_585429"/>
      <w:bookmarkEnd w:id="1941"/>
      <w:r>
        <w:rPr>
          <w:rtl/>
        </w:rPr>
        <w:t>לה</w:t>
      </w:r>
      <w:r>
        <w:rPr>
          <w:rFonts w:hint="cs"/>
          <w:rtl/>
        </w:rPr>
        <w:t xml:space="preserve"> </w:t>
      </w:r>
      <w:r>
        <w:rPr>
          <w:rFonts w:hint="cs"/>
        </w:rPr>
        <w:t>F-35</w:t>
      </w:r>
      <w:bookmarkStart w:id="1942" w:name="_ETM_Q8_586149"/>
      <w:bookmarkEnd w:id="1942"/>
      <w:r>
        <w:rPr>
          <w:rFonts w:hint="cs"/>
          <w:rtl/>
        </w:rPr>
        <w:t>,</w:t>
      </w:r>
      <w:r>
        <w:rPr>
          <w:rtl/>
        </w:rPr>
        <w:t xml:space="preserve"> </w:t>
      </w:r>
      <w:bookmarkStart w:id="1943" w:name="_ETM_Q8_587740"/>
      <w:bookmarkEnd w:id="1943"/>
      <w:r>
        <w:rPr>
          <w:rtl/>
        </w:rPr>
        <w:t xml:space="preserve">רק </w:t>
      </w:r>
      <w:bookmarkStart w:id="1944" w:name="_ETM_Q8_588039"/>
      <w:bookmarkEnd w:id="1944"/>
      <w:r>
        <w:rPr>
          <w:rtl/>
        </w:rPr>
        <w:t xml:space="preserve">אם </w:t>
      </w:r>
      <w:bookmarkStart w:id="1945" w:name="_ETM_Q8_588159"/>
      <w:bookmarkEnd w:id="1945"/>
      <w:r>
        <w:rPr>
          <w:rtl/>
        </w:rPr>
        <w:t xml:space="preserve">היא </w:t>
      </w:r>
      <w:bookmarkStart w:id="1946" w:name="_ETM_Q8_588219"/>
      <w:bookmarkEnd w:id="1946"/>
      <w:r>
        <w:rPr>
          <w:rtl/>
        </w:rPr>
        <w:t xml:space="preserve">תקיים </w:t>
      </w:r>
      <w:bookmarkStart w:id="1947" w:name="_ETM_Q8_588789"/>
      <w:bookmarkEnd w:id="1947"/>
      <w:r>
        <w:rPr>
          <w:rtl/>
        </w:rPr>
        <w:t xml:space="preserve">את </w:t>
      </w:r>
      <w:bookmarkStart w:id="1948" w:name="_ETM_Q8_588939"/>
      <w:bookmarkEnd w:id="1948"/>
      <w:r>
        <w:rPr>
          <w:rtl/>
        </w:rPr>
        <w:t xml:space="preserve">הדין </w:t>
      </w:r>
      <w:bookmarkStart w:id="1949" w:name="_ETM_Q8_589209"/>
      <w:bookmarkEnd w:id="1949"/>
      <w:r>
        <w:rPr>
          <w:rtl/>
        </w:rPr>
        <w:t xml:space="preserve">הבין-לאומי </w:t>
      </w:r>
      <w:bookmarkStart w:id="1950" w:name="_ETM_Q8_590409"/>
      <w:bookmarkEnd w:id="1950"/>
      <w:r>
        <w:rPr>
          <w:rtl/>
        </w:rPr>
        <w:t xml:space="preserve">ותעמוד </w:t>
      </w:r>
      <w:bookmarkStart w:id="1951" w:name="_ETM_Q8_590950"/>
      <w:bookmarkEnd w:id="1951"/>
      <w:r>
        <w:rPr>
          <w:rtl/>
        </w:rPr>
        <w:t xml:space="preserve">בסטנדרטים </w:t>
      </w:r>
      <w:bookmarkStart w:id="1952" w:name="_ETM_Q8_591729"/>
      <w:bookmarkEnd w:id="1952"/>
      <w:r>
        <w:rPr>
          <w:rtl/>
        </w:rPr>
        <w:t xml:space="preserve">המוסריים </w:t>
      </w:r>
      <w:bookmarkStart w:id="1953" w:name="_ETM_Q8_592479"/>
      <w:bookmarkEnd w:id="1953"/>
      <w:r>
        <w:rPr>
          <w:rtl/>
        </w:rPr>
        <w:t xml:space="preserve">שהציבו </w:t>
      </w:r>
      <w:bookmarkStart w:id="1954" w:name="_ETM_Q8_593079"/>
      <w:bookmarkEnd w:id="1954"/>
      <w:r>
        <w:rPr>
          <w:rtl/>
        </w:rPr>
        <w:t xml:space="preserve">לנו </w:t>
      </w:r>
      <w:bookmarkStart w:id="1955" w:name="_ETM_Q8_593829"/>
      <w:bookmarkEnd w:id="1955"/>
      <w:r>
        <w:rPr>
          <w:rtl/>
        </w:rPr>
        <w:t xml:space="preserve">נביאי </w:t>
      </w:r>
      <w:bookmarkStart w:id="1956" w:name="_ETM_Q8_594339"/>
      <w:bookmarkEnd w:id="1956"/>
      <w:r>
        <w:rPr>
          <w:rtl/>
        </w:rPr>
        <w:t>ישראל</w:t>
      </w:r>
      <w:r>
        <w:rPr>
          <w:rFonts w:hint="cs"/>
          <w:rtl/>
        </w:rPr>
        <w:t>.</w:t>
      </w:r>
      <w:r>
        <w:rPr>
          <w:rtl/>
        </w:rPr>
        <w:t xml:space="preserve"> </w:t>
      </w:r>
      <w:bookmarkStart w:id="1957" w:name="_ETM_Q8_595810"/>
      <w:bookmarkEnd w:id="1957"/>
      <w:r>
        <w:rPr>
          <w:rtl/>
        </w:rPr>
        <w:t xml:space="preserve">ישראל </w:t>
      </w:r>
      <w:bookmarkStart w:id="1958" w:name="_ETM_Q8_596200"/>
      <w:bookmarkEnd w:id="1958"/>
      <w:r>
        <w:rPr>
          <w:rtl/>
        </w:rPr>
        <w:t xml:space="preserve">תמשיך </w:t>
      </w:r>
      <w:bookmarkStart w:id="1959" w:name="_ETM_Q8_596679"/>
      <w:bookmarkEnd w:id="1959"/>
      <w:r>
        <w:rPr>
          <w:rtl/>
        </w:rPr>
        <w:t xml:space="preserve">להיות </w:t>
      </w:r>
      <w:bookmarkStart w:id="1960" w:name="_ETM_Q8_596950"/>
      <w:bookmarkEnd w:id="1960"/>
      <w:r>
        <w:rPr>
          <w:rtl/>
        </w:rPr>
        <w:t xml:space="preserve">המדינה </w:t>
      </w:r>
      <w:bookmarkStart w:id="1961" w:name="_ETM_Q8_597460"/>
      <w:bookmarkEnd w:id="1961"/>
      <w:r>
        <w:rPr>
          <w:rtl/>
        </w:rPr>
        <w:t xml:space="preserve">שחיים </w:t>
      </w:r>
      <w:bookmarkStart w:id="1962" w:name="_ETM_Q8_597909"/>
      <w:bookmarkEnd w:id="1962"/>
      <w:r>
        <w:rPr>
          <w:rtl/>
        </w:rPr>
        <w:t xml:space="preserve">ועובדים </w:t>
      </w:r>
      <w:bookmarkStart w:id="1963" w:name="_ETM_Q8_598390"/>
      <w:bookmarkEnd w:id="1963"/>
      <w:r>
        <w:rPr>
          <w:rtl/>
        </w:rPr>
        <w:t>ב</w:t>
      </w:r>
      <w:r>
        <w:rPr>
          <w:rFonts w:hint="cs"/>
          <w:rtl/>
        </w:rPr>
        <w:t xml:space="preserve">ה </w:t>
      </w:r>
      <w:bookmarkStart w:id="1964" w:name="_ETM_Q8_599544"/>
      <w:bookmarkEnd w:id="1964"/>
      <w:r>
        <w:rPr>
          <w:rtl/>
        </w:rPr>
        <w:t xml:space="preserve">יותר </w:t>
      </w:r>
      <w:bookmarkStart w:id="1965" w:name="_ETM_Q8_598839"/>
      <w:bookmarkEnd w:id="1965"/>
      <w:r>
        <w:rPr>
          <w:rtl/>
        </w:rPr>
        <w:t xml:space="preserve">חתני </w:t>
      </w:r>
      <w:bookmarkStart w:id="1966" w:name="_ETM_Q8_599289"/>
      <w:bookmarkEnd w:id="1966"/>
      <w:r>
        <w:rPr>
          <w:rtl/>
        </w:rPr>
        <w:t xml:space="preserve">פרס </w:t>
      </w:r>
      <w:bookmarkStart w:id="1967" w:name="_ETM_Q8_599649"/>
      <w:bookmarkEnd w:id="1967"/>
      <w:r>
        <w:rPr>
          <w:rtl/>
        </w:rPr>
        <w:t xml:space="preserve">נובל </w:t>
      </w:r>
      <w:bookmarkStart w:id="1968" w:name="_ETM_Q8_600639"/>
      <w:bookmarkEnd w:id="1968"/>
      <w:r>
        <w:rPr>
          <w:rtl/>
        </w:rPr>
        <w:t xml:space="preserve">מאשר </w:t>
      </w:r>
      <w:bookmarkStart w:id="1969" w:name="_ETM_Q8_601060"/>
      <w:bookmarkEnd w:id="1969"/>
      <w:r>
        <w:rPr>
          <w:rtl/>
        </w:rPr>
        <w:t xml:space="preserve">בסין </w:t>
      </w:r>
      <w:bookmarkStart w:id="1970" w:name="_ETM_Q8_601479"/>
      <w:bookmarkEnd w:id="1970"/>
      <w:r>
        <w:rPr>
          <w:rtl/>
        </w:rPr>
        <w:t>ובאוסטרליה</w:t>
      </w:r>
      <w:r>
        <w:rPr>
          <w:rFonts w:hint="cs"/>
          <w:rtl/>
        </w:rPr>
        <w:t>,</w:t>
      </w:r>
      <w:r>
        <w:rPr>
          <w:rtl/>
        </w:rPr>
        <w:t xml:space="preserve"> </w:t>
      </w:r>
      <w:bookmarkStart w:id="1971" w:name="_ETM_Q8_602589"/>
      <w:bookmarkEnd w:id="1971"/>
      <w:r>
        <w:rPr>
          <w:rtl/>
        </w:rPr>
        <w:t xml:space="preserve">רק </w:t>
      </w:r>
      <w:bookmarkStart w:id="1972" w:name="_ETM_Q8_602829"/>
      <w:bookmarkEnd w:id="1972"/>
      <w:r>
        <w:rPr>
          <w:rFonts w:hint="cs"/>
          <w:rtl/>
        </w:rPr>
        <w:t>א</w:t>
      </w:r>
      <w:r>
        <w:rPr>
          <w:rtl/>
        </w:rPr>
        <w:t xml:space="preserve">ם </w:t>
      </w:r>
      <w:bookmarkStart w:id="1973" w:name="_ETM_Q8_602950"/>
      <w:bookmarkEnd w:id="1973"/>
      <w:r>
        <w:rPr>
          <w:rFonts w:hint="cs"/>
          <w:rtl/>
        </w:rPr>
        <w:t xml:space="preserve">היא </w:t>
      </w:r>
      <w:r>
        <w:rPr>
          <w:rtl/>
        </w:rPr>
        <w:t>ת</w:t>
      </w:r>
      <w:r>
        <w:rPr>
          <w:rFonts w:hint="cs"/>
          <w:rtl/>
        </w:rPr>
        <w:t>ע</w:t>
      </w:r>
      <w:r>
        <w:rPr>
          <w:rtl/>
        </w:rPr>
        <w:t xml:space="preserve">ריך </w:t>
      </w:r>
      <w:bookmarkStart w:id="1974" w:name="_ETM_Q8_603549"/>
      <w:bookmarkEnd w:id="1974"/>
      <w:r>
        <w:rPr>
          <w:rtl/>
        </w:rPr>
        <w:t xml:space="preserve">ותטפח </w:t>
      </w:r>
      <w:bookmarkStart w:id="1975" w:name="_ETM_Q8_604740"/>
      <w:bookmarkEnd w:id="1975"/>
      <w:r>
        <w:rPr>
          <w:rtl/>
        </w:rPr>
        <w:t xml:space="preserve">השכלה </w:t>
      </w:r>
      <w:bookmarkStart w:id="1976" w:name="_ETM_Q8_605729"/>
      <w:bookmarkEnd w:id="1976"/>
      <w:r>
        <w:rPr>
          <w:rtl/>
        </w:rPr>
        <w:t xml:space="preserve">ותרבות </w:t>
      </w:r>
      <w:bookmarkStart w:id="1977" w:name="_ETM_Q8_606689"/>
      <w:bookmarkEnd w:id="1977"/>
      <w:r>
        <w:rPr>
          <w:rFonts w:hint="cs"/>
          <w:rtl/>
        </w:rPr>
        <w:t>ו</w:t>
      </w:r>
      <w:r>
        <w:rPr>
          <w:rtl/>
        </w:rPr>
        <w:t xml:space="preserve">חופש </w:t>
      </w:r>
      <w:bookmarkStart w:id="1978" w:name="_ETM_Q8_607229"/>
      <w:bookmarkEnd w:id="1978"/>
      <w:r>
        <w:rPr>
          <w:rtl/>
        </w:rPr>
        <w:t xml:space="preserve">דת </w:t>
      </w:r>
      <w:bookmarkStart w:id="1979" w:name="_ETM_Q8_608250"/>
      <w:bookmarkEnd w:id="1979"/>
      <w:r>
        <w:rPr>
          <w:rtl/>
        </w:rPr>
        <w:t xml:space="preserve">וקבלה </w:t>
      </w:r>
      <w:bookmarkStart w:id="1980" w:name="_ETM_Q8_609150"/>
      <w:bookmarkEnd w:id="1980"/>
      <w:r>
        <w:rPr>
          <w:rtl/>
        </w:rPr>
        <w:t xml:space="preserve">של </w:t>
      </w:r>
      <w:bookmarkStart w:id="1981" w:name="_ETM_Q8_609420"/>
      <w:bookmarkEnd w:id="1981"/>
      <w:r>
        <w:rPr>
          <w:rtl/>
        </w:rPr>
        <w:t>השונה</w:t>
      </w:r>
      <w:r>
        <w:rPr>
          <w:rFonts w:hint="cs"/>
          <w:rtl/>
        </w:rPr>
        <w:t>.</w:t>
      </w:r>
      <w:r>
        <w:rPr>
          <w:rtl/>
        </w:rPr>
        <w:t xml:space="preserve"> </w:t>
      </w:r>
      <w:bookmarkStart w:id="1982" w:name="_ETM_Q8_611090"/>
      <w:bookmarkEnd w:id="1982"/>
      <w:r>
        <w:rPr>
          <w:rtl/>
        </w:rPr>
        <w:t xml:space="preserve">ישראל </w:t>
      </w:r>
      <w:bookmarkStart w:id="1983" w:name="_ETM_Q8_611510"/>
      <w:bookmarkEnd w:id="1983"/>
      <w:r>
        <w:rPr>
          <w:rtl/>
        </w:rPr>
        <w:t xml:space="preserve">תהיה </w:t>
      </w:r>
      <w:bookmarkStart w:id="1984" w:name="_ETM_Q8_611810"/>
      <w:bookmarkEnd w:id="1984"/>
      <w:r>
        <w:rPr>
          <w:rtl/>
        </w:rPr>
        <w:t xml:space="preserve">דמוקרטיה </w:t>
      </w:r>
      <w:bookmarkStart w:id="1985" w:name="_ETM_Q8_612410"/>
      <w:bookmarkEnd w:id="1985"/>
      <w:r>
        <w:rPr>
          <w:rtl/>
        </w:rPr>
        <w:t>ליברלית</w:t>
      </w:r>
      <w:r>
        <w:rPr>
          <w:rFonts w:hint="cs"/>
          <w:rtl/>
        </w:rPr>
        <w:t xml:space="preserve">, או שהיא לא תהיה. </w:t>
      </w:r>
    </w:p>
    <w:p w14:paraId="7ADAECD1" w14:textId="77777777" w:rsidR="007F0AB3" w:rsidRDefault="007F0AB3" w:rsidP="008E7692">
      <w:pPr>
        <w:rPr>
          <w:rtl/>
        </w:rPr>
      </w:pPr>
    </w:p>
    <w:p w14:paraId="3BBBFC12" w14:textId="77777777" w:rsidR="007F0AB3" w:rsidRDefault="007F0AB3" w:rsidP="008E7692">
      <w:pPr>
        <w:rPr>
          <w:rtl/>
        </w:rPr>
      </w:pPr>
      <w:bookmarkStart w:id="1986" w:name="_ETM_Q8_616996"/>
      <w:bookmarkStart w:id="1987" w:name="_ETM_Q8_617104"/>
      <w:bookmarkStart w:id="1988" w:name="_ETM_Q8_617780"/>
      <w:bookmarkStart w:id="1989" w:name="_ETM_Q8_617877"/>
      <w:bookmarkStart w:id="1990" w:name="_ETM_Q8_614110"/>
      <w:bookmarkStart w:id="1991" w:name="_ETM_Q8_614230"/>
      <w:bookmarkStart w:id="1992" w:name="_ETM_Q8_614590"/>
      <w:bookmarkStart w:id="1993" w:name="_ETM_Q8_616879"/>
      <w:bookmarkEnd w:id="1986"/>
      <w:bookmarkEnd w:id="1987"/>
      <w:bookmarkEnd w:id="1988"/>
      <w:bookmarkEnd w:id="1989"/>
      <w:bookmarkEnd w:id="1990"/>
      <w:bookmarkEnd w:id="1991"/>
      <w:bookmarkEnd w:id="1992"/>
      <w:bookmarkEnd w:id="1993"/>
      <w:r>
        <w:rPr>
          <w:rtl/>
        </w:rPr>
        <w:t xml:space="preserve">רק </w:t>
      </w:r>
      <w:bookmarkStart w:id="1994" w:name="_ETM_Q8_617090"/>
      <w:bookmarkEnd w:id="1994"/>
      <w:r>
        <w:rPr>
          <w:rtl/>
        </w:rPr>
        <w:t xml:space="preserve">בדמוקרטיה ליברלית </w:t>
      </w:r>
      <w:bookmarkStart w:id="1995" w:name="_ETM_Q8_618290"/>
      <w:bookmarkEnd w:id="1995"/>
      <w:r>
        <w:rPr>
          <w:rtl/>
        </w:rPr>
        <w:t xml:space="preserve">יש </w:t>
      </w:r>
      <w:bookmarkStart w:id="1996" w:name="_ETM_Q8_618439"/>
      <w:bookmarkEnd w:id="1996"/>
      <w:r>
        <w:rPr>
          <w:rtl/>
        </w:rPr>
        <w:t xml:space="preserve">את </w:t>
      </w:r>
      <w:bookmarkStart w:id="1997" w:name="_ETM_Q8_618590"/>
      <w:bookmarkEnd w:id="1997"/>
      <w:r>
        <w:rPr>
          <w:rtl/>
        </w:rPr>
        <w:t xml:space="preserve">החוזה </w:t>
      </w:r>
      <w:bookmarkStart w:id="1998" w:name="_ETM_Q8_618980"/>
      <w:bookmarkEnd w:id="1998"/>
      <w:r>
        <w:rPr>
          <w:rtl/>
        </w:rPr>
        <w:t xml:space="preserve">החברתי </w:t>
      </w:r>
      <w:bookmarkStart w:id="1999" w:name="_ETM_Q8_619489"/>
      <w:bookmarkEnd w:id="1999"/>
      <w:r>
        <w:rPr>
          <w:rtl/>
        </w:rPr>
        <w:t xml:space="preserve">והסולידריות </w:t>
      </w:r>
      <w:bookmarkStart w:id="2000" w:name="_ETM_Q8_620389"/>
      <w:bookmarkEnd w:id="2000"/>
      <w:r>
        <w:rPr>
          <w:rtl/>
        </w:rPr>
        <w:t xml:space="preserve">שמאפשרים </w:t>
      </w:r>
      <w:bookmarkStart w:id="2001" w:name="_ETM_Q8_621109"/>
      <w:bookmarkEnd w:id="2001"/>
      <w:r>
        <w:rPr>
          <w:rtl/>
        </w:rPr>
        <w:t xml:space="preserve">למדינה </w:t>
      </w:r>
      <w:bookmarkStart w:id="2002" w:name="_ETM_Q8_621590"/>
      <w:bookmarkEnd w:id="2002"/>
      <w:r>
        <w:rPr>
          <w:rtl/>
        </w:rPr>
        <w:t>של</w:t>
      </w:r>
      <w:bookmarkStart w:id="2003" w:name="_ETM_Q8_621769"/>
      <w:bookmarkEnd w:id="2003"/>
      <w:r>
        <w:rPr>
          <w:rFonts w:hint="cs"/>
          <w:rtl/>
        </w:rPr>
        <w:t xml:space="preserve"> עשרה מיליון </w:t>
      </w:r>
      <w:bookmarkStart w:id="2004" w:name="_ETM_Q8_622400"/>
      <w:bookmarkEnd w:id="2004"/>
      <w:r>
        <w:rPr>
          <w:rtl/>
        </w:rPr>
        <w:t xml:space="preserve">אנשים </w:t>
      </w:r>
      <w:bookmarkStart w:id="2005" w:name="_ETM_Q8_623420"/>
      <w:bookmarkEnd w:id="2005"/>
      <w:r>
        <w:rPr>
          <w:rtl/>
        </w:rPr>
        <w:t xml:space="preserve">לבנות </w:t>
      </w:r>
      <w:bookmarkStart w:id="2006" w:name="_ETM_Q8_623840"/>
      <w:bookmarkEnd w:id="2006"/>
      <w:r>
        <w:rPr>
          <w:rtl/>
        </w:rPr>
        <w:t xml:space="preserve">את </w:t>
      </w:r>
      <w:bookmarkStart w:id="2007" w:name="_ETM_Q8_623959"/>
      <w:bookmarkEnd w:id="2007"/>
      <w:r>
        <w:rPr>
          <w:rtl/>
        </w:rPr>
        <w:t xml:space="preserve">הצבא </w:t>
      </w:r>
      <w:bookmarkStart w:id="2008" w:name="_ETM_Q8_624379"/>
      <w:bookmarkEnd w:id="2008"/>
      <w:r>
        <w:rPr>
          <w:rtl/>
        </w:rPr>
        <w:t xml:space="preserve">החזק </w:t>
      </w:r>
      <w:bookmarkStart w:id="2009" w:name="_ETM_Q8_624769"/>
      <w:bookmarkEnd w:id="2009"/>
      <w:r>
        <w:rPr>
          <w:rtl/>
        </w:rPr>
        <w:t xml:space="preserve">במזרח </w:t>
      </w:r>
      <w:bookmarkStart w:id="2010" w:name="_ETM_Q8_625219"/>
      <w:bookmarkEnd w:id="2010"/>
      <w:r>
        <w:rPr>
          <w:rtl/>
        </w:rPr>
        <w:t>התיכון</w:t>
      </w:r>
      <w:r>
        <w:rPr>
          <w:rFonts w:hint="cs"/>
          <w:rtl/>
        </w:rPr>
        <w:t>.</w:t>
      </w:r>
      <w:r>
        <w:rPr>
          <w:rtl/>
        </w:rPr>
        <w:t xml:space="preserve"> </w:t>
      </w:r>
      <w:bookmarkStart w:id="2011" w:name="_ETM_Q8_625969"/>
      <w:bookmarkEnd w:id="2011"/>
      <w:r>
        <w:rPr>
          <w:rtl/>
        </w:rPr>
        <w:t xml:space="preserve">משמעות </w:t>
      </w:r>
      <w:bookmarkStart w:id="2012" w:name="_ETM_Q8_626569"/>
      <w:bookmarkEnd w:id="2012"/>
      <w:r>
        <w:rPr>
          <w:rtl/>
        </w:rPr>
        <w:t>הסולידרי</w:t>
      </w:r>
      <w:r>
        <w:rPr>
          <w:rFonts w:hint="cs"/>
          <w:rtl/>
        </w:rPr>
        <w:t>ות ה</w:t>
      </w:r>
      <w:bookmarkStart w:id="2013" w:name="_ETM_Q8_627200"/>
      <w:bookmarkStart w:id="2014" w:name="_ETM_Q8_627379"/>
      <w:bookmarkEnd w:id="2013"/>
      <w:bookmarkEnd w:id="2014"/>
      <w:r>
        <w:rPr>
          <w:rtl/>
        </w:rPr>
        <w:t xml:space="preserve">זו </w:t>
      </w:r>
      <w:bookmarkStart w:id="2015" w:name="_ETM_Q8_628580"/>
      <w:bookmarkEnd w:id="2015"/>
      <w:r>
        <w:rPr>
          <w:rtl/>
        </w:rPr>
        <w:t xml:space="preserve">היא </w:t>
      </w:r>
      <w:bookmarkStart w:id="2016" w:name="_ETM_Q8_628700"/>
      <w:bookmarkEnd w:id="2016"/>
      <w:r>
        <w:rPr>
          <w:rtl/>
        </w:rPr>
        <w:t>שכל</w:t>
      </w:r>
      <w:r>
        <w:rPr>
          <w:rFonts w:hint="cs"/>
          <w:rtl/>
        </w:rPr>
        <w:t xml:space="preserve"> </w:t>
      </w:r>
      <w:bookmarkStart w:id="2017" w:name="_ETM_Q8_626076"/>
      <w:bookmarkEnd w:id="2017"/>
      <w:r>
        <w:rPr>
          <w:rFonts w:hint="cs"/>
          <w:rtl/>
        </w:rPr>
        <w:t>אחד</w:t>
      </w:r>
      <w:bookmarkStart w:id="2018" w:name="_ETM_Q8_629090"/>
      <w:bookmarkEnd w:id="2018"/>
      <w:r>
        <w:rPr>
          <w:rtl/>
        </w:rPr>
        <w:t xml:space="preserve"> </w:t>
      </w:r>
      <w:bookmarkStart w:id="2019" w:name="_ETM_Q8_629360"/>
      <w:bookmarkEnd w:id="2019"/>
      <w:r>
        <w:rPr>
          <w:rtl/>
        </w:rPr>
        <w:t>מאזרחי</w:t>
      </w:r>
      <w:bookmarkStart w:id="2020" w:name="_ETM_Q8_629810"/>
      <w:bookmarkEnd w:id="2020"/>
      <w:r>
        <w:rPr>
          <w:rtl/>
        </w:rPr>
        <w:t xml:space="preserve">ה </w:t>
      </w:r>
      <w:bookmarkStart w:id="2021" w:name="_ETM_Q8_629900"/>
      <w:bookmarkEnd w:id="2021"/>
      <w:r>
        <w:rPr>
          <w:rtl/>
        </w:rPr>
        <w:t xml:space="preserve">צריך </w:t>
      </w:r>
      <w:bookmarkStart w:id="2022" w:name="_ETM_Q8_630080"/>
      <w:bookmarkEnd w:id="2022"/>
      <w:r>
        <w:rPr>
          <w:rtl/>
        </w:rPr>
        <w:t xml:space="preserve">להיות </w:t>
      </w:r>
      <w:bookmarkStart w:id="2023" w:name="_ETM_Q8_630260"/>
      <w:bookmarkEnd w:id="2023"/>
      <w:r>
        <w:rPr>
          <w:rtl/>
        </w:rPr>
        <w:t xml:space="preserve">חלק </w:t>
      </w:r>
      <w:bookmarkStart w:id="2024" w:name="_ETM_Q8_630590"/>
      <w:bookmarkEnd w:id="2024"/>
      <w:r>
        <w:rPr>
          <w:rtl/>
        </w:rPr>
        <w:t xml:space="preserve">מהמאמץ </w:t>
      </w:r>
      <w:bookmarkStart w:id="2025" w:name="_ETM_Q8_631129"/>
      <w:bookmarkEnd w:id="2025"/>
      <w:r>
        <w:rPr>
          <w:rtl/>
        </w:rPr>
        <w:t>המשותף</w:t>
      </w:r>
      <w:r>
        <w:rPr>
          <w:rFonts w:hint="cs"/>
          <w:rtl/>
        </w:rPr>
        <w:t>,</w:t>
      </w:r>
      <w:r>
        <w:rPr>
          <w:rtl/>
        </w:rPr>
        <w:t xml:space="preserve"> </w:t>
      </w:r>
      <w:bookmarkStart w:id="2026" w:name="_ETM_Q8_632780"/>
      <w:bookmarkEnd w:id="2026"/>
      <w:r>
        <w:rPr>
          <w:rFonts w:hint="cs"/>
          <w:rtl/>
        </w:rPr>
        <w:t>ו</w:t>
      </w:r>
      <w:r>
        <w:rPr>
          <w:rtl/>
        </w:rPr>
        <w:t>כל</w:t>
      </w:r>
      <w:r>
        <w:rPr>
          <w:rFonts w:hint="cs"/>
          <w:rtl/>
        </w:rPr>
        <w:t xml:space="preserve"> אחד</w:t>
      </w:r>
      <w:bookmarkStart w:id="2027" w:name="_ETM_Q8_633110"/>
      <w:bookmarkEnd w:id="2027"/>
      <w:r>
        <w:rPr>
          <w:rtl/>
        </w:rPr>
        <w:t xml:space="preserve"> </w:t>
      </w:r>
      <w:bookmarkStart w:id="2028" w:name="_ETM_Q8_633380"/>
      <w:bookmarkEnd w:id="2028"/>
      <w:r>
        <w:rPr>
          <w:rtl/>
        </w:rPr>
        <w:t>מ</w:t>
      </w:r>
      <w:r>
        <w:rPr>
          <w:rFonts w:hint="cs"/>
          <w:rtl/>
        </w:rPr>
        <w:t>א</w:t>
      </w:r>
      <w:r>
        <w:rPr>
          <w:rtl/>
        </w:rPr>
        <w:t>זרחי</w:t>
      </w:r>
      <w:bookmarkStart w:id="2029" w:name="_ETM_Q8_633830"/>
      <w:bookmarkEnd w:id="2029"/>
      <w:r>
        <w:rPr>
          <w:rtl/>
        </w:rPr>
        <w:t xml:space="preserve">ה </w:t>
      </w:r>
      <w:bookmarkStart w:id="2030" w:name="_ETM_Q8_633920"/>
      <w:bookmarkEnd w:id="2030"/>
      <w:r>
        <w:rPr>
          <w:rtl/>
        </w:rPr>
        <w:t xml:space="preserve">צריך </w:t>
      </w:r>
      <w:bookmarkStart w:id="2031" w:name="_ETM_Q8_634100"/>
      <w:bookmarkEnd w:id="2031"/>
      <w:r>
        <w:rPr>
          <w:rtl/>
        </w:rPr>
        <w:t xml:space="preserve">לדעת </w:t>
      </w:r>
      <w:bookmarkStart w:id="2032" w:name="_ETM_Q8_635180"/>
      <w:bookmarkEnd w:id="2032"/>
      <w:r>
        <w:rPr>
          <w:rtl/>
        </w:rPr>
        <w:t xml:space="preserve">שאם </w:t>
      </w:r>
      <w:bookmarkStart w:id="2033" w:name="_ETM_Q8_635420"/>
      <w:bookmarkEnd w:id="2033"/>
      <w:r>
        <w:rPr>
          <w:rtl/>
        </w:rPr>
        <w:t xml:space="preserve">יחטפו </w:t>
      </w:r>
      <w:bookmarkStart w:id="2034" w:name="_ETM_Q8_636020"/>
      <w:bookmarkEnd w:id="2034"/>
      <w:r>
        <w:rPr>
          <w:rtl/>
        </w:rPr>
        <w:t>אותו</w:t>
      </w:r>
      <w:r>
        <w:rPr>
          <w:rFonts w:hint="cs"/>
          <w:rtl/>
        </w:rPr>
        <w:t>,</w:t>
      </w:r>
      <w:r>
        <w:rPr>
          <w:rtl/>
        </w:rPr>
        <w:t xml:space="preserve"> </w:t>
      </w:r>
      <w:bookmarkStart w:id="2035" w:name="_ETM_Q8_636930"/>
      <w:bookmarkEnd w:id="2035"/>
      <w:r>
        <w:rPr>
          <w:rtl/>
        </w:rPr>
        <w:t xml:space="preserve">המדינה </w:t>
      </w:r>
      <w:bookmarkStart w:id="2036" w:name="_ETM_Q8_637439"/>
      <w:bookmarkEnd w:id="2036"/>
      <w:r>
        <w:rPr>
          <w:rtl/>
        </w:rPr>
        <w:t xml:space="preserve">לא </w:t>
      </w:r>
      <w:bookmarkStart w:id="2037" w:name="_ETM_Q8_637559"/>
      <w:bookmarkEnd w:id="2037"/>
      <w:r>
        <w:rPr>
          <w:rtl/>
        </w:rPr>
        <w:t xml:space="preserve">תשקוט </w:t>
      </w:r>
      <w:bookmarkStart w:id="2038" w:name="_ETM_Q8_638129"/>
      <w:bookmarkEnd w:id="2038"/>
      <w:r>
        <w:rPr>
          <w:rtl/>
        </w:rPr>
        <w:t xml:space="preserve">ולא </w:t>
      </w:r>
      <w:bookmarkStart w:id="2039" w:name="_ETM_Q8_638309"/>
      <w:bookmarkEnd w:id="2039"/>
      <w:r>
        <w:rPr>
          <w:rtl/>
        </w:rPr>
        <w:t xml:space="preserve">תנוח </w:t>
      </w:r>
      <w:bookmarkStart w:id="2040" w:name="_ETM_Q8_638790"/>
      <w:bookmarkEnd w:id="2040"/>
      <w:r>
        <w:rPr>
          <w:rtl/>
        </w:rPr>
        <w:t xml:space="preserve">לעולם </w:t>
      </w:r>
      <w:bookmarkStart w:id="2041" w:name="_ETM_Q8_640010"/>
      <w:bookmarkEnd w:id="2041"/>
      <w:r>
        <w:rPr>
          <w:rtl/>
        </w:rPr>
        <w:t xml:space="preserve">עד </w:t>
      </w:r>
      <w:bookmarkStart w:id="2042" w:name="_ETM_Q8_640189"/>
      <w:bookmarkEnd w:id="2042"/>
      <w:r>
        <w:rPr>
          <w:rtl/>
        </w:rPr>
        <w:t xml:space="preserve">שהוא </w:t>
      </w:r>
      <w:bookmarkStart w:id="2043" w:name="_ETM_Q8_640370"/>
      <w:bookmarkEnd w:id="2043"/>
      <w:r>
        <w:rPr>
          <w:rtl/>
        </w:rPr>
        <w:t xml:space="preserve">יחזור </w:t>
      </w:r>
      <w:bookmarkStart w:id="2044" w:name="_ETM_Q8_641239"/>
      <w:bookmarkEnd w:id="2044"/>
      <w:r>
        <w:rPr>
          <w:rtl/>
        </w:rPr>
        <w:t xml:space="preserve">לזרועות </w:t>
      </w:r>
      <w:bookmarkStart w:id="2045" w:name="_ETM_Q8_641849"/>
      <w:bookmarkEnd w:id="2045"/>
      <w:r>
        <w:rPr>
          <w:rtl/>
        </w:rPr>
        <w:t>משפחתו</w:t>
      </w:r>
      <w:r>
        <w:rPr>
          <w:rFonts w:hint="cs"/>
          <w:rtl/>
        </w:rPr>
        <w:t>.</w:t>
      </w:r>
    </w:p>
    <w:p w14:paraId="35C218FA" w14:textId="77777777" w:rsidR="007F0AB3" w:rsidRDefault="007F0AB3" w:rsidP="008E7692">
      <w:pPr>
        <w:rPr>
          <w:rtl/>
        </w:rPr>
      </w:pPr>
      <w:bookmarkStart w:id="2046" w:name="_ETM_Q8_645391"/>
      <w:bookmarkStart w:id="2047" w:name="_ETM_Q8_645492"/>
      <w:bookmarkEnd w:id="2046"/>
      <w:bookmarkEnd w:id="2047"/>
    </w:p>
    <w:p w14:paraId="724511DF" w14:textId="77777777" w:rsidR="007F0AB3" w:rsidRDefault="007F0AB3" w:rsidP="008E7692">
      <w:pPr>
        <w:rPr>
          <w:rtl/>
        </w:rPr>
      </w:pPr>
      <w:bookmarkStart w:id="2048" w:name="_ETM_Q8_645536"/>
      <w:bookmarkStart w:id="2049" w:name="_ETM_Q8_645609"/>
      <w:bookmarkStart w:id="2050" w:name="_ETM_Q8_643590"/>
      <w:bookmarkEnd w:id="2048"/>
      <w:bookmarkEnd w:id="2049"/>
      <w:bookmarkEnd w:id="2050"/>
      <w:r>
        <w:rPr>
          <w:rtl/>
        </w:rPr>
        <w:t xml:space="preserve">רק </w:t>
      </w:r>
      <w:bookmarkStart w:id="2051" w:name="_ETM_Q8_643859"/>
      <w:bookmarkEnd w:id="2051"/>
      <w:r>
        <w:rPr>
          <w:rtl/>
        </w:rPr>
        <w:t xml:space="preserve">דמוקרטיה </w:t>
      </w:r>
      <w:bookmarkStart w:id="2052" w:name="_ETM_Q8_644459"/>
      <w:bookmarkEnd w:id="2052"/>
      <w:r>
        <w:rPr>
          <w:rtl/>
        </w:rPr>
        <w:t xml:space="preserve">ליברלית </w:t>
      </w:r>
      <w:bookmarkStart w:id="2053" w:name="_ETM_Q8_645719"/>
      <w:bookmarkEnd w:id="2053"/>
      <w:r>
        <w:rPr>
          <w:rtl/>
        </w:rPr>
        <w:t xml:space="preserve">יודעת </w:t>
      </w:r>
      <w:bookmarkStart w:id="2054" w:name="_ETM_Q8_646109"/>
      <w:bookmarkEnd w:id="2054"/>
      <w:r>
        <w:rPr>
          <w:rtl/>
        </w:rPr>
        <w:t xml:space="preserve">לבנות </w:t>
      </w:r>
      <w:bookmarkStart w:id="2055" w:name="_ETM_Q8_646409"/>
      <w:bookmarkEnd w:id="2055"/>
      <w:r>
        <w:rPr>
          <w:rtl/>
        </w:rPr>
        <w:t xml:space="preserve">גשרים </w:t>
      </w:r>
      <w:bookmarkStart w:id="2056" w:name="_ETM_Q8_647489"/>
      <w:bookmarkEnd w:id="2056"/>
      <w:r>
        <w:rPr>
          <w:rFonts w:hint="cs"/>
          <w:rtl/>
        </w:rPr>
        <w:t xml:space="preserve">עם אומות </w:t>
      </w:r>
      <w:bookmarkStart w:id="2057" w:name="_ETM_Q8_647999"/>
      <w:bookmarkEnd w:id="2057"/>
      <w:r>
        <w:rPr>
          <w:rtl/>
        </w:rPr>
        <w:t xml:space="preserve">חופשיות </w:t>
      </w:r>
      <w:bookmarkStart w:id="2058" w:name="_ETM_Q8_648480"/>
      <w:bookmarkEnd w:id="2058"/>
      <w:r>
        <w:rPr>
          <w:rtl/>
        </w:rPr>
        <w:t>אחרות</w:t>
      </w:r>
      <w:r>
        <w:rPr>
          <w:rFonts w:hint="cs"/>
          <w:rtl/>
        </w:rPr>
        <w:t>,</w:t>
      </w:r>
      <w:r>
        <w:rPr>
          <w:rtl/>
        </w:rPr>
        <w:t xml:space="preserve"> </w:t>
      </w:r>
      <w:bookmarkStart w:id="2059" w:name="_ETM_Q8_648900"/>
      <w:bookmarkEnd w:id="2059"/>
      <w:r>
        <w:rPr>
          <w:rtl/>
        </w:rPr>
        <w:t xml:space="preserve">אדוני </w:t>
      </w:r>
      <w:bookmarkStart w:id="2060" w:name="_ETM_Q8_649200"/>
      <w:bookmarkEnd w:id="2060"/>
      <w:r>
        <w:rPr>
          <w:rtl/>
        </w:rPr>
        <w:t>הנשיא</w:t>
      </w:r>
      <w:r>
        <w:rPr>
          <w:rFonts w:hint="cs"/>
          <w:rtl/>
        </w:rPr>
        <w:t>,</w:t>
      </w:r>
      <w:r>
        <w:rPr>
          <w:rtl/>
        </w:rPr>
        <w:t xml:space="preserve"> </w:t>
      </w:r>
      <w:bookmarkStart w:id="2061" w:name="_ETM_Q8_650129"/>
      <w:bookmarkEnd w:id="2061"/>
      <w:r>
        <w:rPr>
          <w:rtl/>
        </w:rPr>
        <w:t xml:space="preserve">מתוך </w:t>
      </w:r>
      <w:bookmarkStart w:id="2062" w:name="_ETM_Q8_650519"/>
      <w:bookmarkEnd w:id="2062"/>
      <w:r>
        <w:rPr>
          <w:rtl/>
        </w:rPr>
        <w:t xml:space="preserve">הבנה </w:t>
      </w:r>
      <w:bookmarkStart w:id="2063" w:name="_ETM_Q8_651739"/>
      <w:bookmarkEnd w:id="2063"/>
      <w:r>
        <w:rPr>
          <w:rtl/>
        </w:rPr>
        <w:t xml:space="preserve">שערכים </w:t>
      </w:r>
      <w:bookmarkStart w:id="2064" w:name="_ETM_Q8_652370"/>
      <w:bookmarkEnd w:id="2064"/>
      <w:r>
        <w:rPr>
          <w:rtl/>
        </w:rPr>
        <w:t xml:space="preserve">משותפים </w:t>
      </w:r>
      <w:bookmarkStart w:id="2065" w:name="_ETM_Q8_653450"/>
      <w:bookmarkEnd w:id="2065"/>
      <w:r>
        <w:rPr>
          <w:rtl/>
        </w:rPr>
        <w:t xml:space="preserve">הם </w:t>
      </w:r>
      <w:bookmarkStart w:id="2066" w:name="_ETM_Q8_653749"/>
      <w:bookmarkEnd w:id="2066"/>
      <w:r>
        <w:rPr>
          <w:rtl/>
        </w:rPr>
        <w:t xml:space="preserve">הבסיס </w:t>
      </w:r>
      <w:bookmarkStart w:id="2067" w:name="_ETM_Q8_654799"/>
      <w:bookmarkEnd w:id="2067"/>
      <w:r>
        <w:rPr>
          <w:rtl/>
        </w:rPr>
        <w:t xml:space="preserve">לחברות </w:t>
      </w:r>
      <w:bookmarkStart w:id="2068" w:name="_ETM_Q8_655990"/>
      <w:bookmarkEnd w:id="2068"/>
      <w:r>
        <w:rPr>
          <w:rtl/>
        </w:rPr>
        <w:t xml:space="preserve">ולשיתוף </w:t>
      </w:r>
      <w:bookmarkStart w:id="2069" w:name="_ETM_Q8_656620"/>
      <w:bookmarkEnd w:id="2069"/>
      <w:r>
        <w:rPr>
          <w:rtl/>
        </w:rPr>
        <w:t xml:space="preserve">הפעולה </w:t>
      </w:r>
      <w:bookmarkStart w:id="2070" w:name="_ETM_Q8_657640"/>
      <w:bookmarkEnd w:id="2070"/>
      <w:r>
        <w:rPr>
          <w:rtl/>
        </w:rPr>
        <w:t xml:space="preserve">שיצעידו </w:t>
      </w:r>
      <w:bookmarkStart w:id="2071" w:name="_ETM_Q8_658360"/>
      <w:bookmarkEnd w:id="2071"/>
      <w:r>
        <w:rPr>
          <w:rtl/>
        </w:rPr>
        <w:t xml:space="preserve">יחד </w:t>
      </w:r>
      <w:bookmarkStart w:id="2072" w:name="_ETM_Q8_658810"/>
      <w:bookmarkEnd w:id="2072"/>
      <w:r>
        <w:rPr>
          <w:rtl/>
        </w:rPr>
        <w:t xml:space="preserve">את </w:t>
      </w:r>
      <w:bookmarkStart w:id="2073" w:name="_ETM_Q8_658960"/>
      <w:bookmarkEnd w:id="2073"/>
      <w:r>
        <w:rPr>
          <w:rtl/>
        </w:rPr>
        <w:t xml:space="preserve">האומות </w:t>
      </w:r>
      <w:bookmarkStart w:id="2074" w:name="_ETM_Q8_659320"/>
      <w:bookmarkEnd w:id="2074"/>
      <w:r>
        <w:rPr>
          <w:rtl/>
        </w:rPr>
        <w:t xml:space="preserve">שלנו </w:t>
      </w:r>
      <w:bookmarkStart w:id="2075" w:name="_ETM_Q8_660220"/>
      <w:bookmarkEnd w:id="2075"/>
      <w:r>
        <w:rPr>
          <w:rtl/>
        </w:rPr>
        <w:t>אל</w:t>
      </w:r>
      <w:r>
        <w:rPr>
          <w:rFonts w:hint="cs"/>
          <w:rtl/>
        </w:rPr>
        <w:t xml:space="preserve"> המאה ה-21. </w:t>
      </w:r>
      <w:bookmarkStart w:id="2076" w:name="_ETM_Q8_660460"/>
      <w:bookmarkStart w:id="2077" w:name="_ETM_Q8_661730"/>
      <w:bookmarkStart w:id="2078" w:name="_ETM_Q8_663269"/>
      <w:bookmarkEnd w:id="2076"/>
      <w:bookmarkEnd w:id="2077"/>
      <w:bookmarkEnd w:id="2078"/>
      <w:r>
        <w:rPr>
          <w:rtl/>
        </w:rPr>
        <w:t xml:space="preserve">תודה </w:t>
      </w:r>
      <w:bookmarkStart w:id="2079" w:name="_ETM_Q8_663540"/>
      <w:bookmarkEnd w:id="2079"/>
      <w:r>
        <w:rPr>
          <w:rtl/>
        </w:rPr>
        <w:t>רבה</w:t>
      </w:r>
      <w:r>
        <w:rPr>
          <w:rFonts w:hint="cs"/>
          <w:rtl/>
        </w:rPr>
        <w:t>.</w:t>
      </w:r>
    </w:p>
    <w:p w14:paraId="5ECB9D28" w14:textId="77777777" w:rsidR="007F0AB3" w:rsidRDefault="007F0AB3" w:rsidP="008E7692">
      <w:pPr>
        <w:rPr>
          <w:rtl/>
        </w:rPr>
      </w:pPr>
      <w:bookmarkStart w:id="2080" w:name="_ETM_Q8_658605"/>
      <w:bookmarkStart w:id="2081" w:name="_ETM_Q8_658683"/>
      <w:bookmarkEnd w:id="2080"/>
      <w:bookmarkEnd w:id="2081"/>
    </w:p>
    <w:p w14:paraId="4458FF31" w14:textId="77777777" w:rsidR="007F0AB3" w:rsidRDefault="007F0AB3" w:rsidP="008E7692">
      <w:pPr>
        <w:pStyle w:val="af6"/>
        <w:keepNext/>
        <w:rPr>
          <w:rtl/>
        </w:rPr>
      </w:pPr>
      <w:bookmarkStart w:id="2082" w:name="ET_yor_6423_2"/>
      <w:r w:rsidRPr="00DA55CA">
        <w:rPr>
          <w:rStyle w:val="TagStyle"/>
          <w:rtl/>
        </w:rPr>
        <w:t xml:space="preserve"> &lt;&lt; יור &gt;&gt; </w:t>
      </w:r>
      <w:r>
        <w:rPr>
          <w:rtl/>
        </w:rPr>
        <w:t>היו"ר אמיר אוחנה:</w:t>
      </w:r>
      <w:r w:rsidRPr="00DA55CA">
        <w:rPr>
          <w:rStyle w:val="TagStyle"/>
          <w:rtl/>
        </w:rPr>
        <w:t xml:space="preserve"> &lt;&lt; יור &gt;&gt;</w:t>
      </w:r>
      <w:r>
        <w:rPr>
          <w:rtl/>
        </w:rPr>
        <w:t xml:space="preserve">   </w:t>
      </w:r>
      <w:bookmarkEnd w:id="2082"/>
    </w:p>
    <w:p w14:paraId="2542D7B7" w14:textId="77777777" w:rsidR="007F0AB3" w:rsidRDefault="007F0AB3" w:rsidP="00AC34E5">
      <w:pPr>
        <w:rPr>
          <w:rtl/>
        </w:rPr>
      </w:pPr>
    </w:p>
    <w:p w14:paraId="105A43F3" w14:textId="77777777" w:rsidR="007F0AB3" w:rsidRDefault="007F0AB3" w:rsidP="008E7692">
      <w:pPr>
        <w:rPr>
          <w:rtl/>
        </w:rPr>
      </w:pPr>
      <w:bookmarkStart w:id="2083" w:name="_ETM_Q8_664017"/>
      <w:bookmarkStart w:id="2084" w:name="_ETM_Q8_663750"/>
      <w:bookmarkEnd w:id="2083"/>
      <w:bookmarkEnd w:id="2084"/>
      <w:r>
        <w:rPr>
          <w:rFonts w:hint="cs"/>
          <w:rtl/>
        </w:rPr>
        <w:t xml:space="preserve">תודה רבה </w:t>
      </w:r>
      <w:bookmarkStart w:id="2085" w:name="_ETM_Q8_662877"/>
      <w:bookmarkEnd w:id="2085"/>
      <w:r>
        <w:rPr>
          <w:rFonts w:hint="cs"/>
          <w:rtl/>
        </w:rPr>
        <w:t>ל</w:t>
      </w:r>
      <w:r>
        <w:rPr>
          <w:rtl/>
        </w:rPr>
        <w:t xml:space="preserve">ראש </w:t>
      </w:r>
      <w:bookmarkStart w:id="2086" w:name="_ETM_Q8_664080"/>
      <w:bookmarkEnd w:id="2086"/>
      <w:r>
        <w:rPr>
          <w:rtl/>
        </w:rPr>
        <w:t>האופוזיציה</w:t>
      </w:r>
      <w:r>
        <w:rPr>
          <w:rFonts w:hint="cs"/>
          <w:rtl/>
        </w:rPr>
        <w:t>.</w:t>
      </w:r>
      <w:r>
        <w:rPr>
          <w:rtl/>
        </w:rPr>
        <w:t xml:space="preserve"> </w:t>
      </w:r>
      <w:bookmarkStart w:id="2087" w:name="_ETM_Q8_671290"/>
      <w:bookmarkEnd w:id="2087"/>
    </w:p>
    <w:p w14:paraId="71ED8B27" w14:textId="77777777" w:rsidR="007F0AB3" w:rsidRDefault="007F0AB3" w:rsidP="008E7692">
      <w:pPr>
        <w:rPr>
          <w:rtl/>
        </w:rPr>
      </w:pPr>
      <w:bookmarkStart w:id="2088" w:name="_ETM_Q8_692486"/>
      <w:bookmarkStart w:id="2089" w:name="_ETM_Q8_692553"/>
      <w:bookmarkEnd w:id="2088"/>
      <w:bookmarkEnd w:id="2089"/>
    </w:p>
    <w:p w14:paraId="41005B1E" w14:textId="77777777" w:rsidR="007F0AB3" w:rsidRDefault="007F0AB3" w:rsidP="008E7692">
      <w:pPr>
        <w:ind w:firstLine="0"/>
        <w:jc w:val="center"/>
        <w:rPr>
          <w:rtl/>
        </w:rPr>
      </w:pPr>
      <w:bookmarkStart w:id="2090" w:name="_ETM_Q8_692661"/>
      <w:bookmarkStart w:id="2091" w:name="_ETM_Q8_692715"/>
      <w:bookmarkEnd w:id="2090"/>
      <w:bookmarkEnd w:id="2091"/>
      <w:r>
        <w:rPr>
          <w:rFonts w:hint="cs"/>
          <w:rtl/>
        </w:rPr>
        <w:t>(מחיאות כפיים)</w:t>
      </w:r>
    </w:p>
    <w:p w14:paraId="45B462CB" w14:textId="77777777" w:rsidR="007F0AB3" w:rsidRDefault="007F0AB3" w:rsidP="008E7692">
      <w:pPr>
        <w:rPr>
          <w:rtl/>
        </w:rPr>
      </w:pPr>
    </w:p>
    <w:p w14:paraId="343ED7DE" w14:textId="77777777" w:rsidR="007F0AB3" w:rsidRDefault="007F0AB3" w:rsidP="008E7692">
      <w:pPr>
        <w:rPr>
          <w:rtl/>
        </w:rPr>
      </w:pPr>
      <w:r>
        <w:rPr>
          <w:rFonts w:hint="cs"/>
          <w:rtl/>
        </w:rPr>
        <w:t xml:space="preserve">חברות וחברי הכנסת, אני מתכבד </w:t>
      </w:r>
      <w:bookmarkStart w:id="2092" w:name="_ETM_Q8_688805"/>
      <w:bookmarkStart w:id="2093" w:name="_ETM_Q8_688883"/>
      <w:bookmarkStart w:id="2094" w:name="_ETM_Q8_690646"/>
      <w:bookmarkStart w:id="2095" w:name="_ETM_Q8_690722"/>
      <w:bookmarkStart w:id="2096" w:name="_ETM_Q8_671650"/>
      <w:bookmarkStart w:id="2097" w:name="_ETM_Q8_672069"/>
      <w:bookmarkStart w:id="2098" w:name="_ETM_Q8_673140"/>
      <w:bookmarkStart w:id="2099" w:name="_ETM_Q8_673290"/>
      <w:bookmarkStart w:id="2100" w:name="_ETM_Q8_674250"/>
      <w:bookmarkEnd w:id="2092"/>
      <w:bookmarkEnd w:id="2093"/>
      <w:bookmarkEnd w:id="2094"/>
      <w:bookmarkEnd w:id="2095"/>
      <w:bookmarkEnd w:id="2096"/>
      <w:bookmarkEnd w:id="2097"/>
      <w:bookmarkEnd w:id="2098"/>
      <w:bookmarkEnd w:id="2099"/>
      <w:bookmarkEnd w:id="2100"/>
      <w:r>
        <w:rPr>
          <w:rtl/>
        </w:rPr>
        <w:t xml:space="preserve">להזמין </w:t>
      </w:r>
      <w:bookmarkStart w:id="2101" w:name="_ETM_Q8_674760"/>
      <w:bookmarkEnd w:id="2101"/>
      <w:r>
        <w:rPr>
          <w:rtl/>
        </w:rPr>
        <w:t xml:space="preserve">כעת </w:t>
      </w:r>
      <w:bookmarkStart w:id="2102" w:name="_ETM_Q8_675510"/>
      <w:bookmarkEnd w:id="2102"/>
      <w:r>
        <w:rPr>
          <w:rtl/>
        </w:rPr>
        <w:t xml:space="preserve">את </w:t>
      </w:r>
      <w:bookmarkStart w:id="2103" w:name="_ETM_Q8_675719"/>
      <w:bookmarkEnd w:id="2103"/>
      <w:r>
        <w:rPr>
          <w:rtl/>
        </w:rPr>
        <w:t xml:space="preserve">נשיא </w:t>
      </w:r>
      <w:bookmarkStart w:id="2104" w:name="_ETM_Q8_676200"/>
      <w:bookmarkEnd w:id="2104"/>
      <w:r>
        <w:rPr>
          <w:rtl/>
        </w:rPr>
        <w:t xml:space="preserve">הרפובליקה </w:t>
      </w:r>
      <w:bookmarkStart w:id="2105" w:name="_ETM_Q8_676890"/>
      <w:bookmarkEnd w:id="2105"/>
      <w:r>
        <w:rPr>
          <w:rtl/>
        </w:rPr>
        <w:t xml:space="preserve">של </w:t>
      </w:r>
      <w:bookmarkStart w:id="2106" w:name="_ETM_Q8_677040"/>
      <w:bookmarkEnd w:id="2106"/>
      <w:r>
        <w:rPr>
          <w:rtl/>
        </w:rPr>
        <w:t>פרגוואי</w:t>
      </w:r>
      <w:r>
        <w:rPr>
          <w:rFonts w:hint="cs"/>
          <w:rtl/>
        </w:rPr>
        <w:t xml:space="preserve">, מר סנטיאגו </w:t>
      </w:r>
      <w:bookmarkStart w:id="2107" w:name="_ETM_Q8_678439"/>
      <w:bookmarkStart w:id="2108" w:name="_ETM_Q8_678709"/>
      <w:bookmarkStart w:id="2109" w:name="_ETM_Q8_679519"/>
      <w:bookmarkEnd w:id="2107"/>
      <w:bookmarkEnd w:id="2108"/>
      <w:bookmarkEnd w:id="2109"/>
      <w:r>
        <w:rPr>
          <w:rtl/>
        </w:rPr>
        <w:t xml:space="preserve">פניה </w:t>
      </w:r>
      <w:bookmarkStart w:id="2110" w:name="_ETM_Q8_680060"/>
      <w:bookmarkEnd w:id="2110"/>
      <w:proofErr w:type="spellStart"/>
      <w:r>
        <w:rPr>
          <w:rtl/>
        </w:rPr>
        <w:t>פ</w:t>
      </w:r>
      <w:bookmarkStart w:id="2111" w:name="_ETM_Q8_680209"/>
      <w:bookmarkEnd w:id="2111"/>
      <w:r>
        <w:rPr>
          <w:rtl/>
        </w:rPr>
        <w:t>לסיו</w:t>
      </w:r>
      <w:r>
        <w:rPr>
          <w:rFonts w:hint="cs"/>
          <w:rtl/>
        </w:rPr>
        <w:t>ס</w:t>
      </w:r>
      <w:bookmarkStart w:id="2112" w:name="_ETM_Q8_680689"/>
      <w:bookmarkEnd w:id="2112"/>
      <w:proofErr w:type="spellEnd"/>
      <w:r>
        <w:rPr>
          <w:rFonts w:hint="cs"/>
          <w:rtl/>
        </w:rPr>
        <w:t>,</w:t>
      </w:r>
      <w:r>
        <w:rPr>
          <w:rtl/>
        </w:rPr>
        <w:t xml:space="preserve"> </w:t>
      </w:r>
      <w:bookmarkStart w:id="2113" w:name="_ETM_Q8_680989"/>
      <w:bookmarkEnd w:id="2113"/>
      <w:r>
        <w:rPr>
          <w:rtl/>
        </w:rPr>
        <w:t xml:space="preserve">לשאת </w:t>
      </w:r>
      <w:bookmarkStart w:id="2114" w:name="_ETM_Q8_681349"/>
      <w:bookmarkEnd w:id="2114"/>
      <w:r>
        <w:rPr>
          <w:rtl/>
        </w:rPr>
        <w:t>דברים</w:t>
      </w:r>
      <w:r>
        <w:rPr>
          <w:rFonts w:hint="cs"/>
          <w:rtl/>
        </w:rPr>
        <w:t>.</w:t>
      </w:r>
      <w:r>
        <w:rPr>
          <w:rtl/>
        </w:rPr>
        <w:t xml:space="preserve"> </w:t>
      </w:r>
      <w:bookmarkStart w:id="2115" w:name="_ETM_Q8_682159"/>
      <w:bookmarkEnd w:id="2115"/>
      <w:r>
        <w:rPr>
          <w:rtl/>
        </w:rPr>
        <w:t>בבקשה</w:t>
      </w:r>
      <w:r>
        <w:rPr>
          <w:rFonts w:hint="cs"/>
          <w:rtl/>
        </w:rPr>
        <w:t>,</w:t>
      </w:r>
      <w:r>
        <w:rPr>
          <w:rtl/>
        </w:rPr>
        <w:t xml:space="preserve"> </w:t>
      </w:r>
      <w:bookmarkStart w:id="2116" w:name="_ETM_Q8_682700"/>
      <w:bookmarkEnd w:id="2116"/>
      <w:r>
        <w:rPr>
          <w:rtl/>
        </w:rPr>
        <w:t xml:space="preserve">אדוני </w:t>
      </w:r>
      <w:bookmarkStart w:id="2117" w:name="_ETM_Q8_683000"/>
      <w:bookmarkEnd w:id="2117"/>
      <w:r>
        <w:rPr>
          <w:rtl/>
        </w:rPr>
        <w:t>הנשיא</w:t>
      </w:r>
      <w:r>
        <w:rPr>
          <w:rFonts w:hint="cs"/>
          <w:rtl/>
        </w:rPr>
        <w:t>.</w:t>
      </w:r>
      <w:bookmarkStart w:id="2118" w:name="_ETM_Q8_698279"/>
      <w:bookmarkEnd w:id="2118"/>
    </w:p>
    <w:p w14:paraId="69EC3C7B" w14:textId="77777777" w:rsidR="007F0AB3" w:rsidRDefault="007F0AB3" w:rsidP="008E7692">
      <w:pPr>
        <w:rPr>
          <w:rtl/>
        </w:rPr>
      </w:pPr>
      <w:bookmarkStart w:id="2119" w:name="_ETM_Q8_676566"/>
      <w:bookmarkStart w:id="2120" w:name="_ETM_Q8_676622"/>
      <w:bookmarkEnd w:id="2119"/>
      <w:bookmarkEnd w:id="2120"/>
    </w:p>
    <w:p w14:paraId="26D93CE9" w14:textId="77777777" w:rsidR="007F0AB3" w:rsidRDefault="007F0AB3" w:rsidP="008E7692">
      <w:pPr>
        <w:ind w:firstLine="0"/>
        <w:jc w:val="center"/>
        <w:rPr>
          <w:rtl/>
        </w:rPr>
      </w:pPr>
      <w:bookmarkStart w:id="2121" w:name="_ETM_Q8_676758"/>
      <w:bookmarkStart w:id="2122" w:name="_ETM_Q8_676807"/>
      <w:bookmarkEnd w:id="2121"/>
      <w:bookmarkEnd w:id="2122"/>
      <w:r>
        <w:rPr>
          <w:rFonts w:hint="cs"/>
          <w:rtl/>
        </w:rPr>
        <w:t>(מחיאות כפיים)</w:t>
      </w:r>
    </w:p>
    <w:p w14:paraId="770284A4" w14:textId="77777777" w:rsidR="007F0AB3" w:rsidRDefault="007F0AB3" w:rsidP="008E7692">
      <w:pPr>
        <w:rPr>
          <w:rtl/>
        </w:rPr>
      </w:pPr>
      <w:bookmarkStart w:id="2123" w:name="_ETM_Q8_684422"/>
      <w:bookmarkStart w:id="2124" w:name="_ETM_Q8_684490"/>
      <w:bookmarkEnd w:id="2123"/>
      <w:bookmarkEnd w:id="2124"/>
    </w:p>
    <w:p w14:paraId="36A78B27" w14:textId="77777777" w:rsidR="007F0AB3" w:rsidRDefault="007F0AB3" w:rsidP="008E7692">
      <w:pPr>
        <w:pStyle w:val="a4"/>
        <w:keepNext/>
        <w:rPr>
          <w:rtl/>
        </w:rPr>
      </w:pPr>
      <w:bookmarkStart w:id="2125" w:name="ET_speaker_נשיא_הרפובליקה_של_פרגוו_3"/>
      <w:r w:rsidRPr="00537D85">
        <w:rPr>
          <w:rStyle w:val="TagStyle"/>
          <w:rtl/>
        </w:rPr>
        <w:t xml:space="preserve"> &lt;&lt; דובר &gt;&gt; </w:t>
      </w:r>
      <w:bookmarkStart w:id="2126" w:name="_Toc184838844"/>
      <w:bookmarkStart w:id="2127" w:name="_Toc184850844"/>
      <w:bookmarkStart w:id="2128" w:name="_Toc184892860"/>
      <w:bookmarkStart w:id="2129" w:name="_Toc184893019"/>
      <w:bookmarkStart w:id="2130" w:name="_Toc185145071"/>
      <w:bookmarkStart w:id="2131" w:name="_Toc185145787"/>
      <w:bookmarkStart w:id="2132" w:name="_Toc218689247"/>
      <w:r>
        <w:rPr>
          <w:rtl/>
        </w:rPr>
        <w:t xml:space="preserve">נשיא הרפובליקה של פרגוואי סנטיאגו פניה </w:t>
      </w:r>
      <w:proofErr w:type="spellStart"/>
      <w:r>
        <w:rPr>
          <w:rtl/>
        </w:rPr>
        <w:t>פלסיוס</w:t>
      </w:r>
      <w:proofErr w:type="spellEnd"/>
      <w:r>
        <w:rPr>
          <w:rtl/>
        </w:rPr>
        <w:t>:</w:t>
      </w:r>
      <w:bookmarkEnd w:id="2126"/>
      <w:bookmarkEnd w:id="2127"/>
      <w:bookmarkEnd w:id="2128"/>
      <w:bookmarkEnd w:id="2129"/>
      <w:bookmarkEnd w:id="2130"/>
      <w:bookmarkEnd w:id="2131"/>
      <w:bookmarkEnd w:id="2132"/>
      <w:r w:rsidRPr="00537D85">
        <w:rPr>
          <w:rStyle w:val="TagStyle"/>
          <w:rtl/>
        </w:rPr>
        <w:t xml:space="preserve"> &lt;&lt; דובר &gt;&gt;</w:t>
      </w:r>
      <w:r>
        <w:rPr>
          <w:rtl/>
        </w:rPr>
        <w:t xml:space="preserve">   </w:t>
      </w:r>
      <w:bookmarkEnd w:id="2125"/>
    </w:p>
    <w:p w14:paraId="54922F82" w14:textId="77777777" w:rsidR="007F0AB3" w:rsidRDefault="007F0AB3" w:rsidP="00AC34E5">
      <w:pPr>
        <w:rPr>
          <w:rtl/>
        </w:rPr>
      </w:pPr>
    </w:p>
    <w:p w14:paraId="6E017C95" w14:textId="2C079BAB" w:rsidR="007F0AB3" w:rsidRDefault="007F0AB3" w:rsidP="000A3391">
      <w:pPr>
        <w:rPr>
          <w:rtl/>
        </w:rPr>
      </w:pPr>
      <w:r>
        <w:rPr>
          <w:rFonts w:hint="cs"/>
          <w:rtl/>
        </w:rPr>
        <w:t xml:space="preserve">(אומר דברים בשפה האנגלית, להלן תרגומם הסימולטני: </w:t>
      </w:r>
      <w:r w:rsidR="00680B3D">
        <w:rPr>
          <w:rFonts w:hint="cs"/>
          <w:rtl/>
        </w:rPr>
        <w:t xml:space="preserve">תודה. תודה רבה לכם. כבוד </w:t>
      </w:r>
      <w:r>
        <w:rPr>
          <w:rFonts w:hint="cs"/>
          <w:rtl/>
        </w:rPr>
        <w:t xml:space="preserve">יושב-ראש הכנסת אמיר אוחנה, </w:t>
      </w:r>
      <w:r w:rsidR="00680B3D">
        <w:rPr>
          <w:rFonts w:hint="cs"/>
          <w:rtl/>
        </w:rPr>
        <w:t xml:space="preserve">כבוד </w:t>
      </w:r>
      <w:r>
        <w:rPr>
          <w:rFonts w:hint="cs"/>
          <w:rtl/>
        </w:rPr>
        <w:t>רא</w:t>
      </w:r>
      <w:bookmarkStart w:id="2133" w:name="_ETM_Q8_724511"/>
      <w:bookmarkEnd w:id="2133"/>
      <w:r>
        <w:rPr>
          <w:rFonts w:hint="cs"/>
          <w:rtl/>
        </w:rPr>
        <w:t>ש ממשל</w:t>
      </w:r>
      <w:r w:rsidR="00680B3D">
        <w:rPr>
          <w:rFonts w:hint="cs"/>
          <w:rtl/>
        </w:rPr>
        <w:t>ת ישראל</w:t>
      </w:r>
      <w:r>
        <w:rPr>
          <w:rFonts w:hint="cs"/>
          <w:rtl/>
        </w:rPr>
        <w:t xml:space="preserve"> נתניהו, ראש האופוזיציה </w:t>
      </w:r>
      <w:r w:rsidR="00680B3D">
        <w:rPr>
          <w:rFonts w:hint="cs"/>
          <w:rtl/>
        </w:rPr>
        <w:t xml:space="preserve">הנכבד </w:t>
      </w:r>
      <w:r>
        <w:rPr>
          <w:rFonts w:hint="cs"/>
          <w:rtl/>
        </w:rPr>
        <w:t xml:space="preserve">יאיר לפיד, </w:t>
      </w:r>
      <w:r w:rsidR="00680B3D">
        <w:rPr>
          <w:rFonts w:hint="cs"/>
          <w:rtl/>
        </w:rPr>
        <w:t xml:space="preserve">כבוד </w:t>
      </w:r>
      <w:r>
        <w:rPr>
          <w:rFonts w:hint="cs"/>
          <w:rtl/>
        </w:rPr>
        <w:t xml:space="preserve">חברי הכנסת, גבירותיי </w:t>
      </w:r>
      <w:bookmarkStart w:id="2134" w:name="_ETM_Q8_729226"/>
      <w:bookmarkEnd w:id="2134"/>
      <w:r>
        <w:rPr>
          <w:rFonts w:hint="cs"/>
          <w:rtl/>
        </w:rPr>
        <w:t xml:space="preserve">ורבותיי, היום </w:t>
      </w:r>
      <w:r w:rsidR="00D54F61">
        <w:rPr>
          <w:rFonts w:hint="cs"/>
          <w:rtl/>
        </w:rPr>
        <w:t>אינו</w:t>
      </w:r>
      <w:r>
        <w:rPr>
          <w:rFonts w:hint="cs"/>
          <w:rtl/>
        </w:rPr>
        <w:t xml:space="preserve"> יום </w:t>
      </w:r>
      <w:r w:rsidR="000A3391">
        <w:rPr>
          <w:rFonts w:hint="cs"/>
          <w:rtl/>
        </w:rPr>
        <w:t>רגיל</w:t>
      </w:r>
      <w:r w:rsidR="00D54F61">
        <w:rPr>
          <w:rFonts w:hint="cs"/>
          <w:rtl/>
        </w:rPr>
        <w:t xml:space="preserve"> בעבורי</w:t>
      </w:r>
      <w:r>
        <w:rPr>
          <w:rFonts w:hint="cs"/>
          <w:rtl/>
        </w:rPr>
        <w:t xml:space="preserve">, </w:t>
      </w:r>
      <w:r w:rsidR="00D54F61">
        <w:rPr>
          <w:rFonts w:hint="cs"/>
          <w:rtl/>
        </w:rPr>
        <w:t xml:space="preserve">להפך, זהו </w:t>
      </w:r>
      <w:r>
        <w:rPr>
          <w:rFonts w:hint="cs"/>
          <w:rtl/>
        </w:rPr>
        <w:t>יום מלא משמעו</w:t>
      </w:r>
      <w:r w:rsidR="00D54F61">
        <w:rPr>
          <w:rFonts w:hint="cs"/>
          <w:rtl/>
        </w:rPr>
        <w:t>יו</w:t>
      </w:r>
      <w:r>
        <w:rPr>
          <w:rFonts w:hint="cs"/>
          <w:rtl/>
        </w:rPr>
        <w:t xml:space="preserve">ת </w:t>
      </w:r>
      <w:r w:rsidR="00D54F61">
        <w:rPr>
          <w:rFonts w:hint="cs"/>
          <w:rtl/>
        </w:rPr>
        <w:t>פוליטיות רגשיות</w:t>
      </w:r>
      <w:r>
        <w:rPr>
          <w:rFonts w:hint="cs"/>
          <w:rtl/>
        </w:rPr>
        <w:t xml:space="preserve"> ורוחני</w:t>
      </w:r>
      <w:r w:rsidR="00D54F61">
        <w:rPr>
          <w:rFonts w:hint="cs"/>
          <w:rtl/>
        </w:rPr>
        <w:t>ו</w:t>
      </w:r>
      <w:r>
        <w:rPr>
          <w:rFonts w:hint="cs"/>
          <w:rtl/>
        </w:rPr>
        <w:t>ת</w:t>
      </w:r>
      <w:r w:rsidR="00D54F61">
        <w:rPr>
          <w:rFonts w:hint="cs"/>
          <w:rtl/>
        </w:rPr>
        <w:t xml:space="preserve"> עמוקות, שכן אני עומד בפניכם כ</w:t>
      </w:r>
      <w:r>
        <w:rPr>
          <w:rFonts w:hint="cs"/>
          <w:rtl/>
        </w:rPr>
        <w:t xml:space="preserve">נשיא הראשון מפרגוואי העומד כאן </w:t>
      </w:r>
      <w:r w:rsidR="00D54F61">
        <w:rPr>
          <w:rFonts w:hint="cs"/>
          <w:rtl/>
        </w:rPr>
        <w:t>לפני מליאה מכובדת זו. אני חש כבוד רב וענווה על הזכות הייחודית שנתתם לי, בנדיבותכם הרבה. אני מדבר היום לפני נציגי העם ה</w:t>
      </w:r>
      <w:r>
        <w:rPr>
          <w:rFonts w:hint="cs"/>
          <w:rtl/>
        </w:rPr>
        <w:t>מרומם</w:t>
      </w:r>
      <w:r w:rsidR="00D54F61">
        <w:rPr>
          <w:rFonts w:hint="cs"/>
          <w:rtl/>
        </w:rPr>
        <w:t xml:space="preserve"> ביותר</w:t>
      </w:r>
      <w:r>
        <w:rPr>
          <w:rFonts w:hint="cs"/>
          <w:rtl/>
        </w:rPr>
        <w:t xml:space="preserve">. </w:t>
      </w:r>
      <w:bookmarkStart w:id="2135" w:name="_ETM_Q8_766309"/>
      <w:bookmarkStart w:id="2136" w:name="_ETM_Q8_766402"/>
      <w:bookmarkStart w:id="2137" w:name="_ETM_Q8_766500"/>
      <w:bookmarkStart w:id="2138" w:name="_ETM_Q8_766566"/>
      <w:bookmarkEnd w:id="2135"/>
      <w:bookmarkEnd w:id="2136"/>
      <w:bookmarkEnd w:id="2137"/>
      <w:bookmarkEnd w:id="2138"/>
      <w:r w:rsidR="00D54F61">
        <w:rPr>
          <w:rFonts w:hint="cs"/>
          <w:rtl/>
        </w:rPr>
        <w:t>שום אומה, שום תרבות, שום מורשת דתית</w:t>
      </w:r>
      <w:r>
        <w:rPr>
          <w:rFonts w:hint="cs"/>
          <w:rtl/>
        </w:rPr>
        <w:t xml:space="preserve">, לא </w:t>
      </w:r>
      <w:r w:rsidR="00D54F61">
        <w:rPr>
          <w:rFonts w:hint="cs"/>
          <w:rtl/>
        </w:rPr>
        <w:t xml:space="preserve">השפיעה עמוק </w:t>
      </w:r>
      <w:r>
        <w:rPr>
          <w:rFonts w:hint="cs"/>
          <w:rtl/>
        </w:rPr>
        <w:t xml:space="preserve">כל כך על התרבות המערבית כמו העם היהודי. במשך </w:t>
      </w:r>
      <w:r w:rsidR="00D54F61">
        <w:rPr>
          <w:rFonts w:hint="cs"/>
          <w:rtl/>
        </w:rPr>
        <w:t xml:space="preserve">יותר </w:t>
      </w:r>
      <w:bookmarkStart w:id="2139" w:name="_ETM_Q0_4799661"/>
      <w:bookmarkEnd w:id="2139"/>
      <w:r w:rsidR="00D54F61">
        <w:rPr>
          <w:rFonts w:hint="cs"/>
          <w:rtl/>
        </w:rPr>
        <w:t>מ</w:t>
      </w:r>
      <w:r>
        <w:rPr>
          <w:rFonts w:hint="cs"/>
          <w:rtl/>
        </w:rPr>
        <w:t>ארבעת אלפים שנה העם הזה בנה</w:t>
      </w:r>
      <w:r w:rsidR="00D54F61">
        <w:rPr>
          <w:rFonts w:hint="cs"/>
          <w:rtl/>
        </w:rPr>
        <w:t>, דור אחר דור,</w:t>
      </w:r>
      <w:r>
        <w:rPr>
          <w:rFonts w:hint="cs"/>
          <w:rtl/>
        </w:rPr>
        <w:t xml:space="preserve"> את הרעיונות </w:t>
      </w:r>
      <w:r w:rsidR="00D54F61">
        <w:rPr>
          <w:rFonts w:hint="cs"/>
          <w:rtl/>
        </w:rPr>
        <w:t xml:space="preserve">העמוקים ביותר </w:t>
      </w:r>
      <w:r>
        <w:rPr>
          <w:rFonts w:hint="cs"/>
          <w:rtl/>
        </w:rPr>
        <w:t xml:space="preserve">של </w:t>
      </w:r>
      <w:bookmarkStart w:id="2140" w:name="_ETM_Q8_791198"/>
      <w:bookmarkEnd w:id="2140"/>
      <w:r>
        <w:rPr>
          <w:rFonts w:hint="cs"/>
          <w:rtl/>
        </w:rPr>
        <w:t>הציוויליזציה שלנו</w:t>
      </w:r>
      <w:r w:rsidR="00D54F61">
        <w:rPr>
          <w:rFonts w:hint="cs"/>
          <w:rtl/>
        </w:rPr>
        <w:t>. תרומה זו סייע</w:t>
      </w:r>
      <w:r w:rsidR="000A3391">
        <w:rPr>
          <w:rFonts w:hint="cs"/>
          <w:rtl/>
        </w:rPr>
        <w:t>ה</w:t>
      </w:r>
      <w:r w:rsidR="00D54F61">
        <w:rPr>
          <w:rFonts w:hint="cs"/>
          <w:rtl/>
        </w:rPr>
        <w:t xml:space="preserve"> לשימור האנושות, </w:t>
      </w:r>
      <w:r>
        <w:rPr>
          <w:rFonts w:hint="cs"/>
          <w:rtl/>
        </w:rPr>
        <w:t>ב</w:t>
      </w:r>
      <w:r w:rsidR="00D54F61">
        <w:rPr>
          <w:rFonts w:hint="cs"/>
          <w:rtl/>
        </w:rPr>
        <w:t>ייחוד באמצעות</w:t>
      </w:r>
      <w:r>
        <w:rPr>
          <w:rFonts w:hint="cs"/>
          <w:rtl/>
        </w:rPr>
        <w:t xml:space="preserve"> העקרונות הרוחניים והמוסריים ה</w:t>
      </w:r>
      <w:r w:rsidR="00D54F61">
        <w:rPr>
          <w:rFonts w:hint="cs"/>
          <w:rtl/>
        </w:rPr>
        <w:t>נעלים</w:t>
      </w:r>
      <w:r>
        <w:rPr>
          <w:rFonts w:hint="cs"/>
          <w:rtl/>
        </w:rPr>
        <w:t xml:space="preserve"> ש</w:t>
      </w:r>
      <w:r w:rsidR="00D54F61">
        <w:rPr>
          <w:rFonts w:hint="cs"/>
          <w:rtl/>
        </w:rPr>
        <w:t xml:space="preserve">מוסיפים להנחות אותנו. </w:t>
      </w:r>
      <w:bookmarkStart w:id="2141" w:name="_ETM_Q8_801201"/>
      <w:bookmarkEnd w:id="2141"/>
    </w:p>
    <w:p w14:paraId="4A154BF3" w14:textId="77777777" w:rsidR="007F0AB3" w:rsidRDefault="007F0AB3" w:rsidP="008E7692">
      <w:pPr>
        <w:rPr>
          <w:rtl/>
        </w:rPr>
      </w:pPr>
      <w:bookmarkStart w:id="2142" w:name="_ETM_Q8_803215"/>
      <w:bookmarkStart w:id="2143" w:name="_ETM_Q8_803294"/>
      <w:bookmarkEnd w:id="2142"/>
      <w:bookmarkEnd w:id="2143"/>
    </w:p>
    <w:p w14:paraId="5DAA5CA5" w14:textId="5214E0C2" w:rsidR="00D54F61" w:rsidRDefault="00D54F61" w:rsidP="00AC34E5">
      <w:pPr>
        <w:rPr>
          <w:rtl/>
        </w:rPr>
      </w:pPr>
      <w:bookmarkStart w:id="2144" w:name="TOR_Q9"/>
      <w:bookmarkStart w:id="2145" w:name="_ETM_Q9_203084"/>
      <w:bookmarkEnd w:id="2144"/>
      <w:bookmarkEnd w:id="2145"/>
      <w:r>
        <w:rPr>
          <w:rFonts w:hint="cs"/>
          <w:rtl/>
        </w:rPr>
        <w:t xml:space="preserve">אם כן, אתחיל באמירת המילים </w:t>
      </w:r>
      <w:bookmarkStart w:id="2146" w:name="_ETM_Q0_4823421"/>
      <w:bookmarkEnd w:id="2146"/>
      <w:r>
        <w:rPr>
          <w:rFonts w:hint="cs"/>
          <w:rtl/>
        </w:rPr>
        <w:t>הפשוטות ביותר, אך גם החזקות ביותר שאדם יכול לומר:</w:t>
      </w:r>
      <w:r w:rsidR="00AC34E5">
        <w:rPr>
          <w:rFonts w:hint="cs"/>
          <w:rtl/>
        </w:rPr>
        <w:t xml:space="preserve"> </w:t>
      </w:r>
      <w:r w:rsidR="007F0AB3">
        <w:rPr>
          <w:rFonts w:hint="cs"/>
          <w:rtl/>
        </w:rPr>
        <w:t xml:space="preserve">תודה. </w:t>
      </w:r>
      <w:bookmarkStart w:id="2147" w:name="_ETM_Q9_209706"/>
      <w:bookmarkEnd w:id="2147"/>
      <w:r w:rsidR="007F0AB3">
        <w:rPr>
          <w:rFonts w:hint="cs"/>
          <w:rtl/>
        </w:rPr>
        <w:t>תודה</w:t>
      </w:r>
      <w:r>
        <w:rPr>
          <w:rFonts w:hint="cs"/>
          <w:rtl/>
        </w:rPr>
        <w:t xml:space="preserve"> לכם</w:t>
      </w:r>
      <w:r w:rsidR="007F0AB3">
        <w:rPr>
          <w:rFonts w:hint="cs"/>
          <w:rtl/>
        </w:rPr>
        <w:t>,</w:t>
      </w:r>
      <w:bookmarkStart w:id="2148" w:name="_ETM_Q9_211314"/>
      <w:bookmarkEnd w:id="2148"/>
      <w:r w:rsidR="007F0AB3">
        <w:rPr>
          <w:rFonts w:hint="cs"/>
          <w:rtl/>
        </w:rPr>
        <w:t xml:space="preserve"> חברי הכנסת, על הכבוד הזה. תודה</w:t>
      </w:r>
      <w:bookmarkStart w:id="2149" w:name="_ETM_Q9_217184"/>
      <w:bookmarkEnd w:id="2149"/>
      <w:r w:rsidR="007F0AB3">
        <w:rPr>
          <w:rFonts w:hint="cs"/>
          <w:rtl/>
        </w:rPr>
        <w:t xml:space="preserve">, </w:t>
      </w:r>
      <w:bookmarkStart w:id="2150" w:name="_ETM_Q9_219610"/>
      <w:bookmarkEnd w:id="2150"/>
      <w:r w:rsidR="007F0AB3">
        <w:rPr>
          <w:rFonts w:hint="cs"/>
          <w:rtl/>
        </w:rPr>
        <w:t>מדינת ישראל, על החברות עם פרגוואי, ומעל לכול, תודה לעם ישראל, שקיבל אותנו, אחי</w:t>
      </w:r>
      <w:r>
        <w:rPr>
          <w:rFonts w:hint="cs"/>
          <w:rtl/>
        </w:rPr>
        <w:t>כ</w:t>
      </w:r>
      <w:r w:rsidR="007F0AB3">
        <w:rPr>
          <w:rFonts w:hint="cs"/>
          <w:rtl/>
        </w:rPr>
        <w:t xml:space="preserve">ם </w:t>
      </w:r>
      <w:r>
        <w:rPr>
          <w:rFonts w:hint="cs"/>
          <w:rtl/>
        </w:rPr>
        <w:t>מ</w:t>
      </w:r>
      <w:r w:rsidR="007F0AB3">
        <w:rPr>
          <w:rFonts w:hint="cs"/>
          <w:rtl/>
        </w:rPr>
        <w:t>פר</w:t>
      </w:r>
      <w:bookmarkStart w:id="2151" w:name="_ETM_Q9_224564"/>
      <w:bookmarkEnd w:id="2151"/>
      <w:r w:rsidR="007F0AB3">
        <w:rPr>
          <w:rFonts w:hint="cs"/>
          <w:rtl/>
        </w:rPr>
        <w:t>גוואי</w:t>
      </w:r>
      <w:bookmarkStart w:id="2152" w:name="_ETM_Q9_224034"/>
      <w:bookmarkEnd w:id="2152"/>
      <w:r w:rsidR="007F0AB3">
        <w:rPr>
          <w:rFonts w:hint="cs"/>
          <w:rtl/>
        </w:rPr>
        <w:t xml:space="preserve">, </w:t>
      </w:r>
      <w:bookmarkStart w:id="2153" w:name="_ETM_Q9_227896"/>
      <w:bookmarkEnd w:id="2153"/>
      <w:r w:rsidR="007F0AB3">
        <w:rPr>
          <w:rFonts w:hint="cs"/>
          <w:rtl/>
        </w:rPr>
        <w:t xml:space="preserve">בחום רב כל כך ובמאור פנים. </w:t>
      </w:r>
    </w:p>
    <w:p w14:paraId="02795480" w14:textId="77777777" w:rsidR="00D54F61" w:rsidRDefault="00D54F61" w:rsidP="00D54F61">
      <w:pPr>
        <w:rPr>
          <w:rtl/>
        </w:rPr>
      </w:pPr>
    </w:p>
    <w:p w14:paraId="4B1AB800" w14:textId="0036C0E6" w:rsidR="007F0AB3" w:rsidRDefault="007F0AB3" w:rsidP="00C95D6C">
      <w:pPr>
        <w:rPr>
          <w:rtl/>
        </w:rPr>
      </w:pPr>
      <w:r>
        <w:rPr>
          <w:rFonts w:hint="cs"/>
          <w:rtl/>
        </w:rPr>
        <w:t xml:space="preserve">אבל האירוע הזה אינו בעל חשיבות עמוקה לי בלבד. הוא גם ביטוי סמלי לידידות האמיצה </w:t>
      </w:r>
      <w:r w:rsidR="00D54F61">
        <w:rPr>
          <w:rFonts w:hint="cs"/>
          <w:rtl/>
        </w:rPr>
        <w:t xml:space="preserve">וההיסטורית בין אנשי אומת פרגוואי ובין </w:t>
      </w:r>
      <w:r>
        <w:rPr>
          <w:rFonts w:hint="cs"/>
          <w:rtl/>
        </w:rPr>
        <w:t xml:space="preserve">ישראל. </w:t>
      </w:r>
      <w:bookmarkStart w:id="2154" w:name="_ETM_Q9_247093"/>
      <w:bookmarkStart w:id="2155" w:name="_ETM_Q9_247177"/>
      <w:bookmarkStart w:id="2156" w:name="_ETM_Q9_247237"/>
      <w:bookmarkStart w:id="2157" w:name="_ETM_Q9_247285"/>
      <w:bookmarkEnd w:id="2154"/>
      <w:bookmarkEnd w:id="2155"/>
      <w:bookmarkEnd w:id="2156"/>
      <w:bookmarkEnd w:id="2157"/>
      <w:r>
        <w:rPr>
          <w:rFonts w:hint="cs"/>
          <w:rtl/>
        </w:rPr>
        <w:t xml:space="preserve">היום </w:t>
      </w:r>
      <w:bookmarkStart w:id="2158" w:name="_ETM_Q9_247988"/>
      <w:bookmarkEnd w:id="2158"/>
      <w:r w:rsidR="00D54F61">
        <w:rPr>
          <w:rFonts w:hint="cs"/>
          <w:rtl/>
        </w:rPr>
        <w:t xml:space="preserve">מחדד ומבהיר </w:t>
      </w:r>
      <w:r>
        <w:rPr>
          <w:rFonts w:hint="cs"/>
          <w:rtl/>
        </w:rPr>
        <w:t xml:space="preserve">את הקשר </w:t>
      </w:r>
      <w:r w:rsidR="00D54F61">
        <w:rPr>
          <w:rFonts w:hint="cs"/>
          <w:rtl/>
        </w:rPr>
        <w:t xml:space="preserve">הבלתי-ניתק </w:t>
      </w:r>
      <w:r>
        <w:rPr>
          <w:rFonts w:hint="cs"/>
          <w:rtl/>
        </w:rPr>
        <w:t>בין ישראל ו</w:t>
      </w:r>
      <w:bookmarkStart w:id="2159" w:name="_ETM_Q9_257944"/>
      <w:r>
        <w:rPr>
          <w:rFonts w:hint="cs"/>
          <w:rtl/>
        </w:rPr>
        <w:t>פרגוואי</w:t>
      </w:r>
      <w:bookmarkEnd w:id="2159"/>
      <w:r>
        <w:rPr>
          <w:rFonts w:hint="cs"/>
          <w:rtl/>
        </w:rPr>
        <w:t xml:space="preserve">; זהו קשר שאינו מבוסס על </w:t>
      </w:r>
      <w:r w:rsidR="00C95D6C">
        <w:rPr>
          <w:rFonts w:hint="cs"/>
          <w:rtl/>
        </w:rPr>
        <w:t xml:space="preserve">ציות לפוליטיקה או נוחות </w:t>
      </w:r>
      <w:r>
        <w:rPr>
          <w:rFonts w:hint="cs"/>
          <w:rtl/>
        </w:rPr>
        <w:t>אלא על המחויבות המשותפת שלנו לעקרונות שחוצים מרחב וזמן. עקרונות כמו שלום, צדק וריבונות של אומות</w:t>
      </w:r>
      <w:r w:rsidR="00C95D6C">
        <w:rPr>
          <w:rFonts w:hint="cs"/>
          <w:rtl/>
        </w:rPr>
        <w:t>,</w:t>
      </w:r>
      <w:r>
        <w:rPr>
          <w:rFonts w:hint="cs"/>
          <w:rtl/>
        </w:rPr>
        <w:t xml:space="preserve"> ומעל לכול </w:t>
      </w:r>
      <w:r>
        <w:rPr>
          <w:rtl/>
        </w:rPr>
        <w:t>–</w:t>
      </w:r>
      <w:r>
        <w:rPr>
          <w:rFonts w:hint="cs"/>
          <w:rtl/>
        </w:rPr>
        <w:t xml:space="preserve"> עקרונות של סולידריות ואחווה</w:t>
      </w:r>
      <w:r w:rsidR="00C95D6C">
        <w:rPr>
          <w:rFonts w:hint="cs"/>
          <w:rtl/>
        </w:rPr>
        <w:t xml:space="preserve"> אמיתית</w:t>
      </w:r>
      <w:r>
        <w:rPr>
          <w:rFonts w:hint="cs"/>
          <w:rtl/>
        </w:rPr>
        <w:t xml:space="preserve">. </w:t>
      </w:r>
      <w:r w:rsidR="00C95D6C">
        <w:rPr>
          <w:rFonts w:hint="cs"/>
          <w:rtl/>
        </w:rPr>
        <w:t xml:space="preserve">אכן, </w:t>
      </w:r>
      <w:r>
        <w:rPr>
          <w:rFonts w:hint="cs"/>
          <w:rtl/>
        </w:rPr>
        <w:t xml:space="preserve">פרגוואי הייתה אחת </w:t>
      </w:r>
      <w:bookmarkStart w:id="2160" w:name="_ETM_Q9_278104"/>
      <w:bookmarkEnd w:id="2160"/>
      <w:r>
        <w:rPr>
          <w:rFonts w:hint="cs"/>
          <w:rtl/>
        </w:rPr>
        <w:t xml:space="preserve">המדינות שעמדה לצידה של </w:t>
      </w:r>
      <w:bookmarkStart w:id="2161" w:name="_ETM_Q9_284673"/>
      <w:bookmarkEnd w:id="2161"/>
      <w:r>
        <w:rPr>
          <w:rFonts w:hint="cs"/>
          <w:rtl/>
        </w:rPr>
        <w:t xml:space="preserve">ישראל באופן הנחוש ביותר אחרי ההתקפות </w:t>
      </w:r>
      <w:r w:rsidR="00C95D6C">
        <w:rPr>
          <w:rFonts w:hint="cs"/>
          <w:rtl/>
        </w:rPr>
        <w:t>הנפשעות ו</w:t>
      </w:r>
      <w:r>
        <w:rPr>
          <w:rFonts w:hint="cs"/>
          <w:rtl/>
        </w:rPr>
        <w:t xml:space="preserve">הנוראיות האכזריות של 7 באוקטובר. זוועות אלו, שהביאו להרג של יותר מ-1,400 חפים מפשע, כולל אנשים מיותר מ-20 מדינות, לא היו רק מתקפה על ישראל אלא על האנושיות כולה. </w:t>
      </w:r>
    </w:p>
    <w:p w14:paraId="5B11A2ED" w14:textId="77777777" w:rsidR="007F0AB3" w:rsidRDefault="007F0AB3" w:rsidP="008E7692">
      <w:pPr>
        <w:rPr>
          <w:rtl/>
        </w:rPr>
      </w:pPr>
      <w:bookmarkStart w:id="2162" w:name="_ETM_Q9_310754"/>
      <w:bookmarkStart w:id="2163" w:name="_ETM_Q9_310819"/>
      <w:bookmarkEnd w:id="2162"/>
      <w:bookmarkEnd w:id="2163"/>
    </w:p>
    <w:p w14:paraId="4EA45083" w14:textId="55FF5FEE" w:rsidR="007F0AB3" w:rsidRDefault="007F0AB3" w:rsidP="00C95D6C">
      <w:pPr>
        <w:rPr>
          <w:rtl/>
        </w:rPr>
      </w:pPr>
      <w:bookmarkStart w:id="2164" w:name="_ETM_Q9_310946"/>
      <w:bookmarkStart w:id="2165" w:name="_ETM_Q9_311000"/>
      <w:bookmarkEnd w:id="2164"/>
      <w:bookmarkEnd w:id="2165"/>
      <w:r>
        <w:rPr>
          <w:rFonts w:hint="cs"/>
          <w:rtl/>
        </w:rPr>
        <w:t xml:space="preserve">בשם </w:t>
      </w:r>
      <w:bookmarkStart w:id="2166" w:name="_ETM_Q9_307744"/>
      <w:bookmarkEnd w:id="2166"/>
      <w:r>
        <w:rPr>
          <w:rFonts w:hint="cs"/>
          <w:rtl/>
        </w:rPr>
        <w:t>דוד שוורצמן</w:t>
      </w:r>
      <w:bookmarkStart w:id="2167" w:name="_ETM_Q9_306254"/>
      <w:bookmarkStart w:id="2168" w:name="_ETM_Q9_302834"/>
      <w:bookmarkStart w:id="2169" w:name="_ETM_Q9_302334"/>
      <w:bookmarkEnd w:id="2167"/>
      <w:bookmarkEnd w:id="2168"/>
      <w:bookmarkEnd w:id="2169"/>
      <w:r>
        <w:rPr>
          <w:rFonts w:hint="cs"/>
          <w:rtl/>
        </w:rPr>
        <w:t xml:space="preserve">, ישראלי מפרגוואי שנהרג </w:t>
      </w:r>
      <w:bookmarkStart w:id="2170" w:name="_ETM_Q9_315487"/>
      <w:bookmarkEnd w:id="2170"/>
      <w:r>
        <w:rPr>
          <w:rFonts w:hint="cs"/>
          <w:rtl/>
        </w:rPr>
        <w:t>באותו יום, אני שולח תנחומים מעומק ליבי לכל משפחות הקורבנות</w:t>
      </w:r>
      <w:r w:rsidR="00C95D6C">
        <w:rPr>
          <w:rFonts w:hint="cs"/>
          <w:rtl/>
        </w:rPr>
        <w:t>.</w:t>
      </w:r>
      <w:r>
        <w:rPr>
          <w:rFonts w:hint="cs"/>
          <w:rtl/>
        </w:rPr>
        <w:t xml:space="preserve"> ליבנו ותפילותינו </w:t>
      </w:r>
      <w:proofErr w:type="spellStart"/>
      <w:r>
        <w:rPr>
          <w:rFonts w:hint="cs"/>
          <w:rtl/>
        </w:rPr>
        <w:t>עימכם</w:t>
      </w:r>
      <w:proofErr w:type="spellEnd"/>
      <w:r>
        <w:rPr>
          <w:rFonts w:hint="cs"/>
          <w:rtl/>
        </w:rPr>
        <w:t>. היום אני זוכר גם את הגברים, הנשים והילדים החפים מפשע שעדיין בשבי חמאס. הסבל שלהם</w:t>
      </w:r>
      <w:bookmarkStart w:id="2171" w:name="_ETM_Q9_324714"/>
      <w:bookmarkEnd w:id="2171"/>
      <w:r>
        <w:rPr>
          <w:rFonts w:hint="cs"/>
          <w:rtl/>
        </w:rPr>
        <w:t xml:space="preserve"> </w:t>
      </w:r>
      <w:bookmarkStart w:id="2172" w:name="_ETM_Q9_331676"/>
      <w:bookmarkEnd w:id="2172"/>
      <w:r>
        <w:rPr>
          <w:rFonts w:hint="cs"/>
          <w:rtl/>
        </w:rPr>
        <w:t xml:space="preserve">הוא פצע </w:t>
      </w:r>
      <w:bookmarkStart w:id="2173" w:name="_ETM_Q9_329495"/>
      <w:bookmarkStart w:id="2174" w:name="_ETM_Q9_325205"/>
      <w:bookmarkStart w:id="2175" w:name="_ETM_Q9_326514"/>
      <w:bookmarkStart w:id="2176" w:name="_ETM_Q9_325814"/>
      <w:bookmarkStart w:id="2177" w:name="_ETM_Q9_328344"/>
      <w:bookmarkEnd w:id="2173"/>
      <w:bookmarkEnd w:id="2174"/>
      <w:bookmarkEnd w:id="2175"/>
      <w:bookmarkEnd w:id="2176"/>
      <w:bookmarkEnd w:id="2177"/>
      <w:r>
        <w:rPr>
          <w:rFonts w:hint="cs"/>
          <w:rtl/>
        </w:rPr>
        <w:t>שלא יירפא</w:t>
      </w:r>
      <w:r w:rsidR="00C95D6C">
        <w:rPr>
          <w:rFonts w:hint="cs"/>
          <w:rtl/>
        </w:rPr>
        <w:t xml:space="preserve"> לכל העולם</w:t>
      </w:r>
      <w:r>
        <w:rPr>
          <w:rFonts w:hint="cs"/>
          <w:rtl/>
        </w:rPr>
        <w:t xml:space="preserve">, ואני קורא לשחרורם באופן מיידי, </w:t>
      </w:r>
      <w:bookmarkStart w:id="2178" w:name="_ETM_Q9_343281"/>
      <w:bookmarkEnd w:id="2178"/>
      <w:r>
        <w:rPr>
          <w:rFonts w:hint="cs"/>
          <w:rtl/>
        </w:rPr>
        <w:t>ו</w:t>
      </w:r>
      <w:r w:rsidR="00C95D6C">
        <w:rPr>
          <w:rFonts w:hint="cs"/>
          <w:rtl/>
        </w:rPr>
        <w:t xml:space="preserve">שב ומביע את </w:t>
      </w:r>
      <w:r>
        <w:rPr>
          <w:rFonts w:hint="cs"/>
          <w:rtl/>
        </w:rPr>
        <w:t xml:space="preserve">תמיכתה המוחלטת של פרגוואי בישראל בשעות חשוכות אלו. </w:t>
      </w:r>
    </w:p>
    <w:p w14:paraId="10B19972" w14:textId="77777777" w:rsidR="007F0AB3" w:rsidRDefault="007F0AB3" w:rsidP="008E7692">
      <w:pPr>
        <w:rPr>
          <w:rtl/>
        </w:rPr>
      </w:pPr>
      <w:bookmarkStart w:id="2179" w:name="_ETM_Q9_343965"/>
      <w:bookmarkStart w:id="2180" w:name="_ETM_Q9_344035"/>
      <w:bookmarkEnd w:id="2179"/>
      <w:bookmarkEnd w:id="2180"/>
    </w:p>
    <w:p w14:paraId="08585474" w14:textId="30234803" w:rsidR="007F0AB3" w:rsidRDefault="007F0AB3" w:rsidP="00C95D6C">
      <w:pPr>
        <w:rPr>
          <w:rtl/>
        </w:rPr>
      </w:pPr>
      <w:bookmarkStart w:id="2181" w:name="_ETM_Q9_344141"/>
      <w:bookmarkStart w:id="2182" w:name="_ETM_Q9_344198"/>
      <w:bookmarkEnd w:id="2181"/>
      <w:bookmarkEnd w:id="2182"/>
      <w:r>
        <w:rPr>
          <w:rFonts w:hint="cs"/>
          <w:rtl/>
        </w:rPr>
        <w:t>חברים</w:t>
      </w:r>
      <w:bookmarkStart w:id="2183" w:name="_ETM_Q9_334843"/>
      <w:bookmarkEnd w:id="2183"/>
      <w:r>
        <w:rPr>
          <w:rFonts w:hint="cs"/>
          <w:rtl/>
        </w:rPr>
        <w:t xml:space="preserve"> יקרים</w:t>
      </w:r>
      <w:bookmarkStart w:id="2184" w:name="_ETM_Q9_342144"/>
      <w:bookmarkEnd w:id="2184"/>
      <w:r>
        <w:rPr>
          <w:rFonts w:hint="cs"/>
          <w:rtl/>
        </w:rPr>
        <w:t xml:space="preserve">, </w:t>
      </w:r>
      <w:bookmarkStart w:id="2185" w:name="_ETM_Q9_340293"/>
      <w:bookmarkStart w:id="2186" w:name="_ETM_Q9_336383"/>
      <w:bookmarkEnd w:id="2185"/>
      <w:bookmarkEnd w:id="2186"/>
      <w:r>
        <w:rPr>
          <w:rFonts w:hint="cs"/>
          <w:rtl/>
        </w:rPr>
        <w:t xml:space="preserve">אני עומד בפניכם </w:t>
      </w:r>
      <w:bookmarkStart w:id="2187" w:name="_ETM_Q9_346844"/>
      <w:bookmarkEnd w:id="2187"/>
      <w:r>
        <w:rPr>
          <w:rFonts w:hint="cs"/>
          <w:rtl/>
        </w:rPr>
        <w:t>היום</w:t>
      </w:r>
      <w:bookmarkStart w:id="2188" w:name="_ETM_Q9_343393"/>
      <w:bookmarkStart w:id="2189" w:name="_ETM_Q9_343042"/>
      <w:bookmarkEnd w:id="2188"/>
      <w:bookmarkEnd w:id="2189"/>
      <w:r>
        <w:rPr>
          <w:rFonts w:hint="cs"/>
          <w:rtl/>
        </w:rPr>
        <w:t xml:space="preserve"> כדי להגיד לקורבנות שלא נשכח אותם, שאנחנו לא נסלח </w:t>
      </w:r>
      <w:bookmarkStart w:id="2190" w:name="_ETM_Q9_356769"/>
      <w:bookmarkEnd w:id="2190"/>
      <w:r>
        <w:rPr>
          <w:rFonts w:hint="cs"/>
          <w:rtl/>
        </w:rPr>
        <w:t xml:space="preserve">לאלה שלקחו אותם </w:t>
      </w:r>
      <w:bookmarkStart w:id="2191" w:name="_ETM_Q9_356073"/>
      <w:bookmarkEnd w:id="2191"/>
      <w:r w:rsidR="00C95D6C">
        <w:rPr>
          <w:rFonts w:hint="cs"/>
          <w:rtl/>
        </w:rPr>
        <w:t xml:space="preserve">מאיתנו בידיים מלאות </w:t>
      </w:r>
      <w:r>
        <w:rPr>
          <w:rFonts w:hint="cs"/>
          <w:rtl/>
        </w:rPr>
        <w:t>באכזריות ובשנאה.</w:t>
      </w:r>
      <w:bookmarkStart w:id="2192" w:name="_ETM_Q9_355252"/>
      <w:bookmarkEnd w:id="2192"/>
      <w:r>
        <w:rPr>
          <w:rFonts w:hint="cs"/>
          <w:rtl/>
        </w:rPr>
        <w:t xml:space="preserve"> לפ</w:t>
      </w:r>
      <w:bookmarkStart w:id="2193" w:name="_ETM_Q9_360212"/>
      <w:bookmarkEnd w:id="2193"/>
      <w:r>
        <w:rPr>
          <w:rFonts w:hint="cs"/>
          <w:rtl/>
        </w:rPr>
        <w:t xml:space="preserve">ושעים האלה באנו לומר: אתם לא ניצחתם. </w:t>
      </w:r>
      <w:bookmarkStart w:id="2194" w:name="_ETM_Q9_364734"/>
      <w:bookmarkEnd w:id="2194"/>
      <w:r>
        <w:rPr>
          <w:rFonts w:hint="cs"/>
          <w:rtl/>
        </w:rPr>
        <w:t xml:space="preserve">לא. שנאה </w:t>
      </w:r>
      <w:bookmarkStart w:id="2195" w:name="_ETM_Q9_361492"/>
      <w:bookmarkEnd w:id="2195"/>
      <w:r>
        <w:rPr>
          <w:rFonts w:hint="cs"/>
          <w:rtl/>
        </w:rPr>
        <w:t>אינה חז</w:t>
      </w:r>
      <w:bookmarkStart w:id="2196" w:name="_ETM_Q9_367646"/>
      <w:bookmarkStart w:id="2197" w:name="_ETM_Q9_363003"/>
      <w:bookmarkEnd w:id="2196"/>
      <w:bookmarkEnd w:id="2197"/>
      <w:r>
        <w:rPr>
          <w:rFonts w:hint="cs"/>
          <w:rtl/>
        </w:rPr>
        <w:t>קה מאהבה,</w:t>
      </w:r>
      <w:bookmarkStart w:id="2198" w:name="_ETM_Q9_365971"/>
      <w:bookmarkEnd w:id="2198"/>
      <w:r>
        <w:rPr>
          <w:rFonts w:hint="cs"/>
          <w:rtl/>
        </w:rPr>
        <w:t xml:space="preserve"> אלימות </w:t>
      </w:r>
      <w:bookmarkStart w:id="2199" w:name="_ETM_Q9_364182"/>
      <w:bookmarkEnd w:id="2199"/>
      <w:r>
        <w:rPr>
          <w:rFonts w:hint="cs"/>
          <w:rtl/>
        </w:rPr>
        <w:t>אינה חזקה משלום</w:t>
      </w:r>
      <w:bookmarkStart w:id="2200" w:name="_ETM_Q9_367362"/>
      <w:bookmarkEnd w:id="2200"/>
      <w:r>
        <w:rPr>
          <w:rFonts w:hint="cs"/>
          <w:rtl/>
        </w:rPr>
        <w:t xml:space="preserve">, </w:t>
      </w:r>
      <w:bookmarkStart w:id="2201" w:name="_ETM_Q9_367834"/>
      <w:bookmarkStart w:id="2202" w:name="_ETM_Q9_370751"/>
      <w:bookmarkStart w:id="2203" w:name="_ETM_Q9_367571"/>
      <w:bookmarkStart w:id="2204" w:name="_ETM_Q9_366051"/>
      <w:bookmarkEnd w:id="2201"/>
      <w:bookmarkEnd w:id="2202"/>
      <w:bookmarkEnd w:id="2203"/>
      <w:bookmarkEnd w:id="2204"/>
      <w:r>
        <w:rPr>
          <w:rFonts w:hint="cs"/>
          <w:rtl/>
        </w:rPr>
        <w:t>ברבריות אינה חזקה מאנושיות. פחדנים</w:t>
      </w:r>
      <w:bookmarkStart w:id="2205" w:name="_ETM_Q9_371901"/>
      <w:bookmarkStart w:id="2206" w:name="_ETM_Q9_372540"/>
      <w:bookmarkEnd w:id="2205"/>
      <w:bookmarkEnd w:id="2206"/>
      <w:r>
        <w:rPr>
          <w:rFonts w:hint="cs"/>
          <w:rtl/>
        </w:rPr>
        <w:t xml:space="preserve">, </w:t>
      </w:r>
      <w:bookmarkStart w:id="2207" w:name="_ETM_Q9_373270"/>
      <w:bookmarkEnd w:id="2207"/>
      <w:r>
        <w:rPr>
          <w:rFonts w:hint="cs"/>
          <w:rtl/>
        </w:rPr>
        <w:t xml:space="preserve">דעו </w:t>
      </w:r>
      <w:r w:rsidR="00C95D6C">
        <w:rPr>
          <w:rFonts w:hint="cs"/>
          <w:rtl/>
        </w:rPr>
        <w:t xml:space="preserve">לכם, אתם </w:t>
      </w:r>
      <w:r>
        <w:rPr>
          <w:rFonts w:hint="cs"/>
          <w:rtl/>
        </w:rPr>
        <w:t>תובסו.</w:t>
      </w:r>
      <w:bookmarkStart w:id="2208" w:name="_ETM_Q9_376560"/>
      <w:bookmarkEnd w:id="2208"/>
    </w:p>
    <w:p w14:paraId="3FAC95CC" w14:textId="77777777" w:rsidR="007F0AB3" w:rsidRDefault="007F0AB3" w:rsidP="000A3391">
      <w:pPr>
        <w:rPr>
          <w:rtl/>
        </w:rPr>
      </w:pPr>
    </w:p>
    <w:p w14:paraId="5AFB7AAA" w14:textId="77777777" w:rsidR="007F0AB3" w:rsidRDefault="007F0AB3" w:rsidP="008E7692">
      <w:pPr>
        <w:ind w:firstLine="0"/>
        <w:jc w:val="center"/>
        <w:rPr>
          <w:rtl/>
        </w:rPr>
      </w:pPr>
      <w:r>
        <w:rPr>
          <w:rFonts w:hint="cs"/>
          <w:rtl/>
        </w:rPr>
        <w:t>(מחיאות כפיים)</w:t>
      </w:r>
    </w:p>
    <w:p w14:paraId="7C9DB780" w14:textId="77777777" w:rsidR="007F0AB3" w:rsidRDefault="007F0AB3" w:rsidP="008E7692">
      <w:pPr>
        <w:rPr>
          <w:rtl/>
        </w:rPr>
      </w:pPr>
      <w:bookmarkStart w:id="2209" w:name="_ETM_Q9_381032"/>
      <w:bookmarkStart w:id="2210" w:name="_ETM_Q9_381108"/>
      <w:bookmarkEnd w:id="2209"/>
      <w:bookmarkEnd w:id="2210"/>
    </w:p>
    <w:p w14:paraId="4995B158" w14:textId="0BC3E8F7" w:rsidR="007F0AB3" w:rsidRDefault="007F0AB3" w:rsidP="00C95D6C">
      <w:pPr>
        <w:rPr>
          <w:rtl/>
        </w:rPr>
      </w:pPr>
      <w:bookmarkStart w:id="2211" w:name="_ETM_Q9_383992"/>
      <w:bookmarkStart w:id="2212" w:name="_ETM_Q9_384049"/>
      <w:bookmarkEnd w:id="2211"/>
      <w:bookmarkEnd w:id="2212"/>
      <w:r>
        <w:rPr>
          <w:rFonts w:hint="cs"/>
          <w:rtl/>
        </w:rPr>
        <w:t>פרגוואי גם מתנגדת נחרצות ל</w:t>
      </w:r>
      <w:r w:rsidR="00C95D6C">
        <w:rPr>
          <w:rFonts w:hint="cs"/>
          <w:rtl/>
        </w:rPr>
        <w:t xml:space="preserve">כוונה להשוות </w:t>
      </w:r>
      <w:r>
        <w:rPr>
          <w:rFonts w:hint="cs"/>
          <w:rtl/>
        </w:rPr>
        <w:t>בין האחריות</w:t>
      </w:r>
      <w:bookmarkStart w:id="2213" w:name="_ETM_Q9_400391"/>
      <w:bookmarkEnd w:id="2213"/>
      <w:r>
        <w:rPr>
          <w:rFonts w:hint="cs"/>
          <w:rtl/>
        </w:rPr>
        <w:t xml:space="preserve"> של </w:t>
      </w:r>
      <w:bookmarkStart w:id="2214" w:name="_ETM_Q9_398616"/>
      <w:bookmarkEnd w:id="2214"/>
      <w:r>
        <w:rPr>
          <w:rFonts w:hint="cs"/>
          <w:rtl/>
        </w:rPr>
        <w:t>מנהיגי חמאס לבין אחריות</w:t>
      </w:r>
      <w:bookmarkStart w:id="2215" w:name="_ETM_Q9_402411"/>
      <w:bookmarkEnd w:id="2215"/>
      <w:r>
        <w:rPr>
          <w:rFonts w:hint="cs"/>
          <w:rtl/>
        </w:rPr>
        <w:t xml:space="preserve"> ממשל</w:t>
      </w:r>
      <w:r w:rsidR="00C95D6C">
        <w:rPr>
          <w:rFonts w:hint="cs"/>
          <w:rtl/>
        </w:rPr>
        <w:t>ת</w:t>
      </w:r>
      <w:r>
        <w:rPr>
          <w:rFonts w:hint="cs"/>
          <w:rtl/>
        </w:rPr>
        <w:t xml:space="preserve"> ישראל, </w:t>
      </w:r>
      <w:r w:rsidR="00C95D6C">
        <w:rPr>
          <w:rFonts w:hint="cs"/>
          <w:rtl/>
        </w:rPr>
        <w:t xml:space="preserve">אשר </w:t>
      </w:r>
      <w:r>
        <w:rPr>
          <w:rFonts w:hint="cs"/>
          <w:rtl/>
        </w:rPr>
        <w:t xml:space="preserve">נבחרה באופן דמוקרטי. אנחנו </w:t>
      </w:r>
      <w:bookmarkStart w:id="2216" w:name="_ETM_Q9_407970"/>
      <w:bookmarkEnd w:id="2216"/>
      <w:r>
        <w:rPr>
          <w:rFonts w:hint="cs"/>
          <w:rtl/>
        </w:rPr>
        <w:t>גם מגנים כל פעו</w:t>
      </w:r>
      <w:bookmarkStart w:id="2217" w:name="_ETM_Q9_406151"/>
      <w:bookmarkEnd w:id="2217"/>
      <w:r>
        <w:rPr>
          <w:rFonts w:hint="cs"/>
          <w:rtl/>
        </w:rPr>
        <w:t xml:space="preserve">לה שכוונתה לשלול את </w:t>
      </w:r>
      <w:bookmarkStart w:id="2218" w:name="_ETM_Q9_410071"/>
      <w:bookmarkEnd w:id="2218"/>
      <w:r>
        <w:rPr>
          <w:rFonts w:hint="cs"/>
          <w:rtl/>
        </w:rPr>
        <w:t xml:space="preserve">זכותה של ישראל </w:t>
      </w:r>
      <w:bookmarkStart w:id="2219" w:name="_ETM_Q9_413767"/>
      <w:bookmarkEnd w:id="2219"/>
      <w:r>
        <w:rPr>
          <w:rFonts w:hint="cs"/>
          <w:rtl/>
        </w:rPr>
        <w:t>להגן על עצמה ולתקוף את התוקפים שלה</w:t>
      </w:r>
      <w:bookmarkStart w:id="2220" w:name="_ETM_Q9_414291"/>
      <w:bookmarkStart w:id="2221" w:name="_ETM_Q9_416450"/>
      <w:bookmarkEnd w:id="2220"/>
      <w:bookmarkEnd w:id="2221"/>
      <w:r>
        <w:rPr>
          <w:rFonts w:hint="cs"/>
          <w:rtl/>
        </w:rPr>
        <w:t>. הגנה עצמית לגיט</w:t>
      </w:r>
      <w:bookmarkStart w:id="2222" w:name="_ETM_Q9_418221"/>
      <w:bookmarkEnd w:id="2222"/>
      <w:r>
        <w:rPr>
          <w:rFonts w:hint="cs"/>
          <w:rtl/>
        </w:rPr>
        <w:t xml:space="preserve">ימית </w:t>
      </w:r>
      <w:bookmarkStart w:id="2223" w:name="_ETM_Q9_419181"/>
      <w:bookmarkStart w:id="2224" w:name="_ETM_Q9_415291"/>
      <w:bookmarkEnd w:id="2223"/>
      <w:bookmarkEnd w:id="2224"/>
      <w:r>
        <w:rPr>
          <w:rFonts w:hint="cs"/>
          <w:rtl/>
        </w:rPr>
        <w:t xml:space="preserve">אינה פעולה פושעת. הגנה עצמית </w:t>
      </w:r>
      <w:r w:rsidR="00C95D6C">
        <w:rPr>
          <w:rFonts w:hint="cs"/>
          <w:rtl/>
        </w:rPr>
        <w:t xml:space="preserve">לגיטימית </w:t>
      </w:r>
      <w:r>
        <w:rPr>
          <w:rFonts w:hint="cs"/>
          <w:rtl/>
        </w:rPr>
        <w:t xml:space="preserve">היא פעולה מוצדקת לפי </w:t>
      </w:r>
      <w:bookmarkStart w:id="2225" w:name="_ETM_Q9_427864"/>
      <w:bookmarkEnd w:id="2225"/>
      <w:r>
        <w:rPr>
          <w:rFonts w:hint="cs"/>
          <w:rtl/>
        </w:rPr>
        <w:t>הכללים הבסיסיים של החוק הבין-לאומי</w:t>
      </w:r>
      <w:bookmarkStart w:id="2226" w:name="_ETM_Q9_425011"/>
      <w:bookmarkEnd w:id="2226"/>
      <w:r>
        <w:rPr>
          <w:rFonts w:hint="cs"/>
          <w:rtl/>
        </w:rPr>
        <w:t>.</w:t>
      </w:r>
      <w:bookmarkStart w:id="2227" w:name="_ETM_Q9_421581"/>
      <w:bookmarkStart w:id="2228" w:name="_ETM_Q9_427061"/>
      <w:bookmarkStart w:id="2229" w:name="_ETM_Q9_424570"/>
      <w:bookmarkStart w:id="2230" w:name="_ETM_Q9_422170"/>
      <w:bookmarkEnd w:id="2227"/>
      <w:bookmarkEnd w:id="2228"/>
      <w:bookmarkEnd w:id="2229"/>
      <w:bookmarkEnd w:id="2230"/>
      <w:r>
        <w:rPr>
          <w:rFonts w:hint="cs"/>
          <w:rtl/>
        </w:rPr>
        <w:t xml:space="preserve"> בזמנים הכי </w:t>
      </w:r>
      <w:bookmarkStart w:id="2231" w:name="_ETM_Q9_430410"/>
      <w:bookmarkEnd w:id="2231"/>
      <w:r>
        <w:rPr>
          <w:rFonts w:hint="cs"/>
          <w:rtl/>
        </w:rPr>
        <w:t xml:space="preserve">קשים </w:t>
      </w:r>
      <w:r w:rsidR="00C95D6C">
        <w:rPr>
          <w:rFonts w:hint="cs"/>
          <w:rtl/>
        </w:rPr>
        <w:t xml:space="preserve">אנו </w:t>
      </w:r>
      <w:r>
        <w:rPr>
          <w:rFonts w:hint="cs"/>
          <w:rtl/>
        </w:rPr>
        <w:t>רואים את הער</w:t>
      </w:r>
      <w:bookmarkStart w:id="2232" w:name="_ETM_Q9_436769"/>
      <w:bookmarkStart w:id="2233" w:name="_ETM_Q9_432031"/>
      <w:bookmarkEnd w:id="2232"/>
      <w:bookmarkEnd w:id="2233"/>
      <w:r>
        <w:rPr>
          <w:rFonts w:hint="cs"/>
          <w:rtl/>
        </w:rPr>
        <w:t>ך האמיתי</w:t>
      </w:r>
      <w:bookmarkStart w:id="2234" w:name="_ETM_Q9_433720"/>
      <w:bookmarkEnd w:id="2234"/>
      <w:r>
        <w:rPr>
          <w:rFonts w:hint="cs"/>
          <w:rtl/>
        </w:rPr>
        <w:t xml:space="preserve"> של </w:t>
      </w:r>
      <w:bookmarkStart w:id="2235" w:name="_ETM_Q9_432320"/>
      <w:bookmarkEnd w:id="2235"/>
      <w:r>
        <w:rPr>
          <w:rFonts w:hint="cs"/>
          <w:rtl/>
        </w:rPr>
        <w:t>חברינו, של אחינו ואחיותינו האמיתיים</w:t>
      </w:r>
      <w:bookmarkStart w:id="2236" w:name="_ETM_Q9_433571"/>
      <w:bookmarkEnd w:id="2236"/>
      <w:r>
        <w:rPr>
          <w:rFonts w:hint="cs"/>
          <w:rtl/>
        </w:rPr>
        <w:t xml:space="preserve">. </w:t>
      </w:r>
      <w:bookmarkStart w:id="2237" w:name="_ETM_Q9_440060"/>
      <w:bookmarkEnd w:id="2237"/>
      <w:r>
        <w:rPr>
          <w:rFonts w:hint="cs"/>
          <w:rtl/>
        </w:rPr>
        <w:t>כולם חברי</w:t>
      </w:r>
      <w:r w:rsidR="00C95D6C">
        <w:rPr>
          <w:rFonts w:hint="cs"/>
          <w:rtl/>
        </w:rPr>
        <w:t>נו</w:t>
      </w:r>
      <w:r>
        <w:rPr>
          <w:rFonts w:hint="cs"/>
          <w:rtl/>
        </w:rPr>
        <w:t xml:space="preserve"> כשהדברים על מי מנוחות וכשמזג האוויר טוב, אבל הימים הללו אינם ימים להססנים. עלינו להתייצב, עלינו לנקוט עמדה. </w:t>
      </w:r>
      <w:bookmarkStart w:id="2238" w:name="_ETM_Q9_459490"/>
      <w:bookmarkStart w:id="2239" w:name="_ETM_Q9_459579"/>
      <w:bookmarkStart w:id="2240" w:name="_ETM_Q9_461410"/>
      <w:bookmarkStart w:id="2241" w:name="_ETM_Q9_461489"/>
      <w:bookmarkEnd w:id="2238"/>
      <w:bookmarkEnd w:id="2239"/>
      <w:bookmarkEnd w:id="2240"/>
      <w:bookmarkEnd w:id="2241"/>
    </w:p>
    <w:p w14:paraId="0EC162F3" w14:textId="77777777" w:rsidR="007F0AB3" w:rsidRDefault="007F0AB3" w:rsidP="008E7692">
      <w:pPr>
        <w:rPr>
          <w:rtl/>
        </w:rPr>
      </w:pPr>
    </w:p>
    <w:p w14:paraId="2BFDBFEC" w14:textId="77777777" w:rsidR="007F0AB3" w:rsidRDefault="007F0AB3" w:rsidP="008E7692">
      <w:pPr>
        <w:ind w:firstLine="0"/>
        <w:jc w:val="center"/>
        <w:rPr>
          <w:rtl/>
        </w:rPr>
      </w:pPr>
      <w:r>
        <w:rPr>
          <w:rFonts w:hint="cs"/>
          <w:rtl/>
        </w:rPr>
        <w:t>(מחיאות כפיים)</w:t>
      </w:r>
    </w:p>
    <w:p w14:paraId="40B88AB0" w14:textId="77777777" w:rsidR="007F0AB3" w:rsidRDefault="007F0AB3" w:rsidP="008E7692">
      <w:pPr>
        <w:rPr>
          <w:rtl/>
        </w:rPr>
      </w:pPr>
    </w:p>
    <w:p w14:paraId="02AD667F" w14:textId="75CCF876" w:rsidR="007F0AB3" w:rsidRDefault="007F0AB3" w:rsidP="008E7692">
      <w:pPr>
        <w:rPr>
          <w:rtl/>
        </w:rPr>
      </w:pPr>
      <w:r>
        <w:rPr>
          <w:rFonts w:hint="cs"/>
          <w:rtl/>
        </w:rPr>
        <w:t xml:space="preserve">מסיבה זו </w:t>
      </w:r>
      <w:bookmarkStart w:id="2242" w:name="_ETM_Q9_463163"/>
      <w:bookmarkEnd w:id="2242"/>
      <w:r>
        <w:rPr>
          <w:rFonts w:hint="cs"/>
          <w:rtl/>
        </w:rPr>
        <w:t xml:space="preserve">מחר נעביר </w:t>
      </w:r>
      <w:bookmarkStart w:id="2243" w:name="_ETM_Q9_465725"/>
      <w:bookmarkEnd w:id="2243"/>
      <w:r>
        <w:rPr>
          <w:rFonts w:hint="cs"/>
          <w:rtl/>
        </w:rPr>
        <w:t>באופן רש</w:t>
      </w:r>
      <w:bookmarkStart w:id="2244" w:name="_ETM_Q9_465111"/>
      <w:bookmarkEnd w:id="2244"/>
      <w:r>
        <w:rPr>
          <w:rFonts w:hint="cs"/>
          <w:rtl/>
        </w:rPr>
        <w:t xml:space="preserve">מי את שגרירות פרגוואי </w:t>
      </w:r>
      <w:r w:rsidR="00C95D6C">
        <w:rPr>
          <w:rFonts w:hint="cs"/>
          <w:rtl/>
        </w:rPr>
        <w:t xml:space="preserve">בישראל </w:t>
      </w:r>
      <w:bookmarkStart w:id="2245" w:name="_ETM_Q0_5088411"/>
      <w:bookmarkEnd w:id="2245"/>
      <w:r>
        <w:rPr>
          <w:rFonts w:hint="cs"/>
          <w:rtl/>
        </w:rPr>
        <w:t xml:space="preserve">לבירה הנצחית </w:t>
      </w:r>
      <w:bookmarkStart w:id="2246" w:name="_ETM_Q9_469820"/>
      <w:bookmarkEnd w:id="2246"/>
      <w:r>
        <w:rPr>
          <w:rFonts w:hint="cs"/>
          <w:rtl/>
        </w:rPr>
        <w:t xml:space="preserve">של </w:t>
      </w:r>
      <w:bookmarkStart w:id="2247" w:name="_ETM_Q9_470221"/>
      <w:bookmarkEnd w:id="2247"/>
      <w:r>
        <w:rPr>
          <w:rFonts w:hint="cs"/>
          <w:rtl/>
        </w:rPr>
        <w:t xml:space="preserve">ישראל </w:t>
      </w:r>
      <w:r>
        <w:rPr>
          <w:rtl/>
        </w:rPr>
        <w:t>–</w:t>
      </w:r>
      <w:r>
        <w:rPr>
          <w:rFonts w:hint="cs"/>
          <w:rtl/>
        </w:rPr>
        <w:t xml:space="preserve"> י</w:t>
      </w:r>
      <w:bookmarkStart w:id="2248" w:name="_ETM_Q9_472460"/>
      <w:bookmarkEnd w:id="2248"/>
      <w:r>
        <w:rPr>
          <w:rFonts w:hint="cs"/>
          <w:rtl/>
        </w:rPr>
        <w:t>רושלים.</w:t>
      </w:r>
    </w:p>
    <w:p w14:paraId="5141C078" w14:textId="77777777" w:rsidR="007F0AB3" w:rsidRDefault="007F0AB3" w:rsidP="008E7692">
      <w:pPr>
        <w:rPr>
          <w:rtl/>
        </w:rPr>
      </w:pPr>
      <w:bookmarkStart w:id="2249" w:name="_ETM_Q9_478411"/>
      <w:bookmarkStart w:id="2250" w:name="_ETM_Q9_478484"/>
      <w:bookmarkEnd w:id="2249"/>
      <w:bookmarkEnd w:id="2250"/>
    </w:p>
    <w:p w14:paraId="6281AD7C" w14:textId="77777777" w:rsidR="007F0AB3" w:rsidRDefault="007F0AB3" w:rsidP="008E7692">
      <w:pPr>
        <w:ind w:firstLine="0"/>
        <w:jc w:val="center"/>
        <w:rPr>
          <w:rtl/>
        </w:rPr>
      </w:pPr>
      <w:r>
        <w:rPr>
          <w:rFonts w:hint="cs"/>
          <w:rtl/>
        </w:rPr>
        <w:t>(מחיאות כפיים)</w:t>
      </w:r>
    </w:p>
    <w:p w14:paraId="23E9627D" w14:textId="77777777" w:rsidR="007F0AB3" w:rsidRDefault="007F0AB3" w:rsidP="008E7692">
      <w:pPr>
        <w:rPr>
          <w:rtl/>
        </w:rPr>
      </w:pPr>
    </w:p>
    <w:p w14:paraId="4B74133A" w14:textId="38B56681" w:rsidR="007F0AB3" w:rsidRDefault="007F0AB3" w:rsidP="00C95D6C">
      <w:pPr>
        <w:rPr>
          <w:rtl/>
        </w:rPr>
      </w:pPr>
      <w:bookmarkStart w:id="2251" w:name="_ETM_Q9_478554"/>
      <w:bookmarkStart w:id="2252" w:name="_ETM_Q9_478612"/>
      <w:bookmarkEnd w:id="2251"/>
      <w:bookmarkEnd w:id="2252"/>
      <w:r>
        <w:rPr>
          <w:rFonts w:hint="cs"/>
          <w:rtl/>
        </w:rPr>
        <w:t>ההחלטה לפתוח א</w:t>
      </w:r>
      <w:bookmarkStart w:id="2253" w:name="_ETM_Q9_477120"/>
      <w:bookmarkEnd w:id="2253"/>
      <w:r>
        <w:rPr>
          <w:rFonts w:hint="cs"/>
          <w:rtl/>
        </w:rPr>
        <w:t xml:space="preserve">ת השגרירות בעיר </w:t>
      </w:r>
      <w:bookmarkStart w:id="2254" w:name="_ETM_Q9_480826"/>
      <w:bookmarkEnd w:id="2254"/>
      <w:r>
        <w:rPr>
          <w:rFonts w:hint="cs"/>
          <w:rtl/>
        </w:rPr>
        <w:t xml:space="preserve">גדולה זו אינה רק קיום </w:t>
      </w:r>
      <w:r w:rsidR="00C95D6C">
        <w:rPr>
          <w:rFonts w:hint="cs"/>
          <w:rtl/>
        </w:rPr>
        <w:t xml:space="preserve">החלטה, </w:t>
      </w:r>
      <w:r>
        <w:rPr>
          <w:rFonts w:hint="cs"/>
          <w:rtl/>
        </w:rPr>
        <w:t xml:space="preserve">אלא היא </w:t>
      </w:r>
      <w:r w:rsidR="00C95D6C">
        <w:rPr>
          <w:rFonts w:hint="cs"/>
          <w:rtl/>
        </w:rPr>
        <w:t xml:space="preserve">שיקוף של </w:t>
      </w:r>
      <w:r>
        <w:rPr>
          <w:rFonts w:hint="cs"/>
          <w:rtl/>
        </w:rPr>
        <w:t xml:space="preserve">הערכים העמוקים של סולידריות </w:t>
      </w:r>
      <w:bookmarkStart w:id="2255" w:name="_ETM_Q9_485459"/>
      <w:bookmarkEnd w:id="2255"/>
      <w:r>
        <w:rPr>
          <w:rFonts w:hint="cs"/>
          <w:rtl/>
        </w:rPr>
        <w:t>ואחווה אמיתית</w:t>
      </w:r>
      <w:bookmarkStart w:id="2256" w:name="_ETM_Q9_486589"/>
      <w:bookmarkEnd w:id="2256"/>
      <w:r>
        <w:rPr>
          <w:rFonts w:hint="cs"/>
          <w:rtl/>
        </w:rPr>
        <w:t xml:space="preserve">. </w:t>
      </w:r>
      <w:bookmarkStart w:id="2257" w:name="_ETM_Q9_486855"/>
      <w:bookmarkEnd w:id="2257"/>
      <w:r>
        <w:rPr>
          <w:rFonts w:hint="cs"/>
          <w:rtl/>
        </w:rPr>
        <w:t>בדיוק כשנדמה שהעולם שוב נוטה לנטוש את ישראל</w:t>
      </w:r>
      <w:bookmarkStart w:id="2258" w:name="_ETM_Q9_492529"/>
      <w:bookmarkEnd w:id="2258"/>
      <w:r>
        <w:rPr>
          <w:rFonts w:hint="cs"/>
          <w:rtl/>
        </w:rPr>
        <w:t>, כשנראה שכולם מפנים גבם למדינה הזאת, פרגוואי כאן כדי לומר: אנחנו כאן איתכם</w:t>
      </w:r>
      <w:bookmarkStart w:id="2259" w:name="_ETM_Q9_502850"/>
      <w:bookmarkEnd w:id="2259"/>
      <w:r>
        <w:rPr>
          <w:rFonts w:hint="cs"/>
          <w:rtl/>
        </w:rPr>
        <w:t xml:space="preserve">, חברינו, לא </w:t>
      </w:r>
      <w:proofErr w:type="spellStart"/>
      <w:r>
        <w:rPr>
          <w:rFonts w:hint="cs"/>
          <w:rtl/>
        </w:rPr>
        <w:t>ננטוש</w:t>
      </w:r>
      <w:proofErr w:type="spellEnd"/>
      <w:r>
        <w:rPr>
          <w:rFonts w:hint="cs"/>
          <w:rtl/>
        </w:rPr>
        <w:t xml:space="preserve"> </w:t>
      </w:r>
      <w:bookmarkStart w:id="2260" w:name="_ETM_Q9_507101"/>
      <w:bookmarkEnd w:id="2260"/>
      <w:r>
        <w:rPr>
          <w:rFonts w:hint="cs"/>
          <w:rtl/>
        </w:rPr>
        <w:t>את ישראל.</w:t>
      </w:r>
    </w:p>
    <w:p w14:paraId="3F126C4A" w14:textId="77777777" w:rsidR="007F0AB3" w:rsidRDefault="007F0AB3" w:rsidP="008E7692">
      <w:pPr>
        <w:rPr>
          <w:rtl/>
        </w:rPr>
      </w:pPr>
      <w:bookmarkStart w:id="2261" w:name="_ETM_Q9_505162"/>
      <w:bookmarkStart w:id="2262" w:name="_ETM_Q9_505271"/>
      <w:bookmarkEnd w:id="2261"/>
      <w:bookmarkEnd w:id="2262"/>
    </w:p>
    <w:p w14:paraId="40D13304" w14:textId="77777777" w:rsidR="007F0AB3" w:rsidRDefault="007F0AB3" w:rsidP="008E7692">
      <w:pPr>
        <w:ind w:firstLine="0"/>
        <w:jc w:val="center"/>
        <w:rPr>
          <w:rtl/>
        </w:rPr>
      </w:pPr>
      <w:bookmarkStart w:id="2263" w:name="_ETM_Q9_505401"/>
      <w:bookmarkStart w:id="2264" w:name="_ETM_Q9_505487"/>
      <w:bookmarkEnd w:id="2263"/>
      <w:bookmarkEnd w:id="2264"/>
      <w:r>
        <w:rPr>
          <w:rFonts w:hint="cs"/>
          <w:rtl/>
        </w:rPr>
        <w:t>(מחיאות כפיים)</w:t>
      </w:r>
    </w:p>
    <w:p w14:paraId="349EFC04" w14:textId="77777777" w:rsidR="007F0AB3" w:rsidRDefault="007F0AB3" w:rsidP="008E7692">
      <w:pPr>
        <w:rPr>
          <w:rtl/>
        </w:rPr>
      </w:pPr>
      <w:bookmarkStart w:id="2265" w:name="_ETM_Q9_509309"/>
      <w:bookmarkStart w:id="2266" w:name="_ETM_Q9_509390"/>
      <w:bookmarkStart w:id="2267" w:name="_ETM_Q9_514685"/>
      <w:bookmarkEnd w:id="2265"/>
      <w:bookmarkEnd w:id="2266"/>
      <w:bookmarkEnd w:id="2267"/>
    </w:p>
    <w:p w14:paraId="5236FDF1" w14:textId="77777777" w:rsidR="007F0AB3" w:rsidRDefault="007F0AB3" w:rsidP="008E7692">
      <w:pPr>
        <w:rPr>
          <w:rtl/>
        </w:rPr>
      </w:pPr>
      <w:bookmarkStart w:id="2268" w:name="_ETM_Q9_514748"/>
      <w:bookmarkStart w:id="2269" w:name="_ETM_Q9_513300"/>
      <w:bookmarkStart w:id="2270" w:name="_ETM_Q9_509540"/>
      <w:bookmarkEnd w:id="2268"/>
      <w:bookmarkEnd w:id="2269"/>
      <w:bookmarkEnd w:id="2270"/>
      <w:r>
        <w:rPr>
          <w:rFonts w:hint="cs"/>
          <w:rtl/>
        </w:rPr>
        <w:t xml:space="preserve">יש כל כך </w:t>
      </w:r>
      <w:bookmarkStart w:id="2271" w:name="_ETM_Q9_512860"/>
      <w:bookmarkEnd w:id="2271"/>
      <w:r>
        <w:rPr>
          <w:rFonts w:hint="cs"/>
          <w:rtl/>
        </w:rPr>
        <w:t>הרבה אמת במילותיו של</w:t>
      </w:r>
      <w:bookmarkStart w:id="2272" w:name="_ETM_Q9_510720"/>
      <w:bookmarkEnd w:id="2272"/>
      <w:r>
        <w:rPr>
          <w:rFonts w:hint="cs"/>
          <w:rtl/>
        </w:rPr>
        <w:t xml:space="preserve"> אלחנן ליב </w:t>
      </w:r>
      <w:bookmarkStart w:id="2273" w:name="_ETM_Q9_510670"/>
      <w:bookmarkEnd w:id="2273"/>
      <w:r>
        <w:rPr>
          <w:rFonts w:hint="cs"/>
          <w:rtl/>
        </w:rPr>
        <w:t>לוינסקי</w:t>
      </w:r>
      <w:bookmarkStart w:id="2274" w:name="_ETM_Q9_525544"/>
      <w:bookmarkEnd w:id="2274"/>
      <w:r>
        <w:rPr>
          <w:rFonts w:hint="cs"/>
          <w:rtl/>
        </w:rPr>
        <w:t xml:space="preserve">: בלי ירושלים, ארץ ישראל היא </w:t>
      </w:r>
      <w:bookmarkStart w:id="2275" w:name="_ETM_Q9_523540"/>
      <w:bookmarkEnd w:id="2275"/>
      <w:r>
        <w:rPr>
          <w:rFonts w:hint="cs"/>
          <w:rtl/>
        </w:rPr>
        <w:t>גוף בלי</w:t>
      </w:r>
      <w:bookmarkStart w:id="2276" w:name="_ETM_Q9_524979"/>
      <w:bookmarkEnd w:id="2276"/>
      <w:r>
        <w:rPr>
          <w:rFonts w:hint="cs"/>
          <w:rtl/>
        </w:rPr>
        <w:t xml:space="preserve"> נשמה.</w:t>
      </w:r>
      <w:bookmarkStart w:id="2277" w:name="_ETM_Q9_522560"/>
      <w:bookmarkStart w:id="2278" w:name="_ETM_Q9_518300"/>
      <w:bookmarkStart w:id="2279" w:name="_ETM_Q9_514240"/>
      <w:bookmarkStart w:id="2280" w:name="_ETM_Q9_510430"/>
      <w:bookmarkStart w:id="2281" w:name="_ETM_Q9_510520"/>
      <w:bookmarkStart w:id="2282" w:name="_ETM_Q9_510070"/>
      <w:bookmarkStart w:id="2283" w:name="_ETM_Q9_505451"/>
      <w:bookmarkEnd w:id="2277"/>
      <w:bookmarkEnd w:id="2278"/>
      <w:bookmarkEnd w:id="2279"/>
      <w:bookmarkEnd w:id="2280"/>
      <w:bookmarkEnd w:id="2281"/>
      <w:bookmarkEnd w:id="2282"/>
      <w:bookmarkEnd w:id="2283"/>
      <w:r>
        <w:rPr>
          <w:rFonts w:hint="cs"/>
          <w:rtl/>
        </w:rPr>
        <w:t xml:space="preserve"> </w:t>
      </w:r>
      <w:bookmarkStart w:id="2284" w:name="_ETM_Q9_523721"/>
      <w:bookmarkEnd w:id="2284"/>
    </w:p>
    <w:p w14:paraId="22B8F43F" w14:textId="77777777" w:rsidR="007F0AB3" w:rsidRDefault="007F0AB3" w:rsidP="008E7692">
      <w:pPr>
        <w:rPr>
          <w:rtl/>
        </w:rPr>
      </w:pPr>
      <w:bookmarkStart w:id="2285" w:name="_ETM_Q9_523770"/>
      <w:bookmarkEnd w:id="2285"/>
    </w:p>
    <w:p w14:paraId="2C7EEBBB" w14:textId="77777777" w:rsidR="007F0AB3" w:rsidRDefault="007F0AB3" w:rsidP="008E7692">
      <w:pPr>
        <w:ind w:firstLine="0"/>
        <w:jc w:val="center"/>
        <w:rPr>
          <w:rtl/>
        </w:rPr>
      </w:pPr>
      <w:bookmarkStart w:id="2286" w:name="_ETM_Q9_523865"/>
      <w:bookmarkStart w:id="2287" w:name="_ETM_Q9_523957"/>
      <w:bookmarkEnd w:id="2286"/>
      <w:bookmarkEnd w:id="2287"/>
      <w:r>
        <w:rPr>
          <w:rFonts w:hint="cs"/>
          <w:rtl/>
        </w:rPr>
        <w:t>(מחיאות כפיים)</w:t>
      </w:r>
    </w:p>
    <w:p w14:paraId="1C262C6B" w14:textId="77777777" w:rsidR="007F0AB3" w:rsidRDefault="007F0AB3" w:rsidP="008E7692">
      <w:pPr>
        <w:rPr>
          <w:rtl/>
        </w:rPr>
      </w:pPr>
    </w:p>
    <w:p w14:paraId="7F82C348" w14:textId="5BE68595" w:rsidR="007F0AB3" w:rsidRDefault="007F0AB3" w:rsidP="008E7692">
      <w:pPr>
        <w:rPr>
          <w:rtl/>
        </w:rPr>
      </w:pPr>
      <w:bookmarkStart w:id="2288" w:name="_ETM_Q9_524601"/>
      <w:bookmarkStart w:id="2289" w:name="_ETM_Q9_524678"/>
      <w:bookmarkStart w:id="2290" w:name="_ETM_Q9_525081"/>
      <w:bookmarkStart w:id="2291" w:name="_ETM_Q9_525157"/>
      <w:bookmarkEnd w:id="2288"/>
      <w:bookmarkEnd w:id="2289"/>
      <w:bookmarkEnd w:id="2290"/>
      <w:bookmarkEnd w:id="2291"/>
      <w:r>
        <w:rPr>
          <w:rFonts w:hint="cs"/>
          <w:rtl/>
        </w:rPr>
        <w:t xml:space="preserve">כך </w:t>
      </w:r>
      <w:bookmarkStart w:id="2292" w:name="_ETM_Q9_530425"/>
      <w:bookmarkStart w:id="2293" w:name="_ETM_Q9_529532"/>
      <w:bookmarkEnd w:id="2292"/>
      <w:bookmarkEnd w:id="2293"/>
      <w:r>
        <w:rPr>
          <w:rFonts w:hint="cs"/>
          <w:rtl/>
        </w:rPr>
        <w:t>שאני אומר היו</w:t>
      </w:r>
      <w:bookmarkStart w:id="2294" w:name="_ETM_Q9_527861"/>
      <w:bookmarkEnd w:id="2294"/>
      <w:r>
        <w:rPr>
          <w:rFonts w:hint="cs"/>
          <w:rtl/>
        </w:rPr>
        <w:t xml:space="preserve">ם, שבלי </w:t>
      </w:r>
      <w:bookmarkStart w:id="2295" w:name="_ETM_Q9_532012"/>
      <w:bookmarkEnd w:id="2295"/>
      <w:r>
        <w:rPr>
          <w:rFonts w:hint="cs"/>
          <w:rtl/>
        </w:rPr>
        <w:t xml:space="preserve">שגרירות </w:t>
      </w:r>
      <w:bookmarkStart w:id="2296" w:name="_ETM_Q9_528162"/>
      <w:bookmarkEnd w:id="2296"/>
      <w:r>
        <w:rPr>
          <w:rFonts w:hint="cs"/>
          <w:rtl/>
        </w:rPr>
        <w:t xml:space="preserve">בירושלים, </w:t>
      </w:r>
      <w:bookmarkStart w:id="2297" w:name="_ETM_Q9_535971"/>
      <w:bookmarkEnd w:id="2297"/>
      <w:r>
        <w:rPr>
          <w:rFonts w:hint="cs"/>
          <w:rtl/>
        </w:rPr>
        <w:t xml:space="preserve">לקשרים הדיפלומטיים </w:t>
      </w:r>
      <w:bookmarkStart w:id="2298" w:name="_ETM_Q9_536581"/>
      <w:bookmarkEnd w:id="2298"/>
      <w:r>
        <w:rPr>
          <w:rFonts w:hint="cs"/>
          <w:rtl/>
        </w:rPr>
        <w:t xml:space="preserve">עם ישראל </w:t>
      </w:r>
      <w:bookmarkStart w:id="2299" w:name="_ETM_Q9_539352"/>
      <w:bookmarkStart w:id="2300" w:name="_ETM_Q9_535621"/>
      <w:bookmarkEnd w:id="2299"/>
      <w:bookmarkEnd w:id="2300"/>
      <w:r>
        <w:rPr>
          <w:rFonts w:hint="cs"/>
          <w:rtl/>
        </w:rPr>
        <w:t xml:space="preserve">לא יהיה לב </w:t>
      </w:r>
      <w:bookmarkStart w:id="2301" w:name="_ETM_Q9_538661"/>
      <w:bookmarkEnd w:id="2301"/>
      <w:r>
        <w:rPr>
          <w:rFonts w:hint="cs"/>
          <w:rtl/>
        </w:rPr>
        <w:t>אמית</w:t>
      </w:r>
      <w:bookmarkStart w:id="2302" w:name="_ETM_Q9_539442"/>
      <w:bookmarkStart w:id="2303" w:name="_ETM_Q9_542271"/>
      <w:bookmarkEnd w:id="2302"/>
      <w:bookmarkEnd w:id="2303"/>
      <w:r>
        <w:rPr>
          <w:rFonts w:hint="cs"/>
          <w:rtl/>
        </w:rPr>
        <w:t xml:space="preserve">י, לא תהיה להם </w:t>
      </w:r>
      <w:bookmarkStart w:id="2304" w:name="_ETM_Q9_543209"/>
      <w:bookmarkEnd w:id="2304"/>
      <w:r>
        <w:rPr>
          <w:rFonts w:hint="cs"/>
          <w:rtl/>
        </w:rPr>
        <w:t xml:space="preserve">נשמה אמיתית. עם המעבר </w:t>
      </w:r>
      <w:bookmarkStart w:id="2305" w:name="_ETM_Q9_544157"/>
      <w:bookmarkEnd w:id="2305"/>
      <w:r>
        <w:rPr>
          <w:rFonts w:hint="cs"/>
          <w:rtl/>
        </w:rPr>
        <w:t xml:space="preserve">הזה, לידידות </w:t>
      </w:r>
      <w:bookmarkStart w:id="2306" w:name="_ETM_Q9_545542"/>
      <w:bookmarkEnd w:id="2306"/>
      <w:r w:rsidR="004D1409">
        <w:rPr>
          <w:rFonts w:hint="cs"/>
          <w:rtl/>
        </w:rPr>
        <w:t xml:space="preserve">ההיסטורית </w:t>
      </w:r>
      <w:r>
        <w:rPr>
          <w:rFonts w:hint="cs"/>
          <w:rtl/>
        </w:rPr>
        <w:t>שלנו שוב יהיה לב פועם</w:t>
      </w:r>
      <w:bookmarkStart w:id="2307" w:name="_ETM_Q9_547702"/>
      <w:bookmarkEnd w:id="2307"/>
      <w:r>
        <w:rPr>
          <w:rFonts w:hint="cs"/>
          <w:rtl/>
        </w:rPr>
        <w:t xml:space="preserve">, ואני </w:t>
      </w:r>
      <w:bookmarkStart w:id="2308" w:name="_ETM_Q9_550392"/>
      <w:bookmarkEnd w:id="2308"/>
      <w:r>
        <w:rPr>
          <w:rFonts w:hint="cs"/>
          <w:rtl/>
        </w:rPr>
        <w:t xml:space="preserve">מאוד </w:t>
      </w:r>
      <w:bookmarkStart w:id="2309" w:name="_ETM_Q9_551104"/>
      <w:bookmarkEnd w:id="2309"/>
      <w:r>
        <w:rPr>
          <w:rFonts w:hint="cs"/>
          <w:rtl/>
        </w:rPr>
        <w:t>מקווה שניתן השראה לאומות אחרות</w:t>
      </w:r>
      <w:bookmarkStart w:id="2310" w:name="_ETM_Q9_554522"/>
      <w:bookmarkEnd w:id="2310"/>
      <w:r>
        <w:rPr>
          <w:rFonts w:hint="cs"/>
          <w:rtl/>
        </w:rPr>
        <w:t xml:space="preserve"> לעשות </w:t>
      </w:r>
      <w:bookmarkStart w:id="2311" w:name="_ETM_Q9_556653"/>
      <w:bookmarkEnd w:id="2311"/>
      <w:r>
        <w:rPr>
          <w:rFonts w:hint="cs"/>
          <w:rtl/>
        </w:rPr>
        <w:t xml:space="preserve">את אותו </w:t>
      </w:r>
      <w:bookmarkStart w:id="2312" w:name="_ETM_Q9_558756"/>
      <w:bookmarkEnd w:id="2312"/>
      <w:r w:rsidR="004D1409">
        <w:rPr>
          <w:rFonts w:hint="cs"/>
          <w:rtl/>
        </w:rPr>
        <w:t>ה</w:t>
      </w:r>
      <w:r>
        <w:rPr>
          <w:rFonts w:hint="cs"/>
          <w:rtl/>
        </w:rPr>
        <w:t>דבר.</w:t>
      </w:r>
      <w:bookmarkStart w:id="2313" w:name="_ETM_Q9_556261"/>
      <w:bookmarkEnd w:id="2313"/>
    </w:p>
    <w:p w14:paraId="568AAD1F" w14:textId="77777777" w:rsidR="007F0AB3" w:rsidRDefault="007F0AB3" w:rsidP="008E7692">
      <w:pPr>
        <w:rPr>
          <w:rtl/>
        </w:rPr>
      </w:pPr>
      <w:bookmarkStart w:id="2314" w:name="_ETM_Q9_556359"/>
      <w:bookmarkEnd w:id="2314"/>
    </w:p>
    <w:p w14:paraId="212063CB" w14:textId="77777777" w:rsidR="007F0AB3" w:rsidRDefault="007F0AB3" w:rsidP="008E7692">
      <w:pPr>
        <w:ind w:firstLine="0"/>
        <w:jc w:val="center"/>
        <w:rPr>
          <w:rtl/>
        </w:rPr>
      </w:pPr>
      <w:bookmarkStart w:id="2315" w:name="_ETM_Q9_556421"/>
      <w:bookmarkStart w:id="2316" w:name="_ETM_Q9_556484"/>
      <w:bookmarkEnd w:id="2315"/>
      <w:bookmarkEnd w:id="2316"/>
      <w:r>
        <w:rPr>
          <w:rFonts w:hint="cs"/>
          <w:rtl/>
        </w:rPr>
        <w:t>(מחיאות כפיים)</w:t>
      </w:r>
    </w:p>
    <w:p w14:paraId="72A11AF1" w14:textId="77777777" w:rsidR="007F0AB3" w:rsidRPr="001E6637" w:rsidRDefault="007F0AB3" w:rsidP="008E7692">
      <w:pPr>
        <w:rPr>
          <w:rtl/>
        </w:rPr>
      </w:pPr>
    </w:p>
    <w:p w14:paraId="2993723C" w14:textId="331207B5" w:rsidR="007F0AB3" w:rsidRPr="001E6637" w:rsidRDefault="007F0AB3" w:rsidP="004D1409">
      <w:pPr>
        <w:rPr>
          <w:rtl/>
        </w:rPr>
      </w:pPr>
      <w:bookmarkStart w:id="2317" w:name="_ETM_Q9_557317"/>
      <w:bookmarkStart w:id="2318" w:name="_ETM_Q9_557421"/>
      <w:bookmarkStart w:id="2319" w:name="_ETM_Q9_559540"/>
      <w:bookmarkStart w:id="2320" w:name="_ETM_Q9_559622"/>
      <w:bookmarkStart w:id="2321" w:name="_ETM_Q9_562579"/>
      <w:bookmarkStart w:id="2322" w:name="_ETM_Q9_562643"/>
      <w:bookmarkEnd w:id="2317"/>
      <w:bookmarkEnd w:id="2318"/>
      <w:bookmarkEnd w:id="2319"/>
      <w:bookmarkEnd w:id="2320"/>
      <w:bookmarkEnd w:id="2321"/>
      <w:bookmarkEnd w:id="2322"/>
      <w:r w:rsidRPr="001E6637">
        <w:rPr>
          <w:rFonts w:hint="cs"/>
          <w:rtl/>
        </w:rPr>
        <w:t xml:space="preserve">נוסף על כך, </w:t>
      </w:r>
      <w:bookmarkStart w:id="2323" w:name="_ETM_Q9_559583"/>
      <w:bookmarkEnd w:id="2323"/>
      <w:r w:rsidRPr="001E6637">
        <w:rPr>
          <w:rFonts w:hint="cs"/>
          <w:rtl/>
        </w:rPr>
        <w:t>פרגוואי היא מדינה מאוד דתית</w:t>
      </w:r>
      <w:r w:rsidR="004D1409">
        <w:rPr>
          <w:rFonts w:hint="cs"/>
          <w:rtl/>
        </w:rPr>
        <w:t xml:space="preserve"> ורוחנית</w:t>
      </w:r>
      <w:r w:rsidRPr="001E6637">
        <w:rPr>
          <w:rFonts w:hint="cs"/>
          <w:rtl/>
        </w:rPr>
        <w:t xml:space="preserve">, שתמיד ראתה את ישראל </w:t>
      </w:r>
      <w:bookmarkStart w:id="2324" w:name="_ETM_Q9_575270"/>
      <w:bookmarkEnd w:id="2324"/>
      <w:r w:rsidRPr="001E6637">
        <w:rPr>
          <w:rFonts w:hint="cs"/>
          <w:rtl/>
        </w:rPr>
        <w:t>כמדינה אחות. אמונת אנשי פרגוואי נובעת מ</w:t>
      </w:r>
      <w:r w:rsidR="004D1409">
        <w:rPr>
          <w:rFonts w:hint="cs"/>
          <w:rtl/>
        </w:rPr>
        <w:t xml:space="preserve">אמונותיהם של </w:t>
      </w:r>
      <w:r w:rsidRPr="001E6637">
        <w:rPr>
          <w:rFonts w:hint="cs"/>
          <w:rtl/>
        </w:rPr>
        <w:t>אחינו ה</w:t>
      </w:r>
      <w:r w:rsidR="004D1409">
        <w:rPr>
          <w:rFonts w:hint="cs"/>
          <w:rtl/>
        </w:rPr>
        <w:t>בוגרים</w:t>
      </w:r>
      <w:r w:rsidRPr="001E6637">
        <w:rPr>
          <w:rFonts w:hint="cs"/>
          <w:rtl/>
        </w:rPr>
        <w:t xml:space="preserve">, </w:t>
      </w:r>
      <w:r w:rsidR="004D1409">
        <w:rPr>
          <w:rFonts w:hint="cs"/>
          <w:rtl/>
        </w:rPr>
        <w:t xml:space="preserve">כפי שכינה האפיפיור יוחנן פאלוס השני את </w:t>
      </w:r>
      <w:r w:rsidRPr="001E6637">
        <w:rPr>
          <w:rFonts w:hint="cs"/>
          <w:rtl/>
        </w:rPr>
        <w:t xml:space="preserve">העם היהודי. יתר על כן, </w:t>
      </w:r>
      <w:bookmarkStart w:id="2325" w:name="_ETM_Q9_585943"/>
      <w:bookmarkEnd w:id="2325"/>
      <w:r w:rsidRPr="001E6637">
        <w:rPr>
          <w:rFonts w:hint="cs"/>
          <w:rtl/>
        </w:rPr>
        <w:t>הרוחניות היוצאת מהבירה בישראל תמיד נתנה השראה</w:t>
      </w:r>
      <w:r w:rsidR="004D1409">
        <w:rPr>
          <w:rFonts w:hint="cs"/>
          <w:rtl/>
        </w:rPr>
        <w:t xml:space="preserve"> לאנשי פרגוואי</w:t>
      </w:r>
      <w:r w:rsidRPr="001E6637">
        <w:rPr>
          <w:rFonts w:hint="cs"/>
          <w:rtl/>
        </w:rPr>
        <w:t xml:space="preserve">. בקהילות שלנו, בערים, בשיחות עם בני עמי, </w:t>
      </w:r>
      <w:bookmarkStart w:id="2326" w:name="_ETM_Q9_598427"/>
      <w:bookmarkEnd w:id="2326"/>
      <w:r w:rsidRPr="001E6637">
        <w:rPr>
          <w:rFonts w:hint="cs"/>
          <w:rtl/>
        </w:rPr>
        <w:t xml:space="preserve">אני רואה </w:t>
      </w:r>
      <w:bookmarkStart w:id="2327" w:name="_ETM_Q9_596783"/>
      <w:bookmarkEnd w:id="2327"/>
      <w:r w:rsidRPr="001E6637">
        <w:rPr>
          <w:rFonts w:hint="cs"/>
          <w:rtl/>
        </w:rPr>
        <w:t xml:space="preserve">תמיד את האהבה </w:t>
      </w:r>
      <w:r w:rsidR="004D1409">
        <w:rPr>
          <w:rFonts w:hint="cs"/>
          <w:rtl/>
        </w:rPr>
        <w:t xml:space="preserve">האמיתית </w:t>
      </w:r>
      <w:bookmarkStart w:id="2328" w:name="_ETM_Q0_5221053"/>
      <w:bookmarkEnd w:id="2328"/>
      <w:r w:rsidR="004D1409">
        <w:rPr>
          <w:rFonts w:hint="cs"/>
          <w:rtl/>
        </w:rPr>
        <w:t xml:space="preserve">לישראל ואת הסולידריות עם </w:t>
      </w:r>
      <w:r w:rsidRPr="001E6637">
        <w:rPr>
          <w:rFonts w:hint="cs"/>
          <w:rtl/>
        </w:rPr>
        <w:t>ישראל</w:t>
      </w:r>
      <w:bookmarkStart w:id="2329" w:name="_ETM_Q9_602753"/>
      <w:bookmarkEnd w:id="2329"/>
      <w:r w:rsidRPr="001E6637">
        <w:rPr>
          <w:rFonts w:hint="cs"/>
          <w:rtl/>
        </w:rPr>
        <w:t xml:space="preserve">. ידידיי, </w:t>
      </w:r>
      <w:bookmarkStart w:id="2330" w:name="_ETM_Q9_606504"/>
      <w:bookmarkEnd w:id="2330"/>
      <w:r w:rsidRPr="001E6637">
        <w:rPr>
          <w:rFonts w:hint="cs"/>
          <w:rtl/>
        </w:rPr>
        <w:t xml:space="preserve">ירושלים היא בירה שנייה לרוב </w:t>
      </w:r>
      <w:bookmarkStart w:id="2331" w:name="_ETM_Q9_608413"/>
      <w:bookmarkEnd w:id="2331"/>
      <w:r w:rsidRPr="001E6637">
        <w:rPr>
          <w:rFonts w:hint="cs"/>
          <w:rtl/>
        </w:rPr>
        <w:t xml:space="preserve">אזרחי פרגוואי. </w:t>
      </w:r>
      <w:bookmarkStart w:id="2332" w:name="_ETM_Q9_609807"/>
      <w:bookmarkEnd w:id="2332"/>
    </w:p>
    <w:p w14:paraId="189223D1" w14:textId="77777777" w:rsidR="007F0AB3" w:rsidRPr="001E6637" w:rsidRDefault="007F0AB3" w:rsidP="008E7692">
      <w:pPr>
        <w:rPr>
          <w:rtl/>
        </w:rPr>
      </w:pPr>
      <w:bookmarkStart w:id="2333" w:name="_ETM_Q9_609913"/>
      <w:bookmarkEnd w:id="2333"/>
    </w:p>
    <w:p w14:paraId="3974CF5C" w14:textId="77777777" w:rsidR="007F0AB3" w:rsidRPr="001E6637" w:rsidRDefault="007F0AB3" w:rsidP="008E7692">
      <w:pPr>
        <w:ind w:firstLine="0"/>
        <w:jc w:val="center"/>
        <w:rPr>
          <w:rtl/>
        </w:rPr>
      </w:pPr>
      <w:bookmarkStart w:id="2334" w:name="_ETM_Q9_609951"/>
      <w:bookmarkStart w:id="2335" w:name="_ETM_Q9_610075"/>
      <w:bookmarkEnd w:id="2334"/>
      <w:bookmarkEnd w:id="2335"/>
      <w:r w:rsidRPr="001E6637">
        <w:rPr>
          <w:rFonts w:hint="cs"/>
          <w:rtl/>
        </w:rPr>
        <w:t>(מחיאות כפיים)</w:t>
      </w:r>
    </w:p>
    <w:p w14:paraId="5143CC5F" w14:textId="77777777" w:rsidR="007F0AB3" w:rsidRPr="001E6637" w:rsidRDefault="007F0AB3" w:rsidP="008E7692">
      <w:pPr>
        <w:rPr>
          <w:rtl/>
        </w:rPr>
      </w:pPr>
      <w:bookmarkStart w:id="2336" w:name="_ETM_Q9_612436"/>
      <w:bookmarkStart w:id="2337" w:name="_ETM_Q9_612505"/>
      <w:bookmarkStart w:id="2338" w:name="_ETM_Q9_608162"/>
      <w:bookmarkStart w:id="2339" w:name="_ETM_Q9_603473"/>
      <w:bookmarkStart w:id="2340" w:name="_ETM_Q9_599033"/>
      <w:bookmarkEnd w:id="2336"/>
      <w:bookmarkEnd w:id="2337"/>
      <w:bookmarkEnd w:id="2338"/>
      <w:bookmarkEnd w:id="2339"/>
      <w:bookmarkEnd w:id="2340"/>
    </w:p>
    <w:p w14:paraId="31042B15" w14:textId="55BE7E39" w:rsidR="007F0AB3" w:rsidRPr="001E6637" w:rsidRDefault="007F0AB3" w:rsidP="008E7692">
      <w:pPr>
        <w:rPr>
          <w:rtl/>
        </w:rPr>
      </w:pPr>
      <w:bookmarkStart w:id="2341" w:name="_ETM_Q9_610596"/>
      <w:bookmarkStart w:id="2342" w:name="_ETM_Q9_610649"/>
      <w:bookmarkEnd w:id="2341"/>
      <w:bookmarkEnd w:id="2342"/>
      <w:r w:rsidRPr="001E6637">
        <w:rPr>
          <w:rFonts w:hint="cs"/>
          <w:rtl/>
        </w:rPr>
        <w:t>שידע כל העולם היום, ונאמר באופן ברור</w:t>
      </w:r>
      <w:bookmarkStart w:id="2343" w:name="_ETM_Q9_615362"/>
      <w:bookmarkEnd w:id="2343"/>
      <w:r w:rsidRPr="001E6637">
        <w:rPr>
          <w:rFonts w:hint="cs"/>
          <w:rtl/>
        </w:rPr>
        <w:t xml:space="preserve">: </w:t>
      </w:r>
      <w:bookmarkStart w:id="2344" w:name="_ETM_Q9_615912"/>
      <w:bookmarkEnd w:id="2344"/>
      <w:r w:rsidRPr="001E6637">
        <w:rPr>
          <w:rFonts w:hint="cs"/>
          <w:rtl/>
        </w:rPr>
        <w:t xml:space="preserve">פרגוואי מעבירה את </w:t>
      </w:r>
      <w:bookmarkStart w:id="2345" w:name="_ETM_Q9_618993"/>
      <w:bookmarkEnd w:id="2345"/>
      <w:r w:rsidRPr="001E6637">
        <w:rPr>
          <w:rFonts w:hint="cs"/>
          <w:rtl/>
        </w:rPr>
        <w:t>השגרירות לירושלים</w:t>
      </w:r>
      <w:bookmarkStart w:id="2346" w:name="_ETM_Q9_621643"/>
      <w:bookmarkEnd w:id="2346"/>
      <w:r w:rsidRPr="001E6637">
        <w:rPr>
          <w:rFonts w:hint="cs"/>
          <w:rtl/>
        </w:rPr>
        <w:t xml:space="preserve">. בשבילנו זה הערך </w:t>
      </w:r>
      <w:bookmarkStart w:id="2347" w:name="_ETM_Q9_626144"/>
      <w:bookmarkEnd w:id="2347"/>
      <w:r w:rsidRPr="001E6637">
        <w:rPr>
          <w:rFonts w:hint="cs"/>
          <w:rtl/>
        </w:rPr>
        <w:t>האמיתי של סולידריות, להיות עם אחינו ברגעים הכי קשים. למרות המשמעות הרבה של המעבר הזה של השגרירות</w:t>
      </w:r>
      <w:r w:rsidR="004D1409">
        <w:rPr>
          <w:rFonts w:hint="cs"/>
          <w:rtl/>
        </w:rPr>
        <w:t xml:space="preserve"> לירושלים</w:t>
      </w:r>
      <w:r w:rsidRPr="001E6637">
        <w:rPr>
          <w:rFonts w:hint="cs"/>
          <w:rtl/>
        </w:rPr>
        <w:t>, הרי הוא רק עוד אב</w:t>
      </w:r>
      <w:bookmarkStart w:id="2348" w:name="_ETM_Q9_639722"/>
      <w:bookmarkEnd w:id="2348"/>
      <w:r w:rsidRPr="001E6637">
        <w:rPr>
          <w:rFonts w:hint="cs"/>
          <w:rtl/>
        </w:rPr>
        <w:t xml:space="preserve">ן דרך אחת בידידות </w:t>
      </w:r>
      <w:bookmarkStart w:id="2349" w:name="_ETM_Q9_646443"/>
      <w:bookmarkEnd w:id="2349"/>
      <w:r w:rsidRPr="001E6637">
        <w:rPr>
          <w:rFonts w:hint="cs"/>
          <w:rtl/>
        </w:rPr>
        <w:t>בין ישראל לפרגוואי.</w:t>
      </w:r>
      <w:bookmarkStart w:id="2350" w:name="_ETM_Q9_644690"/>
      <w:bookmarkEnd w:id="2350"/>
      <w:r w:rsidRPr="001E6637">
        <w:rPr>
          <w:rFonts w:hint="cs"/>
          <w:rtl/>
        </w:rPr>
        <w:t xml:space="preserve"> ידידות זו התחילה לפחות ב-1947, כאשר פרגוואי </w:t>
      </w:r>
      <w:bookmarkStart w:id="2351" w:name="_ETM_Q9_652312"/>
      <w:bookmarkEnd w:id="2351"/>
      <w:r w:rsidRPr="001E6637">
        <w:rPr>
          <w:rFonts w:hint="cs"/>
          <w:rtl/>
        </w:rPr>
        <w:t xml:space="preserve">הייתה גאה להצביע </w:t>
      </w:r>
      <w:bookmarkStart w:id="2352" w:name="_ETM_Q9_651129"/>
      <w:bookmarkEnd w:id="2352"/>
      <w:r w:rsidRPr="001E6637">
        <w:rPr>
          <w:rFonts w:hint="cs"/>
          <w:rtl/>
        </w:rPr>
        <w:t xml:space="preserve">בעד אחת ההחלטות החשובות של האו"ם, החלטה 181 של האו"ם, שהציבה את התשתית להקמת מדינת ישראל המודרנית, ארץ זבת חלב ודבש, ככתוב בספר שמות. </w:t>
      </w:r>
    </w:p>
    <w:p w14:paraId="07F5A4EA" w14:textId="77777777" w:rsidR="007F0AB3" w:rsidRPr="001E6637" w:rsidRDefault="007F0AB3" w:rsidP="008E7692">
      <w:pPr>
        <w:rPr>
          <w:rtl/>
        </w:rPr>
      </w:pPr>
      <w:bookmarkStart w:id="2353" w:name="_ETM_Q9_675957"/>
      <w:bookmarkStart w:id="2354" w:name="_ETM_Q9_676026"/>
      <w:bookmarkEnd w:id="2353"/>
      <w:bookmarkEnd w:id="2354"/>
    </w:p>
    <w:p w14:paraId="75C46824" w14:textId="4723CBFB" w:rsidR="007F0AB3" w:rsidRPr="001E6637" w:rsidRDefault="007F0AB3" w:rsidP="00820F61">
      <w:pPr>
        <w:rPr>
          <w:rtl/>
        </w:rPr>
      </w:pPr>
      <w:bookmarkStart w:id="2355" w:name="_ETM_Q9_676165"/>
      <w:bookmarkStart w:id="2356" w:name="_ETM_Q9_676224"/>
      <w:bookmarkEnd w:id="2355"/>
      <w:bookmarkEnd w:id="2356"/>
      <w:r w:rsidRPr="001E6637">
        <w:rPr>
          <w:rFonts w:hint="cs"/>
          <w:rtl/>
        </w:rPr>
        <w:t xml:space="preserve">מכאן והלאה היו מדינותינו </w:t>
      </w:r>
      <w:bookmarkStart w:id="2357" w:name="_ETM_Q9_669687"/>
      <w:bookmarkEnd w:id="2357"/>
      <w:r w:rsidRPr="001E6637">
        <w:rPr>
          <w:rFonts w:hint="cs"/>
          <w:rtl/>
        </w:rPr>
        <w:t>מאוחדות בקשר אמיתי של ידידות וחברות, שעמד בחילופי הזמן ובשינויים</w:t>
      </w:r>
      <w:r w:rsidR="004D1409">
        <w:rPr>
          <w:rFonts w:hint="cs"/>
          <w:rtl/>
        </w:rPr>
        <w:t xml:space="preserve"> פוליטיים ודיפלומטיים.</w:t>
      </w:r>
      <w:r w:rsidRPr="001E6637">
        <w:rPr>
          <w:rFonts w:hint="cs"/>
          <w:rtl/>
        </w:rPr>
        <w:t xml:space="preserve"> אבל אתם יכולים לשאול</w:t>
      </w:r>
      <w:r w:rsidR="004D1409">
        <w:rPr>
          <w:rFonts w:hint="cs"/>
          <w:rtl/>
        </w:rPr>
        <w:t>,</w:t>
      </w:r>
      <w:r w:rsidRPr="001E6637">
        <w:rPr>
          <w:rFonts w:hint="cs"/>
          <w:rtl/>
        </w:rPr>
        <w:t xml:space="preserve"> בצדק</w:t>
      </w:r>
      <w:bookmarkStart w:id="2358" w:name="_ETM_Q9_683829"/>
      <w:bookmarkEnd w:id="2358"/>
      <w:r w:rsidR="004D1409">
        <w:rPr>
          <w:rFonts w:hint="cs"/>
          <w:rtl/>
        </w:rPr>
        <w:t>,</w:t>
      </w:r>
      <w:r w:rsidRPr="001E6637">
        <w:rPr>
          <w:rFonts w:hint="cs"/>
          <w:rtl/>
        </w:rPr>
        <w:t xml:space="preserve"> </w:t>
      </w:r>
      <w:r w:rsidR="00820F61">
        <w:rPr>
          <w:rFonts w:hint="cs"/>
          <w:rtl/>
        </w:rPr>
        <w:t>כיצד זה שבין</w:t>
      </w:r>
      <w:r w:rsidRPr="001E6637">
        <w:rPr>
          <w:rFonts w:hint="cs"/>
          <w:rtl/>
        </w:rPr>
        <w:t xml:space="preserve"> </w:t>
      </w:r>
      <w:bookmarkStart w:id="2359" w:name="_ETM_Q9_680111"/>
      <w:bookmarkEnd w:id="2359"/>
      <w:r w:rsidRPr="001E6637">
        <w:rPr>
          <w:rFonts w:hint="cs"/>
          <w:rtl/>
        </w:rPr>
        <w:t xml:space="preserve">שתי מדינות שמבחינה גיאוגרפית </w:t>
      </w:r>
      <w:bookmarkStart w:id="2360" w:name="_ETM_Q9_680821"/>
      <w:bookmarkEnd w:id="2360"/>
      <w:r w:rsidRPr="001E6637">
        <w:rPr>
          <w:rFonts w:hint="cs"/>
          <w:rtl/>
        </w:rPr>
        <w:t xml:space="preserve">כל כך רחוקות </w:t>
      </w:r>
      <w:bookmarkStart w:id="2361" w:name="_ETM_Q9_690383"/>
      <w:bookmarkStart w:id="2362" w:name="_ETM_Q9_685541"/>
      <w:bookmarkStart w:id="2363" w:name="_ETM_Q9_687330"/>
      <w:bookmarkEnd w:id="2361"/>
      <w:bookmarkEnd w:id="2362"/>
      <w:bookmarkEnd w:id="2363"/>
      <w:r w:rsidR="00820F61">
        <w:rPr>
          <w:rFonts w:hint="cs"/>
          <w:rtl/>
        </w:rPr>
        <w:t>זו מזו</w:t>
      </w:r>
      <w:r w:rsidR="004D1409">
        <w:rPr>
          <w:rFonts w:hint="cs"/>
          <w:rtl/>
        </w:rPr>
        <w:t>, שעל פני השטח שונות כל כך</w:t>
      </w:r>
      <w:r w:rsidR="00820F61">
        <w:rPr>
          <w:rFonts w:hint="cs"/>
          <w:rtl/>
        </w:rPr>
        <w:t xml:space="preserve"> זו מזו</w:t>
      </w:r>
      <w:r w:rsidR="004D1409">
        <w:rPr>
          <w:rFonts w:hint="cs"/>
          <w:rtl/>
        </w:rPr>
        <w:t>,</w:t>
      </w:r>
      <w:r w:rsidR="00820F61">
        <w:rPr>
          <w:rFonts w:hint="cs"/>
          <w:rtl/>
        </w:rPr>
        <w:t xml:space="preserve"> שההיסטוריה שלהן שונה כל כך, </w:t>
      </w:r>
      <w:r w:rsidRPr="001E6637">
        <w:rPr>
          <w:rFonts w:hint="cs"/>
          <w:rtl/>
        </w:rPr>
        <w:t xml:space="preserve">יש קשר </w:t>
      </w:r>
      <w:bookmarkStart w:id="2364" w:name="_ETM_Q9_697579"/>
      <w:bookmarkEnd w:id="2364"/>
      <w:r w:rsidRPr="001E6637">
        <w:rPr>
          <w:rFonts w:hint="cs"/>
          <w:rtl/>
        </w:rPr>
        <w:t xml:space="preserve">ייחודי </w:t>
      </w:r>
      <w:bookmarkStart w:id="2365" w:name="_ETM_Q9_693780"/>
      <w:bookmarkEnd w:id="2365"/>
      <w:r w:rsidRPr="001E6637">
        <w:rPr>
          <w:rFonts w:hint="cs"/>
          <w:rtl/>
        </w:rPr>
        <w:t>וחזק</w:t>
      </w:r>
      <w:r w:rsidR="00820F61">
        <w:rPr>
          <w:rFonts w:hint="cs"/>
          <w:rtl/>
        </w:rPr>
        <w:t xml:space="preserve"> כל כך</w:t>
      </w:r>
      <w:r w:rsidRPr="001E6637">
        <w:rPr>
          <w:rFonts w:hint="cs"/>
          <w:rtl/>
        </w:rPr>
        <w:t xml:space="preserve">. כמובן, זאת שאלה לגיטימית, ואולם, למרות ההבדלים השטחיים, אני </w:t>
      </w:r>
      <w:bookmarkStart w:id="2366" w:name="_ETM_Q9_704915"/>
      <w:bookmarkEnd w:id="2366"/>
      <w:r w:rsidRPr="001E6637">
        <w:rPr>
          <w:rFonts w:hint="cs"/>
          <w:rtl/>
        </w:rPr>
        <w:t xml:space="preserve">משוכנע שיש מדינות </w:t>
      </w:r>
      <w:r w:rsidR="00820F61">
        <w:rPr>
          <w:rFonts w:hint="cs"/>
          <w:rtl/>
        </w:rPr>
        <w:t xml:space="preserve">מעטות </w:t>
      </w:r>
      <w:bookmarkStart w:id="2367" w:name="_ETM_Q0_5328398"/>
      <w:bookmarkEnd w:id="2367"/>
      <w:r w:rsidRPr="001E6637">
        <w:rPr>
          <w:rFonts w:hint="cs"/>
          <w:rtl/>
        </w:rPr>
        <w:t xml:space="preserve">שיכולות להבין </w:t>
      </w:r>
      <w:bookmarkStart w:id="2368" w:name="_ETM_Q9_703980"/>
      <w:bookmarkEnd w:id="2368"/>
      <w:r w:rsidRPr="001E6637">
        <w:rPr>
          <w:rFonts w:hint="cs"/>
          <w:rtl/>
        </w:rPr>
        <w:t xml:space="preserve">את ישראל </w:t>
      </w:r>
      <w:bookmarkStart w:id="2369" w:name="_ETM_Q9_709589"/>
      <w:bookmarkEnd w:id="2369"/>
      <w:r w:rsidRPr="001E6637">
        <w:rPr>
          <w:rFonts w:hint="cs"/>
          <w:rtl/>
        </w:rPr>
        <w:t>טוב יותר מפרגוואי.</w:t>
      </w:r>
      <w:bookmarkStart w:id="2370" w:name="_ETM_Q9_706030"/>
      <w:bookmarkStart w:id="2371" w:name="_ETM_Q9_704050"/>
      <w:bookmarkStart w:id="2372" w:name="_ETM_Q9_703251"/>
      <w:bookmarkStart w:id="2373" w:name="_ETM_Q9_701221"/>
      <w:bookmarkStart w:id="2374" w:name="_ETM_Q9_707631"/>
      <w:bookmarkEnd w:id="2370"/>
      <w:bookmarkEnd w:id="2371"/>
      <w:bookmarkEnd w:id="2372"/>
      <w:bookmarkEnd w:id="2373"/>
      <w:bookmarkEnd w:id="2374"/>
      <w:r w:rsidRPr="001E6637">
        <w:rPr>
          <w:rFonts w:hint="cs"/>
          <w:rtl/>
        </w:rPr>
        <w:t xml:space="preserve"> </w:t>
      </w:r>
      <w:r w:rsidR="00820F61">
        <w:rPr>
          <w:rFonts w:hint="cs"/>
          <w:rtl/>
        </w:rPr>
        <w:t xml:space="preserve">למעשה, </w:t>
      </w:r>
      <w:r w:rsidRPr="001E6637">
        <w:rPr>
          <w:rFonts w:hint="cs"/>
          <w:rtl/>
        </w:rPr>
        <w:t xml:space="preserve">אני חושב </w:t>
      </w:r>
      <w:bookmarkStart w:id="2375" w:name="_ETM_Q9_708721"/>
      <w:bookmarkEnd w:id="2375"/>
      <w:r w:rsidRPr="001E6637">
        <w:rPr>
          <w:rFonts w:hint="cs"/>
          <w:rtl/>
        </w:rPr>
        <w:t xml:space="preserve">שיש שלושה ערכים </w:t>
      </w:r>
      <w:bookmarkStart w:id="2376" w:name="_ETM_Q9_707190"/>
      <w:bookmarkEnd w:id="2376"/>
      <w:r w:rsidRPr="001E6637">
        <w:rPr>
          <w:rFonts w:hint="cs"/>
          <w:rtl/>
        </w:rPr>
        <w:t>בסיס</w:t>
      </w:r>
      <w:bookmarkStart w:id="2377" w:name="_ETM_Q9_715732"/>
      <w:bookmarkStart w:id="2378" w:name="_ETM_Q9_713201"/>
      <w:bookmarkEnd w:id="2377"/>
      <w:bookmarkEnd w:id="2378"/>
      <w:r w:rsidRPr="001E6637">
        <w:rPr>
          <w:rFonts w:hint="cs"/>
          <w:rtl/>
        </w:rPr>
        <w:t>יים</w:t>
      </w:r>
      <w:bookmarkStart w:id="2379" w:name="_ETM_Q9_714391"/>
      <w:bookmarkEnd w:id="2379"/>
      <w:r w:rsidRPr="001E6637">
        <w:rPr>
          <w:rFonts w:hint="cs"/>
          <w:rtl/>
        </w:rPr>
        <w:t xml:space="preserve"> משותפים למדינותינו, וזה עוזר להסביר </w:t>
      </w:r>
      <w:bookmarkStart w:id="2380" w:name="_ETM_Q9_718771"/>
      <w:bookmarkEnd w:id="2380"/>
      <w:r w:rsidRPr="001E6637">
        <w:rPr>
          <w:rFonts w:hint="cs"/>
          <w:rtl/>
        </w:rPr>
        <w:t>את ההער</w:t>
      </w:r>
      <w:r w:rsidR="00820F61">
        <w:rPr>
          <w:rFonts w:hint="cs"/>
          <w:rtl/>
        </w:rPr>
        <w:t>כ</w:t>
      </w:r>
      <w:r w:rsidRPr="001E6637">
        <w:rPr>
          <w:rFonts w:hint="cs"/>
          <w:rtl/>
        </w:rPr>
        <w:t xml:space="preserve">ה הספונטנית שאנשי פרגוואי </w:t>
      </w:r>
      <w:r w:rsidR="00820F61">
        <w:rPr>
          <w:rFonts w:hint="cs"/>
          <w:rtl/>
        </w:rPr>
        <w:t xml:space="preserve">רוחשים </w:t>
      </w:r>
      <w:r w:rsidRPr="001E6637">
        <w:rPr>
          <w:rFonts w:hint="cs"/>
          <w:rtl/>
        </w:rPr>
        <w:t>ל</w:t>
      </w:r>
      <w:r w:rsidR="00820F61">
        <w:rPr>
          <w:rFonts w:hint="cs"/>
          <w:rtl/>
        </w:rPr>
        <w:t>אנשים ב</w:t>
      </w:r>
      <w:r w:rsidRPr="001E6637">
        <w:rPr>
          <w:rFonts w:hint="cs"/>
          <w:rtl/>
        </w:rPr>
        <w:t>ישראל.</w:t>
      </w:r>
      <w:bookmarkStart w:id="2381" w:name="_ETM_Q9_721321"/>
      <w:bookmarkEnd w:id="2381"/>
    </w:p>
    <w:p w14:paraId="0ADC23B1" w14:textId="77777777" w:rsidR="007F0AB3" w:rsidRPr="001E6637" w:rsidRDefault="007F0AB3" w:rsidP="008E7692">
      <w:pPr>
        <w:rPr>
          <w:rtl/>
        </w:rPr>
      </w:pPr>
      <w:bookmarkStart w:id="2382" w:name="_ETM_Q9_721460"/>
      <w:bookmarkStart w:id="2383" w:name="_ETM_Q9_721526"/>
      <w:bookmarkEnd w:id="2382"/>
      <w:bookmarkEnd w:id="2383"/>
    </w:p>
    <w:p w14:paraId="499FD582" w14:textId="77777777" w:rsidR="00820F61" w:rsidRDefault="007F0AB3" w:rsidP="00820F61">
      <w:pPr>
        <w:rPr>
          <w:rtl/>
        </w:rPr>
      </w:pPr>
      <w:bookmarkStart w:id="2384" w:name="_ETM_Q9_721636"/>
      <w:bookmarkStart w:id="2385" w:name="_ETM_Q9_721690"/>
      <w:bookmarkStart w:id="2386" w:name="_ETM_Q9_717841"/>
      <w:bookmarkEnd w:id="2384"/>
      <w:bookmarkEnd w:id="2385"/>
      <w:bookmarkEnd w:id="2386"/>
      <w:r w:rsidRPr="001E6637">
        <w:rPr>
          <w:rFonts w:hint="cs"/>
          <w:rtl/>
        </w:rPr>
        <w:t xml:space="preserve">שלושת העקרונות הללו הם, ראשית, </w:t>
      </w:r>
      <w:bookmarkStart w:id="2387" w:name="_ETM_Q9_728015"/>
      <w:bookmarkEnd w:id="2387"/>
      <w:r w:rsidRPr="001E6637">
        <w:rPr>
          <w:rFonts w:hint="cs"/>
          <w:rtl/>
        </w:rPr>
        <w:t>מודעות דתית עמוקה ומושרשת</w:t>
      </w:r>
      <w:r w:rsidR="00820F61">
        <w:rPr>
          <w:rFonts w:hint="cs"/>
          <w:rtl/>
        </w:rPr>
        <w:t>,</w:t>
      </w:r>
      <w:r w:rsidRPr="001E6637">
        <w:rPr>
          <w:rFonts w:hint="cs"/>
          <w:rtl/>
        </w:rPr>
        <w:t xml:space="preserve"> </w:t>
      </w:r>
      <w:r w:rsidR="00820F61">
        <w:rPr>
          <w:rFonts w:hint="cs"/>
          <w:rtl/>
        </w:rPr>
        <w:t xml:space="preserve">אשר </w:t>
      </w:r>
      <w:r w:rsidRPr="001E6637">
        <w:rPr>
          <w:rFonts w:hint="cs"/>
          <w:rtl/>
        </w:rPr>
        <w:t xml:space="preserve">מכירה ברצון האלוהי ככוח מכוון בהיסטוריה של </w:t>
      </w:r>
      <w:r w:rsidR="00820F61">
        <w:rPr>
          <w:rFonts w:hint="cs"/>
          <w:rtl/>
        </w:rPr>
        <w:t>האומות שלנו</w:t>
      </w:r>
      <w:r w:rsidRPr="001E6637">
        <w:rPr>
          <w:rFonts w:hint="cs"/>
          <w:rtl/>
        </w:rPr>
        <w:t xml:space="preserve"> ומדגישה את קדושת החיים. </w:t>
      </w:r>
      <w:bookmarkStart w:id="2388" w:name="_ETM_Q9_743598"/>
      <w:bookmarkEnd w:id="2388"/>
      <w:r w:rsidRPr="001E6637">
        <w:rPr>
          <w:rFonts w:hint="cs"/>
          <w:rtl/>
        </w:rPr>
        <w:t>שנית,</w:t>
      </w:r>
      <w:bookmarkStart w:id="2389" w:name="_ETM_Q9_741081"/>
      <w:bookmarkEnd w:id="2389"/>
      <w:r w:rsidRPr="001E6637">
        <w:rPr>
          <w:rFonts w:hint="cs"/>
          <w:rtl/>
        </w:rPr>
        <w:t xml:space="preserve"> </w:t>
      </w:r>
      <w:r w:rsidR="00820F61">
        <w:rPr>
          <w:rFonts w:hint="cs"/>
          <w:rtl/>
        </w:rPr>
        <w:t>ה</w:t>
      </w:r>
      <w:r w:rsidRPr="001E6637">
        <w:rPr>
          <w:rFonts w:hint="cs"/>
          <w:rtl/>
        </w:rPr>
        <w:t xml:space="preserve">הבנה </w:t>
      </w:r>
      <w:r w:rsidR="00820F61">
        <w:rPr>
          <w:rFonts w:hint="cs"/>
          <w:rtl/>
        </w:rPr>
        <w:t xml:space="preserve">שמצוקה </w:t>
      </w:r>
      <w:r w:rsidRPr="001E6637">
        <w:rPr>
          <w:rFonts w:hint="cs"/>
          <w:rtl/>
        </w:rPr>
        <w:t xml:space="preserve">והקרבה הם רכיבים </w:t>
      </w:r>
      <w:r w:rsidR="00820F61">
        <w:rPr>
          <w:rFonts w:hint="cs"/>
          <w:rtl/>
        </w:rPr>
        <w:t>מרכזיים העומדים</w:t>
      </w:r>
      <w:r w:rsidRPr="001E6637">
        <w:rPr>
          <w:rFonts w:hint="cs"/>
          <w:rtl/>
        </w:rPr>
        <w:t xml:space="preserve"> בלב </w:t>
      </w:r>
      <w:bookmarkStart w:id="2390" w:name="_ETM_Q9_748601"/>
      <w:bookmarkStart w:id="2391" w:name="_ETM_Q9_743801"/>
      <w:bookmarkStart w:id="2392" w:name="_ETM_Q9_740101"/>
      <w:bookmarkStart w:id="2393" w:name="_ETM_Q9_737951"/>
      <w:bookmarkEnd w:id="2390"/>
      <w:bookmarkEnd w:id="2391"/>
      <w:bookmarkEnd w:id="2392"/>
      <w:bookmarkEnd w:id="2393"/>
      <w:r w:rsidR="00820F61">
        <w:rPr>
          <w:rFonts w:hint="cs"/>
          <w:rtl/>
        </w:rPr>
        <w:t>האומות</w:t>
      </w:r>
      <w:r w:rsidRPr="001E6637">
        <w:rPr>
          <w:rFonts w:hint="cs"/>
          <w:rtl/>
        </w:rPr>
        <w:t xml:space="preserve">. שלישית, </w:t>
      </w:r>
      <w:bookmarkStart w:id="2394" w:name="_ETM_Q9_754359"/>
      <w:bookmarkEnd w:id="2394"/>
      <w:r w:rsidR="00820F61">
        <w:rPr>
          <w:rFonts w:hint="cs"/>
          <w:rtl/>
        </w:rPr>
        <w:t>מנהיגות חזקה, הנדרשת בסביבה הקשה שאנו נמצאים בה, לצד חתירה</w:t>
      </w:r>
      <w:r w:rsidRPr="001E6637">
        <w:rPr>
          <w:rFonts w:hint="cs"/>
          <w:rtl/>
        </w:rPr>
        <w:t xml:space="preserve"> לעתיד טוב יותר. </w:t>
      </w:r>
    </w:p>
    <w:p w14:paraId="7ED1DD53" w14:textId="77777777" w:rsidR="00820F61" w:rsidRDefault="00820F61" w:rsidP="00820F61">
      <w:pPr>
        <w:rPr>
          <w:rtl/>
        </w:rPr>
      </w:pPr>
      <w:bookmarkStart w:id="2395" w:name="_ETM_Q0_5383440"/>
      <w:bookmarkStart w:id="2396" w:name="_ETM_Q0_5383515"/>
      <w:bookmarkEnd w:id="2395"/>
      <w:bookmarkEnd w:id="2396"/>
    </w:p>
    <w:p w14:paraId="7EE503DF" w14:textId="14E956AF" w:rsidR="007F0AB3" w:rsidRDefault="007F0AB3" w:rsidP="00B2326F">
      <w:pPr>
        <w:rPr>
          <w:rtl/>
        </w:rPr>
      </w:pPr>
      <w:bookmarkStart w:id="2397" w:name="_ETM_Q0_5383600"/>
      <w:bookmarkStart w:id="2398" w:name="_ETM_Q0_5383669"/>
      <w:bookmarkEnd w:id="2397"/>
      <w:bookmarkEnd w:id="2398"/>
      <w:r w:rsidRPr="001E6637">
        <w:rPr>
          <w:rFonts w:hint="cs"/>
          <w:rtl/>
        </w:rPr>
        <w:t xml:space="preserve">אעמיק מעט ברעיונות אלו. קודם כול, </w:t>
      </w:r>
      <w:bookmarkStart w:id="2399" w:name="_ETM_Q9_766449"/>
      <w:bookmarkEnd w:id="2399"/>
      <w:r w:rsidRPr="001E6637">
        <w:rPr>
          <w:rFonts w:hint="cs"/>
          <w:rtl/>
        </w:rPr>
        <w:t xml:space="preserve">אנו חולקים </w:t>
      </w:r>
      <w:proofErr w:type="spellStart"/>
      <w:r w:rsidRPr="001E6637">
        <w:rPr>
          <w:rFonts w:hint="cs"/>
          <w:rtl/>
        </w:rPr>
        <w:t>עימכם</w:t>
      </w:r>
      <w:proofErr w:type="spellEnd"/>
      <w:r w:rsidRPr="001E6637">
        <w:rPr>
          <w:rFonts w:hint="cs"/>
          <w:rtl/>
        </w:rPr>
        <w:t xml:space="preserve"> את השורש הדתי המהותי</w:t>
      </w:r>
      <w:r w:rsidR="00820F61">
        <w:rPr>
          <w:rFonts w:hint="cs"/>
          <w:rtl/>
        </w:rPr>
        <w:t xml:space="preserve"> </w:t>
      </w:r>
      <w:r w:rsidRPr="001E6637">
        <w:rPr>
          <w:rFonts w:hint="cs"/>
          <w:rtl/>
        </w:rPr>
        <w:t>הנטוע עמוק כל כך באומה היהודית. פרגוואי</w:t>
      </w:r>
      <w:bookmarkStart w:id="2400" w:name="_ETM_Q9_780577"/>
      <w:bookmarkStart w:id="2401" w:name="_ETM_Q9_780653"/>
      <w:bookmarkEnd w:id="2400"/>
      <w:bookmarkEnd w:id="2401"/>
      <w:r w:rsidRPr="001E6637">
        <w:rPr>
          <w:rFonts w:hint="cs"/>
          <w:rtl/>
        </w:rPr>
        <w:t xml:space="preserve"> כבר מתחילתה</w:t>
      </w:r>
      <w:bookmarkStart w:id="2402" w:name="_ETM_Q9_776310"/>
      <w:bookmarkStart w:id="2403" w:name="_ETM_Q9_775740"/>
      <w:bookmarkEnd w:id="2402"/>
      <w:bookmarkEnd w:id="2403"/>
      <w:r w:rsidRPr="001E6637">
        <w:rPr>
          <w:rFonts w:hint="cs"/>
          <w:rtl/>
        </w:rPr>
        <w:t xml:space="preserve"> מאופיינת </w:t>
      </w:r>
      <w:bookmarkStart w:id="2404" w:name="_ETM_Q9_776487"/>
      <w:bookmarkEnd w:id="2404"/>
      <w:r w:rsidRPr="001E6637">
        <w:rPr>
          <w:rFonts w:hint="cs"/>
          <w:rtl/>
        </w:rPr>
        <w:t>ברוחניות עמוקה. ב</w:t>
      </w:r>
      <w:bookmarkStart w:id="2405" w:name="_ETM_Q9_784640"/>
      <w:bookmarkEnd w:id="2405"/>
      <w:r w:rsidRPr="001E6637">
        <w:rPr>
          <w:rFonts w:hint="cs"/>
          <w:rtl/>
        </w:rPr>
        <w:t>קרב העם הגוא</w:t>
      </w:r>
      <w:bookmarkStart w:id="2406" w:name="_ETM_Q9_780841"/>
      <w:bookmarkEnd w:id="2406"/>
      <w:r w:rsidRPr="001E6637">
        <w:rPr>
          <w:rFonts w:hint="cs"/>
          <w:rtl/>
        </w:rPr>
        <w:t xml:space="preserve">רני, ילידי ארצנו, קיימת אמונה הדומה באופן מפתיע לתפיסות המונותיאיסטיות בדת היהודית. </w:t>
      </w:r>
      <w:bookmarkStart w:id="2407" w:name="_ETM_Q9_808685"/>
      <w:bookmarkEnd w:id="2407"/>
      <w:r w:rsidR="00820F61">
        <w:rPr>
          <w:rFonts w:hint="cs"/>
          <w:rtl/>
        </w:rPr>
        <w:t xml:space="preserve">כך </w:t>
      </w:r>
      <w:bookmarkStart w:id="2408" w:name="_ETM_Q0_5408548"/>
      <w:bookmarkEnd w:id="2408"/>
      <w:r w:rsidR="00820F61">
        <w:rPr>
          <w:rFonts w:hint="cs"/>
          <w:rtl/>
        </w:rPr>
        <w:t>נסלל</w:t>
      </w:r>
      <w:r w:rsidR="000A3391">
        <w:rPr>
          <w:rFonts w:hint="cs"/>
          <w:rtl/>
        </w:rPr>
        <w:t>ה</w:t>
      </w:r>
      <w:r w:rsidR="00820F61">
        <w:rPr>
          <w:rFonts w:hint="cs"/>
          <w:rtl/>
        </w:rPr>
        <w:t xml:space="preserve"> הדרך אל הנצרות כשהחל הכיבוש הספרדי. הפתיחות הזאת השפיעה על התפתחות האומה בהובלת המיסיונרים </w:t>
      </w:r>
      <w:r w:rsidR="00B2326F">
        <w:rPr>
          <w:rFonts w:hint="cs"/>
          <w:rtl/>
        </w:rPr>
        <w:t>ה</w:t>
      </w:r>
      <w:r w:rsidR="00820F61">
        <w:rPr>
          <w:rFonts w:hint="cs"/>
          <w:rtl/>
        </w:rPr>
        <w:t xml:space="preserve">ישועים במאה ה-17, הקרויים </w:t>
      </w:r>
      <w:r w:rsidR="00820F61">
        <w:t xml:space="preserve">Misiones </w:t>
      </w:r>
      <w:proofErr w:type="spellStart"/>
      <w:r w:rsidR="00820F61">
        <w:t>Jesu</w:t>
      </w:r>
      <w:r w:rsidR="00820F61" w:rsidRPr="00820F61">
        <w:t>í</w:t>
      </w:r>
      <w:r w:rsidR="00820F61">
        <w:t>ticas</w:t>
      </w:r>
      <w:proofErr w:type="spellEnd"/>
      <w:r w:rsidR="00820F61">
        <w:rPr>
          <w:rFonts w:hint="cs"/>
          <w:rtl/>
        </w:rPr>
        <w:t xml:space="preserve">. </w:t>
      </w:r>
      <w:bookmarkStart w:id="2409" w:name="_ETM_Q9_808752"/>
      <w:bookmarkStart w:id="2410" w:name="TOR_Q10"/>
      <w:bookmarkStart w:id="2411" w:name="_ETM_Q10_217065"/>
      <w:bookmarkStart w:id="2412" w:name="_ETM_Q10_213809"/>
      <w:bookmarkStart w:id="2413" w:name="_ETM_Q10_213888"/>
      <w:bookmarkEnd w:id="2409"/>
      <w:bookmarkEnd w:id="2410"/>
      <w:bookmarkEnd w:id="2411"/>
      <w:bookmarkEnd w:id="2412"/>
      <w:bookmarkEnd w:id="2413"/>
      <w:r>
        <w:rPr>
          <w:rFonts w:hint="cs"/>
          <w:rtl/>
        </w:rPr>
        <w:t>ה</w:t>
      </w:r>
      <w:r w:rsidR="00820F61">
        <w:rPr>
          <w:rFonts w:hint="cs"/>
          <w:rtl/>
        </w:rPr>
        <w:t xml:space="preserve">תהליך הזה שילב </w:t>
      </w:r>
      <w:r>
        <w:rPr>
          <w:rFonts w:hint="cs"/>
          <w:rtl/>
        </w:rPr>
        <w:t xml:space="preserve">דת, הכשרה </w:t>
      </w:r>
      <w:bookmarkStart w:id="2414" w:name="_ETM_Q10_221192"/>
      <w:bookmarkEnd w:id="2414"/>
      <w:r>
        <w:rPr>
          <w:rFonts w:hint="cs"/>
          <w:rtl/>
        </w:rPr>
        <w:t>וחיים משותפים. המיסיונרים ייסדו רעיון של חיים משותפים. כמובן שרעיון זה מאוד דומה ל</w:t>
      </w:r>
      <w:r w:rsidR="00820F61">
        <w:rPr>
          <w:rFonts w:hint="cs"/>
          <w:rtl/>
        </w:rPr>
        <w:t>רעיון ה</w:t>
      </w:r>
      <w:r>
        <w:rPr>
          <w:rFonts w:hint="cs"/>
          <w:rtl/>
        </w:rPr>
        <w:t>קיבוץ, ויש לו השפעה</w:t>
      </w:r>
      <w:bookmarkStart w:id="2415" w:name="_ETM_Q10_230776"/>
      <w:bookmarkEnd w:id="2415"/>
      <w:r>
        <w:rPr>
          <w:rFonts w:hint="cs"/>
          <w:rtl/>
        </w:rPr>
        <w:t xml:space="preserve"> עמוקה </w:t>
      </w:r>
      <w:r w:rsidR="00820F61">
        <w:rPr>
          <w:rFonts w:hint="cs"/>
          <w:rtl/>
        </w:rPr>
        <w:t>על ה</w:t>
      </w:r>
      <w:r>
        <w:rPr>
          <w:rFonts w:hint="cs"/>
          <w:rtl/>
        </w:rPr>
        <w:t>חיים הכפריים בפרגוואי. רוח שיתוף הפעולה נטוע</w:t>
      </w:r>
      <w:r w:rsidR="00820F61">
        <w:rPr>
          <w:rFonts w:hint="cs"/>
          <w:rtl/>
        </w:rPr>
        <w:t>ה</w:t>
      </w:r>
      <w:r>
        <w:rPr>
          <w:rFonts w:hint="cs"/>
          <w:rtl/>
        </w:rPr>
        <w:t xml:space="preserve"> בתוך הנשמה </w:t>
      </w:r>
      <w:bookmarkStart w:id="2416" w:name="_ETM_Q10_242360"/>
      <w:bookmarkEnd w:id="2416"/>
      <w:r>
        <w:rPr>
          <w:rFonts w:hint="cs"/>
          <w:rtl/>
        </w:rPr>
        <w:t>של</w:t>
      </w:r>
      <w:bookmarkStart w:id="2417" w:name="_ETM_Q10_244539"/>
      <w:bookmarkEnd w:id="2417"/>
      <w:r>
        <w:rPr>
          <w:rFonts w:hint="cs"/>
          <w:rtl/>
        </w:rPr>
        <w:t xml:space="preserve"> אנשי פרגוואי</w:t>
      </w:r>
      <w:r w:rsidR="00820F61">
        <w:rPr>
          <w:rFonts w:hint="cs"/>
          <w:rtl/>
        </w:rPr>
        <w:t>,</w:t>
      </w:r>
      <w:r>
        <w:rPr>
          <w:rFonts w:hint="cs"/>
          <w:rtl/>
        </w:rPr>
        <w:t xml:space="preserve"> </w:t>
      </w:r>
      <w:r w:rsidR="00820F61">
        <w:rPr>
          <w:rFonts w:hint="cs"/>
          <w:rtl/>
        </w:rPr>
        <w:t xml:space="preserve">וכך גם </w:t>
      </w:r>
      <w:r>
        <w:rPr>
          <w:rFonts w:hint="cs"/>
          <w:rtl/>
        </w:rPr>
        <w:t xml:space="preserve">בתוך הנשמה של ישראל. </w:t>
      </w:r>
      <w:bookmarkStart w:id="2418" w:name="_ETM_Q10_245736"/>
      <w:bookmarkEnd w:id="2418"/>
    </w:p>
    <w:p w14:paraId="32D28D4E" w14:textId="77777777" w:rsidR="007F0AB3" w:rsidRDefault="007F0AB3" w:rsidP="009635F5">
      <w:pPr>
        <w:rPr>
          <w:rtl/>
        </w:rPr>
      </w:pPr>
      <w:bookmarkStart w:id="2419" w:name="_ETM_Q10_245795"/>
      <w:bookmarkStart w:id="2420" w:name="_ETM_Q10_245864"/>
      <w:bookmarkEnd w:id="2419"/>
      <w:bookmarkEnd w:id="2420"/>
    </w:p>
    <w:p w14:paraId="5283B696" w14:textId="030E6668" w:rsidR="007F0AB3" w:rsidRDefault="007F0AB3" w:rsidP="00B2326F">
      <w:pPr>
        <w:rPr>
          <w:rtl/>
        </w:rPr>
      </w:pPr>
      <w:bookmarkStart w:id="2421" w:name="_ETM_Q10_245919"/>
      <w:bookmarkEnd w:id="2421"/>
      <w:r>
        <w:rPr>
          <w:rFonts w:hint="cs"/>
          <w:rtl/>
        </w:rPr>
        <w:t xml:space="preserve">קדושת החיים גם היא מורשת גדולה של העם </w:t>
      </w:r>
      <w:bookmarkStart w:id="2422" w:name="_ETM_Q10_246839"/>
      <w:bookmarkEnd w:id="2422"/>
      <w:r>
        <w:rPr>
          <w:rFonts w:hint="cs"/>
          <w:rtl/>
        </w:rPr>
        <w:t>היהודי. לכל אדם יש ערך. אסור לאדם אחר</w:t>
      </w:r>
      <w:bookmarkStart w:id="2423" w:name="_ETM_Q10_254039"/>
      <w:bookmarkEnd w:id="2423"/>
      <w:r>
        <w:rPr>
          <w:rFonts w:hint="cs"/>
          <w:rtl/>
        </w:rPr>
        <w:t xml:space="preserve"> לשים קץ לחיי אדם אחר. </w:t>
      </w:r>
      <w:r w:rsidR="00DB0EC6">
        <w:rPr>
          <w:rFonts w:hint="cs"/>
          <w:rtl/>
        </w:rPr>
        <w:t xml:space="preserve">לאור מסורת זו, </w:t>
      </w:r>
      <w:r>
        <w:rPr>
          <w:rFonts w:hint="cs"/>
          <w:rtl/>
        </w:rPr>
        <w:t xml:space="preserve">לא יכולים </w:t>
      </w:r>
      <w:r w:rsidR="00DB0EC6">
        <w:rPr>
          <w:rFonts w:hint="cs"/>
          <w:rtl/>
        </w:rPr>
        <w:t>להיעשות</w:t>
      </w:r>
      <w:r>
        <w:rPr>
          <w:rFonts w:hint="cs"/>
          <w:rtl/>
        </w:rPr>
        <w:t xml:space="preserve"> מעשים</w:t>
      </w:r>
      <w:bookmarkStart w:id="2424" w:name="_ETM_Q10_260081"/>
      <w:bookmarkEnd w:id="2424"/>
      <w:r>
        <w:rPr>
          <w:rFonts w:hint="cs"/>
          <w:rtl/>
        </w:rPr>
        <w:t xml:space="preserve"> נבזיים של </w:t>
      </w:r>
      <w:r w:rsidR="00DB0EC6">
        <w:rPr>
          <w:rFonts w:hint="cs"/>
          <w:rtl/>
        </w:rPr>
        <w:t>נטילת</w:t>
      </w:r>
      <w:r>
        <w:rPr>
          <w:rFonts w:hint="cs"/>
          <w:rtl/>
        </w:rPr>
        <w:t xml:space="preserve"> חיי</w:t>
      </w:r>
      <w:r w:rsidR="00DB0EC6">
        <w:rPr>
          <w:rFonts w:hint="cs"/>
          <w:rtl/>
        </w:rPr>
        <w:t>הם של</w:t>
      </w:r>
      <w:r>
        <w:rPr>
          <w:rFonts w:hint="cs"/>
          <w:rtl/>
        </w:rPr>
        <w:t xml:space="preserve"> </w:t>
      </w:r>
      <w:r w:rsidR="00DB0EC6">
        <w:rPr>
          <w:rFonts w:hint="cs"/>
          <w:rtl/>
        </w:rPr>
        <w:t xml:space="preserve">חפים </w:t>
      </w:r>
      <w:r>
        <w:rPr>
          <w:rFonts w:hint="cs"/>
          <w:rtl/>
        </w:rPr>
        <w:t xml:space="preserve">מפשע. זה </w:t>
      </w:r>
      <w:r w:rsidR="00B2326F">
        <w:rPr>
          <w:rFonts w:hint="cs"/>
          <w:rtl/>
        </w:rPr>
        <w:t>נבזה</w:t>
      </w:r>
      <w:r>
        <w:rPr>
          <w:rFonts w:hint="cs"/>
          <w:rtl/>
        </w:rPr>
        <w:t xml:space="preserve"> עוד יותר כשזה נעשה בשם אידיאולוגיית הטרור. לכן פרגוואי הייתה מהמדינות הראשונות בעולם שהגדירו הן את</w:t>
      </w:r>
      <w:bookmarkStart w:id="2425" w:name="_ETM_Q10_279368"/>
      <w:bookmarkEnd w:id="2425"/>
      <w:r>
        <w:rPr>
          <w:rFonts w:hint="cs"/>
          <w:rtl/>
        </w:rPr>
        <w:t xml:space="preserve"> חיזבאללה והן </w:t>
      </w:r>
      <w:bookmarkStart w:id="2426" w:name="_ETM_Q10_280838"/>
      <w:bookmarkEnd w:id="2426"/>
      <w:r>
        <w:rPr>
          <w:rFonts w:hint="cs"/>
          <w:rtl/>
        </w:rPr>
        <w:t xml:space="preserve">חמאס כארגוני טרור בין-לאומיים. </w:t>
      </w:r>
    </w:p>
    <w:p w14:paraId="22007CC0" w14:textId="77777777" w:rsidR="007F0AB3" w:rsidRDefault="007F0AB3" w:rsidP="009635F5">
      <w:pPr>
        <w:rPr>
          <w:rtl/>
        </w:rPr>
      </w:pPr>
    </w:p>
    <w:p w14:paraId="07BE8694" w14:textId="77777777" w:rsidR="007F0AB3" w:rsidRDefault="007F0AB3" w:rsidP="008E7692">
      <w:pPr>
        <w:ind w:firstLine="0"/>
        <w:jc w:val="center"/>
        <w:rPr>
          <w:rtl/>
        </w:rPr>
      </w:pPr>
      <w:r>
        <w:rPr>
          <w:rFonts w:hint="cs"/>
          <w:rtl/>
        </w:rPr>
        <w:t>(מחיאות כפיים)</w:t>
      </w:r>
    </w:p>
    <w:p w14:paraId="333D916A" w14:textId="77777777" w:rsidR="007F0AB3" w:rsidRDefault="007F0AB3" w:rsidP="009635F5">
      <w:pPr>
        <w:rPr>
          <w:rtl/>
        </w:rPr>
      </w:pPr>
      <w:bookmarkStart w:id="2427" w:name="_ETM_Q10_280133"/>
      <w:bookmarkStart w:id="2428" w:name="_ETM_Q10_280191"/>
      <w:bookmarkStart w:id="2429" w:name="_ETM_Q10_280260"/>
      <w:bookmarkEnd w:id="2427"/>
      <w:bookmarkEnd w:id="2428"/>
      <w:bookmarkEnd w:id="2429"/>
    </w:p>
    <w:p w14:paraId="5C006B72" w14:textId="5A7B4772" w:rsidR="007F0AB3" w:rsidRDefault="007F0AB3" w:rsidP="00B2326F">
      <w:pPr>
        <w:rPr>
          <w:rtl/>
        </w:rPr>
      </w:pPr>
      <w:bookmarkStart w:id="2430" w:name="_ETM_Q10_280310"/>
      <w:bookmarkEnd w:id="2430"/>
      <w:r>
        <w:rPr>
          <w:rFonts w:hint="cs"/>
          <w:rtl/>
        </w:rPr>
        <w:t xml:space="preserve">היא תמיד פעלה נגד הפעולות </w:t>
      </w:r>
      <w:bookmarkStart w:id="2431" w:name="_ETM_Q10_294997"/>
      <w:bookmarkEnd w:id="2431"/>
      <w:r>
        <w:rPr>
          <w:rFonts w:hint="cs"/>
          <w:rtl/>
        </w:rPr>
        <w:t>המזוויעות של</w:t>
      </w:r>
      <w:r w:rsidR="00DB0EC6">
        <w:rPr>
          <w:rFonts w:hint="cs"/>
          <w:rtl/>
        </w:rPr>
        <w:t>הם</w:t>
      </w:r>
      <w:r>
        <w:rPr>
          <w:rFonts w:hint="cs"/>
          <w:rtl/>
        </w:rPr>
        <w:t xml:space="preserve">. אני שב </w:t>
      </w:r>
      <w:r w:rsidR="00DB0EC6">
        <w:rPr>
          <w:rFonts w:hint="cs"/>
          <w:rtl/>
        </w:rPr>
        <w:t>ו</w:t>
      </w:r>
      <w:r>
        <w:rPr>
          <w:rFonts w:hint="cs"/>
          <w:rtl/>
        </w:rPr>
        <w:t xml:space="preserve">מגנה את הארגונים האלה </w:t>
      </w:r>
      <w:r w:rsidR="00DB0EC6">
        <w:rPr>
          <w:rFonts w:hint="cs"/>
          <w:rtl/>
        </w:rPr>
        <w:t xml:space="preserve">היום, </w:t>
      </w:r>
      <w:r>
        <w:rPr>
          <w:rFonts w:hint="cs"/>
          <w:rtl/>
        </w:rPr>
        <w:t xml:space="preserve">מולכם. </w:t>
      </w:r>
      <w:bookmarkStart w:id="2432" w:name="_ETM_Q10_302909"/>
      <w:bookmarkEnd w:id="2432"/>
      <w:r>
        <w:rPr>
          <w:rFonts w:hint="cs"/>
          <w:rtl/>
        </w:rPr>
        <w:t>מדינתי תעמוד כנגד הארגונים ששוללים את ערך חיי</w:t>
      </w:r>
      <w:r w:rsidR="00DB0EC6">
        <w:rPr>
          <w:rFonts w:hint="cs"/>
          <w:rtl/>
        </w:rPr>
        <w:t xml:space="preserve"> האדם, שכן</w:t>
      </w:r>
      <w:r>
        <w:rPr>
          <w:rFonts w:hint="cs"/>
          <w:rtl/>
        </w:rPr>
        <w:t xml:space="preserve"> זה</w:t>
      </w:r>
      <w:bookmarkStart w:id="2433" w:name="_ETM_Q10_314973"/>
      <w:bookmarkEnd w:id="2433"/>
      <w:r>
        <w:rPr>
          <w:rFonts w:hint="cs"/>
          <w:rtl/>
        </w:rPr>
        <w:t>ו חלק מרכזי מרעיון ערך החיים, ש</w:t>
      </w:r>
      <w:r w:rsidR="00DB0EC6">
        <w:rPr>
          <w:rFonts w:hint="cs"/>
          <w:rtl/>
        </w:rPr>
        <w:t xml:space="preserve">חב הרבה כל כך </w:t>
      </w:r>
      <w:r>
        <w:rPr>
          <w:rFonts w:hint="cs"/>
          <w:rtl/>
        </w:rPr>
        <w:t xml:space="preserve">לערכים הרוחניים של מורשת היהודית. </w:t>
      </w:r>
    </w:p>
    <w:p w14:paraId="1726C963" w14:textId="77777777" w:rsidR="007F0AB3" w:rsidRDefault="007F0AB3" w:rsidP="008E7692">
      <w:pPr>
        <w:rPr>
          <w:rtl/>
        </w:rPr>
      </w:pPr>
    </w:p>
    <w:p w14:paraId="46088DB1" w14:textId="4670CBF0" w:rsidR="007F0AB3" w:rsidRDefault="007F0AB3" w:rsidP="00DB0EC6">
      <w:pPr>
        <w:rPr>
          <w:rtl/>
        </w:rPr>
      </w:pPr>
      <w:r>
        <w:rPr>
          <w:rFonts w:hint="cs"/>
          <w:rtl/>
        </w:rPr>
        <w:t xml:space="preserve">שנית, אנחנו גם שותפים </w:t>
      </w:r>
      <w:bookmarkStart w:id="2434" w:name="_ETM_Q10_326045"/>
      <w:bookmarkEnd w:id="2434"/>
      <w:r>
        <w:rPr>
          <w:rFonts w:hint="cs"/>
          <w:rtl/>
        </w:rPr>
        <w:t>להבנת הרעיונות של ההתמודדות עם מצוקה ו</w:t>
      </w:r>
      <w:r w:rsidR="00DB0EC6">
        <w:rPr>
          <w:rFonts w:hint="cs"/>
          <w:rtl/>
        </w:rPr>
        <w:t xml:space="preserve">של </w:t>
      </w:r>
      <w:r>
        <w:rPr>
          <w:rFonts w:hint="cs"/>
          <w:rtl/>
        </w:rPr>
        <w:t xml:space="preserve">ההקרבה. כמובן, אין </w:t>
      </w:r>
      <w:bookmarkStart w:id="2435" w:name="_ETM_Q10_329005"/>
      <w:bookmarkEnd w:id="2435"/>
      <w:r>
        <w:rPr>
          <w:rFonts w:hint="cs"/>
          <w:rtl/>
        </w:rPr>
        <w:t>עוד עם בעולם שעבר רדיפות</w:t>
      </w:r>
      <w:r w:rsidR="00DB0EC6">
        <w:rPr>
          <w:rFonts w:hint="cs"/>
          <w:rtl/>
        </w:rPr>
        <w:t>,</w:t>
      </w:r>
      <w:r>
        <w:rPr>
          <w:rFonts w:hint="cs"/>
          <w:rtl/>
        </w:rPr>
        <w:t xml:space="preserve"> </w:t>
      </w:r>
      <w:bookmarkStart w:id="2436" w:name="_ETM_Q10_332391"/>
      <w:bookmarkEnd w:id="2436"/>
      <w:r>
        <w:rPr>
          <w:rFonts w:hint="cs"/>
          <w:rtl/>
        </w:rPr>
        <w:t xml:space="preserve">אלימות </w:t>
      </w:r>
      <w:r w:rsidR="00DB0EC6">
        <w:rPr>
          <w:rFonts w:hint="cs"/>
          <w:rtl/>
        </w:rPr>
        <w:t>ואי</w:t>
      </w:r>
      <w:bookmarkStart w:id="2437" w:name="_ETM_Q0_5559146"/>
      <w:bookmarkEnd w:id="2437"/>
      <w:r w:rsidR="00DB0EC6">
        <w:rPr>
          <w:rFonts w:hint="cs"/>
          <w:rtl/>
        </w:rPr>
        <w:t xml:space="preserve">-צדק </w:t>
      </w:r>
      <w:r>
        <w:rPr>
          <w:rFonts w:hint="cs"/>
          <w:rtl/>
        </w:rPr>
        <w:t>נוראי</w:t>
      </w:r>
      <w:r w:rsidR="00DB0EC6">
        <w:rPr>
          <w:rFonts w:hint="cs"/>
          <w:rtl/>
        </w:rPr>
        <w:t>ים</w:t>
      </w:r>
      <w:r>
        <w:rPr>
          <w:rFonts w:hint="cs"/>
          <w:rtl/>
        </w:rPr>
        <w:t xml:space="preserve"> כמו </w:t>
      </w:r>
      <w:bookmarkStart w:id="2438" w:name="_ETM_Q10_338714"/>
      <w:bookmarkEnd w:id="2438"/>
      <w:r>
        <w:rPr>
          <w:rFonts w:hint="cs"/>
          <w:rtl/>
        </w:rPr>
        <w:t xml:space="preserve">העם היהודי. אין מילים ואין תיאור היסטורי שיכולים להציג את סבלכם. </w:t>
      </w:r>
      <w:bookmarkStart w:id="2439" w:name="_ETM_Q10_346304"/>
      <w:bookmarkStart w:id="2440" w:name="_ETM_Q10_346369"/>
      <w:bookmarkStart w:id="2441" w:name="_ETM_Q10_346448"/>
      <w:bookmarkStart w:id="2442" w:name="_ETM_Q10_346502"/>
      <w:bookmarkEnd w:id="2439"/>
      <w:bookmarkEnd w:id="2440"/>
      <w:bookmarkEnd w:id="2441"/>
      <w:bookmarkEnd w:id="2442"/>
      <w:r>
        <w:rPr>
          <w:rFonts w:hint="cs"/>
          <w:rtl/>
        </w:rPr>
        <w:t>עם זאת, ההתמודדות עם מצוקה ו</w:t>
      </w:r>
      <w:r w:rsidR="00DB0EC6">
        <w:rPr>
          <w:rFonts w:hint="cs"/>
          <w:rtl/>
        </w:rPr>
        <w:t xml:space="preserve">רעיון של </w:t>
      </w:r>
      <w:r>
        <w:rPr>
          <w:rFonts w:hint="cs"/>
          <w:rtl/>
        </w:rPr>
        <w:t xml:space="preserve">הקרבה הם חלק גדול כל כך מעוצמת העם הזה, וזוהי מתנתו לאנושות. </w:t>
      </w:r>
      <w:bookmarkStart w:id="2443" w:name="_ETM_Q10_364004"/>
      <w:bookmarkEnd w:id="2443"/>
      <w:r>
        <w:rPr>
          <w:rFonts w:hint="cs"/>
          <w:rtl/>
        </w:rPr>
        <w:t xml:space="preserve">גם פרגוואי </w:t>
      </w:r>
      <w:r w:rsidR="00DB0EC6">
        <w:rPr>
          <w:rFonts w:hint="cs"/>
          <w:rtl/>
        </w:rPr>
        <w:t xml:space="preserve">חוותה סבל. </w:t>
      </w:r>
      <w:r>
        <w:rPr>
          <w:rFonts w:hint="cs"/>
          <w:rtl/>
        </w:rPr>
        <w:t xml:space="preserve">כמו שמשה הוביל את בני ישראל לארץ המובטחת, גם לפרגוואי </w:t>
      </w:r>
      <w:bookmarkStart w:id="2444" w:name="_ETM_Q10_378476"/>
      <w:bookmarkEnd w:id="2444"/>
      <w:r>
        <w:rPr>
          <w:rFonts w:hint="cs"/>
          <w:rtl/>
        </w:rPr>
        <w:t>הייתה יציאת מצרים משלה</w:t>
      </w:r>
      <w:r w:rsidR="00B2326F">
        <w:rPr>
          <w:rFonts w:hint="cs"/>
          <w:rtl/>
        </w:rPr>
        <w:t>,</w:t>
      </w:r>
      <w:r>
        <w:rPr>
          <w:rFonts w:hint="cs"/>
          <w:rtl/>
        </w:rPr>
        <w:t xml:space="preserve"> הכרוכה בנדודים, קושי ו</w:t>
      </w:r>
      <w:r w:rsidR="00DB0EC6">
        <w:rPr>
          <w:rFonts w:hint="cs"/>
          <w:rtl/>
        </w:rPr>
        <w:t>מאבק ל</w:t>
      </w:r>
      <w:r>
        <w:rPr>
          <w:rFonts w:hint="cs"/>
          <w:rtl/>
        </w:rPr>
        <w:t xml:space="preserve">הישרדות. אולי רבים מכם אינם יודעים זאת, אבל פרגוואי הייתה </w:t>
      </w:r>
      <w:bookmarkStart w:id="2445" w:name="_ETM_Q10_382130"/>
      <w:bookmarkEnd w:id="2445"/>
      <w:r>
        <w:rPr>
          <w:rFonts w:hint="cs"/>
          <w:rtl/>
        </w:rPr>
        <w:t xml:space="preserve">המדינה הכי מפותחת ועשירה </w:t>
      </w:r>
      <w:r w:rsidR="00DB0EC6">
        <w:rPr>
          <w:rFonts w:hint="cs"/>
          <w:rtl/>
        </w:rPr>
        <w:t xml:space="preserve">בדרום אמריקה </w:t>
      </w:r>
      <w:r>
        <w:rPr>
          <w:rFonts w:hint="cs"/>
          <w:rtl/>
        </w:rPr>
        <w:t>במאה ה-19</w:t>
      </w:r>
      <w:r w:rsidR="00DB0EC6">
        <w:rPr>
          <w:rFonts w:hint="cs"/>
          <w:rtl/>
        </w:rPr>
        <w:t>,</w:t>
      </w:r>
      <w:r>
        <w:rPr>
          <w:rFonts w:hint="cs"/>
          <w:rtl/>
        </w:rPr>
        <w:t xml:space="preserve"> וגם הגנה ב</w:t>
      </w:r>
      <w:r w:rsidR="00DB0EC6">
        <w:rPr>
          <w:rFonts w:hint="cs"/>
          <w:rtl/>
        </w:rPr>
        <w:t xml:space="preserve">עוצמה </w:t>
      </w:r>
      <w:r>
        <w:rPr>
          <w:rFonts w:hint="cs"/>
          <w:rtl/>
        </w:rPr>
        <w:t xml:space="preserve">על עצמאותה. התוצאה הייתה אוכלוסייה הומוגנית ותחושת זהות ייחודית. אולם פרגוואי, כמו ישראל </w:t>
      </w:r>
      <w:bookmarkStart w:id="2446" w:name="_ETM_Q10_401777"/>
      <w:bookmarkEnd w:id="2446"/>
      <w:r>
        <w:rPr>
          <w:rFonts w:hint="cs"/>
          <w:rtl/>
        </w:rPr>
        <w:t xml:space="preserve">היום, חיה בסביבה </w:t>
      </w:r>
      <w:r w:rsidR="00DB0EC6">
        <w:rPr>
          <w:rFonts w:hint="cs"/>
          <w:rtl/>
        </w:rPr>
        <w:t xml:space="preserve">קשוחה </w:t>
      </w:r>
      <w:bookmarkStart w:id="2447" w:name="_ETM_Q0_5625031"/>
      <w:bookmarkEnd w:id="2447"/>
      <w:r w:rsidR="00DB0EC6">
        <w:rPr>
          <w:rFonts w:hint="cs"/>
          <w:rtl/>
        </w:rPr>
        <w:t>ומורכבת מאוד</w:t>
      </w:r>
      <w:r>
        <w:rPr>
          <w:rFonts w:hint="cs"/>
          <w:rtl/>
        </w:rPr>
        <w:t xml:space="preserve">. השכנות החזקות שלנו, ברזיל וארגנטינה, </w:t>
      </w:r>
      <w:bookmarkStart w:id="2448" w:name="_ETM_Q10_409300"/>
      <w:bookmarkEnd w:id="2448"/>
      <w:r>
        <w:rPr>
          <w:rFonts w:hint="cs"/>
          <w:rtl/>
        </w:rPr>
        <w:t xml:space="preserve">התאחדו עם אורוגוואי וחתמו על </w:t>
      </w:r>
      <w:r w:rsidR="00DB0EC6">
        <w:rPr>
          <w:rFonts w:hint="cs"/>
          <w:rtl/>
        </w:rPr>
        <w:t>ברית</w:t>
      </w:r>
      <w:r>
        <w:rPr>
          <w:rFonts w:hint="cs"/>
          <w:rtl/>
        </w:rPr>
        <w:t xml:space="preserve"> סודית, </w:t>
      </w:r>
      <w:r w:rsidR="00DB0EC6">
        <w:rPr>
          <w:rFonts w:hint="cs"/>
          <w:rtl/>
        </w:rPr>
        <w:t xml:space="preserve">הברית </w:t>
      </w:r>
      <w:r>
        <w:rPr>
          <w:rFonts w:hint="cs"/>
          <w:rtl/>
        </w:rPr>
        <w:t>המשולשת</w:t>
      </w:r>
      <w:r w:rsidR="00DB0EC6">
        <w:rPr>
          <w:rFonts w:hint="cs"/>
          <w:rtl/>
        </w:rPr>
        <w:t xml:space="preserve"> או הברית הידועה לשמצה, כפי </w:t>
      </w:r>
      <w:proofErr w:type="spellStart"/>
      <w:r w:rsidR="00DB0EC6">
        <w:rPr>
          <w:rFonts w:hint="cs"/>
          <w:rtl/>
        </w:rPr>
        <w:t>שאלברדי</w:t>
      </w:r>
      <w:proofErr w:type="spellEnd"/>
      <w:r w:rsidR="00DB0EC6">
        <w:rPr>
          <w:rFonts w:hint="cs"/>
          <w:rtl/>
        </w:rPr>
        <w:t xml:space="preserve"> כינה את הברית הזאת של ממשלתו. </w:t>
      </w:r>
    </w:p>
    <w:p w14:paraId="51309804" w14:textId="77777777" w:rsidR="007F0AB3" w:rsidRDefault="007F0AB3" w:rsidP="008E7692">
      <w:pPr>
        <w:rPr>
          <w:rtl/>
        </w:rPr>
      </w:pPr>
      <w:bookmarkStart w:id="2449" w:name="_ETM_Q10_423870"/>
      <w:bookmarkStart w:id="2450" w:name="_ETM_Q10_423966"/>
      <w:bookmarkEnd w:id="2449"/>
      <w:bookmarkEnd w:id="2450"/>
    </w:p>
    <w:p w14:paraId="1AF7A644" w14:textId="5394C537" w:rsidR="007F0AB3" w:rsidRDefault="007F0AB3" w:rsidP="00971982">
      <w:pPr>
        <w:rPr>
          <w:rtl/>
        </w:rPr>
      </w:pPr>
      <w:bookmarkStart w:id="2451" w:name="_ETM_Q10_424029"/>
      <w:bookmarkStart w:id="2452" w:name="_ETM_Q10_424105"/>
      <w:bookmarkStart w:id="2453" w:name="_ETM_Q10_425562"/>
      <w:bookmarkStart w:id="2454" w:name="_ETM_Q10_425628"/>
      <w:bookmarkStart w:id="2455" w:name="_ETM_Q10_425722"/>
      <w:bookmarkStart w:id="2456" w:name="_ETM_Q10_425803"/>
      <w:bookmarkEnd w:id="2451"/>
      <w:bookmarkEnd w:id="2452"/>
      <w:bookmarkEnd w:id="2453"/>
      <w:bookmarkEnd w:id="2454"/>
      <w:bookmarkEnd w:id="2455"/>
      <w:bookmarkEnd w:id="2456"/>
      <w:r>
        <w:rPr>
          <w:rFonts w:hint="cs"/>
          <w:rtl/>
        </w:rPr>
        <w:t>אף שנוסחה בלשון נ</w:t>
      </w:r>
      <w:r w:rsidR="00DB0EC6">
        <w:rPr>
          <w:rFonts w:hint="cs"/>
          <w:rtl/>
        </w:rPr>
        <w:t>יטרלית</w:t>
      </w:r>
      <w:r>
        <w:rPr>
          <w:rFonts w:hint="cs"/>
          <w:rtl/>
        </w:rPr>
        <w:t xml:space="preserve">, המטרה של </w:t>
      </w:r>
      <w:bookmarkStart w:id="2457" w:name="_ETM_Q10_430942"/>
      <w:bookmarkEnd w:id="2457"/>
      <w:r>
        <w:rPr>
          <w:rFonts w:hint="cs"/>
          <w:rtl/>
        </w:rPr>
        <w:t xml:space="preserve">הברית הזאת הייתה להשמיד לגמרי את אנשי פרגוואי ולמחוק את המדינה שלנו </w:t>
      </w:r>
      <w:bookmarkStart w:id="2458" w:name="_ETM_Q10_441418"/>
      <w:bookmarkEnd w:id="2458"/>
      <w:r>
        <w:rPr>
          <w:rFonts w:hint="cs"/>
          <w:rtl/>
        </w:rPr>
        <w:t xml:space="preserve">מהמפה. </w:t>
      </w:r>
      <w:r w:rsidR="00D57D83">
        <w:rPr>
          <w:rFonts w:hint="cs"/>
          <w:rtl/>
        </w:rPr>
        <w:t xml:space="preserve">בעלות </w:t>
      </w:r>
      <w:r>
        <w:rPr>
          <w:rFonts w:hint="cs"/>
          <w:rtl/>
        </w:rPr>
        <w:t xml:space="preserve">הברית </w:t>
      </w:r>
      <w:r w:rsidR="00D57D83">
        <w:rPr>
          <w:rFonts w:hint="cs"/>
          <w:rtl/>
        </w:rPr>
        <w:t xml:space="preserve">היו חזקות הרבה יותר </w:t>
      </w:r>
      <w:r>
        <w:rPr>
          <w:rFonts w:hint="cs"/>
          <w:rtl/>
        </w:rPr>
        <w:t xml:space="preserve">מאיתנו בכוח, נשק ובכוח אדם, אבל </w:t>
      </w:r>
      <w:r w:rsidR="00D57D83">
        <w:rPr>
          <w:rFonts w:hint="cs"/>
          <w:rtl/>
        </w:rPr>
        <w:t xml:space="preserve">הן כשלו בהבנה עמוקה </w:t>
      </w:r>
      <w:bookmarkStart w:id="2459" w:name="_ETM_Q0_5674667"/>
      <w:bookmarkEnd w:id="2459"/>
      <w:r w:rsidR="00D57D83">
        <w:rPr>
          <w:rFonts w:hint="cs"/>
          <w:rtl/>
        </w:rPr>
        <w:t>של</w:t>
      </w:r>
      <w:r>
        <w:rPr>
          <w:rFonts w:hint="cs"/>
          <w:rtl/>
        </w:rPr>
        <w:t xml:space="preserve"> נפשו של העם שלנו, הקשור כל כך לערכים של התמודדות עם מצוקה ושל הקרבה. וכך, כמו </w:t>
      </w:r>
      <w:bookmarkStart w:id="2460" w:name="_ETM_Q10_457911"/>
      <w:bookmarkEnd w:id="2460"/>
      <w:r>
        <w:rPr>
          <w:rFonts w:hint="cs"/>
          <w:rtl/>
        </w:rPr>
        <w:t xml:space="preserve">צבא גדעון מהתנ"ך, </w:t>
      </w:r>
      <w:proofErr w:type="spellStart"/>
      <w:r>
        <w:rPr>
          <w:rFonts w:hint="cs"/>
          <w:rtl/>
        </w:rPr>
        <w:t>הפרגוואים</w:t>
      </w:r>
      <w:proofErr w:type="spellEnd"/>
      <w:r>
        <w:rPr>
          <w:rFonts w:hint="cs"/>
          <w:rtl/>
        </w:rPr>
        <w:t xml:space="preserve"> האמיצים הגנו על עמם ועל מדינתם </w:t>
      </w:r>
      <w:bookmarkStart w:id="2461" w:name="_ETM_Q10_465896"/>
      <w:bookmarkEnd w:id="2461"/>
      <w:r>
        <w:rPr>
          <w:rFonts w:hint="cs"/>
          <w:rtl/>
        </w:rPr>
        <w:t xml:space="preserve">נגד </w:t>
      </w:r>
      <w:r w:rsidR="00D57D83">
        <w:rPr>
          <w:rFonts w:hint="cs"/>
          <w:rtl/>
        </w:rPr>
        <w:t xml:space="preserve">הכוחות הכובשים. בתחילה התפאר </w:t>
      </w:r>
      <w:r>
        <w:rPr>
          <w:rFonts w:hint="cs"/>
          <w:rtl/>
        </w:rPr>
        <w:t xml:space="preserve">המפקד הראשי של הברית המשולשת, </w:t>
      </w:r>
      <w:proofErr w:type="spellStart"/>
      <w:r>
        <w:rPr>
          <w:rFonts w:hint="cs"/>
          <w:rtl/>
        </w:rPr>
        <w:t>ברתולומיאו</w:t>
      </w:r>
      <w:proofErr w:type="spellEnd"/>
      <w:r>
        <w:rPr>
          <w:rFonts w:hint="cs"/>
          <w:rtl/>
        </w:rPr>
        <w:t xml:space="preserve"> </w:t>
      </w:r>
      <w:proofErr w:type="spellStart"/>
      <w:r w:rsidR="00D57D83">
        <w:rPr>
          <w:rFonts w:hint="cs"/>
          <w:rtl/>
        </w:rPr>
        <w:t>מיטרה</w:t>
      </w:r>
      <w:proofErr w:type="spellEnd"/>
      <w:r w:rsidR="00D57D83">
        <w:rPr>
          <w:rFonts w:hint="cs"/>
          <w:rtl/>
        </w:rPr>
        <w:t xml:space="preserve">, ואמר </w:t>
      </w:r>
      <w:r>
        <w:rPr>
          <w:rFonts w:hint="cs"/>
          <w:rtl/>
        </w:rPr>
        <w:t xml:space="preserve">שהחיילים </w:t>
      </w:r>
      <w:r w:rsidR="00971982">
        <w:rPr>
          <w:rFonts w:hint="cs"/>
          <w:rtl/>
        </w:rPr>
        <w:t xml:space="preserve">יהיו בתוך 24 שעות במחנה, בתוך 15 יום </w:t>
      </w:r>
      <w:r w:rsidR="00971982">
        <w:rPr>
          <w:rFonts w:hint="eastAsia"/>
          <w:rtl/>
        </w:rPr>
        <w:t>–</w:t>
      </w:r>
      <w:r w:rsidR="00971982">
        <w:rPr>
          <w:rFonts w:hint="cs"/>
          <w:rtl/>
        </w:rPr>
        <w:t xml:space="preserve"> בדרך למערכה ו</w:t>
      </w:r>
      <w:r w:rsidR="00D57D83">
        <w:rPr>
          <w:rFonts w:hint="cs"/>
          <w:rtl/>
        </w:rPr>
        <w:t xml:space="preserve">בתוך שלושה חודשים </w:t>
      </w:r>
      <w:r w:rsidR="00971982">
        <w:rPr>
          <w:rFonts w:hint="eastAsia"/>
          <w:rtl/>
        </w:rPr>
        <w:t>–</w:t>
      </w:r>
      <w:r w:rsidR="00971982">
        <w:rPr>
          <w:rFonts w:hint="cs"/>
          <w:rtl/>
        </w:rPr>
        <w:t xml:space="preserve"> </w:t>
      </w:r>
      <w:r w:rsidR="00D57D83">
        <w:rPr>
          <w:rFonts w:hint="cs"/>
          <w:rtl/>
        </w:rPr>
        <w:t xml:space="preserve">באסונסיון. </w:t>
      </w:r>
      <w:r>
        <w:rPr>
          <w:rFonts w:hint="cs"/>
          <w:rtl/>
        </w:rPr>
        <w:t xml:space="preserve">ואולם הם התאכזבו, בלשון המעטה, לנוכח לחימה אמיצה של שש שנים מצד פרגוואי, שהצליחו להציל את מולדתם מחיסול. </w:t>
      </w:r>
    </w:p>
    <w:p w14:paraId="29B232A1" w14:textId="77777777" w:rsidR="007F0AB3" w:rsidRDefault="007F0AB3" w:rsidP="008E7692">
      <w:pPr>
        <w:ind w:firstLine="0"/>
        <w:rPr>
          <w:rtl/>
        </w:rPr>
      </w:pPr>
      <w:bookmarkStart w:id="2462" w:name="_ETM_Q10_473139"/>
      <w:bookmarkEnd w:id="2462"/>
    </w:p>
    <w:p w14:paraId="344D1F9C" w14:textId="03070E4F" w:rsidR="007F0AB3" w:rsidRDefault="007F0AB3" w:rsidP="001F6F2C">
      <w:pPr>
        <w:rPr>
          <w:rtl/>
        </w:rPr>
      </w:pPr>
      <w:r>
        <w:rPr>
          <w:rFonts w:hint="cs"/>
          <w:rtl/>
        </w:rPr>
        <w:t xml:space="preserve">ואולם, לבסוף השלכות המלחמה היו הרות אסון למדינתי. כמעט 90% מהגברים </w:t>
      </w:r>
      <w:r w:rsidR="00D57D83">
        <w:rPr>
          <w:rFonts w:hint="cs"/>
          <w:rtl/>
        </w:rPr>
        <w:t xml:space="preserve">בפרגוואי </w:t>
      </w:r>
      <w:r>
        <w:rPr>
          <w:rFonts w:hint="cs"/>
          <w:rtl/>
        </w:rPr>
        <w:t xml:space="preserve">נהרגו, </w:t>
      </w:r>
      <w:bookmarkStart w:id="2463" w:name="_ETM_Q10_514738"/>
      <w:bookmarkEnd w:id="2463"/>
      <w:r>
        <w:rPr>
          <w:rFonts w:hint="cs"/>
          <w:rtl/>
        </w:rPr>
        <w:t xml:space="preserve">שני-שלישים מהאוכלוסייה הושמדו או נכלאו, איבדנו 60% משטח מדינתנו. נדרשו לנו </w:t>
      </w:r>
      <w:bookmarkStart w:id="2464" w:name="_ETM_Q10_523626"/>
      <w:bookmarkEnd w:id="2464"/>
      <w:r>
        <w:rPr>
          <w:rFonts w:hint="cs"/>
          <w:rtl/>
        </w:rPr>
        <w:t xml:space="preserve">100 שנה לחדש את המסחר והתעשייה. </w:t>
      </w:r>
      <w:r w:rsidR="001F6F2C">
        <w:rPr>
          <w:rFonts w:hint="cs"/>
          <w:rtl/>
        </w:rPr>
        <w:t xml:space="preserve">המתנגדים למלחמה </w:t>
      </w:r>
      <w:r>
        <w:rPr>
          <w:rFonts w:hint="cs"/>
          <w:rtl/>
        </w:rPr>
        <w:t>אפילו קרא</w:t>
      </w:r>
      <w:r w:rsidR="00D57D83">
        <w:rPr>
          <w:rFonts w:hint="cs"/>
          <w:rtl/>
        </w:rPr>
        <w:t>ו</w:t>
      </w:r>
      <w:r>
        <w:rPr>
          <w:rFonts w:hint="cs"/>
          <w:rtl/>
        </w:rPr>
        <w:t xml:space="preserve"> </w:t>
      </w:r>
      <w:r w:rsidR="001F6F2C">
        <w:rPr>
          <w:rFonts w:hint="cs"/>
          <w:rtl/>
        </w:rPr>
        <w:t xml:space="preserve">לה הג'נוסייד של דרום אמריקה. </w:t>
      </w:r>
      <w:bookmarkStart w:id="2465" w:name="_ETM_Q10_544224"/>
      <w:bookmarkEnd w:id="2465"/>
    </w:p>
    <w:p w14:paraId="0DC26457" w14:textId="77777777" w:rsidR="007F0AB3" w:rsidRDefault="007F0AB3" w:rsidP="008E7692">
      <w:pPr>
        <w:rPr>
          <w:rtl/>
        </w:rPr>
      </w:pPr>
      <w:bookmarkStart w:id="2466" w:name="_ETM_Q10_544287"/>
      <w:bookmarkStart w:id="2467" w:name="_ETM_Q10_544368"/>
      <w:bookmarkEnd w:id="2466"/>
      <w:bookmarkEnd w:id="2467"/>
    </w:p>
    <w:p w14:paraId="407F5D02" w14:textId="44136D71" w:rsidR="00B2326F" w:rsidRDefault="007F0AB3" w:rsidP="00B2326F">
      <w:pPr>
        <w:rPr>
          <w:rtl/>
        </w:rPr>
      </w:pPr>
      <w:bookmarkStart w:id="2468" w:name="_ETM_Q10_544437"/>
      <w:bookmarkEnd w:id="2468"/>
      <w:r>
        <w:rPr>
          <w:rFonts w:hint="cs"/>
          <w:rtl/>
        </w:rPr>
        <w:t xml:space="preserve">לפיכך, כנשיא פרגוואי </w:t>
      </w:r>
      <w:bookmarkStart w:id="2469" w:name="_ETM_Q10_539878"/>
      <w:bookmarkEnd w:id="2469"/>
      <w:r>
        <w:rPr>
          <w:rFonts w:hint="cs"/>
          <w:rtl/>
        </w:rPr>
        <w:t>אני יכול להביט בעיניכם ולומר שאנחנו מבינים את המצוקות, את האי-צדק, את ההקרבה הרבה שנדרשת מכם בכל יום. אנחנו יודעים איך זה לגור ב</w:t>
      </w:r>
      <w:r w:rsidR="001F6F2C">
        <w:rPr>
          <w:rFonts w:hint="cs"/>
          <w:rtl/>
        </w:rPr>
        <w:t xml:space="preserve">סביבה </w:t>
      </w:r>
      <w:r>
        <w:rPr>
          <w:rFonts w:hint="cs"/>
          <w:rtl/>
        </w:rPr>
        <w:t>שרוצה להשמיד אותך.</w:t>
      </w:r>
      <w:bookmarkStart w:id="2470" w:name="_ETM_Q10_558384"/>
      <w:bookmarkEnd w:id="2470"/>
      <w:r>
        <w:rPr>
          <w:rFonts w:hint="cs"/>
          <w:rtl/>
        </w:rPr>
        <w:t xml:space="preserve"> אבל אנחנו גם יודעים שהערכים של התמודדות עם מצוקה ושל הקרבה תמיד ישרדו ושישראל </w:t>
      </w:r>
      <w:bookmarkStart w:id="2471" w:name="_ETM_Q10_565760"/>
      <w:bookmarkEnd w:id="2471"/>
      <w:r>
        <w:rPr>
          <w:rFonts w:hint="cs"/>
          <w:rtl/>
        </w:rPr>
        <w:t xml:space="preserve">תעמוד איתן ותביס את אויביה. </w:t>
      </w:r>
      <w:bookmarkStart w:id="2472" w:name="_ETM_Q10_565162"/>
      <w:bookmarkStart w:id="2473" w:name="_ETM_Q10_565230"/>
      <w:bookmarkStart w:id="2474" w:name="_ETM_Q10_565290"/>
      <w:bookmarkStart w:id="2475" w:name="_ETM_Q10_565393"/>
      <w:bookmarkEnd w:id="2472"/>
      <w:bookmarkEnd w:id="2473"/>
      <w:bookmarkEnd w:id="2474"/>
      <w:bookmarkEnd w:id="2475"/>
      <w:r>
        <w:rPr>
          <w:rFonts w:hint="cs"/>
          <w:rtl/>
        </w:rPr>
        <w:t xml:space="preserve">זוהי תחושת הזהות שמביאה אותנו </w:t>
      </w:r>
      <w:bookmarkStart w:id="2476" w:name="_ETM_Q10_572218"/>
      <w:bookmarkEnd w:id="2476"/>
      <w:r>
        <w:rPr>
          <w:rFonts w:hint="cs"/>
          <w:rtl/>
        </w:rPr>
        <w:t>לתמוך בטענתה הלגיטימית של ישראל שירושלים היא הבירה שלה</w:t>
      </w:r>
      <w:r w:rsidR="00B2326F">
        <w:rPr>
          <w:rFonts w:hint="cs"/>
          <w:rtl/>
        </w:rPr>
        <w:t>, ולהגן על השטח שלה מכל פולש או איום קיצוני.</w:t>
      </w:r>
    </w:p>
    <w:p w14:paraId="7255D26A" w14:textId="77777777" w:rsidR="00B2326F" w:rsidRDefault="00B2326F" w:rsidP="00B2326F">
      <w:pPr>
        <w:rPr>
          <w:rtl/>
        </w:rPr>
      </w:pPr>
    </w:p>
    <w:p w14:paraId="4FD7C31A" w14:textId="67897CCA" w:rsidR="007F0AB3" w:rsidRDefault="00B2326F" w:rsidP="00B2326F">
      <w:pPr>
        <w:ind w:firstLine="0"/>
        <w:jc w:val="center"/>
        <w:rPr>
          <w:rtl/>
        </w:rPr>
      </w:pPr>
      <w:r>
        <w:rPr>
          <w:rFonts w:hint="cs"/>
          <w:rtl/>
        </w:rPr>
        <w:t>(</w:t>
      </w:r>
      <w:r w:rsidR="007F0AB3">
        <w:rPr>
          <w:rFonts w:hint="cs"/>
          <w:rtl/>
        </w:rPr>
        <w:t>מחיאות כפיים)</w:t>
      </w:r>
    </w:p>
    <w:p w14:paraId="2364AF8A" w14:textId="77777777" w:rsidR="007F0AB3" w:rsidRDefault="007F0AB3" w:rsidP="008E7692">
      <w:pPr>
        <w:rPr>
          <w:rtl/>
        </w:rPr>
      </w:pPr>
    </w:p>
    <w:p w14:paraId="68AEF49B" w14:textId="7F4AE239" w:rsidR="007F0AB3" w:rsidRDefault="007F0AB3" w:rsidP="00B2326F">
      <w:pPr>
        <w:rPr>
          <w:rtl/>
        </w:rPr>
      </w:pPr>
      <w:r>
        <w:rPr>
          <w:rFonts w:hint="cs"/>
          <w:rtl/>
        </w:rPr>
        <w:t xml:space="preserve">היום כל </w:t>
      </w:r>
      <w:bookmarkStart w:id="2477" w:name="_ETM_Q10_593971"/>
      <w:bookmarkEnd w:id="2477"/>
      <w:r w:rsidR="001F6F2C">
        <w:rPr>
          <w:rFonts w:hint="cs"/>
          <w:rtl/>
        </w:rPr>
        <w:t xml:space="preserve">אנשי </w:t>
      </w:r>
      <w:r>
        <w:rPr>
          <w:rFonts w:hint="cs"/>
          <w:rtl/>
        </w:rPr>
        <w:t xml:space="preserve">פרגוואי יכולים להגיד: אנחנו מבינים אתכם ואנחנו עומדים </w:t>
      </w:r>
      <w:proofErr w:type="spellStart"/>
      <w:r>
        <w:rPr>
          <w:rFonts w:hint="cs"/>
          <w:rtl/>
        </w:rPr>
        <w:t>לצידכם</w:t>
      </w:r>
      <w:proofErr w:type="spellEnd"/>
      <w:r>
        <w:rPr>
          <w:rFonts w:hint="cs"/>
          <w:rtl/>
        </w:rPr>
        <w:t xml:space="preserve">, ישראל. </w:t>
      </w:r>
    </w:p>
    <w:p w14:paraId="1AEAD659" w14:textId="77777777" w:rsidR="007F0AB3" w:rsidRDefault="007F0AB3" w:rsidP="008E7692">
      <w:pPr>
        <w:rPr>
          <w:rtl/>
        </w:rPr>
      </w:pPr>
    </w:p>
    <w:p w14:paraId="3E2DC75C" w14:textId="77777777" w:rsidR="007F0AB3" w:rsidRDefault="007F0AB3" w:rsidP="008E7692">
      <w:pPr>
        <w:ind w:firstLine="0"/>
        <w:jc w:val="center"/>
        <w:rPr>
          <w:rtl/>
        </w:rPr>
      </w:pPr>
      <w:r>
        <w:rPr>
          <w:rFonts w:hint="cs"/>
          <w:rtl/>
        </w:rPr>
        <w:t>(מחיאות כפיים)</w:t>
      </w:r>
    </w:p>
    <w:p w14:paraId="7D45E2A5" w14:textId="77777777" w:rsidR="007F0AB3" w:rsidRDefault="007F0AB3" w:rsidP="008E7692">
      <w:pPr>
        <w:rPr>
          <w:rtl/>
        </w:rPr>
      </w:pPr>
    </w:p>
    <w:p w14:paraId="7D14C60E" w14:textId="6FD13BBB" w:rsidR="007F0AB3" w:rsidRDefault="007F0AB3" w:rsidP="00B2326F">
      <w:pPr>
        <w:rPr>
          <w:rtl/>
        </w:rPr>
      </w:pPr>
      <w:r>
        <w:rPr>
          <w:rFonts w:hint="cs"/>
          <w:rtl/>
        </w:rPr>
        <w:t>שלישית, אנחנו חולקים איתכם את הרעיון של מנהיגות חזקה,</w:t>
      </w:r>
      <w:bookmarkStart w:id="2478" w:name="_ETM_Q10_612974"/>
      <w:bookmarkEnd w:id="2478"/>
      <w:r>
        <w:rPr>
          <w:rFonts w:hint="cs"/>
          <w:rtl/>
        </w:rPr>
        <w:t xml:space="preserve"> למרות השכונה הקשה, ובעת ובעונה אחת </w:t>
      </w:r>
      <w:r w:rsidR="001F6F2C">
        <w:rPr>
          <w:rFonts w:hint="eastAsia"/>
          <w:rtl/>
        </w:rPr>
        <w:t>–</w:t>
      </w:r>
      <w:r w:rsidR="001F6F2C">
        <w:rPr>
          <w:rFonts w:hint="cs"/>
          <w:rtl/>
        </w:rPr>
        <w:t xml:space="preserve"> המשך </w:t>
      </w:r>
      <w:r>
        <w:rPr>
          <w:rFonts w:hint="cs"/>
          <w:rtl/>
        </w:rPr>
        <w:t>החתירה לעתיד טוב</w:t>
      </w:r>
      <w:r w:rsidR="001F6F2C">
        <w:rPr>
          <w:rFonts w:hint="cs"/>
          <w:rtl/>
        </w:rPr>
        <w:t xml:space="preserve"> </w:t>
      </w:r>
      <w:r>
        <w:rPr>
          <w:rFonts w:hint="cs"/>
          <w:rtl/>
        </w:rPr>
        <w:t>יותר. ההיכרות שלנו עם מצוקה גרמה לנו</w:t>
      </w:r>
      <w:r w:rsidR="001F6F2C">
        <w:rPr>
          <w:rFonts w:hint="cs"/>
          <w:rtl/>
        </w:rPr>
        <w:t>, אנשי פרגוואי,</w:t>
      </w:r>
      <w:r>
        <w:rPr>
          <w:rFonts w:hint="cs"/>
          <w:rtl/>
        </w:rPr>
        <w:t xml:space="preserve"> להיות זהירים, להבין שהישרדות דורשת ניהול סיכונים זהיר. עם זאת, אנחנו גם אנשים אמיצים ונועזים, המוכנים לפעול באומץ. אנחנו יודעים שרק בפעולה </w:t>
      </w:r>
      <w:bookmarkStart w:id="2479" w:name="_ETM_Q10_638238"/>
      <w:bookmarkEnd w:id="2479"/>
      <w:r>
        <w:rPr>
          <w:rFonts w:hint="cs"/>
          <w:rtl/>
        </w:rPr>
        <w:t xml:space="preserve">החלטית </w:t>
      </w:r>
      <w:r w:rsidR="001F6F2C">
        <w:rPr>
          <w:rFonts w:hint="cs"/>
          <w:rtl/>
        </w:rPr>
        <w:t>יושגו שלום ו</w:t>
      </w:r>
      <w:r>
        <w:rPr>
          <w:rFonts w:hint="cs"/>
          <w:rtl/>
        </w:rPr>
        <w:t xml:space="preserve">שגשוג. מסיבה זו בעולם הזה, שבו </w:t>
      </w:r>
      <w:bookmarkStart w:id="2480" w:name="_ETM_Q10_648894"/>
      <w:bookmarkEnd w:id="2480"/>
      <w:r>
        <w:rPr>
          <w:rFonts w:hint="cs"/>
          <w:rtl/>
        </w:rPr>
        <w:t xml:space="preserve">מחויבות </w:t>
      </w:r>
      <w:bookmarkStart w:id="2481" w:name="_ETM_Q10_640772"/>
      <w:bookmarkEnd w:id="2481"/>
      <w:r>
        <w:rPr>
          <w:rFonts w:hint="cs"/>
          <w:rtl/>
        </w:rPr>
        <w:t xml:space="preserve">לערכים </w:t>
      </w:r>
      <w:r w:rsidR="001F6F2C">
        <w:rPr>
          <w:rFonts w:hint="cs"/>
          <w:rtl/>
        </w:rPr>
        <w:t>אינה שורדת לעיתים</w:t>
      </w:r>
      <w:r>
        <w:rPr>
          <w:rFonts w:hint="cs"/>
          <w:rtl/>
        </w:rPr>
        <w:t xml:space="preserve">, פרגוואי </w:t>
      </w:r>
      <w:r w:rsidR="00B2326F">
        <w:rPr>
          <w:rFonts w:hint="cs"/>
          <w:rtl/>
        </w:rPr>
        <w:t>יודעת איפה עומדת האמת.</w:t>
      </w:r>
      <w:r>
        <w:rPr>
          <w:rFonts w:hint="cs"/>
          <w:rtl/>
        </w:rPr>
        <w:t xml:space="preserve"> בעוד הוועדה הבין-לאומית </w:t>
      </w:r>
      <w:r w:rsidR="00B2326F">
        <w:rPr>
          <w:rFonts w:hint="cs"/>
          <w:rtl/>
        </w:rPr>
        <w:t xml:space="preserve">מהוססת או דו-משמעית, </w:t>
      </w:r>
      <w:r>
        <w:rPr>
          <w:rFonts w:hint="cs"/>
          <w:rtl/>
        </w:rPr>
        <w:t>פרגוואי מחבקת את עמדת ישראל. לא משום שזה קל, אלא משום שזה צודק. זו אולי עמדה מסוכנת</w:t>
      </w:r>
      <w:r w:rsidR="001F6F2C">
        <w:rPr>
          <w:rFonts w:hint="cs"/>
          <w:rtl/>
        </w:rPr>
        <w:t>, שיש לה מחיר</w:t>
      </w:r>
      <w:r>
        <w:rPr>
          <w:rFonts w:hint="cs"/>
          <w:rtl/>
        </w:rPr>
        <w:t xml:space="preserve">, אבל האמינו לי, היא העמדה הנכונה. </w:t>
      </w:r>
    </w:p>
    <w:p w14:paraId="20FEF981" w14:textId="77777777" w:rsidR="007F0AB3" w:rsidRDefault="007F0AB3" w:rsidP="008E7692">
      <w:pPr>
        <w:rPr>
          <w:rtl/>
        </w:rPr>
      </w:pPr>
    </w:p>
    <w:p w14:paraId="70B68B6C" w14:textId="77777777" w:rsidR="007F0AB3" w:rsidRDefault="007F0AB3" w:rsidP="008E7692">
      <w:pPr>
        <w:ind w:firstLine="0"/>
        <w:jc w:val="center"/>
        <w:rPr>
          <w:rtl/>
        </w:rPr>
      </w:pPr>
      <w:r>
        <w:rPr>
          <w:rFonts w:hint="cs"/>
          <w:rtl/>
        </w:rPr>
        <w:t>(מחיאות כפיים)</w:t>
      </w:r>
    </w:p>
    <w:p w14:paraId="260FABF7" w14:textId="77777777" w:rsidR="007F0AB3" w:rsidRDefault="007F0AB3" w:rsidP="008E7692">
      <w:pPr>
        <w:rPr>
          <w:rtl/>
        </w:rPr>
      </w:pPr>
      <w:bookmarkStart w:id="2482" w:name="_ETM_Q10_662889"/>
      <w:bookmarkStart w:id="2483" w:name="_ETM_Q10_662940"/>
      <w:bookmarkEnd w:id="2482"/>
      <w:bookmarkEnd w:id="2483"/>
    </w:p>
    <w:p w14:paraId="4244F4C7" w14:textId="55ED7E7B" w:rsidR="007F0AB3" w:rsidRDefault="007F0AB3" w:rsidP="00971982">
      <w:pPr>
        <w:rPr>
          <w:rtl/>
        </w:rPr>
      </w:pPr>
      <w:bookmarkStart w:id="2484" w:name="_ETM_Q10_663026"/>
      <w:bookmarkStart w:id="2485" w:name="_ETM_Q10_663117"/>
      <w:bookmarkEnd w:id="2484"/>
      <w:bookmarkEnd w:id="2485"/>
      <w:r>
        <w:rPr>
          <w:rFonts w:hint="cs"/>
          <w:rtl/>
        </w:rPr>
        <w:t>לסיכום, גם פרגוואי וגם ישראל הן מדינות קטנות מ</w:t>
      </w:r>
      <w:bookmarkStart w:id="2486" w:name="_ETM_Q10_670439"/>
      <w:bookmarkEnd w:id="2486"/>
      <w:r>
        <w:rPr>
          <w:rFonts w:hint="cs"/>
          <w:rtl/>
        </w:rPr>
        <w:t xml:space="preserve">בחינה גיאוגרפית, </w:t>
      </w:r>
      <w:bookmarkStart w:id="2487" w:name="_ETM_Q10_683688"/>
      <w:bookmarkEnd w:id="2487"/>
      <w:r>
        <w:rPr>
          <w:rFonts w:hint="cs"/>
          <w:rtl/>
        </w:rPr>
        <w:t>אבל מבחינה רוחנית הן ענקיות</w:t>
      </w:r>
      <w:r w:rsidR="001F6F2C">
        <w:rPr>
          <w:rFonts w:hint="cs"/>
          <w:rtl/>
        </w:rPr>
        <w:t xml:space="preserve"> כשהן מתמודדות עם מצוקה</w:t>
      </w:r>
      <w:r>
        <w:rPr>
          <w:rFonts w:hint="cs"/>
          <w:rtl/>
        </w:rPr>
        <w:t>. מעבר לכך, המדינות שלנו מבינות את הערך של העמיד</w:t>
      </w:r>
      <w:r w:rsidR="00971982">
        <w:rPr>
          <w:rFonts w:hint="cs"/>
          <w:rtl/>
        </w:rPr>
        <w:t>ה</w:t>
      </w:r>
      <w:r>
        <w:rPr>
          <w:rFonts w:hint="cs"/>
          <w:rtl/>
        </w:rPr>
        <w:t xml:space="preserve"> </w:t>
      </w:r>
      <w:bookmarkStart w:id="2488" w:name="_ETM_Q10_693577"/>
      <w:bookmarkEnd w:id="2488"/>
      <w:r>
        <w:rPr>
          <w:rFonts w:hint="cs"/>
          <w:rtl/>
        </w:rPr>
        <w:t>בפני סכנות ושל ההקרבה</w:t>
      </w:r>
      <w:r w:rsidR="001F6F2C">
        <w:rPr>
          <w:rFonts w:hint="cs"/>
          <w:rtl/>
        </w:rPr>
        <w:t xml:space="preserve"> </w:t>
      </w:r>
      <w:bookmarkStart w:id="2489" w:name="_ETM_Q0_5910924"/>
      <w:bookmarkEnd w:id="2489"/>
      <w:r w:rsidR="001F6F2C">
        <w:rPr>
          <w:rFonts w:hint="cs"/>
          <w:rtl/>
        </w:rPr>
        <w:t>ותקווה</w:t>
      </w:r>
      <w:r>
        <w:rPr>
          <w:rFonts w:hint="cs"/>
          <w:rtl/>
        </w:rPr>
        <w:t xml:space="preserve">. אנחנו חברים משום שאנו חולקים את אותם ערכים. אז היום, חברי הכנסת היקרים, אני קורא לכם לפעול לכל סינרגיה אפשרית בין האומות שלנו. בואו נעבוד יחד </w:t>
      </w:r>
      <w:bookmarkStart w:id="2490" w:name="_ETM_Q10_707308"/>
      <w:bookmarkEnd w:id="2490"/>
      <w:r>
        <w:rPr>
          <w:rFonts w:hint="cs"/>
          <w:rtl/>
        </w:rPr>
        <w:t>לאור העיקרון היהודי הגדול, תיקון עולם</w:t>
      </w:r>
      <w:bookmarkStart w:id="2491" w:name="_ETM_Q10_711688"/>
      <w:bookmarkEnd w:id="2491"/>
      <w:r>
        <w:rPr>
          <w:rFonts w:hint="cs"/>
          <w:rtl/>
        </w:rPr>
        <w:t xml:space="preserve">, כדי להמשיך ולשפר את החיים של בני עמנו. </w:t>
      </w:r>
    </w:p>
    <w:p w14:paraId="6A6F4C29" w14:textId="77777777" w:rsidR="007F0AB3" w:rsidRDefault="007F0AB3" w:rsidP="008E7692">
      <w:pPr>
        <w:rPr>
          <w:rtl/>
        </w:rPr>
      </w:pPr>
      <w:bookmarkStart w:id="2492" w:name="_ETM_Q10_711756"/>
      <w:bookmarkStart w:id="2493" w:name="_ETM_Q10_711992"/>
      <w:bookmarkEnd w:id="2492"/>
      <w:bookmarkEnd w:id="2493"/>
    </w:p>
    <w:p w14:paraId="4AC9A0E1" w14:textId="77777777" w:rsidR="007F0AB3" w:rsidRPr="00664074" w:rsidRDefault="007F0AB3" w:rsidP="008E7692">
      <w:pPr>
        <w:ind w:firstLine="0"/>
        <w:jc w:val="center"/>
        <w:rPr>
          <w:rtl/>
        </w:rPr>
      </w:pPr>
      <w:bookmarkStart w:id="2494" w:name="_ETM_Q10_712053"/>
      <w:bookmarkEnd w:id="2494"/>
      <w:r>
        <w:rPr>
          <w:rFonts w:hint="cs"/>
          <w:rtl/>
        </w:rPr>
        <w:t>(מחיאות כפיים)</w:t>
      </w:r>
    </w:p>
    <w:p w14:paraId="342DA55D" w14:textId="77777777" w:rsidR="007F0AB3" w:rsidRDefault="007F0AB3" w:rsidP="009635F5">
      <w:pPr>
        <w:rPr>
          <w:rtl/>
        </w:rPr>
      </w:pPr>
    </w:p>
    <w:p w14:paraId="562DC184" w14:textId="131A17BE" w:rsidR="007F0AB3" w:rsidRDefault="007F0AB3" w:rsidP="001F6F2C">
      <w:pPr>
        <w:rPr>
          <w:rtl/>
        </w:rPr>
      </w:pPr>
      <w:bookmarkStart w:id="2495" w:name="_ETM_Q10_716418"/>
      <w:bookmarkStart w:id="2496" w:name="_ETM_Q10_716478"/>
      <w:bookmarkEnd w:id="2495"/>
      <w:bookmarkEnd w:id="2496"/>
      <w:r>
        <w:rPr>
          <w:rFonts w:hint="cs"/>
          <w:rtl/>
        </w:rPr>
        <w:t xml:space="preserve">הוגת הדעות היהודייה המבריקה </w:t>
      </w:r>
      <w:r w:rsidRPr="00BD0FF5">
        <w:rPr>
          <w:rtl/>
        </w:rPr>
        <w:t xml:space="preserve">חנה </w:t>
      </w:r>
      <w:proofErr w:type="spellStart"/>
      <w:r w:rsidRPr="00BD0FF5">
        <w:rPr>
          <w:rtl/>
        </w:rPr>
        <w:t>ארנדט</w:t>
      </w:r>
      <w:proofErr w:type="spellEnd"/>
      <w:r>
        <w:rPr>
          <w:rFonts w:hint="cs"/>
          <w:rtl/>
        </w:rPr>
        <w:t xml:space="preserve"> מייחסת את המקורות של הרבה מהאלימות המודרנית לשורש </w:t>
      </w:r>
      <w:r w:rsidR="001F6F2C">
        <w:rPr>
          <w:rFonts w:hint="cs"/>
          <w:rtl/>
        </w:rPr>
        <w:t xml:space="preserve">משותף </w:t>
      </w:r>
      <w:r>
        <w:rPr>
          <w:rFonts w:hint="cs"/>
          <w:rtl/>
        </w:rPr>
        <w:t xml:space="preserve">אחד, אידיאולוגיית האנטישמית השנואה. אני חייב להתוודות פה שאף פעם לא הבנתי איך </w:t>
      </w:r>
      <w:bookmarkStart w:id="2497" w:name="_ETM_Q10_740712"/>
      <w:bookmarkEnd w:id="2497"/>
      <w:r>
        <w:rPr>
          <w:rFonts w:hint="cs"/>
          <w:rtl/>
        </w:rPr>
        <w:t xml:space="preserve">כל כך הרבה אנשים אימצו את העמדה הנוראית הזאת, לנוכח התרומה הרבה של היהודים לעולם מבחינה כלכלית, תרבותית ורוחנית. עם זאת, לצערנו זה עדיין קיים. </w:t>
      </w:r>
      <w:bookmarkStart w:id="2498" w:name="_ETM_Q10_752604"/>
      <w:bookmarkEnd w:id="2498"/>
      <w:r>
        <w:rPr>
          <w:rFonts w:hint="cs"/>
          <w:rtl/>
        </w:rPr>
        <w:t>היום אנחנו רואים בדאגה את עליית האנטישמיות גם ברמה</w:t>
      </w:r>
      <w:bookmarkStart w:id="2499" w:name="_ETM_Q10_761276"/>
      <w:bookmarkEnd w:id="2499"/>
      <w:r>
        <w:rPr>
          <w:rFonts w:hint="cs"/>
          <w:rtl/>
        </w:rPr>
        <w:t xml:space="preserve"> </w:t>
      </w:r>
      <w:r w:rsidR="001F6F2C">
        <w:rPr>
          <w:rFonts w:hint="cs"/>
          <w:rtl/>
        </w:rPr>
        <w:t>ה</w:t>
      </w:r>
      <w:r>
        <w:rPr>
          <w:rFonts w:hint="cs"/>
          <w:rtl/>
        </w:rPr>
        <w:t xml:space="preserve">עולמית, </w:t>
      </w:r>
      <w:r w:rsidR="001F6F2C">
        <w:rPr>
          <w:rFonts w:hint="cs"/>
          <w:rtl/>
        </w:rPr>
        <w:t xml:space="preserve">והיא </w:t>
      </w:r>
      <w:r>
        <w:rPr>
          <w:rFonts w:hint="cs"/>
          <w:rtl/>
        </w:rPr>
        <w:t xml:space="preserve">מתגלה </w:t>
      </w:r>
      <w:r w:rsidR="00971982">
        <w:rPr>
          <w:rFonts w:hint="cs"/>
          <w:rtl/>
        </w:rPr>
        <w:t xml:space="preserve">לא </w:t>
      </w:r>
      <w:r>
        <w:rPr>
          <w:rFonts w:hint="cs"/>
          <w:rtl/>
        </w:rPr>
        <w:t>רק בפעולות אלימות נגד היהודי</w:t>
      </w:r>
      <w:bookmarkStart w:id="2500" w:name="_ETM_Q10_768443"/>
      <w:bookmarkEnd w:id="2500"/>
      <w:r>
        <w:rPr>
          <w:rFonts w:hint="cs"/>
          <w:rtl/>
        </w:rPr>
        <w:t xml:space="preserve">ם, אלא גם בעיוות העובדות באופן שנוטל מישראל את הזכות להגן על עצמה </w:t>
      </w:r>
      <w:bookmarkStart w:id="2501" w:name="_ETM_Q10_776508"/>
      <w:bookmarkEnd w:id="2501"/>
      <w:r>
        <w:rPr>
          <w:rFonts w:hint="cs"/>
          <w:rtl/>
        </w:rPr>
        <w:t xml:space="preserve">ועל הלגיטימיות שלה. </w:t>
      </w:r>
      <w:bookmarkStart w:id="2502" w:name="_ETM_Q10_773459"/>
      <w:bookmarkEnd w:id="2502"/>
    </w:p>
    <w:p w14:paraId="3465D1E6" w14:textId="77777777" w:rsidR="007F0AB3" w:rsidRDefault="007F0AB3" w:rsidP="009635F5">
      <w:pPr>
        <w:rPr>
          <w:rtl/>
        </w:rPr>
      </w:pPr>
      <w:bookmarkStart w:id="2503" w:name="_ETM_Q10_773516"/>
      <w:bookmarkStart w:id="2504" w:name="_ETM_Q10_776212"/>
      <w:bookmarkEnd w:id="2503"/>
      <w:bookmarkEnd w:id="2504"/>
    </w:p>
    <w:p w14:paraId="41324271" w14:textId="6724BD28" w:rsidR="007F0AB3" w:rsidRDefault="007F0AB3" w:rsidP="00971982">
      <w:pPr>
        <w:rPr>
          <w:rtl/>
        </w:rPr>
      </w:pPr>
      <w:bookmarkStart w:id="2505" w:name="_ETM_Q10_776271"/>
      <w:bookmarkEnd w:id="2505"/>
      <w:r>
        <w:rPr>
          <w:rFonts w:hint="cs"/>
          <w:rtl/>
        </w:rPr>
        <w:t xml:space="preserve">בשיא האנטישמיות של המאה ה-20, בתקופת הנאצית </w:t>
      </w:r>
      <w:bookmarkStart w:id="2506" w:name="_ETM_Q10_782740"/>
      <w:bookmarkEnd w:id="2506"/>
      <w:r>
        <w:rPr>
          <w:rFonts w:hint="cs"/>
          <w:rtl/>
        </w:rPr>
        <w:t xml:space="preserve">הברברית, </w:t>
      </w:r>
      <w:bookmarkStart w:id="2507" w:name="_ETM_Q10_789907"/>
      <w:bookmarkEnd w:id="2507"/>
      <w:r>
        <w:rPr>
          <w:rFonts w:hint="cs"/>
          <w:rtl/>
        </w:rPr>
        <w:t xml:space="preserve">הסופר הארגנטיני הנודע </w:t>
      </w:r>
      <w:proofErr w:type="spellStart"/>
      <w:r>
        <w:rPr>
          <w:rFonts w:hint="cs"/>
          <w:rtl/>
        </w:rPr>
        <w:t>חורחה</w:t>
      </w:r>
      <w:proofErr w:type="spellEnd"/>
      <w:r>
        <w:rPr>
          <w:rFonts w:hint="cs"/>
          <w:rtl/>
        </w:rPr>
        <w:t xml:space="preserve"> לואיס </w:t>
      </w:r>
      <w:proofErr w:type="spellStart"/>
      <w:r>
        <w:rPr>
          <w:rFonts w:hint="cs"/>
          <w:rtl/>
        </w:rPr>
        <w:t>בורחס</w:t>
      </w:r>
      <w:proofErr w:type="spellEnd"/>
      <w:r>
        <w:rPr>
          <w:rFonts w:hint="cs"/>
          <w:rtl/>
        </w:rPr>
        <w:t xml:space="preserve"> עמד מול האנטישמיות ואמר באומץ: </w:t>
      </w:r>
      <w:r w:rsidR="001F6F2C">
        <w:rPr>
          <w:rFonts w:hint="cs"/>
          <w:rtl/>
        </w:rPr>
        <w:t>(אומר בספרדית ומתרגם</w:t>
      </w:r>
      <w:r w:rsidR="00971982">
        <w:rPr>
          <w:rFonts w:hint="cs"/>
          <w:rtl/>
        </w:rPr>
        <w:t>:)</w:t>
      </w:r>
      <w:r w:rsidR="001F6F2C">
        <w:rPr>
          <w:rFonts w:hint="cs"/>
          <w:rtl/>
        </w:rPr>
        <w:t xml:space="preserve"> </w:t>
      </w:r>
      <w:r>
        <w:rPr>
          <w:rFonts w:hint="cs"/>
          <w:rtl/>
        </w:rPr>
        <w:t xml:space="preserve">אני יהודי. </w:t>
      </w:r>
      <w:bookmarkStart w:id="2508" w:name="TOR_Q11"/>
      <w:bookmarkEnd w:id="2508"/>
      <w:r>
        <w:rPr>
          <w:rFonts w:hint="cs"/>
          <w:rtl/>
        </w:rPr>
        <w:t>אז היום, באולם זה, אני אגיד לכל העולם ש</w:t>
      </w:r>
      <w:bookmarkStart w:id="2509" w:name="_ETM_Q11_204000"/>
      <w:bookmarkEnd w:id="2509"/>
      <w:r>
        <w:rPr>
          <w:rFonts w:hint="cs"/>
          <w:rtl/>
        </w:rPr>
        <w:t xml:space="preserve">לאחר כל מעשה של אנטישמיות, כל </w:t>
      </w:r>
      <w:proofErr w:type="spellStart"/>
      <w:r>
        <w:rPr>
          <w:rFonts w:hint="cs"/>
          <w:rtl/>
        </w:rPr>
        <w:t>הפרגוואים</w:t>
      </w:r>
      <w:proofErr w:type="spellEnd"/>
      <w:r>
        <w:rPr>
          <w:rFonts w:hint="cs"/>
          <w:rtl/>
        </w:rPr>
        <w:t xml:space="preserve"> יגיד</w:t>
      </w:r>
      <w:bookmarkStart w:id="2510" w:name="_ETM_Q11_211000"/>
      <w:bookmarkEnd w:id="2510"/>
      <w:r>
        <w:rPr>
          <w:rFonts w:hint="cs"/>
          <w:rtl/>
        </w:rPr>
        <w:t xml:space="preserve">ו: (אומר בספרדית ומתרגם:) אנחנו </w:t>
      </w:r>
      <w:proofErr w:type="spellStart"/>
      <w:r>
        <w:rPr>
          <w:rFonts w:hint="cs"/>
          <w:rtl/>
        </w:rPr>
        <w:t>הפרגוואים</w:t>
      </w:r>
      <w:proofErr w:type="spellEnd"/>
      <w:r>
        <w:rPr>
          <w:rFonts w:hint="cs"/>
          <w:rtl/>
        </w:rPr>
        <w:t xml:space="preserve"> </w:t>
      </w:r>
      <w:r>
        <w:rPr>
          <w:rFonts w:hint="eastAsia"/>
          <w:rtl/>
        </w:rPr>
        <w:t>–</w:t>
      </w:r>
      <w:r>
        <w:rPr>
          <w:rFonts w:hint="cs"/>
          <w:rtl/>
        </w:rPr>
        <w:t xml:space="preserve"> יהודים. </w:t>
      </w:r>
      <w:bookmarkStart w:id="2511" w:name="_ETM_Q11_220000"/>
      <w:bookmarkEnd w:id="2511"/>
    </w:p>
    <w:p w14:paraId="402BB361" w14:textId="77777777" w:rsidR="007F0AB3" w:rsidRDefault="007F0AB3" w:rsidP="008E7692">
      <w:pPr>
        <w:rPr>
          <w:rtl/>
        </w:rPr>
      </w:pPr>
      <w:bookmarkStart w:id="2512" w:name="_ETM_Q11_219000"/>
      <w:bookmarkEnd w:id="2512"/>
    </w:p>
    <w:p w14:paraId="678D7145" w14:textId="77777777" w:rsidR="007F0AB3" w:rsidRDefault="007F0AB3" w:rsidP="008E7692">
      <w:pPr>
        <w:ind w:firstLine="0"/>
        <w:jc w:val="center"/>
        <w:rPr>
          <w:rtl/>
        </w:rPr>
      </w:pPr>
      <w:r>
        <w:rPr>
          <w:rFonts w:hint="cs"/>
          <w:rtl/>
        </w:rPr>
        <w:t>(מחיאות כפיים)</w:t>
      </w:r>
    </w:p>
    <w:p w14:paraId="383F4686" w14:textId="77777777" w:rsidR="007F0AB3" w:rsidRDefault="007F0AB3" w:rsidP="008E7692">
      <w:pPr>
        <w:rPr>
          <w:rtl/>
        </w:rPr>
      </w:pPr>
    </w:p>
    <w:p w14:paraId="6E815014" w14:textId="56C2A4D4" w:rsidR="007F0AB3" w:rsidRDefault="007F0AB3" w:rsidP="001F6F2C">
      <w:pPr>
        <w:rPr>
          <w:rtl/>
        </w:rPr>
      </w:pPr>
      <w:bookmarkStart w:id="2513" w:name="_ETM_Q11_221000"/>
      <w:bookmarkEnd w:id="2513"/>
      <w:r>
        <w:rPr>
          <w:rFonts w:hint="cs"/>
          <w:rtl/>
        </w:rPr>
        <w:t xml:space="preserve">אסכם את דבריי ואודה לכם שוב על </w:t>
      </w:r>
      <w:bookmarkStart w:id="2514" w:name="_ETM_Q11_230000"/>
      <w:bookmarkEnd w:id="2514"/>
      <w:r>
        <w:rPr>
          <w:rFonts w:hint="cs"/>
          <w:rtl/>
        </w:rPr>
        <w:t xml:space="preserve">הזכות המיוחדת לדבר בבית הנבחרים של מדינת ישראל. זה כבוד שאשא </w:t>
      </w:r>
      <w:proofErr w:type="spellStart"/>
      <w:r>
        <w:rPr>
          <w:rFonts w:hint="cs"/>
          <w:rtl/>
        </w:rPr>
        <w:t>עימי</w:t>
      </w:r>
      <w:proofErr w:type="spellEnd"/>
      <w:r>
        <w:rPr>
          <w:rFonts w:hint="cs"/>
          <w:rtl/>
        </w:rPr>
        <w:t xml:space="preserve"> כנראה כל חיי, </w:t>
      </w:r>
      <w:bookmarkStart w:id="2515" w:name="_ETM_Q11_241000"/>
      <w:bookmarkEnd w:id="2515"/>
      <w:r>
        <w:rPr>
          <w:rFonts w:hint="cs"/>
          <w:rtl/>
        </w:rPr>
        <w:t>ו</w:t>
      </w:r>
      <w:r w:rsidR="001F6F2C">
        <w:rPr>
          <w:rFonts w:hint="cs"/>
          <w:rtl/>
        </w:rPr>
        <w:t>אות ל</w:t>
      </w:r>
      <w:r>
        <w:rPr>
          <w:rFonts w:hint="cs"/>
          <w:rtl/>
        </w:rPr>
        <w:t xml:space="preserve">ידידות שלא אשכח לעולם. תודה מעומק ליבי. </w:t>
      </w:r>
      <w:bookmarkStart w:id="2516" w:name="_ETM_Q11_247000"/>
      <w:bookmarkEnd w:id="2516"/>
    </w:p>
    <w:p w14:paraId="71EA0174" w14:textId="77777777" w:rsidR="007F0AB3" w:rsidRDefault="007F0AB3" w:rsidP="008E7692">
      <w:pPr>
        <w:rPr>
          <w:rtl/>
        </w:rPr>
      </w:pPr>
      <w:bookmarkStart w:id="2517" w:name="_ETM_Q11_248000"/>
      <w:bookmarkEnd w:id="2517"/>
    </w:p>
    <w:p w14:paraId="3946B873" w14:textId="77777777" w:rsidR="007F0AB3" w:rsidRDefault="007F0AB3" w:rsidP="008E7692">
      <w:pPr>
        <w:ind w:firstLine="0"/>
        <w:jc w:val="center"/>
        <w:rPr>
          <w:rtl/>
        </w:rPr>
      </w:pPr>
      <w:r>
        <w:rPr>
          <w:rFonts w:hint="cs"/>
          <w:rtl/>
        </w:rPr>
        <w:t>(מחיאות כפיים)</w:t>
      </w:r>
    </w:p>
    <w:p w14:paraId="691EF09C" w14:textId="77777777" w:rsidR="007F0AB3" w:rsidRDefault="007F0AB3" w:rsidP="008E7692">
      <w:pPr>
        <w:rPr>
          <w:rtl/>
        </w:rPr>
      </w:pPr>
    </w:p>
    <w:p w14:paraId="630192E5" w14:textId="6FF6EB59" w:rsidR="007F0AB3" w:rsidRDefault="001F6F2C" w:rsidP="001F6F2C">
      <w:pPr>
        <w:rPr>
          <w:rtl/>
        </w:rPr>
      </w:pPr>
      <w:bookmarkStart w:id="2518" w:name="_ETM_Q11_255000"/>
      <w:bookmarkEnd w:id="2518"/>
      <w:r>
        <w:rPr>
          <w:rFonts w:hint="cs"/>
          <w:rtl/>
        </w:rPr>
        <w:t xml:space="preserve">אבל לפני שאעזוב אתכם, אנא אפשרו לי לחלוק איתכם עוד </w:t>
      </w:r>
      <w:r w:rsidR="007F0AB3">
        <w:rPr>
          <w:rFonts w:hint="cs"/>
          <w:rtl/>
        </w:rPr>
        <w:t xml:space="preserve">דבר אחד, לא סיימתי. </w:t>
      </w:r>
      <w:bookmarkStart w:id="2519" w:name="_ETM_Q11_273000"/>
      <w:bookmarkEnd w:id="2519"/>
      <w:r w:rsidR="007F0AB3">
        <w:rPr>
          <w:rFonts w:hint="cs"/>
          <w:rtl/>
        </w:rPr>
        <w:t>כשניסה להתמודד עם רוע השואה הבלתי</w:t>
      </w:r>
      <w:r>
        <w:rPr>
          <w:rFonts w:hint="cs"/>
          <w:rtl/>
        </w:rPr>
        <w:t>-</w:t>
      </w:r>
      <w:r w:rsidR="007F0AB3">
        <w:rPr>
          <w:rFonts w:hint="cs"/>
          <w:rtl/>
        </w:rPr>
        <w:t xml:space="preserve">נתפס, הפילוסוף היהודי הגרמני תיאודור </w:t>
      </w:r>
      <w:proofErr w:type="spellStart"/>
      <w:r w:rsidR="007F0AB3">
        <w:rPr>
          <w:rFonts w:hint="cs"/>
          <w:rtl/>
        </w:rPr>
        <w:t>אדורנו</w:t>
      </w:r>
      <w:proofErr w:type="spellEnd"/>
      <w:r w:rsidR="007F0AB3">
        <w:rPr>
          <w:rFonts w:hint="cs"/>
          <w:rtl/>
        </w:rPr>
        <w:t xml:space="preserve"> אמר </w:t>
      </w:r>
      <w:bookmarkStart w:id="2520" w:name="_ETM_Q11_284000"/>
      <w:bookmarkEnd w:id="2520"/>
      <w:r w:rsidR="007F0AB3">
        <w:rPr>
          <w:rFonts w:hint="cs"/>
          <w:rtl/>
        </w:rPr>
        <w:t xml:space="preserve">שיהיה בלתי אפשרי לכתוב שירה אחרי אושוויץ. אכן, </w:t>
      </w:r>
      <w:bookmarkStart w:id="2521" w:name="_ETM_Q11_292056"/>
      <w:bookmarkEnd w:id="2521"/>
      <w:r w:rsidR="007F0AB3">
        <w:rPr>
          <w:rFonts w:hint="cs"/>
          <w:rtl/>
        </w:rPr>
        <w:t xml:space="preserve">נראה שאף מילה, </w:t>
      </w:r>
      <w:bookmarkStart w:id="2522" w:name="_ETM_Q11_295000"/>
      <w:bookmarkEnd w:id="2522"/>
      <w:r w:rsidR="007F0AB3">
        <w:rPr>
          <w:rFonts w:hint="cs"/>
          <w:rtl/>
        </w:rPr>
        <w:t>אף צורה ספרותית, לא תוכל לתאר את האכזריות הבלתי-נתפסת של</w:t>
      </w:r>
      <w:bookmarkStart w:id="2523" w:name="_ETM_Q11_308000"/>
      <w:bookmarkEnd w:id="2523"/>
      <w:r w:rsidR="007F0AB3">
        <w:rPr>
          <w:rFonts w:hint="cs"/>
          <w:rtl/>
        </w:rPr>
        <w:t xml:space="preserve"> אותם מעשים. בהיותו עד למידת חוסר האנושיות של הנאצים, דומה </w:t>
      </w:r>
      <w:proofErr w:type="spellStart"/>
      <w:r w:rsidR="007F0AB3">
        <w:rPr>
          <w:rFonts w:hint="cs"/>
          <w:rtl/>
        </w:rPr>
        <w:t>שאדורנו</w:t>
      </w:r>
      <w:proofErr w:type="spellEnd"/>
      <w:r w:rsidR="007F0AB3">
        <w:rPr>
          <w:rFonts w:hint="cs"/>
          <w:rtl/>
        </w:rPr>
        <w:t xml:space="preserve"> איבד כל תקווה בעתיד. היום יש </w:t>
      </w:r>
      <w:r>
        <w:rPr>
          <w:rFonts w:hint="cs"/>
          <w:rtl/>
        </w:rPr>
        <w:t xml:space="preserve">עוד </w:t>
      </w:r>
      <w:r w:rsidR="007F0AB3">
        <w:rPr>
          <w:rFonts w:hint="cs"/>
          <w:rtl/>
        </w:rPr>
        <w:t xml:space="preserve">אתגרים גדולים </w:t>
      </w:r>
      <w:r>
        <w:rPr>
          <w:rFonts w:hint="cs"/>
          <w:rtl/>
        </w:rPr>
        <w:t xml:space="preserve">רבים </w:t>
      </w:r>
      <w:r w:rsidR="007F0AB3">
        <w:rPr>
          <w:rFonts w:hint="cs"/>
          <w:rtl/>
        </w:rPr>
        <w:t>שעומדים לפני ישראל</w:t>
      </w:r>
      <w:bookmarkStart w:id="2524" w:name="_ETM_Q11_315000"/>
      <w:bookmarkEnd w:id="2524"/>
      <w:r w:rsidR="007F0AB3">
        <w:rPr>
          <w:rFonts w:hint="cs"/>
          <w:rtl/>
        </w:rPr>
        <w:t xml:space="preserve">, ועוד ימים קשים לפניכם, ואני מבין שזה אולי יגרום </w:t>
      </w:r>
      <w:bookmarkStart w:id="2525" w:name="_ETM_Q11_323000"/>
      <w:bookmarkEnd w:id="2525"/>
      <w:r w:rsidR="007F0AB3">
        <w:rPr>
          <w:rFonts w:hint="cs"/>
          <w:rtl/>
        </w:rPr>
        <w:t xml:space="preserve">להרבה אחרים לאבד </w:t>
      </w:r>
      <w:bookmarkStart w:id="2526" w:name="_ETM_Q11_322000"/>
      <w:bookmarkEnd w:id="2526"/>
      <w:r w:rsidR="007F0AB3">
        <w:rPr>
          <w:rFonts w:hint="cs"/>
          <w:rtl/>
        </w:rPr>
        <w:t xml:space="preserve">תקווה. </w:t>
      </w:r>
      <w:r>
        <w:rPr>
          <w:rFonts w:hint="cs"/>
          <w:rtl/>
        </w:rPr>
        <w:t xml:space="preserve">ועדיין, </w:t>
      </w:r>
      <w:r w:rsidR="007F0AB3">
        <w:rPr>
          <w:rFonts w:hint="cs"/>
          <w:rtl/>
        </w:rPr>
        <w:t xml:space="preserve">יש </w:t>
      </w:r>
      <w:r>
        <w:rPr>
          <w:rFonts w:hint="cs"/>
          <w:rtl/>
        </w:rPr>
        <w:t xml:space="preserve">לי </w:t>
      </w:r>
      <w:r w:rsidR="007F0AB3">
        <w:rPr>
          <w:rFonts w:hint="cs"/>
          <w:rtl/>
        </w:rPr>
        <w:t>הרבה תקווה לישראל, לעמה ולעתידה.</w:t>
      </w:r>
      <w:bookmarkStart w:id="2527" w:name="_ETM_Q11_331424"/>
      <w:bookmarkEnd w:id="2527"/>
      <w:r w:rsidR="007F0AB3">
        <w:rPr>
          <w:rFonts w:hint="cs"/>
          <w:rtl/>
        </w:rPr>
        <w:t xml:space="preserve"> </w:t>
      </w:r>
      <w:bookmarkStart w:id="2528" w:name="_ETM_Q11_331716"/>
      <w:bookmarkStart w:id="2529" w:name="_ETM_Q11_331729"/>
      <w:bookmarkStart w:id="2530" w:name="_ETM_Q11_331750"/>
      <w:bookmarkEnd w:id="2528"/>
      <w:bookmarkEnd w:id="2529"/>
      <w:bookmarkEnd w:id="2530"/>
      <w:r w:rsidR="007F0AB3">
        <w:rPr>
          <w:rFonts w:hint="cs"/>
          <w:rtl/>
        </w:rPr>
        <w:t xml:space="preserve">אני בטוח שישראל לא </w:t>
      </w:r>
      <w:bookmarkStart w:id="2531" w:name="_ETM_Q11_333000"/>
      <w:bookmarkEnd w:id="2531"/>
      <w:r w:rsidR="007F0AB3">
        <w:rPr>
          <w:rFonts w:hint="cs"/>
          <w:rtl/>
        </w:rPr>
        <w:t>רק תעמוד ב</w:t>
      </w:r>
      <w:r>
        <w:rPr>
          <w:rFonts w:hint="cs"/>
          <w:rtl/>
        </w:rPr>
        <w:t>קושי</w:t>
      </w:r>
      <w:r w:rsidR="007F0AB3">
        <w:rPr>
          <w:rFonts w:hint="cs"/>
          <w:rtl/>
        </w:rPr>
        <w:t xml:space="preserve"> אלא גם תנצח.</w:t>
      </w:r>
    </w:p>
    <w:p w14:paraId="4E6D4F8E" w14:textId="77777777" w:rsidR="007F0AB3" w:rsidRDefault="007F0AB3" w:rsidP="008E7692">
      <w:pPr>
        <w:rPr>
          <w:rtl/>
        </w:rPr>
      </w:pPr>
    </w:p>
    <w:p w14:paraId="5291D7CC" w14:textId="7EF0DF05" w:rsidR="007F0AB3" w:rsidRDefault="007F0AB3" w:rsidP="00AC34E5">
      <w:pPr>
        <w:rPr>
          <w:rtl/>
        </w:rPr>
      </w:pPr>
      <w:r>
        <w:rPr>
          <w:rFonts w:hint="cs"/>
          <w:rtl/>
        </w:rPr>
        <w:t xml:space="preserve"> הרשו לי לסיים בכמה משורות</w:t>
      </w:r>
      <w:bookmarkStart w:id="2532" w:name="_ETM_Q11_342000"/>
      <w:bookmarkEnd w:id="2532"/>
      <w:r>
        <w:rPr>
          <w:rFonts w:hint="cs"/>
          <w:rtl/>
        </w:rPr>
        <w:t xml:space="preserve"> השירה ש</w:t>
      </w:r>
      <w:r w:rsidR="001F6F2C">
        <w:rPr>
          <w:rFonts w:hint="cs"/>
          <w:rtl/>
        </w:rPr>
        <w:t xml:space="preserve">הן </w:t>
      </w:r>
      <w:r>
        <w:rPr>
          <w:rFonts w:hint="cs"/>
          <w:rtl/>
        </w:rPr>
        <w:t>אולי היפות ביותר שנכתבו אי</w:t>
      </w:r>
      <w:r w:rsidR="001F6F2C">
        <w:rPr>
          <w:rFonts w:hint="cs"/>
          <w:rtl/>
        </w:rPr>
        <w:t xml:space="preserve"> </w:t>
      </w:r>
      <w:r>
        <w:rPr>
          <w:rFonts w:hint="cs"/>
          <w:rtl/>
        </w:rPr>
        <w:t xml:space="preserve">פעם, כאן בעיר ירושלים הנצחית לפני אלפי שנים, על ידי המלך דוד הגדול; שורות שאני מקווה ומתפלל שיהיו </w:t>
      </w:r>
      <w:bookmarkStart w:id="2533" w:name="_ETM_Q11_355000"/>
      <w:bookmarkEnd w:id="2533"/>
      <w:r>
        <w:rPr>
          <w:rFonts w:hint="cs"/>
          <w:rtl/>
        </w:rPr>
        <w:t>בליבו</w:t>
      </w:r>
      <w:r w:rsidR="00AC34E5">
        <w:rPr>
          <w:rFonts w:hint="cs"/>
          <w:rtl/>
        </w:rPr>
        <w:t xml:space="preserve"> </w:t>
      </w:r>
      <w:r>
        <w:rPr>
          <w:rFonts w:hint="cs"/>
          <w:rtl/>
        </w:rPr>
        <w:t>של כל אזרח ישראלי בימים הקשים האלה, ויובילו את ישראל לעתיד טוב יותר: "</w:t>
      </w:r>
      <w:r w:rsidRPr="00397DB3">
        <w:rPr>
          <w:rFonts w:hint="cs"/>
          <w:rtl/>
        </w:rPr>
        <w:t>ה' רֹעי לא</w:t>
      </w:r>
      <w:r>
        <w:rPr>
          <w:rFonts w:hint="cs"/>
          <w:rtl/>
        </w:rPr>
        <w:t xml:space="preserve"> </w:t>
      </w:r>
      <w:r w:rsidRPr="00397DB3">
        <w:rPr>
          <w:rFonts w:hint="cs"/>
          <w:rtl/>
        </w:rPr>
        <w:t>אחסר</w:t>
      </w:r>
      <w:r w:rsidR="001F6F2C">
        <w:rPr>
          <w:rFonts w:hint="cs"/>
          <w:rtl/>
        </w:rPr>
        <w:t>.</w:t>
      </w:r>
      <w:r w:rsidR="00AC34E5">
        <w:rPr>
          <w:rFonts w:hint="cs"/>
          <w:rtl/>
        </w:rPr>
        <w:t xml:space="preserve"> </w:t>
      </w:r>
      <w:r w:rsidRPr="00397DB3">
        <w:rPr>
          <w:rFonts w:hint="cs"/>
          <w:rtl/>
        </w:rPr>
        <w:t>בנאות</w:t>
      </w:r>
      <w:r>
        <w:rPr>
          <w:rFonts w:hint="cs"/>
          <w:rtl/>
        </w:rPr>
        <w:t xml:space="preserve"> </w:t>
      </w:r>
      <w:r w:rsidRPr="00397DB3">
        <w:rPr>
          <w:rFonts w:hint="cs"/>
          <w:rtl/>
        </w:rPr>
        <w:t xml:space="preserve">דשא </w:t>
      </w:r>
      <w:proofErr w:type="spellStart"/>
      <w:r w:rsidRPr="00397DB3">
        <w:rPr>
          <w:rFonts w:hint="cs"/>
          <w:rtl/>
        </w:rPr>
        <w:t>ירביצני</w:t>
      </w:r>
      <w:proofErr w:type="spellEnd"/>
      <w:r w:rsidRPr="00397DB3">
        <w:rPr>
          <w:rFonts w:hint="cs"/>
          <w:rtl/>
        </w:rPr>
        <w:t xml:space="preserve"> על מי מנחות ינהלני</w:t>
      </w:r>
      <w:r>
        <w:rPr>
          <w:rFonts w:hint="cs"/>
          <w:rtl/>
        </w:rPr>
        <w:t>.</w:t>
      </w:r>
      <w:r w:rsidRPr="00397DB3">
        <w:rPr>
          <w:rFonts w:hint="cs"/>
          <w:rtl/>
        </w:rPr>
        <w:t xml:space="preserve"> נפשי </w:t>
      </w:r>
      <w:proofErr w:type="spellStart"/>
      <w:r w:rsidRPr="00397DB3">
        <w:rPr>
          <w:rFonts w:hint="cs"/>
          <w:rtl/>
        </w:rPr>
        <w:t>ישובֵב</w:t>
      </w:r>
      <w:proofErr w:type="spellEnd"/>
      <w:r w:rsidRPr="00397DB3">
        <w:rPr>
          <w:rFonts w:hint="cs"/>
          <w:rtl/>
        </w:rPr>
        <w:t xml:space="preserve"> </w:t>
      </w:r>
      <w:proofErr w:type="spellStart"/>
      <w:r w:rsidRPr="00397DB3">
        <w:rPr>
          <w:rFonts w:hint="cs"/>
          <w:rtl/>
        </w:rPr>
        <w:t>ינחני</w:t>
      </w:r>
      <w:proofErr w:type="spellEnd"/>
      <w:r w:rsidRPr="00397DB3">
        <w:rPr>
          <w:rFonts w:hint="cs"/>
          <w:rtl/>
        </w:rPr>
        <w:t xml:space="preserve"> במעגלי צדק למען ש</w:t>
      </w:r>
      <w:r>
        <w:rPr>
          <w:rFonts w:hint="cs"/>
          <w:rtl/>
        </w:rPr>
        <w:t xml:space="preserve">מו. </w:t>
      </w:r>
      <w:r w:rsidRPr="00397DB3">
        <w:rPr>
          <w:rFonts w:hint="cs"/>
          <w:rtl/>
        </w:rPr>
        <w:t>גם כי אלך</w:t>
      </w:r>
      <w:r>
        <w:rPr>
          <w:rFonts w:hint="cs"/>
          <w:rtl/>
        </w:rPr>
        <w:t xml:space="preserve"> </w:t>
      </w:r>
      <w:r w:rsidRPr="00397DB3">
        <w:rPr>
          <w:rFonts w:hint="cs"/>
          <w:rtl/>
        </w:rPr>
        <w:t>בגיא צלמות לא אירא רע כי אתה עִמדי שבטך ומשענתך המה ינחמֻני</w:t>
      </w:r>
      <w:r>
        <w:rPr>
          <w:rFonts w:hint="cs"/>
          <w:rtl/>
        </w:rPr>
        <w:t xml:space="preserve">. </w:t>
      </w:r>
      <w:r w:rsidRPr="00397DB3">
        <w:rPr>
          <w:rFonts w:hint="cs"/>
          <w:rtl/>
        </w:rPr>
        <w:t xml:space="preserve">תערֹך לפנַי שֻלחן נגד צֹררָי </w:t>
      </w:r>
      <w:proofErr w:type="spellStart"/>
      <w:r w:rsidRPr="00397DB3">
        <w:rPr>
          <w:rFonts w:hint="cs"/>
          <w:rtl/>
        </w:rPr>
        <w:t>דִשנת</w:t>
      </w:r>
      <w:proofErr w:type="spellEnd"/>
      <w:r w:rsidRPr="00397DB3">
        <w:rPr>
          <w:rFonts w:hint="cs"/>
          <w:rtl/>
        </w:rPr>
        <w:t xml:space="preserve">ָ בשׁמן ראשי כוסי </w:t>
      </w:r>
      <w:proofErr w:type="spellStart"/>
      <w:r w:rsidRPr="00397DB3">
        <w:rPr>
          <w:rFonts w:hint="cs"/>
          <w:rtl/>
        </w:rPr>
        <w:t>רוָיה</w:t>
      </w:r>
      <w:proofErr w:type="spellEnd"/>
      <w:r>
        <w:rPr>
          <w:rFonts w:hint="cs"/>
          <w:rtl/>
        </w:rPr>
        <w:t xml:space="preserve">. </w:t>
      </w:r>
      <w:r w:rsidRPr="00397DB3">
        <w:rPr>
          <w:rFonts w:hint="cs"/>
          <w:rtl/>
        </w:rPr>
        <w:t>אך טוב וחסד ירדפוני כל ימי חיי ושבתי בבית ה' לאֹרך ימים</w:t>
      </w:r>
      <w:r>
        <w:rPr>
          <w:rFonts w:hint="cs"/>
          <w:rtl/>
        </w:rPr>
        <w:t>." תודה</w:t>
      </w:r>
      <w:bookmarkStart w:id="2534" w:name="_ETM_Q11_407000"/>
      <w:bookmarkEnd w:id="2534"/>
      <w:r>
        <w:rPr>
          <w:rFonts w:hint="cs"/>
          <w:rtl/>
        </w:rPr>
        <w:t xml:space="preserve"> רבה.) </w:t>
      </w:r>
    </w:p>
    <w:p w14:paraId="40108573" w14:textId="77777777" w:rsidR="007F0AB3" w:rsidRDefault="007F0AB3" w:rsidP="008E7692">
      <w:pPr>
        <w:rPr>
          <w:rtl/>
        </w:rPr>
      </w:pPr>
    </w:p>
    <w:p w14:paraId="54DC6C89" w14:textId="77777777" w:rsidR="007F0AB3" w:rsidRDefault="007F0AB3" w:rsidP="008E7692">
      <w:pPr>
        <w:rPr>
          <w:rtl/>
        </w:rPr>
      </w:pPr>
      <w:r>
        <w:rPr>
          <w:rFonts w:hint="cs"/>
          <w:rtl/>
        </w:rPr>
        <w:t xml:space="preserve">שלום, ישראל. </w:t>
      </w:r>
    </w:p>
    <w:p w14:paraId="273CA2DB" w14:textId="77777777" w:rsidR="007F0AB3" w:rsidRDefault="007F0AB3" w:rsidP="008E7692">
      <w:pPr>
        <w:rPr>
          <w:rtl/>
        </w:rPr>
      </w:pPr>
      <w:bookmarkStart w:id="2535" w:name="_ETM_Q11_409157"/>
      <w:bookmarkStart w:id="2536" w:name="_ETM_Q11_409223"/>
      <w:bookmarkEnd w:id="2535"/>
      <w:bookmarkEnd w:id="2536"/>
    </w:p>
    <w:p w14:paraId="5C40724A" w14:textId="77777777" w:rsidR="007F0AB3" w:rsidRDefault="007F0AB3" w:rsidP="008E7692">
      <w:pPr>
        <w:ind w:firstLine="0"/>
        <w:jc w:val="center"/>
        <w:rPr>
          <w:rtl/>
        </w:rPr>
      </w:pPr>
      <w:r>
        <w:rPr>
          <w:rFonts w:hint="cs"/>
          <w:rtl/>
        </w:rPr>
        <w:t>(מחיאות כפיים)</w:t>
      </w:r>
    </w:p>
    <w:p w14:paraId="2F6D6CB5" w14:textId="77777777" w:rsidR="007F0AB3" w:rsidRDefault="007F0AB3" w:rsidP="008E7692">
      <w:pPr>
        <w:rPr>
          <w:rtl/>
        </w:rPr>
      </w:pPr>
    </w:p>
    <w:p w14:paraId="13F01DD8" w14:textId="77777777" w:rsidR="007F0AB3" w:rsidRDefault="007F0AB3" w:rsidP="008E7692">
      <w:pPr>
        <w:pStyle w:val="af6"/>
        <w:keepNext/>
        <w:rPr>
          <w:rtl/>
        </w:rPr>
      </w:pPr>
      <w:r w:rsidRPr="00585C94">
        <w:rPr>
          <w:rStyle w:val="TagStyle"/>
          <w:rtl/>
        </w:rPr>
        <w:t xml:space="preserve"> &lt;&lt; יור &gt;&gt;</w:t>
      </w:r>
      <w:r w:rsidRPr="006B4497">
        <w:rPr>
          <w:rStyle w:val="TagStyle"/>
          <w:rtl/>
        </w:rPr>
        <w:t xml:space="preserve"> </w:t>
      </w:r>
      <w:r>
        <w:rPr>
          <w:rtl/>
        </w:rPr>
        <w:t>היו"ר אמיר אוחנה:</w:t>
      </w:r>
      <w:r w:rsidRPr="006B4497">
        <w:rPr>
          <w:rStyle w:val="TagStyle"/>
          <w:rtl/>
        </w:rPr>
        <w:t xml:space="preserve"> </w:t>
      </w:r>
      <w:r w:rsidRPr="00585C94">
        <w:rPr>
          <w:rStyle w:val="TagStyle"/>
          <w:rtl/>
        </w:rPr>
        <w:t>&lt;&lt; יור &gt;&gt;</w:t>
      </w:r>
      <w:r>
        <w:rPr>
          <w:rtl/>
        </w:rPr>
        <w:t xml:space="preserve">  </w:t>
      </w:r>
    </w:p>
    <w:p w14:paraId="7DB5A2E2" w14:textId="77777777" w:rsidR="007F0AB3" w:rsidRDefault="007F0AB3" w:rsidP="00AC34E5">
      <w:pPr>
        <w:rPr>
          <w:rtl/>
        </w:rPr>
      </w:pPr>
    </w:p>
    <w:p w14:paraId="3C36B9E1" w14:textId="77777777" w:rsidR="007F0AB3" w:rsidRDefault="007F0AB3" w:rsidP="008E7692">
      <w:pPr>
        <w:rPr>
          <w:rtl/>
        </w:rPr>
      </w:pPr>
      <w:r>
        <w:rPr>
          <w:rFonts w:hint="cs"/>
          <w:rtl/>
        </w:rPr>
        <w:t xml:space="preserve">אני מודה לנשיא הרפובליקה </w:t>
      </w:r>
      <w:bookmarkStart w:id="2537" w:name="_ETM_Q11_444000"/>
      <w:bookmarkEnd w:id="2537"/>
      <w:r>
        <w:rPr>
          <w:rFonts w:hint="cs"/>
          <w:rtl/>
        </w:rPr>
        <w:t xml:space="preserve">של פרגוואי על דבריו. חברות וחברי הכנסת, לאחר יציאת הנשיאים, נצא </w:t>
      </w:r>
      <w:bookmarkStart w:id="2538" w:name="_ETM_Q11_449000"/>
      <w:bookmarkEnd w:id="2538"/>
      <w:r>
        <w:rPr>
          <w:rFonts w:hint="cs"/>
          <w:rtl/>
        </w:rPr>
        <w:t xml:space="preserve">להפסקה בת חמש דקות, ואחריה נחדש את הישיבה. </w:t>
      </w:r>
    </w:p>
    <w:p w14:paraId="1A85B74B" w14:textId="77777777" w:rsidR="007F0AB3" w:rsidRDefault="007F0AB3" w:rsidP="008E7692">
      <w:pPr>
        <w:rPr>
          <w:rtl/>
        </w:rPr>
      </w:pPr>
    </w:p>
    <w:p w14:paraId="16D587D3" w14:textId="77777777" w:rsidR="007F0AB3" w:rsidRDefault="007F0AB3" w:rsidP="00204BE8">
      <w:pPr>
        <w:pStyle w:val="af5"/>
        <w:rPr>
          <w:rtl/>
        </w:rPr>
      </w:pPr>
      <w:bookmarkStart w:id="2539" w:name="ET_interruption_6327_3"/>
      <w:r w:rsidRPr="00204BE8">
        <w:rPr>
          <w:rStyle w:val="TagStyle"/>
          <w:rtl/>
        </w:rPr>
        <w:t xml:space="preserve"> &lt;&lt; קריאה &gt;&gt;</w:t>
      </w:r>
      <w:r w:rsidRPr="001E4EDB">
        <w:rPr>
          <w:rStyle w:val="TagStyle"/>
          <w:rtl/>
        </w:rPr>
        <w:t xml:space="preserve"> </w:t>
      </w:r>
      <w:bookmarkStart w:id="2540" w:name="_Toc184838845"/>
      <w:r>
        <w:rPr>
          <w:rtl/>
        </w:rPr>
        <w:t>מזכיר הכנסת דן מרזוק:</w:t>
      </w:r>
      <w:bookmarkEnd w:id="2540"/>
      <w:r w:rsidRPr="001E4EDB">
        <w:rPr>
          <w:rStyle w:val="TagStyle"/>
          <w:rtl/>
        </w:rPr>
        <w:t xml:space="preserve"> </w:t>
      </w:r>
      <w:r w:rsidRPr="00204BE8">
        <w:rPr>
          <w:rStyle w:val="TagStyle"/>
          <w:rtl/>
        </w:rPr>
        <w:t xml:space="preserve">&lt;&lt; קריאה &gt;&gt; </w:t>
      </w:r>
      <w:r>
        <w:rPr>
          <w:rtl/>
        </w:rPr>
        <w:t xml:space="preserve">  </w:t>
      </w:r>
      <w:bookmarkEnd w:id="2539"/>
    </w:p>
    <w:p w14:paraId="18C85962" w14:textId="77777777" w:rsidR="007F0AB3" w:rsidRDefault="007F0AB3" w:rsidP="00AC34E5">
      <w:pPr>
        <w:rPr>
          <w:rtl/>
        </w:rPr>
      </w:pPr>
    </w:p>
    <w:p w14:paraId="5919D320" w14:textId="77777777" w:rsidR="007F0AB3" w:rsidRDefault="007F0AB3" w:rsidP="008E7692">
      <w:pPr>
        <w:rPr>
          <w:rtl/>
        </w:rPr>
      </w:pPr>
      <w:r>
        <w:rPr>
          <w:rFonts w:hint="cs"/>
          <w:rtl/>
        </w:rPr>
        <w:t>חברי הכנסת והקהל,</w:t>
      </w:r>
      <w:bookmarkStart w:id="2541" w:name="_ETM_Q11_456000"/>
      <w:bookmarkEnd w:id="2541"/>
      <w:r>
        <w:rPr>
          <w:rFonts w:hint="cs"/>
          <w:rtl/>
        </w:rPr>
        <w:t xml:space="preserve"> מתבקשים לקום. כבוד הנשיאים וכבוד יושב-ראש הכנסת!</w:t>
      </w:r>
    </w:p>
    <w:p w14:paraId="4EC55A40" w14:textId="77777777" w:rsidR="007F0AB3" w:rsidRDefault="007F0AB3" w:rsidP="008E7692">
      <w:pPr>
        <w:rPr>
          <w:rtl/>
        </w:rPr>
      </w:pPr>
      <w:bookmarkStart w:id="2542" w:name="_ETM_Q11_469000"/>
      <w:bookmarkEnd w:id="2542"/>
    </w:p>
    <w:p w14:paraId="04242B1C" w14:textId="77777777" w:rsidR="007F0AB3" w:rsidRDefault="007F0AB3" w:rsidP="008E7692">
      <w:pPr>
        <w:ind w:firstLine="0"/>
        <w:jc w:val="center"/>
        <w:rPr>
          <w:rtl/>
        </w:rPr>
      </w:pPr>
      <w:bookmarkStart w:id="2543" w:name="_ETM_Q11_470000"/>
      <w:bookmarkEnd w:id="2543"/>
      <w:r>
        <w:rPr>
          <w:rFonts w:hint="cs"/>
          <w:rtl/>
        </w:rPr>
        <w:t xml:space="preserve">(חברי הכנסת מכבדים </w:t>
      </w:r>
      <w:bookmarkStart w:id="2544" w:name="_ETM_Q11_474000"/>
      <w:bookmarkEnd w:id="2544"/>
      <w:r>
        <w:rPr>
          <w:rFonts w:hint="cs"/>
          <w:rtl/>
        </w:rPr>
        <w:t>בקימה את צאת הנשיאים מאולם המליאה.)</w:t>
      </w:r>
      <w:bookmarkStart w:id="2545" w:name="_ETM_Q11_486000"/>
      <w:bookmarkEnd w:id="2545"/>
    </w:p>
    <w:p w14:paraId="7A968D30" w14:textId="77777777" w:rsidR="007F0AB3" w:rsidRDefault="007F0AB3" w:rsidP="008E7692">
      <w:pPr>
        <w:rPr>
          <w:rtl/>
        </w:rPr>
      </w:pPr>
    </w:p>
    <w:p w14:paraId="7CB3573B" w14:textId="77777777" w:rsidR="007F0AB3" w:rsidRDefault="007F0AB3" w:rsidP="008E7692">
      <w:pPr>
        <w:pStyle w:val="afc"/>
        <w:keepNext/>
        <w:ind w:firstLine="0"/>
        <w:jc w:val="center"/>
        <w:rPr>
          <w:rtl/>
        </w:rPr>
      </w:pPr>
      <w:r w:rsidRPr="0074387D">
        <w:rPr>
          <w:rStyle w:val="TagStyle"/>
          <w:rtl/>
        </w:rPr>
        <w:t xml:space="preserve">&lt;&lt; הפסקה &gt;&gt; </w:t>
      </w:r>
      <w:r>
        <w:rPr>
          <w:rtl/>
        </w:rPr>
        <w:t>(הישיבה נפסקה בשעה 12:</w:t>
      </w:r>
      <w:r>
        <w:rPr>
          <w:rFonts w:hint="cs"/>
          <w:rtl/>
        </w:rPr>
        <w:t>44</w:t>
      </w:r>
      <w:r>
        <w:rPr>
          <w:rtl/>
        </w:rPr>
        <w:t xml:space="preserve"> </w:t>
      </w:r>
      <w:proofErr w:type="spellStart"/>
      <w:r>
        <w:rPr>
          <w:rtl/>
        </w:rPr>
        <w:t>ונתחדשה</w:t>
      </w:r>
      <w:proofErr w:type="spellEnd"/>
      <w:r>
        <w:rPr>
          <w:rtl/>
        </w:rPr>
        <w:t xml:space="preserve"> בשעה 12:51.)</w:t>
      </w:r>
      <w:r w:rsidRPr="0074387D">
        <w:rPr>
          <w:rStyle w:val="TagStyle"/>
          <w:rtl/>
        </w:rPr>
        <w:t xml:space="preserve"> &lt;&lt; הפסקה &gt;&gt;</w:t>
      </w:r>
    </w:p>
    <w:p w14:paraId="072668C0" w14:textId="77777777" w:rsidR="007F0AB3" w:rsidRDefault="007F0AB3" w:rsidP="008E7692">
      <w:pPr>
        <w:rPr>
          <w:rtl/>
        </w:rPr>
      </w:pPr>
    </w:p>
    <w:p w14:paraId="678D3A08" w14:textId="77777777" w:rsidR="007F0AB3" w:rsidRDefault="007F0AB3" w:rsidP="008E7692">
      <w:pPr>
        <w:rPr>
          <w:rtl/>
        </w:rPr>
      </w:pPr>
    </w:p>
    <w:p w14:paraId="2FF82C29" w14:textId="735C0E06" w:rsidR="007F0AB3" w:rsidRDefault="00306B82" w:rsidP="00306B82">
      <w:pPr>
        <w:pStyle w:val="a6"/>
        <w:rPr>
          <w:rtl/>
        </w:rPr>
      </w:pPr>
      <w:bookmarkStart w:id="2546" w:name="ET_query_שאילתות_דחופות_6"/>
      <w:bookmarkStart w:id="2547" w:name="ET_speaker_שאילתות_דחופות_1477"/>
      <w:bookmarkStart w:id="2548" w:name="ET_interruption_שאילתות_דחופות_1478"/>
      <w:bookmarkStart w:id="2549" w:name="ET_subject_שאילתות_דחופות_1479"/>
      <w:r w:rsidRPr="00306B82">
        <w:rPr>
          <w:rStyle w:val="TagStyle"/>
          <w:rtl/>
        </w:rPr>
        <w:t xml:space="preserve"> &lt;&lt; נושא &gt;&gt;</w:t>
      </w:r>
      <w:r w:rsidR="007F0AB3" w:rsidRPr="006D2D07">
        <w:rPr>
          <w:rStyle w:val="TagStyle"/>
          <w:rtl/>
        </w:rPr>
        <w:t xml:space="preserve"> </w:t>
      </w:r>
      <w:bookmarkStart w:id="2550" w:name="_Toc184838846"/>
      <w:bookmarkStart w:id="2551" w:name="_Toc184850845"/>
      <w:bookmarkStart w:id="2552" w:name="_Toc184892861"/>
      <w:bookmarkStart w:id="2553" w:name="_Toc184893020"/>
      <w:bookmarkStart w:id="2554" w:name="_Toc185145072"/>
      <w:bookmarkStart w:id="2555" w:name="_Toc185145788"/>
      <w:bookmarkStart w:id="2556" w:name="_Toc218689248"/>
      <w:r w:rsidR="007F0AB3">
        <w:rPr>
          <w:rtl/>
        </w:rPr>
        <w:t>שאילתות דחופות</w:t>
      </w:r>
      <w:bookmarkEnd w:id="2550"/>
      <w:bookmarkEnd w:id="2551"/>
      <w:bookmarkEnd w:id="2552"/>
      <w:bookmarkEnd w:id="2553"/>
      <w:bookmarkEnd w:id="2554"/>
      <w:bookmarkEnd w:id="2555"/>
      <w:bookmarkEnd w:id="2556"/>
      <w:r w:rsidR="007F0AB3" w:rsidRPr="006D2D07">
        <w:rPr>
          <w:rStyle w:val="TagStyle"/>
          <w:rtl/>
        </w:rPr>
        <w:t xml:space="preserve"> </w:t>
      </w:r>
      <w:r w:rsidRPr="00306B82">
        <w:rPr>
          <w:rStyle w:val="TagStyle"/>
          <w:rtl/>
        </w:rPr>
        <w:t xml:space="preserve">&lt;&lt; נושא &gt;&gt; </w:t>
      </w:r>
      <w:r w:rsidR="001F6F2C" w:rsidRPr="001F6F2C">
        <w:rPr>
          <w:rStyle w:val="TagStyle"/>
          <w:rtl/>
        </w:rPr>
        <w:t xml:space="preserve">  </w:t>
      </w:r>
      <w:r w:rsidR="007F0AB3">
        <w:rPr>
          <w:rtl/>
        </w:rPr>
        <w:t xml:space="preserve"> </w:t>
      </w:r>
      <w:bookmarkEnd w:id="2546"/>
    </w:p>
    <w:bookmarkEnd w:id="2547"/>
    <w:bookmarkEnd w:id="2548"/>
    <w:bookmarkEnd w:id="2549"/>
    <w:p w14:paraId="5EC2DFE8" w14:textId="77777777" w:rsidR="007F0AB3" w:rsidRDefault="007F0AB3" w:rsidP="008E7692">
      <w:pPr>
        <w:rPr>
          <w:rtl/>
        </w:rPr>
      </w:pPr>
    </w:p>
    <w:p w14:paraId="7514BE44" w14:textId="77777777" w:rsidR="007F0AB3" w:rsidRDefault="007F0AB3" w:rsidP="008E7692">
      <w:pPr>
        <w:pStyle w:val="af6"/>
        <w:keepNext/>
        <w:rPr>
          <w:rtl/>
        </w:rPr>
      </w:pPr>
      <w:bookmarkStart w:id="2557" w:name="ET_yor_6593_7"/>
      <w:r w:rsidRPr="006D2D07">
        <w:rPr>
          <w:rStyle w:val="TagStyle"/>
          <w:rtl/>
        </w:rPr>
        <w:t xml:space="preserve"> &lt;&lt; יור &gt;&gt; </w:t>
      </w:r>
      <w:r>
        <w:rPr>
          <w:rtl/>
        </w:rPr>
        <w:t>היו"ר חנוך דב מלביצקי:</w:t>
      </w:r>
      <w:r w:rsidRPr="006D2D07">
        <w:rPr>
          <w:rStyle w:val="TagStyle"/>
          <w:rtl/>
        </w:rPr>
        <w:t xml:space="preserve"> &lt;&lt; יור &gt;&gt;</w:t>
      </w:r>
      <w:r>
        <w:rPr>
          <w:rtl/>
        </w:rPr>
        <w:t xml:space="preserve"> </w:t>
      </w:r>
      <w:bookmarkEnd w:id="2557"/>
    </w:p>
    <w:p w14:paraId="37D421A0" w14:textId="77777777" w:rsidR="007F0AB3" w:rsidRDefault="007F0AB3" w:rsidP="00AC34E5">
      <w:pPr>
        <w:rPr>
          <w:rtl/>
        </w:rPr>
      </w:pPr>
    </w:p>
    <w:p w14:paraId="601AD8C1" w14:textId="77777777" w:rsidR="007F0AB3" w:rsidRDefault="007F0AB3" w:rsidP="008E7692">
      <w:pPr>
        <w:rPr>
          <w:rtl/>
          <w:lang w:eastAsia="he-IL"/>
        </w:rPr>
      </w:pPr>
      <w:r>
        <w:rPr>
          <w:rFonts w:hint="cs"/>
          <w:rtl/>
          <w:lang w:eastAsia="he-IL"/>
        </w:rPr>
        <w:t xml:space="preserve">חברות וחברי הכנסת, אני מחדש את הישיבה. </w:t>
      </w:r>
    </w:p>
    <w:p w14:paraId="00FA57F5" w14:textId="77777777" w:rsidR="007F0AB3" w:rsidRDefault="007F0AB3" w:rsidP="008E7692">
      <w:pPr>
        <w:rPr>
          <w:rtl/>
          <w:lang w:eastAsia="he-IL"/>
        </w:rPr>
      </w:pPr>
    </w:p>
    <w:p w14:paraId="1F0CFE70" w14:textId="77777777" w:rsidR="007F0AB3" w:rsidRDefault="007F0AB3" w:rsidP="008E7692">
      <w:pPr>
        <w:rPr>
          <w:rtl/>
          <w:lang w:eastAsia="he-IL"/>
        </w:rPr>
      </w:pPr>
      <w:r>
        <w:rPr>
          <w:rFonts w:hint="cs"/>
          <w:rtl/>
          <w:lang w:eastAsia="he-IL"/>
        </w:rPr>
        <w:t>חברת הכנסת מירב בן ארי, בבקשה, גברתי.</w:t>
      </w:r>
    </w:p>
    <w:p w14:paraId="5089DD83" w14:textId="77777777" w:rsidR="007F0AB3" w:rsidRDefault="007F0AB3" w:rsidP="008E7692">
      <w:pPr>
        <w:rPr>
          <w:rtl/>
        </w:rPr>
      </w:pPr>
    </w:p>
    <w:p w14:paraId="5403D33A" w14:textId="77777777" w:rsidR="007F0AB3" w:rsidRDefault="007F0AB3" w:rsidP="008E7692">
      <w:pPr>
        <w:pStyle w:val="a9"/>
        <w:rPr>
          <w:rtl/>
        </w:rPr>
      </w:pPr>
      <w:bookmarkStart w:id="2558" w:name="ET_query_644640_5"/>
      <w:r w:rsidRPr="0074387D">
        <w:rPr>
          <w:rStyle w:val="TagStyle"/>
          <w:rtl/>
        </w:rPr>
        <w:t xml:space="preserve"> &lt;&lt; שאילתה &gt;&gt; </w:t>
      </w:r>
      <w:bookmarkStart w:id="2559" w:name="_Toc184838847"/>
      <w:bookmarkStart w:id="2560" w:name="_Toc184850846"/>
      <w:bookmarkStart w:id="2561" w:name="_Toc184892862"/>
      <w:bookmarkStart w:id="2562" w:name="_Toc184893021"/>
      <w:bookmarkStart w:id="2563" w:name="_Toc185145073"/>
      <w:bookmarkStart w:id="2564" w:name="_Toc185145789"/>
      <w:bookmarkStart w:id="2565" w:name="_Toc218689249"/>
      <w:r>
        <w:rPr>
          <w:rtl/>
        </w:rPr>
        <w:t>2490. יישום חוק הפיקוח האלקטרוני</w:t>
      </w:r>
      <w:bookmarkEnd w:id="2559"/>
      <w:bookmarkEnd w:id="2560"/>
      <w:bookmarkEnd w:id="2561"/>
      <w:bookmarkEnd w:id="2562"/>
      <w:bookmarkEnd w:id="2563"/>
      <w:bookmarkEnd w:id="2564"/>
      <w:bookmarkEnd w:id="2565"/>
      <w:r w:rsidRPr="0074387D">
        <w:rPr>
          <w:rStyle w:val="TagStyle"/>
          <w:rtl/>
        </w:rPr>
        <w:t xml:space="preserve"> &lt;&lt; שאילתה &gt;&gt;</w:t>
      </w:r>
      <w:r>
        <w:rPr>
          <w:rtl/>
        </w:rPr>
        <w:t xml:space="preserve"> </w:t>
      </w:r>
      <w:bookmarkEnd w:id="2558"/>
    </w:p>
    <w:p w14:paraId="31CB3821" w14:textId="77777777" w:rsidR="007F0AB3" w:rsidRDefault="007F0AB3" w:rsidP="008E7692">
      <w:pPr>
        <w:rPr>
          <w:rtl/>
          <w:lang w:eastAsia="he-IL"/>
        </w:rPr>
      </w:pPr>
    </w:p>
    <w:p w14:paraId="5C351E95" w14:textId="77777777" w:rsidR="007F0AB3" w:rsidRDefault="007F0AB3" w:rsidP="008E7692">
      <w:pPr>
        <w:pStyle w:val="a4"/>
        <w:keepNext/>
        <w:rPr>
          <w:rtl/>
        </w:rPr>
      </w:pPr>
      <w:bookmarkStart w:id="2566" w:name="ET_speaker_5300_4"/>
      <w:r w:rsidRPr="0074387D">
        <w:rPr>
          <w:rStyle w:val="TagStyle"/>
          <w:rtl/>
        </w:rPr>
        <w:t xml:space="preserve"> &lt;&lt; דובר &gt;&gt; </w:t>
      </w:r>
      <w:bookmarkStart w:id="2567" w:name="_Toc184838848"/>
      <w:bookmarkStart w:id="2568" w:name="_Toc184850847"/>
      <w:bookmarkStart w:id="2569" w:name="_Toc184892863"/>
      <w:bookmarkStart w:id="2570" w:name="_Toc184893022"/>
      <w:bookmarkStart w:id="2571" w:name="_Toc185145074"/>
      <w:bookmarkStart w:id="2572" w:name="_Toc185145790"/>
      <w:bookmarkStart w:id="2573" w:name="_Toc218689250"/>
      <w:r>
        <w:rPr>
          <w:rtl/>
        </w:rPr>
        <w:t>מירב בן ארי (יש עתיד):</w:t>
      </w:r>
      <w:bookmarkEnd w:id="2567"/>
      <w:bookmarkEnd w:id="2568"/>
      <w:bookmarkEnd w:id="2569"/>
      <w:bookmarkEnd w:id="2570"/>
      <w:bookmarkEnd w:id="2571"/>
      <w:bookmarkEnd w:id="2572"/>
      <w:bookmarkEnd w:id="2573"/>
      <w:r w:rsidRPr="0074387D">
        <w:rPr>
          <w:rStyle w:val="TagStyle"/>
          <w:rtl/>
        </w:rPr>
        <w:t xml:space="preserve"> &lt;&lt; דובר &gt;&gt;</w:t>
      </w:r>
      <w:r>
        <w:rPr>
          <w:rtl/>
        </w:rPr>
        <w:t xml:space="preserve"> </w:t>
      </w:r>
      <w:bookmarkEnd w:id="2566"/>
    </w:p>
    <w:p w14:paraId="7CE316BD" w14:textId="77777777" w:rsidR="007F0AB3" w:rsidRDefault="007F0AB3" w:rsidP="00AC34E5">
      <w:pPr>
        <w:rPr>
          <w:rtl/>
          <w:lang w:eastAsia="he-IL"/>
        </w:rPr>
      </w:pPr>
    </w:p>
    <w:p w14:paraId="2EEC3DFB" w14:textId="77777777" w:rsidR="007F0AB3" w:rsidRDefault="007F0AB3" w:rsidP="008E7692">
      <w:pPr>
        <w:rPr>
          <w:rtl/>
          <w:lang w:eastAsia="he-IL"/>
        </w:rPr>
      </w:pPr>
      <w:r>
        <w:rPr>
          <w:rFonts w:hint="cs"/>
          <w:rtl/>
          <w:lang w:eastAsia="he-IL"/>
        </w:rPr>
        <w:t>תודה</w:t>
      </w:r>
      <w:bookmarkStart w:id="2574" w:name="_ETM_Q12_298000"/>
      <w:bookmarkEnd w:id="2574"/>
      <w:r>
        <w:rPr>
          <w:rFonts w:hint="cs"/>
          <w:rtl/>
          <w:lang w:eastAsia="he-IL"/>
        </w:rPr>
        <w:t xml:space="preserve">, אדוני היושב-ראש. אדוני השר, חוק הפיקוח האלקטרוני למניעת אלימות במשפחה נכנס לתוקף בחודש אוגוסט האחרון. </w:t>
      </w:r>
    </w:p>
    <w:p w14:paraId="3812A09F" w14:textId="77777777" w:rsidR="007F0AB3" w:rsidRDefault="007F0AB3" w:rsidP="008E7692">
      <w:pPr>
        <w:rPr>
          <w:rtl/>
          <w:lang w:eastAsia="he-IL"/>
        </w:rPr>
      </w:pPr>
    </w:p>
    <w:p w14:paraId="3DA8D6D1" w14:textId="77777777" w:rsidR="007F0AB3" w:rsidRDefault="007F0AB3" w:rsidP="008E7692">
      <w:pPr>
        <w:rPr>
          <w:rtl/>
          <w:lang w:eastAsia="he-IL"/>
        </w:rPr>
      </w:pPr>
      <w:bookmarkStart w:id="2575" w:name="_ETM_Q12_310000"/>
      <w:bookmarkEnd w:id="2575"/>
      <w:r>
        <w:rPr>
          <w:rFonts w:hint="cs"/>
          <w:rtl/>
          <w:lang w:eastAsia="he-IL"/>
        </w:rPr>
        <w:t xml:space="preserve">ברצוני </w:t>
      </w:r>
      <w:bookmarkStart w:id="2576" w:name="_ETM_Q12_312000"/>
      <w:bookmarkEnd w:id="2576"/>
      <w:r>
        <w:rPr>
          <w:rFonts w:hint="cs"/>
          <w:rtl/>
          <w:lang w:eastAsia="he-IL"/>
        </w:rPr>
        <w:t xml:space="preserve">לשאול: </w:t>
      </w:r>
    </w:p>
    <w:p w14:paraId="1145EEB7" w14:textId="77777777" w:rsidR="007F0AB3" w:rsidRDefault="007F0AB3" w:rsidP="008E7692">
      <w:pPr>
        <w:rPr>
          <w:rtl/>
          <w:lang w:eastAsia="he-IL"/>
        </w:rPr>
      </w:pPr>
    </w:p>
    <w:p w14:paraId="42E38D57" w14:textId="77777777" w:rsidR="007F0AB3" w:rsidRDefault="007F0AB3" w:rsidP="008E7692">
      <w:pPr>
        <w:rPr>
          <w:rtl/>
          <w:lang w:eastAsia="he-IL"/>
        </w:rPr>
      </w:pPr>
      <w:r>
        <w:rPr>
          <w:rFonts w:hint="cs"/>
          <w:rtl/>
          <w:lang w:eastAsia="he-IL"/>
        </w:rPr>
        <w:t xml:space="preserve">בכמה מקרים השתמשו השופטים בכלי </w:t>
      </w:r>
      <w:proofErr w:type="spellStart"/>
      <w:r>
        <w:rPr>
          <w:rFonts w:hint="cs"/>
          <w:rtl/>
          <w:lang w:eastAsia="he-IL"/>
        </w:rPr>
        <w:t>האיזוק</w:t>
      </w:r>
      <w:proofErr w:type="spellEnd"/>
      <w:r>
        <w:rPr>
          <w:rFonts w:hint="cs"/>
          <w:rtl/>
          <w:lang w:eastAsia="he-IL"/>
        </w:rPr>
        <w:t xml:space="preserve"> האלקטרוני כפתרון באירועי </w:t>
      </w:r>
      <w:bookmarkStart w:id="2577" w:name="_ETM_Q12_315000"/>
      <w:bookmarkEnd w:id="2577"/>
      <w:r>
        <w:rPr>
          <w:rFonts w:hint="cs"/>
          <w:rtl/>
          <w:lang w:eastAsia="he-IL"/>
        </w:rPr>
        <w:t>האלימות במשפחה? תודה.</w:t>
      </w:r>
    </w:p>
    <w:p w14:paraId="2EB2188D" w14:textId="77777777" w:rsidR="007F0AB3" w:rsidRDefault="007F0AB3" w:rsidP="008E7692">
      <w:pPr>
        <w:rPr>
          <w:rtl/>
          <w:lang w:eastAsia="he-IL"/>
        </w:rPr>
      </w:pPr>
      <w:bookmarkStart w:id="2578" w:name="_ETM_Q12_321000"/>
      <w:bookmarkEnd w:id="2578"/>
    </w:p>
    <w:p w14:paraId="016499D1" w14:textId="77777777" w:rsidR="007F0AB3" w:rsidRDefault="007F0AB3" w:rsidP="008E7692">
      <w:pPr>
        <w:pStyle w:val="a4"/>
        <w:keepNext/>
        <w:rPr>
          <w:rtl/>
        </w:rPr>
      </w:pPr>
      <w:bookmarkStart w:id="2579" w:name="ET_speaker_6392_7"/>
      <w:r w:rsidRPr="000E38F7">
        <w:rPr>
          <w:rStyle w:val="TagStyle"/>
          <w:rtl/>
        </w:rPr>
        <w:t xml:space="preserve"> &lt;&lt; דובר &gt;&gt; </w:t>
      </w:r>
      <w:bookmarkStart w:id="2580" w:name="_Toc184838849"/>
      <w:bookmarkStart w:id="2581" w:name="_Toc184850848"/>
      <w:bookmarkStart w:id="2582" w:name="_Toc184892864"/>
      <w:bookmarkStart w:id="2583" w:name="_Toc184893023"/>
      <w:bookmarkStart w:id="2584" w:name="_Toc185145075"/>
      <w:bookmarkStart w:id="2585" w:name="_Toc185145791"/>
      <w:bookmarkStart w:id="2586" w:name="_Toc218689251"/>
      <w:r>
        <w:rPr>
          <w:rtl/>
        </w:rPr>
        <w:t>שר המשפטים יריב לוין:</w:t>
      </w:r>
      <w:bookmarkEnd w:id="2580"/>
      <w:bookmarkEnd w:id="2581"/>
      <w:bookmarkEnd w:id="2582"/>
      <w:bookmarkEnd w:id="2583"/>
      <w:bookmarkEnd w:id="2584"/>
      <w:bookmarkEnd w:id="2585"/>
      <w:bookmarkEnd w:id="2586"/>
      <w:r w:rsidRPr="000E38F7">
        <w:rPr>
          <w:rStyle w:val="TagStyle"/>
          <w:rtl/>
        </w:rPr>
        <w:t xml:space="preserve"> &lt;&lt; דובר &gt;&gt;</w:t>
      </w:r>
      <w:r>
        <w:rPr>
          <w:rtl/>
        </w:rPr>
        <w:t xml:space="preserve"> </w:t>
      </w:r>
      <w:bookmarkEnd w:id="2579"/>
    </w:p>
    <w:p w14:paraId="0B6D8A12" w14:textId="77777777" w:rsidR="007F0AB3" w:rsidRDefault="007F0AB3" w:rsidP="00AC34E5">
      <w:pPr>
        <w:rPr>
          <w:rtl/>
          <w:lang w:eastAsia="he-IL"/>
        </w:rPr>
      </w:pPr>
    </w:p>
    <w:p w14:paraId="04568F4A" w14:textId="77777777" w:rsidR="007F0AB3" w:rsidRDefault="007F0AB3" w:rsidP="008E7692">
      <w:pPr>
        <w:rPr>
          <w:rtl/>
          <w:lang w:eastAsia="he-IL"/>
        </w:rPr>
      </w:pPr>
      <w:r>
        <w:rPr>
          <w:rFonts w:hint="cs"/>
          <w:rtl/>
          <w:lang w:eastAsia="he-IL"/>
        </w:rPr>
        <w:t xml:space="preserve">תודה רבה. אדוני היושב-ראש, חברות וחברי </w:t>
      </w:r>
      <w:bookmarkStart w:id="2587" w:name="_ETM_Q12_322000"/>
      <w:bookmarkEnd w:id="2587"/>
      <w:r>
        <w:rPr>
          <w:rFonts w:hint="cs"/>
          <w:rtl/>
          <w:lang w:eastAsia="he-IL"/>
        </w:rPr>
        <w:t>הכנסת, ראשית, אני מוכרח לומר שקשה לעמוד ולדבר אחרי הנאום המדהים של נשיא פרגוואי.</w:t>
      </w:r>
    </w:p>
    <w:p w14:paraId="07C3B216" w14:textId="77777777" w:rsidR="007F0AB3" w:rsidRDefault="007F0AB3" w:rsidP="008E7692">
      <w:pPr>
        <w:rPr>
          <w:rtl/>
          <w:lang w:eastAsia="he-IL"/>
        </w:rPr>
      </w:pPr>
      <w:bookmarkStart w:id="2588" w:name="_ETM_Q12_335000"/>
      <w:bookmarkEnd w:id="2588"/>
    </w:p>
    <w:p w14:paraId="7993A78E" w14:textId="77777777" w:rsidR="007F0AB3" w:rsidRDefault="007F0AB3" w:rsidP="008E7692">
      <w:pPr>
        <w:pStyle w:val="af6"/>
        <w:keepNext/>
        <w:rPr>
          <w:rtl/>
        </w:rPr>
      </w:pPr>
      <w:bookmarkStart w:id="2589" w:name="ET_yor_6593_8"/>
      <w:r w:rsidRPr="000E38F7">
        <w:rPr>
          <w:rStyle w:val="TagStyle"/>
          <w:rtl/>
        </w:rPr>
        <w:t xml:space="preserve"> &lt;&lt; יור &gt;&gt; </w:t>
      </w:r>
      <w:r>
        <w:rPr>
          <w:rtl/>
        </w:rPr>
        <w:t>היו"ר חנוך דב מלביצקי:</w:t>
      </w:r>
      <w:r w:rsidRPr="000E38F7">
        <w:rPr>
          <w:rStyle w:val="TagStyle"/>
          <w:rtl/>
        </w:rPr>
        <w:t xml:space="preserve"> &lt;&lt; יור &gt;&gt;</w:t>
      </w:r>
      <w:r>
        <w:rPr>
          <w:rtl/>
        </w:rPr>
        <w:t xml:space="preserve"> </w:t>
      </w:r>
      <w:bookmarkEnd w:id="2589"/>
    </w:p>
    <w:p w14:paraId="308FE591" w14:textId="77777777" w:rsidR="007F0AB3" w:rsidRDefault="007F0AB3" w:rsidP="00AC34E5">
      <w:pPr>
        <w:rPr>
          <w:rtl/>
          <w:lang w:eastAsia="he-IL"/>
        </w:rPr>
      </w:pPr>
    </w:p>
    <w:p w14:paraId="1B66A7FF" w14:textId="77777777" w:rsidR="007F0AB3" w:rsidRDefault="007F0AB3" w:rsidP="008E7692">
      <w:pPr>
        <w:rPr>
          <w:rtl/>
          <w:lang w:eastAsia="he-IL"/>
        </w:rPr>
      </w:pPr>
      <w:bookmarkStart w:id="2590" w:name="_ETM_Q12_330000"/>
      <w:bookmarkEnd w:id="2590"/>
      <w:r>
        <w:rPr>
          <w:rFonts w:hint="cs"/>
          <w:rtl/>
          <w:lang w:eastAsia="he-IL"/>
        </w:rPr>
        <w:t>כן.</w:t>
      </w:r>
    </w:p>
    <w:p w14:paraId="4C479D94" w14:textId="77777777" w:rsidR="007F0AB3" w:rsidRDefault="007F0AB3" w:rsidP="008E7692">
      <w:pPr>
        <w:rPr>
          <w:rtl/>
          <w:lang w:eastAsia="he-IL"/>
        </w:rPr>
      </w:pPr>
      <w:bookmarkStart w:id="2591" w:name="_ETM_Q12_332000"/>
      <w:bookmarkEnd w:id="2591"/>
    </w:p>
    <w:p w14:paraId="72751C97" w14:textId="77777777" w:rsidR="007F0AB3" w:rsidRDefault="007F0AB3" w:rsidP="008E7692">
      <w:pPr>
        <w:pStyle w:val="-"/>
        <w:keepNext/>
        <w:rPr>
          <w:rtl/>
        </w:rPr>
      </w:pPr>
      <w:bookmarkStart w:id="2592" w:name="ET_speakercontinue_6392_9"/>
      <w:r w:rsidRPr="000E38F7">
        <w:rPr>
          <w:rStyle w:val="TagStyle"/>
          <w:rtl/>
        </w:rPr>
        <w:t xml:space="preserve"> &lt;&lt; דובר_המשך &gt;&gt; </w:t>
      </w:r>
      <w:r>
        <w:rPr>
          <w:rtl/>
        </w:rPr>
        <w:t>שר המשפטים יריב לוין:</w:t>
      </w:r>
      <w:r w:rsidRPr="000E38F7">
        <w:rPr>
          <w:rStyle w:val="TagStyle"/>
          <w:rtl/>
        </w:rPr>
        <w:t xml:space="preserve"> &lt;&lt; דובר_המשך &gt;&gt;</w:t>
      </w:r>
      <w:r>
        <w:rPr>
          <w:rtl/>
        </w:rPr>
        <w:t xml:space="preserve"> </w:t>
      </w:r>
      <w:bookmarkEnd w:id="2592"/>
    </w:p>
    <w:p w14:paraId="11D6C74B" w14:textId="77777777" w:rsidR="007F0AB3" w:rsidRDefault="007F0AB3" w:rsidP="00AC34E5">
      <w:pPr>
        <w:rPr>
          <w:rtl/>
          <w:lang w:eastAsia="he-IL"/>
        </w:rPr>
      </w:pPr>
    </w:p>
    <w:p w14:paraId="77A8343A" w14:textId="77777777" w:rsidR="007F0AB3" w:rsidRDefault="007F0AB3" w:rsidP="008E7692">
      <w:pPr>
        <w:rPr>
          <w:rtl/>
        </w:rPr>
      </w:pPr>
      <w:bookmarkStart w:id="2593" w:name="_ETM_Q12_333000"/>
      <w:bookmarkEnd w:id="2593"/>
      <w:r>
        <w:rPr>
          <w:rFonts w:hint="cs"/>
          <w:rtl/>
          <w:lang w:eastAsia="he-IL"/>
        </w:rPr>
        <w:t xml:space="preserve">ואני מבקש </w:t>
      </w:r>
      <w:bookmarkStart w:id="2594" w:name="_ETM_Q12_340000"/>
      <w:bookmarkEnd w:id="2594"/>
      <w:r>
        <w:rPr>
          <w:rFonts w:hint="cs"/>
          <w:rtl/>
          <w:lang w:eastAsia="he-IL"/>
        </w:rPr>
        <w:t>להודות לו ולעמו על הידידות ועל העמידה לצד האמת</w:t>
      </w:r>
      <w:bookmarkStart w:id="2595" w:name="_ETM_Q12_344000"/>
      <w:bookmarkEnd w:id="2595"/>
      <w:r>
        <w:rPr>
          <w:rFonts w:hint="cs"/>
          <w:rtl/>
          <w:lang w:eastAsia="he-IL"/>
        </w:rPr>
        <w:t>,</w:t>
      </w:r>
      <w:bookmarkStart w:id="2596" w:name="_ETM_Q12_339110"/>
      <w:bookmarkEnd w:id="2596"/>
      <w:r>
        <w:rPr>
          <w:rFonts w:hint="cs"/>
          <w:rtl/>
        </w:rPr>
        <w:t xml:space="preserve"> </w:t>
      </w:r>
      <w:bookmarkStart w:id="2597" w:name="_ETM_Q12_339740"/>
      <w:bookmarkStart w:id="2598" w:name="_ETM_Q12_341490"/>
      <w:bookmarkStart w:id="2599" w:name="_ETM_Q12_342459"/>
      <w:bookmarkStart w:id="2600" w:name="_ETM_Q12_344030"/>
      <w:bookmarkStart w:id="2601" w:name="_ETM_Q12_344210"/>
      <w:bookmarkStart w:id="2602" w:name="_ETM_Q12_344870"/>
      <w:bookmarkStart w:id="2603" w:name="_ETM_Q12_345110"/>
      <w:bookmarkStart w:id="2604" w:name="_ETM_Q12_345560"/>
      <w:bookmarkStart w:id="2605" w:name="_ETM_Q12_346010"/>
      <w:bookmarkStart w:id="2606" w:name="_ETM_Q12_348200"/>
      <w:bookmarkEnd w:id="2597"/>
      <w:bookmarkEnd w:id="2598"/>
      <w:bookmarkEnd w:id="2599"/>
      <w:bookmarkEnd w:id="2600"/>
      <w:bookmarkEnd w:id="2601"/>
      <w:bookmarkEnd w:id="2602"/>
      <w:bookmarkEnd w:id="2603"/>
      <w:bookmarkEnd w:id="2604"/>
      <w:bookmarkEnd w:id="2605"/>
      <w:bookmarkEnd w:id="2606"/>
      <w:r>
        <w:rPr>
          <w:rtl/>
        </w:rPr>
        <w:t xml:space="preserve">בפרט </w:t>
      </w:r>
      <w:bookmarkStart w:id="2607" w:name="_ETM_Q12_348799"/>
      <w:bookmarkEnd w:id="2607"/>
      <w:r>
        <w:rPr>
          <w:rtl/>
        </w:rPr>
        <w:t xml:space="preserve">בזמנים </w:t>
      </w:r>
      <w:bookmarkStart w:id="2608" w:name="_ETM_Q12_349400"/>
      <w:bookmarkEnd w:id="2608"/>
      <w:r>
        <w:rPr>
          <w:rtl/>
        </w:rPr>
        <w:t xml:space="preserve">הקשים </w:t>
      </w:r>
      <w:bookmarkStart w:id="2609" w:name="_ETM_Q12_350000"/>
      <w:bookmarkEnd w:id="2609"/>
      <w:r>
        <w:rPr>
          <w:rtl/>
        </w:rPr>
        <w:t xml:space="preserve">והמורכבים </w:t>
      </w:r>
      <w:bookmarkStart w:id="2610" w:name="_ETM_Q12_350750"/>
      <w:bookmarkEnd w:id="2610"/>
      <w:r>
        <w:rPr>
          <w:rtl/>
        </w:rPr>
        <w:t>האלה</w:t>
      </w:r>
      <w:r>
        <w:rPr>
          <w:rFonts w:hint="cs"/>
          <w:rtl/>
        </w:rPr>
        <w:t>.</w:t>
      </w:r>
      <w:r>
        <w:rPr>
          <w:rtl/>
        </w:rPr>
        <w:t xml:space="preserve"> </w:t>
      </w:r>
      <w:bookmarkStart w:id="2611" w:name="_ETM_Q12_352139"/>
      <w:bookmarkEnd w:id="2611"/>
    </w:p>
    <w:p w14:paraId="0AE886D1" w14:textId="77777777" w:rsidR="007F0AB3" w:rsidRDefault="007F0AB3" w:rsidP="008E7692">
      <w:pPr>
        <w:rPr>
          <w:rtl/>
        </w:rPr>
      </w:pPr>
      <w:bookmarkStart w:id="2612" w:name="_ETM_Q12_353000"/>
      <w:bookmarkEnd w:id="2612"/>
    </w:p>
    <w:p w14:paraId="1588A937" w14:textId="70A88978" w:rsidR="007F0AB3" w:rsidRDefault="007F0AB3" w:rsidP="008E7692">
      <w:pPr>
        <w:rPr>
          <w:rtl/>
        </w:rPr>
      </w:pPr>
      <w:r>
        <w:rPr>
          <w:rtl/>
        </w:rPr>
        <w:t xml:space="preserve">אני </w:t>
      </w:r>
      <w:bookmarkStart w:id="2613" w:name="_ETM_Q12_352349"/>
      <w:bookmarkEnd w:id="2613"/>
      <w:r>
        <w:rPr>
          <w:rtl/>
        </w:rPr>
        <w:t xml:space="preserve">רוצה </w:t>
      </w:r>
      <w:bookmarkStart w:id="2614" w:name="_ETM_Q12_352590"/>
      <w:bookmarkEnd w:id="2614"/>
      <w:r>
        <w:rPr>
          <w:rtl/>
        </w:rPr>
        <w:t xml:space="preserve">להודות </w:t>
      </w:r>
      <w:bookmarkStart w:id="2615" w:name="_ETM_Q12_352980"/>
      <w:bookmarkEnd w:id="2615"/>
      <w:r>
        <w:rPr>
          <w:rtl/>
        </w:rPr>
        <w:t>ל</w:t>
      </w:r>
      <w:r>
        <w:rPr>
          <w:rFonts w:hint="cs"/>
          <w:rtl/>
        </w:rPr>
        <w:t xml:space="preserve">ך, </w:t>
      </w:r>
      <w:r>
        <w:rPr>
          <w:rtl/>
        </w:rPr>
        <w:t xml:space="preserve">חברת </w:t>
      </w:r>
      <w:bookmarkStart w:id="2616" w:name="_ETM_Q12_353430"/>
      <w:bookmarkEnd w:id="2616"/>
      <w:r>
        <w:rPr>
          <w:rtl/>
        </w:rPr>
        <w:t xml:space="preserve">הכנסת </w:t>
      </w:r>
      <w:bookmarkStart w:id="2617" w:name="_ETM_Q12_353790"/>
      <w:bookmarkEnd w:id="2617"/>
      <w:r>
        <w:rPr>
          <w:rtl/>
        </w:rPr>
        <w:t xml:space="preserve">בן </w:t>
      </w:r>
      <w:bookmarkStart w:id="2618" w:name="_ETM_Q12_354000"/>
      <w:bookmarkEnd w:id="2618"/>
      <w:r>
        <w:rPr>
          <w:rtl/>
        </w:rPr>
        <w:t>ארי</w:t>
      </w:r>
      <w:r>
        <w:rPr>
          <w:rFonts w:hint="cs"/>
          <w:rtl/>
        </w:rPr>
        <w:t>,</w:t>
      </w:r>
      <w:r>
        <w:rPr>
          <w:rtl/>
        </w:rPr>
        <w:t xml:space="preserve"> </w:t>
      </w:r>
      <w:bookmarkStart w:id="2619" w:name="_ETM_Q12_354239"/>
      <w:bookmarkEnd w:id="2619"/>
      <w:r>
        <w:rPr>
          <w:rtl/>
        </w:rPr>
        <w:t xml:space="preserve">על </w:t>
      </w:r>
      <w:bookmarkStart w:id="2620" w:name="_ETM_Q12_354389"/>
      <w:bookmarkEnd w:id="2620"/>
      <w:r>
        <w:rPr>
          <w:rtl/>
        </w:rPr>
        <w:t xml:space="preserve">העלאת </w:t>
      </w:r>
      <w:bookmarkStart w:id="2621" w:name="_ETM_Q12_354870"/>
      <w:bookmarkEnd w:id="2621"/>
      <w:r>
        <w:rPr>
          <w:rtl/>
        </w:rPr>
        <w:t xml:space="preserve">נושא </w:t>
      </w:r>
      <w:bookmarkStart w:id="2622" w:name="_ETM_Q12_355260"/>
      <w:bookmarkEnd w:id="2622"/>
      <w:r>
        <w:rPr>
          <w:rtl/>
        </w:rPr>
        <w:t xml:space="preserve">שבעיניי הוא </w:t>
      </w:r>
      <w:bookmarkStart w:id="2623" w:name="_ETM_Q12_355470"/>
      <w:bookmarkStart w:id="2624" w:name="_ETM_Q12_355830"/>
      <w:bookmarkEnd w:id="2623"/>
      <w:bookmarkEnd w:id="2624"/>
      <w:r>
        <w:rPr>
          <w:rtl/>
        </w:rPr>
        <w:t xml:space="preserve">חשוב </w:t>
      </w:r>
      <w:bookmarkStart w:id="2625" w:name="_ETM_Q12_356400"/>
      <w:bookmarkEnd w:id="2625"/>
      <w:r>
        <w:rPr>
          <w:rtl/>
        </w:rPr>
        <w:t>מאוד</w:t>
      </w:r>
      <w:r>
        <w:rPr>
          <w:rFonts w:hint="cs"/>
          <w:rtl/>
        </w:rPr>
        <w:t>.</w:t>
      </w:r>
      <w:r>
        <w:rPr>
          <w:rtl/>
        </w:rPr>
        <w:t xml:space="preserve"> </w:t>
      </w:r>
      <w:bookmarkStart w:id="2626" w:name="_ETM_Q12_358790"/>
      <w:bookmarkEnd w:id="2626"/>
      <w:r>
        <w:rPr>
          <w:rtl/>
        </w:rPr>
        <w:t xml:space="preserve">אכן </w:t>
      </w:r>
      <w:bookmarkStart w:id="2627" w:name="_ETM_Q12_359870"/>
      <w:bookmarkEnd w:id="2627"/>
      <w:r>
        <w:rPr>
          <w:rtl/>
        </w:rPr>
        <w:t xml:space="preserve">מטרת </w:t>
      </w:r>
      <w:bookmarkStart w:id="2628" w:name="_ETM_Q12_360709"/>
      <w:bookmarkEnd w:id="2628"/>
      <w:r>
        <w:rPr>
          <w:rtl/>
        </w:rPr>
        <w:t xml:space="preserve">החוק </w:t>
      </w:r>
      <w:bookmarkStart w:id="2629" w:name="_ETM_Q12_361190"/>
      <w:bookmarkEnd w:id="2629"/>
      <w:r>
        <w:rPr>
          <w:rtl/>
        </w:rPr>
        <w:t xml:space="preserve">היא </w:t>
      </w:r>
      <w:bookmarkStart w:id="2630" w:name="_ETM_Q12_361250"/>
      <w:bookmarkEnd w:id="2630"/>
      <w:r>
        <w:rPr>
          <w:rtl/>
        </w:rPr>
        <w:t xml:space="preserve">לאפשר </w:t>
      </w:r>
      <w:bookmarkStart w:id="2631" w:name="_ETM_Q12_361610"/>
      <w:bookmarkEnd w:id="2631"/>
      <w:r>
        <w:rPr>
          <w:rtl/>
        </w:rPr>
        <w:t xml:space="preserve">לבתי </w:t>
      </w:r>
      <w:bookmarkStart w:id="2632" w:name="_ETM_Q12_362030"/>
      <w:bookmarkEnd w:id="2632"/>
      <w:r>
        <w:rPr>
          <w:rtl/>
        </w:rPr>
        <w:t xml:space="preserve">המשפט </w:t>
      </w:r>
      <w:bookmarkStart w:id="2633" w:name="_ETM_Q12_362510"/>
      <w:bookmarkEnd w:id="2633"/>
      <w:r>
        <w:rPr>
          <w:rtl/>
        </w:rPr>
        <w:t xml:space="preserve">במקרים </w:t>
      </w:r>
      <w:bookmarkStart w:id="2634" w:name="_ETM_Q12_362989"/>
      <w:bookmarkEnd w:id="2634"/>
      <w:r>
        <w:rPr>
          <w:rtl/>
        </w:rPr>
        <w:t xml:space="preserve">מתאימים </w:t>
      </w:r>
      <w:bookmarkStart w:id="2635" w:name="_ETM_Q12_364220"/>
      <w:bookmarkEnd w:id="2635"/>
      <w:r>
        <w:rPr>
          <w:rtl/>
        </w:rPr>
        <w:t xml:space="preserve">להטיל </w:t>
      </w:r>
      <w:bookmarkStart w:id="2636" w:name="_ETM_Q12_364760"/>
      <w:bookmarkEnd w:id="2636"/>
      <w:r>
        <w:rPr>
          <w:rtl/>
        </w:rPr>
        <w:t xml:space="preserve">תנאים </w:t>
      </w:r>
      <w:bookmarkStart w:id="2637" w:name="_ETM_Q12_365120"/>
      <w:bookmarkEnd w:id="2637"/>
      <w:r>
        <w:rPr>
          <w:rtl/>
        </w:rPr>
        <w:t xml:space="preserve">לפיקוח </w:t>
      </w:r>
      <w:bookmarkStart w:id="2638" w:name="_ETM_Q12_365810"/>
      <w:bookmarkEnd w:id="2638"/>
      <w:r>
        <w:rPr>
          <w:rtl/>
        </w:rPr>
        <w:t xml:space="preserve">על </w:t>
      </w:r>
      <w:bookmarkStart w:id="2639" w:name="_ETM_Q12_365959"/>
      <w:bookmarkEnd w:id="2639"/>
      <w:r>
        <w:rPr>
          <w:rtl/>
        </w:rPr>
        <w:t xml:space="preserve">קיומו </w:t>
      </w:r>
      <w:bookmarkStart w:id="2640" w:name="_ETM_Q12_366349"/>
      <w:bookmarkEnd w:id="2640"/>
      <w:r>
        <w:rPr>
          <w:rtl/>
        </w:rPr>
        <w:t xml:space="preserve">של </w:t>
      </w:r>
      <w:bookmarkStart w:id="2641" w:name="_ETM_Q12_366560"/>
      <w:bookmarkEnd w:id="2641"/>
      <w:r>
        <w:rPr>
          <w:rtl/>
        </w:rPr>
        <w:t xml:space="preserve">צו </w:t>
      </w:r>
      <w:bookmarkStart w:id="2642" w:name="_ETM_Q12_366860"/>
      <w:bookmarkEnd w:id="2642"/>
      <w:r>
        <w:rPr>
          <w:rtl/>
        </w:rPr>
        <w:t xml:space="preserve">הגנה </w:t>
      </w:r>
      <w:bookmarkStart w:id="2643" w:name="_ETM_Q12_367310"/>
      <w:bookmarkEnd w:id="2643"/>
      <w:r>
        <w:rPr>
          <w:rtl/>
        </w:rPr>
        <w:t xml:space="preserve">באמצעות </w:t>
      </w:r>
      <w:bookmarkStart w:id="2644" w:name="_ETM_Q12_368419"/>
      <w:bookmarkEnd w:id="2644"/>
      <w:r>
        <w:rPr>
          <w:rtl/>
        </w:rPr>
        <w:t xml:space="preserve">פיקוח </w:t>
      </w:r>
      <w:bookmarkStart w:id="2645" w:name="_ETM_Q12_368870"/>
      <w:bookmarkEnd w:id="2645"/>
      <w:r>
        <w:rPr>
          <w:rtl/>
        </w:rPr>
        <w:t>טכנולוגי</w:t>
      </w:r>
      <w:r>
        <w:rPr>
          <w:rFonts w:hint="cs"/>
          <w:rtl/>
        </w:rPr>
        <w:t>.</w:t>
      </w:r>
      <w:r>
        <w:rPr>
          <w:rtl/>
        </w:rPr>
        <w:t xml:space="preserve"> </w:t>
      </w:r>
      <w:bookmarkStart w:id="2646" w:name="_ETM_Q12_370389"/>
      <w:bookmarkEnd w:id="2646"/>
      <w:r>
        <w:rPr>
          <w:rtl/>
        </w:rPr>
        <w:t xml:space="preserve">הפיקוח </w:t>
      </w:r>
      <w:bookmarkStart w:id="2647" w:name="_ETM_Q12_370900"/>
      <w:bookmarkEnd w:id="2647"/>
      <w:r>
        <w:rPr>
          <w:rtl/>
        </w:rPr>
        <w:t xml:space="preserve">הזה </w:t>
      </w:r>
      <w:bookmarkStart w:id="2648" w:name="_ETM_Q12_371109"/>
      <w:bookmarkEnd w:id="2648"/>
      <w:r>
        <w:rPr>
          <w:rtl/>
        </w:rPr>
        <w:t xml:space="preserve">מבוסס </w:t>
      </w:r>
      <w:bookmarkStart w:id="2649" w:name="_ETM_Q12_371680"/>
      <w:bookmarkEnd w:id="2649"/>
      <w:r>
        <w:rPr>
          <w:rtl/>
        </w:rPr>
        <w:t xml:space="preserve">על </w:t>
      </w:r>
      <w:bookmarkStart w:id="2650" w:name="_ETM_Q12_371769"/>
      <w:bookmarkEnd w:id="2650"/>
      <w:r>
        <w:rPr>
          <w:rtl/>
        </w:rPr>
        <w:t>טכנולוגי</w:t>
      </w:r>
      <w:r>
        <w:rPr>
          <w:rFonts w:hint="cs"/>
          <w:rtl/>
        </w:rPr>
        <w:t>ית</w:t>
      </w:r>
      <w:r>
        <w:rPr>
          <w:rtl/>
        </w:rPr>
        <w:t xml:space="preserve"> </w:t>
      </w:r>
      <w:bookmarkStart w:id="2651" w:name="_ETM_Q12_372400"/>
      <w:bookmarkEnd w:id="2651"/>
      <w:r>
        <w:t>GPS</w:t>
      </w:r>
      <w:bookmarkStart w:id="2652" w:name="_ETM_Q12_373029"/>
      <w:bookmarkEnd w:id="2652"/>
      <w:r>
        <w:rPr>
          <w:rFonts w:hint="cs"/>
          <w:rtl/>
        </w:rPr>
        <w:t xml:space="preserve">, </w:t>
      </w:r>
      <w:r>
        <w:rPr>
          <w:rtl/>
        </w:rPr>
        <w:t xml:space="preserve">ומאפשר </w:t>
      </w:r>
      <w:bookmarkStart w:id="2653" w:name="_ETM_Q12_373540"/>
      <w:bookmarkEnd w:id="2653"/>
      <w:r>
        <w:rPr>
          <w:rtl/>
        </w:rPr>
        <w:t xml:space="preserve">ניטור </w:t>
      </w:r>
      <w:bookmarkStart w:id="2654" w:name="_ETM_Q12_373959"/>
      <w:bookmarkEnd w:id="2654"/>
      <w:r>
        <w:rPr>
          <w:rtl/>
        </w:rPr>
        <w:t xml:space="preserve">רציף </w:t>
      </w:r>
      <w:bookmarkStart w:id="2655" w:name="_ETM_Q12_374499"/>
      <w:bookmarkEnd w:id="2655"/>
      <w:r>
        <w:rPr>
          <w:rtl/>
        </w:rPr>
        <w:t xml:space="preserve">ובזמן </w:t>
      </w:r>
      <w:bookmarkStart w:id="2656" w:name="_ETM_Q12_375069"/>
      <w:bookmarkEnd w:id="2656"/>
      <w:r>
        <w:rPr>
          <w:rtl/>
        </w:rPr>
        <w:t xml:space="preserve">אמת </w:t>
      </w:r>
      <w:bookmarkStart w:id="2657" w:name="_ETM_Q12_376680"/>
      <w:bookmarkEnd w:id="2657"/>
      <w:r>
        <w:rPr>
          <w:rtl/>
        </w:rPr>
        <w:t xml:space="preserve">אחר </w:t>
      </w:r>
      <w:bookmarkStart w:id="2658" w:name="_ETM_Q12_377160"/>
      <w:bookmarkEnd w:id="2658"/>
      <w:r>
        <w:rPr>
          <w:rtl/>
        </w:rPr>
        <w:t xml:space="preserve">מקום </w:t>
      </w:r>
      <w:bookmarkStart w:id="2659" w:name="_ETM_Q12_377700"/>
      <w:bookmarkEnd w:id="2659"/>
      <w:r>
        <w:rPr>
          <w:rtl/>
        </w:rPr>
        <w:t xml:space="preserve">הימצאותו </w:t>
      </w:r>
      <w:bookmarkStart w:id="2660" w:name="_ETM_Q12_378330"/>
      <w:bookmarkEnd w:id="2660"/>
      <w:r>
        <w:rPr>
          <w:rtl/>
        </w:rPr>
        <w:t xml:space="preserve">של </w:t>
      </w:r>
      <w:bookmarkStart w:id="2661" w:name="_ETM_Q12_378540"/>
      <w:bookmarkEnd w:id="2661"/>
      <w:r>
        <w:rPr>
          <w:rtl/>
        </w:rPr>
        <w:t>המפוקח</w:t>
      </w:r>
      <w:r>
        <w:rPr>
          <w:rFonts w:hint="cs"/>
          <w:rtl/>
        </w:rPr>
        <w:t xml:space="preserve"> ומתן </w:t>
      </w:r>
      <w:bookmarkStart w:id="2662" w:name="_ETM_Q12_377000"/>
      <w:bookmarkStart w:id="2663" w:name="_ETM_Q12_379200"/>
      <w:bookmarkStart w:id="2664" w:name="_ETM_Q12_379560"/>
      <w:bookmarkEnd w:id="2662"/>
      <w:bookmarkEnd w:id="2663"/>
      <w:bookmarkEnd w:id="2664"/>
      <w:r>
        <w:rPr>
          <w:rFonts w:hint="cs"/>
          <w:rtl/>
        </w:rPr>
        <w:t xml:space="preserve">התרעה </w:t>
      </w:r>
      <w:bookmarkStart w:id="2665" w:name="_ETM_Q12_380730"/>
      <w:bookmarkEnd w:id="2665"/>
      <w:r>
        <w:rPr>
          <w:rtl/>
        </w:rPr>
        <w:t xml:space="preserve">במקרים </w:t>
      </w:r>
      <w:bookmarkStart w:id="2666" w:name="_ETM_Q12_381299"/>
      <w:bookmarkEnd w:id="2666"/>
      <w:r>
        <w:rPr>
          <w:rtl/>
        </w:rPr>
        <w:t xml:space="preserve">מתאימים </w:t>
      </w:r>
      <w:bookmarkStart w:id="2667" w:name="_ETM_Q12_381810"/>
      <w:bookmarkEnd w:id="2667"/>
      <w:r>
        <w:rPr>
          <w:rtl/>
        </w:rPr>
        <w:t xml:space="preserve">למנוע </w:t>
      </w:r>
      <w:bookmarkStart w:id="2668" w:name="_ETM_Q12_383790"/>
      <w:bookmarkEnd w:id="2668"/>
      <w:r>
        <w:rPr>
          <w:rtl/>
        </w:rPr>
        <w:t xml:space="preserve">פגיעה </w:t>
      </w:r>
      <w:bookmarkStart w:id="2669" w:name="_ETM_Q12_384180"/>
      <w:bookmarkEnd w:id="2669"/>
      <w:r>
        <w:rPr>
          <w:rtl/>
        </w:rPr>
        <w:t xml:space="preserve">בבן </w:t>
      </w:r>
      <w:bookmarkStart w:id="2670" w:name="_ETM_Q12_384510"/>
      <w:bookmarkEnd w:id="2670"/>
      <w:r>
        <w:rPr>
          <w:rtl/>
        </w:rPr>
        <w:t xml:space="preserve">משפחה </w:t>
      </w:r>
      <w:bookmarkStart w:id="2671" w:name="_ETM_Q12_385020"/>
      <w:bookmarkEnd w:id="2671"/>
      <w:r>
        <w:rPr>
          <w:rtl/>
        </w:rPr>
        <w:t>שמו</w:t>
      </w:r>
      <w:r>
        <w:rPr>
          <w:rFonts w:hint="cs"/>
          <w:rtl/>
        </w:rPr>
        <w:t>גן</w:t>
      </w:r>
      <w:r>
        <w:rPr>
          <w:rtl/>
        </w:rPr>
        <w:t xml:space="preserve"> </w:t>
      </w:r>
      <w:bookmarkStart w:id="2672" w:name="_ETM_Q12_385530"/>
      <w:bookmarkEnd w:id="2672"/>
      <w:r>
        <w:rPr>
          <w:rtl/>
        </w:rPr>
        <w:t>בצו</w:t>
      </w:r>
      <w:r>
        <w:rPr>
          <w:rFonts w:hint="cs"/>
          <w:rtl/>
        </w:rPr>
        <w:t>.</w:t>
      </w:r>
      <w:r>
        <w:rPr>
          <w:rtl/>
        </w:rPr>
        <w:t xml:space="preserve"> </w:t>
      </w:r>
      <w:bookmarkStart w:id="2673" w:name="_ETM_Q12_386010"/>
      <w:bookmarkEnd w:id="2673"/>
      <w:r>
        <w:rPr>
          <w:rtl/>
        </w:rPr>
        <w:t xml:space="preserve">המערכת </w:t>
      </w:r>
      <w:bookmarkStart w:id="2674" w:name="_ETM_Q12_386430"/>
      <w:bookmarkEnd w:id="2674"/>
      <w:r>
        <w:rPr>
          <w:rtl/>
        </w:rPr>
        <w:t xml:space="preserve">הזו </w:t>
      </w:r>
      <w:bookmarkStart w:id="2675" w:name="_ETM_Q12_386669"/>
      <w:bookmarkEnd w:id="2675"/>
      <w:r>
        <w:rPr>
          <w:rtl/>
        </w:rPr>
        <w:t xml:space="preserve">פשוט </w:t>
      </w:r>
      <w:bookmarkStart w:id="2676" w:name="_ETM_Q12_387540"/>
      <w:bookmarkEnd w:id="2676"/>
      <w:r>
        <w:rPr>
          <w:rtl/>
        </w:rPr>
        <w:t>מזה</w:t>
      </w:r>
      <w:r>
        <w:rPr>
          <w:rFonts w:hint="cs"/>
          <w:rtl/>
        </w:rPr>
        <w:t>ה</w:t>
      </w:r>
      <w:r>
        <w:rPr>
          <w:rtl/>
        </w:rPr>
        <w:t xml:space="preserve"> </w:t>
      </w:r>
      <w:bookmarkStart w:id="2677" w:name="_ETM_Q12_388689"/>
      <w:bookmarkEnd w:id="2677"/>
      <w:r>
        <w:rPr>
          <w:rtl/>
        </w:rPr>
        <w:t xml:space="preserve">מצב </w:t>
      </w:r>
      <w:bookmarkStart w:id="2678" w:name="_ETM_Q12_389349"/>
      <w:bookmarkEnd w:id="2678"/>
      <w:r>
        <w:rPr>
          <w:rtl/>
        </w:rPr>
        <w:t xml:space="preserve">שבו </w:t>
      </w:r>
      <w:bookmarkStart w:id="2679" w:name="_ETM_Q12_390849"/>
      <w:bookmarkEnd w:id="2679"/>
      <w:r>
        <w:rPr>
          <w:rtl/>
        </w:rPr>
        <w:t xml:space="preserve">יש </w:t>
      </w:r>
      <w:bookmarkStart w:id="2680" w:name="_ETM_Q12_391569"/>
      <w:bookmarkEnd w:id="2680"/>
      <w:r>
        <w:rPr>
          <w:rtl/>
        </w:rPr>
        <w:t>התקרבות</w:t>
      </w:r>
      <w:bookmarkStart w:id="2681" w:name="_ETM_Q12_392379"/>
      <w:bookmarkStart w:id="2682" w:name="_ETM_Q12_393579"/>
      <w:bookmarkEnd w:id="2681"/>
      <w:bookmarkEnd w:id="2682"/>
      <w:r>
        <w:rPr>
          <w:rFonts w:hint="cs"/>
          <w:rtl/>
        </w:rPr>
        <w:t>, או שאותו</w:t>
      </w:r>
      <w:r>
        <w:rPr>
          <w:rtl/>
        </w:rPr>
        <w:t xml:space="preserve"> </w:t>
      </w:r>
      <w:bookmarkStart w:id="2683" w:name="_ETM_Q12_394299"/>
      <w:bookmarkEnd w:id="2683"/>
      <w:r>
        <w:rPr>
          <w:rtl/>
        </w:rPr>
        <w:t xml:space="preserve">מפוקח </w:t>
      </w:r>
      <w:bookmarkStart w:id="2684" w:name="_ETM_Q12_394870"/>
      <w:bookmarkEnd w:id="2684"/>
      <w:r>
        <w:rPr>
          <w:rtl/>
        </w:rPr>
        <w:t xml:space="preserve">נמצא </w:t>
      </w:r>
      <w:bookmarkStart w:id="2685" w:name="_ETM_Q12_395260"/>
      <w:bookmarkEnd w:id="2685"/>
      <w:r>
        <w:rPr>
          <w:rtl/>
        </w:rPr>
        <w:t xml:space="preserve">בקרבת </w:t>
      </w:r>
      <w:bookmarkStart w:id="2686" w:name="_ETM_Q12_395769"/>
      <w:bookmarkEnd w:id="2686"/>
      <w:r>
        <w:rPr>
          <w:rtl/>
        </w:rPr>
        <w:t xml:space="preserve">מקום </w:t>
      </w:r>
      <w:bookmarkStart w:id="2687" w:name="_ETM_Q12_396189"/>
      <w:bookmarkEnd w:id="2687"/>
      <w:r>
        <w:rPr>
          <w:rtl/>
        </w:rPr>
        <w:t xml:space="preserve">למי </w:t>
      </w:r>
      <w:bookmarkStart w:id="2688" w:name="_ETM_Q12_396459"/>
      <w:bookmarkEnd w:id="2688"/>
      <w:r>
        <w:rPr>
          <w:rtl/>
        </w:rPr>
        <w:t xml:space="preserve">שניתן </w:t>
      </w:r>
      <w:bookmarkStart w:id="2689" w:name="_ETM_Q12_399430"/>
      <w:bookmarkEnd w:id="2689"/>
      <w:r w:rsidR="00971982">
        <w:rPr>
          <w:rFonts w:hint="cs"/>
          <w:rtl/>
        </w:rPr>
        <w:t xml:space="preserve">לו </w:t>
      </w:r>
      <w:r>
        <w:rPr>
          <w:rtl/>
        </w:rPr>
        <w:t xml:space="preserve">צו </w:t>
      </w:r>
      <w:bookmarkStart w:id="2690" w:name="_ETM_Q12_399760"/>
      <w:bookmarkEnd w:id="2690"/>
      <w:r>
        <w:rPr>
          <w:rtl/>
        </w:rPr>
        <w:t xml:space="preserve">ההגנה </w:t>
      </w:r>
      <w:bookmarkStart w:id="2691" w:name="_ETM_Q12_400209"/>
      <w:bookmarkEnd w:id="2691"/>
      <w:r>
        <w:rPr>
          <w:rtl/>
        </w:rPr>
        <w:t xml:space="preserve">כדי </w:t>
      </w:r>
      <w:bookmarkStart w:id="2692" w:name="_ETM_Q12_400629"/>
      <w:bookmarkEnd w:id="2692"/>
      <w:r>
        <w:rPr>
          <w:rtl/>
        </w:rPr>
        <w:t xml:space="preserve">להגן </w:t>
      </w:r>
      <w:bookmarkStart w:id="2693" w:name="_ETM_Q12_401109"/>
      <w:bookmarkEnd w:id="2693"/>
      <w:r>
        <w:rPr>
          <w:rtl/>
        </w:rPr>
        <w:t>עליו</w:t>
      </w:r>
      <w:bookmarkStart w:id="2694" w:name="_ETM_Q12_403240"/>
      <w:bookmarkEnd w:id="2694"/>
      <w:r>
        <w:rPr>
          <w:rFonts w:hint="cs"/>
          <w:rtl/>
        </w:rPr>
        <w:t>.</w:t>
      </w:r>
    </w:p>
    <w:p w14:paraId="36D059AE" w14:textId="77777777" w:rsidR="007F0AB3" w:rsidRDefault="007F0AB3" w:rsidP="008E7692">
      <w:pPr>
        <w:rPr>
          <w:rtl/>
        </w:rPr>
      </w:pPr>
      <w:bookmarkStart w:id="2695" w:name="_ETM_Q12_403000"/>
      <w:bookmarkEnd w:id="2695"/>
    </w:p>
    <w:p w14:paraId="720D329D" w14:textId="46E30825" w:rsidR="007F0AB3" w:rsidRDefault="007F0AB3" w:rsidP="00971982">
      <w:pPr>
        <w:rPr>
          <w:rtl/>
        </w:rPr>
      </w:pPr>
      <w:bookmarkStart w:id="2696" w:name="_ETM_Q12_404000"/>
      <w:bookmarkEnd w:id="2696"/>
      <w:r>
        <w:rPr>
          <w:rtl/>
        </w:rPr>
        <w:t xml:space="preserve">אני </w:t>
      </w:r>
      <w:bookmarkStart w:id="2697" w:name="_ETM_Q12_403540"/>
      <w:bookmarkEnd w:id="2697"/>
      <w:r>
        <w:rPr>
          <w:rtl/>
        </w:rPr>
        <w:t xml:space="preserve">קיבלתי </w:t>
      </w:r>
      <w:bookmarkStart w:id="2698" w:name="_ETM_Q12_404110"/>
      <w:bookmarkEnd w:id="2698"/>
      <w:r>
        <w:rPr>
          <w:rtl/>
        </w:rPr>
        <w:t xml:space="preserve">את </w:t>
      </w:r>
      <w:bookmarkStart w:id="2699" w:name="_ETM_Q12_404230"/>
      <w:bookmarkEnd w:id="2699"/>
      <w:r>
        <w:rPr>
          <w:rtl/>
        </w:rPr>
        <w:t>הנתונים</w:t>
      </w:r>
      <w:bookmarkStart w:id="2700" w:name="_ETM_Q12_404740"/>
      <w:bookmarkEnd w:id="2700"/>
      <w:r>
        <w:rPr>
          <w:rFonts w:hint="cs"/>
          <w:rtl/>
        </w:rPr>
        <w:t xml:space="preserve">; </w:t>
      </w:r>
      <w:r>
        <w:rPr>
          <w:rtl/>
        </w:rPr>
        <w:t xml:space="preserve">צריך </w:t>
      </w:r>
      <w:bookmarkStart w:id="2701" w:name="_ETM_Q12_404980"/>
      <w:bookmarkEnd w:id="2701"/>
      <w:r>
        <w:rPr>
          <w:rtl/>
        </w:rPr>
        <w:t>לומר</w:t>
      </w:r>
      <w:r>
        <w:rPr>
          <w:rFonts w:hint="cs"/>
          <w:rtl/>
        </w:rPr>
        <w:t>,</w:t>
      </w:r>
      <w:r>
        <w:rPr>
          <w:rtl/>
        </w:rPr>
        <w:t xml:space="preserve"> </w:t>
      </w:r>
      <w:bookmarkStart w:id="2702" w:name="_ETM_Q12_405250"/>
      <w:bookmarkEnd w:id="2702"/>
      <w:r>
        <w:rPr>
          <w:rtl/>
        </w:rPr>
        <w:t xml:space="preserve">החוק </w:t>
      </w:r>
      <w:bookmarkStart w:id="2703" w:name="_ETM_Q12_405490"/>
      <w:bookmarkEnd w:id="2703"/>
      <w:r>
        <w:rPr>
          <w:rtl/>
        </w:rPr>
        <w:t xml:space="preserve">נכנס </w:t>
      </w:r>
      <w:bookmarkStart w:id="2704" w:name="_ETM_Q12_405850"/>
      <w:bookmarkEnd w:id="2704"/>
      <w:r>
        <w:rPr>
          <w:rtl/>
        </w:rPr>
        <w:t xml:space="preserve">לתוקף </w:t>
      </w:r>
      <w:bookmarkStart w:id="2705" w:name="_ETM_Q12_406360"/>
      <w:bookmarkEnd w:id="2705"/>
      <w:r>
        <w:rPr>
          <w:rtl/>
        </w:rPr>
        <w:t xml:space="preserve">רק </w:t>
      </w:r>
      <w:bookmarkStart w:id="2706" w:name="_ETM_Q12_406570"/>
      <w:bookmarkEnd w:id="2706"/>
      <w:r>
        <w:rPr>
          <w:rtl/>
        </w:rPr>
        <w:t xml:space="preserve">מאז </w:t>
      </w:r>
      <w:bookmarkStart w:id="2707" w:name="_ETM_Q12_406900"/>
      <w:bookmarkEnd w:id="2707"/>
      <w:r>
        <w:rPr>
          <w:rtl/>
        </w:rPr>
        <w:t xml:space="preserve">תחילת </w:t>
      </w:r>
      <w:bookmarkStart w:id="2708" w:name="_ETM_Q12_407560"/>
      <w:bookmarkEnd w:id="2708"/>
      <w:r>
        <w:rPr>
          <w:rtl/>
        </w:rPr>
        <w:t xml:space="preserve">חודש </w:t>
      </w:r>
      <w:bookmarkStart w:id="2709" w:name="_ETM_Q12_408010"/>
      <w:bookmarkEnd w:id="2709"/>
      <w:r>
        <w:rPr>
          <w:rtl/>
        </w:rPr>
        <w:t>אוגוסט</w:t>
      </w:r>
      <w:r>
        <w:rPr>
          <w:rFonts w:hint="cs"/>
          <w:rtl/>
        </w:rPr>
        <w:t>. הוא</w:t>
      </w:r>
      <w:bookmarkStart w:id="2710" w:name="_ETM_Q12_408430"/>
      <w:bookmarkEnd w:id="2710"/>
      <w:r>
        <w:rPr>
          <w:rFonts w:hint="cs"/>
          <w:rtl/>
        </w:rPr>
        <w:t xml:space="preserve"> </w:t>
      </w:r>
      <w:r>
        <w:rPr>
          <w:rtl/>
        </w:rPr>
        <w:t xml:space="preserve">נמצא </w:t>
      </w:r>
      <w:bookmarkStart w:id="2711" w:name="_ETM_Q12_408790"/>
      <w:bookmarkEnd w:id="2711"/>
      <w:r>
        <w:rPr>
          <w:rtl/>
        </w:rPr>
        <w:t xml:space="preserve">באמת </w:t>
      </w:r>
      <w:bookmarkStart w:id="2712" w:name="_ETM_Q12_409090"/>
      <w:bookmarkEnd w:id="2712"/>
      <w:r>
        <w:rPr>
          <w:rtl/>
        </w:rPr>
        <w:t xml:space="preserve">בשלבים </w:t>
      </w:r>
      <w:bookmarkStart w:id="2713" w:name="_ETM_Q12_409570"/>
      <w:bookmarkEnd w:id="2713"/>
      <w:r>
        <w:rPr>
          <w:rtl/>
        </w:rPr>
        <w:t xml:space="preserve">ראשונים </w:t>
      </w:r>
      <w:bookmarkStart w:id="2714" w:name="_ETM_Q12_410020"/>
      <w:bookmarkEnd w:id="2714"/>
      <w:r>
        <w:rPr>
          <w:rtl/>
        </w:rPr>
        <w:t xml:space="preserve">של </w:t>
      </w:r>
      <w:bookmarkStart w:id="2715" w:name="_ETM_Q12_410230"/>
      <w:bookmarkEnd w:id="2715"/>
      <w:r>
        <w:rPr>
          <w:rtl/>
        </w:rPr>
        <w:t>הפעלה</w:t>
      </w:r>
      <w:r>
        <w:rPr>
          <w:rFonts w:hint="cs"/>
          <w:rtl/>
        </w:rPr>
        <w:t>,</w:t>
      </w:r>
      <w:r>
        <w:rPr>
          <w:rtl/>
        </w:rPr>
        <w:t xml:space="preserve"> </w:t>
      </w:r>
      <w:bookmarkStart w:id="2716" w:name="_ETM_Q12_412030"/>
      <w:bookmarkEnd w:id="2716"/>
      <w:r>
        <w:rPr>
          <w:rtl/>
        </w:rPr>
        <w:t>ו</w:t>
      </w:r>
      <w:r>
        <w:rPr>
          <w:rFonts w:hint="cs"/>
          <w:rtl/>
        </w:rPr>
        <w:t>בעיניי</w:t>
      </w:r>
      <w:r>
        <w:rPr>
          <w:rtl/>
        </w:rPr>
        <w:t xml:space="preserve"> הנתונים </w:t>
      </w:r>
      <w:bookmarkStart w:id="2717" w:name="_ETM_Q12_412840"/>
      <w:bookmarkStart w:id="2718" w:name="_ETM_Q12_413019"/>
      <w:bookmarkStart w:id="2719" w:name="_ETM_Q12_413650"/>
      <w:bookmarkStart w:id="2720" w:name="_ETM_Q12_414129"/>
      <w:bookmarkEnd w:id="2717"/>
      <w:bookmarkEnd w:id="2718"/>
      <w:bookmarkEnd w:id="2719"/>
      <w:bookmarkEnd w:id="2720"/>
      <w:r>
        <w:rPr>
          <w:rtl/>
        </w:rPr>
        <w:t xml:space="preserve">רחוקים </w:t>
      </w:r>
      <w:bookmarkStart w:id="2721" w:name="_ETM_Q12_414610"/>
      <w:bookmarkEnd w:id="2721"/>
      <w:r>
        <w:rPr>
          <w:rtl/>
        </w:rPr>
        <w:t xml:space="preserve">מאוד </w:t>
      </w:r>
      <w:bookmarkStart w:id="2722" w:name="_ETM_Q12_414849"/>
      <w:bookmarkEnd w:id="2722"/>
      <w:r>
        <w:rPr>
          <w:rtl/>
        </w:rPr>
        <w:t xml:space="preserve">מלהיות </w:t>
      </w:r>
      <w:bookmarkStart w:id="2723" w:name="_ETM_Q12_415390"/>
      <w:bookmarkEnd w:id="2723"/>
      <w:r>
        <w:rPr>
          <w:rtl/>
        </w:rPr>
        <w:t>מספיקים</w:t>
      </w:r>
      <w:r>
        <w:rPr>
          <w:rFonts w:hint="cs"/>
          <w:rtl/>
        </w:rPr>
        <w:t>.</w:t>
      </w:r>
      <w:r>
        <w:rPr>
          <w:rtl/>
        </w:rPr>
        <w:t xml:space="preserve"> </w:t>
      </w:r>
      <w:bookmarkStart w:id="2724" w:name="_ETM_Q12_417669"/>
      <w:bookmarkEnd w:id="2724"/>
      <w:r>
        <w:rPr>
          <w:rtl/>
        </w:rPr>
        <w:t xml:space="preserve">עד </w:t>
      </w:r>
      <w:bookmarkStart w:id="2725" w:name="_ETM_Q12_417909"/>
      <w:bookmarkEnd w:id="2725"/>
      <w:r>
        <w:rPr>
          <w:rtl/>
        </w:rPr>
        <w:t xml:space="preserve">היום </w:t>
      </w:r>
      <w:bookmarkStart w:id="2726" w:name="_ETM_Q12_420230"/>
      <w:bookmarkStart w:id="2727" w:name="_ETM_Q12_421489"/>
      <w:bookmarkEnd w:id="2726"/>
      <w:bookmarkEnd w:id="2727"/>
      <w:r>
        <w:rPr>
          <w:rtl/>
        </w:rPr>
        <w:t xml:space="preserve">הוגשו </w:t>
      </w:r>
      <w:bookmarkStart w:id="2728" w:name="_ETM_Q12_421969"/>
      <w:bookmarkEnd w:id="2728"/>
      <w:r>
        <w:rPr>
          <w:rtl/>
        </w:rPr>
        <w:t xml:space="preserve">רק </w:t>
      </w:r>
      <w:bookmarkStart w:id="2729" w:name="_ETM_Q12_422209"/>
      <w:bookmarkEnd w:id="2729"/>
      <w:r>
        <w:rPr>
          <w:rtl/>
        </w:rPr>
        <w:t xml:space="preserve">35 </w:t>
      </w:r>
      <w:bookmarkStart w:id="2730" w:name="_ETM_Q12_423079"/>
      <w:bookmarkEnd w:id="2730"/>
      <w:r>
        <w:rPr>
          <w:rtl/>
        </w:rPr>
        <w:t xml:space="preserve">בקשות </w:t>
      </w:r>
      <w:bookmarkStart w:id="2731" w:name="_ETM_Q12_423889"/>
      <w:bookmarkEnd w:id="2731"/>
      <w:r>
        <w:rPr>
          <w:rtl/>
        </w:rPr>
        <w:t xml:space="preserve">בסך </w:t>
      </w:r>
      <w:bookmarkStart w:id="2732" w:name="_ETM_Q12_420829"/>
      <w:bookmarkEnd w:id="2732"/>
      <w:r>
        <w:rPr>
          <w:rtl/>
        </w:rPr>
        <w:t>הכ</w:t>
      </w:r>
      <w:r>
        <w:rPr>
          <w:rFonts w:hint="cs"/>
          <w:rtl/>
        </w:rPr>
        <w:t>ו</w:t>
      </w:r>
      <w:r>
        <w:rPr>
          <w:rtl/>
        </w:rPr>
        <w:t>ל באופן</w:t>
      </w:r>
      <w:bookmarkStart w:id="2733" w:name="_ETM_Q12_424489"/>
      <w:bookmarkStart w:id="2734" w:name="_ETM_Q12_421000"/>
      <w:bookmarkStart w:id="2735" w:name="_ETM_Q12_424730"/>
      <w:bookmarkEnd w:id="2733"/>
      <w:bookmarkEnd w:id="2734"/>
      <w:bookmarkEnd w:id="2735"/>
      <w:r>
        <w:rPr>
          <w:rFonts w:hint="cs"/>
          <w:rtl/>
        </w:rPr>
        <w:t xml:space="preserve"> </w:t>
      </w:r>
      <w:r>
        <w:rPr>
          <w:rtl/>
        </w:rPr>
        <w:t>–</w:t>
      </w:r>
      <w:r>
        <w:rPr>
          <w:rFonts w:hint="cs"/>
          <w:rtl/>
        </w:rPr>
        <w:t xml:space="preserve"> א</w:t>
      </w:r>
      <w:r>
        <w:rPr>
          <w:rtl/>
        </w:rPr>
        <w:t xml:space="preserve">ם </w:t>
      </w:r>
      <w:bookmarkStart w:id="2736" w:name="_ETM_Q12_424879"/>
      <w:bookmarkEnd w:id="2736"/>
      <w:r>
        <w:rPr>
          <w:rtl/>
        </w:rPr>
        <w:t xml:space="preserve">אני </w:t>
      </w:r>
      <w:bookmarkStart w:id="2737" w:name="_ETM_Q12_424999"/>
      <w:bookmarkEnd w:id="2737"/>
      <w:r>
        <w:rPr>
          <w:rtl/>
        </w:rPr>
        <w:t xml:space="preserve">לוקח </w:t>
      </w:r>
      <w:bookmarkStart w:id="2738" w:name="_ETM_Q12_425329"/>
      <w:bookmarkEnd w:id="2738"/>
      <w:r>
        <w:rPr>
          <w:rtl/>
        </w:rPr>
        <w:t xml:space="preserve">את </w:t>
      </w:r>
      <w:bookmarkStart w:id="2739" w:name="_ETM_Q12_425510"/>
      <w:bookmarkEnd w:id="2739"/>
      <w:r>
        <w:rPr>
          <w:rtl/>
        </w:rPr>
        <w:t xml:space="preserve">כל </w:t>
      </w:r>
      <w:bookmarkStart w:id="2740" w:name="_ETM_Q12_425989"/>
      <w:bookmarkEnd w:id="2740"/>
      <w:r>
        <w:rPr>
          <w:rtl/>
        </w:rPr>
        <w:t xml:space="preserve">הנושאים </w:t>
      </w:r>
      <w:bookmarkStart w:id="2741" w:name="_ETM_Q12_426469"/>
      <w:bookmarkEnd w:id="2741"/>
      <w:r>
        <w:rPr>
          <w:rtl/>
        </w:rPr>
        <w:t>שאי</w:t>
      </w:r>
      <w:r>
        <w:rPr>
          <w:rFonts w:hint="cs"/>
          <w:rtl/>
        </w:rPr>
        <w:t>כשהו</w:t>
      </w:r>
      <w:r>
        <w:rPr>
          <w:rtl/>
        </w:rPr>
        <w:t xml:space="preserve"> </w:t>
      </w:r>
      <w:bookmarkStart w:id="2742" w:name="_ETM_Q12_426799"/>
      <w:bookmarkStart w:id="2743" w:name="_ETM_Q12_426950"/>
      <w:bookmarkEnd w:id="2742"/>
      <w:bookmarkEnd w:id="2743"/>
      <w:r>
        <w:rPr>
          <w:rtl/>
        </w:rPr>
        <w:t xml:space="preserve">יכולים </w:t>
      </w:r>
      <w:bookmarkStart w:id="2744" w:name="_ETM_Q12_427370"/>
      <w:bookmarkEnd w:id="2744"/>
      <w:r>
        <w:rPr>
          <w:rtl/>
        </w:rPr>
        <w:t xml:space="preserve">להתקשר </w:t>
      </w:r>
      <w:bookmarkStart w:id="2745" w:name="_ETM_Q12_427999"/>
      <w:bookmarkEnd w:id="2745"/>
      <w:r>
        <w:rPr>
          <w:rtl/>
        </w:rPr>
        <w:t xml:space="preserve">להקשר </w:t>
      </w:r>
      <w:bookmarkStart w:id="2746" w:name="_ETM_Q12_428569"/>
      <w:bookmarkEnd w:id="2746"/>
      <w:r>
        <w:rPr>
          <w:rtl/>
        </w:rPr>
        <w:t>הזה</w:t>
      </w:r>
      <w:r>
        <w:rPr>
          <w:rFonts w:hint="cs"/>
          <w:rtl/>
        </w:rPr>
        <w:t>,</w:t>
      </w:r>
      <w:r>
        <w:rPr>
          <w:rtl/>
        </w:rPr>
        <w:t xml:space="preserve"> </w:t>
      </w:r>
      <w:bookmarkStart w:id="2747" w:name="_ETM_Q12_429950"/>
      <w:bookmarkEnd w:id="2747"/>
      <w:r>
        <w:rPr>
          <w:rtl/>
        </w:rPr>
        <w:t xml:space="preserve">בוצעו </w:t>
      </w:r>
      <w:bookmarkStart w:id="2748" w:name="_ETM_Q12_430370"/>
      <w:bookmarkEnd w:id="2748"/>
      <w:r>
        <w:rPr>
          <w:rtl/>
        </w:rPr>
        <w:t>רק</w:t>
      </w:r>
      <w:r>
        <w:rPr>
          <w:rFonts w:hint="cs"/>
          <w:rtl/>
        </w:rPr>
        <w:t xml:space="preserve"> שבע </w:t>
      </w:r>
      <w:bookmarkStart w:id="2749" w:name="_ETM_Q12_430519"/>
      <w:bookmarkStart w:id="2750" w:name="_ETM_Q12_430909"/>
      <w:bookmarkEnd w:id="2749"/>
      <w:bookmarkEnd w:id="2750"/>
      <w:r>
        <w:rPr>
          <w:rtl/>
        </w:rPr>
        <w:t xml:space="preserve">הערכות </w:t>
      </w:r>
      <w:bookmarkStart w:id="2751" w:name="_ETM_Q12_431329"/>
      <w:bookmarkEnd w:id="2751"/>
      <w:r>
        <w:rPr>
          <w:rtl/>
        </w:rPr>
        <w:t>מסוכנות</w:t>
      </w:r>
      <w:r>
        <w:rPr>
          <w:rFonts w:hint="cs"/>
          <w:rtl/>
        </w:rPr>
        <w:t>.</w:t>
      </w:r>
      <w:bookmarkStart w:id="2752" w:name="_ETM_Q12_432810"/>
      <w:bookmarkEnd w:id="2752"/>
      <w:r>
        <w:rPr>
          <w:rtl/>
        </w:rPr>
        <w:t xml:space="preserve"> </w:t>
      </w:r>
      <w:bookmarkStart w:id="2753" w:name="_ETM_Q12_435000"/>
      <w:bookmarkEnd w:id="2753"/>
      <w:r>
        <w:rPr>
          <w:rtl/>
        </w:rPr>
        <w:t xml:space="preserve">נעשו </w:t>
      </w:r>
      <w:bookmarkStart w:id="2754" w:name="_ETM_Q12_435480"/>
      <w:bookmarkEnd w:id="2754"/>
      <w:r>
        <w:rPr>
          <w:rtl/>
        </w:rPr>
        <w:t xml:space="preserve">15 </w:t>
      </w:r>
      <w:bookmarkStart w:id="2755" w:name="_ETM_Q12_436080"/>
      <w:bookmarkEnd w:id="2755"/>
      <w:r>
        <w:rPr>
          <w:rtl/>
        </w:rPr>
        <w:t xml:space="preserve">בדיקות </w:t>
      </w:r>
      <w:bookmarkStart w:id="2756" w:name="_ETM_Q12_436470"/>
      <w:bookmarkEnd w:id="2756"/>
      <w:r>
        <w:rPr>
          <w:rtl/>
        </w:rPr>
        <w:t xml:space="preserve">של </w:t>
      </w:r>
      <w:bookmarkStart w:id="2757" w:name="_ETM_Q12_436620"/>
      <w:bookmarkEnd w:id="2757"/>
      <w:r w:rsidR="00971982">
        <w:rPr>
          <w:rFonts w:hint="cs"/>
          <w:rtl/>
        </w:rPr>
        <w:t>ה</w:t>
      </w:r>
      <w:r>
        <w:rPr>
          <w:rtl/>
        </w:rPr>
        <w:t xml:space="preserve">יתכנות </w:t>
      </w:r>
      <w:bookmarkStart w:id="2758" w:name="_ETM_Q12_437100"/>
      <w:bookmarkEnd w:id="2758"/>
      <w:r>
        <w:rPr>
          <w:rtl/>
        </w:rPr>
        <w:t>לפיקוח</w:t>
      </w:r>
      <w:r>
        <w:rPr>
          <w:rFonts w:hint="cs"/>
          <w:rtl/>
        </w:rPr>
        <w:t>.</w:t>
      </w:r>
      <w:r>
        <w:rPr>
          <w:rtl/>
        </w:rPr>
        <w:t xml:space="preserve"> </w:t>
      </w:r>
      <w:bookmarkStart w:id="2759" w:name="_ETM_Q12_437610"/>
      <w:bookmarkEnd w:id="2759"/>
      <w:r>
        <w:rPr>
          <w:rtl/>
        </w:rPr>
        <w:t xml:space="preserve">בסופו </w:t>
      </w:r>
      <w:bookmarkStart w:id="2760" w:name="_ETM_Q12_438060"/>
      <w:bookmarkEnd w:id="2760"/>
      <w:r>
        <w:rPr>
          <w:rtl/>
        </w:rPr>
        <w:t xml:space="preserve">של </w:t>
      </w:r>
      <w:bookmarkStart w:id="2761" w:name="_ETM_Q12_438270"/>
      <w:bookmarkEnd w:id="2761"/>
      <w:r>
        <w:rPr>
          <w:rtl/>
        </w:rPr>
        <w:t>עניין</w:t>
      </w:r>
      <w:r>
        <w:rPr>
          <w:rFonts w:hint="cs"/>
          <w:rtl/>
        </w:rPr>
        <w:t>,</w:t>
      </w:r>
      <w:r>
        <w:rPr>
          <w:rtl/>
        </w:rPr>
        <w:t xml:space="preserve"> </w:t>
      </w:r>
      <w:bookmarkStart w:id="2762" w:name="_ETM_Q12_438570"/>
      <w:bookmarkEnd w:id="2762"/>
      <w:r>
        <w:rPr>
          <w:rtl/>
        </w:rPr>
        <w:t xml:space="preserve">חברת </w:t>
      </w:r>
      <w:bookmarkStart w:id="2763" w:name="_ETM_Q12_440580"/>
      <w:bookmarkEnd w:id="2763"/>
      <w:r>
        <w:rPr>
          <w:rtl/>
        </w:rPr>
        <w:t xml:space="preserve">הכנסת </w:t>
      </w:r>
      <w:bookmarkStart w:id="2764" w:name="_ETM_Q12_441180"/>
      <w:bookmarkEnd w:id="2764"/>
      <w:r>
        <w:rPr>
          <w:rtl/>
        </w:rPr>
        <w:t xml:space="preserve">בן </w:t>
      </w:r>
      <w:bookmarkStart w:id="2765" w:name="_ETM_Q12_441390"/>
      <w:bookmarkEnd w:id="2765"/>
      <w:r>
        <w:rPr>
          <w:rtl/>
        </w:rPr>
        <w:t>ארי</w:t>
      </w:r>
      <w:bookmarkStart w:id="2766" w:name="_ETM_Q12_441600"/>
      <w:bookmarkEnd w:id="2766"/>
      <w:r>
        <w:rPr>
          <w:rFonts w:hint="cs"/>
          <w:rtl/>
        </w:rPr>
        <w:t xml:space="preserve">, </w:t>
      </w:r>
      <w:r>
        <w:rPr>
          <w:rtl/>
        </w:rPr>
        <w:t xml:space="preserve">עד </w:t>
      </w:r>
      <w:bookmarkStart w:id="2767" w:name="_ETM_Q12_438720"/>
      <w:bookmarkEnd w:id="2767"/>
      <w:r>
        <w:rPr>
          <w:rtl/>
        </w:rPr>
        <w:t xml:space="preserve">היום </w:t>
      </w:r>
      <w:bookmarkStart w:id="2768" w:name="_ETM_Q12_438930"/>
      <w:bookmarkEnd w:id="2768"/>
      <w:r>
        <w:rPr>
          <w:rtl/>
        </w:rPr>
        <w:t xml:space="preserve">ניתנו </w:t>
      </w:r>
      <w:bookmarkStart w:id="2769" w:name="_ETM_Q12_439230"/>
      <w:bookmarkEnd w:id="2769"/>
      <w:r>
        <w:rPr>
          <w:rtl/>
        </w:rPr>
        <w:t>ע</w:t>
      </w:r>
      <w:r>
        <w:rPr>
          <w:rFonts w:hint="cs"/>
          <w:rtl/>
        </w:rPr>
        <w:t xml:space="preserve">ל ידי </w:t>
      </w:r>
      <w:bookmarkStart w:id="2770" w:name="_ETM_Q12_439560"/>
      <w:bookmarkEnd w:id="2770"/>
      <w:r>
        <w:rPr>
          <w:rtl/>
        </w:rPr>
        <w:t xml:space="preserve">בתי </w:t>
      </w:r>
      <w:bookmarkStart w:id="2771" w:name="_ETM_Q12_439860"/>
      <w:bookmarkEnd w:id="2771"/>
      <w:r>
        <w:rPr>
          <w:rtl/>
        </w:rPr>
        <w:t>המשפט</w:t>
      </w:r>
      <w:r>
        <w:rPr>
          <w:rFonts w:hint="cs"/>
          <w:rtl/>
        </w:rPr>
        <w:t xml:space="preserve"> </w:t>
      </w:r>
      <w:r>
        <w:rPr>
          <w:rtl/>
        </w:rPr>
        <w:t>–</w:t>
      </w:r>
      <w:r>
        <w:rPr>
          <w:rFonts w:hint="cs"/>
          <w:rtl/>
        </w:rPr>
        <w:t xml:space="preserve"> </w:t>
      </w:r>
      <w:r>
        <w:rPr>
          <w:rtl/>
        </w:rPr>
        <w:t xml:space="preserve">ובצדק </w:t>
      </w:r>
      <w:bookmarkStart w:id="2772" w:name="_ETM_Q12_442290"/>
      <w:bookmarkEnd w:id="2772"/>
      <w:r>
        <w:rPr>
          <w:rtl/>
        </w:rPr>
        <w:t xml:space="preserve">העלית </w:t>
      </w:r>
      <w:bookmarkStart w:id="2773" w:name="_ETM_Q12_442680"/>
      <w:bookmarkEnd w:id="2773"/>
      <w:r>
        <w:rPr>
          <w:rtl/>
        </w:rPr>
        <w:t xml:space="preserve">את </w:t>
      </w:r>
      <w:bookmarkStart w:id="2774" w:name="_ETM_Q12_442830"/>
      <w:bookmarkEnd w:id="2774"/>
      <w:r>
        <w:rPr>
          <w:rtl/>
        </w:rPr>
        <w:t>הנושא</w:t>
      </w:r>
      <w:r>
        <w:rPr>
          <w:rFonts w:hint="cs"/>
          <w:rtl/>
        </w:rPr>
        <w:t>,</w:t>
      </w:r>
      <w:r>
        <w:rPr>
          <w:rtl/>
        </w:rPr>
        <w:t xml:space="preserve"> </w:t>
      </w:r>
      <w:bookmarkStart w:id="2775" w:name="_ETM_Q12_444130"/>
      <w:bookmarkEnd w:id="2775"/>
      <w:r>
        <w:rPr>
          <w:rtl/>
        </w:rPr>
        <w:t xml:space="preserve">כי </w:t>
      </w:r>
      <w:bookmarkStart w:id="2776" w:name="_ETM_Q12_444310"/>
      <w:bookmarkStart w:id="2777" w:name="_ETM_Q12_444400"/>
      <w:bookmarkEnd w:id="2776"/>
      <w:bookmarkEnd w:id="2777"/>
      <w:r>
        <w:rPr>
          <w:rFonts w:hint="cs"/>
          <w:rtl/>
        </w:rPr>
        <w:t>ה</w:t>
      </w:r>
      <w:r>
        <w:rPr>
          <w:rtl/>
        </w:rPr>
        <w:t xml:space="preserve">נתון </w:t>
      </w:r>
      <w:bookmarkStart w:id="2778" w:name="_ETM_Q12_444820"/>
      <w:bookmarkEnd w:id="2778"/>
      <w:r>
        <w:rPr>
          <w:rFonts w:hint="cs"/>
          <w:rtl/>
        </w:rPr>
        <w:t>הוא</w:t>
      </w:r>
      <w:r>
        <w:rPr>
          <w:rtl/>
        </w:rPr>
        <w:t xml:space="preserve"> </w:t>
      </w:r>
      <w:bookmarkStart w:id="2779" w:name="_ETM_Q12_445270"/>
      <w:bookmarkEnd w:id="2779"/>
      <w:r>
        <w:rPr>
          <w:rFonts w:hint="cs"/>
          <w:rtl/>
        </w:rPr>
        <w:t>דל</w:t>
      </w:r>
      <w:r>
        <w:rPr>
          <w:rtl/>
        </w:rPr>
        <w:t xml:space="preserve"> </w:t>
      </w:r>
      <w:bookmarkStart w:id="2780" w:name="_ETM_Q12_445660"/>
      <w:bookmarkEnd w:id="2780"/>
      <w:r>
        <w:rPr>
          <w:rtl/>
        </w:rPr>
        <w:t>ביותר</w:t>
      </w:r>
      <w:r>
        <w:rPr>
          <w:rFonts w:hint="cs"/>
          <w:rtl/>
        </w:rPr>
        <w:t xml:space="preserve"> </w:t>
      </w:r>
      <w:r>
        <w:rPr>
          <w:rtl/>
        </w:rPr>
        <w:t>–</w:t>
      </w:r>
      <w:r>
        <w:rPr>
          <w:rFonts w:hint="cs"/>
          <w:rtl/>
        </w:rPr>
        <w:t xml:space="preserve"> </w:t>
      </w:r>
      <w:bookmarkStart w:id="2781" w:name="_ETM_Q12_446110"/>
      <w:bookmarkEnd w:id="2781"/>
      <w:r>
        <w:rPr>
          <w:rtl/>
        </w:rPr>
        <w:t xml:space="preserve">רק </w:t>
      </w:r>
      <w:bookmarkStart w:id="2782" w:name="_ETM_Q12_446560"/>
      <w:bookmarkEnd w:id="2782"/>
      <w:r>
        <w:rPr>
          <w:rFonts w:hint="cs"/>
          <w:rtl/>
        </w:rPr>
        <w:t>שלוש</w:t>
      </w:r>
      <w:r>
        <w:rPr>
          <w:rtl/>
        </w:rPr>
        <w:t xml:space="preserve"> </w:t>
      </w:r>
      <w:bookmarkStart w:id="2783" w:name="_ETM_Q12_447040"/>
      <w:bookmarkEnd w:id="2783"/>
      <w:r>
        <w:rPr>
          <w:rtl/>
        </w:rPr>
        <w:t xml:space="preserve">החלטות </w:t>
      </w:r>
      <w:bookmarkStart w:id="2784" w:name="_ETM_Q12_447550"/>
      <w:bookmarkEnd w:id="2784"/>
      <w:r>
        <w:rPr>
          <w:rtl/>
        </w:rPr>
        <w:t xml:space="preserve">של </w:t>
      </w:r>
      <w:bookmarkStart w:id="2785" w:name="_ETM_Q12_447670"/>
      <w:bookmarkEnd w:id="2785"/>
      <w:r>
        <w:rPr>
          <w:rtl/>
        </w:rPr>
        <w:t xml:space="preserve">בתי </w:t>
      </w:r>
      <w:bookmarkStart w:id="2786" w:name="_ETM_Q12_448000"/>
      <w:bookmarkEnd w:id="2786"/>
      <w:r>
        <w:rPr>
          <w:rtl/>
        </w:rPr>
        <w:t xml:space="preserve">המשפט </w:t>
      </w:r>
      <w:bookmarkStart w:id="2787" w:name="_ETM_Q12_449040"/>
      <w:bookmarkEnd w:id="2787"/>
      <w:r>
        <w:rPr>
          <w:rtl/>
        </w:rPr>
        <w:t xml:space="preserve">בעניין </w:t>
      </w:r>
      <w:bookmarkStart w:id="2788" w:name="_ETM_Q12_449820"/>
      <w:bookmarkEnd w:id="2788"/>
      <w:r>
        <w:rPr>
          <w:rtl/>
        </w:rPr>
        <w:t xml:space="preserve">צו </w:t>
      </w:r>
      <w:bookmarkStart w:id="2789" w:name="_ETM_Q12_450120"/>
      <w:bookmarkEnd w:id="2789"/>
      <w:r>
        <w:rPr>
          <w:rtl/>
        </w:rPr>
        <w:t xml:space="preserve">הגנה </w:t>
      </w:r>
      <w:bookmarkStart w:id="2790" w:name="_ETM_Q12_450540"/>
      <w:bookmarkEnd w:id="2790"/>
      <w:r>
        <w:rPr>
          <w:rtl/>
        </w:rPr>
        <w:t xml:space="preserve">בתנאי </w:t>
      </w:r>
      <w:bookmarkStart w:id="2791" w:name="_ETM_Q12_450930"/>
      <w:bookmarkEnd w:id="2791"/>
      <w:r>
        <w:rPr>
          <w:rtl/>
        </w:rPr>
        <w:t xml:space="preserve">פיקוח </w:t>
      </w:r>
      <w:bookmarkStart w:id="2792" w:name="_ETM_Q12_451589"/>
      <w:bookmarkEnd w:id="2792"/>
      <w:r>
        <w:rPr>
          <w:rtl/>
        </w:rPr>
        <w:t>טכנולוגי</w:t>
      </w:r>
      <w:r>
        <w:rPr>
          <w:rFonts w:hint="cs"/>
          <w:rtl/>
        </w:rPr>
        <w:t>.</w:t>
      </w:r>
      <w:r>
        <w:rPr>
          <w:rtl/>
        </w:rPr>
        <w:t xml:space="preserve"> </w:t>
      </w:r>
      <w:bookmarkStart w:id="2793" w:name="_ETM_Q12_454039"/>
      <w:bookmarkEnd w:id="2793"/>
    </w:p>
    <w:p w14:paraId="7F5B9908" w14:textId="77777777" w:rsidR="007F0AB3" w:rsidRDefault="007F0AB3" w:rsidP="008E7692">
      <w:pPr>
        <w:rPr>
          <w:rtl/>
        </w:rPr>
      </w:pPr>
    </w:p>
    <w:p w14:paraId="780ACC9A" w14:textId="0EBC49C3" w:rsidR="007F0AB3" w:rsidRDefault="007F0AB3" w:rsidP="008E7692">
      <w:pPr>
        <w:rPr>
          <w:rtl/>
        </w:rPr>
      </w:pPr>
      <w:bookmarkStart w:id="2794" w:name="_ETM_Q12_453000"/>
      <w:bookmarkEnd w:id="2794"/>
      <w:r>
        <w:rPr>
          <w:rtl/>
        </w:rPr>
        <w:t xml:space="preserve">אני </w:t>
      </w:r>
      <w:bookmarkStart w:id="2795" w:name="_ETM_Q12_454370"/>
      <w:bookmarkEnd w:id="2795"/>
      <w:r>
        <w:rPr>
          <w:rtl/>
        </w:rPr>
        <w:t xml:space="preserve">חושב </w:t>
      </w:r>
      <w:bookmarkStart w:id="2796" w:name="_ETM_Q12_454849"/>
      <w:bookmarkEnd w:id="2796"/>
      <w:r>
        <w:rPr>
          <w:rtl/>
        </w:rPr>
        <w:t xml:space="preserve">שהדבר </w:t>
      </w:r>
      <w:bookmarkStart w:id="2797" w:name="_ETM_Q12_455360"/>
      <w:bookmarkEnd w:id="2797"/>
      <w:r>
        <w:rPr>
          <w:rtl/>
        </w:rPr>
        <w:t xml:space="preserve">הזה </w:t>
      </w:r>
      <w:bookmarkStart w:id="2798" w:name="_ETM_Q12_456910"/>
      <w:bookmarkEnd w:id="2798"/>
      <w:r>
        <w:rPr>
          <w:rtl/>
        </w:rPr>
        <w:t xml:space="preserve">נובע </w:t>
      </w:r>
      <w:bookmarkStart w:id="2799" w:name="_ETM_Q12_457570"/>
      <w:bookmarkEnd w:id="2799"/>
      <w:r>
        <w:rPr>
          <w:rtl/>
        </w:rPr>
        <w:t xml:space="preserve">מכמה </w:t>
      </w:r>
      <w:bookmarkStart w:id="2800" w:name="_ETM_Q12_458290"/>
      <w:bookmarkEnd w:id="2800"/>
      <w:r>
        <w:rPr>
          <w:rtl/>
        </w:rPr>
        <w:t>חסמים</w:t>
      </w:r>
      <w:r>
        <w:rPr>
          <w:rFonts w:hint="cs"/>
          <w:rtl/>
        </w:rPr>
        <w:t xml:space="preserve">: ראשית, </w:t>
      </w:r>
      <w:bookmarkStart w:id="2801" w:name="_ETM_Q12_458979"/>
      <w:bookmarkStart w:id="2802" w:name="_ETM_Q12_459279"/>
      <w:bookmarkEnd w:id="2801"/>
      <w:bookmarkEnd w:id="2802"/>
      <w:r>
        <w:rPr>
          <w:rtl/>
        </w:rPr>
        <w:t xml:space="preserve">אני </w:t>
      </w:r>
      <w:bookmarkStart w:id="2803" w:name="_ETM_Q12_459430"/>
      <w:bookmarkEnd w:id="2803"/>
      <w:r>
        <w:rPr>
          <w:rtl/>
        </w:rPr>
        <w:t xml:space="preserve">חושב </w:t>
      </w:r>
      <w:bookmarkStart w:id="2804" w:name="_ETM_Q12_459610"/>
      <w:bookmarkEnd w:id="2804"/>
      <w:r>
        <w:rPr>
          <w:rtl/>
        </w:rPr>
        <w:t xml:space="preserve">שעדיין אין </w:t>
      </w:r>
      <w:bookmarkStart w:id="2805" w:name="_ETM_Q12_459850"/>
      <w:bookmarkStart w:id="2806" w:name="_ETM_Q12_460150"/>
      <w:bookmarkEnd w:id="2805"/>
      <w:bookmarkEnd w:id="2806"/>
      <w:r>
        <w:rPr>
          <w:rtl/>
        </w:rPr>
        <w:t xml:space="preserve">מספיק </w:t>
      </w:r>
      <w:bookmarkStart w:id="2807" w:name="_ETM_Q12_460510"/>
      <w:bookmarkEnd w:id="2807"/>
      <w:r>
        <w:rPr>
          <w:rtl/>
        </w:rPr>
        <w:t xml:space="preserve">מודעות </w:t>
      </w:r>
      <w:bookmarkStart w:id="2808" w:name="_ETM_Q12_461020"/>
      <w:bookmarkEnd w:id="2808"/>
      <w:r>
        <w:rPr>
          <w:rtl/>
        </w:rPr>
        <w:t xml:space="preserve">והכרה </w:t>
      </w:r>
      <w:bookmarkStart w:id="2809" w:name="_ETM_Q12_461560"/>
      <w:bookmarkEnd w:id="2809"/>
      <w:r>
        <w:rPr>
          <w:rtl/>
        </w:rPr>
        <w:t xml:space="preserve">של </w:t>
      </w:r>
      <w:bookmarkStart w:id="2810" w:name="_ETM_Q12_462539"/>
      <w:bookmarkEnd w:id="2810"/>
      <w:r>
        <w:rPr>
          <w:rFonts w:hint="cs"/>
          <w:rtl/>
        </w:rPr>
        <w:t xml:space="preserve">הכלי </w:t>
      </w:r>
      <w:bookmarkStart w:id="2811" w:name="_ETM_Q12_462810"/>
      <w:bookmarkEnd w:id="2811"/>
      <w:r>
        <w:rPr>
          <w:rtl/>
        </w:rPr>
        <w:t>הזה</w:t>
      </w:r>
      <w:bookmarkStart w:id="2812" w:name="_ETM_Q12_464400"/>
      <w:bookmarkStart w:id="2813" w:name="_ETM_Q12_464740"/>
      <w:bookmarkStart w:id="2814" w:name="_ETM_Q12_463000"/>
      <w:bookmarkEnd w:id="2812"/>
      <w:bookmarkEnd w:id="2813"/>
      <w:bookmarkEnd w:id="2814"/>
      <w:r>
        <w:rPr>
          <w:rFonts w:hint="cs"/>
          <w:rtl/>
        </w:rPr>
        <w:t xml:space="preserve">, </w:t>
      </w:r>
      <w:r>
        <w:rPr>
          <w:rtl/>
        </w:rPr>
        <w:t xml:space="preserve">לא </w:t>
      </w:r>
      <w:bookmarkStart w:id="2815" w:name="_ETM_Q12_465010"/>
      <w:bookmarkEnd w:id="2815"/>
      <w:r>
        <w:rPr>
          <w:rtl/>
        </w:rPr>
        <w:t xml:space="preserve">רק </w:t>
      </w:r>
      <w:bookmarkStart w:id="2816" w:name="_ETM_Q12_466060"/>
      <w:bookmarkEnd w:id="2816"/>
      <w:r>
        <w:rPr>
          <w:rtl/>
        </w:rPr>
        <w:t xml:space="preserve">בקרב </w:t>
      </w:r>
      <w:bookmarkStart w:id="2817" w:name="_ETM_Q12_466930"/>
      <w:bookmarkEnd w:id="2817"/>
      <w:r>
        <w:rPr>
          <w:rtl/>
        </w:rPr>
        <w:t xml:space="preserve">בתי </w:t>
      </w:r>
      <w:bookmarkStart w:id="2818" w:name="_ETM_Q12_467260"/>
      <w:bookmarkEnd w:id="2818"/>
      <w:r>
        <w:rPr>
          <w:rtl/>
        </w:rPr>
        <w:t xml:space="preserve">המשפט </w:t>
      </w:r>
      <w:bookmarkStart w:id="2819" w:name="_ETM_Q12_467680"/>
      <w:bookmarkEnd w:id="2819"/>
      <w:r>
        <w:rPr>
          <w:rtl/>
        </w:rPr>
        <w:t xml:space="preserve">אלא </w:t>
      </w:r>
      <w:bookmarkStart w:id="2820" w:name="_ETM_Q12_467830"/>
      <w:bookmarkEnd w:id="2820"/>
      <w:r>
        <w:rPr>
          <w:rtl/>
        </w:rPr>
        <w:t xml:space="preserve">גם </w:t>
      </w:r>
      <w:bookmarkStart w:id="2821" w:name="_ETM_Q12_468010"/>
      <w:bookmarkEnd w:id="2821"/>
      <w:r>
        <w:rPr>
          <w:rtl/>
        </w:rPr>
        <w:t xml:space="preserve">בקרב </w:t>
      </w:r>
      <w:bookmarkStart w:id="2822" w:name="_ETM_Q12_468370"/>
      <w:bookmarkEnd w:id="2822"/>
      <w:r>
        <w:rPr>
          <w:rFonts w:hint="cs"/>
          <w:rtl/>
        </w:rPr>
        <w:t xml:space="preserve">עורכי הדין </w:t>
      </w:r>
      <w:bookmarkStart w:id="2823" w:name="_ETM_Q12_469000"/>
      <w:bookmarkEnd w:id="2823"/>
      <w:r>
        <w:rPr>
          <w:rtl/>
        </w:rPr>
        <w:t xml:space="preserve">שעוסקים </w:t>
      </w:r>
      <w:bookmarkStart w:id="2824" w:name="_ETM_Q12_469510"/>
      <w:bookmarkEnd w:id="2824"/>
      <w:r>
        <w:rPr>
          <w:rtl/>
        </w:rPr>
        <w:t xml:space="preserve">בנושאים </w:t>
      </w:r>
      <w:bookmarkStart w:id="2825" w:name="_ETM_Q12_470050"/>
      <w:bookmarkEnd w:id="2825"/>
      <w:r>
        <w:rPr>
          <w:rtl/>
        </w:rPr>
        <w:t>האלה</w:t>
      </w:r>
      <w:r>
        <w:rPr>
          <w:rFonts w:hint="cs"/>
          <w:rtl/>
        </w:rPr>
        <w:t>,</w:t>
      </w:r>
      <w:r>
        <w:rPr>
          <w:rtl/>
        </w:rPr>
        <w:t xml:space="preserve"> </w:t>
      </w:r>
      <w:bookmarkStart w:id="2826" w:name="_ETM_Q12_470320"/>
      <w:bookmarkEnd w:id="2826"/>
      <w:r>
        <w:rPr>
          <w:rtl/>
        </w:rPr>
        <w:t xml:space="preserve">ולכן </w:t>
      </w:r>
      <w:bookmarkStart w:id="2827" w:name="_ETM_Q12_470740"/>
      <w:bookmarkEnd w:id="2827"/>
      <w:r>
        <w:rPr>
          <w:rtl/>
        </w:rPr>
        <w:t xml:space="preserve">כנראה </w:t>
      </w:r>
      <w:bookmarkStart w:id="2828" w:name="_ETM_Q12_471160"/>
      <w:bookmarkEnd w:id="2828"/>
      <w:r>
        <w:rPr>
          <w:rtl/>
        </w:rPr>
        <w:t xml:space="preserve">מספר </w:t>
      </w:r>
      <w:bookmarkStart w:id="2829" w:name="_ETM_Q12_471550"/>
      <w:bookmarkEnd w:id="2829"/>
      <w:r>
        <w:rPr>
          <w:rtl/>
        </w:rPr>
        <w:t xml:space="preserve">הבקשות </w:t>
      </w:r>
      <w:bookmarkStart w:id="2830" w:name="_ETM_Q12_472089"/>
      <w:bookmarkEnd w:id="2830"/>
      <w:r>
        <w:rPr>
          <w:rtl/>
        </w:rPr>
        <w:t xml:space="preserve">הוא </w:t>
      </w:r>
      <w:bookmarkStart w:id="2831" w:name="_ETM_Q12_472210"/>
      <w:bookmarkEnd w:id="2831"/>
      <w:r>
        <w:rPr>
          <w:rtl/>
        </w:rPr>
        <w:t xml:space="preserve">לא </w:t>
      </w:r>
      <w:bookmarkStart w:id="2832" w:name="_ETM_Q12_472330"/>
      <w:bookmarkEnd w:id="2832"/>
      <w:r>
        <w:rPr>
          <w:rtl/>
        </w:rPr>
        <w:t>גדול</w:t>
      </w:r>
      <w:r>
        <w:rPr>
          <w:rFonts w:hint="cs"/>
          <w:rtl/>
        </w:rPr>
        <w:t xml:space="preserve">; שנית, </w:t>
      </w:r>
      <w:bookmarkStart w:id="2833" w:name="_ETM_Q12_473230"/>
      <w:bookmarkStart w:id="2834" w:name="_ETM_Q12_473529"/>
      <w:bookmarkEnd w:id="2833"/>
      <w:bookmarkEnd w:id="2834"/>
      <w:r>
        <w:rPr>
          <w:rtl/>
        </w:rPr>
        <w:t xml:space="preserve">יש </w:t>
      </w:r>
      <w:bookmarkStart w:id="2835" w:name="_ETM_Q12_473680"/>
      <w:bookmarkEnd w:id="2835"/>
      <w:r>
        <w:rPr>
          <w:rtl/>
        </w:rPr>
        <w:t xml:space="preserve">הרבה </w:t>
      </w:r>
      <w:bookmarkStart w:id="2836" w:name="_ETM_Q12_473980"/>
      <w:bookmarkEnd w:id="2836"/>
      <w:r>
        <w:rPr>
          <w:rtl/>
        </w:rPr>
        <w:t xml:space="preserve">מאוד </w:t>
      </w:r>
      <w:bookmarkStart w:id="2837" w:name="_ETM_Q12_474520"/>
      <w:bookmarkEnd w:id="2837"/>
      <w:r>
        <w:rPr>
          <w:rtl/>
        </w:rPr>
        <w:t xml:space="preserve">בעיות </w:t>
      </w:r>
      <w:bookmarkStart w:id="2838" w:name="_ETM_Q12_474970"/>
      <w:bookmarkEnd w:id="2838"/>
      <w:r>
        <w:rPr>
          <w:rtl/>
        </w:rPr>
        <w:t xml:space="preserve">בהפעלה </w:t>
      </w:r>
      <w:bookmarkStart w:id="2839" w:name="_ETM_Q12_475480"/>
      <w:bookmarkEnd w:id="2839"/>
      <w:r>
        <w:rPr>
          <w:rtl/>
        </w:rPr>
        <w:t xml:space="preserve">של </w:t>
      </w:r>
      <w:bookmarkStart w:id="2840" w:name="_ETM_Q12_475660"/>
      <w:bookmarkEnd w:id="2840"/>
      <w:r>
        <w:rPr>
          <w:rtl/>
        </w:rPr>
        <w:t xml:space="preserve">העניין </w:t>
      </w:r>
      <w:bookmarkStart w:id="2841" w:name="_ETM_Q12_475990"/>
      <w:bookmarkEnd w:id="2841"/>
      <w:r>
        <w:rPr>
          <w:rtl/>
        </w:rPr>
        <w:t>הזה</w:t>
      </w:r>
      <w:r>
        <w:rPr>
          <w:rFonts w:hint="cs"/>
          <w:rtl/>
        </w:rPr>
        <w:t xml:space="preserve"> –</w:t>
      </w:r>
      <w:r>
        <w:rPr>
          <w:rtl/>
        </w:rPr>
        <w:t xml:space="preserve"> </w:t>
      </w:r>
      <w:bookmarkStart w:id="2842" w:name="_ETM_Q12_476380"/>
      <w:bookmarkEnd w:id="2842"/>
      <w:r>
        <w:rPr>
          <w:rtl/>
        </w:rPr>
        <w:t xml:space="preserve">יש </w:t>
      </w:r>
      <w:bookmarkStart w:id="2843" w:name="_ETM_Q12_476529"/>
      <w:bookmarkEnd w:id="2843"/>
      <w:r>
        <w:rPr>
          <w:rtl/>
        </w:rPr>
        <w:t xml:space="preserve">בעיות </w:t>
      </w:r>
      <w:bookmarkStart w:id="2844" w:name="_ETM_Q12_476800"/>
      <w:bookmarkEnd w:id="2844"/>
      <w:r>
        <w:rPr>
          <w:rtl/>
        </w:rPr>
        <w:t xml:space="preserve">של </w:t>
      </w:r>
      <w:bookmarkStart w:id="2845" w:name="_ETM_Q12_477130"/>
      <w:bookmarkEnd w:id="2845"/>
      <w:r>
        <w:rPr>
          <w:rtl/>
        </w:rPr>
        <w:t xml:space="preserve">מחסור </w:t>
      </w:r>
      <w:bookmarkStart w:id="2846" w:name="_ETM_Q12_477580"/>
      <w:bookmarkEnd w:id="2846"/>
      <w:r>
        <w:rPr>
          <w:rtl/>
        </w:rPr>
        <w:t xml:space="preserve">בכוח </w:t>
      </w:r>
      <w:bookmarkStart w:id="2847" w:name="_ETM_Q12_478029"/>
      <w:bookmarkEnd w:id="2847"/>
      <w:r>
        <w:rPr>
          <w:rtl/>
        </w:rPr>
        <w:t xml:space="preserve">אדם </w:t>
      </w:r>
      <w:bookmarkStart w:id="2848" w:name="_ETM_Q12_478630"/>
      <w:bookmarkEnd w:id="2848"/>
      <w:proofErr w:type="spellStart"/>
      <w:r>
        <w:rPr>
          <w:rtl/>
        </w:rPr>
        <w:t>וכו</w:t>
      </w:r>
      <w:proofErr w:type="spellEnd"/>
      <w:r>
        <w:rPr>
          <w:rtl/>
        </w:rPr>
        <w:t>'</w:t>
      </w:r>
      <w:bookmarkStart w:id="2849" w:name="_ETM_Q12_479589"/>
      <w:bookmarkEnd w:id="2849"/>
      <w:r>
        <w:rPr>
          <w:rFonts w:hint="cs"/>
          <w:rtl/>
        </w:rPr>
        <w:t xml:space="preserve">. </w:t>
      </w:r>
      <w:r>
        <w:rPr>
          <w:rtl/>
        </w:rPr>
        <w:t xml:space="preserve">אני </w:t>
      </w:r>
      <w:bookmarkStart w:id="2850" w:name="_ETM_Q12_479800"/>
      <w:bookmarkEnd w:id="2850"/>
      <w:r>
        <w:rPr>
          <w:rtl/>
        </w:rPr>
        <w:t xml:space="preserve">יכול </w:t>
      </w:r>
      <w:bookmarkStart w:id="2851" w:name="_ETM_Q12_480040"/>
      <w:bookmarkEnd w:id="2851"/>
      <w:r>
        <w:rPr>
          <w:rtl/>
        </w:rPr>
        <w:t xml:space="preserve">לומר </w:t>
      </w:r>
      <w:bookmarkStart w:id="2852" w:name="_ETM_Q12_480250"/>
      <w:bookmarkEnd w:id="2852"/>
      <w:r>
        <w:rPr>
          <w:rtl/>
        </w:rPr>
        <w:t xml:space="preserve">לך </w:t>
      </w:r>
      <w:bookmarkStart w:id="2853" w:name="_ETM_Q12_480400"/>
      <w:bookmarkEnd w:id="2853"/>
      <w:r>
        <w:rPr>
          <w:rtl/>
        </w:rPr>
        <w:t>ש</w:t>
      </w:r>
      <w:bookmarkStart w:id="2854" w:name="_ETM_Q12_480700"/>
      <w:bookmarkStart w:id="2855" w:name="_ETM_Q12_480149"/>
      <w:bookmarkStart w:id="2856" w:name="_ETM_Q12_480359"/>
      <w:bookmarkStart w:id="2857" w:name="_ETM_Q12_480599"/>
      <w:bookmarkStart w:id="2858" w:name="_ETM_Q12_480810"/>
      <w:bookmarkStart w:id="2859" w:name="_ETM_Q12_480960"/>
      <w:bookmarkStart w:id="2860" w:name="_ETM_Q12_481260"/>
      <w:bookmarkStart w:id="2861" w:name="_ETM_Q12_481770"/>
      <w:bookmarkStart w:id="2862" w:name="_ETM_Q12_482279"/>
      <w:bookmarkStart w:id="2863" w:name="_ETM_Q12_483570"/>
      <w:bookmarkEnd w:id="2854"/>
      <w:bookmarkEnd w:id="2855"/>
      <w:bookmarkEnd w:id="2856"/>
      <w:bookmarkEnd w:id="2857"/>
      <w:bookmarkEnd w:id="2858"/>
      <w:bookmarkEnd w:id="2859"/>
      <w:bookmarkEnd w:id="2860"/>
      <w:bookmarkEnd w:id="2861"/>
      <w:bookmarkEnd w:id="2862"/>
      <w:bookmarkEnd w:id="2863"/>
      <w:r>
        <w:rPr>
          <w:rtl/>
        </w:rPr>
        <w:t xml:space="preserve">בערב </w:t>
      </w:r>
      <w:bookmarkStart w:id="2864" w:name="_ETM_Q12_484049"/>
      <w:bookmarkEnd w:id="2864"/>
      <w:r>
        <w:rPr>
          <w:rtl/>
        </w:rPr>
        <w:t xml:space="preserve">אישור </w:t>
      </w:r>
      <w:bookmarkStart w:id="2865" w:name="_ETM_Q12_484380"/>
      <w:bookmarkEnd w:id="2865"/>
      <w:r>
        <w:rPr>
          <w:rtl/>
        </w:rPr>
        <w:t xml:space="preserve">התקציב </w:t>
      </w:r>
      <w:bookmarkStart w:id="2866" w:name="_ETM_Q12_484830"/>
      <w:bookmarkEnd w:id="2866"/>
      <w:r>
        <w:rPr>
          <w:rtl/>
        </w:rPr>
        <w:t xml:space="preserve">בממשלה </w:t>
      </w:r>
      <w:bookmarkStart w:id="2867" w:name="_ETM_Q12_485520"/>
      <w:bookmarkEnd w:id="2867"/>
      <w:r>
        <w:rPr>
          <w:rtl/>
        </w:rPr>
        <w:t xml:space="preserve">לקריאה </w:t>
      </w:r>
      <w:bookmarkStart w:id="2868" w:name="_ETM_Q12_485940"/>
      <w:bookmarkEnd w:id="2868"/>
      <w:r>
        <w:rPr>
          <w:rtl/>
        </w:rPr>
        <w:t xml:space="preserve">ראשונה </w:t>
      </w:r>
      <w:bookmarkStart w:id="2869" w:name="_ETM_Q12_486359"/>
      <w:bookmarkEnd w:id="2869"/>
      <w:r>
        <w:rPr>
          <w:rtl/>
        </w:rPr>
        <w:t xml:space="preserve">פניתי </w:t>
      </w:r>
      <w:bookmarkStart w:id="2870" w:name="_ETM_Q12_481210"/>
      <w:bookmarkEnd w:id="2870"/>
      <w:r>
        <w:rPr>
          <w:rtl/>
        </w:rPr>
        <w:t xml:space="preserve">בעניין </w:t>
      </w:r>
      <w:bookmarkStart w:id="2871" w:name="_ETM_Q12_481720"/>
      <w:bookmarkEnd w:id="2871"/>
      <w:r>
        <w:rPr>
          <w:rtl/>
        </w:rPr>
        <w:t xml:space="preserve">הזה במכתב </w:t>
      </w:r>
      <w:bookmarkStart w:id="2872" w:name="_ETM_Q12_487020"/>
      <w:bookmarkEnd w:id="2872"/>
      <w:r>
        <w:rPr>
          <w:rtl/>
        </w:rPr>
        <w:t xml:space="preserve">לראש </w:t>
      </w:r>
      <w:bookmarkStart w:id="2873" w:name="_ETM_Q12_487500"/>
      <w:bookmarkEnd w:id="2873"/>
      <w:r>
        <w:rPr>
          <w:rtl/>
        </w:rPr>
        <w:t xml:space="preserve">אגף </w:t>
      </w:r>
      <w:bookmarkStart w:id="2874" w:name="_ETM_Q12_487799"/>
      <w:bookmarkEnd w:id="2874"/>
      <w:r>
        <w:rPr>
          <w:rFonts w:hint="cs"/>
          <w:rtl/>
        </w:rPr>
        <w:t>ה</w:t>
      </w:r>
      <w:r>
        <w:rPr>
          <w:rtl/>
        </w:rPr>
        <w:t>תקציבים</w:t>
      </w:r>
      <w:r>
        <w:rPr>
          <w:rFonts w:hint="cs"/>
          <w:rtl/>
        </w:rPr>
        <w:t>,</w:t>
      </w:r>
      <w:r>
        <w:rPr>
          <w:rtl/>
        </w:rPr>
        <w:t xml:space="preserve"> </w:t>
      </w:r>
      <w:bookmarkStart w:id="2875" w:name="_ETM_Q12_489400"/>
      <w:bookmarkEnd w:id="2875"/>
      <w:r>
        <w:rPr>
          <w:rtl/>
        </w:rPr>
        <w:t xml:space="preserve">וביקשתי </w:t>
      </w:r>
      <w:bookmarkStart w:id="2876" w:name="_ETM_Q12_490900"/>
      <w:bookmarkEnd w:id="2876"/>
      <w:r>
        <w:rPr>
          <w:rtl/>
        </w:rPr>
        <w:t xml:space="preserve">בין </w:t>
      </w:r>
      <w:bookmarkStart w:id="2877" w:name="_ETM_Q12_491139"/>
      <w:bookmarkEnd w:id="2877"/>
      <w:r>
        <w:rPr>
          <w:rtl/>
        </w:rPr>
        <w:t xml:space="preserve">היתר </w:t>
      </w:r>
      <w:bookmarkStart w:id="2878" w:name="_ETM_Q12_491769"/>
      <w:bookmarkEnd w:id="2878"/>
      <w:r>
        <w:rPr>
          <w:rtl/>
        </w:rPr>
        <w:t xml:space="preserve">תגבור </w:t>
      </w:r>
      <w:bookmarkStart w:id="2879" w:name="_ETM_Q12_492309"/>
      <w:bookmarkEnd w:id="2879"/>
      <w:r>
        <w:rPr>
          <w:rtl/>
        </w:rPr>
        <w:t xml:space="preserve">גם </w:t>
      </w:r>
      <w:bookmarkStart w:id="2880" w:name="_ETM_Q12_492519"/>
      <w:bookmarkEnd w:id="2880"/>
      <w:r>
        <w:rPr>
          <w:rtl/>
        </w:rPr>
        <w:t xml:space="preserve">בנושא </w:t>
      </w:r>
      <w:bookmarkStart w:id="2881" w:name="_ETM_Q12_493000"/>
      <w:bookmarkEnd w:id="2881"/>
      <w:r>
        <w:rPr>
          <w:rtl/>
        </w:rPr>
        <w:t>הזה</w:t>
      </w:r>
      <w:r>
        <w:rPr>
          <w:rFonts w:hint="cs"/>
          <w:rtl/>
        </w:rPr>
        <w:t>,</w:t>
      </w:r>
      <w:r>
        <w:rPr>
          <w:rtl/>
        </w:rPr>
        <w:t xml:space="preserve"> </w:t>
      </w:r>
      <w:bookmarkStart w:id="2882" w:name="_ETM_Q12_493330"/>
      <w:bookmarkEnd w:id="2882"/>
      <w:r>
        <w:rPr>
          <w:rtl/>
        </w:rPr>
        <w:t xml:space="preserve">כי </w:t>
      </w:r>
      <w:bookmarkStart w:id="2883" w:name="_ETM_Q12_493480"/>
      <w:bookmarkEnd w:id="2883"/>
      <w:r>
        <w:rPr>
          <w:rtl/>
        </w:rPr>
        <w:t xml:space="preserve">אני </w:t>
      </w:r>
      <w:bookmarkStart w:id="2884" w:name="_ETM_Q12_493570"/>
      <w:bookmarkEnd w:id="2884"/>
      <w:r>
        <w:rPr>
          <w:rtl/>
        </w:rPr>
        <w:t xml:space="preserve">חושב </w:t>
      </w:r>
      <w:bookmarkStart w:id="2885" w:name="_ETM_Q12_493750"/>
      <w:bookmarkEnd w:id="2885"/>
      <w:r>
        <w:rPr>
          <w:rtl/>
        </w:rPr>
        <w:t xml:space="preserve">שהדבר </w:t>
      </w:r>
      <w:bookmarkStart w:id="2886" w:name="_ETM_Q12_494230"/>
      <w:bookmarkEnd w:id="2886"/>
      <w:r>
        <w:rPr>
          <w:rtl/>
        </w:rPr>
        <w:t xml:space="preserve">הזה </w:t>
      </w:r>
      <w:bookmarkStart w:id="2887" w:name="_ETM_Q12_494469"/>
      <w:bookmarkEnd w:id="2887"/>
      <w:r>
        <w:rPr>
          <w:rtl/>
        </w:rPr>
        <w:t xml:space="preserve">הוא </w:t>
      </w:r>
      <w:bookmarkStart w:id="2888" w:name="_ETM_Q12_494529"/>
      <w:bookmarkEnd w:id="2888"/>
      <w:r>
        <w:rPr>
          <w:rtl/>
        </w:rPr>
        <w:t xml:space="preserve">חיוני </w:t>
      </w:r>
      <w:bookmarkStart w:id="2889" w:name="_ETM_Q12_494949"/>
      <w:bookmarkEnd w:id="2889"/>
      <w:r>
        <w:rPr>
          <w:rtl/>
        </w:rPr>
        <w:t>וחשוב</w:t>
      </w:r>
      <w:r>
        <w:rPr>
          <w:rFonts w:hint="cs"/>
          <w:rtl/>
        </w:rPr>
        <w:t>.</w:t>
      </w:r>
      <w:r>
        <w:rPr>
          <w:rtl/>
        </w:rPr>
        <w:t xml:space="preserve"> </w:t>
      </w:r>
      <w:bookmarkStart w:id="2890" w:name="_ETM_Q12_497180"/>
      <w:bookmarkEnd w:id="2890"/>
      <w:r>
        <w:rPr>
          <w:rtl/>
        </w:rPr>
        <w:t xml:space="preserve">אנחנו </w:t>
      </w:r>
      <w:bookmarkStart w:id="2891" w:name="_ETM_Q12_497960"/>
      <w:bookmarkEnd w:id="2891"/>
      <w:r>
        <w:rPr>
          <w:rtl/>
        </w:rPr>
        <w:t xml:space="preserve">באמת </w:t>
      </w:r>
      <w:bookmarkStart w:id="2892" w:name="_ETM_Q12_498260"/>
      <w:bookmarkEnd w:id="2892"/>
      <w:r>
        <w:rPr>
          <w:rtl/>
        </w:rPr>
        <w:t xml:space="preserve">נעשה </w:t>
      </w:r>
      <w:bookmarkStart w:id="2893" w:name="_ETM_Q12_498619"/>
      <w:bookmarkEnd w:id="2893"/>
      <w:r>
        <w:rPr>
          <w:rtl/>
        </w:rPr>
        <w:t xml:space="preserve">איזשהו </w:t>
      </w:r>
      <w:bookmarkStart w:id="2894" w:name="_ETM_Q12_499010"/>
      <w:bookmarkEnd w:id="2894"/>
      <w:r>
        <w:rPr>
          <w:rtl/>
        </w:rPr>
        <w:t xml:space="preserve">מאמץ </w:t>
      </w:r>
      <w:bookmarkStart w:id="2895" w:name="_ETM_Q12_499430"/>
      <w:bookmarkEnd w:id="2895"/>
      <w:r>
        <w:rPr>
          <w:rtl/>
        </w:rPr>
        <w:t xml:space="preserve">להגביר </w:t>
      </w:r>
      <w:bookmarkStart w:id="2896" w:name="_ETM_Q12_499940"/>
      <w:bookmarkEnd w:id="2896"/>
      <w:r>
        <w:rPr>
          <w:rtl/>
        </w:rPr>
        <w:t xml:space="preserve">את </w:t>
      </w:r>
      <w:bookmarkStart w:id="2897" w:name="_ETM_Q12_500089"/>
      <w:bookmarkEnd w:id="2897"/>
      <w:r>
        <w:rPr>
          <w:rtl/>
        </w:rPr>
        <w:t xml:space="preserve">המודעות </w:t>
      </w:r>
      <w:bookmarkStart w:id="2898" w:name="_ETM_Q12_500630"/>
      <w:bookmarkEnd w:id="2898"/>
      <w:r>
        <w:rPr>
          <w:rtl/>
        </w:rPr>
        <w:t xml:space="preserve">לנושא </w:t>
      </w:r>
      <w:bookmarkStart w:id="2899" w:name="_ETM_Q12_501140"/>
      <w:bookmarkEnd w:id="2899"/>
      <w:r>
        <w:rPr>
          <w:rtl/>
        </w:rPr>
        <w:t>הזה</w:t>
      </w:r>
      <w:r>
        <w:rPr>
          <w:rFonts w:hint="cs"/>
          <w:rtl/>
        </w:rPr>
        <w:t>.</w:t>
      </w:r>
      <w:r>
        <w:rPr>
          <w:rtl/>
        </w:rPr>
        <w:t xml:space="preserve"> </w:t>
      </w:r>
      <w:bookmarkStart w:id="2900" w:name="_ETM_Q12_501470"/>
      <w:bookmarkEnd w:id="2900"/>
    </w:p>
    <w:p w14:paraId="51582429" w14:textId="77777777" w:rsidR="007F0AB3" w:rsidRDefault="007F0AB3" w:rsidP="008E7692">
      <w:pPr>
        <w:rPr>
          <w:rtl/>
        </w:rPr>
      </w:pPr>
    </w:p>
    <w:p w14:paraId="3D70083E" w14:textId="77777777" w:rsidR="007F0AB3" w:rsidRDefault="007F0AB3" w:rsidP="008E7692">
      <w:pPr>
        <w:rPr>
          <w:rtl/>
        </w:rPr>
      </w:pPr>
      <w:r>
        <w:rPr>
          <w:rtl/>
        </w:rPr>
        <w:t xml:space="preserve">אני </w:t>
      </w:r>
      <w:bookmarkStart w:id="2901" w:name="_ETM_Q12_501619"/>
      <w:bookmarkEnd w:id="2901"/>
      <w:r>
        <w:rPr>
          <w:rtl/>
        </w:rPr>
        <w:t xml:space="preserve">חושב </w:t>
      </w:r>
      <w:bookmarkStart w:id="2902" w:name="_ETM_Q12_501830"/>
      <w:bookmarkEnd w:id="2902"/>
      <w:r>
        <w:rPr>
          <w:rtl/>
        </w:rPr>
        <w:t xml:space="preserve">שהכלי </w:t>
      </w:r>
      <w:bookmarkStart w:id="2903" w:name="_ETM_Q12_502520"/>
      <w:bookmarkEnd w:id="2903"/>
      <w:r>
        <w:rPr>
          <w:rtl/>
        </w:rPr>
        <w:t xml:space="preserve">הזה </w:t>
      </w:r>
      <w:bookmarkStart w:id="2904" w:name="_ETM_Q12_502760"/>
      <w:bookmarkStart w:id="2905" w:name="_ETM_Q12_503029"/>
      <w:bookmarkEnd w:id="2904"/>
      <w:bookmarkEnd w:id="2905"/>
      <w:r>
        <w:rPr>
          <w:rtl/>
        </w:rPr>
        <w:t>חשוב</w:t>
      </w:r>
      <w:r>
        <w:rPr>
          <w:rFonts w:hint="cs"/>
          <w:rtl/>
        </w:rPr>
        <w:t>,</w:t>
      </w:r>
      <w:r>
        <w:rPr>
          <w:rtl/>
        </w:rPr>
        <w:t xml:space="preserve"> </w:t>
      </w:r>
      <w:bookmarkStart w:id="2906" w:name="_ETM_Q12_504849"/>
      <w:bookmarkEnd w:id="2906"/>
      <w:r>
        <w:rPr>
          <w:rtl/>
        </w:rPr>
        <w:t xml:space="preserve">הוא </w:t>
      </w:r>
      <w:bookmarkStart w:id="2907" w:name="_ETM_Q12_504970"/>
      <w:bookmarkEnd w:id="2907"/>
      <w:r>
        <w:rPr>
          <w:rtl/>
        </w:rPr>
        <w:t xml:space="preserve">גם </w:t>
      </w:r>
      <w:bookmarkStart w:id="2908" w:name="_ETM_Q12_505430"/>
      <w:bookmarkStart w:id="2909" w:name="_ETM_Q12_505730"/>
      <w:bookmarkStart w:id="2910" w:name="_ETM_Q12_507130"/>
      <w:bookmarkEnd w:id="2908"/>
      <w:bookmarkEnd w:id="2909"/>
      <w:bookmarkEnd w:id="2910"/>
      <w:r>
        <w:rPr>
          <w:rFonts w:hint="cs"/>
          <w:rtl/>
        </w:rPr>
        <w:t xml:space="preserve">כלי </w:t>
      </w:r>
      <w:r>
        <w:rPr>
          <w:rtl/>
        </w:rPr>
        <w:t xml:space="preserve">שבסוף </w:t>
      </w:r>
      <w:bookmarkStart w:id="2911" w:name="_ETM_Q12_509000"/>
      <w:bookmarkEnd w:id="2911"/>
      <w:r>
        <w:rPr>
          <w:rtl/>
        </w:rPr>
        <w:t xml:space="preserve">יש </w:t>
      </w:r>
      <w:bookmarkStart w:id="2912" w:name="_ETM_Q12_509210"/>
      <w:bookmarkEnd w:id="2912"/>
      <w:r>
        <w:rPr>
          <w:rtl/>
        </w:rPr>
        <w:t xml:space="preserve">לו </w:t>
      </w:r>
      <w:bookmarkStart w:id="2913" w:name="_ETM_Q12_509330"/>
      <w:bookmarkEnd w:id="2913"/>
      <w:r>
        <w:rPr>
          <w:rtl/>
        </w:rPr>
        <w:t>חשיבות</w:t>
      </w:r>
      <w:r>
        <w:rPr>
          <w:rFonts w:hint="cs"/>
          <w:rtl/>
        </w:rPr>
        <w:t>,</w:t>
      </w:r>
      <w:r>
        <w:rPr>
          <w:rtl/>
        </w:rPr>
        <w:t xml:space="preserve"> </w:t>
      </w:r>
      <w:bookmarkStart w:id="2914" w:name="_ETM_Q12_509750"/>
      <w:bookmarkEnd w:id="2914"/>
      <w:r>
        <w:rPr>
          <w:rtl/>
        </w:rPr>
        <w:t>אגב</w:t>
      </w:r>
      <w:r>
        <w:rPr>
          <w:rFonts w:hint="cs"/>
          <w:rtl/>
        </w:rPr>
        <w:t>,</w:t>
      </w:r>
      <w:r>
        <w:rPr>
          <w:rtl/>
        </w:rPr>
        <w:t xml:space="preserve"> </w:t>
      </w:r>
      <w:bookmarkStart w:id="2915" w:name="_ETM_Q12_509960"/>
      <w:bookmarkEnd w:id="2915"/>
      <w:r>
        <w:rPr>
          <w:rtl/>
        </w:rPr>
        <w:t xml:space="preserve">משני </w:t>
      </w:r>
      <w:bookmarkStart w:id="2916" w:name="_ETM_Q12_510260"/>
      <w:bookmarkEnd w:id="2916"/>
      <w:r>
        <w:rPr>
          <w:rtl/>
        </w:rPr>
        <w:t>הצדדים</w:t>
      </w:r>
      <w:r>
        <w:rPr>
          <w:rFonts w:hint="cs"/>
          <w:rtl/>
        </w:rPr>
        <w:t>,</w:t>
      </w:r>
      <w:r>
        <w:rPr>
          <w:rtl/>
        </w:rPr>
        <w:t xml:space="preserve"> </w:t>
      </w:r>
      <w:bookmarkStart w:id="2917" w:name="_ETM_Q12_510830"/>
      <w:bookmarkEnd w:id="2917"/>
      <w:r>
        <w:rPr>
          <w:rtl/>
        </w:rPr>
        <w:t xml:space="preserve">כי </w:t>
      </w:r>
      <w:bookmarkStart w:id="2918" w:name="_ETM_Q12_510980"/>
      <w:bookmarkEnd w:id="2918"/>
      <w:r>
        <w:rPr>
          <w:rtl/>
        </w:rPr>
        <w:t xml:space="preserve">הוא </w:t>
      </w:r>
      <w:bookmarkStart w:id="2919" w:name="_ETM_Q12_511130"/>
      <w:bookmarkEnd w:id="2919"/>
      <w:r>
        <w:rPr>
          <w:rtl/>
        </w:rPr>
        <w:t xml:space="preserve">גם </w:t>
      </w:r>
      <w:bookmarkStart w:id="2920" w:name="_ETM_Q12_511670"/>
      <w:bookmarkEnd w:id="2920"/>
      <w:r>
        <w:rPr>
          <w:rtl/>
        </w:rPr>
        <w:t xml:space="preserve">יכול </w:t>
      </w:r>
      <w:bookmarkStart w:id="2921" w:name="_ETM_Q12_512059"/>
      <w:bookmarkEnd w:id="2921"/>
      <w:r>
        <w:rPr>
          <w:rtl/>
        </w:rPr>
        <w:t xml:space="preserve">למנוע </w:t>
      </w:r>
      <w:bookmarkStart w:id="2922" w:name="_ETM_Q12_513260"/>
      <w:bookmarkEnd w:id="2922"/>
      <w:r>
        <w:rPr>
          <w:rtl/>
        </w:rPr>
        <w:t xml:space="preserve">מצבים </w:t>
      </w:r>
      <w:bookmarkStart w:id="2923" w:name="_ETM_Q12_513920"/>
      <w:bookmarkEnd w:id="2923"/>
      <w:r>
        <w:rPr>
          <w:rtl/>
        </w:rPr>
        <w:t xml:space="preserve">של </w:t>
      </w:r>
      <w:bookmarkStart w:id="2924" w:name="_ETM_Q12_514489"/>
      <w:bookmarkEnd w:id="2924"/>
      <w:r>
        <w:rPr>
          <w:rtl/>
        </w:rPr>
        <w:t xml:space="preserve">מעצרים </w:t>
      </w:r>
      <w:bookmarkStart w:id="2925" w:name="_ETM_Q12_515270"/>
      <w:bookmarkEnd w:id="2925"/>
      <w:r>
        <w:rPr>
          <w:rtl/>
        </w:rPr>
        <w:t xml:space="preserve">וכל </w:t>
      </w:r>
      <w:bookmarkStart w:id="2926" w:name="_ETM_Q12_515540"/>
      <w:bookmarkEnd w:id="2926"/>
      <w:r>
        <w:rPr>
          <w:rtl/>
        </w:rPr>
        <w:t xml:space="preserve">מיני </w:t>
      </w:r>
      <w:bookmarkStart w:id="2927" w:name="_ETM_Q12_515779"/>
      <w:bookmarkEnd w:id="2927"/>
      <w:r>
        <w:rPr>
          <w:rtl/>
        </w:rPr>
        <w:t xml:space="preserve">דברים </w:t>
      </w:r>
      <w:bookmarkStart w:id="2928" w:name="_ETM_Q12_516379"/>
      <w:bookmarkEnd w:id="2928"/>
      <w:r>
        <w:rPr>
          <w:rtl/>
        </w:rPr>
        <w:t>אחרים</w:t>
      </w:r>
      <w:r>
        <w:rPr>
          <w:rFonts w:hint="cs"/>
          <w:rtl/>
        </w:rPr>
        <w:t>.</w:t>
      </w:r>
      <w:r>
        <w:rPr>
          <w:rtl/>
        </w:rPr>
        <w:t xml:space="preserve"> </w:t>
      </w:r>
      <w:bookmarkStart w:id="2929" w:name="_ETM_Q12_516860"/>
      <w:bookmarkEnd w:id="2929"/>
      <w:r>
        <w:rPr>
          <w:rtl/>
        </w:rPr>
        <w:t xml:space="preserve">אני </w:t>
      </w:r>
      <w:bookmarkStart w:id="2930" w:name="_ETM_Q12_516950"/>
      <w:bookmarkEnd w:id="2930"/>
      <w:r>
        <w:rPr>
          <w:rtl/>
        </w:rPr>
        <w:t xml:space="preserve">חושב </w:t>
      </w:r>
      <w:bookmarkStart w:id="2931" w:name="_ETM_Q12_517160"/>
      <w:bookmarkEnd w:id="2931"/>
      <w:r>
        <w:rPr>
          <w:rtl/>
        </w:rPr>
        <w:t>שבכלל</w:t>
      </w:r>
      <w:r>
        <w:rPr>
          <w:rFonts w:hint="cs"/>
          <w:rtl/>
        </w:rPr>
        <w:t>,</w:t>
      </w:r>
      <w:r>
        <w:rPr>
          <w:rtl/>
        </w:rPr>
        <w:t xml:space="preserve"> </w:t>
      </w:r>
      <w:bookmarkStart w:id="2932" w:name="_ETM_Q12_517700"/>
      <w:bookmarkEnd w:id="2932"/>
      <w:r>
        <w:rPr>
          <w:rtl/>
        </w:rPr>
        <w:t xml:space="preserve">ככל </w:t>
      </w:r>
      <w:bookmarkStart w:id="2933" w:name="_ETM_Q12_518059"/>
      <w:bookmarkEnd w:id="2933"/>
      <w:r>
        <w:rPr>
          <w:rtl/>
        </w:rPr>
        <w:t>ש</w:t>
      </w:r>
      <w:r>
        <w:rPr>
          <w:rFonts w:hint="cs"/>
          <w:rtl/>
        </w:rPr>
        <w:t>נ</w:t>
      </w:r>
      <w:r>
        <w:rPr>
          <w:rtl/>
        </w:rPr>
        <w:t xml:space="preserve">שתמש </w:t>
      </w:r>
      <w:bookmarkStart w:id="2934" w:name="_ETM_Q12_519850"/>
      <w:bookmarkEnd w:id="2934"/>
      <w:r>
        <w:rPr>
          <w:rtl/>
        </w:rPr>
        <w:t xml:space="preserve">בכלים </w:t>
      </w:r>
      <w:bookmarkStart w:id="2935" w:name="_ETM_Q12_520450"/>
      <w:bookmarkEnd w:id="2935"/>
      <w:r>
        <w:rPr>
          <w:rtl/>
        </w:rPr>
        <w:t>שמצד</w:t>
      </w:r>
      <w:r>
        <w:rPr>
          <w:rFonts w:hint="cs"/>
          <w:rtl/>
        </w:rPr>
        <w:t xml:space="preserve"> אחד</w:t>
      </w:r>
      <w:bookmarkStart w:id="2936" w:name="_ETM_Q12_520989"/>
      <w:bookmarkEnd w:id="2936"/>
      <w:r>
        <w:rPr>
          <w:rtl/>
        </w:rPr>
        <w:t xml:space="preserve"> </w:t>
      </w:r>
      <w:bookmarkStart w:id="2937" w:name="_ETM_Q12_521290"/>
      <w:bookmarkEnd w:id="2937"/>
      <w:r>
        <w:rPr>
          <w:rtl/>
        </w:rPr>
        <w:t>מע</w:t>
      </w:r>
      <w:r>
        <w:rPr>
          <w:rFonts w:hint="cs"/>
          <w:rtl/>
        </w:rPr>
        <w:t>נ</w:t>
      </w:r>
      <w:r>
        <w:rPr>
          <w:rtl/>
        </w:rPr>
        <w:t xml:space="preserve">יקים </w:t>
      </w:r>
      <w:bookmarkStart w:id="2938" w:name="_ETM_Q12_521800"/>
      <w:bookmarkEnd w:id="2938"/>
      <w:r>
        <w:rPr>
          <w:rtl/>
        </w:rPr>
        <w:t xml:space="preserve">את </w:t>
      </w:r>
      <w:bookmarkStart w:id="2939" w:name="_ETM_Q12_521980"/>
      <w:bookmarkEnd w:id="2939"/>
      <w:r>
        <w:rPr>
          <w:rtl/>
        </w:rPr>
        <w:t xml:space="preserve">ההגנה </w:t>
      </w:r>
      <w:bookmarkStart w:id="2940" w:name="_ETM_Q12_522430"/>
      <w:bookmarkEnd w:id="2940"/>
      <w:r>
        <w:rPr>
          <w:rtl/>
        </w:rPr>
        <w:t>שצריך</w:t>
      </w:r>
      <w:bookmarkStart w:id="2941" w:name="_ETM_Q12_523000"/>
      <w:bookmarkEnd w:id="2941"/>
      <w:r>
        <w:rPr>
          <w:rFonts w:hint="cs"/>
          <w:rtl/>
        </w:rPr>
        <w:t xml:space="preserve"> </w:t>
      </w:r>
      <w:r>
        <w:rPr>
          <w:rtl/>
        </w:rPr>
        <w:t xml:space="preserve">ומן </w:t>
      </w:r>
      <w:bookmarkStart w:id="2942" w:name="_ETM_Q12_523239"/>
      <w:bookmarkEnd w:id="2942"/>
      <w:r>
        <w:rPr>
          <w:rtl/>
        </w:rPr>
        <w:t xml:space="preserve">הצד </w:t>
      </w:r>
      <w:bookmarkStart w:id="2943" w:name="_ETM_Q12_523510"/>
      <w:bookmarkEnd w:id="2943"/>
      <w:r>
        <w:rPr>
          <w:rtl/>
        </w:rPr>
        <w:t xml:space="preserve">השני </w:t>
      </w:r>
      <w:bookmarkStart w:id="2944" w:name="_ETM_Q12_523870"/>
      <w:bookmarkEnd w:id="2944"/>
      <w:r>
        <w:rPr>
          <w:rtl/>
        </w:rPr>
        <w:t xml:space="preserve">שוללים </w:t>
      </w:r>
      <w:bookmarkStart w:id="2945" w:name="_ETM_Q12_524470"/>
      <w:bookmarkEnd w:id="2945"/>
      <w:r>
        <w:rPr>
          <w:rtl/>
        </w:rPr>
        <w:t xml:space="preserve">מינימום </w:t>
      </w:r>
      <w:bookmarkStart w:id="2946" w:name="_ETM_Q12_524920"/>
      <w:bookmarkEnd w:id="2946"/>
      <w:r>
        <w:rPr>
          <w:rtl/>
        </w:rPr>
        <w:t xml:space="preserve">של </w:t>
      </w:r>
      <w:bookmarkStart w:id="2947" w:name="_ETM_Q12_525160"/>
      <w:bookmarkEnd w:id="2947"/>
      <w:r>
        <w:rPr>
          <w:rtl/>
        </w:rPr>
        <w:t xml:space="preserve">חירות </w:t>
      </w:r>
      <w:bookmarkStart w:id="2948" w:name="_ETM_Q12_525610"/>
      <w:bookmarkEnd w:id="2948"/>
      <w:r>
        <w:rPr>
          <w:rtl/>
        </w:rPr>
        <w:t>מהאנשים</w:t>
      </w:r>
      <w:r>
        <w:rPr>
          <w:rFonts w:hint="cs"/>
          <w:rtl/>
        </w:rPr>
        <w:t xml:space="preserve"> –</w:t>
      </w:r>
      <w:r>
        <w:rPr>
          <w:rtl/>
        </w:rPr>
        <w:t xml:space="preserve"> </w:t>
      </w:r>
      <w:bookmarkStart w:id="2949" w:name="_ETM_Q12_526180"/>
      <w:bookmarkEnd w:id="2949"/>
      <w:r>
        <w:rPr>
          <w:rtl/>
        </w:rPr>
        <w:t xml:space="preserve">נגיע </w:t>
      </w:r>
      <w:bookmarkStart w:id="2950" w:name="_ETM_Q12_526510"/>
      <w:bookmarkEnd w:id="2950"/>
      <w:r>
        <w:rPr>
          <w:rtl/>
        </w:rPr>
        <w:t xml:space="preserve">למקום </w:t>
      </w:r>
      <w:bookmarkStart w:id="2951" w:name="_ETM_Q12_527079"/>
      <w:bookmarkEnd w:id="2951"/>
      <w:r>
        <w:rPr>
          <w:rtl/>
        </w:rPr>
        <w:t xml:space="preserve">יותר </w:t>
      </w:r>
      <w:bookmarkStart w:id="2952" w:name="_ETM_Q12_527379"/>
      <w:bookmarkEnd w:id="2952"/>
      <w:r>
        <w:rPr>
          <w:rtl/>
        </w:rPr>
        <w:t xml:space="preserve">טוב </w:t>
      </w:r>
      <w:bookmarkStart w:id="2953" w:name="_ETM_Q12_527620"/>
      <w:bookmarkEnd w:id="2953"/>
      <w:r>
        <w:rPr>
          <w:rtl/>
        </w:rPr>
        <w:t xml:space="preserve">ויותר </w:t>
      </w:r>
      <w:bookmarkStart w:id="2954" w:name="_ETM_Q12_527920"/>
      <w:bookmarkEnd w:id="2954"/>
      <w:r>
        <w:rPr>
          <w:rtl/>
        </w:rPr>
        <w:t>נכון</w:t>
      </w:r>
      <w:r>
        <w:rPr>
          <w:rFonts w:hint="cs"/>
          <w:rtl/>
        </w:rPr>
        <w:t>.</w:t>
      </w:r>
      <w:r>
        <w:rPr>
          <w:rtl/>
        </w:rPr>
        <w:t xml:space="preserve"> </w:t>
      </w:r>
      <w:bookmarkStart w:id="2955" w:name="_ETM_Q12_530130"/>
      <w:bookmarkStart w:id="2956" w:name="_ETM_Q12_530670"/>
      <w:bookmarkStart w:id="2957" w:name="_ETM_Q12_531060"/>
      <w:bookmarkEnd w:id="2955"/>
      <w:bookmarkEnd w:id="2956"/>
      <w:bookmarkEnd w:id="2957"/>
      <w:r>
        <w:rPr>
          <w:rtl/>
        </w:rPr>
        <w:t xml:space="preserve">אנחנו </w:t>
      </w:r>
      <w:bookmarkStart w:id="2958" w:name="_ETM_Q12_531330"/>
      <w:bookmarkEnd w:id="2958"/>
      <w:r>
        <w:rPr>
          <w:rtl/>
        </w:rPr>
        <w:t xml:space="preserve">בהחלט נמצאים </w:t>
      </w:r>
      <w:bookmarkStart w:id="2959" w:name="_ETM_Q12_531660"/>
      <w:bookmarkEnd w:id="2959"/>
      <w:r>
        <w:rPr>
          <w:rtl/>
        </w:rPr>
        <w:t xml:space="preserve">בתחילת </w:t>
      </w:r>
      <w:bookmarkStart w:id="2960" w:name="_ETM_Q12_532110"/>
      <w:bookmarkEnd w:id="2960"/>
      <w:r>
        <w:rPr>
          <w:rtl/>
        </w:rPr>
        <w:t xml:space="preserve">הדרך </w:t>
      </w:r>
      <w:bookmarkStart w:id="2961" w:name="_ETM_Q12_532410"/>
      <w:bookmarkEnd w:id="2961"/>
      <w:r>
        <w:rPr>
          <w:rtl/>
        </w:rPr>
        <w:t xml:space="preserve">בעניין </w:t>
      </w:r>
      <w:bookmarkStart w:id="2962" w:name="_ETM_Q12_532830"/>
      <w:bookmarkEnd w:id="2962"/>
      <w:r>
        <w:rPr>
          <w:rtl/>
        </w:rPr>
        <w:t>הזה</w:t>
      </w:r>
      <w:bookmarkStart w:id="2963" w:name="_ETM_Q12_533100"/>
      <w:bookmarkEnd w:id="2963"/>
      <w:r>
        <w:rPr>
          <w:rFonts w:hint="cs"/>
          <w:rtl/>
        </w:rPr>
        <w:t xml:space="preserve">. </w:t>
      </w:r>
      <w:bookmarkStart w:id="2964" w:name="_ETM_Q12_528000"/>
      <w:bookmarkEnd w:id="2964"/>
      <w:r>
        <w:rPr>
          <w:rtl/>
        </w:rPr>
        <w:t xml:space="preserve">אני </w:t>
      </w:r>
      <w:bookmarkStart w:id="2965" w:name="_ETM_Q12_533339"/>
      <w:bookmarkEnd w:id="2965"/>
      <w:r>
        <w:rPr>
          <w:rtl/>
        </w:rPr>
        <w:t xml:space="preserve">מקווה </w:t>
      </w:r>
      <w:bookmarkStart w:id="2966" w:name="_ETM_Q12_533700"/>
      <w:bookmarkEnd w:id="2966"/>
      <w:r>
        <w:rPr>
          <w:rtl/>
        </w:rPr>
        <w:t xml:space="preserve">שבאמת </w:t>
      </w:r>
      <w:bookmarkStart w:id="2967" w:name="_ETM_Q12_534150"/>
      <w:bookmarkEnd w:id="2967"/>
      <w:r>
        <w:rPr>
          <w:rtl/>
        </w:rPr>
        <w:t xml:space="preserve">נראה </w:t>
      </w:r>
      <w:bookmarkStart w:id="2968" w:name="_ETM_Q12_534420"/>
      <w:bookmarkEnd w:id="2968"/>
      <w:r>
        <w:rPr>
          <w:rtl/>
        </w:rPr>
        <w:t xml:space="preserve">שימוש </w:t>
      </w:r>
      <w:bookmarkStart w:id="2969" w:name="_ETM_Q12_534839"/>
      <w:bookmarkEnd w:id="2969"/>
      <w:r>
        <w:rPr>
          <w:rtl/>
        </w:rPr>
        <w:t xml:space="preserve">הרבה </w:t>
      </w:r>
      <w:bookmarkStart w:id="2970" w:name="_ETM_Q12_535080"/>
      <w:bookmarkEnd w:id="2970"/>
      <w:r>
        <w:rPr>
          <w:rtl/>
        </w:rPr>
        <w:t xml:space="preserve">יותר </w:t>
      </w:r>
      <w:bookmarkStart w:id="2971" w:name="_ETM_Q12_535529"/>
      <w:bookmarkEnd w:id="2971"/>
      <w:r>
        <w:rPr>
          <w:rtl/>
        </w:rPr>
        <w:t xml:space="preserve">משמעותי </w:t>
      </w:r>
      <w:bookmarkStart w:id="2972" w:name="_ETM_Q12_536130"/>
      <w:bookmarkEnd w:id="2972"/>
      <w:r>
        <w:rPr>
          <w:rtl/>
        </w:rPr>
        <w:t xml:space="preserve">בכלי </w:t>
      </w:r>
      <w:bookmarkStart w:id="2973" w:name="_ETM_Q12_536460"/>
      <w:bookmarkEnd w:id="2973"/>
      <w:r>
        <w:rPr>
          <w:rtl/>
        </w:rPr>
        <w:t>הזה</w:t>
      </w:r>
      <w:r>
        <w:rPr>
          <w:rFonts w:hint="cs"/>
          <w:rtl/>
        </w:rPr>
        <w:t>.</w:t>
      </w:r>
    </w:p>
    <w:p w14:paraId="0DF91A14" w14:textId="77777777" w:rsidR="007F0AB3" w:rsidRDefault="007F0AB3" w:rsidP="008E7692">
      <w:pPr>
        <w:rPr>
          <w:rtl/>
        </w:rPr>
      </w:pPr>
    </w:p>
    <w:p w14:paraId="286A25CB" w14:textId="77777777" w:rsidR="007F0AB3" w:rsidRDefault="007F0AB3" w:rsidP="008E7692">
      <w:pPr>
        <w:pStyle w:val="af6"/>
        <w:keepNext/>
        <w:rPr>
          <w:rtl/>
        </w:rPr>
      </w:pPr>
      <w:bookmarkStart w:id="2974" w:name="ET_yor_6593_10"/>
      <w:r w:rsidRPr="00932118">
        <w:rPr>
          <w:rStyle w:val="TagStyle"/>
          <w:rtl/>
        </w:rPr>
        <w:t xml:space="preserve"> &lt;&lt; יור &gt;&gt; </w:t>
      </w:r>
      <w:r>
        <w:rPr>
          <w:rtl/>
        </w:rPr>
        <w:t>היו"ר חנוך דב מלביצקי:</w:t>
      </w:r>
      <w:r w:rsidRPr="00932118">
        <w:rPr>
          <w:rStyle w:val="TagStyle"/>
          <w:rtl/>
        </w:rPr>
        <w:t xml:space="preserve"> &lt;&lt; יור &gt;&gt;</w:t>
      </w:r>
      <w:r>
        <w:rPr>
          <w:rtl/>
        </w:rPr>
        <w:t xml:space="preserve"> </w:t>
      </w:r>
      <w:bookmarkEnd w:id="2974"/>
    </w:p>
    <w:p w14:paraId="0B389CE3" w14:textId="77777777" w:rsidR="007F0AB3" w:rsidRDefault="007F0AB3" w:rsidP="00AC34E5">
      <w:pPr>
        <w:rPr>
          <w:rtl/>
        </w:rPr>
      </w:pPr>
    </w:p>
    <w:p w14:paraId="15E77687" w14:textId="77777777" w:rsidR="007F0AB3" w:rsidRDefault="007F0AB3" w:rsidP="008E7692">
      <w:pPr>
        <w:rPr>
          <w:rtl/>
        </w:rPr>
      </w:pPr>
      <w:bookmarkStart w:id="2975" w:name="_ETM_Q12_531000"/>
      <w:bookmarkStart w:id="2976" w:name="_ETM_Q12_537739"/>
      <w:bookmarkEnd w:id="2975"/>
      <w:bookmarkEnd w:id="2976"/>
      <w:r>
        <w:rPr>
          <w:rtl/>
        </w:rPr>
        <w:t xml:space="preserve">שאלת </w:t>
      </w:r>
      <w:bookmarkStart w:id="2977" w:name="_ETM_Q12_538250"/>
      <w:bookmarkEnd w:id="2977"/>
      <w:r>
        <w:rPr>
          <w:rtl/>
        </w:rPr>
        <w:t>המשך</w:t>
      </w:r>
      <w:r>
        <w:rPr>
          <w:rFonts w:hint="cs"/>
          <w:rtl/>
        </w:rPr>
        <w:t>,</w:t>
      </w:r>
      <w:r>
        <w:rPr>
          <w:rtl/>
        </w:rPr>
        <w:t xml:space="preserve"> </w:t>
      </w:r>
      <w:bookmarkStart w:id="2978" w:name="_ETM_Q12_538550"/>
      <w:bookmarkEnd w:id="2978"/>
      <w:r>
        <w:rPr>
          <w:rtl/>
        </w:rPr>
        <w:t>גברתי</w:t>
      </w:r>
      <w:r>
        <w:rPr>
          <w:rFonts w:hint="cs"/>
          <w:rtl/>
        </w:rPr>
        <w:t>,</w:t>
      </w:r>
      <w:r>
        <w:rPr>
          <w:rtl/>
        </w:rPr>
        <w:t xml:space="preserve"> </w:t>
      </w:r>
      <w:bookmarkStart w:id="2979" w:name="_ETM_Q12_538820"/>
      <w:bookmarkEnd w:id="2979"/>
      <w:r>
        <w:rPr>
          <w:rtl/>
        </w:rPr>
        <w:t>בבקשה</w:t>
      </w:r>
      <w:r>
        <w:rPr>
          <w:rFonts w:hint="cs"/>
          <w:rtl/>
        </w:rPr>
        <w:t>.</w:t>
      </w:r>
    </w:p>
    <w:p w14:paraId="6BBAC626" w14:textId="77777777" w:rsidR="007F0AB3" w:rsidRDefault="007F0AB3" w:rsidP="008E7692">
      <w:pPr>
        <w:rPr>
          <w:rtl/>
        </w:rPr>
      </w:pPr>
    </w:p>
    <w:p w14:paraId="775086FA" w14:textId="77777777" w:rsidR="007F0AB3" w:rsidRDefault="007F0AB3" w:rsidP="00204BE8">
      <w:pPr>
        <w:pStyle w:val="-"/>
        <w:rPr>
          <w:rtl/>
        </w:rPr>
      </w:pPr>
      <w:bookmarkStart w:id="2980" w:name="ET_speakercontinue_5300_11"/>
      <w:r w:rsidRPr="00204BE8">
        <w:rPr>
          <w:rStyle w:val="TagStyle"/>
          <w:rtl/>
        </w:rPr>
        <w:t xml:space="preserve"> &lt;&lt; דובר_המשך &gt;&gt;</w:t>
      </w:r>
      <w:r w:rsidRPr="00932118">
        <w:rPr>
          <w:rStyle w:val="TagStyle"/>
          <w:rtl/>
        </w:rPr>
        <w:t xml:space="preserve"> </w:t>
      </w:r>
      <w:bookmarkStart w:id="2981" w:name="_Toc184838850"/>
      <w:r>
        <w:rPr>
          <w:rtl/>
        </w:rPr>
        <w:t>מירב בן ארי (יש עתיד):</w:t>
      </w:r>
      <w:bookmarkEnd w:id="2981"/>
      <w:r w:rsidRPr="00932118">
        <w:rPr>
          <w:rStyle w:val="TagStyle"/>
          <w:rtl/>
        </w:rPr>
        <w:t xml:space="preserve"> </w:t>
      </w:r>
      <w:r w:rsidRPr="00204BE8">
        <w:rPr>
          <w:rStyle w:val="TagStyle"/>
          <w:rtl/>
        </w:rPr>
        <w:t xml:space="preserve">&lt;&lt; דובר_המשך &gt;&gt; </w:t>
      </w:r>
      <w:r>
        <w:rPr>
          <w:rtl/>
        </w:rPr>
        <w:t xml:space="preserve"> </w:t>
      </w:r>
      <w:bookmarkEnd w:id="2980"/>
    </w:p>
    <w:p w14:paraId="675729AB" w14:textId="77777777" w:rsidR="007F0AB3" w:rsidRDefault="007F0AB3" w:rsidP="00AC34E5">
      <w:pPr>
        <w:rPr>
          <w:rtl/>
        </w:rPr>
      </w:pPr>
    </w:p>
    <w:p w14:paraId="15E660E9" w14:textId="77777777" w:rsidR="007F0AB3" w:rsidRDefault="007F0AB3" w:rsidP="008E7692">
      <w:pPr>
        <w:rPr>
          <w:rtl/>
        </w:rPr>
      </w:pPr>
      <w:bookmarkStart w:id="2982" w:name="_ETM_Q12_541000"/>
      <w:bookmarkStart w:id="2983" w:name="_ETM_Q12_535000"/>
      <w:bookmarkStart w:id="2984" w:name="_ETM_Q12_544460"/>
      <w:bookmarkStart w:id="2985" w:name="_ETM_Q12_548560"/>
      <w:bookmarkEnd w:id="2982"/>
      <w:bookmarkEnd w:id="2983"/>
      <w:bookmarkEnd w:id="2984"/>
      <w:bookmarkEnd w:id="2985"/>
      <w:r>
        <w:rPr>
          <w:rFonts w:hint="cs"/>
          <w:rtl/>
        </w:rPr>
        <w:t xml:space="preserve">קודם כול, </w:t>
      </w:r>
      <w:bookmarkStart w:id="2986" w:name="_ETM_Q12_548740"/>
      <w:bookmarkStart w:id="2987" w:name="_ETM_Q12_548860"/>
      <w:bookmarkEnd w:id="2986"/>
      <w:bookmarkEnd w:id="2987"/>
      <w:r>
        <w:rPr>
          <w:rtl/>
        </w:rPr>
        <w:t xml:space="preserve">תודה </w:t>
      </w:r>
      <w:bookmarkStart w:id="2988" w:name="_ETM_Q12_549159"/>
      <w:bookmarkEnd w:id="2988"/>
      <w:r>
        <w:rPr>
          <w:rtl/>
        </w:rPr>
        <w:t>רבה</w:t>
      </w:r>
      <w:r>
        <w:rPr>
          <w:rFonts w:hint="cs"/>
          <w:rtl/>
        </w:rPr>
        <w:t>,</w:t>
      </w:r>
      <w:r>
        <w:rPr>
          <w:rtl/>
        </w:rPr>
        <w:t xml:space="preserve"> </w:t>
      </w:r>
      <w:bookmarkStart w:id="2989" w:name="_ETM_Q12_549759"/>
      <w:bookmarkEnd w:id="2989"/>
      <w:r>
        <w:rPr>
          <w:rtl/>
        </w:rPr>
        <w:t xml:space="preserve">גם </w:t>
      </w:r>
      <w:bookmarkStart w:id="2990" w:name="_ETM_Q12_550060"/>
      <w:bookmarkEnd w:id="2990"/>
      <w:r>
        <w:rPr>
          <w:rtl/>
        </w:rPr>
        <w:t xml:space="preserve">שבדקת </w:t>
      </w:r>
      <w:bookmarkStart w:id="2991" w:name="_ETM_Q12_550930"/>
      <w:bookmarkEnd w:id="2991"/>
      <w:r>
        <w:rPr>
          <w:rtl/>
        </w:rPr>
        <w:t xml:space="preserve">את </w:t>
      </w:r>
      <w:bookmarkStart w:id="2992" w:name="_ETM_Q12_551020"/>
      <w:bookmarkEnd w:id="2992"/>
      <w:r>
        <w:rPr>
          <w:rtl/>
        </w:rPr>
        <w:t>הנתונים</w:t>
      </w:r>
      <w:r>
        <w:rPr>
          <w:rFonts w:hint="cs"/>
          <w:rtl/>
        </w:rPr>
        <w:t>.</w:t>
      </w:r>
      <w:r>
        <w:rPr>
          <w:rtl/>
        </w:rPr>
        <w:t xml:space="preserve"> </w:t>
      </w:r>
      <w:bookmarkStart w:id="2993" w:name="_ETM_Q12_551890"/>
      <w:bookmarkEnd w:id="2993"/>
      <w:r>
        <w:rPr>
          <w:rtl/>
        </w:rPr>
        <w:t xml:space="preserve">אני </w:t>
      </w:r>
      <w:bookmarkStart w:id="2994" w:name="_ETM_Q12_552729"/>
      <w:bookmarkEnd w:id="2994"/>
      <w:r>
        <w:rPr>
          <w:rtl/>
        </w:rPr>
        <w:t xml:space="preserve">גם </w:t>
      </w:r>
      <w:bookmarkStart w:id="2995" w:name="_ETM_Q12_553000"/>
      <w:bookmarkEnd w:id="2995"/>
      <w:r>
        <w:rPr>
          <w:rtl/>
        </w:rPr>
        <w:t xml:space="preserve">כמובן </w:t>
      </w:r>
      <w:bookmarkStart w:id="2996" w:name="_ETM_Q12_553960"/>
      <w:bookmarkEnd w:id="2996"/>
      <w:r>
        <w:rPr>
          <w:rtl/>
        </w:rPr>
        <w:t xml:space="preserve">הכנתי </w:t>
      </w:r>
      <w:bookmarkStart w:id="2997" w:name="_ETM_Q12_554290"/>
      <w:bookmarkEnd w:id="2997"/>
      <w:r>
        <w:rPr>
          <w:rtl/>
        </w:rPr>
        <w:t xml:space="preserve">שיעורי </w:t>
      </w:r>
      <w:bookmarkStart w:id="2998" w:name="_ETM_Q12_554589"/>
      <w:bookmarkEnd w:id="2998"/>
      <w:r>
        <w:rPr>
          <w:rtl/>
        </w:rPr>
        <w:t>בית</w:t>
      </w:r>
      <w:bookmarkStart w:id="2999" w:name="_ETM_Q12_554920"/>
      <w:bookmarkEnd w:id="2999"/>
      <w:r>
        <w:rPr>
          <w:rFonts w:hint="cs"/>
          <w:rtl/>
        </w:rPr>
        <w:t xml:space="preserve">, </w:t>
      </w:r>
      <w:r>
        <w:rPr>
          <w:rtl/>
        </w:rPr>
        <w:t xml:space="preserve">ובאמת </w:t>
      </w:r>
      <w:bookmarkStart w:id="3000" w:name="_ETM_Q12_555310"/>
      <w:bookmarkEnd w:id="3000"/>
      <w:r>
        <w:rPr>
          <w:rtl/>
        </w:rPr>
        <w:t>ה-35</w:t>
      </w:r>
      <w:bookmarkStart w:id="3001" w:name="_ETM_Q12_556270"/>
      <w:bookmarkEnd w:id="3001"/>
      <w:r>
        <w:rPr>
          <w:rFonts w:hint="cs"/>
          <w:rtl/>
        </w:rPr>
        <w:t xml:space="preserve">, </w:t>
      </w:r>
      <w:r>
        <w:rPr>
          <w:rtl/>
        </w:rPr>
        <w:t xml:space="preserve">כמו </w:t>
      </w:r>
      <w:bookmarkStart w:id="3002" w:name="_ETM_Q12_556509"/>
      <w:bookmarkEnd w:id="3002"/>
      <w:r>
        <w:rPr>
          <w:rtl/>
        </w:rPr>
        <w:t>שאמרת</w:t>
      </w:r>
      <w:bookmarkStart w:id="3003" w:name="_ETM_Q12_557409"/>
      <w:bookmarkEnd w:id="3003"/>
      <w:r>
        <w:rPr>
          <w:rFonts w:hint="cs"/>
          <w:rtl/>
        </w:rPr>
        <w:t xml:space="preserve">, הם </w:t>
      </w:r>
      <w:bookmarkStart w:id="3004" w:name="_ETM_Q12_557619"/>
      <w:bookmarkEnd w:id="3004"/>
      <w:r>
        <w:rPr>
          <w:rtl/>
        </w:rPr>
        <w:t xml:space="preserve">באופן </w:t>
      </w:r>
      <w:bookmarkStart w:id="3005" w:name="_ETM_Q12_557979"/>
      <w:bookmarkEnd w:id="3005"/>
      <w:r>
        <w:rPr>
          <w:rtl/>
        </w:rPr>
        <w:t>כללי</w:t>
      </w:r>
      <w:r>
        <w:rPr>
          <w:rFonts w:hint="cs"/>
          <w:rtl/>
        </w:rPr>
        <w:t>.</w:t>
      </w:r>
      <w:r>
        <w:rPr>
          <w:rtl/>
        </w:rPr>
        <w:t xml:space="preserve"> </w:t>
      </w:r>
      <w:bookmarkStart w:id="3006" w:name="_ETM_Q12_558909"/>
      <w:bookmarkEnd w:id="3006"/>
      <w:r>
        <w:rPr>
          <w:rtl/>
        </w:rPr>
        <w:t xml:space="preserve">אבל </w:t>
      </w:r>
      <w:bookmarkStart w:id="3007" w:name="_ETM_Q12_559930"/>
      <w:bookmarkEnd w:id="3007"/>
      <w:r>
        <w:rPr>
          <w:rtl/>
        </w:rPr>
        <w:t xml:space="preserve">המספר </w:t>
      </w:r>
      <w:bookmarkStart w:id="3008" w:name="_ETM_Q12_560649"/>
      <w:bookmarkEnd w:id="3008"/>
      <w:r>
        <w:rPr>
          <w:rtl/>
        </w:rPr>
        <w:t>של</w:t>
      </w:r>
      <w:r>
        <w:rPr>
          <w:rFonts w:hint="cs"/>
          <w:rtl/>
        </w:rPr>
        <w:t xml:space="preserve"> שלושה </w:t>
      </w:r>
      <w:bookmarkStart w:id="3009" w:name="_ETM_Q12_561460"/>
      <w:bookmarkStart w:id="3010" w:name="_ETM_Q12_563259"/>
      <w:bookmarkEnd w:id="3009"/>
      <w:bookmarkEnd w:id="3010"/>
      <w:r>
        <w:rPr>
          <w:rtl/>
        </w:rPr>
        <w:t xml:space="preserve">הוא </w:t>
      </w:r>
      <w:bookmarkStart w:id="3011" w:name="_ETM_Q12_563890"/>
      <w:bookmarkEnd w:id="3011"/>
      <w:r>
        <w:rPr>
          <w:rtl/>
        </w:rPr>
        <w:t xml:space="preserve">ממש </w:t>
      </w:r>
      <w:bookmarkStart w:id="3012" w:name="_ETM_Q12_564310"/>
      <w:bookmarkEnd w:id="3012"/>
      <w:r>
        <w:rPr>
          <w:rtl/>
        </w:rPr>
        <w:t>נמוך</w:t>
      </w:r>
      <w:r>
        <w:rPr>
          <w:rFonts w:hint="cs"/>
          <w:rtl/>
        </w:rPr>
        <w:t>.</w:t>
      </w:r>
      <w:r>
        <w:rPr>
          <w:rtl/>
        </w:rPr>
        <w:t xml:space="preserve"> </w:t>
      </w:r>
      <w:bookmarkStart w:id="3013" w:name="_ETM_Q12_564610"/>
      <w:bookmarkEnd w:id="3013"/>
      <w:r>
        <w:rPr>
          <w:rtl/>
        </w:rPr>
        <w:t xml:space="preserve">אפילו </w:t>
      </w:r>
      <w:bookmarkStart w:id="3014" w:name="_ETM_Q12_564850"/>
      <w:bookmarkEnd w:id="3014"/>
      <w:r>
        <w:rPr>
          <w:rtl/>
        </w:rPr>
        <w:t xml:space="preserve">את </w:t>
      </w:r>
      <w:bookmarkStart w:id="3015" w:name="_ETM_Q12_564940"/>
      <w:bookmarkEnd w:id="3015"/>
      <w:r>
        <w:rPr>
          <w:rtl/>
        </w:rPr>
        <w:t xml:space="preserve">זה </w:t>
      </w:r>
      <w:bookmarkStart w:id="3016" w:name="_ETM_Q12_565270"/>
      <w:bookmarkEnd w:id="3016"/>
      <w:r>
        <w:rPr>
          <w:rtl/>
        </w:rPr>
        <w:t xml:space="preserve">לא </w:t>
      </w:r>
      <w:bookmarkStart w:id="3017" w:name="_ETM_Q12_565420"/>
      <w:bookmarkEnd w:id="3017"/>
      <w:r>
        <w:rPr>
          <w:rtl/>
        </w:rPr>
        <w:t>ידעתי</w:t>
      </w:r>
      <w:r>
        <w:rPr>
          <w:rFonts w:hint="cs"/>
          <w:rtl/>
        </w:rPr>
        <w:t>.</w:t>
      </w:r>
    </w:p>
    <w:p w14:paraId="422091AD" w14:textId="77777777" w:rsidR="007F0AB3" w:rsidRDefault="007F0AB3" w:rsidP="008E7692">
      <w:pPr>
        <w:rPr>
          <w:rtl/>
        </w:rPr>
      </w:pPr>
      <w:bookmarkStart w:id="3018" w:name="_ETM_Q12_565000"/>
      <w:bookmarkEnd w:id="3018"/>
    </w:p>
    <w:p w14:paraId="76817B2D" w14:textId="77777777" w:rsidR="007F0AB3" w:rsidRDefault="007F0AB3" w:rsidP="008E7692">
      <w:pPr>
        <w:rPr>
          <w:rtl/>
        </w:rPr>
      </w:pPr>
      <w:bookmarkStart w:id="3019" w:name="_ETM_Q12_566000"/>
      <w:bookmarkStart w:id="3020" w:name="_ETM_Q12_566110"/>
      <w:bookmarkEnd w:id="3019"/>
      <w:bookmarkEnd w:id="3020"/>
      <w:r>
        <w:rPr>
          <w:rtl/>
        </w:rPr>
        <w:t xml:space="preserve">אני </w:t>
      </w:r>
      <w:bookmarkStart w:id="3021" w:name="_ETM_Q12_566380"/>
      <w:bookmarkEnd w:id="3021"/>
      <w:r>
        <w:rPr>
          <w:rtl/>
        </w:rPr>
        <w:t xml:space="preserve">רק </w:t>
      </w:r>
      <w:bookmarkStart w:id="3022" w:name="_ETM_Q12_566830"/>
      <w:bookmarkEnd w:id="3022"/>
      <w:r>
        <w:rPr>
          <w:rtl/>
        </w:rPr>
        <w:t xml:space="preserve">מבקשת </w:t>
      </w:r>
      <w:bookmarkStart w:id="3023" w:name="_ETM_Q12_567339"/>
      <w:bookmarkEnd w:id="3023"/>
      <w:r>
        <w:rPr>
          <w:rtl/>
        </w:rPr>
        <w:t xml:space="preserve">לשאול </w:t>
      </w:r>
      <w:bookmarkStart w:id="3024" w:name="_ETM_Q12_567729"/>
      <w:bookmarkEnd w:id="3024"/>
      <w:r>
        <w:rPr>
          <w:rtl/>
        </w:rPr>
        <w:t>אותך</w:t>
      </w:r>
      <w:bookmarkStart w:id="3025" w:name="_ETM_Q12_569500"/>
      <w:bookmarkStart w:id="3026" w:name="_ETM_Q12_567000"/>
      <w:bookmarkEnd w:id="3025"/>
      <w:bookmarkEnd w:id="3026"/>
      <w:r>
        <w:rPr>
          <w:rFonts w:hint="cs"/>
          <w:rtl/>
        </w:rPr>
        <w:t xml:space="preserve"> </w:t>
      </w:r>
      <w:r>
        <w:rPr>
          <w:rtl/>
        </w:rPr>
        <w:t>–</w:t>
      </w:r>
      <w:r>
        <w:rPr>
          <w:rFonts w:hint="cs"/>
          <w:rtl/>
        </w:rPr>
        <w:t xml:space="preserve"> </w:t>
      </w:r>
      <w:r>
        <w:rPr>
          <w:rtl/>
        </w:rPr>
        <w:t xml:space="preserve">האם </w:t>
      </w:r>
      <w:bookmarkStart w:id="3027" w:name="_ETM_Q12_569920"/>
      <w:bookmarkEnd w:id="3027"/>
      <w:r>
        <w:rPr>
          <w:rtl/>
        </w:rPr>
        <w:t xml:space="preserve">תוכל </w:t>
      </w:r>
      <w:bookmarkStart w:id="3028" w:name="_ETM_Q12_570580"/>
      <w:bookmarkEnd w:id="3028"/>
      <w:r>
        <w:rPr>
          <w:rtl/>
        </w:rPr>
        <w:t xml:space="preserve">כשר </w:t>
      </w:r>
      <w:bookmarkStart w:id="3029" w:name="_ETM_Q12_571000"/>
      <w:bookmarkEnd w:id="3029"/>
      <w:r>
        <w:rPr>
          <w:rtl/>
        </w:rPr>
        <w:t xml:space="preserve">המשפטים </w:t>
      </w:r>
      <w:bookmarkStart w:id="3030" w:name="_ETM_Q12_572560"/>
      <w:bookmarkEnd w:id="3030"/>
      <w:r>
        <w:rPr>
          <w:rtl/>
        </w:rPr>
        <w:t xml:space="preserve">לפנות </w:t>
      </w:r>
      <w:bookmarkStart w:id="3031" w:name="_ETM_Q12_573700"/>
      <w:bookmarkEnd w:id="3031"/>
      <w:r>
        <w:rPr>
          <w:rtl/>
        </w:rPr>
        <w:t xml:space="preserve">או </w:t>
      </w:r>
      <w:bookmarkStart w:id="3032" w:name="_ETM_Q12_574029"/>
      <w:bookmarkEnd w:id="3032"/>
      <w:r>
        <w:rPr>
          <w:rtl/>
        </w:rPr>
        <w:t xml:space="preserve">לכתוב </w:t>
      </w:r>
      <w:bookmarkStart w:id="3033" w:name="_ETM_Q12_574510"/>
      <w:bookmarkEnd w:id="3033"/>
      <w:r>
        <w:rPr>
          <w:rtl/>
        </w:rPr>
        <w:t xml:space="preserve">אפילו </w:t>
      </w:r>
      <w:bookmarkStart w:id="3034" w:name="_ETM_Q12_574750"/>
      <w:bookmarkEnd w:id="3034"/>
      <w:r>
        <w:rPr>
          <w:rtl/>
        </w:rPr>
        <w:t xml:space="preserve">מכתב </w:t>
      </w:r>
      <w:bookmarkStart w:id="3035" w:name="_ETM_Q12_577210"/>
      <w:bookmarkEnd w:id="3035"/>
      <w:r>
        <w:rPr>
          <w:rtl/>
        </w:rPr>
        <w:t xml:space="preserve">להנהלות </w:t>
      </w:r>
      <w:bookmarkStart w:id="3036" w:name="_ETM_Q12_578020"/>
      <w:bookmarkEnd w:id="3036"/>
      <w:r>
        <w:rPr>
          <w:rtl/>
        </w:rPr>
        <w:t xml:space="preserve">של </w:t>
      </w:r>
      <w:bookmarkStart w:id="3037" w:name="_ETM_Q12_578560"/>
      <w:bookmarkStart w:id="3038" w:name="_ETM_Q12_578770"/>
      <w:bookmarkEnd w:id="3037"/>
      <w:bookmarkEnd w:id="3038"/>
      <w:r>
        <w:rPr>
          <w:rtl/>
        </w:rPr>
        <w:t xml:space="preserve">השופטים </w:t>
      </w:r>
      <w:bookmarkStart w:id="3039" w:name="_ETM_Q12_579920"/>
      <w:bookmarkEnd w:id="3039"/>
      <w:r>
        <w:rPr>
          <w:rtl/>
        </w:rPr>
        <w:t xml:space="preserve">בבתי </w:t>
      </w:r>
      <w:bookmarkStart w:id="3040" w:name="_ETM_Q12_580910"/>
      <w:bookmarkEnd w:id="3040"/>
      <w:r>
        <w:rPr>
          <w:rtl/>
        </w:rPr>
        <w:t>המשפט</w:t>
      </w:r>
      <w:r>
        <w:rPr>
          <w:rFonts w:hint="cs"/>
          <w:rtl/>
        </w:rPr>
        <w:t>,</w:t>
      </w:r>
      <w:r>
        <w:rPr>
          <w:rtl/>
        </w:rPr>
        <w:t xml:space="preserve"> </w:t>
      </w:r>
      <w:bookmarkStart w:id="3041" w:name="_ETM_Q12_582039"/>
      <w:bookmarkEnd w:id="3041"/>
      <w:r>
        <w:rPr>
          <w:rtl/>
        </w:rPr>
        <w:t>ש</w:t>
      </w:r>
      <w:bookmarkStart w:id="3042" w:name="_ETM_Q12_582249"/>
      <w:bookmarkEnd w:id="3042"/>
      <w:r>
        <w:rPr>
          <w:rtl/>
        </w:rPr>
        <w:t xml:space="preserve">פשוט </w:t>
      </w:r>
      <w:bookmarkStart w:id="3043" w:name="_ETM_Q12_582670"/>
      <w:bookmarkEnd w:id="3043"/>
      <w:r>
        <w:rPr>
          <w:rtl/>
        </w:rPr>
        <w:t xml:space="preserve">השופטים </w:t>
      </w:r>
      <w:bookmarkStart w:id="3044" w:name="_ETM_Q12_583179"/>
      <w:bookmarkEnd w:id="3044"/>
      <w:r>
        <w:rPr>
          <w:rFonts w:hint="cs"/>
          <w:rtl/>
        </w:rPr>
        <w:t>ב</w:t>
      </w:r>
      <w:r>
        <w:rPr>
          <w:rtl/>
        </w:rPr>
        <w:t xml:space="preserve">עצמם </w:t>
      </w:r>
      <w:bookmarkStart w:id="3045" w:name="_ETM_Q12_583569"/>
      <w:bookmarkEnd w:id="3045"/>
      <w:r>
        <w:rPr>
          <w:rtl/>
        </w:rPr>
        <w:t>יכירו</w:t>
      </w:r>
      <w:r>
        <w:rPr>
          <w:rFonts w:hint="cs"/>
          <w:rtl/>
        </w:rPr>
        <w:t>?</w:t>
      </w:r>
      <w:r>
        <w:rPr>
          <w:rtl/>
        </w:rPr>
        <w:t xml:space="preserve"> </w:t>
      </w:r>
      <w:bookmarkStart w:id="3046" w:name="_ETM_Q12_584380"/>
      <w:bookmarkEnd w:id="3046"/>
      <w:r>
        <w:rPr>
          <w:rtl/>
        </w:rPr>
        <w:t xml:space="preserve">כי </w:t>
      </w:r>
      <w:bookmarkStart w:id="3047" w:name="_ETM_Q12_584829"/>
      <w:bookmarkEnd w:id="3047"/>
      <w:r>
        <w:rPr>
          <w:rtl/>
        </w:rPr>
        <w:t xml:space="preserve">לפי </w:t>
      </w:r>
      <w:bookmarkStart w:id="3048" w:name="_ETM_Q12_585339"/>
      <w:bookmarkStart w:id="3049" w:name="_ETM_Q12_585490"/>
      <w:bookmarkEnd w:id="3048"/>
      <w:bookmarkEnd w:id="3049"/>
      <w:r>
        <w:rPr>
          <w:rtl/>
        </w:rPr>
        <w:t xml:space="preserve">מה </w:t>
      </w:r>
      <w:bookmarkStart w:id="3050" w:name="_ETM_Q12_585759"/>
      <w:bookmarkEnd w:id="3050"/>
      <w:r>
        <w:rPr>
          <w:rtl/>
        </w:rPr>
        <w:t xml:space="preserve">שאני </w:t>
      </w:r>
      <w:bookmarkStart w:id="3051" w:name="_ETM_Q12_586270"/>
      <w:bookmarkEnd w:id="3051"/>
      <w:r>
        <w:rPr>
          <w:rtl/>
        </w:rPr>
        <w:t>יודע</w:t>
      </w:r>
      <w:r>
        <w:rPr>
          <w:rFonts w:hint="cs"/>
          <w:rtl/>
        </w:rPr>
        <w:t>ת</w:t>
      </w:r>
      <w:bookmarkStart w:id="3052" w:name="_ETM_Q12_586520"/>
      <w:bookmarkEnd w:id="3052"/>
      <w:r>
        <w:rPr>
          <w:rFonts w:hint="cs"/>
          <w:rtl/>
        </w:rPr>
        <w:t>,</w:t>
      </w:r>
      <w:r>
        <w:rPr>
          <w:rtl/>
        </w:rPr>
        <w:t xml:space="preserve"> </w:t>
      </w:r>
      <w:bookmarkStart w:id="3053" w:name="_ETM_Q12_587750"/>
      <w:bookmarkEnd w:id="3053"/>
      <w:r>
        <w:rPr>
          <w:rtl/>
        </w:rPr>
        <w:t xml:space="preserve">יש </w:t>
      </w:r>
      <w:bookmarkStart w:id="3054" w:name="_ETM_Q12_588170"/>
      <w:bookmarkEnd w:id="3054"/>
      <w:r>
        <w:rPr>
          <w:rtl/>
        </w:rPr>
        <w:t>תקציב</w:t>
      </w:r>
      <w:bookmarkStart w:id="3055" w:name="_ETM_Q12_589329"/>
      <w:bookmarkEnd w:id="3055"/>
      <w:r>
        <w:rPr>
          <w:rFonts w:hint="cs"/>
          <w:rtl/>
        </w:rPr>
        <w:t>.</w:t>
      </w:r>
      <w:r>
        <w:rPr>
          <w:rtl/>
        </w:rPr>
        <w:t xml:space="preserve"> </w:t>
      </w:r>
      <w:bookmarkStart w:id="3056" w:name="_ETM_Q12_589689"/>
      <w:bookmarkEnd w:id="3056"/>
      <w:r>
        <w:rPr>
          <w:rtl/>
        </w:rPr>
        <w:t xml:space="preserve">בשבוע </w:t>
      </w:r>
      <w:bookmarkStart w:id="3057" w:name="_ETM_Q12_590079"/>
      <w:bookmarkEnd w:id="3057"/>
      <w:r>
        <w:rPr>
          <w:rtl/>
        </w:rPr>
        <w:t xml:space="preserve">שעבר </w:t>
      </w:r>
      <w:bookmarkStart w:id="3058" w:name="_ETM_Q12_590350"/>
      <w:bookmarkEnd w:id="3058"/>
      <w:r>
        <w:rPr>
          <w:rtl/>
        </w:rPr>
        <w:t xml:space="preserve">עלה </w:t>
      </w:r>
      <w:bookmarkStart w:id="3059" w:name="_ETM_Q12_590499"/>
      <w:bookmarkEnd w:id="3059"/>
      <w:r>
        <w:rPr>
          <w:rFonts w:hint="cs"/>
          <w:rtl/>
        </w:rPr>
        <w:t>ל</w:t>
      </w:r>
      <w:r>
        <w:rPr>
          <w:rtl/>
        </w:rPr>
        <w:t xml:space="preserve">כאן </w:t>
      </w:r>
      <w:bookmarkStart w:id="3060" w:name="_ETM_Q12_590649"/>
      <w:bookmarkEnd w:id="3060"/>
      <w:r>
        <w:rPr>
          <w:rtl/>
        </w:rPr>
        <w:t xml:space="preserve">שר </w:t>
      </w:r>
      <w:bookmarkStart w:id="3061" w:name="_ETM_Q12_590859"/>
      <w:bookmarkEnd w:id="3061"/>
      <w:r>
        <w:rPr>
          <w:rtl/>
        </w:rPr>
        <w:t>הרווחה</w:t>
      </w:r>
      <w:bookmarkStart w:id="3062" w:name="_ETM_Q12_591850"/>
      <w:bookmarkEnd w:id="3062"/>
      <w:r>
        <w:rPr>
          <w:rFonts w:hint="cs"/>
          <w:rtl/>
        </w:rPr>
        <w:t xml:space="preserve"> ו</w:t>
      </w:r>
      <w:r>
        <w:rPr>
          <w:rtl/>
        </w:rPr>
        <w:t xml:space="preserve">אמר </w:t>
      </w:r>
      <w:bookmarkStart w:id="3063" w:name="_ETM_Q12_592240"/>
      <w:bookmarkEnd w:id="3063"/>
      <w:r>
        <w:rPr>
          <w:rtl/>
        </w:rPr>
        <w:t xml:space="preserve">שאפילו </w:t>
      </w:r>
      <w:bookmarkStart w:id="3064" w:name="_ETM_Q12_592689"/>
      <w:bookmarkEnd w:id="3064"/>
      <w:r>
        <w:rPr>
          <w:rtl/>
        </w:rPr>
        <w:t xml:space="preserve">עובדים </w:t>
      </w:r>
      <w:bookmarkStart w:id="3065" w:name="_ETM_Q12_592959"/>
      <w:bookmarkEnd w:id="3065"/>
      <w:r>
        <w:rPr>
          <w:rtl/>
        </w:rPr>
        <w:t xml:space="preserve">סוציאליים </w:t>
      </w:r>
      <w:bookmarkStart w:id="3066" w:name="_ETM_Q12_593649"/>
      <w:bookmarkEnd w:id="3066"/>
      <w:r>
        <w:rPr>
          <w:rtl/>
        </w:rPr>
        <w:t>יש</w:t>
      </w:r>
      <w:bookmarkStart w:id="3067" w:name="_ETM_Q12_594689"/>
      <w:bookmarkEnd w:id="3067"/>
      <w:r>
        <w:rPr>
          <w:rFonts w:hint="cs"/>
          <w:rtl/>
        </w:rPr>
        <w:t xml:space="preserve">. </w:t>
      </w:r>
      <w:r>
        <w:rPr>
          <w:rtl/>
        </w:rPr>
        <w:t xml:space="preserve">באמת </w:t>
      </w:r>
      <w:bookmarkStart w:id="3068" w:name="_ETM_Q12_594960"/>
      <w:bookmarkEnd w:id="3068"/>
      <w:r>
        <w:rPr>
          <w:rFonts w:hint="cs"/>
          <w:rtl/>
        </w:rPr>
        <w:t>לשם שינוי</w:t>
      </w:r>
      <w:bookmarkStart w:id="3069" w:name="_ETM_Q12_595650"/>
      <w:bookmarkEnd w:id="3069"/>
      <w:r>
        <w:rPr>
          <w:rFonts w:hint="cs"/>
          <w:rtl/>
        </w:rPr>
        <w:t xml:space="preserve"> </w:t>
      </w:r>
      <w:r>
        <w:rPr>
          <w:rtl/>
        </w:rPr>
        <w:t>ז</w:t>
      </w:r>
      <w:r>
        <w:rPr>
          <w:rFonts w:hint="cs"/>
          <w:rtl/>
        </w:rPr>
        <w:t>את</w:t>
      </w:r>
      <w:r>
        <w:rPr>
          <w:rtl/>
        </w:rPr>
        <w:t xml:space="preserve"> </w:t>
      </w:r>
      <w:bookmarkStart w:id="3070" w:name="_ETM_Q12_595770"/>
      <w:bookmarkEnd w:id="3070"/>
      <w:r>
        <w:rPr>
          <w:rtl/>
        </w:rPr>
        <w:t xml:space="preserve">לא </w:t>
      </w:r>
      <w:bookmarkStart w:id="3071" w:name="_ETM_Q12_595860"/>
      <w:bookmarkEnd w:id="3071"/>
      <w:r>
        <w:rPr>
          <w:rtl/>
        </w:rPr>
        <w:t xml:space="preserve">בעיה </w:t>
      </w:r>
      <w:bookmarkStart w:id="3072" w:name="_ETM_Q12_596040"/>
      <w:bookmarkEnd w:id="3072"/>
      <w:r>
        <w:rPr>
          <w:rtl/>
        </w:rPr>
        <w:t xml:space="preserve">של </w:t>
      </w:r>
      <w:bookmarkStart w:id="3073" w:name="_ETM_Q12_596159"/>
      <w:bookmarkEnd w:id="3073"/>
      <w:r>
        <w:rPr>
          <w:rtl/>
        </w:rPr>
        <w:t>כסף</w:t>
      </w:r>
      <w:r>
        <w:rPr>
          <w:rFonts w:hint="cs"/>
          <w:rtl/>
        </w:rPr>
        <w:t>,</w:t>
      </w:r>
      <w:r>
        <w:rPr>
          <w:rtl/>
        </w:rPr>
        <w:t xml:space="preserve"> </w:t>
      </w:r>
      <w:bookmarkStart w:id="3074" w:name="_ETM_Q12_596870"/>
      <w:bookmarkEnd w:id="3074"/>
      <w:r>
        <w:rPr>
          <w:rtl/>
        </w:rPr>
        <w:t>אלא</w:t>
      </w:r>
      <w:bookmarkStart w:id="3075" w:name="_ETM_Q12_597170"/>
      <w:bookmarkEnd w:id="3075"/>
      <w:r>
        <w:rPr>
          <w:rFonts w:hint="cs"/>
          <w:rtl/>
        </w:rPr>
        <w:t xml:space="preserve"> </w:t>
      </w:r>
      <w:r>
        <w:rPr>
          <w:rtl/>
        </w:rPr>
        <w:t xml:space="preserve">כמו </w:t>
      </w:r>
      <w:bookmarkStart w:id="3076" w:name="_ETM_Q12_597500"/>
      <w:bookmarkEnd w:id="3076"/>
      <w:r>
        <w:rPr>
          <w:rtl/>
        </w:rPr>
        <w:t>שאמרת</w:t>
      </w:r>
      <w:r>
        <w:rPr>
          <w:rFonts w:hint="cs"/>
          <w:rtl/>
        </w:rPr>
        <w:t xml:space="preserve">, זו </w:t>
      </w:r>
      <w:bookmarkStart w:id="3077" w:name="_ETM_Q12_598100"/>
      <w:bookmarkStart w:id="3078" w:name="_ETM_Q12_598790"/>
      <w:bookmarkStart w:id="3079" w:name="_ETM_Q12_599060"/>
      <w:bookmarkEnd w:id="3077"/>
      <w:bookmarkEnd w:id="3078"/>
      <w:bookmarkEnd w:id="3079"/>
      <w:r>
        <w:rPr>
          <w:rtl/>
        </w:rPr>
        <w:t xml:space="preserve">באמת </w:t>
      </w:r>
      <w:bookmarkStart w:id="3080" w:name="_ETM_Q12_599479"/>
      <w:bookmarkEnd w:id="3080"/>
      <w:r>
        <w:rPr>
          <w:rtl/>
        </w:rPr>
        <w:t xml:space="preserve">בעיה </w:t>
      </w:r>
      <w:bookmarkStart w:id="3081" w:name="_ETM_Q12_599869"/>
      <w:bookmarkEnd w:id="3081"/>
      <w:r>
        <w:rPr>
          <w:rtl/>
        </w:rPr>
        <w:t xml:space="preserve">של </w:t>
      </w:r>
      <w:bookmarkStart w:id="3082" w:name="_ETM_Q12_600080"/>
      <w:bookmarkEnd w:id="3082"/>
      <w:r>
        <w:rPr>
          <w:rtl/>
        </w:rPr>
        <w:t xml:space="preserve">מודעות </w:t>
      </w:r>
      <w:bookmarkStart w:id="3083" w:name="_ETM_Q12_600529"/>
      <w:bookmarkEnd w:id="3083"/>
      <w:r>
        <w:rPr>
          <w:rtl/>
        </w:rPr>
        <w:t xml:space="preserve">של </w:t>
      </w:r>
      <w:bookmarkStart w:id="3084" w:name="_ETM_Q12_600680"/>
      <w:bookmarkEnd w:id="3084"/>
      <w:r>
        <w:rPr>
          <w:rFonts w:hint="cs"/>
          <w:rtl/>
        </w:rPr>
        <w:t xml:space="preserve">עורכי הדין. </w:t>
      </w:r>
      <w:bookmarkStart w:id="3085" w:name="_ETM_Q12_596000"/>
      <w:bookmarkStart w:id="3086" w:name="_ETM_Q12_601189"/>
      <w:bookmarkEnd w:id="3085"/>
      <w:bookmarkEnd w:id="3086"/>
    </w:p>
    <w:p w14:paraId="605F6BAD" w14:textId="77777777" w:rsidR="007F0AB3" w:rsidRDefault="007F0AB3" w:rsidP="008E7692">
      <w:pPr>
        <w:rPr>
          <w:rtl/>
        </w:rPr>
      </w:pPr>
      <w:bookmarkStart w:id="3087" w:name="_ETM_Q12_598000"/>
      <w:bookmarkEnd w:id="3087"/>
    </w:p>
    <w:p w14:paraId="47B2AF47" w14:textId="77777777" w:rsidR="007F0AB3" w:rsidRDefault="007F0AB3" w:rsidP="008E7692">
      <w:pPr>
        <w:rPr>
          <w:rtl/>
        </w:rPr>
      </w:pPr>
      <w:bookmarkStart w:id="3088" w:name="_ETM_Q12_599000"/>
      <w:bookmarkEnd w:id="3088"/>
      <w:r>
        <w:rPr>
          <w:rtl/>
        </w:rPr>
        <w:t xml:space="preserve">אבל </w:t>
      </w:r>
      <w:bookmarkStart w:id="3089" w:name="_ETM_Q12_601560"/>
      <w:bookmarkEnd w:id="3089"/>
      <w:r>
        <w:rPr>
          <w:rtl/>
        </w:rPr>
        <w:t xml:space="preserve">פניתי </w:t>
      </w:r>
      <w:bookmarkStart w:id="3090" w:name="_ETM_Q12_602070"/>
      <w:bookmarkEnd w:id="3090"/>
      <w:r>
        <w:rPr>
          <w:rtl/>
        </w:rPr>
        <w:t>אליך</w:t>
      </w:r>
      <w:r>
        <w:rPr>
          <w:rFonts w:hint="cs"/>
          <w:rtl/>
        </w:rPr>
        <w:t>,</w:t>
      </w:r>
      <w:r>
        <w:rPr>
          <w:rtl/>
        </w:rPr>
        <w:t xml:space="preserve"> </w:t>
      </w:r>
      <w:bookmarkStart w:id="3091" w:name="_ETM_Q12_602339"/>
      <w:bookmarkEnd w:id="3091"/>
      <w:r>
        <w:rPr>
          <w:rtl/>
        </w:rPr>
        <w:t xml:space="preserve">מכיוון </w:t>
      </w:r>
      <w:bookmarkStart w:id="3092" w:name="_ETM_Q12_602700"/>
      <w:bookmarkEnd w:id="3092"/>
      <w:r>
        <w:rPr>
          <w:rtl/>
        </w:rPr>
        <w:t xml:space="preserve">שאתה </w:t>
      </w:r>
      <w:bookmarkStart w:id="3093" w:name="_ETM_Q12_603029"/>
      <w:bookmarkEnd w:id="3093"/>
      <w:r>
        <w:rPr>
          <w:rtl/>
        </w:rPr>
        <w:t xml:space="preserve">אמון </w:t>
      </w:r>
      <w:bookmarkStart w:id="3094" w:name="_ETM_Q12_603299"/>
      <w:bookmarkEnd w:id="3094"/>
      <w:r>
        <w:rPr>
          <w:rtl/>
        </w:rPr>
        <w:t xml:space="preserve">על </w:t>
      </w:r>
      <w:bookmarkStart w:id="3095" w:name="_ETM_Q12_603390"/>
      <w:bookmarkEnd w:id="3095"/>
      <w:r>
        <w:rPr>
          <w:rtl/>
        </w:rPr>
        <w:t>השופטים</w:t>
      </w:r>
      <w:r>
        <w:rPr>
          <w:rFonts w:hint="cs"/>
          <w:rtl/>
        </w:rPr>
        <w:t>.</w:t>
      </w:r>
      <w:r>
        <w:rPr>
          <w:rtl/>
        </w:rPr>
        <w:t xml:space="preserve"> </w:t>
      </w:r>
      <w:bookmarkStart w:id="3096" w:name="_ETM_Q12_604259"/>
      <w:bookmarkEnd w:id="3096"/>
      <w:r>
        <w:rPr>
          <w:rtl/>
        </w:rPr>
        <w:t xml:space="preserve">אני </w:t>
      </w:r>
      <w:bookmarkStart w:id="3097" w:name="_ETM_Q12_604649"/>
      <w:bookmarkEnd w:id="3097"/>
      <w:r>
        <w:rPr>
          <w:rtl/>
        </w:rPr>
        <w:t xml:space="preserve">אודה </w:t>
      </w:r>
      <w:bookmarkStart w:id="3098" w:name="_ETM_Q12_604950"/>
      <w:bookmarkEnd w:id="3098"/>
      <w:r>
        <w:rPr>
          <w:rtl/>
        </w:rPr>
        <w:t xml:space="preserve">לך </w:t>
      </w:r>
      <w:bookmarkStart w:id="3099" w:name="_ETM_Q12_605579"/>
      <w:bookmarkEnd w:id="3099"/>
      <w:r>
        <w:rPr>
          <w:rtl/>
        </w:rPr>
        <w:t xml:space="preserve">אם </w:t>
      </w:r>
      <w:bookmarkStart w:id="3100" w:name="_ETM_Q12_605759"/>
      <w:bookmarkEnd w:id="3100"/>
      <w:r>
        <w:rPr>
          <w:rtl/>
        </w:rPr>
        <w:t xml:space="preserve">תוכל </w:t>
      </w:r>
      <w:bookmarkStart w:id="3101" w:name="_ETM_Q12_606119"/>
      <w:bookmarkEnd w:id="3101"/>
      <w:r>
        <w:rPr>
          <w:rtl/>
        </w:rPr>
        <w:t xml:space="preserve">לפנות </w:t>
      </w:r>
      <w:bookmarkStart w:id="3102" w:name="_ETM_Q12_606869"/>
      <w:bookmarkEnd w:id="3102"/>
      <w:r>
        <w:rPr>
          <w:rtl/>
        </w:rPr>
        <w:t xml:space="preserve">לנשיאי </w:t>
      </w:r>
      <w:bookmarkStart w:id="3103" w:name="_ETM_Q12_607799"/>
      <w:bookmarkEnd w:id="3103"/>
      <w:r>
        <w:rPr>
          <w:rtl/>
        </w:rPr>
        <w:t xml:space="preserve">בתי </w:t>
      </w:r>
      <w:bookmarkStart w:id="3104" w:name="_ETM_Q12_608130"/>
      <w:bookmarkEnd w:id="3104"/>
      <w:r>
        <w:rPr>
          <w:rtl/>
        </w:rPr>
        <w:t xml:space="preserve">המשפט </w:t>
      </w:r>
      <w:bookmarkStart w:id="3105" w:name="_ETM_Q12_609000"/>
      <w:bookmarkEnd w:id="3105"/>
      <w:r>
        <w:rPr>
          <w:rtl/>
        </w:rPr>
        <w:t xml:space="preserve">ולבקש </w:t>
      </w:r>
      <w:bookmarkStart w:id="3106" w:name="_ETM_Q12_610080"/>
      <w:bookmarkEnd w:id="3106"/>
      <w:r>
        <w:rPr>
          <w:rtl/>
        </w:rPr>
        <w:t xml:space="preserve">את </w:t>
      </w:r>
      <w:bookmarkStart w:id="3107" w:name="_ETM_Q12_610230"/>
      <w:bookmarkEnd w:id="3107"/>
      <w:r>
        <w:rPr>
          <w:rtl/>
        </w:rPr>
        <w:t xml:space="preserve">הכלי </w:t>
      </w:r>
      <w:bookmarkStart w:id="3108" w:name="_ETM_Q12_610470"/>
      <w:bookmarkEnd w:id="3108"/>
      <w:r>
        <w:rPr>
          <w:rtl/>
        </w:rPr>
        <w:t>הזה</w:t>
      </w:r>
      <w:r>
        <w:rPr>
          <w:rFonts w:hint="cs"/>
          <w:rtl/>
        </w:rPr>
        <w:t>,</w:t>
      </w:r>
      <w:r>
        <w:rPr>
          <w:rtl/>
        </w:rPr>
        <w:t xml:space="preserve"> </w:t>
      </w:r>
      <w:bookmarkStart w:id="3109" w:name="_ETM_Q12_610650"/>
      <w:bookmarkEnd w:id="3109"/>
      <w:r>
        <w:rPr>
          <w:rtl/>
        </w:rPr>
        <w:t xml:space="preserve">כי </w:t>
      </w:r>
      <w:bookmarkStart w:id="3110" w:name="_ETM_Q12_610800"/>
      <w:bookmarkEnd w:id="3110"/>
      <w:r>
        <w:rPr>
          <w:rtl/>
        </w:rPr>
        <w:t xml:space="preserve">הכלי </w:t>
      </w:r>
      <w:bookmarkStart w:id="3111" w:name="_ETM_Q12_611160"/>
      <w:bookmarkEnd w:id="3111"/>
      <w:r>
        <w:rPr>
          <w:rtl/>
        </w:rPr>
        <w:t xml:space="preserve">הזה </w:t>
      </w:r>
      <w:bookmarkStart w:id="3112" w:name="_ETM_Q12_611940"/>
      <w:bookmarkEnd w:id="3112"/>
      <w:r>
        <w:rPr>
          <w:rtl/>
        </w:rPr>
        <w:t xml:space="preserve">לא </w:t>
      </w:r>
      <w:bookmarkStart w:id="3113" w:name="_ETM_Q12_612090"/>
      <w:bookmarkEnd w:id="3113"/>
      <w:r>
        <w:rPr>
          <w:rtl/>
        </w:rPr>
        <w:t xml:space="preserve">רק </w:t>
      </w:r>
      <w:bookmarkStart w:id="3114" w:name="_ETM_Q12_612450"/>
      <w:bookmarkEnd w:id="3114"/>
      <w:r>
        <w:rPr>
          <w:rtl/>
        </w:rPr>
        <w:t xml:space="preserve">מציל </w:t>
      </w:r>
      <w:bookmarkStart w:id="3115" w:name="_ETM_Q12_613050"/>
      <w:bookmarkEnd w:id="3115"/>
      <w:r>
        <w:rPr>
          <w:rtl/>
        </w:rPr>
        <w:t>חיים</w:t>
      </w:r>
      <w:bookmarkStart w:id="3116" w:name="_ETM_Q12_613709"/>
      <w:bookmarkEnd w:id="3116"/>
      <w:r>
        <w:rPr>
          <w:rFonts w:hint="cs"/>
          <w:rtl/>
        </w:rPr>
        <w:t xml:space="preserve"> – </w:t>
      </w:r>
      <w:r>
        <w:rPr>
          <w:rtl/>
        </w:rPr>
        <w:t xml:space="preserve">הוא </w:t>
      </w:r>
      <w:bookmarkStart w:id="3117" w:name="_ETM_Q12_613800"/>
      <w:bookmarkEnd w:id="3117"/>
      <w:r>
        <w:rPr>
          <w:rtl/>
        </w:rPr>
        <w:t xml:space="preserve">שומר </w:t>
      </w:r>
      <w:bookmarkStart w:id="3118" w:name="_ETM_Q12_614250"/>
      <w:bookmarkEnd w:id="3118"/>
      <w:r>
        <w:rPr>
          <w:rtl/>
        </w:rPr>
        <w:t xml:space="preserve">על </w:t>
      </w:r>
      <w:bookmarkStart w:id="3119" w:name="_ETM_Q12_614370"/>
      <w:bookmarkEnd w:id="3119"/>
      <w:r>
        <w:rPr>
          <w:rtl/>
        </w:rPr>
        <w:t xml:space="preserve">איכות </w:t>
      </w:r>
      <w:bookmarkStart w:id="3120" w:name="_ETM_Q12_614760"/>
      <w:bookmarkEnd w:id="3120"/>
      <w:r>
        <w:rPr>
          <w:rtl/>
        </w:rPr>
        <w:t>חיים</w:t>
      </w:r>
      <w:r>
        <w:rPr>
          <w:rFonts w:hint="cs"/>
          <w:rtl/>
        </w:rPr>
        <w:t>,</w:t>
      </w:r>
      <w:r>
        <w:rPr>
          <w:rtl/>
        </w:rPr>
        <w:t xml:space="preserve"> </w:t>
      </w:r>
      <w:bookmarkStart w:id="3121" w:name="_ETM_Q12_615510"/>
      <w:bookmarkEnd w:id="3121"/>
      <w:r>
        <w:rPr>
          <w:rtl/>
        </w:rPr>
        <w:t xml:space="preserve">כי </w:t>
      </w:r>
      <w:bookmarkStart w:id="3122" w:name="_ETM_Q12_615660"/>
      <w:bookmarkEnd w:id="3122"/>
      <w:r>
        <w:rPr>
          <w:rtl/>
        </w:rPr>
        <w:t xml:space="preserve">הילדים </w:t>
      </w:r>
      <w:bookmarkStart w:id="3123" w:name="_ETM_Q12_616170"/>
      <w:bookmarkEnd w:id="3123"/>
      <w:r>
        <w:rPr>
          <w:rtl/>
        </w:rPr>
        <w:t xml:space="preserve">והאישה </w:t>
      </w:r>
      <w:bookmarkStart w:id="3124" w:name="_ETM_Q12_616950"/>
      <w:bookmarkEnd w:id="3124"/>
      <w:r>
        <w:rPr>
          <w:rtl/>
        </w:rPr>
        <w:t xml:space="preserve">לא </w:t>
      </w:r>
      <w:bookmarkStart w:id="3125" w:name="_ETM_Q12_617069"/>
      <w:bookmarkEnd w:id="3125"/>
      <w:r>
        <w:rPr>
          <w:rtl/>
        </w:rPr>
        <w:t xml:space="preserve">צריכים </w:t>
      </w:r>
      <w:bookmarkStart w:id="3126" w:name="_ETM_Q12_617370"/>
      <w:bookmarkEnd w:id="3126"/>
      <w:r>
        <w:rPr>
          <w:rtl/>
        </w:rPr>
        <w:t xml:space="preserve">ללכת </w:t>
      </w:r>
      <w:bookmarkStart w:id="3127" w:name="_ETM_Q12_617700"/>
      <w:bookmarkEnd w:id="3127"/>
      <w:r>
        <w:rPr>
          <w:rtl/>
        </w:rPr>
        <w:t>למקלט</w:t>
      </w:r>
      <w:r>
        <w:rPr>
          <w:rFonts w:hint="cs"/>
          <w:rtl/>
        </w:rPr>
        <w:t>,</w:t>
      </w:r>
      <w:bookmarkStart w:id="3128" w:name="_ETM_Q12_618550"/>
      <w:bookmarkEnd w:id="3128"/>
      <w:r>
        <w:rPr>
          <w:rFonts w:hint="cs"/>
          <w:rtl/>
        </w:rPr>
        <w:t xml:space="preserve"> אלא</w:t>
      </w:r>
      <w:r>
        <w:rPr>
          <w:rtl/>
        </w:rPr>
        <w:t xml:space="preserve"> </w:t>
      </w:r>
      <w:bookmarkStart w:id="3129" w:name="_ETM_Q12_618730"/>
      <w:bookmarkEnd w:id="3129"/>
      <w:r>
        <w:rPr>
          <w:rtl/>
        </w:rPr>
        <w:t xml:space="preserve">יכולים </w:t>
      </w:r>
      <w:bookmarkStart w:id="3130" w:name="_ETM_Q12_619060"/>
      <w:bookmarkEnd w:id="3130"/>
      <w:r>
        <w:rPr>
          <w:rtl/>
        </w:rPr>
        <w:t xml:space="preserve">להישאר </w:t>
      </w:r>
      <w:bookmarkStart w:id="3131" w:name="_ETM_Q12_619420"/>
      <w:bookmarkEnd w:id="3131"/>
      <w:r>
        <w:rPr>
          <w:rtl/>
        </w:rPr>
        <w:t>בבית</w:t>
      </w:r>
      <w:r>
        <w:rPr>
          <w:rFonts w:hint="cs"/>
          <w:rtl/>
        </w:rPr>
        <w:t>.</w:t>
      </w:r>
      <w:r>
        <w:rPr>
          <w:rtl/>
        </w:rPr>
        <w:t xml:space="preserve"> </w:t>
      </w:r>
      <w:bookmarkStart w:id="3132" w:name="_ETM_Q12_620140"/>
      <w:bookmarkEnd w:id="3132"/>
      <w:r>
        <w:rPr>
          <w:rtl/>
        </w:rPr>
        <w:t>ו</w:t>
      </w:r>
      <w:bookmarkStart w:id="3133" w:name="_ETM_Q12_620450"/>
      <w:bookmarkEnd w:id="3133"/>
      <w:r>
        <w:rPr>
          <w:rFonts w:hint="cs"/>
          <w:rtl/>
        </w:rPr>
        <w:t xml:space="preserve">כמו </w:t>
      </w:r>
      <w:bookmarkStart w:id="3134" w:name="_ETM_Q12_621189"/>
      <w:bookmarkStart w:id="3135" w:name="_ETM_Q12_621430"/>
      <w:bookmarkStart w:id="3136" w:name="_ETM_Q12_621579"/>
      <w:bookmarkEnd w:id="3134"/>
      <w:bookmarkEnd w:id="3135"/>
      <w:bookmarkEnd w:id="3136"/>
      <w:r>
        <w:rPr>
          <w:rFonts w:hint="cs"/>
          <w:rtl/>
        </w:rPr>
        <w:t xml:space="preserve">שאמרת, </w:t>
      </w:r>
      <w:r>
        <w:rPr>
          <w:rtl/>
        </w:rPr>
        <w:t xml:space="preserve">גם </w:t>
      </w:r>
      <w:bookmarkStart w:id="3137" w:name="_ETM_Q12_620720"/>
      <w:bookmarkEnd w:id="3137"/>
      <w:r>
        <w:rPr>
          <w:rtl/>
        </w:rPr>
        <w:t xml:space="preserve">אותו </w:t>
      </w:r>
      <w:bookmarkStart w:id="3138" w:name="_ETM_Q12_621099"/>
      <w:bookmarkEnd w:id="3138"/>
      <w:r>
        <w:rPr>
          <w:rFonts w:hint="cs"/>
          <w:rtl/>
        </w:rPr>
        <w:t xml:space="preserve">אדם </w:t>
      </w:r>
      <w:bookmarkStart w:id="3139" w:name="_ETM_Q12_621920"/>
      <w:bookmarkStart w:id="3140" w:name="_ETM_Q12_622489"/>
      <w:bookmarkEnd w:id="3139"/>
      <w:bookmarkEnd w:id="3140"/>
      <w:r>
        <w:rPr>
          <w:rtl/>
        </w:rPr>
        <w:t xml:space="preserve">יכול </w:t>
      </w:r>
      <w:bookmarkStart w:id="3141" w:name="_ETM_Q12_622819"/>
      <w:bookmarkEnd w:id="3141"/>
      <w:r>
        <w:rPr>
          <w:rtl/>
        </w:rPr>
        <w:t xml:space="preserve">לשמור </w:t>
      </w:r>
      <w:bookmarkStart w:id="3142" w:name="_ETM_Q12_623099"/>
      <w:bookmarkEnd w:id="3142"/>
      <w:r>
        <w:rPr>
          <w:rFonts w:hint="cs"/>
          <w:rtl/>
        </w:rPr>
        <w:t>על</w:t>
      </w:r>
      <w:r>
        <w:rPr>
          <w:rtl/>
        </w:rPr>
        <w:t xml:space="preserve"> </w:t>
      </w:r>
      <w:bookmarkStart w:id="3143" w:name="_ETM_Q12_623219"/>
      <w:bookmarkEnd w:id="3143"/>
      <w:r>
        <w:rPr>
          <w:rtl/>
        </w:rPr>
        <w:t xml:space="preserve">החירות </w:t>
      </w:r>
      <w:bookmarkStart w:id="3144" w:name="_ETM_Q12_623639"/>
      <w:bookmarkEnd w:id="3144"/>
      <w:r>
        <w:rPr>
          <w:rtl/>
        </w:rPr>
        <w:t>שלו</w:t>
      </w:r>
      <w:r>
        <w:rPr>
          <w:rFonts w:hint="cs"/>
          <w:rtl/>
        </w:rPr>
        <w:t>.</w:t>
      </w:r>
      <w:r>
        <w:rPr>
          <w:rtl/>
        </w:rPr>
        <w:t xml:space="preserve"> </w:t>
      </w:r>
      <w:bookmarkStart w:id="3145" w:name="_ETM_Q12_624269"/>
      <w:bookmarkEnd w:id="3145"/>
      <w:r>
        <w:rPr>
          <w:rtl/>
        </w:rPr>
        <w:t xml:space="preserve">הוא </w:t>
      </w:r>
      <w:bookmarkStart w:id="3146" w:name="_ETM_Q12_624480"/>
      <w:bookmarkEnd w:id="3146"/>
      <w:r>
        <w:rPr>
          <w:rtl/>
        </w:rPr>
        <w:t xml:space="preserve">יכול </w:t>
      </w:r>
      <w:bookmarkStart w:id="3147" w:name="_ETM_Q12_624870"/>
      <w:bookmarkEnd w:id="3147"/>
      <w:r>
        <w:rPr>
          <w:rtl/>
        </w:rPr>
        <w:t>ל</w:t>
      </w:r>
      <w:r>
        <w:rPr>
          <w:rFonts w:hint="cs"/>
          <w:rtl/>
        </w:rPr>
        <w:t>ה</w:t>
      </w:r>
      <w:r>
        <w:rPr>
          <w:rtl/>
        </w:rPr>
        <w:t>ס</w:t>
      </w:r>
      <w:bookmarkStart w:id="3148" w:name="_ETM_Q12_625170"/>
      <w:bookmarkEnd w:id="3148"/>
      <w:r>
        <w:rPr>
          <w:rFonts w:hint="cs"/>
          <w:rtl/>
        </w:rPr>
        <w:t xml:space="preserve">תובב. </w:t>
      </w:r>
      <w:bookmarkStart w:id="3149" w:name="_ETM_Q12_625920"/>
      <w:bookmarkEnd w:id="3149"/>
      <w:r>
        <w:rPr>
          <w:rtl/>
        </w:rPr>
        <w:t xml:space="preserve">פשוט </w:t>
      </w:r>
      <w:bookmarkStart w:id="3150" w:name="_ETM_Q12_626310"/>
      <w:bookmarkEnd w:id="3150"/>
      <w:r>
        <w:rPr>
          <w:rtl/>
        </w:rPr>
        <w:t xml:space="preserve">המדינה </w:t>
      </w:r>
      <w:bookmarkStart w:id="3151" w:name="_ETM_Q12_627120"/>
      <w:bookmarkEnd w:id="3151"/>
      <w:r>
        <w:rPr>
          <w:rFonts w:hint="cs"/>
          <w:rtl/>
        </w:rPr>
        <w:t>מ</w:t>
      </w:r>
      <w:r>
        <w:rPr>
          <w:rtl/>
        </w:rPr>
        <w:t>וודא</w:t>
      </w:r>
      <w:r>
        <w:rPr>
          <w:rFonts w:hint="cs"/>
          <w:rtl/>
        </w:rPr>
        <w:t>ת</w:t>
      </w:r>
      <w:r>
        <w:rPr>
          <w:rtl/>
        </w:rPr>
        <w:t xml:space="preserve"> </w:t>
      </w:r>
      <w:bookmarkStart w:id="3152" w:name="_ETM_Q12_627540"/>
      <w:bookmarkEnd w:id="3152"/>
      <w:r>
        <w:rPr>
          <w:rtl/>
        </w:rPr>
        <w:t xml:space="preserve">שהם </w:t>
      </w:r>
      <w:bookmarkStart w:id="3153" w:name="_ETM_Q12_627720"/>
      <w:bookmarkStart w:id="3154" w:name="_ETM_Q12_628230"/>
      <w:bookmarkEnd w:id="3153"/>
      <w:bookmarkEnd w:id="3154"/>
      <w:r>
        <w:rPr>
          <w:rtl/>
        </w:rPr>
        <w:t xml:space="preserve">לא </w:t>
      </w:r>
      <w:bookmarkStart w:id="3155" w:name="_ETM_Q12_628410"/>
      <w:bookmarkEnd w:id="3155"/>
      <w:r>
        <w:rPr>
          <w:rtl/>
        </w:rPr>
        <w:t xml:space="preserve">נפגשים </w:t>
      </w:r>
      <w:bookmarkStart w:id="3156" w:name="_ETM_Q12_629010"/>
      <w:bookmarkEnd w:id="3156"/>
      <w:r>
        <w:rPr>
          <w:rtl/>
        </w:rPr>
        <w:t xml:space="preserve">באותו </w:t>
      </w:r>
      <w:bookmarkStart w:id="3157" w:name="_ETM_Q12_629310"/>
      <w:bookmarkEnd w:id="3157"/>
      <w:r>
        <w:rPr>
          <w:rtl/>
        </w:rPr>
        <w:t>מקום</w:t>
      </w:r>
      <w:bookmarkStart w:id="3158" w:name="_ETM_Q12_629700"/>
      <w:bookmarkEnd w:id="3158"/>
      <w:r>
        <w:rPr>
          <w:rFonts w:hint="cs"/>
          <w:rtl/>
        </w:rPr>
        <w:t xml:space="preserve">. </w:t>
      </w:r>
      <w:r>
        <w:rPr>
          <w:rtl/>
        </w:rPr>
        <w:t>תודה</w:t>
      </w:r>
      <w:r>
        <w:rPr>
          <w:rFonts w:hint="cs"/>
          <w:rtl/>
        </w:rPr>
        <w:t>.</w:t>
      </w:r>
    </w:p>
    <w:p w14:paraId="2CFB120F" w14:textId="77777777" w:rsidR="007F0AB3" w:rsidRDefault="007F0AB3" w:rsidP="008E7692">
      <w:pPr>
        <w:rPr>
          <w:rtl/>
        </w:rPr>
      </w:pPr>
    </w:p>
    <w:p w14:paraId="36F08611" w14:textId="77777777" w:rsidR="007F0AB3" w:rsidRDefault="007F0AB3" w:rsidP="008E7692">
      <w:pPr>
        <w:pStyle w:val="-"/>
        <w:keepNext/>
        <w:rPr>
          <w:rtl/>
        </w:rPr>
      </w:pPr>
      <w:bookmarkStart w:id="3159" w:name="ET_speakercontinue_6392_13"/>
      <w:r w:rsidRPr="0090437E">
        <w:rPr>
          <w:rStyle w:val="TagStyle"/>
          <w:rtl/>
        </w:rPr>
        <w:t xml:space="preserve"> &lt;&lt; דובר_המשך &gt;&gt; </w:t>
      </w:r>
      <w:r>
        <w:rPr>
          <w:rtl/>
        </w:rPr>
        <w:t>שר המשפטים יריב לוין:</w:t>
      </w:r>
      <w:r w:rsidRPr="0090437E">
        <w:rPr>
          <w:rStyle w:val="TagStyle"/>
          <w:rtl/>
        </w:rPr>
        <w:t xml:space="preserve"> &lt;&lt; דובר_המשך &gt;&gt;</w:t>
      </w:r>
      <w:r>
        <w:rPr>
          <w:rtl/>
        </w:rPr>
        <w:t xml:space="preserve"> </w:t>
      </w:r>
      <w:bookmarkEnd w:id="3159"/>
    </w:p>
    <w:p w14:paraId="445411FE" w14:textId="77777777" w:rsidR="007F0AB3" w:rsidRDefault="007F0AB3" w:rsidP="00AC34E5">
      <w:pPr>
        <w:rPr>
          <w:rtl/>
        </w:rPr>
      </w:pPr>
    </w:p>
    <w:p w14:paraId="6843129D" w14:textId="77777777" w:rsidR="007F0AB3" w:rsidRDefault="007F0AB3" w:rsidP="008E7692">
      <w:pPr>
        <w:rPr>
          <w:rtl/>
        </w:rPr>
      </w:pPr>
      <w:r>
        <w:rPr>
          <w:rtl/>
        </w:rPr>
        <w:t xml:space="preserve"> </w:t>
      </w:r>
      <w:bookmarkStart w:id="3160" w:name="_ETM_Q12_630700"/>
      <w:bookmarkEnd w:id="3160"/>
      <w:r>
        <w:rPr>
          <w:rtl/>
        </w:rPr>
        <w:t>כן</w:t>
      </w:r>
      <w:r>
        <w:rPr>
          <w:rFonts w:hint="cs"/>
          <w:rtl/>
        </w:rPr>
        <w:t>,</w:t>
      </w:r>
      <w:r>
        <w:rPr>
          <w:rtl/>
        </w:rPr>
        <w:t xml:space="preserve"> </w:t>
      </w:r>
      <w:bookmarkStart w:id="3161" w:name="_ETM_Q12_630970"/>
      <w:bookmarkEnd w:id="3161"/>
      <w:r>
        <w:rPr>
          <w:rtl/>
        </w:rPr>
        <w:t>תודה</w:t>
      </w:r>
      <w:r>
        <w:rPr>
          <w:rFonts w:hint="cs"/>
          <w:rtl/>
        </w:rPr>
        <w:t>.</w:t>
      </w:r>
    </w:p>
    <w:p w14:paraId="702E0CF7" w14:textId="77777777" w:rsidR="007F0AB3" w:rsidRDefault="007F0AB3" w:rsidP="008E7692">
      <w:pPr>
        <w:rPr>
          <w:rtl/>
        </w:rPr>
      </w:pPr>
    </w:p>
    <w:p w14:paraId="31B44A34" w14:textId="77777777" w:rsidR="007F0AB3" w:rsidRDefault="007F0AB3" w:rsidP="008E7692">
      <w:pPr>
        <w:pStyle w:val="af6"/>
        <w:keepNext/>
        <w:rPr>
          <w:rtl/>
        </w:rPr>
      </w:pPr>
      <w:bookmarkStart w:id="3162" w:name="ET_yor_6593_14"/>
      <w:r w:rsidRPr="0090437E">
        <w:rPr>
          <w:rStyle w:val="TagStyle"/>
          <w:rtl/>
        </w:rPr>
        <w:t xml:space="preserve"> &lt;&lt; יור &gt;&gt; </w:t>
      </w:r>
      <w:r>
        <w:rPr>
          <w:rtl/>
        </w:rPr>
        <w:t>היו"ר חנוך דב מלביצקי:</w:t>
      </w:r>
      <w:r w:rsidRPr="0090437E">
        <w:rPr>
          <w:rStyle w:val="TagStyle"/>
          <w:rtl/>
        </w:rPr>
        <w:t xml:space="preserve"> &lt;&lt; יור &gt;&gt;</w:t>
      </w:r>
      <w:r>
        <w:rPr>
          <w:rtl/>
        </w:rPr>
        <w:t xml:space="preserve"> </w:t>
      </w:r>
      <w:bookmarkEnd w:id="3162"/>
    </w:p>
    <w:p w14:paraId="6C8F8B13" w14:textId="77777777" w:rsidR="007F0AB3" w:rsidRDefault="007F0AB3" w:rsidP="00AC34E5">
      <w:pPr>
        <w:rPr>
          <w:rtl/>
        </w:rPr>
      </w:pPr>
    </w:p>
    <w:p w14:paraId="59D73E1A" w14:textId="3390447A" w:rsidR="007F0AB3" w:rsidRDefault="007F0AB3" w:rsidP="008E7692">
      <w:pPr>
        <w:rPr>
          <w:rtl/>
        </w:rPr>
      </w:pPr>
      <w:bookmarkStart w:id="3163" w:name="_ETM_Q12_626000"/>
      <w:bookmarkEnd w:id="3163"/>
      <w:r>
        <w:rPr>
          <w:rFonts w:hint="cs"/>
          <w:rtl/>
        </w:rPr>
        <w:t xml:space="preserve">רגע, אדוני, </w:t>
      </w:r>
      <w:bookmarkStart w:id="3164" w:name="_ETM_Q12_631690"/>
      <w:bookmarkStart w:id="3165" w:name="_ETM_Q12_632019"/>
      <w:bookmarkStart w:id="3166" w:name="_ETM_Q12_632319"/>
      <w:bookmarkEnd w:id="3164"/>
      <w:bookmarkEnd w:id="3165"/>
      <w:bookmarkEnd w:id="3166"/>
      <w:r>
        <w:rPr>
          <w:rtl/>
        </w:rPr>
        <w:t xml:space="preserve">רק </w:t>
      </w:r>
      <w:bookmarkStart w:id="3167" w:name="_ETM_Q12_632530"/>
      <w:bookmarkEnd w:id="3167"/>
      <w:r>
        <w:rPr>
          <w:rFonts w:hint="cs"/>
          <w:rtl/>
        </w:rPr>
        <w:t xml:space="preserve">חברת הכנסת אלהרר תשאל גם שאלה, </w:t>
      </w:r>
      <w:bookmarkStart w:id="3168" w:name="_ETM_Q12_632980"/>
      <w:bookmarkStart w:id="3169" w:name="_ETM_Q12_633370"/>
      <w:bookmarkStart w:id="3170" w:name="_ETM_Q12_633819"/>
      <w:bookmarkStart w:id="3171" w:name="_ETM_Q12_634209"/>
      <w:bookmarkStart w:id="3172" w:name="_ETM_Q12_634480"/>
      <w:bookmarkEnd w:id="3168"/>
      <w:bookmarkEnd w:id="3169"/>
      <w:bookmarkEnd w:id="3170"/>
      <w:bookmarkEnd w:id="3171"/>
      <w:bookmarkEnd w:id="3172"/>
      <w:r>
        <w:rPr>
          <w:rtl/>
        </w:rPr>
        <w:t xml:space="preserve">ותוכל </w:t>
      </w:r>
      <w:bookmarkStart w:id="3173" w:name="_ETM_Q12_634870"/>
      <w:bookmarkEnd w:id="3173"/>
      <w:r>
        <w:rPr>
          <w:rtl/>
        </w:rPr>
        <w:t xml:space="preserve">לענות </w:t>
      </w:r>
      <w:bookmarkStart w:id="3174" w:name="_ETM_Q12_635140"/>
      <w:bookmarkEnd w:id="3174"/>
      <w:r>
        <w:rPr>
          <w:rtl/>
        </w:rPr>
        <w:t>לש</w:t>
      </w:r>
      <w:r>
        <w:rPr>
          <w:rFonts w:hint="cs"/>
          <w:rtl/>
        </w:rPr>
        <w:t>ת</w:t>
      </w:r>
      <w:r>
        <w:rPr>
          <w:rtl/>
        </w:rPr>
        <w:t>יה</w:t>
      </w:r>
      <w:r>
        <w:rPr>
          <w:rFonts w:hint="cs"/>
          <w:rtl/>
        </w:rPr>
        <w:t>ן</w:t>
      </w:r>
      <w:r>
        <w:rPr>
          <w:rtl/>
        </w:rPr>
        <w:t xml:space="preserve"> </w:t>
      </w:r>
      <w:bookmarkStart w:id="3175" w:name="_ETM_Q12_635500"/>
      <w:bookmarkEnd w:id="3175"/>
      <w:r>
        <w:rPr>
          <w:rtl/>
        </w:rPr>
        <w:t>ביחד</w:t>
      </w:r>
      <w:r>
        <w:rPr>
          <w:rFonts w:hint="cs"/>
          <w:rtl/>
        </w:rPr>
        <w:t>.</w:t>
      </w:r>
      <w:r w:rsidR="00971982">
        <w:rPr>
          <w:rFonts w:hint="cs"/>
          <w:rtl/>
        </w:rPr>
        <w:t xml:space="preserve"> בבקשה, גברתי. </w:t>
      </w:r>
    </w:p>
    <w:p w14:paraId="3176625C" w14:textId="77777777" w:rsidR="007F0AB3" w:rsidRDefault="007F0AB3" w:rsidP="008E7692">
      <w:pPr>
        <w:rPr>
          <w:rtl/>
        </w:rPr>
      </w:pPr>
    </w:p>
    <w:p w14:paraId="25A82104" w14:textId="77777777" w:rsidR="007F0AB3" w:rsidRDefault="007F0AB3" w:rsidP="008E7692">
      <w:pPr>
        <w:pStyle w:val="-"/>
        <w:keepNext/>
        <w:rPr>
          <w:rtl/>
        </w:rPr>
      </w:pPr>
      <w:bookmarkStart w:id="3176" w:name="ET_speakercontinue_6392_15"/>
      <w:r w:rsidRPr="0090437E">
        <w:rPr>
          <w:rStyle w:val="TagStyle"/>
          <w:rtl/>
        </w:rPr>
        <w:t xml:space="preserve"> &lt;&lt; דובר_המשך &gt;&gt; </w:t>
      </w:r>
      <w:r>
        <w:rPr>
          <w:rtl/>
        </w:rPr>
        <w:t>שר המשפטים יריב לוין:</w:t>
      </w:r>
      <w:r w:rsidRPr="0090437E">
        <w:rPr>
          <w:rStyle w:val="TagStyle"/>
          <w:rtl/>
        </w:rPr>
        <w:t xml:space="preserve"> &lt;&lt; דובר_המשך &gt;&gt;</w:t>
      </w:r>
      <w:r>
        <w:rPr>
          <w:rtl/>
        </w:rPr>
        <w:t xml:space="preserve"> </w:t>
      </w:r>
      <w:bookmarkEnd w:id="3176"/>
    </w:p>
    <w:p w14:paraId="3E0755C5" w14:textId="77777777" w:rsidR="007F0AB3" w:rsidRDefault="007F0AB3" w:rsidP="00AC34E5">
      <w:pPr>
        <w:rPr>
          <w:rtl/>
        </w:rPr>
      </w:pPr>
    </w:p>
    <w:p w14:paraId="3A722CB3" w14:textId="77777777" w:rsidR="007F0AB3" w:rsidRDefault="007F0AB3" w:rsidP="008E7692">
      <w:pPr>
        <w:rPr>
          <w:rtl/>
        </w:rPr>
      </w:pPr>
      <w:bookmarkStart w:id="3177" w:name="_ETM_Q12_629000"/>
      <w:bookmarkEnd w:id="3177"/>
      <w:r>
        <w:rPr>
          <w:rFonts w:hint="cs"/>
          <w:rtl/>
        </w:rPr>
        <w:t>בבקשה, בבקשה.</w:t>
      </w:r>
    </w:p>
    <w:p w14:paraId="4929A977" w14:textId="77777777" w:rsidR="007F0AB3" w:rsidRDefault="007F0AB3" w:rsidP="008E7692">
      <w:pPr>
        <w:rPr>
          <w:rtl/>
        </w:rPr>
      </w:pPr>
      <w:bookmarkStart w:id="3178" w:name="_ETM_Q12_635000"/>
      <w:bookmarkEnd w:id="3178"/>
    </w:p>
    <w:p w14:paraId="190669C9" w14:textId="77777777" w:rsidR="007F0AB3" w:rsidRDefault="007F0AB3" w:rsidP="008E7692">
      <w:pPr>
        <w:pStyle w:val="a4"/>
        <w:keepNext/>
        <w:rPr>
          <w:rtl/>
        </w:rPr>
      </w:pPr>
      <w:bookmarkStart w:id="3179" w:name="_ETM_Q12_636000"/>
      <w:bookmarkStart w:id="3180" w:name="ET_speaker_5068_17"/>
      <w:bookmarkEnd w:id="3179"/>
      <w:r w:rsidRPr="0090437E">
        <w:rPr>
          <w:rStyle w:val="TagStyle"/>
          <w:rtl/>
        </w:rPr>
        <w:t xml:space="preserve"> &lt;&lt; דובר &gt;&gt; </w:t>
      </w:r>
      <w:bookmarkStart w:id="3181" w:name="_Toc184838851"/>
      <w:bookmarkStart w:id="3182" w:name="_Toc184850849"/>
      <w:bookmarkStart w:id="3183" w:name="_Toc184892865"/>
      <w:bookmarkStart w:id="3184" w:name="_Toc184893024"/>
      <w:bookmarkStart w:id="3185" w:name="_Toc185145076"/>
      <w:bookmarkStart w:id="3186" w:name="_Toc185145792"/>
      <w:bookmarkStart w:id="3187" w:name="_Toc218689252"/>
      <w:r>
        <w:rPr>
          <w:rtl/>
        </w:rPr>
        <w:t>קארין אלהרר (יש עתיד):</w:t>
      </w:r>
      <w:bookmarkEnd w:id="3181"/>
      <w:bookmarkEnd w:id="3182"/>
      <w:bookmarkEnd w:id="3183"/>
      <w:bookmarkEnd w:id="3184"/>
      <w:bookmarkEnd w:id="3185"/>
      <w:bookmarkEnd w:id="3186"/>
      <w:bookmarkEnd w:id="3187"/>
      <w:r w:rsidRPr="0090437E">
        <w:rPr>
          <w:rStyle w:val="TagStyle"/>
          <w:rtl/>
        </w:rPr>
        <w:t xml:space="preserve"> &lt;&lt; דובר &gt;&gt;</w:t>
      </w:r>
      <w:r>
        <w:rPr>
          <w:rtl/>
        </w:rPr>
        <w:t xml:space="preserve"> </w:t>
      </w:r>
      <w:bookmarkEnd w:id="3180"/>
    </w:p>
    <w:p w14:paraId="2614F2AA" w14:textId="77777777" w:rsidR="007F0AB3" w:rsidRDefault="007F0AB3" w:rsidP="00AC34E5">
      <w:pPr>
        <w:rPr>
          <w:rtl/>
        </w:rPr>
      </w:pPr>
    </w:p>
    <w:p w14:paraId="0CAE2D27" w14:textId="77777777" w:rsidR="007F0AB3" w:rsidRDefault="007F0AB3" w:rsidP="008E7692">
      <w:pPr>
        <w:rPr>
          <w:rtl/>
        </w:rPr>
      </w:pPr>
      <w:bookmarkStart w:id="3188" w:name="_ETM_Q12_637120"/>
      <w:bookmarkEnd w:id="3188"/>
      <w:r>
        <w:rPr>
          <w:rtl/>
        </w:rPr>
        <w:t xml:space="preserve">תודה </w:t>
      </w:r>
      <w:bookmarkStart w:id="3189" w:name="_ETM_Q12_637420"/>
      <w:bookmarkEnd w:id="3189"/>
      <w:r>
        <w:rPr>
          <w:rtl/>
        </w:rPr>
        <w:t>רבה</w:t>
      </w:r>
      <w:r>
        <w:rPr>
          <w:rFonts w:hint="cs"/>
          <w:rtl/>
        </w:rPr>
        <w:t>,</w:t>
      </w:r>
      <w:r>
        <w:rPr>
          <w:rtl/>
        </w:rPr>
        <w:t xml:space="preserve"> </w:t>
      </w:r>
      <w:bookmarkStart w:id="3190" w:name="_ETM_Q12_637629"/>
      <w:bookmarkEnd w:id="3190"/>
      <w:r>
        <w:rPr>
          <w:rtl/>
        </w:rPr>
        <w:t xml:space="preserve">אדוני </w:t>
      </w:r>
      <w:bookmarkStart w:id="3191" w:name="_ETM_Q12_637930"/>
      <w:bookmarkEnd w:id="3191"/>
      <w:r>
        <w:rPr>
          <w:rFonts w:hint="cs"/>
          <w:rtl/>
        </w:rPr>
        <w:t>ה</w:t>
      </w:r>
      <w:r>
        <w:rPr>
          <w:rtl/>
        </w:rPr>
        <w:t>יושב</w:t>
      </w:r>
      <w:bookmarkStart w:id="3192" w:name="_ETM_Q12_638230"/>
      <w:bookmarkEnd w:id="3192"/>
      <w:r>
        <w:rPr>
          <w:rFonts w:hint="cs"/>
          <w:rtl/>
        </w:rPr>
        <w:t>-</w:t>
      </w:r>
      <w:r>
        <w:rPr>
          <w:rtl/>
        </w:rPr>
        <w:t>ראש</w:t>
      </w:r>
      <w:bookmarkStart w:id="3193" w:name="_ETM_Q12_639670"/>
      <w:bookmarkEnd w:id="3193"/>
      <w:r>
        <w:rPr>
          <w:rFonts w:hint="cs"/>
          <w:rtl/>
        </w:rPr>
        <w:t xml:space="preserve">. </w:t>
      </w:r>
      <w:r>
        <w:rPr>
          <w:rtl/>
        </w:rPr>
        <w:t xml:space="preserve">אדוני </w:t>
      </w:r>
      <w:bookmarkStart w:id="3194" w:name="_ETM_Q12_640030"/>
      <w:bookmarkEnd w:id="3194"/>
      <w:r>
        <w:rPr>
          <w:rtl/>
        </w:rPr>
        <w:t xml:space="preserve">שר </w:t>
      </w:r>
      <w:bookmarkStart w:id="3195" w:name="_ETM_Q12_640299"/>
      <w:bookmarkEnd w:id="3195"/>
      <w:r>
        <w:rPr>
          <w:rtl/>
        </w:rPr>
        <w:t>המשפטים</w:t>
      </w:r>
      <w:r>
        <w:rPr>
          <w:rFonts w:hint="cs"/>
          <w:rtl/>
        </w:rPr>
        <w:t>,</w:t>
      </w:r>
      <w:r>
        <w:rPr>
          <w:rtl/>
        </w:rPr>
        <w:t xml:space="preserve"> </w:t>
      </w:r>
      <w:bookmarkStart w:id="3196" w:name="_ETM_Q12_641750"/>
      <w:bookmarkEnd w:id="3196"/>
      <w:r>
        <w:rPr>
          <w:rtl/>
        </w:rPr>
        <w:t>מח</w:t>
      </w:r>
      <w:r>
        <w:rPr>
          <w:rFonts w:hint="cs"/>
          <w:rtl/>
        </w:rPr>
        <w:t xml:space="preserve">ר, </w:t>
      </w:r>
      <w:bookmarkStart w:id="3197" w:name="_ETM_Q12_642379"/>
      <w:bookmarkStart w:id="3198" w:name="_ETM_Q12_642950"/>
      <w:bookmarkEnd w:id="3197"/>
      <w:bookmarkEnd w:id="3198"/>
      <w:r>
        <w:rPr>
          <w:rFonts w:hint="cs"/>
          <w:rtl/>
        </w:rPr>
        <w:t xml:space="preserve">12 בדצמבר, מסיים </w:t>
      </w:r>
      <w:bookmarkStart w:id="3199" w:name="_ETM_Q12_644390"/>
      <w:bookmarkStart w:id="3200" w:name="_ETM_Q12_644659"/>
      <w:bookmarkStart w:id="3201" w:name="_ETM_Q12_644780"/>
      <w:bookmarkEnd w:id="3199"/>
      <w:bookmarkEnd w:id="3200"/>
      <w:bookmarkEnd w:id="3201"/>
      <w:r>
        <w:rPr>
          <w:rtl/>
        </w:rPr>
        <w:t>פרופ</w:t>
      </w:r>
      <w:r>
        <w:rPr>
          <w:rFonts w:hint="cs"/>
          <w:rtl/>
        </w:rPr>
        <w:t>'</w:t>
      </w:r>
      <w:r>
        <w:rPr>
          <w:rtl/>
        </w:rPr>
        <w:t xml:space="preserve"> </w:t>
      </w:r>
      <w:bookmarkStart w:id="3202" w:name="_ETM_Q12_645260"/>
      <w:bookmarkEnd w:id="3202"/>
      <w:r>
        <w:rPr>
          <w:rtl/>
        </w:rPr>
        <w:t xml:space="preserve">דניאל </w:t>
      </w:r>
      <w:bookmarkStart w:id="3203" w:name="_ETM_Q12_645709"/>
      <w:bookmarkEnd w:id="3203"/>
      <w:r>
        <w:rPr>
          <w:rtl/>
        </w:rPr>
        <w:t>הרשקוביץ</w:t>
      </w:r>
      <w:bookmarkStart w:id="3204" w:name="_ETM_Q12_647040"/>
      <w:bookmarkEnd w:id="3204"/>
      <w:r>
        <w:rPr>
          <w:rFonts w:hint="cs"/>
          <w:rtl/>
        </w:rPr>
        <w:t xml:space="preserve"> את </w:t>
      </w:r>
      <w:r>
        <w:rPr>
          <w:rtl/>
        </w:rPr>
        <w:t xml:space="preserve">תפקידו </w:t>
      </w:r>
      <w:bookmarkStart w:id="3205" w:name="_ETM_Q12_647760"/>
      <w:bookmarkEnd w:id="3205"/>
      <w:r>
        <w:rPr>
          <w:rtl/>
        </w:rPr>
        <w:t>כ</w:t>
      </w:r>
      <w:bookmarkStart w:id="3206" w:name="_ETM_Q12_648120"/>
      <w:bookmarkEnd w:id="3206"/>
      <w:r>
        <w:rPr>
          <w:rtl/>
        </w:rPr>
        <w:t xml:space="preserve">נציב </w:t>
      </w:r>
      <w:bookmarkStart w:id="3207" w:name="_ETM_Q12_648480"/>
      <w:bookmarkEnd w:id="3207"/>
      <w:r>
        <w:rPr>
          <w:rtl/>
        </w:rPr>
        <w:t xml:space="preserve">שירות </w:t>
      </w:r>
      <w:bookmarkStart w:id="3208" w:name="_ETM_Q12_648810"/>
      <w:bookmarkEnd w:id="3208"/>
      <w:r>
        <w:rPr>
          <w:rtl/>
        </w:rPr>
        <w:t xml:space="preserve">המדינה </w:t>
      </w:r>
      <w:bookmarkStart w:id="3209" w:name="_ETM_Q12_649960"/>
      <w:bookmarkEnd w:id="3209"/>
      <w:r>
        <w:rPr>
          <w:rtl/>
        </w:rPr>
        <w:t xml:space="preserve">באופן </w:t>
      </w:r>
      <w:bookmarkStart w:id="3210" w:name="_ETM_Q12_650410"/>
      <w:bookmarkEnd w:id="3210"/>
      <w:r>
        <w:rPr>
          <w:rtl/>
        </w:rPr>
        <w:t>רשמי</w:t>
      </w:r>
      <w:r>
        <w:rPr>
          <w:rFonts w:hint="cs"/>
          <w:rtl/>
        </w:rPr>
        <w:t>.</w:t>
      </w:r>
      <w:r>
        <w:rPr>
          <w:rtl/>
        </w:rPr>
        <w:t xml:space="preserve"> </w:t>
      </w:r>
      <w:bookmarkStart w:id="3211" w:name="_ETM_Q12_651730"/>
      <w:bookmarkStart w:id="3212" w:name="_ETM_Q12_652030"/>
      <w:bookmarkEnd w:id="3211"/>
      <w:bookmarkEnd w:id="3212"/>
      <w:r>
        <w:rPr>
          <w:rFonts w:hint="cs"/>
          <w:rtl/>
        </w:rPr>
        <w:t>כבר</w:t>
      </w:r>
      <w:r>
        <w:rPr>
          <w:rtl/>
        </w:rPr>
        <w:t xml:space="preserve"> עשית</w:t>
      </w:r>
      <w:r>
        <w:rPr>
          <w:rFonts w:hint="cs"/>
          <w:rtl/>
        </w:rPr>
        <w:t xml:space="preserve">ם לו </w:t>
      </w:r>
      <w:bookmarkStart w:id="3213" w:name="_ETM_Q12_652450"/>
      <w:bookmarkStart w:id="3214" w:name="_ETM_Q12_653540"/>
      <w:bookmarkEnd w:id="3213"/>
      <w:bookmarkEnd w:id="3214"/>
      <w:r>
        <w:rPr>
          <w:rtl/>
        </w:rPr>
        <w:t xml:space="preserve">מסיבת </w:t>
      </w:r>
      <w:bookmarkStart w:id="3215" w:name="_ETM_Q12_654109"/>
      <w:bookmarkEnd w:id="3215"/>
      <w:r>
        <w:rPr>
          <w:rtl/>
        </w:rPr>
        <w:t>פרידה</w:t>
      </w:r>
      <w:r>
        <w:rPr>
          <w:rFonts w:hint="cs"/>
          <w:rtl/>
        </w:rPr>
        <w:t>.</w:t>
      </w:r>
      <w:r>
        <w:rPr>
          <w:rtl/>
        </w:rPr>
        <w:t xml:space="preserve"> </w:t>
      </w:r>
      <w:bookmarkStart w:id="3216" w:name="_ETM_Q12_655420"/>
      <w:bookmarkEnd w:id="3216"/>
      <w:r>
        <w:rPr>
          <w:rtl/>
        </w:rPr>
        <w:t>כידוע</w:t>
      </w:r>
      <w:bookmarkStart w:id="3217" w:name="_ETM_Q12_655900"/>
      <w:bookmarkEnd w:id="3217"/>
      <w:r>
        <w:rPr>
          <w:rFonts w:hint="cs"/>
          <w:rtl/>
        </w:rPr>
        <w:t xml:space="preserve">, </w:t>
      </w:r>
      <w:r>
        <w:rPr>
          <w:rtl/>
        </w:rPr>
        <w:t xml:space="preserve">לא </w:t>
      </w:r>
      <w:bookmarkStart w:id="3218" w:name="_ETM_Q12_656050"/>
      <w:bookmarkEnd w:id="3218"/>
      <w:r>
        <w:rPr>
          <w:rtl/>
        </w:rPr>
        <w:t xml:space="preserve">מיניתם </w:t>
      </w:r>
      <w:bookmarkStart w:id="3219" w:name="_ETM_Q12_656560"/>
      <w:bookmarkEnd w:id="3219"/>
      <w:r>
        <w:rPr>
          <w:rtl/>
        </w:rPr>
        <w:t xml:space="preserve">נציב </w:t>
      </w:r>
      <w:bookmarkStart w:id="3220" w:name="_ETM_Q12_656980"/>
      <w:bookmarkEnd w:id="3220"/>
      <w:r>
        <w:rPr>
          <w:rtl/>
        </w:rPr>
        <w:t xml:space="preserve">חדש </w:t>
      </w:r>
      <w:bookmarkStart w:id="3221" w:name="_ETM_Q12_658290"/>
      <w:bookmarkEnd w:id="3221"/>
      <w:r>
        <w:rPr>
          <w:rtl/>
        </w:rPr>
        <w:t xml:space="preserve">למרות </w:t>
      </w:r>
      <w:bookmarkStart w:id="3222" w:name="_ETM_Q12_658620"/>
      <w:bookmarkEnd w:id="3222"/>
      <w:r>
        <w:rPr>
          <w:rtl/>
        </w:rPr>
        <w:t xml:space="preserve">שהמליצו </w:t>
      </w:r>
      <w:bookmarkStart w:id="3223" w:name="_ETM_Q12_659249"/>
      <w:bookmarkEnd w:id="3223"/>
      <w:r>
        <w:rPr>
          <w:rtl/>
        </w:rPr>
        <w:t>לכם</w:t>
      </w:r>
      <w:r>
        <w:rPr>
          <w:rFonts w:hint="cs"/>
          <w:rtl/>
        </w:rPr>
        <w:t>,</w:t>
      </w:r>
      <w:r>
        <w:rPr>
          <w:rtl/>
        </w:rPr>
        <w:t xml:space="preserve"> </w:t>
      </w:r>
      <w:bookmarkStart w:id="3224" w:name="_ETM_Q12_660239"/>
      <w:bookmarkEnd w:id="3224"/>
      <w:r>
        <w:rPr>
          <w:rFonts w:hint="cs"/>
          <w:rtl/>
        </w:rPr>
        <w:t>ו</w:t>
      </w:r>
      <w:r>
        <w:rPr>
          <w:rtl/>
        </w:rPr>
        <w:t xml:space="preserve">בגלל </w:t>
      </w:r>
      <w:bookmarkStart w:id="3225" w:name="_ETM_Q12_660810"/>
      <w:bookmarkEnd w:id="3225"/>
      <w:r>
        <w:rPr>
          <w:rtl/>
        </w:rPr>
        <w:t xml:space="preserve">ההליך </w:t>
      </w:r>
      <w:bookmarkStart w:id="3226" w:name="_ETM_Q12_661230"/>
      <w:bookmarkEnd w:id="3226"/>
      <w:r>
        <w:rPr>
          <w:rtl/>
        </w:rPr>
        <w:t xml:space="preserve">בבית </w:t>
      </w:r>
      <w:bookmarkStart w:id="3227" w:name="_ETM_Q12_661590"/>
      <w:bookmarkEnd w:id="3227"/>
      <w:r>
        <w:rPr>
          <w:rtl/>
        </w:rPr>
        <w:t xml:space="preserve">המשפט </w:t>
      </w:r>
      <w:bookmarkStart w:id="3228" w:name="_ETM_Q12_662920"/>
      <w:bookmarkStart w:id="3229" w:name="_ETM_Q12_663130"/>
      <w:bookmarkEnd w:id="3228"/>
      <w:bookmarkEnd w:id="3229"/>
      <w:r>
        <w:rPr>
          <w:rtl/>
        </w:rPr>
        <w:t xml:space="preserve">תאריכו </w:t>
      </w:r>
      <w:bookmarkStart w:id="3230" w:name="_ETM_Q12_663670"/>
      <w:bookmarkEnd w:id="3230"/>
      <w:r>
        <w:rPr>
          <w:rtl/>
        </w:rPr>
        <w:t xml:space="preserve">את </w:t>
      </w:r>
      <w:bookmarkStart w:id="3231" w:name="_ETM_Q12_663790"/>
      <w:bookmarkEnd w:id="3231"/>
      <w:r>
        <w:rPr>
          <w:rtl/>
        </w:rPr>
        <w:t xml:space="preserve">כהונתו </w:t>
      </w:r>
      <w:bookmarkStart w:id="3232" w:name="_ETM_Q12_664330"/>
      <w:bookmarkEnd w:id="3232"/>
      <w:r>
        <w:rPr>
          <w:rtl/>
        </w:rPr>
        <w:t xml:space="preserve">של </w:t>
      </w:r>
      <w:bookmarkStart w:id="3233" w:name="_ETM_Q12_664569"/>
      <w:bookmarkEnd w:id="3233"/>
      <w:r>
        <w:rPr>
          <w:rtl/>
        </w:rPr>
        <w:t>הרשקוביץ</w:t>
      </w:r>
      <w:r>
        <w:rPr>
          <w:rFonts w:hint="cs"/>
          <w:rtl/>
        </w:rPr>
        <w:t>.</w:t>
      </w:r>
    </w:p>
    <w:p w14:paraId="1106F4A5" w14:textId="77777777" w:rsidR="007F0AB3" w:rsidRDefault="007F0AB3" w:rsidP="008E7692">
      <w:pPr>
        <w:rPr>
          <w:rtl/>
        </w:rPr>
      </w:pPr>
      <w:bookmarkStart w:id="3234" w:name="_ETM_Q12_661000"/>
      <w:bookmarkEnd w:id="3234"/>
    </w:p>
    <w:p w14:paraId="52E41400" w14:textId="7794A106" w:rsidR="007F0AB3" w:rsidRDefault="007F0AB3" w:rsidP="004A6CF3">
      <w:pPr>
        <w:rPr>
          <w:rtl/>
        </w:rPr>
      </w:pPr>
      <w:bookmarkStart w:id="3235" w:name="_ETM_Q12_662000"/>
      <w:bookmarkStart w:id="3236" w:name="_ETM_Q12_665700"/>
      <w:bookmarkEnd w:id="3235"/>
      <w:bookmarkEnd w:id="3236"/>
      <w:r>
        <w:rPr>
          <w:rtl/>
        </w:rPr>
        <w:t xml:space="preserve">הבוקר </w:t>
      </w:r>
      <w:bookmarkStart w:id="3237" w:name="_ETM_Q12_666300"/>
      <w:bookmarkEnd w:id="3237"/>
      <w:r>
        <w:rPr>
          <w:rtl/>
        </w:rPr>
        <w:t xml:space="preserve">ראש </w:t>
      </w:r>
      <w:bookmarkStart w:id="3238" w:name="_ETM_Q12_666480"/>
      <w:bookmarkEnd w:id="3238"/>
      <w:r>
        <w:rPr>
          <w:rtl/>
        </w:rPr>
        <w:t xml:space="preserve">אגף </w:t>
      </w:r>
      <w:bookmarkStart w:id="3239" w:name="_ETM_Q12_667140"/>
      <w:bookmarkEnd w:id="3239"/>
      <w:r>
        <w:rPr>
          <w:rtl/>
        </w:rPr>
        <w:t xml:space="preserve">המשמעת </w:t>
      </w:r>
      <w:bookmarkStart w:id="3240" w:name="_ETM_Q12_668560"/>
      <w:bookmarkEnd w:id="3240"/>
      <w:r>
        <w:rPr>
          <w:rtl/>
        </w:rPr>
        <w:t xml:space="preserve">בנציבות </w:t>
      </w:r>
      <w:bookmarkStart w:id="3241" w:name="_ETM_Q12_669160"/>
      <w:bookmarkEnd w:id="3241"/>
      <w:r>
        <w:rPr>
          <w:rtl/>
        </w:rPr>
        <w:t xml:space="preserve">שירות </w:t>
      </w:r>
      <w:bookmarkStart w:id="3242" w:name="_ETM_Q12_669460"/>
      <w:bookmarkEnd w:id="3242"/>
      <w:r>
        <w:rPr>
          <w:rtl/>
        </w:rPr>
        <w:t xml:space="preserve">המדינה </w:t>
      </w:r>
      <w:bookmarkStart w:id="3243" w:name="_ETM_Q12_670569"/>
      <w:bookmarkEnd w:id="3243"/>
      <w:r>
        <w:rPr>
          <w:rtl/>
        </w:rPr>
        <w:t xml:space="preserve">התריע </w:t>
      </w:r>
      <w:bookmarkStart w:id="3244" w:name="_ETM_Q12_670990"/>
      <w:bookmarkEnd w:id="3244"/>
      <w:r>
        <w:rPr>
          <w:rFonts w:hint="cs"/>
          <w:rtl/>
        </w:rPr>
        <w:t>על ה</w:t>
      </w:r>
      <w:r>
        <w:rPr>
          <w:rtl/>
        </w:rPr>
        <w:t xml:space="preserve">משמעויות </w:t>
      </w:r>
      <w:bookmarkStart w:id="3245" w:name="_ETM_Q12_671830"/>
      <w:bookmarkEnd w:id="3245"/>
      <w:r>
        <w:rPr>
          <w:rtl/>
        </w:rPr>
        <w:t>הקשו</w:t>
      </w:r>
      <w:r>
        <w:rPr>
          <w:rFonts w:hint="cs"/>
          <w:rtl/>
        </w:rPr>
        <w:t>ת</w:t>
      </w:r>
      <w:r>
        <w:rPr>
          <w:rtl/>
        </w:rPr>
        <w:t xml:space="preserve"> </w:t>
      </w:r>
      <w:bookmarkStart w:id="3246" w:name="_ETM_Q12_673010"/>
      <w:bookmarkEnd w:id="3246"/>
      <w:r>
        <w:rPr>
          <w:rtl/>
        </w:rPr>
        <w:t xml:space="preserve">מבחינת </w:t>
      </w:r>
      <w:bookmarkStart w:id="3247" w:name="_ETM_Q12_673550"/>
      <w:bookmarkEnd w:id="3247"/>
      <w:r>
        <w:rPr>
          <w:rtl/>
        </w:rPr>
        <w:t xml:space="preserve">אגף </w:t>
      </w:r>
      <w:bookmarkStart w:id="3248" w:name="_ETM_Q12_673850"/>
      <w:bookmarkEnd w:id="3248"/>
      <w:r>
        <w:rPr>
          <w:rtl/>
        </w:rPr>
        <w:t xml:space="preserve">המשמעת </w:t>
      </w:r>
      <w:bookmarkStart w:id="3249" w:name="_ETM_Q12_675220"/>
      <w:bookmarkEnd w:id="3249"/>
      <w:r>
        <w:rPr>
          <w:rtl/>
        </w:rPr>
        <w:t xml:space="preserve">לכך </w:t>
      </w:r>
      <w:bookmarkStart w:id="3250" w:name="_ETM_Q12_675610"/>
      <w:bookmarkEnd w:id="3250"/>
      <w:r>
        <w:rPr>
          <w:rtl/>
        </w:rPr>
        <w:t xml:space="preserve">שאין </w:t>
      </w:r>
      <w:bookmarkStart w:id="3251" w:name="_ETM_Q12_675940"/>
      <w:bookmarkEnd w:id="3251"/>
      <w:r>
        <w:rPr>
          <w:rtl/>
        </w:rPr>
        <w:t>נ</w:t>
      </w:r>
      <w:r>
        <w:rPr>
          <w:rFonts w:hint="cs"/>
          <w:rtl/>
        </w:rPr>
        <w:t xml:space="preserve">ציב: </w:t>
      </w:r>
      <w:bookmarkStart w:id="3252" w:name="_ETM_Q12_671000"/>
      <w:bookmarkStart w:id="3253" w:name="_ETM_Q12_676990"/>
      <w:bookmarkEnd w:id="3252"/>
      <w:bookmarkEnd w:id="3253"/>
      <w:r>
        <w:rPr>
          <w:rtl/>
        </w:rPr>
        <w:t xml:space="preserve">לא </w:t>
      </w:r>
      <w:bookmarkStart w:id="3254" w:name="_ETM_Q12_677140"/>
      <w:bookmarkEnd w:id="3254"/>
      <w:r>
        <w:rPr>
          <w:rtl/>
        </w:rPr>
        <w:t xml:space="preserve">יוכלו </w:t>
      </w:r>
      <w:bookmarkStart w:id="3255" w:name="_ETM_Q12_677500"/>
      <w:bookmarkEnd w:id="3255"/>
      <w:r>
        <w:rPr>
          <w:rtl/>
        </w:rPr>
        <w:t>ל</w:t>
      </w:r>
      <w:r>
        <w:rPr>
          <w:rFonts w:hint="cs"/>
          <w:rtl/>
        </w:rPr>
        <w:t>ה</w:t>
      </w:r>
      <w:r>
        <w:rPr>
          <w:rtl/>
        </w:rPr>
        <w:t>ש</w:t>
      </w:r>
      <w:r>
        <w:rPr>
          <w:rFonts w:hint="cs"/>
          <w:rtl/>
        </w:rPr>
        <w:t>ע</w:t>
      </w:r>
      <w:r>
        <w:rPr>
          <w:rtl/>
        </w:rPr>
        <w:t xml:space="preserve">ות </w:t>
      </w:r>
      <w:bookmarkStart w:id="3256" w:name="_ETM_Q12_678010"/>
      <w:bookmarkEnd w:id="3256"/>
      <w:r>
        <w:rPr>
          <w:rtl/>
        </w:rPr>
        <w:t xml:space="preserve">עובדים </w:t>
      </w:r>
      <w:bookmarkStart w:id="3257" w:name="_ETM_Q12_679030"/>
      <w:bookmarkEnd w:id="3257"/>
      <w:r>
        <w:rPr>
          <w:rtl/>
        </w:rPr>
        <w:t xml:space="preserve">שהוגש </w:t>
      </w:r>
      <w:bookmarkStart w:id="3258" w:name="_ETM_Q12_679540"/>
      <w:bookmarkEnd w:id="3258"/>
      <w:r>
        <w:rPr>
          <w:rtl/>
        </w:rPr>
        <w:t xml:space="preserve">נגדם </w:t>
      </w:r>
      <w:bookmarkStart w:id="3259" w:name="_ETM_Q12_679930"/>
      <w:bookmarkEnd w:id="3259"/>
      <w:r>
        <w:rPr>
          <w:rtl/>
        </w:rPr>
        <w:t xml:space="preserve">כתב </w:t>
      </w:r>
      <w:bookmarkStart w:id="3260" w:name="_ETM_Q12_680230"/>
      <w:bookmarkEnd w:id="3260"/>
      <w:r>
        <w:rPr>
          <w:rtl/>
        </w:rPr>
        <w:t xml:space="preserve">אישום </w:t>
      </w:r>
      <w:bookmarkStart w:id="3261" w:name="_ETM_Q12_680560"/>
      <w:bookmarkEnd w:id="3261"/>
      <w:r>
        <w:rPr>
          <w:rtl/>
        </w:rPr>
        <w:t>משמעתי</w:t>
      </w:r>
      <w:r>
        <w:rPr>
          <w:rFonts w:hint="cs"/>
          <w:rtl/>
        </w:rPr>
        <w:t>;</w:t>
      </w:r>
      <w:r>
        <w:rPr>
          <w:rtl/>
        </w:rPr>
        <w:t xml:space="preserve"> </w:t>
      </w:r>
      <w:bookmarkStart w:id="3262" w:name="_ETM_Q12_681860"/>
      <w:bookmarkEnd w:id="3262"/>
      <w:r>
        <w:rPr>
          <w:rtl/>
        </w:rPr>
        <w:t xml:space="preserve">לא </w:t>
      </w:r>
      <w:bookmarkStart w:id="3263" w:name="_ETM_Q12_682040"/>
      <w:bookmarkEnd w:id="3263"/>
      <w:r>
        <w:rPr>
          <w:rFonts w:hint="cs"/>
          <w:rtl/>
        </w:rPr>
        <w:t xml:space="preserve">יוכלו </w:t>
      </w:r>
      <w:bookmarkStart w:id="3264" w:name="_ETM_Q12_682340"/>
      <w:bookmarkEnd w:id="3264"/>
      <w:r>
        <w:rPr>
          <w:rtl/>
        </w:rPr>
        <w:t xml:space="preserve">להגיש </w:t>
      </w:r>
      <w:bookmarkStart w:id="3265" w:name="_ETM_Q12_682700"/>
      <w:bookmarkEnd w:id="3265"/>
      <w:r>
        <w:rPr>
          <w:rtl/>
        </w:rPr>
        <w:t>קובלנות</w:t>
      </w:r>
      <w:r>
        <w:rPr>
          <w:rFonts w:hint="cs"/>
          <w:rtl/>
        </w:rPr>
        <w:t>;</w:t>
      </w:r>
      <w:r>
        <w:rPr>
          <w:rtl/>
        </w:rPr>
        <w:t xml:space="preserve"> </w:t>
      </w:r>
      <w:bookmarkStart w:id="3266" w:name="_ETM_Q12_683990"/>
      <w:bookmarkEnd w:id="3266"/>
      <w:r>
        <w:rPr>
          <w:rtl/>
        </w:rPr>
        <w:t xml:space="preserve">לא </w:t>
      </w:r>
      <w:bookmarkStart w:id="3267" w:name="_ETM_Q12_684170"/>
      <w:bookmarkEnd w:id="3267"/>
      <w:r>
        <w:rPr>
          <w:rtl/>
        </w:rPr>
        <w:t>י</w:t>
      </w:r>
      <w:r>
        <w:rPr>
          <w:rFonts w:hint="cs"/>
          <w:rtl/>
        </w:rPr>
        <w:t>ו</w:t>
      </w:r>
      <w:r>
        <w:rPr>
          <w:rtl/>
        </w:rPr>
        <w:t>כל</w:t>
      </w:r>
      <w:r>
        <w:rPr>
          <w:rFonts w:hint="cs"/>
          <w:rtl/>
        </w:rPr>
        <w:t>ו</w:t>
      </w:r>
      <w:r>
        <w:rPr>
          <w:rtl/>
        </w:rPr>
        <w:t xml:space="preserve"> </w:t>
      </w:r>
      <w:bookmarkStart w:id="3268" w:name="_ETM_Q12_684470"/>
      <w:bookmarkEnd w:id="3268"/>
      <w:r>
        <w:rPr>
          <w:rtl/>
        </w:rPr>
        <w:t xml:space="preserve">להפסיק </w:t>
      </w:r>
      <w:bookmarkStart w:id="3269" w:name="_ETM_Q12_684920"/>
      <w:bookmarkEnd w:id="3269"/>
      <w:r>
        <w:rPr>
          <w:rtl/>
        </w:rPr>
        <w:t>השעיות</w:t>
      </w:r>
      <w:r>
        <w:rPr>
          <w:rFonts w:hint="cs"/>
          <w:rtl/>
        </w:rPr>
        <w:t>.</w:t>
      </w:r>
      <w:r>
        <w:rPr>
          <w:rtl/>
        </w:rPr>
        <w:t xml:space="preserve"> </w:t>
      </w:r>
      <w:bookmarkStart w:id="3270" w:name="_ETM_Q12_686230"/>
      <w:bookmarkEnd w:id="3270"/>
      <w:r>
        <w:rPr>
          <w:rtl/>
        </w:rPr>
        <w:t>המשמעות</w:t>
      </w:r>
      <w:r>
        <w:rPr>
          <w:rFonts w:hint="cs"/>
          <w:rtl/>
        </w:rPr>
        <w:t>,</w:t>
      </w:r>
      <w:r>
        <w:rPr>
          <w:rtl/>
        </w:rPr>
        <w:t xml:space="preserve"> </w:t>
      </w:r>
      <w:bookmarkStart w:id="3271" w:name="_ETM_Q12_687010"/>
      <w:bookmarkEnd w:id="3271"/>
      <w:r>
        <w:rPr>
          <w:rtl/>
        </w:rPr>
        <w:t>אדוני</w:t>
      </w:r>
      <w:r>
        <w:rPr>
          <w:rFonts w:hint="cs"/>
          <w:rtl/>
        </w:rPr>
        <w:t>, היא</w:t>
      </w:r>
      <w:r>
        <w:rPr>
          <w:rtl/>
        </w:rPr>
        <w:t xml:space="preserve"> </w:t>
      </w:r>
      <w:bookmarkStart w:id="3272" w:name="_ETM_Q12_688209"/>
      <w:bookmarkEnd w:id="3272"/>
      <w:r>
        <w:rPr>
          <w:rtl/>
        </w:rPr>
        <w:t xml:space="preserve">פגיעה </w:t>
      </w:r>
      <w:bookmarkStart w:id="3273" w:name="_ETM_Q12_688510"/>
      <w:bookmarkEnd w:id="3273"/>
      <w:r>
        <w:rPr>
          <w:rtl/>
        </w:rPr>
        <w:t xml:space="preserve">קשה </w:t>
      </w:r>
      <w:bookmarkStart w:id="3274" w:name="_ETM_Q12_688900"/>
      <w:bookmarkEnd w:id="3274"/>
      <w:r>
        <w:rPr>
          <w:rFonts w:hint="cs"/>
          <w:rtl/>
        </w:rPr>
        <w:t>ב</w:t>
      </w:r>
      <w:r>
        <w:rPr>
          <w:rtl/>
        </w:rPr>
        <w:t>ת</w:t>
      </w:r>
      <w:bookmarkStart w:id="3275" w:name="_ETM_Q12_690549"/>
      <w:bookmarkEnd w:id="3275"/>
      <w:r>
        <w:rPr>
          <w:rtl/>
        </w:rPr>
        <w:t xml:space="preserve">פקוד </w:t>
      </w:r>
      <w:bookmarkStart w:id="3276" w:name="_ETM_Q12_691809"/>
      <w:bookmarkEnd w:id="3276"/>
      <w:r>
        <w:rPr>
          <w:rtl/>
        </w:rPr>
        <w:t xml:space="preserve">של </w:t>
      </w:r>
      <w:bookmarkStart w:id="3277" w:name="_ETM_Q12_692349"/>
      <w:bookmarkEnd w:id="3277"/>
      <w:r>
        <w:rPr>
          <w:rtl/>
        </w:rPr>
        <w:t xml:space="preserve">שירות </w:t>
      </w:r>
      <w:bookmarkStart w:id="3278" w:name="_ETM_Q12_692829"/>
      <w:bookmarkEnd w:id="3278"/>
      <w:r>
        <w:rPr>
          <w:rtl/>
        </w:rPr>
        <w:t>המדינה</w:t>
      </w:r>
      <w:r>
        <w:rPr>
          <w:rFonts w:hint="cs"/>
          <w:rtl/>
        </w:rPr>
        <w:t>,</w:t>
      </w:r>
      <w:r>
        <w:rPr>
          <w:rtl/>
        </w:rPr>
        <w:t xml:space="preserve"> </w:t>
      </w:r>
      <w:bookmarkStart w:id="3279" w:name="_ETM_Q12_693909"/>
      <w:bookmarkEnd w:id="3279"/>
      <w:r>
        <w:rPr>
          <w:rtl/>
        </w:rPr>
        <w:t xml:space="preserve">בשירות </w:t>
      </w:r>
      <w:bookmarkStart w:id="3280" w:name="_ETM_Q12_694329"/>
      <w:bookmarkEnd w:id="3280"/>
      <w:r>
        <w:rPr>
          <w:rtl/>
        </w:rPr>
        <w:t>הציבורי</w:t>
      </w:r>
      <w:bookmarkStart w:id="3281" w:name="_ETM_Q12_695620"/>
      <w:bookmarkEnd w:id="3281"/>
      <w:r>
        <w:rPr>
          <w:rFonts w:hint="cs"/>
          <w:rtl/>
        </w:rPr>
        <w:t xml:space="preserve"> </w:t>
      </w:r>
      <w:r w:rsidRPr="002D4026">
        <w:rPr>
          <w:rFonts w:hint="cs"/>
          <w:rtl/>
        </w:rPr>
        <w:t>ו</w:t>
      </w:r>
      <w:r w:rsidRPr="002D4026">
        <w:rPr>
          <w:rtl/>
        </w:rPr>
        <w:t>בשרשור</w:t>
      </w:r>
      <w:r>
        <w:rPr>
          <w:rtl/>
        </w:rPr>
        <w:t xml:space="preserve"> </w:t>
      </w:r>
      <w:bookmarkStart w:id="3282" w:name="_ETM_Q12_696609"/>
      <w:bookmarkEnd w:id="3282"/>
      <w:r>
        <w:rPr>
          <w:rtl/>
        </w:rPr>
        <w:t xml:space="preserve">גם </w:t>
      </w:r>
      <w:bookmarkStart w:id="3283" w:name="_ETM_Q12_696939"/>
      <w:bookmarkEnd w:id="3283"/>
      <w:r>
        <w:rPr>
          <w:rtl/>
        </w:rPr>
        <w:t>באזרחים</w:t>
      </w:r>
      <w:r>
        <w:rPr>
          <w:rFonts w:hint="cs"/>
          <w:rtl/>
        </w:rPr>
        <w:t>.</w:t>
      </w:r>
      <w:r>
        <w:rPr>
          <w:rtl/>
        </w:rPr>
        <w:t xml:space="preserve"> </w:t>
      </w:r>
      <w:bookmarkStart w:id="3284" w:name="_ETM_Q12_698290"/>
      <w:bookmarkEnd w:id="3284"/>
    </w:p>
    <w:p w14:paraId="12E03316" w14:textId="77777777" w:rsidR="007F0AB3" w:rsidRDefault="007F0AB3" w:rsidP="008E7692">
      <w:pPr>
        <w:rPr>
          <w:rtl/>
        </w:rPr>
      </w:pPr>
    </w:p>
    <w:p w14:paraId="3E147E27" w14:textId="77777777" w:rsidR="007F0AB3" w:rsidRDefault="007F0AB3" w:rsidP="008E7692">
      <w:pPr>
        <w:rPr>
          <w:rtl/>
        </w:rPr>
      </w:pPr>
      <w:bookmarkStart w:id="3285" w:name="_ETM_Q12_696000"/>
      <w:bookmarkEnd w:id="3285"/>
      <w:r>
        <w:rPr>
          <w:rtl/>
        </w:rPr>
        <w:t xml:space="preserve">אני </w:t>
      </w:r>
      <w:bookmarkStart w:id="3286" w:name="_ETM_Q12_698499"/>
      <w:bookmarkEnd w:id="3286"/>
      <w:r>
        <w:rPr>
          <w:rtl/>
        </w:rPr>
        <w:t xml:space="preserve">שואלת </w:t>
      </w:r>
      <w:bookmarkStart w:id="3287" w:name="_ETM_Q12_698769"/>
      <w:bookmarkEnd w:id="3287"/>
      <w:r>
        <w:rPr>
          <w:rtl/>
        </w:rPr>
        <w:t xml:space="preserve">אותך </w:t>
      </w:r>
      <w:bookmarkStart w:id="3288" w:name="_ETM_Q12_699159"/>
      <w:bookmarkEnd w:id="3288"/>
      <w:r>
        <w:rPr>
          <w:rtl/>
        </w:rPr>
        <w:t xml:space="preserve">בתור </w:t>
      </w:r>
      <w:bookmarkStart w:id="3289" w:name="_ETM_Q12_700450"/>
      <w:bookmarkEnd w:id="3289"/>
      <w:r>
        <w:rPr>
          <w:rtl/>
        </w:rPr>
        <w:t xml:space="preserve">סגן </w:t>
      </w:r>
      <w:bookmarkStart w:id="3290" w:name="_ETM_Q12_700840"/>
      <w:bookmarkEnd w:id="3290"/>
      <w:r>
        <w:rPr>
          <w:rtl/>
        </w:rPr>
        <w:t xml:space="preserve">ראש </w:t>
      </w:r>
      <w:bookmarkStart w:id="3291" w:name="_ETM_Q12_701079"/>
      <w:bookmarkEnd w:id="3291"/>
      <w:r>
        <w:rPr>
          <w:rtl/>
        </w:rPr>
        <w:t>הממשלה</w:t>
      </w:r>
      <w:r>
        <w:rPr>
          <w:rFonts w:hint="cs"/>
          <w:rtl/>
        </w:rPr>
        <w:t>,</w:t>
      </w:r>
      <w:r>
        <w:rPr>
          <w:rtl/>
        </w:rPr>
        <w:t xml:space="preserve"> </w:t>
      </w:r>
      <w:bookmarkStart w:id="3292" w:name="_ETM_Q12_701650"/>
      <w:bookmarkEnd w:id="3292"/>
      <w:r>
        <w:rPr>
          <w:rtl/>
        </w:rPr>
        <w:t>חבר</w:t>
      </w:r>
      <w:bookmarkStart w:id="3293" w:name="_ETM_Q12_702040"/>
      <w:bookmarkEnd w:id="3293"/>
      <w:r>
        <w:rPr>
          <w:rFonts w:hint="cs"/>
          <w:rtl/>
        </w:rPr>
        <w:t xml:space="preserve"> </w:t>
      </w:r>
      <w:r>
        <w:rPr>
          <w:rtl/>
        </w:rPr>
        <w:t>הממשלה</w:t>
      </w:r>
      <w:r>
        <w:rPr>
          <w:rFonts w:hint="cs"/>
          <w:rtl/>
        </w:rPr>
        <w:t xml:space="preserve"> </w:t>
      </w:r>
      <w:r>
        <w:rPr>
          <w:rtl/>
        </w:rPr>
        <w:t xml:space="preserve">– </w:t>
      </w:r>
      <w:bookmarkStart w:id="3294" w:name="_ETM_Q12_703179"/>
      <w:bookmarkEnd w:id="3294"/>
      <w:r>
        <w:rPr>
          <w:rtl/>
        </w:rPr>
        <w:t xml:space="preserve">מי </w:t>
      </w:r>
      <w:bookmarkStart w:id="3295" w:name="_ETM_Q12_703389"/>
      <w:bookmarkEnd w:id="3295"/>
      <w:r>
        <w:rPr>
          <w:rFonts w:hint="cs"/>
          <w:rtl/>
        </w:rPr>
        <w:t>י</w:t>
      </w:r>
      <w:r>
        <w:rPr>
          <w:rtl/>
        </w:rPr>
        <w:t xml:space="preserve">טפל </w:t>
      </w:r>
      <w:bookmarkStart w:id="3296" w:name="_ETM_Q12_703779"/>
      <w:bookmarkEnd w:id="3296"/>
      <w:r>
        <w:rPr>
          <w:rtl/>
        </w:rPr>
        <w:t xml:space="preserve">בנושאים </w:t>
      </w:r>
      <w:bookmarkStart w:id="3297" w:name="_ETM_Q12_704319"/>
      <w:bookmarkEnd w:id="3297"/>
      <w:r>
        <w:rPr>
          <w:rtl/>
        </w:rPr>
        <w:t xml:space="preserve">הללו </w:t>
      </w:r>
      <w:bookmarkStart w:id="3298" w:name="_ETM_Q12_705400"/>
      <w:bookmarkEnd w:id="3298"/>
      <w:r>
        <w:rPr>
          <w:rtl/>
        </w:rPr>
        <w:t xml:space="preserve">כל </w:t>
      </w:r>
      <w:bookmarkStart w:id="3299" w:name="_ETM_Q12_705670"/>
      <w:bookmarkEnd w:id="3299"/>
      <w:r>
        <w:rPr>
          <w:rFonts w:hint="cs"/>
          <w:rtl/>
        </w:rPr>
        <w:t xml:space="preserve">עוד אין נציב? תודה רבה. </w:t>
      </w:r>
    </w:p>
    <w:p w14:paraId="3338699F" w14:textId="77777777" w:rsidR="007F0AB3" w:rsidRDefault="007F0AB3" w:rsidP="008E7692">
      <w:pPr>
        <w:rPr>
          <w:rtl/>
        </w:rPr>
      </w:pPr>
    </w:p>
    <w:p w14:paraId="1638CF3B" w14:textId="77777777" w:rsidR="007F0AB3" w:rsidRDefault="007F0AB3" w:rsidP="008E7692">
      <w:pPr>
        <w:pStyle w:val="-"/>
        <w:keepNext/>
        <w:rPr>
          <w:rtl/>
        </w:rPr>
      </w:pPr>
      <w:bookmarkStart w:id="3300" w:name="ET_speakercontinue_6392_19"/>
      <w:r w:rsidRPr="00706688">
        <w:rPr>
          <w:rStyle w:val="TagStyle"/>
          <w:rtl/>
        </w:rPr>
        <w:t xml:space="preserve"> &lt;&lt; דובר_המשך &gt;&gt; </w:t>
      </w:r>
      <w:r>
        <w:rPr>
          <w:rtl/>
        </w:rPr>
        <w:t>שר המשפטים יריב לוין:</w:t>
      </w:r>
      <w:r w:rsidRPr="00706688">
        <w:rPr>
          <w:rStyle w:val="TagStyle"/>
          <w:rtl/>
        </w:rPr>
        <w:t xml:space="preserve"> &lt;&lt; דובר_המשך &gt;&gt;</w:t>
      </w:r>
      <w:r>
        <w:rPr>
          <w:rtl/>
        </w:rPr>
        <w:t xml:space="preserve"> </w:t>
      </w:r>
      <w:bookmarkEnd w:id="3300"/>
    </w:p>
    <w:p w14:paraId="1C72D570" w14:textId="77777777" w:rsidR="007F0AB3" w:rsidRDefault="007F0AB3" w:rsidP="00AC34E5">
      <w:pPr>
        <w:rPr>
          <w:rtl/>
        </w:rPr>
      </w:pPr>
    </w:p>
    <w:p w14:paraId="7C72FCB4" w14:textId="77777777" w:rsidR="007F0AB3" w:rsidRDefault="007F0AB3" w:rsidP="008E7692">
      <w:pPr>
        <w:rPr>
          <w:rtl/>
        </w:rPr>
      </w:pPr>
      <w:r>
        <w:rPr>
          <w:rFonts w:hint="cs"/>
          <w:rtl/>
        </w:rPr>
        <w:t>טוב, אדוני, להשיב?</w:t>
      </w:r>
    </w:p>
    <w:p w14:paraId="62558F7B" w14:textId="77777777" w:rsidR="007F0AB3" w:rsidRDefault="007F0AB3" w:rsidP="008E7692">
      <w:pPr>
        <w:rPr>
          <w:rtl/>
        </w:rPr>
      </w:pPr>
      <w:bookmarkStart w:id="3301" w:name="_ETM_Q12_708000"/>
      <w:bookmarkEnd w:id="3301"/>
    </w:p>
    <w:p w14:paraId="076E58E6" w14:textId="77777777" w:rsidR="007F0AB3" w:rsidRDefault="007F0AB3" w:rsidP="008E7692">
      <w:pPr>
        <w:pStyle w:val="af6"/>
        <w:keepNext/>
        <w:rPr>
          <w:rtl/>
        </w:rPr>
      </w:pPr>
      <w:bookmarkStart w:id="3302" w:name="ET_yor_6593_20"/>
      <w:r w:rsidRPr="00706688">
        <w:rPr>
          <w:rStyle w:val="TagStyle"/>
          <w:rtl/>
        </w:rPr>
        <w:t xml:space="preserve"> &lt;&lt; יור &gt;&gt; </w:t>
      </w:r>
      <w:r>
        <w:rPr>
          <w:rtl/>
        </w:rPr>
        <w:t>היו"ר חנוך דב מלביצקי:</w:t>
      </w:r>
      <w:r w:rsidRPr="00706688">
        <w:rPr>
          <w:rStyle w:val="TagStyle"/>
          <w:rtl/>
        </w:rPr>
        <w:t xml:space="preserve"> &lt;&lt; יור &gt;&gt;</w:t>
      </w:r>
      <w:r>
        <w:rPr>
          <w:rtl/>
        </w:rPr>
        <w:t xml:space="preserve"> </w:t>
      </w:r>
      <w:bookmarkEnd w:id="3302"/>
    </w:p>
    <w:p w14:paraId="2F5522A8" w14:textId="77777777" w:rsidR="007F0AB3" w:rsidRDefault="007F0AB3" w:rsidP="00AC34E5">
      <w:pPr>
        <w:rPr>
          <w:rtl/>
        </w:rPr>
      </w:pPr>
    </w:p>
    <w:p w14:paraId="701F5C39" w14:textId="77777777" w:rsidR="007F0AB3" w:rsidRDefault="007F0AB3" w:rsidP="008E7692">
      <w:pPr>
        <w:rPr>
          <w:rtl/>
        </w:rPr>
      </w:pPr>
      <w:r>
        <w:rPr>
          <w:rFonts w:hint="cs"/>
          <w:rtl/>
        </w:rPr>
        <w:t>כן, קודם לחברת הכנסת בן</w:t>
      </w:r>
      <w:bookmarkStart w:id="3303" w:name="_ETM_Q12_711000"/>
      <w:bookmarkEnd w:id="3303"/>
      <w:r>
        <w:rPr>
          <w:rFonts w:hint="cs"/>
          <w:rtl/>
        </w:rPr>
        <w:t xml:space="preserve"> ארי בנושא ואחר כך לה.</w:t>
      </w:r>
    </w:p>
    <w:p w14:paraId="7E21E4B3" w14:textId="77777777" w:rsidR="007F0AB3" w:rsidRDefault="007F0AB3" w:rsidP="008E7692">
      <w:pPr>
        <w:rPr>
          <w:rtl/>
        </w:rPr>
      </w:pPr>
    </w:p>
    <w:p w14:paraId="754F99BD" w14:textId="77777777" w:rsidR="007F0AB3" w:rsidRDefault="007F0AB3" w:rsidP="008E7692">
      <w:pPr>
        <w:pStyle w:val="-"/>
        <w:keepNext/>
        <w:rPr>
          <w:rtl/>
        </w:rPr>
      </w:pPr>
      <w:bookmarkStart w:id="3304" w:name="ET_speakercontinue_6392_21"/>
      <w:r w:rsidRPr="00706688">
        <w:rPr>
          <w:rStyle w:val="TagStyle"/>
          <w:rtl/>
        </w:rPr>
        <w:t xml:space="preserve"> &lt;&lt; דובר_המשך &gt;&gt; </w:t>
      </w:r>
      <w:r>
        <w:rPr>
          <w:rtl/>
        </w:rPr>
        <w:t>שר המשפטים יריב לוין:</w:t>
      </w:r>
      <w:r w:rsidRPr="00706688">
        <w:rPr>
          <w:rStyle w:val="TagStyle"/>
          <w:rtl/>
        </w:rPr>
        <w:t xml:space="preserve"> &lt;&lt; דובר_המשך &gt;&gt;</w:t>
      </w:r>
      <w:r>
        <w:rPr>
          <w:rtl/>
        </w:rPr>
        <w:t xml:space="preserve"> </w:t>
      </w:r>
      <w:bookmarkEnd w:id="3304"/>
    </w:p>
    <w:p w14:paraId="09C9EB76" w14:textId="77777777" w:rsidR="007F0AB3" w:rsidRDefault="007F0AB3" w:rsidP="00AC34E5">
      <w:pPr>
        <w:rPr>
          <w:rtl/>
        </w:rPr>
      </w:pPr>
    </w:p>
    <w:p w14:paraId="225AD4D4" w14:textId="77777777" w:rsidR="007F0AB3" w:rsidRDefault="007F0AB3" w:rsidP="008E7692">
      <w:pPr>
        <w:rPr>
          <w:rtl/>
        </w:rPr>
      </w:pPr>
      <w:bookmarkStart w:id="3305" w:name="_ETM_Q12_710000"/>
      <w:bookmarkEnd w:id="3305"/>
      <w:r>
        <w:rPr>
          <w:rFonts w:hint="cs"/>
          <w:rtl/>
        </w:rPr>
        <w:t xml:space="preserve">ברשותך, אני אשיב </w:t>
      </w:r>
      <w:bookmarkStart w:id="3306" w:name="_ETM_Q12_705910"/>
      <w:bookmarkStart w:id="3307" w:name="_ETM_Q12_706599"/>
      <w:bookmarkStart w:id="3308" w:name="_ETM_Q12_706900"/>
      <w:bookmarkStart w:id="3309" w:name="_ETM_Q12_708670"/>
      <w:bookmarkStart w:id="3310" w:name="_ETM_Q12_710569"/>
      <w:bookmarkStart w:id="3311" w:name="_ETM_Q12_712189"/>
      <w:bookmarkStart w:id="3312" w:name="_ETM_Q12_713090"/>
      <w:bookmarkStart w:id="3313" w:name="_ETM_Q12_713329"/>
      <w:bookmarkStart w:id="3314" w:name="_ETM_Q12_714110"/>
      <w:bookmarkStart w:id="3315" w:name="_ETM_Q12_714439"/>
      <w:bookmarkStart w:id="3316" w:name="_ETM_Q12_714709"/>
      <w:bookmarkStart w:id="3317" w:name="_ETM_Q12_714829"/>
      <w:bookmarkStart w:id="3318" w:name="_ETM_Q12_714980"/>
      <w:bookmarkStart w:id="3319" w:name="_ETM_Q12_715459"/>
      <w:bookmarkStart w:id="3320" w:name="_ETM_Q12_715819"/>
      <w:bookmarkStart w:id="3321" w:name="_ETM_Q12_715970"/>
      <w:bookmarkStart w:id="3322" w:name="_ETM_Q12_716120"/>
      <w:bookmarkStart w:id="3323" w:name="_ETM_Q12_716480"/>
      <w:bookmarkStart w:id="3324" w:name="_ETM_Q12_719889"/>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r>
        <w:rPr>
          <w:rFonts w:hint="cs"/>
          <w:rtl/>
        </w:rPr>
        <w:t>ל</w:t>
      </w:r>
      <w:r>
        <w:rPr>
          <w:rtl/>
        </w:rPr>
        <w:t xml:space="preserve">חברת </w:t>
      </w:r>
      <w:bookmarkStart w:id="3325" w:name="_ETM_Q12_720129"/>
      <w:bookmarkEnd w:id="3325"/>
      <w:r>
        <w:rPr>
          <w:rtl/>
        </w:rPr>
        <w:t xml:space="preserve">הכנסת </w:t>
      </w:r>
      <w:bookmarkStart w:id="3326" w:name="_ETM_Q12_720730"/>
      <w:bookmarkEnd w:id="3326"/>
      <w:r>
        <w:rPr>
          <w:rtl/>
        </w:rPr>
        <w:t xml:space="preserve">בן </w:t>
      </w:r>
      <w:bookmarkStart w:id="3327" w:name="_ETM_Q12_720939"/>
      <w:bookmarkEnd w:id="3327"/>
      <w:r>
        <w:rPr>
          <w:rtl/>
        </w:rPr>
        <w:t>ארי</w:t>
      </w:r>
      <w:r>
        <w:rPr>
          <w:rFonts w:hint="cs"/>
          <w:rtl/>
        </w:rPr>
        <w:t>.</w:t>
      </w:r>
      <w:r>
        <w:rPr>
          <w:rtl/>
        </w:rPr>
        <w:t xml:space="preserve"> </w:t>
      </w:r>
      <w:bookmarkStart w:id="3328" w:name="_ETM_Q12_722409"/>
      <w:bookmarkEnd w:id="3328"/>
      <w:r>
        <w:rPr>
          <w:rFonts w:hint="cs"/>
          <w:rtl/>
        </w:rPr>
        <w:t xml:space="preserve">קודם כול, </w:t>
      </w:r>
      <w:bookmarkStart w:id="3329" w:name="_ETM_Q12_722739"/>
      <w:bookmarkEnd w:id="3329"/>
      <w:r>
        <w:rPr>
          <w:rtl/>
        </w:rPr>
        <w:t xml:space="preserve">אני </w:t>
      </w:r>
      <w:bookmarkStart w:id="3330" w:name="_ETM_Q12_723819"/>
      <w:bookmarkEnd w:id="3330"/>
      <w:r>
        <w:rPr>
          <w:rtl/>
        </w:rPr>
        <w:t xml:space="preserve">בהחלט </w:t>
      </w:r>
      <w:bookmarkStart w:id="3331" w:name="_ETM_Q12_724689"/>
      <w:bookmarkEnd w:id="3331"/>
      <w:r>
        <w:rPr>
          <w:rFonts w:hint="cs"/>
          <w:rtl/>
        </w:rPr>
        <w:t>א</w:t>
      </w:r>
      <w:r>
        <w:rPr>
          <w:rtl/>
        </w:rPr>
        <w:t xml:space="preserve">דבר </w:t>
      </w:r>
      <w:bookmarkStart w:id="3332" w:name="_ETM_Q12_725019"/>
      <w:bookmarkEnd w:id="3332"/>
      <w:r>
        <w:rPr>
          <w:rtl/>
        </w:rPr>
        <w:t xml:space="preserve">עם </w:t>
      </w:r>
      <w:bookmarkStart w:id="3333" w:name="_ETM_Q12_725139"/>
      <w:bookmarkEnd w:id="3333"/>
      <w:r>
        <w:rPr>
          <w:rtl/>
        </w:rPr>
        <w:t xml:space="preserve">מנהל </w:t>
      </w:r>
      <w:bookmarkStart w:id="3334" w:name="_ETM_Q12_725439"/>
      <w:bookmarkEnd w:id="3334"/>
      <w:r>
        <w:rPr>
          <w:rtl/>
        </w:rPr>
        <w:t xml:space="preserve">בתי </w:t>
      </w:r>
      <w:bookmarkStart w:id="3335" w:name="_ETM_Q12_725709"/>
      <w:bookmarkEnd w:id="3335"/>
      <w:r>
        <w:rPr>
          <w:rtl/>
        </w:rPr>
        <w:t>המשפט</w:t>
      </w:r>
      <w:r>
        <w:rPr>
          <w:rFonts w:hint="cs"/>
          <w:rtl/>
        </w:rPr>
        <w:t>.</w:t>
      </w:r>
      <w:r>
        <w:rPr>
          <w:rtl/>
        </w:rPr>
        <w:t xml:space="preserve"> </w:t>
      </w:r>
      <w:bookmarkStart w:id="3336" w:name="_ETM_Q12_726290"/>
      <w:bookmarkEnd w:id="3336"/>
      <w:r>
        <w:rPr>
          <w:rtl/>
        </w:rPr>
        <w:t xml:space="preserve">אני </w:t>
      </w:r>
      <w:bookmarkStart w:id="3337" w:name="_ETM_Q12_726379"/>
      <w:bookmarkEnd w:id="3337"/>
      <w:r>
        <w:rPr>
          <w:rtl/>
        </w:rPr>
        <w:t xml:space="preserve">חושב </w:t>
      </w:r>
      <w:bookmarkStart w:id="3338" w:name="_ETM_Q12_726530"/>
      <w:bookmarkEnd w:id="3338"/>
      <w:r>
        <w:rPr>
          <w:rtl/>
        </w:rPr>
        <w:t xml:space="preserve">שלא </w:t>
      </w:r>
      <w:bookmarkStart w:id="3339" w:name="_ETM_Q12_726799"/>
      <w:bookmarkEnd w:id="3339"/>
      <w:r>
        <w:rPr>
          <w:rtl/>
        </w:rPr>
        <w:t xml:space="preserve">נכון </w:t>
      </w:r>
      <w:bookmarkStart w:id="3340" w:name="_ETM_Q12_727099"/>
      <w:bookmarkEnd w:id="3340"/>
      <w:r>
        <w:rPr>
          <w:rtl/>
        </w:rPr>
        <w:t xml:space="preserve">שאני </w:t>
      </w:r>
      <w:bookmarkStart w:id="3341" w:name="_ETM_Q12_727370"/>
      <w:bookmarkEnd w:id="3341"/>
      <w:r>
        <w:rPr>
          <w:rFonts w:hint="cs"/>
          <w:rtl/>
        </w:rPr>
        <w:t>א</w:t>
      </w:r>
      <w:r>
        <w:rPr>
          <w:rtl/>
        </w:rPr>
        <w:t xml:space="preserve">פנה </w:t>
      </w:r>
      <w:bookmarkStart w:id="3342" w:name="_ETM_Q12_727670"/>
      <w:bookmarkEnd w:id="3342"/>
      <w:r>
        <w:rPr>
          <w:rtl/>
        </w:rPr>
        <w:t xml:space="preserve">ישירות </w:t>
      </w:r>
      <w:bookmarkStart w:id="3343" w:name="_ETM_Q12_728059"/>
      <w:bookmarkEnd w:id="3343"/>
      <w:r>
        <w:rPr>
          <w:rtl/>
        </w:rPr>
        <w:t>לנ</w:t>
      </w:r>
      <w:r>
        <w:rPr>
          <w:rFonts w:hint="cs"/>
          <w:rtl/>
        </w:rPr>
        <w:t>שיא</w:t>
      </w:r>
      <w:bookmarkStart w:id="3344" w:name="_ETM_Q12_724000"/>
      <w:bookmarkEnd w:id="3344"/>
      <w:r>
        <w:rPr>
          <w:rFonts w:hint="cs"/>
          <w:rtl/>
        </w:rPr>
        <w:t xml:space="preserve">ים. </w:t>
      </w:r>
      <w:bookmarkStart w:id="3345" w:name="_ETM_Q12_728569"/>
      <w:bookmarkStart w:id="3346" w:name="_ETM_Q12_728719"/>
      <w:bookmarkEnd w:id="3345"/>
      <w:bookmarkEnd w:id="3346"/>
      <w:r>
        <w:rPr>
          <w:rtl/>
        </w:rPr>
        <w:t xml:space="preserve">יותר </w:t>
      </w:r>
      <w:bookmarkStart w:id="3347" w:name="_ETM_Q12_728929"/>
      <w:bookmarkEnd w:id="3347"/>
      <w:r>
        <w:rPr>
          <w:rtl/>
        </w:rPr>
        <w:t xml:space="preserve">נכון </w:t>
      </w:r>
      <w:bookmarkStart w:id="3348" w:name="_ETM_Q12_729200"/>
      <w:bookmarkEnd w:id="3348"/>
      <w:r>
        <w:rPr>
          <w:rtl/>
        </w:rPr>
        <w:t xml:space="preserve">שזה </w:t>
      </w:r>
      <w:bookmarkStart w:id="3349" w:name="_ETM_Q12_729500"/>
      <w:bookmarkEnd w:id="3349"/>
      <w:r>
        <w:rPr>
          <w:rtl/>
        </w:rPr>
        <w:t>י</w:t>
      </w:r>
      <w:r>
        <w:rPr>
          <w:rFonts w:hint="cs"/>
          <w:rtl/>
        </w:rPr>
        <w:t>י</w:t>
      </w:r>
      <w:r>
        <w:rPr>
          <w:rtl/>
        </w:rPr>
        <w:t xml:space="preserve">עשה </w:t>
      </w:r>
      <w:bookmarkStart w:id="3350" w:name="_ETM_Q12_729950"/>
      <w:bookmarkEnd w:id="3350"/>
      <w:r>
        <w:rPr>
          <w:rtl/>
        </w:rPr>
        <w:t>דרכו</w:t>
      </w:r>
      <w:r>
        <w:rPr>
          <w:rFonts w:hint="cs"/>
          <w:rtl/>
        </w:rPr>
        <w:t>.</w:t>
      </w:r>
      <w:r>
        <w:rPr>
          <w:rtl/>
        </w:rPr>
        <w:t xml:space="preserve"> </w:t>
      </w:r>
      <w:bookmarkStart w:id="3351" w:name="_ETM_Q12_731059"/>
      <w:bookmarkEnd w:id="3351"/>
      <w:r>
        <w:rPr>
          <w:rtl/>
        </w:rPr>
        <w:t xml:space="preserve">אבל </w:t>
      </w:r>
      <w:bookmarkStart w:id="3352" w:name="_ETM_Q12_731389"/>
      <w:bookmarkEnd w:id="3352"/>
      <w:r>
        <w:rPr>
          <w:rtl/>
        </w:rPr>
        <w:t xml:space="preserve">אני </w:t>
      </w:r>
      <w:bookmarkStart w:id="3353" w:name="_ETM_Q12_731569"/>
      <w:bookmarkEnd w:id="3353"/>
      <w:r>
        <w:rPr>
          <w:rtl/>
        </w:rPr>
        <w:t xml:space="preserve">חייב </w:t>
      </w:r>
      <w:bookmarkStart w:id="3354" w:name="_ETM_Q12_731929"/>
      <w:bookmarkEnd w:id="3354"/>
      <w:r>
        <w:rPr>
          <w:rtl/>
        </w:rPr>
        <w:t xml:space="preserve">לומר </w:t>
      </w:r>
      <w:bookmarkStart w:id="3355" w:name="_ETM_Q12_732169"/>
      <w:bookmarkEnd w:id="3355"/>
      <w:r>
        <w:rPr>
          <w:rtl/>
        </w:rPr>
        <w:t xml:space="preserve">שבעניין </w:t>
      </w:r>
      <w:bookmarkStart w:id="3356" w:name="_ETM_Q12_732590"/>
      <w:bookmarkEnd w:id="3356"/>
      <w:r>
        <w:rPr>
          <w:rtl/>
        </w:rPr>
        <w:t xml:space="preserve">הזה </w:t>
      </w:r>
      <w:bookmarkStart w:id="3357" w:name="_ETM_Q12_732799"/>
      <w:bookmarkEnd w:id="3357"/>
      <w:r>
        <w:rPr>
          <w:rtl/>
        </w:rPr>
        <w:t xml:space="preserve">באמת </w:t>
      </w:r>
      <w:bookmarkStart w:id="3358" w:name="_ETM_Q12_733069"/>
      <w:bookmarkEnd w:id="3358"/>
      <w:r>
        <w:rPr>
          <w:rtl/>
        </w:rPr>
        <w:t>אי</w:t>
      </w:r>
      <w:bookmarkStart w:id="3359" w:name="_ETM_Q12_733189"/>
      <w:bookmarkEnd w:id="3359"/>
      <w:r>
        <w:rPr>
          <w:rFonts w:hint="cs"/>
          <w:rtl/>
        </w:rPr>
        <w:t>-</w:t>
      </w:r>
      <w:r>
        <w:rPr>
          <w:rtl/>
        </w:rPr>
        <w:t xml:space="preserve">אפשר </w:t>
      </w:r>
      <w:bookmarkStart w:id="3360" w:name="_ETM_Q12_733400"/>
      <w:bookmarkEnd w:id="3360"/>
      <w:r>
        <w:rPr>
          <w:rtl/>
        </w:rPr>
        <w:t xml:space="preserve">לבוא </w:t>
      </w:r>
      <w:bookmarkStart w:id="3361" w:name="_ETM_Q12_733609"/>
      <w:bookmarkEnd w:id="3361"/>
      <w:r>
        <w:rPr>
          <w:rtl/>
        </w:rPr>
        <w:t xml:space="preserve">בתלונות </w:t>
      </w:r>
      <w:bookmarkStart w:id="3362" w:name="_ETM_Q12_734150"/>
      <w:bookmarkEnd w:id="3362"/>
      <w:r>
        <w:rPr>
          <w:rtl/>
        </w:rPr>
        <w:t>לשופטים</w:t>
      </w:r>
      <w:r>
        <w:rPr>
          <w:rFonts w:hint="cs"/>
          <w:rtl/>
        </w:rPr>
        <w:t>,</w:t>
      </w:r>
      <w:r>
        <w:rPr>
          <w:rtl/>
        </w:rPr>
        <w:t xml:space="preserve"> </w:t>
      </w:r>
      <w:bookmarkStart w:id="3363" w:name="_ETM_Q12_734719"/>
      <w:bookmarkEnd w:id="3363"/>
      <w:r>
        <w:rPr>
          <w:rtl/>
        </w:rPr>
        <w:t xml:space="preserve">כי </w:t>
      </w:r>
      <w:bookmarkStart w:id="3364" w:name="_ETM_Q12_734870"/>
      <w:bookmarkEnd w:id="3364"/>
      <w:r>
        <w:rPr>
          <w:rFonts w:hint="cs"/>
          <w:rtl/>
        </w:rPr>
        <w:t xml:space="preserve">כאשר </w:t>
      </w:r>
      <w:bookmarkStart w:id="3365" w:name="_ETM_Q12_735199"/>
      <w:bookmarkEnd w:id="3365"/>
      <w:r>
        <w:rPr>
          <w:rtl/>
        </w:rPr>
        <w:t xml:space="preserve">מוגשות </w:t>
      </w:r>
      <w:bookmarkStart w:id="3366" w:name="_ETM_Q12_735650"/>
      <w:bookmarkEnd w:id="3366"/>
      <w:r>
        <w:rPr>
          <w:rFonts w:hint="cs"/>
          <w:rtl/>
        </w:rPr>
        <w:t>רק</w:t>
      </w:r>
      <w:r>
        <w:rPr>
          <w:rtl/>
        </w:rPr>
        <w:t xml:space="preserve"> </w:t>
      </w:r>
      <w:bookmarkStart w:id="3367" w:name="_ETM_Q12_735769"/>
      <w:bookmarkEnd w:id="3367"/>
      <w:r>
        <w:rPr>
          <w:rtl/>
        </w:rPr>
        <w:t xml:space="preserve">35 </w:t>
      </w:r>
      <w:bookmarkStart w:id="3368" w:name="_ETM_Q12_736490"/>
      <w:bookmarkEnd w:id="3368"/>
      <w:r>
        <w:rPr>
          <w:rtl/>
        </w:rPr>
        <w:t>בקשות</w:t>
      </w:r>
      <w:r>
        <w:rPr>
          <w:rFonts w:hint="cs"/>
          <w:rtl/>
        </w:rPr>
        <w:t>,</w:t>
      </w:r>
      <w:r>
        <w:rPr>
          <w:rtl/>
        </w:rPr>
        <w:t xml:space="preserve"> </w:t>
      </w:r>
      <w:bookmarkStart w:id="3369" w:name="_ETM_Q12_737090"/>
      <w:bookmarkEnd w:id="3369"/>
      <w:r>
        <w:rPr>
          <w:rtl/>
        </w:rPr>
        <w:t xml:space="preserve">זה </w:t>
      </w:r>
      <w:bookmarkStart w:id="3370" w:name="_ETM_Q12_737240"/>
      <w:bookmarkEnd w:id="3370"/>
      <w:r>
        <w:rPr>
          <w:rtl/>
        </w:rPr>
        <w:t xml:space="preserve">אומר </w:t>
      </w:r>
      <w:bookmarkStart w:id="3371" w:name="_ETM_Q12_737539"/>
      <w:bookmarkEnd w:id="3371"/>
      <w:r>
        <w:rPr>
          <w:rtl/>
        </w:rPr>
        <w:t xml:space="preserve">שהשופט </w:t>
      </w:r>
      <w:bookmarkStart w:id="3372" w:name="_ETM_Q12_738410"/>
      <w:bookmarkEnd w:id="3372"/>
      <w:r>
        <w:rPr>
          <w:rtl/>
        </w:rPr>
        <w:t xml:space="preserve">לא </w:t>
      </w:r>
      <w:bookmarkStart w:id="3373" w:name="_ETM_Q12_738500"/>
      <w:bookmarkEnd w:id="3373"/>
      <w:r>
        <w:rPr>
          <w:rtl/>
        </w:rPr>
        <w:t xml:space="preserve">יכול </w:t>
      </w:r>
      <w:bookmarkStart w:id="3374" w:name="_ETM_Q12_739490"/>
      <w:bookmarkEnd w:id="3374"/>
      <w:r>
        <w:rPr>
          <w:rtl/>
        </w:rPr>
        <w:t xml:space="preserve">להחליט </w:t>
      </w:r>
      <w:bookmarkStart w:id="3375" w:name="_ETM_Q12_739970"/>
      <w:bookmarkStart w:id="3376" w:name="_ETM_Q12_736000"/>
      <w:bookmarkEnd w:id="3375"/>
      <w:bookmarkEnd w:id="3376"/>
      <w:r>
        <w:rPr>
          <w:rFonts w:hint="cs"/>
          <w:rtl/>
        </w:rPr>
        <w:t>ב</w:t>
      </w:r>
      <w:r>
        <w:rPr>
          <w:rtl/>
        </w:rPr>
        <w:t xml:space="preserve">משהו </w:t>
      </w:r>
      <w:bookmarkStart w:id="3377" w:name="_ETM_Q12_740419"/>
      <w:bookmarkEnd w:id="3377"/>
      <w:r>
        <w:rPr>
          <w:rtl/>
        </w:rPr>
        <w:t xml:space="preserve">שאין </w:t>
      </w:r>
      <w:bookmarkStart w:id="3378" w:name="_ETM_Q12_740720"/>
      <w:bookmarkEnd w:id="3378"/>
      <w:r>
        <w:rPr>
          <w:rtl/>
        </w:rPr>
        <w:t>בפניו</w:t>
      </w:r>
      <w:r>
        <w:rPr>
          <w:rFonts w:hint="cs"/>
          <w:rtl/>
        </w:rPr>
        <w:t>.</w:t>
      </w:r>
      <w:r>
        <w:rPr>
          <w:rtl/>
        </w:rPr>
        <w:t xml:space="preserve"> </w:t>
      </w:r>
      <w:bookmarkStart w:id="3379" w:name="_ETM_Q12_741990"/>
      <w:bookmarkEnd w:id="3379"/>
      <w:r>
        <w:rPr>
          <w:rtl/>
        </w:rPr>
        <w:t xml:space="preserve">לכן </w:t>
      </w:r>
      <w:bookmarkStart w:id="3380" w:name="_ETM_Q12_742500"/>
      <w:bookmarkEnd w:id="3380"/>
      <w:r>
        <w:rPr>
          <w:rtl/>
        </w:rPr>
        <w:t xml:space="preserve">ברור </w:t>
      </w:r>
      <w:bookmarkStart w:id="3381" w:name="_ETM_Q12_742830"/>
      <w:bookmarkEnd w:id="3381"/>
      <w:r>
        <w:rPr>
          <w:rtl/>
        </w:rPr>
        <w:t xml:space="preserve">לגמרי </w:t>
      </w:r>
      <w:bookmarkStart w:id="3382" w:name="_ETM_Q12_743280"/>
      <w:bookmarkEnd w:id="3382"/>
      <w:r>
        <w:rPr>
          <w:rFonts w:hint="cs"/>
          <w:rtl/>
        </w:rPr>
        <w:t>ש</w:t>
      </w:r>
      <w:bookmarkStart w:id="3383" w:name="_ETM_Q12_744090"/>
      <w:bookmarkEnd w:id="3383"/>
      <w:r>
        <w:rPr>
          <w:rtl/>
        </w:rPr>
        <w:t xml:space="preserve">המאמץ </w:t>
      </w:r>
      <w:bookmarkStart w:id="3384" w:name="_ETM_Q12_744629"/>
      <w:bookmarkEnd w:id="3384"/>
      <w:r>
        <w:rPr>
          <w:rtl/>
        </w:rPr>
        <w:t xml:space="preserve">להעלאת </w:t>
      </w:r>
      <w:bookmarkStart w:id="3385" w:name="_ETM_Q12_745110"/>
      <w:bookmarkEnd w:id="3385"/>
      <w:r>
        <w:rPr>
          <w:rtl/>
        </w:rPr>
        <w:t xml:space="preserve">המודעות </w:t>
      </w:r>
      <w:bookmarkStart w:id="3386" w:name="_ETM_Q12_745620"/>
      <w:bookmarkEnd w:id="3386"/>
      <w:r>
        <w:rPr>
          <w:rtl/>
        </w:rPr>
        <w:t xml:space="preserve">צריך </w:t>
      </w:r>
      <w:bookmarkStart w:id="3387" w:name="_ETM_Q12_745860"/>
      <w:bookmarkEnd w:id="3387"/>
      <w:r>
        <w:rPr>
          <w:rtl/>
        </w:rPr>
        <w:t>ל</w:t>
      </w:r>
      <w:r>
        <w:rPr>
          <w:rFonts w:hint="cs"/>
          <w:rtl/>
        </w:rPr>
        <w:t>הי</w:t>
      </w:r>
      <w:r>
        <w:rPr>
          <w:rtl/>
        </w:rPr>
        <w:t xml:space="preserve">עשות </w:t>
      </w:r>
      <w:bookmarkStart w:id="3388" w:name="_ETM_Q12_746400"/>
      <w:bookmarkEnd w:id="3388"/>
      <w:r>
        <w:rPr>
          <w:rFonts w:hint="cs"/>
          <w:rtl/>
        </w:rPr>
        <w:t>ב</w:t>
      </w:r>
      <w:r>
        <w:rPr>
          <w:rtl/>
        </w:rPr>
        <w:t xml:space="preserve">עיקר מול </w:t>
      </w:r>
      <w:bookmarkStart w:id="3389" w:name="_ETM_Q12_747840"/>
      <w:bookmarkEnd w:id="3389"/>
      <w:r>
        <w:rPr>
          <w:rtl/>
        </w:rPr>
        <w:t xml:space="preserve">ציבור </w:t>
      </w:r>
      <w:bookmarkStart w:id="3390" w:name="_ETM_Q12_748500"/>
      <w:bookmarkEnd w:id="3390"/>
      <w:r>
        <w:rPr>
          <w:rFonts w:hint="cs"/>
          <w:rtl/>
        </w:rPr>
        <w:t xml:space="preserve">עורכי הדין </w:t>
      </w:r>
      <w:bookmarkStart w:id="3391" w:name="_ETM_Q12_749099"/>
      <w:bookmarkEnd w:id="3391"/>
      <w:r>
        <w:rPr>
          <w:rtl/>
        </w:rPr>
        <w:t xml:space="preserve">שעוסקים </w:t>
      </w:r>
      <w:bookmarkStart w:id="3392" w:name="_ETM_Q12_749669"/>
      <w:bookmarkEnd w:id="3392"/>
      <w:r>
        <w:rPr>
          <w:rtl/>
        </w:rPr>
        <w:t xml:space="preserve">בנושא </w:t>
      </w:r>
      <w:bookmarkStart w:id="3393" w:name="_ETM_Q12_750599"/>
      <w:bookmarkEnd w:id="3393"/>
      <w:r>
        <w:rPr>
          <w:rtl/>
        </w:rPr>
        <w:t>הזה</w:t>
      </w:r>
      <w:r>
        <w:rPr>
          <w:rFonts w:hint="cs"/>
          <w:rtl/>
        </w:rPr>
        <w:t>.</w:t>
      </w:r>
    </w:p>
    <w:p w14:paraId="11A37D05" w14:textId="77777777" w:rsidR="007F0AB3" w:rsidRDefault="007F0AB3" w:rsidP="008E7692">
      <w:pPr>
        <w:rPr>
          <w:rtl/>
        </w:rPr>
      </w:pPr>
      <w:bookmarkStart w:id="3394" w:name="_ETM_Q12_753000"/>
      <w:bookmarkEnd w:id="3394"/>
    </w:p>
    <w:p w14:paraId="47FFDE8A" w14:textId="77777777" w:rsidR="007F0AB3" w:rsidRDefault="007F0AB3" w:rsidP="008E7692">
      <w:pPr>
        <w:pStyle w:val="af5"/>
        <w:keepNext/>
        <w:rPr>
          <w:rtl/>
        </w:rPr>
      </w:pPr>
      <w:bookmarkStart w:id="3395" w:name="ET_interruption_5300_22"/>
      <w:r w:rsidRPr="00706688">
        <w:rPr>
          <w:rStyle w:val="TagStyle"/>
          <w:rtl/>
        </w:rPr>
        <w:t xml:space="preserve"> &lt;&lt; קריאה &gt;&gt; </w:t>
      </w:r>
      <w:r>
        <w:rPr>
          <w:rtl/>
        </w:rPr>
        <w:t>מירב בן ארי (יש עתיד):</w:t>
      </w:r>
      <w:r w:rsidRPr="00706688">
        <w:rPr>
          <w:rStyle w:val="TagStyle"/>
          <w:rtl/>
        </w:rPr>
        <w:t xml:space="preserve"> &lt;&lt; קריאה &gt;&gt;</w:t>
      </w:r>
      <w:r>
        <w:rPr>
          <w:rtl/>
        </w:rPr>
        <w:t xml:space="preserve"> </w:t>
      </w:r>
      <w:bookmarkEnd w:id="3395"/>
    </w:p>
    <w:p w14:paraId="3E09370A" w14:textId="77777777" w:rsidR="007F0AB3" w:rsidRDefault="007F0AB3" w:rsidP="00AC34E5">
      <w:pPr>
        <w:rPr>
          <w:rtl/>
        </w:rPr>
      </w:pPr>
    </w:p>
    <w:p w14:paraId="02914B7C" w14:textId="3C5C209B" w:rsidR="007F0AB3" w:rsidRDefault="007F0AB3" w:rsidP="008E7692">
      <w:pPr>
        <w:rPr>
          <w:rtl/>
        </w:rPr>
      </w:pPr>
      <w:r>
        <w:rPr>
          <w:rFonts w:hint="cs"/>
          <w:rtl/>
        </w:rPr>
        <w:t>גם לא אתה אחראי, כאילו</w:t>
      </w:r>
      <w:r w:rsidR="009807FE">
        <w:rPr>
          <w:rFonts w:hint="cs"/>
          <w:rtl/>
        </w:rPr>
        <w:t>,</w:t>
      </w:r>
      <w:r>
        <w:rPr>
          <w:rFonts w:hint="cs"/>
          <w:rtl/>
        </w:rPr>
        <w:t xml:space="preserve"> שר </w:t>
      </w:r>
      <w:bookmarkStart w:id="3396" w:name="_ETM_Q12_751000"/>
      <w:bookmarkEnd w:id="3396"/>
      <w:r>
        <w:rPr>
          <w:rFonts w:hint="cs"/>
          <w:rtl/>
        </w:rPr>
        <w:t>המשפטים.</w:t>
      </w:r>
    </w:p>
    <w:p w14:paraId="1B098727" w14:textId="77777777" w:rsidR="007F0AB3" w:rsidRPr="008E7692" w:rsidRDefault="007F0AB3" w:rsidP="008E7692">
      <w:pPr>
        <w:rPr>
          <w:rtl/>
        </w:rPr>
      </w:pPr>
      <w:bookmarkStart w:id="3397" w:name="_ETM_Q12_757000"/>
      <w:bookmarkEnd w:id="3397"/>
    </w:p>
    <w:p w14:paraId="57929200" w14:textId="77777777" w:rsidR="007F0AB3" w:rsidRDefault="007F0AB3" w:rsidP="008E7692">
      <w:pPr>
        <w:pStyle w:val="-"/>
        <w:keepNext/>
        <w:rPr>
          <w:rtl/>
        </w:rPr>
      </w:pPr>
      <w:bookmarkStart w:id="3398" w:name="ET_speakercontinue_6392_24"/>
      <w:r w:rsidRPr="00F56A03">
        <w:rPr>
          <w:rStyle w:val="TagStyle"/>
          <w:rtl/>
        </w:rPr>
        <w:t xml:space="preserve"> &lt;&lt; דובר_המשך &gt;&gt; </w:t>
      </w:r>
      <w:r>
        <w:rPr>
          <w:rtl/>
        </w:rPr>
        <w:t>שר המשפטים יריב לוין:</w:t>
      </w:r>
      <w:r w:rsidRPr="00F56A03">
        <w:rPr>
          <w:rStyle w:val="TagStyle"/>
          <w:rtl/>
        </w:rPr>
        <w:t xml:space="preserve"> &lt;&lt; דובר_המשך &gt;&gt;</w:t>
      </w:r>
      <w:r>
        <w:rPr>
          <w:rtl/>
        </w:rPr>
        <w:t xml:space="preserve"> </w:t>
      </w:r>
      <w:bookmarkEnd w:id="3398"/>
    </w:p>
    <w:p w14:paraId="2CF7E8A3" w14:textId="77777777" w:rsidR="007F0AB3" w:rsidRDefault="007F0AB3" w:rsidP="00AC34E5">
      <w:pPr>
        <w:rPr>
          <w:rtl/>
          <w:lang w:eastAsia="he-IL"/>
        </w:rPr>
      </w:pPr>
    </w:p>
    <w:p w14:paraId="3DA47880" w14:textId="77777777" w:rsidR="007F0AB3" w:rsidRDefault="007F0AB3" w:rsidP="008E7692">
      <w:pPr>
        <w:rPr>
          <w:rtl/>
        </w:rPr>
      </w:pPr>
      <w:bookmarkStart w:id="3399" w:name="_ETM_Q12_754000"/>
      <w:bookmarkEnd w:id="3399"/>
      <w:r>
        <w:rPr>
          <w:rFonts w:hint="cs"/>
          <w:rtl/>
          <w:lang w:eastAsia="he-IL"/>
        </w:rPr>
        <w:t xml:space="preserve">כן, אני </w:t>
      </w:r>
      <w:bookmarkStart w:id="3400" w:name="_ETM_Q12_749000"/>
      <w:bookmarkStart w:id="3401" w:name="_ETM_Q12_752510"/>
      <w:bookmarkStart w:id="3402" w:name="_ETM_Q12_752780"/>
      <w:bookmarkStart w:id="3403" w:name="_ETM_Q12_753350"/>
      <w:bookmarkStart w:id="3404" w:name="_ETM_Q12_754730"/>
      <w:bookmarkStart w:id="3405" w:name="_ETM_Q12_755030"/>
      <w:bookmarkStart w:id="3406" w:name="_ETM_Q12_755270"/>
      <w:bookmarkEnd w:id="3400"/>
      <w:bookmarkEnd w:id="3401"/>
      <w:bookmarkEnd w:id="3402"/>
      <w:bookmarkEnd w:id="3403"/>
      <w:bookmarkEnd w:id="3404"/>
      <w:bookmarkEnd w:id="3405"/>
      <w:bookmarkEnd w:id="3406"/>
      <w:r>
        <w:rPr>
          <w:rtl/>
        </w:rPr>
        <w:t xml:space="preserve">לא </w:t>
      </w:r>
      <w:bookmarkStart w:id="3407" w:name="_ETM_Q12_755390"/>
      <w:bookmarkEnd w:id="3407"/>
      <w:r>
        <w:rPr>
          <w:rtl/>
        </w:rPr>
        <w:t>אחראי</w:t>
      </w:r>
      <w:bookmarkStart w:id="3408" w:name="_ETM_Q12_755840"/>
      <w:bookmarkEnd w:id="3408"/>
      <w:r>
        <w:rPr>
          <w:rFonts w:hint="cs"/>
          <w:rtl/>
        </w:rPr>
        <w:t>. אני,</w:t>
      </w:r>
      <w:r>
        <w:rPr>
          <w:rtl/>
        </w:rPr>
        <w:t xml:space="preserve"> </w:t>
      </w:r>
      <w:bookmarkStart w:id="3409" w:name="_ETM_Q12_756230"/>
      <w:bookmarkEnd w:id="3409"/>
      <w:r>
        <w:rPr>
          <w:rtl/>
        </w:rPr>
        <w:t xml:space="preserve">איך </w:t>
      </w:r>
      <w:bookmarkStart w:id="3410" w:name="_ETM_Q12_756380"/>
      <w:bookmarkEnd w:id="3410"/>
      <w:r>
        <w:rPr>
          <w:rtl/>
        </w:rPr>
        <w:t>אומרים</w:t>
      </w:r>
      <w:r>
        <w:rPr>
          <w:rFonts w:hint="cs"/>
          <w:rtl/>
        </w:rPr>
        <w:t xml:space="preserve"> – אני </w:t>
      </w:r>
      <w:bookmarkStart w:id="3411" w:name="_ETM_Q12_757970"/>
      <w:bookmarkEnd w:id="3411"/>
      <w:r>
        <w:rPr>
          <w:rtl/>
        </w:rPr>
        <w:t xml:space="preserve">בהחלט </w:t>
      </w:r>
      <w:bookmarkStart w:id="3412" w:name="_ETM_Q12_759740"/>
      <w:bookmarkEnd w:id="3412"/>
      <w:r>
        <w:rPr>
          <w:rtl/>
        </w:rPr>
        <w:t xml:space="preserve">מוכן </w:t>
      </w:r>
      <w:bookmarkStart w:id="3413" w:name="_ETM_Q12_760460"/>
      <w:bookmarkEnd w:id="3413"/>
      <w:r>
        <w:rPr>
          <w:rtl/>
        </w:rPr>
        <w:t xml:space="preserve">לנסות </w:t>
      </w:r>
      <w:bookmarkStart w:id="3414" w:name="_ETM_Q12_761030"/>
      <w:bookmarkEnd w:id="3414"/>
      <w:r>
        <w:rPr>
          <w:rtl/>
        </w:rPr>
        <w:t xml:space="preserve">לחפש </w:t>
      </w:r>
      <w:bookmarkStart w:id="3415" w:name="_ETM_Q12_761510"/>
      <w:bookmarkEnd w:id="3415"/>
      <w:r>
        <w:rPr>
          <w:rtl/>
        </w:rPr>
        <w:t xml:space="preserve">את </w:t>
      </w:r>
      <w:bookmarkStart w:id="3416" w:name="_ETM_Q12_761630"/>
      <w:bookmarkEnd w:id="3416"/>
      <w:r>
        <w:rPr>
          <w:rtl/>
        </w:rPr>
        <w:t xml:space="preserve">הדרכים </w:t>
      </w:r>
      <w:bookmarkStart w:id="3417" w:name="_ETM_Q12_762080"/>
      <w:bookmarkEnd w:id="3417"/>
      <w:r>
        <w:rPr>
          <w:rtl/>
        </w:rPr>
        <w:t xml:space="preserve">שהדברים </w:t>
      </w:r>
      <w:bookmarkStart w:id="3418" w:name="_ETM_Q12_762530"/>
      <w:bookmarkEnd w:id="3418"/>
      <w:r>
        <w:rPr>
          <w:rFonts w:hint="cs"/>
          <w:rtl/>
        </w:rPr>
        <w:t>י</w:t>
      </w:r>
      <w:r>
        <w:rPr>
          <w:rtl/>
        </w:rPr>
        <w:t xml:space="preserve">גיעו </w:t>
      </w:r>
      <w:bookmarkStart w:id="3419" w:name="_ETM_Q12_762860"/>
      <w:bookmarkEnd w:id="3419"/>
      <w:r>
        <w:rPr>
          <w:rtl/>
        </w:rPr>
        <w:t>לידיעתם</w:t>
      </w:r>
      <w:r>
        <w:rPr>
          <w:rFonts w:hint="cs"/>
          <w:rtl/>
        </w:rPr>
        <w:t>.</w:t>
      </w:r>
      <w:r>
        <w:rPr>
          <w:rtl/>
        </w:rPr>
        <w:t xml:space="preserve"> </w:t>
      </w:r>
      <w:bookmarkStart w:id="3420" w:name="_ETM_Q12_763670"/>
      <w:bookmarkEnd w:id="3420"/>
      <w:r>
        <w:rPr>
          <w:rtl/>
        </w:rPr>
        <w:t xml:space="preserve">אבל </w:t>
      </w:r>
      <w:bookmarkStart w:id="3421" w:name="_ETM_Q12_765010"/>
      <w:bookmarkEnd w:id="3421"/>
      <w:r>
        <w:rPr>
          <w:rtl/>
        </w:rPr>
        <w:t xml:space="preserve">אני </w:t>
      </w:r>
      <w:bookmarkStart w:id="3422" w:name="_ETM_Q12_765220"/>
      <w:bookmarkEnd w:id="3422"/>
      <w:r>
        <w:rPr>
          <w:rtl/>
        </w:rPr>
        <w:t xml:space="preserve">בהחלט </w:t>
      </w:r>
      <w:bookmarkStart w:id="3423" w:name="_ETM_Q12_765520"/>
      <w:bookmarkEnd w:id="3423"/>
      <w:r>
        <w:rPr>
          <w:rFonts w:hint="cs"/>
          <w:rtl/>
        </w:rPr>
        <w:t>א</w:t>
      </w:r>
      <w:r>
        <w:rPr>
          <w:rtl/>
        </w:rPr>
        <w:t xml:space="preserve">דבר </w:t>
      </w:r>
      <w:bookmarkStart w:id="3424" w:name="_ETM_Q12_765880"/>
      <w:bookmarkEnd w:id="3424"/>
      <w:r>
        <w:rPr>
          <w:rtl/>
        </w:rPr>
        <w:t xml:space="preserve">עם </w:t>
      </w:r>
      <w:bookmarkStart w:id="3425" w:name="_ETM_Q12_766000"/>
      <w:bookmarkEnd w:id="3425"/>
      <w:r>
        <w:rPr>
          <w:rtl/>
        </w:rPr>
        <w:t xml:space="preserve">מנהל </w:t>
      </w:r>
      <w:bookmarkStart w:id="3426" w:name="_ETM_Q12_766270"/>
      <w:bookmarkEnd w:id="3426"/>
      <w:r>
        <w:rPr>
          <w:rtl/>
        </w:rPr>
        <w:t xml:space="preserve">בתי </w:t>
      </w:r>
      <w:bookmarkStart w:id="3427" w:name="_ETM_Q12_766540"/>
      <w:bookmarkEnd w:id="3427"/>
      <w:r>
        <w:rPr>
          <w:rtl/>
        </w:rPr>
        <w:t xml:space="preserve">המשפט </w:t>
      </w:r>
      <w:bookmarkStart w:id="3428" w:name="_ETM_Q12_766960"/>
      <w:bookmarkEnd w:id="3428"/>
      <w:r>
        <w:rPr>
          <w:rtl/>
        </w:rPr>
        <w:t xml:space="preserve">בעניין </w:t>
      </w:r>
      <w:bookmarkStart w:id="3429" w:name="_ETM_Q12_767320"/>
      <w:bookmarkEnd w:id="3429"/>
      <w:r>
        <w:rPr>
          <w:rtl/>
        </w:rPr>
        <w:t>הזה</w:t>
      </w:r>
      <w:r>
        <w:rPr>
          <w:rFonts w:hint="cs"/>
          <w:rtl/>
        </w:rPr>
        <w:t>.</w:t>
      </w:r>
      <w:r>
        <w:rPr>
          <w:rtl/>
        </w:rPr>
        <w:t xml:space="preserve"> </w:t>
      </w:r>
      <w:bookmarkStart w:id="3430" w:name="_ETM_Q12_767559"/>
      <w:bookmarkEnd w:id="3430"/>
      <w:r>
        <w:rPr>
          <w:rtl/>
        </w:rPr>
        <w:t xml:space="preserve">אני </w:t>
      </w:r>
      <w:bookmarkStart w:id="3431" w:name="_ETM_Q12_767679"/>
      <w:bookmarkEnd w:id="3431"/>
      <w:r>
        <w:rPr>
          <w:rtl/>
        </w:rPr>
        <w:t xml:space="preserve">חושב </w:t>
      </w:r>
      <w:bookmarkStart w:id="3432" w:name="_ETM_Q12_767890"/>
      <w:bookmarkEnd w:id="3432"/>
      <w:r>
        <w:rPr>
          <w:rtl/>
        </w:rPr>
        <w:t xml:space="preserve">שהנושא </w:t>
      </w:r>
      <w:bookmarkStart w:id="3433" w:name="_ETM_Q12_768370"/>
      <w:bookmarkStart w:id="3434" w:name="_ETM_Q12_768460"/>
      <w:bookmarkEnd w:id="3433"/>
      <w:bookmarkEnd w:id="3434"/>
      <w:r>
        <w:rPr>
          <w:rtl/>
        </w:rPr>
        <w:t xml:space="preserve">באמת </w:t>
      </w:r>
      <w:bookmarkStart w:id="3435" w:name="_ETM_Q12_768730"/>
      <w:bookmarkStart w:id="3436" w:name="_ETM_Q12_769059"/>
      <w:bookmarkEnd w:id="3435"/>
      <w:bookmarkEnd w:id="3436"/>
      <w:r>
        <w:rPr>
          <w:rtl/>
        </w:rPr>
        <w:t>חשוב</w:t>
      </w:r>
      <w:r>
        <w:rPr>
          <w:rFonts w:hint="cs"/>
          <w:rtl/>
        </w:rPr>
        <w:t>.</w:t>
      </w:r>
      <w:r>
        <w:rPr>
          <w:rtl/>
        </w:rPr>
        <w:t xml:space="preserve"> </w:t>
      </w:r>
      <w:bookmarkStart w:id="3437" w:name="_ETM_Q12_769420"/>
      <w:bookmarkEnd w:id="3437"/>
      <w:r>
        <w:rPr>
          <w:rtl/>
        </w:rPr>
        <w:t>אגב</w:t>
      </w:r>
      <w:r>
        <w:rPr>
          <w:rFonts w:hint="cs"/>
          <w:rtl/>
        </w:rPr>
        <w:t>,</w:t>
      </w:r>
      <w:r>
        <w:rPr>
          <w:rtl/>
        </w:rPr>
        <w:t xml:space="preserve"> אני </w:t>
      </w:r>
      <w:bookmarkStart w:id="3438" w:name="_ETM_Q12_769600"/>
      <w:bookmarkEnd w:id="3438"/>
      <w:r>
        <w:rPr>
          <w:rtl/>
        </w:rPr>
        <w:t xml:space="preserve">גם </w:t>
      </w:r>
      <w:bookmarkStart w:id="3439" w:name="_ETM_Q12_769780"/>
      <w:bookmarkStart w:id="3440" w:name="_ETM_Q12_770050"/>
      <w:bookmarkEnd w:id="3439"/>
      <w:bookmarkEnd w:id="3440"/>
      <w:r>
        <w:rPr>
          <w:rtl/>
        </w:rPr>
        <w:t xml:space="preserve">חושב </w:t>
      </w:r>
      <w:bookmarkStart w:id="3441" w:name="_ETM_Q12_770350"/>
      <w:bookmarkEnd w:id="3441"/>
      <w:r>
        <w:rPr>
          <w:rtl/>
        </w:rPr>
        <w:t xml:space="preserve">שאנחנו </w:t>
      </w:r>
      <w:bookmarkStart w:id="3442" w:name="_ETM_Q12_770770"/>
      <w:bookmarkEnd w:id="3442"/>
      <w:r>
        <w:rPr>
          <w:rtl/>
        </w:rPr>
        <w:t xml:space="preserve">נראה </w:t>
      </w:r>
      <w:bookmarkStart w:id="3443" w:name="_ETM_Q12_771100"/>
      <w:bookmarkEnd w:id="3443"/>
      <w:r>
        <w:rPr>
          <w:rtl/>
        </w:rPr>
        <w:t xml:space="preserve">שימוש </w:t>
      </w:r>
      <w:bookmarkStart w:id="3444" w:name="_ETM_Q12_771520"/>
      <w:bookmarkEnd w:id="3444"/>
      <w:r>
        <w:rPr>
          <w:rtl/>
        </w:rPr>
        <w:t xml:space="preserve">הולך </w:t>
      </w:r>
      <w:bookmarkStart w:id="3445" w:name="_ETM_Q12_771790"/>
      <w:bookmarkEnd w:id="3445"/>
      <w:r>
        <w:rPr>
          <w:rtl/>
        </w:rPr>
        <w:t xml:space="preserve">וגובר </w:t>
      </w:r>
      <w:bookmarkStart w:id="3446" w:name="_ETM_Q12_772360"/>
      <w:bookmarkEnd w:id="3446"/>
      <w:r>
        <w:rPr>
          <w:rtl/>
        </w:rPr>
        <w:t xml:space="preserve">בעניין </w:t>
      </w:r>
      <w:bookmarkStart w:id="3447" w:name="_ETM_Q12_772750"/>
      <w:bookmarkEnd w:id="3447"/>
      <w:r>
        <w:rPr>
          <w:rtl/>
        </w:rPr>
        <w:t>הזה</w:t>
      </w:r>
      <w:r>
        <w:rPr>
          <w:rFonts w:hint="cs"/>
          <w:rtl/>
        </w:rPr>
        <w:t>.</w:t>
      </w:r>
      <w:r>
        <w:rPr>
          <w:rtl/>
        </w:rPr>
        <w:t xml:space="preserve"> </w:t>
      </w:r>
      <w:bookmarkStart w:id="3448" w:name="_ETM_Q12_773440"/>
      <w:bookmarkEnd w:id="3448"/>
    </w:p>
    <w:p w14:paraId="69AFA4AF" w14:textId="77777777" w:rsidR="007F0AB3" w:rsidRDefault="007F0AB3" w:rsidP="008E7692">
      <w:pPr>
        <w:rPr>
          <w:rtl/>
        </w:rPr>
      </w:pPr>
      <w:bookmarkStart w:id="3449" w:name="_ETM_Q12_706000"/>
      <w:bookmarkEnd w:id="3449"/>
    </w:p>
    <w:p w14:paraId="124DB3C8" w14:textId="30BD5BC0" w:rsidR="007F0AB3" w:rsidRDefault="007F0AB3" w:rsidP="009807FE">
      <w:pPr>
        <w:rPr>
          <w:rtl/>
        </w:rPr>
      </w:pPr>
      <w:bookmarkStart w:id="3450" w:name="_ETM_Q12_775000"/>
      <w:bookmarkEnd w:id="3450"/>
      <w:r>
        <w:rPr>
          <w:rtl/>
        </w:rPr>
        <w:t xml:space="preserve">כן </w:t>
      </w:r>
      <w:bookmarkStart w:id="3451" w:name="_ETM_Q12_773710"/>
      <w:bookmarkEnd w:id="3451"/>
      <w:r>
        <w:rPr>
          <w:rtl/>
        </w:rPr>
        <w:t xml:space="preserve">צריך </w:t>
      </w:r>
      <w:bookmarkStart w:id="3452" w:name="_ETM_Q12_774100"/>
      <w:bookmarkEnd w:id="3452"/>
      <w:r>
        <w:rPr>
          <w:rtl/>
        </w:rPr>
        <w:t xml:space="preserve">לומר </w:t>
      </w:r>
      <w:bookmarkStart w:id="3453" w:name="_ETM_Q12_774520"/>
      <w:bookmarkStart w:id="3454" w:name="_ETM_Q12_775600"/>
      <w:bookmarkEnd w:id="3453"/>
      <w:bookmarkEnd w:id="3454"/>
      <w:r w:rsidR="009807FE">
        <w:rPr>
          <w:rFonts w:hint="cs"/>
          <w:rtl/>
        </w:rPr>
        <w:t>ש</w:t>
      </w:r>
      <w:r>
        <w:rPr>
          <w:rtl/>
        </w:rPr>
        <w:t xml:space="preserve">משיחות </w:t>
      </w:r>
      <w:bookmarkStart w:id="3455" w:name="_ETM_Q12_776080"/>
      <w:bookmarkEnd w:id="3455"/>
      <w:r>
        <w:rPr>
          <w:rtl/>
        </w:rPr>
        <w:t xml:space="preserve">שלי </w:t>
      </w:r>
      <w:bookmarkStart w:id="3456" w:name="_ETM_Q12_776350"/>
      <w:bookmarkEnd w:id="3456"/>
      <w:r>
        <w:rPr>
          <w:rFonts w:hint="cs"/>
          <w:rtl/>
        </w:rPr>
        <w:t xml:space="preserve">היו עם </w:t>
      </w:r>
      <w:bookmarkStart w:id="3457" w:name="_ETM_Q12_776620"/>
      <w:bookmarkEnd w:id="3457"/>
      <w:r>
        <w:rPr>
          <w:rtl/>
        </w:rPr>
        <w:t xml:space="preserve">שר </w:t>
      </w:r>
      <w:bookmarkStart w:id="3458" w:name="_ETM_Q12_776920"/>
      <w:bookmarkEnd w:id="3458"/>
      <w:r>
        <w:rPr>
          <w:rtl/>
        </w:rPr>
        <w:t>הרווחה</w:t>
      </w:r>
      <w:bookmarkStart w:id="3459" w:name="_ETM_Q12_777340"/>
      <w:bookmarkEnd w:id="3459"/>
      <w:r>
        <w:rPr>
          <w:rFonts w:hint="cs"/>
          <w:rtl/>
        </w:rPr>
        <w:t xml:space="preserve"> </w:t>
      </w:r>
      <w:bookmarkStart w:id="3460" w:name="_ETM_Q12_769000"/>
      <w:bookmarkEnd w:id="3460"/>
      <w:r>
        <w:rPr>
          <w:rtl/>
        </w:rPr>
        <w:t>–</w:t>
      </w:r>
      <w:r>
        <w:rPr>
          <w:rFonts w:hint="cs"/>
          <w:rtl/>
        </w:rPr>
        <w:t xml:space="preserve"> </w:t>
      </w:r>
      <w:r>
        <w:rPr>
          <w:rtl/>
        </w:rPr>
        <w:t xml:space="preserve">ולכן </w:t>
      </w:r>
      <w:bookmarkStart w:id="3461" w:name="_ETM_Q12_777700"/>
      <w:bookmarkEnd w:id="3461"/>
      <w:r>
        <w:rPr>
          <w:rtl/>
        </w:rPr>
        <w:t xml:space="preserve">גם </w:t>
      </w:r>
      <w:bookmarkStart w:id="3462" w:name="_ETM_Q12_777880"/>
      <w:bookmarkEnd w:id="3462"/>
      <w:r>
        <w:rPr>
          <w:rtl/>
        </w:rPr>
        <w:t xml:space="preserve">כתבתי </w:t>
      </w:r>
      <w:bookmarkStart w:id="3463" w:name="_ETM_Q12_778420"/>
      <w:bookmarkEnd w:id="3463"/>
      <w:r>
        <w:rPr>
          <w:rtl/>
        </w:rPr>
        <w:t xml:space="preserve">את </w:t>
      </w:r>
      <w:bookmarkStart w:id="3464" w:name="_ETM_Q12_778510"/>
      <w:bookmarkEnd w:id="3464"/>
      <w:r>
        <w:rPr>
          <w:rtl/>
        </w:rPr>
        <w:t xml:space="preserve">אותו </w:t>
      </w:r>
      <w:bookmarkStart w:id="3465" w:name="_ETM_Q12_778750"/>
      <w:bookmarkEnd w:id="3465"/>
      <w:r>
        <w:rPr>
          <w:rtl/>
        </w:rPr>
        <w:t xml:space="preserve">מכתב </w:t>
      </w:r>
      <w:bookmarkStart w:id="3466" w:name="_ETM_Q12_780040"/>
      <w:bookmarkEnd w:id="3466"/>
      <w:r>
        <w:rPr>
          <w:rFonts w:hint="cs"/>
          <w:rtl/>
        </w:rPr>
        <w:t>לראש אגף הת</w:t>
      </w:r>
      <w:bookmarkStart w:id="3467" w:name="_ETM_Q12_780610"/>
      <w:bookmarkEnd w:id="3467"/>
      <w:r>
        <w:rPr>
          <w:rtl/>
        </w:rPr>
        <w:t>קציבים</w:t>
      </w:r>
      <w:bookmarkStart w:id="3468" w:name="_ETM_Q12_781569"/>
      <w:bookmarkEnd w:id="3468"/>
      <w:r>
        <w:rPr>
          <w:rFonts w:hint="cs"/>
          <w:rtl/>
        </w:rPr>
        <w:t xml:space="preserve"> </w:t>
      </w:r>
      <w:r>
        <w:rPr>
          <w:rtl/>
        </w:rPr>
        <w:t>–</w:t>
      </w:r>
      <w:r>
        <w:rPr>
          <w:rFonts w:hint="cs"/>
          <w:rtl/>
        </w:rPr>
        <w:t xml:space="preserve"> </w:t>
      </w:r>
      <w:r>
        <w:rPr>
          <w:rtl/>
        </w:rPr>
        <w:t>אני</w:t>
      </w:r>
      <w:r>
        <w:rPr>
          <w:rFonts w:hint="cs"/>
          <w:rtl/>
        </w:rPr>
        <w:t xml:space="preserve"> למדתי שיש קשיים לא</w:t>
      </w:r>
      <w:bookmarkStart w:id="3469" w:name="_ETM_Q12_782000"/>
      <w:bookmarkEnd w:id="3469"/>
      <w:r>
        <w:rPr>
          <w:rFonts w:hint="cs"/>
          <w:rtl/>
        </w:rPr>
        <w:t xml:space="preserve"> פשוטים</w:t>
      </w:r>
      <w:r w:rsidR="009C43F4">
        <w:rPr>
          <w:rFonts w:hint="cs"/>
          <w:rtl/>
        </w:rPr>
        <w:t>,</w:t>
      </w:r>
      <w:r>
        <w:rPr>
          <w:rFonts w:hint="cs"/>
          <w:rtl/>
        </w:rPr>
        <w:t xml:space="preserve"> בעיקר בענייני כוח אדם</w:t>
      </w:r>
      <w:r w:rsidR="009C43F4">
        <w:rPr>
          <w:rFonts w:hint="cs"/>
          <w:rtl/>
        </w:rPr>
        <w:t>,</w:t>
      </w:r>
      <w:r>
        <w:rPr>
          <w:rFonts w:hint="cs"/>
          <w:rtl/>
        </w:rPr>
        <w:t xml:space="preserve"> סביב הנושא הזה. צריך להגיד שאם מסתכלים על הנתונים הגולמיים האלה, </w:t>
      </w:r>
      <w:bookmarkStart w:id="3470" w:name="_ETM_Q12_785000"/>
      <w:bookmarkEnd w:id="3470"/>
      <w:r>
        <w:rPr>
          <w:rFonts w:hint="cs"/>
          <w:rtl/>
        </w:rPr>
        <w:t>המספרים מאוד מאוד נמוכים – ועדיין אנחנו נמצאים במציאות ש</w:t>
      </w:r>
      <w:bookmarkStart w:id="3471" w:name="_ETM_Q12_792000"/>
      <w:bookmarkEnd w:id="3471"/>
      <w:r>
        <w:rPr>
          <w:rFonts w:hint="cs"/>
          <w:rtl/>
        </w:rPr>
        <w:t xml:space="preserve">בה לשליש מהבקשות לא נעשתה בדיקת היתכנות, </w:t>
      </w:r>
      <w:bookmarkStart w:id="3472" w:name="_ETM_Q12_795000"/>
      <w:bookmarkEnd w:id="3472"/>
      <w:r>
        <w:rPr>
          <w:rFonts w:hint="cs"/>
          <w:rtl/>
        </w:rPr>
        <w:t xml:space="preserve">ולא נעשה </w:t>
      </w:r>
      <w:r w:rsidR="00AC34E5">
        <w:rPr>
          <w:rFonts w:hint="cs"/>
          <w:rtl/>
        </w:rPr>
        <w:t>– – –</w:t>
      </w:r>
    </w:p>
    <w:p w14:paraId="49F6A9D7" w14:textId="77777777" w:rsidR="007F0AB3" w:rsidRDefault="007F0AB3" w:rsidP="008E7692">
      <w:pPr>
        <w:rPr>
          <w:rtl/>
        </w:rPr>
      </w:pPr>
      <w:bookmarkStart w:id="3473" w:name="_ETM_Q12_800000"/>
      <w:bookmarkEnd w:id="3473"/>
    </w:p>
    <w:p w14:paraId="16DE8110" w14:textId="77777777" w:rsidR="007F0AB3" w:rsidRDefault="007F0AB3" w:rsidP="008E7692">
      <w:pPr>
        <w:pStyle w:val="af5"/>
        <w:keepNext/>
        <w:rPr>
          <w:rtl/>
        </w:rPr>
      </w:pPr>
      <w:bookmarkStart w:id="3474" w:name="ET_interruption_5300_17"/>
      <w:bookmarkStart w:id="3475" w:name="ET_speakercontinue_6392_3"/>
      <w:r w:rsidRPr="00F92BFD">
        <w:rPr>
          <w:rStyle w:val="TagStyle"/>
          <w:rtl/>
        </w:rPr>
        <w:t xml:space="preserve">&lt;&lt; קריאה &gt;&gt; </w:t>
      </w:r>
      <w:r>
        <w:rPr>
          <w:rtl/>
        </w:rPr>
        <w:t>מירב בן ארי (יש עתיד):</w:t>
      </w:r>
      <w:r w:rsidRPr="00F92BFD">
        <w:rPr>
          <w:rStyle w:val="TagStyle"/>
          <w:rtl/>
        </w:rPr>
        <w:t xml:space="preserve"> &lt;&lt; קריאה &gt;&gt;</w:t>
      </w:r>
      <w:r>
        <w:rPr>
          <w:rtl/>
        </w:rPr>
        <w:t xml:space="preserve"> </w:t>
      </w:r>
      <w:bookmarkEnd w:id="3474"/>
    </w:p>
    <w:p w14:paraId="710A0220" w14:textId="77777777" w:rsidR="007F0AB3" w:rsidRDefault="007F0AB3" w:rsidP="00AC34E5">
      <w:pPr>
        <w:rPr>
          <w:rtl/>
        </w:rPr>
      </w:pPr>
    </w:p>
    <w:p w14:paraId="2800721F" w14:textId="195F0F12" w:rsidR="007F0AB3" w:rsidRDefault="00AC34E5" w:rsidP="008E7692">
      <w:pPr>
        <w:rPr>
          <w:rtl/>
        </w:rPr>
      </w:pPr>
      <w:r>
        <w:rPr>
          <w:rFonts w:hint="cs"/>
          <w:rtl/>
        </w:rPr>
        <w:t>– – –</w:t>
      </w:r>
    </w:p>
    <w:p w14:paraId="3426E9B4" w14:textId="77777777" w:rsidR="007F0AB3" w:rsidRDefault="007F0AB3" w:rsidP="008E7692">
      <w:pPr>
        <w:pStyle w:val="a4"/>
        <w:keepNext/>
        <w:rPr>
          <w:rtl/>
        </w:rPr>
      </w:pPr>
      <w:bookmarkStart w:id="3476" w:name="ET_speaker_6392_19"/>
      <w:bookmarkStart w:id="3477" w:name="ET_speakercontinue_6151_18"/>
    </w:p>
    <w:p w14:paraId="53E05B15" w14:textId="77777777" w:rsidR="007F0AB3" w:rsidRDefault="007F0AB3" w:rsidP="008E7692">
      <w:pPr>
        <w:pStyle w:val="-"/>
        <w:keepNext/>
        <w:rPr>
          <w:rtl/>
        </w:rPr>
      </w:pPr>
      <w:bookmarkStart w:id="3478" w:name="ET_speakercontinue_6392_20"/>
      <w:r w:rsidRPr="00F92BFD">
        <w:rPr>
          <w:rStyle w:val="TagStyle"/>
          <w:rtl/>
        </w:rPr>
        <w:t xml:space="preserve"> &lt;&lt; דובר_המשך &gt;&gt; </w:t>
      </w:r>
      <w:r>
        <w:rPr>
          <w:rtl/>
        </w:rPr>
        <w:t>שר המשפטים יריב לוין:</w:t>
      </w:r>
      <w:r w:rsidRPr="00F92BFD">
        <w:rPr>
          <w:rStyle w:val="TagStyle"/>
          <w:rtl/>
        </w:rPr>
        <w:t xml:space="preserve"> &lt;&lt; דובר_המשך &gt;&gt;</w:t>
      </w:r>
      <w:r>
        <w:rPr>
          <w:rtl/>
        </w:rPr>
        <w:t xml:space="preserve"> </w:t>
      </w:r>
      <w:bookmarkEnd w:id="3478"/>
    </w:p>
    <w:p w14:paraId="61131369" w14:textId="77777777" w:rsidR="007F0AB3" w:rsidRDefault="007F0AB3" w:rsidP="00AC34E5">
      <w:pPr>
        <w:rPr>
          <w:rtl/>
        </w:rPr>
      </w:pPr>
    </w:p>
    <w:p w14:paraId="33DC9ABB" w14:textId="543389A6" w:rsidR="007F0AB3" w:rsidRDefault="007F0AB3" w:rsidP="009C43F4">
      <w:pPr>
        <w:rPr>
          <w:rtl/>
        </w:rPr>
      </w:pPr>
      <w:bookmarkStart w:id="3479" w:name="_ETM_Q13_205000"/>
      <w:bookmarkEnd w:id="3479"/>
      <w:r>
        <w:rPr>
          <w:rFonts w:hint="cs"/>
          <w:rtl/>
        </w:rPr>
        <w:t xml:space="preserve">לא, לא, אני אומר </w:t>
      </w:r>
      <w:r>
        <w:rPr>
          <w:rtl/>
        </w:rPr>
        <w:t>–</w:t>
      </w:r>
      <w:r>
        <w:rPr>
          <w:rFonts w:hint="cs"/>
          <w:rtl/>
        </w:rPr>
        <w:t xml:space="preserve"> בסוף </w:t>
      </w:r>
      <w:bookmarkStart w:id="3480" w:name="_ETM_Q13_209000"/>
      <w:bookmarkEnd w:id="3480"/>
      <w:r>
        <w:rPr>
          <w:rFonts w:hint="cs"/>
          <w:rtl/>
        </w:rPr>
        <w:t xml:space="preserve">ההיקפים מאוד מאוד קטנים, וגם בהיקפים האלה לא בהכרח בכל </w:t>
      </w:r>
      <w:bookmarkStart w:id="3481" w:name="_ETM_Q13_213000"/>
      <w:bookmarkEnd w:id="3481"/>
      <w:r>
        <w:rPr>
          <w:rFonts w:hint="cs"/>
          <w:rtl/>
        </w:rPr>
        <w:t xml:space="preserve">המקרים ניתן מענה של כוח האדם הקיים. אין </w:t>
      </w:r>
      <w:bookmarkStart w:id="3482" w:name="_ETM_Q13_211000"/>
      <w:bookmarkEnd w:id="3482"/>
      <w:r>
        <w:rPr>
          <w:rFonts w:hint="cs"/>
          <w:rtl/>
        </w:rPr>
        <w:t xml:space="preserve">ספק שאם נגיע לשימוש הרבה יותר משמעותי, כוח האדם הקיים לא מספיק לחלוטין, ואני חושב שזה ברור. </w:t>
      </w:r>
      <w:bookmarkStart w:id="3483" w:name="_ETM_Q13_222000"/>
      <w:bookmarkEnd w:id="3483"/>
      <w:r>
        <w:rPr>
          <w:rFonts w:hint="cs"/>
          <w:rtl/>
        </w:rPr>
        <w:t xml:space="preserve">לכן, בעיניי צריך לעשות פעולה כפולה: באמת לתת פתרון </w:t>
      </w:r>
      <w:bookmarkStart w:id="3484" w:name="_ETM_Q13_227000"/>
      <w:bookmarkEnd w:id="3484"/>
      <w:r>
        <w:rPr>
          <w:rFonts w:hint="cs"/>
          <w:rtl/>
        </w:rPr>
        <w:t>לסוגיית כוח האדם, ובמקביל לייצר הרבה יותר מודעות. אבל אני</w:t>
      </w:r>
      <w:bookmarkEnd w:id="3476"/>
      <w:r>
        <w:rPr>
          <w:rFonts w:hint="cs"/>
          <w:rtl/>
        </w:rPr>
        <w:t xml:space="preserve"> </w:t>
      </w:r>
      <w:bookmarkStart w:id="3485" w:name="_ETM_Q13_230000"/>
      <w:bookmarkEnd w:id="3485"/>
      <w:r>
        <w:rPr>
          <w:rFonts w:hint="cs"/>
          <w:rtl/>
        </w:rPr>
        <w:t xml:space="preserve">בהחלט אנסה לראות מה ניתן לעשות, ובוודאי שאדבר על זה </w:t>
      </w:r>
      <w:bookmarkStart w:id="3486" w:name="_ETM_Q13_234000"/>
      <w:bookmarkEnd w:id="3486"/>
      <w:r>
        <w:rPr>
          <w:rFonts w:hint="cs"/>
          <w:rtl/>
        </w:rPr>
        <w:t>עם מנהל בתי המשפט.</w:t>
      </w:r>
    </w:p>
    <w:p w14:paraId="3128CDE1" w14:textId="77777777" w:rsidR="007F0AB3" w:rsidRDefault="007F0AB3" w:rsidP="008E7692">
      <w:pPr>
        <w:rPr>
          <w:rtl/>
        </w:rPr>
      </w:pPr>
    </w:p>
    <w:p w14:paraId="056EF155" w14:textId="2811F98C" w:rsidR="007F0AB3" w:rsidRDefault="007F0AB3" w:rsidP="008E7692">
      <w:pPr>
        <w:rPr>
          <w:rtl/>
        </w:rPr>
      </w:pPr>
      <w:bookmarkStart w:id="3487" w:name="_ETM_Q13_236000"/>
      <w:bookmarkEnd w:id="3487"/>
      <w:r>
        <w:rPr>
          <w:rFonts w:hint="cs"/>
          <w:rtl/>
        </w:rPr>
        <w:t xml:space="preserve">לשאלה של חברת הכנסת אלהרר </w:t>
      </w:r>
      <w:r>
        <w:rPr>
          <w:rtl/>
        </w:rPr>
        <w:t>–</w:t>
      </w:r>
      <w:r>
        <w:rPr>
          <w:rFonts w:hint="cs"/>
          <w:rtl/>
        </w:rPr>
        <w:t xml:space="preserve"> כפי</w:t>
      </w:r>
      <w:bookmarkStart w:id="3488" w:name="_ETM_Q13_241000"/>
      <w:bookmarkEnd w:id="3488"/>
      <w:r>
        <w:rPr>
          <w:rFonts w:hint="cs"/>
          <w:rtl/>
        </w:rPr>
        <w:t xml:space="preserve"> שאת יודעת, זה לא תחום סמכותי ואני לא מופקד על זה, ולכן היה לא נכון ולא במקום גם לשאול </w:t>
      </w:r>
      <w:bookmarkStart w:id="3489" w:name="_ETM_Q13_247000"/>
      <w:bookmarkEnd w:id="3489"/>
      <w:r w:rsidR="00AC34E5">
        <w:rPr>
          <w:rFonts w:hint="cs"/>
          <w:rtl/>
        </w:rPr>
        <w:t>– –</w:t>
      </w:r>
    </w:p>
    <w:p w14:paraId="0C2CED06" w14:textId="77777777" w:rsidR="007F0AB3" w:rsidRDefault="007F0AB3" w:rsidP="008E7692">
      <w:pPr>
        <w:rPr>
          <w:rtl/>
        </w:rPr>
      </w:pPr>
    </w:p>
    <w:p w14:paraId="328DB9ED" w14:textId="365B4242" w:rsidR="007F0AB3" w:rsidRDefault="00306B82" w:rsidP="00306B82">
      <w:pPr>
        <w:pStyle w:val="af5"/>
        <w:rPr>
          <w:rtl/>
        </w:rPr>
      </w:pPr>
      <w:bookmarkStart w:id="3490" w:name="ET_interruption_5068_21"/>
      <w:r w:rsidRPr="00306B82">
        <w:rPr>
          <w:rStyle w:val="TagStyle"/>
          <w:rtl/>
        </w:rPr>
        <w:t xml:space="preserve"> &lt;&lt; קריאה &gt;&gt;</w:t>
      </w:r>
      <w:r w:rsidR="007F0AB3" w:rsidRPr="00F92BFD">
        <w:rPr>
          <w:rStyle w:val="TagStyle"/>
          <w:rtl/>
        </w:rPr>
        <w:t xml:space="preserve"> </w:t>
      </w:r>
      <w:r w:rsidR="007F0AB3">
        <w:rPr>
          <w:rtl/>
        </w:rPr>
        <w:t>קארין אלהרר (יש עתיד):</w:t>
      </w:r>
      <w:r w:rsidR="007F0AB3" w:rsidRPr="00F92BFD">
        <w:rPr>
          <w:rStyle w:val="TagStyle"/>
          <w:rtl/>
        </w:rPr>
        <w:t xml:space="preserve"> </w:t>
      </w:r>
      <w:r w:rsidRPr="00306B82">
        <w:rPr>
          <w:rStyle w:val="TagStyle"/>
          <w:rtl/>
        </w:rPr>
        <w:t xml:space="preserve">&lt;&lt; קריאה &gt;&gt; </w:t>
      </w:r>
      <w:r w:rsidR="007F0AB3">
        <w:rPr>
          <w:rtl/>
        </w:rPr>
        <w:t xml:space="preserve"> </w:t>
      </w:r>
      <w:bookmarkEnd w:id="3490"/>
    </w:p>
    <w:p w14:paraId="02227C2A" w14:textId="77777777" w:rsidR="007F0AB3" w:rsidRDefault="007F0AB3" w:rsidP="00AC34E5">
      <w:pPr>
        <w:rPr>
          <w:rtl/>
        </w:rPr>
      </w:pPr>
    </w:p>
    <w:p w14:paraId="0001FA2E" w14:textId="77777777" w:rsidR="007F0AB3" w:rsidRDefault="007F0AB3" w:rsidP="008E7692">
      <w:pPr>
        <w:rPr>
          <w:rtl/>
        </w:rPr>
      </w:pPr>
      <w:bookmarkStart w:id="3491" w:name="_ETM_Q13_239000"/>
      <w:bookmarkEnd w:id="3491"/>
      <w:r>
        <w:rPr>
          <w:rFonts w:hint="cs"/>
          <w:rtl/>
        </w:rPr>
        <w:t>ראש הממשלה אחראי על זה.</w:t>
      </w:r>
    </w:p>
    <w:p w14:paraId="66E75C8D" w14:textId="77777777" w:rsidR="007F0AB3" w:rsidRDefault="007F0AB3" w:rsidP="008E7692">
      <w:pPr>
        <w:rPr>
          <w:rtl/>
        </w:rPr>
      </w:pPr>
      <w:bookmarkStart w:id="3492" w:name="_ETM_Q13_242000"/>
      <w:bookmarkEnd w:id="3492"/>
    </w:p>
    <w:p w14:paraId="54D673A5" w14:textId="3AC3188C" w:rsidR="007F0AB3" w:rsidRDefault="00306B82" w:rsidP="00306B82">
      <w:pPr>
        <w:pStyle w:val="-"/>
        <w:rPr>
          <w:rtl/>
        </w:rPr>
      </w:pPr>
      <w:bookmarkStart w:id="3493" w:name="ET_speakercontinue_6392_22"/>
      <w:r w:rsidRPr="00306B82">
        <w:rPr>
          <w:rStyle w:val="TagStyle"/>
          <w:rtl/>
        </w:rPr>
        <w:t xml:space="preserve"> &lt;&lt; דובר_המשך &gt;&gt;</w:t>
      </w:r>
      <w:r w:rsidR="007F0AB3" w:rsidRPr="00F92BFD">
        <w:rPr>
          <w:rStyle w:val="TagStyle"/>
          <w:rtl/>
        </w:rPr>
        <w:t xml:space="preserve"> </w:t>
      </w:r>
      <w:r w:rsidR="007F0AB3">
        <w:rPr>
          <w:rtl/>
        </w:rPr>
        <w:t>שר המשפטים יריב לוין:</w:t>
      </w:r>
      <w:r w:rsidR="007F0AB3" w:rsidRPr="00F92BFD">
        <w:rPr>
          <w:rStyle w:val="TagStyle"/>
          <w:rtl/>
        </w:rPr>
        <w:t xml:space="preserve"> </w:t>
      </w:r>
      <w:r w:rsidRPr="00306B82">
        <w:rPr>
          <w:rStyle w:val="TagStyle"/>
          <w:rtl/>
        </w:rPr>
        <w:t xml:space="preserve">&lt;&lt; דובר_המשך &gt;&gt; </w:t>
      </w:r>
      <w:r w:rsidR="007F0AB3">
        <w:rPr>
          <w:rtl/>
        </w:rPr>
        <w:t xml:space="preserve"> </w:t>
      </w:r>
      <w:bookmarkEnd w:id="3493"/>
    </w:p>
    <w:p w14:paraId="421F559C" w14:textId="77777777" w:rsidR="007F0AB3" w:rsidRDefault="007F0AB3" w:rsidP="00AC34E5">
      <w:pPr>
        <w:rPr>
          <w:rtl/>
        </w:rPr>
      </w:pPr>
    </w:p>
    <w:p w14:paraId="47242540" w14:textId="79465E76" w:rsidR="007F0AB3" w:rsidRDefault="00AC34E5" w:rsidP="009C43F4">
      <w:pPr>
        <w:rPr>
          <w:rtl/>
        </w:rPr>
      </w:pPr>
      <w:bookmarkStart w:id="3494" w:name="_ETM_Q13_243000"/>
      <w:bookmarkEnd w:id="3494"/>
      <w:r>
        <w:rPr>
          <w:rFonts w:hint="cs"/>
          <w:rtl/>
        </w:rPr>
        <w:t>– –</w:t>
      </w:r>
      <w:r w:rsidR="007F0AB3">
        <w:rPr>
          <w:rFonts w:hint="cs"/>
          <w:rtl/>
        </w:rPr>
        <w:t xml:space="preserve"> שר שאיננו </w:t>
      </w:r>
      <w:r w:rsidR="007F0AB3">
        <w:rPr>
          <w:rtl/>
        </w:rPr>
        <w:t>–</w:t>
      </w:r>
      <w:r w:rsidR="007F0AB3">
        <w:rPr>
          <w:rFonts w:hint="cs"/>
          <w:rtl/>
        </w:rPr>
        <w:t xml:space="preserve"> בסדר, תשאלי</w:t>
      </w:r>
      <w:r w:rsidR="009C43F4">
        <w:rPr>
          <w:rFonts w:hint="cs"/>
          <w:rtl/>
        </w:rPr>
        <w:t>.</w:t>
      </w:r>
      <w:r w:rsidR="007F0AB3">
        <w:rPr>
          <w:rFonts w:hint="cs"/>
          <w:rtl/>
        </w:rPr>
        <w:t xml:space="preserve"> איך אומרים</w:t>
      </w:r>
      <w:r w:rsidR="009C43F4">
        <w:rPr>
          <w:rFonts w:hint="cs"/>
          <w:rtl/>
        </w:rPr>
        <w:t>,</w:t>
      </w:r>
      <w:r w:rsidR="007F0AB3">
        <w:rPr>
          <w:rFonts w:hint="cs"/>
          <w:rtl/>
        </w:rPr>
        <w:t xml:space="preserve"> אני לא ראש הממשלה, ואין לי יומרות </w:t>
      </w:r>
      <w:bookmarkStart w:id="3495" w:name="_ETM_Q13_249000"/>
      <w:bookmarkEnd w:id="3495"/>
      <w:r w:rsidR="007F0AB3">
        <w:rPr>
          <w:rFonts w:hint="cs"/>
          <w:rtl/>
        </w:rPr>
        <w:t>כאלה</w:t>
      </w:r>
      <w:r w:rsidR="009C43F4">
        <w:rPr>
          <w:rFonts w:hint="cs"/>
          <w:rtl/>
        </w:rPr>
        <w:t>.</w:t>
      </w:r>
    </w:p>
    <w:p w14:paraId="50B5F173" w14:textId="77777777" w:rsidR="007F0AB3" w:rsidRDefault="007F0AB3" w:rsidP="008E7692">
      <w:pPr>
        <w:rPr>
          <w:rtl/>
        </w:rPr>
      </w:pPr>
      <w:bookmarkStart w:id="3496" w:name="_ETM_Q13_251000"/>
      <w:bookmarkEnd w:id="3496"/>
    </w:p>
    <w:p w14:paraId="6EFCA383" w14:textId="545F5733" w:rsidR="007F0AB3" w:rsidRDefault="00306B82" w:rsidP="00306B82">
      <w:pPr>
        <w:pStyle w:val="af5"/>
        <w:rPr>
          <w:rtl/>
        </w:rPr>
      </w:pPr>
      <w:bookmarkStart w:id="3497" w:name="ET_interruption_5068_23"/>
      <w:r w:rsidRPr="00306B82">
        <w:rPr>
          <w:rStyle w:val="TagStyle"/>
          <w:rtl/>
        </w:rPr>
        <w:t xml:space="preserve"> &lt;&lt; קריאה &gt;&gt;</w:t>
      </w:r>
      <w:r w:rsidR="007F0AB3" w:rsidRPr="00F92BFD">
        <w:rPr>
          <w:rStyle w:val="TagStyle"/>
          <w:rtl/>
        </w:rPr>
        <w:t xml:space="preserve"> </w:t>
      </w:r>
      <w:r w:rsidR="007F0AB3">
        <w:rPr>
          <w:rtl/>
        </w:rPr>
        <w:t>קארין אלהרר (יש עתיד):</w:t>
      </w:r>
      <w:r w:rsidR="007F0AB3" w:rsidRPr="00F92BFD">
        <w:rPr>
          <w:rStyle w:val="TagStyle"/>
          <w:rtl/>
        </w:rPr>
        <w:t xml:space="preserve"> </w:t>
      </w:r>
      <w:r w:rsidRPr="00306B82">
        <w:rPr>
          <w:rStyle w:val="TagStyle"/>
          <w:rtl/>
        </w:rPr>
        <w:t xml:space="preserve">&lt;&lt; קריאה &gt;&gt; </w:t>
      </w:r>
      <w:r w:rsidR="007F0AB3">
        <w:rPr>
          <w:rtl/>
        </w:rPr>
        <w:t xml:space="preserve"> </w:t>
      </w:r>
      <w:bookmarkEnd w:id="3497"/>
    </w:p>
    <w:p w14:paraId="6D19D784" w14:textId="77777777" w:rsidR="007F0AB3" w:rsidRDefault="007F0AB3" w:rsidP="00AC34E5">
      <w:pPr>
        <w:rPr>
          <w:rtl/>
        </w:rPr>
      </w:pPr>
    </w:p>
    <w:p w14:paraId="136DD7C5" w14:textId="77777777" w:rsidR="007F0AB3" w:rsidRDefault="007F0AB3" w:rsidP="008E7692">
      <w:pPr>
        <w:rPr>
          <w:rtl/>
        </w:rPr>
      </w:pPr>
      <w:bookmarkStart w:id="3498" w:name="_ETM_Q13_253000"/>
      <w:bookmarkEnd w:id="3498"/>
      <w:r>
        <w:rPr>
          <w:rFonts w:hint="cs"/>
          <w:rtl/>
        </w:rPr>
        <w:t>אתה חבר ממשלה, אתה סגן.</w:t>
      </w:r>
    </w:p>
    <w:p w14:paraId="77FB5AEF" w14:textId="77777777" w:rsidR="007F0AB3" w:rsidRDefault="007F0AB3" w:rsidP="008E7692">
      <w:pPr>
        <w:rPr>
          <w:rtl/>
        </w:rPr>
      </w:pPr>
    </w:p>
    <w:p w14:paraId="00DC6FC6" w14:textId="656B41EB" w:rsidR="007F0AB3" w:rsidRDefault="00306B82" w:rsidP="00306B82">
      <w:pPr>
        <w:pStyle w:val="-"/>
        <w:rPr>
          <w:rtl/>
        </w:rPr>
      </w:pPr>
      <w:bookmarkStart w:id="3499" w:name="ET_guest_שר_המשפטים_יריב_לוין_1480"/>
      <w:r w:rsidRPr="00306B82">
        <w:rPr>
          <w:rStyle w:val="TagStyle"/>
          <w:rtl/>
        </w:rPr>
        <w:t xml:space="preserve"> &lt;&lt; דובר_המשך &gt;&gt;</w:t>
      </w:r>
      <w:r w:rsidR="007F0AB3" w:rsidRPr="00F92BFD">
        <w:rPr>
          <w:rStyle w:val="TagStyle"/>
          <w:rtl/>
        </w:rPr>
        <w:t xml:space="preserve"> </w:t>
      </w:r>
      <w:r w:rsidR="007F0AB3">
        <w:rPr>
          <w:rtl/>
        </w:rPr>
        <w:t>שר המשפטים יריב לוין:</w:t>
      </w:r>
      <w:r w:rsidR="007F0AB3" w:rsidRPr="00F92BFD">
        <w:rPr>
          <w:rStyle w:val="TagStyle"/>
          <w:rtl/>
        </w:rPr>
        <w:t xml:space="preserve"> </w:t>
      </w:r>
      <w:r w:rsidRPr="00306B82">
        <w:rPr>
          <w:rStyle w:val="TagStyle"/>
          <w:rtl/>
        </w:rPr>
        <w:t xml:space="preserve">&lt;&lt; דובר_המשך &gt;&gt;  </w:t>
      </w:r>
      <w:r w:rsidR="007F0AB3">
        <w:rPr>
          <w:rtl/>
        </w:rPr>
        <w:t xml:space="preserve"> </w:t>
      </w:r>
    </w:p>
    <w:bookmarkEnd w:id="3499"/>
    <w:p w14:paraId="23B8B69A" w14:textId="77777777" w:rsidR="007F0AB3" w:rsidRDefault="007F0AB3" w:rsidP="00AC34E5">
      <w:pPr>
        <w:rPr>
          <w:rtl/>
        </w:rPr>
      </w:pPr>
    </w:p>
    <w:p w14:paraId="00420A37" w14:textId="0027C2F0" w:rsidR="007F0AB3" w:rsidRDefault="007F0AB3" w:rsidP="009C43F4">
      <w:pPr>
        <w:rPr>
          <w:rtl/>
        </w:rPr>
      </w:pPr>
      <w:r>
        <w:rPr>
          <w:rFonts w:hint="cs"/>
          <w:rtl/>
        </w:rPr>
        <w:t xml:space="preserve">יש ראש </w:t>
      </w:r>
      <w:bookmarkStart w:id="3500" w:name="_ETM_Q13_254000"/>
      <w:bookmarkEnd w:id="3500"/>
      <w:r>
        <w:rPr>
          <w:rFonts w:hint="cs"/>
          <w:rtl/>
        </w:rPr>
        <w:t>ממשלה, והדבר הזה נמצא תחת סמכותו, ולא תחת סמכותי</w:t>
      </w:r>
      <w:r w:rsidR="009C43F4">
        <w:rPr>
          <w:rFonts w:hint="cs"/>
          <w:rtl/>
        </w:rPr>
        <w:t>.</w:t>
      </w:r>
    </w:p>
    <w:p w14:paraId="008E9DEA" w14:textId="77777777" w:rsidR="007F0AB3" w:rsidRDefault="007F0AB3" w:rsidP="008E7692">
      <w:pPr>
        <w:rPr>
          <w:rtl/>
        </w:rPr>
      </w:pPr>
    </w:p>
    <w:p w14:paraId="7A4CBF22" w14:textId="34F173D5" w:rsidR="007F0AB3" w:rsidRDefault="00306B82" w:rsidP="00306B82">
      <w:pPr>
        <w:pStyle w:val="af5"/>
        <w:rPr>
          <w:rtl/>
        </w:rPr>
      </w:pPr>
      <w:bookmarkStart w:id="3501" w:name="ET_interruption_5068_25"/>
      <w:r w:rsidRPr="00306B82">
        <w:rPr>
          <w:rStyle w:val="TagStyle"/>
          <w:rtl/>
        </w:rPr>
        <w:t xml:space="preserve"> &lt;&lt; קריאה &gt;&gt;</w:t>
      </w:r>
      <w:r w:rsidR="007F0AB3" w:rsidRPr="00F92BFD">
        <w:rPr>
          <w:rStyle w:val="TagStyle"/>
          <w:rtl/>
        </w:rPr>
        <w:t xml:space="preserve"> </w:t>
      </w:r>
      <w:r w:rsidR="007F0AB3">
        <w:rPr>
          <w:rtl/>
        </w:rPr>
        <w:t>קארין אלהרר (יש עתיד):</w:t>
      </w:r>
      <w:r w:rsidR="007F0AB3" w:rsidRPr="00F92BFD">
        <w:rPr>
          <w:rStyle w:val="TagStyle"/>
          <w:rtl/>
        </w:rPr>
        <w:t xml:space="preserve"> </w:t>
      </w:r>
      <w:r w:rsidRPr="00306B82">
        <w:rPr>
          <w:rStyle w:val="TagStyle"/>
          <w:rtl/>
        </w:rPr>
        <w:t xml:space="preserve">&lt;&lt; קריאה &gt;&gt; </w:t>
      </w:r>
      <w:r w:rsidR="007F0AB3">
        <w:rPr>
          <w:rtl/>
        </w:rPr>
        <w:t xml:space="preserve"> </w:t>
      </w:r>
      <w:bookmarkEnd w:id="3501"/>
    </w:p>
    <w:p w14:paraId="6D4D76DB" w14:textId="77777777" w:rsidR="007F0AB3" w:rsidRDefault="007F0AB3" w:rsidP="00AC34E5">
      <w:pPr>
        <w:rPr>
          <w:rtl/>
        </w:rPr>
      </w:pPr>
    </w:p>
    <w:p w14:paraId="4FD5A1F9" w14:textId="77777777" w:rsidR="007F0AB3" w:rsidRDefault="007F0AB3" w:rsidP="008E7692">
      <w:pPr>
        <w:rPr>
          <w:rtl/>
        </w:rPr>
      </w:pPr>
      <w:bookmarkStart w:id="3502" w:name="_ETM_Q13_259000"/>
      <w:bookmarkEnd w:id="3502"/>
      <w:r>
        <w:rPr>
          <w:rFonts w:hint="cs"/>
          <w:rtl/>
        </w:rPr>
        <w:t>הוא פחות מגיע לשאילתות.</w:t>
      </w:r>
    </w:p>
    <w:p w14:paraId="51B3B562" w14:textId="77777777" w:rsidR="007F0AB3" w:rsidRDefault="007F0AB3" w:rsidP="008E7692">
      <w:pPr>
        <w:rPr>
          <w:rtl/>
        </w:rPr>
      </w:pPr>
    </w:p>
    <w:p w14:paraId="764247F7" w14:textId="2D3A8C8E" w:rsidR="007F0AB3" w:rsidRDefault="00306B82" w:rsidP="00306B82">
      <w:pPr>
        <w:pStyle w:val="-"/>
        <w:rPr>
          <w:rtl/>
        </w:rPr>
      </w:pPr>
      <w:bookmarkStart w:id="3503" w:name="ET_speakercontinue_6392_26"/>
      <w:r w:rsidRPr="00306B82">
        <w:rPr>
          <w:rStyle w:val="TagStyle"/>
          <w:rtl/>
        </w:rPr>
        <w:t xml:space="preserve"> &lt;&lt; דובר_המשך &gt;&gt;</w:t>
      </w:r>
      <w:r w:rsidR="007F0AB3" w:rsidRPr="00F92BFD">
        <w:rPr>
          <w:rStyle w:val="TagStyle"/>
          <w:rtl/>
        </w:rPr>
        <w:t xml:space="preserve"> </w:t>
      </w:r>
      <w:r w:rsidR="007F0AB3">
        <w:rPr>
          <w:rtl/>
        </w:rPr>
        <w:t>שר המשפטים יריב לוין:</w:t>
      </w:r>
      <w:r w:rsidR="007F0AB3" w:rsidRPr="00F92BFD">
        <w:rPr>
          <w:rStyle w:val="TagStyle"/>
          <w:rtl/>
        </w:rPr>
        <w:t xml:space="preserve"> </w:t>
      </w:r>
      <w:r w:rsidRPr="00306B82">
        <w:rPr>
          <w:rStyle w:val="TagStyle"/>
          <w:rtl/>
        </w:rPr>
        <w:t xml:space="preserve">&lt;&lt; דובר_המשך &gt;&gt; </w:t>
      </w:r>
      <w:r w:rsidR="007F0AB3">
        <w:rPr>
          <w:rtl/>
        </w:rPr>
        <w:t xml:space="preserve"> </w:t>
      </w:r>
      <w:bookmarkEnd w:id="3503"/>
    </w:p>
    <w:p w14:paraId="67CFC6FD" w14:textId="77777777" w:rsidR="007F0AB3" w:rsidRDefault="007F0AB3" w:rsidP="00AC34E5">
      <w:pPr>
        <w:rPr>
          <w:rtl/>
        </w:rPr>
      </w:pPr>
    </w:p>
    <w:p w14:paraId="2911C648" w14:textId="4FC6B171" w:rsidR="007F0AB3" w:rsidRDefault="007F0AB3" w:rsidP="008E7692">
      <w:pPr>
        <w:rPr>
          <w:rtl/>
        </w:rPr>
      </w:pPr>
      <w:bookmarkStart w:id="3504" w:name="_ETM_Q13_257000"/>
      <w:bookmarkEnd w:id="3504"/>
      <w:r>
        <w:rPr>
          <w:rFonts w:hint="cs"/>
          <w:rtl/>
        </w:rPr>
        <w:t xml:space="preserve">וזה דבר לא מקובל לשאול שר בעניין שיודעים בוודאות שאיננו נמצא בכלל </w:t>
      </w:r>
      <w:bookmarkStart w:id="3505" w:name="_ETM_Q13_266000"/>
      <w:bookmarkEnd w:id="3505"/>
      <w:r>
        <w:rPr>
          <w:rFonts w:hint="cs"/>
          <w:rtl/>
        </w:rPr>
        <w:t xml:space="preserve">בתחום סמכותו. ובכל זאת אני אגיד לך </w:t>
      </w:r>
      <w:bookmarkStart w:id="3506" w:name="_ETM_Q13_263000"/>
      <w:bookmarkEnd w:id="3506"/>
      <w:r>
        <w:rPr>
          <w:rFonts w:hint="cs"/>
          <w:rtl/>
        </w:rPr>
        <w:t xml:space="preserve">דבר אחד שכן נמצא בתחום סמכותי: אני חושב שהתיאור שנתת </w:t>
      </w:r>
      <w:bookmarkStart w:id="3507" w:name="_ETM_Q13_276000"/>
      <w:bookmarkEnd w:id="3507"/>
      <w:r>
        <w:rPr>
          <w:rFonts w:hint="cs"/>
          <w:rtl/>
        </w:rPr>
        <w:t xml:space="preserve">הוא נכון מבחינת הנזק שנגרם, ויש גם כתובת ברורה ואחריות </w:t>
      </w:r>
      <w:bookmarkStart w:id="3508" w:name="_ETM_Q13_274000"/>
      <w:bookmarkEnd w:id="3508"/>
      <w:r>
        <w:rPr>
          <w:rFonts w:hint="cs"/>
          <w:rtl/>
        </w:rPr>
        <w:t xml:space="preserve">ברורה למי שאחראי לנזק הזה, וזו ההתנהלות של הייעוץ המשפטי </w:t>
      </w:r>
      <w:bookmarkStart w:id="3509" w:name="_ETM_Q13_277000"/>
      <w:bookmarkEnd w:id="3509"/>
      <w:r>
        <w:rPr>
          <w:rFonts w:hint="cs"/>
          <w:rtl/>
        </w:rPr>
        <w:t xml:space="preserve">לממשלה </w:t>
      </w:r>
      <w:r w:rsidR="00AC34E5">
        <w:rPr>
          <w:rFonts w:hint="cs"/>
          <w:rtl/>
        </w:rPr>
        <w:t>– –</w:t>
      </w:r>
    </w:p>
    <w:p w14:paraId="29F080FD" w14:textId="77777777" w:rsidR="007F0AB3" w:rsidRDefault="007F0AB3" w:rsidP="008E7692">
      <w:pPr>
        <w:rPr>
          <w:rtl/>
        </w:rPr>
      </w:pPr>
    </w:p>
    <w:p w14:paraId="0A9132AB" w14:textId="6D7EDBAC" w:rsidR="007F0AB3" w:rsidRDefault="00306B82" w:rsidP="00306B82">
      <w:pPr>
        <w:pStyle w:val="af5"/>
        <w:rPr>
          <w:rtl/>
        </w:rPr>
      </w:pPr>
      <w:bookmarkStart w:id="3510" w:name="ET_interruption_5068_27"/>
      <w:r w:rsidRPr="00306B82">
        <w:rPr>
          <w:rStyle w:val="TagStyle"/>
          <w:rtl/>
        </w:rPr>
        <w:t xml:space="preserve"> &lt;&lt; קריאה &gt;&gt;</w:t>
      </w:r>
      <w:r w:rsidR="007F0AB3" w:rsidRPr="00CF23DB">
        <w:rPr>
          <w:rStyle w:val="TagStyle"/>
          <w:rtl/>
        </w:rPr>
        <w:t xml:space="preserve"> </w:t>
      </w:r>
      <w:r w:rsidR="007F0AB3">
        <w:rPr>
          <w:rtl/>
        </w:rPr>
        <w:t>קארין אלהרר (יש עתיד):</w:t>
      </w:r>
      <w:r w:rsidR="007F0AB3" w:rsidRPr="00CF23DB">
        <w:rPr>
          <w:rStyle w:val="TagStyle"/>
          <w:rtl/>
        </w:rPr>
        <w:t xml:space="preserve"> </w:t>
      </w:r>
      <w:r w:rsidRPr="00306B82">
        <w:rPr>
          <w:rStyle w:val="TagStyle"/>
          <w:rtl/>
        </w:rPr>
        <w:t xml:space="preserve">&lt;&lt; קריאה &gt;&gt; </w:t>
      </w:r>
      <w:r w:rsidR="007F0AB3">
        <w:rPr>
          <w:rtl/>
        </w:rPr>
        <w:t xml:space="preserve"> </w:t>
      </w:r>
      <w:bookmarkEnd w:id="3510"/>
    </w:p>
    <w:p w14:paraId="7F518BE8" w14:textId="77777777" w:rsidR="007F0AB3" w:rsidRDefault="007F0AB3" w:rsidP="00AC34E5">
      <w:pPr>
        <w:rPr>
          <w:rtl/>
        </w:rPr>
      </w:pPr>
    </w:p>
    <w:p w14:paraId="76712F8D" w14:textId="77777777" w:rsidR="007F0AB3" w:rsidRDefault="007F0AB3" w:rsidP="008E7692">
      <w:pPr>
        <w:rPr>
          <w:rtl/>
        </w:rPr>
      </w:pPr>
      <w:bookmarkStart w:id="3511" w:name="_ETM_Q13_278000"/>
      <w:bookmarkEnd w:id="3511"/>
      <w:r>
        <w:rPr>
          <w:rFonts w:hint="cs"/>
          <w:rtl/>
        </w:rPr>
        <w:t>נו, באמת.</w:t>
      </w:r>
    </w:p>
    <w:p w14:paraId="6F3A2031" w14:textId="77777777" w:rsidR="007F0AB3" w:rsidRDefault="007F0AB3" w:rsidP="008E7692">
      <w:pPr>
        <w:rPr>
          <w:rtl/>
        </w:rPr>
      </w:pPr>
      <w:bookmarkStart w:id="3512" w:name="_ETM_Q13_280000"/>
      <w:bookmarkEnd w:id="3512"/>
    </w:p>
    <w:p w14:paraId="23F1EE44" w14:textId="36EF40CF" w:rsidR="007F0AB3" w:rsidRDefault="00306B82" w:rsidP="00306B82">
      <w:pPr>
        <w:pStyle w:val="-"/>
        <w:rPr>
          <w:rtl/>
        </w:rPr>
      </w:pPr>
      <w:bookmarkStart w:id="3513" w:name="ET_speakercontinue_6392_28"/>
      <w:r w:rsidRPr="00306B82">
        <w:rPr>
          <w:rStyle w:val="TagStyle"/>
          <w:rtl/>
        </w:rPr>
        <w:t xml:space="preserve"> &lt;&lt; דובר_המשך &gt;&gt;</w:t>
      </w:r>
      <w:r w:rsidR="007F0AB3" w:rsidRPr="00CF23DB">
        <w:rPr>
          <w:rStyle w:val="TagStyle"/>
          <w:rtl/>
        </w:rPr>
        <w:t xml:space="preserve"> </w:t>
      </w:r>
      <w:r w:rsidR="007F0AB3">
        <w:rPr>
          <w:rtl/>
        </w:rPr>
        <w:t>שר המשפטים יריב לוין:</w:t>
      </w:r>
      <w:r w:rsidR="007F0AB3" w:rsidRPr="00CF23DB">
        <w:rPr>
          <w:rStyle w:val="TagStyle"/>
          <w:rtl/>
        </w:rPr>
        <w:t xml:space="preserve"> </w:t>
      </w:r>
      <w:r w:rsidRPr="00306B82">
        <w:rPr>
          <w:rStyle w:val="TagStyle"/>
          <w:rtl/>
        </w:rPr>
        <w:t xml:space="preserve">&lt;&lt; דובר_המשך &gt;&gt; </w:t>
      </w:r>
      <w:r w:rsidR="007F0AB3">
        <w:rPr>
          <w:rtl/>
        </w:rPr>
        <w:t xml:space="preserve"> </w:t>
      </w:r>
      <w:bookmarkEnd w:id="3513"/>
    </w:p>
    <w:p w14:paraId="134E60ED" w14:textId="77777777" w:rsidR="007F0AB3" w:rsidRDefault="007F0AB3" w:rsidP="00AC34E5">
      <w:pPr>
        <w:rPr>
          <w:rtl/>
        </w:rPr>
      </w:pPr>
    </w:p>
    <w:p w14:paraId="40E91CBE" w14:textId="44E86BC8" w:rsidR="007F0AB3" w:rsidRDefault="00AC34E5" w:rsidP="008E7692">
      <w:pPr>
        <w:rPr>
          <w:rtl/>
        </w:rPr>
      </w:pPr>
      <w:bookmarkStart w:id="3514" w:name="_ETM_Q13_281000"/>
      <w:bookmarkEnd w:id="3514"/>
      <w:r>
        <w:rPr>
          <w:rFonts w:hint="cs"/>
          <w:rtl/>
        </w:rPr>
        <w:t>– –</w:t>
      </w:r>
      <w:r w:rsidR="007F0AB3">
        <w:rPr>
          <w:rFonts w:hint="cs"/>
          <w:rtl/>
        </w:rPr>
        <w:t xml:space="preserve"> של בית המשפט העליון, שמונעים </w:t>
      </w:r>
      <w:bookmarkStart w:id="3515" w:name="_ETM_Q13_286000"/>
      <w:bookmarkEnd w:id="3515"/>
      <w:r w:rsidR="007F0AB3">
        <w:rPr>
          <w:rFonts w:hint="cs"/>
          <w:rtl/>
        </w:rPr>
        <w:t>ומנעו עד רגע זה את השלמת הליך מינוי נציב שירות המדינה חרף רצונה של הממשלה להשלים אותו זה מכבר.</w:t>
      </w:r>
    </w:p>
    <w:p w14:paraId="4A008B27" w14:textId="77777777" w:rsidR="007F0AB3" w:rsidRDefault="007F0AB3" w:rsidP="008E7692">
      <w:pPr>
        <w:rPr>
          <w:rtl/>
        </w:rPr>
      </w:pPr>
      <w:bookmarkStart w:id="3516" w:name="_ETM_Q13_289000"/>
      <w:bookmarkEnd w:id="3516"/>
    </w:p>
    <w:p w14:paraId="11E720C0" w14:textId="74359829" w:rsidR="007F0AB3" w:rsidRDefault="00306B82" w:rsidP="00306B82">
      <w:pPr>
        <w:pStyle w:val="af5"/>
        <w:rPr>
          <w:rtl/>
        </w:rPr>
      </w:pPr>
      <w:bookmarkStart w:id="3517" w:name="ET_interruption_5068_29"/>
      <w:r w:rsidRPr="00306B82">
        <w:rPr>
          <w:rStyle w:val="TagStyle"/>
          <w:rtl/>
        </w:rPr>
        <w:t xml:space="preserve"> &lt;&lt; קריאה &gt;&gt;</w:t>
      </w:r>
      <w:r w:rsidR="007F0AB3" w:rsidRPr="00CF23DB">
        <w:rPr>
          <w:rStyle w:val="TagStyle"/>
          <w:rtl/>
        </w:rPr>
        <w:t xml:space="preserve"> </w:t>
      </w:r>
      <w:r w:rsidR="007F0AB3">
        <w:rPr>
          <w:rtl/>
        </w:rPr>
        <w:t>קארין אלהרר (יש עתיד):</w:t>
      </w:r>
      <w:r w:rsidR="007F0AB3" w:rsidRPr="00CF23DB">
        <w:rPr>
          <w:rStyle w:val="TagStyle"/>
          <w:rtl/>
        </w:rPr>
        <w:t xml:space="preserve"> </w:t>
      </w:r>
      <w:r w:rsidRPr="00306B82">
        <w:rPr>
          <w:rStyle w:val="TagStyle"/>
          <w:rtl/>
        </w:rPr>
        <w:t xml:space="preserve">&lt;&lt; קריאה &gt;&gt; </w:t>
      </w:r>
      <w:r w:rsidR="007F0AB3">
        <w:rPr>
          <w:rtl/>
        </w:rPr>
        <w:t xml:space="preserve"> </w:t>
      </w:r>
      <w:bookmarkEnd w:id="3517"/>
    </w:p>
    <w:p w14:paraId="6AE02776" w14:textId="77777777" w:rsidR="007F0AB3" w:rsidRDefault="007F0AB3" w:rsidP="00AC34E5">
      <w:pPr>
        <w:rPr>
          <w:rtl/>
        </w:rPr>
      </w:pPr>
    </w:p>
    <w:p w14:paraId="3456BF2C" w14:textId="77777777" w:rsidR="007F0AB3" w:rsidRDefault="007F0AB3" w:rsidP="008E7692">
      <w:pPr>
        <w:rPr>
          <w:rtl/>
        </w:rPr>
      </w:pPr>
      <w:bookmarkStart w:id="3518" w:name="_ETM_Q13_292000"/>
      <w:bookmarkEnd w:id="3518"/>
      <w:r>
        <w:rPr>
          <w:rFonts w:hint="cs"/>
          <w:rtl/>
        </w:rPr>
        <w:t>תמנו.</w:t>
      </w:r>
    </w:p>
    <w:p w14:paraId="7EF0C4A3" w14:textId="77777777" w:rsidR="007F0AB3" w:rsidRDefault="007F0AB3" w:rsidP="008E7692">
      <w:pPr>
        <w:rPr>
          <w:rtl/>
        </w:rPr>
      </w:pPr>
    </w:p>
    <w:p w14:paraId="75B49041" w14:textId="3D94D0B3" w:rsidR="007F0AB3" w:rsidRDefault="00306B82" w:rsidP="00306B82">
      <w:pPr>
        <w:pStyle w:val="-"/>
        <w:rPr>
          <w:rtl/>
        </w:rPr>
      </w:pPr>
      <w:bookmarkStart w:id="3519" w:name="ET_speakercontinue_6392_30"/>
      <w:r w:rsidRPr="00306B82">
        <w:rPr>
          <w:rStyle w:val="TagStyle"/>
          <w:rtl/>
        </w:rPr>
        <w:t xml:space="preserve"> &lt;&lt; דובר_המשך &gt;&gt;</w:t>
      </w:r>
      <w:r w:rsidR="007F0AB3" w:rsidRPr="00CF23DB">
        <w:rPr>
          <w:rStyle w:val="TagStyle"/>
          <w:rtl/>
        </w:rPr>
        <w:t xml:space="preserve"> </w:t>
      </w:r>
      <w:r w:rsidR="007F0AB3">
        <w:rPr>
          <w:rtl/>
        </w:rPr>
        <w:t>שר המשפטים יריב לוין:</w:t>
      </w:r>
      <w:r w:rsidR="007F0AB3" w:rsidRPr="00CF23DB">
        <w:rPr>
          <w:rStyle w:val="TagStyle"/>
          <w:rtl/>
        </w:rPr>
        <w:t xml:space="preserve"> </w:t>
      </w:r>
      <w:r w:rsidRPr="00306B82">
        <w:rPr>
          <w:rStyle w:val="TagStyle"/>
          <w:rtl/>
        </w:rPr>
        <w:t xml:space="preserve">&lt;&lt; דובר_המשך &gt;&gt; </w:t>
      </w:r>
      <w:r w:rsidR="007F0AB3">
        <w:rPr>
          <w:rtl/>
        </w:rPr>
        <w:t xml:space="preserve"> </w:t>
      </w:r>
      <w:bookmarkEnd w:id="3519"/>
    </w:p>
    <w:p w14:paraId="2B0F154F" w14:textId="77777777" w:rsidR="007F0AB3" w:rsidRDefault="007F0AB3" w:rsidP="00AC34E5">
      <w:pPr>
        <w:rPr>
          <w:rtl/>
        </w:rPr>
      </w:pPr>
    </w:p>
    <w:p w14:paraId="7CB14FBD" w14:textId="6CBDFA56" w:rsidR="007F0AB3" w:rsidRDefault="007F0AB3" w:rsidP="009C43F4">
      <w:pPr>
        <w:rPr>
          <w:rtl/>
        </w:rPr>
      </w:pPr>
      <w:bookmarkStart w:id="3520" w:name="_ETM_Q13_294000"/>
      <w:bookmarkEnd w:id="3520"/>
      <w:r>
        <w:rPr>
          <w:rFonts w:hint="cs"/>
          <w:rtl/>
        </w:rPr>
        <w:t>עושים את זה – זה לא דו-שיח, אדוני היושב-ראש</w:t>
      </w:r>
      <w:bookmarkStart w:id="3521" w:name="_ETM_Q13_297000"/>
      <w:bookmarkEnd w:id="3521"/>
      <w:r>
        <w:rPr>
          <w:rFonts w:hint="cs"/>
          <w:rtl/>
        </w:rPr>
        <w:t xml:space="preserve"> – עושים את זה באופן שיטתי</w:t>
      </w:r>
      <w:r w:rsidR="009C43F4">
        <w:rPr>
          <w:rFonts w:hint="cs"/>
          <w:rtl/>
        </w:rPr>
        <w:t>,</w:t>
      </w:r>
      <w:r>
        <w:rPr>
          <w:rFonts w:hint="cs"/>
          <w:rtl/>
        </w:rPr>
        <w:t xml:space="preserve"> שנמשך כבר על </w:t>
      </w:r>
      <w:bookmarkStart w:id="3522" w:name="_ETM_Q13_306000"/>
      <w:bookmarkEnd w:id="3522"/>
      <w:r>
        <w:rPr>
          <w:rFonts w:hint="cs"/>
          <w:rtl/>
        </w:rPr>
        <w:t>פני חודשים בדרך שאי-אפשר לקבל</w:t>
      </w:r>
      <w:r w:rsidR="009C43F4">
        <w:rPr>
          <w:rFonts w:hint="cs"/>
          <w:rtl/>
        </w:rPr>
        <w:t>,</w:t>
      </w:r>
      <w:r>
        <w:rPr>
          <w:rFonts w:hint="cs"/>
          <w:rtl/>
        </w:rPr>
        <w:t xml:space="preserve"> בניגוד לחוק, אגב, </w:t>
      </w:r>
      <w:bookmarkStart w:id="3523" w:name="_ETM_Q13_310000"/>
      <w:bookmarkEnd w:id="3523"/>
      <w:r>
        <w:rPr>
          <w:rFonts w:hint="cs"/>
          <w:rtl/>
        </w:rPr>
        <w:t xml:space="preserve">תוך העלאת כל מיני טענות ודרישות שמקומן לא יכירן, ועומדות </w:t>
      </w:r>
      <w:bookmarkStart w:id="3524" w:name="_ETM_Q13_316000"/>
      <w:bookmarkEnd w:id="3524"/>
      <w:r>
        <w:rPr>
          <w:rFonts w:hint="cs"/>
          <w:rtl/>
        </w:rPr>
        <w:t>בסתירה להוראת החוק המפורשת.</w:t>
      </w:r>
    </w:p>
    <w:p w14:paraId="394CEFE9" w14:textId="77777777" w:rsidR="007F0AB3" w:rsidRDefault="007F0AB3" w:rsidP="008E7692">
      <w:pPr>
        <w:rPr>
          <w:rtl/>
        </w:rPr>
      </w:pPr>
    </w:p>
    <w:p w14:paraId="579C8700" w14:textId="5CE4B4D5" w:rsidR="007F0AB3" w:rsidRDefault="007F0AB3" w:rsidP="009C43F4">
      <w:pPr>
        <w:rPr>
          <w:rtl/>
        </w:rPr>
      </w:pPr>
      <w:r>
        <w:rPr>
          <w:rFonts w:hint="cs"/>
          <w:rtl/>
        </w:rPr>
        <w:t>א</w:t>
      </w:r>
      <w:bookmarkStart w:id="3525" w:name="_ETM_Q13_319000"/>
      <w:bookmarkEnd w:id="3525"/>
      <w:r>
        <w:rPr>
          <w:rFonts w:hint="cs"/>
          <w:rtl/>
        </w:rPr>
        <w:t xml:space="preserve">ני אגיד אפילו יותר מזה, חברת הכנסת אלהרר </w:t>
      </w:r>
      <w:r>
        <w:rPr>
          <w:rtl/>
        </w:rPr>
        <w:t>–</w:t>
      </w:r>
      <w:r>
        <w:rPr>
          <w:rFonts w:hint="cs"/>
          <w:rtl/>
        </w:rPr>
        <w:t xml:space="preserve"> נדמה לי שכבר פעם אמרתי את זה, אבל </w:t>
      </w:r>
      <w:bookmarkStart w:id="3526" w:name="_ETM_Q13_323000"/>
      <w:bookmarkEnd w:id="3526"/>
      <w:r>
        <w:rPr>
          <w:rFonts w:hint="cs"/>
          <w:rtl/>
        </w:rPr>
        <w:t xml:space="preserve">אני אחזור כדי שהדברים יהיו ברורים לחלוטין: יצא מקרה שבאותו </w:t>
      </w:r>
      <w:bookmarkStart w:id="3527" w:name="_ETM_Q13_332000"/>
      <w:bookmarkEnd w:id="3527"/>
      <w:r>
        <w:rPr>
          <w:rFonts w:hint="cs"/>
          <w:rtl/>
        </w:rPr>
        <w:t xml:space="preserve">היום שבו הגיע לממשלה הנושא של תחילת הליך </w:t>
      </w:r>
      <w:bookmarkStart w:id="3528" w:name="_ETM_Q13_340000"/>
      <w:bookmarkEnd w:id="3528"/>
      <w:r>
        <w:rPr>
          <w:rFonts w:hint="cs"/>
          <w:rtl/>
        </w:rPr>
        <w:t>מינוי נציב שירות המדינה</w:t>
      </w:r>
      <w:r w:rsidR="009C43F4">
        <w:rPr>
          <w:rFonts w:hint="cs"/>
          <w:rtl/>
        </w:rPr>
        <w:t>,</w:t>
      </w:r>
      <w:r>
        <w:rPr>
          <w:rFonts w:hint="cs"/>
          <w:rtl/>
        </w:rPr>
        <w:t xml:space="preserve"> באותו יום בדיוק הגיעה לוועדת שרים </w:t>
      </w:r>
      <w:bookmarkStart w:id="3529" w:name="_ETM_Q13_346000"/>
      <w:bookmarkEnd w:id="3529"/>
      <w:r>
        <w:rPr>
          <w:rFonts w:hint="cs"/>
          <w:rtl/>
        </w:rPr>
        <w:t xml:space="preserve">לחקיקה הצעת החוק של חבר הכנסת רוטמן בעניין שינוי אופן </w:t>
      </w:r>
      <w:bookmarkStart w:id="3530" w:name="_ETM_Q13_351000"/>
      <w:bookmarkEnd w:id="3530"/>
      <w:r>
        <w:rPr>
          <w:rFonts w:hint="cs"/>
          <w:rtl/>
        </w:rPr>
        <w:t xml:space="preserve">בחירת נציב תלונות ציבור על שופטים. ניתנו שתי חוות דעת </w:t>
      </w:r>
      <w:bookmarkStart w:id="3531" w:name="_ETM_Q13_356000"/>
      <w:bookmarkEnd w:id="3531"/>
      <w:r>
        <w:rPr>
          <w:rFonts w:hint="cs"/>
          <w:rtl/>
        </w:rPr>
        <w:t xml:space="preserve">על ידי הייעוץ המשפטי לממשלה: האחת בעניין נציב שירות המדינה, שמוכרחים עכשיו </w:t>
      </w:r>
      <w:proofErr w:type="spellStart"/>
      <w:r>
        <w:rPr>
          <w:rFonts w:hint="cs"/>
          <w:rtl/>
        </w:rPr>
        <w:t>ומייד</w:t>
      </w:r>
      <w:proofErr w:type="spellEnd"/>
      <w:r>
        <w:rPr>
          <w:rFonts w:hint="cs"/>
          <w:rtl/>
        </w:rPr>
        <w:t xml:space="preserve"> לקבוע כל מיני כללים חדשים לגמרי, כי אנחנו </w:t>
      </w:r>
      <w:bookmarkStart w:id="3532" w:name="_ETM_Q13_366000"/>
      <w:bookmarkEnd w:id="3532"/>
      <w:r w:rsidR="00AC34E5">
        <w:rPr>
          <w:rFonts w:hint="cs"/>
          <w:rtl/>
        </w:rPr>
        <w:t>– –</w:t>
      </w:r>
    </w:p>
    <w:p w14:paraId="2AF3DE2C" w14:textId="77777777" w:rsidR="007F0AB3" w:rsidRDefault="007F0AB3" w:rsidP="008E7692">
      <w:pPr>
        <w:rPr>
          <w:rtl/>
        </w:rPr>
      </w:pPr>
    </w:p>
    <w:p w14:paraId="689F0949" w14:textId="4C740BD4" w:rsidR="007F0AB3" w:rsidRDefault="00306B82" w:rsidP="00306B82">
      <w:pPr>
        <w:pStyle w:val="af5"/>
        <w:rPr>
          <w:rtl/>
        </w:rPr>
      </w:pPr>
      <w:bookmarkStart w:id="3533" w:name="ET_interruption_5068_31"/>
      <w:r w:rsidRPr="00306B82">
        <w:rPr>
          <w:rStyle w:val="TagStyle"/>
          <w:rtl/>
        </w:rPr>
        <w:t xml:space="preserve"> &lt;&lt; קריאה &gt;&gt;</w:t>
      </w:r>
      <w:r w:rsidR="007F0AB3" w:rsidRPr="00B739EF">
        <w:rPr>
          <w:rStyle w:val="TagStyle"/>
          <w:rtl/>
        </w:rPr>
        <w:t xml:space="preserve"> </w:t>
      </w:r>
      <w:r w:rsidR="007F0AB3">
        <w:rPr>
          <w:rtl/>
        </w:rPr>
        <w:t>קארין אלהרר (יש עתיד):</w:t>
      </w:r>
      <w:r w:rsidR="007F0AB3" w:rsidRPr="00B739EF">
        <w:rPr>
          <w:rStyle w:val="TagStyle"/>
          <w:rtl/>
        </w:rPr>
        <w:t xml:space="preserve"> </w:t>
      </w:r>
      <w:r w:rsidRPr="00306B82">
        <w:rPr>
          <w:rStyle w:val="TagStyle"/>
          <w:rtl/>
        </w:rPr>
        <w:t xml:space="preserve">&lt;&lt; קריאה &gt;&gt; </w:t>
      </w:r>
      <w:r w:rsidR="007F0AB3">
        <w:rPr>
          <w:rtl/>
        </w:rPr>
        <w:t xml:space="preserve"> </w:t>
      </w:r>
      <w:bookmarkEnd w:id="3533"/>
    </w:p>
    <w:p w14:paraId="3834246A" w14:textId="77777777" w:rsidR="007F0AB3" w:rsidRDefault="007F0AB3" w:rsidP="00AC34E5">
      <w:pPr>
        <w:rPr>
          <w:rtl/>
        </w:rPr>
      </w:pPr>
    </w:p>
    <w:p w14:paraId="4365C9C1" w14:textId="77777777" w:rsidR="007F0AB3" w:rsidRDefault="007F0AB3" w:rsidP="008E7692">
      <w:pPr>
        <w:rPr>
          <w:rtl/>
        </w:rPr>
      </w:pPr>
      <w:r>
        <w:rPr>
          <w:rFonts w:hint="cs"/>
          <w:rtl/>
        </w:rPr>
        <w:t>על פי החלטת ממשלה.</w:t>
      </w:r>
    </w:p>
    <w:p w14:paraId="32F9C363" w14:textId="77777777" w:rsidR="007F0AB3" w:rsidRDefault="007F0AB3" w:rsidP="008E7692">
      <w:pPr>
        <w:rPr>
          <w:rtl/>
        </w:rPr>
      </w:pPr>
    </w:p>
    <w:p w14:paraId="32C97160" w14:textId="3D9D7691" w:rsidR="007F0AB3" w:rsidRDefault="00306B82" w:rsidP="00306B82">
      <w:pPr>
        <w:pStyle w:val="-"/>
        <w:rPr>
          <w:rtl/>
        </w:rPr>
      </w:pPr>
      <w:bookmarkStart w:id="3534" w:name="_ETM_Q13_363000"/>
      <w:bookmarkStart w:id="3535" w:name="ET_speakercontinue_6392_32"/>
      <w:bookmarkEnd w:id="3534"/>
      <w:r w:rsidRPr="00306B82">
        <w:rPr>
          <w:rStyle w:val="TagStyle"/>
          <w:rtl/>
        </w:rPr>
        <w:t xml:space="preserve"> &lt;&lt; דובר_המשך &gt;&gt;</w:t>
      </w:r>
      <w:r w:rsidR="007F0AB3" w:rsidRPr="00B739EF">
        <w:rPr>
          <w:rStyle w:val="TagStyle"/>
          <w:rtl/>
        </w:rPr>
        <w:t xml:space="preserve"> </w:t>
      </w:r>
      <w:r w:rsidR="007F0AB3">
        <w:rPr>
          <w:rtl/>
        </w:rPr>
        <w:t>שר המשפטים יריב לוין:</w:t>
      </w:r>
      <w:r w:rsidR="007F0AB3" w:rsidRPr="00B739EF">
        <w:rPr>
          <w:rStyle w:val="TagStyle"/>
          <w:rtl/>
        </w:rPr>
        <w:t xml:space="preserve"> </w:t>
      </w:r>
      <w:r w:rsidRPr="00306B82">
        <w:rPr>
          <w:rStyle w:val="TagStyle"/>
          <w:rtl/>
        </w:rPr>
        <w:t xml:space="preserve">&lt;&lt; דובר_המשך &gt;&gt; </w:t>
      </w:r>
      <w:r w:rsidR="007F0AB3">
        <w:rPr>
          <w:rtl/>
        </w:rPr>
        <w:t xml:space="preserve"> </w:t>
      </w:r>
      <w:bookmarkEnd w:id="3535"/>
    </w:p>
    <w:p w14:paraId="750F437E" w14:textId="77777777" w:rsidR="007F0AB3" w:rsidRDefault="007F0AB3" w:rsidP="00AC34E5">
      <w:pPr>
        <w:rPr>
          <w:rtl/>
        </w:rPr>
      </w:pPr>
    </w:p>
    <w:p w14:paraId="659D2DE2" w14:textId="4010DF93" w:rsidR="007F0AB3" w:rsidRDefault="00AC34E5" w:rsidP="008E7692">
      <w:pPr>
        <w:rPr>
          <w:rtl/>
        </w:rPr>
      </w:pPr>
      <w:bookmarkStart w:id="3536" w:name="_ETM_Q13_364000"/>
      <w:bookmarkEnd w:id="3536"/>
      <w:r>
        <w:rPr>
          <w:rFonts w:hint="cs"/>
          <w:rtl/>
        </w:rPr>
        <w:t>– –</w:t>
      </w:r>
      <w:r w:rsidR="007F0AB3">
        <w:rPr>
          <w:rFonts w:hint="cs"/>
          <w:rtl/>
        </w:rPr>
        <w:t xml:space="preserve"> כי אנחנו נמצאים בתחילתו </w:t>
      </w:r>
      <w:bookmarkStart w:id="3537" w:name="_ETM_Q13_371000"/>
      <w:bookmarkEnd w:id="3537"/>
      <w:r w:rsidR="007F0AB3">
        <w:rPr>
          <w:rFonts w:hint="cs"/>
          <w:rtl/>
        </w:rPr>
        <w:t xml:space="preserve">של תהליך המינוי, ובמקביל, באותו יום, ניתנה חוות דעת </w:t>
      </w:r>
      <w:bookmarkStart w:id="3538" w:name="_ETM_Q13_373000"/>
      <w:bookmarkEnd w:id="3538"/>
      <w:r w:rsidR="007F0AB3">
        <w:rPr>
          <w:rFonts w:hint="cs"/>
          <w:rtl/>
        </w:rPr>
        <w:t xml:space="preserve">בדיוק הפוכה לוועדת שרים לחקיקה על ידי אותו </w:t>
      </w:r>
      <w:bookmarkStart w:id="3539" w:name="_ETM_Q13_379000"/>
      <w:bookmarkEnd w:id="3539"/>
      <w:r w:rsidR="007F0AB3">
        <w:rPr>
          <w:rFonts w:hint="cs"/>
          <w:rtl/>
        </w:rPr>
        <w:t xml:space="preserve">ייעוץ משפטי לממשלה, שבה נאמר שאי-אפשר לשנות את החוק </w:t>
      </w:r>
      <w:r>
        <w:rPr>
          <w:rFonts w:hint="cs"/>
          <w:rtl/>
        </w:rPr>
        <w:t>– –</w:t>
      </w:r>
    </w:p>
    <w:p w14:paraId="59F633B5" w14:textId="77777777" w:rsidR="007F0AB3" w:rsidRDefault="007F0AB3" w:rsidP="008E7692">
      <w:pPr>
        <w:rPr>
          <w:rtl/>
        </w:rPr>
      </w:pPr>
    </w:p>
    <w:p w14:paraId="552A8337" w14:textId="07D3FBD5" w:rsidR="007F0AB3" w:rsidRDefault="00306B82" w:rsidP="00306B82">
      <w:pPr>
        <w:pStyle w:val="af5"/>
        <w:rPr>
          <w:rtl/>
        </w:rPr>
      </w:pPr>
      <w:bookmarkStart w:id="3540" w:name="ET_interruption_5068_33"/>
      <w:r w:rsidRPr="00306B82">
        <w:rPr>
          <w:rStyle w:val="TagStyle"/>
          <w:rtl/>
        </w:rPr>
        <w:t xml:space="preserve"> &lt;&lt; קריאה &gt;&gt;</w:t>
      </w:r>
      <w:r w:rsidR="007F0AB3" w:rsidRPr="00B739EF">
        <w:rPr>
          <w:rStyle w:val="TagStyle"/>
          <w:rtl/>
        </w:rPr>
        <w:t xml:space="preserve"> </w:t>
      </w:r>
      <w:r w:rsidR="007F0AB3">
        <w:rPr>
          <w:rtl/>
        </w:rPr>
        <w:t>קארין אלהרר (יש עתיד):</w:t>
      </w:r>
      <w:r w:rsidR="007F0AB3" w:rsidRPr="00B739EF">
        <w:rPr>
          <w:rStyle w:val="TagStyle"/>
          <w:rtl/>
        </w:rPr>
        <w:t xml:space="preserve"> </w:t>
      </w:r>
      <w:r w:rsidRPr="00306B82">
        <w:rPr>
          <w:rStyle w:val="TagStyle"/>
          <w:rtl/>
        </w:rPr>
        <w:t xml:space="preserve">&lt;&lt; קריאה &gt;&gt; </w:t>
      </w:r>
      <w:r w:rsidR="007F0AB3">
        <w:rPr>
          <w:rtl/>
        </w:rPr>
        <w:t xml:space="preserve"> </w:t>
      </w:r>
      <w:bookmarkEnd w:id="3540"/>
    </w:p>
    <w:p w14:paraId="5AF8B45D" w14:textId="77777777" w:rsidR="007F0AB3" w:rsidRDefault="007F0AB3" w:rsidP="00AC34E5">
      <w:pPr>
        <w:rPr>
          <w:rtl/>
        </w:rPr>
      </w:pPr>
    </w:p>
    <w:p w14:paraId="122C3665" w14:textId="037F4021" w:rsidR="007F0AB3" w:rsidRDefault="00AC34E5" w:rsidP="008E7692">
      <w:pPr>
        <w:rPr>
          <w:rtl/>
        </w:rPr>
      </w:pPr>
      <w:bookmarkStart w:id="3541" w:name="_ETM_Q13_383000"/>
      <w:bookmarkEnd w:id="3541"/>
      <w:r>
        <w:rPr>
          <w:rFonts w:hint="cs"/>
          <w:rtl/>
        </w:rPr>
        <w:t>– – –</w:t>
      </w:r>
      <w:r w:rsidR="007F0AB3">
        <w:rPr>
          <w:rFonts w:hint="cs"/>
          <w:rtl/>
        </w:rPr>
        <w:t xml:space="preserve"> </w:t>
      </w:r>
    </w:p>
    <w:p w14:paraId="452F75AA" w14:textId="77777777" w:rsidR="007F0AB3" w:rsidRDefault="007F0AB3" w:rsidP="008E7692">
      <w:pPr>
        <w:rPr>
          <w:rtl/>
        </w:rPr>
      </w:pPr>
    </w:p>
    <w:p w14:paraId="48C1E4B5" w14:textId="60670507" w:rsidR="007F0AB3" w:rsidRDefault="00306B82" w:rsidP="00306B82">
      <w:pPr>
        <w:pStyle w:val="-"/>
        <w:rPr>
          <w:rtl/>
        </w:rPr>
      </w:pPr>
      <w:bookmarkStart w:id="3542" w:name="ET_speakercontinue_6392_34"/>
      <w:r w:rsidRPr="00306B82">
        <w:rPr>
          <w:rStyle w:val="TagStyle"/>
          <w:rtl/>
        </w:rPr>
        <w:t xml:space="preserve"> &lt;&lt; דובר_המשך &gt;&gt;</w:t>
      </w:r>
      <w:r w:rsidR="007F0AB3" w:rsidRPr="00B739EF">
        <w:rPr>
          <w:rStyle w:val="TagStyle"/>
          <w:rtl/>
        </w:rPr>
        <w:t xml:space="preserve"> </w:t>
      </w:r>
      <w:r w:rsidR="007F0AB3">
        <w:rPr>
          <w:rtl/>
        </w:rPr>
        <w:t>שר המשפטים יריב לוין:</w:t>
      </w:r>
      <w:r w:rsidR="007F0AB3" w:rsidRPr="00B739EF">
        <w:rPr>
          <w:rStyle w:val="TagStyle"/>
          <w:rtl/>
        </w:rPr>
        <w:t xml:space="preserve"> </w:t>
      </w:r>
      <w:r w:rsidRPr="00306B82">
        <w:rPr>
          <w:rStyle w:val="TagStyle"/>
          <w:rtl/>
        </w:rPr>
        <w:t xml:space="preserve">&lt;&lt; דובר_המשך &gt;&gt; </w:t>
      </w:r>
      <w:r w:rsidR="007F0AB3">
        <w:rPr>
          <w:rtl/>
        </w:rPr>
        <w:t xml:space="preserve"> </w:t>
      </w:r>
      <w:bookmarkEnd w:id="3542"/>
    </w:p>
    <w:p w14:paraId="516FC773" w14:textId="77777777" w:rsidR="007F0AB3" w:rsidRDefault="007F0AB3" w:rsidP="00AC34E5">
      <w:pPr>
        <w:rPr>
          <w:rtl/>
        </w:rPr>
      </w:pPr>
    </w:p>
    <w:p w14:paraId="48435C7F" w14:textId="46DED223" w:rsidR="007F0AB3" w:rsidRDefault="00AC34E5" w:rsidP="008E7692">
      <w:pPr>
        <w:rPr>
          <w:rtl/>
        </w:rPr>
      </w:pPr>
      <w:bookmarkStart w:id="3543" w:name="_ETM_Q13_385000"/>
      <w:bookmarkEnd w:id="3543"/>
      <w:r>
        <w:rPr>
          <w:rFonts w:hint="cs"/>
          <w:rtl/>
        </w:rPr>
        <w:t>– –</w:t>
      </w:r>
      <w:r w:rsidR="007F0AB3">
        <w:rPr>
          <w:rFonts w:hint="cs"/>
          <w:rtl/>
        </w:rPr>
        <w:t xml:space="preserve"> לעניין שיטת בחירת נציב </w:t>
      </w:r>
      <w:bookmarkStart w:id="3544" w:name="_ETM_Q13_384000"/>
      <w:bookmarkEnd w:id="3544"/>
      <w:r w:rsidR="007F0AB3">
        <w:rPr>
          <w:rFonts w:hint="cs"/>
          <w:rtl/>
        </w:rPr>
        <w:t xml:space="preserve">תלונות הציבור על שופטים, משום שאנחנו נמצאים על סף תחילת </w:t>
      </w:r>
      <w:bookmarkStart w:id="3545" w:name="_ETM_Q13_392000"/>
      <w:bookmarkEnd w:id="3545"/>
      <w:r w:rsidR="007F0AB3">
        <w:rPr>
          <w:rFonts w:hint="cs"/>
          <w:rtl/>
        </w:rPr>
        <w:t xml:space="preserve">תהליך המינוי. </w:t>
      </w:r>
    </w:p>
    <w:p w14:paraId="5B40462F" w14:textId="77777777" w:rsidR="007F0AB3" w:rsidRDefault="007F0AB3" w:rsidP="008E7692">
      <w:pPr>
        <w:rPr>
          <w:rtl/>
        </w:rPr>
      </w:pPr>
    </w:p>
    <w:p w14:paraId="4BD14EF1" w14:textId="71F46DC4" w:rsidR="007F0AB3" w:rsidRDefault="007F0AB3" w:rsidP="009C43F4">
      <w:pPr>
        <w:rPr>
          <w:rtl/>
        </w:rPr>
      </w:pPr>
      <w:bookmarkStart w:id="3546" w:name="_ETM_Q13_397000"/>
      <w:bookmarkEnd w:id="3546"/>
      <w:r>
        <w:rPr>
          <w:rFonts w:hint="cs"/>
          <w:rtl/>
        </w:rPr>
        <w:t>אני חייב לומר לך שמה ש</w:t>
      </w:r>
      <w:bookmarkStart w:id="3547" w:name="_ETM_Q13_395000"/>
      <w:bookmarkEnd w:id="3547"/>
      <w:r>
        <w:rPr>
          <w:rFonts w:hint="cs"/>
          <w:rtl/>
        </w:rPr>
        <w:t xml:space="preserve">עשיתי הוא דבר מאוד מאוד פשוט: כדי להסביר בממשלה מדוע אין </w:t>
      </w:r>
      <w:bookmarkStart w:id="3548" w:name="_ETM_Q13_400000"/>
      <w:bookmarkEnd w:id="3548"/>
      <w:r>
        <w:rPr>
          <w:rFonts w:hint="cs"/>
          <w:rtl/>
        </w:rPr>
        <w:t xml:space="preserve">מקום </w:t>
      </w:r>
      <w:bookmarkStart w:id="3549" w:name="_ETM_Q13_403000"/>
      <w:bookmarkEnd w:id="3549"/>
      <w:r>
        <w:rPr>
          <w:rFonts w:hint="cs"/>
          <w:rtl/>
        </w:rPr>
        <w:t xml:space="preserve">לטענות והניסיונות למנוע את </w:t>
      </w:r>
      <w:r w:rsidR="009C43F4">
        <w:rPr>
          <w:rFonts w:hint="cs"/>
          <w:rtl/>
        </w:rPr>
        <w:t>בחירת</w:t>
      </w:r>
      <w:r>
        <w:rPr>
          <w:rFonts w:hint="cs"/>
          <w:rtl/>
        </w:rPr>
        <w:t xml:space="preserve"> נציב שירות המדינה, פשוט הקראתי את חוות הדעת שנתן אותו ייעוץ משפטי לממשלה באותו בוקר </w:t>
      </w:r>
      <w:r w:rsidR="00AC34E5">
        <w:rPr>
          <w:rFonts w:hint="cs"/>
          <w:rtl/>
        </w:rPr>
        <w:t>– –</w:t>
      </w:r>
    </w:p>
    <w:p w14:paraId="37CE5389" w14:textId="77777777" w:rsidR="007F0AB3" w:rsidRDefault="007F0AB3" w:rsidP="008E7692">
      <w:pPr>
        <w:rPr>
          <w:rtl/>
        </w:rPr>
      </w:pPr>
      <w:bookmarkStart w:id="3550" w:name="_ETM_Q13_410000"/>
      <w:bookmarkEnd w:id="3550"/>
    </w:p>
    <w:p w14:paraId="01677C66" w14:textId="1D727C9D" w:rsidR="007F0AB3" w:rsidRDefault="00306B82" w:rsidP="00306B82">
      <w:pPr>
        <w:pStyle w:val="af5"/>
        <w:rPr>
          <w:rtl/>
        </w:rPr>
      </w:pPr>
      <w:bookmarkStart w:id="3551" w:name="ET_interruption_5068_35"/>
      <w:r w:rsidRPr="00306B82">
        <w:rPr>
          <w:rStyle w:val="TagStyle"/>
          <w:rtl/>
        </w:rPr>
        <w:t xml:space="preserve"> &lt;&lt; קריאה &gt;&gt;</w:t>
      </w:r>
      <w:r w:rsidR="007F0AB3" w:rsidRPr="000C07B0">
        <w:rPr>
          <w:rStyle w:val="TagStyle"/>
          <w:rtl/>
        </w:rPr>
        <w:t xml:space="preserve"> </w:t>
      </w:r>
      <w:r w:rsidR="007F0AB3">
        <w:rPr>
          <w:rtl/>
        </w:rPr>
        <w:t>קארין אלהרר (יש עתיד):</w:t>
      </w:r>
      <w:r w:rsidR="007F0AB3" w:rsidRPr="000C07B0">
        <w:rPr>
          <w:rStyle w:val="TagStyle"/>
          <w:rtl/>
        </w:rPr>
        <w:t xml:space="preserve"> </w:t>
      </w:r>
      <w:r w:rsidRPr="00306B82">
        <w:rPr>
          <w:rStyle w:val="TagStyle"/>
          <w:rtl/>
        </w:rPr>
        <w:t xml:space="preserve">&lt;&lt; קריאה &gt;&gt; </w:t>
      </w:r>
      <w:r w:rsidR="007F0AB3">
        <w:rPr>
          <w:rtl/>
        </w:rPr>
        <w:t xml:space="preserve"> </w:t>
      </w:r>
      <w:bookmarkEnd w:id="3551"/>
    </w:p>
    <w:p w14:paraId="7A1C0F6C" w14:textId="77777777" w:rsidR="007F0AB3" w:rsidRDefault="007F0AB3" w:rsidP="00AC34E5">
      <w:pPr>
        <w:rPr>
          <w:rtl/>
        </w:rPr>
      </w:pPr>
    </w:p>
    <w:p w14:paraId="21888F2F" w14:textId="0023586D" w:rsidR="007F0AB3" w:rsidRDefault="00AC34E5" w:rsidP="008E7692">
      <w:pPr>
        <w:rPr>
          <w:rtl/>
        </w:rPr>
      </w:pPr>
      <w:bookmarkStart w:id="3552" w:name="_ETM_Q13_412000"/>
      <w:bookmarkEnd w:id="3552"/>
      <w:r>
        <w:rPr>
          <w:rFonts w:hint="cs"/>
          <w:rtl/>
        </w:rPr>
        <w:t>– – –</w:t>
      </w:r>
      <w:r w:rsidR="007F0AB3">
        <w:rPr>
          <w:rFonts w:hint="cs"/>
          <w:rtl/>
        </w:rPr>
        <w:t xml:space="preserve"> </w:t>
      </w:r>
    </w:p>
    <w:p w14:paraId="0EE9C123" w14:textId="77777777" w:rsidR="007F0AB3" w:rsidRDefault="007F0AB3" w:rsidP="008E7692">
      <w:pPr>
        <w:rPr>
          <w:rtl/>
        </w:rPr>
      </w:pPr>
    </w:p>
    <w:p w14:paraId="38A324FF" w14:textId="02CCAFEF" w:rsidR="007F0AB3" w:rsidRDefault="00306B82" w:rsidP="00306B82">
      <w:pPr>
        <w:pStyle w:val="-"/>
        <w:rPr>
          <w:rtl/>
        </w:rPr>
      </w:pPr>
      <w:bookmarkStart w:id="3553" w:name="ET_speakercontinue_6392_36"/>
      <w:r w:rsidRPr="00306B82">
        <w:rPr>
          <w:rStyle w:val="TagStyle"/>
          <w:rtl/>
        </w:rPr>
        <w:t xml:space="preserve"> &lt;&lt; דובר_המשך &gt;&gt;</w:t>
      </w:r>
      <w:r w:rsidR="007F0AB3" w:rsidRPr="000C07B0">
        <w:rPr>
          <w:rStyle w:val="TagStyle"/>
          <w:rtl/>
        </w:rPr>
        <w:t xml:space="preserve"> </w:t>
      </w:r>
      <w:r w:rsidR="007F0AB3">
        <w:rPr>
          <w:rtl/>
        </w:rPr>
        <w:t>שר המשפטים יריב לוין:</w:t>
      </w:r>
      <w:r w:rsidR="007F0AB3" w:rsidRPr="000C07B0">
        <w:rPr>
          <w:rStyle w:val="TagStyle"/>
          <w:rtl/>
        </w:rPr>
        <w:t xml:space="preserve"> </w:t>
      </w:r>
      <w:r w:rsidRPr="00306B82">
        <w:rPr>
          <w:rStyle w:val="TagStyle"/>
          <w:rtl/>
        </w:rPr>
        <w:t xml:space="preserve">&lt;&lt; דובר_המשך &gt;&gt; </w:t>
      </w:r>
      <w:r w:rsidR="007F0AB3">
        <w:rPr>
          <w:rtl/>
        </w:rPr>
        <w:t xml:space="preserve"> </w:t>
      </w:r>
      <w:bookmarkEnd w:id="3553"/>
    </w:p>
    <w:p w14:paraId="65CF16D6" w14:textId="77777777" w:rsidR="007F0AB3" w:rsidRDefault="007F0AB3" w:rsidP="00AC34E5">
      <w:pPr>
        <w:rPr>
          <w:rtl/>
        </w:rPr>
      </w:pPr>
    </w:p>
    <w:p w14:paraId="54AC0587" w14:textId="7DBAA0BC" w:rsidR="007F0AB3" w:rsidRDefault="00AC34E5" w:rsidP="009C43F4">
      <w:pPr>
        <w:rPr>
          <w:rtl/>
        </w:rPr>
      </w:pPr>
      <w:bookmarkStart w:id="3554" w:name="_ETM_Q13_413000"/>
      <w:bookmarkEnd w:id="3554"/>
      <w:r>
        <w:rPr>
          <w:rFonts w:hint="cs"/>
          <w:rtl/>
        </w:rPr>
        <w:t>– –</w:t>
      </w:r>
      <w:r w:rsidR="007F0AB3">
        <w:rPr>
          <w:rFonts w:hint="cs"/>
          <w:rtl/>
        </w:rPr>
        <w:t xml:space="preserve"> על </w:t>
      </w:r>
      <w:bookmarkStart w:id="3555" w:name="_ETM_Q13_415000"/>
      <w:bookmarkEnd w:id="3555"/>
      <w:r w:rsidR="007F0AB3">
        <w:rPr>
          <w:rFonts w:hint="cs"/>
          <w:rtl/>
        </w:rPr>
        <w:t>נציב תלונות ציבור על שופטים</w:t>
      </w:r>
      <w:r w:rsidR="009C43F4">
        <w:rPr>
          <w:rFonts w:hint="cs"/>
          <w:rtl/>
        </w:rPr>
        <w:t>.</w:t>
      </w:r>
      <w:r w:rsidR="007F0AB3">
        <w:rPr>
          <w:rFonts w:hint="cs"/>
          <w:rtl/>
        </w:rPr>
        <w:t xml:space="preserve"> אגב, אפילו לא הייתי צריך לשנות </w:t>
      </w:r>
      <w:bookmarkStart w:id="3556" w:name="_ETM_Q13_418000"/>
      <w:bookmarkEnd w:id="3556"/>
      <w:r w:rsidR="007F0AB3">
        <w:rPr>
          <w:rFonts w:hint="cs"/>
          <w:rtl/>
        </w:rPr>
        <w:t xml:space="preserve">כלום, כי לשניהם במקרה גם קוראים "נציב", אז לא היה </w:t>
      </w:r>
      <w:bookmarkStart w:id="3557" w:name="_ETM_Q13_417000"/>
      <w:bookmarkEnd w:id="3557"/>
      <w:r w:rsidR="007F0AB3">
        <w:rPr>
          <w:rFonts w:hint="cs"/>
          <w:rtl/>
        </w:rPr>
        <w:t>צריך אפילו לשנות את הטרמינולוגיה. וזה רק מראה כמה ה</w:t>
      </w:r>
      <w:bookmarkStart w:id="3558" w:name="_ETM_Q13_422000"/>
      <w:bookmarkEnd w:id="3558"/>
      <w:r w:rsidR="007F0AB3">
        <w:rPr>
          <w:rFonts w:hint="cs"/>
          <w:rtl/>
        </w:rPr>
        <w:t xml:space="preserve">דברים לא ענייניים, לא נועדו לעזור לממשלה לבצע את </w:t>
      </w:r>
      <w:bookmarkStart w:id="3559" w:name="_ETM_Q13_431000"/>
      <w:bookmarkEnd w:id="3559"/>
      <w:r w:rsidR="007F0AB3">
        <w:rPr>
          <w:rFonts w:hint="cs"/>
          <w:rtl/>
        </w:rPr>
        <w:t xml:space="preserve">מה שצריך, אלא ההפך הגמור. זו הסיבה היחידה שבגללה עדיין אין </w:t>
      </w:r>
      <w:bookmarkStart w:id="3560" w:name="_ETM_Q13_433000"/>
      <w:bookmarkEnd w:id="3560"/>
      <w:r w:rsidR="007F0AB3">
        <w:rPr>
          <w:rFonts w:hint="cs"/>
          <w:rtl/>
        </w:rPr>
        <w:t xml:space="preserve">נציב לשירות המדינה. ואני אומר לך, חברת הכנסת אלהרר, למרות כל ההפרעות האלה </w:t>
      </w:r>
      <w:r>
        <w:rPr>
          <w:rFonts w:hint="cs"/>
          <w:rtl/>
        </w:rPr>
        <w:t>– –</w:t>
      </w:r>
    </w:p>
    <w:p w14:paraId="665CFA8F" w14:textId="77777777" w:rsidR="007F0AB3" w:rsidRDefault="007F0AB3" w:rsidP="008E7692">
      <w:pPr>
        <w:rPr>
          <w:rtl/>
        </w:rPr>
      </w:pPr>
      <w:bookmarkStart w:id="3561" w:name="_ETM_Q13_437000"/>
      <w:bookmarkEnd w:id="3561"/>
    </w:p>
    <w:p w14:paraId="18053D15" w14:textId="71F83412" w:rsidR="007F0AB3" w:rsidRDefault="00306B82" w:rsidP="00306B82">
      <w:pPr>
        <w:pStyle w:val="af5"/>
        <w:rPr>
          <w:rtl/>
        </w:rPr>
      </w:pPr>
      <w:bookmarkStart w:id="3562" w:name="ET_interruption_5068_37"/>
      <w:r w:rsidRPr="00306B82">
        <w:rPr>
          <w:rStyle w:val="TagStyle"/>
          <w:rtl/>
        </w:rPr>
        <w:t xml:space="preserve"> &lt;&lt; קריאה &gt;&gt;</w:t>
      </w:r>
      <w:r w:rsidR="007F0AB3" w:rsidRPr="00B21099">
        <w:rPr>
          <w:rStyle w:val="TagStyle"/>
          <w:rtl/>
        </w:rPr>
        <w:t xml:space="preserve"> </w:t>
      </w:r>
      <w:r w:rsidR="007F0AB3">
        <w:rPr>
          <w:rtl/>
        </w:rPr>
        <w:t>קארין אלהרר (יש עתיד):</w:t>
      </w:r>
      <w:r w:rsidR="007F0AB3" w:rsidRPr="00B21099">
        <w:rPr>
          <w:rStyle w:val="TagStyle"/>
          <w:rtl/>
        </w:rPr>
        <w:t xml:space="preserve"> </w:t>
      </w:r>
      <w:r w:rsidRPr="00306B82">
        <w:rPr>
          <w:rStyle w:val="TagStyle"/>
          <w:rtl/>
        </w:rPr>
        <w:t xml:space="preserve">&lt;&lt; קריאה &gt;&gt; </w:t>
      </w:r>
      <w:r w:rsidR="007F0AB3">
        <w:rPr>
          <w:rtl/>
        </w:rPr>
        <w:t xml:space="preserve"> </w:t>
      </w:r>
      <w:bookmarkEnd w:id="3562"/>
    </w:p>
    <w:p w14:paraId="1C050F25" w14:textId="77777777" w:rsidR="007F0AB3" w:rsidRDefault="007F0AB3" w:rsidP="00AC34E5">
      <w:pPr>
        <w:rPr>
          <w:rtl/>
        </w:rPr>
      </w:pPr>
    </w:p>
    <w:p w14:paraId="0922C0FB" w14:textId="63E756CD" w:rsidR="007F0AB3" w:rsidRDefault="007F0AB3" w:rsidP="009C43F4">
      <w:pPr>
        <w:rPr>
          <w:rtl/>
        </w:rPr>
      </w:pPr>
      <w:r>
        <w:rPr>
          <w:rFonts w:hint="cs"/>
          <w:rtl/>
        </w:rPr>
        <w:t>מה שלא ענייני ז</w:t>
      </w:r>
      <w:bookmarkStart w:id="3563" w:name="_ETM_Q13_438000"/>
      <w:bookmarkEnd w:id="3563"/>
      <w:r>
        <w:rPr>
          <w:rFonts w:hint="cs"/>
          <w:rtl/>
        </w:rPr>
        <w:t>ה ה</w:t>
      </w:r>
      <w:r w:rsidR="009C43F4">
        <w:rPr>
          <w:rFonts w:hint="cs"/>
          <w:rtl/>
        </w:rPr>
        <w:t>תשובה</w:t>
      </w:r>
      <w:r>
        <w:rPr>
          <w:rFonts w:hint="cs"/>
          <w:rtl/>
        </w:rPr>
        <w:t>.</w:t>
      </w:r>
    </w:p>
    <w:p w14:paraId="15521C0D" w14:textId="77777777" w:rsidR="007F0AB3" w:rsidRDefault="007F0AB3" w:rsidP="008E7692">
      <w:pPr>
        <w:rPr>
          <w:rtl/>
        </w:rPr>
      </w:pPr>
      <w:bookmarkStart w:id="3564" w:name="_ETM_Q13_439000"/>
      <w:bookmarkEnd w:id="3564"/>
    </w:p>
    <w:p w14:paraId="0A0AE16A" w14:textId="0369ED9A" w:rsidR="007F0AB3" w:rsidRDefault="00306B82" w:rsidP="00306B82">
      <w:pPr>
        <w:pStyle w:val="af6"/>
        <w:rPr>
          <w:rtl/>
        </w:rPr>
      </w:pPr>
      <w:bookmarkStart w:id="3565" w:name="ET_yor_6593_38"/>
      <w:r w:rsidRPr="00306B82">
        <w:rPr>
          <w:rStyle w:val="TagStyle"/>
          <w:rtl/>
        </w:rPr>
        <w:t xml:space="preserve"> &lt;&lt; יור &gt;&gt;</w:t>
      </w:r>
      <w:r w:rsidR="007F0AB3" w:rsidRPr="00B21099">
        <w:rPr>
          <w:rStyle w:val="TagStyle"/>
          <w:rtl/>
        </w:rPr>
        <w:t xml:space="preserve"> </w:t>
      </w:r>
      <w:r w:rsidR="007F0AB3">
        <w:rPr>
          <w:rtl/>
        </w:rPr>
        <w:t>היו"ר חנוך דב מלביצקי:</w:t>
      </w:r>
      <w:r w:rsidR="007F0AB3" w:rsidRPr="00B21099">
        <w:rPr>
          <w:rStyle w:val="TagStyle"/>
          <w:rtl/>
        </w:rPr>
        <w:t xml:space="preserve"> </w:t>
      </w:r>
      <w:r w:rsidRPr="00306B82">
        <w:rPr>
          <w:rStyle w:val="TagStyle"/>
          <w:rtl/>
        </w:rPr>
        <w:t xml:space="preserve">&lt;&lt; יור &gt;&gt;  </w:t>
      </w:r>
      <w:r w:rsidR="007F0AB3">
        <w:rPr>
          <w:rtl/>
        </w:rPr>
        <w:t xml:space="preserve"> </w:t>
      </w:r>
      <w:bookmarkEnd w:id="3565"/>
    </w:p>
    <w:p w14:paraId="5E7645F2" w14:textId="77777777" w:rsidR="007F0AB3" w:rsidRDefault="007F0AB3" w:rsidP="00AC34E5">
      <w:pPr>
        <w:rPr>
          <w:rtl/>
        </w:rPr>
      </w:pPr>
    </w:p>
    <w:p w14:paraId="7A6635B8" w14:textId="77777777" w:rsidR="007F0AB3" w:rsidRDefault="007F0AB3" w:rsidP="008E7692">
      <w:pPr>
        <w:rPr>
          <w:rtl/>
        </w:rPr>
      </w:pPr>
      <w:bookmarkStart w:id="3566" w:name="_ETM_Q13_441000"/>
      <w:bookmarkEnd w:id="3566"/>
      <w:r>
        <w:rPr>
          <w:rFonts w:hint="cs"/>
          <w:rtl/>
        </w:rPr>
        <w:t>חברת הכנסת אלהרר, לא מקובל להיכנס לדברים.</w:t>
      </w:r>
    </w:p>
    <w:p w14:paraId="3E27C7C2" w14:textId="77777777" w:rsidR="007F0AB3" w:rsidRDefault="007F0AB3" w:rsidP="008E7692">
      <w:pPr>
        <w:rPr>
          <w:rtl/>
        </w:rPr>
      </w:pPr>
    </w:p>
    <w:p w14:paraId="17273752" w14:textId="0E222EB3" w:rsidR="007F0AB3" w:rsidRDefault="00306B82" w:rsidP="00306B82">
      <w:pPr>
        <w:pStyle w:val="-"/>
        <w:rPr>
          <w:rtl/>
        </w:rPr>
      </w:pPr>
      <w:bookmarkStart w:id="3567" w:name="ET_speakercontinue_6392_39"/>
      <w:r w:rsidRPr="00306B82">
        <w:rPr>
          <w:rStyle w:val="TagStyle"/>
          <w:rtl/>
        </w:rPr>
        <w:t xml:space="preserve"> &lt;&lt; דובר_המשך &gt;&gt;</w:t>
      </w:r>
      <w:r w:rsidR="007F0AB3" w:rsidRPr="00B21099">
        <w:rPr>
          <w:rStyle w:val="TagStyle"/>
          <w:rtl/>
        </w:rPr>
        <w:t xml:space="preserve"> </w:t>
      </w:r>
      <w:r w:rsidR="007F0AB3">
        <w:rPr>
          <w:rtl/>
        </w:rPr>
        <w:t>שר המשפטים יריב לוין:</w:t>
      </w:r>
      <w:r w:rsidR="007F0AB3" w:rsidRPr="00B21099">
        <w:rPr>
          <w:rStyle w:val="TagStyle"/>
          <w:rtl/>
        </w:rPr>
        <w:t xml:space="preserve"> </w:t>
      </w:r>
      <w:r w:rsidRPr="00306B82">
        <w:rPr>
          <w:rStyle w:val="TagStyle"/>
          <w:rtl/>
        </w:rPr>
        <w:t xml:space="preserve">&lt;&lt; דובר_המשך &gt;&gt; </w:t>
      </w:r>
      <w:r w:rsidR="007F0AB3">
        <w:rPr>
          <w:rtl/>
        </w:rPr>
        <w:t xml:space="preserve"> </w:t>
      </w:r>
      <w:bookmarkEnd w:id="3567"/>
    </w:p>
    <w:p w14:paraId="5681F019" w14:textId="77777777" w:rsidR="007F0AB3" w:rsidRDefault="007F0AB3" w:rsidP="00AC34E5">
      <w:pPr>
        <w:rPr>
          <w:rtl/>
        </w:rPr>
      </w:pPr>
    </w:p>
    <w:p w14:paraId="51E4C879" w14:textId="75CBB63E" w:rsidR="007F0AB3" w:rsidRDefault="00AC34E5" w:rsidP="009C43F4">
      <w:pPr>
        <w:rPr>
          <w:rtl/>
        </w:rPr>
      </w:pPr>
      <w:bookmarkStart w:id="3568" w:name="_ETM_Q13_447000"/>
      <w:bookmarkEnd w:id="3568"/>
      <w:r>
        <w:rPr>
          <w:rFonts w:hint="cs"/>
          <w:rtl/>
        </w:rPr>
        <w:t>– –</w:t>
      </w:r>
      <w:r w:rsidR="007F0AB3">
        <w:rPr>
          <w:rFonts w:hint="cs"/>
          <w:rtl/>
        </w:rPr>
        <w:t xml:space="preserve"> בסופו של </w:t>
      </w:r>
      <w:bookmarkStart w:id="3569" w:name="_ETM_Q13_446000"/>
      <w:bookmarkEnd w:id="3569"/>
      <w:r w:rsidR="007F0AB3">
        <w:rPr>
          <w:rFonts w:hint="cs"/>
          <w:rtl/>
        </w:rPr>
        <w:t xml:space="preserve">עניין ימונה נציב שירות מדינה בדרך שהחוק קובע ולא </w:t>
      </w:r>
      <w:bookmarkStart w:id="3570" w:name="_ETM_Q13_452000"/>
      <w:bookmarkEnd w:id="3570"/>
      <w:r w:rsidR="007F0AB3">
        <w:rPr>
          <w:rFonts w:hint="cs"/>
          <w:rtl/>
        </w:rPr>
        <w:t xml:space="preserve">בשום דרך אחרת, והעניין הזה ייפתר למרות כל </w:t>
      </w:r>
      <w:bookmarkStart w:id="3571" w:name="_ETM_Q13_454000"/>
      <w:bookmarkEnd w:id="3571"/>
      <w:r w:rsidR="007F0AB3">
        <w:rPr>
          <w:rFonts w:hint="cs"/>
          <w:rtl/>
        </w:rPr>
        <w:t xml:space="preserve">ההפרעות וניסיונות הדחייה והתרגילים המשפטיים, שלצערי באים מתוך הייעוץ </w:t>
      </w:r>
      <w:bookmarkStart w:id="3572" w:name="_ETM_Q13_465000"/>
      <w:bookmarkEnd w:id="3572"/>
      <w:r w:rsidR="007F0AB3">
        <w:rPr>
          <w:rFonts w:hint="cs"/>
          <w:rtl/>
        </w:rPr>
        <w:t>המשפטי לממשלה ולא ממקום אחר. תודה.</w:t>
      </w:r>
    </w:p>
    <w:p w14:paraId="50EB982E" w14:textId="77777777" w:rsidR="007F0AB3" w:rsidRDefault="007F0AB3" w:rsidP="00AC34E5">
      <w:pPr>
        <w:rPr>
          <w:rtl/>
        </w:rPr>
      </w:pPr>
    </w:p>
    <w:p w14:paraId="793A0ED3" w14:textId="7E8EC62B" w:rsidR="007F0AB3" w:rsidRDefault="00306B82" w:rsidP="00306B82">
      <w:pPr>
        <w:pStyle w:val="af6"/>
        <w:rPr>
          <w:rtl/>
        </w:rPr>
      </w:pPr>
      <w:bookmarkStart w:id="3573" w:name="_ETM_Q13_156000"/>
      <w:bookmarkStart w:id="3574" w:name="ET_yor_6593_40"/>
      <w:bookmarkEnd w:id="3477"/>
      <w:bookmarkEnd w:id="3573"/>
      <w:bookmarkEnd w:id="3475"/>
      <w:r w:rsidRPr="00306B82">
        <w:rPr>
          <w:rStyle w:val="TagStyle"/>
          <w:rtl/>
        </w:rPr>
        <w:t xml:space="preserve"> &lt;&lt; יור &gt;&gt;</w:t>
      </w:r>
      <w:r w:rsidR="007F0AB3" w:rsidRPr="002A0DE1">
        <w:rPr>
          <w:rStyle w:val="TagStyle"/>
          <w:rtl/>
        </w:rPr>
        <w:t xml:space="preserve"> </w:t>
      </w:r>
      <w:r w:rsidR="007F0AB3">
        <w:rPr>
          <w:rtl/>
        </w:rPr>
        <w:t>היו"ר חנוך דב מלביצקי:</w:t>
      </w:r>
      <w:r w:rsidR="007F0AB3" w:rsidRPr="002A0DE1">
        <w:rPr>
          <w:rStyle w:val="TagStyle"/>
          <w:rtl/>
        </w:rPr>
        <w:t xml:space="preserve"> </w:t>
      </w:r>
      <w:r w:rsidRPr="00306B82">
        <w:rPr>
          <w:rStyle w:val="TagStyle"/>
          <w:rtl/>
        </w:rPr>
        <w:t xml:space="preserve">&lt;&lt; יור &gt;&gt; </w:t>
      </w:r>
      <w:r w:rsidR="007F0AB3">
        <w:rPr>
          <w:rtl/>
        </w:rPr>
        <w:t xml:space="preserve"> </w:t>
      </w:r>
      <w:bookmarkEnd w:id="3574"/>
    </w:p>
    <w:p w14:paraId="4357A6FE" w14:textId="77777777" w:rsidR="007F0AB3" w:rsidRDefault="007F0AB3" w:rsidP="00AC34E5">
      <w:pPr>
        <w:rPr>
          <w:rtl/>
        </w:rPr>
      </w:pPr>
    </w:p>
    <w:p w14:paraId="14AE3F4F" w14:textId="77777777" w:rsidR="007F0AB3" w:rsidRDefault="007F0AB3" w:rsidP="008E7692">
      <w:pPr>
        <w:rPr>
          <w:rtl/>
          <w:lang w:eastAsia="he-IL"/>
        </w:rPr>
      </w:pPr>
      <w:r>
        <w:rPr>
          <w:rFonts w:hint="cs"/>
          <w:rtl/>
          <w:lang w:eastAsia="he-IL"/>
        </w:rPr>
        <w:t>תודה רבה.</w:t>
      </w:r>
    </w:p>
    <w:p w14:paraId="7BBF75CA" w14:textId="77777777" w:rsidR="007F0AB3" w:rsidRDefault="007F0AB3" w:rsidP="008E7692">
      <w:pPr>
        <w:rPr>
          <w:rtl/>
          <w:lang w:eastAsia="he-IL"/>
        </w:rPr>
      </w:pPr>
    </w:p>
    <w:p w14:paraId="7B16BA25" w14:textId="29965DA6" w:rsidR="007F0AB3" w:rsidRDefault="00306B82" w:rsidP="00306B82">
      <w:pPr>
        <w:pStyle w:val="af5"/>
        <w:rPr>
          <w:rtl/>
        </w:rPr>
      </w:pPr>
      <w:bookmarkStart w:id="3575" w:name="ET_interruption_5068_38"/>
      <w:r w:rsidRPr="00306B82">
        <w:rPr>
          <w:rStyle w:val="TagStyle"/>
          <w:rtl/>
        </w:rPr>
        <w:t xml:space="preserve"> &lt;&lt; קריאה &gt;&gt;</w:t>
      </w:r>
      <w:r w:rsidR="007F0AB3" w:rsidRPr="00212FD2">
        <w:rPr>
          <w:rStyle w:val="TagStyle"/>
          <w:rtl/>
        </w:rPr>
        <w:t xml:space="preserve"> </w:t>
      </w:r>
      <w:r w:rsidR="007F0AB3">
        <w:rPr>
          <w:rtl/>
        </w:rPr>
        <w:t>קארין אלהרר (יש עתיד):</w:t>
      </w:r>
      <w:r w:rsidR="007F0AB3" w:rsidRPr="00212FD2">
        <w:rPr>
          <w:rStyle w:val="TagStyle"/>
          <w:rtl/>
        </w:rPr>
        <w:t xml:space="preserve"> </w:t>
      </w:r>
      <w:r w:rsidRPr="00306B82">
        <w:rPr>
          <w:rStyle w:val="TagStyle"/>
          <w:rtl/>
        </w:rPr>
        <w:t xml:space="preserve">&lt;&lt; קריאה &gt;&gt; </w:t>
      </w:r>
      <w:r w:rsidR="007F0AB3">
        <w:rPr>
          <w:rtl/>
        </w:rPr>
        <w:t xml:space="preserve">   </w:t>
      </w:r>
      <w:bookmarkEnd w:id="3575"/>
    </w:p>
    <w:p w14:paraId="31F00FB5" w14:textId="77777777" w:rsidR="007F0AB3" w:rsidRDefault="007F0AB3" w:rsidP="008E7692">
      <w:pPr>
        <w:rPr>
          <w:rtl/>
        </w:rPr>
      </w:pPr>
    </w:p>
    <w:p w14:paraId="61976CBE" w14:textId="6CFCEC38" w:rsidR="007F0AB3" w:rsidRDefault="007F0AB3" w:rsidP="008E7692">
      <w:pPr>
        <w:rPr>
          <w:rtl/>
        </w:rPr>
      </w:pPr>
      <w:r>
        <w:rPr>
          <w:rFonts w:hint="cs"/>
          <w:rtl/>
        </w:rPr>
        <w:t xml:space="preserve">לשמוע ממך </w:t>
      </w:r>
      <w:r w:rsidR="009C43F4">
        <w:rPr>
          <w:rFonts w:hint="cs"/>
          <w:rtl/>
        </w:rPr>
        <w:t xml:space="preserve">על תרגילים </w:t>
      </w:r>
      <w:r w:rsidR="00AC34E5">
        <w:rPr>
          <w:rFonts w:hint="cs"/>
          <w:rtl/>
        </w:rPr>
        <w:t>– – –</w:t>
      </w:r>
    </w:p>
    <w:p w14:paraId="093394A3" w14:textId="77777777" w:rsidR="007F0AB3" w:rsidRDefault="007F0AB3" w:rsidP="008E7692">
      <w:pPr>
        <w:rPr>
          <w:rtl/>
        </w:rPr>
      </w:pPr>
    </w:p>
    <w:p w14:paraId="1AD9DC00" w14:textId="77777777" w:rsidR="007F0AB3" w:rsidRDefault="007F0AB3" w:rsidP="008E7692">
      <w:pPr>
        <w:rPr>
          <w:rtl/>
        </w:rPr>
      </w:pPr>
    </w:p>
    <w:p w14:paraId="65E6CD87" w14:textId="77777777" w:rsidR="007F0AB3" w:rsidRDefault="007F0AB3" w:rsidP="008E7692">
      <w:pPr>
        <w:pStyle w:val="a6"/>
        <w:rPr>
          <w:rtl/>
          <w:lang w:eastAsia="he-IL"/>
        </w:rPr>
      </w:pPr>
      <w:bookmarkStart w:id="3576" w:name="ET_hatsach_644614_9"/>
      <w:r w:rsidRPr="00D574FB">
        <w:rPr>
          <w:rStyle w:val="TagStyle"/>
          <w:rtl/>
        </w:rPr>
        <w:t xml:space="preserve"> &lt;&lt; הצח &gt;&gt; </w:t>
      </w:r>
      <w:bookmarkStart w:id="3577" w:name="_Toc184838853"/>
      <w:bookmarkStart w:id="3578" w:name="_Toc184850851"/>
      <w:bookmarkStart w:id="3579" w:name="_Toc184892867"/>
      <w:bookmarkStart w:id="3580" w:name="_Toc184893026"/>
      <w:bookmarkStart w:id="3581" w:name="_Toc185145078"/>
      <w:bookmarkStart w:id="3582" w:name="_Toc185145794"/>
      <w:bookmarkStart w:id="3583" w:name="_Toc218689253"/>
      <w:r>
        <w:rPr>
          <w:rtl/>
          <w:lang w:eastAsia="he-IL"/>
        </w:rPr>
        <w:t xml:space="preserve">הצעת חוק התכנון והבנייה (תיקון </w:t>
      </w:r>
      <w:r>
        <w:rPr>
          <w:rFonts w:hint="cs"/>
          <w:rtl/>
          <w:lang w:eastAsia="he-IL"/>
        </w:rPr>
        <w:t>–</w:t>
      </w:r>
      <w:r>
        <w:rPr>
          <w:rtl/>
          <w:lang w:eastAsia="he-IL"/>
        </w:rPr>
        <w:t xml:space="preserve"> שינוי גודל מרחב מוגן דירתי), התשפ"ה</w:t>
      </w:r>
      <w:r>
        <w:rPr>
          <w:rFonts w:hint="cs"/>
          <w:rtl/>
          <w:lang w:eastAsia="he-IL"/>
        </w:rPr>
        <w:t>–</w:t>
      </w:r>
      <w:r>
        <w:rPr>
          <w:rtl/>
          <w:lang w:eastAsia="he-IL"/>
        </w:rPr>
        <w:t>2024</w:t>
      </w:r>
      <w:bookmarkEnd w:id="3577"/>
      <w:bookmarkEnd w:id="3578"/>
      <w:bookmarkEnd w:id="3579"/>
      <w:bookmarkEnd w:id="3580"/>
      <w:bookmarkEnd w:id="3581"/>
      <w:bookmarkEnd w:id="3582"/>
      <w:bookmarkEnd w:id="3583"/>
      <w:r w:rsidRPr="00D574FB">
        <w:rPr>
          <w:rStyle w:val="TagStyle"/>
          <w:rtl/>
        </w:rPr>
        <w:t xml:space="preserve"> &lt;&lt; הצח &gt;&gt;</w:t>
      </w:r>
      <w:r>
        <w:rPr>
          <w:rtl/>
          <w:lang w:eastAsia="he-IL"/>
        </w:rPr>
        <w:t xml:space="preserve"> </w:t>
      </w:r>
      <w:bookmarkEnd w:id="3576"/>
    </w:p>
    <w:p w14:paraId="6267A389" w14:textId="7547F599" w:rsidR="007F0AB3" w:rsidRDefault="007F0AB3" w:rsidP="0014484C">
      <w:pPr>
        <w:rPr>
          <w:rtl/>
          <w:lang w:eastAsia="he-IL"/>
        </w:rPr>
      </w:pPr>
      <w:r>
        <w:rPr>
          <w:rtl/>
          <w:lang w:eastAsia="he-IL"/>
        </w:rPr>
        <w:t>[הצעת חוק פ</w:t>
      </w:r>
      <w:r w:rsidR="0014484C">
        <w:rPr>
          <w:rFonts w:hint="cs"/>
          <w:rtl/>
          <w:lang w:eastAsia="he-IL"/>
        </w:rPr>
        <w:t>/4940/25</w:t>
      </w:r>
      <w:r>
        <w:rPr>
          <w:rFonts w:hint="cs"/>
          <w:rtl/>
          <w:lang w:eastAsia="he-IL"/>
        </w:rPr>
        <w:t>; נספחות.</w:t>
      </w:r>
      <w:r>
        <w:rPr>
          <w:rtl/>
          <w:lang w:eastAsia="he-IL"/>
        </w:rPr>
        <w:t>]</w:t>
      </w:r>
    </w:p>
    <w:p w14:paraId="3CF9A366" w14:textId="77777777" w:rsidR="007F0AB3" w:rsidRDefault="007F0AB3" w:rsidP="008E7692">
      <w:pPr>
        <w:pStyle w:val="-0"/>
        <w:rPr>
          <w:rtl/>
          <w:lang w:eastAsia="he-IL"/>
        </w:rPr>
      </w:pPr>
      <w:r>
        <w:rPr>
          <w:rtl/>
          <w:lang w:eastAsia="he-IL"/>
        </w:rPr>
        <w:t>(הצעת חבר הכנסת</w:t>
      </w:r>
      <w:r>
        <w:rPr>
          <w:rFonts w:hint="cs"/>
          <w:rtl/>
          <w:lang w:eastAsia="he-IL"/>
        </w:rPr>
        <w:t xml:space="preserve"> ארז מלול</w:t>
      </w:r>
      <w:r>
        <w:rPr>
          <w:rtl/>
          <w:lang w:eastAsia="he-IL"/>
        </w:rPr>
        <w:t>)</w:t>
      </w:r>
    </w:p>
    <w:p w14:paraId="4FFE57B8" w14:textId="77777777" w:rsidR="007F0AB3" w:rsidRDefault="007F0AB3" w:rsidP="008E7692">
      <w:pPr>
        <w:rPr>
          <w:rtl/>
          <w:lang w:eastAsia="he-IL"/>
        </w:rPr>
      </w:pPr>
    </w:p>
    <w:p w14:paraId="6B781B9D" w14:textId="77777777" w:rsidR="007F0AB3" w:rsidRDefault="007F0AB3" w:rsidP="008E7692">
      <w:pPr>
        <w:pStyle w:val="af6"/>
        <w:keepNext/>
        <w:rPr>
          <w:rtl/>
        </w:rPr>
      </w:pPr>
      <w:r w:rsidRPr="00D574FB">
        <w:rPr>
          <w:rStyle w:val="TagStyle"/>
          <w:rtl/>
        </w:rPr>
        <w:t xml:space="preserve"> &lt;&lt; יור &gt;&gt; </w:t>
      </w:r>
      <w:r>
        <w:rPr>
          <w:rtl/>
        </w:rPr>
        <w:t>היו"ר חנוך דב מלביצקי:</w:t>
      </w:r>
      <w:r w:rsidRPr="00D574FB">
        <w:rPr>
          <w:rStyle w:val="TagStyle"/>
          <w:rtl/>
        </w:rPr>
        <w:t xml:space="preserve"> &lt;&lt; יור &gt;&gt;</w:t>
      </w:r>
      <w:r>
        <w:rPr>
          <w:rtl/>
        </w:rPr>
        <w:t xml:space="preserve"> </w:t>
      </w:r>
    </w:p>
    <w:p w14:paraId="79C833D8" w14:textId="77777777" w:rsidR="007F0AB3" w:rsidRDefault="007F0AB3" w:rsidP="00AC34E5">
      <w:pPr>
        <w:rPr>
          <w:rtl/>
          <w:lang w:eastAsia="he-IL"/>
        </w:rPr>
      </w:pPr>
    </w:p>
    <w:p w14:paraId="1079CF32" w14:textId="3C201757" w:rsidR="007F0AB3" w:rsidRDefault="007F0AB3" w:rsidP="00D72643">
      <w:pPr>
        <w:rPr>
          <w:rtl/>
          <w:lang w:eastAsia="he-IL"/>
        </w:rPr>
      </w:pPr>
      <w:r>
        <w:rPr>
          <w:rFonts w:hint="cs"/>
          <w:rtl/>
          <w:lang w:eastAsia="he-IL"/>
        </w:rPr>
        <w:t>הנושא הבא על סדר</w:t>
      </w:r>
      <w:bookmarkStart w:id="3584" w:name="_ETM_Q13_469000"/>
      <w:bookmarkEnd w:id="3584"/>
      <w:r>
        <w:rPr>
          <w:rFonts w:hint="cs"/>
          <w:rtl/>
          <w:lang w:eastAsia="he-IL"/>
        </w:rPr>
        <w:t xml:space="preserve">-היום </w:t>
      </w:r>
      <w:r w:rsidR="00D72643">
        <w:rPr>
          <w:rFonts w:hint="eastAsia"/>
          <w:rtl/>
          <w:lang w:eastAsia="he-IL"/>
        </w:rPr>
        <w:t xml:space="preserve">– </w:t>
      </w:r>
      <w:r>
        <w:rPr>
          <w:rFonts w:hint="cs"/>
          <w:rtl/>
          <w:lang w:eastAsia="he-IL"/>
        </w:rPr>
        <w:t xml:space="preserve">הצעות חוק בדיון מוקדם – ההצעה הראשונה היא הצעת חוק </w:t>
      </w:r>
      <w:bookmarkStart w:id="3585" w:name="_ETM_Q13_470000"/>
      <w:bookmarkEnd w:id="3585"/>
      <w:r>
        <w:rPr>
          <w:rFonts w:hint="cs"/>
          <w:rtl/>
          <w:lang w:eastAsia="he-IL"/>
        </w:rPr>
        <w:t xml:space="preserve">התכנון והבנייה (תיקון </w:t>
      </w:r>
      <w:r>
        <w:rPr>
          <w:rtl/>
          <w:lang w:eastAsia="he-IL"/>
        </w:rPr>
        <w:t>–</w:t>
      </w:r>
      <w:r>
        <w:rPr>
          <w:rFonts w:hint="cs"/>
          <w:rtl/>
          <w:lang w:eastAsia="he-IL"/>
        </w:rPr>
        <w:t xml:space="preserve"> שינוי גודל מרחב מוגן דירתי), התשפ"ה</w:t>
      </w:r>
      <w:r>
        <w:rPr>
          <w:rFonts w:hint="eastAsia"/>
          <w:rtl/>
          <w:lang w:eastAsia="he-IL"/>
        </w:rPr>
        <w:t>–</w:t>
      </w:r>
      <w:r>
        <w:rPr>
          <w:rFonts w:hint="cs"/>
          <w:rtl/>
          <w:lang w:eastAsia="he-IL"/>
        </w:rPr>
        <w:t xml:space="preserve">2024, </w:t>
      </w:r>
      <w:bookmarkStart w:id="3586" w:name="_ETM_Q13_472000"/>
      <w:bookmarkEnd w:id="3586"/>
      <w:r>
        <w:rPr>
          <w:rFonts w:hint="cs"/>
          <w:rtl/>
          <w:lang w:eastAsia="he-IL"/>
        </w:rPr>
        <w:t>של חבר הכנסת ארז מלול</w:t>
      </w:r>
      <w:bookmarkStart w:id="3587" w:name="_ETM_Q13_468000"/>
      <w:bookmarkEnd w:id="3587"/>
      <w:r>
        <w:rPr>
          <w:rFonts w:hint="cs"/>
          <w:rtl/>
          <w:lang w:eastAsia="he-IL"/>
        </w:rPr>
        <w:t xml:space="preserve">. חבר הכנסת מלול, בבקשה, </w:t>
      </w:r>
      <w:bookmarkStart w:id="3588" w:name="_ETM_Q13_483000"/>
      <w:bookmarkEnd w:id="3588"/>
      <w:r>
        <w:rPr>
          <w:rFonts w:hint="cs"/>
          <w:rtl/>
          <w:lang w:eastAsia="he-IL"/>
        </w:rPr>
        <w:t>דקה מהצד.</w:t>
      </w:r>
    </w:p>
    <w:p w14:paraId="2C0E7008" w14:textId="77777777" w:rsidR="007F0AB3" w:rsidRDefault="007F0AB3" w:rsidP="008E7692">
      <w:pPr>
        <w:keepNext/>
        <w:rPr>
          <w:rtl/>
        </w:rPr>
      </w:pPr>
      <w:bookmarkStart w:id="3589" w:name="ET_speaker_6520_42"/>
    </w:p>
    <w:p w14:paraId="40ECA598" w14:textId="77777777" w:rsidR="007F0AB3" w:rsidRDefault="007F0AB3" w:rsidP="008E7692">
      <w:pPr>
        <w:pStyle w:val="a4"/>
        <w:keepNext/>
        <w:rPr>
          <w:rtl/>
        </w:rPr>
      </w:pPr>
      <w:r w:rsidRPr="002A0DE1">
        <w:rPr>
          <w:rStyle w:val="TagStyle"/>
          <w:rtl/>
        </w:rPr>
        <w:t xml:space="preserve"> &lt;&lt; דובר &gt;&gt; </w:t>
      </w:r>
      <w:bookmarkStart w:id="3590" w:name="_Toc184838854"/>
      <w:bookmarkStart w:id="3591" w:name="_Toc184850852"/>
      <w:bookmarkStart w:id="3592" w:name="_Toc184892868"/>
      <w:bookmarkStart w:id="3593" w:name="_Toc184893027"/>
      <w:bookmarkStart w:id="3594" w:name="_Toc185145079"/>
      <w:bookmarkStart w:id="3595" w:name="_Toc185145795"/>
      <w:bookmarkStart w:id="3596" w:name="_Toc218689254"/>
      <w:r>
        <w:rPr>
          <w:rtl/>
        </w:rPr>
        <w:t>ארז מלול (ש"ס):</w:t>
      </w:r>
      <w:bookmarkEnd w:id="3590"/>
      <w:bookmarkEnd w:id="3591"/>
      <w:bookmarkEnd w:id="3592"/>
      <w:bookmarkEnd w:id="3593"/>
      <w:bookmarkEnd w:id="3594"/>
      <w:bookmarkEnd w:id="3595"/>
      <w:bookmarkEnd w:id="3596"/>
      <w:r w:rsidRPr="002A0DE1">
        <w:rPr>
          <w:rStyle w:val="TagStyle"/>
          <w:rtl/>
        </w:rPr>
        <w:t xml:space="preserve"> &lt;&lt; דובר &gt;&gt;</w:t>
      </w:r>
      <w:r>
        <w:rPr>
          <w:rtl/>
        </w:rPr>
        <w:t xml:space="preserve"> </w:t>
      </w:r>
      <w:bookmarkEnd w:id="3589"/>
    </w:p>
    <w:p w14:paraId="51998505" w14:textId="77777777" w:rsidR="007F0AB3" w:rsidRDefault="007F0AB3" w:rsidP="00AC34E5">
      <w:pPr>
        <w:rPr>
          <w:rtl/>
          <w:lang w:eastAsia="he-IL"/>
        </w:rPr>
      </w:pPr>
    </w:p>
    <w:p w14:paraId="40C74A9D" w14:textId="01F30849" w:rsidR="007F0AB3" w:rsidRDefault="007F0AB3" w:rsidP="009C43F4">
      <w:pPr>
        <w:rPr>
          <w:rtl/>
          <w:lang w:eastAsia="he-IL"/>
        </w:rPr>
      </w:pPr>
      <w:r>
        <w:rPr>
          <w:rFonts w:hint="cs"/>
          <w:rtl/>
          <w:lang w:eastAsia="he-IL"/>
        </w:rPr>
        <w:t xml:space="preserve">אדוני היושב-ראש, חבריי חברי הכנסת, כיום חוק התכנון והבנייה קובע כי </w:t>
      </w:r>
      <w:bookmarkStart w:id="3597" w:name="_ETM_Q13_496000"/>
      <w:bookmarkEnd w:id="3597"/>
      <w:r>
        <w:rPr>
          <w:rFonts w:hint="cs"/>
          <w:rtl/>
          <w:lang w:eastAsia="he-IL"/>
        </w:rPr>
        <w:t xml:space="preserve">תוספת שטח של עד 12 מטר לצורך ממ"ד לא תיחשב </w:t>
      </w:r>
      <w:bookmarkStart w:id="3598" w:name="_ETM_Q13_495000"/>
      <w:bookmarkEnd w:id="3598"/>
      <w:r>
        <w:rPr>
          <w:rFonts w:hint="cs"/>
          <w:rtl/>
          <w:lang w:eastAsia="he-IL"/>
        </w:rPr>
        <w:t xml:space="preserve">סטייה ניכרת, ולכן לא תדרוש תיקון של תוכנית. בנוסף, קובע </w:t>
      </w:r>
      <w:bookmarkStart w:id="3599" w:name="_ETM_Q13_501000"/>
      <w:bookmarkEnd w:id="3599"/>
      <w:r>
        <w:rPr>
          <w:rFonts w:hint="cs"/>
          <w:rtl/>
          <w:lang w:eastAsia="he-IL"/>
        </w:rPr>
        <w:t>החוק כי באזור עימות תתאפשר הוספה של שלושה</w:t>
      </w:r>
      <w:r w:rsidR="009C43F4">
        <w:rPr>
          <w:rFonts w:hint="cs"/>
          <w:rtl/>
          <w:lang w:eastAsia="he-IL"/>
        </w:rPr>
        <w:t>3</w:t>
      </w:r>
      <w:r>
        <w:rPr>
          <w:rFonts w:hint="cs"/>
          <w:rtl/>
          <w:lang w:eastAsia="he-IL"/>
        </w:rPr>
        <w:t xml:space="preserve"> מטרים </w:t>
      </w:r>
      <w:bookmarkStart w:id="3600" w:name="_ETM_Q13_504000"/>
      <w:bookmarkEnd w:id="3600"/>
      <w:r>
        <w:rPr>
          <w:rFonts w:hint="cs"/>
          <w:rtl/>
          <w:lang w:eastAsia="he-IL"/>
        </w:rPr>
        <w:t>נוספים לממ"ד</w:t>
      </w:r>
      <w:r w:rsidR="009C43F4">
        <w:rPr>
          <w:rFonts w:hint="cs"/>
          <w:rtl/>
          <w:lang w:eastAsia="he-IL"/>
        </w:rPr>
        <w:t>,</w:t>
      </w:r>
      <w:r>
        <w:rPr>
          <w:rFonts w:hint="cs"/>
          <w:rtl/>
          <w:lang w:eastAsia="he-IL"/>
        </w:rPr>
        <w:t xml:space="preserve"> שישמשו שירותים או חדר רחצה.</w:t>
      </w:r>
      <w:bookmarkStart w:id="3601" w:name="_ETM_Q13_515000"/>
      <w:bookmarkEnd w:id="3601"/>
      <w:r w:rsidR="009C43F4">
        <w:rPr>
          <w:rFonts w:hint="cs"/>
          <w:rtl/>
          <w:lang w:eastAsia="he-IL"/>
        </w:rPr>
        <w:t xml:space="preserve"> </w:t>
      </w:r>
      <w:bookmarkStart w:id="3602" w:name="_ETM_Q0_7524348"/>
      <w:bookmarkEnd w:id="3602"/>
      <w:r>
        <w:rPr>
          <w:rFonts w:hint="cs"/>
          <w:rtl/>
          <w:lang w:eastAsia="he-IL"/>
        </w:rPr>
        <w:t xml:space="preserve">הצעת חוק זו מבקשת </w:t>
      </w:r>
      <w:bookmarkStart w:id="3603" w:name="_ETM_Q13_512000"/>
      <w:bookmarkEnd w:id="3603"/>
      <w:r>
        <w:rPr>
          <w:rFonts w:hint="cs"/>
          <w:rtl/>
          <w:lang w:eastAsia="he-IL"/>
        </w:rPr>
        <w:t xml:space="preserve">לתקן את ההוראות לעניין הקמת ממ"ד, כך שתתאפשר בו שהייה </w:t>
      </w:r>
      <w:bookmarkStart w:id="3604" w:name="_ETM_Q13_521000"/>
      <w:bookmarkEnd w:id="3604"/>
      <w:r>
        <w:rPr>
          <w:rFonts w:hint="cs"/>
          <w:rtl/>
          <w:lang w:eastAsia="he-IL"/>
        </w:rPr>
        <w:t xml:space="preserve">ממושכת, לינה בתקופת חירום ושהות של מספר נפשות רב יותר. </w:t>
      </w:r>
      <w:bookmarkStart w:id="3605" w:name="_ETM_Q13_527000"/>
      <w:bookmarkEnd w:id="3605"/>
      <w:r>
        <w:rPr>
          <w:rFonts w:hint="cs"/>
          <w:rtl/>
          <w:lang w:eastAsia="he-IL"/>
        </w:rPr>
        <w:t xml:space="preserve">על כן, מוצע להגדיל את תוספת השטח כאמור ל-20 מ"ר ולאפשר </w:t>
      </w:r>
      <w:bookmarkStart w:id="3606" w:name="_ETM_Q13_531000"/>
      <w:bookmarkEnd w:id="3606"/>
      <w:r>
        <w:rPr>
          <w:rFonts w:hint="cs"/>
          <w:rtl/>
          <w:lang w:eastAsia="he-IL"/>
        </w:rPr>
        <w:t xml:space="preserve">הוספה של 4 מ"ר נוספים שישמשו לשירותים או חדר רחצה </w:t>
      </w:r>
      <w:bookmarkStart w:id="3607" w:name="_ETM_Q13_536000"/>
      <w:bookmarkEnd w:id="3607"/>
      <w:r>
        <w:rPr>
          <w:rFonts w:hint="cs"/>
          <w:rtl/>
          <w:lang w:eastAsia="he-IL"/>
        </w:rPr>
        <w:t>– בכל הארץ, ולא רק באזורי עימות.</w:t>
      </w:r>
    </w:p>
    <w:p w14:paraId="388633BD" w14:textId="77777777" w:rsidR="007F0AB3" w:rsidRDefault="007F0AB3" w:rsidP="008E7692">
      <w:pPr>
        <w:rPr>
          <w:rtl/>
          <w:lang w:eastAsia="he-IL"/>
        </w:rPr>
      </w:pPr>
    </w:p>
    <w:p w14:paraId="0F7BB72D" w14:textId="63917B22" w:rsidR="007F0AB3" w:rsidRDefault="007F0AB3" w:rsidP="009C43F4">
      <w:pPr>
        <w:rPr>
          <w:rtl/>
          <w:lang w:eastAsia="he-IL"/>
        </w:rPr>
      </w:pPr>
      <w:r>
        <w:rPr>
          <w:rFonts w:hint="cs"/>
          <w:rtl/>
          <w:lang w:eastAsia="he-IL"/>
        </w:rPr>
        <w:t xml:space="preserve">ההגדרות וההוראות הקיימות לעניין ממ"דים </w:t>
      </w:r>
      <w:bookmarkStart w:id="3608" w:name="_ETM_Q13_537000"/>
      <w:bookmarkEnd w:id="3608"/>
      <w:r>
        <w:rPr>
          <w:rFonts w:hint="cs"/>
          <w:rtl/>
          <w:lang w:eastAsia="he-IL"/>
        </w:rPr>
        <w:t xml:space="preserve">נקבעו בשנות התשעים, כאשר נבחרי הציבור לא דמיינו את התרחישים הביטחוניים שהלכו והקצינו בשני העשורים האחרונים. על אף השנים הרבות שחלפו </w:t>
      </w:r>
      <w:bookmarkStart w:id="3609" w:name="_ETM_Q13_551000"/>
      <w:bookmarkEnd w:id="3609"/>
      <w:r>
        <w:rPr>
          <w:rFonts w:hint="cs"/>
          <w:rtl/>
          <w:lang w:eastAsia="he-IL"/>
        </w:rPr>
        <w:t xml:space="preserve">וריבוי האיומים על מדינת ישראל, ההוראות הישנות לא השתנו. </w:t>
      </w:r>
    </w:p>
    <w:p w14:paraId="182EE0D6" w14:textId="77777777" w:rsidR="007F0AB3" w:rsidRDefault="007F0AB3" w:rsidP="008E7692">
      <w:pPr>
        <w:rPr>
          <w:rtl/>
          <w:lang w:eastAsia="he-IL"/>
        </w:rPr>
      </w:pPr>
    </w:p>
    <w:p w14:paraId="59744104" w14:textId="77777777" w:rsidR="007F0AB3" w:rsidRDefault="007F0AB3" w:rsidP="008E7692">
      <w:pPr>
        <w:rPr>
          <w:rtl/>
          <w:lang w:eastAsia="he-IL"/>
        </w:rPr>
      </w:pPr>
      <w:r>
        <w:rPr>
          <w:rFonts w:hint="cs"/>
          <w:rtl/>
          <w:lang w:eastAsia="he-IL"/>
        </w:rPr>
        <w:t xml:space="preserve">אני </w:t>
      </w:r>
      <w:bookmarkStart w:id="3610" w:name="_ETM_Q13_555000"/>
      <w:bookmarkEnd w:id="3610"/>
      <w:r>
        <w:rPr>
          <w:rFonts w:hint="cs"/>
          <w:rtl/>
          <w:lang w:eastAsia="he-IL"/>
        </w:rPr>
        <w:t xml:space="preserve">קורא לכם, חברי הקואליציה והאופוזיציה כאחד, לתמוך בהצעת </w:t>
      </w:r>
      <w:bookmarkStart w:id="3611" w:name="_ETM_Q13_560000"/>
      <w:bookmarkEnd w:id="3611"/>
      <w:r>
        <w:rPr>
          <w:rFonts w:hint="cs"/>
          <w:rtl/>
          <w:lang w:eastAsia="he-IL"/>
        </w:rPr>
        <w:t xml:space="preserve">חוק זו. זו השקעה בביטחון האישי של כל אזרח במדינת </w:t>
      </w:r>
      <w:bookmarkStart w:id="3612" w:name="_ETM_Q13_563000"/>
      <w:bookmarkEnd w:id="3612"/>
      <w:r>
        <w:rPr>
          <w:rFonts w:hint="cs"/>
          <w:rtl/>
          <w:lang w:eastAsia="he-IL"/>
        </w:rPr>
        <w:t>ישראל, השקעה שתציל חיים. תודה רבה.</w:t>
      </w:r>
    </w:p>
    <w:p w14:paraId="5BEF1709" w14:textId="77777777" w:rsidR="007F0AB3" w:rsidRDefault="007F0AB3" w:rsidP="008E7692">
      <w:pPr>
        <w:rPr>
          <w:rtl/>
          <w:lang w:eastAsia="he-IL"/>
        </w:rPr>
      </w:pPr>
    </w:p>
    <w:p w14:paraId="7E539346" w14:textId="77777777" w:rsidR="007F0AB3" w:rsidRDefault="007F0AB3" w:rsidP="008E7692">
      <w:pPr>
        <w:pStyle w:val="af6"/>
        <w:keepNext/>
        <w:rPr>
          <w:rtl/>
        </w:rPr>
      </w:pPr>
      <w:bookmarkStart w:id="3613" w:name="ET_yor_6593_12"/>
      <w:r w:rsidRPr="00A46E6D">
        <w:rPr>
          <w:rStyle w:val="TagStyle"/>
          <w:rtl/>
        </w:rPr>
        <w:t xml:space="preserve"> &lt;&lt; יור &gt;&gt; </w:t>
      </w:r>
      <w:r>
        <w:rPr>
          <w:rtl/>
        </w:rPr>
        <w:t>היו"ר חנוך דב מלביצקי:</w:t>
      </w:r>
      <w:r w:rsidRPr="00A46E6D">
        <w:rPr>
          <w:rStyle w:val="TagStyle"/>
          <w:rtl/>
        </w:rPr>
        <w:t xml:space="preserve"> &lt;&lt; יור &gt;&gt;</w:t>
      </w:r>
      <w:r>
        <w:rPr>
          <w:rtl/>
        </w:rPr>
        <w:t xml:space="preserve"> </w:t>
      </w:r>
      <w:bookmarkEnd w:id="3613"/>
    </w:p>
    <w:p w14:paraId="6745F0EB" w14:textId="77777777" w:rsidR="007F0AB3" w:rsidRDefault="007F0AB3" w:rsidP="00AC34E5">
      <w:pPr>
        <w:rPr>
          <w:rtl/>
          <w:lang w:eastAsia="he-IL"/>
        </w:rPr>
      </w:pPr>
    </w:p>
    <w:p w14:paraId="01385765" w14:textId="5F2DC468" w:rsidR="007F0AB3" w:rsidRDefault="007F0AB3" w:rsidP="009C43F4">
      <w:pPr>
        <w:rPr>
          <w:rtl/>
          <w:lang w:eastAsia="he-IL"/>
        </w:rPr>
      </w:pPr>
      <w:r>
        <w:rPr>
          <w:rFonts w:hint="cs"/>
          <w:rtl/>
          <w:lang w:eastAsia="he-IL"/>
        </w:rPr>
        <w:t>תודה רבה. אדוני שר המשפטים, בבקשה.</w:t>
      </w:r>
    </w:p>
    <w:p w14:paraId="697D6002" w14:textId="77777777" w:rsidR="007F0AB3" w:rsidRDefault="007F0AB3" w:rsidP="008E7692">
      <w:pPr>
        <w:rPr>
          <w:rtl/>
          <w:lang w:eastAsia="he-IL"/>
        </w:rPr>
      </w:pPr>
    </w:p>
    <w:p w14:paraId="09D90DEA" w14:textId="77777777" w:rsidR="007F0AB3" w:rsidRDefault="007F0AB3" w:rsidP="008E7692">
      <w:pPr>
        <w:pStyle w:val="a4"/>
        <w:keepNext/>
        <w:rPr>
          <w:rtl/>
        </w:rPr>
      </w:pPr>
      <w:bookmarkStart w:id="3614" w:name="ET_speaker_6392_13"/>
      <w:r w:rsidRPr="00A46E6D">
        <w:rPr>
          <w:rStyle w:val="TagStyle"/>
          <w:rtl/>
        </w:rPr>
        <w:t xml:space="preserve"> &lt;&lt; דובר &gt;&gt; </w:t>
      </w:r>
      <w:bookmarkStart w:id="3615" w:name="_Toc184838855"/>
      <w:bookmarkStart w:id="3616" w:name="_Toc184850853"/>
      <w:bookmarkStart w:id="3617" w:name="_Toc184892869"/>
      <w:bookmarkStart w:id="3618" w:name="_Toc184893028"/>
      <w:bookmarkStart w:id="3619" w:name="_Toc185145080"/>
      <w:bookmarkStart w:id="3620" w:name="_Toc185145796"/>
      <w:bookmarkStart w:id="3621" w:name="_Toc218689255"/>
      <w:r>
        <w:rPr>
          <w:rtl/>
        </w:rPr>
        <w:t>שר המשפטים יריב לוין:</w:t>
      </w:r>
      <w:bookmarkEnd w:id="3615"/>
      <w:bookmarkEnd w:id="3616"/>
      <w:bookmarkEnd w:id="3617"/>
      <w:bookmarkEnd w:id="3618"/>
      <w:bookmarkEnd w:id="3619"/>
      <w:bookmarkEnd w:id="3620"/>
      <w:bookmarkEnd w:id="3621"/>
      <w:r w:rsidRPr="00A46E6D">
        <w:rPr>
          <w:rStyle w:val="TagStyle"/>
          <w:rtl/>
        </w:rPr>
        <w:t xml:space="preserve"> &lt;&lt; דובר &gt;&gt;</w:t>
      </w:r>
      <w:r>
        <w:rPr>
          <w:rtl/>
        </w:rPr>
        <w:t xml:space="preserve"> </w:t>
      </w:r>
      <w:bookmarkEnd w:id="3614"/>
    </w:p>
    <w:p w14:paraId="66F77923" w14:textId="77777777" w:rsidR="007F0AB3" w:rsidRDefault="007F0AB3" w:rsidP="00AC34E5">
      <w:pPr>
        <w:rPr>
          <w:rtl/>
          <w:lang w:eastAsia="he-IL"/>
        </w:rPr>
      </w:pPr>
    </w:p>
    <w:p w14:paraId="3EEF1738" w14:textId="4BEEE571" w:rsidR="007F0AB3" w:rsidRDefault="007F0AB3" w:rsidP="009C43F4">
      <w:pPr>
        <w:rPr>
          <w:rtl/>
          <w:lang w:eastAsia="he-IL"/>
        </w:rPr>
      </w:pPr>
      <w:r>
        <w:rPr>
          <w:rFonts w:hint="cs"/>
          <w:rtl/>
          <w:lang w:eastAsia="he-IL"/>
        </w:rPr>
        <w:t xml:space="preserve">אדוני היושב-ראש, חברות וחברי הכנסת, </w:t>
      </w:r>
      <w:bookmarkStart w:id="3622" w:name="_ETM_Q13_583000"/>
      <w:bookmarkEnd w:id="3622"/>
      <w:r>
        <w:rPr>
          <w:rFonts w:hint="cs"/>
          <w:rtl/>
          <w:lang w:eastAsia="he-IL"/>
        </w:rPr>
        <w:t xml:space="preserve">אני מבקש לברך את חברי חבר הכנסת ארז מלול, על הצעת החוק. סעיף 51(ג) לחוק התכנון והבנייה קובע הסדר חריג ביותר, המאפשר תוספת של שטחי </w:t>
      </w:r>
      <w:bookmarkStart w:id="3623" w:name="_ETM_Q13_596000"/>
      <w:bookmarkEnd w:id="3623"/>
      <w:r>
        <w:rPr>
          <w:rFonts w:hint="cs"/>
          <w:rtl/>
          <w:lang w:eastAsia="he-IL"/>
        </w:rPr>
        <w:t>בנייה מכוח החוק מעבר לשטחי הבנייה המותרים שנקבעו בתוכנית המאושרת</w:t>
      </w:r>
      <w:bookmarkStart w:id="3624" w:name="_ETM_Q13_604000"/>
      <w:bookmarkEnd w:id="3624"/>
      <w:r>
        <w:rPr>
          <w:rFonts w:hint="cs"/>
          <w:rtl/>
          <w:lang w:eastAsia="he-IL"/>
        </w:rPr>
        <w:t xml:space="preserve"> שחלה בשטח. לפי הסעיף, תוספת שטחי שירות לשם בניית מרחב </w:t>
      </w:r>
      <w:bookmarkStart w:id="3625" w:name="_ETM_Q13_601000"/>
      <w:bookmarkEnd w:id="3625"/>
      <w:r>
        <w:rPr>
          <w:rFonts w:hint="cs"/>
          <w:rtl/>
          <w:lang w:eastAsia="he-IL"/>
        </w:rPr>
        <w:t xml:space="preserve">מוגן בשטח שלא יעלה על השטח שנקבע לפי חוק ההתגוננות </w:t>
      </w:r>
      <w:bookmarkStart w:id="3626" w:name="_ETM_Q13_608000"/>
      <w:bookmarkEnd w:id="3626"/>
      <w:r>
        <w:rPr>
          <w:rFonts w:hint="cs"/>
          <w:rtl/>
          <w:lang w:eastAsia="he-IL"/>
        </w:rPr>
        <w:t xml:space="preserve">האזרחית לא תיחשב כסטייה מתוכנית. בנוסף קובע הסעיף שתוספת של </w:t>
      </w:r>
      <w:bookmarkStart w:id="3627" w:name="_ETM_Q13_617000"/>
      <w:bookmarkEnd w:id="3627"/>
      <w:r>
        <w:rPr>
          <w:rFonts w:hint="cs"/>
          <w:rtl/>
          <w:lang w:eastAsia="he-IL"/>
        </w:rPr>
        <w:t xml:space="preserve">עד 3 מ"ר לטובת חדר שירותים או חדר רחצה למרחב </w:t>
      </w:r>
      <w:bookmarkStart w:id="3628" w:name="_ETM_Q13_619000"/>
      <w:bookmarkEnd w:id="3628"/>
      <w:r>
        <w:rPr>
          <w:rFonts w:hint="cs"/>
          <w:rtl/>
          <w:lang w:eastAsia="he-IL"/>
        </w:rPr>
        <w:t xml:space="preserve">מוגן דירתי באזורי עימות לא תיחשב כסטייה מתוכנית. </w:t>
      </w:r>
      <w:bookmarkStart w:id="3629" w:name="_ETM_Q13_621000"/>
      <w:bookmarkEnd w:id="3629"/>
      <w:r>
        <w:rPr>
          <w:rFonts w:hint="cs"/>
          <w:rtl/>
          <w:lang w:eastAsia="he-IL"/>
        </w:rPr>
        <w:t xml:space="preserve">מדובר בהסדר שחורג </w:t>
      </w:r>
      <w:bookmarkStart w:id="3630" w:name="_ETM_Q13_624000"/>
      <w:bookmarkEnd w:id="3630"/>
      <w:r>
        <w:rPr>
          <w:rFonts w:hint="cs"/>
          <w:rtl/>
          <w:lang w:eastAsia="he-IL"/>
        </w:rPr>
        <w:t xml:space="preserve">מהעקרונות הבסיסיים של דיני התכנון והבנייה, וזאת לצורך מיגון והצלת </w:t>
      </w:r>
      <w:bookmarkStart w:id="3631" w:name="_ETM_Q13_623000"/>
      <w:bookmarkEnd w:id="3631"/>
      <w:r>
        <w:rPr>
          <w:rFonts w:hint="cs"/>
          <w:rtl/>
          <w:lang w:eastAsia="he-IL"/>
        </w:rPr>
        <w:t>חיי אדם לשם הקמתם של מרחבים מוגנים.</w:t>
      </w:r>
    </w:p>
    <w:p w14:paraId="755AA192" w14:textId="77777777" w:rsidR="007F0AB3" w:rsidRDefault="007F0AB3" w:rsidP="008E7692">
      <w:pPr>
        <w:rPr>
          <w:rtl/>
          <w:lang w:eastAsia="he-IL"/>
        </w:rPr>
      </w:pPr>
      <w:bookmarkStart w:id="3632" w:name="_ETM_Q13_627000"/>
      <w:bookmarkEnd w:id="3632"/>
    </w:p>
    <w:p w14:paraId="4FC4C7F8" w14:textId="7C83A3C5" w:rsidR="007F0AB3" w:rsidRDefault="007F0AB3" w:rsidP="009C43F4">
      <w:pPr>
        <w:rPr>
          <w:rtl/>
          <w:lang w:eastAsia="he-IL"/>
        </w:rPr>
      </w:pPr>
      <w:bookmarkStart w:id="3633" w:name="_ETM_Q13_628000"/>
      <w:bookmarkEnd w:id="3633"/>
      <w:r>
        <w:rPr>
          <w:rFonts w:hint="cs"/>
          <w:rtl/>
          <w:lang w:eastAsia="he-IL"/>
        </w:rPr>
        <w:t xml:space="preserve">הצעת החוק של </w:t>
      </w:r>
      <w:bookmarkStart w:id="3634" w:name="_ETM_Q13_629000"/>
      <w:bookmarkEnd w:id="3634"/>
      <w:r>
        <w:rPr>
          <w:rFonts w:hint="cs"/>
          <w:rtl/>
          <w:lang w:eastAsia="he-IL"/>
        </w:rPr>
        <w:t xml:space="preserve">חבר הכנסת מלול מבקשת להרחיב משמעותית את תוספת שטחי הבנייה </w:t>
      </w:r>
      <w:bookmarkStart w:id="3635" w:name="_ETM_Q13_632000"/>
      <w:bookmarkEnd w:id="3635"/>
      <w:r>
        <w:rPr>
          <w:rFonts w:hint="cs"/>
          <w:rtl/>
          <w:lang w:eastAsia="he-IL"/>
        </w:rPr>
        <w:t>בכל הארץ, ולא רק באזורי העימות.</w:t>
      </w:r>
      <w:r w:rsidR="009C43F4">
        <w:rPr>
          <w:rFonts w:hint="cs"/>
          <w:rtl/>
          <w:lang w:eastAsia="he-IL"/>
        </w:rPr>
        <w:t xml:space="preserve"> </w:t>
      </w:r>
      <w:bookmarkStart w:id="3636" w:name="_ETM_Q13_636000"/>
      <w:bookmarkStart w:id="3637" w:name="_ETM_Q13_637000"/>
      <w:bookmarkEnd w:id="3636"/>
      <w:bookmarkEnd w:id="3637"/>
      <w:r>
        <w:rPr>
          <w:rFonts w:hint="cs"/>
          <w:rtl/>
          <w:lang w:eastAsia="he-IL"/>
        </w:rPr>
        <w:t xml:space="preserve">לאחר שגורמי התכנון באו בדברים </w:t>
      </w:r>
      <w:bookmarkStart w:id="3638" w:name="_ETM_Q13_633000"/>
      <w:bookmarkEnd w:id="3638"/>
      <w:r>
        <w:rPr>
          <w:rFonts w:hint="cs"/>
          <w:rtl/>
          <w:lang w:eastAsia="he-IL"/>
        </w:rPr>
        <w:t xml:space="preserve">עם המציע, הוסכם לצמצם את ההצעה כך שתחול במקרים </w:t>
      </w:r>
      <w:bookmarkStart w:id="3639" w:name="_ETM_Q13_642000"/>
      <w:bookmarkEnd w:id="3639"/>
      <w:r>
        <w:rPr>
          <w:rFonts w:hint="cs"/>
          <w:rtl/>
          <w:lang w:eastAsia="he-IL"/>
        </w:rPr>
        <w:t xml:space="preserve">הבאים בלבד: על הקמת מבנה מגורים חדש, ולא תוספת </w:t>
      </w:r>
      <w:bookmarkStart w:id="3640" w:name="_ETM_Q13_644000"/>
      <w:bookmarkEnd w:id="3640"/>
      <w:r>
        <w:rPr>
          <w:rFonts w:hint="cs"/>
          <w:rtl/>
          <w:lang w:eastAsia="he-IL"/>
        </w:rPr>
        <w:t xml:space="preserve">למבנה קיים; כאשר יש תוכנית מפורטת ומאושרת על המגרש אשר </w:t>
      </w:r>
      <w:bookmarkStart w:id="3641" w:name="_ETM_Q13_653000"/>
      <w:bookmarkEnd w:id="3641"/>
      <w:r>
        <w:rPr>
          <w:rFonts w:hint="cs"/>
          <w:rtl/>
          <w:lang w:eastAsia="he-IL"/>
        </w:rPr>
        <w:t xml:space="preserve">אושרה טרם תחילת התיקון; תוספת הבנייה תתאפשר בכפוף להתאמה להוראות </w:t>
      </w:r>
      <w:bookmarkStart w:id="3642" w:name="_ETM_Q13_652000"/>
      <w:bookmarkEnd w:id="3642"/>
      <w:r>
        <w:rPr>
          <w:rFonts w:hint="cs"/>
          <w:rtl/>
          <w:lang w:eastAsia="he-IL"/>
        </w:rPr>
        <w:t xml:space="preserve">התוכנית החלה בשטח ועד תוספת של 4 מ"ר ברוטו, </w:t>
      </w:r>
      <w:bookmarkStart w:id="3643" w:name="_ETM_Q13_661000"/>
      <w:bookmarkEnd w:id="3643"/>
      <w:r>
        <w:rPr>
          <w:rFonts w:hint="cs"/>
          <w:rtl/>
          <w:lang w:eastAsia="he-IL"/>
        </w:rPr>
        <w:t>ותשמש לתוספת חדר שירותים ורחצה.</w:t>
      </w:r>
    </w:p>
    <w:p w14:paraId="4B38542D" w14:textId="77777777" w:rsidR="007F0AB3" w:rsidRDefault="007F0AB3" w:rsidP="008E7692">
      <w:pPr>
        <w:rPr>
          <w:rtl/>
          <w:lang w:eastAsia="he-IL"/>
        </w:rPr>
      </w:pPr>
    </w:p>
    <w:p w14:paraId="4B022F71" w14:textId="54417931" w:rsidR="007F0AB3" w:rsidRDefault="007F0AB3" w:rsidP="008E7692">
      <w:pPr>
        <w:rPr>
          <w:rtl/>
          <w:lang w:eastAsia="he-IL"/>
        </w:rPr>
      </w:pPr>
      <w:bookmarkStart w:id="3644" w:name="_ETM_Q13_659000"/>
      <w:bookmarkEnd w:id="3644"/>
      <w:r>
        <w:rPr>
          <w:rFonts w:hint="cs"/>
          <w:rtl/>
          <w:lang w:eastAsia="he-IL"/>
        </w:rPr>
        <w:t>בהתאם לכך, ועדת השרים לחקיקה איש</w:t>
      </w:r>
      <w:bookmarkStart w:id="3645" w:name="_ETM_Q13_666000"/>
      <w:bookmarkEnd w:id="3645"/>
      <w:r>
        <w:rPr>
          <w:rFonts w:hint="cs"/>
          <w:rtl/>
          <w:lang w:eastAsia="he-IL"/>
        </w:rPr>
        <w:t>רה את תמיכת הממשלה בהצעה ובקריאה הטרומית בלבד</w:t>
      </w:r>
      <w:r w:rsidR="009C43F4">
        <w:rPr>
          <w:rFonts w:hint="cs"/>
          <w:rtl/>
          <w:lang w:eastAsia="he-IL"/>
        </w:rPr>
        <w:t>,</w:t>
      </w:r>
      <w:r>
        <w:rPr>
          <w:rFonts w:hint="cs"/>
          <w:rtl/>
          <w:lang w:eastAsia="he-IL"/>
        </w:rPr>
        <w:t xml:space="preserve"> בכפוף </w:t>
      </w:r>
      <w:bookmarkStart w:id="3646" w:name="_ETM_Q13_670000"/>
      <w:bookmarkEnd w:id="3646"/>
      <w:r>
        <w:rPr>
          <w:rFonts w:hint="cs"/>
          <w:rtl/>
          <w:lang w:eastAsia="he-IL"/>
        </w:rPr>
        <w:t xml:space="preserve">לכך שהמשך הליכי החקיקה ייעשו בתיאום והסכמה עם משרדי האוצר </w:t>
      </w:r>
      <w:bookmarkStart w:id="3647" w:name="_ETM_Q13_674000"/>
      <w:bookmarkEnd w:id="3647"/>
      <w:r>
        <w:rPr>
          <w:rFonts w:hint="cs"/>
          <w:rtl/>
          <w:lang w:eastAsia="he-IL"/>
        </w:rPr>
        <w:t xml:space="preserve">והפנים, וכמובן, בכפוף לסייגים שהקראתי כאן קודם. </w:t>
      </w:r>
      <w:bookmarkStart w:id="3648" w:name="_ETM_Q13_676000"/>
      <w:bookmarkEnd w:id="3648"/>
    </w:p>
    <w:p w14:paraId="2DE2EDE0" w14:textId="77777777" w:rsidR="007F0AB3" w:rsidRDefault="007F0AB3" w:rsidP="008E7692">
      <w:pPr>
        <w:rPr>
          <w:rtl/>
          <w:lang w:eastAsia="he-IL"/>
        </w:rPr>
      </w:pPr>
    </w:p>
    <w:p w14:paraId="75CC6C75" w14:textId="77777777" w:rsidR="007F0AB3" w:rsidRDefault="007F0AB3" w:rsidP="008E7692">
      <w:pPr>
        <w:rPr>
          <w:rtl/>
          <w:lang w:eastAsia="he-IL"/>
        </w:rPr>
      </w:pPr>
      <w:r>
        <w:rPr>
          <w:rFonts w:hint="cs"/>
          <w:rtl/>
          <w:lang w:eastAsia="he-IL"/>
        </w:rPr>
        <w:t xml:space="preserve">בהתאם לכך ולאור </w:t>
      </w:r>
      <w:bookmarkStart w:id="3649" w:name="_ETM_Q13_671000"/>
      <w:bookmarkEnd w:id="3649"/>
      <w:r>
        <w:rPr>
          <w:rFonts w:hint="cs"/>
          <w:rtl/>
          <w:lang w:eastAsia="he-IL"/>
        </w:rPr>
        <w:t xml:space="preserve">קבלת ההתניות על ידי המציע, אני מבקש מהכנסת ומציע לה </w:t>
      </w:r>
      <w:bookmarkStart w:id="3650" w:name="_ETM_Q13_686000"/>
      <w:bookmarkEnd w:id="3650"/>
      <w:r>
        <w:rPr>
          <w:rFonts w:hint="cs"/>
          <w:rtl/>
          <w:lang w:eastAsia="he-IL"/>
        </w:rPr>
        <w:t>לתמוך בהצעת החוק בקריאה הטרומית. תודה.</w:t>
      </w:r>
    </w:p>
    <w:p w14:paraId="3E69CCA6" w14:textId="77777777" w:rsidR="007F0AB3" w:rsidRDefault="007F0AB3" w:rsidP="008E7692">
      <w:pPr>
        <w:rPr>
          <w:rtl/>
          <w:lang w:eastAsia="he-IL"/>
        </w:rPr>
      </w:pPr>
    </w:p>
    <w:p w14:paraId="7BDCD7CA" w14:textId="77777777" w:rsidR="007F0AB3" w:rsidRDefault="007F0AB3" w:rsidP="008E7692">
      <w:pPr>
        <w:pStyle w:val="af6"/>
        <w:keepNext/>
        <w:rPr>
          <w:rtl/>
        </w:rPr>
      </w:pPr>
      <w:r w:rsidRPr="00A46E6D">
        <w:rPr>
          <w:rStyle w:val="TagStyle"/>
          <w:rtl/>
        </w:rPr>
        <w:t xml:space="preserve"> &lt;&lt; יור &gt;&gt; </w:t>
      </w:r>
      <w:r>
        <w:rPr>
          <w:rtl/>
        </w:rPr>
        <w:t>היו"ר חנוך דב מלביצקי:</w:t>
      </w:r>
      <w:r w:rsidRPr="00A46E6D">
        <w:rPr>
          <w:rStyle w:val="TagStyle"/>
          <w:rtl/>
        </w:rPr>
        <w:t xml:space="preserve"> &lt;&lt; יור &gt;&gt;</w:t>
      </w:r>
      <w:r>
        <w:rPr>
          <w:rtl/>
        </w:rPr>
        <w:t xml:space="preserve"> </w:t>
      </w:r>
    </w:p>
    <w:p w14:paraId="624F5844" w14:textId="77777777" w:rsidR="007F0AB3" w:rsidRDefault="007F0AB3" w:rsidP="00AC34E5">
      <w:pPr>
        <w:rPr>
          <w:rtl/>
          <w:lang w:eastAsia="he-IL"/>
        </w:rPr>
      </w:pPr>
    </w:p>
    <w:p w14:paraId="18FA1A86" w14:textId="77777777" w:rsidR="007F0AB3" w:rsidRDefault="007F0AB3" w:rsidP="008E7692">
      <w:pPr>
        <w:rPr>
          <w:rtl/>
          <w:lang w:eastAsia="he-IL"/>
        </w:rPr>
      </w:pPr>
      <w:r>
        <w:rPr>
          <w:rFonts w:hint="cs"/>
          <w:rtl/>
          <w:lang w:eastAsia="he-IL"/>
        </w:rPr>
        <w:t>תודה רבה. חבר הכנסת כץ, אתה מעוניין להתנגד?</w:t>
      </w:r>
    </w:p>
    <w:p w14:paraId="4DD836C8" w14:textId="77777777" w:rsidR="007F0AB3" w:rsidRDefault="007F0AB3" w:rsidP="008E7692">
      <w:pPr>
        <w:rPr>
          <w:rtl/>
          <w:lang w:eastAsia="he-IL"/>
        </w:rPr>
      </w:pPr>
    </w:p>
    <w:p w14:paraId="7ABA8805" w14:textId="77777777" w:rsidR="007F0AB3" w:rsidRDefault="007F0AB3" w:rsidP="008E7692">
      <w:pPr>
        <w:pStyle w:val="af5"/>
        <w:keepNext/>
        <w:rPr>
          <w:rtl/>
        </w:rPr>
      </w:pPr>
      <w:bookmarkStart w:id="3651" w:name="ET_interruption_6151_15"/>
      <w:r w:rsidRPr="00A46E6D">
        <w:rPr>
          <w:rStyle w:val="TagStyle"/>
          <w:rtl/>
        </w:rPr>
        <w:t xml:space="preserve"> &lt;&lt; קריאה &gt;&gt; </w:t>
      </w:r>
      <w:r>
        <w:rPr>
          <w:rtl/>
        </w:rPr>
        <w:t>רון כץ (יש עתיד):</w:t>
      </w:r>
      <w:r w:rsidRPr="00A46E6D">
        <w:rPr>
          <w:rStyle w:val="TagStyle"/>
          <w:rtl/>
        </w:rPr>
        <w:t xml:space="preserve"> &lt;&lt; קריאה &gt;&gt;</w:t>
      </w:r>
      <w:r>
        <w:rPr>
          <w:rtl/>
        </w:rPr>
        <w:t xml:space="preserve"> </w:t>
      </w:r>
      <w:bookmarkEnd w:id="3651"/>
    </w:p>
    <w:p w14:paraId="61012133" w14:textId="77777777" w:rsidR="007F0AB3" w:rsidRDefault="007F0AB3" w:rsidP="00AC34E5">
      <w:pPr>
        <w:rPr>
          <w:rtl/>
          <w:lang w:eastAsia="he-IL"/>
        </w:rPr>
      </w:pPr>
    </w:p>
    <w:p w14:paraId="03638543" w14:textId="77777777" w:rsidR="007F0AB3" w:rsidRDefault="007F0AB3" w:rsidP="008E7692">
      <w:pPr>
        <w:rPr>
          <w:rtl/>
          <w:lang w:eastAsia="he-IL"/>
        </w:rPr>
      </w:pPr>
      <w:r>
        <w:rPr>
          <w:rFonts w:hint="cs"/>
          <w:rtl/>
          <w:lang w:eastAsia="he-IL"/>
        </w:rPr>
        <w:t>כן.</w:t>
      </w:r>
    </w:p>
    <w:p w14:paraId="1BFC05C0" w14:textId="77777777" w:rsidR="007F0AB3" w:rsidRDefault="007F0AB3" w:rsidP="008E7692">
      <w:pPr>
        <w:rPr>
          <w:rtl/>
          <w:lang w:eastAsia="he-IL"/>
        </w:rPr>
      </w:pPr>
    </w:p>
    <w:p w14:paraId="2E75693F" w14:textId="77777777" w:rsidR="007F0AB3" w:rsidRDefault="007F0AB3" w:rsidP="008E7692">
      <w:pPr>
        <w:pStyle w:val="af6"/>
        <w:keepNext/>
        <w:rPr>
          <w:rtl/>
        </w:rPr>
      </w:pPr>
      <w:r w:rsidRPr="00A46E6D">
        <w:rPr>
          <w:rStyle w:val="TagStyle"/>
          <w:rtl/>
        </w:rPr>
        <w:t xml:space="preserve"> &lt;&lt; יור &gt;&gt; </w:t>
      </w:r>
      <w:r>
        <w:rPr>
          <w:rtl/>
        </w:rPr>
        <w:t>היו"ר חנוך דב מלביצקי:</w:t>
      </w:r>
      <w:r w:rsidRPr="00A46E6D">
        <w:rPr>
          <w:rStyle w:val="TagStyle"/>
          <w:rtl/>
        </w:rPr>
        <w:t xml:space="preserve"> &lt;&lt; יור &gt;&gt;</w:t>
      </w:r>
      <w:r>
        <w:rPr>
          <w:rtl/>
        </w:rPr>
        <w:t xml:space="preserve"> </w:t>
      </w:r>
    </w:p>
    <w:p w14:paraId="69536F33" w14:textId="77777777" w:rsidR="007F0AB3" w:rsidRDefault="007F0AB3" w:rsidP="00AC34E5">
      <w:pPr>
        <w:rPr>
          <w:rtl/>
          <w:lang w:eastAsia="he-IL"/>
        </w:rPr>
      </w:pPr>
    </w:p>
    <w:p w14:paraId="40DDE526" w14:textId="77777777" w:rsidR="007F0AB3" w:rsidRDefault="007F0AB3" w:rsidP="008E7692">
      <w:pPr>
        <w:rPr>
          <w:rtl/>
          <w:lang w:eastAsia="he-IL"/>
        </w:rPr>
      </w:pPr>
      <w:r>
        <w:rPr>
          <w:rFonts w:hint="cs"/>
          <w:rtl/>
          <w:lang w:eastAsia="he-IL"/>
        </w:rPr>
        <w:t>בבקשה, אדוני.</w:t>
      </w:r>
    </w:p>
    <w:p w14:paraId="1BACB2AE" w14:textId="77777777" w:rsidR="007F0AB3" w:rsidRDefault="007F0AB3" w:rsidP="008E7692">
      <w:pPr>
        <w:rPr>
          <w:rtl/>
          <w:lang w:eastAsia="he-IL"/>
        </w:rPr>
      </w:pPr>
    </w:p>
    <w:p w14:paraId="4B4F88D0" w14:textId="77777777" w:rsidR="007F0AB3" w:rsidRDefault="007F0AB3" w:rsidP="008E7692">
      <w:pPr>
        <w:pStyle w:val="a4"/>
        <w:keepNext/>
        <w:rPr>
          <w:rtl/>
        </w:rPr>
      </w:pPr>
      <w:bookmarkStart w:id="3652" w:name="ET_speaker_6151_17"/>
      <w:r w:rsidRPr="00A46E6D">
        <w:rPr>
          <w:rStyle w:val="TagStyle"/>
          <w:rtl/>
        </w:rPr>
        <w:t xml:space="preserve"> &lt;&lt; דובר &gt;&gt; </w:t>
      </w:r>
      <w:bookmarkStart w:id="3653" w:name="_Toc184838856"/>
      <w:bookmarkStart w:id="3654" w:name="_Toc184850854"/>
      <w:bookmarkStart w:id="3655" w:name="_Toc184892870"/>
      <w:bookmarkStart w:id="3656" w:name="_Toc184893029"/>
      <w:bookmarkStart w:id="3657" w:name="_Toc185145081"/>
      <w:bookmarkStart w:id="3658" w:name="_Toc185145797"/>
      <w:bookmarkStart w:id="3659" w:name="_Toc218689256"/>
      <w:r>
        <w:rPr>
          <w:rtl/>
        </w:rPr>
        <w:t>רון כץ (יש עתיד):</w:t>
      </w:r>
      <w:bookmarkEnd w:id="3653"/>
      <w:bookmarkEnd w:id="3654"/>
      <w:bookmarkEnd w:id="3655"/>
      <w:bookmarkEnd w:id="3656"/>
      <w:bookmarkEnd w:id="3657"/>
      <w:bookmarkEnd w:id="3658"/>
      <w:bookmarkEnd w:id="3659"/>
      <w:r w:rsidRPr="00A46E6D">
        <w:rPr>
          <w:rStyle w:val="TagStyle"/>
          <w:rtl/>
        </w:rPr>
        <w:t xml:space="preserve"> &lt;&lt; דובר &gt;&gt;</w:t>
      </w:r>
      <w:r>
        <w:rPr>
          <w:rtl/>
        </w:rPr>
        <w:t xml:space="preserve"> </w:t>
      </w:r>
      <w:bookmarkEnd w:id="3652"/>
    </w:p>
    <w:p w14:paraId="454077F7" w14:textId="77777777" w:rsidR="007F0AB3" w:rsidRDefault="007F0AB3" w:rsidP="00AC34E5">
      <w:pPr>
        <w:rPr>
          <w:rtl/>
          <w:lang w:eastAsia="he-IL"/>
        </w:rPr>
      </w:pPr>
    </w:p>
    <w:p w14:paraId="554727DB" w14:textId="77777777" w:rsidR="007F0AB3" w:rsidRDefault="007F0AB3" w:rsidP="008E7692">
      <w:pPr>
        <w:rPr>
          <w:rtl/>
          <w:lang w:eastAsia="he-IL"/>
        </w:rPr>
      </w:pPr>
      <w:r>
        <w:rPr>
          <w:rFonts w:hint="cs"/>
          <w:rtl/>
          <w:lang w:eastAsia="he-IL"/>
        </w:rPr>
        <w:t xml:space="preserve">תודה רבה, אדוני </w:t>
      </w:r>
      <w:bookmarkStart w:id="3660" w:name="_ETM_Q13_703000"/>
      <w:bookmarkEnd w:id="3660"/>
      <w:r>
        <w:rPr>
          <w:rFonts w:hint="cs"/>
          <w:rtl/>
          <w:lang w:eastAsia="he-IL"/>
        </w:rPr>
        <w:t xml:space="preserve">היו"ר. כנסת נכבדה, ראשית אני רוצה לדבר לגופו של החוק. </w:t>
      </w:r>
      <w:bookmarkStart w:id="3661" w:name="_ETM_Q13_715000"/>
      <w:bookmarkEnd w:id="3661"/>
      <w:r>
        <w:rPr>
          <w:rFonts w:hint="cs"/>
          <w:rtl/>
          <w:lang w:eastAsia="he-IL"/>
        </w:rPr>
        <w:t xml:space="preserve">אני גם בעד להגדיל ממ"דים, מבחינתי שכל הבית יהיה ממ"ד </w:t>
      </w:r>
      <w:bookmarkStart w:id="3662" w:name="_ETM_Q13_721000"/>
      <w:bookmarkEnd w:id="3662"/>
      <w:r>
        <w:rPr>
          <w:rFonts w:hint="cs"/>
          <w:rtl/>
          <w:lang w:eastAsia="he-IL"/>
        </w:rPr>
        <w:t xml:space="preserve">אחד גדול – אבל מתוך איזה מטרים? מישהו עשה על זה </w:t>
      </w:r>
      <w:bookmarkStart w:id="3663" w:name="_ETM_Q13_722000"/>
      <w:bookmarkEnd w:id="3663"/>
      <w:r>
        <w:rPr>
          <w:rFonts w:hint="cs"/>
          <w:rtl/>
          <w:lang w:eastAsia="he-IL"/>
        </w:rPr>
        <w:t xml:space="preserve">עבודה? על מה מדובר? בכמה הוא הולך לגדול? זה לעניין </w:t>
      </w:r>
      <w:bookmarkStart w:id="3664" w:name="_ETM_Q13_728000"/>
      <w:bookmarkEnd w:id="3664"/>
      <w:r>
        <w:rPr>
          <w:rFonts w:hint="cs"/>
          <w:rtl/>
          <w:lang w:eastAsia="he-IL"/>
        </w:rPr>
        <w:t xml:space="preserve">הצעת החוק. </w:t>
      </w:r>
    </w:p>
    <w:p w14:paraId="25D0D055" w14:textId="77777777" w:rsidR="007F0AB3" w:rsidRDefault="007F0AB3" w:rsidP="008E7692">
      <w:pPr>
        <w:rPr>
          <w:rtl/>
          <w:lang w:eastAsia="he-IL"/>
        </w:rPr>
      </w:pPr>
    </w:p>
    <w:p w14:paraId="56D50333" w14:textId="77777777" w:rsidR="007F0AB3" w:rsidRDefault="007F0AB3" w:rsidP="008E7692">
      <w:pPr>
        <w:rPr>
          <w:rtl/>
          <w:lang w:eastAsia="he-IL"/>
        </w:rPr>
      </w:pPr>
      <w:r>
        <w:rPr>
          <w:rFonts w:hint="cs"/>
          <w:rtl/>
          <w:lang w:eastAsia="he-IL"/>
        </w:rPr>
        <w:t>עכשיו, אני גם רוצה לשאול את הקואליציה הנהדרת הזאת שאלה: מהו מדד הבושה? אני באמת שואל. אתמול ראיתי אתכם בפרסומים יושבים על ספסלי בית המשפט, אחרי שטענתם במשך חודשים שחייבים לדחות את הדיון כי אין מספיק זמן ביום לעבוד עבור אזרחי מדינת ישראל. ואז, כשלא דחו את הדיון, הגיעה שרת התחבורה, הגיעו שרים נוספים, בכירים בקואליציה – אז מה עשיתם אתמול כל היום? פתאום התפנה יום שלם לא לעשות כלום? מחלקת הדגים הקפואים ממשיכה בשתיקתה.</w:t>
      </w:r>
    </w:p>
    <w:p w14:paraId="44E8AFD1" w14:textId="77777777" w:rsidR="007F0AB3" w:rsidRDefault="007F0AB3" w:rsidP="008E7692">
      <w:pPr>
        <w:rPr>
          <w:rtl/>
          <w:lang w:eastAsia="he-IL"/>
        </w:rPr>
      </w:pPr>
    </w:p>
    <w:p w14:paraId="2DADBB2B" w14:textId="4580F7CA" w:rsidR="007F0AB3" w:rsidRDefault="007F0AB3" w:rsidP="009C43F4">
      <w:pPr>
        <w:rPr>
          <w:rtl/>
        </w:rPr>
      </w:pPr>
      <w:bookmarkStart w:id="3665" w:name="_ETM_Q13_781000"/>
      <w:bookmarkEnd w:id="3665"/>
      <w:r>
        <w:rPr>
          <w:rFonts w:hint="cs"/>
          <w:rtl/>
          <w:lang w:eastAsia="he-IL"/>
        </w:rPr>
        <w:t xml:space="preserve">אז אני רוצה לומר לכם משהו: בתור מי שראה את </w:t>
      </w:r>
      <w:bookmarkStart w:id="3666" w:name="_ETM_Q13_783000"/>
      <w:bookmarkEnd w:id="3666"/>
      <w:r>
        <w:rPr>
          <w:rFonts w:hint="cs"/>
          <w:rtl/>
          <w:lang w:eastAsia="he-IL"/>
        </w:rPr>
        <w:t xml:space="preserve">התמונה הזאת </w:t>
      </w:r>
      <w:r>
        <w:rPr>
          <w:rtl/>
          <w:lang w:eastAsia="he-IL"/>
        </w:rPr>
        <w:t>–</w:t>
      </w:r>
      <w:r>
        <w:rPr>
          <w:rFonts w:hint="cs"/>
          <w:rtl/>
          <w:lang w:eastAsia="he-IL"/>
        </w:rPr>
        <w:t xml:space="preserve"> קודם כול, אני מתבייש בשבילכם, שמה שהייתם צריכים לעשות אתמול </w:t>
      </w:r>
      <w:bookmarkStart w:id="3667" w:name="_ETM_Q13_782000"/>
      <w:bookmarkEnd w:id="3667"/>
      <w:r>
        <w:rPr>
          <w:rFonts w:hint="cs"/>
          <w:rtl/>
          <w:lang w:eastAsia="he-IL"/>
        </w:rPr>
        <w:t xml:space="preserve">הוא לעמוד מאחורי נאשם בפלילים ולספק לו תפאורה. אין בן </w:t>
      </w:r>
      <w:bookmarkStart w:id="3668" w:name="_ETM_Q13_796000"/>
      <w:bookmarkEnd w:id="3668"/>
      <w:r>
        <w:rPr>
          <w:rFonts w:hint="cs"/>
          <w:rtl/>
          <w:lang w:eastAsia="he-IL"/>
        </w:rPr>
        <w:t xml:space="preserve">אדם במדינת ישראל שהוא מעל לחוק, אני אמשיך להגיד את </w:t>
      </w:r>
      <w:bookmarkStart w:id="3669" w:name="_ETM_Q13_797000"/>
      <w:bookmarkEnd w:id="3669"/>
      <w:r>
        <w:rPr>
          <w:rFonts w:hint="cs"/>
          <w:rtl/>
          <w:lang w:eastAsia="he-IL"/>
        </w:rPr>
        <w:t xml:space="preserve">זה בכל פעם שאני אעלה לדוכן. כל אזרח במדינת </w:t>
      </w:r>
      <w:bookmarkStart w:id="3670" w:name="_ETM_Q13_803000"/>
      <w:bookmarkEnd w:id="3670"/>
      <w:r>
        <w:rPr>
          <w:rFonts w:hint="cs"/>
          <w:rtl/>
          <w:lang w:eastAsia="he-IL"/>
        </w:rPr>
        <w:t>ישראל, לא משנה מה תפקידו, לא משנה מה מעמדו</w:t>
      </w:r>
      <w:r w:rsidR="009C43F4">
        <w:rPr>
          <w:rFonts w:hint="cs"/>
          <w:rtl/>
          <w:lang w:eastAsia="he-IL"/>
        </w:rPr>
        <w:t>,</w:t>
      </w:r>
      <w:r>
        <w:rPr>
          <w:rFonts w:hint="cs"/>
          <w:rtl/>
          <w:lang w:eastAsia="he-IL"/>
        </w:rPr>
        <w:t xml:space="preserve"> צריך </w:t>
      </w:r>
      <w:bookmarkStart w:id="3671" w:name="_ETM_Q13_807000"/>
      <w:bookmarkEnd w:id="3671"/>
      <w:r>
        <w:rPr>
          <w:rFonts w:hint="cs"/>
          <w:rtl/>
          <w:lang w:eastAsia="he-IL"/>
        </w:rPr>
        <w:t xml:space="preserve">להתייצב באופן שווה מול החוק. </w:t>
      </w:r>
      <w:bookmarkStart w:id="3672" w:name="TOR_Q14"/>
      <w:bookmarkStart w:id="3673" w:name="_ETM_Q14_180530"/>
      <w:bookmarkEnd w:id="3672"/>
      <w:bookmarkEnd w:id="3673"/>
      <w:r>
        <w:rPr>
          <w:rFonts w:hint="cs"/>
          <w:rtl/>
        </w:rPr>
        <w:t xml:space="preserve">מה לעשות? זו עדיין מדינה דמוקרטית. </w:t>
      </w:r>
      <w:bookmarkStart w:id="3674" w:name="_ETM_Q14_214600"/>
      <w:bookmarkEnd w:id="3674"/>
    </w:p>
    <w:p w14:paraId="7CF23D14" w14:textId="77777777" w:rsidR="007F0AB3" w:rsidRDefault="007F0AB3" w:rsidP="008E7692">
      <w:pPr>
        <w:rPr>
          <w:rtl/>
        </w:rPr>
      </w:pPr>
      <w:bookmarkStart w:id="3675" w:name="_ETM_Q14_215029"/>
      <w:bookmarkStart w:id="3676" w:name="_ETM_Q14_215148"/>
      <w:bookmarkEnd w:id="3675"/>
      <w:bookmarkEnd w:id="3676"/>
    </w:p>
    <w:p w14:paraId="741E2E03" w14:textId="2F0394ED" w:rsidR="007F0AB3" w:rsidRDefault="007F0AB3" w:rsidP="009C43F4">
      <w:pPr>
        <w:rPr>
          <w:rtl/>
        </w:rPr>
      </w:pPr>
      <w:bookmarkStart w:id="3677" w:name="_ETM_Q14_215249"/>
      <w:bookmarkStart w:id="3678" w:name="_ETM_Q14_215306"/>
      <w:bookmarkEnd w:id="3677"/>
      <w:bookmarkEnd w:id="3678"/>
      <w:r>
        <w:rPr>
          <w:rFonts w:hint="cs"/>
          <w:rtl/>
        </w:rPr>
        <w:t>ל</w:t>
      </w:r>
      <w:r>
        <w:rPr>
          <w:rtl/>
        </w:rPr>
        <w:t>צערי</w:t>
      </w:r>
      <w:r>
        <w:rPr>
          <w:rFonts w:hint="cs"/>
          <w:rtl/>
        </w:rPr>
        <w:t xml:space="preserve">, </w:t>
      </w:r>
      <w:r>
        <w:rPr>
          <w:rtl/>
        </w:rPr>
        <w:t xml:space="preserve">ואני </w:t>
      </w:r>
      <w:bookmarkStart w:id="3679" w:name="_ETM_Q14_216010"/>
      <w:bookmarkEnd w:id="3679"/>
      <w:r>
        <w:rPr>
          <w:rtl/>
        </w:rPr>
        <w:t xml:space="preserve">בטוח </w:t>
      </w:r>
      <w:bookmarkStart w:id="3680" w:name="_ETM_Q14_216370"/>
      <w:bookmarkEnd w:id="3680"/>
      <w:r>
        <w:rPr>
          <w:rtl/>
        </w:rPr>
        <w:t>ש</w:t>
      </w:r>
      <w:r>
        <w:rPr>
          <w:rFonts w:hint="cs"/>
          <w:rtl/>
        </w:rPr>
        <w:t xml:space="preserve">גם </w:t>
      </w:r>
      <w:r>
        <w:rPr>
          <w:rtl/>
        </w:rPr>
        <w:t>לצערכם</w:t>
      </w:r>
      <w:r>
        <w:rPr>
          <w:rFonts w:hint="cs"/>
          <w:rtl/>
        </w:rPr>
        <w:t>, ו</w:t>
      </w:r>
      <w:bookmarkStart w:id="3681" w:name="_ETM_Q14_217210"/>
      <w:bookmarkStart w:id="3682" w:name="_ETM_Q14_218090"/>
      <w:bookmarkEnd w:id="3681"/>
      <w:bookmarkEnd w:id="3682"/>
      <w:r>
        <w:rPr>
          <w:rtl/>
        </w:rPr>
        <w:t xml:space="preserve">ראיה </w:t>
      </w:r>
      <w:bookmarkStart w:id="3683" w:name="_ETM_Q14_218659"/>
      <w:bookmarkEnd w:id="3683"/>
      <w:r>
        <w:rPr>
          <w:rtl/>
        </w:rPr>
        <w:t xml:space="preserve">לכך </w:t>
      </w:r>
      <w:bookmarkStart w:id="3684" w:name="_ETM_Q14_219020"/>
      <w:bookmarkEnd w:id="3684"/>
      <w:r>
        <w:rPr>
          <w:rFonts w:hint="cs"/>
          <w:rtl/>
        </w:rPr>
        <w:t xml:space="preserve">היא </w:t>
      </w:r>
      <w:r>
        <w:rPr>
          <w:rtl/>
        </w:rPr>
        <w:t xml:space="preserve">שרוב </w:t>
      </w:r>
      <w:bookmarkStart w:id="3685" w:name="_ETM_Q14_220399"/>
      <w:bookmarkEnd w:id="3685"/>
      <w:r>
        <w:rPr>
          <w:rtl/>
        </w:rPr>
        <w:t xml:space="preserve">חברי </w:t>
      </w:r>
      <w:bookmarkStart w:id="3686" w:name="_ETM_Q14_220760"/>
      <w:bookmarkEnd w:id="3686"/>
      <w:r>
        <w:rPr>
          <w:rtl/>
        </w:rPr>
        <w:t xml:space="preserve">הליכוד </w:t>
      </w:r>
      <w:bookmarkStart w:id="3687" w:name="_ETM_Q14_221210"/>
      <w:bookmarkEnd w:id="3687"/>
      <w:r>
        <w:rPr>
          <w:rtl/>
        </w:rPr>
        <w:t xml:space="preserve">אפילו </w:t>
      </w:r>
      <w:bookmarkStart w:id="3688" w:name="_ETM_Q14_221539"/>
      <w:bookmarkEnd w:id="3688"/>
      <w:r>
        <w:rPr>
          <w:rtl/>
        </w:rPr>
        <w:t xml:space="preserve">לא </w:t>
      </w:r>
      <w:bookmarkStart w:id="3689" w:name="_ETM_Q14_221659"/>
      <w:bookmarkEnd w:id="3689"/>
      <w:r>
        <w:rPr>
          <w:rtl/>
        </w:rPr>
        <w:t xml:space="preserve">הגיעו </w:t>
      </w:r>
      <w:bookmarkStart w:id="3690" w:name="_ETM_Q14_222019"/>
      <w:bookmarkEnd w:id="3690"/>
      <w:r>
        <w:rPr>
          <w:rtl/>
        </w:rPr>
        <w:t>אתמול</w:t>
      </w:r>
      <w:bookmarkStart w:id="3691" w:name="_ETM_Q14_223340"/>
      <w:bookmarkEnd w:id="3691"/>
      <w:r w:rsidR="009C43F4">
        <w:rPr>
          <w:rFonts w:hint="cs"/>
          <w:rtl/>
        </w:rPr>
        <w:t>,</w:t>
      </w:r>
      <w:r>
        <w:rPr>
          <w:rFonts w:hint="cs"/>
          <w:rtl/>
        </w:rPr>
        <w:t xml:space="preserve"> </w:t>
      </w:r>
      <w:r>
        <w:rPr>
          <w:rtl/>
        </w:rPr>
        <w:t xml:space="preserve">הבושה </w:t>
      </w:r>
      <w:bookmarkStart w:id="3692" w:name="_ETM_Q14_224030"/>
      <w:bookmarkEnd w:id="3692"/>
      <w:r>
        <w:rPr>
          <w:rtl/>
        </w:rPr>
        <w:t xml:space="preserve">הזאת </w:t>
      </w:r>
      <w:bookmarkStart w:id="3693" w:name="_ETM_Q14_224710"/>
      <w:bookmarkEnd w:id="3693"/>
      <w:r>
        <w:rPr>
          <w:rtl/>
        </w:rPr>
        <w:t xml:space="preserve">שאתם </w:t>
      </w:r>
      <w:bookmarkStart w:id="3694" w:name="_ETM_Q14_225429"/>
      <w:bookmarkEnd w:id="3694"/>
      <w:r>
        <w:rPr>
          <w:rtl/>
        </w:rPr>
        <w:t xml:space="preserve">מביאים </w:t>
      </w:r>
      <w:bookmarkStart w:id="3695" w:name="_ETM_Q14_226420"/>
      <w:bookmarkEnd w:id="3695"/>
      <w:r>
        <w:rPr>
          <w:rtl/>
        </w:rPr>
        <w:t xml:space="preserve">על </w:t>
      </w:r>
      <w:bookmarkStart w:id="3696" w:name="_ETM_Q14_226629"/>
      <w:bookmarkEnd w:id="3696"/>
      <w:r>
        <w:rPr>
          <w:rtl/>
        </w:rPr>
        <w:t xml:space="preserve">אזרחי </w:t>
      </w:r>
      <w:bookmarkStart w:id="3697" w:name="_ETM_Q14_227170"/>
      <w:bookmarkEnd w:id="3697"/>
      <w:r>
        <w:rPr>
          <w:rtl/>
        </w:rPr>
        <w:t>ישראל</w:t>
      </w:r>
      <w:r>
        <w:rPr>
          <w:rFonts w:hint="cs"/>
          <w:rtl/>
        </w:rPr>
        <w:t>,</w:t>
      </w:r>
      <w:r>
        <w:rPr>
          <w:rtl/>
        </w:rPr>
        <w:t xml:space="preserve"> </w:t>
      </w:r>
      <w:bookmarkStart w:id="3698" w:name="_ETM_Q14_227960"/>
      <w:bookmarkEnd w:id="3698"/>
      <w:r>
        <w:rPr>
          <w:rtl/>
        </w:rPr>
        <w:t xml:space="preserve">לראות </w:t>
      </w:r>
      <w:bookmarkStart w:id="3699" w:name="_ETM_Q14_228469"/>
      <w:bookmarkEnd w:id="3699"/>
      <w:r>
        <w:rPr>
          <w:rtl/>
        </w:rPr>
        <w:t xml:space="preserve">בסופו </w:t>
      </w:r>
      <w:bookmarkStart w:id="3700" w:name="_ETM_Q14_228950"/>
      <w:bookmarkEnd w:id="3700"/>
      <w:r>
        <w:rPr>
          <w:rtl/>
        </w:rPr>
        <w:t xml:space="preserve">של </w:t>
      </w:r>
      <w:bookmarkStart w:id="3701" w:name="_ETM_Q14_229129"/>
      <w:bookmarkEnd w:id="3701"/>
      <w:r>
        <w:rPr>
          <w:rtl/>
        </w:rPr>
        <w:t xml:space="preserve">דבר </w:t>
      </w:r>
      <w:bookmarkStart w:id="3702" w:name="_ETM_Q14_229489"/>
      <w:bookmarkEnd w:id="3702"/>
      <w:r>
        <w:rPr>
          <w:rtl/>
        </w:rPr>
        <w:t xml:space="preserve">את </w:t>
      </w:r>
      <w:bookmarkStart w:id="3703" w:name="_ETM_Q14_229610"/>
      <w:bookmarkEnd w:id="3703"/>
      <w:r>
        <w:rPr>
          <w:rtl/>
        </w:rPr>
        <w:t xml:space="preserve">התמונה </w:t>
      </w:r>
      <w:bookmarkStart w:id="3704" w:name="_ETM_Q14_230149"/>
      <w:bookmarkEnd w:id="3704"/>
      <w:r>
        <w:rPr>
          <w:rtl/>
        </w:rPr>
        <w:t xml:space="preserve">הזו </w:t>
      </w:r>
      <w:bookmarkStart w:id="3705" w:name="_ETM_Q14_230690"/>
      <w:bookmarkEnd w:id="3705"/>
      <w:r>
        <w:rPr>
          <w:rtl/>
        </w:rPr>
        <w:t>–</w:t>
      </w:r>
      <w:r>
        <w:rPr>
          <w:rFonts w:hint="cs"/>
          <w:rtl/>
        </w:rPr>
        <w:t xml:space="preserve"> </w:t>
      </w:r>
      <w:r>
        <w:rPr>
          <w:rtl/>
        </w:rPr>
        <w:t xml:space="preserve">זה </w:t>
      </w:r>
      <w:bookmarkStart w:id="3706" w:name="_ETM_Q14_230870"/>
      <w:bookmarkEnd w:id="3706"/>
      <w:r>
        <w:rPr>
          <w:rtl/>
        </w:rPr>
        <w:t xml:space="preserve">מה </w:t>
      </w:r>
      <w:bookmarkStart w:id="3707" w:name="_ETM_Q14_230989"/>
      <w:bookmarkEnd w:id="3707"/>
      <w:r>
        <w:rPr>
          <w:rtl/>
        </w:rPr>
        <w:t xml:space="preserve">שאזרחי </w:t>
      </w:r>
      <w:bookmarkStart w:id="3708" w:name="_ETM_Q14_231530"/>
      <w:bookmarkEnd w:id="3708"/>
      <w:r>
        <w:rPr>
          <w:rtl/>
        </w:rPr>
        <w:t xml:space="preserve">ישראל </w:t>
      </w:r>
      <w:bookmarkStart w:id="3709" w:name="_ETM_Q14_231860"/>
      <w:bookmarkEnd w:id="3709"/>
      <w:r>
        <w:rPr>
          <w:rtl/>
        </w:rPr>
        <w:t xml:space="preserve">ראו </w:t>
      </w:r>
      <w:bookmarkStart w:id="3710" w:name="_ETM_Q14_232070"/>
      <w:bookmarkEnd w:id="3710"/>
      <w:r>
        <w:rPr>
          <w:rtl/>
        </w:rPr>
        <w:t>אתמול</w:t>
      </w:r>
      <w:r>
        <w:rPr>
          <w:rFonts w:hint="cs"/>
          <w:rtl/>
        </w:rPr>
        <w:t>:</w:t>
      </w:r>
      <w:r>
        <w:rPr>
          <w:rtl/>
        </w:rPr>
        <w:t xml:space="preserve"> </w:t>
      </w:r>
      <w:bookmarkStart w:id="3711" w:name="_ETM_Q14_232630"/>
      <w:bookmarkEnd w:id="3711"/>
      <w:r>
        <w:rPr>
          <w:rtl/>
        </w:rPr>
        <w:t xml:space="preserve">תמונה </w:t>
      </w:r>
      <w:bookmarkStart w:id="3712" w:name="_ETM_Q14_233590"/>
      <w:bookmarkEnd w:id="3712"/>
      <w:r>
        <w:rPr>
          <w:rtl/>
        </w:rPr>
        <w:t xml:space="preserve">של </w:t>
      </w:r>
      <w:bookmarkStart w:id="3713" w:name="_ETM_Q14_233800"/>
      <w:bookmarkEnd w:id="3713"/>
      <w:r>
        <w:rPr>
          <w:rtl/>
        </w:rPr>
        <w:t xml:space="preserve">חבורה </w:t>
      </w:r>
      <w:bookmarkStart w:id="3714" w:name="_ETM_Q14_234250"/>
      <w:bookmarkEnd w:id="3714"/>
      <w:r>
        <w:rPr>
          <w:rtl/>
        </w:rPr>
        <w:t xml:space="preserve">של </w:t>
      </w:r>
      <w:bookmarkStart w:id="3715" w:name="_ETM_Q14_234460"/>
      <w:bookmarkEnd w:id="3715"/>
      <w:r>
        <w:rPr>
          <w:rtl/>
        </w:rPr>
        <w:t>שרים</w:t>
      </w:r>
      <w:r>
        <w:rPr>
          <w:rFonts w:hint="cs"/>
          <w:rtl/>
        </w:rPr>
        <w:t>,</w:t>
      </w:r>
      <w:r>
        <w:rPr>
          <w:rtl/>
        </w:rPr>
        <w:t xml:space="preserve"> </w:t>
      </w:r>
      <w:bookmarkStart w:id="3716" w:name="_ETM_Q14_235210"/>
      <w:bookmarkEnd w:id="3716"/>
      <w:r>
        <w:rPr>
          <w:rtl/>
        </w:rPr>
        <w:t xml:space="preserve">חברי </w:t>
      </w:r>
      <w:bookmarkStart w:id="3717" w:name="_ETM_Q14_235780"/>
      <w:bookmarkEnd w:id="3717"/>
      <w:r>
        <w:rPr>
          <w:rtl/>
        </w:rPr>
        <w:t>כנסת</w:t>
      </w:r>
      <w:r>
        <w:rPr>
          <w:rFonts w:hint="cs"/>
          <w:rtl/>
        </w:rPr>
        <w:t>,</w:t>
      </w:r>
      <w:r>
        <w:rPr>
          <w:rtl/>
        </w:rPr>
        <w:t xml:space="preserve"> </w:t>
      </w:r>
      <w:bookmarkStart w:id="3718" w:name="_ETM_Q14_236650"/>
      <w:bookmarkEnd w:id="3718"/>
      <w:r>
        <w:rPr>
          <w:rtl/>
        </w:rPr>
        <w:t xml:space="preserve">מתייצבים </w:t>
      </w:r>
      <w:bookmarkStart w:id="3719" w:name="_ETM_Q14_237430"/>
      <w:bookmarkEnd w:id="3719"/>
      <w:r>
        <w:rPr>
          <w:rtl/>
        </w:rPr>
        <w:t xml:space="preserve">במרתף </w:t>
      </w:r>
      <w:bookmarkStart w:id="3720" w:name="_ETM_Q14_238420"/>
      <w:bookmarkEnd w:id="3720"/>
      <w:r>
        <w:rPr>
          <w:rtl/>
        </w:rPr>
        <w:t xml:space="preserve">בית </w:t>
      </w:r>
      <w:bookmarkStart w:id="3721" w:name="_ETM_Q14_238780"/>
      <w:bookmarkEnd w:id="3721"/>
      <w:r>
        <w:rPr>
          <w:rtl/>
        </w:rPr>
        <w:t xml:space="preserve">המשפט </w:t>
      </w:r>
      <w:bookmarkStart w:id="3722" w:name="_ETM_Q14_239320"/>
      <w:bookmarkEnd w:id="3722"/>
      <w:r>
        <w:rPr>
          <w:rtl/>
        </w:rPr>
        <w:t xml:space="preserve">בתל </w:t>
      </w:r>
      <w:bookmarkStart w:id="3723" w:name="_ETM_Q14_239649"/>
      <w:bookmarkEnd w:id="3723"/>
      <w:r>
        <w:rPr>
          <w:rtl/>
        </w:rPr>
        <w:t xml:space="preserve">אביב </w:t>
      </w:r>
      <w:bookmarkStart w:id="3724" w:name="_ETM_Q14_240370"/>
      <w:bookmarkEnd w:id="3724"/>
      <w:r>
        <w:rPr>
          <w:rtl/>
        </w:rPr>
        <w:t xml:space="preserve">במקום </w:t>
      </w:r>
      <w:bookmarkStart w:id="3725" w:name="_ETM_Q14_240790"/>
      <w:bookmarkEnd w:id="3725"/>
      <w:r>
        <w:rPr>
          <w:rtl/>
        </w:rPr>
        <w:t xml:space="preserve">להיות </w:t>
      </w:r>
      <w:bookmarkStart w:id="3726" w:name="_ETM_Q14_241059"/>
      <w:bookmarkEnd w:id="3726"/>
      <w:r>
        <w:rPr>
          <w:rtl/>
        </w:rPr>
        <w:t>פה</w:t>
      </w:r>
      <w:r w:rsidR="009C43F4">
        <w:rPr>
          <w:rFonts w:hint="cs"/>
          <w:rtl/>
        </w:rPr>
        <w:t>,</w:t>
      </w:r>
      <w:r>
        <w:rPr>
          <w:rtl/>
        </w:rPr>
        <w:t xml:space="preserve"> </w:t>
      </w:r>
      <w:bookmarkStart w:id="3727" w:name="_ETM_Q14_241210"/>
      <w:bookmarkEnd w:id="3727"/>
      <w:r>
        <w:rPr>
          <w:rtl/>
        </w:rPr>
        <w:t xml:space="preserve">בבית </w:t>
      </w:r>
      <w:bookmarkStart w:id="3728" w:name="_ETM_Q14_241719"/>
      <w:bookmarkEnd w:id="3728"/>
      <w:r>
        <w:rPr>
          <w:rtl/>
        </w:rPr>
        <w:t>הזה</w:t>
      </w:r>
      <w:r>
        <w:rPr>
          <w:rFonts w:hint="cs"/>
          <w:rtl/>
        </w:rPr>
        <w:t>,</w:t>
      </w:r>
      <w:r>
        <w:rPr>
          <w:rtl/>
        </w:rPr>
        <w:t xml:space="preserve"> </w:t>
      </w:r>
      <w:bookmarkStart w:id="3729" w:name="_ETM_Q14_242260"/>
      <w:bookmarkEnd w:id="3729"/>
      <w:r>
        <w:rPr>
          <w:rtl/>
        </w:rPr>
        <w:t xml:space="preserve">לעשות </w:t>
      </w:r>
      <w:bookmarkStart w:id="3730" w:name="_ETM_Q14_242739"/>
      <w:bookmarkEnd w:id="3730"/>
      <w:r>
        <w:rPr>
          <w:rtl/>
        </w:rPr>
        <w:t xml:space="preserve">את </w:t>
      </w:r>
      <w:bookmarkStart w:id="3731" w:name="_ETM_Q14_242800"/>
      <w:bookmarkEnd w:id="3731"/>
      <w:r>
        <w:rPr>
          <w:rtl/>
        </w:rPr>
        <w:t xml:space="preserve">העבודה </w:t>
      </w:r>
      <w:bookmarkStart w:id="3732" w:name="_ETM_Q14_243280"/>
      <w:bookmarkEnd w:id="3732"/>
      <w:r>
        <w:rPr>
          <w:rtl/>
        </w:rPr>
        <w:t xml:space="preserve">שלכם </w:t>
      </w:r>
      <w:bookmarkStart w:id="3733" w:name="_ETM_Q14_243989"/>
      <w:bookmarkEnd w:id="3733"/>
      <w:r>
        <w:rPr>
          <w:rtl/>
        </w:rPr>
        <w:t xml:space="preserve">ולהתעסק </w:t>
      </w:r>
      <w:bookmarkStart w:id="3734" w:name="_ETM_Q14_244740"/>
      <w:bookmarkEnd w:id="3734"/>
      <w:r>
        <w:rPr>
          <w:rtl/>
        </w:rPr>
        <w:t xml:space="preserve">במילואימניקים </w:t>
      </w:r>
      <w:bookmarkStart w:id="3735" w:name="_ETM_Q14_246060"/>
      <w:bookmarkEnd w:id="3735"/>
      <w:r>
        <w:rPr>
          <w:rtl/>
        </w:rPr>
        <w:t xml:space="preserve">שלא </w:t>
      </w:r>
      <w:bookmarkStart w:id="3736" w:name="_ETM_Q14_246329"/>
      <w:bookmarkEnd w:id="3736"/>
      <w:r>
        <w:rPr>
          <w:rtl/>
        </w:rPr>
        <w:t xml:space="preserve">קיבלו </w:t>
      </w:r>
      <w:bookmarkStart w:id="3737" w:name="_ETM_Q14_246689"/>
      <w:bookmarkEnd w:id="3737"/>
      <w:r>
        <w:rPr>
          <w:rtl/>
        </w:rPr>
        <w:t xml:space="preserve">את </w:t>
      </w:r>
      <w:bookmarkStart w:id="3738" w:name="_ETM_Q14_246810"/>
      <w:bookmarkEnd w:id="3738"/>
      <w:r>
        <w:rPr>
          <w:rtl/>
        </w:rPr>
        <w:t xml:space="preserve">התנאים </w:t>
      </w:r>
      <w:bookmarkStart w:id="3739" w:name="_ETM_Q14_247229"/>
      <w:bookmarkEnd w:id="3739"/>
      <w:r>
        <w:rPr>
          <w:rtl/>
        </w:rPr>
        <w:t>שלהם</w:t>
      </w:r>
      <w:r>
        <w:rPr>
          <w:rFonts w:hint="cs"/>
          <w:rtl/>
        </w:rPr>
        <w:t>,</w:t>
      </w:r>
      <w:r>
        <w:rPr>
          <w:rtl/>
        </w:rPr>
        <w:t xml:space="preserve"> </w:t>
      </w:r>
      <w:bookmarkStart w:id="3740" w:name="_ETM_Q14_247950"/>
      <w:bookmarkEnd w:id="3740"/>
      <w:r>
        <w:rPr>
          <w:rtl/>
        </w:rPr>
        <w:t xml:space="preserve">בציוד </w:t>
      </w:r>
      <w:bookmarkStart w:id="3741" w:name="_ETM_Q14_248549"/>
      <w:bookmarkEnd w:id="3741"/>
      <w:r>
        <w:rPr>
          <w:rtl/>
        </w:rPr>
        <w:t xml:space="preserve">ללוחמים </w:t>
      </w:r>
      <w:bookmarkStart w:id="3742" w:name="_ETM_Q14_249149"/>
      <w:bookmarkEnd w:id="3742"/>
      <w:r>
        <w:rPr>
          <w:rtl/>
        </w:rPr>
        <w:t xml:space="preserve">שלא </w:t>
      </w:r>
      <w:bookmarkStart w:id="3743" w:name="_ETM_Q14_249360"/>
      <w:bookmarkEnd w:id="3743"/>
      <w:r>
        <w:rPr>
          <w:rtl/>
        </w:rPr>
        <w:t xml:space="preserve">קיבלו </w:t>
      </w:r>
      <w:bookmarkStart w:id="3744" w:name="_ETM_Q14_249689"/>
      <w:bookmarkEnd w:id="3744"/>
      <w:r>
        <w:rPr>
          <w:rtl/>
        </w:rPr>
        <w:t xml:space="preserve">את </w:t>
      </w:r>
      <w:bookmarkStart w:id="3745" w:name="_ETM_Q14_249840"/>
      <w:bookmarkEnd w:id="3745"/>
      <w:r>
        <w:rPr>
          <w:rtl/>
        </w:rPr>
        <w:t xml:space="preserve">התנאים </w:t>
      </w:r>
      <w:bookmarkStart w:id="3746" w:name="_ETM_Q14_250290"/>
      <w:bookmarkEnd w:id="3746"/>
      <w:r>
        <w:rPr>
          <w:rtl/>
        </w:rPr>
        <w:t>שלהם</w:t>
      </w:r>
      <w:r>
        <w:rPr>
          <w:rFonts w:hint="cs"/>
          <w:rtl/>
        </w:rPr>
        <w:t>,</w:t>
      </w:r>
      <w:r>
        <w:rPr>
          <w:rtl/>
        </w:rPr>
        <w:t xml:space="preserve"> </w:t>
      </w:r>
      <w:bookmarkStart w:id="3747" w:name="_ETM_Q14_251069"/>
      <w:bookmarkEnd w:id="3747"/>
      <w:r>
        <w:rPr>
          <w:rFonts w:hint="cs"/>
          <w:rtl/>
        </w:rPr>
        <w:t>ב</w:t>
      </w:r>
      <w:r>
        <w:rPr>
          <w:rtl/>
        </w:rPr>
        <w:t>א</w:t>
      </w:r>
      <w:r>
        <w:rPr>
          <w:rFonts w:hint="cs"/>
          <w:rtl/>
        </w:rPr>
        <w:t>י</w:t>
      </w:r>
      <w:r>
        <w:rPr>
          <w:rtl/>
        </w:rPr>
        <w:t xml:space="preserve">מהות </w:t>
      </w:r>
      <w:bookmarkStart w:id="3748" w:name="_ETM_Q14_251579"/>
      <w:bookmarkEnd w:id="3748"/>
      <w:r>
        <w:rPr>
          <w:rtl/>
        </w:rPr>
        <w:t>חד</w:t>
      </w:r>
      <w:r>
        <w:rPr>
          <w:rFonts w:hint="cs"/>
          <w:rtl/>
        </w:rPr>
        <w:t>-</w:t>
      </w:r>
      <w:r>
        <w:rPr>
          <w:rtl/>
        </w:rPr>
        <w:t>הוריות</w:t>
      </w:r>
      <w:r w:rsidR="009C43F4">
        <w:rPr>
          <w:rFonts w:hint="cs"/>
          <w:rtl/>
        </w:rPr>
        <w:t>, ו</w:t>
      </w:r>
      <w:bookmarkStart w:id="3749" w:name="_ETM_Q14_252209"/>
      <w:bookmarkEnd w:id="3749"/>
      <w:r>
        <w:rPr>
          <w:rtl/>
        </w:rPr>
        <w:t>ה</w:t>
      </w:r>
      <w:r>
        <w:rPr>
          <w:rFonts w:hint="cs"/>
          <w:rtl/>
        </w:rPr>
        <w:t xml:space="preserve">יה </w:t>
      </w:r>
      <w:r>
        <w:rPr>
          <w:rtl/>
        </w:rPr>
        <w:t xml:space="preserve">דיון </w:t>
      </w:r>
      <w:bookmarkStart w:id="3750" w:name="_ETM_Q14_252720"/>
      <w:bookmarkEnd w:id="3750"/>
      <w:r>
        <w:rPr>
          <w:rtl/>
        </w:rPr>
        <w:t xml:space="preserve">אתמול </w:t>
      </w:r>
      <w:bookmarkStart w:id="3751" w:name="_ETM_Q14_253380"/>
      <w:bookmarkEnd w:id="3751"/>
      <w:r>
        <w:rPr>
          <w:rtl/>
        </w:rPr>
        <w:t xml:space="preserve">ולא </w:t>
      </w:r>
      <w:bookmarkStart w:id="3752" w:name="_ETM_Q14_253740"/>
      <w:bookmarkEnd w:id="3752"/>
      <w:r>
        <w:rPr>
          <w:rtl/>
        </w:rPr>
        <w:t xml:space="preserve">הגעתם </w:t>
      </w:r>
      <w:bookmarkStart w:id="3753" w:name="_ETM_Q14_254280"/>
      <w:bookmarkEnd w:id="3753"/>
      <w:r>
        <w:rPr>
          <w:rtl/>
        </w:rPr>
        <w:t xml:space="preserve">אליו </w:t>
      </w:r>
      <w:bookmarkStart w:id="3754" w:name="_ETM_Q14_255090"/>
      <w:bookmarkEnd w:id="3754"/>
      <w:r>
        <w:rPr>
          <w:rFonts w:hint="cs"/>
          <w:rtl/>
        </w:rPr>
        <w:t xml:space="preserve">– </w:t>
      </w:r>
      <w:r>
        <w:rPr>
          <w:rtl/>
        </w:rPr>
        <w:t xml:space="preserve">בכל </w:t>
      </w:r>
      <w:bookmarkStart w:id="3755" w:name="_ETM_Q14_255509"/>
      <w:bookmarkEnd w:id="3755"/>
      <w:r>
        <w:rPr>
          <w:rtl/>
        </w:rPr>
        <w:t xml:space="preserve">כך </w:t>
      </w:r>
      <w:bookmarkStart w:id="3756" w:name="_ETM_Q14_255810"/>
      <w:bookmarkEnd w:id="3756"/>
      <w:r>
        <w:rPr>
          <w:rtl/>
        </w:rPr>
        <w:t xml:space="preserve">הרבה </w:t>
      </w:r>
      <w:bookmarkStart w:id="3757" w:name="_ETM_Q14_256110"/>
      <w:bookmarkEnd w:id="3757"/>
      <w:r>
        <w:rPr>
          <w:rtl/>
        </w:rPr>
        <w:t xml:space="preserve">דברים </w:t>
      </w:r>
      <w:bookmarkStart w:id="3758" w:name="_ETM_Q14_256530"/>
      <w:bookmarkEnd w:id="3758"/>
      <w:r>
        <w:rPr>
          <w:rtl/>
        </w:rPr>
        <w:t xml:space="preserve">שאזרחי </w:t>
      </w:r>
      <w:bookmarkStart w:id="3759" w:name="_ETM_Q14_257130"/>
      <w:bookmarkEnd w:id="3759"/>
      <w:r>
        <w:rPr>
          <w:rtl/>
        </w:rPr>
        <w:t xml:space="preserve">ישראל </w:t>
      </w:r>
      <w:bookmarkStart w:id="3760" w:name="_ETM_Q14_257520"/>
      <w:bookmarkEnd w:id="3760"/>
      <w:r>
        <w:rPr>
          <w:rtl/>
        </w:rPr>
        <w:t xml:space="preserve">צריכים </w:t>
      </w:r>
      <w:bookmarkStart w:id="3761" w:name="_ETM_Q14_257970"/>
      <w:bookmarkEnd w:id="3761"/>
      <w:r>
        <w:rPr>
          <w:rtl/>
        </w:rPr>
        <w:t>אתכם</w:t>
      </w:r>
      <w:r>
        <w:rPr>
          <w:rFonts w:hint="cs"/>
          <w:rtl/>
        </w:rPr>
        <w:t>.</w:t>
      </w:r>
      <w:r>
        <w:rPr>
          <w:rtl/>
        </w:rPr>
        <w:t xml:space="preserve"> </w:t>
      </w:r>
      <w:bookmarkStart w:id="3762" w:name="_ETM_Q14_258569"/>
      <w:bookmarkEnd w:id="3762"/>
      <w:r>
        <w:rPr>
          <w:rtl/>
        </w:rPr>
        <w:t xml:space="preserve">במקום </w:t>
      </w:r>
      <w:bookmarkStart w:id="3763" w:name="_ETM_Q14_259259"/>
      <w:bookmarkEnd w:id="3763"/>
      <w:r>
        <w:rPr>
          <w:rtl/>
        </w:rPr>
        <w:t xml:space="preserve">זה </w:t>
      </w:r>
      <w:bookmarkStart w:id="3764" w:name="_ETM_Q14_259649"/>
      <w:bookmarkEnd w:id="3764"/>
      <w:r>
        <w:rPr>
          <w:rtl/>
        </w:rPr>
        <w:t xml:space="preserve">אתם </w:t>
      </w:r>
      <w:bookmarkStart w:id="3765" w:name="_ETM_Q14_260009"/>
      <w:bookmarkEnd w:id="3765"/>
      <w:r>
        <w:rPr>
          <w:rtl/>
        </w:rPr>
        <w:t xml:space="preserve">שוב </w:t>
      </w:r>
      <w:bookmarkStart w:id="3766" w:name="_ETM_Q14_260399"/>
      <w:bookmarkEnd w:id="3766"/>
      <w:r>
        <w:rPr>
          <w:rtl/>
        </w:rPr>
        <w:t xml:space="preserve">נגררים </w:t>
      </w:r>
      <w:bookmarkStart w:id="3767" w:name="_ETM_Q14_261330"/>
      <w:bookmarkEnd w:id="3767"/>
      <w:r>
        <w:rPr>
          <w:rtl/>
        </w:rPr>
        <w:t xml:space="preserve">לפוליטיקה </w:t>
      </w:r>
      <w:bookmarkStart w:id="3768" w:name="_ETM_Q14_262229"/>
      <w:bookmarkEnd w:id="3768"/>
      <w:r>
        <w:rPr>
          <w:rtl/>
        </w:rPr>
        <w:t xml:space="preserve">הכי </w:t>
      </w:r>
      <w:bookmarkStart w:id="3769" w:name="_ETM_Q14_262409"/>
      <w:bookmarkEnd w:id="3769"/>
      <w:r>
        <w:rPr>
          <w:rtl/>
        </w:rPr>
        <w:t xml:space="preserve">קטנה </w:t>
      </w:r>
      <w:bookmarkStart w:id="3770" w:name="_ETM_Q14_262770"/>
      <w:bookmarkEnd w:id="3770"/>
      <w:r>
        <w:rPr>
          <w:rtl/>
        </w:rPr>
        <w:t>שיש</w:t>
      </w:r>
      <w:r>
        <w:rPr>
          <w:rFonts w:hint="cs"/>
          <w:rtl/>
        </w:rPr>
        <w:t>.</w:t>
      </w:r>
      <w:r>
        <w:rPr>
          <w:rtl/>
        </w:rPr>
        <w:t xml:space="preserve"> </w:t>
      </w:r>
      <w:bookmarkStart w:id="3771" w:name="_ETM_Q14_263520"/>
      <w:bookmarkEnd w:id="3771"/>
      <w:r>
        <w:rPr>
          <w:rtl/>
        </w:rPr>
        <w:t xml:space="preserve">ואם </w:t>
      </w:r>
      <w:bookmarkStart w:id="3772" w:name="_ETM_Q14_263880"/>
      <w:bookmarkEnd w:id="3772"/>
      <w:r>
        <w:rPr>
          <w:rtl/>
        </w:rPr>
        <w:t xml:space="preserve">זה </w:t>
      </w:r>
      <w:bookmarkStart w:id="3773" w:name="_ETM_Q14_264000"/>
      <w:bookmarkEnd w:id="3773"/>
      <w:r>
        <w:rPr>
          <w:rtl/>
        </w:rPr>
        <w:t xml:space="preserve">לא </w:t>
      </w:r>
      <w:bookmarkStart w:id="3774" w:name="_ETM_Q14_264149"/>
      <w:bookmarkEnd w:id="3774"/>
      <w:r>
        <w:rPr>
          <w:rtl/>
        </w:rPr>
        <w:t>מספיק</w:t>
      </w:r>
      <w:r>
        <w:rPr>
          <w:rFonts w:hint="cs"/>
          <w:rtl/>
        </w:rPr>
        <w:t>,</w:t>
      </w:r>
      <w:r>
        <w:rPr>
          <w:rtl/>
        </w:rPr>
        <w:t xml:space="preserve"> </w:t>
      </w:r>
      <w:bookmarkStart w:id="3775" w:name="_ETM_Q14_264990"/>
      <w:bookmarkEnd w:id="3775"/>
      <w:r>
        <w:rPr>
          <w:rtl/>
        </w:rPr>
        <w:t xml:space="preserve">אז </w:t>
      </w:r>
      <w:bookmarkStart w:id="3776" w:name="_ETM_Q14_265200"/>
      <w:bookmarkEnd w:id="3776"/>
      <w:r>
        <w:rPr>
          <w:rtl/>
        </w:rPr>
        <w:t xml:space="preserve">גם </w:t>
      </w:r>
      <w:bookmarkStart w:id="3777" w:name="_ETM_Q14_265409"/>
      <w:bookmarkEnd w:id="3777"/>
      <w:r>
        <w:rPr>
          <w:rtl/>
        </w:rPr>
        <w:t xml:space="preserve">הגיעו </w:t>
      </w:r>
      <w:bookmarkStart w:id="3778" w:name="_ETM_Q14_265770"/>
      <w:bookmarkEnd w:id="3778"/>
      <w:r>
        <w:rPr>
          <w:rtl/>
        </w:rPr>
        <w:t xml:space="preserve">לעשות </w:t>
      </w:r>
      <w:bookmarkStart w:id="3779" w:name="_ETM_Q14_266159"/>
      <w:bookmarkEnd w:id="3779"/>
      <w:r>
        <w:rPr>
          <w:rtl/>
        </w:rPr>
        <w:t xml:space="preserve">תמונה </w:t>
      </w:r>
      <w:bookmarkStart w:id="3780" w:name="_ETM_Q14_266939"/>
      <w:bookmarkEnd w:id="3780"/>
      <w:r>
        <w:rPr>
          <w:rFonts w:hint="cs"/>
          <w:rtl/>
        </w:rPr>
        <w:t xml:space="preserve">כדי </w:t>
      </w:r>
      <w:r>
        <w:rPr>
          <w:rtl/>
        </w:rPr>
        <w:t xml:space="preserve">לוודא </w:t>
      </w:r>
      <w:bookmarkStart w:id="3781" w:name="_ETM_Q14_267600"/>
      <w:bookmarkEnd w:id="3781"/>
      <w:r>
        <w:rPr>
          <w:rtl/>
        </w:rPr>
        <w:t xml:space="preserve">שיודעים </w:t>
      </w:r>
      <w:bookmarkStart w:id="3782" w:name="_ETM_Q14_268080"/>
      <w:bookmarkEnd w:id="3782"/>
      <w:r>
        <w:rPr>
          <w:rtl/>
        </w:rPr>
        <w:t>שהגעתם</w:t>
      </w:r>
      <w:r>
        <w:rPr>
          <w:rFonts w:hint="cs"/>
          <w:rtl/>
        </w:rPr>
        <w:t>.</w:t>
      </w:r>
    </w:p>
    <w:p w14:paraId="44D80BC5" w14:textId="77777777" w:rsidR="007F0AB3" w:rsidRDefault="007F0AB3" w:rsidP="008E7692">
      <w:pPr>
        <w:rPr>
          <w:rtl/>
        </w:rPr>
      </w:pPr>
      <w:bookmarkStart w:id="3783" w:name="_ETM_Q14_270681"/>
      <w:bookmarkStart w:id="3784" w:name="_ETM_Q14_270802"/>
      <w:bookmarkEnd w:id="3783"/>
      <w:bookmarkEnd w:id="3784"/>
    </w:p>
    <w:p w14:paraId="2F4866F3" w14:textId="77777777" w:rsidR="007F0AB3" w:rsidRDefault="007F0AB3" w:rsidP="008E7692">
      <w:pPr>
        <w:rPr>
          <w:rtl/>
        </w:rPr>
      </w:pPr>
      <w:bookmarkStart w:id="3785" w:name="_ETM_Q14_270845"/>
      <w:bookmarkStart w:id="3786" w:name="_ETM_Q14_270913"/>
      <w:bookmarkStart w:id="3787" w:name="_ETM_Q14_269009"/>
      <w:bookmarkEnd w:id="3785"/>
      <w:bookmarkEnd w:id="3786"/>
      <w:bookmarkEnd w:id="3787"/>
      <w:r>
        <w:rPr>
          <w:rtl/>
        </w:rPr>
        <w:t xml:space="preserve">אז </w:t>
      </w:r>
      <w:bookmarkStart w:id="3788" w:name="_ETM_Q14_269189"/>
      <w:bookmarkEnd w:id="3788"/>
      <w:r>
        <w:rPr>
          <w:rtl/>
        </w:rPr>
        <w:t xml:space="preserve">אני </w:t>
      </w:r>
      <w:bookmarkStart w:id="3789" w:name="_ETM_Q14_269310"/>
      <w:bookmarkEnd w:id="3789"/>
      <w:r>
        <w:rPr>
          <w:rtl/>
        </w:rPr>
        <w:t xml:space="preserve">רוצה </w:t>
      </w:r>
      <w:bookmarkStart w:id="3790" w:name="_ETM_Q14_269580"/>
      <w:bookmarkEnd w:id="3790"/>
      <w:r>
        <w:rPr>
          <w:rtl/>
        </w:rPr>
        <w:t xml:space="preserve">לומר </w:t>
      </w:r>
      <w:bookmarkStart w:id="3791" w:name="_ETM_Q14_269850"/>
      <w:bookmarkEnd w:id="3791"/>
      <w:r>
        <w:rPr>
          <w:rtl/>
        </w:rPr>
        <w:t xml:space="preserve">לכם </w:t>
      </w:r>
      <w:bookmarkStart w:id="3792" w:name="_ETM_Q14_270149"/>
      <w:bookmarkEnd w:id="3792"/>
      <w:r>
        <w:rPr>
          <w:rtl/>
        </w:rPr>
        <w:t>משהו</w:t>
      </w:r>
      <w:r>
        <w:rPr>
          <w:rFonts w:hint="cs"/>
          <w:rtl/>
        </w:rPr>
        <w:t>,</w:t>
      </w:r>
      <w:r>
        <w:rPr>
          <w:rtl/>
        </w:rPr>
        <w:t xml:space="preserve"> </w:t>
      </w:r>
      <w:bookmarkStart w:id="3793" w:name="_ETM_Q14_270450"/>
      <w:bookmarkEnd w:id="3793"/>
      <w:r>
        <w:rPr>
          <w:rtl/>
        </w:rPr>
        <w:t xml:space="preserve">חברי </w:t>
      </w:r>
      <w:bookmarkStart w:id="3794" w:name="_ETM_Q14_271229"/>
      <w:bookmarkEnd w:id="3794"/>
      <w:r>
        <w:rPr>
          <w:rtl/>
        </w:rPr>
        <w:t>קואליצ</w:t>
      </w:r>
      <w:bookmarkStart w:id="3795" w:name="_ETM_Q14_271770"/>
      <w:bookmarkEnd w:id="3795"/>
      <w:r>
        <w:rPr>
          <w:rFonts w:hint="cs"/>
          <w:rtl/>
        </w:rPr>
        <w:t>יי</w:t>
      </w:r>
      <w:r>
        <w:rPr>
          <w:rtl/>
        </w:rPr>
        <w:t xml:space="preserve">ת </w:t>
      </w:r>
      <w:bookmarkStart w:id="3796" w:name="_ETM_Q14_271830"/>
      <w:bookmarkEnd w:id="3796"/>
      <w:r>
        <w:rPr>
          <w:rtl/>
        </w:rPr>
        <w:t xml:space="preserve">הדגים </w:t>
      </w:r>
      <w:bookmarkStart w:id="3797" w:name="_ETM_Q14_272220"/>
      <w:bookmarkEnd w:id="3797"/>
      <w:r>
        <w:rPr>
          <w:rtl/>
        </w:rPr>
        <w:t>הק</w:t>
      </w:r>
      <w:r>
        <w:rPr>
          <w:rFonts w:hint="cs"/>
          <w:rtl/>
        </w:rPr>
        <w:t>פואים:</w:t>
      </w:r>
      <w:r>
        <w:rPr>
          <w:rtl/>
        </w:rPr>
        <w:t xml:space="preserve"> </w:t>
      </w:r>
      <w:bookmarkStart w:id="3798" w:name="_ETM_Q14_273209"/>
      <w:bookmarkEnd w:id="3798"/>
      <w:r>
        <w:rPr>
          <w:rtl/>
        </w:rPr>
        <w:t xml:space="preserve">את </w:t>
      </w:r>
      <w:bookmarkStart w:id="3799" w:name="_ETM_Q14_273479"/>
      <w:bookmarkEnd w:id="3799"/>
      <w:r>
        <w:rPr>
          <w:rtl/>
        </w:rPr>
        <w:t xml:space="preserve">מי </w:t>
      </w:r>
      <w:bookmarkStart w:id="3800" w:name="_ETM_Q14_273659"/>
      <w:bookmarkEnd w:id="3800"/>
      <w:r>
        <w:rPr>
          <w:rtl/>
        </w:rPr>
        <w:t xml:space="preserve">אתם </w:t>
      </w:r>
      <w:bookmarkStart w:id="3801" w:name="_ETM_Q14_273929"/>
      <w:bookmarkEnd w:id="3801"/>
      <w:r>
        <w:rPr>
          <w:rtl/>
        </w:rPr>
        <w:t>מ</w:t>
      </w:r>
      <w:r>
        <w:rPr>
          <w:rFonts w:hint="cs"/>
          <w:rtl/>
        </w:rPr>
        <w:t>ר</w:t>
      </w:r>
      <w:r>
        <w:rPr>
          <w:rtl/>
        </w:rPr>
        <w:t xml:space="preserve">שימים </w:t>
      </w:r>
      <w:bookmarkStart w:id="3802" w:name="_ETM_Q14_274979"/>
      <w:bookmarkEnd w:id="3802"/>
      <w:r>
        <w:rPr>
          <w:rtl/>
        </w:rPr>
        <w:t xml:space="preserve">בעובדה </w:t>
      </w:r>
      <w:bookmarkStart w:id="3803" w:name="_ETM_Q14_275729"/>
      <w:bookmarkEnd w:id="3803"/>
      <w:r>
        <w:rPr>
          <w:rtl/>
        </w:rPr>
        <w:t xml:space="preserve">שאתם </w:t>
      </w:r>
      <w:bookmarkStart w:id="3804" w:name="_ETM_Q14_276179"/>
      <w:bookmarkEnd w:id="3804"/>
      <w:r>
        <w:rPr>
          <w:rtl/>
        </w:rPr>
        <w:t xml:space="preserve">מתנהגים </w:t>
      </w:r>
      <w:bookmarkStart w:id="3805" w:name="_ETM_Q14_276840"/>
      <w:bookmarkEnd w:id="3805"/>
      <w:r>
        <w:rPr>
          <w:rtl/>
        </w:rPr>
        <w:t xml:space="preserve">כמו </w:t>
      </w:r>
      <w:bookmarkStart w:id="3806" w:name="_ETM_Q14_277079"/>
      <w:bookmarkEnd w:id="3806"/>
      <w:r>
        <w:rPr>
          <w:rtl/>
        </w:rPr>
        <w:t xml:space="preserve">עבדים </w:t>
      </w:r>
      <w:bookmarkStart w:id="3807" w:name="_ETM_Q14_277679"/>
      <w:bookmarkEnd w:id="3807"/>
      <w:r>
        <w:rPr>
          <w:rtl/>
        </w:rPr>
        <w:t>לשליט</w:t>
      </w:r>
      <w:r>
        <w:rPr>
          <w:rFonts w:hint="cs"/>
          <w:rtl/>
        </w:rPr>
        <w:t>?</w:t>
      </w:r>
      <w:r>
        <w:rPr>
          <w:rtl/>
        </w:rPr>
        <w:t xml:space="preserve"> </w:t>
      </w:r>
      <w:bookmarkStart w:id="3808" w:name="_ETM_Q14_278700"/>
      <w:bookmarkEnd w:id="3808"/>
      <w:r>
        <w:rPr>
          <w:rtl/>
        </w:rPr>
        <w:t xml:space="preserve">תייצגו </w:t>
      </w:r>
      <w:bookmarkStart w:id="3809" w:name="_ETM_Q14_279389"/>
      <w:bookmarkEnd w:id="3809"/>
      <w:r>
        <w:rPr>
          <w:rtl/>
        </w:rPr>
        <w:t xml:space="preserve">את </w:t>
      </w:r>
      <w:bookmarkStart w:id="3810" w:name="_ETM_Q14_279539"/>
      <w:bookmarkEnd w:id="3810"/>
      <w:r>
        <w:rPr>
          <w:rtl/>
        </w:rPr>
        <w:t xml:space="preserve">אזרחי </w:t>
      </w:r>
      <w:bookmarkStart w:id="3811" w:name="_ETM_Q14_279990"/>
      <w:bookmarkEnd w:id="3811"/>
      <w:r>
        <w:rPr>
          <w:rtl/>
        </w:rPr>
        <w:t xml:space="preserve">מדינת </w:t>
      </w:r>
      <w:bookmarkStart w:id="3812" w:name="_ETM_Q14_280409"/>
      <w:bookmarkEnd w:id="3812"/>
      <w:r>
        <w:rPr>
          <w:rtl/>
        </w:rPr>
        <w:t>ישראל</w:t>
      </w:r>
      <w:r>
        <w:rPr>
          <w:rFonts w:hint="cs"/>
          <w:rtl/>
        </w:rPr>
        <w:t>.</w:t>
      </w:r>
      <w:r>
        <w:rPr>
          <w:rtl/>
        </w:rPr>
        <w:t xml:space="preserve"> </w:t>
      </w:r>
      <w:bookmarkStart w:id="3813" w:name="_ETM_Q14_281280"/>
      <w:bookmarkEnd w:id="3813"/>
      <w:r>
        <w:rPr>
          <w:rtl/>
        </w:rPr>
        <w:t xml:space="preserve">תעבדו </w:t>
      </w:r>
      <w:bookmarkStart w:id="3814" w:name="_ETM_Q14_281920"/>
      <w:bookmarkStart w:id="3815" w:name="_ETM_Q14_282220"/>
      <w:bookmarkEnd w:id="3814"/>
      <w:bookmarkEnd w:id="3815"/>
      <w:r>
        <w:rPr>
          <w:rtl/>
        </w:rPr>
        <w:t xml:space="preserve">עבור </w:t>
      </w:r>
      <w:bookmarkStart w:id="3816" w:name="_ETM_Q14_282640"/>
      <w:bookmarkEnd w:id="3816"/>
      <w:r>
        <w:rPr>
          <w:rtl/>
        </w:rPr>
        <w:t xml:space="preserve">אזרחי </w:t>
      </w:r>
      <w:bookmarkStart w:id="3817" w:name="_ETM_Q14_283090"/>
      <w:bookmarkEnd w:id="3817"/>
      <w:r>
        <w:rPr>
          <w:rtl/>
        </w:rPr>
        <w:t xml:space="preserve">מדינת </w:t>
      </w:r>
      <w:bookmarkStart w:id="3818" w:name="_ETM_Q14_283569"/>
      <w:bookmarkEnd w:id="3818"/>
      <w:r>
        <w:rPr>
          <w:rtl/>
        </w:rPr>
        <w:t>ישראל</w:t>
      </w:r>
      <w:r>
        <w:rPr>
          <w:rFonts w:hint="cs"/>
          <w:rtl/>
        </w:rPr>
        <w:t>.</w:t>
      </w:r>
      <w:r>
        <w:rPr>
          <w:rtl/>
        </w:rPr>
        <w:t xml:space="preserve"> </w:t>
      </w:r>
      <w:bookmarkStart w:id="3819" w:name="_ETM_Q14_284500"/>
      <w:bookmarkEnd w:id="3819"/>
      <w:r>
        <w:rPr>
          <w:rtl/>
        </w:rPr>
        <w:t xml:space="preserve">לא </w:t>
      </w:r>
      <w:bookmarkStart w:id="3820" w:name="_ETM_Q14_284770"/>
      <w:bookmarkEnd w:id="3820"/>
      <w:r>
        <w:rPr>
          <w:rtl/>
        </w:rPr>
        <w:t xml:space="preserve">יכול </w:t>
      </w:r>
      <w:bookmarkStart w:id="3821" w:name="_ETM_Q14_285220"/>
      <w:bookmarkEnd w:id="3821"/>
      <w:r>
        <w:rPr>
          <w:rtl/>
        </w:rPr>
        <w:t xml:space="preserve">להיות </w:t>
      </w:r>
      <w:bookmarkStart w:id="3822" w:name="_ETM_Q14_285790"/>
      <w:bookmarkEnd w:id="3822"/>
      <w:r>
        <w:rPr>
          <w:rtl/>
        </w:rPr>
        <w:t>ש</w:t>
      </w:r>
      <w:bookmarkStart w:id="3823" w:name="_ETM_Q14_286000"/>
      <w:bookmarkEnd w:id="3823"/>
      <w:r>
        <w:rPr>
          <w:rFonts w:hint="cs"/>
          <w:rtl/>
        </w:rPr>
        <w:t xml:space="preserve">תהיו </w:t>
      </w:r>
      <w:bookmarkStart w:id="3824" w:name="_ETM_Q14_286330"/>
      <w:bookmarkEnd w:id="3824"/>
      <w:r>
        <w:rPr>
          <w:rtl/>
        </w:rPr>
        <w:t xml:space="preserve">כל </w:t>
      </w:r>
      <w:bookmarkStart w:id="3825" w:name="_ETM_Q14_286689"/>
      <w:bookmarkEnd w:id="3825"/>
      <w:r>
        <w:rPr>
          <w:rtl/>
        </w:rPr>
        <w:t xml:space="preserve">כך </w:t>
      </w:r>
      <w:bookmarkStart w:id="3826" w:name="_ETM_Q14_287049"/>
      <w:bookmarkEnd w:id="3826"/>
      <w:r>
        <w:rPr>
          <w:rtl/>
        </w:rPr>
        <w:t>מביכים</w:t>
      </w:r>
      <w:r>
        <w:rPr>
          <w:rFonts w:hint="cs"/>
          <w:rtl/>
        </w:rPr>
        <w:t>.</w:t>
      </w:r>
      <w:r>
        <w:rPr>
          <w:rtl/>
        </w:rPr>
        <w:t xml:space="preserve"> </w:t>
      </w:r>
      <w:bookmarkStart w:id="3827" w:name="_ETM_Q14_287710"/>
      <w:bookmarkEnd w:id="3827"/>
      <w:r>
        <w:rPr>
          <w:rtl/>
        </w:rPr>
        <w:t xml:space="preserve">לא </w:t>
      </w:r>
      <w:bookmarkStart w:id="3828" w:name="_ETM_Q14_287830"/>
      <w:bookmarkEnd w:id="3828"/>
      <w:r>
        <w:rPr>
          <w:rtl/>
        </w:rPr>
        <w:t xml:space="preserve">יכול </w:t>
      </w:r>
      <w:bookmarkStart w:id="3829" w:name="_ETM_Q14_288220"/>
      <w:bookmarkEnd w:id="3829"/>
      <w:r>
        <w:rPr>
          <w:rtl/>
        </w:rPr>
        <w:t xml:space="preserve">להיות </w:t>
      </w:r>
      <w:bookmarkStart w:id="3830" w:name="_ETM_Q14_288790"/>
      <w:bookmarkEnd w:id="3830"/>
      <w:r>
        <w:rPr>
          <w:rtl/>
        </w:rPr>
        <w:t xml:space="preserve">שבסופו </w:t>
      </w:r>
      <w:bookmarkStart w:id="3831" w:name="_ETM_Q14_289630"/>
      <w:bookmarkEnd w:id="3831"/>
      <w:r>
        <w:rPr>
          <w:rtl/>
        </w:rPr>
        <w:t xml:space="preserve">של </w:t>
      </w:r>
      <w:bookmarkStart w:id="3832" w:name="_ETM_Q14_289840"/>
      <w:bookmarkEnd w:id="3832"/>
      <w:r>
        <w:rPr>
          <w:rtl/>
        </w:rPr>
        <w:t xml:space="preserve">דבר </w:t>
      </w:r>
      <w:bookmarkStart w:id="3833" w:name="_ETM_Q14_290200"/>
      <w:bookmarkEnd w:id="3833"/>
      <w:r>
        <w:rPr>
          <w:rtl/>
        </w:rPr>
        <w:t xml:space="preserve">מה </w:t>
      </w:r>
      <w:bookmarkStart w:id="3834" w:name="_ETM_Q14_290410"/>
      <w:bookmarkEnd w:id="3834"/>
      <w:r>
        <w:rPr>
          <w:rtl/>
        </w:rPr>
        <w:t xml:space="preserve">שיזכרו </w:t>
      </w:r>
      <w:bookmarkStart w:id="3835" w:name="_ETM_Q14_291010"/>
      <w:bookmarkEnd w:id="3835"/>
      <w:r>
        <w:rPr>
          <w:rtl/>
        </w:rPr>
        <w:t xml:space="preserve">מכם </w:t>
      </w:r>
      <w:bookmarkStart w:id="3836" w:name="_ETM_Q14_291790"/>
      <w:bookmarkEnd w:id="3836"/>
      <w:r>
        <w:rPr>
          <w:rtl/>
        </w:rPr>
        <w:t xml:space="preserve">זה </w:t>
      </w:r>
      <w:bookmarkStart w:id="3837" w:name="_ETM_Q14_291970"/>
      <w:bookmarkEnd w:id="3837"/>
      <w:r>
        <w:rPr>
          <w:rtl/>
        </w:rPr>
        <w:t xml:space="preserve">שהייתם </w:t>
      </w:r>
      <w:bookmarkStart w:id="3838" w:name="_ETM_Q14_292510"/>
      <w:bookmarkEnd w:id="3838"/>
      <w:r>
        <w:rPr>
          <w:rtl/>
        </w:rPr>
        <w:t xml:space="preserve">ניצבים </w:t>
      </w:r>
      <w:bookmarkStart w:id="3839" w:name="_ETM_Q14_293560"/>
      <w:bookmarkEnd w:id="3839"/>
      <w:r>
        <w:rPr>
          <w:rtl/>
        </w:rPr>
        <w:t xml:space="preserve">באולם </w:t>
      </w:r>
      <w:bookmarkStart w:id="3840" w:name="_ETM_Q14_294490"/>
      <w:bookmarkEnd w:id="3840"/>
      <w:r>
        <w:rPr>
          <w:rtl/>
        </w:rPr>
        <w:t xml:space="preserve">בית </w:t>
      </w:r>
      <w:bookmarkStart w:id="3841" w:name="_ETM_Q14_294850"/>
      <w:bookmarkEnd w:id="3841"/>
      <w:r>
        <w:rPr>
          <w:rtl/>
        </w:rPr>
        <w:t xml:space="preserve">המשפט </w:t>
      </w:r>
      <w:bookmarkStart w:id="3842" w:name="_ETM_Q14_295200"/>
      <w:bookmarkStart w:id="3843" w:name="_ETM_Q14_295680"/>
      <w:bookmarkEnd w:id="3842"/>
      <w:bookmarkEnd w:id="3843"/>
      <w:r>
        <w:rPr>
          <w:rFonts w:hint="cs"/>
          <w:rtl/>
        </w:rPr>
        <w:t xml:space="preserve">המאוד-מאוד </w:t>
      </w:r>
      <w:bookmarkStart w:id="3844" w:name="_ETM_Q14_296189"/>
      <w:bookmarkStart w:id="3845" w:name="_ETM_Q14_296430"/>
      <w:bookmarkEnd w:id="3844"/>
      <w:bookmarkEnd w:id="3845"/>
      <w:r>
        <w:rPr>
          <w:rtl/>
        </w:rPr>
        <w:t xml:space="preserve">מאובטח </w:t>
      </w:r>
      <w:bookmarkStart w:id="3846" w:name="_ETM_Q14_297450"/>
      <w:bookmarkEnd w:id="3846"/>
      <w:r>
        <w:rPr>
          <w:rtl/>
        </w:rPr>
        <w:t xml:space="preserve">של </w:t>
      </w:r>
      <w:bookmarkStart w:id="3847" w:name="_ETM_Q14_297990"/>
      <w:bookmarkEnd w:id="3847"/>
      <w:r>
        <w:rPr>
          <w:rtl/>
        </w:rPr>
        <w:t>תל אביב</w:t>
      </w:r>
      <w:r>
        <w:rPr>
          <w:rFonts w:hint="cs"/>
          <w:rtl/>
        </w:rPr>
        <w:t xml:space="preserve">. </w:t>
      </w:r>
    </w:p>
    <w:p w14:paraId="07A23EB7" w14:textId="77777777" w:rsidR="007F0AB3" w:rsidRDefault="007F0AB3" w:rsidP="008E7692">
      <w:pPr>
        <w:rPr>
          <w:rtl/>
        </w:rPr>
      </w:pPr>
      <w:bookmarkStart w:id="3848" w:name="_ETM_Q14_298229"/>
      <w:bookmarkStart w:id="3849" w:name="_ETM_Q14_298335"/>
      <w:bookmarkEnd w:id="3848"/>
      <w:bookmarkEnd w:id="3849"/>
    </w:p>
    <w:p w14:paraId="764C9C10" w14:textId="77777777" w:rsidR="007F0AB3" w:rsidRDefault="007F0AB3" w:rsidP="008E7692">
      <w:pPr>
        <w:pStyle w:val="af6"/>
        <w:keepNext/>
        <w:rPr>
          <w:rtl/>
        </w:rPr>
      </w:pPr>
      <w:bookmarkStart w:id="3850" w:name="ET_yor_6593_11"/>
      <w:r w:rsidRPr="00F041D2">
        <w:rPr>
          <w:rStyle w:val="TagStyle"/>
          <w:rtl/>
        </w:rPr>
        <w:t xml:space="preserve"> &lt;&lt; יור &gt;&gt; </w:t>
      </w:r>
      <w:r>
        <w:rPr>
          <w:rtl/>
        </w:rPr>
        <w:t>היו"ר חנוך דב מלביצקי:</w:t>
      </w:r>
      <w:r w:rsidRPr="00F041D2">
        <w:rPr>
          <w:rStyle w:val="TagStyle"/>
          <w:rtl/>
        </w:rPr>
        <w:t xml:space="preserve"> &lt;&lt; יור &gt;&gt;</w:t>
      </w:r>
      <w:r>
        <w:rPr>
          <w:rtl/>
        </w:rPr>
        <w:t xml:space="preserve"> </w:t>
      </w:r>
      <w:bookmarkEnd w:id="3850"/>
    </w:p>
    <w:p w14:paraId="740C0ABE" w14:textId="77777777" w:rsidR="007F0AB3" w:rsidRDefault="007F0AB3" w:rsidP="00AC34E5">
      <w:pPr>
        <w:rPr>
          <w:rtl/>
        </w:rPr>
      </w:pPr>
    </w:p>
    <w:p w14:paraId="0D0521D3" w14:textId="77777777" w:rsidR="007F0AB3" w:rsidRDefault="007F0AB3" w:rsidP="008E7692">
      <w:pPr>
        <w:rPr>
          <w:rtl/>
        </w:rPr>
      </w:pPr>
      <w:bookmarkStart w:id="3851" w:name="_ETM_Q14_302630"/>
      <w:bookmarkEnd w:id="3851"/>
      <w:r>
        <w:rPr>
          <w:rFonts w:hint="cs"/>
          <w:rtl/>
        </w:rPr>
        <w:t>תודה רבה.</w:t>
      </w:r>
      <w:r>
        <w:rPr>
          <w:rtl/>
        </w:rPr>
        <w:t xml:space="preserve"> </w:t>
      </w:r>
      <w:bookmarkStart w:id="3852" w:name="_ETM_Q14_299350"/>
      <w:bookmarkEnd w:id="3852"/>
      <w:r>
        <w:rPr>
          <w:rtl/>
        </w:rPr>
        <w:t xml:space="preserve">חבר </w:t>
      </w:r>
      <w:bookmarkStart w:id="3853" w:name="_ETM_Q14_299590"/>
      <w:bookmarkEnd w:id="3853"/>
      <w:r>
        <w:rPr>
          <w:rtl/>
        </w:rPr>
        <w:t xml:space="preserve">הכנסת </w:t>
      </w:r>
      <w:bookmarkStart w:id="3854" w:name="_ETM_Q14_299890"/>
      <w:bookmarkEnd w:id="3854"/>
      <w:r>
        <w:rPr>
          <w:rFonts w:hint="cs"/>
          <w:rtl/>
        </w:rPr>
        <w:t>מ</w:t>
      </w:r>
      <w:r>
        <w:rPr>
          <w:rtl/>
        </w:rPr>
        <w:t>לול</w:t>
      </w:r>
      <w:r>
        <w:rPr>
          <w:rFonts w:hint="cs"/>
          <w:rtl/>
        </w:rPr>
        <w:t>,</w:t>
      </w:r>
      <w:r>
        <w:rPr>
          <w:rtl/>
        </w:rPr>
        <w:t xml:space="preserve"> </w:t>
      </w:r>
      <w:bookmarkStart w:id="3855" w:name="_ETM_Q14_300100"/>
      <w:bookmarkEnd w:id="3855"/>
      <w:r>
        <w:rPr>
          <w:rtl/>
        </w:rPr>
        <w:t xml:space="preserve">מעוניין </w:t>
      </w:r>
      <w:bookmarkStart w:id="3856" w:name="_ETM_Q14_300399"/>
      <w:bookmarkEnd w:id="3856"/>
      <w:r>
        <w:rPr>
          <w:rtl/>
        </w:rPr>
        <w:t>להשיב</w:t>
      </w:r>
      <w:r>
        <w:rPr>
          <w:rFonts w:hint="cs"/>
          <w:rtl/>
        </w:rPr>
        <w:t>?</w:t>
      </w:r>
      <w:r>
        <w:rPr>
          <w:rtl/>
        </w:rPr>
        <w:t xml:space="preserve"> </w:t>
      </w:r>
      <w:bookmarkStart w:id="3857" w:name="_ETM_Q14_301000"/>
      <w:bookmarkEnd w:id="3857"/>
      <w:r>
        <w:rPr>
          <w:rtl/>
        </w:rPr>
        <w:t>בבקשה</w:t>
      </w:r>
      <w:r>
        <w:rPr>
          <w:rFonts w:hint="cs"/>
          <w:rtl/>
        </w:rPr>
        <w:t>,</w:t>
      </w:r>
      <w:r>
        <w:rPr>
          <w:rtl/>
        </w:rPr>
        <w:t xml:space="preserve"> </w:t>
      </w:r>
      <w:bookmarkStart w:id="3858" w:name="_ETM_Q14_301420"/>
      <w:bookmarkEnd w:id="3858"/>
      <w:r>
        <w:rPr>
          <w:rtl/>
        </w:rPr>
        <w:t>אדוני</w:t>
      </w:r>
      <w:r>
        <w:rPr>
          <w:rFonts w:hint="cs"/>
          <w:rtl/>
        </w:rPr>
        <w:t>.</w:t>
      </w:r>
    </w:p>
    <w:p w14:paraId="18EF4670" w14:textId="77777777" w:rsidR="007F0AB3" w:rsidRDefault="007F0AB3" w:rsidP="008E7692">
      <w:pPr>
        <w:rPr>
          <w:rtl/>
        </w:rPr>
      </w:pPr>
      <w:bookmarkStart w:id="3859" w:name="_ETM_Q14_307821"/>
      <w:bookmarkStart w:id="3860" w:name="_ETM_Q14_307917"/>
      <w:bookmarkStart w:id="3861" w:name="_ETM_Q14_310673"/>
      <w:bookmarkEnd w:id="3859"/>
      <w:bookmarkEnd w:id="3860"/>
      <w:bookmarkEnd w:id="3861"/>
    </w:p>
    <w:p w14:paraId="2E6E05AA" w14:textId="77777777" w:rsidR="007F0AB3" w:rsidRDefault="007F0AB3" w:rsidP="008E7692">
      <w:pPr>
        <w:pStyle w:val="a4"/>
        <w:keepNext/>
        <w:rPr>
          <w:rtl/>
        </w:rPr>
      </w:pPr>
      <w:bookmarkStart w:id="3862" w:name="ET_speaker_6520_12"/>
      <w:r w:rsidRPr="00F041D2">
        <w:rPr>
          <w:rStyle w:val="TagStyle"/>
          <w:rtl/>
        </w:rPr>
        <w:t xml:space="preserve"> &lt;&lt; דובר &gt;&gt; </w:t>
      </w:r>
      <w:bookmarkStart w:id="3863" w:name="_Toc184838857"/>
      <w:bookmarkStart w:id="3864" w:name="_Toc184850855"/>
      <w:bookmarkStart w:id="3865" w:name="_Toc184892871"/>
      <w:bookmarkStart w:id="3866" w:name="_Toc184893030"/>
      <w:bookmarkStart w:id="3867" w:name="_Toc185145082"/>
      <w:bookmarkStart w:id="3868" w:name="_Toc185145798"/>
      <w:bookmarkStart w:id="3869" w:name="_Toc218689257"/>
      <w:r>
        <w:rPr>
          <w:rtl/>
        </w:rPr>
        <w:t>ארז מלול (ש"ס):</w:t>
      </w:r>
      <w:bookmarkEnd w:id="3863"/>
      <w:bookmarkEnd w:id="3864"/>
      <w:bookmarkEnd w:id="3865"/>
      <w:bookmarkEnd w:id="3866"/>
      <w:bookmarkEnd w:id="3867"/>
      <w:bookmarkEnd w:id="3868"/>
      <w:bookmarkEnd w:id="3869"/>
      <w:r w:rsidRPr="00F041D2">
        <w:rPr>
          <w:rStyle w:val="TagStyle"/>
          <w:rtl/>
        </w:rPr>
        <w:t xml:space="preserve"> &lt;&lt; דובר &gt;&gt;</w:t>
      </w:r>
      <w:r>
        <w:rPr>
          <w:rtl/>
        </w:rPr>
        <w:t xml:space="preserve"> </w:t>
      </w:r>
      <w:bookmarkEnd w:id="3862"/>
    </w:p>
    <w:p w14:paraId="4DDC0F77" w14:textId="77777777" w:rsidR="007F0AB3" w:rsidRDefault="007F0AB3" w:rsidP="00AC34E5">
      <w:pPr>
        <w:rPr>
          <w:rtl/>
        </w:rPr>
      </w:pPr>
    </w:p>
    <w:p w14:paraId="0E4A37BA" w14:textId="77777777" w:rsidR="007F0AB3" w:rsidRDefault="007F0AB3" w:rsidP="008E7692">
      <w:pPr>
        <w:rPr>
          <w:rtl/>
        </w:rPr>
      </w:pPr>
      <w:bookmarkStart w:id="3870" w:name="_ETM_Q14_311184"/>
      <w:bookmarkStart w:id="3871" w:name="_ETM_Q14_311230"/>
      <w:bookmarkStart w:id="3872" w:name="_ETM_Q14_307954"/>
      <w:bookmarkStart w:id="3873" w:name="_ETM_Q14_308033"/>
      <w:bookmarkStart w:id="3874" w:name="_ETM_Q14_301600"/>
      <w:bookmarkStart w:id="3875" w:name="_ETM_Q14_319749"/>
      <w:bookmarkStart w:id="3876" w:name="_ETM_Q14_320310"/>
      <w:bookmarkEnd w:id="3870"/>
      <w:bookmarkEnd w:id="3871"/>
      <w:bookmarkEnd w:id="3872"/>
      <w:bookmarkEnd w:id="3873"/>
      <w:bookmarkEnd w:id="3874"/>
      <w:bookmarkEnd w:id="3875"/>
      <w:bookmarkEnd w:id="3876"/>
      <w:r>
        <w:rPr>
          <w:rtl/>
        </w:rPr>
        <w:t xml:space="preserve">אדוני </w:t>
      </w:r>
      <w:bookmarkStart w:id="3877" w:name="_ETM_Q14_320700"/>
      <w:bookmarkEnd w:id="3877"/>
      <w:r>
        <w:rPr>
          <w:rtl/>
        </w:rPr>
        <w:t>היושב</w:t>
      </w:r>
      <w:r>
        <w:rPr>
          <w:rFonts w:hint="cs"/>
          <w:rtl/>
        </w:rPr>
        <w:t>-</w:t>
      </w:r>
      <w:r>
        <w:rPr>
          <w:rtl/>
        </w:rPr>
        <w:t>ראש</w:t>
      </w:r>
      <w:bookmarkStart w:id="3878" w:name="_ETM_Q14_322620"/>
      <w:bookmarkEnd w:id="3878"/>
      <w:r>
        <w:rPr>
          <w:rFonts w:hint="cs"/>
          <w:rtl/>
        </w:rPr>
        <w:t xml:space="preserve">, </w:t>
      </w:r>
      <w:r>
        <w:rPr>
          <w:rtl/>
        </w:rPr>
        <w:t xml:space="preserve">לפני </w:t>
      </w:r>
      <w:bookmarkStart w:id="3879" w:name="_ETM_Q14_323040"/>
      <w:bookmarkEnd w:id="3879"/>
      <w:r>
        <w:rPr>
          <w:rtl/>
        </w:rPr>
        <w:t xml:space="preserve">שאני </w:t>
      </w:r>
      <w:bookmarkStart w:id="3880" w:name="_ETM_Q14_323310"/>
      <w:bookmarkEnd w:id="3880"/>
      <w:r>
        <w:rPr>
          <w:rtl/>
        </w:rPr>
        <w:t xml:space="preserve">עונה </w:t>
      </w:r>
      <w:bookmarkStart w:id="3881" w:name="_ETM_Q14_323520"/>
      <w:bookmarkEnd w:id="3881"/>
      <w:r>
        <w:rPr>
          <w:rtl/>
        </w:rPr>
        <w:t xml:space="preserve">לך </w:t>
      </w:r>
      <w:bookmarkStart w:id="3882" w:name="_ETM_Q14_323730"/>
      <w:bookmarkEnd w:id="3882"/>
      <w:r>
        <w:rPr>
          <w:rFonts w:hint="cs"/>
          <w:rtl/>
        </w:rPr>
        <w:t>ע</w:t>
      </w:r>
      <w:r>
        <w:rPr>
          <w:rtl/>
        </w:rPr>
        <w:t>ל</w:t>
      </w:r>
      <w:r>
        <w:rPr>
          <w:rFonts w:hint="cs"/>
          <w:rtl/>
        </w:rPr>
        <w:t xml:space="preserve"> </w:t>
      </w:r>
      <w:bookmarkStart w:id="3883" w:name="_ETM_Q14_321407"/>
      <w:bookmarkEnd w:id="3883"/>
      <w:r>
        <w:rPr>
          <w:rFonts w:hint="cs"/>
          <w:rtl/>
        </w:rPr>
        <w:t>ה</w:t>
      </w:r>
      <w:r>
        <w:rPr>
          <w:rtl/>
        </w:rPr>
        <w:t xml:space="preserve">שאלה </w:t>
      </w:r>
      <w:bookmarkStart w:id="3884" w:name="_ETM_Q14_324150"/>
      <w:bookmarkEnd w:id="3884"/>
      <w:r>
        <w:rPr>
          <w:rtl/>
        </w:rPr>
        <w:t xml:space="preserve">הספציפית </w:t>
      </w:r>
      <w:bookmarkStart w:id="3885" w:name="_ETM_Q14_324780"/>
      <w:bookmarkEnd w:id="3885"/>
      <w:r>
        <w:rPr>
          <w:rtl/>
        </w:rPr>
        <w:t xml:space="preserve">כדי </w:t>
      </w:r>
      <w:bookmarkStart w:id="3886" w:name="_ETM_Q14_324990"/>
      <w:bookmarkEnd w:id="3886"/>
      <w:r>
        <w:rPr>
          <w:rtl/>
        </w:rPr>
        <w:t xml:space="preserve">לשכנע </w:t>
      </w:r>
      <w:bookmarkStart w:id="3887" w:name="_ETM_Q14_325410"/>
      <w:bookmarkEnd w:id="3887"/>
      <w:r>
        <w:rPr>
          <w:rtl/>
        </w:rPr>
        <w:t xml:space="preserve">אותך </w:t>
      </w:r>
      <w:bookmarkStart w:id="3888" w:name="_ETM_Q14_325590"/>
      <w:bookmarkEnd w:id="3888"/>
      <w:r>
        <w:rPr>
          <w:rtl/>
        </w:rPr>
        <w:t xml:space="preserve">לתמוך </w:t>
      </w:r>
      <w:bookmarkStart w:id="3889" w:name="_ETM_Q14_325889"/>
      <w:bookmarkEnd w:id="3889"/>
      <w:r>
        <w:rPr>
          <w:rtl/>
        </w:rPr>
        <w:t xml:space="preserve">בחוק </w:t>
      </w:r>
      <w:bookmarkStart w:id="3890" w:name="_ETM_Q14_326250"/>
      <w:bookmarkEnd w:id="3890"/>
      <w:r>
        <w:rPr>
          <w:rtl/>
        </w:rPr>
        <w:t>שלי</w:t>
      </w:r>
      <w:r>
        <w:rPr>
          <w:rFonts w:hint="cs"/>
          <w:rtl/>
        </w:rPr>
        <w:t>,</w:t>
      </w:r>
      <w:r>
        <w:rPr>
          <w:rtl/>
        </w:rPr>
        <w:t xml:space="preserve"> </w:t>
      </w:r>
      <w:bookmarkStart w:id="3891" w:name="_ETM_Q14_327000"/>
      <w:bookmarkStart w:id="3892" w:name="_ETM_Q14_327240"/>
      <w:bookmarkEnd w:id="3891"/>
      <w:bookmarkEnd w:id="3892"/>
      <w:r>
        <w:rPr>
          <w:rtl/>
        </w:rPr>
        <w:t xml:space="preserve">רק </w:t>
      </w:r>
      <w:bookmarkStart w:id="3893" w:name="_ETM_Q14_328020"/>
      <w:bookmarkEnd w:id="3893"/>
      <w:r>
        <w:rPr>
          <w:rtl/>
        </w:rPr>
        <w:t xml:space="preserve">הקדמה </w:t>
      </w:r>
      <w:bookmarkStart w:id="3894" w:name="_ETM_Q14_328470"/>
      <w:bookmarkEnd w:id="3894"/>
      <w:r>
        <w:rPr>
          <w:rtl/>
        </w:rPr>
        <w:t xml:space="preserve">איך </w:t>
      </w:r>
      <w:bookmarkStart w:id="3895" w:name="_ETM_Q14_328590"/>
      <w:bookmarkEnd w:id="3895"/>
      <w:r>
        <w:rPr>
          <w:rtl/>
        </w:rPr>
        <w:t xml:space="preserve">הגעתי </w:t>
      </w:r>
      <w:bookmarkStart w:id="3896" w:name="_ETM_Q14_328980"/>
      <w:bookmarkEnd w:id="3896"/>
      <w:r>
        <w:rPr>
          <w:rtl/>
        </w:rPr>
        <w:t xml:space="preserve">לחוק </w:t>
      </w:r>
      <w:bookmarkStart w:id="3897" w:name="_ETM_Q14_329310"/>
      <w:bookmarkEnd w:id="3897"/>
      <w:r>
        <w:rPr>
          <w:rtl/>
        </w:rPr>
        <w:t>הזה</w:t>
      </w:r>
      <w:r>
        <w:rPr>
          <w:rFonts w:hint="cs"/>
          <w:rtl/>
        </w:rPr>
        <w:t>.</w:t>
      </w:r>
      <w:r>
        <w:rPr>
          <w:rtl/>
        </w:rPr>
        <w:t xml:space="preserve"> </w:t>
      </w:r>
      <w:bookmarkStart w:id="3898" w:name="_ETM_Q14_330080"/>
      <w:bookmarkEnd w:id="3898"/>
      <w:r>
        <w:rPr>
          <w:rtl/>
        </w:rPr>
        <w:t xml:space="preserve">המציאות </w:t>
      </w:r>
      <w:bookmarkStart w:id="3899" w:name="_ETM_Q14_331160"/>
      <w:bookmarkEnd w:id="3899"/>
      <w:r>
        <w:rPr>
          <w:rtl/>
        </w:rPr>
        <w:t xml:space="preserve">הביטחונית </w:t>
      </w:r>
      <w:bookmarkStart w:id="3900" w:name="_ETM_Q14_331730"/>
      <w:bookmarkEnd w:id="3900"/>
      <w:r>
        <w:rPr>
          <w:rtl/>
        </w:rPr>
        <w:t xml:space="preserve">שלנו </w:t>
      </w:r>
      <w:bookmarkStart w:id="3901" w:name="_ETM_Q14_332150"/>
      <w:bookmarkEnd w:id="3901"/>
      <w:r>
        <w:rPr>
          <w:rtl/>
        </w:rPr>
        <w:t>השתנתה</w:t>
      </w:r>
      <w:r>
        <w:rPr>
          <w:rFonts w:hint="cs"/>
          <w:rtl/>
        </w:rPr>
        <w:t>,</w:t>
      </w:r>
      <w:r>
        <w:rPr>
          <w:rtl/>
        </w:rPr>
        <w:t xml:space="preserve"> </w:t>
      </w:r>
      <w:bookmarkStart w:id="3902" w:name="_ETM_Q14_332900"/>
      <w:bookmarkEnd w:id="3902"/>
      <w:r>
        <w:rPr>
          <w:rtl/>
        </w:rPr>
        <w:t xml:space="preserve">אין </w:t>
      </w:r>
      <w:bookmarkStart w:id="3903" w:name="_ETM_Q14_333110"/>
      <w:bookmarkEnd w:id="3903"/>
      <w:r>
        <w:rPr>
          <w:rtl/>
        </w:rPr>
        <w:t xml:space="preserve">חולק </w:t>
      </w:r>
      <w:bookmarkStart w:id="3904" w:name="_ETM_Q14_333500"/>
      <w:bookmarkEnd w:id="3904"/>
      <w:r>
        <w:rPr>
          <w:rtl/>
        </w:rPr>
        <w:t>על</w:t>
      </w:r>
      <w:r>
        <w:rPr>
          <w:rFonts w:hint="cs"/>
          <w:rtl/>
        </w:rPr>
        <w:t xml:space="preserve"> </w:t>
      </w:r>
      <w:r>
        <w:rPr>
          <w:rtl/>
        </w:rPr>
        <w:t>כך</w:t>
      </w:r>
      <w:r>
        <w:rPr>
          <w:rFonts w:hint="cs"/>
          <w:rtl/>
        </w:rPr>
        <w:t>,</w:t>
      </w:r>
      <w:r>
        <w:rPr>
          <w:rtl/>
        </w:rPr>
        <w:t xml:space="preserve"> </w:t>
      </w:r>
      <w:bookmarkStart w:id="3905" w:name="_ETM_Q14_333800"/>
      <w:bookmarkEnd w:id="3905"/>
      <w:r>
        <w:rPr>
          <w:rtl/>
        </w:rPr>
        <w:t>נכון</w:t>
      </w:r>
      <w:r>
        <w:rPr>
          <w:rFonts w:hint="cs"/>
          <w:rtl/>
        </w:rPr>
        <w:t>?</w:t>
      </w:r>
      <w:r>
        <w:rPr>
          <w:rtl/>
        </w:rPr>
        <w:t xml:space="preserve"> </w:t>
      </w:r>
      <w:bookmarkStart w:id="3906" w:name="_ETM_Q14_334599"/>
      <w:bookmarkEnd w:id="3906"/>
      <w:r>
        <w:rPr>
          <w:rtl/>
        </w:rPr>
        <w:t>אירוע</w:t>
      </w:r>
      <w:r>
        <w:rPr>
          <w:rFonts w:hint="cs"/>
          <w:rtl/>
        </w:rPr>
        <w:t>י</w:t>
      </w:r>
      <w:r>
        <w:rPr>
          <w:rtl/>
        </w:rPr>
        <w:t xml:space="preserve"> </w:t>
      </w:r>
      <w:bookmarkStart w:id="3907" w:name="_ETM_Q14_335109"/>
      <w:bookmarkStart w:id="3908" w:name="_ETM_Q14_335469"/>
      <w:bookmarkEnd w:id="3907"/>
      <w:bookmarkEnd w:id="3908"/>
      <w:r>
        <w:rPr>
          <w:rtl/>
        </w:rPr>
        <w:t xml:space="preserve">7 </w:t>
      </w:r>
      <w:bookmarkStart w:id="3909" w:name="_ETM_Q14_335935"/>
      <w:bookmarkEnd w:id="3909"/>
      <w:r>
        <w:rPr>
          <w:rtl/>
        </w:rPr>
        <w:t xml:space="preserve">באוקטובר </w:t>
      </w:r>
      <w:bookmarkStart w:id="3910" w:name="_ETM_Q14_336400"/>
      <w:bookmarkEnd w:id="3910"/>
      <w:r>
        <w:rPr>
          <w:rtl/>
        </w:rPr>
        <w:t xml:space="preserve">לימדו </w:t>
      </w:r>
      <w:bookmarkStart w:id="3911" w:name="_ETM_Q14_336730"/>
      <w:bookmarkEnd w:id="3911"/>
      <w:r>
        <w:rPr>
          <w:rtl/>
        </w:rPr>
        <w:t xml:space="preserve">אותנו </w:t>
      </w:r>
      <w:bookmarkStart w:id="3912" w:name="_ETM_Q14_337540"/>
      <w:bookmarkEnd w:id="3912"/>
      <w:r>
        <w:rPr>
          <w:rtl/>
        </w:rPr>
        <w:t xml:space="preserve">שאנשים </w:t>
      </w:r>
      <w:bookmarkStart w:id="3913" w:name="_ETM_Q14_338379"/>
      <w:bookmarkEnd w:id="3913"/>
      <w:r>
        <w:rPr>
          <w:rtl/>
        </w:rPr>
        <w:t xml:space="preserve">צריכים </w:t>
      </w:r>
      <w:bookmarkStart w:id="3914" w:name="_ETM_Q14_338739"/>
      <w:bookmarkEnd w:id="3914"/>
      <w:r>
        <w:rPr>
          <w:rtl/>
        </w:rPr>
        <w:t>לש</w:t>
      </w:r>
      <w:r>
        <w:rPr>
          <w:rFonts w:hint="cs"/>
          <w:rtl/>
        </w:rPr>
        <w:t>ה</w:t>
      </w:r>
      <w:r>
        <w:rPr>
          <w:rtl/>
        </w:rPr>
        <w:t xml:space="preserve">ות </w:t>
      </w:r>
      <w:bookmarkStart w:id="3915" w:name="_ETM_Q14_339040"/>
      <w:bookmarkEnd w:id="3915"/>
      <w:r>
        <w:rPr>
          <w:rtl/>
        </w:rPr>
        <w:t>בממ</w:t>
      </w:r>
      <w:r>
        <w:rPr>
          <w:rFonts w:hint="cs"/>
          <w:rtl/>
        </w:rPr>
        <w:t>"</w:t>
      </w:r>
      <w:r>
        <w:rPr>
          <w:rtl/>
        </w:rPr>
        <w:t>ד</w:t>
      </w:r>
      <w:r>
        <w:rPr>
          <w:rFonts w:hint="cs"/>
          <w:rtl/>
        </w:rPr>
        <w:t>ים</w:t>
      </w:r>
      <w:r>
        <w:rPr>
          <w:rtl/>
        </w:rPr>
        <w:t xml:space="preserve"> </w:t>
      </w:r>
      <w:bookmarkStart w:id="3916" w:name="_ETM_Q14_339669"/>
      <w:bookmarkEnd w:id="3916"/>
      <w:r>
        <w:rPr>
          <w:rtl/>
        </w:rPr>
        <w:t xml:space="preserve">לא </w:t>
      </w:r>
      <w:bookmarkStart w:id="3917" w:name="_ETM_Q14_339760"/>
      <w:bookmarkStart w:id="3918" w:name="_ETM_Q14_339969"/>
      <w:bookmarkEnd w:id="3917"/>
      <w:bookmarkEnd w:id="3918"/>
      <w:r>
        <w:rPr>
          <w:rFonts w:hint="cs"/>
          <w:rtl/>
        </w:rPr>
        <w:t xml:space="preserve">איזו </w:t>
      </w:r>
      <w:r>
        <w:rPr>
          <w:rtl/>
        </w:rPr>
        <w:t xml:space="preserve">שנייה </w:t>
      </w:r>
      <w:bookmarkStart w:id="3919" w:name="_ETM_Q14_340480"/>
      <w:bookmarkEnd w:id="3919"/>
      <w:r>
        <w:rPr>
          <w:rtl/>
        </w:rPr>
        <w:t>אל</w:t>
      </w:r>
      <w:r>
        <w:rPr>
          <w:rFonts w:hint="cs"/>
          <w:rtl/>
        </w:rPr>
        <w:t>א</w:t>
      </w:r>
      <w:r>
        <w:rPr>
          <w:rtl/>
        </w:rPr>
        <w:t xml:space="preserve"> </w:t>
      </w:r>
      <w:bookmarkStart w:id="3920" w:name="_ETM_Q14_341079"/>
      <w:bookmarkEnd w:id="3920"/>
      <w:r>
        <w:rPr>
          <w:rtl/>
        </w:rPr>
        <w:t>ימים</w:t>
      </w:r>
      <w:r>
        <w:rPr>
          <w:rFonts w:hint="cs"/>
          <w:rtl/>
        </w:rPr>
        <w:t>,</w:t>
      </w:r>
      <w:r>
        <w:rPr>
          <w:rtl/>
        </w:rPr>
        <w:t xml:space="preserve"> </w:t>
      </w:r>
      <w:bookmarkStart w:id="3921" w:name="_ETM_Q14_341560"/>
      <w:bookmarkEnd w:id="3921"/>
      <w:r>
        <w:rPr>
          <w:rtl/>
        </w:rPr>
        <w:t xml:space="preserve">ולפעמים </w:t>
      </w:r>
      <w:bookmarkStart w:id="3922" w:name="_ETM_Q14_342010"/>
      <w:bookmarkEnd w:id="3922"/>
      <w:r>
        <w:rPr>
          <w:rtl/>
        </w:rPr>
        <w:t xml:space="preserve">ימים </w:t>
      </w:r>
      <w:bookmarkStart w:id="3923" w:name="_ETM_Q14_342310"/>
      <w:bookmarkEnd w:id="3923"/>
      <w:r>
        <w:rPr>
          <w:rtl/>
        </w:rPr>
        <w:t>ולילות</w:t>
      </w:r>
      <w:r>
        <w:rPr>
          <w:rFonts w:hint="cs"/>
          <w:rtl/>
        </w:rPr>
        <w:t>.</w:t>
      </w:r>
      <w:r>
        <w:rPr>
          <w:rtl/>
        </w:rPr>
        <w:t xml:space="preserve"> </w:t>
      </w:r>
      <w:bookmarkStart w:id="3924" w:name="_ETM_Q14_343410"/>
      <w:bookmarkEnd w:id="3924"/>
      <w:r>
        <w:rPr>
          <w:rtl/>
        </w:rPr>
        <w:t>עכשיו</w:t>
      </w:r>
      <w:r>
        <w:rPr>
          <w:rFonts w:hint="cs"/>
          <w:rtl/>
        </w:rPr>
        <w:t>, העברתי</w:t>
      </w:r>
      <w:r>
        <w:rPr>
          <w:rtl/>
        </w:rPr>
        <w:t xml:space="preserve"> </w:t>
      </w:r>
      <w:bookmarkStart w:id="3925" w:name="_ETM_Q14_345120"/>
      <w:bookmarkEnd w:id="3925"/>
      <w:r>
        <w:rPr>
          <w:rtl/>
        </w:rPr>
        <w:t xml:space="preserve">כבר </w:t>
      </w:r>
      <w:bookmarkStart w:id="3926" w:name="_ETM_Q14_345300"/>
      <w:bookmarkEnd w:id="3926"/>
      <w:r>
        <w:rPr>
          <w:rtl/>
        </w:rPr>
        <w:t xml:space="preserve">חוק </w:t>
      </w:r>
      <w:bookmarkStart w:id="3927" w:name="_ETM_Q14_345570"/>
      <w:bookmarkEnd w:id="3927"/>
      <w:r>
        <w:rPr>
          <w:rtl/>
        </w:rPr>
        <w:t>ממ</w:t>
      </w:r>
      <w:r>
        <w:rPr>
          <w:rFonts w:hint="cs"/>
          <w:rtl/>
        </w:rPr>
        <w:t>"</w:t>
      </w:r>
      <w:r>
        <w:rPr>
          <w:rtl/>
        </w:rPr>
        <w:t>דים</w:t>
      </w:r>
      <w:r>
        <w:rPr>
          <w:rFonts w:hint="cs"/>
          <w:rtl/>
        </w:rPr>
        <w:t>,</w:t>
      </w:r>
      <w:r>
        <w:rPr>
          <w:rtl/>
        </w:rPr>
        <w:t xml:space="preserve"> </w:t>
      </w:r>
      <w:bookmarkStart w:id="3928" w:name="_ETM_Q14_346580"/>
      <w:bookmarkEnd w:id="3928"/>
      <w:r>
        <w:rPr>
          <w:rtl/>
        </w:rPr>
        <w:t xml:space="preserve">אבל </w:t>
      </w:r>
      <w:bookmarkStart w:id="3929" w:name="_ETM_Q14_347440"/>
      <w:bookmarkStart w:id="3930" w:name="_ETM_Q14_347740"/>
      <w:bookmarkEnd w:id="3929"/>
      <w:bookmarkEnd w:id="3930"/>
      <w:r>
        <w:rPr>
          <w:rFonts w:hint="cs"/>
          <w:rtl/>
        </w:rPr>
        <w:t>ב-9</w:t>
      </w:r>
      <w:r>
        <w:rPr>
          <w:rtl/>
        </w:rPr>
        <w:t xml:space="preserve"> </w:t>
      </w:r>
      <w:bookmarkStart w:id="3931" w:name="_ETM_Q14_348040"/>
      <w:bookmarkEnd w:id="3931"/>
      <w:r>
        <w:rPr>
          <w:rtl/>
        </w:rPr>
        <w:t xml:space="preserve">ק"מ </w:t>
      </w:r>
      <w:bookmarkStart w:id="3932" w:name="_ETM_Q14_348580"/>
      <w:bookmarkEnd w:id="3932"/>
      <w:r>
        <w:rPr>
          <w:rtl/>
        </w:rPr>
        <w:t>ו</w:t>
      </w:r>
      <w:r>
        <w:rPr>
          <w:rFonts w:hint="cs"/>
          <w:rtl/>
        </w:rPr>
        <w:t>-7</w:t>
      </w:r>
      <w:r>
        <w:rPr>
          <w:rtl/>
        </w:rPr>
        <w:t xml:space="preserve"> </w:t>
      </w:r>
      <w:bookmarkStart w:id="3933" w:name="_ETM_Q14_348970"/>
      <w:bookmarkEnd w:id="3933"/>
      <w:r>
        <w:rPr>
          <w:rtl/>
        </w:rPr>
        <w:t xml:space="preserve">ק"מ </w:t>
      </w:r>
      <w:bookmarkStart w:id="3934" w:name="_ETM_Q14_349419"/>
      <w:bookmarkEnd w:id="3934"/>
      <w:r>
        <w:rPr>
          <w:rtl/>
        </w:rPr>
        <w:t xml:space="preserve">מהגבול </w:t>
      </w:r>
      <w:bookmarkStart w:id="3935" w:name="_ETM_Q14_350560"/>
      <w:bookmarkEnd w:id="3935"/>
      <w:r>
        <w:rPr>
          <w:rFonts w:hint="cs"/>
          <w:rtl/>
        </w:rPr>
        <w:t xml:space="preserve">– </w:t>
      </w:r>
      <w:bookmarkStart w:id="3936" w:name="_ETM_Q14_351451"/>
      <w:bookmarkEnd w:id="3936"/>
      <w:r>
        <w:rPr>
          <w:rtl/>
        </w:rPr>
        <w:t xml:space="preserve">להרחיב </w:t>
      </w:r>
      <w:bookmarkStart w:id="3937" w:name="_ETM_Q14_351069"/>
      <w:bookmarkEnd w:id="3937"/>
      <w:r>
        <w:rPr>
          <w:rtl/>
        </w:rPr>
        <w:t xml:space="preserve">את </w:t>
      </w:r>
      <w:bookmarkStart w:id="3938" w:name="_ETM_Q14_351190"/>
      <w:bookmarkEnd w:id="3938"/>
      <w:r>
        <w:rPr>
          <w:rtl/>
        </w:rPr>
        <w:t xml:space="preserve">זה </w:t>
      </w:r>
      <w:bookmarkStart w:id="3939" w:name="_ETM_Q14_351550"/>
      <w:bookmarkEnd w:id="3939"/>
      <w:r>
        <w:rPr>
          <w:rtl/>
        </w:rPr>
        <w:t>ל</w:t>
      </w:r>
      <w:r>
        <w:rPr>
          <w:rFonts w:hint="cs"/>
          <w:rtl/>
        </w:rPr>
        <w:t>-16</w:t>
      </w:r>
      <w:r>
        <w:rPr>
          <w:rtl/>
        </w:rPr>
        <w:t xml:space="preserve"> </w:t>
      </w:r>
      <w:bookmarkStart w:id="3940" w:name="_ETM_Q14_352180"/>
      <w:bookmarkEnd w:id="3940"/>
      <w:r>
        <w:rPr>
          <w:rFonts w:hint="cs"/>
          <w:rtl/>
        </w:rPr>
        <w:t xml:space="preserve">מטר </w:t>
      </w:r>
      <w:bookmarkStart w:id="3941" w:name="_ETM_Q14_352510"/>
      <w:bookmarkEnd w:id="3941"/>
      <w:r>
        <w:rPr>
          <w:rtl/>
        </w:rPr>
        <w:t>ברוטו</w:t>
      </w:r>
      <w:r>
        <w:rPr>
          <w:rFonts w:hint="cs"/>
          <w:rtl/>
        </w:rPr>
        <w:t>,</w:t>
      </w:r>
      <w:r>
        <w:rPr>
          <w:rtl/>
        </w:rPr>
        <w:t xml:space="preserve"> </w:t>
      </w:r>
      <w:bookmarkStart w:id="3942" w:name="_ETM_Q14_353440"/>
      <w:bookmarkEnd w:id="3942"/>
      <w:r>
        <w:rPr>
          <w:rtl/>
        </w:rPr>
        <w:t xml:space="preserve">כי </w:t>
      </w:r>
      <w:bookmarkStart w:id="3943" w:name="_ETM_Q14_353800"/>
      <w:bookmarkEnd w:id="3943"/>
      <w:r>
        <w:rPr>
          <w:rtl/>
        </w:rPr>
        <w:t>ש</w:t>
      </w:r>
      <w:r>
        <w:rPr>
          <w:rFonts w:hint="cs"/>
          <w:rtl/>
        </w:rPr>
        <w:t>ם</w:t>
      </w:r>
      <w:r>
        <w:rPr>
          <w:rtl/>
        </w:rPr>
        <w:t xml:space="preserve"> </w:t>
      </w:r>
      <w:bookmarkStart w:id="3944" w:name="_ETM_Q14_354400"/>
      <w:bookmarkEnd w:id="3944"/>
      <w:r>
        <w:rPr>
          <w:rtl/>
        </w:rPr>
        <w:t xml:space="preserve">לכאורה </w:t>
      </w:r>
      <w:bookmarkStart w:id="3945" w:name="_ETM_Q14_354940"/>
      <w:bookmarkEnd w:id="3945"/>
      <w:r>
        <w:rPr>
          <w:rtl/>
        </w:rPr>
        <w:t xml:space="preserve">יש </w:t>
      </w:r>
      <w:bookmarkStart w:id="3946" w:name="_ETM_Q14_355120"/>
      <w:bookmarkEnd w:id="3946"/>
      <w:r>
        <w:rPr>
          <w:rtl/>
        </w:rPr>
        <w:t xml:space="preserve">יותר </w:t>
      </w:r>
      <w:bookmarkStart w:id="3947" w:name="_ETM_Q14_355450"/>
      <w:bookmarkEnd w:id="3947"/>
      <w:r>
        <w:rPr>
          <w:rtl/>
        </w:rPr>
        <w:t>איום</w:t>
      </w:r>
      <w:r>
        <w:rPr>
          <w:rFonts w:hint="cs"/>
          <w:rtl/>
        </w:rPr>
        <w:t>.</w:t>
      </w:r>
      <w:r>
        <w:rPr>
          <w:rtl/>
        </w:rPr>
        <w:t xml:space="preserve"> </w:t>
      </w:r>
      <w:bookmarkStart w:id="3948" w:name="_ETM_Q14_356040"/>
      <w:bookmarkEnd w:id="3948"/>
      <w:r>
        <w:rPr>
          <w:rtl/>
        </w:rPr>
        <w:t xml:space="preserve">אבל </w:t>
      </w:r>
      <w:bookmarkStart w:id="3949" w:name="_ETM_Q14_356310"/>
      <w:bookmarkEnd w:id="3949"/>
      <w:r>
        <w:rPr>
          <w:rtl/>
        </w:rPr>
        <w:t xml:space="preserve">ראינו </w:t>
      </w:r>
      <w:bookmarkStart w:id="3950" w:name="_ETM_Q14_356730"/>
      <w:bookmarkEnd w:id="3950"/>
      <w:r>
        <w:rPr>
          <w:rtl/>
        </w:rPr>
        <w:t>ב</w:t>
      </w:r>
      <w:bookmarkStart w:id="3951" w:name="_ETM_Q14_356880"/>
      <w:bookmarkEnd w:id="3951"/>
      <w:r>
        <w:rPr>
          <w:rtl/>
        </w:rPr>
        <w:t xml:space="preserve">מתקפת </w:t>
      </w:r>
      <w:bookmarkStart w:id="3952" w:name="_ETM_Q14_357360"/>
      <w:bookmarkEnd w:id="3952"/>
      <w:r>
        <w:rPr>
          <w:rFonts w:hint="cs"/>
          <w:rtl/>
        </w:rPr>
        <w:t>ה</w:t>
      </w:r>
      <w:r>
        <w:rPr>
          <w:rtl/>
        </w:rPr>
        <w:t xml:space="preserve">טילים </w:t>
      </w:r>
      <w:bookmarkStart w:id="3953" w:name="_ETM_Q14_357630"/>
      <w:bookmarkEnd w:id="3953"/>
      <w:r>
        <w:rPr>
          <w:rtl/>
        </w:rPr>
        <w:t xml:space="preserve">של </w:t>
      </w:r>
      <w:bookmarkStart w:id="3954" w:name="_ETM_Q14_357870"/>
      <w:bookmarkEnd w:id="3954"/>
      <w:r>
        <w:rPr>
          <w:rtl/>
        </w:rPr>
        <w:t>איראן</w:t>
      </w:r>
      <w:r>
        <w:rPr>
          <w:rFonts w:hint="cs"/>
          <w:rtl/>
        </w:rPr>
        <w:t>,</w:t>
      </w:r>
      <w:r>
        <w:rPr>
          <w:rtl/>
        </w:rPr>
        <w:t xml:space="preserve"> </w:t>
      </w:r>
      <w:bookmarkStart w:id="3955" w:name="_ETM_Q14_358560"/>
      <w:bookmarkEnd w:id="3955"/>
      <w:r>
        <w:rPr>
          <w:rtl/>
        </w:rPr>
        <w:t xml:space="preserve">במתקפות </w:t>
      </w:r>
      <w:bookmarkStart w:id="3956" w:name="_ETM_Q14_359160"/>
      <w:bookmarkEnd w:id="3956"/>
      <w:r>
        <w:rPr>
          <w:rtl/>
        </w:rPr>
        <w:t xml:space="preserve">של </w:t>
      </w:r>
      <w:bookmarkStart w:id="3957" w:name="_ETM_Q14_359310"/>
      <w:bookmarkEnd w:id="3957"/>
      <w:r>
        <w:rPr>
          <w:rtl/>
        </w:rPr>
        <w:t>חיזבאללה</w:t>
      </w:r>
      <w:r>
        <w:rPr>
          <w:rFonts w:hint="cs"/>
          <w:rtl/>
        </w:rPr>
        <w:t>,</w:t>
      </w:r>
      <w:r>
        <w:rPr>
          <w:rtl/>
        </w:rPr>
        <w:t xml:space="preserve"> </w:t>
      </w:r>
      <w:bookmarkStart w:id="3958" w:name="_ETM_Q14_360360"/>
      <w:bookmarkEnd w:id="3958"/>
      <w:r>
        <w:rPr>
          <w:rtl/>
        </w:rPr>
        <w:t>ש</w:t>
      </w:r>
      <w:bookmarkStart w:id="3959" w:name="_ETM_Q14_361290"/>
      <w:bookmarkEnd w:id="3959"/>
      <w:r>
        <w:rPr>
          <w:rtl/>
        </w:rPr>
        <w:t xml:space="preserve">כל </w:t>
      </w:r>
      <w:bookmarkStart w:id="3960" w:name="_ETM_Q14_361590"/>
      <w:bookmarkEnd w:id="3960"/>
      <w:r>
        <w:rPr>
          <w:rtl/>
        </w:rPr>
        <w:t xml:space="preserve">הארץ </w:t>
      </w:r>
      <w:bookmarkStart w:id="3961" w:name="_ETM_Q14_361980"/>
      <w:bookmarkEnd w:id="3961"/>
      <w:r>
        <w:rPr>
          <w:rtl/>
        </w:rPr>
        <w:t>–</w:t>
      </w:r>
      <w:r>
        <w:rPr>
          <w:rFonts w:hint="cs"/>
          <w:rtl/>
        </w:rPr>
        <w:t xml:space="preserve"> </w:t>
      </w:r>
      <w:r>
        <w:rPr>
          <w:rtl/>
        </w:rPr>
        <w:t xml:space="preserve">גם </w:t>
      </w:r>
      <w:bookmarkStart w:id="3962" w:name="_ETM_Q14_362160"/>
      <w:bookmarkEnd w:id="3962"/>
      <w:r>
        <w:rPr>
          <w:rtl/>
        </w:rPr>
        <w:t xml:space="preserve">פתח </w:t>
      </w:r>
      <w:bookmarkStart w:id="3963" w:name="_ETM_Q14_362459"/>
      <w:bookmarkEnd w:id="3963"/>
      <w:r>
        <w:rPr>
          <w:rtl/>
        </w:rPr>
        <w:t>תקווה</w:t>
      </w:r>
      <w:r>
        <w:rPr>
          <w:rFonts w:hint="cs"/>
          <w:rtl/>
        </w:rPr>
        <w:t>,</w:t>
      </w:r>
      <w:r>
        <w:rPr>
          <w:rtl/>
        </w:rPr>
        <w:t xml:space="preserve"> </w:t>
      </w:r>
      <w:bookmarkStart w:id="3964" w:name="_ETM_Q14_363180"/>
      <w:bookmarkEnd w:id="3964"/>
      <w:r>
        <w:rPr>
          <w:rtl/>
        </w:rPr>
        <w:t xml:space="preserve">העיר </w:t>
      </w:r>
      <w:bookmarkStart w:id="3965" w:name="_ETM_Q14_363419"/>
      <w:bookmarkEnd w:id="3965"/>
      <w:r>
        <w:rPr>
          <w:rtl/>
        </w:rPr>
        <w:t>ש</w:t>
      </w:r>
      <w:r>
        <w:rPr>
          <w:rFonts w:hint="cs"/>
          <w:rtl/>
        </w:rPr>
        <w:t xml:space="preserve">בה </w:t>
      </w:r>
      <w:r>
        <w:rPr>
          <w:rtl/>
        </w:rPr>
        <w:t xml:space="preserve">אתה </w:t>
      </w:r>
      <w:bookmarkStart w:id="3966" w:name="_ETM_Q14_363750"/>
      <w:bookmarkEnd w:id="3966"/>
      <w:r>
        <w:rPr>
          <w:rtl/>
        </w:rPr>
        <w:t xml:space="preserve">גר </w:t>
      </w:r>
      <w:bookmarkStart w:id="3967" w:name="_ETM_Q14_364139"/>
      <w:bookmarkEnd w:id="3967"/>
      <w:r>
        <w:rPr>
          <w:rtl/>
        </w:rPr>
        <w:t>–</w:t>
      </w:r>
      <w:r>
        <w:rPr>
          <w:rFonts w:hint="cs"/>
          <w:rtl/>
        </w:rPr>
        <w:t xml:space="preserve"> </w:t>
      </w:r>
      <w:r>
        <w:rPr>
          <w:rtl/>
        </w:rPr>
        <w:t>מאוימת</w:t>
      </w:r>
      <w:r>
        <w:rPr>
          <w:rFonts w:hint="cs"/>
          <w:rtl/>
        </w:rPr>
        <w:t>,</w:t>
      </w:r>
      <w:r>
        <w:rPr>
          <w:rtl/>
        </w:rPr>
        <w:t xml:space="preserve"> </w:t>
      </w:r>
      <w:bookmarkStart w:id="3968" w:name="_ETM_Q14_365200"/>
      <w:bookmarkEnd w:id="3968"/>
      <w:r>
        <w:rPr>
          <w:rtl/>
        </w:rPr>
        <w:t xml:space="preserve">ואנשים </w:t>
      </w:r>
      <w:bookmarkStart w:id="3969" w:name="_ETM_Q14_365830"/>
      <w:bookmarkEnd w:id="3969"/>
      <w:r>
        <w:rPr>
          <w:rtl/>
        </w:rPr>
        <w:t xml:space="preserve">היו </w:t>
      </w:r>
      <w:bookmarkStart w:id="3970" w:name="_ETM_Q14_366069"/>
      <w:bookmarkEnd w:id="3970"/>
      <w:r>
        <w:rPr>
          <w:rtl/>
        </w:rPr>
        <w:t xml:space="preserve">צריכים </w:t>
      </w:r>
      <w:bookmarkStart w:id="3971" w:name="_ETM_Q14_366489"/>
      <w:bookmarkEnd w:id="3971"/>
      <w:r>
        <w:rPr>
          <w:rtl/>
        </w:rPr>
        <w:t xml:space="preserve">להיות </w:t>
      </w:r>
      <w:bookmarkStart w:id="3972" w:name="_ETM_Q14_366700"/>
      <w:bookmarkEnd w:id="3972"/>
      <w:r>
        <w:rPr>
          <w:rtl/>
        </w:rPr>
        <w:t>בממ"דים</w:t>
      </w:r>
      <w:r>
        <w:rPr>
          <w:rFonts w:hint="cs"/>
          <w:rtl/>
        </w:rPr>
        <w:t>.</w:t>
      </w:r>
    </w:p>
    <w:p w14:paraId="504898D6" w14:textId="77777777" w:rsidR="007F0AB3" w:rsidRDefault="007F0AB3" w:rsidP="008E7692">
      <w:pPr>
        <w:rPr>
          <w:rtl/>
        </w:rPr>
      </w:pPr>
      <w:bookmarkStart w:id="3973" w:name="_ETM_Q14_366421"/>
      <w:bookmarkStart w:id="3974" w:name="_ETM_Q14_366542"/>
      <w:bookmarkEnd w:id="3973"/>
      <w:bookmarkEnd w:id="3974"/>
    </w:p>
    <w:p w14:paraId="0C1C2169" w14:textId="77777777" w:rsidR="007F0AB3" w:rsidRDefault="007F0AB3" w:rsidP="008E7692">
      <w:pPr>
        <w:pStyle w:val="af5"/>
        <w:keepNext/>
        <w:rPr>
          <w:rtl/>
        </w:rPr>
      </w:pPr>
      <w:bookmarkStart w:id="3975" w:name="ET_interruption_6151_13"/>
      <w:r w:rsidRPr="00BA7E2E">
        <w:rPr>
          <w:rStyle w:val="TagStyle"/>
          <w:rtl/>
        </w:rPr>
        <w:t xml:space="preserve"> &lt;&lt; קריאה &gt;&gt; </w:t>
      </w:r>
      <w:r>
        <w:rPr>
          <w:rtl/>
        </w:rPr>
        <w:t>רון כץ (יש עתיד):</w:t>
      </w:r>
      <w:r w:rsidRPr="00BA7E2E">
        <w:rPr>
          <w:rStyle w:val="TagStyle"/>
          <w:rtl/>
        </w:rPr>
        <w:t xml:space="preserve"> &lt;&lt; קריאה &gt;&gt;</w:t>
      </w:r>
      <w:r>
        <w:rPr>
          <w:rtl/>
        </w:rPr>
        <w:t xml:space="preserve"> </w:t>
      </w:r>
      <w:bookmarkEnd w:id="3975"/>
    </w:p>
    <w:p w14:paraId="2E3A808D" w14:textId="77777777" w:rsidR="007F0AB3" w:rsidRDefault="007F0AB3" w:rsidP="00AC34E5">
      <w:pPr>
        <w:rPr>
          <w:rtl/>
        </w:rPr>
      </w:pPr>
    </w:p>
    <w:p w14:paraId="15627F09" w14:textId="77777777" w:rsidR="007F0AB3" w:rsidRPr="002D6459" w:rsidRDefault="007F0AB3" w:rsidP="008E7692">
      <w:pPr>
        <w:rPr>
          <w:rtl/>
        </w:rPr>
      </w:pPr>
      <w:r>
        <w:rPr>
          <w:rFonts w:hint="cs"/>
          <w:rtl/>
        </w:rPr>
        <w:t xml:space="preserve">לא. ארז, אין על זה מחלוקת. </w:t>
      </w:r>
    </w:p>
    <w:p w14:paraId="7EB03FA0" w14:textId="77777777" w:rsidR="007F0AB3" w:rsidRDefault="007F0AB3" w:rsidP="008E7692">
      <w:pPr>
        <w:rPr>
          <w:rtl/>
        </w:rPr>
      </w:pPr>
    </w:p>
    <w:p w14:paraId="4A85E8A4" w14:textId="77777777" w:rsidR="007F0AB3" w:rsidRDefault="007F0AB3" w:rsidP="008E7692">
      <w:pPr>
        <w:pStyle w:val="-"/>
        <w:keepNext/>
        <w:rPr>
          <w:rtl/>
        </w:rPr>
      </w:pPr>
      <w:bookmarkStart w:id="3976" w:name="ET_speakercontinue_6520_14"/>
      <w:r w:rsidRPr="00BA7E2E">
        <w:rPr>
          <w:rStyle w:val="TagStyle"/>
          <w:rtl/>
        </w:rPr>
        <w:t xml:space="preserve"> &lt;&lt; דובר_המשך &gt;&gt; </w:t>
      </w:r>
      <w:r>
        <w:rPr>
          <w:rtl/>
        </w:rPr>
        <w:t>ארז מלול (ש"ס):</w:t>
      </w:r>
      <w:r w:rsidRPr="00BA7E2E">
        <w:rPr>
          <w:rStyle w:val="TagStyle"/>
          <w:rtl/>
        </w:rPr>
        <w:t xml:space="preserve"> &lt;&lt; דובר_המשך &gt;&gt;</w:t>
      </w:r>
      <w:r>
        <w:rPr>
          <w:rtl/>
        </w:rPr>
        <w:t xml:space="preserve"> </w:t>
      </w:r>
      <w:bookmarkEnd w:id="3976"/>
    </w:p>
    <w:p w14:paraId="0E3ABDD0" w14:textId="77777777" w:rsidR="007F0AB3" w:rsidRDefault="007F0AB3" w:rsidP="00AC34E5">
      <w:pPr>
        <w:rPr>
          <w:rtl/>
        </w:rPr>
      </w:pPr>
    </w:p>
    <w:p w14:paraId="7E908D0E" w14:textId="4D0905A6" w:rsidR="007F0AB3" w:rsidRDefault="007F0AB3" w:rsidP="009C43F4">
      <w:pPr>
        <w:rPr>
          <w:rtl/>
        </w:rPr>
      </w:pPr>
      <w:bookmarkStart w:id="3977" w:name="_ETM_Q14_363473"/>
      <w:bookmarkStart w:id="3978" w:name="_ETM_Q14_368780"/>
      <w:bookmarkStart w:id="3979" w:name="_ETM_Q14_368989"/>
      <w:bookmarkEnd w:id="3977"/>
      <w:bookmarkEnd w:id="3978"/>
      <w:bookmarkEnd w:id="3979"/>
      <w:r>
        <w:rPr>
          <w:rtl/>
        </w:rPr>
        <w:t>לא</w:t>
      </w:r>
      <w:bookmarkStart w:id="3980" w:name="_ETM_Q14_369109"/>
      <w:bookmarkEnd w:id="3980"/>
      <w:r>
        <w:rPr>
          <w:rFonts w:hint="cs"/>
          <w:rtl/>
        </w:rPr>
        <w:t xml:space="preserve">, </w:t>
      </w:r>
      <w:r>
        <w:rPr>
          <w:rtl/>
        </w:rPr>
        <w:t>רגע</w:t>
      </w:r>
      <w:r>
        <w:rPr>
          <w:rFonts w:hint="cs"/>
          <w:rtl/>
        </w:rPr>
        <w:t>,</w:t>
      </w:r>
      <w:r>
        <w:rPr>
          <w:rtl/>
        </w:rPr>
        <w:t xml:space="preserve"> </w:t>
      </w:r>
      <w:bookmarkStart w:id="3981" w:name="_ETM_Q14_369409"/>
      <w:bookmarkStart w:id="3982" w:name="_ETM_Q14_369650"/>
      <w:bookmarkEnd w:id="3981"/>
      <w:bookmarkEnd w:id="3982"/>
      <w:r>
        <w:rPr>
          <w:rtl/>
        </w:rPr>
        <w:t xml:space="preserve">אני </w:t>
      </w:r>
      <w:bookmarkStart w:id="3983" w:name="_ETM_Q14_369769"/>
      <w:bookmarkEnd w:id="3983"/>
      <w:r>
        <w:rPr>
          <w:rtl/>
        </w:rPr>
        <w:t>אגיד</w:t>
      </w:r>
      <w:r>
        <w:rPr>
          <w:rFonts w:hint="cs"/>
          <w:rtl/>
        </w:rPr>
        <w:t>.</w:t>
      </w:r>
      <w:r>
        <w:rPr>
          <w:rtl/>
        </w:rPr>
        <w:t xml:space="preserve"> </w:t>
      </w:r>
      <w:bookmarkStart w:id="3984" w:name="_ETM_Q14_370340"/>
      <w:bookmarkEnd w:id="3984"/>
      <w:r>
        <w:rPr>
          <w:rtl/>
        </w:rPr>
        <w:t>עכשיו</w:t>
      </w:r>
      <w:r>
        <w:rPr>
          <w:rFonts w:hint="cs"/>
          <w:rtl/>
        </w:rPr>
        <w:t>,</w:t>
      </w:r>
      <w:r>
        <w:rPr>
          <w:rtl/>
        </w:rPr>
        <w:t xml:space="preserve"> </w:t>
      </w:r>
      <w:bookmarkStart w:id="3985" w:name="_ETM_Q14_370879"/>
      <w:bookmarkEnd w:id="3985"/>
      <w:r>
        <w:rPr>
          <w:rtl/>
        </w:rPr>
        <w:t xml:space="preserve">קראתי </w:t>
      </w:r>
      <w:bookmarkStart w:id="3986" w:name="_ETM_Q14_371599"/>
      <w:bookmarkEnd w:id="3986"/>
      <w:r>
        <w:rPr>
          <w:rFonts w:hint="cs"/>
          <w:rtl/>
        </w:rPr>
        <w:t xml:space="preserve">על </w:t>
      </w:r>
      <w:r>
        <w:rPr>
          <w:rtl/>
        </w:rPr>
        <w:t xml:space="preserve">מקרה </w:t>
      </w:r>
      <w:bookmarkStart w:id="3987" w:name="_ETM_Q14_372590"/>
      <w:bookmarkEnd w:id="3987"/>
      <w:r>
        <w:rPr>
          <w:rtl/>
        </w:rPr>
        <w:t xml:space="preserve">של </w:t>
      </w:r>
      <w:bookmarkStart w:id="3988" w:name="_ETM_Q14_372859"/>
      <w:bookmarkEnd w:id="3988"/>
      <w:r>
        <w:rPr>
          <w:rtl/>
        </w:rPr>
        <w:t xml:space="preserve">זוג </w:t>
      </w:r>
      <w:bookmarkStart w:id="3989" w:name="_ETM_Q14_373879"/>
      <w:bookmarkEnd w:id="3989"/>
      <w:r>
        <w:rPr>
          <w:rtl/>
        </w:rPr>
        <w:t xml:space="preserve">קשישים </w:t>
      </w:r>
      <w:bookmarkStart w:id="3990" w:name="_ETM_Q14_374959"/>
      <w:bookmarkEnd w:id="3990"/>
      <w:r>
        <w:rPr>
          <w:rtl/>
        </w:rPr>
        <w:t xml:space="preserve">שיש </w:t>
      </w:r>
      <w:bookmarkStart w:id="3991" w:name="_ETM_Q14_375230"/>
      <w:bookmarkEnd w:id="3991"/>
      <w:r>
        <w:rPr>
          <w:rtl/>
        </w:rPr>
        <w:t xml:space="preserve">להם </w:t>
      </w:r>
      <w:bookmarkStart w:id="3992" w:name="_ETM_Q14_375379"/>
      <w:bookmarkEnd w:id="3992"/>
      <w:r>
        <w:rPr>
          <w:rtl/>
        </w:rPr>
        <w:t>ממ</w:t>
      </w:r>
      <w:r>
        <w:rPr>
          <w:rFonts w:hint="cs"/>
          <w:rtl/>
        </w:rPr>
        <w:t>"</w:t>
      </w:r>
      <w:r>
        <w:rPr>
          <w:rtl/>
        </w:rPr>
        <w:t xml:space="preserve">ד </w:t>
      </w:r>
      <w:bookmarkStart w:id="3993" w:name="_ETM_Q14_375980"/>
      <w:bookmarkEnd w:id="3993"/>
      <w:r>
        <w:rPr>
          <w:rtl/>
        </w:rPr>
        <w:t xml:space="preserve">מינימלי </w:t>
      </w:r>
      <w:bookmarkStart w:id="3994" w:name="_ETM_Q14_376579"/>
      <w:bookmarkEnd w:id="3994"/>
      <w:r>
        <w:rPr>
          <w:rtl/>
        </w:rPr>
        <w:t xml:space="preserve">לפי </w:t>
      </w:r>
      <w:bookmarkStart w:id="3995" w:name="_ETM_Q14_376849"/>
      <w:bookmarkEnd w:id="3995"/>
      <w:r>
        <w:rPr>
          <w:rtl/>
        </w:rPr>
        <w:t xml:space="preserve">החוק </w:t>
      </w:r>
      <w:bookmarkStart w:id="3996" w:name="_ETM_Q14_377299"/>
      <w:bookmarkStart w:id="3997" w:name="_ETM_Q14_377510"/>
      <w:bookmarkEnd w:id="3996"/>
      <w:bookmarkEnd w:id="3997"/>
      <w:r>
        <w:rPr>
          <w:rFonts w:hint="cs"/>
          <w:rtl/>
        </w:rPr>
        <w:t xml:space="preserve">התקני, </w:t>
      </w:r>
      <w:bookmarkStart w:id="3998" w:name="_ETM_Q14_377900"/>
      <w:bookmarkStart w:id="3999" w:name="_ETM_Q14_378379"/>
      <w:bookmarkEnd w:id="3998"/>
      <w:bookmarkEnd w:id="3999"/>
      <w:r w:rsidR="009C43F4">
        <w:rPr>
          <w:rFonts w:hint="cs"/>
          <w:rtl/>
        </w:rPr>
        <w:t xml:space="preserve">9 </w:t>
      </w:r>
      <w:r>
        <w:rPr>
          <w:rFonts w:hint="cs"/>
          <w:rtl/>
        </w:rPr>
        <w:t>מ</w:t>
      </w:r>
      <w:r>
        <w:rPr>
          <w:rtl/>
        </w:rPr>
        <w:t>"ר</w:t>
      </w:r>
      <w:r>
        <w:rPr>
          <w:rFonts w:hint="cs"/>
          <w:rtl/>
        </w:rPr>
        <w:t>,</w:t>
      </w:r>
      <w:r>
        <w:rPr>
          <w:rtl/>
        </w:rPr>
        <w:t xml:space="preserve"> </w:t>
      </w:r>
      <w:bookmarkStart w:id="4000" w:name="_ETM_Q14_379549"/>
      <w:bookmarkEnd w:id="4000"/>
      <w:r>
        <w:rPr>
          <w:rtl/>
        </w:rPr>
        <w:t>ו</w:t>
      </w:r>
      <w:bookmarkStart w:id="4001" w:name="_ETM_Q14_380150"/>
      <w:bookmarkEnd w:id="4001"/>
      <w:r>
        <w:rPr>
          <w:rtl/>
        </w:rPr>
        <w:t>בדר</w:t>
      </w:r>
      <w:bookmarkStart w:id="4002" w:name="_ETM_Q14_380870"/>
      <w:bookmarkStart w:id="4003" w:name="_ETM_Q14_381379"/>
      <w:bookmarkEnd w:id="4002"/>
      <w:bookmarkEnd w:id="4003"/>
      <w:r>
        <w:rPr>
          <w:rFonts w:hint="cs"/>
          <w:rtl/>
        </w:rPr>
        <w:t>ך</w:t>
      </w:r>
      <w:r w:rsidR="009C43F4">
        <w:rPr>
          <w:rFonts w:hint="cs"/>
          <w:rtl/>
        </w:rPr>
        <w:t>,</w:t>
      </w:r>
      <w:r>
        <w:rPr>
          <w:rFonts w:hint="cs"/>
          <w:rtl/>
        </w:rPr>
        <w:t xml:space="preserve"> </w:t>
      </w:r>
      <w:bookmarkStart w:id="4004" w:name="_ETM_Q14_378992"/>
      <w:bookmarkEnd w:id="4004"/>
      <w:r>
        <w:rPr>
          <w:rFonts w:hint="cs"/>
          <w:rtl/>
        </w:rPr>
        <w:t xml:space="preserve">כשרצו </w:t>
      </w:r>
      <w:r>
        <w:rPr>
          <w:rtl/>
        </w:rPr>
        <w:t>לממ</w:t>
      </w:r>
      <w:r>
        <w:rPr>
          <w:rFonts w:hint="cs"/>
          <w:rtl/>
        </w:rPr>
        <w:t>"</w:t>
      </w:r>
      <w:bookmarkStart w:id="4005" w:name="_ETM_Q14_382069"/>
      <w:bookmarkEnd w:id="4005"/>
      <w:r>
        <w:rPr>
          <w:rFonts w:hint="cs"/>
          <w:rtl/>
        </w:rPr>
        <w:t xml:space="preserve">ד הם </w:t>
      </w:r>
      <w:r>
        <w:rPr>
          <w:rtl/>
        </w:rPr>
        <w:t xml:space="preserve">נפצעו </w:t>
      </w:r>
      <w:bookmarkStart w:id="4006" w:name="_ETM_Q14_383239"/>
      <w:bookmarkEnd w:id="4006"/>
      <w:r>
        <w:rPr>
          <w:rtl/>
        </w:rPr>
        <w:t>ו</w:t>
      </w:r>
      <w:bookmarkStart w:id="4007" w:name="_ETM_Q14_383629"/>
      <w:bookmarkEnd w:id="4007"/>
      <w:r>
        <w:rPr>
          <w:rtl/>
        </w:rPr>
        <w:t xml:space="preserve">אושפזו </w:t>
      </w:r>
      <w:bookmarkStart w:id="4008" w:name="_ETM_Q14_384109"/>
      <w:bookmarkEnd w:id="4008"/>
      <w:r>
        <w:rPr>
          <w:rtl/>
        </w:rPr>
        <w:t xml:space="preserve">בבית </w:t>
      </w:r>
      <w:bookmarkStart w:id="4009" w:name="_ETM_Q14_384439"/>
      <w:bookmarkEnd w:id="4009"/>
      <w:r>
        <w:rPr>
          <w:rtl/>
        </w:rPr>
        <w:t xml:space="preserve">חולים </w:t>
      </w:r>
      <w:bookmarkStart w:id="4010" w:name="_ETM_Q14_384950"/>
      <w:bookmarkEnd w:id="4010"/>
      <w:r>
        <w:rPr>
          <w:rtl/>
        </w:rPr>
        <w:t>ו</w:t>
      </w:r>
      <w:bookmarkStart w:id="4011" w:name="_ETM_Q14_386689"/>
      <w:bookmarkEnd w:id="4011"/>
      <w:r>
        <w:rPr>
          <w:rtl/>
        </w:rPr>
        <w:t xml:space="preserve">קיבלו </w:t>
      </w:r>
      <w:bookmarkStart w:id="4012" w:name="_ETM_Q14_387079"/>
      <w:bookmarkEnd w:id="4012"/>
      <w:r>
        <w:rPr>
          <w:rtl/>
        </w:rPr>
        <w:t xml:space="preserve">נזק </w:t>
      </w:r>
      <w:bookmarkStart w:id="4013" w:name="_ETM_Q14_388219"/>
      <w:bookmarkEnd w:id="4013"/>
      <w:r>
        <w:rPr>
          <w:rtl/>
        </w:rPr>
        <w:t>בריאותי</w:t>
      </w:r>
      <w:r>
        <w:rPr>
          <w:rFonts w:hint="cs"/>
          <w:rtl/>
        </w:rPr>
        <w:t>.</w:t>
      </w:r>
      <w:r>
        <w:rPr>
          <w:rtl/>
        </w:rPr>
        <w:t xml:space="preserve"> </w:t>
      </w:r>
      <w:bookmarkStart w:id="4014" w:name="_ETM_Q14_389180"/>
      <w:bookmarkStart w:id="4015" w:name="_ETM_Q14_389569"/>
      <w:bookmarkEnd w:id="4014"/>
      <w:bookmarkEnd w:id="4015"/>
      <w:r>
        <w:rPr>
          <w:rtl/>
        </w:rPr>
        <w:t xml:space="preserve">אם </w:t>
      </w:r>
      <w:bookmarkStart w:id="4016" w:name="_ETM_Q14_389749"/>
      <w:bookmarkEnd w:id="4016"/>
      <w:r>
        <w:rPr>
          <w:rtl/>
        </w:rPr>
        <w:t xml:space="preserve">היה </w:t>
      </w:r>
      <w:bookmarkStart w:id="4017" w:name="_ETM_Q14_389900"/>
      <w:bookmarkEnd w:id="4017"/>
      <w:r>
        <w:rPr>
          <w:rtl/>
        </w:rPr>
        <w:t xml:space="preserve">להם </w:t>
      </w:r>
      <w:bookmarkStart w:id="4018" w:name="_ETM_Q14_390139"/>
      <w:bookmarkEnd w:id="4018"/>
      <w:r>
        <w:rPr>
          <w:rFonts w:hint="cs"/>
          <w:rtl/>
        </w:rPr>
        <w:t>מ</w:t>
      </w:r>
      <w:r>
        <w:rPr>
          <w:rtl/>
        </w:rPr>
        <w:t>מ</w:t>
      </w:r>
      <w:r>
        <w:rPr>
          <w:rFonts w:hint="cs"/>
          <w:rtl/>
        </w:rPr>
        <w:t>"</w:t>
      </w:r>
      <w:r>
        <w:rPr>
          <w:rtl/>
        </w:rPr>
        <w:t xml:space="preserve">ד </w:t>
      </w:r>
      <w:bookmarkStart w:id="4019" w:name="_ETM_Q14_390499"/>
      <w:bookmarkEnd w:id="4019"/>
      <w:r>
        <w:rPr>
          <w:rtl/>
        </w:rPr>
        <w:t xml:space="preserve">סביר </w:t>
      </w:r>
      <w:bookmarkStart w:id="4020" w:name="_ETM_Q14_391550"/>
      <w:bookmarkEnd w:id="4020"/>
      <w:r>
        <w:rPr>
          <w:rtl/>
        </w:rPr>
        <w:t xml:space="preserve">של </w:t>
      </w:r>
      <w:bookmarkStart w:id="4021" w:name="_ETM_Q14_391849"/>
      <w:bookmarkEnd w:id="4021"/>
      <w:r>
        <w:rPr>
          <w:rtl/>
        </w:rPr>
        <w:t xml:space="preserve">24 </w:t>
      </w:r>
      <w:bookmarkStart w:id="4022" w:name="_ETM_Q14_392510"/>
      <w:bookmarkEnd w:id="4022"/>
      <w:r>
        <w:rPr>
          <w:rtl/>
        </w:rPr>
        <w:t>מ</w:t>
      </w:r>
      <w:r w:rsidR="009C43F4">
        <w:rPr>
          <w:rFonts w:hint="cs"/>
          <w:rtl/>
        </w:rPr>
        <w:t>"ר</w:t>
      </w:r>
      <w:r>
        <w:rPr>
          <w:rtl/>
        </w:rPr>
        <w:t xml:space="preserve"> </w:t>
      </w:r>
      <w:bookmarkStart w:id="4023" w:name="_ETM_Q14_392840"/>
      <w:bookmarkEnd w:id="4023"/>
      <w:r>
        <w:rPr>
          <w:rtl/>
        </w:rPr>
        <w:t xml:space="preserve">עם </w:t>
      </w:r>
      <w:bookmarkStart w:id="4024" w:name="_ETM_Q14_392930"/>
      <w:bookmarkEnd w:id="4024"/>
      <w:r>
        <w:rPr>
          <w:rtl/>
        </w:rPr>
        <w:t xml:space="preserve">שירותים </w:t>
      </w:r>
      <w:bookmarkStart w:id="4025" w:name="_ETM_Q14_393410"/>
      <w:bookmarkEnd w:id="4025"/>
      <w:r>
        <w:rPr>
          <w:rtl/>
        </w:rPr>
        <w:t>ומקלחת</w:t>
      </w:r>
      <w:r>
        <w:rPr>
          <w:rFonts w:hint="cs"/>
          <w:rtl/>
        </w:rPr>
        <w:t>,</w:t>
      </w:r>
      <w:r>
        <w:rPr>
          <w:rtl/>
        </w:rPr>
        <w:t xml:space="preserve"> </w:t>
      </w:r>
      <w:bookmarkStart w:id="4026" w:name="_ETM_Q14_394280"/>
      <w:bookmarkEnd w:id="4026"/>
      <w:r>
        <w:rPr>
          <w:rtl/>
        </w:rPr>
        <w:t xml:space="preserve">בלילה </w:t>
      </w:r>
      <w:bookmarkStart w:id="4027" w:name="_ETM_Q14_394760"/>
      <w:bookmarkEnd w:id="4027"/>
      <w:r>
        <w:rPr>
          <w:rtl/>
        </w:rPr>
        <w:t xml:space="preserve">הם </w:t>
      </w:r>
      <w:bookmarkStart w:id="4028" w:name="_ETM_Q14_394849"/>
      <w:bookmarkEnd w:id="4028"/>
      <w:r>
        <w:rPr>
          <w:rtl/>
        </w:rPr>
        <w:t xml:space="preserve">לא </w:t>
      </w:r>
      <w:bookmarkStart w:id="4029" w:name="_ETM_Q14_394940"/>
      <w:bookmarkEnd w:id="4029"/>
      <w:r>
        <w:rPr>
          <w:rtl/>
        </w:rPr>
        <w:t xml:space="preserve">היו </w:t>
      </w:r>
      <w:bookmarkStart w:id="4030" w:name="_ETM_Q14_395060"/>
      <w:bookmarkEnd w:id="4030"/>
      <w:r>
        <w:rPr>
          <w:rtl/>
        </w:rPr>
        <w:t xml:space="preserve">צריכים </w:t>
      </w:r>
      <w:bookmarkStart w:id="4031" w:name="_ETM_Q14_395360"/>
      <w:bookmarkEnd w:id="4031"/>
      <w:r>
        <w:rPr>
          <w:rtl/>
        </w:rPr>
        <w:t>ל</w:t>
      </w:r>
      <w:r>
        <w:rPr>
          <w:rFonts w:hint="cs"/>
          <w:rtl/>
        </w:rPr>
        <w:t>לכת,</w:t>
      </w:r>
      <w:bookmarkStart w:id="4032" w:name="_ETM_Q14_395510"/>
      <w:bookmarkEnd w:id="4032"/>
      <w:r>
        <w:rPr>
          <w:rFonts w:hint="cs"/>
          <w:rtl/>
        </w:rPr>
        <w:t xml:space="preserve"> </w:t>
      </w:r>
      <w:r>
        <w:rPr>
          <w:rtl/>
        </w:rPr>
        <w:t xml:space="preserve">הם </w:t>
      </w:r>
      <w:bookmarkStart w:id="4033" w:name="_ETM_Q14_395660"/>
      <w:bookmarkEnd w:id="4033"/>
      <w:r>
        <w:rPr>
          <w:rtl/>
        </w:rPr>
        <w:t xml:space="preserve">היו </w:t>
      </w:r>
      <w:bookmarkStart w:id="4034" w:name="_ETM_Q14_395870"/>
      <w:bookmarkEnd w:id="4034"/>
      <w:r>
        <w:rPr>
          <w:rtl/>
        </w:rPr>
        <w:t xml:space="preserve">ישנים </w:t>
      </w:r>
      <w:bookmarkStart w:id="4035" w:name="_ETM_Q14_396200"/>
      <w:bookmarkEnd w:id="4035"/>
      <w:r>
        <w:rPr>
          <w:rtl/>
        </w:rPr>
        <w:t>בממ</w:t>
      </w:r>
      <w:r>
        <w:rPr>
          <w:rFonts w:hint="cs"/>
          <w:rtl/>
        </w:rPr>
        <w:t>"</w:t>
      </w:r>
      <w:r>
        <w:rPr>
          <w:rtl/>
        </w:rPr>
        <w:t>ד</w:t>
      </w:r>
      <w:r>
        <w:rPr>
          <w:rFonts w:hint="cs"/>
          <w:rtl/>
        </w:rPr>
        <w:t>.</w:t>
      </w:r>
      <w:r>
        <w:rPr>
          <w:rtl/>
        </w:rPr>
        <w:t xml:space="preserve"> </w:t>
      </w:r>
      <w:bookmarkStart w:id="4036" w:name="_ETM_Q14_397129"/>
      <w:bookmarkStart w:id="4037" w:name="_ETM_Q14_397370"/>
      <w:bookmarkEnd w:id="4036"/>
      <w:bookmarkEnd w:id="4037"/>
      <w:r>
        <w:rPr>
          <w:rtl/>
        </w:rPr>
        <w:t xml:space="preserve">לכן </w:t>
      </w:r>
      <w:bookmarkStart w:id="4038" w:name="_ETM_Q14_397700"/>
      <w:bookmarkEnd w:id="4038"/>
      <w:r>
        <w:rPr>
          <w:rtl/>
        </w:rPr>
        <w:t xml:space="preserve">הצעת </w:t>
      </w:r>
      <w:bookmarkStart w:id="4039" w:name="_ETM_Q14_398209"/>
      <w:bookmarkEnd w:id="4039"/>
      <w:r>
        <w:rPr>
          <w:rtl/>
        </w:rPr>
        <w:t xml:space="preserve">החוק </w:t>
      </w:r>
      <w:bookmarkStart w:id="4040" w:name="_ETM_Q14_398989"/>
      <w:bookmarkStart w:id="4041" w:name="_ETM_Q14_399349"/>
      <w:bookmarkEnd w:id="4040"/>
      <w:bookmarkEnd w:id="4041"/>
      <w:r>
        <w:rPr>
          <w:rtl/>
        </w:rPr>
        <w:t>עוזרת</w:t>
      </w:r>
      <w:r>
        <w:rPr>
          <w:rFonts w:hint="cs"/>
          <w:rtl/>
        </w:rPr>
        <w:t>.</w:t>
      </w:r>
      <w:r>
        <w:rPr>
          <w:rtl/>
        </w:rPr>
        <w:t xml:space="preserve"> </w:t>
      </w:r>
      <w:bookmarkStart w:id="4042" w:name="_ETM_Q14_399950"/>
      <w:bookmarkEnd w:id="4042"/>
      <w:r>
        <w:rPr>
          <w:rFonts w:hint="cs"/>
          <w:rtl/>
        </w:rPr>
        <w:t xml:space="preserve">להיות </w:t>
      </w:r>
      <w:r>
        <w:rPr>
          <w:rtl/>
        </w:rPr>
        <w:t xml:space="preserve">משפחה </w:t>
      </w:r>
      <w:bookmarkStart w:id="4043" w:name="_ETM_Q14_400459"/>
      <w:bookmarkEnd w:id="4043"/>
      <w:r>
        <w:rPr>
          <w:rtl/>
        </w:rPr>
        <w:t>עם</w:t>
      </w:r>
      <w:r>
        <w:rPr>
          <w:rFonts w:hint="cs"/>
          <w:rtl/>
        </w:rPr>
        <w:t xml:space="preserve"> ארבע</w:t>
      </w:r>
      <w:r w:rsidR="009C43F4">
        <w:rPr>
          <w:rFonts w:hint="cs"/>
          <w:rtl/>
        </w:rPr>
        <w:t>-</w:t>
      </w:r>
      <w:r>
        <w:rPr>
          <w:rFonts w:hint="cs"/>
          <w:rtl/>
        </w:rPr>
        <w:t>חמש</w:t>
      </w:r>
      <w:bookmarkStart w:id="4044" w:name="_ETM_Q14_400640"/>
      <w:bookmarkEnd w:id="4044"/>
      <w:r>
        <w:rPr>
          <w:rtl/>
        </w:rPr>
        <w:t xml:space="preserve"> </w:t>
      </w:r>
      <w:bookmarkStart w:id="4045" w:name="_ETM_Q14_401690"/>
      <w:bookmarkEnd w:id="4045"/>
      <w:r>
        <w:rPr>
          <w:rtl/>
        </w:rPr>
        <w:t>נפשות</w:t>
      </w:r>
      <w:bookmarkStart w:id="4046" w:name="_ETM_Q14_402200"/>
      <w:bookmarkEnd w:id="4046"/>
      <w:r>
        <w:rPr>
          <w:rtl/>
        </w:rPr>
        <w:t xml:space="preserve"> </w:t>
      </w:r>
      <w:bookmarkStart w:id="4047" w:name="_ETM_Q14_402440"/>
      <w:bookmarkEnd w:id="4047"/>
      <w:r>
        <w:rPr>
          <w:rtl/>
        </w:rPr>
        <w:t>בממ</w:t>
      </w:r>
      <w:r>
        <w:rPr>
          <w:rFonts w:hint="cs"/>
          <w:rtl/>
        </w:rPr>
        <w:t>"</w:t>
      </w:r>
      <w:r>
        <w:rPr>
          <w:rtl/>
        </w:rPr>
        <w:t xml:space="preserve">ד </w:t>
      </w:r>
      <w:bookmarkStart w:id="4048" w:name="_ETM_Q14_403160"/>
      <w:bookmarkEnd w:id="4048"/>
      <w:r>
        <w:rPr>
          <w:rtl/>
        </w:rPr>
        <w:t xml:space="preserve">כזה </w:t>
      </w:r>
      <w:bookmarkStart w:id="4049" w:name="_ETM_Q14_403489"/>
      <w:bookmarkEnd w:id="4049"/>
      <w:r>
        <w:rPr>
          <w:rtl/>
        </w:rPr>
        <w:t>קטן</w:t>
      </w:r>
      <w:bookmarkStart w:id="4050" w:name="_ETM_Q14_405530"/>
      <w:bookmarkEnd w:id="4050"/>
      <w:r w:rsidR="009C43F4">
        <w:rPr>
          <w:rFonts w:hint="cs"/>
          <w:rtl/>
        </w:rPr>
        <w:t>?</w:t>
      </w:r>
      <w:r>
        <w:rPr>
          <w:rFonts w:hint="cs"/>
          <w:rtl/>
        </w:rPr>
        <w:t xml:space="preserve"> </w:t>
      </w:r>
      <w:r>
        <w:rPr>
          <w:rtl/>
        </w:rPr>
        <w:t>חייב</w:t>
      </w:r>
      <w:r w:rsidR="009C43F4">
        <w:rPr>
          <w:rFonts w:hint="cs"/>
          <w:rtl/>
        </w:rPr>
        <w:t>ים</w:t>
      </w:r>
      <w:r>
        <w:rPr>
          <w:rFonts w:hint="cs"/>
          <w:rtl/>
        </w:rPr>
        <w:t>.</w:t>
      </w:r>
      <w:r>
        <w:rPr>
          <w:rtl/>
        </w:rPr>
        <w:t xml:space="preserve"> </w:t>
      </w:r>
      <w:bookmarkStart w:id="4051" w:name="_ETM_Q14_406560"/>
      <w:bookmarkEnd w:id="4051"/>
    </w:p>
    <w:p w14:paraId="0A8050A5" w14:textId="77777777" w:rsidR="007F0AB3" w:rsidRDefault="007F0AB3" w:rsidP="008E7692">
      <w:pPr>
        <w:rPr>
          <w:rtl/>
        </w:rPr>
      </w:pPr>
      <w:bookmarkStart w:id="4052" w:name="_ETM_Q14_406444"/>
      <w:bookmarkStart w:id="4053" w:name="_ETM_Q14_406564"/>
      <w:bookmarkEnd w:id="4052"/>
      <w:bookmarkEnd w:id="4053"/>
    </w:p>
    <w:p w14:paraId="77A27579" w14:textId="77777777" w:rsidR="007F0AB3" w:rsidRDefault="007F0AB3" w:rsidP="008E7692">
      <w:pPr>
        <w:pStyle w:val="af5"/>
        <w:keepNext/>
        <w:rPr>
          <w:rtl/>
        </w:rPr>
      </w:pPr>
      <w:r w:rsidRPr="006D1D6B">
        <w:rPr>
          <w:rStyle w:val="TagStyle"/>
          <w:rtl/>
        </w:rPr>
        <w:t xml:space="preserve"> &lt;&lt; קריאה &gt;&gt; </w:t>
      </w:r>
      <w:r>
        <w:rPr>
          <w:rtl/>
        </w:rPr>
        <w:t>רון כץ (יש עתיד):</w:t>
      </w:r>
      <w:r w:rsidRPr="006D1D6B">
        <w:rPr>
          <w:rStyle w:val="TagStyle"/>
          <w:rtl/>
        </w:rPr>
        <w:t xml:space="preserve"> &lt;&lt; קריאה &gt;&gt;</w:t>
      </w:r>
      <w:r>
        <w:rPr>
          <w:rtl/>
        </w:rPr>
        <w:t xml:space="preserve"> </w:t>
      </w:r>
    </w:p>
    <w:p w14:paraId="2E819141" w14:textId="77777777" w:rsidR="007F0AB3" w:rsidRDefault="007F0AB3" w:rsidP="00AC34E5">
      <w:pPr>
        <w:rPr>
          <w:rtl/>
        </w:rPr>
      </w:pPr>
    </w:p>
    <w:p w14:paraId="3BAE2C7A" w14:textId="77777777" w:rsidR="007F0AB3" w:rsidRDefault="007F0AB3" w:rsidP="008E7692">
      <w:pPr>
        <w:rPr>
          <w:rtl/>
        </w:rPr>
      </w:pPr>
      <w:r>
        <w:rPr>
          <w:rFonts w:hint="cs"/>
          <w:rtl/>
        </w:rPr>
        <w:t>השאלה מתוך כמה. מתוך כמה.</w:t>
      </w:r>
    </w:p>
    <w:p w14:paraId="23ED1133" w14:textId="77777777" w:rsidR="007F0AB3" w:rsidRDefault="007F0AB3" w:rsidP="008E7692">
      <w:pPr>
        <w:rPr>
          <w:rtl/>
        </w:rPr>
      </w:pPr>
    </w:p>
    <w:p w14:paraId="58B992F0" w14:textId="77777777" w:rsidR="007F0AB3" w:rsidRDefault="007F0AB3" w:rsidP="008E7692">
      <w:pPr>
        <w:pStyle w:val="-"/>
        <w:keepNext/>
        <w:rPr>
          <w:rtl/>
        </w:rPr>
      </w:pPr>
      <w:bookmarkStart w:id="4054" w:name="ET_speakercontinue_6520_16"/>
      <w:r w:rsidRPr="006D1D6B">
        <w:rPr>
          <w:rStyle w:val="TagStyle"/>
          <w:rtl/>
        </w:rPr>
        <w:t xml:space="preserve"> &lt;&lt; דובר_המשך &gt;&gt; </w:t>
      </w:r>
      <w:r>
        <w:rPr>
          <w:rtl/>
        </w:rPr>
        <w:t>ארז מלול (ש"ס):</w:t>
      </w:r>
      <w:r w:rsidRPr="006D1D6B">
        <w:rPr>
          <w:rStyle w:val="TagStyle"/>
          <w:rtl/>
        </w:rPr>
        <w:t xml:space="preserve"> &lt;&lt; דובר_המשך &gt;&gt;</w:t>
      </w:r>
      <w:r>
        <w:rPr>
          <w:rtl/>
        </w:rPr>
        <w:t xml:space="preserve"> </w:t>
      </w:r>
      <w:bookmarkEnd w:id="4054"/>
    </w:p>
    <w:p w14:paraId="6246F0FB" w14:textId="77777777" w:rsidR="007F0AB3" w:rsidRDefault="007F0AB3" w:rsidP="00AC34E5">
      <w:pPr>
        <w:rPr>
          <w:rtl/>
        </w:rPr>
      </w:pPr>
    </w:p>
    <w:p w14:paraId="5697A752" w14:textId="51E30385" w:rsidR="007F0AB3" w:rsidRDefault="007F0AB3" w:rsidP="009C43F4">
      <w:pPr>
        <w:rPr>
          <w:rtl/>
        </w:rPr>
      </w:pPr>
      <w:bookmarkStart w:id="4055" w:name="_ETM_Q14_403889"/>
      <w:bookmarkStart w:id="4056" w:name="_ETM_Q14_406613"/>
      <w:bookmarkStart w:id="4057" w:name="_ETM_Q14_406714"/>
      <w:bookmarkStart w:id="4058" w:name="_ETM_Q14_407569"/>
      <w:bookmarkStart w:id="4059" w:name="_ETM_Q14_407749"/>
      <w:bookmarkStart w:id="4060" w:name="_ETM_Q14_407870"/>
      <w:bookmarkStart w:id="4061" w:name="_ETM_Q14_408230"/>
      <w:bookmarkEnd w:id="4055"/>
      <w:bookmarkEnd w:id="4056"/>
      <w:bookmarkEnd w:id="4057"/>
      <w:bookmarkEnd w:id="4058"/>
      <w:bookmarkEnd w:id="4059"/>
      <w:bookmarkEnd w:id="4060"/>
      <w:bookmarkEnd w:id="4061"/>
      <w:r>
        <w:rPr>
          <w:rtl/>
        </w:rPr>
        <w:t xml:space="preserve">היום </w:t>
      </w:r>
      <w:bookmarkStart w:id="4062" w:name="_ETM_Q14_408889"/>
      <w:bookmarkStart w:id="4063" w:name="_ETM_Q14_410340"/>
      <w:bookmarkEnd w:id="4062"/>
      <w:bookmarkEnd w:id="4063"/>
      <w:r>
        <w:rPr>
          <w:rtl/>
        </w:rPr>
        <w:t xml:space="preserve">המינימום </w:t>
      </w:r>
      <w:bookmarkStart w:id="4064" w:name="_ETM_Q14_410879"/>
      <w:bookmarkEnd w:id="4064"/>
      <w:r>
        <w:rPr>
          <w:rtl/>
        </w:rPr>
        <w:t xml:space="preserve">הנדרש </w:t>
      </w:r>
      <w:bookmarkStart w:id="4065" w:name="_ETM_Q14_411840"/>
      <w:bookmarkEnd w:id="4065"/>
      <w:r>
        <w:rPr>
          <w:rtl/>
        </w:rPr>
        <w:t xml:space="preserve">לפי </w:t>
      </w:r>
      <w:bookmarkStart w:id="4066" w:name="_ETM_Q14_412260"/>
      <w:bookmarkEnd w:id="4066"/>
      <w:r>
        <w:rPr>
          <w:rtl/>
        </w:rPr>
        <w:t xml:space="preserve">פיקוד </w:t>
      </w:r>
      <w:bookmarkStart w:id="4067" w:name="_ETM_Q14_412650"/>
      <w:bookmarkEnd w:id="4067"/>
      <w:r>
        <w:rPr>
          <w:rtl/>
        </w:rPr>
        <w:t>העורף</w:t>
      </w:r>
      <w:r>
        <w:rPr>
          <w:rFonts w:hint="cs"/>
          <w:rtl/>
        </w:rPr>
        <w:t xml:space="preserve"> </w:t>
      </w:r>
      <w:bookmarkStart w:id="4068" w:name="_ETM_Q14_415631"/>
      <w:bookmarkEnd w:id="4068"/>
      <w:r>
        <w:rPr>
          <w:rFonts w:hint="cs"/>
          <w:rtl/>
        </w:rPr>
        <w:t>הוא</w:t>
      </w:r>
      <w:r>
        <w:rPr>
          <w:rtl/>
        </w:rPr>
        <w:t xml:space="preserve"> </w:t>
      </w:r>
      <w:bookmarkStart w:id="4069" w:name="_ETM_Q14_414030"/>
      <w:bookmarkStart w:id="4070" w:name="_ETM_Q14_414420"/>
      <w:bookmarkEnd w:id="4069"/>
      <w:bookmarkEnd w:id="4070"/>
      <w:r w:rsidR="009C43F4">
        <w:rPr>
          <w:rFonts w:hint="cs"/>
          <w:rtl/>
        </w:rPr>
        <w:t>9 מ"ר</w:t>
      </w:r>
      <w:r>
        <w:rPr>
          <w:rtl/>
        </w:rPr>
        <w:t xml:space="preserve"> </w:t>
      </w:r>
      <w:bookmarkStart w:id="4071" w:name="_ETM_Q14_414959"/>
      <w:bookmarkEnd w:id="4071"/>
      <w:r>
        <w:rPr>
          <w:rtl/>
        </w:rPr>
        <w:t>נטו</w:t>
      </w:r>
      <w:r>
        <w:rPr>
          <w:rFonts w:hint="cs"/>
          <w:rtl/>
        </w:rPr>
        <w:t>.</w:t>
      </w:r>
      <w:r>
        <w:rPr>
          <w:rtl/>
        </w:rPr>
        <w:t xml:space="preserve"> </w:t>
      </w:r>
      <w:bookmarkStart w:id="4072" w:name="_ETM_Q14_415799"/>
      <w:bookmarkEnd w:id="4072"/>
      <w:r>
        <w:rPr>
          <w:rtl/>
        </w:rPr>
        <w:t xml:space="preserve">מתי </w:t>
      </w:r>
      <w:bookmarkStart w:id="4073" w:name="_ETM_Q14_416159"/>
      <w:bookmarkEnd w:id="4073"/>
      <w:r>
        <w:rPr>
          <w:rtl/>
        </w:rPr>
        <w:t xml:space="preserve">זה </w:t>
      </w:r>
      <w:bookmarkStart w:id="4074" w:name="_ETM_Q14_416790"/>
      <w:bookmarkEnd w:id="4074"/>
      <w:r>
        <w:rPr>
          <w:rFonts w:hint="cs"/>
          <w:rtl/>
        </w:rPr>
        <w:t xml:space="preserve">חוקק? </w:t>
      </w:r>
      <w:bookmarkStart w:id="4075" w:name="_ETM_Q14_417060"/>
      <w:bookmarkEnd w:id="4075"/>
      <w:r>
        <w:rPr>
          <w:rtl/>
        </w:rPr>
        <w:t xml:space="preserve">בשנות </w:t>
      </w:r>
      <w:bookmarkStart w:id="4076" w:name="_ETM_Q14_417480"/>
      <w:bookmarkEnd w:id="4076"/>
      <w:r>
        <w:rPr>
          <w:rtl/>
        </w:rPr>
        <w:t>ה</w:t>
      </w:r>
      <w:r>
        <w:rPr>
          <w:rFonts w:hint="cs"/>
          <w:rtl/>
        </w:rPr>
        <w:t xml:space="preserve">תשעים, </w:t>
      </w:r>
      <w:bookmarkStart w:id="4077" w:name="_ETM_Q14_418920"/>
      <w:bookmarkEnd w:id="4077"/>
      <w:r>
        <w:rPr>
          <w:rtl/>
        </w:rPr>
        <w:t>כשהי</w:t>
      </w:r>
      <w:r>
        <w:rPr>
          <w:rFonts w:hint="cs"/>
          <w:rtl/>
        </w:rPr>
        <w:t>ו</w:t>
      </w:r>
      <w:r>
        <w:rPr>
          <w:rtl/>
        </w:rPr>
        <w:t xml:space="preserve"> </w:t>
      </w:r>
      <w:bookmarkStart w:id="4078" w:name="_ETM_Q14_419370"/>
      <w:bookmarkStart w:id="4079" w:name="_ETM_Q14_419519"/>
      <w:bookmarkEnd w:id="4078"/>
      <w:bookmarkEnd w:id="4079"/>
      <w:r>
        <w:rPr>
          <w:rtl/>
        </w:rPr>
        <w:t xml:space="preserve">הטילים </w:t>
      </w:r>
      <w:bookmarkStart w:id="4080" w:name="_ETM_Q14_419849"/>
      <w:bookmarkEnd w:id="4080"/>
      <w:r>
        <w:rPr>
          <w:rtl/>
        </w:rPr>
        <w:t xml:space="preserve">של </w:t>
      </w:r>
      <w:bookmarkStart w:id="4081" w:name="_ETM_Q14_420299"/>
      <w:bookmarkEnd w:id="4081"/>
      <w:r>
        <w:rPr>
          <w:rtl/>
        </w:rPr>
        <w:t>סדאם</w:t>
      </w:r>
      <w:r>
        <w:rPr>
          <w:rFonts w:hint="cs"/>
          <w:rtl/>
        </w:rPr>
        <w:t>.</w:t>
      </w:r>
      <w:r>
        <w:rPr>
          <w:rtl/>
        </w:rPr>
        <w:t xml:space="preserve"> </w:t>
      </w:r>
      <w:bookmarkStart w:id="4082" w:name="_ETM_Q14_420870"/>
      <w:bookmarkEnd w:id="4082"/>
      <w:r>
        <w:rPr>
          <w:rtl/>
        </w:rPr>
        <w:t xml:space="preserve">זה </w:t>
      </w:r>
      <w:bookmarkStart w:id="4083" w:name="_ETM_Q14_421079"/>
      <w:bookmarkEnd w:id="4083"/>
      <w:r>
        <w:rPr>
          <w:rtl/>
        </w:rPr>
        <w:t xml:space="preserve">היה </w:t>
      </w:r>
      <w:bookmarkStart w:id="4084" w:name="_ETM_Q14_421230"/>
      <w:bookmarkEnd w:id="4084"/>
      <w:r>
        <w:rPr>
          <w:rtl/>
        </w:rPr>
        <w:t xml:space="preserve">טיל </w:t>
      </w:r>
      <w:bookmarkStart w:id="4085" w:name="_ETM_Q14_421530"/>
      <w:bookmarkEnd w:id="4085"/>
      <w:r>
        <w:rPr>
          <w:rFonts w:hint="cs"/>
          <w:rtl/>
        </w:rPr>
        <w:t>אחד,</w:t>
      </w:r>
      <w:r>
        <w:rPr>
          <w:rtl/>
        </w:rPr>
        <w:t xml:space="preserve"> </w:t>
      </w:r>
      <w:bookmarkStart w:id="4086" w:name="_ETM_Q14_422010"/>
      <w:bookmarkEnd w:id="4086"/>
      <w:r>
        <w:rPr>
          <w:rtl/>
        </w:rPr>
        <w:t xml:space="preserve">אתה </w:t>
      </w:r>
      <w:bookmarkStart w:id="4087" w:name="_ETM_Q14_422280"/>
      <w:bookmarkEnd w:id="4087"/>
      <w:r>
        <w:rPr>
          <w:rtl/>
        </w:rPr>
        <w:t xml:space="preserve">מחכה </w:t>
      </w:r>
      <w:bookmarkStart w:id="4088" w:name="_ETM_Q14_422730"/>
      <w:bookmarkEnd w:id="4088"/>
      <w:r>
        <w:rPr>
          <w:rtl/>
        </w:rPr>
        <w:t xml:space="preserve">כמה </w:t>
      </w:r>
      <w:bookmarkStart w:id="4089" w:name="_ETM_Q14_422969"/>
      <w:bookmarkEnd w:id="4089"/>
      <w:r>
        <w:rPr>
          <w:rtl/>
        </w:rPr>
        <w:t>שניות</w:t>
      </w:r>
      <w:r>
        <w:rPr>
          <w:rFonts w:hint="cs"/>
          <w:rtl/>
        </w:rPr>
        <w:t>,</w:t>
      </w:r>
      <w:r>
        <w:rPr>
          <w:rtl/>
        </w:rPr>
        <w:t xml:space="preserve"> </w:t>
      </w:r>
      <w:bookmarkStart w:id="4090" w:name="_ETM_Q14_423750"/>
      <w:bookmarkEnd w:id="4090"/>
      <w:r>
        <w:rPr>
          <w:rtl/>
        </w:rPr>
        <w:t>וזהו</w:t>
      </w:r>
      <w:r>
        <w:rPr>
          <w:rFonts w:hint="cs"/>
          <w:rtl/>
        </w:rPr>
        <w:t>.</w:t>
      </w:r>
      <w:r>
        <w:rPr>
          <w:rtl/>
        </w:rPr>
        <w:t xml:space="preserve"> </w:t>
      </w:r>
      <w:bookmarkStart w:id="4091" w:name="_ETM_Q14_424740"/>
      <w:bookmarkEnd w:id="4091"/>
      <w:r>
        <w:rPr>
          <w:rtl/>
        </w:rPr>
        <w:t xml:space="preserve">אבל </w:t>
      </w:r>
      <w:bookmarkStart w:id="4092" w:name="_ETM_Q14_425160"/>
      <w:bookmarkEnd w:id="4092"/>
      <w:r>
        <w:rPr>
          <w:rtl/>
        </w:rPr>
        <w:t xml:space="preserve">השתנתה </w:t>
      </w:r>
      <w:bookmarkStart w:id="4093" w:name="_ETM_Q14_425730"/>
      <w:bookmarkEnd w:id="4093"/>
      <w:r>
        <w:rPr>
          <w:rtl/>
        </w:rPr>
        <w:t xml:space="preserve">המציאות </w:t>
      </w:r>
      <w:bookmarkStart w:id="4094" w:name="_ETM_Q14_426270"/>
      <w:bookmarkStart w:id="4095" w:name="_ETM_Q14_426630"/>
      <w:bookmarkEnd w:id="4094"/>
      <w:bookmarkEnd w:id="4095"/>
      <w:r>
        <w:rPr>
          <w:rFonts w:hint="cs"/>
          <w:rtl/>
        </w:rPr>
        <w:t xml:space="preserve">– </w:t>
      </w:r>
      <w:r>
        <w:rPr>
          <w:rtl/>
        </w:rPr>
        <w:t xml:space="preserve">יש </w:t>
      </w:r>
      <w:bookmarkStart w:id="4096" w:name="_ETM_Q14_426750"/>
      <w:bookmarkEnd w:id="4096"/>
      <w:r>
        <w:rPr>
          <w:rtl/>
        </w:rPr>
        <w:t xml:space="preserve">לנו </w:t>
      </w:r>
      <w:bookmarkStart w:id="4097" w:name="_ETM_Q14_426930"/>
      <w:bookmarkStart w:id="4098" w:name="_ETM_Q14_427020"/>
      <w:bookmarkEnd w:id="4097"/>
      <w:bookmarkEnd w:id="4098"/>
      <w:r>
        <w:rPr>
          <w:rtl/>
        </w:rPr>
        <w:t xml:space="preserve">היום </w:t>
      </w:r>
      <w:bookmarkStart w:id="4099" w:name="_ETM_Q14_427260"/>
      <w:bookmarkEnd w:id="4099"/>
      <w:r>
        <w:rPr>
          <w:rtl/>
        </w:rPr>
        <w:t xml:space="preserve">את </w:t>
      </w:r>
      <w:r>
        <w:rPr>
          <w:rFonts w:hint="cs"/>
          <w:rtl/>
        </w:rPr>
        <w:t xml:space="preserve">האיום </w:t>
      </w:r>
      <w:r>
        <w:rPr>
          <w:rtl/>
        </w:rPr>
        <w:t xml:space="preserve">של </w:t>
      </w:r>
      <w:bookmarkStart w:id="4100" w:name="_ETM_Q14_427440"/>
      <w:bookmarkEnd w:id="4100"/>
      <w:r>
        <w:rPr>
          <w:rtl/>
        </w:rPr>
        <w:t>איראן</w:t>
      </w:r>
      <w:bookmarkStart w:id="4101" w:name="_ETM_Q14_427321"/>
      <w:bookmarkStart w:id="4102" w:name="_ETM_Q14_427421"/>
      <w:bookmarkEnd w:id="4101"/>
      <w:bookmarkEnd w:id="4102"/>
      <w:r>
        <w:rPr>
          <w:rFonts w:hint="cs"/>
          <w:rtl/>
        </w:rPr>
        <w:t>,</w:t>
      </w:r>
      <w:r>
        <w:rPr>
          <w:rtl/>
        </w:rPr>
        <w:t xml:space="preserve"> </w:t>
      </w:r>
      <w:bookmarkStart w:id="4103" w:name="_ETM_Q14_428010"/>
      <w:bookmarkEnd w:id="4103"/>
      <w:proofErr w:type="spellStart"/>
      <w:r>
        <w:rPr>
          <w:rtl/>
        </w:rPr>
        <w:t>החו</w:t>
      </w:r>
      <w:r>
        <w:rPr>
          <w:rFonts w:hint="cs"/>
          <w:rtl/>
        </w:rPr>
        <w:t>ת'</w:t>
      </w:r>
      <w:r>
        <w:rPr>
          <w:rtl/>
        </w:rPr>
        <w:t>ים</w:t>
      </w:r>
      <w:proofErr w:type="spellEnd"/>
      <w:r>
        <w:rPr>
          <w:rFonts w:hint="cs"/>
          <w:rtl/>
        </w:rPr>
        <w:t>,</w:t>
      </w:r>
      <w:r>
        <w:rPr>
          <w:rtl/>
        </w:rPr>
        <w:t xml:space="preserve"> </w:t>
      </w:r>
      <w:bookmarkStart w:id="4104" w:name="_ETM_Q14_428700"/>
      <w:bookmarkEnd w:id="4104"/>
      <w:r>
        <w:rPr>
          <w:rtl/>
        </w:rPr>
        <w:t>סוריה</w:t>
      </w:r>
      <w:r>
        <w:rPr>
          <w:rFonts w:hint="cs"/>
          <w:rtl/>
        </w:rPr>
        <w:t>,</w:t>
      </w:r>
      <w:r>
        <w:rPr>
          <w:rtl/>
        </w:rPr>
        <w:t xml:space="preserve"> </w:t>
      </w:r>
      <w:bookmarkStart w:id="4105" w:name="_ETM_Q14_429769"/>
      <w:bookmarkEnd w:id="4105"/>
      <w:r>
        <w:rPr>
          <w:rtl/>
        </w:rPr>
        <w:t>לב</w:t>
      </w:r>
      <w:r>
        <w:rPr>
          <w:rFonts w:hint="cs"/>
          <w:rtl/>
        </w:rPr>
        <w:t>נון.</w:t>
      </w:r>
    </w:p>
    <w:p w14:paraId="12FAE256" w14:textId="77777777" w:rsidR="007F0AB3" w:rsidRDefault="007F0AB3" w:rsidP="008E7692">
      <w:pPr>
        <w:rPr>
          <w:rtl/>
        </w:rPr>
      </w:pPr>
    </w:p>
    <w:p w14:paraId="3DC9C626" w14:textId="77777777" w:rsidR="007F0AB3" w:rsidRDefault="007F0AB3" w:rsidP="008E7692">
      <w:pPr>
        <w:pStyle w:val="af5"/>
        <w:keepNext/>
        <w:rPr>
          <w:rtl/>
        </w:rPr>
      </w:pPr>
      <w:bookmarkStart w:id="4106" w:name="ET_interruption_6151_24"/>
      <w:r w:rsidRPr="00A4103B">
        <w:rPr>
          <w:rStyle w:val="TagStyle"/>
          <w:rtl/>
        </w:rPr>
        <w:t xml:space="preserve"> &lt;&lt; קריאה &gt;&gt; </w:t>
      </w:r>
      <w:r>
        <w:rPr>
          <w:rtl/>
        </w:rPr>
        <w:t>רון כץ (יש עתיד):</w:t>
      </w:r>
      <w:r w:rsidRPr="00A4103B">
        <w:rPr>
          <w:rStyle w:val="TagStyle"/>
          <w:rtl/>
        </w:rPr>
        <w:t xml:space="preserve"> &lt;&lt; קריאה &gt;&gt;</w:t>
      </w:r>
      <w:r>
        <w:rPr>
          <w:rtl/>
        </w:rPr>
        <w:t xml:space="preserve"> </w:t>
      </w:r>
      <w:bookmarkEnd w:id="4106"/>
    </w:p>
    <w:p w14:paraId="00C36F88" w14:textId="77777777" w:rsidR="007F0AB3" w:rsidRDefault="007F0AB3" w:rsidP="00AC34E5">
      <w:pPr>
        <w:rPr>
          <w:rtl/>
        </w:rPr>
      </w:pPr>
    </w:p>
    <w:p w14:paraId="649A7212" w14:textId="77777777" w:rsidR="007F0AB3" w:rsidRDefault="007F0AB3" w:rsidP="008E7692">
      <w:pPr>
        <w:rPr>
          <w:rtl/>
        </w:rPr>
      </w:pPr>
      <w:r>
        <w:rPr>
          <w:rFonts w:hint="cs"/>
          <w:rtl/>
        </w:rPr>
        <w:t xml:space="preserve">מגדילים את הדירות בעקבות זה. </w:t>
      </w:r>
    </w:p>
    <w:p w14:paraId="14170930" w14:textId="77777777" w:rsidR="007F0AB3" w:rsidRDefault="007F0AB3" w:rsidP="008E7692">
      <w:pPr>
        <w:rPr>
          <w:rtl/>
          <w:lang w:eastAsia="he-IL"/>
        </w:rPr>
      </w:pPr>
    </w:p>
    <w:p w14:paraId="52C843EA" w14:textId="77777777" w:rsidR="007F0AB3" w:rsidRDefault="007F0AB3" w:rsidP="008E7692">
      <w:pPr>
        <w:pStyle w:val="-"/>
        <w:keepNext/>
        <w:rPr>
          <w:rtl/>
        </w:rPr>
      </w:pPr>
      <w:bookmarkStart w:id="4107" w:name="ET_speakercontinue_6520_19"/>
      <w:r w:rsidRPr="006D1D6B">
        <w:rPr>
          <w:rStyle w:val="TagStyle"/>
          <w:rtl/>
        </w:rPr>
        <w:t xml:space="preserve"> &lt;&lt; דובר_המשך &gt;&gt; </w:t>
      </w:r>
      <w:r>
        <w:rPr>
          <w:rtl/>
        </w:rPr>
        <w:t>ארז מלול (ש"ס):</w:t>
      </w:r>
      <w:r w:rsidRPr="006D1D6B">
        <w:rPr>
          <w:rStyle w:val="TagStyle"/>
          <w:rtl/>
        </w:rPr>
        <w:t xml:space="preserve"> &lt;&lt; דובר_המשך &gt;&gt;</w:t>
      </w:r>
      <w:r>
        <w:rPr>
          <w:rtl/>
        </w:rPr>
        <w:t xml:space="preserve"> </w:t>
      </w:r>
      <w:bookmarkEnd w:id="4107"/>
    </w:p>
    <w:p w14:paraId="67E23ACD" w14:textId="77777777" w:rsidR="007F0AB3" w:rsidRDefault="007F0AB3" w:rsidP="00AC34E5">
      <w:pPr>
        <w:rPr>
          <w:rtl/>
          <w:lang w:eastAsia="he-IL"/>
        </w:rPr>
      </w:pPr>
    </w:p>
    <w:p w14:paraId="6CF6BFA8" w14:textId="77777777" w:rsidR="007F0AB3" w:rsidRDefault="007F0AB3" w:rsidP="008E7692">
      <w:pPr>
        <w:rPr>
          <w:rtl/>
        </w:rPr>
      </w:pPr>
      <w:bookmarkStart w:id="4108" w:name="_ETM_Q14_427330"/>
      <w:bookmarkStart w:id="4109" w:name="_ETM_Q14_431239"/>
      <w:bookmarkEnd w:id="4108"/>
      <w:bookmarkEnd w:id="4109"/>
      <w:r>
        <w:rPr>
          <w:rtl/>
        </w:rPr>
        <w:t xml:space="preserve">מה </w:t>
      </w:r>
      <w:bookmarkStart w:id="4110" w:name="_ETM_Q14_431360"/>
      <w:bookmarkStart w:id="4111" w:name="_ETM_Q14_431510"/>
      <w:bookmarkEnd w:id="4110"/>
      <w:bookmarkEnd w:id="4111"/>
      <w:r>
        <w:rPr>
          <w:rFonts w:hint="cs"/>
          <w:rtl/>
        </w:rPr>
        <w:t xml:space="preserve">זה </w:t>
      </w:r>
      <w:r>
        <w:rPr>
          <w:rtl/>
        </w:rPr>
        <w:t>מגדילים</w:t>
      </w:r>
      <w:r>
        <w:rPr>
          <w:rFonts w:hint="cs"/>
          <w:rtl/>
        </w:rPr>
        <w:t>?</w:t>
      </w:r>
      <w:r>
        <w:rPr>
          <w:rtl/>
        </w:rPr>
        <w:t xml:space="preserve"> </w:t>
      </w:r>
      <w:bookmarkStart w:id="4112" w:name="_ETM_Q14_432260"/>
      <w:bookmarkEnd w:id="4112"/>
      <w:r>
        <w:rPr>
          <w:rtl/>
        </w:rPr>
        <w:t xml:space="preserve">אנחנו </w:t>
      </w:r>
      <w:bookmarkStart w:id="4113" w:name="_ETM_Q14_432739"/>
      <w:bookmarkEnd w:id="4113"/>
      <w:r>
        <w:rPr>
          <w:rFonts w:hint="cs"/>
          <w:rtl/>
        </w:rPr>
        <w:t xml:space="preserve">לא </w:t>
      </w:r>
      <w:r>
        <w:rPr>
          <w:rtl/>
        </w:rPr>
        <w:t>חייבנו</w:t>
      </w:r>
      <w:r>
        <w:rPr>
          <w:rFonts w:hint="cs"/>
          <w:rtl/>
        </w:rPr>
        <w:t>.</w:t>
      </w:r>
      <w:r>
        <w:rPr>
          <w:rtl/>
        </w:rPr>
        <w:t xml:space="preserve"> </w:t>
      </w:r>
      <w:bookmarkStart w:id="4114" w:name="_ETM_Q14_433939"/>
      <w:bookmarkEnd w:id="4114"/>
      <w:r>
        <w:rPr>
          <w:rtl/>
        </w:rPr>
        <w:t xml:space="preserve">קבלן </w:t>
      </w:r>
      <w:bookmarkStart w:id="4115" w:name="_ETM_Q14_434629"/>
      <w:bookmarkEnd w:id="4115"/>
      <w:r>
        <w:rPr>
          <w:rtl/>
        </w:rPr>
        <w:t xml:space="preserve">שרוצה </w:t>
      </w:r>
      <w:bookmarkStart w:id="4116" w:name="_ETM_Q14_435199"/>
      <w:bookmarkEnd w:id="4116"/>
      <w:r>
        <w:rPr>
          <w:rtl/>
        </w:rPr>
        <w:t xml:space="preserve">להגדיל </w:t>
      </w:r>
      <w:bookmarkStart w:id="4117" w:name="_ETM_Q14_436099"/>
      <w:bookmarkEnd w:id="4117"/>
      <w:r>
        <w:rPr>
          <w:rFonts w:hint="cs"/>
          <w:rtl/>
        </w:rPr>
        <w:t xml:space="preserve">– </w:t>
      </w:r>
      <w:r>
        <w:rPr>
          <w:rtl/>
        </w:rPr>
        <w:t xml:space="preserve">הזכות </w:t>
      </w:r>
      <w:bookmarkStart w:id="4118" w:name="_ETM_Q14_436639"/>
      <w:bookmarkEnd w:id="4118"/>
      <w:r>
        <w:rPr>
          <w:rtl/>
        </w:rPr>
        <w:t>בידו</w:t>
      </w:r>
      <w:r>
        <w:rPr>
          <w:rFonts w:hint="cs"/>
          <w:rtl/>
        </w:rPr>
        <w:t xml:space="preserve"> </w:t>
      </w:r>
      <w:bookmarkStart w:id="4119" w:name="_ETM_Q14_437389"/>
      <w:bookmarkEnd w:id="4119"/>
      <w:r>
        <w:rPr>
          <w:rtl/>
        </w:rPr>
        <w:t xml:space="preserve">להיחשב </w:t>
      </w:r>
      <w:bookmarkStart w:id="4120" w:name="_ETM_Q14_438050"/>
      <w:bookmarkEnd w:id="4120"/>
      <w:r>
        <w:rPr>
          <w:rtl/>
        </w:rPr>
        <w:t xml:space="preserve">כשטח </w:t>
      </w:r>
      <w:bookmarkStart w:id="4121" w:name="_ETM_Q14_438620"/>
      <w:bookmarkEnd w:id="4121"/>
      <w:r>
        <w:rPr>
          <w:rtl/>
        </w:rPr>
        <w:t>שירות</w:t>
      </w:r>
      <w:r>
        <w:rPr>
          <w:rFonts w:hint="cs"/>
          <w:rtl/>
        </w:rPr>
        <w:t>.</w:t>
      </w:r>
      <w:r>
        <w:rPr>
          <w:rtl/>
        </w:rPr>
        <w:t xml:space="preserve"> </w:t>
      </w:r>
      <w:bookmarkStart w:id="4122" w:name="_ETM_Q14_438949"/>
      <w:bookmarkEnd w:id="4122"/>
      <w:r>
        <w:rPr>
          <w:rtl/>
        </w:rPr>
        <w:t xml:space="preserve">זה </w:t>
      </w:r>
      <w:bookmarkStart w:id="4123" w:name="_ETM_Q14_439069"/>
      <w:bookmarkEnd w:id="4123"/>
      <w:r>
        <w:rPr>
          <w:rtl/>
        </w:rPr>
        <w:t xml:space="preserve">תמריץ </w:t>
      </w:r>
      <w:bookmarkStart w:id="4124" w:name="_ETM_Q14_439520"/>
      <w:bookmarkEnd w:id="4124"/>
      <w:r>
        <w:rPr>
          <w:rtl/>
        </w:rPr>
        <w:t xml:space="preserve">לקבלן </w:t>
      </w:r>
      <w:bookmarkStart w:id="4125" w:name="_ETM_Q14_440389"/>
      <w:bookmarkEnd w:id="4125"/>
      <w:r>
        <w:rPr>
          <w:rtl/>
        </w:rPr>
        <w:t xml:space="preserve">להגדיל </w:t>
      </w:r>
      <w:bookmarkStart w:id="4126" w:name="_ETM_Q14_440930"/>
      <w:bookmarkEnd w:id="4126"/>
      <w:r>
        <w:rPr>
          <w:rtl/>
        </w:rPr>
        <w:t xml:space="preserve">את </w:t>
      </w:r>
      <w:bookmarkStart w:id="4127" w:name="_ETM_Q14_440990"/>
      <w:bookmarkEnd w:id="4127"/>
      <w:r>
        <w:rPr>
          <w:rtl/>
        </w:rPr>
        <w:t>הממ</w:t>
      </w:r>
      <w:r>
        <w:rPr>
          <w:rFonts w:hint="cs"/>
          <w:rtl/>
        </w:rPr>
        <w:t>"</w:t>
      </w:r>
      <w:r>
        <w:rPr>
          <w:rtl/>
        </w:rPr>
        <w:t xml:space="preserve">ד </w:t>
      </w:r>
      <w:bookmarkStart w:id="4128" w:name="_ETM_Q14_441440"/>
      <w:bookmarkEnd w:id="4128"/>
      <w:r>
        <w:rPr>
          <w:rtl/>
        </w:rPr>
        <w:t xml:space="preserve">כדי </w:t>
      </w:r>
      <w:bookmarkStart w:id="4129" w:name="_ETM_Q14_441650"/>
      <w:bookmarkEnd w:id="4129"/>
      <w:r>
        <w:rPr>
          <w:rtl/>
        </w:rPr>
        <w:t xml:space="preserve">שזה </w:t>
      </w:r>
      <w:bookmarkStart w:id="4130" w:name="_ETM_Q14_441889"/>
      <w:bookmarkEnd w:id="4130"/>
      <w:r>
        <w:rPr>
          <w:rtl/>
        </w:rPr>
        <w:t xml:space="preserve">ייחשב </w:t>
      </w:r>
      <w:bookmarkStart w:id="4131" w:name="_ETM_Q14_442279"/>
      <w:bookmarkEnd w:id="4131"/>
      <w:r>
        <w:rPr>
          <w:rtl/>
        </w:rPr>
        <w:t xml:space="preserve">כשטח </w:t>
      </w:r>
      <w:bookmarkStart w:id="4132" w:name="_ETM_Q14_442729"/>
      <w:bookmarkEnd w:id="4132"/>
      <w:r>
        <w:rPr>
          <w:rtl/>
        </w:rPr>
        <w:t>שירות</w:t>
      </w:r>
      <w:r>
        <w:rPr>
          <w:rFonts w:hint="cs"/>
          <w:rtl/>
        </w:rPr>
        <w:t>,</w:t>
      </w:r>
      <w:r>
        <w:rPr>
          <w:rtl/>
        </w:rPr>
        <w:t xml:space="preserve"> </w:t>
      </w:r>
      <w:bookmarkStart w:id="4133" w:name="_ETM_Q14_443419"/>
      <w:bookmarkEnd w:id="4133"/>
      <w:r>
        <w:rPr>
          <w:rtl/>
        </w:rPr>
        <w:t xml:space="preserve">ולעשות </w:t>
      </w:r>
      <w:bookmarkStart w:id="4134" w:name="_ETM_Q14_443900"/>
      <w:bookmarkEnd w:id="4134"/>
      <w:r>
        <w:rPr>
          <w:rtl/>
        </w:rPr>
        <w:t xml:space="preserve">שם </w:t>
      </w:r>
      <w:bookmarkStart w:id="4135" w:name="_ETM_Q14_444080"/>
      <w:bookmarkEnd w:id="4135"/>
      <w:r>
        <w:rPr>
          <w:rtl/>
        </w:rPr>
        <w:t xml:space="preserve">מקלחת </w:t>
      </w:r>
      <w:bookmarkStart w:id="4136" w:name="_ETM_Q14_444560"/>
      <w:bookmarkEnd w:id="4136"/>
      <w:r>
        <w:rPr>
          <w:rtl/>
        </w:rPr>
        <w:t>ושירותים</w:t>
      </w:r>
      <w:r>
        <w:rPr>
          <w:rFonts w:hint="cs"/>
          <w:rtl/>
        </w:rPr>
        <w:t>,</w:t>
      </w:r>
      <w:r>
        <w:rPr>
          <w:rtl/>
        </w:rPr>
        <w:t xml:space="preserve"> </w:t>
      </w:r>
      <w:bookmarkStart w:id="4137" w:name="_ETM_Q14_445009"/>
      <w:bookmarkEnd w:id="4137"/>
      <w:r>
        <w:rPr>
          <w:rtl/>
        </w:rPr>
        <w:t xml:space="preserve">ואז </w:t>
      </w:r>
      <w:bookmarkStart w:id="4138" w:name="_ETM_Q14_445250"/>
      <w:bookmarkEnd w:id="4138"/>
      <w:r>
        <w:rPr>
          <w:rFonts w:hint="cs"/>
          <w:rtl/>
        </w:rPr>
        <w:t xml:space="preserve">זה </w:t>
      </w:r>
      <w:r>
        <w:rPr>
          <w:rtl/>
        </w:rPr>
        <w:t xml:space="preserve">יהווה </w:t>
      </w:r>
      <w:bookmarkStart w:id="4139" w:name="_ETM_Q14_445610"/>
      <w:bookmarkEnd w:id="4139"/>
      <w:r>
        <w:rPr>
          <w:rtl/>
        </w:rPr>
        <w:t xml:space="preserve">חדר </w:t>
      </w:r>
      <w:bookmarkStart w:id="4140" w:name="_ETM_Q14_446089"/>
      <w:bookmarkEnd w:id="4140"/>
      <w:r>
        <w:rPr>
          <w:rtl/>
        </w:rPr>
        <w:t xml:space="preserve">לכל </w:t>
      </w:r>
      <w:bookmarkStart w:id="4141" w:name="_ETM_Q14_446389"/>
      <w:bookmarkEnd w:id="4141"/>
      <w:r>
        <w:rPr>
          <w:rtl/>
        </w:rPr>
        <w:t>דבר</w:t>
      </w:r>
      <w:r>
        <w:rPr>
          <w:rFonts w:hint="cs"/>
          <w:rtl/>
        </w:rPr>
        <w:t>,</w:t>
      </w:r>
      <w:r>
        <w:rPr>
          <w:rtl/>
        </w:rPr>
        <w:t xml:space="preserve"> </w:t>
      </w:r>
      <w:bookmarkStart w:id="4142" w:name="_ETM_Q14_447020"/>
      <w:bookmarkEnd w:id="4142"/>
      <w:r>
        <w:rPr>
          <w:rtl/>
        </w:rPr>
        <w:t xml:space="preserve">ובשעת </w:t>
      </w:r>
      <w:bookmarkStart w:id="4143" w:name="_ETM_Q14_447560"/>
      <w:bookmarkEnd w:id="4143"/>
      <w:r>
        <w:rPr>
          <w:rtl/>
        </w:rPr>
        <w:t xml:space="preserve">מלחמה </w:t>
      </w:r>
      <w:bookmarkStart w:id="4144" w:name="_ETM_Q14_448250"/>
      <w:bookmarkEnd w:id="4144"/>
      <w:r>
        <w:rPr>
          <w:rtl/>
        </w:rPr>
        <w:t xml:space="preserve">זה </w:t>
      </w:r>
      <w:bookmarkStart w:id="4145" w:name="_ETM_Q14_448460"/>
      <w:bookmarkEnd w:id="4145"/>
      <w:r>
        <w:rPr>
          <w:rFonts w:hint="cs"/>
          <w:rtl/>
        </w:rPr>
        <w:t xml:space="preserve">יהווה </w:t>
      </w:r>
      <w:bookmarkStart w:id="4146" w:name="_ETM_Q14_449240"/>
      <w:bookmarkStart w:id="4147" w:name="_ETM_Q14_449419"/>
      <w:bookmarkEnd w:id="4146"/>
      <w:bookmarkEnd w:id="4147"/>
      <w:r>
        <w:rPr>
          <w:rtl/>
        </w:rPr>
        <w:t xml:space="preserve">מגן </w:t>
      </w:r>
      <w:bookmarkStart w:id="4148" w:name="_ETM_Q14_450650"/>
      <w:bookmarkEnd w:id="4148"/>
      <w:r>
        <w:rPr>
          <w:rtl/>
        </w:rPr>
        <w:t xml:space="preserve">אנושי </w:t>
      </w:r>
      <w:bookmarkStart w:id="4149" w:name="_ETM_Q14_451190"/>
      <w:bookmarkEnd w:id="4149"/>
      <w:r>
        <w:rPr>
          <w:rtl/>
        </w:rPr>
        <w:t>סבי</w:t>
      </w:r>
      <w:r>
        <w:rPr>
          <w:rFonts w:hint="cs"/>
          <w:rtl/>
        </w:rPr>
        <w:t>ר,</w:t>
      </w:r>
      <w:r>
        <w:rPr>
          <w:rtl/>
        </w:rPr>
        <w:t xml:space="preserve"> </w:t>
      </w:r>
      <w:bookmarkStart w:id="4150" w:name="_ETM_Q14_452710"/>
      <w:bookmarkEnd w:id="4150"/>
      <w:r>
        <w:rPr>
          <w:rFonts w:hint="cs"/>
          <w:rtl/>
        </w:rPr>
        <w:t>ע</w:t>
      </w:r>
      <w:r>
        <w:rPr>
          <w:rtl/>
        </w:rPr>
        <w:t xml:space="preserve">ם </w:t>
      </w:r>
      <w:bookmarkStart w:id="4151" w:name="_ETM_Q14_452889"/>
      <w:bookmarkEnd w:id="4151"/>
      <w:r>
        <w:rPr>
          <w:rtl/>
        </w:rPr>
        <w:t>רווחה</w:t>
      </w:r>
      <w:r>
        <w:rPr>
          <w:rFonts w:hint="cs"/>
          <w:rtl/>
        </w:rPr>
        <w:t>,</w:t>
      </w:r>
      <w:r>
        <w:rPr>
          <w:rtl/>
        </w:rPr>
        <w:t xml:space="preserve"> </w:t>
      </w:r>
      <w:bookmarkStart w:id="4152" w:name="_ETM_Q14_453580"/>
      <w:bookmarkEnd w:id="4152"/>
      <w:r>
        <w:rPr>
          <w:rtl/>
        </w:rPr>
        <w:t xml:space="preserve">אפשר </w:t>
      </w:r>
      <w:bookmarkStart w:id="4153" w:name="_ETM_Q14_453940"/>
      <w:bookmarkEnd w:id="4153"/>
      <w:r>
        <w:rPr>
          <w:rtl/>
        </w:rPr>
        <w:t xml:space="preserve">לחיות </w:t>
      </w:r>
      <w:bookmarkStart w:id="4154" w:name="_ETM_Q14_454690"/>
      <w:bookmarkEnd w:id="4154"/>
      <w:r>
        <w:rPr>
          <w:rtl/>
        </w:rPr>
        <w:t>שם</w:t>
      </w:r>
      <w:r>
        <w:rPr>
          <w:rFonts w:hint="cs"/>
          <w:rtl/>
        </w:rPr>
        <w:t>,</w:t>
      </w:r>
      <w:r>
        <w:rPr>
          <w:rtl/>
        </w:rPr>
        <w:t xml:space="preserve"> </w:t>
      </w:r>
      <w:bookmarkStart w:id="4155" w:name="_ETM_Q14_454930"/>
      <w:bookmarkEnd w:id="4155"/>
      <w:r>
        <w:rPr>
          <w:rtl/>
        </w:rPr>
        <w:t xml:space="preserve">להיות </w:t>
      </w:r>
      <w:bookmarkStart w:id="4156" w:name="_ETM_Q14_455229"/>
      <w:bookmarkEnd w:id="4156"/>
      <w:r>
        <w:rPr>
          <w:rtl/>
        </w:rPr>
        <w:t>שם</w:t>
      </w:r>
      <w:r>
        <w:rPr>
          <w:rFonts w:hint="cs"/>
          <w:rtl/>
        </w:rPr>
        <w:t>.</w:t>
      </w:r>
      <w:r>
        <w:rPr>
          <w:rtl/>
        </w:rPr>
        <w:t xml:space="preserve"> </w:t>
      </w:r>
      <w:bookmarkStart w:id="4157" w:name="_ETM_Q14_455740"/>
      <w:bookmarkEnd w:id="4157"/>
      <w:r>
        <w:rPr>
          <w:rtl/>
        </w:rPr>
        <w:t xml:space="preserve">אתה </w:t>
      </w:r>
      <w:bookmarkStart w:id="4158" w:name="_ETM_Q14_455889"/>
      <w:bookmarkEnd w:id="4158"/>
      <w:r>
        <w:rPr>
          <w:rtl/>
        </w:rPr>
        <w:t>מבין</w:t>
      </w:r>
      <w:r>
        <w:rPr>
          <w:rFonts w:hint="cs"/>
          <w:rtl/>
        </w:rPr>
        <w:t>?</w:t>
      </w:r>
      <w:r>
        <w:rPr>
          <w:rtl/>
        </w:rPr>
        <w:t xml:space="preserve"> </w:t>
      </w:r>
      <w:bookmarkStart w:id="4159" w:name="_ETM_Q14_456370"/>
      <w:bookmarkEnd w:id="4159"/>
      <w:r>
        <w:rPr>
          <w:rtl/>
        </w:rPr>
        <w:t xml:space="preserve">לכן </w:t>
      </w:r>
      <w:bookmarkStart w:id="4160" w:name="_ETM_Q14_457029"/>
      <w:bookmarkEnd w:id="4160"/>
      <w:r>
        <w:rPr>
          <w:rtl/>
        </w:rPr>
        <w:t xml:space="preserve">החוק </w:t>
      </w:r>
      <w:bookmarkStart w:id="4161" w:name="_ETM_Q14_457360"/>
      <w:bookmarkEnd w:id="4161"/>
      <w:r>
        <w:rPr>
          <w:rtl/>
        </w:rPr>
        <w:t xml:space="preserve">הזה </w:t>
      </w:r>
      <w:bookmarkStart w:id="4162" w:name="_ETM_Q14_457569"/>
      <w:bookmarkEnd w:id="4162"/>
      <w:r>
        <w:rPr>
          <w:rtl/>
        </w:rPr>
        <w:t>טוב</w:t>
      </w:r>
      <w:r>
        <w:rPr>
          <w:rFonts w:hint="cs"/>
          <w:rtl/>
        </w:rPr>
        <w:t>.</w:t>
      </w:r>
      <w:r>
        <w:rPr>
          <w:rtl/>
        </w:rPr>
        <w:t xml:space="preserve"> </w:t>
      </w:r>
      <w:bookmarkStart w:id="4163" w:name="_ETM_Q14_459180"/>
      <w:bookmarkEnd w:id="4163"/>
      <w:r>
        <w:rPr>
          <w:rtl/>
        </w:rPr>
        <w:t xml:space="preserve">האזרח </w:t>
      </w:r>
      <w:bookmarkStart w:id="4164" w:name="_ETM_Q14_459750"/>
      <w:bookmarkEnd w:id="4164"/>
      <w:r>
        <w:rPr>
          <w:rtl/>
        </w:rPr>
        <w:t xml:space="preserve">ירצה </w:t>
      </w:r>
      <w:bookmarkStart w:id="4165" w:name="_ETM_Q14_460169"/>
      <w:bookmarkEnd w:id="4165"/>
      <w:r>
        <w:rPr>
          <w:rtl/>
        </w:rPr>
        <w:t xml:space="preserve">את </w:t>
      </w:r>
      <w:bookmarkStart w:id="4166" w:name="_ETM_Q14_460289"/>
      <w:bookmarkEnd w:id="4166"/>
      <w:r>
        <w:rPr>
          <w:rtl/>
        </w:rPr>
        <w:t>זה</w:t>
      </w:r>
      <w:r>
        <w:rPr>
          <w:rFonts w:hint="cs"/>
          <w:rtl/>
        </w:rPr>
        <w:t>,</w:t>
      </w:r>
      <w:r>
        <w:rPr>
          <w:rtl/>
        </w:rPr>
        <w:t xml:space="preserve"> </w:t>
      </w:r>
      <w:bookmarkStart w:id="4167" w:name="_ETM_Q14_460800"/>
      <w:bookmarkEnd w:id="4167"/>
      <w:r>
        <w:rPr>
          <w:rFonts w:hint="cs"/>
          <w:rtl/>
        </w:rPr>
        <w:t>ל</w:t>
      </w:r>
      <w:r>
        <w:rPr>
          <w:rtl/>
        </w:rPr>
        <w:t xml:space="preserve">קבלן </w:t>
      </w:r>
      <w:bookmarkStart w:id="4168" w:name="_ETM_Q14_461930"/>
      <w:bookmarkEnd w:id="4168"/>
      <w:r>
        <w:rPr>
          <w:rtl/>
        </w:rPr>
        <w:t xml:space="preserve">יש </w:t>
      </w:r>
      <w:bookmarkStart w:id="4169" w:name="_ETM_Q14_462170"/>
      <w:bookmarkStart w:id="4170" w:name="_ETM_Q14_462730"/>
      <w:bookmarkEnd w:id="4169"/>
      <w:bookmarkEnd w:id="4170"/>
      <w:r>
        <w:rPr>
          <w:rtl/>
        </w:rPr>
        <w:t>תמריץ</w:t>
      </w:r>
      <w:r>
        <w:rPr>
          <w:rFonts w:hint="cs"/>
          <w:rtl/>
        </w:rPr>
        <w:t>,</w:t>
      </w:r>
      <w:r>
        <w:rPr>
          <w:rtl/>
        </w:rPr>
        <w:t xml:space="preserve"> </w:t>
      </w:r>
      <w:bookmarkStart w:id="4171" w:name="_ETM_Q14_463660"/>
      <w:bookmarkEnd w:id="4171"/>
      <w:r>
        <w:rPr>
          <w:rtl/>
        </w:rPr>
        <w:t xml:space="preserve">כי </w:t>
      </w:r>
      <w:bookmarkStart w:id="4172" w:name="_ETM_Q14_463810"/>
      <w:bookmarkEnd w:id="4172"/>
      <w:r>
        <w:rPr>
          <w:rtl/>
        </w:rPr>
        <w:t xml:space="preserve">זה </w:t>
      </w:r>
      <w:bookmarkStart w:id="4173" w:name="_ETM_Q14_464380"/>
      <w:bookmarkEnd w:id="4173"/>
      <w:r>
        <w:rPr>
          <w:rtl/>
        </w:rPr>
        <w:t xml:space="preserve">שטח </w:t>
      </w:r>
      <w:bookmarkStart w:id="4174" w:name="_ETM_Q14_464800"/>
      <w:bookmarkEnd w:id="4174"/>
      <w:r>
        <w:rPr>
          <w:rtl/>
        </w:rPr>
        <w:t xml:space="preserve">שירות </w:t>
      </w:r>
      <w:bookmarkStart w:id="4175" w:name="_ETM_Q14_465610"/>
      <w:bookmarkEnd w:id="4175"/>
      <w:r>
        <w:rPr>
          <w:rtl/>
        </w:rPr>
        <w:t xml:space="preserve">וזה </w:t>
      </w:r>
      <w:bookmarkStart w:id="4176" w:name="_ETM_Q14_466029"/>
      <w:bookmarkEnd w:id="4176"/>
      <w:r>
        <w:rPr>
          <w:rtl/>
        </w:rPr>
        <w:t xml:space="preserve">בבנייה </w:t>
      </w:r>
      <w:bookmarkStart w:id="4177" w:name="_ETM_Q14_466510"/>
      <w:bookmarkEnd w:id="4177"/>
      <w:r>
        <w:rPr>
          <w:rtl/>
        </w:rPr>
        <w:t>חדשה</w:t>
      </w:r>
      <w:r>
        <w:rPr>
          <w:rFonts w:hint="cs"/>
          <w:rtl/>
        </w:rPr>
        <w:t>.</w:t>
      </w:r>
      <w:r>
        <w:rPr>
          <w:rtl/>
        </w:rPr>
        <w:t xml:space="preserve"> </w:t>
      </w:r>
      <w:bookmarkStart w:id="4178" w:name="_ETM_Q14_467529"/>
      <w:bookmarkEnd w:id="4178"/>
      <w:r>
        <w:rPr>
          <w:rtl/>
        </w:rPr>
        <w:t xml:space="preserve">איך </w:t>
      </w:r>
      <w:bookmarkStart w:id="4179" w:name="_ETM_Q14_468760"/>
      <w:bookmarkEnd w:id="4179"/>
      <w:r>
        <w:rPr>
          <w:rtl/>
        </w:rPr>
        <w:t>אומרים</w:t>
      </w:r>
      <w:r>
        <w:rPr>
          <w:rFonts w:hint="cs"/>
          <w:rtl/>
        </w:rPr>
        <w:t>?</w:t>
      </w:r>
      <w:r>
        <w:rPr>
          <w:rtl/>
        </w:rPr>
        <w:t xml:space="preserve"> </w:t>
      </w:r>
      <w:bookmarkStart w:id="4180" w:name="_ETM_Q14_469330"/>
      <w:bookmarkEnd w:id="4180"/>
      <w:r>
        <w:t>win</w:t>
      </w:r>
      <w:r>
        <w:rPr>
          <w:rFonts w:hint="cs"/>
          <w:rtl/>
        </w:rPr>
        <w:t>-</w:t>
      </w:r>
      <w:r>
        <w:t>win</w:t>
      </w:r>
      <w:r>
        <w:rPr>
          <w:rFonts w:hint="cs"/>
          <w:rtl/>
        </w:rPr>
        <w:t xml:space="preserve">, </w:t>
      </w:r>
      <w:bookmarkStart w:id="4181" w:name="_ETM_Q14_469570"/>
      <w:bookmarkStart w:id="4182" w:name="_ETM_Q14_469690"/>
      <w:bookmarkStart w:id="4183" w:name="_ETM_Q14_470320"/>
      <w:bookmarkEnd w:id="4181"/>
      <w:bookmarkEnd w:id="4182"/>
      <w:bookmarkEnd w:id="4183"/>
      <w:r>
        <w:rPr>
          <w:rtl/>
        </w:rPr>
        <w:t xml:space="preserve">זה </w:t>
      </w:r>
      <w:bookmarkStart w:id="4184" w:name="_ETM_Q14_470589"/>
      <w:bookmarkEnd w:id="4184"/>
      <w:r>
        <w:rPr>
          <w:rtl/>
        </w:rPr>
        <w:t xml:space="preserve">נהנה </w:t>
      </w:r>
      <w:bookmarkStart w:id="4185" w:name="_ETM_Q14_470980"/>
      <w:bookmarkEnd w:id="4185"/>
      <w:r>
        <w:rPr>
          <w:rtl/>
        </w:rPr>
        <w:t xml:space="preserve">וזה </w:t>
      </w:r>
      <w:bookmarkStart w:id="4186" w:name="_ETM_Q14_471250"/>
      <w:bookmarkEnd w:id="4186"/>
      <w:r>
        <w:rPr>
          <w:rtl/>
        </w:rPr>
        <w:t xml:space="preserve">לא </w:t>
      </w:r>
      <w:bookmarkStart w:id="4187" w:name="_ETM_Q14_471370"/>
      <w:bookmarkEnd w:id="4187"/>
      <w:r>
        <w:rPr>
          <w:rtl/>
        </w:rPr>
        <w:t>חס</w:t>
      </w:r>
      <w:r>
        <w:rPr>
          <w:rFonts w:hint="cs"/>
          <w:rtl/>
        </w:rPr>
        <w:t>ר.</w:t>
      </w:r>
      <w:r>
        <w:rPr>
          <w:rtl/>
        </w:rPr>
        <w:t xml:space="preserve"> </w:t>
      </w:r>
      <w:bookmarkStart w:id="4188" w:name="_ETM_Q14_472300"/>
      <w:bookmarkStart w:id="4189" w:name="_ETM_Q14_471911"/>
      <w:bookmarkStart w:id="4190" w:name="_ETM_Q14_471987"/>
      <w:bookmarkStart w:id="4191" w:name="_ETM_Q14_472031"/>
      <w:bookmarkStart w:id="4192" w:name="_ETM_Q14_472082"/>
      <w:bookmarkStart w:id="4193" w:name="_ETM_Q14_472510"/>
      <w:bookmarkStart w:id="4194" w:name="_ETM_Q14_472960"/>
      <w:bookmarkStart w:id="4195" w:name="_ETM_Q14_473650"/>
      <w:bookmarkEnd w:id="4188"/>
      <w:bookmarkEnd w:id="4189"/>
      <w:bookmarkEnd w:id="4190"/>
      <w:bookmarkEnd w:id="4191"/>
      <w:bookmarkEnd w:id="4192"/>
      <w:bookmarkEnd w:id="4193"/>
      <w:bookmarkEnd w:id="4194"/>
      <w:bookmarkEnd w:id="4195"/>
      <w:r>
        <w:rPr>
          <w:rtl/>
        </w:rPr>
        <w:t xml:space="preserve">הצעת </w:t>
      </w:r>
      <w:bookmarkStart w:id="4196" w:name="_ETM_Q14_474100"/>
      <w:bookmarkEnd w:id="4196"/>
      <w:r>
        <w:rPr>
          <w:rtl/>
        </w:rPr>
        <w:t xml:space="preserve">החוק </w:t>
      </w:r>
      <w:bookmarkStart w:id="4197" w:name="_ETM_Q14_474310"/>
      <w:bookmarkEnd w:id="4197"/>
      <w:r>
        <w:rPr>
          <w:rtl/>
        </w:rPr>
        <w:t xml:space="preserve">הזאת </w:t>
      </w:r>
      <w:bookmarkStart w:id="4198" w:name="_ETM_Q14_474639"/>
      <w:bookmarkEnd w:id="4198"/>
      <w:r>
        <w:rPr>
          <w:rtl/>
        </w:rPr>
        <w:t xml:space="preserve">היא </w:t>
      </w:r>
      <w:bookmarkStart w:id="4199" w:name="_ETM_Q14_474760"/>
      <w:bookmarkEnd w:id="4199"/>
      <w:r>
        <w:rPr>
          <w:rtl/>
        </w:rPr>
        <w:t xml:space="preserve">חשובה </w:t>
      </w:r>
      <w:bookmarkStart w:id="4200" w:name="_ETM_Q14_475270"/>
      <w:bookmarkEnd w:id="4200"/>
      <w:r>
        <w:rPr>
          <w:rtl/>
        </w:rPr>
        <w:t>מאוד</w:t>
      </w:r>
      <w:r>
        <w:rPr>
          <w:rFonts w:hint="cs"/>
          <w:rtl/>
        </w:rPr>
        <w:t>,</w:t>
      </w:r>
      <w:r>
        <w:rPr>
          <w:rtl/>
        </w:rPr>
        <w:t xml:space="preserve"> </w:t>
      </w:r>
      <w:bookmarkStart w:id="4201" w:name="_ETM_Q14_477070"/>
      <w:bookmarkEnd w:id="4201"/>
      <w:r>
        <w:rPr>
          <w:rFonts w:hint="cs"/>
          <w:rtl/>
        </w:rPr>
        <w:t>היא</w:t>
      </w:r>
      <w:r>
        <w:rPr>
          <w:rtl/>
        </w:rPr>
        <w:t xml:space="preserve"> </w:t>
      </w:r>
      <w:bookmarkStart w:id="4202" w:name="_ETM_Q14_477910"/>
      <w:bookmarkEnd w:id="4202"/>
      <w:r>
        <w:rPr>
          <w:rtl/>
        </w:rPr>
        <w:t xml:space="preserve">הצעת </w:t>
      </w:r>
      <w:bookmarkStart w:id="4203" w:name="_ETM_Q14_478390"/>
      <w:bookmarkEnd w:id="4203"/>
      <w:r>
        <w:rPr>
          <w:rtl/>
        </w:rPr>
        <w:t xml:space="preserve">חוק </w:t>
      </w:r>
      <w:bookmarkStart w:id="4204" w:name="_ETM_Q14_478600"/>
      <w:bookmarkEnd w:id="4204"/>
      <w:r>
        <w:rPr>
          <w:rtl/>
        </w:rPr>
        <w:t xml:space="preserve">שמצילה </w:t>
      </w:r>
      <w:bookmarkStart w:id="4205" w:name="_ETM_Q14_479170"/>
      <w:bookmarkEnd w:id="4205"/>
      <w:r>
        <w:rPr>
          <w:rtl/>
        </w:rPr>
        <w:t xml:space="preserve">את </w:t>
      </w:r>
      <w:bookmarkStart w:id="4206" w:name="_ETM_Q14_479290"/>
      <w:bookmarkEnd w:id="4206"/>
      <w:r>
        <w:rPr>
          <w:rtl/>
        </w:rPr>
        <w:t>חיים</w:t>
      </w:r>
      <w:r>
        <w:rPr>
          <w:rFonts w:hint="cs"/>
          <w:rtl/>
        </w:rPr>
        <w:t>,</w:t>
      </w:r>
      <w:r>
        <w:rPr>
          <w:rtl/>
        </w:rPr>
        <w:t xml:space="preserve"> </w:t>
      </w:r>
      <w:bookmarkStart w:id="4207" w:name="_ETM_Q14_479620"/>
      <w:bookmarkEnd w:id="4207"/>
      <w:r>
        <w:rPr>
          <w:rtl/>
        </w:rPr>
        <w:t>רון</w:t>
      </w:r>
      <w:r>
        <w:rPr>
          <w:rFonts w:hint="cs"/>
          <w:rtl/>
        </w:rPr>
        <w:t>,</w:t>
      </w:r>
      <w:r>
        <w:rPr>
          <w:rtl/>
        </w:rPr>
        <w:t xml:space="preserve"> </w:t>
      </w:r>
      <w:bookmarkStart w:id="4208" w:name="_ETM_Q14_480220"/>
      <w:bookmarkEnd w:id="4208"/>
      <w:r>
        <w:rPr>
          <w:rtl/>
        </w:rPr>
        <w:t xml:space="preserve">ולכן </w:t>
      </w:r>
      <w:bookmarkStart w:id="4209" w:name="_ETM_Q14_480730"/>
      <w:bookmarkEnd w:id="4209"/>
      <w:r>
        <w:rPr>
          <w:rtl/>
        </w:rPr>
        <w:t xml:space="preserve">אני </w:t>
      </w:r>
      <w:bookmarkStart w:id="4210" w:name="_ETM_Q14_480880"/>
      <w:bookmarkEnd w:id="4210"/>
      <w:r>
        <w:rPr>
          <w:rtl/>
        </w:rPr>
        <w:t xml:space="preserve">מקווה </w:t>
      </w:r>
      <w:bookmarkStart w:id="4211" w:name="_ETM_Q14_481180"/>
      <w:bookmarkEnd w:id="4211"/>
      <w:r>
        <w:rPr>
          <w:rtl/>
        </w:rPr>
        <w:t>שהשתכנעת</w:t>
      </w:r>
      <w:r>
        <w:rPr>
          <w:rFonts w:hint="cs"/>
          <w:rtl/>
        </w:rPr>
        <w:t>.</w:t>
      </w:r>
    </w:p>
    <w:p w14:paraId="51239388" w14:textId="77777777" w:rsidR="007F0AB3" w:rsidRDefault="007F0AB3" w:rsidP="008E7692">
      <w:pPr>
        <w:rPr>
          <w:rtl/>
        </w:rPr>
      </w:pPr>
      <w:bookmarkStart w:id="4212" w:name="_ETM_Q14_482902"/>
      <w:bookmarkStart w:id="4213" w:name="_ETM_Q14_482982"/>
      <w:bookmarkEnd w:id="4212"/>
      <w:bookmarkEnd w:id="4213"/>
    </w:p>
    <w:p w14:paraId="5CDF99DA" w14:textId="77777777" w:rsidR="007F0AB3" w:rsidRDefault="007F0AB3" w:rsidP="008E7692">
      <w:pPr>
        <w:pStyle w:val="af5"/>
        <w:keepNext/>
        <w:rPr>
          <w:rtl/>
        </w:rPr>
      </w:pPr>
      <w:bookmarkStart w:id="4214" w:name="ET_interruption_6151_20"/>
      <w:r w:rsidRPr="00A4103B">
        <w:rPr>
          <w:rStyle w:val="TagStyle"/>
          <w:rtl/>
        </w:rPr>
        <w:t xml:space="preserve"> &lt;&lt; קריאה &gt;&gt; </w:t>
      </w:r>
      <w:r>
        <w:rPr>
          <w:rtl/>
        </w:rPr>
        <w:t>רון כץ (יש עתיד):</w:t>
      </w:r>
      <w:r w:rsidRPr="00A4103B">
        <w:rPr>
          <w:rStyle w:val="TagStyle"/>
          <w:rtl/>
        </w:rPr>
        <w:t xml:space="preserve"> &lt;&lt; קריאה &gt;&gt;</w:t>
      </w:r>
      <w:r>
        <w:rPr>
          <w:rtl/>
        </w:rPr>
        <w:t xml:space="preserve"> </w:t>
      </w:r>
      <w:bookmarkEnd w:id="4214"/>
    </w:p>
    <w:p w14:paraId="091E2B0C" w14:textId="77777777" w:rsidR="007F0AB3" w:rsidRDefault="007F0AB3" w:rsidP="00AC34E5">
      <w:pPr>
        <w:rPr>
          <w:rtl/>
        </w:rPr>
      </w:pPr>
    </w:p>
    <w:p w14:paraId="65661F95" w14:textId="77777777" w:rsidR="007F0AB3" w:rsidRDefault="007F0AB3" w:rsidP="008E7692">
      <w:pPr>
        <w:rPr>
          <w:rtl/>
        </w:rPr>
      </w:pPr>
      <w:r>
        <w:rPr>
          <w:rFonts w:hint="cs"/>
          <w:rtl/>
        </w:rPr>
        <w:t xml:space="preserve">שכנעת אותי. </w:t>
      </w:r>
    </w:p>
    <w:p w14:paraId="19D68820" w14:textId="77777777" w:rsidR="007F0AB3" w:rsidRDefault="007F0AB3" w:rsidP="008E7692">
      <w:pPr>
        <w:rPr>
          <w:rtl/>
          <w:lang w:eastAsia="he-IL"/>
        </w:rPr>
      </w:pPr>
      <w:bookmarkStart w:id="4215" w:name="_ETM_Q14_478391"/>
      <w:bookmarkStart w:id="4216" w:name="_ETM_Q14_478471"/>
      <w:bookmarkEnd w:id="4215"/>
      <w:bookmarkEnd w:id="4216"/>
    </w:p>
    <w:p w14:paraId="5630E3CE" w14:textId="77777777" w:rsidR="007F0AB3" w:rsidRDefault="007F0AB3" w:rsidP="008E7692">
      <w:pPr>
        <w:pStyle w:val="-"/>
        <w:keepNext/>
        <w:rPr>
          <w:rtl/>
        </w:rPr>
      </w:pPr>
      <w:r w:rsidRPr="006D1D6B">
        <w:rPr>
          <w:rStyle w:val="TagStyle"/>
          <w:rtl/>
        </w:rPr>
        <w:t xml:space="preserve"> &lt;&lt; דובר_המשך &gt;&gt; </w:t>
      </w:r>
      <w:r>
        <w:rPr>
          <w:rtl/>
        </w:rPr>
        <w:t>ארז מלול (ש"ס):</w:t>
      </w:r>
      <w:r w:rsidRPr="006D1D6B">
        <w:rPr>
          <w:rStyle w:val="TagStyle"/>
          <w:rtl/>
        </w:rPr>
        <w:t xml:space="preserve"> &lt;&lt; דובר_המשך &gt;&gt;</w:t>
      </w:r>
      <w:r>
        <w:rPr>
          <w:rtl/>
        </w:rPr>
        <w:t xml:space="preserve"> </w:t>
      </w:r>
    </w:p>
    <w:p w14:paraId="2CA027CF" w14:textId="77777777" w:rsidR="007F0AB3" w:rsidRDefault="007F0AB3" w:rsidP="00AC34E5">
      <w:pPr>
        <w:rPr>
          <w:rtl/>
          <w:lang w:eastAsia="he-IL"/>
        </w:rPr>
      </w:pPr>
    </w:p>
    <w:p w14:paraId="1723FF1A" w14:textId="77777777" w:rsidR="007F0AB3" w:rsidRDefault="007F0AB3" w:rsidP="008E7692">
      <w:pPr>
        <w:rPr>
          <w:rtl/>
        </w:rPr>
      </w:pPr>
      <w:r>
        <w:rPr>
          <w:rFonts w:hint="cs"/>
          <w:rtl/>
        </w:rPr>
        <w:t xml:space="preserve">הינה, </w:t>
      </w:r>
      <w:bookmarkStart w:id="4217" w:name="_ETM_Q14_479671"/>
      <w:bookmarkStart w:id="4218" w:name="_ETM_Q14_480000"/>
      <w:bookmarkStart w:id="4219" w:name="_ETM_Q14_480359"/>
      <w:bookmarkStart w:id="4220" w:name="_ETM_Q14_480510"/>
      <w:bookmarkStart w:id="4221" w:name="_ETM_Q14_480839"/>
      <w:bookmarkStart w:id="4222" w:name="_ETM_Q14_482839"/>
      <w:bookmarkStart w:id="4223" w:name="_ETM_Q14_483080"/>
      <w:bookmarkStart w:id="4224" w:name="_ETM_Q14_483259"/>
      <w:bookmarkEnd w:id="4217"/>
      <w:bookmarkEnd w:id="4218"/>
      <w:bookmarkEnd w:id="4219"/>
      <w:bookmarkEnd w:id="4220"/>
      <w:bookmarkEnd w:id="4221"/>
      <w:bookmarkEnd w:id="4222"/>
      <w:bookmarkEnd w:id="4223"/>
      <w:bookmarkEnd w:id="4224"/>
      <w:r>
        <w:rPr>
          <w:rtl/>
        </w:rPr>
        <w:t xml:space="preserve">אני </w:t>
      </w:r>
      <w:bookmarkStart w:id="4225" w:name="_ETM_Q14_483379"/>
      <w:bookmarkEnd w:id="4225"/>
      <w:r>
        <w:rPr>
          <w:rtl/>
        </w:rPr>
        <w:t xml:space="preserve">שמח </w:t>
      </w:r>
      <w:bookmarkStart w:id="4226" w:name="_ETM_Q14_484130"/>
      <w:bookmarkStart w:id="4227" w:name="_ETM_Q14_484550"/>
      <w:bookmarkEnd w:id="4226"/>
      <w:bookmarkEnd w:id="4227"/>
      <w:r>
        <w:rPr>
          <w:rtl/>
        </w:rPr>
        <w:t xml:space="preserve">שהשתכנעת </w:t>
      </w:r>
      <w:bookmarkStart w:id="4228" w:name="_ETM_Q14_485210"/>
      <w:bookmarkEnd w:id="4228"/>
      <w:r>
        <w:rPr>
          <w:rtl/>
        </w:rPr>
        <w:t>ו</w:t>
      </w:r>
      <w:r>
        <w:rPr>
          <w:rFonts w:hint="cs"/>
          <w:rtl/>
        </w:rPr>
        <w:t>ש</w:t>
      </w:r>
      <w:r>
        <w:rPr>
          <w:rtl/>
        </w:rPr>
        <w:t xml:space="preserve">תצביע </w:t>
      </w:r>
      <w:bookmarkStart w:id="4229" w:name="_ETM_Q14_485779"/>
      <w:bookmarkEnd w:id="4229"/>
      <w:r>
        <w:rPr>
          <w:rtl/>
        </w:rPr>
        <w:t>ב</w:t>
      </w:r>
      <w:r>
        <w:rPr>
          <w:rFonts w:hint="cs"/>
          <w:rtl/>
        </w:rPr>
        <w:t>עד. תודה</w:t>
      </w:r>
      <w:r>
        <w:rPr>
          <w:rtl/>
        </w:rPr>
        <w:t xml:space="preserve"> </w:t>
      </w:r>
      <w:bookmarkStart w:id="4230" w:name="_ETM_Q14_486259"/>
      <w:bookmarkEnd w:id="4230"/>
      <w:r>
        <w:rPr>
          <w:rtl/>
        </w:rPr>
        <w:t>רבה</w:t>
      </w:r>
      <w:r>
        <w:rPr>
          <w:rFonts w:hint="cs"/>
          <w:rtl/>
        </w:rPr>
        <w:t>.</w:t>
      </w:r>
      <w:bookmarkStart w:id="4231" w:name="_ETM_Q14_489072"/>
      <w:bookmarkEnd w:id="4231"/>
    </w:p>
    <w:p w14:paraId="5AFE462F" w14:textId="77777777" w:rsidR="007F0AB3" w:rsidRDefault="007F0AB3" w:rsidP="008E7692">
      <w:pPr>
        <w:rPr>
          <w:rtl/>
        </w:rPr>
      </w:pPr>
      <w:bookmarkStart w:id="4232" w:name="_ETM_Q14_489196"/>
      <w:bookmarkEnd w:id="4232"/>
    </w:p>
    <w:p w14:paraId="67D76CB0" w14:textId="77777777" w:rsidR="007F0AB3" w:rsidRDefault="007F0AB3" w:rsidP="008E7692">
      <w:pPr>
        <w:pStyle w:val="af6"/>
        <w:keepNext/>
        <w:rPr>
          <w:rtl/>
        </w:rPr>
      </w:pPr>
      <w:bookmarkStart w:id="4233" w:name="ET_yor_6593_22"/>
      <w:r w:rsidRPr="00A4103B">
        <w:rPr>
          <w:rStyle w:val="TagStyle"/>
          <w:rtl/>
        </w:rPr>
        <w:t xml:space="preserve"> &lt;&lt; יור &gt;&gt; </w:t>
      </w:r>
      <w:r>
        <w:rPr>
          <w:rtl/>
        </w:rPr>
        <w:t>היו"ר חנוך דב מלביצקי:</w:t>
      </w:r>
      <w:r w:rsidRPr="00A4103B">
        <w:rPr>
          <w:rStyle w:val="TagStyle"/>
          <w:rtl/>
        </w:rPr>
        <w:t xml:space="preserve"> &lt;&lt; יור &gt;&gt;</w:t>
      </w:r>
      <w:r>
        <w:rPr>
          <w:rtl/>
        </w:rPr>
        <w:t xml:space="preserve"> </w:t>
      </w:r>
      <w:bookmarkEnd w:id="4233"/>
    </w:p>
    <w:p w14:paraId="4E718031" w14:textId="77777777" w:rsidR="007F0AB3" w:rsidRDefault="007F0AB3" w:rsidP="00AC34E5">
      <w:pPr>
        <w:rPr>
          <w:rtl/>
        </w:rPr>
      </w:pPr>
    </w:p>
    <w:p w14:paraId="734FB2FC" w14:textId="77777777" w:rsidR="007F0AB3" w:rsidRDefault="007F0AB3" w:rsidP="008E7692">
      <w:pPr>
        <w:rPr>
          <w:rtl/>
        </w:rPr>
      </w:pPr>
      <w:bookmarkStart w:id="4234" w:name="_ETM_Q14_485484"/>
      <w:bookmarkEnd w:id="4234"/>
      <w:r>
        <w:rPr>
          <w:rFonts w:hint="cs"/>
          <w:rtl/>
        </w:rPr>
        <w:t xml:space="preserve">תודה רבה. </w:t>
      </w:r>
      <w:bookmarkStart w:id="4235" w:name="_ETM_Q14_487069"/>
      <w:bookmarkEnd w:id="4235"/>
    </w:p>
    <w:p w14:paraId="53926FEC" w14:textId="77777777" w:rsidR="007F0AB3" w:rsidRDefault="007F0AB3" w:rsidP="008E7692">
      <w:pPr>
        <w:rPr>
          <w:rtl/>
        </w:rPr>
      </w:pPr>
      <w:bookmarkStart w:id="4236" w:name="_ETM_Q14_490859"/>
      <w:bookmarkStart w:id="4237" w:name="_ETM_Q14_490921"/>
      <w:bookmarkEnd w:id="4236"/>
      <w:bookmarkEnd w:id="4237"/>
    </w:p>
    <w:p w14:paraId="33DC8CAC" w14:textId="77777777" w:rsidR="007F0AB3" w:rsidRDefault="007F0AB3" w:rsidP="008E7692">
      <w:pPr>
        <w:rPr>
          <w:rtl/>
        </w:rPr>
      </w:pPr>
      <w:bookmarkStart w:id="4238" w:name="_ETM_Q14_491034"/>
      <w:bookmarkStart w:id="4239" w:name="_ETM_Q14_491125"/>
      <w:bookmarkEnd w:id="4238"/>
      <w:bookmarkEnd w:id="4239"/>
      <w:r>
        <w:rPr>
          <w:rtl/>
        </w:rPr>
        <w:t xml:space="preserve">אנחנו </w:t>
      </w:r>
      <w:bookmarkStart w:id="4240" w:name="_ETM_Q14_487580"/>
      <w:bookmarkEnd w:id="4240"/>
      <w:r>
        <w:rPr>
          <w:rtl/>
        </w:rPr>
        <w:t xml:space="preserve">נעבור </w:t>
      </w:r>
      <w:bookmarkStart w:id="4241" w:name="_ETM_Q14_488029"/>
      <w:bookmarkEnd w:id="4241"/>
      <w:r>
        <w:rPr>
          <w:rtl/>
        </w:rPr>
        <w:t xml:space="preserve">להצבעה </w:t>
      </w:r>
      <w:bookmarkStart w:id="4242" w:name="_ETM_Q14_489589"/>
      <w:bookmarkEnd w:id="4242"/>
      <w:r>
        <w:rPr>
          <w:rtl/>
        </w:rPr>
        <w:t xml:space="preserve">על </w:t>
      </w:r>
      <w:bookmarkStart w:id="4243" w:name="_ETM_Q14_489769"/>
      <w:bookmarkStart w:id="4244" w:name="_ETM_Q14_490820"/>
      <w:bookmarkEnd w:id="4243"/>
      <w:bookmarkEnd w:id="4244"/>
      <w:r>
        <w:rPr>
          <w:rtl/>
        </w:rPr>
        <w:t>הצעת חוק התכנון והבנייה (תיקון –</w:t>
      </w:r>
      <w:r w:rsidRPr="00A4103B">
        <w:rPr>
          <w:rtl/>
        </w:rPr>
        <w:t xml:space="preserve"> שינוי גודל מרחב מוגן דירתי), התשפ"ה</w:t>
      </w:r>
      <w:r>
        <w:rPr>
          <w:rFonts w:hint="cs"/>
          <w:rtl/>
        </w:rPr>
        <w:t>–</w:t>
      </w:r>
      <w:bookmarkStart w:id="4245" w:name="_ETM_Q14_496459"/>
      <w:bookmarkEnd w:id="4245"/>
      <w:r w:rsidRPr="00A4103B">
        <w:rPr>
          <w:rtl/>
        </w:rPr>
        <w:t>2024</w:t>
      </w:r>
      <w:r>
        <w:rPr>
          <w:rFonts w:hint="cs"/>
          <w:rtl/>
        </w:rPr>
        <w:t xml:space="preserve">. </w:t>
      </w:r>
      <w:bookmarkStart w:id="4246" w:name="_ETM_Q14_491089"/>
      <w:bookmarkStart w:id="4247" w:name="_ETM_Q14_491900"/>
      <w:bookmarkStart w:id="4248" w:name="_ETM_Q14_493559"/>
      <w:bookmarkStart w:id="4249" w:name="_ETM_Q14_493860"/>
      <w:bookmarkStart w:id="4250" w:name="_ETM_Q14_494129"/>
      <w:bookmarkStart w:id="4251" w:name="_ETM_Q14_494400"/>
      <w:bookmarkStart w:id="4252" w:name="_ETM_Q14_494639"/>
      <w:bookmarkStart w:id="4253" w:name="_ETM_Q14_495000"/>
      <w:bookmarkStart w:id="4254" w:name="_ETM_Q14_495389"/>
      <w:bookmarkStart w:id="4255" w:name="_ETM_Q14_495570"/>
      <w:bookmarkStart w:id="4256" w:name="_ETM_Q14_495990"/>
      <w:bookmarkStart w:id="4257" w:name="_ETM_Q14_496199"/>
      <w:bookmarkEnd w:id="4246"/>
      <w:bookmarkEnd w:id="4247"/>
      <w:bookmarkEnd w:id="4248"/>
      <w:bookmarkEnd w:id="4249"/>
      <w:bookmarkEnd w:id="4250"/>
      <w:bookmarkEnd w:id="4251"/>
      <w:bookmarkEnd w:id="4252"/>
      <w:bookmarkEnd w:id="4253"/>
      <w:bookmarkEnd w:id="4254"/>
      <w:bookmarkEnd w:id="4255"/>
      <w:bookmarkEnd w:id="4256"/>
      <w:bookmarkEnd w:id="4257"/>
      <w:r>
        <w:rPr>
          <w:rFonts w:hint="cs"/>
          <w:rtl/>
        </w:rPr>
        <w:t>לב</w:t>
      </w:r>
      <w:r>
        <w:rPr>
          <w:rtl/>
        </w:rPr>
        <w:t xml:space="preserve">קשת </w:t>
      </w:r>
      <w:bookmarkStart w:id="4258" w:name="_ETM_Q14_496650"/>
      <w:bookmarkEnd w:id="4258"/>
      <w:r>
        <w:rPr>
          <w:rtl/>
        </w:rPr>
        <w:t xml:space="preserve">האופוזיציה </w:t>
      </w:r>
      <w:bookmarkStart w:id="4259" w:name="_ETM_Q14_497310"/>
      <w:bookmarkEnd w:id="4259"/>
      <w:r>
        <w:rPr>
          <w:rtl/>
        </w:rPr>
        <w:t xml:space="preserve">ההצבעה </w:t>
      </w:r>
      <w:bookmarkStart w:id="4260" w:name="_ETM_Q14_497910"/>
      <w:bookmarkEnd w:id="4260"/>
      <w:r>
        <w:rPr>
          <w:rtl/>
        </w:rPr>
        <w:t xml:space="preserve">תהיה </w:t>
      </w:r>
      <w:bookmarkStart w:id="4261" w:name="_ETM_Q14_498210"/>
      <w:bookmarkEnd w:id="4261"/>
      <w:r>
        <w:rPr>
          <w:rtl/>
        </w:rPr>
        <w:t>שמית</w:t>
      </w:r>
      <w:r>
        <w:rPr>
          <w:rFonts w:hint="cs"/>
          <w:rtl/>
        </w:rPr>
        <w:t>.</w:t>
      </w:r>
      <w:r>
        <w:rPr>
          <w:rtl/>
        </w:rPr>
        <w:t xml:space="preserve"> </w:t>
      </w:r>
      <w:bookmarkStart w:id="4262" w:name="_ETM_Q14_500320"/>
      <w:bookmarkEnd w:id="4262"/>
      <w:r>
        <w:rPr>
          <w:rtl/>
        </w:rPr>
        <w:t>בבקשה</w:t>
      </w:r>
      <w:r>
        <w:rPr>
          <w:rFonts w:hint="cs"/>
          <w:rtl/>
        </w:rPr>
        <w:t>,</w:t>
      </w:r>
      <w:r>
        <w:rPr>
          <w:rtl/>
        </w:rPr>
        <w:t xml:space="preserve"> </w:t>
      </w:r>
      <w:bookmarkStart w:id="4263" w:name="_ETM_Q14_500860"/>
      <w:bookmarkEnd w:id="4263"/>
      <w:r>
        <w:rPr>
          <w:rtl/>
        </w:rPr>
        <w:t xml:space="preserve">מזכיר </w:t>
      </w:r>
      <w:bookmarkStart w:id="4264" w:name="_ETM_Q14_501190"/>
      <w:bookmarkEnd w:id="4264"/>
      <w:r>
        <w:rPr>
          <w:rtl/>
        </w:rPr>
        <w:t>הכנסת</w:t>
      </w:r>
      <w:r>
        <w:rPr>
          <w:rFonts w:hint="cs"/>
          <w:rtl/>
        </w:rPr>
        <w:t>, אנא.</w:t>
      </w:r>
    </w:p>
    <w:p w14:paraId="79197C6C" w14:textId="77777777" w:rsidR="009C43F4" w:rsidRDefault="009C43F4" w:rsidP="009C43F4">
      <w:pPr>
        <w:rPr>
          <w:rtl/>
        </w:rPr>
      </w:pPr>
    </w:p>
    <w:p w14:paraId="61C730DF" w14:textId="7DF154F7" w:rsidR="009C43F4" w:rsidRDefault="009C43F4" w:rsidP="009C43F4">
      <w:pPr>
        <w:pStyle w:val="af1"/>
        <w:rPr>
          <w:rtl/>
        </w:rPr>
      </w:pPr>
      <w:r>
        <w:rPr>
          <w:rFonts w:hint="cs"/>
          <w:rtl/>
        </w:rPr>
        <w:t>הצבעה שמית</w:t>
      </w:r>
    </w:p>
    <w:p w14:paraId="2F0D7774" w14:textId="77777777" w:rsidR="007F0AB3" w:rsidRDefault="007F0AB3" w:rsidP="008E7692">
      <w:pPr>
        <w:rPr>
          <w:rtl/>
        </w:rPr>
      </w:pPr>
    </w:p>
    <w:p w14:paraId="32AC763B" w14:textId="77777777" w:rsidR="007F0AB3" w:rsidRDefault="007F0AB3" w:rsidP="008E7692">
      <w:pPr>
        <w:pStyle w:val="af5"/>
        <w:keepNext/>
        <w:rPr>
          <w:rtl/>
        </w:rPr>
      </w:pPr>
      <w:bookmarkStart w:id="4265" w:name="ET_interruption_6327_23"/>
      <w:r w:rsidRPr="00A4103B">
        <w:rPr>
          <w:rStyle w:val="TagStyle"/>
          <w:rtl/>
        </w:rPr>
        <w:t xml:space="preserve"> &lt;&lt; קריאה &gt;&gt; </w:t>
      </w:r>
      <w:r>
        <w:rPr>
          <w:rtl/>
        </w:rPr>
        <w:t>מזכיר הכנסת דן מרזוק:</w:t>
      </w:r>
      <w:r w:rsidRPr="00A4103B">
        <w:rPr>
          <w:rStyle w:val="TagStyle"/>
          <w:rtl/>
        </w:rPr>
        <w:t xml:space="preserve"> &lt;&lt; קריאה &gt;&gt;</w:t>
      </w:r>
      <w:r>
        <w:rPr>
          <w:rtl/>
        </w:rPr>
        <w:t xml:space="preserve"> </w:t>
      </w:r>
      <w:bookmarkEnd w:id="4265"/>
    </w:p>
    <w:p w14:paraId="1D408E27" w14:textId="77777777" w:rsidR="007F0AB3" w:rsidRDefault="007F0AB3" w:rsidP="008E7692">
      <w:pPr>
        <w:ind w:firstLine="0"/>
        <w:rPr>
          <w:rtl/>
        </w:rPr>
      </w:pPr>
      <w:r>
        <w:rPr>
          <w:rFonts w:hint="cs"/>
          <w:rtl/>
        </w:rPr>
        <w:t>(קורא בשמות חברי הכנסת)</w:t>
      </w:r>
    </w:p>
    <w:p w14:paraId="509A240A" w14:textId="77777777" w:rsidR="007F0AB3" w:rsidRDefault="007F0AB3" w:rsidP="008E7692">
      <w:pPr>
        <w:rPr>
          <w:rtl/>
        </w:rPr>
      </w:pPr>
    </w:p>
    <w:p w14:paraId="4465847A" w14:textId="77777777" w:rsidR="007F0AB3" w:rsidRDefault="007F0AB3" w:rsidP="008E7692">
      <w:pPr>
        <w:rPr>
          <w:rtl/>
        </w:rPr>
      </w:pPr>
      <w:r>
        <w:rPr>
          <w:rtl/>
        </w:rPr>
        <w:t>משה אבוטבול</w:t>
      </w:r>
      <w:r>
        <w:rPr>
          <w:rtl/>
        </w:rPr>
        <w:tab/>
      </w:r>
      <w:r>
        <w:rPr>
          <w:rtl/>
        </w:rPr>
        <w:tab/>
        <w:t>–</w:t>
      </w:r>
      <w:r>
        <w:rPr>
          <w:rFonts w:hint="cs"/>
          <w:rtl/>
        </w:rPr>
        <w:t xml:space="preserve">  </w:t>
      </w:r>
      <w:r>
        <w:rPr>
          <w:rtl/>
        </w:rPr>
        <w:t xml:space="preserve"> </w:t>
      </w:r>
      <w:r>
        <w:rPr>
          <w:rFonts w:hint="cs"/>
          <w:rtl/>
        </w:rPr>
        <w:t>אינו נוכח</w:t>
      </w:r>
    </w:p>
    <w:p w14:paraId="059804EE" w14:textId="77777777" w:rsidR="007F0AB3" w:rsidRDefault="007F0AB3" w:rsidP="008E7692">
      <w:pPr>
        <w:rPr>
          <w:rtl/>
        </w:rPr>
      </w:pPr>
      <w:r>
        <w:rPr>
          <w:rFonts w:hint="eastAsia"/>
          <w:rtl/>
        </w:rPr>
        <w:t>יולי</w:t>
      </w:r>
      <w:r>
        <w:rPr>
          <w:rtl/>
        </w:rPr>
        <w:t xml:space="preserve"> יואל אדלשטיין</w:t>
      </w:r>
      <w:r>
        <w:rPr>
          <w:rtl/>
        </w:rPr>
        <w:tab/>
        <w:t>–</w:t>
      </w:r>
      <w:r>
        <w:rPr>
          <w:rFonts w:hint="cs"/>
          <w:rtl/>
        </w:rPr>
        <w:t xml:space="preserve"> </w:t>
      </w:r>
      <w:bookmarkStart w:id="4266" w:name="_ETM_Q14_510531"/>
      <w:bookmarkEnd w:id="4266"/>
      <w:r>
        <w:rPr>
          <w:rFonts w:hint="cs"/>
          <w:rtl/>
        </w:rPr>
        <w:t xml:space="preserve"> </w:t>
      </w:r>
      <w:r>
        <w:rPr>
          <w:rtl/>
        </w:rPr>
        <w:t xml:space="preserve"> </w:t>
      </w:r>
      <w:r>
        <w:rPr>
          <w:rFonts w:hint="cs"/>
          <w:rtl/>
        </w:rPr>
        <w:t>אינו נוכח</w:t>
      </w:r>
    </w:p>
    <w:p w14:paraId="3401D250" w14:textId="77777777" w:rsidR="007F0AB3" w:rsidRDefault="007F0AB3" w:rsidP="008E7692">
      <w:pPr>
        <w:rPr>
          <w:rtl/>
        </w:rPr>
      </w:pPr>
      <w:r>
        <w:rPr>
          <w:rFonts w:hint="eastAsia"/>
          <w:rtl/>
        </w:rPr>
        <w:t>אמיר</w:t>
      </w:r>
      <w:r>
        <w:rPr>
          <w:rtl/>
        </w:rPr>
        <w:t xml:space="preserve"> אוחנה</w:t>
      </w:r>
      <w:r>
        <w:rPr>
          <w:rtl/>
        </w:rPr>
        <w:tab/>
      </w:r>
      <w:r>
        <w:rPr>
          <w:rtl/>
        </w:rPr>
        <w:tab/>
        <w:t>–</w:t>
      </w:r>
      <w:r>
        <w:rPr>
          <w:rFonts w:hint="cs"/>
          <w:rtl/>
        </w:rPr>
        <w:t xml:space="preserve">  </w:t>
      </w:r>
      <w:r>
        <w:rPr>
          <w:rtl/>
        </w:rPr>
        <w:t xml:space="preserve"> </w:t>
      </w:r>
      <w:r>
        <w:rPr>
          <w:rFonts w:hint="cs"/>
          <w:rtl/>
        </w:rPr>
        <w:t>אינו נוכח</w:t>
      </w:r>
    </w:p>
    <w:p w14:paraId="44EE1536" w14:textId="77777777" w:rsidR="007F0AB3" w:rsidRDefault="007F0AB3" w:rsidP="008E7692">
      <w:pPr>
        <w:rPr>
          <w:rtl/>
        </w:rPr>
      </w:pPr>
      <w:r>
        <w:rPr>
          <w:rFonts w:hint="eastAsia"/>
          <w:rtl/>
        </w:rPr>
        <w:t>ינון</w:t>
      </w:r>
      <w:r>
        <w:rPr>
          <w:rtl/>
        </w:rPr>
        <w:t xml:space="preserve"> אזולאי</w:t>
      </w:r>
      <w:r>
        <w:rPr>
          <w:rtl/>
        </w:rPr>
        <w:tab/>
      </w:r>
      <w:r>
        <w:rPr>
          <w:rtl/>
        </w:rPr>
        <w:tab/>
        <w:t>–</w:t>
      </w:r>
      <w:r>
        <w:rPr>
          <w:rFonts w:hint="cs"/>
          <w:rtl/>
        </w:rPr>
        <w:t xml:space="preserve">  </w:t>
      </w:r>
      <w:r>
        <w:rPr>
          <w:rtl/>
        </w:rPr>
        <w:t xml:space="preserve"> </w:t>
      </w:r>
      <w:r>
        <w:rPr>
          <w:rFonts w:hint="cs"/>
          <w:rtl/>
        </w:rPr>
        <w:t>בעד</w:t>
      </w:r>
    </w:p>
    <w:p w14:paraId="7CB0A3C3" w14:textId="77777777" w:rsidR="007F0AB3" w:rsidRDefault="007F0AB3" w:rsidP="008E7692">
      <w:pPr>
        <w:rPr>
          <w:rtl/>
        </w:rPr>
      </w:pPr>
      <w:r>
        <w:rPr>
          <w:rFonts w:hint="eastAsia"/>
          <w:rtl/>
        </w:rPr>
        <w:t>גדי</w:t>
      </w:r>
      <w:r>
        <w:rPr>
          <w:rtl/>
        </w:rPr>
        <w:t xml:space="preserve"> איזנקוט</w:t>
      </w:r>
      <w:r>
        <w:rPr>
          <w:rtl/>
        </w:rPr>
        <w:tab/>
      </w:r>
      <w:r>
        <w:rPr>
          <w:rtl/>
        </w:rPr>
        <w:tab/>
        <w:t>–</w:t>
      </w:r>
      <w:r>
        <w:rPr>
          <w:rFonts w:hint="cs"/>
          <w:rtl/>
        </w:rPr>
        <w:t xml:space="preserve">  </w:t>
      </w:r>
      <w:r>
        <w:rPr>
          <w:rtl/>
        </w:rPr>
        <w:t xml:space="preserve"> </w:t>
      </w:r>
      <w:r>
        <w:rPr>
          <w:rFonts w:hint="cs"/>
          <w:rtl/>
        </w:rPr>
        <w:t>אינו נוכח</w:t>
      </w:r>
    </w:p>
    <w:p w14:paraId="1F87664E" w14:textId="77777777" w:rsidR="007F0AB3" w:rsidRDefault="007F0AB3" w:rsidP="008E7692">
      <w:pPr>
        <w:rPr>
          <w:rtl/>
        </w:rPr>
      </w:pPr>
      <w:r>
        <w:rPr>
          <w:rFonts w:hint="eastAsia"/>
          <w:rtl/>
        </w:rPr>
        <w:t>ישראל</w:t>
      </w:r>
      <w:r>
        <w:rPr>
          <w:rtl/>
        </w:rPr>
        <w:t xml:space="preserve"> אייכלר</w:t>
      </w:r>
      <w:r>
        <w:rPr>
          <w:rtl/>
        </w:rPr>
        <w:tab/>
      </w:r>
      <w:r>
        <w:rPr>
          <w:rtl/>
        </w:rPr>
        <w:tab/>
        <w:t>–</w:t>
      </w:r>
      <w:r>
        <w:rPr>
          <w:rFonts w:hint="cs"/>
          <w:rtl/>
        </w:rPr>
        <w:t xml:space="preserve">  </w:t>
      </w:r>
      <w:r>
        <w:rPr>
          <w:rtl/>
        </w:rPr>
        <w:t xml:space="preserve"> </w:t>
      </w:r>
      <w:r>
        <w:rPr>
          <w:rFonts w:hint="cs"/>
          <w:rtl/>
        </w:rPr>
        <w:t>אינו נוכח</w:t>
      </w:r>
    </w:p>
    <w:p w14:paraId="286C788F" w14:textId="77777777" w:rsidR="007F0AB3" w:rsidRDefault="007F0AB3" w:rsidP="008E7692">
      <w:pPr>
        <w:rPr>
          <w:rtl/>
        </w:rPr>
      </w:pPr>
      <w:r>
        <w:rPr>
          <w:rFonts w:hint="eastAsia"/>
          <w:rtl/>
        </w:rPr>
        <w:t>דן</w:t>
      </w:r>
      <w:r>
        <w:rPr>
          <w:rtl/>
        </w:rPr>
        <w:t xml:space="preserve"> אילוז</w:t>
      </w:r>
      <w:r>
        <w:rPr>
          <w:rtl/>
        </w:rPr>
        <w:tab/>
      </w:r>
      <w:r>
        <w:rPr>
          <w:rtl/>
        </w:rPr>
        <w:tab/>
      </w:r>
      <w:r>
        <w:rPr>
          <w:rtl/>
        </w:rPr>
        <w:tab/>
        <w:t>–</w:t>
      </w:r>
      <w:r>
        <w:rPr>
          <w:rFonts w:hint="cs"/>
          <w:rtl/>
        </w:rPr>
        <w:t xml:space="preserve"> </w:t>
      </w:r>
      <w:bookmarkStart w:id="4267" w:name="_ETM_Q14_515946"/>
      <w:bookmarkEnd w:id="4267"/>
      <w:r>
        <w:rPr>
          <w:rFonts w:hint="cs"/>
          <w:rtl/>
        </w:rPr>
        <w:t xml:space="preserve"> </w:t>
      </w:r>
      <w:r>
        <w:rPr>
          <w:rtl/>
        </w:rPr>
        <w:t xml:space="preserve"> </w:t>
      </w:r>
      <w:r>
        <w:rPr>
          <w:rFonts w:hint="cs"/>
          <w:rtl/>
        </w:rPr>
        <w:t>בעד</w:t>
      </w:r>
    </w:p>
    <w:p w14:paraId="6459BE98" w14:textId="77777777" w:rsidR="007F0AB3" w:rsidRDefault="007F0AB3" w:rsidP="008E7692">
      <w:pPr>
        <w:rPr>
          <w:rtl/>
        </w:rPr>
      </w:pPr>
      <w:r>
        <w:rPr>
          <w:rFonts w:hint="eastAsia"/>
          <w:rtl/>
        </w:rPr>
        <w:t>ואליד</w:t>
      </w:r>
      <w:r>
        <w:rPr>
          <w:rtl/>
        </w:rPr>
        <w:t xml:space="preserve"> אלהואשלה</w:t>
      </w:r>
      <w:r>
        <w:rPr>
          <w:rtl/>
        </w:rPr>
        <w:tab/>
      </w:r>
      <w:r>
        <w:rPr>
          <w:rtl/>
        </w:rPr>
        <w:tab/>
        <w:t>–</w:t>
      </w:r>
      <w:r>
        <w:rPr>
          <w:rFonts w:hint="cs"/>
          <w:rtl/>
        </w:rPr>
        <w:t xml:space="preserve">  </w:t>
      </w:r>
      <w:r>
        <w:rPr>
          <w:rtl/>
        </w:rPr>
        <w:t xml:space="preserve"> </w:t>
      </w:r>
      <w:r>
        <w:rPr>
          <w:rFonts w:hint="cs"/>
          <w:rtl/>
        </w:rPr>
        <w:t>אינו נוכח</w:t>
      </w:r>
    </w:p>
    <w:p w14:paraId="61F1B358" w14:textId="77777777" w:rsidR="007F0AB3" w:rsidRDefault="007F0AB3" w:rsidP="008E7692">
      <w:pPr>
        <w:rPr>
          <w:rtl/>
        </w:rPr>
      </w:pPr>
      <w:r>
        <w:rPr>
          <w:rFonts w:hint="eastAsia"/>
          <w:rtl/>
        </w:rPr>
        <w:t>קארין</w:t>
      </w:r>
      <w:r>
        <w:rPr>
          <w:rtl/>
        </w:rPr>
        <w:t xml:space="preserve"> אלהרר</w:t>
      </w:r>
      <w:r>
        <w:rPr>
          <w:rtl/>
        </w:rPr>
        <w:tab/>
      </w:r>
      <w:r>
        <w:rPr>
          <w:rtl/>
        </w:rPr>
        <w:tab/>
        <w:t>–</w:t>
      </w:r>
      <w:r>
        <w:rPr>
          <w:rFonts w:hint="cs"/>
          <w:rtl/>
        </w:rPr>
        <w:t xml:space="preserve">  </w:t>
      </w:r>
      <w:r>
        <w:rPr>
          <w:rtl/>
        </w:rPr>
        <w:t xml:space="preserve"> </w:t>
      </w:r>
      <w:r>
        <w:rPr>
          <w:rFonts w:hint="cs"/>
          <w:rtl/>
        </w:rPr>
        <w:t>אינה נוכחת</w:t>
      </w:r>
    </w:p>
    <w:p w14:paraId="107A26EA" w14:textId="77777777" w:rsidR="007F0AB3" w:rsidRDefault="007F0AB3" w:rsidP="008E7692">
      <w:pPr>
        <w:rPr>
          <w:rtl/>
        </w:rPr>
      </w:pPr>
      <w:r>
        <w:rPr>
          <w:rFonts w:hint="eastAsia"/>
          <w:rtl/>
        </w:rPr>
        <w:t>זאב</w:t>
      </w:r>
      <w:r>
        <w:rPr>
          <w:rtl/>
        </w:rPr>
        <w:t xml:space="preserve"> אלקין</w:t>
      </w:r>
      <w:r>
        <w:rPr>
          <w:rtl/>
        </w:rPr>
        <w:tab/>
      </w:r>
      <w:r>
        <w:rPr>
          <w:rtl/>
        </w:rPr>
        <w:tab/>
        <w:t>–</w:t>
      </w:r>
      <w:r>
        <w:rPr>
          <w:rFonts w:hint="cs"/>
          <w:rtl/>
        </w:rPr>
        <w:t xml:space="preserve">  </w:t>
      </w:r>
      <w:r>
        <w:rPr>
          <w:rtl/>
        </w:rPr>
        <w:t xml:space="preserve"> </w:t>
      </w:r>
      <w:r>
        <w:rPr>
          <w:rFonts w:hint="cs"/>
          <w:rtl/>
        </w:rPr>
        <w:t>אינו נוכח</w:t>
      </w:r>
    </w:p>
    <w:p w14:paraId="3933A0B8" w14:textId="77777777" w:rsidR="007F0AB3" w:rsidRDefault="007F0AB3" w:rsidP="008E7692">
      <w:pPr>
        <w:rPr>
          <w:rtl/>
        </w:rPr>
      </w:pPr>
      <w:r>
        <w:rPr>
          <w:rFonts w:hint="eastAsia"/>
          <w:rtl/>
        </w:rPr>
        <w:t>משה</w:t>
      </w:r>
      <w:r>
        <w:rPr>
          <w:rtl/>
        </w:rPr>
        <w:t xml:space="preserve"> ארבל</w:t>
      </w:r>
      <w:r>
        <w:rPr>
          <w:rtl/>
        </w:rPr>
        <w:tab/>
      </w:r>
      <w:r>
        <w:rPr>
          <w:rtl/>
        </w:rPr>
        <w:tab/>
        <w:t>–</w:t>
      </w:r>
      <w:r>
        <w:rPr>
          <w:rFonts w:hint="cs"/>
          <w:rtl/>
        </w:rPr>
        <w:t xml:space="preserve">  </w:t>
      </w:r>
      <w:r>
        <w:rPr>
          <w:rtl/>
        </w:rPr>
        <w:t xml:space="preserve"> </w:t>
      </w:r>
      <w:r>
        <w:rPr>
          <w:rFonts w:hint="cs"/>
          <w:rtl/>
        </w:rPr>
        <w:t>אינו נוכח</w:t>
      </w:r>
    </w:p>
    <w:p w14:paraId="0CA99826" w14:textId="77777777" w:rsidR="007F0AB3" w:rsidRDefault="007F0AB3" w:rsidP="008E7692">
      <w:pPr>
        <w:rPr>
          <w:rtl/>
        </w:rPr>
      </w:pPr>
      <w:r>
        <w:rPr>
          <w:rFonts w:hint="eastAsia"/>
          <w:rtl/>
        </w:rPr>
        <w:t>יעקב</w:t>
      </w:r>
      <w:r>
        <w:rPr>
          <w:rtl/>
        </w:rPr>
        <w:t xml:space="preserve"> אשר</w:t>
      </w:r>
      <w:r>
        <w:rPr>
          <w:rtl/>
        </w:rPr>
        <w:tab/>
      </w:r>
      <w:r>
        <w:rPr>
          <w:rtl/>
        </w:rPr>
        <w:tab/>
        <w:t>–</w:t>
      </w:r>
      <w:r>
        <w:rPr>
          <w:rFonts w:hint="cs"/>
          <w:rtl/>
        </w:rPr>
        <w:t xml:space="preserve"> </w:t>
      </w:r>
      <w:bookmarkStart w:id="4268" w:name="_ETM_Q14_522674"/>
      <w:bookmarkEnd w:id="4268"/>
      <w:r>
        <w:rPr>
          <w:rFonts w:hint="cs"/>
          <w:rtl/>
        </w:rPr>
        <w:t xml:space="preserve"> </w:t>
      </w:r>
      <w:r>
        <w:rPr>
          <w:rtl/>
        </w:rPr>
        <w:t xml:space="preserve"> </w:t>
      </w:r>
      <w:r>
        <w:rPr>
          <w:rFonts w:hint="cs"/>
          <w:rtl/>
        </w:rPr>
        <w:t>אינו נוכח</w:t>
      </w:r>
    </w:p>
    <w:p w14:paraId="613EB375" w14:textId="77777777" w:rsidR="007F0AB3" w:rsidRDefault="007F0AB3" w:rsidP="008E7692">
      <w:pPr>
        <w:rPr>
          <w:rtl/>
        </w:rPr>
      </w:pPr>
      <w:r>
        <w:rPr>
          <w:rFonts w:hint="eastAsia"/>
          <w:rtl/>
        </w:rPr>
        <w:t>אביחי</w:t>
      </w:r>
      <w:r>
        <w:rPr>
          <w:rtl/>
        </w:rPr>
        <w:t xml:space="preserve"> אברהם בוארון</w:t>
      </w:r>
      <w:r>
        <w:rPr>
          <w:rtl/>
        </w:rPr>
        <w:tab/>
        <w:t>–</w:t>
      </w:r>
      <w:r>
        <w:rPr>
          <w:rFonts w:hint="cs"/>
          <w:rtl/>
        </w:rPr>
        <w:t xml:space="preserve">  </w:t>
      </w:r>
      <w:r>
        <w:rPr>
          <w:rtl/>
        </w:rPr>
        <w:t xml:space="preserve"> </w:t>
      </w:r>
      <w:r>
        <w:rPr>
          <w:rFonts w:hint="cs"/>
          <w:rtl/>
        </w:rPr>
        <w:t>אינו נוכח</w:t>
      </w:r>
    </w:p>
    <w:p w14:paraId="3D777E8C" w14:textId="77777777" w:rsidR="007F0AB3" w:rsidRDefault="007F0AB3" w:rsidP="008E7692">
      <w:pPr>
        <w:rPr>
          <w:rtl/>
        </w:rPr>
      </w:pPr>
      <w:r>
        <w:rPr>
          <w:rFonts w:hint="eastAsia"/>
          <w:rtl/>
        </w:rPr>
        <w:t>אוריאל</w:t>
      </w:r>
      <w:r>
        <w:rPr>
          <w:rtl/>
        </w:rPr>
        <w:t xml:space="preserve"> בוסו</w:t>
      </w:r>
      <w:r>
        <w:rPr>
          <w:rtl/>
        </w:rPr>
        <w:tab/>
      </w:r>
      <w:r>
        <w:rPr>
          <w:rtl/>
        </w:rPr>
        <w:tab/>
        <w:t>–</w:t>
      </w:r>
      <w:r>
        <w:rPr>
          <w:rFonts w:hint="cs"/>
          <w:rtl/>
        </w:rPr>
        <w:t xml:space="preserve">  </w:t>
      </w:r>
      <w:r>
        <w:rPr>
          <w:rtl/>
        </w:rPr>
        <w:t xml:space="preserve"> </w:t>
      </w:r>
      <w:r>
        <w:rPr>
          <w:rFonts w:hint="cs"/>
          <w:rtl/>
        </w:rPr>
        <w:t xml:space="preserve">אינו נוכח </w:t>
      </w:r>
    </w:p>
    <w:p w14:paraId="2C3EA20B" w14:textId="77777777" w:rsidR="007F0AB3" w:rsidRDefault="007F0AB3" w:rsidP="008E7692">
      <w:pPr>
        <w:rPr>
          <w:rtl/>
        </w:rPr>
      </w:pPr>
      <w:r>
        <w:rPr>
          <w:rFonts w:hint="eastAsia"/>
          <w:rtl/>
        </w:rPr>
        <w:t>מישל</w:t>
      </w:r>
      <w:r>
        <w:rPr>
          <w:rtl/>
        </w:rPr>
        <w:t xml:space="preserve"> בוסקילה</w:t>
      </w:r>
      <w:r>
        <w:rPr>
          <w:rtl/>
        </w:rPr>
        <w:tab/>
      </w:r>
      <w:r>
        <w:rPr>
          <w:rtl/>
        </w:rPr>
        <w:tab/>
        <w:t>–</w:t>
      </w:r>
      <w:r>
        <w:rPr>
          <w:rFonts w:hint="cs"/>
          <w:rtl/>
        </w:rPr>
        <w:t xml:space="preserve">  </w:t>
      </w:r>
      <w:r>
        <w:rPr>
          <w:rtl/>
        </w:rPr>
        <w:t xml:space="preserve"> </w:t>
      </w:r>
      <w:r>
        <w:rPr>
          <w:rFonts w:hint="cs"/>
          <w:rtl/>
        </w:rPr>
        <w:t>בעד</w:t>
      </w:r>
    </w:p>
    <w:p w14:paraId="79DB4A06" w14:textId="77777777" w:rsidR="007F0AB3" w:rsidRDefault="007F0AB3" w:rsidP="008E7692">
      <w:pPr>
        <w:rPr>
          <w:rtl/>
        </w:rPr>
      </w:pPr>
      <w:r>
        <w:rPr>
          <w:rFonts w:hint="eastAsia"/>
          <w:rtl/>
        </w:rPr>
        <w:t>דבי</w:t>
      </w:r>
      <w:r>
        <w:rPr>
          <w:rtl/>
        </w:rPr>
        <w:t xml:space="preserve"> ביטון</w:t>
      </w:r>
      <w:r>
        <w:rPr>
          <w:rtl/>
        </w:rPr>
        <w:tab/>
      </w:r>
      <w:r>
        <w:rPr>
          <w:rtl/>
        </w:rPr>
        <w:tab/>
        <w:t xml:space="preserve">– </w:t>
      </w:r>
      <w:r>
        <w:rPr>
          <w:rFonts w:hint="cs"/>
          <w:rtl/>
        </w:rPr>
        <w:t xml:space="preserve">  </w:t>
      </w:r>
      <w:bookmarkStart w:id="4269" w:name="_ETM_Q14_530946"/>
      <w:bookmarkEnd w:id="4269"/>
      <w:r>
        <w:rPr>
          <w:rFonts w:hint="cs"/>
          <w:rtl/>
        </w:rPr>
        <w:t>אינה נוכחת</w:t>
      </w:r>
    </w:p>
    <w:p w14:paraId="6CB3B3B3" w14:textId="77777777" w:rsidR="007F0AB3" w:rsidRDefault="007F0AB3" w:rsidP="008E7692">
      <w:pPr>
        <w:rPr>
          <w:rtl/>
        </w:rPr>
      </w:pPr>
      <w:r>
        <w:rPr>
          <w:rFonts w:hint="eastAsia"/>
          <w:rtl/>
        </w:rPr>
        <w:t>מיכאל</w:t>
      </w:r>
      <w:r>
        <w:rPr>
          <w:rtl/>
        </w:rPr>
        <w:t xml:space="preserve"> מרדכי ביטון</w:t>
      </w:r>
      <w:r>
        <w:rPr>
          <w:rtl/>
        </w:rPr>
        <w:tab/>
        <w:t>–</w:t>
      </w:r>
      <w:r>
        <w:rPr>
          <w:rFonts w:hint="cs"/>
          <w:rtl/>
        </w:rPr>
        <w:t xml:space="preserve">  </w:t>
      </w:r>
      <w:r>
        <w:rPr>
          <w:rtl/>
        </w:rPr>
        <w:t xml:space="preserve"> </w:t>
      </w:r>
      <w:r>
        <w:rPr>
          <w:rFonts w:hint="cs"/>
          <w:rtl/>
        </w:rPr>
        <w:t>אינו נוכח</w:t>
      </w:r>
    </w:p>
    <w:p w14:paraId="4501CD0B" w14:textId="77777777" w:rsidR="007F0AB3" w:rsidRDefault="007F0AB3" w:rsidP="008E7692">
      <w:pPr>
        <w:rPr>
          <w:rtl/>
        </w:rPr>
      </w:pPr>
      <w:r>
        <w:rPr>
          <w:rFonts w:hint="eastAsia"/>
          <w:rtl/>
        </w:rPr>
        <w:t>דוד</w:t>
      </w:r>
      <w:r>
        <w:rPr>
          <w:rtl/>
        </w:rPr>
        <w:t xml:space="preserve"> ביטן</w:t>
      </w:r>
      <w:r>
        <w:rPr>
          <w:rtl/>
        </w:rPr>
        <w:tab/>
      </w:r>
      <w:r>
        <w:rPr>
          <w:rtl/>
        </w:rPr>
        <w:tab/>
      </w:r>
      <w:r>
        <w:rPr>
          <w:rtl/>
        </w:rPr>
        <w:tab/>
        <w:t>–</w:t>
      </w:r>
      <w:r>
        <w:rPr>
          <w:rFonts w:hint="cs"/>
          <w:rtl/>
        </w:rPr>
        <w:t xml:space="preserve">  </w:t>
      </w:r>
      <w:r>
        <w:rPr>
          <w:rtl/>
        </w:rPr>
        <w:t xml:space="preserve"> </w:t>
      </w:r>
      <w:r>
        <w:rPr>
          <w:rFonts w:hint="cs"/>
          <w:rtl/>
        </w:rPr>
        <w:t>אינו נוכח</w:t>
      </w:r>
    </w:p>
    <w:p w14:paraId="7123F1F0" w14:textId="77777777" w:rsidR="007F0AB3" w:rsidRDefault="007F0AB3" w:rsidP="008E7692">
      <w:pPr>
        <w:rPr>
          <w:rtl/>
        </w:rPr>
      </w:pPr>
      <w:r>
        <w:rPr>
          <w:rFonts w:hint="eastAsia"/>
          <w:rtl/>
        </w:rPr>
        <w:t>בועז</w:t>
      </w:r>
      <w:r>
        <w:rPr>
          <w:rtl/>
        </w:rPr>
        <w:t xml:space="preserve"> ביסמוט</w:t>
      </w:r>
      <w:r>
        <w:rPr>
          <w:rtl/>
        </w:rPr>
        <w:tab/>
      </w:r>
      <w:r>
        <w:rPr>
          <w:rtl/>
        </w:rPr>
        <w:tab/>
        <w:t>–</w:t>
      </w:r>
      <w:r>
        <w:rPr>
          <w:rFonts w:hint="cs"/>
          <w:rtl/>
        </w:rPr>
        <w:t xml:space="preserve">  </w:t>
      </w:r>
      <w:r>
        <w:rPr>
          <w:rtl/>
        </w:rPr>
        <w:t xml:space="preserve"> </w:t>
      </w:r>
      <w:r>
        <w:rPr>
          <w:rFonts w:hint="cs"/>
          <w:rtl/>
        </w:rPr>
        <w:t>בעד</w:t>
      </w:r>
    </w:p>
    <w:p w14:paraId="0B058751" w14:textId="77777777" w:rsidR="007F0AB3" w:rsidRDefault="007F0AB3" w:rsidP="008E7692">
      <w:pPr>
        <w:rPr>
          <w:rtl/>
        </w:rPr>
      </w:pPr>
      <w:r>
        <w:rPr>
          <w:rFonts w:hint="eastAsia"/>
          <w:rtl/>
        </w:rPr>
        <w:t>ולדימיר</w:t>
      </w:r>
      <w:r>
        <w:rPr>
          <w:rtl/>
        </w:rPr>
        <w:t xml:space="preserve"> בליאק</w:t>
      </w:r>
      <w:r>
        <w:rPr>
          <w:rtl/>
        </w:rPr>
        <w:tab/>
      </w:r>
      <w:r>
        <w:rPr>
          <w:rtl/>
        </w:rPr>
        <w:tab/>
        <w:t>–</w:t>
      </w:r>
      <w:r>
        <w:rPr>
          <w:rFonts w:hint="cs"/>
          <w:rtl/>
        </w:rPr>
        <w:t xml:space="preserve">   אינו נוכח</w:t>
      </w:r>
    </w:p>
    <w:p w14:paraId="6E24DD1B" w14:textId="77777777" w:rsidR="007F0AB3" w:rsidRDefault="007F0AB3" w:rsidP="008E7692">
      <w:pPr>
        <w:rPr>
          <w:rtl/>
        </w:rPr>
      </w:pPr>
      <w:r>
        <w:rPr>
          <w:rFonts w:hint="eastAsia"/>
          <w:rtl/>
        </w:rPr>
        <w:t>מירב</w:t>
      </w:r>
      <w:r>
        <w:rPr>
          <w:rtl/>
        </w:rPr>
        <w:t xml:space="preserve"> בן ארי</w:t>
      </w:r>
      <w:r>
        <w:rPr>
          <w:rtl/>
        </w:rPr>
        <w:tab/>
      </w:r>
      <w:r>
        <w:rPr>
          <w:rtl/>
        </w:rPr>
        <w:tab/>
        <w:t>–</w:t>
      </w:r>
      <w:bookmarkStart w:id="4270" w:name="_ETM_Q14_539450"/>
      <w:bookmarkEnd w:id="4270"/>
      <w:r>
        <w:rPr>
          <w:rFonts w:hint="cs"/>
          <w:rtl/>
        </w:rPr>
        <w:t xml:space="preserve">  </w:t>
      </w:r>
      <w:r>
        <w:rPr>
          <w:rtl/>
        </w:rPr>
        <w:t xml:space="preserve"> </w:t>
      </w:r>
      <w:r>
        <w:rPr>
          <w:rFonts w:hint="cs"/>
          <w:rtl/>
        </w:rPr>
        <w:t>אינה נוכחת</w:t>
      </w:r>
    </w:p>
    <w:p w14:paraId="174334DF" w14:textId="77777777" w:rsidR="007F0AB3" w:rsidRDefault="007F0AB3" w:rsidP="008E7692">
      <w:pPr>
        <w:rPr>
          <w:rtl/>
        </w:rPr>
      </w:pPr>
      <w:r>
        <w:rPr>
          <w:rFonts w:hint="eastAsia"/>
          <w:rtl/>
        </w:rPr>
        <w:t>רם</w:t>
      </w:r>
      <w:r>
        <w:rPr>
          <w:rtl/>
        </w:rPr>
        <w:t xml:space="preserve"> בן ברק</w:t>
      </w:r>
      <w:r>
        <w:rPr>
          <w:rtl/>
        </w:rPr>
        <w:tab/>
      </w:r>
      <w:r>
        <w:rPr>
          <w:rtl/>
        </w:rPr>
        <w:tab/>
        <w:t>–</w:t>
      </w:r>
      <w:r>
        <w:rPr>
          <w:rFonts w:hint="cs"/>
          <w:rtl/>
        </w:rPr>
        <w:t xml:space="preserve">  </w:t>
      </w:r>
      <w:r>
        <w:rPr>
          <w:rtl/>
        </w:rPr>
        <w:t xml:space="preserve"> </w:t>
      </w:r>
      <w:r>
        <w:rPr>
          <w:rFonts w:hint="cs"/>
          <w:rtl/>
        </w:rPr>
        <w:t>אינו נוכח</w:t>
      </w:r>
    </w:p>
    <w:p w14:paraId="084FFD65" w14:textId="77777777" w:rsidR="007F0AB3" w:rsidRDefault="007F0AB3" w:rsidP="008E7692">
      <w:pPr>
        <w:rPr>
          <w:rtl/>
        </w:rPr>
      </w:pPr>
      <w:r>
        <w:rPr>
          <w:rFonts w:hint="eastAsia"/>
          <w:rtl/>
        </w:rPr>
        <w:t>איתמר</w:t>
      </w:r>
      <w:r>
        <w:rPr>
          <w:rtl/>
        </w:rPr>
        <w:t xml:space="preserve"> בן גביר</w:t>
      </w:r>
      <w:r>
        <w:rPr>
          <w:rtl/>
        </w:rPr>
        <w:tab/>
      </w:r>
      <w:r>
        <w:rPr>
          <w:rtl/>
        </w:rPr>
        <w:tab/>
        <w:t>–</w:t>
      </w:r>
      <w:r>
        <w:rPr>
          <w:rFonts w:hint="cs"/>
          <w:rtl/>
        </w:rPr>
        <w:t xml:space="preserve">  </w:t>
      </w:r>
      <w:r>
        <w:rPr>
          <w:rtl/>
        </w:rPr>
        <w:t xml:space="preserve"> </w:t>
      </w:r>
      <w:r>
        <w:rPr>
          <w:rFonts w:hint="cs"/>
          <w:rtl/>
        </w:rPr>
        <w:t>אינו נוכח</w:t>
      </w:r>
    </w:p>
    <w:p w14:paraId="7FB8CFDF" w14:textId="77777777" w:rsidR="007F0AB3" w:rsidRDefault="007F0AB3" w:rsidP="008E7692">
      <w:pPr>
        <w:rPr>
          <w:rtl/>
        </w:rPr>
      </w:pPr>
      <w:r>
        <w:rPr>
          <w:rFonts w:hint="eastAsia"/>
          <w:rtl/>
        </w:rPr>
        <w:t>אברהם</w:t>
      </w:r>
      <w:r>
        <w:rPr>
          <w:rtl/>
        </w:rPr>
        <w:t xml:space="preserve"> בצלאל</w:t>
      </w:r>
      <w:r>
        <w:rPr>
          <w:rtl/>
        </w:rPr>
        <w:tab/>
      </w:r>
      <w:r>
        <w:rPr>
          <w:rtl/>
        </w:rPr>
        <w:tab/>
        <w:t>–</w:t>
      </w:r>
      <w:r>
        <w:rPr>
          <w:rFonts w:hint="cs"/>
          <w:rtl/>
        </w:rPr>
        <w:t xml:space="preserve">  </w:t>
      </w:r>
      <w:r>
        <w:rPr>
          <w:rtl/>
        </w:rPr>
        <w:t xml:space="preserve"> </w:t>
      </w:r>
      <w:r>
        <w:rPr>
          <w:rFonts w:hint="cs"/>
          <w:rtl/>
        </w:rPr>
        <w:t>אינו נוכח</w:t>
      </w:r>
    </w:p>
    <w:p w14:paraId="700BA973" w14:textId="77777777" w:rsidR="007F0AB3" w:rsidRDefault="007F0AB3" w:rsidP="008E7692">
      <w:pPr>
        <w:rPr>
          <w:rtl/>
        </w:rPr>
      </w:pPr>
      <w:r>
        <w:rPr>
          <w:rFonts w:hint="eastAsia"/>
          <w:rtl/>
        </w:rPr>
        <w:t>אליהו</w:t>
      </w:r>
      <w:r>
        <w:rPr>
          <w:rtl/>
        </w:rPr>
        <w:t xml:space="preserve"> ברוכי</w:t>
      </w:r>
      <w:r>
        <w:rPr>
          <w:rtl/>
        </w:rPr>
        <w:tab/>
      </w:r>
      <w:r>
        <w:rPr>
          <w:rtl/>
        </w:rPr>
        <w:tab/>
        <w:t xml:space="preserve">– </w:t>
      </w:r>
      <w:r>
        <w:rPr>
          <w:rFonts w:hint="cs"/>
          <w:rtl/>
        </w:rPr>
        <w:t xml:space="preserve">  בעד</w:t>
      </w:r>
    </w:p>
    <w:p w14:paraId="0A70A255" w14:textId="77777777" w:rsidR="007F0AB3" w:rsidRDefault="007F0AB3" w:rsidP="008E7692">
      <w:pPr>
        <w:rPr>
          <w:rtl/>
        </w:rPr>
      </w:pPr>
      <w:r>
        <w:rPr>
          <w:rFonts w:hint="eastAsia"/>
          <w:rtl/>
        </w:rPr>
        <w:t>ניר</w:t>
      </w:r>
      <w:r>
        <w:rPr>
          <w:rtl/>
        </w:rPr>
        <w:t xml:space="preserve"> ברקת</w:t>
      </w:r>
      <w:r>
        <w:rPr>
          <w:rtl/>
        </w:rPr>
        <w:tab/>
      </w:r>
      <w:r>
        <w:rPr>
          <w:rtl/>
        </w:rPr>
        <w:tab/>
        <w:t>–</w:t>
      </w:r>
      <w:bookmarkStart w:id="4271" w:name="_ETM_Q14_545562"/>
      <w:bookmarkEnd w:id="4271"/>
      <w:r>
        <w:rPr>
          <w:rFonts w:hint="cs"/>
          <w:rtl/>
        </w:rPr>
        <w:t xml:space="preserve">  </w:t>
      </w:r>
      <w:r>
        <w:rPr>
          <w:rtl/>
        </w:rPr>
        <w:t xml:space="preserve"> </w:t>
      </w:r>
      <w:r>
        <w:rPr>
          <w:rFonts w:hint="cs"/>
          <w:rtl/>
        </w:rPr>
        <w:t>אינו נוכח</w:t>
      </w:r>
    </w:p>
    <w:p w14:paraId="1E104C9B" w14:textId="77777777" w:rsidR="007F0AB3" w:rsidRDefault="007F0AB3" w:rsidP="008E7692">
      <w:pPr>
        <w:rPr>
          <w:rtl/>
        </w:rPr>
      </w:pPr>
      <w:r>
        <w:rPr>
          <w:rFonts w:hint="eastAsia"/>
          <w:rtl/>
        </w:rPr>
        <w:t>ששון</w:t>
      </w:r>
      <w:r>
        <w:rPr>
          <w:rtl/>
        </w:rPr>
        <w:t xml:space="preserve"> ששי גואטה</w:t>
      </w:r>
      <w:r>
        <w:rPr>
          <w:rtl/>
        </w:rPr>
        <w:tab/>
      </w:r>
      <w:r>
        <w:rPr>
          <w:rtl/>
        </w:rPr>
        <w:tab/>
        <w:t>–</w:t>
      </w:r>
      <w:r>
        <w:rPr>
          <w:rFonts w:hint="cs"/>
          <w:rtl/>
        </w:rPr>
        <w:t xml:space="preserve">  </w:t>
      </w:r>
      <w:r>
        <w:rPr>
          <w:rtl/>
        </w:rPr>
        <w:t xml:space="preserve"> </w:t>
      </w:r>
      <w:r>
        <w:rPr>
          <w:rFonts w:hint="cs"/>
          <w:rtl/>
        </w:rPr>
        <w:t>אינו נוכח</w:t>
      </w:r>
    </w:p>
    <w:p w14:paraId="725792D9" w14:textId="77777777" w:rsidR="007F0AB3" w:rsidRDefault="007F0AB3" w:rsidP="008E7692">
      <w:pPr>
        <w:rPr>
          <w:rtl/>
        </w:rPr>
      </w:pPr>
      <w:r>
        <w:rPr>
          <w:rFonts w:hint="eastAsia"/>
          <w:rtl/>
        </w:rPr>
        <w:t>טלי</w:t>
      </w:r>
      <w:r>
        <w:rPr>
          <w:rtl/>
        </w:rPr>
        <w:t xml:space="preserve"> גוטליב</w:t>
      </w:r>
      <w:r>
        <w:rPr>
          <w:rtl/>
        </w:rPr>
        <w:tab/>
      </w:r>
      <w:r>
        <w:rPr>
          <w:rtl/>
        </w:rPr>
        <w:tab/>
        <w:t xml:space="preserve">– </w:t>
      </w:r>
      <w:r>
        <w:rPr>
          <w:rFonts w:hint="cs"/>
          <w:rtl/>
        </w:rPr>
        <w:t xml:space="preserve">  בעד</w:t>
      </w:r>
    </w:p>
    <w:p w14:paraId="24A9860C" w14:textId="77777777" w:rsidR="007F0AB3" w:rsidRDefault="007F0AB3" w:rsidP="008E7692">
      <w:pPr>
        <w:rPr>
          <w:rtl/>
        </w:rPr>
      </w:pPr>
      <w:r>
        <w:rPr>
          <w:rFonts w:hint="eastAsia"/>
          <w:rtl/>
        </w:rPr>
        <w:t>מאי</w:t>
      </w:r>
      <w:r>
        <w:rPr>
          <w:rtl/>
        </w:rPr>
        <w:t xml:space="preserve"> גולן</w:t>
      </w:r>
      <w:r>
        <w:rPr>
          <w:rtl/>
        </w:rPr>
        <w:tab/>
      </w:r>
      <w:r>
        <w:rPr>
          <w:rtl/>
        </w:rPr>
        <w:tab/>
      </w:r>
      <w:r>
        <w:rPr>
          <w:rtl/>
        </w:rPr>
        <w:tab/>
        <w:t>–</w:t>
      </w:r>
      <w:r>
        <w:rPr>
          <w:rFonts w:hint="cs"/>
          <w:rtl/>
        </w:rPr>
        <w:t xml:space="preserve">  </w:t>
      </w:r>
      <w:r>
        <w:rPr>
          <w:rtl/>
        </w:rPr>
        <w:t xml:space="preserve"> </w:t>
      </w:r>
      <w:r>
        <w:rPr>
          <w:rFonts w:hint="cs"/>
          <w:rtl/>
        </w:rPr>
        <w:t xml:space="preserve">אינה נוכחת </w:t>
      </w:r>
    </w:p>
    <w:p w14:paraId="16882D8A" w14:textId="77777777" w:rsidR="007F0AB3" w:rsidRDefault="007F0AB3" w:rsidP="008E7692">
      <w:pPr>
        <w:rPr>
          <w:rtl/>
        </w:rPr>
      </w:pPr>
      <w:r>
        <w:rPr>
          <w:rFonts w:hint="eastAsia"/>
          <w:rtl/>
        </w:rPr>
        <w:t>יואב</w:t>
      </w:r>
      <w:r>
        <w:rPr>
          <w:rtl/>
        </w:rPr>
        <w:t xml:space="preserve"> גלנט</w:t>
      </w:r>
      <w:r>
        <w:rPr>
          <w:rtl/>
        </w:rPr>
        <w:tab/>
      </w:r>
      <w:r>
        <w:rPr>
          <w:rtl/>
        </w:rPr>
        <w:tab/>
        <w:t>–</w:t>
      </w:r>
      <w:r>
        <w:rPr>
          <w:rFonts w:hint="cs"/>
          <w:rtl/>
        </w:rPr>
        <w:t xml:space="preserve">  </w:t>
      </w:r>
      <w:r>
        <w:rPr>
          <w:rtl/>
        </w:rPr>
        <w:t xml:space="preserve"> </w:t>
      </w:r>
      <w:r>
        <w:rPr>
          <w:rFonts w:hint="cs"/>
          <w:rtl/>
        </w:rPr>
        <w:t>אינו נוכח</w:t>
      </w:r>
      <w:r>
        <w:rPr>
          <w:rtl/>
        </w:rPr>
        <w:t xml:space="preserve"> </w:t>
      </w:r>
    </w:p>
    <w:p w14:paraId="0147BCEF" w14:textId="77777777" w:rsidR="007F0AB3" w:rsidRDefault="007F0AB3" w:rsidP="008E7692">
      <w:pPr>
        <w:rPr>
          <w:rtl/>
        </w:rPr>
      </w:pPr>
      <w:r>
        <w:rPr>
          <w:rFonts w:hint="eastAsia"/>
          <w:rtl/>
        </w:rPr>
        <w:t>גילה</w:t>
      </w:r>
      <w:r>
        <w:rPr>
          <w:rtl/>
        </w:rPr>
        <w:t xml:space="preserve"> גמליאל</w:t>
      </w:r>
      <w:r>
        <w:rPr>
          <w:rtl/>
        </w:rPr>
        <w:tab/>
      </w:r>
      <w:r>
        <w:rPr>
          <w:rtl/>
        </w:rPr>
        <w:tab/>
        <w:t>–</w:t>
      </w:r>
      <w:r>
        <w:rPr>
          <w:rFonts w:hint="cs"/>
          <w:rtl/>
        </w:rPr>
        <w:t xml:space="preserve"> </w:t>
      </w:r>
      <w:bookmarkStart w:id="4272" w:name="_ETM_Q14_550722"/>
      <w:bookmarkEnd w:id="4272"/>
      <w:r>
        <w:rPr>
          <w:rFonts w:hint="cs"/>
          <w:rtl/>
        </w:rPr>
        <w:t xml:space="preserve"> </w:t>
      </w:r>
      <w:r>
        <w:rPr>
          <w:rtl/>
        </w:rPr>
        <w:t xml:space="preserve"> </w:t>
      </w:r>
      <w:r>
        <w:rPr>
          <w:rFonts w:hint="cs"/>
          <w:rtl/>
        </w:rPr>
        <w:t>אינה נוכחת</w:t>
      </w:r>
    </w:p>
    <w:p w14:paraId="3827E056" w14:textId="77777777" w:rsidR="007F0AB3" w:rsidRDefault="007F0AB3" w:rsidP="008E7692">
      <w:pPr>
        <w:rPr>
          <w:rtl/>
        </w:rPr>
      </w:pPr>
      <w:r>
        <w:rPr>
          <w:rFonts w:hint="eastAsia"/>
          <w:rtl/>
        </w:rPr>
        <w:t>בנימין</w:t>
      </w:r>
      <w:r>
        <w:rPr>
          <w:rtl/>
        </w:rPr>
        <w:t xml:space="preserve"> גנץ</w:t>
      </w:r>
      <w:r>
        <w:rPr>
          <w:rtl/>
        </w:rPr>
        <w:tab/>
      </w:r>
      <w:r>
        <w:rPr>
          <w:rtl/>
        </w:rPr>
        <w:tab/>
        <w:t>–</w:t>
      </w:r>
      <w:r>
        <w:rPr>
          <w:rFonts w:hint="cs"/>
          <w:rtl/>
        </w:rPr>
        <w:t xml:space="preserve">  </w:t>
      </w:r>
      <w:r>
        <w:rPr>
          <w:rtl/>
        </w:rPr>
        <w:t xml:space="preserve"> </w:t>
      </w:r>
      <w:r>
        <w:rPr>
          <w:rFonts w:hint="cs"/>
          <w:rtl/>
        </w:rPr>
        <w:t>אינו נוכח</w:t>
      </w:r>
    </w:p>
    <w:p w14:paraId="6CD60FF8" w14:textId="77777777" w:rsidR="007F0AB3" w:rsidRDefault="007F0AB3" w:rsidP="008E7692">
      <w:pPr>
        <w:rPr>
          <w:rtl/>
        </w:rPr>
      </w:pPr>
      <w:r>
        <w:rPr>
          <w:rFonts w:hint="eastAsia"/>
          <w:rtl/>
        </w:rPr>
        <w:t>משה</w:t>
      </w:r>
      <w:r>
        <w:rPr>
          <w:rtl/>
        </w:rPr>
        <w:t xml:space="preserve"> גפני</w:t>
      </w:r>
      <w:r>
        <w:rPr>
          <w:rtl/>
        </w:rPr>
        <w:tab/>
      </w:r>
      <w:r>
        <w:rPr>
          <w:rtl/>
        </w:rPr>
        <w:tab/>
        <w:t>–</w:t>
      </w:r>
      <w:r>
        <w:rPr>
          <w:rFonts w:hint="cs"/>
          <w:rtl/>
        </w:rPr>
        <w:t xml:space="preserve">  </w:t>
      </w:r>
      <w:r>
        <w:rPr>
          <w:rtl/>
        </w:rPr>
        <w:t xml:space="preserve"> </w:t>
      </w:r>
      <w:r>
        <w:rPr>
          <w:rFonts w:hint="cs"/>
          <w:rtl/>
        </w:rPr>
        <w:t>אינו נוכח</w:t>
      </w:r>
    </w:p>
    <w:p w14:paraId="6B2F8265" w14:textId="77777777" w:rsidR="007F0AB3" w:rsidRDefault="007F0AB3" w:rsidP="008E7692">
      <w:pPr>
        <w:rPr>
          <w:rtl/>
        </w:rPr>
      </w:pPr>
      <w:r>
        <w:rPr>
          <w:rFonts w:hint="eastAsia"/>
          <w:rtl/>
        </w:rPr>
        <w:t>סימון</w:t>
      </w:r>
      <w:r>
        <w:rPr>
          <w:rtl/>
        </w:rPr>
        <w:t xml:space="preserve"> דוידסון</w:t>
      </w:r>
      <w:r>
        <w:rPr>
          <w:rtl/>
        </w:rPr>
        <w:tab/>
      </w:r>
      <w:r>
        <w:rPr>
          <w:rtl/>
        </w:rPr>
        <w:tab/>
        <w:t>–</w:t>
      </w:r>
      <w:r>
        <w:rPr>
          <w:rFonts w:hint="cs"/>
          <w:rtl/>
        </w:rPr>
        <w:t xml:space="preserve">  </w:t>
      </w:r>
      <w:r>
        <w:rPr>
          <w:rtl/>
        </w:rPr>
        <w:t xml:space="preserve"> </w:t>
      </w:r>
      <w:r>
        <w:rPr>
          <w:rFonts w:hint="cs"/>
          <w:rtl/>
        </w:rPr>
        <w:t>אינו נוכח</w:t>
      </w:r>
    </w:p>
    <w:p w14:paraId="18AA4CB6" w14:textId="77777777" w:rsidR="007F0AB3" w:rsidRDefault="007F0AB3" w:rsidP="008E7692">
      <w:pPr>
        <w:rPr>
          <w:rtl/>
        </w:rPr>
      </w:pPr>
      <w:r>
        <w:rPr>
          <w:rFonts w:hint="eastAsia"/>
          <w:rtl/>
        </w:rPr>
        <w:t>אבי</w:t>
      </w:r>
      <w:r>
        <w:rPr>
          <w:rtl/>
        </w:rPr>
        <w:t xml:space="preserve"> דיכטר</w:t>
      </w:r>
      <w:r>
        <w:rPr>
          <w:rtl/>
        </w:rPr>
        <w:tab/>
      </w:r>
      <w:r>
        <w:rPr>
          <w:rtl/>
        </w:rPr>
        <w:tab/>
        <w:t>–</w:t>
      </w:r>
      <w:r>
        <w:rPr>
          <w:rFonts w:hint="cs"/>
          <w:rtl/>
        </w:rPr>
        <w:t xml:space="preserve">  </w:t>
      </w:r>
      <w:r>
        <w:rPr>
          <w:rtl/>
        </w:rPr>
        <w:t xml:space="preserve"> </w:t>
      </w:r>
      <w:r>
        <w:rPr>
          <w:rFonts w:hint="cs"/>
          <w:rtl/>
        </w:rPr>
        <w:t>אינו נוכח</w:t>
      </w:r>
    </w:p>
    <w:p w14:paraId="584DAADF" w14:textId="77777777" w:rsidR="007F0AB3" w:rsidRDefault="007F0AB3" w:rsidP="008E7692">
      <w:pPr>
        <w:rPr>
          <w:rtl/>
        </w:rPr>
      </w:pPr>
      <w:r>
        <w:rPr>
          <w:rFonts w:hint="eastAsia"/>
          <w:rtl/>
        </w:rPr>
        <w:t>גלית</w:t>
      </w:r>
      <w:r>
        <w:rPr>
          <w:rtl/>
        </w:rPr>
        <w:t xml:space="preserve"> דיסטל אטבריאן</w:t>
      </w:r>
      <w:r>
        <w:rPr>
          <w:rtl/>
        </w:rPr>
        <w:tab/>
        <w:t>–</w:t>
      </w:r>
      <w:bookmarkStart w:id="4273" w:name="_ETM_Q14_555450"/>
      <w:bookmarkEnd w:id="4273"/>
      <w:r>
        <w:rPr>
          <w:rFonts w:hint="cs"/>
          <w:rtl/>
        </w:rPr>
        <w:t xml:space="preserve">  </w:t>
      </w:r>
      <w:r>
        <w:rPr>
          <w:rtl/>
        </w:rPr>
        <w:t xml:space="preserve"> </w:t>
      </w:r>
      <w:r>
        <w:rPr>
          <w:rFonts w:hint="cs"/>
          <w:rtl/>
        </w:rPr>
        <w:t>אינה נוכחת</w:t>
      </w:r>
    </w:p>
    <w:p w14:paraId="36A1152A" w14:textId="77777777" w:rsidR="007F0AB3" w:rsidRDefault="007F0AB3" w:rsidP="008E7692">
      <w:pPr>
        <w:rPr>
          <w:rtl/>
        </w:rPr>
      </w:pPr>
      <w:r>
        <w:rPr>
          <w:rFonts w:hint="eastAsia"/>
          <w:rtl/>
        </w:rPr>
        <w:t>אלי</w:t>
      </w:r>
      <w:r>
        <w:rPr>
          <w:rtl/>
        </w:rPr>
        <w:t xml:space="preserve"> דלל</w:t>
      </w:r>
      <w:r>
        <w:rPr>
          <w:rtl/>
        </w:rPr>
        <w:tab/>
      </w:r>
      <w:r>
        <w:rPr>
          <w:rtl/>
        </w:rPr>
        <w:tab/>
      </w:r>
      <w:r>
        <w:rPr>
          <w:rtl/>
        </w:rPr>
        <w:tab/>
        <w:t xml:space="preserve">– </w:t>
      </w:r>
      <w:r>
        <w:rPr>
          <w:rFonts w:hint="cs"/>
          <w:rtl/>
        </w:rPr>
        <w:t xml:space="preserve">  בעד</w:t>
      </w:r>
    </w:p>
    <w:p w14:paraId="5CB5B22A" w14:textId="77777777" w:rsidR="007F0AB3" w:rsidRDefault="007F0AB3" w:rsidP="008E7692">
      <w:pPr>
        <w:rPr>
          <w:rtl/>
        </w:rPr>
      </w:pPr>
      <w:r>
        <w:rPr>
          <w:rFonts w:hint="eastAsia"/>
          <w:rtl/>
        </w:rPr>
        <w:t>שלום</w:t>
      </w:r>
      <w:r>
        <w:rPr>
          <w:rtl/>
        </w:rPr>
        <w:t xml:space="preserve"> דנינו</w:t>
      </w:r>
      <w:r>
        <w:rPr>
          <w:rtl/>
        </w:rPr>
        <w:tab/>
      </w:r>
      <w:r>
        <w:rPr>
          <w:rtl/>
        </w:rPr>
        <w:tab/>
        <w:t>–</w:t>
      </w:r>
      <w:r>
        <w:rPr>
          <w:rFonts w:hint="cs"/>
          <w:rtl/>
        </w:rPr>
        <w:t xml:space="preserve">  </w:t>
      </w:r>
      <w:r>
        <w:rPr>
          <w:rtl/>
        </w:rPr>
        <w:t xml:space="preserve"> </w:t>
      </w:r>
      <w:r>
        <w:rPr>
          <w:rFonts w:hint="cs"/>
          <w:rtl/>
        </w:rPr>
        <w:t>בעד</w:t>
      </w:r>
    </w:p>
    <w:p w14:paraId="4180E128" w14:textId="77777777" w:rsidR="007F0AB3" w:rsidRDefault="007F0AB3" w:rsidP="008E7692">
      <w:pPr>
        <w:rPr>
          <w:rtl/>
        </w:rPr>
      </w:pPr>
      <w:r>
        <w:rPr>
          <w:rFonts w:hint="eastAsia"/>
          <w:rtl/>
        </w:rPr>
        <w:t>אריה</w:t>
      </w:r>
      <w:r>
        <w:rPr>
          <w:rtl/>
        </w:rPr>
        <w:t xml:space="preserve"> מכלוף דרעי</w:t>
      </w:r>
      <w:r>
        <w:rPr>
          <w:rtl/>
        </w:rPr>
        <w:tab/>
        <w:t>–</w:t>
      </w:r>
      <w:r>
        <w:rPr>
          <w:rFonts w:hint="cs"/>
          <w:rtl/>
        </w:rPr>
        <w:t xml:space="preserve">  </w:t>
      </w:r>
      <w:r>
        <w:rPr>
          <w:rtl/>
        </w:rPr>
        <w:t xml:space="preserve"> </w:t>
      </w:r>
      <w:r>
        <w:rPr>
          <w:rFonts w:hint="cs"/>
          <w:rtl/>
        </w:rPr>
        <w:t>אינו נוכח</w:t>
      </w:r>
    </w:p>
    <w:p w14:paraId="084A8497" w14:textId="77777777" w:rsidR="007F0AB3" w:rsidRDefault="007F0AB3" w:rsidP="008E7692">
      <w:pPr>
        <w:rPr>
          <w:rtl/>
        </w:rPr>
      </w:pPr>
      <w:r>
        <w:rPr>
          <w:rFonts w:hint="eastAsia"/>
          <w:rtl/>
        </w:rPr>
        <w:t>עמית</w:t>
      </w:r>
      <w:r>
        <w:rPr>
          <w:rtl/>
        </w:rPr>
        <w:t xml:space="preserve"> הלוי</w:t>
      </w:r>
      <w:r>
        <w:rPr>
          <w:rtl/>
        </w:rPr>
        <w:tab/>
      </w:r>
      <w:r>
        <w:rPr>
          <w:rtl/>
        </w:rPr>
        <w:tab/>
        <w:t>–</w:t>
      </w:r>
      <w:r>
        <w:rPr>
          <w:rFonts w:hint="cs"/>
          <w:rtl/>
        </w:rPr>
        <w:t xml:space="preserve">  </w:t>
      </w:r>
      <w:r>
        <w:rPr>
          <w:rtl/>
        </w:rPr>
        <w:t xml:space="preserve"> </w:t>
      </w:r>
      <w:r>
        <w:rPr>
          <w:rFonts w:hint="cs"/>
          <w:rtl/>
        </w:rPr>
        <w:t>בעד</w:t>
      </w:r>
    </w:p>
    <w:p w14:paraId="2DCD4C27" w14:textId="77777777" w:rsidR="007F0AB3" w:rsidRDefault="007F0AB3" w:rsidP="008E7692">
      <w:pPr>
        <w:rPr>
          <w:rtl/>
        </w:rPr>
      </w:pPr>
      <w:r>
        <w:rPr>
          <w:rFonts w:hint="eastAsia"/>
          <w:rtl/>
        </w:rPr>
        <w:t>שרן</w:t>
      </w:r>
      <w:r>
        <w:rPr>
          <w:rtl/>
        </w:rPr>
        <w:t xml:space="preserve"> מרים השכל</w:t>
      </w:r>
      <w:r>
        <w:rPr>
          <w:rtl/>
        </w:rPr>
        <w:tab/>
      </w:r>
      <w:r>
        <w:rPr>
          <w:rtl/>
        </w:rPr>
        <w:tab/>
        <w:t>–</w:t>
      </w:r>
      <w:r>
        <w:rPr>
          <w:rFonts w:hint="cs"/>
          <w:rtl/>
        </w:rPr>
        <w:t xml:space="preserve"> </w:t>
      </w:r>
      <w:bookmarkStart w:id="4274" w:name="_ETM_Q14_562027"/>
      <w:bookmarkEnd w:id="4274"/>
      <w:r>
        <w:rPr>
          <w:rFonts w:hint="cs"/>
          <w:rtl/>
        </w:rPr>
        <w:t xml:space="preserve"> </w:t>
      </w:r>
      <w:r>
        <w:rPr>
          <w:rtl/>
        </w:rPr>
        <w:t xml:space="preserve"> </w:t>
      </w:r>
      <w:r>
        <w:rPr>
          <w:rFonts w:hint="cs"/>
          <w:rtl/>
        </w:rPr>
        <w:t>אינה נוכחת</w:t>
      </w:r>
    </w:p>
    <w:p w14:paraId="37EF4FF5" w14:textId="77777777" w:rsidR="007F0AB3" w:rsidRDefault="007F0AB3" w:rsidP="008E7692">
      <w:pPr>
        <w:rPr>
          <w:rtl/>
        </w:rPr>
      </w:pPr>
      <w:r>
        <w:rPr>
          <w:rFonts w:hint="eastAsia"/>
          <w:rtl/>
        </w:rPr>
        <w:t>ניסים</w:t>
      </w:r>
      <w:r>
        <w:rPr>
          <w:rtl/>
        </w:rPr>
        <w:t xml:space="preserve"> ואטורי</w:t>
      </w:r>
      <w:r>
        <w:rPr>
          <w:rtl/>
        </w:rPr>
        <w:tab/>
      </w:r>
      <w:r>
        <w:rPr>
          <w:rtl/>
        </w:rPr>
        <w:tab/>
        <w:t>–</w:t>
      </w:r>
      <w:r>
        <w:rPr>
          <w:rFonts w:hint="cs"/>
          <w:rtl/>
        </w:rPr>
        <w:t xml:space="preserve">  </w:t>
      </w:r>
      <w:r>
        <w:rPr>
          <w:rtl/>
        </w:rPr>
        <w:t xml:space="preserve"> </w:t>
      </w:r>
      <w:r>
        <w:rPr>
          <w:rFonts w:hint="cs"/>
          <w:rtl/>
        </w:rPr>
        <w:t>בעד</w:t>
      </w:r>
    </w:p>
    <w:p w14:paraId="72DB3108" w14:textId="77777777" w:rsidR="007F0AB3" w:rsidRDefault="007F0AB3" w:rsidP="008E7692">
      <w:pPr>
        <w:rPr>
          <w:rtl/>
        </w:rPr>
      </w:pPr>
      <w:r>
        <w:rPr>
          <w:rFonts w:hint="eastAsia"/>
          <w:rtl/>
        </w:rPr>
        <w:t>מיכל</w:t>
      </w:r>
      <w:r>
        <w:rPr>
          <w:rtl/>
        </w:rPr>
        <w:t xml:space="preserve"> מרים וולדיגר</w:t>
      </w:r>
      <w:r>
        <w:rPr>
          <w:rtl/>
        </w:rPr>
        <w:tab/>
        <w:t>–</w:t>
      </w:r>
      <w:r>
        <w:rPr>
          <w:rFonts w:hint="cs"/>
          <w:rtl/>
        </w:rPr>
        <w:t xml:space="preserve">  </w:t>
      </w:r>
      <w:r>
        <w:rPr>
          <w:rtl/>
        </w:rPr>
        <w:t xml:space="preserve"> </w:t>
      </w:r>
      <w:r>
        <w:rPr>
          <w:rFonts w:hint="cs"/>
          <w:rtl/>
        </w:rPr>
        <w:t>אינה נוכחת</w:t>
      </w:r>
    </w:p>
    <w:p w14:paraId="5DF5079A" w14:textId="77777777" w:rsidR="007F0AB3" w:rsidRDefault="007F0AB3" w:rsidP="008E7692">
      <w:pPr>
        <w:rPr>
          <w:rtl/>
        </w:rPr>
      </w:pPr>
      <w:r>
        <w:rPr>
          <w:rFonts w:hint="eastAsia"/>
          <w:rtl/>
        </w:rPr>
        <w:t>יצחק</w:t>
      </w:r>
      <w:r>
        <w:rPr>
          <w:rtl/>
        </w:rPr>
        <w:t xml:space="preserve"> שמעון וסרלאוף</w:t>
      </w:r>
      <w:r>
        <w:rPr>
          <w:rtl/>
        </w:rPr>
        <w:tab/>
        <w:t xml:space="preserve">– </w:t>
      </w:r>
      <w:r>
        <w:rPr>
          <w:rFonts w:hint="cs"/>
          <w:rtl/>
        </w:rPr>
        <w:t xml:space="preserve">  בעד</w:t>
      </w:r>
    </w:p>
    <w:p w14:paraId="1C3176FD" w14:textId="77777777" w:rsidR="007F0AB3" w:rsidRDefault="007F0AB3" w:rsidP="008E7692">
      <w:pPr>
        <w:rPr>
          <w:rtl/>
        </w:rPr>
      </w:pPr>
      <w:r>
        <w:rPr>
          <w:rFonts w:hint="eastAsia"/>
          <w:rtl/>
        </w:rPr>
        <w:t>יאסר</w:t>
      </w:r>
      <w:r>
        <w:rPr>
          <w:rtl/>
        </w:rPr>
        <w:t xml:space="preserve"> חוג'יראת</w:t>
      </w:r>
      <w:r>
        <w:rPr>
          <w:rtl/>
        </w:rPr>
        <w:tab/>
      </w:r>
      <w:r>
        <w:rPr>
          <w:rtl/>
        </w:rPr>
        <w:tab/>
        <w:t>–</w:t>
      </w:r>
      <w:r>
        <w:rPr>
          <w:rFonts w:hint="cs"/>
          <w:rtl/>
        </w:rPr>
        <w:t xml:space="preserve">  </w:t>
      </w:r>
      <w:r>
        <w:rPr>
          <w:rtl/>
        </w:rPr>
        <w:t xml:space="preserve"> </w:t>
      </w:r>
      <w:r>
        <w:rPr>
          <w:rFonts w:hint="cs"/>
          <w:rtl/>
        </w:rPr>
        <w:t>בעד</w:t>
      </w:r>
    </w:p>
    <w:p w14:paraId="30AE8BCC" w14:textId="77777777" w:rsidR="007F0AB3" w:rsidRDefault="007F0AB3" w:rsidP="008E7692">
      <w:pPr>
        <w:rPr>
          <w:rtl/>
        </w:rPr>
      </w:pPr>
      <w:r>
        <w:rPr>
          <w:rFonts w:hint="eastAsia"/>
          <w:rtl/>
        </w:rPr>
        <w:t>אימאן</w:t>
      </w:r>
      <w:r>
        <w:rPr>
          <w:rtl/>
        </w:rPr>
        <w:t xml:space="preserve"> ח'טיב יאסין</w:t>
      </w:r>
      <w:r>
        <w:rPr>
          <w:rtl/>
        </w:rPr>
        <w:tab/>
        <w:t xml:space="preserve">– </w:t>
      </w:r>
      <w:r>
        <w:rPr>
          <w:rFonts w:hint="cs"/>
          <w:rtl/>
        </w:rPr>
        <w:t xml:space="preserve"> </w:t>
      </w:r>
      <w:bookmarkStart w:id="4275" w:name="_ETM_Q14_568010"/>
      <w:bookmarkEnd w:id="4275"/>
      <w:r>
        <w:rPr>
          <w:rFonts w:hint="cs"/>
          <w:rtl/>
        </w:rPr>
        <w:t xml:space="preserve"> בעד</w:t>
      </w:r>
    </w:p>
    <w:p w14:paraId="3335DA51" w14:textId="77777777" w:rsidR="007F0AB3" w:rsidRDefault="007F0AB3" w:rsidP="008E7692">
      <w:pPr>
        <w:rPr>
          <w:rtl/>
        </w:rPr>
      </w:pPr>
      <w:r>
        <w:rPr>
          <w:rFonts w:hint="eastAsia"/>
          <w:rtl/>
        </w:rPr>
        <w:t>ווליד</w:t>
      </w:r>
      <w:r>
        <w:rPr>
          <w:rtl/>
        </w:rPr>
        <w:t xml:space="preserve"> טאהא</w:t>
      </w:r>
      <w:r>
        <w:rPr>
          <w:rtl/>
        </w:rPr>
        <w:tab/>
      </w:r>
      <w:r>
        <w:rPr>
          <w:rtl/>
        </w:rPr>
        <w:tab/>
        <w:t>–</w:t>
      </w:r>
      <w:r>
        <w:rPr>
          <w:rFonts w:hint="cs"/>
          <w:rtl/>
        </w:rPr>
        <w:t xml:space="preserve">  </w:t>
      </w:r>
      <w:r>
        <w:rPr>
          <w:rtl/>
        </w:rPr>
        <w:t xml:space="preserve"> </w:t>
      </w:r>
      <w:r>
        <w:rPr>
          <w:rFonts w:hint="cs"/>
          <w:rtl/>
        </w:rPr>
        <w:t>אינו נוכח</w:t>
      </w:r>
    </w:p>
    <w:p w14:paraId="34051AA9" w14:textId="77777777" w:rsidR="007F0AB3" w:rsidRDefault="007F0AB3" w:rsidP="008E7692">
      <w:pPr>
        <w:rPr>
          <w:rtl/>
        </w:rPr>
      </w:pPr>
      <w:r>
        <w:rPr>
          <w:rFonts w:hint="eastAsia"/>
          <w:rtl/>
        </w:rPr>
        <w:t>בועז</w:t>
      </w:r>
      <w:r>
        <w:rPr>
          <w:rtl/>
        </w:rPr>
        <w:t xml:space="preserve"> טופורובסקי</w:t>
      </w:r>
      <w:r>
        <w:rPr>
          <w:rtl/>
        </w:rPr>
        <w:tab/>
      </w:r>
      <w:r>
        <w:rPr>
          <w:rtl/>
        </w:rPr>
        <w:tab/>
        <w:t>–</w:t>
      </w:r>
      <w:r>
        <w:rPr>
          <w:rFonts w:hint="cs"/>
          <w:rtl/>
        </w:rPr>
        <w:t xml:space="preserve">  </w:t>
      </w:r>
      <w:r>
        <w:rPr>
          <w:rtl/>
        </w:rPr>
        <w:t xml:space="preserve"> </w:t>
      </w:r>
      <w:r>
        <w:rPr>
          <w:rFonts w:hint="cs"/>
          <w:rtl/>
        </w:rPr>
        <w:t>אינו נוכח</w:t>
      </w:r>
    </w:p>
    <w:p w14:paraId="42DC98F1" w14:textId="77777777" w:rsidR="007F0AB3" w:rsidRDefault="007F0AB3" w:rsidP="008E7692">
      <w:pPr>
        <w:rPr>
          <w:rtl/>
        </w:rPr>
      </w:pPr>
      <w:r>
        <w:rPr>
          <w:rFonts w:hint="eastAsia"/>
          <w:rtl/>
        </w:rPr>
        <w:t>משה</w:t>
      </w:r>
      <w:r>
        <w:rPr>
          <w:rtl/>
        </w:rPr>
        <w:t xml:space="preserve"> טור פז</w:t>
      </w:r>
      <w:r>
        <w:rPr>
          <w:rtl/>
        </w:rPr>
        <w:tab/>
      </w:r>
      <w:r>
        <w:rPr>
          <w:rtl/>
        </w:rPr>
        <w:tab/>
        <w:t>–</w:t>
      </w:r>
      <w:r>
        <w:rPr>
          <w:rFonts w:hint="cs"/>
          <w:rtl/>
        </w:rPr>
        <w:t xml:space="preserve">  </w:t>
      </w:r>
      <w:r>
        <w:rPr>
          <w:rtl/>
        </w:rPr>
        <w:t xml:space="preserve"> </w:t>
      </w:r>
      <w:r>
        <w:rPr>
          <w:rFonts w:hint="cs"/>
          <w:rtl/>
        </w:rPr>
        <w:t>אינו נוכח</w:t>
      </w:r>
    </w:p>
    <w:p w14:paraId="23E41D56" w14:textId="77777777" w:rsidR="007F0AB3" w:rsidRDefault="007F0AB3" w:rsidP="008E7692">
      <w:pPr>
        <w:rPr>
          <w:rtl/>
        </w:rPr>
      </w:pPr>
      <w:r>
        <w:rPr>
          <w:rFonts w:hint="eastAsia"/>
          <w:rtl/>
        </w:rPr>
        <w:t>אחמד</w:t>
      </w:r>
      <w:r>
        <w:rPr>
          <w:rtl/>
        </w:rPr>
        <w:t xml:space="preserve"> טיבי</w:t>
      </w:r>
      <w:r>
        <w:rPr>
          <w:rtl/>
        </w:rPr>
        <w:tab/>
      </w:r>
      <w:r>
        <w:rPr>
          <w:rtl/>
        </w:rPr>
        <w:tab/>
        <w:t>–</w:t>
      </w:r>
      <w:r>
        <w:rPr>
          <w:rFonts w:hint="cs"/>
          <w:rtl/>
        </w:rPr>
        <w:t xml:space="preserve">  </w:t>
      </w:r>
      <w:r>
        <w:rPr>
          <w:rtl/>
        </w:rPr>
        <w:t xml:space="preserve"> </w:t>
      </w:r>
      <w:r>
        <w:rPr>
          <w:rFonts w:hint="cs"/>
          <w:rtl/>
        </w:rPr>
        <w:t>אינו נוכח</w:t>
      </w:r>
    </w:p>
    <w:p w14:paraId="0146202C" w14:textId="77777777" w:rsidR="007F0AB3" w:rsidRDefault="007F0AB3" w:rsidP="008E7692">
      <w:pPr>
        <w:rPr>
          <w:rtl/>
        </w:rPr>
      </w:pPr>
      <w:r>
        <w:rPr>
          <w:rFonts w:hint="eastAsia"/>
          <w:rtl/>
        </w:rPr>
        <w:t>יוסף</w:t>
      </w:r>
      <w:r>
        <w:rPr>
          <w:rtl/>
        </w:rPr>
        <w:t xml:space="preserve"> טייב</w:t>
      </w:r>
      <w:r>
        <w:rPr>
          <w:rtl/>
        </w:rPr>
        <w:tab/>
      </w:r>
      <w:r>
        <w:rPr>
          <w:rtl/>
        </w:rPr>
        <w:tab/>
        <w:t>–</w:t>
      </w:r>
      <w:r>
        <w:rPr>
          <w:rFonts w:hint="cs"/>
          <w:rtl/>
        </w:rPr>
        <w:t xml:space="preserve"> </w:t>
      </w:r>
      <w:bookmarkStart w:id="4276" w:name="_ETM_Q14_573314"/>
      <w:bookmarkEnd w:id="4276"/>
      <w:r>
        <w:rPr>
          <w:rFonts w:hint="cs"/>
          <w:rtl/>
        </w:rPr>
        <w:t xml:space="preserve"> </w:t>
      </w:r>
      <w:r>
        <w:rPr>
          <w:rtl/>
        </w:rPr>
        <w:t xml:space="preserve"> </w:t>
      </w:r>
      <w:r>
        <w:rPr>
          <w:rFonts w:hint="cs"/>
          <w:rtl/>
        </w:rPr>
        <w:t>בעד</w:t>
      </w:r>
    </w:p>
    <w:p w14:paraId="7A4CE6BD" w14:textId="77777777" w:rsidR="007F0AB3" w:rsidRDefault="007F0AB3" w:rsidP="008E7692">
      <w:pPr>
        <w:rPr>
          <w:rtl/>
        </w:rPr>
      </w:pPr>
      <w:r>
        <w:rPr>
          <w:rFonts w:hint="eastAsia"/>
          <w:rtl/>
        </w:rPr>
        <w:t>אוהד</w:t>
      </w:r>
      <w:r>
        <w:rPr>
          <w:rtl/>
        </w:rPr>
        <w:t xml:space="preserve"> טל</w:t>
      </w:r>
      <w:r>
        <w:rPr>
          <w:rtl/>
        </w:rPr>
        <w:tab/>
      </w:r>
      <w:r>
        <w:rPr>
          <w:rtl/>
        </w:rPr>
        <w:tab/>
      </w:r>
      <w:r>
        <w:rPr>
          <w:rtl/>
        </w:rPr>
        <w:tab/>
        <w:t>–</w:t>
      </w:r>
      <w:r>
        <w:rPr>
          <w:rFonts w:hint="cs"/>
          <w:rtl/>
        </w:rPr>
        <w:t xml:space="preserve">  </w:t>
      </w:r>
      <w:r>
        <w:rPr>
          <w:rtl/>
        </w:rPr>
        <w:t xml:space="preserve"> </w:t>
      </w:r>
      <w:r>
        <w:rPr>
          <w:rFonts w:hint="cs"/>
          <w:rtl/>
        </w:rPr>
        <w:t>אינו נוכח</w:t>
      </w:r>
    </w:p>
    <w:p w14:paraId="733CC7AF" w14:textId="77777777" w:rsidR="007F0AB3" w:rsidRDefault="007F0AB3" w:rsidP="008E7692">
      <w:pPr>
        <w:rPr>
          <w:rtl/>
        </w:rPr>
      </w:pPr>
      <w:r>
        <w:rPr>
          <w:rFonts w:hint="eastAsia"/>
          <w:rtl/>
        </w:rPr>
        <w:t>יעקב</w:t>
      </w:r>
      <w:r>
        <w:rPr>
          <w:rtl/>
        </w:rPr>
        <w:t xml:space="preserve"> טסלר</w:t>
      </w:r>
      <w:r>
        <w:rPr>
          <w:rtl/>
        </w:rPr>
        <w:tab/>
      </w:r>
      <w:r>
        <w:rPr>
          <w:rtl/>
        </w:rPr>
        <w:tab/>
        <w:t>–</w:t>
      </w:r>
      <w:r>
        <w:rPr>
          <w:rFonts w:hint="cs"/>
          <w:rtl/>
        </w:rPr>
        <w:t xml:space="preserve">  </w:t>
      </w:r>
      <w:r>
        <w:rPr>
          <w:rtl/>
        </w:rPr>
        <w:t xml:space="preserve"> </w:t>
      </w:r>
      <w:r>
        <w:rPr>
          <w:rFonts w:hint="cs"/>
          <w:rtl/>
        </w:rPr>
        <w:t>אינו נוכח</w:t>
      </w:r>
    </w:p>
    <w:p w14:paraId="7DC58705" w14:textId="77777777" w:rsidR="007F0AB3" w:rsidRDefault="007F0AB3" w:rsidP="008E7692">
      <w:pPr>
        <w:rPr>
          <w:rtl/>
        </w:rPr>
      </w:pPr>
      <w:r>
        <w:rPr>
          <w:rFonts w:hint="eastAsia"/>
          <w:rtl/>
        </w:rPr>
        <w:t>חילי</w:t>
      </w:r>
      <w:r>
        <w:rPr>
          <w:rtl/>
        </w:rPr>
        <w:t xml:space="preserve"> טרופר</w:t>
      </w:r>
      <w:r>
        <w:rPr>
          <w:rtl/>
        </w:rPr>
        <w:tab/>
      </w:r>
      <w:r>
        <w:rPr>
          <w:rtl/>
        </w:rPr>
        <w:tab/>
        <w:t>–</w:t>
      </w:r>
      <w:r>
        <w:rPr>
          <w:rFonts w:hint="cs"/>
          <w:rtl/>
        </w:rPr>
        <w:t xml:space="preserve">  </w:t>
      </w:r>
      <w:r>
        <w:rPr>
          <w:rtl/>
        </w:rPr>
        <w:t xml:space="preserve"> </w:t>
      </w:r>
      <w:r>
        <w:rPr>
          <w:rFonts w:hint="cs"/>
          <w:rtl/>
        </w:rPr>
        <w:t>אינו נוכח</w:t>
      </w:r>
    </w:p>
    <w:p w14:paraId="1DD9D42A" w14:textId="77777777" w:rsidR="007F0AB3" w:rsidRDefault="007F0AB3" w:rsidP="008E7692">
      <w:pPr>
        <w:rPr>
          <w:rtl/>
        </w:rPr>
      </w:pPr>
      <w:r>
        <w:rPr>
          <w:rFonts w:hint="eastAsia"/>
          <w:rtl/>
        </w:rPr>
        <w:t>אלמוג</w:t>
      </w:r>
      <w:r>
        <w:rPr>
          <w:rtl/>
        </w:rPr>
        <w:t xml:space="preserve"> כהן</w:t>
      </w:r>
      <w:r>
        <w:rPr>
          <w:rtl/>
        </w:rPr>
        <w:tab/>
      </w:r>
      <w:r>
        <w:rPr>
          <w:rtl/>
        </w:rPr>
        <w:tab/>
        <w:t>–</w:t>
      </w:r>
      <w:r>
        <w:rPr>
          <w:rFonts w:hint="cs"/>
          <w:rtl/>
        </w:rPr>
        <w:t xml:space="preserve">  </w:t>
      </w:r>
      <w:r>
        <w:rPr>
          <w:rtl/>
        </w:rPr>
        <w:t xml:space="preserve"> </w:t>
      </w:r>
      <w:r>
        <w:rPr>
          <w:rFonts w:hint="cs"/>
          <w:rtl/>
        </w:rPr>
        <w:t>אינו נוכח</w:t>
      </w:r>
    </w:p>
    <w:p w14:paraId="48AD00C9" w14:textId="77777777" w:rsidR="007F0AB3" w:rsidRDefault="007F0AB3" w:rsidP="008E7692">
      <w:pPr>
        <w:rPr>
          <w:rtl/>
        </w:rPr>
      </w:pPr>
      <w:r>
        <w:rPr>
          <w:rFonts w:hint="eastAsia"/>
          <w:rtl/>
        </w:rPr>
        <w:t>מאיר</w:t>
      </w:r>
      <w:r>
        <w:rPr>
          <w:rtl/>
        </w:rPr>
        <w:t xml:space="preserve"> כהן</w:t>
      </w:r>
      <w:r>
        <w:rPr>
          <w:rtl/>
        </w:rPr>
        <w:tab/>
      </w:r>
      <w:r>
        <w:rPr>
          <w:rtl/>
        </w:rPr>
        <w:tab/>
        <w:t>–</w:t>
      </w:r>
      <w:bookmarkStart w:id="4277" w:name="_ETM_Q14_580482"/>
      <w:bookmarkEnd w:id="4277"/>
      <w:r>
        <w:rPr>
          <w:rFonts w:hint="cs"/>
          <w:rtl/>
        </w:rPr>
        <w:t xml:space="preserve">  </w:t>
      </w:r>
      <w:r>
        <w:rPr>
          <w:rtl/>
        </w:rPr>
        <w:t xml:space="preserve"> </w:t>
      </w:r>
      <w:r>
        <w:rPr>
          <w:rFonts w:hint="cs"/>
          <w:rtl/>
        </w:rPr>
        <w:t>אינו נוכח</w:t>
      </w:r>
    </w:p>
    <w:p w14:paraId="3003FB55" w14:textId="77777777" w:rsidR="007F0AB3" w:rsidRDefault="007F0AB3" w:rsidP="008E7692">
      <w:pPr>
        <w:rPr>
          <w:rtl/>
        </w:rPr>
      </w:pPr>
      <w:r>
        <w:rPr>
          <w:rFonts w:hint="eastAsia"/>
          <w:rtl/>
        </w:rPr>
        <w:t>מירב</w:t>
      </w:r>
      <w:r>
        <w:rPr>
          <w:rtl/>
        </w:rPr>
        <w:t xml:space="preserve"> כהן</w:t>
      </w:r>
      <w:r>
        <w:rPr>
          <w:rtl/>
        </w:rPr>
        <w:tab/>
      </w:r>
      <w:r>
        <w:rPr>
          <w:rtl/>
        </w:rPr>
        <w:tab/>
        <w:t>–</w:t>
      </w:r>
      <w:r>
        <w:rPr>
          <w:rFonts w:hint="cs"/>
          <w:rtl/>
        </w:rPr>
        <w:t xml:space="preserve">  </w:t>
      </w:r>
      <w:r>
        <w:rPr>
          <w:rtl/>
        </w:rPr>
        <w:t xml:space="preserve"> </w:t>
      </w:r>
      <w:r>
        <w:rPr>
          <w:rFonts w:hint="cs"/>
          <w:rtl/>
        </w:rPr>
        <w:t>אינה נוכחת</w:t>
      </w:r>
    </w:p>
    <w:p w14:paraId="23CDBD54" w14:textId="77777777" w:rsidR="007F0AB3" w:rsidRDefault="007F0AB3" w:rsidP="008E7692">
      <w:pPr>
        <w:rPr>
          <w:rtl/>
        </w:rPr>
      </w:pPr>
      <w:r>
        <w:rPr>
          <w:rFonts w:hint="eastAsia"/>
          <w:rtl/>
        </w:rPr>
        <w:t>מתן</w:t>
      </w:r>
      <w:r>
        <w:rPr>
          <w:rtl/>
        </w:rPr>
        <w:t xml:space="preserve"> כהנא</w:t>
      </w:r>
      <w:r>
        <w:rPr>
          <w:rtl/>
        </w:rPr>
        <w:tab/>
      </w:r>
      <w:r>
        <w:rPr>
          <w:rtl/>
        </w:rPr>
        <w:tab/>
        <w:t>–</w:t>
      </w:r>
      <w:r>
        <w:rPr>
          <w:rFonts w:hint="cs"/>
          <w:rtl/>
        </w:rPr>
        <w:t xml:space="preserve">  </w:t>
      </w:r>
      <w:r>
        <w:rPr>
          <w:rtl/>
        </w:rPr>
        <w:t xml:space="preserve"> </w:t>
      </w:r>
      <w:r>
        <w:rPr>
          <w:rFonts w:hint="cs"/>
          <w:rtl/>
        </w:rPr>
        <w:t>אינו נוכח</w:t>
      </w:r>
    </w:p>
    <w:p w14:paraId="26E50400" w14:textId="77777777" w:rsidR="007F0AB3" w:rsidRDefault="007F0AB3" w:rsidP="008E7692">
      <w:pPr>
        <w:rPr>
          <w:rtl/>
        </w:rPr>
      </w:pPr>
      <w:r>
        <w:rPr>
          <w:rFonts w:hint="eastAsia"/>
          <w:rtl/>
        </w:rPr>
        <w:t>עופר</w:t>
      </w:r>
      <w:r>
        <w:rPr>
          <w:rtl/>
        </w:rPr>
        <w:t xml:space="preserve"> כסיף</w:t>
      </w:r>
      <w:r>
        <w:rPr>
          <w:rtl/>
        </w:rPr>
        <w:tab/>
      </w:r>
      <w:r>
        <w:rPr>
          <w:rtl/>
        </w:rPr>
        <w:tab/>
        <w:t xml:space="preserve">– </w:t>
      </w:r>
      <w:r>
        <w:rPr>
          <w:rFonts w:hint="cs"/>
          <w:rtl/>
        </w:rPr>
        <w:t xml:space="preserve">  בעד</w:t>
      </w:r>
    </w:p>
    <w:p w14:paraId="3AD74E97" w14:textId="77777777" w:rsidR="007F0AB3" w:rsidRDefault="007F0AB3" w:rsidP="008E7692">
      <w:pPr>
        <w:rPr>
          <w:rtl/>
        </w:rPr>
      </w:pPr>
      <w:r>
        <w:rPr>
          <w:rFonts w:hint="eastAsia"/>
          <w:rtl/>
        </w:rPr>
        <w:t>אופיר</w:t>
      </w:r>
      <w:r>
        <w:rPr>
          <w:rtl/>
        </w:rPr>
        <w:t xml:space="preserve"> כץ</w:t>
      </w:r>
      <w:r>
        <w:rPr>
          <w:rtl/>
        </w:rPr>
        <w:tab/>
      </w:r>
      <w:r>
        <w:rPr>
          <w:rtl/>
        </w:rPr>
        <w:tab/>
      </w:r>
      <w:bookmarkStart w:id="4278" w:name="_ETM_Q14_658282"/>
      <w:bookmarkEnd w:id="4278"/>
      <w:r>
        <w:rPr>
          <w:rtl/>
        </w:rPr>
        <w:t>–</w:t>
      </w:r>
      <w:r>
        <w:rPr>
          <w:rFonts w:hint="cs"/>
          <w:rtl/>
        </w:rPr>
        <w:t xml:space="preserve">  </w:t>
      </w:r>
      <w:r>
        <w:rPr>
          <w:rtl/>
        </w:rPr>
        <w:t xml:space="preserve"> </w:t>
      </w:r>
      <w:r>
        <w:rPr>
          <w:rFonts w:hint="cs"/>
          <w:rtl/>
        </w:rPr>
        <w:t>בעד</w:t>
      </w:r>
    </w:p>
    <w:p w14:paraId="70EEC17B" w14:textId="77777777" w:rsidR="007F0AB3" w:rsidRDefault="007F0AB3" w:rsidP="008E7692">
      <w:pPr>
        <w:rPr>
          <w:rtl/>
        </w:rPr>
      </w:pPr>
      <w:r>
        <w:rPr>
          <w:rFonts w:hint="eastAsia"/>
          <w:rtl/>
        </w:rPr>
        <w:t>ישראל</w:t>
      </w:r>
      <w:r>
        <w:rPr>
          <w:rtl/>
        </w:rPr>
        <w:t xml:space="preserve"> כץ</w:t>
      </w:r>
      <w:r>
        <w:rPr>
          <w:rtl/>
        </w:rPr>
        <w:tab/>
      </w:r>
      <w:r>
        <w:rPr>
          <w:rtl/>
        </w:rPr>
        <w:tab/>
        <w:t>–</w:t>
      </w:r>
      <w:r>
        <w:rPr>
          <w:rFonts w:hint="cs"/>
          <w:rtl/>
        </w:rPr>
        <w:t xml:space="preserve"> </w:t>
      </w:r>
      <w:bookmarkStart w:id="4279" w:name="_ETM_Q14_586131"/>
      <w:bookmarkEnd w:id="4279"/>
      <w:r>
        <w:rPr>
          <w:rFonts w:hint="cs"/>
          <w:rtl/>
        </w:rPr>
        <w:t xml:space="preserve"> </w:t>
      </w:r>
      <w:r>
        <w:rPr>
          <w:rtl/>
        </w:rPr>
        <w:t xml:space="preserve"> </w:t>
      </w:r>
      <w:r>
        <w:rPr>
          <w:rFonts w:hint="cs"/>
          <w:rtl/>
        </w:rPr>
        <w:t>אינו נוכח</w:t>
      </w:r>
    </w:p>
    <w:p w14:paraId="12818898" w14:textId="77777777" w:rsidR="007F0AB3" w:rsidRDefault="007F0AB3" w:rsidP="008E7692">
      <w:pPr>
        <w:rPr>
          <w:rtl/>
        </w:rPr>
      </w:pPr>
      <w:r>
        <w:rPr>
          <w:rFonts w:hint="eastAsia"/>
          <w:rtl/>
        </w:rPr>
        <w:t>רון</w:t>
      </w:r>
      <w:r>
        <w:rPr>
          <w:rtl/>
        </w:rPr>
        <w:t xml:space="preserve"> כץ</w:t>
      </w:r>
      <w:r>
        <w:rPr>
          <w:rtl/>
        </w:rPr>
        <w:tab/>
      </w:r>
      <w:r>
        <w:rPr>
          <w:rtl/>
        </w:rPr>
        <w:tab/>
      </w:r>
      <w:r>
        <w:rPr>
          <w:rtl/>
        </w:rPr>
        <w:tab/>
        <w:t>–</w:t>
      </w:r>
      <w:r>
        <w:rPr>
          <w:rFonts w:hint="cs"/>
          <w:rtl/>
        </w:rPr>
        <w:t xml:space="preserve">  </w:t>
      </w:r>
      <w:r>
        <w:rPr>
          <w:rtl/>
        </w:rPr>
        <w:t xml:space="preserve"> </w:t>
      </w:r>
      <w:r>
        <w:rPr>
          <w:rFonts w:hint="cs"/>
          <w:rtl/>
        </w:rPr>
        <w:t xml:space="preserve">אינו נוכח </w:t>
      </w:r>
    </w:p>
    <w:p w14:paraId="0E61DAE8" w14:textId="77777777" w:rsidR="007F0AB3" w:rsidRDefault="007F0AB3" w:rsidP="008E7692">
      <w:pPr>
        <w:rPr>
          <w:rtl/>
        </w:rPr>
      </w:pPr>
      <w:r>
        <w:rPr>
          <w:rFonts w:hint="eastAsia"/>
          <w:rtl/>
        </w:rPr>
        <w:t>יוראי</w:t>
      </w:r>
      <w:r>
        <w:rPr>
          <w:rtl/>
        </w:rPr>
        <w:t xml:space="preserve"> להב הרצנו</w:t>
      </w:r>
      <w:r>
        <w:rPr>
          <w:rtl/>
        </w:rPr>
        <w:tab/>
      </w:r>
      <w:r>
        <w:rPr>
          <w:rtl/>
        </w:rPr>
        <w:tab/>
        <w:t>–</w:t>
      </w:r>
      <w:r>
        <w:rPr>
          <w:rFonts w:hint="cs"/>
          <w:rtl/>
        </w:rPr>
        <w:t xml:space="preserve">  </w:t>
      </w:r>
      <w:r>
        <w:rPr>
          <w:rtl/>
        </w:rPr>
        <w:t xml:space="preserve"> </w:t>
      </w:r>
      <w:r>
        <w:rPr>
          <w:rFonts w:hint="cs"/>
          <w:rtl/>
        </w:rPr>
        <w:t>אינו נוכח</w:t>
      </w:r>
    </w:p>
    <w:p w14:paraId="5B17A5C9" w14:textId="77777777" w:rsidR="007F0AB3" w:rsidRDefault="007F0AB3" w:rsidP="008E7692">
      <w:pPr>
        <w:rPr>
          <w:rtl/>
        </w:rPr>
      </w:pPr>
      <w:r>
        <w:rPr>
          <w:rFonts w:hint="eastAsia"/>
          <w:rtl/>
        </w:rPr>
        <w:t>ירון</w:t>
      </w:r>
      <w:r>
        <w:rPr>
          <w:rtl/>
        </w:rPr>
        <w:t xml:space="preserve"> לוי</w:t>
      </w:r>
      <w:r>
        <w:rPr>
          <w:rtl/>
        </w:rPr>
        <w:tab/>
      </w:r>
      <w:r>
        <w:rPr>
          <w:rtl/>
        </w:rPr>
        <w:tab/>
      </w:r>
      <w:r>
        <w:rPr>
          <w:rtl/>
        </w:rPr>
        <w:tab/>
        <w:t>–</w:t>
      </w:r>
      <w:r>
        <w:rPr>
          <w:rFonts w:hint="cs"/>
          <w:rtl/>
        </w:rPr>
        <w:t xml:space="preserve">  </w:t>
      </w:r>
      <w:r>
        <w:rPr>
          <w:rtl/>
        </w:rPr>
        <w:t xml:space="preserve"> </w:t>
      </w:r>
      <w:r>
        <w:rPr>
          <w:rFonts w:hint="cs"/>
          <w:rtl/>
        </w:rPr>
        <w:t>אינו נוכח</w:t>
      </w:r>
    </w:p>
    <w:p w14:paraId="353FF001" w14:textId="77777777" w:rsidR="007F0AB3" w:rsidRDefault="007F0AB3" w:rsidP="008E7692">
      <w:pPr>
        <w:rPr>
          <w:rtl/>
        </w:rPr>
      </w:pPr>
      <w:r>
        <w:rPr>
          <w:rFonts w:hint="eastAsia"/>
          <w:rtl/>
        </w:rPr>
        <w:t>מיקי</w:t>
      </w:r>
      <w:r>
        <w:rPr>
          <w:rtl/>
        </w:rPr>
        <w:t xml:space="preserve"> לוי</w:t>
      </w:r>
      <w:r>
        <w:rPr>
          <w:rtl/>
        </w:rPr>
        <w:tab/>
      </w:r>
      <w:r>
        <w:rPr>
          <w:rtl/>
        </w:rPr>
        <w:tab/>
      </w:r>
      <w:r>
        <w:rPr>
          <w:rtl/>
        </w:rPr>
        <w:tab/>
        <w:t>–</w:t>
      </w:r>
      <w:r>
        <w:rPr>
          <w:rFonts w:hint="cs"/>
          <w:rtl/>
        </w:rPr>
        <w:t xml:space="preserve">  </w:t>
      </w:r>
      <w:r>
        <w:rPr>
          <w:rtl/>
        </w:rPr>
        <w:t xml:space="preserve"> </w:t>
      </w:r>
      <w:r>
        <w:rPr>
          <w:rFonts w:hint="cs"/>
          <w:rtl/>
        </w:rPr>
        <w:t>אינו נוכח</w:t>
      </w:r>
    </w:p>
    <w:p w14:paraId="70E723FD" w14:textId="77777777" w:rsidR="007F0AB3" w:rsidRDefault="007F0AB3" w:rsidP="008E7692">
      <w:pPr>
        <w:rPr>
          <w:rtl/>
        </w:rPr>
      </w:pPr>
      <w:r>
        <w:rPr>
          <w:rFonts w:hint="eastAsia"/>
          <w:rtl/>
        </w:rPr>
        <w:t>יריב</w:t>
      </w:r>
      <w:r>
        <w:rPr>
          <w:rtl/>
        </w:rPr>
        <w:t xml:space="preserve"> לוין</w:t>
      </w:r>
      <w:r>
        <w:rPr>
          <w:rtl/>
        </w:rPr>
        <w:tab/>
      </w:r>
      <w:r>
        <w:rPr>
          <w:rtl/>
        </w:rPr>
        <w:tab/>
      </w:r>
      <w:r>
        <w:rPr>
          <w:rtl/>
        </w:rPr>
        <w:tab/>
        <w:t>–</w:t>
      </w:r>
      <w:bookmarkStart w:id="4280" w:name="_ETM_Q14_591810"/>
      <w:bookmarkEnd w:id="4280"/>
      <w:r>
        <w:rPr>
          <w:rFonts w:hint="cs"/>
          <w:rtl/>
        </w:rPr>
        <w:t xml:space="preserve">  </w:t>
      </w:r>
      <w:r>
        <w:rPr>
          <w:rtl/>
        </w:rPr>
        <w:t xml:space="preserve"> </w:t>
      </w:r>
      <w:r>
        <w:rPr>
          <w:rFonts w:hint="cs"/>
          <w:rtl/>
        </w:rPr>
        <w:t>אינו נוכח</w:t>
      </w:r>
    </w:p>
    <w:p w14:paraId="6E5C81A4" w14:textId="77777777" w:rsidR="007F0AB3" w:rsidRDefault="007F0AB3" w:rsidP="008E7692">
      <w:pPr>
        <w:rPr>
          <w:rtl/>
        </w:rPr>
      </w:pPr>
      <w:r>
        <w:rPr>
          <w:rFonts w:hint="eastAsia"/>
          <w:rtl/>
        </w:rPr>
        <w:t>נעמה</w:t>
      </w:r>
      <w:r>
        <w:rPr>
          <w:rtl/>
        </w:rPr>
        <w:t xml:space="preserve"> לזימי</w:t>
      </w:r>
      <w:r>
        <w:rPr>
          <w:rtl/>
        </w:rPr>
        <w:tab/>
      </w:r>
      <w:r>
        <w:rPr>
          <w:rtl/>
        </w:rPr>
        <w:tab/>
        <w:t>–</w:t>
      </w:r>
      <w:r>
        <w:rPr>
          <w:rFonts w:hint="cs"/>
          <w:rtl/>
        </w:rPr>
        <w:t xml:space="preserve">  </w:t>
      </w:r>
      <w:r>
        <w:rPr>
          <w:rtl/>
        </w:rPr>
        <w:t xml:space="preserve"> </w:t>
      </w:r>
      <w:r>
        <w:rPr>
          <w:rFonts w:hint="cs"/>
          <w:rtl/>
        </w:rPr>
        <w:t>אינה נוכחת</w:t>
      </w:r>
    </w:p>
    <w:p w14:paraId="6DE65D99" w14:textId="77777777" w:rsidR="007F0AB3" w:rsidRDefault="007F0AB3" w:rsidP="008E7692">
      <w:pPr>
        <w:rPr>
          <w:rtl/>
        </w:rPr>
      </w:pPr>
      <w:r>
        <w:rPr>
          <w:rFonts w:hint="eastAsia"/>
          <w:rtl/>
        </w:rPr>
        <w:t>אביגדור</w:t>
      </w:r>
      <w:r>
        <w:rPr>
          <w:rtl/>
        </w:rPr>
        <w:t xml:space="preserve"> ליברמן</w:t>
      </w:r>
      <w:r>
        <w:rPr>
          <w:rtl/>
        </w:rPr>
        <w:tab/>
      </w:r>
      <w:r>
        <w:rPr>
          <w:rtl/>
        </w:rPr>
        <w:tab/>
        <w:t>–</w:t>
      </w:r>
      <w:r>
        <w:rPr>
          <w:rFonts w:hint="cs"/>
          <w:rtl/>
        </w:rPr>
        <w:t xml:space="preserve">  </w:t>
      </w:r>
      <w:r>
        <w:rPr>
          <w:rtl/>
        </w:rPr>
        <w:t xml:space="preserve"> </w:t>
      </w:r>
      <w:r>
        <w:rPr>
          <w:rFonts w:hint="cs"/>
          <w:rtl/>
        </w:rPr>
        <w:t>אינו נוכח</w:t>
      </w:r>
    </w:p>
    <w:p w14:paraId="39A19B83" w14:textId="77777777" w:rsidR="007F0AB3" w:rsidRDefault="007F0AB3" w:rsidP="008E7692">
      <w:pPr>
        <w:rPr>
          <w:rtl/>
        </w:rPr>
      </w:pPr>
      <w:r>
        <w:rPr>
          <w:rFonts w:hint="eastAsia"/>
          <w:rtl/>
        </w:rPr>
        <w:t>יאיר</w:t>
      </w:r>
      <w:r>
        <w:rPr>
          <w:rtl/>
        </w:rPr>
        <w:t xml:space="preserve"> לפיד</w:t>
      </w:r>
      <w:r>
        <w:rPr>
          <w:rtl/>
        </w:rPr>
        <w:tab/>
      </w:r>
      <w:r>
        <w:rPr>
          <w:rtl/>
        </w:rPr>
        <w:tab/>
        <w:t>–</w:t>
      </w:r>
      <w:r>
        <w:rPr>
          <w:rFonts w:hint="cs"/>
          <w:rtl/>
        </w:rPr>
        <w:t xml:space="preserve">  </w:t>
      </w:r>
      <w:r>
        <w:rPr>
          <w:rtl/>
        </w:rPr>
        <w:t xml:space="preserve"> </w:t>
      </w:r>
      <w:r>
        <w:rPr>
          <w:rFonts w:hint="cs"/>
          <w:rtl/>
        </w:rPr>
        <w:t>אינו נוכח</w:t>
      </w:r>
    </w:p>
    <w:p w14:paraId="07D7BDD8" w14:textId="77777777" w:rsidR="007F0AB3" w:rsidRDefault="007F0AB3" w:rsidP="008E7692">
      <w:pPr>
        <w:rPr>
          <w:rtl/>
        </w:rPr>
      </w:pPr>
      <w:r>
        <w:rPr>
          <w:rFonts w:hint="eastAsia"/>
          <w:rtl/>
        </w:rPr>
        <w:t>סימון</w:t>
      </w:r>
      <w:r>
        <w:rPr>
          <w:rtl/>
        </w:rPr>
        <w:t xml:space="preserve"> מושיאשוילי</w:t>
      </w:r>
      <w:r>
        <w:rPr>
          <w:rtl/>
        </w:rPr>
        <w:tab/>
      </w:r>
      <w:r>
        <w:rPr>
          <w:rtl/>
        </w:rPr>
        <w:tab/>
        <w:t>–</w:t>
      </w:r>
      <w:r>
        <w:rPr>
          <w:rFonts w:hint="cs"/>
          <w:rtl/>
        </w:rPr>
        <w:t xml:space="preserve">  </w:t>
      </w:r>
      <w:r>
        <w:rPr>
          <w:rtl/>
        </w:rPr>
        <w:t xml:space="preserve"> </w:t>
      </w:r>
      <w:r>
        <w:rPr>
          <w:rFonts w:hint="cs"/>
          <w:rtl/>
        </w:rPr>
        <w:t>אינו נוכח</w:t>
      </w:r>
    </w:p>
    <w:p w14:paraId="7A9AC55B" w14:textId="77777777" w:rsidR="007F0AB3" w:rsidRDefault="007F0AB3" w:rsidP="008E7692">
      <w:pPr>
        <w:rPr>
          <w:rtl/>
        </w:rPr>
      </w:pPr>
      <w:r>
        <w:rPr>
          <w:rFonts w:hint="eastAsia"/>
          <w:rtl/>
        </w:rPr>
        <w:t>טטיאנה</w:t>
      </w:r>
      <w:r>
        <w:rPr>
          <w:rtl/>
        </w:rPr>
        <w:t xml:space="preserve"> מזרסקי</w:t>
      </w:r>
      <w:r>
        <w:rPr>
          <w:rtl/>
        </w:rPr>
        <w:tab/>
      </w:r>
      <w:r>
        <w:rPr>
          <w:rtl/>
        </w:rPr>
        <w:tab/>
        <w:t>–</w:t>
      </w:r>
      <w:r>
        <w:rPr>
          <w:rFonts w:hint="cs"/>
          <w:rtl/>
        </w:rPr>
        <w:t xml:space="preserve"> </w:t>
      </w:r>
      <w:bookmarkStart w:id="4281" w:name="_ETM_Q14_596738"/>
      <w:bookmarkEnd w:id="4281"/>
      <w:r>
        <w:rPr>
          <w:rFonts w:hint="cs"/>
          <w:rtl/>
        </w:rPr>
        <w:t xml:space="preserve"> </w:t>
      </w:r>
      <w:r>
        <w:rPr>
          <w:rtl/>
        </w:rPr>
        <w:t xml:space="preserve"> </w:t>
      </w:r>
      <w:r>
        <w:rPr>
          <w:rFonts w:hint="cs"/>
          <w:rtl/>
        </w:rPr>
        <w:t>אינה נוכחת</w:t>
      </w:r>
    </w:p>
    <w:p w14:paraId="1E92359D" w14:textId="77777777" w:rsidR="007F0AB3" w:rsidRDefault="007F0AB3" w:rsidP="008E7692">
      <w:pPr>
        <w:rPr>
          <w:rtl/>
        </w:rPr>
      </w:pPr>
      <w:r>
        <w:rPr>
          <w:rFonts w:hint="eastAsia"/>
          <w:rtl/>
        </w:rPr>
        <w:t>מרב</w:t>
      </w:r>
      <w:r>
        <w:rPr>
          <w:rtl/>
        </w:rPr>
        <w:t xml:space="preserve"> מיכאלי</w:t>
      </w:r>
      <w:r>
        <w:rPr>
          <w:rtl/>
        </w:rPr>
        <w:tab/>
      </w:r>
      <w:r>
        <w:rPr>
          <w:rtl/>
        </w:rPr>
        <w:tab/>
        <w:t xml:space="preserve">– </w:t>
      </w:r>
      <w:r>
        <w:rPr>
          <w:rFonts w:hint="cs"/>
          <w:rtl/>
        </w:rPr>
        <w:t xml:space="preserve">  אינה משתתפת בהצבעה</w:t>
      </w:r>
    </w:p>
    <w:p w14:paraId="6A1F7DC2" w14:textId="77777777" w:rsidR="007F0AB3" w:rsidRDefault="007F0AB3" w:rsidP="008E7692">
      <w:pPr>
        <w:rPr>
          <w:rtl/>
        </w:rPr>
      </w:pPr>
      <w:r>
        <w:rPr>
          <w:rFonts w:hint="eastAsia"/>
          <w:rtl/>
        </w:rPr>
        <w:t>שלי</w:t>
      </w:r>
      <w:r>
        <w:rPr>
          <w:rtl/>
        </w:rPr>
        <w:t xml:space="preserve"> טל מירון</w:t>
      </w:r>
      <w:r>
        <w:rPr>
          <w:rtl/>
        </w:rPr>
        <w:tab/>
      </w:r>
      <w:r>
        <w:rPr>
          <w:rtl/>
        </w:rPr>
        <w:tab/>
        <w:t>–</w:t>
      </w:r>
      <w:r>
        <w:rPr>
          <w:rFonts w:hint="cs"/>
          <w:rtl/>
        </w:rPr>
        <w:t xml:space="preserve">  </w:t>
      </w:r>
      <w:r>
        <w:rPr>
          <w:rtl/>
        </w:rPr>
        <w:t xml:space="preserve"> </w:t>
      </w:r>
      <w:r>
        <w:rPr>
          <w:rFonts w:hint="cs"/>
          <w:rtl/>
        </w:rPr>
        <w:t>אינה נוכחת</w:t>
      </w:r>
    </w:p>
    <w:p w14:paraId="55285E62" w14:textId="77777777" w:rsidR="007F0AB3" w:rsidRDefault="007F0AB3" w:rsidP="008E7692">
      <w:pPr>
        <w:rPr>
          <w:rtl/>
        </w:rPr>
      </w:pPr>
      <w:r>
        <w:rPr>
          <w:rFonts w:hint="eastAsia"/>
          <w:rtl/>
        </w:rPr>
        <w:t>יונתן</w:t>
      </w:r>
      <w:r>
        <w:rPr>
          <w:rtl/>
        </w:rPr>
        <w:t xml:space="preserve"> מישרקי</w:t>
      </w:r>
      <w:r>
        <w:rPr>
          <w:rtl/>
        </w:rPr>
        <w:tab/>
      </w:r>
      <w:r>
        <w:rPr>
          <w:rtl/>
        </w:rPr>
        <w:tab/>
        <w:t xml:space="preserve">– </w:t>
      </w:r>
      <w:r>
        <w:rPr>
          <w:rFonts w:hint="cs"/>
          <w:rtl/>
        </w:rPr>
        <w:t xml:space="preserve">  בעד</w:t>
      </w:r>
    </w:p>
    <w:p w14:paraId="08B9A674" w14:textId="77777777" w:rsidR="007F0AB3" w:rsidRDefault="007F0AB3" w:rsidP="008E7692">
      <w:pPr>
        <w:rPr>
          <w:rtl/>
        </w:rPr>
      </w:pPr>
      <w:r>
        <w:rPr>
          <w:rFonts w:hint="eastAsia"/>
          <w:rtl/>
        </w:rPr>
        <w:t>חנוך</w:t>
      </w:r>
      <w:r>
        <w:rPr>
          <w:rtl/>
        </w:rPr>
        <w:t xml:space="preserve"> דב מלביצקי</w:t>
      </w:r>
      <w:r>
        <w:rPr>
          <w:rtl/>
        </w:rPr>
        <w:tab/>
      </w:r>
      <w:r>
        <w:rPr>
          <w:rtl/>
        </w:rPr>
        <w:tab/>
        <w:t>–</w:t>
      </w:r>
      <w:r>
        <w:rPr>
          <w:rFonts w:hint="cs"/>
          <w:rtl/>
        </w:rPr>
        <w:t xml:space="preserve">  </w:t>
      </w:r>
      <w:r>
        <w:rPr>
          <w:rtl/>
        </w:rPr>
        <w:t xml:space="preserve"> </w:t>
      </w:r>
      <w:r>
        <w:rPr>
          <w:rFonts w:hint="cs"/>
          <w:rtl/>
        </w:rPr>
        <w:t>בעד</w:t>
      </w:r>
    </w:p>
    <w:p w14:paraId="5533633E" w14:textId="77777777" w:rsidR="007F0AB3" w:rsidRDefault="007F0AB3" w:rsidP="008E7692">
      <w:pPr>
        <w:rPr>
          <w:rtl/>
        </w:rPr>
      </w:pPr>
      <w:r>
        <w:rPr>
          <w:rFonts w:hint="eastAsia"/>
          <w:rtl/>
        </w:rPr>
        <w:t>ארז</w:t>
      </w:r>
      <w:r>
        <w:rPr>
          <w:rtl/>
        </w:rPr>
        <w:t xml:space="preserve"> מלול</w:t>
      </w:r>
      <w:r>
        <w:rPr>
          <w:rtl/>
        </w:rPr>
        <w:tab/>
      </w:r>
      <w:r>
        <w:rPr>
          <w:rtl/>
        </w:rPr>
        <w:tab/>
        <w:t>–</w:t>
      </w:r>
      <w:bookmarkStart w:id="4282" w:name="_ETM_Q14_603962"/>
      <w:bookmarkEnd w:id="4282"/>
      <w:r>
        <w:rPr>
          <w:rFonts w:hint="cs"/>
          <w:rtl/>
        </w:rPr>
        <w:t xml:space="preserve">  </w:t>
      </w:r>
      <w:r>
        <w:rPr>
          <w:rtl/>
        </w:rPr>
        <w:t xml:space="preserve"> </w:t>
      </w:r>
      <w:r>
        <w:rPr>
          <w:rFonts w:hint="cs"/>
          <w:rtl/>
        </w:rPr>
        <w:t>בעד</w:t>
      </w:r>
    </w:p>
    <w:p w14:paraId="2F7316B8" w14:textId="77777777" w:rsidR="007F0AB3" w:rsidRDefault="007F0AB3" w:rsidP="008E7692">
      <w:pPr>
        <w:rPr>
          <w:rtl/>
        </w:rPr>
      </w:pPr>
      <w:r>
        <w:rPr>
          <w:rFonts w:hint="eastAsia"/>
          <w:rtl/>
        </w:rPr>
        <w:t>יוליה</w:t>
      </w:r>
      <w:r>
        <w:rPr>
          <w:rtl/>
        </w:rPr>
        <w:t xml:space="preserve"> מלינובסקי</w:t>
      </w:r>
      <w:r>
        <w:rPr>
          <w:rtl/>
        </w:rPr>
        <w:tab/>
      </w:r>
      <w:r>
        <w:rPr>
          <w:rtl/>
        </w:rPr>
        <w:tab/>
        <w:t>–</w:t>
      </w:r>
      <w:r>
        <w:rPr>
          <w:rFonts w:hint="cs"/>
          <w:rtl/>
        </w:rPr>
        <w:t xml:space="preserve">  </w:t>
      </w:r>
      <w:r>
        <w:rPr>
          <w:rtl/>
        </w:rPr>
        <w:t xml:space="preserve"> </w:t>
      </w:r>
      <w:r>
        <w:rPr>
          <w:rFonts w:hint="cs"/>
          <w:rtl/>
        </w:rPr>
        <w:t>אינה נוכחת</w:t>
      </w:r>
    </w:p>
    <w:p w14:paraId="6D3B5879" w14:textId="77777777" w:rsidR="007F0AB3" w:rsidRDefault="007F0AB3" w:rsidP="008E7692">
      <w:pPr>
        <w:rPr>
          <w:rtl/>
        </w:rPr>
      </w:pPr>
      <w:r>
        <w:rPr>
          <w:rFonts w:hint="eastAsia"/>
          <w:rtl/>
        </w:rPr>
        <w:t>מיכאל</w:t>
      </w:r>
      <w:r>
        <w:rPr>
          <w:rtl/>
        </w:rPr>
        <w:t xml:space="preserve"> מלכיאלי</w:t>
      </w:r>
      <w:r>
        <w:rPr>
          <w:rtl/>
        </w:rPr>
        <w:tab/>
      </w:r>
      <w:r>
        <w:rPr>
          <w:rtl/>
        </w:rPr>
        <w:tab/>
        <w:t>–</w:t>
      </w:r>
      <w:r>
        <w:rPr>
          <w:rFonts w:hint="cs"/>
          <w:rtl/>
        </w:rPr>
        <w:t xml:space="preserve">  </w:t>
      </w:r>
      <w:r>
        <w:rPr>
          <w:rtl/>
        </w:rPr>
        <w:t xml:space="preserve"> </w:t>
      </w:r>
      <w:r>
        <w:rPr>
          <w:rFonts w:hint="cs"/>
          <w:rtl/>
        </w:rPr>
        <w:t>אינו נוכח</w:t>
      </w:r>
    </w:p>
    <w:p w14:paraId="18BE0CAD" w14:textId="77777777" w:rsidR="007F0AB3" w:rsidRDefault="007F0AB3" w:rsidP="008E7692">
      <w:pPr>
        <w:rPr>
          <w:rtl/>
        </w:rPr>
      </w:pPr>
      <w:r>
        <w:rPr>
          <w:rFonts w:hint="eastAsia"/>
          <w:rtl/>
        </w:rPr>
        <w:t>צגה</w:t>
      </w:r>
      <w:r>
        <w:rPr>
          <w:rtl/>
        </w:rPr>
        <w:t xml:space="preserve"> מלקו</w:t>
      </w:r>
      <w:r>
        <w:rPr>
          <w:rtl/>
        </w:rPr>
        <w:tab/>
      </w:r>
      <w:r>
        <w:rPr>
          <w:rtl/>
        </w:rPr>
        <w:tab/>
        <w:t>–</w:t>
      </w:r>
      <w:r>
        <w:rPr>
          <w:rFonts w:hint="cs"/>
          <w:rtl/>
        </w:rPr>
        <w:t xml:space="preserve">  </w:t>
      </w:r>
      <w:r>
        <w:rPr>
          <w:rtl/>
        </w:rPr>
        <w:t xml:space="preserve"> </w:t>
      </w:r>
      <w:r>
        <w:rPr>
          <w:rFonts w:hint="cs"/>
          <w:rtl/>
        </w:rPr>
        <w:t>אינה נוכחת</w:t>
      </w:r>
    </w:p>
    <w:p w14:paraId="4DF8FFEB" w14:textId="77777777" w:rsidR="007F0AB3" w:rsidRDefault="007F0AB3" w:rsidP="008E7692">
      <w:pPr>
        <w:rPr>
          <w:rtl/>
        </w:rPr>
      </w:pPr>
      <w:r>
        <w:rPr>
          <w:rFonts w:hint="eastAsia"/>
          <w:rtl/>
        </w:rPr>
        <w:t>אבי</w:t>
      </w:r>
      <w:r>
        <w:rPr>
          <w:rtl/>
        </w:rPr>
        <w:t xml:space="preserve"> מעוז</w:t>
      </w:r>
      <w:r>
        <w:rPr>
          <w:rtl/>
        </w:rPr>
        <w:tab/>
      </w:r>
      <w:r>
        <w:rPr>
          <w:rtl/>
        </w:rPr>
        <w:tab/>
        <w:t>–</w:t>
      </w:r>
      <w:r>
        <w:rPr>
          <w:rFonts w:hint="cs"/>
          <w:rtl/>
        </w:rPr>
        <w:t xml:space="preserve">  </w:t>
      </w:r>
      <w:r>
        <w:rPr>
          <w:rtl/>
        </w:rPr>
        <w:t xml:space="preserve"> </w:t>
      </w:r>
      <w:r>
        <w:rPr>
          <w:rFonts w:hint="cs"/>
          <w:rtl/>
        </w:rPr>
        <w:t>אינו נוכח</w:t>
      </w:r>
    </w:p>
    <w:p w14:paraId="647EC79D" w14:textId="77777777" w:rsidR="007F0AB3" w:rsidRDefault="007F0AB3" w:rsidP="008E7692">
      <w:pPr>
        <w:rPr>
          <w:rtl/>
        </w:rPr>
      </w:pPr>
      <w:r>
        <w:rPr>
          <w:rFonts w:hint="eastAsia"/>
          <w:rtl/>
        </w:rPr>
        <w:t>שרון</w:t>
      </w:r>
      <w:r>
        <w:rPr>
          <w:rtl/>
        </w:rPr>
        <w:t xml:space="preserve"> ניר</w:t>
      </w:r>
      <w:r>
        <w:rPr>
          <w:rtl/>
        </w:rPr>
        <w:tab/>
      </w:r>
      <w:r>
        <w:rPr>
          <w:rtl/>
        </w:rPr>
        <w:tab/>
      </w:r>
      <w:r>
        <w:rPr>
          <w:rtl/>
        </w:rPr>
        <w:tab/>
        <w:t>–</w:t>
      </w:r>
      <w:bookmarkStart w:id="4283" w:name="_ETM_Q14_610338"/>
      <w:bookmarkEnd w:id="4283"/>
      <w:r>
        <w:rPr>
          <w:rFonts w:hint="cs"/>
          <w:rtl/>
        </w:rPr>
        <w:t xml:space="preserve">  </w:t>
      </w:r>
      <w:r>
        <w:rPr>
          <w:rtl/>
        </w:rPr>
        <w:t xml:space="preserve"> </w:t>
      </w:r>
      <w:r>
        <w:rPr>
          <w:rFonts w:hint="cs"/>
          <w:rtl/>
        </w:rPr>
        <w:t>בעד</w:t>
      </w:r>
    </w:p>
    <w:p w14:paraId="6EBCCBCB" w14:textId="77777777" w:rsidR="007F0AB3" w:rsidRDefault="007F0AB3" w:rsidP="008E7692">
      <w:pPr>
        <w:rPr>
          <w:rtl/>
        </w:rPr>
      </w:pPr>
      <w:r>
        <w:rPr>
          <w:rFonts w:hint="eastAsia"/>
          <w:rtl/>
        </w:rPr>
        <w:t>בנימין</w:t>
      </w:r>
      <w:r>
        <w:rPr>
          <w:rtl/>
        </w:rPr>
        <w:t xml:space="preserve"> נתניהו</w:t>
      </w:r>
      <w:r>
        <w:rPr>
          <w:rtl/>
        </w:rPr>
        <w:tab/>
      </w:r>
      <w:r>
        <w:rPr>
          <w:rtl/>
        </w:rPr>
        <w:tab/>
        <w:t>–</w:t>
      </w:r>
      <w:r>
        <w:rPr>
          <w:rFonts w:hint="cs"/>
          <w:rtl/>
        </w:rPr>
        <w:t xml:space="preserve">  </w:t>
      </w:r>
      <w:r>
        <w:rPr>
          <w:rtl/>
        </w:rPr>
        <w:t xml:space="preserve"> </w:t>
      </w:r>
      <w:r>
        <w:rPr>
          <w:rFonts w:hint="cs"/>
          <w:rtl/>
        </w:rPr>
        <w:t>אינו נוכח</w:t>
      </w:r>
    </w:p>
    <w:p w14:paraId="5BE30AF4" w14:textId="77777777" w:rsidR="007F0AB3" w:rsidRDefault="007F0AB3" w:rsidP="008E7692">
      <w:pPr>
        <w:rPr>
          <w:rtl/>
        </w:rPr>
      </w:pPr>
      <w:r>
        <w:rPr>
          <w:rFonts w:hint="eastAsia"/>
          <w:rtl/>
        </w:rPr>
        <w:t>יואב</w:t>
      </w:r>
      <w:r>
        <w:rPr>
          <w:rtl/>
        </w:rPr>
        <w:t xml:space="preserve"> סגלוביץ'</w:t>
      </w:r>
      <w:r>
        <w:rPr>
          <w:rtl/>
        </w:rPr>
        <w:tab/>
      </w:r>
      <w:r>
        <w:rPr>
          <w:rtl/>
        </w:rPr>
        <w:tab/>
        <w:t>–</w:t>
      </w:r>
      <w:r>
        <w:rPr>
          <w:rFonts w:hint="cs"/>
          <w:rtl/>
        </w:rPr>
        <w:t xml:space="preserve">  </w:t>
      </w:r>
      <w:r>
        <w:rPr>
          <w:rtl/>
        </w:rPr>
        <w:t xml:space="preserve"> </w:t>
      </w:r>
      <w:r>
        <w:rPr>
          <w:rFonts w:hint="cs"/>
          <w:rtl/>
        </w:rPr>
        <w:t>אינו נוכח</w:t>
      </w:r>
    </w:p>
    <w:p w14:paraId="3028152C" w14:textId="77777777" w:rsidR="007F0AB3" w:rsidRDefault="007F0AB3" w:rsidP="008E7692">
      <w:pPr>
        <w:rPr>
          <w:rtl/>
        </w:rPr>
      </w:pPr>
      <w:r>
        <w:rPr>
          <w:rFonts w:hint="eastAsia"/>
          <w:rtl/>
        </w:rPr>
        <w:t>יבגני</w:t>
      </w:r>
      <w:r>
        <w:rPr>
          <w:rtl/>
        </w:rPr>
        <w:t xml:space="preserve"> סובה</w:t>
      </w:r>
      <w:r>
        <w:rPr>
          <w:rtl/>
        </w:rPr>
        <w:tab/>
      </w:r>
      <w:r>
        <w:rPr>
          <w:rtl/>
        </w:rPr>
        <w:tab/>
        <w:t>–</w:t>
      </w:r>
      <w:r>
        <w:rPr>
          <w:rFonts w:hint="cs"/>
          <w:rtl/>
        </w:rPr>
        <w:t xml:space="preserve">  </w:t>
      </w:r>
      <w:r>
        <w:rPr>
          <w:rtl/>
        </w:rPr>
        <w:t xml:space="preserve"> </w:t>
      </w:r>
      <w:r>
        <w:rPr>
          <w:rFonts w:hint="cs"/>
          <w:rtl/>
        </w:rPr>
        <w:t>אינו נוכח</w:t>
      </w:r>
    </w:p>
    <w:p w14:paraId="0CC10D5B" w14:textId="77777777" w:rsidR="007F0AB3" w:rsidRDefault="007F0AB3" w:rsidP="008E7692">
      <w:pPr>
        <w:rPr>
          <w:rtl/>
        </w:rPr>
      </w:pPr>
      <w:r>
        <w:rPr>
          <w:rFonts w:hint="eastAsia"/>
          <w:rtl/>
        </w:rPr>
        <w:t>צבי</w:t>
      </w:r>
      <w:r>
        <w:rPr>
          <w:rtl/>
        </w:rPr>
        <w:t xml:space="preserve"> ידידיה סוכות</w:t>
      </w:r>
      <w:r>
        <w:rPr>
          <w:rtl/>
        </w:rPr>
        <w:tab/>
      </w:r>
      <w:r>
        <w:rPr>
          <w:rtl/>
        </w:rPr>
        <w:tab/>
        <w:t>–</w:t>
      </w:r>
      <w:r>
        <w:rPr>
          <w:rFonts w:hint="cs"/>
          <w:rtl/>
        </w:rPr>
        <w:t xml:space="preserve">  </w:t>
      </w:r>
      <w:r>
        <w:rPr>
          <w:rtl/>
        </w:rPr>
        <w:t xml:space="preserve"> </w:t>
      </w:r>
      <w:r>
        <w:rPr>
          <w:rFonts w:hint="cs"/>
          <w:rtl/>
        </w:rPr>
        <w:t>אינו נוכח</w:t>
      </w:r>
    </w:p>
    <w:p w14:paraId="652A23C3" w14:textId="77777777" w:rsidR="007F0AB3" w:rsidRDefault="007F0AB3" w:rsidP="008E7692">
      <w:pPr>
        <w:rPr>
          <w:rtl/>
        </w:rPr>
      </w:pPr>
      <w:r>
        <w:rPr>
          <w:rFonts w:hint="eastAsia"/>
          <w:rtl/>
        </w:rPr>
        <w:t>משה</w:t>
      </w:r>
      <w:r>
        <w:rPr>
          <w:rtl/>
        </w:rPr>
        <w:t xml:space="preserve"> סולומון</w:t>
      </w:r>
      <w:r>
        <w:rPr>
          <w:rtl/>
        </w:rPr>
        <w:tab/>
      </w:r>
      <w:r>
        <w:rPr>
          <w:rtl/>
        </w:rPr>
        <w:tab/>
        <w:t>–</w:t>
      </w:r>
      <w:r>
        <w:rPr>
          <w:rFonts w:hint="cs"/>
          <w:rtl/>
        </w:rPr>
        <w:t xml:space="preserve"> </w:t>
      </w:r>
      <w:bookmarkStart w:id="4284" w:name="_ETM_Q14_615675"/>
      <w:bookmarkEnd w:id="4284"/>
      <w:r>
        <w:rPr>
          <w:rFonts w:hint="cs"/>
          <w:rtl/>
        </w:rPr>
        <w:t xml:space="preserve"> </w:t>
      </w:r>
      <w:r>
        <w:rPr>
          <w:rtl/>
        </w:rPr>
        <w:t xml:space="preserve"> </w:t>
      </w:r>
      <w:r>
        <w:rPr>
          <w:rFonts w:hint="cs"/>
          <w:rtl/>
        </w:rPr>
        <w:t>אינו נוכח</w:t>
      </w:r>
    </w:p>
    <w:p w14:paraId="1CAAE987" w14:textId="77777777" w:rsidR="007F0AB3" w:rsidRDefault="007F0AB3" w:rsidP="008E7692">
      <w:pPr>
        <w:rPr>
          <w:rtl/>
        </w:rPr>
      </w:pPr>
      <w:r>
        <w:rPr>
          <w:rFonts w:hint="eastAsia"/>
          <w:rtl/>
        </w:rPr>
        <w:t>לימור</w:t>
      </w:r>
      <w:r>
        <w:rPr>
          <w:rtl/>
        </w:rPr>
        <w:t xml:space="preserve"> סון הר מלך</w:t>
      </w:r>
      <w:r>
        <w:rPr>
          <w:rtl/>
        </w:rPr>
        <w:tab/>
        <w:t>–</w:t>
      </w:r>
      <w:r>
        <w:rPr>
          <w:rFonts w:hint="cs"/>
          <w:rtl/>
        </w:rPr>
        <w:t xml:space="preserve">  </w:t>
      </w:r>
      <w:r>
        <w:rPr>
          <w:rtl/>
        </w:rPr>
        <w:t xml:space="preserve"> </w:t>
      </w:r>
      <w:r>
        <w:rPr>
          <w:rFonts w:hint="cs"/>
          <w:rtl/>
        </w:rPr>
        <w:t>בעד</w:t>
      </w:r>
    </w:p>
    <w:p w14:paraId="63CD92EB" w14:textId="77777777" w:rsidR="007F0AB3" w:rsidRDefault="007F0AB3" w:rsidP="008E7692">
      <w:pPr>
        <w:rPr>
          <w:rtl/>
        </w:rPr>
      </w:pPr>
      <w:r>
        <w:rPr>
          <w:rFonts w:hint="eastAsia"/>
          <w:rtl/>
        </w:rPr>
        <w:t>אופיר</w:t>
      </w:r>
      <w:r>
        <w:rPr>
          <w:rtl/>
        </w:rPr>
        <w:t xml:space="preserve"> סופר</w:t>
      </w:r>
      <w:r>
        <w:rPr>
          <w:rtl/>
        </w:rPr>
        <w:tab/>
      </w:r>
      <w:r>
        <w:rPr>
          <w:rtl/>
        </w:rPr>
        <w:tab/>
        <w:t>–</w:t>
      </w:r>
      <w:r>
        <w:rPr>
          <w:rFonts w:hint="cs"/>
          <w:rtl/>
        </w:rPr>
        <w:t xml:space="preserve">  </w:t>
      </w:r>
      <w:r>
        <w:rPr>
          <w:rtl/>
        </w:rPr>
        <w:t xml:space="preserve"> </w:t>
      </w:r>
      <w:r>
        <w:rPr>
          <w:rFonts w:hint="cs"/>
          <w:rtl/>
        </w:rPr>
        <w:t>אינו נוכח</w:t>
      </w:r>
    </w:p>
    <w:p w14:paraId="608A2805" w14:textId="77777777" w:rsidR="007F0AB3" w:rsidRDefault="007F0AB3" w:rsidP="008E7692">
      <w:pPr>
        <w:rPr>
          <w:rtl/>
        </w:rPr>
      </w:pPr>
      <w:r>
        <w:rPr>
          <w:rFonts w:hint="eastAsia"/>
          <w:rtl/>
        </w:rPr>
        <w:t>אורית</w:t>
      </w:r>
      <w:r>
        <w:rPr>
          <w:rtl/>
        </w:rPr>
        <w:t xml:space="preserve"> מלכה סטרוק</w:t>
      </w:r>
      <w:r>
        <w:rPr>
          <w:rtl/>
        </w:rPr>
        <w:tab/>
        <w:t>–</w:t>
      </w:r>
      <w:r>
        <w:rPr>
          <w:rFonts w:hint="cs"/>
          <w:rtl/>
        </w:rPr>
        <w:t xml:space="preserve">  </w:t>
      </w:r>
      <w:r>
        <w:rPr>
          <w:rtl/>
        </w:rPr>
        <w:t xml:space="preserve"> </w:t>
      </w:r>
      <w:r>
        <w:rPr>
          <w:rFonts w:hint="cs"/>
          <w:rtl/>
        </w:rPr>
        <w:t>אינה נוכחת</w:t>
      </w:r>
    </w:p>
    <w:p w14:paraId="2F2E422D" w14:textId="77777777" w:rsidR="007F0AB3" w:rsidRDefault="007F0AB3" w:rsidP="008E7692">
      <w:pPr>
        <w:rPr>
          <w:rtl/>
        </w:rPr>
      </w:pPr>
      <w:r>
        <w:rPr>
          <w:rFonts w:hint="eastAsia"/>
          <w:rtl/>
        </w:rPr>
        <w:t>משה</w:t>
      </w:r>
      <w:r>
        <w:rPr>
          <w:rtl/>
        </w:rPr>
        <w:t xml:space="preserve"> סעדה</w:t>
      </w:r>
      <w:r>
        <w:rPr>
          <w:rtl/>
        </w:rPr>
        <w:tab/>
      </w:r>
      <w:r>
        <w:rPr>
          <w:rtl/>
        </w:rPr>
        <w:tab/>
        <w:t>–</w:t>
      </w:r>
      <w:r>
        <w:rPr>
          <w:rFonts w:hint="cs"/>
          <w:rtl/>
        </w:rPr>
        <w:t xml:space="preserve">  </w:t>
      </w:r>
      <w:r>
        <w:rPr>
          <w:rtl/>
        </w:rPr>
        <w:t xml:space="preserve"> </w:t>
      </w:r>
      <w:r>
        <w:rPr>
          <w:rFonts w:hint="cs"/>
          <w:rtl/>
        </w:rPr>
        <w:t>בעד</w:t>
      </w:r>
    </w:p>
    <w:p w14:paraId="1CAD8394" w14:textId="77777777" w:rsidR="007F0AB3" w:rsidRDefault="007F0AB3" w:rsidP="008E7692">
      <w:pPr>
        <w:rPr>
          <w:rtl/>
        </w:rPr>
      </w:pPr>
      <w:r>
        <w:rPr>
          <w:rFonts w:hint="eastAsia"/>
          <w:rtl/>
        </w:rPr>
        <w:t>גדעון</w:t>
      </w:r>
      <w:r>
        <w:rPr>
          <w:rtl/>
        </w:rPr>
        <w:t xml:space="preserve"> סער</w:t>
      </w:r>
      <w:r>
        <w:rPr>
          <w:rtl/>
        </w:rPr>
        <w:tab/>
      </w:r>
      <w:r>
        <w:rPr>
          <w:rFonts w:hint="cs"/>
          <w:rtl/>
        </w:rPr>
        <w:t xml:space="preserve"> </w:t>
      </w:r>
      <w:r>
        <w:rPr>
          <w:rtl/>
        </w:rPr>
        <w:tab/>
        <w:t>–</w:t>
      </w:r>
      <w:bookmarkStart w:id="4285" w:name="_ETM_Q14_622210"/>
      <w:bookmarkEnd w:id="4285"/>
      <w:r>
        <w:rPr>
          <w:rFonts w:hint="cs"/>
          <w:rtl/>
        </w:rPr>
        <w:t xml:space="preserve">  </w:t>
      </w:r>
      <w:r>
        <w:rPr>
          <w:rtl/>
        </w:rPr>
        <w:t xml:space="preserve"> </w:t>
      </w:r>
      <w:r>
        <w:rPr>
          <w:rFonts w:hint="cs"/>
          <w:rtl/>
        </w:rPr>
        <w:t>אינו נוכח</w:t>
      </w:r>
    </w:p>
    <w:p w14:paraId="479D8654" w14:textId="77777777" w:rsidR="007F0AB3" w:rsidRDefault="007F0AB3" w:rsidP="008E7692">
      <w:pPr>
        <w:rPr>
          <w:rtl/>
        </w:rPr>
      </w:pPr>
      <w:r>
        <w:rPr>
          <w:rFonts w:hint="eastAsia"/>
          <w:rtl/>
        </w:rPr>
        <w:t>מנסור</w:t>
      </w:r>
      <w:r>
        <w:rPr>
          <w:rtl/>
        </w:rPr>
        <w:t xml:space="preserve"> עבאס</w:t>
      </w:r>
      <w:r>
        <w:rPr>
          <w:rtl/>
        </w:rPr>
        <w:tab/>
      </w:r>
      <w:r>
        <w:rPr>
          <w:rtl/>
        </w:rPr>
        <w:tab/>
        <w:t>–</w:t>
      </w:r>
      <w:r>
        <w:rPr>
          <w:rFonts w:hint="cs"/>
          <w:rtl/>
        </w:rPr>
        <w:t xml:space="preserve">  </w:t>
      </w:r>
      <w:r>
        <w:rPr>
          <w:rtl/>
        </w:rPr>
        <w:t xml:space="preserve"> </w:t>
      </w:r>
      <w:r>
        <w:rPr>
          <w:rFonts w:hint="cs"/>
          <w:rtl/>
        </w:rPr>
        <w:t>אינו נוכח</w:t>
      </w:r>
    </w:p>
    <w:p w14:paraId="01371BE3" w14:textId="77777777" w:rsidR="007F0AB3" w:rsidRDefault="007F0AB3" w:rsidP="008E7692">
      <w:pPr>
        <w:rPr>
          <w:rtl/>
        </w:rPr>
      </w:pPr>
      <w:r>
        <w:rPr>
          <w:rFonts w:hint="eastAsia"/>
          <w:rtl/>
        </w:rPr>
        <w:t>איימן</w:t>
      </w:r>
      <w:r>
        <w:rPr>
          <w:rtl/>
        </w:rPr>
        <w:t xml:space="preserve"> עודה</w:t>
      </w:r>
      <w:r>
        <w:rPr>
          <w:rtl/>
        </w:rPr>
        <w:tab/>
      </w:r>
      <w:r>
        <w:rPr>
          <w:rtl/>
        </w:rPr>
        <w:tab/>
        <w:t>–</w:t>
      </w:r>
      <w:r>
        <w:rPr>
          <w:rFonts w:hint="cs"/>
          <w:rtl/>
        </w:rPr>
        <w:t xml:space="preserve">  </w:t>
      </w:r>
      <w:r>
        <w:rPr>
          <w:rtl/>
        </w:rPr>
        <w:t xml:space="preserve"> </w:t>
      </w:r>
      <w:r>
        <w:rPr>
          <w:rFonts w:hint="cs"/>
          <w:rtl/>
        </w:rPr>
        <w:t>אינו נוכח</w:t>
      </w:r>
    </w:p>
    <w:p w14:paraId="3A357F00" w14:textId="77777777" w:rsidR="007F0AB3" w:rsidRDefault="007F0AB3" w:rsidP="008E7692">
      <w:pPr>
        <w:rPr>
          <w:rtl/>
        </w:rPr>
      </w:pPr>
      <w:r>
        <w:rPr>
          <w:rFonts w:hint="eastAsia"/>
          <w:rtl/>
        </w:rPr>
        <w:t>יוסף</w:t>
      </w:r>
      <w:r>
        <w:rPr>
          <w:rtl/>
        </w:rPr>
        <w:t xml:space="preserve"> עטאונה</w:t>
      </w:r>
      <w:r>
        <w:rPr>
          <w:rtl/>
        </w:rPr>
        <w:tab/>
      </w:r>
      <w:r>
        <w:rPr>
          <w:rtl/>
        </w:rPr>
        <w:tab/>
        <w:t>–</w:t>
      </w:r>
      <w:r>
        <w:rPr>
          <w:rFonts w:hint="cs"/>
          <w:rtl/>
        </w:rPr>
        <w:t xml:space="preserve">  </w:t>
      </w:r>
      <w:r>
        <w:rPr>
          <w:rtl/>
        </w:rPr>
        <w:t xml:space="preserve"> </w:t>
      </w:r>
      <w:r>
        <w:rPr>
          <w:rFonts w:hint="cs"/>
          <w:rtl/>
        </w:rPr>
        <w:t>בעד</w:t>
      </w:r>
    </w:p>
    <w:p w14:paraId="3155EAEF" w14:textId="77777777" w:rsidR="007F0AB3" w:rsidRDefault="007F0AB3" w:rsidP="008E7692">
      <w:pPr>
        <w:rPr>
          <w:rtl/>
        </w:rPr>
      </w:pPr>
      <w:r>
        <w:rPr>
          <w:rFonts w:hint="eastAsia"/>
          <w:rtl/>
        </w:rPr>
        <w:t>חוה</w:t>
      </w:r>
      <w:r>
        <w:rPr>
          <w:rtl/>
        </w:rPr>
        <w:t xml:space="preserve"> אתי עטייה</w:t>
      </w:r>
      <w:r>
        <w:rPr>
          <w:rtl/>
        </w:rPr>
        <w:tab/>
      </w:r>
      <w:r>
        <w:rPr>
          <w:rtl/>
        </w:rPr>
        <w:tab/>
        <w:t>–</w:t>
      </w:r>
      <w:r>
        <w:rPr>
          <w:rFonts w:hint="cs"/>
          <w:rtl/>
        </w:rPr>
        <w:t xml:space="preserve">  </w:t>
      </w:r>
      <w:r>
        <w:rPr>
          <w:rtl/>
        </w:rPr>
        <w:t xml:space="preserve"> </w:t>
      </w:r>
      <w:r>
        <w:rPr>
          <w:rFonts w:hint="cs"/>
          <w:rtl/>
        </w:rPr>
        <w:t>אינה נוכחת</w:t>
      </w:r>
    </w:p>
    <w:p w14:paraId="4822A026" w14:textId="77777777" w:rsidR="007F0AB3" w:rsidRDefault="007F0AB3" w:rsidP="008E7692">
      <w:pPr>
        <w:rPr>
          <w:rtl/>
        </w:rPr>
      </w:pPr>
      <w:r>
        <w:rPr>
          <w:rFonts w:hint="eastAsia"/>
          <w:rtl/>
        </w:rPr>
        <w:t>חמד</w:t>
      </w:r>
      <w:r>
        <w:rPr>
          <w:rtl/>
        </w:rPr>
        <w:t xml:space="preserve"> עמאר</w:t>
      </w:r>
      <w:r>
        <w:rPr>
          <w:rtl/>
        </w:rPr>
        <w:tab/>
      </w:r>
      <w:r>
        <w:rPr>
          <w:rtl/>
        </w:rPr>
        <w:tab/>
        <w:t>–</w:t>
      </w:r>
      <w:r>
        <w:rPr>
          <w:rFonts w:hint="cs"/>
          <w:rtl/>
        </w:rPr>
        <w:t xml:space="preserve"> </w:t>
      </w:r>
      <w:bookmarkStart w:id="4286" w:name="_ETM_Q14_627858"/>
      <w:bookmarkEnd w:id="4286"/>
      <w:r>
        <w:rPr>
          <w:rFonts w:hint="cs"/>
          <w:rtl/>
        </w:rPr>
        <w:t xml:space="preserve"> </w:t>
      </w:r>
      <w:r>
        <w:rPr>
          <w:rtl/>
        </w:rPr>
        <w:t xml:space="preserve"> </w:t>
      </w:r>
      <w:r>
        <w:rPr>
          <w:rFonts w:hint="cs"/>
          <w:rtl/>
        </w:rPr>
        <w:t>אינו נוכח</w:t>
      </w:r>
    </w:p>
    <w:p w14:paraId="7366BD06" w14:textId="77777777" w:rsidR="007F0AB3" w:rsidRDefault="007F0AB3" w:rsidP="008E7692">
      <w:pPr>
        <w:rPr>
          <w:rtl/>
        </w:rPr>
      </w:pPr>
      <w:r>
        <w:rPr>
          <w:rFonts w:hint="eastAsia"/>
          <w:rtl/>
        </w:rPr>
        <w:t>צביקה</w:t>
      </w:r>
      <w:r>
        <w:rPr>
          <w:rtl/>
        </w:rPr>
        <w:t xml:space="preserve"> פוגל</w:t>
      </w:r>
      <w:r>
        <w:rPr>
          <w:rtl/>
        </w:rPr>
        <w:tab/>
      </w:r>
      <w:r>
        <w:rPr>
          <w:rtl/>
        </w:rPr>
        <w:tab/>
        <w:t>–</w:t>
      </w:r>
      <w:r>
        <w:rPr>
          <w:rFonts w:hint="cs"/>
          <w:rtl/>
        </w:rPr>
        <w:t xml:space="preserve">  </w:t>
      </w:r>
      <w:r>
        <w:rPr>
          <w:rtl/>
        </w:rPr>
        <w:t xml:space="preserve"> </w:t>
      </w:r>
      <w:r>
        <w:rPr>
          <w:rFonts w:hint="cs"/>
          <w:rtl/>
        </w:rPr>
        <w:t>אינו נוכח</w:t>
      </w:r>
    </w:p>
    <w:p w14:paraId="476E8C9C" w14:textId="77777777" w:rsidR="007F0AB3" w:rsidRDefault="007F0AB3" w:rsidP="008E7692">
      <w:pPr>
        <w:rPr>
          <w:rtl/>
        </w:rPr>
      </w:pPr>
      <w:r>
        <w:rPr>
          <w:rFonts w:hint="eastAsia"/>
          <w:rtl/>
        </w:rPr>
        <w:t>עודד</w:t>
      </w:r>
      <w:r>
        <w:rPr>
          <w:rtl/>
        </w:rPr>
        <w:t xml:space="preserve"> פורר</w:t>
      </w:r>
      <w:r>
        <w:rPr>
          <w:rtl/>
        </w:rPr>
        <w:tab/>
      </w:r>
      <w:r>
        <w:rPr>
          <w:rtl/>
        </w:rPr>
        <w:tab/>
        <w:t>–</w:t>
      </w:r>
      <w:r>
        <w:rPr>
          <w:rFonts w:hint="cs"/>
          <w:rtl/>
        </w:rPr>
        <w:t xml:space="preserve">  </w:t>
      </w:r>
      <w:r>
        <w:rPr>
          <w:rtl/>
        </w:rPr>
        <w:t xml:space="preserve"> </w:t>
      </w:r>
      <w:r>
        <w:rPr>
          <w:rFonts w:hint="cs"/>
          <w:rtl/>
        </w:rPr>
        <w:t>אינו נוכח</w:t>
      </w:r>
    </w:p>
    <w:p w14:paraId="77151935" w14:textId="77777777" w:rsidR="007F0AB3" w:rsidRDefault="007F0AB3" w:rsidP="008E7692">
      <w:pPr>
        <w:rPr>
          <w:rtl/>
        </w:rPr>
      </w:pPr>
      <w:r>
        <w:rPr>
          <w:rFonts w:hint="eastAsia"/>
          <w:rtl/>
        </w:rPr>
        <w:t>יצחק</w:t>
      </w:r>
      <w:r>
        <w:rPr>
          <w:rtl/>
        </w:rPr>
        <w:t xml:space="preserve"> פינדרוס</w:t>
      </w:r>
      <w:r>
        <w:rPr>
          <w:rtl/>
        </w:rPr>
        <w:tab/>
      </w:r>
      <w:r>
        <w:rPr>
          <w:rtl/>
        </w:rPr>
        <w:tab/>
        <w:t>–</w:t>
      </w:r>
      <w:r>
        <w:rPr>
          <w:rFonts w:hint="cs"/>
          <w:rtl/>
        </w:rPr>
        <w:t xml:space="preserve">  </w:t>
      </w:r>
      <w:r>
        <w:rPr>
          <w:rtl/>
        </w:rPr>
        <w:t xml:space="preserve"> </w:t>
      </w:r>
      <w:r>
        <w:rPr>
          <w:rFonts w:hint="cs"/>
          <w:rtl/>
        </w:rPr>
        <w:t>אינו נוכח</w:t>
      </w:r>
    </w:p>
    <w:p w14:paraId="7F74EC9A" w14:textId="77777777" w:rsidR="007F0AB3" w:rsidRDefault="007F0AB3" w:rsidP="008E7692">
      <w:pPr>
        <w:rPr>
          <w:rtl/>
        </w:rPr>
      </w:pPr>
      <w:r>
        <w:rPr>
          <w:rFonts w:hint="eastAsia"/>
          <w:rtl/>
        </w:rPr>
        <w:t>משה</w:t>
      </w:r>
      <w:r>
        <w:rPr>
          <w:rtl/>
        </w:rPr>
        <w:t xml:space="preserve"> פסל</w:t>
      </w:r>
      <w:r>
        <w:rPr>
          <w:rtl/>
        </w:rPr>
        <w:tab/>
      </w:r>
      <w:r>
        <w:rPr>
          <w:rtl/>
        </w:rPr>
        <w:tab/>
        <w:t>–</w:t>
      </w:r>
      <w:r>
        <w:rPr>
          <w:rFonts w:hint="cs"/>
          <w:rtl/>
        </w:rPr>
        <w:t xml:space="preserve">  </w:t>
      </w:r>
      <w:r>
        <w:rPr>
          <w:rtl/>
        </w:rPr>
        <w:t xml:space="preserve"> </w:t>
      </w:r>
      <w:r>
        <w:rPr>
          <w:rFonts w:hint="cs"/>
          <w:rtl/>
        </w:rPr>
        <w:t>בעד</w:t>
      </w:r>
    </w:p>
    <w:p w14:paraId="43A5D4F1" w14:textId="77777777" w:rsidR="007F0AB3" w:rsidRDefault="007F0AB3" w:rsidP="008E7692">
      <w:pPr>
        <w:rPr>
          <w:rtl/>
        </w:rPr>
      </w:pPr>
      <w:r>
        <w:rPr>
          <w:rFonts w:hint="eastAsia"/>
          <w:rtl/>
        </w:rPr>
        <w:t>יסמין</w:t>
      </w:r>
      <w:r>
        <w:rPr>
          <w:rtl/>
        </w:rPr>
        <w:t xml:space="preserve"> פרידמן</w:t>
      </w:r>
      <w:r>
        <w:rPr>
          <w:rtl/>
        </w:rPr>
        <w:tab/>
      </w:r>
      <w:r>
        <w:rPr>
          <w:rtl/>
        </w:rPr>
        <w:tab/>
        <w:t>–</w:t>
      </w:r>
      <w:r>
        <w:rPr>
          <w:rFonts w:hint="cs"/>
          <w:rtl/>
        </w:rPr>
        <w:t xml:space="preserve"> </w:t>
      </w:r>
      <w:bookmarkStart w:id="4287" w:name="_ETM_Q14_634458"/>
      <w:bookmarkEnd w:id="4287"/>
      <w:r>
        <w:rPr>
          <w:rFonts w:hint="cs"/>
          <w:rtl/>
        </w:rPr>
        <w:t xml:space="preserve"> </w:t>
      </w:r>
      <w:r>
        <w:rPr>
          <w:rtl/>
        </w:rPr>
        <w:t xml:space="preserve"> </w:t>
      </w:r>
      <w:r>
        <w:rPr>
          <w:rFonts w:hint="cs"/>
          <w:rtl/>
        </w:rPr>
        <w:t>אינה נוכחת</w:t>
      </w:r>
    </w:p>
    <w:p w14:paraId="4BE70B46" w14:textId="77777777" w:rsidR="007F0AB3" w:rsidRDefault="007F0AB3" w:rsidP="008E7692">
      <w:pPr>
        <w:rPr>
          <w:rtl/>
        </w:rPr>
      </w:pPr>
      <w:r>
        <w:rPr>
          <w:rFonts w:hint="eastAsia"/>
          <w:rtl/>
        </w:rPr>
        <w:t>אורית</w:t>
      </w:r>
      <w:r>
        <w:rPr>
          <w:rtl/>
        </w:rPr>
        <w:t xml:space="preserve"> פרקש הכהן</w:t>
      </w:r>
      <w:r>
        <w:rPr>
          <w:rtl/>
        </w:rPr>
        <w:tab/>
        <w:t xml:space="preserve">– </w:t>
      </w:r>
      <w:r>
        <w:rPr>
          <w:rFonts w:hint="cs"/>
          <w:rtl/>
        </w:rPr>
        <w:t xml:space="preserve">  בעד</w:t>
      </w:r>
    </w:p>
    <w:p w14:paraId="79A86194" w14:textId="77777777" w:rsidR="007F0AB3" w:rsidRDefault="007F0AB3" w:rsidP="008E7692">
      <w:pPr>
        <w:rPr>
          <w:rtl/>
        </w:rPr>
      </w:pPr>
      <w:r>
        <w:rPr>
          <w:rFonts w:hint="eastAsia"/>
          <w:rtl/>
        </w:rPr>
        <w:t>מטי</w:t>
      </w:r>
      <w:r>
        <w:rPr>
          <w:rtl/>
        </w:rPr>
        <w:t xml:space="preserve"> צרפתי הרכבי</w:t>
      </w:r>
      <w:r>
        <w:rPr>
          <w:rtl/>
        </w:rPr>
        <w:tab/>
        <w:t xml:space="preserve">– </w:t>
      </w:r>
      <w:r>
        <w:rPr>
          <w:rFonts w:hint="cs"/>
          <w:rtl/>
        </w:rPr>
        <w:t xml:space="preserve">  אינה נוכחת</w:t>
      </w:r>
    </w:p>
    <w:p w14:paraId="4BB47336" w14:textId="77777777" w:rsidR="007F0AB3" w:rsidRDefault="007F0AB3" w:rsidP="008E7692">
      <w:pPr>
        <w:rPr>
          <w:rtl/>
        </w:rPr>
      </w:pPr>
      <w:r>
        <w:rPr>
          <w:rFonts w:hint="eastAsia"/>
          <w:rtl/>
        </w:rPr>
        <w:t>אריאל</w:t>
      </w:r>
      <w:r>
        <w:rPr>
          <w:rtl/>
        </w:rPr>
        <w:t xml:space="preserve"> קלנר</w:t>
      </w:r>
      <w:r>
        <w:rPr>
          <w:rtl/>
        </w:rPr>
        <w:tab/>
      </w:r>
      <w:r>
        <w:rPr>
          <w:rtl/>
        </w:rPr>
        <w:tab/>
        <w:t xml:space="preserve">– </w:t>
      </w:r>
      <w:r>
        <w:rPr>
          <w:rFonts w:hint="cs"/>
          <w:rtl/>
        </w:rPr>
        <w:t xml:space="preserve">  בעד</w:t>
      </w:r>
    </w:p>
    <w:p w14:paraId="64B4AF9D" w14:textId="77777777" w:rsidR="007F0AB3" w:rsidRDefault="007F0AB3" w:rsidP="008E7692">
      <w:pPr>
        <w:rPr>
          <w:rtl/>
        </w:rPr>
      </w:pPr>
      <w:r>
        <w:rPr>
          <w:rFonts w:hint="eastAsia"/>
          <w:rtl/>
        </w:rPr>
        <w:t>יצחק</w:t>
      </w:r>
      <w:r>
        <w:rPr>
          <w:rtl/>
        </w:rPr>
        <w:t xml:space="preserve"> קרויזר</w:t>
      </w:r>
      <w:r>
        <w:rPr>
          <w:rtl/>
        </w:rPr>
        <w:tab/>
      </w:r>
      <w:r>
        <w:rPr>
          <w:rtl/>
        </w:rPr>
        <w:tab/>
        <w:t>–</w:t>
      </w:r>
      <w:r>
        <w:rPr>
          <w:rFonts w:hint="cs"/>
          <w:rtl/>
        </w:rPr>
        <w:t xml:space="preserve">  </w:t>
      </w:r>
      <w:r>
        <w:rPr>
          <w:rtl/>
        </w:rPr>
        <w:t xml:space="preserve"> </w:t>
      </w:r>
      <w:r>
        <w:rPr>
          <w:rFonts w:hint="cs"/>
          <w:rtl/>
        </w:rPr>
        <w:t>אינו נוכח</w:t>
      </w:r>
    </w:p>
    <w:p w14:paraId="02C20171" w14:textId="77777777" w:rsidR="007F0AB3" w:rsidRDefault="007F0AB3" w:rsidP="008E7692">
      <w:pPr>
        <w:rPr>
          <w:rtl/>
        </w:rPr>
      </w:pPr>
      <w:r>
        <w:rPr>
          <w:rFonts w:hint="eastAsia"/>
          <w:rtl/>
        </w:rPr>
        <w:t>גלעד</w:t>
      </w:r>
      <w:r>
        <w:rPr>
          <w:rtl/>
        </w:rPr>
        <w:t xml:space="preserve"> קריב</w:t>
      </w:r>
      <w:r>
        <w:rPr>
          <w:rtl/>
        </w:rPr>
        <w:tab/>
      </w:r>
      <w:r>
        <w:rPr>
          <w:rtl/>
        </w:rPr>
        <w:tab/>
        <w:t>–</w:t>
      </w:r>
      <w:r>
        <w:rPr>
          <w:rFonts w:hint="cs"/>
          <w:rtl/>
        </w:rPr>
        <w:t xml:space="preserve"> </w:t>
      </w:r>
      <w:bookmarkStart w:id="4288" w:name="_ETM_Q14_640850"/>
      <w:bookmarkEnd w:id="4288"/>
      <w:r>
        <w:rPr>
          <w:rFonts w:hint="cs"/>
          <w:rtl/>
        </w:rPr>
        <w:t xml:space="preserve"> </w:t>
      </w:r>
      <w:r>
        <w:rPr>
          <w:rtl/>
        </w:rPr>
        <w:t xml:space="preserve"> </w:t>
      </w:r>
      <w:r>
        <w:rPr>
          <w:rFonts w:hint="cs"/>
          <w:rtl/>
        </w:rPr>
        <w:t>אינו נוכח</w:t>
      </w:r>
    </w:p>
    <w:p w14:paraId="67BDF2A3" w14:textId="77777777" w:rsidR="007F0AB3" w:rsidRDefault="007F0AB3" w:rsidP="008E7692">
      <w:pPr>
        <w:rPr>
          <w:rtl/>
        </w:rPr>
      </w:pPr>
      <w:r>
        <w:rPr>
          <w:rFonts w:hint="eastAsia"/>
          <w:rtl/>
        </w:rPr>
        <w:t>שלמה</w:t>
      </w:r>
      <w:r>
        <w:rPr>
          <w:rtl/>
        </w:rPr>
        <w:t xml:space="preserve"> קרעי</w:t>
      </w:r>
      <w:r>
        <w:rPr>
          <w:rtl/>
        </w:rPr>
        <w:tab/>
      </w:r>
      <w:r>
        <w:rPr>
          <w:rtl/>
        </w:rPr>
        <w:tab/>
        <w:t>–</w:t>
      </w:r>
      <w:r>
        <w:rPr>
          <w:rFonts w:hint="cs"/>
          <w:rtl/>
        </w:rPr>
        <w:t xml:space="preserve">  </w:t>
      </w:r>
      <w:r>
        <w:rPr>
          <w:rtl/>
        </w:rPr>
        <w:t xml:space="preserve"> </w:t>
      </w:r>
      <w:r>
        <w:rPr>
          <w:rFonts w:hint="cs"/>
          <w:rtl/>
        </w:rPr>
        <w:t>אינו נוכח</w:t>
      </w:r>
    </w:p>
    <w:p w14:paraId="7D1245F5" w14:textId="77777777" w:rsidR="007F0AB3" w:rsidRDefault="007F0AB3" w:rsidP="008E7692">
      <w:pPr>
        <w:rPr>
          <w:rtl/>
        </w:rPr>
      </w:pPr>
      <w:r>
        <w:rPr>
          <w:rFonts w:hint="eastAsia"/>
          <w:rtl/>
        </w:rPr>
        <w:t>אליהו</w:t>
      </w:r>
      <w:r>
        <w:rPr>
          <w:rtl/>
        </w:rPr>
        <w:t xml:space="preserve"> רביבו</w:t>
      </w:r>
      <w:r>
        <w:rPr>
          <w:rtl/>
        </w:rPr>
        <w:tab/>
      </w:r>
      <w:r>
        <w:rPr>
          <w:rtl/>
        </w:rPr>
        <w:tab/>
        <w:t>–</w:t>
      </w:r>
      <w:r>
        <w:rPr>
          <w:rFonts w:hint="cs"/>
          <w:rtl/>
        </w:rPr>
        <w:t xml:space="preserve">  </w:t>
      </w:r>
      <w:r>
        <w:rPr>
          <w:rtl/>
        </w:rPr>
        <w:t xml:space="preserve"> </w:t>
      </w:r>
      <w:r>
        <w:rPr>
          <w:rFonts w:hint="cs"/>
          <w:rtl/>
        </w:rPr>
        <w:t>אינו נוכח</w:t>
      </w:r>
    </w:p>
    <w:p w14:paraId="4112CAAE" w14:textId="77777777" w:rsidR="007F0AB3" w:rsidRDefault="007F0AB3" w:rsidP="008E7692">
      <w:pPr>
        <w:rPr>
          <w:rtl/>
        </w:rPr>
      </w:pPr>
      <w:r>
        <w:rPr>
          <w:rFonts w:hint="eastAsia"/>
          <w:rtl/>
        </w:rPr>
        <w:t>משה</w:t>
      </w:r>
      <w:r>
        <w:rPr>
          <w:rtl/>
        </w:rPr>
        <w:t xml:space="preserve"> רוט</w:t>
      </w:r>
      <w:r>
        <w:rPr>
          <w:rtl/>
        </w:rPr>
        <w:tab/>
      </w:r>
      <w:r>
        <w:rPr>
          <w:rtl/>
        </w:rPr>
        <w:tab/>
        <w:t xml:space="preserve">– </w:t>
      </w:r>
      <w:r>
        <w:rPr>
          <w:rFonts w:hint="cs"/>
          <w:rtl/>
        </w:rPr>
        <w:t xml:space="preserve">  בעד</w:t>
      </w:r>
    </w:p>
    <w:p w14:paraId="08F646A9" w14:textId="77777777" w:rsidR="007F0AB3" w:rsidRDefault="007F0AB3" w:rsidP="008E7692">
      <w:pPr>
        <w:rPr>
          <w:rtl/>
        </w:rPr>
      </w:pPr>
      <w:r>
        <w:rPr>
          <w:rFonts w:hint="eastAsia"/>
          <w:rtl/>
        </w:rPr>
        <w:t>שמחה</w:t>
      </w:r>
      <w:r>
        <w:rPr>
          <w:rtl/>
        </w:rPr>
        <w:t xml:space="preserve"> רוטמן</w:t>
      </w:r>
      <w:r>
        <w:rPr>
          <w:rtl/>
        </w:rPr>
        <w:tab/>
      </w:r>
      <w:r>
        <w:rPr>
          <w:rtl/>
        </w:rPr>
        <w:tab/>
        <w:t>–</w:t>
      </w:r>
      <w:r>
        <w:rPr>
          <w:rFonts w:hint="cs"/>
          <w:rtl/>
        </w:rPr>
        <w:t xml:space="preserve">  </w:t>
      </w:r>
      <w:r>
        <w:rPr>
          <w:rtl/>
        </w:rPr>
        <w:t xml:space="preserve"> </w:t>
      </w:r>
      <w:r>
        <w:rPr>
          <w:rFonts w:hint="cs"/>
          <w:rtl/>
        </w:rPr>
        <w:t>אינו נוכח</w:t>
      </w:r>
    </w:p>
    <w:p w14:paraId="6B0185E0" w14:textId="77777777" w:rsidR="007F0AB3" w:rsidRDefault="007F0AB3" w:rsidP="008E7692">
      <w:pPr>
        <w:rPr>
          <w:rtl/>
        </w:rPr>
      </w:pPr>
      <w:r>
        <w:rPr>
          <w:rFonts w:hint="eastAsia"/>
          <w:rtl/>
        </w:rPr>
        <w:t>עידן</w:t>
      </w:r>
      <w:r>
        <w:rPr>
          <w:rtl/>
        </w:rPr>
        <w:t xml:space="preserve"> רול</w:t>
      </w:r>
      <w:r>
        <w:rPr>
          <w:rtl/>
        </w:rPr>
        <w:tab/>
      </w:r>
      <w:r>
        <w:rPr>
          <w:rtl/>
        </w:rPr>
        <w:tab/>
      </w:r>
      <w:r>
        <w:rPr>
          <w:rtl/>
        </w:rPr>
        <w:tab/>
        <w:t>–</w:t>
      </w:r>
      <w:bookmarkStart w:id="4289" w:name="_ETM_Q14_647170"/>
      <w:bookmarkEnd w:id="4289"/>
      <w:r>
        <w:rPr>
          <w:rFonts w:hint="cs"/>
          <w:rtl/>
        </w:rPr>
        <w:t xml:space="preserve">  </w:t>
      </w:r>
      <w:r>
        <w:rPr>
          <w:rtl/>
        </w:rPr>
        <w:t xml:space="preserve"> </w:t>
      </w:r>
      <w:r>
        <w:rPr>
          <w:rFonts w:hint="cs"/>
          <w:rtl/>
        </w:rPr>
        <w:t>אינו נוכח</w:t>
      </w:r>
    </w:p>
    <w:p w14:paraId="3479E354" w14:textId="77777777" w:rsidR="007F0AB3" w:rsidRDefault="007F0AB3" w:rsidP="008E7692">
      <w:pPr>
        <w:rPr>
          <w:rtl/>
        </w:rPr>
      </w:pPr>
      <w:r>
        <w:rPr>
          <w:rFonts w:hint="eastAsia"/>
          <w:rtl/>
        </w:rPr>
        <w:t>אפרת</w:t>
      </w:r>
      <w:r>
        <w:rPr>
          <w:rtl/>
        </w:rPr>
        <w:t xml:space="preserve"> רייטן מרום</w:t>
      </w:r>
      <w:r>
        <w:rPr>
          <w:rtl/>
        </w:rPr>
        <w:tab/>
        <w:t>–</w:t>
      </w:r>
      <w:r>
        <w:rPr>
          <w:rFonts w:hint="cs"/>
          <w:rtl/>
        </w:rPr>
        <w:t xml:space="preserve">  </w:t>
      </w:r>
      <w:r>
        <w:rPr>
          <w:rtl/>
        </w:rPr>
        <w:t xml:space="preserve"> </w:t>
      </w:r>
      <w:r>
        <w:rPr>
          <w:rFonts w:hint="cs"/>
          <w:rtl/>
        </w:rPr>
        <w:t>אינה נוכחת</w:t>
      </w:r>
    </w:p>
    <w:p w14:paraId="4312D838" w14:textId="77777777" w:rsidR="007F0AB3" w:rsidRDefault="007F0AB3" w:rsidP="008E7692">
      <w:pPr>
        <w:rPr>
          <w:rtl/>
        </w:rPr>
      </w:pPr>
      <w:r>
        <w:rPr>
          <w:rFonts w:hint="eastAsia"/>
          <w:rtl/>
        </w:rPr>
        <w:t>אלון</w:t>
      </w:r>
      <w:r>
        <w:rPr>
          <w:rtl/>
        </w:rPr>
        <w:t xml:space="preserve"> שוסטר</w:t>
      </w:r>
      <w:r>
        <w:rPr>
          <w:rtl/>
        </w:rPr>
        <w:tab/>
      </w:r>
      <w:r>
        <w:rPr>
          <w:rtl/>
        </w:rPr>
        <w:tab/>
        <w:t>–</w:t>
      </w:r>
      <w:r>
        <w:rPr>
          <w:rFonts w:hint="cs"/>
          <w:rtl/>
        </w:rPr>
        <w:t xml:space="preserve">  </w:t>
      </w:r>
      <w:r>
        <w:rPr>
          <w:rtl/>
        </w:rPr>
        <w:t xml:space="preserve"> </w:t>
      </w:r>
      <w:r>
        <w:rPr>
          <w:rFonts w:hint="cs"/>
          <w:rtl/>
        </w:rPr>
        <w:t>אינו נוכח</w:t>
      </w:r>
    </w:p>
    <w:p w14:paraId="44FDB9DB" w14:textId="77777777" w:rsidR="007F0AB3" w:rsidRDefault="007F0AB3" w:rsidP="008E7692">
      <w:pPr>
        <w:rPr>
          <w:rtl/>
        </w:rPr>
      </w:pPr>
      <w:bookmarkStart w:id="4290" w:name="TOR_Q15"/>
      <w:bookmarkEnd w:id="4290"/>
      <w:r>
        <w:rPr>
          <w:rtl/>
        </w:rPr>
        <w:t>קטי קטרין שטרית</w:t>
      </w:r>
      <w:r>
        <w:rPr>
          <w:rtl/>
        </w:rPr>
        <w:tab/>
      </w:r>
      <w:r>
        <w:rPr>
          <w:rFonts w:hint="cs"/>
          <w:rtl/>
        </w:rPr>
        <w:t xml:space="preserve">– </w:t>
      </w:r>
      <w:r>
        <w:rPr>
          <w:rtl/>
        </w:rPr>
        <w:t xml:space="preserve">  </w:t>
      </w:r>
      <w:r>
        <w:rPr>
          <w:rFonts w:hint="cs"/>
          <w:rtl/>
        </w:rPr>
        <w:t>אינה נוכחת</w:t>
      </w:r>
      <w:r>
        <w:rPr>
          <w:rtl/>
        </w:rPr>
        <w:t xml:space="preserve"> </w:t>
      </w:r>
    </w:p>
    <w:p w14:paraId="54CFD468" w14:textId="77777777" w:rsidR="007F0AB3" w:rsidRDefault="007F0AB3" w:rsidP="008E7692">
      <w:pPr>
        <w:rPr>
          <w:rtl/>
        </w:rPr>
      </w:pPr>
      <w:r>
        <w:rPr>
          <w:rtl/>
        </w:rPr>
        <w:t>אלעזר שטרן</w:t>
      </w:r>
      <w:r>
        <w:rPr>
          <w:rtl/>
        </w:rPr>
        <w:tab/>
      </w:r>
      <w:r>
        <w:rPr>
          <w:rtl/>
        </w:rPr>
        <w:tab/>
        <w:t xml:space="preserve">–   </w:t>
      </w:r>
      <w:r>
        <w:rPr>
          <w:rFonts w:hint="cs"/>
          <w:rtl/>
        </w:rPr>
        <w:t>אינו נוכח</w:t>
      </w:r>
    </w:p>
    <w:p w14:paraId="44148F6B" w14:textId="77777777" w:rsidR="007F0AB3" w:rsidRDefault="007F0AB3" w:rsidP="008E7692">
      <w:pPr>
        <w:rPr>
          <w:rtl/>
        </w:rPr>
      </w:pPr>
      <w:r>
        <w:rPr>
          <w:rtl/>
        </w:rPr>
        <w:t>מיכל שיר סגמן</w:t>
      </w:r>
      <w:r>
        <w:rPr>
          <w:rtl/>
        </w:rPr>
        <w:tab/>
      </w:r>
      <w:r>
        <w:rPr>
          <w:rtl/>
        </w:rPr>
        <w:tab/>
        <w:t xml:space="preserve">–   </w:t>
      </w:r>
      <w:r>
        <w:rPr>
          <w:rFonts w:hint="cs"/>
          <w:rtl/>
        </w:rPr>
        <w:t>אינה נוכחת</w:t>
      </w:r>
    </w:p>
    <w:p w14:paraId="63CEDC74" w14:textId="77777777" w:rsidR="007F0AB3" w:rsidRDefault="007F0AB3" w:rsidP="008E7692">
      <w:pPr>
        <w:rPr>
          <w:rtl/>
        </w:rPr>
      </w:pPr>
      <w:r>
        <w:rPr>
          <w:rtl/>
        </w:rPr>
        <w:t>נאור שירי</w:t>
      </w:r>
      <w:r>
        <w:rPr>
          <w:rtl/>
        </w:rPr>
        <w:tab/>
      </w:r>
      <w:r>
        <w:rPr>
          <w:rtl/>
        </w:rPr>
        <w:tab/>
        <w:t xml:space="preserve">–   </w:t>
      </w:r>
      <w:r>
        <w:rPr>
          <w:rFonts w:hint="cs"/>
          <w:rtl/>
        </w:rPr>
        <w:t>אינו נוכח</w:t>
      </w:r>
    </w:p>
    <w:p w14:paraId="11EC2D27" w14:textId="77777777" w:rsidR="007F0AB3" w:rsidRDefault="007F0AB3" w:rsidP="008E7692">
      <w:pPr>
        <w:rPr>
          <w:rtl/>
        </w:rPr>
      </w:pPr>
      <w:r>
        <w:rPr>
          <w:rtl/>
        </w:rPr>
        <w:t>אושר שקלים</w:t>
      </w:r>
      <w:r>
        <w:rPr>
          <w:rtl/>
        </w:rPr>
        <w:tab/>
      </w:r>
      <w:r>
        <w:rPr>
          <w:rtl/>
        </w:rPr>
        <w:tab/>
        <w:t xml:space="preserve">–   </w:t>
      </w:r>
      <w:r>
        <w:rPr>
          <w:rFonts w:hint="cs"/>
          <w:rtl/>
        </w:rPr>
        <w:t>בעד</w:t>
      </w:r>
    </w:p>
    <w:p w14:paraId="2C8CF0EF" w14:textId="77777777" w:rsidR="007F0AB3" w:rsidRDefault="007F0AB3" w:rsidP="008E7692">
      <w:pPr>
        <w:rPr>
          <w:rtl/>
        </w:rPr>
      </w:pPr>
      <w:r>
        <w:rPr>
          <w:rtl/>
        </w:rPr>
        <w:t>עאידה תומא סלימאן</w:t>
      </w:r>
      <w:r>
        <w:rPr>
          <w:rtl/>
        </w:rPr>
        <w:tab/>
        <w:t xml:space="preserve">–   </w:t>
      </w:r>
      <w:r>
        <w:rPr>
          <w:rFonts w:hint="cs"/>
          <w:rtl/>
        </w:rPr>
        <w:t>בעד</w:t>
      </w:r>
    </w:p>
    <w:p w14:paraId="3603CA68" w14:textId="77777777" w:rsidR="007F0AB3" w:rsidRDefault="007F0AB3" w:rsidP="008E7692">
      <w:pPr>
        <w:rPr>
          <w:rtl/>
        </w:rPr>
      </w:pPr>
      <w:r>
        <w:rPr>
          <w:rtl/>
        </w:rPr>
        <w:t>פנינה תמנו</w:t>
      </w:r>
      <w:r>
        <w:rPr>
          <w:rtl/>
        </w:rPr>
        <w:tab/>
      </w:r>
      <w:r>
        <w:rPr>
          <w:rtl/>
        </w:rPr>
        <w:tab/>
        <w:t xml:space="preserve">–   </w:t>
      </w:r>
      <w:r>
        <w:rPr>
          <w:rFonts w:hint="cs"/>
          <w:rtl/>
        </w:rPr>
        <w:t>אינה נוכחת</w:t>
      </w:r>
    </w:p>
    <w:p w14:paraId="4A78B97E" w14:textId="77777777" w:rsidR="007F0AB3" w:rsidRPr="009635F5" w:rsidRDefault="007F0AB3" w:rsidP="008E7692">
      <w:pPr>
        <w:rPr>
          <w:rtl/>
        </w:rPr>
      </w:pPr>
    </w:p>
    <w:p w14:paraId="1470FC14" w14:textId="77777777" w:rsidR="007F0AB3" w:rsidRDefault="007F0AB3" w:rsidP="008E7692">
      <w:pPr>
        <w:pStyle w:val="af6"/>
        <w:keepNext/>
        <w:rPr>
          <w:rtl/>
        </w:rPr>
      </w:pPr>
      <w:bookmarkStart w:id="4291" w:name="ET_yor_6593_1"/>
      <w:r w:rsidRPr="00442ADB">
        <w:rPr>
          <w:rStyle w:val="TagStyle"/>
          <w:rtl/>
        </w:rPr>
        <w:t xml:space="preserve"> &lt;&lt; יור &gt;&gt; </w:t>
      </w:r>
      <w:r>
        <w:rPr>
          <w:rtl/>
        </w:rPr>
        <w:t>היו"ר חנוך דב מלביצקי:</w:t>
      </w:r>
      <w:r w:rsidRPr="00442ADB">
        <w:rPr>
          <w:rStyle w:val="TagStyle"/>
          <w:rtl/>
        </w:rPr>
        <w:t xml:space="preserve"> &lt;&lt; יור &gt;&gt;</w:t>
      </w:r>
      <w:r>
        <w:rPr>
          <w:rtl/>
        </w:rPr>
        <w:t xml:space="preserve">   </w:t>
      </w:r>
      <w:bookmarkEnd w:id="4291"/>
    </w:p>
    <w:p w14:paraId="4D8354EB" w14:textId="77777777" w:rsidR="007F0AB3" w:rsidRDefault="007F0AB3" w:rsidP="00AC34E5">
      <w:pPr>
        <w:rPr>
          <w:rtl/>
          <w:lang w:eastAsia="he-IL"/>
        </w:rPr>
      </w:pPr>
    </w:p>
    <w:p w14:paraId="425DAA6A" w14:textId="77777777" w:rsidR="007F0AB3" w:rsidRPr="00442ADB" w:rsidRDefault="007F0AB3" w:rsidP="008E7692">
      <w:pPr>
        <w:rPr>
          <w:rtl/>
          <w:lang w:eastAsia="he-IL"/>
        </w:rPr>
      </w:pPr>
      <w:r>
        <w:rPr>
          <w:rFonts w:hint="cs"/>
          <w:rtl/>
          <w:lang w:eastAsia="he-IL"/>
        </w:rPr>
        <w:t xml:space="preserve">אנא קרא שנית את שמות חברי הכנסת </w:t>
      </w:r>
      <w:bookmarkStart w:id="4292" w:name="_ETM_Q15_242000"/>
      <w:bookmarkEnd w:id="4292"/>
      <w:r>
        <w:rPr>
          <w:rFonts w:hint="cs"/>
          <w:rtl/>
          <w:lang w:eastAsia="he-IL"/>
        </w:rPr>
        <w:t>שלא נכחו.</w:t>
      </w:r>
    </w:p>
    <w:p w14:paraId="1E5F85B1" w14:textId="77777777" w:rsidR="007F0AB3" w:rsidRDefault="007F0AB3" w:rsidP="008E7692">
      <w:pPr>
        <w:rPr>
          <w:rtl/>
        </w:rPr>
      </w:pPr>
    </w:p>
    <w:p w14:paraId="5198A154" w14:textId="77777777" w:rsidR="007F0AB3" w:rsidRDefault="007F0AB3" w:rsidP="008E7692">
      <w:pPr>
        <w:pStyle w:val="af5"/>
        <w:keepNext/>
        <w:rPr>
          <w:rtl/>
        </w:rPr>
      </w:pPr>
      <w:r w:rsidRPr="00442ADB">
        <w:rPr>
          <w:rStyle w:val="TagStyle"/>
          <w:rtl/>
        </w:rPr>
        <w:t xml:space="preserve"> &lt;&lt; קריאה &gt;&gt; </w:t>
      </w:r>
      <w:r>
        <w:rPr>
          <w:rtl/>
        </w:rPr>
        <w:t>מזכיר הכנסת דן מרזוק:</w:t>
      </w:r>
      <w:r w:rsidRPr="00442ADB">
        <w:rPr>
          <w:rStyle w:val="TagStyle"/>
          <w:rtl/>
        </w:rPr>
        <w:t xml:space="preserve"> &lt;&lt; קריאה &gt;&gt;</w:t>
      </w:r>
      <w:r>
        <w:rPr>
          <w:rtl/>
        </w:rPr>
        <w:t xml:space="preserve">   </w:t>
      </w:r>
    </w:p>
    <w:p w14:paraId="6771FF09" w14:textId="77777777" w:rsidR="007F0AB3" w:rsidRDefault="007F0AB3" w:rsidP="008E7692">
      <w:pPr>
        <w:ind w:firstLine="0"/>
        <w:rPr>
          <w:rtl/>
          <w:lang w:eastAsia="he-IL"/>
        </w:rPr>
      </w:pPr>
      <w:r>
        <w:rPr>
          <w:rFonts w:hint="cs"/>
          <w:rtl/>
          <w:lang w:eastAsia="he-IL"/>
        </w:rPr>
        <w:t>(קורא בשמות חברי הכנסת)</w:t>
      </w:r>
    </w:p>
    <w:p w14:paraId="1B51EF36" w14:textId="77777777" w:rsidR="007F0AB3" w:rsidRPr="00442ADB" w:rsidRDefault="007F0AB3" w:rsidP="008E7692">
      <w:pPr>
        <w:rPr>
          <w:rtl/>
          <w:lang w:eastAsia="he-IL"/>
        </w:rPr>
      </w:pPr>
    </w:p>
    <w:p w14:paraId="3152B685" w14:textId="77777777" w:rsidR="007F0AB3" w:rsidRDefault="007F0AB3" w:rsidP="008E7692">
      <w:pPr>
        <w:rPr>
          <w:rtl/>
        </w:rPr>
      </w:pPr>
      <w:r>
        <w:rPr>
          <w:rtl/>
        </w:rPr>
        <w:t>משה אבוטבול</w:t>
      </w:r>
      <w:r>
        <w:rPr>
          <w:rtl/>
        </w:rPr>
        <w:tab/>
      </w:r>
      <w:r>
        <w:rPr>
          <w:rtl/>
        </w:rPr>
        <w:tab/>
        <w:t xml:space="preserve">–   </w:t>
      </w:r>
      <w:r>
        <w:rPr>
          <w:rFonts w:hint="cs"/>
          <w:rtl/>
        </w:rPr>
        <w:t>אינו נוכח</w:t>
      </w:r>
    </w:p>
    <w:p w14:paraId="4D30E63B" w14:textId="77777777" w:rsidR="007F0AB3" w:rsidRDefault="007F0AB3" w:rsidP="009635F5">
      <w:pPr>
        <w:rPr>
          <w:rtl/>
        </w:rPr>
      </w:pPr>
      <w:r>
        <w:rPr>
          <w:rtl/>
        </w:rPr>
        <w:t>יולי יואל אדלשטיין</w:t>
      </w:r>
      <w:r>
        <w:rPr>
          <w:rtl/>
        </w:rPr>
        <w:tab/>
        <w:t xml:space="preserve">–   </w:t>
      </w:r>
      <w:r>
        <w:rPr>
          <w:rFonts w:hint="cs"/>
          <w:rtl/>
        </w:rPr>
        <w:t>אינו נוכח</w:t>
      </w:r>
    </w:p>
    <w:p w14:paraId="67FD3E12" w14:textId="77777777" w:rsidR="007F0AB3" w:rsidRDefault="007F0AB3" w:rsidP="009635F5">
      <w:pPr>
        <w:rPr>
          <w:rtl/>
        </w:rPr>
      </w:pPr>
      <w:r>
        <w:rPr>
          <w:rtl/>
        </w:rPr>
        <w:t>אמיר אוחנה</w:t>
      </w:r>
      <w:r>
        <w:rPr>
          <w:rtl/>
        </w:rPr>
        <w:tab/>
      </w:r>
      <w:r>
        <w:rPr>
          <w:rtl/>
        </w:rPr>
        <w:tab/>
        <w:t xml:space="preserve">–   </w:t>
      </w:r>
      <w:r>
        <w:rPr>
          <w:rFonts w:hint="cs"/>
          <w:rtl/>
        </w:rPr>
        <w:t>אינו נוכח</w:t>
      </w:r>
    </w:p>
    <w:p w14:paraId="7943342B" w14:textId="77777777" w:rsidR="007F0AB3" w:rsidRDefault="007F0AB3" w:rsidP="009635F5">
      <w:pPr>
        <w:rPr>
          <w:rtl/>
        </w:rPr>
      </w:pPr>
      <w:r>
        <w:rPr>
          <w:rtl/>
        </w:rPr>
        <w:t>גדי איזנקוט</w:t>
      </w:r>
      <w:r>
        <w:rPr>
          <w:rtl/>
        </w:rPr>
        <w:tab/>
      </w:r>
      <w:r>
        <w:rPr>
          <w:rtl/>
        </w:rPr>
        <w:tab/>
        <w:t xml:space="preserve">–   </w:t>
      </w:r>
      <w:r>
        <w:rPr>
          <w:rFonts w:hint="cs"/>
          <w:rtl/>
        </w:rPr>
        <w:t>אינו נוכח</w:t>
      </w:r>
    </w:p>
    <w:p w14:paraId="22354A96" w14:textId="77777777" w:rsidR="007F0AB3" w:rsidRDefault="007F0AB3" w:rsidP="009635F5">
      <w:pPr>
        <w:rPr>
          <w:rtl/>
        </w:rPr>
      </w:pPr>
      <w:r>
        <w:rPr>
          <w:rtl/>
        </w:rPr>
        <w:t>ישראל אייכלר</w:t>
      </w:r>
      <w:r>
        <w:rPr>
          <w:rtl/>
        </w:rPr>
        <w:tab/>
      </w:r>
      <w:r>
        <w:rPr>
          <w:rtl/>
        </w:rPr>
        <w:tab/>
        <w:t xml:space="preserve">–   </w:t>
      </w:r>
      <w:r>
        <w:rPr>
          <w:rFonts w:hint="cs"/>
          <w:rtl/>
        </w:rPr>
        <w:t>אינו נוכח</w:t>
      </w:r>
    </w:p>
    <w:p w14:paraId="717B24CC" w14:textId="77777777" w:rsidR="007F0AB3" w:rsidRDefault="007F0AB3" w:rsidP="009635F5">
      <w:pPr>
        <w:rPr>
          <w:rtl/>
        </w:rPr>
      </w:pPr>
      <w:r>
        <w:rPr>
          <w:rtl/>
        </w:rPr>
        <w:t>ואליד אלהואשלה</w:t>
      </w:r>
      <w:r>
        <w:rPr>
          <w:rtl/>
        </w:rPr>
        <w:tab/>
      </w:r>
      <w:r>
        <w:rPr>
          <w:rtl/>
        </w:rPr>
        <w:tab/>
        <w:t xml:space="preserve">–   </w:t>
      </w:r>
      <w:r>
        <w:rPr>
          <w:rFonts w:hint="cs"/>
          <w:rtl/>
        </w:rPr>
        <w:t>אינו נוכח</w:t>
      </w:r>
    </w:p>
    <w:p w14:paraId="1C3F8AD1" w14:textId="77777777" w:rsidR="007F0AB3" w:rsidRDefault="007F0AB3" w:rsidP="009635F5">
      <w:pPr>
        <w:rPr>
          <w:rtl/>
        </w:rPr>
      </w:pPr>
      <w:r>
        <w:rPr>
          <w:rtl/>
        </w:rPr>
        <w:t>קארין אלהרר</w:t>
      </w:r>
      <w:r>
        <w:rPr>
          <w:rtl/>
        </w:rPr>
        <w:tab/>
      </w:r>
      <w:r>
        <w:rPr>
          <w:rtl/>
        </w:rPr>
        <w:tab/>
        <w:t xml:space="preserve">–   </w:t>
      </w:r>
      <w:r>
        <w:rPr>
          <w:rFonts w:hint="cs"/>
          <w:rtl/>
        </w:rPr>
        <w:t>אינה נוכחת</w:t>
      </w:r>
    </w:p>
    <w:p w14:paraId="4CBD2C32" w14:textId="77777777" w:rsidR="007F0AB3" w:rsidRDefault="007F0AB3" w:rsidP="009635F5">
      <w:pPr>
        <w:rPr>
          <w:rtl/>
        </w:rPr>
      </w:pPr>
      <w:r>
        <w:rPr>
          <w:rtl/>
        </w:rPr>
        <w:t>זאב אלקין</w:t>
      </w:r>
      <w:r>
        <w:rPr>
          <w:rtl/>
        </w:rPr>
        <w:tab/>
      </w:r>
      <w:r>
        <w:rPr>
          <w:rtl/>
        </w:rPr>
        <w:tab/>
        <w:t xml:space="preserve">–   </w:t>
      </w:r>
      <w:r>
        <w:rPr>
          <w:rFonts w:hint="cs"/>
          <w:rtl/>
        </w:rPr>
        <w:t>אינו נוכח</w:t>
      </w:r>
    </w:p>
    <w:p w14:paraId="105563D1" w14:textId="77777777" w:rsidR="007F0AB3" w:rsidRDefault="007F0AB3" w:rsidP="009635F5">
      <w:pPr>
        <w:rPr>
          <w:rtl/>
        </w:rPr>
      </w:pPr>
      <w:r>
        <w:rPr>
          <w:rtl/>
        </w:rPr>
        <w:t>משה ארבל</w:t>
      </w:r>
      <w:r>
        <w:rPr>
          <w:rtl/>
        </w:rPr>
        <w:tab/>
      </w:r>
      <w:r>
        <w:rPr>
          <w:rtl/>
        </w:rPr>
        <w:tab/>
        <w:t xml:space="preserve">–   </w:t>
      </w:r>
      <w:r>
        <w:rPr>
          <w:rFonts w:hint="cs"/>
          <w:rtl/>
        </w:rPr>
        <w:t>אינו נוכח</w:t>
      </w:r>
    </w:p>
    <w:p w14:paraId="36E300C0" w14:textId="77777777" w:rsidR="007F0AB3" w:rsidRDefault="007F0AB3" w:rsidP="009635F5">
      <w:pPr>
        <w:rPr>
          <w:rtl/>
        </w:rPr>
      </w:pPr>
      <w:r>
        <w:rPr>
          <w:rtl/>
        </w:rPr>
        <w:t>יעקב אשר</w:t>
      </w:r>
      <w:r>
        <w:rPr>
          <w:rtl/>
        </w:rPr>
        <w:tab/>
      </w:r>
      <w:r>
        <w:rPr>
          <w:rtl/>
        </w:rPr>
        <w:tab/>
        <w:t xml:space="preserve">–   </w:t>
      </w:r>
      <w:r>
        <w:rPr>
          <w:rFonts w:hint="cs"/>
          <w:rtl/>
        </w:rPr>
        <w:t>אינו נוכח</w:t>
      </w:r>
    </w:p>
    <w:p w14:paraId="3DA08597" w14:textId="77777777" w:rsidR="007F0AB3" w:rsidRDefault="007F0AB3" w:rsidP="009635F5">
      <w:pPr>
        <w:rPr>
          <w:rtl/>
        </w:rPr>
      </w:pPr>
      <w:r>
        <w:rPr>
          <w:rtl/>
        </w:rPr>
        <w:t>אביחי אברהם בוארון</w:t>
      </w:r>
      <w:r>
        <w:rPr>
          <w:rtl/>
        </w:rPr>
        <w:tab/>
        <w:t xml:space="preserve">–   </w:t>
      </w:r>
      <w:r>
        <w:rPr>
          <w:rFonts w:hint="cs"/>
          <w:rtl/>
        </w:rPr>
        <w:t>אינו נוכח</w:t>
      </w:r>
    </w:p>
    <w:p w14:paraId="5231C267" w14:textId="77777777" w:rsidR="007F0AB3" w:rsidRDefault="007F0AB3" w:rsidP="009635F5">
      <w:pPr>
        <w:rPr>
          <w:rtl/>
        </w:rPr>
      </w:pPr>
      <w:r>
        <w:rPr>
          <w:rtl/>
        </w:rPr>
        <w:t>אוריאל בוסו</w:t>
      </w:r>
      <w:r>
        <w:rPr>
          <w:rtl/>
        </w:rPr>
        <w:tab/>
      </w:r>
      <w:r>
        <w:rPr>
          <w:rtl/>
        </w:rPr>
        <w:tab/>
        <w:t xml:space="preserve">–   </w:t>
      </w:r>
      <w:r>
        <w:rPr>
          <w:rFonts w:hint="cs"/>
          <w:rtl/>
        </w:rPr>
        <w:t>אינו נוכח</w:t>
      </w:r>
    </w:p>
    <w:p w14:paraId="59FBCD5F" w14:textId="77777777" w:rsidR="007F0AB3" w:rsidRDefault="007F0AB3" w:rsidP="009635F5">
      <w:pPr>
        <w:rPr>
          <w:rtl/>
        </w:rPr>
      </w:pPr>
      <w:r>
        <w:rPr>
          <w:rtl/>
        </w:rPr>
        <w:t>דבי ביטון</w:t>
      </w:r>
      <w:r>
        <w:rPr>
          <w:rtl/>
        </w:rPr>
        <w:tab/>
      </w:r>
      <w:r>
        <w:rPr>
          <w:rtl/>
        </w:rPr>
        <w:tab/>
        <w:t xml:space="preserve">–   </w:t>
      </w:r>
      <w:r>
        <w:rPr>
          <w:rFonts w:hint="cs"/>
          <w:rtl/>
        </w:rPr>
        <w:t>אינה נוכחת</w:t>
      </w:r>
    </w:p>
    <w:p w14:paraId="2C029B31" w14:textId="77777777" w:rsidR="007F0AB3" w:rsidRDefault="007F0AB3" w:rsidP="009635F5">
      <w:pPr>
        <w:rPr>
          <w:rtl/>
        </w:rPr>
      </w:pPr>
      <w:r>
        <w:rPr>
          <w:rtl/>
        </w:rPr>
        <w:t>מיכאל מרדכי ביטון</w:t>
      </w:r>
      <w:r>
        <w:rPr>
          <w:rtl/>
        </w:rPr>
        <w:tab/>
        <w:t xml:space="preserve">–   </w:t>
      </w:r>
      <w:r>
        <w:rPr>
          <w:rFonts w:hint="cs"/>
          <w:rtl/>
        </w:rPr>
        <w:t>אינו נוכח</w:t>
      </w:r>
    </w:p>
    <w:p w14:paraId="7B086CEE" w14:textId="77777777" w:rsidR="007F0AB3" w:rsidRDefault="007F0AB3" w:rsidP="009635F5">
      <w:pPr>
        <w:rPr>
          <w:rtl/>
        </w:rPr>
      </w:pPr>
      <w:r>
        <w:rPr>
          <w:rtl/>
        </w:rPr>
        <w:t>ולדימיר בליאק</w:t>
      </w:r>
      <w:r>
        <w:rPr>
          <w:rtl/>
        </w:rPr>
        <w:tab/>
      </w:r>
      <w:r>
        <w:rPr>
          <w:rtl/>
        </w:rPr>
        <w:tab/>
        <w:t xml:space="preserve">–   </w:t>
      </w:r>
      <w:r>
        <w:rPr>
          <w:rFonts w:hint="cs"/>
          <w:rtl/>
        </w:rPr>
        <w:t>אינו נוכח</w:t>
      </w:r>
    </w:p>
    <w:p w14:paraId="0D47E744" w14:textId="77777777" w:rsidR="007F0AB3" w:rsidRDefault="007F0AB3" w:rsidP="009635F5">
      <w:pPr>
        <w:rPr>
          <w:rtl/>
        </w:rPr>
      </w:pPr>
      <w:r>
        <w:rPr>
          <w:rtl/>
        </w:rPr>
        <w:t>מירב בן ארי</w:t>
      </w:r>
      <w:r>
        <w:rPr>
          <w:rtl/>
        </w:rPr>
        <w:tab/>
      </w:r>
      <w:r>
        <w:rPr>
          <w:rtl/>
        </w:rPr>
        <w:tab/>
        <w:t xml:space="preserve">–   </w:t>
      </w:r>
      <w:r>
        <w:rPr>
          <w:rFonts w:hint="cs"/>
          <w:rtl/>
        </w:rPr>
        <w:t>אינה נוכחת</w:t>
      </w:r>
    </w:p>
    <w:p w14:paraId="1A7FD879" w14:textId="77777777" w:rsidR="007F0AB3" w:rsidRDefault="007F0AB3" w:rsidP="009635F5">
      <w:pPr>
        <w:rPr>
          <w:rtl/>
        </w:rPr>
      </w:pPr>
      <w:r>
        <w:rPr>
          <w:rtl/>
        </w:rPr>
        <w:t>רם בן ברק</w:t>
      </w:r>
      <w:r>
        <w:rPr>
          <w:rtl/>
        </w:rPr>
        <w:tab/>
      </w:r>
      <w:r>
        <w:rPr>
          <w:rtl/>
        </w:rPr>
        <w:tab/>
        <w:t xml:space="preserve">–   </w:t>
      </w:r>
      <w:r>
        <w:rPr>
          <w:rFonts w:hint="cs"/>
          <w:rtl/>
        </w:rPr>
        <w:t>אינו נוכח</w:t>
      </w:r>
    </w:p>
    <w:p w14:paraId="35A05959" w14:textId="77777777" w:rsidR="007F0AB3" w:rsidRDefault="007F0AB3" w:rsidP="009635F5">
      <w:pPr>
        <w:rPr>
          <w:rtl/>
        </w:rPr>
      </w:pPr>
      <w:r>
        <w:rPr>
          <w:rtl/>
        </w:rPr>
        <w:t>איתמר בן גביר</w:t>
      </w:r>
      <w:r>
        <w:rPr>
          <w:rtl/>
        </w:rPr>
        <w:tab/>
      </w:r>
      <w:r>
        <w:rPr>
          <w:rtl/>
        </w:rPr>
        <w:tab/>
        <w:t xml:space="preserve">–   </w:t>
      </w:r>
      <w:r>
        <w:rPr>
          <w:rFonts w:hint="cs"/>
          <w:rtl/>
        </w:rPr>
        <w:t>אינו נוכח</w:t>
      </w:r>
    </w:p>
    <w:p w14:paraId="6390786E" w14:textId="77777777" w:rsidR="007F0AB3" w:rsidRDefault="007F0AB3" w:rsidP="009635F5">
      <w:pPr>
        <w:rPr>
          <w:rtl/>
        </w:rPr>
      </w:pPr>
      <w:r>
        <w:rPr>
          <w:rtl/>
        </w:rPr>
        <w:t>אברהם בצלאל</w:t>
      </w:r>
      <w:r>
        <w:rPr>
          <w:rtl/>
        </w:rPr>
        <w:tab/>
      </w:r>
      <w:r>
        <w:rPr>
          <w:rtl/>
        </w:rPr>
        <w:tab/>
        <w:t xml:space="preserve">–   </w:t>
      </w:r>
      <w:r>
        <w:rPr>
          <w:rFonts w:hint="cs"/>
          <w:rtl/>
        </w:rPr>
        <w:t>אינו נוכח</w:t>
      </w:r>
    </w:p>
    <w:p w14:paraId="386910A4" w14:textId="77777777" w:rsidR="007F0AB3" w:rsidRDefault="007F0AB3" w:rsidP="009635F5">
      <w:pPr>
        <w:rPr>
          <w:rtl/>
        </w:rPr>
      </w:pPr>
      <w:r>
        <w:rPr>
          <w:rtl/>
        </w:rPr>
        <w:t>ניר ברקת</w:t>
      </w:r>
      <w:r>
        <w:rPr>
          <w:rtl/>
        </w:rPr>
        <w:tab/>
      </w:r>
      <w:r>
        <w:rPr>
          <w:rtl/>
        </w:rPr>
        <w:tab/>
        <w:t xml:space="preserve">–   </w:t>
      </w:r>
      <w:r>
        <w:rPr>
          <w:rFonts w:hint="cs"/>
          <w:rtl/>
        </w:rPr>
        <w:t>אינו נוכח</w:t>
      </w:r>
    </w:p>
    <w:p w14:paraId="31B04702" w14:textId="77777777" w:rsidR="007F0AB3" w:rsidRDefault="007F0AB3" w:rsidP="009635F5">
      <w:pPr>
        <w:rPr>
          <w:rtl/>
        </w:rPr>
      </w:pPr>
      <w:r>
        <w:rPr>
          <w:rtl/>
        </w:rPr>
        <w:t>ששון ששי גואטה</w:t>
      </w:r>
      <w:r>
        <w:rPr>
          <w:rtl/>
        </w:rPr>
        <w:tab/>
      </w:r>
      <w:r>
        <w:rPr>
          <w:rtl/>
        </w:rPr>
        <w:tab/>
        <w:t xml:space="preserve">–   </w:t>
      </w:r>
      <w:r>
        <w:rPr>
          <w:rFonts w:hint="cs"/>
          <w:rtl/>
        </w:rPr>
        <w:t>אינו נוכח</w:t>
      </w:r>
    </w:p>
    <w:p w14:paraId="52A0F2FD" w14:textId="77777777" w:rsidR="007F0AB3" w:rsidRDefault="007F0AB3" w:rsidP="009635F5">
      <w:pPr>
        <w:rPr>
          <w:rtl/>
        </w:rPr>
      </w:pPr>
      <w:r>
        <w:rPr>
          <w:rtl/>
        </w:rPr>
        <w:t>מאי גולן</w:t>
      </w:r>
      <w:r>
        <w:rPr>
          <w:rtl/>
        </w:rPr>
        <w:tab/>
      </w:r>
      <w:r>
        <w:rPr>
          <w:rtl/>
        </w:rPr>
        <w:tab/>
      </w:r>
      <w:r>
        <w:rPr>
          <w:rtl/>
        </w:rPr>
        <w:tab/>
        <w:t xml:space="preserve">–   </w:t>
      </w:r>
      <w:r>
        <w:rPr>
          <w:rFonts w:hint="cs"/>
          <w:rtl/>
        </w:rPr>
        <w:t>אינה נוכחת</w:t>
      </w:r>
    </w:p>
    <w:p w14:paraId="0396B6E5" w14:textId="77777777" w:rsidR="007F0AB3" w:rsidRDefault="007F0AB3" w:rsidP="009635F5">
      <w:pPr>
        <w:rPr>
          <w:rtl/>
        </w:rPr>
      </w:pPr>
      <w:r>
        <w:rPr>
          <w:rtl/>
        </w:rPr>
        <w:t>גילה גמליאל</w:t>
      </w:r>
      <w:r>
        <w:rPr>
          <w:rtl/>
        </w:rPr>
        <w:tab/>
      </w:r>
      <w:r>
        <w:rPr>
          <w:rtl/>
        </w:rPr>
        <w:tab/>
        <w:t xml:space="preserve">–   </w:t>
      </w:r>
      <w:r>
        <w:rPr>
          <w:rFonts w:hint="cs"/>
          <w:rtl/>
        </w:rPr>
        <w:t>אינה נוכחת</w:t>
      </w:r>
    </w:p>
    <w:p w14:paraId="47F320A5" w14:textId="77777777" w:rsidR="007F0AB3" w:rsidRDefault="007F0AB3" w:rsidP="009635F5">
      <w:pPr>
        <w:rPr>
          <w:rtl/>
        </w:rPr>
      </w:pPr>
      <w:r>
        <w:rPr>
          <w:rtl/>
        </w:rPr>
        <w:t>בנימין גנץ</w:t>
      </w:r>
      <w:r>
        <w:rPr>
          <w:rtl/>
        </w:rPr>
        <w:tab/>
      </w:r>
      <w:r>
        <w:rPr>
          <w:rtl/>
        </w:rPr>
        <w:tab/>
        <w:t xml:space="preserve">–   </w:t>
      </w:r>
      <w:r>
        <w:rPr>
          <w:rFonts w:hint="cs"/>
          <w:rtl/>
        </w:rPr>
        <w:t>אינו נוכח</w:t>
      </w:r>
    </w:p>
    <w:p w14:paraId="55382F49" w14:textId="77777777" w:rsidR="007F0AB3" w:rsidRDefault="007F0AB3" w:rsidP="009635F5">
      <w:pPr>
        <w:rPr>
          <w:rtl/>
        </w:rPr>
      </w:pPr>
      <w:r>
        <w:rPr>
          <w:rtl/>
        </w:rPr>
        <w:t>משה גפני</w:t>
      </w:r>
      <w:r>
        <w:rPr>
          <w:rtl/>
        </w:rPr>
        <w:tab/>
      </w:r>
      <w:r>
        <w:rPr>
          <w:rtl/>
        </w:rPr>
        <w:tab/>
        <w:t xml:space="preserve">–   </w:t>
      </w:r>
      <w:r>
        <w:rPr>
          <w:rFonts w:hint="cs"/>
          <w:rtl/>
        </w:rPr>
        <w:t>בעד</w:t>
      </w:r>
    </w:p>
    <w:p w14:paraId="677AD916" w14:textId="77777777" w:rsidR="007F0AB3" w:rsidRDefault="007F0AB3" w:rsidP="009635F5">
      <w:pPr>
        <w:rPr>
          <w:rtl/>
        </w:rPr>
      </w:pPr>
      <w:r>
        <w:rPr>
          <w:rtl/>
        </w:rPr>
        <w:t>סימון דוידסון</w:t>
      </w:r>
      <w:r>
        <w:rPr>
          <w:rtl/>
        </w:rPr>
        <w:tab/>
      </w:r>
      <w:r>
        <w:rPr>
          <w:rtl/>
        </w:rPr>
        <w:tab/>
        <w:t xml:space="preserve">–   </w:t>
      </w:r>
      <w:r>
        <w:rPr>
          <w:rFonts w:hint="cs"/>
          <w:rtl/>
        </w:rPr>
        <w:t>אינו נוכח</w:t>
      </w:r>
    </w:p>
    <w:p w14:paraId="6EE70B76" w14:textId="77777777" w:rsidR="007F0AB3" w:rsidRDefault="007F0AB3" w:rsidP="009635F5">
      <w:pPr>
        <w:rPr>
          <w:rtl/>
        </w:rPr>
      </w:pPr>
      <w:r>
        <w:rPr>
          <w:rtl/>
        </w:rPr>
        <w:t>אבי דיכטר</w:t>
      </w:r>
      <w:r>
        <w:rPr>
          <w:rtl/>
        </w:rPr>
        <w:tab/>
      </w:r>
      <w:r>
        <w:rPr>
          <w:rtl/>
        </w:rPr>
        <w:tab/>
        <w:t xml:space="preserve">–   </w:t>
      </w:r>
      <w:r>
        <w:rPr>
          <w:rFonts w:hint="cs"/>
          <w:rtl/>
        </w:rPr>
        <w:t>אינו נוכח</w:t>
      </w:r>
    </w:p>
    <w:p w14:paraId="30AFB257" w14:textId="77777777" w:rsidR="007F0AB3" w:rsidRDefault="007F0AB3" w:rsidP="009635F5">
      <w:pPr>
        <w:rPr>
          <w:rtl/>
        </w:rPr>
      </w:pPr>
      <w:r>
        <w:rPr>
          <w:rtl/>
        </w:rPr>
        <w:t>גלית דיסטל אטבריאן</w:t>
      </w:r>
      <w:r>
        <w:rPr>
          <w:rtl/>
        </w:rPr>
        <w:tab/>
        <w:t xml:space="preserve">–   </w:t>
      </w:r>
      <w:r>
        <w:rPr>
          <w:rFonts w:hint="cs"/>
          <w:rtl/>
        </w:rPr>
        <w:t>אינה נוכחת</w:t>
      </w:r>
    </w:p>
    <w:p w14:paraId="5F5992D6" w14:textId="77777777" w:rsidR="007F0AB3" w:rsidRDefault="007F0AB3" w:rsidP="009635F5">
      <w:pPr>
        <w:rPr>
          <w:rtl/>
        </w:rPr>
      </w:pPr>
      <w:r>
        <w:rPr>
          <w:rtl/>
        </w:rPr>
        <w:t>אריה מכלוף דרעי</w:t>
      </w:r>
      <w:r>
        <w:rPr>
          <w:rtl/>
        </w:rPr>
        <w:tab/>
        <w:t xml:space="preserve">–   </w:t>
      </w:r>
      <w:r>
        <w:rPr>
          <w:rFonts w:hint="cs"/>
          <w:rtl/>
        </w:rPr>
        <w:t>אינו נוכח</w:t>
      </w:r>
    </w:p>
    <w:p w14:paraId="0A6316C7" w14:textId="77777777" w:rsidR="007F0AB3" w:rsidRDefault="007F0AB3" w:rsidP="009635F5">
      <w:pPr>
        <w:rPr>
          <w:rtl/>
        </w:rPr>
      </w:pPr>
      <w:r>
        <w:rPr>
          <w:rtl/>
        </w:rPr>
        <w:t>שרן מרים השכל</w:t>
      </w:r>
      <w:r>
        <w:rPr>
          <w:rtl/>
        </w:rPr>
        <w:tab/>
      </w:r>
      <w:r>
        <w:rPr>
          <w:rtl/>
        </w:rPr>
        <w:tab/>
        <w:t xml:space="preserve">–   </w:t>
      </w:r>
      <w:r>
        <w:rPr>
          <w:rFonts w:hint="cs"/>
          <w:rtl/>
        </w:rPr>
        <w:t>אינה נוכחת</w:t>
      </w:r>
    </w:p>
    <w:p w14:paraId="166D8D83" w14:textId="77777777" w:rsidR="007F0AB3" w:rsidRDefault="007F0AB3" w:rsidP="009635F5">
      <w:pPr>
        <w:rPr>
          <w:rtl/>
        </w:rPr>
      </w:pPr>
      <w:r>
        <w:rPr>
          <w:rtl/>
        </w:rPr>
        <w:t>מיכל מרים וולדיגר</w:t>
      </w:r>
      <w:r>
        <w:rPr>
          <w:rtl/>
        </w:rPr>
        <w:tab/>
        <w:t xml:space="preserve">–   </w:t>
      </w:r>
      <w:r>
        <w:rPr>
          <w:rFonts w:hint="cs"/>
          <w:rtl/>
        </w:rPr>
        <w:t>אינה נוכחת</w:t>
      </w:r>
    </w:p>
    <w:p w14:paraId="03DA9D6E" w14:textId="77777777" w:rsidR="007F0AB3" w:rsidRDefault="007F0AB3" w:rsidP="009635F5">
      <w:pPr>
        <w:rPr>
          <w:rtl/>
        </w:rPr>
      </w:pPr>
      <w:r>
        <w:rPr>
          <w:rtl/>
        </w:rPr>
        <w:t>ווליד טאהא</w:t>
      </w:r>
      <w:r>
        <w:rPr>
          <w:rtl/>
        </w:rPr>
        <w:tab/>
      </w:r>
      <w:r>
        <w:rPr>
          <w:rtl/>
        </w:rPr>
        <w:tab/>
        <w:t xml:space="preserve">–   </w:t>
      </w:r>
      <w:r>
        <w:rPr>
          <w:rFonts w:hint="cs"/>
          <w:rtl/>
        </w:rPr>
        <w:t>אינו נוכח</w:t>
      </w:r>
    </w:p>
    <w:p w14:paraId="74D63955" w14:textId="77777777" w:rsidR="007F0AB3" w:rsidRDefault="007F0AB3" w:rsidP="009635F5">
      <w:pPr>
        <w:rPr>
          <w:rtl/>
        </w:rPr>
      </w:pPr>
      <w:r>
        <w:rPr>
          <w:rtl/>
        </w:rPr>
        <w:t>בועז טופורובסקי</w:t>
      </w:r>
      <w:r>
        <w:rPr>
          <w:rtl/>
        </w:rPr>
        <w:tab/>
      </w:r>
      <w:r>
        <w:rPr>
          <w:rtl/>
        </w:rPr>
        <w:tab/>
        <w:t xml:space="preserve">–   </w:t>
      </w:r>
      <w:r>
        <w:rPr>
          <w:rFonts w:hint="cs"/>
          <w:rtl/>
        </w:rPr>
        <w:t>אינו נוכח</w:t>
      </w:r>
    </w:p>
    <w:p w14:paraId="596270CE" w14:textId="77777777" w:rsidR="007F0AB3" w:rsidRDefault="007F0AB3" w:rsidP="009635F5">
      <w:pPr>
        <w:rPr>
          <w:rtl/>
        </w:rPr>
      </w:pPr>
      <w:r>
        <w:rPr>
          <w:rtl/>
        </w:rPr>
        <w:t>משה טור פז</w:t>
      </w:r>
      <w:r>
        <w:rPr>
          <w:rtl/>
        </w:rPr>
        <w:tab/>
      </w:r>
      <w:r>
        <w:rPr>
          <w:rtl/>
        </w:rPr>
        <w:tab/>
        <w:t xml:space="preserve">–   </w:t>
      </w:r>
      <w:r>
        <w:rPr>
          <w:rFonts w:hint="cs"/>
          <w:rtl/>
        </w:rPr>
        <w:t>אינו נוכח</w:t>
      </w:r>
    </w:p>
    <w:p w14:paraId="308E83A7" w14:textId="77777777" w:rsidR="007F0AB3" w:rsidRDefault="007F0AB3" w:rsidP="009635F5">
      <w:pPr>
        <w:rPr>
          <w:rtl/>
        </w:rPr>
      </w:pPr>
      <w:r>
        <w:rPr>
          <w:rtl/>
        </w:rPr>
        <w:t>אחמד טיבי</w:t>
      </w:r>
      <w:r>
        <w:rPr>
          <w:rtl/>
        </w:rPr>
        <w:tab/>
      </w:r>
      <w:r>
        <w:rPr>
          <w:rtl/>
        </w:rPr>
        <w:tab/>
        <w:t xml:space="preserve">–   </w:t>
      </w:r>
      <w:r>
        <w:rPr>
          <w:rFonts w:hint="cs"/>
          <w:rtl/>
        </w:rPr>
        <w:t>אינו נוכח</w:t>
      </w:r>
    </w:p>
    <w:p w14:paraId="665D57F6" w14:textId="77777777" w:rsidR="007F0AB3" w:rsidRDefault="007F0AB3" w:rsidP="009635F5">
      <w:pPr>
        <w:rPr>
          <w:rtl/>
        </w:rPr>
      </w:pPr>
      <w:r>
        <w:rPr>
          <w:rtl/>
        </w:rPr>
        <w:t>אוהד טל</w:t>
      </w:r>
      <w:r>
        <w:rPr>
          <w:rtl/>
        </w:rPr>
        <w:tab/>
      </w:r>
      <w:r>
        <w:rPr>
          <w:rtl/>
        </w:rPr>
        <w:tab/>
      </w:r>
      <w:r>
        <w:rPr>
          <w:rtl/>
        </w:rPr>
        <w:tab/>
        <w:t xml:space="preserve">–   </w:t>
      </w:r>
      <w:r>
        <w:rPr>
          <w:rFonts w:hint="cs"/>
          <w:rtl/>
        </w:rPr>
        <w:t>אינו נוכח</w:t>
      </w:r>
    </w:p>
    <w:p w14:paraId="26045E59" w14:textId="77777777" w:rsidR="007F0AB3" w:rsidRDefault="007F0AB3" w:rsidP="009635F5">
      <w:pPr>
        <w:rPr>
          <w:rtl/>
        </w:rPr>
      </w:pPr>
      <w:r>
        <w:rPr>
          <w:rtl/>
        </w:rPr>
        <w:t>יעקב טסלר</w:t>
      </w:r>
      <w:r>
        <w:rPr>
          <w:rtl/>
        </w:rPr>
        <w:tab/>
      </w:r>
      <w:r>
        <w:rPr>
          <w:rtl/>
        </w:rPr>
        <w:tab/>
        <w:t xml:space="preserve">–   </w:t>
      </w:r>
      <w:r>
        <w:rPr>
          <w:rFonts w:hint="cs"/>
          <w:rtl/>
        </w:rPr>
        <w:t>אינו נוכח</w:t>
      </w:r>
    </w:p>
    <w:p w14:paraId="10A437FA" w14:textId="77777777" w:rsidR="007F0AB3" w:rsidRDefault="007F0AB3" w:rsidP="009635F5">
      <w:pPr>
        <w:rPr>
          <w:rtl/>
        </w:rPr>
      </w:pPr>
      <w:r>
        <w:rPr>
          <w:rtl/>
        </w:rPr>
        <w:t>חילי טרופר</w:t>
      </w:r>
      <w:r>
        <w:rPr>
          <w:rtl/>
        </w:rPr>
        <w:tab/>
      </w:r>
      <w:r>
        <w:rPr>
          <w:rtl/>
        </w:rPr>
        <w:tab/>
        <w:t xml:space="preserve">–   </w:t>
      </w:r>
      <w:r>
        <w:rPr>
          <w:rFonts w:hint="cs"/>
          <w:rtl/>
        </w:rPr>
        <w:t>אינו נוכח</w:t>
      </w:r>
    </w:p>
    <w:p w14:paraId="07043BC7" w14:textId="77777777" w:rsidR="007F0AB3" w:rsidRDefault="007F0AB3" w:rsidP="009635F5">
      <w:pPr>
        <w:rPr>
          <w:rtl/>
        </w:rPr>
      </w:pPr>
      <w:r>
        <w:rPr>
          <w:rtl/>
        </w:rPr>
        <w:t>אלמוג כהן</w:t>
      </w:r>
      <w:r>
        <w:rPr>
          <w:rtl/>
        </w:rPr>
        <w:tab/>
      </w:r>
      <w:r>
        <w:rPr>
          <w:rtl/>
        </w:rPr>
        <w:tab/>
        <w:t xml:space="preserve">–   </w:t>
      </w:r>
      <w:r>
        <w:rPr>
          <w:rFonts w:hint="cs"/>
          <w:rtl/>
        </w:rPr>
        <w:t>אינו נוכח</w:t>
      </w:r>
    </w:p>
    <w:p w14:paraId="4875FF7C" w14:textId="77777777" w:rsidR="007F0AB3" w:rsidRDefault="007F0AB3" w:rsidP="009635F5">
      <w:pPr>
        <w:rPr>
          <w:rtl/>
        </w:rPr>
      </w:pPr>
      <w:r>
        <w:rPr>
          <w:rtl/>
        </w:rPr>
        <w:t>מאיר כהן</w:t>
      </w:r>
      <w:r>
        <w:rPr>
          <w:rtl/>
        </w:rPr>
        <w:tab/>
      </w:r>
      <w:r>
        <w:rPr>
          <w:rtl/>
        </w:rPr>
        <w:tab/>
        <w:t xml:space="preserve">–   </w:t>
      </w:r>
      <w:r>
        <w:rPr>
          <w:rFonts w:hint="cs"/>
          <w:rtl/>
        </w:rPr>
        <w:t>אינו נוכח</w:t>
      </w:r>
    </w:p>
    <w:p w14:paraId="71D708BE" w14:textId="77777777" w:rsidR="007F0AB3" w:rsidRDefault="007F0AB3" w:rsidP="009635F5">
      <w:pPr>
        <w:rPr>
          <w:rtl/>
        </w:rPr>
      </w:pPr>
      <w:r>
        <w:rPr>
          <w:rtl/>
        </w:rPr>
        <w:t>מירב כהן</w:t>
      </w:r>
      <w:r>
        <w:rPr>
          <w:rtl/>
        </w:rPr>
        <w:tab/>
      </w:r>
      <w:r>
        <w:rPr>
          <w:rtl/>
        </w:rPr>
        <w:tab/>
        <w:t xml:space="preserve">–   </w:t>
      </w:r>
      <w:r>
        <w:rPr>
          <w:rFonts w:hint="cs"/>
          <w:rtl/>
        </w:rPr>
        <w:t>אינה נוכחת</w:t>
      </w:r>
    </w:p>
    <w:p w14:paraId="617752EA" w14:textId="77777777" w:rsidR="007F0AB3" w:rsidRDefault="007F0AB3" w:rsidP="009635F5">
      <w:pPr>
        <w:rPr>
          <w:rtl/>
        </w:rPr>
      </w:pPr>
      <w:r>
        <w:rPr>
          <w:rtl/>
        </w:rPr>
        <w:t>מתן כהנא</w:t>
      </w:r>
      <w:r>
        <w:rPr>
          <w:rtl/>
        </w:rPr>
        <w:tab/>
      </w:r>
      <w:r>
        <w:rPr>
          <w:rtl/>
        </w:rPr>
        <w:tab/>
        <w:t xml:space="preserve">–   </w:t>
      </w:r>
      <w:r>
        <w:rPr>
          <w:rFonts w:hint="cs"/>
          <w:rtl/>
        </w:rPr>
        <w:t>בעד</w:t>
      </w:r>
    </w:p>
    <w:p w14:paraId="39B4B872" w14:textId="77777777" w:rsidR="007F0AB3" w:rsidRDefault="007F0AB3" w:rsidP="009635F5">
      <w:pPr>
        <w:rPr>
          <w:rtl/>
        </w:rPr>
      </w:pPr>
      <w:r>
        <w:rPr>
          <w:rtl/>
        </w:rPr>
        <w:t>ישראל כץ</w:t>
      </w:r>
      <w:r>
        <w:rPr>
          <w:rtl/>
        </w:rPr>
        <w:tab/>
      </w:r>
      <w:r>
        <w:rPr>
          <w:rtl/>
        </w:rPr>
        <w:tab/>
        <w:t xml:space="preserve">–   </w:t>
      </w:r>
      <w:r>
        <w:rPr>
          <w:rFonts w:hint="cs"/>
          <w:rtl/>
        </w:rPr>
        <w:t>אינו נוכח</w:t>
      </w:r>
    </w:p>
    <w:p w14:paraId="6514B44B" w14:textId="77777777" w:rsidR="007F0AB3" w:rsidRDefault="007F0AB3" w:rsidP="009635F5">
      <w:pPr>
        <w:rPr>
          <w:rtl/>
        </w:rPr>
      </w:pPr>
      <w:r>
        <w:rPr>
          <w:rtl/>
        </w:rPr>
        <w:t>רון כץ</w:t>
      </w:r>
      <w:r>
        <w:rPr>
          <w:rtl/>
        </w:rPr>
        <w:tab/>
      </w:r>
      <w:r>
        <w:rPr>
          <w:rtl/>
        </w:rPr>
        <w:tab/>
      </w:r>
      <w:r>
        <w:rPr>
          <w:rtl/>
        </w:rPr>
        <w:tab/>
        <w:t xml:space="preserve">–   </w:t>
      </w:r>
      <w:r>
        <w:rPr>
          <w:rFonts w:hint="cs"/>
          <w:rtl/>
        </w:rPr>
        <w:t>אינו נוכח</w:t>
      </w:r>
      <w:r>
        <w:rPr>
          <w:rtl/>
        </w:rPr>
        <w:t xml:space="preserve"> </w:t>
      </w:r>
    </w:p>
    <w:p w14:paraId="66559B01" w14:textId="77777777" w:rsidR="007F0AB3" w:rsidRDefault="007F0AB3" w:rsidP="009635F5">
      <w:pPr>
        <w:rPr>
          <w:rtl/>
        </w:rPr>
      </w:pPr>
      <w:r>
        <w:rPr>
          <w:rtl/>
        </w:rPr>
        <w:t>יוראי להב הרצנו</w:t>
      </w:r>
      <w:r>
        <w:rPr>
          <w:rtl/>
        </w:rPr>
        <w:tab/>
      </w:r>
      <w:r>
        <w:rPr>
          <w:rtl/>
        </w:rPr>
        <w:tab/>
        <w:t xml:space="preserve">–   </w:t>
      </w:r>
      <w:r>
        <w:rPr>
          <w:rFonts w:hint="cs"/>
          <w:rtl/>
        </w:rPr>
        <w:t>אינו נוכח</w:t>
      </w:r>
    </w:p>
    <w:p w14:paraId="7D285591" w14:textId="77777777" w:rsidR="007F0AB3" w:rsidRDefault="007F0AB3" w:rsidP="009635F5">
      <w:pPr>
        <w:rPr>
          <w:rtl/>
        </w:rPr>
      </w:pPr>
      <w:r>
        <w:rPr>
          <w:rtl/>
        </w:rPr>
        <w:t>ירון לוי</w:t>
      </w:r>
      <w:r>
        <w:rPr>
          <w:rtl/>
        </w:rPr>
        <w:tab/>
      </w:r>
      <w:r>
        <w:rPr>
          <w:rtl/>
        </w:rPr>
        <w:tab/>
      </w:r>
      <w:r>
        <w:rPr>
          <w:rtl/>
        </w:rPr>
        <w:tab/>
        <w:t xml:space="preserve">–   </w:t>
      </w:r>
      <w:r>
        <w:rPr>
          <w:rFonts w:hint="cs"/>
          <w:rtl/>
        </w:rPr>
        <w:t>אינו נוכח</w:t>
      </w:r>
    </w:p>
    <w:p w14:paraId="0F67A493" w14:textId="77777777" w:rsidR="007F0AB3" w:rsidRDefault="007F0AB3" w:rsidP="009635F5">
      <w:pPr>
        <w:rPr>
          <w:rtl/>
        </w:rPr>
      </w:pPr>
      <w:r>
        <w:rPr>
          <w:rtl/>
        </w:rPr>
        <w:t>מיקי לוי</w:t>
      </w:r>
      <w:r>
        <w:rPr>
          <w:rtl/>
        </w:rPr>
        <w:tab/>
      </w:r>
      <w:r>
        <w:rPr>
          <w:rtl/>
        </w:rPr>
        <w:tab/>
      </w:r>
      <w:r>
        <w:rPr>
          <w:rtl/>
        </w:rPr>
        <w:tab/>
        <w:t xml:space="preserve">–   </w:t>
      </w:r>
      <w:r>
        <w:rPr>
          <w:rFonts w:hint="cs"/>
          <w:rtl/>
        </w:rPr>
        <w:t>אינו נוכח</w:t>
      </w:r>
    </w:p>
    <w:p w14:paraId="1621497C" w14:textId="77777777" w:rsidR="007F0AB3" w:rsidRDefault="007F0AB3" w:rsidP="009635F5">
      <w:pPr>
        <w:rPr>
          <w:rtl/>
        </w:rPr>
      </w:pPr>
      <w:r>
        <w:rPr>
          <w:rtl/>
        </w:rPr>
        <w:t>יריב לוין</w:t>
      </w:r>
      <w:r>
        <w:rPr>
          <w:rtl/>
        </w:rPr>
        <w:tab/>
      </w:r>
      <w:r>
        <w:rPr>
          <w:rtl/>
        </w:rPr>
        <w:tab/>
      </w:r>
      <w:r>
        <w:rPr>
          <w:rtl/>
        </w:rPr>
        <w:tab/>
        <w:t xml:space="preserve">–   </w:t>
      </w:r>
      <w:r>
        <w:rPr>
          <w:rFonts w:hint="cs"/>
          <w:rtl/>
        </w:rPr>
        <w:t>בעד</w:t>
      </w:r>
    </w:p>
    <w:p w14:paraId="160CE8B9" w14:textId="77777777" w:rsidR="007F0AB3" w:rsidRDefault="007F0AB3" w:rsidP="009635F5">
      <w:pPr>
        <w:rPr>
          <w:rtl/>
        </w:rPr>
      </w:pPr>
      <w:r>
        <w:rPr>
          <w:rtl/>
        </w:rPr>
        <w:t>נעמה לזימי</w:t>
      </w:r>
      <w:r>
        <w:rPr>
          <w:rtl/>
        </w:rPr>
        <w:tab/>
      </w:r>
      <w:r>
        <w:rPr>
          <w:rtl/>
        </w:rPr>
        <w:tab/>
        <w:t xml:space="preserve">–   </w:t>
      </w:r>
      <w:r>
        <w:rPr>
          <w:rFonts w:hint="cs"/>
          <w:rtl/>
        </w:rPr>
        <w:t>אינה נוכחת</w:t>
      </w:r>
    </w:p>
    <w:p w14:paraId="0848D069" w14:textId="77777777" w:rsidR="007F0AB3" w:rsidRDefault="007F0AB3" w:rsidP="009635F5">
      <w:pPr>
        <w:rPr>
          <w:rtl/>
        </w:rPr>
      </w:pPr>
      <w:r>
        <w:rPr>
          <w:rtl/>
        </w:rPr>
        <w:t>אביגדור ליברמן</w:t>
      </w:r>
      <w:r>
        <w:rPr>
          <w:rtl/>
        </w:rPr>
        <w:tab/>
      </w:r>
      <w:r>
        <w:rPr>
          <w:rtl/>
        </w:rPr>
        <w:tab/>
        <w:t xml:space="preserve">–   </w:t>
      </w:r>
      <w:r>
        <w:rPr>
          <w:rFonts w:hint="cs"/>
          <w:rtl/>
        </w:rPr>
        <w:t>אינו נוכח</w:t>
      </w:r>
    </w:p>
    <w:p w14:paraId="6C6FFF65" w14:textId="77777777" w:rsidR="007F0AB3" w:rsidRDefault="007F0AB3" w:rsidP="009635F5">
      <w:pPr>
        <w:rPr>
          <w:rtl/>
        </w:rPr>
      </w:pPr>
      <w:r>
        <w:rPr>
          <w:rtl/>
        </w:rPr>
        <w:t>יאיר לפיד</w:t>
      </w:r>
      <w:r>
        <w:rPr>
          <w:rtl/>
        </w:rPr>
        <w:tab/>
      </w:r>
      <w:r>
        <w:rPr>
          <w:rtl/>
        </w:rPr>
        <w:tab/>
        <w:t xml:space="preserve">–   </w:t>
      </w:r>
      <w:r>
        <w:rPr>
          <w:rFonts w:hint="cs"/>
          <w:rtl/>
        </w:rPr>
        <w:t>אינו נוכח</w:t>
      </w:r>
    </w:p>
    <w:p w14:paraId="1FA5A8D3" w14:textId="77777777" w:rsidR="007F0AB3" w:rsidRDefault="007F0AB3" w:rsidP="009635F5">
      <w:pPr>
        <w:rPr>
          <w:rtl/>
        </w:rPr>
      </w:pPr>
      <w:r>
        <w:rPr>
          <w:rtl/>
        </w:rPr>
        <w:t>סימון מושיאשוילי</w:t>
      </w:r>
      <w:r>
        <w:rPr>
          <w:rtl/>
        </w:rPr>
        <w:tab/>
      </w:r>
      <w:r>
        <w:rPr>
          <w:rtl/>
        </w:rPr>
        <w:tab/>
        <w:t xml:space="preserve">–   </w:t>
      </w:r>
      <w:r>
        <w:rPr>
          <w:rFonts w:hint="cs"/>
          <w:rtl/>
        </w:rPr>
        <w:t>אינו נוכח</w:t>
      </w:r>
    </w:p>
    <w:p w14:paraId="314A661E" w14:textId="77777777" w:rsidR="007F0AB3" w:rsidRDefault="007F0AB3" w:rsidP="009635F5">
      <w:pPr>
        <w:rPr>
          <w:rtl/>
        </w:rPr>
      </w:pPr>
      <w:r>
        <w:rPr>
          <w:rtl/>
        </w:rPr>
        <w:t>טטיאנה מזרסקי</w:t>
      </w:r>
      <w:r>
        <w:rPr>
          <w:rtl/>
        </w:rPr>
        <w:tab/>
      </w:r>
      <w:r>
        <w:rPr>
          <w:rtl/>
        </w:rPr>
        <w:tab/>
        <w:t xml:space="preserve">–   </w:t>
      </w:r>
      <w:r>
        <w:rPr>
          <w:rFonts w:hint="cs"/>
          <w:rtl/>
        </w:rPr>
        <w:t>אינה  נוכחת</w:t>
      </w:r>
    </w:p>
    <w:p w14:paraId="0E3C60F9" w14:textId="77777777" w:rsidR="007F0AB3" w:rsidRDefault="007F0AB3" w:rsidP="009635F5">
      <w:pPr>
        <w:rPr>
          <w:rtl/>
        </w:rPr>
      </w:pPr>
      <w:r>
        <w:rPr>
          <w:rtl/>
        </w:rPr>
        <w:t>שלי טל מירון</w:t>
      </w:r>
      <w:r>
        <w:rPr>
          <w:rtl/>
        </w:rPr>
        <w:tab/>
      </w:r>
      <w:r>
        <w:rPr>
          <w:rtl/>
        </w:rPr>
        <w:tab/>
        <w:t xml:space="preserve">–   </w:t>
      </w:r>
      <w:r>
        <w:rPr>
          <w:rFonts w:hint="cs"/>
          <w:rtl/>
        </w:rPr>
        <w:t>אינה נוכחת</w:t>
      </w:r>
    </w:p>
    <w:p w14:paraId="3D60DC4A" w14:textId="77777777" w:rsidR="007F0AB3" w:rsidRDefault="007F0AB3" w:rsidP="009635F5">
      <w:pPr>
        <w:rPr>
          <w:rtl/>
        </w:rPr>
      </w:pPr>
      <w:r>
        <w:rPr>
          <w:rtl/>
        </w:rPr>
        <w:t>יוליה מלינובסקי</w:t>
      </w:r>
      <w:r>
        <w:rPr>
          <w:rtl/>
        </w:rPr>
        <w:tab/>
      </w:r>
      <w:r>
        <w:rPr>
          <w:rtl/>
        </w:rPr>
        <w:tab/>
        <w:t xml:space="preserve">–   </w:t>
      </w:r>
      <w:r>
        <w:rPr>
          <w:rFonts w:hint="cs"/>
          <w:rtl/>
        </w:rPr>
        <w:t>אינה נוכחת</w:t>
      </w:r>
    </w:p>
    <w:p w14:paraId="47EFE6B0" w14:textId="77777777" w:rsidR="007F0AB3" w:rsidRDefault="007F0AB3" w:rsidP="009635F5">
      <w:pPr>
        <w:rPr>
          <w:rtl/>
        </w:rPr>
      </w:pPr>
      <w:r>
        <w:rPr>
          <w:rtl/>
        </w:rPr>
        <w:t>מיכאל מלכיאלי</w:t>
      </w:r>
      <w:r>
        <w:rPr>
          <w:rtl/>
        </w:rPr>
        <w:tab/>
      </w:r>
      <w:r>
        <w:rPr>
          <w:rtl/>
        </w:rPr>
        <w:tab/>
        <w:t xml:space="preserve">–   </w:t>
      </w:r>
      <w:r>
        <w:rPr>
          <w:rFonts w:hint="cs"/>
          <w:rtl/>
        </w:rPr>
        <w:t>אינו נוכח</w:t>
      </w:r>
    </w:p>
    <w:p w14:paraId="5971C5AD" w14:textId="77777777" w:rsidR="007F0AB3" w:rsidRDefault="007F0AB3" w:rsidP="008E7692">
      <w:pPr>
        <w:rPr>
          <w:rtl/>
        </w:rPr>
      </w:pPr>
      <w:r>
        <w:rPr>
          <w:rtl/>
        </w:rPr>
        <w:t>צגה מלקו</w:t>
      </w:r>
      <w:r>
        <w:rPr>
          <w:rtl/>
        </w:rPr>
        <w:tab/>
      </w:r>
      <w:r>
        <w:rPr>
          <w:rtl/>
        </w:rPr>
        <w:tab/>
        <w:t xml:space="preserve">–   </w:t>
      </w:r>
      <w:r>
        <w:rPr>
          <w:rFonts w:hint="cs"/>
          <w:rtl/>
        </w:rPr>
        <w:t>בעד</w:t>
      </w:r>
    </w:p>
    <w:p w14:paraId="7CB97295" w14:textId="77777777" w:rsidR="007F0AB3" w:rsidRDefault="007F0AB3" w:rsidP="009635F5">
      <w:pPr>
        <w:rPr>
          <w:rtl/>
        </w:rPr>
      </w:pPr>
      <w:r>
        <w:rPr>
          <w:rtl/>
        </w:rPr>
        <w:t>אבי מעוז</w:t>
      </w:r>
      <w:r>
        <w:rPr>
          <w:rtl/>
        </w:rPr>
        <w:tab/>
      </w:r>
      <w:r>
        <w:rPr>
          <w:rtl/>
        </w:rPr>
        <w:tab/>
        <w:t xml:space="preserve">–   </w:t>
      </w:r>
      <w:r>
        <w:rPr>
          <w:rFonts w:hint="cs"/>
          <w:rtl/>
        </w:rPr>
        <w:t>אינו נוכח</w:t>
      </w:r>
    </w:p>
    <w:p w14:paraId="716DBE2E" w14:textId="77777777" w:rsidR="007F0AB3" w:rsidRDefault="007F0AB3" w:rsidP="009635F5">
      <w:pPr>
        <w:rPr>
          <w:rtl/>
        </w:rPr>
      </w:pPr>
      <w:r>
        <w:rPr>
          <w:rtl/>
        </w:rPr>
        <w:t>בנימין נתניהו</w:t>
      </w:r>
      <w:r>
        <w:rPr>
          <w:rtl/>
        </w:rPr>
        <w:tab/>
      </w:r>
      <w:r>
        <w:rPr>
          <w:rtl/>
        </w:rPr>
        <w:tab/>
        <w:t xml:space="preserve">–   </w:t>
      </w:r>
      <w:r>
        <w:rPr>
          <w:rFonts w:hint="cs"/>
          <w:rtl/>
        </w:rPr>
        <w:t>אינו נוכח</w:t>
      </w:r>
    </w:p>
    <w:p w14:paraId="1A25D4E3" w14:textId="77777777" w:rsidR="007F0AB3" w:rsidRDefault="007F0AB3" w:rsidP="009635F5">
      <w:pPr>
        <w:rPr>
          <w:rtl/>
        </w:rPr>
      </w:pPr>
      <w:r>
        <w:rPr>
          <w:rtl/>
        </w:rPr>
        <w:t>יואב סגלוביץ'</w:t>
      </w:r>
      <w:r>
        <w:rPr>
          <w:rtl/>
        </w:rPr>
        <w:tab/>
      </w:r>
      <w:r>
        <w:rPr>
          <w:rtl/>
        </w:rPr>
        <w:tab/>
        <w:t xml:space="preserve">–   </w:t>
      </w:r>
      <w:r>
        <w:rPr>
          <w:rFonts w:hint="cs"/>
          <w:rtl/>
        </w:rPr>
        <w:t>אינו נוכח</w:t>
      </w:r>
    </w:p>
    <w:p w14:paraId="3864CAC7" w14:textId="77777777" w:rsidR="007F0AB3" w:rsidRDefault="007F0AB3" w:rsidP="009635F5">
      <w:pPr>
        <w:rPr>
          <w:rtl/>
        </w:rPr>
      </w:pPr>
      <w:r>
        <w:rPr>
          <w:rtl/>
        </w:rPr>
        <w:t>יבגני סובה</w:t>
      </w:r>
      <w:r>
        <w:rPr>
          <w:rtl/>
        </w:rPr>
        <w:tab/>
      </w:r>
      <w:r>
        <w:rPr>
          <w:rtl/>
        </w:rPr>
        <w:tab/>
        <w:t xml:space="preserve">–   </w:t>
      </w:r>
      <w:r>
        <w:rPr>
          <w:rFonts w:hint="cs"/>
          <w:rtl/>
        </w:rPr>
        <w:t>אינו נוכח</w:t>
      </w:r>
    </w:p>
    <w:p w14:paraId="0DC4049F" w14:textId="77777777" w:rsidR="007F0AB3" w:rsidRDefault="007F0AB3" w:rsidP="009635F5">
      <w:pPr>
        <w:rPr>
          <w:rtl/>
        </w:rPr>
      </w:pPr>
      <w:r>
        <w:rPr>
          <w:rtl/>
        </w:rPr>
        <w:t>צבי ידידיה סוכות</w:t>
      </w:r>
      <w:r>
        <w:rPr>
          <w:rtl/>
        </w:rPr>
        <w:tab/>
      </w:r>
      <w:r>
        <w:rPr>
          <w:rtl/>
        </w:rPr>
        <w:tab/>
        <w:t xml:space="preserve">–   </w:t>
      </w:r>
      <w:r>
        <w:rPr>
          <w:rFonts w:hint="cs"/>
          <w:rtl/>
        </w:rPr>
        <w:t>אינו נוכח</w:t>
      </w:r>
    </w:p>
    <w:p w14:paraId="33F1F073" w14:textId="77777777" w:rsidR="007F0AB3" w:rsidRDefault="007F0AB3" w:rsidP="009635F5">
      <w:pPr>
        <w:rPr>
          <w:rtl/>
        </w:rPr>
      </w:pPr>
      <w:r>
        <w:rPr>
          <w:rtl/>
        </w:rPr>
        <w:t>משה סולומון</w:t>
      </w:r>
      <w:r>
        <w:rPr>
          <w:rtl/>
        </w:rPr>
        <w:tab/>
      </w:r>
      <w:r>
        <w:rPr>
          <w:rtl/>
        </w:rPr>
        <w:tab/>
        <w:t xml:space="preserve">–   </w:t>
      </w:r>
      <w:r>
        <w:rPr>
          <w:rFonts w:hint="cs"/>
          <w:rtl/>
        </w:rPr>
        <w:t>אינו נוכח</w:t>
      </w:r>
    </w:p>
    <w:p w14:paraId="63A23774" w14:textId="77777777" w:rsidR="007F0AB3" w:rsidRDefault="007F0AB3" w:rsidP="009635F5">
      <w:pPr>
        <w:rPr>
          <w:rtl/>
        </w:rPr>
      </w:pPr>
      <w:r>
        <w:rPr>
          <w:rtl/>
        </w:rPr>
        <w:t>אופיר סופר</w:t>
      </w:r>
      <w:r>
        <w:rPr>
          <w:rtl/>
        </w:rPr>
        <w:tab/>
      </w:r>
      <w:r>
        <w:rPr>
          <w:rtl/>
        </w:rPr>
        <w:tab/>
        <w:t xml:space="preserve">–   </w:t>
      </w:r>
      <w:r>
        <w:rPr>
          <w:rFonts w:hint="cs"/>
          <w:rtl/>
        </w:rPr>
        <w:t>אינו נוכח</w:t>
      </w:r>
    </w:p>
    <w:p w14:paraId="61364883" w14:textId="77777777" w:rsidR="007F0AB3" w:rsidRDefault="007F0AB3" w:rsidP="009635F5">
      <w:pPr>
        <w:rPr>
          <w:rtl/>
        </w:rPr>
      </w:pPr>
      <w:r>
        <w:rPr>
          <w:rtl/>
        </w:rPr>
        <w:t>אורית מלכה סטרוק</w:t>
      </w:r>
      <w:r>
        <w:rPr>
          <w:rtl/>
        </w:rPr>
        <w:tab/>
        <w:t xml:space="preserve">–   </w:t>
      </w:r>
      <w:r>
        <w:rPr>
          <w:rFonts w:hint="cs"/>
          <w:rtl/>
        </w:rPr>
        <w:t>אינה נוכחת</w:t>
      </w:r>
    </w:p>
    <w:p w14:paraId="7A88AE97" w14:textId="77777777" w:rsidR="007F0AB3" w:rsidRDefault="007F0AB3" w:rsidP="009635F5">
      <w:pPr>
        <w:rPr>
          <w:rtl/>
        </w:rPr>
      </w:pPr>
      <w:r>
        <w:rPr>
          <w:rtl/>
        </w:rPr>
        <w:t>גדעון סער</w:t>
      </w:r>
      <w:r>
        <w:rPr>
          <w:rtl/>
        </w:rPr>
        <w:tab/>
      </w:r>
      <w:r>
        <w:rPr>
          <w:rtl/>
        </w:rPr>
        <w:tab/>
        <w:t xml:space="preserve">–   </w:t>
      </w:r>
      <w:r>
        <w:rPr>
          <w:rFonts w:hint="cs"/>
          <w:rtl/>
        </w:rPr>
        <w:t>אינו נוכח</w:t>
      </w:r>
    </w:p>
    <w:p w14:paraId="689ED15C" w14:textId="77777777" w:rsidR="007F0AB3" w:rsidRDefault="007F0AB3" w:rsidP="009635F5">
      <w:pPr>
        <w:rPr>
          <w:rtl/>
        </w:rPr>
      </w:pPr>
      <w:r>
        <w:rPr>
          <w:rtl/>
        </w:rPr>
        <w:t>מנסור עבאס</w:t>
      </w:r>
      <w:r>
        <w:rPr>
          <w:rtl/>
        </w:rPr>
        <w:tab/>
      </w:r>
      <w:r>
        <w:rPr>
          <w:rtl/>
        </w:rPr>
        <w:tab/>
        <w:t xml:space="preserve">–   </w:t>
      </w:r>
      <w:r>
        <w:rPr>
          <w:rFonts w:hint="cs"/>
          <w:rtl/>
        </w:rPr>
        <w:t>אינו נוכח</w:t>
      </w:r>
    </w:p>
    <w:p w14:paraId="2FD2B607" w14:textId="77777777" w:rsidR="007F0AB3" w:rsidRDefault="007F0AB3" w:rsidP="009635F5">
      <w:pPr>
        <w:rPr>
          <w:rtl/>
        </w:rPr>
      </w:pPr>
      <w:r>
        <w:rPr>
          <w:rtl/>
        </w:rPr>
        <w:t>איימן עודה</w:t>
      </w:r>
      <w:r>
        <w:rPr>
          <w:rtl/>
        </w:rPr>
        <w:tab/>
      </w:r>
      <w:r>
        <w:rPr>
          <w:rtl/>
        </w:rPr>
        <w:tab/>
        <w:t xml:space="preserve">–   </w:t>
      </w:r>
      <w:r>
        <w:rPr>
          <w:rFonts w:hint="cs"/>
          <w:rtl/>
        </w:rPr>
        <w:t>אינו נוכח</w:t>
      </w:r>
    </w:p>
    <w:p w14:paraId="419DEAD5" w14:textId="77777777" w:rsidR="007F0AB3" w:rsidRDefault="007F0AB3" w:rsidP="009635F5">
      <w:pPr>
        <w:rPr>
          <w:rtl/>
        </w:rPr>
      </w:pPr>
      <w:r>
        <w:rPr>
          <w:rtl/>
        </w:rPr>
        <w:t>חוה אתי עטייה</w:t>
      </w:r>
      <w:r>
        <w:rPr>
          <w:rtl/>
        </w:rPr>
        <w:tab/>
      </w:r>
      <w:r>
        <w:rPr>
          <w:rtl/>
        </w:rPr>
        <w:tab/>
        <w:t xml:space="preserve">–   </w:t>
      </w:r>
      <w:r>
        <w:rPr>
          <w:rFonts w:hint="cs"/>
          <w:rtl/>
        </w:rPr>
        <w:t>אינה נוכחת</w:t>
      </w:r>
    </w:p>
    <w:p w14:paraId="6246C15F" w14:textId="77777777" w:rsidR="007F0AB3" w:rsidRDefault="007F0AB3" w:rsidP="009635F5">
      <w:pPr>
        <w:rPr>
          <w:rtl/>
        </w:rPr>
      </w:pPr>
      <w:r>
        <w:rPr>
          <w:rtl/>
        </w:rPr>
        <w:t>חמד עמאר</w:t>
      </w:r>
      <w:r>
        <w:rPr>
          <w:rtl/>
        </w:rPr>
        <w:tab/>
      </w:r>
      <w:r>
        <w:rPr>
          <w:rtl/>
        </w:rPr>
        <w:tab/>
        <w:t xml:space="preserve">–   </w:t>
      </w:r>
      <w:r>
        <w:rPr>
          <w:rFonts w:hint="cs"/>
          <w:rtl/>
        </w:rPr>
        <w:t>אינו נוכח</w:t>
      </w:r>
    </w:p>
    <w:p w14:paraId="4F754B1A" w14:textId="77777777" w:rsidR="007F0AB3" w:rsidRDefault="007F0AB3" w:rsidP="009635F5">
      <w:pPr>
        <w:rPr>
          <w:rtl/>
        </w:rPr>
      </w:pPr>
      <w:r>
        <w:rPr>
          <w:rtl/>
        </w:rPr>
        <w:t>צביקה פוגל</w:t>
      </w:r>
      <w:r>
        <w:rPr>
          <w:rtl/>
        </w:rPr>
        <w:tab/>
      </w:r>
      <w:r>
        <w:rPr>
          <w:rtl/>
        </w:rPr>
        <w:tab/>
        <w:t xml:space="preserve">–   </w:t>
      </w:r>
      <w:r>
        <w:rPr>
          <w:rFonts w:hint="cs"/>
          <w:rtl/>
        </w:rPr>
        <w:t>אינו נוכח</w:t>
      </w:r>
    </w:p>
    <w:p w14:paraId="61CF0C5E" w14:textId="77777777" w:rsidR="007F0AB3" w:rsidRDefault="007F0AB3" w:rsidP="009635F5">
      <w:pPr>
        <w:rPr>
          <w:rtl/>
        </w:rPr>
      </w:pPr>
      <w:r>
        <w:rPr>
          <w:rtl/>
        </w:rPr>
        <w:t>עודד פורר</w:t>
      </w:r>
      <w:r>
        <w:rPr>
          <w:rtl/>
        </w:rPr>
        <w:tab/>
      </w:r>
      <w:r>
        <w:rPr>
          <w:rtl/>
        </w:rPr>
        <w:tab/>
        <w:t xml:space="preserve">–   </w:t>
      </w:r>
      <w:r>
        <w:rPr>
          <w:rFonts w:hint="cs"/>
          <w:rtl/>
        </w:rPr>
        <w:t>אינו נוכח</w:t>
      </w:r>
    </w:p>
    <w:p w14:paraId="5F1A6FE0" w14:textId="77777777" w:rsidR="007F0AB3" w:rsidRDefault="007F0AB3" w:rsidP="009635F5">
      <w:pPr>
        <w:rPr>
          <w:rtl/>
        </w:rPr>
      </w:pPr>
      <w:r>
        <w:rPr>
          <w:rtl/>
        </w:rPr>
        <w:t>יצחק פינדרוס</w:t>
      </w:r>
      <w:r>
        <w:rPr>
          <w:rtl/>
        </w:rPr>
        <w:tab/>
      </w:r>
      <w:r>
        <w:rPr>
          <w:rtl/>
        </w:rPr>
        <w:tab/>
        <w:t xml:space="preserve">–   </w:t>
      </w:r>
      <w:r>
        <w:rPr>
          <w:rFonts w:hint="cs"/>
          <w:rtl/>
        </w:rPr>
        <w:t>אינו נוכח</w:t>
      </w:r>
    </w:p>
    <w:p w14:paraId="1442DCA3" w14:textId="77777777" w:rsidR="007F0AB3" w:rsidRDefault="007F0AB3" w:rsidP="009635F5">
      <w:pPr>
        <w:rPr>
          <w:rtl/>
        </w:rPr>
      </w:pPr>
      <w:r>
        <w:rPr>
          <w:rtl/>
        </w:rPr>
        <w:t>יסמין פרידמן</w:t>
      </w:r>
      <w:r>
        <w:rPr>
          <w:rtl/>
        </w:rPr>
        <w:tab/>
      </w:r>
      <w:r>
        <w:rPr>
          <w:rtl/>
        </w:rPr>
        <w:tab/>
        <w:t xml:space="preserve">–   </w:t>
      </w:r>
      <w:r>
        <w:rPr>
          <w:rFonts w:hint="cs"/>
          <w:rtl/>
        </w:rPr>
        <w:t xml:space="preserve">אינה </w:t>
      </w:r>
      <w:bookmarkStart w:id="4293" w:name="_ETM_Q15_411000"/>
      <w:bookmarkEnd w:id="4293"/>
      <w:r>
        <w:rPr>
          <w:rFonts w:hint="cs"/>
          <w:rtl/>
        </w:rPr>
        <w:t>נוכחת</w:t>
      </w:r>
    </w:p>
    <w:p w14:paraId="64172125" w14:textId="77777777" w:rsidR="007F0AB3" w:rsidRDefault="007F0AB3" w:rsidP="009635F5">
      <w:pPr>
        <w:rPr>
          <w:rtl/>
        </w:rPr>
      </w:pPr>
      <w:r>
        <w:rPr>
          <w:rtl/>
        </w:rPr>
        <w:t>מטי צרפתי הרכבי</w:t>
      </w:r>
      <w:r>
        <w:rPr>
          <w:rtl/>
        </w:rPr>
        <w:tab/>
        <w:t xml:space="preserve">–   </w:t>
      </w:r>
      <w:r>
        <w:rPr>
          <w:rFonts w:hint="cs"/>
          <w:rtl/>
        </w:rPr>
        <w:t>אינה נוכחת</w:t>
      </w:r>
    </w:p>
    <w:p w14:paraId="665F70AA" w14:textId="77777777" w:rsidR="007F0AB3" w:rsidRDefault="007F0AB3" w:rsidP="009635F5">
      <w:pPr>
        <w:rPr>
          <w:rtl/>
        </w:rPr>
      </w:pPr>
      <w:r>
        <w:rPr>
          <w:rtl/>
        </w:rPr>
        <w:t>יצחק קרויזר</w:t>
      </w:r>
      <w:r>
        <w:rPr>
          <w:rtl/>
        </w:rPr>
        <w:tab/>
      </w:r>
      <w:r>
        <w:rPr>
          <w:rtl/>
        </w:rPr>
        <w:tab/>
        <w:t xml:space="preserve">–   </w:t>
      </w:r>
      <w:r>
        <w:rPr>
          <w:rFonts w:hint="cs"/>
          <w:rtl/>
        </w:rPr>
        <w:t>אינו נוכח</w:t>
      </w:r>
    </w:p>
    <w:p w14:paraId="76721CFF" w14:textId="77777777" w:rsidR="007F0AB3" w:rsidRDefault="007F0AB3" w:rsidP="009635F5">
      <w:pPr>
        <w:rPr>
          <w:rtl/>
        </w:rPr>
      </w:pPr>
      <w:r>
        <w:rPr>
          <w:rtl/>
        </w:rPr>
        <w:t>גלעד קריב</w:t>
      </w:r>
      <w:r>
        <w:rPr>
          <w:rtl/>
        </w:rPr>
        <w:tab/>
      </w:r>
      <w:r>
        <w:rPr>
          <w:rtl/>
        </w:rPr>
        <w:tab/>
        <w:t xml:space="preserve">–   </w:t>
      </w:r>
      <w:r>
        <w:rPr>
          <w:rFonts w:hint="cs"/>
          <w:rtl/>
        </w:rPr>
        <w:t>אינו נוכח</w:t>
      </w:r>
    </w:p>
    <w:p w14:paraId="12CF4A6A" w14:textId="77777777" w:rsidR="007F0AB3" w:rsidRDefault="007F0AB3" w:rsidP="009635F5">
      <w:pPr>
        <w:rPr>
          <w:rtl/>
        </w:rPr>
      </w:pPr>
      <w:r>
        <w:rPr>
          <w:rtl/>
        </w:rPr>
        <w:t>שלמה קרעי</w:t>
      </w:r>
      <w:r>
        <w:rPr>
          <w:rtl/>
        </w:rPr>
        <w:tab/>
      </w:r>
      <w:r>
        <w:rPr>
          <w:rtl/>
        </w:rPr>
        <w:tab/>
        <w:t xml:space="preserve">–   </w:t>
      </w:r>
      <w:r>
        <w:rPr>
          <w:rFonts w:hint="cs"/>
          <w:rtl/>
        </w:rPr>
        <w:t>אינו נוכח</w:t>
      </w:r>
    </w:p>
    <w:p w14:paraId="35668E03" w14:textId="77777777" w:rsidR="007F0AB3" w:rsidRDefault="007F0AB3" w:rsidP="009635F5">
      <w:pPr>
        <w:rPr>
          <w:rtl/>
        </w:rPr>
      </w:pPr>
      <w:r>
        <w:rPr>
          <w:rtl/>
        </w:rPr>
        <w:t>אליהו רביבו</w:t>
      </w:r>
      <w:r>
        <w:rPr>
          <w:rtl/>
        </w:rPr>
        <w:tab/>
      </w:r>
      <w:r>
        <w:rPr>
          <w:rtl/>
        </w:rPr>
        <w:tab/>
        <w:t xml:space="preserve">–   </w:t>
      </w:r>
      <w:r>
        <w:rPr>
          <w:rFonts w:hint="cs"/>
          <w:rtl/>
        </w:rPr>
        <w:t>אינו נוכח</w:t>
      </w:r>
    </w:p>
    <w:p w14:paraId="3A62EA33" w14:textId="77777777" w:rsidR="007F0AB3" w:rsidRDefault="007F0AB3" w:rsidP="009635F5">
      <w:pPr>
        <w:rPr>
          <w:rtl/>
        </w:rPr>
      </w:pPr>
      <w:r>
        <w:rPr>
          <w:rtl/>
        </w:rPr>
        <w:t>שמחה רוטמן</w:t>
      </w:r>
      <w:r>
        <w:rPr>
          <w:rtl/>
        </w:rPr>
        <w:tab/>
      </w:r>
      <w:r>
        <w:rPr>
          <w:rtl/>
        </w:rPr>
        <w:tab/>
        <w:t xml:space="preserve">–   </w:t>
      </w:r>
      <w:r>
        <w:rPr>
          <w:rFonts w:hint="cs"/>
          <w:rtl/>
        </w:rPr>
        <w:t>אינו נוכח</w:t>
      </w:r>
    </w:p>
    <w:p w14:paraId="7FBF6996" w14:textId="77777777" w:rsidR="007F0AB3" w:rsidRDefault="007F0AB3" w:rsidP="009635F5">
      <w:pPr>
        <w:rPr>
          <w:rtl/>
        </w:rPr>
      </w:pPr>
      <w:r>
        <w:rPr>
          <w:rtl/>
        </w:rPr>
        <w:t>עידן רול</w:t>
      </w:r>
      <w:r>
        <w:rPr>
          <w:rtl/>
        </w:rPr>
        <w:tab/>
      </w:r>
      <w:r>
        <w:rPr>
          <w:rtl/>
        </w:rPr>
        <w:tab/>
      </w:r>
      <w:r>
        <w:rPr>
          <w:rtl/>
        </w:rPr>
        <w:tab/>
        <w:t xml:space="preserve">–   </w:t>
      </w:r>
      <w:r>
        <w:rPr>
          <w:rFonts w:hint="cs"/>
          <w:rtl/>
        </w:rPr>
        <w:t>אינו נוכח</w:t>
      </w:r>
    </w:p>
    <w:p w14:paraId="6D428F22" w14:textId="77777777" w:rsidR="007F0AB3" w:rsidRDefault="007F0AB3" w:rsidP="009635F5">
      <w:pPr>
        <w:rPr>
          <w:rtl/>
        </w:rPr>
      </w:pPr>
      <w:r>
        <w:rPr>
          <w:rtl/>
        </w:rPr>
        <w:t>אפרת רייטן מרום</w:t>
      </w:r>
      <w:r>
        <w:rPr>
          <w:rtl/>
        </w:rPr>
        <w:tab/>
        <w:t xml:space="preserve">–   </w:t>
      </w:r>
      <w:r>
        <w:rPr>
          <w:rFonts w:hint="cs"/>
          <w:rtl/>
        </w:rPr>
        <w:t>אינה נוכחת</w:t>
      </w:r>
    </w:p>
    <w:p w14:paraId="2D79FE11" w14:textId="77777777" w:rsidR="007F0AB3" w:rsidRDefault="007F0AB3" w:rsidP="009635F5">
      <w:pPr>
        <w:rPr>
          <w:rtl/>
        </w:rPr>
      </w:pPr>
      <w:r>
        <w:rPr>
          <w:rtl/>
        </w:rPr>
        <w:t>אלון שוסטר</w:t>
      </w:r>
      <w:r>
        <w:rPr>
          <w:rtl/>
        </w:rPr>
        <w:tab/>
      </w:r>
      <w:r>
        <w:rPr>
          <w:rtl/>
        </w:rPr>
        <w:tab/>
        <w:t xml:space="preserve">–   </w:t>
      </w:r>
      <w:r>
        <w:rPr>
          <w:rFonts w:hint="cs"/>
          <w:rtl/>
        </w:rPr>
        <w:t>אינו נוכח</w:t>
      </w:r>
    </w:p>
    <w:p w14:paraId="3C14AF9D" w14:textId="41D2E013" w:rsidR="007F0AB3" w:rsidRDefault="007F0AB3" w:rsidP="00AC34E5">
      <w:pPr>
        <w:rPr>
          <w:rtl/>
        </w:rPr>
      </w:pPr>
      <w:r>
        <w:rPr>
          <w:rtl/>
        </w:rPr>
        <w:t>קטי קטרין שטרית</w:t>
      </w:r>
      <w:r>
        <w:rPr>
          <w:rtl/>
        </w:rPr>
        <w:tab/>
      </w:r>
      <w:r w:rsidR="00AC34E5">
        <w:rPr>
          <w:rFonts w:hint="cs"/>
          <w:rtl/>
        </w:rPr>
        <w:t xml:space="preserve">– </w:t>
      </w:r>
      <w:r>
        <w:rPr>
          <w:rtl/>
        </w:rPr>
        <w:t xml:space="preserve">  </w:t>
      </w:r>
      <w:r>
        <w:rPr>
          <w:rFonts w:hint="cs"/>
          <w:rtl/>
        </w:rPr>
        <w:t>אינה נוכחת</w:t>
      </w:r>
      <w:r>
        <w:rPr>
          <w:rtl/>
        </w:rPr>
        <w:t xml:space="preserve"> </w:t>
      </w:r>
    </w:p>
    <w:p w14:paraId="00A1E0EC" w14:textId="77777777" w:rsidR="007F0AB3" w:rsidRDefault="007F0AB3" w:rsidP="008E7692">
      <w:pPr>
        <w:rPr>
          <w:rtl/>
        </w:rPr>
      </w:pPr>
      <w:r>
        <w:rPr>
          <w:rtl/>
        </w:rPr>
        <w:t>אלעזר שטרן</w:t>
      </w:r>
      <w:r>
        <w:rPr>
          <w:rtl/>
        </w:rPr>
        <w:tab/>
      </w:r>
      <w:r>
        <w:rPr>
          <w:rtl/>
        </w:rPr>
        <w:tab/>
        <w:t xml:space="preserve">–   </w:t>
      </w:r>
      <w:r>
        <w:rPr>
          <w:rFonts w:hint="cs"/>
          <w:rtl/>
        </w:rPr>
        <w:t>אינו נוכח</w:t>
      </w:r>
    </w:p>
    <w:p w14:paraId="5D3E6AC4" w14:textId="77777777" w:rsidR="007F0AB3" w:rsidRDefault="007F0AB3" w:rsidP="008E7692">
      <w:pPr>
        <w:rPr>
          <w:rtl/>
        </w:rPr>
      </w:pPr>
      <w:r>
        <w:rPr>
          <w:rtl/>
        </w:rPr>
        <w:t>מיכל שיר סגמן</w:t>
      </w:r>
      <w:r>
        <w:rPr>
          <w:rtl/>
        </w:rPr>
        <w:tab/>
      </w:r>
      <w:r>
        <w:rPr>
          <w:rtl/>
        </w:rPr>
        <w:tab/>
        <w:t xml:space="preserve">–   </w:t>
      </w:r>
      <w:r>
        <w:rPr>
          <w:rFonts w:hint="cs"/>
          <w:rtl/>
        </w:rPr>
        <w:t>אינה נוכחת</w:t>
      </w:r>
    </w:p>
    <w:p w14:paraId="3E92C16A" w14:textId="77777777" w:rsidR="007F0AB3" w:rsidRDefault="007F0AB3" w:rsidP="008E7692">
      <w:pPr>
        <w:rPr>
          <w:rtl/>
        </w:rPr>
      </w:pPr>
      <w:r>
        <w:rPr>
          <w:rtl/>
        </w:rPr>
        <w:t>נאור שירי</w:t>
      </w:r>
      <w:r>
        <w:rPr>
          <w:rtl/>
        </w:rPr>
        <w:tab/>
      </w:r>
      <w:r>
        <w:rPr>
          <w:rtl/>
        </w:rPr>
        <w:tab/>
        <w:t xml:space="preserve">–   </w:t>
      </w:r>
      <w:r>
        <w:rPr>
          <w:rFonts w:hint="cs"/>
          <w:rtl/>
        </w:rPr>
        <w:t>אינו נוכח</w:t>
      </w:r>
    </w:p>
    <w:p w14:paraId="1F12C724" w14:textId="77777777" w:rsidR="007F0AB3" w:rsidRDefault="007F0AB3" w:rsidP="008E7692">
      <w:pPr>
        <w:rPr>
          <w:rtl/>
        </w:rPr>
      </w:pPr>
      <w:r>
        <w:rPr>
          <w:rtl/>
        </w:rPr>
        <w:t>פנינה תמנו</w:t>
      </w:r>
      <w:r>
        <w:rPr>
          <w:rtl/>
        </w:rPr>
        <w:tab/>
      </w:r>
      <w:r>
        <w:rPr>
          <w:rtl/>
        </w:rPr>
        <w:tab/>
        <w:t xml:space="preserve">–   </w:t>
      </w:r>
      <w:r>
        <w:rPr>
          <w:rFonts w:hint="cs"/>
          <w:rtl/>
        </w:rPr>
        <w:t>אינה נוכחת</w:t>
      </w:r>
    </w:p>
    <w:p w14:paraId="2E6E7C6E" w14:textId="77777777" w:rsidR="007F0AB3" w:rsidRDefault="007F0AB3" w:rsidP="008E7692">
      <w:pPr>
        <w:rPr>
          <w:rtl/>
        </w:rPr>
      </w:pPr>
    </w:p>
    <w:p w14:paraId="5FA86552" w14:textId="77777777" w:rsidR="007F0AB3" w:rsidRDefault="007F0AB3" w:rsidP="008E7692">
      <w:pPr>
        <w:pStyle w:val="af6"/>
        <w:keepNext/>
        <w:rPr>
          <w:rtl/>
        </w:rPr>
      </w:pPr>
      <w:r w:rsidRPr="00442ADB">
        <w:rPr>
          <w:rStyle w:val="TagStyle"/>
          <w:rtl/>
        </w:rPr>
        <w:t xml:space="preserve"> &lt;&lt; יור &gt;&gt; </w:t>
      </w:r>
      <w:r>
        <w:rPr>
          <w:rtl/>
        </w:rPr>
        <w:t>היו"ר חנוך דב מלביצקי:</w:t>
      </w:r>
      <w:r w:rsidRPr="00442ADB">
        <w:rPr>
          <w:rStyle w:val="TagStyle"/>
          <w:rtl/>
        </w:rPr>
        <w:t xml:space="preserve"> &lt;&lt; יור &gt;&gt;</w:t>
      </w:r>
      <w:r>
        <w:rPr>
          <w:rtl/>
        </w:rPr>
        <w:t xml:space="preserve">   </w:t>
      </w:r>
    </w:p>
    <w:p w14:paraId="5A43E111" w14:textId="77777777" w:rsidR="007F0AB3" w:rsidRDefault="007F0AB3" w:rsidP="00AC34E5">
      <w:pPr>
        <w:rPr>
          <w:rtl/>
          <w:lang w:eastAsia="he-IL"/>
        </w:rPr>
      </w:pPr>
    </w:p>
    <w:p w14:paraId="791E20B0" w14:textId="2E558BFB" w:rsidR="007F0AB3" w:rsidRDefault="007F0AB3" w:rsidP="008E7692">
      <w:pPr>
        <w:rPr>
          <w:rtl/>
        </w:rPr>
      </w:pPr>
      <w:r>
        <w:rPr>
          <w:rFonts w:hint="cs"/>
          <w:rtl/>
          <w:lang w:eastAsia="he-IL"/>
        </w:rPr>
        <w:t xml:space="preserve">יש עוד מישהו באולם שלא הצביע ומעוניין לעשות כן? ההצבעה נעולה. </w:t>
      </w:r>
      <w:r>
        <w:rPr>
          <w:rFonts w:hint="cs"/>
          <w:rtl/>
        </w:rPr>
        <w:t xml:space="preserve">33 בעד, אין מתנגדים, אין נמנעים. אני קובע כי הצעת חוק </w:t>
      </w:r>
      <w:bookmarkStart w:id="4294" w:name="_ETM_Q15_511000"/>
      <w:bookmarkEnd w:id="4294"/>
      <w:r>
        <w:rPr>
          <w:rFonts w:hint="cs"/>
          <w:rtl/>
        </w:rPr>
        <w:t xml:space="preserve">התכנון והבנייה (תיקון </w:t>
      </w:r>
      <w:r>
        <w:rPr>
          <w:rtl/>
        </w:rPr>
        <w:t>–</w:t>
      </w:r>
      <w:r>
        <w:rPr>
          <w:rFonts w:hint="cs"/>
          <w:rtl/>
        </w:rPr>
        <w:t xml:space="preserve"> שינוי גודל מרחב מוגן דירתי), </w:t>
      </w:r>
      <w:bookmarkStart w:id="4295" w:name="_ETM_Q15_514000"/>
      <w:bookmarkEnd w:id="4295"/>
      <w:r>
        <w:rPr>
          <w:rFonts w:hint="cs"/>
          <w:rtl/>
        </w:rPr>
        <w:t>התשפ"ה</w:t>
      </w:r>
      <w:r>
        <w:rPr>
          <w:rFonts w:hint="eastAsia"/>
          <w:rtl/>
        </w:rPr>
        <w:t>–</w:t>
      </w:r>
      <w:r>
        <w:rPr>
          <w:rFonts w:hint="cs"/>
          <w:rtl/>
        </w:rPr>
        <w:t>2024, אושרה בקריאה הטרומית</w:t>
      </w:r>
      <w:r w:rsidR="009C43F4">
        <w:rPr>
          <w:rFonts w:hint="cs"/>
          <w:rtl/>
        </w:rPr>
        <w:t>,</w:t>
      </w:r>
      <w:r>
        <w:rPr>
          <w:rFonts w:hint="cs"/>
          <w:rtl/>
        </w:rPr>
        <w:t xml:space="preserve"> ותעבור לדיון בוועדת הפנים והגנת הסביבה </w:t>
      </w:r>
      <w:bookmarkStart w:id="4296" w:name="_ETM_Q15_520000"/>
      <w:bookmarkEnd w:id="4296"/>
      <w:r>
        <w:rPr>
          <w:rFonts w:hint="cs"/>
          <w:rtl/>
        </w:rPr>
        <w:t xml:space="preserve">לצורך הכנתה לקריאה הראשונה. </w:t>
      </w:r>
    </w:p>
    <w:p w14:paraId="13D90623" w14:textId="77777777" w:rsidR="007F0AB3" w:rsidRDefault="007F0AB3" w:rsidP="008E7692">
      <w:pPr>
        <w:rPr>
          <w:rtl/>
        </w:rPr>
      </w:pPr>
    </w:p>
    <w:p w14:paraId="07CD2C7C" w14:textId="77777777" w:rsidR="007F0AB3" w:rsidRDefault="007F0AB3" w:rsidP="008E7692">
      <w:pPr>
        <w:rPr>
          <w:rtl/>
        </w:rPr>
      </w:pPr>
    </w:p>
    <w:p w14:paraId="65303443" w14:textId="77777777" w:rsidR="007F0AB3" w:rsidRDefault="007F0AB3" w:rsidP="008E7692">
      <w:pPr>
        <w:pStyle w:val="a6"/>
        <w:rPr>
          <w:rtl/>
        </w:rPr>
      </w:pPr>
      <w:bookmarkStart w:id="4297" w:name="ET_hatsach_644616_4"/>
      <w:r w:rsidRPr="00442ADB">
        <w:rPr>
          <w:rStyle w:val="TagStyle"/>
          <w:rtl/>
        </w:rPr>
        <w:t xml:space="preserve"> &lt;&lt; הצח &gt;&gt; </w:t>
      </w:r>
      <w:bookmarkStart w:id="4298" w:name="_Toc184838858"/>
      <w:bookmarkStart w:id="4299" w:name="_Toc184850856"/>
      <w:bookmarkStart w:id="4300" w:name="_Toc184892872"/>
      <w:bookmarkStart w:id="4301" w:name="_Toc184893031"/>
      <w:bookmarkStart w:id="4302" w:name="_Toc185145083"/>
      <w:bookmarkStart w:id="4303" w:name="_Toc185145799"/>
      <w:bookmarkStart w:id="4304" w:name="_Toc218689258"/>
      <w:r>
        <w:rPr>
          <w:rtl/>
        </w:rPr>
        <w:t>הצעת חוק העונשין (תיקון – איחוד עבירת האינוס ועבירת מעשה סדום), התשפ"ה</w:t>
      </w:r>
      <w:r>
        <w:rPr>
          <w:rFonts w:hint="cs"/>
          <w:rtl/>
        </w:rPr>
        <w:t>–</w:t>
      </w:r>
      <w:r>
        <w:rPr>
          <w:rtl/>
        </w:rPr>
        <w:t>2024</w:t>
      </w:r>
      <w:bookmarkEnd w:id="4298"/>
      <w:bookmarkEnd w:id="4299"/>
      <w:bookmarkEnd w:id="4300"/>
      <w:bookmarkEnd w:id="4301"/>
      <w:bookmarkEnd w:id="4302"/>
      <w:bookmarkEnd w:id="4303"/>
      <w:bookmarkEnd w:id="4304"/>
      <w:r w:rsidRPr="00442ADB">
        <w:rPr>
          <w:rStyle w:val="TagStyle"/>
          <w:rtl/>
        </w:rPr>
        <w:t xml:space="preserve"> &lt;&lt; הצח &gt;&gt;</w:t>
      </w:r>
      <w:r>
        <w:rPr>
          <w:rtl/>
        </w:rPr>
        <w:t xml:space="preserve">   </w:t>
      </w:r>
      <w:bookmarkEnd w:id="4297"/>
    </w:p>
    <w:p w14:paraId="0551D66B" w14:textId="77777777" w:rsidR="007F0AB3" w:rsidRDefault="007F0AB3" w:rsidP="008E7692">
      <w:pPr>
        <w:rPr>
          <w:rtl/>
        </w:rPr>
      </w:pPr>
      <w:r>
        <w:rPr>
          <w:rtl/>
        </w:rPr>
        <w:t>[הצעת חוק פ/4928</w:t>
      </w:r>
      <w:r>
        <w:rPr>
          <w:rFonts w:hint="cs"/>
          <w:rtl/>
        </w:rPr>
        <w:t>/25; נספחות.</w:t>
      </w:r>
      <w:r>
        <w:rPr>
          <w:rtl/>
        </w:rPr>
        <w:t>]</w:t>
      </w:r>
    </w:p>
    <w:p w14:paraId="2F9B85D0" w14:textId="77777777" w:rsidR="007F0AB3" w:rsidRDefault="007F0AB3" w:rsidP="008E7692">
      <w:pPr>
        <w:pStyle w:val="-0"/>
        <w:rPr>
          <w:rtl/>
        </w:rPr>
      </w:pPr>
      <w:r>
        <w:rPr>
          <w:rtl/>
        </w:rPr>
        <w:t>(הצעת חבר</w:t>
      </w:r>
      <w:r>
        <w:rPr>
          <w:rFonts w:hint="cs"/>
          <w:rtl/>
        </w:rPr>
        <w:t>ת</w:t>
      </w:r>
      <w:r>
        <w:rPr>
          <w:rtl/>
        </w:rPr>
        <w:t xml:space="preserve"> הכנסת</w:t>
      </w:r>
      <w:r>
        <w:rPr>
          <w:rFonts w:hint="cs"/>
          <w:rtl/>
        </w:rPr>
        <w:t xml:space="preserve"> לימור סון הר מלך</w:t>
      </w:r>
      <w:r>
        <w:rPr>
          <w:rtl/>
        </w:rPr>
        <w:t>)</w:t>
      </w:r>
    </w:p>
    <w:p w14:paraId="7C694637" w14:textId="77777777" w:rsidR="007F0AB3" w:rsidRDefault="007F0AB3" w:rsidP="00AC34E5">
      <w:pPr>
        <w:rPr>
          <w:rtl/>
        </w:rPr>
      </w:pPr>
    </w:p>
    <w:p w14:paraId="6DB79B06" w14:textId="77777777" w:rsidR="007F0AB3" w:rsidRDefault="007F0AB3" w:rsidP="008E7692">
      <w:pPr>
        <w:pStyle w:val="af6"/>
        <w:keepNext/>
        <w:rPr>
          <w:rtl/>
        </w:rPr>
      </w:pPr>
      <w:bookmarkStart w:id="4305" w:name="ET_yor_6593_5"/>
      <w:r w:rsidRPr="00442ADB">
        <w:rPr>
          <w:rStyle w:val="TagStyle"/>
          <w:rtl/>
        </w:rPr>
        <w:t xml:space="preserve"> &lt;&lt; יור &gt;&gt; </w:t>
      </w:r>
      <w:r>
        <w:rPr>
          <w:rtl/>
        </w:rPr>
        <w:t>היו"ר חנוך דב מלביצקי:</w:t>
      </w:r>
      <w:r w:rsidRPr="00442ADB">
        <w:rPr>
          <w:rStyle w:val="TagStyle"/>
          <w:rtl/>
        </w:rPr>
        <w:t xml:space="preserve"> &lt;&lt; יור &gt;&gt;</w:t>
      </w:r>
      <w:r>
        <w:rPr>
          <w:rtl/>
        </w:rPr>
        <w:t xml:space="preserve">   </w:t>
      </w:r>
      <w:bookmarkEnd w:id="4305"/>
    </w:p>
    <w:p w14:paraId="37C31683" w14:textId="77777777" w:rsidR="007F0AB3" w:rsidRDefault="007F0AB3" w:rsidP="00AC34E5">
      <w:pPr>
        <w:rPr>
          <w:rtl/>
          <w:lang w:eastAsia="he-IL"/>
        </w:rPr>
      </w:pPr>
    </w:p>
    <w:p w14:paraId="524377A1" w14:textId="77777777" w:rsidR="007F0AB3" w:rsidRDefault="007F0AB3" w:rsidP="008E7692">
      <w:pPr>
        <w:rPr>
          <w:rtl/>
          <w:lang w:eastAsia="he-IL"/>
        </w:rPr>
      </w:pPr>
      <w:r>
        <w:rPr>
          <w:rFonts w:hint="cs"/>
          <w:rtl/>
          <w:lang w:eastAsia="he-IL"/>
        </w:rPr>
        <w:t xml:space="preserve">הנושא הבא </w:t>
      </w:r>
      <w:bookmarkStart w:id="4306" w:name="_ETM_Q15_522000"/>
      <w:bookmarkEnd w:id="4306"/>
      <w:r>
        <w:rPr>
          <w:rFonts w:hint="cs"/>
          <w:rtl/>
          <w:lang w:eastAsia="he-IL"/>
        </w:rPr>
        <w:t xml:space="preserve">על סדר-היום </w:t>
      </w:r>
      <w:r>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איחוד עבירת האינוס </w:t>
      </w:r>
      <w:bookmarkStart w:id="4307" w:name="_ETM_Q15_529000"/>
      <w:bookmarkEnd w:id="4307"/>
      <w:r>
        <w:rPr>
          <w:rFonts w:hint="cs"/>
          <w:rtl/>
          <w:lang w:eastAsia="he-IL"/>
        </w:rPr>
        <w:t>ועבירת מעשה סדום), התשפ"ה</w:t>
      </w:r>
      <w:r>
        <w:rPr>
          <w:rFonts w:hint="eastAsia"/>
          <w:rtl/>
          <w:lang w:eastAsia="he-IL"/>
        </w:rPr>
        <w:t>–</w:t>
      </w:r>
      <w:r>
        <w:rPr>
          <w:rFonts w:hint="cs"/>
          <w:rtl/>
          <w:lang w:eastAsia="he-IL"/>
        </w:rPr>
        <w:t xml:space="preserve">2024, של חברת הכנסת לימור סון הר </w:t>
      </w:r>
      <w:bookmarkStart w:id="4308" w:name="_ETM_Q15_530000"/>
      <w:bookmarkEnd w:id="4308"/>
      <w:r>
        <w:rPr>
          <w:rFonts w:hint="cs"/>
          <w:rtl/>
          <w:lang w:eastAsia="he-IL"/>
        </w:rPr>
        <w:t>מלך. אני מזמין את חברת הכנסת לימור סון הר מלך</w:t>
      </w:r>
      <w:bookmarkStart w:id="4309" w:name="_ETM_Q15_535000"/>
      <w:bookmarkEnd w:id="4309"/>
      <w:r>
        <w:rPr>
          <w:rFonts w:hint="cs"/>
          <w:rtl/>
          <w:lang w:eastAsia="he-IL"/>
        </w:rPr>
        <w:t xml:space="preserve"> להציג את הצעת החוק. בבקשה. </w:t>
      </w:r>
    </w:p>
    <w:p w14:paraId="015145BE" w14:textId="77777777" w:rsidR="007F0AB3" w:rsidRDefault="007F0AB3" w:rsidP="008E7692">
      <w:pPr>
        <w:rPr>
          <w:rtl/>
          <w:lang w:eastAsia="he-IL"/>
        </w:rPr>
      </w:pPr>
      <w:bookmarkStart w:id="4310" w:name="_ETM_Q15_541000"/>
      <w:bookmarkEnd w:id="4310"/>
    </w:p>
    <w:p w14:paraId="25ED2CDE" w14:textId="77777777" w:rsidR="007F0AB3" w:rsidRDefault="007F0AB3" w:rsidP="008E7692">
      <w:pPr>
        <w:pStyle w:val="a4"/>
        <w:keepNext/>
        <w:rPr>
          <w:rtl/>
        </w:rPr>
      </w:pPr>
      <w:bookmarkStart w:id="4311" w:name="ET_speaker_6356_6"/>
      <w:r w:rsidRPr="00442ADB">
        <w:rPr>
          <w:rStyle w:val="TagStyle"/>
          <w:rtl/>
        </w:rPr>
        <w:t xml:space="preserve"> &lt;&lt; דובר &gt;&gt; </w:t>
      </w:r>
      <w:bookmarkStart w:id="4312" w:name="_Toc184838859"/>
      <w:bookmarkStart w:id="4313" w:name="_Toc184850857"/>
      <w:bookmarkStart w:id="4314" w:name="_Toc184892873"/>
      <w:bookmarkStart w:id="4315" w:name="_Toc184893032"/>
      <w:bookmarkStart w:id="4316" w:name="_Toc185145084"/>
      <w:bookmarkStart w:id="4317" w:name="_Toc185145800"/>
      <w:bookmarkStart w:id="4318" w:name="_Toc218689259"/>
      <w:r>
        <w:rPr>
          <w:rtl/>
        </w:rPr>
        <w:t>לימור סון הר מלך (עוצמה יהודית):</w:t>
      </w:r>
      <w:bookmarkEnd w:id="4312"/>
      <w:bookmarkEnd w:id="4313"/>
      <w:bookmarkEnd w:id="4314"/>
      <w:bookmarkEnd w:id="4315"/>
      <w:bookmarkEnd w:id="4316"/>
      <w:bookmarkEnd w:id="4317"/>
      <w:bookmarkEnd w:id="4318"/>
      <w:r w:rsidRPr="00442ADB">
        <w:rPr>
          <w:rStyle w:val="TagStyle"/>
          <w:rtl/>
        </w:rPr>
        <w:t xml:space="preserve"> &lt;&lt; דובר &gt;&gt;</w:t>
      </w:r>
      <w:r>
        <w:rPr>
          <w:rtl/>
        </w:rPr>
        <w:t xml:space="preserve">   </w:t>
      </w:r>
      <w:bookmarkEnd w:id="4311"/>
    </w:p>
    <w:p w14:paraId="16DF05E3" w14:textId="77777777" w:rsidR="007F0AB3" w:rsidRDefault="007F0AB3" w:rsidP="00AC34E5">
      <w:pPr>
        <w:rPr>
          <w:rtl/>
          <w:lang w:eastAsia="he-IL"/>
        </w:rPr>
      </w:pPr>
    </w:p>
    <w:p w14:paraId="04F18E27" w14:textId="77777777" w:rsidR="007F0AB3" w:rsidRDefault="007F0AB3" w:rsidP="008E7692">
      <w:pPr>
        <w:rPr>
          <w:rtl/>
          <w:lang w:eastAsia="he-IL"/>
        </w:rPr>
      </w:pPr>
      <w:r>
        <w:rPr>
          <w:rFonts w:hint="cs"/>
          <w:rtl/>
          <w:lang w:eastAsia="he-IL"/>
        </w:rPr>
        <w:t>אדוני היושב-ראש, חבריי חברי</w:t>
      </w:r>
      <w:bookmarkStart w:id="4319" w:name="_ETM_Q15_559000"/>
      <w:bookmarkEnd w:id="4319"/>
      <w:r>
        <w:rPr>
          <w:rFonts w:hint="cs"/>
          <w:rtl/>
          <w:lang w:eastAsia="he-IL"/>
        </w:rPr>
        <w:t xml:space="preserve"> הכנסת, אני מביאה בפניכם היום הצעת חוק שמטרתה לתקן </w:t>
      </w:r>
      <w:bookmarkStart w:id="4320" w:name="_ETM_Q15_568000"/>
      <w:bookmarkEnd w:id="4320"/>
      <w:r>
        <w:rPr>
          <w:rFonts w:hint="cs"/>
          <w:rtl/>
          <w:lang w:eastAsia="he-IL"/>
        </w:rPr>
        <w:t>עוול היסטורי וחברתי שנמשך שנים רבות מדי. הצעת החוק שלי</w:t>
      </w:r>
      <w:bookmarkStart w:id="4321" w:name="_ETM_Q15_576000"/>
      <w:bookmarkEnd w:id="4321"/>
      <w:r>
        <w:rPr>
          <w:rFonts w:hint="cs"/>
          <w:rtl/>
          <w:lang w:eastAsia="he-IL"/>
        </w:rPr>
        <w:t xml:space="preserve"> מבקשת להרחיב את הגדרת עבירת האינוס כך שתכלול גם פגיעה </w:t>
      </w:r>
      <w:bookmarkStart w:id="4322" w:name="_ETM_Q15_578000"/>
      <w:bookmarkEnd w:id="4322"/>
      <w:r>
        <w:rPr>
          <w:rFonts w:hint="cs"/>
          <w:rtl/>
          <w:lang w:eastAsia="he-IL"/>
        </w:rPr>
        <w:t>בגברים. זוהי הזדמנות אמיתית עבורנו, כחברה וכמחוקקים, להעביר מס</w:t>
      </w:r>
      <w:bookmarkStart w:id="4323" w:name="_ETM_Q15_584000"/>
      <w:bookmarkEnd w:id="4323"/>
      <w:r>
        <w:rPr>
          <w:rFonts w:hint="cs"/>
          <w:rtl/>
          <w:lang w:eastAsia="he-IL"/>
        </w:rPr>
        <w:t xml:space="preserve">ר ברור: מדינת ישראל מכירה בסבלם של כל קורבנות הפגיעות המיניות ומחויבת להעניק להם הגנה, </w:t>
      </w:r>
      <w:bookmarkStart w:id="4324" w:name="_ETM_Q15_598000"/>
      <w:bookmarkEnd w:id="4324"/>
      <w:r>
        <w:rPr>
          <w:rFonts w:hint="cs"/>
          <w:rtl/>
          <w:lang w:eastAsia="he-IL"/>
        </w:rPr>
        <w:t xml:space="preserve">הכרה וצדק. החוק כפי שהוא היום לא רק שאינו משקף את המציאות שבה גם גברים נפגעים מתקיפות מיניות חמורות, אלא שהוא </w:t>
      </w:r>
      <w:bookmarkStart w:id="4325" w:name="_ETM_Q15_604000"/>
      <w:bookmarkEnd w:id="4325"/>
      <w:r>
        <w:rPr>
          <w:rFonts w:hint="cs"/>
          <w:rtl/>
          <w:lang w:eastAsia="he-IL"/>
        </w:rPr>
        <w:t xml:space="preserve">משאיר רבים מהם ללא הכרה בכאבם וללא אפשרות לקבל את </w:t>
      </w:r>
      <w:bookmarkStart w:id="4326" w:name="_ETM_Q15_612000"/>
      <w:bookmarkEnd w:id="4326"/>
      <w:r>
        <w:rPr>
          <w:rFonts w:hint="cs"/>
          <w:rtl/>
          <w:lang w:eastAsia="he-IL"/>
        </w:rPr>
        <w:t>הצדק שמגיע להם. זוהי אפליה שאיננו יכולים להשלים עימה עוד.</w:t>
      </w:r>
    </w:p>
    <w:p w14:paraId="41E71E3C" w14:textId="77777777" w:rsidR="007F0AB3" w:rsidRDefault="007F0AB3" w:rsidP="008E7692">
      <w:pPr>
        <w:rPr>
          <w:rtl/>
          <w:lang w:eastAsia="he-IL"/>
        </w:rPr>
      </w:pPr>
    </w:p>
    <w:p w14:paraId="5A7FBE7F" w14:textId="7F6B0E5C" w:rsidR="007F0AB3" w:rsidRDefault="007F0AB3" w:rsidP="008E7692">
      <w:pPr>
        <w:rPr>
          <w:rtl/>
          <w:lang w:eastAsia="he-IL"/>
        </w:rPr>
      </w:pPr>
      <w:r>
        <w:rPr>
          <w:rFonts w:hint="cs"/>
          <w:rtl/>
          <w:lang w:eastAsia="he-IL"/>
        </w:rPr>
        <w:t xml:space="preserve">אני רוצה לומר משהו באופן אישי. כשישבתי לכתוב את הדברים הללו, הדובר שלי </w:t>
      </w:r>
      <w:bookmarkStart w:id="4327" w:name="_ETM_Q15_623000"/>
      <w:bookmarkEnd w:id="4327"/>
      <w:r>
        <w:rPr>
          <w:rFonts w:hint="cs"/>
          <w:rtl/>
          <w:lang w:eastAsia="he-IL"/>
        </w:rPr>
        <w:t xml:space="preserve">יעקב סלע ביקש ממני לצטט אותו כאן במליאה, במילים שליוו </w:t>
      </w:r>
      <w:bookmarkStart w:id="4328" w:name="_ETM_Q15_635000"/>
      <w:bookmarkEnd w:id="4328"/>
      <w:r w:rsidR="00AC34E5">
        <w:rPr>
          <w:rFonts w:hint="cs"/>
          <w:rtl/>
          <w:lang w:eastAsia="he-IL"/>
        </w:rPr>
        <w:t>– – –</w:t>
      </w:r>
      <w:r>
        <w:rPr>
          <w:rFonts w:hint="cs"/>
          <w:rtl/>
          <w:lang w:eastAsia="he-IL"/>
        </w:rPr>
        <w:t xml:space="preserve"> </w:t>
      </w:r>
    </w:p>
    <w:p w14:paraId="71BBF66F" w14:textId="77777777" w:rsidR="007F0AB3" w:rsidRDefault="007F0AB3" w:rsidP="008E7692">
      <w:pPr>
        <w:rPr>
          <w:rtl/>
          <w:lang w:eastAsia="he-IL"/>
        </w:rPr>
      </w:pPr>
    </w:p>
    <w:p w14:paraId="52E9FA88" w14:textId="77777777" w:rsidR="007F0AB3" w:rsidRDefault="007F0AB3" w:rsidP="008E7692">
      <w:pPr>
        <w:pStyle w:val="af6"/>
        <w:keepNext/>
        <w:rPr>
          <w:rtl/>
        </w:rPr>
      </w:pPr>
      <w:r w:rsidRPr="0057101E">
        <w:rPr>
          <w:rStyle w:val="TagStyle"/>
          <w:rtl/>
        </w:rPr>
        <w:t xml:space="preserve"> &lt;&lt; יור &gt;&gt; </w:t>
      </w:r>
      <w:r>
        <w:rPr>
          <w:rtl/>
        </w:rPr>
        <w:t>היו"ר חנוך דב מלביצקי:</w:t>
      </w:r>
      <w:r w:rsidRPr="0057101E">
        <w:rPr>
          <w:rStyle w:val="TagStyle"/>
          <w:rtl/>
        </w:rPr>
        <w:t xml:space="preserve"> &lt;&lt; יור &gt;&gt;</w:t>
      </w:r>
      <w:r>
        <w:rPr>
          <w:rtl/>
        </w:rPr>
        <w:t xml:space="preserve">   </w:t>
      </w:r>
    </w:p>
    <w:p w14:paraId="753D1722" w14:textId="77777777" w:rsidR="007F0AB3" w:rsidRDefault="007F0AB3" w:rsidP="00AC34E5">
      <w:pPr>
        <w:rPr>
          <w:rtl/>
          <w:lang w:eastAsia="he-IL"/>
        </w:rPr>
      </w:pPr>
    </w:p>
    <w:p w14:paraId="43AD6A7D" w14:textId="77777777" w:rsidR="007F0AB3" w:rsidRDefault="007F0AB3" w:rsidP="008E7692">
      <w:pPr>
        <w:rPr>
          <w:rtl/>
          <w:lang w:eastAsia="he-IL"/>
        </w:rPr>
      </w:pPr>
      <w:r>
        <w:rPr>
          <w:rFonts w:hint="cs"/>
          <w:rtl/>
          <w:lang w:eastAsia="he-IL"/>
        </w:rPr>
        <w:t xml:space="preserve">אנא, אנא. תודה. </w:t>
      </w:r>
    </w:p>
    <w:p w14:paraId="6EDB100E" w14:textId="77777777" w:rsidR="007F0AB3" w:rsidRDefault="007F0AB3" w:rsidP="008E7692">
      <w:pPr>
        <w:rPr>
          <w:rtl/>
          <w:lang w:eastAsia="he-IL"/>
        </w:rPr>
      </w:pPr>
      <w:bookmarkStart w:id="4329" w:name="_ETM_Q15_632000"/>
      <w:bookmarkEnd w:id="4329"/>
    </w:p>
    <w:p w14:paraId="6503D056" w14:textId="77777777" w:rsidR="007F0AB3" w:rsidRDefault="007F0AB3" w:rsidP="008E7692">
      <w:pPr>
        <w:pStyle w:val="-"/>
        <w:keepNext/>
        <w:rPr>
          <w:rtl/>
        </w:rPr>
      </w:pPr>
      <w:bookmarkStart w:id="4330" w:name="ET_speakercontinue_6356_8"/>
      <w:r w:rsidRPr="0057101E">
        <w:rPr>
          <w:rStyle w:val="TagStyle"/>
          <w:rtl/>
        </w:rPr>
        <w:t xml:space="preserve"> &lt;&lt; דובר_המשך &gt;&gt; </w:t>
      </w:r>
      <w:r>
        <w:rPr>
          <w:rtl/>
        </w:rPr>
        <w:t>לימור סון הר מלך (עוצמה יהודית):</w:t>
      </w:r>
      <w:r w:rsidRPr="0057101E">
        <w:rPr>
          <w:rStyle w:val="TagStyle"/>
          <w:rtl/>
        </w:rPr>
        <w:t xml:space="preserve"> &lt;&lt; דובר_המשך &gt;&gt;</w:t>
      </w:r>
      <w:r>
        <w:rPr>
          <w:rtl/>
        </w:rPr>
        <w:t xml:space="preserve">   </w:t>
      </w:r>
      <w:bookmarkEnd w:id="4330"/>
    </w:p>
    <w:p w14:paraId="5E5C58C5" w14:textId="77777777" w:rsidR="007F0AB3" w:rsidRDefault="007F0AB3" w:rsidP="00AC34E5">
      <w:pPr>
        <w:rPr>
          <w:rtl/>
          <w:lang w:eastAsia="he-IL"/>
        </w:rPr>
      </w:pPr>
    </w:p>
    <w:p w14:paraId="17C65C21" w14:textId="789FB858" w:rsidR="007F0AB3" w:rsidRDefault="007F0AB3" w:rsidP="003936AB">
      <w:pPr>
        <w:rPr>
          <w:rtl/>
          <w:lang w:eastAsia="he-IL"/>
        </w:rPr>
      </w:pPr>
      <w:bookmarkStart w:id="4331" w:name="_ETM_Q15_634000"/>
      <w:bookmarkEnd w:id="4331"/>
      <w:r>
        <w:rPr>
          <w:rFonts w:hint="cs"/>
          <w:rtl/>
          <w:lang w:eastAsia="he-IL"/>
        </w:rPr>
        <w:t>כשישבתי לכתוב</w:t>
      </w:r>
      <w:bookmarkStart w:id="4332" w:name="_ETM_Q15_633000"/>
      <w:bookmarkEnd w:id="4332"/>
      <w:r>
        <w:rPr>
          <w:rFonts w:hint="cs"/>
          <w:rtl/>
          <w:lang w:eastAsia="he-IL"/>
        </w:rPr>
        <w:t xml:space="preserve"> את הדברים האלה, הדובר שלי יעקב סלע ביקש ממני</w:t>
      </w:r>
      <w:bookmarkStart w:id="4333" w:name="_ETM_Q15_642000"/>
      <w:bookmarkEnd w:id="4333"/>
      <w:r>
        <w:rPr>
          <w:rFonts w:hint="cs"/>
          <w:rtl/>
          <w:lang w:eastAsia="he-IL"/>
        </w:rPr>
        <w:t xml:space="preserve"> לצטט אותו כאן במליאה, במילים שליוו אותי לאורך העבודה על </w:t>
      </w:r>
      <w:bookmarkStart w:id="4334" w:name="_ETM_Q15_647000"/>
      <w:bookmarkEnd w:id="4334"/>
      <w:r>
        <w:rPr>
          <w:rFonts w:hint="cs"/>
          <w:rtl/>
          <w:lang w:eastAsia="he-IL"/>
        </w:rPr>
        <w:t>החוק הספציפי הזה. אני רוצה שתקשיבו: "אני יעקב סלע ואני נפגע אונס. לא מעשה סדום, לא</w:t>
      </w:r>
      <w:bookmarkStart w:id="4335" w:name="_ETM_Q15_658000"/>
      <w:bookmarkEnd w:id="4335"/>
      <w:r>
        <w:rPr>
          <w:rFonts w:hint="cs"/>
          <w:rtl/>
          <w:lang w:eastAsia="he-IL"/>
        </w:rPr>
        <w:t xml:space="preserve"> מילים מכובסות </w:t>
      </w:r>
      <w:r>
        <w:rPr>
          <w:rtl/>
          <w:lang w:eastAsia="he-IL"/>
        </w:rPr>
        <w:t>–</w:t>
      </w:r>
      <w:r>
        <w:rPr>
          <w:rFonts w:hint="cs"/>
          <w:rtl/>
          <w:lang w:eastAsia="he-IL"/>
        </w:rPr>
        <w:t xml:space="preserve"> נפגע אונס. אני מכיר את כל ניסיונות הכיבוס, את כל התיאורים המבזים והמשפילים, אבל אני </w:t>
      </w:r>
      <w:bookmarkStart w:id="4336" w:name="_ETM_Q15_664000"/>
      <w:bookmarkEnd w:id="4336"/>
      <w:proofErr w:type="spellStart"/>
      <w:r>
        <w:rPr>
          <w:rFonts w:hint="cs"/>
          <w:rtl/>
          <w:lang w:eastAsia="he-IL"/>
        </w:rPr>
        <w:t>אילחם</w:t>
      </w:r>
      <w:proofErr w:type="spellEnd"/>
      <w:r>
        <w:rPr>
          <w:rFonts w:hint="cs"/>
          <w:rtl/>
          <w:lang w:eastAsia="he-IL"/>
        </w:rPr>
        <w:t xml:space="preserve"> כדי לקבל הכרה. אני יעקב סלע ואני נפגע אונס".  </w:t>
      </w:r>
    </w:p>
    <w:p w14:paraId="2FC91A4F" w14:textId="77777777" w:rsidR="007F0AB3" w:rsidRDefault="007F0AB3" w:rsidP="008E7692">
      <w:pPr>
        <w:rPr>
          <w:rtl/>
          <w:lang w:eastAsia="he-IL"/>
        </w:rPr>
      </w:pPr>
    </w:p>
    <w:p w14:paraId="510304A4" w14:textId="77777777" w:rsidR="007F0AB3" w:rsidRDefault="007F0AB3" w:rsidP="008E7692">
      <w:pPr>
        <w:rPr>
          <w:rtl/>
          <w:lang w:eastAsia="he-IL"/>
        </w:rPr>
      </w:pPr>
      <w:bookmarkStart w:id="4337" w:name="_ETM_Q15_677000"/>
      <w:bookmarkEnd w:id="4337"/>
      <w:r>
        <w:rPr>
          <w:rFonts w:hint="cs"/>
          <w:rtl/>
          <w:lang w:eastAsia="he-IL"/>
        </w:rPr>
        <w:t xml:space="preserve">המילים האלה, שנאמרות בכאב ובכנות, הן תמצית הצעת החוק </w:t>
      </w:r>
      <w:bookmarkStart w:id="4338" w:name="_ETM_Q15_676000"/>
      <w:bookmarkEnd w:id="4338"/>
      <w:r>
        <w:rPr>
          <w:rFonts w:hint="cs"/>
          <w:rtl/>
          <w:lang w:eastAsia="he-IL"/>
        </w:rPr>
        <w:t>הזאת. הן מספרות את סיפורם של אנשים רבים מדי שנפגעו ונאלצו לחיות ללא הכרה, ללא צדק וללא מענה הולם. המילים האלה מייצגות לא רק את יעקב אלא את כל אותם נפגעים שנאבקים</w:t>
      </w:r>
      <w:bookmarkStart w:id="4339" w:name="_ETM_Q15_692000"/>
      <w:bookmarkEnd w:id="4339"/>
      <w:r>
        <w:rPr>
          <w:rFonts w:hint="cs"/>
          <w:rtl/>
          <w:lang w:eastAsia="he-IL"/>
        </w:rPr>
        <w:t xml:space="preserve"> יום-יום כדי שמדינת ישראל תראה אותם, תכיר בכאבם ותפעל למענם. </w:t>
      </w:r>
    </w:p>
    <w:p w14:paraId="7BD5ED67" w14:textId="77777777" w:rsidR="007F0AB3" w:rsidRDefault="007F0AB3" w:rsidP="008E7692">
      <w:pPr>
        <w:rPr>
          <w:rtl/>
          <w:lang w:eastAsia="he-IL"/>
        </w:rPr>
      </w:pPr>
      <w:bookmarkStart w:id="4340" w:name="_ETM_Q15_702000"/>
      <w:bookmarkEnd w:id="4340"/>
    </w:p>
    <w:p w14:paraId="590182D9" w14:textId="77777777" w:rsidR="007F0AB3" w:rsidRDefault="007F0AB3" w:rsidP="008E7692">
      <w:pPr>
        <w:rPr>
          <w:rtl/>
          <w:lang w:eastAsia="he-IL"/>
        </w:rPr>
      </w:pPr>
      <w:r>
        <w:rPr>
          <w:rFonts w:hint="cs"/>
          <w:rtl/>
          <w:lang w:eastAsia="he-IL"/>
        </w:rPr>
        <w:t xml:space="preserve">הצעת החוק הזאת אינה רק תיקון טכני במשפט; היא אמירה ערכית, חברתית וחינוכית. מטרתה להסיר את הסטיגמה החברתית מגברים שנפגעו ולהבהיר </w:t>
      </w:r>
      <w:bookmarkStart w:id="4341" w:name="_ETM_Q15_709000"/>
      <w:bookmarkEnd w:id="4341"/>
      <w:r>
        <w:rPr>
          <w:rFonts w:hint="cs"/>
          <w:rtl/>
          <w:lang w:eastAsia="he-IL"/>
        </w:rPr>
        <w:t xml:space="preserve">שפגיעות מיניות אינן מוגבלות למגדר מסוים. היא מבקשת להבטיח שוויון בפני החוק </w:t>
      </w:r>
      <w:r>
        <w:rPr>
          <w:rFonts w:hint="eastAsia"/>
          <w:rtl/>
          <w:lang w:eastAsia="he-IL"/>
        </w:rPr>
        <w:t xml:space="preserve">– </w:t>
      </w:r>
      <w:r>
        <w:rPr>
          <w:rFonts w:hint="cs"/>
          <w:rtl/>
          <w:lang w:eastAsia="he-IL"/>
        </w:rPr>
        <w:t>עקרון יסוד</w:t>
      </w:r>
      <w:bookmarkStart w:id="4342" w:name="_ETM_Q15_718000"/>
      <w:bookmarkEnd w:id="4342"/>
      <w:r>
        <w:rPr>
          <w:rFonts w:hint="cs"/>
          <w:rtl/>
          <w:lang w:eastAsia="he-IL"/>
        </w:rPr>
        <w:t xml:space="preserve"> במדינה דמוקרטית מתוקנת. החוק נועד לשדר מסר חד וברור: סולידריות חברתית ואפס סובלנות לכל </w:t>
      </w:r>
      <w:bookmarkStart w:id="4343" w:name="_ETM_Q15_727000"/>
      <w:bookmarkEnd w:id="4343"/>
      <w:r>
        <w:rPr>
          <w:rFonts w:hint="cs"/>
          <w:rtl/>
          <w:lang w:eastAsia="he-IL"/>
        </w:rPr>
        <w:t xml:space="preserve">סוגי הפגיעות המיניות. לכל סוגי הפגיעות המיניות. </w:t>
      </w:r>
    </w:p>
    <w:p w14:paraId="2A05B78B" w14:textId="77777777" w:rsidR="007F0AB3" w:rsidRDefault="007F0AB3" w:rsidP="008E7692">
      <w:pPr>
        <w:rPr>
          <w:rtl/>
          <w:lang w:eastAsia="he-IL"/>
        </w:rPr>
      </w:pPr>
    </w:p>
    <w:p w14:paraId="385F1AE0" w14:textId="77777777" w:rsidR="007F0AB3" w:rsidRDefault="007F0AB3" w:rsidP="004B5312">
      <w:pPr>
        <w:rPr>
          <w:rtl/>
        </w:rPr>
      </w:pPr>
      <w:r>
        <w:rPr>
          <w:rFonts w:hint="cs"/>
          <w:rtl/>
          <w:lang w:eastAsia="he-IL"/>
        </w:rPr>
        <w:t>הצעת החוק היא פרי עבודתה של השדולה למניעת פגיעות מיניות בכנסת. אני רוצה לספר לכם על השדולה למניעת פגיעות מיניות, שזכיתי לעמוד בראשותה, והחוק הזה גם הוא פרי סדר</w:t>
      </w:r>
      <w:bookmarkStart w:id="4344" w:name="_ETM_Q15_749000"/>
      <w:bookmarkEnd w:id="4344"/>
      <w:r>
        <w:rPr>
          <w:rFonts w:hint="cs"/>
          <w:rtl/>
          <w:lang w:eastAsia="he-IL"/>
        </w:rPr>
        <w:t>ת דיונים שהתקיימו בשדולה. השדולה הזאת היא אחד המרחבים המופלאים בכנסת, ובו נפגשים ארגונים ופעילים</w:t>
      </w:r>
      <w:bookmarkStart w:id="4345" w:name="_ETM_Q15_756000"/>
      <w:bookmarkEnd w:id="4345"/>
      <w:r>
        <w:rPr>
          <w:rFonts w:hint="cs"/>
          <w:rtl/>
          <w:lang w:eastAsia="he-IL"/>
        </w:rPr>
        <w:t xml:space="preserve"> מכל רחבי הקשת הפוליטית במטרה משותפת אחת: להיאבק בתופעה הקשה של עבירות מין בישראל. מדי כמה שבועות אנחנו מתכנסים כאן במשכן הכנסת. אלה לא </w:t>
      </w:r>
      <w:bookmarkStart w:id="4346" w:name="_ETM_Q15_771000"/>
      <w:bookmarkEnd w:id="4346"/>
      <w:r>
        <w:rPr>
          <w:rFonts w:hint="cs"/>
          <w:rtl/>
          <w:lang w:eastAsia="he-IL"/>
        </w:rPr>
        <w:t xml:space="preserve">פגישות מול המצלמות או בשידור חי אלא דיונים מקצועיים, שקטים </w:t>
      </w:r>
      <w:bookmarkStart w:id="4347" w:name="_ETM_Q15_774000"/>
      <w:bookmarkEnd w:id="4347"/>
      <w:r>
        <w:rPr>
          <w:rFonts w:hint="cs"/>
          <w:rtl/>
          <w:lang w:eastAsia="he-IL"/>
        </w:rPr>
        <w:t xml:space="preserve">ואינטנסיביים בחדר הסיעה. סביב השולחן יושבים עשרות ארגונים ופעילים מכל קצוות החברה </w:t>
      </w:r>
      <w:bookmarkStart w:id="4348" w:name="_ETM_Q15_787000"/>
      <w:bookmarkEnd w:id="4348"/>
      <w:r>
        <w:rPr>
          <w:rFonts w:hint="eastAsia"/>
          <w:rtl/>
          <w:lang w:eastAsia="he-IL"/>
        </w:rPr>
        <w:t xml:space="preserve">– </w:t>
      </w:r>
      <w:r>
        <w:rPr>
          <w:rFonts w:hint="cs"/>
          <w:rtl/>
          <w:lang w:eastAsia="he-IL"/>
        </w:rPr>
        <w:t xml:space="preserve">ימין ושמאל, דתיים וחילונים, גברים ונשים. חברי השדולה מניחים בצד את כל </w:t>
      </w:r>
      <w:proofErr w:type="spellStart"/>
      <w:r>
        <w:rPr>
          <w:rFonts w:hint="cs"/>
          <w:rtl/>
          <w:lang w:eastAsia="he-IL"/>
        </w:rPr>
        <w:t>האג'נדות</w:t>
      </w:r>
      <w:proofErr w:type="spellEnd"/>
      <w:r>
        <w:rPr>
          <w:rFonts w:hint="cs"/>
          <w:rtl/>
          <w:lang w:eastAsia="he-IL"/>
        </w:rPr>
        <w:t xml:space="preserve"> הפוליטיות שלהם, כי הם </w:t>
      </w:r>
      <w:bookmarkStart w:id="4349" w:name="_ETM_Q15_791000"/>
      <w:bookmarkEnd w:id="4349"/>
      <w:r>
        <w:rPr>
          <w:rFonts w:hint="cs"/>
          <w:rtl/>
          <w:lang w:eastAsia="he-IL"/>
        </w:rPr>
        <w:t xml:space="preserve">מבינים דבר אחד בסיסי: בעבירות מין אין ימין ואין שמאל, </w:t>
      </w:r>
      <w:bookmarkStart w:id="4350" w:name="_ETM_Q15_800000"/>
      <w:bookmarkEnd w:id="4350"/>
      <w:r>
        <w:rPr>
          <w:rFonts w:hint="cs"/>
          <w:rtl/>
          <w:lang w:eastAsia="he-IL"/>
        </w:rPr>
        <w:t xml:space="preserve">אין דתיים ואין חילונים, אין גברים ונשים. </w:t>
      </w:r>
      <w:bookmarkStart w:id="4351" w:name="TOR_Q16"/>
      <w:bookmarkEnd w:id="4351"/>
      <w:r>
        <w:rPr>
          <w:rtl/>
        </w:rPr>
        <w:t xml:space="preserve">הפגיעה היא </w:t>
      </w:r>
      <w:proofErr w:type="spellStart"/>
      <w:r>
        <w:rPr>
          <w:rtl/>
        </w:rPr>
        <w:t>חוצת</w:t>
      </w:r>
      <w:proofErr w:type="spellEnd"/>
      <w:r>
        <w:rPr>
          <w:rtl/>
        </w:rPr>
        <w:t xml:space="preserve"> מגזרים</w:t>
      </w:r>
      <w:r>
        <w:rPr>
          <w:rFonts w:hint="cs"/>
          <w:rtl/>
        </w:rPr>
        <w:t>,</w:t>
      </w:r>
      <w:r>
        <w:rPr>
          <w:rtl/>
        </w:rPr>
        <w:t xml:space="preserve"> והמאבק בה חייב להיות משותף לכולנו. רק אם נשלב ידיים נוכל לעמוד יחד </w:t>
      </w:r>
      <w:r>
        <w:rPr>
          <w:rFonts w:hint="cs"/>
          <w:rtl/>
        </w:rPr>
        <w:t>ולמגר את</w:t>
      </w:r>
      <w:r>
        <w:rPr>
          <w:rtl/>
        </w:rPr>
        <w:t xml:space="preserve"> התופעה ההרסנית הזו.</w:t>
      </w:r>
    </w:p>
    <w:p w14:paraId="3396D2E0" w14:textId="77777777" w:rsidR="007F0AB3" w:rsidRDefault="007F0AB3" w:rsidP="008E7692">
      <w:pPr>
        <w:rPr>
          <w:rtl/>
        </w:rPr>
      </w:pPr>
    </w:p>
    <w:p w14:paraId="3C24AA80" w14:textId="77777777" w:rsidR="007F0AB3" w:rsidRDefault="007F0AB3" w:rsidP="008E7692">
      <w:pPr>
        <w:rPr>
          <w:rtl/>
        </w:rPr>
      </w:pPr>
      <w:r>
        <w:rPr>
          <w:rtl/>
        </w:rPr>
        <w:t>אחד הדברים שמייחדים את השדולה שלנו הוא מעגל התמיכה הרחב שהיא זוכה לו. חברים בשדולה למעלה מ-40 חברי כנסת מהקואליציה ומהאופוזיציה</w:t>
      </w:r>
      <w:r>
        <w:rPr>
          <w:rFonts w:hint="cs"/>
          <w:rtl/>
        </w:rPr>
        <w:t>,</w:t>
      </w:r>
      <w:r>
        <w:rPr>
          <w:rtl/>
        </w:rPr>
        <w:t xml:space="preserve"> שמבינים שהמאבק בעבירות מין הוא מעבר לפוליטיקה היו</w:t>
      </w:r>
      <w:r>
        <w:rPr>
          <w:rFonts w:hint="cs"/>
          <w:rtl/>
        </w:rPr>
        <w:t>ם-</w:t>
      </w:r>
      <w:r>
        <w:rPr>
          <w:rtl/>
        </w:rPr>
        <w:t>יומית. בהזדמנות זו אני מזמינה את כל חברי הכנסת להצטרף ולהיות חלק בדיוני השדולה.</w:t>
      </w:r>
      <w:bookmarkStart w:id="4352" w:name="_ETM_Q16_237539"/>
      <w:bookmarkStart w:id="4353" w:name="_ETM_Q16_237610"/>
      <w:bookmarkEnd w:id="4352"/>
      <w:bookmarkEnd w:id="4353"/>
      <w:r>
        <w:rPr>
          <w:rFonts w:hint="cs"/>
          <w:rtl/>
        </w:rPr>
        <w:t xml:space="preserve"> </w:t>
      </w:r>
      <w:r>
        <w:rPr>
          <w:rtl/>
        </w:rPr>
        <w:t>כדי לאפשר לכל חברי הכנסת להשתתף, אנחנו מקיימים את הדיונים בימי ראשון וחמישי</w:t>
      </w:r>
      <w:r>
        <w:rPr>
          <w:rFonts w:hint="cs"/>
          <w:rtl/>
        </w:rPr>
        <w:t>,</w:t>
      </w:r>
      <w:r>
        <w:rPr>
          <w:rtl/>
        </w:rPr>
        <w:t xml:space="preserve"> ימים שבהם לא מתקיימות ישיבות </w:t>
      </w:r>
      <w:r>
        <w:rPr>
          <w:rFonts w:hint="cs"/>
          <w:rtl/>
        </w:rPr>
        <w:t xml:space="preserve">של </w:t>
      </w:r>
      <w:r>
        <w:rPr>
          <w:rtl/>
        </w:rPr>
        <w:t>ועדות, כדי שאף חבר כנסת לא יצטרך לבחור בין עבודת הוועדות לבין הנושא החשוב הזה.</w:t>
      </w:r>
      <w:r>
        <w:rPr>
          <w:rFonts w:hint="cs"/>
          <w:rtl/>
        </w:rPr>
        <w:t xml:space="preserve"> </w:t>
      </w:r>
      <w:r>
        <w:rPr>
          <w:rtl/>
        </w:rPr>
        <w:t>במסגרת השדולה אנחנו בוחרים בכל פעם נושא אח</w:t>
      </w:r>
      <w:r>
        <w:rPr>
          <w:rFonts w:hint="cs"/>
          <w:rtl/>
        </w:rPr>
        <w:t>ד</w:t>
      </w:r>
      <w:r>
        <w:rPr>
          <w:rtl/>
        </w:rPr>
        <w:t xml:space="preserve"> שחייב טיפול ומנתחים אותו לעומק. אנחנו שואלים</w:t>
      </w:r>
      <w:r>
        <w:rPr>
          <w:rFonts w:hint="cs"/>
          <w:rtl/>
        </w:rPr>
        <w:t>:</w:t>
      </w:r>
      <w:r>
        <w:rPr>
          <w:rtl/>
        </w:rPr>
        <w:t xml:space="preserve"> מה אפשר לעשות? האם יש צורך בחקיקה חדשה? האם ניתן לשנות תקנות קיימות? אולי נדרשת יותר מודעות ציבורית</w:t>
      </w:r>
      <w:r>
        <w:rPr>
          <w:rFonts w:hint="cs"/>
          <w:rtl/>
        </w:rPr>
        <w:t>,</w:t>
      </w:r>
      <w:r>
        <w:rPr>
          <w:rtl/>
        </w:rPr>
        <w:t xml:space="preserve"> או שמא מדובר בתופעה שדורשת שילוב של כל הפתרונות הללו יחד</w:t>
      </w:r>
      <w:r>
        <w:rPr>
          <w:rFonts w:hint="cs"/>
          <w:rtl/>
        </w:rPr>
        <w:t>?</w:t>
      </w:r>
    </w:p>
    <w:p w14:paraId="65ADC325" w14:textId="77777777" w:rsidR="007F0AB3" w:rsidRDefault="007F0AB3" w:rsidP="008E7692">
      <w:pPr>
        <w:rPr>
          <w:rtl/>
        </w:rPr>
      </w:pPr>
      <w:bookmarkStart w:id="4354" w:name="_ETM_Q16_274086"/>
      <w:bookmarkStart w:id="4355" w:name="_ETM_Q16_274179"/>
      <w:bookmarkEnd w:id="4354"/>
      <w:bookmarkEnd w:id="4355"/>
    </w:p>
    <w:p w14:paraId="562449B1" w14:textId="77777777" w:rsidR="007F0AB3" w:rsidRDefault="007F0AB3" w:rsidP="008E7692">
      <w:pPr>
        <w:rPr>
          <w:rtl/>
        </w:rPr>
      </w:pPr>
      <w:r>
        <w:rPr>
          <w:rtl/>
        </w:rPr>
        <w:t>כך למשל בשבוע שעבר התכנסה השדולה לדון בנושא ה</w:t>
      </w:r>
      <w:r>
        <w:rPr>
          <w:rFonts w:hint="cs"/>
          <w:rtl/>
        </w:rPr>
        <w:t>ב</w:t>
      </w:r>
      <w:r>
        <w:rPr>
          <w:rtl/>
        </w:rPr>
        <w:t>ריאות, נושא קריטי לכל הדעות</w:t>
      </w:r>
      <w:r>
        <w:rPr>
          <w:rFonts w:hint="cs"/>
          <w:rtl/>
        </w:rPr>
        <w:t>.</w:t>
      </w:r>
      <w:r>
        <w:rPr>
          <w:rtl/>
        </w:rPr>
        <w:t xml:space="preserve"> בעזרת </w:t>
      </w:r>
      <w:r>
        <w:rPr>
          <w:rFonts w:hint="cs"/>
          <w:rtl/>
        </w:rPr>
        <w:t>שר הבריאות ה</w:t>
      </w:r>
      <w:r>
        <w:rPr>
          <w:rtl/>
        </w:rPr>
        <w:t xml:space="preserve">שר </w:t>
      </w:r>
      <w:r>
        <w:rPr>
          <w:rFonts w:hint="cs"/>
          <w:rtl/>
        </w:rPr>
        <w:t xml:space="preserve">אוריאל </w:t>
      </w:r>
      <w:r>
        <w:rPr>
          <w:rtl/>
        </w:rPr>
        <w:t>בוסו</w:t>
      </w:r>
      <w:r>
        <w:rPr>
          <w:rFonts w:hint="cs"/>
          <w:rtl/>
        </w:rPr>
        <w:t>,</w:t>
      </w:r>
      <w:r>
        <w:rPr>
          <w:rtl/>
        </w:rPr>
        <w:t xml:space="preserve"> הגיעו לדיון שלוש נציגות </w:t>
      </w:r>
      <w:r>
        <w:rPr>
          <w:rFonts w:hint="cs"/>
          <w:rtl/>
        </w:rPr>
        <w:t>מ</w:t>
      </w:r>
      <w:r>
        <w:rPr>
          <w:rtl/>
        </w:rPr>
        <w:t>משרד הבריאות</w:t>
      </w:r>
      <w:r>
        <w:rPr>
          <w:rFonts w:hint="cs"/>
          <w:rtl/>
        </w:rPr>
        <w:t>,</w:t>
      </w:r>
      <w:r>
        <w:rPr>
          <w:rtl/>
        </w:rPr>
        <w:t xml:space="preserve"> ויחד ניתחנו נקודות רבות </w:t>
      </w:r>
      <w:r>
        <w:rPr>
          <w:rFonts w:hint="cs"/>
          <w:rtl/>
        </w:rPr>
        <w:t>ש</w:t>
      </w:r>
      <w:r>
        <w:rPr>
          <w:rtl/>
        </w:rPr>
        <w:t>בהן יש צורך בשיפור. חלק מהפתרונות נמצאים כבר בתהליכי חקיקה שבהם אנו עוסקים כיום, ו</w:t>
      </w:r>
      <w:r>
        <w:rPr>
          <w:rFonts w:hint="cs"/>
          <w:rtl/>
        </w:rPr>
        <w:t>ל</w:t>
      </w:r>
      <w:r>
        <w:rPr>
          <w:rtl/>
        </w:rPr>
        <w:t>חלקם י</w:t>
      </w:r>
      <w:r>
        <w:rPr>
          <w:rFonts w:hint="cs"/>
          <w:rtl/>
        </w:rPr>
        <w:t>י</w:t>
      </w:r>
      <w:r>
        <w:rPr>
          <w:rtl/>
        </w:rPr>
        <w:t>דרשו אמצעים אחרים</w:t>
      </w:r>
      <w:r>
        <w:rPr>
          <w:rFonts w:hint="cs"/>
          <w:rtl/>
        </w:rPr>
        <w:t>.</w:t>
      </w:r>
    </w:p>
    <w:p w14:paraId="492BF0AE" w14:textId="77777777" w:rsidR="007F0AB3" w:rsidRDefault="007F0AB3" w:rsidP="008E7692">
      <w:pPr>
        <w:rPr>
          <w:rtl/>
        </w:rPr>
      </w:pPr>
      <w:bookmarkStart w:id="4356" w:name="_ETM_Q16_302626"/>
      <w:bookmarkStart w:id="4357" w:name="_ETM_Q16_302701"/>
      <w:bookmarkEnd w:id="4356"/>
      <w:bookmarkEnd w:id="4357"/>
    </w:p>
    <w:p w14:paraId="35BD13D6" w14:textId="77777777" w:rsidR="007F0AB3" w:rsidRDefault="007F0AB3" w:rsidP="008E7692">
      <w:pPr>
        <w:rPr>
          <w:rtl/>
        </w:rPr>
      </w:pPr>
      <w:r>
        <w:rPr>
          <w:rtl/>
        </w:rPr>
        <w:t xml:space="preserve">אחת מנקודות האור המיוחדות ביותר בשדולה היא העובדה שכמחצית מהמשתתפים </w:t>
      </w:r>
      <w:r>
        <w:rPr>
          <w:rFonts w:hint="cs"/>
          <w:rtl/>
        </w:rPr>
        <w:t xml:space="preserve">בה </w:t>
      </w:r>
      <w:r>
        <w:rPr>
          <w:rtl/>
        </w:rPr>
        <w:t xml:space="preserve">הם נפגעי ונפגעות עבירות מין שאזרו כוחות לפעול למניעת הפגיעה הבאה. הם מגיעים מכל רקע אפשרי </w:t>
      </w:r>
      <w:r>
        <w:rPr>
          <w:rFonts w:hint="cs"/>
          <w:rtl/>
        </w:rPr>
        <w:t>–</w:t>
      </w:r>
      <w:r>
        <w:rPr>
          <w:rtl/>
        </w:rPr>
        <w:t xml:space="preserve"> חילונים ודתיים, מבוגרים וצעירים</w:t>
      </w:r>
      <w:r>
        <w:rPr>
          <w:rFonts w:hint="cs"/>
          <w:rtl/>
        </w:rPr>
        <w:t>.</w:t>
      </w:r>
      <w:r>
        <w:rPr>
          <w:rtl/>
        </w:rPr>
        <w:t xml:space="preserve"> כולם חולקים דבר אחד משותף: הם עברו פגיעה קשה, אך סירבו להישבר.</w:t>
      </w:r>
      <w:r>
        <w:rPr>
          <w:rFonts w:hint="cs"/>
          <w:rtl/>
        </w:rPr>
        <w:t xml:space="preserve"> </w:t>
      </w:r>
      <w:r>
        <w:rPr>
          <w:rtl/>
        </w:rPr>
        <w:t xml:space="preserve">אלה אנשים שהחליטו לקחת את הכאב האישי שלהם ולמנף אותו לעשייה חברתית. הם משתפים בסיפורים שלהם, מציעים פתרונות </w:t>
      </w:r>
      <w:r>
        <w:rPr>
          <w:rFonts w:hint="cs"/>
          <w:rtl/>
        </w:rPr>
        <w:t>ו</w:t>
      </w:r>
      <w:r>
        <w:rPr>
          <w:rtl/>
        </w:rPr>
        <w:t>נאבקים איפה שהם יכולים</w:t>
      </w:r>
      <w:r>
        <w:rPr>
          <w:rFonts w:hint="cs"/>
          <w:rtl/>
        </w:rPr>
        <w:t>,</w:t>
      </w:r>
      <w:r>
        <w:rPr>
          <w:rtl/>
        </w:rPr>
        <w:t xml:space="preserve"> אך לא מתוך חולשה או קורבנות אלא מתוך כוח. הם רוצים לשנות מציאות.</w:t>
      </w:r>
    </w:p>
    <w:p w14:paraId="31AEBD4E" w14:textId="77777777" w:rsidR="007F0AB3" w:rsidRDefault="007F0AB3" w:rsidP="008E7692">
      <w:pPr>
        <w:rPr>
          <w:rtl/>
        </w:rPr>
      </w:pPr>
      <w:bookmarkStart w:id="4358" w:name="_ETM_Q16_342908"/>
      <w:bookmarkStart w:id="4359" w:name="_ETM_Q16_343003"/>
      <w:bookmarkEnd w:id="4358"/>
      <w:bookmarkEnd w:id="4359"/>
    </w:p>
    <w:p w14:paraId="17A11488" w14:textId="77777777" w:rsidR="007F0AB3" w:rsidRDefault="007F0AB3" w:rsidP="008E7692">
      <w:pPr>
        <w:rPr>
          <w:rtl/>
        </w:rPr>
      </w:pPr>
      <w:r>
        <w:rPr>
          <w:rtl/>
        </w:rPr>
        <w:t>המפגש איתם הוא חוויה שאי</w:t>
      </w:r>
      <w:r>
        <w:rPr>
          <w:rFonts w:hint="cs"/>
          <w:rtl/>
        </w:rPr>
        <w:t>-</w:t>
      </w:r>
      <w:r>
        <w:rPr>
          <w:rtl/>
        </w:rPr>
        <w:t>אפשר לתאר במילים. מי שנמצא שם ורואה את המוטיבציה שלהם</w:t>
      </w:r>
      <w:r>
        <w:rPr>
          <w:rFonts w:hint="cs"/>
          <w:rtl/>
        </w:rPr>
        <w:t>,</w:t>
      </w:r>
      <w:r>
        <w:rPr>
          <w:rtl/>
        </w:rPr>
        <w:t xml:space="preserve"> מבין משהו שאף אחד מבחוץ לא יכול להבין. האנשים האלה, שנפגעו בצורה הקשה ביותר, הפכו למנועים של </w:t>
      </w:r>
      <w:r>
        <w:rPr>
          <w:rFonts w:hint="cs"/>
          <w:rtl/>
        </w:rPr>
        <w:t>ה</w:t>
      </w:r>
      <w:r>
        <w:rPr>
          <w:rtl/>
        </w:rPr>
        <w:t>שינוי. הם מובילים אותנו ואיתנו להעמיק בחקיקה, לשאול שאלות ולמצוא פתרונות מעשיים שמטרתם לעקור מהשורש את תופעת הפגיעות המיניות בישראל.</w:t>
      </w:r>
    </w:p>
    <w:p w14:paraId="199D6BEB" w14:textId="77777777" w:rsidR="007F0AB3" w:rsidRDefault="007F0AB3" w:rsidP="008E7692">
      <w:pPr>
        <w:rPr>
          <w:rtl/>
        </w:rPr>
      </w:pPr>
    </w:p>
    <w:p w14:paraId="4741C6ED" w14:textId="77777777" w:rsidR="007F0AB3" w:rsidRDefault="007F0AB3" w:rsidP="008E7692">
      <w:pPr>
        <w:rPr>
          <w:rtl/>
        </w:rPr>
      </w:pPr>
      <w:bookmarkStart w:id="4360" w:name="_ETM_Q16_369667"/>
      <w:bookmarkStart w:id="4361" w:name="_ETM_Q16_369752"/>
      <w:bookmarkEnd w:id="4360"/>
      <w:bookmarkEnd w:id="4361"/>
      <w:r>
        <w:rPr>
          <w:rtl/>
        </w:rPr>
        <w:t>השדולה למניעת פגיעות מיניות היא לא עוד מסגרת בכנסת</w:t>
      </w:r>
      <w:r>
        <w:rPr>
          <w:rFonts w:hint="cs"/>
          <w:rtl/>
        </w:rPr>
        <w:t>;</w:t>
      </w:r>
      <w:r>
        <w:rPr>
          <w:rtl/>
        </w:rPr>
        <w:t xml:space="preserve"> היא פלטפורמה אמיתית לשינוי חברתי. זוהי זכות גדולה להיות חלק ממנה ולעמוד בראשה. אני מאמינה שהמאבק הזה שייך לכולנו, וכולנו מחויבים לעשות את חלקנו כדי להבטיח חברה צודקת, בטוחה ושוויונית. </w:t>
      </w:r>
      <w:bookmarkStart w:id="4362" w:name="_ETM_Q16_389751"/>
      <w:bookmarkStart w:id="4363" w:name="_ETM_Q16_389826"/>
      <w:bookmarkStart w:id="4364" w:name="_ETM_Q16_390055"/>
      <w:bookmarkStart w:id="4365" w:name="_ETM_Q16_390132"/>
      <w:bookmarkEnd w:id="4362"/>
      <w:bookmarkEnd w:id="4363"/>
      <w:bookmarkEnd w:id="4364"/>
      <w:bookmarkEnd w:id="4365"/>
      <w:r>
        <w:rPr>
          <w:rtl/>
        </w:rPr>
        <w:t>אני קוראת לכל חברי הכנסת להצטרף למאבק החשוב הזה ולהשתתף בדיונים הבאים שלנו. רק יחד נוכל ליצור שינוי אמיתי.</w:t>
      </w:r>
      <w:bookmarkStart w:id="4366" w:name="_ETM_Q16_397699"/>
      <w:bookmarkEnd w:id="4366"/>
      <w:r>
        <w:rPr>
          <w:rFonts w:hint="cs"/>
          <w:rtl/>
        </w:rPr>
        <w:t xml:space="preserve"> </w:t>
      </w:r>
      <w:r>
        <w:rPr>
          <w:rtl/>
        </w:rPr>
        <w:t xml:space="preserve">החוק הזה מבקש להכיר בפגיעה בחברי השדולה </w:t>
      </w:r>
      <w:r>
        <w:rPr>
          <w:rFonts w:hint="cs"/>
          <w:rtl/>
        </w:rPr>
        <w:t>–</w:t>
      </w:r>
      <w:r>
        <w:rPr>
          <w:rtl/>
        </w:rPr>
        <w:t xml:space="preserve"> יעקב סלע, אחיקם אלירז, עדיאל בר שאול, הרב יחיאל </w:t>
      </w:r>
      <w:proofErr w:type="spellStart"/>
      <w:r>
        <w:rPr>
          <w:rtl/>
        </w:rPr>
        <w:t>קסל</w:t>
      </w:r>
      <w:proofErr w:type="spellEnd"/>
      <w:r>
        <w:rPr>
          <w:rtl/>
        </w:rPr>
        <w:t xml:space="preserve">, אלי </w:t>
      </w:r>
      <w:proofErr w:type="spellStart"/>
      <w:r>
        <w:rPr>
          <w:rtl/>
        </w:rPr>
        <w:t>ראקוב</w:t>
      </w:r>
      <w:proofErr w:type="spellEnd"/>
      <w:r>
        <w:rPr>
          <w:rtl/>
        </w:rPr>
        <w:t xml:space="preserve">, איתי ברדה, מאיר רוט </w:t>
      </w:r>
      <w:r>
        <w:rPr>
          <w:rFonts w:hint="cs"/>
          <w:rtl/>
        </w:rPr>
        <w:t>–</w:t>
      </w:r>
      <w:r>
        <w:rPr>
          <w:rtl/>
        </w:rPr>
        <w:t xml:space="preserve"> ובאלפי נפגעים נוספים. אנחנו א</w:t>
      </w:r>
      <w:r>
        <w:rPr>
          <w:rFonts w:hint="cs"/>
          <w:rtl/>
        </w:rPr>
        <w:t>י</w:t>
      </w:r>
      <w:r>
        <w:rPr>
          <w:rtl/>
        </w:rPr>
        <w:t>תכם, ואנחנו מאמינים לכם.</w:t>
      </w:r>
    </w:p>
    <w:p w14:paraId="4179408C" w14:textId="77777777" w:rsidR="007F0AB3" w:rsidRDefault="007F0AB3" w:rsidP="008E7692">
      <w:pPr>
        <w:rPr>
          <w:rtl/>
        </w:rPr>
      </w:pPr>
      <w:bookmarkStart w:id="4367" w:name="_ETM_Q16_416472"/>
      <w:bookmarkStart w:id="4368" w:name="_ETM_Q16_416566"/>
      <w:bookmarkEnd w:id="4367"/>
      <w:bookmarkEnd w:id="4368"/>
    </w:p>
    <w:p w14:paraId="63AE1B84" w14:textId="77777777" w:rsidR="007F0AB3" w:rsidRDefault="007F0AB3" w:rsidP="008E7692">
      <w:pPr>
        <w:rPr>
          <w:rtl/>
        </w:rPr>
      </w:pPr>
      <w:r>
        <w:rPr>
          <w:rtl/>
        </w:rPr>
        <w:t>חבריי</w:t>
      </w:r>
      <w:r>
        <w:rPr>
          <w:rFonts w:hint="cs"/>
          <w:rtl/>
        </w:rPr>
        <w:t xml:space="preserve">, </w:t>
      </w:r>
      <w:r>
        <w:rPr>
          <w:rtl/>
        </w:rPr>
        <w:t>כחברה אנ</w:t>
      </w:r>
      <w:r>
        <w:rPr>
          <w:rFonts w:hint="cs"/>
          <w:rtl/>
        </w:rPr>
        <w:t>חנ</w:t>
      </w:r>
      <w:r>
        <w:rPr>
          <w:rtl/>
        </w:rPr>
        <w:t>ו חייבים לשבור את המיתוס שגברים אינם יכולים להיות קורבנות של פגיעות מיניות. עלינו להבטיח צדק לכל נפגע, לחזק את מנגנוני ההרתעה ולפעול למניעת הישנותם של מקרים כואבים אלו בעתיד.</w:t>
      </w:r>
      <w:r>
        <w:rPr>
          <w:rFonts w:hint="cs"/>
          <w:rtl/>
        </w:rPr>
        <w:t xml:space="preserve"> </w:t>
      </w:r>
      <w:r>
        <w:rPr>
          <w:rtl/>
        </w:rPr>
        <w:t>הצעת החוק הזו משקפת את המחויבות שלנו כחברי כנסת וכחברה להבטיח הגנה לכל אדם. היום, בקריאה הטרומית הזו, אנו אומרים לכל קורבן באשר</w:t>
      </w:r>
      <w:r>
        <w:rPr>
          <w:rFonts w:hint="cs"/>
          <w:rtl/>
        </w:rPr>
        <w:t xml:space="preserve"> </w:t>
      </w:r>
      <w:r>
        <w:rPr>
          <w:rtl/>
        </w:rPr>
        <w:t>הוא: אנחנו רואים אתכם</w:t>
      </w:r>
      <w:r>
        <w:rPr>
          <w:rFonts w:hint="cs"/>
          <w:rtl/>
        </w:rPr>
        <w:t>,</w:t>
      </w:r>
      <w:r>
        <w:rPr>
          <w:rtl/>
        </w:rPr>
        <w:t xml:space="preserve"> אנחנו מכירים בכאב שלכם ואנחנו כאן כדי להיאבק עבורכם ולעמוד </w:t>
      </w:r>
      <w:proofErr w:type="spellStart"/>
      <w:r>
        <w:rPr>
          <w:rtl/>
        </w:rPr>
        <w:t>לצידכם</w:t>
      </w:r>
      <w:proofErr w:type="spellEnd"/>
      <w:r>
        <w:rPr>
          <w:rtl/>
        </w:rPr>
        <w:t>.</w:t>
      </w:r>
      <w:bookmarkStart w:id="4369" w:name="_ETM_Q16_455487"/>
      <w:bookmarkStart w:id="4370" w:name="_ETM_Q16_455600"/>
      <w:bookmarkStart w:id="4371" w:name="_ETM_Q16_455871"/>
      <w:bookmarkStart w:id="4372" w:name="_ETM_Q16_455957"/>
      <w:bookmarkEnd w:id="4369"/>
      <w:bookmarkEnd w:id="4370"/>
      <w:bookmarkEnd w:id="4371"/>
      <w:bookmarkEnd w:id="4372"/>
      <w:r>
        <w:rPr>
          <w:rFonts w:hint="cs"/>
          <w:rtl/>
        </w:rPr>
        <w:t xml:space="preserve"> </w:t>
      </w:r>
    </w:p>
    <w:p w14:paraId="29627CEF" w14:textId="77777777" w:rsidR="007F0AB3" w:rsidRDefault="007F0AB3" w:rsidP="008E7692">
      <w:pPr>
        <w:rPr>
          <w:rtl/>
        </w:rPr>
      </w:pPr>
    </w:p>
    <w:p w14:paraId="425F9878" w14:textId="77777777" w:rsidR="007F0AB3" w:rsidRDefault="007F0AB3" w:rsidP="008E7692">
      <w:pPr>
        <w:rPr>
          <w:rtl/>
        </w:rPr>
      </w:pPr>
      <w:r>
        <w:rPr>
          <w:rtl/>
        </w:rPr>
        <w:t xml:space="preserve">אני קוראת לכל אחד </w:t>
      </w:r>
      <w:r>
        <w:rPr>
          <w:rFonts w:hint="cs"/>
          <w:rtl/>
        </w:rPr>
        <w:t>ו</w:t>
      </w:r>
      <w:r>
        <w:rPr>
          <w:rtl/>
        </w:rPr>
        <w:t>אחת מכם לתמוך בהצעת החוק הזו ולהיות חלק מהתיקון החברתי, המשפטי והאנושי שישראל זקוקה לו כל</w:t>
      </w:r>
      <w:r>
        <w:rPr>
          <w:rFonts w:hint="cs"/>
          <w:rtl/>
        </w:rPr>
        <w:t xml:space="preserve"> </w:t>
      </w:r>
      <w:r>
        <w:rPr>
          <w:rtl/>
        </w:rPr>
        <w:t>כך</w:t>
      </w:r>
      <w:r>
        <w:rPr>
          <w:rFonts w:hint="cs"/>
          <w:rtl/>
        </w:rPr>
        <w:t>, ובעזרת השם, נעשה ונצליח. תודה רבה.</w:t>
      </w:r>
    </w:p>
    <w:p w14:paraId="6868FD8C" w14:textId="77777777" w:rsidR="007F0AB3" w:rsidRDefault="007F0AB3" w:rsidP="008E7692">
      <w:pPr>
        <w:rPr>
          <w:rtl/>
        </w:rPr>
      </w:pPr>
      <w:bookmarkStart w:id="4373" w:name="_ETM_Q16_466251"/>
      <w:bookmarkStart w:id="4374" w:name="_ETM_Q16_466340"/>
      <w:bookmarkEnd w:id="4373"/>
      <w:bookmarkEnd w:id="4374"/>
    </w:p>
    <w:p w14:paraId="1ED3C86A" w14:textId="77777777" w:rsidR="007F0AB3" w:rsidRDefault="007F0AB3" w:rsidP="008E7692">
      <w:pPr>
        <w:pStyle w:val="af6"/>
        <w:keepNext/>
        <w:rPr>
          <w:rtl/>
        </w:rPr>
      </w:pPr>
      <w:r w:rsidRPr="00CF41CB">
        <w:rPr>
          <w:rStyle w:val="TagStyle"/>
          <w:rtl/>
        </w:rPr>
        <w:t xml:space="preserve"> &lt;&lt; יור &gt;&gt; </w:t>
      </w:r>
      <w:r>
        <w:rPr>
          <w:rtl/>
        </w:rPr>
        <w:t>היו"ר חנוך דב מלביצקי:</w:t>
      </w:r>
      <w:r w:rsidRPr="00CF41CB">
        <w:rPr>
          <w:rStyle w:val="TagStyle"/>
          <w:rtl/>
        </w:rPr>
        <w:t xml:space="preserve"> &lt;&lt; יור &gt;&gt;</w:t>
      </w:r>
      <w:r>
        <w:rPr>
          <w:rtl/>
        </w:rPr>
        <w:t xml:space="preserve">   </w:t>
      </w:r>
    </w:p>
    <w:p w14:paraId="3DBC5B35" w14:textId="77777777" w:rsidR="007F0AB3" w:rsidRDefault="007F0AB3" w:rsidP="00AC34E5">
      <w:pPr>
        <w:rPr>
          <w:rtl/>
        </w:rPr>
      </w:pPr>
    </w:p>
    <w:p w14:paraId="7E03CBC7" w14:textId="55D8A52A" w:rsidR="007F0AB3" w:rsidRDefault="007F0AB3" w:rsidP="003936AB">
      <w:pPr>
        <w:rPr>
          <w:rtl/>
        </w:rPr>
      </w:pPr>
      <w:bookmarkStart w:id="4375" w:name="_ETM_Q16_467728"/>
      <w:bookmarkEnd w:id="4375"/>
      <w:r>
        <w:rPr>
          <w:rFonts w:hint="cs"/>
          <w:rtl/>
        </w:rPr>
        <w:t xml:space="preserve">תודה </w:t>
      </w:r>
      <w:bookmarkStart w:id="4376" w:name="_ETM_Q16_469226"/>
      <w:bookmarkEnd w:id="4376"/>
      <w:r>
        <w:rPr>
          <w:rFonts w:hint="cs"/>
          <w:rtl/>
        </w:rPr>
        <w:t xml:space="preserve">רבה. אדוני שר המשפטים, אנא, </w:t>
      </w:r>
      <w:r w:rsidR="003936AB">
        <w:rPr>
          <w:rFonts w:hint="cs"/>
          <w:rtl/>
        </w:rPr>
        <w:t>ע</w:t>
      </w:r>
      <w:r>
        <w:rPr>
          <w:rFonts w:hint="cs"/>
          <w:rtl/>
        </w:rPr>
        <w:t>מדת הממשלה.</w:t>
      </w:r>
    </w:p>
    <w:p w14:paraId="72AD9517" w14:textId="77777777" w:rsidR="007F0AB3" w:rsidRDefault="007F0AB3" w:rsidP="008E7692">
      <w:pPr>
        <w:rPr>
          <w:rtl/>
        </w:rPr>
      </w:pPr>
      <w:bookmarkStart w:id="4377" w:name="_ETM_Q16_480044"/>
      <w:bookmarkStart w:id="4378" w:name="_ETM_Q16_480143"/>
      <w:bookmarkStart w:id="4379" w:name="_ETM_Q16_482060"/>
      <w:bookmarkEnd w:id="4377"/>
      <w:bookmarkEnd w:id="4378"/>
      <w:bookmarkEnd w:id="4379"/>
    </w:p>
    <w:p w14:paraId="083D80AE" w14:textId="77777777" w:rsidR="007F0AB3" w:rsidRDefault="007F0AB3" w:rsidP="008E7692">
      <w:pPr>
        <w:pStyle w:val="a4"/>
        <w:keepNext/>
        <w:rPr>
          <w:rtl/>
        </w:rPr>
      </w:pPr>
      <w:bookmarkStart w:id="4380" w:name="ET_speaker_6392_2"/>
      <w:r w:rsidRPr="00CF41CB">
        <w:rPr>
          <w:rStyle w:val="TagStyle"/>
          <w:rtl/>
        </w:rPr>
        <w:t xml:space="preserve"> &lt;&lt; דובר &gt;&gt; </w:t>
      </w:r>
      <w:bookmarkStart w:id="4381" w:name="_Toc184838860"/>
      <w:bookmarkStart w:id="4382" w:name="_Toc184850858"/>
      <w:bookmarkStart w:id="4383" w:name="_Toc184892874"/>
      <w:bookmarkStart w:id="4384" w:name="_Toc184893033"/>
      <w:bookmarkStart w:id="4385" w:name="_Toc185145085"/>
      <w:bookmarkStart w:id="4386" w:name="_Toc185145801"/>
      <w:bookmarkStart w:id="4387" w:name="_Toc218689260"/>
      <w:r>
        <w:rPr>
          <w:rtl/>
        </w:rPr>
        <w:t>שר המשפטים יריב לוין:</w:t>
      </w:r>
      <w:bookmarkEnd w:id="4381"/>
      <w:bookmarkEnd w:id="4382"/>
      <w:bookmarkEnd w:id="4383"/>
      <w:bookmarkEnd w:id="4384"/>
      <w:bookmarkEnd w:id="4385"/>
      <w:bookmarkEnd w:id="4386"/>
      <w:bookmarkEnd w:id="4387"/>
      <w:r w:rsidRPr="00CF41CB">
        <w:rPr>
          <w:rStyle w:val="TagStyle"/>
          <w:rtl/>
        </w:rPr>
        <w:t xml:space="preserve"> &lt;&lt; דובר &gt;&gt;</w:t>
      </w:r>
      <w:r>
        <w:rPr>
          <w:rtl/>
        </w:rPr>
        <w:t xml:space="preserve">   </w:t>
      </w:r>
      <w:bookmarkEnd w:id="4380"/>
    </w:p>
    <w:p w14:paraId="3A7E4749" w14:textId="77777777" w:rsidR="007F0AB3" w:rsidRDefault="007F0AB3" w:rsidP="00AC34E5">
      <w:pPr>
        <w:rPr>
          <w:rtl/>
        </w:rPr>
      </w:pPr>
    </w:p>
    <w:p w14:paraId="19819E94" w14:textId="77777777" w:rsidR="007F0AB3" w:rsidRDefault="007F0AB3" w:rsidP="00AC34E5">
      <w:pPr>
        <w:rPr>
          <w:rtl/>
        </w:rPr>
      </w:pPr>
      <w:bookmarkStart w:id="4388" w:name="_ETM_Q16_492296"/>
      <w:bookmarkStart w:id="4389" w:name="_ETM_Q16_492453"/>
      <w:bookmarkEnd w:id="4388"/>
      <w:bookmarkEnd w:id="4389"/>
      <w:r>
        <w:rPr>
          <w:rFonts w:hint="cs"/>
          <w:rtl/>
        </w:rPr>
        <w:t xml:space="preserve">תודה רבה, </w:t>
      </w:r>
      <w:r>
        <w:rPr>
          <w:rtl/>
        </w:rPr>
        <w:t>א</w:t>
      </w:r>
      <w:r>
        <w:rPr>
          <w:rFonts w:hint="cs"/>
          <w:rtl/>
        </w:rPr>
        <w:t>ד</w:t>
      </w:r>
      <w:r>
        <w:rPr>
          <w:rtl/>
        </w:rPr>
        <w:t xml:space="preserve">וני </w:t>
      </w:r>
      <w:r>
        <w:rPr>
          <w:rFonts w:hint="cs"/>
          <w:rtl/>
        </w:rPr>
        <w:t>ה</w:t>
      </w:r>
      <w:r>
        <w:rPr>
          <w:rtl/>
        </w:rPr>
        <w:t>יושב</w:t>
      </w:r>
      <w:r>
        <w:rPr>
          <w:rFonts w:hint="cs"/>
          <w:rtl/>
        </w:rPr>
        <w:t>-</w:t>
      </w:r>
      <w:r>
        <w:rPr>
          <w:rtl/>
        </w:rPr>
        <w:t>ראש</w:t>
      </w:r>
      <w:r>
        <w:rPr>
          <w:rFonts w:hint="cs"/>
          <w:rtl/>
        </w:rPr>
        <w:t xml:space="preserve">. כבוד השר, חברות וחברי הכנסת. אני מבקש להודות לחברת </w:t>
      </w:r>
      <w:bookmarkStart w:id="4390" w:name="_ETM_Q16_498580"/>
      <w:bookmarkEnd w:id="4390"/>
      <w:r>
        <w:rPr>
          <w:rFonts w:hint="cs"/>
          <w:rtl/>
        </w:rPr>
        <w:t xml:space="preserve">הכנסת לימור סון הר מלך על העלאת הצעת החוק החשובה הזו בנושא שהוא גם חשוב מאוד וגם כואב מאוד, </w:t>
      </w:r>
      <w:bookmarkStart w:id="4391" w:name="_ETM_Q16_510608"/>
      <w:bookmarkEnd w:id="4391"/>
      <w:r>
        <w:rPr>
          <w:rFonts w:hint="cs"/>
          <w:rtl/>
        </w:rPr>
        <w:t>ויש לו גם משמעות הצהרתית אבל יש לו גם משמעות</w:t>
      </w:r>
      <w:bookmarkStart w:id="4392" w:name="_ETM_Q16_511441"/>
      <w:bookmarkEnd w:id="4392"/>
      <w:r>
        <w:rPr>
          <w:rFonts w:hint="cs"/>
          <w:rtl/>
        </w:rPr>
        <w:t xml:space="preserve"> מעשית, כפי שתיארת כאן קודם.</w:t>
      </w:r>
    </w:p>
    <w:p w14:paraId="1CAD4C30" w14:textId="77777777" w:rsidR="007F0AB3" w:rsidRDefault="007F0AB3" w:rsidP="00AC34E5">
      <w:pPr>
        <w:rPr>
          <w:rtl/>
        </w:rPr>
      </w:pPr>
      <w:bookmarkStart w:id="4393" w:name="_ETM_Q16_514739"/>
      <w:bookmarkStart w:id="4394" w:name="_ETM_Q16_514869"/>
      <w:bookmarkStart w:id="4395" w:name="_ETM_Q16_520292"/>
      <w:bookmarkEnd w:id="4393"/>
      <w:bookmarkEnd w:id="4394"/>
      <w:bookmarkEnd w:id="4395"/>
    </w:p>
    <w:p w14:paraId="3F509EA9" w14:textId="77777777" w:rsidR="007F0AB3" w:rsidRDefault="007F0AB3" w:rsidP="00AC34E5">
      <w:pPr>
        <w:rPr>
          <w:rtl/>
        </w:rPr>
      </w:pPr>
      <w:bookmarkStart w:id="4396" w:name="_ETM_Q16_520381"/>
      <w:bookmarkEnd w:id="4396"/>
      <w:r>
        <w:rPr>
          <w:rtl/>
        </w:rPr>
        <w:t xml:space="preserve">הצעת </w:t>
      </w:r>
      <w:r>
        <w:rPr>
          <w:rFonts w:hint="cs"/>
          <w:rtl/>
        </w:rPr>
        <w:t>ה</w:t>
      </w:r>
      <w:r>
        <w:rPr>
          <w:rtl/>
        </w:rPr>
        <w:t xml:space="preserve">חוק </w:t>
      </w:r>
      <w:r>
        <w:rPr>
          <w:rFonts w:hint="cs"/>
          <w:rtl/>
        </w:rPr>
        <w:t xml:space="preserve">אכן </w:t>
      </w:r>
      <w:r>
        <w:rPr>
          <w:rtl/>
        </w:rPr>
        <w:t xml:space="preserve">מבקשת לערוך תיקונים בסימן </w:t>
      </w:r>
      <w:r>
        <w:rPr>
          <w:rFonts w:hint="cs"/>
          <w:rtl/>
        </w:rPr>
        <w:t>בחוק העונשין העוסק ב</w:t>
      </w:r>
      <w:r>
        <w:rPr>
          <w:rtl/>
        </w:rPr>
        <w:t>עבירות מין</w:t>
      </w:r>
      <w:r>
        <w:rPr>
          <w:rFonts w:hint="cs"/>
          <w:rtl/>
        </w:rPr>
        <w:t xml:space="preserve">, והרעיון </w:t>
      </w:r>
      <w:bookmarkStart w:id="4397" w:name="_ETM_Q16_524976"/>
      <w:bookmarkEnd w:id="4397"/>
      <w:r>
        <w:rPr>
          <w:rFonts w:hint="cs"/>
          <w:rtl/>
        </w:rPr>
        <w:t xml:space="preserve">העיקרי בהם הוא ניסוח הדברים באופן כזה שלשון החוק תהיה </w:t>
      </w:r>
      <w:bookmarkStart w:id="4398" w:name="_ETM_Q16_533636"/>
      <w:bookmarkEnd w:id="4398"/>
      <w:r>
        <w:rPr>
          <w:rFonts w:hint="cs"/>
          <w:rtl/>
        </w:rPr>
        <w:t xml:space="preserve">כזאת שלא תעשה הבחנה בין גברים לנשים בסוגיות האלה. להבנתי, </w:t>
      </w:r>
      <w:bookmarkStart w:id="4399" w:name="_ETM_Q16_540850"/>
      <w:bookmarkEnd w:id="4399"/>
      <w:r>
        <w:rPr>
          <w:rFonts w:hint="cs"/>
          <w:rtl/>
        </w:rPr>
        <w:t xml:space="preserve">החוק מציע את השינויים הבאים: </w:t>
      </w:r>
      <w:r>
        <w:rPr>
          <w:rtl/>
        </w:rPr>
        <w:t>1.</w:t>
      </w:r>
      <w:r>
        <w:rPr>
          <w:rFonts w:hint="cs"/>
          <w:rtl/>
        </w:rPr>
        <w:t xml:space="preserve"> </w:t>
      </w:r>
      <w:r>
        <w:rPr>
          <w:rtl/>
        </w:rPr>
        <w:t xml:space="preserve">איחוד בין עבירת האינוס </w:t>
      </w:r>
      <w:r>
        <w:rPr>
          <w:rFonts w:hint="cs"/>
          <w:rtl/>
        </w:rPr>
        <w:t>ל</w:t>
      </w:r>
      <w:r>
        <w:rPr>
          <w:rtl/>
        </w:rPr>
        <w:t>עבירה של מעשה סדום</w:t>
      </w:r>
      <w:r>
        <w:rPr>
          <w:rFonts w:hint="cs"/>
          <w:rtl/>
        </w:rPr>
        <w:t>;</w:t>
      </w:r>
      <w:r>
        <w:rPr>
          <w:rtl/>
        </w:rPr>
        <w:t xml:space="preserve"> 2.</w:t>
      </w:r>
      <w:r>
        <w:rPr>
          <w:rFonts w:hint="cs"/>
          <w:rtl/>
        </w:rPr>
        <w:t xml:space="preserve"> </w:t>
      </w:r>
      <w:r>
        <w:rPr>
          <w:rtl/>
        </w:rPr>
        <w:t>איחוד בין העבירה של בעילה אסורה בהסכמה לעבירה של מעשה סדום</w:t>
      </w:r>
      <w:r>
        <w:rPr>
          <w:rFonts w:hint="cs"/>
          <w:rtl/>
        </w:rPr>
        <w:t>;</w:t>
      </w:r>
      <w:r>
        <w:rPr>
          <w:rtl/>
        </w:rPr>
        <w:t xml:space="preserve"> 3.</w:t>
      </w:r>
      <w:r>
        <w:rPr>
          <w:rFonts w:hint="cs"/>
          <w:rtl/>
        </w:rPr>
        <w:t xml:space="preserve"> </w:t>
      </w:r>
      <w:r>
        <w:rPr>
          <w:rtl/>
        </w:rPr>
        <w:t>ביטול</w:t>
      </w:r>
      <w:r>
        <w:rPr>
          <w:rFonts w:hint="cs"/>
          <w:rtl/>
        </w:rPr>
        <w:t xml:space="preserve"> </w:t>
      </w:r>
      <w:r>
        <w:rPr>
          <w:rtl/>
        </w:rPr>
        <w:t>העבירה</w:t>
      </w:r>
      <w:r>
        <w:rPr>
          <w:rFonts w:hint="cs"/>
          <w:rtl/>
        </w:rPr>
        <w:t xml:space="preserve"> הזו</w:t>
      </w:r>
      <w:r>
        <w:rPr>
          <w:rtl/>
        </w:rPr>
        <w:t xml:space="preserve"> של</w:t>
      </w:r>
      <w:r>
        <w:rPr>
          <w:rFonts w:hint="cs"/>
          <w:rtl/>
        </w:rPr>
        <w:t xml:space="preserve"> </w:t>
      </w:r>
      <w:bookmarkStart w:id="4400" w:name="_ETM_Q16_556782"/>
      <w:bookmarkEnd w:id="4400"/>
      <w:r>
        <w:rPr>
          <w:rtl/>
        </w:rPr>
        <w:t>מעשה סדום</w:t>
      </w:r>
      <w:r>
        <w:rPr>
          <w:rFonts w:hint="cs"/>
          <w:rtl/>
        </w:rPr>
        <w:t xml:space="preserve"> נוכח יצירת העבירות המאוחדות ות</w:t>
      </w:r>
      <w:r>
        <w:rPr>
          <w:rtl/>
        </w:rPr>
        <w:t>יקונים</w:t>
      </w:r>
      <w:r>
        <w:rPr>
          <w:rFonts w:hint="cs"/>
          <w:rtl/>
        </w:rPr>
        <w:t xml:space="preserve"> </w:t>
      </w:r>
      <w:r>
        <w:rPr>
          <w:rtl/>
        </w:rPr>
        <w:t>לעבירות</w:t>
      </w:r>
      <w:r>
        <w:rPr>
          <w:rFonts w:hint="cs"/>
          <w:rtl/>
        </w:rPr>
        <w:t xml:space="preserve"> א</w:t>
      </w:r>
      <w:r>
        <w:rPr>
          <w:rtl/>
        </w:rPr>
        <w:t>חרות</w:t>
      </w:r>
      <w:r>
        <w:rPr>
          <w:rFonts w:hint="cs"/>
          <w:rtl/>
        </w:rPr>
        <w:t xml:space="preserve"> </w:t>
      </w:r>
      <w:r>
        <w:rPr>
          <w:rtl/>
        </w:rPr>
        <w:t>שמתייחסות</w:t>
      </w:r>
      <w:r>
        <w:rPr>
          <w:rFonts w:hint="cs"/>
          <w:rtl/>
        </w:rPr>
        <w:t xml:space="preserve"> למעשה </w:t>
      </w:r>
      <w:bookmarkStart w:id="4401" w:name="_ETM_Q16_565360"/>
      <w:bookmarkEnd w:id="4401"/>
      <w:r>
        <w:rPr>
          <w:rFonts w:hint="cs"/>
          <w:rtl/>
        </w:rPr>
        <w:t xml:space="preserve">סדום </w:t>
      </w:r>
      <w:r>
        <w:rPr>
          <w:rtl/>
        </w:rPr>
        <w:t>באופן</w:t>
      </w:r>
      <w:r>
        <w:rPr>
          <w:rFonts w:hint="cs"/>
          <w:rtl/>
        </w:rPr>
        <w:t xml:space="preserve"> </w:t>
      </w:r>
      <w:r>
        <w:rPr>
          <w:rtl/>
        </w:rPr>
        <w:t>שמבטל</w:t>
      </w:r>
      <w:r>
        <w:rPr>
          <w:rFonts w:hint="cs"/>
          <w:rtl/>
        </w:rPr>
        <w:t xml:space="preserve"> </w:t>
      </w:r>
      <w:r>
        <w:rPr>
          <w:rtl/>
        </w:rPr>
        <w:t>את ההפניה</w:t>
      </w:r>
      <w:r>
        <w:rPr>
          <w:rFonts w:hint="cs"/>
          <w:rtl/>
        </w:rPr>
        <w:t xml:space="preserve"> </w:t>
      </w:r>
      <w:r>
        <w:rPr>
          <w:rtl/>
        </w:rPr>
        <w:t xml:space="preserve">לעבירה </w:t>
      </w:r>
      <w:r>
        <w:rPr>
          <w:rFonts w:hint="cs"/>
          <w:rtl/>
        </w:rPr>
        <w:t>ה</w:t>
      </w:r>
      <w:r>
        <w:rPr>
          <w:rtl/>
        </w:rPr>
        <w:t>זו, ש</w:t>
      </w:r>
      <w:r>
        <w:rPr>
          <w:rFonts w:hint="cs"/>
          <w:rtl/>
        </w:rPr>
        <w:t>אמורה להתב</w:t>
      </w:r>
      <w:r>
        <w:rPr>
          <w:rtl/>
        </w:rPr>
        <w:t>טל</w:t>
      </w:r>
      <w:r>
        <w:rPr>
          <w:rFonts w:hint="cs"/>
          <w:rtl/>
        </w:rPr>
        <w:t xml:space="preserve">. כל זה נעשה </w:t>
      </w:r>
      <w:bookmarkStart w:id="4402" w:name="_ETM_Q16_571242"/>
      <w:bookmarkEnd w:id="4402"/>
      <w:r>
        <w:rPr>
          <w:rFonts w:hint="cs"/>
          <w:rtl/>
        </w:rPr>
        <w:t xml:space="preserve">תוך ניסוח הדברים כאמור בלשון שתהיה רלוונטית למקרים הנוראיים האלה גם כאשר הנפגע הוא זכר, ולא רק כפי </w:t>
      </w:r>
      <w:bookmarkStart w:id="4403" w:name="_ETM_Q16_585719"/>
      <w:bookmarkEnd w:id="4403"/>
      <w:r>
        <w:rPr>
          <w:rFonts w:hint="cs"/>
          <w:rtl/>
        </w:rPr>
        <w:t>שהמצב היום, שבחלק מהמקרים ההתייחסות היא לנפגעת בלבד.</w:t>
      </w:r>
    </w:p>
    <w:p w14:paraId="12E38F57" w14:textId="77777777" w:rsidR="007F0AB3" w:rsidRPr="0082249E" w:rsidRDefault="007F0AB3" w:rsidP="008E7692">
      <w:pPr>
        <w:rPr>
          <w:rtl/>
        </w:rPr>
      </w:pPr>
      <w:bookmarkStart w:id="4404" w:name="_ETM_Q16_592278"/>
      <w:bookmarkStart w:id="4405" w:name="_ETM_Q16_592351"/>
      <w:bookmarkEnd w:id="4404"/>
      <w:bookmarkEnd w:id="4405"/>
    </w:p>
    <w:p w14:paraId="3EFEBD32" w14:textId="77777777" w:rsidR="007F0AB3" w:rsidRDefault="007F0AB3" w:rsidP="008E7692">
      <w:pPr>
        <w:rPr>
          <w:rtl/>
        </w:rPr>
      </w:pPr>
      <w:bookmarkStart w:id="4406" w:name="_ETM_Q16_568963"/>
      <w:bookmarkStart w:id="4407" w:name="_ETM_Q16_569070"/>
      <w:bookmarkEnd w:id="4406"/>
      <w:bookmarkEnd w:id="4407"/>
      <w:r>
        <w:rPr>
          <w:rFonts w:hint="cs"/>
          <w:rtl/>
        </w:rPr>
        <w:t>צריך לומר ש</w:t>
      </w:r>
      <w:r>
        <w:rPr>
          <w:rtl/>
        </w:rPr>
        <w:t>היום חוק העונשין מבחין בין עבירות האינוס לפי סעיף</w:t>
      </w:r>
      <w:bookmarkStart w:id="4408" w:name="_ETM_Q16_596947"/>
      <w:bookmarkEnd w:id="4408"/>
      <w:r>
        <w:rPr>
          <w:rFonts w:hint="cs"/>
          <w:rtl/>
        </w:rPr>
        <w:t xml:space="preserve"> </w:t>
      </w:r>
      <w:r>
        <w:rPr>
          <w:rtl/>
        </w:rPr>
        <w:t>345</w:t>
      </w:r>
      <w:r>
        <w:rPr>
          <w:rFonts w:hint="cs"/>
          <w:rtl/>
        </w:rPr>
        <w:t xml:space="preserve"> </w:t>
      </w:r>
      <w:r>
        <w:rPr>
          <w:rtl/>
        </w:rPr>
        <w:t>לחוק ובעילה אסורה בהסכמה לפי סעיף</w:t>
      </w:r>
      <w:r>
        <w:rPr>
          <w:rFonts w:hint="cs"/>
          <w:rtl/>
        </w:rPr>
        <w:t xml:space="preserve"> </w:t>
      </w:r>
      <w:r>
        <w:rPr>
          <w:rtl/>
        </w:rPr>
        <w:t>346</w:t>
      </w:r>
      <w:r>
        <w:rPr>
          <w:rFonts w:hint="cs"/>
          <w:rtl/>
        </w:rPr>
        <w:t xml:space="preserve"> ל</w:t>
      </w:r>
      <w:r>
        <w:rPr>
          <w:rtl/>
        </w:rPr>
        <w:t xml:space="preserve">חוק, </w:t>
      </w:r>
      <w:r>
        <w:rPr>
          <w:rFonts w:hint="cs"/>
          <w:rtl/>
        </w:rPr>
        <w:t xml:space="preserve">בניסוח שממנו עולה שלכאורה העבירות האלה יכולות </w:t>
      </w:r>
      <w:bookmarkStart w:id="4409" w:name="_ETM_Q16_605867"/>
      <w:bookmarkEnd w:id="4409"/>
      <w:r>
        <w:rPr>
          <w:rFonts w:hint="cs"/>
          <w:rtl/>
        </w:rPr>
        <w:t xml:space="preserve">להתבצע רק בקורבן שהיא אישה. לעומת זאת, </w:t>
      </w:r>
      <w:r>
        <w:rPr>
          <w:rtl/>
        </w:rPr>
        <w:t>העבירה של מעשה סדום</w:t>
      </w:r>
      <w:r>
        <w:rPr>
          <w:rFonts w:hint="cs"/>
          <w:rtl/>
        </w:rPr>
        <w:t xml:space="preserve"> </w:t>
      </w:r>
      <w:r>
        <w:rPr>
          <w:rtl/>
        </w:rPr>
        <w:t xml:space="preserve">מנוסחת בצורה </w:t>
      </w:r>
      <w:r>
        <w:rPr>
          <w:rFonts w:hint="cs"/>
          <w:rtl/>
        </w:rPr>
        <w:t xml:space="preserve">שהיא כוללנית יותר </w:t>
      </w:r>
      <w:r>
        <w:rPr>
          <w:rFonts w:hint="eastAsia"/>
          <w:rtl/>
        </w:rPr>
        <w:t>–</w:t>
      </w:r>
      <w:r>
        <w:rPr>
          <w:rFonts w:hint="cs"/>
          <w:rtl/>
        </w:rPr>
        <w:t xml:space="preserve"> "</w:t>
      </w:r>
      <w:r>
        <w:rPr>
          <w:rtl/>
        </w:rPr>
        <w:t>העושה מעשה סדום באדם</w:t>
      </w:r>
      <w:r>
        <w:rPr>
          <w:rFonts w:hint="cs"/>
          <w:rtl/>
        </w:rPr>
        <w:t xml:space="preserve">" </w:t>
      </w:r>
      <w:r>
        <w:rPr>
          <w:rFonts w:hint="eastAsia"/>
          <w:rtl/>
        </w:rPr>
        <w:t>–</w:t>
      </w:r>
      <w:r>
        <w:rPr>
          <w:rFonts w:hint="cs"/>
          <w:rtl/>
        </w:rPr>
        <w:t xml:space="preserve"> באופן שמאפשר להחיל אותה גם במקרים </w:t>
      </w:r>
      <w:bookmarkStart w:id="4410" w:name="_ETM_Q16_622275"/>
      <w:bookmarkEnd w:id="4410"/>
      <w:r>
        <w:rPr>
          <w:rFonts w:hint="cs"/>
          <w:rtl/>
        </w:rPr>
        <w:t>שהפגיעה אינה באישה אלא דווקא בגבר.</w:t>
      </w:r>
      <w:r>
        <w:rPr>
          <w:rtl/>
        </w:rPr>
        <w:t xml:space="preserve"> </w:t>
      </w:r>
      <w:bookmarkStart w:id="4411" w:name="_ETM_Q16_624559"/>
      <w:bookmarkStart w:id="4412" w:name="_ETM_Q16_624658"/>
      <w:bookmarkStart w:id="4413" w:name="_ETM_Q16_624863"/>
      <w:bookmarkStart w:id="4414" w:name="_ETM_Q16_624949"/>
      <w:bookmarkEnd w:id="4411"/>
      <w:bookmarkEnd w:id="4412"/>
      <w:bookmarkEnd w:id="4413"/>
      <w:bookmarkEnd w:id="4414"/>
      <w:r>
        <w:rPr>
          <w:rtl/>
        </w:rPr>
        <w:t>מבחינת העונש, דין מבצע מעשה סדום באדם ללא הסכמתו הוא כדין האונס אישה</w:t>
      </w:r>
      <w:r>
        <w:rPr>
          <w:rFonts w:hint="cs"/>
          <w:rtl/>
        </w:rPr>
        <w:t>,</w:t>
      </w:r>
      <w:r>
        <w:rPr>
          <w:rtl/>
        </w:rPr>
        <w:t xml:space="preserve"> והעונש על ביצוע מעשה סדום באדם בנסיבות זהות לאלו שקבועות בסעיף 346 הוא</w:t>
      </w:r>
      <w:r>
        <w:rPr>
          <w:rFonts w:hint="cs"/>
          <w:rtl/>
        </w:rPr>
        <w:t xml:space="preserve"> אכן</w:t>
      </w:r>
      <w:r>
        <w:rPr>
          <w:rtl/>
        </w:rPr>
        <w:t xml:space="preserve"> עונש זהה</w:t>
      </w:r>
      <w:r>
        <w:rPr>
          <w:rFonts w:hint="cs"/>
          <w:rtl/>
        </w:rPr>
        <w:t xml:space="preserve">, כך שההיגיון גם </w:t>
      </w:r>
      <w:bookmarkStart w:id="4415" w:name="_ETM_Q16_643426"/>
      <w:bookmarkEnd w:id="4415"/>
      <w:r>
        <w:rPr>
          <w:rFonts w:hint="cs"/>
          <w:rtl/>
        </w:rPr>
        <w:t xml:space="preserve">בעניין הזה כבר קיים, רק היישום שלו בניסוח החוק הוא </w:t>
      </w:r>
      <w:bookmarkStart w:id="4416" w:name="_ETM_Q16_643824"/>
      <w:bookmarkEnd w:id="4416"/>
      <w:r>
        <w:rPr>
          <w:rFonts w:hint="cs"/>
          <w:rtl/>
        </w:rPr>
        <w:t>לא טוב. לכן אני חושב שההצעה היא חשובה, במקומה, בעיניי גם מאוד מדויקת, ונותנת בדיוק את המסגרת הנכונה שצריך לשים בה את הדברים.</w:t>
      </w:r>
    </w:p>
    <w:p w14:paraId="4DACF0AB" w14:textId="77777777" w:rsidR="007F0AB3" w:rsidRDefault="007F0AB3" w:rsidP="00AC34E5">
      <w:pPr>
        <w:rPr>
          <w:rtl/>
        </w:rPr>
      </w:pPr>
      <w:r>
        <w:rPr>
          <w:rtl/>
        </w:rPr>
        <w:t xml:space="preserve"> </w:t>
      </w:r>
    </w:p>
    <w:p w14:paraId="7E99B13A" w14:textId="77777777" w:rsidR="007F0AB3" w:rsidRDefault="007F0AB3" w:rsidP="008E7692">
      <w:pPr>
        <w:rPr>
          <w:rtl/>
        </w:rPr>
      </w:pPr>
      <w:r>
        <w:rPr>
          <w:rtl/>
        </w:rPr>
        <w:t>לאור כל האמור, הממשלה מציעה לתמוך בהצעת החוק בקריאה הטרומית</w:t>
      </w:r>
      <w:r>
        <w:rPr>
          <w:rFonts w:hint="cs"/>
          <w:rtl/>
        </w:rPr>
        <w:t xml:space="preserve">. המשך קידום הליכי החקיקה ייעשה </w:t>
      </w:r>
      <w:r>
        <w:rPr>
          <w:rtl/>
        </w:rPr>
        <w:t>בהסכמת משרד המשפטים</w:t>
      </w:r>
      <w:r>
        <w:rPr>
          <w:rFonts w:hint="cs"/>
          <w:rtl/>
        </w:rPr>
        <w:t xml:space="preserve"> </w:t>
      </w:r>
      <w:r>
        <w:rPr>
          <w:rtl/>
        </w:rPr>
        <w:t>ובתיאום עם המשרד לביטחון לאומי</w:t>
      </w:r>
      <w:r>
        <w:rPr>
          <w:rFonts w:hint="cs"/>
          <w:rtl/>
        </w:rPr>
        <w:t>.</w:t>
      </w:r>
      <w:r>
        <w:rPr>
          <w:rtl/>
        </w:rPr>
        <w:t xml:space="preserve"> </w:t>
      </w:r>
      <w:r>
        <w:rPr>
          <w:rFonts w:hint="cs"/>
          <w:rtl/>
        </w:rPr>
        <w:t xml:space="preserve">צריך </w:t>
      </w:r>
      <w:bookmarkStart w:id="4417" w:name="_ETM_Q16_668471"/>
      <w:bookmarkEnd w:id="4417"/>
      <w:r>
        <w:rPr>
          <w:rFonts w:hint="cs"/>
          <w:rtl/>
        </w:rPr>
        <w:t>לומר, וזה חשוב, שקידום</w:t>
      </w:r>
      <w:r>
        <w:rPr>
          <w:rtl/>
        </w:rPr>
        <w:t xml:space="preserve"> הליכי החקיקה</w:t>
      </w:r>
      <w:r>
        <w:rPr>
          <w:rFonts w:hint="cs"/>
          <w:rtl/>
        </w:rPr>
        <w:t xml:space="preserve"> צריך להיעשות לצד קידום </w:t>
      </w:r>
      <w:r>
        <w:rPr>
          <w:rtl/>
        </w:rPr>
        <w:t>תיקוני חקיקה עקיפים</w:t>
      </w:r>
      <w:r>
        <w:rPr>
          <w:rFonts w:hint="cs"/>
          <w:rtl/>
        </w:rPr>
        <w:t xml:space="preserve"> לחוקים </w:t>
      </w:r>
      <w:bookmarkStart w:id="4418" w:name="_ETM_Q16_678014"/>
      <w:bookmarkEnd w:id="4418"/>
      <w:r>
        <w:rPr>
          <w:rFonts w:hint="cs"/>
          <w:rtl/>
        </w:rPr>
        <w:t xml:space="preserve">אחרים שמאזכרים את העבירות אותן מוצע לבטל או לשנות, כדי </w:t>
      </w:r>
      <w:bookmarkStart w:id="4419" w:name="_ETM_Q16_678621"/>
      <w:bookmarkEnd w:id="4419"/>
      <w:r>
        <w:rPr>
          <w:rFonts w:hint="cs"/>
          <w:rtl/>
        </w:rPr>
        <w:t xml:space="preserve">שנגיע באמת לתוצאה אחודה ומסודרת. </w:t>
      </w:r>
    </w:p>
    <w:p w14:paraId="6930E77E" w14:textId="77777777" w:rsidR="007F0AB3" w:rsidRDefault="007F0AB3" w:rsidP="008E7692">
      <w:pPr>
        <w:rPr>
          <w:rtl/>
        </w:rPr>
      </w:pPr>
      <w:bookmarkStart w:id="4420" w:name="_ETM_Q16_679222"/>
      <w:bookmarkStart w:id="4421" w:name="_ETM_Q16_679305"/>
      <w:bookmarkEnd w:id="4420"/>
      <w:bookmarkEnd w:id="4421"/>
    </w:p>
    <w:p w14:paraId="142DBC7F" w14:textId="77777777" w:rsidR="007F0AB3" w:rsidRDefault="007F0AB3" w:rsidP="008E7692">
      <w:pPr>
        <w:rPr>
          <w:rtl/>
        </w:rPr>
      </w:pPr>
      <w:bookmarkStart w:id="4422" w:name="_ETM_Q16_679350"/>
      <w:bookmarkStart w:id="4423" w:name="_ETM_Q16_679447"/>
      <w:bookmarkEnd w:id="4422"/>
      <w:bookmarkEnd w:id="4423"/>
      <w:r>
        <w:rPr>
          <w:rFonts w:hint="cs"/>
          <w:rtl/>
        </w:rPr>
        <w:t xml:space="preserve">אני באמת מודה על היוזמה </w:t>
      </w:r>
      <w:bookmarkStart w:id="4424" w:name="_ETM_Q16_685834"/>
      <w:bookmarkEnd w:id="4424"/>
      <w:r>
        <w:rPr>
          <w:rFonts w:hint="cs"/>
          <w:rtl/>
        </w:rPr>
        <w:t xml:space="preserve">החשובה הזו ומבקש מן הכנסת לתמוך בהצעת החוק, נוכח האמור </w:t>
      </w:r>
      <w:bookmarkStart w:id="4425" w:name="_ETM_Q16_691642"/>
      <w:bookmarkEnd w:id="4425"/>
      <w:r>
        <w:rPr>
          <w:rFonts w:hint="cs"/>
          <w:rtl/>
        </w:rPr>
        <w:t>לעיל. תודה.</w:t>
      </w:r>
    </w:p>
    <w:p w14:paraId="39A500F2" w14:textId="77777777" w:rsidR="007F0AB3" w:rsidRDefault="007F0AB3" w:rsidP="008E7692">
      <w:pPr>
        <w:rPr>
          <w:rtl/>
        </w:rPr>
      </w:pPr>
      <w:bookmarkStart w:id="4426" w:name="_ETM_Q16_694132"/>
      <w:bookmarkStart w:id="4427" w:name="_ETM_Q16_694234"/>
      <w:bookmarkEnd w:id="4426"/>
      <w:bookmarkEnd w:id="4427"/>
    </w:p>
    <w:p w14:paraId="0A220F38" w14:textId="77777777" w:rsidR="007F0AB3" w:rsidRDefault="007F0AB3" w:rsidP="008E7692">
      <w:pPr>
        <w:pStyle w:val="af6"/>
        <w:keepNext/>
        <w:rPr>
          <w:rtl/>
        </w:rPr>
      </w:pPr>
      <w:r w:rsidRPr="00C7173C">
        <w:rPr>
          <w:rStyle w:val="TagStyle"/>
          <w:rtl/>
        </w:rPr>
        <w:t xml:space="preserve"> &lt;&lt; יור &gt;&gt; </w:t>
      </w:r>
      <w:r>
        <w:rPr>
          <w:rtl/>
        </w:rPr>
        <w:t>היו"ר חנוך דב מלביצקי:</w:t>
      </w:r>
      <w:r w:rsidRPr="00C7173C">
        <w:rPr>
          <w:rStyle w:val="TagStyle"/>
          <w:rtl/>
        </w:rPr>
        <w:t xml:space="preserve"> &lt;&lt; יור &gt;&gt;</w:t>
      </w:r>
      <w:r>
        <w:rPr>
          <w:rtl/>
        </w:rPr>
        <w:t xml:space="preserve">   </w:t>
      </w:r>
    </w:p>
    <w:p w14:paraId="57AE9FE0" w14:textId="77777777" w:rsidR="007F0AB3" w:rsidRDefault="007F0AB3" w:rsidP="00AC34E5">
      <w:pPr>
        <w:rPr>
          <w:rtl/>
        </w:rPr>
      </w:pPr>
    </w:p>
    <w:p w14:paraId="6138279E" w14:textId="77777777" w:rsidR="007F0AB3" w:rsidRDefault="007F0AB3" w:rsidP="008E7692">
      <w:pPr>
        <w:rPr>
          <w:rtl/>
        </w:rPr>
      </w:pPr>
      <w:bookmarkStart w:id="4428" w:name="_ETM_Q16_695611"/>
      <w:bookmarkEnd w:id="4428"/>
      <w:r>
        <w:rPr>
          <w:rFonts w:hint="cs"/>
          <w:rtl/>
        </w:rPr>
        <w:t>תודה. חברת הכנסת מיכאלי, בבקשה, גברתי.</w:t>
      </w:r>
    </w:p>
    <w:p w14:paraId="4254D108" w14:textId="77777777" w:rsidR="007F0AB3" w:rsidRDefault="007F0AB3" w:rsidP="008E7692">
      <w:pPr>
        <w:rPr>
          <w:rtl/>
        </w:rPr>
      </w:pPr>
      <w:bookmarkStart w:id="4429" w:name="_ETM_Q16_701285"/>
      <w:bookmarkStart w:id="4430" w:name="_ETM_Q16_701371"/>
      <w:bookmarkStart w:id="4431" w:name="_ETM_Q16_702997"/>
      <w:bookmarkEnd w:id="4429"/>
      <w:bookmarkEnd w:id="4430"/>
      <w:bookmarkEnd w:id="4431"/>
    </w:p>
    <w:p w14:paraId="4AE40AAE" w14:textId="77777777" w:rsidR="007F0AB3" w:rsidRDefault="007F0AB3" w:rsidP="008E7692">
      <w:pPr>
        <w:pStyle w:val="a4"/>
        <w:keepNext/>
        <w:rPr>
          <w:rtl/>
        </w:rPr>
      </w:pPr>
      <w:bookmarkStart w:id="4432" w:name="ET_speaker_5090_4"/>
      <w:r w:rsidRPr="00C7173C">
        <w:rPr>
          <w:rStyle w:val="TagStyle"/>
          <w:rtl/>
        </w:rPr>
        <w:t xml:space="preserve"> &lt;&lt; דובר &gt;&gt; </w:t>
      </w:r>
      <w:bookmarkStart w:id="4433" w:name="_Toc184838861"/>
      <w:bookmarkStart w:id="4434" w:name="_Toc184850859"/>
      <w:bookmarkStart w:id="4435" w:name="_Toc184892875"/>
      <w:bookmarkStart w:id="4436" w:name="_Toc184893034"/>
      <w:bookmarkStart w:id="4437" w:name="_Toc185145086"/>
      <w:bookmarkStart w:id="4438" w:name="_Toc185145802"/>
      <w:bookmarkStart w:id="4439" w:name="_Toc218689261"/>
      <w:r>
        <w:rPr>
          <w:rtl/>
        </w:rPr>
        <w:t>מרב מיכאלי (העבודה):</w:t>
      </w:r>
      <w:bookmarkEnd w:id="4433"/>
      <w:bookmarkEnd w:id="4434"/>
      <w:bookmarkEnd w:id="4435"/>
      <w:bookmarkEnd w:id="4436"/>
      <w:bookmarkEnd w:id="4437"/>
      <w:bookmarkEnd w:id="4438"/>
      <w:bookmarkEnd w:id="4439"/>
      <w:r w:rsidRPr="00C7173C">
        <w:rPr>
          <w:rStyle w:val="TagStyle"/>
          <w:rtl/>
        </w:rPr>
        <w:t xml:space="preserve"> &lt;&lt; דובר &gt;&gt;</w:t>
      </w:r>
      <w:r>
        <w:rPr>
          <w:rtl/>
        </w:rPr>
        <w:t xml:space="preserve">   </w:t>
      </w:r>
      <w:bookmarkEnd w:id="4432"/>
    </w:p>
    <w:p w14:paraId="297A88D5" w14:textId="77777777" w:rsidR="007F0AB3" w:rsidRDefault="007F0AB3" w:rsidP="00AC34E5">
      <w:pPr>
        <w:rPr>
          <w:rtl/>
        </w:rPr>
      </w:pPr>
    </w:p>
    <w:p w14:paraId="5CE02221" w14:textId="77777777" w:rsidR="007F0AB3" w:rsidRDefault="007F0AB3" w:rsidP="008E7692">
      <w:pPr>
        <w:rPr>
          <w:rtl/>
        </w:rPr>
      </w:pPr>
      <w:bookmarkStart w:id="4440" w:name="_ETM_Q16_710756"/>
      <w:bookmarkStart w:id="4441" w:name="_ETM_Q16_710857"/>
      <w:bookmarkEnd w:id="4440"/>
      <w:bookmarkEnd w:id="4441"/>
      <w:r>
        <w:rPr>
          <w:rFonts w:hint="cs"/>
          <w:rtl/>
        </w:rPr>
        <w:t>תודה רבה, אדוני היושב-ראש.</w:t>
      </w:r>
      <w:bookmarkStart w:id="4442" w:name="_ETM_Q16_711687"/>
      <w:bookmarkEnd w:id="4442"/>
      <w:r>
        <w:rPr>
          <w:rFonts w:hint="cs"/>
          <w:rtl/>
        </w:rPr>
        <w:t xml:space="preserve"> אני נאלצת להגיד בפתח הדברים שאני בוודאי לא מתנגדת.</w:t>
      </w:r>
      <w:bookmarkStart w:id="4443" w:name="_ETM_Q16_714695"/>
      <w:bookmarkEnd w:id="4443"/>
      <w:r>
        <w:rPr>
          <w:rFonts w:hint="cs"/>
          <w:rtl/>
        </w:rPr>
        <w:t xml:space="preserve"> אני רוצה לברך את חברת הכנסת סון הר מלך על </w:t>
      </w:r>
      <w:bookmarkStart w:id="4444" w:name="_ETM_Q16_720938"/>
      <w:bookmarkEnd w:id="4444"/>
      <w:r>
        <w:rPr>
          <w:rFonts w:hint="cs"/>
          <w:rtl/>
        </w:rPr>
        <w:t xml:space="preserve">הדבר </w:t>
      </w:r>
      <w:proofErr w:type="spellStart"/>
      <w:r>
        <w:rPr>
          <w:rFonts w:hint="cs"/>
          <w:rtl/>
        </w:rPr>
        <w:t>הכל</w:t>
      </w:r>
      <w:proofErr w:type="spellEnd"/>
      <w:r>
        <w:rPr>
          <w:rFonts w:hint="cs"/>
          <w:rtl/>
        </w:rPr>
        <w:t xml:space="preserve">-כך חשוב הזה. אני רוצה לברך על זה שאנחנו </w:t>
      </w:r>
      <w:bookmarkStart w:id="4445" w:name="_ETM_Q16_723113"/>
      <w:bookmarkEnd w:id="4445"/>
      <w:r>
        <w:rPr>
          <w:rFonts w:hint="cs"/>
          <w:rtl/>
        </w:rPr>
        <w:t>נפטרים מהמילים המוסרניות והארכאיות האלה של בעילה ומעשה סדום,</w:t>
      </w:r>
      <w:bookmarkStart w:id="4446" w:name="_ETM_Q16_729127"/>
      <w:bookmarkEnd w:id="4446"/>
      <w:r>
        <w:rPr>
          <w:rFonts w:hint="cs"/>
          <w:rtl/>
        </w:rPr>
        <w:t xml:space="preserve"> שמקורן בטקסטים שהם חשובים כי הם מורשת וכל מיני דברים</w:t>
      </w:r>
      <w:bookmarkStart w:id="4447" w:name="_ETM_Q16_734988"/>
      <w:bookmarkEnd w:id="4447"/>
      <w:r>
        <w:rPr>
          <w:rFonts w:hint="cs"/>
          <w:rtl/>
        </w:rPr>
        <w:t xml:space="preserve"> אחרים, אבל הם בטח לא יכולים לשמש אותנו בלהגדיר את</w:t>
      </w:r>
      <w:bookmarkStart w:id="4448" w:name="_ETM_Q16_741468"/>
      <w:bookmarkEnd w:id="4448"/>
      <w:r>
        <w:rPr>
          <w:rFonts w:hint="cs"/>
          <w:rtl/>
        </w:rPr>
        <w:t xml:space="preserve"> הפגיעה המינית בנשים ובגברים היום.</w:t>
      </w:r>
    </w:p>
    <w:p w14:paraId="1D8A2229" w14:textId="77777777" w:rsidR="007F0AB3" w:rsidRDefault="007F0AB3" w:rsidP="008E7692">
      <w:pPr>
        <w:rPr>
          <w:rtl/>
        </w:rPr>
      </w:pPr>
    </w:p>
    <w:p w14:paraId="574D2E06" w14:textId="77777777" w:rsidR="007F0AB3" w:rsidRDefault="007F0AB3" w:rsidP="008E7692">
      <w:pPr>
        <w:rPr>
          <w:rtl/>
        </w:rPr>
      </w:pPr>
      <w:bookmarkStart w:id="4449" w:name="_ETM_Q16_743402"/>
      <w:bookmarkEnd w:id="4449"/>
      <w:r>
        <w:rPr>
          <w:rFonts w:hint="cs"/>
          <w:rtl/>
        </w:rPr>
        <w:t xml:space="preserve">אני רוצה להגיד שאם צריך היה </w:t>
      </w:r>
      <w:bookmarkStart w:id="4450" w:name="_ETM_Q16_747589"/>
      <w:bookmarkEnd w:id="4450"/>
      <w:r>
        <w:rPr>
          <w:rFonts w:hint="cs"/>
          <w:rtl/>
        </w:rPr>
        <w:t>להמחיש כמה החוק הזה הוא חשוב, אז ממש עכשיו</w:t>
      </w:r>
      <w:bookmarkStart w:id="4451" w:name="_ETM_Q16_752398"/>
      <w:bookmarkEnd w:id="4451"/>
      <w:r>
        <w:rPr>
          <w:rFonts w:hint="cs"/>
          <w:rtl/>
        </w:rPr>
        <w:t xml:space="preserve"> פורסם שלצערי הרב הראשי לישראל דוד יוסף </w:t>
      </w:r>
      <w:r>
        <w:rPr>
          <w:rtl/>
        </w:rPr>
        <w:t>–</w:t>
      </w:r>
      <w:r>
        <w:rPr>
          <w:rFonts w:hint="cs"/>
          <w:rtl/>
        </w:rPr>
        <w:t xml:space="preserve"> אהרון רבינוביץ' </w:t>
      </w:r>
      <w:bookmarkStart w:id="4452" w:name="_ETM_Q16_752702"/>
      <w:bookmarkEnd w:id="4452"/>
      <w:r>
        <w:rPr>
          <w:rFonts w:hint="cs"/>
          <w:rtl/>
        </w:rPr>
        <w:t xml:space="preserve">מפרסם </w:t>
      </w:r>
      <w:r>
        <w:rPr>
          <w:rtl/>
        </w:rPr>
        <w:t>–</w:t>
      </w:r>
      <w:r>
        <w:rPr>
          <w:rFonts w:hint="cs"/>
          <w:rtl/>
        </w:rPr>
        <w:t xml:space="preserve"> הגיע לברך את ראש ישיבת באר יהודה יצחק </w:t>
      </w:r>
      <w:bookmarkStart w:id="4453" w:name="_ETM_Q16_758464"/>
      <w:bookmarkEnd w:id="4453"/>
      <w:r>
        <w:rPr>
          <w:rFonts w:hint="cs"/>
          <w:rtl/>
        </w:rPr>
        <w:t xml:space="preserve">טופיק, שארבעה מתלמידיו העידו כי הוא פגע בהם מינית כשהם </w:t>
      </w:r>
      <w:bookmarkStart w:id="4454" w:name="_ETM_Q16_762115"/>
      <w:bookmarkEnd w:id="4454"/>
      <w:r>
        <w:rPr>
          <w:rFonts w:hint="cs"/>
          <w:rtl/>
        </w:rPr>
        <w:t xml:space="preserve">למדו אצלו. לא היה כתב אישום רק בשל עניין טכני </w:t>
      </w:r>
      <w:bookmarkStart w:id="4455" w:name="_ETM_Q16_766175"/>
      <w:bookmarkEnd w:id="4455"/>
      <w:r>
        <w:rPr>
          <w:rFonts w:hint="cs"/>
          <w:rtl/>
        </w:rPr>
        <w:t xml:space="preserve">של התיישנות </w:t>
      </w:r>
      <w:r>
        <w:rPr>
          <w:rFonts w:hint="eastAsia"/>
          <w:rtl/>
        </w:rPr>
        <w:t xml:space="preserve">– </w:t>
      </w:r>
      <w:r>
        <w:rPr>
          <w:rFonts w:hint="cs"/>
          <w:rtl/>
        </w:rPr>
        <w:t xml:space="preserve">עוד דבר שנצטרך לטפל בו בהקדם. </w:t>
      </w:r>
    </w:p>
    <w:p w14:paraId="46EB7FAF" w14:textId="77777777" w:rsidR="007F0AB3" w:rsidRDefault="007F0AB3" w:rsidP="008E7692">
      <w:pPr>
        <w:rPr>
          <w:rtl/>
        </w:rPr>
      </w:pPr>
    </w:p>
    <w:p w14:paraId="538E3ECE" w14:textId="77777777" w:rsidR="007F0AB3" w:rsidRDefault="007F0AB3" w:rsidP="008E7692">
      <w:pPr>
        <w:rPr>
          <w:rtl/>
        </w:rPr>
      </w:pPr>
      <w:r>
        <w:rPr>
          <w:rFonts w:hint="cs"/>
          <w:rtl/>
        </w:rPr>
        <w:t xml:space="preserve">אז כמי </w:t>
      </w:r>
      <w:bookmarkStart w:id="4456" w:name="_ETM_Q16_772525"/>
      <w:bookmarkEnd w:id="4456"/>
      <w:r>
        <w:rPr>
          <w:rFonts w:hint="cs"/>
          <w:rtl/>
        </w:rPr>
        <w:t xml:space="preserve">שהגישה את התיקון הזה, הניחה אותו על שולחן הכנסת כבר </w:t>
      </w:r>
      <w:bookmarkStart w:id="4457" w:name="_ETM_Q16_776033"/>
      <w:bookmarkEnd w:id="4457"/>
      <w:r>
        <w:rPr>
          <w:rFonts w:hint="cs"/>
          <w:rtl/>
        </w:rPr>
        <w:t>ב-2013 או ב-2014, אני רוצה לחזור ולברך אותך, ולהודות</w:t>
      </w:r>
      <w:bookmarkStart w:id="4458" w:name="_ETM_Q16_780043"/>
      <w:bookmarkEnd w:id="4458"/>
      <w:r>
        <w:rPr>
          <w:rFonts w:hint="cs"/>
          <w:rtl/>
        </w:rPr>
        <w:t xml:space="preserve"> לשר המשפטים שיקדם את זה. אין לי אלא לקוות</w:t>
      </w:r>
      <w:bookmarkStart w:id="4459" w:name="_ETM_Q16_781082"/>
      <w:bookmarkEnd w:id="4459"/>
      <w:r>
        <w:rPr>
          <w:rFonts w:hint="cs"/>
          <w:rtl/>
        </w:rPr>
        <w:t xml:space="preserve"> שנצליח לקדם גם את התיקון הכולל הנוסף הנדרש בעדכון </w:t>
      </w:r>
      <w:bookmarkStart w:id="4460" w:name="_ETM_Q16_786748"/>
      <w:bookmarkEnd w:id="4460"/>
      <w:r>
        <w:rPr>
          <w:rFonts w:hint="cs"/>
          <w:rtl/>
        </w:rPr>
        <w:t>עבירות המין במהרה בימינו, אמן.</w:t>
      </w:r>
      <w:bookmarkStart w:id="4461" w:name="_ETM_Q16_792331"/>
      <w:bookmarkEnd w:id="4461"/>
    </w:p>
    <w:p w14:paraId="130C43B3" w14:textId="77777777" w:rsidR="007F0AB3" w:rsidRDefault="007F0AB3" w:rsidP="008E7692">
      <w:pPr>
        <w:rPr>
          <w:rtl/>
        </w:rPr>
      </w:pPr>
      <w:bookmarkStart w:id="4462" w:name="_ETM_Q16_792490"/>
      <w:bookmarkEnd w:id="4462"/>
    </w:p>
    <w:p w14:paraId="588DDBDA" w14:textId="77777777" w:rsidR="007F0AB3" w:rsidRDefault="007F0AB3" w:rsidP="008E7692">
      <w:pPr>
        <w:pStyle w:val="af6"/>
        <w:keepNext/>
        <w:rPr>
          <w:rtl/>
        </w:rPr>
      </w:pPr>
      <w:r w:rsidRPr="000813A7">
        <w:rPr>
          <w:rStyle w:val="TagStyle"/>
          <w:rtl/>
        </w:rPr>
        <w:t xml:space="preserve"> &lt;&lt; יור &gt;&gt; </w:t>
      </w:r>
      <w:r>
        <w:rPr>
          <w:rtl/>
        </w:rPr>
        <w:t>היו"ר חנוך דב מלביצקי:</w:t>
      </w:r>
      <w:r w:rsidRPr="000813A7">
        <w:rPr>
          <w:rStyle w:val="TagStyle"/>
          <w:rtl/>
        </w:rPr>
        <w:t xml:space="preserve"> &lt;&lt; יור &gt;&gt;</w:t>
      </w:r>
      <w:r>
        <w:rPr>
          <w:rtl/>
        </w:rPr>
        <w:t xml:space="preserve">   </w:t>
      </w:r>
    </w:p>
    <w:p w14:paraId="55383261" w14:textId="77777777" w:rsidR="007F0AB3" w:rsidRDefault="007F0AB3" w:rsidP="00AC34E5">
      <w:pPr>
        <w:rPr>
          <w:rtl/>
        </w:rPr>
      </w:pPr>
    </w:p>
    <w:p w14:paraId="67F19A90" w14:textId="77777777" w:rsidR="007F0AB3" w:rsidRDefault="007F0AB3" w:rsidP="008E7692">
      <w:pPr>
        <w:rPr>
          <w:rtl/>
        </w:rPr>
      </w:pPr>
      <w:bookmarkStart w:id="4463" w:name="_ETM_Q16_793460"/>
      <w:bookmarkEnd w:id="4463"/>
      <w:r>
        <w:rPr>
          <w:rFonts w:hint="cs"/>
          <w:rtl/>
        </w:rPr>
        <w:t xml:space="preserve">תודה רבה. </w:t>
      </w:r>
    </w:p>
    <w:p w14:paraId="3AC372A9" w14:textId="77777777" w:rsidR="007F0AB3" w:rsidRDefault="007F0AB3" w:rsidP="008E7692">
      <w:pPr>
        <w:rPr>
          <w:rtl/>
        </w:rPr>
      </w:pPr>
    </w:p>
    <w:p w14:paraId="771289E5" w14:textId="77777777" w:rsidR="007F0AB3" w:rsidRDefault="007F0AB3" w:rsidP="008E7692">
      <w:pPr>
        <w:rPr>
          <w:rtl/>
        </w:rPr>
      </w:pPr>
      <w:r>
        <w:rPr>
          <w:rFonts w:hint="cs"/>
          <w:rtl/>
        </w:rPr>
        <w:t xml:space="preserve">אנחנו נעבור להצבעה. ההצבעה </w:t>
      </w:r>
      <w:bookmarkStart w:id="4464" w:name="_ETM_Q16_797662"/>
      <w:bookmarkEnd w:id="4464"/>
      <w:r>
        <w:rPr>
          <w:rFonts w:hint="cs"/>
          <w:rtl/>
        </w:rPr>
        <w:t xml:space="preserve">תהיה שמית, לבקשת האופוזיציה. אדוני מזכיר הכנסת, בבקשה. </w:t>
      </w:r>
    </w:p>
    <w:p w14:paraId="6B2F39A5" w14:textId="77777777" w:rsidR="003936AB" w:rsidRDefault="003936AB" w:rsidP="003936AB">
      <w:pPr>
        <w:rPr>
          <w:rtl/>
        </w:rPr>
      </w:pPr>
    </w:p>
    <w:p w14:paraId="0DC353E0" w14:textId="46D47198" w:rsidR="003936AB" w:rsidRPr="00DA5986" w:rsidRDefault="003936AB" w:rsidP="003936AB">
      <w:pPr>
        <w:pStyle w:val="af1"/>
        <w:rPr>
          <w:rtl/>
        </w:rPr>
      </w:pPr>
      <w:r>
        <w:rPr>
          <w:rFonts w:hint="cs"/>
          <w:rtl/>
        </w:rPr>
        <w:t>הצבעה שמית</w:t>
      </w:r>
    </w:p>
    <w:p w14:paraId="1D41017E" w14:textId="77777777" w:rsidR="007F0AB3" w:rsidRDefault="007F0AB3" w:rsidP="008E7692">
      <w:pPr>
        <w:rPr>
          <w:rtl/>
        </w:rPr>
      </w:pPr>
      <w:bookmarkStart w:id="4465" w:name="_ETM_Q16_703790"/>
      <w:bookmarkStart w:id="4466" w:name="_ETM_Q16_703859"/>
      <w:bookmarkStart w:id="4467" w:name="_ETM_Q16_796194"/>
      <w:bookmarkStart w:id="4468" w:name="_ETM_Q16_796303"/>
      <w:bookmarkEnd w:id="4465"/>
      <w:bookmarkEnd w:id="4466"/>
      <w:bookmarkEnd w:id="4467"/>
      <w:bookmarkEnd w:id="4468"/>
    </w:p>
    <w:p w14:paraId="61E2F672" w14:textId="77777777" w:rsidR="007F0AB3" w:rsidRDefault="007F0AB3" w:rsidP="008E7692">
      <w:pPr>
        <w:pStyle w:val="af5"/>
        <w:keepNext/>
        <w:rPr>
          <w:rtl/>
        </w:rPr>
      </w:pPr>
      <w:bookmarkStart w:id="4469" w:name="TOR_Q17"/>
      <w:bookmarkEnd w:id="4469"/>
      <w:r w:rsidRPr="003136CE">
        <w:rPr>
          <w:rStyle w:val="TagStyle"/>
          <w:rtl/>
        </w:rPr>
        <w:t xml:space="preserve">&lt;&lt; קריאה &gt;&gt; </w:t>
      </w:r>
      <w:r>
        <w:rPr>
          <w:rtl/>
        </w:rPr>
        <w:t>מזכיר הכנסת דן מרזוק:</w:t>
      </w:r>
      <w:r w:rsidRPr="003136CE">
        <w:rPr>
          <w:rStyle w:val="TagStyle"/>
          <w:rtl/>
        </w:rPr>
        <w:t xml:space="preserve"> &lt;&lt; קריאה &gt;&gt;</w:t>
      </w:r>
      <w:r>
        <w:rPr>
          <w:rtl/>
        </w:rPr>
        <w:t xml:space="preserve">   </w:t>
      </w:r>
    </w:p>
    <w:p w14:paraId="5B154BAE" w14:textId="77777777" w:rsidR="007F0AB3" w:rsidRDefault="007F0AB3" w:rsidP="008E7692">
      <w:pPr>
        <w:ind w:firstLine="0"/>
        <w:rPr>
          <w:rtl/>
          <w:lang w:eastAsia="he-IL"/>
        </w:rPr>
      </w:pPr>
      <w:r>
        <w:rPr>
          <w:rFonts w:hint="cs"/>
          <w:rtl/>
          <w:lang w:eastAsia="he-IL"/>
        </w:rPr>
        <w:t>(קורא בשמות חברי הכנסת)</w:t>
      </w:r>
    </w:p>
    <w:p w14:paraId="5B052B00" w14:textId="77777777" w:rsidR="007F0AB3" w:rsidRDefault="007F0AB3" w:rsidP="008E7692">
      <w:pPr>
        <w:rPr>
          <w:rtl/>
          <w:lang w:eastAsia="he-IL"/>
        </w:rPr>
      </w:pPr>
    </w:p>
    <w:p w14:paraId="704F8234" w14:textId="77777777" w:rsidR="007F0AB3" w:rsidRDefault="007F0AB3" w:rsidP="008E7692">
      <w:pPr>
        <w:rPr>
          <w:rtl/>
          <w:lang w:eastAsia="he-IL"/>
        </w:rPr>
      </w:pPr>
      <w:bookmarkStart w:id="4470" w:name="_ETM_Q17_3587"/>
      <w:bookmarkStart w:id="4471" w:name="_ETM_Q17_3652"/>
      <w:bookmarkEnd w:id="4470"/>
      <w:bookmarkEnd w:id="4471"/>
      <w:r>
        <w:rPr>
          <w:rFonts w:hint="eastAsia"/>
          <w:rtl/>
          <w:lang w:eastAsia="he-IL"/>
        </w:rPr>
        <w:t>משה</w:t>
      </w:r>
      <w:r>
        <w:rPr>
          <w:rtl/>
          <w:lang w:eastAsia="he-IL"/>
        </w:rPr>
        <w:t xml:space="preserve"> אבוטבול</w:t>
      </w:r>
      <w:r>
        <w:rPr>
          <w:rtl/>
          <w:lang w:eastAsia="he-IL"/>
        </w:rPr>
        <w:tab/>
      </w:r>
      <w:r>
        <w:rPr>
          <w:rtl/>
          <w:lang w:eastAsia="he-IL"/>
        </w:rPr>
        <w:tab/>
        <w:t xml:space="preserve">–   </w:t>
      </w:r>
      <w:bookmarkStart w:id="4472" w:name="_ETM_Q17_212220"/>
      <w:r>
        <w:rPr>
          <w:rFonts w:hint="cs"/>
          <w:rtl/>
          <w:lang w:eastAsia="he-IL"/>
        </w:rPr>
        <w:t>אינו נוכח</w:t>
      </w:r>
    </w:p>
    <w:bookmarkEnd w:id="4472"/>
    <w:p w14:paraId="3542F19D" w14:textId="77777777" w:rsidR="007F0AB3" w:rsidRDefault="007F0AB3" w:rsidP="008E7692">
      <w:pPr>
        <w:rPr>
          <w:rtl/>
          <w:lang w:eastAsia="he-IL"/>
        </w:rPr>
      </w:pPr>
      <w:r>
        <w:rPr>
          <w:rtl/>
          <w:lang w:eastAsia="he-IL"/>
        </w:rPr>
        <w:t>יולי יואל אדלשטיין</w:t>
      </w:r>
      <w:r>
        <w:rPr>
          <w:rtl/>
          <w:lang w:eastAsia="he-IL"/>
        </w:rPr>
        <w:tab/>
        <w:t xml:space="preserve">–   </w:t>
      </w:r>
      <w:r w:rsidRPr="008579EA">
        <w:rPr>
          <w:rtl/>
          <w:lang w:eastAsia="he-IL"/>
        </w:rPr>
        <w:t>אינו נוכח</w:t>
      </w:r>
    </w:p>
    <w:p w14:paraId="643BDD17" w14:textId="77777777" w:rsidR="007F0AB3" w:rsidRDefault="007F0AB3" w:rsidP="008E7692">
      <w:pPr>
        <w:rPr>
          <w:rtl/>
          <w:lang w:eastAsia="he-IL"/>
        </w:rPr>
      </w:pPr>
      <w:r>
        <w:rPr>
          <w:rtl/>
          <w:lang w:eastAsia="he-IL"/>
        </w:rPr>
        <w:t>אמיר אוחנה</w:t>
      </w:r>
      <w:r>
        <w:rPr>
          <w:rtl/>
          <w:lang w:eastAsia="he-IL"/>
        </w:rPr>
        <w:tab/>
      </w:r>
      <w:r>
        <w:rPr>
          <w:rtl/>
          <w:lang w:eastAsia="he-IL"/>
        </w:rPr>
        <w:tab/>
        <w:t xml:space="preserve">–   </w:t>
      </w:r>
      <w:r w:rsidRPr="008579EA">
        <w:rPr>
          <w:rtl/>
          <w:lang w:eastAsia="he-IL"/>
        </w:rPr>
        <w:t>אינו נוכח</w:t>
      </w:r>
    </w:p>
    <w:p w14:paraId="679D9904" w14:textId="77777777" w:rsidR="007F0AB3" w:rsidRDefault="007F0AB3" w:rsidP="008E7692">
      <w:pPr>
        <w:rPr>
          <w:rtl/>
          <w:lang w:eastAsia="he-IL"/>
        </w:rPr>
      </w:pPr>
      <w:r>
        <w:rPr>
          <w:rtl/>
          <w:lang w:eastAsia="he-IL"/>
        </w:rPr>
        <w:t>ינון אזולאי</w:t>
      </w:r>
      <w:r>
        <w:rPr>
          <w:rtl/>
          <w:lang w:eastAsia="he-IL"/>
        </w:rPr>
        <w:tab/>
      </w:r>
      <w:r>
        <w:rPr>
          <w:rtl/>
          <w:lang w:eastAsia="he-IL"/>
        </w:rPr>
        <w:tab/>
        <w:t xml:space="preserve">–   </w:t>
      </w:r>
      <w:r w:rsidRPr="008579EA">
        <w:rPr>
          <w:rtl/>
          <w:lang w:eastAsia="he-IL"/>
        </w:rPr>
        <w:t>אינו נוכח</w:t>
      </w:r>
      <w:bookmarkStart w:id="4473" w:name="_ETM_Q17_217222"/>
      <w:bookmarkEnd w:id="4473"/>
    </w:p>
    <w:p w14:paraId="24040A3E" w14:textId="77777777" w:rsidR="007F0AB3" w:rsidRDefault="007F0AB3" w:rsidP="008E7692">
      <w:pPr>
        <w:rPr>
          <w:rtl/>
          <w:lang w:eastAsia="he-IL"/>
        </w:rPr>
      </w:pPr>
      <w:r>
        <w:rPr>
          <w:rtl/>
          <w:lang w:eastAsia="he-IL"/>
        </w:rPr>
        <w:t>גדי איזנקוט</w:t>
      </w:r>
      <w:r>
        <w:rPr>
          <w:rtl/>
          <w:lang w:eastAsia="he-IL"/>
        </w:rPr>
        <w:tab/>
      </w:r>
      <w:r>
        <w:rPr>
          <w:rtl/>
          <w:lang w:eastAsia="he-IL"/>
        </w:rPr>
        <w:tab/>
        <w:t xml:space="preserve">–   </w:t>
      </w:r>
      <w:r w:rsidRPr="008579EA">
        <w:rPr>
          <w:rtl/>
          <w:lang w:eastAsia="he-IL"/>
        </w:rPr>
        <w:t>אינו נוכח</w:t>
      </w:r>
    </w:p>
    <w:p w14:paraId="4A09B38E" w14:textId="77777777" w:rsidR="007F0AB3" w:rsidRDefault="007F0AB3" w:rsidP="008E7692">
      <w:pPr>
        <w:rPr>
          <w:rtl/>
          <w:lang w:eastAsia="he-IL"/>
        </w:rPr>
      </w:pPr>
      <w:r>
        <w:rPr>
          <w:rtl/>
          <w:lang w:eastAsia="he-IL"/>
        </w:rPr>
        <w:t>ישראל אייכלר</w:t>
      </w:r>
      <w:r>
        <w:rPr>
          <w:rtl/>
          <w:lang w:eastAsia="he-IL"/>
        </w:rPr>
        <w:tab/>
      </w:r>
      <w:r>
        <w:rPr>
          <w:rtl/>
          <w:lang w:eastAsia="he-IL"/>
        </w:rPr>
        <w:tab/>
        <w:t xml:space="preserve">–   </w:t>
      </w:r>
      <w:r w:rsidRPr="008579EA">
        <w:rPr>
          <w:rtl/>
          <w:lang w:eastAsia="he-IL"/>
        </w:rPr>
        <w:t>אינו נוכח</w:t>
      </w:r>
      <w:bookmarkStart w:id="4474" w:name="_ETM_Q17_218389"/>
      <w:bookmarkEnd w:id="4474"/>
    </w:p>
    <w:p w14:paraId="713A2FEA" w14:textId="77777777" w:rsidR="007F0AB3" w:rsidRDefault="007F0AB3" w:rsidP="008E769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14:paraId="604D2256" w14:textId="77777777" w:rsidR="007F0AB3" w:rsidRDefault="007F0AB3" w:rsidP="008E7692">
      <w:pPr>
        <w:rPr>
          <w:rtl/>
          <w:lang w:eastAsia="he-IL"/>
        </w:rPr>
      </w:pPr>
      <w:r>
        <w:rPr>
          <w:rtl/>
          <w:lang w:eastAsia="he-IL"/>
        </w:rPr>
        <w:t>ואליד אלהואשלה</w:t>
      </w:r>
      <w:r>
        <w:rPr>
          <w:rtl/>
          <w:lang w:eastAsia="he-IL"/>
        </w:rPr>
        <w:tab/>
      </w:r>
      <w:r>
        <w:rPr>
          <w:rtl/>
          <w:lang w:eastAsia="he-IL"/>
        </w:rPr>
        <w:tab/>
        <w:t xml:space="preserve">–   </w:t>
      </w:r>
      <w:r w:rsidRPr="008579EA">
        <w:rPr>
          <w:rtl/>
          <w:lang w:eastAsia="he-IL"/>
        </w:rPr>
        <w:t>אינו נוכח</w:t>
      </w:r>
    </w:p>
    <w:p w14:paraId="0A2B20AD" w14:textId="77777777" w:rsidR="007F0AB3" w:rsidRDefault="007F0AB3" w:rsidP="008E7692">
      <w:pPr>
        <w:rPr>
          <w:rtl/>
          <w:lang w:eastAsia="he-IL"/>
        </w:rPr>
      </w:pPr>
      <w:r>
        <w:rPr>
          <w:rtl/>
          <w:lang w:eastAsia="he-IL"/>
        </w:rPr>
        <w:t>קארין אלהרר</w:t>
      </w:r>
      <w:r>
        <w:rPr>
          <w:rtl/>
          <w:lang w:eastAsia="he-IL"/>
        </w:rPr>
        <w:tab/>
      </w:r>
      <w:r>
        <w:rPr>
          <w:rtl/>
          <w:lang w:eastAsia="he-IL"/>
        </w:rPr>
        <w:tab/>
        <w:t xml:space="preserve">–   </w:t>
      </w:r>
      <w:r w:rsidRPr="008579EA">
        <w:rPr>
          <w:rtl/>
          <w:lang w:eastAsia="he-IL"/>
        </w:rPr>
        <w:t>אינ</w:t>
      </w:r>
      <w:r>
        <w:rPr>
          <w:rFonts w:hint="cs"/>
          <w:rtl/>
          <w:lang w:eastAsia="he-IL"/>
        </w:rPr>
        <w:t>ה</w:t>
      </w:r>
      <w:bookmarkStart w:id="4475" w:name="_ETM_Q17_224589"/>
      <w:bookmarkEnd w:id="4475"/>
      <w:r>
        <w:rPr>
          <w:rFonts w:hint="cs"/>
          <w:rtl/>
          <w:lang w:eastAsia="he-IL"/>
        </w:rPr>
        <w:t xml:space="preserve"> </w:t>
      </w:r>
      <w:r w:rsidRPr="008579EA">
        <w:rPr>
          <w:rtl/>
          <w:lang w:eastAsia="he-IL"/>
        </w:rPr>
        <w:t>נוכח</w:t>
      </w:r>
      <w:r>
        <w:rPr>
          <w:rFonts w:hint="cs"/>
          <w:rtl/>
          <w:lang w:eastAsia="he-IL"/>
        </w:rPr>
        <w:t>ת</w:t>
      </w:r>
    </w:p>
    <w:p w14:paraId="339141C0" w14:textId="77777777" w:rsidR="007F0AB3" w:rsidRDefault="007F0AB3" w:rsidP="008E7692">
      <w:pPr>
        <w:rPr>
          <w:rtl/>
          <w:lang w:eastAsia="he-IL"/>
        </w:rPr>
      </w:pPr>
      <w:r>
        <w:rPr>
          <w:rtl/>
          <w:lang w:eastAsia="he-IL"/>
        </w:rPr>
        <w:t>זאב אלקין</w:t>
      </w:r>
      <w:r>
        <w:rPr>
          <w:rtl/>
          <w:lang w:eastAsia="he-IL"/>
        </w:rPr>
        <w:tab/>
      </w:r>
      <w:r>
        <w:rPr>
          <w:rtl/>
          <w:lang w:eastAsia="he-IL"/>
        </w:rPr>
        <w:tab/>
        <w:t xml:space="preserve">–   </w:t>
      </w:r>
      <w:r w:rsidRPr="008579EA">
        <w:rPr>
          <w:rtl/>
          <w:lang w:eastAsia="he-IL"/>
        </w:rPr>
        <w:t>אינו נוכח</w:t>
      </w:r>
      <w:bookmarkStart w:id="4476" w:name="_ETM_Q17_228389"/>
      <w:bookmarkEnd w:id="4476"/>
    </w:p>
    <w:p w14:paraId="66941F5D" w14:textId="77777777" w:rsidR="007F0AB3" w:rsidRDefault="007F0AB3" w:rsidP="008E7692">
      <w:pPr>
        <w:rPr>
          <w:rtl/>
          <w:lang w:eastAsia="he-IL"/>
        </w:rPr>
      </w:pPr>
      <w:r>
        <w:rPr>
          <w:rtl/>
          <w:lang w:eastAsia="he-IL"/>
        </w:rPr>
        <w:t>משה ארבל</w:t>
      </w:r>
      <w:r>
        <w:rPr>
          <w:rtl/>
          <w:lang w:eastAsia="he-IL"/>
        </w:rPr>
        <w:tab/>
      </w:r>
      <w:r>
        <w:rPr>
          <w:rtl/>
          <w:lang w:eastAsia="he-IL"/>
        </w:rPr>
        <w:tab/>
        <w:t xml:space="preserve">–   </w:t>
      </w:r>
      <w:r w:rsidRPr="008579EA">
        <w:rPr>
          <w:rtl/>
          <w:lang w:eastAsia="he-IL"/>
        </w:rPr>
        <w:t>אינו נוכח</w:t>
      </w:r>
    </w:p>
    <w:p w14:paraId="5B8430F7" w14:textId="77777777" w:rsidR="007F0AB3" w:rsidRDefault="007F0AB3" w:rsidP="008E7692">
      <w:pPr>
        <w:rPr>
          <w:rtl/>
          <w:lang w:eastAsia="he-IL"/>
        </w:rPr>
      </w:pPr>
      <w:r>
        <w:rPr>
          <w:rtl/>
          <w:lang w:eastAsia="he-IL"/>
        </w:rPr>
        <w:t>יעקב אשר</w:t>
      </w:r>
      <w:r>
        <w:rPr>
          <w:rtl/>
          <w:lang w:eastAsia="he-IL"/>
        </w:rPr>
        <w:tab/>
      </w:r>
      <w:r>
        <w:rPr>
          <w:rtl/>
          <w:lang w:eastAsia="he-IL"/>
        </w:rPr>
        <w:tab/>
        <w:t xml:space="preserve">–   </w:t>
      </w:r>
      <w:r w:rsidRPr="008579EA">
        <w:rPr>
          <w:rtl/>
          <w:lang w:eastAsia="he-IL"/>
        </w:rPr>
        <w:t>אינו נוכח</w:t>
      </w:r>
    </w:p>
    <w:p w14:paraId="79574912" w14:textId="77777777" w:rsidR="007F0AB3" w:rsidRDefault="007F0AB3" w:rsidP="008E7692">
      <w:pPr>
        <w:rPr>
          <w:rtl/>
          <w:lang w:eastAsia="he-IL"/>
        </w:rPr>
      </w:pPr>
      <w:r>
        <w:rPr>
          <w:rtl/>
          <w:lang w:eastAsia="he-IL"/>
        </w:rPr>
        <w:t>אביחי אברהם בוארון</w:t>
      </w:r>
      <w:r>
        <w:rPr>
          <w:rtl/>
          <w:lang w:eastAsia="he-IL"/>
        </w:rPr>
        <w:tab/>
        <w:t xml:space="preserve">–   </w:t>
      </w:r>
      <w:r w:rsidRPr="008579EA">
        <w:rPr>
          <w:rtl/>
          <w:lang w:eastAsia="he-IL"/>
        </w:rPr>
        <w:t>אינו נוכח</w:t>
      </w:r>
    </w:p>
    <w:p w14:paraId="249B3379" w14:textId="77777777" w:rsidR="007F0AB3" w:rsidRDefault="007F0AB3" w:rsidP="008E7692">
      <w:pPr>
        <w:rPr>
          <w:rtl/>
          <w:lang w:eastAsia="he-IL"/>
        </w:rPr>
      </w:pPr>
      <w:r>
        <w:rPr>
          <w:rtl/>
          <w:lang w:eastAsia="he-IL"/>
        </w:rPr>
        <w:t>אוריאל בוסו</w:t>
      </w:r>
      <w:r>
        <w:rPr>
          <w:rtl/>
          <w:lang w:eastAsia="he-IL"/>
        </w:rPr>
        <w:tab/>
      </w:r>
      <w:r>
        <w:rPr>
          <w:rtl/>
          <w:lang w:eastAsia="he-IL"/>
        </w:rPr>
        <w:tab/>
        <w:t xml:space="preserve">–   </w:t>
      </w:r>
      <w:r w:rsidRPr="008579EA">
        <w:rPr>
          <w:rtl/>
          <w:lang w:eastAsia="he-IL"/>
        </w:rPr>
        <w:t>אינו נוכח</w:t>
      </w:r>
    </w:p>
    <w:p w14:paraId="71126D37" w14:textId="77777777" w:rsidR="007F0AB3" w:rsidRDefault="007F0AB3" w:rsidP="008E769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14:paraId="6AF4C306" w14:textId="77777777" w:rsidR="007F0AB3" w:rsidRDefault="007F0AB3" w:rsidP="008E7692">
      <w:pPr>
        <w:rPr>
          <w:rtl/>
          <w:lang w:eastAsia="he-IL"/>
        </w:rPr>
      </w:pPr>
      <w:r>
        <w:rPr>
          <w:rtl/>
          <w:lang w:eastAsia="he-IL"/>
        </w:rPr>
        <w:t>דבי ביטון</w:t>
      </w:r>
      <w:r>
        <w:rPr>
          <w:rtl/>
          <w:lang w:eastAsia="he-IL"/>
        </w:rPr>
        <w:tab/>
      </w:r>
      <w:r>
        <w:rPr>
          <w:rtl/>
          <w:lang w:eastAsia="he-IL"/>
        </w:rPr>
        <w:tab/>
        <w:t xml:space="preserve">–   </w:t>
      </w:r>
      <w:r w:rsidRPr="008579EA">
        <w:rPr>
          <w:rtl/>
          <w:lang w:eastAsia="he-IL"/>
        </w:rPr>
        <w:t>אינ</w:t>
      </w:r>
      <w:r>
        <w:rPr>
          <w:rFonts w:hint="cs"/>
          <w:rtl/>
          <w:lang w:eastAsia="he-IL"/>
        </w:rPr>
        <w:t>ה</w:t>
      </w:r>
      <w:bookmarkStart w:id="4477" w:name="_ETM_Q17_257913"/>
      <w:bookmarkStart w:id="4478" w:name="_ETM_Q17_261343"/>
      <w:bookmarkEnd w:id="4477"/>
      <w:bookmarkEnd w:id="4478"/>
      <w:r w:rsidRPr="008579EA">
        <w:rPr>
          <w:rtl/>
          <w:lang w:eastAsia="he-IL"/>
        </w:rPr>
        <w:t xml:space="preserve"> נוכח</w:t>
      </w:r>
      <w:r>
        <w:rPr>
          <w:rFonts w:hint="cs"/>
          <w:rtl/>
          <w:lang w:eastAsia="he-IL"/>
        </w:rPr>
        <w:t>ת</w:t>
      </w:r>
    </w:p>
    <w:p w14:paraId="4AEABAAF" w14:textId="77777777" w:rsidR="007F0AB3" w:rsidRDefault="007F0AB3" w:rsidP="008E7692">
      <w:pPr>
        <w:rPr>
          <w:rtl/>
          <w:lang w:eastAsia="he-IL"/>
        </w:rPr>
      </w:pPr>
      <w:r>
        <w:rPr>
          <w:rtl/>
          <w:lang w:eastAsia="he-IL"/>
        </w:rPr>
        <w:t>מיכאל מרדכי ביטון</w:t>
      </w:r>
      <w:r>
        <w:rPr>
          <w:rtl/>
          <w:lang w:eastAsia="he-IL"/>
        </w:rPr>
        <w:tab/>
        <w:t xml:space="preserve">–   </w:t>
      </w:r>
      <w:r>
        <w:rPr>
          <w:rFonts w:hint="cs"/>
          <w:rtl/>
          <w:lang w:eastAsia="he-IL"/>
        </w:rPr>
        <w:t>בעד</w:t>
      </w:r>
    </w:p>
    <w:p w14:paraId="2A08AF01" w14:textId="77777777" w:rsidR="007F0AB3" w:rsidRDefault="007F0AB3" w:rsidP="008E7692">
      <w:pPr>
        <w:rPr>
          <w:rtl/>
          <w:lang w:eastAsia="he-IL"/>
        </w:rPr>
      </w:pPr>
      <w:r>
        <w:rPr>
          <w:rtl/>
          <w:lang w:eastAsia="he-IL"/>
        </w:rPr>
        <w:t>דוד ביטן</w:t>
      </w:r>
      <w:r>
        <w:rPr>
          <w:rtl/>
          <w:lang w:eastAsia="he-IL"/>
        </w:rPr>
        <w:tab/>
      </w:r>
      <w:r>
        <w:rPr>
          <w:rtl/>
          <w:lang w:eastAsia="he-IL"/>
        </w:rPr>
        <w:tab/>
      </w:r>
      <w:r>
        <w:rPr>
          <w:rtl/>
          <w:lang w:eastAsia="he-IL"/>
        </w:rPr>
        <w:tab/>
        <w:t xml:space="preserve">–   </w:t>
      </w:r>
      <w:r w:rsidRPr="008579EA">
        <w:rPr>
          <w:rtl/>
          <w:lang w:eastAsia="he-IL"/>
        </w:rPr>
        <w:t>אינו נוכח</w:t>
      </w:r>
    </w:p>
    <w:p w14:paraId="2A2E94A1" w14:textId="77777777" w:rsidR="007F0AB3" w:rsidRDefault="007F0AB3" w:rsidP="008E7692">
      <w:pPr>
        <w:rPr>
          <w:rtl/>
          <w:lang w:eastAsia="he-IL"/>
        </w:rPr>
      </w:pPr>
      <w:r>
        <w:rPr>
          <w:rtl/>
          <w:lang w:eastAsia="he-IL"/>
        </w:rPr>
        <w:t>בועז ביסמוט</w:t>
      </w:r>
      <w:r>
        <w:rPr>
          <w:rtl/>
          <w:lang w:eastAsia="he-IL"/>
        </w:rPr>
        <w:tab/>
      </w:r>
      <w:r>
        <w:rPr>
          <w:rtl/>
          <w:lang w:eastAsia="he-IL"/>
        </w:rPr>
        <w:tab/>
        <w:t xml:space="preserve">–   </w:t>
      </w:r>
      <w:r w:rsidRPr="008579EA">
        <w:rPr>
          <w:rtl/>
          <w:lang w:eastAsia="he-IL"/>
        </w:rPr>
        <w:t>אינו נוכח</w:t>
      </w:r>
    </w:p>
    <w:p w14:paraId="5808A11B" w14:textId="77777777" w:rsidR="007F0AB3" w:rsidRDefault="007F0AB3" w:rsidP="008E7692">
      <w:pPr>
        <w:rPr>
          <w:rtl/>
          <w:lang w:eastAsia="he-IL"/>
        </w:rPr>
      </w:pPr>
      <w:r>
        <w:rPr>
          <w:rtl/>
          <w:lang w:eastAsia="he-IL"/>
        </w:rPr>
        <w:t>ולדימיר בליאק</w:t>
      </w:r>
      <w:r>
        <w:rPr>
          <w:rtl/>
          <w:lang w:eastAsia="he-IL"/>
        </w:rPr>
        <w:tab/>
      </w:r>
      <w:r>
        <w:rPr>
          <w:rtl/>
          <w:lang w:eastAsia="he-IL"/>
        </w:rPr>
        <w:tab/>
        <w:t xml:space="preserve">–   </w:t>
      </w:r>
      <w:r w:rsidRPr="008579EA">
        <w:rPr>
          <w:rtl/>
          <w:lang w:eastAsia="he-IL"/>
        </w:rPr>
        <w:t>אינו נוכח</w:t>
      </w:r>
    </w:p>
    <w:p w14:paraId="5E19609F" w14:textId="77777777" w:rsidR="007F0AB3" w:rsidRDefault="007F0AB3" w:rsidP="008E7692">
      <w:pPr>
        <w:rPr>
          <w:rtl/>
          <w:lang w:eastAsia="he-IL"/>
        </w:rPr>
      </w:pPr>
      <w:r>
        <w:rPr>
          <w:rtl/>
          <w:lang w:eastAsia="he-IL"/>
        </w:rPr>
        <w:t>מירב בן ארי</w:t>
      </w:r>
      <w:r>
        <w:rPr>
          <w:rtl/>
          <w:lang w:eastAsia="he-IL"/>
        </w:rPr>
        <w:tab/>
      </w:r>
      <w:r>
        <w:rPr>
          <w:rtl/>
          <w:lang w:eastAsia="he-IL"/>
        </w:rPr>
        <w:tab/>
        <w:t xml:space="preserve">–   </w:t>
      </w:r>
      <w:r w:rsidRPr="008579EA">
        <w:rPr>
          <w:rtl/>
          <w:lang w:eastAsia="he-IL"/>
        </w:rPr>
        <w:t>אינ</w:t>
      </w:r>
      <w:r>
        <w:rPr>
          <w:rFonts w:hint="cs"/>
          <w:rtl/>
          <w:lang w:eastAsia="he-IL"/>
        </w:rPr>
        <w:t>ה</w:t>
      </w:r>
      <w:bookmarkStart w:id="4479" w:name="_ETM_Q17_270722"/>
      <w:bookmarkEnd w:id="4479"/>
      <w:r w:rsidRPr="008579EA">
        <w:rPr>
          <w:rtl/>
          <w:lang w:eastAsia="he-IL"/>
        </w:rPr>
        <w:t xml:space="preserve"> נוכח</w:t>
      </w:r>
      <w:r>
        <w:rPr>
          <w:rFonts w:hint="cs"/>
          <w:rtl/>
          <w:lang w:eastAsia="he-IL"/>
        </w:rPr>
        <w:t>ת</w:t>
      </w:r>
    </w:p>
    <w:p w14:paraId="0E9CAF79" w14:textId="77777777" w:rsidR="007F0AB3" w:rsidRDefault="007F0AB3" w:rsidP="008E7692">
      <w:pPr>
        <w:rPr>
          <w:rtl/>
          <w:lang w:eastAsia="he-IL"/>
        </w:rPr>
      </w:pPr>
      <w:r>
        <w:rPr>
          <w:rtl/>
          <w:lang w:eastAsia="he-IL"/>
        </w:rPr>
        <w:t>רם בן ברק</w:t>
      </w:r>
      <w:r>
        <w:rPr>
          <w:rtl/>
          <w:lang w:eastAsia="he-IL"/>
        </w:rPr>
        <w:tab/>
      </w:r>
      <w:r>
        <w:rPr>
          <w:rtl/>
          <w:lang w:eastAsia="he-IL"/>
        </w:rPr>
        <w:tab/>
        <w:t xml:space="preserve">–   </w:t>
      </w:r>
      <w:r w:rsidRPr="008579EA">
        <w:rPr>
          <w:rtl/>
          <w:lang w:eastAsia="he-IL"/>
        </w:rPr>
        <w:t>אינו נוכח</w:t>
      </w:r>
    </w:p>
    <w:p w14:paraId="2C04642A" w14:textId="77777777" w:rsidR="007F0AB3" w:rsidRDefault="007F0AB3" w:rsidP="008E7692">
      <w:pPr>
        <w:rPr>
          <w:rtl/>
          <w:lang w:eastAsia="he-IL"/>
        </w:rPr>
      </w:pPr>
      <w:r>
        <w:rPr>
          <w:rtl/>
          <w:lang w:eastAsia="he-IL"/>
        </w:rPr>
        <w:t>איתמר בן גביר</w:t>
      </w:r>
      <w:r>
        <w:rPr>
          <w:rtl/>
          <w:lang w:eastAsia="he-IL"/>
        </w:rPr>
        <w:tab/>
      </w:r>
      <w:r>
        <w:rPr>
          <w:rtl/>
          <w:lang w:eastAsia="he-IL"/>
        </w:rPr>
        <w:tab/>
        <w:t xml:space="preserve">–   </w:t>
      </w:r>
      <w:r w:rsidRPr="008579EA">
        <w:rPr>
          <w:rtl/>
          <w:lang w:eastAsia="he-IL"/>
        </w:rPr>
        <w:t>אינו נוכח</w:t>
      </w:r>
    </w:p>
    <w:p w14:paraId="3F83635E" w14:textId="77777777" w:rsidR="007F0AB3" w:rsidRDefault="007F0AB3" w:rsidP="008E7692">
      <w:pPr>
        <w:rPr>
          <w:rtl/>
          <w:lang w:eastAsia="he-IL"/>
        </w:rPr>
      </w:pPr>
      <w:r>
        <w:rPr>
          <w:rtl/>
          <w:lang w:eastAsia="he-IL"/>
        </w:rPr>
        <w:t>אברהם בצלאל</w:t>
      </w:r>
      <w:r>
        <w:rPr>
          <w:rtl/>
          <w:lang w:eastAsia="he-IL"/>
        </w:rPr>
        <w:tab/>
      </w:r>
      <w:r>
        <w:rPr>
          <w:rtl/>
          <w:lang w:eastAsia="he-IL"/>
        </w:rPr>
        <w:tab/>
        <w:t xml:space="preserve">–   </w:t>
      </w:r>
      <w:r w:rsidRPr="008579EA">
        <w:rPr>
          <w:rtl/>
          <w:lang w:eastAsia="he-IL"/>
        </w:rPr>
        <w:t>אינו נוכח</w:t>
      </w:r>
    </w:p>
    <w:p w14:paraId="2E87EB42" w14:textId="77777777" w:rsidR="007F0AB3" w:rsidRDefault="007F0AB3" w:rsidP="008E7692">
      <w:pPr>
        <w:rPr>
          <w:rtl/>
          <w:lang w:eastAsia="he-IL"/>
        </w:rPr>
      </w:pPr>
      <w:bookmarkStart w:id="4480" w:name="_ETM_Q17_276691"/>
      <w:bookmarkEnd w:id="4480"/>
      <w:r>
        <w:rPr>
          <w:rtl/>
          <w:lang w:eastAsia="he-IL"/>
        </w:rPr>
        <w:t>אליהו ברוכי</w:t>
      </w:r>
      <w:r>
        <w:rPr>
          <w:rtl/>
          <w:lang w:eastAsia="he-IL"/>
        </w:rPr>
        <w:tab/>
      </w:r>
      <w:r>
        <w:rPr>
          <w:rtl/>
          <w:lang w:eastAsia="he-IL"/>
        </w:rPr>
        <w:tab/>
        <w:t xml:space="preserve">–   </w:t>
      </w:r>
      <w:r w:rsidRPr="008579EA">
        <w:rPr>
          <w:rtl/>
          <w:lang w:eastAsia="he-IL"/>
        </w:rPr>
        <w:t>אינו נוכח</w:t>
      </w:r>
    </w:p>
    <w:p w14:paraId="2F592236" w14:textId="77777777" w:rsidR="007F0AB3" w:rsidRDefault="007F0AB3" w:rsidP="008E7692">
      <w:pPr>
        <w:rPr>
          <w:rtl/>
          <w:lang w:eastAsia="he-IL"/>
        </w:rPr>
      </w:pPr>
      <w:r>
        <w:rPr>
          <w:rtl/>
          <w:lang w:eastAsia="he-IL"/>
        </w:rPr>
        <w:t>ניר ברקת</w:t>
      </w:r>
      <w:r>
        <w:rPr>
          <w:rtl/>
          <w:lang w:eastAsia="he-IL"/>
        </w:rPr>
        <w:tab/>
      </w:r>
      <w:r>
        <w:rPr>
          <w:rtl/>
          <w:lang w:eastAsia="he-IL"/>
        </w:rPr>
        <w:tab/>
        <w:t xml:space="preserve">–   </w:t>
      </w:r>
      <w:r w:rsidRPr="008579EA">
        <w:rPr>
          <w:rtl/>
          <w:lang w:eastAsia="he-IL"/>
        </w:rPr>
        <w:t>אינו נוכח</w:t>
      </w:r>
    </w:p>
    <w:p w14:paraId="0982464A" w14:textId="77777777" w:rsidR="007F0AB3" w:rsidRDefault="007F0AB3" w:rsidP="008E7692">
      <w:pPr>
        <w:rPr>
          <w:rtl/>
          <w:lang w:eastAsia="he-IL"/>
        </w:rPr>
      </w:pPr>
      <w:r>
        <w:rPr>
          <w:rtl/>
          <w:lang w:eastAsia="he-IL"/>
        </w:rPr>
        <w:t>ששון ששי גואטה</w:t>
      </w:r>
      <w:r>
        <w:rPr>
          <w:rtl/>
          <w:lang w:eastAsia="he-IL"/>
        </w:rPr>
        <w:tab/>
      </w:r>
      <w:r>
        <w:rPr>
          <w:rtl/>
          <w:lang w:eastAsia="he-IL"/>
        </w:rPr>
        <w:tab/>
        <w:t xml:space="preserve">–   </w:t>
      </w:r>
      <w:r w:rsidRPr="008579EA">
        <w:rPr>
          <w:rtl/>
          <w:lang w:eastAsia="he-IL"/>
        </w:rPr>
        <w:t>אינו נוכח</w:t>
      </w:r>
    </w:p>
    <w:p w14:paraId="65CF4219" w14:textId="77777777" w:rsidR="007F0AB3" w:rsidRDefault="007F0AB3" w:rsidP="008E7692">
      <w:pPr>
        <w:rPr>
          <w:rtl/>
          <w:lang w:eastAsia="he-IL"/>
        </w:rPr>
      </w:pPr>
      <w:r>
        <w:rPr>
          <w:rtl/>
          <w:lang w:eastAsia="he-IL"/>
        </w:rPr>
        <w:t>טלי גוטליב</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14:paraId="5B27A248" w14:textId="77777777" w:rsidR="007F0AB3" w:rsidRDefault="007F0AB3" w:rsidP="008E7692">
      <w:pPr>
        <w:rPr>
          <w:rtl/>
          <w:lang w:eastAsia="he-IL"/>
        </w:rPr>
      </w:pPr>
      <w:r>
        <w:rPr>
          <w:rtl/>
          <w:lang w:eastAsia="he-IL"/>
        </w:rPr>
        <w:t>מאי גולן</w:t>
      </w:r>
      <w:r>
        <w:rPr>
          <w:rtl/>
          <w:lang w:eastAsia="he-IL"/>
        </w:rPr>
        <w:tab/>
      </w:r>
      <w:r>
        <w:rPr>
          <w:rtl/>
          <w:lang w:eastAsia="he-IL"/>
        </w:rPr>
        <w:tab/>
      </w:r>
      <w:r>
        <w:rPr>
          <w:rtl/>
          <w:lang w:eastAsia="he-IL"/>
        </w:rPr>
        <w:tab/>
        <w:t xml:space="preserve">–   </w:t>
      </w:r>
      <w:r w:rsidRPr="008579EA">
        <w:rPr>
          <w:rtl/>
          <w:lang w:eastAsia="he-IL"/>
        </w:rPr>
        <w:t>אינ</w:t>
      </w:r>
      <w:r>
        <w:rPr>
          <w:rFonts w:hint="cs"/>
          <w:rtl/>
          <w:lang w:eastAsia="he-IL"/>
        </w:rPr>
        <w:t>ה</w:t>
      </w:r>
      <w:bookmarkStart w:id="4481" w:name="_ETM_Q17_294602"/>
      <w:bookmarkEnd w:id="4481"/>
      <w:r w:rsidRPr="008579EA">
        <w:rPr>
          <w:rtl/>
          <w:lang w:eastAsia="he-IL"/>
        </w:rPr>
        <w:t xml:space="preserve"> נוכח</w:t>
      </w:r>
      <w:r>
        <w:rPr>
          <w:rFonts w:hint="cs"/>
          <w:rtl/>
          <w:lang w:eastAsia="he-IL"/>
        </w:rPr>
        <w:t>ת</w:t>
      </w:r>
    </w:p>
    <w:p w14:paraId="1A897EE6" w14:textId="77777777" w:rsidR="007F0AB3" w:rsidRDefault="007F0AB3" w:rsidP="008E76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14:paraId="27D5EFC2" w14:textId="77777777" w:rsidR="007F0AB3" w:rsidRDefault="007F0AB3" w:rsidP="008E7692">
      <w:pPr>
        <w:rPr>
          <w:rtl/>
          <w:lang w:eastAsia="he-IL"/>
        </w:rPr>
      </w:pPr>
      <w:r>
        <w:rPr>
          <w:rtl/>
          <w:lang w:eastAsia="he-IL"/>
        </w:rPr>
        <w:t>גילה גמליאל</w:t>
      </w:r>
      <w:r>
        <w:rPr>
          <w:rtl/>
          <w:lang w:eastAsia="he-IL"/>
        </w:rPr>
        <w:tab/>
      </w:r>
      <w:r>
        <w:rPr>
          <w:rtl/>
          <w:lang w:eastAsia="he-IL"/>
        </w:rPr>
        <w:tab/>
        <w:t xml:space="preserve">–   </w:t>
      </w:r>
      <w:r w:rsidRPr="008579EA">
        <w:rPr>
          <w:rtl/>
          <w:lang w:eastAsia="he-IL"/>
        </w:rPr>
        <w:t>אינ</w:t>
      </w:r>
      <w:r>
        <w:rPr>
          <w:rFonts w:hint="cs"/>
          <w:rtl/>
          <w:lang w:eastAsia="he-IL"/>
        </w:rPr>
        <w:t>ה</w:t>
      </w:r>
      <w:r w:rsidRPr="008579EA">
        <w:rPr>
          <w:rtl/>
          <w:lang w:eastAsia="he-IL"/>
        </w:rPr>
        <w:t xml:space="preserve"> נוכח</w:t>
      </w:r>
      <w:r>
        <w:rPr>
          <w:rFonts w:hint="cs"/>
          <w:rtl/>
          <w:lang w:eastAsia="he-IL"/>
        </w:rPr>
        <w:t>ת</w:t>
      </w:r>
    </w:p>
    <w:p w14:paraId="555BB3C7" w14:textId="77777777" w:rsidR="007F0AB3" w:rsidRDefault="007F0AB3" w:rsidP="008E7692">
      <w:pPr>
        <w:rPr>
          <w:rtl/>
          <w:lang w:eastAsia="he-IL"/>
        </w:rPr>
      </w:pPr>
      <w:r>
        <w:rPr>
          <w:rtl/>
          <w:lang w:eastAsia="he-IL"/>
        </w:rPr>
        <w:t>בנימין גנץ</w:t>
      </w:r>
      <w:r>
        <w:rPr>
          <w:rtl/>
          <w:lang w:eastAsia="he-IL"/>
        </w:rPr>
        <w:tab/>
      </w:r>
      <w:r>
        <w:rPr>
          <w:rtl/>
          <w:lang w:eastAsia="he-IL"/>
        </w:rPr>
        <w:tab/>
        <w:t xml:space="preserve">–   </w:t>
      </w:r>
      <w:r w:rsidRPr="008579EA">
        <w:rPr>
          <w:rtl/>
          <w:lang w:eastAsia="he-IL"/>
        </w:rPr>
        <w:t>אינו נוכח</w:t>
      </w:r>
      <w:bookmarkStart w:id="4482" w:name="_ETM_Q17_298792"/>
      <w:bookmarkEnd w:id="4482"/>
    </w:p>
    <w:p w14:paraId="3A0CAC04" w14:textId="77777777" w:rsidR="007F0AB3" w:rsidRDefault="007F0AB3" w:rsidP="008E7692">
      <w:pPr>
        <w:rPr>
          <w:rtl/>
          <w:lang w:eastAsia="he-IL"/>
        </w:rPr>
      </w:pPr>
      <w:r>
        <w:rPr>
          <w:rtl/>
          <w:lang w:eastAsia="he-IL"/>
        </w:rPr>
        <w:t>משה גפני</w:t>
      </w:r>
      <w:r>
        <w:rPr>
          <w:rtl/>
          <w:lang w:eastAsia="he-IL"/>
        </w:rPr>
        <w:tab/>
      </w:r>
      <w:r>
        <w:rPr>
          <w:rtl/>
          <w:lang w:eastAsia="he-IL"/>
        </w:rPr>
        <w:tab/>
        <w:t xml:space="preserve">–   </w:t>
      </w:r>
      <w:r w:rsidRPr="008579EA">
        <w:rPr>
          <w:rtl/>
          <w:lang w:eastAsia="he-IL"/>
        </w:rPr>
        <w:t>אינו נוכח</w:t>
      </w:r>
      <w:bookmarkStart w:id="4483" w:name="_ETM_Q17_302782"/>
      <w:bookmarkEnd w:id="4483"/>
    </w:p>
    <w:p w14:paraId="132FDD50" w14:textId="77777777" w:rsidR="007F0AB3" w:rsidRDefault="007F0AB3" w:rsidP="008E7692">
      <w:pPr>
        <w:rPr>
          <w:rtl/>
          <w:lang w:eastAsia="he-IL"/>
        </w:rPr>
      </w:pPr>
      <w:r>
        <w:rPr>
          <w:rtl/>
          <w:lang w:eastAsia="he-IL"/>
        </w:rPr>
        <w:t>סימון דוידסון</w:t>
      </w:r>
      <w:r>
        <w:rPr>
          <w:rtl/>
          <w:lang w:eastAsia="he-IL"/>
        </w:rPr>
        <w:tab/>
      </w:r>
      <w:r>
        <w:rPr>
          <w:rtl/>
          <w:lang w:eastAsia="he-IL"/>
        </w:rPr>
        <w:tab/>
        <w:t xml:space="preserve">–   </w:t>
      </w:r>
      <w:r w:rsidRPr="008579EA">
        <w:rPr>
          <w:rtl/>
          <w:lang w:eastAsia="he-IL"/>
        </w:rPr>
        <w:t>אינו נוכח</w:t>
      </w:r>
    </w:p>
    <w:p w14:paraId="2E4A00F5" w14:textId="77777777" w:rsidR="007F0AB3" w:rsidRDefault="007F0AB3" w:rsidP="008E7692">
      <w:pPr>
        <w:rPr>
          <w:rtl/>
          <w:lang w:eastAsia="he-IL"/>
        </w:rPr>
      </w:pPr>
      <w:r>
        <w:rPr>
          <w:rtl/>
          <w:lang w:eastAsia="he-IL"/>
        </w:rPr>
        <w:t>אבי דיכטר</w:t>
      </w:r>
      <w:r>
        <w:rPr>
          <w:rtl/>
          <w:lang w:eastAsia="he-IL"/>
        </w:rPr>
        <w:tab/>
      </w:r>
      <w:r>
        <w:rPr>
          <w:rtl/>
          <w:lang w:eastAsia="he-IL"/>
        </w:rPr>
        <w:tab/>
        <w:t xml:space="preserve">–   </w:t>
      </w:r>
      <w:r w:rsidRPr="003136CE">
        <w:rPr>
          <w:rtl/>
          <w:lang w:eastAsia="he-IL"/>
        </w:rPr>
        <w:t>אינו נוכח</w:t>
      </w:r>
    </w:p>
    <w:p w14:paraId="68138800" w14:textId="77777777" w:rsidR="007F0AB3" w:rsidRDefault="007F0AB3" w:rsidP="008E7692">
      <w:pPr>
        <w:rPr>
          <w:rtl/>
          <w:lang w:eastAsia="he-IL"/>
        </w:rPr>
      </w:pPr>
      <w:r>
        <w:rPr>
          <w:rtl/>
          <w:lang w:eastAsia="he-IL"/>
        </w:rPr>
        <w:t>גלית דיסטל אטבריאן</w:t>
      </w:r>
      <w:r>
        <w:rPr>
          <w:rtl/>
          <w:lang w:eastAsia="he-IL"/>
        </w:rPr>
        <w:tab/>
        <w:t xml:space="preserve">–   </w:t>
      </w:r>
      <w:r w:rsidRPr="008579EA">
        <w:rPr>
          <w:rtl/>
          <w:lang w:eastAsia="he-IL"/>
        </w:rPr>
        <w:t>אינ</w:t>
      </w:r>
      <w:r>
        <w:rPr>
          <w:rFonts w:hint="cs"/>
          <w:rtl/>
          <w:lang w:eastAsia="he-IL"/>
        </w:rPr>
        <w:t>ה</w:t>
      </w:r>
      <w:bookmarkStart w:id="4484" w:name="_ETM_Q17_308852"/>
      <w:bookmarkEnd w:id="4484"/>
      <w:r w:rsidRPr="008579EA">
        <w:rPr>
          <w:rtl/>
          <w:lang w:eastAsia="he-IL"/>
        </w:rPr>
        <w:t xml:space="preserve"> נוכח</w:t>
      </w:r>
      <w:r>
        <w:rPr>
          <w:rFonts w:hint="cs"/>
          <w:rtl/>
          <w:lang w:eastAsia="he-IL"/>
        </w:rPr>
        <w:t>ת</w:t>
      </w:r>
    </w:p>
    <w:p w14:paraId="50554F66" w14:textId="77777777" w:rsidR="007F0AB3" w:rsidRDefault="007F0AB3" w:rsidP="008E769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14:paraId="73D3EF5E" w14:textId="77777777" w:rsidR="007F0AB3" w:rsidRDefault="007F0AB3" w:rsidP="008E7692">
      <w:pPr>
        <w:rPr>
          <w:rtl/>
          <w:lang w:eastAsia="he-IL"/>
        </w:rPr>
      </w:pPr>
      <w:r>
        <w:rPr>
          <w:rtl/>
          <w:lang w:eastAsia="he-IL"/>
        </w:rPr>
        <w:t>שלום דנינו</w:t>
      </w:r>
      <w:r>
        <w:rPr>
          <w:rtl/>
          <w:lang w:eastAsia="he-IL"/>
        </w:rPr>
        <w:tab/>
      </w:r>
      <w:r>
        <w:rPr>
          <w:rtl/>
          <w:lang w:eastAsia="he-IL"/>
        </w:rPr>
        <w:tab/>
        <w:t xml:space="preserve">–   </w:t>
      </w:r>
      <w:r w:rsidRPr="008579EA">
        <w:rPr>
          <w:rtl/>
          <w:lang w:eastAsia="he-IL"/>
        </w:rPr>
        <w:t>אינו נוכח</w:t>
      </w:r>
    </w:p>
    <w:p w14:paraId="2492D7E5" w14:textId="77777777" w:rsidR="007F0AB3" w:rsidRDefault="007F0AB3" w:rsidP="008E7692">
      <w:pPr>
        <w:rPr>
          <w:rtl/>
          <w:lang w:eastAsia="he-IL"/>
        </w:rPr>
      </w:pPr>
      <w:r>
        <w:rPr>
          <w:rtl/>
          <w:lang w:eastAsia="he-IL"/>
        </w:rPr>
        <w:t>אריה מכלוף דרעי</w:t>
      </w:r>
      <w:r>
        <w:rPr>
          <w:rtl/>
          <w:lang w:eastAsia="he-IL"/>
        </w:rPr>
        <w:tab/>
        <w:t xml:space="preserve">–   </w:t>
      </w:r>
      <w:r w:rsidRPr="008579EA">
        <w:rPr>
          <w:rtl/>
          <w:lang w:eastAsia="he-IL"/>
        </w:rPr>
        <w:t>אינו נוכח</w:t>
      </w:r>
    </w:p>
    <w:p w14:paraId="307131A7" w14:textId="77777777" w:rsidR="007F0AB3" w:rsidRDefault="007F0AB3" w:rsidP="008E7692">
      <w:pPr>
        <w:rPr>
          <w:rtl/>
          <w:lang w:eastAsia="he-IL"/>
        </w:rPr>
      </w:pPr>
      <w:r>
        <w:rPr>
          <w:rtl/>
          <w:lang w:eastAsia="he-IL"/>
        </w:rPr>
        <w:t>עמית הלוי</w:t>
      </w:r>
      <w:r>
        <w:rPr>
          <w:rtl/>
          <w:lang w:eastAsia="he-IL"/>
        </w:rPr>
        <w:tab/>
      </w:r>
      <w:r>
        <w:rPr>
          <w:rtl/>
          <w:lang w:eastAsia="he-IL"/>
        </w:rPr>
        <w:tab/>
        <w:t xml:space="preserve">–   </w:t>
      </w:r>
      <w:r w:rsidRPr="008579EA">
        <w:rPr>
          <w:rtl/>
          <w:lang w:eastAsia="he-IL"/>
        </w:rPr>
        <w:t>אינו נוכח</w:t>
      </w:r>
    </w:p>
    <w:p w14:paraId="018A95C2" w14:textId="77777777" w:rsidR="007F0AB3" w:rsidRDefault="007F0AB3" w:rsidP="008E7692">
      <w:pPr>
        <w:rPr>
          <w:rtl/>
          <w:lang w:eastAsia="he-IL"/>
        </w:rPr>
      </w:pPr>
      <w:r>
        <w:rPr>
          <w:rtl/>
          <w:lang w:eastAsia="he-IL"/>
        </w:rPr>
        <w:t>שרן מרים השכל</w:t>
      </w:r>
      <w:r>
        <w:rPr>
          <w:rtl/>
          <w:lang w:eastAsia="he-IL"/>
        </w:rPr>
        <w:tab/>
      </w:r>
      <w:r>
        <w:rPr>
          <w:rtl/>
          <w:lang w:eastAsia="he-IL"/>
        </w:rPr>
        <w:tab/>
        <w:t xml:space="preserve">–   </w:t>
      </w:r>
      <w:r w:rsidRPr="008579EA">
        <w:rPr>
          <w:rtl/>
          <w:lang w:eastAsia="he-IL"/>
        </w:rPr>
        <w:t>אינ</w:t>
      </w:r>
      <w:r>
        <w:rPr>
          <w:rFonts w:hint="cs"/>
          <w:rtl/>
          <w:lang w:eastAsia="he-IL"/>
        </w:rPr>
        <w:t>ה</w:t>
      </w:r>
      <w:bookmarkStart w:id="4485" w:name="_ETM_Q17_322812"/>
      <w:bookmarkEnd w:id="4485"/>
      <w:r w:rsidRPr="008579EA">
        <w:rPr>
          <w:rtl/>
          <w:lang w:eastAsia="he-IL"/>
        </w:rPr>
        <w:t xml:space="preserve"> נוכח</w:t>
      </w:r>
      <w:r>
        <w:rPr>
          <w:rFonts w:hint="cs"/>
          <w:rtl/>
          <w:lang w:eastAsia="he-IL"/>
        </w:rPr>
        <w:t>ת</w:t>
      </w:r>
    </w:p>
    <w:p w14:paraId="3C9FEEE5" w14:textId="77777777" w:rsidR="007F0AB3" w:rsidRDefault="007F0AB3" w:rsidP="008E7692">
      <w:pPr>
        <w:rPr>
          <w:rtl/>
          <w:lang w:eastAsia="he-IL"/>
        </w:rPr>
      </w:pPr>
      <w:r>
        <w:rPr>
          <w:rtl/>
          <w:lang w:eastAsia="he-IL"/>
        </w:rPr>
        <w:t>ניסים ואטורי</w:t>
      </w:r>
      <w:r>
        <w:rPr>
          <w:rtl/>
          <w:lang w:eastAsia="he-IL"/>
        </w:rPr>
        <w:tab/>
      </w:r>
      <w:r>
        <w:rPr>
          <w:rtl/>
          <w:lang w:eastAsia="he-IL"/>
        </w:rPr>
        <w:tab/>
        <w:t xml:space="preserve">–   </w:t>
      </w:r>
      <w:r w:rsidRPr="008579EA">
        <w:rPr>
          <w:rtl/>
          <w:lang w:eastAsia="he-IL"/>
        </w:rPr>
        <w:t>אינו נוכח</w:t>
      </w:r>
    </w:p>
    <w:p w14:paraId="5E9CA29B" w14:textId="77777777" w:rsidR="007F0AB3" w:rsidRDefault="007F0AB3" w:rsidP="008E7692">
      <w:pPr>
        <w:rPr>
          <w:rtl/>
          <w:lang w:eastAsia="he-IL"/>
        </w:rPr>
      </w:pPr>
      <w:r>
        <w:rPr>
          <w:rtl/>
          <w:lang w:eastAsia="he-IL"/>
        </w:rPr>
        <w:t>מיכל מרים וולדיגר</w:t>
      </w:r>
      <w:r>
        <w:rPr>
          <w:rtl/>
          <w:lang w:eastAsia="he-IL"/>
        </w:rPr>
        <w:tab/>
        <w:t xml:space="preserve">–   </w:t>
      </w:r>
      <w:r w:rsidRPr="008579EA">
        <w:rPr>
          <w:rtl/>
          <w:lang w:eastAsia="he-IL"/>
        </w:rPr>
        <w:t>אינ</w:t>
      </w:r>
      <w:r>
        <w:rPr>
          <w:rFonts w:hint="cs"/>
          <w:rtl/>
          <w:lang w:eastAsia="he-IL"/>
        </w:rPr>
        <w:t xml:space="preserve">ה </w:t>
      </w:r>
      <w:bookmarkStart w:id="4486" w:name="_ETM_Q17_330922"/>
      <w:bookmarkEnd w:id="4486"/>
      <w:r w:rsidRPr="008579EA">
        <w:rPr>
          <w:rtl/>
          <w:lang w:eastAsia="he-IL"/>
        </w:rPr>
        <w:t>נוכח</w:t>
      </w:r>
      <w:r>
        <w:rPr>
          <w:rFonts w:hint="cs"/>
          <w:rtl/>
          <w:lang w:eastAsia="he-IL"/>
        </w:rPr>
        <w:t>ת</w:t>
      </w:r>
    </w:p>
    <w:p w14:paraId="3A16EA54" w14:textId="77777777" w:rsidR="007F0AB3" w:rsidRDefault="007F0AB3" w:rsidP="008E7692">
      <w:pPr>
        <w:rPr>
          <w:rtl/>
          <w:lang w:eastAsia="he-IL"/>
        </w:rPr>
      </w:pPr>
      <w:r>
        <w:rPr>
          <w:rtl/>
          <w:lang w:eastAsia="he-IL"/>
        </w:rPr>
        <w:t>יצחק שמעון וסרלאוף</w:t>
      </w:r>
      <w:r>
        <w:rPr>
          <w:rtl/>
          <w:lang w:eastAsia="he-IL"/>
        </w:rPr>
        <w:tab/>
        <w:t xml:space="preserve">–   </w:t>
      </w:r>
      <w:r>
        <w:rPr>
          <w:rFonts w:hint="cs"/>
          <w:rtl/>
          <w:lang w:eastAsia="he-IL"/>
        </w:rPr>
        <w:t>בעד</w:t>
      </w:r>
    </w:p>
    <w:p w14:paraId="1C286013" w14:textId="77777777" w:rsidR="007F0AB3" w:rsidRDefault="007F0AB3" w:rsidP="008E7692">
      <w:pPr>
        <w:rPr>
          <w:rtl/>
          <w:lang w:eastAsia="he-IL"/>
        </w:rPr>
      </w:pPr>
      <w:r>
        <w:rPr>
          <w:rtl/>
          <w:lang w:eastAsia="he-IL"/>
        </w:rPr>
        <w:t>יאסר חוג'יראת</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14:paraId="53FA7E49" w14:textId="77777777" w:rsidR="007F0AB3" w:rsidRDefault="007F0AB3" w:rsidP="008E769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14:paraId="4BCB9800" w14:textId="77777777" w:rsidR="007F0AB3" w:rsidRDefault="007F0AB3" w:rsidP="008E7692">
      <w:pPr>
        <w:rPr>
          <w:rtl/>
          <w:lang w:eastAsia="he-IL"/>
        </w:rPr>
      </w:pPr>
      <w:r>
        <w:rPr>
          <w:rtl/>
          <w:lang w:eastAsia="he-IL"/>
        </w:rPr>
        <w:t>ווליד טאהא</w:t>
      </w:r>
      <w:r>
        <w:rPr>
          <w:rtl/>
          <w:lang w:eastAsia="he-IL"/>
        </w:rPr>
        <w:tab/>
      </w:r>
      <w:r>
        <w:rPr>
          <w:rtl/>
          <w:lang w:eastAsia="he-IL"/>
        </w:rPr>
        <w:tab/>
        <w:t xml:space="preserve">–   </w:t>
      </w:r>
      <w:r w:rsidRPr="003136CE">
        <w:rPr>
          <w:rtl/>
          <w:lang w:eastAsia="he-IL"/>
        </w:rPr>
        <w:t>אינו נוכח</w:t>
      </w:r>
    </w:p>
    <w:p w14:paraId="5C931DE7" w14:textId="77777777" w:rsidR="007F0AB3" w:rsidRDefault="007F0AB3" w:rsidP="008E769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משתתף בהצבעה</w:t>
      </w:r>
    </w:p>
    <w:p w14:paraId="12EF01F5" w14:textId="77777777" w:rsidR="007F0AB3" w:rsidRDefault="007F0AB3" w:rsidP="008E7692">
      <w:pPr>
        <w:rPr>
          <w:rtl/>
          <w:lang w:eastAsia="he-IL"/>
        </w:rPr>
      </w:pPr>
      <w:r>
        <w:rPr>
          <w:rtl/>
          <w:lang w:eastAsia="he-IL"/>
        </w:rPr>
        <w:t>משה טור פז</w:t>
      </w:r>
      <w:r>
        <w:rPr>
          <w:rtl/>
          <w:lang w:eastAsia="he-IL"/>
        </w:rPr>
        <w:tab/>
      </w:r>
      <w:r>
        <w:rPr>
          <w:rtl/>
          <w:lang w:eastAsia="he-IL"/>
        </w:rPr>
        <w:tab/>
        <w:t xml:space="preserve">–   </w:t>
      </w:r>
      <w:r w:rsidRPr="00791177">
        <w:rPr>
          <w:rtl/>
          <w:lang w:eastAsia="he-IL"/>
        </w:rPr>
        <w:t>אינו נוכח</w:t>
      </w:r>
    </w:p>
    <w:p w14:paraId="762AE214" w14:textId="77777777" w:rsidR="007F0AB3" w:rsidRDefault="007F0AB3" w:rsidP="008E7692">
      <w:pPr>
        <w:rPr>
          <w:rtl/>
          <w:lang w:eastAsia="he-IL"/>
        </w:rPr>
      </w:pPr>
      <w:r>
        <w:rPr>
          <w:rtl/>
          <w:lang w:eastAsia="he-IL"/>
        </w:rPr>
        <w:t>אחמד טיבי</w:t>
      </w:r>
      <w:r>
        <w:rPr>
          <w:rtl/>
          <w:lang w:eastAsia="he-IL"/>
        </w:rPr>
        <w:tab/>
      </w:r>
      <w:r>
        <w:rPr>
          <w:rtl/>
          <w:lang w:eastAsia="he-IL"/>
        </w:rPr>
        <w:tab/>
        <w:t xml:space="preserve">–   </w:t>
      </w:r>
      <w:r w:rsidRPr="00791177">
        <w:rPr>
          <w:rtl/>
          <w:lang w:eastAsia="he-IL"/>
        </w:rPr>
        <w:t>אינו נוכח</w:t>
      </w:r>
    </w:p>
    <w:p w14:paraId="662FFD71" w14:textId="77777777" w:rsidR="007F0AB3" w:rsidRDefault="007F0AB3" w:rsidP="008E769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14:paraId="5A1AD2B5" w14:textId="77777777" w:rsidR="007F0AB3" w:rsidRDefault="007F0AB3" w:rsidP="008E7692">
      <w:pPr>
        <w:rPr>
          <w:rtl/>
          <w:lang w:eastAsia="he-IL"/>
        </w:rPr>
      </w:pPr>
      <w:r>
        <w:rPr>
          <w:rtl/>
          <w:lang w:eastAsia="he-IL"/>
        </w:rPr>
        <w:t>אוהד טל</w:t>
      </w:r>
      <w:r>
        <w:rPr>
          <w:rtl/>
          <w:lang w:eastAsia="he-IL"/>
        </w:rPr>
        <w:tab/>
      </w:r>
      <w:r>
        <w:rPr>
          <w:rtl/>
          <w:lang w:eastAsia="he-IL"/>
        </w:rPr>
        <w:tab/>
      </w:r>
      <w:r>
        <w:rPr>
          <w:rtl/>
          <w:lang w:eastAsia="he-IL"/>
        </w:rPr>
        <w:tab/>
        <w:t xml:space="preserve">–   </w:t>
      </w:r>
      <w:r w:rsidRPr="003136CE">
        <w:rPr>
          <w:rtl/>
          <w:lang w:eastAsia="he-IL"/>
        </w:rPr>
        <w:t>אינו נוכח</w:t>
      </w:r>
    </w:p>
    <w:p w14:paraId="521250DB" w14:textId="77777777" w:rsidR="007F0AB3" w:rsidRDefault="007F0AB3" w:rsidP="008E7692">
      <w:pPr>
        <w:rPr>
          <w:rtl/>
          <w:lang w:eastAsia="he-IL"/>
        </w:rPr>
      </w:pPr>
      <w:r>
        <w:rPr>
          <w:rtl/>
          <w:lang w:eastAsia="he-IL"/>
        </w:rPr>
        <w:t>יעקב טסלר</w:t>
      </w:r>
      <w:r>
        <w:rPr>
          <w:rtl/>
          <w:lang w:eastAsia="he-IL"/>
        </w:rPr>
        <w:tab/>
      </w:r>
      <w:r>
        <w:rPr>
          <w:rtl/>
          <w:lang w:eastAsia="he-IL"/>
        </w:rPr>
        <w:tab/>
        <w:t xml:space="preserve">–   </w:t>
      </w:r>
      <w:r w:rsidRPr="003136CE">
        <w:rPr>
          <w:rtl/>
          <w:lang w:eastAsia="he-IL"/>
        </w:rPr>
        <w:t>אינו נוכח</w:t>
      </w:r>
    </w:p>
    <w:p w14:paraId="23B4B901" w14:textId="77777777" w:rsidR="007F0AB3" w:rsidRDefault="007F0AB3" w:rsidP="008E769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14:paraId="672A0DDD" w14:textId="77777777" w:rsidR="007F0AB3" w:rsidRDefault="007F0AB3" w:rsidP="008E7692">
      <w:pPr>
        <w:rPr>
          <w:rtl/>
          <w:lang w:eastAsia="he-IL"/>
        </w:rPr>
      </w:pPr>
      <w:r>
        <w:rPr>
          <w:rtl/>
          <w:lang w:eastAsia="he-IL"/>
        </w:rPr>
        <w:t>אלמוג כהן</w:t>
      </w:r>
      <w:r>
        <w:rPr>
          <w:rtl/>
          <w:lang w:eastAsia="he-IL"/>
        </w:rPr>
        <w:tab/>
      </w:r>
      <w:r>
        <w:rPr>
          <w:rtl/>
          <w:lang w:eastAsia="he-IL"/>
        </w:rPr>
        <w:tab/>
      </w:r>
      <w:r>
        <w:rPr>
          <w:rFonts w:hint="cs"/>
          <w:rtl/>
          <w:lang w:eastAsia="he-IL"/>
        </w:rPr>
        <w:t xml:space="preserve">– </w:t>
      </w:r>
      <w:r>
        <w:rPr>
          <w:rtl/>
          <w:lang w:eastAsia="he-IL"/>
        </w:rPr>
        <w:t xml:space="preserve">  </w:t>
      </w:r>
      <w:r w:rsidRPr="003136CE">
        <w:rPr>
          <w:rtl/>
          <w:lang w:eastAsia="he-IL"/>
        </w:rPr>
        <w:t>אינו נוכח</w:t>
      </w:r>
      <w:r>
        <w:rPr>
          <w:rtl/>
          <w:lang w:eastAsia="he-IL"/>
        </w:rPr>
        <w:t xml:space="preserve"> </w:t>
      </w:r>
    </w:p>
    <w:p w14:paraId="5362C175" w14:textId="77777777" w:rsidR="007F0AB3" w:rsidRDefault="007F0AB3" w:rsidP="008E7692">
      <w:pPr>
        <w:rPr>
          <w:rtl/>
          <w:lang w:eastAsia="he-IL"/>
        </w:rPr>
      </w:pPr>
      <w:r>
        <w:rPr>
          <w:rtl/>
          <w:lang w:eastAsia="he-IL"/>
        </w:rPr>
        <w:t>מאיר כהן</w:t>
      </w:r>
      <w:r>
        <w:rPr>
          <w:rtl/>
          <w:lang w:eastAsia="he-IL"/>
        </w:rPr>
        <w:tab/>
      </w:r>
      <w:r>
        <w:rPr>
          <w:rtl/>
          <w:lang w:eastAsia="he-IL"/>
        </w:rPr>
        <w:tab/>
      </w:r>
      <w:r>
        <w:rPr>
          <w:rFonts w:hint="cs"/>
          <w:rtl/>
          <w:lang w:eastAsia="he-IL"/>
        </w:rPr>
        <w:t xml:space="preserve">– </w:t>
      </w:r>
      <w:r>
        <w:rPr>
          <w:rtl/>
          <w:lang w:eastAsia="he-IL"/>
        </w:rPr>
        <w:t xml:space="preserve">  </w:t>
      </w:r>
      <w:r w:rsidRPr="003136CE">
        <w:rPr>
          <w:rtl/>
          <w:lang w:eastAsia="he-IL"/>
        </w:rPr>
        <w:t>אינו נוכח</w:t>
      </w:r>
    </w:p>
    <w:p w14:paraId="0EA48E1B" w14:textId="77777777" w:rsidR="007F0AB3" w:rsidRDefault="007F0AB3" w:rsidP="008E7692">
      <w:pPr>
        <w:rPr>
          <w:rtl/>
          <w:lang w:eastAsia="he-IL"/>
        </w:rPr>
      </w:pPr>
      <w:r>
        <w:rPr>
          <w:rtl/>
          <w:lang w:eastAsia="he-IL"/>
        </w:rPr>
        <w:t>מירב כהן</w:t>
      </w:r>
      <w:r>
        <w:rPr>
          <w:rtl/>
          <w:lang w:eastAsia="he-IL"/>
        </w:rPr>
        <w:tab/>
      </w:r>
      <w:r>
        <w:rPr>
          <w:rtl/>
          <w:lang w:eastAsia="he-IL"/>
        </w:rPr>
        <w:tab/>
        <w:t xml:space="preserve">–   </w:t>
      </w:r>
      <w:r w:rsidRPr="00791177">
        <w:rPr>
          <w:rtl/>
          <w:lang w:eastAsia="he-IL"/>
        </w:rPr>
        <w:t>אינ</w:t>
      </w:r>
      <w:r>
        <w:rPr>
          <w:rFonts w:hint="cs"/>
          <w:rtl/>
          <w:lang w:eastAsia="he-IL"/>
        </w:rPr>
        <w:t>ה</w:t>
      </w:r>
      <w:bookmarkStart w:id="4487" w:name="_ETM_Q17_371482"/>
      <w:bookmarkEnd w:id="4487"/>
      <w:r w:rsidRPr="00791177">
        <w:rPr>
          <w:rtl/>
          <w:lang w:eastAsia="he-IL"/>
        </w:rPr>
        <w:t xml:space="preserve"> נוכח</w:t>
      </w:r>
      <w:r>
        <w:rPr>
          <w:rFonts w:hint="cs"/>
          <w:rtl/>
          <w:lang w:eastAsia="he-IL"/>
        </w:rPr>
        <w:t>ת</w:t>
      </w:r>
    </w:p>
    <w:p w14:paraId="59EC6B2A" w14:textId="77777777" w:rsidR="007F0AB3" w:rsidRDefault="007F0AB3" w:rsidP="008E769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14:paraId="5DD7FD6D" w14:textId="77777777" w:rsidR="007F0AB3" w:rsidRDefault="007F0AB3" w:rsidP="008E7692">
      <w:pPr>
        <w:rPr>
          <w:rtl/>
          <w:lang w:eastAsia="he-IL"/>
        </w:rPr>
      </w:pPr>
      <w:r>
        <w:rPr>
          <w:rtl/>
          <w:lang w:eastAsia="he-IL"/>
        </w:rPr>
        <w:t>עופר כסיף</w:t>
      </w:r>
      <w:r>
        <w:rPr>
          <w:rtl/>
          <w:lang w:eastAsia="he-IL"/>
        </w:rPr>
        <w:tab/>
      </w:r>
      <w:r>
        <w:rPr>
          <w:rtl/>
          <w:lang w:eastAsia="he-IL"/>
        </w:rPr>
        <w:tab/>
      </w:r>
      <w:r>
        <w:rPr>
          <w:rFonts w:hint="cs"/>
          <w:rtl/>
          <w:lang w:eastAsia="he-IL"/>
        </w:rPr>
        <w:t xml:space="preserve">– </w:t>
      </w:r>
      <w:r>
        <w:rPr>
          <w:rtl/>
          <w:lang w:eastAsia="he-IL"/>
        </w:rPr>
        <w:t xml:space="preserve">  </w:t>
      </w:r>
      <w:r w:rsidRPr="003136CE">
        <w:rPr>
          <w:rtl/>
          <w:lang w:eastAsia="he-IL"/>
        </w:rPr>
        <w:t>אינו נוכח</w:t>
      </w:r>
      <w:r>
        <w:rPr>
          <w:rtl/>
          <w:lang w:eastAsia="he-IL"/>
        </w:rPr>
        <w:t xml:space="preserve"> </w:t>
      </w:r>
    </w:p>
    <w:p w14:paraId="42223044" w14:textId="77777777" w:rsidR="007F0AB3" w:rsidRDefault="007F0AB3" w:rsidP="008E769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14:paraId="34A2693C" w14:textId="77777777" w:rsidR="007F0AB3" w:rsidRDefault="007F0AB3" w:rsidP="008E7692">
      <w:pPr>
        <w:rPr>
          <w:rtl/>
          <w:lang w:eastAsia="he-IL"/>
        </w:rPr>
      </w:pPr>
      <w:r>
        <w:rPr>
          <w:rtl/>
          <w:lang w:eastAsia="he-IL"/>
        </w:rPr>
        <w:t>ישראל כץ</w:t>
      </w:r>
      <w:r>
        <w:rPr>
          <w:rtl/>
          <w:lang w:eastAsia="he-IL"/>
        </w:rPr>
        <w:tab/>
      </w:r>
      <w:r>
        <w:rPr>
          <w:rtl/>
          <w:lang w:eastAsia="he-IL"/>
        </w:rPr>
        <w:tab/>
        <w:t xml:space="preserve">–   </w:t>
      </w:r>
      <w:r w:rsidRPr="00791177">
        <w:rPr>
          <w:rtl/>
          <w:lang w:eastAsia="he-IL"/>
        </w:rPr>
        <w:t>אינו נוכח</w:t>
      </w:r>
    </w:p>
    <w:p w14:paraId="55ABF60B" w14:textId="77777777" w:rsidR="007F0AB3" w:rsidRDefault="007F0AB3" w:rsidP="008E7692">
      <w:pPr>
        <w:rPr>
          <w:rtl/>
          <w:lang w:eastAsia="he-IL"/>
        </w:rPr>
      </w:pPr>
      <w:r>
        <w:rPr>
          <w:rtl/>
          <w:lang w:eastAsia="he-IL"/>
        </w:rPr>
        <w:t>רון כץ</w:t>
      </w:r>
      <w:r>
        <w:rPr>
          <w:rtl/>
          <w:lang w:eastAsia="he-IL"/>
        </w:rPr>
        <w:tab/>
      </w:r>
      <w:r>
        <w:rPr>
          <w:rtl/>
          <w:lang w:eastAsia="he-IL"/>
        </w:rPr>
        <w:tab/>
      </w:r>
      <w:r>
        <w:rPr>
          <w:rtl/>
          <w:lang w:eastAsia="he-IL"/>
        </w:rPr>
        <w:tab/>
        <w:t xml:space="preserve">–   </w:t>
      </w:r>
      <w:r w:rsidRPr="00791177">
        <w:rPr>
          <w:rtl/>
          <w:lang w:eastAsia="he-IL"/>
        </w:rPr>
        <w:t>אינו נוכח</w:t>
      </w:r>
    </w:p>
    <w:p w14:paraId="410AD645" w14:textId="77777777" w:rsidR="007F0AB3" w:rsidRDefault="007F0AB3" w:rsidP="008E7692">
      <w:pPr>
        <w:rPr>
          <w:rtl/>
          <w:lang w:eastAsia="he-IL"/>
        </w:rPr>
      </w:pPr>
      <w:r>
        <w:rPr>
          <w:rtl/>
          <w:lang w:eastAsia="he-IL"/>
        </w:rPr>
        <w:t>יוראי להב הרצנו</w:t>
      </w:r>
      <w:r>
        <w:rPr>
          <w:rtl/>
          <w:lang w:eastAsia="he-IL"/>
        </w:rPr>
        <w:tab/>
      </w:r>
      <w:r>
        <w:rPr>
          <w:rtl/>
          <w:lang w:eastAsia="he-IL"/>
        </w:rPr>
        <w:tab/>
        <w:t xml:space="preserve">–   </w:t>
      </w:r>
      <w:r w:rsidRPr="00791177">
        <w:rPr>
          <w:rtl/>
          <w:lang w:eastAsia="he-IL"/>
        </w:rPr>
        <w:t>אינו נוכח</w:t>
      </w:r>
    </w:p>
    <w:p w14:paraId="57CAD97A" w14:textId="77777777" w:rsidR="007F0AB3" w:rsidRDefault="007F0AB3" w:rsidP="008E7692">
      <w:pPr>
        <w:rPr>
          <w:rtl/>
          <w:lang w:eastAsia="he-IL"/>
        </w:rPr>
      </w:pPr>
      <w:r>
        <w:rPr>
          <w:rtl/>
          <w:lang w:eastAsia="he-IL"/>
        </w:rPr>
        <w:t>ירון לוי</w:t>
      </w:r>
      <w:r>
        <w:rPr>
          <w:rtl/>
          <w:lang w:eastAsia="he-IL"/>
        </w:rPr>
        <w:tab/>
      </w:r>
      <w:r>
        <w:rPr>
          <w:rtl/>
          <w:lang w:eastAsia="he-IL"/>
        </w:rPr>
        <w:tab/>
      </w:r>
      <w:r>
        <w:rPr>
          <w:rtl/>
          <w:lang w:eastAsia="he-IL"/>
        </w:rPr>
        <w:tab/>
        <w:t xml:space="preserve">–   </w:t>
      </w:r>
      <w:r w:rsidRPr="003136CE">
        <w:rPr>
          <w:rtl/>
          <w:lang w:eastAsia="he-IL"/>
        </w:rPr>
        <w:t>אינו נוכח</w:t>
      </w:r>
    </w:p>
    <w:p w14:paraId="1C05F0F1" w14:textId="77777777" w:rsidR="007F0AB3" w:rsidRDefault="007F0AB3" w:rsidP="008E7692">
      <w:pPr>
        <w:rPr>
          <w:rtl/>
          <w:lang w:eastAsia="he-IL"/>
        </w:rPr>
      </w:pPr>
      <w:r>
        <w:rPr>
          <w:rtl/>
          <w:lang w:eastAsia="he-IL"/>
        </w:rPr>
        <w:t>מיקי לוי</w:t>
      </w:r>
      <w:r>
        <w:rPr>
          <w:rtl/>
          <w:lang w:eastAsia="he-IL"/>
        </w:rPr>
        <w:tab/>
      </w:r>
      <w:r>
        <w:rPr>
          <w:rtl/>
          <w:lang w:eastAsia="he-IL"/>
        </w:rPr>
        <w:tab/>
      </w:r>
      <w:r>
        <w:rPr>
          <w:rtl/>
          <w:lang w:eastAsia="he-IL"/>
        </w:rPr>
        <w:tab/>
        <w:t xml:space="preserve">–   </w:t>
      </w:r>
      <w:r w:rsidRPr="003136CE">
        <w:rPr>
          <w:rtl/>
          <w:lang w:eastAsia="he-IL"/>
        </w:rPr>
        <w:t>אינו נוכח</w:t>
      </w:r>
    </w:p>
    <w:p w14:paraId="2AF91C4D" w14:textId="77777777" w:rsidR="007F0AB3" w:rsidRDefault="007F0AB3" w:rsidP="008E7692">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14:paraId="31BF8C24" w14:textId="77777777" w:rsidR="007F0AB3" w:rsidRDefault="007F0AB3" w:rsidP="008E7692">
      <w:pPr>
        <w:rPr>
          <w:rtl/>
          <w:lang w:eastAsia="he-IL"/>
        </w:rPr>
      </w:pPr>
      <w:r>
        <w:rPr>
          <w:rtl/>
          <w:lang w:eastAsia="he-IL"/>
        </w:rPr>
        <w:t>נעמה לזימי</w:t>
      </w:r>
      <w:r>
        <w:rPr>
          <w:rtl/>
          <w:lang w:eastAsia="he-IL"/>
        </w:rPr>
        <w:tab/>
      </w:r>
      <w:r>
        <w:rPr>
          <w:rtl/>
          <w:lang w:eastAsia="he-IL"/>
        </w:rPr>
        <w:tab/>
        <w:t xml:space="preserve">–   </w:t>
      </w:r>
      <w:r w:rsidRPr="00791177">
        <w:rPr>
          <w:rtl/>
          <w:lang w:eastAsia="he-IL"/>
        </w:rPr>
        <w:t>אינ</w:t>
      </w:r>
      <w:r>
        <w:rPr>
          <w:rFonts w:hint="cs"/>
          <w:rtl/>
          <w:lang w:eastAsia="he-IL"/>
        </w:rPr>
        <w:t>ה</w:t>
      </w:r>
      <w:bookmarkStart w:id="4488" w:name="_ETM_Q17_401481"/>
      <w:bookmarkEnd w:id="4488"/>
      <w:r w:rsidRPr="00791177">
        <w:rPr>
          <w:rtl/>
          <w:lang w:eastAsia="he-IL"/>
        </w:rPr>
        <w:t xml:space="preserve"> נוכח</w:t>
      </w:r>
      <w:r>
        <w:rPr>
          <w:rFonts w:hint="cs"/>
          <w:rtl/>
          <w:lang w:eastAsia="he-IL"/>
        </w:rPr>
        <w:t>ת</w:t>
      </w:r>
    </w:p>
    <w:p w14:paraId="1C701693" w14:textId="77777777" w:rsidR="007F0AB3" w:rsidRDefault="007F0AB3" w:rsidP="008E7692">
      <w:pPr>
        <w:rPr>
          <w:rtl/>
          <w:lang w:eastAsia="he-IL"/>
        </w:rPr>
      </w:pPr>
      <w:r>
        <w:rPr>
          <w:rtl/>
          <w:lang w:eastAsia="he-IL"/>
        </w:rPr>
        <w:t>אביגדור ליברמן</w:t>
      </w:r>
      <w:r>
        <w:rPr>
          <w:rtl/>
          <w:lang w:eastAsia="he-IL"/>
        </w:rPr>
        <w:tab/>
      </w:r>
      <w:r>
        <w:rPr>
          <w:rtl/>
          <w:lang w:eastAsia="he-IL"/>
        </w:rPr>
        <w:tab/>
        <w:t xml:space="preserve">–   </w:t>
      </w:r>
      <w:r w:rsidRPr="003136CE">
        <w:rPr>
          <w:rtl/>
          <w:lang w:eastAsia="he-IL"/>
        </w:rPr>
        <w:t>אינו נוכח</w:t>
      </w:r>
    </w:p>
    <w:p w14:paraId="131EC28C" w14:textId="77777777" w:rsidR="007F0AB3" w:rsidRDefault="007F0AB3" w:rsidP="008E7692">
      <w:pPr>
        <w:rPr>
          <w:rtl/>
          <w:lang w:eastAsia="he-IL"/>
        </w:rPr>
      </w:pPr>
      <w:r>
        <w:rPr>
          <w:rtl/>
          <w:lang w:eastAsia="he-IL"/>
        </w:rPr>
        <w:t>יאיר לפיד</w:t>
      </w:r>
      <w:r>
        <w:rPr>
          <w:rtl/>
          <w:lang w:eastAsia="he-IL"/>
        </w:rPr>
        <w:tab/>
      </w:r>
      <w:r>
        <w:rPr>
          <w:rtl/>
          <w:lang w:eastAsia="he-IL"/>
        </w:rPr>
        <w:tab/>
        <w:t xml:space="preserve">–   </w:t>
      </w:r>
      <w:r w:rsidRPr="003136CE">
        <w:rPr>
          <w:rtl/>
          <w:lang w:eastAsia="he-IL"/>
        </w:rPr>
        <w:t>אינו נוכח</w:t>
      </w:r>
    </w:p>
    <w:p w14:paraId="1E1A30BB" w14:textId="77777777" w:rsidR="007F0AB3" w:rsidRDefault="007F0AB3" w:rsidP="008E7692">
      <w:pPr>
        <w:rPr>
          <w:rtl/>
          <w:lang w:eastAsia="he-IL"/>
        </w:rPr>
      </w:pPr>
      <w:r>
        <w:rPr>
          <w:rtl/>
          <w:lang w:eastAsia="he-IL"/>
        </w:rPr>
        <w:t>סימון מושיאשוילי</w:t>
      </w:r>
      <w:r>
        <w:rPr>
          <w:rtl/>
          <w:lang w:eastAsia="he-IL"/>
        </w:rPr>
        <w:tab/>
      </w:r>
      <w:r>
        <w:rPr>
          <w:rtl/>
          <w:lang w:eastAsia="he-IL"/>
        </w:rPr>
        <w:tab/>
        <w:t xml:space="preserve">–   </w:t>
      </w:r>
      <w:r w:rsidRPr="003136CE">
        <w:rPr>
          <w:rtl/>
          <w:lang w:eastAsia="he-IL"/>
        </w:rPr>
        <w:t>אינו נוכח</w:t>
      </w:r>
    </w:p>
    <w:p w14:paraId="6DCC2E6D" w14:textId="77777777" w:rsidR="007F0AB3" w:rsidRDefault="007F0AB3" w:rsidP="008E7692">
      <w:pPr>
        <w:rPr>
          <w:rtl/>
          <w:lang w:eastAsia="he-IL"/>
        </w:rPr>
      </w:pPr>
      <w:r>
        <w:rPr>
          <w:rtl/>
          <w:lang w:eastAsia="he-IL"/>
        </w:rPr>
        <w:t>טטיאנה מזרסקי</w:t>
      </w:r>
      <w:r>
        <w:rPr>
          <w:rtl/>
          <w:lang w:eastAsia="he-IL"/>
        </w:rPr>
        <w:tab/>
      </w:r>
      <w:r>
        <w:rPr>
          <w:rtl/>
          <w:lang w:eastAsia="he-IL"/>
        </w:rPr>
        <w:tab/>
        <w:t xml:space="preserve">–   </w:t>
      </w:r>
      <w:r w:rsidRPr="00791177">
        <w:rPr>
          <w:rtl/>
          <w:lang w:eastAsia="he-IL"/>
        </w:rPr>
        <w:t>אינ</w:t>
      </w:r>
      <w:r>
        <w:rPr>
          <w:rFonts w:hint="cs"/>
          <w:rtl/>
          <w:lang w:eastAsia="he-IL"/>
        </w:rPr>
        <w:t>ה</w:t>
      </w:r>
      <w:bookmarkStart w:id="4489" w:name="_ETM_Q17_409641"/>
      <w:bookmarkEnd w:id="4489"/>
      <w:r w:rsidRPr="00791177">
        <w:rPr>
          <w:rtl/>
          <w:lang w:eastAsia="he-IL"/>
        </w:rPr>
        <w:t xml:space="preserve"> נוכח</w:t>
      </w:r>
      <w:r>
        <w:rPr>
          <w:rFonts w:hint="cs"/>
          <w:rtl/>
          <w:lang w:eastAsia="he-IL"/>
        </w:rPr>
        <w:t>ת</w:t>
      </w:r>
    </w:p>
    <w:p w14:paraId="4D1E0A27" w14:textId="77777777" w:rsidR="007F0AB3" w:rsidRDefault="007F0AB3" w:rsidP="008E769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14:paraId="14784C11" w14:textId="77777777" w:rsidR="007F0AB3" w:rsidRDefault="007F0AB3" w:rsidP="008E7692">
      <w:pPr>
        <w:rPr>
          <w:rtl/>
          <w:lang w:eastAsia="he-IL"/>
        </w:rPr>
      </w:pPr>
      <w:r>
        <w:rPr>
          <w:rtl/>
          <w:lang w:eastAsia="he-IL"/>
        </w:rPr>
        <w:t>שלי טל מירון</w:t>
      </w:r>
      <w:r>
        <w:rPr>
          <w:rtl/>
          <w:lang w:eastAsia="he-IL"/>
        </w:rPr>
        <w:tab/>
      </w:r>
      <w:r>
        <w:rPr>
          <w:rtl/>
          <w:lang w:eastAsia="he-IL"/>
        </w:rPr>
        <w:tab/>
        <w:t xml:space="preserve">–   </w:t>
      </w:r>
      <w:r w:rsidRPr="00791177">
        <w:rPr>
          <w:rtl/>
          <w:lang w:eastAsia="he-IL"/>
        </w:rPr>
        <w:t>אינ</w:t>
      </w:r>
      <w:r>
        <w:rPr>
          <w:rFonts w:hint="cs"/>
          <w:rtl/>
          <w:lang w:eastAsia="he-IL"/>
        </w:rPr>
        <w:t>ה</w:t>
      </w:r>
      <w:bookmarkStart w:id="4490" w:name="_ETM_Q17_414892"/>
      <w:bookmarkEnd w:id="4490"/>
      <w:r w:rsidRPr="00791177">
        <w:rPr>
          <w:rtl/>
          <w:lang w:eastAsia="he-IL"/>
        </w:rPr>
        <w:t xml:space="preserve"> נוכח</w:t>
      </w:r>
      <w:r>
        <w:rPr>
          <w:rFonts w:hint="cs"/>
          <w:rtl/>
          <w:lang w:eastAsia="he-IL"/>
        </w:rPr>
        <w:t>ת</w:t>
      </w:r>
    </w:p>
    <w:p w14:paraId="660AF01B" w14:textId="77777777" w:rsidR="007F0AB3" w:rsidRDefault="007F0AB3" w:rsidP="008E7692">
      <w:pPr>
        <w:rPr>
          <w:rtl/>
          <w:lang w:eastAsia="he-IL"/>
        </w:rPr>
      </w:pPr>
      <w:r>
        <w:rPr>
          <w:rtl/>
          <w:lang w:eastAsia="he-IL"/>
        </w:rPr>
        <w:t>יונתן מישרקי</w:t>
      </w:r>
      <w:r>
        <w:rPr>
          <w:rtl/>
          <w:lang w:eastAsia="he-IL"/>
        </w:rPr>
        <w:tab/>
      </w:r>
      <w:r>
        <w:rPr>
          <w:rtl/>
          <w:lang w:eastAsia="he-IL"/>
        </w:rPr>
        <w:tab/>
        <w:t xml:space="preserve">–   </w:t>
      </w:r>
      <w:r w:rsidRPr="003136CE">
        <w:rPr>
          <w:rtl/>
          <w:lang w:eastAsia="he-IL"/>
        </w:rPr>
        <w:t>אינו נוכח</w:t>
      </w:r>
    </w:p>
    <w:p w14:paraId="4CAA2409" w14:textId="77777777" w:rsidR="007F0AB3" w:rsidRDefault="007F0AB3" w:rsidP="008E769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14:paraId="36353A26" w14:textId="77777777" w:rsidR="007F0AB3" w:rsidRDefault="007F0AB3" w:rsidP="008E7692">
      <w:pPr>
        <w:rPr>
          <w:rtl/>
          <w:lang w:eastAsia="he-IL"/>
        </w:rPr>
      </w:pPr>
      <w:r>
        <w:rPr>
          <w:rtl/>
          <w:lang w:eastAsia="he-IL"/>
        </w:rPr>
        <w:t>ארז מלול</w:t>
      </w:r>
      <w:r>
        <w:rPr>
          <w:rtl/>
          <w:lang w:eastAsia="he-IL"/>
        </w:rPr>
        <w:tab/>
      </w:r>
      <w:r>
        <w:rPr>
          <w:rtl/>
          <w:lang w:eastAsia="he-IL"/>
        </w:rPr>
        <w:tab/>
        <w:t xml:space="preserve">–   </w:t>
      </w:r>
      <w:r w:rsidRPr="003136CE">
        <w:rPr>
          <w:rtl/>
          <w:lang w:eastAsia="he-IL"/>
        </w:rPr>
        <w:t>אינו נוכח</w:t>
      </w:r>
    </w:p>
    <w:p w14:paraId="33048538" w14:textId="77777777" w:rsidR="007F0AB3" w:rsidRDefault="007F0AB3" w:rsidP="008E7692">
      <w:pPr>
        <w:rPr>
          <w:rtl/>
          <w:lang w:eastAsia="he-IL"/>
        </w:rPr>
      </w:pPr>
      <w:r>
        <w:rPr>
          <w:rtl/>
          <w:lang w:eastAsia="he-IL"/>
        </w:rPr>
        <w:t>יוליה מלינובסקי</w:t>
      </w:r>
      <w:r>
        <w:rPr>
          <w:rtl/>
          <w:lang w:eastAsia="he-IL"/>
        </w:rPr>
        <w:tab/>
      </w:r>
      <w:r>
        <w:rPr>
          <w:rtl/>
          <w:lang w:eastAsia="he-IL"/>
        </w:rPr>
        <w:tab/>
        <w:t xml:space="preserve">–   </w:t>
      </w:r>
      <w:r w:rsidRPr="00791177">
        <w:rPr>
          <w:rtl/>
          <w:lang w:eastAsia="he-IL"/>
        </w:rPr>
        <w:t>אינ</w:t>
      </w:r>
      <w:r>
        <w:rPr>
          <w:rFonts w:hint="cs"/>
          <w:rtl/>
          <w:lang w:eastAsia="he-IL"/>
        </w:rPr>
        <w:t>ה</w:t>
      </w:r>
      <w:bookmarkStart w:id="4491" w:name="_ETM_Q17_428362"/>
      <w:bookmarkEnd w:id="4491"/>
      <w:r w:rsidRPr="00791177">
        <w:rPr>
          <w:rtl/>
          <w:lang w:eastAsia="he-IL"/>
        </w:rPr>
        <w:t xml:space="preserve"> נוכח</w:t>
      </w:r>
      <w:r>
        <w:rPr>
          <w:rFonts w:hint="cs"/>
          <w:rtl/>
          <w:lang w:eastAsia="he-IL"/>
        </w:rPr>
        <w:t>ת</w:t>
      </w:r>
    </w:p>
    <w:p w14:paraId="4F777EC6" w14:textId="77777777" w:rsidR="007F0AB3" w:rsidRDefault="007F0AB3" w:rsidP="008E7692">
      <w:pPr>
        <w:rPr>
          <w:rtl/>
          <w:lang w:eastAsia="he-IL"/>
        </w:rPr>
      </w:pPr>
      <w:r>
        <w:rPr>
          <w:rtl/>
          <w:lang w:eastAsia="he-IL"/>
        </w:rPr>
        <w:t>מיכאל מלכיאלי</w:t>
      </w:r>
      <w:r>
        <w:rPr>
          <w:rtl/>
          <w:lang w:eastAsia="he-IL"/>
        </w:rPr>
        <w:tab/>
      </w:r>
      <w:r>
        <w:rPr>
          <w:rtl/>
          <w:lang w:eastAsia="he-IL"/>
        </w:rPr>
        <w:tab/>
        <w:t xml:space="preserve">–   </w:t>
      </w:r>
      <w:r w:rsidRPr="003136CE">
        <w:rPr>
          <w:rtl/>
          <w:lang w:eastAsia="he-IL"/>
        </w:rPr>
        <w:t>אינו נוכח</w:t>
      </w:r>
    </w:p>
    <w:p w14:paraId="36474C12" w14:textId="77777777" w:rsidR="007F0AB3" w:rsidRDefault="007F0AB3" w:rsidP="008E769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14:paraId="683E15B8" w14:textId="77777777" w:rsidR="007F0AB3" w:rsidRDefault="007F0AB3" w:rsidP="008E7692">
      <w:pPr>
        <w:rPr>
          <w:rtl/>
          <w:lang w:eastAsia="he-IL"/>
        </w:rPr>
      </w:pPr>
      <w:r>
        <w:rPr>
          <w:rtl/>
          <w:lang w:eastAsia="he-IL"/>
        </w:rPr>
        <w:t>אבי מעוז</w:t>
      </w:r>
      <w:r>
        <w:rPr>
          <w:rtl/>
          <w:lang w:eastAsia="he-IL"/>
        </w:rPr>
        <w:tab/>
      </w:r>
      <w:r>
        <w:rPr>
          <w:rtl/>
          <w:lang w:eastAsia="he-IL"/>
        </w:rPr>
        <w:tab/>
        <w:t xml:space="preserve">–   </w:t>
      </w:r>
      <w:r w:rsidRPr="00791177">
        <w:rPr>
          <w:rtl/>
          <w:lang w:eastAsia="he-IL"/>
        </w:rPr>
        <w:t>אינו נוכח</w:t>
      </w:r>
    </w:p>
    <w:p w14:paraId="30D4231D" w14:textId="77777777" w:rsidR="007F0AB3" w:rsidRDefault="007F0AB3" w:rsidP="008E7692">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bookmarkStart w:id="4492" w:name="_ETM_Q17_435572"/>
      <w:bookmarkEnd w:id="4492"/>
      <w:r>
        <w:rPr>
          <w:rtl/>
          <w:lang w:eastAsia="he-IL"/>
        </w:rPr>
        <w:t xml:space="preserve"> </w:t>
      </w:r>
    </w:p>
    <w:p w14:paraId="5553DF42" w14:textId="77777777" w:rsidR="007F0AB3" w:rsidRDefault="007F0AB3" w:rsidP="008E7692">
      <w:pPr>
        <w:rPr>
          <w:rtl/>
          <w:lang w:eastAsia="he-IL"/>
        </w:rPr>
      </w:pPr>
      <w:r>
        <w:rPr>
          <w:rtl/>
          <w:lang w:eastAsia="he-IL"/>
        </w:rPr>
        <w:t>בנימין נתניהו</w:t>
      </w:r>
      <w:r>
        <w:rPr>
          <w:rtl/>
          <w:lang w:eastAsia="he-IL"/>
        </w:rPr>
        <w:tab/>
      </w:r>
      <w:r>
        <w:rPr>
          <w:rtl/>
          <w:lang w:eastAsia="he-IL"/>
        </w:rPr>
        <w:tab/>
        <w:t xml:space="preserve">–   </w:t>
      </w:r>
      <w:r w:rsidRPr="00791177">
        <w:rPr>
          <w:rtl/>
          <w:lang w:eastAsia="he-IL"/>
        </w:rPr>
        <w:t>אינו נוכח</w:t>
      </w:r>
    </w:p>
    <w:p w14:paraId="0DA8CB02" w14:textId="77777777" w:rsidR="007F0AB3" w:rsidRDefault="007F0AB3" w:rsidP="008E7692">
      <w:pPr>
        <w:rPr>
          <w:rtl/>
          <w:lang w:eastAsia="he-IL"/>
        </w:rPr>
      </w:pPr>
      <w:r>
        <w:rPr>
          <w:rtl/>
          <w:lang w:eastAsia="he-IL"/>
        </w:rPr>
        <w:t>יואב סגלוביץ'</w:t>
      </w:r>
      <w:r>
        <w:rPr>
          <w:rtl/>
          <w:lang w:eastAsia="he-IL"/>
        </w:rPr>
        <w:tab/>
      </w:r>
      <w:r>
        <w:rPr>
          <w:rtl/>
          <w:lang w:eastAsia="he-IL"/>
        </w:rPr>
        <w:tab/>
        <w:t xml:space="preserve">–   </w:t>
      </w:r>
      <w:r w:rsidRPr="00791177">
        <w:rPr>
          <w:rtl/>
          <w:lang w:eastAsia="he-IL"/>
        </w:rPr>
        <w:t>אינו נוכח</w:t>
      </w:r>
    </w:p>
    <w:p w14:paraId="1F80D203" w14:textId="77777777" w:rsidR="007F0AB3" w:rsidRDefault="007F0AB3" w:rsidP="008E7692">
      <w:pPr>
        <w:rPr>
          <w:rtl/>
          <w:lang w:eastAsia="he-IL"/>
        </w:rPr>
      </w:pPr>
      <w:r>
        <w:rPr>
          <w:rtl/>
          <w:lang w:eastAsia="he-IL"/>
        </w:rPr>
        <w:t>יבגני סובה</w:t>
      </w:r>
      <w:r>
        <w:rPr>
          <w:rtl/>
          <w:lang w:eastAsia="he-IL"/>
        </w:rPr>
        <w:tab/>
      </w:r>
      <w:r>
        <w:rPr>
          <w:rtl/>
          <w:lang w:eastAsia="he-IL"/>
        </w:rPr>
        <w:tab/>
        <w:t xml:space="preserve">–   </w:t>
      </w:r>
      <w:r w:rsidRPr="003136CE">
        <w:rPr>
          <w:rtl/>
          <w:lang w:eastAsia="he-IL"/>
        </w:rPr>
        <w:t>אינו נוכח</w:t>
      </w:r>
    </w:p>
    <w:p w14:paraId="2C057F1A" w14:textId="77777777" w:rsidR="007F0AB3" w:rsidRDefault="007F0AB3" w:rsidP="008E7692">
      <w:pPr>
        <w:rPr>
          <w:rtl/>
          <w:lang w:eastAsia="he-IL"/>
        </w:rPr>
      </w:pPr>
      <w:r>
        <w:rPr>
          <w:rtl/>
          <w:lang w:eastAsia="he-IL"/>
        </w:rPr>
        <w:t>צבי ידידיה סוכות</w:t>
      </w:r>
      <w:r>
        <w:rPr>
          <w:rtl/>
          <w:lang w:eastAsia="he-IL"/>
        </w:rPr>
        <w:tab/>
      </w:r>
      <w:r>
        <w:rPr>
          <w:rtl/>
          <w:lang w:eastAsia="he-IL"/>
        </w:rPr>
        <w:tab/>
        <w:t xml:space="preserve">–   </w:t>
      </w:r>
      <w:r w:rsidRPr="00791177">
        <w:rPr>
          <w:rtl/>
          <w:lang w:eastAsia="he-IL"/>
        </w:rPr>
        <w:t>אינו נוכח</w:t>
      </w:r>
    </w:p>
    <w:p w14:paraId="69E9E342" w14:textId="77777777" w:rsidR="007F0AB3" w:rsidRDefault="007F0AB3" w:rsidP="008E7692">
      <w:pPr>
        <w:rPr>
          <w:rtl/>
          <w:lang w:eastAsia="he-IL"/>
        </w:rPr>
      </w:pPr>
      <w:r>
        <w:rPr>
          <w:rtl/>
          <w:lang w:eastAsia="he-IL"/>
        </w:rPr>
        <w:t>משה סולומון</w:t>
      </w:r>
      <w:r>
        <w:rPr>
          <w:rtl/>
          <w:lang w:eastAsia="he-IL"/>
        </w:rPr>
        <w:tab/>
      </w:r>
      <w:r>
        <w:rPr>
          <w:rtl/>
          <w:lang w:eastAsia="he-IL"/>
        </w:rPr>
        <w:tab/>
        <w:t xml:space="preserve">–   </w:t>
      </w:r>
      <w:r w:rsidRPr="003136CE">
        <w:rPr>
          <w:rtl/>
          <w:lang w:eastAsia="he-IL"/>
        </w:rPr>
        <w:t>אינו נוכח</w:t>
      </w:r>
    </w:p>
    <w:p w14:paraId="4CC03A82" w14:textId="77777777" w:rsidR="007F0AB3" w:rsidRDefault="007F0AB3" w:rsidP="008E7692">
      <w:pPr>
        <w:rPr>
          <w:rtl/>
          <w:lang w:eastAsia="he-IL"/>
        </w:rPr>
      </w:pPr>
      <w:r>
        <w:rPr>
          <w:rtl/>
          <w:lang w:eastAsia="he-IL"/>
        </w:rPr>
        <w:t>לימור סון הר מלך</w:t>
      </w:r>
      <w:r>
        <w:rPr>
          <w:rtl/>
          <w:lang w:eastAsia="he-IL"/>
        </w:rPr>
        <w:tab/>
        <w:t xml:space="preserve">–   </w:t>
      </w:r>
      <w:r>
        <w:rPr>
          <w:rFonts w:hint="cs"/>
          <w:rtl/>
          <w:lang w:eastAsia="he-IL"/>
        </w:rPr>
        <w:t>בעד</w:t>
      </w:r>
    </w:p>
    <w:p w14:paraId="05917DC6" w14:textId="77777777" w:rsidR="007F0AB3" w:rsidRDefault="007F0AB3" w:rsidP="008E7692">
      <w:pPr>
        <w:rPr>
          <w:rtl/>
          <w:lang w:eastAsia="he-IL"/>
        </w:rPr>
      </w:pPr>
      <w:r>
        <w:rPr>
          <w:rtl/>
          <w:lang w:eastAsia="he-IL"/>
        </w:rPr>
        <w:t>אופיר סופר</w:t>
      </w:r>
      <w:r>
        <w:rPr>
          <w:rtl/>
          <w:lang w:eastAsia="he-IL"/>
        </w:rPr>
        <w:tab/>
      </w:r>
      <w:r>
        <w:rPr>
          <w:rtl/>
          <w:lang w:eastAsia="he-IL"/>
        </w:rPr>
        <w:tab/>
        <w:t xml:space="preserve">–   </w:t>
      </w:r>
      <w:r w:rsidRPr="003136CE">
        <w:rPr>
          <w:rtl/>
          <w:lang w:eastAsia="he-IL"/>
        </w:rPr>
        <w:t>אינו נוכח</w:t>
      </w:r>
    </w:p>
    <w:p w14:paraId="3992C1AA" w14:textId="77777777" w:rsidR="007F0AB3" w:rsidRDefault="007F0AB3" w:rsidP="008E7692">
      <w:pPr>
        <w:rPr>
          <w:rtl/>
          <w:lang w:eastAsia="he-IL"/>
        </w:rPr>
      </w:pPr>
      <w:r>
        <w:rPr>
          <w:rtl/>
          <w:lang w:eastAsia="he-IL"/>
        </w:rPr>
        <w:t>אורית מלכה סטרוק</w:t>
      </w:r>
      <w:r>
        <w:rPr>
          <w:rtl/>
          <w:lang w:eastAsia="he-IL"/>
        </w:rPr>
        <w:tab/>
        <w:t xml:space="preserve">–   </w:t>
      </w:r>
      <w:r w:rsidRPr="00791177">
        <w:rPr>
          <w:rtl/>
          <w:lang w:eastAsia="he-IL"/>
        </w:rPr>
        <w:t>אינ</w:t>
      </w:r>
      <w:r>
        <w:rPr>
          <w:rFonts w:hint="cs"/>
          <w:rtl/>
          <w:lang w:eastAsia="he-IL"/>
        </w:rPr>
        <w:t>ה</w:t>
      </w:r>
      <w:r w:rsidRPr="00791177">
        <w:rPr>
          <w:rtl/>
          <w:lang w:eastAsia="he-IL"/>
        </w:rPr>
        <w:t xml:space="preserve"> נוכח</w:t>
      </w:r>
      <w:r>
        <w:rPr>
          <w:rFonts w:hint="cs"/>
          <w:rtl/>
          <w:lang w:eastAsia="he-IL"/>
        </w:rPr>
        <w:t>ת</w:t>
      </w:r>
    </w:p>
    <w:p w14:paraId="4E1C5B18" w14:textId="77777777" w:rsidR="007F0AB3" w:rsidRDefault="007F0AB3" w:rsidP="008E7692">
      <w:pPr>
        <w:rPr>
          <w:rtl/>
          <w:lang w:eastAsia="he-IL"/>
        </w:rPr>
      </w:pPr>
      <w:bookmarkStart w:id="4493" w:name="_ETM_Q17_467081"/>
      <w:bookmarkEnd w:id="4493"/>
      <w:r>
        <w:rPr>
          <w:rtl/>
          <w:lang w:eastAsia="he-IL"/>
        </w:rPr>
        <w:t>משה סעדה</w:t>
      </w:r>
      <w:r>
        <w:rPr>
          <w:rtl/>
          <w:lang w:eastAsia="he-IL"/>
        </w:rPr>
        <w:tab/>
      </w:r>
      <w:r>
        <w:rPr>
          <w:rtl/>
          <w:lang w:eastAsia="he-IL"/>
        </w:rPr>
        <w:tab/>
        <w:t xml:space="preserve">–   </w:t>
      </w:r>
      <w:r>
        <w:rPr>
          <w:rFonts w:hint="cs"/>
          <w:rtl/>
          <w:lang w:eastAsia="he-IL"/>
        </w:rPr>
        <w:t>בעד</w:t>
      </w:r>
    </w:p>
    <w:p w14:paraId="30DF745F" w14:textId="77777777" w:rsidR="007F0AB3" w:rsidRDefault="007F0AB3" w:rsidP="008E7692">
      <w:pPr>
        <w:rPr>
          <w:rtl/>
          <w:lang w:eastAsia="he-IL"/>
        </w:rPr>
      </w:pPr>
      <w:r>
        <w:rPr>
          <w:rtl/>
          <w:lang w:eastAsia="he-IL"/>
        </w:rPr>
        <w:t>גדעון סער</w:t>
      </w:r>
      <w:r>
        <w:rPr>
          <w:rtl/>
          <w:lang w:eastAsia="he-IL"/>
        </w:rPr>
        <w:tab/>
      </w:r>
      <w:r>
        <w:rPr>
          <w:rtl/>
          <w:lang w:eastAsia="he-IL"/>
        </w:rPr>
        <w:tab/>
        <w:t xml:space="preserve">–   </w:t>
      </w:r>
      <w:r w:rsidRPr="003136CE">
        <w:rPr>
          <w:rtl/>
          <w:lang w:eastAsia="he-IL"/>
        </w:rPr>
        <w:t>אינו נוכח</w:t>
      </w:r>
      <w:r w:rsidRPr="003136CE">
        <w:rPr>
          <w:rFonts w:hint="cs"/>
          <w:rtl/>
          <w:lang w:eastAsia="he-IL"/>
        </w:rPr>
        <w:t xml:space="preserve"> </w:t>
      </w:r>
      <w:r>
        <w:rPr>
          <w:rFonts w:hint="cs"/>
          <w:rtl/>
          <w:lang w:eastAsia="he-IL"/>
        </w:rPr>
        <w:t xml:space="preserve"> </w:t>
      </w:r>
    </w:p>
    <w:p w14:paraId="07803363" w14:textId="77777777" w:rsidR="007F0AB3" w:rsidRDefault="007F0AB3" w:rsidP="008E7692">
      <w:pPr>
        <w:rPr>
          <w:rtl/>
          <w:lang w:eastAsia="he-IL"/>
        </w:rPr>
      </w:pPr>
      <w:r>
        <w:rPr>
          <w:rtl/>
          <w:lang w:eastAsia="he-IL"/>
        </w:rPr>
        <w:t>מנסור עבאס</w:t>
      </w:r>
      <w:r>
        <w:rPr>
          <w:rtl/>
          <w:lang w:eastAsia="he-IL"/>
        </w:rPr>
        <w:tab/>
      </w:r>
      <w:r>
        <w:rPr>
          <w:rtl/>
          <w:lang w:eastAsia="he-IL"/>
        </w:rPr>
        <w:tab/>
        <w:t xml:space="preserve">–   </w:t>
      </w:r>
      <w:r w:rsidRPr="003136CE">
        <w:rPr>
          <w:rtl/>
          <w:lang w:eastAsia="he-IL"/>
        </w:rPr>
        <w:t>אינו נוכח</w:t>
      </w:r>
    </w:p>
    <w:p w14:paraId="5C400C65" w14:textId="77777777" w:rsidR="007F0AB3" w:rsidRDefault="007F0AB3" w:rsidP="008E7692">
      <w:pPr>
        <w:rPr>
          <w:rtl/>
          <w:lang w:eastAsia="he-IL"/>
        </w:rPr>
      </w:pPr>
      <w:r>
        <w:rPr>
          <w:rtl/>
          <w:lang w:eastAsia="he-IL"/>
        </w:rPr>
        <w:t>איימן עודה</w:t>
      </w:r>
      <w:r>
        <w:rPr>
          <w:rtl/>
          <w:lang w:eastAsia="he-IL"/>
        </w:rPr>
        <w:tab/>
      </w:r>
      <w:r>
        <w:rPr>
          <w:rtl/>
          <w:lang w:eastAsia="he-IL"/>
        </w:rPr>
        <w:tab/>
        <w:t xml:space="preserve">–   </w:t>
      </w:r>
      <w:r w:rsidRPr="00791177">
        <w:rPr>
          <w:rtl/>
          <w:lang w:eastAsia="he-IL"/>
        </w:rPr>
        <w:t>אינו נוכח</w:t>
      </w:r>
    </w:p>
    <w:p w14:paraId="202857B5" w14:textId="77777777" w:rsidR="007F0AB3" w:rsidRDefault="007F0AB3" w:rsidP="008E7692">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14:paraId="46B98C80" w14:textId="77777777" w:rsidR="007F0AB3" w:rsidRDefault="007F0AB3" w:rsidP="008E769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14:paraId="574FEADB" w14:textId="77777777" w:rsidR="007F0AB3" w:rsidRDefault="007F0AB3" w:rsidP="008E7692">
      <w:pPr>
        <w:rPr>
          <w:rtl/>
          <w:lang w:eastAsia="he-IL"/>
        </w:rPr>
      </w:pPr>
      <w:r>
        <w:rPr>
          <w:rtl/>
          <w:lang w:eastAsia="he-IL"/>
        </w:rPr>
        <w:t>חמד עמאר</w:t>
      </w:r>
      <w:r>
        <w:rPr>
          <w:rtl/>
          <w:lang w:eastAsia="he-IL"/>
        </w:rPr>
        <w:tab/>
      </w:r>
      <w:r>
        <w:rPr>
          <w:rtl/>
          <w:lang w:eastAsia="he-IL"/>
        </w:rPr>
        <w:tab/>
        <w:t xml:space="preserve">–   </w:t>
      </w:r>
      <w:r w:rsidRPr="003136CE">
        <w:rPr>
          <w:rtl/>
          <w:lang w:eastAsia="he-IL"/>
        </w:rPr>
        <w:t>אינו נוכח</w:t>
      </w:r>
    </w:p>
    <w:p w14:paraId="2FF1C407" w14:textId="77777777" w:rsidR="007F0AB3" w:rsidRDefault="007F0AB3" w:rsidP="008E7692">
      <w:pPr>
        <w:rPr>
          <w:rtl/>
          <w:lang w:eastAsia="he-IL"/>
        </w:rPr>
      </w:pPr>
      <w:r>
        <w:rPr>
          <w:rtl/>
          <w:lang w:eastAsia="he-IL"/>
        </w:rPr>
        <w:t>צביקה פוגל</w:t>
      </w:r>
      <w:r>
        <w:rPr>
          <w:rtl/>
          <w:lang w:eastAsia="he-IL"/>
        </w:rPr>
        <w:tab/>
      </w:r>
      <w:r>
        <w:rPr>
          <w:rtl/>
          <w:lang w:eastAsia="he-IL"/>
        </w:rPr>
        <w:tab/>
        <w:t xml:space="preserve">–   </w:t>
      </w:r>
      <w:r w:rsidRPr="003136CE">
        <w:rPr>
          <w:rtl/>
          <w:lang w:eastAsia="he-IL"/>
        </w:rPr>
        <w:t>אינו נוכח</w:t>
      </w:r>
    </w:p>
    <w:p w14:paraId="68FA0CAB" w14:textId="77777777" w:rsidR="007F0AB3" w:rsidRDefault="007F0AB3" w:rsidP="008E7692">
      <w:pPr>
        <w:rPr>
          <w:rtl/>
          <w:lang w:eastAsia="he-IL"/>
        </w:rPr>
      </w:pPr>
      <w:r>
        <w:rPr>
          <w:rtl/>
          <w:lang w:eastAsia="he-IL"/>
        </w:rPr>
        <w:t>עודד פורר</w:t>
      </w:r>
      <w:r>
        <w:rPr>
          <w:rtl/>
          <w:lang w:eastAsia="he-IL"/>
        </w:rPr>
        <w:tab/>
      </w:r>
      <w:r>
        <w:rPr>
          <w:rtl/>
          <w:lang w:eastAsia="he-IL"/>
        </w:rPr>
        <w:tab/>
        <w:t xml:space="preserve">–   </w:t>
      </w:r>
      <w:r w:rsidRPr="003136CE">
        <w:rPr>
          <w:rtl/>
          <w:lang w:eastAsia="he-IL"/>
        </w:rPr>
        <w:t>אינו נוכח</w:t>
      </w:r>
    </w:p>
    <w:p w14:paraId="5BC4EAF0" w14:textId="77777777" w:rsidR="007F0AB3" w:rsidRDefault="007F0AB3" w:rsidP="008E769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14:paraId="2C75EBD4" w14:textId="77777777" w:rsidR="007F0AB3" w:rsidRDefault="007F0AB3" w:rsidP="008E7692">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14:paraId="42E4FA68" w14:textId="77777777" w:rsidR="007F0AB3" w:rsidRDefault="007F0AB3" w:rsidP="008E769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14:paraId="6567522D" w14:textId="77777777" w:rsidR="007F0AB3" w:rsidRDefault="007F0AB3" w:rsidP="008E7692">
      <w:pPr>
        <w:rPr>
          <w:rtl/>
          <w:lang w:eastAsia="he-IL"/>
        </w:rPr>
      </w:pPr>
      <w:r>
        <w:rPr>
          <w:rtl/>
          <w:lang w:eastAsia="he-IL"/>
        </w:rPr>
        <w:t>אורית פרקש הכהן</w:t>
      </w:r>
      <w:r>
        <w:rPr>
          <w:rtl/>
          <w:lang w:eastAsia="he-IL"/>
        </w:rPr>
        <w:tab/>
        <w:t xml:space="preserve">–   </w:t>
      </w:r>
      <w:r w:rsidRPr="00791177">
        <w:rPr>
          <w:rtl/>
          <w:lang w:eastAsia="he-IL"/>
        </w:rPr>
        <w:t>אינה נוכחת</w:t>
      </w:r>
      <w:bookmarkStart w:id="4494" w:name="_ETM_Q17_500991"/>
      <w:bookmarkEnd w:id="4494"/>
    </w:p>
    <w:p w14:paraId="47C885DA" w14:textId="77777777" w:rsidR="007F0AB3" w:rsidRDefault="007F0AB3" w:rsidP="008E7692">
      <w:pPr>
        <w:rPr>
          <w:rtl/>
          <w:lang w:eastAsia="he-IL"/>
        </w:rPr>
      </w:pPr>
      <w:r>
        <w:rPr>
          <w:rtl/>
          <w:lang w:eastAsia="he-IL"/>
        </w:rPr>
        <w:t>מטי צרפתי הרכבי</w:t>
      </w:r>
      <w:r>
        <w:rPr>
          <w:rtl/>
          <w:lang w:eastAsia="he-IL"/>
        </w:rPr>
        <w:tab/>
        <w:t xml:space="preserve">–   </w:t>
      </w:r>
      <w:r w:rsidRPr="00791177">
        <w:rPr>
          <w:rtl/>
          <w:lang w:eastAsia="he-IL"/>
        </w:rPr>
        <w:t>אינה נוכחת</w:t>
      </w:r>
    </w:p>
    <w:p w14:paraId="72C3DF8C" w14:textId="77777777" w:rsidR="007F0AB3" w:rsidRDefault="007F0AB3" w:rsidP="008E7692">
      <w:pPr>
        <w:rPr>
          <w:rtl/>
          <w:lang w:eastAsia="he-IL"/>
        </w:rPr>
      </w:pPr>
      <w:r>
        <w:rPr>
          <w:rtl/>
          <w:lang w:eastAsia="he-IL"/>
        </w:rPr>
        <w:t>אריאל קלנר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14:paraId="5F63F884" w14:textId="77777777" w:rsidR="007F0AB3" w:rsidRDefault="007F0AB3" w:rsidP="008E7692">
      <w:pPr>
        <w:rPr>
          <w:rtl/>
          <w:lang w:eastAsia="he-IL"/>
        </w:rPr>
      </w:pPr>
      <w:r>
        <w:rPr>
          <w:rtl/>
          <w:lang w:eastAsia="he-IL"/>
        </w:rPr>
        <w:t>יצחק קרויזר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sidRPr="003136CE">
        <w:rPr>
          <w:rtl/>
          <w:lang w:eastAsia="he-IL"/>
        </w:rPr>
        <w:t>אינו נוכח</w:t>
      </w:r>
      <w:r>
        <w:rPr>
          <w:rtl/>
          <w:lang w:eastAsia="he-IL"/>
        </w:rPr>
        <w:t xml:space="preserve"> </w:t>
      </w:r>
    </w:p>
    <w:p w14:paraId="1941C722" w14:textId="77777777" w:rsidR="007F0AB3" w:rsidRDefault="007F0AB3" w:rsidP="008E7692">
      <w:pPr>
        <w:rPr>
          <w:rtl/>
          <w:lang w:eastAsia="he-IL"/>
        </w:rPr>
      </w:pPr>
      <w:r>
        <w:rPr>
          <w:rtl/>
          <w:lang w:eastAsia="he-IL"/>
        </w:rPr>
        <w:t>גלעד קריב</w:t>
      </w:r>
      <w:r>
        <w:rPr>
          <w:rtl/>
          <w:lang w:eastAsia="he-IL"/>
        </w:rPr>
        <w:tab/>
      </w:r>
      <w:r>
        <w:rPr>
          <w:rtl/>
          <w:lang w:eastAsia="he-IL"/>
        </w:rPr>
        <w:tab/>
      </w:r>
      <w:r>
        <w:rPr>
          <w:rFonts w:hint="cs"/>
          <w:rtl/>
          <w:lang w:eastAsia="he-IL"/>
        </w:rPr>
        <w:t xml:space="preserve">– </w:t>
      </w:r>
      <w:r>
        <w:rPr>
          <w:rtl/>
          <w:lang w:eastAsia="he-IL"/>
        </w:rPr>
        <w:t xml:space="preserve">  </w:t>
      </w:r>
      <w:r w:rsidRPr="003136CE">
        <w:rPr>
          <w:rtl/>
          <w:lang w:eastAsia="he-IL"/>
        </w:rPr>
        <w:t>אינו נוכח</w:t>
      </w:r>
      <w:r>
        <w:rPr>
          <w:rtl/>
          <w:lang w:eastAsia="he-IL"/>
        </w:rPr>
        <w:t xml:space="preserve"> </w:t>
      </w:r>
    </w:p>
    <w:p w14:paraId="0B811B67" w14:textId="77777777" w:rsidR="007F0AB3" w:rsidRDefault="007F0AB3" w:rsidP="008E7692">
      <w:pPr>
        <w:rPr>
          <w:rtl/>
          <w:lang w:eastAsia="he-IL"/>
        </w:rPr>
      </w:pPr>
      <w:r>
        <w:rPr>
          <w:rtl/>
          <w:lang w:eastAsia="he-IL"/>
        </w:rPr>
        <w:t>שלמה קרעי</w:t>
      </w:r>
      <w:r>
        <w:rPr>
          <w:rtl/>
          <w:lang w:eastAsia="he-IL"/>
        </w:rPr>
        <w:tab/>
      </w:r>
      <w:r>
        <w:rPr>
          <w:rtl/>
          <w:lang w:eastAsia="he-IL"/>
        </w:rPr>
        <w:tab/>
        <w:t xml:space="preserve">–   </w:t>
      </w:r>
      <w:r w:rsidRPr="003136CE">
        <w:rPr>
          <w:rtl/>
          <w:lang w:eastAsia="he-IL"/>
        </w:rPr>
        <w:t>אינו נוכח</w:t>
      </w:r>
    </w:p>
    <w:p w14:paraId="7304ECCC" w14:textId="77777777" w:rsidR="007F0AB3" w:rsidRDefault="007F0AB3" w:rsidP="008E769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14:paraId="1EFD38A9" w14:textId="77777777" w:rsidR="007F0AB3" w:rsidRDefault="007F0AB3" w:rsidP="008E7692">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14:paraId="73736A42" w14:textId="77777777" w:rsidR="007F0AB3" w:rsidRDefault="007F0AB3" w:rsidP="008E7692">
      <w:pPr>
        <w:rPr>
          <w:rtl/>
          <w:lang w:eastAsia="he-IL"/>
        </w:rPr>
      </w:pPr>
      <w:r>
        <w:rPr>
          <w:rtl/>
          <w:lang w:eastAsia="he-IL"/>
        </w:rPr>
        <w:t>שמחה רוטמן</w:t>
      </w:r>
      <w:r>
        <w:rPr>
          <w:rtl/>
          <w:lang w:eastAsia="he-IL"/>
        </w:rPr>
        <w:tab/>
      </w:r>
      <w:r>
        <w:rPr>
          <w:rtl/>
          <w:lang w:eastAsia="he-IL"/>
        </w:rPr>
        <w:tab/>
        <w:t xml:space="preserve">–   </w:t>
      </w:r>
      <w:r w:rsidRPr="003136CE">
        <w:rPr>
          <w:rtl/>
          <w:lang w:eastAsia="he-IL"/>
        </w:rPr>
        <w:t>אינו נוכח</w:t>
      </w:r>
    </w:p>
    <w:p w14:paraId="2DC04F07" w14:textId="77777777" w:rsidR="007F0AB3" w:rsidRDefault="007F0AB3" w:rsidP="008E7692">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sidRPr="003136CE">
        <w:rPr>
          <w:rtl/>
          <w:lang w:eastAsia="he-IL"/>
        </w:rPr>
        <w:t>אינו נוכח</w:t>
      </w:r>
      <w:r>
        <w:rPr>
          <w:rtl/>
          <w:lang w:eastAsia="he-IL"/>
        </w:rPr>
        <w:t xml:space="preserve"> </w:t>
      </w:r>
    </w:p>
    <w:p w14:paraId="45A48C7F" w14:textId="77777777" w:rsidR="007F0AB3" w:rsidRDefault="007F0AB3" w:rsidP="008E7692">
      <w:pPr>
        <w:rPr>
          <w:rtl/>
          <w:lang w:eastAsia="he-IL"/>
        </w:rPr>
      </w:pPr>
      <w:r>
        <w:rPr>
          <w:rtl/>
          <w:lang w:eastAsia="he-IL"/>
        </w:rPr>
        <w:t>אפרת רייטן מרום</w:t>
      </w:r>
      <w:r>
        <w:rPr>
          <w:rtl/>
          <w:lang w:eastAsia="he-IL"/>
        </w:rPr>
        <w:tab/>
        <w:t xml:space="preserve">–   </w:t>
      </w:r>
      <w:r w:rsidRPr="00791177">
        <w:rPr>
          <w:rtl/>
          <w:lang w:eastAsia="he-IL"/>
        </w:rPr>
        <w:t>אינ</w:t>
      </w:r>
      <w:r>
        <w:rPr>
          <w:rFonts w:hint="cs"/>
          <w:rtl/>
          <w:lang w:eastAsia="he-IL"/>
        </w:rPr>
        <w:t>ה</w:t>
      </w:r>
      <w:r w:rsidRPr="00791177">
        <w:rPr>
          <w:rtl/>
          <w:lang w:eastAsia="he-IL"/>
        </w:rPr>
        <w:t xml:space="preserve"> נוכח</w:t>
      </w:r>
      <w:r>
        <w:rPr>
          <w:rFonts w:hint="cs"/>
          <w:rtl/>
          <w:lang w:eastAsia="he-IL"/>
        </w:rPr>
        <w:t>ת</w:t>
      </w:r>
    </w:p>
    <w:p w14:paraId="54AEAC84" w14:textId="77777777" w:rsidR="007F0AB3" w:rsidRDefault="007F0AB3" w:rsidP="008E7692">
      <w:pPr>
        <w:rPr>
          <w:rtl/>
          <w:lang w:eastAsia="he-IL"/>
        </w:rPr>
      </w:pPr>
      <w:bookmarkStart w:id="4495" w:name="_ETM_Q17_533182"/>
      <w:bookmarkEnd w:id="4495"/>
      <w:r>
        <w:rPr>
          <w:rtl/>
          <w:lang w:eastAsia="he-IL"/>
        </w:rPr>
        <w:t>אלון שוסטר</w:t>
      </w:r>
      <w:r>
        <w:rPr>
          <w:rtl/>
          <w:lang w:eastAsia="he-IL"/>
        </w:rPr>
        <w:tab/>
      </w:r>
      <w:r>
        <w:rPr>
          <w:rtl/>
          <w:lang w:eastAsia="he-IL"/>
        </w:rPr>
        <w:tab/>
        <w:t xml:space="preserve">–   </w:t>
      </w:r>
      <w:r w:rsidRPr="00791177">
        <w:rPr>
          <w:rtl/>
          <w:lang w:eastAsia="he-IL"/>
        </w:rPr>
        <w:t>אינו נוכח</w:t>
      </w:r>
    </w:p>
    <w:p w14:paraId="4C1D2FA0" w14:textId="77777777" w:rsidR="007F0AB3" w:rsidRDefault="007F0AB3" w:rsidP="008E7692">
      <w:pPr>
        <w:rPr>
          <w:rtl/>
          <w:lang w:eastAsia="he-IL"/>
        </w:rPr>
      </w:pPr>
      <w:r>
        <w:rPr>
          <w:rtl/>
          <w:lang w:eastAsia="he-IL"/>
        </w:rPr>
        <w:t>קטי קטרין שטרית</w:t>
      </w:r>
      <w:r>
        <w:rPr>
          <w:rtl/>
          <w:lang w:eastAsia="he-IL"/>
        </w:rPr>
        <w:tab/>
        <w:t xml:space="preserve">–   </w:t>
      </w:r>
      <w:r w:rsidRPr="00791177">
        <w:rPr>
          <w:rtl/>
          <w:lang w:eastAsia="he-IL"/>
        </w:rPr>
        <w:t>אינ</w:t>
      </w:r>
      <w:r>
        <w:rPr>
          <w:rFonts w:hint="cs"/>
          <w:rtl/>
          <w:lang w:eastAsia="he-IL"/>
        </w:rPr>
        <w:t>ה</w:t>
      </w:r>
      <w:bookmarkStart w:id="4496" w:name="_ETM_Q17_538821"/>
      <w:bookmarkEnd w:id="4496"/>
      <w:r w:rsidRPr="00791177">
        <w:rPr>
          <w:rtl/>
          <w:lang w:eastAsia="he-IL"/>
        </w:rPr>
        <w:t xml:space="preserve"> נוכח</w:t>
      </w:r>
      <w:r>
        <w:rPr>
          <w:rFonts w:hint="cs"/>
          <w:rtl/>
          <w:lang w:eastAsia="he-IL"/>
        </w:rPr>
        <w:t>ת</w:t>
      </w:r>
    </w:p>
    <w:p w14:paraId="16B8E7A4" w14:textId="77777777" w:rsidR="007F0AB3" w:rsidRDefault="007F0AB3" w:rsidP="008E7692">
      <w:pPr>
        <w:rPr>
          <w:rtl/>
          <w:lang w:eastAsia="he-IL"/>
        </w:rPr>
      </w:pPr>
      <w:r>
        <w:rPr>
          <w:rtl/>
          <w:lang w:eastAsia="he-IL"/>
        </w:rPr>
        <w:t>אלעזר שטרן</w:t>
      </w:r>
      <w:r>
        <w:rPr>
          <w:rtl/>
          <w:lang w:eastAsia="he-IL"/>
        </w:rPr>
        <w:tab/>
      </w:r>
      <w:r>
        <w:rPr>
          <w:rtl/>
          <w:lang w:eastAsia="he-IL"/>
        </w:rPr>
        <w:tab/>
        <w:t xml:space="preserve">–   </w:t>
      </w:r>
      <w:r w:rsidRPr="003136CE">
        <w:rPr>
          <w:rtl/>
          <w:lang w:eastAsia="he-IL"/>
        </w:rPr>
        <w:t>אינו נוכח</w:t>
      </w:r>
    </w:p>
    <w:p w14:paraId="4E9B423D" w14:textId="77777777" w:rsidR="007F0AB3" w:rsidRDefault="007F0AB3" w:rsidP="008E7692">
      <w:pPr>
        <w:rPr>
          <w:rtl/>
          <w:lang w:eastAsia="he-IL"/>
        </w:rPr>
      </w:pPr>
      <w:r>
        <w:rPr>
          <w:rtl/>
          <w:lang w:eastAsia="he-IL"/>
        </w:rPr>
        <w:t>מיכל שיר סגמן</w:t>
      </w:r>
      <w:r>
        <w:rPr>
          <w:rtl/>
          <w:lang w:eastAsia="he-IL"/>
        </w:rPr>
        <w:tab/>
      </w:r>
      <w:r>
        <w:rPr>
          <w:rtl/>
          <w:lang w:eastAsia="he-IL"/>
        </w:rPr>
        <w:tab/>
        <w:t>–   אינ</w:t>
      </w:r>
      <w:r>
        <w:rPr>
          <w:rFonts w:hint="cs"/>
          <w:rtl/>
          <w:lang w:eastAsia="he-IL"/>
        </w:rPr>
        <w:t>ה</w:t>
      </w:r>
      <w:bookmarkStart w:id="4497" w:name="_ETM_Q17_546012"/>
      <w:bookmarkEnd w:id="4497"/>
      <w:r w:rsidRPr="00791177">
        <w:rPr>
          <w:rtl/>
          <w:lang w:eastAsia="he-IL"/>
        </w:rPr>
        <w:t xml:space="preserve"> נוכח</w:t>
      </w:r>
      <w:r>
        <w:rPr>
          <w:rFonts w:hint="cs"/>
          <w:rtl/>
          <w:lang w:eastAsia="he-IL"/>
        </w:rPr>
        <w:t>ת</w:t>
      </w:r>
    </w:p>
    <w:p w14:paraId="3548F8D3" w14:textId="77777777" w:rsidR="007F0AB3" w:rsidRDefault="007F0AB3" w:rsidP="008E7692">
      <w:pPr>
        <w:rPr>
          <w:rtl/>
          <w:lang w:eastAsia="he-IL"/>
        </w:rPr>
      </w:pPr>
      <w:r>
        <w:rPr>
          <w:rtl/>
          <w:lang w:eastAsia="he-IL"/>
        </w:rPr>
        <w:t>נאור שירי</w:t>
      </w:r>
      <w:r>
        <w:rPr>
          <w:rtl/>
          <w:lang w:eastAsia="he-IL"/>
        </w:rPr>
        <w:tab/>
      </w:r>
      <w:r>
        <w:rPr>
          <w:rtl/>
          <w:lang w:eastAsia="he-IL"/>
        </w:rPr>
        <w:tab/>
      </w:r>
      <w:r>
        <w:rPr>
          <w:rFonts w:hint="cs"/>
          <w:rtl/>
          <w:lang w:eastAsia="he-IL"/>
        </w:rPr>
        <w:t xml:space="preserve">– </w:t>
      </w:r>
      <w:r>
        <w:rPr>
          <w:rtl/>
          <w:lang w:eastAsia="he-IL"/>
        </w:rPr>
        <w:t xml:space="preserve">  </w:t>
      </w:r>
      <w:r w:rsidRPr="003136CE">
        <w:rPr>
          <w:rtl/>
          <w:lang w:eastAsia="he-IL"/>
        </w:rPr>
        <w:t>אינו נוכח</w:t>
      </w:r>
      <w:r>
        <w:rPr>
          <w:rtl/>
          <w:lang w:eastAsia="he-IL"/>
        </w:rPr>
        <w:t xml:space="preserve"> </w:t>
      </w:r>
    </w:p>
    <w:p w14:paraId="4B7E8840" w14:textId="77777777" w:rsidR="007F0AB3" w:rsidRDefault="007F0AB3" w:rsidP="008E7692">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14:paraId="503DD1AC" w14:textId="77777777" w:rsidR="007F0AB3" w:rsidRDefault="007F0AB3" w:rsidP="008E7692">
      <w:pPr>
        <w:rPr>
          <w:rtl/>
          <w:lang w:eastAsia="he-IL"/>
        </w:rPr>
      </w:pPr>
      <w:r>
        <w:rPr>
          <w:rtl/>
          <w:lang w:eastAsia="he-IL"/>
        </w:rPr>
        <w:t>עאידה תומא סלימאן</w:t>
      </w:r>
      <w:r>
        <w:rPr>
          <w:rtl/>
          <w:lang w:eastAsia="he-IL"/>
        </w:rPr>
        <w:tab/>
        <w:t xml:space="preserve">–   </w:t>
      </w:r>
      <w:r>
        <w:rPr>
          <w:rFonts w:hint="cs"/>
          <w:rtl/>
          <w:lang w:eastAsia="he-IL"/>
        </w:rPr>
        <w:t>בעד</w:t>
      </w:r>
    </w:p>
    <w:p w14:paraId="6EA185D4" w14:textId="77777777" w:rsidR="007F0AB3" w:rsidRDefault="007F0AB3" w:rsidP="008E7692">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14:paraId="459807C2" w14:textId="77777777" w:rsidR="007F0AB3" w:rsidRDefault="007F0AB3" w:rsidP="008E7692">
      <w:pPr>
        <w:jc w:val="left"/>
        <w:rPr>
          <w:rtl/>
          <w:lang w:eastAsia="he-IL"/>
        </w:rPr>
      </w:pPr>
    </w:p>
    <w:p w14:paraId="746E6D1F" w14:textId="77777777" w:rsidR="007F0AB3" w:rsidRDefault="007F0AB3" w:rsidP="008E7692">
      <w:pPr>
        <w:pStyle w:val="af6"/>
        <w:keepNext/>
        <w:rPr>
          <w:rtl/>
        </w:rPr>
      </w:pPr>
      <w:r w:rsidRPr="003136CE">
        <w:rPr>
          <w:rStyle w:val="TagStyle"/>
          <w:rtl/>
        </w:rPr>
        <w:t xml:space="preserve"> &lt;&lt; יור &gt;&gt; </w:t>
      </w:r>
      <w:r>
        <w:rPr>
          <w:rtl/>
        </w:rPr>
        <w:t>היו"ר חנוך דב מלביצקי:</w:t>
      </w:r>
      <w:r w:rsidRPr="003136CE">
        <w:rPr>
          <w:rStyle w:val="TagStyle"/>
          <w:rtl/>
        </w:rPr>
        <w:t xml:space="preserve"> &lt;&lt; יור &gt;&gt;</w:t>
      </w:r>
      <w:r>
        <w:rPr>
          <w:rtl/>
        </w:rPr>
        <w:t xml:space="preserve">   </w:t>
      </w:r>
    </w:p>
    <w:p w14:paraId="4B5D41B0" w14:textId="77777777" w:rsidR="007F0AB3" w:rsidRDefault="007F0AB3" w:rsidP="00AC34E5">
      <w:pPr>
        <w:rPr>
          <w:rtl/>
          <w:lang w:eastAsia="he-IL"/>
        </w:rPr>
      </w:pPr>
    </w:p>
    <w:p w14:paraId="53ADC77E" w14:textId="77777777" w:rsidR="007F0AB3" w:rsidRDefault="007F0AB3" w:rsidP="008E7692">
      <w:pPr>
        <w:rPr>
          <w:rtl/>
          <w:lang w:eastAsia="he-IL"/>
        </w:rPr>
      </w:pPr>
      <w:r>
        <w:rPr>
          <w:rFonts w:hint="cs"/>
          <w:rtl/>
          <w:lang w:eastAsia="he-IL"/>
        </w:rPr>
        <w:t xml:space="preserve">אדוני מזכיר הכנסת, </w:t>
      </w:r>
      <w:bookmarkStart w:id="4498" w:name="_ETM_Q17_563431"/>
      <w:bookmarkEnd w:id="4498"/>
      <w:r>
        <w:rPr>
          <w:rFonts w:hint="cs"/>
          <w:rtl/>
          <w:lang w:eastAsia="he-IL"/>
        </w:rPr>
        <w:t>אנא קרא שנית בשמות חברי הכנסת ש</w:t>
      </w:r>
      <w:bookmarkStart w:id="4499" w:name="_ETM_Q17_565411"/>
      <w:bookmarkEnd w:id="4499"/>
      <w:r>
        <w:rPr>
          <w:rFonts w:hint="cs"/>
          <w:rtl/>
          <w:lang w:eastAsia="he-IL"/>
        </w:rPr>
        <w:t>לא נכחו.</w:t>
      </w:r>
    </w:p>
    <w:p w14:paraId="4CCAFC59" w14:textId="77777777" w:rsidR="007F0AB3" w:rsidRDefault="007F0AB3" w:rsidP="008E7692">
      <w:pPr>
        <w:rPr>
          <w:rtl/>
          <w:lang w:eastAsia="he-IL"/>
        </w:rPr>
      </w:pPr>
    </w:p>
    <w:p w14:paraId="223FB86D" w14:textId="77777777" w:rsidR="007F0AB3" w:rsidRDefault="007F0AB3" w:rsidP="008E7692">
      <w:pPr>
        <w:pStyle w:val="af5"/>
        <w:keepNext/>
        <w:rPr>
          <w:rtl/>
        </w:rPr>
      </w:pPr>
      <w:bookmarkStart w:id="4500" w:name="ET_interruption_6327_4"/>
      <w:r w:rsidRPr="00791177">
        <w:rPr>
          <w:rStyle w:val="TagStyle"/>
          <w:rtl/>
        </w:rPr>
        <w:t xml:space="preserve"> &lt;&lt; קריאה &gt;&gt; </w:t>
      </w:r>
      <w:r>
        <w:rPr>
          <w:rtl/>
        </w:rPr>
        <w:t>מזכיר הכנסת דן מרזוק:</w:t>
      </w:r>
      <w:r w:rsidRPr="00791177">
        <w:rPr>
          <w:rStyle w:val="TagStyle"/>
          <w:rtl/>
        </w:rPr>
        <w:t xml:space="preserve"> &lt;&lt; קריאה &gt;&gt;</w:t>
      </w:r>
      <w:r>
        <w:rPr>
          <w:rtl/>
        </w:rPr>
        <w:t xml:space="preserve">   </w:t>
      </w:r>
      <w:bookmarkEnd w:id="4500"/>
    </w:p>
    <w:p w14:paraId="0192FC20" w14:textId="77777777" w:rsidR="007F0AB3" w:rsidRDefault="007F0AB3" w:rsidP="008E7692">
      <w:pPr>
        <w:ind w:firstLine="0"/>
        <w:rPr>
          <w:rtl/>
          <w:lang w:eastAsia="he-IL"/>
        </w:rPr>
      </w:pPr>
      <w:r>
        <w:rPr>
          <w:rFonts w:hint="cs"/>
          <w:rtl/>
          <w:lang w:eastAsia="he-IL"/>
        </w:rPr>
        <w:t>(קורא בשמות חברי הכנסת)</w:t>
      </w:r>
    </w:p>
    <w:p w14:paraId="7EDF18E2" w14:textId="77777777" w:rsidR="007F0AB3" w:rsidRPr="00791177" w:rsidRDefault="007F0AB3" w:rsidP="008E7692">
      <w:pPr>
        <w:rPr>
          <w:rtl/>
          <w:lang w:eastAsia="he-IL"/>
        </w:rPr>
      </w:pPr>
      <w:bookmarkStart w:id="4501" w:name="_ETM_Q17_569127"/>
      <w:bookmarkEnd w:id="4501"/>
    </w:p>
    <w:p w14:paraId="4FCA9E52" w14:textId="77777777" w:rsidR="007F0AB3" w:rsidRDefault="007F0AB3" w:rsidP="008E7692">
      <w:pPr>
        <w:rPr>
          <w:rtl/>
          <w:lang w:eastAsia="he-IL"/>
        </w:rPr>
      </w:pPr>
      <w:r>
        <w:rPr>
          <w:rtl/>
          <w:lang w:eastAsia="he-IL"/>
        </w:rPr>
        <w:t>משה אבוטבול</w:t>
      </w:r>
      <w:r>
        <w:rPr>
          <w:rtl/>
          <w:lang w:eastAsia="he-IL"/>
        </w:rPr>
        <w:tab/>
      </w:r>
      <w:r>
        <w:rPr>
          <w:rtl/>
          <w:lang w:eastAsia="he-IL"/>
        </w:rPr>
        <w:tab/>
        <w:t xml:space="preserve">–   </w:t>
      </w:r>
      <w:r w:rsidRPr="00791177">
        <w:rPr>
          <w:rtl/>
          <w:lang w:eastAsia="he-IL"/>
        </w:rPr>
        <w:t>אינו נוכח</w:t>
      </w:r>
    </w:p>
    <w:p w14:paraId="2B289DB6" w14:textId="77777777" w:rsidR="007F0AB3" w:rsidRDefault="007F0AB3" w:rsidP="008E7692">
      <w:pPr>
        <w:rPr>
          <w:rtl/>
          <w:lang w:eastAsia="he-IL"/>
        </w:rPr>
      </w:pPr>
      <w:r>
        <w:rPr>
          <w:rtl/>
          <w:lang w:eastAsia="he-IL"/>
        </w:rPr>
        <w:t>יולי יואל אדלשטיין</w:t>
      </w:r>
      <w:r>
        <w:rPr>
          <w:rtl/>
          <w:lang w:eastAsia="he-IL"/>
        </w:rPr>
        <w:tab/>
        <w:t xml:space="preserve">–   </w:t>
      </w:r>
      <w:r w:rsidRPr="00791177">
        <w:rPr>
          <w:rtl/>
          <w:lang w:eastAsia="he-IL"/>
        </w:rPr>
        <w:t>אינו נוכח</w:t>
      </w:r>
    </w:p>
    <w:p w14:paraId="50371480" w14:textId="77777777" w:rsidR="007F0AB3" w:rsidRDefault="007F0AB3" w:rsidP="008E7692">
      <w:pPr>
        <w:rPr>
          <w:rtl/>
          <w:lang w:eastAsia="he-IL"/>
        </w:rPr>
      </w:pPr>
      <w:r>
        <w:rPr>
          <w:rtl/>
          <w:lang w:eastAsia="he-IL"/>
        </w:rPr>
        <w:t>אמיר אוחנה</w:t>
      </w:r>
      <w:r>
        <w:rPr>
          <w:rtl/>
          <w:lang w:eastAsia="he-IL"/>
        </w:rPr>
        <w:tab/>
      </w:r>
      <w:r>
        <w:rPr>
          <w:rtl/>
          <w:lang w:eastAsia="he-IL"/>
        </w:rPr>
        <w:tab/>
        <w:t xml:space="preserve">–   </w:t>
      </w:r>
      <w:r w:rsidRPr="00791177">
        <w:rPr>
          <w:rtl/>
          <w:lang w:eastAsia="he-IL"/>
        </w:rPr>
        <w:t>אינו נוכח</w:t>
      </w:r>
      <w:bookmarkStart w:id="4502" w:name="_ETM_Q17_576167"/>
      <w:bookmarkEnd w:id="4502"/>
    </w:p>
    <w:p w14:paraId="6C1A53FB" w14:textId="77777777" w:rsidR="007F0AB3" w:rsidRDefault="007F0AB3" w:rsidP="008E769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משתתף בהצבעה</w:t>
      </w:r>
      <w:bookmarkStart w:id="4503" w:name="_ETM_Q17_585217"/>
      <w:bookmarkEnd w:id="4503"/>
    </w:p>
    <w:p w14:paraId="4914AA16" w14:textId="77777777" w:rsidR="007F0AB3" w:rsidRDefault="007F0AB3" w:rsidP="008E7692">
      <w:pPr>
        <w:rPr>
          <w:rtl/>
          <w:lang w:eastAsia="he-IL"/>
        </w:rPr>
      </w:pPr>
      <w:r>
        <w:rPr>
          <w:rtl/>
          <w:lang w:eastAsia="he-IL"/>
        </w:rPr>
        <w:t>גדי איזנקוט</w:t>
      </w:r>
      <w:r>
        <w:rPr>
          <w:rtl/>
          <w:lang w:eastAsia="he-IL"/>
        </w:rPr>
        <w:tab/>
      </w:r>
      <w:r>
        <w:rPr>
          <w:rtl/>
          <w:lang w:eastAsia="he-IL"/>
        </w:rPr>
        <w:tab/>
        <w:t xml:space="preserve">–   </w:t>
      </w:r>
      <w:r w:rsidRPr="00791177">
        <w:rPr>
          <w:rtl/>
          <w:lang w:eastAsia="he-IL"/>
        </w:rPr>
        <w:t>אינו נוכח</w:t>
      </w:r>
    </w:p>
    <w:p w14:paraId="38CDE908" w14:textId="77777777" w:rsidR="007F0AB3" w:rsidRDefault="007F0AB3" w:rsidP="008E7692">
      <w:pPr>
        <w:rPr>
          <w:rtl/>
          <w:lang w:eastAsia="he-IL"/>
        </w:rPr>
      </w:pPr>
      <w:r>
        <w:rPr>
          <w:rtl/>
          <w:lang w:eastAsia="he-IL"/>
        </w:rPr>
        <w:t>ישראל אייכלר</w:t>
      </w:r>
      <w:r>
        <w:rPr>
          <w:rtl/>
          <w:lang w:eastAsia="he-IL"/>
        </w:rPr>
        <w:tab/>
      </w:r>
      <w:r>
        <w:rPr>
          <w:rtl/>
          <w:lang w:eastAsia="he-IL"/>
        </w:rPr>
        <w:tab/>
        <w:t xml:space="preserve">–   </w:t>
      </w:r>
      <w:r w:rsidRPr="00791177">
        <w:rPr>
          <w:rtl/>
          <w:lang w:eastAsia="he-IL"/>
        </w:rPr>
        <w:t>אינו נוכח</w:t>
      </w:r>
      <w:bookmarkStart w:id="4504" w:name="_ETM_Q17_580647"/>
      <w:bookmarkEnd w:id="4504"/>
    </w:p>
    <w:p w14:paraId="4E71A5FB" w14:textId="77777777" w:rsidR="007F0AB3" w:rsidRDefault="007F0AB3" w:rsidP="008E7692">
      <w:pPr>
        <w:rPr>
          <w:rtl/>
          <w:lang w:eastAsia="he-IL"/>
        </w:rPr>
      </w:pPr>
      <w:r>
        <w:rPr>
          <w:rtl/>
          <w:lang w:eastAsia="he-IL"/>
        </w:rPr>
        <w:t>ואליד אלהואשלה</w:t>
      </w:r>
      <w:r>
        <w:rPr>
          <w:rtl/>
          <w:lang w:eastAsia="he-IL"/>
        </w:rPr>
        <w:tab/>
      </w:r>
      <w:r>
        <w:rPr>
          <w:rtl/>
          <w:lang w:eastAsia="he-IL"/>
        </w:rPr>
        <w:tab/>
        <w:t xml:space="preserve">–   </w:t>
      </w:r>
      <w:r w:rsidRPr="00791177">
        <w:rPr>
          <w:rtl/>
          <w:lang w:eastAsia="he-IL"/>
        </w:rPr>
        <w:t>אינו נוכח</w:t>
      </w:r>
      <w:bookmarkStart w:id="4505" w:name="_ETM_Q17_591897"/>
      <w:bookmarkEnd w:id="4505"/>
    </w:p>
    <w:p w14:paraId="78F9725C" w14:textId="77777777" w:rsidR="007F0AB3" w:rsidRDefault="007F0AB3" w:rsidP="008E7692">
      <w:pPr>
        <w:rPr>
          <w:rtl/>
          <w:lang w:eastAsia="he-IL"/>
        </w:rPr>
      </w:pPr>
      <w:r>
        <w:rPr>
          <w:rtl/>
          <w:lang w:eastAsia="he-IL"/>
        </w:rPr>
        <w:t>קארין אלהרר</w:t>
      </w:r>
      <w:r>
        <w:rPr>
          <w:rtl/>
          <w:lang w:eastAsia="he-IL"/>
        </w:rPr>
        <w:tab/>
      </w:r>
      <w:r>
        <w:rPr>
          <w:rtl/>
          <w:lang w:eastAsia="he-IL"/>
        </w:rPr>
        <w:tab/>
        <w:t xml:space="preserve">–   </w:t>
      </w:r>
      <w:r w:rsidRPr="00791177">
        <w:rPr>
          <w:rtl/>
          <w:lang w:eastAsia="he-IL"/>
        </w:rPr>
        <w:t>אינ</w:t>
      </w:r>
      <w:r>
        <w:rPr>
          <w:rFonts w:hint="cs"/>
          <w:rtl/>
          <w:lang w:eastAsia="he-IL"/>
        </w:rPr>
        <w:t>ה</w:t>
      </w:r>
      <w:r w:rsidRPr="00791177">
        <w:rPr>
          <w:rtl/>
          <w:lang w:eastAsia="he-IL"/>
        </w:rPr>
        <w:t xml:space="preserve"> נוכח</w:t>
      </w:r>
      <w:r>
        <w:rPr>
          <w:rFonts w:hint="cs"/>
          <w:rtl/>
          <w:lang w:eastAsia="he-IL"/>
        </w:rPr>
        <w:t>ת</w:t>
      </w:r>
    </w:p>
    <w:p w14:paraId="14A52E02" w14:textId="77777777" w:rsidR="007F0AB3" w:rsidRDefault="007F0AB3" w:rsidP="008E7692">
      <w:pPr>
        <w:rPr>
          <w:rtl/>
          <w:lang w:eastAsia="he-IL"/>
        </w:rPr>
      </w:pPr>
      <w:r>
        <w:rPr>
          <w:rtl/>
          <w:lang w:eastAsia="he-IL"/>
        </w:rPr>
        <w:t>זאב אלקין</w:t>
      </w:r>
      <w:r>
        <w:rPr>
          <w:rtl/>
          <w:lang w:eastAsia="he-IL"/>
        </w:rPr>
        <w:tab/>
      </w:r>
      <w:r>
        <w:rPr>
          <w:rtl/>
          <w:lang w:eastAsia="he-IL"/>
        </w:rPr>
        <w:tab/>
        <w:t xml:space="preserve">–   </w:t>
      </w:r>
      <w:r w:rsidRPr="00791177">
        <w:rPr>
          <w:rtl/>
          <w:lang w:eastAsia="he-IL"/>
        </w:rPr>
        <w:t>אינו נוכח</w:t>
      </w:r>
      <w:bookmarkStart w:id="4506" w:name="_ETM_Q17_598157"/>
      <w:bookmarkStart w:id="4507" w:name="_ETM_Q17_599495"/>
      <w:bookmarkEnd w:id="4506"/>
      <w:bookmarkEnd w:id="4507"/>
    </w:p>
    <w:p w14:paraId="1FE2BC80" w14:textId="77777777" w:rsidR="007F0AB3" w:rsidRDefault="007F0AB3" w:rsidP="008E7692">
      <w:pPr>
        <w:rPr>
          <w:rtl/>
          <w:lang w:eastAsia="he-IL"/>
        </w:rPr>
      </w:pPr>
      <w:r>
        <w:rPr>
          <w:rtl/>
          <w:lang w:eastAsia="he-IL"/>
        </w:rPr>
        <w:t>משה ארבל</w:t>
      </w:r>
      <w:r>
        <w:rPr>
          <w:rtl/>
          <w:lang w:eastAsia="he-IL"/>
        </w:rPr>
        <w:tab/>
      </w:r>
      <w:r>
        <w:rPr>
          <w:rtl/>
          <w:lang w:eastAsia="he-IL"/>
        </w:rPr>
        <w:tab/>
        <w:t xml:space="preserve">–   </w:t>
      </w:r>
      <w:r w:rsidRPr="00791177">
        <w:rPr>
          <w:rtl/>
          <w:lang w:eastAsia="he-IL"/>
        </w:rPr>
        <w:t>אינו נוכח</w:t>
      </w:r>
      <w:bookmarkStart w:id="4508" w:name="_ETM_Q17_600447"/>
      <w:bookmarkEnd w:id="4508"/>
    </w:p>
    <w:p w14:paraId="58662FB3" w14:textId="77777777" w:rsidR="007F0AB3" w:rsidRDefault="007F0AB3" w:rsidP="008E7692">
      <w:pPr>
        <w:rPr>
          <w:rtl/>
          <w:lang w:eastAsia="he-IL"/>
        </w:rPr>
      </w:pPr>
      <w:r>
        <w:rPr>
          <w:rtl/>
          <w:lang w:eastAsia="he-IL"/>
        </w:rPr>
        <w:t>יעקב אשר</w:t>
      </w:r>
      <w:r>
        <w:rPr>
          <w:rtl/>
          <w:lang w:eastAsia="he-IL"/>
        </w:rPr>
        <w:tab/>
      </w:r>
      <w:r>
        <w:rPr>
          <w:rtl/>
          <w:lang w:eastAsia="he-IL"/>
        </w:rPr>
        <w:tab/>
        <w:t xml:space="preserve">–   </w:t>
      </w:r>
      <w:r w:rsidRPr="00791177">
        <w:rPr>
          <w:rtl/>
          <w:lang w:eastAsia="he-IL"/>
        </w:rPr>
        <w:t>אינו נוכח</w:t>
      </w:r>
    </w:p>
    <w:p w14:paraId="6340BE84" w14:textId="77777777" w:rsidR="007F0AB3" w:rsidRDefault="007F0AB3" w:rsidP="008E7692">
      <w:pPr>
        <w:rPr>
          <w:rtl/>
          <w:lang w:eastAsia="he-IL"/>
        </w:rPr>
      </w:pPr>
      <w:r>
        <w:rPr>
          <w:rtl/>
          <w:lang w:eastAsia="he-IL"/>
        </w:rPr>
        <w:t>אביחי אברהם בוארון</w:t>
      </w:r>
      <w:r>
        <w:rPr>
          <w:rtl/>
          <w:lang w:eastAsia="he-IL"/>
        </w:rPr>
        <w:tab/>
        <w:t xml:space="preserve">–   </w:t>
      </w:r>
      <w:r w:rsidRPr="00791177">
        <w:rPr>
          <w:rtl/>
          <w:lang w:eastAsia="he-IL"/>
        </w:rPr>
        <w:t>אינו נוכח</w:t>
      </w:r>
    </w:p>
    <w:p w14:paraId="45D9BBA6" w14:textId="77777777" w:rsidR="007F0AB3" w:rsidRDefault="007F0AB3" w:rsidP="008E7692">
      <w:pPr>
        <w:rPr>
          <w:rtl/>
          <w:lang w:eastAsia="he-IL"/>
        </w:rPr>
      </w:pPr>
      <w:r>
        <w:rPr>
          <w:rtl/>
          <w:lang w:eastAsia="he-IL"/>
        </w:rPr>
        <w:t>אוריאל בוסו</w:t>
      </w:r>
      <w:r>
        <w:rPr>
          <w:rtl/>
          <w:lang w:eastAsia="he-IL"/>
        </w:rPr>
        <w:tab/>
      </w:r>
      <w:r>
        <w:rPr>
          <w:rtl/>
          <w:lang w:eastAsia="he-IL"/>
        </w:rPr>
        <w:tab/>
        <w:t xml:space="preserve">–   </w:t>
      </w:r>
      <w:r w:rsidRPr="00791177">
        <w:rPr>
          <w:rtl/>
          <w:lang w:eastAsia="he-IL"/>
        </w:rPr>
        <w:t>אינו נוכח</w:t>
      </w:r>
    </w:p>
    <w:p w14:paraId="4D00A625" w14:textId="77777777" w:rsidR="007F0AB3" w:rsidRDefault="007F0AB3" w:rsidP="008E769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bookmarkStart w:id="4509" w:name="_ETM_Q17_612016"/>
      <w:bookmarkEnd w:id="4509"/>
    </w:p>
    <w:p w14:paraId="2CF2C74A" w14:textId="77777777" w:rsidR="007F0AB3" w:rsidRDefault="007F0AB3" w:rsidP="008E7692">
      <w:pPr>
        <w:rPr>
          <w:rtl/>
          <w:lang w:eastAsia="he-IL"/>
        </w:rPr>
      </w:pPr>
      <w:r>
        <w:rPr>
          <w:rtl/>
          <w:lang w:eastAsia="he-IL"/>
        </w:rPr>
        <w:t>דוד ביטן</w:t>
      </w:r>
      <w:r>
        <w:rPr>
          <w:rtl/>
          <w:lang w:eastAsia="he-IL"/>
        </w:rPr>
        <w:tab/>
      </w:r>
      <w:r>
        <w:rPr>
          <w:rtl/>
          <w:lang w:eastAsia="he-IL"/>
        </w:rPr>
        <w:tab/>
      </w:r>
      <w:r>
        <w:rPr>
          <w:rtl/>
          <w:lang w:eastAsia="he-IL"/>
        </w:rPr>
        <w:tab/>
        <w:t xml:space="preserve">–   </w:t>
      </w:r>
      <w:r w:rsidRPr="00791177">
        <w:rPr>
          <w:rtl/>
          <w:lang w:eastAsia="he-IL"/>
        </w:rPr>
        <w:t>אינו נוכח</w:t>
      </w:r>
      <w:bookmarkStart w:id="4510" w:name="_ETM_Q17_614657"/>
      <w:bookmarkEnd w:id="4510"/>
    </w:p>
    <w:p w14:paraId="78D4204C" w14:textId="77777777" w:rsidR="007F0AB3" w:rsidRDefault="007F0AB3" w:rsidP="008E7692">
      <w:pPr>
        <w:rPr>
          <w:rtl/>
          <w:lang w:eastAsia="he-IL"/>
        </w:rPr>
      </w:pPr>
      <w:r>
        <w:rPr>
          <w:rtl/>
          <w:lang w:eastAsia="he-IL"/>
        </w:rPr>
        <w:t>בועז ביסמוט</w:t>
      </w:r>
      <w:r>
        <w:rPr>
          <w:rtl/>
          <w:lang w:eastAsia="he-IL"/>
        </w:rPr>
        <w:tab/>
      </w:r>
      <w:r>
        <w:rPr>
          <w:rtl/>
          <w:lang w:eastAsia="he-IL"/>
        </w:rPr>
        <w:tab/>
        <w:t xml:space="preserve">–   </w:t>
      </w:r>
      <w:r w:rsidRPr="00791177">
        <w:rPr>
          <w:rtl/>
          <w:lang w:eastAsia="he-IL"/>
        </w:rPr>
        <w:t>אינו נוכח</w:t>
      </w:r>
      <w:bookmarkStart w:id="4511" w:name="_ETM_Q17_617767"/>
      <w:bookmarkEnd w:id="4511"/>
    </w:p>
    <w:p w14:paraId="7CE7E935" w14:textId="77777777" w:rsidR="007F0AB3" w:rsidRDefault="007F0AB3" w:rsidP="008E7692">
      <w:pPr>
        <w:rPr>
          <w:rtl/>
          <w:lang w:eastAsia="he-IL"/>
        </w:rPr>
      </w:pPr>
      <w:r>
        <w:rPr>
          <w:rtl/>
          <w:lang w:eastAsia="he-IL"/>
        </w:rPr>
        <w:t>ולדימיר בליאק</w:t>
      </w:r>
      <w:r>
        <w:rPr>
          <w:rtl/>
          <w:lang w:eastAsia="he-IL"/>
        </w:rPr>
        <w:tab/>
      </w:r>
      <w:r>
        <w:rPr>
          <w:rtl/>
          <w:lang w:eastAsia="he-IL"/>
        </w:rPr>
        <w:tab/>
        <w:t xml:space="preserve">–   </w:t>
      </w:r>
      <w:r w:rsidRPr="00791177">
        <w:rPr>
          <w:rtl/>
          <w:lang w:eastAsia="he-IL"/>
        </w:rPr>
        <w:t>אינו נוכח</w:t>
      </w:r>
    </w:p>
    <w:p w14:paraId="67EAA225" w14:textId="77777777" w:rsidR="007F0AB3" w:rsidRDefault="007F0AB3" w:rsidP="008E7692">
      <w:pPr>
        <w:rPr>
          <w:rtl/>
          <w:lang w:eastAsia="he-IL"/>
        </w:rPr>
      </w:pPr>
      <w:r>
        <w:rPr>
          <w:rtl/>
          <w:lang w:eastAsia="he-IL"/>
        </w:rPr>
        <w:t>מירב בן ארי</w:t>
      </w:r>
      <w:r>
        <w:rPr>
          <w:rtl/>
          <w:lang w:eastAsia="he-IL"/>
        </w:rPr>
        <w:tab/>
      </w:r>
      <w:r>
        <w:rPr>
          <w:rtl/>
          <w:lang w:eastAsia="he-IL"/>
        </w:rPr>
        <w:tab/>
        <w:t xml:space="preserve">–   </w:t>
      </w:r>
      <w:r w:rsidRPr="00791177">
        <w:rPr>
          <w:rtl/>
          <w:lang w:eastAsia="he-IL"/>
        </w:rPr>
        <w:t>אינ</w:t>
      </w:r>
      <w:r>
        <w:rPr>
          <w:rFonts w:hint="cs"/>
          <w:rtl/>
          <w:lang w:eastAsia="he-IL"/>
        </w:rPr>
        <w:t xml:space="preserve">ה </w:t>
      </w:r>
      <w:r w:rsidRPr="00791177">
        <w:rPr>
          <w:rtl/>
          <w:lang w:eastAsia="he-IL"/>
        </w:rPr>
        <w:t>נוכח</w:t>
      </w:r>
      <w:r>
        <w:rPr>
          <w:rFonts w:hint="cs"/>
          <w:rtl/>
          <w:lang w:eastAsia="he-IL"/>
        </w:rPr>
        <w:t>ת</w:t>
      </w:r>
      <w:bookmarkStart w:id="4512" w:name="_ETM_Q17_624637"/>
      <w:bookmarkEnd w:id="4512"/>
    </w:p>
    <w:p w14:paraId="2F5B4414" w14:textId="77777777" w:rsidR="007F0AB3" w:rsidRDefault="007F0AB3" w:rsidP="008E7692">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sidRPr="003136CE">
        <w:rPr>
          <w:rtl/>
          <w:lang w:eastAsia="he-IL"/>
        </w:rPr>
        <w:t>אינו נוכח</w:t>
      </w:r>
      <w:r>
        <w:rPr>
          <w:rtl/>
          <w:lang w:eastAsia="he-IL"/>
        </w:rPr>
        <w:t xml:space="preserve"> </w:t>
      </w:r>
    </w:p>
    <w:p w14:paraId="5B4F768D" w14:textId="77777777" w:rsidR="007F0AB3" w:rsidRDefault="007F0AB3" w:rsidP="008E7692">
      <w:pPr>
        <w:rPr>
          <w:rtl/>
          <w:lang w:eastAsia="he-IL"/>
        </w:rPr>
      </w:pPr>
      <w:r>
        <w:rPr>
          <w:rtl/>
          <w:lang w:eastAsia="he-IL"/>
        </w:rPr>
        <w:t>איתמר בן גביר</w:t>
      </w:r>
      <w:r>
        <w:rPr>
          <w:rtl/>
          <w:lang w:eastAsia="he-IL"/>
        </w:rPr>
        <w:tab/>
      </w:r>
      <w:r>
        <w:rPr>
          <w:rtl/>
          <w:lang w:eastAsia="he-IL"/>
        </w:rPr>
        <w:tab/>
        <w:t xml:space="preserve">–   </w:t>
      </w:r>
      <w:r w:rsidRPr="003136CE">
        <w:rPr>
          <w:rtl/>
          <w:lang w:eastAsia="he-IL"/>
        </w:rPr>
        <w:t>אינו נוכח</w:t>
      </w:r>
    </w:p>
    <w:p w14:paraId="1283DD69" w14:textId="77777777" w:rsidR="007F0AB3" w:rsidRDefault="007F0AB3" w:rsidP="008E7692">
      <w:pPr>
        <w:rPr>
          <w:rtl/>
          <w:lang w:eastAsia="he-IL"/>
        </w:rPr>
      </w:pPr>
      <w:r>
        <w:rPr>
          <w:rtl/>
          <w:lang w:eastAsia="he-IL"/>
        </w:rPr>
        <w:t>אברהם בצלאל</w:t>
      </w:r>
      <w:r>
        <w:rPr>
          <w:rtl/>
          <w:lang w:eastAsia="he-IL"/>
        </w:rPr>
        <w:tab/>
      </w:r>
      <w:r>
        <w:rPr>
          <w:rtl/>
          <w:lang w:eastAsia="he-IL"/>
        </w:rPr>
        <w:tab/>
        <w:t xml:space="preserve">–   </w:t>
      </w:r>
      <w:r w:rsidRPr="003136CE">
        <w:rPr>
          <w:rtl/>
          <w:lang w:eastAsia="he-IL"/>
        </w:rPr>
        <w:t>אינו נוכח</w:t>
      </w:r>
    </w:p>
    <w:p w14:paraId="67D1C4FB" w14:textId="77777777" w:rsidR="007F0AB3" w:rsidRDefault="007F0AB3" w:rsidP="008E769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bookmarkStart w:id="4513" w:name="_ETM_Q17_635967"/>
      <w:bookmarkEnd w:id="4513"/>
    </w:p>
    <w:p w14:paraId="757EC818" w14:textId="77777777" w:rsidR="007F0AB3" w:rsidRDefault="007F0AB3" w:rsidP="008E7692">
      <w:pPr>
        <w:rPr>
          <w:rtl/>
          <w:lang w:eastAsia="he-IL"/>
        </w:rPr>
      </w:pPr>
      <w:r>
        <w:rPr>
          <w:rtl/>
          <w:lang w:eastAsia="he-IL"/>
        </w:rPr>
        <w:t>ניר ברקת</w:t>
      </w:r>
      <w:r>
        <w:rPr>
          <w:rtl/>
          <w:lang w:eastAsia="he-IL"/>
        </w:rPr>
        <w:tab/>
      </w:r>
      <w:r>
        <w:rPr>
          <w:rtl/>
          <w:lang w:eastAsia="he-IL"/>
        </w:rPr>
        <w:tab/>
        <w:t xml:space="preserve">–   </w:t>
      </w:r>
      <w:r w:rsidRPr="00791177">
        <w:rPr>
          <w:rtl/>
          <w:lang w:eastAsia="he-IL"/>
        </w:rPr>
        <w:t>אינו נוכח</w:t>
      </w:r>
    </w:p>
    <w:p w14:paraId="1BCF24AD" w14:textId="77777777" w:rsidR="007F0AB3" w:rsidRDefault="007F0AB3" w:rsidP="008E7692">
      <w:pPr>
        <w:rPr>
          <w:rtl/>
          <w:lang w:eastAsia="he-IL"/>
        </w:rPr>
      </w:pPr>
      <w:r>
        <w:rPr>
          <w:rtl/>
          <w:lang w:eastAsia="he-IL"/>
        </w:rPr>
        <w:t>ששון ששי גואטה</w:t>
      </w:r>
      <w:r>
        <w:rPr>
          <w:rtl/>
          <w:lang w:eastAsia="he-IL"/>
        </w:rPr>
        <w:tab/>
      </w:r>
      <w:r>
        <w:rPr>
          <w:rtl/>
          <w:lang w:eastAsia="he-IL"/>
        </w:rPr>
        <w:tab/>
        <w:t xml:space="preserve">–   </w:t>
      </w:r>
      <w:r w:rsidRPr="00791177">
        <w:rPr>
          <w:rtl/>
          <w:lang w:eastAsia="he-IL"/>
        </w:rPr>
        <w:t>אינו נוכח</w:t>
      </w:r>
    </w:p>
    <w:p w14:paraId="74BEC04F" w14:textId="77777777" w:rsidR="007F0AB3" w:rsidRDefault="007F0AB3" w:rsidP="008E7692">
      <w:pPr>
        <w:rPr>
          <w:rtl/>
          <w:lang w:eastAsia="he-IL"/>
        </w:rPr>
      </w:pPr>
      <w:r>
        <w:rPr>
          <w:rtl/>
          <w:lang w:eastAsia="he-IL"/>
        </w:rPr>
        <w:t>מאי גולן</w:t>
      </w:r>
      <w:r>
        <w:rPr>
          <w:rtl/>
          <w:lang w:eastAsia="he-IL"/>
        </w:rPr>
        <w:tab/>
      </w:r>
      <w:r>
        <w:rPr>
          <w:rtl/>
          <w:lang w:eastAsia="he-IL"/>
        </w:rPr>
        <w:tab/>
      </w:r>
      <w:r>
        <w:rPr>
          <w:rtl/>
          <w:lang w:eastAsia="he-IL"/>
        </w:rPr>
        <w:tab/>
        <w:t xml:space="preserve">–   </w:t>
      </w:r>
      <w:r w:rsidRPr="00791177">
        <w:rPr>
          <w:rtl/>
          <w:lang w:eastAsia="he-IL"/>
        </w:rPr>
        <w:t>אינ</w:t>
      </w:r>
      <w:r>
        <w:rPr>
          <w:rFonts w:hint="cs"/>
          <w:rtl/>
          <w:lang w:eastAsia="he-IL"/>
        </w:rPr>
        <w:t>ה</w:t>
      </w:r>
      <w:bookmarkStart w:id="4514" w:name="_ETM_Q17_647287"/>
      <w:bookmarkEnd w:id="4514"/>
      <w:r w:rsidRPr="00791177">
        <w:rPr>
          <w:rtl/>
          <w:lang w:eastAsia="he-IL"/>
        </w:rPr>
        <w:t xml:space="preserve"> נוכח</w:t>
      </w:r>
      <w:r>
        <w:rPr>
          <w:rFonts w:hint="cs"/>
          <w:rtl/>
          <w:lang w:eastAsia="he-IL"/>
        </w:rPr>
        <w:t>ת</w:t>
      </w:r>
    </w:p>
    <w:p w14:paraId="54E49122" w14:textId="77777777" w:rsidR="007F0AB3" w:rsidRDefault="007F0AB3" w:rsidP="008E7692">
      <w:pPr>
        <w:rPr>
          <w:rtl/>
          <w:lang w:eastAsia="he-IL"/>
        </w:rPr>
      </w:pPr>
      <w:r>
        <w:rPr>
          <w:rtl/>
          <w:lang w:eastAsia="he-IL"/>
        </w:rPr>
        <w:t>יואב גלנט</w:t>
      </w:r>
      <w:r>
        <w:rPr>
          <w:rtl/>
          <w:lang w:eastAsia="he-IL"/>
        </w:rPr>
        <w:tab/>
      </w:r>
      <w:r>
        <w:rPr>
          <w:rtl/>
          <w:lang w:eastAsia="he-IL"/>
        </w:rPr>
        <w:tab/>
        <w:t xml:space="preserve">–   </w:t>
      </w:r>
      <w:r w:rsidRPr="00791177">
        <w:rPr>
          <w:rtl/>
          <w:lang w:eastAsia="he-IL"/>
        </w:rPr>
        <w:t>אינו נוכח</w:t>
      </w:r>
    </w:p>
    <w:p w14:paraId="5FA097B2" w14:textId="77777777" w:rsidR="007F0AB3" w:rsidRDefault="007F0AB3" w:rsidP="008E769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bookmarkStart w:id="4515" w:name="_ETM_Q17_660507"/>
      <w:bookmarkEnd w:id="4515"/>
    </w:p>
    <w:p w14:paraId="2EE87968" w14:textId="77777777" w:rsidR="007F0AB3" w:rsidRDefault="007F0AB3" w:rsidP="008E7692">
      <w:pPr>
        <w:rPr>
          <w:rtl/>
          <w:lang w:eastAsia="he-IL"/>
        </w:rPr>
      </w:pPr>
      <w:r>
        <w:rPr>
          <w:rtl/>
          <w:lang w:eastAsia="he-IL"/>
        </w:rPr>
        <w:t>בנימין גנץ</w:t>
      </w:r>
      <w:r>
        <w:rPr>
          <w:rtl/>
          <w:lang w:eastAsia="he-IL"/>
        </w:rPr>
        <w:tab/>
      </w:r>
      <w:r>
        <w:rPr>
          <w:rtl/>
          <w:lang w:eastAsia="he-IL"/>
        </w:rPr>
        <w:tab/>
        <w:t xml:space="preserve">–   </w:t>
      </w:r>
      <w:r w:rsidRPr="003136CE">
        <w:rPr>
          <w:rtl/>
          <w:lang w:eastAsia="he-IL"/>
        </w:rPr>
        <w:t>אינו נוכח</w:t>
      </w:r>
    </w:p>
    <w:p w14:paraId="27865A48" w14:textId="77777777" w:rsidR="007F0AB3" w:rsidRDefault="007F0AB3" w:rsidP="008E7692">
      <w:pPr>
        <w:rPr>
          <w:rtl/>
          <w:lang w:eastAsia="he-IL"/>
        </w:rPr>
      </w:pPr>
      <w:r>
        <w:rPr>
          <w:rtl/>
          <w:lang w:eastAsia="he-IL"/>
        </w:rPr>
        <w:t>משה גפני</w:t>
      </w:r>
      <w:r>
        <w:rPr>
          <w:rtl/>
          <w:lang w:eastAsia="he-IL"/>
        </w:rPr>
        <w:tab/>
      </w:r>
      <w:r>
        <w:rPr>
          <w:rtl/>
          <w:lang w:eastAsia="he-IL"/>
        </w:rPr>
        <w:tab/>
        <w:t xml:space="preserve">–   </w:t>
      </w:r>
      <w:r w:rsidRPr="003136CE">
        <w:rPr>
          <w:rtl/>
          <w:lang w:eastAsia="he-IL"/>
        </w:rPr>
        <w:t>אינו נוכח</w:t>
      </w:r>
    </w:p>
    <w:p w14:paraId="68424B47" w14:textId="77777777" w:rsidR="007F0AB3" w:rsidRDefault="007F0AB3" w:rsidP="008E7692">
      <w:pPr>
        <w:rPr>
          <w:rtl/>
          <w:lang w:eastAsia="he-IL"/>
        </w:rPr>
      </w:pPr>
      <w:r>
        <w:rPr>
          <w:rtl/>
          <w:lang w:eastAsia="he-IL"/>
        </w:rPr>
        <w:t>סימון דוידסון</w:t>
      </w:r>
      <w:r>
        <w:rPr>
          <w:rtl/>
          <w:lang w:eastAsia="he-IL"/>
        </w:rPr>
        <w:tab/>
      </w:r>
      <w:r>
        <w:rPr>
          <w:rtl/>
          <w:lang w:eastAsia="he-IL"/>
        </w:rPr>
        <w:tab/>
        <w:t xml:space="preserve">–   </w:t>
      </w:r>
      <w:r w:rsidRPr="003136CE">
        <w:rPr>
          <w:rtl/>
          <w:lang w:eastAsia="he-IL"/>
        </w:rPr>
        <w:t>אינו נוכח</w:t>
      </w:r>
    </w:p>
    <w:p w14:paraId="524EDBCD" w14:textId="77777777" w:rsidR="007F0AB3" w:rsidRDefault="007F0AB3" w:rsidP="008E7692">
      <w:pPr>
        <w:rPr>
          <w:rtl/>
          <w:lang w:eastAsia="he-IL"/>
        </w:rPr>
      </w:pPr>
      <w:r>
        <w:rPr>
          <w:rtl/>
          <w:lang w:eastAsia="he-IL"/>
        </w:rPr>
        <w:t>אבי דיכטר</w:t>
      </w:r>
      <w:r>
        <w:rPr>
          <w:rtl/>
          <w:lang w:eastAsia="he-IL"/>
        </w:rPr>
        <w:tab/>
      </w:r>
      <w:r>
        <w:rPr>
          <w:rtl/>
          <w:lang w:eastAsia="he-IL"/>
        </w:rPr>
        <w:tab/>
        <w:t xml:space="preserve">–   </w:t>
      </w:r>
      <w:r w:rsidRPr="003136CE">
        <w:rPr>
          <w:rtl/>
          <w:lang w:eastAsia="he-IL"/>
        </w:rPr>
        <w:t>אינו נוכח</w:t>
      </w:r>
    </w:p>
    <w:p w14:paraId="36532EBA" w14:textId="77777777" w:rsidR="007F0AB3" w:rsidRDefault="007F0AB3" w:rsidP="008E7692">
      <w:pPr>
        <w:rPr>
          <w:rtl/>
          <w:lang w:eastAsia="he-IL"/>
        </w:rPr>
      </w:pPr>
      <w:r>
        <w:rPr>
          <w:rtl/>
          <w:lang w:eastAsia="he-IL"/>
        </w:rPr>
        <w:t>גלית דיסטל אטבריאן</w:t>
      </w:r>
      <w:r>
        <w:rPr>
          <w:rtl/>
          <w:lang w:eastAsia="he-IL"/>
        </w:rPr>
        <w:tab/>
        <w:t xml:space="preserve">–   </w:t>
      </w:r>
      <w:r>
        <w:rPr>
          <w:rFonts w:hint="cs"/>
          <w:rtl/>
          <w:lang w:eastAsia="he-IL"/>
        </w:rPr>
        <w:t>בעד</w:t>
      </w:r>
    </w:p>
    <w:p w14:paraId="30345496" w14:textId="77777777" w:rsidR="007F0AB3" w:rsidRDefault="007F0AB3" w:rsidP="008E769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14:paraId="629DCF1D" w14:textId="77777777" w:rsidR="007F0AB3" w:rsidRDefault="007F0AB3" w:rsidP="008E7692">
      <w:pPr>
        <w:rPr>
          <w:rtl/>
          <w:lang w:eastAsia="he-IL"/>
        </w:rPr>
      </w:pPr>
      <w:r>
        <w:rPr>
          <w:rtl/>
          <w:lang w:eastAsia="he-IL"/>
        </w:rPr>
        <w:t>אריה מכלוף דרעי</w:t>
      </w:r>
      <w:r>
        <w:rPr>
          <w:rtl/>
          <w:lang w:eastAsia="he-IL"/>
        </w:rPr>
        <w:tab/>
        <w:t xml:space="preserve">–   </w:t>
      </w:r>
      <w:r w:rsidRPr="00044DA4">
        <w:rPr>
          <w:rtl/>
          <w:lang w:eastAsia="he-IL"/>
        </w:rPr>
        <w:t>אינו נוכח</w:t>
      </w:r>
    </w:p>
    <w:p w14:paraId="5B1F7675" w14:textId="77777777" w:rsidR="007F0AB3" w:rsidRDefault="007F0AB3" w:rsidP="008E7692">
      <w:pPr>
        <w:rPr>
          <w:rtl/>
          <w:lang w:eastAsia="he-IL"/>
        </w:rPr>
      </w:pPr>
      <w:r>
        <w:rPr>
          <w:rtl/>
          <w:lang w:eastAsia="he-IL"/>
        </w:rPr>
        <w:t>עמית הלוי</w:t>
      </w:r>
      <w:r>
        <w:rPr>
          <w:rtl/>
          <w:lang w:eastAsia="he-IL"/>
        </w:rPr>
        <w:tab/>
      </w:r>
      <w:r>
        <w:rPr>
          <w:rtl/>
          <w:lang w:eastAsia="he-IL"/>
        </w:rPr>
        <w:tab/>
        <w:t xml:space="preserve">–   </w:t>
      </w:r>
      <w:r w:rsidRPr="00044DA4">
        <w:rPr>
          <w:rtl/>
          <w:lang w:eastAsia="he-IL"/>
        </w:rPr>
        <w:t>אינו נוכח</w:t>
      </w:r>
    </w:p>
    <w:p w14:paraId="6110480F" w14:textId="77777777" w:rsidR="007F0AB3" w:rsidRDefault="007F0AB3" w:rsidP="008E7692">
      <w:pPr>
        <w:rPr>
          <w:rtl/>
          <w:lang w:eastAsia="he-IL"/>
        </w:rPr>
      </w:pPr>
      <w:r>
        <w:rPr>
          <w:rtl/>
          <w:lang w:eastAsia="he-IL"/>
        </w:rPr>
        <w:t>שרן מרים השכל</w:t>
      </w:r>
      <w:r>
        <w:rPr>
          <w:rtl/>
          <w:lang w:eastAsia="he-IL"/>
        </w:rPr>
        <w:tab/>
      </w:r>
      <w:r>
        <w:rPr>
          <w:rtl/>
          <w:lang w:eastAsia="he-IL"/>
        </w:rPr>
        <w:tab/>
        <w:t xml:space="preserve">–   </w:t>
      </w:r>
      <w:r w:rsidRPr="00044DA4">
        <w:rPr>
          <w:rtl/>
          <w:lang w:eastAsia="he-IL"/>
        </w:rPr>
        <w:t>אינ</w:t>
      </w:r>
      <w:r>
        <w:rPr>
          <w:rFonts w:hint="cs"/>
          <w:rtl/>
          <w:lang w:eastAsia="he-IL"/>
        </w:rPr>
        <w:t>ה</w:t>
      </w:r>
      <w:bookmarkStart w:id="4516" w:name="_ETM_Q17_678037"/>
      <w:bookmarkEnd w:id="4516"/>
      <w:r w:rsidRPr="00044DA4">
        <w:rPr>
          <w:rtl/>
          <w:lang w:eastAsia="he-IL"/>
        </w:rPr>
        <w:t xml:space="preserve"> נוכח</w:t>
      </w:r>
      <w:r>
        <w:rPr>
          <w:rFonts w:hint="cs"/>
          <w:rtl/>
          <w:lang w:eastAsia="he-IL"/>
        </w:rPr>
        <w:t>ת</w:t>
      </w:r>
    </w:p>
    <w:p w14:paraId="48A95452" w14:textId="77777777" w:rsidR="007F0AB3" w:rsidRDefault="007F0AB3" w:rsidP="008E769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14:paraId="2314A4B5" w14:textId="77777777" w:rsidR="007F0AB3" w:rsidRDefault="007F0AB3" w:rsidP="008E7692">
      <w:pPr>
        <w:rPr>
          <w:rtl/>
          <w:lang w:eastAsia="he-IL"/>
        </w:rPr>
      </w:pPr>
      <w:r>
        <w:rPr>
          <w:rtl/>
          <w:lang w:eastAsia="he-IL"/>
        </w:rPr>
        <w:t>מיכל מרים וולדיגר</w:t>
      </w:r>
      <w:r>
        <w:rPr>
          <w:rtl/>
          <w:lang w:eastAsia="he-IL"/>
        </w:rPr>
        <w:tab/>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14:paraId="69FF8234" w14:textId="77777777" w:rsidR="007F0AB3" w:rsidRDefault="007F0AB3" w:rsidP="008E769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14:paraId="0A32E58D" w14:textId="77777777" w:rsidR="007F0AB3" w:rsidRDefault="007F0AB3" w:rsidP="008E7692">
      <w:pPr>
        <w:rPr>
          <w:rtl/>
          <w:lang w:eastAsia="he-IL"/>
        </w:rPr>
      </w:pPr>
      <w:r>
        <w:rPr>
          <w:rtl/>
          <w:lang w:eastAsia="he-IL"/>
        </w:rPr>
        <w:t>ווליד טאהא</w:t>
      </w:r>
      <w:r>
        <w:rPr>
          <w:rtl/>
          <w:lang w:eastAsia="he-IL"/>
        </w:rPr>
        <w:tab/>
      </w:r>
      <w:r>
        <w:rPr>
          <w:rtl/>
          <w:lang w:eastAsia="he-IL"/>
        </w:rPr>
        <w:tab/>
        <w:t xml:space="preserve">–   </w:t>
      </w:r>
      <w:r w:rsidRPr="003136CE">
        <w:rPr>
          <w:rtl/>
          <w:lang w:eastAsia="he-IL"/>
        </w:rPr>
        <w:t>אינו נוכח</w:t>
      </w:r>
    </w:p>
    <w:p w14:paraId="5D9D11D6" w14:textId="77777777" w:rsidR="007F0AB3" w:rsidRDefault="007F0AB3" w:rsidP="008E7692">
      <w:pPr>
        <w:rPr>
          <w:rtl/>
          <w:lang w:eastAsia="he-IL"/>
        </w:rPr>
      </w:pPr>
      <w:bookmarkStart w:id="4517" w:name="_ETM_Q17_692197"/>
      <w:bookmarkStart w:id="4518" w:name="_ETM_Q17_698187"/>
      <w:bookmarkEnd w:id="4517"/>
      <w:bookmarkEnd w:id="4518"/>
      <w:r>
        <w:rPr>
          <w:rtl/>
          <w:lang w:eastAsia="he-IL"/>
        </w:rPr>
        <w:t>משה טור פז</w:t>
      </w:r>
      <w:r>
        <w:rPr>
          <w:rtl/>
          <w:lang w:eastAsia="he-IL"/>
        </w:rPr>
        <w:tab/>
      </w:r>
      <w:r>
        <w:rPr>
          <w:rtl/>
          <w:lang w:eastAsia="he-IL"/>
        </w:rPr>
        <w:tab/>
        <w:t xml:space="preserve">–   </w:t>
      </w:r>
      <w:r w:rsidRPr="00C1604B">
        <w:rPr>
          <w:rtl/>
          <w:lang w:eastAsia="he-IL"/>
        </w:rPr>
        <w:t>אינו נוכח</w:t>
      </w:r>
    </w:p>
    <w:p w14:paraId="6DC220BF" w14:textId="77777777" w:rsidR="007F0AB3" w:rsidRDefault="007F0AB3" w:rsidP="008E7692">
      <w:pPr>
        <w:rPr>
          <w:rtl/>
          <w:lang w:eastAsia="he-IL"/>
        </w:rPr>
      </w:pPr>
      <w:r>
        <w:rPr>
          <w:rtl/>
          <w:lang w:eastAsia="he-IL"/>
        </w:rPr>
        <w:t>אחמד טיבי</w:t>
      </w:r>
      <w:r>
        <w:rPr>
          <w:rtl/>
          <w:lang w:eastAsia="he-IL"/>
        </w:rPr>
        <w:tab/>
      </w:r>
      <w:r>
        <w:rPr>
          <w:rtl/>
          <w:lang w:eastAsia="he-IL"/>
        </w:rPr>
        <w:tab/>
        <w:t xml:space="preserve">–   </w:t>
      </w:r>
      <w:r w:rsidRPr="00C1604B">
        <w:rPr>
          <w:rtl/>
          <w:lang w:eastAsia="he-IL"/>
        </w:rPr>
        <w:t>אינו נוכח</w:t>
      </w:r>
      <w:bookmarkStart w:id="4519" w:name="_ETM_Q17_702327"/>
      <w:bookmarkEnd w:id="4519"/>
    </w:p>
    <w:p w14:paraId="4B6F2FB4" w14:textId="77777777" w:rsidR="007F0AB3" w:rsidRDefault="007F0AB3" w:rsidP="008E7692">
      <w:pPr>
        <w:rPr>
          <w:rtl/>
          <w:lang w:eastAsia="he-IL"/>
        </w:rPr>
      </w:pPr>
      <w:bookmarkStart w:id="4520" w:name="_ETM_Q17_705706"/>
      <w:bookmarkEnd w:id="4520"/>
      <w:r>
        <w:rPr>
          <w:rtl/>
          <w:lang w:eastAsia="he-IL"/>
        </w:rPr>
        <w:t>יעקב טסלר</w:t>
      </w:r>
      <w:r>
        <w:rPr>
          <w:rtl/>
          <w:lang w:eastAsia="he-IL"/>
        </w:rPr>
        <w:tab/>
      </w:r>
      <w:r>
        <w:rPr>
          <w:rtl/>
          <w:lang w:eastAsia="he-IL"/>
        </w:rPr>
        <w:tab/>
        <w:t xml:space="preserve">–   </w:t>
      </w:r>
      <w:r w:rsidRPr="00AA1F27">
        <w:rPr>
          <w:rtl/>
          <w:lang w:eastAsia="he-IL"/>
        </w:rPr>
        <w:t>אינו נוכח</w:t>
      </w:r>
    </w:p>
    <w:p w14:paraId="0385F106" w14:textId="77777777" w:rsidR="007F0AB3" w:rsidRDefault="007F0AB3" w:rsidP="008E7692">
      <w:pPr>
        <w:rPr>
          <w:rtl/>
          <w:lang w:eastAsia="he-IL"/>
        </w:rPr>
      </w:pPr>
      <w:r>
        <w:rPr>
          <w:rtl/>
          <w:lang w:eastAsia="he-IL"/>
        </w:rPr>
        <w:t>אלמוג כהן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14:paraId="447C247C" w14:textId="77777777" w:rsidR="007F0AB3" w:rsidRDefault="007F0AB3" w:rsidP="008E7692">
      <w:pPr>
        <w:rPr>
          <w:rtl/>
          <w:lang w:eastAsia="he-IL"/>
        </w:rPr>
      </w:pPr>
      <w:r>
        <w:rPr>
          <w:rtl/>
          <w:lang w:eastAsia="he-IL"/>
        </w:rPr>
        <w:t>מאיר כהן</w:t>
      </w:r>
      <w:r>
        <w:rPr>
          <w:rtl/>
          <w:lang w:eastAsia="he-IL"/>
        </w:rPr>
        <w:tab/>
      </w:r>
      <w:r>
        <w:rPr>
          <w:rtl/>
          <w:lang w:eastAsia="he-IL"/>
        </w:rPr>
        <w:tab/>
        <w:t xml:space="preserve">–   </w:t>
      </w:r>
      <w:r w:rsidRPr="00C1604B">
        <w:rPr>
          <w:rtl/>
          <w:lang w:eastAsia="he-IL"/>
        </w:rPr>
        <w:t>אינו נוכח</w:t>
      </w:r>
    </w:p>
    <w:p w14:paraId="69907074" w14:textId="77777777" w:rsidR="007F0AB3" w:rsidRDefault="007F0AB3" w:rsidP="008E7692">
      <w:pPr>
        <w:rPr>
          <w:rtl/>
          <w:lang w:eastAsia="he-IL"/>
        </w:rPr>
      </w:pPr>
      <w:r>
        <w:rPr>
          <w:rtl/>
          <w:lang w:eastAsia="he-IL"/>
        </w:rPr>
        <w:t>מירב כהן</w:t>
      </w:r>
      <w:r>
        <w:rPr>
          <w:rtl/>
          <w:lang w:eastAsia="he-IL"/>
        </w:rPr>
        <w:tab/>
      </w:r>
      <w:r>
        <w:rPr>
          <w:rtl/>
          <w:lang w:eastAsia="he-IL"/>
        </w:rPr>
        <w:tab/>
        <w:t xml:space="preserve">–   </w:t>
      </w:r>
      <w:r w:rsidRPr="00C1604B">
        <w:rPr>
          <w:rtl/>
          <w:lang w:eastAsia="he-IL"/>
        </w:rPr>
        <w:t>אינ</w:t>
      </w:r>
      <w:r>
        <w:rPr>
          <w:rFonts w:hint="cs"/>
          <w:rtl/>
          <w:lang w:eastAsia="he-IL"/>
        </w:rPr>
        <w:t>ה</w:t>
      </w:r>
      <w:r w:rsidRPr="00C1604B">
        <w:rPr>
          <w:rtl/>
          <w:lang w:eastAsia="he-IL"/>
        </w:rPr>
        <w:t xml:space="preserve"> נוכח</w:t>
      </w:r>
      <w:r>
        <w:rPr>
          <w:rFonts w:hint="cs"/>
          <w:rtl/>
          <w:lang w:eastAsia="he-IL"/>
        </w:rPr>
        <w:t>ת</w:t>
      </w:r>
    </w:p>
    <w:p w14:paraId="6536EFF3" w14:textId="77777777" w:rsidR="007F0AB3" w:rsidRDefault="007F0AB3" w:rsidP="008E7692">
      <w:pPr>
        <w:rPr>
          <w:rtl/>
          <w:lang w:eastAsia="he-IL"/>
        </w:rPr>
      </w:pPr>
      <w:bookmarkStart w:id="4521" w:name="_ETM_Q17_714817"/>
      <w:bookmarkEnd w:id="4521"/>
      <w:r>
        <w:rPr>
          <w:rtl/>
          <w:lang w:eastAsia="he-IL"/>
        </w:rPr>
        <w:t>עופר כסיף</w:t>
      </w:r>
      <w:r>
        <w:rPr>
          <w:rtl/>
          <w:lang w:eastAsia="he-IL"/>
        </w:rPr>
        <w:tab/>
      </w:r>
      <w:r>
        <w:rPr>
          <w:rtl/>
          <w:lang w:eastAsia="he-IL"/>
        </w:rPr>
        <w:tab/>
        <w:t xml:space="preserve">–   </w:t>
      </w:r>
      <w:r w:rsidRPr="00AA1F27">
        <w:rPr>
          <w:rtl/>
          <w:lang w:eastAsia="he-IL"/>
        </w:rPr>
        <w:t>אינו נוכח</w:t>
      </w:r>
    </w:p>
    <w:p w14:paraId="07A02701" w14:textId="77777777" w:rsidR="007F0AB3" w:rsidRDefault="007F0AB3" w:rsidP="008E7692">
      <w:pPr>
        <w:rPr>
          <w:rtl/>
          <w:lang w:eastAsia="he-IL"/>
        </w:rPr>
      </w:pPr>
      <w:r>
        <w:rPr>
          <w:rtl/>
          <w:lang w:eastAsia="he-IL"/>
        </w:rPr>
        <w:t>ישראל כץ</w:t>
      </w:r>
      <w:r>
        <w:rPr>
          <w:rtl/>
          <w:lang w:eastAsia="he-IL"/>
        </w:rPr>
        <w:tab/>
      </w:r>
      <w:r>
        <w:rPr>
          <w:rtl/>
          <w:lang w:eastAsia="he-IL"/>
        </w:rPr>
        <w:tab/>
        <w:t xml:space="preserve">–   </w:t>
      </w:r>
      <w:r w:rsidRPr="00C1604B">
        <w:rPr>
          <w:rtl/>
          <w:lang w:eastAsia="he-IL"/>
        </w:rPr>
        <w:t>אינו נוכח</w:t>
      </w:r>
    </w:p>
    <w:p w14:paraId="26051028" w14:textId="77777777" w:rsidR="007F0AB3" w:rsidRDefault="007F0AB3" w:rsidP="008E7692">
      <w:pPr>
        <w:rPr>
          <w:rtl/>
          <w:lang w:eastAsia="he-IL"/>
        </w:rPr>
      </w:pPr>
      <w:r>
        <w:rPr>
          <w:rtl/>
          <w:lang w:eastAsia="he-IL"/>
        </w:rPr>
        <w:t>רון כץ</w:t>
      </w:r>
      <w:r>
        <w:rPr>
          <w:rtl/>
          <w:lang w:eastAsia="he-IL"/>
        </w:rPr>
        <w:tab/>
      </w:r>
      <w:r>
        <w:rPr>
          <w:rtl/>
          <w:lang w:eastAsia="he-IL"/>
        </w:rPr>
        <w:tab/>
      </w:r>
      <w:r>
        <w:rPr>
          <w:rtl/>
          <w:lang w:eastAsia="he-IL"/>
        </w:rPr>
        <w:tab/>
        <w:t xml:space="preserve">–   </w:t>
      </w:r>
      <w:r w:rsidRPr="00C1604B">
        <w:rPr>
          <w:rtl/>
          <w:lang w:eastAsia="he-IL"/>
        </w:rPr>
        <w:t>אינו נוכח</w:t>
      </w:r>
      <w:bookmarkStart w:id="4522" w:name="_ETM_Q17_719027"/>
      <w:bookmarkEnd w:id="4522"/>
    </w:p>
    <w:p w14:paraId="2B498A40" w14:textId="77777777" w:rsidR="007F0AB3" w:rsidRDefault="007F0AB3" w:rsidP="008E7692">
      <w:pPr>
        <w:rPr>
          <w:rtl/>
          <w:lang w:eastAsia="he-IL"/>
        </w:rPr>
      </w:pPr>
      <w:r>
        <w:rPr>
          <w:rtl/>
          <w:lang w:eastAsia="he-IL"/>
        </w:rPr>
        <w:t>יוראי להב הרצנו</w:t>
      </w:r>
      <w:r>
        <w:rPr>
          <w:rtl/>
          <w:lang w:eastAsia="he-IL"/>
        </w:rPr>
        <w:tab/>
      </w:r>
      <w:r>
        <w:rPr>
          <w:rtl/>
          <w:lang w:eastAsia="he-IL"/>
        </w:rPr>
        <w:tab/>
      </w:r>
      <w:r>
        <w:rPr>
          <w:rFonts w:hint="cs"/>
          <w:rtl/>
          <w:lang w:eastAsia="he-IL"/>
        </w:rPr>
        <w:t xml:space="preserve">– </w:t>
      </w:r>
      <w:r>
        <w:rPr>
          <w:rtl/>
          <w:lang w:eastAsia="he-IL"/>
        </w:rPr>
        <w:t xml:space="preserve">  </w:t>
      </w:r>
      <w:r w:rsidRPr="00AA1F27">
        <w:rPr>
          <w:rtl/>
          <w:lang w:eastAsia="he-IL"/>
        </w:rPr>
        <w:t>אינו נוכח</w:t>
      </w:r>
      <w:r>
        <w:rPr>
          <w:rtl/>
          <w:lang w:eastAsia="he-IL"/>
        </w:rPr>
        <w:t xml:space="preserve"> </w:t>
      </w:r>
    </w:p>
    <w:p w14:paraId="3F498A2C" w14:textId="77777777" w:rsidR="007F0AB3" w:rsidRDefault="007F0AB3" w:rsidP="008E7692">
      <w:pPr>
        <w:rPr>
          <w:rtl/>
          <w:lang w:eastAsia="he-IL"/>
        </w:rPr>
      </w:pPr>
      <w:r>
        <w:rPr>
          <w:rtl/>
          <w:lang w:eastAsia="he-IL"/>
        </w:rPr>
        <w:t>ירון לוי</w:t>
      </w:r>
      <w:r>
        <w:rPr>
          <w:rtl/>
          <w:lang w:eastAsia="he-IL"/>
        </w:rPr>
        <w:tab/>
      </w:r>
      <w:r>
        <w:rPr>
          <w:rtl/>
          <w:lang w:eastAsia="he-IL"/>
        </w:rPr>
        <w:tab/>
      </w:r>
      <w:r>
        <w:rPr>
          <w:rtl/>
          <w:lang w:eastAsia="he-IL"/>
        </w:rPr>
        <w:tab/>
        <w:t xml:space="preserve">–   </w:t>
      </w:r>
      <w:r w:rsidRPr="00C1604B">
        <w:rPr>
          <w:rtl/>
          <w:lang w:eastAsia="he-IL"/>
        </w:rPr>
        <w:t>אינו נוכח</w:t>
      </w:r>
    </w:p>
    <w:p w14:paraId="03469A6C" w14:textId="77777777" w:rsidR="007F0AB3" w:rsidRDefault="007F0AB3" w:rsidP="008E7692">
      <w:pPr>
        <w:rPr>
          <w:rtl/>
          <w:lang w:eastAsia="he-IL"/>
        </w:rPr>
      </w:pPr>
      <w:r>
        <w:rPr>
          <w:rtl/>
          <w:lang w:eastAsia="he-IL"/>
        </w:rPr>
        <w:t>מיקי לוי</w:t>
      </w:r>
      <w:r>
        <w:rPr>
          <w:rtl/>
          <w:lang w:eastAsia="he-IL"/>
        </w:rPr>
        <w:tab/>
      </w:r>
      <w:r>
        <w:rPr>
          <w:rtl/>
          <w:lang w:eastAsia="he-IL"/>
        </w:rPr>
        <w:tab/>
      </w:r>
      <w:r>
        <w:rPr>
          <w:rtl/>
          <w:lang w:eastAsia="he-IL"/>
        </w:rPr>
        <w:tab/>
        <w:t xml:space="preserve">–   </w:t>
      </w:r>
      <w:r w:rsidRPr="00AA1F27">
        <w:rPr>
          <w:rtl/>
          <w:lang w:eastAsia="he-IL"/>
        </w:rPr>
        <w:t>אינו נוכח</w:t>
      </w:r>
    </w:p>
    <w:p w14:paraId="469ECBF2" w14:textId="77777777" w:rsidR="007F0AB3" w:rsidRDefault="007F0AB3" w:rsidP="008E7692">
      <w:pPr>
        <w:rPr>
          <w:rtl/>
          <w:lang w:eastAsia="he-IL"/>
        </w:rPr>
      </w:pPr>
      <w:r>
        <w:rPr>
          <w:rtl/>
          <w:lang w:eastAsia="he-IL"/>
        </w:rPr>
        <w:t>נעמה לזימי</w:t>
      </w:r>
      <w:r>
        <w:rPr>
          <w:rtl/>
          <w:lang w:eastAsia="he-IL"/>
        </w:rPr>
        <w:tab/>
      </w:r>
      <w:r>
        <w:rPr>
          <w:rtl/>
          <w:lang w:eastAsia="he-IL"/>
        </w:rPr>
        <w:tab/>
        <w:t xml:space="preserve">–   </w:t>
      </w:r>
      <w:r w:rsidRPr="00AA1F27">
        <w:rPr>
          <w:rtl/>
          <w:lang w:eastAsia="he-IL"/>
        </w:rPr>
        <w:t>אי</w:t>
      </w:r>
      <w:r>
        <w:rPr>
          <w:rFonts w:hint="cs"/>
          <w:rtl/>
          <w:lang w:eastAsia="he-IL"/>
        </w:rPr>
        <w:t>נ</w:t>
      </w:r>
      <w:bookmarkStart w:id="4523" w:name="_ETM_Q17_729426"/>
      <w:bookmarkEnd w:id="4523"/>
      <w:r>
        <w:rPr>
          <w:rFonts w:hint="cs"/>
          <w:rtl/>
          <w:lang w:eastAsia="he-IL"/>
        </w:rPr>
        <w:t>ה</w:t>
      </w:r>
      <w:r w:rsidRPr="00AA1F27">
        <w:rPr>
          <w:rtl/>
          <w:lang w:eastAsia="he-IL"/>
        </w:rPr>
        <w:t xml:space="preserve"> נוכח</w:t>
      </w:r>
      <w:r>
        <w:rPr>
          <w:rFonts w:hint="cs"/>
          <w:rtl/>
          <w:lang w:eastAsia="he-IL"/>
        </w:rPr>
        <w:t>ת</w:t>
      </w:r>
    </w:p>
    <w:p w14:paraId="5502CAEC" w14:textId="77777777" w:rsidR="007F0AB3" w:rsidRDefault="007F0AB3" w:rsidP="008E7692">
      <w:pPr>
        <w:rPr>
          <w:rtl/>
          <w:lang w:eastAsia="he-IL"/>
        </w:rPr>
      </w:pPr>
      <w:r>
        <w:rPr>
          <w:rtl/>
          <w:lang w:eastAsia="he-IL"/>
        </w:rPr>
        <w:t>אביגדור ליברמן</w:t>
      </w:r>
      <w:r>
        <w:rPr>
          <w:rtl/>
          <w:lang w:eastAsia="he-IL"/>
        </w:rPr>
        <w:tab/>
      </w:r>
      <w:r>
        <w:rPr>
          <w:rtl/>
          <w:lang w:eastAsia="he-IL"/>
        </w:rPr>
        <w:tab/>
        <w:t xml:space="preserve">–   </w:t>
      </w:r>
      <w:r w:rsidRPr="00AA1F27">
        <w:rPr>
          <w:rtl/>
          <w:lang w:eastAsia="he-IL"/>
        </w:rPr>
        <w:t>אינו נוכח</w:t>
      </w:r>
    </w:p>
    <w:p w14:paraId="672F9F91" w14:textId="77777777" w:rsidR="007F0AB3" w:rsidRDefault="007F0AB3" w:rsidP="008E7692">
      <w:pPr>
        <w:rPr>
          <w:rtl/>
          <w:lang w:eastAsia="he-IL"/>
        </w:rPr>
      </w:pPr>
      <w:r>
        <w:rPr>
          <w:rtl/>
          <w:lang w:eastAsia="he-IL"/>
        </w:rPr>
        <w:t>יאיר לפיד</w:t>
      </w:r>
      <w:r>
        <w:rPr>
          <w:rtl/>
          <w:lang w:eastAsia="he-IL"/>
        </w:rPr>
        <w:tab/>
      </w:r>
      <w:r>
        <w:rPr>
          <w:rtl/>
          <w:lang w:eastAsia="he-IL"/>
        </w:rPr>
        <w:tab/>
        <w:t xml:space="preserve">–   </w:t>
      </w:r>
      <w:r w:rsidRPr="00AA1F27">
        <w:rPr>
          <w:rtl/>
          <w:lang w:eastAsia="he-IL"/>
        </w:rPr>
        <w:t>אינו נוכח</w:t>
      </w:r>
    </w:p>
    <w:p w14:paraId="290963BB" w14:textId="77777777" w:rsidR="007F0AB3" w:rsidRDefault="007F0AB3" w:rsidP="008E7692">
      <w:pPr>
        <w:rPr>
          <w:rtl/>
          <w:lang w:eastAsia="he-IL"/>
        </w:rPr>
      </w:pPr>
      <w:r>
        <w:rPr>
          <w:rtl/>
          <w:lang w:eastAsia="he-IL"/>
        </w:rPr>
        <w:t>סימון מושיאשוילי</w:t>
      </w:r>
      <w:r>
        <w:rPr>
          <w:rtl/>
          <w:lang w:eastAsia="he-IL"/>
        </w:rPr>
        <w:tab/>
      </w:r>
      <w:r>
        <w:rPr>
          <w:rtl/>
          <w:lang w:eastAsia="he-IL"/>
        </w:rPr>
        <w:tab/>
        <w:t xml:space="preserve">–   </w:t>
      </w:r>
      <w:r w:rsidRPr="00AA1F27">
        <w:rPr>
          <w:rtl/>
          <w:lang w:eastAsia="he-IL"/>
        </w:rPr>
        <w:t>אינו נוכח</w:t>
      </w:r>
    </w:p>
    <w:p w14:paraId="6843BF8B" w14:textId="77777777" w:rsidR="007F0AB3" w:rsidRDefault="007F0AB3" w:rsidP="008E7692">
      <w:pPr>
        <w:rPr>
          <w:rtl/>
          <w:lang w:eastAsia="he-IL"/>
        </w:rPr>
      </w:pPr>
      <w:r>
        <w:rPr>
          <w:rtl/>
          <w:lang w:eastAsia="he-IL"/>
        </w:rPr>
        <w:t>טטיאנה מזרסקי</w:t>
      </w:r>
      <w:r>
        <w:rPr>
          <w:rtl/>
          <w:lang w:eastAsia="he-IL"/>
        </w:rPr>
        <w:tab/>
      </w:r>
      <w:r>
        <w:rPr>
          <w:rtl/>
          <w:lang w:eastAsia="he-IL"/>
        </w:rPr>
        <w:tab/>
        <w:t xml:space="preserve">–   </w:t>
      </w:r>
      <w:r w:rsidRPr="00C1604B">
        <w:rPr>
          <w:rtl/>
          <w:lang w:eastAsia="he-IL"/>
        </w:rPr>
        <w:t>אינה נוכחת</w:t>
      </w:r>
    </w:p>
    <w:p w14:paraId="0A1823B2" w14:textId="77777777" w:rsidR="007F0AB3" w:rsidRDefault="007F0AB3" w:rsidP="008E7692">
      <w:pPr>
        <w:rPr>
          <w:rtl/>
          <w:lang w:eastAsia="he-IL"/>
        </w:rPr>
      </w:pPr>
      <w:r>
        <w:rPr>
          <w:rtl/>
          <w:lang w:eastAsia="he-IL"/>
        </w:rPr>
        <w:t>שלי טל מירון</w:t>
      </w:r>
      <w:r>
        <w:rPr>
          <w:rtl/>
          <w:lang w:eastAsia="he-IL"/>
        </w:rPr>
        <w:tab/>
      </w:r>
      <w:r>
        <w:rPr>
          <w:rtl/>
          <w:lang w:eastAsia="he-IL"/>
        </w:rPr>
        <w:tab/>
        <w:t xml:space="preserve">–   </w:t>
      </w:r>
      <w:r w:rsidRPr="00C1604B">
        <w:rPr>
          <w:rtl/>
          <w:lang w:eastAsia="he-IL"/>
        </w:rPr>
        <w:t>אינה נוכחת</w:t>
      </w:r>
    </w:p>
    <w:p w14:paraId="5B1E223A" w14:textId="77777777" w:rsidR="007F0AB3" w:rsidRDefault="007F0AB3" w:rsidP="008E7692">
      <w:pPr>
        <w:rPr>
          <w:rtl/>
          <w:lang w:eastAsia="he-IL"/>
        </w:rPr>
      </w:pPr>
      <w:r>
        <w:rPr>
          <w:rtl/>
          <w:lang w:eastAsia="he-IL"/>
        </w:rPr>
        <w:t>יונתן מישרקי</w:t>
      </w:r>
      <w:r>
        <w:rPr>
          <w:rtl/>
          <w:lang w:eastAsia="he-IL"/>
        </w:rPr>
        <w:tab/>
      </w:r>
      <w:r>
        <w:rPr>
          <w:rtl/>
          <w:lang w:eastAsia="he-IL"/>
        </w:rPr>
        <w:tab/>
        <w:t xml:space="preserve">–   </w:t>
      </w:r>
      <w:r w:rsidRPr="00AA1F27">
        <w:rPr>
          <w:rtl/>
          <w:lang w:eastAsia="he-IL"/>
        </w:rPr>
        <w:t>אינו נוכח</w:t>
      </w:r>
    </w:p>
    <w:p w14:paraId="2E13FE9C" w14:textId="77777777" w:rsidR="007F0AB3" w:rsidRDefault="007F0AB3" w:rsidP="008E7692">
      <w:pPr>
        <w:rPr>
          <w:rtl/>
          <w:lang w:eastAsia="he-IL"/>
        </w:rPr>
      </w:pPr>
      <w:bookmarkStart w:id="4524" w:name="_ETM_Q17_738434"/>
      <w:bookmarkEnd w:id="4524"/>
      <w:r>
        <w:rPr>
          <w:rtl/>
          <w:lang w:eastAsia="he-IL"/>
        </w:rPr>
        <w:t>ארז מלול</w:t>
      </w:r>
      <w:r>
        <w:rPr>
          <w:rtl/>
          <w:lang w:eastAsia="he-IL"/>
        </w:rPr>
        <w:tab/>
      </w:r>
      <w:r>
        <w:rPr>
          <w:rtl/>
          <w:lang w:eastAsia="he-IL"/>
        </w:rPr>
        <w:tab/>
      </w:r>
      <w:r>
        <w:rPr>
          <w:rFonts w:hint="cs"/>
          <w:rtl/>
          <w:lang w:eastAsia="he-IL"/>
        </w:rPr>
        <w:t xml:space="preserve">– </w:t>
      </w:r>
      <w:r>
        <w:rPr>
          <w:rtl/>
          <w:lang w:eastAsia="he-IL"/>
        </w:rPr>
        <w:t xml:space="preserve">  </w:t>
      </w:r>
      <w:r w:rsidRPr="00AA1F27">
        <w:rPr>
          <w:rtl/>
          <w:lang w:eastAsia="he-IL"/>
        </w:rPr>
        <w:t>אינו נוכח</w:t>
      </w:r>
      <w:r>
        <w:rPr>
          <w:rtl/>
          <w:lang w:eastAsia="he-IL"/>
        </w:rPr>
        <w:t xml:space="preserve"> </w:t>
      </w:r>
    </w:p>
    <w:p w14:paraId="501B83F5" w14:textId="77777777" w:rsidR="007F0AB3" w:rsidRDefault="007F0AB3" w:rsidP="008E7692">
      <w:pPr>
        <w:rPr>
          <w:rtl/>
          <w:lang w:eastAsia="he-IL"/>
        </w:rPr>
      </w:pPr>
      <w:r>
        <w:rPr>
          <w:rtl/>
          <w:lang w:eastAsia="he-IL"/>
        </w:rPr>
        <w:t>יוליה מלינובסקי</w:t>
      </w:r>
      <w:r>
        <w:rPr>
          <w:rtl/>
          <w:lang w:eastAsia="he-IL"/>
        </w:rPr>
        <w:tab/>
      </w:r>
      <w:r>
        <w:rPr>
          <w:rtl/>
          <w:lang w:eastAsia="he-IL"/>
        </w:rPr>
        <w:tab/>
        <w:t xml:space="preserve">–   </w:t>
      </w:r>
      <w:r w:rsidRPr="00C1604B">
        <w:rPr>
          <w:rtl/>
          <w:lang w:eastAsia="he-IL"/>
        </w:rPr>
        <w:t>אינה נוכחת</w:t>
      </w:r>
    </w:p>
    <w:p w14:paraId="4AA22D50" w14:textId="77777777" w:rsidR="007F0AB3" w:rsidRDefault="007F0AB3" w:rsidP="008E7692">
      <w:pPr>
        <w:rPr>
          <w:rtl/>
          <w:lang w:eastAsia="he-IL"/>
        </w:rPr>
      </w:pPr>
      <w:r>
        <w:rPr>
          <w:rtl/>
          <w:lang w:eastAsia="he-IL"/>
        </w:rPr>
        <w:t>מיכאל מלכיאלי</w:t>
      </w:r>
      <w:r>
        <w:rPr>
          <w:rtl/>
          <w:lang w:eastAsia="he-IL"/>
        </w:rPr>
        <w:tab/>
      </w:r>
      <w:r>
        <w:rPr>
          <w:rtl/>
          <w:lang w:eastAsia="he-IL"/>
        </w:rPr>
        <w:tab/>
        <w:t xml:space="preserve">–   </w:t>
      </w:r>
      <w:r w:rsidRPr="00C1604B">
        <w:rPr>
          <w:rtl/>
          <w:lang w:eastAsia="he-IL"/>
        </w:rPr>
        <w:t>אינו נוכח</w:t>
      </w:r>
      <w:bookmarkStart w:id="4525" w:name="_ETM_Q17_751024"/>
      <w:bookmarkEnd w:id="4525"/>
    </w:p>
    <w:p w14:paraId="4AB131B3" w14:textId="77777777" w:rsidR="007F0AB3" w:rsidRDefault="007F0AB3" w:rsidP="008E7692">
      <w:pPr>
        <w:rPr>
          <w:rtl/>
          <w:lang w:eastAsia="he-IL"/>
        </w:rPr>
      </w:pPr>
      <w:r>
        <w:rPr>
          <w:rtl/>
          <w:lang w:eastAsia="he-IL"/>
        </w:rPr>
        <w:t>אבי מעוז</w:t>
      </w:r>
      <w:r>
        <w:rPr>
          <w:rtl/>
          <w:lang w:eastAsia="he-IL"/>
        </w:rPr>
        <w:tab/>
      </w:r>
      <w:r>
        <w:rPr>
          <w:rtl/>
          <w:lang w:eastAsia="he-IL"/>
        </w:rPr>
        <w:tab/>
      </w:r>
      <w:r>
        <w:rPr>
          <w:rFonts w:hint="cs"/>
          <w:rtl/>
          <w:lang w:eastAsia="he-IL"/>
        </w:rPr>
        <w:t xml:space="preserve">– </w:t>
      </w:r>
      <w:r>
        <w:rPr>
          <w:rtl/>
          <w:lang w:eastAsia="he-IL"/>
        </w:rPr>
        <w:t xml:space="preserve">  </w:t>
      </w:r>
      <w:r w:rsidRPr="00AA1F27">
        <w:rPr>
          <w:rtl/>
          <w:lang w:eastAsia="he-IL"/>
        </w:rPr>
        <w:t>אינו נוכח</w:t>
      </w:r>
      <w:r>
        <w:rPr>
          <w:rtl/>
          <w:lang w:eastAsia="he-IL"/>
        </w:rPr>
        <w:t xml:space="preserve"> </w:t>
      </w:r>
    </w:p>
    <w:p w14:paraId="0ACC7F7D" w14:textId="77777777" w:rsidR="007F0AB3" w:rsidRDefault="007F0AB3" w:rsidP="008E7692">
      <w:pPr>
        <w:rPr>
          <w:rtl/>
          <w:lang w:eastAsia="he-IL"/>
        </w:rPr>
      </w:pPr>
      <w:r>
        <w:rPr>
          <w:rtl/>
          <w:lang w:eastAsia="he-IL"/>
        </w:rPr>
        <w:t>בנימין נתניהו</w:t>
      </w:r>
      <w:r>
        <w:rPr>
          <w:rtl/>
          <w:lang w:eastAsia="he-IL"/>
        </w:rPr>
        <w:tab/>
      </w:r>
      <w:r>
        <w:rPr>
          <w:rtl/>
          <w:lang w:eastAsia="he-IL"/>
        </w:rPr>
        <w:tab/>
        <w:t xml:space="preserve">–   </w:t>
      </w:r>
      <w:r w:rsidRPr="00AA1F27">
        <w:rPr>
          <w:rtl/>
          <w:lang w:eastAsia="he-IL"/>
        </w:rPr>
        <w:t>אינו נוכח</w:t>
      </w:r>
    </w:p>
    <w:p w14:paraId="6243A19E" w14:textId="77777777" w:rsidR="007F0AB3" w:rsidRDefault="007F0AB3" w:rsidP="008E7692">
      <w:pPr>
        <w:rPr>
          <w:rtl/>
          <w:lang w:eastAsia="he-IL"/>
        </w:rPr>
      </w:pPr>
      <w:r>
        <w:rPr>
          <w:rtl/>
          <w:lang w:eastAsia="he-IL"/>
        </w:rPr>
        <w:t>יואב סגלוביץ'</w:t>
      </w:r>
      <w:r>
        <w:rPr>
          <w:rtl/>
          <w:lang w:eastAsia="he-IL"/>
        </w:rPr>
        <w:tab/>
      </w:r>
      <w:r>
        <w:rPr>
          <w:rtl/>
          <w:lang w:eastAsia="he-IL"/>
        </w:rPr>
        <w:tab/>
        <w:t xml:space="preserve">–   </w:t>
      </w:r>
      <w:r w:rsidRPr="00AA1F27">
        <w:rPr>
          <w:rtl/>
          <w:lang w:eastAsia="he-IL"/>
        </w:rPr>
        <w:t>אינו נוכח</w:t>
      </w:r>
    </w:p>
    <w:p w14:paraId="579C27FA" w14:textId="77777777" w:rsidR="007F0AB3" w:rsidRDefault="007F0AB3" w:rsidP="008E7692">
      <w:pPr>
        <w:rPr>
          <w:rtl/>
          <w:lang w:eastAsia="he-IL"/>
        </w:rPr>
      </w:pPr>
      <w:r>
        <w:rPr>
          <w:rtl/>
          <w:lang w:eastAsia="he-IL"/>
        </w:rPr>
        <w:t>צבי ידידיה סוכות</w:t>
      </w:r>
      <w:r>
        <w:rPr>
          <w:rtl/>
          <w:lang w:eastAsia="he-IL"/>
        </w:rPr>
        <w:tab/>
      </w:r>
      <w:r>
        <w:rPr>
          <w:rtl/>
          <w:lang w:eastAsia="he-IL"/>
        </w:rPr>
        <w:tab/>
        <w:t xml:space="preserve">–   </w:t>
      </w:r>
      <w:r w:rsidRPr="00AA1F27">
        <w:rPr>
          <w:rtl/>
          <w:lang w:eastAsia="he-IL"/>
        </w:rPr>
        <w:t>אינו נוכח</w:t>
      </w:r>
    </w:p>
    <w:p w14:paraId="1CB68C25" w14:textId="77777777" w:rsidR="007F0AB3" w:rsidRDefault="007F0AB3" w:rsidP="008E7692">
      <w:pPr>
        <w:rPr>
          <w:rtl/>
          <w:lang w:eastAsia="he-IL"/>
        </w:rPr>
      </w:pPr>
      <w:r>
        <w:rPr>
          <w:rtl/>
          <w:lang w:eastAsia="he-IL"/>
        </w:rPr>
        <w:t>משה סולומון</w:t>
      </w:r>
      <w:r>
        <w:rPr>
          <w:rtl/>
          <w:lang w:eastAsia="he-IL"/>
        </w:rPr>
        <w:tab/>
      </w:r>
      <w:r>
        <w:rPr>
          <w:rtl/>
          <w:lang w:eastAsia="he-IL"/>
        </w:rPr>
        <w:tab/>
        <w:t xml:space="preserve">–   </w:t>
      </w:r>
      <w:r w:rsidRPr="00AA1F27">
        <w:rPr>
          <w:rtl/>
          <w:lang w:eastAsia="he-IL"/>
        </w:rPr>
        <w:t>אינו נוכח</w:t>
      </w:r>
    </w:p>
    <w:p w14:paraId="222B379E" w14:textId="77777777" w:rsidR="007F0AB3" w:rsidRDefault="007F0AB3" w:rsidP="008E7692">
      <w:pPr>
        <w:rPr>
          <w:rtl/>
          <w:lang w:eastAsia="he-IL"/>
        </w:rPr>
      </w:pPr>
      <w:r>
        <w:rPr>
          <w:rtl/>
          <w:lang w:eastAsia="he-IL"/>
        </w:rPr>
        <w:t>אופיר סופר</w:t>
      </w:r>
      <w:r>
        <w:rPr>
          <w:rtl/>
          <w:lang w:eastAsia="he-IL"/>
        </w:rPr>
        <w:tab/>
      </w:r>
      <w:r>
        <w:rPr>
          <w:rtl/>
          <w:lang w:eastAsia="he-IL"/>
        </w:rPr>
        <w:tab/>
        <w:t xml:space="preserve">–   </w:t>
      </w:r>
      <w:r w:rsidRPr="00AA1F27">
        <w:rPr>
          <w:rtl/>
          <w:lang w:eastAsia="he-IL"/>
        </w:rPr>
        <w:t>אינו נוכח</w:t>
      </w:r>
    </w:p>
    <w:p w14:paraId="6F016982" w14:textId="77777777" w:rsidR="007F0AB3" w:rsidRDefault="007F0AB3" w:rsidP="008E7692">
      <w:pPr>
        <w:rPr>
          <w:rtl/>
          <w:lang w:eastAsia="he-IL"/>
        </w:rPr>
      </w:pPr>
      <w:r>
        <w:rPr>
          <w:rtl/>
          <w:lang w:eastAsia="he-IL"/>
        </w:rPr>
        <w:t>אורית מלכה סטרוק</w:t>
      </w:r>
      <w:r>
        <w:rPr>
          <w:rtl/>
          <w:lang w:eastAsia="he-IL"/>
        </w:rPr>
        <w:tab/>
        <w:t>–   אינ</w:t>
      </w:r>
      <w:r>
        <w:rPr>
          <w:rFonts w:hint="cs"/>
          <w:rtl/>
          <w:lang w:eastAsia="he-IL"/>
        </w:rPr>
        <w:t>ה</w:t>
      </w:r>
      <w:bookmarkStart w:id="4526" w:name="_ETM_Q17_773414"/>
      <w:bookmarkEnd w:id="4526"/>
      <w:r w:rsidRPr="00C1604B">
        <w:rPr>
          <w:rtl/>
          <w:lang w:eastAsia="he-IL"/>
        </w:rPr>
        <w:t xml:space="preserve"> נוכח</w:t>
      </w:r>
      <w:r>
        <w:rPr>
          <w:rFonts w:hint="cs"/>
          <w:rtl/>
          <w:lang w:eastAsia="he-IL"/>
        </w:rPr>
        <w:t>ת</w:t>
      </w:r>
    </w:p>
    <w:p w14:paraId="24399A83" w14:textId="77777777" w:rsidR="007F0AB3" w:rsidRDefault="007F0AB3" w:rsidP="008E7692">
      <w:pPr>
        <w:rPr>
          <w:rtl/>
          <w:lang w:eastAsia="he-IL"/>
        </w:rPr>
      </w:pPr>
      <w:r>
        <w:rPr>
          <w:rtl/>
          <w:lang w:eastAsia="he-IL"/>
        </w:rPr>
        <w:t>גדעון סער</w:t>
      </w:r>
      <w:r>
        <w:rPr>
          <w:rtl/>
          <w:lang w:eastAsia="he-IL"/>
        </w:rPr>
        <w:tab/>
      </w:r>
      <w:r>
        <w:rPr>
          <w:rtl/>
          <w:lang w:eastAsia="he-IL"/>
        </w:rPr>
        <w:tab/>
        <w:t xml:space="preserve">–   </w:t>
      </w:r>
      <w:r w:rsidRPr="00AA1F27">
        <w:rPr>
          <w:rtl/>
          <w:lang w:eastAsia="he-IL"/>
        </w:rPr>
        <w:t>אינ</w:t>
      </w:r>
      <w:r>
        <w:rPr>
          <w:rFonts w:hint="cs"/>
          <w:rtl/>
          <w:lang w:eastAsia="he-IL"/>
        </w:rPr>
        <w:t>ו</w:t>
      </w:r>
      <w:r w:rsidRPr="00AA1F27">
        <w:rPr>
          <w:rtl/>
          <w:lang w:eastAsia="he-IL"/>
        </w:rPr>
        <w:t xml:space="preserve"> נוכח</w:t>
      </w:r>
    </w:p>
    <w:p w14:paraId="50E957D9" w14:textId="77777777" w:rsidR="007F0AB3" w:rsidRDefault="007F0AB3" w:rsidP="008E7692">
      <w:pPr>
        <w:rPr>
          <w:rtl/>
          <w:lang w:eastAsia="he-IL"/>
        </w:rPr>
      </w:pPr>
      <w:r>
        <w:rPr>
          <w:rtl/>
          <w:lang w:eastAsia="he-IL"/>
        </w:rPr>
        <w:t>מנסור עבאס</w:t>
      </w:r>
      <w:r>
        <w:rPr>
          <w:rtl/>
          <w:lang w:eastAsia="he-IL"/>
        </w:rPr>
        <w:tab/>
      </w:r>
      <w:r>
        <w:rPr>
          <w:rtl/>
          <w:lang w:eastAsia="he-IL"/>
        </w:rPr>
        <w:tab/>
        <w:t xml:space="preserve">–   </w:t>
      </w:r>
      <w:r w:rsidRPr="00C1604B">
        <w:rPr>
          <w:rtl/>
          <w:lang w:eastAsia="he-IL"/>
        </w:rPr>
        <w:t>אינו נוכח</w:t>
      </w:r>
    </w:p>
    <w:p w14:paraId="22DC0BE1" w14:textId="77777777" w:rsidR="007F0AB3" w:rsidRDefault="007F0AB3" w:rsidP="008E7692">
      <w:pPr>
        <w:rPr>
          <w:rtl/>
          <w:lang w:eastAsia="he-IL"/>
        </w:rPr>
      </w:pPr>
      <w:r>
        <w:rPr>
          <w:rtl/>
          <w:lang w:eastAsia="he-IL"/>
        </w:rPr>
        <w:t>איימן עודה</w:t>
      </w:r>
      <w:r>
        <w:rPr>
          <w:rtl/>
          <w:lang w:eastAsia="he-IL"/>
        </w:rPr>
        <w:tab/>
      </w:r>
      <w:r>
        <w:rPr>
          <w:rtl/>
          <w:lang w:eastAsia="he-IL"/>
        </w:rPr>
        <w:tab/>
        <w:t xml:space="preserve">–   </w:t>
      </w:r>
      <w:r w:rsidRPr="00C1604B">
        <w:rPr>
          <w:rtl/>
          <w:lang w:eastAsia="he-IL"/>
        </w:rPr>
        <w:t>אינו נוכח</w:t>
      </w:r>
    </w:p>
    <w:p w14:paraId="6EC08DBA" w14:textId="77777777" w:rsidR="007F0AB3" w:rsidRDefault="007F0AB3" w:rsidP="008E7692">
      <w:pPr>
        <w:rPr>
          <w:rtl/>
          <w:lang w:eastAsia="he-IL"/>
        </w:rPr>
      </w:pPr>
      <w:r>
        <w:rPr>
          <w:rtl/>
          <w:lang w:eastAsia="he-IL"/>
        </w:rPr>
        <w:t>חמד עמאר</w:t>
      </w:r>
      <w:r>
        <w:rPr>
          <w:rtl/>
          <w:lang w:eastAsia="he-IL"/>
        </w:rPr>
        <w:tab/>
      </w:r>
      <w:r>
        <w:rPr>
          <w:rtl/>
          <w:lang w:eastAsia="he-IL"/>
        </w:rPr>
        <w:tab/>
        <w:t xml:space="preserve">–   </w:t>
      </w:r>
      <w:r w:rsidRPr="00C1604B">
        <w:rPr>
          <w:rtl/>
          <w:lang w:eastAsia="he-IL"/>
        </w:rPr>
        <w:t>אינו נוכח</w:t>
      </w:r>
      <w:bookmarkStart w:id="4527" w:name="_ETM_Q17_782214"/>
      <w:bookmarkEnd w:id="4527"/>
    </w:p>
    <w:p w14:paraId="6C0A1459" w14:textId="77777777" w:rsidR="007F0AB3" w:rsidRDefault="007F0AB3" w:rsidP="008E7692">
      <w:pPr>
        <w:rPr>
          <w:rtl/>
          <w:lang w:eastAsia="he-IL"/>
        </w:rPr>
      </w:pPr>
      <w:r>
        <w:rPr>
          <w:rtl/>
          <w:lang w:eastAsia="he-IL"/>
        </w:rPr>
        <w:t>צביקה פוגל</w:t>
      </w:r>
      <w:r>
        <w:rPr>
          <w:rtl/>
          <w:lang w:eastAsia="he-IL"/>
        </w:rPr>
        <w:tab/>
      </w:r>
      <w:r>
        <w:rPr>
          <w:rtl/>
          <w:lang w:eastAsia="he-IL"/>
        </w:rPr>
        <w:tab/>
        <w:t xml:space="preserve">–   </w:t>
      </w:r>
      <w:r w:rsidRPr="00AA1F27">
        <w:rPr>
          <w:rtl/>
          <w:lang w:eastAsia="he-IL"/>
        </w:rPr>
        <w:t>אינו נוכח</w:t>
      </w:r>
    </w:p>
    <w:p w14:paraId="59BB9D3B" w14:textId="77777777" w:rsidR="007F0AB3" w:rsidRDefault="007F0AB3" w:rsidP="008E7692">
      <w:pPr>
        <w:rPr>
          <w:rtl/>
          <w:lang w:eastAsia="he-IL"/>
        </w:rPr>
      </w:pPr>
      <w:r>
        <w:rPr>
          <w:rtl/>
          <w:lang w:eastAsia="he-IL"/>
        </w:rPr>
        <w:t>עודד פורר</w:t>
      </w:r>
      <w:r>
        <w:rPr>
          <w:rtl/>
          <w:lang w:eastAsia="he-IL"/>
        </w:rPr>
        <w:tab/>
      </w:r>
      <w:r>
        <w:rPr>
          <w:rtl/>
          <w:lang w:eastAsia="he-IL"/>
        </w:rPr>
        <w:tab/>
        <w:t xml:space="preserve">–   </w:t>
      </w:r>
      <w:r w:rsidRPr="00C1604B">
        <w:rPr>
          <w:rtl/>
          <w:lang w:eastAsia="he-IL"/>
        </w:rPr>
        <w:t>אינו נוכח</w:t>
      </w:r>
    </w:p>
    <w:p w14:paraId="0D8BC6DD" w14:textId="77777777" w:rsidR="007F0AB3" w:rsidRDefault="007F0AB3" w:rsidP="008E7692">
      <w:pPr>
        <w:rPr>
          <w:rtl/>
          <w:lang w:eastAsia="he-IL"/>
        </w:rPr>
      </w:pPr>
      <w:r>
        <w:rPr>
          <w:rtl/>
          <w:lang w:eastAsia="he-IL"/>
        </w:rPr>
        <w:t>יסמין פרידמן</w:t>
      </w:r>
      <w:r>
        <w:rPr>
          <w:rtl/>
          <w:lang w:eastAsia="he-IL"/>
        </w:rPr>
        <w:tab/>
      </w:r>
      <w:r>
        <w:rPr>
          <w:rtl/>
          <w:lang w:eastAsia="he-IL"/>
        </w:rPr>
        <w:tab/>
        <w:t xml:space="preserve">–   </w:t>
      </w:r>
      <w:r w:rsidRPr="00C1604B">
        <w:rPr>
          <w:rtl/>
          <w:lang w:eastAsia="he-IL"/>
        </w:rPr>
        <w:t>אינה נוכחת</w:t>
      </w:r>
      <w:bookmarkStart w:id="4528" w:name="_ETM_Q17_786063"/>
      <w:bookmarkEnd w:id="4528"/>
    </w:p>
    <w:p w14:paraId="4658CB60" w14:textId="77777777" w:rsidR="007F0AB3" w:rsidRDefault="007F0AB3" w:rsidP="008E7692">
      <w:pPr>
        <w:rPr>
          <w:rtl/>
          <w:lang w:eastAsia="he-IL"/>
        </w:rPr>
      </w:pPr>
      <w:r>
        <w:rPr>
          <w:rtl/>
          <w:lang w:eastAsia="he-IL"/>
        </w:rPr>
        <w:t>אורית פרקש הכהן</w:t>
      </w:r>
      <w:r>
        <w:rPr>
          <w:rtl/>
          <w:lang w:eastAsia="he-IL"/>
        </w:rPr>
        <w:tab/>
        <w:t xml:space="preserve">–   </w:t>
      </w:r>
      <w:r w:rsidRPr="00C1604B">
        <w:rPr>
          <w:rtl/>
          <w:lang w:eastAsia="he-IL"/>
        </w:rPr>
        <w:t>אינה נוכחת</w:t>
      </w:r>
    </w:p>
    <w:p w14:paraId="577EF977" w14:textId="77777777" w:rsidR="007F0AB3" w:rsidRDefault="007F0AB3" w:rsidP="008E7692">
      <w:pPr>
        <w:rPr>
          <w:rtl/>
          <w:lang w:eastAsia="he-IL"/>
        </w:rPr>
      </w:pPr>
      <w:r>
        <w:rPr>
          <w:rtl/>
          <w:lang w:eastAsia="he-IL"/>
        </w:rPr>
        <w:t>מטי צרפתי הרכבי</w:t>
      </w:r>
      <w:r>
        <w:rPr>
          <w:rtl/>
          <w:lang w:eastAsia="he-IL"/>
        </w:rPr>
        <w:tab/>
        <w:t xml:space="preserve">–   </w:t>
      </w:r>
      <w:r w:rsidRPr="00C1604B">
        <w:rPr>
          <w:rtl/>
          <w:lang w:eastAsia="he-IL"/>
        </w:rPr>
        <w:t>אינה נוכחת</w:t>
      </w:r>
    </w:p>
    <w:p w14:paraId="3D353108" w14:textId="77777777" w:rsidR="007F0AB3" w:rsidRDefault="007F0AB3" w:rsidP="008E769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14:paraId="3CA6E1D7" w14:textId="77777777" w:rsidR="007F0AB3" w:rsidRDefault="007F0AB3" w:rsidP="009635F5">
      <w:pPr>
        <w:rPr>
          <w:rtl/>
        </w:rPr>
      </w:pPr>
      <w:bookmarkStart w:id="4529" w:name="TOR_Q18"/>
      <w:bookmarkEnd w:id="4529"/>
      <w:r>
        <w:rPr>
          <w:rFonts w:hint="cs"/>
          <w:rtl/>
        </w:rPr>
        <w:t>גלעד קריב</w:t>
      </w:r>
      <w:r>
        <w:rPr>
          <w:rtl/>
        </w:rPr>
        <w:tab/>
      </w:r>
      <w:r>
        <w:rPr>
          <w:rtl/>
        </w:rPr>
        <w:tab/>
      </w:r>
      <w:r>
        <w:rPr>
          <w:rFonts w:hint="cs"/>
          <w:rtl/>
        </w:rPr>
        <w:t>–   אינו נוכח</w:t>
      </w:r>
    </w:p>
    <w:p w14:paraId="6932B817" w14:textId="77777777" w:rsidR="007F0AB3" w:rsidRDefault="007F0AB3" w:rsidP="009635F5">
      <w:pPr>
        <w:rPr>
          <w:rtl/>
        </w:rPr>
      </w:pPr>
      <w:r>
        <w:rPr>
          <w:rFonts w:hint="cs"/>
          <w:rtl/>
        </w:rPr>
        <w:t>שלמה קרעי</w:t>
      </w:r>
      <w:r>
        <w:rPr>
          <w:rtl/>
        </w:rPr>
        <w:tab/>
      </w:r>
      <w:r>
        <w:rPr>
          <w:rtl/>
        </w:rPr>
        <w:tab/>
      </w:r>
      <w:r>
        <w:rPr>
          <w:rFonts w:hint="cs"/>
          <w:rtl/>
        </w:rPr>
        <w:t>–   אינו נוכח</w:t>
      </w:r>
    </w:p>
    <w:p w14:paraId="59CD3307" w14:textId="77777777" w:rsidR="007F0AB3" w:rsidRDefault="007F0AB3" w:rsidP="009635F5">
      <w:pPr>
        <w:rPr>
          <w:rtl/>
        </w:rPr>
      </w:pPr>
      <w:r>
        <w:rPr>
          <w:rFonts w:hint="cs"/>
          <w:rtl/>
        </w:rPr>
        <w:t>שמחה רוטמן</w:t>
      </w:r>
      <w:r>
        <w:rPr>
          <w:rtl/>
        </w:rPr>
        <w:tab/>
      </w:r>
      <w:r>
        <w:rPr>
          <w:rtl/>
        </w:rPr>
        <w:tab/>
      </w:r>
      <w:r>
        <w:rPr>
          <w:rFonts w:hint="cs"/>
          <w:rtl/>
        </w:rPr>
        <w:t>–   אינו נוכח</w:t>
      </w:r>
    </w:p>
    <w:p w14:paraId="302B8A3B" w14:textId="77777777" w:rsidR="007F0AB3" w:rsidRDefault="007F0AB3" w:rsidP="009635F5">
      <w:pPr>
        <w:rPr>
          <w:rtl/>
        </w:rPr>
      </w:pPr>
      <w:r>
        <w:rPr>
          <w:rFonts w:hint="cs"/>
          <w:rtl/>
        </w:rPr>
        <w:t>עידן רול</w:t>
      </w:r>
      <w:r>
        <w:rPr>
          <w:rtl/>
        </w:rPr>
        <w:tab/>
      </w:r>
      <w:r>
        <w:rPr>
          <w:rtl/>
        </w:rPr>
        <w:tab/>
      </w:r>
      <w:r>
        <w:rPr>
          <w:rtl/>
        </w:rPr>
        <w:tab/>
      </w:r>
      <w:r>
        <w:rPr>
          <w:rFonts w:hint="cs"/>
          <w:rtl/>
        </w:rPr>
        <w:t>–   אינו נוכח</w:t>
      </w:r>
    </w:p>
    <w:p w14:paraId="1162C87C" w14:textId="77777777" w:rsidR="007F0AB3" w:rsidRDefault="007F0AB3" w:rsidP="009635F5">
      <w:pPr>
        <w:rPr>
          <w:rtl/>
        </w:rPr>
      </w:pPr>
      <w:r>
        <w:rPr>
          <w:rFonts w:hint="cs"/>
          <w:rtl/>
        </w:rPr>
        <w:t xml:space="preserve">אפרת רייטן מרום </w:t>
      </w:r>
      <w:r>
        <w:rPr>
          <w:rtl/>
        </w:rPr>
        <w:tab/>
      </w:r>
      <w:r>
        <w:rPr>
          <w:rFonts w:hint="cs"/>
          <w:rtl/>
        </w:rPr>
        <w:t>–   בעד</w:t>
      </w:r>
    </w:p>
    <w:p w14:paraId="15B208BA" w14:textId="77777777" w:rsidR="007F0AB3" w:rsidRDefault="007F0AB3" w:rsidP="009635F5">
      <w:pPr>
        <w:rPr>
          <w:rtl/>
        </w:rPr>
      </w:pPr>
      <w:r>
        <w:rPr>
          <w:rFonts w:hint="cs"/>
          <w:rtl/>
        </w:rPr>
        <w:t xml:space="preserve">אלון שוסטר </w:t>
      </w:r>
      <w:r>
        <w:rPr>
          <w:rtl/>
        </w:rPr>
        <w:tab/>
      </w:r>
      <w:r>
        <w:rPr>
          <w:rtl/>
        </w:rPr>
        <w:tab/>
      </w:r>
      <w:r>
        <w:rPr>
          <w:rFonts w:hint="cs"/>
          <w:rtl/>
        </w:rPr>
        <w:t>–   אינו נוכח</w:t>
      </w:r>
    </w:p>
    <w:p w14:paraId="6A058C94" w14:textId="77777777" w:rsidR="007F0AB3" w:rsidRDefault="007F0AB3" w:rsidP="009635F5">
      <w:pPr>
        <w:rPr>
          <w:rtl/>
        </w:rPr>
      </w:pPr>
      <w:r>
        <w:rPr>
          <w:rFonts w:hint="cs"/>
          <w:rtl/>
        </w:rPr>
        <w:t>קטי קטרין שטרית</w:t>
      </w:r>
      <w:r>
        <w:rPr>
          <w:rtl/>
        </w:rPr>
        <w:tab/>
      </w:r>
      <w:r>
        <w:rPr>
          <w:rFonts w:hint="cs"/>
          <w:rtl/>
        </w:rPr>
        <w:t>–   בעד</w:t>
      </w:r>
    </w:p>
    <w:p w14:paraId="71EEEEC4" w14:textId="77777777" w:rsidR="007F0AB3" w:rsidRDefault="007F0AB3" w:rsidP="009635F5">
      <w:pPr>
        <w:rPr>
          <w:rtl/>
        </w:rPr>
      </w:pPr>
      <w:r>
        <w:rPr>
          <w:rFonts w:hint="cs"/>
          <w:rtl/>
        </w:rPr>
        <w:t xml:space="preserve">אלעזר שטרן </w:t>
      </w:r>
      <w:r>
        <w:rPr>
          <w:rtl/>
        </w:rPr>
        <w:tab/>
      </w:r>
      <w:r>
        <w:rPr>
          <w:rtl/>
        </w:rPr>
        <w:tab/>
      </w:r>
      <w:r>
        <w:rPr>
          <w:rFonts w:hint="cs"/>
          <w:rtl/>
        </w:rPr>
        <w:t>–   אינו נוכח</w:t>
      </w:r>
    </w:p>
    <w:p w14:paraId="764ACFB5" w14:textId="77777777" w:rsidR="007F0AB3" w:rsidRDefault="007F0AB3" w:rsidP="009635F5">
      <w:pPr>
        <w:rPr>
          <w:rtl/>
        </w:rPr>
      </w:pPr>
      <w:r>
        <w:rPr>
          <w:rFonts w:hint="cs"/>
          <w:rtl/>
        </w:rPr>
        <w:t>מיכל שיר סגמן</w:t>
      </w:r>
      <w:r>
        <w:rPr>
          <w:rtl/>
        </w:rPr>
        <w:tab/>
      </w:r>
      <w:r>
        <w:rPr>
          <w:rtl/>
        </w:rPr>
        <w:tab/>
      </w:r>
      <w:r>
        <w:rPr>
          <w:rFonts w:hint="cs"/>
          <w:rtl/>
        </w:rPr>
        <w:t>–   אינה נוכחת</w:t>
      </w:r>
    </w:p>
    <w:p w14:paraId="2F0F525C" w14:textId="77777777" w:rsidR="007F0AB3" w:rsidRDefault="007F0AB3" w:rsidP="009635F5">
      <w:pPr>
        <w:rPr>
          <w:rtl/>
        </w:rPr>
      </w:pPr>
      <w:r>
        <w:rPr>
          <w:rFonts w:hint="cs"/>
          <w:rtl/>
        </w:rPr>
        <w:t>נאור שירי</w:t>
      </w:r>
      <w:r>
        <w:rPr>
          <w:rtl/>
        </w:rPr>
        <w:tab/>
      </w:r>
      <w:r>
        <w:rPr>
          <w:rtl/>
        </w:rPr>
        <w:tab/>
      </w:r>
      <w:r>
        <w:rPr>
          <w:rFonts w:hint="cs"/>
          <w:rtl/>
        </w:rPr>
        <w:t>–   אינו נוכח</w:t>
      </w:r>
    </w:p>
    <w:p w14:paraId="79D753C8" w14:textId="77777777" w:rsidR="007F0AB3" w:rsidRDefault="007F0AB3" w:rsidP="009635F5">
      <w:pPr>
        <w:rPr>
          <w:rtl/>
        </w:rPr>
      </w:pPr>
    </w:p>
    <w:p w14:paraId="54B620FB" w14:textId="77777777" w:rsidR="007F0AB3" w:rsidRDefault="007F0AB3" w:rsidP="008E7692">
      <w:pPr>
        <w:pStyle w:val="af6"/>
        <w:keepNext/>
        <w:rPr>
          <w:rtl/>
        </w:rPr>
      </w:pPr>
      <w:r w:rsidRPr="00645CB6">
        <w:rPr>
          <w:rStyle w:val="TagStyle"/>
          <w:rtl/>
        </w:rPr>
        <w:t xml:space="preserve"> &lt;&lt; יור &gt;&gt;</w:t>
      </w:r>
      <w:r w:rsidRPr="00B251EF">
        <w:rPr>
          <w:rStyle w:val="TagStyle"/>
          <w:rtl/>
        </w:rPr>
        <w:t xml:space="preserve"> </w:t>
      </w:r>
      <w:r>
        <w:rPr>
          <w:rtl/>
        </w:rPr>
        <w:t>היו"ר חנוך דב מלביצקי:</w:t>
      </w:r>
      <w:r w:rsidRPr="00B251EF">
        <w:rPr>
          <w:rStyle w:val="TagStyle"/>
          <w:rtl/>
        </w:rPr>
        <w:t xml:space="preserve"> </w:t>
      </w:r>
      <w:r w:rsidRPr="00645CB6">
        <w:rPr>
          <w:rStyle w:val="TagStyle"/>
          <w:rtl/>
        </w:rPr>
        <w:t>&lt;&lt; יור &gt;&gt;</w:t>
      </w:r>
      <w:r>
        <w:rPr>
          <w:rtl/>
        </w:rPr>
        <w:t xml:space="preserve"> </w:t>
      </w:r>
    </w:p>
    <w:p w14:paraId="6A1C2ACD" w14:textId="77777777" w:rsidR="007F0AB3" w:rsidRDefault="007F0AB3" w:rsidP="00AC34E5">
      <w:pPr>
        <w:rPr>
          <w:rtl/>
        </w:rPr>
      </w:pPr>
    </w:p>
    <w:p w14:paraId="55A2F0B5" w14:textId="77777777" w:rsidR="007F0AB3" w:rsidRDefault="007F0AB3" w:rsidP="008E7692">
      <w:pPr>
        <w:rPr>
          <w:rtl/>
        </w:rPr>
      </w:pPr>
      <w:r>
        <w:rPr>
          <w:rFonts w:hint="cs"/>
          <w:rtl/>
        </w:rPr>
        <w:t>יש חבר כנסת שנמצא באולם, מעוניין</w:t>
      </w:r>
      <w:bookmarkStart w:id="4530" w:name="_ETM_Q18_234675"/>
      <w:bookmarkEnd w:id="4530"/>
      <w:r>
        <w:rPr>
          <w:rFonts w:hint="cs"/>
          <w:rtl/>
        </w:rPr>
        <w:t xml:space="preserve"> להצביע ועדיין לא עשה את זה? אתה מעוניין להצביע, חבר </w:t>
      </w:r>
      <w:bookmarkStart w:id="4531" w:name="_ETM_Q18_239249"/>
      <w:bookmarkEnd w:id="4531"/>
      <w:r>
        <w:rPr>
          <w:rFonts w:hint="cs"/>
          <w:rtl/>
        </w:rPr>
        <w:t xml:space="preserve">הכנסת ביטן? </w:t>
      </w:r>
    </w:p>
    <w:p w14:paraId="66F941B8" w14:textId="77777777" w:rsidR="007F0AB3" w:rsidRDefault="007F0AB3" w:rsidP="008E7692">
      <w:pPr>
        <w:rPr>
          <w:rtl/>
        </w:rPr>
      </w:pPr>
    </w:p>
    <w:p w14:paraId="035B1440" w14:textId="77777777" w:rsidR="007F0AB3" w:rsidRDefault="007F0AB3" w:rsidP="008E7692">
      <w:pPr>
        <w:pStyle w:val="af5"/>
        <w:keepNext/>
        <w:rPr>
          <w:rtl/>
        </w:rPr>
      </w:pPr>
      <w:r w:rsidRPr="00645CB6">
        <w:rPr>
          <w:rStyle w:val="TagStyle"/>
          <w:rtl/>
        </w:rPr>
        <w:t xml:space="preserve"> &lt;&lt; קריאה &gt;&gt;</w:t>
      </w:r>
      <w:r w:rsidRPr="00B251EF">
        <w:rPr>
          <w:rStyle w:val="TagStyle"/>
          <w:rtl/>
        </w:rPr>
        <w:t xml:space="preserve"> </w:t>
      </w:r>
      <w:r>
        <w:rPr>
          <w:rtl/>
        </w:rPr>
        <w:t>מזכיר הכנסת דן מרזוק:</w:t>
      </w:r>
      <w:r w:rsidRPr="00B251EF">
        <w:rPr>
          <w:rStyle w:val="TagStyle"/>
          <w:rtl/>
        </w:rPr>
        <w:t xml:space="preserve"> </w:t>
      </w:r>
      <w:r w:rsidRPr="00645CB6">
        <w:rPr>
          <w:rStyle w:val="TagStyle"/>
          <w:rtl/>
        </w:rPr>
        <w:t>&lt;&lt; קריאה &gt;&gt;</w:t>
      </w:r>
      <w:r>
        <w:rPr>
          <w:rtl/>
        </w:rPr>
        <w:t xml:space="preserve"> </w:t>
      </w:r>
    </w:p>
    <w:p w14:paraId="58249E03" w14:textId="77777777" w:rsidR="007F0AB3" w:rsidRDefault="007F0AB3" w:rsidP="008E7692">
      <w:pPr>
        <w:ind w:firstLine="0"/>
        <w:rPr>
          <w:rtl/>
        </w:rPr>
      </w:pPr>
      <w:r>
        <w:rPr>
          <w:rFonts w:hint="cs"/>
          <w:rtl/>
        </w:rPr>
        <w:t>(קורא בשם חבר הכנסת)</w:t>
      </w:r>
    </w:p>
    <w:p w14:paraId="0FCEACDD" w14:textId="77777777" w:rsidR="007F0AB3" w:rsidRDefault="007F0AB3" w:rsidP="008E7692">
      <w:pPr>
        <w:rPr>
          <w:rtl/>
        </w:rPr>
      </w:pPr>
    </w:p>
    <w:p w14:paraId="06CA509D" w14:textId="77777777" w:rsidR="007F0AB3" w:rsidRDefault="007F0AB3" w:rsidP="008E7692">
      <w:pPr>
        <w:rPr>
          <w:rtl/>
        </w:rPr>
      </w:pPr>
      <w:r>
        <w:rPr>
          <w:rFonts w:hint="cs"/>
          <w:rtl/>
        </w:rPr>
        <w:t xml:space="preserve">דוד ביטן </w:t>
      </w:r>
      <w:r>
        <w:rPr>
          <w:rFonts w:hint="cs"/>
          <w:rtl/>
        </w:rPr>
        <w:tab/>
      </w:r>
      <w:r>
        <w:rPr>
          <w:rFonts w:hint="cs"/>
          <w:rtl/>
        </w:rPr>
        <w:tab/>
        <w:t>–   בעד</w:t>
      </w:r>
    </w:p>
    <w:p w14:paraId="1A833E9A" w14:textId="77777777" w:rsidR="007F0AB3" w:rsidRDefault="007F0AB3" w:rsidP="008E7692">
      <w:pPr>
        <w:rPr>
          <w:rtl/>
        </w:rPr>
      </w:pPr>
    </w:p>
    <w:p w14:paraId="380549D3" w14:textId="77777777" w:rsidR="007F0AB3" w:rsidRDefault="007F0AB3" w:rsidP="008E7692">
      <w:pPr>
        <w:pStyle w:val="af6"/>
        <w:keepNext/>
        <w:rPr>
          <w:rtl/>
        </w:rPr>
      </w:pPr>
      <w:r w:rsidRPr="00645CB6">
        <w:rPr>
          <w:rStyle w:val="TagStyle"/>
          <w:rtl/>
        </w:rPr>
        <w:t xml:space="preserve"> &lt;&lt; יור &gt;&gt;</w:t>
      </w:r>
      <w:r w:rsidRPr="00B251EF">
        <w:rPr>
          <w:rStyle w:val="TagStyle"/>
          <w:rtl/>
        </w:rPr>
        <w:t xml:space="preserve"> </w:t>
      </w:r>
      <w:r>
        <w:rPr>
          <w:rtl/>
        </w:rPr>
        <w:t>היו"ר חנוך דב מלביצקי:</w:t>
      </w:r>
      <w:r w:rsidRPr="00B251EF">
        <w:rPr>
          <w:rStyle w:val="TagStyle"/>
          <w:rtl/>
        </w:rPr>
        <w:t xml:space="preserve"> </w:t>
      </w:r>
      <w:r w:rsidRPr="00645CB6">
        <w:rPr>
          <w:rStyle w:val="TagStyle"/>
          <w:rtl/>
        </w:rPr>
        <w:t>&lt;&lt; יור &gt;&gt;</w:t>
      </w:r>
      <w:r>
        <w:rPr>
          <w:rtl/>
        </w:rPr>
        <w:t xml:space="preserve"> </w:t>
      </w:r>
    </w:p>
    <w:p w14:paraId="3DEE001D" w14:textId="77777777" w:rsidR="007F0AB3" w:rsidRDefault="007F0AB3" w:rsidP="00AC34E5">
      <w:pPr>
        <w:rPr>
          <w:rtl/>
        </w:rPr>
      </w:pPr>
    </w:p>
    <w:p w14:paraId="6E8737EB" w14:textId="77777777" w:rsidR="007F0AB3" w:rsidRDefault="007F0AB3" w:rsidP="008E7692">
      <w:pPr>
        <w:rPr>
          <w:rtl/>
        </w:rPr>
      </w:pPr>
      <w:r>
        <w:rPr>
          <w:rFonts w:hint="cs"/>
          <w:rtl/>
        </w:rPr>
        <w:t xml:space="preserve">תודה. תמה ההצבעה. 38 בעד, אין מתנגדים, אין נמנעים. אני קובע כי הצעת חוק העונשין (תיקון) (איחוד עבירת האינוס </w:t>
      </w:r>
      <w:bookmarkStart w:id="4532" w:name="_ETM_Q18_313342"/>
      <w:bookmarkEnd w:id="4532"/>
      <w:r>
        <w:rPr>
          <w:rFonts w:hint="cs"/>
          <w:rtl/>
        </w:rPr>
        <w:t>ועבירת מעשה סדום), התשפ"ה–2024, אושרה בקריאה</w:t>
      </w:r>
      <w:bookmarkStart w:id="4533" w:name="_ETM_Q18_288310"/>
      <w:bookmarkEnd w:id="4533"/>
      <w:r>
        <w:rPr>
          <w:rFonts w:hint="cs"/>
          <w:rtl/>
        </w:rPr>
        <w:t xml:space="preserve"> הטרומית ותעבור לדיון בוועדת החוקה, חוק ומשפט לצורך</w:t>
      </w:r>
      <w:bookmarkStart w:id="4534" w:name="_ETM_Q18_321847"/>
      <w:bookmarkEnd w:id="4534"/>
      <w:r>
        <w:rPr>
          <w:rFonts w:hint="cs"/>
          <w:rtl/>
        </w:rPr>
        <w:t xml:space="preserve"> הכנתה לקריאה הראשונה.</w:t>
      </w:r>
    </w:p>
    <w:p w14:paraId="547914FA" w14:textId="77777777" w:rsidR="007F0AB3" w:rsidRDefault="007F0AB3" w:rsidP="008E7692">
      <w:pPr>
        <w:rPr>
          <w:rtl/>
        </w:rPr>
      </w:pPr>
    </w:p>
    <w:p w14:paraId="44269628" w14:textId="77777777" w:rsidR="007F0AB3" w:rsidRDefault="007F0AB3" w:rsidP="008E7692">
      <w:pPr>
        <w:pStyle w:val="af5"/>
        <w:keepNext/>
        <w:rPr>
          <w:rtl/>
        </w:rPr>
      </w:pPr>
      <w:bookmarkStart w:id="4535" w:name="ET_interruption_5761_4"/>
      <w:r w:rsidRPr="00645CB6">
        <w:rPr>
          <w:rStyle w:val="TagStyle"/>
          <w:rtl/>
        </w:rPr>
        <w:t xml:space="preserve"> &lt;&lt; קריאה &gt;&gt;</w:t>
      </w:r>
      <w:r w:rsidRPr="00D164A5">
        <w:rPr>
          <w:rStyle w:val="TagStyle"/>
          <w:rtl/>
        </w:rPr>
        <w:t xml:space="preserve"> </w:t>
      </w:r>
      <w:r>
        <w:rPr>
          <w:rtl/>
        </w:rPr>
        <w:t>עאידה תומא סלימאן (חד"ש–תע"ל):</w:t>
      </w:r>
      <w:r w:rsidRPr="00D164A5">
        <w:rPr>
          <w:rStyle w:val="TagStyle"/>
          <w:rtl/>
        </w:rPr>
        <w:t xml:space="preserve"> </w:t>
      </w:r>
      <w:r w:rsidRPr="00645CB6">
        <w:rPr>
          <w:rStyle w:val="TagStyle"/>
          <w:rtl/>
        </w:rPr>
        <w:t>&lt;&lt; קריאה &gt;&gt;</w:t>
      </w:r>
      <w:r>
        <w:rPr>
          <w:rtl/>
        </w:rPr>
        <w:t xml:space="preserve"> </w:t>
      </w:r>
      <w:bookmarkEnd w:id="4535"/>
    </w:p>
    <w:p w14:paraId="175B667C" w14:textId="77777777" w:rsidR="007F0AB3" w:rsidRDefault="007F0AB3" w:rsidP="00AC34E5">
      <w:pPr>
        <w:rPr>
          <w:rtl/>
          <w:lang w:eastAsia="he-IL"/>
        </w:rPr>
      </w:pPr>
    </w:p>
    <w:p w14:paraId="28775061" w14:textId="77777777" w:rsidR="007F0AB3" w:rsidRDefault="007F0AB3" w:rsidP="008E7692">
      <w:pPr>
        <w:rPr>
          <w:rtl/>
          <w:lang w:eastAsia="he-IL"/>
        </w:rPr>
      </w:pPr>
      <w:r>
        <w:rPr>
          <w:rFonts w:hint="cs"/>
          <w:rtl/>
          <w:lang w:eastAsia="he-IL"/>
        </w:rPr>
        <w:t xml:space="preserve">לוועדה לקידום מעמד האישה. </w:t>
      </w:r>
    </w:p>
    <w:p w14:paraId="04536EF6" w14:textId="77777777" w:rsidR="007F0AB3" w:rsidRDefault="007F0AB3" w:rsidP="008E7692">
      <w:pPr>
        <w:rPr>
          <w:rtl/>
          <w:lang w:eastAsia="he-IL"/>
        </w:rPr>
      </w:pPr>
    </w:p>
    <w:p w14:paraId="0FD47F0E" w14:textId="77777777" w:rsidR="007F0AB3" w:rsidRDefault="007F0AB3" w:rsidP="008E7692">
      <w:pPr>
        <w:pStyle w:val="af6"/>
        <w:keepNext/>
        <w:rPr>
          <w:rtl/>
        </w:rPr>
      </w:pPr>
      <w:r w:rsidRPr="00645CB6">
        <w:rPr>
          <w:rStyle w:val="TagStyle"/>
          <w:rtl/>
        </w:rPr>
        <w:t xml:space="preserve"> &lt;&lt; יור &gt;&gt;</w:t>
      </w:r>
      <w:r w:rsidRPr="00D164A5">
        <w:rPr>
          <w:rStyle w:val="TagStyle"/>
          <w:rtl/>
        </w:rPr>
        <w:t xml:space="preserve"> </w:t>
      </w:r>
      <w:r>
        <w:rPr>
          <w:rtl/>
        </w:rPr>
        <w:t>היו"ר חנוך דב מלביצקי:</w:t>
      </w:r>
      <w:r w:rsidRPr="00D164A5">
        <w:rPr>
          <w:rStyle w:val="TagStyle"/>
          <w:rtl/>
        </w:rPr>
        <w:t xml:space="preserve"> </w:t>
      </w:r>
      <w:r w:rsidRPr="00645CB6">
        <w:rPr>
          <w:rStyle w:val="TagStyle"/>
          <w:rtl/>
        </w:rPr>
        <w:t>&lt;&lt; יור &gt;&gt;</w:t>
      </w:r>
      <w:r>
        <w:rPr>
          <w:rtl/>
        </w:rPr>
        <w:t xml:space="preserve"> </w:t>
      </w:r>
    </w:p>
    <w:p w14:paraId="661AEB97" w14:textId="77777777" w:rsidR="007F0AB3" w:rsidRDefault="007F0AB3" w:rsidP="00AC34E5">
      <w:pPr>
        <w:rPr>
          <w:rtl/>
          <w:lang w:eastAsia="he-IL"/>
        </w:rPr>
      </w:pPr>
    </w:p>
    <w:p w14:paraId="31CCDFD7" w14:textId="77777777" w:rsidR="007F0AB3" w:rsidRDefault="007F0AB3" w:rsidP="008E7692">
      <w:pPr>
        <w:rPr>
          <w:rtl/>
          <w:lang w:eastAsia="he-IL"/>
        </w:rPr>
      </w:pPr>
      <w:r>
        <w:rPr>
          <w:rFonts w:hint="cs"/>
          <w:rtl/>
          <w:lang w:eastAsia="he-IL"/>
        </w:rPr>
        <w:t>לוועדת הכנסת, ועדת הכנסת, כדי לקבוע את</w:t>
      </w:r>
      <w:bookmarkStart w:id="4536" w:name="_ETM_Q18_327651"/>
      <w:bookmarkEnd w:id="4536"/>
      <w:r>
        <w:rPr>
          <w:rFonts w:hint="cs"/>
          <w:rtl/>
          <w:lang w:eastAsia="he-IL"/>
        </w:rPr>
        <w:t xml:space="preserve"> הוועדה המתאימה. </w:t>
      </w:r>
    </w:p>
    <w:p w14:paraId="1BB408BC" w14:textId="77777777" w:rsidR="007F0AB3" w:rsidRDefault="007F0AB3" w:rsidP="008E7692">
      <w:pPr>
        <w:rPr>
          <w:rtl/>
          <w:lang w:eastAsia="he-IL"/>
        </w:rPr>
      </w:pPr>
    </w:p>
    <w:p w14:paraId="64BFCEAA" w14:textId="77777777" w:rsidR="007F0AB3" w:rsidRDefault="007F0AB3" w:rsidP="008E7692">
      <w:pPr>
        <w:pStyle w:val="af5"/>
        <w:keepNext/>
        <w:rPr>
          <w:rtl/>
        </w:rPr>
      </w:pPr>
      <w:bookmarkStart w:id="4537" w:name="ET_interruption_5115_11"/>
      <w:r w:rsidRPr="00645CB6">
        <w:rPr>
          <w:rStyle w:val="TagStyle"/>
          <w:rtl/>
        </w:rPr>
        <w:t xml:space="preserve"> &lt;&lt; קריאה &gt;&gt;</w:t>
      </w:r>
      <w:r w:rsidRPr="004424DA">
        <w:rPr>
          <w:rStyle w:val="TagStyle"/>
          <w:rtl/>
        </w:rPr>
        <w:t xml:space="preserve"> </w:t>
      </w:r>
      <w:r>
        <w:rPr>
          <w:rtl/>
        </w:rPr>
        <w:t>פנינה תמנו (המחנה הממלכתי):</w:t>
      </w:r>
      <w:r w:rsidRPr="004424DA">
        <w:rPr>
          <w:rStyle w:val="TagStyle"/>
          <w:rtl/>
        </w:rPr>
        <w:t xml:space="preserve"> </w:t>
      </w:r>
      <w:r w:rsidRPr="00645CB6">
        <w:rPr>
          <w:rStyle w:val="TagStyle"/>
          <w:rtl/>
        </w:rPr>
        <w:t>&lt;&lt; קריאה &gt;&gt;</w:t>
      </w:r>
      <w:r>
        <w:rPr>
          <w:rtl/>
        </w:rPr>
        <w:t xml:space="preserve"> </w:t>
      </w:r>
      <w:bookmarkEnd w:id="4537"/>
    </w:p>
    <w:p w14:paraId="2D683CB4" w14:textId="77777777" w:rsidR="007F0AB3" w:rsidRDefault="007F0AB3" w:rsidP="00AC34E5">
      <w:pPr>
        <w:rPr>
          <w:rtl/>
          <w:lang w:eastAsia="he-IL"/>
        </w:rPr>
      </w:pPr>
    </w:p>
    <w:p w14:paraId="12EDA347" w14:textId="77777777" w:rsidR="007F0AB3" w:rsidRDefault="007F0AB3" w:rsidP="008E7692">
      <w:pPr>
        <w:rPr>
          <w:rtl/>
          <w:lang w:eastAsia="he-IL"/>
        </w:rPr>
      </w:pPr>
      <w:bookmarkStart w:id="4538" w:name="_ETM_Q18_336018"/>
      <w:bookmarkEnd w:id="4538"/>
      <w:r>
        <w:rPr>
          <w:rFonts w:hint="cs"/>
          <w:rtl/>
          <w:lang w:eastAsia="he-IL"/>
        </w:rPr>
        <w:t>ועדה לביטחון</w:t>
      </w:r>
      <w:bookmarkStart w:id="4539" w:name="_ETM_Q18_332476"/>
      <w:bookmarkEnd w:id="4539"/>
      <w:r>
        <w:rPr>
          <w:rFonts w:hint="cs"/>
          <w:rtl/>
          <w:lang w:eastAsia="he-IL"/>
        </w:rPr>
        <w:t xml:space="preserve"> לאומי. </w:t>
      </w:r>
      <w:bookmarkStart w:id="4540" w:name="_ETM_Q18_331340"/>
      <w:bookmarkEnd w:id="4540"/>
    </w:p>
    <w:p w14:paraId="419DA51F" w14:textId="77777777" w:rsidR="007F0AB3" w:rsidRDefault="007F0AB3" w:rsidP="008E7692">
      <w:pPr>
        <w:rPr>
          <w:rtl/>
          <w:lang w:eastAsia="he-IL"/>
        </w:rPr>
      </w:pPr>
      <w:bookmarkStart w:id="4541" w:name="_ETM_Q18_331443"/>
      <w:bookmarkEnd w:id="4541"/>
    </w:p>
    <w:p w14:paraId="57D4774B" w14:textId="77777777" w:rsidR="007F0AB3" w:rsidRDefault="007F0AB3" w:rsidP="008E7692">
      <w:pPr>
        <w:pStyle w:val="af6"/>
        <w:keepNext/>
        <w:rPr>
          <w:rtl/>
        </w:rPr>
      </w:pPr>
      <w:r w:rsidRPr="00645CB6">
        <w:rPr>
          <w:rStyle w:val="TagStyle"/>
          <w:rtl/>
        </w:rPr>
        <w:t xml:space="preserve"> &lt;&lt; יור &gt;&gt;</w:t>
      </w:r>
      <w:r w:rsidRPr="004424DA">
        <w:rPr>
          <w:rStyle w:val="TagStyle"/>
          <w:rtl/>
        </w:rPr>
        <w:t xml:space="preserve"> </w:t>
      </w:r>
      <w:r>
        <w:rPr>
          <w:rtl/>
        </w:rPr>
        <w:t>היו"ר חנוך דב מלביצקי:</w:t>
      </w:r>
      <w:r w:rsidRPr="004424DA">
        <w:rPr>
          <w:rStyle w:val="TagStyle"/>
          <w:rtl/>
        </w:rPr>
        <w:t xml:space="preserve"> </w:t>
      </w:r>
      <w:r w:rsidRPr="00645CB6">
        <w:rPr>
          <w:rStyle w:val="TagStyle"/>
          <w:rtl/>
        </w:rPr>
        <w:t>&lt;&lt; יור &gt;&gt;</w:t>
      </w:r>
      <w:r>
        <w:rPr>
          <w:rtl/>
        </w:rPr>
        <w:t xml:space="preserve"> </w:t>
      </w:r>
    </w:p>
    <w:p w14:paraId="0CF15AB5" w14:textId="77777777" w:rsidR="007F0AB3" w:rsidRDefault="007F0AB3" w:rsidP="00AC34E5">
      <w:pPr>
        <w:rPr>
          <w:rtl/>
          <w:lang w:eastAsia="he-IL"/>
        </w:rPr>
      </w:pPr>
    </w:p>
    <w:p w14:paraId="223178CB" w14:textId="77777777" w:rsidR="007F0AB3" w:rsidRDefault="007F0AB3" w:rsidP="008E7692">
      <w:pPr>
        <w:rPr>
          <w:rtl/>
          <w:lang w:eastAsia="he-IL"/>
        </w:rPr>
      </w:pPr>
      <w:bookmarkStart w:id="4542" w:name="_ETM_Q18_332930"/>
      <w:bookmarkEnd w:id="4542"/>
      <w:r>
        <w:rPr>
          <w:rFonts w:hint="cs"/>
          <w:rtl/>
          <w:lang w:eastAsia="he-IL"/>
        </w:rPr>
        <w:t xml:space="preserve">לא משנה, ועדת הכנסת. את זה תגידו שם. </w:t>
      </w:r>
    </w:p>
    <w:p w14:paraId="5EF3CF92" w14:textId="77777777" w:rsidR="007F0AB3" w:rsidRDefault="007F0AB3" w:rsidP="008E7692">
      <w:pPr>
        <w:rPr>
          <w:rtl/>
          <w:lang w:eastAsia="he-IL"/>
        </w:rPr>
      </w:pPr>
    </w:p>
    <w:p w14:paraId="4A6F0D59" w14:textId="77777777" w:rsidR="007F0AB3" w:rsidRDefault="007F0AB3" w:rsidP="008E7692">
      <w:pPr>
        <w:rPr>
          <w:rtl/>
          <w:lang w:eastAsia="he-IL"/>
        </w:rPr>
      </w:pPr>
    </w:p>
    <w:p w14:paraId="215FEC18" w14:textId="77777777" w:rsidR="007F0AB3" w:rsidRDefault="007F0AB3" w:rsidP="008E7692">
      <w:pPr>
        <w:pStyle w:val="a6"/>
        <w:rPr>
          <w:rtl/>
          <w:lang w:eastAsia="he-IL"/>
        </w:rPr>
      </w:pPr>
      <w:bookmarkStart w:id="4543" w:name="ET_hatsach_640409_6"/>
      <w:r w:rsidRPr="00645CB6">
        <w:rPr>
          <w:rStyle w:val="TagStyle"/>
          <w:rtl/>
        </w:rPr>
        <w:t xml:space="preserve"> &lt;&lt; הצח &gt;&gt;</w:t>
      </w:r>
      <w:r w:rsidRPr="00C467C8">
        <w:rPr>
          <w:rStyle w:val="TagStyle"/>
          <w:rtl/>
        </w:rPr>
        <w:t xml:space="preserve"> </w:t>
      </w:r>
      <w:bookmarkStart w:id="4544" w:name="_Toc184838862"/>
      <w:bookmarkStart w:id="4545" w:name="_Toc184850860"/>
      <w:bookmarkStart w:id="4546" w:name="_Toc184892876"/>
      <w:bookmarkStart w:id="4547" w:name="_Toc184893035"/>
      <w:bookmarkStart w:id="4548" w:name="_Toc185145087"/>
      <w:bookmarkStart w:id="4549" w:name="_Toc185145803"/>
      <w:bookmarkStart w:id="4550" w:name="_Toc218689262"/>
      <w:r>
        <w:rPr>
          <w:rtl/>
          <w:lang w:eastAsia="he-IL"/>
        </w:rPr>
        <w:t>הצעת חוק הבנקאות (שירות ללקוח) (תיקון – ריבית על יתרת זכות), התשפ"ג–2023</w:t>
      </w:r>
      <w:bookmarkEnd w:id="4544"/>
      <w:bookmarkEnd w:id="4545"/>
      <w:bookmarkEnd w:id="4546"/>
      <w:bookmarkEnd w:id="4547"/>
      <w:bookmarkEnd w:id="4548"/>
      <w:bookmarkEnd w:id="4549"/>
      <w:bookmarkEnd w:id="4550"/>
      <w:r w:rsidRPr="00C467C8">
        <w:rPr>
          <w:rStyle w:val="TagStyle"/>
          <w:rtl/>
        </w:rPr>
        <w:t xml:space="preserve"> </w:t>
      </w:r>
      <w:r w:rsidRPr="00645CB6">
        <w:rPr>
          <w:rStyle w:val="TagStyle"/>
          <w:rtl/>
        </w:rPr>
        <w:t>&lt;&lt; הצח &gt;&gt;</w:t>
      </w:r>
      <w:r>
        <w:rPr>
          <w:rtl/>
          <w:lang w:eastAsia="he-IL"/>
        </w:rPr>
        <w:t xml:space="preserve"> </w:t>
      </w:r>
      <w:bookmarkEnd w:id="4543"/>
    </w:p>
    <w:p w14:paraId="77F1299C" w14:textId="77777777" w:rsidR="007F0AB3" w:rsidRDefault="007F0AB3" w:rsidP="008E7692">
      <w:pPr>
        <w:rPr>
          <w:rtl/>
          <w:lang w:eastAsia="he-IL"/>
        </w:rPr>
      </w:pPr>
      <w:r>
        <w:rPr>
          <w:rtl/>
          <w:lang w:eastAsia="he-IL"/>
        </w:rPr>
        <w:t>[הצעת חוק פ/1446</w:t>
      </w:r>
      <w:r>
        <w:rPr>
          <w:rFonts w:hint="cs"/>
          <w:rtl/>
          <w:lang w:eastAsia="he-IL"/>
        </w:rPr>
        <w:t>/25; נספחות.</w:t>
      </w:r>
      <w:r>
        <w:rPr>
          <w:rtl/>
          <w:lang w:eastAsia="he-IL"/>
        </w:rPr>
        <w:t>]</w:t>
      </w:r>
    </w:p>
    <w:p w14:paraId="79D63E27" w14:textId="77777777" w:rsidR="007F0AB3" w:rsidRDefault="007F0AB3" w:rsidP="008E7692">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14:paraId="2B1B615E" w14:textId="77777777" w:rsidR="007F0AB3" w:rsidRDefault="007F0AB3" w:rsidP="008E7692">
      <w:pPr>
        <w:rPr>
          <w:rtl/>
          <w:lang w:eastAsia="he-IL"/>
        </w:rPr>
      </w:pPr>
    </w:p>
    <w:p w14:paraId="54732F16" w14:textId="77777777" w:rsidR="007F0AB3" w:rsidRDefault="007F0AB3" w:rsidP="008E7692">
      <w:pPr>
        <w:pStyle w:val="af6"/>
        <w:keepNext/>
        <w:rPr>
          <w:rtl/>
        </w:rPr>
      </w:pPr>
      <w:r w:rsidRPr="00645CB6">
        <w:rPr>
          <w:rStyle w:val="TagStyle"/>
          <w:rtl/>
        </w:rPr>
        <w:t xml:space="preserve"> &lt;&lt; יור &gt;&gt;</w:t>
      </w:r>
      <w:r w:rsidRPr="00C467C8">
        <w:rPr>
          <w:rStyle w:val="TagStyle"/>
          <w:rtl/>
        </w:rPr>
        <w:t xml:space="preserve"> </w:t>
      </w:r>
      <w:r>
        <w:rPr>
          <w:rtl/>
        </w:rPr>
        <w:t>היו"ר חנוך דב מלביצקי:</w:t>
      </w:r>
      <w:r w:rsidRPr="00C467C8">
        <w:rPr>
          <w:rStyle w:val="TagStyle"/>
          <w:rtl/>
        </w:rPr>
        <w:t xml:space="preserve"> </w:t>
      </w:r>
      <w:r w:rsidRPr="00645CB6">
        <w:rPr>
          <w:rStyle w:val="TagStyle"/>
          <w:rtl/>
        </w:rPr>
        <w:t>&lt;&lt; יור &gt;&gt;</w:t>
      </w:r>
      <w:r>
        <w:rPr>
          <w:rtl/>
        </w:rPr>
        <w:t xml:space="preserve"> </w:t>
      </w:r>
    </w:p>
    <w:p w14:paraId="61E233F6" w14:textId="77777777" w:rsidR="007F0AB3" w:rsidRDefault="007F0AB3" w:rsidP="00AC34E5">
      <w:pPr>
        <w:rPr>
          <w:rtl/>
          <w:lang w:eastAsia="he-IL"/>
        </w:rPr>
      </w:pPr>
    </w:p>
    <w:p w14:paraId="3DF03D75" w14:textId="77777777" w:rsidR="007F0AB3" w:rsidRDefault="007F0AB3" w:rsidP="008E7692">
      <w:pPr>
        <w:rPr>
          <w:rtl/>
          <w:lang w:eastAsia="he-IL"/>
        </w:rPr>
      </w:pPr>
      <w:r>
        <w:rPr>
          <w:rFonts w:hint="cs"/>
          <w:rtl/>
          <w:lang w:eastAsia="he-IL"/>
        </w:rPr>
        <w:t>נעבור</w:t>
      </w:r>
      <w:bookmarkStart w:id="4551" w:name="_ETM_Q18_336890"/>
      <w:bookmarkEnd w:id="4551"/>
      <w:r>
        <w:rPr>
          <w:rFonts w:hint="cs"/>
          <w:rtl/>
          <w:lang w:eastAsia="he-IL"/>
        </w:rPr>
        <w:t xml:space="preserve"> לנושא הבא על סדר</w:t>
      </w:r>
      <w:r>
        <w:rPr>
          <w:rFonts w:hint="eastAsia"/>
          <w:rtl/>
          <w:lang w:eastAsia="he-IL"/>
        </w:rPr>
        <w:t>-</w:t>
      </w:r>
      <w:r>
        <w:rPr>
          <w:rFonts w:hint="cs"/>
          <w:rtl/>
          <w:lang w:eastAsia="he-IL"/>
        </w:rPr>
        <w:t xml:space="preserve">היום </w:t>
      </w:r>
      <w:r>
        <w:rPr>
          <w:rFonts w:hint="eastAsia"/>
          <w:rtl/>
          <w:lang w:eastAsia="he-IL"/>
        </w:rPr>
        <w:t>–</w:t>
      </w:r>
      <w:r>
        <w:rPr>
          <w:rFonts w:hint="cs"/>
          <w:rtl/>
        </w:rPr>
        <w:t xml:space="preserve"> </w:t>
      </w:r>
      <w:r>
        <w:rPr>
          <w:rFonts w:hint="cs"/>
          <w:rtl/>
          <w:lang w:eastAsia="he-IL"/>
        </w:rPr>
        <w:t>הצעת חוק הבנקאות (שירות ללקוח) (תיקון</w:t>
      </w:r>
      <w:bookmarkStart w:id="4552" w:name="_ETM_Q18_339006"/>
      <w:bookmarkEnd w:id="4552"/>
      <w:r>
        <w:rPr>
          <w:rFonts w:hint="cs"/>
          <w:rtl/>
          <w:lang w:eastAsia="he-IL"/>
        </w:rPr>
        <w:t xml:space="preserve"> </w:t>
      </w:r>
      <w:r>
        <w:rPr>
          <w:rtl/>
          <w:lang w:eastAsia="he-IL"/>
        </w:rPr>
        <w:t>–</w:t>
      </w:r>
      <w:r>
        <w:rPr>
          <w:rFonts w:hint="cs"/>
          <w:rtl/>
          <w:lang w:eastAsia="he-IL"/>
        </w:rPr>
        <w:t xml:space="preserve"> ריבית על יתרת זכות), התשפ"ג–2023, של חבר הכנסת ינון</w:t>
      </w:r>
      <w:bookmarkStart w:id="4553" w:name="_ETM_Q18_344889"/>
      <w:bookmarkEnd w:id="4553"/>
      <w:r>
        <w:rPr>
          <w:rFonts w:hint="cs"/>
          <w:rtl/>
          <w:lang w:eastAsia="he-IL"/>
        </w:rPr>
        <w:t xml:space="preserve"> אזולאי. אני מזמין את חבר הכנסת ינון אזולאי להציג את הצעת החוק. איך אני מתרגש. </w:t>
      </w:r>
    </w:p>
    <w:p w14:paraId="44728A38" w14:textId="77777777" w:rsidR="007F0AB3" w:rsidRDefault="007F0AB3" w:rsidP="008E7692">
      <w:pPr>
        <w:rPr>
          <w:rtl/>
          <w:lang w:eastAsia="he-IL"/>
        </w:rPr>
      </w:pPr>
    </w:p>
    <w:p w14:paraId="792D6294" w14:textId="77777777" w:rsidR="007F0AB3" w:rsidRDefault="007F0AB3" w:rsidP="008E7692">
      <w:pPr>
        <w:pStyle w:val="a4"/>
        <w:keepNext/>
        <w:rPr>
          <w:rtl/>
        </w:rPr>
      </w:pPr>
      <w:bookmarkStart w:id="4554" w:name="ET_speaker_5726_8"/>
      <w:r w:rsidRPr="00645CB6">
        <w:rPr>
          <w:rStyle w:val="TagStyle"/>
          <w:rtl/>
        </w:rPr>
        <w:t xml:space="preserve"> &lt;&lt; דובר &gt;&gt;</w:t>
      </w:r>
      <w:r w:rsidRPr="00C467C8">
        <w:rPr>
          <w:rStyle w:val="TagStyle"/>
          <w:rtl/>
        </w:rPr>
        <w:t xml:space="preserve"> </w:t>
      </w:r>
      <w:bookmarkStart w:id="4555" w:name="_Toc184838863"/>
      <w:bookmarkStart w:id="4556" w:name="_Toc184850861"/>
      <w:bookmarkStart w:id="4557" w:name="_Toc184892877"/>
      <w:bookmarkStart w:id="4558" w:name="_Toc184893036"/>
      <w:bookmarkStart w:id="4559" w:name="_Toc185145088"/>
      <w:bookmarkStart w:id="4560" w:name="_Toc185145804"/>
      <w:bookmarkStart w:id="4561" w:name="_Toc218689263"/>
      <w:r>
        <w:rPr>
          <w:rtl/>
        </w:rPr>
        <w:t>ינון אזולאי (ש"ס):</w:t>
      </w:r>
      <w:bookmarkEnd w:id="4555"/>
      <w:bookmarkEnd w:id="4556"/>
      <w:bookmarkEnd w:id="4557"/>
      <w:bookmarkEnd w:id="4558"/>
      <w:bookmarkEnd w:id="4559"/>
      <w:bookmarkEnd w:id="4560"/>
      <w:bookmarkEnd w:id="4561"/>
      <w:r w:rsidRPr="00C467C8">
        <w:rPr>
          <w:rStyle w:val="TagStyle"/>
          <w:rtl/>
        </w:rPr>
        <w:t xml:space="preserve"> </w:t>
      </w:r>
      <w:r w:rsidRPr="00645CB6">
        <w:rPr>
          <w:rStyle w:val="TagStyle"/>
          <w:rtl/>
        </w:rPr>
        <w:t>&lt;&lt; דובר &gt;&gt;</w:t>
      </w:r>
      <w:r>
        <w:rPr>
          <w:rtl/>
        </w:rPr>
        <w:t xml:space="preserve"> </w:t>
      </w:r>
      <w:bookmarkEnd w:id="4554"/>
    </w:p>
    <w:p w14:paraId="5D2BB89B" w14:textId="77777777" w:rsidR="007F0AB3" w:rsidRDefault="007F0AB3" w:rsidP="00AC34E5">
      <w:pPr>
        <w:rPr>
          <w:rtl/>
          <w:lang w:eastAsia="he-IL"/>
        </w:rPr>
      </w:pPr>
    </w:p>
    <w:p w14:paraId="7156016D" w14:textId="61A0E439" w:rsidR="007F0AB3" w:rsidRDefault="007F0AB3" w:rsidP="003A7DBA">
      <w:pPr>
        <w:rPr>
          <w:rtl/>
          <w:lang w:eastAsia="he-IL"/>
        </w:rPr>
      </w:pPr>
      <w:r>
        <w:rPr>
          <w:rFonts w:hint="cs"/>
          <w:rtl/>
          <w:lang w:eastAsia="he-IL"/>
        </w:rPr>
        <w:t xml:space="preserve">תודה רבה לך, אדוני היושב-ראש. כבוד השר, חבריי חברי הכנסת, הצעת חוק הבנקאות </w:t>
      </w:r>
      <w:r w:rsidR="003A7DBA">
        <w:rPr>
          <w:rFonts w:hint="eastAsia"/>
          <w:rtl/>
          <w:lang w:eastAsia="he-IL"/>
        </w:rPr>
        <w:t>–</w:t>
      </w:r>
      <w:r w:rsidR="003A7DBA">
        <w:rPr>
          <w:rFonts w:hint="cs"/>
          <w:rtl/>
          <w:lang w:eastAsia="he-IL"/>
        </w:rPr>
        <w:t xml:space="preserve"> </w:t>
      </w:r>
      <w:r>
        <w:rPr>
          <w:rFonts w:hint="cs"/>
          <w:rtl/>
          <w:lang w:eastAsia="he-IL"/>
        </w:rPr>
        <w:t xml:space="preserve">ריבית על יתרת זכות. האמת, אני חושב שאין </w:t>
      </w:r>
      <w:bookmarkStart w:id="4562" w:name="_ETM_Q18_384299"/>
      <w:bookmarkEnd w:id="4562"/>
      <w:r>
        <w:rPr>
          <w:rFonts w:hint="cs"/>
          <w:rtl/>
          <w:lang w:eastAsia="he-IL"/>
        </w:rPr>
        <w:t>חוק בנושא הבנקאות שהוא יותר מוצדק מהחוק הזה. היום מי שיש לו זכות בעו"ש לא מקבל כלום. הבנקים לא מחויבים לתת; יש להם איזושהי ריבית הפוכה. כשהוא מגיע לפיגור,</w:t>
      </w:r>
      <w:bookmarkStart w:id="4563" w:name="_ETM_Q18_401971"/>
      <w:bookmarkEnd w:id="4563"/>
      <w:r>
        <w:rPr>
          <w:rFonts w:hint="cs"/>
          <w:rtl/>
          <w:lang w:eastAsia="he-IL"/>
        </w:rPr>
        <w:t xml:space="preserve"> כשהוא מגיע למינוס, עושים איתו בחלק מהבנקים – גם לא בכל</w:t>
      </w:r>
      <w:bookmarkStart w:id="4564" w:name="_ETM_Q18_406594"/>
      <w:bookmarkEnd w:id="4564"/>
      <w:r>
        <w:rPr>
          <w:rFonts w:hint="cs"/>
          <w:rtl/>
          <w:lang w:eastAsia="he-IL"/>
        </w:rPr>
        <w:t xml:space="preserve"> הבנקים – </w:t>
      </w:r>
      <w:bookmarkStart w:id="4565" w:name="_ETM_Q18_411104"/>
      <w:bookmarkStart w:id="4566" w:name="_ETM_Q18_411190"/>
      <w:bookmarkStart w:id="4567" w:name="_ETM_Q18_412056"/>
      <w:bookmarkStart w:id="4568" w:name="_ETM_Q18_412121"/>
      <w:bookmarkEnd w:id="4565"/>
      <w:bookmarkEnd w:id="4566"/>
      <w:bookmarkEnd w:id="4567"/>
      <w:bookmarkEnd w:id="4568"/>
      <w:r>
        <w:rPr>
          <w:rFonts w:hint="cs"/>
          <w:rtl/>
          <w:lang w:eastAsia="he-IL"/>
        </w:rPr>
        <w:t>הבנקים חוגגים על הריביות שלנו, על הכספים שלנו. יש תקופות שבכלל, 4.5%, 5%, 7%, אבל</w:t>
      </w:r>
      <w:bookmarkStart w:id="4569" w:name="_ETM_Q18_420407"/>
      <w:bookmarkEnd w:id="4569"/>
      <w:r>
        <w:rPr>
          <w:rFonts w:hint="cs"/>
          <w:rtl/>
          <w:lang w:eastAsia="he-IL"/>
        </w:rPr>
        <w:t xml:space="preserve"> אם אנחנו נדע כמה אדם משלם על הריבית בעו"ש שלו </w:t>
      </w:r>
      <w:r>
        <w:rPr>
          <w:rFonts w:hint="eastAsia"/>
          <w:rtl/>
          <w:lang w:eastAsia="he-IL"/>
        </w:rPr>
        <w:t xml:space="preserve">– </w:t>
      </w:r>
      <w:r>
        <w:rPr>
          <w:rFonts w:hint="cs"/>
          <w:rtl/>
          <w:lang w:eastAsia="he-IL"/>
        </w:rPr>
        <w:t xml:space="preserve">בערך, ממוצע של 11%. שוק אפור. 11%. </w:t>
      </w:r>
    </w:p>
    <w:p w14:paraId="0B819AC0" w14:textId="77777777" w:rsidR="007F0AB3" w:rsidRDefault="007F0AB3" w:rsidP="008E7692">
      <w:pPr>
        <w:rPr>
          <w:rtl/>
          <w:lang w:eastAsia="he-IL"/>
        </w:rPr>
      </w:pPr>
    </w:p>
    <w:p w14:paraId="061A7DD0" w14:textId="1D52105D" w:rsidR="007F0AB3" w:rsidRDefault="007F0AB3" w:rsidP="00BA7D47">
      <w:pPr>
        <w:rPr>
          <w:rtl/>
          <w:lang w:eastAsia="he-IL"/>
        </w:rPr>
      </w:pPr>
      <w:r>
        <w:rPr>
          <w:rFonts w:hint="cs"/>
          <w:rtl/>
          <w:lang w:eastAsia="he-IL"/>
        </w:rPr>
        <w:t xml:space="preserve">אז תגיד: טוב, לוקחים 11% </w:t>
      </w:r>
      <w:r>
        <w:rPr>
          <w:rFonts w:hint="eastAsia"/>
          <w:rtl/>
          <w:lang w:eastAsia="he-IL"/>
        </w:rPr>
        <w:t xml:space="preserve">– </w:t>
      </w:r>
      <w:r>
        <w:rPr>
          <w:rFonts w:hint="cs"/>
          <w:rtl/>
          <w:lang w:eastAsia="he-IL"/>
        </w:rPr>
        <w:t xml:space="preserve">שייתנו לי חצי, 5.5%. אתם חושבים שהם עושים את זה? אז התשובה היא לא. </w:t>
      </w:r>
      <w:bookmarkStart w:id="4570" w:name="_ETM_Q18_445876"/>
      <w:bookmarkStart w:id="4571" w:name="_ETM_Q18_445972"/>
      <w:bookmarkStart w:id="4572" w:name="_ETM_Q18_446012"/>
      <w:bookmarkStart w:id="4573" w:name="_ETM_Q18_446092"/>
      <w:bookmarkEnd w:id="4570"/>
      <w:bookmarkEnd w:id="4571"/>
      <w:bookmarkEnd w:id="4572"/>
      <w:bookmarkEnd w:id="4573"/>
      <w:r>
        <w:rPr>
          <w:rFonts w:hint="cs"/>
          <w:rtl/>
          <w:lang w:eastAsia="he-IL"/>
        </w:rPr>
        <w:t xml:space="preserve">ואם אתה לקוח, למשל, שלא מהעשירון העליון, אתה מהמוחלשים בעם, מה קורה? אם אתה צריך פעם חריגה, הם יושבים לך על הווריד, יושבים לך על הצוואר: עכשיו </w:t>
      </w:r>
      <w:bookmarkStart w:id="4574" w:name="_ETM_Q18_462332"/>
      <w:bookmarkEnd w:id="4574"/>
      <w:r>
        <w:rPr>
          <w:rFonts w:hint="cs"/>
          <w:rtl/>
          <w:lang w:eastAsia="he-IL"/>
        </w:rPr>
        <w:t xml:space="preserve">תבוא, תפקיד, אם לא </w:t>
      </w:r>
      <w:r>
        <w:rPr>
          <w:rFonts w:hint="eastAsia"/>
          <w:rtl/>
          <w:lang w:eastAsia="he-IL"/>
        </w:rPr>
        <w:t>–</w:t>
      </w:r>
      <w:r>
        <w:rPr>
          <w:rFonts w:hint="cs"/>
          <w:rtl/>
        </w:rPr>
        <w:t xml:space="preserve"> </w:t>
      </w:r>
      <w:r>
        <w:rPr>
          <w:rFonts w:hint="cs"/>
          <w:rtl/>
          <w:lang w:eastAsia="he-IL"/>
        </w:rPr>
        <w:t>חוזרים, מחזירים לך</w:t>
      </w:r>
      <w:r w:rsidR="00BA7D47">
        <w:rPr>
          <w:rFonts w:hint="cs"/>
          <w:rtl/>
          <w:lang w:eastAsia="he-IL"/>
        </w:rPr>
        <w:t>.</w:t>
      </w:r>
      <w:r>
        <w:rPr>
          <w:rFonts w:hint="cs"/>
          <w:rtl/>
          <w:lang w:eastAsia="he-IL"/>
        </w:rPr>
        <w:t xml:space="preserve"> מוציאים לך את כל האיומים </w:t>
      </w:r>
      <w:proofErr w:type="spellStart"/>
      <w:r>
        <w:rPr>
          <w:rFonts w:hint="cs"/>
          <w:rtl/>
          <w:lang w:eastAsia="he-IL"/>
        </w:rPr>
        <w:t>מהארסנל</w:t>
      </w:r>
      <w:proofErr w:type="spellEnd"/>
      <w:r>
        <w:rPr>
          <w:rFonts w:hint="cs"/>
          <w:rtl/>
          <w:lang w:eastAsia="he-IL"/>
        </w:rPr>
        <w:t xml:space="preserve"> שלהם, בשביל מה?</w:t>
      </w:r>
      <w:bookmarkStart w:id="4575" w:name="_ETM_Q18_470190"/>
      <w:bookmarkEnd w:id="4575"/>
      <w:r>
        <w:rPr>
          <w:rFonts w:hint="cs"/>
          <w:rtl/>
          <w:lang w:eastAsia="he-IL"/>
        </w:rPr>
        <w:t xml:space="preserve"> שתבוא להפקיד, לפעמים 500 שקל, 1,000 שקל, 200 שקל, 100 שקל. תפקיד להם</w:t>
      </w:r>
      <w:bookmarkStart w:id="4576" w:name="_ETM_Q18_477047"/>
      <w:bookmarkEnd w:id="4576"/>
      <w:r>
        <w:rPr>
          <w:rFonts w:hint="cs"/>
          <w:rtl/>
          <w:lang w:eastAsia="he-IL"/>
        </w:rPr>
        <w:t xml:space="preserve"> 100 שקל יותר לא תקבל כלום, אבל עם ריבית חריגה אתה</w:t>
      </w:r>
      <w:bookmarkStart w:id="4577" w:name="_ETM_Q18_481035"/>
      <w:bookmarkEnd w:id="4577"/>
      <w:r>
        <w:rPr>
          <w:rFonts w:hint="cs"/>
          <w:rtl/>
          <w:lang w:eastAsia="he-IL"/>
        </w:rPr>
        <w:t xml:space="preserve"> יכול להגיע גם ל-15%.</w:t>
      </w:r>
    </w:p>
    <w:p w14:paraId="415941AB" w14:textId="77777777" w:rsidR="007F0AB3" w:rsidRDefault="007F0AB3" w:rsidP="008E7692">
      <w:pPr>
        <w:rPr>
          <w:rtl/>
          <w:lang w:eastAsia="he-IL"/>
        </w:rPr>
      </w:pPr>
    </w:p>
    <w:p w14:paraId="1839244D" w14:textId="77777777" w:rsidR="007F0AB3" w:rsidRDefault="007F0AB3" w:rsidP="008E7692">
      <w:pPr>
        <w:rPr>
          <w:rtl/>
          <w:lang w:eastAsia="he-IL"/>
        </w:rPr>
      </w:pPr>
      <w:r>
        <w:rPr>
          <w:rFonts w:hint="cs"/>
          <w:rtl/>
          <w:lang w:eastAsia="he-IL"/>
        </w:rPr>
        <w:t xml:space="preserve">טוב, אז תגידו לי: אולי זה משהו קטן, </w:t>
      </w:r>
      <w:bookmarkStart w:id="4578" w:name="_ETM_Q18_486215"/>
      <w:bookmarkEnd w:id="4578"/>
      <w:r>
        <w:rPr>
          <w:rFonts w:hint="cs"/>
          <w:rtl/>
          <w:lang w:eastAsia="he-IL"/>
        </w:rPr>
        <w:t xml:space="preserve">נו, מה, כמה כבר יש ביתרות </w:t>
      </w:r>
      <w:proofErr w:type="spellStart"/>
      <w:r>
        <w:rPr>
          <w:rFonts w:hint="cs"/>
          <w:rtl/>
          <w:lang w:eastAsia="he-IL"/>
        </w:rPr>
        <w:t>העו"ש</w:t>
      </w:r>
      <w:proofErr w:type="spellEnd"/>
      <w:r>
        <w:rPr>
          <w:rFonts w:hint="cs"/>
          <w:rtl/>
          <w:lang w:eastAsia="he-IL"/>
        </w:rPr>
        <w:t>? אתה יודע, אנחנו מכירים את עצמנו,</w:t>
      </w:r>
      <w:bookmarkStart w:id="4579" w:name="_ETM_Q18_491847"/>
      <w:bookmarkEnd w:id="4579"/>
      <w:r>
        <w:rPr>
          <w:rFonts w:hint="cs"/>
          <w:rtl/>
          <w:lang w:eastAsia="he-IL"/>
        </w:rPr>
        <w:t xml:space="preserve"> אנחנו בדרך כלל במינוס, אתה יודע, כל אחד עם המינוס שלו. כמה כבר יתרות </w:t>
      </w:r>
      <w:bookmarkStart w:id="4580" w:name="_ETM_Q18_495020"/>
      <w:bookmarkEnd w:id="4580"/>
      <w:r>
        <w:rPr>
          <w:rFonts w:hint="cs"/>
          <w:rtl/>
          <w:lang w:eastAsia="he-IL"/>
        </w:rPr>
        <w:t>יש לך בעו"ש? אז תתפלאו לשמוע, יש אנשים שלוקחים את החיים שלהם ומסתכלים בצורה מסודרת יותר על החיים שלהם.</w:t>
      </w:r>
      <w:bookmarkStart w:id="4581" w:name="_ETM_Q18_506635"/>
      <w:bookmarkEnd w:id="4581"/>
      <w:r>
        <w:rPr>
          <w:rFonts w:hint="cs"/>
          <w:rtl/>
          <w:lang w:eastAsia="he-IL"/>
        </w:rPr>
        <w:t xml:space="preserve"> הם תמיד דואגים להיות קצת מעל </w:t>
      </w:r>
      <w:r>
        <w:rPr>
          <w:rFonts w:hint="eastAsia"/>
          <w:rtl/>
          <w:lang w:eastAsia="he-IL"/>
        </w:rPr>
        <w:t>–</w:t>
      </w:r>
      <w:r>
        <w:rPr>
          <w:rFonts w:hint="cs"/>
          <w:rtl/>
          <w:lang w:eastAsia="he-IL"/>
        </w:rPr>
        <w:t xml:space="preserve"> 10,000, 5,000, 20,000. יש גם </w:t>
      </w:r>
      <w:proofErr w:type="spellStart"/>
      <w:r>
        <w:rPr>
          <w:rFonts w:hint="cs"/>
          <w:rtl/>
          <w:lang w:eastAsia="he-IL"/>
        </w:rPr>
        <w:t>טייקונים</w:t>
      </w:r>
      <w:proofErr w:type="spellEnd"/>
      <w:r>
        <w:rPr>
          <w:rFonts w:hint="cs"/>
          <w:rtl/>
          <w:lang w:eastAsia="he-IL"/>
        </w:rPr>
        <w:t>, בסדר, אבל</w:t>
      </w:r>
      <w:bookmarkStart w:id="4582" w:name="_ETM_Q18_511330"/>
      <w:bookmarkEnd w:id="4582"/>
      <w:r>
        <w:rPr>
          <w:rFonts w:hint="cs"/>
          <w:rtl/>
          <w:lang w:eastAsia="he-IL"/>
        </w:rPr>
        <w:t xml:space="preserve"> אני לא בא לדאוג </w:t>
      </w:r>
      <w:proofErr w:type="spellStart"/>
      <w:r>
        <w:rPr>
          <w:rFonts w:hint="cs"/>
          <w:rtl/>
          <w:lang w:eastAsia="he-IL"/>
        </w:rPr>
        <w:t>לטייקונים</w:t>
      </w:r>
      <w:proofErr w:type="spellEnd"/>
      <w:r>
        <w:rPr>
          <w:rFonts w:hint="cs"/>
          <w:rtl/>
          <w:lang w:eastAsia="he-IL"/>
        </w:rPr>
        <w:t xml:space="preserve">. הטייקונים </w:t>
      </w:r>
      <w:r>
        <w:rPr>
          <w:rFonts w:hint="eastAsia"/>
          <w:rtl/>
          <w:lang w:eastAsia="he-IL"/>
        </w:rPr>
        <w:t xml:space="preserve">– </w:t>
      </w:r>
      <w:r>
        <w:rPr>
          <w:rFonts w:hint="cs"/>
          <w:rtl/>
          <w:lang w:eastAsia="he-IL"/>
        </w:rPr>
        <w:t>אפשר בדרכים אחרות לטפל</w:t>
      </w:r>
      <w:bookmarkStart w:id="4583" w:name="_ETM_Q18_516129"/>
      <w:bookmarkEnd w:id="4583"/>
      <w:r>
        <w:rPr>
          <w:rFonts w:hint="cs"/>
          <w:rtl/>
          <w:lang w:eastAsia="he-IL"/>
        </w:rPr>
        <w:t xml:space="preserve"> בכסף שלהם. אגב, אם הבנק לוקח מהם </w:t>
      </w:r>
      <w:r>
        <w:rPr>
          <w:rFonts w:hint="eastAsia"/>
          <w:rtl/>
          <w:lang w:eastAsia="he-IL"/>
        </w:rPr>
        <w:t xml:space="preserve">– </w:t>
      </w:r>
      <w:r>
        <w:rPr>
          <w:rFonts w:hint="cs"/>
          <w:rtl/>
          <w:lang w:eastAsia="he-IL"/>
        </w:rPr>
        <w:t>שהבנק גם</w:t>
      </w:r>
      <w:bookmarkStart w:id="4584" w:name="_ETM_Q18_520320"/>
      <w:bookmarkEnd w:id="4584"/>
      <w:r>
        <w:rPr>
          <w:rFonts w:hint="cs"/>
          <w:rtl/>
          <w:lang w:eastAsia="he-IL"/>
        </w:rPr>
        <w:t xml:space="preserve"> ייתן להם. הכול בסדר. </w:t>
      </w:r>
    </w:p>
    <w:p w14:paraId="63325604" w14:textId="77777777" w:rsidR="007F0AB3" w:rsidRDefault="007F0AB3" w:rsidP="008E7692">
      <w:pPr>
        <w:rPr>
          <w:rtl/>
          <w:lang w:eastAsia="he-IL"/>
        </w:rPr>
      </w:pPr>
    </w:p>
    <w:p w14:paraId="1D1AD290" w14:textId="77777777" w:rsidR="007F0AB3" w:rsidRDefault="007F0AB3" w:rsidP="008E7692">
      <w:pPr>
        <w:rPr>
          <w:rtl/>
          <w:lang w:eastAsia="he-IL"/>
        </w:rPr>
      </w:pPr>
      <w:r>
        <w:rPr>
          <w:rFonts w:hint="cs"/>
          <w:rtl/>
          <w:lang w:eastAsia="he-IL"/>
        </w:rPr>
        <w:t xml:space="preserve">אז כמה יש לנו ביתרות עו"ש, למשל? יש יתרה של כ-235 מיליארד שקל. ואללה, יכולים לבוא לכלכל חצי שנה מהמדינה. </w:t>
      </w:r>
    </w:p>
    <w:p w14:paraId="290CA280" w14:textId="77777777" w:rsidR="007F0AB3" w:rsidRDefault="007F0AB3" w:rsidP="008E7692">
      <w:pPr>
        <w:rPr>
          <w:rtl/>
          <w:lang w:eastAsia="he-IL"/>
        </w:rPr>
      </w:pPr>
      <w:bookmarkStart w:id="4585" w:name="_ETM_Q18_538546"/>
      <w:bookmarkStart w:id="4586" w:name="_ETM_Q18_538685"/>
      <w:bookmarkEnd w:id="4585"/>
      <w:bookmarkEnd w:id="4586"/>
    </w:p>
    <w:p w14:paraId="64C2C737" w14:textId="77777777" w:rsidR="007F0AB3" w:rsidRDefault="007F0AB3" w:rsidP="008E7692">
      <w:pPr>
        <w:pStyle w:val="af6"/>
        <w:keepNext/>
        <w:rPr>
          <w:rtl/>
        </w:rPr>
      </w:pPr>
      <w:bookmarkStart w:id="4587" w:name="ET_yor_6593_13"/>
      <w:r w:rsidRPr="00645CB6">
        <w:rPr>
          <w:rStyle w:val="TagStyle"/>
          <w:rtl/>
        </w:rPr>
        <w:t xml:space="preserve"> &lt;&lt; יור &gt;&gt;</w:t>
      </w:r>
      <w:r w:rsidRPr="0024183B">
        <w:rPr>
          <w:rStyle w:val="TagStyle"/>
          <w:rtl/>
        </w:rPr>
        <w:t xml:space="preserve"> </w:t>
      </w:r>
      <w:r>
        <w:rPr>
          <w:rtl/>
        </w:rPr>
        <w:t>היו"ר חנוך דב מלביצקי:</w:t>
      </w:r>
      <w:r w:rsidRPr="0024183B">
        <w:rPr>
          <w:rStyle w:val="TagStyle"/>
          <w:rtl/>
        </w:rPr>
        <w:t xml:space="preserve"> </w:t>
      </w:r>
      <w:r w:rsidRPr="00645CB6">
        <w:rPr>
          <w:rStyle w:val="TagStyle"/>
          <w:rtl/>
        </w:rPr>
        <w:t>&lt;&lt; יור &gt;&gt;</w:t>
      </w:r>
      <w:r>
        <w:rPr>
          <w:rtl/>
        </w:rPr>
        <w:t xml:space="preserve"> </w:t>
      </w:r>
      <w:bookmarkEnd w:id="4587"/>
    </w:p>
    <w:p w14:paraId="1F616418" w14:textId="77777777" w:rsidR="007F0AB3" w:rsidRDefault="007F0AB3" w:rsidP="00AC34E5">
      <w:pPr>
        <w:rPr>
          <w:rtl/>
          <w:lang w:eastAsia="he-IL"/>
        </w:rPr>
      </w:pPr>
    </w:p>
    <w:p w14:paraId="7649C1C2" w14:textId="77777777" w:rsidR="007F0AB3" w:rsidRDefault="007F0AB3" w:rsidP="008E7692">
      <w:pPr>
        <w:rPr>
          <w:rtl/>
          <w:lang w:eastAsia="he-IL"/>
        </w:rPr>
      </w:pPr>
      <w:bookmarkStart w:id="4588" w:name="_ETM_Q18_537839"/>
      <w:bookmarkEnd w:id="4588"/>
      <w:r>
        <w:rPr>
          <w:rFonts w:hint="cs"/>
          <w:rtl/>
          <w:lang w:eastAsia="he-IL"/>
        </w:rPr>
        <w:t>מלחמה. זה</w:t>
      </w:r>
      <w:bookmarkStart w:id="4589" w:name="_ETM_Q18_538900"/>
      <w:bookmarkEnd w:id="4589"/>
      <w:r>
        <w:rPr>
          <w:rFonts w:hint="cs"/>
          <w:rtl/>
          <w:lang w:eastAsia="he-IL"/>
        </w:rPr>
        <w:t xml:space="preserve"> תקציב מלחמה לשנתיים. </w:t>
      </w:r>
      <w:bookmarkStart w:id="4590" w:name="_ETM_Q18_539408"/>
      <w:bookmarkEnd w:id="4590"/>
    </w:p>
    <w:p w14:paraId="069B35E7" w14:textId="77777777" w:rsidR="007F0AB3" w:rsidRDefault="007F0AB3" w:rsidP="008E7692">
      <w:pPr>
        <w:rPr>
          <w:rtl/>
          <w:lang w:eastAsia="he-IL"/>
        </w:rPr>
      </w:pPr>
      <w:bookmarkStart w:id="4591" w:name="_ETM_Q18_539521"/>
      <w:bookmarkEnd w:id="4591"/>
    </w:p>
    <w:p w14:paraId="0B6F8D4D" w14:textId="77777777" w:rsidR="007F0AB3" w:rsidRDefault="007F0AB3" w:rsidP="008E7692">
      <w:pPr>
        <w:pStyle w:val="-"/>
        <w:keepNext/>
        <w:rPr>
          <w:rtl/>
        </w:rPr>
      </w:pPr>
      <w:bookmarkStart w:id="4592" w:name="ET_speakercontinue_5726_14"/>
      <w:r w:rsidRPr="00645CB6">
        <w:rPr>
          <w:rStyle w:val="TagStyle"/>
          <w:rtl/>
        </w:rPr>
        <w:t xml:space="preserve"> &lt;&lt; דובר_המשך &gt;&gt;</w:t>
      </w:r>
      <w:r w:rsidRPr="0024183B">
        <w:rPr>
          <w:rStyle w:val="TagStyle"/>
          <w:rtl/>
        </w:rPr>
        <w:t xml:space="preserve"> </w:t>
      </w:r>
      <w:r>
        <w:rPr>
          <w:rtl/>
        </w:rPr>
        <w:t>ינון אזולאי (ש"ס):</w:t>
      </w:r>
      <w:r w:rsidRPr="0024183B">
        <w:rPr>
          <w:rStyle w:val="TagStyle"/>
          <w:rtl/>
        </w:rPr>
        <w:t xml:space="preserve"> </w:t>
      </w:r>
      <w:r w:rsidRPr="00645CB6">
        <w:rPr>
          <w:rStyle w:val="TagStyle"/>
          <w:rtl/>
        </w:rPr>
        <w:t>&lt;&lt; דובר_המשך &gt;&gt;</w:t>
      </w:r>
      <w:r>
        <w:rPr>
          <w:rtl/>
        </w:rPr>
        <w:t xml:space="preserve"> </w:t>
      </w:r>
      <w:bookmarkEnd w:id="4592"/>
    </w:p>
    <w:p w14:paraId="518C8728" w14:textId="77777777" w:rsidR="007F0AB3" w:rsidRDefault="007F0AB3" w:rsidP="00AC34E5">
      <w:pPr>
        <w:rPr>
          <w:rtl/>
          <w:lang w:eastAsia="he-IL"/>
        </w:rPr>
      </w:pPr>
    </w:p>
    <w:p w14:paraId="1729EE9D" w14:textId="77777777" w:rsidR="007F0AB3" w:rsidRDefault="007F0AB3" w:rsidP="008E7692">
      <w:pPr>
        <w:rPr>
          <w:rtl/>
          <w:lang w:eastAsia="he-IL"/>
        </w:rPr>
      </w:pPr>
      <w:bookmarkStart w:id="4593" w:name="_ETM_Q18_541129"/>
      <w:bookmarkEnd w:id="4593"/>
      <w:r>
        <w:rPr>
          <w:rFonts w:hint="cs"/>
          <w:rtl/>
          <w:lang w:eastAsia="he-IL"/>
        </w:rPr>
        <w:t>תקציב מלחמה. הם כל הזמן במלחמה, איך</w:t>
      </w:r>
      <w:bookmarkStart w:id="4594" w:name="_ETM_Q18_541654"/>
      <w:bookmarkEnd w:id="4594"/>
      <w:r>
        <w:rPr>
          <w:rFonts w:hint="cs"/>
          <w:rtl/>
          <w:lang w:eastAsia="he-IL"/>
        </w:rPr>
        <w:t xml:space="preserve"> לקחת מהאזרחים. </w:t>
      </w:r>
      <w:bookmarkStart w:id="4595" w:name="_ETM_Q18_542613"/>
      <w:bookmarkEnd w:id="4595"/>
    </w:p>
    <w:p w14:paraId="3EB3B1C9" w14:textId="77777777" w:rsidR="007F0AB3" w:rsidRDefault="007F0AB3" w:rsidP="008E7692">
      <w:pPr>
        <w:rPr>
          <w:rtl/>
          <w:lang w:eastAsia="he-IL"/>
        </w:rPr>
      </w:pPr>
      <w:bookmarkStart w:id="4596" w:name="_ETM_Q18_542725"/>
      <w:bookmarkStart w:id="4597" w:name="_ETM_Q18_542868"/>
      <w:bookmarkEnd w:id="4596"/>
      <w:bookmarkEnd w:id="4597"/>
    </w:p>
    <w:p w14:paraId="0EB84111" w14:textId="77777777" w:rsidR="007F0AB3" w:rsidRDefault="007F0AB3" w:rsidP="008E7692">
      <w:pPr>
        <w:pStyle w:val="af5"/>
        <w:keepNext/>
        <w:rPr>
          <w:rtl/>
        </w:rPr>
      </w:pPr>
      <w:bookmarkStart w:id="4598" w:name="ET_interruption_6501_15"/>
      <w:r w:rsidRPr="00645CB6">
        <w:rPr>
          <w:rStyle w:val="TagStyle"/>
          <w:rtl/>
        </w:rPr>
        <w:t xml:space="preserve"> &lt;&lt; קריאה &gt;&gt;</w:t>
      </w:r>
      <w:r w:rsidRPr="0024183B">
        <w:rPr>
          <w:rStyle w:val="TagStyle"/>
          <w:rtl/>
        </w:rPr>
        <w:t xml:space="preserve"> </w:t>
      </w:r>
      <w:r>
        <w:rPr>
          <w:rtl/>
        </w:rPr>
        <w:t>משה רוט (יהדות התורה):</w:t>
      </w:r>
      <w:r w:rsidRPr="0024183B">
        <w:rPr>
          <w:rStyle w:val="TagStyle"/>
          <w:rtl/>
        </w:rPr>
        <w:t xml:space="preserve"> </w:t>
      </w:r>
      <w:r w:rsidRPr="00645CB6">
        <w:rPr>
          <w:rStyle w:val="TagStyle"/>
          <w:rtl/>
        </w:rPr>
        <w:t>&lt;&lt; קריאה &gt;&gt;</w:t>
      </w:r>
      <w:r>
        <w:rPr>
          <w:rtl/>
        </w:rPr>
        <w:t xml:space="preserve"> </w:t>
      </w:r>
      <w:bookmarkEnd w:id="4598"/>
    </w:p>
    <w:p w14:paraId="4DA4E2DF" w14:textId="77777777" w:rsidR="007F0AB3" w:rsidRDefault="007F0AB3" w:rsidP="00AC34E5">
      <w:pPr>
        <w:rPr>
          <w:rtl/>
          <w:lang w:eastAsia="he-IL"/>
        </w:rPr>
      </w:pPr>
    </w:p>
    <w:p w14:paraId="49A0599B" w14:textId="77777777" w:rsidR="007F0AB3" w:rsidRDefault="007F0AB3" w:rsidP="008E7692">
      <w:pPr>
        <w:rPr>
          <w:rtl/>
          <w:lang w:eastAsia="he-IL"/>
        </w:rPr>
      </w:pPr>
      <w:bookmarkStart w:id="4599" w:name="_ETM_Q18_545064"/>
      <w:bookmarkStart w:id="4600" w:name="_ETM_Q18_545335"/>
      <w:bookmarkStart w:id="4601" w:name="_ETM_Q18_545455"/>
      <w:bookmarkStart w:id="4602" w:name="_ETM_Q18_542951"/>
      <w:bookmarkEnd w:id="4599"/>
      <w:bookmarkEnd w:id="4600"/>
      <w:bookmarkEnd w:id="4601"/>
      <w:bookmarkEnd w:id="4602"/>
      <w:r>
        <w:rPr>
          <w:rFonts w:hint="cs"/>
          <w:rtl/>
          <w:lang w:eastAsia="he-IL"/>
        </w:rPr>
        <w:t xml:space="preserve">לפעמים זה עולה. </w:t>
      </w:r>
    </w:p>
    <w:p w14:paraId="279A6BEC" w14:textId="77777777" w:rsidR="007F0AB3" w:rsidRDefault="007F0AB3" w:rsidP="008E7692">
      <w:pPr>
        <w:rPr>
          <w:rtl/>
          <w:lang w:eastAsia="he-IL"/>
        </w:rPr>
      </w:pPr>
    </w:p>
    <w:p w14:paraId="6A2B03B0" w14:textId="77777777" w:rsidR="007F0AB3" w:rsidRDefault="007F0AB3" w:rsidP="008E7692">
      <w:pPr>
        <w:pStyle w:val="-"/>
        <w:keepNext/>
        <w:rPr>
          <w:rtl/>
        </w:rPr>
      </w:pPr>
      <w:bookmarkStart w:id="4603" w:name="ET_speakercontinue_5726_16"/>
      <w:r w:rsidRPr="00645CB6">
        <w:rPr>
          <w:rStyle w:val="TagStyle"/>
          <w:rtl/>
        </w:rPr>
        <w:t xml:space="preserve"> &lt;&lt; דובר_המשך &gt;&gt;</w:t>
      </w:r>
      <w:r w:rsidRPr="0024183B">
        <w:rPr>
          <w:rStyle w:val="TagStyle"/>
          <w:rtl/>
        </w:rPr>
        <w:t xml:space="preserve"> </w:t>
      </w:r>
      <w:r>
        <w:rPr>
          <w:rtl/>
        </w:rPr>
        <w:t>ינון אזולאי (ש"ס):</w:t>
      </w:r>
      <w:r w:rsidRPr="0024183B">
        <w:rPr>
          <w:rStyle w:val="TagStyle"/>
          <w:rtl/>
        </w:rPr>
        <w:t xml:space="preserve"> </w:t>
      </w:r>
      <w:r w:rsidRPr="00645CB6">
        <w:rPr>
          <w:rStyle w:val="TagStyle"/>
          <w:rtl/>
        </w:rPr>
        <w:t>&lt;&lt; דובר_המשך &gt;&gt;</w:t>
      </w:r>
      <w:r>
        <w:rPr>
          <w:rtl/>
        </w:rPr>
        <w:t xml:space="preserve"> </w:t>
      </w:r>
      <w:bookmarkEnd w:id="4603"/>
    </w:p>
    <w:p w14:paraId="0F3977AB" w14:textId="77777777" w:rsidR="007F0AB3" w:rsidRDefault="007F0AB3" w:rsidP="00AC34E5">
      <w:pPr>
        <w:rPr>
          <w:rtl/>
          <w:lang w:eastAsia="he-IL"/>
        </w:rPr>
      </w:pPr>
    </w:p>
    <w:p w14:paraId="2AB090D9" w14:textId="77777777" w:rsidR="007F0AB3" w:rsidRDefault="007F0AB3" w:rsidP="008E7692">
      <w:pPr>
        <w:rPr>
          <w:rtl/>
          <w:lang w:eastAsia="he-IL"/>
        </w:rPr>
      </w:pPr>
      <w:bookmarkStart w:id="4604" w:name="_ETM_Q18_546325"/>
      <w:bookmarkEnd w:id="4604"/>
      <w:r>
        <w:rPr>
          <w:rFonts w:hint="cs"/>
          <w:rtl/>
          <w:lang w:eastAsia="he-IL"/>
        </w:rPr>
        <w:t>235 מיליארד, אני מדבר איתכם על ממוצע.</w:t>
      </w:r>
      <w:bookmarkStart w:id="4605" w:name="_ETM_Q18_549779"/>
      <w:bookmarkEnd w:id="4605"/>
      <w:r>
        <w:rPr>
          <w:rFonts w:hint="cs"/>
          <w:rtl/>
          <w:lang w:eastAsia="he-IL"/>
        </w:rPr>
        <w:t xml:space="preserve"> </w:t>
      </w:r>
      <w:bookmarkStart w:id="4606" w:name="_ETM_Q18_550068"/>
      <w:bookmarkEnd w:id="4606"/>
    </w:p>
    <w:p w14:paraId="52B19160" w14:textId="77777777" w:rsidR="007F0AB3" w:rsidRDefault="007F0AB3" w:rsidP="008E7692">
      <w:pPr>
        <w:rPr>
          <w:rtl/>
          <w:lang w:eastAsia="he-IL"/>
        </w:rPr>
      </w:pPr>
      <w:bookmarkStart w:id="4607" w:name="_ETM_Q18_550156"/>
      <w:bookmarkEnd w:id="4607"/>
    </w:p>
    <w:p w14:paraId="0122E0BA" w14:textId="77777777" w:rsidR="007F0AB3" w:rsidRDefault="007F0AB3" w:rsidP="008E7692">
      <w:pPr>
        <w:pStyle w:val="af5"/>
        <w:keepNext/>
        <w:rPr>
          <w:rtl/>
        </w:rPr>
      </w:pPr>
      <w:bookmarkStart w:id="4608" w:name="ET_interruption_6501_17"/>
      <w:r w:rsidRPr="00645CB6">
        <w:rPr>
          <w:rStyle w:val="TagStyle"/>
          <w:rtl/>
        </w:rPr>
        <w:t xml:space="preserve"> &lt;&lt; קריאה &gt;&gt;</w:t>
      </w:r>
      <w:r w:rsidRPr="0024183B">
        <w:rPr>
          <w:rStyle w:val="TagStyle"/>
          <w:rtl/>
        </w:rPr>
        <w:t xml:space="preserve"> </w:t>
      </w:r>
      <w:r>
        <w:rPr>
          <w:rtl/>
        </w:rPr>
        <w:t>משה רוט (יהדות התורה):</w:t>
      </w:r>
      <w:r w:rsidRPr="0024183B">
        <w:rPr>
          <w:rStyle w:val="TagStyle"/>
          <w:rtl/>
        </w:rPr>
        <w:t xml:space="preserve"> </w:t>
      </w:r>
      <w:r w:rsidRPr="00645CB6">
        <w:rPr>
          <w:rStyle w:val="TagStyle"/>
          <w:rtl/>
        </w:rPr>
        <w:t>&lt;&lt; קריאה &gt;&gt;</w:t>
      </w:r>
      <w:r>
        <w:rPr>
          <w:rtl/>
        </w:rPr>
        <w:t xml:space="preserve"> </w:t>
      </w:r>
      <w:bookmarkEnd w:id="4608"/>
    </w:p>
    <w:p w14:paraId="3213F2AC" w14:textId="77777777" w:rsidR="007F0AB3" w:rsidRDefault="007F0AB3" w:rsidP="00AC34E5">
      <w:pPr>
        <w:rPr>
          <w:rtl/>
          <w:lang w:eastAsia="he-IL"/>
        </w:rPr>
      </w:pPr>
    </w:p>
    <w:p w14:paraId="425185AE" w14:textId="77777777" w:rsidR="007F0AB3" w:rsidRDefault="007F0AB3" w:rsidP="008E7692">
      <w:pPr>
        <w:rPr>
          <w:rtl/>
          <w:lang w:eastAsia="he-IL"/>
        </w:rPr>
      </w:pPr>
      <w:bookmarkStart w:id="4609" w:name="_ETM_Q18_553255"/>
      <w:bookmarkStart w:id="4610" w:name="_ETM_Q18_553523"/>
      <w:bookmarkStart w:id="4611" w:name="_ETM_Q18_553643"/>
      <w:bookmarkEnd w:id="4609"/>
      <w:bookmarkEnd w:id="4610"/>
      <w:bookmarkEnd w:id="4611"/>
      <w:r>
        <w:rPr>
          <w:rFonts w:hint="cs"/>
          <w:rtl/>
          <w:lang w:eastAsia="he-IL"/>
        </w:rPr>
        <w:t xml:space="preserve">ישנים ימים שיש פי שניים </w:t>
      </w:r>
      <w:r>
        <w:rPr>
          <w:rFonts w:hint="eastAsia"/>
          <w:rtl/>
          <w:lang w:eastAsia="he-IL"/>
        </w:rPr>
        <w:t xml:space="preserve">– </w:t>
      </w:r>
      <w:r>
        <w:rPr>
          <w:rFonts w:hint="cs"/>
          <w:rtl/>
          <w:lang w:eastAsia="he-IL"/>
        </w:rPr>
        <w:t xml:space="preserve">ימים שמקבלים משכורת וכאלה. </w:t>
      </w:r>
    </w:p>
    <w:p w14:paraId="4C823758" w14:textId="77777777" w:rsidR="007F0AB3" w:rsidRDefault="007F0AB3" w:rsidP="008E7692">
      <w:pPr>
        <w:rPr>
          <w:rtl/>
          <w:lang w:eastAsia="he-IL"/>
        </w:rPr>
      </w:pPr>
    </w:p>
    <w:p w14:paraId="3A9205EF" w14:textId="77777777" w:rsidR="007F0AB3" w:rsidRDefault="007F0AB3" w:rsidP="008E7692">
      <w:pPr>
        <w:pStyle w:val="-"/>
        <w:keepNext/>
        <w:rPr>
          <w:rtl/>
        </w:rPr>
      </w:pPr>
      <w:bookmarkStart w:id="4612" w:name="ET_speakercontinue_5726_9"/>
      <w:r w:rsidRPr="00645CB6">
        <w:rPr>
          <w:rStyle w:val="TagStyle"/>
          <w:rtl/>
        </w:rPr>
        <w:t xml:space="preserve"> &lt;&lt; דובר_המשך &gt;&gt;</w:t>
      </w:r>
      <w:r w:rsidRPr="00C467C8">
        <w:rPr>
          <w:rStyle w:val="TagStyle"/>
          <w:rtl/>
        </w:rPr>
        <w:t xml:space="preserve"> </w:t>
      </w:r>
      <w:r>
        <w:rPr>
          <w:rtl/>
        </w:rPr>
        <w:t>ינון אזולאי (ש"ס):</w:t>
      </w:r>
      <w:r w:rsidRPr="00C467C8">
        <w:rPr>
          <w:rStyle w:val="TagStyle"/>
          <w:rtl/>
        </w:rPr>
        <w:t xml:space="preserve"> </w:t>
      </w:r>
      <w:r w:rsidRPr="00645CB6">
        <w:rPr>
          <w:rStyle w:val="TagStyle"/>
          <w:rtl/>
        </w:rPr>
        <w:t>&lt;&lt; דובר_המשך &gt;&gt;</w:t>
      </w:r>
      <w:r>
        <w:rPr>
          <w:rtl/>
        </w:rPr>
        <w:t xml:space="preserve"> </w:t>
      </w:r>
      <w:bookmarkEnd w:id="4612"/>
    </w:p>
    <w:p w14:paraId="0EFA68EF" w14:textId="77777777" w:rsidR="007F0AB3" w:rsidRDefault="007F0AB3" w:rsidP="00AC34E5">
      <w:pPr>
        <w:rPr>
          <w:rtl/>
          <w:lang w:eastAsia="he-IL"/>
        </w:rPr>
      </w:pPr>
    </w:p>
    <w:p w14:paraId="37985AC3" w14:textId="77777777" w:rsidR="007F0AB3" w:rsidRDefault="007F0AB3" w:rsidP="008E7692">
      <w:pPr>
        <w:rPr>
          <w:rtl/>
          <w:lang w:eastAsia="he-IL"/>
        </w:rPr>
      </w:pPr>
      <w:r>
        <w:rPr>
          <w:rFonts w:hint="cs"/>
          <w:rtl/>
          <w:lang w:eastAsia="he-IL"/>
        </w:rPr>
        <w:t xml:space="preserve">נכון. ולכן, כשאתה מסתכל על זה ואתה אומר: </w:t>
      </w:r>
      <w:bookmarkStart w:id="4613" w:name="_ETM_Q18_560932"/>
      <w:bookmarkEnd w:id="4613"/>
      <w:r>
        <w:rPr>
          <w:rFonts w:hint="cs"/>
          <w:rtl/>
          <w:lang w:eastAsia="he-IL"/>
        </w:rPr>
        <w:t xml:space="preserve">235 מיליארד </w:t>
      </w:r>
      <w:r>
        <w:rPr>
          <w:rFonts w:hint="eastAsia"/>
          <w:rtl/>
          <w:lang w:eastAsia="he-IL"/>
        </w:rPr>
        <w:t xml:space="preserve">– </w:t>
      </w:r>
      <w:r>
        <w:rPr>
          <w:rFonts w:hint="cs"/>
          <w:rtl/>
          <w:lang w:eastAsia="he-IL"/>
        </w:rPr>
        <w:t>אם היו משלמים על זה קצת, משהו, היו נותנים לציבור 5%, אבל מה פתאום? נראה לכם שהבנקים מוכנים לוותר על השמנת שלהם? למה שיוותרו על השמנת שלהם? בסך הכול מה</w:t>
      </w:r>
      <w:bookmarkStart w:id="4614" w:name="_ETM_Q18_579408"/>
      <w:bookmarkEnd w:id="4614"/>
      <w:r>
        <w:rPr>
          <w:rFonts w:hint="cs"/>
          <w:rtl/>
          <w:lang w:eastAsia="he-IL"/>
        </w:rPr>
        <w:t xml:space="preserve"> הם הרוויחו, הבנקים הגדולים בתשעת החודשים הראשונים של השנה?</w:t>
      </w:r>
      <w:bookmarkStart w:id="4615" w:name="_ETM_Q18_585032"/>
      <w:bookmarkEnd w:id="4615"/>
      <w:r>
        <w:rPr>
          <w:rFonts w:hint="cs"/>
          <w:rtl/>
          <w:lang w:eastAsia="he-IL"/>
        </w:rPr>
        <w:t xml:space="preserve"> לא משהו. בסך הכול 22.5 מיליארד שקל, זה כל הסיפור.</w:t>
      </w:r>
      <w:bookmarkStart w:id="4616" w:name="_ETM_Q18_593485"/>
      <w:bookmarkEnd w:id="4616"/>
      <w:r>
        <w:rPr>
          <w:rFonts w:hint="cs"/>
          <w:rtl/>
          <w:lang w:eastAsia="he-IL"/>
        </w:rPr>
        <w:t xml:space="preserve"> עלייה של כ-15%. מה אתם עושים סיפור? </w:t>
      </w:r>
      <w:bookmarkStart w:id="4617" w:name="_ETM_Q18_597005"/>
      <w:bookmarkStart w:id="4618" w:name="_ETM_Q18_597104"/>
      <w:bookmarkStart w:id="4619" w:name="_ETM_Q18_597157"/>
      <w:bookmarkStart w:id="4620" w:name="_ETM_Q18_597233"/>
      <w:bookmarkEnd w:id="4617"/>
      <w:bookmarkEnd w:id="4618"/>
      <w:bookmarkEnd w:id="4619"/>
      <w:bookmarkEnd w:id="4620"/>
      <w:r>
        <w:rPr>
          <w:rFonts w:hint="cs"/>
          <w:rtl/>
          <w:lang w:eastAsia="he-IL"/>
        </w:rPr>
        <w:t xml:space="preserve">כן, הבנקים הגדולים נושכים בנו עוד פעם ועוד פעם, ואם יראו אדם נופל, עוד יותר ידרסו אותו. </w:t>
      </w:r>
      <w:bookmarkStart w:id="4621" w:name="_ETM_Q18_604911"/>
      <w:bookmarkEnd w:id="4621"/>
    </w:p>
    <w:p w14:paraId="6ADEBEAF" w14:textId="77777777" w:rsidR="007F0AB3" w:rsidRDefault="007F0AB3" w:rsidP="008E7692">
      <w:pPr>
        <w:rPr>
          <w:rtl/>
          <w:lang w:eastAsia="he-IL"/>
        </w:rPr>
      </w:pPr>
      <w:bookmarkStart w:id="4622" w:name="_ETM_Q18_605002"/>
      <w:bookmarkStart w:id="4623" w:name="_ETM_Q18_605078"/>
      <w:bookmarkEnd w:id="4622"/>
      <w:bookmarkEnd w:id="4623"/>
    </w:p>
    <w:p w14:paraId="7E46233A" w14:textId="488FCD64" w:rsidR="007F0AB3" w:rsidRDefault="007F0AB3" w:rsidP="00C33D14">
      <w:pPr>
        <w:rPr>
          <w:rtl/>
          <w:lang w:eastAsia="he-IL"/>
        </w:rPr>
      </w:pPr>
      <w:bookmarkStart w:id="4624" w:name="_ETM_Q18_605163"/>
      <w:bookmarkEnd w:id="4624"/>
      <w:r>
        <w:rPr>
          <w:rFonts w:hint="cs"/>
          <w:rtl/>
          <w:lang w:eastAsia="he-IL"/>
        </w:rPr>
        <w:t>אז באים לפעמים</w:t>
      </w:r>
      <w:bookmarkStart w:id="4625" w:name="_ETM_Q18_606090"/>
      <w:bookmarkEnd w:id="4625"/>
      <w:r>
        <w:rPr>
          <w:rFonts w:hint="cs"/>
          <w:rtl/>
          <w:lang w:eastAsia="he-IL"/>
        </w:rPr>
        <w:t xml:space="preserve"> הבנקים ואומרים לי: תשמע, במלחמה עזרנו. ואללה, תודה. בואו לכנסת, ניתן לכם תעודת כבוד. במלחמה עזרתם. במלחמה </w:t>
      </w:r>
      <w:bookmarkStart w:id="4626" w:name="_ETM_Q18_616598"/>
      <w:bookmarkEnd w:id="4626"/>
      <w:r>
        <w:rPr>
          <w:rFonts w:hint="cs"/>
          <w:rtl/>
          <w:lang w:eastAsia="he-IL"/>
        </w:rPr>
        <w:t>עזרתם? עזרתם מהכסף שלנו. עזרתם מהמינוס שלנו, שזה הריביות שלקחתם מאיתנו, עזרתם מהאזרחים, מאזרח א' לאזרח ב' לאזרח ג' לאזרח</w:t>
      </w:r>
      <w:bookmarkStart w:id="4627" w:name="_ETM_Q18_627193"/>
      <w:bookmarkEnd w:id="4627"/>
      <w:r>
        <w:rPr>
          <w:rFonts w:hint="cs"/>
          <w:rtl/>
          <w:lang w:eastAsia="he-IL"/>
        </w:rPr>
        <w:t xml:space="preserve"> ד' </w:t>
      </w:r>
      <w:r w:rsidR="00C33D14">
        <w:rPr>
          <w:rFonts w:hint="eastAsia"/>
          <w:rtl/>
          <w:lang w:eastAsia="he-IL"/>
        </w:rPr>
        <w:t>–</w:t>
      </w:r>
      <w:r w:rsidR="00C33D14">
        <w:rPr>
          <w:rFonts w:hint="cs"/>
          <w:rtl/>
          <w:lang w:eastAsia="he-IL"/>
        </w:rPr>
        <w:t xml:space="preserve"> </w:t>
      </w:r>
      <w:r>
        <w:rPr>
          <w:rFonts w:hint="cs"/>
          <w:rtl/>
          <w:lang w:eastAsia="he-IL"/>
        </w:rPr>
        <w:t xml:space="preserve">לא </w:t>
      </w:r>
      <w:r w:rsidR="00C33D14">
        <w:rPr>
          <w:rFonts w:hint="cs"/>
          <w:rtl/>
          <w:lang w:eastAsia="he-IL"/>
        </w:rPr>
        <w:t>בסוג,</w:t>
      </w:r>
      <w:r>
        <w:rPr>
          <w:rFonts w:hint="cs"/>
          <w:rtl/>
          <w:lang w:eastAsia="he-IL"/>
        </w:rPr>
        <w:t xml:space="preserve"> חלילה. עזרתם מאזרח לאזרח </w:t>
      </w:r>
      <w:r>
        <w:rPr>
          <w:rFonts w:hint="eastAsia"/>
          <w:rtl/>
          <w:lang w:eastAsia="he-IL"/>
        </w:rPr>
        <w:t xml:space="preserve">– </w:t>
      </w:r>
      <w:r>
        <w:rPr>
          <w:rFonts w:hint="cs"/>
          <w:rtl/>
          <w:lang w:eastAsia="he-IL"/>
        </w:rPr>
        <w:t xml:space="preserve">בסך הכול לקחתם מהאזרח הזה ונתתם לאזרח הזה. </w:t>
      </w:r>
    </w:p>
    <w:p w14:paraId="63C25863" w14:textId="77777777" w:rsidR="007F0AB3" w:rsidRDefault="007F0AB3" w:rsidP="008E7692">
      <w:pPr>
        <w:rPr>
          <w:rtl/>
          <w:lang w:eastAsia="he-IL"/>
        </w:rPr>
      </w:pPr>
    </w:p>
    <w:p w14:paraId="31C5B298" w14:textId="77777777" w:rsidR="007F0AB3" w:rsidRDefault="007F0AB3" w:rsidP="008E7692">
      <w:pPr>
        <w:rPr>
          <w:rtl/>
          <w:lang w:eastAsia="he-IL"/>
        </w:rPr>
      </w:pPr>
      <w:r>
        <w:rPr>
          <w:rFonts w:hint="cs"/>
          <w:rtl/>
          <w:lang w:eastAsia="he-IL"/>
        </w:rPr>
        <w:t>לכן, כשאני מעלה את</w:t>
      </w:r>
      <w:bookmarkStart w:id="4628" w:name="_ETM_Q18_638430"/>
      <w:bookmarkEnd w:id="4628"/>
      <w:r>
        <w:rPr>
          <w:rFonts w:hint="cs"/>
          <w:rtl/>
          <w:lang w:eastAsia="he-IL"/>
        </w:rPr>
        <w:t xml:space="preserve"> הצעת החוק הזאת </w:t>
      </w:r>
      <w:r>
        <w:rPr>
          <w:rtl/>
          <w:lang w:eastAsia="he-IL"/>
        </w:rPr>
        <w:t>–</w:t>
      </w:r>
      <w:r>
        <w:rPr>
          <w:rFonts w:hint="cs"/>
          <w:rtl/>
          <w:lang w:eastAsia="he-IL"/>
        </w:rPr>
        <w:t xml:space="preserve"> אגב, הצעת חוק דומה לזו כבר קיבלה תמיכת ממשלה לפני שנה וחצי. שנה וחצי. אתם יודעים, למשל </w:t>
      </w:r>
      <w:r>
        <w:rPr>
          <w:rtl/>
          <w:lang w:eastAsia="he-IL"/>
        </w:rPr>
        <w:t>–</w:t>
      </w:r>
      <w:r>
        <w:rPr>
          <w:rFonts w:hint="cs"/>
          <w:rtl/>
          <w:lang w:eastAsia="he-IL"/>
        </w:rPr>
        <w:t xml:space="preserve"> קחו את הפיקדונות, אין חובה על הבנקים לתת ריבית על הפיקדונות. לא, לא חייבים. אבל מה, כשמעלים את הריבית, אז אולי </w:t>
      </w:r>
      <w:bookmarkStart w:id="4629" w:name="_ETM_Q18_665252"/>
      <w:bookmarkEnd w:id="4629"/>
      <w:r>
        <w:rPr>
          <w:rFonts w:hint="cs"/>
          <w:rtl/>
          <w:lang w:eastAsia="he-IL"/>
        </w:rPr>
        <w:t xml:space="preserve">גם ירוצו לתת את הפיקדונות ראשונים? להעלות להם את הריבית? לא, הם אחרונים. אבל שימו לב, כשבנק ישראל הוריד את הריבית, מה קרה? הראשונים שרצו להוריד מהריבית על הפיקדונות </w:t>
      </w:r>
      <w:r>
        <w:rPr>
          <w:rFonts w:hint="eastAsia"/>
          <w:rtl/>
          <w:lang w:eastAsia="he-IL"/>
        </w:rPr>
        <w:t xml:space="preserve">– </w:t>
      </w:r>
      <w:r>
        <w:rPr>
          <w:rFonts w:hint="cs"/>
          <w:rtl/>
          <w:lang w:eastAsia="he-IL"/>
        </w:rPr>
        <w:t>מי אלה היו</w:t>
      </w:r>
      <w:bookmarkStart w:id="4630" w:name="_ETM_Q18_677983"/>
      <w:bookmarkEnd w:id="4630"/>
      <w:r>
        <w:rPr>
          <w:rFonts w:hint="cs"/>
          <w:rtl/>
          <w:lang w:eastAsia="he-IL"/>
        </w:rPr>
        <w:t xml:space="preserve">? הבנקים, יפה. אלה הבנקים. </w:t>
      </w:r>
    </w:p>
    <w:p w14:paraId="086148E3" w14:textId="77777777" w:rsidR="007F0AB3" w:rsidRDefault="007F0AB3" w:rsidP="008E7692">
      <w:pPr>
        <w:rPr>
          <w:rtl/>
          <w:lang w:eastAsia="he-IL"/>
        </w:rPr>
      </w:pPr>
    </w:p>
    <w:p w14:paraId="1735F3E0" w14:textId="29161D4A" w:rsidR="007F0AB3" w:rsidRDefault="007F0AB3" w:rsidP="008E7692">
      <w:pPr>
        <w:rPr>
          <w:rtl/>
          <w:lang w:eastAsia="he-IL"/>
        </w:rPr>
      </w:pPr>
      <w:r>
        <w:rPr>
          <w:rFonts w:hint="cs"/>
          <w:rtl/>
          <w:lang w:eastAsia="he-IL"/>
        </w:rPr>
        <w:t>אז אני מודיע פה לבנקים: זה צעד ראשון. האמת, זה כבר לא צעד ראשון, כבר התחלנו איתכם: הב</w:t>
      </w:r>
      <w:r w:rsidR="00C33D14">
        <w:rPr>
          <w:rFonts w:hint="cs"/>
          <w:rtl/>
          <w:lang w:eastAsia="he-IL"/>
        </w:rPr>
        <w:t xml:space="preserve">אנו חיסכון לכל ילד, </w:t>
      </w:r>
      <w:r>
        <w:rPr>
          <w:rFonts w:hint="cs"/>
          <w:rtl/>
          <w:lang w:eastAsia="he-IL"/>
        </w:rPr>
        <w:t>הוצאנו את זה מהבנקים בברירת מחדל, שזה</w:t>
      </w:r>
      <w:bookmarkStart w:id="4631" w:name="_ETM_Q18_695622"/>
      <w:bookmarkEnd w:id="4631"/>
      <w:r>
        <w:rPr>
          <w:rFonts w:hint="cs"/>
          <w:rtl/>
          <w:lang w:eastAsia="he-IL"/>
        </w:rPr>
        <w:t xml:space="preserve"> יהיה בקופות הגמל, זה יעבור לשוק ההון, ובעזרת השם, ב-1 בינואר 2025 זה ייכנס</w:t>
      </w:r>
      <w:bookmarkStart w:id="4632" w:name="_ETM_Q18_705090"/>
      <w:bookmarkEnd w:id="4632"/>
      <w:r w:rsidR="00C33D14">
        <w:rPr>
          <w:rFonts w:hint="cs"/>
          <w:rtl/>
          <w:lang w:eastAsia="he-IL"/>
        </w:rPr>
        <w:t xml:space="preserve"> לתוקף. </w:t>
      </w:r>
      <w:r>
        <w:rPr>
          <w:rFonts w:hint="cs"/>
          <w:rtl/>
          <w:lang w:eastAsia="he-IL"/>
        </w:rPr>
        <w:t>וכן, אני אמרתי שאני מקווה, בעזרת השם,</w:t>
      </w:r>
      <w:bookmarkStart w:id="4633" w:name="_ETM_Q18_706460"/>
      <w:bookmarkEnd w:id="4633"/>
      <w:r>
        <w:rPr>
          <w:rFonts w:hint="cs"/>
          <w:rtl/>
          <w:lang w:eastAsia="he-IL"/>
        </w:rPr>
        <w:t xml:space="preserve"> כבר להיות הראשון ב-1 בינואר לעשות את זה; הוצאנו מהבנקים גם 100 מיליון שקלים עבור המילואימניקים, גם את זה עשינו במהלך </w:t>
      </w:r>
      <w:bookmarkStart w:id="4634" w:name="_ETM_Q18_719303"/>
      <w:bookmarkEnd w:id="4634"/>
      <w:r>
        <w:rPr>
          <w:rFonts w:hint="cs"/>
          <w:rtl/>
          <w:lang w:eastAsia="he-IL"/>
        </w:rPr>
        <w:t xml:space="preserve">הדיונים; לקחו להם גם 2.1 מיליארד לקופת המדינה. הייתי שמח שה-2.1 מיליארד היו עוברים לאזרחים, למילואימניקים. </w:t>
      </w:r>
    </w:p>
    <w:p w14:paraId="0BD98FD3" w14:textId="77777777" w:rsidR="007F0AB3" w:rsidRDefault="007F0AB3" w:rsidP="008E7692">
      <w:pPr>
        <w:rPr>
          <w:rtl/>
          <w:lang w:eastAsia="he-IL"/>
        </w:rPr>
      </w:pPr>
    </w:p>
    <w:p w14:paraId="346F5504" w14:textId="0183E911" w:rsidR="007F0AB3" w:rsidRDefault="007F0AB3" w:rsidP="00C33D14">
      <w:pPr>
        <w:rPr>
          <w:rtl/>
          <w:lang w:eastAsia="he-IL"/>
        </w:rPr>
      </w:pPr>
      <w:r>
        <w:rPr>
          <w:rFonts w:hint="cs"/>
          <w:rtl/>
          <w:lang w:eastAsia="he-IL"/>
        </w:rPr>
        <w:t>לכן, אני אומר לכם שזה צעד ראשון לבנקים. תיקחו</w:t>
      </w:r>
      <w:bookmarkStart w:id="4635" w:name="_ETM_Q18_735067"/>
      <w:bookmarkEnd w:id="4635"/>
      <w:r>
        <w:rPr>
          <w:rFonts w:hint="cs"/>
          <w:rtl/>
          <w:lang w:eastAsia="he-IL"/>
        </w:rPr>
        <w:t xml:space="preserve"> מפה איתות. יש כמה דברים שאתם צריכים לתקן, ואני מדבר על הדברים הקטנים; למשל </w:t>
      </w:r>
      <w:r w:rsidR="00C33D14">
        <w:rPr>
          <w:rFonts w:hint="cs"/>
          <w:rtl/>
          <w:lang w:eastAsia="he-IL"/>
        </w:rPr>
        <w:t xml:space="preserve">על </w:t>
      </w:r>
      <w:r>
        <w:rPr>
          <w:rFonts w:hint="cs"/>
          <w:rtl/>
          <w:lang w:eastAsia="he-IL"/>
        </w:rPr>
        <w:t xml:space="preserve">הוראת קבע שחוזרת אתה לא חייב להתקשר ללקוח, אבל </w:t>
      </w:r>
      <w:r w:rsidR="00C33D14">
        <w:rPr>
          <w:rFonts w:hint="cs"/>
          <w:rtl/>
          <w:lang w:eastAsia="he-IL"/>
        </w:rPr>
        <w:t xml:space="preserve">על </w:t>
      </w:r>
      <w:r>
        <w:rPr>
          <w:rFonts w:hint="cs"/>
          <w:rtl/>
          <w:lang w:eastAsia="he-IL"/>
        </w:rPr>
        <w:t>צ'ק אתה כן חייב להתקשר ללקוח. תתחילו</w:t>
      </w:r>
      <w:bookmarkStart w:id="4636" w:name="_ETM_Q18_748000"/>
      <w:bookmarkEnd w:id="4636"/>
      <w:r>
        <w:rPr>
          <w:rFonts w:hint="cs"/>
          <w:rtl/>
          <w:lang w:eastAsia="he-IL"/>
        </w:rPr>
        <w:t xml:space="preserve"> להתעורר, הבנקים. הוראת קבע שחוזרת של ח"י שקלים </w:t>
      </w:r>
      <w:r>
        <w:rPr>
          <w:rFonts w:hint="eastAsia"/>
          <w:rtl/>
          <w:lang w:eastAsia="he-IL"/>
        </w:rPr>
        <w:t xml:space="preserve">– </w:t>
      </w:r>
      <w:r>
        <w:rPr>
          <w:rFonts w:hint="cs"/>
          <w:rtl/>
          <w:lang w:eastAsia="he-IL"/>
        </w:rPr>
        <w:t>אתה</w:t>
      </w:r>
      <w:bookmarkStart w:id="4637" w:name="_ETM_Q18_751391"/>
      <w:bookmarkEnd w:id="4637"/>
      <w:r>
        <w:rPr>
          <w:rFonts w:hint="cs"/>
          <w:rtl/>
          <w:lang w:eastAsia="he-IL"/>
        </w:rPr>
        <w:t xml:space="preserve"> גובה עליה 39 או 49 שקלים. בנקים, תתחילו להתעורר. התחלנו פה לטפל גם בבנקים. </w:t>
      </w:r>
    </w:p>
    <w:p w14:paraId="2E1D393F" w14:textId="77777777" w:rsidR="007F0AB3" w:rsidRDefault="007F0AB3" w:rsidP="008E7692">
      <w:pPr>
        <w:rPr>
          <w:rtl/>
          <w:lang w:eastAsia="he-IL"/>
        </w:rPr>
      </w:pPr>
    </w:p>
    <w:p w14:paraId="3229E19B" w14:textId="3C90D870" w:rsidR="007F0AB3" w:rsidRDefault="007F0AB3" w:rsidP="004B5312">
      <w:pPr>
        <w:rPr>
          <w:rtl/>
        </w:rPr>
      </w:pPr>
      <w:r>
        <w:rPr>
          <w:rFonts w:hint="cs"/>
          <w:rtl/>
          <w:lang w:eastAsia="he-IL"/>
        </w:rPr>
        <w:t>אני</w:t>
      </w:r>
      <w:bookmarkStart w:id="4638" w:name="_ETM_Q18_760001"/>
      <w:bookmarkEnd w:id="4638"/>
      <w:r>
        <w:rPr>
          <w:rFonts w:hint="cs"/>
          <w:rtl/>
          <w:lang w:eastAsia="he-IL"/>
        </w:rPr>
        <w:t xml:space="preserve"> רוצה להגיד לכם שאם היינו מעוניינים </w:t>
      </w:r>
      <w:r>
        <w:rPr>
          <w:rFonts w:hint="eastAsia"/>
          <w:rtl/>
          <w:lang w:eastAsia="he-IL"/>
        </w:rPr>
        <w:t xml:space="preserve">– </w:t>
      </w:r>
      <w:r>
        <w:rPr>
          <w:rFonts w:hint="cs"/>
          <w:rtl/>
          <w:lang w:eastAsia="he-IL"/>
        </w:rPr>
        <w:t xml:space="preserve">ואנחנו מעוניינים </w:t>
      </w:r>
      <w:r>
        <w:rPr>
          <w:rFonts w:hint="eastAsia"/>
          <w:rtl/>
          <w:lang w:eastAsia="he-IL"/>
        </w:rPr>
        <w:t xml:space="preserve">– </w:t>
      </w:r>
      <w:r>
        <w:rPr>
          <w:rFonts w:hint="cs"/>
          <w:rtl/>
          <w:lang w:eastAsia="he-IL"/>
        </w:rPr>
        <w:t xml:space="preserve">אפשר להצביע כבר עכשיו, כי יש תמיכת ממשלה והכול בסדר. אבל אני אהיה כן </w:t>
      </w:r>
      <w:bookmarkStart w:id="4639" w:name="_ETM_Q18_770809"/>
      <w:bookmarkEnd w:id="4639"/>
      <w:r>
        <w:rPr>
          <w:rFonts w:hint="cs"/>
          <w:rtl/>
          <w:lang w:eastAsia="he-IL"/>
        </w:rPr>
        <w:t xml:space="preserve">בדבריי ואני אגיד דבר אחד: מלשכת שר האוצר דיברו איתי. בנק ישראל בראשות נגיד בנק ישראל </w:t>
      </w:r>
      <w:bookmarkStart w:id="4640" w:name="_ETM_Q18_782983"/>
      <w:bookmarkEnd w:id="4640"/>
      <w:r>
        <w:rPr>
          <w:rtl/>
          <w:lang w:eastAsia="he-IL"/>
        </w:rPr>
        <w:t>–</w:t>
      </w:r>
      <w:r>
        <w:rPr>
          <w:rFonts w:hint="cs"/>
          <w:rtl/>
          <w:lang w:eastAsia="he-IL"/>
        </w:rPr>
        <w:t xml:space="preserve"> אתם יודעים, יכול להיות שיש לי איתו הרבה מחלוקות, אבל אני כן מאמין לאדם, לנגיד בנק ישראל, שמנסה לעשות רבות. אני אומר לכם שכרגע </w:t>
      </w:r>
      <w:r>
        <w:rPr>
          <w:rtl/>
          <w:lang w:eastAsia="he-IL"/>
        </w:rPr>
        <w:t>–</w:t>
      </w:r>
      <w:r>
        <w:rPr>
          <w:rFonts w:hint="cs"/>
          <w:rtl/>
          <w:lang w:eastAsia="he-IL"/>
        </w:rPr>
        <w:t xml:space="preserve"> כך </w:t>
      </w:r>
      <w:bookmarkStart w:id="4641" w:name="_ETM_Q18_796220"/>
      <w:bookmarkEnd w:id="4641"/>
      <w:r>
        <w:rPr>
          <w:rFonts w:hint="cs"/>
          <w:rtl/>
          <w:lang w:eastAsia="he-IL"/>
        </w:rPr>
        <w:t xml:space="preserve">נמסר מלשכת שר האוצר </w:t>
      </w:r>
      <w:r>
        <w:rPr>
          <w:rtl/>
          <w:lang w:eastAsia="he-IL"/>
        </w:rPr>
        <w:t>–</w:t>
      </w:r>
      <w:r>
        <w:rPr>
          <w:rFonts w:hint="cs"/>
          <w:rtl/>
          <w:lang w:eastAsia="he-IL"/>
        </w:rPr>
        <w:t xml:space="preserve"> יש איזשהו משא ומתן או איזושהי תוכנית שתביא לכלל אזרחי ישראל תושייה אפילו במעט מול הבנקים. </w:t>
      </w:r>
      <w:bookmarkStart w:id="4642" w:name="_ETM_Q18_269326"/>
      <w:bookmarkStart w:id="4643" w:name="_ETM_Q18_269427"/>
      <w:bookmarkStart w:id="4644" w:name="TOR_Q19"/>
      <w:bookmarkStart w:id="4645" w:name="_ETM_Q19_180900"/>
      <w:bookmarkEnd w:id="4642"/>
      <w:bookmarkEnd w:id="4643"/>
      <w:bookmarkEnd w:id="4644"/>
      <w:bookmarkEnd w:id="4645"/>
      <w:r>
        <w:rPr>
          <w:rFonts w:hint="cs"/>
          <w:rtl/>
        </w:rPr>
        <w:t xml:space="preserve">ולכן דיברו איתי שההצבעה לא תהיה היום, תהיה בעוד חודש וחצי. זה תלוי ברצון שלנו, אבל </w:t>
      </w:r>
      <w:bookmarkStart w:id="4646" w:name="_ETM_Q19_218000"/>
      <w:bookmarkEnd w:id="4646"/>
      <w:r w:rsidR="00C33D14">
        <w:rPr>
          <w:rFonts w:hint="cs"/>
          <w:rtl/>
        </w:rPr>
        <w:t xml:space="preserve">זה </w:t>
      </w:r>
      <w:r>
        <w:rPr>
          <w:rFonts w:hint="cs"/>
          <w:rtl/>
        </w:rPr>
        <w:t xml:space="preserve">מתוך אחריות. יכולתי לבוא ולהצביע עכשיו, ואת יודעת, אורית, </w:t>
      </w:r>
      <w:bookmarkStart w:id="4647" w:name="_ETM_Q19_224000"/>
      <w:bookmarkEnd w:id="4647"/>
      <w:r>
        <w:rPr>
          <w:rFonts w:hint="cs"/>
          <w:rtl/>
        </w:rPr>
        <w:t>גם לך יש חוק שמטפל בנושא הזה והגשת אותו בעבר,</w:t>
      </w:r>
      <w:bookmarkStart w:id="4648" w:name="_ETM_Q19_228000"/>
      <w:bookmarkEnd w:id="4648"/>
      <w:r>
        <w:rPr>
          <w:rFonts w:hint="cs"/>
          <w:rtl/>
        </w:rPr>
        <w:t xml:space="preserve"> אבל מתוך אחריות.</w:t>
      </w:r>
      <w:bookmarkStart w:id="4649" w:name="_ETM_Q19_230000"/>
      <w:bookmarkEnd w:id="4649"/>
      <w:r>
        <w:rPr>
          <w:rFonts w:hint="cs"/>
          <w:rtl/>
        </w:rPr>
        <w:t xml:space="preserve"> אני יודע ואני מאמין שנגיד בנק ישראל עושה </w:t>
      </w:r>
      <w:bookmarkStart w:id="4650" w:name="_ETM_Q19_237000"/>
      <w:bookmarkEnd w:id="4650"/>
      <w:r>
        <w:rPr>
          <w:rFonts w:hint="cs"/>
          <w:rtl/>
        </w:rPr>
        <w:t xml:space="preserve">הכול על מנת לטפל בעניין, כי הנושא כבר צף בעיתונות, </w:t>
      </w:r>
      <w:bookmarkStart w:id="4651" w:name="_ETM_Q19_241000"/>
      <w:bookmarkEnd w:id="4651"/>
      <w:r>
        <w:rPr>
          <w:rFonts w:hint="cs"/>
          <w:rtl/>
        </w:rPr>
        <w:t>בכל התקשורת.</w:t>
      </w:r>
    </w:p>
    <w:p w14:paraId="0BC0C83C" w14:textId="77777777" w:rsidR="007F0AB3" w:rsidRDefault="007F0AB3" w:rsidP="008E7692">
      <w:pPr>
        <w:ind w:firstLine="0"/>
        <w:rPr>
          <w:rtl/>
        </w:rPr>
      </w:pPr>
    </w:p>
    <w:p w14:paraId="7DCE5FDD" w14:textId="1EAA542B" w:rsidR="007F0AB3" w:rsidRDefault="007F0AB3" w:rsidP="00C33D14">
      <w:pPr>
        <w:ind w:firstLine="0"/>
        <w:rPr>
          <w:rtl/>
        </w:rPr>
      </w:pPr>
      <w:bookmarkStart w:id="4652" w:name="_ETM_Q19_242000"/>
      <w:bookmarkEnd w:id="4652"/>
      <w:r>
        <w:rPr>
          <w:rtl/>
        </w:rPr>
        <w:tab/>
      </w:r>
      <w:r>
        <w:rPr>
          <w:rFonts w:hint="cs"/>
          <w:rtl/>
        </w:rPr>
        <w:t xml:space="preserve">לכן אני מבקש גם מחבריי </w:t>
      </w:r>
      <w:r>
        <w:rPr>
          <w:rFonts w:hint="eastAsia"/>
          <w:rtl/>
        </w:rPr>
        <w:t xml:space="preserve">– </w:t>
      </w:r>
      <w:r>
        <w:rPr>
          <w:rFonts w:hint="cs"/>
          <w:rtl/>
        </w:rPr>
        <w:t xml:space="preserve">מיכאל ביטון, </w:t>
      </w:r>
      <w:bookmarkStart w:id="4653" w:name="_ETM_Q19_245000"/>
      <w:bookmarkEnd w:id="4653"/>
      <w:r>
        <w:rPr>
          <w:rFonts w:hint="cs"/>
          <w:rtl/>
        </w:rPr>
        <w:t xml:space="preserve">שהצמדת את ההצעה הזאת, אחמד טיבי גם הצמיד </w:t>
      </w:r>
      <w:r>
        <w:rPr>
          <w:rtl/>
        </w:rPr>
        <w:t>–</w:t>
      </w:r>
      <w:r>
        <w:rPr>
          <w:rFonts w:hint="cs"/>
          <w:rtl/>
        </w:rPr>
        <w:t xml:space="preserve"> אתה </w:t>
      </w:r>
      <w:bookmarkStart w:id="4654" w:name="_ETM_Q19_250000"/>
      <w:bookmarkEnd w:id="4654"/>
      <w:r>
        <w:rPr>
          <w:rFonts w:hint="cs"/>
          <w:rtl/>
        </w:rPr>
        <w:t xml:space="preserve">נמצא פה, אין בעיה, תציג את זה, ודיברתי </w:t>
      </w:r>
      <w:bookmarkStart w:id="4655" w:name="_ETM_Q19_255000"/>
      <w:bookmarkEnd w:id="4655"/>
      <w:r>
        <w:rPr>
          <w:rFonts w:hint="cs"/>
          <w:rtl/>
        </w:rPr>
        <w:t xml:space="preserve">איתך גם לפני זה שניתן להם את האפשרות של חודש וחצי. ברמה העקרונית </w:t>
      </w:r>
      <w:r w:rsidR="00C33D14">
        <w:rPr>
          <w:rFonts w:hint="cs"/>
          <w:rtl/>
        </w:rPr>
        <w:t xml:space="preserve">יהיו </w:t>
      </w:r>
      <w:r>
        <w:rPr>
          <w:rFonts w:hint="cs"/>
          <w:rtl/>
        </w:rPr>
        <w:t xml:space="preserve">לנו תשובה והצבעה </w:t>
      </w:r>
      <w:bookmarkStart w:id="4656" w:name="_ETM_Q19_260000"/>
      <w:bookmarkEnd w:id="4656"/>
      <w:r>
        <w:rPr>
          <w:rFonts w:hint="cs"/>
          <w:rtl/>
        </w:rPr>
        <w:t xml:space="preserve">בעוד חודש וחצי, אפילו שאנחנו יכולים לבוא ולהצביע עכשיו. החרב מונחת. בנקים, תתעוררו, למען אזרחי ישראל. </w:t>
      </w:r>
      <w:bookmarkStart w:id="4657" w:name="_ETM_Q19_266000"/>
      <w:bookmarkStart w:id="4658" w:name="_ETM_Q19_264000"/>
      <w:bookmarkEnd w:id="4657"/>
      <w:bookmarkEnd w:id="4658"/>
      <w:r>
        <w:rPr>
          <w:rFonts w:hint="cs"/>
          <w:rtl/>
        </w:rPr>
        <w:t>אנחנו לא נישן</w:t>
      </w:r>
      <w:r w:rsidR="00C33D14">
        <w:rPr>
          <w:rFonts w:hint="cs"/>
          <w:rtl/>
        </w:rPr>
        <w:t>,</w:t>
      </w:r>
      <w:r>
        <w:rPr>
          <w:rFonts w:hint="cs"/>
          <w:rtl/>
        </w:rPr>
        <w:t xml:space="preserve"> לטובת אזרחי ישראל. </w:t>
      </w:r>
      <w:bookmarkStart w:id="4659" w:name="_ETM_Q19_273000"/>
      <w:bookmarkEnd w:id="4659"/>
      <w:r>
        <w:rPr>
          <w:rFonts w:hint="cs"/>
          <w:rtl/>
        </w:rPr>
        <w:t>תודה.</w:t>
      </w:r>
    </w:p>
    <w:p w14:paraId="714098B8" w14:textId="77777777" w:rsidR="007F0AB3" w:rsidRDefault="007F0AB3" w:rsidP="00AC34E5">
      <w:pPr>
        <w:rPr>
          <w:rtl/>
          <w:lang w:eastAsia="he-IL"/>
        </w:rPr>
      </w:pPr>
    </w:p>
    <w:p w14:paraId="562FB95D" w14:textId="77777777" w:rsidR="007F0AB3" w:rsidRDefault="007F0AB3" w:rsidP="008E7692">
      <w:pPr>
        <w:pStyle w:val="af6"/>
        <w:keepNext/>
        <w:rPr>
          <w:rtl/>
        </w:rPr>
      </w:pPr>
      <w:bookmarkStart w:id="4660" w:name="ET_yor_6593_2"/>
      <w:r w:rsidRPr="000D1681">
        <w:rPr>
          <w:rStyle w:val="TagStyle"/>
          <w:rtl/>
        </w:rPr>
        <w:t xml:space="preserve"> &lt;&lt; יור &gt;&gt; </w:t>
      </w:r>
      <w:r>
        <w:rPr>
          <w:rtl/>
        </w:rPr>
        <w:t>היו"ר חנוך דב מלביצקי:</w:t>
      </w:r>
      <w:r w:rsidRPr="000D1681">
        <w:rPr>
          <w:rStyle w:val="TagStyle"/>
          <w:rtl/>
        </w:rPr>
        <w:t xml:space="preserve"> &lt;&lt; יור &gt;&gt;</w:t>
      </w:r>
      <w:r>
        <w:rPr>
          <w:rtl/>
        </w:rPr>
        <w:t xml:space="preserve"> </w:t>
      </w:r>
      <w:bookmarkEnd w:id="4660"/>
    </w:p>
    <w:p w14:paraId="7FE6FBA0" w14:textId="77777777" w:rsidR="007F0AB3" w:rsidRDefault="007F0AB3" w:rsidP="00AC34E5">
      <w:pPr>
        <w:rPr>
          <w:rtl/>
          <w:lang w:eastAsia="he-IL"/>
        </w:rPr>
      </w:pPr>
    </w:p>
    <w:p w14:paraId="26966C5C" w14:textId="4826370C" w:rsidR="007F0AB3" w:rsidRDefault="007F0AB3" w:rsidP="00C33D14">
      <w:pPr>
        <w:rPr>
          <w:rtl/>
          <w:lang w:eastAsia="he-IL"/>
        </w:rPr>
      </w:pPr>
      <w:r>
        <w:rPr>
          <w:rFonts w:hint="cs"/>
          <w:rtl/>
          <w:lang w:eastAsia="he-IL"/>
        </w:rPr>
        <w:t>תודה רבה.</w:t>
      </w:r>
    </w:p>
    <w:p w14:paraId="7D1AA398" w14:textId="77777777" w:rsidR="00C33D14" w:rsidRDefault="00C33D14" w:rsidP="00C33D14">
      <w:pPr>
        <w:rPr>
          <w:rtl/>
          <w:lang w:eastAsia="he-IL"/>
        </w:rPr>
      </w:pPr>
    </w:p>
    <w:p w14:paraId="403AFFD4" w14:textId="77777777" w:rsidR="00C33D14" w:rsidRDefault="00C33D14" w:rsidP="00C33D14">
      <w:pPr>
        <w:rPr>
          <w:rtl/>
          <w:lang w:eastAsia="he-IL"/>
        </w:rPr>
      </w:pPr>
    </w:p>
    <w:p w14:paraId="73C7BC57" w14:textId="77777777" w:rsidR="007F0AB3" w:rsidRDefault="007F0AB3" w:rsidP="008E7692">
      <w:pPr>
        <w:pStyle w:val="a6"/>
        <w:rPr>
          <w:rtl/>
          <w:lang w:eastAsia="he-IL"/>
        </w:rPr>
      </w:pPr>
      <w:bookmarkStart w:id="4661" w:name="_ETM_Q19_272000"/>
      <w:bookmarkStart w:id="4662" w:name="ET_hatsach_640470_4"/>
      <w:bookmarkEnd w:id="4661"/>
      <w:r w:rsidRPr="000D1681">
        <w:rPr>
          <w:rStyle w:val="TagStyle"/>
          <w:rtl/>
        </w:rPr>
        <w:t xml:space="preserve">&lt;&lt; הצח &gt;&gt; </w:t>
      </w:r>
      <w:bookmarkStart w:id="4663" w:name="_Toc184838864"/>
      <w:bookmarkStart w:id="4664" w:name="_Toc184850862"/>
      <w:bookmarkStart w:id="4665" w:name="_Toc184892878"/>
      <w:bookmarkStart w:id="4666" w:name="_Toc184893037"/>
      <w:bookmarkStart w:id="4667" w:name="_Toc185145089"/>
      <w:bookmarkStart w:id="4668" w:name="_Toc185145805"/>
      <w:bookmarkStart w:id="4669" w:name="_Toc218689264"/>
      <w:r>
        <w:rPr>
          <w:rtl/>
          <w:lang w:eastAsia="he-IL"/>
        </w:rPr>
        <w:t xml:space="preserve">הצעת חוק הבנקאות (שירות ללקוח) (תיקון </w:t>
      </w:r>
      <w:r>
        <w:rPr>
          <w:rFonts w:hint="cs"/>
          <w:rtl/>
          <w:lang w:eastAsia="he-IL"/>
        </w:rPr>
        <w:t>–</w:t>
      </w:r>
      <w:r>
        <w:rPr>
          <w:rtl/>
          <w:lang w:eastAsia="he-IL"/>
        </w:rPr>
        <w:t xml:space="preserve"> ריבית על יתרת זכות), התשפ"ג</w:t>
      </w:r>
      <w:r>
        <w:rPr>
          <w:rFonts w:hint="cs"/>
          <w:rtl/>
          <w:lang w:eastAsia="he-IL"/>
        </w:rPr>
        <w:t>–</w:t>
      </w:r>
      <w:r>
        <w:rPr>
          <w:rtl/>
          <w:lang w:eastAsia="he-IL"/>
        </w:rPr>
        <w:t>2023</w:t>
      </w:r>
      <w:bookmarkEnd w:id="4663"/>
      <w:bookmarkEnd w:id="4664"/>
      <w:bookmarkEnd w:id="4665"/>
      <w:bookmarkEnd w:id="4666"/>
      <w:bookmarkEnd w:id="4667"/>
      <w:bookmarkEnd w:id="4668"/>
      <w:bookmarkEnd w:id="4669"/>
      <w:r w:rsidRPr="000D1681">
        <w:rPr>
          <w:rStyle w:val="TagStyle"/>
          <w:rtl/>
        </w:rPr>
        <w:t xml:space="preserve"> &lt;&lt; הצח &gt;&gt;</w:t>
      </w:r>
      <w:r>
        <w:rPr>
          <w:rtl/>
          <w:lang w:eastAsia="he-IL"/>
        </w:rPr>
        <w:t xml:space="preserve"> </w:t>
      </w:r>
      <w:bookmarkEnd w:id="4662"/>
    </w:p>
    <w:p w14:paraId="50915B47" w14:textId="77777777" w:rsidR="007F0AB3" w:rsidRDefault="007F0AB3" w:rsidP="008E7692">
      <w:pPr>
        <w:rPr>
          <w:rtl/>
          <w:lang w:eastAsia="he-IL"/>
        </w:rPr>
      </w:pPr>
      <w:r>
        <w:rPr>
          <w:rtl/>
          <w:lang w:eastAsia="he-IL"/>
        </w:rPr>
        <w:t>[הצעת חוק פ/3185</w:t>
      </w:r>
      <w:r>
        <w:rPr>
          <w:rFonts w:hint="cs"/>
          <w:rtl/>
          <w:lang w:eastAsia="he-IL"/>
        </w:rPr>
        <w:t>/25; נספחות.</w:t>
      </w:r>
      <w:r>
        <w:rPr>
          <w:rtl/>
          <w:lang w:eastAsia="he-IL"/>
        </w:rPr>
        <w:t>]</w:t>
      </w:r>
    </w:p>
    <w:p w14:paraId="73678E6D" w14:textId="77777777" w:rsidR="007F0AB3" w:rsidRDefault="007F0AB3" w:rsidP="008E7692">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14:paraId="66CFF16B" w14:textId="77777777" w:rsidR="007F0AB3" w:rsidRDefault="007F0AB3" w:rsidP="00AC34E5">
      <w:pPr>
        <w:rPr>
          <w:rtl/>
          <w:lang w:eastAsia="he-IL"/>
        </w:rPr>
      </w:pPr>
    </w:p>
    <w:p w14:paraId="526D7F98" w14:textId="77777777" w:rsidR="007F0AB3" w:rsidRDefault="007F0AB3" w:rsidP="008E7692">
      <w:pPr>
        <w:pStyle w:val="af6"/>
        <w:keepNext/>
        <w:rPr>
          <w:rtl/>
        </w:rPr>
      </w:pPr>
      <w:r w:rsidRPr="000D1681">
        <w:rPr>
          <w:rStyle w:val="TagStyle"/>
          <w:rtl/>
        </w:rPr>
        <w:t xml:space="preserve"> &lt;&lt; יור &gt;&gt; </w:t>
      </w:r>
      <w:r>
        <w:rPr>
          <w:rtl/>
        </w:rPr>
        <w:t>היו"ר חנוך דב מלביצקי:</w:t>
      </w:r>
      <w:r w:rsidRPr="000D1681">
        <w:rPr>
          <w:rStyle w:val="TagStyle"/>
          <w:rtl/>
        </w:rPr>
        <w:t xml:space="preserve"> &lt;&lt; יור &gt;&gt;</w:t>
      </w:r>
      <w:r>
        <w:rPr>
          <w:rtl/>
        </w:rPr>
        <w:t xml:space="preserve"> </w:t>
      </w:r>
    </w:p>
    <w:p w14:paraId="4DC4CF5F" w14:textId="77777777" w:rsidR="007F0AB3" w:rsidRDefault="007F0AB3" w:rsidP="00AC34E5">
      <w:pPr>
        <w:rPr>
          <w:rtl/>
          <w:lang w:eastAsia="he-IL"/>
        </w:rPr>
      </w:pPr>
    </w:p>
    <w:p w14:paraId="12545199" w14:textId="77777777" w:rsidR="007F0AB3" w:rsidRDefault="007F0AB3" w:rsidP="008E7692">
      <w:pPr>
        <w:rPr>
          <w:rtl/>
          <w:lang w:eastAsia="he-IL"/>
        </w:rPr>
      </w:pPr>
      <w:r>
        <w:rPr>
          <w:rFonts w:hint="cs"/>
          <w:rtl/>
          <w:lang w:eastAsia="he-IL"/>
        </w:rPr>
        <w:t>אנחנו נשמע את ההצמדות. חברת הכנסת עאידה תומא סלימאן, בבקשה, בשם חבר הכנסת טיבי.</w:t>
      </w:r>
    </w:p>
    <w:p w14:paraId="47CB0524" w14:textId="77777777" w:rsidR="007F0AB3" w:rsidRDefault="007F0AB3" w:rsidP="008E7692">
      <w:pPr>
        <w:rPr>
          <w:rtl/>
          <w:lang w:eastAsia="he-IL"/>
        </w:rPr>
      </w:pPr>
    </w:p>
    <w:p w14:paraId="52911683" w14:textId="77777777" w:rsidR="007F0AB3" w:rsidRDefault="007F0AB3" w:rsidP="008E7692">
      <w:pPr>
        <w:pStyle w:val="a4"/>
        <w:keepNext/>
        <w:rPr>
          <w:rtl/>
        </w:rPr>
      </w:pPr>
      <w:bookmarkStart w:id="4670" w:name="ET_speaker_5761_3"/>
      <w:r w:rsidRPr="000D1681">
        <w:rPr>
          <w:rStyle w:val="TagStyle"/>
          <w:rtl/>
        </w:rPr>
        <w:t xml:space="preserve"> &lt;&lt; דובר &gt;&gt; </w:t>
      </w:r>
      <w:bookmarkStart w:id="4671" w:name="_Toc184838865"/>
      <w:bookmarkStart w:id="4672" w:name="_Toc184850863"/>
      <w:bookmarkStart w:id="4673" w:name="_Toc184892879"/>
      <w:bookmarkStart w:id="4674" w:name="_Toc184893038"/>
      <w:bookmarkStart w:id="4675" w:name="_Toc185145090"/>
      <w:bookmarkStart w:id="4676" w:name="_Toc185145806"/>
      <w:bookmarkStart w:id="4677" w:name="_Toc218689265"/>
      <w:r>
        <w:rPr>
          <w:rtl/>
        </w:rPr>
        <w:t>עאידה תומא סלימאן (חד"ש-תע"ל):</w:t>
      </w:r>
      <w:bookmarkEnd w:id="4671"/>
      <w:bookmarkEnd w:id="4672"/>
      <w:bookmarkEnd w:id="4673"/>
      <w:bookmarkEnd w:id="4674"/>
      <w:bookmarkEnd w:id="4675"/>
      <w:bookmarkEnd w:id="4676"/>
      <w:bookmarkEnd w:id="4677"/>
      <w:r w:rsidRPr="000D1681">
        <w:rPr>
          <w:rStyle w:val="TagStyle"/>
          <w:rtl/>
        </w:rPr>
        <w:t xml:space="preserve"> &lt;&lt; דובר &gt;&gt;</w:t>
      </w:r>
      <w:r>
        <w:rPr>
          <w:rtl/>
        </w:rPr>
        <w:t xml:space="preserve"> </w:t>
      </w:r>
      <w:bookmarkEnd w:id="4670"/>
    </w:p>
    <w:p w14:paraId="231970AA" w14:textId="77777777" w:rsidR="007F0AB3" w:rsidRDefault="007F0AB3" w:rsidP="00AC34E5">
      <w:pPr>
        <w:rPr>
          <w:rtl/>
        </w:rPr>
      </w:pPr>
    </w:p>
    <w:p w14:paraId="52730E23" w14:textId="77777777" w:rsidR="00C33D14" w:rsidRDefault="007F0AB3" w:rsidP="00C33D14">
      <w:pPr>
        <w:rPr>
          <w:rtl/>
        </w:rPr>
      </w:pPr>
      <w:r>
        <w:rPr>
          <w:rFonts w:hint="cs"/>
          <w:rtl/>
        </w:rPr>
        <w:t xml:space="preserve">כבוד היושב בראש, חברי וחברות </w:t>
      </w:r>
      <w:bookmarkStart w:id="4678" w:name="_ETM_Q19_304000"/>
      <w:bookmarkEnd w:id="4678"/>
      <w:r>
        <w:rPr>
          <w:rFonts w:hint="cs"/>
          <w:rtl/>
        </w:rPr>
        <w:t xml:space="preserve">הכנסת, תנו לי קודם כול להודות לחבר הכנסת ינון אזולאי, </w:t>
      </w:r>
      <w:bookmarkStart w:id="4679" w:name="_ETM_Q19_308000"/>
      <w:bookmarkEnd w:id="4679"/>
      <w:r>
        <w:rPr>
          <w:rFonts w:hint="cs"/>
          <w:rtl/>
        </w:rPr>
        <w:t xml:space="preserve">שהשיג את התמיכה בהצעת החוק שלו וכך אפשר לחברי חבר </w:t>
      </w:r>
      <w:bookmarkStart w:id="4680" w:name="_ETM_Q19_314000"/>
      <w:bookmarkEnd w:id="4680"/>
      <w:r>
        <w:rPr>
          <w:rFonts w:hint="cs"/>
          <w:rtl/>
        </w:rPr>
        <w:t xml:space="preserve">הכנסת אחמד טיבי להצמיד. </w:t>
      </w:r>
      <w:bookmarkStart w:id="4681" w:name="_ETM_Q19_318000"/>
      <w:bookmarkEnd w:id="4681"/>
    </w:p>
    <w:p w14:paraId="40A0275F" w14:textId="77777777" w:rsidR="00C33D14" w:rsidRDefault="00C33D14" w:rsidP="00C33D14">
      <w:pPr>
        <w:rPr>
          <w:rtl/>
        </w:rPr>
      </w:pPr>
    </w:p>
    <w:p w14:paraId="712593C9" w14:textId="4A45E9E5" w:rsidR="007F0AB3" w:rsidRDefault="007F0AB3" w:rsidP="00AC34E5">
      <w:pPr>
        <w:rPr>
          <w:rtl/>
        </w:rPr>
      </w:pPr>
      <w:r>
        <w:rPr>
          <w:rFonts w:hint="cs"/>
          <w:rtl/>
        </w:rPr>
        <w:t>אני חושבת שהצעת החוק הזאת, שמגיעה</w:t>
      </w:r>
      <w:bookmarkStart w:id="4682" w:name="_ETM_Q19_321000"/>
      <w:bookmarkEnd w:id="4682"/>
      <w:r>
        <w:rPr>
          <w:rFonts w:hint="cs"/>
          <w:rtl/>
        </w:rPr>
        <w:t xml:space="preserve"> גם בשם חבר הכנסת אזולאי וגם בשם חבר הכנסת אחמד </w:t>
      </w:r>
      <w:bookmarkStart w:id="4683" w:name="_ETM_Q19_326000"/>
      <w:bookmarkEnd w:id="4683"/>
      <w:r>
        <w:rPr>
          <w:rFonts w:hint="cs"/>
          <w:rtl/>
        </w:rPr>
        <w:t>טיבי, שאני מנמקת עבורו את ההצעה, היא הצעה מאוד חשובה.</w:t>
      </w:r>
      <w:bookmarkStart w:id="4684" w:name="_ETM_Q19_334000"/>
      <w:bookmarkEnd w:id="4684"/>
      <w:r>
        <w:rPr>
          <w:rFonts w:hint="cs"/>
          <w:rtl/>
        </w:rPr>
        <w:t xml:space="preserve"> </w:t>
      </w:r>
      <w:bookmarkStart w:id="4685" w:name="_ETM_Q19_332000"/>
      <w:bookmarkEnd w:id="4685"/>
      <w:r>
        <w:rPr>
          <w:rFonts w:hint="cs"/>
          <w:rtl/>
        </w:rPr>
        <w:t xml:space="preserve">מטרתה של הצעת החוק היא לחייב את הבנקים לשלם ריבית </w:t>
      </w:r>
      <w:bookmarkStart w:id="4686" w:name="_ETM_Q19_337000"/>
      <w:bookmarkEnd w:id="4686"/>
      <w:r>
        <w:rPr>
          <w:rFonts w:hint="cs"/>
          <w:rtl/>
        </w:rPr>
        <w:t>על סכומים הנצברים בחשבון העובר ושב של לקוחותיהם.</w:t>
      </w:r>
      <w:r w:rsidR="00AC34E5">
        <w:rPr>
          <w:rFonts w:hint="cs"/>
          <w:rtl/>
        </w:rPr>
        <w:t xml:space="preserve"> </w:t>
      </w:r>
      <w:r>
        <w:rPr>
          <w:rFonts w:hint="cs"/>
          <w:rtl/>
        </w:rPr>
        <w:t xml:space="preserve">מה שקורה </w:t>
      </w:r>
      <w:bookmarkStart w:id="4687" w:name="_ETM_Q19_347000"/>
      <w:bookmarkEnd w:id="4687"/>
      <w:r>
        <w:rPr>
          <w:rFonts w:hint="cs"/>
          <w:rtl/>
        </w:rPr>
        <w:t xml:space="preserve">היום </w:t>
      </w:r>
      <w:r>
        <w:rPr>
          <w:rFonts w:hint="eastAsia"/>
          <w:rtl/>
        </w:rPr>
        <w:t xml:space="preserve">– </w:t>
      </w:r>
      <w:r>
        <w:rPr>
          <w:rFonts w:hint="cs"/>
          <w:rtl/>
        </w:rPr>
        <w:t xml:space="preserve">גזלת הבנקים. הכסף של האנשים בחשבון הפשוט, </w:t>
      </w:r>
      <w:r w:rsidR="00C33D14">
        <w:rPr>
          <w:rFonts w:hint="cs"/>
          <w:rtl/>
        </w:rPr>
        <w:t>ב</w:t>
      </w:r>
      <w:r>
        <w:rPr>
          <w:rFonts w:hint="cs"/>
          <w:rtl/>
        </w:rPr>
        <w:t xml:space="preserve">עובר ושב האינדיבידואלי, הפרטי, של כל אזרח ואזרח </w:t>
      </w:r>
      <w:bookmarkStart w:id="4688" w:name="_ETM_Q19_356000"/>
      <w:bookmarkStart w:id="4689" w:name="_ETM_Q19_358360"/>
      <w:bookmarkStart w:id="4690" w:name="_ETM_Q19_359020"/>
      <w:bookmarkEnd w:id="4688"/>
      <w:bookmarkEnd w:id="4689"/>
      <w:bookmarkEnd w:id="4690"/>
      <w:r>
        <w:rPr>
          <w:rFonts w:hint="eastAsia"/>
          <w:rtl/>
        </w:rPr>
        <w:t xml:space="preserve">– </w:t>
      </w:r>
      <w:r>
        <w:rPr>
          <w:rFonts w:hint="cs"/>
          <w:rtl/>
        </w:rPr>
        <w:t>הריביות</w:t>
      </w:r>
      <w:r>
        <w:rPr>
          <w:rtl/>
        </w:rPr>
        <w:t xml:space="preserve"> </w:t>
      </w:r>
      <w:bookmarkStart w:id="4691" w:name="_ETM_Q19_359800"/>
      <w:bookmarkEnd w:id="4691"/>
      <w:r>
        <w:rPr>
          <w:rtl/>
        </w:rPr>
        <w:t xml:space="preserve">המצטברות </w:t>
      </w:r>
      <w:bookmarkStart w:id="4692" w:name="_ETM_Q19_360639"/>
      <w:bookmarkEnd w:id="4692"/>
      <w:r>
        <w:rPr>
          <w:rtl/>
        </w:rPr>
        <w:t xml:space="preserve">במצב </w:t>
      </w:r>
      <w:bookmarkStart w:id="4693" w:name="_ETM_Q19_361209"/>
      <w:bookmarkEnd w:id="4693"/>
      <w:r>
        <w:rPr>
          <w:rtl/>
        </w:rPr>
        <w:t xml:space="preserve">הכלכלי </w:t>
      </w:r>
      <w:bookmarkStart w:id="4694" w:name="_ETM_Q19_361810"/>
      <w:bookmarkEnd w:id="4694"/>
      <w:r>
        <w:rPr>
          <w:rtl/>
        </w:rPr>
        <w:t>הנוכחי</w:t>
      </w:r>
      <w:r>
        <w:rPr>
          <w:rFonts w:hint="cs"/>
          <w:rtl/>
        </w:rPr>
        <w:t>,</w:t>
      </w:r>
      <w:r>
        <w:rPr>
          <w:rtl/>
        </w:rPr>
        <w:t xml:space="preserve"> </w:t>
      </w:r>
      <w:bookmarkStart w:id="4695" w:name="_ETM_Q19_363190"/>
      <w:bookmarkEnd w:id="4695"/>
      <w:r>
        <w:rPr>
          <w:rtl/>
        </w:rPr>
        <w:t xml:space="preserve">והרצון </w:t>
      </w:r>
      <w:bookmarkStart w:id="4696" w:name="_ETM_Q19_364300"/>
      <w:bookmarkEnd w:id="4696"/>
      <w:r>
        <w:rPr>
          <w:rtl/>
        </w:rPr>
        <w:t xml:space="preserve">של </w:t>
      </w:r>
      <w:bookmarkStart w:id="4697" w:name="_ETM_Q19_364540"/>
      <w:bookmarkEnd w:id="4697"/>
      <w:r>
        <w:rPr>
          <w:rtl/>
        </w:rPr>
        <w:t xml:space="preserve">הבנקים </w:t>
      </w:r>
      <w:bookmarkStart w:id="4698" w:name="_ETM_Q19_365110"/>
      <w:bookmarkEnd w:id="4698"/>
      <w:r>
        <w:rPr>
          <w:rtl/>
        </w:rPr>
        <w:t>וההת</w:t>
      </w:r>
      <w:r>
        <w:rPr>
          <w:rFonts w:hint="cs"/>
          <w:rtl/>
        </w:rPr>
        <w:t>עק</w:t>
      </w:r>
      <w:r>
        <w:rPr>
          <w:rtl/>
        </w:rPr>
        <w:t xml:space="preserve">שות </w:t>
      </w:r>
      <w:bookmarkStart w:id="4699" w:name="_ETM_Q19_365860"/>
      <w:bookmarkEnd w:id="4699"/>
      <w:r>
        <w:rPr>
          <w:rtl/>
        </w:rPr>
        <w:t xml:space="preserve">של </w:t>
      </w:r>
      <w:bookmarkStart w:id="4700" w:name="_ETM_Q19_366040"/>
      <w:bookmarkEnd w:id="4700"/>
      <w:r>
        <w:rPr>
          <w:rtl/>
        </w:rPr>
        <w:t xml:space="preserve">הבנקים </w:t>
      </w:r>
      <w:bookmarkStart w:id="4701" w:name="_ETM_Q19_366580"/>
      <w:bookmarkEnd w:id="4701"/>
      <w:r>
        <w:rPr>
          <w:rtl/>
        </w:rPr>
        <w:t xml:space="preserve">לא </w:t>
      </w:r>
      <w:bookmarkStart w:id="4702" w:name="_ETM_Q19_366940"/>
      <w:bookmarkEnd w:id="4702"/>
      <w:r>
        <w:rPr>
          <w:rtl/>
        </w:rPr>
        <w:t xml:space="preserve">להוריד </w:t>
      </w:r>
      <w:bookmarkStart w:id="4703" w:name="_ETM_Q19_367630"/>
      <w:bookmarkEnd w:id="4703"/>
      <w:r>
        <w:rPr>
          <w:rtl/>
        </w:rPr>
        <w:t xml:space="preserve">את </w:t>
      </w:r>
      <w:bookmarkStart w:id="4704" w:name="_ETM_Q19_367840"/>
      <w:bookmarkEnd w:id="4704"/>
      <w:r>
        <w:rPr>
          <w:rtl/>
        </w:rPr>
        <w:t>הריבית</w:t>
      </w:r>
      <w:r>
        <w:rPr>
          <w:rFonts w:hint="cs"/>
          <w:rtl/>
        </w:rPr>
        <w:t>,</w:t>
      </w:r>
      <w:r>
        <w:rPr>
          <w:rtl/>
        </w:rPr>
        <w:t xml:space="preserve"> </w:t>
      </w:r>
      <w:bookmarkStart w:id="4705" w:name="_ETM_Q19_368319"/>
      <w:bookmarkEnd w:id="4705"/>
      <w:r>
        <w:rPr>
          <w:rtl/>
        </w:rPr>
        <w:t xml:space="preserve">או </w:t>
      </w:r>
      <w:bookmarkStart w:id="4706" w:name="_ETM_Q19_368470"/>
      <w:bookmarkEnd w:id="4706"/>
      <w:r>
        <w:rPr>
          <w:rtl/>
        </w:rPr>
        <w:t xml:space="preserve">לעצור </w:t>
      </w:r>
      <w:bookmarkStart w:id="4707" w:name="_ETM_Q19_369010"/>
      <w:bookmarkEnd w:id="4707"/>
      <w:r>
        <w:rPr>
          <w:rtl/>
        </w:rPr>
        <w:t xml:space="preserve">לפחות </w:t>
      </w:r>
      <w:bookmarkStart w:id="4708" w:name="_ETM_Q19_370560"/>
      <w:bookmarkEnd w:id="4708"/>
      <w:proofErr w:type="spellStart"/>
      <w:r>
        <w:rPr>
          <w:rtl/>
        </w:rPr>
        <w:t>מצ</w:t>
      </w:r>
      <w:r>
        <w:rPr>
          <w:rFonts w:hint="cs"/>
          <w:rtl/>
        </w:rPr>
        <w:t>י</w:t>
      </w:r>
      <w:r>
        <w:rPr>
          <w:rtl/>
        </w:rPr>
        <w:t>ד</w:t>
      </w:r>
      <w:r>
        <w:rPr>
          <w:rFonts w:hint="cs"/>
          <w:rtl/>
        </w:rPr>
        <w:t>ם</w:t>
      </w:r>
      <w:proofErr w:type="spellEnd"/>
      <w:r>
        <w:rPr>
          <w:rFonts w:hint="cs"/>
          <w:rtl/>
        </w:rPr>
        <w:t xml:space="preserve"> את ה</w:t>
      </w:r>
      <w:bookmarkStart w:id="4709" w:name="_ETM_Q19_371220"/>
      <w:bookmarkStart w:id="4710" w:name="_ETM_Q19_371610"/>
      <w:bookmarkEnd w:id="4709"/>
      <w:bookmarkEnd w:id="4710"/>
      <w:r>
        <w:rPr>
          <w:rtl/>
        </w:rPr>
        <w:t>על</w:t>
      </w:r>
      <w:r>
        <w:rPr>
          <w:rFonts w:hint="cs"/>
          <w:rtl/>
        </w:rPr>
        <w:t>י</w:t>
      </w:r>
      <w:r>
        <w:rPr>
          <w:rtl/>
        </w:rPr>
        <w:t xml:space="preserve">יה </w:t>
      </w:r>
      <w:bookmarkStart w:id="4711" w:name="_ETM_Q19_372540"/>
      <w:bookmarkEnd w:id="4711"/>
      <w:r>
        <w:rPr>
          <w:rFonts w:hint="cs"/>
          <w:rtl/>
        </w:rPr>
        <w:t xml:space="preserve">– </w:t>
      </w:r>
      <w:r>
        <w:rPr>
          <w:rtl/>
        </w:rPr>
        <w:t xml:space="preserve">חייבת </w:t>
      </w:r>
      <w:bookmarkStart w:id="4712" w:name="_ETM_Q19_373169"/>
      <w:bookmarkEnd w:id="4712"/>
      <w:r>
        <w:rPr>
          <w:rtl/>
        </w:rPr>
        <w:t>לב</w:t>
      </w:r>
      <w:r>
        <w:rPr>
          <w:rFonts w:hint="cs"/>
          <w:rtl/>
        </w:rPr>
        <w:t>ו</w:t>
      </w:r>
      <w:r>
        <w:rPr>
          <w:rtl/>
        </w:rPr>
        <w:t xml:space="preserve">א </w:t>
      </w:r>
      <w:bookmarkStart w:id="4713" w:name="_ETM_Q19_373620"/>
      <w:bookmarkEnd w:id="4713"/>
      <w:r>
        <w:rPr>
          <w:rtl/>
        </w:rPr>
        <w:t xml:space="preserve">תשובה </w:t>
      </w:r>
      <w:bookmarkStart w:id="4714" w:name="_ETM_Q19_374820"/>
      <w:bookmarkStart w:id="4715" w:name="_ETM_Q19_375180"/>
      <w:bookmarkEnd w:id="4714"/>
      <w:bookmarkEnd w:id="4715"/>
      <w:r>
        <w:rPr>
          <w:rtl/>
        </w:rPr>
        <w:t xml:space="preserve">למה </w:t>
      </w:r>
      <w:bookmarkStart w:id="4716" w:name="_ETM_Q19_375630"/>
      <w:bookmarkEnd w:id="4716"/>
      <w:r>
        <w:rPr>
          <w:rtl/>
        </w:rPr>
        <w:t xml:space="preserve">הם </w:t>
      </w:r>
      <w:bookmarkStart w:id="4717" w:name="_ETM_Q19_376200"/>
      <w:bookmarkEnd w:id="4717"/>
      <w:r>
        <w:rPr>
          <w:rtl/>
        </w:rPr>
        <w:t xml:space="preserve">לא </w:t>
      </w:r>
      <w:bookmarkStart w:id="4718" w:name="_ETM_Q19_376889"/>
      <w:bookmarkEnd w:id="4718"/>
      <w:r>
        <w:rPr>
          <w:rtl/>
        </w:rPr>
        <w:t xml:space="preserve">משלמים </w:t>
      </w:r>
      <w:bookmarkStart w:id="4719" w:name="_ETM_Q19_377490"/>
      <w:bookmarkEnd w:id="4719"/>
      <w:r>
        <w:rPr>
          <w:rtl/>
        </w:rPr>
        <w:t xml:space="preserve">את </w:t>
      </w:r>
      <w:bookmarkStart w:id="4720" w:name="_ETM_Q19_377639"/>
      <w:bookmarkEnd w:id="4720"/>
      <w:r>
        <w:rPr>
          <w:rtl/>
        </w:rPr>
        <w:t xml:space="preserve">הריבית </w:t>
      </w:r>
      <w:bookmarkStart w:id="4721" w:name="_ETM_Q19_378180"/>
      <w:bookmarkEnd w:id="4721"/>
      <w:r>
        <w:rPr>
          <w:rtl/>
        </w:rPr>
        <w:t xml:space="preserve">על </w:t>
      </w:r>
      <w:bookmarkStart w:id="4722" w:name="_ETM_Q19_378330"/>
      <w:bookmarkEnd w:id="4722"/>
      <w:r>
        <w:rPr>
          <w:rtl/>
        </w:rPr>
        <w:t xml:space="preserve">הכסף </w:t>
      </w:r>
      <w:bookmarkStart w:id="4723" w:name="_ETM_Q19_379260"/>
      <w:bookmarkEnd w:id="4723"/>
      <w:r>
        <w:rPr>
          <w:rtl/>
        </w:rPr>
        <w:t xml:space="preserve">הנצבר </w:t>
      </w:r>
      <w:bookmarkStart w:id="4724" w:name="_ETM_Q19_380130"/>
      <w:bookmarkEnd w:id="4724"/>
      <w:r>
        <w:rPr>
          <w:rtl/>
        </w:rPr>
        <w:t>בחשבונות</w:t>
      </w:r>
      <w:r>
        <w:rPr>
          <w:rFonts w:hint="cs"/>
          <w:rtl/>
        </w:rPr>
        <w:t>,</w:t>
      </w:r>
      <w:r>
        <w:rPr>
          <w:rtl/>
        </w:rPr>
        <w:t xml:space="preserve"> </w:t>
      </w:r>
      <w:bookmarkStart w:id="4725" w:name="_ETM_Q19_381060"/>
      <w:bookmarkEnd w:id="4725"/>
      <w:r>
        <w:rPr>
          <w:rtl/>
        </w:rPr>
        <w:t xml:space="preserve">שהם </w:t>
      </w:r>
      <w:bookmarkStart w:id="4726" w:name="_ETM_Q19_381540"/>
      <w:bookmarkEnd w:id="4726"/>
      <w:r>
        <w:rPr>
          <w:rtl/>
        </w:rPr>
        <w:t xml:space="preserve">משתמשים </w:t>
      </w:r>
      <w:bookmarkStart w:id="4727" w:name="_ETM_Q19_382440"/>
      <w:bookmarkEnd w:id="4727"/>
      <w:r>
        <w:rPr>
          <w:rtl/>
        </w:rPr>
        <w:t xml:space="preserve">בו </w:t>
      </w:r>
      <w:bookmarkStart w:id="4728" w:name="_ETM_Q19_383250"/>
      <w:bookmarkEnd w:id="4728"/>
      <w:r>
        <w:rPr>
          <w:rtl/>
        </w:rPr>
        <w:t xml:space="preserve">ונהנים </w:t>
      </w:r>
      <w:bookmarkStart w:id="4729" w:name="_ETM_Q19_384150"/>
      <w:bookmarkEnd w:id="4729"/>
      <w:r>
        <w:rPr>
          <w:rtl/>
        </w:rPr>
        <w:t xml:space="preserve">ממנו </w:t>
      </w:r>
      <w:bookmarkStart w:id="4730" w:name="_ETM_Q19_384760"/>
      <w:bookmarkEnd w:id="4730"/>
      <w:r>
        <w:rPr>
          <w:rtl/>
        </w:rPr>
        <w:t xml:space="preserve">כבנקים </w:t>
      </w:r>
      <w:bookmarkStart w:id="4731" w:name="_ETM_Q19_385419"/>
      <w:bookmarkEnd w:id="4731"/>
      <w:r>
        <w:rPr>
          <w:rtl/>
        </w:rPr>
        <w:t xml:space="preserve">בניהול </w:t>
      </w:r>
      <w:bookmarkStart w:id="4732" w:name="_ETM_Q19_385959"/>
      <w:bookmarkEnd w:id="4732"/>
      <w:r>
        <w:rPr>
          <w:rtl/>
        </w:rPr>
        <w:t xml:space="preserve">העסקים </w:t>
      </w:r>
      <w:bookmarkStart w:id="4733" w:name="_ETM_Q19_386500"/>
      <w:bookmarkEnd w:id="4733"/>
      <w:r>
        <w:rPr>
          <w:rtl/>
        </w:rPr>
        <w:t>שלהם</w:t>
      </w:r>
      <w:r>
        <w:rPr>
          <w:rFonts w:hint="cs"/>
          <w:rtl/>
        </w:rPr>
        <w:t>.</w:t>
      </w:r>
    </w:p>
    <w:p w14:paraId="49A371EA" w14:textId="77777777" w:rsidR="007F0AB3" w:rsidRDefault="007F0AB3" w:rsidP="008E7692">
      <w:pPr>
        <w:rPr>
          <w:rtl/>
        </w:rPr>
      </w:pPr>
      <w:bookmarkStart w:id="4734" w:name="_ETM_Q19_386000"/>
      <w:bookmarkEnd w:id="4734"/>
    </w:p>
    <w:p w14:paraId="1E560D6E" w14:textId="77777777" w:rsidR="007F0AB3" w:rsidRDefault="007F0AB3" w:rsidP="008E7692">
      <w:pPr>
        <w:rPr>
          <w:rtl/>
        </w:rPr>
      </w:pPr>
      <w:bookmarkStart w:id="4735" w:name="_ETM_Q19_387000"/>
      <w:bookmarkStart w:id="4736" w:name="_ETM_Q19_387779"/>
      <w:bookmarkEnd w:id="4735"/>
      <w:bookmarkEnd w:id="4736"/>
      <w:r>
        <w:rPr>
          <w:rtl/>
        </w:rPr>
        <w:t xml:space="preserve">יש </w:t>
      </w:r>
      <w:bookmarkStart w:id="4737" w:name="_ETM_Q19_388109"/>
      <w:bookmarkEnd w:id="4737"/>
      <w:r>
        <w:rPr>
          <w:rtl/>
        </w:rPr>
        <w:t xml:space="preserve">משהו </w:t>
      </w:r>
      <w:bookmarkStart w:id="4738" w:name="_ETM_Q19_388680"/>
      <w:bookmarkEnd w:id="4738"/>
      <w:r>
        <w:rPr>
          <w:rtl/>
        </w:rPr>
        <w:t xml:space="preserve">מאוד </w:t>
      </w:r>
      <w:bookmarkStart w:id="4739" w:name="_ETM_Q19_389609"/>
      <w:bookmarkEnd w:id="4739"/>
      <w:r>
        <w:rPr>
          <w:rtl/>
        </w:rPr>
        <w:t xml:space="preserve">הזוי </w:t>
      </w:r>
      <w:bookmarkStart w:id="4740" w:name="_ETM_Q19_390180"/>
      <w:bookmarkEnd w:id="4740"/>
      <w:r>
        <w:rPr>
          <w:rtl/>
        </w:rPr>
        <w:t xml:space="preserve">בעובדה </w:t>
      </w:r>
      <w:bookmarkStart w:id="4741" w:name="_ETM_Q19_391460"/>
      <w:bookmarkEnd w:id="4741"/>
      <w:r>
        <w:rPr>
          <w:rtl/>
        </w:rPr>
        <w:t>שהבנקים</w:t>
      </w:r>
      <w:r>
        <w:rPr>
          <w:rFonts w:hint="cs"/>
          <w:rtl/>
        </w:rPr>
        <w:t>,</w:t>
      </w:r>
      <w:r>
        <w:rPr>
          <w:rtl/>
        </w:rPr>
        <w:t xml:space="preserve"> </w:t>
      </w:r>
      <w:bookmarkStart w:id="4742" w:name="_ETM_Q19_392510"/>
      <w:bookmarkEnd w:id="4742"/>
      <w:r>
        <w:rPr>
          <w:rtl/>
        </w:rPr>
        <w:t xml:space="preserve">במצב </w:t>
      </w:r>
      <w:bookmarkStart w:id="4743" w:name="_ETM_Q19_393110"/>
      <w:bookmarkEnd w:id="4743"/>
      <w:r>
        <w:rPr>
          <w:rtl/>
        </w:rPr>
        <w:t xml:space="preserve">הכלכלי </w:t>
      </w:r>
      <w:bookmarkStart w:id="4744" w:name="_ETM_Q19_393800"/>
      <w:bookmarkEnd w:id="4744"/>
      <w:r>
        <w:rPr>
          <w:rtl/>
        </w:rPr>
        <w:t>הנוכחי</w:t>
      </w:r>
      <w:r>
        <w:rPr>
          <w:rFonts w:hint="cs"/>
          <w:rtl/>
        </w:rPr>
        <w:t>,</w:t>
      </w:r>
      <w:r>
        <w:rPr>
          <w:rtl/>
        </w:rPr>
        <w:t xml:space="preserve"> </w:t>
      </w:r>
      <w:bookmarkStart w:id="4745" w:name="_ETM_Q19_394820"/>
      <w:bookmarkEnd w:id="4745"/>
      <w:r>
        <w:rPr>
          <w:rtl/>
        </w:rPr>
        <w:t xml:space="preserve">אולי </w:t>
      </w:r>
      <w:bookmarkStart w:id="4746" w:name="_ETM_Q19_395270"/>
      <w:bookmarkEnd w:id="4746"/>
      <w:r>
        <w:rPr>
          <w:rFonts w:hint="cs"/>
          <w:rtl/>
        </w:rPr>
        <w:t>אחוזי</w:t>
      </w:r>
      <w:r>
        <w:rPr>
          <w:rtl/>
        </w:rPr>
        <w:t xml:space="preserve"> </w:t>
      </w:r>
      <w:bookmarkStart w:id="4747" w:name="_ETM_Q19_396380"/>
      <w:bookmarkEnd w:id="4747"/>
      <w:r>
        <w:rPr>
          <w:rtl/>
        </w:rPr>
        <w:t xml:space="preserve">הרווחים </w:t>
      </w:r>
      <w:bookmarkStart w:id="4748" w:name="_ETM_Q19_397280"/>
      <w:bookmarkEnd w:id="4748"/>
      <w:r>
        <w:rPr>
          <w:rtl/>
        </w:rPr>
        <w:t xml:space="preserve">שלהם </w:t>
      </w:r>
      <w:bookmarkStart w:id="4749" w:name="_ETM_Q19_397970"/>
      <w:bookmarkEnd w:id="4749"/>
      <w:r>
        <w:rPr>
          <w:rtl/>
        </w:rPr>
        <w:t xml:space="preserve">בשנה </w:t>
      </w:r>
      <w:bookmarkStart w:id="4750" w:name="_ETM_Q19_398690"/>
      <w:bookmarkEnd w:id="4750"/>
      <w:r>
        <w:rPr>
          <w:rtl/>
        </w:rPr>
        <w:t xml:space="preserve">האחרונה </w:t>
      </w:r>
      <w:bookmarkStart w:id="4751" w:name="_ETM_Q19_399780"/>
      <w:bookmarkEnd w:id="4751"/>
      <w:r>
        <w:rPr>
          <w:rtl/>
        </w:rPr>
        <w:t xml:space="preserve">הם </w:t>
      </w:r>
      <w:bookmarkStart w:id="4752" w:name="_ETM_Q19_399989"/>
      <w:bookmarkEnd w:id="4752"/>
      <w:r>
        <w:rPr>
          <w:rtl/>
        </w:rPr>
        <w:t xml:space="preserve">מהגבוהים </w:t>
      </w:r>
      <w:bookmarkStart w:id="4753" w:name="_ETM_Q19_400680"/>
      <w:bookmarkEnd w:id="4753"/>
      <w:r>
        <w:rPr>
          <w:rtl/>
        </w:rPr>
        <w:t xml:space="preserve">ביותר </w:t>
      </w:r>
      <w:bookmarkStart w:id="4754" w:name="_ETM_Q19_401579"/>
      <w:bookmarkEnd w:id="4754"/>
      <w:r>
        <w:rPr>
          <w:rtl/>
        </w:rPr>
        <w:t xml:space="preserve">בשנים </w:t>
      </w:r>
      <w:bookmarkStart w:id="4755" w:name="_ETM_Q19_402239"/>
      <w:bookmarkEnd w:id="4755"/>
      <w:r>
        <w:rPr>
          <w:rtl/>
        </w:rPr>
        <w:t>האחרונות</w:t>
      </w:r>
      <w:r>
        <w:rPr>
          <w:rFonts w:hint="cs"/>
          <w:rtl/>
        </w:rPr>
        <w:t>,</w:t>
      </w:r>
      <w:r>
        <w:rPr>
          <w:rtl/>
        </w:rPr>
        <w:t xml:space="preserve"> </w:t>
      </w:r>
      <w:bookmarkStart w:id="4756" w:name="_ETM_Q19_403469"/>
      <w:bookmarkEnd w:id="4756"/>
      <w:r>
        <w:rPr>
          <w:rtl/>
        </w:rPr>
        <w:t xml:space="preserve">וזה </w:t>
      </w:r>
      <w:bookmarkStart w:id="4757" w:name="_ETM_Q19_403859"/>
      <w:bookmarkEnd w:id="4757"/>
      <w:r>
        <w:rPr>
          <w:rtl/>
        </w:rPr>
        <w:t xml:space="preserve">מעיד </w:t>
      </w:r>
      <w:bookmarkStart w:id="4758" w:name="_ETM_Q19_404340"/>
      <w:bookmarkEnd w:id="4758"/>
      <w:r>
        <w:rPr>
          <w:rtl/>
        </w:rPr>
        <w:t xml:space="preserve">על </w:t>
      </w:r>
      <w:bookmarkStart w:id="4759" w:name="_ETM_Q19_404640"/>
      <w:bookmarkEnd w:id="4759"/>
      <w:r>
        <w:rPr>
          <w:rtl/>
        </w:rPr>
        <w:t xml:space="preserve">עצם </w:t>
      </w:r>
      <w:bookmarkStart w:id="4760" w:name="_ETM_Q19_405000"/>
      <w:bookmarkEnd w:id="4760"/>
      <w:r>
        <w:rPr>
          <w:rtl/>
        </w:rPr>
        <w:t xml:space="preserve">העובדה </w:t>
      </w:r>
      <w:bookmarkStart w:id="4761" w:name="_ETM_Q19_405450"/>
      <w:bookmarkEnd w:id="4761"/>
      <w:r>
        <w:rPr>
          <w:rtl/>
        </w:rPr>
        <w:t xml:space="preserve">שהם </w:t>
      </w:r>
      <w:bookmarkStart w:id="4762" w:name="_ETM_Q19_405750"/>
      <w:bookmarkEnd w:id="4762"/>
      <w:r>
        <w:rPr>
          <w:rtl/>
        </w:rPr>
        <w:t xml:space="preserve">צריכים </w:t>
      </w:r>
      <w:bookmarkStart w:id="4763" w:name="_ETM_Q19_406170"/>
      <w:bookmarkEnd w:id="4763"/>
      <w:r>
        <w:rPr>
          <w:rtl/>
        </w:rPr>
        <w:t xml:space="preserve">להחזיר </w:t>
      </w:r>
      <w:bookmarkStart w:id="4764" w:name="_ETM_Q19_406829"/>
      <w:bookmarkEnd w:id="4764"/>
      <w:r>
        <w:rPr>
          <w:rtl/>
        </w:rPr>
        <w:t xml:space="preserve">בחזרה </w:t>
      </w:r>
      <w:bookmarkStart w:id="4765" w:name="_ETM_Q19_407849"/>
      <w:bookmarkEnd w:id="4765"/>
      <w:r>
        <w:rPr>
          <w:rtl/>
        </w:rPr>
        <w:t xml:space="preserve">לציבור </w:t>
      </w:r>
      <w:bookmarkStart w:id="4766" w:name="_ETM_Q19_408780"/>
      <w:bookmarkEnd w:id="4766"/>
      <w:r>
        <w:rPr>
          <w:rtl/>
        </w:rPr>
        <w:t xml:space="preserve">שנלכד </w:t>
      </w:r>
      <w:bookmarkStart w:id="4767" w:name="_ETM_Q19_410430"/>
      <w:bookmarkEnd w:id="4767"/>
      <w:r>
        <w:rPr>
          <w:rtl/>
        </w:rPr>
        <w:t xml:space="preserve">בתוך </w:t>
      </w:r>
      <w:bookmarkStart w:id="4768" w:name="_ETM_Q19_410879"/>
      <w:bookmarkEnd w:id="4768"/>
      <w:r>
        <w:rPr>
          <w:rtl/>
        </w:rPr>
        <w:t xml:space="preserve">הרשת </w:t>
      </w:r>
      <w:bookmarkStart w:id="4769" w:name="_ETM_Q19_411359"/>
      <w:bookmarkEnd w:id="4769"/>
      <w:r>
        <w:rPr>
          <w:rtl/>
        </w:rPr>
        <w:t>שלהם</w:t>
      </w:r>
      <w:r>
        <w:rPr>
          <w:rFonts w:hint="cs"/>
          <w:rtl/>
        </w:rPr>
        <w:t>.</w:t>
      </w:r>
      <w:r>
        <w:rPr>
          <w:rtl/>
        </w:rPr>
        <w:t xml:space="preserve"> </w:t>
      </w:r>
      <w:bookmarkStart w:id="4770" w:name="_ETM_Q19_411750"/>
      <w:bookmarkEnd w:id="4770"/>
      <w:r>
        <w:rPr>
          <w:rtl/>
        </w:rPr>
        <w:t xml:space="preserve">אני </w:t>
      </w:r>
      <w:bookmarkStart w:id="4771" w:name="_ETM_Q19_412019"/>
      <w:bookmarkEnd w:id="4771"/>
      <w:r>
        <w:rPr>
          <w:rtl/>
        </w:rPr>
        <w:t xml:space="preserve">אומרת </w:t>
      </w:r>
      <w:bookmarkStart w:id="4772" w:name="_ETM_Q19_412469"/>
      <w:bookmarkEnd w:id="4772"/>
      <w:r>
        <w:rPr>
          <w:rFonts w:hint="cs"/>
          <w:rtl/>
        </w:rPr>
        <w:t>"</w:t>
      </w:r>
      <w:r>
        <w:rPr>
          <w:rtl/>
        </w:rPr>
        <w:t>נלכד</w:t>
      </w:r>
      <w:r>
        <w:rPr>
          <w:rFonts w:hint="cs"/>
          <w:rtl/>
        </w:rPr>
        <w:t>"</w:t>
      </w:r>
      <w:r>
        <w:rPr>
          <w:rtl/>
        </w:rPr>
        <w:t xml:space="preserve"> </w:t>
      </w:r>
      <w:bookmarkStart w:id="4773" w:name="_ETM_Q19_413040"/>
      <w:bookmarkEnd w:id="4773"/>
      <w:r>
        <w:rPr>
          <w:rtl/>
        </w:rPr>
        <w:t xml:space="preserve">כי </w:t>
      </w:r>
      <w:bookmarkStart w:id="4774" w:name="_ETM_Q19_413840"/>
      <w:bookmarkEnd w:id="4774"/>
      <w:r>
        <w:rPr>
          <w:rtl/>
        </w:rPr>
        <w:t>חו</w:t>
      </w:r>
      <w:r>
        <w:rPr>
          <w:rFonts w:hint="cs"/>
          <w:rtl/>
        </w:rPr>
        <w:t>סר</w:t>
      </w:r>
      <w:r>
        <w:rPr>
          <w:rtl/>
        </w:rPr>
        <w:t xml:space="preserve"> </w:t>
      </w:r>
      <w:bookmarkStart w:id="4775" w:name="_ETM_Q19_414409"/>
      <w:bookmarkEnd w:id="4775"/>
      <w:r>
        <w:rPr>
          <w:rFonts w:hint="cs"/>
          <w:rtl/>
        </w:rPr>
        <w:t>ה</w:t>
      </w:r>
      <w:r>
        <w:rPr>
          <w:rtl/>
        </w:rPr>
        <w:t xml:space="preserve">תחרותיות </w:t>
      </w:r>
      <w:bookmarkStart w:id="4776" w:name="_ETM_Q19_415700"/>
      <w:bookmarkEnd w:id="4776"/>
      <w:r>
        <w:rPr>
          <w:rtl/>
        </w:rPr>
        <w:t>ב</w:t>
      </w:r>
      <w:r>
        <w:rPr>
          <w:rFonts w:hint="cs"/>
          <w:rtl/>
        </w:rPr>
        <w:t>שוק ה</w:t>
      </w:r>
      <w:bookmarkStart w:id="4777" w:name="_ETM_Q19_416540"/>
      <w:bookmarkStart w:id="4778" w:name="_ETM_Q19_416989"/>
      <w:bookmarkEnd w:id="4777"/>
      <w:bookmarkEnd w:id="4778"/>
      <w:r>
        <w:rPr>
          <w:rtl/>
        </w:rPr>
        <w:t xml:space="preserve">בנקים </w:t>
      </w:r>
      <w:bookmarkStart w:id="4779" w:name="_ETM_Q19_418069"/>
      <w:bookmarkEnd w:id="4779"/>
      <w:r>
        <w:rPr>
          <w:rtl/>
        </w:rPr>
        <w:t xml:space="preserve">במדינת </w:t>
      </w:r>
      <w:bookmarkStart w:id="4780" w:name="_ETM_Q19_418730"/>
      <w:bookmarkEnd w:id="4780"/>
      <w:r>
        <w:rPr>
          <w:rtl/>
        </w:rPr>
        <w:t xml:space="preserve">ישראל </w:t>
      </w:r>
      <w:bookmarkStart w:id="4781" w:name="_ETM_Q19_419269"/>
      <w:bookmarkEnd w:id="4781"/>
      <w:r>
        <w:rPr>
          <w:rtl/>
        </w:rPr>
        <w:t xml:space="preserve">גורם </w:t>
      </w:r>
      <w:bookmarkStart w:id="4782" w:name="_ETM_Q19_419659"/>
      <w:bookmarkEnd w:id="4782"/>
      <w:r>
        <w:rPr>
          <w:rtl/>
        </w:rPr>
        <w:t xml:space="preserve">לכולנו </w:t>
      </w:r>
      <w:bookmarkStart w:id="4783" w:name="_ETM_Q19_420499"/>
      <w:bookmarkEnd w:id="4783"/>
      <w:r>
        <w:rPr>
          <w:rtl/>
        </w:rPr>
        <w:t xml:space="preserve">להיות </w:t>
      </w:r>
      <w:bookmarkStart w:id="4784" w:name="_ETM_Q19_420950"/>
      <w:bookmarkEnd w:id="4784"/>
      <w:r>
        <w:rPr>
          <w:rtl/>
        </w:rPr>
        <w:t xml:space="preserve">משועבדים </w:t>
      </w:r>
      <w:bookmarkStart w:id="4785" w:name="_ETM_Q19_421669"/>
      <w:bookmarkEnd w:id="4785"/>
      <w:r>
        <w:rPr>
          <w:rtl/>
        </w:rPr>
        <w:t xml:space="preserve">לבנק </w:t>
      </w:r>
      <w:bookmarkStart w:id="4786" w:name="_ETM_Q19_422060"/>
      <w:bookmarkEnd w:id="4786"/>
      <w:r>
        <w:rPr>
          <w:rtl/>
        </w:rPr>
        <w:t xml:space="preserve">שאנחנו </w:t>
      </w:r>
      <w:bookmarkStart w:id="4787" w:name="_ETM_Q19_422569"/>
      <w:bookmarkEnd w:id="4787"/>
      <w:r>
        <w:rPr>
          <w:rtl/>
        </w:rPr>
        <w:t xml:space="preserve">נמצאים </w:t>
      </w:r>
      <w:bookmarkStart w:id="4788" w:name="_ETM_Q19_423200"/>
      <w:bookmarkEnd w:id="4788"/>
      <w:r>
        <w:rPr>
          <w:rtl/>
        </w:rPr>
        <w:t>בו</w:t>
      </w:r>
      <w:r>
        <w:rPr>
          <w:rFonts w:hint="cs"/>
          <w:rtl/>
        </w:rPr>
        <w:t>.</w:t>
      </w:r>
    </w:p>
    <w:p w14:paraId="664DEC42" w14:textId="77777777" w:rsidR="007F0AB3" w:rsidRDefault="007F0AB3" w:rsidP="00AC34E5">
      <w:pPr>
        <w:rPr>
          <w:rtl/>
        </w:rPr>
      </w:pPr>
      <w:bookmarkStart w:id="4789" w:name="_ETM_Q19_425000"/>
      <w:bookmarkEnd w:id="4789"/>
    </w:p>
    <w:p w14:paraId="566D7BC3" w14:textId="77777777" w:rsidR="007F0AB3" w:rsidRDefault="007F0AB3" w:rsidP="008E7692">
      <w:pPr>
        <w:rPr>
          <w:rtl/>
        </w:rPr>
      </w:pPr>
      <w:bookmarkStart w:id="4790" w:name="_ETM_Q19_426000"/>
      <w:bookmarkStart w:id="4791" w:name="_ETM_Q19_423910"/>
      <w:bookmarkEnd w:id="4790"/>
      <w:bookmarkEnd w:id="4791"/>
      <w:r>
        <w:rPr>
          <w:rtl/>
        </w:rPr>
        <w:t xml:space="preserve">אני </w:t>
      </w:r>
      <w:bookmarkStart w:id="4792" w:name="_ETM_Q19_424180"/>
      <w:bookmarkEnd w:id="4792"/>
      <w:r>
        <w:rPr>
          <w:rtl/>
        </w:rPr>
        <w:t xml:space="preserve">מאוד </w:t>
      </w:r>
      <w:bookmarkStart w:id="4793" w:name="_ETM_Q19_424630"/>
      <w:bookmarkEnd w:id="4793"/>
      <w:r>
        <w:rPr>
          <w:rtl/>
        </w:rPr>
        <w:t xml:space="preserve">מקווה </w:t>
      </w:r>
      <w:bookmarkStart w:id="4794" w:name="_ETM_Q19_425760"/>
      <w:bookmarkEnd w:id="4794"/>
      <w:r>
        <w:rPr>
          <w:rtl/>
        </w:rPr>
        <w:t>ש</w:t>
      </w:r>
      <w:bookmarkStart w:id="4795" w:name="_ETM_Q19_427439"/>
      <w:bookmarkEnd w:id="4795"/>
      <w:r>
        <w:rPr>
          <w:rtl/>
        </w:rPr>
        <w:t xml:space="preserve">הכנסת </w:t>
      </w:r>
      <w:bookmarkStart w:id="4796" w:name="_ETM_Q19_428040"/>
      <w:bookmarkEnd w:id="4796"/>
      <w:r>
        <w:rPr>
          <w:rtl/>
        </w:rPr>
        <w:t xml:space="preserve">תמצא </w:t>
      </w:r>
      <w:bookmarkStart w:id="4797" w:name="_ETM_Q19_428489"/>
      <w:bookmarkEnd w:id="4797"/>
      <w:r>
        <w:rPr>
          <w:rtl/>
        </w:rPr>
        <w:t xml:space="preserve">לנכון </w:t>
      </w:r>
      <w:bookmarkStart w:id="4798" w:name="_ETM_Q19_429060"/>
      <w:bookmarkEnd w:id="4798"/>
      <w:r>
        <w:rPr>
          <w:rtl/>
        </w:rPr>
        <w:t xml:space="preserve">לחייב </w:t>
      </w:r>
      <w:bookmarkStart w:id="4799" w:name="_ETM_Q19_429510"/>
      <w:bookmarkEnd w:id="4799"/>
      <w:r>
        <w:rPr>
          <w:rtl/>
        </w:rPr>
        <w:t xml:space="preserve">את </w:t>
      </w:r>
      <w:bookmarkStart w:id="4800" w:name="_ETM_Q19_429659"/>
      <w:bookmarkEnd w:id="4800"/>
      <w:r>
        <w:rPr>
          <w:rtl/>
        </w:rPr>
        <w:t xml:space="preserve">הבנקים </w:t>
      </w:r>
      <w:bookmarkStart w:id="4801" w:name="_ETM_Q19_430530"/>
      <w:bookmarkEnd w:id="4801"/>
      <w:r>
        <w:rPr>
          <w:rtl/>
        </w:rPr>
        <w:t xml:space="preserve">לשלם </w:t>
      </w:r>
      <w:bookmarkStart w:id="4802" w:name="_ETM_Q19_431489"/>
      <w:bookmarkEnd w:id="4802"/>
      <w:r>
        <w:rPr>
          <w:rtl/>
        </w:rPr>
        <w:t xml:space="preserve">על </w:t>
      </w:r>
      <w:bookmarkStart w:id="4803" w:name="_ETM_Q19_431969"/>
      <w:bookmarkEnd w:id="4803"/>
      <w:r>
        <w:rPr>
          <w:rtl/>
        </w:rPr>
        <w:t>הריבית</w:t>
      </w:r>
      <w:r>
        <w:rPr>
          <w:rFonts w:hint="cs"/>
          <w:rtl/>
        </w:rPr>
        <w:t>,</w:t>
      </w:r>
      <w:r>
        <w:rPr>
          <w:rtl/>
        </w:rPr>
        <w:t xml:space="preserve"> </w:t>
      </w:r>
      <w:bookmarkStart w:id="4804" w:name="_ETM_Q19_432659"/>
      <w:bookmarkEnd w:id="4804"/>
      <w:r>
        <w:rPr>
          <w:rtl/>
        </w:rPr>
        <w:t xml:space="preserve">ולעודד </w:t>
      </w:r>
      <w:bookmarkStart w:id="4805" w:name="_ETM_Q19_433530"/>
      <w:bookmarkEnd w:id="4805"/>
      <w:r>
        <w:rPr>
          <w:rtl/>
        </w:rPr>
        <w:t xml:space="preserve">ככה </w:t>
      </w:r>
      <w:bookmarkStart w:id="4806" w:name="_ETM_Q19_434040"/>
      <w:bookmarkEnd w:id="4806"/>
      <w:r>
        <w:rPr>
          <w:rtl/>
        </w:rPr>
        <w:t xml:space="preserve">גם </w:t>
      </w:r>
      <w:bookmarkStart w:id="4807" w:name="_ETM_Q19_434430"/>
      <w:bookmarkStart w:id="4808" w:name="_ETM_Q19_435180"/>
      <w:bookmarkEnd w:id="4807"/>
      <w:bookmarkEnd w:id="4808"/>
      <w:r>
        <w:rPr>
          <w:rtl/>
        </w:rPr>
        <w:t xml:space="preserve">את </w:t>
      </w:r>
      <w:bookmarkStart w:id="4809" w:name="_ETM_Q19_435420"/>
      <w:bookmarkEnd w:id="4809"/>
      <w:r>
        <w:rPr>
          <w:rtl/>
        </w:rPr>
        <w:t xml:space="preserve">האזרחים </w:t>
      </w:r>
      <w:bookmarkStart w:id="4810" w:name="_ETM_Q19_436169"/>
      <w:bookmarkEnd w:id="4810"/>
      <w:r>
        <w:rPr>
          <w:rtl/>
        </w:rPr>
        <w:t xml:space="preserve">לנסות </w:t>
      </w:r>
      <w:bookmarkStart w:id="4811" w:name="_ETM_Q19_436800"/>
      <w:bookmarkStart w:id="4812" w:name="_ETM_Q19_437370"/>
      <w:bookmarkStart w:id="4813" w:name="_ETM_Q19_439230"/>
      <w:bookmarkStart w:id="4814" w:name="_ETM_Q19_440010"/>
      <w:bookmarkEnd w:id="4811"/>
      <w:bookmarkEnd w:id="4812"/>
      <w:bookmarkEnd w:id="4813"/>
      <w:bookmarkEnd w:id="4814"/>
      <w:r>
        <w:rPr>
          <w:rFonts w:hint="cs"/>
          <w:rtl/>
        </w:rPr>
        <w:t>ו</w:t>
      </w:r>
      <w:r>
        <w:rPr>
          <w:rtl/>
        </w:rPr>
        <w:t>לצבו</w:t>
      </w:r>
      <w:r>
        <w:rPr>
          <w:rFonts w:hint="cs"/>
          <w:rtl/>
        </w:rPr>
        <w:t>ר</w:t>
      </w:r>
      <w:r>
        <w:rPr>
          <w:rtl/>
        </w:rPr>
        <w:t xml:space="preserve"> </w:t>
      </w:r>
      <w:bookmarkStart w:id="4815" w:name="_ETM_Q19_441089"/>
      <w:bookmarkEnd w:id="4815"/>
      <w:r>
        <w:rPr>
          <w:rtl/>
        </w:rPr>
        <w:t xml:space="preserve">כסף </w:t>
      </w:r>
      <w:bookmarkStart w:id="4816" w:name="_ETM_Q19_441480"/>
      <w:bookmarkEnd w:id="4816"/>
      <w:r>
        <w:rPr>
          <w:rtl/>
        </w:rPr>
        <w:t>בבנקים</w:t>
      </w:r>
      <w:r>
        <w:rPr>
          <w:rFonts w:hint="cs"/>
          <w:rtl/>
        </w:rPr>
        <w:t>,</w:t>
      </w:r>
      <w:r>
        <w:rPr>
          <w:rtl/>
        </w:rPr>
        <w:t xml:space="preserve"> </w:t>
      </w:r>
      <w:bookmarkStart w:id="4817" w:name="_ETM_Q19_442230"/>
      <w:bookmarkEnd w:id="4817"/>
      <w:r>
        <w:rPr>
          <w:rtl/>
        </w:rPr>
        <w:t>אולי</w:t>
      </w:r>
      <w:r>
        <w:rPr>
          <w:rFonts w:hint="cs"/>
          <w:rtl/>
        </w:rPr>
        <w:t>,</w:t>
      </w:r>
      <w:r>
        <w:rPr>
          <w:rtl/>
        </w:rPr>
        <w:t xml:space="preserve"> </w:t>
      </w:r>
      <w:bookmarkStart w:id="4818" w:name="_ETM_Q19_443130"/>
      <w:bookmarkEnd w:id="4818"/>
      <w:r>
        <w:rPr>
          <w:rtl/>
        </w:rPr>
        <w:t xml:space="preserve">כדי </w:t>
      </w:r>
      <w:bookmarkStart w:id="4819" w:name="_ETM_Q19_443490"/>
      <w:bookmarkEnd w:id="4819"/>
      <w:r>
        <w:rPr>
          <w:rtl/>
        </w:rPr>
        <w:t>ל</w:t>
      </w:r>
      <w:bookmarkStart w:id="4820" w:name="_ETM_Q19_444150"/>
      <w:bookmarkEnd w:id="4820"/>
      <w:r>
        <w:rPr>
          <w:rtl/>
        </w:rPr>
        <w:t xml:space="preserve">קבל </w:t>
      </w:r>
      <w:bookmarkStart w:id="4821" w:name="_ETM_Q19_445170"/>
      <w:bookmarkEnd w:id="4821"/>
      <w:r>
        <w:rPr>
          <w:rtl/>
        </w:rPr>
        <w:t xml:space="preserve">את </w:t>
      </w:r>
      <w:bookmarkStart w:id="4822" w:name="_ETM_Q19_445350"/>
      <w:bookmarkEnd w:id="4822"/>
      <w:r>
        <w:rPr>
          <w:rtl/>
        </w:rPr>
        <w:t xml:space="preserve">הריבית </w:t>
      </w:r>
      <w:bookmarkStart w:id="4823" w:name="_ETM_Q19_445770"/>
      <w:bookmarkEnd w:id="4823"/>
      <w:r>
        <w:rPr>
          <w:rtl/>
        </w:rPr>
        <w:t>שמגיע</w:t>
      </w:r>
      <w:r>
        <w:rPr>
          <w:rFonts w:hint="cs"/>
          <w:rtl/>
        </w:rPr>
        <w:t>ה</w:t>
      </w:r>
      <w:r>
        <w:rPr>
          <w:rtl/>
        </w:rPr>
        <w:t xml:space="preserve"> </w:t>
      </w:r>
      <w:bookmarkStart w:id="4824" w:name="_ETM_Q19_446730"/>
      <w:bookmarkEnd w:id="4824"/>
      <w:r>
        <w:rPr>
          <w:rFonts w:hint="cs"/>
          <w:rtl/>
        </w:rPr>
        <w:t xml:space="preserve">להם. </w:t>
      </w:r>
      <w:r>
        <w:rPr>
          <w:rtl/>
        </w:rPr>
        <w:t xml:space="preserve">הגיע </w:t>
      </w:r>
      <w:bookmarkStart w:id="4825" w:name="_ETM_Q19_447120"/>
      <w:bookmarkEnd w:id="4825"/>
      <w:r>
        <w:rPr>
          <w:rtl/>
        </w:rPr>
        <w:t xml:space="preserve">הזמן </w:t>
      </w:r>
      <w:bookmarkStart w:id="4826" w:name="_ETM_Q19_447480"/>
      <w:bookmarkEnd w:id="4826"/>
      <w:r>
        <w:rPr>
          <w:rtl/>
        </w:rPr>
        <w:t xml:space="preserve">שהבנקים </w:t>
      </w:r>
      <w:bookmarkStart w:id="4827" w:name="_ETM_Q19_448140"/>
      <w:bookmarkEnd w:id="4827"/>
      <w:r>
        <w:rPr>
          <w:rtl/>
        </w:rPr>
        <w:t xml:space="preserve">ישלמו </w:t>
      </w:r>
      <w:bookmarkStart w:id="4828" w:name="_ETM_Q19_448650"/>
      <w:bookmarkEnd w:id="4828"/>
      <w:r>
        <w:rPr>
          <w:rtl/>
        </w:rPr>
        <w:t xml:space="preserve">בחזרה </w:t>
      </w:r>
      <w:bookmarkStart w:id="4829" w:name="_ETM_Q19_449190"/>
      <w:bookmarkEnd w:id="4829"/>
      <w:r>
        <w:rPr>
          <w:rtl/>
        </w:rPr>
        <w:t xml:space="preserve">לחברה </w:t>
      </w:r>
      <w:bookmarkStart w:id="4830" w:name="_ETM_Q19_450120"/>
      <w:bookmarkEnd w:id="4830"/>
      <w:r>
        <w:rPr>
          <w:rtl/>
        </w:rPr>
        <w:t xml:space="preserve">לא </w:t>
      </w:r>
      <w:bookmarkStart w:id="4831" w:name="_ETM_Q19_450450"/>
      <w:bookmarkEnd w:id="4831"/>
      <w:r>
        <w:rPr>
          <w:rtl/>
        </w:rPr>
        <w:t xml:space="preserve">דרך </w:t>
      </w:r>
      <w:bookmarkStart w:id="4832" w:name="_ETM_Q19_451080"/>
      <w:bookmarkEnd w:id="4832"/>
      <w:r>
        <w:rPr>
          <w:rtl/>
        </w:rPr>
        <w:t xml:space="preserve">צדקה </w:t>
      </w:r>
      <w:bookmarkStart w:id="4833" w:name="_ETM_Q19_451770"/>
      <w:bookmarkEnd w:id="4833"/>
      <w:r>
        <w:rPr>
          <w:rtl/>
        </w:rPr>
        <w:t xml:space="preserve">שהם </w:t>
      </w:r>
      <w:bookmarkStart w:id="4834" w:name="_ETM_Q19_452279"/>
      <w:bookmarkEnd w:id="4834"/>
      <w:r>
        <w:rPr>
          <w:rtl/>
        </w:rPr>
        <w:t xml:space="preserve">מפזרים </w:t>
      </w:r>
      <w:bookmarkStart w:id="4835" w:name="_ETM_Q19_452910"/>
      <w:bookmarkEnd w:id="4835"/>
      <w:r>
        <w:rPr>
          <w:rtl/>
        </w:rPr>
        <w:t xml:space="preserve">פה </w:t>
      </w:r>
      <w:bookmarkStart w:id="4836" w:name="_ETM_Q19_453180"/>
      <w:bookmarkEnd w:id="4836"/>
      <w:r>
        <w:rPr>
          <w:rtl/>
        </w:rPr>
        <w:t xml:space="preserve">ושם </w:t>
      </w:r>
      <w:bookmarkStart w:id="4837" w:name="_ETM_Q19_454020"/>
      <w:bookmarkEnd w:id="4837"/>
      <w:r>
        <w:rPr>
          <w:rtl/>
        </w:rPr>
        <w:t xml:space="preserve">וכל </w:t>
      </w:r>
      <w:bookmarkStart w:id="4838" w:name="_ETM_Q19_454529"/>
      <w:bookmarkEnd w:id="4838"/>
      <w:r>
        <w:rPr>
          <w:rtl/>
        </w:rPr>
        <w:t xml:space="preserve">מיני </w:t>
      </w:r>
      <w:bookmarkStart w:id="4839" w:name="_ETM_Q19_454830"/>
      <w:bookmarkEnd w:id="4839"/>
      <w:r>
        <w:rPr>
          <w:rtl/>
        </w:rPr>
        <w:t xml:space="preserve">מלגות </w:t>
      </w:r>
      <w:bookmarkStart w:id="4840" w:name="_ETM_Q19_455490"/>
      <w:bookmarkEnd w:id="4840"/>
      <w:r>
        <w:rPr>
          <w:rtl/>
        </w:rPr>
        <w:t xml:space="preserve">שהם </w:t>
      </w:r>
      <w:bookmarkStart w:id="4841" w:name="_ETM_Q19_455820"/>
      <w:bookmarkEnd w:id="4841"/>
      <w:r>
        <w:rPr>
          <w:rtl/>
        </w:rPr>
        <w:t>מייצרים</w:t>
      </w:r>
      <w:r>
        <w:rPr>
          <w:rFonts w:hint="cs"/>
          <w:rtl/>
        </w:rPr>
        <w:t>.</w:t>
      </w:r>
      <w:r>
        <w:rPr>
          <w:rtl/>
        </w:rPr>
        <w:t xml:space="preserve"> </w:t>
      </w:r>
      <w:bookmarkStart w:id="4842" w:name="_ETM_Q19_456540"/>
      <w:bookmarkEnd w:id="4842"/>
      <w:r>
        <w:rPr>
          <w:rtl/>
        </w:rPr>
        <w:t xml:space="preserve">הכסף </w:t>
      </w:r>
      <w:bookmarkStart w:id="4843" w:name="_ETM_Q19_457170"/>
      <w:bookmarkEnd w:id="4843"/>
      <w:r>
        <w:rPr>
          <w:rtl/>
        </w:rPr>
        <w:t>הזה</w:t>
      </w:r>
      <w:r>
        <w:rPr>
          <w:rFonts w:hint="cs"/>
          <w:rtl/>
        </w:rPr>
        <w:t>,</w:t>
      </w:r>
      <w:r>
        <w:rPr>
          <w:rtl/>
        </w:rPr>
        <w:t xml:space="preserve"> </w:t>
      </w:r>
      <w:bookmarkStart w:id="4844" w:name="_ETM_Q19_458080"/>
      <w:bookmarkEnd w:id="4844"/>
      <w:r>
        <w:rPr>
          <w:rtl/>
        </w:rPr>
        <w:t xml:space="preserve">צריך </w:t>
      </w:r>
      <w:bookmarkStart w:id="4845" w:name="_ETM_Q19_458810"/>
      <w:bookmarkEnd w:id="4845"/>
      <w:r>
        <w:rPr>
          <w:rtl/>
        </w:rPr>
        <w:t xml:space="preserve">להתחלק </w:t>
      </w:r>
      <w:bookmarkStart w:id="4846" w:name="_ETM_Q19_459680"/>
      <w:bookmarkEnd w:id="4846"/>
      <w:r>
        <w:rPr>
          <w:rFonts w:hint="cs"/>
          <w:rtl/>
        </w:rPr>
        <w:t>בו ע</w:t>
      </w:r>
      <w:r>
        <w:rPr>
          <w:rtl/>
        </w:rPr>
        <w:t xml:space="preserve">ם </w:t>
      </w:r>
      <w:bookmarkStart w:id="4847" w:name="_ETM_Q19_459889"/>
      <w:bookmarkEnd w:id="4847"/>
      <w:r>
        <w:rPr>
          <w:rtl/>
        </w:rPr>
        <w:t>הציבור</w:t>
      </w:r>
      <w:r>
        <w:rPr>
          <w:rFonts w:hint="cs"/>
          <w:rtl/>
        </w:rPr>
        <w:t>,</w:t>
      </w:r>
      <w:r>
        <w:rPr>
          <w:rtl/>
        </w:rPr>
        <w:t xml:space="preserve"> </w:t>
      </w:r>
      <w:bookmarkStart w:id="4848" w:name="_ETM_Q19_461300"/>
      <w:bookmarkEnd w:id="4848"/>
      <w:r>
        <w:rPr>
          <w:rtl/>
        </w:rPr>
        <w:t xml:space="preserve">ולאפשר </w:t>
      </w:r>
      <w:bookmarkStart w:id="4849" w:name="_ETM_Q19_462380"/>
      <w:bookmarkEnd w:id="4849"/>
      <w:r>
        <w:rPr>
          <w:rtl/>
        </w:rPr>
        <w:t xml:space="preserve">לציבור </w:t>
      </w:r>
      <w:bookmarkStart w:id="4850" w:name="_ETM_Q19_463009"/>
      <w:bookmarkEnd w:id="4850"/>
      <w:r>
        <w:rPr>
          <w:rtl/>
        </w:rPr>
        <w:t xml:space="preserve">שצבר </w:t>
      </w:r>
      <w:bookmarkStart w:id="4851" w:name="_ETM_Q19_463580"/>
      <w:bookmarkEnd w:id="4851"/>
      <w:r>
        <w:rPr>
          <w:rtl/>
        </w:rPr>
        <w:t xml:space="preserve">כסף </w:t>
      </w:r>
      <w:bookmarkStart w:id="4852" w:name="_ETM_Q19_464060"/>
      <w:bookmarkEnd w:id="4852"/>
      <w:r>
        <w:rPr>
          <w:rtl/>
        </w:rPr>
        <w:t xml:space="preserve">כן </w:t>
      </w:r>
      <w:bookmarkStart w:id="4853" w:name="_ETM_Q19_464300"/>
      <w:bookmarkEnd w:id="4853"/>
      <w:r>
        <w:rPr>
          <w:rtl/>
        </w:rPr>
        <w:t>ל</w:t>
      </w:r>
      <w:r>
        <w:rPr>
          <w:rFonts w:hint="cs"/>
          <w:rtl/>
        </w:rPr>
        <w:t>יה</w:t>
      </w:r>
      <w:r>
        <w:rPr>
          <w:rtl/>
        </w:rPr>
        <w:t xml:space="preserve">נות </w:t>
      </w:r>
      <w:bookmarkStart w:id="4854" w:name="_ETM_Q19_464810"/>
      <w:bookmarkEnd w:id="4854"/>
      <w:r>
        <w:rPr>
          <w:rtl/>
        </w:rPr>
        <w:t>מהריבית</w:t>
      </w:r>
      <w:r>
        <w:rPr>
          <w:rFonts w:hint="cs"/>
          <w:rtl/>
        </w:rPr>
        <w:t xml:space="preserve">. </w:t>
      </w:r>
      <w:bookmarkStart w:id="4855" w:name="_ETM_Q19_465770"/>
      <w:bookmarkEnd w:id="4855"/>
      <w:r>
        <w:rPr>
          <w:rtl/>
        </w:rPr>
        <w:t xml:space="preserve">תודה </w:t>
      </w:r>
      <w:bookmarkStart w:id="4856" w:name="_ETM_Q19_466070"/>
      <w:bookmarkEnd w:id="4856"/>
      <w:r>
        <w:rPr>
          <w:rtl/>
        </w:rPr>
        <w:t xml:space="preserve">רבה </w:t>
      </w:r>
      <w:bookmarkStart w:id="4857" w:name="_ETM_Q19_466370"/>
      <w:bookmarkEnd w:id="4857"/>
      <w:r>
        <w:rPr>
          <w:rtl/>
        </w:rPr>
        <w:t>שוב</w:t>
      </w:r>
      <w:r>
        <w:rPr>
          <w:rFonts w:hint="cs"/>
          <w:rtl/>
        </w:rPr>
        <w:t>.</w:t>
      </w:r>
    </w:p>
    <w:p w14:paraId="4131D53C" w14:textId="77777777" w:rsidR="007F0AB3" w:rsidRDefault="007F0AB3" w:rsidP="00AC34E5">
      <w:pPr>
        <w:rPr>
          <w:rtl/>
        </w:rPr>
      </w:pPr>
      <w:bookmarkStart w:id="4858" w:name="_ETM_Q19_466000"/>
      <w:bookmarkEnd w:id="4858"/>
    </w:p>
    <w:p w14:paraId="2FCE4021" w14:textId="77777777" w:rsidR="007F0AB3" w:rsidRDefault="007F0AB3" w:rsidP="008E7692">
      <w:pPr>
        <w:pStyle w:val="af6"/>
        <w:keepNext/>
        <w:rPr>
          <w:rtl/>
        </w:rPr>
      </w:pPr>
      <w:bookmarkStart w:id="4859" w:name="ET_yor_6599_16"/>
      <w:r w:rsidRPr="00C46513">
        <w:rPr>
          <w:rStyle w:val="TagStyle"/>
          <w:rtl/>
        </w:rPr>
        <w:t xml:space="preserve"> &lt;&lt; יור &gt;&gt; </w:t>
      </w:r>
      <w:r>
        <w:rPr>
          <w:rtl/>
        </w:rPr>
        <w:t>היו"ר משה רוט:</w:t>
      </w:r>
      <w:r w:rsidRPr="00C46513">
        <w:rPr>
          <w:rStyle w:val="TagStyle"/>
          <w:rtl/>
        </w:rPr>
        <w:t xml:space="preserve"> &lt;&lt; יור &gt;&gt;</w:t>
      </w:r>
      <w:r>
        <w:rPr>
          <w:rtl/>
        </w:rPr>
        <w:t xml:space="preserve"> </w:t>
      </w:r>
      <w:bookmarkEnd w:id="4859"/>
    </w:p>
    <w:p w14:paraId="167F09F5" w14:textId="77777777" w:rsidR="007F0AB3" w:rsidRDefault="007F0AB3" w:rsidP="00AC34E5">
      <w:pPr>
        <w:rPr>
          <w:rtl/>
        </w:rPr>
      </w:pPr>
    </w:p>
    <w:p w14:paraId="22ADB8EC" w14:textId="06B1B2E4" w:rsidR="007F0AB3" w:rsidRDefault="007F0AB3" w:rsidP="008E7692">
      <w:pPr>
        <w:rPr>
          <w:rtl/>
        </w:rPr>
      </w:pPr>
      <w:bookmarkStart w:id="4860" w:name="_ETM_Q19_464000"/>
      <w:bookmarkEnd w:id="4860"/>
      <w:r>
        <w:rPr>
          <w:rFonts w:hint="cs"/>
          <w:rtl/>
        </w:rPr>
        <w:t xml:space="preserve">תודה רבה. </w:t>
      </w:r>
    </w:p>
    <w:p w14:paraId="6A287951" w14:textId="2434B21F" w:rsidR="00C055F4" w:rsidRDefault="00C055F4" w:rsidP="008E7692">
      <w:pPr>
        <w:rPr>
          <w:rtl/>
        </w:rPr>
      </w:pPr>
    </w:p>
    <w:p w14:paraId="14A21AB8" w14:textId="21D55F01" w:rsidR="00C055F4" w:rsidRDefault="00C055F4" w:rsidP="008E7692">
      <w:pPr>
        <w:rPr>
          <w:rtl/>
        </w:rPr>
      </w:pPr>
    </w:p>
    <w:p w14:paraId="33E3C663" w14:textId="0DB87F8F" w:rsidR="007F0AB3" w:rsidRDefault="00C055F4" w:rsidP="00C055F4">
      <w:pPr>
        <w:pStyle w:val="a6"/>
        <w:rPr>
          <w:rtl/>
        </w:rPr>
      </w:pPr>
      <w:bookmarkStart w:id="4861" w:name="ET_hatsach_644634_1465"/>
      <w:r w:rsidRPr="00C055F4">
        <w:rPr>
          <w:rStyle w:val="TagStyle"/>
          <w:rtl/>
        </w:rPr>
        <w:t xml:space="preserve"> &lt;&lt; הצח &gt;&gt; </w:t>
      </w:r>
      <w:bookmarkStart w:id="4862" w:name="_Toc218689266"/>
      <w:r>
        <w:rPr>
          <w:rtl/>
        </w:rPr>
        <w:t>הצעת חוק הבנקאות (שירות ללקוח) (תיקון – ריבית על יתרת זכות), התשפ"ג</w:t>
      </w:r>
      <w:r>
        <w:rPr>
          <w:rFonts w:hint="cs"/>
          <w:rtl/>
        </w:rPr>
        <w:t>–</w:t>
      </w:r>
      <w:r>
        <w:rPr>
          <w:rtl/>
        </w:rPr>
        <w:t>2023</w:t>
      </w:r>
      <w:bookmarkEnd w:id="4862"/>
      <w:r w:rsidRPr="00C055F4">
        <w:rPr>
          <w:rStyle w:val="TagStyle"/>
          <w:rtl/>
        </w:rPr>
        <w:t xml:space="preserve"> &lt;&lt; הצח &gt;&gt;</w:t>
      </w:r>
      <w:r>
        <w:rPr>
          <w:rtl/>
        </w:rPr>
        <w:t xml:space="preserve">   </w:t>
      </w:r>
      <w:bookmarkEnd w:id="4861"/>
    </w:p>
    <w:p w14:paraId="49C7EF7B" w14:textId="0A6BD6BB" w:rsidR="007F0AB3" w:rsidRDefault="007F0AB3" w:rsidP="008E7692">
      <w:pPr>
        <w:rPr>
          <w:rtl/>
          <w:lang w:eastAsia="he-IL"/>
        </w:rPr>
      </w:pPr>
      <w:r>
        <w:rPr>
          <w:rtl/>
          <w:lang w:eastAsia="he-IL"/>
        </w:rPr>
        <w:t>[הצעת חוק פ/3849</w:t>
      </w:r>
      <w:r>
        <w:rPr>
          <w:rFonts w:hint="cs"/>
          <w:rtl/>
          <w:lang w:eastAsia="he-IL"/>
        </w:rPr>
        <w:t>/25; נספחות.</w:t>
      </w:r>
      <w:r>
        <w:rPr>
          <w:rtl/>
          <w:lang w:eastAsia="he-IL"/>
        </w:rPr>
        <w:t>]</w:t>
      </w:r>
    </w:p>
    <w:p w14:paraId="163B15FB" w14:textId="77777777" w:rsidR="007F0AB3" w:rsidRDefault="007F0AB3" w:rsidP="008E7692">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14:paraId="73C6FEEB" w14:textId="77777777" w:rsidR="007F0AB3" w:rsidRDefault="007F0AB3" w:rsidP="00AC34E5">
      <w:pPr>
        <w:rPr>
          <w:rtl/>
          <w:lang w:eastAsia="he-IL"/>
        </w:rPr>
      </w:pPr>
    </w:p>
    <w:p w14:paraId="342E7B2D" w14:textId="77777777" w:rsidR="007F0AB3" w:rsidRDefault="007F0AB3" w:rsidP="008E7692">
      <w:pPr>
        <w:pStyle w:val="af6"/>
        <w:keepNext/>
        <w:rPr>
          <w:rtl/>
        </w:rPr>
      </w:pPr>
      <w:r w:rsidRPr="000D1681">
        <w:rPr>
          <w:rStyle w:val="TagStyle"/>
          <w:rtl/>
        </w:rPr>
        <w:t xml:space="preserve"> &lt;&lt; יור &gt;&gt; </w:t>
      </w:r>
      <w:r>
        <w:rPr>
          <w:rtl/>
        </w:rPr>
        <w:t>היו"ר משה רוט:</w:t>
      </w:r>
      <w:r w:rsidRPr="000D1681">
        <w:rPr>
          <w:rStyle w:val="TagStyle"/>
          <w:rtl/>
        </w:rPr>
        <w:t xml:space="preserve"> &lt;&lt; יור &gt;&gt;</w:t>
      </w:r>
      <w:r>
        <w:rPr>
          <w:rtl/>
        </w:rPr>
        <w:t xml:space="preserve"> </w:t>
      </w:r>
    </w:p>
    <w:p w14:paraId="76384649" w14:textId="77777777" w:rsidR="007F0AB3" w:rsidRDefault="007F0AB3" w:rsidP="00AC34E5">
      <w:pPr>
        <w:rPr>
          <w:rtl/>
          <w:lang w:eastAsia="he-IL"/>
        </w:rPr>
      </w:pPr>
    </w:p>
    <w:p w14:paraId="67ED4FA9" w14:textId="77777777" w:rsidR="007F0AB3" w:rsidRPr="00C46513" w:rsidRDefault="007F0AB3" w:rsidP="008E7692">
      <w:pPr>
        <w:rPr>
          <w:rtl/>
          <w:lang w:eastAsia="he-IL"/>
        </w:rPr>
      </w:pPr>
      <w:bookmarkStart w:id="4863" w:name="_ETM_Q19_469000"/>
      <w:bookmarkEnd w:id="4863"/>
      <w:r>
        <w:rPr>
          <w:rFonts w:hint="cs"/>
          <w:rtl/>
          <w:lang w:eastAsia="he-IL"/>
        </w:rPr>
        <w:t xml:space="preserve">חבר הכנסת </w:t>
      </w:r>
      <w:bookmarkStart w:id="4864" w:name="_ETM_Q19_471000"/>
      <w:bookmarkEnd w:id="4864"/>
      <w:r>
        <w:rPr>
          <w:rFonts w:hint="cs"/>
          <w:rtl/>
          <w:lang w:eastAsia="he-IL"/>
        </w:rPr>
        <w:t xml:space="preserve">מיכאל ביטון, </w:t>
      </w:r>
      <w:proofErr w:type="spellStart"/>
      <w:r>
        <w:rPr>
          <w:rFonts w:hint="cs"/>
          <w:rtl/>
          <w:lang w:eastAsia="he-IL"/>
        </w:rPr>
        <w:t>מהמציעים</w:t>
      </w:r>
      <w:proofErr w:type="spellEnd"/>
      <w:r>
        <w:rPr>
          <w:rFonts w:hint="cs"/>
          <w:rtl/>
          <w:lang w:eastAsia="he-IL"/>
        </w:rPr>
        <w:t>, בבקשה. בבקשה, אדוני.</w:t>
      </w:r>
    </w:p>
    <w:p w14:paraId="1615EB07" w14:textId="77777777" w:rsidR="007F0AB3" w:rsidRDefault="007F0AB3" w:rsidP="008E7692">
      <w:pPr>
        <w:rPr>
          <w:rtl/>
          <w:lang w:eastAsia="he-IL"/>
        </w:rPr>
      </w:pPr>
    </w:p>
    <w:p w14:paraId="61E61CD8" w14:textId="77777777" w:rsidR="007F0AB3" w:rsidRDefault="007F0AB3" w:rsidP="008E7692">
      <w:pPr>
        <w:pStyle w:val="a4"/>
        <w:keepNext/>
        <w:rPr>
          <w:rtl/>
        </w:rPr>
      </w:pPr>
      <w:r w:rsidRPr="000D1681">
        <w:rPr>
          <w:rStyle w:val="TagStyle"/>
          <w:rtl/>
        </w:rPr>
        <w:t xml:space="preserve"> &lt;&lt; דובר &gt;&gt; </w:t>
      </w:r>
      <w:bookmarkStart w:id="4865" w:name="_Toc184838867"/>
      <w:bookmarkStart w:id="4866" w:name="_Toc184850865"/>
      <w:bookmarkStart w:id="4867" w:name="_Toc184892881"/>
      <w:bookmarkStart w:id="4868" w:name="_Toc184893040"/>
      <w:bookmarkStart w:id="4869" w:name="_Toc185145092"/>
      <w:bookmarkStart w:id="4870" w:name="_Toc185145808"/>
      <w:bookmarkStart w:id="4871" w:name="_Toc218689267"/>
      <w:r>
        <w:rPr>
          <w:rtl/>
        </w:rPr>
        <w:t>מיכאל מרדכי ביטון (המחנה הממלכתי):</w:t>
      </w:r>
      <w:bookmarkEnd w:id="4865"/>
      <w:bookmarkEnd w:id="4866"/>
      <w:bookmarkEnd w:id="4867"/>
      <w:bookmarkEnd w:id="4868"/>
      <w:bookmarkEnd w:id="4869"/>
      <w:bookmarkEnd w:id="4870"/>
      <w:bookmarkEnd w:id="4871"/>
      <w:r w:rsidRPr="000D1681">
        <w:rPr>
          <w:rStyle w:val="TagStyle"/>
          <w:rtl/>
        </w:rPr>
        <w:t xml:space="preserve"> &lt;&lt; דובר &gt;&gt;</w:t>
      </w:r>
      <w:r>
        <w:rPr>
          <w:rtl/>
        </w:rPr>
        <w:t xml:space="preserve"> </w:t>
      </w:r>
    </w:p>
    <w:p w14:paraId="53ED783D" w14:textId="77777777" w:rsidR="007F0AB3" w:rsidRDefault="007F0AB3" w:rsidP="00AC34E5">
      <w:pPr>
        <w:rPr>
          <w:rtl/>
          <w:lang w:eastAsia="he-IL"/>
        </w:rPr>
      </w:pPr>
    </w:p>
    <w:p w14:paraId="582A99F8" w14:textId="72A6FFA1" w:rsidR="007F0AB3" w:rsidRDefault="007F0AB3" w:rsidP="008E7692">
      <w:pPr>
        <w:rPr>
          <w:rtl/>
        </w:rPr>
      </w:pPr>
      <w:bookmarkStart w:id="4872" w:name="_ETM_Q19_467669"/>
      <w:bookmarkStart w:id="4873" w:name="_ETM_Q19_467999"/>
      <w:bookmarkStart w:id="4874" w:name="_ETM_Q19_469169"/>
      <w:bookmarkStart w:id="4875" w:name="_ETM_Q19_469499"/>
      <w:bookmarkStart w:id="4876" w:name="_ETM_Q19_470009"/>
      <w:bookmarkStart w:id="4877" w:name="_ETM_Q19_470460"/>
      <w:bookmarkStart w:id="4878" w:name="_ETM_Q19_470879"/>
      <w:bookmarkStart w:id="4879" w:name="_ETM_Q19_471509"/>
      <w:bookmarkStart w:id="4880" w:name="_ETM_Q19_472860"/>
      <w:bookmarkStart w:id="4881" w:name="_ETM_Q19_473159"/>
      <w:bookmarkStart w:id="4882" w:name="_ETM_Q19_473699"/>
      <w:bookmarkStart w:id="4883" w:name="_ETM_Q19_474449"/>
      <w:bookmarkStart w:id="4884" w:name="_ETM_Q19_474599"/>
      <w:bookmarkStart w:id="4885" w:name="_ETM_Q19_475080"/>
      <w:bookmarkStart w:id="4886" w:name="_ETM_Q19_491889"/>
      <w:bookmarkStart w:id="4887" w:name="_ETM_Q19_492430"/>
      <w:bookmarkStart w:id="4888" w:name="_ETM_Q19_496060"/>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r>
        <w:rPr>
          <w:rtl/>
        </w:rPr>
        <w:t xml:space="preserve">אדוני </w:t>
      </w:r>
      <w:bookmarkStart w:id="4889" w:name="_ETM_Q19_496420"/>
      <w:bookmarkEnd w:id="4889"/>
      <w:r>
        <w:rPr>
          <w:rtl/>
        </w:rPr>
        <w:t xml:space="preserve">היושב </w:t>
      </w:r>
      <w:bookmarkStart w:id="4890" w:name="_ETM_Q19_496839"/>
      <w:bookmarkEnd w:id="4890"/>
      <w:r>
        <w:rPr>
          <w:rtl/>
        </w:rPr>
        <w:t>בראש</w:t>
      </w:r>
      <w:r>
        <w:rPr>
          <w:rFonts w:hint="cs"/>
          <w:rtl/>
        </w:rPr>
        <w:t>,</w:t>
      </w:r>
      <w:r>
        <w:rPr>
          <w:rtl/>
        </w:rPr>
        <w:t xml:space="preserve"> </w:t>
      </w:r>
      <w:bookmarkStart w:id="4891" w:name="_ETM_Q19_497770"/>
      <w:bookmarkEnd w:id="4891"/>
      <w:r>
        <w:rPr>
          <w:rtl/>
        </w:rPr>
        <w:t xml:space="preserve">חברי </w:t>
      </w:r>
      <w:bookmarkStart w:id="4892" w:name="_ETM_Q19_498640"/>
      <w:bookmarkEnd w:id="4892"/>
      <w:r>
        <w:rPr>
          <w:rtl/>
        </w:rPr>
        <w:t xml:space="preserve">חבר </w:t>
      </w:r>
      <w:bookmarkStart w:id="4893" w:name="_ETM_Q19_498939"/>
      <w:bookmarkEnd w:id="4893"/>
      <w:r>
        <w:rPr>
          <w:rtl/>
        </w:rPr>
        <w:t xml:space="preserve">הכנסת </w:t>
      </w:r>
      <w:bookmarkStart w:id="4894" w:name="_ETM_Q19_499449"/>
      <w:bookmarkEnd w:id="4894"/>
      <w:r>
        <w:rPr>
          <w:rtl/>
        </w:rPr>
        <w:t xml:space="preserve">ינון </w:t>
      </w:r>
      <w:bookmarkStart w:id="4895" w:name="_ETM_Q19_499720"/>
      <w:bookmarkEnd w:id="4895"/>
      <w:r>
        <w:rPr>
          <w:rtl/>
        </w:rPr>
        <w:t xml:space="preserve">אזולאי </w:t>
      </w:r>
      <w:bookmarkStart w:id="4896" w:name="_ETM_Q19_500789"/>
      <w:bookmarkEnd w:id="4896"/>
      <w:r>
        <w:rPr>
          <w:rtl/>
        </w:rPr>
        <w:t xml:space="preserve">סקר </w:t>
      </w:r>
      <w:bookmarkStart w:id="4897" w:name="_ETM_Q19_501329"/>
      <w:bookmarkEnd w:id="4897"/>
      <w:r>
        <w:rPr>
          <w:rtl/>
        </w:rPr>
        <w:t xml:space="preserve">את </w:t>
      </w:r>
      <w:bookmarkStart w:id="4898" w:name="_ETM_Q19_501539"/>
      <w:bookmarkEnd w:id="4898"/>
      <w:r>
        <w:rPr>
          <w:rtl/>
        </w:rPr>
        <w:t xml:space="preserve">הנימוקים </w:t>
      </w:r>
      <w:bookmarkStart w:id="4899" w:name="_ETM_Q19_502289"/>
      <w:bookmarkEnd w:id="4899"/>
      <w:r>
        <w:rPr>
          <w:rtl/>
        </w:rPr>
        <w:t>ו</w:t>
      </w:r>
      <w:r>
        <w:rPr>
          <w:rFonts w:hint="cs"/>
          <w:rtl/>
        </w:rPr>
        <w:t>את</w:t>
      </w:r>
      <w:r>
        <w:rPr>
          <w:rtl/>
        </w:rPr>
        <w:t xml:space="preserve"> </w:t>
      </w:r>
      <w:bookmarkStart w:id="4900" w:name="_ETM_Q19_502710"/>
      <w:bookmarkEnd w:id="4900"/>
      <w:r>
        <w:rPr>
          <w:rFonts w:hint="cs"/>
          <w:rtl/>
        </w:rPr>
        <w:t>ה</w:t>
      </w:r>
      <w:r>
        <w:rPr>
          <w:rtl/>
        </w:rPr>
        <w:t xml:space="preserve">שיקולים </w:t>
      </w:r>
      <w:bookmarkStart w:id="4901" w:name="_ETM_Q19_503279"/>
      <w:bookmarkEnd w:id="4901"/>
      <w:r>
        <w:rPr>
          <w:rtl/>
        </w:rPr>
        <w:t xml:space="preserve">לחוק </w:t>
      </w:r>
      <w:bookmarkStart w:id="4902" w:name="_ETM_Q19_503669"/>
      <w:bookmarkEnd w:id="4902"/>
      <w:r>
        <w:rPr>
          <w:rtl/>
        </w:rPr>
        <w:t>הזה</w:t>
      </w:r>
      <w:r>
        <w:rPr>
          <w:rFonts w:hint="cs"/>
          <w:rtl/>
        </w:rPr>
        <w:t>,</w:t>
      </w:r>
      <w:r>
        <w:rPr>
          <w:rtl/>
        </w:rPr>
        <w:t xml:space="preserve"> </w:t>
      </w:r>
      <w:bookmarkStart w:id="4903" w:name="_ETM_Q19_504750"/>
      <w:bookmarkEnd w:id="4903"/>
      <w:r>
        <w:rPr>
          <w:rtl/>
        </w:rPr>
        <w:t xml:space="preserve">ואני </w:t>
      </w:r>
      <w:bookmarkStart w:id="4904" w:name="_ETM_Q19_505050"/>
      <w:bookmarkEnd w:id="4904"/>
      <w:r>
        <w:rPr>
          <w:rtl/>
        </w:rPr>
        <w:t xml:space="preserve">לא </w:t>
      </w:r>
      <w:bookmarkStart w:id="4905" w:name="_ETM_Q19_505170"/>
      <w:bookmarkEnd w:id="4905"/>
      <w:r>
        <w:rPr>
          <w:rtl/>
        </w:rPr>
        <w:t xml:space="preserve">רוצה </w:t>
      </w:r>
      <w:bookmarkStart w:id="4906" w:name="_ETM_Q19_505470"/>
      <w:bookmarkEnd w:id="4906"/>
      <w:r>
        <w:rPr>
          <w:rtl/>
        </w:rPr>
        <w:t xml:space="preserve">לחזור </w:t>
      </w:r>
      <w:bookmarkStart w:id="4907" w:name="_ETM_Q19_505920"/>
      <w:bookmarkEnd w:id="4907"/>
      <w:r>
        <w:rPr>
          <w:rtl/>
        </w:rPr>
        <w:t xml:space="preserve">על </w:t>
      </w:r>
      <w:bookmarkStart w:id="4908" w:name="_ETM_Q19_506040"/>
      <w:bookmarkEnd w:id="4908"/>
      <w:r>
        <w:rPr>
          <w:rtl/>
        </w:rPr>
        <w:t>הדברים</w:t>
      </w:r>
      <w:r>
        <w:rPr>
          <w:rFonts w:hint="cs"/>
          <w:rtl/>
        </w:rPr>
        <w:t>.</w:t>
      </w:r>
      <w:r>
        <w:rPr>
          <w:rtl/>
        </w:rPr>
        <w:t xml:space="preserve"> </w:t>
      </w:r>
      <w:bookmarkStart w:id="4909" w:name="_ETM_Q19_506580"/>
      <w:bookmarkEnd w:id="4909"/>
      <w:r>
        <w:rPr>
          <w:rtl/>
        </w:rPr>
        <w:t>בפשטות</w:t>
      </w:r>
      <w:r>
        <w:rPr>
          <w:rFonts w:hint="cs"/>
          <w:rtl/>
        </w:rPr>
        <w:t>,</w:t>
      </w:r>
      <w:r>
        <w:rPr>
          <w:rtl/>
        </w:rPr>
        <w:t xml:space="preserve"> </w:t>
      </w:r>
      <w:bookmarkStart w:id="4910" w:name="_ETM_Q19_508070"/>
      <w:bookmarkEnd w:id="4910"/>
      <w:r>
        <w:rPr>
          <w:rtl/>
        </w:rPr>
        <w:t xml:space="preserve">הבנקים </w:t>
      </w:r>
      <w:bookmarkStart w:id="4911" w:name="_ETM_Q19_508699"/>
      <w:bookmarkEnd w:id="4911"/>
      <w:r>
        <w:rPr>
          <w:rtl/>
        </w:rPr>
        <w:t>יד</w:t>
      </w:r>
      <w:r>
        <w:rPr>
          <w:rFonts w:hint="cs"/>
          <w:rtl/>
        </w:rPr>
        <w:t>ע</w:t>
      </w:r>
      <w:r>
        <w:rPr>
          <w:rtl/>
        </w:rPr>
        <w:t xml:space="preserve">ו </w:t>
      </w:r>
      <w:bookmarkStart w:id="4912" w:name="_ETM_Q19_509029"/>
      <w:bookmarkEnd w:id="4912"/>
      <w:r>
        <w:rPr>
          <w:rtl/>
        </w:rPr>
        <w:t xml:space="preserve">תמיד </w:t>
      </w:r>
      <w:bookmarkStart w:id="4913" w:name="_ETM_Q19_509570"/>
      <w:bookmarkEnd w:id="4913"/>
      <w:r>
        <w:rPr>
          <w:rtl/>
        </w:rPr>
        <w:t xml:space="preserve">למקסם </w:t>
      </w:r>
      <w:bookmarkStart w:id="4914" w:name="_ETM_Q19_510289"/>
      <w:bookmarkEnd w:id="4914"/>
      <w:r>
        <w:rPr>
          <w:rtl/>
        </w:rPr>
        <w:t xml:space="preserve">את </w:t>
      </w:r>
      <w:bookmarkStart w:id="4915" w:name="_ETM_Q19_510439"/>
      <w:bookmarkEnd w:id="4915"/>
      <w:r>
        <w:rPr>
          <w:rtl/>
        </w:rPr>
        <w:t xml:space="preserve">הריביות </w:t>
      </w:r>
      <w:bookmarkStart w:id="4916" w:name="_ETM_Q19_511220"/>
      <w:bookmarkEnd w:id="4916"/>
      <w:r>
        <w:rPr>
          <w:rtl/>
        </w:rPr>
        <w:t xml:space="preserve">על </w:t>
      </w:r>
      <w:bookmarkStart w:id="4917" w:name="_ETM_Q19_511460"/>
      <w:bookmarkEnd w:id="4917"/>
      <w:r>
        <w:rPr>
          <w:rtl/>
        </w:rPr>
        <w:t xml:space="preserve">החובות </w:t>
      </w:r>
      <w:bookmarkStart w:id="4918" w:name="_ETM_Q19_512149"/>
      <w:bookmarkEnd w:id="4918"/>
      <w:r>
        <w:rPr>
          <w:rtl/>
        </w:rPr>
        <w:t>שלנו</w:t>
      </w:r>
      <w:r>
        <w:rPr>
          <w:rFonts w:hint="cs"/>
          <w:rtl/>
        </w:rPr>
        <w:t>,</w:t>
      </w:r>
      <w:r>
        <w:rPr>
          <w:rtl/>
        </w:rPr>
        <w:t xml:space="preserve"> </w:t>
      </w:r>
      <w:bookmarkStart w:id="4919" w:name="_ETM_Q19_512750"/>
      <w:bookmarkEnd w:id="4919"/>
      <w:r>
        <w:rPr>
          <w:rtl/>
        </w:rPr>
        <w:t xml:space="preserve">גם </w:t>
      </w:r>
      <w:bookmarkStart w:id="4920" w:name="_ETM_Q19_513079"/>
      <w:bookmarkEnd w:id="4920"/>
      <w:r>
        <w:rPr>
          <w:rtl/>
        </w:rPr>
        <w:t>בהלוואות</w:t>
      </w:r>
      <w:r>
        <w:rPr>
          <w:rFonts w:hint="cs"/>
          <w:rtl/>
        </w:rPr>
        <w:t>,</w:t>
      </w:r>
      <w:r>
        <w:rPr>
          <w:rtl/>
        </w:rPr>
        <w:t xml:space="preserve"> </w:t>
      </w:r>
      <w:bookmarkStart w:id="4921" w:name="_ETM_Q19_514199"/>
      <w:bookmarkEnd w:id="4921"/>
      <w:r>
        <w:rPr>
          <w:rtl/>
        </w:rPr>
        <w:t xml:space="preserve">גם </w:t>
      </w:r>
      <w:bookmarkStart w:id="4922" w:name="_ETM_Q19_514500"/>
      <w:bookmarkEnd w:id="4922"/>
      <w:r>
        <w:rPr>
          <w:rtl/>
        </w:rPr>
        <w:t xml:space="preserve">בעובר </w:t>
      </w:r>
      <w:bookmarkStart w:id="4923" w:name="_ETM_Q19_514890"/>
      <w:bookmarkEnd w:id="4923"/>
      <w:r>
        <w:rPr>
          <w:rtl/>
        </w:rPr>
        <w:t>ושב</w:t>
      </w:r>
      <w:r>
        <w:rPr>
          <w:rFonts w:hint="cs"/>
          <w:rtl/>
        </w:rPr>
        <w:t>.</w:t>
      </w:r>
      <w:r>
        <w:rPr>
          <w:rtl/>
        </w:rPr>
        <w:t xml:space="preserve"> </w:t>
      </w:r>
      <w:bookmarkStart w:id="4924" w:name="_ETM_Q19_516170"/>
      <w:bookmarkEnd w:id="4924"/>
      <w:r>
        <w:rPr>
          <w:rtl/>
        </w:rPr>
        <w:t>וה</w:t>
      </w:r>
      <w:r>
        <w:rPr>
          <w:rFonts w:hint="cs"/>
          <w:rtl/>
        </w:rPr>
        <w:t>י</w:t>
      </w:r>
      <w:r>
        <w:rPr>
          <w:rtl/>
        </w:rPr>
        <w:t>נה</w:t>
      </w:r>
      <w:r>
        <w:rPr>
          <w:rFonts w:hint="cs"/>
          <w:rtl/>
        </w:rPr>
        <w:t>,</w:t>
      </w:r>
      <w:r>
        <w:rPr>
          <w:rtl/>
        </w:rPr>
        <w:t xml:space="preserve"> </w:t>
      </w:r>
      <w:bookmarkStart w:id="4925" w:name="_ETM_Q19_516589"/>
      <w:bookmarkEnd w:id="4925"/>
      <w:r>
        <w:rPr>
          <w:rtl/>
        </w:rPr>
        <w:t xml:space="preserve">יש </w:t>
      </w:r>
      <w:bookmarkStart w:id="4926" w:name="_ETM_Q19_516860"/>
      <w:bookmarkEnd w:id="4926"/>
      <w:r>
        <w:rPr>
          <w:rtl/>
        </w:rPr>
        <w:t xml:space="preserve">אנשים </w:t>
      </w:r>
      <w:bookmarkStart w:id="4927" w:name="_ETM_Q19_517279"/>
      <w:bookmarkEnd w:id="4927"/>
      <w:r>
        <w:rPr>
          <w:rtl/>
        </w:rPr>
        <w:t xml:space="preserve">שמנהלים </w:t>
      </w:r>
      <w:bookmarkStart w:id="4928" w:name="_ETM_Q19_517910"/>
      <w:bookmarkEnd w:id="4928"/>
      <w:r>
        <w:rPr>
          <w:rtl/>
        </w:rPr>
        <w:t>את</w:t>
      </w:r>
      <w:r>
        <w:rPr>
          <w:rFonts w:hint="cs"/>
          <w:rtl/>
        </w:rPr>
        <w:t xml:space="preserve"> החשבון </w:t>
      </w:r>
      <w:r w:rsidR="00AC34E5">
        <w:rPr>
          <w:rFonts w:hint="cs"/>
          <w:rtl/>
        </w:rPr>
        <w:t>– – –</w:t>
      </w:r>
    </w:p>
    <w:p w14:paraId="7561A8D1" w14:textId="77777777" w:rsidR="007F0AB3" w:rsidRDefault="007F0AB3" w:rsidP="00AC34E5">
      <w:pPr>
        <w:rPr>
          <w:rtl/>
        </w:rPr>
      </w:pPr>
    </w:p>
    <w:p w14:paraId="3E963F14" w14:textId="77777777" w:rsidR="007F0AB3" w:rsidRDefault="007F0AB3" w:rsidP="008E7692">
      <w:pPr>
        <w:pStyle w:val="af5"/>
        <w:keepNext/>
        <w:rPr>
          <w:rtl/>
        </w:rPr>
      </w:pPr>
      <w:bookmarkStart w:id="4929" w:name="ET_interruption_5807_17"/>
      <w:r w:rsidRPr="00C26FD7">
        <w:rPr>
          <w:rStyle w:val="TagStyle"/>
          <w:rtl/>
        </w:rPr>
        <w:t xml:space="preserve"> &lt;&lt; קריאה &gt;&gt; </w:t>
      </w:r>
      <w:r>
        <w:rPr>
          <w:rtl/>
        </w:rPr>
        <w:t>קטי קטרין שטרית (הליכוד):</w:t>
      </w:r>
      <w:r w:rsidRPr="00C26FD7">
        <w:rPr>
          <w:rStyle w:val="TagStyle"/>
          <w:rtl/>
        </w:rPr>
        <w:t xml:space="preserve"> &lt;&lt; קריאה &gt;&gt;</w:t>
      </w:r>
      <w:r>
        <w:rPr>
          <w:rtl/>
        </w:rPr>
        <w:t xml:space="preserve"> </w:t>
      </w:r>
      <w:bookmarkEnd w:id="4929"/>
    </w:p>
    <w:p w14:paraId="24FEC480" w14:textId="77777777" w:rsidR="007F0AB3" w:rsidRDefault="007F0AB3" w:rsidP="00AC34E5">
      <w:pPr>
        <w:rPr>
          <w:rtl/>
        </w:rPr>
      </w:pPr>
    </w:p>
    <w:p w14:paraId="5CC51AFF" w14:textId="77777777" w:rsidR="007F0AB3" w:rsidRDefault="007F0AB3" w:rsidP="008E7692">
      <w:pPr>
        <w:rPr>
          <w:rtl/>
        </w:rPr>
      </w:pPr>
      <w:bookmarkStart w:id="4930" w:name="_ETM_Q19_519000"/>
      <w:bookmarkEnd w:id="4930"/>
      <w:r>
        <w:rPr>
          <w:rFonts w:hint="cs"/>
          <w:rtl/>
        </w:rPr>
        <w:t xml:space="preserve">מרגע שמגיעים </w:t>
      </w:r>
      <w:bookmarkStart w:id="4931" w:name="_ETM_Q19_518000"/>
      <w:bookmarkEnd w:id="4931"/>
      <w:r>
        <w:rPr>
          <w:rFonts w:hint="cs"/>
          <w:rtl/>
        </w:rPr>
        <w:t>לשם ונושמים אצלם הם גובים על זה.</w:t>
      </w:r>
    </w:p>
    <w:p w14:paraId="10A980D5" w14:textId="77777777" w:rsidR="007F0AB3" w:rsidRDefault="007F0AB3" w:rsidP="008E7692">
      <w:pPr>
        <w:rPr>
          <w:rtl/>
        </w:rPr>
      </w:pPr>
      <w:bookmarkStart w:id="4932" w:name="_ETM_Q19_522000"/>
      <w:bookmarkEnd w:id="4932"/>
    </w:p>
    <w:p w14:paraId="51C016D6" w14:textId="77777777" w:rsidR="007F0AB3" w:rsidRDefault="007F0AB3" w:rsidP="008E7692">
      <w:pPr>
        <w:pStyle w:val="-"/>
        <w:keepNext/>
        <w:rPr>
          <w:rtl/>
        </w:rPr>
      </w:pPr>
      <w:bookmarkStart w:id="4933" w:name="_ETM_Q19_520000"/>
      <w:bookmarkStart w:id="4934" w:name="ET_speakercontinue_5765_18"/>
      <w:bookmarkEnd w:id="4933"/>
      <w:r w:rsidRPr="00C26FD7">
        <w:rPr>
          <w:rStyle w:val="TagStyle"/>
          <w:rtl/>
        </w:rPr>
        <w:t xml:space="preserve"> &lt;&lt; דובר_המשך &gt;&gt; </w:t>
      </w:r>
      <w:r>
        <w:rPr>
          <w:rtl/>
        </w:rPr>
        <w:t>מיכאל מרדכי ביטון (המחנה הממלכתי):</w:t>
      </w:r>
      <w:r w:rsidRPr="00C26FD7">
        <w:rPr>
          <w:rStyle w:val="TagStyle"/>
          <w:rtl/>
        </w:rPr>
        <w:t xml:space="preserve"> &lt;&lt; דובר_המשך &gt;&gt;</w:t>
      </w:r>
      <w:r>
        <w:rPr>
          <w:rStyle w:val="TagStyle"/>
          <w:rtl/>
        </w:rPr>
        <w:t xml:space="preserve"> </w:t>
      </w:r>
      <w:bookmarkEnd w:id="4934"/>
    </w:p>
    <w:p w14:paraId="5138F711" w14:textId="77777777" w:rsidR="007F0AB3" w:rsidRDefault="007F0AB3" w:rsidP="00AC34E5">
      <w:pPr>
        <w:rPr>
          <w:rtl/>
        </w:rPr>
      </w:pPr>
    </w:p>
    <w:p w14:paraId="116B3386" w14:textId="77777777" w:rsidR="007F0AB3" w:rsidRDefault="007F0AB3" w:rsidP="008E7692">
      <w:pPr>
        <w:rPr>
          <w:rtl/>
        </w:rPr>
      </w:pPr>
      <w:r>
        <w:rPr>
          <w:rFonts w:hint="cs"/>
          <w:rtl/>
        </w:rPr>
        <w:t xml:space="preserve">הינה, יש </w:t>
      </w:r>
      <w:bookmarkStart w:id="4935" w:name="_ETM_Q19_516000"/>
      <w:bookmarkStart w:id="4936" w:name="_ETM_Q19_518060"/>
      <w:bookmarkStart w:id="4937" w:name="_ETM_Q19_521640"/>
      <w:bookmarkStart w:id="4938" w:name="_ETM_Q19_521969"/>
      <w:bookmarkStart w:id="4939" w:name="_ETM_Q19_522210"/>
      <w:bookmarkEnd w:id="4935"/>
      <w:bookmarkEnd w:id="4936"/>
      <w:bookmarkEnd w:id="4937"/>
      <w:bookmarkEnd w:id="4938"/>
      <w:bookmarkEnd w:id="4939"/>
      <w:r>
        <w:rPr>
          <w:rtl/>
        </w:rPr>
        <w:t xml:space="preserve">אנשים </w:t>
      </w:r>
      <w:bookmarkStart w:id="4940" w:name="_ETM_Q19_522719"/>
      <w:bookmarkEnd w:id="4940"/>
      <w:r>
        <w:rPr>
          <w:rtl/>
        </w:rPr>
        <w:t xml:space="preserve">שמנהלים </w:t>
      </w:r>
      <w:bookmarkStart w:id="4941" w:name="_ETM_Q19_523350"/>
      <w:bookmarkEnd w:id="4941"/>
      <w:r>
        <w:rPr>
          <w:rtl/>
        </w:rPr>
        <w:t xml:space="preserve">את </w:t>
      </w:r>
      <w:bookmarkStart w:id="4942" w:name="_ETM_Q19_523499"/>
      <w:bookmarkEnd w:id="4942"/>
      <w:r>
        <w:rPr>
          <w:rtl/>
        </w:rPr>
        <w:t xml:space="preserve">חשבון </w:t>
      </w:r>
      <w:bookmarkStart w:id="4943" w:name="_ETM_Q19_523890"/>
      <w:bookmarkEnd w:id="4943"/>
      <w:r>
        <w:rPr>
          <w:rtl/>
        </w:rPr>
        <w:t xml:space="preserve">הבנק </w:t>
      </w:r>
      <w:bookmarkStart w:id="4944" w:name="_ETM_Q19_524309"/>
      <w:bookmarkEnd w:id="4944"/>
      <w:r>
        <w:rPr>
          <w:rtl/>
        </w:rPr>
        <w:t>באחריות</w:t>
      </w:r>
      <w:r>
        <w:rPr>
          <w:rFonts w:hint="cs"/>
          <w:rtl/>
        </w:rPr>
        <w:t>,</w:t>
      </w:r>
      <w:r>
        <w:rPr>
          <w:rtl/>
        </w:rPr>
        <w:t xml:space="preserve"> </w:t>
      </w:r>
      <w:bookmarkStart w:id="4945" w:name="_ETM_Q19_524940"/>
      <w:bookmarkEnd w:id="4945"/>
      <w:r>
        <w:rPr>
          <w:rtl/>
        </w:rPr>
        <w:t xml:space="preserve">ויש </w:t>
      </w:r>
      <w:bookmarkStart w:id="4946" w:name="_ETM_Q19_525210"/>
      <w:bookmarkEnd w:id="4946"/>
      <w:r>
        <w:rPr>
          <w:rtl/>
        </w:rPr>
        <w:t xml:space="preserve">להם </w:t>
      </w:r>
      <w:bookmarkStart w:id="4947" w:name="_ETM_Q19_527339"/>
      <w:bookmarkEnd w:id="4947"/>
      <w:r>
        <w:rPr>
          <w:rtl/>
        </w:rPr>
        <w:t xml:space="preserve">יתרה </w:t>
      </w:r>
      <w:bookmarkStart w:id="4948" w:name="_ETM_Q19_527820"/>
      <w:bookmarkEnd w:id="4948"/>
      <w:r>
        <w:rPr>
          <w:rtl/>
        </w:rPr>
        <w:t xml:space="preserve">חיובית </w:t>
      </w:r>
      <w:bookmarkStart w:id="4949" w:name="_ETM_Q19_528420"/>
      <w:bookmarkEnd w:id="4949"/>
      <w:r>
        <w:rPr>
          <w:rFonts w:hint="cs"/>
          <w:rtl/>
        </w:rPr>
        <w:t xml:space="preserve">– </w:t>
      </w:r>
      <w:r>
        <w:rPr>
          <w:rtl/>
        </w:rPr>
        <w:t xml:space="preserve">ואני </w:t>
      </w:r>
      <w:bookmarkStart w:id="4950" w:name="_ETM_Q19_528600"/>
      <w:bookmarkEnd w:id="4950"/>
      <w:r>
        <w:rPr>
          <w:rtl/>
        </w:rPr>
        <w:t>מבר</w:t>
      </w:r>
      <w:r>
        <w:rPr>
          <w:rFonts w:hint="cs"/>
          <w:rtl/>
        </w:rPr>
        <w:t>ך</w:t>
      </w:r>
      <w:r>
        <w:rPr>
          <w:rtl/>
        </w:rPr>
        <w:t xml:space="preserve"> </w:t>
      </w:r>
      <w:bookmarkStart w:id="4951" w:name="_ETM_Q19_529140"/>
      <w:bookmarkEnd w:id="4951"/>
      <w:r>
        <w:rPr>
          <w:rtl/>
        </w:rPr>
        <w:t xml:space="preserve">את </w:t>
      </w:r>
      <w:bookmarkStart w:id="4952" w:name="_ETM_Q19_529200"/>
      <w:bookmarkEnd w:id="4952"/>
      <w:r>
        <w:rPr>
          <w:rtl/>
        </w:rPr>
        <w:t xml:space="preserve">כל </w:t>
      </w:r>
      <w:bookmarkStart w:id="4953" w:name="_ETM_Q19_529410"/>
      <w:bookmarkEnd w:id="4953"/>
      <w:r>
        <w:rPr>
          <w:rtl/>
        </w:rPr>
        <w:t xml:space="preserve">האזרחים </w:t>
      </w:r>
      <w:bookmarkStart w:id="4954" w:name="_ETM_Q19_529890"/>
      <w:bookmarkEnd w:id="4954"/>
      <w:r>
        <w:rPr>
          <w:rtl/>
        </w:rPr>
        <w:t>ש</w:t>
      </w:r>
      <w:r>
        <w:rPr>
          <w:rFonts w:hint="cs"/>
          <w:rtl/>
        </w:rPr>
        <w:t xml:space="preserve">יהיו </w:t>
      </w:r>
      <w:bookmarkStart w:id="4955" w:name="_ETM_Q19_530100"/>
      <w:bookmarkEnd w:id="4955"/>
      <w:r>
        <w:rPr>
          <w:rtl/>
        </w:rPr>
        <w:t xml:space="preserve">ביתרה </w:t>
      </w:r>
      <w:bookmarkStart w:id="4956" w:name="_ETM_Q19_530640"/>
      <w:bookmarkEnd w:id="4956"/>
      <w:r>
        <w:rPr>
          <w:rtl/>
        </w:rPr>
        <w:t>חיובית</w:t>
      </w:r>
      <w:r>
        <w:rPr>
          <w:rFonts w:hint="cs"/>
          <w:rtl/>
        </w:rPr>
        <w:t>.</w:t>
      </w:r>
      <w:r>
        <w:rPr>
          <w:rtl/>
        </w:rPr>
        <w:t xml:space="preserve"> </w:t>
      </w:r>
      <w:bookmarkStart w:id="4957" w:name="_ETM_Q19_531670"/>
      <w:bookmarkEnd w:id="4957"/>
    </w:p>
    <w:p w14:paraId="58A4682E" w14:textId="77777777" w:rsidR="007F0AB3" w:rsidRDefault="007F0AB3" w:rsidP="008E7692">
      <w:pPr>
        <w:rPr>
          <w:rtl/>
        </w:rPr>
      </w:pPr>
      <w:bookmarkStart w:id="4958" w:name="_ETM_Q19_531000"/>
      <w:bookmarkEnd w:id="4958"/>
    </w:p>
    <w:p w14:paraId="363D9802" w14:textId="77777777" w:rsidR="007F0AB3" w:rsidRDefault="007F0AB3" w:rsidP="008E7692">
      <w:pPr>
        <w:pStyle w:val="af6"/>
        <w:keepNext/>
        <w:rPr>
          <w:rtl/>
        </w:rPr>
      </w:pPr>
      <w:bookmarkStart w:id="4959" w:name="ET_yor_6599_19"/>
      <w:r w:rsidRPr="00C26FD7">
        <w:rPr>
          <w:rStyle w:val="TagStyle"/>
          <w:rtl/>
        </w:rPr>
        <w:t xml:space="preserve"> &lt;&lt; יור &gt;&gt; </w:t>
      </w:r>
      <w:r>
        <w:rPr>
          <w:rtl/>
        </w:rPr>
        <w:t>היו"ר משה רוט:</w:t>
      </w:r>
      <w:r w:rsidRPr="00C26FD7">
        <w:rPr>
          <w:rStyle w:val="TagStyle"/>
          <w:rtl/>
        </w:rPr>
        <w:t xml:space="preserve"> &lt;&lt; יור &gt;&gt;</w:t>
      </w:r>
      <w:r>
        <w:rPr>
          <w:rtl/>
        </w:rPr>
        <w:t xml:space="preserve"> </w:t>
      </w:r>
      <w:bookmarkEnd w:id="4959"/>
    </w:p>
    <w:p w14:paraId="73FD62C2" w14:textId="77777777" w:rsidR="007F0AB3" w:rsidRDefault="007F0AB3" w:rsidP="008E7692">
      <w:pPr>
        <w:rPr>
          <w:rtl/>
        </w:rPr>
      </w:pPr>
    </w:p>
    <w:p w14:paraId="5AC2AB1B" w14:textId="77777777" w:rsidR="007F0AB3" w:rsidRDefault="007F0AB3" w:rsidP="008E7692">
      <w:pPr>
        <w:rPr>
          <w:rtl/>
        </w:rPr>
      </w:pPr>
      <w:bookmarkStart w:id="4960" w:name="_ETM_Q19_529000"/>
      <w:bookmarkEnd w:id="4960"/>
      <w:r>
        <w:rPr>
          <w:rFonts w:hint="cs"/>
          <w:rtl/>
        </w:rPr>
        <w:t>אמן.</w:t>
      </w:r>
    </w:p>
    <w:p w14:paraId="792B03BF" w14:textId="77777777" w:rsidR="007F0AB3" w:rsidRDefault="007F0AB3" w:rsidP="008E7692">
      <w:pPr>
        <w:rPr>
          <w:rtl/>
        </w:rPr>
      </w:pPr>
    </w:p>
    <w:p w14:paraId="023BA788" w14:textId="77777777" w:rsidR="007F0AB3" w:rsidRDefault="007F0AB3" w:rsidP="008E7692">
      <w:pPr>
        <w:pStyle w:val="-"/>
        <w:keepNext/>
        <w:rPr>
          <w:rtl/>
        </w:rPr>
      </w:pPr>
      <w:bookmarkStart w:id="4961" w:name="ET_speakercontinue_5765_20"/>
      <w:r w:rsidRPr="00C26FD7">
        <w:rPr>
          <w:rStyle w:val="TagStyle"/>
          <w:rtl/>
        </w:rPr>
        <w:t xml:space="preserve"> &lt;&lt; דובר_המשך &gt;&gt; </w:t>
      </w:r>
      <w:r>
        <w:rPr>
          <w:rtl/>
        </w:rPr>
        <w:t>מיכאל מרדכי ביטון (המחנה הממלכתי):</w:t>
      </w:r>
      <w:r w:rsidRPr="00C26FD7">
        <w:rPr>
          <w:rStyle w:val="TagStyle"/>
          <w:rtl/>
        </w:rPr>
        <w:t xml:space="preserve"> &lt;&lt; דובר_המשך &gt;&gt;</w:t>
      </w:r>
      <w:r>
        <w:rPr>
          <w:rtl/>
        </w:rPr>
        <w:t xml:space="preserve"> </w:t>
      </w:r>
      <w:bookmarkEnd w:id="4961"/>
    </w:p>
    <w:p w14:paraId="4596CAAC" w14:textId="77777777" w:rsidR="007F0AB3" w:rsidRDefault="007F0AB3" w:rsidP="008E7692">
      <w:pPr>
        <w:rPr>
          <w:rtl/>
        </w:rPr>
      </w:pPr>
    </w:p>
    <w:p w14:paraId="44EA0027" w14:textId="77777777" w:rsidR="007F0AB3" w:rsidRDefault="007F0AB3" w:rsidP="008E7692">
      <w:pPr>
        <w:rPr>
          <w:rtl/>
        </w:rPr>
      </w:pPr>
      <w:bookmarkStart w:id="4962" w:name="_ETM_Q19_530000"/>
      <w:bookmarkEnd w:id="4962"/>
      <w:r>
        <w:rPr>
          <w:rtl/>
        </w:rPr>
        <w:t>וההיגיון</w:t>
      </w:r>
      <w:r>
        <w:rPr>
          <w:rFonts w:hint="cs"/>
          <w:rtl/>
        </w:rPr>
        <w:t xml:space="preserve"> </w:t>
      </w:r>
      <w:r>
        <w:rPr>
          <w:rFonts w:hint="eastAsia"/>
          <w:rtl/>
        </w:rPr>
        <w:t>–</w:t>
      </w:r>
      <w:r>
        <w:rPr>
          <w:rtl/>
        </w:rPr>
        <w:t xml:space="preserve"> </w:t>
      </w:r>
      <w:bookmarkStart w:id="4963" w:name="_ETM_Q19_532329"/>
      <w:bookmarkEnd w:id="4963"/>
      <w:r>
        <w:rPr>
          <w:rtl/>
        </w:rPr>
        <w:t xml:space="preserve">כשם </w:t>
      </w:r>
      <w:bookmarkStart w:id="4964" w:name="_ETM_Q19_532779"/>
      <w:bookmarkEnd w:id="4964"/>
      <w:r>
        <w:rPr>
          <w:rtl/>
        </w:rPr>
        <w:t xml:space="preserve">שידעתם </w:t>
      </w:r>
      <w:bookmarkStart w:id="4965" w:name="_ETM_Q19_533469"/>
      <w:bookmarkEnd w:id="4965"/>
      <w:r>
        <w:rPr>
          <w:rtl/>
        </w:rPr>
        <w:t xml:space="preserve">לגבות </w:t>
      </w:r>
      <w:bookmarkStart w:id="4966" w:name="_ETM_Q19_534760"/>
      <w:bookmarkEnd w:id="4966"/>
      <w:r>
        <w:rPr>
          <w:rtl/>
        </w:rPr>
        <w:t xml:space="preserve">ריבית </w:t>
      </w:r>
      <w:bookmarkStart w:id="4967" w:name="_ETM_Q19_535570"/>
      <w:bookmarkEnd w:id="4967"/>
      <w:r>
        <w:rPr>
          <w:rtl/>
        </w:rPr>
        <w:t xml:space="preserve">על </w:t>
      </w:r>
      <w:bookmarkStart w:id="4968" w:name="_ETM_Q19_535779"/>
      <w:bookmarkEnd w:id="4968"/>
      <w:r>
        <w:rPr>
          <w:rtl/>
        </w:rPr>
        <w:t xml:space="preserve">חובות </w:t>
      </w:r>
      <w:bookmarkStart w:id="4969" w:name="_ETM_Q19_536379"/>
      <w:bookmarkEnd w:id="4969"/>
      <w:r>
        <w:rPr>
          <w:rtl/>
        </w:rPr>
        <w:t xml:space="preserve">ואשראי </w:t>
      </w:r>
      <w:bookmarkStart w:id="4970" w:name="_ETM_Q19_537070"/>
      <w:bookmarkEnd w:id="4970"/>
      <w:r>
        <w:rPr>
          <w:rtl/>
        </w:rPr>
        <w:t xml:space="preserve">בבנק </w:t>
      </w:r>
      <w:bookmarkStart w:id="4971" w:name="_ETM_Q19_538129"/>
      <w:bookmarkEnd w:id="4971"/>
      <w:r>
        <w:rPr>
          <w:rtl/>
        </w:rPr>
        <w:t xml:space="preserve">ועובר </w:t>
      </w:r>
      <w:bookmarkStart w:id="4972" w:name="_ETM_Q19_538550"/>
      <w:bookmarkEnd w:id="4972"/>
      <w:r>
        <w:rPr>
          <w:rtl/>
        </w:rPr>
        <w:t xml:space="preserve">ושב </w:t>
      </w:r>
      <w:bookmarkStart w:id="4973" w:name="_ETM_Q19_538969"/>
      <w:bookmarkEnd w:id="4973"/>
      <w:r>
        <w:rPr>
          <w:rtl/>
        </w:rPr>
        <w:t>במינוס</w:t>
      </w:r>
      <w:r>
        <w:rPr>
          <w:rFonts w:hint="cs"/>
          <w:rtl/>
        </w:rPr>
        <w:t>,</w:t>
      </w:r>
      <w:r>
        <w:rPr>
          <w:rtl/>
        </w:rPr>
        <w:t xml:space="preserve"> </w:t>
      </w:r>
      <w:bookmarkStart w:id="4974" w:name="_ETM_Q19_540140"/>
      <w:bookmarkEnd w:id="4974"/>
      <w:r>
        <w:rPr>
          <w:rtl/>
        </w:rPr>
        <w:t xml:space="preserve">אתם </w:t>
      </w:r>
      <w:bookmarkStart w:id="4975" w:name="_ETM_Q19_540469"/>
      <w:bookmarkEnd w:id="4975"/>
      <w:r>
        <w:rPr>
          <w:rtl/>
        </w:rPr>
        <w:t xml:space="preserve">צריכים </w:t>
      </w:r>
      <w:bookmarkStart w:id="4976" w:name="_ETM_Q19_540829"/>
      <w:bookmarkEnd w:id="4976"/>
      <w:r>
        <w:rPr>
          <w:rtl/>
        </w:rPr>
        <w:t xml:space="preserve">לתת </w:t>
      </w:r>
      <w:bookmarkStart w:id="4977" w:name="_ETM_Q19_541850"/>
      <w:bookmarkEnd w:id="4977"/>
      <w:r>
        <w:rPr>
          <w:rtl/>
        </w:rPr>
        <w:t xml:space="preserve">הטבה </w:t>
      </w:r>
      <w:bookmarkStart w:id="4978" w:name="_ETM_Q19_543089"/>
      <w:bookmarkEnd w:id="4978"/>
      <w:r>
        <w:rPr>
          <w:rtl/>
        </w:rPr>
        <w:t>ולש</w:t>
      </w:r>
      <w:r>
        <w:rPr>
          <w:rFonts w:hint="cs"/>
          <w:rtl/>
        </w:rPr>
        <w:t>פ</w:t>
      </w:r>
      <w:r>
        <w:rPr>
          <w:rtl/>
        </w:rPr>
        <w:t xml:space="preserve">ות </w:t>
      </w:r>
      <w:bookmarkStart w:id="4979" w:name="_ETM_Q19_544110"/>
      <w:bookmarkEnd w:id="4979"/>
      <w:r>
        <w:rPr>
          <w:rtl/>
        </w:rPr>
        <w:t xml:space="preserve">את </w:t>
      </w:r>
      <w:bookmarkStart w:id="4980" w:name="_ETM_Q19_544290"/>
      <w:bookmarkEnd w:id="4980"/>
      <w:r>
        <w:rPr>
          <w:rtl/>
        </w:rPr>
        <w:t xml:space="preserve">מי </w:t>
      </w:r>
      <w:bookmarkStart w:id="4981" w:name="_ETM_Q19_544439"/>
      <w:bookmarkEnd w:id="4981"/>
      <w:r>
        <w:rPr>
          <w:rtl/>
        </w:rPr>
        <w:t xml:space="preserve">שחסך </w:t>
      </w:r>
      <w:bookmarkStart w:id="4982" w:name="_ETM_Q19_545070"/>
      <w:bookmarkEnd w:id="4982"/>
      <w:r>
        <w:rPr>
          <w:rtl/>
        </w:rPr>
        <w:t xml:space="preserve">אצלכם </w:t>
      </w:r>
      <w:bookmarkStart w:id="4983" w:name="_ETM_Q19_545520"/>
      <w:bookmarkEnd w:id="4983"/>
      <w:r>
        <w:rPr>
          <w:rtl/>
        </w:rPr>
        <w:t>כסף</w:t>
      </w:r>
      <w:r>
        <w:rPr>
          <w:rFonts w:hint="cs"/>
          <w:rtl/>
        </w:rPr>
        <w:t>,</w:t>
      </w:r>
      <w:r>
        <w:rPr>
          <w:rtl/>
        </w:rPr>
        <w:t xml:space="preserve"> </w:t>
      </w:r>
      <w:bookmarkStart w:id="4984" w:name="_ETM_Q19_545939"/>
      <w:bookmarkEnd w:id="4984"/>
      <w:r>
        <w:rPr>
          <w:rtl/>
        </w:rPr>
        <w:t xml:space="preserve">גם </w:t>
      </w:r>
      <w:bookmarkStart w:id="4985" w:name="_ETM_Q19_546689"/>
      <w:bookmarkEnd w:id="4985"/>
      <w:r>
        <w:rPr>
          <w:rtl/>
        </w:rPr>
        <w:t xml:space="preserve">בעובר </w:t>
      </w:r>
      <w:bookmarkStart w:id="4986" w:name="_ETM_Q19_547229"/>
      <w:bookmarkEnd w:id="4986"/>
      <w:r>
        <w:rPr>
          <w:rtl/>
        </w:rPr>
        <w:t>ושב</w:t>
      </w:r>
      <w:r>
        <w:rPr>
          <w:rFonts w:hint="cs"/>
          <w:rtl/>
        </w:rPr>
        <w:t>,</w:t>
      </w:r>
      <w:r>
        <w:rPr>
          <w:rtl/>
        </w:rPr>
        <w:t xml:space="preserve"> </w:t>
      </w:r>
      <w:bookmarkStart w:id="4987" w:name="_ETM_Q19_548369"/>
      <w:bookmarkEnd w:id="4987"/>
      <w:r>
        <w:rPr>
          <w:rtl/>
        </w:rPr>
        <w:t xml:space="preserve">בתגמול </w:t>
      </w:r>
      <w:bookmarkStart w:id="4988" w:name="_ETM_Q19_549210"/>
      <w:bookmarkEnd w:id="4988"/>
      <w:r>
        <w:rPr>
          <w:rtl/>
        </w:rPr>
        <w:t xml:space="preserve">של </w:t>
      </w:r>
      <w:bookmarkStart w:id="4989" w:name="_ETM_Q19_549420"/>
      <w:bookmarkEnd w:id="4989"/>
      <w:r>
        <w:rPr>
          <w:rtl/>
        </w:rPr>
        <w:t xml:space="preserve">ריבית </w:t>
      </w:r>
      <w:bookmarkStart w:id="4990" w:name="_ETM_Q19_550049"/>
      <w:bookmarkEnd w:id="4990"/>
      <w:r>
        <w:rPr>
          <w:rtl/>
        </w:rPr>
        <w:t>ראויה</w:t>
      </w:r>
      <w:r>
        <w:rPr>
          <w:rFonts w:hint="cs"/>
          <w:rtl/>
        </w:rPr>
        <w:t>.</w:t>
      </w:r>
    </w:p>
    <w:p w14:paraId="6014B693" w14:textId="77777777" w:rsidR="007F0AB3" w:rsidRDefault="007F0AB3" w:rsidP="008E7692">
      <w:pPr>
        <w:rPr>
          <w:rtl/>
        </w:rPr>
      </w:pPr>
    </w:p>
    <w:p w14:paraId="15AD2083" w14:textId="77777777" w:rsidR="007F0AB3" w:rsidRDefault="007F0AB3" w:rsidP="008E7692">
      <w:pPr>
        <w:rPr>
          <w:rtl/>
        </w:rPr>
      </w:pPr>
      <w:bookmarkStart w:id="4991" w:name="_ETM_Q19_549000"/>
      <w:bookmarkStart w:id="4992" w:name="_ETM_Q19_550950"/>
      <w:bookmarkEnd w:id="4991"/>
      <w:bookmarkEnd w:id="4992"/>
      <w:r>
        <w:rPr>
          <w:rtl/>
        </w:rPr>
        <w:t xml:space="preserve">אני </w:t>
      </w:r>
      <w:bookmarkStart w:id="4993" w:name="_ETM_Q19_551250"/>
      <w:bookmarkEnd w:id="4993"/>
      <w:r>
        <w:rPr>
          <w:rtl/>
        </w:rPr>
        <w:t xml:space="preserve">מקבל </w:t>
      </w:r>
      <w:bookmarkStart w:id="4994" w:name="_ETM_Q19_551670"/>
      <w:bookmarkEnd w:id="4994"/>
      <w:r>
        <w:rPr>
          <w:rtl/>
        </w:rPr>
        <w:t xml:space="preserve">את </w:t>
      </w:r>
      <w:bookmarkStart w:id="4995" w:name="_ETM_Q19_551820"/>
      <w:bookmarkEnd w:id="4995"/>
      <w:r>
        <w:rPr>
          <w:rtl/>
        </w:rPr>
        <w:t xml:space="preserve">רוח </w:t>
      </w:r>
      <w:bookmarkStart w:id="4996" w:name="_ETM_Q19_552149"/>
      <w:bookmarkEnd w:id="4996"/>
      <w:r>
        <w:rPr>
          <w:rtl/>
        </w:rPr>
        <w:t xml:space="preserve">הדברים </w:t>
      </w:r>
      <w:bookmarkStart w:id="4997" w:name="_ETM_Q19_552689"/>
      <w:bookmarkEnd w:id="4997"/>
      <w:r>
        <w:rPr>
          <w:rtl/>
        </w:rPr>
        <w:t xml:space="preserve">של </w:t>
      </w:r>
      <w:bookmarkStart w:id="4998" w:name="_ETM_Q19_552930"/>
      <w:bookmarkEnd w:id="4998"/>
      <w:r>
        <w:rPr>
          <w:rtl/>
        </w:rPr>
        <w:t>ינון</w:t>
      </w:r>
      <w:r>
        <w:rPr>
          <w:rFonts w:hint="cs"/>
          <w:rtl/>
        </w:rPr>
        <w:t>,</w:t>
      </w:r>
      <w:r>
        <w:rPr>
          <w:rtl/>
        </w:rPr>
        <w:t xml:space="preserve"> </w:t>
      </w:r>
      <w:bookmarkStart w:id="4999" w:name="_ETM_Q19_553320"/>
      <w:bookmarkEnd w:id="4999"/>
      <w:r>
        <w:rPr>
          <w:rtl/>
        </w:rPr>
        <w:t>ש</w:t>
      </w:r>
      <w:bookmarkStart w:id="5000" w:name="_ETM_Q19_554370"/>
      <w:bookmarkStart w:id="5001" w:name="_ETM_Q19_554850"/>
      <w:bookmarkEnd w:id="5000"/>
      <w:bookmarkEnd w:id="5001"/>
      <w:r>
        <w:rPr>
          <w:rtl/>
        </w:rPr>
        <w:t xml:space="preserve">מתחיל </w:t>
      </w:r>
      <w:bookmarkStart w:id="5002" w:name="_ETM_Q19_555330"/>
      <w:bookmarkEnd w:id="5002"/>
      <w:r>
        <w:rPr>
          <w:rtl/>
        </w:rPr>
        <w:t xml:space="preserve">דין </w:t>
      </w:r>
      <w:bookmarkStart w:id="5003" w:name="_ETM_Q19_555540"/>
      <w:bookmarkEnd w:id="5003"/>
      <w:r>
        <w:rPr>
          <w:rtl/>
        </w:rPr>
        <w:t xml:space="preserve">ודברים </w:t>
      </w:r>
      <w:bookmarkStart w:id="5004" w:name="_ETM_Q19_556200"/>
      <w:bookmarkEnd w:id="5004"/>
      <w:r>
        <w:rPr>
          <w:rtl/>
        </w:rPr>
        <w:t xml:space="preserve">עם </w:t>
      </w:r>
      <w:bookmarkStart w:id="5005" w:name="_ETM_Q19_556529"/>
      <w:bookmarkEnd w:id="5005"/>
      <w:r>
        <w:rPr>
          <w:rtl/>
        </w:rPr>
        <w:t xml:space="preserve">נגיד </w:t>
      </w:r>
      <w:bookmarkStart w:id="5006" w:name="_ETM_Q19_556950"/>
      <w:bookmarkEnd w:id="5006"/>
      <w:r>
        <w:rPr>
          <w:rtl/>
        </w:rPr>
        <w:t xml:space="preserve">בנק </w:t>
      </w:r>
      <w:bookmarkStart w:id="5007" w:name="_ETM_Q19_557220"/>
      <w:bookmarkEnd w:id="5007"/>
      <w:r>
        <w:rPr>
          <w:rtl/>
        </w:rPr>
        <w:t xml:space="preserve">ישראל </w:t>
      </w:r>
      <w:bookmarkStart w:id="5008" w:name="_ETM_Q19_557760"/>
      <w:bookmarkEnd w:id="5008"/>
      <w:r>
        <w:rPr>
          <w:rtl/>
        </w:rPr>
        <w:t xml:space="preserve">והבנקים </w:t>
      </w:r>
      <w:bookmarkStart w:id="5009" w:name="_ETM_Q19_558510"/>
      <w:bookmarkEnd w:id="5009"/>
      <w:r>
        <w:rPr>
          <w:rtl/>
        </w:rPr>
        <w:t xml:space="preserve">והמפקח </w:t>
      </w:r>
      <w:bookmarkStart w:id="5010" w:name="_ETM_Q19_559230"/>
      <w:bookmarkEnd w:id="5010"/>
      <w:r>
        <w:rPr>
          <w:rtl/>
        </w:rPr>
        <w:t xml:space="preserve">על </w:t>
      </w:r>
      <w:bookmarkStart w:id="5011" w:name="_ETM_Q19_559350"/>
      <w:bookmarkEnd w:id="5011"/>
      <w:r>
        <w:rPr>
          <w:rtl/>
        </w:rPr>
        <w:t>הבנקים</w:t>
      </w:r>
      <w:r>
        <w:rPr>
          <w:rFonts w:hint="cs"/>
          <w:rtl/>
        </w:rPr>
        <w:t xml:space="preserve"> ומשרד האוצר</w:t>
      </w:r>
      <w:r>
        <w:rPr>
          <w:rtl/>
        </w:rPr>
        <w:t xml:space="preserve"> </w:t>
      </w:r>
      <w:bookmarkStart w:id="5012" w:name="_ETM_Q19_560550"/>
      <w:bookmarkEnd w:id="5012"/>
      <w:r>
        <w:rPr>
          <w:rFonts w:hint="cs"/>
          <w:rtl/>
        </w:rPr>
        <w:t>ע</w:t>
      </w:r>
      <w:r>
        <w:rPr>
          <w:rtl/>
        </w:rPr>
        <w:t xml:space="preserve">ל </w:t>
      </w:r>
      <w:bookmarkStart w:id="5013" w:name="_ETM_Q19_560790"/>
      <w:bookmarkEnd w:id="5013"/>
      <w:r>
        <w:rPr>
          <w:rtl/>
        </w:rPr>
        <w:t xml:space="preserve">מהלך </w:t>
      </w:r>
      <w:bookmarkStart w:id="5014" w:name="_ETM_Q19_561750"/>
      <w:bookmarkStart w:id="5015" w:name="_ETM_Q19_562080"/>
      <w:bookmarkStart w:id="5016" w:name="_ETM_Q19_562470"/>
      <w:bookmarkStart w:id="5017" w:name="_ETM_Q19_563429"/>
      <w:bookmarkStart w:id="5018" w:name="_ETM_Q19_564089"/>
      <w:bookmarkEnd w:id="5014"/>
      <w:bookmarkEnd w:id="5015"/>
      <w:bookmarkEnd w:id="5016"/>
      <w:bookmarkEnd w:id="5017"/>
      <w:bookmarkEnd w:id="5018"/>
      <w:r>
        <w:rPr>
          <w:rtl/>
        </w:rPr>
        <w:t xml:space="preserve">כוללני </w:t>
      </w:r>
      <w:bookmarkStart w:id="5019" w:name="_ETM_Q19_564749"/>
      <w:bookmarkEnd w:id="5019"/>
      <w:r>
        <w:rPr>
          <w:rtl/>
        </w:rPr>
        <w:t xml:space="preserve">שיסדיר </w:t>
      </w:r>
      <w:bookmarkStart w:id="5020" w:name="_ETM_Q19_565529"/>
      <w:bookmarkEnd w:id="5020"/>
      <w:r>
        <w:rPr>
          <w:rtl/>
        </w:rPr>
        <w:t xml:space="preserve">את </w:t>
      </w:r>
      <w:bookmarkStart w:id="5021" w:name="_ETM_Q19_565649"/>
      <w:bookmarkEnd w:id="5021"/>
      <w:r>
        <w:rPr>
          <w:rtl/>
        </w:rPr>
        <w:t>הנושא</w:t>
      </w:r>
      <w:r>
        <w:rPr>
          <w:rFonts w:hint="cs"/>
          <w:rtl/>
        </w:rPr>
        <w:t>,</w:t>
      </w:r>
      <w:r>
        <w:rPr>
          <w:rtl/>
        </w:rPr>
        <w:t xml:space="preserve"> </w:t>
      </w:r>
      <w:bookmarkStart w:id="5022" w:name="_ETM_Q19_566189"/>
      <w:bookmarkEnd w:id="5022"/>
      <w:r>
        <w:rPr>
          <w:rtl/>
        </w:rPr>
        <w:t xml:space="preserve">ואנחנו </w:t>
      </w:r>
      <w:bookmarkStart w:id="5023" w:name="_ETM_Q19_567399"/>
      <w:bookmarkEnd w:id="5023"/>
      <w:r>
        <w:rPr>
          <w:rtl/>
        </w:rPr>
        <w:t xml:space="preserve">מביאים </w:t>
      </w:r>
      <w:bookmarkStart w:id="5024" w:name="_ETM_Q19_567759"/>
      <w:bookmarkEnd w:id="5024"/>
      <w:r>
        <w:rPr>
          <w:rtl/>
        </w:rPr>
        <w:t xml:space="preserve">פה </w:t>
      </w:r>
      <w:bookmarkStart w:id="5025" w:name="_ETM_Q19_567939"/>
      <w:bookmarkEnd w:id="5025"/>
      <w:r>
        <w:rPr>
          <w:rtl/>
        </w:rPr>
        <w:t xml:space="preserve">איזה </w:t>
      </w:r>
      <w:bookmarkStart w:id="5026" w:name="_ETM_Q19_568240"/>
      <w:bookmarkEnd w:id="5026"/>
      <w:r>
        <w:rPr>
          <w:rtl/>
        </w:rPr>
        <w:t xml:space="preserve">רוח </w:t>
      </w:r>
      <w:bookmarkStart w:id="5027" w:name="_ETM_Q19_568659"/>
      <w:bookmarkEnd w:id="5027"/>
      <w:r>
        <w:rPr>
          <w:rtl/>
        </w:rPr>
        <w:t>משותפת</w:t>
      </w:r>
      <w:r>
        <w:rPr>
          <w:rFonts w:hint="cs"/>
          <w:rtl/>
        </w:rPr>
        <w:t>,</w:t>
      </w:r>
      <w:r>
        <w:rPr>
          <w:rtl/>
        </w:rPr>
        <w:t xml:space="preserve"> </w:t>
      </w:r>
      <w:bookmarkStart w:id="5028" w:name="_ETM_Q19_569380"/>
      <w:bookmarkEnd w:id="5028"/>
      <w:r>
        <w:rPr>
          <w:rtl/>
        </w:rPr>
        <w:t xml:space="preserve">גם </w:t>
      </w:r>
      <w:bookmarkStart w:id="5029" w:name="_ETM_Q19_569619"/>
      <w:bookmarkEnd w:id="5029"/>
      <w:r>
        <w:rPr>
          <w:rtl/>
        </w:rPr>
        <w:t xml:space="preserve">של </w:t>
      </w:r>
      <w:bookmarkStart w:id="5030" w:name="_ETM_Q19_569799"/>
      <w:bookmarkEnd w:id="5030"/>
      <w:r>
        <w:rPr>
          <w:rtl/>
        </w:rPr>
        <w:t>קואליציה</w:t>
      </w:r>
      <w:r>
        <w:rPr>
          <w:rFonts w:hint="cs"/>
          <w:rtl/>
        </w:rPr>
        <w:t>-</w:t>
      </w:r>
      <w:bookmarkStart w:id="5031" w:name="_ETM_Q19_570310"/>
      <w:bookmarkEnd w:id="5031"/>
      <w:r>
        <w:rPr>
          <w:rtl/>
        </w:rPr>
        <w:t>אופוזיציה</w:t>
      </w:r>
      <w:r>
        <w:rPr>
          <w:rFonts w:hint="cs"/>
          <w:rtl/>
        </w:rPr>
        <w:t>,</w:t>
      </w:r>
      <w:r>
        <w:rPr>
          <w:rtl/>
        </w:rPr>
        <w:t xml:space="preserve"> </w:t>
      </w:r>
      <w:bookmarkStart w:id="5032" w:name="_ETM_Q19_571509"/>
      <w:bookmarkEnd w:id="5032"/>
      <w:r>
        <w:rPr>
          <w:rtl/>
        </w:rPr>
        <w:t xml:space="preserve">גם </w:t>
      </w:r>
      <w:bookmarkStart w:id="5033" w:name="_ETM_Q19_571810"/>
      <w:bookmarkEnd w:id="5033"/>
      <w:r>
        <w:rPr>
          <w:rtl/>
        </w:rPr>
        <w:t xml:space="preserve">של </w:t>
      </w:r>
      <w:bookmarkStart w:id="5034" w:name="_ETM_Q19_572020"/>
      <w:bookmarkEnd w:id="5034"/>
      <w:r>
        <w:rPr>
          <w:rtl/>
        </w:rPr>
        <w:t xml:space="preserve">קשב </w:t>
      </w:r>
      <w:bookmarkStart w:id="5035" w:name="_ETM_Q19_572439"/>
      <w:bookmarkEnd w:id="5035"/>
      <w:r>
        <w:rPr>
          <w:rtl/>
        </w:rPr>
        <w:t>לממשלה</w:t>
      </w:r>
      <w:r>
        <w:rPr>
          <w:rFonts w:hint="cs"/>
          <w:rtl/>
        </w:rPr>
        <w:t>,</w:t>
      </w:r>
      <w:r>
        <w:rPr>
          <w:rtl/>
        </w:rPr>
        <w:t xml:space="preserve"> </w:t>
      </w:r>
      <w:bookmarkStart w:id="5036" w:name="_ETM_Q19_573609"/>
      <w:bookmarkEnd w:id="5036"/>
      <w:r>
        <w:rPr>
          <w:rtl/>
        </w:rPr>
        <w:t>ו</w:t>
      </w:r>
      <w:r>
        <w:rPr>
          <w:rFonts w:hint="cs"/>
          <w:rtl/>
        </w:rPr>
        <w:t>ה</w:t>
      </w:r>
      <w:r>
        <w:rPr>
          <w:rtl/>
        </w:rPr>
        <w:t xml:space="preserve">לוואי </w:t>
      </w:r>
      <w:bookmarkStart w:id="5037" w:name="_ETM_Q19_574029"/>
      <w:bookmarkEnd w:id="5037"/>
      <w:r>
        <w:rPr>
          <w:rtl/>
        </w:rPr>
        <w:t xml:space="preserve">שבעוד </w:t>
      </w:r>
      <w:bookmarkStart w:id="5038" w:name="_ETM_Q19_574450"/>
      <w:bookmarkEnd w:id="5038"/>
      <w:r>
        <w:rPr>
          <w:rFonts w:hint="cs"/>
          <w:rtl/>
        </w:rPr>
        <w:t>שישה</w:t>
      </w:r>
      <w:r>
        <w:rPr>
          <w:rtl/>
        </w:rPr>
        <w:t xml:space="preserve"> </w:t>
      </w:r>
      <w:bookmarkStart w:id="5039" w:name="_ETM_Q19_574779"/>
      <w:bookmarkEnd w:id="5039"/>
      <w:r>
        <w:rPr>
          <w:rtl/>
        </w:rPr>
        <w:t xml:space="preserve">שבועות </w:t>
      </w:r>
      <w:bookmarkStart w:id="5040" w:name="_ETM_Q19_575170"/>
      <w:bookmarkEnd w:id="5040"/>
      <w:r>
        <w:rPr>
          <w:rtl/>
        </w:rPr>
        <w:t xml:space="preserve">נוכל </w:t>
      </w:r>
      <w:bookmarkStart w:id="5041" w:name="_ETM_Q19_575529"/>
      <w:bookmarkEnd w:id="5041"/>
      <w:r>
        <w:rPr>
          <w:rtl/>
        </w:rPr>
        <w:t xml:space="preserve">לברך </w:t>
      </w:r>
      <w:bookmarkStart w:id="5042" w:name="_ETM_Q19_575950"/>
      <w:bookmarkEnd w:id="5042"/>
      <w:r>
        <w:rPr>
          <w:rtl/>
        </w:rPr>
        <w:t xml:space="preserve">על </w:t>
      </w:r>
      <w:bookmarkStart w:id="5043" w:name="_ETM_Q19_576069"/>
      <w:bookmarkEnd w:id="5043"/>
      <w:r>
        <w:rPr>
          <w:rtl/>
        </w:rPr>
        <w:t>המוגמר</w:t>
      </w:r>
      <w:r>
        <w:rPr>
          <w:rFonts w:hint="cs"/>
          <w:rtl/>
        </w:rPr>
        <w:t>,</w:t>
      </w:r>
      <w:r>
        <w:rPr>
          <w:rtl/>
        </w:rPr>
        <w:t xml:space="preserve"> </w:t>
      </w:r>
      <w:bookmarkStart w:id="5044" w:name="_ETM_Q19_576639"/>
      <w:bookmarkEnd w:id="5044"/>
      <w:r>
        <w:rPr>
          <w:rtl/>
        </w:rPr>
        <w:t xml:space="preserve">על </w:t>
      </w:r>
      <w:bookmarkStart w:id="5045" w:name="_ETM_Q19_576789"/>
      <w:bookmarkEnd w:id="5045"/>
      <w:r>
        <w:rPr>
          <w:rtl/>
        </w:rPr>
        <w:t xml:space="preserve">הסדר </w:t>
      </w:r>
      <w:bookmarkStart w:id="5046" w:name="_ETM_Q19_577179"/>
      <w:bookmarkEnd w:id="5046"/>
      <w:r>
        <w:rPr>
          <w:rtl/>
        </w:rPr>
        <w:t>שלהם</w:t>
      </w:r>
      <w:r>
        <w:rPr>
          <w:rFonts w:hint="cs"/>
          <w:rtl/>
        </w:rPr>
        <w:t>.</w:t>
      </w:r>
      <w:r>
        <w:rPr>
          <w:rtl/>
        </w:rPr>
        <w:t xml:space="preserve"> </w:t>
      </w:r>
      <w:bookmarkStart w:id="5047" w:name="_ETM_Q19_578139"/>
      <w:bookmarkEnd w:id="5047"/>
      <w:r>
        <w:rPr>
          <w:rtl/>
        </w:rPr>
        <w:t xml:space="preserve">גם </w:t>
      </w:r>
      <w:bookmarkStart w:id="5048" w:name="_ETM_Q19_578469"/>
      <w:bookmarkEnd w:id="5048"/>
      <w:r>
        <w:rPr>
          <w:rtl/>
        </w:rPr>
        <w:t xml:space="preserve">אם </w:t>
      </w:r>
      <w:bookmarkStart w:id="5049" w:name="_ETM_Q19_578529"/>
      <w:bookmarkEnd w:id="5049"/>
      <w:r>
        <w:rPr>
          <w:rtl/>
        </w:rPr>
        <w:t xml:space="preserve">נידרש </w:t>
      </w:r>
      <w:bookmarkStart w:id="5050" w:name="_ETM_Q19_579009"/>
      <w:bookmarkEnd w:id="5050"/>
      <w:r>
        <w:rPr>
          <w:rtl/>
        </w:rPr>
        <w:t xml:space="preserve">לאשר </w:t>
      </w:r>
      <w:bookmarkStart w:id="5051" w:name="_ETM_Q19_579579"/>
      <w:bookmarkEnd w:id="5051"/>
      <w:r>
        <w:rPr>
          <w:rtl/>
        </w:rPr>
        <w:t xml:space="preserve">פה </w:t>
      </w:r>
      <w:bookmarkStart w:id="5052" w:name="_ETM_Q19_579789"/>
      <w:bookmarkEnd w:id="5052"/>
      <w:r>
        <w:rPr>
          <w:rtl/>
        </w:rPr>
        <w:t xml:space="preserve">את </w:t>
      </w:r>
      <w:bookmarkStart w:id="5053" w:name="_ETM_Q19_579969"/>
      <w:bookmarkEnd w:id="5053"/>
      <w:r>
        <w:rPr>
          <w:rtl/>
        </w:rPr>
        <w:t xml:space="preserve">החוק </w:t>
      </w:r>
      <w:bookmarkStart w:id="5054" w:name="_ETM_Q19_580779"/>
      <w:bookmarkEnd w:id="5054"/>
      <w:r>
        <w:rPr>
          <w:rtl/>
        </w:rPr>
        <w:t xml:space="preserve">ולשנות </w:t>
      </w:r>
      <w:bookmarkStart w:id="5055" w:name="_ETM_Q19_581529"/>
      <w:bookmarkEnd w:id="5055"/>
      <w:r>
        <w:rPr>
          <w:rtl/>
        </w:rPr>
        <w:t xml:space="preserve">אותו </w:t>
      </w:r>
      <w:bookmarkStart w:id="5056" w:name="_ETM_Q19_581770"/>
      <w:bookmarkEnd w:id="5056"/>
      <w:r>
        <w:rPr>
          <w:rtl/>
        </w:rPr>
        <w:t xml:space="preserve">בהתאם </w:t>
      </w:r>
      <w:bookmarkStart w:id="5057" w:name="_ETM_Q19_582220"/>
      <w:bookmarkEnd w:id="5057"/>
      <w:r>
        <w:rPr>
          <w:rtl/>
        </w:rPr>
        <w:t xml:space="preserve">להסכמות </w:t>
      </w:r>
      <w:bookmarkStart w:id="5058" w:name="_ETM_Q19_582880"/>
      <w:bookmarkEnd w:id="5058"/>
      <w:r>
        <w:rPr>
          <w:rtl/>
        </w:rPr>
        <w:t xml:space="preserve">שלהם </w:t>
      </w:r>
      <w:bookmarkStart w:id="5059" w:name="_ETM_Q19_583270"/>
      <w:bookmarkEnd w:id="5059"/>
      <w:r>
        <w:rPr>
          <w:rtl/>
        </w:rPr>
        <w:t xml:space="preserve">בקריאה </w:t>
      </w:r>
      <w:bookmarkStart w:id="5060" w:name="_ETM_Q19_583750"/>
      <w:bookmarkEnd w:id="5060"/>
      <w:r>
        <w:rPr>
          <w:rFonts w:hint="cs"/>
          <w:rtl/>
        </w:rPr>
        <w:t>ה</w:t>
      </w:r>
      <w:r>
        <w:rPr>
          <w:rtl/>
        </w:rPr>
        <w:t xml:space="preserve">שנייה </w:t>
      </w:r>
      <w:bookmarkStart w:id="5061" w:name="_ETM_Q19_584080"/>
      <w:bookmarkEnd w:id="5061"/>
      <w:r>
        <w:rPr>
          <w:rtl/>
        </w:rPr>
        <w:t>ו</w:t>
      </w:r>
      <w:r>
        <w:rPr>
          <w:rFonts w:hint="cs"/>
          <w:rtl/>
        </w:rPr>
        <w:t>ה</w:t>
      </w:r>
      <w:r>
        <w:rPr>
          <w:rtl/>
        </w:rPr>
        <w:t>שלישית</w:t>
      </w:r>
      <w:r>
        <w:rPr>
          <w:rFonts w:hint="cs"/>
          <w:rtl/>
        </w:rPr>
        <w:t>,</w:t>
      </w:r>
      <w:r>
        <w:rPr>
          <w:rtl/>
        </w:rPr>
        <w:t xml:space="preserve"> </w:t>
      </w:r>
      <w:bookmarkStart w:id="5062" w:name="_ETM_Q19_585040"/>
      <w:bookmarkEnd w:id="5062"/>
      <w:r>
        <w:rPr>
          <w:rtl/>
        </w:rPr>
        <w:t xml:space="preserve">בהכנתו </w:t>
      </w:r>
      <w:bookmarkStart w:id="5063" w:name="_ETM_Q19_585790"/>
      <w:bookmarkEnd w:id="5063"/>
      <w:r>
        <w:rPr>
          <w:rFonts w:hint="cs"/>
          <w:rtl/>
        </w:rPr>
        <w:t>נ</w:t>
      </w:r>
      <w:r>
        <w:rPr>
          <w:rtl/>
        </w:rPr>
        <w:t xml:space="preserve">תאים </w:t>
      </w:r>
      <w:bookmarkStart w:id="5064" w:name="_ETM_Q19_586300"/>
      <w:bookmarkEnd w:id="5064"/>
      <w:r>
        <w:rPr>
          <w:rtl/>
        </w:rPr>
        <w:t xml:space="preserve">את </w:t>
      </w:r>
      <w:bookmarkStart w:id="5065" w:name="_ETM_Q19_586450"/>
      <w:bookmarkEnd w:id="5065"/>
      <w:r>
        <w:rPr>
          <w:rtl/>
        </w:rPr>
        <w:t xml:space="preserve">מה </w:t>
      </w:r>
      <w:bookmarkStart w:id="5066" w:name="_ETM_Q19_586630"/>
      <w:bookmarkEnd w:id="5066"/>
      <w:r>
        <w:rPr>
          <w:rtl/>
        </w:rPr>
        <w:t xml:space="preserve">שצריך </w:t>
      </w:r>
      <w:bookmarkStart w:id="5067" w:name="_ETM_Q19_587710"/>
      <w:bookmarkEnd w:id="5067"/>
      <w:r>
        <w:rPr>
          <w:rtl/>
        </w:rPr>
        <w:t xml:space="preserve">בתוכן </w:t>
      </w:r>
      <w:bookmarkStart w:id="5068" w:name="_ETM_Q19_588279"/>
      <w:bookmarkEnd w:id="5068"/>
      <w:r>
        <w:rPr>
          <w:rtl/>
        </w:rPr>
        <w:t>הדברים</w:t>
      </w:r>
      <w:r>
        <w:rPr>
          <w:rFonts w:hint="cs"/>
          <w:rtl/>
        </w:rPr>
        <w:t>,</w:t>
      </w:r>
      <w:r>
        <w:rPr>
          <w:rtl/>
        </w:rPr>
        <w:t xml:space="preserve"> </w:t>
      </w:r>
      <w:bookmarkStart w:id="5069" w:name="_ETM_Q19_589479"/>
      <w:bookmarkEnd w:id="5069"/>
      <w:r>
        <w:rPr>
          <w:rtl/>
        </w:rPr>
        <w:t xml:space="preserve">ונעשה </w:t>
      </w:r>
      <w:bookmarkStart w:id="5070" w:name="_ETM_Q19_590049"/>
      <w:bookmarkEnd w:id="5070"/>
      <w:r>
        <w:rPr>
          <w:rtl/>
        </w:rPr>
        <w:t xml:space="preserve">עוד </w:t>
      </w:r>
      <w:bookmarkStart w:id="5071" w:name="_ETM_Q19_590200"/>
      <w:bookmarkEnd w:id="5071"/>
      <w:r>
        <w:rPr>
          <w:rtl/>
        </w:rPr>
        <w:t xml:space="preserve">חוק </w:t>
      </w:r>
      <w:bookmarkStart w:id="5072" w:name="_ETM_Q19_590560"/>
      <w:bookmarkEnd w:id="5072"/>
      <w:r>
        <w:rPr>
          <w:rtl/>
        </w:rPr>
        <w:t xml:space="preserve">שטוב </w:t>
      </w:r>
      <w:bookmarkStart w:id="5073" w:name="_ETM_Q19_591010"/>
      <w:bookmarkEnd w:id="5073"/>
      <w:r>
        <w:rPr>
          <w:rtl/>
        </w:rPr>
        <w:t xml:space="preserve">למי </w:t>
      </w:r>
      <w:bookmarkStart w:id="5074" w:name="_ETM_Q19_591250"/>
      <w:bookmarkEnd w:id="5074"/>
      <w:r>
        <w:rPr>
          <w:rtl/>
        </w:rPr>
        <w:t xml:space="preserve">שקשה </w:t>
      </w:r>
      <w:bookmarkStart w:id="5075" w:name="_ETM_Q19_592089"/>
      <w:bookmarkEnd w:id="5075"/>
      <w:r>
        <w:rPr>
          <w:rtl/>
        </w:rPr>
        <w:t xml:space="preserve">לו </w:t>
      </w:r>
      <w:bookmarkStart w:id="5076" w:name="_ETM_Q19_592330"/>
      <w:bookmarkEnd w:id="5076"/>
      <w:r>
        <w:rPr>
          <w:rtl/>
        </w:rPr>
        <w:t xml:space="preserve">ולמי </w:t>
      </w:r>
      <w:bookmarkStart w:id="5077" w:name="_ETM_Q19_592810"/>
      <w:bookmarkEnd w:id="5077"/>
      <w:r>
        <w:rPr>
          <w:rtl/>
        </w:rPr>
        <w:t xml:space="preserve">שנאבק </w:t>
      </w:r>
      <w:bookmarkStart w:id="5078" w:name="_ETM_Q19_594400"/>
      <w:bookmarkEnd w:id="5078"/>
      <w:r>
        <w:rPr>
          <w:rtl/>
        </w:rPr>
        <w:t xml:space="preserve">על </w:t>
      </w:r>
      <w:bookmarkStart w:id="5079" w:name="_ETM_Q19_594550"/>
      <w:bookmarkEnd w:id="5079"/>
      <w:r>
        <w:rPr>
          <w:rtl/>
        </w:rPr>
        <w:t xml:space="preserve">הקיום </w:t>
      </w:r>
      <w:bookmarkStart w:id="5080" w:name="_ETM_Q19_595270"/>
      <w:bookmarkEnd w:id="5080"/>
      <w:r>
        <w:rPr>
          <w:rtl/>
        </w:rPr>
        <w:t xml:space="preserve">והריביות </w:t>
      </w:r>
      <w:bookmarkStart w:id="5081" w:name="_ETM_Q19_596529"/>
      <w:bookmarkEnd w:id="5081"/>
      <w:r>
        <w:rPr>
          <w:rFonts w:hint="cs"/>
          <w:rtl/>
        </w:rPr>
        <w:t xml:space="preserve">הן </w:t>
      </w:r>
      <w:r>
        <w:rPr>
          <w:rtl/>
        </w:rPr>
        <w:t xml:space="preserve">נטל </w:t>
      </w:r>
      <w:bookmarkStart w:id="5082" w:name="_ETM_Q19_597130"/>
      <w:bookmarkEnd w:id="5082"/>
      <w:r>
        <w:rPr>
          <w:rtl/>
        </w:rPr>
        <w:t xml:space="preserve">גדול </w:t>
      </w:r>
      <w:bookmarkStart w:id="5083" w:name="_ETM_Q19_597580"/>
      <w:bookmarkEnd w:id="5083"/>
      <w:r>
        <w:rPr>
          <w:rtl/>
        </w:rPr>
        <w:t xml:space="preserve">מכל </w:t>
      </w:r>
      <w:bookmarkStart w:id="5084" w:name="_ETM_Q19_597940"/>
      <w:bookmarkEnd w:id="5084"/>
      <w:r>
        <w:rPr>
          <w:rtl/>
        </w:rPr>
        <w:t>הסוגים</w:t>
      </w:r>
      <w:r>
        <w:rPr>
          <w:rFonts w:hint="cs"/>
          <w:rtl/>
        </w:rPr>
        <w:t>:</w:t>
      </w:r>
      <w:r>
        <w:rPr>
          <w:rtl/>
        </w:rPr>
        <w:t xml:space="preserve"> </w:t>
      </w:r>
      <w:bookmarkStart w:id="5085" w:name="_ETM_Q19_598880"/>
      <w:bookmarkEnd w:id="5085"/>
      <w:r>
        <w:rPr>
          <w:rtl/>
        </w:rPr>
        <w:t>משכנתאות</w:t>
      </w:r>
      <w:r>
        <w:rPr>
          <w:rFonts w:hint="cs"/>
          <w:rtl/>
        </w:rPr>
        <w:t>,</w:t>
      </w:r>
      <w:r>
        <w:rPr>
          <w:rtl/>
        </w:rPr>
        <w:t xml:space="preserve"> </w:t>
      </w:r>
      <w:bookmarkStart w:id="5086" w:name="_ETM_Q19_599959"/>
      <w:bookmarkEnd w:id="5086"/>
      <w:r>
        <w:rPr>
          <w:rtl/>
        </w:rPr>
        <w:t>חובות</w:t>
      </w:r>
      <w:r>
        <w:rPr>
          <w:rFonts w:hint="cs"/>
          <w:rtl/>
        </w:rPr>
        <w:t>,</w:t>
      </w:r>
      <w:r>
        <w:rPr>
          <w:rtl/>
        </w:rPr>
        <w:t xml:space="preserve"> </w:t>
      </w:r>
      <w:bookmarkStart w:id="5087" w:name="_ETM_Q19_600560"/>
      <w:bookmarkEnd w:id="5087"/>
      <w:r>
        <w:rPr>
          <w:rtl/>
        </w:rPr>
        <w:t xml:space="preserve">הלוואות </w:t>
      </w:r>
      <w:bookmarkStart w:id="5088" w:name="_ETM_Q19_601130"/>
      <w:bookmarkEnd w:id="5088"/>
      <w:proofErr w:type="spellStart"/>
      <w:r>
        <w:rPr>
          <w:rtl/>
        </w:rPr>
        <w:t>וכו</w:t>
      </w:r>
      <w:proofErr w:type="spellEnd"/>
      <w:r>
        <w:rPr>
          <w:rtl/>
        </w:rPr>
        <w:t>'</w:t>
      </w:r>
      <w:r>
        <w:rPr>
          <w:rFonts w:hint="cs"/>
          <w:rtl/>
        </w:rPr>
        <w:t>.</w:t>
      </w:r>
    </w:p>
    <w:p w14:paraId="2DC505C7" w14:textId="77777777" w:rsidR="007F0AB3" w:rsidRDefault="007F0AB3" w:rsidP="008E7692">
      <w:pPr>
        <w:rPr>
          <w:rtl/>
        </w:rPr>
      </w:pPr>
    </w:p>
    <w:p w14:paraId="7A7B6201" w14:textId="3F7C4DE0" w:rsidR="007F0AB3" w:rsidRDefault="007F0AB3" w:rsidP="00C33D14">
      <w:pPr>
        <w:rPr>
          <w:rtl/>
        </w:rPr>
      </w:pPr>
      <w:bookmarkStart w:id="5089" w:name="_ETM_Q19_599000"/>
      <w:bookmarkStart w:id="5090" w:name="_ETM_Q19_602170"/>
      <w:bookmarkEnd w:id="5089"/>
      <w:bookmarkEnd w:id="5090"/>
      <w:r>
        <w:rPr>
          <w:rtl/>
        </w:rPr>
        <w:t xml:space="preserve">אני </w:t>
      </w:r>
      <w:bookmarkStart w:id="5091" w:name="_ETM_Q19_602409"/>
      <w:bookmarkEnd w:id="5091"/>
      <w:r>
        <w:rPr>
          <w:rFonts w:hint="cs"/>
          <w:rtl/>
        </w:rPr>
        <w:t>א</w:t>
      </w:r>
      <w:r>
        <w:rPr>
          <w:rtl/>
        </w:rPr>
        <w:t xml:space="preserve">נצל </w:t>
      </w:r>
      <w:bookmarkStart w:id="5092" w:name="_ETM_Q19_602770"/>
      <w:bookmarkEnd w:id="5092"/>
      <w:r>
        <w:rPr>
          <w:rtl/>
        </w:rPr>
        <w:t xml:space="preserve">את </w:t>
      </w:r>
      <w:bookmarkStart w:id="5093" w:name="_ETM_Q19_602860"/>
      <w:bookmarkEnd w:id="5093"/>
      <w:r>
        <w:rPr>
          <w:rtl/>
        </w:rPr>
        <w:t xml:space="preserve">הזמן </w:t>
      </w:r>
      <w:bookmarkStart w:id="5094" w:name="_ETM_Q19_603189"/>
      <w:bookmarkEnd w:id="5094"/>
      <w:r>
        <w:rPr>
          <w:rtl/>
        </w:rPr>
        <w:t xml:space="preserve">שנותר </w:t>
      </w:r>
      <w:bookmarkStart w:id="5095" w:name="_ETM_Q19_603790"/>
      <w:bookmarkEnd w:id="5095"/>
      <w:r>
        <w:rPr>
          <w:rtl/>
        </w:rPr>
        <w:t xml:space="preserve">לי </w:t>
      </w:r>
      <w:bookmarkStart w:id="5096" w:name="_ETM_Q19_604240"/>
      <w:bookmarkEnd w:id="5096"/>
      <w:r>
        <w:rPr>
          <w:rtl/>
        </w:rPr>
        <w:t>כמנהגי</w:t>
      </w:r>
      <w:r>
        <w:rPr>
          <w:rFonts w:hint="cs"/>
          <w:rtl/>
        </w:rPr>
        <w:t>.</w:t>
      </w:r>
      <w:r>
        <w:rPr>
          <w:rtl/>
        </w:rPr>
        <w:t xml:space="preserve"> </w:t>
      </w:r>
      <w:bookmarkStart w:id="5097" w:name="_ETM_Q19_605529"/>
      <w:bookmarkEnd w:id="5097"/>
      <w:r>
        <w:rPr>
          <w:rtl/>
        </w:rPr>
        <w:t xml:space="preserve">בכל </w:t>
      </w:r>
      <w:bookmarkStart w:id="5098" w:name="_ETM_Q19_606100"/>
      <w:bookmarkEnd w:id="5098"/>
      <w:r>
        <w:rPr>
          <w:rtl/>
        </w:rPr>
        <w:t xml:space="preserve">יום </w:t>
      </w:r>
      <w:bookmarkStart w:id="5099" w:name="_ETM_Q19_607119"/>
      <w:bookmarkEnd w:id="5099"/>
      <w:r>
        <w:rPr>
          <w:rtl/>
        </w:rPr>
        <w:t xml:space="preserve">אנחנו </w:t>
      </w:r>
      <w:bookmarkStart w:id="5100" w:name="_ETM_Q19_607990"/>
      <w:bookmarkEnd w:id="5100"/>
      <w:r>
        <w:rPr>
          <w:rtl/>
        </w:rPr>
        <w:t xml:space="preserve">לא </w:t>
      </w:r>
      <w:bookmarkStart w:id="5101" w:name="_ETM_Q19_608290"/>
      <w:bookmarkEnd w:id="5101"/>
      <w:r>
        <w:rPr>
          <w:rtl/>
        </w:rPr>
        <w:t xml:space="preserve">שוכחים </w:t>
      </w:r>
      <w:bookmarkStart w:id="5102" w:name="_ETM_Q19_608890"/>
      <w:bookmarkEnd w:id="5102"/>
      <w:r>
        <w:rPr>
          <w:rtl/>
        </w:rPr>
        <w:t xml:space="preserve">את </w:t>
      </w:r>
      <w:bookmarkStart w:id="5103" w:name="_ETM_Q19_609010"/>
      <w:bookmarkEnd w:id="5103"/>
      <w:r>
        <w:rPr>
          <w:rtl/>
        </w:rPr>
        <w:t xml:space="preserve">החטופים </w:t>
      </w:r>
      <w:bookmarkStart w:id="5104" w:name="_ETM_Q19_609640"/>
      <w:bookmarkEnd w:id="5104"/>
      <w:r>
        <w:rPr>
          <w:rtl/>
        </w:rPr>
        <w:t xml:space="preserve">שלא </w:t>
      </w:r>
      <w:bookmarkStart w:id="5105" w:name="_ETM_Q19_609940"/>
      <w:bookmarkEnd w:id="5105"/>
      <w:r>
        <w:rPr>
          <w:rtl/>
        </w:rPr>
        <w:t>באו</w:t>
      </w:r>
      <w:r>
        <w:rPr>
          <w:rFonts w:hint="cs"/>
          <w:rtl/>
        </w:rPr>
        <w:t>.</w:t>
      </w:r>
      <w:r>
        <w:rPr>
          <w:rtl/>
        </w:rPr>
        <w:t xml:space="preserve"> </w:t>
      </w:r>
      <w:bookmarkStart w:id="5106" w:name="_ETM_Q19_610940"/>
      <w:bookmarkEnd w:id="5106"/>
      <w:r>
        <w:rPr>
          <w:rtl/>
        </w:rPr>
        <w:t xml:space="preserve">אנחנו </w:t>
      </w:r>
      <w:bookmarkStart w:id="5107" w:name="_ETM_Q19_611270"/>
      <w:bookmarkEnd w:id="5107"/>
      <w:r>
        <w:rPr>
          <w:rtl/>
        </w:rPr>
        <w:t xml:space="preserve">לא </w:t>
      </w:r>
      <w:bookmarkStart w:id="5108" w:name="_ETM_Q19_611420"/>
      <w:bookmarkEnd w:id="5108"/>
      <w:r>
        <w:rPr>
          <w:rtl/>
        </w:rPr>
        <w:t xml:space="preserve">שוכחים </w:t>
      </w:r>
      <w:bookmarkStart w:id="5109" w:name="_ETM_Q19_612380"/>
      <w:bookmarkEnd w:id="5109"/>
      <w:r>
        <w:rPr>
          <w:rtl/>
        </w:rPr>
        <w:t xml:space="preserve">מהחטופים </w:t>
      </w:r>
      <w:bookmarkStart w:id="5110" w:name="_ETM_Q19_613250"/>
      <w:bookmarkEnd w:id="5110"/>
      <w:r>
        <w:rPr>
          <w:rtl/>
        </w:rPr>
        <w:t xml:space="preserve">שבסכנת </w:t>
      </w:r>
      <w:bookmarkStart w:id="5111" w:name="_ETM_Q19_614180"/>
      <w:bookmarkEnd w:id="5111"/>
      <w:r>
        <w:rPr>
          <w:rtl/>
        </w:rPr>
        <w:t>חיים</w:t>
      </w:r>
      <w:r>
        <w:rPr>
          <w:rFonts w:hint="cs"/>
          <w:rtl/>
        </w:rPr>
        <w:t>,</w:t>
      </w:r>
      <w:r>
        <w:rPr>
          <w:rtl/>
        </w:rPr>
        <w:t xml:space="preserve"> </w:t>
      </w:r>
      <w:bookmarkStart w:id="5112" w:name="_ETM_Q19_614570"/>
      <w:bookmarkEnd w:id="5112"/>
      <w:r>
        <w:rPr>
          <w:rtl/>
        </w:rPr>
        <w:t>חלקם</w:t>
      </w:r>
      <w:r>
        <w:rPr>
          <w:rFonts w:hint="cs"/>
          <w:rtl/>
        </w:rPr>
        <w:t>,</w:t>
      </w:r>
      <w:r>
        <w:rPr>
          <w:rtl/>
        </w:rPr>
        <w:t xml:space="preserve"> </w:t>
      </w:r>
      <w:bookmarkStart w:id="5113" w:name="_ETM_Q19_615909"/>
      <w:bookmarkEnd w:id="5113"/>
      <w:r>
        <w:rPr>
          <w:rtl/>
        </w:rPr>
        <w:t xml:space="preserve">ואנחנו </w:t>
      </w:r>
      <w:bookmarkStart w:id="5114" w:name="_ETM_Q19_616329"/>
      <w:bookmarkEnd w:id="5114"/>
      <w:r>
        <w:rPr>
          <w:rtl/>
        </w:rPr>
        <w:t xml:space="preserve">רוצים </w:t>
      </w:r>
      <w:bookmarkStart w:id="5115" w:name="_ETM_Q19_616870"/>
      <w:bookmarkEnd w:id="5115"/>
      <w:r>
        <w:rPr>
          <w:rtl/>
        </w:rPr>
        <w:t>ל</w:t>
      </w:r>
      <w:r>
        <w:rPr>
          <w:rFonts w:hint="cs"/>
          <w:rtl/>
        </w:rPr>
        <w:t>ה</w:t>
      </w:r>
      <w:r>
        <w:rPr>
          <w:rtl/>
        </w:rPr>
        <w:t xml:space="preserve">עלות </w:t>
      </w:r>
      <w:bookmarkStart w:id="5116" w:name="_ETM_Q19_617379"/>
      <w:bookmarkEnd w:id="5116"/>
      <w:r>
        <w:rPr>
          <w:rFonts w:hint="cs"/>
          <w:rtl/>
        </w:rPr>
        <w:t xml:space="preserve">על </w:t>
      </w:r>
      <w:bookmarkStart w:id="5117" w:name="_ETM_Q19_615000"/>
      <w:bookmarkEnd w:id="5117"/>
      <w:r>
        <w:rPr>
          <w:rtl/>
        </w:rPr>
        <w:t xml:space="preserve">נס </w:t>
      </w:r>
      <w:bookmarkStart w:id="5118" w:name="_ETM_Q19_617859"/>
      <w:bookmarkEnd w:id="5118"/>
      <w:r>
        <w:rPr>
          <w:rtl/>
        </w:rPr>
        <w:t xml:space="preserve">שם </w:t>
      </w:r>
      <w:bookmarkStart w:id="5119" w:name="_ETM_Q19_618159"/>
      <w:bookmarkEnd w:id="5119"/>
      <w:r>
        <w:rPr>
          <w:rFonts w:hint="cs"/>
          <w:rtl/>
        </w:rPr>
        <w:t>אחד</w:t>
      </w:r>
      <w:r>
        <w:rPr>
          <w:rtl/>
        </w:rPr>
        <w:t xml:space="preserve"> </w:t>
      </w:r>
      <w:bookmarkStart w:id="5120" w:name="_ETM_Q19_618640"/>
      <w:bookmarkEnd w:id="5120"/>
      <w:r>
        <w:rPr>
          <w:rtl/>
        </w:rPr>
        <w:t xml:space="preserve">ולספר </w:t>
      </w:r>
      <w:bookmarkStart w:id="5121" w:name="_ETM_Q19_619239"/>
      <w:bookmarkEnd w:id="5121"/>
      <w:r>
        <w:rPr>
          <w:rtl/>
        </w:rPr>
        <w:t xml:space="preserve">את </w:t>
      </w:r>
      <w:bookmarkStart w:id="5122" w:name="_ETM_Q19_619389"/>
      <w:bookmarkEnd w:id="5122"/>
      <w:r>
        <w:rPr>
          <w:rtl/>
        </w:rPr>
        <w:t xml:space="preserve">הסיפור </w:t>
      </w:r>
      <w:bookmarkStart w:id="5123" w:name="_ETM_Q19_619870"/>
      <w:bookmarkEnd w:id="5123"/>
      <w:r>
        <w:rPr>
          <w:rtl/>
        </w:rPr>
        <w:t>שלו</w:t>
      </w:r>
      <w:r>
        <w:rPr>
          <w:rFonts w:hint="cs"/>
          <w:rtl/>
        </w:rPr>
        <w:t>. ו</w:t>
      </w:r>
      <w:bookmarkStart w:id="5124" w:name="_ETM_Q19_620819"/>
      <w:bookmarkEnd w:id="5124"/>
      <w:r>
        <w:rPr>
          <w:rtl/>
        </w:rPr>
        <w:t xml:space="preserve">הלוואי </w:t>
      </w:r>
      <w:bookmarkStart w:id="5125" w:name="_ETM_Q19_621329"/>
      <w:bookmarkEnd w:id="5125"/>
      <w:r>
        <w:rPr>
          <w:rtl/>
        </w:rPr>
        <w:t xml:space="preserve">שלא </w:t>
      </w:r>
      <w:bookmarkStart w:id="5126" w:name="_ETM_Q19_621629"/>
      <w:bookmarkEnd w:id="5126"/>
      <w:r>
        <w:rPr>
          <w:rtl/>
        </w:rPr>
        <w:t xml:space="preserve">נצטרך </w:t>
      </w:r>
      <w:bookmarkStart w:id="5127" w:name="_ETM_Q19_622349"/>
      <w:bookmarkEnd w:id="5127"/>
      <w:r>
        <w:rPr>
          <w:rtl/>
        </w:rPr>
        <w:t xml:space="preserve">לא </w:t>
      </w:r>
      <w:bookmarkStart w:id="5128" w:name="_ETM_Q19_622529"/>
      <w:bookmarkEnd w:id="5128"/>
      <w:r>
        <w:rPr>
          <w:rtl/>
        </w:rPr>
        <w:t>חולצות</w:t>
      </w:r>
      <w:r>
        <w:rPr>
          <w:rFonts w:hint="cs"/>
          <w:rtl/>
        </w:rPr>
        <w:t>,</w:t>
      </w:r>
      <w:r>
        <w:rPr>
          <w:rtl/>
        </w:rPr>
        <w:t xml:space="preserve"> </w:t>
      </w:r>
      <w:bookmarkStart w:id="5129" w:name="_ETM_Q19_623159"/>
      <w:bookmarkEnd w:id="5129"/>
      <w:r>
        <w:rPr>
          <w:rtl/>
        </w:rPr>
        <w:t xml:space="preserve">לא </w:t>
      </w:r>
      <w:bookmarkStart w:id="5130" w:name="_ETM_Q19_623430"/>
      <w:bookmarkEnd w:id="5130"/>
      <w:r>
        <w:rPr>
          <w:rtl/>
        </w:rPr>
        <w:t xml:space="preserve">נאומים </w:t>
      </w:r>
      <w:bookmarkStart w:id="5131" w:name="_ETM_Q19_623969"/>
      <w:bookmarkEnd w:id="5131"/>
      <w:r>
        <w:rPr>
          <w:rtl/>
        </w:rPr>
        <w:t xml:space="preserve">ולא </w:t>
      </w:r>
      <w:bookmarkStart w:id="5132" w:name="_ETM_Q19_624239"/>
      <w:bookmarkEnd w:id="5132"/>
      <w:r>
        <w:rPr>
          <w:rtl/>
        </w:rPr>
        <w:t>מחאות</w:t>
      </w:r>
      <w:r>
        <w:rPr>
          <w:rFonts w:hint="cs"/>
          <w:rtl/>
        </w:rPr>
        <w:t>,</w:t>
      </w:r>
      <w:r>
        <w:rPr>
          <w:rtl/>
        </w:rPr>
        <w:t xml:space="preserve"> </w:t>
      </w:r>
      <w:bookmarkStart w:id="5133" w:name="_ETM_Q19_625550"/>
      <w:bookmarkEnd w:id="5133"/>
      <w:r>
        <w:rPr>
          <w:rtl/>
        </w:rPr>
        <w:t xml:space="preserve">ורק </w:t>
      </w:r>
      <w:bookmarkStart w:id="5134" w:name="_ETM_Q19_625880"/>
      <w:bookmarkEnd w:id="5134"/>
      <w:r>
        <w:rPr>
          <w:rtl/>
        </w:rPr>
        <w:t xml:space="preserve">שכולם </w:t>
      </w:r>
      <w:bookmarkStart w:id="5135" w:name="_ETM_Q19_626330"/>
      <w:bookmarkEnd w:id="5135"/>
      <w:r>
        <w:rPr>
          <w:rtl/>
        </w:rPr>
        <w:t xml:space="preserve">ישובו </w:t>
      </w:r>
      <w:bookmarkStart w:id="5136" w:name="_ETM_Q19_626840"/>
      <w:bookmarkEnd w:id="5136"/>
      <w:r>
        <w:rPr>
          <w:rtl/>
        </w:rPr>
        <w:t xml:space="preserve">הביתה </w:t>
      </w:r>
      <w:bookmarkStart w:id="5137" w:name="_ETM_Q19_627319"/>
      <w:bookmarkEnd w:id="5137"/>
      <w:r>
        <w:rPr>
          <w:rtl/>
        </w:rPr>
        <w:t>במהרה</w:t>
      </w:r>
      <w:r>
        <w:rPr>
          <w:rFonts w:hint="cs"/>
          <w:rtl/>
        </w:rPr>
        <w:t xml:space="preserve"> </w:t>
      </w:r>
      <w:r w:rsidR="00AC34E5">
        <w:rPr>
          <w:rFonts w:hint="cs"/>
          <w:rtl/>
        </w:rPr>
        <w:t>– –</w:t>
      </w:r>
    </w:p>
    <w:p w14:paraId="6A6BC1D6" w14:textId="77777777" w:rsidR="007F0AB3" w:rsidRDefault="007F0AB3" w:rsidP="008E7692">
      <w:pPr>
        <w:rPr>
          <w:rtl/>
        </w:rPr>
      </w:pPr>
    </w:p>
    <w:p w14:paraId="42F82A26" w14:textId="77777777" w:rsidR="007F0AB3" w:rsidRDefault="007F0AB3" w:rsidP="008E7692">
      <w:pPr>
        <w:pStyle w:val="af6"/>
        <w:keepNext/>
        <w:rPr>
          <w:rtl/>
        </w:rPr>
      </w:pPr>
      <w:bookmarkStart w:id="5138" w:name="ET_yor_6599_21"/>
      <w:r w:rsidRPr="00C26FD7">
        <w:rPr>
          <w:rStyle w:val="TagStyle"/>
          <w:rtl/>
        </w:rPr>
        <w:t xml:space="preserve"> &lt;&lt; יור &gt;&gt; </w:t>
      </w:r>
      <w:r>
        <w:rPr>
          <w:rtl/>
        </w:rPr>
        <w:t>היו"ר משה רוט:</w:t>
      </w:r>
      <w:r w:rsidRPr="00C26FD7">
        <w:rPr>
          <w:rStyle w:val="TagStyle"/>
          <w:rtl/>
        </w:rPr>
        <w:t xml:space="preserve"> &lt;&lt; יור &gt;&gt;</w:t>
      </w:r>
      <w:r>
        <w:rPr>
          <w:rtl/>
        </w:rPr>
        <w:t xml:space="preserve"> </w:t>
      </w:r>
      <w:bookmarkEnd w:id="5138"/>
    </w:p>
    <w:p w14:paraId="4575D3DD" w14:textId="77777777" w:rsidR="007F0AB3" w:rsidRDefault="007F0AB3" w:rsidP="00AC34E5">
      <w:pPr>
        <w:rPr>
          <w:rtl/>
        </w:rPr>
      </w:pPr>
    </w:p>
    <w:p w14:paraId="544D99E1" w14:textId="77777777" w:rsidR="007F0AB3" w:rsidRDefault="007F0AB3" w:rsidP="008E7692">
      <w:pPr>
        <w:rPr>
          <w:rtl/>
        </w:rPr>
      </w:pPr>
      <w:bookmarkStart w:id="5139" w:name="_ETM_Q19_627000"/>
      <w:bookmarkEnd w:id="5139"/>
      <w:r>
        <w:rPr>
          <w:rFonts w:hint="cs"/>
          <w:rtl/>
        </w:rPr>
        <w:t>אמן.</w:t>
      </w:r>
    </w:p>
    <w:p w14:paraId="4015295A" w14:textId="77777777" w:rsidR="007F0AB3" w:rsidRDefault="007F0AB3" w:rsidP="008E7692">
      <w:pPr>
        <w:rPr>
          <w:rtl/>
        </w:rPr>
      </w:pPr>
    </w:p>
    <w:p w14:paraId="06E028A8" w14:textId="77777777" w:rsidR="007F0AB3" w:rsidRDefault="007F0AB3" w:rsidP="008E7692">
      <w:pPr>
        <w:pStyle w:val="-"/>
        <w:keepNext/>
        <w:rPr>
          <w:rtl/>
        </w:rPr>
      </w:pPr>
      <w:bookmarkStart w:id="5140" w:name="ET_speakercontinue_5765_22"/>
      <w:r w:rsidRPr="00C26FD7">
        <w:rPr>
          <w:rStyle w:val="TagStyle"/>
          <w:rtl/>
        </w:rPr>
        <w:t xml:space="preserve"> &lt;&lt; דובר_המשך &gt;&gt; </w:t>
      </w:r>
      <w:r>
        <w:rPr>
          <w:rtl/>
        </w:rPr>
        <w:t>מיכאל מרדכי ביטון (המחנה הממלכתי):</w:t>
      </w:r>
      <w:r w:rsidRPr="00C26FD7">
        <w:rPr>
          <w:rStyle w:val="TagStyle"/>
          <w:rtl/>
        </w:rPr>
        <w:t xml:space="preserve"> &lt;&lt; דובר_המשך &gt;&gt;</w:t>
      </w:r>
      <w:r>
        <w:rPr>
          <w:rtl/>
        </w:rPr>
        <w:t xml:space="preserve"> </w:t>
      </w:r>
      <w:bookmarkEnd w:id="5140"/>
    </w:p>
    <w:p w14:paraId="60846908" w14:textId="77777777" w:rsidR="007F0AB3" w:rsidRDefault="007F0AB3" w:rsidP="00AC34E5">
      <w:pPr>
        <w:rPr>
          <w:rtl/>
        </w:rPr>
      </w:pPr>
    </w:p>
    <w:p w14:paraId="52BE33FE" w14:textId="70C97DA8" w:rsidR="007F0AB3" w:rsidRDefault="00AC34E5" w:rsidP="008E7692">
      <w:pPr>
        <w:rPr>
          <w:rtl/>
        </w:rPr>
      </w:pPr>
      <w:bookmarkStart w:id="5141" w:name="_ETM_Q19_626000"/>
      <w:bookmarkStart w:id="5142" w:name="_ETM_Q19_628340"/>
      <w:bookmarkEnd w:id="5141"/>
      <w:bookmarkEnd w:id="5142"/>
      <w:r>
        <w:rPr>
          <w:rFonts w:hint="cs"/>
          <w:rtl/>
        </w:rPr>
        <w:t>– –</w:t>
      </w:r>
      <w:r w:rsidR="007F0AB3">
        <w:rPr>
          <w:rFonts w:hint="cs"/>
          <w:rtl/>
        </w:rPr>
        <w:t xml:space="preserve"> </w:t>
      </w:r>
      <w:r w:rsidR="007F0AB3">
        <w:rPr>
          <w:rtl/>
        </w:rPr>
        <w:t xml:space="preserve">ונסיר </w:t>
      </w:r>
      <w:bookmarkStart w:id="5143" w:name="_ETM_Q19_629000"/>
      <w:bookmarkEnd w:id="5143"/>
      <w:r w:rsidR="007F0AB3">
        <w:rPr>
          <w:rtl/>
        </w:rPr>
        <w:t xml:space="preserve">את </w:t>
      </w:r>
      <w:bookmarkStart w:id="5144" w:name="_ETM_Q19_629150"/>
      <w:bookmarkEnd w:id="5144"/>
      <w:r w:rsidR="007F0AB3">
        <w:rPr>
          <w:rtl/>
        </w:rPr>
        <w:t xml:space="preserve">המועקה </w:t>
      </w:r>
      <w:bookmarkStart w:id="5145" w:name="_ETM_Q19_629780"/>
      <w:bookmarkEnd w:id="5145"/>
      <w:r w:rsidR="007F0AB3">
        <w:rPr>
          <w:rtl/>
        </w:rPr>
        <w:t xml:space="preserve">ואת </w:t>
      </w:r>
      <w:bookmarkStart w:id="5146" w:name="_ETM_Q19_630080"/>
      <w:bookmarkEnd w:id="5146"/>
      <w:r w:rsidR="007F0AB3">
        <w:rPr>
          <w:rtl/>
        </w:rPr>
        <w:t xml:space="preserve">העננה </w:t>
      </w:r>
      <w:bookmarkStart w:id="5147" w:name="_ETM_Q19_630709"/>
      <w:bookmarkEnd w:id="5147"/>
      <w:r w:rsidR="007F0AB3">
        <w:rPr>
          <w:rtl/>
        </w:rPr>
        <w:t xml:space="preserve">ואת </w:t>
      </w:r>
      <w:bookmarkStart w:id="5148" w:name="_ETM_Q19_630980"/>
      <w:bookmarkEnd w:id="5148"/>
      <w:r w:rsidR="007F0AB3">
        <w:rPr>
          <w:rtl/>
        </w:rPr>
        <w:t xml:space="preserve">הכאב </w:t>
      </w:r>
      <w:bookmarkStart w:id="5149" w:name="_ETM_Q19_631430"/>
      <w:bookmarkEnd w:id="5149"/>
      <w:r w:rsidR="007F0AB3">
        <w:rPr>
          <w:rtl/>
        </w:rPr>
        <w:t xml:space="preserve">הגדול </w:t>
      </w:r>
      <w:bookmarkStart w:id="5150" w:name="_ETM_Q19_632360"/>
      <w:bookmarkEnd w:id="5150"/>
      <w:r w:rsidR="007F0AB3">
        <w:rPr>
          <w:rtl/>
        </w:rPr>
        <w:t xml:space="preserve">שמרחף </w:t>
      </w:r>
      <w:bookmarkStart w:id="5151" w:name="_ETM_Q19_633260"/>
      <w:bookmarkEnd w:id="5151"/>
      <w:r w:rsidR="007F0AB3">
        <w:rPr>
          <w:rtl/>
        </w:rPr>
        <w:t xml:space="preserve">על </w:t>
      </w:r>
      <w:bookmarkStart w:id="5152" w:name="_ETM_Q19_633890"/>
      <w:bookmarkStart w:id="5153" w:name="_ETM_Q19_634160"/>
      <w:bookmarkStart w:id="5154" w:name="_ETM_Q19_634580"/>
      <w:bookmarkStart w:id="5155" w:name="_ETM_Q19_634760"/>
      <w:bookmarkStart w:id="5156" w:name="_ETM_Q19_635300"/>
      <w:bookmarkEnd w:id="5152"/>
      <w:bookmarkEnd w:id="5153"/>
      <w:bookmarkEnd w:id="5154"/>
      <w:bookmarkEnd w:id="5155"/>
      <w:bookmarkEnd w:id="5156"/>
      <w:r w:rsidR="007F0AB3">
        <w:rPr>
          <w:rFonts w:hint="cs"/>
          <w:rtl/>
        </w:rPr>
        <w:t>העם הזה בשנה</w:t>
      </w:r>
      <w:r w:rsidR="007F0AB3">
        <w:rPr>
          <w:rtl/>
        </w:rPr>
        <w:t xml:space="preserve"> </w:t>
      </w:r>
      <w:bookmarkStart w:id="5157" w:name="_ETM_Q19_635810"/>
      <w:bookmarkEnd w:id="5157"/>
      <w:r w:rsidR="007F0AB3">
        <w:rPr>
          <w:rtl/>
        </w:rPr>
        <w:t xml:space="preserve">הקשה </w:t>
      </w:r>
      <w:bookmarkStart w:id="5158" w:name="_ETM_Q19_636260"/>
      <w:bookmarkEnd w:id="5158"/>
      <w:r w:rsidR="007F0AB3">
        <w:rPr>
          <w:rtl/>
        </w:rPr>
        <w:t>הזאת</w:t>
      </w:r>
      <w:r w:rsidR="007F0AB3">
        <w:rPr>
          <w:rFonts w:hint="cs"/>
          <w:rtl/>
        </w:rPr>
        <w:t xml:space="preserve">. </w:t>
      </w:r>
      <w:bookmarkStart w:id="5159" w:name="_ETM_Q19_638000"/>
      <w:bookmarkStart w:id="5160" w:name="_ETM_Q19_637390"/>
      <w:bookmarkEnd w:id="5159"/>
      <w:bookmarkEnd w:id="5160"/>
    </w:p>
    <w:p w14:paraId="65DD7A2D" w14:textId="77777777" w:rsidR="007F0AB3" w:rsidRDefault="007F0AB3" w:rsidP="008E7692">
      <w:pPr>
        <w:rPr>
          <w:rtl/>
        </w:rPr>
      </w:pPr>
    </w:p>
    <w:p w14:paraId="7CA5078E" w14:textId="77777777" w:rsidR="007F0AB3" w:rsidRDefault="007F0AB3" w:rsidP="008E7692">
      <w:pPr>
        <w:rPr>
          <w:rtl/>
        </w:rPr>
      </w:pPr>
      <w:r>
        <w:rPr>
          <w:rtl/>
        </w:rPr>
        <w:t xml:space="preserve">אני </w:t>
      </w:r>
      <w:bookmarkStart w:id="5161" w:name="_ETM_Q19_637870"/>
      <w:bookmarkEnd w:id="5161"/>
      <w:r>
        <w:rPr>
          <w:rtl/>
        </w:rPr>
        <w:t xml:space="preserve">לובש </w:t>
      </w:r>
      <w:bookmarkStart w:id="5162" w:name="_ETM_Q19_638230"/>
      <w:bookmarkEnd w:id="5162"/>
      <w:r>
        <w:rPr>
          <w:rtl/>
        </w:rPr>
        <w:t xml:space="preserve">את </w:t>
      </w:r>
      <w:bookmarkStart w:id="5163" w:name="_ETM_Q19_638319"/>
      <w:bookmarkEnd w:id="5163"/>
      <w:r>
        <w:rPr>
          <w:rtl/>
        </w:rPr>
        <w:t xml:space="preserve">החולצה </w:t>
      </w:r>
      <w:bookmarkStart w:id="5164" w:name="_ETM_Q19_638799"/>
      <w:bookmarkEnd w:id="5164"/>
      <w:r>
        <w:rPr>
          <w:rtl/>
        </w:rPr>
        <w:t xml:space="preserve">של </w:t>
      </w:r>
      <w:bookmarkStart w:id="5165" w:name="_ETM_Q19_639010"/>
      <w:bookmarkEnd w:id="5165"/>
      <w:r>
        <w:rPr>
          <w:rtl/>
        </w:rPr>
        <w:t xml:space="preserve">טל </w:t>
      </w:r>
      <w:bookmarkStart w:id="5166" w:name="_ETM_Q19_639310"/>
      <w:bookmarkEnd w:id="5166"/>
      <w:r>
        <w:rPr>
          <w:rtl/>
        </w:rPr>
        <w:t>ש</w:t>
      </w:r>
      <w:r>
        <w:rPr>
          <w:rFonts w:hint="cs"/>
          <w:rtl/>
        </w:rPr>
        <w:t>ו</w:t>
      </w:r>
      <w:r>
        <w:rPr>
          <w:rtl/>
        </w:rPr>
        <w:t>הם</w:t>
      </w:r>
      <w:r>
        <w:rPr>
          <w:rFonts w:hint="cs"/>
          <w:rtl/>
        </w:rPr>
        <w:t>.</w:t>
      </w:r>
    </w:p>
    <w:p w14:paraId="621FD269" w14:textId="77777777" w:rsidR="007F0AB3" w:rsidRDefault="007F0AB3" w:rsidP="008E7692">
      <w:pPr>
        <w:rPr>
          <w:rtl/>
        </w:rPr>
      </w:pPr>
    </w:p>
    <w:p w14:paraId="79D801D9" w14:textId="77777777" w:rsidR="007F0AB3" w:rsidRDefault="007F0AB3" w:rsidP="008E7692">
      <w:pPr>
        <w:rPr>
          <w:rtl/>
        </w:rPr>
      </w:pPr>
      <w:bookmarkStart w:id="5167" w:name="_ETM_Q19_639000"/>
      <w:bookmarkEnd w:id="5167"/>
      <w:r>
        <w:rPr>
          <w:rFonts w:hint="cs"/>
          <w:rtl/>
        </w:rPr>
        <w:t xml:space="preserve">שקט, בבקשה. קטי. קטי. קטי. קטי. </w:t>
      </w:r>
      <w:bookmarkStart w:id="5168" w:name="_ETM_Q19_647000"/>
      <w:bookmarkEnd w:id="5168"/>
      <w:r>
        <w:rPr>
          <w:rFonts w:hint="cs"/>
          <w:rtl/>
        </w:rPr>
        <w:t>קטי שטרית, להקשיב לי עכשיו.</w:t>
      </w:r>
    </w:p>
    <w:p w14:paraId="6ECBDDC3" w14:textId="77777777" w:rsidR="007F0AB3" w:rsidRDefault="007F0AB3" w:rsidP="008E7692">
      <w:pPr>
        <w:rPr>
          <w:rtl/>
        </w:rPr>
      </w:pPr>
      <w:bookmarkStart w:id="5169" w:name="_ETM_Q19_649000"/>
      <w:bookmarkEnd w:id="5169"/>
    </w:p>
    <w:p w14:paraId="1E076C77" w14:textId="77777777" w:rsidR="007F0AB3" w:rsidRDefault="007F0AB3" w:rsidP="008E7692">
      <w:pPr>
        <w:pStyle w:val="af5"/>
        <w:keepNext/>
        <w:rPr>
          <w:rtl/>
        </w:rPr>
      </w:pPr>
      <w:bookmarkStart w:id="5170" w:name="ET_interruption_5807_23"/>
      <w:r w:rsidRPr="00C26FD7">
        <w:rPr>
          <w:rStyle w:val="TagStyle"/>
          <w:rtl/>
        </w:rPr>
        <w:t xml:space="preserve"> &lt;&lt; קריאה &gt;&gt; </w:t>
      </w:r>
      <w:r>
        <w:rPr>
          <w:rtl/>
        </w:rPr>
        <w:t>קטי קטרין שטרית (הליכוד):</w:t>
      </w:r>
      <w:r w:rsidRPr="00C26FD7">
        <w:rPr>
          <w:rStyle w:val="TagStyle"/>
          <w:rtl/>
        </w:rPr>
        <w:t xml:space="preserve"> &lt;&lt; קריאה &gt;&gt;</w:t>
      </w:r>
      <w:r>
        <w:rPr>
          <w:rtl/>
        </w:rPr>
        <w:t xml:space="preserve"> </w:t>
      </w:r>
      <w:bookmarkEnd w:id="5170"/>
    </w:p>
    <w:p w14:paraId="1DD8D6FE" w14:textId="77777777" w:rsidR="007F0AB3" w:rsidRDefault="007F0AB3" w:rsidP="00AC34E5">
      <w:pPr>
        <w:rPr>
          <w:rtl/>
        </w:rPr>
      </w:pPr>
    </w:p>
    <w:p w14:paraId="22BC85DF" w14:textId="06390381" w:rsidR="007F0AB3" w:rsidRDefault="007F0AB3" w:rsidP="008E7692">
      <w:pPr>
        <w:rPr>
          <w:rtl/>
        </w:rPr>
      </w:pPr>
      <w:bookmarkStart w:id="5171" w:name="_ETM_Q19_648000"/>
      <w:bookmarkEnd w:id="5171"/>
      <w:r>
        <w:rPr>
          <w:rFonts w:hint="cs"/>
          <w:rtl/>
        </w:rPr>
        <w:t xml:space="preserve">אני מדברת </w:t>
      </w:r>
      <w:r w:rsidR="00AC34E5">
        <w:rPr>
          <w:rFonts w:hint="cs"/>
          <w:rtl/>
        </w:rPr>
        <w:t>– – –</w:t>
      </w:r>
    </w:p>
    <w:p w14:paraId="35688D4F" w14:textId="77777777" w:rsidR="007F0AB3" w:rsidRDefault="007F0AB3" w:rsidP="008E7692">
      <w:pPr>
        <w:rPr>
          <w:rtl/>
        </w:rPr>
      </w:pPr>
    </w:p>
    <w:p w14:paraId="0701EC9D" w14:textId="77777777" w:rsidR="007F0AB3" w:rsidRDefault="007F0AB3" w:rsidP="008E7692">
      <w:pPr>
        <w:pStyle w:val="-"/>
        <w:keepNext/>
        <w:rPr>
          <w:rtl/>
        </w:rPr>
      </w:pPr>
      <w:bookmarkStart w:id="5172" w:name="ET_speakercontinue_5765_24"/>
      <w:r w:rsidRPr="00C26FD7">
        <w:rPr>
          <w:rStyle w:val="TagStyle"/>
          <w:rtl/>
        </w:rPr>
        <w:t xml:space="preserve"> &lt;&lt; דובר_המשך &gt;&gt; </w:t>
      </w:r>
      <w:r>
        <w:rPr>
          <w:rtl/>
        </w:rPr>
        <w:t>מיכאל מרדכי ביטון (המחנה הממלכתי):</w:t>
      </w:r>
      <w:r w:rsidRPr="00C26FD7">
        <w:rPr>
          <w:rStyle w:val="TagStyle"/>
          <w:rtl/>
        </w:rPr>
        <w:t xml:space="preserve"> &lt;&lt; דובר_המשך &gt;&gt;</w:t>
      </w:r>
      <w:r>
        <w:rPr>
          <w:rtl/>
        </w:rPr>
        <w:t xml:space="preserve"> </w:t>
      </w:r>
      <w:bookmarkEnd w:id="5172"/>
    </w:p>
    <w:p w14:paraId="6FDEFF80" w14:textId="77777777" w:rsidR="007F0AB3" w:rsidRDefault="007F0AB3" w:rsidP="00AC34E5">
      <w:pPr>
        <w:rPr>
          <w:rtl/>
        </w:rPr>
      </w:pPr>
    </w:p>
    <w:p w14:paraId="58FCC1BE" w14:textId="77777777" w:rsidR="007F0AB3" w:rsidRDefault="007F0AB3" w:rsidP="008E7692">
      <w:pPr>
        <w:rPr>
          <w:rtl/>
        </w:rPr>
      </w:pPr>
      <w:bookmarkStart w:id="5173" w:name="_ETM_Q19_650000"/>
      <w:bookmarkEnd w:id="5173"/>
      <w:r>
        <w:rPr>
          <w:rFonts w:hint="cs"/>
          <w:rtl/>
        </w:rPr>
        <w:t>תגידי לו שאת תחזרי אליו אחר כך.</w:t>
      </w:r>
    </w:p>
    <w:p w14:paraId="73A173C2" w14:textId="77777777" w:rsidR="007F0AB3" w:rsidRDefault="007F0AB3" w:rsidP="008E7692">
      <w:pPr>
        <w:rPr>
          <w:rtl/>
        </w:rPr>
      </w:pPr>
    </w:p>
    <w:p w14:paraId="13E2BC3C" w14:textId="77777777" w:rsidR="007F0AB3" w:rsidRDefault="007F0AB3" w:rsidP="008E7692">
      <w:pPr>
        <w:pStyle w:val="af5"/>
        <w:keepNext/>
        <w:rPr>
          <w:rtl/>
        </w:rPr>
      </w:pPr>
      <w:bookmarkStart w:id="5174" w:name="ET_interruption_5807_25"/>
      <w:r w:rsidRPr="00C26FD7">
        <w:rPr>
          <w:rStyle w:val="TagStyle"/>
          <w:rtl/>
        </w:rPr>
        <w:t xml:space="preserve"> &lt;&lt; קריאה &gt;&gt; </w:t>
      </w:r>
      <w:r>
        <w:rPr>
          <w:rtl/>
        </w:rPr>
        <w:t>קטי קטרין שטרית (הליכוד):</w:t>
      </w:r>
      <w:r w:rsidRPr="00C26FD7">
        <w:rPr>
          <w:rStyle w:val="TagStyle"/>
          <w:rtl/>
        </w:rPr>
        <w:t xml:space="preserve"> &lt;&lt; קריאה &gt;&gt;</w:t>
      </w:r>
      <w:r>
        <w:rPr>
          <w:rtl/>
        </w:rPr>
        <w:t xml:space="preserve"> </w:t>
      </w:r>
      <w:bookmarkEnd w:id="5174"/>
    </w:p>
    <w:p w14:paraId="7C5C0CDB" w14:textId="77777777" w:rsidR="007F0AB3" w:rsidRDefault="007F0AB3" w:rsidP="00AC34E5">
      <w:pPr>
        <w:rPr>
          <w:rtl/>
        </w:rPr>
      </w:pPr>
    </w:p>
    <w:p w14:paraId="72661D33" w14:textId="6D1547B7" w:rsidR="007F0AB3" w:rsidRDefault="007F0AB3" w:rsidP="008E7692">
      <w:pPr>
        <w:rPr>
          <w:rtl/>
        </w:rPr>
      </w:pPr>
      <w:bookmarkStart w:id="5175" w:name="_ETM_Q19_652000"/>
      <w:bookmarkEnd w:id="5175"/>
      <w:r>
        <w:rPr>
          <w:rFonts w:hint="cs"/>
          <w:rtl/>
        </w:rPr>
        <w:t xml:space="preserve">אני מדברת עם </w:t>
      </w:r>
      <w:r w:rsidR="00AC34E5">
        <w:rPr>
          <w:rFonts w:hint="cs"/>
          <w:rtl/>
        </w:rPr>
        <w:t>– – –</w:t>
      </w:r>
    </w:p>
    <w:p w14:paraId="527B203E" w14:textId="77777777" w:rsidR="007F0AB3" w:rsidRDefault="007F0AB3" w:rsidP="008E7692">
      <w:pPr>
        <w:rPr>
          <w:rtl/>
        </w:rPr>
      </w:pPr>
      <w:bookmarkStart w:id="5176" w:name="_ETM_Q19_653000"/>
      <w:bookmarkEnd w:id="5176"/>
    </w:p>
    <w:p w14:paraId="5890C7F5" w14:textId="77777777" w:rsidR="007F0AB3" w:rsidRDefault="007F0AB3" w:rsidP="008E7692">
      <w:pPr>
        <w:pStyle w:val="-"/>
        <w:keepNext/>
        <w:rPr>
          <w:rtl/>
        </w:rPr>
      </w:pPr>
      <w:bookmarkStart w:id="5177" w:name="ET_speakercontinue_5765_26"/>
      <w:r w:rsidRPr="00C26FD7">
        <w:rPr>
          <w:rStyle w:val="TagStyle"/>
          <w:rtl/>
        </w:rPr>
        <w:t xml:space="preserve"> &lt;&lt; דובר_המשך &gt;&gt; </w:t>
      </w:r>
      <w:r>
        <w:rPr>
          <w:rtl/>
        </w:rPr>
        <w:t>מיכאל מרדכי ביטון (המחנה הממלכתי):</w:t>
      </w:r>
      <w:r w:rsidRPr="00C26FD7">
        <w:rPr>
          <w:rStyle w:val="TagStyle"/>
          <w:rtl/>
        </w:rPr>
        <w:t xml:space="preserve"> &lt;&lt; דובר_המשך &gt;&gt;</w:t>
      </w:r>
      <w:r>
        <w:rPr>
          <w:rtl/>
        </w:rPr>
        <w:t xml:space="preserve"> </w:t>
      </w:r>
      <w:bookmarkEnd w:id="5177"/>
    </w:p>
    <w:p w14:paraId="4553EF40" w14:textId="77777777" w:rsidR="007F0AB3" w:rsidRDefault="007F0AB3" w:rsidP="00AC34E5">
      <w:pPr>
        <w:rPr>
          <w:rtl/>
        </w:rPr>
      </w:pPr>
    </w:p>
    <w:p w14:paraId="400E3DA5" w14:textId="77777777" w:rsidR="007F0AB3" w:rsidRDefault="007F0AB3" w:rsidP="008E7692">
      <w:pPr>
        <w:rPr>
          <w:rtl/>
        </w:rPr>
      </w:pPr>
      <w:bookmarkStart w:id="5178" w:name="_ETM_Q19_655000"/>
      <w:bookmarkEnd w:id="5178"/>
      <w:r>
        <w:rPr>
          <w:rFonts w:hint="cs"/>
          <w:rtl/>
        </w:rPr>
        <w:t xml:space="preserve">אבל </w:t>
      </w:r>
      <w:bookmarkStart w:id="5179" w:name="_ETM_Q19_656000"/>
      <w:bookmarkEnd w:id="5179"/>
      <w:r>
        <w:rPr>
          <w:rFonts w:hint="cs"/>
          <w:rtl/>
        </w:rPr>
        <w:t xml:space="preserve">אני רוצה להגיד לך משהו חשוב. את יודעת שכשאני מבקש </w:t>
      </w:r>
      <w:bookmarkStart w:id="5180" w:name="_ETM_Q19_660000"/>
      <w:bookmarkEnd w:id="5180"/>
      <w:r>
        <w:rPr>
          <w:rFonts w:hint="cs"/>
          <w:rtl/>
        </w:rPr>
        <w:t>שקט יש סיבה, נכון?</w:t>
      </w:r>
    </w:p>
    <w:p w14:paraId="7D5FC325" w14:textId="77777777" w:rsidR="007F0AB3" w:rsidRDefault="007F0AB3" w:rsidP="008E7692">
      <w:pPr>
        <w:rPr>
          <w:rtl/>
        </w:rPr>
      </w:pPr>
    </w:p>
    <w:p w14:paraId="5DCE6B55" w14:textId="77777777" w:rsidR="007F0AB3" w:rsidRDefault="007F0AB3" w:rsidP="008E7692">
      <w:pPr>
        <w:rPr>
          <w:rtl/>
        </w:rPr>
      </w:pPr>
      <w:bookmarkStart w:id="5181" w:name="_ETM_Q19_662000"/>
      <w:bookmarkEnd w:id="5181"/>
      <w:r>
        <w:rPr>
          <w:rFonts w:hint="cs"/>
          <w:rtl/>
        </w:rPr>
        <w:t xml:space="preserve">אני רוצה לספר את הסיפור של טל </w:t>
      </w:r>
      <w:bookmarkStart w:id="5182" w:name="_ETM_Q19_664000"/>
      <w:bookmarkEnd w:id="5182"/>
      <w:r>
        <w:rPr>
          <w:rFonts w:hint="cs"/>
          <w:rtl/>
        </w:rPr>
        <w:t xml:space="preserve">שהם, בן 39, </w:t>
      </w:r>
      <w:r>
        <w:rPr>
          <w:rtl/>
        </w:rPr>
        <w:t xml:space="preserve">אב מסור ואהוב ליהל בן </w:t>
      </w:r>
      <w:r>
        <w:rPr>
          <w:rFonts w:hint="cs"/>
          <w:rtl/>
        </w:rPr>
        <w:t xml:space="preserve">השמונה </w:t>
      </w:r>
      <w:r>
        <w:rPr>
          <w:rtl/>
        </w:rPr>
        <w:t>ולנווה בת</w:t>
      </w:r>
      <w:r>
        <w:rPr>
          <w:rFonts w:hint="cs"/>
          <w:rtl/>
        </w:rPr>
        <w:t xml:space="preserve"> השלוש</w:t>
      </w:r>
      <w:r>
        <w:rPr>
          <w:rtl/>
        </w:rPr>
        <w:t>, נשוי לעדי, מתגורר בצפון</w:t>
      </w:r>
      <w:r>
        <w:rPr>
          <w:rFonts w:hint="cs"/>
          <w:rtl/>
        </w:rPr>
        <w:t xml:space="preserve">. </w:t>
      </w:r>
      <w:bookmarkStart w:id="5183" w:name="_ETM_Q19_674000"/>
      <w:bookmarkEnd w:id="5183"/>
      <w:r>
        <w:rPr>
          <w:rtl/>
        </w:rPr>
        <w:t>לפני כשנתיים החליטו טל ועדי לעזוב את קיבוץ בארי</w:t>
      </w:r>
      <w:r>
        <w:rPr>
          <w:rFonts w:hint="cs"/>
          <w:rtl/>
        </w:rPr>
        <w:t>,</w:t>
      </w:r>
      <w:r>
        <w:rPr>
          <w:rtl/>
        </w:rPr>
        <w:t xml:space="preserve"> שבו גדלה עדי, בשל המצב הביטחוני הקשה בדרום. </w:t>
      </w:r>
      <w:r>
        <w:rPr>
          <w:rFonts w:hint="cs"/>
          <w:rtl/>
        </w:rPr>
        <w:t>הם</w:t>
      </w:r>
      <w:r>
        <w:rPr>
          <w:rtl/>
        </w:rPr>
        <w:t xml:space="preserve"> חיפשו מקו</w:t>
      </w:r>
      <w:r>
        <w:rPr>
          <w:rFonts w:hint="cs"/>
          <w:rtl/>
        </w:rPr>
        <w:t>ם</w:t>
      </w:r>
      <w:r>
        <w:rPr>
          <w:rtl/>
        </w:rPr>
        <w:t xml:space="preserve"> שקט ובטוח לגדל את ילדי</w:t>
      </w:r>
      <w:r>
        <w:rPr>
          <w:rFonts w:hint="cs"/>
          <w:rtl/>
        </w:rPr>
        <w:t>הם,</w:t>
      </w:r>
      <w:r>
        <w:rPr>
          <w:rtl/>
        </w:rPr>
        <w:t xml:space="preserve"> ועברו ליישוב </w:t>
      </w:r>
      <w:r>
        <w:rPr>
          <w:rFonts w:hint="cs"/>
          <w:rtl/>
        </w:rPr>
        <w:t xml:space="preserve">בצפון. עם זאת, המשפחה </w:t>
      </w:r>
      <w:r>
        <w:rPr>
          <w:rtl/>
        </w:rPr>
        <w:t xml:space="preserve">שמרה על קשר </w:t>
      </w:r>
      <w:bookmarkStart w:id="5184" w:name="_ETM_Q19_698000"/>
      <w:bookmarkEnd w:id="5184"/>
      <w:r>
        <w:rPr>
          <w:rFonts w:hint="cs"/>
          <w:rtl/>
        </w:rPr>
        <w:t xml:space="preserve">עם הקיבוץ, והיו </w:t>
      </w:r>
      <w:r>
        <w:rPr>
          <w:rtl/>
        </w:rPr>
        <w:t>נוהגי</w:t>
      </w:r>
      <w:r>
        <w:rPr>
          <w:rFonts w:hint="cs"/>
          <w:rtl/>
        </w:rPr>
        <w:t>ם</w:t>
      </w:r>
      <w:r>
        <w:rPr>
          <w:rtl/>
        </w:rPr>
        <w:t xml:space="preserve"> לבקר ש</w:t>
      </w:r>
      <w:r>
        <w:rPr>
          <w:rFonts w:hint="cs"/>
          <w:rtl/>
        </w:rPr>
        <w:t>ם</w:t>
      </w:r>
      <w:r>
        <w:rPr>
          <w:rtl/>
        </w:rPr>
        <w:t xml:space="preserve"> אחת לחודש.</w:t>
      </w:r>
    </w:p>
    <w:p w14:paraId="52F896AF" w14:textId="77777777" w:rsidR="007F0AB3" w:rsidRDefault="007F0AB3" w:rsidP="008E7692">
      <w:pPr>
        <w:rPr>
          <w:rtl/>
        </w:rPr>
      </w:pPr>
      <w:bookmarkStart w:id="5185" w:name="_ETM_Q19_701000"/>
      <w:bookmarkEnd w:id="5185"/>
    </w:p>
    <w:p w14:paraId="25B9AC9D" w14:textId="77777777" w:rsidR="007F0AB3" w:rsidRDefault="007F0AB3" w:rsidP="008E7692">
      <w:pPr>
        <w:rPr>
          <w:rtl/>
        </w:rPr>
      </w:pPr>
      <w:r>
        <w:rPr>
          <w:rtl/>
        </w:rPr>
        <w:t>בשמחת תורה נסעו טל, עדי וילדיה</w:t>
      </w:r>
      <w:r>
        <w:rPr>
          <w:rFonts w:hint="cs"/>
          <w:rtl/>
        </w:rPr>
        <w:t>ם</w:t>
      </w:r>
      <w:r>
        <w:rPr>
          <w:rtl/>
        </w:rPr>
        <w:t xml:space="preserve"> לקיבוץ כדי </w:t>
      </w:r>
      <w:r>
        <w:rPr>
          <w:rFonts w:hint="cs"/>
          <w:rtl/>
        </w:rPr>
        <w:t>להיות עם</w:t>
      </w:r>
      <w:r>
        <w:rPr>
          <w:rtl/>
        </w:rPr>
        <w:t xml:space="preserve"> המשפחה </w:t>
      </w:r>
      <w:r>
        <w:rPr>
          <w:rFonts w:hint="cs"/>
          <w:rtl/>
        </w:rPr>
        <w:t>ב</w:t>
      </w:r>
      <w:r>
        <w:rPr>
          <w:rtl/>
        </w:rPr>
        <w:t>אווירה חגיגית</w:t>
      </w:r>
      <w:r>
        <w:rPr>
          <w:rFonts w:hint="cs"/>
          <w:rtl/>
        </w:rPr>
        <w:t xml:space="preserve">. בבוקר 7 באוקטובר התעוררו </w:t>
      </w:r>
      <w:r>
        <w:rPr>
          <w:rtl/>
        </w:rPr>
        <w:t xml:space="preserve">לאזעקות. </w:t>
      </w:r>
      <w:r>
        <w:rPr>
          <w:rFonts w:hint="cs"/>
          <w:rtl/>
        </w:rPr>
        <w:t xml:space="preserve">היום </w:t>
      </w:r>
      <w:bookmarkStart w:id="5186" w:name="_ETM_Q19_711000"/>
      <w:bookmarkEnd w:id="5186"/>
      <w:r>
        <w:rPr>
          <w:rFonts w:hint="cs"/>
          <w:rtl/>
        </w:rPr>
        <w:t xml:space="preserve">הזה הפך לסיוט. הקיבוץ הותקף באכזריות על ידי מחבלי חמאס, </w:t>
      </w:r>
      <w:bookmarkStart w:id="5187" w:name="_ETM_Q19_717000"/>
      <w:bookmarkEnd w:id="5187"/>
      <w:r>
        <w:rPr>
          <w:rFonts w:hint="cs"/>
          <w:rtl/>
        </w:rPr>
        <w:t xml:space="preserve">ושבעה מבני המשפחה נחטפו לעזה: טל, עדי, נווה, יעל, סבתא </w:t>
      </w:r>
      <w:bookmarkStart w:id="5188" w:name="_ETM_Q19_725000"/>
      <w:bookmarkEnd w:id="5188"/>
      <w:r>
        <w:rPr>
          <w:rFonts w:hint="cs"/>
          <w:rtl/>
        </w:rPr>
        <w:t xml:space="preserve">שושן הרן, דודתה שרון </w:t>
      </w:r>
      <w:proofErr w:type="spellStart"/>
      <w:r>
        <w:rPr>
          <w:rFonts w:hint="cs"/>
          <w:rtl/>
        </w:rPr>
        <w:t>אביגדורי</w:t>
      </w:r>
      <w:proofErr w:type="spellEnd"/>
      <w:r>
        <w:rPr>
          <w:rFonts w:hint="cs"/>
          <w:rtl/>
        </w:rPr>
        <w:t xml:space="preserve"> ובתה נועם. סבם של </w:t>
      </w:r>
      <w:bookmarkStart w:id="5189" w:name="_ETM_Q19_733000"/>
      <w:bookmarkEnd w:id="5189"/>
      <w:r>
        <w:rPr>
          <w:rFonts w:hint="cs"/>
          <w:rtl/>
        </w:rPr>
        <w:t>נווה ויהל, אבשלום הרן, דודתם לילך, בעלה תרי והמטפל פול נרצחו באכזריות.</w:t>
      </w:r>
    </w:p>
    <w:p w14:paraId="5F1FD23C" w14:textId="77777777" w:rsidR="007F0AB3" w:rsidRDefault="007F0AB3" w:rsidP="008E7692">
      <w:pPr>
        <w:rPr>
          <w:rtl/>
        </w:rPr>
      </w:pPr>
      <w:bookmarkStart w:id="5190" w:name="_ETM_Q19_735000"/>
      <w:bookmarkEnd w:id="5190"/>
    </w:p>
    <w:p w14:paraId="62D12169" w14:textId="17F7D46E" w:rsidR="007F0AB3" w:rsidRPr="00C26FD7" w:rsidRDefault="007F0AB3" w:rsidP="00C33D14">
      <w:pPr>
        <w:rPr>
          <w:rtl/>
        </w:rPr>
      </w:pPr>
      <w:bookmarkStart w:id="5191" w:name="_ETM_Q19_739000"/>
      <w:bookmarkEnd w:id="5191"/>
      <w:r>
        <w:rPr>
          <w:rtl/>
        </w:rPr>
        <w:t>לאחר 50 ימי</w:t>
      </w:r>
      <w:r>
        <w:rPr>
          <w:rFonts w:hint="cs"/>
          <w:rtl/>
        </w:rPr>
        <w:t>ם</w:t>
      </w:r>
      <w:r>
        <w:rPr>
          <w:rtl/>
        </w:rPr>
        <w:t xml:space="preserve"> בשבי עדי ושני ילדיה</w:t>
      </w:r>
      <w:r>
        <w:rPr>
          <w:rFonts w:hint="cs"/>
          <w:rtl/>
        </w:rPr>
        <w:t>ם</w:t>
      </w:r>
      <w:r>
        <w:rPr>
          <w:rtl/>
        </w:rPr>
        <w:t xml:space="preserve"> שוחררו. טל, לעומת זאת, נותר מאחור</w:t>
      </w:r>
      <w:r>
        <w:rPr>
          <w:rFonts w:hint="cs"/>
          <w:rtl/>
        </w:rPr>
        <w:t>,</w:t>
      </w:r>
      <w:r>
        <w:rPr>
          <w:rtl/>
        </w:rPr>
        <w:t xml:space="preserve"> בשבי חמאס. עדי והילדים מתמודדים ע</w:t>
      </w:r>
      <w:r>
        <w:rPr>
          <w:rFonts w:hint="cs"/>
          <w:rtl/>
        </w:rPr>
        <w:t>ם</w:t>
      </w:r>
      <w:r>
        <w:rPr>
          <w:rtl/>
        </w:rPr>
        <w:t xml:space="preserve"> כאב</w:t>
      </w:r>
      <w:r>
        <w:rPr>
          <w:rFonts w:hint="cs"/>
          <w:rtl/>
        </w:rPr>
        <w:t>ם</w:t>
      </w:r>
      <w:r>
        <w:rPr>
          <w:rtl/>
        </w:rPr>
        <w:t xml:space="preserve"> ומשוועים לשובו. נווה ויהל מסרבים לחזור לביתם בצפון ללא אביהם. כולנו תקווה לשובו המהיר של טל ולשיקום משפחתו</w:t>
      </w:r>
      <w:r>
        <w:rPr>
          <w:rFonts w:hint="cs"/>
          <w:rtl/>
        </w:rPr>
        <w:t>, ששילמה מחיר עצום במלחמה הנוראה הזאת.</w:t>
      </w:r>
    </w:p>
    <w:p w14:paraId="0BFB9C47" w14:textId="77777777" w:rsidR="007F0AB3" w:rsidRDefault="007F0AB3" w:rsidP="008E7692">
      <w:pPr>
        <w:rPr>
          <w:rtl/>
        </w:rPr>
      </w:pPr>
    </w:p>
    <w:p w14:paraId="4EA70F2F" w14:textId="77777777" w:rsidR="007F0AB3" w:rsidRDefault="007F0AB3" w:rsidP="008E7692">
      <w:pPr>
        <w:pStyle w:val="af6"/>
        <w:keepNext/>
        <w:rPr>
          <w:rtl/>
        </w:rPr>
      </w:pPr>
      <w:bookmarkStart w:id="5192" w:name="ET_yor_6599_27"/>
      <w:r w:rsidRPr="00E6225A">
        <w:rPr>
          <w:rStyle w:val="TagStyle"/>
          <w:rtl/>
        </w:rPr>
        <w:t xml:space="preserve"> &lt;&lt; יור &gt;&gt; </w:t>
      </w:r>
      <w:r>
        <w:rPr>
          <w:rtl/>
        </w:rPr>
        <w:t>היו"ר משה רוט:</w:t>
      </w:r>
      <w:r w:rsidRPr="00E6225A">
        <w:rPr>
          <w:rStyle w:val="TagStyle"/>
          <w:rtl/>
        </w:rPr>
        <w:t xml:space="preserve"> &lt;&lt; יור &gt;&gt;</w:t>
      </w:r>
      <w:r>
        <w:rPr>
          <w:rtl/>
        </w:rPr>
        <w:t xml:space="preserve"> </w:t>
      </w:r>
      <w:bookmarkEnd w:id="5192"/>
    </w:p>
    <w:p w14:paraId="79FE4B2C" w14:textId="77777777" w:rsidR="007F0AB3" w:rsidRDefault="007F0AB3" w:rsidP="00AC34E5">
      <w:pPr>
        <w:rPr>
          <w:rtl/>
        </w:rPr>
      </w:pPr>
    </w:p>
    <w:p w14:paraId="2B96D3AB" w14:textId="77777777" w:rsidR="007F0AB3" w:rsidRDefault="007F0AB3" w:rsidP="008E7692">
      <w:pPr>
        <w:rPr>
          <w:rtl/>
        </w:rPr>
      </w:pPr>
      <w:r>
        <w:rPr>
          <w:rFonts w:hint="cs"/>
          <w:rtl/>
        </w:rPr>
        <w:t xml:space="preserve">שרק נשמע </w:t>
      </w:r>
      <w:bookmarkStart w:id="5193" w:name="_ETM_Q19_766000"/>
      <w:bookmarkEnd w:id="5193"/>
      <w:r>
        <w:rPr>
          <w:rFonts w:hint="cs"/>
          <w:rtl/>
        </w:rPr>
        <w:t xml:space="preserve">בשורות טובות, אמן. </w:t>
      </w:r>
    </w:p>
    <w:p w14:paraId="54430430" w14:textId="77777777" w:rsidR="007F0AB3" w:rsidRDefault="007F0AB3" w:rsidP="008E7692">
      <w:pPr>
        <w:rPr>
          <w:rtl/>
        </w:rPr>
      </w:pPr>
    </w:p>
    <w:p w14:paraId="2A0480B4" w14:textId="77777777" w:rsidR="007F0AB3" w:rsidRPr="00E6225A" w:rsidRDefault="007F0AB3" w:rsidP="008E7692">
      <w:pPr>
        <w:rPr>
          <w:rtl/>
        </w:rPr>
      </w:pPr>
      <w:r>
        <w:rPr>
          <w:rFonts w:hint="cs"/>
          <w:rtl/>
        </w:rPr>
        <w:t>בהסכמת המציעים והממשלה, תוצג עמדת הממשלה ותהיה ההצבעה</w:t>
      </w:r>
      <w:bookmarkStart w:id="5194" w:name="_ETM_Q19_778000"/>
      <w:bookmarkEnd w:id="5194"/>
      <w:r>
        <w:rPr>
          <w:rFonts w:hint="cs"/>
          <w:rtl/>
        </w:rPr>
        <w:t xml:space="preserve"> במועד אחר.</w:t>
      </w:r>
    </w:p>
    <w:p w14:paraId="09CA3603" w14:textId="77777777" w:rsidR="007F0AB3" w:rsidRDefault="007F0AB3" w:rsidP="008E7692">
      <w:pPr>
        <w:rPr>
          <w:rtl/>
          <w:lang w:eastAsia="he-IL"/>
        </w:rPr>
      </w:pPr>
      <w:bookmarkStart w:id="5195" w:name="_ETM_Q19_640000"/>
      <w:bookmarkEnd w:id="5195"/>
    </w:p>
    <w:p w14:paraId="2D86C28B" w14:textId="77777777" w:rsidR="007F0AB3" w:rsidRDefault="007F0AB3" w:rsidP="008E7692">
      <w:pPr>
        <w:rPr>
          <w:rtl/>
          <w:lang w:eastAsia="he-IL"/>
        </w:rPr>
      </w:pPr>
    </w:p>
    <w:p w14:paraId="25E223D7" w14:textId="77777777" w:rsidR="007F0AB3" w:rsidRDefault="007F0AB3" w:rsidP="008E7692">
      <w:pPr>
        <w:pStyle w:val="a6"/>
        <w:rPr>
          <w:rtl/>
        </w:rPr>
      </w:pPr>
      <w:bookmarkStart w:id="5196" w:name="ET_hatsach_644610_2"/>
      <w:r w:rsidRPr="00532EA6">
        <w:rPr>
          <w:rStyle w:val="TagStyle"/>
          <w:rtl/>
        </w:rPr>
        <w:t xml:space="preserve">&lt;&lt; הצח &gt;&gt; </w:t>
      </w:r>
      <w:bookmarkStart w:id="5197" w:name="_Toc184838868"/>
      <w:bookmarkStart w:id="5198" w:name="_Toc184850866"/>
      <w:bookmarkStart w:id="5199" w:name="_Toc184892882"/>
      <w:bookmarkStart w:id="5200" w:name="_Toc184893041"/>
      <w:bookmarkStart w:id="5201" w:name="_Toc185145093"/>
      <w:bookmarkStart w:id="5202" w:name="_Toc185145809"/>
      <w:bookmarkStart w:id="5203" w:name="_Toc218689268"/>
      <w:r>
        <w:rPr>
          <w:rtl/>
        </w:rPr>
        <w:t xml:space="preserve">הצעת חוק בתי המשפט (תיקון </w:t>
      </w:r>
      <w:r>
        <w:rPr>
          <w:rFonts w:hint="cs"/>
          <w:rtl/>
        </w:rPr>
        <w:t>–</w:t>
      </w:r>
      <w:r>
        <w:rPr>
          <w:rtl/>
        </w:rPr>
        <w:t xml:space="preserve"> שקיפות בארגונים נתמכים), התשפ"ג</w:t>
      </w:r>
      <w:r>
        <w:rPr>
          <w:rFonts w:hint="cs"/>
          <w:rtl/>
        </w:rPr>
        <w:t>–</w:t>
      </w:r>
      <w:r>
        <w:rPr>
          <w:rtl/>
        </w:rPr>
        <w:t>2023</w:t>
      </w:r>
      <w:bookmarkEnd w:id="5197"/>
      <w:bookmarkEnd w:id="5198"/>
      <w:bookmarkEnd w:id="5199"/>
      <w:bookmarkEnd w:id="5200"/>
      <w:bookmarkEnd w:id="5201"/>
      <w:bookmarkEnd w:id="5202"/>
      <w:bookmarkEnd w:id="5203"/>
      <w:r w:rsidRPr="00532EA6">
        <w:rPr>
          <w:rStyle w:val="TagStyle"/>
          <w:rtl/>
        </w:rPr>
        <w:t xml:space="preserve"> &lt;&lt; הצח &gt;&gt;</w:t>
      </w:r>
      <w:r>
        <w:rPr>
          <w:rtl/>
        </w:rPr>
        <w:t xml:space="preserve"> </w:t>
      </w:r>
      <w:bookmarkEnd w:id="5196"/>
    </w:p>
    <w:p w14:paraId="6F85C4AC" w14:textId="77777777" w:rsidR="007F0AB3" w:rsidRDefault="007F0AB3" w:rsidP="008E7692">
      <w:pPr>
        <w:rPr>
          <w:rtl/>
        </w:rPr>
      </w:pPr>
      <w:r>
        <w:rPr>
          <w:rtl/>
        </w:rPr>
        <w:t>[הצעת חוק פ/3174</w:t>
      </w:r>
      <w:r>
        <w:rPr>
          <w:rFonts w:hint="cs"/>
          <w:rtl/>
        </w:rPr>
        <w:t>/25</w:t>
      </w:r>
      <w:r>
        <w:rPr>
          <w:rtl/>
        </w:rPr>
        <w:t>; נספחות.]</w:t>
      </w:r>
    </w:p>
    <w:p w14:paraId="79D6E4F4" w14:textId="77777777" w:rsidR="007F0AB3" w:rsidRDefault="007F0AB3" w:rsidP="008E769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14:paraId="441A6930" w14:textId="77777777" w:rsidR="007F0AB3" w:rsidRDefault="007F0AB3" w:rsidP="008E7692">
      <w:pPr>
        <w:rPr>
          <w:rtl/>
        </w:rPr>
      </w:pPr>
    </w:p>
    <w:p w14:paraId="44423CB7" w14:textId="77777777" w:rsidR="007F0AB3" w:rsidRDefault="007F0AB3" w:rsidP="008E7692">
      <w:pPr>
        <w:pStyle w:val="af6"/>
        <w:keepNext/>
        <w:rPr>
          <w:rtl/>
        </w:rPr>
      </w:pPr>
      <w:bookmarkStart w:id="5204" w:name="ET_yor_6599_3"/>
      <w:r w:rsidRPr="00532EA6">
        <w:rPr>
          <w:rStyle w:val="TagStyle"/>
          <w:rtl/>
        </w:rPr>
        <w:t xml:space="preserve"> &lt;&lt; יור &gt;&gt; </w:t>
      </w:r>
      <w:r>
        <w:rPr>
          <w:rtl/>
        </w:rPr>
        <w:t>היו"ר משה רוט:</w:t>
      </w:r>
      <w:r w:rsidRPr="00532EA6">
        <w:rPr>
          <w:rStyle w:val="TagStyle"/>
          <w:rtl/>
        </w:rPr>
        <w:t xml:space="preserve"> &lt;&lt; יור &gt;&gt;</w:t>
      </w:r>
      <w:r>
        <w:rPr>
          <w:rtl/>
        </w:rPr>
        <w:t xml:space="preserve"> </w:t>
      </w:r>
      <w:bookmarkEnd w:id="5204"/>
    </w:p>
    <w:p w14:paraId="3C200FFF" w14:textId="77777777" w:rsidR="007F0AB3" w:rsidRDefault="007F0AB3" w:rsidP="00AC34E5">
      <w:pPr>
        <w:rPr>
          <w:rtl/>
        </w:rPr>
      </w:pPr>
    </w:p>
    <w:p w14:paraId="35128979" w14:textId="77777777" w:rsidR="007F0AB3" w:rsidRDefault="007F0AB3" w:rsidP="004B5312">
      <w:pPr>
        <w:rPr>
          <w:rtl/>
        </w:rPr>
      </w:pPr>
      <w:r>
        <w:rPr>
          <w:rFonts w:hint="cs"/>
          <w:rtl/>
        </w:rPr>
        <w:t xml:space="preserve">נעבור לנושא הבא על סדר-היום </w:t>
      </w:r>
      <w:r>
        <w:rPr>
          <w:rFonts w:hint="eastAsia"/>
          <w:rtl/>
        </w:rPr>
        <w:t xml:space="preserve">– </w:t>
      </w:r>
      <w:r>
        <w:rPr>
          <w:rtl/>
        </w:rPr>
        <w:t xml:space="preserve">הצעת חוק בתי המשפט (תיקון </w:t>
      </w:r>
      <w:r>
        <w:rPr>
          <w:rFonts w:hint="cs"/>
          <w:rtl/>
        </w:rPr>
        <w:t>–</w:t>
      </w:r>
      <w:r>
        <w:rPr>
          <w:rtl/>
        </w:rPr>
        <w:t xml:space="preserve"> שקיפות בארגונים נתמכים), התשפ"ג</w:t>
      </w:r>
      <w:r>
        <w:rPr>
          <w:rFonts w:hint="cs"/>
          <w:rtl/>
        </w:rPr>
        <w:t>–</w:t>
      </w:r>
      <w:r>
        <w:rPr>
          <w:rtl/>
        </w:rPr>
        <w:t>2023</w:t>
      </w:r>
      <w:r>
        <w:rPr>
          <w:rFonts w:hint="cs"/>
          <w:rtl/>
        </w:rPr>
        <w:t xml:space="preserve">, של חבר הכנסת אריאל קלנר וקבוצת חברי הכנסת. אני מזמין את חבר הכנסת אריאל קלנר להציג </w:t>
      </w:r>
      <w:bookmarkStart w:id="5205" w:name="_ETM_Q20_196000"/>
      <w:bookmarkEnd w:id="5205"/>
      <w:r>
        <w:rPr>
          <w:rFonts w:hint="cs"/>
          <w:rtl/>
        </w:rPr>
        <w:t>את הצעת החוק, בבקשה. עשר דקות לרשותך, בבקשה.</w:t>
      </w:r>
    </w:p>
    <w:p w14:paraId="2330A6A6" w14:textId="77777777" w:rsidR="007F0AB3" w:rsidRDefault="007F0AB3" w:rsidP="008E7692">
      <w:pPr>
        <w:rPr>
          <w:rtl/>
        </w:rPr>
      </w:pPr>
    </w:p>
    <w:p w14:paraId="1C75F0EB" w14:textId="77777777" w:rsidR="007F0AB3" w:rsidRDefault="007F0AB3" w:rsidP="008E7692">
      <w:pPr>
        <w:pStyle w:val="a4"/>
        <w:keepNext/>
        <w:rPr>
          <w:rtl/>
        </w:rPr>
      </w:pPr>
      <w:bookmarkStart w:id="5206" w:name="ET_speaker_5801_4"/>
      <w:r w:rsidRPr="00532EA6">
        <w:rPr>
          <w:rStyle w:val="TagStyle"/>
          <w:rtl/>
        </w:rPr>
        <w:t xml:space="preserve"> &lt;&lt; דובר &gt;&gt; </w:t>
      </w:r>
      <w:bookmarkStart w:id="5207" w:name="_Toc184838869"/>
      <w:bookmarkStart w:id="5208" w:name="_Toc184850867"/>
      <w:bookmarkStart w:id="5209" w:name="_Toc184892883"/>
      <w:bookmarkStart w:id="5210" w:name="_Toc184893042"/>
      <w:bookmarkStart w:id="5211" w:name="_Toc185145094"/>
      <w:bookmarkStart w:id="5212" w:name="_Toc185145810"/>
      <w:bookmarkStart w:id="5213" w:name="_Toc218689269"/>
      <w:r>
        <w:rPr>
          <w:rtl/>
        </w:rPr>
        <w:t>אריאל קלנר (הליכוד):</w:t>
      </w:r>
      <w:bookmarkEnd w:id="5207"/>
      <w:bookmarkEnd w:id="5208"/>
      <w:bookmarkEnd w:id="5209"/>
      <w:bookmarkEnd w:id="5210"/>
      <w:bookmarkEnd w:id="5211"/>
      <w:bookmarkEnd w:id="5212"/>
      <w:bookmarkEnd w:id="5213"/>
      <w:r w:rsidRPr="00532EA6">
        <w:rPr>
          <w:rStyle w:val="TagStyle"/>
          <w:rtl/>
        </w:rPr>
        <w:t xml:space="preserve"> &lt;&lt; דובר &gt;&gt;</w:t>
      </w:r>
      <w:bookmarkEnd w:id="5206"/>
    </w:p>
    <w:p w14:paraId="73A82D34" w14:textId="77777777" w:rsidR="007F0AB3" w:rsidRDefault="007F0AB3" w:rsidP="00AC34E5">
      <w:pPr>
        <w:rPr>
          <w:rtl/>
        </w:rPr>
      </w:pPr>
    </w:p>
    <w:p w14:paraId="15DB08D2" w14:textId="77777777" w:rsidR="007F0AB3" w:rsidRDefault="007F0AB3" w:rsidP="008E7692">
      <w:pPr>
        <w:rPr>
          <w:rtl/>
        </w:rPr>
      </w:pPr>
      <w:r>
        <w:rPr>
          <w:rFonts w:hint="cs"/>
          <w:rtl/>
        </w:rPr>
        <w:t>אדוני היושב-ראש, חבריי השרים,</w:t>
      </w:r>
      <w:bookmarkStart w:id="5214" w:name="_ETM_Q20_221000"/>
      <w:bookmarkEnd w:id="5214"/>
      <w:r>
        <w:rPr>
          <w:rFonts w:hint="cs"/>
          <w:rtl/>
        </w:rPr>
        <w:t xml:space="preserve"> כנסת נכבדה, מטרתה של הצעת החוק הזו </w:t>
      </w:r>
      <w:r>
        <w:rPr>
          <w:rFonts w:hint="eastAsia"/>
          <w:rtl/>
        </w:rPr>
        <w:t>–</w:t>
      </w:r>
      <w:r>
        <w:rPr>
          <w:rFonts w:hint="cs"/>
          <w:rtl/>
        </w:rPr>
        <w:t xml:space="preserve"> שקיפות. שקיפות כדי לחשוף את הגורמים המאיימים על הריבונות של אזרחי ישראל על </w:t>
      </w:r>
      <w:r>
        <w:rPr>
          <w:rFonts w:hint="cs"/>
          <w:rtl/>
          <w:lang w:eastAsia="he-IL"/>
        </w:rPr>
        <w:t>מדינת ישראל</w:t>
      </w:r>
      <w:r>
        <w:rPr>
          <w:rFonts w:hint="cs"/>
          <w:rtl/>
        </w:rPr>
        <w:t xml:space="preserve">. שאלה, חבריי, מי אמר: "תמיכה בגוף פוליטי על ידי ממשלה זרה היא דבר שהיה צריך להפחיד כל אדם המאמין </w:t>
      </w:r>
      <w:bookmarkStart w:id="5215" w:name="_ETM_Q20_249000"/>
      <w:bookmarkEnd w:id="5215"/>
      <w:r>
        <w:rPr>
          <w:rFonts w:hint="cs"/>
          <w:rtl/>
        </w:rPr>
        <w:t>בדמוקרטיה אמיתית"? דברים אלה אמר נשיא בית המשפט העליון</w:t>
      </w:r>
      <w:bookmarkStart w:id="5216" w:name="_ETM_Q20_251000"/>
      <w:bookmarkEnd w:id="5216"/>
      <w:r>
        <w:rPr>
          <w:rFonts w:hint="cs"/>
          <w:rtl/>
        </w:rPr>
        <w:t xml:space="preserve"> לשעבר מאיר שמגר, זיכרונו לברכה. אמר, ולא ידע כמה הוא צדק. </w:t>
      </w:r>
    </w:p>
    <w:p w14:paraId="0EEE2D8B" w14:textId="77777777" w:rsidR="007F0AB3" w:rsidRDefault="007F0AB3" w:rsidP="008E7692">
      <w:pPr>
        <w:rPr>
          <w:rtl/>
        </w:rPr>
      </w:pPr>
    </w:p>
    <w:p w14:paraId="6255EB63" w14:textId="4C03F17F" w:rsidR="007F0AB3" w:rsidRDefault="007F0AB3" w:rsidP="00C33D14">
      <w:pPr>
        <w:rPr>
          <w:rtl/>
        </w:rPr>
      </w:pPr>
      <w:bookmarkStart w:id="5217" w:name="_ETM_Q20_270000"/>
      <w:bookmarkEnd w:id="5217"/>
      <w:r>
        <w:rPr>
          <w:rFonts w:hint="cs"/>
          <w:rtl/>
        </w:rPr>
        <w:t xml:space="preserve">קצת רקע להבנת האירוע. כמה כסף, אדוני היושב-ראש, השקיעו מדינות זרות בארגונים חוץ-פרלמנטריים בישראל? מ-2012 </w:t>
      </w:r>
      <w:bookmarkStart w:id="5218" w:name="_ETM_Q20_269000"/>
      <w:bookmarkEnd w:id="5218"/>
      <w:r>
        <w:rPr>
          <w:rFonts w:hint="cs"/>
          <w:rtl/>
        </w:rPr>
        <w:t>ועד השנה 83 ארגונים קיבלו יותר מ-1.3 מיליארד שקלים. זה מספר בלתי נתפס. 304,000 ש"ח מזרימות מדינות זרות</w:t>
      </w:r>
      <w:bookmarkStart w:id="5219" w:name="_ETM_Q20_286000"/>
      <w:bookmarkEnd w:id="5219"/>
      <w:r>
        <w:rPr>
          <w:rFonts w:hint="cs"/>
          <w:rtl/>
        </w:rPr>
        <w:t xml:space="preserve"> לארגונים חוץ-פרלמנטריים בישראל בכל יום: שלשום, אתמול, היום, מחר – כל יום, בכל השנים הללו. ולכסף הזה </w:t>
      </w:r>
      <w:r w:rsidR="00AC34E5">
        <w:rPr>
          <w:rFonts w:hint="cs"/>
          <w:rtl/>
        </w:rPr>
        <w:t>– – –</w:t>
      </w:r>
    </w:p>
    <w:p w14:paraId="15341028" w14:textId="77777777" w:rsidR="007F0AB3" w:rsidRDefault="007F0AB3" w:rsidP="008E7692">
      <w:pPr>
        <w:rPr>
          <w:rtl/>
        </w:rPr>
      </w:pPr>
    </w:p>
    <w:p w14:paraId="095C842F" w14:textId="77777777" w:rsidR="007F0AB3" w:rsidRDefault="007F0AB3" w:rsidP="008E7692">
      <w:pPr>
        <w:pStyle w:val="af5"/>
        <w:keepNext/>
        <w:rPr>
          <w:rtl/>
        </w:rPr>
      </w:pPr>
      <w:bookmarkStart w:id="5220" w:name="ET_interruption_6542_6"/>
      <w:r w:rsidRPr="00532EA6">
        <w:rPr>
          <w:rStyle w:val="TagStyle"/>
          <w:rtl/>
        </w:rPr>
        <w:t xml:space="preserve"> &lt;&lt; קריאה &gt;&gt; </w:t>
      </w:r>
      <w:r>
        <w:rPr>
          <w:rtl/>
        </w:rPr>
        <w:t>משה פסל (הליכוד):</w:t>
      </w:r>
      <w:r w:rsidRPr="00532EA6">
        <w:rPr>
          <w:rStyle w:val="TagStyle"/>
          <w:rtl/>
        </w:rPr>
        <w:t xml:space="preserve"> &lt;&lt; קריאה &gt;&gt;</w:t>
      </w:r>
      <w:bookmarkEnd w:id="5220"/>
    </w:p>
    <w:p w14:paraId="3D47B4A6" w14:textId="77777777" w:rsidR="007F0AB3" w:rsidRDefault="007F0AB3" w:rsidP="00AC34E5">
      <w:pPr>
        <w:rPr>
          <w:rtl/>
        </w:rPr>
      </w:pPr>
    </w:p>
    <w:p w14:paraId="02EA1947" w14:textId="77777777" w:rsidR="007F0AB3" w:rsidRDefault="007F0AB3" w:rsidP="008E7692">
      <w:pPr>
        <w:rPr>
          <w:rtl/>
        </w:rPr>
      </w:pPr>
      <w:r>
        <w:rPr>
          <w:rFonts w:hint="cs"/>
          <w:rtl/>
        </w:rPr>
        <w:t>כמה?</w:t>
      </w:r>
    </w:p>
    <w:p w14:paraId="69D86B84" w14:textId="77777777" w:rsidR="007F0AB3" w:rsidRDefault="007F0AB3" w:rsidP="008E7692">
      <w:pPr>
        <w:rPr>
          <w:rtl/>
        </w:rPr>
      </w:pPr>
    </w:p>
    <w:p w14:paraId="2EA1A609" w14:textId="77777777" w:rsidR="007F0AB3" w:rsidRDefault="007F0AB3" w:rsidP="008E7692">
      <w:pPr>
        <w:pStyle w:val="-"/>
        <w:keepNext/>
        <w:rPr>
          <w:rtl/>
        </w:rPr>
      </w:pPr>
      <w:bookmarkStart w:id="5221" w:name="ET_speakercontinue_5801_5"/>
      <w:r w:rsidRPr="00532EA6">
        <w:rPr>
          <w:rStyle w:val="TagStyle"/>
          <w:rtl/>
        </w:rPr>
        <w:t xml:space="preserve"> &lt;&lt; דובר_המשך &gt;&gt; </w:t>
      </w:r>
      <w:r>
        <w:rPr>
          <w:rtl/>
        </w:rPr>
        <w:t>אריאל קלנר (הליכוד):</w:t>
      </w:r>
      <w:r w:rsidRPr="00532EA6">
        <w:rPr>
          <w:rStyle w:val="TagStyle"/>
          <w:rtl/>
        </w:rPr>
        <w:t xml:space="preserve"> &lt;&lt; דובר_המשך &gt;&gt;</w:t>
      </w:r>
      <w:r>
        <w:rPr>
          <w:rtl/>
        </w:rPr>
        <w:t xml:space="preserve"> </w:t>
      </w:r>
      <w:bookmarkEnd w:id="5221"/>
    </w:p>
    <w:p w14:paraId="0A6B7426" w14:textId="77777777" w:rsidR="007F0AB3" w:rsidRDefault="007F0AB3" w:rsidP="00AC34E5">
      <w:pPr>
        <w:rPr>
          <w:rtl/>
        </w:rPr>
      </w:pPr>
    </w:p>
    <w:p w14:paraId="06A66E12" w14:textId="468AE937" w:rsidR="007F0AB3" w:rsidRDefault="007F0AB3" w:rsidP="00C33D14">
      <w:pPr>
        <w:rPr>
          <w:rtl/>
        </w:rPr>
      </w:pPr>
      <w:r>
        <w:rPr>
          <w:rFonts w:hint="cs"/>
          <w:rtl/>
        </w:rPr>
        <w:t>304,000 ש"ח בכל יום. בכל יום, מדי יום. ולכסף הזה</w:t>
      </w:r>
      <w:bookmarkStart w:id="5222" w:name="_ETM_Q20_309000"/>
      <w:bookmarkEnd w:id="5222"/>
      <w:r>
        <w:rPr>
          <w:rFonts w:hint="cs"/>
          <w:rtl/>
        </w:rPr>
        <w:t xml:space="preserve">, חבריי, חברי משה פסל, לכסף הזה יש מטרה </w:t>
      </w:r>
      <w:r>
        <w:rPr>
          <w:rtl/>
        </w:rPr>
        <w:t>–</w:t>
      </w:r>
      <w:r>
        <w:rPr>
          <w:rFonts w:hint="cs"/>
          <w:rtl/>
        </w:rPr>
        <w:t xml:space="preserve"> השפעה</w:t>
      </w:r>
      <w:bookmarkStart w:id="5223" w:name="_ETM_Q20_314000"/>
      <w:bookmarkEnd w:id="5223"/>
      <w:r>
        <w:rPr>
          <w:rFonts w:hint="cs"/>
          <w:rtl/>
        </w:rPr>
        <w:t xml:space="preserve"> על המדיניות שלנו, של </w:t>
      </w:r>
      <w:r>
        <w:rPr>
          <w:rFonts w:hint="cs"/>
          <w:rtl/>
          <w:lang w:eastAsia="he-IL"/>
        </w:rPr>
        <w:t>מדינת ישראל</w:t>
      </w:r>
      <w:r>
        <w:rPr>
          <w:rFonts w:hint="cs"/>
          <w:rtl/>
        </w:rPr>
        <w:t xml:space="preserve">. ויש גם שיטה, שהוכיחה את עצמה כאפקטיבית </w:t>
      </w:r>
      <w:r>
        <w:rPr>
          <w:rtl/>
        </w:rPr>
        <w:t>–</w:t>
      </w:r>
      <w:r>
        <w:rPr>
          <w:rFonts w:hint="cs"/>
          <w:rtl/>
        </w:rPr>
        <w:t xml:space="preserve"> גוף פוליטי שממומן על ידי מדינה זרה בדרך כלל מציג</w:t>
      </w:r>
      <w:bookmarkStart w:id="5224" w:name="_ETM_Q20_324000"/>
      <w:bookmarkEnd w:id="5224"/>
      <w:r>
        <w:rPr>
          <w:rFonts w:hint="cs"/>
          <w:rtl/>
        </w:rPr>
        <w:t xml:space="preserve"> את עצמו כארגון זכויות אדם, עותר לבג"ץ נגד המדינה או נגד צה"ל, ובג"ץ, אנחנו יודעים, דלתותיו פתוחות. אגב, רוצים עוד מספרים? על פי אגף </w:t>
      </w:r>
      <w:bookmarkStart w:id="5225" w:name="_ETM_Q20_335000"/>
      <w:bookmarkEnd w:id="5225"/>
      <w:r>
        <w:rPr>
          <w:rFonts w:hint="cs"/>
          <w:rtl/>
        </w:rPr>
        <w:t>המחקר של תנועת אם תרצו, בשמונה השנים האחרונות הוגשו 971 עתירות על ידי 38</w:t>
      </w:r>
      <w:bookmarkStart w:id="5226" w:name="_ETM_Q20_342000"/>
      <w:bookmarkEnd w:id="5226"/>
      <w:r>
        <w:rPr>
          <w:rFonts w:hint="cs"/>
          <w:rtl/>
        </w:rPr>
        <w:t xml:space="preserve"> ארגונים – ממוצע של 121 עתירות בשנה; סך המימון מישויות מדיניות זרות לארגונים הללו, שעותרים לבתי המשפט שלנו</w:t>
      </w:r>
      <w:bookmarkStart w:id="5227" w:name="_ETM_Q20_356000"/>
      <w:bookmarkEnd w:id="5227"/>
      <w:r>
        <w:rPr>
          <w:rFonts w:hint="cs"/>
          <w:rtl/>
        </w:rPr>
        <w:t xml:space="preserve"> </w:t>
      </w:r>
      <w:r>
        <w:rPr>
          <w:rFonts w:hint="eastAsia"/>
          <w:rtl/>
        </w:rPr>
        <w:t>–</w:t>
      </w:r>
      <w:r>
        <w:rPr>
          <w:rFonts w:hint="cs"/>
          <w:rtl/>
        </w:rPr>
        <w:t xml:space="preserve"> 540 מיליון ש"ח; המוקד להגנת הפרט, שיותר נכון לכנותו המוקד להגנת הטרוריסט, ארגון שמוביל את הרשימה, עם 412 עתירות בשמונה שנים – 51.5 </w:t>
      </w:r>
      <w:bookmarkStart w:id="5228" w:name="_ETM_Q20_371000"/>
      <w:bookmarkEnd w:id="5228"/>
      <w:r>
        <w:rPr>
          <w:rFonts w:hint="cs"/>
          <w:rtl/>
        </w:rPr>
        <w:t>עתירות בשנה, 40 עתירות מאז תחילת המלחמה. הם לא עותרים לטובת חיילי צה"ל</w:t>
      </w:r>
      <w:r w:rsidR="00C33D14">
        <w:rPr>
          <w:rFonts w:hint="cs"/>
          <w:rtl/>
        </w:rPr>
        <w:t>,</w:t>
      </w:r>
      <w:r>
        <w:rPr>
          <w:rFonts w:hint="cs"/>
          <w:rtl/>
        </w:rPr>
        <w:t xml:space="preserve"> הם לא מתעניינים במפונים, בבני משפחות הנרצחים, בחטופים – הם מתעניינים בזכויות האויב. בג"ץ, שעריו פתוחים ואוזניו כרויות, כך אמר כבר </w:t>
      </w:r>
      <w:bookmarkStart w:id="5229" w:name="_ETM_Q20_395000"/>
      <w:bookmarkEnd w:id="5229"/>
      <w:r>
        <w:rPr>
          <w:rFonts w:hint="cs"/>
          <w:rtl/>
        </w:rPr>
        <w:t>יצחק עמית, האיש שמינה את עצמו לממלא מקום נשיא בית המשפט העליון</w:t>
      </w:r>
      <w:r w:rsidR="00C33D14">
        <w:rPr>
          <w:rFonts w:hint="cs"/>
          <w:rtl/>
        </w:rPr>
        <w:t>,</w:t>
      </w:r>
      <w:r>
        <w:rPr>
          <w:rFonts w:hint="cs"/>
          <w:rtl/>
        </w:rPr>
        <w:t xml:space="preserve"> שהרי מי יגן עלינו בהאג</w:t>
      </w:r>
      <w:bookmarkStart w:id="5230" w:name="_ETM_Q20_402000"/>
      <w:bookmarkEnd w:id="5230"/>
      <w:r>
        <w:rPr>
          <w:rFonts w:hint="cs"/>
          <w:rtl/>
        </w:rPr>
        <w:t xml:space="preserve"> אם לא בג"ץ – </w:t>
      </w:r>
      <w:r w:rsidR="00C33D14">
        <w:rPr>
          <w:rFonts w:hint="cs"/>
          <w:rtl/>
        </w:rPr>
        <w:t>ו</w:t>
      </w:r>
      <w:r>
        <w:rPr>
          <w:rFonts w:hint="cs"/>
          <w:rtl/>
        </w:rPr>
        <w:t>אני מקווה, אדוני היושב-ראש, שהפרוטוקול יבין את הציניות שלי</w:t>
      </w:r>
      <w:r w:rsidR="00C33D14">
        <w:rPr>
          <w:rFonts w:hint="cs"/>
          <w:rtl/>
        </w:rPr>
        <w:t>.</w:t>
      </w:r>
      <w:r>
        <w:rPr>
          <w:rFonts w:hint="cs"/>
          <w:rtl/>
        </w:rPr>
        <w:t xml:space="preserve"> ואז בג"ץ לעיתים פוסק מה שפוסק,</w:t>
      </w:r>
      <w:bookmarkStart w:id="5231" w:name="_ETM_Q20_412000"/>
      <w:bookmarkEnd w:id="5231"/>
      <w:r>
        <w:rPr>
          <w:rFonts w:hint="cs"/>
          <w:rtl/>
        </w:rPr>
        <w:t xml:space="preserve"> ולעיתים הוא לא פוסק. רק מהדיון ומרוח הדברים מבינים במערכת הביטחון לאן הדברים הולכים. כך היה</w:t>
      </w:r>
      <w:r w:rsidR="00C33D14">
        <w:rPr>
          <w:rFonts w:hint="cs"/>
          <w:rtl/>
        </w:rPr>
        <w:t>,</w:t>
      </w:r>
      <w:r>
        <w:rPr>
          <w:rFonts w:hint="cs"/>
          <w:rtl/>
        </w:rPr>
        <w:t xml:space="preserve"> למשל, אדוני שר המשפטים, בשנת 2018, כאשר הארגונים יש דין, האגודה לזכויות האזרח, גישה, המוקד להגנת הפרט, </w:t>
      </w:r>
      <w:proofErr w:type="spellStart"/>
      <w:r>
        <w:rPr>
          <w:rFonts w:hint="cs"/>
          <w:rtl/>
        </w:rPr>
        <w:t>עדאללה</w:t>
      </w:r>
      <w:proofErr w:type="spellEnd"/>
      <w:r>
        <w:rPr>
          <w:rFonts w:hint="cs"/>
          <w:rtl/>
        </w:rPr>
        <w:t xml:space="preserve"> ומרכז </w:t>
      </w:r>
      <w:bookmarkStart w:id="5232" w:name="_ETM_Q20_431000"/>
      <w:bookmarkEnd w:id="5232"/>
      <w:r>
        <w:rPr>
          <w:rFonts w:hint="cs"/>
          <w:rtl/>
        </w:rPr>
        <w:t>אל-</w:t>
      </w:r>
      <w:proofErr w:type="spellStart"/>
      <w:r>
        <w:rPr>
          <w:rFonts w:hint="cs"/>
          <w:rtl/>
        </w:rPr>
        <w:t>מיזאן</w:t>
      </w:r>
      <w:proofErr w:type="spellEnd"/>
      <w:r>
        <w:rPr>
          <w:rFonts w:hint="cs"/>
          <w:rtl/>
        </w:rPr>
        <w:t xml:space="preserve">, עתרו לבג"ץ נגד </w:t>
      </w:r>
      <w:proofErr w:type="spellStart"/>
      <w:r>
        <w:rPr>
          <w:rFonts w:hint="cs"/>
          <w:rtl/>
        </w:rPr>
        <w:t>הפרימטר</w:t>
      </w:r>
      <w:proofErr w:type="spellEnd"/>
      <w:r>
        <w:rPr>
          <w:rFonts w:hint="cs"/>
          <w:rtl/>
        </w:rPr>
        <w:t xml:space="preserve"> בעזה. בעקבות העתירות נשחק </w:t>
      </w:r>
      <w:proofErr w:type="spellStart"/>
      <w:r>
        <w:rPr>
          <w:rFonts w:hint="cs"/>
          <w:rtl/>
        </w:rPr>
        <w:t>הפרימטר</w:t>
      </w:r>
      <w:proofErr w:type="spellEnd"/>
      <w:r>
        <w:rPr>
          <w:rFonts w:hint="cs"/>
          <w:rtl/>
        </w:rPr>
        <w:t xml:space="preserve"> לחלוטין. לא היה </w:t>
      </w:r>
      <w:proofErr w:type="spellStart"/>
      <w:r>
        <w:rPr>
          <w:rFonts w:hint="cs"/>
          <w:rtl/>
        </w:rPr>
        <w:t>פרימטר</w:t>
      </w:r>
      <w:proofErr w:type="spellEnd"/>
      <w:r>
        <w:rPr>
          <w:rFonts w:hint="cs"/>
          <w:rtl/>
        </w:rPr>
        <w:t xml:space="preserve"> עד 7 באוקטובר.</w:t>
      </w:r>
      <w:r w:rsidR="00C33D14">
        <w:rPr>
          <w:rFonts w:hint="cs"/>
          <w:rtl/>
        </w:rPr>
        <w:t xml:space="preserve"> </w:t>
      </w:r>
      <w:r>
        <w:rPr>
          <w:rFonts w:hint="cs"/>
          <w:rtl/>
        </w:rPr>
        <w:t>הארגונים האלה, שמציגים</w:t>
      </w:r>
      <w:bookmarkStart w:id="5233" w:name="_ETM_Q20_444000"/>
      <w:bookmarkEnd w:id="5233"/>
      <w:r>
        <w:rPr>
          <w:rFonts w:hint="cs"/>
          <w:rtl/>
        </w:rPr>
        <w:t xml:space="preserve"> עצמם כארגוני זכויות אדם, שממומנים על ידי מדינות זרות,</w:t>
      </w:r>
      <w:bookmarkStart w:id="5234" w:name="_ETM_Q20_452000"/>
      <w:bookmarkEnd w:id="5234"/>
      <w:r>
        <w:rPr>
          <w:rFonts w:hint="cs"/>
          <w:rtl/>
        </w:rPr>
        <w:t xml:space="preserve"> משתמשים בבית המשפט העליון שלנו </w:t>
      </w:r>
      <w:r>
        <w:rPr>
          <w:rFonts w:hint="eastAsia"/>
          <w:rtl/>
        </w:rPr>
        <w:t>–</w:t>
      </w:r>
      <w:r>
        <w:rPr>
          <w:rFonts w:hint="cs"/>
          <w:rtl/>
        </w:rPr>
        <w:t xml:space="preserve"> שכמובן חייב להתערב בכל תחום בלי לקחת</w:t>
      </w:r>
      <w:bookmarkStart w:id="5235" w:name="_ETM_Q20_457000"/>
      <w:bookmarkEnd w:id="5235"/>
      <w:r>
        <w:rPr>
          <w:rFonts w:hint="cs"/>
          <w:rtl/>
        </w:rPr>
        <w:t xml:space="preserve"> אחריות על שום דבר </w:t>
      </w:r>
      <w:r>
        <w:rPr>
          <w:rFonts w:hint="eastAsia"/>
          <w:rtl/>
        </w:rPr>
        <w:t>–</w:t>
      </w:r>
      <w:r>
        <w:rPr>
          <w:rFonts w:hint="cs"/>
          <w:rtl/>
        </w:rPr>
        <w:t xml:space="preserve"> כדי לקשור את ידי כוחות הביטחון שלנו אל מול חיות הפרא; חיות שלקחו מאחינו ומאחיותינו לא רק זכויות אדם – הם לקחו את חיי האדם ממש</w:t>
      </w:r>
      <w:bookmarkStart w:id="5236" w:name="_ETM_Q20_471000"/>
      <w:bookmarkEnd w:id="5236"/>
      <w:r>
        <w:rPr>
          <w:rFonts w:hint="cs"/>
          <w:rtl/>
        </w:rPr>
        <w:t>, ואפילו את כבוד האדם.</w:t>
      </w:r>
    </w:p>
    <w:p w14:paraId="39D96FB9" w14:textId="77777777" w:rsidR="007F0AB3" w:rsidRDefault="007F0AB3" w:rsidP="008E7692">
      <w:pPr>
        <w:rPr>
          <w:rtl/>
        </w:rPr>
      </w:pPr>
    </w:p>
    <w:p w14:paraId="659FD51C" w14:textId="5A21B733" w:rsidR="007F0AB3" w:rsidRDefault="007F0AB3" w:rsidP="008E7692">
      <w:pPr>
        <w:rPr>
          <w:rtl/>
        </w:rPr>
      </w:pPr>
      <w:bookmarkStart w:id="5237" w:name="_ETM_Q20_477000"/>
      <w:bookmarkEnd w:id="5237"/>
      <w:r>
        <w:rPr>
          <w:rFonts w:hint="cs"/>
          <w:rtl/>
        </w:rPr>
        <w:t>זה עשרות שנים שמדינות זרות משחקות מאחורי הקלעים של הדמוקרטיה הישראלית באמצעות מימון נדיב</w:t>
      </w:r>
      <w:bookmarkStart w:id="5238" w:name="_ETM_Q20_480000"/>
      <w:bookmarkEnd w:id="5238"/>
      <w:r>
        <w:rPr>
          <w:rFonts w:hint="cs"/>
          <w:rtl/>
        </w:rPr>
        <w:t xml:space="preserve"> לארגוני זכויות אדם, </w:t>
      </w:r>
      <w:r>
        <w:t>so called</w:t>
      </w:r>
      <w:r>
        <w:rPr>
          <w:rFonts w:hint="cs"/>
          <w:rtl/>
        </w:rPr>
        <w:t xml:space="preserve">. הן מצליחות לעקוף את הציבור, לעתור לבג"ץ נגד חיילי צה"ל </w:t>
      </w:r>
      <w:bookmarkStart w:id="5239" w:name="_ETM_Q20_489000"/>
      <w:bookmarkEnd w:id="5239"/>
      <w:r>
        <w:rPr>
          <w:rFonts w:hint="cs"/>
          <w:rtl/>
        </w:rPr>
        <w:t xml:space="preserve">ונגד מדיניות הממשלה ולכפות עלינו </w:t>
      </w:r>
      <w:proofErr w:type="spellStart"/>
      <w:r>
        <w:rPr>
          <w:rFonts w:hint="cs"/>
          <w:rtl/>
        </w:rPr>
        <w:t>אג'נדות</w:t>
      </w:r>
      <w:proofErr w:type="spellEnd"/>
      <w:r>
        <w:rPr>
          <w:rFonts w:hint="cs"/>
          <w:rtl/>
        </w:rPr>
        <w:t xml:space="preserve"> זרות במסווה של דאגה לזכויות אדם. מימון מדינתי זר זו חרפה</w:t>
      </w:r>
      <w:r w:rsidR="00C33D14">
        <w:rPr>
          <w:rFonts w:hint="cs"/>
          <w:rtl/>
        </w:rPr>
        <w:t>,</w:t>
      </w:r>
      <w:r>
        <w:rPr>
          <w:rFonts w:hint="cs"/>
          <w:rtl/>
        </w:rPr>
        <w:t xml:space="preserve"> והתערבות </w:t>
      </w:r>
      <w:bookmarkStart w:id="5240" w:name="_ETM_Q20_496000"/>
      <w:bookmarkEnd w:id="5240"/>
      <w:r>
        <w:rPr>
          <w:rFonts w:hint="cs"/>
          <w:rtl/>
        </w:rPr>
        <w:t>בוטה של מדינה אחרת בענייניה הפנימיים של</w:t>
      </w:r>
      <w:bookmarkStart w:id="5241" w:name="_ETM_Q20_501000"/>
      <w:bookmarkEnd w:id="5241"/>
      <w:r>
        <w:rPr>
          <w:rFonts w:hint="cs"/>
          <w:rtl/>
        </w:rPr>
        <w:t xml:space="preserve"> ישראל. </w:t>
      </w:r>
    </w:p>
    <w:p w14:paraId="3FBF8942" w14:textId="77777777" w:rsidR="007F0AB3" w:rsidRDefault="007F0AB3" w:rsidP="008E7692">
      <w:pPr>
        <w:rPr>
          <w:rtl/>
        </w:rPr>
      </w:pPr>
    </w:p>
    <w:p w14:paraId="32018D02" w14:textId="5A7DFFA9" w:rsidR="007F0AB3" w:rsidRDefault="007F0AB3" w:rsidP="00C33D14">
      <w:pPr>
        <w:rPr>
          <w:rtl/>
        </w:rPr>
      </w:pPr>
      <w:bookmarkStart w:id="5242" w:name="_ETM_Q20_504000"/>
      <w:bookmarkEnd w:id="5242"/>
      <w:r>
        <w:rPr>
          <w:rFonts w:hint="cs"/>
          <w:rtl/>
        </w:rPr>
        <w:t>חבריי, מדינה היא גוף שמורכב בדרך כלל ממיליוני אזרחים שכפופים למרותה. מדינה מקיימת כלכלה, מחזיקה צבא, מנהלת פוליטיקה</w:t>
      </w:r>
      <w:bookmarkStart w:id="5243" w:name="_ETM_Q20_511000"/>
      <w:bookmarkEnd w:id="5243"/>
      <w:r>
        <w:rPr>
          <w:rFonts w:hint="cs"/>
          <w:rtl/>
        </w:rPr>
        <w:t xml:space="preserve"> פנימית ובין-לאומית מתוך אינטרסים תועלתניים, האמורים באופן טבעי לשרת בראש ובראשונה את אזרחיה של אותה מדינה. ביחסים </w:t>
      </w:r>
      <w:bookmarkStart w:id="5244" w:name="_ETM_Q20_524000"/>
      <w:bookmarkEnd w:id="5244"/>
      <w:r>
        <w:rPr>
          <w:rFonts w:hint="cs"/>
          <w:rtl/>
        </w:rPr>
        <w:t>דיפלומטיים בין מדינות תמיד יהיו אינטרסים שונים, ולא פעם גם סותרים. לגיטימי שמדינות יחלקו זו על זו</w:t>
      </w:r>
      <w:bookmarkStart w:id="5245" w:name="_ETM_Q20_531000"/>
      <w:bookmarkEnd w:id="5245"/>
      <w:r>
        <w:rPr>
          <w:rFonts w:hint="cs"/>
          <w:rtl/>
        </w:rPr>
        <w:t xml:space="preserve"> בסוגיות פנימיות מובהקות כגון מדיניות הגירה, תרבות, מאבק בטרור, אופי מערכת המשפט, אופי גביית המיסים </w:t>
      </w:r>
      <w:proofErr w:type="spellStart"/>
      <w:r>
        <w:rPr>
          <w:rFonts w:hint="cs"/>
          <w:rtl/>
        </w:rPr>
        <w:t>וכו</w:t>
      </w:r>
      <w:proofErr w:type="spellEnd"/>
      <w:r>
        <w:rPr>
          <w:rFonts w:hint="cs"/>
          <w:rtl/>
        </w:rPr>
        <w:t>'. לגיטימי שמדינות גם ינסו לשכנע זו את זו ולהפעיל זו על</w:t>
      </w:r>
      <w:bookmarkStart w:id="5246" w:name="_ETM_Q20_547000"/>
      <w:bookmarkEnd w:id="5246"/>
      <w:r>
        <w:rPr>
          <w:rFonts w:hint="cs"/>
          <w:rtl/>
        </w:rPr>
        <w:t xml:space="preserve"> זו לחצים בערוצים דיפלומטיים. כל זה כדי לאמץ דרך כזו</w:t>
      </w:r>
      <w:bookmarkStart w:id="5247" w:name="_ETM_Q20_553000"/>
      <w:bookmarkEnd w:id="5247"/>
      <w:r>
        <w:rPr>
          <w:rFonts w:hint="cs"/>
          <w:rtl/>
        </w:rPr>
        <w:t xml:space="preserve"> או אחרת. א</w:t>
      </w:r>
      <w:bookmarkStart w:id="5248" w:name="_ETM_Q20_557000"/>
      <w:bookmarkEnd w:id="5248"/>
      <w:r>
        <w:rPr>
          <w:rFonts w:hint="cs"/>
          <w:rtl/>
        </w:rPr>
        <w:t xml:space="preserve">בל אדוני היושב-ראש וחבריי חברי הכנסת, מה שאיננו לגיטימי זה כאשר מדינה אחרת פועלת להשפיע על סוגיות פנים של מדינה אחרת באמצעות </w:t>
      </w:r>
      <w:bookmarkStart w:id="5249" w:name="_ETM_Q20_567000"/>
      <w:bookmarkEnd w:id="5249"/>
      <w:r>
        <w:rPr>
          <w:rFonts w:hint="cs"/>
          <w:rtl/>
        </w:rPr>
        <w:t>מימון והפעלה של ארגונים פוליטיים מקומיים.</w:t>
      </w:r>
    </w:p>
    <w:p w14:paraId="008B4C03" w14:textId="77777777" w:rsidR="007F0AB3" w:rsidRDefault="007F0AB3" w:rsidP="008E7692">
      <w:pPr>
        <w:rPr>
          <w:rtl/>
        </w:rPr>
      </w:pPr>
    </w:p>
    <w:p w14:paraId="7AEFD119" w14:textId="77777777" w:rsidR="007F0AB3" w:rsidRDefault="007F0AB3" w:rsidP="008E7692">
      <w:pPr>
        <w:rPr>
          <w:rtl/>
        </w:rPr>
      </w:pPr>
      <w:r>
        <w:rPr>
          <w:rFonts w:hint="cs"/>
          <w:rtl/>
        </w:rPr>
        <w:t xml:space="preserve">הצעת החוק המונחת לפניכם היא הצעה שדורשת שקיפות מלאה מכל ארגון שמקבל את </w:t>
      </w:r>
      <w:bookmarkStart w:id="5250" w:name="_ETM_Q20_577000"/>
      <w:bookmarkEnd w:id="5250"/>
      <w:r>
        <w:rPr>
          <w:rFonts w:hint="cs"/>
          <w:rtl/>
        </w:rPr>
        <w:t xml:space="preserve">עיקר מימונו מישות מדינית זרה. על פי הצעת החוק, בכל מסמך שמוגש לבית המשפט יחשוף הארגון את המימון המדינתי הזר שמאחוריו. כל הסכם בין הארגון ובין המדינה הזרה ייחשף בפני </w:t>
      </w:r>
      <w:bookmarkStart w:id="5251" w:name="_ETM_Q20_595000"/>
      <w:bookmarkEnd w:id="5251"/>
      <w:r>
        <w:rPr>
          <w:rFonts w:hint="cs"/>
          <w:rtl/>
        </w:rPr>
        <w:t>השופט. משרד החוץ יקבל את המידע על כל תיק שבו מעורבת עמותה כזו</w:t>
      </w:r>
      <w:bookmarkStart w:id="5252" w:name="_ETM_Q20_601000"/>
      <w:bookmarkEnd w:id="5252"/>
      <w:r>
        <w:rPr>
          <w:rFonts w:hint="cs"/>
          <w:rtl/>
        </w:rPr>
        <w:t>, כדי לוודא שלא מדובר בפעולה שמסכנת את ביטחון ישראל, וכדי שיוכל לפעול דיפלומטית מול המדינות המעורבות</w:t>
      </w:r>
      <w:bookmarkStart w:id="5253" w:name="_ETM_Q20_610000"/>
      <w:bookmarkEnd w:id="5253"/>
      <w:r>
        <w:rPr>
          <w:rFonts w:hint="cs"/>
          <w:rtl/>
        </w:rPr>
        <w:t xml:space="preserve"> אם נצרך. </w:t>
      </w:r>
    </w:p>
    <w:p w14:paraId="5D35AD42" w14:textId="77777777" w:rsidR="007F0AB3" w:rsidRDefault="007F0AB3" w:rsidP="008E7692">
      <w:pPr>
        <w:rPr>
          <w:rtl/>
        </w:rPr>
      </w:pPr>
      <w:bookmarkStart w:id="5254" w:name="_ETM_Q20_609000"/>
      <w:bookmarkEnd w:id="5254"/>
    </w:p>
    <w:p w14:paraId="6F44A80C" w14:textId="77777777" w:rsidR="007F0AB3" w:rsidRDefault="007F0AB3" w:rsidP="008E7692">
      <w:pPr>
        <w:rPr>
          <w:rtl/>
        </w:rPr>
      </w:pPr>
      <w:r>
        <w:rPr>
          <w:rFonts w:hint="cs"/>
          <w:rtl/>
        </w:rPr>
        <w:t>החוק הזה הוא חלק ממאבק על הריבונות שלנו ועל הדמוקרטיה שלנו. אני קורא לכולם להצביע בעד. תודה רבה.</w:t>
      </w:r>
    </w:p>
    <w:p w14:paraId="37EFC3DA" w14:textId="77777777" w:rsidR="007F0AB3" w:rsidRDefault="007F0AB3" w:rsidP="008E7692">
      <w:pPr>
        <w:rPr>
          <w:rtl/>
        </w:rPr>
      </w:pPr>
    </w:p>
    <w:p w14:paraId="043966D4" w14:textId="77777777" w:rsidR="007F0AB3" w:rsidRDefault="007F0AB3" w:rsidP="008E7692">
      <w:pPr>
        <w:pStyle w:val="af6"/>
        <w:keepNext/>
        <w:rPr>
          <w:rtl/>
        </w:rPr>
      </w:pPr>
      <w:bookmarkStart w:id="5255" w:name="ET_yor_6599_7"/>
      <w:r w:rsidRPr="00BC18B5">
        <w:rPr>
          <w:rStyle w:val="TagStyle"/>
          <w:rtl/>
        </w:rPr>
        <w:t xml:space="preserve"> &lt;&lt; יור &gt;&gt; </w:t>
      </w:r>
      <w:r>
        <w:rPr>
          <w:rtl/>
        </w:rPr>
        <w:t>היו"ר משה רוט:</w:t>
      </w:r>
      <w:r w:rsidRPr="00BC18B5">
        <w:rPr>
          <w:rStyle w:val="TagStyle"/>
          <w:rtl/>
        </w:rPr>
        <w:t xml:space="preserve"> &lt;&lt; יור &gt;&gt;</w:t>
      </w:r>
      <w:r>
        <w:rPr>
          <w:rtl/>
        </w:rPr>
        <w:t xml:space="preserve"> </w:t>
      </w:r>
      <w:bookmarkEnd w:id="5255"/>
    </w:p>
    <w:p w14:paraId="292A8452" w14:textId="77777777" w:rsidR="007F0AB3" w:rsidRDefault="007F0AB3" w:rsidP="00AC34E5">
      <w:pPr>
        <w:rPr>
          <w:rtl/>
        </w:rPr>
      </w:pPr>
    </w:p>
    <w:p w14:paraId="5F230532" w14:textId="77777777" w:rsidR="007F0AB3" w:rsidRDefault="007F0AB3" w:rsidP="008E7692">
      <w:pPr>
        <w:rPr>
          <w:rtl/>
        </w:rPr>
      </w:pPr>
      <w:r>
        <w:rPr>
          <w:rFonts w:hint="cs"/>
          <w:rtl/>
        </w:rPr>
        <w:t xml:space="preserve">תודה רבה. אם כן, אני מזמין </w:t>
      </w:r>
      <w:bookmarkStart w:id="5256" w:name="_ETM_Q20_623000"/>
      <w:bookmarkEnd w:id="5256"/>
      <w:r>
        <w:rPr>
          <w:rFonts w:hint="cs"/>
          <w:rtl/>
        </w:rPr>
        <w:t>את שר המשפטים, בבקשה, חבר הכנסת יריב לוין, להציג את עמדת הממשלה ביחס להצעת</w:t>
      </w:r>
      <w:bookmarkStart w:id="5257" w:name="_ETM_Q20_630000"/>
      <w:bookmarkEnd w:id="5257"/>
      <w:r>
        <w:rPr>
          <w:rFonts w:hint="cs"/>
          <w:rtl/>
        </w:rPr>
        <w:t xml:space="preserve"> החוק. בבקשה.</w:t>
      </w:r>
    </w:p>
    <w:p w14:paraId="5D8B2CF9" w14:textId="77777777" w:rsidR="007F0AB3" w:rsidRDefault="007F0AB3" w:rsidP="008E7692">
      <w:pPr>
        <w:rPr>
          <w:rtl/>
        </w:rPr>
      </w:pPr>
    </w:p>
    <w:p w14:paraId="3F49362E" w14:textId="77777777" w:rsidR="007F0AB3" w:rsidRDefault="007F0AB3" w:rsidP="008E7692">
      <w:pPr>
        <w:pStyle w:val="a4"/>
        <w:keepNext/>
        <w:rPr>
          <w:rtl/>
        </w:rPr>
      </w:pPr>
      <w:bookmarkStart w:id="5258" w:name="ET_speaker_6392_8"/>
      <w:r w:rsidRPr="00BC18B5">
        <w:rPr>
          <w:rStyle w:val="TagStyle"/>
          <w:rtl/>
        </w:rPr>
        <w:t xml:space="preserve"> &lt;&lt; דובר &gt;&gt; </w:t>
      </w:r>
      <w:bookmarkStart w:id="5259" w:name="_Toc184838870"/>
      <w:bookmarkStart w:id="5260" w:name="_Toc184850868"/>
      <w:bookmarkStart w:id="5261" w:name="_Toc184892884"/>
      <w:bookmarkStart w:id="5262" w:name="_Toc184893043"/>
      <w:bookmarkStart w:id="5263" w:name="_Toc185145095"/>
      <w:bookmarkStart w:id="5264" w:name="_Toc185145811"/>
      <w:bookmarkStart w:id="5265" w:name="_Toc218689270"/>
      <w:r>
        <w:rPr>
          <w:rtl/>
        </w:rPr>
        <w:t>שר המשפטים יריב לוין:</w:t>
      </w:r>
      <w:bookmarkEnd w:id="5259"/>
      <w:bookmarkEnd w:id="5260"/>
      <w:bookmarkEnd w:id="5261"/>
      <w:bookmarkEnd w:id="5262"/>
      <w:bookmarkEnd w:id="5263"/>
      <w:bookmarkEnd w:id="5264"/>
      <w:bookmarkEnd w:id="5265"/>
      <w:r w:rsidRPr="00BC18B5">
        <w:rPr>
          <w:rStyle w:val="TagStyle"/>
          <w:rtl/>
        </w:rPr>
        <w:t xml:space="preserve"> &lt;&lt; דובר &gt;&gt;</w:t>
      </w:r>
      <w:r>
        <w:rPr>
          <w:rtl/>
        </w:rPr>
        <w:t xml:space="preserve"> </w:t>
      </w:r>
      <w:bookmarkEnd w:id="5258"/>
    </w:p>
    <w:p w14:paraId="76B067DC" w14:textId="77777777" w:rsidR="007F0AB3" w:rsidRDefault="007F0AB3" w:rsidP="00AC34E5">
      <w:pPr>
        <w:rPr>
          <w:rtl/>
        </w:rPr>
      </w:pPr>
    </w:p>
    <w:p w14:paraId="688D6B5D" w14:textId="2D558216" w:rsidR="007F0AB3" w:rsidRDefault="007F0AB3" w:rsidP="004A4E6D">
      <w:pPr>
        <w:rPr>
          <w:rtl/>
        </w:rPr>
      </w:pPr>
      <w:r>
        <w:rPr>
          <w:rFonts w:hint="cs"/>
          <w:rtl/>
        </w:rPr>
        <w:t xml:space="preserve">תודה רבה, אדוני היושב-ראש. אני רוצה לברך מעומק הלב את חברי חבר הכנסת אריאל קלנר על הצעת חוק חשובה בנושא שהוא עוסק בו כבר הרבה זמן. צריך לומר, זו הצעת </w:t>
      </w:r>
      <w:bookmarkStart w:id="5266" w:name="_ETM_Q20_654000"/>
      <w:bookmarkEnd w:id="5266"/>
      <w:r>
        <w:rPr>
          <w:rFonts w:hint="cs"/>
          <w:rtl/>
        </w:rPr>
        <w:t>חוק שהיא עדיין לא כל מה שצריך לעשות בעניין הזה, אבל היא מה שאפשר לעשות בנקודת</w:t>
      </w:r>
      <w:bookmarkStart w:id="5267" w:name="_ETM_Q20_664000"/>
      <w:bookmarkEnd w:id="5267"/>
      <w:r>
        <w:rPr>
          <w:rFonts w:hint="cs"/>
          <w:rtl/>
        </w:rPr>
        <w:t xml:space="preserve"> הזמן הזאת, והיא בהחלט הצעה חשובה מאוד</w:t>
      </w:r>
      <w:r w:rsidR="004A4E6D">
        <w:rPr>
          <w:rFonts w:hint="cs"/>
          <w:rtl/>
        </w:rPr>
        <w:t>,</w:t>
      </w:r>
      <w:r>
        <w:rPr>
          <w:rFonts w:hint="cs"/>
          <w:rtl/>
        </w:rPr>
        <w:t xml:space="preserve"> חובת גילוי כזו של גופים שבמימון זר מנסים לנהל את ענייניה הפנימיים של </w:t>
      </w:r>
      <w:r>
        <w:rPr>
          <w:rFonts w:hint="cs"/>
          <w:rtl/>
          <w:lang w:eastAsia="he-IL"/>
        </w:rPr>
        <w:t>מדינת ישראל</w:t>
      </w:r>
      <w:r w:rsidR="004A4E6D">
        <w:rPr>
          <w:rFonts w:hint="cs"/>
          <w:rtl/>
          <w:lang w:eastAsia="he-IL"/>
        </w:rPr>
        <w:t xml:space="preserve">; </w:t>
      </w:r>
      <w:r>
        <w:rPr>
          <w:rFonts w:hint="cs"/>
          <w:rtl/>
        </w:rPr>
        <w:t>ולא סתם את ענייניה הפנימיים</w:t>
      </w:r>
      <w:r w:rsidR="004A4E6D">
        <w:rPr>
          <w:rFonts w:hint="cs"/>
          <w:rtl/>
        </w:rPr>
        <w:t>,</w:t>
      </w:r>
      <w:r>
        <w:rPr>
          <w:rFonts w:hint="cs"/>
          <w:rtl/>
        </w:rPr>
        <w:t xml:space="preserve"> הרבה פעמים גם דברים שקשורים לביטחון שלנו ולליבת</w:t>
      </w:r>
      <w:bookmarkStart w:id="5268" w:name="_ETM_Q20_682000"/>
      <w:bookmarkEnd w:id="5268"/>
      <w:r>
        <w:rPr>
          <w:rFonts w:hint="cs"/>
          <w:rtl/>
        </w:rPr>
        <w:t xml:space="preserve"> הביטחון שלנו, באמצעות שימוש במערכת המשפטית, שלצערי גם פותחת בפניהם את הדרך הזו בשמחה, או הייתי</w:t>
      </w:r>
      <w:bookmarkStart w:id="5269" w:name="_ETM_Q20_693000"/>
      <w:bookmarkEnd w:id="5269"/>
      <w:r>
        <w:rPr>
          <w:rFonts w:hint="cs"/>
          <w:rtl/>
        </w:rPr>
        <w:t xml:space="preserve"> אומר </w:t>
      </w:r>
      <w:r>
        <w:rPr>
          <w:rFonts w:hint="eastAsia"/>
          <w:rtl/>
        </w:rPr>
        <w:t>–</w:t>
      </w:r>
      <w:r>
        <w:rPr>
          <w:rFonts w:hint="cs"/>
          <w:rtl/>
        </w:rPr>
        <w:t xml:space="preserve"> איך אמר כבוד השופט עמית לא מזמן? אני לא זוכר את הציטוט המדויק, אבל משהו בנוסח: בית המשפט פתוח בפניכם, רק מחכה לכם, תמיד יעמוד לרשותכם, משהו בסגנון הזה</w:t>
      </w:r>
      <w:bookmarkStart w:id="5270" w:name="_ETM_Q20_712000"/>
      <w:bookmarkEnd w:id="5270"/>
      <w:r w:rsidR="004A4E6D">
        <w:rPr>
          <w:rFonts w:hint="cs"/>
          <w:rtl/>
        </w:rPr>
        <w:t xml:space="preserve"> </w:t>
      </w:r>
      <w:r>
        <w:rPr>
          <w:rFonts w:hint="cs"/>
          <w:rtl/>
        </w:rPr>
        <w:t xml:space="preserve">– לגורמים שהרבה פעמים בינם לבין טובת </w:t>
      </w:r>
      <w:bookmarkStart w:id="5271" w:name="_ETM_Q20_713000"/>
      <w:bookmarkEnd w:id="5271"/>
      <w:r>
        <w:rPr>
          <w:rFonts w:hint="cs"/>
          <w:rtl/>
          <w:lang w:eastAsia="he-IL"/>
        </w:rPr>
        <w:t>מדינת ישראל לא רק שאין דבר וחצי דבר, אלא</w:t>
      </w:r>
      <w:bookmarkStart w:id="5272" w:name="_ETM_Q20_716000"/>
      <w:bookmarkEnd w:id="5272"/>
      <w:r>
        <w:rPr>
          <w:rFonts w:hint="cs"/>
          <w:rtl/>
          <w:lang w:eastAsia="he-IL"/>
        </w:rPr>
        <w:t xml:space="preserve"> ההפך הוא הנכון.</w:t>
      </w:r>
    </w:p>
    <w:p w14:paraId="145CC626" w14:textId="77777777" w:rsidR="007F0AB3" w:rsidRDefault="007F0AB3" w:rsidP="008E7692">
      <w:pPr>
        <w:rPr>
          <w:rtl/>
        </w:rPr>
      </w:pPr>
      <w:bookmarkStart w:id="5273" w:name="_ETM_Q20_703000"/>
      <w:bookmarkEnd w:id="5273"/>
    </w:p>
    <w:p w14:paraId="462A60D8" w14:textId="77777777" w:rsidR="007F0AB3" w:rsidRDefault="007F0AB3" w:rsidP="008E7692">
      <w:pPr>
        <w:rPr>
          <w:rtl/>
        </w:rPr>
      </w:pPr>
      <w:r>
        <w:rPr>
          <w:rFonts w:hint="cs"/>
          <w:rtl/>
        </w:rPr>
        <w:t xml:space="preserve">אני חושב שהשקיפות הזו </w:t>
      </w:r>
      <w:r>
        <w:rPr>
          <w:rtl/>
        </w:rPr>
        <w:t>–</w:t>
      </w:r>
      <w:r>
        <w:rPr>
          <w:rFonts w:hint="cs"/>
          <w:rtl/>
        </w:rPr>
        <w:t xml:space="preserve"> ידע כל אדם, ידעו השופטים וידע גם הציבור מי מממן את העתירות האלה ומי מממן את הפעולות האלה, ואילו אינטרסים זרים מעורבים בהן. אני חושב שהדבר הזה הוא דבר הכרחי, הוא דבר נכון. אין </w:t>
      </w:r>
      <w:bookmarkStart w:id="5274" w:name="_ETM_Q20_737000"/>
      <w:bookmarkEnd w:id="5274"/>
      <w:r>
        <w:rPr>
          <w:rFonts w:hint="cs"/>
          <w:rtl/>
        </w:rPr>
        <w:t>מקום למעורבות של ישויות מדיניות זרות בעניינים הפנימיים</w:t>
      </w:r>
      <w:bookmarkStart w:id="5275" w:name="_ETM_Q20_740000"/>
      <w:bookmarkEnd w:id="5275"/>
      <w:r>
        <w:rPr>
          <w:rFonts w:hint="cs"/>
          <w:rtl/>
        </w:rPr>
        <w:t xml:space="preserve"> שלנו, בענייני הביטחון שלנו. המינימום הנדרש הוא שהדבר הזה יהיה שקוף לחלוטין, ולכן אני תומך,</w:t>
      </w:r>
      <w:bookmarkStart w:id="5276" w:name="_ETM_Q20_751000"/>
      <w:bookmarkEnd w:id="5276"/>
      <w:r>
        <w:rPr>
          <w:rFonts w:hint="cs"/>
          <w:rtl/>
        </w:rPr>
        <w:t xml:space="preserve"> והממשלה החליטה לתמוך בהצעת החוק בקריאה הטרומית. אני מקווה שהליכי החקיקה יושלמו במהרה.</w:t>
      </w:r>
    </w:p>
    <w:p w14:paraId="62D20B6B" w14:textId="77777777" w:rsidR="007F0AB3" w:rsidRDefault="007F0AB3" w:rsidP="008E7692">
      <w:pPr>
        <w:rPr>
          <w:rtl/>
        </w:rPr>
      </w:pPr>
    </w:p>
    <w:p w14:paraId="6D1C8A44" w14:textId="41C8DA71" w:rsidR="007F0AB3" w:rsidRDefault="007F0AB3" w:rsidP="004A4E6D">
      <w:pPr>
        <w:rPr>
          <w:rtl/>
        </w:rPr>
      </w:pPr>
      <w:r>
        <w:rPr>
          <w:rFonts w:hint="cs"/>
          <w:rtl/>
        </w:rPr>
        <w:t xml:space="preserve">אני רוצה, אדוני היושב-ראש, לנצל את ההזדמנות הזו, ואני חושב שאי-אפשר לא להתייחס בימים האלה לסוגית רמת הגולן. אדוני היושב-ראש, אנחנו זוכרים לאורך שנים ויכוחים ודיונים שהיו </w:t>
      </w:r>
      <w:bookmarkStart w:id="5277" w:name="_ETM_Q20_781000"/>
      <w:bookmarkEnd w:id="5277"/>
      <w:r>
        <w:rPr>
          <w:rFonts w:hint="cs"/>
          <w:rtl/>
        </w:rPr>
        <w:t>בנושא של רמת הגולן. דווקא היום, אחרי מה שקרה בימים האחרונים בסוריה, אני חושב שכדאי להסתכל על הדברים ולהפיק מהם את הלקחים הדרושים.</w:t>
      </w:r>
      <w:bookmarkStart w:id="5278" w:name="TOR_Q21"/>
      <w:bookmarkEnd w:id="5278"/>
      <w:r w:rsidR="004A4E6D">
        <w:rPr>
          <w:rFonts w:hint="cs"/>
          <w:rtl/>
        </w:rPr>
        <w:t xml:space="preserve"> </w:t>
      </w:r>
      <w:r>
        <w:rPr>
          <w:rFonts w:hint="cs"/>
          <w:rtl/>
        </w:rPr>
        <w:t xml:space="preserve">היו כאלה שעמדו על חובתנו לשמור על ריבונותנו ברמת הגולן. ואני מוכרח לומר, אדוני היושב-ראש, אנחנו נמצאים ברמת הגולן מכוח הזכות ומכוח חובתנו לממש את זכותנו על הארץ, אבל לצד זה יש גם כמובן שיקולים ביטחוניים. אני </w:t>
      </w:r>
      <w:bookmarkStart w:id="5279" w:name="_ETM_Q21_218478"/>
      <w:bookmarkEnd w:id="5279"/>
      <w:r>
        <w:rPr>
          <w:rFonts w:hint="cs"/>
          <w:rtl/>
        </w:rPr>
        <w:t xml:space="preserve">רוצה לצטט כאן למשל דברים שאמר השר לשעבר יובל שטייניץ בשנת 2008: "נכונותו של אולמרט לרדת מהגולן </w:t>
      </w:r>
      <w:bookmarkStart w:id="5280" w:name="_ETM_Q21_225979"/>
      <w:bookmarkEnd w:id="5280"/>
      <w:r>
        <w:rPr>
          <w:rFonts w:hint="cs"/>
          <w:rtl/>
        </w:rPr>
        <w:t xml:space="preserve">מבטאת הפקרות מדינית וביטחונית חסרת תקדים". השר לשעבר אפי איתם אמר: "רמת הגולן היא נכס אסטרטגי יציב </w:t>
      </w:r>
      <w:bookmarkStart w:id="5281" w:name="_ETM_Q21_236261"/>
      <w:bookmarkEnd w:id="5281"/>
      <w:r>
        <w:rPr>
          <w:rFonts w:hint="cs"/>
          <w:rtl/>
        </w:rPr>
        <w:t xml:space="preserve">שאיננו בר-החלפה לשום דבר". דברים כל כך מדויקים נכונים. </w:t>
      </w:r>
    </w:p>
    <w:p w14:paraId="7AF13CB9" w14:textId="77777777" w:rsidR="007F0AB3" w:rsidRDefault="007F0AB3" w:rsidP="009635F5">
      <w:pPr>
        <w:rPr>
          <w:rtl/>
        </w:rPr>
      </w:pPr>
    </w:p>
    <w:p w14:paraId="13B38650" w14:textId="5170E5C2" w:rsidR="007F0AB3" w:rsidRDefault="007F0AB3" w:rsidP="008E7692">
      <w:pPr>
        <w:rPr>
          <w:rtl/>
        </w:rPr>
      </w:pPr>
      <w:r>
        <w:rPr>
          <w:rFonts w:hint="cs"/>
          <w:rtl/>
        </w:rPr>
        <w:t xml:space="preserve">מפלגת הליכוד הגיבה בשנת 2008: "אין גבול לוויתורים המסוכנים שאולמרט מוכן לעשות למען הישרדותו הפוליטית. כעת מנדב </w:t>
      </w:r>
      <w:bookmarkStart w:id="5282" w:name="_ETM_Q21_253368"/>
      <w:bookmarkEnd w:id="5282"/>
      <w:r>
        <w:rPr>
          <w:rFonts w:hint="cs"/>
          <w:rtl/>
        </w:rPr>
        <w:t>אולמרט ויתורים מפליגים לסוריה, בת בריתה של איראן, התומכת בטרור של חמאס ומחמשת את חיזבאללה</w:t>
      </w:r>
      <w:r w:rsidR="004A4E6D">
        <w:rPr>
          <w:rFonts w:hint="cs"/>
          <w:rtl/>
        </w:rPr>
        <w:t>"</w:t>
      </w:r>
      <w:r>
        <w:rPr>
          <w:rFonts w:hint="cs"/>
          <w:rtl/>
        </w:rPr>
        <w:t xml:space="preserve">. ראש הממשלה בנימין נתניהו אמר בשנת 2016: </w:t>
      </w:r>
      <w:bookmarkStart w:id="5283" w:name="_ETM_Q21_263997"/>
      <w:bookmarkEnd w:id="5283"/>
      <w:r>
        <w:rPr>
          <w:rFonts w:hint="cs"/>
          <w:rtl/>
        </w:rPr>
        <w:t xml:space="preserve">רמת הגולן תישאר לעד בידי ישראל. וגם יצחק רבין אמר בשעתו: "לא </w:t>
      </w:r>
      <w:bookmarkStart w:id="5284" w:name="_ETM_Q21_270799"/>
      <w:bookmarkEnd w:id="5284"/>
      <w:r>
        <w:rPr>
          <w:rFonts w:hint="cs"/>
          <w:rtl/>
        </w:rPr>
        <w:t xml:space="preserve">יעלה על הדעת שגם בשלום נרד מרמת הגולן. מי שיעלה על הדעת לרדת מרמת </w:t>
      </w:r>
      <w:bookmarkStart w:id="5285" w:name="_ETM_Q21_277642"/>
      <w:bookmarkEnd w:id="5285"/>
      <w:r>
        <w:rPr>
          <w:rFonts w:hint="cs"/>
          <w:rtl/>
        </w:rPr>
        <w:t xml:space="preserve">הגולן, יפקיר את ביטחון ישראל". </w:t>
      </w:r>
    </w:p>
    <w:p w14:paraId="69345D56" w14:textId="77777777" w:rsidR="007F0AB3" w:rsidRDefault="007F0AB3" w:rsidP="009635F5">
      <w:pPr>
        <w:rPr>
          <w:rtl/>
        </w:rPr>
      </w:pPr>
    </w:p>
    <w:p w14:paraId="7D07E10C" w14:textId="1A1DC861" w:rsidR="007F0AB3" w:rsidRDefault="007F0AB3" w:rsidP="004A4E6D">
      <w:pPr>
        <w:rPr>
          <w:rtl/>
        </w:rPr>
      </w:pPr>
      <w:r>
        <w:rPr>
          <w:rFonts w:hint="cs"/>
          <w:rtl/>
        </w:rPr>
        <w:t xml:space="preserve">אבל אל מול הדברים האלה, אדוני היושב-ראש, פשוט מדהים לקרוא דברים שאמרו אנשים אחרים, כאלה שמפלגותיהם מתיימרות גם היום ורוצות לשבת ליד ההגה המדיני ולהכתיב את מדיניות החוץ ומדיניות הביטחון של ישראל. הנשיא וראש </w:t>
      </w:r>
      <w:bookmarkStart w:id="5286" w:name="_ETM_Q21_305795"/>
      <w:bookmarkEnd w:id="5286"/>
      <w:r>
        <w:rPr>
          <w:rFonts w:hint="cs"/>
          <w:rtl/>
        </w:rPr>
        <w:t>הממשלה לשעבר שמעון פרס אמר בפגישה עם מלך מרוקו בקיץ 1995: "רמת הגולן היא אדמה סורית</w:t>
      </w:r>
      <w:r w:rsidR="004A4E6D">
        <w:rPr>
          <w:rFonts w:hint="cs"/>
          <w:rtl/>
        </w:rPr>
        <w:t>,</w:t>
      </w:r>
      <w:r>
        <w:rPr>
          <w:rFonts w:hint="cs"/>
          <w:rtl/>
        </w:rPr>
        <w:t xml:space="preserve"> ואנו יושבים על האדמה הסורית. מבחינה היסטורית, רמת הגולן לא </w:t>
      </w:r>
      <w:bookmarkStart w:id="5287" w:name="_ETM_Q21_319018"/>
      <w:bookmarkEnd w:id="5287"/>
      <w:r>
        <w:rPr>
          <w:rFonts w:hint="cs"/>
          <w:rtl/>
        </w:rPr>
        <w:t xml:space="preserve">נחשבה מעולם חלק ממדינת ישראל". יוסי שריד אמר לאחר החלטת הכנסת להחיל את ריבונותנו על הגולן: </w:t>
      </w:r>
      <w:bookmarkStart w:id="5288" w:name="_ETM_Q21_327182"/>
      <w:bookmarkEnd w:id="5288"/>
      <w:r>
        <w:rPr>
          <w:rFonts w:hint="cs"/>
          <w:rtl/>
        </w:rPr>
        <w:t xml:space="preserve">"זו החלטה של ממשלה מטורפת, מחרחרת מלחמה" </w:t>
      </w:r>
      <w:r>
        <w:rPr>
          <w:rFonts w:hint="eastAsia"/>
          <w:rtl/>
        </w:rPr>
        <w:t xml:space="preserve">– </w:t>
      </w:r>
      <w:r>
        <w:rPr>
          <w:rFonts w:hint="cs"/>
          <w:rtl/>
        </w:rPr>
        <w:t xml:space="preserve">כמה מזכיר את ההודעות והדברים שאתם אומרים ממש בימים האלה על הפעולות שהממשלה עושה. שולמית אלוני אמרה במאי 1995: "שלום עם סוריה יביא שלום לישראל" </w:t>
      </w:r>
      <w:bookmarkStart w:id="5289" w:name="_ETM_Q21_345088"/>
      <w:bookmarkEnd w:id="5289"/>
      <w:r>
        <w:rPr>
          <w:rtl/>
        </w:rPr>
        <w:t>–</w:t>
      </w:r>
      <w:r>
        <w:rPr>
          <w:rFonts w:hint="cs"/>
          <w:rtl/>
        </w:rPr>
        <w:t xml:space="preserve"> נו, באמת </w:t>
      </w:r>
      <w:r>
        <w:rPr>
          <w:rtl/>
        </w:rPr>
        <w:t>–</w:t>
      </w:r>
      <w:r>
        <w:rPr>
          <w:rFonts w:hint="cs"/>
          <w:rtl/>
        </w:rPr>
        <w:t xml:space="preserve"> "יש להתקדם ככל האפשר לקראתו גם אם הדבר כרוך בכאב לתושבי </w:t>
      </w:r>
      <w:bookmarkStart w:id="5290" w:name="_ETM_Q21_352600"/>
      <w:bookmarkEnd w:id="5290"/>
      <w:r>
        <w:rPr>
          <w:rFonts w:hint="cs"/>
          <w:rtl/>
        </w:rPr>
        <w:t xml:space="preserve">רמת הגולן". זהבה גלאון </w:t>
      </w:r>
      <w:r w:rsidR="00AC34E5">
        <w:rPr>
          <w:rFonts w:hint="cs"/>
          <w:rtl/>
        </w:rPr>
        <w:t>– – –</w:t>
      </w:r>
    </w:p>
    <w:p w14:paraId="32518D76" w14:textId="77777777" w:rsidR="007F0AB3" w:rsidRPr="004B5312" w:rsidRDefault="007F0AB3" w:rsidP="008E7692">
      <w:pPr>
        <w:rPr>
          <w:rtl/>
        </w:rPr>
      </w:pPr>
    </w:p>
    <w:p w14:paraId="7DACA455" w14:textId="77777777" w:rsidR="007F0AB3" w:rsidRDefault="007F0AB3" w:rsidP="008E7692">
      <w:pPr>
        <w:pStyle w:val="af5"/>
        <w:keepNext/>
        <w:rPr>
          <w:rtl/>
        </w:rPr>
      </w:pPr>
      <w:bookmarkStart w:id="5291" w:name="ET_interruption_6156_59"/>
      <w:r w:rsidRPr="005F2E69">
        <w:rPr>
          <w:rStyle w:val="TagStyle"/>
          <w:rtl/>
        </w:rPr>
        <w:t xml:space="preserve"> &lt;&lt; קריאה &gt;&gt; </w:t>
      </w:r>
      <w:r>
        <w:rPr>
          <w:rtl/>
        </w:rPr>
        <w:t>גלעד קריב (העבודה):</w:t>
      </w:r>
      <w:r w:rsidRPr="005F2E69">
        <w:rPr>
          <w:rStyle w:val="TagStyle"/>
          <w:rtl/>
        </w:rPr>
        <w:t xml:space="preserve"> &lt;&lt; קריאה &gt;&gt;</w:t>
      </w:r>
      <w:r>
        <w:rPr>
          <w:rtl/>
        </w:rPr>
        <w:t xml:space="preserve"> </w:t>
      </w:r>
      <w:bookmarkEnd w:id="5291"/>
    </w:p>
    <w:p w14:paraId="6329411F" w14:textId="77777777" w:rsidR="007F0AB3" w:rsidRDefault="007F0AB3" w:rsidP="00AC34E5">
      <w:pPr>
        <w:rPr>
          <w:rtl/>
          <w:lang w:eastAsia="he-IL"/>
        </w:rPr>
      </w:pPr>
    </w:p>
    <w:p w14:paraId="40B41FFF" w14:textId="77777777" w:rsidR="007F0AB3" w:rsidRDefault="007F0AB3" w:rsidP="008E7692">
      <w:pPr>
        <w:rPr>
          <w:rtl/>
        </w:rPr>
      </w:pPr>
      <w:r>
        <w:rPr>
          <w:rFonts w:hint="cs"/>
          <w:rtl/>
        </w:rPr>
        <w:t>אדוני מדבר על ההסכמות של נתניהו לרדת מהגולן? על זה אתה מדבר?</w:t>
      </w:r>
    </w:p>
    <w:p w14:paraId="593C5C64" w14:textId="77777777" w:rsidR="007F0AB3" w:rsidRDefault="007F0AB3" w:rsidP="008E7692">
      <w:pPr>
        <w:rPr>
          <w:rtl/>
        </w:rPr>
      </w:pPr>
      <w:bookmarkStart w:id="5292" w:name="_ETM_Q21_356028"/>
      <w:bookmarkStart w:id="5293" w:name="_ETM_Q21_356081"/>
      <w:bookmarkEnd w:id="5292"/>
      <w:bookmarkEnd w:id="5293"/>
    </w:p>
    <w:p w14:paraId="7BB15199" w14:textId="77777777" w:rsidR="007F0AB3" w:rsidRDefault="007F0AB3" w:rsidP="008E7692">
      <w:pPr>
        <w:pStyle w:val="-"/>
        <w:keepNext/>
        <w:rPr>
          <w:rtl/>
        </w:rPr>
      </w:pPr>
      <w:r w:rsidRPr="00D249F2">
        <w:rPr>
          <w:rStyle w:val="TagStyle"/>
          <w:rtl/>
        </w:rPr>
        <w:t xml:space="preserve"> &lt;&lt; דובר_המשך &gt;&gt; </w:t>
      </w:r>
      <w:r>
        <w:rPr>
          <w:rtl/>
        </w:rPr>
        <w:t>שר המשפטים יריב לוין:</w:t>
      </w:r>
      <w:r w:rsidRPr="00D249F2">
        <w:rPr>
          <w:rStyle w:val="TagStyle"/>
          <w:rtl/>
        </w:rPr>
        <w:t xml:space="preserve"> &lt;&lt; דובר_המשך &gt;&gt;</w:t>
      </w:r>
      <w:r>
        <w:rPr>
          <w:rtl/>
        </w:rPr>
        <w:t xml:space="preserve"> </w:t>
      </w:r>
    </w:p>
    <w:p w14:paraId="5C9462A6" w14:textId="77777777" w:rsidR="007F0AB3" w:rsidRDefault="007F0AB3" w:rsidP="00AC34E5">
      <w:pPr>
        <w:rPr>
          <w:rtl/>
        </w:rPr>
      </w:pPr>
    </w:p>
    <w:p w14:paraId="4399751D" w14:textId="77777777" w:rsidR="007F0AB3" w:rsidRDefault="007F0AB3" w:rsidP="008E7692">
      <w:pPr>
        <w:rPr>
          <w:rtl/>
        </w:rPr>
      </w:pPr>
      <w:bookmarkStart w:id="5294" w:name="_ETM_Q21_353594"/>
      <w:bookmarkEnd w:id="5294"/>
      <w:r>
        <w:rPr>
          <w:rFonts w:hint="cs"/>
          <w:rtl/>
        </w:rPr>
        <w:t xml:space="preserve">שמע, שמע את האמת </w:t>
      </w:r>
      <w:bookmarkStart w:id="5295" w:name="_ETM_Q21_357829"/>
      <w:bookmarkEnd w:id="5295"/>
      <w:r>
        <w:rPr>
          <w:rFonts w:hint="cs"/>
          <w:rtl/>
        </w:rPr>
        <w:t>הקשה. שמע. חבר הכנסת קריב, שב, אתה מוזמן</w:t>
      </w:r>
      <w:bookmarkStart w:id="5296" w:name="_ETM_Q21_363897"/>
      <w:bookmarkEnd w:id="5296"/>
      <w:r>
        <w:rPr>
          <w:rFonts w:hint="cs"/>
          <w:rtl/>
        </w:rPr>
        <w:t xml:space="preserve"> לשבת, לשמוע את הדברים. </w:t>
      </w:r>
    </w:p>
    <w:p w14:paraId="712EA835" w14:textId="77777777" w:rsidR="007F0AB3" w:rsidRDefault="007F0AB3" w:rsidP="008E7692">
      <w:pPr>
        <w:rPr>
          <w:rtl/>
        </w:rPr>
      </w:pPr>
      <w:bookmarkStart w:id="5297" w:name="_ETM_Q21_364090"/>
      <w:bookmarkStart w:id="5298" w:name="_ETM_Q21_364153"/>
      <w:bookmarkEnd w:id="5297"/>
      <w:bookmarkEnd w:id="5298"/>
    </w:p>
    <w:p w14:paraId="25F7EED1" w14:textId="77777777" w:rsidR="007F0AB3" w:rsidRDefault="007F0AB3" w:rsidP="008E7692">
      <w:pPr>
        <w:pStyle w:val="af5"/>
        <w:keepNext/>
        <w:rPr>
          <w:rtl/>
        </w:rPr>
      </w:pPr>
      <w:bookmarkStart w:id="5299" w:name="ET_interruption_6156_22"/>
      <w:r w:rsidRPr="00D249F2">
        <w:rPr>
          <w:rStyle w:val="TagStyle"/>
          <w:rtl/>
        </w:rPr>
        <w:t xml:space="preserve"> &lt;&lt; קריאה &gt;&gt; </w:t>
      </w:r>
      <w:r>
        <w:rPr>
          <w:rtl/>
        </w:rPr>
        <w:t>גלעד קריב (העבודה):</w:t>
      </w:r>
      <w:r w:rsidRPr="00D249F2">
        <w:rPr>
          <w:rStyle w:val="TagStyle"/>
          <w:rtl/>
        </w:rPr>
        <w:t xml:space="preserve"> &lt;&lt; קריאה &gt;&gt;</w:t>
      </w:r>
      <w:r>
        <w:rPr>
          <w:rtl/>
        </w:rPr>
        <w:t xml:space="preserve"> </w:t>
      </w:r>
      <w:bookmarkEnd w:id="5299"/>
    </w:p>
    <w:p w14:paraId="3391A19E" w14:textId="77777777" w:rsidR="007F0AB3" w:rsidRDefault="007F0AB3" w:rsidP="00AC34E5">
      <w:pPr>
        <w:rPr>
          <w:rtl/>
        </w:rPr>
      </w:pPr>
    </w:p>
    <w:p w14:paraId="74F1EE21" w14:textId="77777777" w:rsidR="007F0AB3" w:rsidRDefault="007F0AB3" w:rsidP="008E7692">
      <w:pPr>
        <w:rPr>
          <w:rtl/>
        </w:rPr>
      </w:pPr>
      <w:bookmarkStart w:id="5300" w:name="_ETM_Q21_363275"/>
      <w:bookmarkStart w:id="5301" w:name="_ETM_Q21_356156"/>
      <w:bookmarkStart w:id="5302" w:name="_ETM_Q21_356194"/>
      <w:bookmarkEnd w:id="5300"/>
      <w:bookmarkEnd w:id="5301"/>
      <w:bookmarkEnd w:id="5302"/>
      <w:r>
        <w:rPr>
          <w:rFonts w:hint="cs"/>
          <w:rtl/>
        </w:rPr>
        <w:t xml:space="preserve">בוא תקריא את </w:t>
      </w:r>
      <w:bookmarkStart w:id="5303" w:name="_ETM_Q21_368213"/>
      <w:bookmarkEnd w:id="5303"/>
      <w:r>
        <w:rPr>
          <w:rFonts w:hint="cs"/>
          <w:rtl/>
        </w:rPr>
        <w:t xml:space="preserve">מה שלאודר אמר לנתניהו. </w:t>
      </w:r>
    </w:p>
    <w:p w14:paraId="00496FFD" w14:textId="77777777" w:rsidR="007F0AB3" w:rsidRDefault="007F0AB3" w:rsidP="008E7692">
      <w:pPr>
        <w:rPr>
          <w:rtl/>
        </w:rPr>
      </w:pPr>
      <w:bookmarkStart w:id="5304" w:name="_ETM_Q21_371064"/>
      <w:bookmarkStart w:id="5305" w:name="_ETM_Q21_371113"/>
      <w:bookmarkStart w:id="5306" w:name="_ETM_Q21_372679"/>
      <w:bookmarkStart w:id="5307" w:name="_ETM_Q21_372721"/>
      <w:bookmarkEnd w:id="5304"/>
      <w:bookmarkEnd w:id="5305"/>
      <w:bookmarkEnd w:id="5306"/>
      <w:bookmarkEnd w:id="5307"/>
    </w:p>
    <w:p w14:paraId="1C59E41A" w14:textId="77777777" w:rsidR="007F0AB3" w:rsidRDefault="007F0AB3" w:rsidP="008E7692">
      <w:pPr>
        <w:pStyle w:val="af5"/>
        <w:keepNext/>
        <w:rPr>
          <w:rtl/>
        </w:rPr>
      </w:pPr>
      <w:bookmarkStart w:id="5308" w:name="ET_interruption_קריאה_23"/>
      <w:r w:rsidRPr="00175DA6">
        <w:rPr>
          <w:rStyle w:val="TagStyle"/>
          <w:rtl/>
        </w:rPr>
        <w:t xml:space="preserve"> &lt;&lt; קריאה &gt;&gt; </w:t>
      </w:r>
      <w:r>
        <w:rPr>
          <w:rtl/>
        </w:rPr>
        <w:t>קריאה:</w:t>
      </w:r>
      <w:r w:rsidRPr="00175DA6">
        <w:rPr>
          <w:rStyle w:val="TagStyle"/>
          <w:rtl/>
        </w:rPr>
        <w:t xml:space="preserve"> &lt;&lt; קריאה &gt;&gt;</w:t>
      </w:r>
      <w:r>
        <w:rPr>
          <w:rtl/>
        </w:rPr>
        <w:t xml:space="preserve"> </w:t>
      </w:r>
      <w:bookmarkEnd w:id="5308"/>
    </w:p>
    <w:p w14:paraId="3F906CD9" w14:textId="77777777" w:rsidR="007F0AB3" w:rsidRDefault="007F0AB3" w:rsidP="00AC34E5">
      <w:pPr>
        <w:rPr>
          <w:rtl/>
        </w:rPr>
      </w:pPr>
    </w:p>
    <w:p w14:paraId="22AC99ED" w14:textId="388E4928" w:rsidR="007F0AB3" w:rsidRDefault="00AC34E5" w:rsidP="008E7692">
      <w:pPr>
        <w:rPr>
          <w:rtl/>
        </w:rPr>
      </w:pPr>
      <w:bookmarkStart w:id="5309" w:name="_ETM_Q21_373746"/>
      <w:bookmarkEnd w:id="5309"/>
      <w:r>
        <w:rPr>
          <w:rFonts w:hint="cs"/>
          <w:rtl/>
        </w:rPr>
        <w:t>– – –</w:t>
      </w:r>
    </w:p>
    <w:p w14:paraId="5299CB73" w14:textId="77777777" w:rsidR="007F0AB3" w:rsidRDefault="007F0AB3" w:rsidP="008E7692">
      <w:pPr>
        <w:rPr>
          <w:rtl/>
        </w:rPr>
      </w:pPr>
      <w:bookmarkStart w:id="5310" w:name="_ETM_Q21_370149"/>
      <w:bookmarkStart w:id="5311" w:name="_ETM_Q21_370206"/>
      <w:bookmarkEnd w:id="5310"/>
      <w:bookmarkEnd w:id="5311"/>
    </w:p>
    <w:p w14:paraId="711ED703" w14:textId="77777777" w:rsidR="007F0AB3" w:rsidRDefault="007F0AB3" w:rsidP="008E7692">
      <w:pPr>
        <w:pStyle w:val="af5"/>
        <w:keepNext/>
        <w:rPr>
          <w:rtl/>
        </w:rPr>
      </w:pPr>
      <w:bookmarkStart w:id="5312" w:name="ET_interruption_6156_24"/>
      <w:r w:rsidRPr="00175DA6">
        <w:rPr>
          <w:rStyle w:val="TagStyle"/>
          <w:rtl/>
        </w:rPr>
        <w:t xml:space="preserve"> &lt;&lt; קריאה &gt;&gt; </w:t>
      </w:r>
      <w:r>
        <w:rPr>
          <w:rtl/>
        </w:rPr>
        <w:t>גלעד קריב (העבודה):</w:t>
      </w:r>
      <w:r w:rsidRPr="00175DA6">
        <w:rPr>
          <w:rStyle w:val="TagStyle"/>
          <w:rtl/>
        </w:rPr>
        <w:t xml:space="preserve"> &lt;&lt; קריאה &gt;&gt;</w:t>
      </w:r>
      <w:r>
        <w:rPr>
          <w:rtl/>
        </w:rPr>
        <w:t xml:space="preserve"> </w:t>
      </w:r>
      <w:bookmarkEnd w:id="5312"/>
    </w:p>
    <w:p w14:paraId="472B7EEF" w14:textId="77777777" w:rsidR="007F0AB3" w:rsidRDefault="007F0AB3" w:rsidP="00AC34E5">
      <w:pPr>
        <w:rPr>
          <w:rtl/>
        </w:rPr>
      </w:pPr>
    </w:p>
    <w:p w14:paraId="6AB15F94" w14:textId="77777777" w:rsidR="007F0AB3" w:rsidRDefault="007F0AB3" w:rsidP="008E7692">
      <w:pPr>
        <w:rPr>
          <w:rtl/>
        </w:rPr>
      </w:pPr>
      <w:bookmarkStart w:id="5313" w:name="_ETM_Q21_369727"/>
      <w:bookmarkEnd w:id="5313"/>
      <w:r>
        <w:rPr>
          <w:rFonts w:hint="cs"/>
          <w:rtl/>
        </w:rPr>
        <w:t>ורבין ירד? רבין ירד?</w:t>
      </w:r>
    </w:p>
    <w:p w14:paraId="31AC98EB" w14:textId="77777777" w:rsidR="007F0AB3" w:rsidRDefault="007F0AB3" w:rsidP="008E7692">
      <w:pPr>
        <w:rPr>
          <w:rtl/>
        </w:rPr>
      </w:pPr>
      <w:bookmarkStart w:id="5314" w:name="_ETM_Q21_373102"/>
      <w:bookmarkStart w:id="5315" w:name="_ETM_Q21_373159"/>
      <w:bookmarkEnd w:id="5314"/>
      <w:bookmarkEnd w:id="5315"/>
    </w:p>
    <w:p w14:paraId="45733547" w14:textId="77777777" w:rsidR="007F0AB3" w:rsidRDefault="007F0AB3" w:rsidP="008E7692">
      <w:pPr>
        <w:pStyle w:val="-"/>
        <w:keepNext/>
        <w:rPr>
          <w:rtl/>
        </w:rPr>
      </w:pPr>
      <w:bookmarkStart w:id="5316" w:name="ET_speakercontinue_6392_25"/>
      <w:r w:rsidRPr="00175DA6">
        <w:rPr>
          <w:rStyle w:val="TagStyle"/>
          <w:rtl/>
        </w:rPr>
        <w:t xml:space="preserve"> &lt;&lt; דובר_המשך &gt;&gt; </w:t>
      </w:r>
      <w:r>
        <w:rPr>
          <w:rtl/>
        </w:rPr>
        <w:t>שר המשפטים יריב לוין:</w:t>
      </w:r>
      <w:r w:rsidRPr="00175DA6">
        <w:rPr>
          <w:rStyle w:val="TagStyle"/>
          <w:rtl/>
        </w:rPr>
        <w:t xml:space="preserve"> &lt;&lt; דובר_המשך &gt;&gt;</w:t>
      </w:r>
      <w:r>
        <w:rPr>
          <w:rtl/>
        </w:rPr>
        <w:t xml:space="preserve"> </w:t>
      </w:r>
      <w:bookmarkEnd w:id="5316"/>
    </w:p>
    <w:p w14:paraId="6FCFD0B0" w14:textId="77777777" w:rsidR="007F0AB3" w:rsidRDefault="007F0AB3" w:rsidP="00AC34E5">
      <w:pPr>
        <w:rPr>
          <w:rtl/>
        </w:rPr>
      </w:pPr>
    </w:p>
    <w:p w14:paraId="1285DF5C" w14:textId="77777777" w:rsidR="007F0AB3" w:rsidRDefault="007F0AB3" w:rsidP="008E7692">
      <w:pPr>
        <w:rPr>
          <w:rtl/>
        </w:rPr>
      </w:pPr>
      <w:bookmarkStart w:id="5317" w:name="_ETM_Q21_374101"/>
      <w:bookmarkEnd w:id="5317"/>
      <w:r>
        <w:rPr>
          <w:rFonts w:hint="cs"/>
          <w:rtl/>
        </w:rPr>
        <w:t xml:space="preserve">אבל אני הקראתי </w:t>
      </w:r>
      <w:bookmarkStart w:id="5318" w:name="_ETM_Q21_374523"/>
      <w:bookmarkEnd w:id="5318"/>
      <w:r>
        <w:rPr>
          <w:rFonts w:hint="cs"/>
          <w:rtl/>
        </w:rPr>
        <w:t xml:space="preserve">את דבריו של רבין קודם, פשוט לא היית כאן. </w:t>
      </w:r>
    </w:p>
    <w:p w14:paraId="34D683CB" w14:textId="77777777" w:rsidR="007F0AB3" w:rsidRDefault="007F0AB3" w:rsidP="008E7692">
      <w:pPr>
        <w:rPr>
          <w:rtl/>
        </w:rPr>
      </w:pPr>
      <w:bookmarkStart w:id="5319" w:name="_ETM_Q21_374932"/>
      <w:bookmarkEnd w:id="5319"/>
    </w:p>
    <w:p w14:paraId="248AE581" w14:textId="77777777" w:rsidR="007F0AB3" w:rsidRDefault="007F0AB3" w:rsidP="008E7692">
      <w:pPr>
        <w:pStyle w:val="af5"/>
        <w:keepNext/>
        <w:rPr>
          <w:rtl/>
        </w:rPr>
      </w:pPr>
      <w:bookmarkStart w:id="5320" w:name="ET_interruption_6156_26"/>
      <w:r w:rsidRPr="00175DA6">
        <w:rPr>
          <w:rStyle w:val="TagStyle"/>
          <w:rtl/>
        </w:rPr>
        <w:t xml:space="preserve"> &lt;&lt; קריאה &gt;&gt; </w:t>
      </w:r>
      <w:r>
        <w:rPr>
          <w:rtl/>
        </w:rPr>
        <w:t>גלעד קריב (העבודה):</w:t>
      </w:r>
      <w:r w:rsidRPr="00175DA6">
        <w:rPr>
          <w:rStyle w:val="TagStyle"/>
          <w:rtl/>
        </w:rPr>
        <w:t xml:space="preserve"> &lt;&lt; קריאה &gt;&gt;</w:t>
      </w:r>
      <w:r>
        <w:rPr>
          <w:rtl/>
        </w:rPr>
        <w:t xml:space="preserve"> </w:t>
      </w:r>
      <w:bookmarkEnd w:id="5320"/>
    </w:p>
    <w:p w14:paraId="7F9348C5" w14:textId="77777777" w:rsidR="007F0AB3" w:rsidRDefault="007F0AB3" w:rsidP="00AC34E5">
      <w:pPr>
        <w:rPr>
          <w:rtl/>
        </w:rPr>
      </w:pPr>
    </w:p>
    <w:p w14:paraId="505BB5A3" w14:textId="77777777" w:rsidR="007F0AB3" w:rsidRDefault="007F0AB3" w:rsidP="008E7692">
      <w:pPr>
        <w:rPr>
          <w:rtl/>
        </w:rPr>
      </w:pPr>
      <w:bookmarkStart w:id="5321" w:name="_ETM_Q21_374307"/>
      <w:bookmarkStart w:id="5322" w:name="_ETM_Q21_374588"/>
      <w:bookmarkStart w:id="5323" w:name="_ETM_Q21_374635"/>
      <w:bookmarkEnd w:id="5321"/>
      <w:bookmarkEnd w:id="5322"/>
      <w:bookmarkEnd w:id="5323"/>
      <w:r>
        <w:rPr>
          <w:rFonts w:hint="cs"/>
          <w:rtl/>
        </w:rPr>
        <w:t xml:space="preserve">תגיד </w:t>
      </w:r>
      <w:bookmarkStart w:id="5324" w:name="_ETM_Q21_375527"/>
      <w:bookmarkEnd w:id="5324"/>
      <w:r>
        <w:rPr>
          <w:rFonts w:hint="cs"/>
          <w:rtl/>
        </w:rPr>
        <w:t xml:space="preserve">את הדברים שלאודר אמר לנתניהו. </w:t>
      </w:r>
    </w:p>
    <w:p w14:paraId="695402A8" w14:textId="77777777" w:rsidR="007F0AB3" w:rsidRDefault="007F0AB3" w:rsidP="008E7692">
      <w:pPr>
        <w:rPr>
          <w:rtl/>
        </w:rPr>
      </w:pPr>
    </w:p>
    <w:p w14:paraId="56F6DC11" w14:textId="77777777" w:rsidR="007F0AB3" w:rsidRDefault="007F0AB3" w:rsidP="008E7692">
      <w:pPr>
        <w:pStyle w:val="-"/>
        <w:keepNext/>
        <w:rPr>
          <w:rtl/>
        </w:rPr>
      </w:pPr>
      <w:bookmarkStart w:id="5325" w:name="ET_speakercontinue_6392_27"/>
      <w:r w:rsidRPr="003D361A">
        <w:rPr>
          <w:rStyle w:val="TagStyle"/>
          <w:rtl/>
        </w:rPr>
        <w:t xml:space="preserve"> &lt;&lt; דובר_המשך &gt;&gt; </w:t>
      </w:r>
      <w:r>
        <w:rPr>
          <w:rtl/>
        </w:rPr>
        <w:t>שר המשפטים יריב לוין:</w:t>
      </w:r>
      <w:r w:rsidRPr="003D361A">
        <w:rPr>
          <w:rStyle w:val="TagStyle"/>
          <w:rtl/>
        </w:rPr>
        <w:t xml:space="preserve"> &lt;&lt; דובר_המשך &gt;&gt;</w:t>
      </w:r>
      <w:r>
        <w:rPr>
          <w:rtl/>
        </w:rPr>
        <w:t xml:space="preserve"> </w:t>
      </w:r>
      <w:bookmarkEnd w:id="5325"/>
    </w:p>
    <w:p w14:paraId="57656DBD" w14:textId="77777777" w:rsidR="007F0AB3" w:rsidRDefault="007F0AB3" w:rsidP="00AC34E5">
      <w:pPr>
        <w:rPr>
          <w:rtl/>
        </w:rPr>
      </w:pPr>
    </w:p>
    <w:p w14:paraId="692FC546" w14:textId="77777777" w:rsidR="007F0AB3" w:rsidRDefault="007F0AB3" w:rsidP="008E7692">
      <w:pPr>
        <w:rPr>
          <w:rtl/>
        </w:rPr>
      </w:pPr>
      <w:bookmarkStart w:id="5326" w:name="_ETM_Q21_375889"/>
      <w:bookmarkEnd w:id="5326"/>
      <w:r>
        <w:rPr>
          <w:rFonts w:hint="cs"/>
          <w:rtl/>
        </w:rPr>
        <w:t xml:space="preserve">לא היית כאן. דווקא הקראתי גם הקראתי </w:t>
      </w:r>
      <w:bookmarkStart w:id="5327" w:name="_ETM_Q21_382490"/>
      <w:bookmarkEnd w:id="5327"/>
      <w:r>
        <w:rPr>
          <w:rFonts w:hint="cs"/>
          <w:rtl/>
        </w:rPr>
        <w:t xml:space="preserve">את דבריו של יצחק רבין, בוודאי. </w:t>
      </w:r>
    </w:p>
    <w:p w14:paraId="68AFF18F" w14:textId="77777777" w:rsidR="007F0AB3" w:rsidRDefault="007F0AB3" w:rsidP="008E7692">
      <w:pPr>
        <w:rPr>
          <w:rtl/>
        </w:rPr>
      </w:pPr>
      <w:bookmarkStart w:id="5328" w:name="_ETM_Q21_383288"/>
      <w:bookmarkStart w:id="5329" w:name="_ETM_Q21_383356"/>
      <w:bookmarkEnd w:id="5328"/>
      <w:bookmarkEnd w:id="5329"/>
    </w:p>
    <w:p w14:paraId="40D2E0B4" w14:textId="77777777" w:rsidR="007F0AB3" w:rsidRDefault="007F0AB3" w:rsidP="008E7692">
      <w:pPr>
        <w:pStyle w:val="af5"/>
        <w:keepNext/>
        <w:rPr>
          <w:rtl/>
        </w:rPr>
      </w:pPr>
      <w:bookmarkStart w:id="5330" w:name="ET_interruption_6156_28"/>
      <w:r w:rsidRPr="003D361A">
        <w:rPr>
          <w:rStyle w:val="TagStyle"/>
          <w:rtl/>
        </w:rPr>
        <w:t xml:space="preserve"> &lt;&lt; קריאה &gt;&gt; </w:t>
      </w:r>
      <w:r>
        <w:rPr>
          <w:rtl/>
        </w:rPr>
        <w:t>גלעד קריב (העבודה):</w:t>
      </w:r>
      <w:r w:rsidRPr="003D361A">
        <w:rPr>
          <w:rStyle w:val="TagStyle"/>
          <w:rtl/>
        </w:rPr>
        <w:t xml:space="preserve"> &lt;&lt; קריאה &gt;&gt;</w:t>
      </w:r>
      <w:r>
        <w:rPr>
          <w:rtl/>
        </w:rPr>
        <w:t xml:space="preserve"> </w:t>
      </w:r>
      <w:bookmarkEnd w:id="5330"/>
    </w:p>
    <w:p w14:paraId="7503267D" w14:textId="77777777" w:rsidR="007F0AB3" w:rsidRDefault="007F0AB3" w:rsidP="00AC34E5">
      <w:pPr>
        <w:rPr>
          <w:rtl/>
        </w:rPr>
      </w:pPr>
    </w:p>
    <w:p w14:paraId="14E88618" w14:textId="7F94EFC3" w:rsidR="007F0AB3" w:rsidRDefault="007F0AB3" w:rsidP="008E7692">
      <w:pPr>
        <w:rPr>
          <w:rtl/>
        </w:rPr>
      </w:pPr>
      <w:bookmarkStart w:id="5331" w:name="_ETM_Q21_383517"/>
      <w:bookmarkStart w:id="5332" w:name="_ETM_Q21_383766"/>
      <w:bookmarkStart w:id="5333" w:name="_ETM_Q21_383828"/>
      <w:bookmarkStart w:id="5334" w:name="_ETM_Q21_384033"/>
      <w:bookmarkStart w:id="5335" w:name="_ETM_Q21_384105"/>
      <w:bookmarkEnd w:id="5331"/>
      <w:bookmarkEnd w:id="5332"/>
      <w:bookmarkEnd w:id="5333"/>
      <w:bookmarkEnd w:id="5334"/>
      <w:bookmarkEnd w:id="5335"/>
      <w:r>
        <w:rPr>
          <w:rFonts w:hint="cs"/>
          <w:rtl/>
        </w:rPr>
        <w:t xml:space="preserve">את הדברים של לאודר </w:t>
      </w:r>
      <w:r w:rsidR="00AC34E5">
        <w:rPr>
          <w:rFonts w:hint="cs"/>
          <w:rtl/>
        </w:rPr>
        <w:t>– – –</w:t>
      </w:r>
      <w:r>
        <w:rPr>
          <w:rFonts w:hint="cs"/>
          <w:rtl/>
        </w:rPr>
        <w:t xml:space="preserve"> שנתניהו שלח אותו </w:t>
      </w:r>
      <w:r w:rsidR="00AC34E5">
        <w:rPr>
          <w:rFonts w:hint="cs"/>
          <w:rtl/>
        </w:rPr>
        <w:t>– – –</w:t>
      </w:r>
      <w:r>
        <w:rPr>
          <w:rFonts w:hint="cs"/>
          <w:rtl/>
        </w:rPr>
        <w:t xml:space="preserve"> בגולן? </w:t>
      </w:r>
    </w:p>
    <w:p w14:paraId="376D03C9" w14:textId="77777777" w:rsidR="007F0AB3" w:rsidRDefault="007F0AB3" w:rsidP="008E7692">
      <w:pPr>
        <w:rPr>
          <w:rtl/>
        </w:rPr>
      </w:pPr>
    </w:p>
    <w:p w14:paraId="6C371148" w14:textId="77777777" w:rsidR="007F0AB3" w:rsidRDefault="007F0AB3" w:rsidP="008E7692">
      <w:pPr>
        <w:pStyle w:val="-"/>
        <w:keepNext/>
        <w:rPr>
          <w:rtl/>
        </w:rPr>
      </w:pPr>
      <w:bookmarkStart w:id="5336" w:name="ET_speakercontinue_6392_29"/>
      <w:r w:rsidRPr="003D361A">
        <w:rPr>
          <w:rStyle w:val="TagStyle"/>
          <w:rtl/>
        </w:rPr>
        <w:t xml:space="preserve"> &lt;&lt; דובר_המשך &gt;&gt; </w:t>
      </w:r>
      <w:r>
        <w:rPr>
          <w:rtl/>
        </w:rPr>
        <w:t>שר המשפטים יריב לוין:</w:t>
      </w:r>
      <w:r w:rsidRPr="003D361A">
        <w:rPr>
          <w:rStyle w:val="TagStyle"/>
          <w:rtl/>
        </w:rPr>
        <w:t xml:space="preserve"> &lt;&lt; דובר_המשך &gt;&gt;</w:t>
      </w:r>
      <w:r>
        <w:rPr>
          <w:rtl/>
        </w:rPr>
        <w:t xml:space="preserve"> </w:t>
      </w:r>
      <w:bookmarkEnd w:id="5336"/>
    </w:p>
    <w:p w14:paraId="179EDA24" w14:textId="77777777" w:rsidR="007F0AB3" w:rsidRDefault="007F0AB3" w:rsidP="00AC34E5">
      <w:pPr>
        <w:rPr>
          <w:rtl/>
        </w:rPr>
      </w:pPr>
    </w:p>
    <w:p w14:paraId="4423489B" w14:textId="77777777" w:rsidR="007F0AB3" w:rsidRDefault="007F0AB3" w:rsidP="008E7692">
      <w:pPr>
        <w:rPr>
          <w:rtl/>
        </w:rPr>
      </w:pPr>
      <w:bookmarkStart w:id="5337" w:name="_ETM_Q21_386447"/>
      <w:bookmarkEnd w:id="5337"/>
      <w:r>
        <w:rPr>
          <w:rFonts w:hint="cs"/>
          <w:rtl/>
        </w:rPr>
        <w:t xml:space="preserve">דברים נכונים ומדויקים. עכשיו </w:t>
      </w:r>
      <w:r>
        <w:rPr>
          <w:rtl/>
        </w:rPr>
        <w:t>–</w:t>
      </w:r>
      <w:r>
        <w:rPr>
          <w:rFonts w:hint="cs"/>
          <w:rtl/>
        </w:rPr>
        <w:t xml:space="preserve"> אני מבקש</w:t>
      </w:r>
      <w:bookmarkStart w:id="5338" w:name="_ETM_Q21_387186"/>
      <w:bookmarkEnd w:id="5338"/>
      <w:r>
        <w:rPr>
          <w:rFonts w:hint="cs"/>
          <w:rtl/>
        </w:rPr>
        <w:t xml:space="preserve">. </w:t>
      </w:r>
    </w:p>
    <w:p w14:paraId="18A53E9F" w14:textId="77777777" w:rsidR="007F0AB3" w:rsidRDefault="007F0AB3" w:rsidP="008E7692">
      <w:pPr>
        <w:rPr>
          <w:rtl/>
        </w:rPr>
      </w:pPr>
      <w:bookmarkStart w:id="5339" w:name="_ETM_Q21_388739"/>
      <w:bookmarkStart w:id="5340" w:name="_ETM_Q21_388794"/>
      <w:bookmarkEnd w:id="5339"/>
      <w:bookmarkEnd w:id="5340"/>
    </w:p>
    <w:p w14:paraId="16602B36" w14:textId="77777777" w:rsidR="007F0AB3" w:rsidRDefault="007F0AB3" w:rsidP="008E7692">
      <w:pPr>
        <w:pStyle w:val="af6"/>
        <w:keepNext/>
        <w:rPr>
          <w:rtl/>
        </w:rPr>
      </w:pPr>
      <w:bookmarkStart w:id="5341" w:name="ET_yor_6599_30"/>
      <w:r w:rsidRPr="003D361A">
        <w:rPr>
          <w:rStyle w:val="TagStyle"/>
          <w:rtl/>
        </w:rPr>
        <w:t xml:space="preserve"> &lt;&lt; יור &gt;&gt; </w:t>
      </w:r>
      <w:r>
        <w:rPr>
          <w:rtl/>
        </w:rPr>
        <w:t>היו"ר משה רוט:</w:t>
      </w:r>
      <w:r w:rsidRPr="003D361A">
        <w:rPr>
          <w:rStyle w:val="TagStyle"/>
          <w:rtl/>
        </w:rPr>
        <w:t xml:space="preserve"> &lt;&lt; יור &gt;&gt;</w:t>
      </w:r>
      <w:r>
        <w:rPr>
          <w:rtl/>
        </w:rPr>
        <w:t xml:space="preserve"> </w:t>
      </w:r>
      <w:bookmarkEnd w:id="5341"/>
    </w:p>
    <w:p w14:paraId="02667B1B" w14:textId="77777777" w:rsidR="007F0AB3" w:rsidRDefault="007F0AB3" w:rsidP="00AC34E5">
      <w:pPr>
        <w:rPr>
          <w:rtl/>
        </w:rPr>
      </w:pPr>
    </w:p>
    <w:p w14:paraId="308D6F09" w14:textId="77777777" w:rsidR="007F0AB3" w:rsidRDefault="007F0AB3" w:rsidP="008E7692">
      <w:pPr>
        <w:rPr>
          <w:rtl/>
        </w:rPr>
      </w:pPr>
      <w:bookmarkStart w:id="5342" w:name="_ETM_Q21_389556"/>
      <w:bookmarkEnd w:id="5342"/>
      <w:r>
        <w:rPr>
          <w:rFonts w:hint="cs"/>
          <w:rtl/>
        </w:rPr>
        <w:t xml:space="preserve">חבר הכנסת קריב. </w:t>
      </w:r>
    </w:p>
    <w:p w14:paraId="3CE976E7" w14:textId="77777777" w:rsidR="007F0AB3" w:rsidRDefault="007F0AB3" w:rsidP="008E7692">
      <w:pPr>
        <w:rPr>
          <w:rtl/>
        </w:rPr>
      </w:pPr>
      <w:bookmarkStart w:id="5343" w:name="_ETM_Q21_390491"/>
      <w:bookmarkStart w:id="5344" w:name="_ETM_Q21_390547"/>
      <w:bookmarkEnd w:id="5343"/>
      <w:bookmarkEnd w:id="5344"/>
    </w:p>
    <w:p w14:paraId="63834319" w14:textId="77777777" w:rsidR="007F0AB3" w:rsidRDefault="007F0AB3" w:rsidP="008E7692">
      <w:pPr>
        <w:pStyle w:val="af5"/>
        <w:keepNext/>
        <w:rPr>
          <w:rtl/>
        </w:rPr>
      </w:pPr>
      <w:bookmarkStart w:id="5345" w:name="ET_interruption_6156_31"/>
      <w:r w:rsidRPr="003D361A">
        <w:rPr>
          <w:rStyle w:val="TagStyle"/>
          <w:rtl/>
        </w:rPr>
        <w:t xml:space="preserve"> &lt;&lt; קריאה &gt;&gt; </w:t>
      </w:r>
      <w:r>
        <w:rPr>
          <w:rtl/>
        </w:rPr>
        <w:t>גלעד קריב (העבודה):</w:t>
      </w:r>
      <w:r w:rsidRPr="003D361A">
        <w:rPr>
          <w:rStyle w:val="TagStyle"/>
          <w:rtl/>
        </w:rPr>
        <w:t xml:space="preserve"> &lt;&lt; קריאה &gt;&gt;</w:t>
      </w:r>
      <w:r>
        <w:rPr>
          <w:rtl/>
        </w:rPr>
        <w:t xml:space="preserve"> </w:t>
      </w:r>
      <w:bookmarkEnd w:id="5345"/>
    </w:p>
    <w:p w14:paraId="3DB2055A" w14:textId="77777777" w:rsidR="007F0AB3" w:rsidRDefault="007F0AB3" w:rsidP="00AC34E5">
      <w:pPr>
        <w:rPr>
          <w:rtl/>
        </w:rPr>
      </w:pPr>
    </w:p>
    <w:p w14:paraId="71841D6B" w14:textId="77777777" w:rsidR="007F0AB3" w:rsidRDefault="007F0AB3" w:rsidP="008E7692">
      <w:pPr>
        <w:rPr>
          <w:rtl/>
        </w:rPr>
      </w:pPr>
      <w:bookmarkStart w:id="5346" w:name="_ETM_Q21_390498"/>
      <w:bookmarkStart w:id="5347" w:name="_ETM_Q21_390742"/>
      <w:bookmarkStart w:id="5348" w:name="_ETM_Q21_390790"/>
      <w:bookmarkStart w:id="5349" w:name="_ETM_Q21_387153"/>
      <w:bookmarkStart w:id="5350" w:name="_ETM_Q21_387217"/>
      <w:bookmarkEnd w:id="5346"/>
      <w:bookmarkEnd w:id="5347"/>
      <w:bookmarkEnd w:id="5348"/>
      <w:bookmarkEnd w:id="5349"/>
      <w:bookmarkEnd w:id="5350"/>
      <w:r>
        <w:rPr>
          <w:rFonts w:hint="cs"/>
          <w:rtl/>
        </w:rPr>
        <w:t xml:space="preserve">כמה שקרים. </w:t>
      </w:r>
    </w:p>
    <w:p w14:paraId="746975E6" w14:textId="77777777" w:rsidR="007F0AB3" w:rsidRDefault="007F0AB3" w:rsidP="009635F5">
      <w:pPr>
        <w:rPr>
          <w:rtl/>
        </w:rPr>
      </w:pPr>
    </w:p>
    <w:p w14:paraId="0CDCE547" w14:textId="77777777" w:rsidR="007F0AB3" w:rsidRDefault="007F0AB3" w:rsidP="008E7692">
      <w:pPr>
        <w:pStyle w:val="af6"/>
        <w:keepNext/>
        <w:rPr>
          <w:rtl/>
        </w:rPr>
      </w:pPr>
      <w:bookmarkStart w:id="5351" w:name="ET_yor_6599_60"/>
      <w:r w:rsidRPr="00B91B56">
        <w:rPr>
          <w:rStyle w:val="TagStyle"/>
          <w:rtl/>
        </w:rPr>
        <w:t xml:space="preserve"> &lt;&lt; יור &gt;&gt; </w:t>
      </w:r>
      <w:r>
        <w:rPr>
          <w:rtl/>
        </w:rPr>
        <w:t>היו"ר משה רוט:</w:t>
      </w:r>
      <w:r w:rsidRPr="00B91B56">
        <w:rPr>
          <w:rStyle w:val="TagStyle"/>
          <w:rtl/>
        </w:rPr>
        <w:t xml:space="preserve"> &lt;&lt; יור &gt;&gt;</w:t>
      </w:r>
      <w:r>
        <w:rPr>
          <w:rtl/>
        </w:rPr>
        <w:t xml:space="preserve"> </w:t>
      </w:r>
      <w:bookmarkEnd w:id="5351"/>
    </w:p>
    <w:p w14:paraId="11549DDA" w14:textId="77777777" w:rsidR="007F0AB3" w:rsidRDefault="007F0AB3" w:rsidP="00AC34E5">
      <w:pPr>
        <w:rPr>
          <w:rtl/>
        </w:rPr>
      </w:pPr>
    </w:p>
    <w:p w14:paraId="76386B7D" w14:textId="77777777" w:rsidR="007F0AB3" w:rsidRDefault="007F0AB3" w:rsidP="008E7692">
      <w:pPr>
        <w:rPr>
          <w:rtl/>
          <w:lang w:eastAsia="he-IL"/>
        </w:rPr>
      </w:pPr>
      <w:bookmarkStart w:id="5352" w:name="_ETM_Q21_390735"/>
      <w:bookmarkStart w:id="5353" w:name="_ETM_Q21_390481"/>
      <w:bookmarkStart w:id="5354" w:name="_ETM_Q21_390541"/>
      <w:bookmarkEnd w:id="5352"/>
      <w:bookmarkEnd w:id="5353"/>
      <w:bookmarkEnd w:id="5354"/>
      <w:r>
        <w:rPr>
          <w:rFonts w:hint="cs"/>
          <w:rtl/>
          <w:lang w:eastAsia="he-IL"/>
        </w:rPr>
        <w:t xml:space="preserve">חבר הכנסת קריב. </w:t>
      </w:r>
    </w:p>
    <w:p w14:paraId="6D809C8F" w14:textId="77777777" w:rsidR="007F0AB3" w:rsidRDefault="007F0AB3" w:rsidP="008E7692">
      <w:pPr>
        <w:rPr>
          <w:rtl/>
          <w:lang w:eastAsia="he-IL"/>
        </w:rPr>
      </w:pPr>
      <w:bookmarkStart w:id="5355" w:name="_ETM_Q21_392681"/>
      <w:bookmarkStart w:id="5356" w:name="_ETM_Q21_392758"/>
      <w:bookmarkEnd w:id="5355"/>
      <w:bookmarkEnd w:id="5356"/>
    </w:p>
    <w:p w14:paraId="7A03076B" w14:textId="77777777" w:rsidR="007F0AB3" w:rsidRDefault="007F0AB3" w:rsidP="008E7692">
      <w:pPr>
        <w:pStyle w:val="-"/>
        <w:keepNext/>
        <w:rPr>
          <w:rtl/>
        </w:rPr>
      </w:pPr>
      <w:r w:rsidRPr="003D361A">
        <w:rPr>
          <w:rStyle w:val="TagStyle"/>
          <w:rtl/>
        </w:rPr>
        <w:t xml:space="preserve"> &lt;&lt; דובר_המשך &gt;&gt; </w:t>
      </w:r>
      <w:r>
        <w:rPr>
          <w:rtl/>
        </w:rPr>
        <w:t>שר המשפטים יריב לוין:</w:t>
      </w:r>
      <w:r w:rsidRPr="003D361A">
        <w:rPr>
          <w:rStyle w:val="TagStyle"/>
          <w:rtl/>
        </w:rPr>
        <w:t xml:space="preserve"> &lt;&lt; דובר_המשך &gt;&gt;</w:t>
      </w:r>
      <w:r>
        <w:rPr>
          <w:rtl/>
        </w:rPr>
        <w:t xml:space="preserve"> </w:t>
      </w:r>
    </w:p>
    <w:p w14:paraId="61407C3F" w14:textId="77777777" w:rsidR="007F0AB3" w:rsidRDefault="007F0AB3" w:rsidP="00AC34E5">
      <w:pPr>
        <w:rPr>
          <w:rtl/>
          <w:lang w:eastAsia="he-IL"/>
        </w:rPr>
      </w:pPr>
    </w:p>
    <w:p w14:paraId="01EB57C7" w14:textId="30F6BD65" w:rsidR="007F0AB3" w:rsidRDefault="007F0AB3" w:rsidP="008E7692">
      <w:pPr>
        <w:rPr>
          <w:rtl/>
          <w:lang w:eastAsia="he-IL"/>
        </w:rPr>
      </w:pPr>
      <w:bookmarkStart w:id="5357" w:name="_ETM_Q21_391532"/>
      <w:bookmarkEnd w:id="5357"/>
      <w:r>
        <w:rPr>
          <w:rFonts w:hint="cs"/>
          <w:rtl/>
          <w:lang w:eastAsia="he-IL"/>
        </w:rPr>
        <w:t>חבר הכנסת קריב,</w:t>
      </w:r>
      <w:bookmarkStart w:id="5358" w:name="_ETM_Q21_390817"/>
      <w:bookmarkEnd w:id="5358"/>
      <w:r>
        <w:rPr>
          <w:rFonts w:hint="cs"/>
          <w:rtl/>
          <w:lang w:eastAsia="he-IL"/>
        </w:rPr>
        <w:t xml:space="preserve"> אני יודע כמה זה קשה. אני יודע כמה זה קשה </w:t>
      </w:r>
      <w:bookmarkStart w:id="5359" w:name="_ETM_Q21_395305"/>
      <w:bookmarkEnd w:id="5359"/>
      <w:r>
        <w:rPr>
          <w:rFonts w:hint="cs"/>
          <w:rtl/>
          <w:lang w:eastAsia="he-IL"/>
        </w:rPr>
        <w:t xml:space="preserve">לכם </w:t>
      </w:r>
      <w:r w:rsidR="00AC34E5">
        <w:rPr>
          <w:rFonts w:hint="cs"/>
          <w:rtl/>
          <w:lang w:eastAsia="he-IL"/>
        </w:rPr>
        <w:t>– –</w:t>
      </w:r>
      <w:r>
        <w:rPr>
          <w:rFonts w:hint="cs"/>
          <w:rtl/>
          <w:lang w:eastAsia="he-IL"/>
        </w:rPr>
        <w:t xml:space="preserve"> </w:t>
      </w:r>
    </w:p>
    <w:p w14:paraId="3C932D6F" w14:textId="77777777" w:rsidR="007F0AB3" w:rsidRPr="003D361A" w:rsidRDefault="007F0AB3" w:rsidP="008E7692">
      <w:pPr>
        <w:rPr>
          <w:rtl/>
          <w:lang w:eastAsia="he-IL"/>
        </w:rPr>
      </w:pPr>
      <w:bookmarkStart w:id="5360" w:name="_ETM_Q21_394713"/>
      <w:bookmarkEnd w:id="5360"/>
    </w:p>
    <w:p w14:paraId="7542C162" w14:textId="77777777" w:rsidR="007F0AB3" w:rsidRDefault="007F0AB3" w:rsidP="008E7692">
      <w:pPr>
        <w:pStyle w:val="af5"/>
        <w:keepNext/>
        <w:rPr>
          <w:rtl/>
        </w:rPr>
      </w:pPr>
      <w:bookmarkStart w:id="5361" w:name="ET_interruption_6156_5"/>
      <w:r w:rsidRPr="00584D15">
        <w:rPr>
          <w:rStyle w:val="TagStyle"/>
          <w:rtl/>
        </w:rPr>
        <w:t xml:space="preserve"> &lt;&lt; קריאה &gt;&gt; </w:t>
      </w:r>
      <w:r>
        <w:rPr>
          <w:rtl/>
        </w:rPr>
        <w:t>גלעד קריב (העבודה):</w:t>
      </w:r>
      <w:r w:rsidRPr="00584D15">
        <w:rPr>
          <w:rStyle w:val="TagStyle"/>
          <w:rtl/>
        </w:rPr>
        <w:t xml:space="preserve"> &lt;&lt; קריאה &gt;&gt;</w:t>
      </w:r>
      <w:r>
        <w:rPr>
          <w:rtl/>
        </w:rPr>
        <w:t xml:space="preserve"> </w:t>
      </w:r>
      <w:bookmarkEnd w:id="5361"/>
    </w:p>
    <w:p w14:paraId="1D01B714" w14:textId="77777777" w:rsidR="007F0AB3" w:rsidRDefault="007F0AB3" w:rsidP="00AC34E5">
      <w:pPr>
        <w:rPr>
          <w:rtl/>
          <w:lang w:eastAsia="he-IL"/>
        </w:rPr>
      </w:pPr>
    </w:p>
    <w:p w14:paraId="65D93216" w14:textId="77777777" w:rsidR="007F0AB3" w:rsidRDefault="007F0AB3" w:rsidP="008E7692">
      <w:pPr>
        <w:rPr>
          <w:rtl/>
          <w:lang w:eastAsia="he-IL"/>
        </w:rPr>
      </w:pPr>
      <w:r>
        <w:rPr>
          <w:rFonts w:hint="cs"/>
          <w:rtl/>
          <w:lang w:eastAsia="he-IL"/>
        </w:rPr>
        <w:t xml:space="preserve">לא קשה בכלל. </w:t>
      </w:r>
    </w:p>
    <w:p w14:paraId="58635C31" w14:textId="77777777" w:rsidR="007F0AB3" w:rsidRDefault="007F0AB3" w:rsidP="008E7692">
      <w:pPr>
        <w:rPr>
          <w:rtl/>
          <w:lang w:eastAsia="he-IL"/>
        </w:rPr>
      </w:pPr>
    </w:p>
    <w:p w14:paraId="76D4BAB5" w14:textId="77777777" w:rsidR="007F0AB3" w:rsidRDefault="007F0AB3" w:rsidP="008E7692">
      <w:pPr>
        <w:pStyle w:val="-"/>
        <w:keepNext/>
        <w:rPr>
          <w:rtl/>
        </w:rPr>
      </w:pPr>
      <w:bookmarkStart w:id="5362" w:name="ET_speakercontinue_6392_6"/>
      <w:r w:rsidRPr="00584D15">
        <w:rPr>
          <w:rStyle w:val="TagStyle"/>
          <w:rtl/>
        </w:rPr>
        <w:t xml:space="preserve"> &lt;&lt; דובר_המשך &gt;&gt; </w:t>
      </w:r>
      <w:r>
        <w:rPr>
          <w:rtl/>
        </w:rPr>
        <w:t>שר המשפטים יריב לוין:</w:t>
      </w:r>
      <w:r w:rsidRPr="00584D15">
        <w:rPr>
          <w:rStyle w:val="TagStyle"/>
          <w:rtl/>
        </w:rPr>
        <w:t xml:space="preserve"> &lt;&lt; דובר_המשך &gt;&gt;</w:t>
      </w:r>
      <w:r>
        <w:rPr>
          <w:rtl/>
        </w:rPr>
        <w:t xml:space="preserve"> </w:t>
      </w:r>
      <w:bookmarkEnd w:id="5362"/>
    </w:p>
    <w:p w14:paraId="5A0BBC12" w14:textId="77777777" w:rsidR="007F0AB3" w:rsidRDefault="007F0AB3" w:rsidP="00AC34E5">
      <w:pPr>
        <w:rPr>
          <w:rtl/>
          <w:lang w:eastAsia="he-IL"/>
        </w:rPr>
      </w:pPr>
    </w:p>
    <w:p w14:paraId="0F3AE45F" w14:textId="397E6983" w:rsidR="007F0AB3" w:rsidRDefault="00AC34E5" w:rsidP="008E7692">
      <w:pPr>
        <w:rPr>
          <w:rtl/>
          <w:lang w:eastAsia="he-IL"/>
        </w:rPr>
      </w:pPr>
      <w:r>
        <w:rPr>
          <w:rFonts w:hint="cs"/>
          <w:rtl/>
          <w:lang w:eastAsia="he-IL"/>
        </w:rPr>
        <w:t>– –</w:t>
      </w:r>
      <w:r w:rsidR="007F0AB3">
        <w:rPr>
          <w:rFonts w:hint="cs"/>
          <w:rtl/>
          <w:lang w:eastAsia="he-IL"/>
        </w:rPr>
        <w:t xml:space="preserve"> כמה קשה לגלות שהאמת שלנו פעם אחר פעם מוכחת </w:t>
      </w:r>
      <w:bookmarkStart w:id="5363" w:name="_ETM_Q21_402336"/>
      <w:bookmarkEnd w:id="5363"/>
      <w:r w:rsidR="007F0AB3">
        <w:rPr>
          <w:rFonts w:hint="cs"/>
          <w:rtl/>
          <w:lang w:eastAsia="he-IL"/>
        </w:rPr>
        <w:t xml:space="preserve">כנכונה. </w:t>
      </w:r>
    </w:p>
    <w:p w14:paraId="6157BE37" w14:textId="77777777" w:rsidR="007F0AB3" w:rsidRDefault="007F0AB3" w:rsidP="008E7692">
      <w:pPr>
        <w:rPr>
          <w:rtl/>
          <w:lang w:eastAsia="he-IL"/>
        </w:rPr>
      </w:pPr>
      <w:bookmarkStart w:id="5364" w:name="_ETM_Q21_399069"/>
      <w:bookmarkStart w:id="5365" w:name="_ETM_Q21_399165"/>
      <w:bookmarkEnd w:id="5364"/>
      <w:bookmarkEnd w:id="5365"/>
    </w:p>
    <w:p w14:paraId="7E293C89" w14:textId="77777777" w:rsidR="007F0AB3" w:rsidRDefault="007F0AB3" w:rsidP="008E7692">
      <w:pPr>
        <w:pStyle w:val="af5"/>
        <w:keepNext/>
        <w:rPr>
          <w:rtl/>
        </w:rPr>
      </w:pPr>
      <w:bookmarkStart w:id="5366" w:name="ET_interruption_קריאה_33"/>
      <w:r w:rsidRPr="0045662F">
        <w:rPr>
          <w:rStyle w:val="TagStyle"/>
          <w:rtl/>
        </w:rPr>
        <w:t xml:space="preserve"> &lt;&lt; קריאה &gt;&gt; </w:t>
      </w:r>
      <w:r>
        <w:rPr>
          <w:rtl/>
        </w:rPr>
        <w:t>קריאה:</w:t>
      </w:r>
      <w:r w:rsidRPr="0045662F">
        <w:rPr>
          <w:rStyle w:val="TagStyle"/>
          <w:rtl/>
        </w:rPr>
        <w:t xml:space="preserve"> &lt;&lt; קריאה &gt;&gt;</w:t>
      </w:r>
      <w:r>
        <w:rPr>
          <w:rtl/>
        </w:rPr>
        <w:t xml:space="preserve"> </w:t>
      </w:r>
      <w:bookmarkEnd w:id="5366"/>
    </w:p>
    <w:p w14:paraId="0F045DF1" w14:textId="77777777" w:rsidR="007F0AB3" w:rsidRDefault="007F0AB3" w:rsidP="00AC34E5">
      <w:pPr>
        <w:rPr>
          <w:rtl/>
          <w:lang w:eastAsia="he-IL"/>
        </w:rPr>
      </w:pPr>
    </w:p>
    <w:p w14:paraId="359497EE" w14:textId="2D4CA11F" w:rsidR="007F0AB3" w:rsidRDefault="00AC34E5" w:rsidP="008E7692">
      <w:pPr>
        <w:rPr>
          <w:rtl/>
          <w:lang w:eastAsia="he-IL"/>
        </w:rPr>
      </w:pPr>
      <w:bookmarkStart w:id="5367" w:name="_ETM_Q21_400833"/>
      <w:bookmarkEnd w:id="5367"/>
      <w:r>
        <w:rPr>
          <w:rFonts w:hint="cs"/>
          <w:rtl/>
          <w:lang w:eastAsia="he-IL"/>
        </w:rPr>
        <w:t>– – –</w:t>
      </w:r>
    </w:p>
    <w:p w14:paraId="209553D7" w14:textId="77777777" w:rsidR="007F0AB3" w:rsidRDefault="007F0AB3" w:rsidP="008E7692">
      <w:pPr>
        <w:rPr>
          <w:rtl/>
          <w:lang w:eastAsia="he-IL"/>
        </w:rPr>
      </w:pPr>
      <w:bookmarkStart w:id="5368" w:name="_ETM_Q21_400038"/>
      <w:bookmarkStart w:id="5369" w:name="_ETM_Q21_400095"/>
      <w:bookmarkEnd w:id="5368"/>
      <w:bookmarkEnd w:id="5369"/>
    </w:p>
    <w:p w14:paraId="1BBE126F" w14:textId="77777777" w:rsidR="007F0AB3" w:rsidRDefault="007F0AB3" w:rsidP="008E7692">
      <w:pPr>
        <w:pStyle w:val="-"/>
        <w:keepNext/>
        <w:rPr>
          <w:rtl/>
        </w:rPr>
      </w:pPr>
      <w:r w:rsidRPr="0069476E">
        <w:rPr>
          <w:rStyle w:val="TagStyle"/>
          <w:rtl/>
        </w:rPr>
        <w:t xml:space="preserve"> &lt;&lt; דובר_המשך &gt;&gt; </w:t>
      </w:r>
      <w:r>
        <w:rPr>
          <w:rtl/>
        </w:rPr>
        <w:t>שר המשפטים יריב לוין:</w:t>
      </w:r>
      <w:r w:rsidRPr="0069476E">
        <w:rPr>
          <w:rStyle w:val="TagStyle"/>
          <w:rtl/>
        </w:rPr>
        <w:t xml:space="preserve"> &lt;&lt; דובר_המשך &gt;&gt;</w:t>
      </w:r>
      <w:r>
        <w:rPr>
          <w:rtl/>
        </w:rPr>
        <w:t xml:space="preserve"> </w:t>
      </w:r>
    </w:p>
    <w:p w14:paraId="65D5F00F" w14:textId="77777777" w:rsidR="007F0AB3" w:rsidRDefault="007F0AB3" w:rsidP="00AC34E5">
      <w:pPr>
        <w:rPr>
          <w:rtl/>
          <w:lang w:eastAsia="he-IL"/>
        </w:rPr>
      </w:pPr>
    </w:p>
    <w:p w14:paraId="5B675114" w14:textId="14118EBE" w:rsidR="007F0AB3" w:rsidRDefault="007F0AB3" w:rsidP="008E7692">
      <w:pPr>
        <w:rPr>
          <w:rtl/>
          <w:lang w:eastAsia="he-IL"/>
        </w:rPr>
      </w:pPr>
      <w:bookmarkStart w:id="5370" w:name="_ETM_Q21_402540"/>
      <w:bookmarkEnd w:id="5370"/>
      <w:r>
        <w:rPr>
          <w:rFonts w:hint="cs"/>
          <w:rtl/>
          <w:lang w:eastAsia="he-IL"/>
        </w:rPr>
        <w:t xml:space="preserve">שהדרך האידיאולוגית של תנועת הליכוד מוכחת פעם </w:t>
      </w:r>
      <w:bookmarkStart w:id="5371" w:name="_ETM_Q21_406864"/>
      <w:bookmarkEnd w:id="5371"/>
      <w:r>
        <w:rPr>
          <w:rFonts w:hint="cs"/>
          <w:rtl/>
          <w:lang w:eastAsia="he-IL"/>
        </w:rPr>
        <w:t xml:space="preserve">אחר פעם כדרך הנכונה, כדרך שאין בלתה, גם כדי </w:t>
      </w:r>
      <w:bookmarkStart w:id="5372" w:name="_ETM_Q21_413775"/>
      <w:bookmarkEnd w:id="5372"/>
      <w:r>
        <w:rPr>
          <w:rFonts w:hint="cs"/>
          <w:rtl/>
          <w:lang w:eastAsia="he-IL"/>
        </w:rPr>
        <w:t xml:space="preserve">לעשות צדק היסטורי </w:t>
      </w:r>
      <w:r w:rsidR="00AC34E5">
        <w:rPr>
          <w:rFonts w:hint="cs"/>
          <w:rtl/>
          <w:lang w:eastAsia="he-IL"/>
        </w:rPr>
        <w:t>– –</w:t>
      </w:r>
      <w:r>
        <w:rPr>
          <w:rFonts w:hint="cs"/>
          <w:rtl/>
          <w:lang w:eastAsia="he-IL"/>
        </w:rPr>
        <w:t xml:space="preserve"> </w:t>
      </w:r>
    </w:p>
    <w:p w14:paraId="259E601B" w14:textId="77777777" w:rsidR="007F0AB3" w:rsidRPr="0069476E" w:rsidRDefault="007F0AB3" w:rsidP="008E7692">
      <w:pPr>
        <w:rPr>
          <w:rtl/>
          <w:lang w:eastAsia="he-IL"/>
        </w:rPr>
      </w:pPr>
      <w:bookmarkStart w:id="5373" w:name="_ETM_Q21_414860"/>
      <w:bookmarkStart w:id="5374" w:name="_ETM_Q21_414911"/>
      <w:bookmarkEnd w:id="5373"/>
      <w:bookmarkEnd w:id="5374"/>
    </w:p>
    <w:p w14:paraId="47D9BE9B" w14:textId="77777777" w:rsidR="007F0AB3" w:rsidRDefault="007F0AB3" w:rsidP="008E7692">
      <w:pPr>
        <w:pStyle w:val="af5"/>
        <w:keepNext/>
        <w:rPr>
          <w:rtl/>
        </w:rPr>
      </w:pPr>
      <w:bookmarkStart w:id="5375" w:name="ET_interruption_6156_7"/>
      <w:r w:rsidRPr="00584D15">
        <w:rPr>
          <w:rStyle w:val="TagStyle"/>
          <w:rtl/>
        </w:rPr>
        <w:t xml:space="preserve"> &lt;&lt; קריאה &gt;&gt; </w:t>
      </w:r>
      <w:r>
        <w:rPr>
          <w:rtl/>
        </w:rPr>
        <w:t>גלעד קריב (העבודה):</w:t>
      </w:r>
      <w:r w:rsidRPr="00584D15">
        <w:rPr>
          <w:rStyle w:val="TagStyle"/>
          <w:rtl/>
        </w:rPr>
        <w:t xml:space="preserve"> &lt;&lt; קריאה &gt;&gt;</w:t>
      </w:r>
      <w:r>
        <w:rPr>
          <w:rtl/>
        </w:rPr>
        <w:t xml:space="preserve"> </w:t>
      </w:r>
      <w:bookmarkEnd w:id="5375"/>
    </w:p>
    <w:p w14:paraId="07720F23" w14:textId="77777777" w:rsidR="007F0AB3" w:rsidRDefault="007F0AB3" w:rsidP="00AC34E5">
      <w:pPr>
        <w:rPr>
          <w:rtl/>
          <w:lang w:eastAsia="he-IL"/>
        </w:rPr>
      </w:pPr>
    </w:p>
    <w:p w14:paraId="3DBB687D" w14:textId="77777777" w:rsidR="007F0AB3" w:rsidRDefault="007F0AB3" w:rsidP="008E7692">
      <w:pPr>
        <w:rPr>
          <w:rtl/>
          <w:lang w:eastAsia="he-IL"/>
        </w:rPr>
      </w:pPr>
      <w:r>
        <w:rPr>
          <w:rFonts w:hint="cs"/>
          <w:rtl/>
          <w:lang w:eastAsia="he-IL"/>
        </w:rPr>
        <w:t>על מה אתה מדבר? מה הדרך של הליכוד, 1.5 מיליארד שקל לרוצחים?</w:t>
      </w:r>
    </w:p>
    <w:p w14:paraId="59A454C8" w14:textId="77777777" w:rsidR="007F0AB3" w:rsidRDefault="007F0AB3" w:rsidP="008E7692">
      <w:pPr>
        <w:rPr>
          <w:rtl/>
          <w:lang w:eastAsia="he-IL"/>
        </w:rPr>
      </w:pPr>
      <w:bookmarkStart w:id="5376" w:name="_ETM_Q21_420268"/>
      <w:bookmarkStart w:id="5377" w:name="_ETM_Q21_420311"/>
      <w:bookmarkEnd w:id="5376"/>
      <w:bookmarkEnd w:id="5377"/>
    </w:p>
    <w:p w14:paraId="1055608A" w14:textId="77777777" w:rsidR="007F0AB3" w:rsidRDefault="007F0AB3" w:rsidP="008E7692">
      <w:pPr>
        <w:pStyle w:val="-"/>
        <w:keepNext/>
        <w:rPr>
          <w:rtl/>
        </w:rPr>
      </w:pPr>
      <w:bookmarkStart w:id="5378" w:name="ET_speakercontinue_6392_35"/>
      <w:r w:rsidRPr="0069476E">
        <w:rPr>
          <w:rStyle w:val="TagStyle"/>
          <w:rtl/>
        </w:rPr>
        <w:t xml:space="preserve"> &lt;&lt; דובר_המשך &gt;&gt; </w:t>
      </w:r>
      <w:r>
        <w:rPr>
          <w:rtl/>
        </w:rPr>
        <w:t>שר המשפטים יריב לוין:</w:t>
      </w:r>
      <w:r w:rsidRPr="0069476E">
        <w:rPr>
          <w:rStyle w:val="TagStyle"/>
          <w:rtl/>
        </w:rPr>
        <w:t xml:space="preserve"> &lt;&lt; דובר_המשך &gt;&gt;</w:t>
      </w:r>
      <w:r>
        <w:rPr>
          <w:rtl/>
        </w:rPr>
        <w:t xml:space="preserve"> </w:t>
      </w:r>
      <w:bookmarkEnd w:id="5378"/>
    </w:p>
    <w:p w14:paraId="3665467B" w14:textId="77777777" w:rsidR="007F0AB3" w:rsidRDefault="007F0AB3" w:rsidP="00AC34E5">
      <w:pPr>
        <w:rPr>
          <w:rtl/>
          <w:lang w:eastAsia="he-IL"/>
        </w:rPr>
      </w:pPr>
    </w:p>
    <w:p w14:paraId="664DA6EF" w14:textId="213C6642" w:rsidR="007F0AB3" w:rsidRDefault="00AC34E5" w:rsidP="004A4E6D">
      <w:pPr>
        <w:rPr>
          <w:rtl/>
          <w:lang w:eastAsia="he-IL"/>
        </w:rPr>
      </w:pPr>
      <w:bookmarkStart w:id="5379" w:name="_ETM_Q21_417111"/>
      <w:bookmarkEnd w:id="5379"/>
      <w:r>
        <w:rPr>
          <w:rFonts w:hint="cs"/>
          <w:rtl/>
          <w:lang w:eastAsia="he-IL"/>
        </w:rPr>
        <w:t>– –</w:t>
      </w:r>
      <w:r w:rsidR="007F0AB3">
        <w:rPr>
          <w:rFonts w:hint="cs"/>
          <w:rtl/>
          <w:lang w:eastAsia="he-IL"/>
        </w:rPr>
        <w:t xml:space="preserve"> וגם כדי להבטיח את ביטחון ישראל</w:t>
      </w:r>
      <w:r w:rsidR="004A4E6D">
        <w:rPr>
          <w:rFonts w:hint="cs"/>
          <w:rtl/>
          <w:lang w:eastAsia="he-IL"/>
        </w:rPr>
        <w:t>.</w:t>
      </w:r>
      <w:r w:rsidR="007F0AB3">
        <w:rPr>
          <w:rFonts w:hint="cs"/>
          <w:rtl/>
          <w:lang w:eastAsia="he-IL"/>
        </w:rPr>
        <w:t xml:space="preserve"> כמה שזה קשה לך. תראה כמה זה קשה לך. אני חוזר, אדוני היושב-ראש </w:t>
      </w:r>
      <w:r>
        <w:rPr>
          <w:rFonts w:hint="cs"/>
          <w:rtl/>
          <w:lang w:eastAsia="he-IL"/>
        </w:rPr>
        <w:t>– –</w:t>
      </w:r>
    </w:p>
    <w:p w14:paraId="4C0A1F40" w14:textId="77777777" w:rsidR="007F0AB3" w:rsidRDefault="007F0AB3" w:rsidP="008E7692">
      <w:pPr>
        <w:rPr>
          <w:rtl/>
          <w:lang w:eastAsia="he-IL"/>
        </w:rPr>
      </w:pPr>
      <w:bookmarkStart w:id="5380" w:name="_ETM_Q21_419985"/>
      <w:bookmarkStart w:id="5381" w:name="_ETM_Q21_420018"/>
      <w:bookmarkEnd w:id="5380"/>
      <w:bookmarkEnd w:id="5381"/>
    </w:p>
    <w:p w14:paraId="3B5DC0D4" w14:textId="77777777" w:rsidR="007F0AB3" w:rsidRDefault="007F0AB3" w:rsidP="008E7692">
      <w:pPr>
        <w:pStyle w:val="af5"/>
        <w:keepNext/>
        <w:rPr>
          <w:rtl/>
        </w:rPr>
      </w:pPr>
      <w:bookmarkStart w:id="5382" w:name="ET_interruption_6156_36"/>
      <w:r w:rsidRPr="0069476E">
        <w:rPr>
          <w:rStyle w:val="TagStyle"/>
          <w:rtl/>
        </w:rPr>
        <w:t xml:space="preserve"> &lt;&lt; קריאה &gt;&gt; </w:t>
      </w:r>
      <w:r>
        <w:rPr>
          <w:rtl/>
        </w:rPr>
        <w:t>גלעד קריב (העבודה):</w:t>
      </w:r>
      <w:r w:rsidRPr="0069476E">
        <w:rPr>
          <w:rStyle w:val="TagStyle"/>
          <w:rtl/>
        </w:rPr>
        <w:t xml:space="preserve"> &lt;&lt; קריאה &gt;&gt;</w:t>
      </w:r>
      <w:r>
        <w:rPr>
          <w:rtl/>
        </w:rPr>
        <w:t xml:space="preserve"> </w:t>
      </w:r>
      <w:bookmarkEnd w:id="5382"/>
    </w:p>
    <w:p w14:paraId="16BB520B" w14:textId="77777777" w:rsidR="007F0AB3" w:rsidRDefault="007F0AB3" w:rsidP="00AC34E5">
      <w:pPr>
        <w:rPr>
          <w:rtl/>
          <w:lang w:eastAsia="he-IL"/>
        </w:rPr>
      </w:pPr>
    </w:p>
    <w:p w14:paraId="2B473F59" w14:textId="77777777" w:rsidR="007F0AB3" w:rsidRDefault="007F0AB3" w:rsidP="008E7692">
      <w:pPr>
        <w:rPr>
          <w:rtl/>
          <w:lang w:eastAsia="he-IL"/>
        </w:rPr>
      </w:pPr>
      <w:bookmarkStart w:id="5383" w:name="_ETM_Q21_418278"/>
      <w:bookmarkStart w:id="5384" w:name="_ETM_Q21_420409"/>
      <w:bookmarkStart w:id="5385" w:name="_ETM_Q21_420462"/>
      <w:bookmarkEnd w:id="5383"/>
      <w:bookmarkEnd w:id="5384"/>
      <w:bookmarkEnd w:id="5385"/>
      <w:r>
        <w:rPr>
          <w:rFonts w:hint="cs"/>
          <w:rtl/>
          <w:lang w:eastAsia="he-IL"/>
        </w:rPr>
        <w:t xml:space="preserve">7 באוקטובר מוכיח שהדרך של </w:t>
      </w:r>
      <w:bookmarkStart w:id="5386" w:name="_ETM_Q21_426478"/>
      <w:bookmarkEnd w:id="5386"/>
      <w:r>
        <w:rPr>
          <w:rFonts w:hint="cs"/>
          <w:rtl/>
          <w:lang w:eastAsia="he-IL"/>
        </w:rPr>
        <w:t>הליכוד צודקת? איך אתה לא מתבייש?</w:t>
      </w:r>
    </w:p>
    <w:p w14:paraId="6755FA84" w14:textId="77777777" w:rsidR="007F0AB3" w:rsidRDefault="007F0AB3" w:rsidP="008E7692">
      <w:pPr>
        <w:rPr>
          <w:rtl/>
          <w:lang w:eastAsia="he-IL"/>
        </w:rPr>
      </w:pPr>
    </w:p>
    <w:p w14:paraId="68789B34" w14:textId="77777777" w:rsidR="007F0AB3" w:rsidRDefault="007F0AB3" w:rsidP="008E7692">
      <w:pPr>
        <w:pStyle w:val="af6"/>
        <w:keepNext/>
        <w:rPr>
          <w:rtl/>
        </w:rPr>
      </w:pPr>
      <w:bookmarkStart w:id="5387" w:name="ET_yor_6599_37"/>
      <w:r w:rsidRPr="0069476E">
        <w:rPr>
          <w:rStyle w:val="TagStyle"/>
          <w:rtl/>
        </w:rPr>
        <w:t xml:space="preserve"> &lt;&lt; יור &gt;&gt; </w:t>
      </w:r>
      <w:r>
        <w:rPr>
          <w:rtl/>
        </w:rPr>
        <w:t>היו"ר משה רוט:</w:t>
      </w:r>
      <w:r w:rsidRPr="0069476E">
        <w:rPr>
          <w:rStyle w:val="TagStyle"/>
          <w:rtl/>
        </w:rPr>
        <w:t xml:space="preserve"> &lt;&lt; יור &gt;&gt;</w:t>
      </w:r>
      <w:r>
        <w:rPr>
          <w:rtl/>
        </w:rPr>
        <w:t xml:space="preserve"> </w:t>
      </w:r>
      <w:bookmarkEnd w:id="5387"/>
    </w:p>
    <w:p w14:paraId="75E70064" w14:textId="77777777" w:rsidR="007F0AB3" w:rsidRDefault="007F0AB3" w:rsidP="00AC34E5">
      <w:pPr>
        <w:rPr>
          <w:rtl/>
          <w:lang w:eastAsia="he-IL"/>
        </w:rPr>
      </w:pPr>
    </w:p>
    <w:p w14:paraId="3A06E8C0" w14:textId="77777777" w:rsidR="007F0AB3" w:rsidRDefault="007F0AB3" w:rsidP="008E7692">
      <w:pPr>
        <w:rPr>
          <w:rtl/>
          <w:lang w:eastAsia="he-IL"/>
        </w:rPr>
      </w:pPr>
      <w:bookmarkStart w:id="5388" w:name="_ETM_Q21_429053"/>
      <w:bookmarkEnd w:id="5388"/>
      <w:r>
        <w:rPr>
          <w:rFonts w:hint="cs"/>
          <w:rtl/>
          <w:lang w:eastAsia="he-IL"/>
        </w:rPr>
        <w:t xml:space="preserve">חבר הכנסת קריב, זה לא דו-שיח. זה לא דו-שיח. </w:t>
      </w:r>
    </w:p>
    <w:p w14:paraId="361BE14C" w14:textId="77777777" w:rsidR="007F0AB3" w:rsidRPr="0069476E" w:rsidRDefault="007F0AB3" w:rsidP="008E7692">
      <w:pPr>
        <w:rPr>
          <w:rtl/>
          <w:lang w:eastAsia="he-IL"/>
        </w:rPr>
      </w:pPr>
      <w:bookmarkStart w:id="5389" w:name="_ETM_Q21_430594"/>
      <w:bookmarkStart w:id="5390" w:name="_ETM_Q21_430670"/>
      <w:bookmarkEnd w:id="5389"/>
      <w:bookmarkEnd w:id="5390"/>
    </w:p>
    <w:p w14:paraId="669EE863" w14:textId="77777777" w:rsidR="007F0AB3" w:rsidRDefault="007F0AB3" w:rsidP="008E7692">
      <w:pPr>
        <w:pStyle w:val="-"/>
        <w:keepNext/>
        <w:rPr>
          <w:rtl/>
        </w:rPr>
      </w:pPr>
      <w:bookmarkStart w:id="5391" w:name="ET_speakercontinue_6392_8"/>
      <w:r w:rsidRPr="00584D15">
        <w:rPr>
          <w:rStyle w:val="TagStyle"/>
          <w:rtl/>
        </w:rPr>
        <w:t xml:space="preserve"> &lt;&lt; דובר_המשך &gt;&gt; </w:t>
      </w:r>
      <w:r>
        <w:rPr>
          <w:rtl/>
        </w:rPr>
        <w:t>שר המשפטים יריב לוין:</w:t>
      </w:r>
      <w:r w:rsidRPr="00584D15">
        <w:rPr>
          <w:rStyle w:val="TagStyle"/>
          <w:rtl/>
        </w:rPr>
        <w:t xml:space="preserve"> &lt;&lt; דובר_המשך &gt;&gt;</w:t>
      </w:r>
      <w:r>
        <w:rPr>
          <w:rtl/>
        </w:rPr>
        <w:t xml:space="preserve"> </w:t>
      </w:r>
      <w:bookmarkEnd w:id="5391"/>
    </w:p>
    <w:p w14:paraId="79461E9D" w14:textId="77777777" w:rsidR="007F0AB3" w:rsidRDefault="007F0AB3" w:rsidP="00AC34E5">
      <w:pPr>
        <w:rPr>
          <w:rtl/>
          <w:lang w:eastAsia="he-IL"/>
        </w:rPr>
      </w:pPr>
    </w:p>
    <w:p w14:paraId="12116885" w14:textId="77777777" w:rsidR="007F0AB3" w:rsidRDefault="007F0AB3" w:rsidP="008E7692">
      <w:pPr>
        <w:rPr>
          <w:rtl/>
          <w:lang w:eastAsia="he-IL"/>
        </w:rPr>
      </w:pPr>
      <w:r>
        <w:rPr>
          <w:rFonts w:hint="cs"/>
          <w:rtl/>
          <w:lang w:eastAsia="he-IL"/>
        </w:rPr>
        <w:t>ניכרים</w:t>
      </w:r>
      <w:bookmarkStart w:id="5392" w:name="_ETM_Q21_430449"/>
      <w:bookmarkEnd w:id="5392"/>
      <w:r>
        <w:rPr>
          <w:rFonts w:hint="cs"/>
          <w:rtl/>
          <w:lang w:eastAsia="he-IL"/>
        </w:rPr>
        <w:t xml:space="preserve"> דברי האמת שלי בצעקות של חבר הכנסת קריב, האמן </w:t>
      </w:r>
      <w:bookmarkStart w:id="5393" w:name="_ETM_Q21_432825"/>
      <w:bookmarkEnd w:id="5393"/>
      <w:r>
        <w:rPr>
          <w:rFonts w:hint="cs"/>
          <w:rtl/>
          <w:lang w:eastAsia="he-IL"/>
        </w:rPr>
        <w:t xml:space="preserve">לי. </w:t>
      </w:r>
    </w:p>
    <w:p w14:paraId="40E376FB" w14:textId="77777777" w:rsidR="007F0AB3" w:rsidRDefault="007F0AB3" w:rsidP="008E7692">
      <w:pPr>
        <w:rPr>
          <w:rtl/>
          <w:lang w:eastAsia="he-IL"/>
        </w:rPr>
      </w:pPr>
      <w:bookmarkStart w:id="5394" w:name="_ETM_Q21_433674"/>
      <w:bookmarkStart w:id="5395" w:name="_ETM_Q21_433775"/>
      <w:bookmarkEnd w:id="5394"/>
      <w:bookmarkEnd w:id="5395"/>
    </w:p>
    <w:p w14:paraId="71584BA7" w14:textId="77777777" w:rsidR="007F0AB3" w:rsidRDefault="007F0AB3" w:rsidP="008E7692">
      <w:pPr>
        <w:pStyle w:val="af5"/>
        <w:keepNext/>
        <w:rPr>
          <w:rtl/>
        </w:rPr>
      </w:pPr>
      <w:bookmarkStart w:id="5396" w:name="ET_interruption_6156_9"/>
      <w:r w:rsidRPr="00584D15">
        <w:rPr>
          <w:rStyle w:val="TagStyle"/>
          <w:rtl/>
        </w:rPr>
        <w:t xml:space="preserve"> &lt;&lt; קריאה &gt;&gt; </w:t>
      </w:r>
      <w:r>
        <w:rPr>
          <w:rtl/>
        </w:rPr>
        <w:t>גלעד קריב (העבודה):</w:t>
      </w:r>
      <w:r w:rsidRPr="00584D15">
        <w:rPr>
          <w:rStyle w:val="TagStyle"/>
          <w:rtl/>
        </w:rPr>
        <w:t xml:space="preserve"> &lt;&lt; קריאה &gt;&gt;</w:t>
      </w:r>
      <w:r>
        <w:rPr>
          <w:rtl/>
        </w:rPr>
        <w:t xml:space="preserve"> </w:t>
      </w:r>
      <w:bookmarkEnd w:id="5396"/>
    </w:p>
    <w:p w14:paraId="635B4904" w14:textId="77777777" w:rsidR="007F0AB3" w:rsidRDefault="007F0AB3" w:rsidP="00AC34E5">
      <w:pPr>
        <w:rPr>
          <w:rtl/>
          <w:lang w:eastAsia="he-IL"/>
        </w:rPr>
      </w:pPr>
    </w:p>
    <w:p w14:paraId="400D0854" w14:textId="77777777" w:rsidR="007F0AB3" w:rsidRDefault="007F0AB3" w:rsidP="008E7692">
      <w:pPr>
        <w:rPr>
          <w:rtl/>
          <w:lang w:eastAsia="he-IL"/>
        </w:rPr>
      </w:pPr>
      <w:r>
        <w:rPr>
          <w:rFonts w:hint="cs"/>
          <w:rtl/>
          <w:lang w:eastAsia="he-IL"/>
        </w:rPr>
        <w:t xml:space="preserve">העברתם דולרים במזוודות עור </w:t>
      </w:r>
      <w:proofErr w:type="spellStart"/>
      <w:r>
        <w:rPr>
          <w:rFonts w:hint="cs"/>
          <w:rtl/>
          <w:lang w:eastAsia="he-IL"/>
        </w:rPr>
        <w:t>לסנוואר</w:t>
      </w:r>
      <w:proofErr w:type="spellEnd"/>
      <w:r>
        <w:rPr>
          <w:rFonts w:hint="cs"/>
          <w:rtl/>
          <w:lang w:eastAsia="he-IL"/>
        </w:rPr>
        <w:t>, והדרך של הליכוד מנצחת.</w:t>
      </w:r>
    </w:p>
    <w:p w14:paraId="4F054B3E" w14:textId="77777777" w:rsidR="007F0AB3" w:rsidRDefault="007F0AB3" w:rsidP="008E7692">
      <w:pPr>
        <w:rPr>
          <w:rtl/>
          <w:lang w:eastAsia="he-IL"/>
        </w:rPr>
      </w:pPr>
    </w:p>
    <w:p w14:paraId="1924635D" w14:textId="77777777" w:rsidR="007F0AB3" w:rsidRDefault="007F0AB3" w:rsidP="008E7692">
      <w:pPr>
        <w:pStyle w:val="-"/>
        <w:keepNext/>
        <w:rPr>
          <w:rtl/>
        </w:rPr>
      </w:pPr>
      <w:bookmarkStart w:id="5397" w:name="ET_speakercontinue_6392_10"/>
      <w:r w:rsidRPr="00584D15">
        <w:rPr>
          <w:rStyle w:val="TagStyle"/>
          <w:rtl/>
        </w:rPr>
        <w:t xml:space="preserve"> &lt;&lt; דובר_המשך &gt;&gt; </w:t>
      </w:r>
      <w:r>
        <w:rPr>
          <w:rtl/>
        </w:rPr>
        <w:t>שר המשפטים יריב לוין:</w:t>
      </w:r>
      <w:r w:rsidRPr="00584D15">
        <w:rPr>
          <w:rStyle w:val="TagStyle"/>
          <w:rtl/>
        </w:rPr>
        <w:t xml:space="preserve"> &lt;&lt; דובר_המשך &gt;&gt;</w:t>
      </w:r>
      <w:r>
        <w:rPr>
          <w:rtl/>
        </w:rPr>
        <w:t xml:space="preserve"> </w:t>
      </w:r>
      <w:bookmarkEnd w:id="5397"/>
    </w:p>
    <w:p w14:paraId="2404B876" w14:textId="77777777" w:rsidR="007F0AB3" w:rsidRDefault="007F0AB3" w:rsidP="00AC34E5">
      <w:pPr>
        <w:rPr>
          <w:rtl/>
          <w:lang w:eastAsia="he-IL"/>
        </w:rPr>
      </w:pPr>
    </w:p>
    <w:p w14:paraId="642539E4" w14:textId="78890795" w:rsidR="007F0AB3" w:rsidRDefault="007F0AB3" w:rsidP="004A4E6D">
      <w:pPr>
        <w:rPr>
          <w:rtl/>
          <w:lang w:eastAsia="he-IL"/>
        </w:rPr>
      </w:pPr>
      <w:r>
        <w:rPr>
          <w:rFonts w:hint="cs"/>
          <w:rtl/>
          <w:lang w:eastAsia="he-IL"/>
        </w:rPr>
        <w:t xml:space="preserve">חברת הכנסת זהבה גלאון </w:t>
      </w:r>
      <w:r w:rsidR="004A4E6D">
        <w:rPr>
          <w:rFonts w:hint="eastAsia"/>
          <w:rtl/>
          <w:lang w:eastAsia="he-IL"/>
        </w:rPr>
        <w:t>–</w:t>
      </w:r>
      <w:r w:rsidR="004A4E6D">
        <w:rPr>
          <w:rFonts w:hint="cs"/>
          <w:rtl/>
          <w:lang w:eastAsia="he-IL"/>
        </w:rPr>
        <w:t xml:space="preserve"> </w:t>
      </w:r>
      <w:r>
        <w:rPr>
          <w:rFonts w:hint="cs"/>
          <w:rtl/>
          <w:lang w:eastAsia="he-IL"/>
        </w:rPr>
        <w:t xml:space="preserve">איך </w:t>
      </w:r>
      <w:bookmarkStart w:id="5398" w:name="_ETM_Q21_441843"/>
      <w:bookmarkEnd w:id="5398"/>
      <w:r>
        <w:rPr>
          <w:rFonts w:hint="cs"/>
          <w:rtl/>
          <w:lang w:eastAsia="he-IL"/>
        </w:rPr>
        <w:t xml:space="preserve">אומרים? אני אזכיר לך. אתה יושב כאן עכשיו על כיסא בכנסת מטעם מפלגה שהתאחדה עם מרצ לקראת הבחירות הבאות. </w:t>
      </w:r>
    </w:p>
    <w:p w14:paraId="032AD46C" w14:textId="77777777" w:rsidR="007F0AB3" w:rsidRDefault="007F0AB3" w:rsidP="008E7692">
      <w:pPr>
        <w:rPr>
          <w:rtl/>
          <w:lang w:eastAsia="he-IL"/>
        </w:rPr>
      </w:pPr>
    </w:p>
    <w:p w14:paraId="1D23D8A0" w14:textId="77777777" w:rsidR="007F0AB3" w:rsidRDefault="007F0AB3" w:rsidP="008E7692">
      <w:pPr>
        <w:pStyle w:val="af5"/>
        <w:keepNext/>
        <w:rPr>
          <w:rtl/>
        </w:rPr>
      </w:pPr>
      <w:bookmarkStart w:id="5399" w:name="ET_interruption_6156_38"/>
      <w:r w:rsidRPr="0069476E">
        <w:rPr>
          <w:rStyle w:val="TagStyle"/>
          <w:rtl/>
        </w:rPr>
        <w:t xml:space="preserve"> &lt;&lt; קריאה &gt;&gt; </w:t>
      </w:r>
      <w:r>
        <w:rPr>
          <w:rtl/>
        </w:rPr>
        <w:t>גלעד קריב (העבודה):</w:t>
      </w:r>
      <w:r w:rsidRPr="0069476E">
        <w:rPr>
          <w:rStyle w:val="TagStyle"/>
          <w:rtl/>
        </w:rPr>
        <w:t xml:space="preserve"> &lt;&lt; קריאה &gt;&gt;</w:t>
      </w:r>
      <w:r>
        <w:rPr>
          <w:rtl/>
        </w:rPr>
        <w:t xml:space="preserve"> </w:t>
      </w:r>
      <w:bookmarkEnd w:id="5399"/>
    </w:p>
    <w:p w14:paraId="033A3E1C" w14:textId="77777777" w:rsidR="007F0AB3" w:rsidRDefault="007F0AB3" w:rsidP="00AC34E5">
      <w:pPr>
        <w:rPr>
          <w:rtl/>
          <w:lang w:eastAsia="he-IL"/>
        </w:rPr>
      </w:pPr>
    </w:p>
    <w:p w14:paraId="6C6D6354" w14:textId="39FDCAA9" w:rsidR="007F0AB3" w:rsidRDefault="007F0AB3" w:rsidP="008E7692">
      <w:pPr>
        <w:rPr>
          <w:rtl/>
          <w:lang w:eastAsia="he-IL"/>
        </w:rPr>
      </w:pPr>
      <w:bookmarkStart w:id="5400" w:name="_ETM_Q21_449604"/>
      <w:bookmarkStart w:id="5401" w:name="_ETM_Q21_449849"/>
      <w:bookmarkStart w:id="5402" w:name="_ETM_Q21_449902"/>
      <w:bookmarkEnd w:id="5400"/>
      <w:bookmarkEnd w:id="5401"/>
      <w:bookmarkEnd w:id="5402"/>
      <w:r>
        <w:rPr>
          <w:rFonts w:hint="cs"/>
          <w:rtl/>
          <w:lang w:eastAsia="he-IL"/>
        </w:rPr>
        <w:t>אוי</w:t>
      </w:r>
      <w:bookmarkStart w:id="5403" w:name="_ETM_Q21_449266"/>
      <w:bookmarkEnd w:id="5403"/>
      <w:r w:rsidR="004A4E6D">
        <w:rPr>
          <w:rFonts w:hint="cs"/>
          <w:rtl/>
          <w:lang w:eastAsia="he-IL"/>
        </w:rPr>
        <w:t>,</w:t>
      </w:r>
      <w:r>
        <w:rPr>
          <w:rFonts w:hint="cs"/>
          <w:rtl/>
          <w:lang w:eastAsia="he-IL"/>
        </w:rPr>
        <w:t xml:space="preserve"> אוי</w:t>
      </w:r>
      <w:r w:rsidR="004A4E6D">
        <w:rPr>
          <w:rFonts w:hint="cs"/>
          <w:rtl/>
          <w:lang w:eastAsia="he-IL"/>
        </w:rPr>
        <w:t>,</w:t>
      </w:r>
      <w:r>
        <w:rPr>
          <w:rFonts w:hint="cs"/>
          <w:rtl/>
          <w:lang w:eastAsia="he-IL"/>
        </w:rPr>
        <w:t xml:space="preserve"> אוי, ואתם עובדים בשביל </w:t>
      </w:r>
      <w:proofErr w:type="spellStart"/>
      <w:r>
        <w:rPr>
          <w:rFonts w:hint="cs"/>
          <w:rtl/>
          <w:lang w:eastAsia="he-IL"/>
        </w:rPr>
        <w:t>כהניסטים</w:t>
      </w:r>
      <w:proofErr w:type="spellEnd"/>
      <w:r>
        <w:rPr>
          <w:rFonts w:hint="cs"/>
          <w:rtl/>
          <w:lang w:eastAsia="he-IL"/>
        </w:rPr>
        <w:t xml:space="preserve">. מי במצב יותר גרוע? </w:t>
      </w:r>
    </w:p>
    <w:p w14:paraId="3B887F56" w14:textId="77777777" w:rsidR="007F0AB3" w:rsidRDefault="007F0AB3" w:rsidP="008E7692">
      <w:pPr>
        <w:rPr>
          <w:rtl/>
          <w:lang w:eastAsia="he-IL"/>
        </w:rPr>
      </w:pPr>
      <w:bookmarkStart w:id="5404" w:name="_ETM_Q21_453306"/>
      <w:bookmarkStart w:id="5405" w:name="_ETM_Q21_453342"/>
      <w:bookmarkEnd w:id="5404"/>
      <w:bookmarkEnd w:id="5405"/>
    </w:p>
    <w:p w14:paraId="7E89CD58" w14:textId="77777777" w:rsidR="007F0AB3" w:rsidRDefault="007F0AB3" w:rsidP="008E7692">
      <w:pPr>
        <w:pStyle w:val="-"/>
        <w:keepNext/>
        <w:rPr>
          <w:rtl/>
        </w:rPr>
      </w:pPr>
      <w:r w:rsidRPr="0069476E">
        <w:rPr>
          <w:rStyle w:val="TagStyle"/>
          <w:rtl/>
        </w:rPr>
        <w:t xml:space="preserve"> &lt;&lt; דובר_המשך &gt;&gt; </w:t>
      </w:r>
      <w:r>
        <w:rPr>
          <w:rtl/>
        </w:rPr>
        <w:t>שר המשפטים יריב לוין:</w:t>
      </w:r>
      <w:r w:rsidRPr="0069476E">
        <w:rPr>
          <w:rStyle w:val="TagStyle"/>
          <w:rtl/>
        </w:rPr>
        <w:t xml:space="preserve"> &lt;&lt; דובר_המשך &gt;&gt;</w:t>
      </w:r>
      <w:r>
        <w:rPr>
          <w:rtl/>
        </w:rPr>
        <w:t xml:space="preserve"> </w:t>
      </w:r>
    </w:p>
    <w:p w14:paraId="0797B7A3" w14:textId="77777777" w:rsidR="007F0AB3" w:rsidRDefault="007F0AB3" w:rsidP="00AC34E5">
      <w:pPr>
        <w:rPr>
          <w:rtl/>
          <w:lang w:eastAsia="he-IL"/>
        </w:rPr>
      </w:pPr>
    </w:p>
    <w:p w14:paraId="626C95B2" w14:textId="4987430F" w:rsidR="007F0AB3" w:rsidRDefault="007F0AB3" w:rsidP="004A4E6D">
      <w:pPr>
        <w:rPr>
          <w:rtl/>
          <w:lang w:eastAsia="he-IL"/>
        </w:rPr>
      </w:pPr>
      <w:bookmarkStart w:id="5406" w:name="_ETM_Q21_452431"/>
      <w:bookmarkEnd w:id="5406"/>
      <w:r>
        <w:rPr>
          <w:rFonts w:hint="cs"/>
          <w:rtl/>
          <w:lang w:eastAsia="he-IL"/>
        </w:rPr>
        <w:t xml:space="preserve">יושבת-ראש מרצ, יושבת-ראש מרצ זהבה </w:t>
      </w:r>
      <w:r w:rsidR="00AC34E5">
        <w:rPr>
          <w:rFonts w:hint="cs"/>
          <w:rtl/>
          <w:lang w:eastAsia="he-IL"/>
        </w:rPr>
        <w:t>– – –</w:t>
      </w:r>
    </w:p>
    <w:p w14:paraId="7AB7B151" w14:textId="77777777" w:rsidR="007F0AB3" w:rsidRDefault="007F0AB3" w:rsidP="008E7692">
      <w:pPr>
        <w:rPr>
          <w:rtl/>
          <w:lang w:eastAsia="he-IL"/>
        </w:rPr>
      </w:pPr>
    </w:p>
    <w:p w14:paraId="741A6097" w14:textId="77777777" w:rsidR="007F0AB3" w:rsidRDefault="007F0AB3" w:rsidP="008E7692">
      <w:pPr>
        <w:pStyle w:val="af5"/>
        <w:keepNext/>
        <w:rPr>
          <w:rtl/>
        </w:rPr>
      </w:pPr>
      <w:bookmarkStart w:id="5407" w:name="ET_interruption_6156_40"/>
      <w:r w:rsidRPr="0069476E">
        <w:rPr>
          <w:rStyle w:val="TagStyle"/>
          <w:rtl/>
        </w:rPr>
        <w:t xml:space="preserve"> &lt;&lt; קריאה &gt;&gt; </w:t>
      </w:r>
      <w:r>
        <w:rPr>
          <w:rtl/>
        </w:rPr>
        <w:t>גלעד קריב (העבודה):</w:t>
      </w:r>
      <w:r w:rsidRPr="0069476E">
        <w:rPr>
          <w:rStyle w:val="TagStyle"/>
          <w:rtl/>
        </w:rPr>
        <w:t xml:space="preserve"> &lt;&lt; קריאה &gt;&gt;</w:t>
      </w:r>
      <w:r>
        <w:rPr>
          <w:rtl/>
        </w:rPr>
        <w:t xml:space="preserve"> </w:t>
      </w:r>
      <w:bookmarkEnd w:id="5407"/>
    </w:p>
    <w:p w14:paraId="32F87DE9" w14:textId="77777777" w:rsidR="007F0AB3" w:rsidRDefault="007F0AB3" w:rsidP="008E7692">
      <w:pPr>
        <w:rPr>
          <w:rtl/>
          <w:lang w:eastAsia="he-IL"/>
        </w:rPr>
      </w:pPr>
    </w:p>
    <w:p w14:paraId="020333A2" w14:textId="44F6F5E5" w:rsidR="007F0AB3" w:rsidRDefault="007F0AB3" w:rsidP="008E7692">
      <w:pPr>
        <w:rPr>
          <w:rtl/>
          <w:lang w:eastAsia="he-IL"/>
        </w:rPr>
      </w:pPr>
      <w:bookmarkStart w:id="5408" w:name="_ETM_Q21_456127"/>
      <w:bookmarkStart w:id="5409" w:name="_ETM_Q21_453450"/>
      <w:bookmarkStart w:id="5410" w:name="_ETM_Q21_453482"/>
      <w:bookmarkEnd w:id="5408"/>
      <w:bookmarkEnd w:id="5409"/>
      <w:bookmarkEnd w:id="5410"/>
      <w:r>
        <w:rPr>
          <w:rFonts w:hint="cs"/>
          <w:rtl/>
          <w:lang w:eastAsia="he-IL"/>
        </w:rPr>
        <w:t xml:space="preserve">אתם התאחדתם עם המפלגה </w:t>
      </w:r>
      <w:r w:rsidR="00AC34E5">
        <w:rPr>
          <w:rFonts w:hint="cs"/>
          <w:rtl/>
          <w:lang w:eastAsia="he-IL"/>
        </w:rPr>
        <w:t>– – –</w:t>
      </w:r>
    </w:p>
    <w:p w14:paraId="4FE0751D" w14:textId="77777777" w:rsidR="007F0AB3" w:rsidRDefault="007F0AB3" w:rsidP="008E7692">
      <w:pPr>
        <w:rPr>
          <w:rtl/>
          <w:lang w:eastAsia="he-IL"/>
        </w:rPr>
      </w:pPr>
    </w:p>
    <w:p w14:paraId="70F9BA44" w14:textId="77777777" w:rsidR="007F0AB3" w:rsidRDefault="007F0AB3" w:rsidP="008E7692">
      <w:pPr>
        <w:pStyle w:val="-"/>
        <w:keepNext/>
        <w:rPr>
          <w:rtl/>
        </w:rPr>
      </w:pPr>
      <w:bookmarkStart w:id="5411" w:name="ET_speakercontinue_6392_41"/>
      <w:r w:rsidRPr="0069476E">
        <w:rPr>
          <w:rStyle w:val="TagStyle"/>
          <w:rtl/>
        </w:rPr>
        <w:t xml:space="preserve"> &lt;&lt; דובר_המשך &gt;&gt; </w:t>
      </w:r>
      <w:r>
        <w:rPr>
          <w:rtl/>
        </w:rPr>
        <w:t>שר המשפטים יריב לוין:</w:t>
      </w:r>
      <w:r w:rsidRPr="0069476E">
        <w:rPr>
          <w:rStyle w:val="TagStyle"/>
          <w:rtl/>
        </w:rPr>
        <w:t xml:space="preserve"> &lt;&lt; דובר_המשך &gt;&gt;</w:t>
      </w:r>
      <w:r>
        <w:rPr>
          <w:rtl/>
        </w:rPr>
        <w:t xml:space="preserve"> </w:t>
      </w:r>
      <w:bookmarkEnd w:id="5411"/>
    </w:p>
    <w:p w14:paraId="376BC6A7" w14:textId="77777777" w:rsidR="007F0AB3" w:rsidRDefault="007F0AB3" w:rsidP="00AC34E5">
      <w:pPr>
        <w:rPr>
          <w:rtl/>
          <w:lang w:eastAsia="he-IL"/>
        </w:rPr>
      </w:pPr>
    </w:p>
    <w:p w14:paraId="3CB0C990" w14:textId="77777777" w:rsidR="007F0AB3" w:rsidRDefault="007F0AB3" w:rsidP="008E7692">
      <w:pPr>
        <w:rPr>
          <w:rtl/>
          <w:lang w:eastAsia="he-IL"/>
        </w:rPr>
      </w:pPr>
      <w:bookmarkStart w:id="5412" w:name="_ETM_Q21_457092"/>
      <w:bookmarkEnd w:id="5412"/>
      <w:r>
        <w:rPr>
          <w:rFonts w:hint="cs"/>
          <w:rtl/>
          <w:lang w:eastAsia="he-IL"/>
        </w:rPr>
        <w:t xml:space="preserve">אדוני, זה לא יכול </w:t>
      </w:r>
      <w:bookmarkStart w:id="5413" w:name="_ETM_Q21_459581"/>
      <w:bookmarkEnd w:id="5413"/>
      <w:r>
        <w:rPr>
          <w:rFonts w:hint="cs"/>
          <w:rtl/>
          <w:lang w:eastAsia="he-IL"/>
        </w:rPr>
        <w:t xml:space="preserve">להיות. </w:t>
      </w:r>
      <w:bookmarkStart w:id="5414" w:name="_ETM_Q21_458130"/>
      <w:bookmarkEnd w:id="5414"/>
    </w:p>
    <w:p w14:paraId="65316B6F" w14:textId="77777777" w:rsidR="007F0AB3" w:rsidRDefault="007F0AB3" w:rsidP="008E7692">
      <w:pPr>
        <w:rPr>
          <w:rtl/>
          <w:lang w:eastAsia="he-IL"/>
        </w:rPr>
      </w:pPr>
      <w:bookmarkStart w:id="5415" w:name="_ETM_Q21_458206"/>
      <w:bookmarkEnd w:id="5415"/>
    </w:p>
    <w:p w14:paraId="33F35E29" w14:textId="77777777" w:rsidR="007F0AB3" w:rsidRDefault="007F0AB3" w:rsidP="008E7692">
      <w:pPr>
        <w:pStyle w:val="af6"/>
        <w:keepNext/>
        <w:rPr>
          <w:rtl/>
        </w:rPr>
      </w:pPr>
      <w:bookmarkStart w:id="5416" w:name="ET_yor_6599_42"/>
      <w:r w:rsidRPr="0069476E">
        <w:rPr>
          <w:rStyle w:val="TagStyle"/>
          <w:rtl/>
        </w:rPr>
        <w:t xml:space="preserve"> &lt;&lt; יור &gt;&gt; </w:t>
      </w:r>
      <w:r>
        <w:rPr>
          <w:rtl/>
        </w:rPr>
        <w:t>היו"ר משה רוט:</w:t>
      </w:r>
      <w:r w:rsidRPr="0069476E">
        <w:rPr>
          <w:rStyle w:val="TagStyle"/>
          <w:rtl/>
        </w:rPr>
        <w:t xml:space="preserve"> &lt;&lt; יור &gt;&gt;</w:t>
      </w:r>
      <w:r>
        <w:rPr>
          <w:rtl/>
        </w:rPr>
        <w:t xml:space="preserve"> </w:t>
      </w:r>
      <w:bookmarkEnd w:id="5416"/>
    </w:p>
    <w:p w14:paraId="1A7026C2" w14:textId="77777777" w:rsidR="007F0AB3" w:rsidRDefault="007F0AB3" w:rsidP="00AC34E5">
      <w:pPr>
        <w:rPr>
          <w:rtl/>
          <w:lang w:eastAsia="he-IL"/>
        </w:rPr>
      </w:pPr>
    </w:p>
    <w:p w14:paraId="5B8BAE7A" w14:textId="77777777" w:rsidR="007F0AB3" w:rsidRDefault="007F0AB3" w:rsidP="008E7692">
      <w:pPr>
        <w:rPr>
          <w:rtl/>
          <w:lang w:eastAsia="he-IL"/>
        </w:rPr>
      </w:pPr>
      <w:bookmarkStart w:id="5417" w:name="_ETM_Q21_459063"/>
      <w:bookmarkEnd w:id="5417"/>
      <w:r>
        <w:rPr>
          <w:rFonts w:hint="cs"/>
          <w:rtl/>
          <w:lang w:eastAsia="he-IL"/>
        </w:rPr>
        <w:t xml:space="preserve">חבר הכנסת קריב, אין צורך להגיב על כל מילה. </w:t>
      </w:r>
      <w:bookmarkStart w:id="5418" w:name="_ETM_Q21_459137"/>
      <w:bookmarkEnd w:id="5418"/>
    </w:p>
    <w:p w14:paraId="18B15B89" w14:textId="77777777" w:rsidR="007F0AB3" w:rsidRDefault="007F0AB3" w:rsidP="008E7692">
      <w:pPr>
        <w:rPr>
          <w:rtl/>
          <w:lang w:eastAsia="he-IL"/>
        </w:rPr>
      </w:pPr>
      <w:bookmarkStart w:id="5419" w:name="_ETM_Q21_459209"/>
      <w:bookmarkStart w:id="5420" w:name="_ETM_Q21_459264"/>
      <w:bookmarkEnd w:id="5419"/>
      <w:bookmarkEnd w:id="5420"/>
    </w:p>
    <w:p w14:paraId="671148BF" w14:textId="77777777" w:rsidR="007F0AB3" w:rsidRDefault="007F0AB3" w:rsidP="008E7692">
      <w:pPr>
        <w:pStyle w:val="-"/>
        <w:keepNext/>
        <w:rPr>
          <w:rtl/>
        </w:rPr>
      </w:pPr>
      <w:bookmarkStart w:id="5421" w:name="ET_speakercontinue_6392_43"/>
      <w:r w:rsidRPr="0069476E">
        <w:rPr>
          <w:rStyle w:val="TagStyle"/>
          <w:rtl/>
        </w:rPr>
        <w:t xml:space="preserve"> &lt;&lt; דובר_המשך &gt;&gt; </w:t>
      </w:r>
      <w:r>
        <w:rPr>
          <w:rtl/>
        </w:rPr>
        <w:t>שר המשפטים יריב לוין:</w:t>
      </w:r>
      <w:r w:rsidRPr="0069476E">
        <w:rPr>
          <w:rStyle w:val="TagStyle"/>
          <w:rtl/>
        </w:rPr>
        <w:t xml:space="preserve"> &lt;&lt; דובר_המשך &gt;&gt;</w:t>
      </w:r>
      <w:r>
        <w:rPr>
          <w:rtl/>
        </w:rPr>
        <w:t xml:space="preserve"> </w:t>
      </w:r>
      <w:bookmarkEnd w:id="5421"/>
    </w:p>
    <w:p w14:paraId="1D20A726" w14:textId="77777777" w:rsidR="007F0AB3" w:rsidRDefault="007F0AB3" w:rsidP="00AC34E5">
      <w:pPr>
        <w:rPr>
          <w:rtl/>
          <w:lang w:eastAsia="he-IL"/>
        </w:rPr>
      </w:pPr>
    </w:p>
    <w:p w14:paraId="08B91587" w14:textId="77777777" w:rsidR="007F0AB3" w:rsidRPr="0069476E" w:rsidRDefault="007F0AB3" w:rsidP="008E7692">
      <w:pPr>
        <w:rPr>
          <w:rtl/>
          <w:lang w:eastAsia="he-IL"/>
        </w:rPr>
      </w:pPr>
      <w:bookmarkStart w:id="5422" w:name="_ETM_Q21_460114"/>
      <w:bookmarkEnd w:id="5422"/>
      <w:r>
        <w:rPr>
          <w:rFonts w:hint="cs"/>
          <w:rtl/>
          <w:lang w:eastAsia="he-IL"/>
        </w:rPr>
        <w:t xml:space="preserve">גם בזה </w:t>
      </w:r>
      <w:r>
        <w:rPr>
          <w:rFonts w:hint="eastAsia"/>
          <w:rtl/>
          <w:lang w:eastAsia="he-IL"/>
        </w:rPr>
        <w:t xml:space="preserve">– </w:t>
      </w:r>
      <w:r>
        <w:rPr>
          <w:rFonts w:hint="cs"/>
          <w:rtl/>
          <w:lang w:eastAsia="he-IL"/>
        </w:rPr>
        <w:t xml:space="preserve">תראו, תראו איך אתה מאבד את העשתונות נוכח האמת. </w:t>
      </w:r>
    </w:p>
    <w:p w14:paraId="3F7BA2C7" w14:textId="77777777" w:rsidR="007F0AB3" w:rsidRPr="004B5312" w:rsidRDefault="007F0AB3" w:rsidP="008E7692">
      <w:pPr>
        <w:keepNext/>
        <w:rPr>
          <w:rtl/>
        </w:rPr>
      </w:pPr>
      <w:bookmarkStart w:id="5423" w:name="ET_interruption_6236_11"/>
    </w:p>
    <w:p w14:paraId="052071C1" w14:textId="77777777" w:rsidR="007F0AB3" w:rsidRDefault="007F0AB3" w:rsidP="008E7692">
      <w:pPr>
        <w:pStyle w:val="af6"/>
        <w:keepNext/>
        <w:rPr>
          <w:rtl/>
        </w:rPr>
      </w:pPr>
      <w:bookmarkStart w:id="5424" w:name="ET_yor_6599_44"/>
      <w:r w:rsidRPr="0069476E">
        <w:rPr>
          <w:rStyle w:val="TagStyle"/>
          <w:rtl/>
        </w:rPr>
        <w:t xml:space="preserve"> &lt;&lt; יור &gt;&gt; </w:t>
      </w:r>
      <w:r>
        <w:rPr>
          <w:rtl/>
        </w:rPr>
        <w:t>היו"ר משה רוט:</w:t>
      </w:r>
      <w:r w:rsidRPr="0069476E">
        <w:rPr>
          <w:rStyle w:val="TagStyle"/>
          <w:rtl/>
        </w:rPr>
        <w:t xml:space="preserve"> &lt;&lt; יור &gt;&gt;</w:t>
      </w:r>
      <w:r>
        <w:rPr>
          <w:rtl/>
        </w:rPr>
        <w:t xml:space="preserve"> </w:t>
      </w:r>
      <w:bookmarkEnd w:id="5424"/>
    </w:p>
    <w:p w14:paraId="48B8BB33" w14:textId="77777777" w:rsidR="007F0AB3" w:rsidRDefault="007F0AB3" w:rsidP="00AC34E5">
      <w:pPr>
        <w:rPr>
          <w:rtl/>
          <w:lang w:eastAsia="he-IL"/>
        </w:rPr>
      </w:pPr>
    </w:p>
    <w:p w14:paraId="71F2754E" w14:textId="77777777" w:rsidR="007F0AB3" w:rsidRDefault="007F0AB3" w:rsidP="008E7692">
      <w:pPr>
        <w:rPr>
          <w:rtl/>
          <w:lang w:eastAsia="he-IL"/>
        </w:rPr>
      </w:pPr>
      <w:bookmarkStart w:id="5425" w:name="_ETM_Q21_463419"/>
      <w:bookmarkEnd w:id="5425"/>
      <w:r>
        <w:rPr>
          <w:rFonts w:hint="cs"/>
          <w:rtl/>
          <w:lang w:eastAsia="he-IL"/>
        </w:rPr>
        <w:t xml:space="preserve">אין צורך, זה בסדר. </w:t>
      </w:r>
    </w:p>
    <w:p w14:paraId="7D8B331C" w14:textId="77777777" w:rsidR="007F0AB3" w:rsidRPr="0069476E" w:rsidRDefault="007F0AB3" w:rsidP="008E7692">
      <w:pPr>
        <w:rPr>
          <w:rtl/>
          <w:lang w:eastAsia="he-IL"/>
        </w:rPr>
      </w:pPr>
      <w:bookmarkStart w:id="5426" w:name="_ETM_Q21_463497"/>
      <w:bookmarkStart w:id="5427" w:name="_ETM_Q21_463575"/>
      <w:bookmarkEnd w:id="5426"/>
      <w:bookmarkEnd w:id="5427"/>
    </w:p>
    <w:p w14:paraId="6034AA16" w14:textId="77777777" w:rsidR="007F0AB3" w:rsidRDefault="007F0AB3" w:rsidP="008E7692">
      <w:pPr>
        <w:pStyle w:val="af5"/>
        <w:keepNext/>
        <w:rPr>
          <w:rtl/>
        </w:rPr>
      </w:pPr>
      <w:bookmarkStart w:id="5428" w:name="_ETM_Q21_463455"/>
      <w:bookmarkStart w:id="5429" w:name="_ETM_Q21_463540"/>
      <w:bookmarkEnd w:id="5428"/>
      <w:bookmarkEnd w:id="5429"/>
      <w:r w:rsidRPr="00584D15">
        <w:rPr>
          <w:rStyle w:val="TagStyle"/>
          <w:rtl/>
        </w:rPr>
        <w:t xml:space="preserve"> &lt;&lt; קריאה &gt;&gt; </w:t>
      </w:r>
      <w:r>
        <w:rPr>
          <w:rtl/>
        </w:rPr>
        <w:t>נעמה לזימי (העבודה):</w:t>
      </w:r>
      <w:r w:rsidRPr="00584D15">
        <w:rPr>
          <w:rStyle w:val="TagStyle"/>
          <w:rtl/>
        </w:rPr>
        <w:t xml:space="preserve"> &lt;&lt; קריאה &gt;&gt;</w:t>
      </w:r>
      <w:r>
        <w:rPr>
          <w:rtl/>
        </w:rPr>
        <w:t xml:space="preserve"> </w:t>
      </w:r>
      <w:bookmarkEnd w:id="5423"/>
    </w:p>
    <w:p w14:paraId="5F6E0401" w14:textId="77777777" w:rsidR="007F0AB3" w:rsidRDefault="007F0AB3" w:rsidP="00AC34E5">
      <w:pPr>
        <w:rPr>
          <w:rtl/>
          <w:lang w:eastAsia="he-IL"/>
        </w:rPr>
      </w:pPr>
    </w:p>
    <w:p w14:paraId="1A9C776D" w14:textId="77777777" w:rsidR="007F0AB3" w:rsidRDefault="007F0AB3" w:rsidP="008E7692">
      <w:pPr>
        <w:rPr>
          <w:rtl/>
          <w:lang w:eastAsia="he-IL"/>
        </w:rPr>
      </w:pPr>
      <w:r>
        <w:rPr>
          <w:rFonts w:hint="cs"/>
          <w:rtl/>
          <w:lang w:eastAsia="he-IL"/>
        </w:rPr>
        <w:t xml:space="preserve">אין לך מה להגיד לנו. אין </w:t>
      </w:r>
      <w:bookmarkStart w:id="5430" w:name="_ETM_Q21_472240"/>
      <w:bookmarkEnd w:id="5430"/>
      <w:r>
        <w:rPr>
          <w:rFonts w:hint="cs"/>
          <w:rtl/>
          <w:lang w:eastAsia="he-IL"/>
        </w:rPr>
        <w:t xml:space="preserve">לך מה להגיד עלינו. </w:t>
      </w:r>
    </w:p>
    <w:p w14:paraId="7F9E5AFF" w14:textId="77777777" w:rsidR="007F0AB3" w:rsidRDefault="007F0AB3" w:rsidP="008E7692">
      <w:pPr>
        <w:rPr>
          <w:rtl/>
          <w:lang w:eastAsia="he-IL"/>
        </w:rPr>
      </w:pPr>
    </w:p>
    <w:p w14:paraId="7915F6FF" w14:textId="77777777" w:rsidR="007F0AB3" w:rsidRDefault="007F0AB3" w:rsidP="008E7692">
      <w:pPr>
        <w:pStyle w:val="af6"/>
        <w:keepNext/>
        <w:rPr>
          <w:rtl/>
        </w:rPr>
      </w:pPr>
      <w:bookmarkStart w:id="5431" w:name="ET_yor_6599_51"/>
      <w:r w:rsidRPr="006B51BB">
        <w:rPr>
          <w:rStyle w:val="TagStyle"/>
          <w:rtl/>
        </w:rPr>
        <w:t xml:space="preserve"> &lt;&lt; יור &gt;&gt; </w:t>
      </w:r>
      <w:r>
        <w:rPr>
          <w:rtl/>
        </w:rPr>
        <w:t>היו"ר משה רוט:</w:t>
      </w:r>
      <w:r w:rsidRPr="006B51BB">
        <w:rPr>
          <w:rStyle w:val="TagStyle"/>
          <w:rtl/>
        </w:rPr>
        <w:t xml:space="preserve"> &lt;&lt; יור &gt;&gt;</w:t>
      </w:r>
      <w:r>
        <w:rPr>
          <w:rtl/>
        </w:rPr>
        <w:t xml:space="preserve"> </w:t>
      </w:r>
      <w:bookmarkEnd w:id="5431"/>
    </w:p>
    <w:p w14:paraId="5AB19955" w14:textId="77777777" w:rsidR="007F0AB3" w:rsidRDefault="007F0AB3" w:rsidP="00AC34E5">
      <w:pPr>
        <w:rPr>
          <w:rtl/>
          <w:lang w:eastAsia="he-IL"/>
        </w:rPr>
      </w:pPr>
    </w:p>
    <w:p w14:paraId="6A544617" w14:textId="77777777" w:rsidR="007F0AB3" w:rsidRDefault="007F0AB3" w:rsidP="008E7692">
      <w:pPr>
        <w:rPr>
          <w:rtl/>
          <w:lang w:eastAsia="he-IL"/>
        </w:rPr>
      </w:pPr>
      <w:bookmarkStart w:id="5432" w:name="_ETM_Q21_466751"/>
      <w:bookmarkEnd w:id="5432"/>
      <w:r>
        <w:rPr>
          <w:rFonts w:hint="cs"/>
          <w:rtl/>
          <w:lang w:eastAsia="he-IL"/>
        </w:rPr>
        <w:t xml:space="preserve">חברת הכנסת לזימי, אין צורך. אין צורך. </w:t>
      </w:r>
    </w:p>
    <w:p w14:paraId="3E11D5FE" w14:textId="77777777" w:rsidR="007F0AB3" w:rsidRPr="006B51BB" w:rsidRDefault="007F0AB3" w:rsidP="008E7692">
      <w:pPr>
        <w:rPr>
          <w:rtl/>
          <w:lang w:eastAsia="he-IL"/>
        </w:rPr>
      </w:pPr>
      <w:bookmarkStart w:id="5433" w:name="_ETM_Q21_469990"/>
      <w:bookmarkStart w:id="5434" w:name="_ETM_Q21_470056"/>
      <w:bookmarkEnd w:id="5433"/>
      <w:bookmarkEnd w:id="5434"/>
    </w:p>
    <w:p w14:paraId="4D4B51DB" w14:textId="77777777" w:rsidR="007F0AB3" w:rsidRDefault="007F0AB3" w:rsidP="008E7692">
      <w:pPr>
        <w:pStyle w:val="-"/>
        <w:keepNext/>
        <w:rPr>
          <w:rtl/>
        </w:rPr>
      </w:pPr>
      <w:bookmarkStart w:id="5435" w:name="ET_speakercontinue_6392_45"/>
      <w:r w:rsidRPr="00081683">
        <w:rPr>
          <w:rStyle w:val="TagStyle"/>
          <w:rtl/>
        </w:rPr>
        <w:t xml:space="preserve"> &lt;&lt; דובר_המשך &gt;&gt; </w:t>
      </w:r>
      <w:r>
        <w:rPr>
          <w:rtl/>
        </w:rPr>
        <w:t>שר המשפטים יריב לוין:</w:t>
      </w:r>
      <w:r w:rsidRPr="00081683">
        <w:rPr>
          <w:rStyle w:val="TagStyle"/>
          <w:rtl/>
        </w:rPr>
        <w:t xml:space="preserve"> &lt;&lt; דובר_המשך &gt;&gt;</w:t>
      </w:r>
      <w:r>
        <w:rPr>
          <w:rtl/>
        </w:rPr>
        <w:t xml:space="preserve"> </w:t>
      </w:r>
      <w:bookmarkEnd w:id="5435"/>
    </w:p>
    <w:p w14:paraId="5D901D91" w14:textId="77777777" w:rsidR="007F0AB3" w:rsidRDefault="007F0AB3" w:rsidP="00AC34E5">
      <w:pPr>
        <w:rPr>
          <w:rtl/>
          <w:lang w:eastAsia="he-IL"/>
        </w:rPr>
      </w:pPr>
    </w:p>
    <w:p w14:paraId="7CCB29CD" w14:textId="1931A564" w:rsidR="007F0AB3" w:rsidRDefault="007F0AB3" w:rsidP="008E7692">
      <w:pPr>
        <w:rPr>
          <w:rtl/>
          <w:lang w:eastAsia="he-IL"/>
        </w:rPr>
      </w:pPr>
      <w:bookmarkStart w:id="5436" w:name="_ETM_Q21_468854"/>
      <w:bookmarkEnd w:id="5436"/>
      <w:r>
        <w:rPr>
          <w:rFonts w:hint="cs"/>
          <w:rtl/>
          <w:lang w:eastAsia="he-IL"/>
        </w:rPr>
        <w:t xml:space="preserve">כן, חברת הכנסת לזימי, </w:t>
      </w:r>
      <w:bookmarkStart w:id="5437" w:name="_ETM_Q21_466825"/>
      <w:bookmarkEnd w:id="5437"/>
      <w:r>
        <w:rPr>
          <w:rFonts w:hint="cs"/>
          <w:rtl/>
          <w:lang w:eastAsia="he-IL"/>
        </w:rPr>
        <w:t xml:space="preserve">בואי נשמע מה השותפות שלך במרצ </w:t>
      </w:r>
      <w:r w:rsidR="00AC34E5">
        <w:rPr>
          <w:rFonts w:hint="cs"/>
          <w:rtl/>
          <w:lang w:eastAsia="he-IL"/>
        </w:rPr>
        <w:t>– –</w:t>
      </w:r>
      <w:r>
        <w:rPr>
          <w:rFonts w:hint="cs"/>
          <w:rtl/>
          <w:lang w:eastAsia="he-IL"/>
        </w:rPr>
        <w:t xml:space="preserve"> </w:t>
      </w:r>
      <w:bookmarkStart w:id="5438" w:name="_ETM_Q21_472798"/>
      <w:bookmarkEnd w:id="5438"/>
    </w:p>
    <w:p w14:paraId="190F8D6B" w14:textId="77777777" w:rsidR="007F0AB3" w:rsidRDefault="007F0AB3" w:rsidP="008E7692">
      <w:pPr>
        <w:rPr>
          <w:rtl/>
          <w:lang w:eastAsia="he-IL"/>
        </w:rPr>
      </w:pPr>
      <w:bookmarkStart w:id="5439" w:name="_ETM_Q21_471385"/>
      <w:bookmarkStart w:id="5440" w:name="_ETM_Q21_471443"/>
      <w:bookmarkEnd w:id="5439"/>
      <w:bookmarkEnd w:id="5440"/>
    </w:p>
    <w:p w14:paraId="04B103BD" w14:textId="77777777" w:rsidR="007F0AB3" w:rsidRDefault="007F0AB3" w:rsidP="008E7692">
      <w:pPr>
        <w:pStyle w:val="af6"/>
        <w:keepNext/>
        <w:rPr>
          <w:rtl/>
        </w:rPr>
      </w:pPr>
      <w:bookmarkStart w:id="5441" w:name="ET_yor_6599_46"/>
      <w:r w:rsidRPr="00081683">
        <w:rPr>
          <w:rStyle w:val="TagStyle"/>
          <w:rtl/>
        </w:rPr>
        <w:t xml:space="preserve"> &lt;&lt; יור &gt;&gt; </w:t>
      </w:r>
      <w:r>
        <w:rPr>
          <w:rtl/>
        </w:rPr>
        <w:t>היו"ר משה רוט:</w:t>
      </w:r>
      <w:r w:rsidRPr="00081683">
        <w:rPr>
          <w:rStyle w:val="TagStyle"/>
          <w:rtl/>
        </w:rPr>
        <w:t xml:space="preserve"> &lt;&lt; יור &gt;&gt;</w:t>
      </w:r>
      <w:r>
        <w:rPr>
          <w:rtl/>
        </w:rPr>
        <w:t xml:space="preserve"> </w:t>
      </w:r>
      <w:bookmarkEnd w:id="5441"/>
    </w:p>
    <w:p w14:paraId="15E9102D" w14:textId="77777777" w:rsidR="007F0AB3" w:rsidRDefault="007F0AB3" w:rsidP="00AC34E5">
      <w:pPr>
        <w:rPr>
          <w:rtl/>
          <w:lang w:eastAsia="he-IL"/>
        </w:rPr>
      </w:pPr>
    </w:p>
    <w:p w14:paraId="291E4FC3" w14:textId="77777777" w:rsidR="007F0AB3" w:rsidRDefault="007F0AB3" w:rsidP="008E7692">
      <w:pPr>
        <w:rPr>
          <w:rtl/>
          <w:lang w:eastAsia="he-IL"/>
        </w:rPr>
      </w:pPr>
      <w:bookmarkStart w:id="5442" w:name="_ETM_Q21_472768"/>
      <w:bookmarkEnd w:id="5442"/>
      <w:r>
        <w:rPr>
          <w:rFonts w:hint="cs"/>
          <w:rtl/>
          <w:lang w:eastAsia="he-IL"/>
        </w:rPr>
        <w:t xml:space="preserve">קלטנו, קלטנו את הרעיון. </w:t>
      </w:r>
    </w:p>
    <w:p w14:paraId="0AE6B546" w14:textId="77777777" w:rsidR="007F0AB3" w:rsidRDefault="007F0AB3" w:rsidP="008E7692">
      <w:pPr>
        <w:rPr>
          <w:rtl/>
          <w:lang w:eastAsia="he-IL"/>
        </w:rPr>
      </w:pPr>
    </w:p>
    <w:p w14:paraId="4FC4F234" w14:textId="77777777" w:rsidR="007F0AB3" w:rsidRDefault="007F0AB3" w:rsidP="008E7692">
      <w:pPr>
        <w:pStyle w:val="-"/>
        <w:keepNext/>
        <w:rPr>
          <w:rtl/>
        </w:rPr>
      </w:pPr>
      <w:bookmarkStart w:id="5443" w:name="ET_speakercontinue_6392_47"/>
      <w:r w:rsidRPr="00081683">
        <w:rPr>
          <w:rStyle w:val="TagStyle"/>
          <w:rtl/>
        </w:rPr>
        <w:t xml:space="preserve"> &lt;&lt; דובר_המשך &gt;&gt; </w:t>
      </w:r>
      <w:r>
        <w:rPr>
          <w:rtl/>
        </w:rPr>
        <w:t>שר המשפטים יריב לוין:</w:t>
      </w:r>
      <w:r w:rsidRPr="00081683">
        <w:rPr>
          <w:rStyle w:val="TagStyle"/>
          <w:rtl/>
        </w:rPr>
        <w:t xml:space="preserve"> &lt;&lt; דובר_המשך &gt;&gt;</w:t>
      </w:r>
      <w:r>
        <w:rPr>
          <w:rtl/>
        </w:rPr>
        <w:t xml:space="preserve"> </w:t>
      </w:r>
      <w:bookmarkEnd w:id="5443"/>
    </w:p>
    <w:p w14:paraId="518CA26F" w14:textId="77777777" w:rsidR="007F0AB3" w:rsidRDefault="007F0AB3" w:rsidP="008E7692">
      <w:pPr>
        <w:rPr>
          <w:rtl/>
          <w:lang w:eastAsia="he-IL"/>
        </w:rPr>
      </w:pPr>
    </w:p>
    <w:p w14:paraId="1B406B98" w14:textId="19563824" w:rsidR="007F0AB3" w:rsidRDefault="00AC34E5" w:rsidP="008E7692">
      <w:pPr>
        <w:rPr>
          <w:rtl/>
          <w:lang w:eastAsia="he-IL"/>
        </w:rPr>
      </w:pPr>
      <w:bookmarkStart w:id="5444" w:name="_ETM_Q21_473671"/>
      <w:bookmarkStart w:id="5445" w:name="_ETM_Q21_469808"/>
      <w:bookmarkEnd w:id="5444"/>
      <w:bookmarkEnd w:id="5445"/>
      <w:r>
        <w:rPr>
          <w:rFonts w:hint="cs"/>
          <w:rtl/>
          <w:lang w:eastAsia="he-IL"/>
        </w:rPr>
        <w:t>– –</w:t>
      </w:r>
      <w:r w:rsidR="007F0AB3">
        <w:rPr>
          <w:rFonts w:hint="cs"/>
          <w:rtl/>
          <w:lang w:eastAsia="he-IL"/>
        </w:rPr>
        <w:t xml:space="preserve"> איזו הבנה מדינית וביטחונית יש להם. בואו </w:t>
      </w:r>
      <w:bookmarkStart w:id="5446" w:name="_ETM_Q21_478066"/>
      <w:bookmarkEnd w:id="5446"/>
      <w:r w:rsidR="007F0AB3">
        <w:rPr>
          <w:rFonts w:hint="cs"/>
          <w:rtl/>
          <w:lang w:eastAsia="he-IL"/>
        </w:rPr>
        <w:t xml:space="preserve">נראה. </w:t>
      </w:r>
    </w:p>
    <w:p w14:paraId="116C75F2" w14:textId="77777777" w:rsidR="007F0AB3" w:rsidRDefault="007F0AB3" w:rsidP="008E7692">
      <w:pPr>
        <w:rPr>
          <w:rtl/>
          <w:lang w:eastAsia="he-IL"/>
        </w:rPr>
      </w:pPr>
    </w:p>
    <w:p w14:paraId="08F58295" w14:textId="77777777" w:rsidR="007F0AB3" w:rsidRDefault="007F0AB3" w:rsidP="008E7692">
      <w:pPr>
        <w:pStyle w:val="af5"/>
        <w:keepNext/>
        <w:rPr>
          <w:rtl/>
        </w:rPr>
      </w:pPr>
      <w:bookmarkStart w:id="5447" w:name="ET_interruption_6236_49"/>
      <w:r w:rsidRPr="00081683">
        <w:rPr>
          <w:rStyle w:val="TagStyle"/>
          <w:rtl/>
        </w:rPr>
        <w:t xml:space="preserve"> &lt;&lt; קריאה &gt;&gt; </w:t>
      </w:r>
      <w:r>
        <w:rPr>
          <w:rtl/>
        </w:rPr>
        <w:t>נעמה לזימי (העבודה):</w:t>
      </w:r>
      <w:r w:rsidRPr="00081683">
        <w:rPr>
          <w:rStyle w:val="TagStyle"/>
          <w:rtl/>
        </w:rPr>
        <w:t xml:space="preserve"> &lt;&lt; קריאה &gt;&gt;</w:t>
      </w:r>
      <w:r>
        <w:rPr>
          <w:rtl/>
        </w:rPr>
        <w:t xml:space="preserve"> </w:t>
      </w:r>
      <w:bookmarkEnd w:id="5447"/>
    </w:p>
    <w:p w14:paraId="4D9F5469" w14:textId="77777777" w:rsidR="007F0AB3" w:rsidRDefault="007F0AB3" w:rsidP="00AC34E5">
      <w:pPr>
        <w:rPr>
          <w:rtl/>
          <w:lang w:eastAsia="he-IL"/>
        </w:rPr>
      </w:pPr>
    </w:p>
    <w:p w14:paraId="74762884" w14:textId="77777777" w:rsidR="007F0AB3" w:rsidRDefault="007F0AB3" w:rsidP="008E7692">
      <w:pPr>
        <w:rPr>
          <w:rtl/>
          <w:lang w:eastAsia="he-IL"/>
        </w:rPr>
      </w:pPr>
      <w:bookmarkStart w:id="5448" w:name="_ETM_Q21_475387"/>
      <w:bookmarkStart w:id="5449" w:name="_ETM_Q21_475650"/>
      <w:bookmarkStart w:id="5450" w:name="_ETM_Q21_475717"/>
      <w:bookmarkStart w:id="5451" w:name="_ETM_Q21_478695"/>
      <w:bookmarkStart w:id="5452" w:name="_ETM_Q21_476879"/>
      <w:bookmarkEnd w:id="5448"/>
      <w:bookmarkEnd w:id="5449"/>
      <w:bookmarkEnd w:id="5450"/>
      <w:bookmarkEnd w:id="5451"/>
      <w:bookmarkEnd w:id="5452"/>
      <w:r>
        <w:rPr>
          <w:rFonts w:hint="cs"/>
          <w:rtl/>
          <w:lang w:eastAsia="he-IL"/>
        </w:rPr>
        <w:t>אתם הבאתם עלינו את הטבח, אז מה אתה מדבר על אחרים?</w:t>
      </w:r>
    </w:p>
    <w:p w14:paraId="73FD5120" w14:textId="77777777" w:rsidR="007F0AB3" w:rsidRDefault="007F0AB3" w:rsidP="008E7692">
      <w:pPr>
        <w:rPr>
          <w:rtl/>
          <w:lang w:eastAsia="he-IL"/>
        </w:rPr>
      </w:pPr>
    </w:p>
    <w:p w14:paraId="581E3E85" w14:textId="77777777" w:rsidR="007F0AB3" w:rsidRDefault="007F0AB3" w:rsidP="008E7692">
      <w:pPr>
        <w:pStyle w:val="af6"/>
        <w:keepNext/>
        <w:rPr>
          <w:rtl/>
        </w:rPr>
      </w:pPr>
      <w:bookmarkStart w:id="5453" w:name="_ETM_Q21_478952"/>
      <w:bookmarkStart w:id="5454" w:name="_ETM_Q21_479037"/>
      <w:bookmarkStart w:id="5455" w:name="ET_yor_6599_50"/>
      <w:bookmarkEnd w:id="5453"/>
      <w:bookmarkEnd w:id="5454"/>
      <w:r w:rsidRPr="00081683">
        <w:rPr>
          <w:rStyle w:val="TagStyle"/>
          <w:rtl/>
        </w:rPr>
        <w:t xml:space="preserve"> &lt;&lt; יור &gt;&gt; </w:t>
      </w:r>
      <w:r>
        <w:rPr>
          <w:rtl/>
        </w:rPr>
        <w:t>היו"ר משה רוט:</w:t>
      </w:r>
      <w:r w:rsidRPr="00081683">
        <w:rPr>
          <w:rStyle w:val="TagStyle"/>
          <w:rtl/>
        </w:rPr>
        <w:t xml:space="preserve"> &lt;&lt; יור &gt;&gt;</w:t>
      </w:r>
      <w:r>
        <w:rPr>
          <w:rtl/>
        </w:rPr>
        <w:t xml:space="preserve"> </w:t>
      </w:r>
      <w:bookmarkEnd w:id="5455"/>
    </w:p>
    <w:p w14:paraId="1B5164F0" w14:textId="77777777" w:rsidR="007F0AB3" w:rsidRDefault="007F0AB3" w:rsidP="00AC34E5">
      <w:pPr>
        <w:rPr>
          <w:rtl/>
          <w:lang w:eastAsia="he-IL"/>
        </w:rPr>
      </w:pPr>
    </w:p>
    <w:p w14:paraId="1C99FEE4" w14:textId="77777777" w:rsidR="007F0AB3" w:rsidRDefault="007F0AB3" w:rsidP="008E7692">
      <w:pPr>
        <w:rPr>
          <w:rtl/>
          <w:lang w:eastAsia="he-IL"/>
        </w:rPr>
      </w:pPr>
      <w:bookmarkStart w:id="5456" w:name="_ETM_Q21_479783"/>
      <w:bookmarkEnd w:id="5456"/>
      <w:r>
        <w:rPr>
          <w:rFonts w:hint="cs"/>
          <w:rtl/>
          <w:lang w:eastAsia="he-IL"/>
        </w:rPr>
        <w:t xml:space="preserve">חברת הכנסת </w:t>
      </w:r>
      <w:bookmarkStart w:id="5457" w:name="_ETM_Q21_481120"/>
      <w:bookmarkEnd w:id="5457"/>
      <w:r>
        <w:rPr>
          <w:rFonts w:hint="cs"/>
          <w:rtl/>
          <w:lang w:eastAsia="he-IL"/>
        </w:rPr>
        <w:t xml:space="preserve">לזימי, אין צורך. </w:t>
      </w:r>
    </w:p>
    <w:p w14:paraId="5AD4310A" w14:textId="77777777" w:rsidR="007F0AB3" w:rsidRDefault="007F0AB3" w:rsidP="008E7692">
      <w:pPr>
        <w:rPr>
          <w:rtl/>
          <w:lang w:eastAsia="he-IL"/>
        </w:rPr>
      </w:pPr>
      <w:bookmarkStart w:id="5458" w:name="_ETM_Q21_479268"/>
      <w:bookmarkStart w:id="5459" w:name="_ETM_Q21_479331"/>
      <w:bookmarkEnd w:id="5458"/>
      <w:bookmarkEnd w:id="5459"/>
    </w:p>
    <w:p w14:paraId="196A4006" w14:textId="77777777" w:rsidR="007F0AB3" w:rsidRDefault="007F0AB3" w:rsidP="008E7692">
      <w:pPr>
        <w:pStyle w:val="-"/>
        <w:keepNext/>
        <w:rPr>
          <w:rtl/>
        </w:rPr>
      </w:pPr>
      <w:bookmarkStart w:id="5460" w:name="_ETM_Q21_480967"/>
      <w:bookmarkStart w:id="5461" w:name="_ETM_Q21_480991"/>
      <w:bookmarkStart w:id="5462" w:name="ET_speakercontinue_6392_12"/>
      <w:bookmarkEnd w:id="5460"/>
      <w:bookmarkEnd w:id="5461"/>
      <w:r w:rsidRPr="00584D15">
        <w:rPr>
          <w:rStyle w:val="TagStyle"/>
          <w:rtl/>
        </w:rPr>
        <w:t xml:space="preserve"> &lt;&lt; דובר_המשך &gt;&gt; </w:t>
      </w:r>
      <w:r>
        <w:rPr>
          <w:rtl/>
        </w:rPr>
        <w:t>שר המשפטים יריב לוין:</w:t>
      </w:r>
      <w:r w:rsidRPr="00584D15">
        <w:rPr>
          <w:rStyle w:val="TagStyle"/>
          <w:rtl/>
        </w:rPr>
        <w:t xml:space="preserve"> &lt;&lt; דובר_המשך &gt;&gt;</w:t>
      </w:r>
      <w:r>
        <w:rPr>
          <w:rtl/>
        </w:rPr>
        <w:t xml:space="preserve"> </w:t>
      </w:r>
      <w:bookmarkEnd w:id="5462"/>
    </w:p>
    <w:p w14:paraId="1C26F588" w14:textId="77777777" w:rsidR="007F0AB3" w:rsidRDefault="007F0AB3" w:rsidP="00AC34E5">
      <w:pPr>
        <w:rPr>
          <w:rtl/>
          <w:lang w:eastAsia="he-IL"/>
        </w:rPr>
      </w:pPr>
    </w:p>
    <w:p w14:paraId="1DA62399" w14:textId="407F3363" w:rsidR="007F0AB3" w:rsidRDefault="007F0AB3" w:rsidP="008E7692">
      <w:pPr>
        <w:rPr>
          <w:rtl/>
          <w:lang w:eastAsia="he-IL"/>
        </w:rPr>
      </w:pPr>
      <w:r>
        <w:rPr>
          <w:rFonts w:hint="cs"/>
          <w:rtl/>
          <w:lang w:eastAsia="he-IL"/>
        </w:rPr>
        <w:t>רבותי, זהבה גלאון, יושבת-ראש מרצ, אמרה ב-2004: "יש נשיא סורי, אסד הבן, שמציע הידברות ומשא ומתן ישיר. אז מתחילים אצלנו לבדוק בציציות, כמו שאני שומעת עכשיו: מה עומד מאחורי הכוונות שלו? אנחנו מתנהגים, הייתי אומרת, באיזה זלז</w:t>
      </w:r>
      <w:bookmarkStart w:id="5463" w:name="_ETM_Q21_508245"/>
      <w:bookmarkEnd w:id="5463"/>
      <w:r>
        <w:rPr>
          <w:rFonts w:hint="cs"/>
          <w:rtl/>
          <w:lang w:eastAsia="he-IL"/>
        </w:rPr>
        <w:t xml:space="preserve">ול, באיזו פשטות חסרת תחכום </w:t>
      </w:r>
      <w:r w:rsidR="00AC34E5">
        <w:rPr>
          <w:rFonts w:hint="cs"/>
          <w:rtl/>
          <w:lang w:eastAsia="he-IL"/>
        </w:rPr>
        <w:t>– – –</w:t>
      </w:r>
      <w:r>
        <w:rPr>
          <w:rFonts w:hint="cs"/>
          <w:rtl/>
          <w:lang w:eastAsia="he-IL"/>
        </w:rPr>
        <w:t xml:space="preserve"> בסופו של דבר, מי שמשלם את המחיר זה אנחנו, זאת מדינת ישראל. כיוון שיש ממשלת ישראל, ממשלה סרבנית שעונה תשובות סרבניות" </w:t>
      </w:r>
      <w:r>
        <w:rPr>
          <w:rFonts w:hint="eastAsia"/>
          <w:rtl/>
          <w:lang w:eastAsia="he-IL"/>
        </w:rPr>
        <w:t>–</w:t>
      </w:r>
      <w:r>
        <w:rPr>
          <w:rFonts w:hint="cs"/>
          <w:rtl/>
          <w:lang w:eastAsia="he-IL"/>
        </w:rPr>
        <w:t xml:space="preserve"> לבשאר אסד, לא להאמין, פשוט. והיא ממשיכה ואומרת: "המחיר ידוע, חבריי חברי </w:t>
      </w:r>
      <w:bookmarkStart w:id="5464" w:name="_ETM_Q21_530986"/>
      <w:bookmarkEnd w:id="5464"/>
      <w:r>
        <w:rPr>
          <w:rFonts w:hint="cs"/>
          <w:rtl/>
          <w:lang w:eastAsia="he-IL"/>
        </w:rPr>
        <w:t xml:space="preserve">הכנסת, אדוני שר החוץ. המחיר ידוע. ישראל תצטרך לרדת מרמת הגולן, לפנות יישובים, תוך כדי הסדרי ביטחון". הרי זה נשמע כמו בדיחה. איזה קוצר ראות, איזה חוסר הבנה מוחלט. </w:t>
      </w:r>
    </w:p>
    <w:p w14:paraId="09B0591C" w14:textId="77777777" w:rsidR="007F0AB3" w:rsidRDefault="007F0AB3" w:rsidP="008E7692">
      <w:pPr>
        <w:rPr>
          <w:rtl/>
          <w:lang w:eastAsia="he-IL"/>
        </w:rPr>
      </w:pPr>
    </w:p>
    <w:p w14:paraId="4D57474F" w14:textId="29E84C71" w:rsidR="007F0AB3" w:rsidRDefault="007F0AB3" w:rsidP="008E7692">
      <w:pPr>
        <w:rPr>
          <w:rtl/>
          <w:lang w:eastAsia="he-IL"/>
        </w:rPr>
      </w:pPr>
      <w:r>
        <w:rPr>
          <w:rFonts w:hint="cs"/>
          <w:rtl/>
          <w:lang w:eastAsia="he-IL"/>
        </w:rPr>
        <w:t xml:space="preserve">אומר חבר הכנסת פינס-פז בשנת 2004: "ישראל מחמיצה הזדמנות היסטורית, הזדמנות פז, לנהל משא ומתן עם המדינה הערבית הגדולה </w:t>
      </w:r>
      <w:bookmarkStart w:id="5465" w:name="_ETM_Q21_570328"/>
      <w:bookmarkEnd w:id="5465"/>
      <w:r>
        <w:rPr>
          <w:rFonts w:hint="cs"/>
          <w:rtl/>
          <w:lang w:eastAsia="he-IL"/>
        </w:rPr>
        <w:t xml:space="preserve">שעדיין אין לה איתנו הסכם שלום, בתנאים הקשים ביותר מבחינתה והטובים ביותר מבחינתנו </w:t>
      </w:r>
      <w:r w:rsidR="00AC34E5">
        <w:rPr>
          <w:rFonts w:hint="cs"/>
          <w:rtl/>
          <w:lang w:eastAsia="he-IL"/>
        </w:rPr>
        <w:t>– – –</w:t>
      </w:r>
      <w:r>
        <w:rPr>
          <w:rFonts w:hint="cs"/>
          <w:rtl/>
          <w:lang w:eastAsia="he-IL"/>
        </w:rPr>
        <w:t xml:space="preserve"> הפחדנות וההססנות של הממשלה בעניין הזה הן כשלעצמן מסוכנות, חסרות אחריות כלפי מדינת ישראל", ואני שואל אתכם, מי חסר אחריות? מי שלא הסכים להצעות המופקרות האלה? מי שעמד על ביטחונה של </w:t>
      </w:r>
      <w:bookmarkStart w:id="5466" w:name="_ETM_Q21_596641"/>
      <w:bookmarkEnd w:id="5466"/>
      <w:r>
        <w:rPr>
          <w:rFonts w:hint="cs"/>
          <w:rtl/>
          <w:lang w:eastAsia="he-IL"/>
        </w:rPr>
        <w:t>מדינת ישראל ועל שלמותה הטריטוריאלית, או מי שהלך שולל אחרי בשאר אסד ואנשים כדוגמתו?</w:t>
      </w:r>
    </w:p>
    <w:p w14:paraId="28578E1F" w14:textId="77777777" w:rsidR="007F0AB3" w:rsidRDefault="007F0AB3" w:rsidP="008E7692">
      <w:pPr>
        <w:rPr>
          <w:rtl/>
          <w:lang w:eastAsia="he-IL"/>
        </w:rPr>
      </w:pPr>
    </w:p>
    <w:p w14:paraId="41F40EBB" w14:textId="77777777" w:rsidR="007F0AB3" w:rsidRDefault="007F0AB3" w:rsidP="008E7692">
      <w:pPr>
        <w:pStyle w:val="af5"/>
        <w:keepNext/>
        <w:rPr>
          <w:rtl/>
        </w:rPr>
      </w:pPr>
      <w:bookmarkStart w:id="5467" w:name="ET_interruption_6255_13"/>
      <w:r w:rsidRPr="00584D15">
        <w:rPr>
          <w:rStyle w:val="TagStyle"/>
          <w:rtl/>
        </w:rPr>
        <w:t xml:space="preserve"> &lt;&lt; קריאה &gt;&gt; </w:t>
      </w:r>
      <w:r>
        <w:rPr>
          <w:rtl/>
        </w:rPr>
        <w:t>סימון דוידסון (יש עתיד):</w:t>
      </w:r>
      <w:r w:rsidRPr="00584D15">
        <w:rPr>
          <w:rStyle w:val="TagStyle"/>
          <w:rtl/>
        </w:rPr>
        <w:t xml:space="preserve"> &lt;&lt; קריאה &gt;&gt;</w:t>
      </w:r>
      <w:r>
        <w:rPr>
          <w:rtl/>
        </w:rPr>
        <w:t xml:space="preserve"> </w:t>
      </w:r>
      <w:bookmarkEnd w:id="5467"/>
    </w:p>
    <w:p w14:paraId="4AE6031C" w14:textId="77777777" w:rsidR="007F0AB3" w:rsidRDefault="007F0AB3" w:rsidP="00AC34E5">
      <w:pPr>
        <w:rPr>
          <w:rtl/>
          <w:lang w:eastAsia="he-IL"/>
        </w:rPr>
      </w:pPr>
    </w:p>
    <w:p w14:paraId="75122794" w14:textId="77777777" w:rsidR="007F0AB3" w:rsidRDefault="007F0AB3" w:rsidP="008E7692">
      <w:pPr>
        <w:rPr>
          <w:rtl/>
          <w:lang w:eastAsia="he-IL"/>
        </w:rPr>
      </w:pPr>
      <w:r>
        <w:rPr>
          <w:rFonts w:hint="cs"/>
          <w:rtl/>
          <w:lang w:eastAsia="he-IL"/>
        </w:rPr>
        <w:t>תגיד לי, את נאום בר-אילן אתה זוכר? נאום בר</w:t>
      </w:r>
      <w:bookmarkStart w:id="5468" w:name="_ETM_Q21_608888"/>
      <w:bookmarkEnd w:id="5468"/>
      <w:r>
        <w:rPr>
          <w:rFonts w:hint="cs"/>
          <w:rtl/>
          <w:lang w:eastAsia="he-IL"/>
        </w:rPr>
        <w:t xml:space="preserve">-אילן </w:t>
      </w:r>
      <w:bookmarkStart w:id="5469" w:name="_ETM_Q21_607909"/>
      <w:bookmarkStart w:id="5470" w:name="_ETM_Q21_607976"/>
      <w:bookmarkStart w:id="5471" w:name="_ETM_Q21_608030"/>
      <w:bookmarkStart w:id="5472" w:name="_ETM_Q21_608069"/>
      <w:bookmarkEnd w:id="5469"/>
      <w:bookmarkEnd w:id="5470"/>
      <w:bookmarkEnd w:id="5471"/>
      <w:bookmarkEnd w:id="5472"/>
      <w:r>
        <w:rPr>
          <w:rFonts w:hint="cs"/>
          <w:rtl/>
          <w:lang w:eastAsia="he-IL"/>
        </w:rPr>
        <w:t>של הבוס שלך, הבוס שלך, אתה זוכר?</w:t>
      </w:r>
    </w:p>
    <w:p w14:paraId="548553DF" w14:textId="77777777" w:rsidR="007F0AB3" w:rsidRDefault="007F0AB3" w:rsidP="008E7692">
      <w:pPr>
        <w:rPr>
          <w:rtl/>
          <w:lang w:eastAsia="he-IL"/>
        </w:rPr>
      </w:pPr>
    </w:p>
    <w:p w14:paraId="19EF7CA3" w14:textId="77777777" w:rsidR="007F0AB3" w:rsidRDefault="007F0AB3" w:rsidP="008E7692">
      <w:pPr>
        <w:pStyle w:val="-"/>
        <w:keepNext/>
        <w:rPr>
          <w:rtl/>
        </w:rPr>
      </w:pPr>
      <w:bookmarkStart w:id="5473" w:name="ET_speakercontinue_6392_14"/>
      <w:r w:rsidRPr="00584D15">
        <w:rPr>
          <w:rStyle w:val="TagStyle"/>
          <w:rtl/>
        </w:rPr>
        <w:t xml:space="preserve"> &lt;&lt; דובר_המשך &gt;&gt; </w:t>
      </w:r>
      <w:r>
        <w:rPr>
          <w:rtl/>
        </w:rPr>
        <w:t>שר המשפטים יריב לוין:</w:t>
      </w:r>
      <w:r w:rsidRPr="00584D15">
        <w:rPr>
          <w:rStyle w:val="TagStyle"/>
          <w:rtl/>
        </w:rPr>
        <w:t xml:space="preserve"> &lt;&lt; דובר_המשך &gt;&gt;</w:t>
      </w:r>
      <w:r>
        <w:rPr>
          <w:rtl/>
        </w:rPr>
        <w:t xml:space="preserve"> </w:t>
      </w:r>
      <w:bookmarkEnd w:id="5473"/>
    </w:p>
    <w:p w14:paraId="138D3EE7" w14:textId="77777777" w:rsidR="007F0AB3" w:rsidRDefault="007F0AB3" w:rsidP="008E7692">
      <w:pPr>
        <w:rPr>
          <w:rtl/>
          <w:lang w:eastAsia="he-IL"/>
        </w:rPr>
      </w:pPr>
    </w:p>
    <w:p w14:paraId="2CB2D48C" w14:textId="77777777" w:rsidR="007F0AB3" w:rsidRDefault="007F0AB3" w:rsidP="008E7692">
      <w:pPr>
        <w:rPr>
          <w:rtl/>
          <w:lang w:eastAsia="he-IL"/>
        </w:rPr>
      </w:pPr>
      <w:r>
        <w:rPr>
          <w:rFonts w:hint="cs"/>
          <w:rtl/>
          <w:lang w:eastAsia="he-IL"/>
        </w:rPr>
        <w:t xml:space="preserve">אמר יוסי ביילין, יוסי ביילין, ב-2008: "שלום </w:t>
      </w:r>
      <w:bookmarkStart w:id="5474" w:name="_ETM_Q21_613062"/>
      <w:bookmarkEnd w:id="5474"/>
      <w:r>
        <w:rPr>
          <w:rFonts w:hint="cs"/>
          <w:rtl/>
          <w:lang w:eastAsia="he-IL"/>
        </w:rPr>
        <w:t xml:space="preserve">עם סוריה הוא מרכיב מרכזי בשלום האזורי ויוביל למימוש יוזמת </w:t>
      </w:r>
      <w:bookmarkStart w:id="5475" w:name="_ETM_Q21_621637"/>
      <w:bookmarkEnd w:id="5475"/>
      <w:r>
        <w:rPr>
          <w:rFonts w:hint="cs"/>
          <w:rtl/>
          <w:lang w:eastAsia="he-IL"/>
        </w:rPr>
        <w:t xml:space="preserve">השלום הערבית". אבל רבותיי, אתם יודעים, זה לא רק אותם </w:t>
      </w:r>
      <w:bookmarkStart w:id="5476" w:name="_ETM_Q21_627463"/>
      <w:bookmarkEnd w:id="5476"/>
      <w:r>
        <w:rPr>
          <w:rFonts w:hint="cs"/>
          <w:rtl/>
          <w:lang w:eastAsia="he-IL"/>
        </w:rPr>
        <w:t>פוליטיקאים משמאל.</w:t>
      </w:r>
    </w:p>
    <w:p w14:paraId="6390D447" w14:textId="77777777" w:rsidR="007F0AB3" w:rsidRDefault="007F0AB3" w:rsidP="008E7692">
      <w:pPr>
        <w:rPr>
          <w:rtl/>
          <w:lang w:eastAsia="he-IL"/>
        </w:rPr>
      </w:pPr>
      <w:bookmarkStart w:id="5477" w:name="_ETM_Q21_628558"/>
      <w:bookmarkStart w:id="5478" w:name="_ETM_Q21_628612"/>
      <w:bookmarkEnd w:id="5477"/>
      <w:bookmarkEnd w:id="5478"/>
    </w:p>
    <w:p w14:paraId="462C8454" w14:textId="77777777" w:rsidR="007F0AB3" w:rsidRDefault="007F0AB3" w:rsidP="008E7692">
      <w:pPr>
        <w:pStyle w:val="af5"/>
        <w:keepNext/>
        <w:rPr>
          <w:rtl/>
        </w:rPr>
      </w:pPr>
      <w:bookmarkStart w:id="5479" w:name="ET_interruption_6255_15"/>
      <w:r w:rsidRPr="00584D15">
        <w:rPr>
          <w:rStyle w:val="TagStyle"/>
          <w:rtl/>
        </w:rPr>
        <w:t xml:space="preserve"> &lt;&lt; קריאה &gt;&gt; </w:t>
      </w:r>
      <w:r>
        <w:rPr>
          <w:rtl/>
        </w:rPr>
        <w:t>סימון דוידסון (יש עתיד):</w:t>
      </w:r>
      <w:r w:rsidRPr="00584D15">
        <w:rPr>
          <w:rStyle w:val="TagStyle"/>
          <w:rtl/>
        </w:rPr>
        <w:t xml:space="preserve"> &lt;&lt; קריאה &gt;&gt;</w:t>
      </w:r>
      <w:r>
        <w:rPr>
          <w:rtl/>
        </w:rPr>
        <w:t xml:space="preserve"> </w:t>
      </w:r>
      <w:bookmarkEnd w:id="5479"/>
    </w:p>
    <w:p w14:paraId="34DD70DE" w14:textId="77777777" w:rsidR="007F0AB3" w:rsidRDefault="007F0AB3" w:rsidP="00AC34E5">
      <w:pPr>
        <w:rPr>
          <w:rtl/>
          <w:lang w:eastAsia="he-IL"/>
        </w:rPr>
      </w:pPr>
    </w:p>
    <w:p w14:paraId="2E3FD322" w14:textId="77777777" w:rsidR="007F0AB3" w:rsidRDefault="007F0AB3" w:rsidP="008E7692">
      <w:pPr>
        <w:rPr>
          <w:rtl/>
          <w:lang w:eastAsia="he-IL"/>
        </w:rPr>
      </w:pPr>
      <w:r>
        <w:rPr>
          <w:rFonts w:hint="cs"/>
          <w:rtl/>
          <w:lang w:eastAsia="he-IL"/>
        </w:rPr>
        <w:t xml:space="preserve">שמאל זה ביבי. </w:t>
      </w:r>
    </w:p>
    <w:p w14:paraId="61939B10" w14:textId="77777777" w:rsidR="007F0AB3" w:rsidRDefault="007F0AB3" w:rsidP="008E7692">
      <w:pPr>
        <w:rPr>
          <w:rtl/>
          <w:lang w:eastAsia="he-IL"/>
        </w:rPr>
      </w:pPr>
    </w:p>
    <w:p w14:paraId="76B09B3D" w14:textId="77777777" w:rsidR="007F0AB3" w:rsidRDefault="007F0AB3" w:rsidP="008E7692">
      <w:pPr>
        <w:pStyle w:val="-"/>
        <w:keepNext/>
        <w:rPr>
          <w:rtl/>
        </w:rPr>
      </w:pPr>
      <w:bookmarkStart w:id="5480" w:name="ET_speakercontinue_6392_16"/>
      <w:r w:rsidRPr="00584D15">
        <w:rPr>
          <w:rStyle w:val="TagStyle"/>
          <w:rtl/>
        </w:rPr>
        <w:t xml:space="preserve"> &lt;&lt; דובר_המשך &gt;&gt; </w:t>
      </w:r>
      <w:r>
        <w:rPr>
          <w:rtl/>
        </w:rPr>
        <w:t>שר המשפטים יריב לוין:</w:t>
      </w:r>
      <w:r w:rsidRPr="00584D15">
        <w:rPr>
          <w:rStyle w:val="TagStyle"/>
          <w:rtl/>
        </w:rPr>
        <w:t xml:space="preserve"> &lt;&lt; דובר_המשך &gt;&gt;</w:t>
      </w:r>
      <w:r>
        <w:rPr>
          <w:rtl/>
        </w:rPr>
        <w:t xml:space="preserve"> </w:t>
      </w:r>
      <w:bookmarkEnd w:id="5480"/>
    </w:p>
    <w:p w14:paraId="7040589C" w14:textId="77777777" w:rsidR="007F0AB3" w:rsidRDefault="007F0AB3" w:rsidP="00AC34E5">
      <w:pPr>
        <w:rPr>
          <w:rtl/>
          <w:lang w:eastAsia="he-IL"/>
        </w:rPr>
      </w:pPr>
      <w:bookmarkStart w:id="5481" w:name="_ETM_Q21_629409"/>
      <w:bookmarkEnd w:id="5481"/>
    </w:p>
    <w:p w14:paraId="6F9456C6" w14:textId="48F5C8B3" w:rsidR="007F0AB3" w:rsidRDefault="007F0AB3" w:rsidP="008E7692">
      <w:pPr>
        <w:rPr>
          <w:rtl/>
          <w:lang w:eastAsia="he-IL"/>
        </w:rPr>
      </w:pPr>
      <w:bookmarkStart w:id="5482" w:name="_ETM_Q21_629463"/>
      <w:bookmarkEnd w:id="5482"/>
      <w:r>
        <w:rPr>
          <w:rFonts w:hint="cs"/>
          <w:rtl/>
          <w:lang w:eastAsia="he-IL"/>
        </w:rPr>
        <w:t xml:space="preserve">לצערי, הקונספציה הזאת </w:t>
      </w:r>
      <w:bookmarkStart w:id="5483" w:name="_ETM_Q21_630908"/>
      <w:bookmarkEnd w:id="5483"/>
      <w:r>
        <w:rPr>
          <w:rFonts w:hint="cs"/>
          <w:rtl/>
          <w:lang w:eastAsia="he-IL"/>
        </w:rPr>
        <w:t xml:space="preserve">הייתה גם אצל לא מעט אנשי צבא. מי שמחפש שורשים </w:t>
      </w:r>
      <w:bookmarkStart w:id="5484" w:name="_ETM_Q21_638147"/>
      <w:bookmarkEnd w:id="5484"/>
      <w:r>
        <w:rPr>
          <w:rFonts w:hint="cs"/>
          <w:rtl/>
          <w:lang w:eastAsia="he-IL"/>
        </w:rPr>
        <w:t xml:space="preserve">להרבה מאוד דברים, יכול למצוא אותם בדברים האלה </w:t>
      </w:r>
      <w:bookmarkStart w:id="5485" w:name="_ETM_Q21_640707"/>
      <w:bookmarkEnd w:id="5485"/>
      <w:r>
        <w:rPr>
          <w:rFonts w:hint="cs"/>
          <w:rtl/>
          <w:lang w:eastAsia="he-IL"/>
        </w:rPr>
        <w:t xml:space="preserve">של האלוף במילואים אורי שגיא משנת 2006. תקשיבו לדברים המדהימים </w:t>
      </w:r>
      <w:bookmarkStart w:id="5486" w:name="_ETM_Q21_649437"/>
      <w:bookmarkEnd w:id="5486"/>
      <w:r>
        <w:rPr>
          <w:rFonts w:hint="cs"/>
          <w:rtl/>
          <w:lang w:eastAsia="he-IL"/>
        </w:rPr>
        <w:t xml:space="preserve">של איש ביטחון: "אם נפנה עורף לאסד" </w:t>
      </w:r>
      <w:r>
        <w:rPr>
          <w:rtl/>
          <w:lang w:eastAsia="he-IL"/>
        </w:rPr>
        <w:t>–</w:t>
      </w:r>
      <w:r>
        <w:rPr>
          <w:rFonts w:hint="cs"/>
          <w:rtl/>
          <w:lang w:eastAsia="he-IL"/>
        </w:rPr>
        <w:t xml:space="preserve"> </w:t>
      </w:r>
      <w:bookmarkStart w:id="5487" w:name="_ETM_Q21_653887"/>
      <w:bookmarkEnd w:id="5487"/>
      <w:r>
        <w:rPr>
          <w:rFonts w:hint="cs"/>
          <w:rtl/>
          <w:lang w:eastAsia="he-IL"/>
        </w:rPr>
        <w:t xml:space="preserve">כן, לבשאר אסד הזה, רוצח ההמונים הזה </w:t>
      </w:r>
      <w:r>
        <w:rPr>
          <w:rtl/>
          <w:lang w:eastAsia="he-IL"/>
        </w:rPr>
        <w:t>–</w:t>
      </w:r>
      <w:r>
        <w:rPr>
          <w:rFonts w:hint="cs"/>
          <w:rtl/>
          <w:lang w:eastAsia="he-IL"/>
        </w:rPr>
        <w:t xml:space="preserve"> "אם </w:t>
      </w:r>
      <w:bookmarkStart w:id="5488" w:name="_ETM_Q21_660471"/>
      <w:bookmarkEnd w:id="5488"/>
      <w:r>
        <w:rPr>
          <w:rFonts w:hint="cs"/>
          <w:rtl/>
          <w:lang w:eastAsia="he-IL"/>
        </w:rPr>
        <w:t xml:space="preserve">נפנה עורף לאסד, צריך להביא בחשבון </w:t>
      </w:r>
      <w:r>
        <w:rPr>
          <w:rFonts w:hint="eastAsia"/>
          <w:rtl/>
          <w:lang w:eastAsia="he-IL"/>
        </w:rPr>
        <w:t xml:space="preserve">– </w:t>
      </w:r>
      <w:r>
        <w:rPr>
          <w:rFonts w:hint="cs"/>
          <w:rtl/>
          <w:lang w:eastAsia="he-IL"/>
        </w:rPr>
        <w:t xml:space="preserve">סוריה אומנם חלשה, </w:t>
      </w:r>
      <w:bookmarkStart w:id="5489" w:name="_ETM_Q21_664685"/>
      <w:bookmarkEnd w:id="5489"/>
      <w:r>
        <w:rPr>
          <w:rFonts w:hint="cs"/>
          <w:rtl/>
          <w:lang w:eastAsia="he-IL"/>
        </w:rPr>
        <w:t>אבל עדיין קיים פוטנציאל לעימות כוחני. היא עלולה להש</w:t>
      </w:r>
      <w:bookmarkStart w:id="5490" w:name="_ETM_Q21_669694"/>
      <w:bookmarkEnd w:id="5490"/>
      <w:r>
        <w:rPr>
          <w:rFonts w:hint="cs"/>
          <w:rtl/>
          <w:lang w:eastAsia="he-IL"/>
        </w:rPr>
        <w:t xml:space="preserve">תמש בכוח כדי להניע תהליך מדיני או כדי להשיג מטרות </w:t>
      </w:r>
      <w:bookmarkStart w:id="5491" w:name="_ETM_Q21_675177"/>
      <w:bookmarkEnd w:id="5491"/>
      <w:r>
        <w:rPr>
          <w:rFonts w:hint="cs"/>
          <w:rtl/>
          <w:lang w:eastAsia="he-IL"/>
        </w:rPr>
        <w:t xml:space="preserve">אחרות </w:t>
      </w:r>
      <w:r w:rsidR="00AC34E5">
        <w:rPr>
          <w:rFonts w:hint="cs"/>
          <w:rtl/>
          <w:lang w:eastAsia="he-IL"/>
        </w:rPr>
        <w:t>– – –</w:t>
      </w:r>
      <w:r>
        <w:rPr>
          <w:rFonts w:hint="cs"/>
          <w:rtl/>
          <w:lang w:eastAsia="he-IL"/>
        </w:rPr>
        <w:t xml:space="preserve"> מבחינתה של ישראל יש </w:t>
      </w:r>
      <w:bookmarkStart w:id="5492" w:name="_ETM_Q21_677324"/>
      <w:bookmarkEnd w:id="5492"/>
      <w:r>
        <w:rPr>
          <w:rFonts w:hint="cs"/>
          <w:rtl/>
          <w:lang w:eastAsia="he-IL"/>
        </w:rPr>
        <w:t xml:space="preserve">מחיר כואב ברמת הגולן, אבל מחיר המלחמה כואב הרבה יותר". </w:t>
      </w:r>
      <w:bookmarkStart w:id="5493" w:name="_ETM_Q21_683014"/>
      <w:bookmarkEnd w:id="5493"/>
      <w:r>
        <w:rPr>
          <w:rFonts w:hint="cs"/>
          <w:rtl/>
          <w:lang w:eastAsia="he-IL"/>
        </w:rPr>
        <w:t xml:space="preserve">ודן מרידור אומר </w:t>
      </w:r>
      <w:r w:rsidR="00AC34E5">
        <w:rPr>
          <w:rFonts w:hint="cs"/>
          <w:rtl/>
          <w:lang w:eastAsia="he-IL"/>
        </w:rPr>
        <w:t>– – –</w:t>
      </w:r>
    </w:p>
    <w:p w14:paraId="28D1DEBF" w14:textId="77777777" w:rsidR="007F0AB3" w:rsidRPr="006B28E6" w:rsidRDefault="007F0AB3" w:rsidP="008E7692">
      <w:pPr>
        <w:rPr>
          <w:rtl/>
          <w:lang w:eastAsia="he-IL"/>
        </w:rPr>
      </w:pPr>
      <w:bookmarkStart w:id="5494" w:name="_ETM_Q21_643053"/>
      <w:bookmarkStart w:id="5495" w:name="_ETM_Q21_643113"/>
      <w:bookmarkEnd w:id="5494"/>
      <w:bookmarkEnd w:id="5495"/>
    </w:p>
    <w:p w14:paraId="165AFFC2" w14:textId="77777777" w:rsidR="007F0AB3" w:rsidRDefault="007F0AB3" w:rsidP="008E7692">
      <w:pPr>
        <w:pStyle w:val="af5"/>
        <w:keepNext/>
        <w:rPr>
          <w:rtl/>
        </w:rPr>
      </w:pPr>
      <w:bookmarkStart w:id="5496" w:name="ET_interruption_6255_17"/>
      <w:r w:rsidRPr="007D0585">
        <w:rPr>
          <w:rStyle w:val="TagStyle"/>
          <w:rtl/>
        </w:rPr>
        <w:t xml:space="preserve"> &lt;&lt; קריאה &gt;&gt; </w:t>
      </w:r>
      <w:r>
        <w:rPr>
          <w:rtl/>
        </w:rPr>
        <w:t>סימון דוידסון (יש עתיד):</w:t>
      </w:r>
      <w:r w:rsidRPr="007D0585">
        <w:rPr>
          <w:rStyle w:val="TagStyle"/>
          <w:rtl/>
        </w:rPr>
        <w:t xml:space="preserve"> &lt;&lt; קריאה &gt;&gt;</w:t>
      </w:r>
      <w:r>
        <w:rPr>
          <w:rtl/>
        </w:rPr>
        <w:t xml:space="preserve"> </w:t>
      </w:r>
      <w:bookmarkEnd w:id="5496"/>
    </w:p>
    <w:p w14:paraId="3C127C0F" w14:textId="77777777" w:rsidR="007F0AB3" w:rsidRPr="007D0585" w:rsidRDefault="007F0AB3" w:rsidP="008E7692">
      <w:pPr>
        <w:rPr>
          <w:rtl/>
          <w:lang w:eastAsia="he-IL"/>
        </w:rPr>
      </w:pPr>
    </w:p>
    <w:p w14:paraId="2C2E2956" w14:textId="77777777" w:rsidR="007F0AB3" w:rsidRDefault="007F0AB3" w:rsidP="008E7692">
      <w:pPr>
        <w:rPr>
          <w:rtl/>
          <w:lang w:eastAsia="he-IL"/>
        </w:rPr>
      </w:pPr>
      <w:r>
        <w:rPr>
          <w:rFonts w:hint="cs"/>
          <w:rtl/>
          <w:lang w:eastAsia="he-IL"/>
        </w:rPr>
        <w:t xml:space="preserve">בשנת 1999 רון לאודר תיווך בין ביבי לאסד. על מה אתה מדבר? </w:t>
      </w:r>
    </w:p>
    <w:p w14:paraId="01F49293" w14:textId="77777777" w:rsidR="007F0AB3" w:rsidRDefault="007F0AB3" w:rsidP="008E7692">
      <w:pPr>
        <w:rPr>
          <w:rtl/>
          <w:lang w:eastAsia="he-IL"/>
        </w:rPr>
      </w:pPr>
      <w:bookmarkStart w:id="5497" w:name="_ETM_Q21_688391"/>
      <w:bookmarkStart w:id="5498" w:name="_ETM_Q21_688474"/>
      <w:bookmarkEnd w:id="5497"/>
      <w:bookmarkEnd w:id="5498"/>
    </w:p>
    <w:p w14:paraId="1EA7CC13" w14:textId="77777777" w:rsidR="007F0AB3" w:rsidRDefault="007F0AB3" w:rsidP="008E7692">
      <w:pPr>
        <w:pStyle w:val="-"/>
        <w:keepNext/>
        <w:rPr>
          <w:rtl/>
        </w:rPr>
      </w:pPr>
      <w:bookmarkStart w:id="5499" w:name="ET_speakercontinue_6392_52"/>
      <w:r w:rsidRPr="00426AE1">
        <w:rPr>
          <w:rStyle w:val="TagStyle"/>
          <w:rtl/>
        </w:rPr>
        <w:t xml:space="preserve"> &lt;&lt; דובר_המשך &gt;&gt; </w:t>
      </w:r>
      <w:r>
        <w:rPr>
          <w:rtl/>
        </w:rPr>
        <w:t>שר המשפטים יריב לוין:</w:t>
      </w:r>
      <w:r w:rsidRPr="00426AE1">
        <w:rPr>
          <w:rStyle w:val="TagStyle"/>
          <w:rtl/>
        </w:rPr>
        <w:t xml:space="preserve"> &lt;&lt; דובר_המשך &gt;&gt;</w:t>
      </w:r>
      <w:r>
        <w:rPr>
          <w:rtl/>
        </w:rPr>
        <w:t xml:space="preserve"> </w:t>
      </w:r>
      <w:bookmarkEnd w:id="5499"/>
    </w:p>
    <w:p w14:paraId="264CB100" w14:textId="77777777" w:rsidR="007F0AB3" w:rsidRDefault="007F0AB3" w:rsidP="00AC34E5">
      <w:pPr>
        <w:rPr>
          <w:rtl/>
          <w:lang w:eastAsia="he-IL"/>
        </w:rPr>
      </w:pPr>
    </w:p>
    <w:p w14:paraId="672F0B0A" w14:textId="77777777" w:rsidR="007F0AB3" w:rsidRDefault="007F0AB3" w:rsidP="008E7692">
      <w:pPr>
        <w:rPr>
          <w:rtl/>
          <w:lang w:eastAsia="he-IL"/>
        </w:rPr>
      </w:pPr>
      <w:bookmarkStart w:id="5500" w:name="_ETM_Q21_690089"/>
      <w:bookmarkEnd w:id="5500"/>
      <w:r>
        <w:rPr>
          <w:rFonts w:hint="cs"/>
          <w:rtl/>
          <w:lang w:eastAsia="he-IL"/>
        </w:rPr>
        <w:t xml:space="preserve">ובדן מרידור אני אסיים </w:t>
      </w:r>
      <w:r>
        <w:rPr>
          <w:rFonts w:hint="eastAsia"/>
          <w:rtl/>
          <w:lang w:eastAsia="he-IL"/>
        </w:rPr>
        <w:t xml:space="preserve">– </w:t>
      </w:r>
      <w:r>
        <w:rPr>
          <w:rFonts w:hint="cs"/>
          <w:rtl/>
          <w:lang w:eastAsia="he-IL"/>
        </w:rPr>
        <w:t xml:space="preserve">דן מרידור, </w:t>
      </w:r>
      <w:bookmarkStart w:id="5501" w:name="_ETM_Q21_694022"/>
      <w:bookmarkEnd w:id="5501"/>
      <w:r>
        <w:rPr>
          <w:rFonts w:hint="cs"/>
          <w:rtl/>
          <w:lang w:eastAsia="he-IL"/>
        </w:rPr>
        <w:t>שלצערי איבד לאורך השנים את הדרך</w:t>
      </w:r>
      <w:bookmarkStart w:id="5502" w:name="_ETM_Q21_690794"/>
      <w:bookmarkEnd w:id="5502"/>
      <w:r>
        <w:rPr>
          <w:rFonts w:hint="cs"/>
          <w:rtl/>
          <w:lang w:eastAsia="he-IL"/>
        </w:rPr>
        <w:t xml:space="preserve">. </w:t>
      </w:r>
    </w:p>
    <w:p w14:paraId="12C767C3" w14:textId="77777777" w:rsidR="007F0AB3" w:rsidRDefault="007F0AB3" w:rsidP="008E7692">
      <w:pPr>
        <w:rPr>
          <w:rtl/>
          <w:lang w:eastAsia="he-IL"/>
        </w:rPr>
      </w:pPr>
      <w:bookmarkStart w:id="5503" w:name="_ETM_Q21_691139"/>
      <w:bookmarkStart w:id="5504" w:name="_ETM_Q21_691198"/>
      <w:bookmarkEnd w:id="5503"/>
      <w:bookmarkEnd w:id="5504"/>
    </w:p>
    <w:p w14:paraId="06E45140" w14:textId="77777777" w:rsidR="007F0AB3" w:rsidRDefault="007F0AB3" w:rsidP="008E7692">
      <w:pPr>
        <w:pStyle w:val="af5"/>
        <w:keepNext/>
        <w:rPr>
          <w:rtl/>
        </w:rPr>
      </w:pPr>
      <w:bookmarkStart w:id="5505" w:name="ET_interruption_6255_53"/>
      <w:r w:rsidRPr="00426AE1">
        <w:rPr>
          <w:rStyle w:val="TagStyle"/>
          <w:rtl/>
        </w:rPr>
        <w:t xml:space="preserve"> &lt;&lt; קריאה &gt;&gt; </w:t>
      </w:r>
      <w:r>
        <w:rPr>
          <w:rtl/>
        </w:rPr>
        <w:t>סימון דוידסון (יש עתיד):</w:t>
      </w:r>
      <w:r w:rsidRPr="00426AE1">
        <w:rPr>
          <w:rStyle w:val="TagStyle"/>
          <w:rtl/>
        </w:rPr>
        <w:t xml:space="preserve"> &lt;&lt; קריאה &gt;&gt;</w:t>
      </w:r>
      <w:r>
        <w:rPr>
          <w:rtl/>
        </w:rPr>
        <w:t xml:space="preserve"> </w:t>
      </w:r>
      <w:bookmarkEnd w:id="5505"/>
    </w:p>
    <w:p w14:paraId="000DBA94" w14:textId="77777777" w:rsidR="007F0AB3" w:rsidRDefault="007F0AB3" w:rsidP="00AC34E5">
      <w:pPr>
        <w:rPr>
          <w:rtl/>
          <w:lang w:eastAsia="he-IL"/>
        </w:rPr>
      </w:pPr>
    </w:p>
    <w:p w14:paraId="29BB6754" w14:textId="77777777" w:rsidR="007F0AB3" w:rsidRPr="00584D15" w:rsidRDefault="007F0AB3" w:rsidP="008E7692">
      <w:pPr>
        <w:rPr>
          <w:rtl/>
          <w:lang w:eastAsia="he-IL"/>
        </w:rPr>
      </w:pPr>
      <w:bookmarkStart w:id="5506" w:name="_ETM_Q21_690570"/>
      <w:bookmarkStart w:id="5507" w:name="_ETM_Q21_688519"/>
      <w:bookmarkStart w:id="5508" w:name="_ETM_Q21_688576"/>
      <w:bookmarkEnd w:id="5506"/>
      <w:bookmarkEnd w:id="5507"/>
      <w:bookmarkEnd w:id="5508"/>
      <w:r>
        <w:rPr>
          <w:rFonts w:hint="cs"/>
          <w:rtl/>
          <w:lang w:eastAsia="he-IL"/>
        </w:rPr>
        <w:t xml:space="preserve">ב-1999 זה מה שהיה. </w:t>
      </w:r>
    </w:p>
    <w:p w14:paraId="1577D7C3" w14:textId="77777777" w:rsidR="007F0AB3" w:rsidRDefault="007F0AB3" w:rsidP="008E7692">
      <w:pPr>
        <w:rPr>
          <w:rtl/>
          <w:lang w:eastAsia="he-IL"/>
        </w:rPr>
      </w:pPr>
    </w:p>
    <w:p w14:paraId="319D1794" w14:textId="77777777" w:rsidR="007F0AB3" w:rsidRDefault="007F0AB3" w:rsidP="008E7692">
      <w:pPr>
        <w:pStyle w:val="af5"/>
        <w:keepNext/>
        <w:rPr>
          <w:rtl/>
        </w:rPr>
      </w:pPr>
      <w:bookmarkStart w:id="5509" w:name="ET_interruption_6342_18"/>
      <w:r w:rsidRPr="007D0585">
        <w:rPr>
          <w:rStyle w:val="TagStyle"/>
          <w:rtl/>
        </w:rPr>
        <w:t xml:space="preserve"> &lt;&lt; קריאה &gt;&gt; </w:t>
      </w:r>
      <w:r>
        <w:rPr>
          <w:rtl/>
        </w:rPr>
        <w:t>בועז ביסמוט (הליכוד):</w:t>
      </w:r>
      <w:r w:rsidRPr="007D0585">
        <w:rPr>
          <w:rStyle w:val="TagStyle"/>
          <w:rtl/>
        </w:rPr>
        <w:t xml:space="preserve"> &lt;&lt; קריאה &gt;&gt;</w:t>
      </w:r>
      <w:r>
        <w:rPr>
          <w:rtl/>
        </w:rPr>
        <w:t xml:space="preserve"> </w:t>
      </w:r>
      <w:bookmarkEnd w:id="5509"/>
    </w:p>
    <w:p w14:paraId="729E4408" w14:textId="77777777" w:rsidR="007F0AB3" w:rsidRDefault="007F0AB3" w:rsidP="00AC34E5">
      <w:pPr>
        <w:rPr>
          <w:rtl/>
          <w:lang w:eastAsia="he-IL"/>
        </w:rPr>
      </w:pPr>
    </w:p>
    <w:p w14:paraId="3CA4DABF" w14:textId="518AFCC7" w:rsidR="007F0AB3" w:rsidRDefault="00AC34E5" w:rsidP="008E7692">
      <w:pPr>
        <w:rPr>
          <w:rtl/>
          <w:lang w:eastAsia="he-IL"/>
        </w:rPr>
      </w:pPr>
      <w:r>
        <w:rPr>
          <w:rFonts w:hint="cs"/>
          <w:rtl/>
          <w:lang w:eastAsia="he-IL"/>
        </w:rPr>
        <w:t>– – –</w:t>
      </w:r>
    </w:p>
    <w:p w14:paraId="1B68A456" w14:textId="77777777" w:rsidR="007F0AB3" w:rsidRDefault="007F0AB3" w:rsidP="008E7692">
      <w:pPr>
        <w:rPr>
          <w:rtl/>
          <w:lang w:eastAsia="he-IL"/>
        </w:rPr>
      </w:pPr>
      <w:bookmarkStart w:id="5510" w:name="_ETM_Q21_697188"/>
      <w:bookmarkStart w:id="5511" w:name="_ETM_Q21_697253"/>
      <w:bookmarkEnd w:id="5510"/>
      <w:bookmarkEnd w:id="5511"/>
    </w:p>
    <w:p w14:paraId="18752DA5" w14:textId="77777777" w:rsidR="007F0AB3" w:rsidRDefault="007F0AB3" w:rsidP="008E7692">
      <w:pPr>
        <w:pStyle w:val="af5"/>
        <w:keepNext/>
        <w:rPr>
          <w:rtl/>
        </w:rPr>
      </w:pPr>
      <w:bookmarkStart w:id="5512" w:name="ET_interruption_6361_19"/>
      <w:r w:rsidRPr="007D0585">
        <w:rPr>
          <w:rStyle w:val="TagStyle"/>
          <w:rtl/>
        </w:rPr>
        <w:t xml:space="preserve"> &lt;&lt; קריאה &gt;&gt; </w:t>
      </w:r>
      <w:r>
        <w:rPr>
          <w:rtl/>
        </w:rPr>
        <w:t>נאור שירי (יש עתיד):</w:t>
      </w:r>
      <w:r w:rsidRPr="007D0585">
        <w:rPr>
          <w:rStyle w:val="TagStyle"/>
          <w:rtl/>
        </w:rPr>
        <w:t xml:space="preserve"> &lt;&lt; קריאה &gt;&gt;</w:t>
      </w:r>
      <w:r>
        <w:rPr>
          <w:rtl/>
        </w:rPr>
        <w:t xml:space="preserve"> </w:t>
      </w:r>
      <w:bookmarkEnd w:id="5512"/>
    </w:p>
    <w:p w14:paraId="6264C178" w14:textId="77777777" w:rsidR="007F0AB3" w:rsidRDefault="007F0AB3" w:rsidP="008E7692">
      <w:pPr>
        <w:rPr>
          <w:rtl/>
          <w:lang w:eastAsia="he-IL"/>
        </w:rPr>
      </w:pPr>
    </w:p>
    <w:p w14:paraId="4E5F1114" w14:textId="75716015" w:rsidR="007F0AB3" w:rsidRDefault="007F0AB3" w:rsidP="008E7692">
      <w:pPr>
        <w:rPr>
          <w:rtl/>
          <w:lang w:eastAsia="he-IL"/>
        </w:rPr>
      </w:pPr>
      <w:r>
        <w:rPr>
          <w:rFonts w:hint="cs"/>
          <w:rtl/>
          <w:lang w:eastAsia="he-IL"/>
        </w:rPr>
        <w:t xml:space="preserve">גם רבין לא ירד </w:t>
      </w:r>
      <w:r w:rsidR="00AC34E5">
        <w:rPr>
          <w:rFonts w:hint="cs"/>
          <w:rtl/>
          <w:lang w:eastAsia="he-IL"/>
        </w:rPr>
        <w:t>– – –</w:t>
      </w:r>
      <w:r>
        <w:rPr>
          <w:rFonts w:hint="cs"/>
          <w:rtl/>
          <w:lang w:eastAsia="he-IL"/>
        </w:rPr>
        <w:t xml:space="preserve"> </w:t>
      </w:r>
    </w:p>
    <w:p w14:paraId="301F091A" w14:textId="77777777" w:rsidR="007F0AB3" w:rsidRDefault="007F0AB3" w:rsidP="008E7692">
      <w:pPr>
        <w:rPr>
          <w:rtl/>
          <w:lang w:eastAsia="he-IL"/>
        </w:rPr>
      </w:pPr>
    </w:p>
    <w:p w14:paraId="31AD064F" w14:textId="77777777" w:rsidR="007F0AB3" w:rsidRDefault="007F0AB3" w:rsidP="008E7692">
      <w:pPr>
        <w:pStyle w:val="-"/>
        <w:keepNext/>
        <w:rPr>
          <w:rtl/>
        </w:rPr>
      </w:pPr>
      <w:r w:rsidRPr="007D0585">
        <w:rPr>
          <w:rStyle w:val="TagStyle"/>
          <w:rtl/>
        </w:rPr>
        <w:t xml:space="preserve"> &lt;&lt; דובר_המשך &gt;&gt; </w:t>
      </w:r>
      <w:r>
        <w:rPr>
          <w:rtl/>
        </w:rPr>
        <w:t>שר המשפטים יריב לוין:</w:t>
      </w:r>
      <w:r w:rsidRPr="007D0585">
        <w:rPr>
          <w:rStyle w:val="TagStyle"/>
          <w:rtl/>
        </w:rPr>
        <w:t xml:space="preserve"> &lt;&lt; דובר_המשך &gt;&gt;</w:t>
      </w:r>
      <w:r>
        <w:rPr>
          <w:rtl/>
        </w:rPr>
        <w:t xml:space="preserve"> </w:t>
      </w:r>
    </w:p>
    <w:p w14:paraId="55D7D2B3" w14:textId="77777777" w:rsidR="007F0AB3" w:rsidRDefault="007F0AB3" w:rsidP="00AC34E5">
      <w:pPr>
        <w:rPr>
          <w:rtl/>
          <w:lang w:eastAsia="he-IL"/>
        </w:rPr>
      </w:pPr>
    </w:p>
    <w:p w14:paraId="53BAFA3D" w14:textId="2D901848" w:rsidR="007F0AB3" w:rsidRDefault="007F0AB3" w:rsidP="004A4E6D">
      <w:pPr>
        <w:rPr>
          <w:rtl/>
          <w:lang w:eastAsia="he-IL"/>
        </w:rPr>
      </w:pPr>
      <w:r>
        <w:rPr>
          <w:rFonts w:hint="cs"/>
          <w:rtl/>
          <w:lang w:eastAsia="he-IL"/>
        </w:rPr>
        <w:t>דן מרידור</w:t>
      </w:r>
      <w:bookmarkStart w:id="5513" w:name="_ETM_Q21_694547"/>
      <w:bookmarkEnd w:id="5513"/>
      <w:r>
        <w:rPr>
          <w:rFonts w:hint="cs"/>
          <w:rtl/>
          <w:lang w:eastAsia="he-IL"/>
        </w:rPr>
        <w:t xml:space="preserve"> אומר את הדברים המדהימים הבאים: "יש לפתוח במשא </w:t>
      </w:r>
      <w:bookmarkStart w:id="5514" w:name="_ETM_Q21_704903"/>
      <w:bookmarkEnd w:id="5514"/>
      <w:r>
        <w:rPr>
          <w:rFonts w:hint="cs"/>
          <w:rtl/>
          <w:lang w:eastAsia="he-IL"/>
        </w:rPr>
        <w:t xml:space="preserve">ומתן עם סוריה ולהיענות לאיתותיו של אסד לשלום" </w:t>
      </w:r>
      <w:r>
        <w:rPr>
          <w:rFonts w:hint="eastAsia"/>
          <w:rtl/>
          <w:lang w:eastAsia="he-IL"/>
        </w:rPr>
        <w:t xml:space="preserve">– </w:t>
      </w:r>
      <w:r>
        <w:rPr>
          <w:rFonts w:hint="cs"/>
          <w:rtl/>
          <w:lang w:eastAsia="he-IL"/>
        </w:rPr>
        <w:t xml:space="preserve">בשאר </w:t>
      </w:r>
      <w:bookmarkStart w:id="5515" w:name="_ETM_Q21_714472"/>
      <w:bookmarkEnd w:id="5515"/>
      <w:r>
        <w:rPr>
          <w:rFonts w:hint="cs"/>
          <w:rtl/>
          <w:lang w:eastAsia="he-IL"/>
        </w:rPr>
        <w:t>אסד, לא י</w:t>
      </w:r>
      <w:r w:rsidR="004A4E6D">
        <w:rPr>
          <w:rFonts w:hint="cs"/>
          <w:rtl/>
          <w:lang w:eastAsia="he-IL"/>
        </w:rPr>
        <w:t>י</w:t>
      </w:r>
      <w:r>
        <w:rPr>
          <w:rFonts w:hint="cs"/>
          <w:rtl/>
          <w:lang w:eastAsia="he-IL"/>
        </w:rPr>
        <w:t xml:space="preserve">אמן. "אם תיענה סוריה לדרישות", והוא מונה כאן </w:t>
      </w:r>
      <w:bookmarkStart w:id="5516" w:name="_ETM_Q21_721748"/>
      <w:bookmarkEnd w:id="5516"/>
      <w:r>
        <w:rPr>
          <w:rFonts w:hint="cs"/>
          <w:rtl/>
          <w:lang w:eastAsia="he-IL"/>
        </w:rPr>
        <w:t xml:space="preserve">איזו רשימה, "ויתור על הגולן </w:t>
      </w:r>
      <w:r>
        <w:rPr>
          <w:rFonts w:hint="eastAsia"/>
          <w:rtl/>
          <w:lang w:eastAsia="he-IL"/>
        </w:rPr>
        <w:t>–</w:t>
      </w:r>
      <w:r>
        <w:rPr>
          <w:rFonts w:hint="cs"/>
          <w:rtl/>
          <w:lang w:eastAsia="he-IL"/>
        </w:rPr>
        <w:t xml:space="preserve"> יהיה שווה". </w:t>
      </w:r>
    </w:p>
    <w:p w14:paraId="471ECE80" w14:textId="77777777" w:rsidR="007F0AB3" w:rsidRDefault="007F0AB3" w:rsidP="008E7692">
      <w:pPr>
        <w:rPr>
          <w:rtl/>
          <w:lang w:eastAsia="he-IL"/>
        </w:rPr>
      </w:pPr>
      <w:bookmarkStart w:id="5517" w:name="_ETM_Q21_725094"/>
      <w:bookmarkStart w:id="5518" w:name="_ETM_Q21_725169"/>
      <w:bookmarkEnd w:id="5517"/>
      <w:bookmarkEnd w:id="5518"/>
    </w:p>
    <w:p w14:paraId="03E4E443" w14:textId="77777777" w:rsidR="007F0AB3" w:rsidRDefault="007F0AB3" w:rsidP="008E7692">
      <w:pPr>
        <w:rPr>
          <w:rtl/>
          <w:lang w:eastAsia="he-IL"/>
        </w:rPr>
      </w:pPr>
      <w:bookmarkStart w:id="5519" w:name="_ETM_Q21_725238"/>
      <w:bookmarkStart w:id="5520" w:name="_ETM_Q21_725309"/>
      <w:bookmarkEnd w:id="5519"/>
      <w:bookmarkEnd w:id="5520"/>
      <w:r>
        <w:rPr>
          <w:rFonts w:hint="cs"/>
          <w:rtl/>
          <w:lang w:eastAsia="he-IL"/>
        </w:rPr>
        <w:t xml:space="preserve">ואני אומר </w:t>
      </w:r>
      <w:bookmarkStart w:id="5521" w:name="_ETM_Q21_726462"/>
      <w:bookmarkEnd w:id="5521"/>
      <w:r>
        <w:rPr>
          <w:rFonts w:hint="cs"/>
          <w:rtl/>
          <w:lang w:eastAsia="he-IL"/>
        </w:rPr>
        <w:t xml:space="preserve">לכם, לא נוותר על אדמת ארץ ישראל. זו ארצנו, </w:t>
      </w:r>
      <w:bookmarkStart w:id="5522" w:name="_ETM_Q21_731064"/>
      <w:bookmarkEnd w:id="5522"/>
      <w:r>
        <w:rPr>
          <w:rFonts w:hint="cs"/>
          <w:rtl/>
          <w:lang w:eastAsia="he-IL"/>
        </w:rPr>
        <w:t xml:space="preserve">זו חובתנו לממש את הזכות הזו, אבל זו גם חובתנו </w:t>
      </w:r>
      <w:bookmarkStart w:id="5523" w:name="_ETM_Q21_735880"/>
      <w:bookmarkEnd w:id="5523"/>
      <w:r>
        <w:rPr>
          <w:rFonts w:hint="cs"/>
          <w:rtl/>
          <w:lang w:eastAsia="he-IL"/>
        </w:rPr>
        <w:t xml:space="preserve">הביטחונית לשמור על השלמות הטריטוריאלית שלנו, ואוי ואבוי היה לנו </w:t>
      </w:r>
      <w:bookmarkStart w:id="5524" w:name="_ETM_Q21_743721"/>
      <w:bookmarkEnd w:id="5524"/>
      <w:r>
        <w:rPr>
          <w:rFonts w:hint="cs"/>
          <w:rtl/>
          <w:lang w:eastAsia="he-IL"/>
        </w:rPr>
        <w:t xml:space="preserve">לו היינו שומעים לקולות המופקרים האלה. תודה רבה. </w:t>
      </w:r>
    </w:p>
    <w:p w14:paraId="7F15970F" w14:textId="77777777" w:rsidR="007F0AB3" w:rsidRDefault="007F0AB3" w:rsidP="008E7692">
      <w:pPr>
        <w:rPr>
          <w:rtl/>
          <w:lang w:eastAsia="he-IL"/>
        </w:rPr>
      </w:pPr>
      <w:bookmarkStart w:id="5525" w:name="_ETM_Q21_747717"/>
      <w:bookmarkStart w:id="5526" w:name="_ETM_Q21_747781"/>
      <w:bookmarkEnd w:id="5525"/>
      <w:bookmarkEnd w:id="5526"/>
      <w:r>
        <w:rPr>
          <w:rFonts w:hint="cs"/>
          <w:rtl/>
          <w:lang w:eastAsia="he-IL"/>
        </w:rPr>
        <w:t xml:space="preserve"> </w:t>
      </w:r>
    </w:p>
    <w:p w14:paraId="7A51078B" w14:textId="77777777" w:rsidR="007F0AB3" w:rsidRDefault="007F0AB3" w:rsidP="008E7692">
      <w:pPr>
        <w:pStyle w:val="af6"/>
        <w:keepNext/>
        <w:rPr>
          <w:rtl/>
        </w:rPr>
      </w:pPr>
      <w:r w:rsidRPr="000F126E">
        <w:rPr>
          <w:rStyle w:val="TagStyle"/>
          <w:rtl/>
        </w:rPr>
        <w:t xml:space="preserve"> &lt;&lt; יור &gt;&gt; </w:t>
      </w:r>
      <w:r>
        <w:rPr>
          <w:rtl/>
        </w:rPr>
        <w:t>היו"ר משה רוט:</w:t>
      </w:r>
      <w:r w:rsidRPr="000F126E">
        <w:rPr>
          <w:rStyle w:val="TagStyle"/>
          <w:rtl/>
        </w:rPr>
        <w:t xml:space="preserve"> &lt;&lt; יור &gt;&gt;</w:t>
      </w:r>
      <w:r>
        <w:rPr>
          <w:rtl/>
        </w:rPr>
        <w:t xml:space="preserve"> </w:t>
      </w:r>
    </w:p>
    <w:p w14:paraId="119B4B52" w14:textId="77777777" w:rsidR="007F0AB3" w:rsidRDefault="007F0AB3" w:rsidP="00AC34E5">
      <w:pPr>
        <w:rPr>
          <w:rtl/>
          <w:lang w:eastAsia="he-IL"/>
        </w:rPr>
      </w:pPr>
    </w:p>
    <w:p w14:paraId="0DA54AF4" w14:textId="77777777" w:rsidR="007F0AB3" w:rsidRDefault="007F0AB3" w:rsidP="008E7692">
      <w:pPr>
        <w:rPr>
          <w:rtl/>
          <w:lang w:eastAsia="he-IL"/>
        </w:rPr>
      </w:pPr>
      <w:r>
        <w:rPr>
          <w:rFonts w:hint="cs"/>
          <w:rtl/>
          <w:lang w:eastAsia="he-IL"/>
        </w:rPr>
        <w:t xml:space="preserve">תודה רבה. </w:t>
      </w:r>
      <w:bookmarkStart w:id="5527" w:name="_ETM_Q21_747964"/>
      <w:bookmarkStart w:id="5528" w:name="_ETM_Q21_748180"/>
      <w:bookmarkStart w:id="5529" w:name="_ETM_Q21_748247"/>
      <w:bookmarkStart w:id="5530" w:name="_ETM_Q21_748309"/>
      <w:bookmarkStart w:id="5531" w:name="_ETM_Q21_748358"/>
      <w:bookmarkEnd w:id="5527"/>
      <w:bookmarkEnd w:id="5528"/>
      <w:bookmarkEnd w:id="5529"/>
      <w:bookmarkEnd w:id="5530"/>
      <w:bookmarkEnd w:id="5531"/>
      <w:r>
        <w:rPr>
          <w:rFonts w:hint="cs"/>
          <w:rtl/>
          <w:lang w:eastAsia="he-IL"/>
        </w:rPr>
        <w:t xml:space="preserve">חבר הכנסת נאור שירי מתנגד. </w:t>
      </w:r>
    </w:p>
    <w:p w14:paraId="19393508" w14:textId="77777777" w:rsidR="007F0AB3" w:rsidRDefault="007F0AB3" w:rsidP="008E7692">
      <w:pPr>
        <w:rPr>
          <w:rtl/>
          <w:lang w:eastAsia="he-IL"/>
        </w:rPr>
      </w:pPr>
      <w:bookmarkStart w:id="5532" w:name="_ETM_Q21_754101"/>
      <w:bookmarkStart w:id="5533" w:name="_ETM_Q21_754171"/>
      <w:bookmarkEnd w:id="5532"/>
      <w:bookmarkEnd w:id="5533"/>
    </w:p>
    <w:p w14:paraId="42B424D6" w14:textId="77777777" w:rsidR="007F0AB3" w:rsidRDefault="007F0AB3" w:rsidP="008E7692">
      <w:pPr>
        <w:pStyle w:val="a4"/>
        <w:keepNext/>
        <w:rPr>
          <w:rtl/>
        </w:rPr>
      </w:pPr>
      <w:bookmarkStart w:id="5534" w:name="ET_speaker_6361_54"/>
      <w:r w:rsidRPr="006B16EF">
        <w:rPr>
          <w:rStyle w:val="TagStyle"/>
          <w:rtl/>
        </w:rPr>
        <w:t xml:space="preserve"> &lt;&lt; דובר &gt;&gt; </w:t>
      </w:r>
      <w:bookmarkStart w:id="5535" w:name="_Toc184838871"/>
      <w:bookmarkStart w:id="5536" w:name="_Toc184850869"/>
      <w:bookmarkStart w:id="5537" w:name="_Toc184892885"/>
      <w:bookmarkStart w:id="5538" w:name="_Toc184893044"/>
      <w:bookmarkStart w:id="5539" w:name="_Toc185145096"/>
      <w:bookmarkStart w:id="5540" w:name="_Toc185145812"/>
      <w:bookmarkStart w:id="5541" w:name="_Toc218689271"/>
      <w:r>
        <w:rPr>
          <w:rtl/>
        </w:rPr>
        <w:t>נאור שירי (יש עתיד):</w:t>
      </w:r>
      <w:bookmarkEnd w:id="5535"/>
      <w:bookmarkEnd w:id="5536"/>
      <w:bookmarkEnd w:id="5537"/>
      <w:bookmarkEnd w:id="5538"/>
      <w:bookmarkEnd w:id="5539"/>
      <w:bookmarkEnd w:id="5540"/>
      <w:bookmarkEnd w:id="5541"/>
      <w:r w:rsidRPr="006B16EF">
        <w:rPr>
          <w:rStyle w:val="TagStyle"/>
          <w:rtl/>
        </w:rPr>
        <w:t xml:space="preserve"> &lt;&lt; דובר &gt;&gt;</w:t>
      </w:r>
      <w:r>
        <w:rPr>
          <w:rtl/>
        </w:rPr>
        <w:t xml:space="preserve"> </w:t>
      </w:r>
      <w:bookmarkEnd w:id="5534"/>
    </w:p>
    <w:p w14:paraId="13F5F0AC" w14:textId="77777777" w:rsidR="007F0AB3" w:rsidRDefault="007F0AB3" w:rsidP="00AC34E5">
      <w:pPr>
        <w:rPr>
          <w:rtl/>
          <w:lang w:eastAsia="he-IL"/>
        </w:rPr>
      </w:pPr>
    </w:p>
    <w:p w14:paraId="5D1EC289" w14:textId="77777777" w:rsidR="007F0AB3" w:rsidRDefault="007F0AB3" w:rsidP="008E7692">
      <w:pPr>
        <w:rPr>
          <w:rtl/>
          <w:lang w:eastAsia="he-IL"/>
        </w:rPr>
      </w:pPr>
      <w:bookmarkStart w:id="5542" w:name="_ETM_Q21_757600"/>
      <w:bookmarkStart w:id="5543" w:name="_ETM_Q21_754237"/>
      <w:bookmarkStart w:id="5544" w:name="_ETM_Q21_754315"/>
      <w:bookmarkStart w:id="5545" w:name="_ETM_Q21_757911"/>
      <w:bookmarkStart w:id="5546" w:name="_ETM_Q21_757978"/>
      <w:bookmarkEnd w:id="5542"/>
      <w:bookmarkEnd w:id="5543"/>
      <w:bookmarkEnd w:id="5544"/>
      <w:bookmarkEnd w:id="5545"/>
      <w:bookmarkEnd w:id="5546"/>
      <w:r>
        <w:rPr>
          <w:rFonts w:hint="cs"/>
          <w:rtl/>
          <w:lang w:eastAsia="he-IL"/>
        </w:rPr>
        <w:t xml:space="preserve">מתנגד מהותית </w:t>
      </w:r>
      <w:r>
        <w:rPr>
          <w:rtl/>
          <w:lang w:eastAsia="he-IL"/>
        </w:rPr>
        <w:t>–</w:t>
      </w:r>
      <w:r>
        <w:rPr>
          <w:rFonts w:hint="cs"/>
          <w:rtl/>
          <w:lang w:eastAsia="he-IL"/>
        </w:rPr>
        <w:t xml:space="preserve"> אתה מבהיר לי </w:t>
      </w:r>
      <w:bookmarkStart w:id="5547" w:name="_ETM_Q21_770356"/>
      <w:bookmarkEnd w:id="5547"/>
      <w:r>
        <w:rPr>
          <w:rFonts w:hint="cs"/>
          <w:rtl/>
          <w:lang w:eastAsia="he-IL"/>
        </w:rPr>
        <w:t xml:space="preserve">את התקנון. תודה רבה. </w:t>
      </w:r>
    </w:p>
    <w:p w14:paraId="0019E9A0" w14:textId="77777777" w:rsidR="007F0AB3" w:rsidRDefault="007F0AB3" w:rsidP="008E7692">
      <w:pPr>
        <w:rPr>
          <w:rtl/>
          <w:lang w:eastAsia="he-IL"/>
        </w:rPr>
      </w:pPr>
      <w:bookmarkStart w:id="5548" w:name="_ETM_Q21_773628"/>
      <w:bookmarkStart w:id="5549" w:name="_ETM_Q21_773684"/>
      <w:bookmarkEnd w:id="5548"/>
      <w:bookmarkEnd w:id="5549"/>
    </w:p>
    <w:p w14:paraId="7D244928" w14:textId="77777777" w:rsidR="007F0AB3" w:rsidRDefault="007F0AB3" w:rsidP="008E7692">
      <w:pPr>
        <w:pStyle w:val="af6"/>
        <w:keepNext/>
        <w:rPr>
          <w:rtl/>
        </w:rPr>
      </w:pPr>
      <w:bookmarkStart w:id="5550" w:name="ET_yor_6599_55"/>
      <w:r w:rsidRPr="005F2E69">
        <w:rPr>
          <w:rStyle w:val="TagStyle"/>
          <w:rtl/>
        </w:rPr>
        <w:t xml:space="preserve"> &lt;&lt; יור &gt;&gt; </w:t>
      </w:r>
      <w:r>
        <w:rPr>
          <w:rtl/>
        </w:rPr>
        <w:t>היו"ר משה רוט:</w:t>
      </w:r>
      <w:r w:rsidRPr="005F2E69">
        <w:rPr>
          <w:rStyle w:val="TagStyle"/>
          <w:rtl/>
        </w:rPr>
        <w:t xml:space="preserve"> &lt;&lt; יור &gt;&gt;</w:t>
      </w:r>
      <w:r>
        <w:rPr>
          <w:rtl/>
        </w:rPr>
        <w:t xml:space="preserve"> </w:t>
      </w:r>
      <w:bookmarkEnd w:id="5550"/>
    </w:p>
    <w:p w14:paraId="74177FE9" w14:textId="77777777" w:rsidR="007F0AB3" w:rsidRDefault="007F0AB3" w:rsidP="00AC34E5">
      <w:pPr>
        <w:rPr>
          <w:rtl/>
          <w:lang w:eastAsia="he-IL"/>
        </w:rPr>
      </w:pPr>
    </w:p>
    <w:p w14:paraId="4493095A" w14:textId="77777777" w:rsidR="007F0AB3" w:rsidRDefault="007F0AB3" w:rsidP="008E7692">
      <w:pPr>
        <w:rPr>
          <w:rtl/>
          <w:lang w:eastAsia="he-IL"/>
        </w:rPr>
      </w:pPr>
      <w:bookmarkStart w:id="5551" w:name="_ETM_Q21_775261"/>
      <w:bookmarkEnd w:id="5551"/>
      <w:r>
        <w:rPr>
          <w:rFonts w:hint="cs"/>
          <w:rtl/>
          <w:lang w:eastAsia="he-IL"/>
        </w:rPr>
        <w:t xml:space="preserve">נא להיצמד. תעשה לי חיים </w:t>
      </w:r>
      <w:bookmarkStart w:id="5552" w:name="_ETM_Q21_775305"/>
      <w:bookmarkEnd w:id="5552"/>
      <w:r>
        <w:rPr>
          <w:rFonts w:hint="cs"/>
          <w:rtl/>
          <w:lang w:eastAsia="he-IL"/>
        </w:rPr>
        <w:t xml:space="preserve">קלים. </w:t>
      </w:r>
    </w:p>
    <w:p w14:paraId="57DA9756" w14:textId="77777777" w:rsidR="007F0AB3" w:rsidRDefault="007F0AB3" w:rsidP="008E7692">
      <w:pPr>
        <w:rPr>
          <w:rtl/>
          <w:lang w:eastAsia="he-IL"/>
        </w:rPr>
      </w:pPr>
      <w:bookmarkStart w:id="5553" w:name="_ETM_Q21_773843"/>
      <w:bookmarkStart w:id="5554" w:name="_ETM_Q21_773908"/>
      <w:bookmarkEnd w:id="5553"/>
      <w:bookmarkEnd w:id="5554"/>
    </w:p>
    <w:p w14:paraId="77ECAFAE" w14:textId="77777777" w:rsidR="007F0AB3" w:rsidRDefault="007F0AB3" w:rsidP="008E7692">
      <w:pPr>
        <w:pStyle w:val="-"/>
        <w:keepNext/>
        <w:rPr>
          <w:rtl/>
        </w:rPr>
      </w:pPr>
      <w:bookmarkStart w:id="5555" w:name="ET_speakercontinue_6361_56"/>
      <w:r w:rsidRPr="005F2E69">
        <w:rPr>
          <w:rStyle w:val="TagStyle"/>
          <w:rtl/>
        </w:rPr>
        <w:t xml:space="preserve"> &lt;&lt; דובר_המשך &gt;&gt; </w:t>
      </w:r>
      <w:r>
        <w:rPr>
          <w:rtl/>
        </w:rPr>
        <w:t>נאור שירי (יש עתיד):</w:t>
      </w:r>
      <w:r w:rsidRPr="005F2E69">
        <w:rPr>
          <w:rStyle w:val="TagStyle"/>
          <w:rtl/>
        </w:rPr>
        <w:t xml:space="preserve"> &lt;&lt; דובר_המשך &gt;&gt;</w:t>
      </w:r>
      <w:r>
        <w:rPr>
          <w:rtl/>
        </w:rPr>
        <w:t xml:space="preserve"> </w:t>
      </w:r>
      <w:bookmarkEnd w:id="5555"/>
    </w:p>
    <w:p w14:paraId="4E1CA690" w14:textId="77777777" w:rsidR="007F0AB3" w:rsidRDefault="007F0AB3" w:rsidP="00AC34E5">
      <w:pPr>
        <w:rPr>
          <w:rtl/>
          <w:lang w:eastAsia="he-IL"/>
        </w:rPr>
      </w:pPr>
    </w:p>
    <w:p w14:paraId="3C2EC1FF" w14:textId="77777777" w:rsidR="007F0AB3" w:rsidRDefault="007F0AB3" w:rsidP="008E7692">
      <w:pPr>
        <w:rPr>
          <w:rtl/>
          <w:lang w:eastAsia="he-IL"/>
        </w:rPr>
      </w:pPr>
      <w:bookmarkStart w:id="5556" w:name="_ETM_Q21_774953"/>
      <w:bookmarkStart w:id="5557" w:name="_ETM_Q21_773748"/>
      <w:bookmarkStart w:id="5558" w:name="_ETM_Q21_773810"/>
      <w:bookmarkEnd w:id="5556"/>
      <w:bookmarkEnd w:id="5557"/>
      <w:bookmarkEnd w:id="5558"/>
      <w:r>
        <w:rPr>
          <w:rFonts w:hint="cs"/>
          <w:rtl/>
          <w:lang w:eastAsia="he-IL"/>
        </w:rPr>
        <w:t xml:space="preserve">אני מתנגד להצעת חוק הזו, מתנגד מהותית להצעה. </w:t>
      </w:r>
    </w:p>
    <w:p w14:paraId="68D52BC0" w14:textId="77777777" w:rsidR="007F0AB3" w:rsidRDefault="007F0AB3" w:rsidP="008E7692">
      <w:pPr>
        <w:rPr>
          <w:rtl/>
          <w:lang w:eastAsia="he-IL"/>
        </w:rPr>
      </w:pPr>
      <w:bookmarkStart w:id="5559" w:name="_ETM_Q21_781079"/>
      <w:bookmarkStart w:id="5560" w:name="_ETM_Q21_781114"/>
      <w:bookmarkEnd w:id="5559"/>
      <w:bookmarkEnd w:id="5560"/>
    </w:p>
    <w:p w14:paraId="54FC55F7" w14:textId="77777777" w:rsidR="007F0AB3" w:rsidRDefault="007F0AB3" w:rsidP="008E7692">
      <w:pPr>
        <w:pStyle w:val="af6"/>
        <w:keepNext/>
        <w:rPr>
          <w:rtl/>
        </w:rPr>
      </w:pPr>
      <w:bookmarkStart w:id="5561" w:name="ET_yor_6599_57"/>
      <w:r w:rsidRPr="005F2E69">
        <w:rPr>
          <w:rStyle w:val="TagStyle"/>
          <w:rtl/>
        </w:rPr>
        <w:t xml:space="preserve"> &lt;&lt; יור &gt;&gt; </w:t>
      </w:r>
      <w:r>
        <w:rPr>
          <w:rtl/>
        </w:rPr>
        <w:t>היו"ר משה רוט:</w:t>
      </w:r>
      <w:r w:rsidRPr="005F2E69">
        <w:rPr>
          <w:rStyle w:val="TagStyle"/>
          <w:rtl/>
        </w:rPr>
        <w:t xml:space="preserve"> &lt;&lt; יור &gt;&gt;</w:t>
      </w:r>
      <w:r>
        <w:rPr>
          <w:rtl/>
        </w:rPr>
        <w:t xml:space="preserve"> </w:t>
      </w:r>
      <w:bookmarkEnd w:id="5561"/>
    </w:p>
    <w:p w14:paraId="6F7AD02D" w14:textId="77777777" w:rsidR="007F0AB3" w:rsidRDefault="007F0AB3" w:rsidP="00AC34E5">
      <w:pPr>
        <w:rPr>
          <w:rtl/>
          <w:lang w:eastAsia="he-IL"/>
        </w:rPr>
      </w:pPr>
    </w:p>
    <w:p w14:paraId="55913A51" w14:textId="77777777" w:rsidR="007F0AB3" w:rsidRDefault="007F0AB3" w:rsidP="008E7692">
      <w:pPr>
        <w:rPr>
          <w:rtl/>
          <w:lang w:eastAsia="he-IL"/>
        </w:rPr>
      </w:pPr>
      <w:bookmarkStart w:id="5562" w:name="_ETM_Q21_782370"/>
      <w:bookmarkEnd w:id="5562"/>
      <w:r>
        <w:rPr>
          <w:rFonts w:hint="cs"/>
          <w:rtl/>
          <w:lang w:eastAsia="he-IL"/>
        </w:rPr>
        <w:t xml:space="preserve">תעשה לי </w:t>
      </w:r>
      <w:bookmarkStart w:id="5563" w:name="_ETM_Q21_783199"/>
      <w:bookmarkEnd w:id="5563"/>
      <w:r>
        <w:rPr>
          <w:rFonts w:hint="cs"/>
          <w:rtl/>
          <w:lang w:eastAsia="he-IL"/>
        </w:rPr>
        <w:t xml:space="preserve">חיים קלים ובוא נישאר במקום הנכון, בבקשה. </w:t>
      </w:r>
    </w:p>
    <w:p w14:paraId="3F772BE3" w14:textId="77777777" w:rsidR="007F0AB3" w:rsidRDefault="007F0AB3" w:rsidP="008E7692">
      <w:pPr>
        <w:rPr>
          <w:rtl/>
          <w:lang w:eastAsia="he-IL"/>
        </w:rPr>
      </w:pPr>
      <w:bookmarkStart w:id="5564" w:name="_ETM_Q21_785697"/>
      <w:bookmarkStart w:id="5565" w:name="_ETM_Q21_785755"/>
      <w:bookmarkEnd w:id="5564"/>
      <w:bookmarkEnd w:id="5565"/>
    </w:p>
    <w:p w14:paraId="59DB83F9" w14:textId="77777777" w:rsidR="007F0AB3" w:rsidRDefault="007F0AB3" w:rsidP="008E7692">
      <w:pPr>
        <w:pStyle w:val="-"/>
        <w:keepNext/>
        <w:rPr>
          <w:rtl/>
        </w:rPr>
      </w:pPr>
      <w:bookmarkStart w:id="5566" w:name="ET_speakercontinue_6361_58"/>
      <w:r w:rsidRPr="005F2E69">
        <w:rPr>
          <w:rStyle w:val="TagStyle"/>
          <w:rtl/>
        </w:rPr>
        <w:t xml:space="preserve"> &lt;&lt; דובר_המשך &gt;&gt; </w:t>
      </w:r>
      <w:r>
        <w:rPr>
          <w:rtl/>
        </w:rPr>
        <w:t>נאור שירי (יש עתיד):</w:t>
      </w:r>
      <w:r w:rsidRPr="005F2E69">
        <w:rPr>
          <w:rStyle w:val="TagStyle"/>
          <w:rtl/>
        </w:rPr>
        <w:t xml:space="preserve"> &lt;&lt; דובר_המשך &gt;&gt;</w:t>
      </w:r>
      <w:r>
        <w:rPr>
          <w:rtl/>
        </w:rPr>
        <w:t xml:space="preserve"> </w:t>
      </w:r>
      <w:bookmarkEnd w:id="5566"/>
    </w:p>
    <w:p w14:paraId="5562BF7F" w14:textId="77777777" w:rsidR="007F0AB3" w:rsidRDefault="007F0AB3" w:rsidP="008E7692">
      <w:pPr>
        <w:rPr>
          <w:rtl/>
          <w:lang w:eastAsia="he-IL"/>
        </w:rPr>
      </w:pPr>
    </w:p>
    <w:p w14:paraId="48595563" w14:textId="77777777" w:rsidR="007F0AB3" w:rsidRDefault="007F0AB3" w:rsidP="004B5312">
      <w:pPr>
        <w:rPr>
          <w:rtl/>
        </w:rPr>
      </w:pPr>
      <w:bookmarkStart w:id="5567" w:name="_ETM_Q21_786509"/>
      <w:bookmarkStart w:id="5568" w:name="_ETM_Q21_781231"/>
      <w:bookmarkStart w:id="5569" w:name="_ETM_Q21_781289"/>
      <w:bookmarkEnd w:id="5567"/>
      <w:bookmarkEnd w:id="5568"/>
      <w:bookmarkEnd w:id="5569"/>
      <w:r>
        <w:rPr>
          <w:rFonts w:hint="cs"/>
          <w:rtl/>
          <w:lang w:eastAsia="he-IL"/>
        </w:rPr>
        <w:t xml:space="preserve">הכול בסדר. תודה רבה, אדוני היושב-ראש. כפי שהתקנון </w:t>
      </w:r>
      <w:bookmarkStart w:id="5570" w:name="_ETM_Q21_791009"/>
      <w:bookmarkEnd w:id="5570"/>
      <w:r>
        <w:rPr>
          <w:rFonts w:hint="cs"/>
          <w:rtl/>
          <w:lang w:eastAsia="he-IL"/>
        </w:rPr>
        <w:t>מנחה אותי, אני מתנגד מהותית להצעת החוק הזו. היא בעיקר עוסקת בשקיפות ובהתערבות של גורמים זרים, בשיקולים מדינתיים וב-</w:t>
      </w:r>
      <w:r>
        <w:rPr>
          <w:lang w:eastAsia="he-IL"/>
        </w:rPr>
        <w:t>policy</w:t>
      </w:r>
      <w:r>
        <w:rPr>
          <w:rFonts w:hint="cs"/>
          <w:rtl/>
          <w:lang w:eastAsia="he-IL"/>
        </w:rPr>
        <w:t xml:space="preserve"> של מדינת ישראל.</w:t>
      </w:r>
      <w:bookmarkStart w:id="5571" w:name="TOR_Q22"/>
      <w:bookmarkEnd w:id="5571"/>
      <w:r>
        <w:rPr>
          <w:rFonts w:hint="cs"/>
          <w:rtl/>
        </w:rPr>
        <w:t xml:space="preserve"> ואז אני תוהה ויושב ואומר לעצמי קודם כול לא להתייחס, לא משנה, לא אתייחס לזה </w:t>
      </w:r>
      <w:bookmarkStart w:id="5572" w:name="_ETM_Q22_12000"/>
      <w:bookmarkEnd w:id="5572"/>
      <w:r>
        <w:rPr>
          <w:rFonts w:hint="cs"/>
          <w:rtl/>
        </w:rPr>
        <w:t xml:space="preserve">– מה זה ערוץ 14 אם לא שיקולים זרים </w:t>
      </w:r>
      <w:bookmarkStart w:id="5573" w:name="_ETM_Q22_210000"/>
      <w:bookmarkEnd w:id="5573"/>
      <w:r>
        <w:rPr>
          <w:rFonts w:hint="cs"/>
          <w:rtl/>
        </w:rPr>
        <w:t xml:space="preserve">וכסף זר שנכנס למדינת ישראל ומשפיע על המדיניות שלנו? </w:t>
      </w:r>
      <w:bookmarkStart w:id="5574" w:name="_ETM_Q22_218000"/>
      <w:bookmarkEnd w:id="5574"/>
      <w:r>
        <w:rPr>
          <w:rFonts w:hint="cs"/>
          <w:rtl/>
        </w:rPr>
        <w:t>מה זה ישראל היום, שעשה בדיוק את אותו דב</w:t>
      </w:r>
      <w:bookmarkStart w:id="5575" w:name="_ETM_Q22_222000"/>
      <w:bookmarkEnd w:id="5575"/>
      <w:r>
        <w:rPr>
          <w:rFonts w:hint="cs"/>
          <w:rtl/>
        </w:rPr>
        <w:t>ר, נכון? זה כסף זר שנכנס ומשפיע על סדר</w:t>
      </w:r>
      <w:bookmarkStart w:id="5576" w:name="_ETM_Q22_223000"/>
      <w:bookmarkEnd w:id="5576"/>
      <w:r>
        <w:rPr>
          <w:rFonts w:hint="cs"/>
          <w:rtl/>
        </w:rPr>
        <w:t xml:space="preserve">-היום שלנו. </w:t>
      </w:r>
    </w:p>
    <w:p w14:paraId="262D802C" w14:textId="77777777" w:rsidR="007F0AB3" w:rsidRDefault="007F0AB3" w:rsidP="008E7692">
      <w:pPr>
        <w:rPr>
          <w:rtl/>
        </w:rPr>
      </w:pPr>
    </w:p>
    <w:p w14:paraId="3A9ADD38" w14:textId="5BD7974E" w:rsidR="007F0AB3" w:rsidRDefault="007F0AB3" w:rsidP="00AC34E5">
      <w:pPr>
        <w:rPr>
          <w:rtl/>
        </w:rPr>
      </w:pPr>
      <w:bookmarkStart w:id="5577" w:name="_ETM_Q22_228000"/>
      <w:bookmarkEnd w:id="5577"/>
      <w:r>
        <w:rPr>
          <w:rFonts w:hint="cs"/>
          <w:rtl/>
        </w:rPr>
        <w:t>אבל מה שאני הכי אוהב בכם זה השקיפות.</w:t>
      </w:r>
      <w:bookmarkStart w:id="5578" w:name="_ETM_Q22_231000"/>
      <w:bookmarkEnd w:id="5578"/>
      <w:r>
        <w:rPr>
          <w:rFonts w:hint="cs"/>
          <w:rtl/>
        </w:rPr>
        <w:t xml:space="preserve"> תמיד אתם דואגים לשקיפות. השקיפות שאתם מייצרים – גם בהצעת החוק </w:t>
      </w:r>
      <w:bookmarkStart w:id="5579" w:name="_ETM_Q22_236000"/>
      <w:bookmarkEnd w:id="5579"/>
      <w:r>
        <w:rPr>
          <w:rFonts w:hint="cs"/>
          <w:rtl/>
        </w:rPr>
        <w:t xml:space="preserve">הזו – תמיד מצחיקה אותי, בטח ובטח כששר התקשורת, המואזין התורן, עולה </w:t>
      </w:r>
      <w:bookmarkStart w:id="5580" w:name="_ETM_Q22_239000"/>
      <w:bookmarkEnd w:id="5580"/>
      <w:r>
        <w:rPr>
          <w:rFonts w:hint="cs"/>
          <w:rtl/>
        </w:rPr>
        <w:t xml:space="preserve">לפה ומשקר ביודעין. אני לא רוצה </w:t>
      </w:r>
      <w:bookmarkStart w:id="5581" w:name="_ETM_Q22_245000"/>
      <w:bookmarkEnd w:id="5581"/>
      <w:r>
        <w:rPr>
          <w:rFonts w:hint="cs"/>
          <w:rtl/>
        </w:rPr>
        <w:t xml:space="preserve">להגיע למצב, יש לי זמן מאוד קצר, אם הוא יעצור, אני אשמח לתת לך </w:t>
      </w:r>
      <w:r>
        <w:rPr>
          <w:rFonts w:hint="eastAsia"/>
          <w:rtl/>
        </w:rPr>
        <w:t xml:space="preserve">– </w:t>
      </w:r>
      <w:r>
        <w:rPr>
          <w:rFonts w:hint="cs"/>
          <w:rtl/>
        </w:rPr>
        <w:t xml:space="preserve">רגע, אם </w:t>
      </w:r>
      <w:bookmarkStart w:id="5582" w:name="_ETM_Q22_252000"/>
      <w:bookmarkEnd w:id="5582"/>
      <w:r>
        <w:rPr>
          <w:rFonts w:hint="cs"/>
          <w:rtl/>
        </w:rPr>
        <w:t xml:space="preserve">הוא </w:t>
      </w:r>
      <w:r w:rsidR="00AC34E5">
        <w:rPr>
          <w:rFonts w:hint="cs"/>
          <w:rtl/>
        </w:rPr>
        <w:t>– – –</w:t>
      </w:r>
    </w:p>
    <w:p w14:paraId="622580E3" w14:textId="77777777" w:rsidR="007F0AB3" w:rsidRDefault="007F0AB3" w:rsidP="008E7692">
      <w:pPr>
        <w:rPr>
          <w:rtl/>
        </w:rPr>
      </w:pPr>
      <w:bookmarkStart w:id="5583" w:name="_ETM_Q22_254000"/>
      <w:bookmarkEnd w:id="5583"/>
    </w:p>
    <w:p w14:paraId="53CE729C" w14:textId="77777777" w:rsidR="007F0AB3" w:rsidRDefault="007F0AB3" w:rsidP="008E7692">
      <w:pPr>
        <w:pStyle w:val="af6"/>
        <w:keepNext/>
        <w:rPr>
          <w:rtl/>
        </w:rPr>
      </w:pPr>
      <w:bookmarkStart w:id="5584" w:name="ET_yor_6599_2"/>
      <w:r w:rsidRPr="00D770AD">
        <w:rPr>
          <w:rStyle w:val="TagStyle"/>
          <w:rtl/>
        </w:rPr>
        <w:t xml:space="preserve"> &lt;&lt; יור &gt;&gt; </w:t>
      </w:r>
      <w:r>
        <w:rPr>
          <w:rtl/>
        </w:rPr>
        <w:t>היו"ר משה רוט:</w:t>
      </w:r>
      <w:r w:rsidRPr="00D770AD">
        <w:rPr>
          <w:rStyle w:val="TagStyle"/>
          <w:rtl/>
        </w:rPr>
        <w:t xml:space="preserve"> &lt;&lt; יור &gt;&gt;</w:t>
      </w:r>
      <w:r>
        <w:rPr>
          <w:rtl/>
        </w:rPr>
        <w:t xml:space="preserve"> </w:t>
      </w:r>
      <w:bookmarkEnd w:id="5584"/>
    </w:p>
    <w:p w14:paraId="320FA4F6" w14:textId="77777777" w:rsidR="007F0AB3" w:rsidRDefault="007F0AB3" w:rsidP="00AC34E5">
      <w:pPr>
        <w:rPr>
          <w:rtl/>
        </w:rPr>
      </w:pPr>
    </w:p>
    <w:p w14:paraId="1D38467D" w14:textId="77777777" w:rsidR="007F0AB3" w:rsidRDefault="007F0AB3" w:rsidP="008E7692">
      <w:pPr>
        <w:rPr>
          <w:rtl/>
        </w:rPr>
      </w:pPr>
      <w:r>
        <w:rPr>
          <w:rFonts w:hint="cs"/>
          <w:rtl/>
        </w:rPr>
        <w:t>אנחנו לא. תמשיך.</w:t>
      </w:r>
    </w:p>
    <w:p w14:paraId="12F4EA14" w14:textId="77777777" w:rsidR="007F0AB3" w:rsidRDefault="007F0AB3" w:rsidP="008E7692">
      <w:pPr>
        <w:ind w:firstLine="0"/>
        <w:rPr>
          <w:rtl/>
          <w:lang w:eastAsia="he-IL"/>
        </w:rPr>
      </w:pPr>
    </w:p>
    <w:p w14:paraId="58C4AB60" w14:textId="77777777" w:rsidR="007F0AB3" w:rsidRDefault="007F0AB3" w:rsidP="008E7692">
      <w:pPr>
        <w:pStyle w:val="-"/>
        <w:keepNext/>
        <w:rPr>
          <w:rtl/>
        </w:rPr>
      </w:pPr>
      <w:bookmarkStart w:id="5585" w:name="ET_speakercontinue_6361_43"/>
      <w:r w:rsidRPr="00C467BB">
        <w:rPr>
          <w:rStyle w:val="TagStyle"/>
          <w:rtl/>
        </w:rPr>
        <w:t xml:space="preserve"> &lt;&lt; דובר_המשך &gt;&gt; </w:t>
      </w:r>
      <w:r>
        <w:rPr>
          <w:rtl/>
        </w:rPr>
        <w:t>נאור שירי (יש עתיד):</w:t>
      </w:r>
      <w:r w:rsidRPr="00C467BB">
        <w:rPr>
          <w:rStyle w:val="TagStyle"/>
          <w:rtl/>
        </w:rPr>
        <w:t xml:space="preserve"> &lt;&lt; דובר_המשך &gt;&gt;</w:t>
      </w:r>
      <w:r>
        <w:rPr>
          <w:rtl/>
        </w:rPr>
        <w:t xml:space="preserve">   </w:t>
      </w:r>
      <w:bookmarkEnd w:id="5585"/>
    </w:p>
    <w:p w14:paraId="0BEF5EDD" w14:textId="77777777" w:rsidR="007F0AB3" w:rsidRDefault="007F0AB3" w:rsidP="00AC34E5">
      <w:pPr>
        <w:rPr>
          <w:rtl/>
        </w:rPr>
      </w:pPr>
    </w:p>
    <w:p w14:paraId="791707B8" w14:textId="77777777" w:rsidR="007F0AB3" w:rsidRDefault="007F0AB3" w:rsidP="008E7692">
      <w:pPr>
        <w:rPr>
          <w:rtl/>
        </w:rPr>
      </w:pPr>
      <w:r>
        <w:rPr>
          <w:rFonts w:hint="cs"/>
          <w:rtl/>
        </w:rPr>
        <w:t xml:space="preserve">אז תוסיף </w:t>
      </w:r>
      <w:bookmarkStart w:id="5586" w:name="_ETM_Q22_255000"/>
      <w:bookmarkEnd w:id="5586"/>
      <w:r>
        <w:rPr>
          <w:rFonts w:hint="cs"/>
          <w:rtl/>
        </w:rPr>
        <w:t>לי חמש שניות.</w:t>
      </w:r>
    </w:p>
    <w:p w14:paraId="039009F8" w14:textId="77777777" w:rsidR="007F0AB3" w:rsidRDefault="007F0AB3" w:rsidP="008E7692">
      <w:pPr>
        <w:rPr>
          <w:rtl/>
        </w:rPr>
      </w:pPr>
    </w:p>
    <w:p w14:paraId="47DB26C4" w14:textId="77777777" w:rsidR="007F0AB3" w:rsidRDefault="007F0AB3" w:rsidP="008E7692">
      <w:pPr>
        <w:pStyle w:val="af6"/>
        <w:keepNext/>
        <w:rPr>
          <w:rtl/>
        </w:rPr>
      </w:pPr>
      <w:bookmarkStart w:id="5587" w:name="ET_yor_6599_5"/>
      <w:r w:rsidRPr="00D770AD">
        <w:rPr>
          <w:rStyle w:val="TagStyle"/>
          <w:rtl/>
        </w:rPr>
        <w:t xml:space="preserve"> &lt;&lt; יור &gt;&gt; </w:t>
      </w:r>
      <w:r>
        <w:rPr>
          <w:rtl/>
        </w:rPr>
        <w:t>היו"ר משה רוט:</w:t>
      </w:r>
      <w:r w:rsidRPr="00D770AD">
        <w:rPr>
          <w:rStyle w:val="TagStyle"/>
          <w:rtl/>
        </w:rPr>
        <w:t xml:space="preserve"> &lt;&lt; יור &gt;&gt;</w:t>
      </w:r>
      <w:r>
        <w:rPr>
          <w:rtl/>
        </w:rPr>
        <w:t xml:space="preserve"> </w:t>
      </w:r>
      <w:bookmarkEnd w:id="5587"/>
    </w:p>
    <w:p w14:paraId="3D6B0578" w14:textId="77777777" w:rsidR="007F0AB3" w:rsidRPr="00D770AD" w:rsidRDefault="007F0AB3" w:rsidP="008E7692">
      <w:pPr>
        <w:rPr>
          <w:rtl/>
          <w:lang w:eastAsia="he-IL"/>
        </w:rPr>
      </w:pPr>
      <w:bookmarkStart w:id="5588" w:name="_ETM_Q22_253000"/>
      <w:bookmarkEnd w:id="5588"/>
    </w:p>
    <w:p w14:paraId="4DBDA562" w14:textId="77777777" w:rsidR="007F0AB3" w:rsidRDefault="007F0AB3" w:rsidP="008E7692">
      <w:pPr>
        <w:rPr>
          <w:rtl/>
        </w:rPr>
      </w:pPr>
      <w:r>
        <w:rPr>
          <w:rFonts w:hint="cs"/>
          <w:rtl/>
        </w:rPr>
        <w:t xml:space="preserve"> תזרום, תזרום.</w:t>
      </w:r>
    </w:p>
    <w:p w14:paraId="7F7E83CE" w14:textId="77777777" w:rsidR="007F0AB3" w:rsidRDefault="007F0AB3" w:rsidP="008E7692">
      <w:pPr>
        <w:rPr>
          <w:rtl/>
        </w:rPr>
      </w:pPr>
    </w:p>
    <w:p w14:paraId="3393628F" w14:textId="77777777" w:rsidR="007F0AB3" w:rsidRDefault="007F0AB3" w:rsidP="008E7692">
      <w:pPr>
        <w:pStyle w:val="-"/>
        <w:keepNext/>
        <w:rPr>
          <w:rtl/>
        </w:rPr>
      </w:pPr>
      <w:bookmarkStart w:id="5589" w:name="ET_speakercontinue_6361_3"/>
      <w:r w:rsidRPr="00D770AD">
        <w:rPr>
          <w:rStyle w:val="TagStyle"/>
          <w:rtl/>
        </w:rPr>
        <w:t xml:space="preserve"> &lt;&lt; דובר_המשך &gt;&gt; </w:t>
      </w:r>
      <w:r>
        <w:rPr>
          <w:rtl/>
        </w:rPr>
        <w:t>נאור שירי (יש עתיד):</w:t>
      </w:r>
      <w:r w:rsidRPr="00D770AD">
        <w:rPr>
          <w:rStyle w:val="TagStyle"/>
          <w:rtl/>
        </w:rPr>
        <w:t xml:space="preserve"> &lt;&lt; דובר_המשך &gt;&gt;</w:t>
      </w:r>
      <w:r>
        <w:rPr>
          <w:rtl/>
        </w:rPr>
        <w:t xml:space="preserve"> </w:t>
      </w:r>
      <w:bookmarkEnd w:id="5589"/>
    </w:p>
    <w:p w14:paraId="3838D101" w14:textId="77777777" w:rsidR="007F0AB3" w:rsidRDefault="007F0AB3" w:rsidP="00AC34E5">
      <w:pPr>
        <w:rPr>
          <w:rtl/>
        </w:rPr>
      </w:pPr>
    </w:p>
    <w:p w14:paraId="7C06DE3C" w14:textId="77777777" w:rsidR="004A4E6D" w:rsidRDefault="007F0AB3" w:rsidP="004A4E6D">
      <w:pPr>
        <w:rPr>
          <w:rtl/>
        </w:rPr>
      </w:pPr>
      <w:r>
        <w:rPr>
          <w:rFonts w:hint="cs"/>
          <w:rtl/>
        </w:rPr>
        <w:t xml:space="preserve">אני זורם. </w:t>
      </w:r>
      <w:bookmarkStart w:id="5590" w:name="_ETM_Q22_257000"/>
      <w:bookmarkStart w:id="5591" w:name="_ETM_Q22_259000"/>
      <w:bookmarkEnd w:id="5590"/>
      <w:bookmarkEnd w:id="5591"/>
      <w:r>
        <w:rPr>
          <w:rFonts w:hint="cs"/>
          <w:rtl/>
        </w:rPr>
        <w:t xml:space="preserve">אז כן את עשר </w:t>
      </w:r>
      <w:bookmarkStart w:id="5592" w:name="_ETM_Q22_260000"/>
      <w:bookmarkEnd w:id="5592"/>
      <w:r>
        <w:rPr>
          <w:rFonts w:hint="cs"/>
          <w:rtl/>
        </w:rPr>
        <w:t xml:space="preserve">השניות האלה, בסדר? </w:t>
      </w:r>
    </w:p>
    <w:p w14:paraId="499B5619" w14:textId="77777777" w:rsidR="004A4E6D" w:rsidRDefault="004A4E6D" w:rsidP="004A4E6D">
      <w:pPr>
        <w:rPr>
          <w:rtl/>
        </w:rPr>
      </w:pPr>
    </w:p>
    <w:p w14:paraId="07E739D8" w14:textId="2E889A7C" w:rsidR="007F0AB3" w:rsidRDefault="007F0AB3" w:rsidP="004A4E6D">
      <w:pPr>
        <w:rPr>
          <w:rtl/>
        </w:rPr>
      </w:pPr>
      <w:r>
        <w:rPr>
          <w:rFonts w:hint="cs"/>
          <w:rtl/>
        </w:rPr>
        <w:t xml:space="preserve">כשעולה שר התקשורת, שדוגל בשקיפות ותחרות, </w:t>
      </w:r>
      <w:bookmarkStart w:id="5593" w:name="_ETM_Q22_269000"/>
      <w:bookmarkEnd w:id="5593"/>
      <w:r>
        <w:rPr>
          <w:rFonts w:hint="cs"/>
          <w:rtl/>
        </w:rPr>
        <w:t xml:space="preserve">הוא עולה – ואני רוצה להגיד לכם שאם יגיע היום שבו אעלה לפה ואשקר ביודעין, זה יום שאני לא רוצה להיות פה. </w:t>
      </w:r>
      <w:bookmarkStart w:id="5594" w:name="_ETM_Q22_276000"/>
      <w:bookmarkEnd w:id="5594"/>
      <w:r>
        <w:rPr>
          <w:rFonts w:hint="cs"/>
          <w:rtl/>
        </w:rPr>
        <w:t>הוא אומר שאנחנו הצענו את הצעת החוק לסגירת ישראל היום</w:t>
      </w:r>
      <w:bookmarkStart w:id="5595" w:name="_ETM_Q22_277000"/>
      <w:bookmarkEnd w:id="5595"/>
      <w:r>
        <w:rPr>
          <w:rFonts w:hint="cs"/>
          <w:rtl/>
        </w:rPr>
        <w:t xml:space="preserve"> – יאיר לפיד – הוא יודע שראש הממשלה שלו, נכון? ראש </w:t>
      </w:r>
      <w:bookmarkStart w:id="5596" w:name="_ETM_Q22_284000"/>
      <w:bookmarkEnd w:id="5596"/>
      <w:r>
        <w:rPr>
          <w:rFonts w:hint="cs"/>
          <w:rtl/>
        </w:rPr>
        <w:t xml:space="preserve">הממשלה שלו קידם את הצעת החוק הזו, כי זה היה </w:t>
      </w:r>
      <w:bookmarkStart w:id="5597" w:name="_ETM_Q22_285000"/>
      <w:bookmarkEnd w:id="5597"/>
      <w:r>
        <w:rPr>
          <w:rFonts w:hint="cs"/>
          <w:rtl/>
        </w:rPr>
        <w:t xml:space="preserve">לו טוב במשא ומתן עם נוני. היום אנחנו יודעים את </w:t>
      </w:r>
      <w:bookmarkStart w:id="5598" w:name="_ETM_Q22_290000"/>
      <w:bookmarkEnd w:id="5598"/>
      <w:r>
        <w:rPr>
          <w:rFonts w:hint="cs"/>
          <w:rtl/>
        </w:rPr>
        <w:t xml:space="preserve">זה. הוא אומר שיאיר לפיד הגיש הצעה לסגור את ערוץ </w:t>
      </w:r>
      <w:bookmarkStart w:id="5599" w:name="_ETM_Q22_291000"/>
      <w:bookmarkEnd w:id="5599"/>
      <w:r>
        <w:rPr>
          <w:rFonts w:hint="cs"/>
          <w:rtl/>
        </w:rPr>
        <w:t xml:space="preserve">14 </w:t>
      </w:r>
      <w:r>
        <w:rPr>
          <w:rFonts w:hint="eastAsia"/>
          <w:rtl/>
        </w:rPr>
        <w:t xml:space="preserve">– </w:t>
      </w:r>
      <w:r>
        <w:rPr>
          <w:rFonts w:hint="cs"/>
          <w:rtl/>
        </w:rPr>
        <w:t xml:space="preserve">לא. ערוץ 14 הוא כלי תעמולה על מלא </w:t>
      </w:r>
      <w:bookmarkStart w:id="5600" w:name="_ETM_Q22_294000"/>
      <w:bookmarkEnd w:id="5600"/>
      <w:r>
        <w:rPr>
          <w:rFonts w:hint="cs"/>
          <w:rtl/>
        </w:rPr>
        <w:t xml:space="preserve">של הליכוד. הפטריוטים, המשתמטים החדשים, הם אלו שרקדו מחוץ </w:t>
      </w:r>
      <w:bookmarkStart w:id="5601" w:name="_ETM_Q22_302000"/>
      <w:bookmarkEnd w:id="5601"/>
      <w:r>
        <w:rPr>
          <w:rFonts w:hint="cs"/>
          <w:rtl/>
        </w:rPr>
        <w:t xml:space="preserve">לבית המשפט לג'ינגל של הליכוד, לא אנחנו – אבירי השקיפות. </w:t>
      </w:r>
    </w:p>
    <w:p w14:paraId="4CA2DA20" w14:textId="77777777" w:rsidR="007F0AB3" w:rsidRDefault="007F0AB3" w:rsidP="008E7692">
      <w:pPr>
        <w:rPr>
          <w:rtl/>
        </w:rPr>
      </w:pPr>
    </w:p>
    <w:p w14:paraId="1E96E27B" w14:textId="0E1C7C3E" w:rsidR="007F0AB3" w:rsidRDefault="007F0AB3" w:rsidP="00C0370C">
      <w:pPr>
        <w:rPr>
          <w:rtl/>
        </w:rPr>
      </w:pPr>
      <w:r>
        <w:rPr>
          <w:rFonts w:hint="cs"/>
          <w:rtl/>
        </w:rPr>
        <w:t xml:space="preserve">השר </w:t>
      </w:r>
      <w:bookmarkStart w:id="5602" w:name="_ETM_Q22_305000"/>
      <w:bookmarkEnd w:id="5602"/>
      <w:r>
        <w:rPr>
          <w:rFonts w:hint="cs"/>
          <w:rtl/>
        </w:rPr>
        <w:t>דודי אמסלם, כן, עוד איזה אחד שעולה ומטיף לנו על גזענות. יאיר לפיד הוא גזען, כי מה הוא אמר? הוא ציטט</w:t>
      </w:r>
      <w:bookmarkStart w:id="5603" w:name="_ETM_Q22_316000"/>
      <w:bookmarkEnd w:id="5603"/>
      <w:r>
        <w:rPr>
          <w:rFonts w:hint="cs"/>
          <w:rtl/>
        </w:rPr>
        <w:t xml:space="preserve"> את הריאיון שלו, את המילים שלו, של דודי אמסלם מהריאיון </w:t>
      </w:r>
      <w:bookmarkStart w:id="5604" w:name="_ETM_Q22_319000"/>
      <w:bookmarkEnd w:id="5604"/>
      <w:r>
        <w:rPr>
          <w:rFonts w:hint="cs"/>
          <w:rtl/>
        </w:rPr>
        <w:t>עם קלמן וליברמן</w:t>
      </w:r>
      <w:r w:rsidR="00C0370C">
        <w:rPr>
          <w:rFonts w:hint="cs"/>
          <w:rtl/>
        </w:rPr>
        <w:t>;</w:t>
      </w:r>
      <w:r>
        <w:rPr>
          <w:rFonts w:hint="cs"/>
          <w:rtl/>
        </w:rPr>
        <w:t xml:space="preserve"> שאלו אותו: למה אתה לא ממנה את </w:t>
      </w:r>
      <w:bookmarkStart w:id="5605" w:name="_ETM_Q22_324000"/>
      <w:bookmarkEnd w:id="5605"/>
      <w:r>
        <w:rPr>
          <w:rFonts w:hint="cs"/>
          <w:rtl/>
        </w:rPr>
        <w:t>האנשים? הוא אמר: אני אמנה את החבר'ה שלי. ליברמן</w:t>
      </w:r>
      <w:bookmarkStart w:id="5606" w:name="_ETM_Q22_325000"/>
      <w:bookmarkEnd w:id="5606"/>
      <w:r>
        <w:rPr>
          <w:rFonts w:hint="cs"/>
          <w:rtl/>
        </w:rPr>
        <w:t xml:space="preserve"> אומר לו: מה חבר'ה שלי? תמנה אנשים ראויים. מה, אני </w:t>
      </w:r>
      <w:bookmarkStart w:id="5607" w:name="_ETM_Q22_327000"/>
      <w:bookmarkEnd w:id="5607"/>
      <w:r>
        <w:rPr>
          <w:rFonts w:hint="cs"/>
          <w:rtl/>
        </w:rPr>
        <w:t xml:space="preserve">אמנה את החברים שלך? הוא יודע על זה. ואז בא </w:t>
      </w:r>
      <w:bookmarkStart w:id="5608" w:name="_ETM_Q22_330000"/>
      <w:bookmarkEnd w:id="5608"/>
      <w:r>
        <w:rPr>
          <w:rFonts w:hint="cs"/>
          <w:rtl/>
        </w:rPr>
        <w:t xml:space="preserve">מר אושר שקלים, וכמו איזה מכונה משומנת חוזר אחריו, כאילו אנחנו גזענים. הוא יודע בדיוק על מה נאמר "החבר'ה". </w:t>
      </w:r>
      <w:bookmarkStart w:id="5609" w:name="_ETM_Q22_346000"/>
      <w:bookmarkEnd w:id="5609"/>
    </w:p>
    <w:p w14:paraId="1D7B4EE5" w14:textId="77777777" w:rsidR="007F0AB3" w:rsidRDefault="007F0AB3" w:rsidP="008E7692">
      <w:pPr>
        <w:rPr>
          <w:rtl/>
        </w:rPr>
      </w:pPr>
    </w:p>
    <w:p w14:paraId="1E8E623D" w14:textId="77777777" w:rsidR="007F0AB3" w:rsidRDefault="007F0AB3" w:rsidP="004B5312">
      <w:pPr>
        <w:rPr>
          <w:rtl/>
        </w:rPr>
      </w:pPr>
      <w:r>
        <w:rPr>
          <w:rFonts w:hint="cs"/>
          <w:rtl/>
        </w:rPr>
        <w:t>אמרו אלה – הכי מצחיק אותי, מפלגת הליכוד</w:t>
      </w:r>
      <w:bookmarkStart w:id="5610" w:name="_ETM_Q22_350000"/>
      <w:bookmarkEnd w:id="5610"/>
      <w:r>
        <w:rPr>
          <w:rFonts w:hint="cs"/>
          <w:rtl/>
        </w:rPr>
        <w:t xml:space="preserve"> – שהראש ממשלה, המלך שלכם, נולד עם כפית של זהב, </w:t>
      </w:r>
      <w:bookmarkStart w:id="5611" w:name="_ETM_Q22_352000"/>
      <w:bookmarkEnd w:id="5611"/>
      <w:r>
        <w:rPr>
          <w:rFonts w:hint="cs"/>
          <w:rtl/>
        </w:rPr>
        <w:t>ובחיים כמוני</w:t>
      </w:r>
      <w:r w:rsidRPr="00481623">
        <w:rPr>
          <w:rFonts w:hint="cs"/>
          <w:rtl/>
        </w:rPr>
        <w:t xml:space="preserve"> הוא לא עמד מחוץ למסיבה שלא הכניסו אותו</w:t>
      </w:r>
      <w:r>
        <w:rPr>
          <w:rFonts w:hint="cs"/>
          <w:rtl/>
        </w:rPr>
        <w:t xml:space="preserve"> אליה – </w:t>
      </w:r>
      <w:bookmarkStart w:id="5612" w:name="_ETM_Q22_357000"/>
      <w:bookmarkEnd w:id="5612"/>
      <w:r w:rsidRPr="00481623">
        <w:rPr>
          <w:rFonts w:hint="cs"/>
          <w:rtl/>
        </w:rPr>
        <w:t>הוא יודע גזענות מהי? אתם רוצים לספר לנו מה עשיתם</w:t>
      </w:r>
      <w:r>
        <w:rPr>
          <w:rFonts w:hint="cs"/>
          <w:rtl/>
        </w:rPr>
        <w:t xml:space="preserve"> </w:t>
      </w:r>
      <w:bookmarkStart w:id="5613" w:name="_ETM_Q22_363000"/>
      <w:bookmarkEnd w:id="5613"/>
      <w:r>
        <w:rPr>
          <w:rFonts w:hint="cs"/>
          <w:rtl/>
        </w:rPr>
        <w:t xml:space="preserve">לדוד לוי? חבורה של פושעים, הוא כינה אותו. </w:t>
      </w:r>
    </w:p>
    <w:p w14:paraId="575B76BB" w14:textId="77777777" w:rsidR="007F0AB3" w:rsidRDefault="007F0AB3" w:rsidP="008E7692">
      <w:pPr>
        <w:rPr>
          <w:rtl/>
        </w:rPr>
      </w:pPr>
    </w:p>
    <w:p w14:paraId="6AE6C317" w14:textId="77777777" w:rsidR="007F0AB3" w:rsidRDefault="007F0AB3" w:rsidP="008E7692">
      <w:pPr>
        <w:pStyle w:val="af5"/>
        <w:keepNext/>
        <w:rPr>
          <w:rtl/>
        </w:rPr>
      </w:pPr>
      <w:bookmarkStart w:id="5614" w:name="ET_interruption_6537_8"/>
      <w:r w:rsidRPr="009A089D">
        <w:rPr>
          <w:rStyle w:val="TagStyle"/>
          <w:rtl/>
        </w:rPr>
        <w:t xml:space="preserve"> &lt;&lt; קריאה &gt;&gt; </w:t>
      </w:r>
      <w:r>
        <w:rPr>
          <w:rtl/>
        </w:rPr>
        <w:t>אושר שקלים (הליכוד):</w:t>
      </w:r>
      <w:r w:rsidRPr="009A089D">
        <w:rPr>
          <w:rStyle w:val="TagStyle"/>
          <w:rtl/>
        </w:rPr>
        <w:t xml:space="preserve"> &lt;&lt; קריאה &gt;&gt;</w:t>
      </w:r>
      <w:r>
        <w:rPr>
          <w:rtl/>
        </w:rPr>
        <w:t xml:space="preserve"> </w:t>
      </w:r>
      <w:bookmarkEnd w:id="5614"/>
    </w:p>
    <w:p w14:paraId="31D73D6C" w14:textId="77777777" w:rsidR="007F0AB3" w:rsidRDefault="007F0AB3" w:rsidP="00AC34E5">
      <w:pPr>
        <w:rPr>
          <w:rtl/>
        </w:rPr>
      </w:pPr>
    </w:p>
    <w:p w14:paraId="295C19A6" w14:textId="77777777" w:rsidR="007F0AB3" w:rsidRDefault="007F0AB3" w:rsidP="008E7692">
      <w:pPr>
        <w:rPr>
          <w:rtl/>
        </w:rPr>
      </w:pPr>
      <w:bookmarkStart w:id="5615" w:name="_ETM_Q22_362000"/>
      <w:bookmarkEnd w:id="5615"/>
      <w:r>
        <w:rPr>
          <w:rFonts w:hint="cs"/>
          <w:rtl/>
        </w:rPr>
        <w:t>תתבייש.</w:t>
      </w:r>
    </w:p>
    <w:p w14:paraId="4D50BEBC" w14:textId="77777777" w:rsidR="007F0AB3" w:rsidRDefault="007F0AB3" w:rsidP="00AC34E5">
      <w:pPr>
        <w:rPr>
          <w:rtl/>
        </w:rPr>
      </w:pPr>
    </w:p>
    <w:p w14:paraId="2DB20C70" w14:textId="77777777" w:rsidR="007F0AB3" w:rsidRDefault="007F0AB3" w:rsidP="008E7692">
      <w:pPr>
        <w:pStyle w:val="-"/>
        <w:keepNext/>
        <w:rPr>
          <w:rtl/>
        </w:rPr>
      </w:pPr>
      <w:bookmarkStart w:id="5616" w:name="ET_speakercontinue_6361_44"/>
      <w:r w:rsidRPr="00481623">
        <w:rPr>
          <w:rStyle w:val="TagStyle"/>
          <w:rtl/>
        </w:rPr>
        <w:t xml:space="preserve"> &lt;&lt; דובר_המשך &gt;&gt; </w:t>
      </w:r>
      <w:r>
        <w:rPr>
          <w:rtl/>
        </w:rPr>
        <w:t>נאור שירי (יש עתיד):</w:t>
      </w:r>
      <w:r w:rsidRPr="00481623">
        <w:rPr>
          <w:rStyle w:val="TagStyle"/>
          <w:rtl/>
        </w:rPr>
        <w:t xml:space="preserve"> &lt;&lt; דובר_המשך &gt;&gt;</w:t>
      </w:r>
      <w:r>
        <w:rPr>
          <w:rtl/>
        </w:rPr>
        <w:t xml:space="preserve"> </w:t>
      </w:r>
      <w:bookmarkEnd w:id="5616"/>
    </w:p>
    <w:p w14:paraId="2293EBDF" w14:textId="77777777" w:rsidR="007F0AB3" w:rsidRDefault="007F0AB3" w:rsidP="00AC34E5">
      <w:pPr>
        <w:rPr>
          <w:rtl/>
        </w:rPr>
      </w:pPr>
    </w:p>
    <w:p w14:paraId="1FCC92EB" w14:textId="77777777" w:rsidR="007F0AB3" w:rsidRPr="00481623" w:rsidRDefault="007F0AB3" w:rsidP="008E7692">
      <w:pPr>
        <w:rPr>
          <w:rtl/>
        </w:rPr>
      </w:pPr>
      <w:r>
        <w:rPr>
          <w:rFonts w:hint="cs"/>
          <w:rtl/>
        </w:rPr>
        <w:t>תתבייש לך אתה.</w:t>
      </w:r>
    </w:p>
    <w:p w14:paraId="062D1119" w14:textId="77777777" w:rsidR="007F0AB3" w:rsidRDefault="007F0AB3" w:rsidP="008E7692">
      <w:pPr>
        <w:rPr>
          <w:rtl/>
        </w:rPr>
      </w:pPr>
    </w:p>
    <w:p w14:paraId="09F5A9C0" w14:textId="77777777" w:rsidR="007F0AB3" w:rsidRDefault="007F0AB3" w:rsidP="008E7692">
      <w:pPr>
        <w:pStyle w:val="af6"/>
        <w:keepNext/>
        <w:rPr>
          <w:rtl/>
        </w:rPr>
      </w:pPr>
      <w:bookmarkStart w:id="5617" w:name="ET_yor_6599_11"/>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bookmarkEnd w:id="5617"/>
    </w:p>
    <w:p w14:paraId="307DF109" w14:textId="77777777" w:rsidR="007F0AB3" w:rsidRDefault="007F0AB3" w:rsidP="00AC34E5">
      <w:pPr>
        <w:rPr>
          <w:rtl/>
        </w:rPr>
      </w:pPr>
    </w:p>
    <w:p w14:paraId="6A94A847" w14:textId="77777777" w:rsidR="007F0AB3" w:rsidRDefault="007F0AB3" w:rsidP="008E7692">
      <w:pPr>
        <w:rPr>
          <w:rtl/>
        </w:rPr>
      </w:pPr>
      <w:bookmarkStart w:id="5618" w:name="_ETM_Q22_368000"/>
      <w:bookmarkEnd w:id="5618"/>
      <w:r>
        <w:rPr>
          <w:rFonts w:hint="cs"/>
          <w:rtl/>
        </w:rPr>
        <w:t>תודה רבה.</w:t>
      </w:r>
    </w:p>
    <w:p w14:paraId="6408ACF8" w14:textId="77777777" w:rsidR="007F0AB3" w:rsidRDefault="007F0AB3" w:rsidP="008E7692">
      <w:pPr>
        <w:rPr>
          <w:rtl/>
        </w:rPr>
      </w:pPr>
    </w:p>
    <w:p w14:paraId="3BE085A1" w14:textId="77777777" w:rsidR="007F0AB3" w:rsidRDefault="007F0AB3" w:rsidP="008E7692">
      <w:pPr>
        <w:pStyle w:val="-"/>
        <w:keepNext/>
        <w:rPr>
          <w:rtl/>
        </w:rPr>
      </w:pPr>
      <w:bookmarkStart w:id="5619" w:name="ET_speakercontinue_6361_12"/>
      <w:r w:rsidRPr="009A089D">
        <w:rPr>
          <w:rStyle w:val="TagStyle"/>
          <w:rtl/>
        </w:rPr>
        <w:t xml:space="preserve"> &lt;&lt; דובר_המשך &gt;&gt; </w:t>
      </w:r>
      <w:r>
        <w:rPr>
          <w:rtl/>
        </w:rPr>
        <w:t>נאור שירי (יש עתיד):</w:t>
      </w:r>
      <w:r w:rsidRPr="009A089D">
        <w:rPr>
          <w:rStyle w:val="TagStyle"/>
          <w:rtl/>
        </w:rPr>
        <w:t xml:space="preserve"> &lt;&lt; דובר_המשך &gt;&gt;</w:t>
      </w:r>
      <w:r>
        <w:rPr>
          <w:rtl/>
        </w:rPr>
        <w:t xml:space="preserve"> </w:t>
      </w:r>
      <w:bookmarkEnd w:id="5619"/>
    </w:p>
    <w:p w14:paraId="2F733BAB" w14:textId="77777777" w:rsidR="007F0AB3" w:rsidRDefault="007F0AB3" w:rsidP="00AC34E5">
      <w:pPr>
        <w:rPr>
          <w:rtl/>
        </w:rPr>
      </w:pPr>
    </w:p>
    <w:p w14:paraId="72C4E237" w14:textId="77777777" w:rsidR="007F0AB3" w:rsidRDefault="007F0AB3" w:rsidP="008E7692">
      <w:pPr>
        <w:rPr>
          <w:rtl/>
        </w:rPr>
      </w:pPr>
      <w:r>
        <w:rPr>
          <w:rFonts w:hint="cs"/>
          <w:rtl/>
        </w:rPr>
        <w:t xml:space="preserve">חבורה של פושעים, לא ניתן </w:t>
      </w:r>
      <w:proofErr w:type="spellStart"/>
      <w:r>
        <w:rPr>
          <w:rFonts w:hint="cs"/>
          <w:rtl/>
        </w:rPr>
        <w:t>לפרענק</w:t>
      </w:r>
      <w:proofErr w:type="spellEnd"/>
      <w:r>
        <w:rPr>
          <w:rFonts w:hint="cs"/>
          <w:rtl/>
        </w:rPr>
        <w:t xml:space="preserve"> הזה להשתלט על הליכוד.</w:t>
      </w:r>
    </w:p>
    <w:p w14:paraId="062742AF" w14:textId="77777777" w:rsidR="007F0AB3" w:rsidRDefault="007F0AB3" w:rsidP="008E7692">
      <w:pPr>
        <w:rPr>
          <w:rtl/>
        </w:rPr>
      </w:pPr>
    </w:p>
    <w:p w14:paraId="2B35D9DD" w14:textId="77777777" w:rsidR="007F0AB3" w:rsidRDefault="007F0AB3" w:rsidP="008E7692">
      <w:pPr>
        <w:pStyle w:val="af5"/>
        <w:keepNext/>
        <w:rPr>
          <w:rtl/>
        </w:rPr>
      </w:pPr>
      <w:bookmarkStart w:id="5620" w:name="ET_interruption_6537_13"/>
      <w:r w:rsidRPr="009A089D">
        <w:rPr>
          <w:rStyle w:val="TagStyle"/>
          <w:rtl/>
        </w:rPr>
        <w:t xml:space="preserve"> &lt;&lt; קריאה &gt;&gt; </w:t>
      </w:r>
      <w:r>
        <w:rPr>
          <w:rtl/>
        </w:rPr>
        <w:t>אושר שקלים (הליכוד):</w:t>
      </w:r>
      <w:r w:rsidRPr="009A089D">
        <w:rPr>
          <w:rStyle w:val="TagStyle"/>
          <w:rtl/>
        </w:rPr>
        <w:t xml:space="preserve"> &lt;&lt; קריאה &gt;&gt;</w:t>
      </w:r>
      <w:r>
        <w:rPr>
          <w:rtl/>
        </w:rPr>
        <w:t xml:space="preserve"> </w:t>
      </w:r>
      <w:bookmarkEnd w:id="5620"/>
    </w:p>
    <w:p w14:paraId="4BF3C628" w14:textId="77777777" w:rsidR="007F0AB3" w:rsidRDefault="007F0AB3" w:rsidP="00AC34E5">
      <w:pPr>
        <w:rPr>
          <w:rtl/>
        </w:rPr>
      </w:pPr>
    </w:p>
    <w:p w14:paraId="6205C253" w14:textId="08B2D015" w:rsidR="007F0AB3" w:rsidRDefault="00AC34E5" w:rsidP="008E7692">
      <w:pPr>
        <w:rPr>
          <w:rtl/>
        </w:rPr>
      </w:pPr>
      <w:r>
        <w:rPr>
          <w:rFonts w:hint="cs"/>
          <w:rtl/>
        </w:rPr>
        <w:t>– – –</w:t>
      </w:r>
      <w:r w:rsidR="007F0AB3">
        <w:rPr>
          <w:rFonts w:hint="cs"/>
          <w:rtl/>
        </w:rPr>
        <w:t xml:space="preserve"> אתה בריון.</w:t>
      </w:r>
    </w:p>
    <w:p w14:paraId="11FCC32C" w14:textId="77777777" w:rsidR="007F0AB3" w:rsidRDefault="007F0AB3" w:rsidP="008E7692">
      <w:pPr>
        <w:rPr>
          <w:rtl/>
        </w:rPr>
      </w:pPr>
    </w:p>
    <w:p w14:paraId="28D81A5F" w14:textId="77777777" w:rsidR="007F0AB3" w:rsidRDefault="007F0AB3" w:rsidP="008E7692">
      <w:pPr>
        <w:pStyle w:val="-"/>
        <w:keepNext/>
        <w:rPr>
          <w:rtl/>
        </w:rPr>
      </w:pPr>
      <w:bookmarkStart w:id="5621" w:name="ET_speakercontinue_6361_14"/>
      <w:r w:rsidRPr="009A089D">
        <w:rPr>
          <w:rStyle w:val="TagStyle"/>
          <w:rtl/>
        </w:rPr>
        <w:t xml:space="preserve"> &lt;&lt; דובר_המשך &gt;&gt; </w:t>
      </w:r>
      <w:r>
        <w:rPr>
          <w:rtl/>
        </w:rPr>
        <w:t>נאור שירי (יש עתיד):</w:t>
      </w:r>
      <w:r w:rsidRPr="009A089D">
        <w:rPr>
          <w:rStyle w:val="TagStyle"/>
          <w:rtl/>
        </w:rPr>
        <w:t xml:space="preserve"> &lt;&lt; דובר_המשך &gt;&gt;</w:t>
      </w:r>
      <w:r>
        <w:rPr>
          <w:rtl/>
        </w:rPr>
        <w:t xml:space="preserve"> </w:t>
      </w:r>
      <w:bookmarkEnd w:id="5621"/>
    </w:p>
    <w:p w14:paraId="05786883" w14:textId="77777777" w:rsidR="007F0AB3" w:rsidRDefault="007F0AB3" w:rsidP="00AC34E5">
      <w:pPr>
        <w:rPr>
          <w:rtl/>
        </w:rPr>
      </w:pPr>
    </w:p>
    <w:p w14:paraId="774E0D54" w14:textId="77777777" w:rsidR="007F0AB3" w:rsidRDefault="007F0AB3" w:rsidP="008E7692">
      <w:pPr>
        <w:rPr>
          <w:rtl/>
        </w:rPr>
      </w:pPr>
      <w:r>
        <w:rPr>
          <w:rFonts w:hint="cs"/>
          <w:rtl/>
        </w:rPr>
        <w:t>אתה תלמד אותנו על גזענות? אתה תלמד אותנו? אתה צריך להתבייש.</w:t>
      </w:r>
    </w:p>
    <w:p w14:paraId="08624203" w14:textId="77777777" w:rsidR="007F0AB3" w:rsidRDefault="007F0AB3" w:rsidP="008E7692">
      <w:pPr>
        <w:rPr>
          <w:rtl/>
        </w:rPr>
      </w:pPr>
    </w:p>
    <w:p w14:paraId="3C8B0F2F" w14:textId="77777777" w:rsidR="007F0AB3" w:rsidRDefault="007F0AB3" w:rsidP="008E7692">
      <w:pPr>
        <w:pStyle w:val="af6"/>
        <w:keepNext/>
        <w:rPr>
          <w:rtl/>
        </w:rPr>
      </w:pPr>
      <w:bookmarkStart w:id="5622" w:name="ET_yor_6599_15"/>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bookmarkEnd w:id="5622"/>
    </w:p>
    <w:p w14:paraId="3DD24A5A" w14:textId="77777777" w:rsidR="007F0AB3" w:rsidRDefault="007F0AB3" w:rsidP="00AC34E5">
      <w:pPr>
        <w:rPr>
          <w:rtl/>
        </w:rPr>
      </w:pPr>
    </w:p>
    <w:p w14:paraId="477B3516" w14:textId="77777777" w:rsidR="007F0AB3" w:rsidRDefault="007F0AB3" w:rsidP="008E7692">
      <w:pPr>
        <w:rPr>
          <w:rtl/>
        </w:rPr>
      </w:pPr>
      <w:bookmarkStart w:id="5623" w:name="_ETM_Q22_376000"/>
      <w:bookmarkEnd w:id="5623"/>
      <w:r>
        <w:rPr>
          <w:rFonts w:hint="cs"/>
          <w:rtl/>
        </w:rPr>
        <w:t xml:space="preserve">בסדר. </w:t>
      </w:r>
    </w:p>
    <w:p w14:paraId="5CB07764" w14:textId="77777777" w:rsidR="007F0AB3" w:rsidRDefault="007F0AB3" w:rsidP="008E7692">
      <w:pPr>
        <w:rPr>
          <w:rtl/>
        </w:rPr>
      </w:pPr>
      <w:bookmarkStart w:id="5624" w:name="_ETM_Q22_364000"/>
      <w:bookmarkEnd w:id="5624"/>
    </w:p>
    <w:p w14:paraId="78E10E77" w14:textId="77777777" w:rsidR="007F0AB3" w:rsidRDefault="007F0AB3" w:rsidP="008E7692">
      <w:pPr>
        <w:pStyle w:val="af5"/>
        <w:keepNext/>
        <w:rPr>
          <w:rtl/>
        </w:rPr>
      </w:pPr>
      <w:bookmarkStart w:id="5625" w:name="ET_interruption_6352_9"/>
      <w:r w:rsidRPr="009A089D">
        <w:rPr>
          <w:rStyle w:val="TagStyle"/>
          <w:rtl/>
        </w:rPr>
        <w:t xml:space="preserve"> &lt;&lt; קריאה &gt;&gt; </w:t>
      </w:r>
      <w:r>
        <w:rPr>
          <w:rtl/>
        </w:rPr>
        <w:t>אלמוג כהן (עוצמה יהודית):</w:t>
      </w:r>
      <w:r w:rsidRPr="009A089D">
        <w:rPr>
          <w:rStyle w:val="TagStyle"/>
          <w:rtl/>
        </w:rPr>
        <w:t xml:space="preserve"> &lt;&lt; קריאה &gt;&gt;</w:t>
      </w:r>
      <w:r>
        <w:rPr>
          <w:rtl/>
        </w:rPr>
        <w:t xml:space="preserve"> </w:t>
      </w:r>
      <w:bookmarkEnd w:id="5625"/>
    </w:p>
    <w:p w14:paraId="6CF4F4F2" w14:textId="77777777" w:rsidR="007F0AB3" w:rsidRDefault="007F0AB3" w:rsidP="00AC34E5">
      <w:pPr>
        <w:rPr>
          <w:rtl/>
        </w:rPr>
      </w:pPr>
    </w:p>
    <w:p w14:paraId="0C65E2BA" w14:textId="518547E9" w:rsidR="007F0AB3" w:rsidRDefault="00AC34E5" w:rsidP="008E7692">
      <w:pPr>
        <w:rPr>
          <w:rtl/>
        </w:rPr>
      </w:pPr>
      <w:r>
        <w:rPr>
          <w:rFonts w:hint="cs"/>
          <w:rtl/>
        </w:rPr>
        <w:t>– – –</w:t>
      </w:r>
    </w:p>
    <w:p w14:paraId="3BB7A1F5" w14:textId="77777777" w:rsidR="007F0AB3" w:rsidRPr="004B5312" w:rsidRDefault="007F0AB3" w:rsidP="004B5312">
      <w:pPr>
        <w:rPr>
          <w:rtl/>
        </w:rPr>
      </w:pPr>
    </w:p>
    <w:p w14:paraId="0ECD0A2D" w14:textId="77777777" w:rsidR="007F0AB3" w:rsidRDefault="007F0AB3" w:rsidP="008E7692">
      <w:pPr>
        <w:pStyle w:val="af6"/>
        <w:keepNext/>
        <w:rPr>
          <w:rtl/>
        </w:rPr>
      </w:pPr>
      <w:r w:rsidRPr="00DC127F">
        <w:rPr>
          <w:rStyle w:val="TagStyle"/>
          <w:rtl/>
        </w:rPr>
        <w:t xml:space="preserve"> &lt;&lt; יור &gt;&gt; </w:t>
      </w:r>
      <w:r>
        <w:rPr>
          <w:rtl/>
        </w:rPr>
        <w:t>משה רוט:</w:t>
      </w:r>
      <w:r w:rsidRPr="00DC127F">
        <w:rPr>
          <w:rStyle w:val="TagStyle"/>
          <w:rtl/>
        </w:rPr>
        <w:t xml:space="preserve"> &lt;&lt; יור &gt;&gt; </w:t>
      </w:r>
      <w:r>
        <w:rPr>
          <w:rtl/>
        </w:rPr>
        <w:t xml:space="preserve">   </w:t>
      </w:r>
    </w:p>
    <w:p w14:paraId="6B0C0F7A" w14:textId="77777777" w:rsidR="007F0AB3" w:rsidRDefault="007F0AB3" w:rsidP="00AC34E5">
      <w:pPr>
        <w:rPr>
          <w:rtl/>
          <w:lang w:eastAsia="he-IL"/>
        </w:rPr>
      </w:pPr>
    </w:p>
    <w:p w14:paraId="48BA9ED3" w14:textId="77777777" w:rsidR="007F0AB3" w:rsidRDefault="007F0AB3" w:rsidP="008E7692">
      <w:pPr>
        <w:rPr>
          <w:rtl/>
        </w:rPr>
      </w:pPr>
      <w:r>
        <w:rPr>
          <w:rFonts w:hint="cs"/>
          <w:rtl/>
        </w:rPr>
        <w:t>חבר הכנסת כהן, אין צורך. תודה רבה.</w:t>
      </w:r>
    </w:p>
    <w:p w14:paraId="3A6BE6E2" w14:textId="77777777" w:rsidR="007F0AB3" w:rsidRDefault="007F0AB3" w:rsidP="008E7692">
      <w:pPr>
        <w:rPr>
          <w:rtl/>
        </w:rPr>
      </w:pPr>
    </w:p>
    <w:p w14:paraId="0EFEBD41" w14:textId="75D7098C" w:rsidR="007F0AB3" w:rsidRDefault="007F0AB3" w:rsidP="008E7692">
      <w:pPr>
        <w:pStyle w:val="-"/>
        <w:keepNext/>
        <w:rPr>
          <w:rtl/>
        </w:rPr>
      </w:pPr>
      <w:bookmarkStart w:id="5626" w:name="ET_speakercontinue_6361_18"/>
      <w:r w:rsidRPr="009A089D">
        <w:rPr>
          <w:rStyle w:val="TagStyle"/>
          <w:rtl/>
        </w:rPr>
        <w:t xml:space="preserve">&lt;&lt; דובר_המשך &gt;&gt; </w:t>
      </w:r>
      <w:r>
        <w:rPr>
          <w:rtl/>
        </w:rPr>
        <w:t>נאור שירי (יש עתיד):</w:t>
      </w:r>
      <w:r w:rsidRPr="009A089D">
        <w:rPr>
          <w:rStyle w:val="TagStyle"/>
          <w:rtl/>
        </w:rPr>
        <w:t xml:space="preserve"> &lt;&lt; דובר_המשך &gt;&gt;</w:t>
      </w:r>
      <w:r>
        <w:rPr>
          <w:rtl/>
        </w:rPr>
        <w:t xml:space="preserve"> </w:t>
      </w:r>
      <w:bookmarkEnd w:id="5626"/>
    </w:p>
    <w:p w14:paraId="5DAF13CB" w14:textId="77777777" w:rsidR="007F0AB3" w:rsidRDefault="007F0AB3" w:rsidP="00AC34E5">
      <w:pPr>
        <w:rPr>
          <w:rtl/>
        </w:rPr>
      </w:pPr>
    </w:p>
    <w:p w14:paraId="209740E5" w14:textId="762ED3A8" w:rsidR="007F0AB3" w:rsidRDefault="007F0AB3" w:rsidP="008E7692">
      <w:pPr>
        <w:rPr>
          <w:rtl/>
        </w:rPr>
      </w:pPr>
      <w:bookmarkStart w:id="5627" w:name="_ETM_Q22_378000"/>
      <w:bookmarkEnd w:id="5627"/>
      <w:r>
        <w:rPr>
          <w:rFonts w:hint="cs"/>
          <w:rtl/>
        </w:rPr>
        <w:t xml:space="preserve">אתה אל תצעק, אתה אל תצעק </w:t>
      </w:r>
      <w:r w:rsidR="00AC34E5">
        <w:rPr>
          <w:rFonts w:hint="cs"/>
          <w:rtl/>
        </w:rPr>
        <w:t>– –</w:t>
      </w:r>
      <w:r>
        <w:rPr>
          <w:rFonts w:hint="cs"/>
          <w:rtl/>
        </w:rPr>
        <w:t xml:space="preserve"> </w:t>
      </w:r>
    </w:p>
    <w:p w14:paraId="65A1451D" w14:textId="77777777" w:rsidR="007F0AB3" w:rsidRDefault="007F0AB3" w:rsidP="008E7692">
      <w:pPr>
        <w:rPr>
          <w:rtl/>
        </w:rPr>
      </w:pPr>
    </w:p>
    <w:p w14:paraId="76E56504" w14:textId="77777777" w:rsidR="007F0AB3" w:rsidRDefault="007F0AB3" w:rsidP="008E7692">
      <w:pPr>
        <w:pStyle w:val="af6"/>
        <w:keepNext/>
        <w:rPr>
          <w:rtl/>
        </w:rPr>
      </w:pPr>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p>
    <w:p w14:paraId="5961317A" w14:textId="77777777" w:rsidR="007F0AB3" w:rsidRDefault="007F0AB3" w:rsidP="00AC34E5">
      <w:pPr>
        <w:rPr>
          <w:rtl/>
        </w:rPr>
      </w:pPr>
    </w:p>
    <w:p w14:paraId="00B40C3C" w14:textId="77777777" w:rsidR="007F0AB3" w:rsidRDefault="007F0AB3" w:rsidP="008E7692">
      <w:pPr>
        <w:rPr>
          <w:rtl/>
        </w:rPr>
      </w:pPr>
      <w:r>
        <w:rPr>
          <w:rFonts w:hint="cs"/>
          <w:rtl/>
        </w:rPr>
        <w:t>תודה רבה.</w:t>
      </w:r>
    </w:p>
    <w:p w14:paraId="16461764" w14:textId="77777777" w:rsidR="007F0AB3" w:rsidRDefault="007F0AB3" w:rsidP="008E7692">
      <w:pPr>
        <w:rPr>
          <w:rtl/>
        </w:rPr>
      </w:pPr>
    </w:p>
    <w:p w14:paraId="19FC16A5" w14:textId="77777777" w:rsidR="007F0AB3" w:rsidRDefault="007F0AB3" w:rsidP="008E7692">
      <w:pPr>
        <w:pStyle w:val="-"/>
        <w:keepNext/>
        <w:rPr>
          <w:rtl/>
        </w:rPr>
      </w:pPr>
      <w:bookmarkStart w:id="5628" w:name="ET_speakercontinue_6361_20"/>
      <w:r w:rsidRPr="009A089D">
        <w:rPr>
          <w:rStyle w:val="TagStyle"/>
          <w:rtl/>
        </w:rPr>
        <w:t xml:space="preserve"> &lt;&lt; דובר_המשך &gt;&gt; </w:t>
      </w:r>
      <w:r>
        <w:rPr>
          <w:rtl/>
        </w:rPr>
        <w:t>נאור שירי (יש עתיד):</w:t>
      </w:r>
      <w:r w:rsidRPr="009A089D">
        <w:rPr>
          <w:rStyle w:val="TagStyle"/>
          <w:rtl/>
        </w:rPr>
        <w:t xml:space="preserve"> &lt;&lt; דובר_המשך &gt;&gt;</w:t>
      </w:r>
      <w:r>
        <w:rPr>
          <w:rtl/>
        </w:rPr>
        <w:t xml:space="preserve"> </w:t>
      </w:r>
      <w:bookmarkEnd w:id="5628"/>
    </w:p>
    <w:p w14:paraId="76FD8993" w14:textId="77777777" w:rsidR="007F0AB3" w:rsidRDefault="007F0AB3" w:rsidP="00AC34E5">
      <w:pPr>
        <w:rPr>
          <w:rtl/>
        </w:rPr>
      </w:pPr>
    </w:p>
    <w:p w14:paraId="7793B57C" w14:textId="6C74B03C" w:rsidR="007F0AB3" w:rsidRDefault="00AC34E5" w:rsidP="008E7692">
      <w:pPr>
        <w:rPr>
          <w:rtl/>
        </w:rPr>
      </w:pPr>
      <w:r>
        <w:rPr>
          <w:rFonts w:hint="cs"/>
          <w:rtl/>
        </w:rPr>
        <w:t>– –</w:t>
      </w:r>
      <w:r w:rsidR="00C0370C">
        <w:rPr>
          <w:rFonts w:hint="cs"/>
          <w:rtl/>
        </w:rPr>
        <w:t xml:space="preserve"> </w:t>
      </w:r>
      <w:r w:rsidR="007F0AB3">
        <w:rPr>
          <w:rFonts w:hint="cs"/>
          <w:rtl/>
        </w:rPr>
        <w:t xml:space="preserve">אתה עם </w:t>
      </w:r>
      <w:proofErr w:type="spellStart"/>
      <w:r w:rsidR="007F0AB3">
        <w:rPr>
          <w:rFonts w:hint="cs"/>
          <w:rtl/>
        </w:rPr>
        <w:t>הגזיבו</w:t>
      </w:r>
      <w:proofErr w:type="spellEnd"/>
      <w:r w:rsidR="007F0AB3">
        <w:rPr>
          <w:rFonts w:hint="cs"/>
          <w:rtl/>
        </w:rPr>
        <w:t xml:space="preserve"> שפתחת בשדרות.</w:t>
      </w:r>
    </w:p>
    <w:p w14:paraId="78A65FFD" w14:textId="77777777" w:rsidR="007F0AB3" w:rsidRDefault="007F0AB3" w:rsidP="008E7692">
      <w:pPr>
        <w:rPr>
          <w:rtl/>
        </w:rPr>
      </w:pPr>
    </w:p>
    <w:p w14:paraId="21BD5630" w14:textId="77777777" w:rsidR="007F0AB3" w:rsidRDefault="007F0AB3" w:rsidP="008E7692">
      <w:pPr>
        <w:pStyle w:val="af6"/>
        <w:keepNext/>
        <w:rPr>
          <w:rtl/>
        </w:rPr>
      </w:pPr>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p>
    <w:p w14:paraId="77A02ADA" w14:textId="77777777" w:rsidR="007F0AB3" w:rsidRDefault="007F0AB3" w:rsidP="00AC34E5">
      <w:pPr>
        <w:rPr>
          <w:rtl/>
        </w:rPr>
      </w:pPr>
    </w:p>
    <w:p w14:paraId="5698EEF8" w14:textId="77777777" w:rsidR="007F0AB3" w:rsidRDefault="007F0AB3" w:rsidP="008E7692">
      <w:pPr>
        <w:rPr>
          <w:rtl/>
        </w:rPr>
      </w:pPr>
      <w:r>
        <w:rPr>
          <w:rFonts w:hint="cs"/>
          <w:rtl/>
        </w:rPr>
        <w:t>חבר הכנסת שירי. חבר הכנסת שירי.</w:t>
      </w:r>
    </w:p>
    <w:p w14:paraId="44149103" w14:textId="77777777" w:rsidR="007F0AB3" w:rsidRDefault="007F0AB3" w:rsidP="008E7692">
      <w:pPr>
        <w:rPr>
          <w:rtl/>
        </w:rPr>
      </w:pPr>
      <w:bookmarkStart w:id="5629" w:name="_ETM_Q22_381000"/>
      <w:bookmarkEnd w:id="5629"/>
    </w:p>
    <w:p w14:paraId="640BEFA9" w14:textId="77777777" w:rsidR="007F0AB3" w:rsidRDefault="007F0AB3" w:rsidP="008E7692">
      <w:pPr>
        <w:pStyle w:val="af5"/>
        <w:keepNext/>
        <w:rPr>
          <w:rtl/>
        </w:rPr>
      </w:pPr>
      <w:bookmarkStart w:id="5630" w:name="ET_interruption_6352_22"/>
      <w:r w:rsidRPr="009A089D">
        <w:rPr>
          <w:rStyle w:val="TagStyle"/>
          <w:rtl/>
        </w:rPr>
        <w:t xml:space="preserve"> &lt;&lt; קריאה &gt;&gt; </w:t>
      </w:r>
      <w:r>
        <w:rPr>
          <w:rtl/>
        </w:rPr>
        <w:t>אלמוג כהן (עוצמה יהודית):</w:t>
      </w:r>
      <w:r w:rsidRPr="009A089D">
        <w:rPr>
          <w:rStyle w:val="TagStyle"/>
          <w:rtl/>
        </w:rPr>
        <w:t xml:space="preserve"> &lt;&lt; קריאה &gt;&gt;</w:t>
      </w:r>
      <w:r>
        <w:rPr>
          <w:rtl/>
        </w:rPr>
        <w:t xml:space="preserve"> </w:t>
      </w:r>
      <w:bookmarkEnd w:id="5630"/>
    </w:p>
    <w:p w14:paraId="38F622DA" w14:textId="77777777" w:rsidR="007F0AB3" w:rsidRDefault="007F0AB3" w:rsidP="00AC34E5">
      <w:pPr>
        <w:rPr>
          <w:rtl/>
        </w:rPr>
      </w:pPr>
    </w:p>
    <w:p w14:paraId="55A3D3B8" w14:textId="7581389C" w:rsidR="007F0AB3" w:rsidRDefault="00AC34E5" w:rsidP="008E7692">
      <w:pPr>
        <w:rPr>
          <w:rtl/>
        </w:rPr>
      </w:pPr>
      <w:r>
        <w:rPr>
          <w:rFonts w:hint="cs"/>
          <w:rtl/>
        </w:rPr>
        <w:t>– – –</w:t>
      </w:r>
    </w:p>
    <w:p w14:paraId="08FE2179" w14:textId="77777777" w:rsidR="007F0AB3" w:rsidRDefault="007F0AB3" w:rsidP="008E7692">
      <w:pPr>
        <w:rPr>
          <w:rtl/>
        </w:rPr>
      </w:pPr>
    </w:p>
    <w:p w14:paraId="1856DA74" w14:textId="77777777" w:rsidR="007F0AB3" w:rsidRDefault="007F0AB3" w:rsidP="008E7692">
      <w:pPr>
        <w:pStyle w:val="-"/>
        <w:keepNext/>
        <w:rPr>
          <w:rtl/>
        </w:rPr>
      </w:pPr>
      <w:bookmarkStart w:id="5631" w:name="ET_speakercontinue_6361_23"/>
      <w:r w:rsidRPr="009A089D">
        <w:rPr>
          <w:rStyle w:val="TagStyle"/>
          <w:rtl/>
        </w:rPr>
        <w:t xml:space="preserve"> &lt;&lt; דובר_המשך &gt;&gt; </w:t>
      </w:r>
      <w:r>
        <w:rPr>
          <w:rtl/>
        </w:rPr>
        <w:t>נאור שירי (יש עתיד):</w:t>
      </w:r>
      <w:r w:rsidRPr="009A089D">
        <w:rPr>
          <w:rStyle w:val="TagStyle"/>
          <w:rtl/>
        </w:rPr>
        <w:t xml:space="preserve"> &lt;&lt; דובר_המשך &gt;&gt;</w:t>
      </w:r>
      <w:r>
        <w:rPr>
          <w:rtl/>
        </w:rPr>
        <w:t xml:space="preserve"> </w:t>
      </w:r>
      <w:bookmarkEnd w:id="5631"/>
    </w:p>
    <w:p w14:paraId="57075028" w14:textId="77777777" w:rsidR="007F0AB3" w:rsidRDefault="007F0AB3" w:rsidP="00AC34E5">
      <w:pPr>
        <w:rPr>
          <w:rtl/>
        </w:rPr>
      </w:pPr>
    </w:p>
    <w:p w14:paraId="4E9AFB54" w14:textId="77777777" w:rsidR="007F0AB3" w:rsidRDefault="007F0AB3" w:rsidP="008E7692">
      <w:pPr>
        <w:rPr>
          <w:rtl/>
        </w:rPr>
      </w:pPr>
      <w:bookmarkStart w:id="5632" w:name="_ETM_Q22_380000"/>
      <w:bookmarkEnd w:id="5632"/>
      <w:r>
        <w:rPr>
          <w:rFonts w:hint="cs"/>
          <w:rtl/>
        </w:rPr>
        <w:t>ואמרת שלא ירו שום טיל.</w:t>
      </w:r>
    </w:p>
    <w:p w14:paraId="2AA89577" w14:textId="77777777" w:rsidR="007F0AB3" w:rsidRDefault="007F0AB3" w:rsidP="008E7692">
      <w:pPr>
        <w:rPr>
          <w:rtl/>
        </w:rPr>
      </w:pPr>
    </w:p>
    <w:p w14:paraId="207AC8CE" w14:textId="77777777" w:rsidR="007F0AB3" w:rsidRDefault="007F0AB3" w:rsidP="008E7692">
      <w:pPr>
        <w:pStyle w:val="af5"/>
        <w:keepNext/>
        <w:rPr>
          <w:rtl/>
        </w:rPr>
      </w:pPr>
      <w:bookmarkStart w:id="5633" w:name="ET_interruption_6352_24"/>
      <w:r w:rsidRPr="009A089D">
        <w:rPr>
          <w:rStyle w:val="TagStyle"/>
          <w:rtl/>
        </w:rPr>
        <w:t xml:space="preserve"> &lt;&lt; קריאה &gt;&gt; </w:t>
      </w:r>
      <w:r>
        <w:rPr>
          <w:rtl/>
        </w:rPr>
        <w:t>אלמוג כהן (עוצמה יהודית):</w:t>
      </w:r>
      <w:r w:rsidRPr="009A089D">
        <w:rPr>
          <w:rStyle w:val="TagStyle"/>
          <w:rtl/>
        </w:rPr>
        <w:t xml:space="preserve"> &lt;&lt; קריאה &gt;&gt;</w:t>
      </w:r>
      <w:r>
        <w:rPr>
          <w:rtl/>
        </w:rPr>
        <w:t xml:space="preserve"> </w:t>
      </w:r>
      <w:bookmarkEnd w:id="5633"/>
    </w:p>
    <w:p w14:paraId="217640C2" w14:textId="77777777" w:rsidR="007F0AB3" w:rsidRDefault="007F0AB3" w:rsidP="00AC34E5">
      <w:pPr>
        <w:rPr>
          <w:rtl/>
        </w:rPr>
      </w:pPr>
    </w:p>
    <w:p w14:paraId="509F159D" w14:textId="4B81288B" w:rsidR="007F0AB3" w:rsidRDefault="007F0AB3" w:rsidP="008E7692">
      <w:pPr>
        <w:rPr>
          <w:rtl/>
        </w:rPr>
      </w:pPr>
      <w:r>
        <w:rPr>
          <w:rFonts w:hint="cs"/>
          <w:rtl/>
        </w:rPr>
        <w:t>כן, אני</w:t>
      </w:r>
      <w:bookmarkStart w:id="5634" w:name="_ETM_Q22_384000"/>
      <w:bookmarkEnd w:id="5634"/>
      <w:r>
        <w:rPr>
          <w:rFonts w:hint="cs"/>
          <w:rtl/>
        </w:rPr>
        <w:t xml:space="preserve"> </w:t>
      </w:r>
      <w:r w:rsidR="00AC34E5">
        <w:rPr>
          <w:rFonts w:hint="cs"/>
          <w:rtl/>
        </w:rPr>
        <w:t>– – –</w:t>
      </w:r>
      <w:r>
        <w:rPr>
          <w:rFonts w:hint="cs"/>
          <w:rtl/>
        </w:rPr>
        <w:t xml:space="preserve"> אתם לא הקשבתם לי.</w:t>
      </w:r>
    </w:p>
    <w:p w14:paraId="020CF84A" w14:textId="77777777" w:rsidR="007F0AB3" w:rsidRDefault="007F0AB3" w:rsidP="008E7692">
      <w:pPr>
        <w:rPr>
          <w:rtl/>
        </w:rPr>
      </w:pPr>
    </w:p>
    <w:p w14:paraId="469DD09A" w14:textId="77777777" w:rsidR="007F0AB3" w:rsidRDefault="007F0AB3" w:rsidP="008E7692">
      <w:pPr>
        <w:pStyle w:val="af6"/>
        <w:keepNext/>
        <w:rPr>
          <w:rtl/>
        </w:rPr>
      </w:pPr>
      <w:bookmarkStart w:id="5635" w:name="ET_yor_6599_25"/>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bookmarkEnd w:id="5635"/>
    </w:p>
    <w:p w14:paraId="2F5873BF" w14:textId="77777777" w:rsidR="007F0AB3" w:rsidRDefault="007F0AB3" w:rsidP="00AC34E5">
      <w:pPr>
        <w:rPr>
          <w:rtl/>
        </w:rPr>
      </w:pPr>
    </w:p>
    <w:p w14:paraId="6F5D4205" w14:textId="77777777" w:rsidR="007F0AB3" w:rsidRDefault="007F0AB3" w:rsidP="008E7692">
      <w:pPr>
        <w:rPr>
          <w:rtl/>
        </w:rPr>
      </w:pPr>
      <w:r>
        <w:rPr>
          <w:rFonts w:hint="cs"/>
          <w:rtl/>
        </w:rPr>
        <w:t>חבר הכנסת שירי, תודה רבה.</w:t>
      </w:r>
    </w:p>
    <w:p w14:paraId="67BABFA3" w14:textId="77777777" w:rsidR="007F0AB3" w:rsidRDefault="007F0AB3" w:rsidP="008E7692">
      <w:pPr>
        <w:rPr>
          <w:rtl/>
        </w:rPr>
      </w:pPr>
      <w:bookmarkStart w:id="5636" w:name="_ETM_Q22_385000"/>
      <w:bookmarkEnd w:id="5636"/>
    </w:p>
    <w:p w14:paraId="0256B9F1" w14:textId="77777777" w:rsidR="007F0AB3" w:rsidRDefault="007F0AB3" w:rsidP="008E7692">
      <w:pPr>
        <w:pStyle w:val="af5"/>
        <w:keepNext/>
        <w:rPr>
          <w:rtl/>
        </w:rPr>
      </w:pPr>
      <w:bookmarkStart w:id="5637" w:name="ET_interruption_6352_27"/>
      <w:r w:rsidRPr="009A089D">
        <w:rPr>
          <w:rStyle w:val="TagStyle"/>
          <w:rtl/>
        </w:rPr>
        <w:t xml:space="preserve"> &lt;&lt; קריאה &gt;&gt; </w:t>
      </w:r>
      <w:r>
        <w:rPr>
          <w:rtl/>
        </w:rPr>
        <w:t>אלמוג כהן (עוצמה יהודית):</w:t>
      </w:r>
      <w:r w:rsidRPr="009A089D">
        <w:rPr>
          <w:rStyle w:val="TagStyle"/>
          <w:rtl/>
        </w:rPr>
        <w:t xml:space="preserve"> &lt;&lt; קריאה &gt;&gt;</w:t>
      </w:r>
      <w:r>
        <w:rPr>
          <w:rtl/>
        </w:rPr>
        <w:t xml:space="preserve"> </w:t>
      </w:r>
      <w:bookmarkEnd w:id="5637"/>
    </w:p>
    <w:p w14:paraId="54281157" w14:textId="77777777" w:rsidR="007F0AB3" w:rsidRDefault="007F0AB3" w:rsidP="00AC34E5">
      <w:pPr>
        <w:rPr>
          <w:rtl/>
        </w:rPr>
      </w:pPr>
    </w:p>
    <w:p w14:paraId="202E18B1" w14:textId="72C3BFC5" w:rsidR="007F0AB3" w:rsidRDefault="007F0AB3" w:rsidP="008E7692">
      <w:pPr>
        <w:rPr>
          <w:rtl/>
        </w:rPr>
      </w:pPr>
      <w:r>
        <w:rPr>
          <w:rFonts w:hint="cs"/>
          <w:rtl/>
        </w:rPr>
        <w:t xml:space="preserve">ולא הקשבתם לי </w:t>
      </w:r>
      <w:r w:rsidR="00AC34E5">
        <w:rPr>
          <w:rFonts w:hint="cs"/>
          <w:rtl/>
        </w:rPr>
        <w:t>– – –</w:t>
      </w:r>
    </w:p>
    <w:p w14:paraId="2375FFDD" w14:textId="77777777" w:rsidR="007F0AB3" w:rsidRPr="009A089D" w:rsidRDefault="007F0AB3" w:rsidP="008E7692">
      <w:pPr>
        <w:rPr>
          <w:rtl/>
        </w:rPr>
      </w:pPr>
      <w:bookmarkStart w:id="5638" w:name="_ETM_Q22_383000"/>
      <w:bookmarkEnd w:id="5638"/>
    </w:p>
    <w:p w14:paraId="00E598A8" w14:textId="77777777" w:rsidR="007F0AB3" w:rsidRDefault="007F0AB3" w:rsidP="008E7692">
      <w:pPr>
        <w:pStyle w:val="-"/>
        <w:keepNext/>
        <w:rPr>
          <w:rtl/>
        </w:rPr>
      </w:pPr>
      <w:bookmarkStart w:id="5639" w:name="ET_speakercontinue_6361_26"/>
      <w:r w:rsidRPr="009A089D">
        <w:rPr>
          <w:rStyle w:val="TagStyle"/>
          <w:rtl/>
        </w:rPr>
        <w:t xml:space="preserve"> &lt;&lt; דובר_המשך &gt;&gt; </w:t>
      </w:r>
      <w:r>
        <w:rPr>
          <w:rtl/>
        </w:rPr>
        <w:t>נאור שירי (יש עתיד):</w:t>
      </w:r>
      <w:r w:rsidRPr="009A089D">
        <w:rPr>
          <w:rStyle w:val="TagStyle"/>
          <w:rtl/>
        </w:rPr>
        <w:t xml:space="preserve"> &lt;&lt; דובר_המשך &gt;&gt;</w:t>
      </w:r>
      <w:r>
        <w:rPr>
          <w:rtl/>
        </w:rPr>
        <w:t xml:space="preserve"> </w:t>
      </w:r>
      <w:bookmarkEnd w:id="5639"/>
    </w:p>
    <w:p w14:paraId="031E1092" w14:textId="77777777" w:rsidR="007F0AB3" w:rsidRDefault="007F0AB3" w:rsidP="00AC34E5">
      <w:pPr>
        <w:rPr>
          <w:rtl/>
        </w:rPr>
      </w:pPr>
    </w:p>
    <w:p w14:paraId="336E529C" w14:textId="77777777" w:rsidR="007F0AB3" w:rsidRDefault="007F0AB3" w:rsidP="008E7692">
      <w:pPr>
        <w:rPr>
          <w:rtl/>
        </w:rPr>
      </w:pPr>
      <w:bookmarkStart w:id="5640" w:name="_ETM_Q22_386000"/>
      <w:bookmarkEnd w:id="5640"/>
      <w:r>
        <w:rPr>
          <w:rFonts w:hint="cs"/>
          <w:rtl/>
        </w:rPr>
        <w:t>אתה, אתה, כלום ושום דבר, ממשלה כישלון.</w:t>
      </w:r>
    </w:p>
    <w:p w14:paraId="2A63F809" w14:textId="77777777" w:rsidR="007F0AB3" w:rsidRDefault="007F0AB3" w:rsidP="008E7692">
      <w:pPr>
        <w:rPr>
          <w:rtl/>
        </w:rPr>
      </w:pPr>
    </w:p>
    <w:p w14:paraId="582F35CA" w14:textId="77777777" w:rsidR="007F0AB3" w:rsidRDefault="007F0AB3" w:rsidP="008E7692">
      <w:pPr>
        <w:pStyle w:val="af6"/>
        <w:keepNext/>
        <w:rPr>
          <w:rtl/>
        </w:rPr>
      </w:pPr>
      <w:bookmarkStart w:id="5641" w:name="ET_yor_6599_28"/>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bookmarkEnd w:id="5641"/>
    </w:p>
    <w:p w14:paraId="262F77A4" w14:textId="77777777" w:rsidR="007F0AB3" w:rsidRDefault="007F0AB3" w:rsidP="00AC34E5">
      <w:pPr>
        <w:rPr>
          <w:rtl/>
        </w:rPr>
      </w:pPr>
    </w:p>
    <w:p w14:paraId="060D83EE" w14:textId="77777777" w:rsidR="007F0AB3" w:rsidRDefault="007F0AB3" w:rsidP="008E7692">
      <w:pPr>
        <w:rPr>
          <w:rtl/>
        </w:rPr>
      </w:pPr>
      <w:bookmarkStart w:id="5642" w:name="_ETM_Q22_390000"/>
      <w:bookmarkEnd w:id="5642"/>
      <w:r>
        <w:rPr>
          <w:rFonts w:hint="cs"/>
          <w:rtl/>
        </w:rPr>
        <w:t>חבר הכנסת שירי, תודה.</w:t>
      </w:r>
    </w:p>
    <w:p w14:paraId="4F8B0186" w14:textId="77777777" w:rsidR="007F0AB3" w:rsidRDefault="007F0AB3" w:rsidP="008E7692">
      <w:pPr>
        <w:rPr>
          <w:rtl/>
        </w:rPr>
      </w:pPr>
      <w:bookmarkStart w:id="5643" w:name="_ETM_Q22_393000"/>
      <w:bookmarkEnd w:id="5643"/>
    </w:p>
    <w:p w14:paraId="22C65722" w14:textId="77777777" w:rsidR="007F0AB3" w:rsidRDefault="007F0AB3" w:rsidP="008E7692">
      <w:pPr>
        <w:pStyle w:val="af5"/>
        <w:keepNext/>
        <w:rPr>
          <w:rtl/>
        </w:rPr>
      </w:pPr>
      <w:bookmarkStart w:id="5644" w:name="ET_interruption_6537_29"/>
      <w:r w:rsidRPr="009A089D">
        <w:rPr>
          <w:rStyle w:val="TagStyle"/>
          <w:rtl/>
        </w:rPr>
        <w:t xml:space="preserve"> &lt;&lt; קריאה &gt;&gt; </w:t>
      </w:r>
      <w:r>
        <w:rPr>
          <w:rtl/>
        </w:rPr>
        <w:t>אושר שקלים (הליכוד):</w:t>
      </w:r>
      <w:r w:rsidRPr="009A089D">
        <w:rPr>
          <w:rStyle w:val="TagStyle"/>
          <w:rtl/>
        </w:rPr>
        <w:t xml:space="preserve"> &lt;&lt; קריאה &gt;&gt;</w:t>
      </w:r>
      <w:r>
        <w:rPr>
          <w:rtl/>
        </w:rPr>
        <w:t xml:space="preserve"> </w:t>
      </w:r>
      <w:bookmarkEnd w:id="5644"/>
    </w:p>
    <w:p w14:paraId="2E098AF2" w14:textId="77777777" w:rsidR="007F0AB3" w:rsidRDefault="007F0AB3" w:rsidP="00AC34E5">
      <w:pPr>
        <w:rPr>
          <w:rtl/>
        </w:rPr>
      </w:pPr>
    </w:p>
    <w:p w14:paraId="3F24265A" w14:textId="396F772D" w:rsidR="007F0AB3" w:rsidRDefault="007F0AB3" w:rsidP="00C0370C">
      <w:pPr>
        <w:rPr>
          <w:rtl/>
        </w:rPr>
      </w:pPr>
      <w:bookmarkStart w:id="5645" w:name="_ETM_Q22_392000"/>
      <w:bookmarkEnd w:id="5645"/>
      <w:r>
        <w:rPr>
          <w:rFonts w:hint="cs"/>
          <w:rtl/>
        </w:rPr>
        <w:t xml:space="preserve">אתה </w:t>
      </w:r>
      <w:r w:rsidR="00C0370C">
        <w:rPr>
          <w:rFonts w:hint="cs"/>
          <w:rtl/>
        </w:rPr>
        <w:t>ב</w:t>
      </w:r>
      <w:r>
        <w:rPr>
          <w:rFonts w:hint="cs"/>
          <w:rtl/>
        </w:rPr>
        <w:t xml:space="preserve">חבר'ה של אמסלם </w:t>
      </w:r>
      <w:r w:rsidR="00C0370C">
        <w:rPr>
          <w:rFonts w:hint="eastAsia"/>
          <w:rtl/>
        </w:rPr>
        <w:t>–</w:t>
      </w:r>
      <w:r w:rsidR="00C0370C">
        <w:rPr>
          <w:rFonts w:hint="cs"/>
          <w:rtl/>
        </w:rPr>
        <w:t xml:space="preserve"> </w:t>
      </w:r>
      <w:r>
        <w:rPr>
          <w:rFonts w:hint="cs"/>
          <w:rtl/>
        </w:rPr>
        <w:t>תתבייש.</w:t>
      </w:r>
      <w:r w:rsidR="00C0370C">
        <w:rPr>
          <w:rFonts w:hint="cs"/>
          <w:rtl/>
        </w:rPr>
        <w:t xml:space="preserve"> אני גאה להיות בחבר'ה של אמסלם. </w:t>
      </w:r>
    </w:p>
    <w:p w14:paraId="68E02CA0" w14:textId="77777777" w:rsidR="007F0AB3" w:rsidRDefault="007F0AB3" w:rsidP="008E7692">
      <w:pPr>
        <w:rPr>
          <w:rtl/>
        </w:rPr>
      </w:pPr>
      <w:bookmarkStart w:id="5646" w:name="_ETM_Q22_389000"/>
      <w:bookmarkEnd w:id="5646"/>
    </w:p>
    <w:p w14:paraId="7B1CDF79" w14:textId="77777777" w:rsidR="007F0AB3" w:rsidRDefault="007F0AB3" w:rsidP="008E7692">
      <w:pPr>
        <w:pStyle w:val="af6"/>
        <w:keepNext/>
        <w:rPr>
          <w:rtl/>
        </w:rPr>
      </w:pPr>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p>
    <w:p w14:paraId="1DB60DA2" w14:textId="77777777" w:rsidR="007F0AB3" w:rsidRDefault="007F0AB3" w:rsidP="00AC34E5">
      <w:pPr>
        <w:rPr>
          <w:rtl/>
        </w:rPr>
      </w:pPr>
    </w:p>
    <w:p w14:paraId="6C35D03F" w14:textId="77777777" w:rsidR="007F0AB3" w:rsidRDefault="007F0AB3" w:rsidP="008E7692">
      <w:pPr>
        <w:rPr>
          <w:rtl/>
        </w:rPr>
      </w:pPr>
      <w:r>
        <w:rPr>
          <w:rFonts w:hint="cs"/>
          <w:rtl/>
        </w:rPr>
        <w:t xml:space="preserve">תודה רבה. חברי כנסת, חברי הכנסת, כולל </w:t>
      </w:r>
      <w:bookmarkStart w:id="5647" w:name="_ETM_Q22_395000"/>
      <w:bookmarkEnd w:id="5647"/>
      <w:r>
        <w:rPr>
          <w:rFonts w:hint="cs"/>
          <w:rtl/>
        </w:rPr>
        <w:t xml:space="preserve">חברי הליכוד. </w:t>
      </w:r>
    </w:p>
    <w:p w14:paraId="6782FD44" w14:textId="77777777" w:rsidR="007F0AB3" w:rsidRDefault="007F0AB3" w:rsidP="008E7692">
      <w:pPr>
        <w:rPr>
          <w:rtl/>
        </w:rPr>
      </w:pPr>
    </w:p>
    <w:p w14:paraId="592EC8A9" w14:textId="77777777" w:rsidR="007F0AB3" w:rsidRDefault="007F0AB3" w:rsidP="008E7692">
      <w:pPr>
        <w:pStyle w:val="af5"/>
        <w:keepNext/>
        <w:rPr>
          <w:rtl/>
        </w:rPr>
      </w:pPr>
      <w:bookmarkStart w:id="5648" w:name="_ETM_Q22_400000"/>
      <w:bookmarkStart w:id="5649" w:name="ET_interruption_6361_33"/>
      <w:bookmarkEnd w:id="5648"/>
      <w:r w:rsidRPr="009A089D">
        <w:rPr>
          <w:rStyle w:val="TagStyle"/>
          <w:rtl/>
        </w:rPr>
        <w:t xml:space="preserve"> &lt;&lt; קריאה &gt;&gt; </w:t>
      </w:r>
      <w:r>
        <w:rPr>
          <w:rtl/>
        </w:rPr>
        <w:t>נאור שירי (יש עתיד):</w:t>
      </w:r>
      <w:r w:rsidRPr="009A089D">
        <w:rPr>
          <w:rStyle w:val="TagStyle"/>
          <w:rtl/>
        </w:rPr>
        <w:t xml:space="preserve"> &lt;&lt; קריאה &gt;&gt;</w:t>
      </w:r>
      <w:r>
        <w:rPr>
          <w:rtl/>
        </w:rPr>
        <w:t xml:space="preserve"> </w:t>
      </w:r>
      <w:bookmarkEnd w:id="5649"/>
    </w:p>
    <w:p w14:paraId="72D4D6F4" w14:textId="77777777" w:rsidR="007F0AB3" w:rsidRDefault="007F0AB3" w:rsidP="00AC34E5">
      <w:pPr>
        <w:rPr>
          <w:rtl/>
        </w:rPr>
      </w:pPr>
    </w:p>
    <w:p w14:paraId="6A474D7E" w14:textId="77777777" w:rsidR="007F0AB3" w:rsidRDefault="007F0AB3" w:rsidP="008E7692">
      <w:pPr>
        <w:rPr>
          <w:rtl/>
        </w:rPr>
      </w:pPr>
      <w:r>
        <w:rPr>
          <w:rFonts w:hint="cs"/>
          <w:rtl/>
        </w:rPr>
        <w:t>אושר, תתבייש.</w:t>
      </w:r>
      <w:bookmarkStart w:id="5650" w:name="_ETM_Q22_399000"/>
      <w:bookmarkEnd w:id="5650"/>
      <w:r>
        <w:rPr>
          <w:rFonts w:hint="cs"/>
          <w:rtl/>
        </w:rPr>
        <w:t xml:space="preserve"> תתבייש.</w:t>
      </w:r>
    </w:p>
    <w:p w14:paraId="4C74C88B" w14:textId="77777777" w:rsidR="007F0AB3" w:rsidRDefault="007F0AB3" w:rsidP="008E7692">
      <w:pPr>
        <w:rPr>
          <w:rtl/>
        </w:rPr>
      </w:pPr>
    </w:p>
    <w:p w14:paraId="373E5A4F" w14:textId="77777777" w:rsidR="007F0AB3" w:rsidRDefault="007F0AB3" w:rsidP="008E7692">
      <w:pPr>
        <w:pStyle w:val="af5"/>
        <w:keepNext/>
        <w:rPr>
          <w:rtl/>
        </w:rPr>
      </w:pPr>
      <w:bookmarkStart w:id="5651" w:name="ET_interruption_6537_35"/>
      <w:r w:rsidRPr="009A089D">
        <w:rPr>
          <w:rStyle w:val="TagStyle"/>
          <w:rtl/>
        </w:rPr>
        <w:t xml:space="preserve"> &lt;&lt; קריאה &gt;&gt; </w:t>
      </w:r>
      <w:r>
        <w:rPr>
          <w:rtl/>
        </w:rPr>
        <w:t>אושר שקלים (הליכוד):</w:t>
      </w:r>
      <w:r w:rsidRPr="009A089D">
        <w:rPr>
          <w:rStyle w:val="TagStyle"/>
          <w:rtl/>
        </w:rPr>
        <w:t xml:space="preserve"> &lt;&lt; קריאה &gt;&gt;</w:t>
      </w:r>
      <w:r>
        <w:rPr>
          <w:rtl/>
        </w:rPr>
        <w:t xml:space="preserve"> </w:t>
      </w:r>
      <w:bookmarkEnd w:id="5651"/>
    </w:p>
    <w:p w14:paraId="6E1B4C0F" w14:textId="77777777" w:rsidR="007F0AB3" w:rsidRDefault="007F0AB3" w:rsidP="00AC34E5">
      <w:pPr>
        <w:rPr>
          <w:rtl/>
        </w:rPr>
      </w:pPr>
    </w:p>
    <w:p w14:paraId="2841C09B" w14:textId="6A92D95D" w:rsidR="007F0AB3" w:rsidRPr="009A089D" w:rsidRDefault="007F0AB3" w:rsidP="008E7692">
      <w:pPr>
        <w:rPr>
          <w:rtl/>
        </w:rPr>
      </w:pPr>
      <w:r>
        <w:rPr>
          <w:rFonts w:hint="cs"/>
          <w:rtl/>
        </w:rPr>
        <w:t xml:space="preserve">תתבייש, אתה בחבר'ה של אמסלם, לא? אתה אמור להיות עם מי שאתה </w:t>
      </w:r>
      <w:r w:rsidR="00AC34E5">
        <w:rPr>
          <w:rFonts w:hint="cs"/>
          <w:rtl/>
        </w:rPr>
        <w:t>– – –</w:t>
      </w:r>
    </w:p>
    <w:p w14:paraId="7D86B62C" w14:textId="77777777" w:rsidR="007F0AB3" w:rsidRDefault="007F0AB3" w:rsidP="008E7692">
      <w:pPr>
        <w:rPr>
          <w:rtl/>
        </w:rPr>
      </w:pPr>
      <w:bookmarkStart w:id="5652" w:name="_ETM_Q22_398000"/>
      <w:bookmarkEnd w:id="5652"/>
    </w:p>
    <w:p w14:paraId="559E5A03" w14:textId="77777777" w:rsidR="007F0AB3" w:rsidRDefault="007F0AB3" w:rsidP="008E7692">
      <w:pPr>
        <w:pStyle w:val="af5"/>
        <w:keepNext/>
        <w:rPr>
          <w:rtl/>
        </w:rPr>
      </w:pPr>
      <w:bookmarkStart w:id="5653" w:name="_ETM_Q22_408000"/>
      <w:bookmarkStart w:id="5654" w:name="ET_interruption_6537_37"/>
      <w:bookmarkEnd w:id="5653"/>
      <w:r w:rsidRPr="009A089D">
        <w:rPr>
          <w:rStyle w:val="TagStyle"/>
          <w:rtl/>
        </w:rPr>
        <w:t xml:space="preserve"> &lt;&lt; קריאה &gt;&gt; </w:t>
      </w:r>
      <w:r>
        <w:rPr>
          <w:rtl/>
        </w:rPr>
        <w:t>אושר שקלים (הליכוד):</w:t>
      </w:r>
      <w:r w:rsidRPr="009A089D">
        <w:rPr>
          <w:rStyle w:val="TagStyle"/>
          <w:rtl/>
        </w:rPr>
        <w:t xml:space="preserve"> &lt;&lt; קריאה &gt;&gt;</w:t>
      </w:r>
      <w:r>
        <w:rPr>
          <w:rtl/>
        </w:rPr>
        <w:t xml:space="preserve"> </w:t>
      </w:r>
      <w:bookmarkEnd w:id="5654"/>
    </w:p>
    <w:p w14:paraId="36F010EA" w14:textId="77777777" w:rsidR="007F0AB3" w:rsidRDefault="007F0AB3" w:rsidP="00AC34E5">
      <w:pPr>
        <w:rPr>
          <w:rtl/>
        </w:rPr>
      </w:pPr>
    </w:p>
    <w:p w14:paraId="32C5A318" w14:textId="6D8782AA" w:rsidR="007F0AB3" w:rsidRDefault="007F0AB3" w:rsidP="008E7692">
      <w:pPr>
        <w:rPr>
          <w:rtl/>
        </w:rPr>
      </w:pPr>
      <w:r>
        <w:rPr>
          <w:rFonts w:hint="cs"/>
          <w:rtl/>
        </w:rPr>
        <w:t>אתה אמור להיות</w:t>
      </w:r>
      <w:bookmarkStart w:id="5655" w:name="_ETM_Q22_402000"/>
      <w:bookmarkEnd w:id="5655"/>
      <w:r>
        <w:rPr>
          <w:rFonts w:hint="cs"/>
          <w:rtl/>
        </w:rPr>
        <w:t xml:space="preserve"> עם מי </w:t>
      </w:r>
      <w:r w:rsidR="00AC34E5">
        <w:rPr>
          <w:rFonts w:hint="cs"/>
          <w:rtl/>
        </w:rPr>
        <w:t>– – –</w:t>
      </w:r>
    </w:p>
    <w:p w14:paraId="630EB180" w14:textId="77777777" w:rsidR="007F0AB3" w:rsidRPr="009A089D" w:rsidRDefault="007F0AB3" w:rsidP="008E7692">
      <w:pPr>
        <w:rPr>
          <w:rtl/>
        </w:rPr>
      </w:pPr>
      <w:bookmarkStart w:id="5656" w:name="_ETM_Q22_403000"/>
      <w:bookmarkEnd w:id="5656"/>
    </w:p>
    <w:p w14:paraId="45BC56EA" w14:textId="77777777" w:rsidR="007F0AB3" w:rsidRDefault="007F0AB3" w:rsidP="008E7692">
      <w:pPr>
        <w:pStyle w:val="af5"/>
        <w:keepNext/>
        <w:rPr>
          <w:rtl/>
        </w:rPr>
      </w:pPr>
      <w:bookmarkStart w:id="5657" w:name="ET_interruption_6361_36"/>
      <w:r w:rsidRPr="009A089D">
        <w:rPr>
          <w:rStyle w:val="TagStyle"/>
          <w:rtl/>
        </w:rPr>
        <w:t xml:space="preserve"> &lt;&lt; קריאה &gt;&gt; </w:t>
      </w:r>
      <w:r>
        <w:rPr>
          <w:rtl/>
        </w:rPr>
        <w:t>נאור שירי (יש עתיד):</w:t>
      </w:r>
      <w:r w:rsidRPr="009A089D">
        <w:rPr>
          <w:rStyle w:val="TagStyle"/>
          <w:rtl/>
        </w:rPr>
        <w:t xml:space="preserve"> &lt;&lt; קריאה &gt;&gt;</w:t>
      </w:r>
      <w:r>
        <w:rPr>
          <w:rtl/>
        </w:rPr>
        <w:t xml:space="preserve"> </w:t>
      </w:r>
      <w:bookmarkEnd w:id="5657"/>
    </w:p>
    <w:p w14:paraId="655F198F" w14:textId="77777777" w:rsidR="007F0AB3" w:rsidRDefault="007F0AB3" w:rsidP="00AC34E5">
      <w:pPr>
        <w:rPr>
          <w:rtl/>
        </w:rPr>
      </w:pPr>
    </w:p>
    <w:p w14:paraId="0C6478E4" w14:textId="77777777" w:rsidR="007F0AB3" w:rsidRDefault="007F0AB3" w:rsidP="008E7692">
      <w:pPr>
        <w:rPr>
          <w:rtl/>
        </w:rPr>
      </w:pPr>
      <w:r>
        <w:rPr>
          <w:rFonts w:hint="cs"/>
          <w:rtl/>
        </w:rPr>
        <w:t>תתפטר.</w:t>
      </w:r>
    </w:p>
    <w:p w14:paraId="057E7290" w14:textId="77777777" w:rsidR="007F0AB3" w:rsidRDefault="007F0AB3" w:rsidP="008E7692">
      <w:pPr>
        <w:rPr>
          <w:rtl/>
        </w:rPr>
      </w:pPr>
      <w:bookmarkStart w:id="5658" w:name="_ETM_Q22_405000"/>
      <w:bookmarkEnd w:id="5658"/>
    </w:p>
    <w:p w14:paraId="5EFDA679" w14:textId="77777777" w:rsidR="007F0AB3" w:rsidRDefault="007F0AB3" w:rsidP="008E7692">
      <w:pPr>
        <w:pStyle w:val="af5"/>
        <w:keepNext/>
        <w:rPr>
          <w:rtl/>
        </w:rPr>
      </w:pPr>
      <w:bookmarkStart w:id="5659" w:name="ET_interruption_קריאות_39"/>
      <w:r w:rsidRPr="002230BA">
        <w:rPr>
          <w:rStyle w:val="TagStyle"/>
          <w:rtl/>
        </w:rPr>
        <w:t xml:space="preserve"> &lt;&lt; קריאה &gt;&gt; </w:t>
      </w:r>
      <w:r>
        <w:rPr>
          <w:rtl/>
        </w:rPr>
        <w:t>קריאות:</w:t>
      </w:r>
      <w:r w:rsidRPr="002230BA">
        <w:rPr>
          <w:rStyle w:val="TagStyle"/>
          <w:rtl/>
        </w:rPr>
        <w:t xml:space="preserve"> &lt;&lt; קריאה &gt;&gt;</w:t>
      </w:r>
      <w:r>
        <w:rPr>
          <w:rtl/>
        </w:rPr>
        <w:t xml:space="preserve"> </w:t>
      </w:r>
      <w:bookmarkEnd w:id="5659"/>
    </w:p>
    <w:p w14:paraId="43E85795" w14:textId="77777777" w:rsidR="007F0AB3" w:rsidRDefault="007F0AB3" w:rsidP="00AC34E5">
      <w:pPr>
        <w:rPr>
          <w:rtl/>
        </w:rPr>
      </w:pPr>
    </w:p>
    <w:p w14:paraId="4374D0FC" w14:textId="332AFC9A" w:rsidR="007F0AB3" w:rsidRDefault="00AC34E5" w:rsidP="008E7692">
      <w:pPr>
        <w:rPr>
          <w:rtl/>
        </w:rPr>
      </w:pPr>
      <w:r>
        <w:rPr>
          <w:rFonts w:hint="cs"/>
          <w:rtl/>
        </w:rPr>
        <w:t>– – –</w:t>
      </w:r>
    </w:p>
    <w:p w14:paraId="738235ED" w14:textId="77777777" w:rsidR="007F0AB3" w:rsidRPr="002230BA" w:rsidRDefault="007F0AB3" w:rsidP="008E7692">
      <w:pPr>
        <w:rPr>
          <w:rtl/>
        </w:rPr>
      </w:pPr>
    </w:p>
    <w:p w14:paraId="655BB1E4" w14:textId="77777777" w:rsidR="007F0AB3" w:rsidRDefault="007F0AB3" w:rsidP="008E7692">
      <w:pPr>
        <w:pStyle w:val="af6"/>
        <w:keepNext/>
        <w:rPr>
          <w:rtl/>
        </w:rPr>
      </w:pPr>
      <w:bookmarkStart w:id="5660" w:name="ET_yor_6599_38"/>
      <w:r w:rsidRPr="009A089D">
        <w:rPr>
          <w:rStyle w:val="TagStyle"/>
          <w:rtl/>
        </w:rPr>
        <w:t xml:space="preserve"> &lt;&lt; יור &gt;&gt; </w:t>
      </w:r>
      <w:r>
        <w:rPr>
          <w:rtl/>
        </w:rPr>
        <w:t>היו"ר משה רוט:</w:t>
      </w:r>
      <w:r w:rsidRPr="009A089D">
        <w:rPr>
          <w:rStyle w:val="TagStyle"/>
          <w:rtl/>
        </w:rPr>
        <w:t xml:space="preserve"> &lt;&lt; יור &gt;&gt;</w:t>
      </w:r>
      <w:r>
        <w:rPr>
          <w:rtl/>
        </w:rPr>
        <w:t xml:space="preserve"> </w:t>
      </w:r>
      <w:bookmarkEnd w:id="5660"/>
    </w:p>
    <w:p w14:paraId="09C46E25" w14:textId="77777777" w:rsidR="007F0AB3" w:rsidRDefault="007F0AB3" w:rsidP="00AC34E5">
      <w:pPr>
        <w:rPr>
          <w:rtl/>
        </w:rPr>
      </w:pPr>
    </w:p>
    <w:p w14:paraId="21BA0DCA" w14:textId="77777777" w:rsidR="00C0370C" w:rsidRDefault="007F0AB3" w:rsidP="00C0370C">
      <w:pPr>
        <w:rPr>
          <w:rtl/>
        </w:rPr>
      </w:pPr>
      <w:bookmarkStart w:id="5661" w:name="_ETM_Q22_406000"/>
      <w:bookmarkEnd w:id="5661"/>
      <w:r>
        <w:rPr>
          <w:rFonts w:hint="cs"/>
          <w:rtl/>
        </w:rPr>
        <w:t xml:space="preserve">היוזם רוצה להשיב? חבר </w:t>
      </w:r>
      <w:bookmarkStart w:id="5662" w:name="_ETM_Q22_413000"/>
      <w:bookmarkEnd w:id="5662"/>
      <w:r>
        <w:rPr>
          <w:rFonts w:hint="cs"/>
          <w:rtl/>
        </w:rPr>
        <w:t>הכנסת קלנר</w:t>
      </w:r>
      <w:r w:rsidR="00C0370C">
        <w:rPr>
          <w:rFonts w:hint="cs"/>
          <w:rtl/>
        </w:rPr>
        <w:t>.</w:t>
      </w:r>
      <w:r>
        <w:rPr>
          <w:rFonts w:hint="cs"/>
          <w:rtl/>
        </w:rPr>
        <w:t xml:space="preserve"> </w:t>
      </w:r>
    </w:p>
    <w:p w14:paraId="66693E05" w14:textId="77777777" w:rsidR="00C0370C" w:rsidRDefault="00C0370C" w:rsidP="00C0370C">
      <w:pPr>
        <w:rPr>
          <w:rtl/>
        </w:rPr>
      </w:pPr>
    </w:p>
    <w:p w14:paraId="4FC22DA6" w14:textId="79AFC017" w:rsidR="007F0AB3" w:rsidRDefault="007F0AB3" w:rsidP="00C0370C">
      <w:pPr>
        <w:rPr>
          <w:rtl/>
        </w:rPr>
      </w:pPr>
      <w:r>
        <w:rPr>
          <w:rFonts w:hint="cs"/>
          <w:rtl/>
        </w:rPr>
        <w:t xml:space="preserve">אם כן, חברי הכנסת עוברים להצבעה. אנחנו עוברים להצבעה על </w:t>
      </w:r>
      <w:r w:rsidRPr="002230BA">
        <w:rPr>
          <w:rtl/>
        </w:rPr>
        <w:t xml:space="preserve">הצעת חוק בתי המשפט </w:t>
      </w:r>
      <w:r>
        <w:rPr>
          <w:rFonts w:hint="cs"/>
          <w:rtl/>
        </w:rPr>
        <w:t xml:space="preserve">– סליחה, סליחה, </w:t>
      </w:r>
      <w:bookmarkStart w:id="5663" w:name="_ETM_Q22_424000"/>
      <w:bookmarkEnd w:id="5663"/>
      <w:r>
        <w:rPr>
          <w:rFonts w:hint="cs"/>
          <w:rtl/>
        </w:rPr>
        <w:t xml:space="preserve">רוצים להצביע. זהו. עוברים להצבעה על הצעת חוק בתי המשפט </w:t>
      </w:r>
      <w:bookmarkStart w:id="5664" w:name="_ETM_Q22_431000"/>
      <w:bookmarkEnd w:id="5664"/>
      <w:r>
        <w:rPr>
          <w:rFonts w:hint="cs"/>
          <w:rtl/>
        </w:rPr>
        <w:t xml:space="preserve">(תיקון </w:t>
      </w:r>
      <w:r>
        <w:rPr>
          <w:rFonts w:hint="eastAsia"/>
          <w:rtl/>
        </w:rPr>
        <w:t xml:space="preserve">– </w:t>
      </w:r>
      <w:r>
        <w:rPr>
          <w:rFonts w:hint="cs"/>
          <w:rtl/>
        </w:rPr>
        <w:t>שקיפות בארגונים נתמכים), התשפ"ג</w:t>
      </w:r>
      <w:r>
        <w:rPr>
          <w:rFonts w:hint="eastAsia"/>
          <w:rtl/>
        </w:rPr>
        <w:t>–</w:t>
      </w:r>
      <w:r>
        <w:rPr>
          <w:rFonts w:hint="cs"/>
          <w:rtl/>
        </w:rPr>
        <w:t>2023. הצבעה.</w:t>
      </w:r>
    </w:p>
    <w:p w14:paraId="675E1996" w14:textId="77777777" w:rsidR="007F0AB3" w:rsidRDefault="007F0AB3" w:rsidP="008E7692">
      <w:pPr>
        <w:rPr>
          <w:rtl/>
        </w:rPr>
      </w:pPr>
    </w:p>
    <w:p w14:paraId="67A9F3D1" w14:textId="77777777" w:rsidR="007F0AB3" w:rsidRPr="002230BA" w:rsidRDefault="007F0AB3" w:rsidP="004B5312">
      <w:pPr>
        <w:rPr>
          <w:rtl/>
        </w:rPr>
      </w:pPr>
      <w:bookmarkStart w:id="5665" w:name="_ETM_Q22_442000"/>
      <w:bookmarkEnd w:id="5665"/>
      <w:r>
        <w:rPr>
          <w:rFonts w:hint="cs"/>
          <w:rtl/>
        </w:rPr>
        <w:t xml:space="preserve">סליחה, סליחה, סליחה. ההצבעה היא שמית. </w:t>
      </w:r>
      <w:bookmarkStart w:id="5666" w:name="_ETM_Q22_447000"/>
      <w:bookmarkEnd w:id="5666"/>
      <w:r>
        <w:rPr>
          <w:rFonts w:hint="cs"/>
          <w:rtl/>
        </w:rPr>
        <w:t xml:space="preserve">סליחה. אבקש מכל אלה שרצו – זה לבריאות, ולא למשהו אחר. </w:t>
      </w:r>
      <w:bookmarkStart w:id="5667" w:name="_ETM_Q22_456000"/>
      <w:bookmarkEnd w:id="5667"/>
      <w:r>
        <w:rPr>
          <w:rFonts w:hint="cs"/>
          <w:rtl/>
        </w:rPr>
        <w:t>בבקשה, מזכיר הכנסת, נא לקרוא בשמות חברי הכנסת, לבקשת שני הצדדים, במקרה שלנו.</w:t>
      </w:r>
    </w:p>
    <w:p w14:paraId="7DFB8E7C" w14:textId="77777777" w:rsidR="007F0AB3" w:rsidRDefault="007F0AB3" w:rsidP="00C0370C">
      <w:pPr>
        <w:rPr>
          <w:rtl/>
        </w:rPr>
      </w:pPr>
      <w:bookmarkStart w:id="5668" w:name="_ETM_Q22_422000"/>
      <w:bookmarkStart w:id="5669" w:name="_ETM_Q22_13000"/>
      <w:bookmarkEnd w:id="5668"/>
      <w:bookmarkEnd w:id="5669"/>
    </w:p>
    <w:p w14:paraId="36962B06" w14:textId="77777777" w:rsidR="007F0AB3" w:rsidRDefault="007F0AB3" w:rsidP="008E7692">
      <w:pPr>
        <w:pStyle w:val="af1"/>
        <w:keepNext/>
        <w:rPr>
          <w:rtl/>
        </w:rPr>
      </w:pPr>
      <w:r>
        <w:rPr>
          <w:rtl/>
        </w:rPr>
        <w:t xml:space="preserve">הצבעה </w:t>
      </w:r>
      <w:r>
        <w:rPr>
          <w:rFonts w:hint="cs"/>
          <w:rtl/>
        </w:rPr>
        <w:t>שמית</w:t>
      </w:r>
    </w:p>
    <w:p w14:paraId="39FD684F" w14:textId="77777777" w:rsidR="007F0AB3" w:rsidRDefault="007F0AB3" w:rsidP="00C0370C">
      <w:pPr>
        <w:rPr>
          <w:rtl/>
        </w:rPr>
      </w:pPr>
      <w:bookmarkStart w:id="5670" w:name="_ETM_Q22_163000"/>
      <w:bookmarkStart w:id="5671" w:name="_ETM_Q22_156000"/>
      <w:bookmarkEnd w:id="5670"/>
      <w:bookmarkEnd w:id="5671"/>
    </w:p>
    <w:p w14:paraId="49978474" w14:textId="77777777" w:rsidR="007F0AB3" w:rsidRDefault="007F0AB3" w:rsidP="008E7692">
      <w:pPr>
        <w:pStyle w:val="af5"/>
        <w:keepNext/>
        <w:rPr>
          <w:rtl/>
        </w:rPr>
      </w:pPr>
      <w:bookmarkStart w:id="5672" w:name="ET_interruption_6327_42"/>
      <w:r w:rsidRPr="00C55AE6">
        <w:rPr>
          <w:rStyle w:val="TagStyle"/>
          <w:rtl/>
        </w:rPr>
        <w:t xml:space="preserve"> &lt;&lt; קריאה &gt;&gt; </w:t>
      </w:r>
      <w:r>
        <w:rPr>
          <w:rtl/>
        </w:rPr>
        <w:t>מזכיר הכנסת דן מרזוק:</w:t>
      </w:r>
      <w:r w:rsidRPr="00C55AE6">
        <w:rPr>
          <w:rStyle w:val="TagStyle"/>
          <w:rtl/>
        </w:rPr>
        <w:t xml:space="preserve"> &lt;&lt; קריאה &gt;&gt;</w:t>
      </w:r>
      <w:r>
        <w:rPr>
          <w:rtl/>
        </w:rPr>
        <w:t xml:space="preserve"> </w:t>
      </w:r>
      <w:bookmarkEnd w:id="5672"/>
    </w:p>
    <w:p w14:paraId="54C1233E" w14:textId="77777777" w:rsidR="007F0AB3" w:rsidRDefault="007F0AB3" w:rsidP="00AC34E5">
      <w:pPr>
        <w:rPr>
          <w:rtl/>
        </w:rPr>
      </w:pPr>
      <w:r>
        <w:rPr>
          <w:rFonts w:hint="cs"/>
          <w:rtl/>
        </w:rPr>
        <w:t>(קורא בשמות חברי הכנסת)</w:t>
      </w:r>
    </w:p>
    <w:p w14:paraId="1071D7D8" w14:textId="77777777" w:rsidR="007F0AB3" w:rsidRDefault="007F0AB3" w:rsidP="008E7692">
      <w:pPr>
        <w:rPr>
          <w:rtl/>
        </w:rPr>
      </w:pPr>
    </w:p>
    <w:p w14:paraId="7A723688" w14:textId="77777777" w:rsidR="007F0AB3" w:rsidRDefault="007F0AB3" w:rsidP="008E7692">
      <w:pPr>
        <w:rPr>
          <w:rtl/>
        </w:rPr>
      </w:pPr>
      <w:r>
        <w:rPr>
          <w:rtl/>
        </w:rPr>
        <w:t>משה אבוטבול</w:t>
      </w:r>
      <w:r>
        <w:rPr>
          <w:rtl/>
        </w:rPr>
        <w:tab/>
      </w:r>
      <w:r>
        <w:rPr>
          <w:rtl/>
        </w:rPr>
        <w:tab/>
        <w:t xml:space="preserve">–   </w:t>
      </w:r>
      <w:r>
        <w:rPr>
          <w:rFonts w:hint="cs"/>
          <w:rtl/>
        </w:rPr>
        <w:t>אינו נוכח</w:t>
      </w:r>
    </w:p>
    <w:p w14:paraId="0AA30109" w14:textId="77777777" w:rsidR="007F0AB3" w:rsidRDefault="007F0AB3" w:rsidP="008E7692">
      <w:pPr>
        <w:rPr>
          <w:rtl/>
        </w:rPr>
      </w:pPr>
      <w:r>
        <w:rPr>
          <w:rtl/>
        </w:rPr>
        <w:t>יולי יואל אדלשטיין</w:t>
      </w:r>
      <w:r>
        <w:rPr>
          <w:rtl/>
        </w:rPr>
        <w:tab/>
        <w:t xml:space="preserve">–   </w:t>
      </w:r>
      <w:r>
        <w:rPr>
          <w:rFonts w:hint="cs"/>
          <w:rtl/>
        </w:rPr>
        <w:t>אינו נוכח</w:t>
      </w:r>
    </w:p>
    <w:p w14:paraId="2A6B730A" w14:textId="77777777" w:rsidR="007F0AB3" w:rsidRDefault="007F0AB3" w:rsidP="008E7692">
      <w:pPr>
        <w:rPr>
          <w:rtl/>
        </w:rPr>
      </w:pPr>
      <w:r>
        <w:rPr>
          <w:rtl/>
        </w:rPr>
        <w:t>אמיר אוחנה</w:t>
      </w:r>
      <w:r>
        <w:rPr>
          <w:rtl/>
        </w:rPr>
        <w:tab/>
      </w:r>
      <w:r>
        <w:rPr>
          <w:rtl/>
        </w:rPr>
        <w:tab/>
        <w:t xml:space="preserve">–   </w:t>
      </w:r>
      <w:r>
        <w:rPr>
          <w:rFonts w:hint="cs"/>
          <w:rtl/>
        </w:rPr>
        <w:t>אינו נוכח</w:t>
      </w:r>
    </w:p>
    <w:p w14:paraId="77290605" w14:textId="77777777" w:rsidR="007F0AB3" w:rsidRDefault="007F0AB3" w:rsidP="008E7692">
      <w:pPr>
        <w:rPr>
          <w:rtl/>
        </w:rPr>
      </w:pPr>
      <w:r>
        <w:rPr>
          <w:rtl/>
        </w:rPr>
        <w:t>ינון אזולאי</w:t>
      </w:r>
      <w:r>
        <w:rPr>
          <w:rtl/>
        </w:rPr>
        <w:tab/>
      </w:r>
      <w:r>
        <w:rPr>
          <w:rtl/>
        </w:rPr>
        <w:tab/>
        <w:t xml:space="preserve">–   </w:t>
      </w:r>
      <w:r>
        <w:rPr>
          <w:rFonts w:hint="cs"/>
          <w:rtl/>
        </w:rPr>
        <w:t>בעד</w:t>
      </w:r>
    </w:p>
    <w:p w14:paraId="7BD8E147" w14:textId="77777777" w:rsidR="007F0AB3" w:rsidRDefault="007F0AB3" w:rsidP="008E7692">
      <w:pPr>
        <w:rPr>
          <w:rtl/>
        </w:rPr>
      </w:pPr>
      <w:r>
        <w:rPr>
          <w:rtl/>
        </w:rPr>
        <w:t>גדי איזנקוט</w:t>
      </w:r>
      <w:r>
        <w:rPr>
          <w:rtl/>
        </w:rPr>
        <w:tab/>
      </w:r>
      <w:r>
        <w:rPr>
          <w:rtl/>
        </w:rPr>
        <w:tab/>
        <w:t xml:space="preserve">–   </w:t>
      </w:r>
      <w:r>
        <w:rPr>
          <w:rFonts w:hint="cs"/>
          <w:rtl/>
        </w:rPr>
        <w:t>אינו נוכח</w:t>
      </w:r>
    </w:p>
    <w:p w14:paraId="4A475D8C" w14:textId="77777777" w:rsidR="007F0AB3" w:rsidRDefault="007F0AB3" w:rsidP="008E7692">
      <w:pPr>
        <w:rPr>
          <w:rtl/>
        </w:rPr>
      </w:pPr>
      <w:r>
        <w:rPr>
          <w:rtl/>
        </w:rPr>
        <w:t>ישראל אייכלר</w:t>
      </w:r>
      <w:r>
        <w:rPr>
          <w:rtl/>
        </w:rPr>
        <w:tab/>
      </w:r>
      <w:r>
        <w:rPr>
          <w:rtl/>
        </w:rPr>
        <w:tab/>
        <w:t xml:space="preserve">–   </w:t>
      </w:r>
      <w:r>
        <w:rPr>
          <w:rFonts w:hint="cs"/>
          <w:rtl/>
        </w:rPr>
        <w:t>אינו נוכח</w:t>
      </w:r>
    </w:p>
    <w:p w14:paraId="2EDCAE55" w14:textId="77777777" w:rsidR="007F0AB3" w:rsidRDefault="007F0AB3" w:rsidP="008E7692">
      <w:pPr>
        <w:rPr>
          <w:rtl/>
        </w:rPr>
      </w:pPr>
      <w:r>
        <w:rPr>
          <w:rtl/>
        </w:rPr>
        <w:t>דן אילוז</w:t>
      </w:r>
      <w:r>
        <w:rPr>
          <w:rtl/>
        </w:rPr>
        <w:tab/>
      </w:r>
      <w:r>
        <w:rPr>
          <w:rtl/>
        </w:rPr>
        <w:tab/>
      </w:r>
      <w:r>
        <w:rPr>
          <w:rtl/>
        </w:rPr>
        <w:tab/>
        <w:t xml:space="preserve">–   </w:t>
      </w:r>
      <w:r>
        <w:rPr>
          <w:rFonts w:hint="cs"/>
          <w:rtl/>
        </w:rPr>
        <w:t>בעד</w:t>
      </w:r>
    </w:p>
    <w:p w14:paraId="6318D0FD" w14:textId="77777777" w:rsidR="007F0AB3" w:rsidRDefault="007F0AB3" w:rsidP="008E7692">
      <w:pPr>
        <w:rPr>
          <w:rtl/>
        </w:rPr>
      </w:pPr>
      <w:r>
        <w:rPr>
          <w:rtl/>
        </w:rPr>
        <w:t>ואליד אלהואשלה</w:t>
      </w:r>
      <w:r>
        <w:rPr>
          <w:rtl/>
        </w:rPr>
        <w:tab/>
      </w:r>
      <w:r>
        <w:rPr>
          <w:rtl/>
        </w:rPr>
        <w:tab/>
        <w:t xml:space="preserve">–   </w:t>
      </w:r>
      <w:r>
        <w:rPr>
          <w:rFonts w:hint="cs"/>
          <w:rtl/>
        </w:rPr>
        <w:t>נגד</w:t>
      </w:r>
    </w:p>
    <w:p w14:paraId="4A165925" w14:textId="77777777" w:rsidR="007F0AB3" w:rsidRDefault="007F0AB3" w:rsidP="008E7692">
      <w:pPr>
        <w:rPr>
          <w:rtl/>
        </w:rPr>
      </w:pPr>
      <w:r>
        <w:rPr>
          <w:rtl/>
        </w:rPr>
        <w:t>קארין אלהרר</w:t>
      </w:r>
      <w:r>
        <w:rPr>
          <w:rtl/>
        </w:rPr>
        <w:tab/>
      </w:r>
      <w:r>
        <w:rPr>
          <w:rtl/>
        </w:rPr>
        <w:tab/>
        <w:t xml:space="preserve">–   </w:t>
      </w:r>
      <w:r>
        <w:rPr>
          <w:rFonts w:hint="cs"/>
          <w:rtl/>
        </w:rPr>
        <w:t>אינה נוכחת</w:t>
      </w:r>
    </w:p>
    <w:p w14:paraId="5666B51C" w14:textId="77777777" w:rsidR="007F0AB3" w:rsidRDefault="007F0AB3" w:rsidP="008E7692">
      <w:pPr>
        <w:rPr>
          <w:rtl/>
        </w:rPr>
      </w:pPr>
      <w:r>
        <w:rPr>
          <w:rtl/>
        </w:rPr>
        <w:t>זאב אלקין</w:t>
      </w:r>
      <w:r>
        <w:rPr>
          <w:rtl/>
        </w:rPr>
        <w:tab/>
      </w:r>
      <w:r>
        <w:rPr>
          <w:rtl/>
        </w:rPr>
        <w:tab/>
        <w:t xml:space="preserve">–   </w:t>
      </w:r>
      <w:r>
        <w:rPr>
          <w:rFonts w:hint="cs"/>
          <w:rtl/>
        </w:rPr>
        <w:t>בעד</w:t>
      </w:r>
    </w:p>
    <w:p w14:paraId="3D3ED6C1" w14:textId="77777777" w:rsidR="007F0AB3" w:rsidRDefault="007F0AB3" w:rsidP="008E7692">
      <w:pPr>
        <w:rPr>
          <w:rtl/>
        </w:rPr>
      </w:pPr>
      <w:r>
        <w:rPr>
          <w:rtl/>
        </w:rPr>
        <w:t>משה ארבל</w:t>
      </w:r>
      <w:r>
        <w:rPr>
          <w:rtl/>
        </w:rPr>
        <w:tab/>
      </w:r>
      <w:r>
        <w:rPr>
          <w:rtl/>
        </w:rPr>
        <w:tab/>
        <w:t xml:space="preserve">–   </w:t>
      </w:r>
      <w:r>
        <w:rPr>
          <w:rFonts w:hint="cs"/>
          <w:rtl/>
        </w:rPr>
        <w:t>אינו נוכח</w:t>
      </w:r>
    </w:p>
    <w:p w14:paraId="2EC16CF3" w14:textId="77777777" w:rsidR="007F0AB3" w:rsidRDefault="007F0AB3" w:rsidP="008E7692">
      <w:pPr>
        <w:rPr>
          <w:rtl/>
        </w:rPr>
      </w:pPr>
      <w:r>
        <w:rPr>
          <w:rtl/>
        </w:rPr>
        <w:t>יעקב אשר</w:t>
      </w:r>
      <w:r>
        <w:rPr>
          <w:rtl/>
        </w:rPr>
        <w:tab/>
      </w:r>
      <w:r>
        <w:rPr>
          <w:rtl/>
        </w:rPr>
        <w:tab/>
        <w:t xml:space="preserve">–   </w:t>
      </w:r>
      <w:r>
        <w:rPr>
          <w:rFonts w:hint="cs"/>
          <w:rtl/>
        </w:rPr>
        <w:t>אינו נוכח</w:t>
      </w:r>
    </w:p>
    <w:p w14:paraId="4D7D8104" w14:textId="77777777" w:rsidR="007F0AB3" w:rsidRDefault="007F0AB3" w:rsidP="008E7692">
      <w:pPr>
        <w:rPr>
          <w:rtl/>
        </w:rPr>
      </w:pPr>
      <w:r>
        <w:rPr>
          <w:rtl/>
        </w:rPr>
        <w:t>אביחי אברהם בוארון</w:t>
      </w:r>
      <w:r>
        <w:rPr>
          <w:rtl/>
        </w:rPr>
        <w:tab/>
        <w:t xml:space="preserve">–   </w:t>
      </w:r>
      <w:r>
        <w:rPr>
          <w:rFonts w:hint="cs"/>
          <w:rtl/>
        </w:rPr>
        <w:t>בעד</w:t>
      </w:r>
    </w:p>
    <w:p w14:paraId="62CB4F04" w14:textId="77777777" w:rsidR="007F0AB3" w:rsidRDefault="007F0AB3" w:rsidP="008E7692">
      <w:pPr>
        <w:rPr>
          <w:rtl/>
        </w:rPr>
      </w:pPr>
      <w:r>
        <w:rPr>
          <w:rtl/>
        </w:rPr>
        <w:t>אוריאל בוסו</w:t>
      </w:r>
      <w:r>
        <w:rPr>
          <w:rtl/>
        </w:rPr>
        <w:tab/>
      </w:r>
      <w:r>
        <w:rPr>
          <w:rtl/>
        </w:rPr>
        <w:tab/>
        <w:t xml:space="preserve">–   </w:t>
      </w:r>
      <w:r>
        <w:rPr>
          <w:rFonts w:hint="cs"/>
          <w:rtl/>
        </w:rPr>
        <w:t>בעד</w:t>
      </w:r>
    </w:p>
    <w:p w14:paraId="2CA3411E" w14:textId="77777777" w:rsidR="007F0AB3" w:rsidRDefault="007F0AB3" w:rsidP="008E7692">
      <w:pPr>
        <w:rPr>
          <w:rtl/>
        </w:rPr>
      </w:pPr>
      <w:r>
        <w:rPr>
          <w:rtl/>
        </w:rPr>
        <w:t>מישל בוסקילה</w:t>
      </w:r>
      <w:r>
        <w:rPr>
          <w:rtl/>
        </w:rPr>
        <w:tab/>
      </w:r>
      <w:r>
        <w:rPr>
          <w:rtl/>
        </w:rPr>
        <w:tab/>
        <w:t xml:space="preserve">–   </w:t>
      </w:r>
      <w:r>
        <w:rPr>
          <w:rFonts w:hint="cs"/>
          <w:rtl/>
        </w:rPr>
        <w:t>בעד</w:t>
      </w:r>
    </w:p>
    <w:p w14:paraId="0E05EE9F" w14:textId="77777777" w:rsidR="007F0AB3" w:rsidRDefault="007F0AB3" w:rsidP="008E7692">
      <w:pPr>
        <w:rPr>
          <w:rtl/>
        </w:rPr>
      </w:pPr>
      <w:r>
        <w:rPr>
          <w:rtl/>
        </w:rPr>
        <w:t>דבי ביטון</w:t>
      </w:r>
      <w:r>
        <w:rPr>
          <w:rtl/>
        </w:rPr>
        <w:tab/>
      </w:r>
      <w:r>
        <w:rPr>
          <w:rtl/>
        </w:rPr>
        <w:tab/>
        <w:t xml:space="preserve">–   </w:t>
      </w:r>
      <w:r>
        <w:rPr>
          <w:rFonts w:hint="cs"/>
          <w:rtl/>
        </w:rPr>
        <w:t>אינה נוכחת</w:t>
      </w:r>
    </w:p>
    <w:p w14:paraId="14A0119F" w14:textId="77777777" w:rsidR="007F0AB3" w:rsidRDefault="007F0AB3" w:rsidP="008E7692">
      <w:pPr>
        <w:rPr>
          <w:rtl/>
        </w:rPr>
      </w:pPr>
      <w:r>
        <w:rPr>
          <w:rtl/>
        </w:rPr>
        <w:t>מיכאל מרדכי ביטון</w:t>
      </w:r>
      <w:r>
        <w:rPr>
          <w:rtl/>
        </w:rPr>
        <w:tab/>
        <w:t xml:space="preserve">–   </w:t>
      </w:r>
      <w:r>
        <w:rPr>
          <w:rFonts w:hint="cs"/>
          <w:rtl/>
        </w:rPr>
        <w:t>אינו נוכח</w:t>
      </w:r>
    </w:p>
    <w:p w14:paraId="5BD0BBA7" w14:textId="77777777" w:rsidR="007F0AB3" w:rsidRDefault="007F0AB3" w:rsidP="008E7692">
      <w:pPr>
        <w:rPr>
          <w:rtl/>
        </w:rPr>
      </w:pPr>
      <w:r>
        <w:rPr>
          <w:rtl/>
        </w:rPr>
        <w:t>דוד ביטן</w:t>
      </w:r>
      <w:r>
        <w:rPr>
          <w:rtl/>
        </w:rPr>
        <w:tab/>
      </w:r>
      <w:r>
        <w:rPr>
          <w:rtl/>
        </w:rPr>
        <w:tab/>
      </w:r>
      <w:r>
        <w:rPr>
          <w:rtl/>
        </w:rPr>
        <w:tab/>
        <w:t xml:space="preserve">–   </w:t>
      </w:r>
      <w:r>
        <w:rPr>
          <w:rFonts w:hint="cs"/>
          <w:rtl/>
        </w:rPr>
        <w:t>אינו נוכח</w:t>
      </w:r>
    </w:p>
    <w:p w14:paraId="71BBED07" w14:textId="77777777" w:rsidR="007F0AB3" w:rsidRDefault="007F0AB3" w:rsidP="008E7692">
      <w:pPr>
        <w:rPr>
          <w:rtl/>
        </w:rPr>
      </w:pPr>
      <w:r>
        <w:rPr>
          <w:rtl/>
        </w:rPr>
        <w:t>בועז ביסמוט</w:t>
      </w:r>
      <w:r>
        <w:rPr>
          <w:rtl/>
        </w:rPr>
        <w:tab/>
      </w:r>
      <w:r>
        <w:rPr>
          <w:rtl/>
        </w:rPr>
        <w:tab/>
        <w:t xml:space="preserve">–   </w:t>
      </w:r>
      <w:r>
        <w:rPr>
          <w:rFonts w:hint="cs"/>
          <w:rtl/>
        </w:rPr>
        <w:t>בעד</w:t>
      </w:r>
    </w:p>
    <w:p w14:paraId="51810CF1" w14:textId="77777777" w:rsidR="007F0AB3" w:rsidRDefault="007F0AB3" w:rsidP="008E7692">
      <w:pPr>
        <w:rPr>
          <w:rtl/>
        </w:rPr>
      </w:pPr>
      <w:r>
        <w:rPr>
          <w:rtl/>
        </w:rPr>
        <w:t>ולדימיר בליאק</w:t>
      </w:r>
      <w:r>
        <w:rPr>
          <w:rtl/>
        </w:rPr>
        <w:tab/>
      </w:r>
      <w:r>
        <w:rPr>
          <w:rtl/>
        </w:rPr>
        <w:tab/>
        <w:t xml:space="preserve">–   </w:t>
      </w:r>
      <w:r>
        <w:rPr>
          <w:rFonts w:hint="cs"/>
          <w:rtl/>
        </w:rPr>
        <w:t>אינו נוכח</w:t>
      </w:r>
    </w:p>
    <w:p w14:paraId="5EDA6CDD" w14:textId="77777777" w:rsidR="007F0AB3" w:rsidRDefault="007F0AB3" w:rsidP="008E7692">
      <w:pPr>
        <w:rPr>
          <w:rtl/>
        </w:rPr>
      </w:pPr>
      <w:r>
        <w:rPr>
          <w:rtl/>
        </w:rPr>
        <w:t>מירב בן ארי</w:t>
      </w:r>
      <w:r>
        <w:rPr>
          <w:rtl/>
        </w:rPr>
        <w:tab/>
      </w:r>
      <w:r>
        <w:rPr>
          <w:rtl/>
        </w:rPr>
        <w:tab/>
        <w:t xml:space="preserve">–   </w:t>
      </w:r>
      <w:r>
        <w:rPr>
          <w:rFonts w:hint="cs"/>
          <w:rtl/>
        </w:rPr>
        <w:t>אינה נוכחת</w:t>
      </w:r>
    </w:p>
    <w:p w14:paraId="7C8F4907" w14:textId="77777777" w:rsidR="007F0AB3" w:rsidRDefault="007F0AB3" w:rsidP="008E7692">
      <w:pPr>
        <w:rPr>
          <w:rtl/>
        </w:rPr>
      </w:pPr>
      <w:r>
        <w:rPr>
          <w:rtl/>
        </w:rPr>
        <w:t>רם בן ברק</w:t>
      </w:r>
      <w:r>
        <w:rPr>
          <w:rtl/>
        </w:rPr>
        <w:tab/>
      </w:r>
      <w:r>
        <w:rPr>
          <w:rtl/>
        </w:rPr>
        <w:tab/>
        <w:t xml:space="preserve">–   </w:t>
      </w:r>
      <w:r>
        <w:rPr>
          <w:rFonts w:hint="cs"/>
          <w:rtl/>
        </w:rPr>
        <w:t>נגד</w:t>
      </w:r>
    </w:p>
    <w:p w14:paraId="1FF17D38" w14:textId="77777777" w:rsidR="007F0AB3" w:rsidRDefault="007F0AB3" w:rsidP="008E7692">
      <w:pPr>
        <w:rPr>
          <w:rtl/>
        </w:rPr>
      </w:pPr>
      <w:r>
        <w:rPr>
          <w:rtl/>
        </w:rPr>
        <w:t>איתמר בן גביר</w:t>
      </w:r>
      <w:r>
        <w:rPr>
          <w:rtl/>
        </w:rPr>
        <w:tab/>
      </w:r>
      <w:r>
        <w:rPr>
          <w:rtl/>
        </w:rPr>
        <w:tab/>
        <w:t xml:space="preserve">–   </w:t>
      </w:r>
      <w:r>
        <w:rPr>
          <w:rFonts w:hint="cs"/>
          <w:rtl/>
        </w:rPr>
        <w:t>אינו נוכח</w:t>
      </w:r>
    </w:p>
    <w:p w14:paraId="0E5D8192" w14:textId="77777777" w:rsidR="007F0AB3" w:rsidRDefault="007F0AB3" w:rsidP="008E7692">
      <w:pPr>
        <w:rPr>
          <w:rtl/>
        </w:rPr>
      </w:pPr>
      <w:r>
        <w:rPr>
          <w:rtl/>
        </w:rPr>
        <w:t>אברהם בצלאל</w:t>
      </w:r>
      <w:r>
        <w:rPr>
          <w:rtl/>
        </w:rPr>
        <w:tab/>
      </w:r>
      <w:r>
        <w:rPr>
          <w:rtl/>
        </w:rPr>
        <w:tab/>
        <w:t xml:space="preserve">–   </w:t>
      </w:r>
      <w:r>
        <w:rPr>
          <w:rFonts w:hint="cs"/>
          <w:rtl/>
        </w:rPr>
        <w:t>בעד</w:t>
      </w:r>
    </w:p>
    <w:p w14:paraId="344088AB" w14:textId="77777777" w:rsidR="007F0AB3" w:rsidRDefault="007F0AB3" w:rsidP="008E7692">
      <w:pPr>
        <w:rPr>
          <w:rtl/>
        </w:rPr>
      </w:pPr>
      <w:r>
        <w:rPr>
          <w:rtl/>
        </w:rPr>
        <w:t>אליהו ברוכי</w:t>
      </w:r>
      <w:r>
        <w:rPr>
          <w:rtl/>
        </w:rPr>
        <w:tab/>
      </w:r>
      <w:r>
        <w:rPr>
          <w:rtl/>
        </w:rPr>
        <w:tab/>
        <w:t xml:space="preserve">–   </w:t>
      </w:r>
      <w:r>
        <w:rPr>
          <w:rFonts w:hint="cs"/>
          <w:rtl/>
        </w:rPr>
        <w:t>בעד</w:t>
      </w:r>
    </w:p>
    <w:p w14:paraId="2AC7DEAA" w14:textId="77777777" w:rsidR="007F0AB3" w:rsidRDefault="007F0AB3" w:rsidP="008E7692">
      <w:pPr>
        <w:rPr>
          <w:rtl/>
        </w:rPr>
      </w:pPr>
      <w:r>
        <w:rPr>
          <w:rtl/>
        </w:rPr>
        <w:t>ניר ברקת</w:t>
      </w:r>
      <w:r>
        <w:rPr>
          <w:rtl/>
        </w:rPr>
        <w:tab/>
      </w:r>
      <w:r>
        <w:rPr>
          <w:rtl/>
        </w:rPr>
        <w:tab/>
        <w:t xml:space="preserve">–   </w:t>
      </w:r>
      <w:r>
        <w:rPr>
          <w:rFonts w:hint="cs"/>
          <w:rtl/>
        </w:rPr>
        <w:t>בעד</w:t>
      </w:r>
    </w:p>
    <w:p w14:paraId="50B5F1BB" w14:textId="77777777" w:rsidR="007F0AB3" w:rsidRDefault="007F0AB3" w:rsidP="008E7692">
      <w:pPr>
        <w:rPr>
          <w:rtl/>
        </w:rPr>
      </w:pPr>
      <w:r>
        <w:rPr>
          <w:rtl/>
        </w:rPr>
        <w:t>ששון ששי גואטה</w:t>
      </w:r>
      <w:r>
        <w:rPr>
          <w:rtl/>
        </w:rPr>
        <w:tab/>
      </w:r>
      <w:r>
        <w:rPr>
          <w:rtl/>
        </w:rPr>
        <w:tab/>
        <w:t xml:space="preserve">–   </w:t>
      </w:r>
      <w:r>
        <w:rPr>
          <w:rFonts w:hint="cs"/>
          <w:rtl/>
        </w:rPr>
        <w:t>בעד</w:t>
      </w:r>
    </w:p>
    <w:p w14:paraId="6F0761D5" w14:textId="77777777" w:rsidR="007F0AB3" w:rsidRDefault="007F0AB3" w:rsidP="008E7692">
      <w:pPr>
        <w:rPr>
          <w:rtl/>
        </w:rPr>
      </w:pPr>
      <w:r>
        <w:rPr>
          <w:rtl/>
        </w:rPr>
        <w:t>טלי גוטליב</w:t>
      </w:r>
      <w:r>
        <w:rPr>
          <w:rtl/>
        </w:rPr>
        <w:tab/>
      </w:r>
      <w:r>
        <w:rPr>
          <w:rtl/>
        </w:rPr>
        <w:tab/>
        <w:t xml:space="preserve">–   </w:t>
      </w:r>
      <w:r>
        <w:rPr>
          <w:rFonts w:hint="cs"/>
          <w:rtl/>
        </w:rPr>
        <w:t>בעד</w:t>
      </w:r>
    </w:p>
    <w:p w14:paraId="09410C7D" w14:textId="77777777" w:rsidR="007F0AB3" w:rsidRDefault="007F0AB3" w:rsidP="008E7692">
      <w:pPr>
        <w:rPr>
          <w:rtl/>
        </w:rPr>
      </w:pPr>
      <w:r>
        <w:rPr>
          <w:rtl/>
        </w:rPr>
        <w:t>מאי גולן</w:t>
      </w:r>
      <w:r>
        <w:rPr>
          <w:rtl/>
        </w:rPr>
        <w:tab/>
      </w:r>
      <w:r>
        <w:rPr>
          <w:rtl/>
        </w:rPr>
        <w:tab/>
      </w:r>
      <w:r>
        <w:rPr>
          <w:rtl/>
        </w:rPr>
        <w:tab/>
        <w:t xml:space="preserve">–   </w:t>
      </w:r>
      <w:r>
        <w:rPr>
          <w:rFonts w:hint="cs"/>
          <w:rtl/>
        </w:rPr>
        <w:t>אינה נוכחת</w:t>
      </w:r>
    </w:p>
    <w:p w14:paraId="1F88BE4D" w14:textId="77777777" w:rsidR="007F0AB3" w:rsidRDefault="007F0AB3" w:rsidP="008E7692">
      <w:pPr>
        <w:rPr>
          <w:rtl/>
        </w:rPr>
      </w:pPr>
      <w:r>
        <w:rPr>
          <w:rtl/>
        </w:rPr>
        <w:t>יואב גלנט</w:t>
      </w:r>
      <w:r>
        <w:rPr>
          <w:rtl/>
        </w:rPr>
        <w:tab/>
      </w:r>
      <w:r>
        <w:rPr>
          <w:rtl/>
        </w:rPr>
        <w:tab/>
        <w:t xml:space="preserve">–   </w:t>
      </w:r>
      <w:r>
        <w:rPr>
          <w:rFonts w:hint="cs"/>
          <w:rtl/>
        </w:rPr>
        <w:t>אינו נוכח</w:t>
      </w:r>
    </w:p>
    <w:p w14:paraId="5BF94DDD" w14:textId="77777777" w:rsidR="007F0AB3" w:rsidRDefault="007F0AB3" w:rsidP="008E7692">
      <w:pPr>
        <w:rPr>
          <w:rtl/>
        </w:rPr>
      </w:pPr>
      <w:r>
        <w:rPr>
          <w:rtl/>
        </w:rPr>
        <w:t>גילה גמליאל</w:t>
      </w:r>
      <w:r>
        <w:rPr>
          <w:rtl/>
        </w:rPr>
        <w:tab/>
      </w:r>
      <w:r>
        <w:rPr>
          <w:rtl/>
        </w:rPr>
        <w:tab/>
        <w:t xml:space="preserve">–   </w:t>
      </w:r>
      <w:r>
        <w:rPr>
          <w:rFonts w:hint="cs"/>
          <w:rtl/>
        </w:rPr>
        <w:t>בעד</w:t>
      </w:r>
    </w:p>
    <w:p w14:paraId="062CF27A" w14:textId="77777777" w:rsidR="007F0AB3" w:rsidRDefault="007F0AB3" w:rsidP="008E7692">
      <w:pPr>
        <w:rPr>
          <w:rtl/>
        </w:rPr>
      </w:pPr>
      <w:r>
        <w:rPr>
          <w:rtl/>
        </w:rPr>
        <w:t>בנימין גנץ</w:t>
      </w:r>
      <w:r>
        <w:rPr>
          <w:rtl/>
        </w:rPr>
        <w:tab/>
      </w:r>
      <w:r>
        <w:rPr>
          <w:rtl/>
        </w:rPr>
        <w:tab/>
        <w:t xml:space="preserve">–   </w:t>
      </w:r>
      <w:r>
        <w:rPr>
          <w:rFonts w:hint="cs"/>
          <w:rtl/>
        </w:rPr>
        <w:t xml:space="preserve">אינו </w:t>
      </w:r>
      <w:bookmarkStart w:id="5673" w:name="_ETM_Q22_584000"/>
      <w:bookmarkEnd w:id="5673"/>
      <w:r>
        <w:rPr>
          <w:rFonts w:hint="cs"/>
          <w:rtl/>
        </w:rPr>
        <w:t>נוכח</w:t>
      </w:r>
    </w:p>
    <w:p w14:paraId="055EE7F9" w14:textId="77777777" w:rsidR="007F0AB3" w:rsidRDefault="007F0AB3" w:rsidP="008E7692">
      <w:pPr>
        <w:rPr>
          <w:rtl/>
        </w:rPr>
      </w:pPr>
      <w:r>
        <w:rPr>
          <w:rtl/>
        </w:rPr>
        <w:t>משה גפני</w:t>
      </w:r>
      <w:r>
        <w:rPr>
          <w:rtl/>
        </w:rPr>
        <w:tab/>
      </w:r>
      <w:r>
        <w:rPr>
          <w:rtl/>
        </w:rPr>
        <w:tab/>
        <w:t xml:space="preserve">–   </w:t>
      </w:r>
      <w:r>
        <w:rPr>
          <w:rFonts w:hint="cs"/>
          <w:rtl/>
        </w:rPr>
        <w:t>אינו נוכח</w:t>
      </w:r>
    </w:p>
    <w:p w14:paraId="24F5F108" w14:textId="77777777" w:rsidR="007F0AB3" w:rsidRDefault="007F0AB3" w:rsidP="008E7692">
      <w:pPr>
        <w:rPr>
          <w:rtl/>
        </w:rPr>
      </w:pPr>
      <w:r>
        <w:rPr>
          <w:rtl/>
        </w:rPr>
        <w:t>סימון דוידסון</w:t>
      </w:r>
      <w:r>
        <w:rPr>
          <w:rtl/>
        </w:rPr>
        <w:tab/>
      </w:r>
      <w:r>
        <w:rPr>
          <w:rtl/>
        </w:rPr>
        <w:tab/>
        <w:t xml:space="preserve">–   </w:t>
      </w:r>
      <w:r>
        <w:rPr>
          <w:rFonts w:hint="cs"/>
          <w:rtl/>
        </w:rPr>
        <w:t>נגד</w:t>
      </w:r>
    </w:p>
    <w:p w14:paraId="0A2C94E1" w14:textId="77777777" w:rsidR="007F0AB3" w:rsidRDefault="007F0AB3" w:rsidP="008E7692">
      <w:pPr>
        <w:rPr>
          <w:rtl/>
        </w:rPr>
      </w:pPr>
      <w:r>
        <w:rPr>
          <w:rtl/>
        </w:rPr>
        <w:t>אבי דיכטר</w:t>
      </w:r>
      <w:r>
        <w:rPr>
          <w:rtl/>
        </w:rPr>
        <w:tab/>
      </w:r>
      <w:r>
        <w:rPr>
          <w:rtl/>
        </w:rPr>
        <w:tab/>
        <w:t xml:space="preserve">–   </w:t>
      </w:r>
      <w:r>
        <w:rPr>
          <w:rFonts w:hint="cs"/>
          <w:rtl/>
        </w:rPr>
        <w:t>בעד</w:t>
      </w:r>
    </w:p>
    <w:p w14:paraId="6B582E76" w14:textId="77777777" w:rsidR="007F0AB3" w:rsidRDefault="007F0AB3" w:rsidP="008E7692">
      <w:pPr>
        <w:rPr>
          <w:rtl/>
        </w:rPr>
      </w:pPr>
      <w:r>
        <w:rPr>
          <w:rtl/>
        </w:rPr>
        <w:t>גלית דיסטל אטבריאן</w:t>
      </w:r>
      <w:r>
        <w:rPr>
          <w:rtl/>
        </w:rPr>
        <w:tab/>
        <w:t xml:space="preserve">–   </w:t>
      </w:r>
      <w:r>
        <w:rPr>
          <w:rFonts w:hint="cs"/>
          <w:rtl/>
        </w:rPr>
        <w:t>בעד</w:t>
      </w:r>
    </w:p>
    <w:p w14:paraId="30FB63F2" w14:textId="77777777" w:rsidR="007F0AB3" w:rsidRDefault="007F0AB3" w:rsidP="008E7692">
      <w:pPr>
        <w:rPr>
          <w:rtl/>
        </w:rPr>
      </w:pPr>
      <w:r>
        <w:rPr>
          <w:rtl/>
        </w:rPr>
        <w:t>אלי דלל</w:t>
      </w:r>
      <w:r>
        <w:rPr>
          <w:rtl/>
        </w:rPr>
        <w:tab/>
      </w:r>
      <w:r>
        <w:rPr>
          <w:rtl/>
        </w:rPr>
        <w:tab/>
      </w:r>
      <w:r>
        <w:rPr>
          <w:rtl/>
        </w:rPr>
        <w:tab/>
        <w:t xml:space="preserve">–   </w:t>
      </w:r>
      <w:r>
        <w:rPr>
          <w:rFonts w:hint="cs"/>
          <w:rtl/>
        </w:rPr>
        <w:t>בעד</w:t>
      </w:r>
    </w:p>
    <w:p w14:paraId="37361727" w14:textId="77777777" w:rsidR="007F0AB3" w:rsidRDefault="007F0AB3" w:rsidP="008E7692">
      <w:pPr>
        <w:rPr>
          <w:rtl/>
        </w:rPr>
      </w:pPr>
      <w:r>
        <w:rPr>
          <w:rtl/>
        </w:rPr>
        <w:t>שלום דנינו</w:t>
      </w:r>
      <w:r>
        <w:rPr>
          <w:rtl/>
        </w:rPr>
        <w:tab/>
      </w:r>
      <w:r>
        <w:rPr>
          <w:rtl/>
        </w:rPr>
        <w:tab/>
        <w:t xml:space="preserve">–   </w:t>
      </w:r>
      <w:r>
        <w:rPr>
          <w:rFonts w:hint="cs"/>
          <w:rtl/>
        </w:rPr>
        <w:t>בעד</w:t>
      </w:r>
    </w:p>
    <w:p w14:paraId="3122FDA6" w14:textId="77777777" w:rsidR="007F0AB3" w:rsidRDefault="007F0AB3" w:rsidP="008E7692">
      <w:pPr>
        <w:rPr>
          <w:rtl/>
        </w:rPr>
      </w:pPr>
      <w:r>
        <w:rPr>
          <w:rtl/>
        </w:rPr>
        <w:t>אריה מכלוף דרעי</w:t>
      </w:r>
      <w:r>
        <w:rPr>
          <w:rtl/>
        </w:rPr>
        <w:tab/>
        <w:t xml:space="preserve">–   </w:t>
      </w:r>
      <w:r>
        <w:rPr>
          <w:rFonts w:hint="cs"/>
          <w:rtl/>
        </w:rPr>
        <w:t>אינו נוכח</w:t>
      </w:r>
    </w:p>
    <w:p w14:paraId="266991E9" w14:textId="77777777" w:rsidR="007F0AB3" w:rsidRDefault="007F0AB3" w:rsidP="008E7692">
      <w:pPr>
        <w:rPr>
          <w:rtl/>
        </w:rPr>
      </w:pPr>
      <w:r>
        <w:rPr>
          <w:rtl/>
        </w:rPr>
        <w:t>עמית הלוי</w:t>
      </w:r>
      <w:r>
        <w:rPr>
          <w:rtl/>
        </w:rPr>
        <w:tab/>
      </w:r>
      <w:r>
        <w:rPr>
          <w:rtl/>
        </w:rPr>
        <w:tab/>
        <w:t xml:space="preserve">–   </w:t>
      </w:r>
      <w:r>
        <w:rPr>
          <w:rFonts w:hint="cs"/>
          <w:rtl/>
        </w:rPr>
        <w:t>אינו נוכח</w:t>
      </w:r>
    </w:p>
    <w:p w14:paraId="3B0F71DC" w14:textId="77777777" w:rsidR="007F0AB3" w:rsidRDefault="007F0AB3" w:rsidP="008E7692">
      <w:pPr>
        <w:rPr>
          <w:rtl/>
        </w:rPr>
      </w:pPr>
      <w:r>
        <w:rPr>
          <w:rtl/>
        </w:rPr>
        <w:t>שרן מרים השכל</w:t>
      </w:r>
      <w:r>
        <w:rPr>
          <w:rtl/>
        </w:rPr>
        <w:tab/>
      </w:r>
      <w:r>
        <w:rPr>
          <w:rtl/>
        </w:rPr>
        <w:tab/>
        <w:t xml:space="preserve">–   </w:t>
      </w:r>
      <w:r>
        <w:rPr>
          <w:rFonts w:hint="cs"/>
          <w:rtl/>
        </w:rPr>
        <w:t>אינה נוכחת</w:t>
      </w:r>
    </w:p>
    <w:p w14:paraId="5A8FD312" w14:textId="77777777" w:rsidR="007F0AB3" w:rsidRDefault="007F0AB3" w:rsidP="008E7692">
      <w:pPr>
        <w:rPr>
          <w:rtl/>
        </w:rPr>
      </w:pPr>
      <w:r>
        <w:rPr>
          <w:rtl/>
        </w:rPr>
        <w:t>ניסים ואטורי</w:t>
      </w:r>
      <w:r>
        <w:rPr>
          <w:rtl/>
        </w:rPr>
        <w:tab/>
      </w:r>
      <w:r>
        <w:rPr>
          <w:rtl/>
        </w:rPr>
        <w:tab/>
        <w:t xml:space="preserve">–   </w:t>
      </w:r>
      <w:r>
        <w:rPr>
          <w:rFonts w:hint="cs"/>
          <w:rtl/>
        </w:rPr>
        <w:t>בעד</w:t>
      </w:r>
    </w:p>
    <w:p w14:paraId="5AA144AF" w14:textId="77777777" w:rsidR="007F0AB3" w:rsidRDefault="007F0AB3" w:rsidP="008E7692">
      <w:pPr>
        <w:rPr>
          <w:rtl/>
        </w:rPr>
      </w:pPr>
      <w:r>
        <w:rPr>
          <w:rtl/>
        </w:rPr>
        <w:t>מיכל מרים וולדיגר</w:t>
      </w:r>
      <w:r>
        <w:rPr>
          <w:rtl/>
        </w:rPr>
        <w:tab/>
        <w:t xml:space="preserve">–   </w:t>
      </w:r>
      <w:r>
        <w:rPr>
          <w:rFonts w:hint="cs"/>
          <w:rtl/>
        </w:rPr>
        <w:t>בעד</w:t>
      </w:r>
    </w:p>
    <w:p w14:paraId="77D4E408" w14:textId="77777777" w:rsidR="007F0AB3" w:rsidRDefault="007F0AB3" w:rsidP="008E7692">
      <w:pPr>
        <w:rPr>
          <w:rtl/>
        </w:rPr>
      </w:pPr>
      <w:r>
        <w:rPr>
          <w:rtl/>
        </w:rPr>
        <w:t>יצחק שמעון וסרלאוף</w:t>
      </w:r>
      <w:r>
        <w:rPr>
          <w:rtl/>
        </w:rPr>
        <w:tab/>
        <w:t xml:space="preserve">–   </w:t>
      </w:r>
      <w:r>
        <w:rPr>
          <w:rFonts w:hint="cs"/>
          <w:rtl/>
        </w:rPr>
        <w:t>בעד</w:t>
      </w:r>
    </w:p>
    <w:p w14:paraId="3D3D0DC7" w14:textId="77777777" w:rsidR="007F0AB3" w:rsidRDefault="007F0AB3" w:rsidP="008E7692">
      <w:pPr>
        <w:rPr>
          <w:rtl/>
        </w:rPr>
      </w:pPr>
      <w:r>
        <w:rPr>
          <w:rtl/>
        </w:rPr>
        <w:t>יאסר חוג'יראת</w:t>
      </w:r>
      <w:r>
        <w:rPr>
          <w:rtl/>
        </w:rPr>
        <w:tab/>
      </w:r>
      <w:r>
        <w:rPr>
          <w:rtl/>
        </w:rPr>
        <w:tab/>
        <w:t xml:space="preserve">–   </w:t>
      </w:r>
      <w:r>
        <w:rPr>
          <w:rFonts w:hint="cs"/>
          <w:rtl/>
        </w:rPr>
        <w:t>נגד</w:t>
      </w:r>
    </w:p>
    <w:p w14:paraId="6A466355" w14:textId="77777777" w:rsidR="007F0AB3" w:rsidRDefault="007F0AB3" w:rsidP="008E7692">
      <w:pPr>
        <w:rPr>
          <w:rtl/>
        </w:rPr>
      </w:pPr>
      <w:r>
        <w:rPr>
          <w:rtl/>
        </w:rPr>
        <w:t>אימאן ח'טיב יאסין</w:t>
      </w:r>
      <w:r>
        <w:rPr>
          <w:rtl/>
        </w:rPr>
        <w:tab/>
        <w:t xml:space="preserve">–   </w:t>
      </w:r>
      <w:r>
        <w:rPr>
          <w:rFonts w:hint="cs"/>
          <w:rtl/>
        </w:rPr>
        <w:t>נגד</w:t>
      </w:r>
    </w:p>
    <w:p w14:paraId="295D9E21" w14:textId="77777777" w:rsidR="007F0AB3" w:rsidRDefault="007F0AB3" w:rsidP="008E7692">
      <w:pPr>
        <w:rPr>
          <w:rtl/>
        </w:rPr>
      </w:pPr>
      <w:r>
        <w:rPr>
          <w:rtl/>
        </w:rPr>
        <w:t>ווליד טאהא</w:t>
      </w:r>
      <w:r>
        <w:rPr>
          <w:rtl/>
        </w:rPr>
        <w:tab/>
      </w:r>
      <w:r>
        <w:rPr>
          <w:rtl/>
        </w:rPr>
        <w:tab/>
        <w:t xml:space="preserve">–   </w:t>
      </w:r>
      <w:r>
        <w:rPr>
          <w:rFonts w:hint="cs"/>
          <w:rtl/>
        </w:rPr>
        <w:t>נגד</w:t>
      </w:r>
    </w:p>
    <w:p w14:paraId="07882132" w14:textId="77777777" w:rsidR="007F0AB3" w:rsidRDefault="007F0AB3" w:rsidP="008E7692">
      <w:pPr>
        <w:rPr>
          <w:rtl/>
        </w:rPr>
      </w:pPr>
      <w:r>
        <w:rPr>
          <w:rtl/>
        </w:rPr>
        <w:t>בועז טופורובסקי</w:t>
      </w:r>
      <w:r>
        <w:rPr>
          <w:rtl/>
        </w:rPr>
        <w:tab/>
      </w:r>
      <w:r>
        <w:rPr>
          <w:rtl/>
        </w:rPr>
        <w:tab/>
        <w:t xml:space="preserve">–   </w:t>
      </w:r>
      <w:r>
        <w:rPr>
          <w:rFonts w:hint="cs"/>
          <w:rtl/>
        </w:rPr>
        <w:t>אינו נוכח</w:t>
      </w:r>
    </w:p>
    <w:p w14:paraId="0C6E4067" w14:textId="77777777" w:rsidR="007F0AB3" w:rsidRDefault="007F0AB3" w:rsidP="008E7692">
      <w:pPr>
        <w:rPr>
          <w:rtl/>
        </w:rPr>
      </w:pPr>
      <w:r>
        <w:rPr>
          <w:rtl/>
        </w:rPr>
        <w:t>משה טור פז</w:t>
      </w:r>
      <w:r>
        <w:rPr>
          <w:rtl/>
        </w:rPr>
        <w:tab/>
      </w:r>
      <w:r>
        <w:rPr>
          <w:rtl/>
        </w:rPr>
        <w:tab/>
        <w:t xml:space="preserve">–   </w:t>
      </w:r>
      <w:r>
        <w:rPr>
          <w:rFonts w:hint="cs"/>
          <w:rtl/>
        </w:rPr>
        <w:t>נגד</w:t>
      </w:r>
    </w:p>
    <w:p w14:paraId="7CA95C99" w14:textId="77777777" w:rsidR="007F0AB3" w:rsidRDefault="007F0AB3" w:rsidP="008E7692">
      <w:pPr>
        <w:rPr>
          <w:rtl/>
        </w:rPr>
      </w:pPr>
      <w:r>
        <w:rPr>
          <w:rtl/>
        </w:rPr>
        <w:t>אחמד טיבי</w:t>
      </w:r>
      <w:r>
        <w:rPr>
          <w:rtl/>
        </w:rPr>
        <w:tab/>
      </w:r>
      <w:r>
        <w:rPr>
          <w:rtl/>
        </w:rPr>
        <w:tab/>
        <w:t xml:space="preserve">–   </w:t>
      </w:r>
      <w:r>
        <w:rPr>
          <w:rFonts w:hint="cs"/>
          <w:rtl/>
        </w:rPr>
        <w:t>אינו נוכח</w:t>
      </w:r>
    </w:p>
    <w:p w14:paraId="085247BB" w14:textId="77777777" w:rsidR="007F0AB3" w:rsidRDefault="007F0AB3" w:rsidP="008E7692">
      <w:pPr>
        <w:rPr>
          <w:rtl/>
        </w:rPr>
      </w:pPr>
      <w:r>
        <w:rPr>
          <w:rtl/>
        </w:rPr>
        <w:t>יוסף טייב</w:t>
      </w:r>
      <w:r>
        <w:rPr>
          <w:rtl/>
        </w:rPr>
        <w:tab/>
      </w:r>
      <w:r>
        <w:rPr>
          <w:rtl/>
        </w:rPr>
        <w:tab/>
        <w:t xml:space="preserve">–   </w:t>
      </w:r>
      <w:r>
        <w:rPr>
          <w:rFonts w:hint="cs"/>
          <w:rtl/>
        </w:rPr>
        <w:t>בעד</w:t>
      </w:r>
    </w:p>
    <w:p w14:paraId="57968502" w14:textId="77777777" w:rsidR="007F0AB3" w:rsidRDefault="007F0AB3" w:rsidP="008E7692">
      <w:pPr>
        <w:rPr>
          <w:rtl/>
        </w:rPr>
      </w:pPr>
      <w:r>
        <w:rPr>
          <w:rtl/>
        </w:rPr>
        <w:t>אוהד טל</w:t>
      </w:r>
      <w:r>
        <w:rPr>
          <w:rtl/>
        </w:rPr>
        <w:tab/>
      </w:r>
      <w:r>
        <w:rPr>
          <w:rtl/>
        </w:rPr>
        <w:tab/>
      </w:r>
      <w:r>
        <w:rPr>
          <w:rtl/>
        </w:rPr>
        <w:tab/>
        <w:t xml:space="preserve">–   </w:t>
      </w:r>
      <w:r>
        <w:rPr>
          <w:rFonts w:hint="cs"/>
          <w:rtl/>
        </w:rPr>
        <w:t>אינו נוכח</w:t>
      </w:r>
    </w:p>
    <w:p w14:paraId="447980C8" w14:textId="77777777" w:rsidR="007F0AB3" w:rsidRDefault="007F0AB3" w:rsidP="008E7692">
      <w:pPr>
        <w:rPr>
          <w:rtl/>
        </w:rPr>
      </w:pPr>
      <w:r>
        <w:rPr>
          <w:rtl/>
        </w:rPr>
        <w:t>יעקב טסלר</w:t>
      </w:r>
      <w:r>
        <w:rPr>
          <w:rtl/>
        </w:rPr>
        <w:tab/>
      </w:r>
      <w:r>
        <w:rPr>
          <w:rtl/>
        </w:rPr>
        <w:tab/>
        <w:t xml:space="preserve">–   </w:t>
      </w:r>
      <w:r>
        <w:rPr>
          <w:rFonts w:hint="cs"/>
          <w:rtl/>
        </w:rPr>
        <w:t>בעד</w:t>
      </w:r>
    </w:p>
    <w:p w14:paraId="044E5772" w14:textId="77777777" w:rsidR="007F0AB3" w:rsidRDefault="007F0AB3" w:rsidP="008E7692">
      <w:pPr>
        <w:rPr>
          <w:rtl/>
        </w:rPr>
      </w:pPr>
      <w:r>
        <w:rPr>
          <w:rtl/>
        </w:rPr>
        <w:t>חילי טרופר</w:t>
      </w:r>
      <w:r>
        <w:rPr>
          <w:rtl/>
        </w:rPr>
        <w:tab/>
      </w:r>
      <w:r>
        <w:rPr>
          <w:rtl/>
        </w:rPr>
        <w:tab/>
        <w:t xml:space="preserve">–   </w:t>
      </w:r>
      <w:r>
        <w:rPr>
          <w:rFonts w:hint="cs"/>
          <w:rtl/>
        </w:rPr>
        <w:t>אינו נוכח</w:t>
      </w:r>
    </w:p>
    <w:p w14:paraId="4C7D5B46" w14:textId="77777777" w:rsidR="007F0AB3" w:rsidRDefault="007F0AB3" w:rsidP="008E7692">
      <w:pPr>
        <w:rPr>
          <w:rtl/>
        </w:rPr>
      </w:pPr>
      <w:r>
        <w:rPr>
          <w:rtl/>
        </w:rPr>
        <w:t>אלמוג כהן</w:t>
      </w:r>
      <w:r>
        <w:rPr>
          <w:rtl/>
        </w:rPr>
        <w:tab/>
      </w:r>
      <w:r>
        <w:rPr>
          <w:rtl/>
        </w:rPr>
        <w:tab/>
        <w:t xml:space="preserve">–   </w:t>
      </w:r>
      <w:r>
        <w:rPr>
          <w:rFonts w:hint="cs"/>
          <w:rtl/>
        </w:rPr>
        <w:t>בעד</w:t>
      </w:r>
    </w:p>
    <w:p w14:paraId="00236260" w14:textId="77777777" w:rsidR="007F0AB3" w:rsidRDefault="007F0AB3" w:rsidP="008E7692">
      <w:pPr>
        <w:rPr>
          <w:rtl/>
        </w:rPr>
      </w:pPr>
      <w:r>
        <w:rPr>
          <w:rtl/>
        </w:rPr>
        <w:t>מאיר כהן</w:t>
      </w:r>
      <w:r>
        <w:rPr>
          <w:rtl/>
        </w:rPr>
        <w:tab/>
      </w:r>
      <w:r>
        <w:rPr>
          <w:rtl/>
        </w:rPr>
        <w:tab/>
        <w:t xml:space="preserve">–   </w:t>
      </w:r>
      <w:r>
        <w:rPr>
          <w:rFonts w:hint="cs"/>
          <w:rtl/>
        </w:rPr>
        <w:t>אינו נוכח</w:t>
      </w:r>
    </w:p>
    <w:p w14:paraId="6881BD76" w14:textId="77777777" w:rsidR="007F0AB3" w:rsidRDefault="007F0AB3" w:rsidP="008E7692">
      <w:pPr>
        <w:rPr>
          <w:rtl/>
        </w:rPr>
      </w:pPr>
      <w:r>
        <w:rPr>
          <w:rtl/>
        </w:rPr>
        <w:t>מירב כהן</w:t>
      </w:r>
      <w:r>
        <w:rPr>
          <w:rtl/>
        </w:rPr>
        <w:tab/>
      </w:r>
      <w:r>
        <w:rPr>
          <w:rtl/>
        </w:rPr>
        <w:tab/>
        <w:t xml:space="preserve">–   </w:t>
      </w:r>
      <w:r>
        <w:rPr>
          <w:rFonts w:hint="cs"/>
          <w:rtl/>
        </w:rPr>
        <w:t>אינה נוכחת</w:t>
      </w:r>
    </w:p>
    <w:p w14:paraId="544E47BC" w14:textId="77777777" w:rsidR="007F0AB3" w:rsidRDefault="007F0AB3" w:rsidP="008E7692">
      <w:pPr>
        <w:rPr>
          <w:rtl/>
        </w:rPr>
      </w:pPr>
      <w:r>
        <w:rPr>
          <w:rtl/>
        </w:rPr>
        <w:t>מתן כהנא</w:t>
      </w:r>
      <w:r>
        <w:rPr>
          <w:rtl/>
        </w:rPr>
        <w:tab/>
      </w:r>
      <w:r>
        <w:rPr>
          <w:rtl/>
        </w:rPr>
        <w:tab/>
        <w:t xml:space="preserve">–   </w:t>
      </w:r>
      <w:r>
        <w:rPr>
          <w:rFonts w:hint="cs"/>
          <w:rtl/>
        </w:rPr>
        <w:t>בעד</w:t>
      </w:r>
    </w:p>
    <w:p w14:paraId="5A22E6CA" w14:textId="77777777" w:rsidR="007F0AB3" w:rsidRDefault="007F0AB3" w:rsidP="008E7692">
      <w:pPr>
        <w:rPr>
          <w:rtl/>
        </w:rPr>
      </w:pPr>
      <w:r>
        <w:rPr>
          <w:rtl/>
        </w:rPr>
        <w:t>עופר כסיף</w:t>
      </w:r>
      <w:r>
        <w:rPr>
          <w:rtl/>
        </w:rPr>
        <w:tab/>
      </w:r>
      <w:r>
        <w:rPr>
          <w:rtl/>
        </w:rPr>
        <w:tab/>
        <w:t xml:space="preserve">–   </w:t>
      </w:r>
      <w:r>
        <w:rPr>
          <w:rFonts w:hint="cs"/>
          <w:rtl/>
        </w:rPr>
        <w:t>אינו נוכח</w:t>
      </w:r>
    </w:p>
    <w:p w14:paraId="07FCB804" w14:textId="77777777" w:rsidR="007F0AB3" w:rsidRDefault="007F0AB3" w:rsidP="008E7692">
      <w:pPr>
        <w:rPr>
          <w:rtl/>
        </w:rPr>
      </w:pPr>
      <w:r>
        <w:rPr>
          <w:rtl/>
        </w:rPr>
        <w:t>אופיר כץ</w:t>
      </w:r>
      <w:r>
        <w:rPr>
          <w:rtl/>
        </w:rPr>
        <w:tab/>
      </w:r>
      <w:r>
        <w:rPr>
          <w:rtl/>
        </w:rPr>
        <w:tab/>
        <w:t xml:space="preserve">–   </w:t>
      </w:r>
      <w:r>
        <w:rPr>
          <w:rFonts w:hint="cs"/>
          <w:rtl/>
        </w:rPr>
        <w:t>בעד</w:t>
      </w:r>
    </w:p>
    <w:p w14:paraId="052C22C3" w14:textId="77777777" w:rsidR="007F0AB3" w:rsidRDefault="007F0AB3" w:rsidP="008E7692">
      <w:pPr>
        <w:rPr>
          <w:rtl/>
        </w:rPr>
      </w:pPr>
      <w:r>
        <w:rPr>
          <w:rtl/>
        </w:rPr>
        <w:t>ישראל כץ</w:t>
      </w:r>
      <w:r>
        <w:rPr>
          <w:rtl/>
        </w:rPr>
        <w:tab/>
      </w:r>
      <w:r>
        <w:rPr>
          <w:rtl/>
        </w:rPr>
        <w:tab/>
        <w:t xml:space="preserve">–   </w:t>
      </w:r>
      <w:r>
        <w:rPr>
          <w:rFonts w:hint="cs"/>
          <w:rtl/>
        </w:rPr>
        <w:t>אינו נוכח</w:t>
      </w:r>
    </w:p>
    <w:p w14:paraId="093E33E3" w14:textId="77777777" w:rsidR="007F0AB3" w:rsidRDefault="007F0AB3" w:rsidP="008E7692">
      <w:pPr>
        <w:rPr>
          <w:rtl/>
        </w:rPr>
      </w:pPr>
      <w:r>
        <w:rPr>
          <w:rtl/>
        </w:rPr>
        <w:t>רון כץ</w:t>
      </w:r>
      <w:r>
        <w:rPr>
          <w:rtl/>
        </w:rPr>
        <w:tab/>
      </w:r>
      <w:r>
        <w:rPr>
          <w:rtl/>
        </w:rPr>
        <w:tab/>
      </w:r>
      <w:r>
        <w:rPr>
          <w:rtl/>
        </w:rPr>
        <w:tab/>
        <w:t xml:space="preserve">–   </w:t>
      </w:r>
      <w:r>
        <w:rPr>
          <w:rFonts w:hint="cs"/>
          <w:rtl/>
        </w:rPr>
        <w:t>אינו נוכח</w:t>
      </w:r>
    </w:p>
    <w:p w14:paraId="325942EA" w14:textId="77777777" w:rsidR="007F0AB3" w:rsidRDefault="007F0AB3" w:rsidP="008E7692">
      <w:pPr>
        <w:rPr>
          <w:rtl/>
        </w:rPr>
      </w:pPr>
      <w:r>
        <w:rPr>
          <w:rtl/>
        </w:rPr>
        <w:t>יוראי להב הרצנו</w:t>
      </w:r>
      <w:r>
        <w:rPr>
          <w:rtl/>
        </w:rPr>
        <w:tab/>
      </w:r>
      <w:r>
        <w:rPr>
          <w:rtl/>
        </w:rPr>
        <w:tab/>
        <w:t xml:space="preserve">–   </w:t>
      </w:r>
      <w:r>
        <w:rPr>
          <w:rFonts w:hint="cs"/>
          <w:rtl/>
        </w:rPr>
        <w:t>אינו נוכח</w:t>
      </w:r>
    </w:p>
    <w:p w14:paraId="2568CE5F" w14:textId="77777777" w:rsidR="007F0AB3" w:rsidRDefault="007F0AB3" w:rsidP="008E7692">
      <w:pPr>
        <w:rPr>
          <w:rtl/>
        </w:rPr>
      </w:pPr>
      <w:r>
        <w:rPr>
          <w:rtl/>
        </w:rPr>
        <w:t>ירון לוי</w:t>
      </w:r>
      <w:r>
        <w:rPr>
          <w:rtl/>
        </w:rPr>
        <w:tab/>
      </w:r>
      <w:r>
        <w:rPr>
          <w:rtl/>
        </w:rPr>
        <w:tab/>
      </w:r>
      <w:r>
        <w:rPr>
          <w:rtl/>
        </w:rPr>
        <w:tab/>
        <w:t xml:space="preserve">–   </w:t>
      </w:r>
      <w:r>
        <w:rPr>
          <w:rFonts w:hint="cs"/>
          <w:rtl/>
        </w:rPr>
        <w:t>אינו נוכח</w:t>
      </w:r>
    </w:p>
    <w:p w14:paraId="40C1D14D" w14:textId="77777777" w:rsidR="007F0AB3" w:rsidRDefault="007F0AB3" w:rsidP="008E7692">
      <w:pPr>
        <w:rPr>
          <w:rtl/>
        </w:rPr>
      </w:pPr>
      <w:r>
        <w:rPr>
          <w:rtl/>
        </w:rPr>
        <w:t>מיקי לוי</w:t>
      </w:r>
      <w:r>
        <w:rPr>
          <w:rtl/>
        </w:rPr>
        <w:tab/>
      </w:r>
      <w:r>
        <w:rPr>
          <w:rtl/>
        </w:rPr>
        <w:tab/>
      </w:r>
      <w:r>
        <w:rPr>
          <w:rtl/>
        </w:rPr>
        <w:tab/>
        <w:t xml:space="preserve">–   </w:t>
      </w:r>
      <w:r>
        <w:rPr>
          <w:rFonts w:hint="cs"/>
          <w:rtl/>
        </w:rPr>
        <w:t>אינו נוכח</w:t>
      </w:r>
    </w:p>
    <w:p w14:paraId="6687590D" w14:textId="77777777" w:rsidR="007F0AB3" w:rsidRDefault="007F0AB3" w:rsidP="008E7692">
      <w:pPr>
        <w:rPr>
          <w:rtl/>
        </w:rPr>
      </w:pPr>
      <w:r>
        <w:rPr>
          <w:rtl/>
        </w:rPr>
        <w:t>יריב לוין</w:t>
      </w:r>
      <w:r>
        <w:rPr>
          <w:rtl/>
        </w:rPr>
        <w:tab/>
      </w:r>
      <w:r>
        <w:rPr>
          <w:rtl/>
        </w:rPr>
        <w:tab/>
      </w:r>
      <w:r>
        <w:rPr>
          <w:rtl/>
        </w:rPr>
        <w:tab/>
        <w:t xml:space="preserve">–   </w:t>
      </w:r>
      <w:r>
        <w:rPr>
          <w:rFonts w:hint="cs"/>
          <w:rtl/>
        </w:rPr>
        <w:t>בעד</w:t>
      </w:r>
    </w:p>
    <w:p w14:paraId="71703F01" w14:textId="77777777" w:rsidR="007F0AB3" w:rsidRDefault="007F0AB3" w:rsidP="008E7692">
      <w:pPr>
        <w:rPr>
          <w:rtl/>
        </w:rPr>
      </w:pPr>
      <w:r>
        <w:rPr>
          <w:rtl/>
        </w:rPr>
        <w:t>נעמה לזימי</w:t>
      </w:r>
      <w:r>
        <w:rPr>
          <w:rtl/>
        </w:rPr>
        <w:tab/>
      </w:r>
      <w:r>
        <w:rPr>
          <w:rtl/>
        </w:rPr>
        <w:tab/>
        <w:t xml:space="preserve">–   </w:t>
      </w:r>
      <w:r>
        <w:rPr>
          <w:rFonts w:hint="cs"/>
          <w:rtl/>
        </w:rPr>
        <w:t>נגד</w:t>
      </w:r>
    </w:p>
    <w:p w14:paraId="7A2E1028" w14:textId="77777777" w:rsidR="007F0AB3" w:rsidRDefault="007F0AB3" w:rsidP="008E7692">
      <w:pPr>
        <w:rPr>
          <w:rtl/>
        </w:rPr>
      </w:pPr>
      <w:r>
        <w:rPr>
          <w:rtl/>
        </w:rPr>
        <w:t>אביגדור ליברמן</w:t>
      </w:r>
      <w:r>
        <w:rPr>
          <w:rtl/>
        </w:rPr>
        <w:tab/>
      </w:r>
      <w:r>
        <w:rPr>
          <w:rtl/>
        </w:rPr>
        <w:tab/>
        <w:t xml:space="preserve">–   </w:t>
      </w:r>
      <w:r>
        <w:rPr>
          <w:rFonts w:hint="cs"/>
          <w:rtl/>
        </w:rPr>
        <w:t>אינו נוכח</w:t>
      </w:r>
    </w:p>
    <w:p w14:paraId="542EC60A" w14:textId="77777777" w:rsidR="007F0AB3" w:rsidRDefault="007F0AB3" w:rsidP="008E7692">
      <w:pPr>
        <w:rPr>
          <w:rtl/>
        </w:rPr>
      </w:pPr>
      <w:r>
        <w:rPr>
          <w:rtl/>
        </w:rPr>
        <w:t>יאיר לפיד</w:t>
      </w:r>
      <w:r>
        <w:rPr>
          <w:rtl/>
        </w:rPr>
        <w:tab/>
      </w:r>
      <w:r>
        <w:rPr>
          <w:rtl/>
        </w:rPr>
        <w:tab/>
        <w:t xml:space="preserve">–   </w:t>
      </w:r>
      <w:r>
        <w:rPr>
          <w:rFonts w:hint="cs"/>
          <w:rtl/>
        </w:rPr>
        <w:t>אינו נוכח</w:t>
      </w:r>
    </w:p>
    <w:p w14:paraId="2170630C" w14:textId="77777777" w:rsidR="007F0AB3" w:rsidRDefault="007F0AB3" w:rsidP="008E7692">
      <w:pPr>
        <w:rPr>
          <w:rtl/>
        </w:rPr>
      </w:pPr>
      <w:r>
        <w:rPr>
          <w:rtl/>
        </w:rPr>
        <w:t>סימון מושיאשוילי</w:t>
      </w:r>
      <w:r>
        <w:rPr>
          <w:rtl/>
        </w:rPr>
        <w:tab/>
      </w:r>
      <w:r>
        <w:rPr>
          <w:rtl/>
        </w:rPr>
        <w:tab/>
        <w:t xml:space="preserve">–   </w:t>
      </w:r>
      <w:r>
        <w:rPr>
          <w:rFonts w:hint="cs"/>
          <w:rtl/>
        </w:rPr>
        <w:t>בעד</w:t>
      </w:r>
    </w:p>
    <w:p w14:paraId="6F948F09" w14:textId="77777777" w:rsidR="007F0AB3" w:rsidRDefault="007F0AB3" w:rsidP="008E7692">
      <w:pPr>
        <w:rPr>
          <w:rtl/>
        </w:rPr>
      </w:pPr>
      <w:r>
        <w:rPr>
          <w:rtl/>
        </w:rPr>
        <w:t>טטיאנה מזרסקי</w:t>
      </w:r>
      <w:r>
        <w:rPr>
          <w:rtl/>
        </w:rPr>
        <w:tab/>
      </w:r>
      <w:r>
        <w:rPr>
          <w:rtl/>
        </w:rPr>
        <w:tab/>
        <w:t xml:space="preserve">–   </w:t>
      </w:r>
      <w:r>
        <w:rPr>
          <w:rFonts w:hint="cs"/>
          <w:rtl/>
        </w:rPr>
        <w:t>אינה נוכחת</w:t>
      </w:r>
    </w:p>
    <w:p w14:paraId="314037A5" w14:textId="77777777" w:rsidR="007F0AB3" w:rsidRDefault="007F0AB3" w:rsidP="008E7692">
      <w:pPr>
        <w:rPr>
          <w:rtl/>
        </w:rPr>
      </w:pPr>
      <w:r>
        <w:rPr>
          <w:rtl/>
        </w:rPr>
        <w:t>מרב מיכאלי</w:t>
      </w:r>
      <w:r>
        <w:rPr>
          <w:rtl/>
        </w:rPr>
        <w:tab/>
      </w:r>
      <w:r>
        <w:rPr>
          <w:rtl/>
        </w:rPr>
        <w:tab/>
        <w:t xml:space="preserve">–   </w:t>
      </w:r>
      <w:r>
        <w:rPr>
          <w:rFonts w:hint="cs"/>
          <w:rtl/>
        </w:rPr>
        <w:t>נגד</w:t>
      </w:r>
    </w:p>
    <w:p w14:paraId="07A373A9" w14:textId="77777777" w:rsidR="007F0AB3" w:rsidRDefault="007F0AB3" w:rsidP="008E7692">
      <w:pPr>
        <w:rPr>
          <w:rtl/>
        </w:rPr>
      </w:pPr>
      <w:r>
        <w:rPr>
          <w:rtl/>
        </w:rPr>
        <w:t>שלי טל מירון</w:t>
      </w:r>
      <w:r>
        <w:rPr>
          <w:rtl/>
        </w:rPr>
        <w:tab/>
      </w:r>
      <w:r>
        <w:rPr>
          <w:rtl/>
        </w:rPr>
        <w:tab/>
        <w:t xml:space="preserve">–   </w:t>
      </w:r>
      <w:r>
        <w:rPr>
          <w:rFonts w:hint="cs"/>
          <w:rtl/>
        </w:rPr>
        <w:t>אינה נוכחת</w:t>
      </w:r>
    </w:p>
    <w:p w14:paraId="2498CF25" w14:textId="77777777" w:rsidR="007F0AB3" w:rsidRDefault="007F0AB3" w:rsidP="008E7692">
      <w:pPr>
        <w:rPr>
          <w:rtl/>
        </w:rPr>
      </w:pPr>
      <w:r>
        <w:rPr>
          <w:rtl/>
        </w:rPr>
        <w:t>יונתן מישרקי</w:t>
      </w:r>
      <w:r>
        <w:rPr>
          <w:rtl/>
        </w:rPr>
        <w:tab/>
      </w:r>
      <w:r>
        <w:rPr>
          <w:rtl/>
        </w:rPr>
        <w:tab/>
        <w:t xml:space="preserve">–   </w:t>
      </w:r>
      <w:r>
        <w:rPr>
          <w:rFonts w:hint="cs"/>
          <w:rtl/>
        </w:rPr>
        <w:t>בעד</w:t>
      </w:r>
    </w:p>
    <w:p w14:paraId="154F937D" w14:textId="77777777" w:rsidR="007F0AB3" w:rsidRDefault="007F0AB3" w:rsidP="008E7692">
      <w:pPr>
        <w:rPr>
          <w:rtl/>
        </w:rPr>
      </w:pPr>
      <w:r>
        <w:rPr>
          <w:rtl/>
        </w:rPr>
        <w:t>חנוך דב מלביצקי</w:t>
      </w:r>
      <w:r>
        <w:rPr>
          <w:rtl/>
        </w:rPr>
        <w:tab/>
      </w:r>
      <w:r>
        <w:rPr>
          <w:rtl/>
        </w:rPr>
        <w:tab/>
        <w:t xml:space="preserve">–   </w:t>
      </w:r>
      <w:r>
        <w:rPr>
          <w:rFonts w:hint="cs"/>
          <w:rtl/>
        </w:rPr>
        <w:t>אינו נוכח</w:t>
      </w:r>
    </w:p>
    <w:p w14:paraId="28D9DC1B" w14:textId="77777777" w:rsidR="007F0AB3" w:rsidRDefault="007F0AB3" w:rsidP="008E7692">
      <w:pPr>
        <w:rPr>
          <w:rtl/>
        </w:rPr>
      </w:pPr>
      <w:r>
        <w:rPr>
          <w:rtl/>
        </w:rPr>
        <w:t>ארז מלול</w:t>
      </w:r>
      <w:r>
        <w:rPr>
          <w:rtl/>
        </w:rPr>
        <w:tab/>
      </w:r>
      <w:r>
        <w:rPr>
          <w:rtl/>
        </w:rPr>
        <w:tab/>
        <w:t xml:space="preserve">–   </w:t>
      </w:r>
      <w:r>
        <w:rPr>
          <w:rFonts w:hint="cs"/>
          <w:rtl/>
        </w:rPr>
        <w:t>בעד</w:t>
      </w:r>
    </w:p>
    <w:p w14:paraId="48DDCC67" w14:textId="77777777" w:rsidR="007F0AB3" w:rsidRDefault="007F0AB3" w:rsidP="008E7692">
      <w:pPr>
        <w:rPr>
          <w:rtl/>
        </w:rPr>
      </w:pPr>
      <w:r>
        <w:rPr>
          <w:rtl/>
        </w:rPr>
        <w:t>יוליה מלינובסקי</w:t>
      </w:r>
      <w:r>
        <w:rPr>
          <w:rtl/>
        </w:rPr>
        <w:tab/>
      </w:r>
      <w:r>
        <w:rPr>
          <w:rtl/>
        </w:rPr>
        <w:tab/>
        <w:t xml:space="preserve">–   </w:t>
      </w:r>
      <w:r>
        <w:rPr>
          <w:rFonts w:hint="cs"/>
          <w:rtl/>
        </w:rPr>
        <w:t>אינה נוכחת</w:t>
      </w:r>
    </w:p>
    <w:p w14:paraId="7FF76807" w14:textId="77777777" w:rsidR="007F0AB3" w:rsidRDefault="007F0AB3" w:rsidP="008E7692">
      <w:pPr>
        <w:rPr>
          <w:rtl/>
        </w:rPr>
      </w:pPr>
      <w:r>
        <w:rPr>
          <w:rtl/>
        </w:rPr>
        <w:t>מיכאל מלכיאלי</w:t>
      </w:r>
      <w:r>
        <w:rPr>
          <w:rtl/>
        </w:rPr>
        <w:tab/>
      </w:r>
      <w:r>
        <w:rPr>
          <w:rtl/>
        </w:rPr>
        <w:tab/>
        <w:t xml:space="preserve">–   </w:t>
      </w:r>
      <w:r>
        <w:rPr>
          <w:rFonts w:hint="cs"/>
          <w:rtl/>
        </w:rPr>
        <w:t>אינו נוכח</w:t>
      </w:r>
    </w:p>
    <w:p w14:paraId="515EC1DD" w14:textId="77777777" w:rsidR="007F0AB3" w:rsidRDefault="007F0AB3" w:rsidP="008E7692">
      <w:pPr>
        <w:rPr>
          <w:rtl/>
        </w:rPr>
      </w:pPr>
      <w:r>
        <w:rPr>
          <w:rtl/>
        </w:rPr>
        <w:t>צגה מלקו</w:t>
      </w:r>
      <w:r>
        <w:rPr>
          <w:rtl/>
        </w:rPr>
        <w:tab/>
      </w:r>
      <w:r>
        <w:rPr>
          <w:rtl/>
        </w:rPr>
        <w:tab/>
        <w:t xml:space="preserve">–   </w:t>
      </w:r>
      <w:r>
        <w:rPr>
          <w:rFonts w:hint="cs"/>
          <w:rtl/>
        </w:rPr>
        <w:t>בעד</w:t>
      </w:r>
    </w:p>
    <w:p w14:paraId="3B4015B9" w14:textId="77777777" w:rsidR="007F0AB3" w:rsidRDefault="007F0AB3" w:rsidP="008E7692">
      <w:pPr>
        <w:rPr>
          <w:rtl/>
        </w:rPr>
      </w:pPr>
      <w:r>
        <w:rPr>
          <w:rtl/>
        </w:rPr>
        <w:t>אבי מעוז</w:t>
      </w:r>
      <w:r>
        <w:rPr>
          <w:rtl/>
        </w:rPr>
        <w:tab/>
      </w:r>
      <w:r>
        <w:rPr>
          <w:rtl/>
        </w:rPr>
        <w:tab/>
        <w:t xml:space="preserve">–   </w:t>
      </w:r>
      <w:r>
        <w:rPr>
          <w:rFonts w:hint="cs"/>
          <w:rtl/>
        </w:rPr>
        <w:t>אינו נוכח</w:t>
      </w:r>
    </w:p>
    <w:p w14:paraId="248E3D44" w14:textId="77777777" w:rsidR="007F0AB3" w:rsidRDefault="007F0AB3" w:rsidP="008E7692">
      <w:pPr>
        <w:rPr>
          <w:rtl/>
        </w:rPr>
      </w:pPr>
      <w:r>
        <w:rPr>
          <w:rtl/>
        </w:rPr>
        <w:t>שרון ניר</w:t>
      </w:r>
      <w:r>
        <w:rPr>
          <w:rtl/>
        </w:rPr>
        <w:tab/>
      </w:r>
      <w:r>
        <w:rPr>
          <w:rtl/>
        </w:rPr>
        <w:tab/>
      </w:r>
      <w:r>
        <w:rPr>
          <w:rtl/>
        </w:rPr>
        <w:tab/>
        <w:t xml:space="preserve">–   </w:t>
      </w:r>
      <w:r>
        <w:rPr>
          <w:rFonts w:hint="cs"/>
          <w:rtl/>
        </w:rPr>
        <w:t>בעד</w:t>
      </w:r>
    </w:p>
    <w:p w14:paraId="7FD1121F" w14:textId="77777777" w:rsidR="007F0AB3" w:rsidRDefault="007F0AB3" w:rsidP="008E7692">
      <w:pPr>
        <w:rPr>
          <w:rtl/>
        </w:rPr>
      </w:pPr>
      <w:r>
        <w:rPr>
          <w:rtl/>
        </w:rPr>
        <w:t>בנימין נתניהו</w:t>
      </w:r>
      <w:r>
        <w:rPr>
          <w:rtl/>
        </w:rPr>
        <w:tab/>
      </w:r>
      <w:r>
        <w:rPr>
          <w:rtl/>
        </w:rPr>
        <w:tab/>
        <w:t xml:space="preserve">–   </w:t>
      </w:r>
      <w:r>
        <w:rPr>
          <w:rFonts w:hint="cs"/>
          <w:rtl/>
        </w:rPr>
        <w:t>אינו נוכח</w:t>
      </w:r>
    </w:p>
    <w:p w14:paraId="12B126DA" w14:textId="77777777" w:rsidR="007F0AB3" w:rsidRDefault="007F0AB3" w:rsidP="008E7692">
      <w:pPr>
        <w:rPr>
          <w:rtl/>
        </w:rPr>
      </w:pPr>
      <w:r>
        <w:rPr>
          <w:rtl/>
        </w:rPr>
        <w:t>יואב סגלוביץ'</w:t>
      </w:r>
      <w:r>
        <w:rPr>
          <w:rtl/>
        </w:rPr>
        <w:tab/>
      </w:r>
      <w:r>
        <w:rPr>
          <w:rtl/>
        </w:rPr>
        <w:tab/>
        <w:t xml:space="preserve">–   </w:t>
      </w:r>
      <w:r>
        <w:rPr>
          <w:rFonts w:hint="cs"/>
          <w:rtl/>
        </w:rPr>
        <w:t>נגד</w:t>
      </w:r>
    </w:p>
    <w:p w14:paraId="312C28C7" w14:textId="77777777" w:rsidR="007F0AB3" w:rsidRDefault="007F0AB3" w:rsidP="008E7692">
      <w:pPr>
        <w:rPr>
          <w:rtl/>
        </w:rPr>
      </w:pPr>
      <w:r>
        <w:rPr>
          <w:rtl/>
        </w:rPr>
        <w:t>יבגני סובה</w:t>
      </w:r>
      <w:r>
        <w:rPr>
          <w:rtl/>
        </w:rPr>
        <w:tab/>
      </w:r>
      <w:r>
        <w:rPr>
          <w:rtl/>
        </w:rPr>
        <w:tab/>
        <w:t xml:space="preserve">–   </w:t>
      </w:r>
      <w:r>
        <w:rPr>
          <w:rFonts w:hint="cs"/>
          <w:rtl/>
        </w:rPr>
        <w:t>אינו נוכח</w:t>
      </w:r>
    </w:p>
    <w:p w14:paraId="06251AE3" w14:textId="77777777" w:rsidR="007F0AB3" w:rsidRDefault="007F0AB3" w:rsidP="008E7692">
      <w:pPr>
        <w:rPr>
          <w:rtl/>
        </w:rPr>
      </w:pPr>
      <w:r>
        <w:rPr>
          <w:rtl/>
        </w:rPr>
        <w:t>צבי ידידיה סוכות</w:t>
      </w:r>
      <w:r>
        <w:rPr>
          <w:rtl/>
        </w:rPr>
        <w:tab/>
      </w:r>
      <w:r>
        <w:rPr>
          <w:rtl/>
        </w:rPr>
        <w:tab/>
        <w:t xml:space="preserve">–   </w:t>
      </w:r>
      <w:r>
        <w:rPr>
          <w:rFonts w:hint="cs"/>
          <w:rtl/>
        </w:rPr>
        <w:t>בעד</w:t>
      </w:r>
    </w:p>
    <w:p w14:paraId="5885199B" w14:textId="77777777" w:rsidR="007F0AB3" w:rsidRDefault="007F0AB3" w:rsidP="008E7692">
      <w:pPr>
        <w:rPr>
          <w:rtl/>
        </w:rPr>
      </w:pPr>
      <w:r>
        <w:rPr>
          <w:rtl/>
        </w:rPr>
        <w:t>משה סולומון</w:t>
      </w:r>
      <w:r>
        <w:rPr>
          <w:rtl/>
        </w:rPr>
        <w:tab/>
      </w:r>
      <w:r>
        <w:rPr>
          <w:rtl/>
        </w:rPr>
        <w:tab/>
        <w:t xml:space="preserve">–   </w:t>
      </w:r>
      <w:r>
        <w:rPr>
          <w:rFonts w:hint="cs"/>
          <w:rtl/>
        </w:rPr>
        <w:t>בעד</w:t>
      </w:r>
    </w:p>
    <w:p w14:paraId="0534306B" w14:textId="77777777" w:rsidR="007F0AB3" w:rsidRDefault="007F0AB3" w:rsidP="008E7692">
      <w:pPr>
        <w:rPr>
          <w:rtl/>
        </w:rPr>
      </w:pPr>
      <w:r>
        <w:rPr>
          <w:rtl/>
        </w:rPr>
        <w:t>לימור סון הר מלך</w:t>
      </w:r>
      <w:r>
        <w:rPr>
          <w:rtl/>
        </w:rPr>
        <w:tab/>
        <w:t xml:space="preserve">–   </w:t>
      </w:r>
      <w:r>
        <w:rPr>
          <w:rFonts w:hint="cs"/>
          <w:rtl/>
        </w:rPr>
        <w:t>אינה נוכחת</w:t>
      </w:r>
    </w:p>
    <w:p w14:paraId="3E323BEF" w14:textId="77777777" w:rsidR="007F0AB3" w:rsidRDefault="007F0AB3" w:rsidP="008E7692">
      <w:pPr>
        <w:rPr>
          <w:rtl/>
        </w:rPr>
      </w:pPr>
      <w:r>
        <w:rPr>
          <w:rtl/>
        </w:rPr>
        <w:t>אופיר סופר</w:t>
      </w:r>
      <w:r>
        <w:rPr>
          <w:rtl/>
        </w:rPr>
        <w:tab/>
      </w:r>
      <w:r>
        <w:rPr>
          <w:rtl/>
        </w:rPr>
        <w:tab/>
        <w:t xml:space="preserve">–   </w:t>
      </w:r>
      <w:r>
        <w:rPr>
          <w:rFonts w:hint="cs"/>
          <w:rtl/>
        </w:rPr>
        <w:t>אינו נוכח</w:t>
      </w:r>
    </w:p>
    <w:p w14:paraId="2832091B" w14:textId="77777777" w:rsidR="007F0AB3" w:rsidRDefault="007F0AB3" w:rsidP="008E7692">
      <w:pPr>
        <w:rPr>
          <w:rtl/>
        </w:rPr>
      </w:pPr>
      <w:r>
        <w:rPr>
          <w:rtl/>
        </w:rPr>
        <w:t>אורית מלכה סטרוק</w:t>
      </w:r>
      <w:r>
        <w:rPr>
          <w:rtl/>
        </w:rPr>
        <w:tab/>
        <w:t xml:space="preserve">–   </w:t>
      </w:r>
      <w:r>
        <w:rPr>
          <w:rFonts w:hint="cs"/>
          <w:rtl/>
        </w:rPr>
        <w:t>אינה נוכחת</w:t>
      </w:r>
    </w:p>
    <w:p w14:paraId="22941D03" w14:textId="77777777" w:rsidR="007F0AB3" w:rsidRDefault="007F0AB3" w:rsidP="008E7692">
      <w:pPr>
        <w:rPr>
          <w:rtl/>
        </w:rPr>
      </w:pPr>
      <w:r>
        <w:rPr>
          <w:rtl/>
        </w:rPr>
        <w:t>משה סעדה</w:t>
      </w:r>
      <w:r>
        <w:rPr>
          <w:rtl/>
        </w:rPr>
        <w:tab/>
      </w:r>
      <w:r>
        <w:rPr>
          <w:rtl/>
        </w:rPr>
        <w:tab/>
        <w:t xml:space="preserve">–   </w:t>
      </w:r>
      <w:r>
        <w:rPr>
          <w:rFonts w:hint="cs"/>
          <w:rtl/>
        </w:rPr>
        <w:t>בעד</w:t>
      </w:r>
    </w:p>
    <w:p w14:paraId="2729CB84" w14:textId="77777777" w:rsidR="007F0AB3" w:rsidRDefault="007F0AB3" w:rsidP="008E7692">
      <w:pPr>
        <w:rPr>
          <w:rtl/>
        </w:rPr>
      </w:pPr>
      <w:r>
        <w:rPr>
          <w:rtl/>
        </w:rPr>
        <w:t>גדעון סער</w:t>
      </w:r>
      <w:r>
        <w:rPr>
          <w:rtl/>
        </w:rPr>
        <w:tab/>
      </w:r>
      <w:r>
        <w:rPr>
          <w:rtl/>
        </w:rPr>
        <w:tab/>
        <w:t xml:space="preserve">–   </w:t>
      </w:r>
      <w:r>
        <w:rPr>
          <w:rFonts w:hint="cs"/>
          <w:rtl/>
        </w:rPr>
        <w:t>אינו נוכח</w:t>
      </w:r>
    </w:p>
    <w:p w14:paraId="09714F1D" w14:textId="77777777" w:rsidR="007F0AB3" w:rsidRDefault="007F0AB3" w:rsidP="008E7692">
      <w:pPr>
        <w:rPr>
          <w:rtl/>
        </w:rPr>
      </w:pPr>
      <w:r>
        <w:rPr>
          <w:rtl/>
        </w:rPr>
        <w:t>מנסור עבאס</w:t>
      </w:r>
      <w:r>
        <w:rPr>
          <w:rtl/>
        </w:rPr>
        <w:tab/>
      </w:r>
      <w:r>
        <w:rPr>
          <w:rtl/>
        </w:rPr>
        <w:tab/>
        <w:t xml:space="preserve">–   </w:t>
      </w:r>
      <w:r>
        <w:rPr>
          <w:rFonts w:hint="cs"/>
          <w:rtl/>
        </w:rPr>
        <w:t>נגד</w:t>
      </w:r>
    </w:p>
    <w:p w14:paraId="5AF4BBF0" w14:textId="77777777" w:rsidR="007F0AB3" w:rsidRDefault="007F0AB3" w:rsidP="008E7692">
      <w:pPr>
        <w:rPr>
          <w:rtl/>
        </w:rPr>
      </w:pPr>
      <w:r>
        <w:rPr>
          <w:rtl/>
        </w:rPr>
        <w:t>איימן עודה</w:t>
      </w:r>
      <w:r>
        <w:rPr>
          <w:rtl/>
        </w:rPr>
        <w:tab/>
      </w:r>
      <w:r>
        <w:rPr>
          <w:rtl/>
        </w:rPr>
        <w:tab/>
        <w:t xml:space="preserve">–   </w:t>
      </w:r>
      <w:r>
        <w:rPr>
          <w:rFonts w:hint="cs"/>
          <w:rtl/>
        </w:rPr>
        <w:t>אינו נוכח</w:t>
      </w:r>
    </w:p>
    <w:p w14:paraId="79DACD10" w14:textId="77777777" w:rsidR="007F0AB3" w:rsidRDefault="007F0AB3" w:rsidP="008E7692">
      <w:pPr>
        <w:rPr>
          <w:rtl/>
        </w:rPr>
      </w:pPr>
      <w:bookmarkStart w:id="5674" w:name="TOR_Q23"/>
      <w:bookmarkEnd w:id="5674"/>
      <w:r>
        <w:rPr>
          <w:rtl/>
        </w:rPr>
        <w:t>יוסף עטאונה</w:t>
      </w:r>
      <w:r>
        <w:rPr>
          <w:rtl/>
        </w:rPr>
        <w:tab/>
      </w:r>
      <w:r>
        <w:rPr>
          <w:rtl/>
        </w:rPr>
        <w:tab/>
        <w:t xml:space="preserve">–   </w:t>
      </w:r>
      <w:r>
        <w:rPr>
          <w:rFonts w:hint="cs"/>
          <w:rtl/>
        </w:rPr>
        <w:t>נגד</w:t>
      </w:r>
    </w:p>
    <w:p w14:paraId="59F9C7B6" w14:textId="77777777" w:rsidR="007F0AB3" w:rsidRDefault="007F0AB3" w:rsidP="009635F5">
      <w:pPr>
        <w:rPr>
          <w:rtl/>
        </w:rPr>
      </w:pPr>
      <w:r>
        <w:rPr>
          <w:rtl/>
        </w:rPr>
        <w:t>חוה אתי עטייה</w:t>
      </w:r>
      <w:r>
        <w:rPr>
          <w:rtl/>
        </w:rPr>
        <w:tab/>
      </w:r>
      <w:r>
        <w:rPr>
          <w:rtl/>
        </w:rPr>
        <w:tab/>
        <w:t xml:space="preserve">–   </w:t>
      </w:r>
      <w:r>
        <w:rPr>
          <w:rFonts w:hint="cs"/>
          <w:rtl/>
        </w:rPr>
        <w:t>בעד</w:t>
      </w:r>
    </w:p>
    <w:p w14:paraId="5E6F7658" w14:textId="77777777" w:rsidR="007F0AB3" w:rsidRDefault="007F0AB3" w:rsidP="009635F5">
      <w:pPr>
        <w:rPr>
          <w:rtl/>
        </w:rPr>
      </w:pPr>
      <w:r>
        <w:rPr>
          <w:rtl/>
        </w:rPr>
        <w:t>חמד עמאר</w:t>
      </w:r>
      <w:r>
        <w:rPr>
          <w:rtl/>
        </w:rPr>
        <w:tab/>
      </w:r>
      <w:r>
        <w:rPr>
          <w:rtl/>
        </w:rPr>
        <w:tab/>
        <w:t xml:space="preserve">–   </w:t>
      </w:r>
      <w:r>
        <w:rPr>
          <w:rFonts w:hint="cs"/>
          <w:rtl/>
        </w:rPr>
        <w:t>אינו נוכח</w:t>
      </w:r>
    </w:p>
    <w:p w14:paraId="751BF704" w14:textId="77777777" w:rsidR="007F0AB3" w:rsidRDefault="007F0AB3" w:rsidP="009635F5">
      <w:pPr>
        <w:rPr>
          <w:rtl/>
        </w:rPr>
      </w:pPr>
      <w:r>
        <w:rPr>
          <w:rtl/>
        </w:rPr>
        <w:t>צביקה פוגל</w:t>
      </w:r>
      <w:r>
        <w:rPr>
          <w:rtl/>
        </w:rPr>
        <w:tab/>
      </w:r>
      <w:r>
        <w:rPr>
          <w:rtl/>
        </w:rPr>
        <w:tab/>
        <w:t xml:space="preserve">–   </w:t>
      </w:r>
      <w:r>
        <w:rPr>
          <w:rFonts w:hint="cs"/>
          <w:rtl/>
        </w:rPr>
        <w:t>בעד</w:t>
      </w:r>
    </w:p>
    <w:p w14:paraId="4CE0479E" w14:textId="77777777" w:rsidR="007F0AB3" w:rsidRDefault="007F0AB3" w:rsidP="009635F5">
      <w:pPr>
        <w:rPr>
          <w:rtl/>
        </w:rPr>
      </w:pPr>
      <w:r>
        <w:rPr>
          <w:rtl/>
        </w:rPr>
        <w:t>עודד פורר</w:t>
      </w:r>
      <w:r>
        <w:rPr>
          <w:rtl/>
        </w:rPr>
        <w:tab/>
      </w:r>
      <w:r>
        <w:rPr>
          <w:rtl/>
        </w:rPr>
        <w:tab/>
        <w:t xml:space="preserve">–   </w:t>
      </w:r>
      <w:r>
        <w:rPr>
          <w:rFonts w:hint="cs"/>
          <w:rtl/>
        </w:rPr>
        <w:t>אינו נוכח</w:t>
      </w:r>
    </w:p>
    <w:p w14:paraId="53285948" w14:textId="77777777" w:rsidR="007F0AB3" w:rsidRDefault="007F0AB3" w:rsidP="009635F5">
      <w:pPr>
        <w:rPr>
          <w:rtl/>
        </w:rPr>
      </w:pPr>
      <w:r>
        <w:rPr>
          <w:rtl/>
        </w:rPr>
        <w:t>יצחק פינדרוס</w:t>
      </w:r>
      <w:r>
        <w:rPr>
          <w:rtl/>
        </w:rPr>
        <w:tab/>
      </w:r>
      <w:r>
        <w:rPr>
          <w:rtl/>
        </w:rPr>
        <w:tab/>
        <w:t xml:space="preserve">–   </w:t>
      </w:r>
      <w:r>
        <w:rPr>
          <w:rFonts w:hint="cs"/>
          <w:rtl/>
        </w:rPr>
        <w:t>בעד</w:t>
      </w:r>
    </w:p>
    <w:p w14:paraId="4DF5F3AD" w14:textId="77777777" w:rsidR="007F0AB3" w:rsidRDefault="007F0AB3" w:rsidP="009635F5">
      <w:pPr>
        <w:rPr>
          <w:rtl/>
        </w:rPr>
      </w:pPr>
      <w:r>
        <w:rPr>
          <w:rtl/>
        </w:rPr>
        <w:t>משה פסל</w:t>
      </w:r>
      <w:r>
        <w:rPr>
          <w:rtl/>
        </w:rPr>
        <w:tab/>
      </w:r>
      <w:r>
        <w:rPr>
          <w:rtl/>
        </w:rPr>
        <w:tab/>
        <w:t xml:space="preserve">–   </w:t>
      </w:r>
      <w:r>
        <w:rPr>
          <w:rFonts w:hint="cs"/>
          <w:rtl/>
        </w:rPr>
        <w:t>בעד</w:t>
      </w:r>
    </w:p>
    <w:p w14:paraId="6F92097D" w14:textId="77777777" w:rsidR="007F0AB3" w:rsidRDefault="007F0AB3" w:rsidP="009635F5">
      <w:pPr>
        <w:rPr>
          <w:rtl/>
        </w:rPr>
      </w:pPr>
      <w:r>
        <w:rPr>
          <w:rtl/>
        </w:rPr>
        <w:t>יסמין פרידמן</w:t>
      </w:r>
      <w:r>
        <w:rPr>
          <w:rtl/>
        </w:rPr>
        <w:tab/>
      </w:r>
      <w:r>
        <w:rPr>
          <w:rtl/>
        </w:rPr>
        <w:tab/>
        <w:t xml:space="preserve">–   </w:t>
      </w:r>
      <w:r>
        <w:rPr>
          <w:rFonts w:hint="cs"/>
          <w:rtl/>
        </w:rPr>
        <w:t>אינה נוכחת</w:t>
      </w:r>
    </w:p>
    <w:p w14:paraId="5082F1DA" w14:textId="77777777" w:rsidR="007F0AB3" w:rsidRDefault="007F0AB3" w:rsidP="008E7692">
      <w:pPr>
        <w:rPr>
          <w:rtl/>
        </w:rPr>
      </w:pPr>
      <w:r>
        <w:rPr>
          <w:rtl/>
        </w:rPr>
        <w:t>אורית פרקש הכהן</w:t>
      </w:r>
      <w:r>
        <w:rPr>
          <w:rtl/>
        </w:rPr>
        <w:tab/>
        <w:t xml:space="preserve">–   </w:t>
      </w:r>
      <w:r>
        <w:rPr>
          <w:rFonts w:hint="cs"/>
          <w:rtl/>
        </w:rPr>
        <w:t>אינה משתתפת בהצבעה</w:t>
      </w:r>
    </w:p>
    <w:p w14:paraId="4A851255" w14:textId="77777777" w:rsidR="007F0AB3" w:rsidRDefault="007F0AB3" w:rsidP="009635F5">
      <w:pPr>
        <w:rPr>
          <w:rtl/>
        </w:rPr>
      </w:pPr>
      <w:r>
        <w:rPr>
          <w:rtl/>
        </w:rPr>
        <w:t>מטי צרפתי הרכבי</w:t>
      </w:r>
      <w:r>
        <w:rPr>
          <w:rtl/>
        </w:rPr>
        <w:tab/>
        <w:t xml:space="preserve">–   </w:t>
      </w:r>
      <w:r>
        <w:rPr>
          <w:rFonts w:hint="cs"/>
          <w:rtl/>
        </w:rPr>
        <w:t>אינה נוכחת</w:t>
      </w:r>
    </w:p>
    <w:p w14:paraId="6E1D346C" w14:textId="77777777" w:rsidR="007F0AB3" w:rsidRDefault="007F0AB3" w:rsidP="009635F5">
      <w:pPr>
        <w:rPr>
          <w:rtl/>
        </w:rPr>
      </w:pPr>
      <w:r>
        <w:rPr>
          <w:rtl/>
        </w:rPr>
        <w:t>אריאל קלנר</w:t>
      </w:r>
      <w:r>
        <w:rPr>
          <w:rtl/>
        </w:rPr>
        <w:tab/>
      </w:r>
      <w:r>
        <w:rPr>
          <w:rtl/>
        </w:rPr>
        <w:tab/>
        <w:t xml:space="preserve">–   </w:t>
      </w:r>
      <w:r>
        <w:rPr>
          <w:rFonts w:hint="cs"/>
          <w:rtl/>
        </w:rPr>
        <w:t>בעד</w:t>
      </w:r>
    </w:p>
    <w:p w14:paraId="71710280" w14:textId="77777777" w:rsidR="007F0AB3" w:rsidRDefault="007F0AB3" w:rsidP="009635F5">
      <w:pPr>
        <w:rPr>
          <w:rtl/>
        </w:rPr>
      </w:pPr>
      <w:r>
        <w:rPr>
          <w:rtl/>
        </w:rPr>
        <w:t>יצחק קרויזר</w:t>
      </w:r>
      <w:r>
        <w:rPr>
          <w:rtl/>
        </w:rPr>
        <w:tab/>
      </w:r>
      <w:r>
        <w:rPr>
          <w:rtl/>
        </w:rPr>
        <w:tab/>
        <w:t xml:space="preserve">–   </w:t>
      </w:r>
      <w:r>
        <w:rPr>
          <w:rFonts w:hint="cs"/>
          <w:rtl/>
        </w:rPr>
        <w:t>בעד</w:t>
      </w:r>
    </w:p>
    <w:p w14:paraId="1779DEAA" w14:textId="77777777" w:rsidR="007F0AB3" w:rsidRDefault="007F0AB3" w:rsidP="009635F5">
      <w:pPr>
        <w:rPr>
          <w:rtl/>
        </w:rPr>
      </w:pPr>
      <w:r>
        <w:rPr>
          <w:rtl/>
        </w:rPr>
        <w:t>גלעד קריב</w:t>
      </w:r>
      <w:r>
        <w:rPr>
          <w:rtl/>
        </w:rPr>
        <w:tab/>
      </w:r>
      <w:r>
        <w:rPr>
          <w:rtl/>
        </w:rPr>
        <w:tab/>
        <w:t xml:space="preserve">–   </w:t>
      </w:r>
      <w:r>
        <w:rPr>
          <w:rFonts w:hint="cs"/>
          <w:rtl/>
        </w:rPr>
        <w:t>נגד</w:t>
      </w:r>
    </w:p>
    <w:p w14:paraId="395FE478" w14:textId="77777777" w:rsidR="007F0AB3" w:rsidRDefault="007F0AB3" w:rsidP="009635F5">
      <w:pPr>
        <w:rPr>
          <w:rtl/>
        </w:rPr>
      </w:pPr>
      <w:r>
        <w:rPr>
          <w:rtl/>
        </w:rPr>
        <w:t>שלמה קרעי</w:t>
      </w:r>
      <w:r>
        <w:rPr>
          <w:rtl/>
        </w:rPr>
        <w:tab/>
      </w:r>
      <w:r>
        <w:rPr>
          <w:rtl/>
        </w:rPr>
        <w:tab/>
        <w:t xml:space="preserve">–   </w:t>
      </w:r>
      <w:r>
        <w:rPr>
          <w:rFonts w:hint="cs"/>
          <w:rtl/>
        </w:rPr>
        <w:t>בעד</w:t>
      </w:r>
    </w:p>
    <w:p w14:paraId="2ECC98BA" w14:textId="77777777" w:rsidR="007F0AB3" w:rsidRDefault="007F0AB3" w:rsidP="009635F5">
      <w:pPr>
        <w:rPr>
          <w:rtl/>
        </w:rPr>
      </w:pPr>
      <w:r>
        <w:rPr>
          <w:rtl/>
        </w:rPr>
        <w:t>אליהו רביבו</w:t>
      </w:r>
      <w:r>
        <w:rPr>
          <w:rtl/>
        </w:rPr>
        <w:tab/>
      </w:r>
      <w:r>
        <w:rPr>
          <w:rtl/>
        </w:rPr>
        <w:tab/>
        <w:t xml:space="preserve">–   </w:t>
      </w:r>
      <w:r>
        <w:rPr>
          <w:rFonts w:hint="cs"/>
          <w:rtl/>
        </w:rPr>
        <w:t>בעד</w:t>
      </w:r>
    </w:p>
    <w:p w14:paraId="7A0BD5D5" w14:textId="77777777" w:rsidR="007F0AB3" w:rsidRDefault="007F0AB3" w:rsidP="009635F5">
      <w:pPr>
        <w:rPr>
          <w:rtl/>
        </w:rPr>
      </w:pPr>
      <w:r>
        <w:rPr>
          <w:rtl/>
        </w:rPr>
        <w:t>משה רוט</w:t>
      </w:r>
      <w:r>
        <w:rPr>
          <w:rtl/>
        </w:rPr>
        <w:tab/>
      </w:r>
      <w:r>
        <w:rPr>
          <w:rtl/>
        </w:rPr>
        <w:tab/>
        <w:t xml:space="preserve">–   </w:t>
      </w:r>
      <w:r>
        <w:rPr>
          <w:rFonts w:hint="cs"/>
          <w:rtl/>
        </w:rPr>
        <w:t>בעד</w:t>
      </w:r>
    </w:p>
    <w:p w14:paraId="33174A69" w14:textId="77777777" w:rsidR="007F0AB3" w:rsidRDefault="007F0AB3" w:rsidP="009635F5">
      <w:pPr>
        <w:rPr>
          <w:rtl/>
        </w:rPr>
      </w:pPr>
      <w:r>
        <w:rPr>
          <w:rtl/>
        </w:rPr>
        <w:t>שמחה רוטמן</w:t>
      </w:r>
      <w:r>
        <w:rPr>
          <w:rtl/>
        </w:rPr>
        <w:tab/>
      </w:r>
      <w:r>
        <w:rPr>
          <w:rtl/>
        </w:rPr>
        <w:tab/>
        <w:t xml:space="preserve">–   </w:t>
      </w:r>
      <w:r>
        <w:rPr>
          <w:rFonts w:hint="cs"/>
          <w:rtl/>
        </w:rPr>
        <w:t>בעד</w:t>
      </w:r>
    </w:p>
    <w:p w14:paraId="1F8E65B4" w14:textId="77777777" w:rsidR="007F0AB3" w:rsidRDefault="007F0AB3" w:rsidP="009635F5">
      <w:pPr>
        <w:rPr>
          <w:rtl/>
        </w:rPr>
      </w:pPr>
      <w:r>
        <w:rPr>
          <w:rtl/>
        </w:rPr>
        <w:t>עידן רול</w:t>
      </w:r>
      <w:r>
        <w:rPr>
          <w:rtl/>
        </w:rPr>
        <w:tab/>
      </w:r>
      <w:r>
        <w:rPr>
          <w:rtl/>
        </w:rPr>
        <w:tab/>
      </w:r>
      <w:r>
        <w:rPr>
          <w:rtl/>
        </w:rPr>
        <w:tab/>
        <w:t xml:space="preserve">–   </w:t>
      </w:r>
      <w:r>
        <w:rPr>
          <w:rFonts w:hint="cs"/>
          <w:rtl/>
        </w:rPr>
        <w:t>אינו נוכח</w:t>
      </w:r>
    </w:p>
    <w:p w14:paraId="34E06FC6" w14:textId="77777777" w:rsidR="007F0AB3" w:rsidRDefault="007F0AB3" w:rsidP="009635F5">
      <w:pPr>
        <w:rPr>
          <w:rtl/>
        </w:rPr>
      </w:pPr>
      <w:r>
        <w:rPr>
          <w:rtl/>
        </w:rPr>
        <w:t>אפרת רייטן מרום</w:t>
      </w:r>
      <w:r>
        <w:rPr>
          <w:rtl/>
        </w:rPr>
        <w:tab/>
        <w:t xml:space="preserve">–   </w:t>
      </w:r>
      <w:r>
        <w:rPr>
          <w:rFonts w:hint="cs"/>
          <w:rtl/>
        </w:rPr>
        <w:t>אינה נוכחת</w:t>
      </w:r>
    </w:p>
    <w:p w14:paraId="212CE06A" w14:textId="77777777" w:rsidR="007F0AB3" w:rsidRDefault="007F0AB3" w:rsidP="009635F5">
      <w:pPr>
        <w:rPr>
          <w:rtl/>
        </w:rPr>
      </w:pPr>
      <w:r>
        <w:rPr>
          <w:rtl/>
        </w:rPr>
        <w:t>אלון שוסטר</w:t>
      </w:r>
      <w:r>
        <w:rPr>
          <w:rtl/>
        </w:rPr>
        <w:tab/>
      </w:r>
      <w:r>
        <w:rPr>
          <w:rtl/>
        </w:rPr>
        <w:tab/>
        <w:t xml:space="preserve">–   </w:t>
      </w:r>
      <w:r>
        <w:rPr>
          <w:rFonts w:hint="cs"/>
          <w:rtl/>
        </w:rPr>
        <w:t>אינו נוכח</w:t>
      </w:r>
    </w:p>
    <w:p w14:paraId="51AA020C" w14:textId="77777777" w:rsidR="007F0AB3" w:rsidRDefault="007F0AB3" w:rsidP="009635F5">
      <w:pPr>
        <w:rPr>
          <w:rtl/>
        </w:rPr>
      </w:pPr>
      <w:r>
        <w:rPr>
          <w:rtl/>
        </w:rPr>
        <w:t>קטי קטרין שטרית</w:t>
      </w:r>
      <w:r>
        <w:rPr>
          <w:rtl/>
        </w:rPr>
        <w:tab/>
        <w:t xml:space="preserve">–   </w:t>
      </w:r>
      <w:r>
        <w:rPr>
          <w:rFonts w:hint="cs"/>
          <w:rtl/>
        </w:rPr>
        <w:t>בעד</w:t>
      </w:r>
    </w:p>
    <w:p w14:paraId="021D6167" w14:textId="77777777" w:rsidR="007F0AB3" w:rsidRDefault="007F0AB3" w:rsidP="009635F5">
      <w:pPr>
        <w:rPr>
          <w:rtl/>
        </w:rPr>
      </w:pPr>
      <w:r>
        <w:rPr>
          <w:rtl/>
        </w:rPr>
        <w:t>אלעזר שטרן</w:t>
      </w:r>
      <w:r>
        <w:rPr>
          <w:rtl/>
        </w:rPr>
        <w:tab/>
      </w:r>
      <w:r>
        <w:rPr>
          <w:rtl/>
        </w:rPr>
        <w:tab/>
        <w:t xml:space="preserve">–   </w:t>
      </w:r>
      <w:r>
        <w:rPr>
          <w:rFonts w:hint="cs"/>
          <w:rtl/>
        </w:rPr>
        <w:t>אינו נוכח</w:t>
      </w:r>
    </w:p>
    <w:p w14:paraId="3C2E5421" w14:textId="77777777" w:rsidR="007F0AB3" w:rsidRDefault="007F0AB3" w:rsidP="009635F5">
      <w:pPr>
        <w:rPr>
          <w:rtl/>
        </w:rPr>
      </w:pPr>
      <w:r>
        <w:rPr>
          <w:rtl/>
        </w:rPr>
        <w:t>מיכל שיר סגמן</w:t>
      </w:r>
      <w:r>
        <w:rPr>
          <w:rtl/>
        </w:rPr>
        <w:tab/>
      </w:r>
      <w:r>
        <w:rPr>
          <w:rtl/>
        </w:rPr>
        <w:tab/>
        <w:t xml:space="preserve">–   </w:t>
      </w:r>
      <w:r>
        <w:rPr>
          <w:rFonts w:hint="cs"/>
          <w:rtl/>
        </w:rPr>
        <w:t>אינה נוכחת</w:t>
      </w:r>
    </w:p>
    <w:p w14:paraId="585E5A2B" w14:textId="77777777" w:rsidR="007F0AB3" w:rsidRDefault="007F0AB3" w:rsidP="009635F5">
      <w:pPr>
        <w:rPr>
          <w:rtl/>
        </w:rPr>
      </w:pPr>
      <w:r>
        <w:rPr>
          <w:rtl/>
        </w:rPr>
        <w:t>נאור שירי</w:t>
      </w:r>
      <w:r>
        <w:rPr>
          <w:rtl/>
        </w:rPr>
        <w:tab/>
      </w:r>
      <w:r>
        <w:rPr>
          <w:rtl/>
        </w:rPr>
        <w:tab/>
        <w:t xml:space="preserve">–   </w:t>
      </w:r>
      <w:r>
        <w:rPr>
          <w:rFonts w:hint="cs"/>
          <w:rtl/>
        </w:rPr>
        <w:t>נגד</w:t>
      </w:r>
    </w:p>
    <w:p w14:paraId="36B60ED8" w14:textId="77777777" w:rsidR="007F0AB3" w:rsidRDefault="007F0AB3" w:rsidP="009635F5">
      <w:pPr>
        <w:rPr>
          <w:rtl/>
        </w:rPr>
      </w:pPr>
      <w:r>
        <w:rPr>
          <w:rtl/>
        </w:rPr>
        <w:t>אושר שקלים</w:t>
      </w:r>
      <w:r>
        <w:rPr>
          <w:rtl/>
        </w:rPr>
        <w:tab/>
      </w:r>
      <w:r>
        <w:rPr>
          <w:rtl/>
        </w:rPr>
        <w:tab/>
        <w:t xml:space="preserve">–   </w:t>
      </w:r>
      <w:r>
        <w:rPr>
          <w:rFonts w:hint="cs"/>
          <w:rtl/>
        </w:rPr>
        <w:t>בעד</w:t>
      </w:r>
    </w:p>
    <w:p w14:paraId="01644B8A" w14:textId="77777777" w:rsidR="007F0AB3" w:rsidRDefault="007F0AB3" w:rsidP="009635F5">
      <w:pPr>
        <w:rPr>
          <w:rtl/>
        </w:rPr>
      </w:pPr>
      <w:r>
        <w:rPr>
          <w:rtl/>
        </w:rPr>
        <w:t>עאידה תומא סלימאן</w:t>
      </w:r>
      <w:r>
        <w:rPr>
          <w:rtl/>
        </w:rPr>
        <w:tab/>
        <w:t xml:space="preserve">–   </w:t>
      </w:r>
      <w:r>
        <w:rPr>
          <w:rFonts w:hint="cs"/>
          <w:rtl/>
        </w:rPr>
        <w:t>נגד</w:t>
      </w:r>
    </w:p>
    <w:p w14:paraId="7FB2A327" w14:textId="77777777" w:rsidR="007F0AB3" w:rsidRDefault="007F0AB3" w:rsidP="009635F5">
      <w:pPr>
        <w:rPr>
          <w:rtl/>
        </w:rPr>
      </w:pPr>
      <w:r>
        <w:rPr>
          <w:rtl/>
        </w:rPr>
        <w:t>פנינה תמנו</w:t>
      </w:r>
      <w:r>
        <w:rPr>
          <w:rtl/>
        </w:rPr>
        <w:tab/>
      </w:r>
      <w:r>
        <w:rPr>
          <w:rtl/>
        </w:rPr>
        <w:tab/>
        <w:t xml:space="preserve">–   </w:t>
      </w:r>
      <w:r>
        <w:rPr>
          <w:rFonts w:hint="cs"/>
          <w:rtl/>
        </w:rPr>
        <w:t>בעד</w:t>
      </w:r>
    </w:p>
    <w:p w14:paraId="032A0DF4" w14:textId="77777777" w:rsidR="007F0AB3" w:rsidRDefault="007F0AB3" w:rsidP="009635F5">
      <w:pPr>
        <w:rPr>
          <w:rtl/>
        </w:rPr>
      </w:pPr>
    </w:p>
    <w:p w14:paraId="7F65EF2D" w14:textId="77777777" w:rsidR="007F0AB3" w:rsidRDefault="007F0AB3" w:rsidP="008E7692">
      <w:pPr>
        <w:pStyle w:val="af6"/>
        <w:keepNext/>
        <w:rPr>
          <w:rtl/>
        </w:rPr>
      </w:pPr>
      <w:bookmarkStart w:id="5675" w:name="ET_yor_6599_1"/>
      <w:r w:rsidRPr="006A2DD4">
        <w:rPr>
          <w:rStyle w:val="TagStyle"/>
          <w:rtl/>
        </w:rPr>
        <w:t>&lt;&lt; יור &gt;&gt;</w:t>
      </w:r>
      <w:r w:rsidRPr="00643E21">
        <w:rPr>
          <w:rStyle w:val="TagStyle"/>
          <w:rtl/>
        </w:rPr>
        <w:t xml:space="preserve"> </w:t>
      </w:r>
      <w:r>
        <w:rPr>
          <w:rtl/>
        </w:rPr>
        <w:t>היו"ר משה רוט:</w:t>
      </w:r>
      <w:r w:rsidRPr="00643E21">
        <w:rPr>
          <w:rStyle w:val="TagStyle"/>
          <w:rtl/>
        </w:rPr>
        <w:t xml:space="preserve"> </w:t>
      </w:r>
      <w:r w:rsidRPr="006A2DD4">
        <w:rPr>
          <w:rStyle w:val="TagStyle"/>
          <w:rtl/>
        </w:rPr>
        <w:t>&lt;&lt; יור &gt;&gt;</w:t>
      </w:r>
      <w:r>
        <w:rPr>
          <w:rtl/>
        </w:rPr>
        <w:t xml:space="preserve"> </w:t>
      </w:r>
      <w:bookmarkEnd w:id="5675"/>
    </w:p>
    <w:p w14:paraId="049591A2" w14:textId="77777777" w:rsidR="007F0AB3" w:rsidRDefault="007F0AB3" w:rsidP="00AC34E5">
      <w:pPr>
        <w:rPr>
          <w:rtl/>
          <w:lang w:eastAsia="he-IL"/>
        </w:rPr>
      </w:pPr>
    </w:p>
    <w:p w14:paraId="790096D7" w14:textId="15DAC140" w:rsidR="007F0AB3" w:rsidRDefault="007F0AB3" w:rsidP="00AC34E5">
      <w:pPr>
        <w:rPr>
          <w:rtl/>
          <w:lang w:eastAsia="he-IL"/>
        </w:rPr>
      </w:pPr>
      <w:r>
        <w:rPr>
          <w:rFonts w:hint="cs"/>
          <w:rtl/>
          <w:lang w:eastAsia="he-IL"/>
        </w:rPr>
        <w:t xml:space="preserve">נא לקרוא שוב </w:t>
      </w:r>
      <w:r w:rsidR="00AC34E5">
        <w:rPr>
          <w:rFonts w:hint="cs"/>
          <w:rtl/>
          <w:lang w:eastAsia="he-IL"/>
        </w:rPr>
        <w:t>ב</w:t>
      </w:r>
      <w:r>
        <w:rPr>
          <w:rFonts w:hint="cs"/>
          <w:rtl/>
          <w:lang w:eastAsia="he-IL"/>
        </w:rPr>
        <w:t xml:space="preserve">שמות חברי הכנסת שעוד לא הצביעו. בבקשה. </w:t>
      </w:r>
    </w:p>
    <w:p w14:paraId="26A7AFA4" w14:textId="77777777" w:rsidR="007F0AB3" w:rsidRDefault="007F0AB3" w:rsidP="008E7692">
      <w:pPr>
        <w:rPr>
          <w:rtl/>
          <w:lang w:eastAsia="he-IL"/>
        </w:rPr>
      </w:pPr>
    </w:p>
    <w:p w14:paraId="0A09F209" w14:textId="77777777" w:rsidR="007F0AB3" w:rsidRDefault="007F0AB3" w:rsidP="008E7692">
      <w:pPr>
        <w:pStyle w:val="af5"/>
        <w:keepNext/>
        <w:rPr>
          <w:rtl/>
        </w:rPr>
      </w:pPr>
      <w:r w:rsidRPr="006A2DD4">
        <w:rPr>
          <w:rStyle w:val="TagStyle"/>
          <w:rtl/>
        </w:rPr>
        <w:t>&lt;&lt; קריאה &gt;&gt;</w:t>
      </w:r>
      <w:r w:rsidRPr="00643E21">
        <w:rPr>
          <w:rStyle w:val="TagStyle"/>
          <w:rtl/>
        </w:rPr>
        <w:t xml:space="preserve"> </w:t>
      </w:r>
      <w:r>
        <w:rPr>
          <w:rtl/>
        </w:rPr>
        <w:t>מזכיר הכנסת דן מרזוק:</w:t>
      </w:r>
      <w:r w:rsidRPr="00643E21">
        <w:rPr>
          <w:rStyle w:val="TagStyle"/>
          <w:rtl/>
        </w:rPr>
        <w:t xml:space="preserve"> </w:t>
      </w:r>
      <w:r w:rsidRPr="006A2DD4">
        <w:rPr>
          <w:rStyle w:val="TagStyle"/>
          <w:rtl/>
        </w:rPr>
        <w:t>&lt;&lt; קריאה &gt;&gt;</w:t>
      </w:r>
      <w:r>
        <w:rPr>
          <w:rtl/>
        </w:rPr>
        <w:t xml:space="preserve"> </w:t>
      </w:r>
    </w:p>
    <w:p w14:paraId="3A96F360" w14:textId="77777777" w:rsidR="007F0AB3" w:rsidRDefault="007F0AB3" w:rsidP="008E7692">
      <w:pPr>
        <w:ind w:firstLine="0"/>
        <w:rPr>
          <w:rtl/>
          <w:lang w:eastAsia="he-IL"/>
        </w:rPr>
      </w:pPr>
      <w:r>
        <w:rPr>
          <w:rFonts w:hint="cs"/>
          <w:rtl/>
          <w:lang w:eastAsia="he-IL"/>
        </w:rPr>
        <w:t>(קורא בשמות חברי הכנסת)</w:t>
      </w:r>
    </w:p>
    <w:p w14:paraId="4C0374E1" w14:textId="77777777" w:rsidR="007F0AB3" w:rsidRDefault="007F0AB3" w:rsidP="008E7692">
      <w:pPr>
        <w:rPr>
          <w:rtl/>
          <w:lang w:eastAsia="he-IL"/>
        </w:rPr>
      </w:pPr>
    </w:p>
    <w:p w14:paraId="3BA7AEC2" w14:textId="77777777" w:rsidR="007F0AB3" w:rsidRDefault="007F0AB3" w:rsidP="008E769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14:paraId="2AE82C35" w14:textId="77777777" w:rsidR="007F0AB3" w:rsidRDefault="007F0AB3" w:rsidP="008E769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14:paraId="27F4BE07" w14:textId="77777777" w:rsidR="007F0AB3" w:rsidRDefault="007F0AB3" w:rsidP="008E769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14:paraId="732AE509" w14:textId="77777777" w:rsidR="007F0AB3" w:rsidRDefault="007F0AB3" w:rsidP="008E769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14:paraId="4FA189F2" w14:textId="77777777" w:rsidR="007F0AB3" w:rsidRDefault="007F0AB3" w:rsidP="008E769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14:paraId="0335F68A" w14:textId="77777777" w:rsidR="007F0AB3" w:rsidRDefault="007F0AB3" w:rsidP="008E769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14:paraId="483FB5A5" w14:textId="77777777" w:rsidR="007F0AB3" w:rsidRDefault="007F0AB3" w:rsidP="008E769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14:paraId="4F28468C" w14:textId="77777777" w:rsidR="007F0AB3" w:rsidRDefault="007F0AB3" w:rsidP="008E769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14:paraId="57273DE7" w14:textId="77777777" w:rsidR="007F0AB3" w:rsidRDefault="007F0AB3" w:rsidP="008E769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14:paraId="177EA6FB" w14:textId="77777777" w:rsidR="007F0AB3" w:rsidRDefault="007F0AB3" w:rsidP="008E7692">
      <w:pPr>
        <w:rPr>
          <w:rtl/>
          <w:lang w:eastAsia="he-IL"/>
        </w:rPr>
      </w:pPr>
      <w:r>
        <w:rPr>
          <w:rtl/>
          <w:lang w:eastAsia="he-IL"/>
        </w:rPr>
        <w:t>מיכאל מרדכי ביטון</w:t>
      </w:r>
      <w:r>
        <w:rPr>
          <w:rtl/>
          <w:lang w:eastAsia="he-IL"/>
        </w:rPr>
        <w:tab/>
        <w:t xml:space="preserve">–   </w:t>
      </w:r>
      <w:r>
        <w:rPr>
          <w:rFonts w:hint="cs"/>
          <w:rtl/>
          <w:lang w:eastAsia="he-IL"/>
        </w:rPr>
        <w:t xml:space="preserve">אינו </w:t>
      </w:r>
      <w:bookmarkStart w:id="5676" w:name="_ETM_Q23_327000"/>
      <w:bookmarkEnd w:id="5676"/>
      <w:r>
        <w:rPr>
          <w:rFonts w:hint="cs"/>
          <w:rtl/>
          <w:lang w:eastAsia="he-IL"/>
        </w:rPr>
        <w:t>נוכח</w:t>
      </w:r>
    </w:p>
    <w:p w14:paraId="70D89969" w14:textId="77777777" w:rsidR="007F0AB3" w:rsidRDefault="007F0AB3" w:rsidP="008E769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14:paraId="4082541F" w14:textId="77777777" w:rsidR="007F0AB3" w:rsidRDefault="007F0AB3" w:rsidP="008E769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14:paraId="62E1F038" w14:textId="77777777" w:rsidR="007F0AB3" w:rsidRDefault="007F0AB3" w:rsidP="008E769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14:paraId="10C96EB6" w14:textId="77777777" w:rsidR="007F0AB3" w:rsidRDefault="007F0AB3" w:rsidP="008E769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14:paraId="1AA8F1D8" w14:textId="77777777" w:rsidR="007F0AB3" w:rsidRDefault="007F0AB3" w:rsidP="008E769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14:paraId="5E52A802" w14:textId="77777777" w:rsidR="007F0AB3" w:rsidRDefault="007F0AB3" w:rsidP="008E769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14:paraId="24044BF1" w14:textId="77777777" w:rsidR="007F0AB3" w:rsidRDefault="007F0AB3" w:rsidP="008E769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14:paraId="53E20FA7" w14:textId="77777777" w:rsidR="007F0AB3" w:rsidRDefault="007F0AB3" w:rsidP="008E769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14:paraId="227F4EDD" w14:textId="77777777" w:rsidR="007F0AB3" w:rsidRDefault="007F0AB3" w:rsidP="008E7692">
      <w:pPr>
        <w:rPr>
          <w:rtl/>
          <w:lang w:eastAsia="he-IL"/>
        </w:rPr>
      </w:pPr>
      <w:r>
        <w:rPr>
          <w:rtl/>
          <w:lang w:eastAsia="he-IL"/>
        </w:rPr>
        <w:t>אריה מכלוף דרעי</w:t>
      </w:r>
      <w:r>
        <w:rPr>
          <w:rtl/>
          <w:lang w:eastAsia="he-IL"/>
        </w:rPr>
        <w:tab/>
        <w:t xml:space="preserve">–   </w:t>
      </w:r>
      <w:r>
        <w:rPr>
          <w:rFonts w:hint="cs"/>
          <w:rtl/>
          <w:lang w:eastAsia="he-IL"/>
        </w:rPr>
        <w:t>אינו נוכח</w:t>
      </w:r>
    </w:p>
    <w:p w14:paraId="09013BEC" w14:textId="77777777" w:rsidR="007F0AB3" w:rsidRDefault="007F0AB3" w:rsidP="008E769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14:paraId="0F6472BA" w14:textId="77777777" w:rsidR="007F0AB3" w:rsidRDefault="007F0AB3" w:rsidP="008E769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14:paraId="1B920092" w14:textId="77777777" w:rsidR="007F0AB3" w:rsidRDefault="007F0AB3" w:rsidP="008E769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14:paraId="4B2CA0F4" w14:textId="77777777" w:rsidR="007F0AB3" w:rsidRDefault="007F0AB3" w:rsidP="008E769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14:paraId="0A278829" w14:textId="77777777" w:rsidR="007F0AB3" w:rsidRDefault="007F0AB3" w:rsidP="008E769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14:paraId="299F465E" w14:textId="77777777" w:rsidR="007F0AB3" w:rsidRDefault="007F0AB3" w:rsidP="008E769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14:paraId="5E5B43D6" w14:textId="77777777" w:rsidR="007F0AB3" w:rsidRDefault="007F0AB3" w:rsidP="008E769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14:paraId="6E4651B7" w14:textId="77777777" w:rsidR="007F0AB3" w:rsidRDefault="007F0AB3" w:rsidP="008E769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14:paraId="1AB9C5AE" w14:textId="77777777" w:rsidR="007F0AB3" w:rsidRDefault="007F0AB3" w:rsidP="008E769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14:paraId="63E162C6" w14:textId="77777777" w:rsidR="007F0AB3" w:rsidRDefault="007F0AB3" w:rsidP="008E769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14:paraId="58973978" w14:textId="77777777" w:rsidR="007F0AB3" w:rsidRDefault="007F0AB3" w:rsidP="008E769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14:paraId="3C848DE1" w14:textId="77777777" w:rsidR="007F0AB3" w:rsidRDefault="007F0AB3" w:rsidP="008E769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14:paraId="4443D00C" w14:textId="77777777" w:rsidR="007F0AB3" w:rsidRDefault="007F0AB3" w:rsidP="008E7692">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14:paraId="789137FE" w14:textId="77777777" w:rsidR="007F0AB3" w:rsidRDefault="007F0AB3" w:rsidP="008E769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14:paraId="761E1118" w14:textId="77777777" w:rsidR="007F0AB3" w:rsidRDefault="007F0AB3" w:rsidP="008E769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14:paraId="7A82AF70" w14:textId="77777777" w:rsidR="007F0AB3" w:rsidRDefault="007F0AB3" w:rsidP="008E769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14:paraId="02916748" w14:textId="77777777" w:rsidR="007F0AB3" w:rsidRDefault="007F0AB3" w:rsidP="008E769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14:paraId="1F33F7EB" w14:textId="77777777" w:rsidR="007F0AB3" w:rsidRDefault="007F0AB3" w:rsidP="008E769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14:paraId="27BAC625" w14:textId="77777777" w:rsidR="007F0AB3" w:rsidRDefault="007F0AB3" w:rsidP="008E769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14:paraId="435046C4" w14:textId="77777777" w:rsidR="007F0AB3" w:rsidRDefault="007F0AB3" w:rsidP="008E769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אינה </w:t>
      </w:r>
      <w:bookmarkStart w:id="5677" w:name="_ETM_Q23_419000"/>
      <w:bookmarkEnd w:id="5677"/>
      <w:r>
        <w:rPr>
          <w:rFonts w:hint="cs"/>
          <w:rtl/>
          <w:lang w:eastAsia="he-IL"/>
        </w:rPr>
        <w:t>נוכחת</w:t>
      </w:r>
      <w:r>
        <w:rPr>
          <w:rtl/>
          <w:lang w:eastAsia="he-IL"/>
        </w:rPr>
        <w:t xml:space="preserve"> </w:t>
      </w:r>
    </w:p>
    <w:p w14:paraId="79B7B86C" w14:textId="77777777" w:rsidR="007F0AB3" w:rsidRDefault="007F0AB3" w:rsidP="008E769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14:paraId="182B04AB" w14:textId="77777777" w:rsidR="007F0AB3" w:rsidRDefault="007F0AB3" w:rsidP="008E769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r>
        <w:rPr>
          <w:rtl/>
          <w:lang w:eastAsia="he-IL"/>
        </w:rPr>
        <w:t xml:space="preserve"> </w:t>
      </w:r>
    </w:p>
    <w:p w14:paraId="455ECA4B" w14:textId="77777777" w:rsidR="007F0AB3" w:rsidRDefault="007F0AB3" w:rsidP="008E769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14:paraId="60838599" w14:textId="77777777" w:rsidR="007F0AB3" w:rsidRDefault="007F0AB3" w:rsidP="008E769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14:paraId="30A91D11" w14:textId="77777777" w:rsidR="007F0AB3" w:rsidRDefault="007F0AB3" w:rsidP="008E7692">
      <w:pPr>
        <w:rPr>
          <w:rtl/>
          <w:lang w:eastAsia="he-IL"/>
        </w:rPr>
      </w:pPr>
      <w:r>
        <w:rPr>
          <w:rtl/>
          <w:lang w:eastAsia="he-IL"/>
        </w:rPr>
        <w:t>לימור סון הר מלך</w:t>
      </w:r>
      <w:r>
        <w:rPr>
          <w:rtl/>
          <w:lang w:eastAsia="he-IL"/>
        </w:rPr>
        <w:tab/>
        <w:t xml:space="preserve">–   </w:t>
      </w:r>
      <w:r>
        <w:rPr>
          <w:rFonts w:hint="cs"/>
          <w:rtl/>
          <w:lang w:eastAsia="he-IL"/>
        </w:rPr>
        <w:t>בעד</w:t>
      </w:r>
    </w:p>
    <w:p w14:paraId="62CCF0E3" w14:textId="77777777" w:rsidR="007F0AB3" w:rsidRDefault="007F0AB3" w:rsidP="008E769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14:paraId="6B421AE4" w14:textId="77777777" w:rsidR="007F0AB3" w:rsidRDefault="007F0AB3" w:rsidP="008E7692">
      <w:pPr>
        <w:rPr>
          <w:rtl/>
          <w:lang w:eastAsia="he-IL"/>
        </w:rPr>
      </w:pPr>
      <w:r>
        <w:rPr>
          <w:rtl/>
          <w:lang w:eastAsia="he-IL"/>
        </w:rPr>
        <w:t>אורית מלכה סטרוק</w:t>
      </w:r>
      <w:r>
        <w:rPr>
          <w:rtl/>
          <w:lang w:eastAsia="he-IL"/>
        </w:rPr>
        <w:tab/>
        <w:t xml:space="preserve">–   </w:t>
      </w:r>
      <w:r>
        <w:rPr>
          <w:rFonts w:hint="cs"/>
          <w:rtl/>
          <w:lang w:eastAsia="he-IL"/>
        </w:rPr>
        <w:t>בעד</w:t>
      </w:r>
      <w:r>
        <w:rPr>
          <w:rtl/>
          <w:lang w:eastAsia="he-IL"/>
        </w:rPr>
        <w:t xml:space="preserve"> </w:t>
      </w:r>
    </w:p>
    <w:p w14:paraId="620E8247" w14:textId="77777777" w:rsidR="007F0AB3" w:rsidRDefault="007F0AB3" w:rsidP="008E769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14:paraId="61A8DBE5" w14:textId="77777777" w:rsidR="007F0AB3" w:rsidRDefault="007F0AB3" w:rsidP="008E769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14:paraId="2608D4EE" w14:textId="77777777" w:rsidR="007F0AB3" w:rsidRDefault="007F0AB3" w:rsidP="008E769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14:paraId="3BDD8827" w14:textId="77777777" w:rsidR="007F0AB3" w:rsidRDefault="007F0AB3" w:rsidP="008E769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אינו </w:t>
      </w:r>
      <w:bookmarkStart w:id="5678" w:name="_ETM_Q23_456000"/>
      <w:bookmarkEnd w:id="5678"/>
      <w:r>
        <w:rPr>
          <w:rFonts w:hint="cs"/>
          <w:rtl/>
          <w:lang w:eastAsia="he-IL"/>
        </w:rPr>
        <w:t>נוכח</w:t>
      </w:r>
      <w:r>
        <w:rPr>
          <w:rtl/>
          <w:lang w:eastAsia="he-IL"/>
        </w:rPr>
        <w:t xml:space="preserve"> </w:t>
      </w:r>
    </w:p>
    <w:p w14:paraId="3CBD03E7" w14:textId="77777777" w:rsidR="007F0AB3" w:rsidRDefault="007F0AB3" w:rsidP="008E769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14:paraId="3A4B968D" w14:textId="77777777" w:rsidR="007F0AB3" w:rsidRDefault="007F0AB3" w:rsidP="008E7692">
      <w:pPr>
        <w:rPr>
          <w:rtl/>
          <w:lang w:eastAsia="he-IL"/>
        </w:rPr>
      </w:pPr>
      <w:r>
        <w:rPr>
          <w:rtl/>
          <w:lang w:eastAsia="he-IL"/>
        </w:rPr>
        <w:t>מטי צרפתי הרכבי</w:t>
      </w:r>
      <w:r>
        <w:rPr>
          <w:rtl/>
          <w:lang w:eastAsia="he-IL"/>
        </w:rPr>
        <w:tab/>
        <w:t xml:space="preserve">–   </w:t>
      </w:r>
      <w:r>
        <w:rPr>
          <w:rFonts w:hint="cs"/>
          <w:rtl/>
          <w:lang w:eastAsia="he-IL"/>
        </w:rPr>
        <w:t>נגד</w:t>
      </w:r>
    </w:p>
    <w:p w14:paraId="00DB6CB4" w14:textId="77777777" w:rsidR="007F0AB3" w:rsidRDefault="007F0AB3" w:rsidP="008E7692">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14:paraId="7CE5E1D2" w14:textId="77777777" w:rsidR="007F0AB3" w:rsidRDefault="007F0AB3" w:rsidP="008E7692">
      <w:pPr>
        <w:rPr>
          <w:rtl/>
          <w:lang w:eastAsia="he-IL"/>
        </w:rPr>
      </w:pPr>
      <w:r>
        <w:rPr>
          <w:rtl/>
          <w:lang w:eastAsia="he-IL"/>
        </w:rPr>
        <w:t>אפרת רייטן מרום</w:t>
      </w:r>
      <w:r>
        <w:rPr>
          <w:rtl/>
          <w:lang w:eastAsia="he-IL"/>
        </w:rPr>
        <w:tab/>
        <w:t xml:space="preserve">–   </w:t>
      </w:r>
      <w:r>
        <w:rPr>
          <w:rFonts w:hint="cs"/>
          <w:rtl/>
          <w:lang w:eastAsia="he-IL"/>
        </w:rPr>
        <w:t>אינה נוכחת</w:t>
      </w:r>
    </w:p>
    <w:p w14:paraId="1A152A7B" w14:textId="77777777" w:rsidR="007F0AB3" w:rsidRDefault="007F0AB3" w:rsidP="008E769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14:paraId="390B72FF" w14:textId="77777777" w:rsidR="007F0AB3" w:rsidRDefault="007F0AB3" w:rsidP="008E769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14:paraId="074770F7" w14:textId="77777777" w:rsidR="007F0AB3" w:rsidRDefault="007F0AB3" w:rsidP="008E769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14:paraId="5AC55C6A" w14:textId="77777777" w:rsidR="007F0AB3" w:rsidRDefault="007F0AB3" w:rsidP="008E7692">
      <w:pPr>
        <w:rPr>
          <w:rtl/>
        </w:rPr>
      </w:pPr>
    </w:p>
    <w:p w14:paraId="6077408C" w14:textId="77777777" w:rsidR="007F0AB3" w:rsidRDefault="007F0AB3" w:rsidP="008E7692">
      <w:pPr>
        <w:pStyle w:val="af6"/>
        <w:keepNext/>
        <w:rPr>
          <w:rtl/>
        </w:rPr>
      </w:pPr>
      <w:r w:rsidRPr="006A2DD4">
        <w:rPr>
          <w:rStyle w:val="TagStyle"/>
          <w:rtl/>
        </w:rPr>
        <w:t xml:space="preserve"> &lt;&lt; יור &gt;&gt;</w:t>
      </w:r>
      <w:r w:rsidRPr="00643E21">
        <w:rPr>
          <w:rStyle w:val="TagStyle"/>
          <w:rtl/>
        </w:rPr>
        <w:t xml:space="preserve"> </w:t>
      </w:r>
      <w:r>
        <w:rPr>
          <w:rtl/>
        </w:rPr>
        <w:t>היו"ר משה רוט:</w:t>
      </w:r>
      <w:r w:rsidRPr="00643E21">
        <w:rPr>
          <w:rStyle w:val="TagStyle"/>
          <w:rtl/>
        </w:rPr>
        <w:t xml:space="preserve"> </w:t>
      </w:r>
      <w:r w:rsidRPr="006A2DD4">
        <w:rPr>
          <w:rStyle w:val="TagStyle"/>
          <w:rtl/>
        </w:rPr>
        <w:t>&lt;&lt; יור &gt;&gt;</w:t>
      </w:r>
      <w:r>
        <w:rPr>
          <w:rtl/>
        </w:rPr>
        <w:t xml:space="preserve"> </w:t>
      </w:r>
    </w:p>
    <w:p w14:paraId="59F4263B" w14:textId="77777777" w:rsidR="007F0AB3" w:rsidRDefault="007F0AB3" w:rsidP="00AC34E5">
      <w:pPr>
        <w:rPr>
          <w:rtl/>
          <w:lang w:eastAsia="he-IL"/>
        </w:rPr>
      </w:pPr>
    </w:p>
    <w:p w14:paraId="066B8A71" w14:textId="77777777" w:rsidR="007F0AB3" w:rsidRDefault="007F0AB3" w:rsidP="008E7692">
      <w:pPr>
        <w:rPr>
          <w:rtl/>
          <w:lang w:eastAsia="he-IL"/>
        </w:rPr>
      </w:pPr>
      <w:bookmarkStart w:id="5679" w:name="_ETM_Q23_489000"/>
      <w:bookmarkEnd w:id="5679"/>
      <w:r>
        <w:rPr>
          <w:rFonts w:hint="cs"/>
          <w:rtl/>
          <w:lang w:eastAsia="he-IL"/>
        </w:rPr>
        <w:t xml:space="preserve">האם יש חברי </w:t>
      </w:r>
      <w:bookmarkStart w:id="5680" w:name="_ETM_Q23_491000"/>
      <w:bookmarkEnd w:id="5680"/>
      <w:r>
        <w:rPr>
          <w:rFonts w:hint="cs"/>
          <w:rtl/>
          <w:lang w:eastAsia="he-IL"/>
        </w:rPr>
        <w:t>כנסת באולם שעוד לא הצביעו ורוצים להצביע? אם כן, תמה ההצבעה. מזכיר הכנסת, נא לסכם. 54 בעד, 1</w:t>
      </w:r>
      <w:bookmarkStart w:id="5681" w:name="_ETM_Q23_614000"/>
      <w:bookmarkEnd w:id="5681"/>
      <w:r>
        <w:rPr>
          <w:rFonts w:hint="cs"/>
          <w:rtl/>
          <w:lang w:eastAsia="he-IL"/>
        </w:rPr>
        <w:t xml:space="preserve">8 מתנגדים. אני קובע כי הצעת חוק בתי המשפט (תיקון </w:t>
      </w:r>
      <w:r>
        <w:rPr>
          <w:rtl/>
          <w:lang w:eastAsia="he-IL"/>
        </w:rPr>
        <w:t xml:space="preserve">– </w:t>
      </w:r>
      <w:r>
        <w:rPr>
          <w:rFonts w:hint="cs"/>
          <w:rtl/>
          <w:lang w:eastAsia="he-IL"/>
        </w:rPr>
        <w:t>שקיפות בארגונים נתמכים) התשפ"ג</w:t>
      </w:r>
      <w:r>
        <w:rPr>
          <w:rFonts w:hint="eastAsia"/>
          <w:rtl/>
          <w:lang w:eastAsia="he-IL"/>
        </w:rPr>
        <w:t>–</w:t>
      </w:r>
      <w:r>
        <w:rPr>
          <w:rFonts w:hint="cs"/>
          <w:rtl/>
          <w:lang w:eastAsia="he-IL"/>
        </w:rPr>
        <w:t xml:space="preserve">2023, אושרה בקריאה הטרומית ותעבור לדיון בוועדת החוקה, חוק ומשפט לצורך הכנתה לקריאה הראשונה. </w:t>
      </w:r>
    </w:p>
    <w:p w14:paraId="66AABED4" w14:textId="77777777" w:rsidR="007F0AB3" w:rsidRDefault="007F0AB3" w:rsidP="008E7692">
      <w:pPr>
        <w:rPr>
          <w:rtl/>
          <w:lang w:eastAsia="he-IL"/>
        </w:rPr>
      </w:pPr>
    </w:p>
    <w:p w14:paraId="3F67CA8B" w14:textId="77777777" w:rsidR="007F0AB3" w:rsidRDefault="007F0AB3" w:rsidP="008E7692">
      <w:pPr>
        <w:rPr>
          <w:rtl/>
          <w:lang w:eastAsia="he-IL"/>
        </w:rPr>
      </w:pPr>
    </w:p>
    <w:p w14:paraId="0BD2162F" w14:textId="77777777" w:rsidR="007F0AB3" w:rsidRDefault="007F0AB3" w:rsidP="008E7692">
      <w:pPr>
        <w:pStyle w:val="a6"/>
        <w:rPr>
          <w:rtl/>
          <w:lang w:eastAsia="he-IL"/>
        </w:rPr>
      </w:pPr>
      <w:bookmarkStart w:id="5682" w:name="ET_hatsach_644619_8"/>
      <w:r w:rsidRPr="006A2DD4">
        <w:rPr>
          <w:rStyle w:val="TagStyle"/>
          <w:rtl/>
        </w:rPr>
        <w:t xml:space="preserve"> &lt;&lt; הצח &gt;&gt;</w:t>
      </w:r>
      <w:r w:rsidRPr="00D577AB">
        <w:rPr>
          <w:rStyle w:val="TagStyle"/>
          <w:rtl/>
        </w:rPr>
        <w:t xml:space="preserve"> </w:t>
      </w:r>
      <w:bookmarkStart w:id="5683" w:name="_Toc184838872"/>
      <w:bookmarkStart w:id="5684" w:name="_Toc184850870"/>
      <w:bookmarkStart w:id="5685" w:name="_Toc184892886"/>
      <w:bookmarkStart w:id="5686" w:name="_Toc184893045"/>
      <w:bookmarkStart w:id="5687" w:name="_Toc185145097"/>
      <w:bookmarkStart w:id="5688" w:name="_Toc185145813"/>
      <w:bookmarkStart w:id="5689" w:name="_Toc218689272"/>
      <w:r>
        <w:rPr>
          <w:rtl/>
          <w:lang w:eastAsia="he-IL"/>
        </w:rPr>
        <w:t>הצעת חוק המאבק בטרור (תיקון – אי</w:t>
      </w:r>
      <w:r>
        <w:rPr>
          <w:rFonts w:hint="cs"/>
          <w:rtl/>
          <w:lang w:eastAsia="he-IL"/>
        </w:rPr>
        <w:t>-</w:t>
      </w:r>
      <w:r>
        <w:rPr>
          <w:rtl/>
          <w:lang w:eastAsia="he-IL"/>
        </w:rPr>
        <w:t>החזרת גופות מחבלים), התשפ"ג–2023</w:t>
      </w:r>
      <w:bookmarkEnd w:id="5683"/>
      <w:bookmarkEnd w:id="5684"/>
      <w:bookmarkEnd w:id="5685"/>
      <w:bookmarkEnd w:id="5686"/>
      <w:bookmarkEnd w:id="5687"/>
      <w:bookmarkEnd w:id="5688"/>
      <w:bookmarkEnd w:id="5689"/>
      <w:r w:rsidRPr="00D577AB">
        <w:rPr>
          <w:rStyle w:val="TagStyle"/>
          <w:rtl/>
        </w:rPr>
        <w:t xml:space="preserve"> </w:t>
      </w:r>
      <w:r w:rsidRPr="006A2DD4">
        <w:rPr>
          <w:rStyle w:val="TagStyle"/>
          <w:rtl/>
        </w:rPr>
        <w:t>&lt;&lt; הצח &gt;&gt;</w:t>
      </w:r>
      <w:r>
        <w:rPr>
          <w:rtl/>
          <w:lang w:eastAsia="he-IL"/>
        </w:rPr>
        <w:t xml:space="preserve"> </w:t>
      </w:r>
      <w:bookmarkEnd w:id="5682"/>
    </w:p>
    <w:p w14:paraId="15A9BAD4" w14:textId="2BBCA4D5" w:rsidR="007F0AB3" w:rsidRDefault="007F0AB3" w:rsidP="00AC34E5">
      <w:pPr>
        <w:rPr>
          <w:rtl/>
          <w:lang w:eastAsia="he-IL"/>
        </w:rPr>
      </w:pPr>
      <w:r>
        <w:rPr>
          <w:rtl/>
          <w:lang w:eastAsia="he-IL"/>
        </w:rPr>
        <w:t>[הצעת חוק פ/1219</w:t>
      </w:r>
      <w:r w:rsidR="00D72643">
        <w:rPr>
          <w:rFonts w:hint="cs"/>
          <w:rtl/>
          <w:lang w:eastAsia="he-IL"/>
        </w:rPr>
        <w:t>/25</w:t>
      </w:r>
      <w:r>
        <w:rPr>
          <w:rtl/>
          <w:lang w:eastAsia="he-IL"/>
        </w:rPr>
        <w:t>; נספחות.]</w:t>
      </w:r>
    </w:p>
    <w:p w14:paraId="2B7121DF" w14:textId="77777777" w:rsidR="007F0AB3" w:rsidRDefault="007F0AB3" w:rsidP="008E7692">
      <w:pPr>
        <w:pStyle w:val="-0"/>
        <w:rPr>
          <w:rtl/>
          <w:lang w:eastAsia="he-IL"/>
        </w:rPr>
      </w:pPr>
      <w:r>
        <w:rPr>
          <w:rtl/>
          <w:lang w:eastAsia="he-IL"/>
        </w:rPr>
        <w:t>(הצעת חבר הכנסת</w:t>
      </w:r>
      <w:r>
        <w:rPr>
          <w:rFonts w:hint="cs"/>
          <w:rtl/>
          <w:lang w:eastAsia="he-IL"/>
        </w:rPr>
        <w:t xml:space="preserve"> מישל בוסקילה</w:t>
      </w:r>
      <w:r>
        <w:rPr>
          <w:rtl/>
          <w:lang w:eastAsia="he-IL"/>
        </w:rPr>
        <w:t>)</w:t>
      </w:r>
    </w:p>
    <w:p w14:paraId="2E2D2D19" w14:textId="77777777" w:rsidR="007F0AB3" w:rsidRPr="00D577AB" w:rsidRDefault="007F0AB3" w:rsidP="008E7692">
      <w:pPr>
        <w:rPr>
          <w:rtl/>
          <w:lang w:eastAsia="he-IL"/>
        </w:rPr>
      </w:pPr>
    </w:p>
    <w:p w14:paraId="1627DDB1" w14:textId="77777777" w:rsidR="007F0AB3" w:rsidRDefault="007F0AB3" w:rsidP="008E7692">
      <w:pPr>
        <w:pStyle w:val="af6"/>
        <w:keepNext/>
        <w:rPr>
          <w:rtl/>
        </w:rPr>
      </w:pPr>
      <w:r w:rsidRPr="006A2DD4">
        <w:rPr>
          <w:rStyle w:val="TagStyle"/>
          <w:rtl/>
        </w:rPr>
        <w:t>&lt;&lt; יור &gt;&gt;</w:t>
      </w:r>
      <w:r w:rsidRPr="00A30408">
        <w:rPr>
          <w:rStyle w:val="TagStyle"/>
          <w:rtl/>
        </w:rPr>
        <w:t xml:space="preserve"> </w:t>
      </w:r>
      <w:r>
        <w:rPr>
          <w:rtl/>
        </w:rPr>
        <w:t>היו"ר משה רוט:</w:t>
      </w:r>
      <w:r w:rsidRPr="00A30408">
        <w:rPr>
          <w:rStyle w:val="TagStyle"/>
          <w:rtl/>
        </w:rPr>
        <w:t xml:space="preserve"> </w:t>
      </w:r>
      <w:r w:rsidRPr="006A2DD4">
        <w:rPr>
          <w:rStyle w:val="TagStyle"/>
          <w:rtl/>
        </w:rPr>
        <w:t>&lt;&lt; יור &gt;&gt;</w:t>
      </w:r>
      <w:r>
        <w:rPr>
          <w:rtl/>
        </w:rPr>
        <w:t xml:space="preserve"> </w:t>
      </w:r>
    </w:p>
    <w:p w14:paraId="12709F54" w14:textId="77777777" w:rsidR="007F0AB3" w:rsidRDefault="007F0AB3" w:rsidP="00AC34E5">
      <w:pPr>
        <w:rPr>
          <w:rtl/>
          <w:lang w:eastAsia="he-IL"/>
        </w:rPr>
      </w:pPr>
    </w:p>
    <w:p w14:paraId="059D0CB2" w14:textId="77777777" w:rsidR="007F0AB3" w:rsidRDefault="007F0AB3" w:rsidP="008E7692">
      <w:pPr>
        <w:rPr>
          <w:rtl/>
          <w:lang w:eastAsia="he-IL"/>
        </w:rPr>
      </w:pPr>
      <w:r>
        <w:rPr>
          <w:rFonts w:hint="cs"/>
          <w:rtl/>
          <w:lang w:eastAsia="he-IL"/>
        </w:rPr>
        <w:t xml:space="preserve">נעבור לנושא הבא על סדר-היום </w:t>
      </w:r>
      <w:r>
        <w:rPr>
          <w:rFonts w:hint="eastAsia"/>
          <w:rtl/>
          <w:lang w:eastAsia="he-IL"/>
        </w:rPr>
        <w:t xml:space="preserve">– </w:t>
      </w:r>
      <w:r w:rsidRPr="00A30408">
        <w:rPr>
          <w:rtl/>
          <w:lang w:eastAsia="he-IL"/>
        </w:rPr>
        <w:t xml:space="preserve">הצעת חוק המאבק בטרור (תיקון </w:t>
      </w:r>
      <w:r>
        <w:rPr>
          <w:rtl/>
          <w:lang w:eastAsia="he-IL"/>
        </w:rPr>
        <w:t xml:space="preserve">– </w:t>
      </w:r>
      <w:r w:rsidRPr="00A30408">
        <w:rPr>
          <w:rtl/>
          <w:lang w:eastAsia="he-IL"/>
        </w:rPr>
        <w:t>אי</w:t>
      </w:r>
      <w:r>
        <w:rPr>
          <w:rFonts w:hint="cs"/>
          <w:rtl/>
          <w:lang w:eastAsia="he-IL"/>
        </w:rPr>
        <w:t>-</w:t>
      </w:r>
      <w:r w:rsidRPr="00A30408">
        <w:rPr>
          <w:rtl/>
          <w:lang w:eastAsia="he-IL"/>
        </w:rPr>
        <w:t>החזרת גופות מחבלים), התשפ"ג</w:t>
      </w:r>
      <w:bookmarkStart w:id="5690" w:name="_ETM_Q23_634000"/>
      <w:bookmarkEnd w:id="5690"/>
      <w:r>
        <w:rPr>
          <w:rFonts w:hint="cs"/>
          <w:rtl/>
          <w:lang w:eastAsia="he-IL"/>
        </w:rPr>
        <w:t>–2023, של חבר הכנסת מישל בוסקילה. אני מזמין את חבר הכנסת בוסקילה להציג את הצעת החוק, בבקשה. זו הצעת חוק בכורה? כי רציתי להגיד לך מזל טוב. בכל מקרה, שיהיה במזל. בבקשה.</w:t>
      </w:r>
    </w:p>
    <w:p w14:paraId="74FCBE76" w14:textId="77777777" w:rsidR="007F0AB3" w:rsidRPr="00A30408" w:rsidRDefault="007F0AB3" w:rsidP="008E7692">
      <w:pPr>
        <w:rPr>
          <w:rtl/>
          <w:lang w:eastAsia="he-IL"/>
        </w:rPr>
      </w:pPr>
      <w:bookmarkStart w:id="5691" w:name="_ETM_Q23_636000"/>
      <w:bookmarkEnd w:id="5691"/>
    </w:p>
    <w:p w14:paraId="1F239EBE" w14:textId="77777777" w:rsidR="007F0AB3" w:rsidRDefault="007F0AB3" w:rsidP="008E7692">
      <w:pPr>
        <w:pStyle w:val="a4"/>
        <w:keepNext/>
        <w:rPr>
          <w:rtl/>
        </w:rPr>
      </w:pPr>
      <w:bookmarkStart w:id="5692" w:name="ET_speaker_6336_6"/>
      <w:r w:rsidRPr="006A2DD4">
        <w:rPr>
          <w:rStyle w:val="TagStyle"/>
          <w:rtl/>
        </w:rPr>
        <w:t xml:space="preserve"> &lt;&lt; דובר &gt;&gt;</w:t>
      </w:r>
      <w:r w:rsidRPr="00075567">
        <w:rPr>
          <w:rStyle w:val="TagStyle"/>
          <w:rtl/>
        </w:rPr>
        <w:t xml:space="preserve"> </w:t>
      </w:r>
      <w:bookmarkStart w:id="5693" w:name="_Toc184838873"/>
      <w:bookmarkStart w:id="5694" w:name="_Toc184850871"/>
      <w:bookmarkStart w:id="5695" w:name="_Toc184892887"/>
      <w:bookmarkStart w:id="5696" w:name="_Toc184893046"/>
      <w:bookmarkStart w:id="5697" w:name="_Toc185145098"/>
      <w:bookmarkStart w:id="5698" w:name="_Toc185145814"/>
      <w:bookmarkStart w:id="5699" w:name="_Toc218689273"/>
      <w:r>
        <w:rPr>
          <w:rtl/>
        </w:rPr>
        <w:t>מישל בוסקילה (הימין הממלכתי):</w:t>
      </w:r>
      <w:bookmarkEnd w:id="5693"/>
      <w:bookmarkEnd w:id="5694"/>
      <w:bookmarkEnd w:id="5695"/>
      <w:bookmarkEnd w:id="5696"/>
      <w:bookmarkEnd w:id="5697"/>
      <w:bookmarkEnd w:id="5698"/>
      <w:bookmarkEnd w:id="5699"/>
      <w:r w:rsidRPr="00075567">
        <w:rPr>
          <w:rStyle w:val="TagStyle"/>
          <w:rtl/>
        </w:rPr>
        <w:t xml:space="preserve"> </w:t>
      </w:r>
      <w:r w:rsidRPr="006A2DD4">
        <w:rPr>
          <w:rStyle w:val="TagStyle"/>
          <w:rtl/>
        </w:rPr>
        <w:t>&lt;&lt; דובר &gt;&gt;</w:t>
      </w:r>
      <w:r>
        <w:rPr>
          <w:rtl/>
        </w:rPr>
        <w:t xml:space="preserve"> </w:t>
      </w:r>
      <w:bookmarkEnd w:id="5692"/>
    </w:p>
    <w:p w14:paraId="348DABD3" w14:textId="77777777" w:rsidR="007F0AB3" w:rsidRDefault="007F0AB3" w:rsidP="00AC34E5">
      <w:pPr>
        <w:rPr>
          <w:rtl/>
          <w:lang w:eastAsia="he-IL"/>
        </w:rPr>
      </w:pPr>
    </w:p>
    <w:p w14:paraId="3A059E76" w14:textId="6D47FF95" w:rsidR="007F0AB3" w:rsidRDefault="007F0AB3" w:rsidP="008E7692">
      <w:pPr>
        <w:rPr>
          <w:rtl/>
          <w:lang w:eastAsia="he-IL"/>
        </w:rPr>
      </w:pPr>
      <w:r>
        <w:rPr>
          <w:rFonts w:hint="cs"/>
          <w:rtl/>
          <w:lang w:eastAsia="he-IL"/>
        </w:rPr>
        <w:t xml:space="preserve">אדוני </w:t>
      </w:r>
      <w:bookmarkStart w:id="5700" w:name="_ETM_Q23_650000"/>
      <w:bookmarkEnd w:id="5700"/>
      <w:r>
        <w:rPr>
          <w:rFonts w:hint="cs"/>
          <w:rtl/>
          <w:lang w:eastAsia="he-IL"/>
        </w:rPr>
        <w:t xml:space="preserve">היושב-ראש, כנסת נכבדה, </w:t>
      </w:r>
      <w:r>
        <w:rPr>
          <w:rtl/>
          <w:lang w:eastAsia="he-IL"/>
        </w:rPr>
        <w:t>אני מתכבד להעלות היום לסדר</w:t>
      </w:r>
      <w:r>
        <w:rPr>
          <w:rFonts w:hint="cs"/>
          <w:rtl/>
          <w:lang w:eastAsia="he-IL"/>
        </w:rPr>
        <w:t>-</w:t>
      </w:r>
      <w:r>
        <w:rPr>
          <w:rtl/>
          <w:lang w:eastAsia="he-IL"/>
        </w:rPr>
        <w:t>היום הצעת חוק לתיקון חוק המאבק בטרור</w:t>
      </w:r>
      <w:r w:rsidR="00686E68">
        <w:rPr>
          <w:rFonts w:hint="cs"/>
          <w:rtl/>
          <w:lang w:eastAsia="he-IL"/>
        </w:rPr>
        <w:t>,</w:t>
      </w:r>
      <w:r>
        <w:rPr>
          <w:rtl/>
          <w:lang w:eastAsia="he-IL"/>
        </w:rPr>
        <w:t xml:space="preserve"> הנוגעת לסוגיה רגישה וחשובה של החזרת גופות מחבלים. מדינת ישראל מתמודדת זה שנים עם איום הטרור, שמנסה לערער את ביטחוננו ואת שגרת חיינו. המחבלים שמבצעים פיגועים נגד אזרחים חפים מפשע פועלים לא רק מתוך כוונה לרצוח ולהרוס, אלא גם מתוך כוונה לזרוע פחד ולהשאיר אחריהם מורשת של שנאה.</w:t>
      </w:r>
    </w:p>
    <w:p w14:paraId="049CE26C" w14:textId="77777777" w:rsidR="007F0AB3" w:rsidRDefault="007F0AB3" w:rsidP="008E7692">
      <w:pPr>
        <w:rPr>
          <w:rtl/>
          <w:lang w:eastAsia="he-IL"/>
        </w:rPr>
      </w:pPr>
    </w:p>
    <w:p w14:paraId="11A6FCA3" w14:textId="77777777" w:rsidR="007F0AB3" w:rsidRDefault="007F0AB3" w:rsidP="008E7692">
      <w:pPr>
        <w:rPr>
          <w:rtl/>
          <w:lang w:eastAsia="he-IL"/>
        </w:rPr>
      </w:pPr>
      <w:r>
        <w:rPr>
          <w:rtl/>
          <w:lang w:eastAsia="he-IL"/>
        </w:rPr>
        <w:t>הצעת החוק הזו באה לומר אמירה ברורה: לא ניתן יד להנצחת המחבלים. מדיניות אי</w:t>
      </w:r>
      <w:r>
        <w:rPr>
          <w:rFonts w:hint="cs"/>
          <w:rtl/>
          <w:lang w:eastAsia="he-IL"/>
        </w:rPr>
        <w:t>-</w:t>
      </w:r>
      <w:r>
        <w:rPr>
          <w:rtl/>
          <w:lang w:eastAsia="he-IL"/>
        </w:rPr>
        <w:t>החזרת הגופות היא כלי חשוב במאבק בטרור. כאשר אנו משיבים גופות, אנו לעיתים מספקים למשפחות המחבלים ולארגוני הטרור הזדמנות להפוך את ההלוויה לאירוע תעמולתי נגד מדינת ישראל. אירועים אלה משמשים להאדרת מעשי הטרור, לעידוד טרור נוסף, ולעיתים אף להסלמה מיידית בשטח. מנגד, מדיניות של אי</w:t>
      </w:r>
      <w:r>
        <w:rPr>
          <w:rFonts w:hint="cs"/>
          <w:rtl/>
          <w:lang w:eastAsia="he-IL"/>
        </w:rPr>
        <w:t>-</w:t>
      </w:r>
      <w:r>
        <w:rPr>
          <w:rtl/>
          <w:lang w:eastAsia="he-IL"/>
        </w:rPr>
        <w:t>החזרת הגופות מחזקת את הרתעתנו ואת המסר כי אין כל תהילה בפעולות הטרור. אנו שומרים על זכותנו להגן על אזרחנו ולמנוע כל אפשרות לפגיעה נוספת.</w:t>
      </w:r>
    </w:p>
    <w:p w14:paraId="4E36C3EB" w14:textId="77777777" w:rsidR="007F0AB3" w:rsidRDefault="007F0AB3" w:rsidP="008E7692">
      <w:pPr>
        <w:rPr>
          <w:rtl/>
          <w:lang w:eastAsia="he-IL"/>
        </w:rPr>
      </w:pPr>
    </w:p>
    <w:p w14:paraId="347501EA" w14:textId="234110BC" w:rsidR="007F0AB3" w:rsidRDefault="007F0AB3" w:rsidP="00686E68">
      <w:pPr>
        <w:rPr>
          <w:rtl/>
          <w:lang w:eastAsia="he-IL"/>
        </w:rPr>
      </w:pPr>
      <w:r>
        <w:rPr>
          <w:rtl/>
          <w:lang w:eastAsia="he-IL"/>
        </w:rPr>
        <w:t>הצעת החוק הזו מבקשת לעגן את המדיניות הזו במסגרת החוק, ולהבהיר כי האחריות שלנו היא קודם כ</w:t>
      </w:r>
      <w:r>
        <w:rPr>
          <w:rFonts w:hint="cs"/>
          <w:rtl/>
          <w:lang w:eastAsia="he-IL"/>
        </w:rPr>
        <w:t>ו</w:t>
      </w:r>
      <w:r>
        <w:rPr>
          <w:rtl/>
          <w:lang w:eastAsia="he-IL"/>
        </w:rPr>
        <w:t xml:space="preserve">ל כלפי הקורבנות ומשפחותיהם וכלפי הביטחון הלאומי שלנו. אני קורא לכם, חברי הכנסת, </w:t>
      </w:r>
      <w:r>
        <w:rPr>
          <w:rFonts w:hint="cs"/>
          <w:rtl/>
          <w:lang w:eastAsia="he-IL"/>
        </w:rPr>
        <w:t>לתמוך</w:t>
      </w:r>
      <w:r>
        <w:rPr>
          <w:rtl/>
          <w:lang w:eastAsia="he-IL"/>
        </w:rPr>
        <w:t xml:space="preserve"> בהצעת חוק זו. יחד נוכל לחזק את ההרתעה, למנוע ניצול של הלוויות למטרות תעמולה ולהעביר מסר חד וברור נגד הטרור ונגד כל ניסיון לפגוע באזרחי ישראל. אין להחזיר את גופות מחבלים.</w:t>
      </w:r>
      <w:r>
        <w:rPr>
          <w:rFonts w:hint="cs"/>
          <w:rtl/>
          <w:lang w:eastAsia="he-IL"/>
        </w:rPr>
        <w:t xml:space="preserve"> </w:t>
      </w:r>
      <w:bookmarkStart w:id="5701" w:name="_ETM_Q23_775000"/>
      <w:bookmarkEnd w:id="5701"/>
    </w:p>
    <w:p w14:paraId="07D74EBE" w14:textId="77777777" w:rsidR="007F0AB3" w:rsidRDefault="007F0AB3" w:rsidP="008E7692">
      <w:pPr>
        <w:rPr>
          <w:rtl/>
          <w:lang w:eastAsia="he-IL"/>
        </w:rPr>
      </w:pPr>
    </w:p>
    <w:p w14:paraId="0F1DFACB" w14:textId="77777777" w:rsidR="00686E68" w:rsidRDefault="007F0AB3" w:rsidP="00686E68">
      <w:pPr>
        <w:rPr>
          <w:rtl/>
        </w:rPr>
      </w:pPr>
      <w:bookmarkStart w:id="5702" w:name="TOR_Q24"/>
      <w:bookmarkEnd w:id="5702"/>
      <w:r>
        <w:rPr>
          <w:rFonts w:hint="cs"/>
          <w:rtl/>
        </w:rPr>
        <w:t xml:space="preserve">אני רוצה פה להמשיך </w:t>
      </w:r>
      <w:r w:rsidRPr="00C10E26">
        <w:rPr>
          <w:rtl/>
        </w:rPr>
        <w:t xml:space="preserve">ולהודות </w:t>
      </w:r>
      <w:r>
        <w:rPr>
          <w:rFonts w:hint="cs"/>
          <w:rtl/>
        </w:rPr>
        <w:t xml:space="preserve">לנשיא </w:t>
      </w:r>
      <w:r w:rsidRPr="00C10E26">
        <w:rPr>
          <w:rtl/>
        </w:rPr>
        <w:t>פרגוואי</w:t>
      </w:r>
      <w:r>
        <w:rPr>
          <w:rFonts w:hint="cs"/>
          <w:rtl/>
        </w:rPr>
        <w:t>.</w:t>
      </w:r>
      <w:r w:rsidRPr="00C10E26">
        <w:rPr>
          <w:rtl/>
        </w:rPr>
        <w:t xml:space="preserve"> הוא נתן הרגשה ותחושה שבעצם נוסף לעם היהודי איש יקר</w:t>
      </w:r>
      <w:r>
        <w:rPr>
          <w:rFonts w:hint="cs"/>
          <w:rtl/>
        </w:rPr>
        <w:t>.</w:t>
      </w:r>
      <w:r w:rsidRPr="00C10E26">
        <w:rPr>
          <w:rtl/>
        </w:rPr>
        <w:t xml:space="preserve"> </w:t>
      </w:r>
      <w:r>
        <w:rPr>
          <w:rFonts w:hint="cs"/>
          <w:rtl/>
        </w:rPr>
        <w:t xml:space="preserve">הוא </w:t>
      </w:r>
      <w:r w:rsidRPr="00C10E26">
        <w:rPr>
          <w:rtl/>
        </w:rPr>
        <w:t>התנהג כציוני ומאוד מאוד ריגש</w:t>
      </w:r>
      <w:r>
        <w:rPr>
          <w:rFonts w:hint="cs"/>
          <w:rtl/>
        </w:rPr>
        <w:t>,</w:t>
      </w:r>
      <w:r w:rsidRPr="00C10E26">
        <w:rPr>
          <w:rtl/>
        </w:rPr>
        <w:t xml:space="preserve"> ודיבר על ירושלים בצורה מדהימה</w:t>
      </w:r>
      <w:r>
        <w:rPr>
          <w:rFonts w:hint="cs"/>
          <w:rtl/>
        </w:rPr>
        <w:t>, פרגן</w:t>
      </w:r>
      <w:r w:rsidRPr="00C10E26">
        <w:rPr>
          <w:rtl/>
        </w:rPr>
        <w:t xml:space="preserve"> לעם היהודי</w:t>
      </w:r>
      <w:r>
        <w:rPr>
          <w:rFonts w:hint="cs"/>
          <w:rtl/>
        </w:rPr>
        <w:t>.</w:t>
      </w:r>
      <w:r w:rsidRPr="00C10E26">
        <w:rPr>
          <w:rtl/>
        </w:rPr>
        <w:t xml:space="preserve"> </w:t>
      </w:r>
      <w:r>
        <w:rPr>
          <w:rFonts w:hint="cs"/>
          <w:rtl/>
        </w:rPr>
        <w:t>כ</w:t>
      </w:r>
      <w:r w:rsidRPr="00C10E26">
        <w:rPr>
          <w:rtl/>
        </w:rPr>
        <w:t>שאחד כזה מגיע לפה זה משהו שהוא מכונן</w:t>
      </w:r>
      <w:r>
        <w:rPr>
          <w:rFonts w:hint="cs"/>
          <w:rtl/>
        </w:rPr>
        <w:t>,</w:t>
      </w:r>
      <w:r w:rsidRPr="00C10E26">
        <w:rPr>
          <w:rtl/>
        </w:rPr>
        <w:t xml:space="preserve"> מרגש</w:t>
      </w:r>
      <w:r>
        <w:rPr>
          <w:rFonts w:hint="cs"/>
          <w:rtl/>
        </w:rPr>
        <w:t>.</w:t>
      </w:r>
      <w:r w:rsidR="00686E68">
        <w:rPr>
          <w:rFonts w:hint="cs"/>
          <w:rtl/>
        </w:rPr>
        <w:t xml:space="preserve"> </w:t>
      </w:r>
      <w:bookmarkStart w:id="5703" w:name="_ETM_Q24_209448"/>
      <w:bookmarkStart w:id="5704" w:name="_ETM_Q24_209560"/>
      <w:bookmarkStart w:id="5705" w:name="_ETM_Q24_209601"/>
      <w:bookmarkStart w:id="5706" w:name="_ETM_Q24_209667"/>
      <w:bookmarkEnd w:id="5703"/>
      <w:bookmarkEnd w:id="5704"/>
      <w:bookmarkEnd w:id="5705"/>
      <w:bookmarkEnd w:id="5706"/>
      <w:r w:rsidRPr="00C10E26">
        <w:rPr>
          <w:rtl/>
        </w:rPr>
        <w:t>הוא הזכיר לי משהו שכתבתי לפני הרבה מאוד שנים</w:t>
      </w:r>
      <w:r>
        <w:rPr>
          <w:rFonts w:hint="cs"/>
          <w:rtl/>
        </w:rPr>
        <w:t>.</w:t>
      </w:r>
      <w:r w:rsidRPr="00C10E26">
        <w:rPr>
          <w:rtl/>
        </w:rPr>
        <w:t xml:space="preserve"> אני ארצה </w:t>
      </w:r>
      <w:r>
        <w:rPr>
          <w:rFonts w:hint="cs"/>
          <w:rtl/>
        </w:rPr>
        <w:t xml:space="preserve">להקריא </w:t>
      </w:r>
      <w:r w:rsidRPr="00C10E26">
        <w:rPr>
          <w:rtl/>
        </w:rPr>
        <w:t>לכם מתוך שיר שכתבתי על ירושלים לפני הרבה מאוד שנים</w:t>
      </w:r>
      <w:r>
        <w:rPr>
          <w:rFonts w:hint="cs"/>
          <w:rtl/>
        </w:rPr>
        <w:t>.</w:t>
      </w:r>
      <w:r w:rsidRPr="00C10E26">
        <w:rPr>
          <w:rtl/>
        </w:rPr>
        <w:t xml:space="preserve"> אז זה לא יום ירושלים</w:t>
      </w:r>
      <w:r>
        <w:rPr>
          <w:rFonts w:hint="cs"/>
          <w:rtl/>
        </w:rPr>
        <w:t>,</w:t>
      </w:r>
      <w:r w:rsidRPr="00C10E26">
        <w:rPr>
          <w:rtl/>
        </w:rPr>
        <w:t xml:space="preserve"> אבל אני מוצא צורך להקריא לכם אותו</w:t>
      </w:r>
      <w:r w:rsidR="00686E68">
        <w:rPr>
          <w:rFonts w:hint="cs"/>
          <w:rtl/>
        </w:rPr>
        <w:t>.</w:t>
      </w:r>
      <w:r>
        <w:rPr>
          <w:rFonts w:hint="cs"/>
          <w:rtl/>
        </w:rPr>
        <w:t xml:space="preserve"> </w:t>
      </w:r>
      <w:r>
        <w:rPr>
          <w:rtl/>
        </w:rPr>
        <w:t xml:space="preserve">יפה את </w:t>
      </w:r>
      <w:proofErr w:type="spellStart"/>
      <w:r>
        <w:rPr>
          <w:rFonts w:hint="cs"/>
          <w:rtl/>
        </w:rPr>
        <w:t>ב</w:t>
      </w:r>
      <w:r w:rsidRPr="00C10E26">
        <w:rPr>
          <w:rtl/>
        </w:rPr>
        <w:t>ירתי</w:t>
      </w:r>
      <w:proofErr w:type="spellEnd"/>
      <w:r>
        <w:rPr>
          <w:rFonts w:hint="cs"/>
          <w:rtl/>
        </w:rPr>
        <w:t>:</w:t>
      </w:r>
      <w:r w:rsidRPr="00C10E26">
        <w:rPr>
          <w:rtl/>
        </w:rPr>
        <w:t xml:space="preserve"> ככתר לראשך </w:t>
      </w:r>
      <w:proofErr w:type="spellStart"/>
      <w:r w:rsidRPr="00C10E26">
        <w:rPr>
          <w:rtl/>
        </w:rPr>
        <w:t>אשימך</w:t>
      </w:r>
      <w:proofErr w:type="spellEnd"/>
      <w:r w:rsidRPr="00C10E26">
        <w:rPr>
          <w:rtl/>
        </w:rPr>
        <w:t xml:space="preserve"> </w:t>
      </w:r>
      <w:r>
        <w:rPr>
          <w:rFonts w:hint="cs"/>
          <w:rtl/>
        </w:rPr>
        <w:t xml:space="preserve">/ </w:t>
      </w:r>
      <w:bookmarkStart w:id="5707" w:name="_ETM_Q24_236311"/>
      <w:bookmarkEnd w:id="5707"/>
      <w:r w:rsidRPr="00C10E26">
        <w:rPr>
          <w:rtl/>
        </w:rPr>
        <w:t xml:space="preserve">ובראש חוצות </w:t>
      </w:r>
      <w:r>
        <w:rPr>
          <w:rFonts w:hint="cs"/>
          <w:rtl/>
        </w:rPr>
        <w:t>א</w:t>
      </w:r>
      <w:r w:rsidRPr="00C10E26">
        <w:rPr>
          <w:rtl/>
        </w:rPr>
        <w:t>זמר</w:t>
      </w:r>
      <w:r>
        <w:rPr>
          <w:rFonts w:hint="cs"/>
          <w:rtl/>
        </w:rPr>
        <w:t>, /</w:t>
      </w:r>
      <w:r w:rsidRPr="00C10E26">
        <w:rPr>
          <w:rtl/>
        </w:rPr>
        <w:t xml:space="preserve"> את </w:t>
      </w:r>
      <w:r>
        <w:rPr>
          <w:rFonts w:hint="cs"/>
          <w:rtl/>
        </w:rPr>
        <w:t xml:space="preserve">יופייך אהדר / ועם </w:t>
      </w:r>
      <w:r w:rsidRPr="00C10E26">
        <w:rPr>
          <w:rtl/>
        </w:rPr>
        <w:t>פעימות לי</w:t>
      </w:r>
      <w:r>
        <w:rPr>
          <w:rFonts w:hint="cs"/>
          <w:rtl/>
        </w:rPr>
        <w:t xml:space="preserve">בך אשורר. // קול </w:t>
      </w:r>
      <w:r w:rsidRPr="00C10E26">
        <w:rPr>
          <w:rtl/>
        </w:rPr>
        <w:t>נגינה ושיר יוצא מגרונך</w:t>
      </w:r>
      <w:r>
        <w:rPr>
          <w:rFonts w:hint="cs"/>
          <w:rtl/>
        </w:rPr>
        <w:t>,</w:t>
      </w:r>
      <w:r w:rsidRPr="00C10E26">
        <w:rPr>
          <w:rtl/>
        </w:rPr>
        <w:t xml:space="preserve"> </w:t>
      </w:r>
      <w:r>
        <w:rPr>
          <w:rFonts w:hint="cs"/>
          <w:rtl/>
        </w:rPr>
        <w:t xml:space="preserve">/ </w:t>
      </w:r>
      <w:bookmarkStart w:id="5708" w:name="_ETM_Q24_250780"/>
      <w:bookmarkEnd w:id="5708"/>
      <w:r w:rsidRPr="00C10E26">
        <w:rPr>
          <w:rtl/>
        </w:rPr>
        <w:t xml:space="preserve">להנעים את </w:t>
      </w:r>
      <w:r>
        <w:rPr>
          <w:rFonts w:hint="cs"/>
          <w:rtl/>
        </w:rPr>
        <w:t xml:space="preserve">באי חצרך. / כינור </w:t>
      </w:r>
      <w:r w:rsidRPr="00C10E26">
        <w:rPr>
          <w:rtl/>
        </w:rPr>
        <w:t>ונבל</w:t>
      </w:r>
      <w:r>
        <w:rPr>
          <w:rFonts w:hint="cs"/>
          <w:rtl/>
        </w:rPr>
        <w:t>, צליל וזמר, / אתהלך בחצר</w:t>
      </w:r>
      <w:bookmarkStart w:id="5709" w:name="_ETM_Q24_255812"/>
      <w:bookmarkEnd w:id="5709"/>
      <w:r>
        <w:rPr>
          <w:rFonts w:hint="cs"/>
          <w:rtl/>
        </w:rPr>
        <w:t xml:space="preserve">ך בגלימה ובכתר. // להאדיר שמך ולזכך יופייך, / </w:t>
      </w:r>
      <w:bookmarkStart w:id="5710" w:name="_ETM_Q24_261621"/>
      <w:bookmarkEnd w:id="5710"/>
      <w:r>
        <w:rPr>
          <w:rFonts w:hint="cs"/>
          <w:rtl/>
        </w:rPr>
        <w:t xml:space="preserve">לכל אוהבי מלכותך. / בפיוט ומזמור, בכינור דוד נצא במחול. // בפסיעות רגלנו נעלה אלייך, / </w:t>
      </w:r>
      <w:bookmarkStart w:id="5711" w:name="_ETM_Q24_269838"/>
      <w:bookmarkEnd w:id="5711"/>
      <w:r>
        <w:rPr>
          <w:rFonts w:hint="cs"/>
          <w:rtl/>
        </w:rPr>
        <w:t xml:space="preserve">לחגוג לך את ביכורי בנייך. // חומות סביב לך ככתר </w:t>
      </w:r>
      <w:bookmarkStart w:id="5712" w:name="_ETM_Q24_276309"/>
      <w:bookmarkEnd w:id="5712"/>
      <w:r>
        <w:rPr>
          <w:rFonts w:hint="cs"/>
          <w:rtl/>
        </w:rPr>
        <w:t>על ראשי, / יפה את</w:t>
      </w:r>
      <w:r w:rsidR="00686E68">
        <w:rPr>
          <w:rFonts w:hint="cs"/>
          <w:rtl/>
        </w:rPr>
        <w:t>,</w:t>
      </w:r>
      <w:r>
        <w:rPr>
          <w:rFonts w:hint="cs"/>
          <w:rtl/>
        </w:rPr>
        <w:t xml:space="preserve"> </w:t>
      </w:r>
      <w:proofErr w:type="spellStart"/>
      <w:r>
        <w:rPr>
          <w:rFonts w:hint="cs"/>
          <w:rtl/>
        </w:rPr>
        <w:t>בירתי</w:t>
      </w:r>
      <w:proofErr w:type="spellEnd"/>
      <w:r>
        <w:rPr>
          <w:rFonts w:hint="cs"/>
          <w:rtl/>
        </w:rPr>
        <w:t xml:space="preserve">. </w:t>
      </w:r>
    </w:p>
    <w:p w14:paraId="6532F7DD" w14:textId="77777777" w:rsidR="00686E68" w:rsidRDefault="00686E68" w:rsidP="00686E68">
      <w:pPr>
        <w:rPr>
          <w:rtl/>
        </w:rPr>
      </w:pPr>
    </w:p>
    <w:p w14:paraId="40CAFD7E" w14:textId="0C2AE8D5" w:rsidR="007F0AB3" w:rsidRDefault="007F0AB3" w:rsidP="00686E68">
      <w:pPr>
        <w:rPr>
          <w:rtl/>
        </w:rPr>
      </w:pPr>
      <w:r>
        <w:rPr>
          <w:rFonts w:hint="cs"/>
          <w:rtl/>
        </w:rPr>
        <w:t>תודה רבה לכם.</w:t>
      </w:r>
    </w:p>
    <w:p w14:paraId="466BABCE" w14:textId="77777777" w:rsidR="007F0AB3" w:rsidRDefault="007F0AB3" w:rsidP="008E7692">
      <w:pPr>
        <w:rPr>
          <w:rtl/>
        </w:rPr>
      </w:pPr>
      <w:bookmarkStart w:id="5713" w:name="_ETM_Q24_278905"/>
      <w:bookmarkStart w:id="5714" w:name="_ETM_Q24_279252"/>
      <w:bookmarkStart w:id="5715" w:name="_ETM_Q24_279279"/>
      <w:bookmarkStart w:id="5716" w:name="_ETM_Q24_279316"/>
      <w:bookmarkEnd w:id="5713"/>
      <w:bookmarkEnd w:id="5714"/>
      <w:bookmarkEnd w:id="5715"/>
      <w:bookmarkEnd w:id="5716"/>
    </w:p>
    <w:p w14:paraId="2BAAE04B" w14:textId="77777777" w:rsidR="007F0AB3" w:rsidRDefault="007F0AB3" w:rsidP="008E7692">
      <w:pPr>
        <w:pStyle w:val="af6"/>
        <w:keepNext/>
        <w:rPr>
          <w:rtl/>
        </w:rPr>
      </w:pPr>
      <w:r w:rsidRPr="00E96AF0">
        <w:rPr>
          <w:rStyle w:val="TagStyle"/>
          <w:rtl/>
        </w:rPr>
        <w:t xml:space="preserve"> &lt;&lt; יור &gt;&gt; </w:t>
      </w:r>
      <w:r>
        <w:rPr>
          <w:rtl/>
        </w:rPr>
        <w:t>היו"ר משה רוט:</w:t>
      </w:r>
      <w:r w:rsidRPr="00E96AF0">
        <w:rPr>
          <w:rStyle w:val="TagStyle"/>
          <w:rtl/>
        </w:rPr>
        <w:t xml:space="preserve"> &lt;&lt; יור &gt;&gt;</w:t>
      </w:r>
      <w:r>
        <w:rPr>
          <w:rtl/>
        </w:rPr>
        <w:t xml:space="preserve"> </w:t>
      </w:r>
    </w:p>
    <w:p w14:paraId="556B6AA5" w14:textId="77777777" w:rsidR="007F0AB3" w:rsidRDefault="007F0AB3" w:rsidP="00AC34E5">
      <w:pPr>
        <w:rPr>
          <w:rtl/>
          <w:lang w:eastAsia="he-IL"/>
        </w:rPr>
      </w:pPr>
    </w:p>
    <w:p w14:paraId="14E72E23" w14:textId="77777777" w:rsidR="007F0AB3" w:rsidRDefault="007F0AB3" w:rsidP="008E7692">
      <w:pPr>
        <w:rPr>
          <w:rtl/>
          <w:lang w:eastAsia="he-IL"/>
        </w:rPr>
      </w:pPr>
      <w:r>
        <w:rPr>
          <w:rFonts w:hint="cs"/>
          <w:rtl/>
          <w:lang w:eastAsia="he-IL"/>
        </w:rPr>
        <w:t xml:space="preserve">תודה רבה. חברי הכנסת, </w:t>
      </w:r>
      <w:bookmarkStart w:id="5717" w:name="_ETM_Q24_280580"/>
      <w:bookmarkEnd w:id="5717"/>
      <w:r>
        <w:rPr>
          <w:rFonts w:hint="cs"/>
          <w:rtl/>
          <w:lang w:eastAsia="he-IL"/>
        </w:rPr>
        <w:t xml:space="preserve">אני לא רואה את המתנגדות. שר האוצר יציג </w:t>
      </w:r>
      <w:bookmarkStart w:id="5718" w:name="_ETM_Q24_293121"/>
      <w:bookmarkEnd w:id="5718"/>
      <w:r>
        <w:rPr>
          <w:rFonts w:hint="cs"/>
          <w:rtl/>
          <w:lang w:eastAsia="he-IL"/>
        </w:rPr>
        <w:t>את עמדת הממשלה, בבקשה.</w:t>
      </w:r>
    </w:p>
    <w:p w14:paraId="03E1A14D" w14:textId="77777777" w:rsidR="007F0AB3" w:rsidRDefault="007F0AB3" w:rsidP="008E7692">
      <w:pPr>
        <w:rPr>
          <w:rtl/>
          <w:lang w:eastAsia="he-IL"/>
        </w:rPr>
      </w:pPr>
    </w:p>
    <w:p w14:paraId="01F5BD60" w14:textId="77777777" w:rsidR="007F0AB3" w:rsidRDefault="007F0AB3" w:rsidP="008E7692">
      <w:pPr>
        <w:pStyle w:val="a4"/>
        <w:keepNext/>
        <w:rPr>
          <w:rtl/>
        </w:rPr>
      </w:pPr>
      <w:bookmarkStart w:id="5719" w:name="ET_speaker_6453_2"/>
      <w:r w:rsidRPr="00E96AF0">
        <w:rPr>
          <w:rStyle w:val="TagStyle"/>
          <w:rtl/>
        </w:rPr>
        <w:t xml:space="preserve"> &lt;&lt; דובר &gt;&gt; </w:t>
      </w:r>
      <w:bookmarkStart w:id="5720" w:name="_Toc184838874"/>
      <w:bookmarkStart w:id="5721" w:name="_Toc184850872"/>
      <w:bookmarkStart w:id="5722" w:name="_Toc184892888"/>
      <w:bookmarkStart w:id="5723" w:name="_Toc184893047"/>
      <w:bookmarkStart w:id="5724" w:name="_Toc185145099"/>
      <w:bookmarkStart w:id="5725" w:name="_Toc185145815"/>
      <w:bookmarkStart w:id="5726" w:name="_Toc218689274"/>
      <w:r>
        <w:rPr>
          <w:rtl/>
        </w:rPr>
        <w:t>שר האוצר בצלאל סמוטריץ':</w:t>
      </w:r>
      <w:bookmarkEnd w:id="5720"/>
      <w:bookmarkEnd w:id="5721"/>
      <w:bookmarkEnd w:id="5722"/>
      <w:bookmarkEnd w:id="5723"/>
      <w:bookmarkEnd w:id="5724"/>
      <w:bookmarkEnd w:id="5725"/>
      <w:bookmarkEnd w:id="5726"/>
      <w:r w:rsidRPr="00E96AF0">
        <w:rPr>
          <w:rStyle w:val="TagStyle"/>
          <w:rtl/>
        </w:rPr>
        <w:t xml:space="preserve"> &lt;&lt; דובר &gt;&gt;</w:t>
      </w:r>
      <w:r>
        <w:rPr>
          <w:rtl/>
        </w:rPr>
        <w:t xml:space="preserve"> </w:t>
      </w:r>
      <w:bookmarkEnd w:id="5719"/>
    </w:p>
    <w:p w14:paraId="4B6EBA68" w14:textId="77777777" w:rsidR="007F0AB3" w:rsidRDefault="007F0AB3" w:rsidP="00AC34E5">
      <w:pPr>
        <w:rPr>
          <w:rtl/>
          <w:lang w:eastAsia="he-IL"/>
        </w:rPr>
      </w:pPr>
    </w:p>
    <w:p w14:paraId="71F1F9E7" w14:textId="77777777" w:rsidR="007F0AB3" w:rsidRDefault="007F0AB3" w:rsidP="008E7692">
      <w:pPr>
        <w:rPr>
          <w:rtl/>
          <w:lang w:eastAsia="he-IL"/>
        </w:rPr>
      </w:pPr>
      <w:r>
        <w:rPr>
          <w:rFonts w:hint="cs"/>
          <w:rtl/>
          <w:lang w:eastAsia="he-IL"/>
        </w:rPr>
        <w:t xml:space="preserve">אדוני יושב-ראש הישיבה, </w:t>
      </w:r>
      <w:r w:rsidRPr="00486B79">
        <w:rPr>
          <w:rtl/>
          <w:lang w:eastAsia="he-IL"/>
        </w:rPr>
        <w:t>חברי הכנסת</w:t>
      </w:r>
      <w:r>
        <w:rPr>
          <w:rFonts w:hint="cs"/>
          <w:rtl/>
          <w:lang w:eastAsia="he-IL"/>
        </w:rPr>
        <w:t>,</w:t>
      </w:r>
      <w:r>
        <w:rPr>
          <w:rtl/>
          <w:lang w:eastAsia="he-IL"/>
        </w:rPr>
        <w:t xml:space="preserve"> חבר</w:t>
      </w:r>
      <w:r w:rsidRPr="00486B79">
        <w:rPr>
          <w:rtl/>
          <w:lang w:eastAsia="he-IL"/>
        </w:rPr>
        <w:t xml:space="preserve"> הכנסת </w:t>
      </w:r>
      <w:r>
        <w:rPr>
          <w:rFonts w:hint="cs"/>
          <w:rtl/>
          <w:lang w:eastAsia="he-IL"/>
        </w:rPr>
        <w:t xml:space="preserve">מישל בוסקילה </w:t>
      </w:r>
      <w:r>
        <w:rPr>
          <w:rtl/>
          <w:lang w:eastAsia="he-IL"/>
        </w:rPr>
        <w:t>מציע</w:t>
      </w:r>
      <w:r w:rsidRPr="00486B79">
        <w:rPr>
          <w:rtl/>
          <w:lang w:eastAsia="he-IL"/>
        </w:rPr>
        <w:t xml:space="preserve"> לתקן את חוק המאבק בטרור כך שייקבע כי </w:t>
      </w:r>
      <w:r>
        <w:rPr>
          <w:rFonts w:hint="cs"/>
          <w:rtl/>
          <w:lang w:eastAsia="he-IL"/>
        </w:rPr>
        <w:t xml:space="preserve">גופת </w:t>
      </w:r>
      <w:bookmarkStart w:id="5727" w:name="_ETM_Q24_305061"/>
      <w:bookmarkEnd w:id="5727"/>
      <w:r>
        <w:rPr>
          <w:rFonts w:hint="cs"/>
          <w:rtl/>
          <w:lang w:eastAsia="he-IL"/>
        </w:rPr>
        <w:t xml:space="preserve">אויב </w:t>
      </w:r>
      <w:r w:rsidRPr="00486B79">
        <w:rPr>
          <w:rtl/>
          <w:lang w:eastAsia="he-IL"/>
        </w:rPr>
        <w:t xml:space="preserve">שנהרג אגב ביצוע מעשה טרור </w:t>
      </w:r>
      <w:r>
        <w:rPr>
          <w:rFonts w:hint="cs"/>
          <w:rtl/>
          <w:lang w:eastAsia="he-IL"/>
        </w:rPr>
        <w:t>תיקבר ב</w:t>
      </w:r>
      <w:r w:rsidRPr="00486B79">
        <w:rPr>
          <w:rtl/>
          <w:lang w:eastAsia="he-IL"/>
        </w:rPr>
        <w:t>בית קברות לחללי אויב</w:t>
      </w:r>
      <w:r>
        <w:rPr>
          <w:rFonts w:hint="cs"/>
          <w:rtl/>
          <w:lang w:eastAsia="he-IL"/>
        </w:rPr>
        <w:t>, וכי ראש הממשלה</w:t>
      </w:r>
      <w:r w:rsidRPr="00486B79">
        <w:rPr>
          <w:rtl/>
          <w:lang w:eastAsia="he-IL"/>
        </w:rPr>
        <w:t xml:space="preserve"> יוכל מטעמים מיוחדים להורות על השבת הגופה </w:t>
      </w:r>
      <w:r>
        <w:rPr>
          <w:rFonts w:hint="cs"/>
          <w:rtl/>
          <w:lang w:eastAsia="he-IL"/>
        </w:rPr>
        <w:t xml:space="preserve">לידי </w:t>
      </w:r>
      <w:r w:rsidRPr="00486B79">
        <w:rPr>
          <w:rtl/>
          <w:lang w:eastAsia="he-IL"/>
        </w:rPr>
        <w:t>משפחתו</w:t>
      </w:r>
      <w:r>
        <w:rPr>
          <w:rFonts w:hint="cs"/>
          <w:rtl/>
          <w:lang w:eastAsia="he-IL"/>
        </w:rPr>
        <w:t>.</w:t>
      </w:r>
      <w:r w:rsidRPr="00486B79">
        <w:rPr>
          <w:rtl/>
          <w:lang w:eastAsia="he-IL"/>
        </w:rPr>
        <w:t xml:space="preserve"> חשוב </w:t>
      </w:r>
      <w:r>
        <w:rPr>
          <w:rFonts w:hint="cs"/>
          <w:rtl/>
          <w:lang w:eastAsia="he-IL"/>
        </w:rPr>
        <w:t xml:space="preserve">כמובן </w:t>
      </w:r>
      <w:r w:rsidRPr="00486B79">
        <w:rPr>
          <w:rtl/>
          <w:lang w:eastAsia="he-IL"/>
        </w:rPr>
        <w:t xml:space="preserve">לציין </w:t>
      </w:r>
      <w:r>
        <w:rPr>
          <w:rFonts w:hint="cs"/>
          <w:rtl/>
          <w:lang w:eastAsia="he-IL"/>
        </w:rPr>
        <w:t>את ה</w:t>
      </w:r>
      <w:r w:rsidRPr="00486B79">
        <w:rPr>
          <w:rtl/>
          <w:lang w:eastAsia="he-IL"/>
        </w:rPr>
        <w:t>הגדרה</w:t>
      </w:r>
      <w:r>
        <w:rPr>
          <w:rFonts w:hint="cs"/>
          <w:rtl/>
          <w:lang w:eastAsia="he-IL"/>
        </w:rPr>
        <w:t xml:space="preserve"> –</w:t>
      </w:r>
      <w:r w:rsidRPr="00486B79">
        <w:rPr>
          <w:rtl/>
          <w:lang w:eastAsia="he-IL"/>
        </w:rPr>
        <w:t xml:space="preserve"> לא הצמדה למושג </w:t>
      </w:r>
      <w:r>
        <w:rPr>
          <w:rFonts w:hint="cs"/>
          <w:rtl/>
          <w:lang w:eastAsia="he-IL"/>
        </w:rPr>
        <w:t>"</w:t>
      </w:r>
      <w:r w:rsidRPr="00486B79">
        <w:rPr>
          <w:rtl/>
          <w:lang w:eastAsia="he-IL"/>
        </w:rPr>
        <w:t>טרור</w:t>
      </w:r>
      <w:r>
        <w:rPr>
          <w:rFonts w:hint="cs"/>
          <w:rtl/>
          <w:lang w:eastAsia="he-IL"/>
        </w:rPr>
        <w:t>"</w:t>
      </w:r>
      <w:r w:rsidRPr="00486B79">
        <w:rPr>
          <w:rtl/>
          <w:lang w:eastAsia="he-IL"/>
        </w:rPr>
        <w:t xml:space="preserve"> </w:t>
      </w:r>
      <w:r>
        <w:rPr>
          <w:rFonts w:hint="cs"/>
          <w:rtl/>
          <w:lang w:eastAsia="he-IL"/>
        </w:rPr>
        <w:t>ב</w:t>
      </w:r>
      <w:r w:rsidRPr="00486B79">
        <w:rPr>
          <w:rtl/>
          <w:lang w:eastAsia="he-IL"/>
        </w:rPr>
        <w:t>הגדרות אחרות</w:t>
      </w:r>
      <w:r>
        <w:rPr>
          <w:rFonts w:hint="cs"/>
          <w:rtl/>
          <w:lang w:eastAsia="he-IL"/>
        </w:rPr>
        <w:t xml:space="preserve">, </w:t>
      </w:r>
      <w:bookmarkStart w:id="5728" w:name="_ETM_Q24_321382"/>
      <w:bookmarkEnd w:id="5728"/>
      <w:r>
        <w:rPr>
          <w:rFonts w:hint="cs"/>
          <w:rtl/>
          <w:lang w:eastAsia="he-IL"/>
        </w:rPr>
        <w:t>אלא</w:t>
      </w:r>
      <w:r w:rsidRPr="00486B79">
        <w:rPr>
          <w:rtl/>
          <w:lang w:eastAsia="he-IL"/>
        </w:rPr>
        <w:t xml:space="preserve"> גופת אויב </w:t>
      </w:r>
      <w:r>
        <w:rPr>
          <w:rFonts w:hint="cs"/>
          <w:rtl/>
          <w:lang w:eastAsia="he-IL"/>
        </w:rPr>
        <w:t>שנהרג אגב ביצוע מעשה טרור.</w:t>
      </w:r>
    </w:p>
    <w:p w14:paraId="6B0D06C1" w14:textId="77777777" w:rsidR="007F0AB3" w:rsidRDefault="007F0AB3" w:rsidP="008E7692">
      <w:pPr>
        <w:rPr>
          <w:rtl/>
          <w:lang w:eastAsia="he-IL"/>
        </w:rPr>
      </w:pPr>
      <w:bookmarkStart w:id="5729" w:name="_ETM_Q24_323639"/>
      <w:bookmarkEnd w:id="5729"/>
    </w:p>
    <w:p w14:paraId="6DC9136B" w14:textId="77777777" w:rsidR="007F0AB3" w:rsidRDefault="007F0AB3" w:rsidP="008E7692">
      <w:pPr>
        <w:rPr>
          <w:rtl/>
          <w:lang w:eastAsia="he-IL"/>
        </w:rPr>
      </w:pPr>
      <w:bookmarkStart w:id="5730" w:name="_ETM_Q24_323838"/>
      <w:bookmarkStart w:id="5731" w:name="_ETM_Q24_323865"/>
      <w:bookmarkStart w:id="5732" w:name="_ETM_Q24_323904"/>
      <w:bookmarkEnd w:id="5730"/>
      <w:bookmarkEnd w:id="5731"/>
      <w:bookmarkEnd w:id="5732"/>
      <w:r w:rsidRPr="00486B79">
        <w:rPr>
          <w:rtl/>
          <w:lang w:eastAsia="he-IL"/>
        </w:rPr>
        <w:t xml:space="preserve">כיום שר הביטחון </w:t>
      </w:r>
      <w:r>
        <w:rPr>
          <w:rFonts w:hint="cs"/>
          <w:rtl/>
          <w:lang w:eastAsia="he-IL"/>
        </w:rPr>
        <w:t xml:space="preserve">הוא </w:t>
      </w:r>
      <w:r w:rsidRPr="00486B79">
        <w:rPr>
          <w:rtl/>
          <w:lang w:eastAsia="he-IL"/>
        </w:rPr>
        <w:t xml:space="preserve">שמנחה את המפקד הצבאי בנושא החזקה </w:t>
      </w:r>
      <w:r>
        <w:rPr>
          <w:rFonts w:hint="cs"/>
          <w:rtl/>
          <w:lang w:eastAsia="he-IL"/>
        </w:rPr>
        <w:t xml:space="preserve">או </w:t>
      </w:r>
      <w:r w:rsidRPr="00486B79">
        <w:rPr>
          <w:rtl/>
          <w:lang w:eastAsia="he-IL"/>
        </w:rPr>
        <w:t>החזרה של גופות מחבלים</w:t>
      </w:r>
      <w:r>
        <w:rPr>
          <w:rFonts w:hint="cs"/>
          <w:rtl/>
          <w:lang w:eastAsia="he-IL"/>
        </w:rPr>
        <w:t>,</w:t>
      </w:r>
      <w:r w:rsidRPr="00486B79">
        <w:rPr>
          <w:rtl/>
          <w:lang w:eastAsia="he-IL"/>
        </w:rPr>
        <w:t xml:space="preserve"> בכפוף לתנאים שנקבעו בהחלט</w:t>
      </w:r>
      <w:r>
        <w:rPr>
          <w:rFonts w:hint="cs"/>
          <w:rtl/>
          <w:lang w:eastAsia="he-IL"/>
        </w:rPr>
        <w:t>ו</w:t>
      </w:r>
      <w:r w:rsidRPr="00486B79">
        <w:rPr>
          <w:rtl/>
          <w:lang w:eastAsia="he-IL"/>
        </w:rPr>
        <w:t xml:space="preserve">ת הקבינט </w:t>
      </w:r>
      <w:r>
        <w:rPr>
          <w:rFonts w:hint="cs"/>
          <w:rtl/>
          <w:lang w:eastAsia="he-IL"/>
        </w:rPr>
        <w:t>ו</w:t>
      </w:r>
      <w:r w:rsidRPr="00486B79">
        <w:rPr>
          <w:rtl/>
          <w:lang w:eastAsia="he-IL"/>
        </w:rPr>
        <w:t>במסגרת המדיניות הביטחונית של</w:t>
      </w:r>
      <w:r>
        <w:rPr>
          <w:rFonts w:hint="cs"/>
          <w:rtl/>
          <w:lang w:eastAsia="he-IL"/>
        </w:rPr>
        <w:t xml:space="preserve"> ה</w:t>
      </w:r>
      <w:r w:rsidRPr="00486B79">
        <w:rPr>
          <w:rtl/>
          <w:lang w:eastAsia="he-IL"/>
        </w:rPr>
        <w:t>ממשלה</w:t>
      </w:r>
      <w:r>
        <w:rPr>
          <w:rFonts w:hint="cs"/>
          <w:rtl/>
          <w:lang w:eastAsia="he-IL"/>
        </w:rPr>
        <w:t xml:space="preserve">. מדובר </w:t>
      </w:r>
      <w:bookmarkStart w:id="5733" w:name="_ETM_Q24_334110"/>
      <w:bookmarkEnd w:id="5733"/>
      <w:r>
        <w:rPr>
          <w:rFonts w:hint="cs"/>
          <w:rtl/>
          <w:lang w:eastAsia="he-IL"/>
        </w:rPr>
        <w:t>ב</w:t>
      </w:r>
      <w:r w:rsidRPr="00486B79">
        <w:rPr>
          <w:rtl/>
          <w:lang w:eastAsia="he-IL"/>
        </w:rPr>
        <w:t xml:space="preserve">סוגיה מורכבת </w:t>
      </w:r>
      <w:r>
        <w:rPr>
          <w:rFonts w:hint="cs"/>
          <w:rtl/>
          <w:lang w:eastAsia="he-IL"/>
        </w:rPr>
        <w:t xml:space="preserve">ורגישה </w:t>
      </w:r>
      <w:r w:rsidRPr="00486B79">
        <w:rPr>
          <w:rtl/>
          <w:lang w:eastAsia="he-IL"/>
        </w:rPr>
        <w:t>ביותר</w:t>
      </w:r>
      <w:r>
        <w:rPr>
          <w:rFonts w:hint="cs"/>
          <w:rtl/>
          <w:lang w:eastAsia="he-IL"/>
        </w:rPr>
        <w:t>,</w:t>
      </w:r>
      <w:r w:rsidRPr="00486B79">
        <w:rPr>
          <w:rtl/>
          <w:lang w:eastAsia="he-IL"/>
        </w:rPr>
        <w:t xml:space="preserve"> ודאי בעת הזו</w:t>
      </w:r>
      <w:r>
        <w:rPr>
          <w:rFonts w:hint="cs"/>
          <w:rtl/>
          <w:lang w:eastAsia="he-IL"/>
        </w:rPr>
        <w:t>.</w:t>
      </w:r>
      <w:r w:rsidRPr="00486B79">
        <w:rPr>
          <w:rtl/>
          <w:lang w:eastAsia="he-IL"/>
        </w:rPr>
        <w:t xml:space="preserve"> בשל כך</w:t>
      </w:r>
      <w:r>
        <w:rPr>
          <w:rFonts w:hint="cs"/>
          <w:rtl/>
          <w:lang w:eastAsia="he-IL"/>
        </w:rPr>
        <w:t>,</w:t>
      </w:r>
      <w:r w:rsidRPr="00486B79">
        <w:rPr>
          <w:rtl/>
          <w:lang w:eastAsia="he-IL"/>
        </w:rPr>
        <w:t xml:space="preserve"> ההנחיה ש</w:t>
      </w:r>
      <w:r>
        <w:rPr>
          <w:rFonts w:hint="cs"/>
          <w:rtl/>
          <w:lang w:eastAsia="he-IL"/>
        </w:rPr>
        <w:t xml:space="preserve">ל </w:t>
      </w:r>
      <w:r w:rsidRPr="00486B79">
        <w:rPr>
          <w:rtl/>
          <w:lang w:eastAsia="he-IL"/>
        </w:rPr>
        <w:t xml:space="preserve">שר הביטחון מתקבלת לאחר </w:t>
      </w:r>
      <w:r>
        <w:rPr>
          <w:rFonts w:hint="cs"/>
          <w:rtl/>
          <w:lang w:eastAsia="he-IL"/>
        </w:rPr>
        <w:t>הע</w:t>
      </w:r>
      <w:r w:rsidRPr="00486B79">
        <w:rPr>
          <w:rtl/>
          <w:lang w:eastAsia="he-IL"/>
        </w:rPr>
        <w:t xml:space="preserve">רכה מעמיקה </w:t>
      </w:r>
      <w:r>
        <w:rPr>
          <w:rFonts w:hint="cs"/>
          <w:rtl/>
          <w:lang w:eastAsia="he-IL"/>
        </w:rPr>
        <w:t xml:space="preserve">וקיום סבב </w:t>
      </w:r>
      <w:bookmarkStart w:id="5734" w:name="_ETM_Q24_336660"/>
      <w:bookmarkEnd w:id="5734"/>
      <w:r>
        <w:rPr>
          <w:rFonts w:hint="cs"/>
          <w:rtl/>
          <w:lang w:eastAsia="he-IL"/>
        </w:rPr>
        <w:t>עמדות, תוך התחשבות בין היתר ב</w:t>
      </w:r>
      <w:r w:rsidRPr="00486B79">
        <w:rPr>
          <w:rtl/>
          <w:lang w:eastAsia="he-IL"/>
        </w:rPr>
        <w:t xml:space="preserve">שיקולים ביטחוניים ומדיניים ולמטרות </w:t>
      </w:r>
      <w:proofErr w:type="spellStart"/>
      <w:r>
        <w:rPr>
          <w:rFonts w:hint="cs"/>
          <w:rtl/>
          <w:lang w:eastAsia="he-IL"/>
        </w:rPr>
        <w:t>שו"ן</w:t>
      </w:r>
      <w:proofErr w:type="spellEnd"/>
      <w:r>
        <w:rPr>
          <w:rFonts w:hint="cs"/>
          <w:rtl/>
          <w:lang w:eastAsia="he-IL"/>
        </w:rPr>
        <w:t xml:space="preserve"> בלבד.</w:t>
      </w:r>
    </w:p>
    <w:p w14:paraId="55FAF312" w14:textId="77777777" w:rsidR="007F0AB3" w:rsidRDefault="007F0AB3" w:rsidP="008E7692">
      <w:pPr>
        <w:rPr>
          <w:rtl/>
          <w:lang w:eastAsia="he-IL"/>
        </w:rPr>
      </w:pPr>
      <w:bookmarkStart w:id="5735" w:name="_ETM_Q24_339457"/>
      <w:bookmarkStart w:id="5736" w:name="_ETM_Q24_339538"/>
      <w:bookmarkEnd w:id="5735"/>
      <w:bookmarkEnd w:id="5736"/>
    </w:p>
    <w:p w14:paraId="174BD57B" w14:textId="6F5BB3DF" w:rsidR="007F0AB3" w:rsidRDefault="007F0AB3" w:rsidP="008E7692">
      <w:pPr>
        <w:rPr>
          <w:rtl/>
          <w:lang w:eastAsia="he-IL"/>
        </w:rPr>
      </w:pPr>
      <w:bookmarkStart w:id="5737" w:name="_ETM_Q24_339577"/>
      <w:bookmarkStart w:id="5738" w:name="_ETM_Q24_339628"/>
      <w:bookmarkEnd w:id="5737"/>
      <w:bookmarkEnd w:id="5738"/>
      <w:r w:rsidRPr="00486B79">
        <w:rPr>
          <w:rtl/>
          <w:lang w:eastAsia="he-IL"/>
        </w:rPr>
        <w:t>הממשלה החליטה לתמוך בהצעת החוק בקריאה הטרומית</w:t>
      </w:r>
      <w:r>
        <w:rPr>
          <w:rFonts w:hint="cs"/>
          <w:rtl/>
          <w:lang w:eastAsia="he-IL"/>
        </w:rPr>
        <w:t>,</w:t>
      </w:r>
      <w:r w:rsidRPr="00486B79">
        <w:rPr>
          <w:rtl/>
          <w:lang w:eastAsia="he-IL"/>
        </w:rPr>
        <w:t xml:space="preserve"> ולהצמיד </w:t>
      </w:r>
      <w:r>
        <w:rPr>
          <w:rFonts w:hint="cs"/>
          <w:rtl/>
          <w:lang w:eastAsia="he-IL"/>
        </w:rPr>
        <w:t>ל</w:t>
      </w:r>
      <w:r w:rsidRPr="00486B79">
        <w:rPr>
          <w:rtl/>
          <w:lang w:eastAsia="he-IL"/>
        </w:rPr>
        <w:t>הצעת החוק הזה</w:t>
      </w:r>
      <w:r>
        <w:rPr>
          <w:rFonts w:hint="cs"/>
          <w:rtl/>
          <w:lang w:eastAsia="he-IL"/>
        </w:rPr>
        <w:t>ה</w:t>
      </w:r>
      <w:r w:rsidRPr="00486B79">
        <w:rPr>
          <w:rtl/>
          <w:lang w:eastAsia="he-IL"/>
        </w:rPr>
        <w:t xml:space="preserve"> של חבר הכנסת משה ס</w:t>
      </w:r>
      <w:r>
        <w:rPr>
          <w:rFonts w:hint="cs"/>
          <w:rtl/>
          <w:lang w:eastAsia="he-IL"/>
        </w:rPr>
        <w:t>ו</w:t>
      </w:r>
      <w:r w:rsidRPr="00486B79">
        <w:rPr>
          <w:rtl/>
          <w:lang w:eastAsia="he-IL"/>
        </w:rPr>
        <w:t>לומון</w:t>
      </w:r>
      <w:r>
        <w:rPr>
          <w:rFonts w:hint="cs"/>
          <w:rtl/>
          <w:lang w:eastAsia="he-IL"/>
        </w:rPr>
        <w:t>,</w:t>
      </w:r>
      <w:r w:rsidRPr="00486B79">
        <w:rPr>
          <w:rtl/>
          <w:lang w:eastAsia="he-IL"/>
        </w:rPr>
        <w:t xml:space="preserve"> אשר אושרה בקריאה טרומית ביום 14</w:t>
      </w:r>
      <w:r>
        <w:rPr>
          <w:rFonts w:hint="cs"/>
          <w:rtl/>
          <w:lang w:eastAsia="he-IL"/>
        </w:rPr>
        <w:t xml:space="preserve"> בפברואר </w:t>
      </w:r>
      <w:r w:rsidRPr="00486B79">
        <w:rPr>
          <w:rtl/>
          <w:lang w:eastAsia="he-IL"/>
        </w:rPr>
        <w:t>2024</w:t>
      </w:r>
      <w:r>
        <w:rPr>
          <w:rFonts w:hint="cs"/>
          <w:rtl/>
          <w:lang w:eastAsia="he-IL"/>
        </w:rPr>
        <w:t>.</w:t>
      </w:r>
      <w:r w:rsidRPr="00486B79">
        <w:rPr>
          <w:rtl/>
          <w:lang w:eastAsia="he-IL"/>
        </w:rPr>
        <w:t xml:space="preserve"> זאת</w:t>
      </w:r>
      <w:r w:rsidR="00686E68">
        <w:rPr>
          <w:rFonts w:hint="cs"/>
          <w:rtl/>
          <w:lang w:eastAsia="he-IL"/>
        </w:rPr>
        <w:t>,</w:t>
      </w:r>
      <w:r w:rsidRPr="00486B79">
        <w:rPr>
          <w:rtl/>
          <w:lang w:eastAsia="he-IL"/>
        </w:rPr>
        <w:t xml:space="preserve"> בכפוף לכך שהמשך הליכי החקיקה </w:t>
      </w:r>
      <w:r>
        <w:rPr>
          <w:rFonts w:hint="cs"/>
          <w:rtl/>
          <w:lang w:eastAsia="he-IL"/>
        </w:rPr>
        <w:t>י</w:t>
      </w:r>
      <w:r>
        <w:rPr>
          <w:rtl/>
          <w:lang w:eastAsia="he-IL"/>
        </w:rPr>
        <w:t>היו בהסכמה עם משרד ראש הממשלה</w:t>
      </w:r>
      <w:r>
        <w:rPr>
          <w:rFonts w:hint="cs"/>
          <w:rtl/>
          <w:lang w:eastAsia="he-IL"/>
        </w:rPr>
        <w:t xml:space="preserve">, </w:t>
      </w:r>
      <w:r w:rsidRPr="00486B79">
        <w:rPr>
          <w:rtl/>
          <w:lang w:eastAsia="he-IL"/>
        </w:rPr>
        <w:t>משרד הביטחון</w:t>
      </w:r>
      <w:r>
        <w:rPr>
          <w:rFonts w:hint="cs"/>
          <w:rtl/>
          <w:lang w:eastAsia="he-IL"/>
        </w:rPr>
        <w:t>,</w:t>
      </w:r>
      <w:r w:rsidRPr="00486B79">
        <w:rPr>
          <w:rtl/>
          <w:lang w:eastAsia="he-IL"/>
        </w:rPr>
        <w:t xml:space="preserve"> </w:t>
      </w:r>
      <w:r>
        <w:rPr>
          <w:rFonts w:hint="cs"/>
          <w:rtl/>
          <w:lang w:eastAsia="he-IL"/>
        </w:rPr>
        <w:t>ה</w:t>
      </w:r>
      <w:r w:rsidRPr="00486B79">
        <w:rPr>
          <w:rtl/>
          <w:lang w:eastAsia="he-IL"/>
        </w:rPr>
        <w:t xml:space="preserve">משרד לביטחון לאומי </w:t>
      </w:r>
      <w:proofErr w:type="spellStart"/>
      <w:r w:rsidRPr="00486B79">
        <w:rPr>
          <w:rtl/>
          <w:lang w:eastAsia="he-IL"/>
        </w:rPr>
        <w:t>והמל"ל</w:t>
      </w:r>
      <w:proofErr w:type="spellEnd"/>
      <w:r>
        <w:rPr>
          <w:rFonts w:hint="cs"/>
          <w:rtl/>
          <w:lang w:eastAsia="he-IL"/>
        </w:rPr>
        <w:t>,</w:t>
      </w:r>
      <w:r w:rsidRPr="00486B79">
        <w:rPr>
          <w:rtl/>
          <w:lang w:eastAsia="he-IL"/>
        </w:rPr>
        <w:t xml:space="preserve"> </w:t>
      </w:r>
      <w:r>
        <w:rPr>
          <w:rFonts w:hint="cs"/>
          <w:rtl/>
          <w:lang w:eastAsia="he-IL"/>
        </w:rPr>
        <w:t>ו</w:t>
      </w:r>
      <w:r w:rsidRPr="00486B79">
        <w:rPr>
          <w:rtl/>
          <w:lang w:eastAsia="he-IL"/>
        </w:rPr>
        <w:t xml:space="preserve">כן בכפוף לדיון בקבינט </w:t>
      </w:r>
      <w:r>
        <w:rPr>
          <w:rFonts w:hint="cs"/>
          <w:rtl/>
          <w:lang w:eastAsia="he-IL"/>
        </w:rPr>
        <w:t>ו</w:t>
      </w:r>
      <w:r w:rsidRPr="00486B79">
        <w:rPr>
          <w:rtl/>
          <w:lang w:eastAsia="he-IL"/>
        </w:rPr>
        <w:t xml:space="preserve">גיבוש עמדה מטעם </w:t>
      </w:r>
      <w:proofErr w:type="spellStart"/>
      <w:r w:rsidRPr="00486B79">
        <w:rPr>
          <w:rtl/>
          <w:lang w:eastAsia="he-IL"/>
        </w:rPr>
        <w:t>המל"ל</w:t>
      </w:r>
      <w:proofErr w:type="spellEnd"/>
      <w:r>
        <w:rPr>
          <w:rFonts w:hint="cs"/>
          <w:rtl/>
          <w:lang w:eastAsia="he-IL"/>
        </w:rPr>
        <w:t>.</w:t>
      </w:r>
      <w:r w:rsidRPr="00486B79">
        <w:rPr>
          <w:rtl/>
          <w:lang w:eastAsia="he-IL"/>
        </w:rPr>
        <w:t xml:space="preserve"> אתה מסכים</w:t>
      </w:r>
      <w:r>
        <w:rPr>
          <w:rFonts w:hint="cs"/>
          <w:rtl/>
          <w:lang w:eastAsia="he-IL"/>
        </w:rPr>
        <w:t xml:space="preserve">, </w:t>
      </w:r>
      <w:r w:rsidRPr="00486B79">
        <w:rPr>
          <w:rtl/>
          <w:lang w:eastAsia="he-IL"/>
        </w:rPr>
        <w:t>אדוני המציע</w:t>
      </w:r>
      <w:r>
        <w:rPr>
          <w:rFonts w:hint="cs"/>
          <w:rtl/>
          <w:lang w:eastAsia="he-IL"/>
        </w:rPr>
        <w:t xml:space="preserve">? חבר הכנסת בוסקילה, </w:t>
      </w:r>
      <w:bookmarkStart w:id="5739" w:name="_ETM_Q24_363479"/>
      <w:bookmarkEnd w:id="5739"/>
      <w:r>
        <w:rPr>
          <w:rFonts w:hint="cs"/>
          <w:rtl/>
          <w:lang w:eastAsia="he-IL"/>
        </w:rPr>
        <w:t xml:space="preserve">אתה </w:t>
      </w:r>
      <w:r w:rsidRPr="00486B79">
        <w:rPr>
          <w:rtl/>
          <w:lang w:eastAsia="he-IL"/>
        </w:rPr>
        <w:t>מסכים לתנאים</w:t>
      </w:r>
      <w:r>
        <w:rPr>
          <w:rFonts w:hint="cs"/>
          <w:rtl/>
          <w:lang w:eastAsia="he-IL"/>
        </w:rPr>
        <w:t>?</w:t>
      </w:r>
      <w:r w:rsidRPr="00486B79">
        <w:rPr>
          <w:rtl/>
          <w:lang w:eastAsia="he-IL"/>
        </w:rPr>
        <w:t xml:space="preserve"> שהפרוטוקול </w:t>
      </w:r>
      <w:r>
        <w:rPr>
          <w:rFonts w:hint="cs"/>
          <w:rtl/>
          <w:lang w:eastAsia="he-IL"/>
        </w:rPr>
        <w:t>י</w:t>
      </w:r>
      <w:r w:rsidRPr="00486B79">
        <w:rPr>
          <w:rtl/>
          <w:lang w:eastAsia="he-IL"/>
        </w:rPr>
        <w:t>שמע</w:t>
      </w:r>
      <w:r>
        <w:rPr>
          <w:rFonts w:hint="cs"/>
          <w:rtl/>
          <w:lang w:eastAsia="he-IL"/>
        </w:rPr>
        <w:t>.</w:t>
      </w:r>
    </w:p>
    <w:p w14:paraId="11B10CAD" w14:textId="77777777" w:rsidR="00306B82" w:rsidRDefault="00306B82" w:rsidP="008E7692">
      <w:pPr>
        <w:rPr>
          <w:rtl/>
          <w:lang w:eastAsia="he-IL"/>
        </w:rPr>
      </w:pPr>
    </w:p>
    <w:p w14:paraId="53497E4A" w14:textId="77777777" w:rsidR="007F0AB3" w:rsidRDefault="007F0AB3" w:rsidP="008E7692">
      <w:pPr>
        <w:pStyle w:val="af5"/>
        <w:keepNext/>
        <w:rPr>
          <w:rtl/>
        </w:rPr>
      </w:pPr>
      <w:bookmarkStart w:id="5740" w:name="_ETM_Q24_366207"/>
      <w:bookmarkStart w:id="5741" w:name="ET_interruption_6336_12"/>
      <w:bookmarkEnd w:id="5740"/>
      <w:r w:rsidRPr="00102CF4">
        <w:rPr>
          <w:rStyle w:val="TagStyle"/>
          <w:rtl/>
        </w:rPr>
        <w:t xml:space="preserve"> &lt;&lt; קריאה &gt;&gt; </w:t>
      </w:r>
      <w:r>
        <w:rPr>
          <w:rtl/>
        </w:rPr>
        <w:t>מישל בוסקילה (הימין הממלכתי):</w:t>
      </w:r>
      <w:r w:rsidRPr="00102CF4">
        <w:rPr>
          <w:rStyle w:val="TagStyle"/>
          <w:rtl/>
        </w:rPr>
        <w:t xml:space="preserve"> &lt;&lt; קריאה &gt;&gt;</w:t>
      </w:r>
      <w:r>
        <w:rPr>
          <w:rtl/>
        </w:rPr>
        <w:t xml:space="preserve"> </w:t>
      </w:r>
      <w:bookmarkEnd w:id="5741"/>
    </w:p>
    <w:p w14:paraId="457EB5F9" w14:textId="77777777" w:rsidR="007F0AB3" w:rsidRDefault="007F0AB3" w:rsidP="00AC34E5">
      <w:pPr>
        <w:rPr>
          <w:rtl/>
          <w:lang w:eastAsia="he-IL"/>
        </w:rPr>
      </w:pPr>
    </w:p>
    <w:p w14:paraId="2917EA2D" w14:textId="77777777" w:rsidR="007F0AB3" w:rsidRDefault="007F0AB3" w:rsidP="008E7692">
      <w:pPr>
        <w:rPr>
          <w:rtl/>
          <w:lang w:eastAsia="he-IL"/>
        </w:rPr>
      </w:pPr>
      <w:r>
        <w:rPr>
          <w:rFonts w:hint="cs"/>
          <w:rtl/>
          <w:lang w:eastAsia="he-IL"/>
        </w:rPr>
        <w:t>כן.</w:t>
      </w:r>
    </w:p>
    <w:p w14:paraId="157F7639" w14:textId="77777777" w:rsidR="007F0AB3" w:rsidRDefault="007F0AB3" w:rsidP="008E7692">
      <w:pPr>
        <w:rPr>
          <w:rtl/>
          <w:lang w:eastAsia="he-IL"/>
        </w:rPr>
      </w:pPr>
      <w:bookmarkStart w:id="5742" w:name="_ETM_Q24_366430"/>
      <w:bookmarkStart w:id="5743" w:name="_ETM_Q24_366398"/>
      <w:bookmarkStart w:id="5744" w:name="_ETM_Q24_366445"/>
      <w:bookmarkStart w:id="5745" w:name="_ETM_Q24_366528"/>
      <w:bookmarkEnd w:id="5742"/>
      <w:bookmarkEnd w:id="5743"/>
      <w:bookmarkEnd w:id="5744"/>
      <w:bookmarkEnd w:id="5745"/>
    </w:p>
    <w:p w14:paraId="55E7332F" w14:textId="77777777" w:rsidR="007F0AB3" w:rsidRDefault="007F0AB3" w:rsidP="008E7692">
      <w:pPr>
        <w:pStyle w:val="-"/>
        <w:keepNext/>
        <w:rPr>
          <w:rtl/>
        </w:rPr>
      </w:pPr>
      <w:bookmarkStart w:id="5746" w:name="ET_speakercontinue_6453_3"/>
      <w:r w:rsidRPr="00E96AF0">
        <w:rPr>
          <w:rStyle w:val="TagStyle"/>
          <w:rtl/>
        </w:rPr>
        <w:t xml:space="preserve"> &lt;&lt; דובר_המשך &gt;&gt; </w:t>
      </w:r>
      <w:r>
        <w:rPr>
          <w:rtl/>
        </w:rPr>
        <w:t>שר האוצר בצלאל סמוטריץ':</w:t>
      </w:r>
      <w:r w:rsidRPr="00E96AF0">
        <w:rPr>
          <w:rStyle w:val="TagStyle"/>
          <w:rtl/>
        </w:rPr>
        <w:t xml:space="preserve"> &lt;&lt; דובר_המשך &gt;&gt;</w:t>
      </w:r>
      <w:r>
        <w:rPr>
          <w:rtl/>
        </w:rPr>
        <w:t xml:space="preserve"> </w:t>
      </w:r>
      <w:bookmarkEnd w:id="5746"/>
    </w:p>
    <w:p w14:paraId="21A3810C" w14:textId="77777777" w:rsidR="007F0AB3" w:rsidRDefault="007F0AB3" w:rsidP="008E7692">
      <w:pPr>
        <w:rPr>
          <w:rtl/>
          <w:lang w:eastAsia="he-IL"/>
        </w:rPr>
      </w:pPr>
    </w:p>
    <w:p w14:paraId="189A5D36" w14:textId="77777777" w:rsidR="007F0AB3" w:rsidRDefault="007F0AB3" w:rsidP="008E7692">
      <w:pPr>
        <w:rPr>
          <w:rtl/>
          <w:lang w:eastAsia="he-IL"/>
        </w:rPr>
      </w:pPr>
      <w:r>
        <w:rPr>
          <w:rFonts w:hint="cs"/>
          <w:rtl/>
          <w:lang w:eastAsia="he-IL"/>
        </w:rPr>
        <w:t>כן. לאור האמור, אני מציע כי מליאת הכנסת תאשר את הצעת החוק בקריאה הטרומית. תודה.</w:t>
      </w:r>
    </w:p>
    <w:p w14:paraId="74F6AEC4" w14:textId="77777777" w:rsidR="007F0AB3" w:rsidRDefault="007F0AB3" w:rsidP="008E7692">
      <w:pPr>
        <w:rPr>
          <w:rtl/>
          <w:lang w:eastAsia="he-IL"/>
        </w:rPr>
      </w:pPr>
      <w:bookmarkStart w:id="5747" w:name="_ETM_Q24_369973"/>
      <w:bookmarkStart w:id="5748" w:name="_ETM_Q24_370091"/>
      <w:bookmarkEnd w:id="5747"/>
      <w:bookmarkEnd w:id="5748"/>
    </w:p>
    <w:p w14:paraId="369B805A" w14:textId="77777777" w:rsidR="007F0AB3" w:rsidRDefault="007F0AB3" w:rsidP="008E7692">
      <w:pPr>
        <w:pStyle w:val="af6"/>
        <w:keepNext/>
        <w:rPr>
          <w:rtl/>
        </w:rPr>
      </w:pPr>
      <w:bookmarkStart w:id="5749" w:name="ET_yor_6599_4"/>
      <w:r w:rsidRPr="00E96AF0">
        <w:rPr>
          <w:rStyle w:val="TagStyle"/>
          <w:rtl/>
        </w:rPr>
        <w:t xml:space="preserve"> &lt;&lt; יור &gt;&gt; </w:t>
      </w:r>
      <w:r>
        <w:rPr>
          <w:rtl/>
        </w:rPr>
        <w:t>היו"ר משה רוט:</w:t>
      </w:r>
      <w:r w:rsidRPr="00E96AF0">
        <w:rPr>
          <w:rStyle w:val="TagStyle"/>
          <w:rtl/>
        </w:rPr>
        <w:t xml:space="preserve"> &lt;&lt; יור &gt;&gt;</w:t>
      </w:r>
      <w:r>
        <w:rPr>
          <w:rtl/>
        </w:rPr>
        <w:t xml:space="preserve"> </w:t>
      </w:r>
      <w:bookmarkEnd w:id="5749"/>
    </w:p>
    <w:p w14:paraId="0697CCF3" w14:textId="77777777" w:rsidR="007F0AB3" w:rsidRDefault="007F0AB3" w:rsidP="00AC34E5">
      <w:pPr>
        <w:rPr>
          <w:rtl/>
          <w:lang w:eastAsia="he-IL"/>
        </w:rPr>
      </w:pPr>
    </w:p>
    <w:p w14:paraId="089E2800" w14:textId="77777777" w:rsidR="007F0AB3" w:rsidRDefault="007F0AB3" w:rsidP="008E7692">
      <w:pPr>
        <w:rPr>
          <w:rtl/>
          <w:lang w:eastAsia="he-IL"/>
        </w:rPr>
      </w:pPr>
      <w:r>
        <w:rPr>
          <w:rFonts w:hint="cs"/>
          <w:rtl/>
          <w:lang w:eastAsia="he-IL"/>
        </w:rPr>
        <w:t>בבקשה. חברת הכנסת מלינובסקי מתנגדת, בבקשה.</w:t>
      </w:r>
    </w:p>
    <w:p w14:paraId="36713170" w14:textId="77777777" w:rsidR="007F0AB3" w:rsidRDefault="007F0AB3" w:rsidP="008E7692">
      <w:pPr>
        <w:rPr>
          <w:rtl/>
          <w:lang w:eastAsia="he-IL"/>
        </w:rPr>
      </w:pPr>
      <w:bookmarkStart w:id="5750" w:name="_ETM_Q24_377749"/>
      <w:bookmarkStart w:id="5751" w:name="_ETM_Q24_377856"/>
      <w:bookmarkEnd w:id="5750"/>
      <w:bookmarkEnd w:id="5751"/>
    </w:p>
    <w:p w14:paraId="2F825A53" w14:textId="77777777" w:rsidR="007F0AB3" w:rsidRDefault="007F0AB3" w:rsidP="008E7692">
      <w:pPr>
        <w:pStyle w:val="af5"/>
        <w:keepNext/>
        <w:rPr>
          <w:rtl/>
        </w:rPr>
      </w:pPr>
      <w:bookmarkStart w:id="5752" w:name="ET_interruption_5552_14"/>
      <w:r w:rsidRPr="00102CF4">
        <w:rPr>
          <w:rStyle w:val="TagStyle"/>
          <w:rtl/>
        </w:rPr>
        <w:t xml:space="preserve"> &lt;&lt; קריאה &gt;&gt; </w:t>
      </w:r>
      <w:r>
        <w:rPr>
          <w:rtl/>
        </w:rPr>
        <w:t>יוליה מלינובסקי (ישראל ביתנו):</w:t>
      </w:r>
      <w:r w:rsidRPr="00102CF4">
        <w:rPr>
          <w:rStyle w:val="TagStyle"/>
          <w:rtl/>
        </w:rPr>
        <w:t xml:space="preserve"> &lt;&lt; קריאה &gt;&gt;</w:t>
      </w:r>
      <w:r>
        <w:rPr>
          <w:rtl/>
        </w:rPr>
        <w:t xml:space="preserve"> </w:t>
      </w:r>
      <w:bookmarkEnd w:id="5752"/>
    </w:p>
    <w:p w14:paraId="36CFE451" w14:textId="77777777" w:rsidR="007F0AB3" w:rsidRDefault="007F0AB3" w:rsidP="00AC34E5">
      <w:pPr>
        <w:rPr>
          <w:rtl/>
          <w:lang w:eastAsia="he-IL"/>
        </w:rPr>
      </w:pPr>
    </w:p>
    <w:p w14:paraId="6076B9D0" w14:textId="77777777" w:rsidR="007F0AB3" w:rsidRDefault="007F0AB3" w:rsidP="008E7692">
      <w:pPr>
        <w:rPr>
          <w:rtl/>
          <w:lang w:eastAsia="he-IL"/>
        </w:rPr>
      </w:pPr>
      <w:bookmarkStart w:id="5753" w:name="_ETM_Q24_381546"/>
      <w:bookmarkStart w:id="5754" w:name="_ETM_Q24_381857"/>
      <w:bookmarkStart w:id="5755" w:name="_ETM_Q24_381942"/>
      <w:bookmarkStart w:id="5756" w:name="_ETM_Q24_390662"/>
      <w:bookmarkEnd w:id="5753"/>
      <w:bookmarkEnd w:id="5754"/>
      <w:bookmarkEnd w:id="5755"/>
      <w:bookmarkEnd w:id="5756"/>
      <w:r>
        <w:rPr>
          <w:rFonts w:hint="cs"/>
          <w:rtl/>
          <w:lang w:eastAsia="he-IL"/>
        </w:rPr>
        <w:t>אבל אין שר.</w:t>
      </w:r>
    </w:p>
    <w:p w14:paraId="45C337DB" w14:textId="77777777" w:rsidR="007F0AB3" w:rsidRDefault="007F0AB3" w:rsidP="008E7692">
      <w:pPr>
        <w:rPr>
          <w:rtl/>
          <w:lang w:eastAsia="he-IL"/>
        </w:rPr>
      </w:pPr>
      <w:bookmarkStart w:id="5757" w:name="_ETM_Q24_393138"/>
      <w:bookmarkStart w:id="5758" w:name="_ETM_Q24_393231"/>
      <w:bookmarkEnd w:id="5757"/>
      <w:bookmarkEnd w:id="5758"/>
    </w:p>
    <w:p w14:paraId="6D42977C" w14:textId="77777777" w:rsidR="007F0AB3" w:rsidRDefault="007F0AB3" w:rsidP="008E7692">
      <w:pPr>
        <w:pStyle w:val="af6"/>
        <w:keepNext/>
        <w:rPr>
          <w:rtl/>
        </w:rPr>
      </w:pPr>
      <w:r w:rsidRPr="00102CF4">
        <w:rPr>
          <w:rStyle w:val="TagStyle"/>
          <w:rtl/>
        </w:rPr>
        <w:t xml:space="preserve"> &lt;&lt; יור &gt;&gt; </w:t>
      </w:r>
      <w:r>
        <w:rPr>
          <w:rtl/>
        </w:rPr>
        <w:t>היו"ר משה רוט:</w:t>
      </w:r>
      <w:r w:rsidRPr="00102CF4">
        <w:rPr>
          <w:rStyle w:val="TagStyle"/>
          <w:rtl/>
        </w:rPr>
        <w:t xml:space="preserve"> &lt;&lt; יור &gt;&gt;</w:t>
      </w:r>
      <w:r>
        <w:rPr>
          <w:rtl/>
        </w:rPr>
        <w:t xml:space="preserve"> </w:t>
      </w:r>
    </w:p>
    <w:p w14:paraId="2EBA6277" w14:textId="77777777" w:rsidR="007F0AB3" w:rsidRDefault="007F0AB3" w:rsidP="00AC34E5">
      <w:pPr>
        <w:rPr>
          <w:rtl/>
          <w:lang w:eastAsia="he-IL"/>
        </w:rPr>
      </w:pPr>
    </w:p>
    <w:p w14:paraId="3F6030CB" w14:textId="77777777" w:rsidR="007F0AB3" w:rsidRDefault="007F0AB3" w:rsidP="008E7692">
      <w:pPr>
        <w:rPr>
          <w:rtl/>
          <w:lang w:eastAsia="he-IL"/>
        </w:rPr>
      </w:pPr>
      <w:r>
        <w:rPr>
          <w:rFonts w:hint="cs"/>
          <w:rtl/>
          <w:lang w:eastAsia="he-IL"/>
        </w:rPr>
        <w:t>בבקשה. יש. יש.</w:t>
      </w:r>
    </w:p>
    <w:p w14:paraId="683CB31C" w14:textId="77777777" w:rsidR="007F0AB3" w:rsidRDefault="007F0AB3" w:rsidP="008E7692">
      <w:pPr>
        <w:rPr>
          <w:rtl/>
          <w:lang w:eastAsia="he-IL"/>
        </w:rPr>
      </w:pPr>
      <w:bookmarkStart w:id="5759" w:name="_ETM_Q24_392467"/>
      <w:bookmarkStart w:id="5760" w:name="_ETM_Q24_392565"/>
      <w:bookmarkStart w:id="5761" w:name="_ETM_Q24_390957"/>
      <w:bookmarkEnd w:id="5759"/>
      <w:bookmarkEnd w:id="5760"/>
      <w:bookmarkEnd w:id="5761"/>
    </w:p>
    <w:p w14:paraId="7BB0316E" w14:textId="77777777" w:rsidR="007F0AB3" w:rsidRDefault="007F0AB3" w:rsidP="008E7692">
      <w:pPr>
        <w:pStyle w:val="af5"/>
        <w:keepNext/>
        <w:rPr>
          <w:rtl/>
        </w:rPr>
      </w:pPr>
      <w:bookmarkStart w:id="5762" w:name="_ETM_Q24_391056"/>
      <w:bookmarkEnd w:id="5762"/>
      <w:r w:rsidRPr="00102CF4">
        <w:rPr>
          <w:rStyle w:val="TagStyle"/>
          <w:rtl/>
        </w:rPr>
        <w:t xml:space="preserve">&lt;&lt; קריאה &gt;&gt; </w:t>
      </w:r>
      <w:r>
        <w:rPr>
          <w:rtl/>
        </w:rPr>
        <w:t>יוליה מלינובסקי (ישראל ביתנו):</w:t>
      </w:r>
      <w:r w:rsidRPr="00102CF4">
        <w:rPr>
          <w:rStyle w:val="TagStyle"/>
          <w:rtl/>
        </w:rPr>
        <w:t xml:space="preserve"> &lt;&lt; קריאה &gt;&gt;</w:t>
      </w:r>
      <w:r>
        <w:rPr>
          <w:rtl/>
        </w:rPr>
        <w:t xml:space="preserve"> </w:t>
      </w:r>
    </w:p>
    <w:p w14:paraId="31653742" w14:textId="77777777" w:rsidR="007F0AB3" w:rsidRDefault="007F0AB3" w:rsidP="008E7692">
      <w:pPr>
        <w:rPr>
          <w:rtl/>
          <w:lang w:eastAsia="he-IL"/>
        </w:rPr>
      </w:pPr>
    </w:p>
    <w:p w14:paraId="1305A0D7" w14:textId="77777777" w:rsidR="007F0AB3" w:rsidRDefault="007F0AB3" w:rsidP="008E7692">
      <w:pPr>
        <w:rPr>
          <w:rtl/>
          <w:lang w:eastAsia="he-IL"/>
        </w:rPr>
      </w:pPr>
      <w:bookmarkStart w:id="5763" w:name="_ETM_Q24_392156"/>
      <w:bookmarkStart w:id="5764" w:name="_ETM_Q24_392235"/>
      <w:bookmarkEnd w:id="5763"/>
      <w:bookmarkEnd w:id="5764"/>
      <w:r>
        <w:rPr>
          <w:rFonts w:hint="cs"/>
          <w:rtl/>
          <w:lang w:eastAsia="he-IL"/>
        </w:rPr>
        <w:t>לא, אין. מי השר שמקשיב?</w:t>
      </w:r>
      <w:bookmarkStart w:id="5765" w:name="_ETM_Q24_397196"/>
      <w:bookmarkEnd w:id="5765"/>
    </w:p>
    <w:p w14:paraId="59F824FB" w14:textId="77777777" w:rsidR="007F0AB3" w:rsidRDefault="007F0AB3" w:rsidP="008E7692">
      <w:pPr>
        <w:rPr>
          <w:rtl/>
          <w:lang w:eastAsia="he-IL"/>
        </w:rPr>
      </w:pPr>
      <w:bookmarkStart w:id="5766" w:name="_ETM_Q24_397279"/>
      <w:bookmarkEnd w:id="5766"/>
    </w:p>
    <w:p w14:paraId="1FAF98F6" w14:textId="77777777" w:rsidR="007F0AB3" w:rsidRDefault="007F0AB3" w:rsidP="008E7692">
      <w:pPr>
        <w:pStyle w:val="af6"/>
        <w:keepNext/>
        <w:rPr>
          <w:rtl/>
        </w:rPr>
      </w:pPr>
      <w:r w:rsidRPr="00102CF4">
        <w:rPr>
          <w:rStyle w:val="TagStyle"/>
          <w:rtl/>
        </w:rPr>
        <w:t xml:space="preserve"> &lt;&lt; יור &gt;&gt; </w:t>
      </w:r>
      <w:r>
        <w:rPr>
          <w:rtl/>
        </w:rPr>
        <w:t>היו"ר משה רוט:</w:t>
      </w:r>
      <w:r w:rsidRPr="00102CF4">
        <w:rPr>
          <w:rStyle w:val="TagStyle"/>
          <w:rtl/>
        </w:rPr>
        <w:t xml:space="preserve"> &lt;&lt; יור &gt;&gt;</w:t>
      </w:r>
      <w:r>
        <w:rPr>
          <w:rtl/>
        </w:rPr>
        <w:t xml:space="preserve"> </w:t>
      </w:r>
    </w:p>
    <w:p w14:paraId="2E8BDECC" w14:textId="77777777" w:rsidR="007F0AB3" w:rsidRDefault="007F0AB3" w:rsidP="00AC34E5">
      <w:pPr>
        <w:rPr>
          <w:rtl/>
          <w:lang w:eastAsia="he-IL"/>
        </w:rPr>
      </w:pPr>
    </w:p>
    <w:p w14:paraId="46EF123F" w14:textId="77777777" w:rsidR="007F0AB3" w:rsidRPr="00102CF4" w:rsidRDefault="007F0AB3" w:rsidP="008E7692">
      <w:pPr>
        <w:rPr>
          <w:rtl/>
          <w:lang w:eastAsia="he-IL"/>
        </w:rPr>
      </w:pPr>
      <w:bookmarkStart w:id="5767" w:name="_ETM_Q24_398229"/>
      <w:bookmarkEnd w:id="5767"/>
      <w:r>
        <w:rPr>
          <w:rFonts w:hint="cs"/>
          <w:rtl/>
          <w:lang w:eastAsia="he-IL"/>
        </w:rPr>
        <w:t xml:space="preserve">גברתי, הוא </w:t>
      </w:r>
      <w:bookmarkStart w:id="5768" w:name="_ETM_Q24_394491"/>
      <w:bookmarkEnd w:id="5768"/>
      <w:r>
        <w:rPr>
          <w:rFonts w:hint="cs"/>
          <w:rtl/>
          <w:lang w:eastAsia="he-IL"/>
        </w:rPr>
        <w:t>באולם.</w:t>
      </w:r>
    </w:p>
    <w:p w14:paraId="5C9BE86E" w14:textId="77777777" w:rsidR="007F0AB3" w:rsidRDefault="007F0AB3" w:rsidP="008E7692">
      <w:pPr>
        <w:rPr>
          <w:rtl/>
          <w:lang w:eastAsia="he-IL"/>
        </w:rPr>
      </w:pPr>
      <w:bookmarkStart w:id="5769" w:name="_ETM_Q24_391430"/>
      <w:bookmarkStart w:id="5770" w:name="_ETM_Q24_391526"/>
      <w:bookmarkStart w:id="5771" w:name="_ETM_Q24_391630"/>
      <w:bookmarkStart w:id="5772" w:name="_ETM_Q24_391737"/>
      <w:bookmarkEnd w:id="5769"/>
      <w:bookmarkEnd w:id="5770"/>
      <w:bookmarkEnd w:id="5771"/>
      <w:bookmarkEnd w:id="5772"/>
    </w:p>
    <w:p w14:paraId="6430B33A" w14:textId="77777777" w:rsidR="007F0AB3" w:rsidRDefault="007F0AB3" w:rsidP="008E7692">
      <w:pPr>
        <w:pStyle w:val="a4"/>
        <w:keepNext/>
        <w:rPr>
          <w:rtl/>
        </w:rPr>
      </w:pPr>
      <w:bookmarkStart w:id="5773" w:name="ET_speaker_5552_6"/>
      <w:r w:rsidRPr="00E96AF0">
        <w:rPr>
          <w:rStyle w:val="TagStyle"/>
          <w:rtl/>
        </w:rPr>
        <w:t xml:space="preserve"> &lt;&lt; דובר &gt;&gt; </w:t>
      </w:r>
      <w:bookmarkStart w:id="5774" w:name="_Toc184838875"/>
      <w:bookmarkStart w:id="5775" w:name="_Toc184850873"/>
      <w:bookmarkStart w:id="5776" w:name="_Toc184892889"/>
      <w:bookmarkStart w:id="5777" w:name="_Toc184893048"/>
      <w:bookmarkStart w:id="5778" w:name="_Toc185145100"/>
      <w:bookmarkStart w:id="5779" w:name="_Toc185145816"/>
      <w:bookmarkStart w:id="5780" w:name="_Toc218689275"/>
      <w:r>
        <w:rPr>
          <w:rtl/>
        </w:rPr>
        <w:t>יוליה מלינובסקי (ישראל ביתנו):</w:t>
      </w:r>
      <w:bookmarkEnd w:id="5774"/>
      <w:bookmarkEnd w:id="5775"/>
      <w:bookmarkEnd w:id="5776"/>
      <w:bookmarkEnd w:id="5777"/>
      <w:bookmarkEnd w:id="5778"/>
      <w:bookmarkEnd w:id="5779"/>
      <w:bookmarkEnd w:id="5780"/>
      <w:r w:rsidRPr="00E96AF0">
        <w:rPr>
          <w:rStyle w:val="TagStyle"/>
          <w:rtl/>
        </w:rPr>
        <w:t xml:space="preserve"> &lt;&lt; דובר &gt;&gt;</w:t>
      </w:r>
      <w:r>
        <w:rPr>
          <w:rtl/>
        </w:rPr>
        <w:t xml:space="preserve"> </w:t>
      </w:r>
      <w:bookmarkEnd w:id="5773"/>
    </w:p>
    <w:p w14:paraId="3B58AE28" w14:textId="77777777" w:rsidR="007F0AB3" w:rsidRDefault="007F0AB3" w:rsidP="00AC34E5">
      <w:pPr>
        <w:rPr>
          <w:rtl/>
          <w:lang w:eastAsia="he-IL"/>
        </w:rPr>
      </w:pPr>
    </w:p>
    <w:p w14:paraId="541E188F" w14:textId="34EACDF8" w:rsidR="007F0AB3" w:rsidRDefault="007F0AB3" w:rsidP="008E7692">
      <w:pPr>
        <w:rPr>
          <w:rtl/>
          <w:lang w:eastAsia="he-IL"/>
        </w:rPr>
      </w:pPr>
      <w:r>
        <w:rPr>
          <w:rFonts w:hint="cs"/>
          <w:rtl/>
          <w:lang w:eastAsia="he-IL"/>
        </w:rPr>
        <w:t>אה, הוא באולם. אז אולי</w:t>
      </w:r>
      <w:r w:rsidRPr="00102CF4">
        <w:rPr>
          <w:rtl/>
          <w:lang w:eastAsia="he-IL"/>
        </w:rPr>
        <w:t xml:space="preserve"> שר האוצר </w:t>
      </w:r>
      <w:r>
        <w:rPr>
          <w:rFonts w:hint="cs"/>
          <w:rtl/>
          <w:lang w:eastAsia="he-IL"/>
        </w:rPr>
        <w:t>י</w:t>
      </w:r>
      <w:r w:rsidRPr="00102CF4">
        <w:rPr>
          <w:rtl/>
          <w:lang w:eastAsia="he-IL"/>
        </w:rPr>
        <w:t>קשיב לי לשם שינוי</w:t>
      </w:r>
      <w:r>
        <w:rPr>
          <w:rFonts w:hint="cs"/>
          <w:rtl/>
          <w:lang w:eastAsia="he-IL"/>
        </w:rPr>
        <w:t>,</w:t>
      </w:r>
      <w:r w:rsidRPr="00102CF4">
        <w:rPr>
          <w:rtl/>
          <w:lang w:eastAsia="he-IL"/>
        </w:rPr>
        <w:t xml:space="preserve"> כי אני כן מתנגד</w:t>
      </w:r>
      <w:r>
        <w:rPr>
          <w:rFonts w:hint="cs"/>
          <w:rtl/>
          <w:lang w:eastAsia="he-IL"/>
        </w:rPr>
        <w:t>ת,</w:t>
      </w:r>
      <w:r w:rsidRPr="00102CF4">
        <w:rPr>
          <w:rtl/>
          <w:lang w:eastAsia="he-IL"/>
        </w:rPr>
        <w:t xml:space="preserve"> אבל אני מתנגד</w:t>
      </w:r>
      <w:r>
        <w:rPr>
          <w:rFonts w:hint="cs"/>
          <w:rtl/>
          <w:lang w:eastAsia="he-IL"/>
        </w:rPr>
        <w:t>ת</w:t>
      </w:r>
      <w:r w:rsidRPr="00102CF4">
        <w:rPr>
          <w:rtl/>
          <w:lang w:eastAsia="he-IL"/>
        </w:rPr>
        <w:t xml:space="preserve"> </w:t>
      </w:r>
      <w:r>
        <w:rPr>
          <w:rFonts w:hint="cs"/>
          <w:rtl/>
          <w:lang w:eastAsia="he-IL"/>
        </w:rPr>
        <w:t>ל</w:t>
      </w:r>
      <w:r w:rsidRPr="00102CF4">
        <w:rPr>
          <w:rtl/>
          <w:lang w:eastAsia="he-IL"/>
        </w:rPr>
        <w:t>חוצפה הזאת</w:t>
      </w:r>
      <w:r>
        <w:rPr>
          <w:rFonts w:hint="cs"/>
          <w:rtl/>
          <w:lang w:eastAsia="he-IL"/>
        </w:rPr>
        <w:t>,</w:t>
      </w:r>
      <w:r w:rsidRPr="00102CF4">
        <w:rPr>
          <w:rtl/>
          <w:lang w:eastAsia="he-IL"/>
        </w:rPr>
        <w:t xml:space="preserve"> ומי </w:t>
      </w:r>
      <w:r>
        <w:rPr>
          <w:rFonts w:hint="cs"/>
          <w:rtl/>
          <w:lang w:eastAsia="he-IL"/>
        </w:rPr>
        <w:t xml:space="preserve">שלא </w:t>
      </w:r>
      <w:r w:rsidRPr="00102CF4">
        <w:rPr>
          <w:rtl/>
          <w:lang w:eastAsia="he-IL"/>
        </w:rPr>
        <w:t>יודע</w:t>
      </w:r>
      <w:r>
        <w:rPr>
          <w:rFonts w:hint="cs"/>
          <w:rtl/>
          <w:lang w:eastAsia="he-IL"/>
        </w:rPr>
        <w:t>,</w:t>
      </w:r>
      <w:r w:rsidRPr="00102CF4">
        <w:rPr>
          <w:rtl/>
          <w:lang w:eastAsia="he-IL"/>
        </w:rPr>
        <w:t xml:space="preserve"> אני אחדד</w:t>
      </w:r>
      <w:r>
        <w:rPr>
          <w:rFonts w:hint="cs"/>
          <w:rtl/>
          <w:lang w:eastAsia="he-IL"/>
        </w:rPr>
        <w:t xml:space="preserve">. חבר הכנסת בוסקילה, אני </w:t>
      </w:r>
      <w:bookmarkStart w:id="5781" w:name="_ETM_Q24_415504"/>
      <w:bookmarkEnd w:id="5781"/>
      <w:r w:rsidRPr="00102CF4">
        <w:rPr>
          <w:rtl/>
          <w:lang w:eastAsia="he-IL"/>
        </w:rPr>
        <w:t>אחדד לך משהו</w:t>
      </w:r>
      <w:r>
        <w:rPr>
          <w:rFonts w:hint="cs"/>
          <w:rtl/>
          <w:lang w:eastAsia="he-IL"/>
        </w:rPr>
        <w:t>:</w:t>
      </w:r>
      <w:r w:rsidRPr="00102CF4">
        <w:rPr>
          <w:rtl/>
          <w:lang w:eastAsia="he-IL"/>
        </w:rPr>
        <w:t xml:space="preserve"> החוק הזה עבר בכנסת הזו לפני </w:t>
      </w:r>
      <w:r>
        <w:rPr>
          <w:rFonts w:hint="cs"/>
          <w:rtl/>
          <w:lang w:eastAsia="he-IL"/>
        </w:rPr>
        <w:t xml:space="preserve">עשרה </w:t>
      </w:r>
      <w:r>
        <w:rPr>
          <w:rtl/>
          <w:lang w:eastAsia="he-IL"/>
        </w:rPr>
        <w:t>חודשים בקריא</w:t>
      </w:r>
      <w:r>
        <w:rPr>
          <w:rFonts w:hint="cs"/>
          <w:rtl/>
          <w:lang w:eastAsia="he-IL"/>
        </w:rPr>
        <w:t xml:space="preserve">ה טרומית. מי שהעביר אותו </w:t>
      </w:r>
      <w:r w:rsidRPr="00102CF4">
        <w:rPr>
          <w:rtl/>
          <w:lang w:eastAsia="he-IL"/>
        </w:rPr>
        <w:t xml:space="preserve">זה חבר הכנסת עודד פורר לפני </w:t>
      </w:r>
      <w:r>
        <w:rPr>
          <w:rFonts w:hint="cs"/>
          <w:rtl/>
          <w:lang w:eastAsia="he-IL"/>
        </w:rPr>
        <w:t xml:space="preserve">עשרה </w:t>
      </w:r>
      <w:r w:rsidRPr="00102CF4">
        <w:rPr>
          <w:rtl/>
          <w:lang w:eastAsia="he-IL"/>
        </w:rPr>
        <w:t>חודשים</w:t>
      </w:r>
      <w:r>
        <w:rPr>
          <w:rFonts w:hint="cs"/>
          <w:rtl/>
          <w:lang w:eastAsia="he-IL"/>
        </w:rPr>
        <w:t>.</w:t>
      </w:r>
      <w:r w:rsidRPr="00102CF4">
        <w:rPr>
          <w:rtl/>
          <w:lang w:eastAsia="he-IL"/>
        </w:rPr>
        <w:t xml:space="preserve"> תשאל אותי</w:t>
      </w:r>
      <w:r>
        <w:rPr>
          <w:rFonts w:hint="cs"/>
          <w:rtl/>
          <w:lang w:eastAsia="he-IL"/>
        </w:rPr>
        <w:t>:</w:t>
      </w:r>
      <w:r w:rsidRPr="00102CF4">
        <w:rPr>
          <w:rtl/>
          <w:lang w:eastAsia="he-IL"/>
        </w:rPr>
        <w:t xml:space="preserve"> מה קרה מאז</w:t>
      </w:r>
      <w:r>
        <w:rPr>
          <w:rFonts w:hint="cs"/>
          <w:rtl/>
          <w:lang w:eastAsia="he-IL"/>
        </w:rPr>
        <w:t>,</w:t>
      </w:r>
      <w:r w:rsidRPr="00102CF4">
        <w:rPr>
          <w:rtl/>
          <w:lang w:eastAsia="he-IL"/>
        </w:rPr>
        <w:t xml:space="preserve"> </w:t>
      </w:r>
      <w:r>
        <w:rPr>
          <w:rFonts w:hint="cs"/>
          <w:rtl/>
          <w:lang w:eastAsia="he-IL"/>
        </w:rPr>
        <w:t xml:space="preserve">ולמה עכשיו </w:t>
      </w:r>
      <w:r w:rsidRPr="00102CF4">
        <w:rPr>
          <w:rtl/>
          <w:lang w:eastAsia="he-IL"/>
        </w:rPr>
        <w:t>אתה מקדם הצעת חוק זהה לחלוטין</w:t>
      </w:r>
      <w:r w:rsidR="00686E68">
        <w:rPr>
          <w:rFonts w:hint="cs"/>
          <w:rtl/>
          <w:lang w:eastAsia="he-IL"/>
        </w:rPr>
        <w:t>,</w:t>
      </w:r>
      <w:r>
        <w:rPr>
          <w:rFonts w:hint="cs"/>
          <w:rtl/>
          <w:lang w:eastAsia="he-IL"/>
        </w:rPr>
        <w:t xml:space="preserve"> </w:t>
      </w:r>
      <w:bookmarkStart w:id="5782" w:name="_ETM_Q24_444733"/>
      <w:bookmarkEnd w:id="5782"/>
      <w:r w:rsidRPr="00102CF4">
        <w:rPr>
          <w:rtl/>
          <w:lang w:eastAsia="he-IL"/>
        </w:rPr>
        <w:t>כי אתה בקואליציה</w:t>
      </w:r>
      <w:r>
        <w:rPr>
          <w:rFonts w:hint="cs"/>
          <w:rtl/>
          <w:lang w:eastAsia="he-IL"/>
        </w:rPr>
        <w:t>?</w:t>
      </w:r>
      <w:r w:rsidRPr="00102CF4">
        <w:rPr>
          <w:rtl/>
          <w:lang w:eastAsia="he-IL"/>
        </w:rPr>
        <w:t xml:space="preserve"> זה </w:t>
      </w:r>
      <w:r>
        <w:rPr>
          <w:rFonts w:hint="cs"/>
          <w:rtl/>
          <w:lang w:eastAsia="he-IL"/>
        </w:rPr>
        <w:t>בו</w:t>
      </w:r>
      <w:r w:rsidRPr="00102CF4">
        <w:rPr>
          <w:rtl/>
          <w:lang w:eastAsia="he-IL"/>
        </w:rPr>
        <w:t xml:space="preserve">ועדת </w:t>
      </w:r>
      <w:r>
        <w:rPr>
          <w:rFonts w:hint="cs"/>
          <w:rtl/>
          <w:lang w:eastAsia="he-IL"/>
        </w:rPr>
        <w:t>ה</w:t>
      </w:r>
      <w:r w:rsidRPr="00102CF4">
        <w:rPr>
          <w:rtl/>
          <w:lang w:eastAsia="he-IL"/>
        </w:rPr>
        <w:t>חוץ ו</w:t>
      </w:r>
      <w:r>
        <w:rPr>
          <w:rFonts w:hint="cs"/>
          <w:rtl/>
          <w:lang w:eastAsia="he-IL"/>
        </w:rPr>
        <w:t>ה</w:t>
      </w:r>
      <w:r w:rsidRPr="00102CF4">
        <w:rPr>
          <w:rtl/>
          <w:lang w:eastAsia="he-IL"/>
        </w:rPr>
        <w:t xml:space="preserve">ביטחון כבר </w:t>
      </w:r>
      <w:r>
        <w:rPr>
          <w:rFonts w:hint="cs"/>
          <w:rtl/>
          <w:lang w:eastAsia="he-IL"/>
        </w:rPr>
        <w:t xml:space="preserve">עשרה </w:t>
      </w:r>
      <w:r w:rsidRPr="00102CF4">
        <w:rPr>
          <w:rtl/>
          <w:lang w:eastAsia="he-IL"/>
        </w:rPr>
        <w:t>חודשים</w:t>
      </w:r>
      <w:r>
        <w:rPr>
          <w:rFonts w:hint="cs"/>
          <w:rtl/>
          <w:lang w:eastAsia="he-IL"/>
        </w:rPr>
        <w:t>.</w:t>
      </w:r>
      <w:r w:rsidRPr="00102CF4">
        <w:rPr>
          <w:rtl/>
          <w:lang w:eastAsia="he-IL"/>
        </w:rPr>
        <w:t xml:space="preserve"> האם היה דיון </w:t>
      </w:r>
      <w:r>
        <w:rPr>
          <w:rFonts w:hint="cs"/>
          <w:rtl/>
          <w:lang w:eastAsia="he-IL"/>
        </w:rPr>
        <w:t xml:space="preserve">אחד </w:t>
      </w:r>
      <w:r w:rsidR="00AC34E5">
        <w:rPr>
          <w:rFonts w:hint="cs"/>
          <w:rtl/>
          <w:lang w:eastAsia="he-IL"/>
        </w:rPr>
        <w:t>– – –</w:t>
      </w:r>
    </w:p>
    <w:p w14:paraId="2C106301" w14:textId="77777777" w:rsidR="00686E68" w:rsidRDefault="00686E68" w:rsidP="008E7692">
      <w:pPr>
        <w:rPr>
          <w:rtl/>
          <w:lang w:eastAsia="he-IL"/>
        </w:rPr>
      </w:pPr>
    </w:p>
    <w:p w14:paraId="21A11299" w14:textId="77777777" w:rsidR="007F0AB3" w:rsidRDefault="007F0AB3" w:rsidP="008E7692">
      <w:pPr>
        <w:pStyle w:val="af5"/>
        <w:keepNext/>
        <w:rPr>
          <w:rtl/>
        </w:rPr>
      </w:pPr>
      <w:bookmarkStart w:id="5783" w:name="_ETM_Q24_445734"/>
      <w:bookmarkStart w:id="5784" w:name="ET_interruption_6360_17"/>
      <w:bookmarkEnd w:id="5783"/>
      <w:r w:rsidRPr="00102CF4">
        <w:rPr>
          <w:rStyle w:val="TagStyle"/>
          <w:rtl/>
        </w:rPr>
        <w:t xml:space="preserve">&lt;&lt; קריאה &gt;&gt; </w:t>
      </w:r>
      <w:r>
        <w:rPr>
          <w:rtl/>
        </w:rPr>
        <w:t>אליהו רביבו (הליכוד):</w:t>
      </w:r>
      <w:r w:rsidRPr="00102CF4">
        <w:rPr>
          <w:rStyle w:val="TagStyle"/>
          <w:rtl/>
        </w:rPr>
        <w:t xml:space="preserve"> &lt;&lt; קריאה &gt;&gt;</w:t>
      </w:r>
      <w:r>
        <w:rPr>
          <w:rtl/>
        </w:rPr>
        <w:t xml:space="preserve"> </w:t>
      </w:r>
      <w:bookmarkEnd w:id="5784"/>
    </w:p>
    <w:p w14:paraId="3B533998" w14:textId="77777777" w:rsidR="007F0AB3" w:rsidRDefault="007F0AB3" w:rsidP="00AC34E5">
      <w:pPr>
        <w:rPr>
          <w:rtl/>
          <w:lang w:eastAsia="he-IL"/>
        </w:rPr>
      </w:pPr>
    </w:p>
    <w:p w14:paraId="02D55709" w14:textId="77777777" w:rsidR="007F0AB3" w:rsidRDefault="007F0AB3" w:rsidP="008E7692">
      <w:pPr>
        <w:rPr>
          <w:rtl/>
          <w:lang w:eastAsia="he-IL"/>
        </w:rPr>
      </w:pPr>
      <w:r>
        <w:rPr>
          <w:rFonts w:hint="cs"/>
          <w:rtl/>
          <w:lang w:eastAsia="he-IL"/>
        </w:rPr>
        <w:t>אם תרצי לדייק, אני הגשתי את ההצעה הזאת לפני כמעט שנתיים, והיא נבלמה.</w:t>
      </w:r>
    </w:p>
    <w:p w14:paraId="4D78AD70" w14:textId="77777777" w:rsidR="007F0AB3" w:rsidRDefault="007F0AB3" w:rsidP="008E7692">
      <w:pPr>
        <w:rPr>
          <w:rtl/>
          <w:lang w:eastAsia="he-IL"/>
        </w:rPr>
      </w:pPr>
      <w:bookmarkStart w:id="5785" w:name="_ETM_Q24_445927"/>
      <w:bookmarkStart w:id="5786" w:name="_ETM_Q24_445955"/>
      <w:bookmarkStart w:id="5787" w:name="_ETM_Q24_446020"/>
      <w:bookmarkEnd w:id="5785"/>
      <w:bookmarkEnd w:id="5786"/>
      <w:bookmarkEnd w:id="5787"/>
    </w:p>
    <w:p w14:paraId="29A2923C" w14:textId="77777777" w:rsidR="007F0AB3" w:rsidRDefault="007F0AB3" w:rsidP="008E7692">
      <w:pPr>
        <w:pStyle w:val="-"/>
        <w:keepNext/>
        <w:rPr>
          <w:rtl/>
        </w:rPr>
      </w:pPr>
      <w:bookmarkStart w:id="5788" w:name="ET_speakercontinue_5552_7"/>
      <w:r w:rsidRPr="00E96AF0">
        <w:rPr>
          <w:rStyle w:val="TagStyle"/>
          <w:rtl/>
        </w:rPr>
        <w:t xml:space="preserve"> &lt;&lt; דובר_המשך &gt;&gt; </w:t>
      </w:r>
      <w:r>
        <w:rPr>
          <w:rtl/>
        </w:rPr>
        <w:t>יוליה מלינובסקי (ישראל ביתנו):</w:t>
      </w:r>
      <w:r w:rsidRPr="00E96AF0">
        <w:rPr>
          <w:rStyle w:val="TagStyle"/>
          <w:rtl/>
        </w:rPr>
        <w:t xml:space="preserve"> &lt;&lt; דובר_המשך &gt;&gt;</w:t>
      </w:r>
      <w:r>
        <w:rPr>
          <w:rtl/>
        </w:rPr>
        <w:t xml:space="preserve"> </w:t>
      </w:r>
      <w:bookmarkEnd w:id="5788"/>
    </w:p>
    <w:p w14:paraId="5CD0CB88" w14:textId="77777777" w:rsidR="007F0AB3" w:rsidRDefault="007F0AB3" w:rsidP="00AC34E5">
      <w:pPr>
        <w:rPr>
          <w:rtl/>
          <w:lang w:eastAsia="he-IL"/>
        </w:rPr>
      </w:pPr>
    </w:p>
    <w:p w14:paraId="26F18FF8" w14:textId="0B07C8A0" w:rsidR="007F0AB3" w:rsidRDefault="007F0AB3" w:rsidP="00686E68">
      <w:pPr>
        <w:rPr>
          <w:rtl/>
          <w:lang w:eastAsia="he-IL"/>
        </w:rPr>
      </w:pPr>
      <w:r>
        <w:rPr>
          <w:rFonts w:hint="cs"/>
          <w:rtl/>
          <w:lang w:eastAsia="he-IL"/>
        </w:rPr>
        <w:t xml:space="preserve">האם </w:t>
      </w:r>
      <w:bookmarkStart w:id="5789" w:name="_ETM_Q24_455408"/>
      <w:bookmarkEnd w:id="5789"/>
      <w:r>
        <w:rPr>
          <w:rFonts w:hint="cs"/>
          <w:rtl/>
          <w:lang w:eastAsia="he-IL"/>
        </w:rPr>
        <w:t xml:space="preserve">היה דיון אחד בוועדת החוץ והביטחון? האם זה קודם? האם </w:t>
      </w:r>
      <w:bookmarkStart w:id="5790" w:name="_ETM_Q24_456795"/>
      <w:bookmarkEnd w:id="5790"/>
      <w:r>
        <w:rPr>
          <w:rFonts w:hint="cs"/>
          <w:rtl/>
          <w:lang w:eastAsia="he-IL"/>
        </w:rPr>
        <w:t xml:space="preserve">הקואליציה מלא </w:t>
      </w:r>
      <w:proofErr w:type="spellStart"/>
      <w:r>
        <w:rPr>
          <w:rFonts w:hint="cs"/>
          <w:rtl/>
          <w:lang w:eastAsia="he-IL"/>
        </w:rPr>
        <w:t>מלא</w:t>
      </w:r>
      <w:proofErr w:type="spellEnd"/>
      <w:r>
        <w:rPr>
          <w:rFonts w:hint="cs"/>
          <w:rtl/>
          <w:lang w:eastAsia="he-IL"/>
        </w:rPr>
        <w:t xml:space="preserve"> על מלא עשתה משהו? נאדה. כלום ו</w:t>
      </w:r>
      <w:r w:rsidRPr="00102CF4">
        <w:rPr>
          <w:rtl/>
          <w:lang w:eastAsia="he-IL"/>
        </w:rPr>
        <w:t>שום דבר</w:t>
      </w:r>
      <w:r>
        <w:rPr>
          <w:rFonts w:hint="cs"/>
          <w:rtl/>
          <w:lang w:eastAsia="he-IL"/>
        </w:rPr>
        <w:t xml:space="preserve">. </w:t>
      </w:r>
      <w:bookmarkStart w:id="5791" w:name="_ETM_Q24_463073"/>
      <w:bookmarkEnd w:id="5791"/>
      <w:r>
        <w:rPr>
          <w:rFonts w:hint="cs"/>
          <w:rtl/>
          <w:lang w:eastAsia="he-IL"/>
        </w:rPr>
        <w:t xml:space="preserve">זו לא הדרך. </w:t>
      </w:r>
      <w:r w:rsidRPr="00102CF4">
        <w:rPr>
          <w:rtl/>
          <w:lang w:eastAsia="he-IL"/>
        </w:rPr>
        <w:t>אני לא אוהבת את הדרך הזאת</w:t>
      </w:r>
      <w:r>
        <w:rPr>
          <w:rFonts w:hint="cs"/>
          <w:rtl/>
          <w:lang w:eastAsia="he-IL"/>
        </w:rPr>
        <w:t>,</w:t>
      </w:r>
      <w:r w:rsidRPr="00102CF4">
        <w:rPr>
          <w:rtl/>
          <w:lang w:eastAsia="he-IL"/>
        </w:rPr>
        <w:t xml:space="preserve"> לקחת חוקים שכבר עברו</w:t>
      </w:r>
      <w:r>
        <w:rPr>
          <w:rFonts w:hint="cs"/>
          <w:rtl/>
          <w:lang w:eastAsia="he-IL"/>
        </w:rPr>
        <w:t xml:space="preserve">, לעשות </w:t>
      </w:r>
      <w:r>
        <w:rPr>
          <w:lang w:eastAsia="he-IL"/>
        </w:rPr>
        <w:t>copy-paste</w:t>
      </w:r>
      <w:r>
        <w:rPr>
          <w:rFonts w:hint="cs"/>
          <w:rtl/>
          <w:lang w:eastAsia="he-IL"/>
        </w:rPr>
        <w:t xml:space="preserve"> ולהגיש את </w:t>
      </w:r>
      <w:bookmarkStart w:id="5792" w:name="_ETM_Q24_474446"/>
      <w:bookmarkEnd w:id="5792"/>
      <w:r>
        <w:rPr>
          <w:rFonts w:hint="cs"/>
          <w:rtl/>
          <w:lang w:eastAsia="he-IL"/>
        </w:rPr>
        <w:t xml:space="preserve">זה כחוק כשלעצמו. </w:t>
      </w:r>
      <w:r w:rsidRPr="00102CF4">
        <w:rPr>
          <w:rtl/>
          <w:lang w:eastAsia="he-IL"/>
        </w:rPr>
        <w:t xml:space="preserve">תקדמו חוקים שכבר נמצאים בוועדת </w:t>
      </w:r>
      <w:r>
        <w:rPr>
          <w:rFonts w:hint="cs"/>
          <w:rtl/>
          <w:lang w:eastAsia="he-IL"/>
        </w:rPr>
        <w:t>ה</w:t>
      </w:r>
      <w:r w:rsidRPr="00102CF4">
        <w:rPr>
          <w:rtl/>
          <w:lang w:eastAsia="he-IL"/>
        </w:rPr>
        <w:t>חוץ ו</w:t>
      </w:r>
      <w:r>
        <w:rPr>
          <w:rFonts w:hint="cs"/>
          <w:rtl/>
          <w:lang w:eastAsia="he-IL"/>
        </w:rPr>
        <w:t>ה</w:t>
      </w:r>
      <w:r w:rsidRPr="00102CF4">
        <w:rPr>
          <w:rtl/>
          <w:lang w:eastAsia="he-IL"/>
        </w:rPr>
        <w:t>ביטחון</w:t>
      </w:r>
      <w:r>
        <w:rPr>
          <w:rFonts w:hint="cs"/>
          <w:rtl/>
          <w:lang w:eastAsia="he-IL"/>
        </w:rPr>
        <w:t>.</w:t>
      </w:r>
      <w:r w:rsidRPr="00102CF4">
        <w:rPr>
          <w:rtl/>
          <w:lang w:eastAsia="he-IL"/>
        </w:rPr>
        <w:t xml:space="preserve"> אל תעשו פה </w:t>
      </w:r>
      <w:r>
        <w:rPr>
          <w:rFonts w:hint="cs"/>
          <w:rtl/>
          <w:lang w:eastAsia="he-IL"/>
        </w:rPr>
        <w:t xml:space="preserve">מניפולציות על הכנסת ועל הציבור כדי לצאת </w:t>
      </w:r>
      <w:bookmarkStart w:id="5793" w:name="_ETM_Q24_481814"/>
      <w:bookmarkEnd w:id="5793"/>
      <w:r>
        <w:rPr>
          <w:rFonts w:hint="cs"/>
          <w:rtl/>
          <w:lang w:eastAsia="he-IL"/>
        </w:rPr>
        <w:t xml:space="preserve">אחר כך עם </w:t>
      </w:r>
      <w:r w:rsidRPr="00102CF4">
        <w:rPr>
          <w:rtl/>
          <w:lang w:eastAsia="he-IL"/>
        </w:rPr>
        <w:t xml:space="preserve">כותרת </w:t>
      </w:r>
      <w:r>
        <w:rPr>
          <w:rFonts w:hint="cs"/>
          <w:rtl/>
          <w:lang w:eastAsia="he-IL"/>
        </w:rPr>
        <w:t>"</w:t>
      </w:r>
      <w:r w:rsidRPr="00102CF4">
        <w:rPr>
          <w:rtl/>
          <w:lang w:eastAsia="he-IL"/>
        </w:rPr>
        <w:t>ה</w:t>
      </w:r>
      <w:r>
        <w:rPr>
          <w:rFonts w:hint="cs"/>
          <w:rtl/>
          <w:lang w:eastAsia="he-IL"/>
        </w:rPr>
        <w:t>י</w:t>
      </w:r>
      <w:r w:rsidRPr="00102CF4">
        <w:rPr>
          <w:rtl/>
          <w:lang w:eastAsia="he-IL"/>
        </w:rPr>
        <w:t>נה</w:t>
      </w:r>
      <w:r>
        <w:rPr>
          <w:rFonts w:hint="cs"/>
          <w:rtl/>
          <w:lang w:eastAsia="he-IL"/>
        </w:rPr>
        <w:t>,</w:t>
      </w:r>
      <w:r w:rsidRPr="00102CF4">
        <w:rPr>
          <w:rtl/>
          <w:lang w:eastAsia="he-IL"/>
        </w:rPr>
        <w:t xml:space="preserve"> העברתי חוק</w:t>
      </w:r>
      <w:r>
        <w:rPr>
          <w:rFonts w:hint="cs"/>
          <w:rtl/>
          <w:lang w:eastAsia="he-IL"/>
        </w:rPr>
        <w:t>".</w:t>
      </w:r>
      <w:r w:rsidRPr="00102CF4">
        <w:rPr>
          <w:rtl/>
          <w:lang w:eastAsia="he-IL"/>
        </w:rPr>
        <w:t xml:space="preserve"> זה בדיוק כמו </w:t>
      </w:r>
      <w:r>
        <w:rPr>
          <w:rFonts w:hint="cs"/>
          <w:rtl/>
          <w:lang w:eastAsia="he-IL"/>
        </w:rPr>
        <w:t xml:space="preserve">ששר האוצר שלנו ביטל הטבות מס </w:t>
      </w:r>
      <w:proofErr w:type="spellStart"/>
      <w:r>
        <w:rPr>
          <w:rFonts w:hint="cs"/>
          <w:rtl/>
          <w:lang w:eastAsia="he-IL"/>
        </w:rPr>
        <w:t>לאונר"א</w:t>
      </w:r>
      <w:proofErr w:type="spellEnd"/>
      <w:r>
        <w:rPr>
          <w:rFonts w:hint="cs"/>
          <w:rtl/>
          <w:lang w:eastAsia="he-IL"/>
        </w:rPr>
        <w:t xml:space="preserve"> </w:t>
      </w:r>
      <w:bookmarkStart w:id="5794" w:name="_ETM_Q24_490816"/>
      <w:bookmarkEnd w:id="5794"/>
      <w:r>
        <w:rPr>
          <w:rFonts w:hint="cs"/>
          <w:rtl/>
          <w:lang w:eastAsia="he-IL"/>
        </w:rPr>
        <w:t xml:space="preserve">כשהוא יוצא </w:t>
      </w:r>
      <w:r w:rsidRPr="00102CF4">
        <w:rPr>
          <w:rtl/>
          <w:lang w:eastAsia="he-IL"/>
        </w:rPr>
        <w:t>עם כותרות בומבסטיות</w:t>
      </w:r>
      <w:r>
        <w:rPr>
          <w:rFonts w:hint="cs"/>
          <w:rtl/>
          <w:lang w:eastAsia="he-IL"/>
        </w:rPr>
        <w:t>, ובסוף העברתי חוק</w:t>
      </w:r>
      <w:r w:rsidR="00686E68">
        <w:rPr>
          <w:rFonts w:hint="cs"/>
          <w:rtl/>
          <w:lang w:eastAsia="he-IL"/>
        </w:rPr>
        <w:t>,</w:t>
      </w:r>
      <w:r>
        <w:rPr>
          <w:rFonts w:hint="cs"/>
          <w:rtl/>
          <w:lang w:eastAsia="he-IL"/>
        </w:rPr>
        <w:t xml:space="preserve"> אז הוא </w:t>
      </w:r>
      <w:r w:rsidRPr="00102CF4">
        <w:rPr>
          <w:rtl/>
          <w:lang w:eastAsia="he-IL"/>
        </w:rPr>
        <w:t>כבר לא צריך לפעול</w:t>
      </w:r>
      <w:r>
        <w:rPr>
          <w:rFonts w:hint="cs"/>
          <w:rtl/>
          <w:lang w:eastAsia="he-IL"/>
        </w:rPr>
        <w:t>.</w:t>
      </w:r>
      <w:r w:rsidRPr="00102CF4">
        <w:rPr>
          <w:rtl/>
          <w:lang w:eastAsia="he-IL"/>
        </w:rPr>
        <w:t xml:space="preserve"> בדיוק </w:t>
      </w:r>
      <w:r>
        <w:rPr>
          <w:rFonts w:hint="cs"/>
          <w:rtl/>
          <w:lang w:eastAsia="he-IL"/>
        </w:rPr>
        <w:t xml:space="preserve">הדרך הזאת. </w:t>
      </w:r>
      <w:bookmarkStart w:id="5795" w:name="_ETM_Q24_498706"/>
      <w:bookmarkEnd w:id="5795"/>
      <w:r w:rsidRPr="00102CF4">
        <w:rPr>
          <w:rtl/>
          <w:lang w:eastAsia="he-IL"/>
        </w:rPr>
        <w:t>זה כמו שעכשיו אתם כל הזמן צועקים</w:t>
      </w:r>
      <w:r w:rsidR="00686E68">
        <w:rPr>
          <w:rFonts w:hint="cs"/>
          <w:rtl/>
          <w:lang w:eastAsia="he-IL"/>
        </w:rPr>
        <w:t xml:space="preserve"> על</w:t>
      </w:r>
      <w:r>
        <w:rPr>
          <w:rFonts w:hint="cs"/>
          <w:rtl/>
          <w:lang w:eastAsia="he-IL"/>
        </w:rPr>
        <w:t xml:space="preserve"> איך</w:t>
      </w:r>
      <w:r w:rsidRPr="00102CF4">
        <w:rPr>
          <w:rtl/>
          <w:lang w:eastAsia="he-IL"/>
        </w:rPr>
        <w:t xml:space="preserve"> אנחנו משלמים </w:t>
      </w:r>
      <w:r>
        <w:rPr>
          <w:rFonts w:hint="cs"/>
          <w:rtl/>
          <w:lang w:eastAsia="he-IL"/>
        </w:rPr>
        <w:t xml:space="preserve">על </w:t>
      </w:r>
      <w:r>
        <w:rPr>
          <w:rtl/>
          <w:lang w:eastAsia="he-IL"/>
        </w:rPr>
        <w:t>ייצוג</w:t>
      </w:r>
      <w:r>
        <w:rPr>
          <w:rFonts w:hint="cs"/>
          <w:rtl/>
          <w:lang w:eastAsia="he-IL"/>
        </w:rPr>
        <w:t xml:space="preserve"> </w:t>
      </w:r>
      <w:r w:rsidRPr="00102CF4">
        <w:rPr>
          <w:rtl/>
          <w:lang w:eastAsia="he-IL"/>
        </w:rPr>
        <w:t xml:space="preserve">משפטי למחבלי </w:t>
      </w:r>
      <w:r>
        <w:rPr>
          <w:rFonts w:hint="cs"/>
          <w:rtl/>
          <w:lang w:eastAsia="he-IL"/>
        </w:rPr>
        <w:t xml:space="preserve">7 באוקטובר </w:t>
      </w:r>
      <w:r>
        <w:rPr>
          <w:rtl/>
          <w:lang w:eastAsia="he-IL"/>
        </w:rPr>
        <w:t>בלי שהקואליציה מקד</w:t>
      </w:r>
      <w:r>
        <w:rPr>
          <w:rFonts w:hint="cs"/>
          <w:rtl/>
          <w:lang w:eastAsia="he-IL"/>
        </w:rPr>
        <w:t>מת</w:t>
      </w:r>
      <w:r w:rsidRPr="00102CF4">
        <w:rPr>
          <w:rtl/>
          <w:lang w:eastAsia="he-IL"/>
        </w:rPr>
        <w:t xml:space="preserve"> העמדה לדין שלהם</w:t>
      </w:r>
      <w:r>
        <w:rPr>
          <w:rFonts w:hint="cs"/>
          <w:rtl/>
          <w:lang w:eastAsia="he-IL"/>
        </w:rPr>
        <w:t>.</w:t>
      </w:r>
      <w:bookmarkStart w:id="5796" w:name="_ETM_Q24_512780"/>
      <w:bookmarkStart w:id="5797" w:name="_ETM_Q24_512891"/>
      <w:bookmarkStart w:id="5798" w:name="_ETM_Q24_512925"/>
      <w:bookmarkStart w:id="5799" w:name="_ETM_Q24_513005"/>
      <w:bookmarkEnd w:id="5796"/>
      <w:bookmarkEnd w:id="5797"/>
      <w:bookmarkEnd w:id="5798"/>
      <w:bookmarkEnd w:id="5799"/>
      <w:r w:rsidR="00686E68">
        <w:rPr>
          <w:rFonts w:hint="cs"/>
          <w:rtl/>
          <w:lang w:eastAsia="he-IL"/>
        </w:rPr>
        <w:t xml:space="preserve"> </w:t>
      </w:r>
      <w:r w:rsidRPr="00102CF4">
        <w:rPr>
          <w:rtl/>
          <w:lang w:eastAsia="he-IL"/>
        </w:rPr>
        <w:t>די</w:t>
      </w:r>
      <w:r>
        <w:rPr>
          <w:rFonts w:hint="cs"/>
          <w:rtl/>
          <w:lang w:eastAsia="he-IL"/>
        </w:rPr>
        <w:t>,</w:t>
      </w:r>
      <w:r w:rsidRPr="00102CF4">
        <w:rPr>
          <w:rtl/>
          <w:lang w:eastAsia="he-IL"/>
        </w:rPr>
        <w:t xml:space="preserve"> די עם השטויות האלה</w:t>
      </w:r>
      <w:r>
        <w:rPr>
          <w:rFonts w:hint="cs"/>
          <w:rtl/>
          <w:lang w:eastAsia="he-IL"/>
        </w:rPr>
        <w:t>.</w:t>
      </w:r>
      <w:r w:rsidRPr="00102CF4">
        <w:rPr>
          <w:rtl/>
          <w:lang w:eastAsia="he-IL"/>
        </w:rPr>
        <w:t xml:space="preserve"> זה כמו </w:t>
      </w:r>
      <w:r>
        <w:rPr>
          <w:rFonts w:hint="cs"/>
          <w:rtl/>
          <w:lang w:eastAsia="he-IL"/>
        </w:rPr>
        <w:t xml:space="preserve">– </w:t>
      </w:r>
      <w:r w:rsidRPr="00102CF4">
        <w:rPr>
          <w:rtl/>
          <w:lang w:eastAsia="he-IL"/>
        </w:rPr>
        <w:t>אתה יודע מה</w:t>
      </w:r>
      <w:r>
        <w:rPr>
          <w:rFonts w:hint="cs"/>
          <w:rtl/>
          <w:lang w:eastAsia="he-IL"/>
        </w:rPr>
        <w:t>?</w:t>
      </w:r>
      <w:r w:rsidRPr="00102CF4">
        <w:rPr>
          <w:rtl/>
          <w:lang w:eastAsia="he-IL"/>
        </w:rPr>
        <w:t xml:space="preserve"> יש חוק עונש מוות למחבלים</w:t>
      </w:r>
      <w:r>
        <w:rPr>
          <w:rFonts w:hint="cs"/>
          <w:rtl/>
          <w:lang w:eastAsia="he-IL"/>
        </w:rPr>
        <w:t xml:space="preserve"> של </w:t>
      </w:r>
      <w:bookmarkStart w:id="5800" w:name="_ETM_Q24_519868"/>
      <w:bookmarkEnd w:id="5800"/>
      <w:r>
        <w:rPr>
          <w:rFonts w:hint="cs"/>
          <w:rtl/>
          <w:lang w:eastAsia="he-IL"/>
        </w:rPr>
        <w:t xml:space="preserve">עודד פורר, בן גביר עשה על </w:t>
      </w:r>
      <w:bookmarkStart w:id="5801" w:name="_ETM_Q24_513961"/>
      <w:bookmarkEnd w:id="5801"/>
      <w:r>
        <w:rPr>
          <w:rFonts w:hint="cs"/>
          <w:rtl/>
          <w:lang w:eastAsia="he-IL"/>
        </w:rPr>
        <w:t xml:space="preserve">זה מסיבות עיתונאים ופסטיגל שלם, שהוא תקוע אצל פוגל בוועדה. אז עשו מזה </w:t>
      </w:r>
      <w:r w:rsidRPr="00102CF4">
        <w:rPr>
          <w:rtl/>
          <w:lang w:eastAsia="he-IL"/>
        </w:rPr>
        <w:t>מניפולציה בתחילת המלחמה</w:t>
      </w:r>
      <w:r>
        <w:rPr>
          <w:rFonts w:hint="cs"/>
          <w:rtl/>
          <w:lang w:eastAsia="he-IL"/>
        </w:rPr>
        <w:t>,</w:t>
      </w:r>
      <w:r w:rsidRPr="00102CF4">
        <w:rPr>
          <w:rtl/>
          <w:lang w:eastAsia="he-IL"/>
        </w:rPr>
        <w:t xml:space="preserve"> וזה נגמר</w:t>
      </w:r>
      <w:r>
        <w:rPr>
          <w:rFonts w:hint="cs"/>
          <w:rtl/>
          <w:lang w:eastAsia="he-IL"/>
        </w:rPr>
        <w:t>,</w:t>
      </w:r>
      <w:r w:rsidRPr="00102CF4">
        <w:rPr>
          <w:rtl/>
          <w:lang w:eastAsia="he-IL"/>
        </w:rPr>
        <w:t xml:space="preserve"> זה </w:t>
      </w:r>
      <w:r>
        <w:rPr>
          <w:rFonts w:hint="cs"/>
          <w:rtl/>
          <w:lang w:eastAsia="he-IL"/>
        </w:rPr>
        <w:t xml:space="preserve">מת, </w:t>
      </w:r>
      <w:bookmarkStart w:id="5802" w:name="_ETM_Q24_528126"/>
      <w:bookmarkEnd w:id="5802"/>
      <w:r w:rsidRPr="00102CF4">
        <w:rPr>
          <w:rtl/>
          <w:lang w:eastAsia="he-IL"/>
        </w:rPr>
        <w:t>לא קורה שום דבר</w:t>
      </w:r>
      <w:r>
        <w:rPr>
          <w:rFonts w:hint="cs"/>
          <w:rtl/>
          <w:lang w:eastAsia="he-IL"/>
        </w:rPr>
        <w:t>.</w:t>
      </w:r>
      <w:r w:rsidRPr="00102CF4">
        <w:rPr>
          <w:rtl/>
          <w:lang w:eastAsia="he-IL"/>
        </w:rPr>
        <w:t xml:space="preserve"> די</w:t>
      </w:r>
      <w:r>
        <w:rPr>
          <w:rFonts w:hint="cs"/>
          <w:rtl/>
          <w:lang w:eastAsia="he-IL"/>
        </w:rPr>
        <w:t>.</w:t>
      </w:r>
    </w:p>
    <w:p w14:paraId="1C2CEBEC" w14:textId="77777777" w:rsidR="007F0AB3" w:rsidRDefault="007F0AB3" w:rsidP="008E7692">
      <w:pPr>
        <w:rPr>
          <w:rtl/>
          <w:lang w:eastAsia="he-IL"/>
        </w:rPr>
      </w:pPr>
      <w:bookmarkStart w:id="5803" w:name="_ETM_Q24_533510"/>
      <w:bookmarkStart w:id="5804" w:name="_ETM_Q24_533605"/>
      <w:bookmarkEnd w:id="5803"/>
      <w:bookmarkEnd w:id="5804"/>
    </w:p>
    <w:p w14:paraId="02637383" w14:textId="44A85201" w:rsidR="007F0AB3" w:rsidRDefault="007F0AB3" w:rsidP="008E7692">
      <w:pPr>
        <w:rPr>
          <w:rtl/>
          <w:lang w:eastAsia="he-IL"/>
        </w:rPr>
      </w:pPr>
      <w:bookmarkStart w:id="5805" w:name="_ETM_Q24_533645"/>
      <w:bookmarkStart w:id="5806" w:name="_ETM_Q24_533755"/>
      <w:bookmarkEnd w:id="5805"/>
      <w:bookmarkEnd w:id="5806"/>
      <w:r w:rsidRPr="00102CF4">
        <w:rPr>
          <w:rtl/>
          <w:lang w:eastAsia="he-IL"/>
        </w:rPr>
        <w:t>אדוני יושב-ראש הקואליציה</w:t>
      </w:r>
      <w:r>
        <w:rPr>
          <w:rFonts w:hint="cs"/>
          <w:rtl/>
          <w:lang w:eastAsia="he-IL"/>
        </w:rPr>
        <w:t>,</w:t>
      </w:r>
      <w:r w:rsidRPr="00102CF4">
        <w:rPr>
          <w:rtl/>
          <w:lang w:eastAsia="he-IL"/>
        </w:rPr>
        <w:t xml:space="preserve"> אופיר</w:t>
      </w:r>
      <w:r>
        <w:rPr>
          <w:rFonts w:hint="cs"/>
          <w:rtl/>
          <w:lang w:eastAsia="he-IL"/>
        </w:rPr>
        <w:t>,</w:t>
      </w:r>
      <w:r w:rsidRPr="00102CF4">
        <w:rPr>
          <w:rtl/>
          <w:lang w:eastAsia="he-IL"/>
        </w:rPr>
        <w:t xml:space="preserve"> אתה בן</w:t>
      </w:r>
      <w:r>
        <w:rPr>
          <w:rFonts w:hint="cs"/>
          <w:rtl/>
          <w:lang w:eastAsia="he-IL"/>
        </w:rPr>
        <w:t xml:space="preserve"> </w:t>
      </w:r>
      <w:r w:rsidRPr="00102CF4">
        <w:rPr>
          <w:rtl/>
          <w:lang w:eastAsia="he-IL"/>
        </w:rPr>
        <w:t>אדם הוגן</w:t>
      </w:r>
      <w:r>
        <w:rPr>
          <w:rFonts w:hint="cs"/>
          <w:rtl/>
          <w:lang w:eastAsia="he-IL"/>
        </w:rPr>
        <w:t>,</w:t>
      </w:r>
      <w:r w:rsidRPr="00102CF4">
        <w:rPr>
          <w:rtl/>
          <w:lang w:eastAsia="he-IL"/>
        </w:rPr>
        <w:t xml:space="preserve"> אתה גם פרלמנטר טוב</w:t>
      </w:r>
      <w:r>
        <w:rPr>
          <w:rFonts w:hint="cs"/>
          <w:rtl/>
          <w:lang w:eastAsia="he-IL"/>
        </w:rPr>
        <w:t>.</w:t>
      </w:r>
      <w:r w:rsidRPr="00102CF4">
        <w:rPr>
          <w:rtl/>
          <w:lang w:eastAsia="he-IL"/>
        </w:rPr>
        <w:t xml:space="preserve"> יש פה </w:t>
      </w:r>
      <w:r>
        <w:rPr>
          <w:rFonts w:hint="cs"/>
          <w:rtl/>
          <w:lang w:eastAsia="he-IL"/>
        </w:rPr>
        <w:t xml:space="preserve">תופעה שהיא לא בריאה </w:t>
      </w:r>
      <w:r w:rsidRPr="00102CF4">
        <w:rPr>
          <w:rtl/>
          <w:lang w:eastAsia="he-IL"/>
        </w:rPr>
        <w:t>לכנסת</w:t>
      </w:r>
      <w:r>
        <w:rPr>
          <w:rFonts w:hint="cs"/>
          <w:rtl/>
          <w:lang w:eastAsia="he-IL"/>
        </w:rPr>
        <w:t xml:space="preserve"> –</w:t>
      </w:r>
      <w:r w:rsidRPr="00102CF4">
        <w:rPr>
          <w:rtl/>
          <w:lang w:eastAsia="he-IL"/>
        </w:rPr>
        <w:t xml:space="preserve"> עוברים חוקים</w:t>
      </w:r>
      <w:r>
        <w:rPr>
          <w:rFonts w:hint="cs"/>
          <w:rtl/>
          <w:lang w:eastAsia="he-IL"/>
        </w:rPr>
        <w:t>,</w:t>
      </w:r>
      <w:r w:rsidRPr="00102CF4">
        <w:rPr>
          <w:rtl/>
          <w:lang w:eastAsia="he-IL"/>
        </w:rPr>
        <w:t xml:space="preserve"> הם לא מק</w:t>
      </w:r>
      <w:r>
        <w:rPr>
          <w:rFonts w:hint="cs"/>
          <w:rtl/>
          <w:lang w:eastAsia="he-IL"/>
        </w:rPr>
        <w:t>ו</w:t>
      </w:r>
      <w:r w:rsidRPr="00102CF4">
        <w:rPr>
          <w:rtl/>
          <w:lang w:eastAsia="he-IL"/>
        </w:rPr>
        <w:t>דמים בוועדות</w:t>
      </w:r>
      <w:r>
        <w:rPr>
          <w:rFonts w:hint="cs"/>
          <w:rtl/>
          <w:lang w:eastAsia="he-IL"/>
        </w:rPr>
        <w:t>,</w:t>
      </w:r>
      <w:r>
        <w:rPr>
          <w:rtl/>
          <w:lang w:eastAsia="he-IL"/>
        </w:rPr>
        <w:t xml:space="preserve"> כי מח</w:t>
      </w:r>
      <w:r>
        <w:rPr>
          <w:rFonts w:hint="cs"/>
          <w:rtl/>
          <w:lang w:eastAsia="he-IL"/>
        </w:rPr>
        <w:t>כ</w:t>
      </w:r>
      <w:r w:rsidRPr="00102CF4">
        <w:rPr>
          <w:rtl/>
          <w:lang w:eastAsia="he-IL"/>
        </w:rPr>
        <w:t>ים למשהו</w:t>
      </w:r>
      <w:r>
        <w:rPr>
          <w:rFonts w:hint="cs"/>
          <w:rtl/>
          <w:lang w:eastAsia="he-IL"/>
        </w:rPr>
        <w:t>;</w:t>
      </w:r>
      <w:r w:rsidRPr="00102CF4">
        <w:rPr>
          <w:rtl/>
          <w:lang w:eastAsia="he-IL"/>
        </w:rPr>
        <w:t xml:space="preserve"> אחר כך באים </w:t>
      </w:r>
      <w:r>
        <w:rPr>
          <w:rFonts w:hint="cs"/>
          <w:rtl/>
          <w:lang w:eastAsia="he-IL"/>
        </w:rPr>
        <w:t>ח"כים, מגישים אותם מחדש</w:t>
      </w:r>
      <w:bookmarkStart w:id="5807" w:name="_ETM_Q24_548331"/>
      <w:bookmarkEnd w:id="5807"/>
      <w:r>
        <w:rPr>
          <w:rFonts w:hint="cs"/>
          <w:rtl/>
          <w:lang w:eastAsia="he-IL"/>
        </w:rPr>
        <w:t xml:space="preserve"> ו</w:t>
      </w:r>
      <w:r w:rsidRPr="00102CF4">
        <w:rPr>
          <w:rtl/>
          <w:lang w:eastAsia="he-IL"/>
        </w:rPr>
        <w:t>מעבירים</w:t>
      </w:r>
      <w:r>
        <w:rPr>
          <w:rFonts w:hint="cs"/>
          <w:rtl/>
          <w:lang w:eastAsia="he-IL"/>
        </w:rPr>
        <w:t>.</w:t>
      </w:r>
      <w:r w:rsidRPr="00102CF4">
        <w:rPr>
          <w:rtl/>
          <w:lang w:eastAsia="he-IL"/>
        </w:rPr>
        <w:t xml:space="preserve"> זה בדיוק מה שקרה</w:t>
      </w:r>
      <w:r>
        <w:rPr>
          <w:rFonts w:hint="cs"/>
          <w:rtl/>
          <w:lang w:eastAsia="he-IL"/>
        </w:rPr>
        <w:t>.</w:t>
      </w:r>
      <w:r w:rsidRPr="00102CF4">
        <w:rPr>
          <w:rtl/>
          <w:lang w:eastAsia="he-IL"/>
        </w:rPr>
        <w:t xml:space="preserve"> החוק הזה </w:t>
      </w:r>
      <w:r>
        <w:rPr>
          <w:rFonts w:hint="cs"/>
          <w:rtl/>
          <w:lang w:eastAsia="he-IL"/>
        </w:rPr>
        <w:t xml:space="preserve">עבר לפני עשרה </w:t>
      </w:r>
      <w:r w:rsidRPr="00102CF4">
        <w:rPr>
          <w:rtl/>
          <w:lang w:eastAsia="he-IL"/>
        </w:rPr>
        <w:t xml:space="preserve">חודשים פה במליאת הכנסת על ידי עודד </w:t>
      </w:r>
      <w:r>
        <w:rPr>
          <w:rFonts w:hint="cs"/>
          <w:rtl/>
          <w:lang w:eastAsia="he-IL"/>
        </w:rPr>
        <w:t xml:space="preserve">פורר, </w:t>
      </w:r>
      <w:r w:rsidRPr="00102CF4">
        <w:rPr>
          <w:rtl/>
          <w:lang w:eastAsia="he-IL"/>
        </w:rPr>
        <w:t xml:space="preserve">וזה כבר </w:t>
      </w:r>
      <w:r>
        <w:rPr>
          <w:rFonts w:hint="cs"/>
          <w:rtl/>
          <w:lang w:eastAsia="he-IL"/>
        </w:rPr>
        <w:t xml:space="preserve">עשרה </w:t>
      </w:r>
      <w:r w:rsidRPr="00102CF4">
        <w:rPr>
          <w:rtl/>
          <w:lang w:eastAsia="he-IL"/>
        </w:rPr>
        <w:t xml:space="preserve">חודשים בוועדת </w:t>
      </w:r>
      <w:r>
        <w:rPr>
          <w:rFonts w:hint="cs"/>
          <w:rtl/>
          <w:lang w:eastAsia="he-IL"/>
        </w:rPr>
        <w:t>ה</w:t>
      </w:r>
      <w:r w:rsidRPr="00102CF4">
        <w:rPr>
          <w:rtl/>
          <w:lang w:eastAsia="he-IL"/>
        </w:rPr>
        <w:t>חוץ ו</w:t>
      </w:r>
      <w:r>
        <w:rPr>
          <w:rFonts w:hint="cs"/>
          <w:rtl/>
          <w:lang w:eastAsia="he-IL"/>
        </w:rPr>
        <w:t>ה</w:t>
      </w:r>
      <w:r w:rsidRPr="00102CF4">
        <w:rPr>
          <w:rtl/>
          <w:lang w:eastAsia="he-IL"/>
        </w:rPr>
        <w:t>ביטחון אחרי בקשות חוזרות לקדם את זה</w:t>
      </w:r>
      <w:r>
        <w:rPr>
          <w:rFonts w:hint="cs"/>
          <w:rtl/>
          <w:lang w:eastAsia="he-IL"/>
        </w:rPr>
        <w:t>,</w:t>
      </w:r>
      <w:r w:rsidRPr="00102CF4">
        <w:rPr>
          <w:rtl/>
          <w:lang w:eastAsia="he-IL"/>
        </w:rPr>
        <w:t xml:space="preserve"> וזה לא קורה</w:t>
      </w:r>
      <w:r>
        <w:rPr>
          <w:rFonts w:hint="cs"/>
          <w:rtl/>
          <w:lang w:eastAsia="he-IL"/>
        </w:rPr>
        <w:t>.</w:t>
      </w:r>
      <w:r w:rsidRPr="00102CF4">
        <w:rPr>
          <w:rtl/>
          <w:lang w:eastAsia="he-IL"/>
        </w:rPr>
        <w:t xml:space="preserve"> זה פשוט לא קורה</w:t>
      </w:r>
      <w:r>
        <w:rPr>
          <w:rFonts w:hint="cs"/>
          <w:rtl/>
          <w:lang w:eastAsia="he-IL"/>
        </w:rPr>
        <w:t xml:space="preserve">. כמו זה </w:t>
      </w:r>
      <w:r w:rsidRPr="00102CF4">
        <w:rPr>
          <w:rtl/>
          <w:lang w:eastAsia="he-IL"/>
        </w:rPr>
        <w:t>גם עונש מוות למחבלים</w:t>
      </w:r>
      <w:r>
        <w:rPr>
          <w:rFonts w:hint="cs"/>
          <w:rtl/>
          <w:lang w:eastAsia="he-IL"/>
        </w:rPr>
        <w:t>;</w:t>
      </w:r>
      <w:r w:rsidRPr="00102CF4">
        <w:rPr>
          <w:rtl/>
          <w:lang w:eastAsia="he-IL"/>
        </w:rPr>
        <w:t xml:space="preserve"> כמו זה גם </w:t>
      </w:r>
      <w:r>
        <w:rPr>
          <w:rFonts w:hint="cs"/>
          <w:rtl/>
          <w:lang w:eastAsia="he-IL"/>
        </w:rPr>
        <w:t>הטבו</w:t>
      </w:r>
      <w:bookmarkStart w:id="5808" w:name="_ETM_Q24_570615"/>
      <w:bookmarkEnd w:id="5808"/>
      <w:r>
        <w:rPr>
          <w:rFonts w:hint="cs"/>
          <w:rtl/>
          <w:lang w:eastAsia="he-IL"/>
        </w:rPr>
        <w:t xml:space="preserve">ת מס </w:t>
      </w:r>
      <w:proofErr w:type="spellStart"/>
      <w:r w:rsidRPr="00102CF4">
        <w:rPr>
          <w:rtl/>
          <w:lang w:eastAsia="he-IL"/>
        </w:rPr>
        <w:t>לאונר"א</w:t>
      </w:r>
      <w:proofErr w:type="spellEnd"/>
      <w:r>
        <w:rPr>
          <w:rFonts w:hint="cs"/>
          <w:rtl/>
          <w:lang w:eastAsia="he-IL"/>
        </w:rPr>
        <w:t>;</w:t>
      </w:r>
      <w:r w:rsidRPr="00102CF4">
        <w:rPr>
          <w:rtl/>
          <w:lang w:eastAsia="he-IL"/>
        </w:rPr>
        <w:t xml:space="preserve"> </w:t>
      </w:r>
      <w:r>
        <w:rPr>
          <w:rFonts w:hint="cs"/>
          <w:rtl/>
          <w:lang w:eastAsia="he-IL"/>
        </w:rPr>
        <w:t xml:space="preserve">כמו </w:t>
      </w:r>
      <w:r w:rsidRPr="00102CF4">
        <w:rPr>
          <w:rtl/>
          <w:lang w:eastAsia="he-IL"/>
        </w:rPr>
        <w:t xml:space="preserve">זה </w:t>
      </w:r>
      <w:r>
        <w:rPr>
          <w:rFonts w:hint="cs"/>
          <w:rtl/>
          <w:lang w:eastAsia="he-IL"/>
        </w:rPr>
        <w:t>ה</w:t>
      </w:r>
      <w:r w:rsidRPr="00102CF4">
        <w:rPr>
          <w:rtl/>
          <w:lang w:eastAsia="he-IL"/>
        </w:rPr>
        <w:t>העמדה לדין של מחבלי 7 באוקטובר</w:t>
      </w:r>
      <w:r w:rsidR="00686E68">
        <w:rPr>
          <w:rFonts w:hint="cs"/>
          <w:rtl/>
          <w:lang w:eastAsia="he-IL"/>
        </w:rPr>
        <w:t>,</w:t>
      </w:r>
      <w:r>
        <w:rPr>
          <w:rFonts w:hint="cs"/>
          <w:rtl/>
          <w:lang w:eastAsia="he-IL"/>
        </w:rPr>
        <w:t xml:space="preserve"> ועוד </w:t>
      </w:r>
      <w:r w:rsidRPr="00102CF4">
        <w:rPr>
          <w:rtl/>
          <w:lang w:eastAsia="he-IL"/>
        </w:rPr>
        <w:t>המון דברים</w:t>
      </w:r>
      <w:r>
        <w:rPr>
          <w:rFonts w:hint="cs"/>
          <w:rtl/>
          <w:lang w:eastAsia="he-IL"/>
        </w:rPr>
        <w:t>.</w:t>
      </w:r>
      <w:r w:rsidRPr="00102CF4">
        <w:rPr>
          <w:rtl/>
          <w:lang w:eastAsia="he-IL"/>
        </w:rPr>
        <w:t xml:space="preserve"> אני פונה אליך</w:t>
      </w:r>
      <w:r>
        <w:rPr>
          <w:rFonts w:hint="cs"/>
          <w:rtl/>
          <w:lang w:eastAsia="he-IL"/>
        </w:rPr>
        <w:t>:</w:t>
      </w:r>
      <w:r w:rsidRPr="00102CF4">
        <w:rPr>
          <w:rtl/>
          <w:lang w:eastAsia="he-IL"/>
        </w:rPr>
        <w:t xml:space="preserve"> צריך לעשות סדר בהליך </w:t>
      </w:r>
      <w:r>
        <w:rPr>
          <w:rFonts w:hint="cs"/>
          <w:rtl/>
          <w:lang w:eastAsia="he-IL"/>
        </w:rPr>
        <w:t>ה</w:t>
      </w:r>
      <w:r w:rsidRPr="00102CF4">
        <w:rPr>
          <w:rtl/>
          <w:lang w:eastAsia="he-IL"/>
        </w:rPr>
        <w:t>חקיקה</w:t>
      </w:r>
      <w:r>
        <w:rPr>
          <w:rFonts w:hint="cs"/>
          <w:rtl/>
          <w:lang w:eastAsia="he-IL"/>
        </w:rPr>
        <w:t xml:space="preserve">, ולשים סוף לתופעה הפסולה </w:t>
      </w:r>
      <w:bookmarkStart w:id="5809" w:name="_ETM_Q24_584038"/>
      <w:bookmarkEnd w:id="5809"/>
      <w:r>
        <w:rPr>
          <w:rFonts w:hint="cs"/>
          <w:rtl/>
          <w:lang w:eastAsia="he-IL"/>
        </w:rPr>
        <w:t>הזאת של מריחת הזמנים.</w:t>
      </w:r>
    </w:p>
    <w:p w14:paraId="3C531399" w14:textId="77777777" w:rsidR="007F0AB3" w:rsidRDefault="007F0AB3" w:rsidP="008E7692">
      <w:pPr>
        <w:rPr>
          <w:rtl/>
          <w:lang w:eastAsia="he-IL"/>
        </w:rPr>
      </w:pPr>
      <w:bookmarkStart w:id="5810" w:name="_ETM_Q24_589013"/>
      <w:bookmarkEnd w:id="5810"/>
    </w:p>
    <w:p w14:paraId="5A23B876" w14:textId="77777777" w:rsidR="007F0AB3" w:rsidRDefault="007F0AB3" w:rsidP="008E7692">
      <w:pPr>
        <w:pStyle w:val="af6"/>
        <w:keepNext/>
        <w:rPr>
          <w:rtl/>
        </w:rPr>
      </w:pPr>
      <w:bookmarkStart w:id="5811" w:name="_ETM_Q24_589181"/>
      <w:bookmarkStart w:id="5812" w:name="_ETM_Q24_589228"/>
      <w:bookmarkStart w:id="5813" w:name="_ETM_Q24_589303"/>
      <w:bookmarkStart w:id="5814" w:name="ET_yor_6599_8"/>
      <w:bookmarkEnd w:id="5811"/>
      <w:bookmarkEnd w:id="5812"/>
      <w:bookmarkEnd w:id="5813"/>
      <w:r w:rsidRPr="00846250">
        <w:rPr>
          <w:rStyle w:val="TagStyle"/>
          <w:rtl/>
        </w:rPr>
        <w:t xml:space="preserve"> &lt;&lt; יור &gt;&gt; </w:t>
      </w:r>
      <w:r>
        <w:rPr>
          <w:rtl/>
        </w:rPr>
        <w:t>היו"ר משה רוט:</w:t>
      </w:r>
      <w:r w:rsidRPr="00846250">
        <w:rPr>
          <w:rStyle w:val="TagStyle"/>
          <w:rtl/>
        </w:rPr>
        <w:t xml:space="preserve"> &lt;&lt; יור &gt;&gt;</w:t>
      </w:r>
      <w:r>
        <w:rPr>
          <w:rtl/>
        </w:rPr>
        <w:t xml:space="preserve"> </w:t>
      </w:r>
      <w:bookmarkEnd w:id="5814"/>
    </w:p>
    <w:p w14:paraId="27687C95" w14:textId="77777777" w:rsidR="007F0AB3" w:rsidRDefault="007F0AB3" w:rsidP="00AC34E5">
      <w:pPr>
        <w:rPr>
          <w:rtl/>
          <w:lang w:eastAsia="he-IL"/>
        </w:rPr>
      </w:pPr>
    </w:p>
    <w:p w14:paraId="6E802150" w14:textId="77777777" w:rsidR="007F0AB3" w:rsidRDefault="007F0AB3" w:rsidP="008E7692">
      <w:pPr>
        <w:rPr>
          <w:rtl/>
          <w:lang w:eastAsia="he-IL"/>
        </w:rPr>
      </w:pPr>
      <w:r>
        <w:rPr>
          <w:rFonts w:hint="cs"/>
          <w:rtl/>
          <w:lang w:eastAsia="he-IL"/>
        </w:rPr>
        <w:t>תודה רבה.</w:t>
      </w:r>
    </w:p>
    <w:p w14:paraId="448AFB50" w14:textId="77777777" w:rsidR="007F0AB3" w:rsidRDefault="007F0AB3" w:rsidP="008E7692">
      <w:pPr>
        <w:rPr>
          <w:rtl/>
          <w:lang w:eastAsia="he-IL"/>
        </w:rPr>
      </w:pPr>
    </w:p>
    <w:p w14:paraId="22D812A4" w14:textId="77777777" w:rsidR="007F0AB3" w:rsidRDefault="007F0AB3" w:rsidP="008E7692">
      <w:pPr>
        <w:pStyle w:val="-"/>
        <w:keepNext/>
        <w:rPr>
          <w:rtl/>
        </w:rPr>
      </w:pPr>
      <w:bookmarkStart w:id="5815" w:name="ET_speakercontinue_5552_9"/>
      <w:r w:rsidRPr="00846250">
        <w:rPr>
          <w:rStyle w:val="TagStyle"/>
          <w:rtl/>
        </w:rPr>
        <w:t xml:space="preserve"> &lt;&lt; דובר_המשך &gt;&gt; </w:t>
      </w:r>
      <w:r>
        <w:rPr>
          <w:rtl/>
        </w:rPr>
        <w:t>יוליה מלינובסקי (ישראל ביתנו):</w:t>
      </w:r>
      <w:r w:rsidRPr="00846250">
        <w:rPr>
          <w:rStyle w:val="TagStyle"/>
          <w:rtl/>
        </w:rPr>
        <w:t xml:space="preserve"> &lt;&lt; דובר_המשך &gt;&gt;</w:t>
      </w:r>
      <w:r>
        <w:rPr>
          <w:rtl/>
        </w:rPr>
        <w:t xml:space="preserve"> </w:t>
      </w:r>
      <w:bookmarkEnd w:id="5815"/>
    </w:p>
    <w:p w14:paraId="564FEA9A" w14:textId="77777777" w:rsidR="007F0AB3" w:rsidRDefault="007F0AB3" w:rsidP="00AC34E5">
      <w:pPr>
        <w:rPr>
          <w:rtl/>
          <w:lang w:eastAsia="he-IL"/>
        </w:rPr>
      </w:pPr>
    </w:p>
    <w:p w14:paraId="52E80BA8" w14:textId="77777777" w:rsidR="007F0AB3" w:rsidRDefault="007F0AB3" w:rsidP="008E7692">
      <w:pPr>
        <w:rPr>
          <w:rtl/>
          <w:lang w:eastAsia="he-IL"/>
        </w:rPr>
      </w:pPr>
      <w:r>
        <w:rPr>
          <w:rFonts w:hint="cs"/>
          <w:rtl/>
          <w:lang w:eastAsia="he-IL"/>
        </w:rPr>
        <w:t>ובוא נגיד ככה, בלשון לקיחת הקרדיטים. די.</w:t>
      </w:r>
    </w:p>
    <w:p w14:paraId="2B141395" w14:textId="77777777" w:rsidR="007F0AB3" w:rsidRDefault="007F0AB3" w:rsidP="008E7692">
      <w:pPr>
        <w:rPr>
          <w:rtl/>
          <w:lang w:eastAsia="he-IL"/>
        </w:rPr>
      </w:pPr>
    </w:p>
    <w:p w14:paraId="3C401604" w14:textId="77777777" w:rsidR="007F0AB3" w:rsidRDefault="007F0AB3" w:rsidP="008E7692">
      <w:pPr>
        <w:pStyle w:val="af6"/>
        <w:keepNext/>
        <w:rPr>
          <w:rtl/>
        </w:rPr>
      </w:pPr>
      <w:bookmarkStart w:id="5816" w:name="ET_yor_6599_10"/>
      <w:r w:rsidRPr="00846250">
        <w:rPr>
          <w:rStyle w:val="TagStyle"/>
          <w:rtl/>
        </w:rPr>
        <w:t xml:space="preserve"> &lt;&lt; יור &gt;&gt; </w:t>
      </w:r>
      <w:r>
        <w:rPr>
          <w:rtl/>
        </w:rPr>
        <w:t>היו"ר משה רוט:</w:t>
      </w:r>
      <w:r w:rsidRPr="00846250">
        <w:rPr>
          <w:rStyle w:val="TagStyle"/>
          <w:rtl/>
        </w:rPr>
        <w:t xml:space="preserve"> &lt;&lt; יור &gt;&gt;</w:t>
      </w:r>
      <w:r>
        <w:rPr>
          <w:rtl/>
        </w:rPr>
        <w:t xml:space="preserve"> </w:t>
      </w:r>
      <w:bookmarkEnd w:id="5816"/>
    </w:p>
    <w:p w14:paraId="01997DF6" w14:textId="77777777" w:rsidR="007F0AB3" w:rsidRDefault="007F0AB3" w:rsidP="00AC34E5">
      <w:pPr>
        <w:rPr>
          <w:rtl/>
          <w:lang w:eastAsia="he-IL"/>
        </w:rPr>
      </w:pPr>
    </w:p>
    <w:p w14:paraId="7881E60F" w14:textId="77777777" w:rsidR="007F0AB3" w:rsidRDefault="007F0AB3" w:rsidP="008E7692">
      <w:pPr>
        <w:rPr>
          <w:rtl/>
          <w:lang w:eastAsia="he-IL"/>
        </w:rPr>
      </w:pPr>
      <w:r>
        <w:rPr>
          <w:rFonts w:hint="cs"/>
          <w:rtl/>
          <w:lang w:eastAsia="he-IL"/>
        </w:rPr>
        <w:t xml:space="preserve">תודה רבה. חבר </w:t>
      </w:r>
      <w:bookmarkStart w:id="5817" w:name="_ETM_Q24_595484"/>
      <w:bookmarkEnd w:id="5817"/>
      <w:r>
        <w:rPr>
          <w:rFonts w:hint="cs"/>
          <w:rtl/>
          <w:lang w:eastAsia="he-IL"/>
        </w:rPr>
        <w:t>הכנסת בוסקילה, רוצה להשיב? לא, זה בסדר.</w:t>
      </w:r>
    </w:p>
    <w:p w14:paraId="2A63C749" w14:textId="77777777" w:rsidR="007F0AB3" w:rsidRDefault="007F0AB3" w:rsidP="008E7692">
      <w:pPr>
        <w:rPr>
          <w:rtl/>
          <w:lang w:eastAsia="he-IL"/>
        </w:rPr>
      </w:pPr>
      <w:bookmarkStart w:id="5818" w:name="_ETM_Q24_598332"/>
      <w:bookmarkStart w:id="5819" w:name="_ETM_Q24_598459"/>
      <w:bookmarkEnd w:id="5818"/>
      <w:bookmarkEnd w:id="5819"/>
    </w:p>
    <w:p w14:paraId="50E107DF" w14:textId="77777777" w:rsidR="007F0AB3" w:rsidRDefault="007F0AB3" w:rsidP="008E7692">
      <w:pPr>
        <w:rPr>
          <w:rtl/>
          <w:lang w:eastAsia="he-IL"/>
        </w:rPr>
      </w:pPr>
      <w:bookmarkStart w:id="5820" w:name="_ETM_Q24_598495"/>
      <w:bookmarkStart w:id="5821" w:name="_ETM_Q24_598563"/>
      <w:bookmarkEnd w:id="5820"/>
      <w:bookmarkEnd w:id="5821"/>
      <w:r>
        <w:rPr>
          <w:rFonts w:hint="cs"/>
          <w:rtl/>
          <w:lang w:eastAsia="he-IL"/>
        </w:rPr>
        <w:t xml:space="preserve">אם כן, </w:t>
      </w:r>
      <w:bookmarkStart w:id="5822" w:name="_ETM_Q24_594847"/>
      <w:bookmarkEnd w:id="5822"/>
      <w:r>
        <w:rPr>
          <w:rFonts w:hint="cs"/>
          <w:rtl/>
          <w:lang w:eastAsia="he-IL"/>
        </w:rPr>
        <w:t xml:space="preserve">חברי הכנסת, אנו עוברים להצבעה על הצעת חוק המאבק </w:t>
      </w:r>
      <w:bookmarkStart w:id="5823" w:name="_ETM_Q24_600634"/>
      <w:bookmarkEnd w:id="5823"/>
      <w:r>
        <w:rPr>
          <w:rFonts w:hint="cs"/>
          <w:rtl/>
          <w:lang w:eastAsia="he-IL"/>
        </w:rPr>
        <w:t xml:space="preserve">בטרור (תיקון </w:t>
      </w:r>
      <w:r>
        <w:rPr>
          <w:rtl/>
          <w:lang w:eastAsia="he-IL"/>
        </w:rPr>
        <w:t>–</w:t>
      </w:r>
      <w:r>
        <w:rPr>
          <w:rFonts w:hint="cs"/>
          <w:rtl/>
          <w:lang w:eastAsia="he-IL"/>
        </w:rPr>
        <w:t xml:space="preserve"> אי-החזרת גופות מחבלים), התשפ"ג–2023. ההצבעה תהיה </w:t>
      </w:r>
      <w:bookmarkStart w:id="5824" w:name="_ETM_Q24_606330"/>
      <w:bookmarkEnd w:id="5824"/>
      <w:r>
        <w:rPr>
          <w:rFonts w:hint="cs"/>
          <w:rtl/>
          <w:lang w:eastAsia="he-IL"/>
        </w:rPr>
        <w:t xml:space="preserve">שמית. מזכיר הכנסת, נא לקרוא בשמות חברי הכנסת. </w:t>
      </w:r>
      <w:bookmarkStart w:id="5825" w:name="_ETM_Q24_604680"/>
      <w:bookmarkEnd w:id="5825"/>
      <w:r>
        <w:rPr>
          <w:rFonts w:hint="cs"/>
          <w:rtl/>
          <w:lang w:eastAsia="he-IL"/>
        </w:rPr>
        <w:t>תודה רבה.</w:t>
      </w:r>
    </w:p>
    <w:p w14:paraId="63F7D35F" w14:textId="77777777" w:rsidR="007F0AB3" w:rsidRDefault="007F0AB3" w:rsidP="008E7692">
      <w:pPr>
        <w:rPr>
          <w:rtl/>
          <w:lang w:eastAsia="he-IL"/>
        </w:rPr>
      </w:pPr>
    </w:p>
    <w:p w14:paraId="3574C9CA" w14:textId="77777777" w:rsidR="007F0AB3" w:rsidRDefault="007F0AB3" w:rsidP="008E7692">
      <w:pPr>
        <w:pStyle w:val="af1"/>
        <w:keepNext/>
        <w:rPr>
          <w:rtl/>
        </w:rPr>
      </w:pPr>
      <w:bookmarkStart w:id="5826" w:name="TOR_Q25"/>
      <w:bookmarkEnd w:id="5826"/>
      <w:r>
        <w:rPr>
          <w:rtl/>
        </w:rPr>
        <w:t xml:space="preserve">הצבעה </w:t>
      </w:r>
      <w:r>
        <w:rPr>
          <w:rFonts w:hint="cs"/>
          <w:rtl/>
        </w:rPr>
        <w:t>שמית</w:t>
      </w:r>
    </w:p>
    <w:p w14:paraId="5C6E21E6" w14:textId="77777777" w:rsidR="007F0AB3" w:rsidRDefault="007F0AB3" w:rsidP="008E7692">
      <w:pPr>
        <w:keepNext/>
        <w:rPr>
          <w:rtl/>
        </w:rPr>
      </w:pPr>
    </w:p>
    <w:p w14:paraId="08175464" w14:textId="77777777" w:rsidR="007F0AB3" w:rsidRDefault="007F0AB3" w:rsidP="008E7692">
      <w:pPr>
        <w:pStyle w:val="af5"/>
        <w:keepNext/>
        <w:rPr>
          <w:rtl/>
        </w:rPr>
      </w:pPr>
      <w:r w:rsidRPr="00637331">
        <w:rPr>
          <w:rStyle w:val="TagStyle"/>
          <w:rtl/>
        </w:rPr>
        <w:t xml:space="preserve"> &lt;&lt; קריאה &gt;&gt; </w:t>
      </w:r>
      <w:r>
        <w:rPr>
          <w:rtl/>
        </w:rPr>
        <w:t>מזכיר הכנסת דן מרזוק:</w:t>
      </w:r>
      <w:r w:rsidRPr="00637331">
        <w:rPr>
          <w:rStyle w:val="TagStyle"/>
          <w:rtl/>
        </w:rPr>
        <w:t xml:space="preserve"> &lt;&lt; קריאה &gt;&gt;</w:t>
      </w:r>
      <w:r>
        <w:rPr>
          <w:rtl/>
        </w:rPr>
        <w:t xml:space="preserve">   </w:t>
      </w:r>
    </w:p>
    <w:p w14:paraId="020D4005" w14:textId="77777777" w:rsidR="007F0AB3" w:rsidRDefault="007F0AB3" w:rsidP="008E7692">
      <w:pPr>
        <w:ind w:firstLine="0"/>
        <w:rPr>
          <w:rtl/>
        </w:rPr>
      </w:pPr>
      <w:r>
        <w:rPr>
          <w:rFonts w:hint="cs"/>
          <w:rtl/>
        </w:rPr>
        <w:t>(קורא בשמות חברי הכנסת)</w:t>
      </w:r>
    </w:p>
    <w:p w14:paraId="515DC26D" w14:textId="77777777" w:rsidR="007F0AB3" w:rsidRDefault="007F0AB3" w:rsidP="008E7692">
      <w:pPr>
        <w:rPr>
          <w:rtl/>
        </w:rPr>
      </w:pPr>
    </w:p>
    <w:p w14:paraId="14F8BBCD" w14:textId="77777777" w:rsidR="007F0AB3" w:rsidRDefault="007F0AB3" w:rsidP="008E7692">
      <w:pPr>
        <w:rPr>
          <w:rtl/>
        </w:rPr>
      </w:pPr>
      <w:r>
        <w:rPr>
          <w:rtl/>
        </w:rPr>
        <w:t>משה אבוטבול</w:t>
      </w:r>
      <w:r>
        <w:rPr>
          <w:rtl/>
        </w:rPr>
        <w:tab/>
      </w:r>
      <w:r>
        <w:rPr>
          <w:rtl/>
        </w:rPr>
        <w:tab/>
        <w:t xml:space="preserve">–   </w:t>
      </w:r>
      <w:r>
        <w:rPr>
          <w:rFonts w:hint="cs"/>
          <w:rtl/>
        </w:rPr>
        <w:t>אינו נוכח</w:t>
      </w:r>
    </w:p>
    <w:p w14:paraId="254956AE" w14:textId="77777777" w:rsidR="007F0AB3" w:rsidRDefault="007F0AB3" w:rsidP="008E7692">
      <w:pPr>
        <w:rPr>
          <w:rtl/>
        </w:rPr>
      </w:pPr>
      <w:r>
        <w:rPr>
          <w:rtl/>
        </w:rPr>
        <w:t>יולי יואל אדלשטיין</w:t>
      </w:r>
      <w:r>
        <w:rPr>
          <w:rtl/>
        </w:rPr>
        <w:tab/>
        <w:t xml:space="preserve">–   </w:t>
      </w:r>
      <w:r>
        <w:rPr>
          <w:rFonts w:hint="cs"/>
          <w:rtl/>
        </w:rPr>
        <w:t>אינו נוכח</w:t>
      </w:r>
    </w:p>
    <w:p w14:paraId="098F1553" w14:textId="77777777" w:rsidR="007F0AB3" w:rsidRDefault="007F0AB3" w:rsidP="008E7692">
      <w:pPr>
        <w:rPr>
          <w:rtl/>
        </w:rPr>
      </w:pPr>
      <w:r>
        <w:rPr>
          <w:rtl/>
        </w:rPr>
        <w:t>אמיר אוחנה</w:t>
      </w:r>
      <w:r>
        <w:rPr>
          <w:rtl/>
        </w:rPr>
        <w:tab/>
      </w:r>
      <w:r>
        <w:rPr>
          <w:rtl/>
        </w:rPr>
        <w:tab/>
        <w:t xml:space="preserve">–   </w:t>
      </w:r>
      <w:r>
        <w:rPr>
          <w:rFonts w:hint="cs"/>
          <w:rtl/>
        </w:rPr>
        <w:t>אינו נוכח</w:t>
      </w:r>
    </w:p>
    <w:p w14:paraId="5131C8E6" w14:textId="77777777" w:rsidR="007F0AB3" w:rsidRDefault="007F0AB3" w:rsidP="008E7692">
      <w:pPr>
        <w:rPr>
          <w:rtl/>
        </w:rPr>
      </w:pPr>
      <w:r>
        <w:rPr>
          <w:rtl/>
        </w:rPr>
        <w:t>ינון אזולאי</w:t>
      </w:r>
      <w:r>
        <w:rPr>
          <w:rtl/>
        </w:rPr>
        <w:tab/>
      </w:r>
      <w:r>
        <w:rPr>
          <w:rtl/>
        </w:rPr>
        <w:tab/>
        <w:t xml:space="preserve">–   </w:t>
      </w:r>
      <w:r>
        <w:rPr>
          <w:rFonts w:hint="cs"/>
          <w:rtl/>
        </w:rPr>
        <w:t>אינו נוכח</w:t>
      </w:r>
    </w:p>
    <w:p w14:paraId="7DF4FEC9" w14:textId="77777777" w:rsidR="007F0AB3" w:rsidRDefault="007F0AB3" w:rsidP="008E7692">
      <w:pPr>
        <w:rPr>
          <w:rtl/>
        </w:rPr>
      </w:pPr>
      <w:r>
        <w:rPr>
          <w:rtl/>
        </w:rPr>
        <w:t>גדי איזנקוט</w:t>
      </w:r>
      <w:r>
        <w:rPr>
          <w:rtl/>
        </w:rPr>
        <w:tab/>
      </w:r>
      <w:r>
        <w:rPr>
          <w:rtl/>
        </w:rPr>
        <w:tab/>
        <w:t xml:space="preserve">–   </w:t>
      </w:r>
      <w:r>
        <w:rPr>
          <w:rFonts w:hint="cs"/>
          <w:rtl/>
        </w:rPr>
        <w:t>אינו נוכח</w:t>
      </w:r>
    </w:p>
    <w:p w14:paraId="3ADF600D" w14:textId="77777777" w:rsidR="007F0AB3" w:rsidRDefault="007F0AB3" w:rsidP="008E7692">
      <w:pPr>
        <w:rPr>
          <w:rtl/>
        </w:rPr>
      </w:pPr>
      <w:r>
        <w:rPr>
          <w:rtl/>
        </w:rPr>
        <w:t>ישראל אייכלר</w:t>
      </w:r>
      <w:r>
        <w:rPr>
          <w:rtl/>
        </w:rPr>
        <w:tab/>
      </w:r>
      <w:r>
        <w:rPr>
          <w:rtl/>
        </w:rPr>
        <w:tab/>
        <w:t xml:space="preserve">–   </w:t>
      </w:r>
      <w:r>
        <w:rPr>
          <w:rFonts w:hint="cs"/>
          <w:rtl/>
        </w:rPr>
        <w:t xml:space="preserve">אינו </w:t>
      </w:r>
      <w:bookmarkStart w:id="5827" w:name="_ETM_Q25_25918"/>
      <w:bookmarkEnd w:id="5827"/>
      <w:r>
        <w:rPr>
          <w:rFonts w:hint="cs"/>
          <w:rtl/>
        </w:rPr>
        <w:t>נוכח</w:t>
      </w:r>
    </w:p>
    <w:p w14:paraId="2674B674" w14:textId="77777777" w:rsidR="007F0AB3" w:rsidRDefault="007F0AB3" w:rsidP="008E7692">
      <w:pPr>
        <w:rPr>
          <w:rtl/>
        </w:rPr>
      </w:pPr>
      <w:r>
        <w:rPr>
          <w:rtl/>
        </w:rPr>
        <w:t>דן אילוז</w:t>
      </w:r>
      <w:r>
        <w:rPr>
          <w:rtl/>
        </w:rPr>
        <w:tab/>
      </w:r>
      <w:r>
        <w:rPr>
          <w:rtl/>
        </w:rPr>
        <w:tab/>
      </w:r>
      <w:r>
        <w:rPr>
          <w:rtl/>
        </w:rPr>
        <w:tab/>
        <w:t xml:space="preserve">–   </w:t>
      </w:r>
      <w:r>
        <w:rPr>
          <w:rFonts w:hint="cs"/>
          <w:rtl/>
        </w:rPr>
        <w:t>אינו נוכח</w:t>
      </w:r>
    </w:p>
    <w:p w14:paraId="668850E9" w14:textId="77777777" w:rsidR="007F0AB3" w:rsidRDefault="007F0AB3" w:rsidP="008E7692">
      <w:pPr>
        <w:rPr>
          <w:rtl/>
        </w:rPr>
      </w:pPr>
      <w:r>
        <w:rPr>
          <w:rtl/>
        </w:rPr>
        <w:t>ואליד אלהואשלה</w:t>
      </w:r>
      <w:r>
        <w:rPr>
          <w:rtl/>
        </w:rPr>
        <w:tab/>
      </w:r>
      <w:r>
        <w:rPr>
          <w:rtl/>
        </w:rPr>
        <w:tab/>
        <w:t xml:space="preserve">–   </w:t>
      </w:r>
      <w:r>
        <w:rPr>
          <w:rFonts w:hint="cs"/>
          <w:rtl/>
        </w:rPr>
        <w:t>אינו נוכח</w:t>
      </w:r>
    </w:p>
    <w:p w14:paraId="1694F382" w14:textId="77777777" w:rsidR="007F0AB3" w:rsidRDefault="007F0AB3" w:rsidP="008E7692">
      <w:pPr>
        <w:rPr>
          <w:rtl/>
        </w:rPr>
      </w:pPr>
      <w:r>
        <w:rPr>
          <w:rtl/>
        </w:rPr>
        <w:t>קארין אלהרר</w:t>
      </w:r>
      <w:r>
        <w:rPr>
          <w:rtl/>
        </w:rPr>
        <w:tab/>
      </w:r>
      <w:r>
        <w:rPr>
          <w:rtl/>
        </w:rPr>
        <w:tab/>
        <w:t xml:space="preserve">–   </w:t>
      </w:r>
      <w:r>
        <w:rPr>
          <w:rFonts w:hint="cs"/>
          <w:rtl/>
        </w:rPr>
        <w:t>אינה נוכחת</w:t>
      </w:r>
    </w:p>
    <w:p w14:paraId="6B4E752D" w14:textId="77777777" w:rsidR="007F0AB3" w:rsidRDefault="007F0AB3" w:rsidP="008E7692">
      <w:pPr>
        <w:rPr>
          <w:rtl/>
        </w:rPr>
      </w:pPr>
      <w:r>
        <w:rPr>
          <w:rtl/>
        </w:rPr>
        <w:t>זאב אלקין</w:t>
      </w:r>
      <w:r>
        <w:rPr>
          <w:rtl/>
        </w:rPr>
        <w:tab/>
      </w:r>
      <w:r>
        <w:rPr>
          <w:rtl/>
        </w:rPr>
        <w:tab/>
        <w:t xml:space="preserve">–   </w:t>
      </w:r>
      <w:r>
        <w:rPr>
          <w:rFonts w:hint="cs"/>
          <w:rtl/>
        </w:rPr>
        <w:t>אינו נוכח</w:t>
      </w:r>
    </w:p>
    <w:p w14:paraId="3BF22CF8" w14:textId="77777777" w:rsidR="007F0AB3" w:rsidRDefault="007F0AB3" w:rsidP="008E7692">
      <w:pPr>
        <w:rPr>
          <w:rtl/>
        </w:rPr>
      </w:pPr>
      <w:r>
        <w:rPr>
          <w:rtl/>
        </w:rPr>
        <w:t>משה ארבל</w:t>
      </w:r>
      <w:r>
        <w:rPr>
          <w:rtl/>
        </w:rPr>
        <w:tab/>
      </w:r>
      <w:r>
        <w:rPr>
          <w:rtl/>
        </w:rPr>
        <w:tab/>
        <w:t xml:space="preserve">–   </w:t>
      </w:r>
      <w:r>
        <w:rPr>
          <w:rFonts w:hint="cs"/>
          <w:rtl/>
        </w:rPr>
        <w:t>אינו נוכח</w:t>
      </w:r>
    </w:p>
    <w:p w14:paraId="54B3F60B" w14:textId="77777777" w:rsidR="007F0AB3" w:rsidRDefault="007F0AB3" w:rsidP="008E7692">
      <w:pPr>
        <w:rPr>
          <w:rtl/>
        </w:rPr>
      </w:pPr>
      <w:r>
        <w:rPr>
          <w:rtl/>
        </w:rPr>
        <w:t>יעקב אשר</w:t>
      </w:r>
      <w:r>
        <w:rPr>
          <w:rtl/>
        </w:rPr>
        <w:tab/>
      </w:r>
      <w:r>
        <w:rPr>
          <w:rtl/>
        </w:rPr>
        <w:tab/>
        <w:t xml:space="preserve">–   </w:t>
      </w:r>
      <w:r>
        <w:rPr>
          <w:rFonts w:hint="cs"/>
          <w:rtl/>
        </w:rPr>
        <w:t>אינו נוכח</w:t>
      </w:r>
    </w:p>
    <w:p w14:paraId="16F2D692" w14:textId="77777777" w:rsidR="007F0AB3" w:rsidRDefault="007F0AB3" w:rsidP="008E7692">
      <w:pPr>
        <w:rPr>
          <w:rtl/>
        </w:rPr>
      </w:pPr>
      <w:r>
        <w:rPr>
          <w:rtl/>
        </w:rPr>
        <w:t>אביחי אברהם בוארון</w:t>
      </w:r>
      <w:r>
        <w:rPr>
          <w:rtl/>
        </w:rPr>
        <w:tab/>
        <w:t xml:space="preserve">–   </w:t>
      </w:r>
      <w:r>
        <w:rPr>
          <w:rFonts w:hint="cs"/>
          <w:rtl/>
        </w:rPr>
        <w:t>אינו נוכח</w:t>
      </w:r>
    </w:p>
    <w:p w14:paraId="7D1E58F5" w14:textId="77777777" w:rsidR="007F0AB3" w:rsidRDefault="007F0AB3" w:rsidP="008E7692">
      <w:pPr>
        <w:rPr>
          <w:rtl/>
        </w:rPr>
      </w:pPr>
      <w:r>
        <w:rPr>
          <w:rtl/>
        </w:rPr>
        <w:t>אוריאל בוסו</w:t>
      </w:r>
      <w:r>
        <w:rPr>
          <w:rtl/>
        </w:rPr>
        <w:tab/>
      </w:r>
      <w:r>
        <w:rPr>
          <w:rtl/>
        </w:rPr>
        <w:tab/>
        <w:t xml:space="preserve">–   </w:t>
      </w:r>
      <w:r>
        <w:rPr>
          <w:rFonts w:hint="cs"/>
          <w:rtl/>
        </w:rPr>
        <w:t>אינו נוכח</w:t>
      </w:r>
    </w:p>
    <w:p w14:paraId="10479882" w14:textId="77777777" w:rsidR="007F0AB3" w:rsidRDefault="007F0AB3" w:rsidP="008E7692">
      <w:pPr>
        <w:rPr>
          <w:rtl/>
        </w:rPr>
      </w:pPr>
      <w:r>
        <w:rPr>
          <w:rtl/>
        </w:rPr>
        <w:t>מישל בוסקילה</w:t>
      </w:r>
      <w:r>
        <w:rPr>
          <w:rtl/>
        </w:rPr>
        <w:tab/>
      </w:r>
      <w:r>
        <w:rPr>
          <w:rtl/>
        </w:rPr>
        <w:tab/>
        <w:t xml:space="preserve">–   </w:t>
      </w:r>
      <w:r>
        <w:rPr>
          <w:rFonts w:hint="cs"/>
          <w:rtl/>
        </w:rPr>
        <w:t>בעד</w:t>
      </w:r>
    </w:p>
    <w:p w14:paraId="25B25D1D" w14:textId="77777777" w:rsidR="007F0AB3" w:rsidRDefault="007F0AB3" w:rsidP="008E7692">
      <w:pPr>
        <w:rPr>
          <w:rtl/>
        </w:rPr>
      </w:pPr>
      <w:r>
        <w:rPr>
          <w:rtl/>
        </w:rPr>
        <w:t>דבי ביטון</w:t>
      </w:r>
      <w:r>
        <w:rPr>
          <w:rtl/>
        </w:rPr>
        <w:tab/>
      </w:r>
      <w:r>
        <w:rPr>
          <w:rtl/>
        </w:rPr>
        <w:tab/>
        <w:t xml:space="preserve">–   </w:t>
      </w:r>
      <w:r>
        <w:rPr>
          <w:rFonts w:hint="cs"/>
          <w:rtl/>
        </w:rPr>
        <w:t>אינה נוכחת</w:t>
      </w:r>
    </w:p>
    <w:p w14:paraId="46AAE99E" w14:textId="77777777" w:rsidR="007F0AB3" w:rsidRDefault="007F0AB3" w:rsidP="008E7692">
      <w:pPr>
        <w:rPr>
          <w:rtl/>
        </w:rPr>
      </w:pPr>
      <w:r>
        <w:rPr>
          <w:rtl/>
        </w:rPr>
        <w:t>מיכאל מרדכי ביטון</w:t>
      </w:r>
      <w:r>
        <w:rPr>
          <w:rtl/>
        </w:rPr>
        <w:tab/>
        <w:t xml:space="preserve">–   </w:t>
      </w:r>
      <w:r>
        <w:rPr>
          <w:rFonts w:hint="cs"/>
          <w:rtl/>
        </w:rPr>
        <w:t>בעד</w:t>
      </w:r>
    </w:p>
    <w:p w14:paraId="25D12233" w14:textId="77777777" w:rsidR="007F0AB3" w:rsidRDefault="007F0AB3" w:rsidP="008E7692">
      <w:pPr>
        <w:rPr>
          <w:rtl/>
        </w:rPr>
      </w:pPr>
      <w:r>
        <w:rPr>
          <w:rtl/>
        </w:rPr>
        <w:t>דוד ביטן</w:t>
      </w:r>
      <w:r>
        <w:rPr>
          <w:rtl/>
        </w:rPr>
        <w:tab/>
      </w:r>
      <w:r>
        <w:rPr>
          <w:rtl/>
        </w:rPr>
        <w:tab/>
      </w:r>
      <w:r>
        <w:rPr>
          <w:rtl/>
        </w:rPr>
        <w:tab/>
        <w:t xml:space="preserve">–   </w:t>
      </w:r>
      <w:r>
        <w:rPr>
          <w:rFonts w:hint="cs"/>
          <w:rtl/>
        </w:rPr>
        <w:t xml:space="preserve">אינו </w:t>
      </w:r>
      <w:bookmarkStart w:id="5828" w:name="_ETM_Q25_64337"/>
      <w:bookmarkEnd w:id="5828"/>
      <w:r>
        <w:rPr>
          <w:rFonts w:hint="cs"/>
          <w:rtl/>
        </w:rPr>
        <w:t>נוכח</w:t>
      </w:r>
    </w:p>
    <w:p w14:paraId="6319C329" w14:textId="77777777" w:rsidR="007F0AB3" w:rsidRDefault="007F0AB3" w:rsidP="008E7692">
      <w:pPr>
        <w:rPr>
          <w:rtl/>
        </w:rPr>
      </w:pPr>
      <w:r>
        <w:rPr>
          <w:rtl/>
        </w:rPr>
        <w:t>בועז ביסמוט</w:t>
      </w:r>
      <w:r>
        <w:rPr>
          <w:rtl/>
        </w:rPr>
        <w:tab/>
      </w:r>
      <w:r>
        <w:rPr>
          <w:rtl/>
        </w:rPr>
        <w:tab/>
        <w:t xml:space="preserve">–   </w:t>
      </w:r>
      <w:r>
        <w:rPr>
          <w:rFonts w:hint="cs"/>
          <w:rtl/>
        </w:rPr>
        <w:t>בעד</w:t>
      </w:r>
    </w:p>
    <w:p w14:paraId="6E60E46B" w14:textId="77777777" w:rsidR="007F0AB3" w:rsidRDefault="007F0AB3" w:rsidP="008E7692">
      <w:pPr>
        <w:rPr>
          <w:rtl/>
        </w:rPr>
      </w:pPr>
      <w:r>
        <w:rPr>
          <w:rtl/>
        </w:rPr>
        <w:t>ולדימיר בליאק</w:t>
      </w:r>
      <w:r>
        <w:rPr>
          <w:rtl/>
        </w:rPr>
        <w:tab/>
      </w:r>
      <w:r>
        <w:rPr>
          <w:rtl/>
        </w:rPr>
        <w:tab/>
        <w:t xml:space="preserve">–   </w:t>
      </w:r>
      <w:r>
        <w:rPr>
          <w:rFonts w:hint="cs"/>
          <w:rtl/>
        </w:rPr>
        <w:t>אינו נוכח</w:t>
      </w:r>
    </w:p>
    <w:p w14:paraId="1627C5A0" w14:textId="77777777" w:rsidR="007F0AB3" w:rsidRDefault="007F0AB3" w:rsidP="008E7692">
      <w:pPr>
        <w:rPr>
          <w:rtl/>
        </w:rPr>
      </w:pPr>
      <w:r>
        <w:rPr>
          <w:rtl/>
        </w:rPr>
        <w:t>מירב בן ארי</w:t>
      </w:r>
      <w:r>
        <w:rPr>
          <w:rtl/>
        </w:rPr>
        <w:tab/>
      </w:r>
      <w:r>
        <w:rPr>
          <w:rtl/>
        </w:rPr>
        <w:tab/>
        <w:t xml:space="preserve">–   </w:t>
      </w:r>
      <w:r>
        <w:rPr>
          <w:rFonts w:hint="cs"/>
          <w:rtl/>
        </w:rPr>
        <w:t>אינה נוכחת</w:t>
      </w:r>
    </w:p>
    <w:p w14:paraId="0ED53C35" w14:textId="77777777" w:rsidR="007F0AB3" w:rsidRDefault="007F0AB3" w:rsidP="008E7692">
      <w:pPr>
        <w:rPr>
          <w:rtl/>
        </w:rPr>
      </w:pPr>
      <w:r>
        <w:rPr>
          <w:rtl/>
        </w:rPr>
        <w:t>רם בן ברק</w:t>
      </w:r>
      <w:r>
        <w:rPr>
          <w:rtl/>
        </w:rPr>
        <w:tab/>
      </w:r>
      <w:r>
        <w:rPr>
          <w:rtl/>
        </w:rPr>
        <w:tab/>
        <w:t xml:space="preserve">–   </w:t>
      </w:r>
      <w:r>
        <w:rPr>
          <w:rFonts w:hint="cs"/>
          <w:rtl/>
        </w:rPr>
        <w:t>אינו נוכח</w:t>
      </w:r>
    </w:p>
    <w:p w14:paraId="25736FC2" w14:textId="77777777" w:rsidR="007F0AB3" w:rsidRDefault="007F0AB3" w:rsidP="008E7692">
      <w:pPr>
        <w:rPr>
          <w:rtl/>
        </w:rPr>
      </w:pPr>
      <w:r>
        <w:rPr>
          <w:rtl/>
        </w:rPr>
        <w:t>איתמר בן גביר</w:t>
      </w:r>
      <w:r>
        <w:rPr>
          <w:rtl/>
        </w:rPr>
        <w:tab/>
      </w:r>
      <w:r>
        <w:rPr>
          <w:rtl/>
        </w:rPr>
        <w:tab/>
        <w:t xml:space="preserve">–   </w:t>
      </w:r>
      <w:r>
        <w:rPr>
          <w:rFonts w:hint="cs"/>
          <w:rtl/>
        </w:rPr>
        <w:t>אינו נוכח</w:t>
      </w:r>
    </w:p>
    <w:p w14:paraId="58932949" w14:textId="77777777" w:rsidR="007F0AB3" w:rsidRDefault="007F0AB3" w:rsidP="008E7692">
      <w:pPr>
        <w:rPr>
          <w:rtl/>
        </w:rPr>
      </w:pPr>
      <w:r>
        <w:rPr>
          <w:rtl/>
        </w:rPr>
        <w:t>אברהם בצלאל</w:t>
      </w:r>
      <w:r>
        <w:rPr>
          <w:rtl/>
        </w:rPr>
        <w:tab/>
      </w:r>
      <w:r>
        <w:rPr>
          <w:rtl/>
        </w:rPr>
        <w:tab/>
        <w:t xml:space="preserve">–   </w:t>
      </w:r>
      <w:r>
        <w:rPr>
          <w:rFonts w:hint="cs"/>
          <w:rtl/>
        </w:rPr>
        <w:t>אינו נוכח</w:t>
      </w:r>
    </w:p>
    <w:p w14:paraId="20A3BE1F" w14:textId="77777777" w:rsidR="007F0AB3" w:rsidRDefault="007F0AB3" w:rsidP="008E7692">
      <w:pPr>
        <w:rPr>
          <w:rtl/>
        </w:rPr>
      </w:pPr>
      <w:r>
        <w:rPr>
          <w:rtl/>
        </w:rPr>
        <w:t>אליהו ברוכי</w:t>
      </w:r>
      <w:r>
        <w:rPr>
          <w:rtl/>
        </w:rPr>
        <w:tab/>
      </w:r>
      <w:r>
        <w:rPr>
          <w:rtl/>
        </w:rPr>
        <w:tab/>
        <w:t xml:space="preserve">–   </w:t>
      </w:r>
      <w:r>
        <w:rPr>
          <w:rFonts w:hint="cs"/>
          <w:rtl/>
        </w:rPr>
        <w:t>אינו נוכח</w:t>
      </w:r>
    </w:p>
    <w:p w14:paraId="44C1749E" w14:textId="77777777" w:rsidR="007F0AB3" w:rsidRDefault="007F0AB3" w:rsidP="008E7692">
      <w:pPr>
        <w:rPr>
          <w:rtl/>
        </w:rPr>
      </w:pPr>
      <w:r>
        <w:rPr>
          <w:rtl/>
        </w:rPr>
        <w:t>ניר ברקת</w:t>
      </w:r>
      <w:r>
        <w:rPr>
          <w:rtl/>
        </w:rPr>
        <w:tab/>
      </w:r>
      <w:r>
        <w:rPr>
          <w:rtl/>
        </w:rPr>
        <w:tab/>
        <w:t xml:space="preserve">–   </w:t>
      </w:r>
      <w:r>
        <w:rPr>
          <w:rFonts w:hint="cs"/>
          <w:rtl/>
        </w:rPr>
        <w:t>אינו נוכח</w:t>
      </w:r>
    </w:p>
    <w:p w14:paraId="4CA3A492" w14:textId="77777777" w:rsidR="007F0AB3" w:rsidRDefault="007F0AB3" w:rsidP="008E7692">
      <w:pPr>
        <w:rPr>
          <w:rtl/>
        </w:rPr>
      </w:pPr>
      <w:r>
        <w:rPr>
          <w:rtl/>
        </w:rPr>
        <w:t>ששון ששי גואטה</w:t>
      </w:r>
      <w:r>
        <w:rPr>
          <w:rtl/>
        </w:rPr>
        <w:tab/>
      </w:r>
      <w:r>
        <w:rPr>
          <w:rtl/>
        </w:rPr>
        <w:tab/>
        <w:t xml:space="preserve">–   </w:t>
      </w:r>
      <w:r>
        <w:rPr>
          <w:rFonts w:hint="cs"/>
          <w:rtl/>
        </w:rPr>
        <w:t>אינו נוכח</w:t>
      </w:r>
    </w:p>
    <w:p w14:paraId="3CED4058" w14:textId="77777777" w:rsidR="007F0AB3" w:rsidRDefault="007F0AB3" w:rsidP="008E7692">
      <w:pPr>
        <w:rPr>
          <w:rtl/>
        </w:rPr>
      </w:pPr>
      <w:r>
        <w:rPr>
          <w:rtl/>
        </w:rPr>
        <w:t>טלי גוטליב</w:t>
      </w:r>
      <w:r>
        <w:rPr>
          <w:rtl/>
        </w:rPr>
        <w:tab/>
      </w:r>
      <w:r>
        <w:rPr>
          <w:rtl/>
        </w:rPr>
        <w:tab/>
        <w:t xml:space="preserve">–   </w:t>
      </w:r>
      <w:bookmarkStart w:id="5829" w:name="_ETM_Q25_87901"/>
      <w:bookmarkEnd w:id="5829"/>
      <w:r>
        <w:rPr>
          <w:rFonts w:hint="cs"/>
          <w:rtl/>
        </w:rPr>
        <w:t>בעד</w:t>
      </w:r>
    </w:p>
    <w:p w14:paraId="74CA387F" w14:textId="77777777" w:rsidR="007F0AB3" w:rsidRDefault="007F0AB3" w:rsidP="008E7692">
      <w:pPr>
        <w:rPr>
          <w:rtl/>
        </w:rPr>
      </w:pPr>
      <w:r>
        <w:rPr>
          <w:rtl/>
        </w:rPr>
        <w:t>מאי גולן</w:t>
      </w:r>
      <w:r>
        <w:rPr>
          <w:rtl/>
        </w:rPr>
        <w:tab/>
      </w:r>
      <w:r>
        <w:rPr>
          <w:rtl/>
        </w:rPr>
        <w:tab/>
      </w:r>
      <w:r>
        <w:rPr>
          <w:rtl/>
        </w:rPr>
        <w:tab/>
        <w:t xml:space="preserve">–   </w:t>
      </w:r>
      <w:r>
        <w:rPr>
          <w:rFonts w:hint="cs"/>
          <w:rtl/>
        </w:rPr>
        <w:t>אינה נוכחת</w:t>
      </w:r>
    </w:p>
    <w:p w14:paraId="0CE659C0" w14:textId="77777777" w:rsidR="007F0AB3" w:rsidRDefault="007F0AB3" w:rsidP="008E7692">
      <w:pPr>
        <w:rPr>
          <w:rtl/>
        </w:rPr>
      </w:pPr>
      <w:r>
        <w:rPr>
          <w:rtl/>
        </w:rPr>
        <w:t>יואב גלנט</w:t>
      </w:r>
      <w:r>
        <w:rPr>
          <w:rtl/>
        </w:rPr>
        <w:tab/>
      </w:r>
      <w:r>
        <w:rPr>
          <w:rtl/>
        </w:rPr>
        <w:tab/>
        <w:t xml:space="preserve">–   </w:t>
      </w:r>
      <w:r>
        <w:rPr>
          <w:rFonts w:hint="cs"/>
          <w:rtl/>
        </w:rPr>
        <w:t>אינו נוכח</w:t>
      </w:r>
    </w:p>
    <w:p w14:paraId="7C0DC6BB" w14:textId="77777777" w:rsidR="007F0AB3" w:rsidRDefault="007F0AB3" w:rsidP="008E7692">
      <w:pPr>
        <w:rPr>
          <w:rtl/>
        </w:rPr>
      </w:pPr>
      <w:r>
        <w:rPr>
          <w:rtl/>
        </w:rPr>
        <w:t>גילה גמליאל</w:t>
      </w:r>
      <w:r>
        <w:rPr>
          <w:rtl/>
        </w:rPr>
        <w:tab/>
      </w:r>
      <w:r>
        <w:rPr>
          <w:rtl/>
        </w:rPr>
        <w:tab/>
        <w:t xml:space="preserve">–   </w:t>
      </w:r>
      <w:r>
        <w:rPr>
          <w:rFonts w:hint="cs"/>
          <w:rtl/>
        </w:rPr>
        <w:t>אינה נוכחת</w:t>
      </w:r>
    </w:p>
    <w:p w14:paraId="378DE5AD" w14:textId="77777777" w:rsidR="007F0AB3" w:rsidRDefault="007F0AB3" w:rsidP="008E7692">
      <w:pPr>
        <w:rPr>
          <w:rtl/>
        </w:rPr>
      </w:pPr>
      <w:r>
        <w:rPr>
          <w:rtl/>
        </w:rPr>
        <w:t>בנימין גנץ</w:t>
      </w:r>
      <w:r>
        <w:rPr>
          <w:rtl/>
        </w:rPr>
        <w:tab/>
      </w:r>
      <w:r>
        <w:rPr>
          <w:rtl/>
        </w:rPr>
        <w:tab/>
        <w:t xml:space="preserve">–   </w:t>
      </w:r>
      <w:r>
        <w:rPr>
          <w:rFonts w:hint="cs"/>
          <w:rtl/>
        </w:rPr>
        <w:t>בעד</w:t>
      </w:r>
    </w:p>
    <w:p w14:paraId="59B0ED7F" w14:textId="77777777" w:rsidR="007F0AB3" w:rsidRDefault="007F0AB3" w:rsidP="008E7692">
      <w:pPr>
        <w:rPr>
          <w:rtl/>
        </w:rPr>
      </w:pPr>
      <w:r>
        <w:rPr>
          <w:rtl/>
        </w:rPr>
        <w:t>משה גפני</w:t>
      </w:r>
      <w:r>
        <w:rPr>
          <w:rtl/>
        </w:rPr>
        <w:tab/>
      </w:r>
      <w:r>
        <w:rPr>
          <w:rtl/>
        </w:rPr>
        <w:tab/>
        <w:t xml:space="preserve">–   </w:t>
      </w:r>
      <w:r>
        <w:rPr>
          <w:rFonts w:hint="cs"/>
          <w:rtl/>
        </w:rPr>
        <w:t>אינו נוכח</w:t>
      </w:r>
    </w:p>
    <w:p w14:paraId="7393FE32" w14:textId="77777777" w:rsidR="007F0AB3" w:rsidRDefault="007F0AB3" w:rsidP="008E7692">
      <w:pPr>
        <w:rPr>
          <w:rtl/>
        </w:rPr>
      </w:pPr>
      <w:r>
        <w:rPr>
          <w:rtl/>
        </w:rPr>
        <w:t>סימון דוידסון</w:t>
      </w:r>
      <w:r>
        <w:rPr>
          <w:rtl/>
        </w:rPr>
        <w:tab/>
      </w:r>
      <w:r>
        <w:rPr>
          <w:rtl/>
        </w:rPr>
        <w:tab/>
        <w:t xml:space="preserve">–   </w:t>
      </w:r>
      <w:r>
        <w:rPr>
          <w:rFonts w:hint="cs"/>
          <w:rtl/>
        </w:rPr>
        <w:t>אינו נוכח</w:t>
      </w:r>
    </w:p>
    <w:p w14:paraId="0F8BB4EF" w14:textId="77777777" w:rsidR="007F0AB3" w:rsidRDefault="007F0AB3" w:rsidP="008E7692">
      <w:pPr>
        <w:rPr>
          <w:rtl/>
        </w:rPr>
      </w:pPr>
      <w:r>
        <w:rPr>
          <w:rtl/>
        </w:rPr>
        <w:t>אבי דיכטר</w:t>
      </w:r>
      <w:r>
        <w:rPr>
          <w:rtl/>
        </w:rPr>
        <w:tab/>
      </w:r>
      <w:r>
        <w:rPr>
          <w:rtl/>
        </w:rPr>
        <w:tab/>
        <w:t xml:space="preserve">–   </w:t>
      </w:r>
      <w:r>
        <w:rPr>
          <w:rFonts w:hint="cs"/>
          <w:rtl/>
        </w:rPr>
        <w:t>אינו נוכח</w:t>
      </w:r>
    </w:p>
    <w:p w14:paraId="7DA8F688" w14:textId="77777777" w:rsidR="007F0AB3" w:rsidRDefault="007F0AB3" w:rsidP="008E7692">
      <w:pPr>
        <w:rPr>
          <w:rtl/>
        </w:rPr>
      </w:pPr>
      <w:r>
        <w:rPr>
          <w:rtl/>
        </w:rPr>
        <w:t>גלית דיסטל אטבריאן</w:t>
      </w:r>
      <w:r>
        <w:rPr>
          <w:rtl/>
        </w:rPr>
        <w:tab/>
        <w:t xml:space="preserve">–   </w:t>
      </w:r>
      <w:bookmarkStart w:id="5830" w:name="_ETM_Q25_111265"/>
      <w:bookmarkEnd w:id="5830"/>
      <w:r>
        <w:rPr>
          <w:rFonts w:hint="cs"/>
          <w:rtl/>
        </w:rPr>
        <w:t>בעד</w:t>
      </w:r>
    </w:p>
    <w:p w14:paraId="5606CB12" w14:textId="77777777" w:rsidR="007F0AB3" w:rsidRDefault="007F0AB3" w:rsidP="008E7692">
      <w:pPr>
        <w:rPr>
          <w:rtl/>
        </w:rPr>
      </w:pPr>
      <w:r>
        <w:rPr>
          <w:rtl/>
        </w:rPr>
        <w:t>אלי דלל</w:t>
      </w:r>
      <w:r>
        <w:rPr>
          <w:rtl/>
        </w:rPr>
        <w:tab/>
      </w:r>
      <w:r>
        <w:rPr>
          <w:rtl/>
        </w:rPr>
        <w:tab/>
      </w:r>
      <w:r>
        <w:rPr>
          <w:rtl/>
        </w:rPr>
        <w:tab/>
        <w:t xml:space="preserve">–   </w:t>
      </w:r>
      <w:r>
        <w:rPr>
          <w:rFonts w:hint="cs"/>
          <w:rtl/>
        </w:rPr>
        <w:t>אינו נוכח</w:t>
      </w:r>
    </w:p>
    <w:p w14:paraId="5DA9618E" w14:textId="77777777" w:rsidR="007F0AB3" w:rsidRDefault="007F0AB3" w:rsidP="008E7692">
      <w:pPr>
        <w:rPr>
          <w:rtl/>
        </w:rPr>
      </w:pPr>
      <w:r>
        <w:rPr>
          <w:rtl/>
        </w:rPr>
        <w:t>שלום דנינו</w:t>
      </w:r>
      <w:r>
        <w:rPr>
          <w:rtl/>
        </w:rPr>
        <w:tab/>
      </w:r>
      <w:r>
        <w:rPr>
          <w:rtl/>
        </w:rPr>
        <w:tab/>
        <w:t xml:space="preserve">–   </w:t>
      </w:r>
      <w:r>
        <w:rPr>
          <w:rFonts w:hint="cs"/>
          <w:rtl/>
        </w:rPr>
        <w:t>אינו נוכח</w:t>
      </w:r>
    </w:p>
    <w:p w14:paraId="461073A1" w14:textId="77777777" w:rsidR="007F0AB3" w:rsidRDefault="007F0AB3" w:rsidP="008E7692">
      <w:pPr>
        <w:rPr>
          <w:rtl/>
        </w:rPr>
      </w:pPr>
      <w:r>
        <w:rPr>
          <w:rtl/>
        </w:rPr>
        <w:t>אריה מכלוף דרעי</w:t>
      </w:r>
      <w:r>
        <w:rPr>
          <w:rtl/>
        </w:rPr>
        <w:tab/>
        <w:t xml:space="preserve">–   </w:t>
      </w:r>
      <w:r>
        <w:rPr>
          <w:rFonts w:hint="cs"/>
          <w:rtl/>
        </w:rPr>
        <w:t>אינו נוכח</w:t>
      </w:r>
    </w:p>
    <w:p w14:paraId="0030C8AD" w14:textId="77777777" w:rsidR="007F0AB3" w:rsidRDefault="007F0AB3" w:rsidP="008E7692">
      <w:pPr>
        <w:rPr>
          <w:rtl/>
        </w:rPr>
      </w:pPr>
      <w:r>
        <w:rPr>
          <w:rtl/>
        </w:rPr>
        <w:t>עמית הלוי</w:t>
      </w:r>
      <w:r>
        <w:rPr>
          <w:rtl/>
        </w:rPr>
        <w:tab/>
      </w:r>
      <w:r>
        <w:rPr>
          <w:rtl/>
        </w:rPr>
        <w:tab/>
        <w:t xml:space="preserve">–   </w:t>
      </w:r>
      <w:r>
        <w:rPr>
          <w:rFonts w:hint="cs"/>
          <w:rtl/>
        </w:rPr>
        <w:t>בעד</w:t>
      </w:r>
    </w:p>
    <w:p w14:paraId="6A8F3883" w14:textId="77777777" w:rsidR="007F0AB3" w:rsidRDefault="007F0AB3" w:rsidP="008E7692">
      <w:pPr>
        <w:rPr>
          <w:rtl/>
        </w:rPr>
      </w:pPr>
      <w:r>
        <w:rPr>
          <w:rtl/>
        </w:rPr>
        <w:t>שרן מרים השכל</w:t>
      </w:r>
      <w:r>
        <w:rPr>
          <w:rtl/>
        </w:rPr>
        <w:tab/>
      </w:r>
      <w:r>
        <w:rPr>
          <w:rtl/>
        </w:rPr>
        <w:tab/>
        <w:t xml:space="preserve">–   </w:t>
      </w:r>
      <w:r>
        <w:rPr>
          <w:rFonts w:hint="cs"/>
          <w:rtl/>
        </w:rPr>
        <w:t>אינה נוכחת</w:t>
      </w:r>
    </w:p>
    <w:p w14:paraId="1377E51E" w14:textId="77777777" w:rsidR="007F0AB3" w:rsidRDefault="007F0AB3" w:rsidP="008E7692">
      <w:pPr>
        <w:rPr>
          <w:rtl/>
        </w:rPr>
      </w:pPr>
      <w:r>
        <w:rPr>
          <w:rtl/>
        </w:rPr>
        <w:t>ניסים ואטורי</w:t>
      </w:r>
      <w:r>
        <w:rPr>
          <w:rtl/>
        </w:rPr>
        <w:tab/>
      </w:r>
      <w:r>
        <w:rPr>
          <w:rtl/>
        </w:rPr>
        <w:tab/>
        <w:t xml:space="preserve">–   </w:t>
      </w:r>
      <w:r>
        <w:rPr>
          <w:rFonts w:hint="cs"/>
          <w:rtl/>
        </w:rPr>
        <w:t>בעד</w:t>
      </w:r>
    </w:p>
    <w:p w14:paraId="799D647F" w14:textId="77777777" w:rsidR="007F0AB3" w:rsidRDefault="007F0AB3" w:rsidP="008E7692">
      <w:pPr>
        <w:rPr>
          <w:rtl/>
        </w:rPr>
      </w:pPr>
      <w:r>
        <w:rPr>
          <w:rtl/>
        </w:rPr>
        <w:t>מיכל מרים וולדיגר</w:t>
      </w:r>
      <w:r>
        <w:rPr>
          <w:rtl/>
        </w:rPr>
        <w:tab/>
        <w:t xml:space="preserve">–   </w:t>
      </w:r>
      <w:r>
        <w:rPr>
          <w:rFonts w:hint="cs"/>
          <w:rtl/>
        </w:rPr>
        <w:t>בעד</w:t>
      </w:r>
    </w:p>
    <w:p w14:paraId="2625499C" w14:textId="77777777" w:rsidR="007F0AB3" w:rsidRDefault="007F0AB3" w:rsidP="008E7692">
      <w:pPr>
        <w:rPr>
          <w:rtl/>
        </w:rPr>
      </w:pPr>
      <w:r>
        <w:rPr>
          <w:rtl/>
        </w:rPr>
        <w:t>יצחק שמעון וסרלאוף</w:t>
      </w:r>
      <w:r>
        <w:rPr>
          <w:rtl/>
        </w:rPr>
        <w:tab/>
        <w:t xml:space="preserve">–   </w:t>
      </w:r>
      <w:r>
        <w:rPr>
          <w:rFonts w:hint="cs"/>
          <w:rtl/>
        </w:rPr>
        <w:t>אינו נוכח</w:t>
      </w:r>
    </w:p>
    <w:p w14:paraId="7F85A7AE" w14:textId="77777777" w:rsidR="007F0AB3" w:rsidRDefault="007F0AB3" w:rsidP="008E7692">
      <w:pPr>
        <w:rPr>
          <w:rtl/>
        </w:rPr>
      </w:pPr>
      <w:r>
        <w:rPr>
          <w:rtl/>
        </w:rPr>
        <w:t>יאסר חוג'יראת</w:t>
      </w:r>
      <w:r>
        <w:rPr>
          <w:rtl/>
        </w:rPr>
        <w:tab/>
      </w:r>
      <w:r>
        <w:rPr>
          <w:rtl/>
        </w:rPr>
        <w:tab/>
        <w:t xml:space="preserve">–   </w:t>
      </w:r>
      <w:r>
        <w:rPr>
          <w:rFonts w:hint="cs"/>
          <w:rtl/>
        </w:rPr>
        <w:t>נגד</w:t>
      </w:r>
    </w:p>
    <w:p w14:paraId="457EBF63" w14:textId="77777777" w:rsidR="007F0AB3" w:rsidRDefault="007F0AB3" w:rsidP="008E7692">
      <w:pPr>
        <w:rPr>
          <w:rtl/>
        </w:rPr>
      </w:pPr>
      <w:r>
        <w:rPr>
          <w:rtl/>
        </w:rPr>
        <w:t>אימאן ח'טיב יאסין</w:t>
      </w:r>
      <w:r>
        <w:rPr>
          <w:rtl/>
        </w:rPr>
        <w:tab/>
        <w:t xml:space="preserve">–   </w:t>
      </w:r>
      <w:r>
        <w:rPr>
          <w:rFonts w:hint="cs"/>
          <w:rtl/>
        </w:rPr>
        <w:t>נגד</w:t>
      </w:r>
    </w:p>
    <w:p w14:paraId="2A811880" w14:textId="77777777" w:rsidR="007F0AB3" w:rsidRDefault="007F0AB3" w:rsidP="008E7692">
      <w:pPr>
        <w:rPr>
          <w:rtl/>
        </w:rPr>
      </w:pPr>
      <w:r>
        <w:rPr>
          <w:rtl/>
        </w:rPr>
        <w:t>ווליד טאהא</w:t>
      </w:r>
      <w:r>
        <w:rPr>
          <w:rtl/>
        </w:rPr>
        <w:tab/>
      </w:r>
      <w:r>
        <w:rPr>
          <w:rtl/>
        </w:rPr>
        <w:tab/>
        <w:t xml:space="preserve">–   </w:t>
      </w:r>
      <w:r>
        <w:rPr>
          <w:rFonts w:hint="cs"/>
          <w:rtl/>
        </w:rPr>
        <w:t>אינו נוכח</w:t>
      </w:r>
    </w:p>
    <w:p w14:paraId="3595B0AE" w14:textId="77777777" w:rsidR="007F0AB3" w:rsidRDefault="007F0AB3" w:rsidP="008E7692">
      <w:pPr>
        <w:rPr>
          <w:rtl/>
        </w:rPr>
      </w:pPr>
      <w:r>
        <w:rPr>
          <w:rtl/>
        </w:rPr>
        <w:t>בועז טופורובסקי</w:t>
      </w:r>
      <w:r>
        <w:rPr>
          <w:rtl/>
        </w:rPr>
        <w:tab/>
      </w:r>
      <w:r>
        <w:rPr>
          <w:rtl/>
        </w:rPr>
        <w:tab/>
        <w:t xml:space="preserve">–   </w:t>
      </w:r>
      <w:r>
        <w:rPr>
          <w:rFonts w:hint="cs"/>
          <w:rtl/>
        </w:rPr>
        <w:t>אינו נוכח</w:t>
      </w:r>
    </w:p>
    <w:p w14:paraId="4AA7D64E" w14:textId="77777777" w:rsidR="007F0AB3" w:rsidRDefault="007F0AB3" w:rsidP="008E7692">
      <w:pPr>
        <w:rPr>
          <w:rtl/>
        </w:rPr>
      </w:pPr>
      <w:r>
        <w:rPr>
          <w:rtl/>
        </w:rPr>
        <w:t>משה טור פז</w:t>
      </w:r>
      <w:r>
        <w:rPr>
          <w:rtl/>
        </w:rPr>
        <w:tab/>
      </w:r>
      <w:r>
        <w:rPr>
          <w:rtl/>
        </w:rPr>
        <w:tab/>
        <w:t xml:space="preserve">–   </w:t>
      </w:r>
      <w:r>
        <w:rPr>
          <w:rFonts w:hint="cs"/>
          <w:rtl/>
        </w:rPr>
        <w:t>אינו נוכח</w:t>
      </w:r>
    </w:p>
    <w:p w14:paraId="23D55909" w14:textId="77777777" w:rsidR="007F0AB3" w:rsidRDefault="007F0AB3" w:rsidP="008E7692">
      <w:pPr>
        <w:rPr>
          <w:rtl/>
        </w:rPr>
      </w:pPr>
      <w:r>
        <w:rPr>
          <w:rtl/>
        </w:rPr>
        <w:t>אחמד טיבי</w:t>
      </w:r>
      <w:r>
        <w:rPr>
          <w:rtl/>
        </w:rPr>
        <w:tab/>
      </w:r>
      <w:r>
        <w:rPr>
          <w:rtl/>
        </w:rPr>
        <w:tab/>
        <w:t xml:space="preserve">–   </w:t>
      </w:r>
      <w:r>
        <w:rPr>
          <w:rFonts w:hint="cs"/>
          <w:rtl/>
        </w:rPr>
        <w:t xml:space="preserve">אינו </w:t>
      </w:r>
      <w:bookmarkStart w:id="5831" w:name="_ETM_Q25_156356"/>
      <w:bookmarkEnd w:id="5831"/>
      <w:r>
        <w:rPr>
          <w:rFonts w:hint="cs"/>
          <w:rtl/>
        </w:rPr>
        <w:t>נוכח</w:t>
      </w:r>
    </w:p>
    <w:p w14:paraId="4AC57AEC" w14:textId="77777777" w:rsidR="007F0AB3" w:rsidRDefault="007F0AB3" w:rsidP="008E7692">
      <w:pPr>
        <w:rPr>
          <w:rtl/>
        </w:rPr>
      </w:pPr>
      <w:r>
        <w:rPr>
          <w:rtl/>
        </w:rPr>
        <w:t>יוסף טייב</w:t>
      </w:r>
      <w:r>
        <w:rPr>
          <w:rtl/>
        </w:rPr>
        <w:tab/>
      </w:r>
      <w:r>
        <w:rPr>
          <w:rtl/>
        </w:rPr>
        <w:tab/>
        <w:t xml:space="preserve">–   </w:t>
      </w:r>
      <w:r>
        <w:rPr>
          <w:rFonts w:hint="cs"/>
          <w:rtl/>
        </w:rPr>
        <w:t>בעד</w:t>
      </w:r>
    </w:p>
    <w:p w14:paraId="1509829C" w14:textId="77777777" w:rsidR="007F0AB3" w:rsidRDefault="007F0AB3" w:rsidP="008E7692">
      <w:pPr>
        <w:rPr>
          <w:rtl/>
        </w:rPr>
      </w:pPr>
      <w:r>
        <w:rPr>
          <w:rtl/>
        </w:rPr>
        <w:t>אוהד טל</w:t>
      </w:r>
      <w:r>
        <w:rPr>
          <w:rtl/>
        </w:rPr>
        <w:tab/>
      </w:r>
      <w:r>
        <w:rPr>
          <w:rtl/>
        </w:rPr>
        <w:tab/>
      </w:r>
      <w:r>
        <w:rPr>
          <w:rtl/>
        </w:rPr>
        <w:tab/>
        <w:t xml:space="preserve">–   </w:t>
      </w:r>
      <w:r>
        <w:rPr>
          <w:rFonts w:hint="cs"/>
          <w:rtl/>
        </w:rPr>
        <w:t>בעד</w:t>
      </w:r>
    </w:p>
    <w:p w14:paraId="28E44A1A" w14:textId="77777777" w:rsidR="007F0AB3" w:rsidRDefault="007F0AB3" w:rsidP="008E7692">
      <w:pPr>
        <w:rPr>
          <w:rtl/>
        </w:rPr>
      </w:pPr>
      <w:r>
        <w:rPr>
          <w:rtl/>
        </w:rPr>
        <w:t>יעקב טסלר</w:t>
      </w:r>
      <w:r>
        <w:rPr>
          <w:rtl/>
        </w:rPr>
        <w:tab/>
      </w:r>
      <w:r>
        <w:rPr>
          <w:rtl/>
        </w:rPr>
        <w:tab/>
        <w:t xml:space="preserve">–   </w:t>
      </w:r>
      <w:r>
        <w:rPr>
          <w:rFonts w:hint="cs"/>
          <w:rtl/>
        </w:rPr>
        <w:t>אינו נוכח</w:t>
      </w:r>
    </w:p>
    <w:p w14:paraId="58FBA075" w14:textId="77777777" w:rsidR="007F0AB3" w:rsidRDefault="007F0AB3" w:rsidP="008E7692">
      <w:pPr>
        <w:rPr>
          <w:rtl/>
        </w:rPr>
      </w:pPr>
      <w:r>
        <w:rPr>
          <w:rtl/>
        </w:rPr>
        <w:t>חילי טרופר</w:t>
      </w:r>
      <w:r>
        <w:rPr>
          <w:rtl/>
        </w:rPr>
        <w:tab/>
      </w:r>
      <w:r>
        <w:rPr>
          <w:rtl/>
        </w:rPr>
        <w:tab/>
        <w:t xml:space="preserve">–   </w:t>
      </w:r>
      <w:r>
        <w:rPr>
          <w:rFonts w:hint="cs"/>
          <w:rtl/>
        </w:rPr>
        <w:t>בעד</w:t>
      </w:r>
    </w:p>
    <w:p w14:paraId="4847A09D" w14:textId="77777777" w:rsidR="007F0AB3" w:rsidRDefault="007F0AB3" w:rsidP="008E7692">
      <w:pPr>
        <w:rPr>
          <w:rtl/>
        </w:rPr>
      </w:pPr>
      <w:r>
        <w:rPr>
          <w:rtl/>
        </w:rPr>
        <w:t>אלמוג כהן</w:t>
      </w:r>
      <w:r>
        <w:rPr>
          <w:rtl/>
        </w:rPr>
        <w:tab/>
      </w:r>
      <w:r>
        <w:rPr>
          <w:rtl/>
        </w:rPr>
        <w:tab/>
        <w:t xml:space="preserve">–   </w:t>
      </w:r>
      <w:r>
        <w:rPr>
          <w:rFonts w:hint="cs"/>
          <w:rtl/>
        </w:rPr>
        <w:t>אינו נוכח</w:t>
      </w:r>
    </w:p>
    <w:p w14:paraId="7EE98764" w14:textId="77777777" w:rsidR="007F0AB3" w:rsidRDefault="007F0AB3" w:rsidP="008E7692">
      <w:pPr>
        <w:rPr>
          <w:rtl/>
        </w:rPr>
      </w:pPr>
      <w:r>
        <w:rPr>
          <w:rtl/>
        </w:rPr>
        <w:t>מאיר כהן</w:t>
      </w:r>
      <w:r>
        <w:rPr>
          <w:rtl/>
        </w:rPr>
        <w:tab/>
      </w:r>
      <w:r>
        <w:rPr>
          <w:rtl/>
        </w:rPr>
        <w:tab/>
        <w:t xml:space="preserve">–   </w:t>
      </w:r>
      <w:r>
        <w:rPr>
          <w:rFonts w:hint="cs"/>
          <w:rtl/>
        </w:rPr>
        <w:t>אינו נוכח</w:t>
      </w:r>
    </w:p>
    <w:p w14:paraId="5FFBF7CB" w14:textId="77777777" w:rsidR="007F0AB3" w:rsidRDefault="007F0AB3" w:rsidP="008E7692">
      <w:pPr>
        <w:rPr>
          <w:rtl/>
        </w:rPr>
      </w:pPr>
      <w:r>
        <w:rPr>
          <w:rtl/>
        </w:rPr>
        <w:t>מירב כהן</w:t>
      </w:r>
      <w:r>
        <w:rPr>
          <w:rtl/>
        </w:rPr>
        <w:tab/>
      </w:r>
      <w:r>
        <w:rPr>
          <w:rtl/>
        </w:rPr>
        <w:tab/>
        <w:t xml:space="preserve">–   </w:t>
      </w:r>
      <w:r>
        <w:rPr>
          <w:rFonts w:hint="cs"/>
          <w:rtl/>
        </w:rPr>
        <w:t>אינה נוכחת</w:t>
      </w:r>
    </w:p>
    <w:p w14:paraId="605E194F" w14:textId="77777777" w:rsidR="007F0AB3" w:rsidRDefault="007F0AB3" w:rsidP="008E7692">
      <w:pPr>
        <w:rPr>
          <w:rtl/>
        </w:rPr>
      </w:pPr>
      <w:r>
        <w:rPr>
          <w:rtl/>
        </w:rPr>
        <w:t>מתן כהנא</w:t>
      </w:r>
      <w:r>
        <w:rPr>
          <w:rtl/>
        </w:rPr>
        <w:tab/>
      </w:r>
      <w:r>
        <w:rPr>
          <w:rtl/>
        </w:rPr>
        <w:tab/>
        <w:t xml:space="preserve">–   </w:t>
      </w:r>
      <w:r>
        <w:rPr>
          <w:rFonts w:hint="cs"/>
          <w:rtl/>
        </w:rPr>
        <w:t>אינו נוכח</w:t>
      </w:r>
    </w:p>
    <w:p w14:paraId="14FDE17D" w14:textId="77777777" w:rsidR="007F0AB3" w:rsidRDefault="007F0AB3" w:rsidP="008E7692">
      <w:pPr>
        <w:rPr>
          <w:rtl/>
        </w:rPr>
      </w:pPr>
      <w:r>
        <w:rPr>
          <w:rtl/>
        </w:rPr>
        <w:t>עופר כסיף</w:t>
      </w:r>
      <w:r>
        <w:rPr>
          <w:rtl/>
        </w:rPr>
        <w:tab/>
      </w:r>
      <w:r>
        <w:rPr>
          <w:rtl/>
        </w:rPr>
        <w:tab/>
        <w:t xml:space="preserve">–   </w:t>
      </w:r>
      <w:r>
        <w:rPr>
          <w:rFonts w:hint="cs"/>
          <w:rtl/>
        </w:rPr>
        <w:t xml:space="preserve">אינו נוכח </w:t>
      </w:r>
    </w:p>
    <w:p w14:paraId="6AC04090" w14:textId="77777777" w:rsidR="007F0AB3" w:rsidRDefault="007F0AB3" w:rsidP="008E7692">
      <w:pPr>
        <w:rPr>
          <w:rtl/>
        </w:rPr>
      </w:pPr>
      <w:r>
        <w:rPr>
          <w:rtl/>
        </w:rPr>
        <w:t>אופיר כץ</w:t>
      </w:r>
      <w:r>
        <w:rPr>
          <w:rtl/>
        </w:rPr>
        <w:tab/>
      </w:r>
      <w:r>
        <w:rPr>
          <w:rtl/>
        </w:rPr>
        <w:tab/>
        <w:t xml:space="preserve">–   </w:t>
      </w:r>
      <w:bookmarkStart w:id="5832" w:name="_ETM_Q25_184814"/>
      <w:bookmarkEnd w:id="5832"/>
      <w:r>
        <w:rPr>
          <w:rFonts w:hint="cs"/>
          <w:rtl/>
        </w:rPr>
        <w:t>בעד</w:t>
      </w:r>
    </w:p>
    <w:p w14:paraId="6C79D171" w14:textId="77777777" w:rsidR="007F0AB3" w:rsidRDefault="007F0AB3" w:rsidP="008E7692">
      <w:pPr>
        <w:rPr>
          <w:rtl/>
        </w:rPr>
      </w:pPr>
      <w:r>
        <w:rPr>
          <w:rtl/>
        </w:rPr>
        <w:t>ישראל כץ</w:t>
      </w:r>
      <w:r>
        <w:rPr>
          <w:rtl/>
        </w:rPr>
        <w:tab/>
      </w:r>
      <w:r>
        <w:rPr>
          <w:rtl/>
        </w:rPr>
        <w:tab/>
        <w:t xml:space="preserve">–   </w:t>
      </w:r>
      <w:r>
        <w:rPr>
          <w:rFonts w:hint="cs"/>
          <w:rtl/>
        </w:rPr>
        <w:t>אינו נוכח</w:t>
      </w:r>
    </w:p>
    <w:p w14:paraId="1864C2EE" w14:textId="77777777" w:rsidR="007F0AB3" w:rsidRDefault="007F0AB3" w:rsidP="008E7692">
      <w:pPr>
        <w:rPr>
          <w:rtl/>
        </w:rPr>
      </w:pPr>
      <w:r>
        <w:rPr>
          <w:rtl/>
        </w:rPr>
        <w:t>רון כץ</w:t>
      </w:r>
      <w:r>
        <w:rPr>
          <w:rtl/>
        </w:rPr>
        <w:tab/>
      </w:r>
      <w:r>
        <w:rPr>
          <w:rtl/>
        </w:rPr>
        <w:tab/>
      </w:r>
      <w:r>
        <w:rPr>
          <w:rtl/>
        </w:rPr>
        <w:tab/>
        <w:t xml:space="preserve">–   </w:t>
      </w:r>
      <w:r>
        <w:rPr>
          <w:rFonts w:hint="cs"/>
          <w:rtl/>
        </w:rPr>
        <w:t>אינו נוכח</w:t>
      </w:r>
    </w:p>
    <w:p w14:paraId="6C96E712" w14:textId="77777777" w:rsidR="007F0AB3" w:rsidRDefault="007F0AB3" w:rsidP="008E7692">
      <w:pPr>
        <w:rPr>
          <w:rtl/>
        </w:rPr>
      </w:pPr>
      <w:r>
        <w:rPr>
          <w:rtl/>
        </w:rPr>
        <w:t>יוראי להב הרצנו</w:t>
      </w:r>
      <w:r>
        <w:rPr>
          <w:rtl/>
        </w:rPr>
        <w:tab/>
      </w:r>
      <w:r>
        <w:rPr>
          <w:rtl/>
        </w:rPr>
        <w:tab/>
        <w:t xml:space="preserve">–   </w:t>
      </w:r>
      <w:r>
        <w:rPr>
          <w:rFonts w:hint="cs"/>
          <w:rtl/>
        </w:rPr>
        <w:t>אינו נוכח</w:t>
      </w:r>
    </w:p>
    <w:p w14:paraId="742B89BC" w14:textId="77777777" w:rsidR="007F0AB3" w:rsidRDefault="007F0AB3" w:rsidP="008E7692">
      <w:pPr>
        <w:rPr>
          <w:rtl/>
        </w:rPr>
      </w:pPr>
      <w:r>
        <w:rPr>
          <w:rtl/>
        </w:rPr>
        <w:t>ירון לוי</w:t>
      </w:r>
      <w:r>
        <w:rPr>
          <w:rtl/>
        </w:rPr>
        <w:tab/>
      </w:r>
      <w:r>
        <w:rPr>
          <w:rtl/>
        </w:rPr>
        <w:tab/>
      </w:r>
      <w:r>
        <w:rPr>
          <w:rtl/>
        </w:rPr>
        <w:tab/>
        <w:t xml:space="preserve">–   </w:t>
      </w:r>
      <w:r>
        <w:rPr>
          <w:rFonts w:hint="cs"/>
          <w:rtl/>
        </w:rPr>
        <w:t>אינו נוכח</w:t>
      </w:r>
    </w:p>
    <w:p w14:paraId="454FD63A" w14:textId="77777777" w:rsidR="007F0AB3" w:rsidRDefault="007F0AB3" w:rsidP="008E7692">
      <w:pPr>
        <w:rPr>
          <w:rtl/>
        </w:rPr>
      </w:pPr>
      <w:r>
        <w:rPr>
          <w:rtl/>
        </w:rPr>
        <w:t>מיקי לוי</w:t>
      </w:r>
      <w:r>
        <w:rPr>
          <w:rtl/>
        </w:rPr>
        <w:tab/>
      </w:r>
      <w:r>
        <w:rPr>
          <w:rtl/>
        </w:rPr>
        <w:tab/>
      </w:r>
      <w:r>
        <w:rPr>
          <w:rtl/>
        </w:rPr>
        <w:tab/>
        <w:t xml:space="preserve">–   </w:t>
      </w:r>
      <w:r>
        <w:rPr>
          <w:rFonts w:hint="cs"/>
          <w:rtl/>
        </w:rPr>
        <w:t xml:space="preserve">אינו נוכח </w:t>
      </w:r>
    </w:p>
    <w:p w14:paraId="22DA3C53" w14:textId="77777777" w:rsidR="007F0AB3" w:rsidRDefault="007F0AB3" w:rsidP="008E7692">
      <w:pPr>
        <w:rPr>
          <w:rtl/>
        </w:rPr>
      </w:pPr>
      <w:r>
        <w:rPr>
          <w:rtl/>
        </w:rPr>
        <w:t>יריב לוין</w:t>
      </w:r>
      <w:r>
        <w:rPr>
          <w:rtl/>
        </w:rPr>
        <w:tab/>
      </w:r>
      <w:r>
        <w:rPr>
          <w:rtl/>
        </w:rPr>
        <w:tab/>
      </w:r>
      <w:r>
        <w:rPr>
          <w:rtl/>
        </w:rPr>
        <w:tab/>
        <w:t xml:space="preserve">–   </w:t>
      </w:r>
      <w:r>
        <w:rPr>
          <w:rFonts w:hint="cs"/>
          <w:rtl/>
        </w:rPr>
        <w:t>אינו נוכח</w:t>
      </w:r>
    </w:p>
    <w:p w14:paraId="2948FA0B" w14:textId="77777777" w:rsidR="007F0AB3" w:rsidRDefault="007F0AB3" w:rsidP="008E7692">
      <w:pPr>
        <w:rPr>
          <w:rtl/>
        </w:rPr>
      </w:pPr>
      <w:r>
        <w:rPr>
          <w:rtl/>
        </w:rPr>
        <w:t>נעמה לזימי</w:t>
      </w:r>
      <w:r>
        <w:rPr>
          <w:rtl/>
        </w:rPr>
        <w:tab/>
      </w:r>
      <w:r>
        <w:rPr>
          <w:rtl/>
        </w:rPr>
        <w:tab/>
        <w:t xml:space="preserve">–   </w:t>
      </w:r>
      <w:r>
        <w:rPr>
          <w:rFonts w:hint="cs"/>
          <w:rtl/>
        </w:rPr>
        <w:t>אינה נוכחת</w:t>
      </w:r>
    </w:p>
    <w:p w14:paraId="6FAD532E" w14:textId="77777777" w:rsidR="007F0AB3" w:rsidRDefault="007F0AB3" w:rsidP="008E7692">
      <w:pPr>
        <w:rPr>
          <w:rtl/>
        </w:rPr>
      </w:pPr>
      <w:r>
        <w:rPr>
          <w:rtl/>
        </w:rPr>
        <w:t>אביגדור ליברמן</w:t>
      </w:r>
      <w:r>
        <w:rPr>
          <w:rtl/>
        </w:rPr>
        <w:tab/>
      </w:r>
      <w:r>
        <w:rPr>
          <w:rtl/>
        </w:rPr>
        <w:tab/>
        <w:t xml:space="preserve">–   </w:t>
      </w:r>
      <w:r>
        <w:rPr>
          <w:rFonts w:hint="cs"/>
          <w:rtl/>
        </w:rPr>
        <w:t xml:space="preserve">אינו </w:t>
      </w:r>
      <w:bookmarkStart w:id="5833" w:name="_ETM_Q25_206841"/>
      <w:bookmarkEnd w:id="5833"/>
      <w:r>
        <w:rPr>
          <w:rFonts w:hint="cs"/>
          <w:rtl/>
        </w:rPr>
        <w:t>נוכח</w:t>
      </w:r>
    </w:p>
    <w:p w14:paraId="675D0E16" w14:textId="77777777" w:rsidR="007F0AB3" w:rsidRDefault="007F0AB3" w:rsidP="008E7692">
      <w:pPr>
        <w:rPr>
          <w:rtl/>
        </w:rPr>
      </w:pPr>
      <w:r>
        <w:rPr>
          <w:rtl/>
        </w:rPr>
        <w:t>יאיר לפיד</w:t>
      </w:r>
      <w:r>
        <w:rPr>
          <w:rtl/>
        </w:rPr>
        <w:tab/>
      </w:r>
      <w:r>
        <w:rPr>
          <w:rtl/>
        </w:rPr>
        <w:tab/>
        <w:t xml:space="preserve">–   </w:t>
      </w:r>
      <w:r>
        <w:rPr>
          <w:rFonts w:hint="cs"/>
          <w:rtl/>
        </w:rPr>
        <w:t>אינו נוכח</w:t>
      </w:r>
    </w:p>
    <w:p w14:paraId="77F23DED" w14:textId="77777777" w:rsidR="007F0AB3" w:rsidRDefault="007F0AB3" w:rsidP="008E7692">
      <w:pPr>
        <w:rPr>
          <w:rtl/>
        </w:rPr>
      </w:pPr>
      <w:r>
        <w:rPr>
          <w:rtl/>
        </w:rPr>
        <w:t>סימון מושיאשוילי</w:t>
      </w:r>
      <w:r>
        <w:rPr>
          <w:rtl/>
        </w:rPr>
        <w:tab/>
      </w:r>
      <w:r>
        <w:rPr>
          <w:rtl/>
        </w:rPr>
        <w:tab/>
        <w:t xml:space="preserve">–   </w:t>
      </w:r>
      <w:r>
        <w:rPr>
          <w:rFonts w:hint="cs"/>
          <w:rtl/>
        </w:rPr>
        <w:t>בעד</w:t>
      </w:r>
    </w:p>
    <w:p w14:paraId="233EA86F" w14:textId="77777777" w:rsidR="007F0AB3" w:rsidRDefault="007F0AB3" w:rsidP="008E7692">
      <w:pPr>
        <w:rPr>
          <w:rtl/>
        </w:rPr>
      </w:pPr>
      <w:r>
        <w:rPr>
          <w:rtl/>
        </w:rPr>
        <w:t>טטיאנה מזרסקי</w:t>
      </w:r>
      <w:r>
        <w:rPr>
          <w:rtl/>
        </w:rPr>
        <w:tab/>
      </w:r>
      <w:r>
        <w:rPr>
          <w:rtl/>
        </w:rPr>
        <w:tab/>
        <w:t xml:space="preserve">–   </w:t>
      </w:r>
      <w:r>
        <w:rPr>
          <w:rFonts w:hint="cs"/>
          <w:rtl/>
        </w:rPr>
        <w:t>אינה נוכחת</w:t>
      </w:r>
    </w:p>
    <w:p w14:paraId="35D05D34" w14:textId="77777777" w:rsidR="007F0AB3" w:rsidRDefault="007F0AB3" w:rsidP="008E7692">
      <w:pPr>
        <w:rPr>
          <w:rtl/>
        </w:rPr>
      </w:pPr>
      <w:r>
        <w:rPr>
          <w:rtl/>
        </w:rPr>
        <w:t>מרב מיכאלי</w:t>
      </w:r>
      <w:r>
        <w:rPr>
          <w:rtl/>
        </w:rPr>
        <w:tab/>
      </w:r>
      <w:r>
        <w:rPr>
          <w:rtl/>
        </w:rPr>
        <w:tab/>
        <w:t xml:space="preserve">–   </w:t>
      </w:r>
      <w:r>
        <w:rPr>
          <w:rFonts w:hint="cs"/>
          <w:rtl/>
        </w:rPr>
        <w:t>אינה נוכחת</w:t>
      </w:r>
    </w:p>
    <w:p w14:paraId="1594542F" w14:textId="77777777" w:rsidR="007F0AB3" w:rsidRDefault="007F0AB3" w:rsidP="008E7692">
      <w:pPr>
        <w:rPr>
          <w:rtl/>
        </w:rPr>
      </w:pPr>
      <w:r>
        <w:rPr>
          <w:rtl/>
        </w:rPr>
        <w:t>שלי טל מירון</w:t>
      </w:r>
      <w:r>
        <w:rPr>
          <w:rtl/>
        </w:rPr>
        <w:tab/>
      </w:r>
      <w:r>
        <w:rPr>
          <w:rtl/>
        </w:rPr>
        <w:tab/>
        <w:t xml:space="preserve">–   </w:t>
      </w:r>
      <w:r>
        <w:rPr>
          <w:rFonts w:hint="cs"/>
          <w:rtl/>
        </w:rPr>
        <w:t>אינה נוכחת</w:t>
      </w:r>
    </w:p>
    <w:p w14:paraId="766E3CB4" w14:textId="77777777" w:rsidR="007F0AB3" w:rsidRDefault="007F0AB3" w:rsidP="008E7692">
      <w:pPr>
        <w:rPr>
          <w:rtl/>
        </w:rPr>
      </w:pPr>
      <w:r>
        <w:rPr>
          <w:rtl/>
        </w:rPr>
        <w:t>יונתן מישרקי</w:t>
      </w:r>
      <w:r>
        <w:rPr>
          <w:rtl/>
        </w:rPr>
        <w:tab/>
      </w:r>
      <w:r>
        <w:rPr>
          <w:rtl/>
        </w:rPr>
        <w:tab/>
        <w:t xml:space="preserve">–   </w:t>
      </w:r>
      <w:r>
        <w:rPr>
          <w:rFonts w:hint="cs"/>
          <w:rtl/>
        </w:rPr>
        <w:t>בעד</w:t>
      </w:r>
    </w:p>
    <w:p w14:paraId="7E1BB6FA" w14:textId="77777777" w:rsidR="007F0AB3" w:rsidRDefault="007F0AB3" w:rsidP="008E7692">
      <w:pPr>
        <w:rPr>
          <w:rtl/>
        </w:rPr>
      </w:pPr>
      <w:r>
        <w:rPr>
          <w:rtl/>
        </w:rPr>
        <w:t>חנוך דב מלביצקי</w:t>
      </w:r>
      <w:r>
        <w:rPr>
          <w:rtl/>
        </w:rPr>
        <w:tab/>
      </w:r>
      <w:r>
        <w:rPr>
          <w:rtl/>
        </w:rPr>
        <w:tab/>
        <w:t xml:space="preserve">–   </w:t>
      </w:r>
      <w:r>
        <w:rPr>
          <w:rFonts w:hint="cs"/>
          <w:rtl/>
        </w:rPr>
        <w:t>אינו נוכח</w:t>
      </w:r>
    </w:p>
    <w:p w14:paraId="0847A31D" w14:textId="77777777" w:rsidR="007F0AB3" w:rsidRDefault="007F0AB3" w:rsidP="008E7692">
      <w:pPr>
        <w:rPr>
          <w:rtl/>
        </w:rPr>
      </w:pPr>
      <w:r>
        <w:rPr>
          <w:rtl/>
        </w:rPr>
        <w:t>ארז מלול</w:t>
      </w:r>
      <w:r>
        <w:rPr>
          <w:rtl/>
        </w:rPr>
        <w:tab/>
      </w:r>
      <w:r>
        <w:rPr>
          <w:rtl/>
        </w:rPr>
        <w:tab/>
        <w:t xml:space="preserve">–   </w:t>
      </w:r>
      <w:r>
        <w:rPr>
          <w:rFonts w:hint="cs"/>
          <w:rtl/>
        </w:rPr>
        <w:t>בעד</w:t>
      </w:r>
    </w:p>
    <w:p w14:paraId="3F49409D" w14:textId="77777777" w:rsidR="007F0AB3" w:rsidRDefault="007F0AB3" w:rsidP="008E7692">
      <w:pPr>
        <w:rPr>
          <w:rtl/>
        </w:rPr>
      </w:pPr>
      <w:r>
        <w:rPr>
          <w:rtl/>
        </w:rPr>
        <w:t>יוליה מלינובסקי</w:t>
      </w:r>
      <w:r>
        <w:rPr>
          <w:rtl/>
        </w:rPr>
        <w:tab/>
      </w:r>
      <w:r>
        <w:rPr>
          <w:rtl/>
        </w:rPr>
        <w:tab/>
        <w:t xml:space="preserve">–   </w:t>
      </w:r>
      <w:r>
        <w:rPr>
          <w:rFonts w:hint="cs"/>
          <w:rtl/>
        </w:rPr>
        <w:t>אינה נוכחת</w:t>
      </w:r>
    </w:p>
    <w:p w14:paraId="78409FE6" w14:textId="77777777" w:rsidR="007F0AB3" w:rsidRDefault="007F0AB3" w:rsidP="008E7692">
      <w:pPr>
        <w:rPr>
          <w:rtl/>
        </w:rPr>
      </w:pPr>
      <w:r>
        <w:rPr>
          <w:rtl/>
        </w:rPr>
        <w:t>מיכאל מלכיאלי</w:t>
      </w:r>
      <w:r>
        <w:rPr>
          <w:rtl/>
        </w:rPr>
        <w:tab/>
      </w:r>
      <w:r>
        <w:rPr>
          <w:rtl/>
        </w:rPr>
        <w:tab/>
        <w:t xml:space="preserve">–   </w:t>
      </w:r>
      <w:r>
        <w:rPr>
          <w:rFonts w:hint="cs"/>
          <w:rtl/>
        </w:rPr>
        <w:t>אינו נוכח</w:t>
      </w:r>
    </w:p>
    <w:p w14:paraId="624324BA" w14:textId="77777777" w:rsidR="007F0AB3" w:rsidRDefault="007F0AB3" w:rsidP="008E7692">
      <w:pPr>
        <w:rPr>
          <w:rtl/>
        </w:rPr>
      </w:pPr>
      <w:r>
        <w:rPr>
          <w:rtl/>
        </w:rPr>
        <w:t>צגה מלקו</w:t>
      </w:r>
      <w:r>
        <w:rPr>
          <w:rtl/>
        </w:rPr>
        <w:tab/>
      </w:r>
      <w:r>
        <w:rPr>
          <w:rtl/>
        </w:rPr>
        <w:tab/>
        <w:t xml:space="preserve">–   </w:t>
      </w:r>
      <w:r>
        <w:rPr>
          <w:rFonts w:hint="cs"/>
          <w:rtl/>
        </w:rPr>
        <w:t xml:space="preserve">אינה </w:t>
      </w:r>
      <w:bookmarkStart w:id="5834" w:name="_ETM_Q25_241929"/>
      <w:bookmarkEnd w:id="5834"/>
      <w:r>
        <w:rPr>
          <w:rFonts w:hint="cs"/>
          <w:rtl/>
        </w:rPr>
        <w:t>נוכחת</w:t>
      </w:r>
    </w:p>
    <w:p w14:paraId="44E4DC3F" w14:textId="77777777" w:rsidR="007F0AB3" w:rsidRDefault="007F0AB3" w:rsidP="008E7692">
      <w:pPr>
        <w:rPr>
          <w:rtl/>
        </w:rPr>
      </w:pPr>
      <w:r>
        <w:rPr>
          <w:rtl/>
        </w:rPr>
        <w:t>אבי מעוז</w:t>
      </w:r>
      <w:r>
        <w:rPr>
          <w:rtl/>
        </w:rPr>
        <w:tab/>
      </w:r>
      <w:r>
        <w:rPr>
          <w:rtl/>
        </w:rPr>
        <w:tab/>
        <w:t xml:space="preserve">–   </w:t>
      </w:r>
      <w:r>
        <w:rPr>
          <w:rFonts w:hint="cs"/>
          <w:rtl/>
        </w:rPr>
        <w:t>אינו נוכח</w:t>
      </w:r>
    </w:p>
    <w:p w14:paraId="1AE22D36" w14:textId="77777777" w:rsidR="007F0AB3" w:rsidRDefault="007F0AB3" w:rsidP="008E7692">
      <w:pPr>
        <w:rPr>
          <w:rtl/>
        </w:rPr>
      </w:pPr>
      <w:r>
        <w:rPr>
          <w:rtl/>
        </w:rPr>
        <w:t>שרון ניר</w:t>
      </w:r>
      <w:r>
        <w:rPr>
          <w:rtl/>
        </w:rPr>
        <w:tab/>
      </w:r>
      <w:r>
        <w:rPr>
          <w:rtl/>
        </w:rPr>
        <w:tab/>
      </w:r>
      <w:r>
        <w:rPr>
          <w:rtl/>
        </w:rPr>
        <w:tab/>
        <w:t xml:space="preserve">–   </w:t>
      </w:r>
      <w:r>
        <w:rPr>
          <w:rFonts w:hint="cs"/>
          <w:rtl/>
        </w:rPr>
        <w:t>בעד</w:t>
      </w:r>
    </w:p>
    <w:p w14:paraId="71ED3FAA" w14:textId="77777777" w:rsidR="007F0AB3" w:rsidRDefault="007F0AB3" w:rsidP="008E7692">
      <w:pPr>
        <w:rPr>
          <w:rtl/>
        </w:rPr>
      </w:pPr>
      <w:r>
        <w:rPr>
          <w:rtl/>
        </w:rPr>
        <w:t>בנימין נתניהו</w:t>
      </w:r>
      <w:r>
        <w:rPr>
          <w:rtl/>
        </w:rPr>
        <w:tab/>
      </w:r>
      <w:r>
        <w:rPr>
          <w:rtl/>
        </w:rPr>
        <w:tab/>
        <w:t xml:space="preserve">–   </w:t>
      </w:r>
      <w:r>
        <w:rPr>
          <w:rFonts w:hint="cs"/>
          <w:rtl/>
        </w:rPr>
        <w:t>אינו נוכח</w:t>
      </w:r>
    </w:p>
    <w:p w14:paraId="35B04ECD" w14:textId="77777777" w:rsidR="007F0AB3" w:rsidRDefault="007F0AB3" w:rsidP="008E7692">
      <w:pPr>
        <w:rPr>
          <w:rtl/>
        </w:rPr>
      </w:pPr>
      <w:r>
        <w:rPr>
          <w:rtl/>
        </w:rPr>
        <w:t>יואב סגלוביץ'</w:t>
      </w:r>
      <w:r>
        <w:rPr>
          <w:rtl/>
        </w:rPr>
        <w:tab/>
      </w:r>
      <w:r>
        <w:rPr>
          <w:rtl/>
        </w:rPr>
        <w:tab/>
        <w:t xml:space="preserve">–   </w:t>
      </w:r>
      <w:r>
        <w:rPr>
          <w:rFonts w:hint="cs"/>
          <w:rtl/>
        </w:rPr>
        <w:t>אינו נוכח</w:t>
      </w:r>
    </w:p>
    <w:p w14:paraId="47CBD3A2" w14:textId="77777777" w:rsidR="007F0AB3" w:rsidRDefault="007F0AB3" w:rsidP="008E7692">
      <w:pPr>
        <w:rPr>
          <w:rtl/>
        </w:rPr>
      </w:pPr>
      <w:r>
        <w:rPr>
          <w:rtl/>
        </w:rPr>
        <w:t>יבגני סובה</w:t>
      </w:r>
      <w:r>
        <w:rPr>
          <w:rtl/>
        </w:rPr>
        <w:tab/>
      </w:r>
      <w:r>
        <w:rPr>
          <w:rtl/>
        </w:rPr>
        <w:tab/>
        <w:t xml:space="preserve">–   </w:t>
      </w:r>
      <w:r>
        <w:rPr>
          <w:rFonts w:hint="cs"/>
          <w:rtl/>
        </w:rPr>
        <w:t>אינו נוכח</w:t>
      </w:r>
    </w:p>
    <w:p w14:paraId="7182BA6D" w14:textId="77777777" w:rsidR="007F0AB3" w:rsidRDefault="007F0AB3" w:rsidP="008E7692">
      <w:pPr>
        <w:rPr>
          <w:rtl/>
        </w:rPr>
      </w:pPr>
      <w:r>
        <w:rPr>
          <w:rtl/>
        </w:rPr>
        <w:t>צבי ידידיה סוכות</w:t>
      </w:r>
      <w:r>
        <w:rPr>
          <w:rtl/>
        </w:rPr>
        <w:tab/>
      </w:r>
      <w:r>
        <w:rPr>
          <w:rtl/>
        </w:rPr>
        <w:tab/>
        <w:t xml:space="preserve">–   </w:t>
      </w:r>
      <w:r>
        <w:rPr>
          <w:rFonts w:hint="cs"/>
          <w:rtl/>
        </w:rPr>
        <w:t>בעד</w:t>
      </w:r>
    </w:p>
    <w:p w14:paraId="3F36D9DD" w14:textId="77777777" w:rsidR="007F0AB3" w:rsidRDefault="007F0AB3" w:rsidP="008E7692">
      <w:pPr>
        <w:rPr>
          <w:rtl/>
        </w:rPr>
      </w:pPr>
      <w:r>
        <w:rPr>
          <w:rtl/>
        </w:rPr>
        <w:t>משה סולומון</w:t>
      </w:r>
      <w:r>
        <w:rPr>
          <w:rtl/>
        </w:rPr>
        <w:tab/>
      </w:r>
      <w:r>
        <w:rPr>
          <w:rtl/>
        </w:rPr>
        <w:tab/>
        <w:t xml:space="preserve">–   </w:t>
      </w:r>
      <w:r>
        <w:rPr>
          <w:rFonts w:hint="cs"/>
          <w:rtl/>
        </w:rPr>
        <w:t>בעד</w:t>
      </w:r>
    </w:p>
    <w:p w14:paraId="3650CD46" w14:textId="77777777" w:rsidR="007F0AB3" w:rsidRDefault="007F0AB3" w:rsidP="008E7692">
      <w:pPr>
        <w:rPr>
          <w:rtl/>
        </w:rPr>
      </w:pPr>
      <w:r>
        <w:rPr>
          <w:rtl/>
        </w:rPr>
        <w:t>לימור סון הר מלך</w:t>
      </w:r>
      <w:r>
        <w:rPr>
          <w:rtl/>
        </w:rPr>
        <w:tab/>
        <w:t xml:space="preserve">–   </w:t>
      </w:r>
      <w:r>
        <w:rPr>
          <w:rFonts w:hint="cs"/>
          <w:rtl/>
        </w:rPr>
        <w:t xml:space="preserve">אינה נוכחת </w:t>
      </w:r>
    </w:p>
    <w:p w14:paraId="54DFD60A" w14:textId="77777777" w:rsidR="007F0AB3" w:rsidRDefault="007F0AB3" w:rsidP="008E7692">
      <w:pPr>
        <w:rPr>
          <w:rtl/>
        </w:rPr>
      </w:pPr>
      <w:r>
        <w:rPr>
          <w:rtl/>
        </w:rPr>
        <w:t>אופיר סופר</w:t>
      </w:r>
      <w:r>
        <w:rPr>
          <w:rtl/>
        </w:rPr>
        <w:tab/>
      </w:r>
      <w:r>
        <w:rPr>
          <w:rtl/>
        </w:rPr>
        <w:tab/>
        <w:t xml:space="preserve">–   </w:t>
      </w:r>
      <w:r>
        <w:rPr>
          <w:rFonts w:hint="cs"/>
          <w:rtl/>
        </w:rPr>
        <w:t xml:space="preserve">אינו נוכח </w:t>
      </w:r>
    </w:p>
    <w:p w14:paraId="2A230EC8" w14:textId="77777777" w:rsidR="007F0AB3" w:rsidRDefault="007F0AB3" w:rsidP="008E7692">
      <w:pPr>
        <w:rPr>
          <w:rtl/>
        </w:rPr>
      </w:pPr>
      <w:r>
        <w:rPr>
          <w:rtl/>
        </w:rPr>
        <w:t>אורית מלכה סטרוק</w:t>
      </w:r>
      <w:r>
        <w:rPr>
          <w:rtl/>
        </w:rPr>
        <w:tab/>
        <w:t xml:space="preserve">–   </w:t>
      </w:r>
      <w:r>
        <w:rPr>
          <w:rFonts w:hint="cs"/>
          <w:rtl/>
        </w:rPr>
        <w:t>אינה נוכחת</w:t>
      </w:r>
    </w:p>
    <w:p w14:paraId="1DFADDA2" w14:textId="77777777" w:rsidR="007F0AB3" w:rsidRDefault="007F0AB3" w:rsidP="008E7692">
      <w:pPr>
        <w:rPr>
          <w:rtl/>
        </w:rPr>
      </w:pPr>
      <w:r>
        <w:rPr>
          <w:rtl/>
        </w:rPr>
        <w:t>משה סעדה</w:t>
      </w:r>
      <w:r>
        <w:rPr>
          <w:rtl/>
        </w:rPr>
        <w:tab/>
      </w:r>
      <w:r>
        <w:rPr>
          <w:rtl/>
        </w:rPr>
        <w:tab/>
        <w:t xml:space="preserve">–   </w:t>
      </w:r>
      <w:r>
        <w:rPr>
          <w:rFonts w:hint="cs"/>
          <w:rtl/>
        </w:rPr>
        <w:t>אינו נוכח</w:t>
      </w:r>
    </w:p>
    <w:p w14:paraId="3C155490" w14:textId="77777777" w:rsidR="007F0AB3" w:rsidRDefault="007F0AB3" w:rsidP="008E7692">
      <w:pPr>
        <w:rPr>
          <w:rtl/>
        </w:rPr>
      </w:pPr>
      <w:r>
        <w:rPr>
          <w:rtl/>
        </w:rPr>
        <w:t>גדעון סער</w:t>
      </w:r>
      <w:r>
        <w:rPr>
          <w:rtl/>
        </w:rPr>
        <w:tab/>
      </w:r>
      <w:r>
        <w:rPr>
          <w:rtl/>
        </w:rPr>
        <w:tab/>
        <w:t xml:space="preserve">–   </w:t>
      </w:r>
      <w:r>
        <w:rPr>
          <w:rFonts w:hint="cs"/>
          <w:rtl/>
        </w:rPr>
        <w:t>אינו נוכח</w:t>
      </w:r>
    </w:p>
    <w:p w14:paraId="1959E172" w14:textId="77777777" w:rsidR="007F0AB3" w:rsidRDefault="007F0AB3" w:rsidP="008E7692">
      <w:pPr>
        <w:rPr>
          <w:rtl/>
        </w:rPr>
      </w:pPr>
      <w:r>
        <w:rPr>
          <w:rtl/>
        </w:rPr>
        <w:t>מנסור עבאס</w:t>
      </w:r>
      <w:r>
        <w:rPr>
          <w:rtl/>
        </w:rPr>
        <w:tab/>
      </w:r>
      <w:r>
        <w:rPr>
          <w:rtl/>
        </w:rPr>
        <w:tab/>
        <w:t xml:space="preserve">–   </w:t>
      </w:r>
      <w:r>
        <w:rPr>
          <w:rFonts w:hint="cs"/>
          <w:rtl/>
        </w:rPr>
        <w:t>אינו נוכח</w:t>
      </w:r>
    </w:p>
    <w:p w14:paraId="282A90AE" w14:textId="77777777" w:rsidR="007F0AB3" w:rsidRDefault="007F0AB3" w:rsidP="008E7692">
      <w:pPr>
        <w:rPr>
          <w:rtl/>
        </w:rPr>
      </w:pPr>
      <w:r>
        <w:rPr>
          <w:rtl/>
        </w:rPr>
        <w:t>איימן עודה</w:t>
      </w:r>
      <w:r>
        <w:rPr>
          <w:rtl/>
        </w:rPr>
        <w:tab/>
      </w:r>
      <w:r>
        <w:rPr>
          <w:rtl/>
        </w:rPr>
        <w:tab/>
        <w:t xml:space="preserve">–   </w:t>
      </w:r>
      <w:r>
        <w:rPr>
          <w:rFonts w:hint="cs"/>
          <w:rtl/>
        </w:rPr>
        <w:t>אינו נו</w:t>
      </w:r>
      <w:bookmarkStart w:id="5835" w:name="_ETM_Q25_282685"/>
      <w:bookmarkEnd w:id="5835"/>
      <w:r>
        <w:rPr>
          <w:rFonts w:hint="cs"/>
          <w:rtl/>
        </w:rPr>
        <w:t>כח</w:t>
      </w:r>
    </w:p>
    <w:p w14:paraId="03FD3AE2" w14:textId="77777777" w:rsidR="007F0AB3" w:rsidRDefault="007F0AB3" w:rsidP="008E7692">
      <w:pPr>
        <w:rPr>
          <w:rtl/>
        </w:rPr>
      </w:pPr>
      <w:r>
        <w:rPr>
          <w:rtl/>
        </w:rPr>
        <w:t>יוסף עטאונה</w:t>
      </w:r>
      <w:r>
        <w:rPr>
          <w:rtl/>
        </w:rPr>
        <w:tab/>
      </w:r>
      <w:r>
        <w:rPr>
          <w:rtl/>
        </w:rPr>
        <w:tab/>
        <w:t xml:space="preserve">–   </w:t>
      </w:r>
      <w:r>
        <w:rPr>
          <w:rFonts w:hint="cs"/>
          <w:rtl/>
        </w:rPr>
        <w:t>נגד</w:t>
      </w:r>
    </w:p>
    <w:p w14:paraId="24C89126" w14:textId="77777777" w:rsidR="007F0AB3" w:rsidRDefault="007F0AB3" w:rsidP="008E7692">
      <w:pPr>
        <w:rPr>
          <w:rtl/>
        </w:rPr>
      </w:pPr>
      <w:r>
        <w:rPr>
          <w:rtl/>
        </w:rPr>
        <w:t>חוה אתי עטייה</w:t>
      </w:r>
      <w:r>
        <w:rPr>
          <w:rtl/>
        </w:rPr>
        <w:tab/>
      </w:r>
      <w:r>
        <w:rPr>
          <w:rtl/>
        </w:rPr>
        <w:tab/>
        <w:t xml:space="preserve">–   </w:t>
      </w:r>
      <w:r>
        <w:rPr>
          <w:rFonts w:hint="cs"/>
          <w:rtl/>
        </w:rPr>
        <w:t>בעד</w:t>
      </w:r>
    </w:p>
    <w:p w14:paraId="3D751641" w14:textId="77777777" w:rsidR="007F0AB3" w:rsidRDefault="007F0AB3" w:rsidP="008E7692">
      <w:pPr>
        <w:rPr>
          <w:rtl/>
        </w:rPr>
      </w:pPr>
      <w:r>
        <w:rPr>
          <w:rtl/>
        </w:rPr>
        <w:t>חמד עמאר</w:t>
      </w:r>
      <w:r>
        <w:rPr>
          <w:rtl/>
        </w:rPr>
        <w:tab/>
      </w:r>
      <w:r>
        <w:rPr>
          <w:rtl/>
        </w:rPr>
        <w:tab/>
        <w:t xml:space="preserve">–   </w:t>
      </w:r>
      <w:r>
        <w:rPr>
          <w:rFonts w:hint="cs"/>
          <w:rtl/>
        </w:rPr>
        <w:t>אינו נוכח</w:t>
      </w:r>
    </w:p>
    <w:p w14:paraId="4FE37EF9" w14:textId="77777777" w:rsidR="007F0AB3" w:rsidRDefault="007F0AB3" w:rsidP="008E7692">
      <w:pPr>
        <w:rPr>
          <w:rtl/>
        </w:rPr>
      </w:pPr>
      <w:r>
        <w:rPr>
          <w:rtl/>
        </w:rPr>
        <w:t>צביקה פוגל</w:t>
      </w:r>
      <w:r>
        <w:rPr>
          <w:rtl/>
        </w:rPr>
        <w:tab/>
      </w:r>
      <w:r>
        <w:rPr>
          <w:rtl/>
        </w:rPr>
        <w:tab/>
        <w:t xml:space="preserve">–   </w:t>
      </w:r>
      <w:r>
        <w:rPr>
          <w:rFonts w:hint="cs"/>
          <w:rtl/>
        </w:rPr>
        <w:t>אינו נוכח</w:t>
      </w:r>
    </w:p>
    <w:p w14:paraId="658AFB9C" w14:textId="77777777" w:rsidR="007F0AB3" w:rsidRDefault="007F0AB3" w:rsidP="008E7692">
      <w:pPr>
        <w:rPr>
          <w:rtl/>
        </w:rPr>
      </w:pPr>
      <w:r>
        <w:rPr>
          <w:rtl/>
        </w:rPr>
        <w:t>עודד פורר</w:t>
      </w:r>
      <w:r>
        <w:rPr>
          <w:rtl/>
        </w:rPr>
        <w:tab/>
      </w:r>
      <w:r>
        <w:rPr>
          <w:rtl/>
        </w:rPr>
        <w:tab/>
        <w:t xml:space="preserve">–   </w:t>
      </w:r>
      <w:r>
        <w:rPr>
          <w:rFonts w:hint="cs"/>
          <w:rtl/>
        </w:rPr>
        <w:t>אינו נוכח</w:t>
      </w:r>
    </w:p>
    <w:p w14:paraId="1FE371C1" w14:textId="77777777" w:rsidR="007F0AB3" w:rsidRDefault="007F0AB3" w:rsidP="008E7692">
      <w:pPr>
        <w:rPr>
          <w:rtl/>
        </w:rPr>
      </w:pPr>
      <w:r>
        <w:rPr>
          <w:rtl/>
        </w:rPr>
        <w:t>יצחק פינדרוס</w:t>
      </w:r>
      <w:r>
        <w:rPr>
          <w:rtl/>
        </w:rPr>
        <w:tab/>
      </w:r>
      <w:r>
        <w:rPr>
          <w:rtl/>
        </w:rPr>
        <w:tab/>
        <w:t xml:space="preserve">–   </w:t>
      </w:r>
      <w:r>
        <w:rPr>
          <w:rFonts w:hint="cs"/>
          <w:rtl/>
        </w:rPr>
        <w:t>אינו נוכח</w:t>
      </w:r>
    </w:p>
    <w:p w14:paraId="738FCA08" w14:textId="77777777" w:rsidR="007F0AB3" w:rsidRDefault="007F0AB3" w:rsidP="008E7692">
      <w:pPr>
        <w:rPr>
          <w:rtl/>
        </w:rPr>
      </w:pPr>
      <w:r>
        <w:rPr>
          <w:rtl/>
        </w:rPr>
        <w:t>משה פסל</w:t>
      </w:r>
      <w:r>
        <w:rPr>
          <w:rtl/>
        </w:rPr>
        <w:tab/>
      </w:r>
      <w:r>
        <w:rPr>
          <w:rtl/>
        </w:rPr>
        <w:tab/>
        <w:t xml:space="preserve">–   </w:t>
      </w:r>
      <w:r>
        <w:rPr>
          <w:rFonts w:hint="cs"/>
          <w:rtl/>
        </w:rPr>
        <w:t>בעד</w:t>
      </w:r>
    </w:p>
    <w:p w14:paraId="6E469BB3" w14:textId="77777777" w:rsidR="007F0AB3" w:rsidRDefault="007F0AB3" w:rsidP="008E7692">
      <w:pPr>
        <w:rPr>
          <w:rtl/>
        </w:rPr>
      </w:pPr>
      <w:r>
        <w:rPr>
          <w:rtl/>
        </w:rPr>
        <w:t>יסמין פרידמן</w:t>
      </w:r>
      <w:r>
        <w:rPr>
          <w:rtl/>
        </w:rPr>
        <w:tab/>
      </w:r>
      <w:r>
        <w:rPr>
          <w:rtl/>
        </w:rPr>
        <w:tab/>
        <w:t xml:space="preserve">–   </w:t>
      </w:r>
      <w:r>
        <w:rPr>
          <w:rFonts w:hint="cs"/>
          <w:rtl/>
        </w:rPr>
        <w:t>אינה נוכחת</w:t>
      </w:r>
    </w:p>
    <w:p w14:paraId="25D0198A" w14:textId="77777777" w:rsidR="007F0AB3" w:rsidRDefault="007F0AB3" w:rsidP="008E7692">
      <w:pPr>
        <w:rPr>
          <w:rtl/>
        </w:rPr>
      </w:pPr>
      <w:r>
        <w:rPr>
          <w:rtl/>
        </w:rPr>
        <w:t>אורית פרקש הכהן</w:t>
      </w:r>
      <w:r>
        <w:rPr>
          <w:rtl/>
        </w:rPr>
        <w:tab/>
        <w:t xml:space="preserve">–   </w:t>
      </w:r>
      <w:r>
        <w:rPr>
          <w:rFonts w:hint="cs"/>
          <w:rtl/>
        </w:rPr>
        <w:t>בעד</w:t>
      </w:r>
    </w:p>
    <w:p w14:paraId="3B70922F" w14:textId="77777777" w:rsidR="007F0AB3" w:rsidRDefault="007F0AB3" w:rsidP="008E7692">
      <w:pPr>
        <w:rPr>
          <w:rtl/>
        </w:rPr>
      </w:pPr>
      <w:r>
        <w:rPr>
          <w:rtl/>
        </w:rPr>
        <w:t>מטי צרפתי הרכבי</w:t>
      </w:r>
      <w:r>
        <w:rPr>
          <w:rtl/>
        </w:rPr>
        <w:tab/>
        <w:t xml:space="preserve">–   </w:t>
      </w:r>
      <w:r>
        <w:rPr>
          <w:rFonts w:hint="cs"/>
          <w:rtl/>
        </w:rPr>
        <w:t>אינה נוכחת</w:t>
      </w:r>
    </w:p>
    <w:p w14:paraId="68A4E0C0" w14:textId="77777777" w:rsidR="007F0AB3" w:rsidRDefault="007F0AB3" w:rsidP="008E7692">
      <w:pPr>
        <w:rPr>
          <w:rtl/>
        </w:rPr>
      </w:pPr>
      <w:r>
        <w:rPr>
          <w:rtl/>
        </w:rPr>
        <w:t>אריאל קלנר</w:t>
      </w:r>
      <w:r>
        <w:rPr>
          <w:rtl/>
        </w:rPr>
        <w:tab/>
      </w:r>
      <w:r>
        <w:rPr>
          <w:rtl/>
        </w:rPr>
        <w:tab/>
        <w:t xml:space="preserve">–   </w:t>
      </w:r>
      <w:r>
        <w:rPr>
          <w:rFonts w:hint="cs"/>
          <w:rtl/>
        </w:rPr>
        <w:t>אינו נוכח</w:t>
      </w:r>
    </w:p>
    <w:p w14:paraId="184F1120" w14:textId="77777777" w:rsidR="007F0AB3" w:rsidRDefault="007F0AB3" w:rsidP="008E7692">
      <w:pPr>
        <w:rPr>
          <w:rtl/>
        </w:rPr>
      </w:pPr>
      <w:r>
        <w:rPr>
          <w:rtl/>
        </w:rPr>
        <w:t>יצחק קרויזר</w:t>
      </w:r>
      <w:r>
        <w:rPr>
          <w:rtl/>
        </w:rPr>
        <w:tab/>
      </w:r>
      <w:r>
        <w:rPr>
          <w:rtl/>
        </w:rPr>
        <w:tab/>
        <w:t xml:space="preserve">–   </w:t>
      </w:r>
      <w:r>
        <w:rPr>
          <w:rFonts w:hint="cs"/>
          <w:rtl/>
        </w:rPr>
        <w:t xml:space="preserve">אינו </w:t>
      </w:r>
      <w:bookmarkStart w:id="5836" w:name="_ETM_Q25_315791"/>
      <w:bookmarkEnd w:id="5836"/>
      <w:r>
        <w:rPr>
          <w:rFonts w:hint="cs"/>
          <w:rtl/>
        </w:rPr>
        <w:t>נוכח</w:t>
      </w:r>
    </w:p>
    <w:p w14:paraId="2C50B744" w14:textId="77777777" w:rsidR="007F0AB3" w:rsidRDefault="007F0AB3" w:rsidP="008E7692">
      <w:pPr>
        <w:rPr>
          <w:rtl/>
        </w:rPr>
      </w:pPr>
      <w:r>
        <w:rPr>
          <w:rtl/>
        </w:rPr>
        <w:t>גלעד קריב</w:t>
      </w:r>
      <w:r>
        <w:rPr>
          <w:rtl/>
        </w:rPr>
        <w:tab/>
      </w:r>
      <w:r>
        <w:rPr>
          <w:rtl/>
        </w:rPr>
        <w:tab/>
        <w:t xml:space="preserve">–   </w:t>
      </w:r>
      <w:r>
        <w:rPr>
          <w:rFonts w:hint="cs"/>
          <w:rtl/>
        </w:rPr>
        <w:t>אינו נוכח</w:t>
      </w:r>
    </w:p>
    <w:p w14:paraId="2F937FD9" w14:textId="77777777" w:rsidR="007F0AB3" w:rsidRDefault="007F0AB3" w:rsidP="008E7692">
      <w:pPr>
        <w:rPr>
          <w:rtl/>
        </w:rPr>
      </w:pPr>
      <w:r>
        <w:rPr>
          <w:rtl/>
        </w:rPr>
        <w:t>שלמה קרעי</w:t>
      </w:r>
      <w:r>
        <w:rPr>
          <w:rtl/>
        </w:rPr>
        <w:tab/>
      </w:r>
      <w:r>
        <w:rPr>
          <w:rtl/>
        </w:rPr>
        <w:tab/>
        <w:t xml:space="preserve">–   </w:t>
      </w:r>
      <w:r>
        <w:rPr>
          <w:rFonts w:hint="cs"/>
          <w:rtl/>
        </w:rPr>
        <w:t>אינו נוכח</w:t>
      </w:r>
    </w:p>
    <w:p w14:paraId="489C80FF" w14:textId="77777777" w:rsidR="007F0AB3" w:rsidRDefault="007F0AB3" w:rsidP="008E7692">
      <w:pPr>
        <w:rPr>
          <w:rtl/>
        </w:rPr>
      </w:pPr>
      <w:r>
        <w:rPr>
          <w:rtl/>
        </w:rPr>
        <w:t>אליהו רביבו</w:t>
      </w:r>
      <w:r>
        <w:rPr>
          <w:rtl/>
        </w:rPr>
        <w:tab/>
      </w:r>
      <w:r>
        <w:rPr>
          <w:rtl/>
        </w:rPr>
        <w:tab/>
        <w:t xml:space="preserve">–   </w:t>
      </w:r>
      <w:r>
        <w:rPr>
          <w:rFonts w:hint="cs"/>
          <w:rtl/>
        </w:rPr>
        <w:t>בעד</w:t>
      </w:r>
    </w:p>
    <w:p w14:paraId="370D9652" w14:textId="77777777" w:rsidR="007F0AB3" w:rsidRDefault="007F0AB3" w:rsidP="008E7692">
      <w:pPr>
        <w:rPr>
          <w:rtl/>
        </w:rPr>
      </w:pPr>
      <w:r>
        <w:rPr>
          <w:rtl/>
        </w:rPr>
        <w:t>משה רוט</w:t>
      </w:r>
      <w:r>
        <w:rPr>
          <w:rtl/>
        </w:rPr>
        <w:tab/>
      </w:r>
      <w:r>
        <w:rPr>
          <w:rtl/>
        </w:rPr>
        <w:tab/>
        <w:t xml:space="preserve">–   </w:t>
      </w:r>
      <w:r>
        <w:rPr>
          <w:rFonts w:hint="cs"/>
          <w:rtl/>
        </w:rPr>
        <w:t>בעד</w:t>
      </w:r>
    </w:p>
    <w:p w14:paraId="1F4C9FE8" w14:textId="77777777" w:rsidR="007F0AB3" w:rsidRDefault="007F0AB3" w:rsidP="008E7692">
      <w:pPr>
        <w:rPr>
          <w:rtl/>
        </w:rPr>
      </w:pPr>
      <w:r>
        <w:rPr>
          <w:rtl/>
        </w:rPr>
        <w:t>שמחה רוטמן</w:t>
      </w:r>
      <w:r>
        <w:rPr>
          <w:rtl/>
        </w:rPr>
        <w:tab/>
      </w:r>
      <w:r>
        <w:rPr>
          <w:rtl/>
        </w:rPr>
        <w:tab/>
        <w:t xml:space="preserve">–   </w:t>
      </w:r>
      <w:r>
        <w:rPr>
          <w:rFonts w:hint="cs"/>
          <w:rtl/>
        </w:rPr>
        <w:t>אינו נוכח</w:t>
      </w:r>
    </w:p>
    <w:p w14:paraId="599F5222" w14:textId="77777777" w:rsidR="007F0AB3" w:rsidRDefault="007F0AB3" w:rsidP="008E7692">
      <w:pPr>
        <w:rPr>
          <w:rtl/>
        </w:rPr>
      </w:pPr>
      <w:r>
        <w:rPr>
          <w:rtl/>
        </w:rPr>
        <w:t>עידן רול</w:t>
      </w:r>
      <w:r>
        <w:rPr>
          <w:rtl/>
        </w:rPr>
        <w:tab/>
      </w:r>
      <w:r>
        <w:rPr>
          <w:rtl/>
        </w:rPr>
        <w:tab/>
      </w:r>
      <w:r>
        <w:rPr>
          <w:rtl/>
        </w:rPr>
        <w:tab/>
        <w:t xml:space="preserve">–   </w:t>
      </w:r>
      <w:r>
        <w:rPr>
          <w:rFonts w:hint="cs"/>
          <w:rtl/>
        </w:rPr>
        <w:t>אינו נוכח</w:t>
      </w:r>
    </w:p>
    <w:p w14:paraId="501ECDCC" w14:textId="77777777" w:rsidR="007F0AB3" w:rsidRDefault="007F0AB3" w:rsidP="008E7692">
      <w:pPr>
        <w:rPr>
          <w:rtl/>
        </w:rPr>
      </w:pPr>
      <w:r>
        <w:rPr>
          <w:rtl/>
        </w:rPr>
        <w:t>אפרת רייטן מרום</w:t>
      </w:r>
      <w:r>
        <w:rPr>
          <w:rtl/>
        </w:rPr>
        <w:tab/>
        <w:t xml:space="preserve">–   </w:t>
      </w:r>
      <w:r>
        <w:rPr>
          <w:rFonts w:hint="cs"/>
          <w:rtl/>
        </w:rPr>
        <w:t>אינה נוכחת</w:t>
      </w:r>
    </w:p>
    <w:p w14:paraId="48C9F715" w14:textId="77777777" w:rsidR="007F0AB3" w:rsidRDefault="007F0AB3" w:rsidP="008E7692">
      <w:pPr>
        <w:rPr>
          <w:rtl/>
        </w:rPr>
      </w:pPr>
      <w:r>
        <w:rPr>
          <w:rtl/>
        </w:rPr>
        <w:t>אלון שוסטר</w:t>
      </w:r>
      <w:r>
        <w:rPr>
          <w:rtl/>
        </w:rPr>
        <w:tab/>
      </w:r>
      <w:r>
        <w:rPr>
          <w:rtl/>
        </w:rPr>
        <w:tab/>
        <w:t xml:space="preserve">–   </w:t>
      </w:r>
      <w:r>
        <w:rPr>
          <w:rFonts w:hint="cs"/>
          <w:rtl/>
        </w:rPr>
        <w:t>בעד</w:t>
      </w:r>
    </w:p>
    <w:p w14:paraId="0718B0A8" w14:textId="77777777" w:rsidR="007F0AB3" w:rsidRDefault="007F0AB3" w:rsidP="008E7692">
      <w:pPr>
        <w:rPr>
          <w:rtl/>
        </w:rPr>
      </w:pPr>
      <w:r>
        <w:rPr>
          <w:rtl/>
        </w:rPr>
        <w:t>קטי קטרין שטרית</w:t>
      </w:r>
      <w:r>
        <w:rPr>
          <w:rtl/>
        </w:rPr>
        <w:tab/>
        <w:t xml:space="preserve">–   </w:t>
      </w:r>
      <w:r>
        <w:rPr>
          <w:rFonts w:hint="cs"/>
          <w:rtl/>
        </w:rPr>
        <w:t>אינה נוכחת</w:t>
      </w:r>
    </w:p>
    <w:p w14:paraId="593DD035" w14:textId="77777777" w:rsidR="007F0AB3" w:rsidRDefault="007F0AB3" w:rsidP="008E7692">
      <w:pPr>
        <w:rPr>
          <w:rtl/>
        </w:rPr>
      </w:pPr>
      <w:r>
        <w:rPr>
          <w:rtl/>
        </w:rPr>
        <w:t>אלעזר שטרן</w:t>
      </w:r>
      <w:r>
        <w:rPr>
          <w:rtl/>
        </w:rPr>
        <w:tab/>
      </w:r>
      <w:r>
        <w:rPr>
          <w:rtl/>
        </w:rPr>
        <w:tab/>
        <w:t xml:space="preserve">–   </w:t>
      </w:r>
      <w:r>
        <w:rPr>
          <w:rFonts w:hint="cs"/>
          <w:rtl/>
        </w:rPr>
        <w:t xml:space="preserve">אינו משתתף </w:t>
      </w:r>
      <w:bookmarkStart w:id="5837" w:name="_ETM_Q25_374852"/>
      <w:bookmarkEnd w:id="5837"/>
      <w:r>
        <w:rPr>
          <w:rFonts w:hint="cs"/>
          <w:rtl/>
        </w:rPr>
        <w:t>בהצבעה</w:t>
      </w:r>
    </w:p>
    <w:p w14:paraId="33695D6B" w14:textId="77777777" w:rsidR="007F0AB3" w:rsidRDefault="007F0AB3" w:rsidP="008E7692">
      <w:pPr>
        <w:rPr>
          <w:rtl/>
        </w:rPr>
      </w:pPr>
      <w:r>
        <w:rPr>
          <w:rtl/>
        </w:rPr>
        <w:t>מיכל שיר סגמן</w:t>
      </w:r>
      <w:r>
        <w:rPr>
          <w:rtl/>
        </w:rPr>
        <w:tab/>
      </w:r>
      <w:r>
        <w:rPr>
          <w:rtl/>
        </w:rPr>
        <w:tab/>
        <w:t xml:space="preserve">–   </w:t>
      </w:r>
      <w:r>
        <w:rPr>
          <w:rFonts w:hint="cs"/>
          <w:rtl/>
        </w:rPr>
        <w:t>אינה נוכחת</w:t>
      </w:r>
    </w:p>
    <w:p w14:paraId="6C319561" w14:textId="77777777" w:rsidR="007F0AB3" w:rsidRDefault="007F0AB3" w:rsidP="008E7692">
      <w:pPr>
        <w:rPr>
          <w:rtl/>
        </w:rPr>
      </w:pPr>
      <w:r>
        <w:rPr>
          <w:rtl/>
        </w:rPr>
        <w:t>נאור שירי</w:t>
      </w:r>
      <w:r>
        <w:rPr>
          <w:rtl/>
        </w:rPr>
        <w:tab/>
      </w:r>
      <w:r>
        <w:rPr>
          <w:rtl/>
        </w:rPr>
        <w:tab/>
        <w:t xml:space="preserve">–   </w:t>
      </w:r>
      <w:r>
        <w:rPr>
          <w:rFonts w:hint="cs"/>
          <w:rtl/>
        </w:rPr>
        <w:t>אינו נוכח</w:t>
      </w:r>
    </w:p>
    <w:p w14:paraId="453C9D54" w14:textId="77777777" w:rsidR="007F0AB3" w:rsidRDefault="007F0AB3" w:rsidP="008E7692">
      <w:pPr>
        <w:rPr>
          <w:rtl/>
        </w:rPr>
      </w:pPr>
      <w:r>
        <w:rPr>
          <w:rtl/>
        </w:rPr>
        <w:t>אושר שקלים</w:t>
      </w:r>
      <w:r>
        <w:rPr>
          <w:rtl/>
        </w:rPr>
        <w:tab/>
      </w:r>
      <w:r>
        <w:rPr>
          <w:rtl/>
        </w:rPr>
        <w:tab/>
        <w:t xml:space="preserve">–   </w:t>
      </w:r>
      <w:r>
        <w:rPr>
          <w:rFonts w:hint="cs"/>
          <w:rtl/>
        </w:rPr>
        <w:t>בעד</w:t>
      </w:r>
    </w:p>
    <w:p w14:paraId="416C795B" w14:textId="77777777" w:rsidR="007F0AB3" w:rsidRDefault="007F0AB3" w:rsidP="008E7692">
      <w:pPr>
        <w:rPr>
          <w:rtl/>
        </w:rPr>
      </w:pPr>
      <w:r>
        <w:rPr>
          <w:rtl/>
        </w:rPr>
        <w:t>עאידה תומא סלימאן</w:t>
      </w:r>
      <w:r>
        <w:rPr>
          <w:rtl/>
        </w:rPr>
        <w:tab/>
        <w:t xml:space="preserve">–   </w:t>
      </w:r>
      <w:r>
        <w:rPr>
          <w:rFonts w:hint="cs"/>
          <w:rtl/>
        </w:rPr>
        <w:t>נגד</w:t>
      </w:r>
    </w:p>
    <w:p w14:paraId="797869BA" w14:textId="77777777" w:rsidR="007F0AB3" w:rsidRDefault="007F0AB3" w:rsidP="008E7692">
      <w:pPr>
        <w:rPr>
          <w:rtl/>
        </w:rPr>
      </w:pPr>
      <w:r>
        <w:rPr>
          <w:rtl/>
        </w:rPr>
        <w:t>פנינה תמנו</w:t>
      </w:r>
      <w:r>
        <w:rPr>
          <w:rtl/>
        </w:rPr>
        <w:tab/>
      </w:r>
      <w:r>
        <w:rPr>
          <w:rtl/>
        </w:rPr>
        <w:tab/>
        <w:t xml:space="preserve">–   </w:t>
      </w:r>
      <w:r>
        <w:rPr>
          <w:rFonts w:hint="cs"/>
          <w:rtl/>
        </w:rPr>
        <w:t>בעד</w:t>
      </w:r>
    </w:p>
    <w:p w14:paraId="1B7D0453" w14:textId="77777777" w:rsidR="007F0AB3" w:rsidRDefault="007F0AB3" w:rsidP="008E7692">
      <w:pPr>
        <w:rPr>
          <w:rtl/>
        </w:rPr>
      </w:pPr>
      <w:bookmarkStart w:id="5838" w:name="_ETM_Q25_401187"/>
      <w:bookmarkStart w:id="5839" w:name="_ETM_Q25_401273"/>
      <w:bookmarkEnd w:id="5838"/>
      <w:bookmarkEnd w:id="5839"/>
    </w:p>
    <w:p w14:paraId="261BB274" w14:textId="77777777" w:rsidR="007F0AB3" w:rsidRDefault="007F0AB3" w:rsidP="008E7692">
      <w:pPr>
        <w:pStyle w:val="af6"/>
        <w:keepNext/>
        <w:rPr>
          <w:rtl/>
        </w:rPr>
      </w:pPr>
      <w:r w:rsidRPr="00EE48BA">
        <w:rPr>
          <w:rStyle w:val="TagStyle"/>
          <w:rtl/>
        </w:rPr>
        <w:t xml:space="preserve"> &lt;&lt; יור &gt;&gt; </w:t>
      </w:r>
      <w:r>
        <w:rPr>
          <w:rtl/>
        </w:rPr>
        <w:t>היו"ר משה רוט:</w:t>
      </w:r>
      <w:r w:rsidRPr="00EE48BA">
        <w:rPr>
          <w:rStyle w:val="TagStyle"/>
          <w:rtl/>
        </w:rPr>
        <w:t xml:space="preserve"> &lt;&lt; יור &gt;&gt;</w:t>
      </w:r>
      <w:r>
        <w:rPr>
          <w:rtl/>
        </w:rPr>
        <w:t xml:space="preserve">   </w:t>
      </w:r>
    </w:p>
    <w:p w14:paraId="0F99DEDD" w14:textId="77777777" w:rsidR="007F0AB3" w:rsidRDefault="007F0AB3" w:rsidP="00AC34E5">
      <w:pPr>
        <w:rPr>
          <w:rtl/>
        </w:rPr>
      </w:pPr>
    </w:p>
    <w:p w14:paraId="1D078C25" w14:textId="77777777" w:rsidR="007F0AB3" w:rsidRDefault="007F0AB3" w:rsidP="008E7692">
      <w:pPr>
        <w:rPr>
          <w:rtl/>
        </w:rPr>
      </w:pPr>
      <w:bookmarkStart w:id="5840" w:name="_ETM_Q25_402125"/>
      <w:bookmarkEnd w:id="5840"/>
      <w:r>
        <w:rPr>
          <w:rFonts w:hint="cs"/>
          <w:rtl/>
        </w:rPr>
        <w:t xml:space="preserve">מזכיר הכנסת, נא לקרוא שוב בשמות </w:t>
      </w:r>
      <w:bookmarkStart w:id="5841" w:name="_ETM_Q25_403747"/>
      <w:bookmarkEnd w:id="5841"/>
      <w:r>
        <w:rPr>
          <w:rFonts w:hint="cs"/>
          <w:rtl/>
        </w:rPr>
        <w:t>חברי הכנסת שעוד לא הצביעו.</w:t>
      </w:r>
    </w:p>
    <w:p w14:paraId="45982256" w14:textId="77777777" w:rsidR="007F0AB3" w:rsidRDefault="007F0AB3" w:rsidP="008E7692">
      <w:pPr>
        <w:rPr>
          <w:rtl/>
        </w:rPr>
      </w:pPr>
    </w:p>
    <w:p w14:paraId="786A0E3D" w14:textId="77777777" w:rsidR="007F0AB3" w:rsidRDefault="007F0AB3" w:rsidP="008E7692">
      <w:pPr>
        <w:pStyle w:val="af5"/>
        <w:keepNext/>
        <w:rPr>
          <w:rtl/>
        </w:rPr>
      </w:pPr>
      <w:r w:rsidRPr="00EE48BA">
        <w:rPr>
          <w:rStyle w:val="TagStyle"/>
          <w:rtl/>
        </w:rPr>
        <w:t xml:space="preserve"> &lt;&lt; קריאה &gt;&gt; </w:t>
      </w:r>
      <w:r>
        <w:rPr>
          <w:rtl/>
        </w:rPr>
        <w:t>מזכיר הכנסת דן מרזוק:</w:t>
      </w:r>
      <w:r w:rsidRPr="00EE48BA">
        <w:rPr>
          <w:rStyle w:val="TagStyle"/>
          <w:rtl/>
        </w:rPr>
        <w:t xml:space="preserve"> &lt;&lt; קריאה &gt;&gt;</w:t>
      </w:r>
      <w:r>
        <w:rPr>
          <w:rtl/>
        </w:rPr>
        <w:t xml:space="preserve">   </w:t>
      </w:r>
    </w:p>
    <w:p w14:paraId="17B12190" w14:textId="77777777" w:rsidR="007F0AB3" w:rsidRDefault="007F0AB3" w:rsidP="008E7692">
      <w:pPr>
        <w:ind w:firstLine="0"/>
        <w:rPr>
          <w:rtl/>
        </w:rPr>
      </w:pPr>
      <w:r>
        <w:rPr>
          <w:rFonts w:hint="cs"/>
          <w:rtl/>
        </w:rPr>
        <w:t>(קורא בשמות חברי הכנסת)</w:t>
      </w:r>
    </w:p>
    <w:p w14:paraId="01615E45" w14:textId="77777777" w:rsidR="007F0AB3" w:rsidRDefault="007F0AB3" w:rsidP="008E7692">
      <w:pPr>
        <w:rPr>
          <w:rtl/>
        </w:rPr>
      </w:pPr>
    </w:p>
    <w:p w14:paraId="0F6A1F16" w14:textId="77777777" w:rsidR="007F0AB3" w:rsidRDefault="007F0AB3" w:rsidP="008E7692">
      <w:pPr>
        <w:rPr>
          <w:rtl/>
        </w:rPr>
      </w:pPr>
      <w:r>
        <w:rPr>
          <w:rtl/>
        </w:rPr>
        <w:t>משה אבוטבול</w:t>
      </w:r>
      <w:r>
        <w:rPr>
          <w:rtl/>
        </w:rPr>
        <w:tab/>
      </w:r>
      <w:r>
        <w:rPr>
          <w:rtl/>
        </w:rPr>
        <w:tab/>
        <w:t xml:space="preserve">–   </w:t>
      </w:r>
      <w:r>
        <w:rPr>
          <w:rFonts w:hint="cs"/>
          <w:rtl/>
        </w:rPr>
        <w:t>בעד</w:t>
      </w:r>
    </w:p>
    <w:p w14:paraId="7537544D" w14:textId="77777777" w:rsidR="007F0AB3" w:rsidRDefault="007F0AB3" w:rsidP="008E7692">
      <w:pPr>
        <w:rPr>
          <w:rtl/>
        </w:rPr>
      </w:pPr>
      <w:r>
        <w:rPr>
          <w:rtl/>
        </w:rPr>
        <w:t>יולי יואל אדלשטיין</w:t>
      </w:r>
      <w:r>
        <w:rPr>
          <w:rtl/>
        </w:rPr>
        <w:tab/>
        <w:t xml:space="preserve">–   </w:t>
      </w:r>
      <w:r>
        <w:rPr>
          <w:rFonts w:hint="cs"/>
          <w:rtl/>
        </w:rPr>
        <w:t>אינו נוכח</w:t>
      </w:r>
    </w:p>
    <w:p w14:paraId="66A9F3FC" w14:textId="77777777" w:rsidR="007F0AB3" w:rsidRDefault="007F0AB3" w:rsidP="008E7692">
      <w:pPr>
        <w:rPr>
          <w:rtl/>
        </w:rPr>
      </w:pPr>
      <w:r>
        <w:rPr>
          <w:rtl/>
        </w:rPr>
        <w:t>אמיר אוחנה</w:t>
      </w:r>
      <w:r>
        <w:rPr>
          <w:rtl/>
        </w:rPr>
        <w:tab/>
      </w:r>
      <w:r>
        <w:rPr>
          <w:rtl/>
        </w:rPr>
        <w:tab/>
        <w:t xml:space="preserve">–   </w:t>
      </w:r>
      <w:r>
        <w:rPr>
          <w:rFonts w:hint="cs"/>
          <w:rtl/>
        </w:rPr>
        <w:t>אינו נוכח</w:t>
      </w:r>
    </w:p>
    <w:p w14:paraId="21020342" w14:textId="77777777" w:rsidR="007F0AB3" w:rsidRDefault="007F0AB3" w:rsidP="008E7692">
      <w:pPr>
        <w:rPr>
          <w:rtl/>
        </w:rPr>
      </w:pPr>
      <w:r>
        <w:rPr>
          <w:rtl/>
        </w:rPr>
        <w:t>ינון אזולאי</w:t>
      </w:r>
      <w:r>
        <w:rPr>
          <w:rtl/>
        </w:rPr>
        <w:tab/>
      </w:r>
      <w:r>
        <w:rPr>
          <w:rtl/>
        </w:rPr>
        <w:tab/>
        <w:t xml:space="preserve">–   </w:t>
      </w:r>
      <w:r>
        <w:rPr>
          <w:rFonts w:hint="cs"/>
          <w:rtl/>
        </w:rPr>
        <w:t xml:space="preserve">אינו </w:t>
      </w:r>
      <w:bookmarkStart w:id="5842" w:name="_ETM_Q25_416932"/>
      <w:bookmarkEnd w:id="5842"/>
      <w:r>
        <w:rPr>
          <w:rFonts w:hint="cs"/>
          <w:rtl/>
        </w:rPr>
        <w:t>נוכח</w:t>
      </w:r>
    </w:p>
    <w:p w14:paraId="6543C65A" w14:textId="77777777" w:rsidR="007F0AB3" w:rsidRDefault="007F0AB3" w:rsidP="008E7692">
      <w:pPr>
        <w:rPr>
          <w:rtl/>
        </w:rPr>
      </w:pPr>
      <w:r>
        <w:rPr>
          <w:rtl/>
        </w:rPr>
        <w:t>גדי איזנקוט</w:t>
      </w:r>
      <w:r>
        <w:rPr>
          <w:rtl/>
        </w:rPr>
        <w:tab/>
      </w:r>
      <w:r>
        <w:rPr>
          <w:rtl/>
        </w:rPr>
        <w:tab/>
        <w:t xml:space="preserve">–   </w:t>
      </w:r>
      <w:r>
        <w:rPr>
          <w:rFonts w:hint="cs"/>
          <w:rtl/>
        </w:rPr>
        <w:t>בעד</w:t>
      </w:r>
    </w:p>
    <w:p w14:paraId="741D608E" w14:textId="77777777" w:rsidR="007F0AB3" w:rsidRDefault="007F0AB3" w:rsidP="008E7692">
      <w:pPr>
        <w:rPr>
          <w:rtl/>
        </w:rPr>
      </w:pPr>
      <w:r>
        <w:rPr>
          <w:rtl/>
        </w:rPr>
        <w:t>ישראל אייכלר</w:t>
      </w:r>
      <w:r>
        <w:rPr>
          <w:rtl/>
        </w:rPr>
        <w:tab/>
      </w:r>
      <w:r>
        <w:rPr>
          <w:rtl/>
        </w:rPr>
        <w:tab/>
        <w:t xml:space="preserve">–   </w:t>
      </w:r>
      <w:r>
        <w:rPr>
          <w:rFonts w:hint="cs"/>
          <w:rtl/>
        </w:rPr>
        <w:t>אינו נוכח</w:t>
      </w:r>
    </w:p>
    <w:p w14:paraId="260E1D13" w14:textId="77777777" w:rsidR="007F0AB3" w:rsidRDefault="007F0AB3" w:rsidP="008E7692">
      <w:pPr>
        <w:rPr>
          <w:rtl/>
        </w:rPr>
      </w:pPr>
      <w:r>
        <w:rPr>
          <w:rtl/>
        </w:rPr>
        <w:t>דן אילוז</w:t>
      </w:r>
      <w:r>
        <w:rPr>
          <w:rtl/>
        </w:rPr>
        <w:tab/>
      </w:r>
      <w:r>
        <w:rPr>
          <w:rtl/>
        </w:rPr>
        <w:tab/>
      </w:r>
      <w:r>
        <w:rPr>
          <w:rtl/>
        </w:rPr>
        <w:tab/>
        <w:t xml:space="preserve">–   </w:t>
      </w:r>
      <w:r>
        <w:rPr>
          <w:rFonts w:hint="cs"/>
          <w:rtl/>
        </w:rPr>
        <w:t>אינו נוכח</w:t>
      </w:r>
    </w:p>
    <w:p w14:paraId="067E348D" w14:textId="77777777" w:rsidR="007F0AB3" w:rsidRDefault="007F0AB3" w:rsidP="008E7692">
      <w:pPr>
        <w:rPr>
          <w:rtl/>
        </w:rPr>
      </w:pPr>
      <w:r>
        <w:rPr>
          <w:rtl/>
        </w:rPr>
        <w:t>ואליד אלהואשלה</w:t>
      </w:r>
      <w:r>
        <w:rPr>
          <w:rtl/>
        </w:rPr>
        <w:tab/>
      </w:r>
      <w:r>
        <w:rPr>
          <w:rtl/>
        </w:rPr>
        <w:tab/>
        <w:t xml:space="preserve">–   </w:t>
      </w:r>
      <w:r>
        <w:rPr>
          <w:rFonts w:hint="cs"/>
          <w:rtl/>
        </w:rPr>
        <w:t>נגד</w:t>
      </w:r>
    </w:p>
    <w:p w14:paraId="32B2C61D" w14:textId="77777777" w:rsidR="007F0AB3" w:rsidRDefault="007F0AB3" w:rsidP="008E7692">
      <w:pPr>
        <w:rPr>
          <w:rtl/>
        </w:rPr>
      </w:pPr>
      <w:r>
        <w:rPr>
          <w:rtl/>
        </w:rPr>
        <w:t>קארין אלהרר</w:t>
      </w:r>
      <w:r>
        <w:rPr>
          <w:rtl/>
        </w:rPr>
        <w:tab/>
      </w:r>
      <w:r>
        <w:rPr>
          <w:rtl/>
        </w:rPr>
        <w:tab/>
        <w:t xml:space="preserve">–   </w:t>
      </w:r>
      <w:r>
        <w:rPr>
          <w:rFonts w:hint="cs"/>
          <w:rtl/>
        </w:rPr>
        <w:t>אינה נוכחת</w:t>
      </w:r>
    </w:p>
    <w:p w14:paraId="0F67058E" w14:textId="77777777" w:rsidR="007F0AB3" w:rsidRDefault="007F0AB3" w:rsidP="008E7692">
      <w:pPr>
        <w:rPr>
          <w:rtl/>
        </w:rPr>
      </w:pPr>
      <w:r>
        <w:rPr>
          <w:rtl/>
        </w:rPr>
        <w:t>זאב אלקין</w:t>
      </w:r>
      <w:r>
        <w:rPr>
          <w:rtl/>
        </w:rPr>
        <w:tab/>
      </w:r>
      <w:r>
        <w:rPr>
          <w:rtl/>
        </w:rPr>
        <w:tab/>
        <w:t xml:space="preserve">–   </w:t>
      </w:r>
      <w:r>
        <w:rPr>
          <w:rFonts w:hint="cs"/>
          <w:rtl/>
        </w:rPr>
        <w:t>בעד</w:t>
      </w:r>
    </w:p>
    <w:p w14:paraId="7E4CC2D8" w14:textId="77777777" w:rsidR="007F0AB3" w:rsidRDefault="007F0AB3" w:rsidP="008E7692">
      <w:pPr>
        <w:rPr>
          <w:rtl/>
        </w:rPr>
      </w:pPr>
      <w:r>
        <w:rPr>
          <w:rtl/>
        </w:rPr>
        <w:t>משה ארבל</w:t>
      </w:r>
      <w:r>
        <w:rPr>
          <w:rtl/>
        </w:rPr>
        <w:tab/>
      </w:r>
      <w:r>
        <w:rPr>
          <w:rtl/>
        </w:rPr>
        <w:tab/>
        <w:t xml:space="preserve">–   </w:t>
      </w:r>
      <w:r>
        <w:rPr>
          <w:rFonts w:hint="cs"/>
          <w:rtl/>
        </w:rPr>
        <w:t>אינו נוכח</w:t>
      </w:r>
    </w:p>
    <w:p w14:paraId="61DBC364" w14:textId="77777777" w:rsidR="007F0AB3" w:rsidRDefault="007F0AB3" w:rsidP="008E7692">
      <w:pPr>
        <w:rPr>
          <w:rtl/>
        </w:rPr>
      </w:pPr>
      <w:r>
        <w:rPr>
          <w:rtl/>
        </w:rPr>
        <w:t>יעקב אשר</w:t>
      </w:r>
      <w:r>
        <w:rPr>
          <w:rtl/>
        </w:rPr>
        <w:tab/>
      </w:r>
      <w:r>
        <w:rPr>
          <w:rtl/>
        </w:rPr>
        <w:tab/>
        <w:t xml:space="preserve">–   </w:t>
      </w:r>
      <w:r>
        <w:rPr>
          <w:rFonts w:hint="cs"/>
          <w:rtl/>
        </w:rPr>
        <w:t>אינו נוכח</w:t>
      </w:r>
    </w:p>
    <w:p w14:paraId="46E3B4F6" w14:textId="77777777" w:rsidR="007F0AB3" w:rsidRDefault="007F0AB3" w:rsidP="008E7692">
      <w:pPr>
        <w:rPr>
          <w:rtl/>
        </w:rPr>
      </w:pPr>
      <w:r>
        <w:rPr>
          <w:rtl/>
        </w:rPr>
        <w:t>אביחי אברהם בוארון</w:t>
      </w:r>
      <w:r>
        <w:rPr>
          <w:rtl/>
        </w:rPr>
        <w:tab/>
        <w:t xml:space="preserve">–   </w:t>
      </w:r>
      <w:r>
        <w:rPr>
          <w:rFonts w:hint="cs"/>
          <w:rtl/>
        </w:rPr>
        <w:t>אינו נוכח</w:t>
      </w:r>
    </w:p>
    <w:p w14:paraId="28A20ED8" w14:textId="77777777" w:rsidR="007F0AB3" w:rsidRDefault="007F0AB3" w:rsidP="008E7692">
      <w:pPr>
        <w:rPr>
          <w:rtl/>
        </w:rPr>
      </w:pPr>
      <w:r>
        <w:rPr>
          <w:rtl/>
        </w:rPr>
        <w:t>אוריאל בוסו</w:t>
      </w:r>
      <w:r>
        <w:rPr>
          <w:rtl/>
        </w:rPr>
        <w:tab/>
      </w:r>
      <w:r>
        <w:rPr>
          <w:rtl/>
        </w:rPr>
        <w:tab/>
        <w:t xml:space="preserve">–   </w:t>
      </w:r>
      <w:r>
        <w:rPr>
          <w:rFonts w:hint="cs"/>
          <w:rtl/>
        </w:rPr>
        <w:t xml:space="preserve">אינו </w:t>
      </w:r>
      <w:bookmarkStart w:id="5843" w:name="_ETM_Q25_455576"/>
      <w:bookmarkEnd w:id="5843"/>
      <w:r>
        <w:rPr>
          <w:rFonts w:hint="cs"/>
          <w:rtl/>
        </w:rPr>
        <w:t>נוכח</w:t>
      </w:r>
    </w:p>
    <w:p w14:paraId="6C204743" w14:textId="77777777" w:rsidR="007F0AB3" w:rsidRDefault="007F0AB3" w:rsidP="008E7692">
      <w:pPr>
        <w:rPr>
          <w:rtl/>
        </w:rPr>
      </w:pPr>
      <w:r>
        <w:rPr>
          <w:rtl/>
        </w:rPr>
        <w:t>דבי ביטון</w:t>
      </w:r>
      <w:r>
        <w:rPr>
          <w:rtl/>
        </w:rPr>
        <w:tab/>
      </w:r>
      <w:r>
        <w:rPr>
          <w:rtl/>
        </w:rPr>
        <w:tab/>
        <w:t xml:space="preserve">–   </w:t>
      </w:r>
      <w:r>
        <w:rPr>
          <w:rFonts w:hint="cs"/>
          <w:rtl/>
        </w:rPr>
        <w:t>אינה נוכחת</w:t>
      </w:r>
    </w:p>
    <w:p w14:paraId="2D5ACA87" w14:textId="77777777" w:rsidR="007F0AB3" w:rsidRDefault="007F0AB3" w:rsidP="008E7692">
      <w:pPr>
        <w:rPr>
          <w:rtl/>
        </w:rPr>
      </w:pPr>
      <w:r>
        <w:rPr>
          <w:rtl/>
        </w:rPr>
        <w:t>דוד ביטן</w:t>
      </w:r>
      <w:r>
        <w:rPr>
          <w:rtl/>
        </w:rPr>
        <w:tab/>
      </w:r>
      <w:r>
        <w:rPr>
          <w:rtl/>
        </w:rPr>
        <w:tab/>
      </w:r>
      <w:r>
        <w:rPr>
          <w:rtl/>
        </w:rPr>
        <w:tab/>
        <w:t xml:space="preserve">–   </w:t>
      </w:r>
      <w:r>
        <w:rPr>
          <w:rFonts w:hint="cs"/>
          <w:rtl/>
        </w:rPr>
        <w:t>אינו נוכח</w:t>
      </w:r>
    </w:p>
    <w:p w14:paraId="0F187A2F" w14:textId="77777777" w:rsidR="007F0AB3" w:rsidRDefault="007F0AB3" w:rsidP="008E7692">
      <w:pPr>
        <w:rPr>
          <w:rtl/>
        </w:rPr>
      </w:pPr>
      <w:r>
        <w:rPr>
          <w:rtl/>
        </w:rPr>
        <w:t>ולדימיר בליאק</w:t>
      </w:r>
      <w:r>
        <w:rPr>
          <w:rtl/>
        </w:rPr>
        <w:tab/>
      </w:r>
      <w:r>
        <w:rPr>
          <w:rtl/>
        </w:rPr>
        <w:tab/>
        <w:t xml:space="preserve">–   </w:t>
      </w:r>
      <w:r>
        <w:rPr>
          <w:rFonts w:hint="cs"/>
          <w:rtl/>
        </w:rPr>
        <w:t>אינו נוכח</w:t>
      </w:r>
    </w:p>
    <w:p w14:paraId="39140815" w14:textId="77777777" w:rsidR="007F0AB3" w:rsidRDefault="007F0AB3" w:rsidP="008E7692">
      <w:pPr>
        <w:rPr>
          <w:rtl/>
        </w:rPr>
      </w:pPr>
      <w:r>
        <w:rPr>
          <w:rtl/>
        </w:rPr>
        <w:t>מירב בן ארי</w:t>
      </w:r>
      <w:r>
        <w:rPr>
          <w:rtl/>
        </w:rPr>
        <w:tab/>
      </w:r>
      <w:r>
        <w:rPr>
          <w:rtl/>
        </w:rPr>
        <w:tab/>
        <w:t xml:space="preserve">–   </w:t>
      </w:r>
      <w:r>
        <w:rPr>
          <w:rFonts w:hint="cs"/>
          <w:rtl/>
        </w:rPr>
        <w:t>אינה נוכחת</w:t>
      </w:r>
    </w:p>
    <w:p w14:paraId="5086F182" w14:textId="77777777" w:rsidR="007F0AB3" w:rsidRDefault="007F0AB3" w:rsidP="008E7692">
      <w:pPr>
        <w:rPr>
          <w:rtl/>
        </w:rPr>
      </w:pPr>
      <w:r>
        <w:rPr>
          <w:rtl/>
        </w:rPr>
        <w:t>רם בן ברק</w:t>
      </w:r>
      <w:r>
        <w:rPr>
          <w:rtl/>
        </w:rPr>
        <w:tab/>
      </w:r>
      <w:r>
        <w:rPr>
          <w:rtl/>
        </w:rPr>
        <w:tab/>
        <w:t xml:space="preserve">–   </w:t>
      </w:r>
      <w:r>
        <w:rPr>
          <w:rFonts w:hint="cs"/>
          <w:rtl/>
        </w:rPr>
        <w:t>אינו נוכח</w:t>
      </w:r>
    </w:p>
    <w:p w14:paraId="63EBE6EF" w14:textId="77777777" w:rsidR="007F0AB3" w:rsidRDefault="007F0AB3" w:rsidP="008E7692">
      <w:pPr>
        <w:rPr>
          <w:rtl/>
        </w:rPr>
      </w:pPr>
      <w:r>
        <w:rPr>
          <w:rtl/>
        </w:rPr>
        <w:t>איתמר בן גביר</w:t>
      </w:r>
      <w:r>
        <w:rPr>
          <w:rtl/>
        </w:rPr>
        <w:tab/>
      </w:r>
      <w:r>
        <w:rPr>
          <w:rtl/>
        </w:rPr>
        <w:tab/>
        <w:t xml:space="preserve">–   </w:t>
      </w:r>
      <w:r>
        <w:rPr>
          <w:rFonts w:hint="cs"/>
          <w:rtl/>
        </w:rPr>
        <w:t>אינו נוכח</w:t>
      </w:r>
    </w:p>
    <w:p w14:paraId="6C074F70" w14:textId="77777777" w:rsidR="007F0AB3" w:rsidRDefault="007F0AB3" w:rsidP="008E7692">
      <w:pPr>
        <w:rPr>
          <w:rtl/>
        </w:rPr>
      </w:pPr>
      <w:r>
        <w:rPr>
          <w:rtl/>
        </w:rPr>
        <w:t>אברהם בצלאל</w:t>
      </w:r>
      <w:r>
        <w:rPr>
          <w:rtl/>
        </w:rPr>
        <w:tab/>
      </w:r>
      <w:r>
        <w:rPr>
          <w:rtl/>
        </w:rPr>
        <w:tab/>
        <w:t xml:space="preserve">–   </w:t>
      </w:r>
      <w:r>
        <w:rPr>
          <w:rFonts w:hint="cs"/>
          <w:rtl/>
        </w:rPr>
        <w:t>בעד</w:t>
      </w:r>
    </w:p>
    <w:p w14:paraId="6F7F7C1D" w14:textId="77777777" w:rsidR="007F0AB3" w:rsidRDefault="007F0AB3" w:rsidP="008E7692">
      <w:pPr>
        <w:rPr>
          <w:rtl/>
        </w:rPr>
      </w:pPr>
      <w:r>
        <w:rPr>
          <w:rtl/>
        </w:rPr>
        <w:t>אליהו ברוכי</w:t>
      </w:r>
      <w:r>
        <w:rPr>
          <w:rtl/>
        </w:rPr>
        <w:tab/>
      </w:r>
      <w:r>
        <w:rPr>
          <w:rtl/>
        </w:rPr>
        <w:tab/>
        <w:t xml:space="preserve">–   </w:t>
      </w:r>
      <w:r>
        <w:rPr>
          <w:rFonts w:hint="cs"/>
          <w:rtl/>
        </w:rPr>
        <w:t>בעד</w:t>
      </w:r>
    </w:p>
    <w:p w14:paraId="08C94B44" w14:textId="77777777" w:rsidR="007F0AB3" w:rsidRDefault="007F0AB3" w:rsidP="008E7692">
      <w:pPr>
        <w:rPr>
          <w:rtl/>
        </w:rPr>
      </w:pPr>
      <w:r>
        <w:rPr>
          <w:rtl/>
        </w:rPr>
        <w:t>ניר ברקת</w:t>
      </w:r>
      <w:r>
        <w:rPr>
          <w:rtl/>
        </w:rPr>
        <w:tab/>
      </w:r>
      <w:r>
        <w:rPr>
          <w:rtl/>
        </w:rPr>
        <w:tab/>
        <w:t xml:space="preserve">–   </w:t>
      </w:r>
      <w:r>
        <w:rPr>
          <w:rFonts w:hint="cs"/>
          <w:rtl/>
        </w:rPr>
        <w:t>בעד</w:t>
      </w:r>
    </w:p>
    <w:p w14:paraId="2D592461" w14:textId="77777777" w:rsidR="007F0AB3" w:rsidRDefault="007F0AB3" w:rsidP="008E7692">
      <w:pPr>
        <w:rPr>
          <w:rtl/>
        </w:rPr>
      </w:pPr>
      <w:r>
        <w:rPr>
          <w:rtl/>
        </w:rPr>
        <w:t>ששון ששי גואטה</w:t>
      </w:r>
      <w:r>
        <w:rPr>
          <w:rtl/>
        </w:rPr>
        <w:tab/>
      </w:r>
      <w:r>
        <w:rPr>
          <w:rtl/>
        </w:rPr>
        <w:tab/>
        <w:t xml:space="preserve">–   </w:t>
      </w:r>
      <w:r>
        <w:rPr>
          <w:rFonts w:hint="cs"/>
          <w:rtl/>
        </w:rPr>
        <w:t>בעד</w:t>
      </w:r>
    </w:p>
    <w:p w14:paraId="4FD56B50" w14:textId="77777777" w:rsidR="007F0AB3" w:rsidRDefault="007F0AB3" w:rsidP="008E7692">
      <w:pPr>
        <w:rPr>
          <w:rtl/>
        </w:rPr>
      </w:pPr>
      <w:r>
        <w:rPr>
          <w:rtl/>
        </w:rPr>
        <w:t>מאי גולן</w:t>
      </w:r>
      <w:r>
        <w:rPr>
          <w:rtl/>
        </w:rPr>
        <w:tab/>
      </w:r>
      <w:r>
        <w:rPr>
          <w:rtl/>
        </w:rPr>
        <w:tab/>
      </w:r>
      <w:r>
        <w:rPr>
          <w:rtl/>
        </w:rPr>
        <w:tab/>
        <w:t xml:space="preserve">–   </w:t>
      </w:r>
      <w:r>
        <w:rPr>
          <w:rFonts w:hint="cs"/>
          <w:rtl/>
        </w:rPr>
        <w:t xml:space="preserve">אינה נוכחת </w:t>
      </w:r>
    </w:p>
    <w:p w14:paraId="4982C03E" w14:textId="77777777" w:rsidR="007F0AB3" w:rsidRDefault="007F0AB3" w:rsidP="008E7692">
      <w:pPr>
        <w:rPr>
          <w:rtl/>
        </w:rPr>
      </w:pPr>
      <w:r>
        <w:rPr>
          <w:rtl/>
        </w:rPr>
        <w:t>יואב גלנט</w:t>
      </w:r>
      <w:r>
        <w:rPr>
          <w:rtl/>
        </w:rPr>
        <w:tab/>
      </w:r>
      <w:r>
        <w:rPr>
          <w:rtl/>
        </w:rPr>
        <w:tab/>
        <w:t xml:space="preserve">–   </w:t>
      </w:r>
      <w:r>
        <w:rPr>
          <w:rFonts w:hint="cs"/>
          <w:rtl/>
        </w:rPr>
        <w:t xml:space="preserve">אינו </w:t>
      </w:r>
      <w:bookmarkStart w:id="5844" w:name="_ETM_Q25_490732"/>
      <w:bookmarkEnd w:id="5844"/>
      <w:r>
        <w:rPr>
          <w:rFonts w:hint="cs"/>
          <w:rtl/>
        </w:rPr>
        <w:t>נוכח</w:t>
      </w:r>
    </w:p>
    <w:p w14:paraId="3815DEBE" w14:textId="77777777" w:rsidR="007F0AB3" w:rsidRDefault="007F0AB3" w:rsidP="008E7692">
      <w:pPr>
        <w:rPr>
          <w:rtl/>
        </w:rPr>
      </w:pPr>
      <w:r>
        <w:rPr>
          <w:rtl/>
        </w:rPr>
        <w:t>גילה גמליאל</w:t>
      </w:r>
      <w:r>
        <w:rPr>
          <w:rtl/>
        </w:rPr>
        <w:tab/>
      </w:r>
      <w:r>
        <w:rPr>
          <w:rtl/>
        </w:rPr>
        <w:tab/>
        <w:t xml:space="preserve">–   </w:t>
      </w:r>
      <w:r>
        <w:rPr>
          <w:rFonts w:hint="cs"/>
          <w:rtl/>
        </w:rPr>
        <w:t>אינה נוכחת</w:t>
      </w:r>
    </w:p>
    <w:p w14:paraId="3A0EFF28" w14:textId="77777777" w:rsidR="007F0AB3" w:rsidRDefault="007F0AB3" w:rsidP="008E7692">
      <w:pPr>
        <w:rPr>
          <w:rtl/>
        </w:rPr>
      </w:pPr>
      <w:r>
        <w:rPr>
          <w:rtl/>
        </w:rPr>
        <w:t>משה גפני</w:t>
      </w:r>
      <w:r>
        <w:rPr>
          <w:rtl/>
        </w:rPr>
        <w:tab/>
      </w:r>
      <w:r>
        <w:rPr>
          <w:rtl/>
        </w:rPr>
        <w:tab/>
        <w:t xml:space="preserve">–   </w:t>
      </w:r>
      <w:r>
        <w:rPr>
          <w:rFonts w:hint="cs"/>
          <w:rtl/>
        </w:rPr>
        <w:t>אינו נוכח</w:t>
      </w:r>
    </w:p>
    <w:p w14:paraId="6C5F7D17" w14:textId="77777777" w:rsidR="007F0AB3" w:rsidRDefault="007F0AB3" w:rsidP="008E7692">
      <w:pPr>
        <w:rPr>
          <w:rtl/>
        </w:rPr>
      </w:pPr>
      <w:r>
        <w:rPr>
          <w:rtl/>
        </w:rPr>
        <w:t>סימון דוידסון</w:t>
      </w:r>
      <w:r>
        <w:rPr>
          <w:rtl/>
        </w:rPr>
        <w:tab/>
      </w:r>
      <w:r>
        <w:rPr>
          <w:rtl/>
        </w:rPr>
        <w:tab/>
        <w:t xml:space="preserve">–   </w:t>
      </w:r>
      <w:r>
        <w:rPr>
          <w:rFonts w:hint="cs"/>
          <w:rtl/>
        </w:rPr>
        <w:t>אינו נוכח</w:t>
      </w:r>
    </w:p>
    <w:p w14:paraId="264EDA36" w14:textId="77777777" w:rsidR="007F0AB3" w:rsidRDefault="007F0AB3" w:rsidP="008E7692">
      <w:pPr>
        <w:rPr>
          <w:rtl/>
        </w:rPr>
      </w:pPr>
      <w:r>
        <w:rPr>
          <w:rtl/>
        </w:rPr>
        <w:t>אבי דיכטר</w:t>
      </w:r>
      <w:r>
        <w:rPr>
          <w:rtl/>
        </w:rPr>
        <w:tab/>
      </w:r>
      <w:r>
        <w:rPr>
          <w:rtl/>
        </w:rPr>
        <w:tab/>
        <w:t xml:space="preserve">–   </w:t>
      </w:r>
      <w:r>
        <w:rPr>
          <w:rFonts w:hint="cs"/>
          <w:rtl/>
        </w:rPr>
        <w:t>אינו נוכח</w:t>
      </w:r>
    </w:p>
    <w:p w14:paraId="3A161106" w14:textId="77777777" w:rsidR="007F0AB3" w:rsidRDefault="007F0AB3" w:rsidP="008E7692">
      <w:pPr>
        <w:rPr>
          <w:rtl/>
        </w:rPr>
      </w:pPr>
      <w:r>
        <w:rPr>
          <w:rtl/>
        </w:rPr>
        <w:t>אלי דלל</w:t>
      </w:r>
      <w:r>
        <w:rPr>
          <w:rtl/>
        </w:rPr>
        <w:tab/>
      </w:r>
      <w:r>
        <w:rPr>
          <w:rtl/>
        </w:rPr>
        <w:tab/>
      </w:r>
      <w:r>
        <w:rPr>
          <w:rtl/>
        </w:rPr>
        <w:tab/>
        <w:t xml:space="preserve">–   </w:t>
      </w:r>
      <w:r>
        <w:rPr>
          <w:rFonts w:hint="cs"/>
          <w:rtl/>
        </w:rPr>
        <w:t>בעד</w:t>
      </w:r>
    </w:p>
    <w:p w14:paraId="7B97F0FD" w14:textId="77777777" w:rsidR="007F0AB3" w:rsidRDefault="007F0AB3" w:rsidP="008E7692">
      <w:pPr>
        <w:rPr>
          <w:rtl/>
        </w:rPr>
      </w:pPr>
      <w:r>
        <w:rPr>
          <w:rtl/>
        </w:rPr>
        <w:t>שלום דנינו</w:t>
      </w:r>
      <w:r>
        <w:rPr>
          <w:rtl/>
        </w:rPr>
        <w:tab/>
      </w:r>
      <w:r>
        <w:rPr>
          <w:rtl/>
        </w:rPr>
        <w:tab/>
        <w:t xml:space="preserve">–   </w:t>
      </w:r>
      <w:r>
        <w:rPr>
          <w:rFonts w:hint="cs"/>
          <w:rtl/>
        </w:rPr>
        <w:t>אינו נוכח</w:t>
      </w:r>
    </w:p>
    <w:p w14:paraId="0F0503A3" w14:textId="77777777" w:rsidR="007F0AB3" w:rsidRDefault="007F0AB3" w:rsidP="008E7692">
      <w:pPr>
        <w:rPr>
          <w:rtl/>
        </w:rPr>
      </w:pPr>
      <w:r>
        <w:rPr>
          <w:rtl/>
        </w:rPr>
        <w:t>אריה מכלוף דרעי</w:t>
      </w:r>
      <w:r>
        <w:rPr>
          <w:rtl/>
        </w:rPr>
        <w:tab/>
        <w:t xml:space="preserve">–   </w:t>
      </w:r>
      <w:r>
        <w:rPr>
          <w:rFonts w:hint="cs"/>
          <w:rtl/>
        </w:rPr>
        <w:t>אינו נוכח</w:t>
      </w:r>
    </w:p>
    <w:p w14:paraId="4E694314" w14:textId="77777777" w:rsidR="007F0AB3" w:rsidRDefault="007F0AB3" w:rsidP="008E7692">
      <w:pPr>
        <w:rPr>
          <w:rtl/>
        </w:rPr>
      </w:pPr>
      <w:r>
        <w:rPr>
          <w:rtl/>
        </w:rPr>
        <w:t>עמית הלוי</w:t>
      </w:r>
      <w:r>
        <w:rPr>
          <w:rtl/>
        </w:rPr>
        <w:tab/>
      </w:r>
      <w:r>
        <w:rPr>
          <w:rtl/>
        </w:rPr>
        <w:tab/>
        <w:t xml:space="preserve">–   </w:t>
      </w:r>
      <w:r>
        <w:rPr>
          <w:rFonts w:hint="cs"/>
          <w:rtl/>
        </w:rPr>
        <w:t>הצביע</w:t>
      </w:r>
    </w:p>
    <w:p w14:paraId="373F3F51" w14:textId="77777777" w:rsidR="007F0AB3" w:rsidRDefault="007F0AB3" w:rsidP="008E7692">
      <w:pPr>
        <w:rPr>
          <w:rtl/>
        </w:rPr>
      </w:pPr>
      <w:r>
        <w:rPr>
          <w:rtl/>
        </w:rPr>
        <w:t>שרן מרים השכל</w:t>
      </w:r>
      <w:r>
        <w:rPr>
          <w:rtl/>
        </w:rPr>
        <w:tab/>
      </w:r>
      <w:r>
        <w:rPr>
          <w:rtl/>
        </w:rPr>
        <w:tab/>
        <w:t xml:space="preserve">–   </w:t>
      </w:r>
      <w:r>
        <w:rPr>
          <w:rFonts w:hint="cs"/>
          <w:rtl/>
        </w:rPr>
        <w:t>אינה נוכחת</w:t>
      </w:r>
    </w:p>
    <w:p w14:paraId="106CD33B" w14:textId="77777777" w:rsidR="007F0AB3" w:rsidRDefault="007F0AB3" w:rsidP="008E7692">
      <w:pPr>
        <w:rPr>
          <w:rtl/>
        </w:rPr>
      </w:pPr>
      <w:r>
        <w:rPr>
          <w:rtl/>
        </w:rPr>
        <w:t>יצחק שמעון וסרלאוף</w:t>
      </w:r>
      <w:r>
        <w:rPr>
          <w:rtl/>
        </w:rPr>
        <w:tab/>
        <w:t xml:space="preserve">–   </w:t>
      </w:r>
      <w:r>
        <w:rPr>
          <w:rFonts w:hint="cs"/>
          <w:rtl/>
        </w:rPr>
        <w:t>אינו נוכח</w:t>
      </w:r>
    </w:p>
    <w:p w14:paraId="39F038E1" w14:textId="77777777" w:rsidR="007F0AB3" w:rsidRDefault="007F0AB3" w:rsidP="008E7692">
      <w:pPr>
        <w:rPr>
          <w:rtl/>
        </w:rPr>
      </w:pPr>
      <w:r>
        <w:rPr>
          <w:rtl/>
        </w:rPr>
        <w:t>ווליד טאהא</w:t>
      </w:r>
      <w:r>
        <w:rPr>
          <w:rtl/>
        </w:rPr>
        <w:tab/>
      </w:r>
      <w:r>
        <w:rPr>
          <w:rtl/>
        </w:rPr>
        <w:tab/>
        <w:t xml:space="preserve">–   </w:t>
      </w:r>
      <w:r>
        <w:rPr>
          <w:rFonts w:hint="cs"/>
          <w:rtl/>
        </w:rPr>
        <w:t>נגד</w:t>
      </w:r>
    </w:p>
    <w:p w14:paraId="4FC2DD4A" w14:textId="77777777" w:rsidR="007F0AB3" w:rsidRDefault="007F0AB3" w:rsidP="008E7692">
      <w:pPr>
        <w:rPr>
          <w:rtl/>
        </w:rPr>
      </w:pPr>
      <w:r>
        <w:rPr>
          <w:rtl/>
        </w:rPr>
        <w:t>בועז טופורובסקי</w:t>
      </w:r>
      <w:r>
        <w:rPr>
          <w:rtl/>
        </w:rPr>
        <w:tab/>
      </w:r>
      <w:r>
        <w:rPr>
          <w:rtl/>
        </w:rPr>
        <w:tab/>
        <w:t xml:space="preserve">–   </w:t>
      </w:r>
      <w:r>
        <w:rPr>
          <w:rFonts w:hint="cs"/>
          <w:rtl/>
        </w:rPr>
        <w:t xml:space="preserve">אינו </w:t>
      </w:r>
      <w:bookmarkStart w:id="5845" w:name="_ETM_Q25_536840"/>
      <w:bookmarkEnd w:id="5845"/>
      <w:r>
        <w:rPr>
          <w:rFonts w:hint="cs"/>
          <w:rtl/>
        </w:rPr>
        <w:t>נוכח</w:t>
      </w:r>
    </w:p>
    <w:p w14:paraId="01B039A7" w14:textId="77777777" w:rsidR="007F0AB3" w:rsidRDefault="007F0AB3" w:rsidP="008E7692">
      <w:pPr>
        <w:rPr>
          <w:rtl/>
        </w:rPr>
      </w:pPr>
      <w:r>
        <w:rPr>
          <w:rtl/>
        </w:rPr>
        <w:t>משה טור פז</w:t>
      </w:r>
      <w:r>
        <w:rPr>
          <w:rtl/>
        </w:rPr>
        <w:tab/>
      </w:r>
      <w:r>
        <w:rPr>
          <w:rtl/>
        </w:rPr>
        <w:tab/>
        <w:t xml:space="preserve">–   </w:t>
      </w:r>
      <w:r>
        <w:rPr>
          <w:rFonts w:hint="cs"/>
          <w:rtl/>
        </w:rPr>
        <w:t>אינו נוכח</w:t>
      </w:r>
    </w:p>
    <w:p w14:paraId="60A06002" w14:textId="77777777" w:rsidR="007F0AB3" w:rsidRDefault="007F0AB3" w:rsidP="008E7692">
      <w:pPr>
        <w:rPr>
          <w:rtl/>
        </w:rPr>
      </w:pPr>
      <w:r>
        <w:rPr>
          <w:rtl/>
        </w:rPr>
        <w:t>אחמד טיבי</w:t>
      </w:r>
      <w:r>
        <w:rPr>
          <w:rtl/>
        </w:rPr>
        <w:tab/>
      </w:r>
      <w:r>
        <w:rPr>
          <w:rtl/>
        </w:rPr>
        <w:tab/>
        <w:t xml:space="preserve">–   </w:t>
      </w:r>
      <w:r>
        <w:rPr>
          <w:rFonts w:hint="cs"/>
          <w:rtl/>
        </w:rPr>
        <w:t>אינו נוכח</w:t>
      </w:r>
    </w:p>
    <w:p w14:paraId="03900A3E" w14:textId="77777777" w:rsidR="007F0AB3" w:rsidRDefault="007F0AB3" w:rsidP="008E7692">
      <w:pPr>
        <w:rPr>
          <w:rtl/>
        </w:rPr>
      </w:pPr>
      <w:r>
        <w:rPr>
          <w:rtl/>
        </w:rPr>
        <w:t>יעקב טסלר</w:t>
      </w:r>
      <w:r>
        <w:rPr>
          <w:rtl/>
        </w:rPr>
        <w:tab/>
      </w:r>
      <w:r>
        <w:rPr>
          <w:rtl/>
        </w:rPr>
        <w:tab/>
        <w:t xml:space="preserve">–   </w:t>
      </w:r>
      <w:r>
        <w:rPr>
          <w:rFonts w:hint="cs"/>
          <w:rtl/>
        </w:rPr>
        <w:t>אינו נוכח</w:t>
      </w:r>
    </w:p>
    <w:p w14:paraId="47E5AB03" w14:textId="77777777" w:rsidR="007F0AB3" w:rsidRDefault="007F0AB3" w:rsidP="008E7692">
      <w:pPr>
        <w:rPr>
          <w:rtl/>
        </w:rPr>
      </w:pPr>
      <w:r>
        <w:rPr>
          <w:rtl/>
        </w:rPr>
        <w:t>אלמוג כהן</w:t>
      </w:r>
      <w:r>
        <w:rPr>
          <w:rtl/>
        </w:rPr>
        <w:tab/>
      </w:r>
      <w:r>
        <w:rPr>
          <w:rtl/>
        </w:rPr>
        <w:tab/>
        <w:t xml:space="preserve">–   </w:t>
      </w:r>
      <w:r>
        <w:rPr>
          <w:rFonts w:hint="cs"/>
          <w:rtl/>
        </w:rPr>
        <w:t>אינו נוכח</w:t>
      </w:r>
    </w:p>
    <w:p w14:paraId="50DE7EA9" w14:textId="77777777" w:rsidR="007F0AB3" w:rsidRDefault="007F0AB3" w:rsidP="008E7692">
      <w:pPr>
        <w:rPr>
          <w:rtl/>
        </w:rPr>
      </w:pPr>
      <w:r>
        <w:rPr>
          <w:rtl/>
        </w:rPr>
        <w:t>מאיר כהן</w:t>
      </w:r>
      <w:r>
        <w:rPr>
          <w:rtl/>
        </w:rPr>
        <w:tab/>
      </w:r>
      <w:r>
        <w:rPr>
          <w:rtl/>
        </w:rPr>
        <w:tab/>
        <w:t xml:space="preserve">–   </w:t>
      </w:r>
      <w:r>
        <w:rPr>
          <w:rFonts w:hint="cs"/>
          <w:rtl/>
        </w:rPr>
        <w:t>אינו נוכח</w:t>
      </w:r>
    </w:p>
    <w:p w14:paraId="02ADFACE" w14:textId="77777777" w:rsidR="007F0AB3" w:rsidRDefault="007F0AB3" w:rsidP="008E7692">
      <w:pPr>
        <w:rPr>
          <w:rtl/>
        </w:rPr>
      </w:pPr>
      <w:r>
        <w:rPr>
          <w:rtl/>
        </w:rPr>
        <w:t>מירב כהן</w:t>
      </w:r>
      <w:r>
        <w:rPr>
          <w:rtl/>
        </w:rPr>
        <w:tab/>
      </w:r>
      <w:r>
        <w:rPr>
          <w:rtl/>
        </w:rPr>
        <w:tab/>
        <w:t xml:space="preserve">–   </w:t>
      </w:r>
      <w:r>
        <w:rPr>
          <w:rFonts w:hint="cs"/>
          <w:rtl/>
        </w:rPr>
        <w:t>אינה נוכחת</w:t>
      </w:r>
    </w:p>
    <w:p w14:paraId="677B6968" w14:textId="77777777" w:rsidR="007F0AB3" w:rsidRDefault="007F0AB3" w:rsidP="008E7692">
      <w:pPr>
        <w:rPr>
          <w:rtl/>
        </w:rPr>
      </w:pPr>
      <w:r>
        <w:rPr>
          <w:rtl/>
        </w:rPr>
        <w:t>מתן כהנא</w:t>
      </w:r>
      <w:r>
        <w:rPr>
          <w:rtl/>
        </w:rPr>
        <w:tab/>
      </w:r>
      <w:r>
        <w:rPr>
          <w:rtl/>
        </w:rPr>
        <w:tab/>
        <w:t xml:space="preserve">–   </w:t>
      </w:r>
      <w:r>
        <w:rPr>
          <w:rFonts w:hint="cs"/>
          <w:rtl/>
        </w:rPr>
        <w:t>אינו נוכח</w:t>
      </w:r>
    </w:p>
    <w:p w14:paraId="048799F2" w14:textId="77777777" w:rsidR="007F0AB3" w:rsidRDefault="007F0AB3" w:rsidP="008E7692">
      <w:pPr>
        <w:rPr>
          <w:rtl/>
        </w:rPr>
      </w:pPr>
      <w:r>
        <w:rPr>
          <w:rtl/>
        </w:rPr>
        <w:t>עופר כסיף</w:t>
      </w:r>
      <w:r>
        <w:rPr>
          <w:rtl/>
        </w:rPr>
        <w:tab/>
      </w:r>
      <w:r>
        <w:rPr>
          <w:rtl/>
        </w:rPr>
        <w:tab/>
        <w:t xml:space="preserve">–   </w:t>
      </w:r>
      <w:r>
        <w:rPr>
          <w:rFonts w:hint="cs"/>
          <w:rtl/>
        </w:rPr>
        <w:t>נגד</w:t>
      </w:r>
    </w:p>
    <w:p w14:paraId="61299741" w14:textId="77777777" w:rsidR="007F0AB3" w:rsidRDefault="007F0AB3" w:rsidP="008E7692">
      <w:pPr>
        <w:rPr>
          <w:rtl/>
        </w:rPr>
      </w:pPr>
      <w:r>
        <w:rPr>
          <w:rtl/>
        </w:rPr>
        <w:t>ישראל כץ</w:t>
      </w:r>
      <w:r>
        <w:rPr>
          <w:rtl/>
        </w:rPr>
        <w:tab/>
      </w:r>
      <w:r>
        <w:rPr>
          <w:rtl/>
        </w:rPr>
        <w:tab/>
        <w:t xml:space="preserve">–   </w:t>
      </w:r>
      <w:r>
        <w:rPr>
          <w:rFonts w:hint="cs"/>
          <w:rtl/>
        </w:rPr>
        <w:t>אינו נוכח</w:t>
      </w:r>
    </w:p>
    <w:p w14:paraId="139C7740" w14:textId="77777777" w:rsidR="007F0AB3" w:rsidRDefault="007F0AB3" w:rsidP="008E7692">
      <w:pPr>
        <w:rPr>
          <w:rtl/>
        </w:rPr>
      </w:pPr>
      <w:r>
        <w:rPr>
          <w:rtl/>
        </w:rPr>
        <w:t>רון כץ</w:t>
      </w:r>
      <w:r>
        <w:rPr>
          <w:rtl/>
        </w:rPr>
        <w:tab/>
      </w:r>
      <w:r>
        <w:rPr>
          <w:rtl/>
        </w:rPr>
        <w:tab/>
      </w:r>
      <w:r>
        <w:rPr>
          <w:rtl/>
        </w:rPr>
        <w:tab/>
        <w:t xml:space="preserve">–   </w:t>
      </w:r>
      <w:r>
        <w:rPr>
          <w:rFonts w:hint="cs"/>
          <w:rtl/>
        </w:rPr>
        <w:t>אינו</w:t>
      </w:r>
      <w:bookmarkStart w:id="5846" w:name="_ETM_Q25_567232"/>
      <w:bookmarkEnd w:id="5846"/>
      <w:r>
        <w:rPr>
          <w:rFonts w:hint="cs"/>
          <w:rtl/>
        </w:rPr>
        <w:t xml:space="preserve"> נוכח</w:t>
      </w:r>
    </w:p>
    <w:p w14:paraId="74979588" w14:textId="77777777" w:rsidR="007F0AB3" w:rsidRDefault="007F0AB3" w:rsidP="008E7692">
      <w:pPr>
        <w:rPr>
          <w:rtl/>
        </w:rPr>
      </w:pPr>
      <w:r>
        <w:rPr>
          <w:rtl/>
        </w:rPr>
        <w:t>יוראי להב הרצנו</w:t>
      </w:r>
      <w:r>
        <w:rPr>
          <w:rtl/>
        </w:rPr>
        <w:tab/>
      </w:r>
      <w:r>
        <w:rPr>
          <w:rtl/>
        </w:rPr>
        <w:tab/>
        <w:t xml:space="preserve">–   </w:t>
      </w:r>
      <w:r>
        <w:rPr>
          <w:rFonts w:hint="cs"/>
          <w:rtl/>
        </w:rPr>
        <w:t>אינו נוכח</w:t>
      </w:r>
    </w:p>
    <w:p w14:paraId="765086F4" w14:textId="77777777" w:rsidR="007F0AB3" w:rsidRDefault="007F0AB3" w:rsidP="008E7692">
      <w:pPr>
        <w:rPr>
          <w:rtl/>
        </w:rPr>
      </w:pPr>
      <w:r>
        <w:rPr>
          <w:rtl/>
        </w:rPr>
        <w:t>ירון לוי</w:t>
      </w:r>
      <w:r>
        <w:rPr>
          <w:rtl/>
        </w:rPr>
        <w:tab/>
      </w:r>
      <w:r>
        <w:rPr>
          <w:rtl/>
        </w:rPr>
        <w:tab/>
      </w:r>
      <w:r>
        <w:rPr>
          <w:rtl/>
        </w:rPr>
        <w:tab/>
        <w:t xml:space="preserve">–   </w:t>
      </w:r>
      <w:r>
        <w:rPr>
          <w:rFonts w:hint="cs"/>
          <w:rtl/>
        </w:rPr>
        <w:t>אינו נוכח</w:t>
      </w:r>
    </w:p>
    <w:p w14:paraId="0A5624EC" w14:textId="77777777" w:rsidR="007F0AB3" w:rsidRDefault="007F0AB3" w:rsidP="008E7692">
      <w:pPr>
        <w:rPr>
          <w:rtl/>
        </w:rPr>
      </w:pPr>
      <w:r>
        <w:rPr>
          <w:rtl/>
        </w:rPr>
        <w:t>מיקי לוי</w:t>
      </w:r>
      <w:r>
        <w:rPr>
          <w:rtl/>
        </w:rPr>
        <w:tab/>
      </w:r>
      <w:r>
        <w:rPr>
          <w:rtl/>
        </w:rPr>
        <w:tab/>
      </w:r>
      <w:r>
        <w:rPr>
          <w:rtl/>
        </w:rPr>
        <w:tab/>
        <w:t xml:space="preserve">–   </w:t>
      </w:r>
      <w:r>
        <w:rPr>
          <w:rFonts w:hint="cs"/>
          <w:rtl/>
        </w:rPr>
        <w:t>אינו נוכח</w:t>
      </w:r>
    </w:p>
    <w:p w14:paraId="25D322F7" w14:textId="77777777" w:rsidR="007F0AB3" w:rsidRDefault="007F0AB3" w:rsidP="008E7692">
      <w:pPr>
        <w:rPr>
          <w:rtl/>
        </w:rPr>
      </w:pPr>
      <w:r>
        <w:rPr>
          <w:rtl/>
        </w:rPr>
        <w:t>יריב לוין</w:t>
      </w:r>
      <w:r>
        <w:rPr>
          <w:rtl/>
        </w:rPr>
        <w:tab/>
      </w:r>
      <w:r>
        <w:rPr>
          <w:rtl/>
        </w:rPr>
        <w:tab/>
      </w:r>
      <w:r>
        <w:rPr>
          <w:rtl/>
        </w:rPr>
        <w:tab/>
        <w:t xml:space="preserve">–   </w:t>
      </w:r>
      <w:r>
        <w:rPr>
          <w:rFonts w:hint="cs"/>
          <w:rtl/>
        </w:rPr>
        <w:t>אינו נוכח</w:t>
      </w:r>
    </w:p>
    <w:p w14:paraId="2FF11E2C" w14:textId="77777777" w:rsidR="007F0AB3" w:rsidRDefault="007F0AB3" w:rsidP="008E7692">
      <w:pPr>
        <w:rPr>
          <w:rtl/>
        </w:rPr>
      </w:pPr>
      <w:r>
        <w:rPr>
          <w:rtl/>
        </w:rPr>
        <w:t>נעמה לזימי</w:t>
      </w:r>
      <w:r>
        <w:rPr>
          <w:rtl/>
        </w:rPr>
        <w:tab/>
      </w:r>
      <w:r>
        <w:rPr>
          <w:rtl/>
        </w:rPr>
        <w:tab/>
        <w:t xml:space="preserve">–   </w:t>
      </w:r>
      <w:r>
        <w:rPr>
          <w:rFonts w:hint="cs"/>
          <w:rtl/>
        </w:rPr>
        <w:t>אינה נוכחת</w:t>
      </w:r>
    </w:p>
    <w:p w14:paraId="501F398D" w14:textId="77777777" w:rsidR="007F0AB3" w:rsidRDefault="007F0AB3" w:rsidP="008E7692">
      <w:pPr>
        <w:rPr>
          <w:rtl/>
        </w:rPr>
      </w:pPr>
      <w:r>
        <w:rPr>
          <w:rtl/>
        </w:rPr>
        <w:t>אביגדור ליברמן</w:t>
      </w:r>
      <w:r>
        <w:rPr>
          <w:rtl/>
        </w:rPr>
        <w:tab/>
      </w:r>
      <w:r>
        <w:rPr>
          <w:rtl/>
        </w:rPr>
        <w:tab/>
        <w:t xml:space="preserve">–   </w:t>
      </w:r>
      <w:r>
        <w:rPr>
          <w:rFonts w:hint="cs"/>
          <w:rtl/>
        </w:rPr>
        <w:t>אינו נוכח</w:t>
      </w:r>
    </w:p>
    <w:p w14:paraId="58EFBF92" w14:textId="77777777" w:rsidR="007F0AB3" w:rsidRDefault="007F0AB3" w:rsidP="008E7692">
      <w:pPr>
        <w:rPr>
          <w:rtl/>
        </w:rPr>
      </w:pPr>
      <w:r>
        <w:rPr>
          <w:rtl/>
        </w:rPr>
        <w:t>יאיר לפיד</w:t>
      </w:r>
      <w:r>
        <w:rPr>
          <w:rtl/>
        </w:rPr>
        <w:tab/>
      </w:r>
      <w:r>
        <w:rPr>
          <w:rtl/>
        </w:rPr>
        <w:tab/>
        <w:t xml:space="preserve">–   </w:t>
      </w:r>
      <w:r>
        <w:rPr>
          <w:rFonts w:hint="cs"/>
          <w:rtl/>
        </w:rPr>
        <w:t>אינו נוכח</w:t>
      </w:r>
    </w:p>
    <w:p w14:paraId="00952CB8" w14:textId="77777777" w:rsidR="007F0AB3" w:rsidRDefault="007F0AB3" w:rsidP="008E7692">
      <w:pPr>
        <w:rPr>
          <w:rtl/>
        </w:rPr>
      </w:pPr>
      <w:r>
        <w:rPr>
          <w:rtl/>
        </w:rPr>
        <w:t>טטיאנה מזרסקי</w:t>
      </w:r>
      <w:r>
        <w:rPr>
          <w:rtl/>
        </w:rPr>
        <w:tab/>
      </w:r>
      <w:r>
        <w:rPr>
          <w:rtl/>
        </w:rPr>
        <w:tab/>
        <w:t xml:space="preserve">–   </w:t>
      </w:r>
      <w:r>
        <w:rPr>
          <w:rFonts w:hint="cs"/>
          <w:rtl/>
        </w:rPr>
        <w:t>אינה נוכחת</w:t>
      </w:r>
    </w:p>
    <w:p w14:paraId="75E138CD" w14:textId="77777777" w:rsidR="007F0AB3" w:rsidRDefault="007F0AB3" w:rsidP="008E7692">
      <w:pPr>
        <w:rPr>
          <w:rtl/>
        </w:rPr>
      </w:pPr>
      <w:r>
        <w:rPr>
          <w:rtl/>
        </w:rPr>
        <w:t>מרב מיכאלי</w:t>
      </w:r>
      <w:r>
        <w:rPr>
          <w:rtl/>
        </w:rPr>
        <w:tab/>
      </w:r>
      <w:r>
        <w:rPr>
          <w:rtl/>
        </w:rPr>
        <w:tab/>
        <w:t xml:space="preserve">–   </w:t>
      </w:r>
      <w:r>
        <w:rPr>
          <w:rFonts w:hint="cs"/>
          <w:rtl/>
        </w:rPr>
        <w:t>אינה נוכחת</w:t>
      </w:r>
    </w:p>
    <w:p w14:paraId="5C4D05E3" w14:textId="77777777" w:rsidR="007F0AB3" w:rsidRDefault="007F0AB3" w:rsidP="008E7692">
      <w:pPr>
        <w:rPr>
          <w:rtl/>
        </w:rPr>
      </w:pPr>
      <w:r>
        <w:rPr>
          <w:rtl/>
        </w:rPr>
        <w:t>שלי טל מירון</w:t>
      </w:r>
      <w:r>
        <w:rPr>
          <w:rtl/>
        </w:rPr>
        <w:tab/>
      </w:r>
      <w:r>
        <w:rPr>
          <w:rtl/>
        </w:rPr>
        <w:tab/>
        <w:t xml:space="preserve">–   </w:t>
      </w:r>
      <w:r>
        <w:rPr>
          <w:rFonts w:hint="cs"/>
          <w:rtl/>
        </w:rPr>
        <w:t xml:space="preserve">אינה </w:t>
      </w:r>
      <w:bookmarkStart w:id="5847" w:name="_ETM_Q25_590316"/>
      <w:bookmarkEnd w:id="5847"/>
      <w:r>
        <w:rPr>
          <w:rFonts w:hint="cs"/>
          <w:rtl/>
        </w:rPr>
        <w:t>נוכחת</w:t>
      </w:r>
    </w:p>
    <w:p w14:paraId="11E7ACC2" w14:textId="77777777" w:rsidR="007F0AB3" w:rsidRDefault="007F0AB3" w:rsidP="008E7692">
      <w:pPr>
        <w:rPr>
          <w:rtl/>
        </w:rPr>
      </w:pPr>
      <w:r>
        <w:rPr>
          <w:rtl/>
        </w:rPr>
        <w:t>חנוך דב מלביצקי</w:t>
      </w:r>
      <w:r>
        <w:rPr>
          <w:rtl/>
        </w:rPr>
        <w:tab/>
      </w:r>
      <w:r>
        <w:rPr>
          <w:rtl/>
        </w:rPr>
        <w:tab/>
        <w:t xml:space="preserve">–   </w:t>
      </w:r>
      <w:r>
        <w:rPr>
          <w:rFonts w:hint="cs"/>
          <w:rtl/>
        </w:rPr>
        <w:t>אינו נוכח</w:t>
      </w:r>
    </w:p>
    <w:p w14:paraId="7FDB5967" w14:textId="77777777" w:rsidR="007F0AB3" w:rsidRDefault="007F0AB3" w:rsidP="008E7692">
      <w:pPr>
        <w:rPr>
          <w:rtl/>
        </w:rPr>
      </w:pPr>
      <w:r>
        <w:rPr>
          <w:rtl/>
        </w:rPr>
        <w:t>יוליה מלינובסקי</w:t>
      </w:r>
      <w:r>
        <w:rPr>
          <w:rtl/>
        </w:rPr>
        <w:tab/>
      </w:r>
      <w:r>
        <w:rPr>
          <w:rtl/>
        </w:rPr>
        <w:tab/>
        <w:t xml:space="preserve">–   </w:t>
      </w:r>
      <w:r>
        <w:rPr>
          <w:rFonts w:hint="cs"/>
          <w:rtl/>
        </w:rPr>
        <w:t>אינה נוכחת</w:t>
      </w:r>
    </w:p>
    <w:p w14:paraId="1D01B6D6" w14:textId="77777777" w:rsidR="007F0AB3" w:rsidRDefault="007F0AB3" w:rsidP="008E7692">
      <w:pPr>
        <w:rPr>
          <w:rtl/>
        </w:rPr>
      </w:pPr>
      <w:r>
        <w:rPr>
          <w:rtl/>
        </w:rPr>
        <w:t>מיכאל מלכיאלי</w:t>
      </w:r>
      <w:r>
        <w:rPr>
          <w:rtl/>
        </w:rPr>
        <w:tab/>
      </w:r>
      <w:r>
        <w:rPr>
          <w:rtl/>
        </w:rPr>
        <w:tab/>
        <w:t xml:space="preserve">–   </w:t>
      </w:r>
      <w:r>
        <w:rPr>
          <w:rFonts w:hint="cs"/>
          <w:rtl/>
        </w:rPr>
        <w:t>אינו נוכח</w:t>
      </w:r>
    </w:p>
    <w:p w14:paraId="65CFF14D" w14:textId="77777777" w:rsidR="007F0AB3" w:rsidRDefault="007F0AB3" w:rsidP="008E7692">
      <w:pPr>
        <w:rPr>
          <w:rtl/>
        </w:rPr>
      </w:pPr>
      <w:r>
        <w:rPr>
          <w:rtl/>
        </w:rPr>
        <w:t>צגה מלקו</w:t>
      </w:r>
      <w:r>
        <w:rPr>
          <w:rtl/>
        </w:rPr>
        <w:tab/>
      </w:r>
      <w:r>
        <w:rPr>
          <w:rtl/>
        </w:rPr>
        <w:tab/>
        <w:t xml:space="preserve">–   </w:t>
      </w:r>
      <w:r>
        <w:rPr>
          <w:rFonts w:hint="cs"/>
          <w:rtl/>
        </w:rPr>
        <w:t xml:space="preserve">בעד </w:t>
      </w:r>
    </w:p>
    <w:p w14:paraId="756914B3" w14:textId="77777777" w:rsidR="007F0AB3" w:rsidRDefault="007F0AB3" w:rsidP="008E7692">
      <w:pPr>
        <w:rPr>
          <w:rtl/>
        </w:rPr>
      </w:pPr>
      <w:r>
        <w:rPr>
          <w:rtl/>
        </w:rPr>
        <w:t>אבי מעוז</w:t>
      </w:r>
      <w:r>
        <w:rPr>
          <w:rtl/>
        </w:rPr>
        <w:tab/>
      </w:r>
      <w:r>
        <w:rPr>
          <w:rtl/>
        </w:rPr>
        <w:tab/>
        <w:t xml:space="preserve">–   </w:t>
      </w:r>
      <w:r>
        <w:rPr>
          <w:rFonts w:hint="cs"/>
          <w:rtl/>
        </w:rPr>
        <w:t>אינו נוכח</w:t>
      </w:r>
    </w:p>
    <w:p w14:paraId="5B4C0F49" w14:textId="77777777" w:rsidR="007F0AB3" w:rsidRDefault="007F0AB3" w:rsidP="008E7692">
      <w:pPr>
        <w:rPr>
          <w:rtl/>
        </w:rPr>
      </w:pPr>
      <w:r>
        <w:rPr>
          <w:rtl/>
        </w:rPr>
        <w:t>בנימין נתניהו</w:t>
      </w:r>
      <w:r>
        <w:rPr>
          <w:rtl/>
        </w:rPr>
        <w:tab/>
      </w:r>
      <w:r>
        <w:rPr>
          <w:rtl/>
        </w:rPr>
        <w:tab/>
        <w:t xml:space="preserve">–   </w:t>
      </w:r>
      <w:r>
        <w:rPr>
          <w:rFonts w:hint="cs"/>
          <w:rtl/>
        </w:rPr>
        <w:t>אינו נוכח</w:t>
      </w:r>
    </w:p>
    <w:p w14:paraId="0FF351E4" w14:textId="77777777" w:rsidR="007F0AB3" w:rsidRDefault="007F0AB3" w:rsidP="008E7692">
      <w:pPr>
        <w:rPr>
          <w:rtl/>
        </w:rPr>
      </w:pPr>
      <w:r>
        <w:rPr>
          <w:rtl/>
        </w:rPr>
        <w:t>יואב סגלוביץ'</w:t>
      </w:r>
      <w:r>
        <w:rPr>
          <w:rtl/>
        </w:rPr>
        <w:tab/>
      </w:r>
      <w:r>
        <w:rPr>
          <w:rtl/>
        </w:rPr>
        <w:tab/>
        <w:t xml:space="preserve">–   </w:t>
      </w:r>
      <w:r>
        <w:rPr>
          <w:rFonts w:hint="cs"/>
          <w:rtl/>
        </w:rPr>
        <w:t>אינו נוכח</w:t>
      </w:r>
    </w:p>
    <w:p w14:paraId="049960AA" w14:textId="77777777" w:rsidR="007F0AB3" w:rsidRDefault="007F0AB3" w:rsidP="008E7692">
      <w:pPr>
        <w:rPr>
          <w:rtl/>
        </w:rPr>
      </w:pPr>
      <w:r>
        <w:rPr>
          <w:rtl/>
        </w:rPr>
        <w:t>יבגני סובה</w:t>
      </w:r>
      <w:r>
        <w:rPr>
          <w:rtl/>
        </w:rPr>
        <w:tab/>
      </w:r>
      <w:r>
        <w:rPr>
          <w:rtl/>
        </w:rPr>
        <w:tab/>
        <w:t xml:space="preserve">–   </w:t>
      </w:r>
      <w:r>
        <w:rPr>
          <w:rFonts w:hint="cs"/>
          <w:rtl/>
        </w:rPr>
        <w:t xml:space="preserve">אינו </w:t>
      </w:r>
      <w:bookmarkStart w:id="5848" w:name="_ETM_Q25_617928"/>
      <w:bookmarkEnd w:id="5848"/>
      <w:r>
        <w:rPr>
          <w:rFonts w:hint="cs"/>
          <w:rtl/>
        </w:rPr>
        <w:t>נוכח</w:t>
      </w:r>
    </w:p>
    <w:p w14:paraId="0B1DFC27" w14:textId="77777777" w:rsidR="007F0AB3" w:rsidRDefault="007F0AB3" w:rsidP="008E7692">
      <w:pPr>
        <w:rPr>
          <w:rtl/>
        </w:rPr>
      </w:pPr>
      <w:r>
        <w:rPr>
          <w:rtl/>
        </w:rPr>
        <w:t>לימור סון הר מלך</w:t>
      </w:r>
      <w:r>
        <w:rPr>
          <w:rtl/>
        </w:rPr>
        <w:tab/>
        <w:t xml:space="preserve">–   </w:t>
      </w:r>
      <w:r>
        <w:rPr>
          <w:rFonts w:hint="cs"/>
          <w:rtl/>
        </w:rPr>
        <w:t>בעד</w:t>
      </w:r>
    </w:p>
    <w:p w14:paraId="185F25F5" w14:textId="77777777" w:rsidR="007F0AB3" w:rsidRDefault="007F0AB3" w:rsidP="008E7692">
      <w:pPr>
        <w:rPr>
          <w:rtl/>
        </w:rPr>
      </w:pPr>
      <w:r>
        <w:rPr>
          <w:rtl/>
        </w:rPr>
        <w:t>אופיר סופר</w:t>
      </w:r>
      <w:r>
        <w:rPr>
          <w:rtl/>
        </w:rPr>
        <w:tab/>
      </w:r>
      <w:r>
        <w:rPr>
          <w:rtl/>
        </w:rPr>
        <w:tab/>
        <w:t xml:space="preserve">–   </w:t>
      </w:r>
      <w:r>
        <w:rPr>
          <w:rFonts w:hint="cs"/>
          <w:rtl/>
        </w:rPr>
        <w:t>אינו נוכח</w:t>
      </w:r>
    </w:p>
    <w:p w14:paraId="153FEDEA" w14:textId="77777777" w:rsidR="007F0AB3" w:rsidRDefault="007F0AB3" w:rsidP="008E7692">
      <w:pPr>
        <w:rPr>
          <w:rtl/>
        </w:rPr>
      </w:pPr>
      <w:r>
        <w:rPr>
          <w:rtl/>
        </w:rPr>
        <w:t>אורית מלכה סטרוק</w:t>
      </w:r>
      <w:r>
        <w:rPr>
          <w:rtl/>
        </w:rPr>
        <w:tab/>
        <w:t xml:space="preserve">–   </w:t>
      </w:r>
      <w:r>
        <w:rPr>
          <w:rFonts w:hint="cs"/>
          <w:rtl/>
        </w:rPr>
        <w:t>אינה נוכחת</w:t>
      </w:r>
    </w:p>
    <w:p w14:paraId="5096EF8A" w14:textId="77777777" w:rsidR="007F0AB3" w:rsidRDefault="007F0AB3" w:rsidP="008E7692">
      <w:pPr>
        <w:rPr>
          <w:rtl/>
        </w:rPr>
      </w:pPr>
      <w:r>
        <w:rPr>
          <w:rtl/>
        </w:rPr>
        <w:t>משה סעדה</w:t>
      </w:r>
      <w:r>
        <w:rPr>
          <w:rtl/>
        </w:rPr>
        <w:tab/>
      </w:r>
      <w:r>
        <w:rPr>
          <w:rtl/>
        </w:rPr>
        <w:tab/>
        <w:t xml:space="preserve">–   </w:t>
      </w:r>
      <w:r>
        <w:rPr>
          <w:rFonts w:hint="cs"/>
          <w:rtl/>
        </w:rPr>
        <w:t>אינו נוכח</w:t>
      </w:r>
    </w:p>
    <w:p w14:paraId="4970708D" w14:textId="77777777" w:rsidR="007F0AB3" w:rsidRDefault="007F0AB3" w:rsidP="008E7692">
      <w:pPr>
        <w:rPr>
          <w:rtl/>
        </w:rPr>
      </w:pPr>
      <w:r>
        <w:rPr>
          <w:rtl/>
        </w:rPr>
        <w:t>גדעון סער</w:t>
      </w:r>
      <w:r>
        <w:rPr>
          <w:rtl/>
        </w:rPr>
        <w:tab/>
      </w:r>
      <w:r>
        <w:rPr>
          <w:rtl/>
        </w:rPr>
        <w:tab/>
        <w:t xml:space="preserve">–   </w:t>
      </w:r>
      <w:r>
        <w:rPr>
          <w:rFonts w:hint="cs"/>
          <w:rtl/>
        </w:rPr>
        <w:t>אינו נוכח</w:t>
      </w:r>
    </w:p>
    <w:p w14:paraId="799AAEE1" w14:textId="77777777" w:rsidR="007F0AB3" w:rsidRDefault="007F0AB3" w:rsidP="008E7692">
      <w:pPr>
        <w:rPr>
          <w:rtl/>
        </w:rPr>
      </w:pPr>
      <w:r>
        <w:rPr>
          <w:rtl/>
        </w:rPr>
        <w:t>מנסור עבאס</w:t>
      </w:r>
      <w:r>
        <w:rPr>
          <w:rtl/>
        </w:rPr>
        <w:tab/>
      </w:r>
      <w:r>
        <w:rPr>
          <w:rtl/>
        </w:rPr>
        <w:tab/>
        <w:t xml:space="preserve">–   </w:t>
      </w:r>
      <w:r>
        <w:rPr>
          <w:rFonts w:hint="cs"/>
          <w:rtl/>
        </w:rPr>
        <w:t>נגד</w:t>
      </w:r>
    </w:p>
    <w:p w14:paraId="3E33EFE4" w14:textId="77777777" w:rsidR="007F0AB3" w:rsidRDefault="007F0AB3" w:rsidP="008E7692">
      <w:pPr>
        <w:rPr>
          <w:rtl/>
        </w:rPr>
      </w:pPr>
      <w:r>
        <w:rPr>
          <w:rtl/>
        </w:rPr>
        <w:t>איימן עודה</w:t>
      </w:r>
      <w:r>
        <w:rPr>
          <w:rtl/>
        </w:rPr>
        <w:tab/>
      </w:r>
      <w:r>
        <w:rPr>
          <w:rtl/>
        </w:rPr>
        <w:tab/>
        <w:t xml:space="preserve">–   </w:t>
      </w:r>
      <w:r>
        <w:rPr>
          <w:rFonts w:hint="cs"/>
          <w:rtl/>
        </w:rPr>
        <w:t>אינו נוכח</w:t>
      </w:r>
    </w:p>
    <w:p w14:paraId="6986C4EF" w14:textId="77777777" w:rsidR="007F0AB3" w:rsidRDefault="007F0AB3" w:rsidP="008E7692">
      <w:pPr>
        <w:rPr>
          <w:rtl/>
        </w:rPr>
      </w:pPr>
      <w:r>
        <w:rPr>
          <w:rtl/>
        </w:rPr>
        <w:t>חמד עמאר</w:t>
      </w:r>
      <w:r>
        <w:rPr>
          <w:rtl/>
        </w:rPr>
        <w:tab/>
      </w:r>
      <w:r>
        <w:rPr>
          <w:rtl/>
        </w:rPr>
        <w:tab/>
        <w:t xml:space="preserve">–   </w:t>
      </w:r>
      <w:r>
        <w:rPr>
          <w:rFonts w:hint="cs"/>
          <w:rtl/>
        </w:rPr>
        <w:t>אינו נוכח</w:t>
      </w:r>
    </w:p>
    <w:p w14:paraId="723DED1F" w14:textId="77777777" w:rsidR="007F0AB3" w:rsidRDefault="007F0AB3" w:rsidP="008E7692">
      <w:pPr>
        <w:rPr>
          <w:rtl/>
        </w:rPr>
      </w:pPr>
      <w:r>
        <w:rPr>
          <w:rtl/>
        </w:rPr>
        <w:t>צביקה פוגל</w:t>
      </w:r>
      <w:r>
        <w:rPr>
          <w:rtl/>
        </w:rPr>
        <w:tab/>
      </w:r>
      <w:r>
        <w:rPr>
          <w:rtl/>
        </w:rPr>
        <w:tab/>
        <w:t xml:space="preserve">–   </w:t>
      </w:r>
      <w:r>
        <w:rPr>
          <w:rFonts w:hint="cs"/>
          <w:rtl/>
        </w:rPr>
        <w:t>אינו נוכח</w:t>
      </w:r>
    </w:p>
    <w:p w14:paraId="4CBEB878" w14:textId="77777777" w:rsidR="007F0AB3" w:rsidRDefault="007F0AB3" w:rsidP="008E7692">
      <w:pPr>
        <w:rPr>
          <w:rtl/>
        </w:rPr>
      </w:pPr>
      <w:r>
        <w:rPr>
          <w:rtl/>
        </w:rPr>
        <w:t>עודד פורר</w:t>
      </w:r>
      <w:r>
        <w:rPr>
          <w:rtl/>
        </w:rPr>
        <w:tab/>
      </w:r>
      <w:r>
        <w:rPr>
          <w:rtl/>
        </w:rPr>
        <w:tab/>
        <w:t xml:space="preserve">–   </w:t>
      </w:r>
      <w:r>
        <w:rPr>
          <w:rFonts w:hint="cs"/>
          <w:rtl/>
        </w:rPr>
        <w:t>אינו נוכח</w:t>
      </w:r>
    </w:p>
    <w:p w14:paraId="4BB7B753" w14:textId="77777777" w:rsidR="007F0AB3" w:rsidRDefault="007F0AB3" w:rsidP="008E7692">
      <w:pPr>
        <w:rPr>
          <w:rtl/>
        </w:rPr>
      </w:pPr>
      <w:r>
        <w:rPr>
          <w:rtl/>
        </w:rPr>
        <w:t>יצחק פינדרוס</w:t>
      </w:r>
      <w:r>
        <w:rPr>
          <w:rtl/>
        </w:rPr>
        <w:tab/>
      </w:r>
      <w:r>
        <w:rPr>
          <w:rtl/>
        </w:rPr>
        <w:tab/>
        <w:t xml:space="preserve">–   </w:t>
      </w:r>
      <w:r>
        <w:rPr>
          <w:rFonts w:hint="cs"/>
          <w:rtl/>
        </w:rPr>
        <w:t xml:space="preserve">אינו </w:t>
      </w:r>
      <w:bookmarkStart w:id="5849" w:name="_ETM_Q25_649044"/>
      <w:bookmarkEnd w:id="5849"/>
      <w:r>
        <w:rPr>
          <w:rFonts w:hint="cs"/>
          <w:rtl/>
        </w:rPr>
        <w:t>נוכח</w:t>
      </w:r>
    </w:p>
    <w:p w14:paraId="6200BBEC" w14:textId="77777777" w:rsidR="007F0AB3" w:rsidRDefault="007F0AB3" w:rsidP="008E7692">
      <w:pPr>
        <w:rPr>
          <w:rtl/>
        </w:rPr>
      </w:pPr>
      <w:r>
        <w:rPr>
          <w:rtl/>
        </w:rPr>
        <w:t>יסמין פרידמן</w:t>
      </w:r>
      <w:r>
        <w:rPr>
          <w:rtl/>
        </w:rPr>
        <w:tab/>
      </w:r>
      <w:r>
        <w:rPr>
          <w:rtl/>
        </w:rPr>
        <w:tab/>
        <w:t xml:space="preserve">–   </w:t>
      </w:r>
      <w:r>
        <w:rPr>
          <w:rFonts w:hint="cs"/>
          <w:rtl/>
        </w:rPr>
        <w:t>אינה נוכחת</w:t>
      </w:r>
    </w:p>
    <w:p w14:paraId="51364598" w14:textId="77777777" w:rsidR="007F0AB3" w:rsidRDefault="007F0AB3" w:rsidP="008E7692">
      <w:pPr>
        <w:rPr>
          <w:rtl/>
        </w:rPr>
      </w:pPr>
      <w:r>
        <w:rPr>
          <w:rtl/>
        </w:rPr>
        <w:t>מטי צרפתי הרכבי</w:t>
      </w:r>
      <w:r>
        <w:rPr>
          <w:rtl/>
        </w:rPr>
        <w:tab/>
        <w:t xml:space="preserve">–   </w:t>
      </w:r>
      <w:r>
        <w:rPr>
          <w:rFonts w:hint="cs"/>
          <w:rtl/>
        </w:rPr>
        <w:t>אינה משתתפת בהצבעה</w:t>
      </w:r>
    </w:p>
    <w:p w14:paraId="2A18B189" w14:textId="77777777" w:rsidR="007F0AB3" w:rsidRDefault="007F0AB3" w:rsidP="008E7692">
      <w:pPr>
        <w:rPr>
          <w:rtl/>
        </w:rPr>
      </w:pPr>
      <w:r>
        <w:rPr>
          <w:rtl/>
        </w:rPr>
        <w:t>אריאל קלנר</w:t>
      </w:r>
      <w:r>
        <w:rPr>
          <w:rtl/>
        </w:rPr>
        <w:tab/>
      </w:r>
      <w:r>
        <w:rPr>
          <w:rtl/>
        </w:rPr>
        <w:tab/>
        <w:t xml:space="preserve">–   </w:t>
      </w:r>
      <w:r>
        <w:rPr>
          <w:rFonts w:hint="cs"/>
          <w:rtl/>
        </w:rPr>
        <w:t>בעד</w:t>
      </w:r>
    </w:p>
    <w:p w14:paraId="105F9C08" w14:textId="77777777" w:rsidR="007F0AB3" w:rsidRDefault="007F0AB3" w:rsidP="008E7692">
      <w:pPr>
        <w:rPr>
          <w:rtl/>
        </w:rPr>
      </w:pPr>
      <w:r>
        <w:rPr>
          <w:rtl/>
        </w:rPr>
        <w:t>יצחק קרויזר</w:t>
      </w:r>
      <w:r>
        <w:rPr>
          <w:rtl/>
        </w:rPr>
        <w:tab/>
      </w:r>
      <w:r>
        <w:rPr>
          <w:rtl/>
        </w:rPr>
        <w:tab/>
        <w:t xml:space="preserve">–   </w:t>
      </w:r>
      <w:r>
        <w:rPr>
          <w:rFonts w:hint="cs"/>
          <w:rtl/>
        </w:rPr>
        <w:t>בעד</w:t>
      </w:r>
    </w:p>
    <w:p w14:paraId="3EF1886B" w14:textId="77777777" w:rsidR="007F0AB3" w:rsidRDefault="007F0AB3" w:rsidP="008E7692">
      <w:pPr>
        <w:rPr>
          <w:rtl/>
        </w:rPr>
      </w:pPr>
      <w:r>
        <w:rPr>
          <w:rtl/>
        </w:rPr>
        <w:t>גלעד קריב</w:t>
      </w:r>
      <w:r>
        <w:rPr>
          <w:rtl/>
        </w:rPr>
        <w:tab/>
      </w:r>
      <w:r>
        <w:rPr>
          <w:rtl/>
        </w:rPr>
        <w:tab/>
        <w:t xml:space="preserve">–   </w:t>
      </w:r>
      <w:r>
        <w:rPr>
          <w:rFonts w:hint="cs"/>
          <w:rtl/>
        </w:rPr>
        <w:t>אינו נוכח</w:t>
      </w:r>
    </w:p>
    <w:p w14:paraId="530B3C79" w14:textId="77777777" w:rsidR="007F0AB3" w:rsidRDefault="007F0AB3" w:rsidP="008E7692">
      <w:pPr>
        <w:rPr>
          <w:rtl/>
        </w:rPr>
      </w:pPr>
      <w:r>
        <w:rPr>
          <w:rtl/>
        </w:rPr>
        <w:t>שלמה קרעי</w:t>
      </w:r>
      <w:r>
        <w:rPr>
          <w:rtl/>
        </w:rPr>
        <w:tab/>
      </w:r>
      <w:r>
        <w:rPr>
          <w:rtl/>
        </w:rPr>
        <w:tab/>
        <w:t xml:space="preserve">–   </w:t>
      </w:r>
      <w:r>
        <w:rPr>
          <w:rFonts w:hint="cs"/>
          <w:rtl/>
        </w:rPr>
        <w:t>אינו נוכח</w:t>
      </w:r>
    </w:p>
    <w:p w14:paraId="711BD25C" w14:textId="77777777" w:rsidR="007F0AB3" w:rsidRDefault="007F0AB3" w:rsidP="008E7692">
      <w:pPr>
        <w:rPr>
          <w:rtl/>
        </w:rPr>
      </w:pPr>
      <w:r>
        <w:rPr>
          <w:rtl/>
        </w:rPr>
        <w:t>שמחה רוטמן</w:t>
      </w:r>
      <w:r>
        <w:rPr>
          <w:rtl/>
        </w:rPr>
        <w:tab/>
      </w:r>
      <w:r>
        <w:rPr>
          <w:rtl/>
        </w:rPr>
        <w:tab/>
        <w:t xml:space="preserve">–   </w:t>
      </w:r>
      <w:r>
        <w:rPr>
          <w:rFonts w:hint="cs"/>
          <w:rtl/>
        </w:rPr>
        <w:t>אינו נוכח</w:t>
      </w:r>
    </w:p>
    <w:p w14:paraId="5361FC8C" w14:textId="77777777" w:rsidR="007F0AB3" w:rsidRDefault="007F0AB3" w:rsidP="008E7692">
      <w:pPr>
        <w:rPr>
          <w:rtl/>
        </w:rPr>
      </w:pPr>
      <w:r>
        <w:rPr>
          <w:rtl/>
        </w:rPr>
        <w:t>עידן רול</w:t>
      </w:r>
      <w:r>
        <w:rPr>
          <w:rtl/>
        </w:rPr>
        <w:tab/>
      </w:r>
      <w:r>
        <w:rPr>
          <w:rtl/>
        </w:rPr>
        <w:tab/>
      </w:r>
      <w:r>
        <w:rPr>
          <w:rtl/>
        </w:rPr>
        <w:tab/>
        <w:t xml:space="preserve">–   </w:t>
      </w:r>
      <w:r>
        <w:rPr>
          <w:rFonts w:hint="cs"/>
          <w:rtl/>
        </w:rPr>
        <w:t>אינו נוכח</w:t>
      </w:r>
    </w:p>
    <w:p w14:paraId="71225AB4" w14:textId="77777777" w:rsidR="007F0AB3" w:rsidRDefault="007F0AB3" w:rsidP="008E7692">
      <w:pPr>
        <w:rPr>
          <w:rtl/>
        </w:rPr>
      </w:pPr>
      <w:r>
        <w:rPr>
          <w:rtl/>
        </w:rPr>
        <w:t>אפרת רייטן מרום</w:t>
      </w:r>
      <w:r>
        <w:rPr>
          <w:rtl/>
        </w:rPr>
        <w:tab/>
        <w:t xml:space="preserve">–   </w:t>
      </w:r>
      <w:r>
        <w:rPr>
          <w:rFonts w:hint="cs"/>
          <w:rtl/>
        </w:rPr>
        <w:t>אינה נוכחת</w:t>
      </w:r>
    </w:p>
    <w:p w14:paraId="4DFE8F0B" w14:textId="77777777" w:rsidR="007F0AB3" w:rsidRDefault="007F0AB3" w:rsidP="008E7692">
      <w:pPr>
        <w:rPr>
          <w:rtl/>
        </w:rPr>
      </w:pPr>
      <w:r>
        <w:rPr>
          <w:rtl/>
        </w:rPr>
        <w:t>קטי קטרין שטרית</w:t>
      </w:r>
      <w:r>
        <w:rPr>
          <w:rtl/>
        </w:rPr>
        <w:tab/>
        <w:t xml:space="preserve">–   </w:t>
      </w:r>
      <w:r>
        <w:rPr>
          <w:rFonts w:hint="cs"/>
          <w:rtl/>
        </w:rPr>
        <w:t>אינה נוכח</w:t>
      </w:r>
    </w:p>
    <w:p w14:paraId="39C28950" w14:textId="77777777" w:rsidR="007F0AB3" w:rsidRDefault="007F0AB3" w:rsidP="008E7692">
      <w:pPr>
        <w:rPr>
          <w:rtl/>
        </w:rPr>
      </w:pPr>
      <w:r>
        <w:rPr>
          <w:rtl/>
        </w:rPr>
        <w:t>מיכל שיר סגמן</w:t>
      </w:r>
      <w:r>
        <w:rPr>
          <w:rtl/>
        </w:rPr>
        <w:tab/>
      </w:r>
      <w:r>
        <w:rPr>
          <w:rtl/>
        </w:rPr>
        <w:tab/>
        <w:t xml:space="preserve">–   </w:t>
      </w:r>
      <w:r>
        <w:rPr>
          <w:rFonts w:hint="cs"/>
          <w:rtl/>
        </w:rPr>
        <w:t xml:space="preserve">אינה </w:t>
      </w:r>
      <w:bookmarkStart w:id="5850" w:name="_ETM_Q25_695087"/>
      <w:bookmarkEnd w:id="5850"/>
      <w:r>
        <w:rPr>
          <w:rFonts w:hint="cs"/>
          <w:rtl/>
        </w:rPr>
        <w:t>נוכחת</w:t>
      </w:r>
    </w:p>
    <w:p w14:paraId="771AA69D" w14:textId="77777777" w:rsidR="007F0AB3" w:rsidRDefault="007F0AB3" w:rsidP="008E7692">
      <w:pPr>
        <w:rPr>
          <w:rtl/>
        </w:rPr>
      </w:pPr>
      <w:r>
        <w:rPr>
          <w:rtl/>
        </w:rPr>
        <w:t>נאור שירי</w:t>
      </w:r>
      <w:r>
        <w:rPr>
          <w:rtl/>
        </w:rPr>
        <w:tab/>
      </w:r>
      <w:r>
        <w:rPr>
          <w:rtl/>
        </w:rPr>
        <w:tab/>
        <w:t xml:space="preserve">–   </w:t>
      </w:r>
      <w:r>
        <w:rPr>
          <w:rFonts w:hint="cs"/>
          <w:rtl/>
        </w:rPr>
        <w:t>אינו נוכח</w:t>
      </w:r>
    </w:p>
    <w:p w14:paraId="5476CC18" w14:textId="77777777" w:rsidR="007F0AB3" w:rsidRDefault="007F0AB3" w:rsidP="008E7692">
      <w:pPr>
        <w:rPr>
          <w:rtl/>
        </w:rPr>
      </w:pPr>
    </w:p>
    <w:p w14:paraId="6C80A6AF" w14:textId="77777777" w:rsidR="007F0AB3" w:rsidRDefault="007F0AB3" w:rsidP="008E7692">
      <w:pPr>
        <w:pStyle w:val="af6"/>
        <w:keepNext/>
        <w:rPr>
          <w:rtl/>
        </w:rPr>
      </w:pPr>
      <w:r w:rsidRPr="0030055F">
        <w:rPr>
          <w:rStyle w:val="TagStyle"/>
          <w:rtl/>
        </w:rPr>
        <w:t xml:space="preserve"> &lt;&lt; יור &gt;&gt; </w:t>
      </w:r>
      <w:r>
        <w:rPr>
          <w:rtl/>
        </w:rPr>
        <w:t>היו"ר משה רוט:</w:t>
      </w:r>
      <w:r w:rsidRPr="0030055F">
        <w:rPr>
          <w:rStyle w:val="TagStyle"/>
          <w:rtl/>
        </w:rPr>
        <w:t xml:space="preserve"> &lt;&lt; יור &gt;&gt;</w:t>
      </w:r>
      <w:r>
        <w:rPr>
          <w:rtl/>
        </w:rPr>
        <w:t xml:space="preserve">   </w:t>
      </w:r>
    </w:p>
    <w:p w14:paraId="1E876BFB" w14:textId="77777777" w:rsidR="007F0AB3" w:rsidRDefault="007F0AB3" w:rsidP="00AC34E5">
      <w:pPr>
        <w:rPr>
          <w:rtl/>
        </w:rPr>
      </w:pPr>
    </w:p>
    <w:p w14:paraId="4C463EF2" w14:textId="77777777" w:rsidR="007F0AB3" w:rsidRDefault="007F0AB3" w:rsidP="008E7692">
      <w:pPr>
        <w:rPr>
          <w:rtl/>
        </w:rPr>
      </w:pPr>
      <w:bookmarkStart w:id="5851" w:name="_ETM_Q25_697600"/>
      <w:bookmarkEnd w:id="5851"/>
      <w:r>
        <w:rPr>
          <w:rFonts w:hint="cs"/>
          <w:rtl/>
        </w:rPr>
        <w:t xml:space="preserve">האם יש חבר כנסת במליאה שעוד לא הצביע ורוצה </w:t>
      </w:r>
      <w:bookmarkStart w:id="5852" w:name="_ETM_Q25_700319"/>
      <w:bookmarkEnd w:id="5852"/>
      <w:r>
        <w:rPr>
          <w:rFonts w:hint="cs"/>
          <w:rtl/>
        </w:rPr>
        <w:t xml:space="preserve">להצביע? </w:t>
      </w:r>
    </w:p>
    <w:p w14:paraId="3DE99DAF" w14:textId="77777777" w:rsidR="007F0AB3" w:rsidRDefault="007F0AB3" w:rsidP="008E7692">
      <w:pPr>
        <w:rPr>
          <w:rtl/>
        </w:rPr>
      </w:pPr>
      <w:bookmarkStart w:id="5853" w:name="_ETM_Q25_704609"/>
      <w:bookmarkStart w:id="5854" w:name="_ETM_Q25_704700"/>
      <w:bookmarkEnd w:id="5853"/>
      <w:bookmarkEnd w:id="5854"/>
    </w:p>
    <w:p w14:paraId="46531F43" w14:textId="77777777" w:rsidR="007F0AB3" w:rsidRDefault="007F0AB3" w:rsidP="008E7692">
      <w:pPr>
        <w:pStyle w:val="af5"/>
        <w:keepNext/>
        <w:rPr>
          <w:rtl/>
        </w:rPr>
      </w:pPr>
      <w:bookmarkStart w:id="5855" w:name="ET_interruption_6327_6"/>
      <w:r w:rsidRPr="0030055F">
        <w:rPr>
          <w:rStyle w:val="TagStyle"/>
          <w:rtl/>
        </w:rPr>
        <w:t xml:space="preserve"> &lt;&lt; קריאה &gt;&gt; </w:t>
      </w:r>
      <w:r>
        <w:rPr>
          <w:rtl/>
        </w:rPr>
        <w:t>מזכיר הכנסת דן מרזוק:</w:t>
      </w:r>
      <w:r w:rsidRPr="0030055F">
        <w:rPr>
          <w:rStyle w:val="TagStyle"/>
          <w:rtl/>
        </w:rPr>
        <w:t xml:space="preserve"> &lt;&lt; קריאה &gt;&gt;</w:t>
      </w:r>
      <w:r>
        <w:rPr>
          <w:rtl/>
        </w:rPr>
        <w:t xml:space="preserve">   </w:t>
      </w:r>
      <w:bookmarkEnd w:id="5855"/>
    </w:p>
    <w:p w14:paraId="7DE31B43" w14:textId="77777777" w:rsidR="007F0AB3" w:rsidRDefault="007F0AB3" w:rsidP="008E7692">
      <w:pPr>
        <w:ind w:firstLine="0"/>
        <w:rPr>
          <w:rtl/>
        </w:rPr>
      </w:pPr>
      <w:r>
        <w:rPr>
          <w:rFonts w:hint="cs"/>
          <w:rtl/>
        </w:rPr>
        <w:t>(קורא בשם חבר הכנסת)</w:t>
      </w:r>
    </w:p>
    <w:p w14:paraId="0C99D5F3" w14:textId="77777777" w:rsidR="007F0AB3" w:rsidRPr="0030055F" w:rsidRDefault="007F0AB3" w:rsidP="008E7692">
      <w:pPr>
        <w:rPr>
          <w:rtl/>
        </w:rPr>
      </w:pPr>
      <w:bookmarkStart w:id="5856" w:name="_ETM_Q25_704580"/>
      <w:bookmarkStart w:id="5857" w:name="_ETM_Q25_704668"/>
      <w:bookmarkEnd w:id="5856"/>
      <w:bookmarkEnd w:id="5857"/>
    </w:p>
    <w:p w14:paraId="04B18174" w14:textId="77777777" w:rsidR="007F0AB3" w:rsidRDefault="007F0AB3" w:rsidP="008E7692">
      <w:pPr>
        <w:rPr>
          <w:rtl/>
        </w:rPr>
      </w:pPr>
      <w:bookmarkStart w:id="5858" w:name="_ETM_Q25_702143"/>
      <w:bookmarkEnd w:id="5858"/>
      <w:r>
        <w:rPr>
          <w:rFonts w:hint="cs"/>
          <w:rtl/>
        </w:rPr>
        <w:t xml:space="preserve">דן אילוז </w:t>
      </w:r>
      <w:r>
        <w:rPr>
          <w:rtl/>
        </w:rPr>
        <w:tab/>
      </w:r>
      <w:r>
        <w:rPr>
          <w:rtl/>
        </w:rPr>
        <w:tab/>
      </w:r>
      <w:r>
        <w:rPr>
          <w:rtl/>
        </w:rPr>
        <w:tab/>
      </w:r>
      <w:r>
        <w:rPr>
          <w:rFonts w:hint="cs"/>
          <w:rtl/>
        </w:rPr>
        <w:t xml:space="preserve">–  </w:t>
      </w:r>
      <w:bookmarkStart w:id="5859" w:name="_ETM_Q25_710089"/>
      <w:bookmarkEnd w:id="5859"/>
      <w:r>
        <w:rPr>
          <w:rFonts w:hint="cs"/>
          <w:rtl/>
        </w:rPr>
        <w:t xml:space="preserve"> בעד</w:t>
      </w:r>
    </w:p>
    <w:p w14:paraId="28BFFF22" w14:textId="77777777" w:rsidR="007F0AB3" w:rsidRDefault="007F0AB3" w:rsidP="008E7692">
      <w:pPr>
        <w:rPr>
          <w:rtl/>
        </w:rPr>
      </w:pPr>
      <w:bookmarkStart w:id="5860" w:name="_ETM_Q25_712007"/>
      <w:bookmarkStart w:id="5861" w:name="_ETM_Q25_712102"/>
      <w:bookmarkEnd w:id="5860"/>
      <w:bookmarkEnd w:id="5861"/>
    </w:p>
    <w:p w14:paraId="68AB7378" w14:textId="77777777" w:rsidR="007F0AB3" w:rsidRDefault="007F0AB3" w:rsidP="008E7692">
      <w:pPr>
        <w:pStyle w:val="af6"/>
        <w:keepNext/>
        <w:rPr>
          <w:rtl/>
        </w:rPr>
      </w:pPr>
      <w:r w:rsidRPr="0030055F">
        <w:rPr>
          <w:rStyle w:val="TagStyle"/>
          <w:rtl/>
        </w:rPr>
        <w:t xml:space="preserve"> &lt;&lt; יור &gt;&gt; </w:t>
      </w:r>
      <w:r>
        <w:rPr>
          <w:rtl/>
        </w:rPr>
        <w:t>היו"ר משה רוט:</w:t>
      </w:r>
      <w:r w:rsidRPr="0030055F">
        <w:rPr>
          <w:rStyle w:val="TagStyle"/>
          <w:rtl/>
        </w:rPr>
        <w:t xml:space="preserve"> &lt;&lt; יור &gt;&gt;</w:t>
      </w:r>
      <w:r>
        <w:rPr>
          <w:rtl/>
        </w:rPr>
        <w:t xml:space="preserve">   </w:t>
      </w:r>
    </w:p>
    <w:p w14:paraId="1479C4AC" w14:textId="77777777" w:rsidR="007F0AB3" w:rsidRDefault="007F0AB3" w:rsidP="00AC34E5">
      <w:pPr>
        <w:rPr>
          <w:rtl/>
        </w:rPr>
      </w:pPr>
    </w:p>
    <w:p w14:paraId="1E7ABA8D" w14:textId="77777777" w:rsidR="007F0AB3" w:rsidRDefault="007F0AB3" w:rsidP="008E7692">
      <w:pPr>
        <w:rPr>
          <w:rtl/>
        </w:rPr>
      </w:pPr>
      <w:r>
        <w:rPr>
          <w:rFonts w:hint="cs"/>
          <w:rtl/>
        </w:rPr>
        <w:t xml:space="preserve">יש חבר כנסת במליאה שרוצה להצביע ועוד </w:t>
      </w:r>
      <w:bookmarkStart w:id="5862" w:name="_ETM_Q25_710789"/>
      <w:bookmarkEnd w:id="5862"/>
      <w:r>
        <w:rPr>
          <w:rFonts w:hint="cs"/>
          <w:rtl/>
        </w:rPr>
        <w:t xml:space="preserve">לא הצביע? אם כן, תמה ההצבעה. מזכיר הכנסת, נא </w:t>
      </w:r>
      <w:bookmarkStart w:id="5863" w:name="_ETM_Q25_713781"/>
      <w:bookmarkEnd w:id="5863"/>
      <w:r>
        <w:rPr>
          <w:rFonts w:hint="cs"/>
          <w:rtl/>
        </w:rPr>
        <w:t>לסכם, בבקשה.</w:t>
      </w:r>
    </w:p>
    <w:p w14:paraId="6553724F" w14:textId="77777777" w:rsidR="007F0AB3" w:rsidRDefault="007F0AB3" w:rsidP="008E7692">
      <w:pPr>
        <w:rPr>
          <w:rtl/>
        </w:rPr>
      </w:pPr>
      <w:bookmarkStart w:id="5864" w:name="_ETM_Q25_716437"/>
      <w:bookmarkStart w:id="5865" w:name="_ETM_Q25_716519"/>
      <w:bookmarkEnd w:id="5864"/>
      <w:bookmarkEnd w:id="5865"/>
    </w:p>
    <w:p w14:paraId="4D553EA7" w14:textId="77777777" w:rsidR="007F0AB3" w:rsidRDefault="007F0AB3" w:rsidP="007C26EC">
      <w:pPr>
        <w:pStyle w:val="af6"/>
        <w:keepNext/>
        <w:rPr>
          <w:rtl/>
        </w:rPr>
      </w:pPr>
      <w:r w:rsidRPr="002C2D9D">
        <w:rPr>
          <w:rStyle w:val="TagStyle"/>
          <w:rtl/>
        </w:rPr>
        <w:t xml:space="preserve">&lt;&lt; יור &gt;&gt; </w:t>
      </w:r>
      <w:r>
        <w:rPr>
          <w:rtl/>
        </w:rPr>
        <w:t>היו"ר משה רוט:</w:t>
      </w:r>
      <w:r w:rsidRPr="002C2D9D">
        <w:rPr>
          <w:rStyle w:val="TagStyle"/>
          <w:rtl/>
        </w:rPr>
        <w:t xml:space="preserve"> &lt;&lt; יור &gt;&gt;</w:t>
      </w:r>
      <w:r>
        <w:rPr>
          <w:rtl/>
        </w:rPr>
        <w:t xml:space="preserve">  </w:t>
      </w:r>
    </w:p>
    <w:p w14:paraId="5A517378" w14:textId="77777777" w:rsidR="007F0AB3" w:rsidRDefault="007F0AB3" w:rsidP="00AC34E5">
      <w:pPr>
        <w:rPr>
          <w:rtl/>
          <w:lang w:eastAsia="he-IL"/>
        </w:rPr>
      </w:pPr>
    </w:p>
    <w:p w14:paraId="01C7A487" w14:textId="77777777" w:rsidR="007F0AB3" w:rsidRDefault="007F0AB3" w:rsidP="007C26EC">
      <w:pPr>
        <w:rPr>
          <w:rtl/>
        </w:rPr>
      </w:pPr>
      <w:bookmarkStart w:id="5866" w:name="_ETM_Q26_201557"/>
      <w:bookmarkStart w:id="5867" w:name="_ETM_Q26_201823"/>
      <w:bookmarkStart w:id="5868" w:name="_ETM_Q26_201882"/>
      <w:bookmarkStart w:id="5869" w:name="_ETM_Q26_196920"/>
      <w:bookmarkEnd w:id="5866"/>
      <w:bookmarkEnd w:id="5867"/>
      <w:bookmarkEnd w:id="5868"/>
      <w:bookmarkEnd w:id="5869"/>
      <w:r>
        <w:rPr>
          <w:rFonts w:hint="cs"/>
          <w:rtl/>
          <w:lang w:eastAsia="he-IL"/>
        </w:rPr>
        <w:t>40</w:t>
      </w:r>
      <w:bookmarkStart w:id="5870" w:name="_ETM_Q26_141099"/>
      <w:bookmarkStart w:id="5871" w:name="_ETM_Q26_141195"/>
      <w:bookmarkStart w:id="5872" w:name="_ETM_Q26_197381"/>
      <w:bookmarkEnd w:id="5870"/>
      <w:bookmarkEnd w:id="5871"/>
      <w:bookmarkEnd w:id="5872"/>
      <w:r>
        <w:rPr>
          <w:rtl/>
        </w:rPr>
        <w:t xml:space="preserve"> </w:t>
      </w:r>
      <w:bookmarkStart w:id="5873" w:name="_ETM_Q26_199260"/>
      <w:bookmarkEnd w:id="5873"/>
      <w:r>
        <w:rPr>
          <w:rtl/>
        </w:rPr>
        <w:t>בעד</w:t>
      </w:r>
      <w:r>
        <w:rPr>
          <w:rFonts w:hint="cs"/>
          <w:rtl/>
        </w:rPr>
        <w:t>,</w:t>
      </w:r>
      <w:r>
        <w:rPr>
          <w:rtl/>
        </w:rPr>
        <w:t xml:space="preserve"> </w:t>
      </w:r>
      <w:bookmarkStart w:id="5874" w:name="_ETM_Q26_199859"/>
      <w:bookmarkEnd w:id="5874"/>
      <w:r>
        <w:rPr>
          <w:rFonts w:hint="cs"/>
          <w:rtl/>
        </w:rPr>
        <w:t>שמונה</w:t>
      </w:r>
      <w:r>
        <w:rPr>
          <w:rtl/>
        </w:rPr>
        <w:t xml:space="preserve"> </w:t>
      </w:r>
      <w:bookmarkStart w:id="5875" w:name="_ETM_Q26_200400"/>
      <w:bookmarkEnd w:id="5875"/>
      <w:r>
        <w:rPr>
          <w:rtl/>
        </w:rPr>
        <w:t>מתנגדים</w:t>
      </w:r>
      <w:r>
        <w:rPr>
          <w:rFonts w:hint="cs"/>
          <w:rtl/>
        </w:rPr>
        <w:t>.</w:t>
      </w:r>
      <w:r>
        <w:rPr>
          <w:rtl/>
        </w:rPr>
        <w:t xml:space="preserve"> </w:t>
      </w:r>
      <w:bookmarkStart w:id="5876" w:name="_ETM_Q26_201180"/>
      <w:bookmarkEnd w:id="5876"/>
      <w:r>
        <w:rPr>
          <w:rtl/>
        </w:rPr>
        <w:t xml:space="preserve">אני </w:t>
      </w:r>
      <w:bookmarkStart w:id="5877" w:name="_ETM_Q26_201390"/>
      <w:bookmarkEnd w:id="5877"/>
      <w:r>
        <w:rPr>
          <w:rtl/>
        </w:rPr>
        <w:t xml:space="preserve">קובע </w:t>
      </w:r>
      <w:bookmarkStart w:id="5878" w:name="_ETM_Q26_201750"/>
      <w:bookmarkEnd w:id="5878"/>
      <w:r>
        <w:rPr>
          <w:rtl/>
        </w:rPr>
        <w:t xml:space="preserve">כי </w:t>
      </w:r>
      <w:bookmarkStart w:id="5879" w:name="_ETM_Q26_201840"/>
      <w:bookmarkEnd w:id="5879"/>
      <w:r>
        <w:rPr>
          <w:rtl/>
        </w:rPr>
        <w:t xml:space="preserve">הצעת </w:t>
      </w:r>
      <w:bookmarkStart w:id="5880" w:name="_ETM_Q26_202109"/>
      <w:bookmarkEnd w:id="5880"/>
      <w:r>
        <w:rPr>
          <w:rtl/>
        </w:rPr>
        <w:t xml:space="preserve">חוק </w:t>
      </w:r>
      <w:bookmarkStart w:id="5881" w:name="_ETM_Q26_202320"/>
      <w:bookmarkEnd w:id="5881"/>
      <w:r>
        <w:rPr>
          <w:rtl/>
        </w:rPr>
        <w:t xml:space="preserve">המאבק </w:t>
      </w:r>
      <w:bookmarkStart w:id="5882" w:name="_ETM_Q26_202680"/>
      <w:bookmarkEnd w:id="5882"/>
      <w:r>
        <w:rPr>
          <w:rtl/>
        </w:rPr>
        <w:t xml:space="preserve">בטרור </w:t>
      </w:r>
      <w:bookmarkStart w:id="5883" w:name="_ETM_Q26_203130"/>
      <w:bookmarkEnd w:id="5883"/>
      <w:r>
        <w:rPr>
          <w:rFonts w:hint="cs"/>
          <w:rtl/>
        </w:rPr>
        <w:t>(</w:t>
      </w:r>
      <w:r>
        <w:rPr>
          <w:rtl/>
        </w:rPr>
        <w:t>תיקון</w:t>
      </w:r>
      <w:r>
        <w:rPr>
          <w:rFonts w:hint="cs"/>
          <w:rtl/>
        </w:rPr>
        <w:t xml:space="preserve"> </w:t>
      </w:r>
      <w:r>
        <w:rPr>
          <w:rFonts w:hint="eastAsia"/>
          <w:rtl/>
        </w:rPr>
        <w:t>–</w:t>
      </w:r>
      <w:r>
        <w:rPr>
          <w:rtl/>
        </w:rPr>
        <w:t xml:space="preserve"> </w:t>
      </w:r>
      <w:bookmarkStart w:id="5884" w:name="_ETM_Q26_203640"/>
      <w:bookmarkEnd w:id="5884"/>
      <w:r>
        <w:rPr>
          <w:rFonts w:hint="cs"/>
          <w:rtl/>
        </w:rPr>
        <w:t>אי-</w:t>
      </w:r>
      <w:bookmarkStart w:id="5885" w:name="_ETM_Q26_199011"/>
      <w:bookmarkEnd w:id="5885"/>
      <w:r>
        <w:rPr>
          <w:rtl/>
        </w:rPr>
        <w:t xml:space="preserve">החזרת </w:t>
      </w:r>
      <w:bookmarkStart w:id="5886" w:name="_ETM_Q26_204060"/>
      <w:bookmarkEnd w:id="5886"/>
      <w:r>
        <w:rPr>
          <w:rtl/>
        </w:rPr>
        <w:t xml:space="preserve">גופות </w:t>
      </w:r>
      <w:bookmarkStart w:id="5887" w:name="_ETM_Q26_204480"/>
      <w:bookmarkEnd w:id="5887"/>
      <w:r>
        <w:rPr>
          <w:rtl/>
        </w:rPr>
        <w:t>מחבלים</w:t>
      </w:r>
      <w:r>
        <w:rPr>
          <w:rFonts w:hint="cs"/>
          <w:rtl/>
        </w:rPr>
        <w:t>)</w:t>
      </w:r>
      <w:bookmarkStart w:id="5888" w:name="_ETM_Q26_197461"/>
      <w:bookmarkStart w:id="5889" w:name="_ETM_Q26_196231"/>
      <w:bookmarkStart w:id="5890" w:name="_ETM_Q26_205350"/>
      <w:bookmarkEnd w:id="5888"/>
      <w:bookmarkEnd w:id="5889"/>
      <w:bookmarkEnd w:id="5890"/>
      <w:r>
        <w:rPr>
          <w:rFonts w:hint="cs"/>
          <w:rtl/>
        </w:rPr>
        <w:t>, הת</w:t>
      </w:r>
      <w:bookmarkStart w:id="5891" w:name="_ETM_Q26_203641"/>
      <w:bookmarkEnd w:id="5891"/>
      <w:r>
        <w:rPr>
          <w:rFonts w:hint="cs"/>
          <w:rtl/>
        </w:rPr>
        <w:t>שפ"ג</w:t>
      </w:r>
      <w:r>
        <w:rPr>
          <w:rFonts w:hint="eastAsia"/>
          <w:rtl/>
        </w:rPr>
        <w:t>–</w:t>
      </w:r>
      <w:r>
        <w:rPr>
          <w:rFonts w:hint="cs"/>
          <w:rtl/>
        </w:rPr>
        <w:t xml:space="preserve">2023, </w:t>
      </w:r>
      <w:bookmarkStart w:id="5892" w:name="_ETM_Q26_206429"/>
      <w:bookmarkStart w:id="5893" w:name="_ETM_Q26_206880"/>
      <w:bookmarkStart w:id="5894" w:name="_ETM_Q26_207059"/>
      <w:bookmarkStart w:id="5895" w:name="_ETM_Q26_207239"/>
      <w:bookmarkStart w:id="5896" w:name="_ETM_Q26_207659"/>
      <w:bookmarkStart w:id="5897" w:name="_ETM_Q26_205481"/>
      <w:bookmarkEnd w:id="5892"/>
      <w:bookmarkEnd w:id="5893"/>
      <w:bookmarkEnd w:id="5894"/>
      <w:bookmarkEnd w:id="5895"/>
      <w:bookmarkEnd w:id="5896"/>
      <w:bookmarkEnd w:id="5897"/>
      <w:r>
        <w:rPr>
          <w:rtl/>
        </w:rPr>
        <w:t xml:space="preserve">אושרה </w:t>
      </w:r>
      <w:bookmarkStart w:id="5898" w:name="_ETM_Q26_208079"/>
      <w:bookmarkEnd w:id="5898"/>
      <w:r>
        <w:rPr>
          <w:rtl/>
        </w:rPr>
        <w:t xml:space="preserve">בקריאה </w:t>
      </w:r>
      <w:bookmarkStart w:id="5899" w:name="_ETM_Q26_208469"/>
      <w:bookmarkEnd w:id="5899"/>
      <w:r>
        <w:rPr>
          <w:rtl/>
        </w:rPr>
        <w:t xml:space="preserve">טרומית </w:t>
      </w:r>
      <w:bookmarkStart w:id="5900" w:name="_ETM_Q26_208890"/>
      <w:bookmarkEnd w:id="5900"/>
      <w:r>
        <w:rPr>
          <w:rtl/>
        </w:rPr>
        <w:t xml:space="preserve">ותעבור </w:t>
      </w:r>
      <w:bookmarkStart w:id="5901" w:name="_ETM_Q26_209249"/>
      <w:bookmarkEnd w:id="5901"/>
      <w:r>
        <w:rPr>
          <w:rtl/>
        </w:rPr>
        <w:t xml:space="preserve">לדיון </w:t>
      </w:r>
      <w:bookmarkStart w:id="5902" w:name="_ETM_Q26_209609"/>
      <w:bookmarkEnd w:id="5902"/>
      <w:r>
        <w:rPr>
          <w:rtl/>
        </w:rPr>
        <w:t xml:space="preserve">בוועדת </w:t>
      </w:r>
      <w:bookmarkStart w:id="5903" w:name="_ETM_Q26_210059"/>
      <w:bookmarkEnd w:id="5903"/>
      <w:r>
        <w:rPr>
          <w:rFonts w:hint="cs"/>
          <w:rtl/>
        </w:rPr>
        <w:t>ה</w:t>
      </w:r>
      <w:r>
        <w:rPr>
          <w:rtl/>
        </w:rPr>
        <w:t xml:space="preserve">חוץ </w:t>
      </w:r>
      <w:bookmarkStart w:id="5904" w:name="_ETM_Q26_210269"/>
      <w:bookmarkEnd w:id="5904"/>
      <w:r>
        <w:rPr>
          <w:rtl/>
        </w:rPr>
        <w:t>ו</w:t>
      </w:r>
      <w:r>
        <w:rPr>
          <w:rFonts w:hint="cs"/>
          <w:rtl/>
        </w:rPr>
        <w:t>ה</w:t>
      </w:r>
      <w:r>
        <w:rPr>
          <w:rtl/>
        </w:rPr>
        <w:t xml:space="preserve">ביטחון </w:t>
      </w:r>
      <w:bookmarkStart w:id="5905" w:name="_ETM_Q26_211359"/>
      <w:bookmarkEnd w:id="5905"/>
      <w:r>
        <w:rPr>
          <w:rtl/>
        </w:rPr>
        <w:t xml:space="preserve">לצורך </w:t>
      </w:r>
      <w:bookmarkStart w:id="5906" w:name="_ETM_Q26_211900"/>
      <w:bookmarkEnd w:id="5906"/>
      <w:r>
        <w:rPr>
          <w:rtl/>
        </w:rPr>
        <w:t xml:space="preserve">הכנתה </w:t>
      </w:r>
      <w:bookmarkStart w:id="5907" w:name="_ETM_Q26_212710"/>
      <w:bookmarkEnd w:id="5907"/>
      <w:r>
        <w:rPr>
          <w:rtl/>
        </w:rPr>
        <w:t xml:space="preserve">לקריאה </w:t>
      </w:r>
      <w:bookmarkStart w:id="5908" w:name="_ETM_Q26_214000"/>
      <w:bookmarkEnd w:id="5908"/>
      <w:r>
        <w:rPr>
          <w:rtl/>
        </w:rPr>
        <w:t>ראשונה</w:t>
      </w:r>
      <w:r>
        <w:rPr>
          <w:rFonts w:hint="cs"/>
          <w:rtl/>
        </w:rPr>
        <w:t>.</w:t>
      </w:r>
      <w:bookmarkStart w:id="5909" w:name="_ETM_Q26_212811"/>
      <w:bookmarkStart w:id="5910" w:name="_ETM_Q26_215960"/>
      <w:bookmarkStart w:id="5911" w:name="_ETM_Q26_213255"/>
      <w:bookmarkEnd w:id="5909"/>
      <w:bookmarkEnd w:id="5910"/>
      <w:bookmarkEnd w:id="5911"/>
    </w:p>
    <w:p w14:paraId="62FF9207" w14:textId="77777777" w:rsidR="007F0AB3" w:rsidRDefault="007F0AB3" w:rsidP="007C26EC">
      <w:pPr>
        <w:rPr>
          <w:rtl/>
        </w:rPr>
      </w:pPr>
      <w:bookmarkStart w:id="5912" w:name="_ETM_Q26_213327"/>
      <w:bookmarkEnd w:id="5912"/>
    </w:p>
    <w:p w14:paraId="0191FF39" w14:textId="77777777" w:rsidR="007F0AB3" w:rsidRDefault="007F0AB3" w:rsidP="00686E68">
      <w:pPr>
        <w:rPr>
          <w:rtl/>
        </w:rPr>
      </w:pPr>
      <w:r>
        <w:rPr>
          <w:rtl/>
        </w:rPr>
        <w:br w:type="page"/>
      </w:r>
    </w:p>
    <w:p w14:paraId="58F8EEAB" w14:textId="77777777" w:rsidR="007F0AB3" w:rsidRDefault="007F0AB3" w:rsidP="007C26EC">
      <w:pPr>
        <w:pStyle w:val="a6"/>
        <w:rPr>
          <w:rtl/>
        </w:rPr>
      </w:pPr>
      <w:bookmarkStart w:id="5913" w:name="ET_subject_מסמכים_שהונחו_על_שולחן__2"/>
      <w:r w:rsidRPr="002C2D9D">
        <w:rPr>
          <w:rStyle w:val="TagStyle"/>
          <w:rtl/>
        </w:rPr>
        <w:t xml:space="preserve"> &lt;&lt; נושא &gt;&gt; </w:t>
      </w:r>
      <w:bookmarkStart w:id="5914" w:name="_Toc184838876"/>
      <w:bookmarkStart w:id="5915" w:name="_Toc184850874"/>
      <w:bookmarkStart w:id="5916" w:name="_Toc184892890"/>
      <w:bookmarkStart w:id="5917" w:name="_Toc184893049"/>
      <w:bookmarkStart w:id="5918" w:name="_Toc185145101"/>
      <w:bookmarkStart w:id="5919" w:name="_Toc185145817"/>
      <w:bookmarkStart w:id="5920" w:name="_Toc218689276"/>
      <w:r>
        <w:rPr>
          <w:rtl/>
        </w:rPr>
        <w:t>מסמכים שהונחו על שולחן הכנסת</w:t>
      </w:r>
      <w:bookmarkEnd w:id="5914"/>
      <w:bookmarkEnd w:id="5915"/>
      <w:bookmarkEnd w:id="5916"/>
      <w:bookmarkEnd w:id="5917"/>
      <w:bookmarkEnd w:id="5918"/>
      <w:bookmarkEnd w:id="5919"/>
      <w:bookmarkEnd w:id="5920"/>
      <w:r w:rsidRPr="002C2D9D">
        <w:rPr>
          <w:rStyle w:val="TagStyle"/>
          <w:rtl/>
        </w:rPr>
        <w:t xml:space="preserve"> &lt;&lt; נושא &gt;&gt;</w:t>
      </w:r>
      <w:r>
        <w:rPr>
          <w:rtl/>
        </w:rPr>
        <w:t xml:space="preserve">  </w:t>
      </w:r>
      <w:bookmarkEnd w:id="5913"/>
    </w:p>
    <w:p w14:paraId="60E90278" w14:textId="77777777" w:rsidR="007F0AB3" w:rsidRDefault="007F0AB3" w:rsidP="007C26EC">
      <w:pPr>
        <w:rPr>
          <w:rtl/>
        </w:rPr>
      </w:pPr>
      <w:r>
        <w:rPr>
          <w:rFonts w:hint="cs"/>
          <w:rtl/>
        </w:rPr>
        <w:t xml:space="preserve"> </w:t>
      </w:r>
    </w:p>
    <w:p w14:paraId="66108D8F" w14:textId="77777777" w:rsidR="007F0AB3" w:rsidRDefault="007F0AB3" w:rsidP="007C26EC">
      <w:pPr>
        <w:pStyle w:val="af6"/>
        <w:keepNext/>
        <w:rPr>
          <w:rtl/>
        </w:rPr>
      </w:pPr>
      <w:r w:rsidRPr="002C2D9D">
        <w:rPr>
          <w:rStyle w:val="TagStyle"/>
          <w:rtl/>
        </w:rPr>
        <w:t xml:space="preserve"> &lt;&lt; יור &gt;&gt; </w:t>
      </w:r>
      <w:r>
        <w:rPr>
          <w:rtl/>
        </w:rPr>
        <w:t>היו"ר משה רוט:</w:t>
      </w:r>
      <w:r w:rsidRPr="002C2D9D">
        <w:rPr>
          <w:rStyle w:val="TagStyle"/>
          <w:rtl/>
        </w:rPr>
        <w:t xml:space="preserve"> &lt;&lt; יור &gt;&gt;</w:t>
      </w:r>
      <w:r>
        <w:rPr>
          <w:rtl/>
        </w:rPr>
        <w:t xml:space="preserve">  </w:t>
      </w:r>
    </w:p>
    <w:p w14:paraId="24138A3B" w14:textId="77777777" w:rsidR="007F0AB3" w:rsidRDefault="007F0AB3" w:rsidP="007C26EC">
      <w:pPr>
        <w:rPr>
          <w:rtl/>
          <w:lang w:eastAsia="he-IL"/>
        </w:rPr>
      </w:pPr>
    </w:p>
    <w:p w14:paraId="1CAAC6C3" w14:textId="77777777" w:rsidR="007F0AB3" w:rsidRDefault="007F0AB3" w:rsidP="007C26EC">
      <w:pPr>
        <w:rPr>
          <w:rtl/>
        </w:rPr>
      </w:pPr>
      <w:bookmarkStart w:id="5921" w:name="_ETM_Q26_212140"/>
      <w:bookmarkStart w:id="5922" w:name="_ETM_Q26_213416"/>
      <w:bookmarkStart w:id="5923" w:name="_ETM_Q26_213465"/>
      <w:bookmarkEnd w:id="5921"/>
      <w:bookmarkEnd w:id="5922"/>
      <w:bookmarkEnd w:id="5923"/>
      <w:r>
        <w:rPr>
          <w:rtl/>
        </w:rPr>
        <w:t xml:space="preserve">הודעה </w:t>
      </w:r>
      <w:bookmarkStart w:id="5924" w:name="_ETM_Q26_216320"/>
      <w:bookmarkEnd w:id="5924"/>
      <w:r>
        <w:rPr>
          <w:rtl/>
        </w:rPr>
        <w:t xml:space="preserve">למזכיר </w:t>
      </w:r>
      <w:bookmarkStart w:id="5925" w:name="_ETM_Q26_216800"/>
      <w:bookmarkEnd w:id="5925"/>
      <w:r>
        <w:rPr>
          <w:rtl/>
        </w:rPr>
        <w:t>הכנסת</w:t>
      </w:r>
      <w:r>
        <w:rPr>
          <w:rFonts w:hint="cs"/>
          <w:rtl/>
        </w:rPr>
        <w:t>,</w:t>
      </w:r>
      <w:r>
        <w:rPr>
          <w:rtl/>
        </w:rPr>
        <w:t xml:space="preserve"> </w:t>
      </w:r>
      <w:bookmarkStart w:id="5926" w:name="_ETM_Q26_217250"/>
      <w:bookmarkEnd w:id="5926"/>
      <w:r>
        <w:rPr>
          <w:rtl/>
        </w:rPr>
        <w:t>בבקשה</w:t>
      </w:r>
      <w:r>
        <w:rPr>
          <w:rFonts w:hint="cs"/>
          <w:rtl/>
        </w:rPr>
        <w:t>.</w:t>
      </w:r>
      <w:bookmarkStart w:id="5927" w:name="_ETM_Q26_217940"/>
      <w:bookmarkEnd w:id="5927"/>
    </w:p>
    <w:p w14:paraId="5E97EBB3" w14:textId="77777777" w:rsidR="007F0AB3" w:rsidRDefault="007F0AB3" w:rsidP="007C26EC">
      <w:pPr>
        <w:rPr>
          <w:rtl/>
        </w:rPr>
      </w:pPr>
      <w:bookmarkStart w:id="5928" w:name="_ETM_Q26_218584"/>
      <w:bookmarkStart w:id="5929" w:name="_ETM_Q26_218659"/>
      <w:bookmarkStart w:id="5930" w:name="_ETM_Q26_214431"/>
      <w:bookmarkStart w:id="5931" w:name="_ETM_Q26_215641"/>
      <w:bookmarkEnd w:id="5928"/>
      <w:bookmarkEnd w:id="5929"/>
      <w:bookmarkEnd w:id="5930"/>
      <w:bookmarkEnd w:id="5931"/>
    </w:p>
    <w:p w14:paraId="053A0919" w14:textId="77777777" w:rsidR="007F0AB3" w:rsidRDefault="007F0AB3" w:rsidP="007C26EC">
      <w:pPr>
        <w:pStyle w:val="a4"/>
        <w:keepNext/>
        <w:rPr>
          <w:rtl/>
        </w:rPr>
      </w:pPr>
      <w:bookmarkStart w:id="5932" w:name="ET_speaker_6327_4"/>
      <w:r w:rsidRPr="002C2D9D">
        <w:rPr>
          <w:rStyle w:val="TagStyle"/>
          <w:rtl/>
        </w:rPr>
        <w:t xml:space="preserve"> &lt;&lt; דובר &gt;&gt; </w:t>
      </w:r>
      <w:bookmarkStart w:id="5933" w:name="_Toc184838877"/>
      <w:bookmarkStart w:id="5934" w:name="_Toc184850875"/>
      <w:bookmarkStart w:id="5935" w:name="_Toc184892891"/>
      <w:bookmarkStart w:id="5936" w:name="_Toc184893050"/>
      <w:bookmarkStart w:id="5937" w:name="_Toc185145102"/>
      <w:bookmarkStart w:id="5938" w:name="_Toc185145818"/>
      <w:bookmarkStart w:id="5939" w:name="_Toc218689277"/>
      <w:r>
        <w:rPr>
          <w:rtl/>
        </w:rPr>
        <w:t>מזכיר הכנסת דן מרזוק:</w:t>
      </w:r>
      <w:bookmarkEnd w:id="5933"/>
      <w:bookmarkEnd w:id="5934"/>
      <w:bookmarkEnd w:id="5935"/>
      <w:bookmarkEnd w:id="5936"/>
      <w:bookmarkEnd w:id="5937"/>
      <w:bookmarkEnd w:id="5938"/>
      <w:bookmarkEnd w:id="5939"/>
      <w:r w:rsidRPr="002C2D9D">
        <w:rPr>
          <w:rStyle w:val="TagStyle"/>
          <w:rtl/>
        </w:rPr>
        <w:t xml:space="preserve"> &lt;&lt; דובר &gt;&gt;</w:t>
      </w:r>
      <w:r>
        <w:rPr>
          <w:rtl/>
        </w:rPr>
        <w:t xml:space="preserve">  </w:t>
      </w:r>
      <w:bookmarkEnd w:id="5932"/>
    </w:p>
    <w:p w14:paraId="1E7BBA1C" w14:textId="77777777" w:rsidR="007F0AB3" w:rsidRDefault="007F0AB3" w:rsidP="00AC34E5">
      <w:pPr>
        <w:rPr>
          <w:rtl/>
          <w:lang w:eastAsia="he-IL"/>
        </w:rPr>
      </w:pPr>
    </w:p>
    <w:p w14:paraId="0B9F763A" w14:textId="77777777" w:rsidR="007F0AB3" w:rsidRDefault="007F0AB3" w:rsidP="007C26EC">
      <w:pPr>
        <w:rPr>
          <w:rtl/>
        </w:rPr>
      </w:pPr>
      <w:bookmarkStart w:id="5940" w:name="_ETM_Q26_217591"/>
      <w:bookmarkStart w:id="5941" w:name="_ETM_Q26_217644"/>
      <w:bookmarkStart w:id="5942" w:name="_ETM_Q26_218729"/>
      <w:bookmarkStart w:id="5943" w:name="_ETM_Q26_218801"/>
      <w:bookmarkEnd w:id="5940"/>
      <w:bookmarkEnd w:id="5941"/>
      <w:bookmarkEnd w:id="5942"/>
      <w:bookmarkEnd w:id="5943"/>
      <w:r>
        <w:rPr>
          <w:rtl/>
        </w:rPr>
        <w:t xml:space="preserve">ברשות </w:t>
      </w:r>
      <w:bookmarkStart w:id="5944" w:name="_ETM_Q26_218510"/>
      <w:bookmarkEnd w:id="5944"/>
      <w:r>
        <w:rPr>
          <w:rtl/>
        </w:rPr>
        <w:t xml:space="preserve">יושב-ראש </w:t>
      </w:r>
      <w:bookmarkStart w:id="5945" w:name="_ETM_Q26_219020"/>
      <w:bookmarkEnd w:id="5945"/>
      <w:r>
        <w:rPr>
          <w:rtl/>
        </w:rPr>
        <w:t>הישיבה</w:t>
      </w:r>
      <w:r>
        <w:rPr>
          <w:rFonts w:hint="cs"/>
          <w:rtl/>
        </w:rPr>
        <w:t>,</w:t>
      </w:r>
      <w:bookmarkStart w:id="5946" w:name="_ETM_Q26_217101"/>
      <w:bookmarkEnd w:id="5946"/>
      <w:r>
        <w:rPr>
          <w:rtl/>
        </w:rPr>
        <w:t xml:space="preserve"> </w:t>
      </w:r>
      <w:bookmarkStart w:id="5947" w:name="_ETM_Q26_219470"/>
      <w:bookmarkEnd w:id="5947"/>
      <w:r>
        <w:rPr>
          <w:rtl/>
        </w:rPr>
        <w:t xml:space="preserve">אני </w:t>
      </w:r>
      <w:bookmarkStart w:id="5948" w:name="_ETM_Q26_219560"/>
      <w:bookmarkEnd w:id="5948"/>
      <w:r>
        <w:rPr>
          <w:rtl/>
        </w:rPr>
        <w:t xml:space="preserve">מתכבד </w:t>
      </w:r>
      <w:bookmarkStart w:id="5949" w:name="_ETM_Q26_219890"/>
      <w:bookmarkEnd w:id="5949"/>
      <w:r>
        <w:rPr>
          <w:rtl/>
        </w:rPr>
        <w:t xml:space="preserve">להודיעכם </w:t>
      </w:r>
      <w:bookmarkStart w:id="5950" w:name="_ETM_Q26_220310"/>
      <w:bookmarkEnd w:id="5950"/>
      <w:r>
        <w:rPr>
          <w:rtl/>
        </w:rPr>
        <w:t xml:space="preserve">כי </w:t>
      </w:r>
      <w:bookmarkStart w:id="5951" w:name="_ETM_Q26_220400"/>
      <w:bookmarkEnd w:id="5951"/>
      <w:r>
        <w:rPr>
          <w:rtl/>
        </w:rPr>
        <w:t>הונח</w:t>
      </w:r>
      <w:r>
        <w:rPr>
          <w:rFonts w:hint="cs"/>
          <w:rtl/>
        </w:rPr>
        <w:t>ו</w:t>
      </w:r>
      <w:r>
        <w:rPr>
          <w:rtl/>
        </w:rPr>
        <w:t xml:space="preserve"> </w:t>
      </w:r>
      <w:bookmarkStart w:id="5952" w:name="_ETM_Q26_220640"/>
      <w:bookmarkEnd w:id="5952"/>
      <w:r>
        <w:rPr>
          <w:rtl/>
        </w:rPr>
        <w:t xml:space="preserve">היום </w:t>
      </w:r>
      <w:bookmarkStart w:id="5953" w:name="_ETM_Q26_220760"/>
      <w:bookmarkEnd w:id="5953"/>
      <w:r>
        <w:rPr>
          <w:rtl/>
        </w:rPr>
        <w:t xml:space="preserve">על </w:t>
      </w:r>
      <w:bookmarkStart w:id="5954" w:name="_ETM_Q26_220820"/>
      <w:bookmarkEnd w:id="5954"/>
      <w:r>
        <w:rPr>
          <w:rtl/>
        </w:rPr>
        <w:t xml:space="preserve">שולחן </w:t>
      </w:r>
      <w:bookmarkStart w:id="5955" w:name="_ETM_Q26_221150"/>
      <w:bookmarkEnd w:id="5955"/>
      <w:r>
        <w:rPr>
          <w:rtl/>
        </w:rPr>
        <w:t>הכנסת</w:t>
      </w:r>
      <w:bookmarkStart w:id="5956" w:name="_ETM_Q26_221450"/>
      <w:bookmarkEnd w:id="5956"/>
      <w:r>
        <w:rPr>
          <w:rFonts w:hint="cs"/>
          <w:rtl/>
        </w:rPr>
        <w:t xml:space="preserve"> – </w:t>
      </w:r>
    </w:p>
    <w:p w14:paraId="7F874F6E" w14:textId="77777777" w:rsidR="007F0AB3" w:rsidRDefault="007F0AB3" w:rsidP="007C26EC">
      <w:pPr>
        <w:rPr>
          <w:rtl/>
        </w:rPr>
      </w:pPr>
    </w:p>
    <w:p w14:paraId="04FF304B" w14:textId="77777777" w:rsidR="007F0AB3" w:rsidRDefault="007F0AB3" w:rsidP="007C26EC">
      <w:pPr>
        <w:rPr>
          <w:rtl/>
        </w:rPr>
      </w:pPr>
      <w:r>
        <w:rPr>
          <w:rtl/>
        </w:rPr>
        <w:t>לקריאה</w:t>
      </w:r>
      <w:bookmarkStart w:id="5957" w:name="_ETM_Q26_219511"/>
      <w:bookmarkStart w:id="5958" w:name="_ETM_Q26_218431"/>
      <w:bookmarkEnd w:id="5957"/>
      <w:bookmarkEnd w:id="5958"/>
      <w:r>
        <w:rPr>
          <w:rtl/>
        </w:rPr>
        <w:t xml:space="preserve"> </w:t>
      </w:r>
      <w:bookmarkStart w:id="5959" w:name="_ETM_Q26_221750"/>
      <w:bookmarkEnd w:id="5959"/>
      <w:r>
        <w:rPr>
          <w:rtl/>
        </w:rPr>
        <w:t>ראשונה</w:t>
      </w:r>
      <w:r>
        <w:rPr>
          <w:rFonts w:hint="cs"/>
          <w:rtl/>
        </w:rPr>
        <w:t>,</w:t>
      </w:r>
      <w:r>
        <w:rPr>
          <w:rtl/>
        </w:rPr>
        <w:t xml:space="preserve"> </w:t>
      </w:r>
      <w:bookmarkStart w:id="5960" w:name="_ETM_Q26_222350"/>
      <w:bookmarkEnd w:id="5960"/>
      <w:r>
        <w:rPr>
          <w:rtl/>
        </w:rPr>
        <w:t xml:space="preserve">מטעם </w:t>
      </w:r>
      <w:bookmarkStart w:id="5961" w:name="_ETM_Q26_222830"/>
      <w:bookmarkEnd w:id="5961"/>
      <w:r>
        <w:rPr>
          <w:rtl/>
        </w:rPr>
        <w:t>הכנסת</w:t>
      </w:r>
      <w:bookmarkStart w:id="5962" w:name="_ETM_Q26_219742"/>
      <w:bookmarkEnd w:id="5962"/>
      <w:r>
        <w:rPr>
          <w:rFonts w:hint="cs"/>
          <w:rtl/>
        </w:rPr>
        <w:t>:</w:t>
      </w:r>
      <w:r>
        <w:rPr>
          <w:rtl/>
        </w:rPr>
        <w:t xml:space="preserve"> </w:t>
      </w:r>
      <w:bookmarkStart w:id="5963" w:name="_ETM_Q26_223370"/>
      <w:bookmarkEnd w:id="5963"/>
      <w:r>
        <w:rPr>
          <w:rtl/>
        </w:rPr>
        <w:t xml:space="preserve">הצעת </w:t>
      </w:r>
      <w:bookmarkStart w:id="5964" w:name="_ETM_Q26_223640"/>
      <w:bookmarkEnd w:id="5964"/>
      <w:r>
        <w:rPr>
          <w:rtl/>
        </w:rPr>
        <w:t xml:space="preserve">חוק </w:t>
      </w:r>
      <w:bookmarkStart w:id="5965" w:name="_ETM_Q26_223820"/>
      <w:bookmarkEnd w:id="5965"/>
      <w:r>
        <w:rPr>
          <w:rtl/>
        </w:rPr>
        <w:t xml:space="preserve">הבנקאות </w:t>
      </w:r>
      <w:bookmarkStart w:id="5966" w:name="_ETM_Q26_224300"/>
      <w:bookmarkEnd w:id="5966"/>
      <w:r>
        <w:rPr>
          <w:rFonts w:hint="cs"/>
          <w:rtl/>
        </w:rPr>
        <w:t>(</w:t>
      </w:r>
      <w:r>
        <w:rPr>
          <w:rtl/>
        </w:rPr>
        <w:t xml:space="preserve">שירות </w:t>
      </w:r>
      <w:bookmarkStart w:id="5967" w:name="_ETM_Q26_224540"/>
      <w:bookmarkEnd w:id="5967"/>
      <w:r>
        <w:rPr>
          <w:rtl/>
        </w:rPr>
        <w:t>ללקוח</w:t>
      </w:r>
      <w:r>
        <w:rPr>
          <w:rFonts w:hint="cs"/>
          <w:rtl/>
        </w:rPr>
        <w:t>)</w:t>
      </w:r>
      <w:r>
        <w:rPr>
          <w:rtl/>
        </w:rPr>
        <w:t xml:space="preserve"> </w:t>
      </w:r>
      <w:bookmarkStart w:id="5968" w:name="_ETM_Q26_224930"/>
      <w:bookmarkEnd w:id="5968"/>
      <w:r>
        <w:rPr>
          <w:rFonts w:hint="cs"/>
          <w:rtl/>
        </w:rPr>
        <w:t>(</w:t>
      </w:r>
      <w:r>
        <w:rPr>
          <w:rtl/>
        </w:rPr>
        <w:t xml:space="preserve">תיקון </w:t>
      </w:r>
      <w:bookmarkStart w:id="5969" w:name="_ETM_Q26_225170"/>
      <w:bookmarkEnd w:id="5969"/>
      <w:r>
        <w:rPr>
          <w:rtl/>
        </w:rPr>
        <w:t>מס</w:t>
      </w:r>
      <w:r>
        <w:rPr>
          <w:rFonts w:hint="cs"/>
          <w:rtl/>
        </w:rPr>
        <w:t>'</w:t>
      </w:r>
      <w:r>
        <w:rPr>
          <w:rtl/>
        </w:rPr>
        <w:t xml:space="preserve"> </w:t>
      </w:r>
      <w:bookmarkStart w:id="5970" w:name="_ETM_Q26_225409"/>
      <w:bookmarkEnd w:id="5970"/>
      <w:r>
        <w:rPr>
          <w:rtl/>
        </w:rPr>
        <w:t>38</w:t>
      </w:r>
      <w:r>
        <w:rPr>
          <w:rFonts w:hint="cs"/>
          <w:rtl/>
        </w:rPr>
        <w:t>)</w:t>
      </w:r>
      <w:r>
        <w:rPr>
          <w:rtl/>
        </w:rPr>
        <w:t xml:space="preserve"> </w:t>
      </w:r>
      <w:bookmarkStart w:id="5971" w:name="_ETM_Q26_226130"/>
      <w:bookmarkStart w:id="5972" w:name="_ETM_Q26_220341"/>
      <w:bookmarkEnd w:id="5971"/>
      <w:bookmarkEnd w:id="5972"/>
      <w:r>
        <w:rPr>
          <w:rFonts w:hint="cs"/>
          <w:rtl/>
        </w:rPr>
        <w:t>(</w:t>
      </w:r>
      <w:r>
        <w:rPr>
          <w:rtl/>
        </w:rPr>
        <w:t xml:space="preserve">הודעה </w:t>
      </w:r>
      <w:bookmarkStart w:id="5973" w:name="_ETM_Q26_226400"/>
      <w:bookmarkEnd w:id="5973"/>
      <w:r>
        <w:rPr>
          <w:rtl/>
        </w:rPr>
        <w:t xml:space="preserve">ללקוח </w:t>
      </w:r>
      <w:bookmarkStart w:id="5974" w:name="_ETM_Q26_226850"/>
      <w:bookmarkEnd w:id="5974"/>
      <w:r>
        <w:rPr>
          <w:rtl/>
        </w:rPr>
        <w:t xml:space="preserve">על </w:t>
      </w:r>
      <w:bookmarkStart w:id="5975" w:name="_ETM_Q26_226940"/>
      <w:bookmarkEnd w:id="5975"/>
      <w:r>
        <w:rPr>
          <w:rtl/>
        </w:rPr>
        <w:t xml:space="preserve">יתרת </w:t>
      </w:r>
      <w:bookmarkStart w:id="5976" w:name="_ETM_Q26_227210"/>
      <w:bookmarkEnd w:id="5976"/>
      <w:r>
        <w:rPr>
          <w:rtl/>
        </w:rPr>
        <w:t xml:space="preserve">זכות </w:t>
      </w:r>
      <w:bookmarkStart w:id="5977" w:name="_ETM_Q26_227510"/>
      <w:bookmarkEnd w:id="5977"/>
      <w:r>
        <w:rPr>
          <w:rtl/>
        </w:rPr>
        <w:t xml:space="preserve">בחשבון </w:t>
      </w:r>
      <w:bookmarkStart w:id="5978" w:name="_ETM_Q26_227960"/>
      <w:bookmarkEnd w:id="5978"/>
      <w:r>
        <w:rPr>
          <w:rtl/>
        </w:rPr>
        <w:t xml:space="preserve">עובר </w:t>
      </w:r>
      <w:bookmarkStart w:id="5979" w:name="_ETM_Q26_228170"/>
      <w:bookmarkEnd w:id="5979"/>
      <w:r>
        <w:rPr>
          <w:rtl/>
        </w:rPr>
        <w:t>ושב</w:t>
      </w:r>
      <w:r>
        <w:rPr>
          <w:rFonts w:hint="cs"/>
          <w:rtl/>
        </w:rPr>
        <w:t>),</w:t>
      </w:r>
      <w:r>
        <w:rPr>
          <w:rtl/>
        </w:rPr>
        <w:t xml:space="preserve"> </w:t>
      </w:r>
      <w:bookmarkStart w:id="5980" w:name="_ETM_Q26_228470"/>
      <w:bookmarkEnd w:id="5980"/>
      <w:r>
        <w:rPr>
          <w:rtl/>
        </w:rPr>
        <w:t>התשפ"ה</w:t>
      </w:r>
      <w:bookmarkStart w:id="5981" w:name="_ETM_Q26_229190"/>
      <w:bookmarkStart w:id="5982" w:name="_ETM_Q26_229490"/>
      <w:bookmarkEnd w:id="5981"/>
      <w:bookmarkEnd w:id="5982"/>
      <w:r>
        <w:rPr>
          <w:rFonts w:hint="cs"/>
          <w:rtl/>
        </w:rPr>
        <w:t>–2024</w:t>
      </w:r>
      <w:bookmarkStart w:id="5983" w:name="_ETM_Q26_226415"/>
      <w:bookmarkEnd w:id="5983"/>
      <w:r>
        <w:rPr>
          <w:rFonts w:hint="cs"/>
          <w:rtl/>
        </w:rPr>
        <w:t xml:space="preserve">, </w:t>
      </w:r>
      <w:bookmarkStart w:id="5984" w:name="_ETM_Q26_230479"/>
      <w:bookmarkEnd w:id="5984"/>
      <w:r>
        <w:rPr>
          <w:rtl/>
        </w:rPr>
        <w:t xml:space="preserve">של </w:t>
      </w:r>
      <w:bookmarkStart w:id="5985" w:name="_ETM_Q26_230780"/>
      <w:bookmarkEnd w:id="5985"/>
      <w:r>
        <w:rPr>
          <w:rtl/>
        </w:rPr>
        <w:t xml:space="preserve">חבר </w:t>
      </w:r>
      <w:bookmarkStart w:id="5986" w:name="_ETM_Q26_231499"/>
      <w:bookmarkEnd w:id="5986"/>
      <w:r>
        <w:rPr>
          <w:rtl/>
        </w:rPr>
        <w:t xml:space="preserve">הכנסת </w:t>
      </w:r>
      <w:bookmarkStart w:id="5987" w:name="_ETM_Q26_232159"/>
      <w:bookmarkEnd w:id="5987"/>
      <w:r>
        <w:rPr>
          <w:rtl/>
        </w:rPr>
        <w:t xml:space="preserve">ארז </w:t>
      </w:r>
      <w:bookmarkStart w:id="5988" w:name="_ETM_Q26_232699"/>
      <w:bookmarkEnd w:id="5988"/>
      <w:r>
        <w:rPr>
          <w:rtl/>
        </w:rPr>
        <w:t>מלול</w:t>
      </w:r>
      <w:r>
        <w:rPr>
          <w:rFonts w:hint="cs"/>
          <w:rtl/>
        </w:rPr>
        <w:t>.</w:t>
      </w:r>
      <w:bookmarkStart w:id="5989" w:name="_ETM_Q26_233149"/>
      <w:bookmarkEnd w:id="5989"/>
    </w:p>
    <w:p w14:paraId="4CEC4E24" w14:textId="77777777" w:rsidR="007F0AB3" w:rsidRDefault="007F0AB3" w:rsidP="007C26EC">
      <w:pPr>
        <w:rPr>
          <w:rtl/>
        </w:rPr>
      </w:pPr>
      <w:bookmarkStart w:id="5990" w:name="_ETM_Q26_233914"/>
      <w:bookmarkStart w:id="5991" w:name="_ETM_Q26_233980"/>
      <w:bookmarkEnd w:id="5990"/>
      <w:bookmarkEnd w:id="5991"/>
    </w:p>
    <w:p w14:paraId="207E8AF4" w14:textId="0C392938" w:rsidR="007F0AB3" w:rsidRDefault="007F0AB3" w:rsidP="007C26EC">
      <w:pPr>
        <w:rPr>
          <w:rtl/>
        </w:rPr>
      </w:pPr>
      <w:bookmarkStart w:id="5992" w:name="_ETM_Q26_234058"/>
      <w:bookmarkStart w:id="5993" w:name="_ETM_Q26_234098"/>
      <w:bookmarkStart w:id="5994" w:name="_ETM_Q26_235039"/>
      <w:bookmarkStart w:id="5995" w:name="_ETM_Q26_235320"/>
      <w:bookmarkStart w:id="5996" w:name="_ETM_Q26_235470"/>
      <w:bookmarkStart w:id="5997" w:name="_ETM_Q26_232398"/>
      <w:bookmarkEnd w:id="5992"/>
      <w:bookmarkEnd w:id="5993"/>
      <w:bookmarkEnd w:id="5994"/>
      <w:bookmarkEnd w:id="5995"/>
      <w:bookmarkEnd w:id="5996"/>
      <w:bookmarkEnd w:id="5997"/>
      <w:r>
        <w:rPr>
          <w:rtl/>
        </w:rPr>
        <w:t xml:space="preserve">מסקנות </w:t>
      </w:r>
      <w:bookmarkStart w:id="5998" w:name="_ETM_Q26_235920"/>
      <w:bookmarkEnd w:id="5998"/>
      <w:r>
        <w:rPr>
          <w:rtl/>
        </w:rPr>
        <w:t xml:space="preserve">ועדת </w:t>
      </w:r>
      <w:bookmarkStart w:id="5999" w:name="_ETM_Q26_236220"/>
      <w:bookmarkEnd w:id="5999"/>
      <w:r>
        <w:rPr>
          <w:rtl/>
        </w:rPr>
        <w:t xml:space="preserve">הפנים </w:t>
      </w:r>
      <w:bookmarkStart w:id="6000" w:name="_ETM_Q26_236550"/>
      <w:bookmarkEnd w:id="6000"/>
      <w:r>
        <w:rPr>
          <w:rtl/>
        </w:rPr>
        <w:t>והגנת</w:t>
      </w:r>
      <w:bookmarkStart w:id="6001" w:name="_ETM_Q26_232919"/>
      <w:bookmarkEnd w:id="6001"/>
      <w:r>
        <w:rPr>
          <w:rtl/>
        </w:rPr>
        <w:t xml:space="preserve"> </w:t>
      </w:r>
      <w:bookmarkStart w:id="6002" w:name="_ETM_Q26_236880"/>
      <w:bookmarkEnd w:id="6002"/>
      <w:r>
        <w:rPr>
          <w:rtl/>
        </w:rPr>
        <w:t xml:space="preserve">הסביבה </w:t>
      </w:r>
      <w:bookmarkStart w:id="6003" w:name="_ETM_Q26_237239"/>
      <w:bookmarkEnd w:id="6003"/>
      <w:r>
        <w:rPr>
          <w:rtl/>
        </w:rPr>
        <w:t xml:space="preserve">בעקבות </w:t>
      </w:r>
      <w:bookmarkStart w:id="6004" w:name="_ETM_Q26_237570"/>
      <w:bookmarkEnd w:id="6004"/>
      <w:r>
        <w:rPr>
          <w:rFonts w:hint="cs"/>
          <w:rtl/>
        </w:rPr>
        <w:t xml:space="preserve">דיון </w:t>
      </w:r>
      <w:r w:rsidR="00D72643">
        <w:rPr>
          <w:rFonts w:hint="cs"/>
          <w:rtl/>
        </w:rPr>
        <w:t xml:space="preserve">מהיר </w:t>
      </w:r>
      <w:r>
        <w:rPr>
          <w:rFonts w:hint="cs"/>
          <w:rtl/>
        </w:rPr>
        <w:t xml:space="preserve">בהצעתם </w:t>
      </w:r>
      <w:r>
        <w:rPr>
          <w:rtl/>
        </w:rPr>
        <w:t xml:space="preserve">של </w:t>
      </w:r>
      <w:bookmarkStart w:id="6005" w:name="_ETM_Q26_242739"/>
      <w:bookmarkEnd w:id="6005"/>
      <w:r>
        <w:rPr>
          <w:rtl/>
        </w:rPr>
        <w:t xml:space="preserve">חברי </w:t>
      </w:r>
      <w:bookmarkStart w:id="6006" w:name="_ETM_Q26_243129"/>
      <w:bookmarkEnd w:id="6006"/>
      <w:r>
        <w:rPr>
          <w:rtl/>
        </w:rPr>
        <w:t xml:space="preserve">הכנסת </w:t>
      </w:r>
      <w:bookmarkStart w:id="6007" w:name="_ETM_Q26_243639"/>
      <w:bookmarkEnd w:id="6007"/>
      <w:r>
        <w:rPr>
          <w:rtl/>
        </w:rPr>
        <w:t xml:space="preserve">עאידה </w:t>
      </w:r>
      <w:bookmarkStart w:id="6008" w:name="_ETM_Q26_243909"/>
      <w:bookmarkEnd w:id="6008"/>
      <w:r>
        <w:rPr>
          <w:rtl/>
        </w:rPr>
        <w:t xml:space="preserve">תומא </w:t>
      </w:r>
      <w:bookmarkStart w:id="6009" w:name="_ETM_Q26_244149"/>
      <w:bookmarkEnd w:id="6009"/>
      <w:r>
        <w:rPr>
          <w:rtl/>
        </w:rPr>
        <w:t>סלימאן</w:t>
      </w:r>
      <w:r>
        <w:rPr>
          <w:rFonts w:hint="cs"/>
          <w:rtl/>
        </w:rPr>
        <w:t>,</w:t>
      </w:r>
      <w:r>
        <w:rPr>
          <w:rtl/>
        </w:rPr>
        <w:t xml:space="preserve"> </w:t>
      </w:r>
      <w:bookmarkStart w:id="6010" w:name="_ETM_Q26_245280"/>
      <w:bookmarkEnd w:id="6010"/>
      <w:r>
        <w:rPr>
          <w:rtl/>
        </w:rPr>
        <w:t xml:space="preserve">אימאן </w:t>
      </w:r>
      <w:bookmarkStart w:id="6011" w:name="_ETM_Q26_245549"/>
      <w:bookmarkEnd w:id="6011"/>
      <w:r>
        <w:rPr>
          <w:rtl/>
        </w:rPr>
        <w:t xml:space="preserve">ח'טיב </w:t>
      </w:r>
      <w:bookmarkStart w:id="6012" w:name="_ETM_Q26_245880"/>
      <w:bookmarkEnd w:id="6012"/>
      <w:r>
        <w:rPr>
          <w:rtl/>
        </w:rPr>
        <w:t>יאסין</w:t>
      </w:r>
      <w:r>
        <w:rPr>
          <w:rFonts w:hint="cs"/>
          <w:rtl/>
        </w:rPr>
        <w:t>,</w:t>
      </w:r>
      <w:bookmarkStart w:id="6013" w:name="_ETM_Q26_242450"/>
      <w:bookmarkEnd w:id="6013"/>
      <w:r>
        <w:rPr>
          <w:rtl/>
        </w:rPr>
        <w:t xml:space="preserve"> </w:t>
      </w:r>
      <w:bookmarkStart w:id="6014" w:name="_ETM_Q26_246270"/>
      <w:bookmarkStart w:id="6015" w:name="_ETM_Q26_246540"/>
      <w:bookmarkEnd w:id="6014"/>
      <w:bookmarkEnd w:id="6015"/>
      <w:r>
        <w:rPr>
          <w:rFonts w:hint="cs"/>
          <w:rtl/>
        </w:rPr>
        <w:t>נעמה ל</w:t>
      </w:r>
      <w:r>
        <w:rPr>
          <w:rtl/>
        </w:rPr>
        <w:t>זימי</w:t>
      </w:r>
      <w:r>
        <w:rPr>
          <w:rFonts w:hint="cs"/>
          <w:rtl/>
        </w:rPr>
        <w:t>,</w:t>
      </w:r>
      <w:r>
        <w:rPr>
          <w:rtl/>
        </w:rPr>
        <w:t xml:space="preserve"> </w:t>
      </w:r>
      <w:bookmarkStart w:id="6016" w:name="_ETM_Q26_246959"/>
      <w:bookmarkEnd w:id="6016"/>
      <w:r>
        <w:rPr>
          <w:rtl/>
        </w:rPr>
        <w:t xml:space="preserve">אלון </w:t>
      </w:r>
      <w:bookmarkStart w:id="6017" w:name="_ETM_Q26_247200"/>
      <w:bookmarkEnd w:id="6017"/>
      <w:r>
        <w:rPr>
          <w:rtl/>
        </w:rPr>
        <w:t>שוסטר</w:t>
      </w:r>
      <w:r>
        <w:rPr>
          <w:rFonts w:hint="cs"/>
          <w:rtl/>
        </w:rPr>
        <w:t>,</w:t>
      </w:r>
      <w:r>
        <w:rPr>
          <w:rtl/>
        </w:rPr>
        <w:t xml:space="preserve"> </w:t>
      </w:r>
      <w:bookmarkStart w:id="6018" w:name="_ETM_Q26_247560"/>
      <w:bookmarkEnd w:id="6018"/>
      <w:r>
        <w:rPr>
          <w:rtl/>
        </w:rPr>
        <w:t xml:space="preserve">יואב </w:t>
      </w:r>
      <w:bookmarkStart w:id="6019" w:name="_ETM_Q26_247770"/>
      <w:bookmarkEnd w:id="6019"/>
      <w:r>
        <w:rPr>
          <w:rtl/>
        </w:rPr>
        <w:t xml:space="preserve">סגלוביץ' </w:t>
      </w:r>
      <w:bookmarkStart w:id="6020" w:name="_ETM_Q26_248369"/>
      <w:bookmarkEnd w:id="6020"/>
      <w:r>
        <w:rPr>
          <w:rtl/>
        </w:rPr>
        <w:t>ומש</w:t>
      </w:r>
      <w:r>
        <w:rPr>
          <w:rFonts w:hint="cs"/>
          <w:rtl/>
        </w:rPr>
        <w:t xml:space="preserve">ה </w:t>
      </w:r>
      <w:r>
        <w:rPr>
          <w:rtl/>
        </w:rPr>
        <w:t>רו</w:t>
      </w:r>
      <w:bookmarkStart w:id="6021" w:name="_ETM_Q26_245030"/>
      <w:bookmarkEnd w:id="6021"/>
      <w:r>
        <w:rPr>
          <w:rFonts w:hint="cs"/>
          <w:rtl/>
        </w:rPr>
        <w:t>ט</w:t>
      </w:r>
      <w:r>
        <w:rPr>
          <w:rtl/>
        </w:rPr>
        <w:t xml:space="preserve"> </w:t>
      </w:r>
      <w:bookmarkStart w:id="6022" w:name="_ETM_Q26_238770"/>
      <w:bookmarkEnd w:id="6022"/>
      <w:r>
        <w:rPr>
          <w:rtl/>
        </w:rPr>
        <w:t>בנושא</w:t>
      </w:r>
      <w:r>
        <w:rPr>
          <w:rFonts w:hint="cs"/>
          <w:rtl/>
        </w:rPr>
        <w:t>:</w:t>
      </w:r>
      <w:bookmarkStart w:id="6023" w:name="_ETM_Q26_236804"/>
      <w:bookmarkEnd w:id="6023"/>
      <w:r>
        <w:rPr>
          <w:rtl/>
        </w:rPr>
        <w:t xml:space="preserve"> </w:t>
      </w:r>
      <w:bookmarkStart w:id="6024" w:name="_ETM_Q26_239310"/>
      <w:bookmarkEnd w:id="6024"/>
      <w:r>
        <w:rPr>
          <w:rtl/>
        </w:rPr>
        <w:t>ה</w:t>
      </w:r>
      <w:r>
        <w:rPr>
          <w:rFonts w:hint="cs"/>
          <w:rtl/>
        </w:rPr>
        <w:t>י</w:t>
      </w:r>
      <w:r>
        <w:rPr>
          <w:rtl/>
        </w:rPr>
        <w:t xml:space="preserve">עדר </w:t>
      </w:r>
      <w:bookmarkStart w:id="6025" w:name="_ETM_Q26_239730"/>
      <w:bookmarkEnd w:id="6025"/>
      <w:r>
        <w:rPr>
          <w:rtl/>
        </w:rPr>
        <w:t xml:space="preserve">מיגון </w:t>
      </w:r>
      <w:bookmarkStart w:id="6026" w:name="_ETM_Q26_240090"/>
      <w:bookmarkEnd w:id="6026"/>
      <w:r>
        <w:rPr>
          <w:rtl/>
        </w:rPr>
        <w:t>בי</w:t>
      </w:r>
      <w:r>
        <w:rPr>
          <w:rFonts w:hint="cs"/>
          <w:rtl/>
        </w:rPr>
        <w:t>י</w:t>
      </w:r>
      <w:r>
        <w:rPr>
          <w:rtl/>
        </w:rPr>
        <w:t xml:space="preserve">שובים </w:t>
      </w:r>
      <w:bookmarkStart w:id="6027" w:name="_ETM_Q26_240570"/>
      <w:bookmarkEnd w:id="6027"/>
      <w:r>
        <w:rPr>
          <w:rtl/>
        </w:rPr>
        <w:t>הערביי</w:t>
      </w:r>
      <w:bookmarkStart w:id="6028" w:name="_ETM_Q26_238936"/>
      <w:bookmarkEnd w:id="6028"/>
      <w:r>
        <w:rPr>
          <w:rtl/>
        </w:rPr>
        <w:t xml:space="preserve">ם </w:t>
      </w:r>
      <w:bookmarkStart w:id="6029" w:name="_ETM_Q26_240800"/>
      <w:bookmarkStart w:id="6030" w:name="_ETM_Q26_240890"/>
      <w:bookmarkEnd w:id="6029"/>
      <w:bookmarkEnd w:id="6030"/>
      <w:r>
        <w:rPr>
          <w:rtl/>
        </w:rPr>
        <w:t>בצפון</w:t>
      </w:r>
      <w:bookmarkStart w:id="6031" w:name="_ETM_Q26_249360"/>
      <w:bookmarkEnd w:id="6031"/>
      <w:r>
        <w:rPr>
          <w:rFonts w:hint="cs"/>
          <w:rtl/>
        </w:rPr>
        <w:t xml:space="preserve">. </w:t>
      </w:r>
      <w:r>
        <w:rPr>
          <w:rtl/>
        </w:rPr>
        <w:t>תודה</w:t>
      </w:r>
      <w:r>
        <w:rPr>
          <w:rFonts w:hint="cs"/>
          <w:rtl/>
        </w:rPr>
        <w:t>.</w:t>
      </w:r>
      <w:bookmarkStart w:id="6032" w:name="_ETM_Q26_250319"/>
      <w:bookmarkStart w:id="6033" w:name="_ETM_Q26_248575"/>
      <w:bookmarkEnd w:id="6032"/>
      <w:bookmarkEnd w:id="6033"/>
    </w:p>
    <w:p w14:paraId="31A57E3F" w14:textId="77777777" w:rsidR="007F0AB3" w:rsidRDefault="007F0AB3" w:rsidP="007C26EC">
      <w:pPr>
        <w:rPr>
          <w:rtl/>
        </w:rPr>
      </w:pPr>
      <w:bookmarkStart w:id="6034" w:name="_ETM_Q26_248645"/>
      <w:bookmarkEnd w:id="6034"/>
    </w:p>
    <w:p w14:paraId="34E8F4EE" w14:textId="77777777" w:rsidR="007F0AB3" w:rsidRDefault="007F0AB3" w:rsidP="007C26EC">
      <w:pPr>
        <w:pStyle w:val="af6"/>
        <w:keepNext/>
        <w:rPr>
          <w:rtl/>
        </w:rPr>
      </w:pPr>
      <w:r w:rsidRPr="002C2D9D">
        <w:rPr>
          <w:rStyle w:val="TagStyle"/>
          <w:rtl/>
        </w:rPr>
        <w:t xml:space="preserve"> &lt;&lt; יור &gt;&gt; </w:t>
      </w:r>
      <w:r>
        <w:rPr>
          <w:rtl/>
        </w:rPr>
        <w:t>היו"ר משה רוט:</w:t>
      </w:r>
      <w:r w:rsidRPr="002C2D9D">
        <w:rPr>
          <w:rStyle w:val="TagStyle"/>
          <w:rtl/>
        </w:rPr>
        <w:t xml:space="preserve"> &lt;&lt; יור &gt;&gt;</w:t>
      </w:r>
      <w:r>
        <w:rPr>
          <w:rtl/>
        </w:rPr>
        <w:t xml:space="preserve">  </w:t>
      </w:r>
    </w:p>
    <w:p w14:paraId="68091138" w14:textId="77777777" w:rsidR="007F0AB3" w:rsidRDefault="007F0AB3" w:rsidP="00AC34E5">
      <w:pPr>
        <w:rPr>
          <w:rtl/>
          <w:lang w:eastAsia="he-IL"/>
        </w:rPr>
      </w:pPr>
    </w:p>
    <w:p w14:paraId="3EE68B7A" w14:textId="77777777" w:rsidR="007F0AB3" w:rsidRDefault="007F0AB3" w:rsidP="007C26EC">
      <w:pPr>
        <w:rPr>
          <w:rtl/>
        </w:rPr>
      </w:pPr>
      <w:bookmarkStart w:id="6035" w:name="_ETM_Q26_249989"/>
      <w:bookmarkStart w:id="6036" w:name="_ETM_Q26_248734"/>
      <w:bookmarkStart w:id="6037" w:name="_ETM_Q26_248776"/>
      <w:bookmarkEnd w:id="6035"/>
      <w:bookmarkEnd w:id="6036"/>
      <w:bookmarkEnd w:id="6037"/>
      <w:r>
        <w:rPr>
          <w:rtl/>
        </w:rPr>
        <w:t>תודה</w:t>
      </w:r>
      <w:r>
        <w:rPr>
          <w:rFonts w:hint="cs"/>
          <w:rtl/>
        </w:rPr>
        <w:t>.</w:t>
      </w:r>
      <w:bookmarkStart w:id="6038" w:name="_ETM_Q26_250980"/>
      <w:bookmarkEnd w:id="6038"/>
    </w:p>
    <w:p w14:paraId="2D81A402" w14:textId="77777777" w:rsidR="007F0AB3" w:rsidRDefault="007F0AB3" w:rsidP="007C26EC">
      <w:pPr>
        <w:rPr>
          <w:rtl/>
        </w:rPr>
      </w:pPr>
    </w:p>
    <w:p w14:paraId="617DAEA6" w14:textId="77777777" w:rsidR="007F0AB3" w:rsidRDefault="007F0AB3" w:rsidP="007C26EC">
      <w:pPr>
        <w:rPr>
          <w:rtl/>
        </w:rPr>
      </w:pPr>
    </w:p>
    <w:p w14:paraId="2DA212E9" w14:textId="77777777" w:rsidR="007F0AB3" w:rsidRDefault="007F0AB3" w:rsidP="007C26EC">
      <w:pPr>
        <w:pStyle w:val="a6"/>
        <w:rPr>
          <w:rtl/>
        </w:rPr>
      </w:pPr>
      <w:bookmarkStart w:id="6039" w:name="ET_hatsach_644366_6"/>
      <w:r w:rsidRPr="002C2D9D">
        <w:rPr>
          <w:rStyle w:val="TagStyle"/>
          <w:rtl/>
        </w:rPr>
        <w:t xml:space="preserve"> &lt;&lt; הצח &gt;&gt; </w:t>
      </w:r>
      <w:bookmarkStart w:id="6040" w:name="_Toc184838878"/>
      <w:bookmarkStart w:id="6041" w:name="_Toc184850876"/>
      <w:bookmarkStart w:id="6042" w:name="_Toc184892892"/>
      <w:bookmarkStart w:id="6043" w:name="_Toc184893051"/>
      <w:bookmarkStart w:id="6044" w:name="_Toc185145103"/>
      <w:bookmarkStart w:id="6045" w:name="_Toc185145819"/>
      <w:bookmarkStart w:id="6046" w:name="_Toc218689278"/>
      <w:r>
        <w:rPr>
          <w:rtl/>
        </w:rPr>
        <w:t>הצעת חוק יום הוקרה לפצועי מערכות ישראל ופעולות האיבה, התשפ"ד</w:t>
      </w:r>
      <w:r>
        <w:rPr>
          <w:rFonts w:hint="cs"/>
          <w:rtl/>
        </w:rPr>
        <w:t>–</w:t>
      </w:r>
      <w:r>
        <w:rPr>
          <w:rtl/>
        </w:rPr>
        <w:t>2024</w:t>
      </w:r>
      <w:bookmarkEnd w:id="6040"/>
      <w:bookmarkEnd w:id="6041"/>
      <w:bookmarkEnd w:id="6042"/>
      <w:bookmarkEnd w:id="6043"/>
      <w:bookmarkEnd w:id="6044"/>
      <w:bookmarkEnd w:id="6045"/>
      <w:bookmarkEnd w:id="6046"/>
      <w:r w:rsidRPr="002C2D9D">
        <w:rPr>
          <w:rStyle w:val="TagStyle"/>
          <w:rtl/>
        </w:rPr>
        <w:t xml:space="preserve"> &lt;&lt; הצח &gt;&gt;</w:t>
      </w:r>
      <w:r>
        <w:rPr>
          <w:rtl/>
        </w:rPr>
        <w:t xml:space="preserve">  </w:t>
      </w:r>
      <w:bookmarkEnd w:id="6039"/>
    </w:p>
    <w:p w14:paraId="3DBC511B" w14:textId="77777777" w:rsidR="007F0AB3" w:rsidRDefault="007F0AB3" w:rsidP="007C26EC">
      <w:pPr>
        <w:rPr>
          <w:rtl/>
        </w:rPr>
      </w:pPr>
      <w:r>
        <w:rPr>
          <w:rtl/>
        </w:rPr>
        <w:t>[מס'</w:t>
      </w:r>
      <w:r>
        <w:rPr>
          <w:rFonts w:hint="cs"/>
          <w:rtl/>
        </w:rPr>
        <w:t xml:space="preserve"> </w:t>
      </w:r>
      <w:r>
        <w:rPr>
          <w:rtl/>
        </w:rPr>
        <w:t>פ/</w:t>
      </w:r>
      <w:r>
        <w:rPr>
          <w:rFonts w:hint="cs"/>
          <w:rtl/>
        </w:rPr>
        <w:t>4835</w:t>
      </w:r>
      <w:r>
        <w:rPr>
          <w:rtl/>
        </w:rPr>
        <w:t>/</w:t>
      </w:r>
      <w:r>
        <w:rPr>
          <w:rFonts w:hint="cs"/>
          <w:rtl/>
        </w:rPr>
        <w:t>25</w:t>
      </w:r>
      <w:r>
        <w:rPr>
          <w:rtl/>
        </w:rPr>
        <w:t>; דברי הכנסת, חוב'</w:t>
      </w:r>
      <w:r>
        <w:rPr>
          <w:rFonts w:hint="cs"/>
          <w:rtl/>
        </w:rPr>
        <w:t xml:space="preserve"> ה'</w:t>
      </w:r>
      <w:r>
        <w:rPr>
          <w:rtl/>
        </w:rPr>
        <w:t>, ישיבה</w:t>
      </w:r>
      <w:r>
        <w:rPr>
          <w:rFonts w:hint="cs"/>
          <w:rtl/>
        </w:rPr>
        <w:t xml:space="preserve"> 224.</w:t>
      </w:r>
      <w:r>
        <w:rPr>
          <w:rtl/>
        </w:rPr>
        <w:t>]</w:t>
      </w:r>
    </w:p>
    <w:p w14:paraId="7C805830" w14:textId="77777777" w:rsidR="007F0AB3" w:rsidRDefault="007F0AB3" w:rsidP="007C26E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14:paraId="62C43268" w14:textId="77777777" w:rsidR="007F0AB3" w:rsidRDefault="007F0AB3" w:rsidP="00AC34E5">
      <w:pPr>
        <w:rPr>
          <w:rtl/>
        </w:rPr>
      </w:pPr>
      <w:bookmarkStart w:id="6047" w:name="_ETM_Q26_246820"/>
      <w:bookmarkEnd w:id="6047"/>
    </w:p>
    <w:p w14:paraId="1BCE9B1F" w14:textId="77777777" w:rsidR="007F0AB3" w:rsidRDefault="007F0AB3" w:rsidP="007C26EC">
      <w:pPr>
        <w:pStyle w:val="af6"/>
        <w:keepNext/>
        <w:rPr>
          <w:rtl/>
        </w:rPr>
      </w:pPr>
      <w:r w:rsidRPr="002C2D9D">
        <w:rPr>
          <w:rStyle w:val="TagStyle"/>
          <w:rtl/>
        </w:rPr>
        <w:t xml:space="preserve"> &lt;&lt; יור &gt;&gt; </w:t>
      </w:r>
      <w:r>
        <w:rPr>
          <w:rtl/>
        </w:rPr>
        <w:t>היו"ר משה רוט:</w:t>
      </w:r>
      <w:r w:rsidRPr="002C2D9D">
        <w:rPr>
          <w:rStyle w:val="TagStyle"/>
          <w:rtl/>
        </w:rPr>
        <w:t xml:space="preserve"> &lt;&lt; יור &gt;&gt;</w:t>
      </w:r>
      <w:r>
        <w:rPr>
          <w:rtl/>
        </w:rPr>
        <w:t xml:space="preserve">  </w:t>
      </w:r>
    </w:p>
    <w:p w14:paraId="6021B7D8" w14:textId="77777777" w:rsidR="007F0AB3" w:rsidRDefault="007F0AB3" w:rsidP="00AC34E5">
      <w:pPr>
        <w:rPr>
          <w:rtl/>
          <w:lang w:eastAsia="he-IL"/>
        </w:rPr>
      </w:pPr>
    </w:p>
    <w:p w14:paraId="0896D388" w14:textId="4A6B96F4" w:rsidR="007F0AB3" w:rsidRDefault="007F0AB3" w:rsidP="00C055F4">
      <w:pPr>
        <w:rPr>
          <w:rtl/>
        </w:rPr>
      </w:pPr>
      <w:bookmarkStart w:id="6048" w:name="_ETM_Q26_247587"/>
      <w:bookmarkEnd w:id="6048"/>
      <w:r>
        <w:rPr>
          <w:rtl/>
        </w:rPr>
        <w:t xml:space="preserve">נעבור </w:t>
      </w:r>
      <w:bookmarkStart w:id="6049" w:name="_ETM_Q26_251310"/>
      <w:bookmarkEnd w:id="6049"/>
      <w:r>
        <w:rPr>
          <w:rtl/>
        </w:rPr>
        <w:t xml:space="preserve">לנושא </w:t>
      </w:r>
      <w:bookmarkStart w:id="6050" w:name="_ETM_Q26_251670"/>
      <w:bookmarkEnd w:id="6050"/>
      <w:r>
        <w:rPr>
          <w:rtl/>
        </w:rPr>
        <w:t xml:space="preserve">הבא </w:t>
      </w:r>
      <w:bookmarkStart w:id="6051" w:name="_ETM_Q26_251850"/>
      <w:bookmarkEnd w:id="6051"/>
      <w:r>
        <w:rPr>
          <w:rtl/>
        </w:rPr>
        <w:t xml:space="preserve">על </w:t>
      </w:r>
      <w:bookmarkStart w:id="6052" w:name="_ETM_Q26_251910"/>
      <w:bookmarkEnd w:id="6052"/>
      <w:r>
        <w:rPr>
          <w:rtl/>
        </w:rPr>
        <w:t>סדר</w:t>
      </w:r>
      <w:bookmarkStart w:id="6053" w:name="_ETM_Q26_252209"/>
      <w:bookmarkEnd w:id="6053"/>
      <w:r>
        <w:rPr>
          <w:rFonts w:hint="cs"/>
          <w:rtl/>
        </w:rPr>
        <w:t>-</w:t>
      </w:r>
      <w:r>
        <w:rPr>
          <w:rtl/>
        </w:rPr>
        <w:t xml:space="preserve">היום </w:t>
      </w:r>
      <w:bookmarkStart w:id="6054" w:name="_ETM_Q26_252420"/>
      <w:bookmarkEnd w:id="6054"/>
      <w:r w:rsidR="00C055F4">
        <w:rPr>
          <w:rFonts w:hint="cs"/>
          <w:rtl/>
        </w:rPr>
        <w:t xml:space="preserve">– </w:t>
      </w:r>
      <w:r>
        <w:rPr>
          <w:rtl/>
        </w:rPr>
        <w:t xml:space="preserve">הצעת </w:t>
      </w:r>
      <w:bookmarkStart w:id="6055" w:name="_ETM_Q26_252750"/>
      <w:bookmarkEnd w:id="6055"/>
      <w:r>
        <w:rPr>
          <w:rtl/>
        </w:rPr>
        <w:t xml:space="preserve">חוק </w:t>
      </w:r>
      <w:bookmarkStart w:id="6056" w:name="_ETM_Q26_253020"/>
      <w:bookmarkEnd w:id="6056"/>
      <w:r>
        <w:rPr>
          <w:rtl/>
        </w:rPr>
        <w:t xml:space="preserve">יום </w:t>
      </w:r>
      <w:bookmarkStart w:id="6057" w:name="_ETM_Q26_253440"/>
      <w:bookmarkEnd w:id="6057"/>
      <w:r>
        <w:rPr>
          <w:rtl/>
        </w:rPr>
        <w:t xml:space="preserve">הוקרה </w:t>
      </w:r>
      <w:bookmarkStart w:id="6058" w:name="_ETM_Q26_253950"/>
      <w:bookmarkEnd w:id="6058"/>
      <w:r>
        <w:rPr>
          <w:rtl/>
        </w:rPr>
        <w:t xml:space="preserve">לפצועי </w:t>
      </w:r>
      <w:bookmarkStart w:id="6059" w:name="_ETM_Q26_254400"/>
      <w:bookmarkEnd w:id="6059"/>
      <w:r>
        <w:rPr>
          <w:rtl/>
        </w:rPr>
        <w:t xml:space="preserve">מערכות </w:t>
      </w:r>
      <w:bookmarkStart w:id="6060" w:name="_ETM_Q26_254880"/>
      <w:bookmarkEnd w:id="6060"/>
      <w:r>
        <w:rPr>
          <w:rtl/>
        </w:rPr>
        <w:t>יש</w:t>
      </w:r>
      <w:bookmarkStart w:id="6061" w:name="_ETM_Q26_252038"/>
      <w:bookmarkEnd w:id="6061"/>
      <w:r>
        <w:rPr>
          <w:rtl/>
        </w:rPr>
        <w:t xml:space="preserve">ראל </w:t>
      </w:r>
      <w:bookmarkStart w:id="6062" w:name="_ETM_Q26_255270"/>
      <w:bookmarkEnd w:id="6062"/>
      <w:r>
        <w:rPr>
          <w:rtl/>
        </w:rPr>
        <w:t xml:space="preserve">ופעולות </w:t>
      </w:r>
      <w:bookmarkStart w:id="6063" w:name="_ETM_Q26_255840"/>
      <w:bookmarkEnd w:id="6063"/>
      <w:r>
        <w:rPr>
          <w:rtl/>
        </w:rPr>
        <w:t>האיבה</w:t>
      </w:r>
      <w:r>
        <w:rPr>
          <w:rFonts w:hint="cs"/>
          <w:rtl/>
        </w:rPr>
        <w:t>,</w:t>
      </w:r>
      <w:bookmarkStart w:id="6064" w:name="_ETM_Q26_253422"/>
      <w:bookmarkEnd w:id="6064"/>
      <w:r>
        <w:rPr>
          <w:rtl/>
        </w:rPr>
        <w:t xml:space="preserve"> </w:t>
      </w:r>
      <w:bookmarkStart w:id="6065" w:name="_ETM_Q26_256689"/>
      <w:bookmarkEnd w:id="6065"/>
      <w:r>
        <w:rPr>
          <w:rtl/>
        </w:rPr>
        <w:t>ה</w:t>
      </w:r>
      <w:bookmarkStart w:id="6066" w:name="_ETM_Q26_256959"/>
      <w:bookmarkEnd w:id="6066"/>
      <w:r>
        <w:rPr>
          <w:rtl/>
        </w:rPr>
        <w:t>תשפ"ד</w:t>
      </w:r>
      <w:r>
        <w:rPr>
          <w:rFonts w:hint="cs"/>
          <w:rtl/>
        </w:rPr>
        <w:t>–2024,</w:t>
      </w:r>
      <w:r>
        <w:rPr>
          <w:rtl/>
        </w:rPr>
        <w:t xml:space="preserve"> </w:t>
      </w:r>
      <w:bookmarkStart w:id="6067" w:name="_ETM_Q26_257920"/>
      <w:bookmarkStart w:id="6068" w:name="_ETM_Q26_258520"/>
      <w:bookmarkStart w:id="6069" w:name="_ETM_Q26_255597"/>
      <w:bookmarkEnd w:id="6067"/>
      <w:bookmarkEnd w:id="6068"/>
      <w:bookmarkEnd w:id="6069"/>
      <w:r>
        <w:rPr>
          <w:rtl/>
        </w:rPr>
        <w:t xml:space="preserve">של </w:t>
      </w:r>
      <w:bookmarkStart w:id="6070" w:name="_ETM_Q26_258609"/>
      <w:bookmarkEnd w:id="6070"/>
      <w:r>
        <w:rPr>
          <w:rtl/>
        </w:rPr>
        <w:t xml:space="preserve">חבר </w:t>
      </w:r>
      <w:bookmarkStart w:id="6071" w:name="_ETM_Q26_258789"/>
      <w:bookmarkEnd w:id="6071"/>
      <w:r>
        <w:rPr>
          <w:rtl/>
        </w:rPr>
        <w:t xml:space="preserve">הכנסת </w:t>
      </w:r>
      <w:bookmarkStart w:id="6072" w:name="_ETM_Q26_259149"/>
      <w:bookmarkEnd w:id="6072"/>
      <w:r>
        <w:rPr>
          <w:rtl/>
        </w:rPr>
        <w:t xml:space="preserve">מיכאל </w:t>
      </w:r>
      <w:bookmarkStart w:id="6073" w:name="_ETM_Q26_259450"/>
      <w:bookmarkEnd w:id="6073"/>
      <w:r>
        <w:rPr>
          <w:rtl/>
        </w:rPr>
        <w:t xml:space="preserve">מרדכי </w:t>
      </w:r>
      <w:bookmarkStart w:id="6074" w:name="_ETM_Q26_259869"/>
      <w:bookmarkEnd w:id="6074"/>
      <w:r>
        <w:rPr>
          <w:rtl/>
        </w:rPr>
        <w:t xml:space="preserve">ביטון </w:t>
      </w:r>
      <w:bookmarkStart w:id="6075" w:name="_ETM_Q26_260319"/>
      <w:bookmarkEnd w:id="6075"/>
      <w:r>
        <w:rPr>
          <w:rtl/>
        </w:rPr>
        <w:t xml:space="preserve">וקבוצת </w:t>
      </w:r>
      <w:bookmarkStart w:id="6076" w:name="_ETM_Q26_260799"/>
      <w:bookmarkEnd w:id="6076"/>
      <w:r>
        <w:rPr>
          <w:rtl/>
        </w:rPr>
        <w:t xml:space="preserve">חברי </w:t>
      </w:r>
      <w:bookmarkStart w:id="6077" w:name="_ETM_Q26_261069"/>
      <w:bookmarkEnd w:id="6077"/>
      <w:r>
        <w:rPr>
          <w:rFonts w:hint="cs"/>
          <w:rtl/>
        </w:rPr>
        <w:t>ה</w:t>
      </w:r>
      <w:r>
        <w:rPr>
          <w:rtl/>
        </w:rPr>
        <w:t>כנסת</w:t>
      </w:r>
      <w:r>
        <w:rPr>
          <w:rFonts w:hint="cs"/>
          <w:rtl/>
        </w:rPr>
        <w:t>.</w:t>
      </w:r>
      <w:r>
        <w:rPr>
          <w:rtl/>
        </w:rPr>
        <w:t xml:space="preserve"> </w:t>
      </w:r>
      <w:bookmarkStart w:id="6078" w:name="_ETM_Q26_261950"/>
      <w:bookmarkEnd w:id="6078"/>
      <w:r>
        <w:rPr>
          <w:rtl/>
        </w:rPr>
        <w:t xml:space="preserve">הצעת </w:t>
      </w:r>
      <w:bookmarkStart w:id="6079" w:name="_ETM_Q26_262370"/>
      <w:bookmarkEnd w:id="6079"/>
      <w:r>
        <w:rPr>
          <w:rtl/>
        </w:rPr>
        <w:t xml:space="preserve">החוק </w:t>
      </w:r>
      <w:bookmarkStart w:id="6080" w:name="_ETM_Q26_262700"/>
      <w:bookmarkEnd w:id="6080"/>
      <w:r>
        <w:rPr>
          <w:rtl/>
        </w:rPr>
        <w:t xml:space="preserve">נומקה </w:t>
      </w:r>
      <w:bookmarkStart w:id="6081" w:name="_ETM_Q26_263090"/>
      <w:bookmarkEnd w:id="6081"/>
      <w:r>
        <w:rPr>
          <w:rtl/>
        </w:rPr>
        <w:t xml:space="preserve">בתאריך </w:t>
      </w:r>
      <w:bookmarkStart w:id="6082" w:name="_ETM_Q26_263660"/>
      <w:bookmarkStart w:id="6083" w:name="_ETM_Q26_265220"/>
      <w:bookmarkEnd w:id="6082"/>
      <w:bookmarkEnd w:id="6083"/>
      <w:r>
        <w:rPr>
          <w:rFonts w:hint="cs"/>
          <w:rtl/>
        </w:rPr>
        <w:t xml:space="preserve">27 בנובמבר </w:t>
      </w:r>
      <w:bookmarkStart w:id="6084" w:name="_ETM_Q26_260717"/>
      <w:bookmarkEnd w:id="6084"/>
      <w:r>
        <w:rPr>
          <w:rFonts w:hint="cs"/>
          <w:rtl/>
        </w:rPr>
        <w:t xml:space="preserve">2024, </w:t>
      </w:r>
      <w:bookmarkStart w:id="6085" w:name="_ETM_Q26_265520"/>
      <w:bookmarkEnd w:id="6085"/>
      <w:r>
        <w:rPr>
          <w:rtl/>
        </w:rPr>
        <w:t xml:space="preserve">ולכן </w:t>
      </w:r>
      <w:bookmarkStart w:id="6086" w:name="_ETM_Q26_265880"/>
      <w:bookmarkEnd w:id="6086"/>
      <w:r>
        <w:rPr>
          <w:rtl/>
        </w:rPr>
        <w:t xml:space="preserve">נשמע </w:t>
      </w:r>
      <w:bookmarkStart w:id="6087" w:name="_ETM_Q26_266240"/>
      <w:bookmarkEnd w:id="6087"/>
      <w:r>
        <w:rPr>
          <w:rtl/>
        </w:rPr>
        <w:t xml:space="preserve">כעת </w:t>
      </w:r>
      <w:bookmarkStart w:id="6088" w:name="_ETM_Q26_267319"/>
      <w:bookmarkEnd w:id="6088"/>
      <w:r>
        <w:rPr>
          <w:rtl/>
        </w:rPr>
        <w:t xml:space="preserve">את </w:t>
      </w:r>
      <w:bookmarkStart w:id="6089" w:name="_ETM_Q26_267830"/>
      <w:bookmarkEnd w:id="6089"/>
      <w:r>
        <w:rPr>
          <w:rtl/>
        </w:rPr>
        <w:t xml:space="preserve">תשובת </w:t>
      </w:r>
      <w:bookmarkStart w:id="6090" w:name="_ETM_Q26_268550"/>
      <w:bookmarkEnd w:id="6090"/>
      <w:r>
        <w:rPr>
          <w:rtl/>
        </w:rPr>
        <w:t>השר</w:t>
      </w:r>
      <w:r>
        <w:rPr>
          <w:rFonts w:hint="cs"/>
          <w:rtl/>
        </w:rPr>
        <w:t>.</w:t>
      </w:r>
      <w:r>
        <w:rPr>
          <w:rtl/>
        </w:rPr>
        <w:t xml:space="preserve"> </w:t>
      </w:r>
      <w:bookmarkStart w:id="6091" w:name="_ETM_Q26_269880"/>
      <w:bookmarkStart w:id="6092" w:name="_ETM_Q26_272509"/>
      <w:bookmarkStart w:id="6093" w:name="_ETM_Q26_272869"/>
      <w:bookmarkStart w:id="6094" w:name="_ETM_Q26_273530"/>
      <w:bookmarkStart w:id="6095" w:name="_ETM_Q26_270632"/>
      <w:bookmarkEnd w:id="6091"/>
      <w:bookmarkEnd w:id="6092"/>
      <w:bookmarkEnd w:id="6093"/>
      <w:bookmarkEnd w:id="6094"/>
      <w:bookmarkEnd w:id="6095"/>
      <w:r>
        <w:rPr>
          <w:rtl/>
        </w:rPr>
        <w:t xml:space="preserve">אני </w:t>
      </w:r>
      <w:bookmarkStart w:id="6096" w:name="_ETM_Q26_273680"/>
      <w:bookmarkEnd w:id="6096"/>
      <w:r>
        <w:rPr>
          <w:rtl/>
        </w:rPr>
        <w:t xml:space="preserve">מזמין </w:t>
      </w:r>
      <w:bookmarkStart w:id="6097" w:name="_ETM_Q26_273950"/>
      <w:bookmarkEnd w:id="6097"/>
      <w:r>
        <w:rPr>
          <w:rtl/>
        </w:rPr>
        <w:t xml:space="preserve">את </w:t>
      </w:r>
      <w:bookmarkStart w:id="6098" w:name="_ETM_Q26_274009"/>
      <w:bookmarkEnd w:id="6098"/>
      <w:r>
        <w:rPr>
          <w:rtl/>
        </w:rPr>
        <w:t xml:space="preserve">שר </w:t>
      </w:r>
      <w:bookmarkStart w:id="6099" w:name="_ETM_Q26_274189"/>
      <w:bookmarkEnd w:id="6099"/>
      <w:r>
        <w:rPr>
          <w:rtl/>
        </w:rPr>
        <w:t xml:space="preserve">האוצר </w:t>
      </w:r>
      <w:bookmarkStart w:id="6100" w:name="_ETM_Q26_274459"/>
      <w:bookmarkEnd w:id="6100"/>
      <w:r>
        <w:rPr>
          <w:rtl/>
        </w:rPr>
        <w:t xml:space="preserve">להציג </w:t>
      </w:r>
      <w:bookmarkStart w:id="6101" w:name="_ETM_Q26_274790"/>
      <w:bookmarkEnd w:id="6101"/>
      <w:r>
        <w:rPr>
          <w:rtl/>
        </w:rPr>
        <w:t xml:space="preserve">את </w:t>
      </w:r>
      <w:bookmarkStart w:id="6102" w:name="_ETM_Q26_274850"/>
      <w:bookmarkEnd w:id="6102"/>
      <w:r>
        <w:rPr>
          <w:rtl/>
        </w:rPr>
        <w:t xml:space="preserve">עמדת </w:t>
      </w:r>
      <w:bookmarkStart w:id="6103" w:name="_ETM_Q26_275149"/>
      <w:bookmarkEnd w:id="6103"/>
      <w:r>
        <w:rPr>
          <w:rtl/>
        </w:rPr>
        <w:t xml:space="preserve">הממשלה </w:t>
      </w:r>
      <w:bookmarkStart w:id="6104" w:name="_ETM_Q26_275509"/>
      <w:bookmarkEnd w:id="6104"/>
      <w:r>
        <w:rPr>
          <w:rtl/>
        </w:rPr>
        <w:t xml:space="preserve">ביחס </w:t>
      </w:r>
      <w:bookmarkStart w:id="6105" w:name="_ETM_Q26_275840"/>
      <w:bookmarkEnd w:id="6105"/>
      <w:r>
        <w:rPr>
          <w:rtl/>
        </w:rPr>
        <w:t xml:space="preserve">להצעת </w:t>
      </w:r>
      <w:bookmarkStart w:id="6106" w:name="_ETM_Q26_276200"/>
      <w:bookmarkEnd w:id="6106"/>
      <w:r>
        <w:rPr>
          <w:rtl/>
        </w:rPr>
        <w:t>החוק</w:t>
      </w:r>
      <w:r>
        <w:rPr>
          <w:rFonts w:hint="cs"/>
          <w:rtl/>
        </w:rPr>
        <w:t>,</w:t>
      </w:r>
      <w:r>
        <w:rPr>
          <w:rtl/>
        </w:rPr>
        <w:t xml:space="preserve"> </w:t>
      </w:r>
      <w:bookmarkStart w:id="6107" w:name="_ETM_Q26_276470"/>
      <w:bookmarkEnd w:id="6107"/>
      <w:r>
        <w:rPr>
          <w:rtl/>
        </w:rPr>
        <w:t>בבקשה</w:t>
      </w:r>
      <w:r>
        <w:rPr>
          <w:rFonts w:hint="cs"/>
          <w:rtl/>
        </w:rPr>
        <w:t>.</w:t>
      </w:r>
      <w:bookmarkStart w:id="6108" w:name="_ETM_Q26_283439"/>
      <w:bookmarkEnd w:id="6108"/>
      <w:r w:rsidRPr="002B1C61">
        <w:rPr>
          <w:rtl/>
        </w:rPr>
        <w:t xml:space="preserve"> </w:t>
      </w:r>
      <w:bookmarkStart w:id="6109" w:name="_ETM_Q26_283709"/>
      <w:bookmarkStart w:id="6110" w:name="_ETM_Q26_284280"/>
      <w:bookmarkStart w:id="6111" w:name="_ETM_Q26_284759"/>
      <w:bookmarkStart w:id="6112" w:name="_ETM_Q26_285359"/>
      <w:bookmarkStart w:id="6113" w:name="_ETM_Q26_285840"/>
      <w:bookmarkStart w:id="6114" w:name="_ETM_Q26_285959"/>
      <w:bookmarkStart w:id="6115" w:name="_ETM_Q26_286350"/>
      <w:bookmarkStart w:id="6116" w:name="_ETM_Q26_287550"/>
      <w:bookmarkStart w:id="6117" w:name="_ETM_Q26_287760"/>
      <w:bookmarkStart w:id="6118" w:name="_ETM_Q26_286646"/>
      <w:bookmarkStart w:id="6119" w:name="_ETM_Q26_287234"/>
      <w:bookmarkEnd w:id="6109"/>
      <w:bookmarkEnd w:id="6110"/>
      <w:bookmarkEnd w:id="6111"/>
      <w:bookmarkEnd w:id="6112"/>
      <w:bookmarkEnd w:id="6113"/>
      <w:bookmarkEnd w:id="6114"/>
      <w:bookmarkEnd w:id="6115"/>
      <w:bookmarkEnd w:id="6116"/>
      <w:bookmarkEnd w:id="6117"/>
      <w:bookmarkEnd w:id="6118"/>
      <w:r>
        <w:rPr>
          <w:rFonts w:hint="cs"/>
          <w:rtl/>
        </w:rPr>
        <w:t xml:space="preserve">זה </w:t>
      </w:r>
      <w:r>
        <w:rPr>
          <w:rtl/>
        </w:rPr>
        <w:t xml:space="preserve">לאו </w:t>
      </w:r>
      <w:bookmarkStart w:id="6120" w:name="_ETM_Q26_287909"/>
      <w:bookmarkEnd w:id="6120"/>
      <w:r>
        <w:rPr>
          <w:rtl/>
        </w:rPr>
        <w:t xml:space="preserve">דווקא </w:t>
      </w:r>
      <w:bookmarkStart w:id="6121" w:name="_ETM_Q26_288240"/>
      <w:bookmarkEnd w:id="6121"/>
      <w:r>
        <w:rPr>
          <w:rtl/>
        </w:rPr>
        <w:t xml:space="preserve">קשור </w:t>
      </w:r>
      <w:bookmarkStart w:id="6122" w:name="_ETM_Q26_288510"/>
      <w:bookmarkStart w:id="6123" w:name="_ETM_Q26_289680"/>
      <w:bookmarkStart w:id="6124" w:name="_ETM_Q26_290130"/>
      <w:bookmarkEnd w:id="6122"/>
      <w:bookmarkEnd w:id="6123"/>
      <w:bookmarkEnd w:id="6124"/>
      <w:r>
        <w:rPr>
          <w:rtl/>
        </w:rPr>
        <w:t xml:space="preserve">לתפקיד </w:t>
      </w:r>
      <w:bookmarkStart w:id="6125" w:name="_ETM_Q26_290610"/>
      <w:bookmarkStart w:id="6126" w:name="_ETM_Q26_291030"/>
      <w:bookmarkEnd w:id="6125"/>
      <w:bookmarkEnd w:id="6126"/>
      <w:r>
        <w:rPr>
          <w:rFonts w:hint="cs"/>
          <w:rtl/>
        </w:rPr>
        <w:t>ה</w:t>
      </w:r>
      <w:r>
        <w:rPr>
          <w:rtl/>
        </w:rPr>
        <w:t>שר</w:t>
      </w:r>
      <w:bookmarkStart w:id="6127" w:name="_ETM_Q26_291540"/>
      <w:bookmarkEnd w:id="6119"/>
      <w:bookmarkEnd w:id="6127"/>
      <w:r>
        <w:rPr>
          <w:rFonts w:hint="cs"/>
          <w:rtl/>
        </w:rPr>
        <w:t>.</w:t>
      </w:r>
    </w:p>
    <w:p w14:paraId="1D3DB7C3" w14:textId="77777777" w:rsidR="007F0AB3" w:rsidRDefault="007F0AB3" w:rsidP="007C26EC">
      <w:pPr>
        <w:rPr>
          <w:rtl/>
        </w:rPr>
      </w:pPr>
      <w:bookmarkStart w:id="6128" w:name="_ETM_Q26_277253"/>
      <w:bookmarkStart w:id="6129" w:name="_ETM_Q26_277313"/>
      <w:bookmarkStart w:id="6130" w:name="_ETM_Q26_278391"/>
      <w:bookmarkEnd w:id="6128"/>
      <w:bookmarkEnd w:id="6129"/>
      <w:bookmarkEnd w:id="6130"/>
    </w:p>
    <w:p w14:paraId="63BF85E2" w14:textId="77777777" w:rsidR="007F0AB3" w:rsidRDefault="007F0AB3" w:rsidP="007C26EC">
      <w:pPr>
        <w:pStyle w:val="a4"/>
        <w:keepNext/>
        <w:rPr>
          <w:rtl/>
        </w:rPr>
      </w:pPr>
      <w:bookmarkStart w:id="6131" w:name="ET_speaker_6453_8"/>
      <w:r w:rsidRPr="00647447">
        <w:rPr>
          <w:rStyle w:val="TagStyle"/>
          <w:rtl/>
        </w:rPr>
        <w:t xml:space="preserve"> &lt;&lt; דובר &gt;&gt; </w:t>
      </w:r>
      <w:bookmarkStart w:id="6132" w:name="_Toc184838879"/>
      <w:bookmarkStart w:id="6133" w:name="_Toc184850877"/>
      <w:bookmarkStart w:id="6134" w:name="_Toc184892893"/>
      <w:bookmarkStart w:id="6135" w:name="_Toc184893052"/>
      <w:bookmarkStart w:id="6136" w:name="_Toc185145104"/>
      <w:bookmarkStart w:id="6137" w:name="_Toc185145820"/>
      <w:bookmarkStart w:id="6138" w:name="_Toc218689279"/>
      <w:r>
        <w:rPr>
          <w:rtl/>
        </w:rPr>
        <w:t>שר האוצר בצלאל סמוטריץ':</w:t>
      </w:r>
      <w:bookmarkEnd w:id="6132"/>
      <w:bookmarkEnd w:id="6133"/>
      <w:bookmarkEnd w:id="6134"/>
      <w:bookmarkEnd w:id="6135"/>
      <w:bookmarkEnd w:id="6136"/>
      <w:bookmarkEnd w:id="6137"/>
      <w:bookmarkEnd w:id="6138"/>
      <w:r w:rsidRPr="00647447">
        <w:rPr>
          <w:rStyle w:val="TagStyle"/>
          <w:rtl/>
        </w:rPr>
        <w:t xml:space="preserve"> &lt;&lt; דובר &gt;&gt;</w:t>
      </w:r>
      <w:r>
        <w:rPr>
          <w:rtl/>
        </w:rPr>
        <w:t xml:space="preserve">  </w:t>
      </w:r>
      <w:bookmarkEnd w:id="6131"/>
    </w:p>
    <w:p w14:paraId="45802B55" w14:textId="77777777" w:rsidR="007F0AB3" w:rsidRDefault="007F0AB3" w:rsidP="007C26EC">
      <w:pPr>
        <w:rPr>
          <w:rtl/>
          <w:lang w:eastAsia="he-IL"/>
        </w:rPr>
      </w:pPr>
    </w:p>
    <w:p w14:paraId="610B3BDC" w14:textId="77777777" w:rsidR="007F0AB3" w:rsidRDefault="007F0AB3" w:rsidP="007C26EC">
      <w:pPr>
        <w:rPr>
          <w:rtl/>
        </w:rPr>
      </w:pPr>
      <w:bookmarkStart w:id="6139" w:name="_ETM_Q26_282060"/>
      <w:bookmarkStart w:id="6140" w:name="_ETM_Q26_282102"/>
      <w:bookmarkStart w:id="6141" w:name="_ETM_Q26_282193"/>
      <w:bookmarkStart w:id="6142" w:name="_ETM_Q26_277396"/>
      <w:bookmarkStart w:id="6143" w:name="_ETM_Q26_277442"/>
      <w:bookmarkStart w:id="6144" w:name="_ETM_Q26_278387"/>
      <w:bookmarkStart w:id="6145" w:name="_ETM_Q26_292680"/>
      <w:bookmarkEnd w:id="6139"/>
      <w:bookmarkEnd w:id="6140"/>
      <w:bookmarkEnd w:id="6141"/>
      <w:bookmarkEnd w:id="6142"/>
      <w:bookmarkEnd w:id="6143"/>
      <w:bookmarkEnd w:id="6144"/>
      <w:bookmarkEnd w:id="6145"/>
      <w:r>
        <w:rPr>
          <w:rFonts w:hint="cs"/>
          <w:rtl/>
        </w:rPr>
        <w:t xml:space="preserve">כן, אני שר תורן. </w:t>
      </w:r>
      <w:r>
        <w:rPr>
          <w:rtl/>
        </w:rPr>
        <w:t xml:space="preserve">אדוני </w:t>
      </w:r>
      <w:bookmarkStart w:id="6146" w:name="_ETM_Q26_292920"/>
      <w:bookmarkEnd w:id="6146"/>
      <w:r>
        <w:rPr>
          <w:rFonts w:hint="cs"/>
          <w:rtl/>
        </w:rPr>
        <w:t>ה</w:t>
      </w:r>
      <w:r>
        <w:rPr>
          <w:rtl/>
        </w:rPr>
        <w:t>יושב</w:t>
      </w:r>
      <w:bookmarkStart w:id="6147" w:name="_ETM_Q26_293130"/>
      <w:bookmarkStart w:id="6148" w:name="_ETM_Q26_289549"/>
      <w:bookmarkEnd w:id="6147"/>
      <w:bookmarkEnd w:id="6148"/>
      <w:r>
        <w:rPr>
          <w:rFonts w:hint="cs"/>
          <w:rtl/>
        </w:rPr>
        <w:t>-</w:t>
      </w:r>
      <w:r>
        <w:rPr>
          <w:rtl/>
        </w:rPr>
        <w:t>ראש</w:t>
      </w:r>
      <w:r>
        <w:rPr>
          <w:rFonts w:hint="cs"/>
          <w:rtl/>
        </w:rPr>
        <w:t>,</w:t>
      </w:r>
      <w:r>
        <w:rPr>
          <w:rtl/>
        </w:rPr>
        <w:t xml:space="preserve"> </w:t>
      </w:r>
      <w:bookmarkStart w:id="6149" w:name="_ETM_Q26_293640"/>
      <w:bookmarkEnd w:id="6149"/>
      <w:r>
        <w:rPr>
          <w:rtl/>
        </w:rPr>
        <w:t>חברי</w:t>
      </w:r>
      <w:r>
        <w:rPr>
          <w:rFonts w:hint="cs"/>
          <w:rtl/>
        </w:rPr>
        <w:t>י</w:t>
      </w:r>
      <w:bookmarkStart w:id="6150" w:name="_ETM_Q26_291329"/>
      <w:bookmarkEnd w:id="6150"/>
      <w:r>
        <w:rPr>
          <w:rtl/>
        </w:rPr>
        <w:t xml:space="preserve"> </w:t>
      </w:r>
      <w:bookmarkStart w:id="6151" w:name="_ETM_Q26_294000"/>
      <w:bookmarkEnd w:id="6151"/>
      <w:r>
        <w:rPr>
          <w:rtl/>
        </w:rPr>
        <w:t xml:space="preserve">חברי </w:t>
      </w:r>
      <w:bookmarkStart w:id="6152" w:name="_ETM_Q26_294330"/>
      <w:bookmarkEnd w:id="6152"/>
      <w:r>
        <w:rPr>
          <w:rtl/>
        </w:rPr>
        <w:t>הכנסת</w:t>
      </w:r>
      <w:r>
        <w:rPr>
          <w:rFonts w:hint="cs"/>
          <w:rtl/>
        </w:rPr>
        <w:t>,</w:t>
      </w:r>
      <w:bookmarkStart w:id="6153" w:name="_ETM_Q26_296901"/>
      <w:bookmarkStart w:id="6154" w:name="_ETM_Q26_292570"/>
      <w:bookmarkEnd w:id="6153"/>
      <w:bookmarkEnd w:id="6154"/>
      <w:r>
        <w:rPr>
          <w:rtl/>
        </w:rPr>
        <w:t xml:space="preserve"> </w:t>
      </w:r>
      <w:bookmarkStart w:id="6155" w:name="_ETM_Q26_294630"/>
      <w:bookmarkEnd w:id="6155"/>
      <w:r>
        <w:rPr>
          <w:rtl/>
        </w:rPr>
        <w:t xml:space="preserve">חבר </w:t>
      </w:r>
      <w:bookmarkStart w:id="6156" w:name="_ETM_Q26_294840"/>
      <w:bookmarkEnd w:id="6156"/>
      <w:r>
        <w:rPr>
          <w:rtl/>
        </w:rPr>
        <w:t xml:space="preserve">הכנסת </w:t>
      </w:r>
      <w:bookmarkStart w:id="6157" w:name="_ETM_Q26_295110"/>
      <w:bookmarkEnd w:id="6157"/>
      <w:r>
        <w:rPr>
          <w:rtl/>
        </w:rPr>
        <w:t xml:space="preserve">מיכאל </w:t>
      </w:r>
      <w:bookmarkStart w:id="6158" w:name="_ETM_Q26_295380"/>
      <w:bookmarkEnd w:id="6158"/>
      <w:r>
        <w:rPr>
          <w:rtl/>
        </w:rPr>
        <w:t xml:space="preserve">ביטון </w:t>
      </w:r>
      <w:bookmarkStart w:id="6159" w:name="_ETM_Q26_295619"/>
      <w:bookmarkEnd w:id="6159"/>
      <w:r>
        <w:rPr>
          <w:rtl/>
        </w:rPr>
        <w:t xml:space="preserve">מציע </w:t>
      </w:r>
      <w:bookmarkStart w:id="6160" w:name="_ETM_Q26_295890"/>
      <w:bookmarkEnd w:id="6160"/>
      <w:r>
        <w:rPr>
          <w:rtl/>
        </w:rPr>
        <w:t xml:space="preserve">לקבוע </w:t>
      </w:r>
      <w:bookmarkStart w:id="6161" w:name="_ETM_Q26_296280"/>
      <w:bookmarkEnd w:id="6161"/>
      <w:r>
        <w:rPr>
          <w:rtl/>
        </w:rPr>
        <w:t>בחו</w:t>
      </w:r>
      <w:bookmarkStart w:id="6162" w:name="_ETM_Q26_289713"/>
      <w:bookmarkEnd w:id="6162"/>
      <w:r>
        <w:rPr>
          <w:rtl/>
        </w:rPr>
        <w:t xml:space="preserve">ק </w:t>
      </w:r>
      <w:bookmarkStart w:id="6163" w:name="_ETM_Q26_296670"/>
      <w:bookmarkEnd w:id="6163"/>
      <w:r>
        <w:rPr>
          <w:rtl/>
        </w:rPr>
        <w:t xml:space="preserve">את </w:t>
      </w:r>
      <w:bookmarkStart w:id="6164" w:name="_ETM_Q26_296760"/>
      <w:bookmarkEnd w:id="6164"/>
      <w:r>
        <w:rPr>
          <w:rtl/>
        </w:rPr>
        <w:t xml:space="preserve">יום </w:t>
      </w:r>
      <w:bookmarkStart w:id="6165" w:name="_ETM_Q26_296909"/>
      <w:bookmarkEnd w:id="6165"/>
      <w:r>
        <w:rPr>
          <w:rtl/>
        </w:rPr>
        <w:t xml:space="preserve">ההוקרה </w:t>
      </w:r>
      <w:bookmarkStart w:id="6166" w:name="_ETM_Q26_297180"/>
      <w:bookmarkEnd w:id="6166"/>
      <w:r>
        <w:rPr>
          <w:rtl/>
        </w:rPr>
        <w:t>לפצ</w:t>
      </w:r>
      <w:r>
        <w:rPr>
          <w:rFonts w:hint="cs"/>
          <w:rtl/>
        </w:rPr>
        <w:t>ו</w:t>
      </w:r>
      <w:r>
        <w:rPr>
          <w:rtl/>
        </w:rPr>
        <w:t xml:space="preserve">עים </w:t>
      </w:r>
      <w:bookmarkStart w:id="6167" w:name="_ETM_Q26_297570"/>
      <w:bookmarkEnd w:id="6167"/>
      <w:r>
        <w:rPr>
          <w:rFonts w:hint="cs"/>
          <w:rtl/>
        </w:rPr>
        <w:t>מער</w:t>
      </w:r>
      <w:r>
        <w:rPr>
          <w:rtl/>
        </w:rPr>
        <w:t xml:space="preserve">כות </w:t>
      </w:r>
      <w:bookmarkStart w:id="6168" w:name="_ETM_Q26_297840"/>
      <w:bookmarkEnd w:id="6168"/>
      <w:r>
        <w:rPr>
          <w:rtl/>
        </w:rPr>
        <w:t xml:space="preserve">צה"ל </w:t>
      </w:r>
      <w:bookmarkStart w:id="6169" w:name="_ETM_Q26_298080"/>
      <w:bookmarkEnd w:id="6169"/>
      <w:r>
        <w:rPr>
          <w:rtl/>
        </w:rPr>
        <w:t xml:space="preserve">ונפגעי </w:t>
      </w:r>
      <w:bookmarkStart w:id="6170" w:name="_ETM_Q26_298440"/>
      <w:bookmarkEnd w:id="6170"/>
      <w:r>
        <w:rPr>
          <w:rtl/>
        </w:rPr>
        <w:t>פעו</w:t>
      </w:r>
      <w:bookmarkStart w:id="6171" w:name="_ETM_Q26_293380"/>
      <w:bookmarkEnd w:id="6171"/>
      <w:r>
        <w:rPr>
          <w:rtl/>
        </w:rPr>
        <w:t xml:space="preserve">לות </w:t>
      </w:r>
      <w:bookmarkStart w:id="6172" w:name="_ETM_Q26_298650"/>
      <w:bookmarkEnd w:id="6172"/>
      <w:r>
        <w:rPr>
          <w:rtl/>
        </w:rPr>
        <w:t>האיבה</w:t>
      </w:r>
      <w:r>
        <w:rPr>
          <w:rFonts w:hint="cs"/>
          <w:rtl/>
        </w:rPr>
        <w:t>.</w:t>
      </w:r>
      <w:bookmarkStart w:id="6173" w:name="_ETM_Q26_296294"/>
      <w:bookmarkEnd w:id="6173"/>
      <w:r>
        <w:rPr>
          <w:rtl/>
        </w:rPr>
        <w:t xml:space="preserve"> </w:t>
      </w:r>
      <w:bookmarkStart w:id="6174" w:name="_ETM_Q26_299619"/>
      <w:bookmarkEnd w:id="6174"/>
      <w:r>
        <w:rPr>
          <w:rtl/>
        </w:rPr>
        <w:t xml:space="preserve">לפי </w:t>
      </w:r>
      <w:bookmarkStart w:id="6175" w:name="_ETM_Q26_299829"/>
      <w:bookmarkEnd w:id="6175"/>
      <w:r>
        <w:rPr>
          <w:rtl/>
        </w:rPr>
        <w:t xml:space="preserve">הצעת </w:t>
      </w:r>
      <w:bookmarkStart w:id="6176" w:name="_ETM_Q26_300069"/>
      <w:bookmarkEnd w:id="6176"/>
      <w:r>
        <w:rPr>
          <w:rtl/>
        </w:rPr>
        <w:t>החוק</w:t>
      </w:r>
      <w:r>
        <w:rPr>
          <w:rFonts w:hint="cs"/>
          <w:rtl/>
        </w:rPr>
        <w:t>,</w:t>
      </w:r>
      <w:r>
        <w:rPr>
          <w:rtl/>
        </w:rPr>
        <w:t xml:space="preserve"> </w:t>
      </w:r>
      <w:bookmarkStart w:id="6177" w:name="_ETM_Q26_300249"/>
      <w:bookmarkEnd w:id="6177"/>
      <w:r>
        <w:rPr>
          <w:rtl/>
        </w:rPr>
        <w:t xml:space="preserve">יום </w:t>
      </w:r>
      <w:bookmarkStart w:id="6178" w:name="_ETM_Q26_300399"/>
      <w:bookmarkEnd w:id="6178"/>
      <w:r>
        <w:rPr>
          <w:rtl/>
        </w:rPr>
        <w:t>ה</w:t>
      </w:r>
      <w:bookmarkStart w:id="6179" w:name="_ETM_Q26_300490"/>
      <w:bookmarkEnd w:id="6179"/>
      <w:r>
        <w:rPr>
          <w:rFonts w:hint="cs"/>
          <w:rtl/>
        </w:rPr>
        <w:t>הוקרה</w:t>
      </w:r>
      <w:r>
        <w:rPr>
          <w:rtl/>
        </w:rPr>
        <w:t xml:space="preserve"> </w:t>
      </w:r>
      <w:bookmarkStart w:id="6180" w:name="_ETM_Q26_300639"/>
      <w:bookmarkEnd w:id="6180"/>
      <w:r>
        <w:rPr>
          <w:rFonts w:hint="cs"/>
          <w:rtl/>
        </w:rPr>
        <w:t>ה</w:t>
      </w:r>
      <w:r>
        <w:rPr>
          <w:rtl/>
        </w:rPr>
        <w:t xml:space="preserve">אמור </w:t>
      </w:r>
      <w:bookmarkStart w:id="6181" w:name="_ETM_Q26_300849"/>
      <w:bookmarkStart w:id="6182" w:name="_ETM_Q26_297358"/>
      <w:bookmarkStart w:id="6183" w:name="_ETM_Q26_301810"/>
      <w:bookmarkStart w:id="6184" w:name="_ETM_Q26_302170"/>
      <w:bookmarkStart w:id="6185" w:name="_ETM_Q26_302350"/>
      <w:bookmarkStart w:id="6186" w:name="_ETM_Q26_298720"/>
      <w:bookmarkStart w:id="6187" w:name="_ETM_Q26_295570"/>
      <w:bookmarkStart w:id="6188" w:name="_ETM_Q26_290907"/>
      <w:bookmarkStart w:id="6189" w:name="_ETM_Q26_287419"/>
      <w:bookmarkStart w:id="6190" w:name="_ETM_Q26_296208"/>
      <w:bookmarkEnd w:id="6181"/>
      <w:bookmarkEnd w:id="6182"/>
      <w:bookmarkEnd w:id="6183"/>
      <w:bookmarkEnd w:id="6184"/>
      <w:bookmarkEnd w:id="6185"/>
      <w:bookmarkEnd w:id="6186"/>
      <w:bookmarkEnd w:id="6187"/>
      <w:bookmarkEnd w:id="6188"/>
      <w:bookmarkEnd w:id="6189"/>
      <w:bookmarkEnd w:id="6190"/>
      <w:r>
        <w:rPr>
          <w:rFonts w:hint="cs"/>
          <w:rtl/>
        </w:rPr>
        <w:t>יתקיים בי"ז</w:t>
      </w:r>
      <w:r>
        <w:rPr>
          <w:rtl/>
        </w:rPr>
        <w:t xml:space="preserve"> </w:t>
      </w:r>
      <w:bookmarkStart w:id="6191" w:name="_ETM_Q26_302560"/>
      <w:bookmarkEnd w:id="6191"/>
      <w:r>
        <w:rPr>
          <w:rtl/>
        </w:rPr>
        <w:t>בכסלו</w:t>
      </w:r>
      <w:r>
        <w:rPr>
          <w:rFonts w:hint="cs"/>
          <w:rtl/>
        </w:rPr>
        <w:t>,</w:t>
      </w:r>
      <w:r>
        <w:rPr>
          <w:rtl/>
        </w:rPr>
        <w:t xml:space="preserve"> </w:t>
      </w:r>
      <w:bookmarkStart w:id="6192" w:name="_ETM_Q26_303219"/>
      <w:bookmarkEnd w:id="6192"/>
      <w:r>
        <w:rPr>
          <w:rtl/>
        </w:rPr>
        <w:t>ויצוי</w:t>
      </w:r>
      <w:bookmarkStart w:id="6193" w:name="_ETM_Q26_299969"/>
      <w:bookmarkEnd w:id="6193"/>
      <w:r>
        <w:rPr>
          <w:rtl/>
        </w:rPr>
        <w:t xml:space="preserve">ן </w:t>
      </w:r>
      <w:bookmarkStart w:id="6194" w:name="_ETM_Q26_303670"/>
      <w:bookmarkEnd w:id="6194"/>
      <w:r>
        <w:rPr>
          <w:rtl/>
        </w:rPr>
        <w:t xml:space="preserve">בין </w:t>
      </w:r>
      <w:bookmarkStart w:id="6195" w:name="_ETM_Q26_303819"/>
      <w:bookmarkEnd w:id="6195"/>
      <w:r>
        <w:rPr>
          <w:rtl/>
        </w:rPr>
        <w:t xml:space="preserve">השאר </w:t>
      </w:r>
      <w:bookmarkStart w:id="6196" w:name="_ETM_Q26_304030"/>
      <w:bookmarkEnd w:id="6196"/>
      <w:r>
        <w:rPr>
          <w:rtl/>
        </w:rPr>
        <w:t xml:space="preserve">בישיבת </w:t>
      </w:r>
      <w:bookmarkStart w:id="6197" w:name="_ETM_Q26_304359"/>
      <w:bookmarkEnd w:id="6197"/>
      <w:r>
        <w:rPr>
          <w:rtl/>
        </w:rPr>
        <w:t xml:space="preserve">ממשלה </w:t>
      </w:r>
      <w:bookmarkStart w:id="6198" w:name="_ETM_Q26_304749"/>
      <w:bookmarkEnd w:id="6198"/>
      <w:r>
        <w:rPr>
          <w:rFonts w:hint="cs"/>
          <w:rtl/>
        </w:rPr>
        <w:t xml:space="preserve">שבה </w:t>
      </w:r>
      <w:bookmarkStart w:id="6199" w:name="_ETM_Q26_300291"/>
      <w:bookmarkEnd w:id="6199"/>
      <w:r>
        <w:rPr>
          <w:rFonts w:hint="cs"/>
          <w:rtl/>
        </w:rPr>
        <w:t>י</w:t>
      </w:r>
      <w:r>
        <w:rPr>
          <w:rtl/>
        </w:rPr>
        <w:t xml:space="preserve">ציג </w:t>
      </w:r>
      <w:bookmarkStart w:id="6200" w:name="_ETM_Q26_304899"/>
      <w:bookmarkEnd w:id="6200"/>
      <w:r>
        <w:rPr>
          <w:rtl/>
        </w:rPr>
        <w:t xml:space="preserve">שר </w:t>
      </w:r>
      <w:bookmarkStart w:id="6201" w:name="_ETM_Q26_305049"/>
      <w:bookmarkEnd w:id="6201"/>
      <w:r>
        <w:rPr>
          <w:rtl/>
        </w:rPr>
        <w:t xml:space="preserve">הביטחון </w:t>
      </w:r>
      <w:bookmarkStart w:id="6202" w:name="_ETM_Q26_305319"/>
      <w:bookmarkEnd w:id="6202"/>
      <w:r>
        <w:rPr>
          <w:rtl/>
        </w:rPr>
        <w:t xml:space="preserve">את </w:t>
      </w:r>
      <w:bookmarkStart w:id="6203" w:name="_ETM_Q26_305409"/>
      <w:bookmarkEnd w:id="6203"/>
      <w:r>
        <w:rPr>
          <w:rtl/>
        </w:rPr>
        <w:t xml:space="preserve">מצב </w:t>
      </w:r>
      <w:bookmarkStart w:id="6204" w:name="_ETM_Q26_305799"/>
      <w:bookmarkEnd w:id="6204"/>
      <w:r>
        <w:rPr>
          <w:rtl/>
        </w:rPr>
        <w:t xml:space="preserve">אוכלוסיית </w:t>
      </w:r>
      <w:bookmarkStart w:id="6205" w:name="_ETM_Q26_306280"/>
      <w:bookmarkEnd w:id="6205"/>
      <w:r>
        <w:rPr>
          <w:rtl/>
        </w:rPr>
        <w:t>פצועי</w:t>
      </w:r>
      <w:bookmarkStart w:id="6206" w:name="_ETM_Q26_302269"/>
      <w:bookmarkEnd w:id="6206"/>
      <w:r>
        <w:rPr>
          <w:rtl/>
        </w:rPr>
        <w:t xml:space="preserve"> </w:t>
      </w:r>
      <w:bookmarkStart w:id="6207" w:name="_ETM_Q26_306520"/>
      <w:bookmarkEnd w:id="6207"/>
      <w:r>
        <w:rPr>
          <w:rtl/>
        </w:rPr>
        <w:t xml:space="preserve">מערכות </w:t>
      </w:r>
      <w:bookmarkStart w:id="6208" w:name="_ETM_Q26_306759"/>
      <w:bookmarkEnd w:id="6208"/>
      <w:r>
        <w:rPr>
          <w:rtl/>
        </w:rPr>
        <w:t xml:space="preserve">ישראל </w:t>
      </w:r>
      <w:bookmarkStart w:id="6209" w:name="_ETM_Q26_306969"/>
      <w:bookmarkEnd w:id="6209"/>
      <w:r>
        <w:rPr>
          <w:rtl/>
        </w:rPr>
        <w:t xml:space="preserve">ופעולות </w:t>
      </w:r>
      <w:bookmarkStart w:id="6210" w:name="_ETM_Q26_307240"/>
      <w:bookmarkEnd w:id="6210"/>
      <w:r>
        <w:rPr>
          <w:rtl/>
        </w:rPr>
        <w:t>האיבה</w:t>
      </w:r>
      <w:r>
        <w:rPr>
          <w:rFonts w:hint="cs"/>
          <w:rtl/>
        </w:rPr>
        <w:t>,</w:t>
      </w:r>
      <w:r>
        <w:rPr>
          <w:rtl/>
        </w:rPr>
        <w:t xml:space="preserve"> </w:t>
      </w:r>
      <w:bookmarkStart w:id="6211" w:name="_ETM_Q26_308100"/>
      <w:bookmarkEnd w:id="6211"/>
      <w:r>
        <w:rPr>
          <w:rtl/>
        </w:rPr>
        <w:t xml:space="preserve">בדיון </w:t>
      </w:r>
      <w:bookmarkStart w:id="6212" w:name="_ETM_Q26_308550"/>
      <w:bookmarkEnd w:id="6212"/>
      <w:r>
        <w:rPr>
          <w:rtl/>
        </w:rPr>
        <w:t xml:space="preserve">מיוחד </w:t>
      </w:r>
      <w:bookmarkStart w:id="6213" w:name="_ETM_Q26_308910"/>
      <w:bookmarkEnd w:id="6213"/>
      <w:r>
        <w:rPr>
          <w:rFonts w:hint="cs"/>
          <w:rtl/>
        </w:rPr>
        <w:t>במליא</w:t>
      </w:r>
      <w:bookmarkStart w:id="6214" w:name="_ETM_Q26_305359"/>
      <w:bookmarkEnd w:id="6214"/>
      <w:r>
        <w:rPr>
          <w:rtl/>
        </w:rPr>
        <w:t xml:space="preserve">ת </w:t>
      </w:r>
      <w:bookmarkStart w:id="6215" w:name="_ETM_Q26_309210"/>
      <w:bookmarkEnd w:id="6215"/>
      <w:r>
        <w:rPr>
          <w:rtl/>
        </w:rPr>
        <w:t>הכנסת</w:t>
      </w:r>
      <w:r>
        <w:rPr>
          <w:rFonts w:hint="cs"/>
          <w:rtl/>
        </w:rPr>
        <w:t>,</w:t>
      </w:r>
      <w:r>
        <w:rPr>
          <w:rtl/>
        </w:rPr>
        <w:t xml:space="preserve"> </w:t>
      </w:r>
      <w:bookmarkStart w:id="6216" w:name="_ETM_Q26_309630"/>
      <w:bookmarkEnd w:id="6216"/>
      <w:r>
        <w:rPr>
          <w:rtl/>
        </w:rPr>
        <w:t>בטקסי</w:t>
      </w:r>
      <w:bookmarkStart w:id="6217" w:name="_ETM_Q26_310440"/>
      <w:bookmarkStart w:id="6218" w:name="_ETM_Q26_310800"/>
      <w:bookmarkEnd w:id="6217"/>
      <w:bookmarkEnd w:id="6218"/>
      <w:r>
        <w:rPr>
          <w:rFonts w:hint="cs"/>
          <w:rtl/>
        </w:rPr>
        <w:t xml:space="preserve"> </w:t>
      </w:r>
      <w:r>
        <w:rPr>
          <w:rtl/>
        </w:rPr>
        <w:t xml:space="preserve">מרכזי </w:t>
      </w:r>
      <w:bookmarkStart w:id="6219" w:name="_ETM_Q26_311100"/>
      <w:bookmarkEnd w:id="6219"/>
      <w:r>
        <w:rPr>
          <w:rtl/>
        </w:rPr>
        <w:t xml:space="preserve">בהשתתפות </w:t>
      </w:r>
      <w:bookmarkStart w:id="6220" w:name="_ETM_Q26_311460"/>
      <w:bookmarkEnd w:id="6220"/>
      <w:r>
        <w:rPr>
          <w:rtl/>
        </w:rPr>
        <w:t xml:space="preserve">נשיא </w:t>
      </w:r>
      <w:bookmarkStart w:id="6221" w:name="_ETM_Q26_311639"/>
      <w:bookmarkEnd w:id="6221"/>
      <w:r>
        <w:rPr>
          <w:rtl/>
        </w:rPr>
        <w:t>ה</w:t>
      </w:r>
      <w:bookmarkStart w:id="6222" w:name="_ETM_Q26_307872"/>
      <w:bookmarkEnd w:id="6222"/>
      <w:r>
        <w:rPr>
          <w:rtl/>
        </w:rPr>
        <w:t>מדינה</w:t>
      </w:r>
      <w:r>
        <w:rPr>
          <w:rFonts w:hint="cs"/>
          <w:rtl/>
        </w:rPr>
        <w:t>,</w:t>
      </w:r>
      <w:r>
        <w:rPr>
          <w:rtl/>
        </w:rPr>
        <w:t xml:space="preserve"> </w:t>
      </w:r>
      <w:bookmarkStart w:id="6223" w:name="_ETM_Q26_312090"/>
      <w:bookmarkEnd w:id="6223"/>
      <w:r>
        <w:rPr>
          <w:rtl/>
        </w:rPr>
        <w:t xml:space="preserve">בצה"ל </w:t>
      </w:r>
      <w:bookmarkStart w:id="6224" w:name="_ETM_Q26_312540"/>
      <w:bookmarkEnd w:id="6224"/>
      <w:r>
        <w:rPr>
          <w:rFonts w:hint="cs"/>
          <w:rtl/>
        </w:rPr>
        <w:t>ו</w:t>
      </w:r>
      <w:r>
        <w:rPr>
          <w:rtl/>
        </w:rPr>
        <w:t xml:space="preserve">בבתי </w:t>
      </w:r>
      <w:bookmarkStart w:id="6225" w:name="_ETM_Q26_312900"/>
      <w:bookmarkEnd w:id="6225"/>
      <w:r>
        <w:rPr>
          <w:rtl/>
        </w:rPr>
        <w:t>הספר</w:t>
      </w:r>
      <w:r>
        <w:rPr>
          <w:rFonts w:hint="cs"/>
          <w:rtl/>
        </w:rPr>
        <w:t>.</w:t>
      </w:r>
      <w:bookmarkStart w:id="6226" w:name="_ETM_Q26_314070"/>
      <w:bookmarkEnd w:id="6226"/>
    </w:p>
    <w:p w14:paraId="07045AEA" w14:textId="77777777" w:rsidR="007F0AB3" w:rsidRDefault="007F0AB3" w:rsidP="007C26EC">
      <w:pPr>
        <w:rPr>
          <w:rtl/>
        </w:rPr>
      </w:pPr>
      <w:bookmarkStart w:id="6227" w:name="_ETM_Q26_315030"/>
      <w:bookmarkStart w:id="6228" w:name="_ETM_Q26_315093"/>
      <w:bookmarkEnd w:id="6227"/>
      <w:bookmarkEnd w:id="6228"/>
    </w:p>
    <w:p w14:paraId="4D207D60" w14:textId="085ECCD4" w:rsidR="007F0AB3" w:rsidRDefault="007F0AB3" w:rsidP="007C26EC">
      <w:pPr>
        <w:rPr>
          <w:rtl/>
        </w:rPr>
      </w:pPr>
      <w:bookmarkStart w:id="6229" w:name="_ETM_Q26_315171"/>
      <w:bookmarkStart w:id="6230" w:name="_ETM_Q26_315209"/>
      <w:bookmarkStart w:id="6231" w:name="_ETM_Q26_310388"/>
      <w:bookmarkEnd w:id="6229"/>
      <w:bookmarkEnd w:id="6230"/>
      <w:bookmarkEnd w:id="6231"/>
      <w:r>
        <w:rPr>
          <w:rtl/>
        </w:rPr>
        <w:t xml:space="preserve">מערכת </w:t>
      </w:r>
      <w:bookmarkStart w:id="6232" w:name="_ETM_Q26_314400"/>
      <w:bookmarkEnd w:id="6232"/>
      <w:r>
        <w:rPr>
          <w:rtl/>
        </w:rPr>
        <w:t xml:space="preserve">הביטחון </w:t>
      </w:r>
      <w:bookmarkStart w:id="6233" w:name="_ETM_Q26_314669"/>
      <w:bookmarkEnd w:id="6233"/>
      <w:r>
        <w:rPr>
          <w:rFonts w:hint="cs"/>
          <w:rtl/>
        </w:rPr>
        <w:t>מביעה</w:t>
      </w:r>
      <w:r>
        <w:rPr>
          <w:rtl/>
        </w:rPr>
        <w:t xml:space="preserve"> </w:t>
      </w:r>
      <w:bookmarkStart w:id="6234" w:name="_ETM_Q26_314910"/>
      <w:bookmarkEnd w:id="6234"/>
      <w:r>
        <w:rPr>
          <w:rtl/>
        </w:rPr>
        <w:t xml:space="preserve">באופן </w:t>
      </w:r>
      <w:bookmarkStart w:id="6235" w:name="_ETM_Q26_315180"/>
      <w:bookmarkEnd w:id="6235"/>
      <w:r>
        <w:rPr>
          <w:rtl/>
        </w:rPr>
        <w:t xml:space="preserve">מתמיד </w:t>
      </w:r>
      <w:bookmarkStart w:id="6236" w:name="_ETM_Q26_315480"/>
      <w:bookmarkEnd w:id="6236"/>
      <w:r>
        <w:rPr>
          <w:rtl/>
        </w:rPr>
        <w:t xml:space="preserve">הוקרה </w:t>
      </w:r>
      <w:bookmarkStart w:id="6237" w:name="_ETM_Q26_315780"/>
      <w:bookmarkEnd w:id="6237"/>
      <w:r>
        <w:rPr>
          <w:rtl/>
        </w:rPr>
        <w:t xml:space="preserve">והערכה </w:t>
      </w:r>
      <w:bookmarkStart w:id="6238" w:name="_ETM_Q26_316139"/>
      <w:bookmarkEnd w:id="6238"/>
      <w:r>
        <w:rPr>
          <w:rtl/>
        </w:rPr>
        <w:t xml:space="preserve">רבה </w:t>
      </w:r>
      <w:bookmarkStart w:id="6239" w:name="_ETM_Q26_316350"/>
      <w:bookmarkEnd w:id="6239"/>
      <w:r>
        <w:rPr>
          <w:rtl/>
        </w:rPr>
        <w:t>לפצוע</w:t>
      </w:r>
      <w:bookmarkStart w:id="6240" w:name="_ETM_Q26_313015"/>
      <w:bookmarkEnd w:id="6240"/>
      <w:r>
        <w:rPr>
          <w:rtl/>
        </w:rPr>
        <w:t xml:space="preserve">י </w:t>
      </w:r>
      <w:bookmarkStart w:id="6241" w:name="_ETM_Q26_316650"/>
      <w:bookmarkEnd w:id="6241"/>
      <w:r>
        <w:rPr>
          <w:rtl/>
        </w:rPr>
        <w:t xml:space="preserve">מערכות </w:t>
      </w:r>
      <w:bookmarkStart w:id="6242" w:name="_ETM_Q26_316919"/>
      <w:bookmarkEnd w:id="6242"/>
      <w:r>
        <w:rPr>
          <w:rtl/>
        </w:rPr>
        <w:t xml:space="preserve">ישראל </w:t>
      </w:r>
      <w:bookmarkStart w:id="6243" w:name="_ETM_Q26_317190"/>
      <w:bookmarkEnd w:id="6243"/>
      <w:r>
        <w:rPr>
          <w:rtl/>
        </w:rPr>
        <w:t xml:space="preserve">על </w:t>
      </w:r>
      <w:bookmarkStart w:id="6244" w:name="_ETM_Q26_317250"/>
      <w:bookmarkEnd w:id="6244"/>
      <w:r>
        <w:rPr>
          <w:rtl/>
        </w:rPr>
        <w:t xml:space="preserve">תרומתם </w:t>
      </w:r>
      <w:bookmarkStart w:id="6245" w:name="_ETM_Q26_317580"/>
      <w:bookmarkEnd w:id="6245"/>
      <w:r>
        <w:rPr>
          <w:rtl/>
        </w:rPr>
        <w:t xml:space="preserve">לביטחון </w:t>
      </w:r>
      <w:bookmarkStart w:id="6246" w:name="_ETM_Q26_317820"/>
      <w:bookmarkEnd w:id="6246"/>
      <w:r>
        <w:rPr>
          <w:rtl/>
        </w:rPr>
        <w:t xml:space="preserve">המדינה </w:t>
      </w:r>
      <w:bookmarkStart w:id="6247" w:name="_ETM_Q26_318090"/>
      <w:bookmarkEnd w:id="6247"/>
      <w:r>
        <w:rPr>
          <w:rFonts w:hint="cs"/>
          <w:rtl/>
        </w:rPr>
        <w:t>ו</w:t>
      </w:r>
      <w:r>
        <w:rPr>
          <w:rtl/>
        </w:rPr>
        <w:t xml:space="preserve">הקרבתם </w:t>
      </w:r>
      <w:bookmarkStart w:id="6248" w:name="_ETM_Q26_318540"/>
      <w:bookmarkEnd w:id="6248"/>
      <w:r>
        <w:rPr>
          <w:rtl/>
        </w:rPr>
        <w:t xml:space="preserve">למען </w:t>
      </w:r>
      <w:bookmarkStart w:id="6249" w:name="_ETM_Q26_318720"/>
      <w:bookmarkEnd w:id="6249"/>
      <w:r>
        <w:rPr>
          <w:rtl/>
        </w:rPr>
        <w:t>שלומ</w:t>
      </w:r>
      <w:r>
        <w:rPr>
          <w:rFonts w:hint="cs"/>
          <w:rtl/>
        </w:rPr>
        <w:t>ם</w:t>
      </w:r>
      <w:bookmarkStart w:id="6250" w:name="_ETM_Q26_314545"/>
      <w:bookmarkEnd w:id="6250"/>
      <w:r>
        <w:rPr>
          <w:rtl/>
        </w:rPr>
        <w:t xml:space="preserve"> </w:t>
      </w:r>
      <w:bookmarkStart w:id="6251" w:name="_ETM_Q26_318960"/>
      <w:bookmarkEnd w:id="6251"/>
      <w:r>
        <w:rPr>
          <w:rtl/>
        </w:rPr>
        <w:t>ש</w:t>
      </w:r>
      <w:r>
        <w:rPr>
          <w:rFonts w:hint="cs"/>
          <w:rtl/>
        </w:rPr>
        <w:t xml:space="preserve">ל </w:t>
      </w:r>
      <w:bookmarkStart w:id="6252" w:name="_ETM_Q26_315698"/>
      <w:bookmarkEnd w:id="6252"/>
      <w:r>
        <w:rPr>
          <w:rtl/>
        </w:rPr>
        <w:t xml:space="preserve">אזרחי </w:t>
      </w:r>
      <w:bookmarkStart w:id="6253" w:name="_ETM_Q26_319350"/>
      <w:bookmarkEnd w:id="6253"/>
      <w:r>
        <w:rPr>
          <w:rtl/>
        </w:rPr>
        <w:t>המדינה</w:t>
      </w:r>
      <w:r>
        <w:rPr>
          <w:rFonts w:hint="cs"/>
          <w:rtl/>
        </w:rPr>
        <w:t>.</w:t>
      </w:r>
      <w:r>
        <w:rPr>
          <w:rtl/>
        </w:rPr>
        <w:t xml:space="preserve"> </w:t>
      </w:r>
      <w:bookmarkStart w:id="6254" w:name="_ETM_Q26_319710"/>
      <w:bookmarkEnd w:id="6254"/>
      <w:r>
        <w:rPr>
          <w:rtl/>
        </w:rPr>
        <w:t xml:space="preserve">כמו </w:t>
      </w:r>
      <w:bookmarkStart w:id="6255" w:name="_ETM_Q26_319889"/>
      <w:bookmarkEnd w:id="6255"/>
      <w:r>
        <w:rPr>
          <w:rtl/>
        </w:rPr>
        <w:t>כן</w:t>
      </w:r>
      <w:r>
        <w:rPr>
          <w:rFonts w:hint="cs"/>
          <w:rtl/>
        </w:rPr>
        <w:t>,</w:t>
      </w:r>
      <w:r>
        <w:rPr>
          <w:rtl/>
        </w:rPr>
        <w:t xml:space="preserve"> </w:t>
      </w:r>
      <w:bookmarkStart w:id="6256" w:name="_ETM_Q26_320070"/>
      <w:bookmarkEnd w:id="6256"/>
      <w:r>
        <w:rPr>
          <w:rtl/>
        </w:rPr>
        <w:t xml:space="preserve">היא </w:t>
      </w:r>
      <w:bookmarkStart w:id="6257" w:name="_ETM_Q26_320160"/>
      <w:bookmarkEnd w:id="6257"/>
      <w:r>
        <w:rPr>
          <w:rtl/>
        </w:rPr>
        <w:t xml:space="preserve">פועלת </w:t>
      </w:r>
      <w:bookmarkStart w:id="6258" w:name="_ETM_Q26_320430"/>
      <w:bookmarkEnd w:id="6258"/>
      <w:r>
        <w:rPr>
          <w:rtl/>
        </w:rPr>
        <w:t xml:space="preserve">להבטיח </w:t>
      </w:r>
      <w:bookmarkStart w:id="6259" w:name="_ETM_Q26_320730"/>
      <w:bookmarkEnd w:id="6259"/>
      <w:r>
        <w:rPr>
          <w:rtl/>
        </w:rPr>
        <w:t xml:space="preserve">שמירה </w:t>
      </w:r>
      <w:bookmarkStart w:id="6260" w:name="_ETM_Q26_320970"/>
      <w:bookmarkEnd w:id="6260"/>
      <w:r>
        <w:rPr>
          <w:rtl/>
        </w:rPr>
        <w:t xml:space="preserve">על </w:t>
      </w:r>
      <w:bookmarkStart w:id="6261" w:name="_ETM_Q26_321030"/>
      <w:bookmarkEnd w:id="6261"/>
      <w:r>
        <w:rPr>
          <w:rtl/>
        </w:rPr>
        <w:t xml:space="preserve">רווחתם </w:t>
      </w:r>
      <w:bookmarkStart w:id="6262" w:name="_ETM_Q26_321389"/>
      <w:bookmarkStart w:id="6263" w:name="_ETM_Q26_322389"/>
      <w:bookmarkEnd w:id="6262"/>
      <w:bookmarkEnd w:id="6263"/>
      <w:r>
        <w:rPr>
          <w:rFonts w:hint="cs"/>
          <w:rtl/>
        </w:rPr>
        <w:t>וזכויותיהם</w:t>
      </w:r>
      <w:bookmarkStart w:id="6264" w:name="_ETM_Q26_317044"/>
      <w:bookmarkEnd w:id="6264"/>
      <w:r>
        <w:rPr>
          <w:rFonts w:hint="cs"/>
          <w:rtl/>
        </w:rPr>
        <w:t xml:space="preserve">. </w:t>
      </w:r>
      <w:r>
        <w:rPr>
          <w:rtl/>
        </w:rPr>
        <w:t xml:space="preserve">לאור </w:t>
      </w:r>
      <w:bookmarkStart w:id="6265" w:name="_ETM_Q26_322690"/>
      <w:bookmarkEnd w:id="6265"/>
      <w:r>
        <w:rPr>
          <w:rtl/>
        </w:rPr>
        <w:t>זאת</w:t>
      </w:r>
      <w:r>
        <w:rPr>
          <w:rFonts w:hint="cs"/>
          <w:rtl/>
        </w:rPr>
        <w:t>,</w:t>
      </w:r>
      <w:r>
        <w:rPr>
          <w:rtl/>
        </w:rPr>
        <w:t xml:space="preserve"> </w:t>
      </w:r>
      <w:bookmarkStart w:id="6266" w:name="_ETM_Q26_322870"/>
      <w:bookmarkStart w:id="6267" w:name="_ETM_Q26_323139"/>
      <w:bookmarkStart w:id="6268" w:name="_ETM_Q26_323620"/>
      <w:bookmarkStart w:id="6269" w:name="_ETM_Q26_323950"/>
      <w:bookmarkStart w:id="6270" w:name="_ETM_Q26_319412"/>
      <w:bookmarkEnd w:id="6266"/>
      <w:bookmarkEnd w:id="6267"/>
      <w:bookmarkEnd w:id="6268"/>
      <w:bookmarkEnd w:id="6269"/>
      <w:bookmarkEnd w:id="6270"/>
      <w:r>
        <w:rPr>
          <w:rFonts w:hint="cs"/>
          <w:rtl/>
        </w:rPr>
        <w:t>היא רואה ערך רב בציון יום ה</w:t>
      </w:r>
      <w:r>
        <w:rPr>
          <w:rtl/>
        </w:rPr>
        <w:t xml:space="preserve">וקרה </w:t>
      </w:r>
      <w:bookmarkStart w:id="6271" w:name="_ETM_Q26_324280"/>
      <w:bookmarkEnd w:id="6271"/>
      <w:r>
        <w:rPr>
          <w:rtl/>
        </w:rPr>
        <w:t>לאומי</w:t>
      </w:r>
      <w:bookmarkStart w:id="6272" w:name="_ETM_Q26_322175"/>
      <w:bookmarkEnd w:id="6272"/>
      <w:r>
        <w:rPr>
          <w:rtl/>
        </w:rPr>
        <w:t xml:space="preserve"> </w:t>
      </w:r>
      <w:bookmarkStart w:id="6273" w:name="_ETM_Q26_324910"/>
      <w:bookmarkEnd w:id="6273"/>
      <w:r>
        <w:rPr>
          <w:rtl/>
        </w:rPr>
        <w:t>כביטו</w:t>
      </w:r>
      <w:bookmarkStart w:id="6274" w:name="_ETM_Q26_321302"/>
      <w:bookmarkEnd w:id="6274"/>
      <w:r>
        <w:rPr>
          <w:rtl/>
        </w:rPr>
        <w:t xml:space="preserve">י </w:t>
      </w:r>
      <w:bookmarkStart w:id="6275" w:name="_ETM_Q26_325450"/>
      <w:bookmarkEnd w:id="6275"/>
      <w:r>
        <w:rPr>
          <w:rtl/>
        </w:rPr>
        <w:t xml:space="preserve">לחובה </w:t>
      </w:r>
      <w:bookmarkStart w:id="6276" w:name="_ETM_Q26_325840"/>
      <w:bookmarkEnd w:id="6276"/>
      <w:r>
        <w:rPr>
          <w:rtl/>
        </w:rPr>
        <w:t xml:space="preserve">הציבורית </w:t>
      </w:r>
      <w:bookmarkStart w:id="6277" w:name="_ETM_Q26_326230"/>
      <w:bookmarkEnd w:id="6277"/>
      <w:r>
        <w:rPr>
          <w:rtl/>
        </w:rPr>
        <w:t xml:space="preserve">והמוסרית </w:t>
      </w:r>
      <w:bookmarkStart w:id="6278" w:name="_ETM_Q26_326620"/>
      <w:bookmarkEnd w:id="6278"/>
      <w:r>
        <w:rPr>
          <w:rtl/>
        </w:rPr>
        <w:t xml:space="preserve">של </w:t>
      </w:r>
      <w:bookmarkStart w:id="6279" w:name="_ETM_Q26_326709"/>
      <w:bookmarkEnd w:id="6279"/>
      <w:r>
        <w:rPr>
          <w:rtl/>
        </w:rPr>
        <w:t xml:space="preserve">כלל </w:t>
      </w:r>
      <w:bookmarkStart w:id="6280" w:name="_ETM_Q26_326889"/>
      <w:bookmarkEnd w:id="6280"/>
      <w:r>
        <w:rPr>
          <w:rtl/>
        </w:rPr>
        <w:t xml:space="preserve">אזרחי </w:t>
      </w:r>
      <w:bookmarkStart w:id="6281" w:name="_ETM_Q26_327160"/>
      <w:bookmarkEnd w:id="6281"/>
      <w:r>
        <w:rPr>
          <w:rtl/>
        </w:rPr>
        <w:t>המדינה</w:t>
      </w:r>
      <w:bookmarkStart w:id="6282" w:name="_ETM_Q26_323492"/>
      <w:bookmarkEnd w:id="6282"/>
      <w:r>
        <w:rPr>
          <w:rtl/>
        </w:rPr>
        <w:t xml:space="preserve"> </w:t>
      </w:r>
      <w:bookmarkStart w:id="6283" w:name="_ETM_Q26_327400"/>
      <w:bookmarkEnd w:id="6283"/>
      <w:r>
        <w:rPr>
          <w:rtl/>
        </w:rPr>
        <w:t xml:space="preserve">להוקיר </w:t>
      </w:r>
      <w:bookmarkStart w:id="6284" w:name="_ETM_Q26_327819"/>
      <w:bookmarkEnd w:id="6284"/>
      <w:r>
        <w:rPr>
          <w:rtl/>
        </w:rPr>
        <w:t xml:space="preserve">את </w:t>
      </w:r>
      <w:bookmarkStart w:id="6285" w:name="_ETM_Q26_328120"/>
      <w:bookmarkEnd w:id="6285"/>
      <w:r w:rsidR="00686E68">
        <w:rPr>
          <w:rFonts w:hint="cs"/>
          <w:rtl/>
        </w:rPr>
        <w:t xml:space="preserve">פצועי </w:t>
      </w:r>
      <w:r>
        <w:rPr>
          <w:rtl/>
        </w:rPr>
        <w:t xml:space="preserve">מערכות </w:t>
      </w:r>
      <w:bookmarkStart w:id="6286" w:name="_ETM_Q26_328389"/>
      <w:bookmarkEnd w:id="6286"/>
      <w:r>
        <w:rPr>
          <w:rtl/>
        </w:rPr>
        <w:t xml:space="preserve">ישראל </w:t>
      </w:r>
      <w:bookmarkStart w:id="6287" w:name="_ETM_Q26_328630"/>
      <w:bookmarkEnd w:id="6287"/>
      <w:r>
        <w:rPr>
          <w:rtl/>
        </w:rPr>
        <w:t xml:space="preserve">ופעולות </w:t>
      </w:r>
      <w:bookmarkStart w:id="6288" w:name="_ETM_Q26_328900"/>
      <w:bookmarkEnd w:id="6288"/>
      <w:r>
        <w:rPr>
          <w:rtl/>
        </w:rPr>
        <w:t>האיבה</w:t>
      </w:r>
      <w:r>
        <w:rPr>
          <w:rFonts w:hint="cs"/>
          <w:rtl/>
        </w:rPr>
        <w:t>,</w:t>
      </w:r>
      <w:r>
        <w:rPr>
          <w:rtl/>
        </w:rPr>
        <w:t xml:space="preserve"> </w:t>
      </w:r>
      <w:bookmarkStart w:id="6289" w:name="_ETM_Q26_329860"/>
      <w:bookmarkEnd w:id="6289"/>
      <w:r>
        <w:rPr>
          <w:rtl/>
        </w:rPr>
        <w:t xml:space="preserve">אשר </w:t>
      </w:r>
      <w:bookmarkStart w:id="6290" w:name="_ETM_Q26_330070"/>
      <w:bookmarkEnd w:id="6290"/>
      <w:r>
        <w:rPr>
          <w:rtl/>
        </w:rPr>
        <w:t xml:space="preserve">שילמו </w:t>
      </w:r>
      <w:bookmarkStart w:id="6291" w:name="_ETM_Q26_330340"/>
      <w:bookmarkEnd w:id="6291"/>
      <w:r>
        <w:rPr>
          <w:rtl/>
        </w:rPr>
        <w:t xml:space="preserve">בגופם </w:t>
      </w:r>
      <w:bookmarkStart w:id="6292" w:name="_ETM_Q26_330790"/>
      <w:bookmarkEnd w:id="6292"/>
      <w:r>
        <w:rPr>
          <w:rtl/>
        </w:rPr>
        <w:t xml:space="preserve">ובנפשם </w:t>
      </w:r>
      <w:bookmarkStart w:id="6293" w:name="_ETM_Q26_331419"/>
      <w:bookmarkEnd w:id="6293"/>
      <w:r>
        <w:rPr>
          <w:rtl/>
        </w:rPr>
        <w:t xml:space="preserve">למען </w:t>
      </w:r>
      <w:bookmarkStart w:id="6294" w:name="_ETM_Q26_331690"/>
      <w:bookmarkEnd w:id="6294"/>
      <w:r>
        <w:rPr>
          <w:rtl/>
        </w:rPr>
        <w:t>המדינה</w:t>
      </w:r>
      <w:r>
        <w:rPr>
          <w:rFonts w:hint="cs"/>
          <w:rtl/>
        </w:rPr>
        <w:t>.</w:t>
      </w:r>
      <w:r>
        <w:rPr>
          <w:rtl/>
        </w:rPr>
        <w:t xml:space="preserve"> </w:t>
      </w:r>
      <w:bookmarkStart w:id="6295" w:name="_ETM_Q26_332139"/>
      <w:bookmarkEnd w:id="6295"/>
      <w:r>
        <w:rPr>
          <w:rtl/>
        </w:rPr>
        <w:t xml:space="preserve">יום </w:t>
      </w:r>
      <w:bookmarkStart w:id="6296" w:name="_ETM_Q26_332320"/>
      <w:bookmarkEnd w:id="6296"/>
      <w:r>
        <w:rPr>
          <w:rtl/>
        </w:rPr>
        <w:t xml:space="preserve">ההוקרה </w:t>
      </w:r>
      <w:bookmarkStart w:id="6297" w:name="_ETM_Q26_332590"/>
      <w:bookmarkEnd w:id="6297"/>
      <w:r>
        <w:rPr>
          <w:rtl/>
        </w:rPr>
        <w:t xml:space="preserve">מייצר </w:t>
      </w:r>
      <w:bookmarkStart w:id="6298" w:name="_ETM_Q26_332860"/>
      <w:bookmarkEnd w:id="6298"/>
      <w:r>
        <w:rPr>
          <w:rtl/>
        </w:rPr>
        <w:t xml:space="preserve">הזדמנות </w:t>
      </w:r>
      <w:bookmarkStart w:id="6299" w:name="_ETM_Q26_333160"/>
      <w:bookmarkEnd w:id="6299"/>
      <w:r>
        <w:rPr>
          <w:rtl/>
        </w:rPr>
        <w:t xml:space="preserve">חשובה </w:t>
      </w:r>
      <w:bookmarkStart w:id="6300" w:name="_ETM_Q26_333400"/>
      <w:bookmarkEnd w:id="6300"/>
      <w:r>
        <w:rPr>
          <w:rtl/>
        </w:rPr>
        <w:t xml:space="preserve">להעלאת </w:t>
      </w:r>
      <w:bookmarkStart w:id="6301" w:name="_ETM_Q26_333669"/>
      <w:bookmarkEnd w:id="6301"/>
      <w:r>
        <w:rPr>
          <w:rtl/>
        </w:rPr>
        <w:t xml:space="preserve">המודעות </w:t>
      </w:r>
      <w:bookmarkStart w:id="6302" w:name="_ETM_Q26_333970"/>
      <w:bookmarkEnd w:id="6302"/>
      <w:r>
        <w:rPr>
          <w:rtl/>
        </w:rPr>
        <w:t xml:space="preserve">הציבורית </w:t>
      </w:r>
      <w:bookmarkStart w:id="6303" w:name="_ETM_Q26_334300"/>
      <w:bookmarkEnd w:id="6303"/>
      <w:r>
        <w:rPr>
          <w:rtl/>
        </w:rPr>
        <w:t xml:space="preserve">לפצועים </w:t>
      </w:r>
      <w:bookmarkStart w:id="6304" w:name="_ETM_Q26_334570"/>
      <w:bookmarkEnd w:id="6304"/>
      <w:r>
        <w:rPr>
          <w:rFonts w:hint="cs"/>
          <w:rtl/>
        </w:rPr>
        <w:t>ו</w:t>
      </w:r>
      <w:r>
        <w:rPr>
          <w:rtl/>
        </w:rPr>
        <w:t>לנפגעים</w:t>
      </w:r>
      <w:r>
        <w:rPr>
          <w:rFonts w:hint="cs"/>
          <w:rtl/>
        </w:rPr>
        <w:t>,</w:t>
      </w:r>
      <w:r>
        <w:rPr>
          <w:rtl/>
        </w:rPr>
        <w:t xml:space="preserve"> </w:t>
      </w:r>
      <w:bookmarkStart w:id="6305" w:name="_ETM_Q26_335580"/>
      <w:bookmarkEnd w:id="6305"/>
      <w:r>
        <w:rPr>
          <w:rtl/>
        </w:rPr>
        <w:t xml:space="preserve">לתמיכה </w:t>
      </w:r>
      <w:bookmarkStart w:id="6306" w:name="_ETM_Q26_336030"/>
      <w:bookmarkEnd w:id="6306"/>
      <w:r>
        <w:rPr>
          <w:rtl/>
        </w:rPr>
        <w:t xml:space="preserve">בהם </w:t>
      </w:r>
      <w:bookmarkStart w:id="6307" w:name="_ETM_Q26_336240"/>
      <w:bookmarkEnd w:id="6307"/>
      <w:r>
        <w:rPr>
          <w:rtl/>
        </w:rPr>
        <w:t>ולה</w:t>
      </w:r>
      <w:bookmarkStart w:id="6308" w:name="_ETM_Q26_336600"/>
      <w:bookmarkStart w:id="6309" w:name="_ETM_Q26_331997"/>
      <w:bookmarkEnd w:id="6308"/>
      <w:bookmarkEnd w:id="6309"/>
      <w:r>
        <w:rPr>
          <w:rFonts w:hint="cs"/>
          <w:rtl/>
        </w:rPr>
        <w:t>עצמתם.</w:t>
      </w:r>
      <w:bookmarkStart w:id="6310" w:name="_ETM_Q26_333848"/>
      <w:bookmarkEnd w:id="6310"/>
    </w:p>
    <w:p w14:paraId="7276B8D1" w14:textId="77777777" w:rsidR="007F0AB3" w:rsidRDefault="007F0AB3" w:rsidP="007C26EC">
      <w:pPr>
        <w:rPr>
          <w:rtl/>
        </w:rPr>
      </w:pPr>
      <w:bookmarkStart w:id="6311" w:name="_ETM_Q26_333931"/>
      <w:bookmarkEnd w:id="6311"/>
    </w:p>
    <w:p w14:paraId="4F9D2E2C" w14:textId="77777777" w:rsidR="007F0AB3" w:rsidRDefault="007F0AB3" w:rsidP="007C26EC">
      <w:pPr>
        <w:rPr>
          <w:rtl/>
        </w:rPr>
      </w:pPr>
      <w:bookmarkStart w:id="6312" w:name="_ETM_Q26_333976"/>
      <w:bookmarkStart w:id="6313" w:name="_ETM_Q26_334044"/>
      <w:bookmarkStart w:id="6314" w:name="_ETM_Q26_336800"/>
      <w:bookmarkStart w:id="6315" w:name="_ETM_Q26_336889"/>
      <w:bookmarkStart w:id="6316" w:name="_ETM_Q26_337760"/>
      <w:bookmarkStart w:id="6317" w:name="_ETM_Q26_337910"/>
      <w:bookmarkStart w:id="6318" w:name="_ETM_Q26_338120"/>
      <w:bookmarkStart w:id="6319" w:name="_ETM_Q26_334157"/>
      <w:bookmarkEnd w:id="6312"/>
      <w:bookmarkEnd w:id="6313"/>
      <w:bookmarkEnd w:id="6314"/>
      <w:bookmarkEnd w:id="6315"/>
      <w:bookmarkEnd w:id="6316"/>
      <w:bookmarkEnd w:id="6317"/>
      <w:bookmarkEnd w:id="6318"/>
      <w:bookmarkEnd w:id="6319"/>
      <w:r>
        <w:rPr>
          <w:rFonts w:hint="cs"/>
          <w:rtl/>
        </w:rPr>
        <w:t>יום ההוקרה המוצע</w:t>
      </w:r>
      <w:r>
        <w:rPr>
          <w:rtl/>
        </w:rPr>
        <w:t xml:space="preserve"> </w:t>
      </w:r>
      <w:bookmarkStart w:id="6320" w:name="_ETM_Q26_338389"/>
      <w:bookmarkStart w:id="6321" w:name="_ETM_Q26_338690"/>
      <w:bookmarkEnd w:id="6320"/>
      <w:bookmarkEnd w:id="6321"/>
      <w:r>
        <w:rPr>
          <w:rtl/>
        </w:rPr>
        <w:t xml:space="preserve">בהצעת </w:t>
      </w:r>
      <w:bookmarkStart w:id="6322" w:name="_ETM_Q26_338960"/>
      <w:bookmarkEnd w:id="6322"/>
      <w:r>
        <w:rPr>
          <w:rtl/>
        </w:rPr>
        <w:t xml:space="preserve">החוק </w:t>
      </w:r>
      <w:bookmarkStart w:id="6323" w:name="_ETM_Q26_339139"/>
      <w:bookmarkEnd w:id="6323"/>
      <w:r>
        <w:rPr>
          <w:rtl/>
        </w:rPr>
        <w:t>מוס</w:t>
      </w:r>
      <w:bookmarkStart w:id="6324" w:name="_ETM_Q26_335264"/>
      <w:bookmarkEnd w:id="6324"/>
      <w:r>
        <w:rPr>
          <w:rtl/>
        </w:rPr>
        <w:t xml:space="preserve">דר </w:t>
      </w:r>
      <w:bookmarkStart w:id="6325" w:name="_ETM_Q26_339440"/>
      <w:bookmarkEnd w:id="6325"/>
      <w:r>
        <w:rPr>
          <w:rtl/>
        </w:rPr>
        <w:t xml:space="preserve">כבר </w:t>
      </w:r>
      <w:bookmarkStart w:id="6326" w:name="_ETM_Q26_339710"/>
      <w:bookmarkEnd w:id="6326"/>
      <w:r>
        <w:rPr>
          <w:rtl/>
        </w:rPr>
        <w:t xml:space="preserve">היום </w:t>
      </w:r>
      <w:bookmarkStart w:id="6327" w:name="_ETM_Q26_339950"/>
      <w:bookmarkEnd w:id="6327"/>
      <w:r>
        <w:rPr>
          <w:rtl/>
        </w:rPr>
        <w:t xml:space="preserve">בהחלטת </w:t>
      </w:r>
      <w:bookmarkStart w:id="6328" w:name="_ETM_Q26_340310"/>
      <w:bookmarkEnd w:id="6328"/>
      <w:r>
        <w:rPr>
          <w:rtl/>
        </w:rPr>
        <w:t xml:space="preserve">ממשלה </w:t>
      </w:r>
      <w:bookmarkStart w:id="6329" w:name="_ETM_Q26_340580"/>
      <w:bookmarkEnd w:id="6329"/>
      <w:r>
        <w:rPr>
          <w:rtl/>
        </w:rPr>
        <w:t>מס</w:t>
      </w:r>
      <w:r>
        <w:rPr>
          <w:rFonts w:hint="cs"/>
          <w:rtl/>
        </w:rPr>
        <w:t>'</w:t>
      </w:r>
      <w:r>
        <w:rPr>
          <w:rtl/>
        </w:rPr>
        <w:t xml:space="preserve"> </w:t>
      </w:r>
      <w:bookmarkStart w:id="6330" w:name="_ETM_Q26_340820"/>
      <w:bookmarkEnd w:id="6330"/>
      <w:r>
        <w:rPr>
          <w:rtl/>
        </w:rPr>
        <w:t>1814</w:t>
      </w:r>
      <w:bookmarkStart w:id="6331" w:name="_ETM_Q26_338171"/>
      <w:bookmarkEnd w:id="6331"/>
      <w:r>
        <w:rPr>
          <w:rtl/>
        </w:rPr>
        <w:t xml:space="preserve"> </w:t>
      </w:r>
      <w:bookmarkStart w:id="6332" w:name="_ETM_Q26_341960"/>
      <w:bookmarkEnd w:id="6332"/>
      <w:r>
        <w:rPr>
          <w:rtl/>
        </w:rPr>
        <w:t>מיום</w:t>
      </w:r>
      <w:bookmarkStart w:id="6333" w:name="_ETM_Q26_342260"/>
      <w:bookmarkEnd w:id="6333"/>
      <w:r>
        <w:rPr>
          <w:rFonts w:hint="cs"/>
          <w:rtl/>
        </w:rPr>
        <w:t xml:space="preserve"> </w:t>
      </w:r>
      <w:bookmarkStart w:id="6334" w:name="_ETM_Q26_341785"/>
      <w:bookmarkEnd w:id="6334"/>
      <w:r>
        <w:rPr>
          <w:rFonts w:hint="cs"/>
          <w:rtl/>
        </w:rPr>
        <w:t>6 ביולי 2014,</w:t>
      </w:r>
      <w:bookmarkStart w:id="6335" w:name="_ETM_Q26_340163"/>
      <w:bookmarkEnd w:id="6335"/>
      <w:r>
        <w:rPr>
          <w:rtl/>
        </w:rPr>
        <w:t xml:space="preserve"> </w:t>
      </w:r>
      <w:bookmarkStart w:id="6336" w:name="_ETM_Q26_343940"/>
      <w:bookmarkStart w:id="6337" w:name="_ETM_Q26_344030"/>
      <w:bookmarkEnd w:id="6336"/>
      <w:bookmarkEnd w:id="6337"/>
      <w:r>
        <w:rPr>
          <w:rFonts w:hint="cs"/>
          <w:rtl/>
        </w:rPr>
        <w:t>ו</w:t>
      </w:r>
      <w:r>
        <w:rPr>
          <w:rtl/>
        </w:rPr>
        <w:t xml:space="preserve">מתקיים </w:t>
      </w:r>
      <w:bookmarkStart w:id="6338" w:name="_ETM_Q26_344389"/>
      <w:bookmarkEnd w:id="6338"/>
      <w:r>
        <w:rPr>
          <w:rtl/>
        </w:rPr>
        <w:t xml:space="preserve">בכל </w:t>
      </w:r>
      <w:bookmarkStart w:id="6339" w:name="_ETM_Q26_344720"/>
      <w:bookmarkEnd w:id="6339"/>
      <w:r>
        <w:rPr>
          <w:rtl/>
        </w:rPr>
        <w:t xml:space="preserve">שנה </w:t>
      </w:r>
      <w:bookmarkStart w:id="6340" w:name="_ETM_Q26_344960"/>
      <w:bookmarkEnd w:id="6340"/>
      <w:r>
        <w:rPr>
          <w:rtl/>
        </w:rPr>
        <w:t xml:space="preserve">בתאריך </w:t>
      </w:r>
      <w:bookmarkStart w:id="6341" w:name="_ETM_Q26_345290"/>
      <w:bookmarkEnd w:id="6341"/>
      <w:r>
        <w:rPr>
          <w:rtl/>
        </w:rPr>
        <w:t xml:space="preserve">י"ז </w:t>
      </w:r>
      <w:bookmarkStart w:id="6342" w:name="_ETM_Q26_345650"/>
      <w:bookmarkEnd w:id="6342"/>
      <w:r>
        <w:rPr>
          <w:rtl/>
        </w:rPr>
        <w:t>בכסלו</w:t>
      </w:r>
      <w:r>
        <w:rPr>
          <w:rFonts w:hint="cs"/>
          <w:rtl/>
        </w:rPr>
        <w:t>.</w:t>
      </w:r>
      <w:r>
        <w:rPr>
          <w:rtl/>
        </w:rPr>
        <w:t xml:space="preserve"> </w:t>
      </w:r>
      <w:bookmarkStart w:id="6343" w:name="_ETM_Q26_346600"/>
      <w:bookmarkEnd w:id="6343"/>
      <w:r>
        <w:rPr>
          <w:rtl/>
        </w:rPr>
        <w:t xml:space="preserve">החלטת </w:t>
      </w:r>
      <w:bookmarkStart w:id="6344" w:name="_ETM_Q26_346990"/>
      <w:bookmarkEnd w:id="6344"/>
      <w:r>
        <w:rPr>
          <w:rtl/>
        </w:rPr>
        <w:t xml:space="preserve">הממשלה </w:t>
      </w:r>
      <w:bookmarkStart w:id="6345" w:name="_ETM_Q26_347350"/>
      <w:bookmarkEnd w:id="6345"/>
      <w:r>
        <w:rPr>
          <w:rFonts w:hint="cs"/>
          <w:rtl/>
        </w:rPr>
        <w:t>ה</w:t>
      </w:r>
      <w:r>
        <w:rPr>
          <w:rtl/>
        </w:rPr>
        <w:t>אמ</w:t>
      </w:r>
      <w:r>
        <w:rPr>
          <w:rFonts w:hint="cs"/>
          <w:rtl/>
        </w:rPr>
        <w:t>ו</w:t>
      </w:r>
      <w:bookmarkStart w:id="6346" w:name="_ETM_Q26_343984"/>
      <w:bookmarkEnd w:id="6346"/>
      <w:r>
        <w:rPr>
          <w:rtl/>
        </w:rPr>
        <w:t xml:space="preserve">רה </w:t>
      </w:r>
      <w:bookmarkStart w:id="6347" w:name="_ETM_Q26_347590"/>
      <w:bookmarkEnd w:id="6347"/>
      <w:r>
        <w:rPr>
          <w:rtl/>
        </w:rPr>
        <w:t>מסדי</w:t>
      </w:r>
      <w:bookmarkStart w:id="6348" w:name="_ETM_Q26_340547"/>
      <w:bookmarkStart w:id="6349" w:name="_ETM_Q26_344564"/>
      <w:bookmarkEnd w:id="6348"/>
      <w:bookmarkEnd w:id="6349"/>
      <w:r>
        <w:rPr>
          <w:rtl/>
        </w:rPr>
        <w:t xml:space="preserve">רה </w:t>
      </w:r>
      <w:bookmarkStart w:id="6350" w:name="_ETM_Q26_347919"/>
      <w:bookmarkStart w:id="6351" w:name="_ETM_Q26_348190"/>
      <w:bookmarkEnd w:id="6350"/>
      <w:bookmarkEnd w:id="6351"/>
      <w:r>
        <w:rPr>
          <w:rFonts w:hint="cs"/>
          <w:rtl/>
        </w:rPr>
        <w:t xml:space="preserve">את ערכי קיום </w:t>
      </w:r>
      <w:bookmarkStart w:id="6352" w:name="_ETM_Q26_339934"/>
      <w:bookmarkStart w:id="6353" w:name="_ETM_Q26_348400"/>
      <w:bookmarkStart w:id="6354" w:name="_ETM_Q26_348520"/>
      <w:bookmarkStart w:id="6355" w:name="_ETM_Q26_348669"/>
      <w:bookmarkEnd w:id="6352"/>
      <w:bookmarkEnd w:id="6353"/>
      <w:bookmarkEnd w:id="6354"/>
      <w:bookmarkEnd w:id="6355"/>
      <w:r>
        <w:rPr>
          <w:rFonts w:hint="cs"/>
          <w:rtl/>
        </w:rPr>
        <w:t>יום ההו</w:t>
      </w:r>
      <w:r>
        <w:rPr>
          <w:rtl/>
        </w:rPr>
        <w:t>קרה</w:t>
      </w:r>
      <w:r>
        <w:rPr>
          <w:rFonts w:hint="cs"/>
          <w:rtl/>
        </w:rPr>
        <w:t>,</w:t>
      </w:r>
      <w:r>
        <w:rPr>
          <w:rtl/>
        </w:rPr>
        <w:t xml:space="preserve"> </w:t>
      </w:r>
      <w:bookmarkStart w:id="6356" w:name="_ETM_Q26_348850"/>
      <w:bookmarkEnd w:id="6356"/>
      <w:r>
        <w:rPr>
          <w:rFonts w:hint="cs"/>
          <w:rtl/>
        </w:rPr>
        <w:t>ב</w:t>
      </w:r>
      <w:bookmarkStart w:id="6357" w:name="_ETM_Q26_345593"/>
      <w:bookmarkEnd w:id="6357"/>
      <w:r>
        <w:rPr>
          <w:rtl/>
        </w:rPr>
        <w:t xml:space="preserve">דומה </w:t>
      </w:r>
      <w:bookmarkStart w:id="6358" w:name="_ETM_Q26_349150"/>
      <w:bookmarkEnd w:id="6358"/>
      <w:r>
        <w:rPr>
          <w:rFonts w:hint="cs"/>
          <w:rtl/>
        </w:rPr>
        <w:t>ל</w:t>
      </w:r>
      <w:r>
        <w:rPr>
          <w:rtl/>
        </w:rPr>
        <w:t xml:space="preserve">מוצע </w:t>
      </w:r>
      <w:bookmarkStart w:id="6359" w:name="_ETM_Q26_349389"/>
      <w:bookmarkEnd w:id="6359"/>
      <w:r>
        <w:rPr>
          <w:rtl/>
        </w:rPr>
        <w:t xml:space="preserve">בהצעת </w:t>
      </w:r>
      <w:bookmarkStart w:id="6360" w:name="_ETM_Q26_349690"/>
      <w:bookmarkEnd w:id="6360"/>
      <w:r>
        <w:rPr>
          <w:rtl/>
        </w:rPr>
        <w:t>החוק</w:t>
      </w:r>
      <w:r>
        <w:rPr>
          <w:rFonts w:hint="cs"/>
          <w:rtl/>
        </w:rPr>
        <w:t>.</w:t>
      </w:r>
      <w:bookmarkStart w:id="6361" w:name="_ETM_Q26_349930"/>
      <w:bookmarkStart w:id="6362" w:name="_ETM_Q26_346204"/>
      <w:bookmarkStart w:id="6363" w:name="_ETM_Q26_346327"/>
      <w:bookmarkEnd w:id="6361"/>
      <w:bookmarkEnd w:id="6362"/>
      <w:bookmarkEnd w:id="6363"/>
    </w:p>
    <w:p w14:paraId="5C013EC0" w14:textId="77777777" w:rsidR="007F0AB3" w:rsidRDefault="007F0AB3" w:rsidP="007C26EC">
      <w:pPr>
        <w:rPr>
          <w:rtl/>
        </w:rPr>
      </w:pPr>
      <w:bookmarkStart w:id="6364" w:name="_ETM_Q26_346401"/>
      <w:bookmarkEnd w:id="6364"/>
    </w:p>
    <w:p w14:paraId="36D133C0" w14:textId="77777777" w:rsidR="007F0AB3" w:rsidRDefault="007F0AB3" w:rsidP="007C26EC">
      <w:pPr>
        <w:rPr>
          <w:rtl/>
        </w:rPr>
      </w:pPr>
      <w:bookmarkStart w:id="6365" w:name="_ETM_Q26_346433"/>
      <w:bookmarkStart w:id="6366" w:name="_ETM_Q26_346482"/>
      <w:bookmarkEnd w:id="6365"/>
      <w:bookmarkEnd w:id="6366"/>
      <w:r>
        <w:rPr>
          <w:rtl/>
        </w:rPr>
        <w:t xml:space="preserve">לאור </w:t>
      </w:r>
      <w:bookmarkStart w:id="6367" w:name="_ETM_Q26_350139"/>
      <w:bookmarkEnd w:id="6367"/>
      <w:r>
        <w:rPr>
          <w:rtl/>
        </w:rPr>
        <w:t>האמור</w:t>
      </w:r>
      <w:r>
        <w:rPr>
          <w:rFonts w:hint="cs"/>
          <w:rtl/>
        </w:rPr>
        <w:t>,</w:t>
      </w:r>
      <w:r>
        <w:rPr>
          <w:rtl/>
        </w:rPr>
        <w:t xml:space="preserve"> </w:t>
      </w:r>
      <w:bookmarkStart w:id="6368" w:name="_ETM_Q26_350900"/>
      <w:bookmarkEnd w:id="6368"/>
      <w:r>
        <w:rPr>
          <w:rtl/>
        </w:rPr>
        <w:t xml:space="preserve">החליטה </w:t>
      </w:r>
      <w:bookmarkStart w:id="6369" w:name="_ETM_Q26_351260"/>
      <w:bookmarkEnd w:id="6369"/>
      <w:r>
        <w:rPr>
          <w:rtl/>
        </w:rPr>
        <w:t xml:space="preserve">הממשלה </w:t>
      </w:r>
      <w:bookmarkStart w:id="6370" w:name="_ETM_Q26_351559"/>
      <w:bookmarkEnd w:id="6370"/>
      <w:r>
        <w:rPr>
          <w:rtl/>
        </w:rPr>
        <w:t xml:space="preserve">לתמוך </w:t>
      </w:r>
      <w:bookmarkStart w:id="6371" w:name="_ETM_Q26_351859"/>
      <w:bookmarkEnd w:id="6371"/>
      <w:r>
        <w:rPr>
          <w:rtl/>
        </w:rPr>
        <w:t xml:space="preserve">בהצעת </w:t>
      </w:r>
      <w:bookmarkStart w:id="6372" w:name="_ETM_Q26_352129"/>
      <w:bookmarkEnd w:id="6372"/>
      <w:r>
        <w:rPr>
          <w:rtl/>
        </w:rPr>
        <w:t xml:space="preserve">החוק </w:t>
      </w:r>
      <w:bookmarkStart w:id="6373" w:name="_ETM_Q26_352309"/>
      <w:bookmarkEnd w:id="6373"/>
      <w:r>
        <w:rPr>
          <w:rtl/>
        </w:rPr>
        <w:t xml:space="preserve">בקריאה </w:t>
      </w:r>
      <w:bookmarkStart w:id="6374" w:name="_ETM_Q26_352519"/>
      <w:bookmarkEnd w:id="6374"/>
      <w:r>
        <w:rPr>
          <w:rtl/>
        </w:rPr>
        <w:t>הטרומית</w:t>
      </w:r>
      <w:r>
        <w:rPr>
          <w:rFonts w:hint="cs"/>
          <w:rtl/>
        </w:rPr>
        <w:t>,</w:t>
      </w:r>
      <w:bookmarkStart w:id="6375" w:name="_ETM_Q26_349076"/>
      <w:bookmarkEnd w:id="6375"/>
      <w:r>
        <w:rPr>
          <w:rtl/>
        </w:rPr>
        <w:t xml:space="preserve"> </w:t>
      </w:r>
      <w:bookmarkStart w:id="6376" w:name="_ETM_Q26_352909"/>
      <w:bookmarkEnd w:id="6376"/>
      <w:r>
        <w:rPr>
          <w:rtl/>
        </w:rPr>
        <w:t xml:space="preserve">בכפוף </w:t>
      </w:r>
      <w:bookmarkStart w:id="6377" w:name="_ETM_Q26_353209"/>
      <w:bookmarkEnd w:id="6377"/>
      <w:r>
        <w:rPr>
          <w:rtl/>
        </w:rPr>
        <w:t xml:space="preserve">לכך </w:t>
      </w:r>
      <w:bookmarkStart w:id="6378" w:name="_ETM_Q26_353419"/>
      <w:bookmarkEnd w:id="6378"/>
      <w:r>
        <w:rPr>
          <w:rtl/>
        </w:rPr>
        <w:t xml:space="preserve">שהמשך </w:t>
      </w:r>
      <w:bookmarkStart w:id="6379" w:name="_ETM_Q26_353719"/>
      <w:bookmarkEnd w:id="6379"/>
      <w:r>
        <w:rPr>
          <w:rtl/>
        </w:rPr>
        <w:t xml:space="preserve">הליכי </w:t>
      </w:r>
      <w:bookmarkStart w:id="6380" w:name="_ETM_Q26_353930"/>
      <w:bookmarkEnd w:id="6380"/>
      <w:r>
        <w:rPr>
          <w:rtl/>
        </w:rPr>
        <w:t xml:space="preserve">החקיקה </w:t>
      </w:r>
      <w:bookmarkStart w:id="6381" w:name="_ETM_Q26_354199"/>
      <w:bookmarkEnd w:id="6381"/>
      <w:r>
        <w:rPr>
          <w:rFonts w:hint="cs"/>
          <w:rtl/>
        </w:rPr>
        <w:t>י</w:t>
      </w:r>
      <w:r>
        <w:rPr>
          <w:rtl/>
        </w:rPr>
        <w:t>הי</w:t>
      </w:r>
      <w:r>
        <w:rPr>
          <w:rFonts w:hint="cs"/>
          <w:rtl/>
        </w:rPr>
        <w:t>ה</w:t>
      </w:r>
      <w:r>
        <w:rPr>
          <w:rtl/>
        </w:rPr>
        <w:t xml:space="preserve"> </w:t>
      </w:r>
      <w:bookmarkStart w:id="6382" w:name="_ETM_Q26_354319"/>
      <w:bookmarkEnd w:id="6382"/>
      <w:r>
        <w:rPr>
          <w:rtl/>
        </w:rPr>
        <w:t xml:space="preserve">בהסכמת </w:t>
      </w:r>
      <w:bookmarkStart w:id="6383" w:name="_ETM_Q26_354680"/>
      <w:bookmarkEnd w:id="6383"/>
      <w:r>
        <w:rPr>
          <w:rtl/>
        </w:rPr>
        <w:t xml:space="preserve">משרד </w:t>
      </w:r>
      <w:bookmarkStart w:id="6384" w:name="_ETM_Q26_354919"/>
      <w:bookmarkEnd w:id="6384"/>
      <w:r>
        <w:rPr>
          <w:rtl/>
        </w:rPr>
        <w:t xml:space="preserve">הביטחון </w:t>
      </w:r>
      <w:bookmarkStart w:id="6385" w:name="_ETM_Q26_355249"/>
      <w:bookmarkEnd w:id="6385"/>
      <w:r>
        <w:rPr>
          <w:rFonts w:hint="cs"/>
          <w:rtl/>
        </w:rPr>
        <w:t>ו</w:t>
      </w:r>
      <w:bookmarkStart w:id="6386" w:name="_ETM_Q26_352400"/>
      <w:bookmarkEnd w:id="6386"/>
      <w:r>
        <w:rPr>
          <w:rtl/>
        </w:rPr>
        <w:t xml:space="preserve">משרד </w:t>
      </w:r>
      <w:bookmarkStart w:id="6387" w:name="_ETM_Q26_355519"/>
      <w:bookmarkEnd w:id="6387"/>
      <w:r>
        <w:rPr>
          <w:rtl/>
        </w:rPr>
        <w:t>החינוך</w:t>
      </w:r>
      <w:bookmarkStart w:id="6388" w:name="_ETM_Q26_352199"/>
      <w:bookmarkEnd w:id="6388"/>
      <w:r>
        <w:rPr>
          <w:rFonts w:hint="cs"/>
          <w:rtl/>
        </w:rPr>
        <w:t>, ו</w:t>
      </w:r>
      <w:bookmarkStart w:id="6389" w:name="_ETM_Q26_356270"/>
      <w:bookmarkEnd w:id="6389"/>
      <w:r>
        <w:rPr>
          <w:rtl/>
        </w:rPr>
        <w:t xml:space="preserve">בתיאום </w:t>
      </w:r>
      <w:bookmarkStart w:id="6390" w:name="_ETM_Q26_356720"/>
      <w:bookmarkEnd w:id="6390"/>
      <w:r>
        <w:rPr>
          <w:rtl/>
        </w:rPr>
        <w:t xml:space="preserve">עם </w:t>
      </w:r>
      <w:bookmarkStart w:id="6391" w:name="_ETM_Q26_356840"/>
      <w:bookmarkEnd w:id="6391"/>
      <w:r>
        <w:rPr>
          <w:rtl/>
        </w:rPr>
        <w:t xml:space="preserve">המוסד </w:t>
      </w:r>
      <w:bookmarkStart w:id="6392" w:name="_ETM_Q26_357139"/>
      <w:bookmarkEnd w:id="6392"/>
      <w:r>
        <w:rPr>
          <w:rtl/>
        </w:rPr>
        <w:t xml:space="preserve">לביטוח </w:t>
      </w:r>
      <w:bookmarkStart w:id="6393" w:name="_ETM_Q26_357470"/>
      <w:bookmarkEnd w:id="6393"/>
      <w:r>
        <w:rPr>
          <w:rtl/>
        </w:rPr>
        <w:t>לאומי</w:t>
      </w:r>
      <w:r>
        <w:rPr>
          <w:rFonts w:hint="cs"/>
          <w:rtl/>
        </w:rPr>
        <w:t>,</w:t>
      </w:r>
      <w:bookmarkStart w:id="6394" w:name="_ETM_Q26_354889"/>
      <w:bookmarkEnd w:id="6394"/>
      <w:r>
        <w:rPr>
          <w:rtl/>
        </w:rPr>
        <w:t xml:space="preserve"> </w:t>
      </w:r>
      <w:bookmarkStart w:id="6395" w:name="_ETM_Q26_358160"/>
      <w:bookmarkEnd w:id="6395"/>
      <w:r>
        <w:rPr>
          <w:rtl/>
        </w:rPr>
        <w:t xml:space="preserve">לצורך </w:t>
      </w:r>
      <w:bookmarkStart w:id="6396" w:name="_ETM_Q26_358610"/>
      <w:bookmarkEnd w:id="6396"/>
      <w:r>
        <w:rPr>
          <w:rtl/>
        </w:rPr>
        <w:t xml:space="preserve">הגעה </w:t>
      </w:r>
      <w:bookmarkStart w:id="6397" w:name="_ETM_Q26_359120"/>
      <w:bookmarkEnd w:id="6397"/>
      <w:r>
        <w:rPr>
          <w:rtl/>
        </w:rPr>
        <w:t xml:space="preserve">לנוסח </w:t>
      </w:r>
      <w:bookmarkStart w:id="6398" w:name="_ETM_Q26_359569"/>
      <w:bookmarkEnd w:id="6398"/>
      <w:r>
        <w:rPr>
          <w:rtl/>
        </w:rPr>
        <w:t>מוסכם</w:t>
      </w:r>
      <w:r>
        <w:rPr>
          <w:rFonts w:hint="cs"/>
          <w:rtl/>
        </w:rPr>
        <w:t>.</w:t>
      </w:r>
      <w:bookmarkStart w:id="6399" w:name="_ETM_Q26_360319"/>
      <w:bookmarkStart w:id="6400" w:name="_ETM_Q26_357985"/>
      <w:bookmarkEnd w:id="6399"/>
      <w:bookmarkEnd w:id="6400"/>
      <w:r>
        <w:rPr>
          <w:rFonts w:hint="cs"/>
          <w:rtl/>
        </w:rPr>
        <w:t xml:space="preserve"> </w:t>
      </w:r>
      <w:bookmarkStart w:id="6401" w:name="_ETM_Q26_358040"/>
      <w:bookmarkStart w:id="6402" w:name="_ETM_Q26_358112"/>
      <w:bookmarkStart w:id="6403" w:name="_ETM_Q26_358181"/>
      <w:bookmarkStart w:id="6404" w:name="_ETM_Q26_354788"/>
      <w:bookmarkEnd w:id="6401"/>
      <w:bookmarkEnd w:id="6402"/>
      <w:bookmarkEnd w:id="6403"/>
      <w:bookmarkEnd w:id="6404"/>
      <w:r>
        <w:rPr>
          <w:rtl/>
        </w:rPr>
        <w:t>ל</w:t>
      </w:r>
      <w:bookmarkStart w:id="6405" w:name="_ETM_Q26_357423"/>
      <w:bookmarkEnd w:id="6405"/>
      <w:r>
        <w:rPr>
          <w:rtl/>
        </w:rPr>
        <w:t xml:space="preserve">אור </w:t>
      </w:r>
      <w:bookmarkStart w:id="6406" w:name="_ETM_Q26_360680"/>
      <w:bookmarkEnd w:id="6406"/>
      <w:r>
        <w:rPr>
          <w:rtl/>
        </w:rPr>
        <w:t>האמור</w:t>
      </w:r>
      <w:r>
        <w:rPr>
          <w:rFonts w:hint="cs"/>
          <w:rtl/>
        </w:rPr>
        <w:t>,</w:t>
      </w:r>
      <w:r>
        <w:rPr>
          <w:rtl/>
        </w:rPr>
        <w:t xml:space="preserve"> </w:t>
      </w:r>
      <w:bookmarkStart w:id="6407" w:name="_ETM_Q26_360889"/>
      <w:bookmarkEnd w:id="6407"/>
      <w:r>
        <w:rPr>
          <w:rtl/>
        </w:rPr>
        <w:t xml:space="preserve">אני </w:t>
      </w:r>
      <w:bookmarkStart w:id="6408" w:name="_ETM_Q26_360980"/>
      <w:bookmarkEnd w:id="6408"/>
      <w:r>
        <w:rPr>
          <w:rtl/>
        </w:rPr>
        <w:t xml:space="preserve">מציע </w:t>
      </w:r>
      <w:bookmarkStart w:id="6409" w:name="_ETM_Q26_361220"/>
      <w:bookmarkEnd w:id="6409"/>
      <w:r>
        <w:rPr>
          <w:rtl/>
        </w:rPr>
        <w:t xml:space="preserve">כי </w:t>
      </w:r>
      <w:bookmarkStart w:id="6410" w:name="_ETM_Q26_361310"/>
      <w:bookmarkEnd w:id="6410"/>
      <w:r>
        <w:rPr>
          <w:rtl/>
        </w:rPr>
        <w:t xml:space="preserve">מליאת </w:t>
      </w:r>
      <w:bookmarkStart w:id="6411" w:name="_ETM_Q26_361519"/>
      <w:bookmarkEnd w:id="6411"/>
      <w:r>
        <w:rPr>
          <w:rtl/>
        </w:rPr>
        <w:t xml:space="preserve">הכנסת </w:t>
      </w:r>
      <w:bookmarkStart w:id="6412" w:name="_ETM_Q26_361790"/>
      <w:bookmarkEnd w:id="6412"/>
      <w:r>
        <w:rPr>
          <w:rtl/>
        </w:rPr>
        <w:t xml:space="preserve">תאשר </w:t>
      </w:r>
      <w:bookmarkStart w:id="6413" w:name="_ETM_Q26_362209"/>
      <w:bookmarkEnd w:id="6413"/>
      <w:r>
        <w:rPr>
          <w:rtl/>
        </w:rPr>
        <w:t xml:space="preserve">את </w:t>
      </w:r>
      <w:bookmarkStart w:id="6414" w:name="_ETM_Q26_362299"/>
      <w:bookmarkEnd w:id="6414"/>
      <w:r>
        <w:rPr>
          <w:rtl/>
        </w:rPr>
        <w:t xml:space="preserve">הצעת </w:t>
      </w:r>
      <w:bookmarkStart w:id="6415" w:name="_ETM_Q26_362540"/>
      <w:bookmarkEnd w:id="6415"/>
      <w:r>
        <w:rPr>
          <w:rtl/>
        </w:rPr>
        <w:t xml:space="preserve">החוק </w:t>
      </w:r>
      <w:bookmarkStart w:id="6416" w:name="_ETM_Q26_362780"/>
      <w:bookmarkEnd w:id="6416"/>
      <w:r>
        <w:rPr>
          <w:rtl/>
        </w:rPr>
        <w:t xml:space="preserve">בקריאה </w:t>
      </w:r>
      <w:bookmarkStart w:id="6417" w:name="_ETM_Q26_363500"/>
      <w:bookmarkEnd w:id="6417"/>
      <w:r>
        <w:rPr>
          <w:rtl/>
        </w:rPr>
        <w:t>הטרומית</w:t>
      </w:r>
      <w:r>
        <w:rPr>
          <w:rFonts w:hint="cs"/>
          <w:rtl/>
        </w:rPr>
        <w:t>.</w:t>
      </w:r>
      <w:bookmarkStart w:id="6418" w:name="_ETM_Q26_364040"/>
      <w:bookmarkStart w:id="6419" w:name="_ETM_Q26_365908"/>
      <w:bookmarkEnd w:id="6418"/>
      <w:bookmarkEnd w:id="6419"/>
    </w:p>
    <w:p w14:paraId="12BB2B16" w14:textId="77777777" w:rsidR="007F0AB3" w:rsidRDefault="007F0AB3" w:rsidP="007C26EC">
      <w:pPr>
        <w:rPr>
          <w:rtl/>
        </w:rPr>
      </w:pPr>
      <w:bookmarkStart w:id="6420" w:name="_ETM_Q26_365975"/>
      <w:bookmarkEnd w:id="6420"/>
    </w:p>
    <w:p w14:paraId="3170B8C5" w14:textId="77777777" w:rsidR="007F0AB3" w:rsidRDefault="007F0AB3" w:rsidP="007C26EC">
      <w:pPr>
        <w:rPr>
          <w:rtl/>
        </w:rPr>
      </w:pPr>
      <w:bookmarkStart w:id="6421" w:name="_ETM_Q26_366049"/>
      <w:bookmarkStart w:id="6422" w:name="_ETM_Q26_366110"/>
      <w:bookmarkEnd w:id="6421"/>
      <w:bookmarkEnd w:id="6422"/>
      <w:r>
        <w:rPr>
          <w:rtl/>
        </w:rPr>
        <w:t xml:space="preserve">חבר </w:t>
      </w:r>
      <w:bookmarkStart w:id="6423" w:name="_ETM_Q26_364310"/>
      <w:bookmarkEnd w:id="6423"/>
      <w:r>
        <w:rPr>
          <w:rtl/>
        </w:rPr>
        <w:t xml:space="preserve">הכנסת </w:t>
      </w:r>
      <w:bookmarkStart w:id="6424" w:name="_ETM_Q26_365060"/>
      <w:bookmarkEnd w:id="6424"/>
      <w:r>
        <w:rPr>
          <w:rtl/>
        </w:rPr>
        <w:t>ביט</w:t>
      </w:r>
      <w:r>
        <w:rPr>
          <w:rFonts w:hint="cs"/>
          <w:rtl/>
        </w:rPr>
        <w:t>ו</w:t>
      </w:r>
      <w:r>
        <w:rPr>
          <w:rtl/>
        </w:rPr>
        <w:t>ן</w:t>
      </w:r>
      <w:r>
        <w:rPr>
          <w:rFonts w:hint="cs"/>
          <w:rtl/>
        </w:rPr>
        <w:t>,</w:t>
      </w:r>
      <w:bookmarkStart w:id="6425" w:name="_ETM_Q26_361970"/>
      <w:bookmarkEnd w:id="6425"/>
      <w:r>
        <w:rPr>
          <w:rtl/>
        </w:rPr>
        <w:t xml:space="preserve"> </w:t>
      </w:r>
      <w:bookmarkStart w:id="6426" w:name="_ETM_Q26_365389"/>
      <w:bookmarkEnd w:id="6426"/>
      <w:r>
        <w:rPr>
          <w:rtl/>
        </w:rPr>
        <w:t xml:space="preserve">אני </w:t>
      </w:r>
      <w:bookmarkStart w:id="6427" w:name="_ETM_Q26_365569"/>
      <w:bookmarkEnd w:id="6427"/>
      <w:r>
        <w:rPr>
          <w:rtl/>
        </w:rPr>
        <w:t xml:space="preserve">אמור </w:t>
      </w:r>
      <w:bookmarkStart w:id="6428" w:name="_ETM_Q26_365780"/>
      <w:bookmarkEnd w:id="6428"/>
      <w:r>
        <w:rPr>
          <w:rtl/>
        </w:rPr>
        <w:t xml:space="preserve">לשאול </w:t>
      </w:r>
      <w:bookmarkStart w:id="6429" w:name="_ETM_Q26_365989"/>
      <w:bookmarkEnd w:id="6429"/>
      <w:r>
        <w:rPr>
          <w:rtl/>
        </w:rPr>
        <w:t>אותך</w:t>
      </w:r>
      <w:r>
        <w:rPr>
          <w:rFonts w:hint="cs"/>
          <w:rtl/>
        </w:rPr>
        <w:t xml:space="preserve"> </w:t>
      </w:r>
      <w:r>
        <w:rPr>
          <w:rFonts w:hint="eastAsia"/>
          <w:rtl/>
        </w:rPr>
        <w:t>–</w:t>
      </w:r>
      <w:r>
        <w:rPr>
          <w:rtl/>
        </w:rPr>
        <w:t xml:space="preserve"> </w:t>
      </w:r>
      <w:bookmarkStart w:id="6430" w:name="_ETM_Q26_366440"/>
      <w:bookmarkEnd w:id="6430"/>
      <w:r>
        <w:rPr>
          <w:rtl/>
        </w:rPr>
        <w:t xml:space="preserve">אתה </w:t>
      </w:r>
      <w:bookmarkStart w:id="6431" w:name="_ETM_Q26_366650"/>
      <w:bookmarkEnd w:id="6431"/>
      <w:r>
        <w:rPr>
          <w:rtl/>
        </w:rPr>
        <w:t xml:space="preserve">מוכן </w:t>
      </w:r>
      <w:bookmarkStart w:id="6432" w:name="_ETM_Q26_367040"/>
      <w:bookmarkEnd w:id="6432"/>
      <w:r>
        <w:rPr>
          <w:rtl/>
        </w:rPr>
        <w:t xml:space="preserve">לתנאי </w:t>
      </w:r>
      <w:bookmarkStart w:id="6433" w:name="_ETM_Q26_367849"/>
      <w:bookmarkEnd w:id="6433"/>
      <w:r>
        <w:rPr>
          <w:rFonts w:hint="cs"/>
          <w:rtl/>
        </w:rPr>
        <w:t>ש</w:t>
      </w:r>
      <w:r>
        <w:rPr>
          <w:rtl/>
        </w:rPr>
        <w:t xml:space="preserve">זה </w:t>
      </w:r>
      <w:bookmarkStart w:id="6434" w:name="_ETM_Q26_368060"/>
      <w:bookmarkEnd w:id="6434"/>
      <w:r>
        <w:rPr>
          <w:rFonts w:hint="cs"/>
          <w:rtl/>
        </w:rPr>
        <w:t>י</w:t>
      </w:r>
      <w:r>
        <w:rPr>
          <w:rtl/>
        </w:rPr>
        <w:t>קודם</w:t>
      </w:r>
      <w:r>
        <w:rPr>
          <w:rFonts w:hint="cs"/>
          <w:rtl/>
        </w:rPr>
        <w:t>,</w:t>
      </w:r>
      <w:bookmarkStart w:id="6435" w:name="_ETM_Q26_366740"/>
      <w:bookmarkEnd w:id="6435"/>
      <w:r>
        <w:rPr>
          <w:rtl/>
        </w:rPr>
        <w:t xml:space="preserve"> </w:t>
      </w:r>
      <w:bookmarkStart w:id="6436" w:name="_ETM_Q26_369230"/>
      <w:bookmarkEnd w:id="6436"/>
      <w:r>
        <w:rPr>
          <w:rtl/>
        </w:rPr>
        <w:t xml:space="preserve">כפי </w:t>
      </w:r>
      <w:bookmarkStart w:id="6437" w:name="_ETM_Q26_369440"/>
      <w:bookmarkEnd w:id="6437"/>
      <w:r>
        <w:rPr>
          <w:rtl/>
        </w:rPr>
        <w:t xml:space="preserve">שאמרתי </w:t>
      </w:r>
      <w:bookmarkStart w:id="6438" w:name="_ETM_Q26_369860"/>
      <w:bookmarkEnd w:id="6438"/>
      <w:r>
        <w:rPr>
          <w:rtl/>
        </w:rPr>
        <w:t>פה</w:t>
      </w:r>
      <w:r>
        <w:rPr>
          <w:rFonts w:hint="cs"/>
          <w:rtl/>
        </w:rPr>
        <w:t>,</w:t>
      </w:r>
      <w:r>
        <w:rPr>
          <w:rtl/>
        </w:rPr>
        <w:t xml:space="preserve"> </w:t>
      </w:r>
      <w:bookmarkStart w:id="6439" w:name="_ETM_Q26_370879"/>
      <w:bookmarkEnd w:id="6439"/>
      <w:r>
        <w:rPr>
          <w:rtl/>
        </w:rPr>
        <w:t>בהסכמה</w:t>
      </w:r>
      <w:r>
        <w:rPr>
          <w:rFonts w:hint="cs"/>
          <w:rtl/>
        </w:rPr>
        <w:t xml:space="preserve"> עם </w:t>
      </w:r>
      <w:bookmarkStart w:id="6440" w:name="_ETM_Q26_369671"/>
      <w:bookmarkEnd w:id="6440"/>
      <w:r>
        <w:rPr>
          <w:rtl/>
        </w:rPr>
        <w:t xml:space="preserve">משרד </w:t>
      </w:r>
      <w:bookmarkStart w:id="6441" w:name="_ETM_Q26_371150"/>
      <w:bookmarkEnd w:id="6441"/>
      <w:r>
        <w:rPr>
          <w:rtl/>
        </w:rPr>
        <w:t xml:space="preserve">הביטחון </w:t>
      </w:r>
      <w:bookmarkStart w:id="6442" w:name="_ETM_Q26_371480"/>
      <w:bookmarkEnd w:id="6442"/>
      <w:r>
        <w:rPr>
          <w:rtl/>
        </w:rPr>
        <w:t xml:space="preserve">ומשרד </w:t>
      </w:r>
      <w:bookmarkStart w:id="6443" w:name="_ETM_Q26_371810"/>
      <w:bookmarkEnd w:id="6443"/>
      <w:r>
        <w:rPr>
          <w:rtl/>
        </w:rPr>
        <w:t xml:space="preserve">החינוך </w:t>
      </w:r>
      <w:bookmarkStart w:id="6444" w:name="_ETM_Q26_372110"/>
      <w:bookmarkEnd w:id="6444"/>
      <w:r>
        <w:rPr>
          <w:rFonts w:hint="cs"/>
          <w:rtl/>
        </w:rPr>
        <w:t>ו</w:t>
      </w:r>
      <w:r>
        <w:rPr>
          <w:rtl/>
        </w:rPr>
        <w:t xml:space="preserve">בתיאום </w:t>
      </w:r>
      <w:bookmarkStart w:id="6445" w:name="_ETM_Q26_372560"/>
      <w:bookmarkEnd w:id="6445"/>
      <w:r>
        <w:rPr>
          <w:rtl/>
        </w:rPr>
        <w:t xml:space="preserve">עם </w:t>
      </w:r>
      <w:bookmarkStart w:id="6446" w:name="_ETM_Q26_372650"/>
      <w:bookmarkEnd w:id="6446"/>
      <w:r>
        <w:rPr>
          <w:rtl/>
        </w:rPr>
        <w:t xml:space="preserve">המוסד </w:t>
      </w:r>
      <w:bookmarkStart w:id="6447" w:name="_ETM_Q26_372919"/>
      <w:bookmarkEnd w:id="6447"/>
      <w:r>
        <w:rPr>
          <w:rtl/>
        </w:rPr>
        <w:t xml:space="preserve">לביטוח </w:t>
      </w:r>
      <w:bookmarkStart w:id="6448" w:name="_ETM_Q26_373220"/>
      <w:bookmarkEnd w:id="6448"/>
      <w:r>
        <w:rPr>
          <w:rtl/>
        </w:rPr>
        <w:t>לאומי</w:t>
      </w:r>
      <w:r>
        <w:rPr>
          <w:rFonts w:hint="cs"/>
          <w:rtl/>
        </w:rPr>
        <w:t>?</w:t>
      </w:r>
      <w:bookmarkStart w:id="6449" w:name="_ETM_Q26_381319"/>
      <w:bookmarkEnd w:id="6449"/>
    </w:p>
    <w:p w14:paraId="4C6D25DF" w14:textId="77777777" w:rsidR="007F0AB3" w:rsidRDefault="007F0AB3" w:rsidP="007C26EC">
      <w:pPr>
        <w:rPr>
          <w:rtl/>
        </w:rPr>
      </w:pPr>
      <w:bookmarkStart w:id="6450" w:name="_ETM_Q26_370543"/>
      <w:bookmarkEnd w:id="6450"/>
    </w:p>
    <w:p w14:paraId="1252C0B8" w14:textId="77777777" w:rsidR="007F0AB3" w:rsidRDefault="007F0AB3" w:rsidP="007C26EC">
      <w:pPr>
        <w:pStyle w:val="af5"/>
        <w:keepNext/>
        <w:rPr>
          <w:rtl/>
        </w:rPr>
      </w:pPr>
      <w:bookmarkStart w:id="6451" w:name="ET_interruption_5765_9"/>
      <w:r w:rsidRPr="00257B2B">
        <w:rPr>
          <w:rStyle w:val="TagStyle"/>
          <w:rtl/>
        </w:rPr>
        <w:t xml:space="preserve"> &lt;&lt; קריאה &gt;&gt; </w:t>
      </w:r>
      <w:r>
        <w:rPr>
          <w:rtl/>
        </w:rPr>
        <w:t>מיכאל מרדכי ביטון (המחנה הממלכתי):</w:t>
      </w:r>
      <w:r w:rsidRPr="00257B2B">
        <w:rPr>
          <w:rStyle w:val="TagStyle"/>
          <w:rtl/>
        </w:rPr>
        <w:t xml:space="preserve"> &lt;&lt; קריאה &gt;&gt;</w:t>
      </w:r>
      <w:r>
        <w:rPr>
          <w:rtl/>
        </w:rPr>
        <w:t xml:space="preserve">  </w:t>
      </w:r>
      <w:bookmarkEnd w:id="6451"/>
    </w:p>
    <w:p w14:paraId="0BB80B1E" w14:textId="77777777" w:rsidR="007F0AB3" w:rsidRDefault="007F0AB3" w:rsidP="00AC34E5">
      <w:pPr>
        <w:rPr>
          <w:rtl/>
          <w:lang w:eastAsia="he-IL"/>
        </w:rPr>
      </w:pPr>
    </w:p>
    <w:p w14:paraId="2E8F412F" w14:textId="77777777" w:rsidR="007F0AB3" w:rsidRDefault="007F0AB3" w:rsidP="007C26EC">
      <w:pPr>
        <w:rPr>
          <w:rtl/>
          <w:lang w:eastAsia="he-IL"/>
        </w:rPr>
      </w:pPr>
      <w:bookmarkStart w:id="6452" w:name="_ETM_Q26_373676"/>
      <w:bookmarkEnd w:id="6452"/>
      <w:r>
        <w:rPr>
          <w:rFonts w:hint="cs"/>
          <w:rtl/>
          <w:lang w:eastAsia="he-IL"/>
        </w:rPr>
        <w:t xml:space="preserve">בוודאי. </w:t>
      </w:r>
      <w:bookmarkStart w:id="6453" w:name="_ETM_Q26_372760"/>
      <w:bookmarkEnd w:id="6453"/>
      <w:r>
        <w:rPr>
          <w:rFonts w:hint="cs"/>
          <w:rtl/>
          <w:lang w:eastAsia="he-IL"/>
        </w:rPr>
        <w:t>פנית אליי? אני יכול להתייח</w:t>
      </w:r>
      <w:bookmarkStart w:id="6454" w:name="_ETM_Q26_377146"/>
      <w:bookmarkEnd w:id="6454"/>
      <w:r>
        <w:rPr>
          <w:rFonts w:hint="cs"/>
          <w:rtl/>
          <w:lang w:eastAsia="he-IL"/>
        </w:rPr>
        <w:t>ס ולענות?</w:t>
      </w:r>
      <w:bookmarkStart w:id="6455" w:name="_ETM_Q26_373833"/>
      <w:bookmarkEnd w:id="6455"/>
      <w:r>
        <w:rPr>
          <w:rFonts w:hint="cs"/>
          <w:rtl/>
          <w:lang w:eastAsia="he-IL"/>
        </w:rPr>
        <w:t xml:space="preserve"> הוא פנה אליי, השר. אני רוצה להגיד משהו קטן.</w:t>
      </w:r>
      <w:bookmarkStart w:id="6456" w:name="_ETM_Q26_377157"/>
      <w:bookmarkStart w:id="6457" w:name="_ETM_Q26_372335"/>
      <w:bookmarkEnd w:id="6456"/>
      <w:bookmarkEnd w:id="6457"/>
    </w:p>
    <w:p w14:paraId="48C48642" w14:textId="77777777" w:rsidR="007F0AB3" w:rsidRDefault="007F0AB3" w:rsidP="007C26EC">
      <w:pPr>
        <w:rPr>
          <w:rtl/>
          <w:lang w:eastAsia="he-IL"/>
        </w:rPr>
      </w:pPr>
      <w:bookmarkStart w:id="6458" w:name="_ETM_Q26_376348"/>
      <w:bookmarkStart w:id="6459" w:name="_ETM_Q26_376408"/>
      <w:bookmarkStart w:id="6460" w:name="_ETM_Q26_379084"/>
      <w:bookmarkStart w:id="6461" w:name="_ETM_Q26_382238"/>
      <w:bookmarkEnd w:id="6458"/>
      <w:bookmarkEnd w:id="6459"/>
      <w:bookmarkEnd w:id="6460"/>
      <w:bookmarkEnd w:id="6461"/>
    </w:p>
    <w:p w14:paraId="365F782E" w14:textId="77777777" w:rsidR="007F0AB3" w:rsidRDefault="007F0AB3" w:rsidP="007C26EC">
      <w:pPr>
        <w:pStyle w:val="-"/>
        <w:keepNext/>
        <w:rPr>
          <w:rtl/>
        </w:rPr>
      </w:pPr>
      <w:bookmarkStart w:id="6462" w:name="ET_speakercontinue_6453_10"/>
      <w:r w:rsidRPr="00107773">
        <w:rPr>
          <w:rStyle w:val="TagStyle"/>
          <w:rtl/>
        </w:rPr>
        <w:t xml:space="preserve"> &lt;&lt; דובר_המשך &gt;&gt; </w:t>
      </w:r>
      <w:r>
        <w:rPr>
          <w:rtl/>
        </w:rPr>
        <w:t>שר האוצר בצלאל סמוטריץ':</w:t>
      </w:r>
      <w:r w:rsidRPr="00107773">
        <w:rPr>
          <w:rStyle w:val="TagStyle"/>
          <w:rtl/>
        </w:rPr>
        <w:t xml:space="preserve"> &lt;&lt; דובר_המשך &gt;&gt;</w:t>
      </w:r>
      <w:r>
        <w:rPr>
          <w:rtl/>
        </w:rPr>
        <w:t xml:space="preserve">  </w:t>
      </w:r>
      <w:bookmarkEnd w:id="6462"/>
    </w:p>
    <w:p w14:paraId="07924D43" w14:textId="77777777" w:rsidR="007F0AB3" w:rsidRDefault="007F0AB3" w:rsidP="00AC34E5">
      <w:pPr>
        <w:rPr>
          <w:rtl/>
          <w:lang w:eastAsia="he-IL"/>
        </w:rPr>
      </w:pPr>
    </w:p>
    <w:p w14:paraId="12AAC0EF" w14:textId="77777777" w:rsidR="007F0AB3" w:rsidRDefault="007F0AB3" w:rsidP="007C26EC">
      <w:pPr>
        <w:rPr>
          <w:rtl/>
          <w:lang w:eastAsia="he-IL"/>
        </w:rPr>
      </w:pPr>
      <w:bookmarkStart w:id="6463" w:name="_ETM_Q26_383143"/>
      <w:bookmarkEnd w:id="6463"/>
      <w:r>
        <w:rPr>
          <w:rFonts w:hint="cs"/>
          <w:rtl/>
          <w:lang w:eastAsia="he-IL"/>
        </w:rPr>
        <w:t>מיכאל, תקשיב</w:t>
      </w:r>
      <w:bookmarkStart w:id="6464" w:name="_ETM_Q26_381314"/>
      <w:bookmarkStart w:id="6465" w:name="_ETM_Q26_377989"/>
      <w:bookmarkEnd w:id="6464"/>
      <w:bookmarkEnd w:id="6465"/>
      <w:r>
        <w:rPr>
          <w:rFonts w:hint="cs"/>
          <w:rtl/>
          <w:lang w:eastAsia="he-IL"/>
        </w:rPr>
        <w:t xml:space="preserve">. אם </w:t>
      </w:r>
      <w:bookmarkStart w:id="6466" w:name="_ETM_Q26_385904"/>
      <w:bookmarkEnd w:id="6466"/>
      <w:r>
        <w:rPr>
          <w:rFonts w:hint="cs"/>
          <w:rtl/>
          <w:lang w:eastAsia="he-IL"/>
        </w:rPr>
        <w:t xml:space="preserve">היית ח"כ אחר, הייתי </w:t>
      </w:r>
      <w:bookmarkStart w:id="6467" w:name="_ETM_Q26_383557"/>
      <w:bookmarkEnd w:id="6467"/>
      <w:r>
        <w:rPr>
          <w:rFonts w:hint="cs"/>
          <w:rtl/>
          <w:lang w:eastAsia="he-IL"/>
        </w:rPr>
        <w:t>מוכן לתקוף אותך רק כדי שתבוא</w:t>
      </w:r>
      <w:bookmarkStart w:id="6468" w:name="_ETM_Q26_389703"/>
      <w:bookmarkStart w:id="6469" w:name="_ETM_Q26_385264"/>
      <w:bookmarkStart w:id="6470" w:name="_ETM_Q26_387181"/>
      <w:bookmarkEnd w:id="6468"/>
      <w:bookmarkEnd w:id="6469"/>
      <w:bookmarkEnd w:id="6470"/>
      <w:r>
        <w:rPr>
          <w:rFonts w:hint="cs"/>
          <w:rtl/>
          <w:lang w:eastAsia="he-IL"/>
        </w:rPr>
        <w:t xml:space="preserve">. מכיוון שאני כל כך אוהב אותך, אני לא </w:t>
      </w:r>
      <w:bookmarkStart w:id="6471" w:name="_ETM_Q26_387919"/>
      <w:bookmarkEnd w:id="6471"/>
      <w:r>
        <w:rPr>
          <w:rFonts w:hint="cs"/>
          <w:rtl/>
          <w:lang w:eastAsia="he-IL"/>
        </w:rPr>
        <w:t>יכול לתקוף אותך</w:t>
      </w:r>
      <w:bookmarkStart w:id="6472" w:name="_ETM_Q26_389185"/>
      <w:bookmarkEnd w:id="6472"/>
      <w:r>
        <w:rPr>
          <w:rFonts w:hint="cs"/>
          <w:rtl/>
          <w:lang w:eastAsia="he-IL"/>
        </w:rPr>
        <w:t>, אפילו לא בצחוק.</w:t>
      </w:r>
    </w:p>
    <w:p w14:paraId="3BB85024" w14:textId="77777777" w:rsidR="007F0AB3" w:rsidRDefault="007F0AB3" w:rsidP="007C26EC">
      <w:pPr>
        <w:rPr>
          <w:rtl/>
          <w:lang w:eastAsia="he-IL"/>
        </w:rPr>
      </w:pPr>
      <w:bookmarkStart w:id="6473" w:name="_ETM_Q26_393041"/>
      <w:bookmarkStart w:id="6474" w:name="_ETM_Q26_393098"/>
      <w:bookmarkEnd w:id="6473"/>
      <w:bookmarkEnd w:id="6474"/>
    </w:p>
    <w:p w14:paraId="28E73B36" w14:textId="77777777" w:rsidR="007F0AB3" w:rsidRDefault="007F0AB3" w:rsidP="007C26EC">
      <w:pPr>
        <w:pStyle w:val="af6"/>
        <w:keepNext/>
        <w:rPr>
          <w:rtl/>
        </w:rPr>
      </w:pPr>
      <w:r w:rsidRPr="00107773">
        <w:rPr>
          <w:rStyle w:val="TagStyle"/>
          <w:rtl/>
        </w:rPr>
        <w:t xml:space="preserve"> &lt;&lt; יור &gt;&gt; </w:t>
      </w:r>
      <w:r>
        <w:rPr>
          <w:rtl/>
        </w:rPr>
        <w:t>היו"ר משה רוט:</w:t>
      </w:r>
      <w:r w:rsidRPr="00107773">
        <w:rPr>
          <w:rStyle w:val="TagStyle"/>
          <w:rtl/>
        </w:rPr>
        <w:t xml:space="preserve"> &lt;&lt; יור &gt;&gt;</w:t>
      </w:r>
      <w:r>
        <w:rPr>
          <w:rtl/>
        </w:rPr>
        <w:t xml:space="preserve">  </w:t>
      </w:r>
    </w:p>
    <w:p w14:paraId="49D7610E" w14:textId="77777777" w:rsidR="007F0AB3" w:rsidRDefault="007F0AB3" w:rsidP="00AC34E5">
      <w:pPr>
        <w:rPr>
          <w:rtl/>
          <w:lang w:eastAsia="he-IL"/>
        </w:rPr>
      </w:pPr>
    </w:p>
    <w:p w14:paraId="66B33924" w14:textId="77777777" w:rsidR="007F0AB3" w:rsidRDefault="007F0AB3" w:rsidP="007C26EC">
      <w:pPr>
        <w:rPr>
          <w:rtl/>
        </w:rPr>
      </w:pPr>
      <w:bookmarkStart w:id="6475" w:name="_ETM_Q26_393916"/>
      <w:bookmarkEnd w:id="6475"/>
      <w:r>
        <w:rPr>
          <w:rFonts w:hint="cs"/>
          <w:rtl/>
          <w:lang w:eastAsia="he-IL"/>
        </w:rPr>
        <w:t>תודה רבה.</w:t>
      </w:r>
      <w:bookmarkStart w:id="6476" w:name="_ETM_Q26_390435"/>
      <w:bookmarkStart w:id="6477" w:name="_ETM_Q26_390477"/>
      <w:bookmarkStart w:id="6478" w:name="_ETM_Q26_386406"/>
      <w:bookmarkStart w:id="6479" w:name="_ETM_Q26_390041"/>
      <w:bookmarkStart w:id="6480" w:name="_ETM_Q26_397391"/>
      <w:bookmarkEnd w:id="6476"/>
      <w:bookmarkEnd w:id="6477"/>
      <w:bookmarkEnd w:id="6478"/>
      <w:bookmarkEnd w:id="6479"/>
      <w:bookmarkEnd w:id="6480"/>
      <w:r>
        <w:rPr>
          <w:rFonts w:hint="cs"/>
          <w:rtl/>
          <w:lang w:eastAsia="he-IL"/>
        </w:rPr>
        <w:t xml:space="preserve"> אם כן, </w:t>
      </w:r>
      <w:bookmarkStart w:id="6481" w:name="_ETM_Q26_407430"/>
      <w:bookmarkEnd w:id="6481"/>
      <w:r>
        <w:rPr>
          <w:rFonts w:hint="cs"/>
          <w:rtl/>
          <w:lang w:eastAsia="he-IL"/>
        </w:rPr>
        <w:t xml:space="preserve">חבר </w:t>
      </w:r>
      <w:bookmarkStart w:id="6482" w:name="_ETM_Q26_409602"/>
      <w:bookmarkEnd w:id="6482"/>
      <w:r>
        <w:rPr>
          <w:rFonts w:hint="cs"/>
          <w:rtl/>
          <w:lang w:eastAsia="he-IL"/>
        </w:rPr>
        <w:t xml:space="preserve">הכנסת </w:t>
      </w:r>
      <w:bookmarkStart w:id="6483" w:name="_ETM_Q26_405628"/>
      <w:bookmarkEnd w:id="6483"/>
      <w:r>
        <w:rPr>
          <w:rFonts w:hint="cs"/>
          <w:rtl/>
          <w:lang w:eastAsia="he-IL"/>
        </w:rPr>
        <w:t xml:space="preserve">רון כץ נמצא? לא. </w:t>
      </w:r>
      <w:bookmarkStart w:id="6484" w:name="_ETM_Q26_414239"/>
      <w:bookmarkStart w:id="6485" w:name="_ETM_Q26_424301"/>
      <w:bookmarkStart w:id="6486" w:name="_ETM_Q26_411487"/>
      <w:bookmarkEnd w:id="6484"/>
      <w:bookmarkEnd w:id="6485"/>
      <w:bookmarkEnd w:id="6486"/>
      <w:r>
        <w:rPr>
          <w:rFonts w:hint="cs"/>
          <w:rtl/>
          <w:lang w:eastAsia="he-IL"/>
        </w:rPr>
        <w:t xml:space="preserve">מי </w:t>
      </w:r>
      <w:bookmarkStart w:id="6487" w:name="_ETM_Q26_411977"/>
      <w:bookmarkEnd w:id="6487"/>
      <w:r>
        <w:rPr>
          <w:rFonts w:hint="cs"/>
          <w:rtl/>
          <w:lang w:eastAsia="he-IL"/>
        </w:rPr>
        <w:t>השני?</w:t>
      </w:r>
      <w:bookmarkStart w:id="6488" w:name="_ETM_Q26_408017"/>
      <w:bookmarkEnd w:id="6488"/>
      <w:r>
        <w:rPr>
          <w:rFonts w:hint="cs"/>
          <w:rtl/>
          <w:lang w:eastAsia="he-IL"/>
        </w:rPr>
        <w:t xml:space="preserve"> חבר הכ</w:t>
      </w:r>
      <w:bookmarkStart w:id="6489" w:name="_ETM_Q26_415308"/>
      <w:bookmarkEnd w:id="6489"/>
      <w:r>
        <w:rPr>
          <w:rFonts w:hint="cs"/>
          <w:rtl/>
          <w:lang w:eastAsia="he-IL"/>
        </w:rPr>
        <w:t xml:space="preserve">נסת </w:t>
      </w:r>
      <w:bookmarkStart w:id="6490" w:name="_ETM_Q26_420729"/>
      <w:bookmarkEnd w:id="6490"/>
      <w:r>
        <w:rPr>
          <w:rFonts w:hint="cs"/>
          <w:rtl/>
          <w:lang w:eastAsia="he-IL"/>
        </w:rPr>
        <w:t>גלעד קריב</w:t>
      </w:r>
      <w:bookmarkStart w:id="6491" w:name="_ETM_Q26_419193"/>
      <w:bookmarkEnd w:id="6491"/>
      <w:r>
        <w:rPr>
          <w:rFonts w:hint="cs"/>
          <w:rtl/>
          <w:lang w:eastAsia="he-IL"/>
        </w:rPr>
        <w:t>.</w:t>
      </w:r>
      <w:bookmarkStart w:id="6492" w:name="_ETM_Q26_415510"/>
      <w:bookmarkStart w:id="6493" w:name="_ETM_Q26_415720"/>
      <w:bookmarkStart w:id="6494" w:name="_ETM_Q26_415990"/>
      <w:bookmarkStart w:id="6495" w:name="_ETM_Q26_416350"/>
      <w:bookmarkStart w:id="6496" w:name="_ETM_Q26_416500"/>
      <w:bookmarkStart w:id="6497" w:name="_ETM_Q26_417400"/>
      <w:bookmarkEnd w:id="6492"/>
      <w:bookmarkEnd w:id="6493"/>
      <w:bookmarkEnd w:id="6494"/>
      <w:bookmarkEnd w:id="6495"/>
      <w:bookmarkEnd w:id="6496"/>
      <w:bookmarkEnd w:id="6497"/>
      <w:r>
        <w:rPr>
          <w:rtl/>
        </w:rPr>
        <w:t xml:space="preserve"> </w:t>
      </w:r>
      <w:bookmarkStart w:id="6498" w:name="_ETM_Q26_422599"/>
      <w:bookmarkEnd w:id="6498"/>
      <w:r>
        <w:rPr>
          <w:rtl/>
        </w:rPr>
        <w:t xml:space="preserve">אבל </w:t>
      </w:r>
      <w:bookmarkStart w:id="6499" w:name="_ETM_Q26_424140"/>
      <w:bookmarkEnd w:id="6499"/>
      <w:r>
        <w:rPr>
          <w:rtl/>
        </w:rPr>
        <w:t xml:space="preserve">לפני </w:t>
      </w:r>
      <w:bookmarkStart w:id="6500" w:name="_ETM_Q26_424440"/>
      <w:bookmarkEnd w:id="6500"/>
      <w:r>
        <w:rPr>
          <w:rtl/>
        </w:rPr>
        <w:t xml:space="preserve">שאני </w:t>
      </w:r>
      <w:bookmarkStart w:id="6501" w:name="_ETM_Q26_424710"/>
      <w:bookmarkEnd w:id="6501"/>
      <w:r>
        <w:rPr>
          <w:rtl/>
        </w:rPr>
        <w:t xml:space="preserve">מפעיל </w:t>
      </w:r>
      <w:bookmarkStart w:id="6502" w:name="_ETM_Q26_424980"/>
      <w:bookmarkEnd w:id="6502"/>
      <w:r>
        <w:rPr>
          <w:rtl/>
        </w:rPr>
        <w:t xml:space="preserve">את </w:t>
      </w:r>
      <w:bookmarkStart w:id="6503" w:name="_ETM_Q26_425130"/>
      <w:bookmarkEnd w:id="6503"/>
      <w:r>
        <w:rPr>
          <w:rtl/>
        </w:rPr>
        <w:t>השעון</w:t>
      </w:r>
      <w:r>
        <w:rPr>
          <w:rFonts w:hint="cs"/>
          <w:rtl/>
        </w:rPr>
        <w:t>,</w:t>
      </w:r>
      <w:r>
        <w:rPr>
          <w:rtl/>
        </w:rPr>
        <w:t xml:space="preserve"> </w:t>
      </w:r>
      <w:bookmarkStart w:id="6504" w:name="_ETM_Q26_427079"/>
      <w:bookmarkEnd w:id="6504"/>
      <w:r>
        <w:rPr>
          <w:rtl/>
        </w:rPr>
        <w:t xml:space="preserve">אתה </w:t>
      </w:r>
      <w:bookmarkStart w:id="6505" w:name="_ETM_Q26_427290"/>
      <w:bookmarkEnd w:id="6505"/>
      <w:r>
        <w:rPr>
          <w:rtl/>
        </w:rPr>
        <w:t xml:space="preserve">מתנגד </w:t>
      </w:r>
      <w:bookmarkStart w:id="6506" w:name="_ETM_Q26_427829"/>
      <w:bookmarkEnd w:id="6506"/>
      <w:r>
        <w:rPr>
          <w:rtl/>
        </w:rPr>
        <w:t xml:space="preserve">להצעת </w:t>
      </w:r>
      <w:bookmarkStart w:id="6507" w:name="_ETM_Q26_428280"/>
      <w:bookmarkEnd w:id="6507"/>
      <w:r>
        <w:rPr>
          <w:rtl/>
        </w:rPr>
        <w:t>החוק</w:t>
      </w:r>
      <w:r>
        <w:rPr>
          <w:rFonts w:hint="cs"/>
          <w:rtl/>
        </w:rPr>
        <w:t>?</w:t>
      </w:r>
      <w:r>
        <w:rPr>
          <w:rtl/>
        </w:rPr>
        <w:t xml:space="preserve"> </w:t>
      </w:r>
      <w:bookmarkStart w:id="6508" w:name="_ETM_Q26_428610"/>
      <w:bookmarkEnd w:id="6508"/>
      <w:r>
        <w:rPr>
          <w:rtl/>
        </w:rPr>
        <w:t xml:space="preserve">אז </w:t>
      </w:r>
      <w:bookmarkStart w:id="6509" w:name="_ETM_Q26_428970"/>
      <w:bookmarkEnd w:id="6509"/>
      <w:r>
        <w:rPr>
          <w:rtl/>
        </w:rPr>
        <w:t xml:space="preserve">נא </w:t>
      </w:r>
      <w:bookmarkStart w:id="6510" w:name="_ETM_Q26_429239"/>
      <w:bookmarkEnd w:id="6510"/>
      <w:r>
        <w:rPr>
          <w:rtl/>
        </w:rPr>
        <w:t xml:space="preserve">להיצמד </w:t>
      </w:r>
      <w:bookmarkStart w:id="6511" w:name="_ETM_Q26_429689"/>
      <w:bookmarkEnd w:id="6511"/>
      <w:r>
        <w:rPr>
          <w:rtl/>
        </w:rPr>
        <w:t>לתקנון</w:t>
      </w:r>
      <w:r>
        <w:rPr>
          <w:rFonts w:hint="cs"/>
          <w:rtl/>
        </w:rPr>
        <w:t xml:space="preserve"> ולהתנגד.</w:t>
      </w:r>
      <w:bookmarkStart w:id="6512" w:name="_ETM_Q26_430379"/>
      <w:bookmarkEnd w:id="6512"/>
    </w:p>
    <w:p w14:paraId="04A3F8DE" w14:textId="77777777" w:rsidR="007F0AB3" w:rsidRDefault="007F0AB3" w:rsidP="007C26EC">
      <w:pPr>
        <w:rPr>
          <w:rtl/>
        </w:rPr>
      </w:pPr>
      <w:bookmarkStart w:id="6513" w:name="_ETM_Q26_433367"/>
      <w:bookmarkStart w:id="6514" w:name="_ETM_Q26_433419"/>
      <w:bookmarkStart w:id="6515" w:name="_ETM_Q26_433510"/>
      <w:bookmarkStart w:id="6516" w:name="_ETM_Q26_433556"/>
      <w:bookmarkStart w:id="6517" w:name="_ETM_Q26_437194"/>
      <w:bookmarkEnd w:id="6513"/>
      <w:bookmarkEnd w:id="6514"/>
      <w:bookmarkEnd w:id="6515"/>
      <w:bookmarkEnd w:id="6516"/>
      <w:bookmarkEnd w:id="6517"/>
    </w:p>
    <w:p w14:paraId="218F0782" w14:textId="77777777" w:rsidR="007F0AB3" w:rsidRDefault="007F0AB3" w:rsidP="007C26EC">
      <w:pPr>
        <w:pStyle w:val="a4"/>
        <w:keepNext/>
        <w:rPr>
          <w:rtl/>
        </w:rPr>
      </w:pPr>
      <w:bookmarkStart w:id="6518" w:name="ET_speaker_6156_12"/>
      <w:r w:rsidRPr="00107773">
        <w:rPr>
          <w:rStyle w:val="TagStyle"/>
          <w:rtl/>
        </w:rPr>
        <w:t xml:space="preserve"> &lt;&lt; דובר &gt;&gt; </w:t>
      </w:r>
      <w:bookmarkStart w:id="6519" w:name="_Toc184838880"/>
      <w:bookmarkStart w:id="6520" w:name="_Toc184850878"/>
      <w:bookmarkStart w:id="6521" w:name="_Toc184892894"/>
      <w:bookmarkStart w:id="6522" w:name="_Toc184893053"/>
      <w:bookmarkStart w:id="6523" w:name="_Toc185145105"/>
      <w:bookmarkStart w:id="6524" w:name="_Toc185145821"/>
      <w:bookmarkStart w:id="6525" w:name="_Toc218689280"/>
      <w:r>
        <w:rPr>
          <w:rtl/>
        </w:rPr>
        <w:t>גלעד קריב (העבודה):</w:t>
      </w:r>
      <w:bookmarkEnd w:id="6519"/>
      <w:bookmarkEnd w:id="6520"/>
      <w:bookmarkEnd w:id="6521"/>
      <w:bookmarkEnd w:id="6522"/>
      <w:bookmarkEnd w:id="6523"/>
      <w:bookmarkEnd w:id="6524"/>
      <w:bookmarkEnd w:id="6525"/>
      <w:r w:rsidRPr="00107773">
        <w:rPr>
          <w:rStyle w:val="TagStyle"/>
          <w:rtl/>
        </w:rPr>
        <w:t xml:space="preserve"> &lt;&lt; דובר &gt;&gt;</w:t>
      </w:r>
      <w:r>
        <w:rPr>
          <w:rtl/>
        </w:rPr>
        <w:t xml:space="preserve">  </w:t>
      </w:r>
      <w:bookmarkEnd w:id="6518"/>
    </w:p>
    <w:p w14:paraId="071FDC2C" w14:textId="77777777" w:rsidR="007F0AB3" w:rsidRDefault="007F0AB3" w:rsidP="00AC34E5">
      <w:pPr>
        <w:rPr>
          <w:rtl/>
          <w:lang w:eastAsia="he-IL"/>
        </w:rPr>
      </w:pPr>
    </w:p>
    <w:p w14:paraId="6C4E4492" w14:textId="77777777" w:rsidR="007F0AB3" w:rsidRDefault="007F0AB3" w:rsidP="007C26EC">
      <w:pPr>
        <w:rPr>
          <w:rtl/>
        </w:rPr>
      </w:pPr>
      <w:bookmarkStart w:id="6526" w:name="_ETM_Q26_437717"/>
      <w:bookmarkStart w:id="6527" w:name="_ETM_Q26_437756"/>
      <w:bookmarkStart w:id="6528" w:name="_ETM_Q26_432874"/>
      <w:bookmarkStart w:id="6529" w:name="_ETM_Q26_435326"/>
      <w:bookmarkStart w:id="6530" w:name="_ETM_Q26_435364"/>
      <w:bookmarkStart w:id="6531" w:name="_ETM_Q26_430709"/>
      <w:bookmarkStart w:id="6532" w:name="_ETM_Q26_434670"/>
      <w:bookmarkStart w:id="6533" w:name="_ETM_Q26_435420"/>
      <w:bookmarkEnd w:id="6526"/>
      <w:bookmarkEnd w:id="6527"/>
      <w:bookmarkEnd w:id="6528"/>
      <w:bookmarkEnd w:id="6529"/>
      <w:bookmarkEnd w:id="6530"/>
      <w:bookmarkEnd w:id="6531"/>
      <w:bookmarkEnd w:id="6532"/>
      <w:bookmarkEnd w:id="6533"/>
      <w:r>
        <w:rPr>
          <w:rtl/>
        </w:rPr>
        <w:t xml:space="preserve">אדוני </w:t>
      </w:r>
      <w:bookmarkStart w:id="6534" w:name="_ETM_Q26_436410"/>
      <w:bookmarkEnd w:id="6534"/>
      <w:r>
        <w:rPr>
          <w:rtl/>
        </w:rPr>
        <w:t>היושב-ראש</w:t>
      </w:r>
      <w:r>
        <w:rPr>
          <w:rFonts w:hint="cs"/>
          <w:rtl/>
        </w:rPr>
        <w:t>,</w:t>
      </w:r>
      <w:r>
        <w:rPr>
          <w:rtl/>
        </w:rPr>
        <w:t xml:space="preserve"> </w:t>
      </w:r>
      <w:bookmarkStart w:id="6535" w:name="_ETM_Q26_437040"/>
      <w:bookmarkEnd w:id="6535"/>
      <w:r>
        <w:rPr>
          <w:rtl/>
        </w:rPr>
        <w:t xml:space="preserve">כנסת </w:t>
      </w:r>
      <w:bookmarkStart w:id="6536" w:name="_ETM_Q26_437339"/>
      <w:bookmarkEnd w:id="6536"/>
      <w:r>
        <w:rPr>
          <w:rtl/>
        </w:rPr>
        <w:t>נכבדה</w:t>
      </w:r>
      <w:r>
        <w:rPr>
          <w:rFonts w:hint="cs"/>
          <w:rtl/>
        </w:rPr>
        <w:t>,</w:t>
      </w:r>
      <w:r>
        <w:rPr>
          <w:rtl/>
        </w:rPr>
        <w:t xml:space="preserve"> </w:t>
      </w:r>
      <w:bookmarkStart w:id="6537" w:name="_ETM_Q26_437850"/>
      <w:bookmarkEnd w:id="6537"/>
      <w:r>
        <w:rPr>
          <w:rtl/>
        </w:rPr>
        <w:t xml:space="preserve">מכובדי </w:t>
      </w:r>
      <w:bookmarkStart w:id="6538" w:name="_ETM_Q26_438419"/>
      <w:bookmarkEnd w:id="6538"/>
      <w:r>
        <w:rPr>
          <w:rtl/>
        </w:rPr>
        <w:t>השר</w:t>
      </w:r>
      <w:r>
        <w:rPr>
          <w:rFonts w:hint="cs"/>
          <w:rtl/>
        </w:rPr>
        <w:t>,</w:t>
      </w:r>
      <w:bookmarkStart w:id="6539" w:name="_ETM_Q26_436323"/>
      <w:bookmarkEnd w:id="6539"/>
      <w:r>
        <w:rPr>
          <w:rtl/>
        </w:rPr>
        <w:t xml:space="preserve"> </w:t>
      </w:r>
      <w:bookmarkStart w:id="6540" w:name="_ETM_Q26_439470"/>
      <w:bookmarkEnd w:id="6540"/>
      <w:r>
        <w:rPr>
          <w:rtl/>
        </w:rPr>
        <w:t xml:space="preserve">אני </w:t>
      </w:r>
      <w:bookmarkStart w:id="6541" w:name="_ETM_Q26_439740"/>
      <w:bookmarkEnd w:id="6541"/>
      <w:r>
        <w:rPr>
          <w:rtl/>
        </w:rPr>
        <w:t xml:space="preserve">מתנגד </w:t>
      </w:r>
      <w:bookmarkStart w:id="6542" w:name="_ETM_Q26_440279"/>
      <w:bookmarkEnd w:id="6542"/>
      <w:r>
        <w:rPr>
          <w:rtl/>
        </w:rPr>
        <w:t>להצעה</w:t>
      </w:r>
      <w:r>
        <w:rPr>
          <w:rFonts w:hint="cs"/>
          <w:rtl/>
        </w:rPr>
        <w:t>,</w:t>
      </w:r>
      <w:r>
        <w:rPr>
          <w:rtl/>
        </w:rPr>
        <w:t xml:space="preserve"> </w:t>
      </w:r>
      <w:bookmarkStart w:id="6543" w:name="_ETM_Q26_440850"/>
      <w:bookmarkEnd w:id="6543"/>
      <w:r>
        <w:rPr>
          <w:rtl/>
        </w:rPr>
        <w:t xml:space="preserve">מכיוון </w:t>
      </w:r>
      <w:bookmarkStart w:id="6544" w:name="_ETM_Q26_441330"/>
      <w:bookmarkEnd w:id="6544"/>
      <w:r>
        <w:rPr>
          <w:rtl/>
        </w:rPr>
        <w:t xml:space="preserve">שמה </w:t>
      </w:r>
      <w:bookmarkStart w:id="6545" w:name="_ETM_Q26_442080"/>
      <w:bookmarkEnd w:id="6545"/>
      <w:r>
        <w:rPr>
          <w:rtl/>
        </w:rPr>
        <w:t xml:space="preserve">שהיום </w:t>
      </w:r>
      <w:bookmarkStart w:id="6546" w:name="_ETM_Q26_442860"/>
      <w:bookmarkEnd w:id="6546"/>
      <w:r>
        <w:rPr>
          <w:rtl/>
        </w:rPr>
        <w:t xml:space="preserve">ממשלת </w:t>
      </w:r>
      <w:bookmarkStart w:id="6547" w:name="_ETM_Q26_443370"/>
      <w:bookmarkEnd w:id="6547"/>
      <w:r>
        <w:rPr>
          <w:rtl/>
        </w:rPr>
        <w:t xml:space="preserve">ישראל </w:t>
      </w:r>
      <w:bookmarkStart w:id="6548" w:name="_ETM_Q26_444000"/>
      <w:bookmarkEnd w:id="6548"/>
      <w:r>
        <w:rPr>
          <w:rtl/>
        </w:rPr>
        <w:t xml:space="preserve">צריכה </w:t>
      </w:r>
      <w:bookmarkStart w:id="6549" w:name="_ETM_Q26_445220"/>
      <w:bookmarkEnd w:id="6549"/>
      <w:r>
        <w:rPr>
          <w:rtl/>
        </w:rPr>
        <w:t xml:space="preserve">לתת </w:t>
      </w:r>
      <w:bookmarkStart w:id="6550" w:name="_ETM_Q26_446410"/>
      <w:bookmarkEnd w:id="6550"/>
      <w:r>
        <w:rPr>
          <w:rtl/>
        </w:rPr>
        <w:t xml:space="preserve">לפצועי </w:t>
      </w:r>
      <w:bookmarkStart w:id="6551" w:name="_ETM_Q26_447339"/>
      <w:bookmarkEnd w:id="6551"/>
      <w:r>
        <w:rPr>
          <w:rtl/>
        </w:rPr>
        <w:t xml:space="preserve">מערכות </w:t>
      </w:r>
      <w:bookmarkStart w:id="6552" w:name="_ETM_Q26_447970"/>
      <w:bookmarkEnd w:id="6552"/>
      <w:r>
        <w:rPr>
          <w:rtl/>
        </w:rPr>
        <w:t xml:space="preserve">ישראל </w:t>
      </w:r>
      <w:bookmarkStart w:id="6553" w:name="_ETM_Q26_448539"/>
      <w:bookmarkEnd w:id="6553"/>
      <w:r>
        <w:rPr>
          <w:rtl/>
        </w:rPr>
        <w:t xml:space="preserve">ופעולות </w:t>
      </w:r>
      <w:bookmarkStart w:id="6554" w:name="_ETM_Q26_449139"/>
      <w:bookmarkEnd w:id="6554"/>
      <w:r>
        <w:rPr>
          <w:rtl/>
        </w:rPr>
        <w:t xml:space="preserve">האיבה </w:t>
      </w:r>
      <w:bookmarkStart w:id="6555" w:name="_ETM_Q26_450220"/>
      <w:bookmarkEnd w:id="6555"/>
      <w:r>
        <w:rPr>
          <w:rtl/>
        </w:rPr>
        <w:t xml:space="preserve">זה </w:t>
      </w:r>
      <w:bookmarkStart w:id="6556" w:name="_ETM_Q26_450490"/>
      <w:bookmarkEnd w:id="6556"/>
      <w:r>
        <w:rPr>
          <w:rtl/>
        </w:rPr>
        <w:t xml:space="preserve">לא </w:t>
      </w:r>
      <w:bookmarkStart w:id="6557" w:name="_ETM_Q26_450669"/>
      <w:bookmarkEnd w:id="6557"/>
      <w:r>
        <w:rPr>
          <w:rtl/>
        </w:rPr>
        <w:t xml:space="preserve">ענייני </w:t>
      </w:r>
      <w:bookmarkStart w:id="6558" w:name="_ETM_Q26_451240"/>
      <w:bookmarkEnd w:id="6558"/>
      <w:r>
        <w:rPr>
          <w:rtl/>
        </w:rPr>
        <w:t>כבוד</w:t>
      </w:r>
      <w:r>
        <w:rPr>
          <w:rFonts w:hint="cs"/>
          <w:rtl/>
        </w:rPr>
        <w:t>,</w:t>
      </w:r>
      <w:r>
        <w:rPr>
          <w:rtl/>
        </w:rPr>
        <w:t xml:space="preserve"> </w:t>
      </w:r>
      <w:bookmarkStart w:id="6559" w:name="_ETM_Q26_452919"/>
      <w:bookmarkEnd w:id="6559"/>
      <w:r>
        <w:rPr>
          <w:rtl/>
        </w:rPr>
        <w:t xml:space="preserve">אלא </w:t>
      </w:r>
      <w:bookmarkStart w:id="6560" w:name="_ETM_Q26_453250"/>
      <w:bookmarkEnd w:id="6560"/>
      <w:r>
        <w:rPr>
          <w:rtl/>
        </w:rPr>
        <w:t xml:space="preserve">זה </w:t>
      </w:r>
      <w:bookmarkStart w:id="6561" w:name="_ETM_Q26_453460"/>
      <w:bookmarkEnd w:id="6561"/>
      <w:r>
        <w:rPr>
          <w:rtl/>
        </w:rPr>
        <w:t xml:space="preserve">מערכת </w:t>
      </w:r>
      <w:bookmarkStart w:id="6562" w:name="_ETM_Q26_454360"/>
      <w:bookmarkEnd w:id="6562"/>
      <w:r>
        <w:rPr>
          <w:rtl/>
        </w:rPr>
        <w:t>תמיכה</w:t>
      </w:r>
      <w:r>
        <w:rPr>
          <w:rFonts w:hint="cs"/>
          <w:rtl/>
        </w:rPr>
        <w:t>.</w:t>
      </w:r>
      <w:bookmarkStart w:id="6563" w:name="_ETM_Q26_455479"/>
      <w:bookmarkEnd w:id="6563"/>
    </w:p>
    <w:p w14:paraId="11A984E9" w14:textId="77777777" w:rsidR="007F0AB3" w:rsidRDefault="007F0AB3" w:rsidP="007C26EC">
      <w:pPr>
        <w:rPr>
          <w:rtl/>
        </w:rPr>
      </w:pPr>
      <w:bookmarkStart w:id="6564" w:name="_ETM_Q26_456315"/>
      <w:bookmarkStart w:id="6565" w:name="_ETM_Q26_456366"/>
      <w:bookmarkEnd w:id="6564"/>
      <w:bookmarkEnd w:id="6565"/>
    </w:p>
    <w:p w14:paraId="3479B380" w14:textId="15C59900" w:rsidR="007F0AB3" w:rsidRDefault="007F0AB3" w:rsidP="00EF44EA">
      <w:pPr>
        <w:rPr>
          <w:rtl/>
        </w:rPr>
      </w:pPr>
      <w:bookmarkStart w:id="6566" w:name="_ETM_Q26_456474"/>
      <w:bookmarkStart w:id="6567" w:name="_ETM_Q26_456512"/>
      <w:bookmarkEnd w:id="6566"/>
      <w:bookmarkEnd w:id="6567"/>
      <w:r>
        <w:rPr>
          <w:rtl/>
        </w:rPr>
        <w:t xml:space="preserve">חבר </w:t>
      </w:r>
      <w:bookmarkStart w:id="6568" w:name="_ETM_Q26_455960"/>
      <w:bookmarkEnd w:id="6568"/>
      <w:r>
        <w:rPr>
          <w:rtl/>
        </w:rPr>
        <w:t xml:space="preserve">הכנסת </w:t>
      </w:r>
      <w:bookmarkStart w:id="6569" w:name="_ETM_Q26_456470"/>
      <w:bookmarkEnd w:id="6569"/>
      <w:r>
        <w:rPr>
          <w:rtl/>
        </w:rPr>
        <w:t xml:space="preserve">מיכאל </w:t>
      </w:r>
      <w:bookmarkStart w:id="6570" w:name="_ETM_Q26_456889"/>
      <w:bookmarkEnd w:id="6570"/>
      <w:r>
        <w:rPr>
          <w:rtl/>
        </w:rPr>
        <w:t>ביטון</w:t>
      </w:r>
      <w:r>
        <w:rPr>
          <w:rFonts w:hint="cs"/>
          <w:rtl/>
        </w:rPr>
        <w:t>,</w:t>
      </w:r>
      <w:r>
        <w:rPr>
          <w:rtl/>
        </w:rPr>
        <w:t xml:space="preserve"> </w:t>
      </w:r>
      <w:bookmarkStart w:id="6571" w:name="_ETM_Q26_457310"/>
      <w:bookmarkEnd w:id="6571"/>
      <w:r>
        <w:rPr>
          <w:rtl/>
        </w:rPr>
        <w:t xml:space="preserve">חבר </w:t>
      </w:r>
      <w:bookmarkStart w:id="6572" w:name="_ETM_Q26_457639"/>
      <w:bookmarkEnd w:id="6572"/>
      <w:r>
        <w:rPr>
          <w:rtl/>
        </w:rPr>
        <w:t xml:space="preserve">הכנסת </w:t>
      </w:r>
      <w:bookmarkStart w:id="6573" w:name="_ETM_Q26_458120"/>
      <w:bookmarkEnd w:id="6573"/>
      <w:r>
        <w:rPr>
          <w:rtl/>
        </w:rPr>
        <w:t>המציע</w:t>
      </w:r>
      <w:r>
        <w:rPr>
          <w:rFonts w:hint="cs"/>
          <w:rtl/>
        </w:rPr>
        <w:t>,</w:t>
      </w:r>
      <w:r>
        <w:rPr>
          <w:rtl/>
        </w:rPr>
        <w:t xml:space="preserve"> </w:t>
      </w:r>
      <w:bookmarkStart w:id="6574" w:name="_ETM_Q26_458389"/>
      <w:bookmarkStart w:id="6575" w:name="_ETM_Q26_459259"/>
      <w:bookmarkEnd w:id="6574"/>
      <w:bookmarkEnd w:id="6575"/>
      <w:r>
        <w:rPr>
          <w:rtl/>
        </w:rPr>
        <w:t xml:space="preserve">ראוי </w:t>
      </w:r>
      <w:bookmarkStart w:id="6576" w:name="_ETM_Q26_459800"/>
      <w:bookmarkEnd w:id="6576"/>
      <w:r>
        <w:rPr>
          <w:rtl/>
        </w:rPr>
        <w:t xml:space="preserve">רק </w:t>
      </w:r>
      <w:bookmarkStart w:id="6577" w:name="_ETM_Q26_460159"/>
      <w:bookmarkEnd w:id="6577"/>
      <w:r>
        <w:rPr>
          <w:rtl/>
        </w:rPr>
        <w:t xml:space="preserve">לשבחים </w:t>
      </w:r>
      <w:bookmarkStart w:id="6578" w:name="_ETM_Q26_461680"/>
      <w:bookmarkEnd w:id="6578"/>
      <w:r>
        <w:rPr>
          <w:rtl/>
        </w:rPr>
        <w:t xml:space="preserve">על </w:t>
      </w:r>
      <w:bookmarkStart w:id="6579" w:name="_ETM_Q26_461890"/>
      <w:bookmarkEnd w:id="6579"/>
      <w:r>
        <w:rPr>
          <w:rtl/>
        </w:rPr>
        <w:t xml:space="preserve">המסירות </w:t>
      </w:r>
      <w:bookmarkStart w:id="6580" w:name="_ETM_Q26_462610"/>
      <w:bookmarkEnd w:id="6580"/>
      <w:r>
        <w:rPr>
          <w:rtl/>
        </w:rPr>
        <w:t xml:space="preserve">הגדולה </w:t>
      </w:r>
      <w:bookmarkStart w:id="6581" w:name="_ETM_Q26_463180"/>
      <w:bookmarkEnd w:id="6581"/>
      <w:r>
        <w:rPr>
          <w:rtl/>
        </w:rPr>
        <w:t xml:space="preserve">שלו </w:t>
      </w:r>
      <w:bookmarkStart w:id="6582" w:name="_ETM_Q26_464290"/>
      <w:bookmarkEnd w:id="6582"/>
      <w:r>
        <w:rPr>
          <w:rtl/>
        </w:rPr>
        <w:t>לנו</w:t>
      </w:r>
      <w:bookmarkStart w:id="6583" w:name="_ETM_Q26_464790"/>
      <w:bookmarkEnd w:id="6583"/>
      <w:r>
        <w:rPr>
          <w:rFonts w:hint="cs"/>
          <w:rtl/>
        </w:rPr>
        <w:t>שא ה</w:t>
      </w:r>
      <w:bookmarkStart w:id="6584" w:name="_ETM_Q26_465029"/>
      <w:bookmarkStart w:id="6585" w:name="_ETM_Q26_464604"/>
      <w:bookmarkEnd w:id="6584"/>
      <w:bookmarkEnd w:id="6585"/>
      <w:r>
        <w:rPr>
          <w:rtl/>
        </w:rPr>
        <w:t>זה</w:t>
      </w:r>
      <w:r>
        <w:rPr>
          <w:rFonts w:hint="cs"/>
          <w:rtl/>
        </w:rPr>
        <w:t>.</w:t>
      </w:r>
      <w:r>
        <w:rPr>
          <w:rtl/>
        </w:rPr>
        <w:t xml:space="preserve"> </w:t>
      </w:r>
      <w:bookmarkStart w:id="6586" w:name="_ETM_Q26_465920"/>
      <w:bookmarkEnd w:id="6586"/>
      <w:r>
        <w:rPr>
          <w:rtl/>
        </w:rPr>
        <w:t xml:space="preserve">אצל </w:t>
      </w:r>
      <w:bookmarkStart w:id="6587" w:name="_ETM_Q26_466430"/>
      <w:bookmarkEnd w:id="6587"/>
      <w:r>
        <w:rPr>
          <w:rtl/>
        </w:rPr>
        <w:t xml:space="preserve">מיכאל </w:t>
      </w:r>
      <w:bookmarkStart w:id="6588" w:name="_ETM_Q26_466970"/>
      <w:bookmarkEnd w:id="6588"/>
      <w:r>
        <w:rPr>
          <w:rtl/>
        </w:rPr>
        <w:t>ביטון</w:t>
      </w:r>
      <w:bookmarkStart w:id="6589" w:name="_ETM_Q26_468069"/>
      <w:bookmarkEnd w:id="6589"/>
      <w:r>
        <w:rPr>
          <w:rFonts w:hint="cs"/>
          <w:rtl/>
        </w:rPr>
        <w:t xml:space="preserve"> זה</w:t>
      </w:r>
      <w:bookmarkStart w:id="6590" w:name="_ETM_Q26_468048"/>
      <w:bookmarkEnd w:id="6590"/>
      <w:r>
        <w:rPr>
          <w:rFonts w:hint="cs"/>
          <w:rtl/>
        </w:rPr>
        <w:t xml:space="preserve"> </w:t>
      </w:r>
      <w:r>
        <w:rPr>
          <w:rtl/>
        </w:rPr>
        <w:t xml:space="preserve">לא </w:t>
      </w:r>
      <w:bookmarkStart w:id="6591" w:name="_ETM_Q26_468490"/>
      <w:bookmarkEnd w:id="6591"/>
      <w:r>
        <w:rPr>
          <w:rtl/>
        </w:rPr>
        <w:t xml:space="preserve">עניין </w:t>
      </w:r>
      <w:bookmarkStart w:id="6592" w:name="_ETM_Q26_468909"/>
      <w:bookmarkEnd w:id="6592"/>
      <w:r>
        <w:rPr>
          <w:rtl/>
        </w:rPr>
        <w:t xml:space="preserve">של </w:t>
      </w:r>
      <w:bookmarkStart w:id="6593" w:name="_ETM_Q26_469180"/>
      <w:bookmarkEnd w:id="6593"/>
      <w:r>
        <w:rPr>
          <w:rtl/>
        </w:rPr>
        <w:t xml:space="preserve">סיסמאות </w:t>
      </w:r>
      <w:bookmarkStart w:id="6594" w:name="_ETM_Q26_469960"/>
      <w:bookmarkEnd w:id="6594"/>
      <w:r>
        <w:rPr>
          <w:rtl/>
        </w:rPr>
        <w:t>וסמלים</w:t>
      </w:r>
      <w:r>
        <w:rPr>
          <w:rFonts w:hint="cs"/>
          <w:rtl/>
        </w:rPr>
        <w:t>,</w:t>
      </w:r>
      <w:r>
        <w:rPr>
          <w:rtl/>
        </w:rPr>
        <w:t xml:space="preserve"> </w:t>
      </w:r>
      <w:bookmarkStart w:id="6595" w:name="_ETM_Q26_471190"/>
      <w:bookmarkEnd w:id="6595"/>
      <w:r>
        <w:rPr>
          <w:rtl/>
        </w:rPr>
        <w:t xml:space="preserve">מכיוון </w:t>
      </w:r>
      <w:bookmarkStart w:id="6596" w:name="_ETM_Q26_471699"/>
      <w:bookmarkEnd w:id="6596"/>
      <w:r>
        <w:rPr>
          <w:rtl/>
        </w:rPr>
        <w:t xml:space="preserve">שבצד </w:t>
      </w:r>
      <w:bookmarkStart w:id="6597" w:name="_ETM_Q26_472360"/>
      <w:bookmarkEnd w:id="6597"/>
      <w:r>
        <w:rPr>
          <w:rtl/>
        </w:rPr>
        <w:t xml:space="preserve">הצעת </w:t>
      </w:r>
      <w:bookmarkStart w:id="6598" w:name="_ETM_Q26_472930"/>
      <w:bookmarkEnd w:id="6598"/>
      <w:r>
        <w:rPr>
          <w:rtl/>
        </w:rPr>
        <w:t xml:space="preserve">החוק </w:t>
      </w:r>
      <w:bookmarkStart w:id="6599" w:name="_ETM_Q26_473320"/>
      <w:bookmarkEnd w:id="6599"/>
      <w:r>
        <w:rPr>
          <w:rtl/>
        </w:rPr>
        <w:t xml:space="preserve">הזו </w:t>
      </w:r>
      <w:bookmarkStart w:id="6600" w:name="_ETM_Q26_474100"/>
      <w:bookmarkEnd w:id="6600"/>
      <w:r>
        <w:rPr>
          <w:rtl/>
        </w:rPr>
        <w:t>ליו</w:t>
      </w:r>
      <w:r>
        <w:rPr>
          <w:rFonts w:hint="cs"/>
          <w:rtl/>
        </w:rPr>
        <w:t>ם</w:t>
      </w:r>
      <w:r>
        <w:rPr>
          <w:rtl/>
        </w:rPr>
        <w:t xml:space="preserve"> </w:t>
      </w:r>
      <w:bookmarkStart w:id="6601" w:name="_ETM_Q26_474669"/>
      <w:bookmarkEnd w:id="6601"/>
      <w:r>
        <w:rPr>
          <w:rFonts w:hint="cs"/>
          <w:rtl/>
        </w:rPr>
        <w:t>הו</w:t>
      </w:r>
      <w:bookmarkStart w:id="6602" w:name="_ETM_Q26_472420"/>
      <w:bookmarkEnd w:id="6602"/>
      <w:r>
        <w:rPr>
          <w:rtl/>
        </w:rPr>
        <w:t>קר</w:t>
      </w:r>
      <w:r>
        <w:rPr>
          <w:rFonts w:hint="cs"/>
          <w:rtl/>
        </w:rPr>
        <w:t>ה</w:t>
      </w:r>
      <w:r>
        <w:rPr>
          <w:rtl/>
        </w:rPr>
        <w:t xml:space="preserve"> </w:t>
      </w:r>
      <w:bookmarkStart w:id="6603" w:name="_ETM_Q26_475510"/>
      <w:bookmarkEnd w:id="6603"/>
      <w:r>
        <w:rPr>
          <w:rtl/>
        </w:rPr>
        <w:t xml:space="preserve">הוא </w:t>
      </w:r>
      <w:bookmarkStart w:id="6604" w:name="_ETM_Q26_475750"/>
      <w:bookmarkEnd w:id="6604"/>
      <w:r>
        <w:rPr>
          <w:rtl/>
        </w:rPr>
        <w:t xml:space="preserve">מקדם </w:t>
      </w:r>
      <w:bookmarkStart w:id="6605" w:name="_ETM_Q26_476500"/>
      <w:bookmarkEnd w:id="6605"/>
      <w:r>
        <w:rPr>
          <w:rtl/>
        </w:rPr>
        <w:t xml:space="preserve">באין-ספור </w:t>
      </w:r>
      <w:bookmarkStart w:id="6606" w:name="_ETM_Q26_477370"/>
      <w:bookmarkEnd w:id="6606"/>
      <w:r>
        <w:rPr>
          <w:rtl/>
        </w:rPr>
        <w:t xml:space="preserve">דרכים </w:t>
      </w:r>
      <w:bookmarkStart w:id="6607" w:name="_ETM_Q26_477880"/>
      <w:bookmarkEnd w:id="6607"/>
      <w:r>
        <w:rPr>
          <w:rtl/>
        </w:rPr>
        <w:t xml:space="preserve">בבית </w:t>
      </w:r>
      <w:bookmarkStart w:id="6608" w:name="_ETM_Q26_478389"/>
      <w:bookmarkEnd w:id="6608"/>
      <w:r>
        <w:rPr>
          <w:rtl/>
        </w:rPr>
        <w:t>הזה</w:t>
      </w:r>
      <w:r>
        <w:rPr>
          <w:rFonts w:hint="cs"/>
          <w:rtl/>
        </w:rPr>
        <w:t xml:space="preserve"> –</w:t>
      </w:r>
      <w:r>
        <w:rPr>
          <w:rtl/>
        </w:rPr>
        <w:t xml:space="preserve"> </w:t>
      </w:r>
      <w:bookmarkStart w:id="6609" w:name="_ETM_Q26_479139"/>
      <w:bookmarkEnd w:id="6609"/>
      <w:r>
        <w:rPr>
          <w:rtl/>
        </w:rPr>
        <w:t xml:space="preserve">כיושב-ראש </w:t>
      </w:r>
      <w:bookmarkStart w:id="6610" w:name="_ETM_Q26_480040"/>
      <w:bookmarkEnd w:id="6610"/>
      <w:r>
        <w:rPr>
          <w:rtl/>
        </w:rPr>
        <w:t>ועדה</w:t>
      </w:r>
      <w:r>
        <w:rPr>
          <w:rFonts w:hint="cs"/>
          <w:rtl/>
        </w:rPr>
        <w:t>,</w:t>
      </w:r>
      <w:r>
        <w:rPr>
          <w:rtl/>
        </w:rPr>
        <w:t xml:space="preserve"> </w:t>
      </w:r>
      <w:bookmarkStart w:id="6611" w:name="_ETM_Q26_481029"/>
      <w:bookmarkEnd w:id="6611"/>
      <w:r>
        <w:rPr>
          <w:rtl/>
        </w:rPr>
        <w:t>כמחוקק</w:t>
      </w:r>
      <w:r>
        <w:rPr>
          <w:rFonts w:hint="cs"/>
          <w:rtl/>
        </w:rPr>
        <w:t>,</w:t>
      </w:r>
      <w:r>
        <w:rPr>
          <w:rtl/>
        </w:rPr>
        <w:t xml:space="preserve"> </w:t>
      </w:r>
      <w:bookmarkStart w:id="6612" w:name="_ETM_Q26_480000"/>
      <w:bookmarkStart w:id="6613" w:name="_ETM_Q26_480690"/>
      <w:bookmarkStart w:id="6614" w:name="_ETM_Q26_482010"/>
      <w:bookmarkStart w:id="6615" w:name="_ETM_Q26_483153"/>
      <w:bookmarkEnd w:id="6612"/>
      <w:bookmarkEnd w:id="6613"/>
      <w:bookmarkEnd w:id="6614"/>
      <w:bookmarkEnd w:id="6615"/>
      <w:r>
        <w:rPr>
          <w:rtl/>
        </w:rPr>
        <w:t xml:space="preserve">כמפקח </w:t>
      </w:r>
      <w:bookmarkStart w:id="6616" w:name="_ETM_Q26_482939"/>
      <w:bookmarkEnd w:id="6616"/>
      <w:r>
        <w:rPr>
          <w:rtl/>
        </w:rPr>
        <w:t xml:space="preserve">על </w:t>
      </w:r>
      <w:bookmarkStart w:id="6617" w:name="_ETM_Q26_483089"/>
      <w:bookmarkEnd w:id="6617"/>
      <w:r>
        <w:rPr>
          <w:rtl/>
        </w:rPr>
        <w:t xml:space="preserve">פעולות </w:t>
      </w:r>
      <w:bookmarkStart w:id="6618" w:name="_ETM_Q26_483570"/>
      <w:bookmarkEnd w:id="6618"/>
      <w:r>
        <w:rPr>
          <w:rtl/>
        </w:rPr>
        <w:t>הממשלה</w:t>
      </w:r>
      <w:r>
        <w:rPr>
          <w:rFonts w:hint="cs"/>
          <w:rtl/>
        </w:rPr>
        <w:t xml:space="preserve"> </w:t>
      </w:r>
      <w:r>
        <w:rPr>
          <w:rFonts w:hint="eastAsia"/>
          <w:rtl/>
        </w:rPr>
        <w:t>–</w:t>
      </w:r>
      <w:r>
        <w:rPr>
          <w:rtl/>
        </w:rPr>
        <w:t xml:space="preserve"> </w:t>
      </w:r>
      <w:bookmarkStart w:id="6619" w:name="_ETM_Q26_484669"/>
      <w:bookmarkEnd w:id="6619"/>
      <w:r>
        <w:rPr>
          <w:rtl/>
        </w:rPr>
        <w:t xml:space="preserve">הוא </w:t>
      </w:r>
      <w:bookmarkStart w:id="6620" w:name="_ETM_Q26_485540"/>
      <w:bookmarkEnd w:id="6620"/>
      <w:r>
        <w:rPr>
          <w:rtl/>
        </w:rPr>
        <w:t xml:space="preserve">מקדם </w:t>
      </w:r>
      <w:bookmarkStart w:id="6621" w:name="_ETM_Q26_486170"/>
      <w:bookmarkEnd w:id="6621"/>
      <w:r>
        <w:rPr>
          <w:rtl/>
        </w:rPr>
        <w:t xml:space="preserve">באין-ספור </w:t>
      </w:r>
      <w:bookmarkStart w:id="6622" w:name="_ETM_Q26_487160"/>
      <w:bookmarkEnd w:id="6622"/>
      <w:r>
        <w:rPr>
          <w:rtl/>
        </w:rPr>
        <w:t xml:space="preserve">נתיבים </w:t>
      </w:r>
      <w:bookmarkStart w:id="6623" w:name="_ETM_Q26_488300"/>
      <w:bookmarkEnd w:id="6623"/>
      <w:r>
        <w:rPr>
          <w:rtl/>
        </w:rPr>
        <w:t xml:space="preserve">את </w:t>
      </w:r>
      <w:bookmarkStart w:id="6624" w:name="_ETM_Q26_488510"/>
      <w:bookmarkEnd w:id="6624"/>
      <w:r>
        <w:rPr>
          <w:rtl/>
        </w:rPr>
        <w:t xml:space="preserve">המענה </w:t>
      </w:r>
      <w:bookmarkStart w:id="6625" w:name="_ETM_Q26_489050"/>
      <w:bookmarkEnd w:id="6625"/>
      <w:r>
        <w:rPr>
          <w:rtl/>
        </w:rPr>
        <w:t xml:space="preserve">הראוי </w:t>
      </w:r>
      <w:bookmarkStart w:id="6626" w:name="_ETM_Q26_489680"/>
      <w:bookmarkEnd w:id="6626"/>
      <w:r>
        <w:rPr>
          <w:rtl/>
        </w:rPr>
        <w:t xml:space="preserve">לפצועי </w:t>
      </w:r>
      <w:bookmarkStart w:id="6627" w:name="_ETM_Q26_490280"/>
      <w:bookmarkEnd w:id="6627"/>
      <w:r>
        <w:rPr>
          <w:rtl/>
        </w:rPr>
        <w:t xml:space="preserve">מערכות </w:t>
      </w:r>
      <w:bookmarkStart w:id="6628" w:name="_ETM_Q26_490880"/>
      <w:bookmarkEnd w:id="6628"/>
      <w:r>
        <w:rPr>
          <w:rtl/>
        </w:rPr>
        <w:t xml:space="preserve">ישראל </w:t>
      </w:r>
      <w:bookmarkStart w:id="6629" w:name="_ETM_Q26_491330"/>
      <w:bookmarkEnd w:id="6629"/>
      <w:r>
        <w:rPr>
          <w:rtl/>
        </w:rPr>
        <w:t xml:space="preserve">ופעולות </w:t>
      </w:r>
      <w:bookmarkStart w:id="6630" w:name="_ETM_Q26_491930"/>
      <w:bookmarkEnd w:id="6630"/>
      <w:r>
        <w:rPr>
          <w:rtl/>
        </w:rPr>
        <w:t>האיבה</w:t>
      </w:r>
      <w:r>
        <w:rPr>
          <w:rFonts w:hint="cs"/>
          <w:rtl/>
        </w:rPr>
        <w:t>,</w:t>
      </w:r>
      <w:r>
        <w:rPr>
          <w:rtl/>
        </w:rPr>
        <w:t xml:space="preserve"> </w:t>
      </w:r>
      <w:bookmarkStart w:id="6631" w:name="_ETM_Q26_492690"/>
      <w:bookmarkEnd w:id="6631"/>
      <w:r>
        <w:rPr>
          <w:rtl/>
        </w:rPr>
        <w:t xml:space="preserve">והוא </w:t>
      </w:r>
      <w:bookmarkStart w:id="6632" w:name="_ETM_Q26_493169"/>
      <w:bookmarkEnd w:id="6632"/>
      <w:r>
        <w:rPr>
          <w:rtl/>
        </w:rPr>
        <w:t xml:space="preserve">ראוי </w:t>
      </w:r>
      <w:bookmarkStart w:id="6633" w:name="_ETM_Q26_493559"/>
      <w:bookmarkStart w:id="6634" w:name="_ETM_Q26_492539"/>
      <w:bookmarkEnd w:id="6633"/>
      <w:bookmarkEnd w:id="6634"/>
      <w:r>
        <w:rPr>
          <w:rFonts w:hint="cs"/>
          <w:rtl/>
        </w:rPr>
        <w:t>לכל</w:t>
      </w:r>
      <w:r>
        <w:rPr>
          <w:rtl/>
        </w:rPr>
        <w:t xml:space="preserve"> </w:t>
      </w:r>
      <w:bookmarkStart w:id="6635" w:name="_ETM_Q26_493950"/>
      <w:bookmarkEnd w:id="6635"/>
      <w:r>
        <w:rPr>
          <w:rtl/>
        </w:rPr>
        <w:t>השבחים</w:t>
      </w:r>
      <w:r>
        <w:rPr>
          <w:rFonts w:hint="cs"/>
          <w:rtl/>
        </w:rPr>
        <w:t>.</w:t>
      </w:r>
      <w:bookmarkStart w:id="6636" w:name="_ETM_Q26_495240"/>
      <w:bookmarkStart w:id="6637" w:name="_ETM_Q26_495554"/>
      <w:bookmarkStart w:id="6638" w:name="_ETM_Q26_495597"/>
      <w:bookmarkStart w:id="6639" w:name="_ETM_Q26_495697"/>
      <w:bookmarkStart w:id="6640" w:name="_ETM_Q26_495732"/>
      <w:bookmarkEnd w:id="6636"/>
      <w:bookmarkEnd w:id="6637"/>
      <w:bookmarkEnd w:id="6638"/>
      <w:bookmarkEnd w:id="6639"/>
      <w:bookmarkEnd w:id="6640"/>
      <w:r>
        <w:rPr>
          <w:rFonts w:hint="cs"/>
          <w:rtl/>
        </w:rPr>
        <w:t xml:space="preserve"> </w:t>
      </w:r>
      <w:r>
        <w:rPr>
          <w:rtl/>
        </w:rPr>
        <w:t xml:space="preserve">אבל </w:t>
      </w:r>
      <w:bookmarkStart w:id="6641" w:name="_ETM_Q26_495570"/>
      <w:bookmarkEnd w:id="6641"/>
      <w:r>
        <w:rPr>
          <w:rtl/>
        </w:rPr>
        <w:t xml:space="preserve">ממשלת </w:t>
      </w:r>
      <w:bookmarkStart w:id="6642" w:name="_ETM_Q26_496230"/>
      <w:bookmarkEnd w:id="6642"/>
      <w:r>
        <w:rPr>
          <w:rtl/>
        </w:rPr>
        <w:t xml:space="preserve">ישראל </w:t>
      </w:r>
      <w:bookmarkStart w:id="6643" w:name="_ETM_Q26_497460"/>
      <w:bookmarkStart w:id="6644" w:name="_ETM_Q26_498180"/>
      <w:bookmarkStart w:id="6645" w:name="_ETM_Q26_498930"/>
      <w:bookmarkEnd w:id="6643"/>
      <w:bookmarkEnd w:id="6644"/>
      <w:bookmarkEnd w:id="6645"/>
      <w:r>
        <w:rPr>
          <w:rtl/>
        </w:rPr>
        <w:t>נ</w:t>
      </w:r>
      <w:r>
        <w:rPr>
          <w:rFonts w:hint="cs"/>
          <w:rtl/>
        </w:rPr>
        <w:t>כ</w:t>
      </w:r>
      <w:r>
        <w:rPr>
          <w:rtl/>
        </w:rPr>
        <w:t xml:space="preserve">שלת </w:t>
      </w:r>
      <w:bookmarkStart w:id="6646" w:name="_ETM_Q26_499650"/>
      <w:bookmarkEnd w:id="6646"/>
      <w:r>
        <w:rPr>
          <w:rtl/>
        </w:rPr>
        <w:t>בגדול</w:t>
      </w:r>
      <w:r>
        <w:rPr>
          <w:rFonts w:hint="cs"/>
          <w:rtl/>
        </w:rPr>
        <w:t>.</w:t>
      </w:r>
      <w:r>
        <w:rPr>
          <w:rtl/>
        </w:rPr>
        <w:t xml:space="preserve"> </w:t>
      </w:r>
      <w:bookmarkStart w:id="6647" w:name="_ETM_Q26_500980"/>
      <w:bookmarkEnd w:id="6647"/>
      <w:r>
        <w:rPr>
          <w:rtl/>
        </w:rPr>
        <w:t xml:space="preserve">היא </w:t>
      </w:r>
      <w:bookmarkStart w:id="6648" w:name="_ETM_Q26_501130"/>
      <w:bookmarkEnd w:id="6648"/>
      <w:r>
        <w:rPr>
          <w:rtl/>
        </w:rPr>
        <w:t xml:space="preserve">טובה </w:t>
      </w:r>
      <w:bookmarkStart w:id="6649" w:name="_ETM_Q26_501580"/>
      <w:bookmarkEnd w:id="6649"/>
      <w:r>
        <w:rPr>
          <w:rtl/>
        </w:rPr>
        <w:t>בסיסמ</w:t>
      </w:r>
      <w:bookmarkStart w:id="6650" w:name="_ETM_Q26_502390"/>
      <w:bookmarkEnd w:id="6650"/>
      <w:r>
        <w:rPr>
          <w:rFonts w:hint="cs"/>
          <w:rtl/>
        </w:rPr>
        <w:t>אות</w:t>
      </w:r>
      <w:bookmarkStart w:id="6651" w:name="_ETM_Q26_501446"/>
      <w:bookmarkEnd w:id="6651"/>
      <w:r>
        <w:rPr>
          <w:rFonts w:hint="cs"/>
          <w:rtl/>
        </w:rPr>
        <w:t xml:space="preserve">, </w:t>
      </w:r>
      <w:bookmarkStart w:id="6652" w:name="_ETM_Q26_503560"/>
      <w:bookmarkEnd w:id="6652"/>
      <w:r>
        <w:rPr>
          <w:rFonts w:hint="cs"/>
          <w:rtl/>
        </w:rPr>
        <w:t>ה</w:t>
      </w:r>
      <w:r>
        <w:rPr>
          <w:rtl/>
        </w:rPr>
        <w:t xml:space="preserve">יא </w:t>
      </w:r>
      <w:bookmarkStart w:id="6653" w:name="_ETM_Q26_503740"/>
      <w:bookmarkEnd w:id="6653"/>
      <w:r>
        <w:rPr>
          <w:rtl/>
        </w:rPr>
        <w:t xml:space="preserve">טובה </w:t>
      </w:r>
      <w:bookmarkStart w:id="6654" w:name="_ETM_Q26_504130"/>
      <w:bookmarkEnd w:id="6654"/>
      <w:r>
        <w:rPr>
          <w:rtl/>
        </w:rPr>
        <w:t>ב</w:t>
      </w:r>
      <w:bookmarkStart w:id="6655" w:name="_ETM_Q26_504310"/>
      <w:bookmarkEnd w:id="6655"/>
      <w:r>
        <w:rPr>
          <w:rtl/>
        </w:rPr>
        <w:t xml:space="preserve">לעמוד </w:t>
      </w:r>
      <w:bookmarkStart w:id="6656" w:name="_ETM_Q26_504910"/>
      <w:bookmarkEnd w:id="6656"/>
      <w:r>
        <w:rPr>
          <w:rtl/>
        </w:rPr>
        <w:t xml:space="preserve">כאן </w:t>
      </w:r>
      <w:bookmarkStart w:id="6657" w:name="_ETM_Q26_505449"/>
      <w:bookmarkEnd w:id="6657"/>
      <w:r>
        <w:rPr>
          <w:rtl/>
        </w:rPr>
        <w:t xml:space="preserve">ולדבר </w:t>
      </w:r>
      <w:bookmarkStart w:id="6658" w:name="_ETM_Q26_506230"/>
      <w:bookmarkEnd w:id="6658"/>
      <w:r>
        <w:rPr>
          <w:rtl/>
        </w:rPr>
        <w:t>גבוהה</w:t>
      </w:r>
      <w:bookmarkStart w:id="6659" w:name="_ETM_Q26_506800"/>
      <w:bookmarkEnd w:id="6659"/>
      <w:r>
        <w:rPr>
          <w:rFonts w:hint="cs"/>
          <w:rtl/>
        </w:rPr>
        <w:t>-</w:t>
      </w:r>
      <w:r>
        <w:rPr>
          <w:rtl/>
        </w:rPr>
        <w:t xml:space="preserve">גבוהה </w:t>
      </w:r>
      <w:bookmarkStart w:id="6660" w:name="_ETM_Q26_507970"/>
      <w:bookmarkEnd w:id="6660"/>
      <w:r>
        <w:rPr>
          <w:rtl/>
        </w:rPr>
        <w:t xml:space="preserve">על </w:t>
      </w:r>
      <w:bookmarkStart w:id="6661" w:name="_ETM_Q26_508180"/>
      <w:bookmarkEnd w:id="6661"/>
      <w:r>
        <w:rPr>
          <w:rtl/>
        </w:rPr>
        <w:t>גבו</w:t>
      </w:r>
      <w:bookmarkStart w:id="6662" w:name="_ETM_Q26_508789"/>
      <w:bookmarkStart w:id="6663" w:name="_ETM_Q26_505979"/>
      <w:bookmarkEnd w:id="6662"/>
      <w:bookmarkEnd w:id="6663"/>
      <w:r>
        <w:rPr>
          <w:rFonts w:hint="cs"/>
          <w:rtl/>
        </w:rPr>
        <w:t xml:space="preserve">רתו </w:t>
      </w:r>
      <w:r>
        <w:rPr>
          <w:rtl/>
        </w:rPr>
        <w:t xml:space="preserve">של </w:t>
      </w:r>
      <w:bookmarkStart w:id="6664" w:name="_ETM_Q26_509150"/>
      <w:bookmarkEnd w:id="6664"/>
      <w:r>
        <w:rPr>
          <w:rtl/>
        </w:rPr>
        <w:t xml:space="preserve">הדור </w:t>
      </w:r>
      <w:bookmarkStart w:id="6665" w:name="_ETM_Q26_509570"/>
      <w:bookmarkEnd w:id="6665"/>
      <w:r>
        <w:rPr>
          <w:rtl/>
        </w:rPr>
        <w:t>הצעיר</w:t>
      </w:r>
      <w:r>
        <w:rPr>
          <w:rFonts w:hint="cs"/>
          <w:rtl/>
        </w:rPr>
        <w:t>,</w:t>
      </w:r>
      <w:r>
        <w:rPr>
          <w:rtl/>
        </w:rPr>
        <w:t xml:space="preserve"> </w:t>
      </w:r>
      <w:bookmarkStart w:id="6666" w:name="_ETM_Q26_510650"/>
      <w:bookmarkEnd w:id="6666"/>
      <w:r>
        <w:rPr>
          <w:rtl/>
        </w:rPr>
        <w:t xml:space="preserve">על </w:t>
      </w:r>
      <w:bookmarkStart w:id="6667" w:name="_ETM_Q26_510859"/>
      <w:bookmarkEnd w:id="6667"/>
      <w:r>
        <w:rPr>
          <w:rtl/>
        </w:rPr>
        <w:t xml:space="preserve">גבורתם </w:t>
      </w:r>
      <w:bookmarkStart w:id="6668" w:name="_ETM_Q26_511640"/>
      <w:bookmarkEnd w:id="6668"/>
      <w:r>
        <w:rPr>
          <w:rtl/>
        </w:rPr>
        <w:t>של</w:t>
      </w:r>
      <w:r>
        <w:rPr>
          <w:rFonts w:hint="cs"/>
          <w:rtl/>
        </w:rPr>
        <w:t xml:space="preserve"> </w:t>
      </w:r>
      <w:bookmarkStart w:id="6669" w:name="_ETM_Q26_511939"/>
      <w:bookmarkEnd w:id="6669"/>
      <w:r>
        <w:rPr>
          <w:rFonts w:hint="cs"/>
          <w:rtl/>
        </w:rPr>
        <w:t>ה</w:t>
      </w:r>
      <w:r>
        <w:rPr>
          <w:rtl/>
        </w:rPr>
        <w:t>לוחמים</w:t>
      </w:r>
      <w:bookmarkStart w:id="6670" w:name="_ETM_Q26_510691"/>
      <w:bookmarkEnd w:id="6670"/>
      <w:r>
        <w:rPr>
          <w:rFonts w:hint="cs"/>
          <w:rtl/>
        </w:rPr>
        <w:t>,</w:t>
      </w:r>
      <w:r>
        <w:rPr>
          <w:rtl/>
        </w:rPr>
        <w:t xml:space="preserve"> </w:t>
      </w:r>
      <w:bookmarkStart w:id="6671" w:name="_ETM_Q26_513140"/>
      <w:bookmarkEnd w:id="6671"/>
      <w:r>
        <w:rPr>
          <w:rtl/>
        </w:rPr>
        <w:t xml:space="preserve">על </w:t>
      </w:r>
      <w:bookmarkStart w:id="6672" w:name="_ETM_Q26_513350"/>
      <w:bookmarkEnd w:id="6672"/>
      <w:r>
        <w:rPr>
          <w:rtl/>
        </w:rPr>
        <w:t xml:space="preserve">ההתמודדות </w:t>
      </w:r>
      <w:bookmarkStart w:id="6673" w:name="_ETM_Q26_514219"/>
      <w:bookmarkEnd w:id="6673"/>
      <w:r>
        <w:rPr>
          <w:rtl/>
        </w:rPr>
        <w:t xml:space="preserve">הקשה </w:t>
      </w:r>
      <w:bookmarkStart w:id="6674" w:name="_ETM_Q26_514680"/>
      <w:bookmarkEnd w:id="6674"/>
      <w:r>
        <w:rPr>
          <w:rtl/>
        </w:rPr>
        <w:t>ש</w:t>
      </w:r>
      <w:r>
        <w:rPr>
          <w:rFonts w:hint="cs"/>
          <w:rtl/>
        </w:rPr>
        <w:t>ל</w:t>
      </w:r>
      <w:r>
        <w:rPr>
          <w:rtl/>
        </w:rPr>
        <w:t xml:space="preserve"> </w:t>
      </w:r>
      <w:bookmarkStart w:id="6675" w:name="_ETM_Q26_514950"/>
      <w:bookmarkEnd w:id="6675"/>
      <w:r>
        <w:rPr>
          <w:rtl/>
        </w:rPr>
        <w:t xml:space="preserve">חיילי </w:t>
      </w:r>
      <w:bookmarkStart w:id="6676" w:name="_ETM_Q26_515430"/>
      <w:bookmarkEnd w:id="6676"/>
      <w:r>
        <w:rPr>
          <w:rtl/>
        </w:rPr>
        <w:t xml:space="preserve">המילואים </w:t>
      </w:r>
      <w:bookmarkStart w:id="6677" w:name="_ETM_Q26_516420"/>
      <w:bookmarkEnd w:id="6677"/>
      <w:r>
        <w:rPr>
          <w:rtl/>
        </w:rPr>
        <w:t xml:space="preserve">שחוזרים </w:t>
      </w:r>
      <w:bookmarkStart w:id="6678" w:name="_ETM_Q26_517050"/>
      <w:bookmarkEnd w:id="6678"/>
      <w:r>
        <w:rPr>
          <w:rtl/>
        </w:rPr>
        <w:t>הביתה</w:t>
      </w:r>
      <w:r>
        <w:rPr>
          <w:rFonts w:hint="cs"/>
          <w:rtl/>
        </w:rPr>
        <w:t>.</w:t>
      </w:r>
      <w:r>
        <w:rPr>
          <w:rtl/>
        </w:rPr>
        <w:t xml:space="preserve"> </w:t>
      </w:r>
      <w:bookmarkStart w:id="6679" w:name="_ETM_Q26_518180"/>
      <w:bookmarkEnd w:id="6679"/>
      <w:r>
        <w:rPr>
          <w:rtl/>
        </w:rPr>
        <w:t xml:space="preserve">אבל </w:t>
      </w:r>
      <w:bookmarkStart w:id="6680" w:name="_ETM_Q26_518870"/>
      <w:bookmarkEnd w:id="6680"/>
      <w:r>
        <w:rPr>
          <w:rtl/>
        </w:rPr>
        <w:t xml:space="preserve">איפה </w:t>
      </w:r>
      <w:bookmarkStart w:id="6681" w:name="_ETM_Q26_519559"/>
      <w:bookmarkEnd w:id="6681"/>
      <w:r>
        <w:rPr>
          <w:rtl/>
        </w:rPr>
        <w:t xml:space="preserve">המענים </w:t>
      </w:r>
      <w:bookmarkStart w:id="6682" w:name="_ETM_Q26_520279"/>
      <w:bookmarkEnd w:id="6682"/>
      <w:r>
        <w:rPr>
          <w:rtl/>
        </w:rPr>
        <w:t>האמיתיים</w:t>
      </w:r>
      <w:r>
        <w:rPr>
          <w:rFonts w:hint="cs"/>
          <w:rtl/>
        </w:rPr>
        <w:t>,</w:t>
      </w:r>
      <w:r>
        <w:rPr>
          <w:rtl/>
        </w:rPr>
        <w:t xml:space="preserve"> </w:t>
      </w:r>
      <w:bookmarkStart w:id="6683" w:name="_ETM_Q26_521510"/>
      <w:bookmarkEnd w:id="6683"/>
      <w:r>
        <w:rPr>
          <w:rtl/>
        </w:rPr>
        <w:t xml:space="preserve">אדוני </w:t>
      </w:r>
      <w:bookmarkStart w:id="6684" w:name="_ETM_Q26_522200"/>
      <w:bookmarkEnd w:id="6684"/>
      <w:r>
        <w:rPr>
          <w:rtl/>
        </w:rPr>
        <w:t xml:space="preserve">שר </w:t>
      </w:r>
      <w:bookmarkStart w:id="6685" w:name="_ETM_Q26_522650"/>
      <w:bookmarkEnd w:id="6685"/>
      <w:r>
        <w:rPr>
          <w:rtl/>
        </w:rPr>
        <w:t>האוצר</w:t>
      </w:r>
      <w:r>
        <w:rPr>
          <w:rFonts w:hint="cs"/>
          <w:rtl/>
        </w:rPr>
        <w:t>?</w:t>
      </w:r>
      <w:r>
        <w:rPr>
          <w:rtl/>
        </w:rPr>
        <w:t xml:space="preserve"> </w:t>
      </w:r>
      <w:bookmarkStart w:id="6686" w:name="_ETM_Q26_524200"/>
      <w:bookmarkEnd w:id="6686"/>
      <w:r>
        <w:rPr>
          <w:rtl/>
        </w:rPr>
        <w:t>הכ</w:t>
      </w:r>
      <w:r>
        <w:rPr>
          <w:rFonts w:hint="cs"/>
          <w:rtl/>
        </w:rPr>
        <w:t>ו</w:t>
      </w:r>
      <w:r>
        <w:rPr>
          <w:rtl/>
        </w:rPr>
        <w:t xml:space="preserve">ל </w:t>
      </w:r>
      <w:bookmarkStart w:id="6687" w:name="_ETM_Q26_524800"/>
      <w:bookmarkEnd w:id="6687"/>
      <w:r>
        <w:rPr>
          <w:rtl/>
        </w:rPr>
        <w:t>דיבורים</w:t>
      </w:r>
      <w:bookmarkStart w:id="6688" w:name="_ETM_Q26_526420"/>
      <w:bookmarkStart w:id="6689" w:name="_ETM_Q26_526600"/>
      <w:bookmarkEnd w:id="6688"/>
      <w:bookmarkEnd w:id="6689"/>
      <w:r>
        <w:rPr>
          <w:rFonts w:hint="cs"/>
          <w:rtl/>
        </w:rPr>
        <w:t xml:space="preserve">, </w:t>
      </w:r>
      <w:r>
        <w:rPr>
          <w:rtl/>
        </w:rPr>
        <w:t xml:space="preserve">איפה </w:t>
      </w:r>
      <w:bookmarkStart w:id="6690" w:name="_ETM_Q26_526899"/>
      <w:bookmarkEnd w:id="6690"/>
      <w:r>
        <w:rPr>
          <w:rtl/>
        </w:rPr>
        <w:t>המענים</w:t>
      </w:r>
      <w:r>
        <w:rPr>
          <w:rFonts w:hint="cs"/>
          <w:rtl/>
        </w:rPr>
        <w:t>?</w:t>
      </w:r>
      <w:bookmarkStart w:id="6691" w:name="_ETM_Q26_528449"/>
      <w:bookmarkEnd w:id="6691"/>
      <w:r w:rsidR="00EF44EA">
        <w:rPr>
          <w:rFonts w:hint="cs"/>
          <w:rtl/>
        </w:rPr>
        <w:t xml:space="preserve"> </w:t>
      </w:r>
      <w:bookmarkStart w:id="6692" w:name="_ETM_Q26_525765"/>
      <w:bookmarkEnd w:id="6692"/>
      <w:r>
        <w:rPr>
          <w:rtl/>
        </w:rPr>
        <w:t xml:space="preserve">איפה </w:t>
      </w:r>
      <w:bookmarkStart w:id="6693" w:name="_ETM_Q26_528839"/>
      <w:bookmarkEnd w:id="6693"/>
      <w:r>
        <w:rPr>
          <w:rtl/>
        </w:rPr>
        <w:t xml:space="preserve">תקציב </w:t>
      </w:r>
      <w:bookmarkStart w:id="6694" w:name="_ETM_Q26_529500"/>
      <w:bookmarkEnd w:id="6694"/>
      <w:r>
        <w:rPr>
          <w:rtl/>
        </w:rPr>
        <w:t xml:space="preserve">שנת </w:t>
      </w:r>
      <w:bookmarkStart w:id="6695" w:name="_ETM_Q26_529890"/>
      <w:bookmarkEnd w:id="6695"/>
      <w:r>
        <w:rPr>
          <w:rFonts w:hint="cs"/>
          <w:rtl/>
        </w:rPr>
        <w:t>2025,</w:t>
      </w:r>
      <w:r>
        <w:rPr>
          <w:rtl/>
        </w:rPr>
        <w:t xml:space="preserve"> </w:t>
      </w:r>
      <w:bookmarkStart w:id="6696" w:name="_ETM_Q26_531370"/>
      <w:bookmarkEnd w:id="6696"/>
      <w:r>
        <w:rPr>
          <w:rtl/>
        </w:rPr>
        <w:t xml:space="preserve">שאתם </w:t>
      </w:r>
      <w:bookmarkStart w:id="6697" w:name="_ETM_Q26_531850"/>
      <w:bookmarkStart w:id="6698" w:name="_ETM_Q26_531969"/>
      <w:bookmarkStart w:id="6699" w:name="_ETM_Q26_532390"/>
      <w:bookmarkStart w:id="6700" w:name="_ETM_Q26_532600"/>
      <w:bookmarkEnd w:id="6697"/>
      <w:bookmarkEnd w:id="6698"/>
      <w:bookmarkEnd w:id="6699"/>
      <w:bookmarkEnd w:id="6700"/>
      <w:r>
        <w:rPr>
          <w:rFonts w:hint="cs"/>
          <w:rtl/>
        </w:rPr>
        <w:t>מאחרים</w:t>
      </w:r>
      <w:bookmarkStart w:id="6701" w:name="_ETM_Q26_528660"/>
      <w:bookmarkEnd w:id="6701"/>
      <w:r>
        <w:rPr>
          <w:rFonts w:hint="cs"/>
          <w:rtl/>
        </w:rPr>
        <w:t xml:space="preserve"> ב</w:t>
      </w:r>
      <w:r>
        <w:rPr>
          <w:rtl/>
        </w:rPr>
        <w:t>הגשתו</w:t>
      </w:r>
      <w:r>
        <w:rPr>
          <w:rFonts w:hint="cs"/>
          <w:rtl/>
        </w:rPr>
        <w:t>?</w:t>
      </w:r>
      <w:r>
        <w:rPr>
          <w:rtl/>
        </w:rPr>
        <w:t xml:space="preserve"> </w:t>
      </w:r>
      <w:bookmarkStart w:id="6702" w:name="_ETM_Q26_534350"/>
      <w:bookmarkEnd w:id="6702"/>
      <w:r>
        <w:rPr>
          <w:rtl/>
        </w:rPr>
        <w:t xml:space="preserve">אמרת </w:t>
      </w:r>
      <w:bookmarkStart w:id="6703" w:name="_ETM_Q26_535010"/>
      <w:bookmarkEnd w:id="6703"/>
      <w:r>
        <w:rPr>
          <w:rtl/>
        </w:rPr>
        <w:t xml:space="preserve">שזה </w:t>
      </w:r>
      <w:bookmarkStart w:id="6704" w:name="_ETM_Q26_535430"/>
      <w:bookmarkEnd w:id="6704"/>
      <w:r>
        <w:rPr>
          <w:rtl/>
        </w:rPr>
        <w:t xml:space="preserve">לא </w:t>
      </w:r>
      <w:bookmarkStart w:id="6705" w:name="_ETM_Q26_536079"/>
      <w:bookmarkStart w:id="6706" w:name="_ETM_Q26_532851"/>
      <w:bookmarkEnd w:id="6705"/>
      <w:bookmarkEnd w:id="6706"/>
      <w:r>
        <w:rPr>
          <w:rFonts w:hint="cs"/>
          <w:rtl/>
        </w:rPr>
        <w:t xml:space="preserve">נורא </w:t>
      </w:r>
      <w:r>
        <w:rPr>
          <w:rtl/>
        </w:rPr>
        <w:t xml:space="preserve">אם </w:t>
      </w:r>
      <w:bookmarkStart w:id="6707" w:name="_ETM_Q26_536260"/>
      <w:bookmarkEnd w:id="6707"/>
      <w:r>
        <w:rPr>
          <w:rtl/>
        </w:rPr>
        <w:t xml:space="preserve">התקציב </w:t>
      </w:r>
      <w:bookmarkStart w:id="6708" w:name="_ETM_Q26_536949"/>
      <w:bookmarkEnd w:id="6708"/>
      <w:r>
        <w:rPr>
          <w:rtl/>
        </w:rPr>
        <w:t>י</w:t>
      </w:r>
      <w:r>
        <w:rPr>
          <w:rFonts w:hint="cs"/>
          <w:rtl/>
        </w:rPr>
        <w:t>אושר</w:t>
      </w:r>
      <w:r>
        <w:rPr>
          <w:rtl/>
        </w:rPr>
        <w:t xml:space="preserve"> </w:t>
      </w:r>
      <w:bookmarkStart w:id="6709" w:name="_ETM_Q26_538029"/>
      <w:bookmarkEnd w:id="6709"/>
      <w:r>
        <w:rPr>
          <w:rtl/>
        </w:rPr>
        <w:t xml:space="preserve">בסוף </w:t>
      </w:r>
      <w:bookmarkStart w:id="6710" w:name="_ETM_Q26_538600"/>
      <w:bookmarkEnd w:id="6710"/>
      <w:r>
        <w:rPr>
          <w:rtl/>
        </w:rPr>
        <w:t xml:space="preserve">חודש </w:t>
      </w:r>
      <w:bookmarkStart w:id="6711" w:name="_ETM_Q26_539050"/>
      <w:bookmarkEnd w:id="6711"/>
      <w:r>
        <w:rPr>
          <w:rtl/>
        </w:rPr>
        <w:t>מ</w:t>
      </w:r>
      <w:bookmarkStart w:id="6712" w:name="_ETM_Q26_536899"/>
      <w:bookmarkEnd w:id="6712"/>
      <w:r>
        <w:rPr>
          <w:rtl/>
        </w:rPr>
        <w:t>רץ</w:t>
      </w:r>
      <w:r>
        <w:rPr>
          <w:rFonts w:hint="cs"/>
          <w:rtl/>
        </w:rPr>
        <w:t>. זה</w:t>
      </w:r>
      <w:r>
        <w:rPr>
          <w:rtl/>
        </w:rPr>
        <w:t xml:space="preserve"> </w:t>
      </w:r>
      <w:bookmarkStart w:id="6713" w:name="_ETM_Q26_539940"/>
      <w:bookmarkEnd w:id="6713"/>
      <w:r>
        <w:rPr>
          <w:rtl/>
        </w:rPr>
        <w:t xml:space="preserve">כן </w:t>
      </w:r>
      <w:bookmarkStart w:id="6714" w:name="_ETM_Q26_540540"/>
      <w:bookmarkEnd w:id="6714"/>
      <w:r>
        <w:rPr>
          <w:rtl/>
        </w:rPr>
        <w:t>נורא</w:t>
      </w:r>
      <w:r>
        <w:rPr>
          <w:rFonts w:hint="cs"/>
          <w:rtl/>
        </w:rPr>
        <w:t>,</w:t>
      </w:r>
      <w:r>
        <w:rPr>
          <w:rtl/>
        </w:rPr>
        <w:t xml:space="preserve"> </w:t>
      </w:r>
      <w:bookmarkStart w:id="6715" w:name="_ETM_Q26_541339"/>
      <w:bookmarkEnd w:id="6715"/>
      <w:r>
        <w:rPr>
          <w:rtl/>
        </w:rPr>
        <w:t>כ</w:t>
      </w:r>
      <w:r>
        <w:rPr>
          <w:rFonts w:hint="cs"/>
          <w:rtl/>
        </w:rPr>
        <w:t>י את</w:t>
      </w:r>
      <w:r>
        <w:rPr>
          <w:rtl/>
        </w:rPr>
        <w:t xml:space="preserve"> </w:t>
      </w:r>
      <w:bookmarkStart w:id="6716" w:name="_ETM_Q26_541699"/>
      <w:bookmarkEnd w:id="6716"/>
      <w:r>
        <w:rPr>
          <w:rtl/>
        </w:rPr>
        <w:t xml:space="preserve">כל </w:t>
      </w:r>
      <w:bookmarkStart w:id="6717" w:name="_ETM_Q26_542059"/>
      <w:bookmarkEnd w:id="6717"/>
      <w:r>
        <w:rPr>
          <w:rtl/>
        </w:rPr>
        <w:t xml:space="preserve">התוכניות </w:t>
      </w:r>
      <w:bookmarkStart w:id="6718" w:name="_ETM_Q26_542960"/>
      <w:bookmarkEnd w:id="6718"/>
      <w:r>
        <w:rPr>
          <w:rtl/>
        </w:rPr>
        <w:t>שאפשר</w:t>
      </w:r>
      <w:bookmarkStart w:id="6719" w:name="_ETM_Q26_543589"/>
      <w:bookmarkEnd w:id="6719"/>
      <w:r>
        <w:rPr>
          <w:rFonts w:hint="cs"/>
          <w:rtl/>
        </w:rPr>
        <w:t xml:space="preserve"> </w:t>
      </w:r>
      <w:r>
        <w:rPr>
          <w:rtl/>
        </w:rPr>
        <w:t xml:space="preserve">בתקציב </w:t>
      </w:r>
      <w:bookmarkStart w:id="6720" w:name="_ETM_Q26_543989"/>
      <w:bookmarkEnd w:id="6720"/>
      <w:r>
        <w:rPr>
          <w:rFonts w:hint="cs"/>
          <w:rtl/>
        </w:rPr>
        <w:t>2025</w:t>
      </w:r>
      <w:bookmarkStart w:id="6721" w:name="_ETM_Q26_542990"/>
      <w:bookmarkStart w:id="6722" w:name="_ETM_Q26_542404"/>
      <w:bookmarkEnd w:id="6721"/>
      <w:bookmarkEnd w:id="6722"/>
      <w:r>
        <w:rPr>
          <w:rtl/>
        </w:rPr>
        <w:t xml:space="preserve"> </w:t>
      </w:r>
      <w:bookmarkStart w:id="6723" w:name="_ETM_Q26_545579"/>
      <w:bookmarkEnd w:id="6723"/>
      <w:r>
        <w:rPr>
          <w:rtl/>
        </w:rPr>
        <w:t xml:space="preserve">להעמיד </w:t>
      </w:r>
      <w:bookmarkStart w:id="6724" w:name="_ETM_Q26_546210"/>
      <w:bookmarkEnd w:id="6724"/>
      <w:r>
        <w:rPr>
          <w:rtl/>
        </w:rPr>
        <w:t xml:space="preserve">לרשות </w:t>
      </w:r>
      <w:bookmarkStart w:id="6725" w:name="_ETM_Q26_546750"/>
      <w:bookmarkEnd w:id="6725"/>
      <w:r>
        <w:rPr>
          <w:rtl/>
        </w:rPr>
        <w:t xml:space="preserve">פצועי </w:t>
      </w:r>
      <w:bookmarkStart w:id="6726" w:name="_ETM_Q26_547200"/>
      <w:bookmarkEnd w:id="6726"/>
      <w:r>
        <w:rPr>
          <w:rtl/>
        </w:rPr>
        <w:t xml:space="preserve">מערכות </w:t>
      </w:r>
      <w:bookmarkStart w:id="6727" w:name="_ETM_Q26_547950"/>
      <w:bookmarkEnd w:id="6727"/>
      <w:r>
        <w:rPr>
          <w:rtl/>
        </w:rPr>
        <w:t xml:space="preserve">ישראל </w:t>
      </w:r>
      <w:bookmarkStart w:id="6728" w:name="_ETM_Q26_548369"/>
      <w:bookmarkEnd w:id="6728"/>
      <w:r>
        <w:rPr>
          <w:rtl/>
        </w:rPr>
        <w:t xml:space="preserve">ופעולות </w:t>
      </w:r>
      <w:bookmarkStart w:id="6729" w:name="_ETM_Q26_548939"/>
      <w:bookmarkEnd w:id="6729"/>
      <w:r>
        <w:rPr>
          <w:rFonts w:hint="cs"/>
          <w:rtl/>
        </w:rPr>
        <w:t>הא</w:t>
      </w:r>
      <w:r>
        <w:rPr>
          <w:rtl/>
        </w:rPr>
        <w:t>יבה</w:t>
      </w:r>
      <w:bookmarkStart w:id="6730" w:name="_ETM_Q26_545974"/>
      <w:bookmarkEnd w:id="6730"/>
      <w:r>
        <w:rPr>
          <w:rtl/>
        </w:rPr>
        <w:t xml:space="preserve"> </w:t>
      </w:r>
      <w:bookmarkStart w:id="6731" w:name="_ETM_Q26_549750"/>
      <w:bookmarkEnd w:id="6731"/>
      <w:r>
        <w:rPr>
          <w:rtl/>
        </w:rPr>
        <w:t xml:space="preserve">לא </w:t>
      </w:r>
      <w:bookmarkStart w:id="6732" w:name="_ETM_Q26_549990"/>
      <w:bookmarkEnd w:id="6732"/>
      <w:r>
        <w:rPr>
          <w:rtl/>
        </w:rPr>
        <w:t xml:space="preserve">ניתן </w:t>
      </w:r>
      <w:bookmarkStart w:id="6733" w:name="_ETM_Q26_550470"/>
      <w:bookmarkEnd w:id="6733"/>
      <w:r>
        <w:rPr>
          <w:rtl/>
        </w:rPr>
        <w:t xml:space="preserve">יהיה </w:t>
      </w:r>
      <w:bookmarkStart w:id="6734" w:name="_ETM_Q26_550740"/>
      <w:bookmarkEnd w:id="6734"/>
      <w:r>
        <w:rPr>
          <w:rtl/>
        </w:rPr>
        <w:t xml:space="preserve">להתחיל </w:t>
      </w:r>
      <w:bookmarkStart w:id="6735" w:name="_ETM_Q26_552210"/>
      <w:bookmarkEnd w:id="6735"/>
      <w:r>
        <w:rPr>
          <w:rtl/>
        </w:rPr>
        <w:t xml:space="preserve">לפני </w:t>
      </w:r>
      <w:bookmarkStart w:id="6736" w:name="_ETM_Q26_552689"/>
      <w:bookmarkEnd w:id="6736"/>
      <w:r>
        <w:rPr>
          <w:rtl/>
        </w:rPr>
        <w:t>ש</w:t>
      </w:r>
      <w:r>
        <w:rPr>
          <w:rFonts w:hint="cs"/>
          <w:rtl/>
        </w:rPr>
        <w:t>י</w:t>
      </w:r>
      <w:r>
        <w:rPr>
          <w:rtl/>
        </w:rPr>
        <w:t xml:space="preserve">אושר </w:t>
      </w:r>
      <w:bookmarkStart w:id="6737" w:name="_ETM_Q26_553470"/>
      <w:bookmarkEnd w:id="6737"/>
      <w:r>
        <w:rPr>
          <w:rFonts w:hint="cs"/>
          <w:rtl/>
        </w:rPr>
        <w:t>ה</w:t>
      </w:r>
      <w:r>
        <w:rPr>
          <w:rtl/>
        </w:rPr>
        <w:t>תקציב</w:t>
      </w:r>
      <w:r>
        <w:rPr>
          <w:rFonts w:hint="cs"/>
          <w:rtl/>
        </w:rPr>
        <w:t>.</w:t>
      </w:r>
      <w:r>
        <w:rPr>
          <w:rtl/>
        </w:rPr>
        <w:t xml:space="preserve"> </w:t>
      </w:r>
      <w:bookmarkStart w:id="6738" w:name="_ETM_Q26_554369"/>
      <w:bookmarkEnd w:id="6738"/>
      <w:r>
        <w:rPr>
          <w:rtl/>
        </w:rPr>
        <w:t xml:space="preserve">אז </w:t>
      </w:r>
      <w:bookmarkStart w:id="6739" w:name="_ETM_Q26_554670"/>
      <w:bookmarkEnd w:id="6739"/>
      <w:r>
        <w:rPr>
          <w:rtl/>
        </w:rPr>
        <w:t xml:space="preserve">איך </w:t>
      </w:r>
      <w:bookmarkStart w:id="6740" w:name="_ETM_Q26_554909"/>
      <w:bookmarkEnd w:id="6740"/>
      <w:r>
        <w:rPr>
          <w:rtl/>
        </w:rPr>
        <w:t xml:space="preserve">אתה </w:t>
      </w:r>
      <w:bookmarkStart w:id="6741" w:name="_ETM_Q26_555240"/>
      <w:bookmarkEnd w:id="6741"/>
      <w:r>
        <w:rPr>
          <w:rtl/>
        </w:rPr>
        <w:t xml:space="preserve">עומד </w:t>
      </w:r>
      <w:bookmarkStart w:id="6742" w:name="_ETM_Q26_555779"/>
      <w:bookmarkEnd w:id="6742"/>
      <w:r>
        <w:rPr>
          <w:rtl/>
        </w:rPr>
        <w:t xml:space="preserve">מול </w:t>
      </w:r>
      <w:bookmarkStart w:id="6743" w:name="_ETM_Q26_556520"/>
      <w:bookmarkEnd w:id="6743"/>
      <w:r>
        <w:rPr>
          <w:rtl/>
        </w:rPr>
        <w:t xml:space="preserve">אותם </w:t>
      </w:r>
      <w:bookmarkStart w:id="6744" w:name="_ETM_Q26_557180"/>
      <w:bookmarkEnd w:id="6744"/>
      <w:r>
        <w:rPr>
          <w:rtl/>
        </w:rPr>
        <w:t>פצועים</w:t>
      </w:r>
      <w:bookmarkStart w:id="6745" w:name="_ETM_Q26_554694"/>
      <w:bookmarkEnd w:id="6745"/>
      <w:r>
        <w:rPr>
          <w:rtl/>
        </w:rPr>
        <w:t xml:space="preserve"> </w:t>
      </w:r>
      <w:bookmarkStart w:id="6746" w:name="_ETM_Q26_557719"/>
      <w:bookmarkStart w:id="6747" w:name="_ETM_Q26_558079"/>
      <w:bookmarkStart w:id="6748" w:name="_ETM_Q26_558289"/>
      <w:bookmarkStart w:id="6749" w:name="_ETM_Q26_558439"/>
      <w:bookmarkEnd w:id="6746"/>
      <w:bookmarkEnd w:id="6747"/>
      <w:bookmarkEnd w:id="6748"/>
      <w:bookmarkEnd w:id="6749"/>
      <w:r>
        <w:rPr>
          <w:rFonts w:hint="cs"/>
          <w:rtl/>
        </w:rPr>
        <w:t>ומעז לו</w:t>
      </w:r>
      <w:r>
        <w:rPr>
          <w:rtl/>
        </w:rPr>
        <w:t xml:space="preserve">מר </w:t>
      </w:r>
      <w:bookmarkStart w:id="6750" w:name="_ETM_Q26_559039"/>
      <w:bookmarkEnd w:id="6750"/>
      <w:r>
        <w:rPr>
          <w:rtl/>
        </w:rPr>
        <w:t xml:space="preserve">שזה </w:t>
      </w:r>
      <w:bookmarkStart w:id="6751" w:name="_ETM_Q26_559369"/>
      <w:bookmarkEnd w:id="6751"/>
      <w:r>
        <w:rPr>
          <w:rFonts w:hint="cs"/>
          <w:rtl/>
        </w:rPr>
        <w:t xml:space="preserve">לא נורא אם </w:t>
      </w:r>
      <w:bookmarkStart w:id="6752" w:name="_ETM_Q26_556401"/>
      <w:bookmarkStart w:id="6753" w:name="_ETM_Q26_560130"/>
      <w:bookmarkEnd w:id="6752"/>
      <w:bookmarkEnd w:id="6753"/>
      <w:r>
        <w:rPr>
          <w:rFonts w:hint="cs"/>
          <w:rtl/>
        </w:rPr>
        <w:t>נ</w:t>
      </w:r>
      <w:r>
        <w:rPr>
          <w:rtl/>
        </w:rPr>
        <w:t xml:space="preserve">תעכב </w:t>
      </w:r>
      <w:bookmarkStart w:id="6754" w:name="_ETM_Q26_560700"/>
      <w:bookmarkEnd w:id="6754"/>
      <w:r>
        <w:rPr>
          <w:rtl/>
        </w:rPr>
        <w:t xml:space="preserve">בתקציב </w:t>
      </w:r>
      <w:bookmarkStart w:id="6755" w:name="_ETM_Q26_561330"/>
      <w:bookmarkEnd w:id="6755"/>
      <w:r>
        <w:rPr>
          <w:rtl/>
        </w:rPr>
        <w:t xml:space="preserve">שנת </w:t>
      </w:r>
      <w:bookmarkStart w:id="6756" w:name="_ETM_Q26_561990"/>
      <w:bookmarkEnd w:id="6756"/>
      <w:r>
        <w:rPr>
          <w:rFonts w:hint="cs"/>
          <w:rtl/>
        </w:rPr>
        <w:t>2025?</w:t>
      </w:r>
      <w:bookmarkStart w:id="6757" w:name="_ETM_Q26_563839"/>
      <w:bookmarkEnd w:id="6757"/>
    </w:p>
    <w:p w14:paraId="3BE80214" w14:textId="77777777" w:rsidR="007F0AB3" w:rsidRDefault="007F0AB3" w:rsidP="007C26EC">
      <w:pPr>
        <w:rPr>
          <w:rtl/>
        </w:rPr>
      </w:pPr>
      <w:bookmarkStart w:id="6758" w:name="_ETM_Q26_565022"/>
      <w:bookmarkStart w:id="6759" w:name="_ETM_Q26_565091"/>
      <w:bookmarkEnd w:id="6758"/>
      <w:bookmarkEnd w:id="6759"/>
    </w:p>
    <w:p w14:paraId="4EA4852B" w14:textId="77777777" w:rsidR="007F0AB3" w:rsidRDefault="007F0AB3" w:rsidP="007C26EC">
      <w:pPr>
        <w:rPr>
          <w:rtl/>
        </w:rPr>
      </w:pPr>
      <w:bookmarkStart w:id="6760" w:name="_ETM_Q26_565325"/>
      <w:bookmarkStart w:id="6761" w:name="_ETM_Q26_565369"/>
      <w:bookmarkEnd w:id="6760"/>
      <w:bookmarkEnd w:id="6761"/>
      <w:r>
        <w:rPr>
          <w:rtl/>
        </w:rPr>
        <w:t xml:space="preserve">היום </w:t>
      </w:r>
      <w:bookmarkStart w:id="6762" w:name="_ETM_Q26_564770"/>
      <w:bookmarkEnd w:id="6762"/>
      <w:r>
        <w:rPr>
          <w:rFonts w:hint="cs"/>
          <w:rtl/>
        </w:rPr>
        <w:t>ה</w:t>
      </w:r>
      <w:bookmarkStart w:id="6763" w:name="_ETM_Q26_564012"/>
      <w:bookmarkEnd w:id="6763"/>
      <w:r>
        <w:rPr>
          <w:rtl/>
        </w:rPr>
        <w:t xml:space="preserve">תקיים </w:t>
      </w:r>
      <w:bookmarkStart w:id="6764" w:name="_ETM_Q26_565430"/>
      <w:bookmarkEnd w:id="6764"/>
      <w:r>
        <w:rPr>
          <w:rtl/>
        </w:rPr>
        <w:t xml:space="preserve">דיון </w:t>
      </w:r>
      <w:bookmarkStart w:id="6765" w:name="_ETM_Q26_565760"/>
      <w:bookmarkEnd w:id="6765"/>
      <w:r>
        <w:rPr>
          <w:rtl/>
        </w:rPr>
        <w:t xml:space="preserve">נוסף </w:t>
      </w:r>
      <w:bookmarkStart w:id="6766" w:name="_ETM_Q26_566360"/>
      <w:bookmarkEnd w:id="6766"/>
      <w:r>
        <w:rPr>
          <w:rtl/>
        </w:rPr>
        <w:t xml:space="preserve">בוועדת </w:t>
      </w:r>
      <w:bookmarkStart w:id="6767" w:name="_ETM_Q26_567110"/>
      <w:bookmarkEnd w:id="6767"/>
      <w:r>
        <w:rPr>
          <w:rtl/>
        </w:rPr>
        <w:t xml:space="preserve">העבודה </w:t>
      </w:r>
      <w:bookmarkStart w:id="6768" w:name="_ETM_Q26_567560"/>
      <w:bookmarkEnd w:id="6768"/>
      <w:r>
        <w:rPr>
          <w:rtl/>
        </w:rPr>
        <w:t xml:space="preserve">והרווחה </w:t>
      </w:r>
      <w:bookmarkStart w:id="6769" w:name="_ETM_Q26_568670"/>
      <w:bookmarkEnd w:id="6769"/>
      <w:r>
        <w:rPr>
          <w:rtl/>
        </w:rPr>
        <w:t xml:space="preserve">בחוק </w:t>
      </w:r>
      <w:bookmarkStart w:id="6770" w:name="_ETM_Q26_569150"/>
      <w:bookmarkEnd w:id="6770"/>
      <w:r>
        <w:rPr>
          <w:rtl/>
        </w:rPr>
        <w:t xml:space="preserve">חשוב </w:t>
      </w:r>
      <w:bookmarkStart w:id="6771" w:name="_ETM_Q26_569570"/>
      <w:bookmarkEnd w:id="6771"/>
      <w:r>
        <w:rPr>
          <w:rtl/>
        </w:rPr>
        <w:t xml:space="preserve">שמביא </w:t>
      </w:r>
      <w:bookmarkStart w:id="6772" w:name="_ETM_Q26_569990"/>
      <w:bookmarkEnd w:id="6772"/>
      <w:r>
        <w:rPr>
          <w:rtl/>
        </w:rPr>
        <w:t xml:space="preserve">חבר </w:t>
      </w:r>
      <w:bookmarkStart w:id="6773" w:name="_ETM_Q26_570350"/>
      <w:bookmarkEnd w:id="6773"/>
      <w:r>
        <w:rPr>
          <w:rtl/>
        </w:rPr>
        <w:t xml:space="preserve">הכנסת </w:t>
      </w:r>
      <w:bookmarkStart w:id="6774" w:name="_ETM_Q26_570800"/>
      <w:bookmarkEnd w:id="6774"/>
      <w:r>
        <w:rPr>
          <w:rtl/>
        </w:rPr>
        <w:t xml:space="preserve">אופיר </w:t>
      </w:r>
      <w:bookmarkStart w:id="6775" w:name="_ETM_Q26_571159"/>
      <w:bookmarkEnd w:id="6775"/>
      <w:r>
        <w:rPr>
          <w:rtl/>
        </w:rPr>
        <w:t>כץ</w:t>
      </w:r>
      <w:r>
        <w:rPr>
          <w:rFonts w:hint="cs"/>
          <w:rtl/>
        </w:rPr>
        <w:t>.</w:t>
      </w:r>
      <w:r>
        <w:rPr>
          <w:rtl/>
        </w:rPr>
        <w:t xml:space="preserve"> </w:t>
      </w:r>
      <w:bookmarkStart w:id="6776" w:name="_ETM_Q26_572210"/>
      <w:bookmarkEnd w:id="6776"/>
      <w:r>
        <w:rPr>
          <w:rtl/>
        </w:rPr>
        <w:t xml:space="preserve">אבל </w:t>
      </w:r>
      <w:bookmarkStart w:id="6777" w:name="_ETM_Q26_572570"/>
      <w:bookmarkEnd w:id="6777"/>
      <w:r>
        <w:rPr>
          <w:rtl/>
        </w:rPr>
        <w:t xml:space="preserve">אגב </w:t>
      </w:r>
      <w:bookmarkStart w:id="6778" w:name="_ETM_Q26_573080"/>
      <w:bookmarkEnd w:id="6778"/>
      <w:r>
        <w:rPr>
          <w:rtl/>
        </w:rPr>
        <w:t xml:space="preserve">אישור </w:t>
      </w:r>
      <w:bookmarkStart w:id="6779" w:name="_ETM_Q26_573560"/>
      <w:bookmarkEnd w:id="6779"/>
      <w:r>
        <w:rPr>
          <w:rtl/>
        </w:rPr>
        <w:t xml:space="preserve">החוק </w:t>
      </w:r>
      <w:bookmarkStart w:id="6780" w:name="_ETM_Q26_573890"/>
      <w:bookmarkEnd w:id="6780"/>
      <w:r>
        <w:rPr>
          <w:rtl/>
        </w:rPr>
        <w:t xml:space="preserve">הזה </w:t>
      </w:r>
      <w:bookmarkStart w:id="6781" w:name="_ETM_Q26_574190"/>
      <w:bookmarkEnd w:id="6781"/>
      <w:r>
        <w:rPr>
          <w:rtl/>
        </w:rPr>
        <w:t xml:space="preserve">לשנייה </w:t>
      </w:r>
      <w:bookmarkStart w:id="6782" w:name="_ETM_Q26_574670"/>
      <w:bookmarkEnd w:id="6782"/>
      <w:r>
        <w:rPr>
          <w:rtl/>
        </w:rPr>
        <w:t>ושלישית</w:t>
      </w:r>
      <w:r>
        <w:rPr>
          <w:rFonts w:hint="cs"/>
          <w:rtl/>
        </w:rPr>
        <w:t xml:space="preserve"> התברר</w:t>
      </w:r>
      <w:bookmarkStart w:id="6783" w:name="_ETM_Q26_573020"/>
      <w:bookmarkEnd w:id="6783"/>
      <w:r>
        <w:rPr>
          <w:rtl/>
        </w:rPr>
        <w:t xml:space="preserve"> </w:t>
      </w:r>
      <w:bookmarkStart w:id="6784" w:name="_ETM_Q26_576000"/>
      <w:bookmarkStart w:id="6785" w:name="_ETM_Q26_576720"/>
      <w:bookmarkEnd w:id="6784"/>
      <w:bookmarkEnd w:id="6785"/>
      <w:r>
        <w:rPr>
          <w:rtl/>
        </w:rPr>
        <w:t xml:space="preserve">עוד </w:t>
      </w:r>
      <w:bookmarkStart w:id="6786" w:name="_ETM_Q26_576870"/>
      <w:bookmarkEnd w:id="6786"/>
      <w:r>
        <w:rPr>
          <w:rtl/>
        </w:rPr>
        <w:t xml:space="preserve">פעם </w:t>
      </w:r>
      <w:bookmarkStart w:id="6787" w:name="_ETM_Q26_577770"/>
      <w:bookmarkEnd w:id="6787"/>
      <w:r>
        <w:rPr>
          <w:rtl/>
        </w:rPr>
        <w:t xml:space="preserve">שהממשלה </w:t>
      </w:r>
      <w:bookmarkStart w:id="6788" w:name="_ETM_Q26_578880"/>
      <w:bookmarkEnd w:id="6788"/>
      <w:r>
        <w:rPr>
          <w:rtl/>
        </w:rPr>
        <w:t xml:space="preserve">מעכבת </w:t>
      </w:r>
      <w:bookmarkStart w:id="6789" w:name="_ETM_Q26_579960"/>
      <w:bookmarkEnd w:id="6789"/>
      <w:r>
        <w:rPr>
          <w:rtl/>
        </w:rPr>
        <w:t xml:space="preserve">את </w:t>
      </w:r>
      <w:bookmarkStart w:id="6790" w:name="_ETM_Q26_580200"/>
      <w:bookmarkEnd w:id="6790"/>
      <w:r>
        <w:rPr>
          <w:rtl/>
        </w:rPr>
        <w:t xml:space="preserve">החקיקה </w:t>
      </w:r>
      <w:bookmarkStart w:id="6791" w:name="_ETM_Q26_581070"/>
      <w:bookmarkEnd w:id="6791"/>
      <w:r>
        <w:rPr>
          <w:rtl/>
        </w:rPr>
        <w:t xml:space="preserve">המרכזית </w:t>
      </w:r>
      <w:bookmarkStart w:id="6792" w:name="_ETM_Q26_582390"/>
      <w:bookmarkEnd w:id="6792"/>
      <w:r>
        <w:rPr>
          <w:rtl/>
        </w:rPr>
        <w:t xml:space="preserve">שתיתן </w:t>
      </w:r>
      <w:bookmarkStart w:id="6793" w:name="_ETM_Q26_583110"/>
      <w:bookmarkEnd w:id="6793"/>
      <w:r>
        <w:rPr>
          <w:rtl/>
        </w:rPr>
        <w:t xml:space="preserve">פתרון </w:t>
      </w:r>
      <w:bookmarkStart w:id="6794" w:name="_ETM_Q26_583770"/>
      <w:bookmarkEnd w:id="6794"/>
      <w:r>
        <w:rPr>
          <w:rtl/>
        </w:rPr>
        <w:t xml:space="preserve">רוחבי </w:t>
      </w:r>
      <w:bookmarkStart w:id="6795" w:name="_ETM_Q26_584799"/>
      <w:bookmarkEnd w:id="6795"/>
      <w:r>
        <w:rPr>
          <w:rtl/>
        </w:rPr>
        <w:t>ל</w:t>
      </w:r>
      <w:bookmarkStart w:id="6796" w:name="_ETM_Q26_584979"/>
      <w:bookmarkEnd w:id="6796"/>
      <w:r>
        <w:rPr>
          <w:rtl/>
        </w:rPr>
        <w:t xml:space="preserve">יתומים </w:t>
      </w:r>
      <w:bookmarkStart w:id="6797" w:name="_ETM_Q26_585700"/>
      <w:bookmarkEnd w:id="6797"/>
      <w:r>
        <w:rPr>
          <w:rtl/>
        </w:rPr>
        <w:t xml:space="preserve">מעל </w:t>
      </w:r>
      <w:bookmarkStart w:id="6798" w:name="_ETM_Q26_586089"/>
      <w:bookmarkEnd w:id="6798"/>
      <w:r>
        <w:rPr>
          <w:rtl/>
        </w:rPr>
        <w:t xml:space="preserve">גיל </w:t>
      </w:r>
      <w:bookmarkStart w:id="6799" w:name="_ETM_Q26_586360"/>
      <w:bookmarkEnd w:id="6799"/>
      <w:r>
        <w:rPr>
          <w:rtl/>
        </w:rPr>
        <w:t>21</w:t>
      </w:r>
      <w:r>
        <w:rPr>
          <w:rFonts w:hint="cs"/>
          <w:rtl/>
        </w:rPr>
        <w:t>,</w:t>
      </w:r>
      <w:r>
        <w:rPr>
          <w:rtl/>
        </w:rPr>
        <w:t xml:space="preserve"> </w:t>
      </w:r>
      <w:bookmarkStart w:id="6800" w:name="_ETM_Q26_587409"/>
      <w:bookmarkEnd w:id="6800"/>
      <w:r>
        <w:rPr>
          <w:rtl/>
        </w:rPr>
        <w:t xml:space="preserve">פתרון </w:t>
      </w:r>
      <w:bookmarkStart w:id="6801" w:name="_ETM_Q26_588040"/>
      <w:bookmarkEnd w:id="6801"/>
      <w:r>
        <w:rPr>
          <w:rtl/>
        </w:rPr>
        <w:t xml:space="preserve">רוחבי </w:t>
      </w:r>
      <w:bookmarkStart w:id="6802" w:name="_ETM_Q26_589000"/>
      <w:bookmarkEnd w:id="6802"/>
      <w:r>
        <w:rPr>
          <w:rtl/>
        </w:rPr>
        <w:t>לאלמנות</w:t>
      </w:r>
      <w:r>
        <w:rPr>
          <w:rFonts w:hint="cs"/>
          <w:rtl/>
        </w:rPr>
        <w:t>.</w:t>
      </w:r>
      <w:r>
        <w:rPr>
          <w:rtl/>
        </w:rPr>
        <w:t xml:space="preserve"> </w:t>
      </w:r>
      <w:bookmarkStart w:id="6803" w:name="_ETM_Q26_590409"/>
      <w:bookmarkEnd w:id="6803"/>
      <w:r>
        <w:rPr>
          <w:rtl/>
        </w:rPr>
        <w:t xml:space="preserve">אז </w:t>
      </w:r>
      <w:bookmarkStart w:id="6804" w:name="_ETM_Q26_590860"/>
      <w:bookmarkEnd w:id="6804"/>
      <w:r>
        <w:rPr>
          <w:rtl/>
        </w:rPr>
        <w:t xml:space="preserve">מה </w:t>
      </w:r>
      <w:bookmarkStart w:id="6805" w:name="_ETM_Q26_591149"/>
      <w:bookmarkEnd w:id="6805"/>
      <w:r>
        <w:rPr>
          <w:rtl/>
        </w:rPr>
        <w:t xml:space="preserve">אתם </w:t>
      </w:r>
      <w:bookmarkStart w:id="6806" w:name="_ETM_Q26_591810"/>
      <w:bookmarkEnd w:id="6806"/>
      <w:r>
        <w:rPr>
          <w:rtl/>
        </w:rPr>
        <w:t xml:space="preserve">מקשקשים </w:t>
      </w:r>
      <w:bookmarkStart w:id="6807" w:name="_ETM_Q26_592739"/>
      <w:bookmarkEnd w:id="6807"/>
      <w:r>
        <w:rPr>
          <w:rtl/>
        </w:rPr>
        <w:t xml:space="preserve">לנו </w:t>
      </w:r>
      <w:bookmarkStart w:id="6808" w:name="_ETM_Q26_593549"/>
      <w:bookmarkEnd w:id="6808"/>
      <w:r>
        <w:rPr>
          <w:rtl/>
        </w:rPr>
        <w:t xml:space="preserve">על </w:t>
      </w:r>
      <w:bookmarkStart w:id="6809" w:name="_ETM_Q26_593789"/>
      <w:bookmarkEnd w:id="6809"/>
      <w:r>
        <w:rPr>
          <w:rtl/>
        </w:rPr>
        <w:t xml:space="preserve">התמיכה </w:t>
      </w:r>
      <w:bookmarkStart w:id="6810" w:name="_ETM_Q26_594509"/>
      <w:bookmarkEnd w:id="6810"/>
      <w:r>
        <w:rPr>
          <w:rtl/>
        </w:rPr>
        <w:t xml:space="preserve">שלכם </w:t>
      </w:r>
      <w:bookmarkStart w:id="6811" w:name="_ETM_Q26_595139"/>
      <w:bookmarkEnd w:id="6811"/>
      <w:r>
        <w:rPr>
          <w:rtl/>
        </w:rPr>
        <w:t xml:space="preserve">בימי </w:t>
      </w:r>
      <w:bookmarkStart w:id="6812" w:name="_ETM_Q26_595589"/>
      <w:bookmarkEnd w:id="6812"/>
      <w:r>
        <w:rPr>
          <w:rtl/>
        </w:rPr>
        <w:t>הוקרה</w:t>
      </w:r>
      <w:r>
        <w:rPr>
          <w:rFonts w:hint="cs"/>
          <w:rtl/>
        </w:rPr>
        <w:t>?</w:t>
      </w:r>
      <w:bookmarkStart w:id="6813" w:name="_ETM_Q26_596700"/>
      <w:bookmarkStart w:id="6814" w:name="_ETM_Q26_597341"/>
      <w:bookmarkEnd w:id="6813"/>
      <w:bookmarkEnd w:id="6814"/>
    </w:p>
    <w:p w14:paraId="18959C8A" w14:textId="77777777" w:rsidR="007F0AB3" w:rsidRDefault="007F0AB3" w:rsidP="007C26EC">
      <w:pPr>
        <w:rPr>
          <w:rtl/>
        </w:rPr>
      </w:pPr>
      <w:bookmarkStart w:id="6815" w:name="_ETM_Q26_597398"/>
      <w:bookmarkEnd w:id="6815"/>
    </w:p>
    <w:p w14:paraId="3EA30C69" w14:textId="27051329" w:rsidR="007F0AB3" w:rsidRDefault="007F0AB3" w:rsidP="00EF44EA">
      <w:pPr>
        <w:rPr>
          <w:rtl/>
        </w:rPr>
      </w:pPr>
      <w:bookmarkStart w:id="6816" w:name="_ETM_Q26_597484"/>
      <w:bookmarkStart w:id="6817" w:name="_ETM_Q26_597530"/>
      <w:bookmarkEnd w:id="6816"/>
      <w:bookmarkEnd w:id="6817"/>
      <w:r>
        <w:rPr>
          <w:rtl/>
        </w:rPr>
        <w:t xml:space="preserve">כולנו </w:t>
      </w:r>
      <w:bookmarkStart w:id="6818" w:name="_ETM_Q26_597240"/>
      <w:bookmarkEnd w:id="6818"/>
      <w:r>
        <w:rPr>
          <w:rtl/>
        </w:rPr>
        <w:t xml:space="preserve">רוצים </w:t>
      </w:r>
      <w:bookmarkStart w:id="6819" w:name="_ETM_Q26_597690"/>
      <w:bookmarkEnd w:id="6819"/>
      <w:r>
        <w:rPr>
          <w:rtl/>
        </w:rPr>
        <w:t>י</w:t>
      </w:r>
      <w:bookmarkStart w:id="6820" w:name="_ETM_Q26_593916"/>
      <w:bookmarkStart w:id="6821" w:name="_ETM_Q26_597162"/>
      <w:bookmarkEnd w:id="6820"/>
      <w:bookmarkEnd w:id="6821"/>
      <w:r>
        <w:rPr>
          <w:rtl/>
        </w:rPr>
        <w:t>מי</w:t>
      </w:r>
      <w:r>
        <w:rPr>
          <w:rFonts w:hint="cs"/>
          <w:rtl/>
        </w:rPr>
        <w:t xml:space="preserve"> </w:t>
      </w:r>
      <w:r>
        <w:rPr>
          <w:rtl/>
        </w:rPr>
        <w:t>הו</w:t>
      </w:r>
      <w:bookmarkStart w:id="6822" w:name="_ETM_Q26_598080"/>
      <w:bookmarkEnd w:id="6822"/>
      <w:r>
        <w:rPr>
          <w:rtl/>
        </w:rPr>
        <w:t>קר</w:t>
      </w:r>
      <w:bookmarkStart w:id="6823" w:name="_ETM_Q26_596676"/>
      <w:bookmarkEnd w:id="6823"/>
      <w:r>
        <w:rPr>
          <w:rFonts w:hint="cs"/>
          <w:rtl/>
        </w:rPr>
        <w:t>ה,</w:t>
      </w:r>
      <w:r>
        <w:rPr>
          <w:rtl/>
        </w:rPr>
        <w:t xml:space="preserve"> </w:t>
      </w:r>
      <w:bookmarkStart w:id="6824" w:name="_ETM_Q26_599049"/>
      <w:bookmarkEnd w:id="6824"/>
      <w:r>
        <w:rPr>
          <w:rtl/>
        </w:rPr>
        <w:t xml:space="preserve">אבל </w:t>
      </w:r>
      <w:bookmarkStart w:id="6825" w:name="_ETM_Q26_599380"/>
      <w:bookmarkEnd w:id="6825"/>
      <w:r>
        <w:rPr>
          <w:rtl/>
        </w:rPr>
        <w:t>מ</w:t>
      </w:r>
      <w:r>
        <w:rPr>
          <w:rFonts w:hint="cs"/>
          <w:rtl/>
        </w:rPr>
        <w:t xml:space="preserve">ה </w:t>
      </w:r>
      <w:r>
        <w:rPr>
          <w:rtl/>
        </w:rPr>
        <w:t>שה</w:t>
      </w:r>
      <w:bookmarkStart w:id="6826" w:name="_ETM_Q26_599860"/>
      <w:bookmarkEnd w:id="6826"/>
      <w:r>
        <w:rPr>
          <w:rtl/>
        </w:rPr>
        <w:t xml:space="preserve">פצועים </w:t>
      </w:r>
      <w:bookmarkStart w:id="6827" w:name="_ETM_Q26_600490"/>
      <w:bookmarkEnd w:id="6827"/>
      <w:r>
        <w:rPr>
          <w:rtl/>
        </w:rPr>
        <w:t xml:space="preserve">רוצים </w:t>
      </w:r>
      <w:bookmarkStart w:id="6828" w:name="_ETM_Q26_601000"/>
      <w:bookmarkEnd w:id="6828"/>
      <w:r>
        <w:rPr>
          <w:rtl/>
        </w:rPr>
        <w:t xml:space="preserve">באמת </w:t>
      </w:r>
      <w:bookmarkStart w:id="6829" w:name="_ETM_Q26_602070"/>
      <w:bookmarkEnd w:id="6829"/>
      <w:r>
        <w:rPr>
          <w:rtl/>
        </w:rPr>
        <w:t xml:space="preserve">זו </w:t>
      </w:r>
      <w:bookmarkStart w:id="6830" w:name="_ETM_Q26_602400"/>
      <w:bookmarkEnd w:id="6830"/>
      <w:r>
        <w:rPr>
          <w:rtl/>
        </w:rPr>
        <w:t xml:space="preserve">מערכת </w:t>
      </w:r>
      <w:bookmarkStart w:id="6831" w:name="_ETM_Q26_603119"/>
      <w:bookmarkEnd w:id="6831"/>
      <w:r>
        <w:rPr>
          <w:rtl/>
        </w:rPr>
        <w:t>תמיכה</w:t>
      </w:r>
      <w:r>
        <w:rPr>
          <w:rFonts w:hint="cs"/>
          <w:rtl/>
        </w:rPr>
        <w:t>.</w:t>
      </w:r>
      <w:r>
        <w:rPr>
          <w:rtl/>
        </w:rPr>
        <w:t xml:space="preserve"> </w:t>
      </w:r>
      <w:bookmarkStart w:id="6832" w:name="_ETM_Q26_604479"/>
      <w:bookmarkEnd w:id="6832"/>
      <w:r>
        <w:rPr>
          <w:rtl/>
        </w:rPr>
        <w:t xml:space="preserve">איזה </w:t>
      </w:r>
      <w:bookmarkStart w:id="6833" w:name="_ETM_Q26_604929"/>
      <w:bookmarkEnd w:id="6833"/>
      <w:r>
        <w:rPr>
          <w:rtl/>
        </w:rPr>
        <w:t xml:space="preserve">בשורה </w:t>
      </w:r>
      <w:bookmarkStart w:id="6834" w:name="_ETM_Q26_605649"/>
      <w:bookmarkEnd w:id="6834"/>
      <w:r>
        <w:rPr>
          <w:rtl/>
        </w:rPr>
        <w:t xml:space="preserve">אתם </w:t>
      </w:r>
      <w:bookmarkStart w:id="6835" w:name="_ETM_Q26_605979"/>
      <w:bookmarkEnd w:id="6835"/>
      <w:r>
        <w:rPr>
          <w:rtl/>
        </w:rPr>
        <w:t xml:space="preserve">מביאים </w:t>
      </w:r>
      <w:bookmarkStart w:id="6836" w:name="_ETM_Q26_606700"/>
      <w:bookmarkEnd w:id="6836"/>
      <w:r>
        <w:rPr>
          <w:rtl/>
        </w:rPr>
        <w:t>ל</w:t>
      </w:r>
      <w:bookmarkStart w:id="6837" w:name="_ETM_Q26_606909"/>
      <w:bookmarkEnd w:id="6837"/>
      <w:r>
        <w:rPr>
          <w:rtl/>
        </w:rPr>
        <w:t xml:space="preserve">אלפי </w:t>
      </w:r>
      <w:bookmarkStart w:id="6838" w:name="_ETM_Q26_607689"/>
      <w:bookmarkEnd w:id="6838"/>
      <w:r>
        <w:rPr>
          <w:rtl/>
        </w:rPr>
        <w:t xml:space="preserve">חיילים </w:t>
      </w:r>
      <w:bookmarkStart w:id="6839" w:name="_ETM_Q26_608980"/>
      <w:bookmarkEnd w:id="6839"/>
      <w:r>
        <w:rPr>
          <w:rtl/>
        </w:rPr>
        <w:t xml:space="preserve">שחוזרים </w:t>
      </w:r>
      <w:bookmarkStart w:id="6840" w:name="_ETM_Q26_609849"/>
      <w:bookmarkStart w:id="6841" w:name="_ETM_Q26_610120"/>
      <w:bookmarkEnd w:id="6840"/>
      <w:bookmarkEnd w:id="6841"/>
      <w:r>
        <w:rPr>
          <w:rFonts w:hint="cs"/>
          <w:rtl/>
        </w:rPr>
        <w:t>מן הח</w:t>
      </w:r>
      <w:bookmarkStart w:id="6842" w:name="_ETM_Q26_606988"/>
      <w:bookmarkEnd w:id="6842"/>
      <w:r>
        <w:rPr>
          <w:rFonts w:hint="cs"/>
          <w:rtl/>
        </w:rPr>
        <w:t>זי</w:t>
      </w:r>
      <w:r>
        <w:rPr>
          <w:rtl/>
        </w:rPr>
        <w:t xml:space="preserve">ת </w:t>
      </w:r>
      <w:bookmarkStart w:id="6843" w:name="_ETM_Q26_610780"/>
      <w:bookmarkEnd w:id="6843"/>
      <w:proofErr w:type="spellStart"/>
      <w:r>
        <w:rPr>
          <w:rtl/>
        </w:rPr>
        <w:t>הלומי</w:t>
      </w:r>
      <w:proofErr w:type="spellEnd"/>
      <w:r>
        <w:rPr>
          <w:rtl/>
        </w:rPr>
        <w:t xml:space="preserve"> </w:t>
      </w:r>
      <w:bookmarkStart w:id="6844" w:name="_ETM_Q26_611349"/>
      <w:bookmarkEnd w:id="6844"/>
      <w:r>
        <w:rPr>
          <w:rtl/>
        </w:rPr>
        <w:t>קרב</w:t>
      </w:r>
      <w:r>
        <w:rPr>
          <w:rFonts w:hint="cs"/>
          <w:rtl/>
        </w:rPr>
        <w:t>?</w:t>
      </w:r>
      <w:r>
        <w:rPr>
          <w:rtl/>
        </w:rPr>
        <w:t xml:space="preserve"> </w:t>
      </w:r>
      <w:bookmarkStart w:id="6845" w:name="_ETM_Q26_612190"/>
      <w:bookmarkEnd w:id="6845"/>
      <w:r>
        <w:rPr>
          <w:rtl/>
        </w:rPr>
        <w:t xml:space="preserve">איזו </w:t>
      </w:r>
      <w:bookmarkStart w:id="6846" w:name="_ETM_Q26_612700"/>
      <w:bookmarkEnd w:id="6846"/>
      <w:r>
        <w:rPr>
          <w:rtl/>
        </w:rPr>
        <w:t>בשורה</w:t>
      </w:r>
      <w:r>
        <w:rPr>
          <w:rFonts w:hint="cs"/>
          <w:rtl/>
        </w:rPr>
        <w:t>?</w:t>
      </w:r>
      <w:r>
        <w:rPr>
          <w:rtl/>
        </w:rPr>
        <w:t xml:space="preserve"> </w:t>
      </w:r>
      <w:bookmarkStart w:id="6847" w:name="_ETM_Q26_613780"/>
      <w:bookmarkEnd w:id="6847"/>
      <w:r>
        <w:rPr>
          <w:rtl/>
        </w:rPr>
        <w:t xml:space="preserve">תמיכה </w:t>
      </w:r>
      <w:bookmarkStart w:id="6848" w:name="_ETM_Q26_614319"/>
      <w:bookmarkEnd w:id="6848"/>
      <w:r>
        <w:rPr>
          <w:rtl/>
        </w:rPr>
        <w:t xml:space="preserve">שלכם </w:t>
      </w:r>
      <w:bookmarkStart w:id="6849" w:name="_ETM_Q26_614950"/>
      <w:bookmarkEnd w:id="6849"/>
      <w:r>
        <w:rPr>
          <w:rtl/>
        </w:rPr>
        <w:t xml:space="preserve">ביום </w:t>
      </w:r>
      <w:bookmarkStart w:id="6850" w:name="_ETM_Q26_615310"/>
      <w:bookmarkStart w:id="6851" w:name="_ETM_Q26_615430"/>
      <w:bookmarkEnd w:id="6850"/>
      <w:bookmarkEnd w:id="6851"/>
      <w:r>
        <w:rPr>
          <w:rFonts w:hint="cs"/>
          <w:rtl/>
        </w:rPr>
        <w:t>הו</w:t>
      </w:r>
      <w:r>
        <w:rPr>
          <w:rtl/>
        </w:rPr>
        <w:t>קרה</w:t>
      </w:r>
      <w:r>
        <w:rPr>
          <w:rFonts w:hint="cs"/>
          <w:rtl/>
        </w:rPr>
        <w:t>?</w:t>
      </w:r>
      <w:bookmarkStart w:id="6852" w:name="_ETM_Q26_613997"/>
      <w:bookmarkStart w:id="6853" w:name="_ETM_Q26_613435"/>
      <w:bookmarkEnd w:id="6852"/>
      <w:bookmarkEnd w:id="6853"/>
      <w:r>
        <w:rPr>
          <w:rtl/>
        </w:rPr>
        <w:t xml:space="preserve"> </w:t>
      </w:r>
      <w:bookmarkStart w:id="6854" w:name="_ETM_Q26_616870"/>
      <w:bookmarkEnd w:id="6854"/>
      <w:r>
        <w:rPr>
          <w:rtl/>
        </w:rPr>
        <w:t xml:space="preserve">אז </w:t>
      </w:r>
      <w:bookmarkStart w:id="6855" w:name="_ETM_Q26_617170"/>
      <w:bookmarkEnd w:id="6855"/>
      <w:r>
        <w:rPr>
          <w:rtl/>
        </w:rPr>
        <w:t xml:space="preserve">כשתקבלו </w:t>
      </w:r>
      <w:bookmarkStart w:id="6856" w:name="_ETM_Q26_617950"/>
      <w:bookmarkEnd w:id="6856"/>
      <w:r>
        <w:rPr>
          <w:rtl/>
        </w:rPr>
        <w:t xml:space="preserve">את </w:t>
      </w:r>
      <w:bookmarkStart w:id="6857" w:name="_ETM_Q26_618209"/>
      <w:bookmarkEnd w:id="6857"/>
      <w:r>
        <w:rPr>
          <w:rtl/>
        </w:rPr>
        <w:t xml:space="preserve">כל </w:t>
      </w:r>
      <w:bookmarkStart w:id="6858" w:name="_ETM_Q26_618450"/>
      <w:bookmarkEnd w:id="6858"/>
      <w:r>
        <w:rPr>
          <w:rtl/>
        </w:rPr>
        <w:t xml:space="preserve">ההצעות </w:t>
      </w:r>
      <w:bookmarkStart w:id="6859" w:name="_ETM_Q26_619109"/>
      <w:bookmarkEnd w:id="6859"/>
      <w:r>
        <w:rPr>
          <w:rtl/>
        </w:rPr>
        <w:t xml:space="preserve">של </w:t>
      </w:r>
      <w:bookmarkStart w:id="6860" w:name="_ETM_Q26_619290"/>
      <w:bookmarkEnd w:id="6860"/>
      <w:r>
        <w:rPr>
          <w:rtl/>
        </w:rPr>
        <w:t xml:space="preserve">חבר </w:t>
      </w:r>
      <w:bookmarkStart w:id="6861" w:name="_ETM_Q26_619709"/>
      <w:bookmarkEnd w:id="6861"/>
      <w:r>
        <w:rPr>
          <w:rtl/>
        </w:rPr>
        <w:t xml:space="preserve">הכנסת </w:t>
      </w:r>
      <w:bookmarkStart w:id="6862" w:name="_ETM_Q26_620549"/>
      <w:bookmarkEnd w:id="6862"/>
      <w:r>
        <w:rPr>
          <w:rtl/>
        </w:rPr>
        <w:t xml:space="preserve">מיכאל </w:t>
      </w:r>
      <w:bookmarkStart w:id="6863" w:name="_ETM_Q26_621180"/>
      <w:bookmarkEnd w:id="6863"/>
      <w:r>
        <w:rPr>
          <w:rtl/>
        </w:rPr>
        <w:t>ביטון</w:t>
      </w:r>
      <w:r>
        <w:rPr>
          <w:rFonts w:hint="cs"/>
          <w:rtl/>
        </w:rPr>
        <w:t>,</w:t>
      </w:r>
      <w:r>
        <w:rPr>
          <w:rtl/>
        </w:rPr>
        <w:t xml:space="preserve"> </w:t>
      </w:r>
      <w:bookmarkStart w:id="6864" w:name="_ETM_Q26_622319"/>
      <w:bookmarkEnd w:id="6864"/>
      <w:r>
        <w:rPr>
          <w:rtl/>
        </w:rPr>
        <w:t xml:space="preserve">את </w:t>
      </w:r>
      <w:bookmarkStart w:id="6865" w:name="_ETM_Q26_622530"/>
      <w:bookmarkEnd w:id="6865"/>
      <w:r>
        <w:rPr>
          <w:rtl/>
        </w:rPr>
        <w:t xml:space="preserve">כל </w:t>
      </w:r>
      <w:bookmarkStart w:id="6866" w:name="_ETM_Q26_622889"/>
      <w:bookmarkEnd w:id="6866"/>
      <w:r>
        <w:rPr>
          <w:rtl/>
        </w:rPr>
        <w:t xml:space="preserve">מעטפת </w:t>
      </w:r>
      <w:bookmarkStart w:id="6867" w:name="_ETM_Q26_623519"/>
      <w:bookmarkEnd w:id="6867"/>
      <w:r>
        <w:rPr>
          <w:rtl/>
        </w:rPr>
        <w:t xml:space="preserve">התמיכה </w:t>
      </w:r>
      <w:bookmarkStart w:id="6868" w:name="_ETM_Q26_624060"/>
      <w:bookmarkEnd w:id="6868"/>
      <w:r>
        <w:rPr>
          <w:rtl/>
        </w:rPr>
        <w:t xml:space="preserve">האמיתית </w:t>
      </w:r>
      <w:bookmarkStart w:id="6869" w:name="_ETM_Q26_624599"/>
      <w:bookmarkEnd w:id="6869"/>
      <w:r>
        <w:rPr>
          <w:rtl/>
        </w:rPr>
        <w:t xml:space="preserve">שהוא </w:t>
      </w:r>
      <w:bookmarkStart w:id="6870" w:name="_ETM_Q26_624840"/>
      <w:bookmarkEnd w:id="6870"/>
      <w:r>
        <w:rPr>
          <w:rtl/>
        </w:rPr>
        <w:t>מציע</w:t>
      </w:r>
      <w:r>
        <w:rPr>
          <w:rFonts w:hint="cs"/>
          <w:rtl/>
        </w:rPr>
        <w:t>, אז</w:t>
      </w:r>
      <w:r>
        <w:rPr>
          <w:rtl/>
        </w:rPr>
        <w:t xml:space="preserve"> </w:t>
      </w:r>
      <w:bookmarkStart w:id="6871" w:name="_ETM_Q26_626209"/>
      <w:bookmarkStart w:id="6872" w:name="_ETM_Q26_626480"/>
      <w:bookmarkStart w:id="6873" w:name="_ETM_Q26_626989"/>
      <w:bookmarkStart w:id="6874" w:name="_ETM_Q26_623846"/>
      <w:bookmarkEnd w:id="6871"/>
      <w:bookmarkEnd w:id="6872"/>
      <w:bookmarkEnd w:id="6873"/>
      <w:bookmarkEnd w:id="6874"/>
      <w:r>
        <w:rPr>
          <w:rFonts w:hint="cs"/>
          <w:rtl/>
        </w:rPr>
        <w:t xml:space="preserve">תדברו </w:t>
      </w:r>
      <w:r>
        <w:rPr>
          <w:rtl/>
        </w:rPr>
        <w:t xml:space="preserve">ותתמכו </w:t>
      </w:r>
      <w:bookmarkStart w:id="6875" w:name="_ETM_Q26_627709"/>
      <w:bookmarkEnd w:id="6875"/>
      <w:r>
        <w:rPr>
          <w:rtl/>
        </w:rPr>
        <w:t xml:space="preserve">בהצעה </w:t>
      </w:r>
      <w:bookmarkStart w:id="6876" w:name="_ETM_Q26_628249"/>
      <w:bookmarkEnd w:id="6876"/>
      <w:r>
        <w:rPr>
          <w:rtl/>
        </w:rPr>
        <w:t>שלו</w:t>
      </w:r>
      <w:r>
        <w:rPr>
          <w:rFonts w:hint="cs"/>
          <w:rtl/>
        </w:rPr>
        <w:t xml:space="preserve"> ליום הוקרה.</w:t>
      </w:r>
      <w:bookmarkStart w:id="6877" w:name="_ETM_Q26_626896"/>
      <w:bookmarkEnd w:id="6877"/>
      <w:r>
        <w:rPr>
          <w:rtl/>
        </w:rPr>
        <w:t xml:space="preserve"> </w:t>
      </w:r>
      <w:bookmarkStart w:id="6878" w:name="_ETM_Q26_629779"/>
      <w:bookmarkEnd w:id="6878"/>
      <w:r>
        <w:rPr>
          <w:rtl/>
        </w:rPr>
        <w:t xml:space="preserve">אתם </w:t>
      </w:r>
      <w:bookmarkStart w:id="6879" w:name="_ETM_Q26_630200"/>
      <w:bookmarkEnd w:id="6879"/>
      <w:r>
        <w:rPr>
          <w:rtl/>
        </w:rPr>
        <w:t xml:space="preserve">לא </w:t>
      </w:r>
      <w:bookmarkStart w:id="6880" w:name="_ETM_Q26_630439"/>
      <w:bookmarkEnd w:id="6880"/>
      <w:r>
        <w:rPr>
          <w:rtl/>
        </w:rPr>
        <w:t xml:space="preserve">ראויים </w:t>
      </w:r>
      <w:bookmarkStart w:id="6881" w:name="_ETM_Q26_631010"/>
      <w:bookmarkEnd w:id="6881"/>
      <w:r>
        <w:rPr>
          <w:rtl/>
        </w:rPr>
        <w:t xml:space="preserve">לדבר </w:t>
      </w:r>
      <w:bookmarkStart w:id="6882" w:name="_ETM_Q26_631549"/>
      <w:bookmarkEnd w:id="6882"/>
      <w:r>
        <w:rPr>
          <w:rtl/>
        </w:rPr>
        <w:t xml:space="preserve">על </w:t>
      </w:r>
      <w:bookmarkStart w:id="6883" w:name="_ETM_Q26_631669"/>
      <w:bookmarkEnd w:id="6883"/>
      <w:r>
        <w:rPr>
          <w:rFonts w:hint="cs"/>
          <w:rtl/>
        </w:rPr>
        <w:t xml:space="preserve">הוקרה </w:t>
      </w:r>
      <w:bookmarkStart w:id="6884" w:name="_ETM_Q26_632599"/>
      <w:bookmarkEnd w:id="6884"/>
      <w:r>
        <w:rPr>
          <w:rtl/>
        </w:rPr>
        <w:t>ל</w:t>
      </w:r>
      <w:bookmarkStart w:id="6885" w:name="_ETM_Q26_632749"/>
      <w:bookmarkEnd w:id="6885"/>
      <w:r>
        <w:rPr>
          <w:rtl/>
        </w:rPr>
        <w:t>פצועים</w:t>
      </w:r>
      <w:bookmarkStart w:id="6886" w:name="_ETM_Q26_631618"/>
      <w:bookmarkEnd w:id="6886"/>
      <w:r>
        <w:rPr>
          <w:rFonts w:hint="cs"/>
          <w:rtl/>
        </w:rPr>
        <w:t xml:space="preserve">, </w:t>
      </w:r>
      <w:bookmarkStart w:id="6887" w:name="_ETM_Q26_632382"/>
      <w:bookmarkEnd w:id="6887"/>
      <w:r>
        <w:rPr>
          <w:rFonts w:hint="cs"/>
          <w:rtl/>
        </w:rPr>
        <w:t xml:space="preserve">כי אתם רומסים </w:t>
      </w:r>
      <w:bookmarkStart w:id="6888" w:name="_ETM_Q26_632154"/>
      <w:bookmarkStart w:id="6889" w:name="_ETM_Q26_633889"/>
      <w:bookmarkStart w:id="6890" w:name="_ETM_Q26_634219"/>
      <w:bookmarkStart w:id="6891" w:name="_ETM_Q26_634819"/>
      <w:bookmarkEnd w:id="6888"/>
      <w:bookmarkEnd w:id="6889"/>
      <w:bookmarkEnd w:id="6890"/>
      <w:bookmarkEnd w:id="6891"/>
      <w:r>
        <w:rPr>
          <w:rtl/>
        </w:rPr>
        <w:t xml:space="preserve">אותם </w:t>
      </w:r>
      <w:bookmarkStart w:id="6892" w:name="_ETM_Q26_635299"/>
      <w:bookmarkEnd w:id="6892"/>
      <w:r>
        <w:rPr>
          <w:rtl/>
        </w:rPr>
        <w:t>ביום-יום</w:t>
      </w:r>
      <w:r>
        <w:rPr>
          <w:rFonts w:hint="cs"/>
          <w:rtl/>
        </w:rPr>
        <w:t>.</w:t>
      </w:r>
      <w:bookmarkStart w:id="6893" w:name="_ETM_Q26_636079"/>
      <w:bookmarkEnd w:id="6893"/>
    </w:p>
    <w:p w14:paraId="101FED6B" w14:textId="77777777" w:rsidR="007F0AB3" w:rsidRDefault="007F0AB3" w:rsidP="007C26EC">
      <w:pPr>
        <w:rPr>
          <w:rtl/>
        </w:rPr>
      </w:pPr>
      <w:bookmarkStart w:id="6894" w:name="_ETM_Q26_636978"/>
      <w:bookmarkStart w:id="6895" w:name="_ETM_Q26_637050"/>
      <w:bookmarkEnd w:id="6894"/>
      <w:bookmarkEnd w:id="6895"/>
    </w:p>
    <w:p w14:paraId="33E3CA1C" w14:textId="77777777" w:rsidR="007F0AB3" w:rsidRDefault="007F0AB3" w:rsidP="007C26EC">
      <w:pPr>
        <w:pStyle w:val="af6"/>
        <w:keepNext/>
        <w:rPr>
          <w:rtl/>
        </w:rPr>
      </w:pPr>
      <w:bookmarkStart w:id="6896" w:name="ET_yor_6599_13"/>
      <w:r w:rsidRPr="00DE2D9E">
        <w:rPr>
          <w:rStyle w:val="TagStyle"/>
          <w:rtl/>
        </w:rPr>
        <w:t xml:space="preserve"> &lt;&lt; יור &gt;&gt; </w:t>
      </w:r>
      <w:r>
        <w:rPr>
          <w:rtl/>
        </w:rPr>
        <w:t>היו"ר משה רוט:</w:t>
      </w:r>
      <w:r w:rsidRPr="00DE2D9E">
        <w:rPr>
          <w:rStyle w:val="TagStyle"/>
          <w:rtl/>
        </w:rPr>
        <w:t xml:space="preserve"> &lt;&lt; יור &gt;&gt;</w:t>
      </w:r>
      <w:r>
        <w:rPr>
          <w:rtl/>
        </w:rPr>
        <w:t xml:space="preserve">  </w:t>
      </w:r>
      <w:bookmarkEnd w:id="6896"/>
    </w:p>
    <w:p w14:paraId="44CD5C67" w14:textId="77777777" w:rsidR="007F0AB3" w:rsidRDefault="007F0AB3" w:rsidP="00AC34E5">
      <w:pPr>
        <w:rPr>
          <w:rtl/>
          <w:lang w:eastAsia="he-IL"/>
        </w:rPr>
      </w:pPr>
    </w:p>
    <w:p w14:paraId="155EB928" w14:textId="77777777" w:rsidR="007F0AB3" w:rsidRDefault="007F0AB3" w:rsidP="007C26EC">
      <w:pPr>
        <w:rPr>
          <w:rtl/>
        </w:rPr>
      </w:pPr>
      <w:bookmarkStart w:id="6897" w:name="_ETM_Q26_637976"/>
      <w:bookmarkStart w:id="6898" w:name="_ETM_Q26_633359"/>
      <w:bookmarkEnd w:id="6897"/>
      <w:bookmarkEnd w:id="6898"/>
      <w:r>
        <w:rPr>
          <w:rFonts w:hint="cs"/>
          <w:rtl/>
          <w:lang w:eastAsia="he-IL"/>
        </w:rPr>
        <w:t xml:space="preserve">תודה רבה. </w:t>
      </w:r>
      <w:bookmarkStart w:id="6899" w:name="_ETM_Q26_637122"/>
      <w:bookmarkStart w:id="6900" w:name="_ETM_Q26_637167"/>
      <w:bookmarkEnd w:id="6899"/>
      <w:bookmarkEnd w:id="6900"/>
      <w:r>
        <w:rPr>
          <w:rFonts w:hint="cs"/>
          <w:rtl/>
          <w:lang w:eastAsia="he-IL"/>
        </w:rPr>
        <w:t>ח</w:t>
      </w:r>
      <w:r>
        <w:rPr>
          <w:rtl/>
        </w:rPr>
        <w:t xml:space="preserve">בר </w:t>
      </w:r>
      <w:bookmarkStart w:id="6901" w:name="_ETM_Q26_636349"/>
      <w:bookmarkEnd w:id="6901"/>
      <w:r>
        <w:rPr>
          <w:rtl/>
        </w:rPr>
        <w:t xml:space="preserve">הכנסת </w:t>
      </w:r>
      <w:bookmarkStart w:id="6902" w:name="_ETM_Q26_637219"/>
      <w:bookmarkEnd w:id="6902"/>
      <w:r>
        <w:rPr>
          <w:rtl/>
        </w:rPr>
        <w:t>ביט</w:t>
      </w:r>
      <w:r>
        <w:rPr>
          <w:rFonts w:hint="cs"/>
          <w:rtl/>
        </w:rPr>
        <w:t>ו</w:t>
      </w:r>
      <w:r>
        <w:rPr>
          <w:rtl/>
        </w:rPr>
        <w:t>ן</w:t>
      </w:r>
      <w:r>
        <w:rPr>
          <w:rFonts w:hint="cs"/>
          <w:rtl/>
        </w:rPr>
        <w:t>,</w:t>
      </w:r>
      <w:bookmarkStart w:id="6903" w:name="_ETM_Q26_635140"/>
      <w:bookmarkEnd w:id="6903"/>
      <w:r>
        <w:rPr>
          <w:rFonts w:hint="cs"/>
          <w:rtl/>
        </w:rPr>
        <w:t xml:space="preserve"> אתה </w:t>
      </w:r>
      <w:bookmarkStart w:id="6904" w:name="_ETM_Q26_636462"/>
      <w:bookmarkStart w:id="6905" w:name="_ETM_Q26_637730"/>
      <w:bookmarkEnd w:id="6904"/>
      <w:bookmarkEnd w:id="6905"/>
      <w:r>
        <w:rPr>
          <w:rtl/>
        </w:rPr>
        <w:t>ר</w:t>
      </w:r>
      <w:r>
        <w:rPr>
          <w:rFonts w:hint="cs"/>
          <w:rtl/>
        </w:rPr>
        <w:t>ו</w:t>
      </w:r>
      <w:r>
        <w:rPr>
          <w:rtl/>
        </w:rPr>
        <w:t xml:space="preserve">צה </w:t>
      </w:r>
      <w:bookmarkStart w:id="6906" w:name="_ETM_Q26_638029"/>
      <w:bookmarkEnd w:id="6906"/>
      <w:r>
        <w:rPr>
          <w:rtl/>
        </w:rPr>
        <w:t xml:space="preserve">להשיב </w:t>
      </w:r>
      <w:bookmarkStart w:id="6907" w:name="_ETM_Q26_638329"/>
      <w:bookmarkEnd w:id="6907"/>
      <w:r>
        <w:rPr>
          <w:rtl/>
        </w:rPr>
        <w:t>ל</w:t>
      </w:r>
      <w:bookmarkStart w:id="6908" w:name="_ETM_Q26_638810"/>
      <w:bookmarkEnd w:id="6908"/>
      <w:r>
        <w:rPr>
          <w:rtl/>
        </w:rPr>
        <w:t>מתנגד</w:t>
      </w:r>
      <w:r>
        <w:rPr>
          <w:rFonts w:hint="cs"/>
          <w:rtl/>
        </w:rPr>
        <w:t>?</w:t>
      </w:r>
      <w:bookmarkStart w:id="6909" w:name="_ETM_Q26_636793"/>
      <w:bookmarkEnd w:id="6909"/>
      <w:r>
        <w:rPr>
          <w:rtl/>
        </w:rPr>
        <w:t xml:space="preserve"> </w:t>
      </w:r>
      <w:bookmarkStart w:id="6910" w:name="_ETM_Q26_639469"/>
      <w:bookmarkEnd w:id="6910"/>
      <w:r>
        <w:rPr>
          <w:rtl/>
        </w:rPr>
        <w:t>בבקשה</w:t>
      </w:r>
      <w:r>
        <w:rPr>
          <w:rFonts w:hint="cs"/>
          <w:rtl/>
        </w:rPr>
        <w:t>.</w:t>
      </w:r>
      <w:bookmarkStart w:id="6911" w:name="_ETM_Q26_651300"/>
      <w:bookmarkStart w:id="6912" w:name="_ETM_Q26_639224"/>
      <w:bookmarkEnd w:id="6911"/>
      <w:bookmarkEnd w:id="6912"/>
    </w:p>
    <w:p w14:paraId="6DF1EFEC" w14:textId="77777777" w:rsidR="007F0AB3" w:rsidRDefault="007F0AB3" w:rsidP="007C26EC">
      <w:pPr>
        <w:rPr>
          <w:rtl/>
        </w:rPr>
      </w:pPr>
      <w:bookmarkStart w:id="6913" w:name="_ETM_Q26_639271"/>
      <w:bookmarkStart w:id="6914" w:name="_ETM_Q26_641240"/>
      <w:bookmarkEnd w:id="6913"/>
      <w:bookmarkEnd w:id="6914"/>
    </w:p>
    <w:p w14:paraId="758E1A01" w14:textId="77777777" w:rsidR="007F0AB3" w:rsidRDefault="007F0AB3" w:rsidP="007C26EC">
      <w:pPr>
        <w:pStyle w:val="a4"/>
        <w:keepNext/>
        <w:rPr>
          <w:rtl/>
        </w:rPr>
      </w:pPr>
      <w:bookmarkStart w:id="6915" w:name="ET_speaker_5765_14"/>
      <w:r w:rsidRPr="00DE2D9E">
        <w:rPr>
          <w:rStyle w:val="TagStyle"/>
          <w:rtl/>
        </w:rPr>
        <w:t xml:space="preserve"> &lt;&lt; דובר &gt;&gt; </w:t>
      </w:r>
      <w:bookmarkStart w:id="6916" w:name="_Toc184838881"/>
      <w:bookmarkStart w:id="6917" w:name="_Toc184850879"/>
      <w:bookmarkStart w:id="6918" w:name="_Toc184892895"/>
      <w:bookmarkStart w:id="6919" w:name="_Toc184893054"/>
      <w:bookmarkStart w:id="6920" w:name="_Toc185145106"/>
      <w:bookmarkStart w:id="6921" w:name="_Toc185145822"/>
      <w:bookmarkStart w:id="6922" w:name="_Toc218689281"/>
      <w:r>
        <w:rPr>
          <w:rtl/>
        </w:rPr>
        <w:t>מיכאל מרדכי ביטון (המחנה הממלכתי):</w:t>
      </w:r>
      <w:bookmarkEnd w:id="6916"/>
      <w:bookmarkEnd w:id="6917"/>
      <w:bookmarkEnd w:id="6918"/>
      <w:bookmarkEnd w:id="6919"/>
      <w:bookmarkEnd w:id="6920"/>
      <w:bookmarkEnd w:id="6921"/>
      <w:bookmarkEnd w:id="6922"/>
      <w:r w:rsidRPr="00DE2D9E">
        <w:rPr>
          <w:rStyle w:val="TagStyle"/>
          <w:rtl/>
        </w:rPr>
        <w:t xml:space="preserve"> &lt;&lt; דובר &gt;&gt;</w:t>
      </w:r>
      <w:r>
        <w:rPr>
          <w:rtl/>
        </w:rPr>
        <w:t xml:space="preserve">  </w:t>
      </w:r>
      <w:bookmarkEnd w:id="6915"/>
    </w:p>
    <w:p w14:paraId="6788A082" w14:textId="77777777" w:rsidR="007F0AB3" w:rsidRDefault="007F0AB3" w:rsidP="00AC34E5">
      <w:pPr>
        <w:rPr>
          <w:rtl/>
          <w:lang w:eastAsia="he-IL"/>
        </w:rPr>
      </w:pPr>
    </w:p>
    <w:p w14:paraId="7F8276B6" w14:textId="77777777" w:rsidR="007F0AB3" w:rsidRDefault="007F0AB3" w:rsidP="007C26EC">
      <w:pPr>
        <w:rPr>
          <w:rtl/>
        </w:rPr>
      </w:pPr>
      <w:bookmarkStart w:id="6923" w:name="_ETM_Q26_641898"/>
      <w:bookmarkStart w:id="6924" w:name="_ETM_Q26_641938"/>
      <w:bookmarkEnd w:id="6923"/>
      <w:bookmarkEnd w:id="6924"/>
      <w:r>
        <w:rPr>
          <w:rFonts w:hint="cs"/>
          <w:rtl/>
          <w:lang w:eastAsia="he-IL"/>
        </w:rPr>
        <w:t xml:space="preserve">תודה, היושב-ראש, </w:t>
      </w:r>
      <w:bookmarkStart w:id="6925" w:name="_ETM_Q26_656519"/>
      <w:bookmarkEnd w:id="6925"/>
      <w:r>
        <w:rPr>
          <w:rFonts w:hint="cs"/>
          <w:rtl/>
          <w:lang w:eastAsia="he-IL"/>
        </w:rPr>
        <w:t xml:space="preserve">על </w:t>
      </w:r>
      <w:bookmarkStart w:id="6926" w:name="_ETM_Q26_652271"/>
      <w:bookmarkStart w:id="6927" w:name="_ETM_Q26_639369"/>
      <w:bookmarkStart w:id="6928" w:name="_ETM_Q26_639426"/>
      <w:bookmarkStart w:id="6929" w:name="_ETM_Q26_652050"/>
      <w:bookmarkStart w:id="6930" w:name="_ETM_Q26_652590"/>
      <w:bookmarkStart w:id="6931" w:name="_ETM_Q26_652800"/>
      <w:bookmarkEnd w:id="6926"/>
      <w:bookmarkEnd w:id="6927"/>
      <w:bookmarkEnd w:id="6928"/>
      <w:bookmarkEnd w:id="6929"/>
      <w:bookmarkEnd w:id="6930"/>
      <w:bookmarkEnd w:id="6931"/>
      <w:r>
        <w:rPr>
          <w:rtl/>
        </w:rPr>
        <w:t>ההזדמנות</w:t>
      </w:r>
      <w:r>
        <w:rPr>
          <w:rFonts w:hint="cs"/>
          <w:rtl/>
        </w:rPr>
        <w:t>.</w:t>
      </w:r>
      <w:r>
        <w:rPr>
          <w:rtl/>
        </w:rPr>
        <w:t xml:space="preserve"> </w:t>
      </w:r>
      <w:bookmarkStart w:id="6932" w:name="_ETM_Q26_654130"/>
      <w:bookmarkEnd w:id="6932"/>
      <w:r>
        <w:rPr>
          <w:rtl/>
        </w:rPr>
        <w:t>תודה</w:t>
      </w:r>
      <w:r>
        <w:rPr>
          <w:rFonts w:hint="cs"/>
          <w:rtl/>
        </w:rPr>
        <w:t>,</w:t>
      </w:r>
      <w:r>
        <w:rPr>
          <w:rtl/>
        </w:rPr>
        <w:t xml:space="preserve"> </w:t>
      </w:r>
      <w:bookmarkStart w:id="6933" w:name="_ETM_Q26_655210"/>
      <w:bookmarkEnd w:id="6933"/>
      <w:r>
        <w:rPr>
          <w:rtl/>
        </w:rPr>
        <w:t>גלעד</w:t>
      </w:r>
      <w:r>
        <w:rPr>
          <w:rFonts w:hint="cs"/>
          <w:rtl/>
        </w:rPr>
        <w:t>,</w:t>
      </w:r>
      <w:r>
        <w:rPr>
          <w:rtl/>
        </w:rPr>
        <w:t xml:space="preserve"> </w:t>
      </w:r>
      <w:bookmarkStart w:id="6934" w:name="_ETM_Q26_655870"/>
      <w:bookmarkEnd w:id="6934"/>
      <w:r>
        <w:rPr>
          <w:rtl/>
        </w:rPr>
        <w:t xml:space="preserve">על </w:t>
      </w:r>
      <w:bookmarkStart w:id="6935" w:name="_ETM_Q26_656110"/>
      <w:bookmarkEnd w:id="6935"/>
      <w:r>
        <w:rPr>
          <w:rtl/>
        </w:rPr>
        <w:t>הדברים</w:t>
      </w:r>
      <w:r>
        <w:rPr>
          <w:rFonts w:hint="cs"/>
          <w:rtl/>
        </w:rPr>
        <w:t>.</w:t>
      </w:r>
      <w:bookmarkStart w:id="6936" w:name="_ETM_Q26_656060"/>
      <w:bookmarkEnd w:id="6936"/>
      <w:r>
        <w:rPr>
          <w:rtl/>
        </w:rPr>
        <w:t xml:space="preserve"> </w:t>
      </w:r>
      <w:bookmarkStart w:id="6937" w:name="_ETM_Q26_657920"/>
      <w:bookmarkEnd w:id="6937"/>
      <w:r>
        <w:rPr>
          <w:rtl/>
        </w:rPr>
        <w:t xml:space="preserve">אני </w:t>
      </w:r>
      <w:bookmarkStart w:id="6938" w:name="_ETM_Q26_658190"/>
      <w:bookmarkEnd w:id="6938"/>
      <w:r>
        <w:rPr>
          <w:rtl/>
        </w:rPr>
        <w:t xml:space="preserve">רוצה </w:t>
      </w:r>
      <w:bookmarkStart w:id="6939" w:name="_ETM_Q26_658490"/>
      <w:bookmarkEnd w:id="6939"/>
      <w:r>
        <w:rPr>
          <w:rtl/>
        </w:rPr>
        <w:t xml:space="preserve">להודות </w:t>
      </w:r>
      <w:bookmarkStart w:id="6940" w:name="_ETM_Q26_659000"/>
      <w:bookmarkEnd w:id="6940"/>
      <w:r>
        <w:rPr>
          <w:rtl/>
        </w:rPr>
        <w:t xml:space="preserve">גם </w:t>
      </w:r>
      <w:bookmarkStart w:id="6941" w:name="_ETM_Q26_659270"/>
      <w:bookmarkEnd w:id="6941"/>
      <w:r>
        <w:rPr>
          <w:rtl/>
        </w:rPr>
        <w:t xml:space="preserve">ליושב-ראש </w:t>
      </w:r>
      <w:bookmarkStart w:id="6942" w:name="_ETM_Q26_660050"/>
      <w:bookmarkEnd w:id="6942"/>
      <w:r>
        <w:rPr>
          <w:rtl/>
        </w:rPr>
        <w:t xml:space="preserve">הקואליציה </w:t>
      </w:r>
      <w:bookmarkStart w:id="6943" w:name="_ETM_Q26_661710"/>
      <w:bookmarkEnd w:id="6943"/>
      <w:r>
        <w:rPr>
          <w:rtl/>
        </w:rPr>
        <w:t xml:space="preserve">חבר </w:t>
      </w:r>
      <w:bookmarkStart w:id="6944" w:name="_ETM_Q26_662040"/>
      <w:bookmarkEnd w:id="6944"/>
      <w:r>
        <w:rPr>
          <w:rtl/>
        </w:rPr>
        <w:t xml:space="preserve">הכנסת </w:t>
      </w:r>
      <w:bookmarkStart w:id="6945" w:name="_ETM_Q26_662400"/>
      <w:bookmarkEnd w:id="6945"/>
      <w:r>
        <w:rPr>
          <w:rtl/>
        </w:rPr>
        <w:t xml:space="preserve">אופיר </w:t>
      </w:r>
      <w:bookmarkStart w:id="6946" w:name="_ETM_Q26_662730"/>
      <w:bookmarkEnd w:id="6946"/>
      <w:r>
        <w:rPr>
          <w:rtl/>
        </w:rPr>
        <w:t>כץ</w:t>
      </w:r>
      <w:r>
        <w:rPr>
          <w:rFonts w:hint="cs"/>
          <w:rtl/>
        </w:rPr>
        <w:t>,</w:t>
      </w:r>
      <w:r>
        <w:rPr>
          <w:rtl/>
        </w:rPr>
        <w:t xml:space="preserve"> </w:t>
      </w:r>
      <w:bookmarkStart w:id="6947" w:name="_ETM_Q26_663090"/>
      <w:bookmarkEnd w:id="6947"/>
      <w:r>
        <w:rPr>
          <w:rtl/>
        </w:rPr>
        <w:t xml:space="preserve">שלפני </w:t>
      </w:r>
      <w:bookmarkStart w:id="6948" w:name="_ETM_Q26_663510"/>
      <w:bookmarkEnd w:id="6948"/>
      <w:r>
        <w:rPr>
          <w:rFonts w:hint="cs"/>
          <w:rtl/>
        </w:rPr>
        <w:t>שלושה</w:t>
      </w:r>
      <w:r>
        <w:rPr>
          <w:rtl/>
        </w:rPr>
        <w:t xml:space="preserve"> </w:t>
      </w:r>
      <w:bookmarkStart w:id="6949" w:name="_ETM_Q26_663870"/>
      <w:bookmarkEnd w:id="6949"/>
      <w:r>
        <w:rPr>
          <w:rtl/>
        </w:rPr>
        <w:t xml:space="preserve">שבועות </w:t>
      </w:r>
      <w:bookmarkStart w:id="6950" w:name="_ETM_Q26_664380"/>
      <w:bookmarkEnd w:id="6950"/>
      <w:r>
        <w:rPr>
          <w:rtl/>
        </w:rPr>
        <w:t xml:space="preserve">ביקש </w:t>
      </w:r>
      <w:bookmarkStart w:id="6951" w:name="_ETM_Q26_664740"/>
      <w:bookmarkEnd w:id="6951"/>
      <w:r>
        <w:rPr>
          <w:rtl/>
        </w:rPr>
        <w:t xml:space="preserve">ממני </w:t>
      </w:r>
      <w:bookmarkStart w:id="6952" w:name="_ETM_Q26_665130"/>
      <w:bookmarkEnd w:id="6952"/>
      <w:r>
        <w:rPr>
          <w:rtl/>
        </w:rPr>
        <w:t xml:space="preserve">לעצור </w:t>
      </w:r>
      <w:bookmarkStart w:id="6953" w:name="_ETM_Q26_665640"/>
      <w:bookmarkEnd w:id="6953"/>
      <w:r>
        <w:rPr>
          <w:rtl/>
        </w:rPr>
        <w:t xml:space="preserve">את </w:t>
      </w:r>
      <w:bookmarkStart w:id="6954" w:name="_ETM_Q26_665790"/>
      <w:bookmarkEnd w:id="6954"/>
      <w:r>
        <w:rPr>
          <w:rtl/>
        </w:rPr>
        <w:t xml:space="preserve">ההצבעה </w:t>
      </w:r>
      <w:bookmarkStart w:id="6955" w:name="_ETM_Q26_667189"/>
      <w:bookmarkEnd w:id="6955"/>
      <w:r>
        <w:rPr>
          <w:rtl/>
        </w:rPr>
        <w:t xml:space="preserve">ולבחון </w:t>
      </w:r>
      <w:bookmarkStart w:id="6956" w:name="_ETM_Q26_667849"/>
      <w:bookmarkStart w:id="6957" w:name="_ETM_Q26_666407"/>
      <w:bookmarkEnd w:id="6956"/>
      <w:bookmarkEnd w:id="6957"/>
      <w:r>
        <w:rPr>
          <w:rFonts w:hint="cs"/>
          <w:rtl/>
        </w:rPr>
        <w:t>ע</w:t>
      </w:r>
      <w:r>
        <w:rPr>
          <w:rtl/>
        </w:rPr>
        <w:t xml:space="preserve">ם </w:t>
      </w:r>
      <w:bookmarkStart w:id="6958" w:name="_ETM_Q26_667939"/>
      <w:bookmarkEnd w:id="6958"/>
      <w:r>
        <w:rPr>
          <w:rtl/>
        </w:rPr>
        <w:t xml:space="preserve">משרד </w:t>
      </w:r>
      <w:bookmarkStart w:id="6959" w:name="_ETM_Q26_668299"/>
      <w:bookmarkEnd w:id="6959"/>
      <w:r>
        <w:rPr>
          <w:rtl/>
        </w:rPr>
        <w:t xml:space="preserve">הביטחון </w:t>
      </w:r>
      <w:bookmarkStart w:id="6960" w:name="_ETM_Q26_669709"/>
      <w:bookmarkEnd w:id="6960"/>
      <w:r>
        <w:rPr>
          <w:rtl/>
        </w:rPr>
        <w:t xml:space="preserve">את </w:t>
      </w:r>
      <w:bookmarkStart w:id="6961" w:name="_ETM_Q26_670010"/>
      <w:bookmarkEnd w:id="6961"/>
      <w:r>
        <w:rPr>
          <w:rFonts w:hint="cs"/>
          <w:rtl/>
        </w:rPr>
        <w:t xml:space="preserve">אישור </w:t>
      </w:r>
      <w:bookmarkStart w:id="6962" w:name="_ETM_Q26_672877"/>
      <w:bookmarkStart w:id="6963" w:name="_ETM_Q26_670249"/>
      <w:bookmarkEnd w:id="6962"/>
      <w:bookmarkEnd w:id="6963"/>
      <w:r>
        <w:rPr>
          <w:rFonts w:hint="cs"/>
          <w:rtl/>
        </w:rPr>
        <w:t>ה</w:t>
      </w:r>
      <w:bookmarkStart w:id="6964" w:name="_ETM_Q26_668538"/>
      <w:bookmarkEnd w:id="6964"/>
      <w:r>
        <w:rPr>
          <w:rtl/>
        </w:rPr>
        <w:t xml:space="preserve">חוק </w:t>
      </w:r>
      <w:bookmarkStart w:id="6965" w:name="_ETM_Q26_670700"/>
      <w:bookmarkEnd w:id="6965"/>
      <w:r>
        <w:rPr>
          <w:rtl/>
        </w:rPr>
        <w:t>בהסכמה</w:t>
      </w:r>
      <w:r>
        <w:rPr>
          <w:rFonts w:hint="cs"/>
          <w:rtl/>
        </w:rPr>
        <w:t>.</w:t>
      </w:r>
      <w:r>
        <w:rPr>
          <w:rtl/>
        </w:rPr>
        <w:t xml:space="preserve"> </w:t>
      </w:r>
      <w:bookmarkStart w:id="6966" w:name="_ETM_Q26_672060"/>
      <w:bookmarkEnd w:id="6966"/>
      <w:r>
        <w:rPr>
          <w:rtl/>
        </w:rPr>
        <w:t>ו</w:t>
      </w:r>
      <w:r>
        <w:rPr>
          <w:rFonts w:hint="cs"/>
          <w:rtl/>
        </w:rPr>
        <w:t>אכ</w:t>
      </w:r>
      <w:r>
        <w:rPr>
          <w:rtl/>
        </w:rPr>
        <w:t xml:space="preserve">ן </w:t>
      </w:r>
      <w:bookmarkStart w:id="6967" w:name="_ETM_Q26_672510"/>
      <w:bookmarkEnd w:id="6967"/>
      <w:r>
        <w:rPr>
          <w:rtl/>
        </w:rPr>
        <w:t>דחינו</w:t>
      </w:r>
      <w:r>
        <w:rPr>
          <w:rFonts w:hint="cs"/>
          <w:rtl/>
        </w:rPr>
        <w:t>,</w:t>
      </w:r>
      <w:bookmarkStart w:id="6968" w:name="_ETM_Q26_670660"/>
      <w:bookmarkEnd w:id="6968"/>
      <w:r>
        <w:rPr>
          <w:rtl/>
        </w:rPr>
        <w:t xml:space="preserve"> </w:t>
      </w:r>
      <w:bookmarkStart w:id="6969" w:name="_ETM_Q26_673050"/>
      <w:bookmarkEnd w:id="6969"/>
      <w:r>
        <w:rPr>
          <w:rtl/>
        </w:rPr>
        <w:t xml:space="preserve">ואכן </w:t>
      </w:r>
      <w:bookmarkStart w:id="6970" w:name="_ETM_Q26_673530"/>
      <w:bookmarkEnd w:id="6970"/>
      <w:r>
        <w:rPr>
          <w:rtl/>
        </w:rPr>
        <w:t xml:space="preserve">הוא </w:t>
      </w:r>
      <w:bookmarkStart w:id="6971" w:name="_ETM_Q26_673590"/>
      <w:bookmarkEnd w:id="6971"/>
      <w:r>
        <w:rPr>
          <w:rtl/>
        </w:rPr>
        <w:t xml:space="preserve">יקבל </w:t>
      </w:r>
      <w:bookmarkStart w:id="6972" w:name="_ETM_Q26_674010"/>
      <w:bookmarkEnd w:id="6972"/>
      <w:r>
        <w:rPr>
          <w:rtl/>
        </w:rPr>
        <w:t xml:space="preserve">תמיכה </w:t>
      </w:r>
      <w:bookmarkStart w:id="6973" w:name="_ETM_Q26_674430"/>
      <w:bookmarkEnd w:id="6973"/>
      <w:r>
        <w:rPr>
          <w:rtl/>
        </w:rPr>
        <w:t xml:space="preserve">של </w:t>
      </w:r>
      <w:bookmarkStart w:id="6974" w:name="_ETM_Q26_674610"/>
      <w:bookmarkEnd w:id="6974"/>
      <w:r>
        <w:rPr>
          <w:rtl/>
        </w:rPr>
        <w:t>הממשלה</w:t>
      </w:r>
      <w:r>
        <w:rPr>
          <w:rFonts w:hint="cs"/>
          <w:rtl/>
        </w:rPr>
        <w:t>.</w:t>
      </w:r>
      <w:bookmarkStart w:id="6975" w:name="_ETM_Q26_675850"/>
      <w:bookmarkEnd w:id="6975"/>
    </w:p>
    <w:p w14:paraId="4B111C01" w14:textId="77777777" w:rsidR="007F0AB3" w:rsidRDefault="007F0AB3" w:rsidP="007C26EC">
      <w:pPr>
        <w:rPr>
          <w:rtl/>
        </w:rPr>
      </w:pPr>
      <w:bookmarkStart w:id="6976" w:name="_ETM_Q26_674101"/>
      <w:bookmarkStart w:id="6977" w:name="_ETM_Q26_674144"/>
      <w:bookmarkEnd w:id="6976"/>
      <w:bookmarkEnd w:id="6977"/>
    </w:p>
    <w:p w14:paraId="6A6C1DD0" w14:textId="77777777" w:rsidR="007F0AB3" w:rsidRDefault="007F0AB3" w:rsidP="007C26EC">
      <w:pPr>
        <w:rPr>
          <w:rtl/>
        </w:rPr>
      </w:pPr>
      <w:bookmarkStart w:id="6978" w:name="_ETM_Q26_674230"/>
      <w:bookmarkStart w:id="6979" w:name="_ETM_Q26_674265"/>
      <w:bookmarkEnd w:id="6978"/>
      <w:bookmarkEnd w:id="6979"/>
      <w:r>
        <w:rPr>
          <w:rtl/>
        </w:rPr>
        <w:t xml:space="preserve">אני </w:t>
      </w:r>
      <w:bookmarkStart w:id="6980" w:name="_ETM_Q26_676060"/>
      <w:bookmarkEnd w:id="6980"/>
      <w:r>
        <w:rPr>
          <w:rtl/>
        </w:rPr>
        <w:t xml:space="preserve">רוצה </w:t>
      </w:r>
      <w:bookmarkStart w:id="6981" w:name="_ETM_Q26_676420"/>
      <w:bookmarkEnd w:id="6981"/>
      <w:r>
        <w:rPr>
          <w:rtl/>
        </w:rPr>
        <w:t xml:space="preserve">להודות </w:t>
      </w:r>
      <w:bookmarkStart w:id="6982" w:name="_ETM_Q26_676720"/>
      <w:bookmarkEnd w:id="6982"/>
      <w:r>
        <w:rPr>
          <w:rtl/>
        </w:rPr>
        <w:t xml:space="preserve">גם </w:t>
      </w:r>
      <w:bookmarkStart w:id="6983" w:name="_ETM_Q26_676930"/>
      <w:bookmarkEnd w:id="6983"/>
      <w:r>
        <w:rPr>
          <w:rtl/>
        </w:rPr>
        <w:t xml:space="preserve">לשר </w:t>
      </w:r>
      <w:bookmarkStart w:id="6984" w:name="_ETM_Q26_677260"/>
      <w:bookmarkEnd w:id="6984"/>
      <w:r>
        <w:rPr>
          <w:rtl/>
        </w:rPr>
        <w:t>הביטחון</w:t>
      </w:r>
      <w:r>
        <w:rPr>
          <w:rFonts w:hint="cs"/>
          <w:rtl/>
        </w:rPr>
        <w:t>,</w:t>
      </w:r>
      <w:r>
        <w:rPr>
          <w:rtl/>
        </w:rPr>
        <w:t xml:space="preserve"> </w:t>
      </w:r>
      <w:bookmarkStart w:id="6985" w:name="_ETM_Q26_678380"/>
      <w:bookmarkEnd w:id="6985"/>
      <w:r>
        <w:rPr>
          <w:rtl/>
        </w:rPr>
        <w:t xml:space="preserve">גם </w:t>
      </w:r>
      <w:bookmarkStart w:id="6986" w:name="_ETM_Q26_678620"/>
      <w:bookmarkEnd w:id="6986"/>
      <w:r>
        <w:rPr>
          <w:rtl/>
        </w:rPr>
        <w:t xml:space="preserve">לשר </w:t>
      </w:r>
      <w:bookmarkStart w:id="6987" w:name="_ETM_Q26_678980"/>
      <w:bookmarkEnd w:id="6987"/>
      <w:r>
        <w:rPr>
          <w:rtl/>
        </w:rPr>
        <w:t xml:space="preserve">למורשת </w:t>
      </w:r>
      <w:bookmarkStart w:id="6988" w:name="_ETM_Q26_679700"/>
      <w:bookmarkEnd w:id="6988"/>
      <w:r>
        <w:rPr>
          <w:rtl/>
        </w:rPr>
        <w:t xml:space="preserve">שהתחייב </w:t>
      </w:r>
      <w:bookmarkStart w:id="6989" w:name="_ETM_Q26_680210"/>
      <w:bookmarkEnd w:id="6989"/>
      <w:r>
        <w:rPr>
          <w:rtl/>
        </w:rPr>
        <w:t xml:space="preserve">בפנינו </w:t>
      </w:r>
      <w:bookmarkStart w:id="6990" w:name="_ETM_Q26_680780"/>
      <w:bookmarkEnd w:id="6990"/>
      <w:r>
        <w:rPr>
          <w:rtl/>
        </w:rPr>
        <w:t xml:space="preserve">להשקיע </w:t>
      </w:r>
      <w:bookmarkStart w:id="6991" w:name="_ETM_Q26_681350"/>
      <w:bookmarkEnd w:id="6991"/>
      <w:r>
        <w:rPr>
          <w:rtl/>
        </w:rPr>
        <w:t xml:space="preserve">כסף </w:t>
      </w:r>
      <w:bookmarkStart w:id="6992" w:name="_ETM_Q26_681740"/>
      <w:bookmarkEnd w:id="6992"/>
      <w:r>
        <w:rPr>
          <w:rtl/>
        </w:rPr>
        <w:t>מי</w:t>
      </w:r>
      <w:r>
        <w:rPr>
          <w:rFonts w:hint="cs"/>
          <w:rtl/>
        </w:rPr>
        <w:t>י</w:t>
      </w:r>
      <w:r>
        <w:rPr>
          <w:rtl/>
        </w:rPr>
        <w:t>דית</w:t>
      </w:r>
      <w:bookmarkStart w:id="6993" w:name="_ETM_Q26_682840"/>
      <w:bookmarkEnd w:id="6993"/>
      <w:r>
        <w:rPr>
          <w:rFonts w:hint="cs"/>
          <w:rtl/>
        </w:rPr>
        <w:t xml:space="preserve">, </w:t>
      </w:r>
      <w:bookmarkStart w:id="6994" w:name="_ETM_Q26_680900"/>
      <w:bookmarkEnd w:id="6994"/>
      <w:r>
        <w:rPr>
          <w:rtl/>
        </w:rPr>
        <w:t xml:space="preserve">כבר </w:t>
      </w:r>
      <w:bookmarkStart w:id="6995" w:name="_ETM_Q26_683139"/>
      <w:bookmarkEnd w:id="6995"/>
      <w:r>
        <w:rPr>
          <w:rtl/>
        </w:rPr>
        <w:t>השנה</w:t>
      </w:r>
      <w:r>
        <w:rPr>
          <w:rFonts w:hint="cs"/>
          <w:rtl/>
        </w:rPr>
        <w:t>,</w:t>
      </w:r>
      <w:r>
        <w:rPr>
          <w:rtl/>
        </w:rPr>
        <w:t xml:space="preserve"> </w:t>
      </w:r>
      <w:bookmarkStart w:id="6996" w:name="_ETM_Q26_683529"/>
      <w:bookmarkEnd w:id="6996"/>
      <w:r>
        <w:rPr>
          <w:rtl/>
        </w:rPr>
        <w:t xml:space="preserve">להתחיל </w:t>
      </w:r>
      <w:bookmarkStart w:id="6997" w:name="_ETM_Q26_684010"/>
      <w:bookmarkEnd w:id="6997"/>
      <w:r>
        <w:rPr>
          <w:rtl/>
        </w:rPr>
        <w:t xml:space="preserve">ולהוקיר </w:t>
      </w:r>
      <w:bookmarkStart w:id="6998" w:name="_ETM_Q26_684609"/>
      <w:bookmarkEnd w:id="6998"/>
      <w:r>
        <w:rPr>
          <w:rtl/>
        </w:rPr>
        <w:t xml:space="preserve">את </w:t>
      </w:r>
      <w:bookmarkStart w:id="6999" w:name="_ETM_Q26_684730"/>
      <w:bookmarkEnd w:id="6999"/>
      <w:r>
        <w:rPr>
          <w:rtl/>
        </w:rPr>
        <w:t xml:space="preserve">פצועי </w:t>
      </w:r>
      <w:bookmarkStart w:id="7000" w:name="_ETM_Q26_685120"/>
      <w:bookmarkEnd w:id="7000"/>
      <w:r>
        <w:rPr>
          <w:rtl/>
        </w:rPr>
        <w:t xml:space="preserve">צה"ל </w:t>
      </w:r>
      <w:bookmarkStart w:id="7001" w:name="_ETM_Q26_686100"/>
      <w:bookmarkEnd w:id="7001"/>
      <w:r>
        <w:rPr>
          <w:rtl/>
        </w:rPr>
        <w:t xml:space="preserve">ונפגעי </w:t>
      </w:r>
      <w:bookmarkStart w:id="7002" w:name="_ETM_Q26_686700"/>
      <w:bookmarkEnd w:id="7002"/>
      <w:r>
        <w:rPr>
          <w:rtl/>
        </w:rPr>
        <w:t xml:space="preserve">פעולות </w:t>
      </w:r>
      <w:bookmarkStart w:id="7003" w:name="_ETM_Q26_687120"/>
      <w:bookmarkEnd w:id="7003"/>
      <w:r>
        <w:rPr>
          <w:rtl/>
        </w:rPr>
        <w:t>האיבה</w:t>
      </w:r>
      <w:r>
        <w:rPr>
          <w:rFonts w:hint="cs"/>
          <w:rtl/>
        </w:rPr>
        <w:t>.</w:t>
      </w:r>
      <w:r>
        <w:rPr>
          <w:rtl/>
        </w:rPr>
        <w:t xml:space="preserve"> </w:t>
      </w:r>
      <w:bookmarkStart w:id="7004" w:name="_ETM_Q26_689510"/>
      <w:bookmarkEnd w:id="7004"/>
      <w:r>
        <w:rPr>
          <w:rtl/>
        </w:rPr>
        <w:t xml:space="preserve">אני </w:t>
      </w:r>
      <w:bookmarkStart w:id="7005" w:name="_ETM_Q26_689720"/>
      <w:bookmarkEnd w:id="7005"/>
      <w:r>
        <w:rPr>
          <w:rtl/>
        </w:rPr>
        <w:t xml:space="preserve">גם </w:t>
      </w:r>
      <w:bookmarkStart w:id="7006" w:name="_ETM_Q26_689900"/>
      <w:bookmarkEnd w:id="7006"/>
      <w:r>
        <w:rPr>
          <w:rtl/>
        </w:rPr>
        <w:t xml:space="preserve">רוצה </w:t>
      </w:r>
      <w:bookmarkStart w:id="7007" w:name="_ETM_Q26_690230"/>
      <w:bookmarkEnd w:id="7007"/>
      <w:r>
        <w:rPr>
          <w:rtl/>
        </w:rPr>
        <w:t xml:space="preserve">שנלך </w:t>
      </w:r>
      <w:bookmarkStart w:id="7008" w:name="_ETM_Q26_690799"/>
      <w:bookmarkEnd w:id="7008"/>
      <w:r>
        <w:rPr>
          <w:rtl/>
        </w:rPr>
        <w:t xml:space="preserve">מהר </w:t>
      </w:r>
      <w:bookmarkStart w:id="7009" w:name="_ETM_Q26_691220"/>
      <w:bookmarkEnd w:id="7009"/>
      <w:r>
        <w:rPr>
          <w:rtl/>
        </w:rPr>
        <w:t xml:space="preserve">לוועדת </w:t>
      </w:r>
      <w:bookmarkStart w:id="7010" w:name="_ETM_Q26_691849"/>
      <w:bookmarkEnd w:id="7010"/>
      <w:r>
        <w:rPr>
          <w:rtl/>
        </w:rPr>
        <w:t xml:space="preserve">חינוך </w:t>
      </w:r>
      <w:bookmarkStart w:id="7011" w:name="_ETM_Q26_692329"/>
      <w:bookmarkEnd w:id="7011"/>
      <w:r>
        <w:rPr>
          <w:rtl/>
        </w:rPr>
        <w:t xml:space="preserve">עם </w:t>
      </w:r>
      <w:bookmarkStart w:id="7012" w:name="_ETM_Q26_692480"/>
      <w:bookmarkEnd w:id="7012"/>
      <w:r>
        <w:rPr>
          <w:rtl/>
        </w:rPr>
        <w:t xml:space="preserve">חבר </w:t>
      </w:r>
      <w:bookmarkStart w:id="7013" w:name="_ETM_Q26_692900"/>
      <w:bookmarkEnd w:id="7013"/>
      <w:r>
        <w:rPr>
          <w:rtl/>
        </w:rPr>
        <w:t xml:space="preserve">הכנסת </w:t>
      </w:r>
      <w:bookmarkStart w:id="7014" w:name="_ETM_Q26_693409"/>
      <w:bookmarkEnd w:id="7014"/>
      <w:r>
        <w:rPr>
          <w:rtl/>
        </w:rPr>
        <w:t>טיי</w:t>
      </w:r>
      <w:bookmarkStart w:id="7015" w:name="_ETM_Q26_693890"/>
      <w:bookmarkEnd w:id="7015"/>
      <w:r>
        <w:rPr>
          <w:rtl/>
        </w:rPr>
        <w:t>ב</w:t>
      </w:r>
      <w:r>
        <w:rPr>
          <w:rFonts w:hint="cs"/>
          <w:rtl/>
        </w:rPr>
        <w:t xml:space="preserve"> </w:t>
      </w:r>
      <w:r>
        <w:rPr>
          <w:rtl/>
        </w:rPr>
        <w:t>חברי</w:t>
      </w:r>
      <w:r>
        <w:rPr>
          <w:rFonts w:hint="cs"/>
          <w:rtl/>
        </w:rPr>
        <w:t>,</w:t>
      </w:r>
      <w:bookmarkStart w:id="7016" w:name="_ETM_Q26_692489"/>
      <w:bookmarkEnd w:id="7016"/>
      <w:r>
        <w:rPr>
          <w:rtl/>
        </w:rPr>
        <w:t xml:space="preserve"> </w:t>
      </w:r>
      <w:bookmarkStart w:id="7017" w:name="_ETM_Q26_695099"/>
      <w:bookmarkEnd w:id="7017"/>
      <w:r>
        <w:rPr>
          <w:rtl/>
        </w:rPr>
        <w:t>ו</w:t>
      </w:r>
      <w:r>
        <w:rPr>
          <w:rFonts w:hint="cs"/>
          <w:rtl/>
        </w:rPr>
        <w:t>נ</w:t>
      </w:r>
      <w:r>
        <w:rPr>
          <w:rtl/>
        </w:rPr>
        <w:t xml:space="preserve">עשה </w:t>
      </w:r>
      <w:bookmarkStart w:id="7018" w:name="_ETM_Q26_695910"/>
      <w:bookmarkEnd w:id="7018"/>
      <w:r>
        <w:rPr>
          <w:rtl/>
        </w:rPr>
        <w:t xml:space="preserve">בליץ </w:t>
      </w:r>
      <w:bookmarkStart w:id="7019" w:name="_ETM_Q26_696330"/>
      <w:bookmarkEnd w:id="7019"/>
      <w:r>
        <w:rPr>
          <w:rtl/>
        </w:rPr>
        <w:t xml:space="preserve">של </w:t>
      </w:r>
      <w:bookmarkStart w:id="7020" w:name="_ETM_Q26_696540"/>
      <w:bookmarkEnd w:id="7020"/>
      <w:r>
        <w:rPr>
          <w:rtl/>
        </w:rPr>
        <w:t xml:space="preserve">חקיקה </w:t>
      </w:r>
      <w:bookmarkStart w:id="7021" w:name="_ETM_Q26_697110"/>
      <w:bookmarkEnd w:id="7021"/>
      <w:r>
        <w:rPr>
          <w:rtl/>
        </w:rPr>
        <w:t>ש</w:t>
      </w:r>
      <w:bookmarkStart w:id="7022" w:name="_ETM_Q26_697620"/>
      <w:bookmarkEnd w:id="7022"/>
      <w:r>
        <w:rPr>
          <w:rFonts w:hint="cs"/>
          <w:rtl/>
        </w:rPr>
        <w:t>החוק ה</w:t>
      </w:r>
      <w:bookmarkStart w:id="7023" w:name="_ETM_Q26_696285"/>
      <w:bookmarkEnd w:id="7023"/>
      <w:r>
        <w:rPr>
          <w:rtl/>
        </w:rPr>
        <w:t xml:space="preserve">זה </w:t>
      </w:r>
      <w:bookmarkStart w:id="7024" w:name="_ETM_Q26_697800"/>
      <w:bookmarkEnd w:id="7024"/>
      <w:r>
        <w:rPr>
          <w:rtl/>
        </w:rPr>
        <w:t xml:space="preserve">יהיה </w:t>
      </w:r>
      <w:bookmarkStart w:id="7025" w:name="_ETM_Q26_697920"/>
      <w:bookmarkEnd w:id="7025"/>
      <w:r>
        <w:rPr>
          <w:rtl/>
        </w:rPr>
        <w:t xml:space="preserve">בתוקף </w:t>
      </w:r>
      <w:bookmarkStart w:id="7026" w:name="_ETM_Q26_698580"/>
      <w:bookmarkEnd w:id="7026"/>
      <w:r>
        <w:rPr>
          <w:rtl/>
        </w:rPr>
        <w:t xml:space="preserve">כבר </w:t>
      </w:r>
      <w:bookmarkStart w:id="7027" w:name="_ETM_Q26_698849"/>
      <w:bookmarkEnd w:id="7027"/>
      <w:r>
        <w:rPr>
          <w:rtl/>
        </w:rPr>
        <w:t>השנה</w:t>
      </w:r>
      <w:r>
        <w:rPr>
          <w:rFonts w:hint="cs"/>
          <w:rtl/>
        </w:rPr>
        <w:t>, וש</w:t>
      </w:r>
      <w:bookmarkStart w:id="7028" w:name="_ETM_Q26_697397"/>
      <w:bookmarkStart w:id="7029" w:name="_ETM_Q26_699269"/>
      <w:bookmarkStart w:id="7030" w:name="_ETM_Q26_699569"/>
      <w:bookmarkStart w:id="7031" w:name="_ETM_Q26_700420"/>
      <w:bookmarkEnd w:id="7028"/>
      <w:bookmarkEnd w:id="7029"/>
      <w:bookmarkEnd w:id="7030"/>
      <w:bookmarkEnd w:id="7031"/>
      <w:r>
        <w:rPr>
          <w:rtl/>
        </w:rPr>
        <w:t xml:space="preserve">נוכל </w:t>
      </w:r>
      <w:bookmarkStart w:id="7032" w:name="_ETM_Q26_700900"/>
      <w:bookmarkEnd w:id="7032"/>
      <w:r>
        <w:rPr>
          <w:rtl/>
        </w:rPr>
        <w:t xml:space="preserve">לעשות </w:t>
      </w:r>
      <w:bookmarkStart w:id="7033" w:name="_ETM_Q26_701290"/>
      <w:bookmarkEnd w:id="7033"/>
      <w:r>
        <w:rPr>
          <w:rtl/>
        </w:rPr>
        <w:t>פעולות</w:t>
      </w:r>
      <w:r>
        <w:rPr>
          <w:rFonts w:hint="cs"/>
          <w:rtl/>
        </w:rPr>
        <w:t>.</w:t>
      </w:r>
      <w:bookmarkStart w:id="7034" w:name="_ETM_Q26_702679"/>
      <w:bookmarkEnd w:id="7034"/>
    </w:p>
    <w:p w14:paraId="50C0B164" w14:textId="77777777" w:rsidR="007F0AB3" w:rsidRDefault="007F0AB3" w:rsidP="007C26EC">
      <w:pPr>
        <w:rPr>
          <w:rtl/>
        </w:rPr>
      </w:pPr>
      <w:bookmarkStart w:id="7035" w:name="_ETM_Q26_702928"/>
      <w:bookmarkStart w:id="7036" w:name="_ETM_Q26_702983"/>
      <w:bookmarkEnd w:id="7035"/>
      <w:bookmarkEnd w:id="7036"/>
    </w:p>
    <w:p w14:paraId="0B623AB3" w14:textId="77777777" w:rsidR="007F0AB3" w:rsidRDefault="007F0AB3" w:rsidP="007C26EC">
      <w:pPr>
        <w:rPr>
          <w:rtl/>
        </w:rPr>
      </w:pPr>
      <w:bookmarkStart w:id="7037" w:name="_ETM_Q26_703058"/>
      <w:bookmarkStart w:id="7038" w:name="_ETM_Q26_703099"/>
      <w:bookmarkEnd w:id="7037"/>
      <w:bookmarkEnd w:id="7038"/>
      <w:r>
        <w:rPr>
          <w:rFonts w:hint="cs"/>
          <w:rtl/>
        </w:rPr>
        <w:t xml:space="preserve">אבל </w:t>
      </w:r>
      <w:r>
        <w:rPr>
          <w:rtl/>
        </w:rPr>
        <w:t xml:space="preserve">אני </w:t>
      </w:r>
      <w:bookmarkStart w:id="7039" w:name="_ETM_Q26_702950"/>
      <w:bookmarkEnd w:id="7039"/>
      <w:r>
        <w:rPr>
          <w:rtl/>
        </w:rPr>
        <w:t xml:space="preserve">רוצה </w:t>
      </w:r>
      <w:bookmarkStart w:id="7040" w:name="_ETM_Q26_703250"/>
      <w:bookmarkEnd w:id="7040"/>
      <w:r>
        <w:rPr>
          <w:rtl/>
        </w:rPr>
        <w:t xml:space="preserve">להגיד </w:t>
      </w:r>
      <w:bookmarkStart w:id="7041" w:name="_ETM_Q26_703910"/>
      <w:bookmarkEnd w:id="7041"/>
      <w:r>
        <w:rPr>
          <w:rtl/>
        </w:rPr>
        <w:t xml:space="preserve">לשר </w:t>
      </w:r>
      <w:bookmarkStart w:id="7042" w:name="_ETM_Q26_704330"/>
      <w:bookmarkEnd w:id="7042"/>
      <w:r>
        <w:rPr>
          <w:rtl/>
        </w:rPr>
        <w:t>האוצר</w:t>
      </w:r>
      <w:bookmarkStart w:id="7043" w:name="_ETM_Q26_705830"/>
      <w:bookmarkEnd w:id="7043"/>
      <w:r>
        <w:rPr>
          <w:rFonts w:hint="cs"/>
          <w:rtl/>
        </w:rPr>
        <w:t xml:space="preserve"> </w:t>
      </w:r>
      <w:r>
        <w:rPr>
          <w:rFonts w:hint="eastAsia"/>
          <w:rtl/>
        </w:rPr>
        <w:t>–</w:t>
      </w:r>
      <w:r>
        <w:rPr>
          <w:rFonts w:hint="cs"/>
          <w:rtl/>
        </w:rPr>
        <w:t xml:space="preserve"> </w:t>
      </w:r>
      <w:r>
        <w:rPr>
          <w:rtl/>
        </w:rPr>
        <w:t>תודה</w:t>
      </w:r>
      <w:r>
        <w:rPr>
          <w:rFonts w:hint="cs"/>
          <w:rtl/>
        </w:rPr>
        <w:t>,</w:t>
      </w:r>
      <w:bookmarkStart w:id="7044" w:name="_ETM_Q26_704020"/>
      <w:bookmarkEnd w:id="7044"/>
      <w:r>
        <w:rPr>
          <w:rtl/>
        </w:rPr>
        <w:t xml:space="preserve"> </w:t>
      </w:r>
      <w:bookmarkStart w:id="7045" w:name="_ETM_Q26_706250"/>
      <w:bookmarkEnd w:id="7045"/>
      <w:r>
        <w:rPr>
          <w:rtl/>
        </w:rPr>
        <w:t xml:space="preserve">קודם </w:t>
      </w:r>
      <w:bookmarkStart w:id="7046" w:name="_ETM_Q26_706489"/>
      <w:bookmarkEnd w:id="7046"/>
      <w:r>
        <w:rPr>
          <w:rtl/>
        </w:rPr>
        <w:t>כ</w:t>
      </w:r>
      <w:r>
        <w:rPr>
          <w:rFonts w:hint="cs"/>
          <w:rtl/>
        </w:rPr>
        <w:t>ו</w:t>
      </w:r>
      <w:r>
        <w:rPr>
          <w:rtl/>
        </w:rPr>
        <w:t xml:space="preserve">ל </w:t>
      </w:r>
      <w:bookmarkStart w:id="7047" w:name="_ETM_Q26_706640"/>
      <w:bookmarkEnd w:id="7047"/>
      <w:r>
        <w:rPr>
          <w:rFonts w:hint="cs"/>
          <w:rtl/>
        </w:rPr>
        <w:t xml:space="preserve">על </w:t>
      </w:r>
      <w:bookmarkStart w:id="7048" w:name="_ETM_Q26_704199"/>
      <w:bookmarkEnd w:id="7048"/>
      <w:r>
        <w:rPr>
          <w:rtl/>
        </w:rPr>
        <w:t>הדברים</w:t>
      </w:r>
      <w:r>
        <w:rPr>
          <w:rFonts w:hint="cs"/>
          <w:rtl/>
        </w:rPr>
        <w:t>,</w:t>
      </w:r>
      <w:r>
        <w:rPr>
          <w:rtl/>
        </w:rPr>
        <w:t xml:space="preserve"> </w:t>
      </w:r>
      <w:bookmarkStart w:id="7049" w:name="_ETM_Q26_707150"/>
      <w:bookmarkEnd w:id="7049"/>
      <w:r>
        <w:rPr>
          <w:rtl/>
        </w:rPr>
        <w:t xml:space="preserve">אבל </w:t>
      </w:r>
      <w:bookmarkStart w:id="7050" w:name="_ETM_Q26_707900"/>
      <w:bookmarkEnd w:id="7050"/>
      <w:r>
        <w:rPr>
          <w:rtl/>
        </w:rPr>
        <w:t xml:space="preserve">אתה </w:t>
      </w:r>
      <w:bookmarkStart w:id="7051" w:name="_ETM_Q26_708140"/>
      <w:bookmarkEnd w:id="7051"/>
      <w:r>
        <w:rPr>
          <w:rtl/>
        </w:rPr>
        <w:t xml:space="preserve">יודע </w:t>
      </w:r>
      <w:bookmarkStart w:id="7052" w:name="_ETM_Q26_708349"/>
      <w:bookmarkEnd w:id="7052"/>
      <w:r>
        <w:rPr>
          <w:rtl/>
        </w:rPr>
        <w:t xml:space="preserve">איפה </w:t>
      </w:r>
      <w:bookmarkStart w:id="7053" w:name="_ETM_Q26_708530"/>
      <w:bookmarkEnd w:id="7053"/>
      <w:r>
        <w:rPr>
          <w:rtl/>
        </w:rPr>
        <w:t xml:space="preserve">נולד </w:t>
      </w:r>
      <w:bookmarkStart w:id="7054" w:name="_ETM_Q26_708860"/>
      <w:bookmarkEnd w:id="7054"/>
      <w:r>
        <w:rPr>
          <w:rtl/>
        </w:rPr>
        <w:t xml:space="preserve">החוק </w:t>
      </w:r>
      <w:bookmarkStart w:id="7055" w:name="_ETM_Q26_709189"/>
      <w:bookmarkEnd w:id="7055"/>
      <w:r>
        <w:rPr>
          <w:rtl/>
        </w:rPr>
        <w:t>הזה</w:t>
      </w:r>
      <w:r>
        <w:rPr>
          <w:rFonts w:hint="cs"/>
          <w:rtl/>
        </w:rPr>
        <w:t>?</w:t>
      </w:r>
      <w:bookmarkStart w:id="7056" w:name="_ETM_Q26_705960"/>
      <w:bookmarkStart w:id="7057" w:name="_ETM_Q26_701466"/>
      <w:bookmarkStart w:id="7058" w:name="_ETM_Q26_711966"/>
      <w:bookmarkEnd w:id="7056"/>
      <w:bookmarkEnd w:id="7057"/>
      <w:bookmarkEnd w:id="7058"/>
      <w:r>
        <w:rPr>
          <w:rtl/>
        </w:rPr>
        <w:t xml:space="preserve"> </w:t>
      </w:r>
      <w:bookmarkStart w:id="7059" w:name="_ETM_Q26_710540"/>
      <w:bookmarkEnd w:id="7059"/>
      <w:r>
        <w:rPr>
          <w:rtl/>
        </w:rPr>
        <w:t xml:space="preserve">החוק </w:t>
      </w:r>
      <w:bookmarkStart w:id="7060" w:name="_ETM_Q26_710929"/>
      <w:bookmarkEnd w:id="7060"/>
      <w:r>
        <w:rPr>
          <w:rtl/>
        </w:rPr>
        <w:t xml:space="preserve">הזה </w:t>
      </w:r>
      <w:bookmarkStart w:id="7061" w:name="_ETM_Q26_711170"/>
      <w:bookmarkEnd w:id="7061"/>
      <w:r>
        <w:rPr>
          <w:rtl/>
        </w:rPr>
        <w:t xml:space="preserve">נולד </w:t>
      </w:r>
      <w:bookmarkStart w:id="7062" w:name="_ETM_Q26_711950"/>
      <w:bookmarkEnd w:id="7062"/>
      <w:r>
        <w:rPr>
          <w:rtl/>
        </w:rPr>
        <w:t xml:space="preserve">בסניף </w:t>
      </w:r>
      <w:bookmarkStart w:id="7063" w:name="_ETM_Q26_712490"/>
      <w:bookmarkEnd w:id="7063"/>
      <w:r>
        <w:rPr>
          <w:rtl/>
        </w:rPr>
        <w:t xml:space="preserve">בני </w:t>
      </w:r>
      <w:bookmarkStart w:id="7064" w:name="_ETM_Q26_712700"/>
      <w:bookmarkEnd w:id="7064"/>
      <w:r>
        <w:rPr>
          <w:rtl/>
        </w:rPr>
        <w:t xml:space="preserve">עקיבא </w:t>
      </w:r>
      <w:bookmarkStart w:id="7065" w:name="_ETM_Q26_713120"/>
      <w:bookmarkEnd w:id="7065"/>
      <w:r>
        <w:rPr>
          <w:rtl/>
        </w:rPr>
        <w:t>בירוחם</w:t>
      </w:r>
      <w:r>
        <w:rPr>
          <w:rFonts w:hint="cs"/>
          <w:rtl/>
        </w:rPr>
        <w:t>.</w:t>
      </w:r>
      <w:r>
        <w:rPr>
          <w:rtl/>
        </w:rPr>
        <w:t xml:space="preserve"> </w:t>
      </w:r>
      <w:bookmarkStart w:id="7066" w:name="_ETM_Q26_714429"/>
      <w:bookmarkEnd w:id="7066"/>
      <w:r>
        <w:rPr>
          <w:rtl/>
        </w:rPr>
        <w:t xml:space="preserve">יהודית </w:t>
      </w:r>
      <w:bookmarkStart w:id="7067" w:name="_ETM_Q26_714939"/>
      <w:bookmarkEnd w:id="7067"/>
      <w:r>
        <w:rPr>
          <w:rtl/>
        </w:rPr>
        <w:t xml:space="preserve">לביא </w:t>
      </w:r>
      <w:bookmarkStart w:id="7068" w:name="_ETM_Q26_715540"/>
      <w:bookmarkEnd w:id="7068"/>
      <w:r>
        <w:rPr>
          <w:rtl/>
        </w:rPr>
        <w:t xml:space="preserve">היא </w:t>
      </w:r>
      <w:bookmarkStart w:id="7069" w:name="_ETM_Q26_715750"/>
      <w:bookmarkEnd w:id="7069"/>
      <w:r>
        <w:rPr>
          <w:rtl/>
        </w:rPr>
        <w:t xml:space="preserve">אחות </w:t>
      </w:r>
      <w:bookmarkStart w:id="7070" w:name="_ETM_Q26_716140"/>
      <w:bookmarkEnd w:id="7070"/>
      <w:r>
        <w:rPr>
          <w:rtl/>
        </w:rPr>
        <w:t xml:space="preserve">של </w:t>
      </w:r>
      <w:bookmarkStart w:id="7071" w:name="_ETM_Q26_716349"/>
      <w:bookmarkEnd w:id="7071"/>
      <w:r>
        <w:rPr>
          <w:rtl/>
        </w:rPr>
        <w:t xml:space="preserve">הלום </w:t>
      </w:r>
      <w:bookmarkStart w:id="7072" w:name="_ETM_Q26_716620"/>
      <w:bookmarkEnd w:id="7072"/>
      <w:r>
        <w:rPr>
          <w:rtl/>
        </w:rPr>
        <w:t>קרב</w:t>
      </w:r>
      <w:r>
        <w:rPr>
          <w:rFonts w:hint="cs"/>
          <w:rtl/>
        </w:rPr>
        <w:t>,</w:t>
      </w:r>
      <w:r>
        <w:rPr>
          <w:rtl/>
        </w:rPr>
        <w:t xml:space="preserve"> </w:t>
      </w:r>
      <w:bookmarkStart w:id="7073" w:name="_ETM_Q26_717609"/>
      <w:bookmarkStart w:id="7074" w:name="_ETM_Q26_718657"/>
      <w:bookmarkEnd w:id="7073"/>
      <w:bookmarkEnd w:id="7074"/>
      <w:r w:rsidRPr="00647A1E">
        <w:rPr>
          <w:rtl/>
        </w:rPr>
        <w:t xml:space="preserve">ובשנים </w:t>
      </w:r>
      <w:bookmarkStart w:id="7075" w:name="_ETM_Q26_718389"/>
      <w:bookmarkEnd w:id="7075"/>
      <w:r w:rsidRPr="00647A1E">
        <w:rPr>
          <w:rtl/>
        </w:rPr>
        <w:t>האלה</w:t>
      </w:r>
      <w:r w:rsidRPr="00647A1E">
        <w:rPr>
          <w:rFonts w:hint="cs"/>
          <w:rtl/>
        </w:rPr>
        <w:t>,</w:t>
      </w:r>
      <w:r w:rsidRPr="00647A1E">
        <w:rPr>
          <w:rtl/>
        </w:rPr>
        <w:t xml:space="preserve"> </w:t>
      </w:r>
      <w:bookmarkStart w:id="7076" w:name="_ETM_Q26_718659"/>
      <w:bookmarkEnd w:id="7076"/>
      <w:r w:rsidRPr="00647A1E">
        <w:rPr>
          <w:rtl/>
        </w:rPr>
        <w:t>לפני</w:t>
      </w:r>
      <w:bookmarkStart w:id="7077" w:name="_ETM_Q26_718989"/>
      <w:bookmarkStart w:id="7078" w:name="_ETM_Q26_719349"/>
      <w:bookmarkStart w:id="7079" w:name="_ETM_Q26_719829"/>
      <w:bookmarkStart w:id="7080" w:name="_ETM_Q26_716482"/>
      <w:bookmarkEnd w:id="7077"/>
      <w:bookmarkEnd w:id="7078"/>
      <w:bookmarkEnd w:id="7079"/>
      <w:bookmarkEnd w:id="7080"/>
      <w:r w:rsidRPr="00647A1E">
        <w:rPr>
          <w:rFonts w:hint="cs"/>
          <w:rtl/>
        </w:rPr>
        <w:t xml:space="preserve"> שבע </w:t>
      </w:r>
      <w:r>
        <w:rPr>
          <w:rFonts w:hint="cs"/>
          <w:rtl/>
        </w:rPr>
        <w:t>ו</w:t>
      </w:r>
      <w:r w:rsidRPr="00647A1E">
        <w:rPr>
          <w:rFonts w:hint="cs"/>
          <w:rtl/>
        </w:rPr>
        <w:t>שמונה ועשר</w:t>
      </w:r>
      <w:bookmarkStart w:id="7081" w:name="_ETM_Q26_717976"/>
      <w:bookmarkEnd w:id="7081"/>
      <w:r w:rsidRPr="00647A1E">
        <w:rPr>
          <w:rtl/>
        </w:rPr>
        <w:t xml:space="preserve"> </w:t>
      </w:r>
      <w:bookmarkStart w:id="7082" w:name="_ETM_Q26_720189"/>
      <w:bookmarkEnd w:id="7082"/>
      <w:r w:rsidRPr="00647A1E">
        <w:rPr>
          <w:rtl/>
        </w:rPr>
        <w:t>שנים</w:t>
      </w:r>
      <w:r w:rsidRPr="00647A1E">
        <w:rPr>
          <w:rFonts w:hint="cs"/>
          <w:rtl/>
        </w:rPr>
        <w:t>,</w:t>
      </w:r>
      <w:r w:rsidRPr="00647A1E">
        <w:rPr>
          <w:rtl/>
        </w:rPr>
        <w:t xml:space="preserve"> </w:t>
      </w:r>
      <w:bookmarkStart w:id="7083" w:name="_ETM_Q26_720549"/>
      <w:bookmarkEnd w:id="7083"/>
      <w:r w:rsidRPr="00647A1E">
        <w:rPr>
          <w:rtl/>
        </w:rPr>
        <w:t xml:space="preserve">היא </w:t>
      </w:r>
      <w:bookmarkStart w:id="7084" w:name="_ETM_Q26_720639"/>
      <w:bookmarkEnd w:id="7084"/>
      <w:r w:rsidRPr="00647A1E">
        <w:rPr>
          <w:rtl/>
        </w:rPr>
        <w:t xml:space="preserve">אמרה </w:t>
      </w:r>
      <w:bookmarkStart w:id="7085" w:name="_ETM_Q26_720879"/>
      <w:bookmarkEnd w:id="7085"/>
      <w:r w:rsidRPr="00647A1E">
        <w:rPr>
          <w:rtl/>
        </w:rPr>
        <w:t>לי</w:t>
      </w:r>
      <w:r w:rsidRPr="00647A1E">
        <w:rPr>
          <w:rFonts w:hint="cs"/>
          <w:rtl/>
        </w:rPr>
        <w:t>:</w:t>
      </w:r>
      <w:bookmarkStart w:id="7086" w:name="_ETM_Q26_717746"/>
      <w:bookmarkEnd w:id="7086"/>
      <w:r w:rsidRPr="00647A1E">
        <w:rPr>
          <w:rtl/>
        </w:rPr>
        <w:t xml:space="preserve"> </w:t>
      </w:r>
      <w:bookmarkStart w:id="7087" w:name="_ETM_Q26_721029"/>
      <w:bookmarkEnd w:id="7087"/>
      <w:r w:rsidRPr="00647A1E">
        <w:rPr>
          <w:rtl/>
        </w:rPr>
        <w:t>מיכאל</w:t>
      </w:r>
      <w:r w:rsidRPr="00647A1E">
        <w:rPr>
          <w:rFonts w:hint="cs"/>
          <w:rtl/>
        </w:rPr>
        <w:t>,</w:t>
      </w:r>
      <w:r w:rsidRPr="00647A1E">
        <w:rPr>
          <w:rtl/>
        </w:rPr>
        <w:t xml:space="preserve"> </w:t>
      </w:r>
      <w:bookmarkStart w:id="7088" w:name="_ETM_Q26_721510"/>
      <w:bookmarkEnd w:id="7088"/>
      <w:r w:rsidRPr="00647A1E">
        <w:rPr>
          <w:rtl/>
        </w:rPr>
        <w:t xml:space="preserve">אין </w:t>
      </w:r>
      <w:bookmarkStart w:id="7089" w:name="_ETM_Q26_721719"/>
      <w:bookmarkEnd w:id="7089"/>
      <w:r w:rsidRPr="00647A1E">
        <w:rPr>
          <w:rtl/>
        </w:rPr>
        <w:t xml:space="preserve">טיפול </w:t>
      </w:r>
      <w:bookmarkStart w:id="7090" w:name="_ETM_Q26_722260"/>
      <w:bookmarkEnd w:id="7090"/>
      <w:r w:rsidRPr="00647A1E">
        <w:rPr>
          <w:rtl/>
        </w:rPr>
        <w:t xml:space="preserve">ואין </w:t>
      </w:r>
      <w:bookmarkStart w:id="7091" w:name="_ETM_Q26_722499"/>
      <w:bookmarkEnd w:id="7091"/>
      <w:r w:rsidRPr="00647A1E">
        <w:rPr>
          <w:rtl/>
        </w:rPr>
        <w:t xml:space="preserve">עם </w:t>
      </w:r>
      <w:bookmarkStart w:id="7092" w:name="_ETM_Q26_722620"/>
      <w:bookmarkEnd w:id="7092"/>
      <w:r w:rsidRPr="00647A1E">
        <w:rPr>
          <w:rtl/>
        </w:rPr>
        <w:t xml:space="preserve">מי </w:t>
      </w:r>
      <w:bookmarkStart w:id="7093" w:name="_ETM_Q26_722709"/>
      <w:bookmarkEnd w:id="7093"/>
      <w:r w:rsidRPr="00647A1E">
        <w:rPr>
          <w:rtl/>
        </w:rPr>
        <w:t>לדבר</w:t>
      </w:r>
      <w:r w:rsidRPr="00647A1E">
        <w:rPr>
          <w:rFonts w:hint="cs"/>
          <w:rtl/>
        </w:rPr>
        <w:t>.</w:t>
      </w:r>
      <w:r w:rsidRPr="00647A1E">
        <w:rPr>
          <w:rtl/>
        </w:rPr>
        <w:t xml:space="preserve"> </w:t>
      </w:r>
      <w:bookmarkStart w:id="7094" w:name="_ETM_Q26_723900"/>
      <w:bookmarkEnd w:id="7094"/>
      <w:r w:rsidRPr="00647A1E">
        <w:rPr>
          <w:rtl/>
        </w:rPr>
        <w:t>ואני</w:t>
      </w:r>
      <w:r>
        <w:rPr>
          <w:rtl/>
        </w:rPr>
        <w:t xml:space="preserve"> </w:t>
      </w:r>
      <w:bookmarkStart w:id="7095" w:name="_ETM_Q26_724140"/>
      <w:bookmarkEnd w:id="7095"/>
      <w:r>
        <w:rPr>
          <w:rtl/>
        </w:rPr>
        <w:t xml:space="preserve">פגשתי </w:t>
      </w:r>
      <w:bookmarkStart w:id="7096" w:name="_ETM_Q26_724650"/>
      <w:bookmarkEnd w:id="7096"/>
      <w:r>
        <w:rPr>
          <w:rtl/>
        </w:rPr>
        <w:t xml:space="preserve">אותו </w:t>
      </w:r>
      <w:bookmarkStart w:id="7097" w:name="_ETM_Q26_724860"/>
      <w:bookmarkEnd w:id="7097"/>
      <w:r>
        <w:rPr>
          <w:rtl/>
        </w:rPr>
        <w:t xml:space="preserve">ויצאתי </w:t>
      </w:r>
      <w:bookmarkStart w:id="7098" w:name="_ETM_Q26_725400"/>
      <w:bookmarkEnd w:id="7098"/>
      <w:r>
        <w:rPr>
          <w:rtl/>
        </w:rPr>
        <w:t xml:space="preserve">איתו </w:t>
      </w:r>
      <w:bookmarkStart w:id="7099" w:name="_ETM_Q26_725610"/>
      <w:bookmarkEnd w:id="7099"/>
      <w:r>
        <w:rPr>
          <w:rtl/>
        </w:rPr>
        <w:t xml:space="preserve">למדבר </w:t>
      </w:r>
      <w:bookmarkStart w:id="7100" w:name="_ETM_Q26_726179"/>
      <w:bookmarkEnd w:id="7100"/>
      <w:r>
        <w:rPr>
          <w:rtl/>
        </w:rPr>
        <w:t xml:space="preserve">ליום </w:t>
      </w:r>
      <w:bookmarkStart w:id="7101" w:name="_ETM_Q26_726510"/>
      <w:bookmarkEnd w:id="7101"/>
      <w:r>
        <w:rPr>
          <w:rtl/>
        </w:rPr>
        <w:t xml:space="preserve">שלם </w:t>
      </w:r>
      <w:bookmarkStart w:id="7102" w:name="_ETM_Q26_726900"/>
      <w:bookmarkEnd w:id="7102"/>
      <w:r>
        <w:rPr>
          <w:rtl/>
        </w:rPr>
        <w:t xml:space="preserve">של </w:t>
      </w:r>
      <w:bookmarkStart w:id="7103" w:name="_ETM_Q26_727080"/>
      <w:bookmarkEnd w:id="7103"/>
      <w:r>
        <w:rPr>
          <w:rtl/>
        </w:rPr>
        <w:t>רכיבה</w:t>
      </w:r>
      <w:r>
        <w:rPr>
          <w:rFonts w:hint="cs"/>
          <w:rtl/>
        </w:rPr>
        <w:t>.</w:t>
      </w:r>
      <w:r>
        <w:rPr>
          <w:rtl/>
        </w:rPr>
        <w:t xml:space="preserve"> </w:t>
      </w:r>
      <w:bookmarkStart w:id="7104" w:name="_ETM_Q26_728290"/>
      <w:bookmarkEnd w:id="7104"/>
      <w:r>
        <w:rPr>
          <w:rtl/>
        </w:rPr>
        <w:t xml:space="preserve">זה </w:t>
      </w:r>
      <w:bookmarkStart w:id="7105" w:name="_ETM_Q26_728499"/>
      <w:bookmarkEnd w:id="7105"/>
      <w:r>
        <w:rPr>
          <w:rtl/>
        </w:rPr>
        <w:t xml:space="preserve">הטיפול </w:t>
      </w:r>
      <w:bookmarkStart w:id="7106" w:name="_ETM_Q26_728949"/>
      <w:bookmarkEnd w:id="7106"/>
      <w:r>
        <w:rPr>
          <w:rtl/>
        </w:rPr>
        <w:t xml:space="preserve">הנפשי </w:t>
      </w:r>
      <w:bookmarkStart w:id="7107" w:name="_ETM_Q26_729339"/>
      <w:bookmarkEnd w:id="7107"/>
      <w:r>
        <w:rPr>
          <w:rFonts w:hint="cs"/>
          <w:rtl/>
        </w:rPr>
        <w:t>הכ</w:t>
      </w:r>
      <w:r>
        <w:rPr>
          <w:rtl/>
        </w:rPr>
        <w:t xml:space="preserve">י </w:t>
      </w:r>
      <w:bookmarkStart w:id="7108" w:name="_ETM_Q26_729599"/>
      <w:bookmarkEnd w:id="7108"/>
      <w:r>
        <w:rPr>
          <w:rtl/>
        </w:rPr>
        <w:t>טוב</w:t>
      </w:r>
      <w:r>
        <w:rPr>
          <w:rFonts w:hint="cs"/>
          <w:rtl/>
        </w:rPr>
        <w:t>.</w:t>
      </w:r>
      <w:bookmarkStart w:id="7109" w:name="_ETM_Q26_730499"/>
      <w:bookmarkEnd w:id="7109"/>
    </w:p>
    <w:p w14:paraId="527291AF" w14:textId="77777777" w:rsidR="007F0AB3" w:rsidRDefault="007F0AB3" w:rsidP="007C26EC">
      <w:pPr>
        <w:rPr>
          <w:rtl/>
        </w:rPr>
      </w:pPr>
    </w:p>
    <w:p w14:paraId="104BCA4F" w14:textId="0AA6EB21" w:rsidR="007F0AB3" w:rsidRDefault="007F0AB3" w:rsidP="00EF44EA">
      <w:pPr>
        <w:rPr>
          <w:rtl/>
        </w:rPr>
      </w:pPr>
      <w:bookmarkStart w:id="7110" w:name="_ETM_Q26_726877"/>
      <w:bookmarkEnd w:id="7110"/>
      <w:r>
        <w:rPr>
          <w:rtl/>
        </w:rPr>
        <w:t xml:space="preserve">בעקבות </w:t>
      </w:r>
      <w:bookmarkStart w:id="7111" w:name="_ETM_Q26_731010"/>
      <w:bookmarkEnd w:id="7111"/>
      <w:r>
        <w:rPr>
          <w:rtl/>
        </w:rPr>
        <w:t xml:space="preserve">האירועים </w:t>
      </w:r>
      <w:bookmarkStart w:id="7112" w:name="_ETM_Q26_731519"/>
      <w:bookmarkEnd w:id="7112"/>
      <w:r>
        <w:rPr>
          <w:rtl/>
        </w:rPr>
        <w:t xml:space="preserve">האלה </w:t>
      </w:r>
      <w:bookmarkStart w:id="7113" w:name="_ETM_Q26_731999"/>
      <w:bookmarkStart w:id="7114" w:name="_ETM_Q26_728188"/>
      <w:bookmarkEnd w:id="7113"/>
      <w:bookmarkEnd w:id="7114"/>
      <w:r>
        <w:rPr>
          <w:rFonts w:hint="cs"/>
          <w:rtl/>
        </w:rPr>
        <w:t>א</w:t>
      </w:r>
      <w:r>
        <w:rPr>
          <w:rtl/>
        </w:rPr>
        <w:t>לי</w:t>
      </w:r>
      <w:bookmarkStart w:id="7115" w:name="_ETM_Q26_729567"/>
      <w:bookmarkEnd w:id="7115"/>
      <w:r>
        <w:rPr>
          <w:rFonts w:hint="cs"/>
          <w:rtl/>
        </w:rPr>
        <w:t>ע</w:t>
      </w:r>
      <w:r>
        <w:rPr>
          <w:rtl/>
        </w:rPr>
        <w:t xml:space="preserve">ד </w:t>
      </w:r>
      <w:bookmarkStart w:id="7116" w:name="_ETM_Q26_732329"/>
      <w:bookmarkStart w:id="7117" w:name="_ETM_Q26_732689"/>
      <w:bookmarkEnd w:id="7116"/>
      <w:bookmarkEnd w:id="7117"/>
      <w:r>
        <w:rPr>
          <w:rFonts w:hint="cs"/>
          <w:rtl/>
        </w:rPr>
        <w:t>אברקי,</w:t>
      </w:r>
      <w:r>
        <w:rPr>
          <w:rtl/>
        </w:rPr>
        <w:t xml:space="preserve"> </w:t>
      </w:r>
      <w:bookmarkStart w:id="7118" w:name="_ETM_Q26_732840"/>
      <w:bookmarkEnd w:id="7118"/>
      <w:r>
        <w:rPr>
          <w:rtl/>
        </w:rPr>
        <w:t xml:space="preserve">שהיה </w:t>
      </w:r>
      <w:bookmarkStart w:id="7119" w:name="_ETM_Q26_733170"/>
      <w:bookmarkEnd w:id="7119"/>
      <w:r>
        <w:rPr>
          <w:rtl/>
        </w:rPr>
        <w:t xml:space="preserve">מנהל </w:t>
      </w:r>
      <w:bookmarkStart w:id="7120" w:name="_ETM_Q26_733469"/>
      <w:bookmarkEnd w:id="7120"/>
      <w:r>
        <w:rPr>
          <w:rtl/>
        </w:rPr>
        <w:t xml:space="preserve">מחוז </w:t>
      </w:r>
      <w:bookmarkStart w:id="7121" w:name="_ETM_Q26_733859"/>
      <w:bookmarkEnd w:id="7121"/>
      <w:r>
        <w:rPr>
          <w:rtl/>
        </w:rPr>
        <w:t xml:space="preserve">דרום </w:t>
      </w:r>
      <w:bookmarkStart w:id="7122" w:name="_ETM_Q26_734249"/>
      <w:bookmarkEnd w:id="7122"/>
      <w:r>
        <w:rPr>
          <w:rtl/>
        </w:rPr>
        <w:t xml:space="preserve">של </w:t>
      </w:r>
      <w:bookmarkStart w:id="7123" w:name="_ETM_Q26_734400"/>
      <w:bookmarkEnd w:id="7123"/>
      <w:r>
        <w:rPr>
          <w:rtl/>
        </w:rPr>
        <w:t xml:space="preserve">בני </w:t>
      </w:r>
      <w:bookmarkStart w:id="7124" w:name="_ETM_Q26_734639"/>
      <w:bookmarkEnd w:id="7124"/>
      <w:r>
        <w:rPr>
          <w:rtl/>
        </w:rPr>
        <w:t>עקיבא</w:t>
      </w:r>
      <w:r>
        <w:rPr>
          <w:rFonts w:hint="cs"/>
          <w:rtl/>
        </w:rPr>
        <w:t>,</w:t>
      </w:r>
      <w:r>
        <w:rPr>
          <w:rtl/>
        </w:rPr>
        <w:t xml:space="preserve"> </w:t>
      </w:r>
      <w:bookmarkStart w:id="7125" w:name="_ETM_Q26_735650"/>
      <w:bookmarkEnd w:id="7125"/>
      <w:r>
        <w:rPr>
          <w:rtl/>
        </w:rPr>
        <w:t xml:space="preserve">פנה </w:t>
      </w:r>
      <w:bookmarkStart w:id="7126" w:name="_ETM_Q26_736009"/>
      <w:bookmarkEnd w:id="7126"/>
      <w:r>
        <w:rPr>
          <w:rtl/>
        </w:rPr>
        <w:t xml:space="preserve">אל </w:t>
      </w:r>
      <w:bookmarkStart w:id="7127" w:name="_ETM_Q26_736129"/>
      <w:bookmarkEnd w:id="7127"/>
      <w:r>
        <w:rPr>
          <w:rtl/>
        </w:rPr>
        <w:t xml:space="preserve">רשויות </w:t>
      </w:r>
      <w:bookmarkStart w:id="7128" w:name="_ETM_Q26_736580"/>
      <w:bookmarkEnd w:id="7128"/>
      <w:r>
        <w:rPr>
          <w:rtl/>
        </w:rPr>
        <w:t xml:space="preserve">מקומיות </w:t>
      </w:r>
      <w:bookmarkStart w:id="7129" w:name="_ETM_Q26_737120"/>
      <w:bookmarkEnd w:id="7129"/>
      <w:r>
        <w:rPr>
          <w:rtl/>
        </w:rPr>
        <w:t xml:space="preserve">וביקש </w:t>
      </w:r>
      <w:bookmarkStart w:id="7130" w:name="_ETM_Q26_738600"/>
      <w:bookmarkStart w:id="7131" w:name="_ETM_Q26_739170"/>
      <w:bookmarkEnd w:id="7130"/>
      <w:bookmarkEnd w:id="7131"/>
      <w:r>
        <w:rPr>
          <w:rtl/>
        </w:rPr>
        <w:t>שי</w:t>
      </w:r>
      <w:r>
        <w:rPr>
          <w:rFonts w:hint="cs"/>
          <w:rtl/>
        </w:rPr>
        <w:t>וקי</w:t>
      </w:r>
      <w:r>
        <w:rPr>
          <w:rtl/>
        </w:rPr>
        <w:t xml:space="preserve">רו </w:t>
      </w:r>
      <w:bookmarkStart w:id="7132" w:name="_ETM_Q26_739800"/>
      <w:bookmarkEnd w:id="7132"/>
      <w:r>
        <w:rPr>
          <w:rtl/>
        </w:rPr>
        <w:t xml:space="preserve">את </w:t>
      </w:r>
      <w:bookmarkStart w:id="7133" w:name="_ETM_Q26_739920"/>
      <w:bookmarkEnd w:id="7133"/>
      <w:r>
        <w:rPr>
          <w:rtl/>
        </w:rPr>
        <w:t xml:space="preserve">פצועי </w:t>
      </w:r>
      <w:bookmarkStart w:id="7134" w:name="_ETM_Q26_740309"/>
      <w:bookmarkEnd w:id="7134"/>
      <w:r>
        <w:rPr>
          <w:rtl/>
        </w:rPr>
        <w:t>צה"ל</w:t>
      </w:r>
      <w:bookmarkStart w:id="7135" w:name="_ETM_Q26_738949"/>
      <w:bookmarkEnd w:id="7135"/>
      <w:r>
        <w:rPr>
          <w:rFonts w:hint="cs"/>
          <w:rtl/>
        </w:rPr>
        <w:t>,</w:t>
      </w:r>
      <w:r>
        <w:rPr>
          <w:rtl/>
        </w:rPr>
        <w:t xml:space="preserve"> </w:t>
      </w:r>
      <w:bookmarkStart w:id="7136" w:name="_ETM_Q26_741429"/>
      <w:bookmarkEnd w:id="7136"/>
      <w:r>
        <w:rPr>
          <w:rtl/>
        </w:rPr>
        <w:t>ואמרנו</w:t>
      </w:r>
      <w:r>
        <w:rPr>
          <w:rFonts w:hint="cs"/>
          <w:rtl/>
        </w:rPr>
        <w:t>:</w:t>
      </w:r>
      <w:r>
        <w:rPr>
          <w:rtl/>
        </w:rPr>
        <w:t xml:space="preserve"> </w:t>
      </w:r>
      <w:bookmarkStart w:id="7137" w:name="_ETM_Q26_741970"/>
      <w:bookmarkEnd w:id="7137"/>
      <w:r>
        <w:rPr>
          <w:rtl/>
        </w:rPr>
        <w:t>בוודאי</w:t>
      </w:r>
      <w:r>
        <w:rPr>
          <w:rFonts w:hint="cs"/>
          <w:rtl/>
        </w:rPr>
        <w:t>,</w:t>
      </w:r>
      <w:r>
        <w:rPr>
          <w:rtl/>
        </w:rPr>
        <w:t xml:space="preserve"> </w:t>
      </w:r>
      <w:bookmarkStart w:id="7138" w:name="_ETM_Q26_742509"/>
      <w:bookmarkEnd w:id="7138"/>
      <w:r>
        <w:rPr>
          <w:rtl/>
        </w:rPr>
        <w:t xml:space="preserve">והבאנו </w:t>
      </w:r>
      <w:bookmarkStart w:id="7139" w:name="_ETM_Q26_742870"/>
      <w:bookmarkEnd w:id="7139"/>
      <w:r>
        <w:rPr>
          <w:rtl/>
        </w:rPr>
        <w:t xml:space="preserve">את </w:t>
      </w:r>
      <w:bookmarkStart w:id="7140" w:name="_ETM_Q26_742960"/>
      <w:bookmarkEnd w:id="7140"/>
      <w:r>
        <w:rPr>
          <w:rtl/>
        </w:rPr>
        <w:t xml:space="preserve">זה </w:t>
      </w:r>
      <w:bookmarkStart w:id="7141" w:name="_ETM_Q26_743050"/>
      <w:bookmarkEnd w:id="7141"/>
      <w:r>
        <w:rPr>
          <w:rtl/>
        </w:rPr>
        <w:t xml:space="preserve">להחלטת </w:t>
      </w:r>
      <w:bookmarkStart w:id="7142" w:name="_ETM_Q26_743679"/>
      <w:bookmarkEnd w:id="7142"/>
      <w:r>
        <w:rPr>
          <w:rtl/>
        </w:rPr>
        <w:t>מועצ</w:t>
      </w:r>
      <w:r>
        <w:rPr>
          <w:rFonts w:hint="cs"/>
          <w:rtl/>
        </w:rPr>
        <w:t>ה,</w:t>
      </w:r>
      <w:r>
        <w:rPr>
          <w:rtl/>
        </w:rPr>
        <w:t xml:space="preserve"> </w:t>
      </w:r>
      <w:bookmarkStart w:id="7143" w:name="_ETM_Q26_744190"/>
      <w:bookmarkEnd w:id="7143"/>
      <w:r>
        <w:rPr>
          <w:rtl/>
        </w:rPr>
        <w:t>והפכנו</w:t>
      </w:r>
      <w:bookmarkStart w:id="7144" w:name="_ETM_Q26_744764"/>
      <w:bookmarkEnd w:id="7144"/>
      <w:r>
        <w:rPr>
          <w:rFonts w:hint="cs"/>
          <w:rtl/>
        </w:rPr>
        <w:t xml:space="preserve"> –</w:t>
      </w:r>
      <w:r>
        <w:rPr>
          <w:rtl/>
        </w:rPr>
        <w:t xml:space="preserve"> </w:t>
      </w:r>
      <w:bookmarkStart w:id="7145" w:name="_ETM_Q26_744789"/>
      <w:bookmarkEnd w:id="7145"/>
      <w:r>
        <w:rPr>
          <w:rtl/>
        </w:rPr>
        <w:t xml:space="preserve">אנחנו </w:t>
      </w:r>
      <w:bookmarkStart w:id="7146" w:name="_ETM_Q26_745240"/>
      <w:bookmarkStart w:id="7147" w:name="_ETM_Q26_745990"/>
      <w:bookmarkStart w:id="7148" w:name="_ETM_Q26_743383"/>
      <w:bookmarkEnd w:id="7146"/>
      <w:bookmarkEnd w:id="7147"/>
      <w:bookmarkEnd w:id="7148"/>
      <w:r>
        <w:rPr>
          <w:rFonts w:hint="cs"/>
          <w:rtl/>
        </w:rPr>
        <w:t>ו</w:t>
      </w:r>
      <w:r>
        <w:rPr>
          <w:rtl/>
        </w:rPr>
        <w:t xml:space="preserve">העיר </w:t>
      </w:r>
      <w:bookmarkStart w:id="7149" w:name="_ETM_Q26_746199"/>
      <w:bookmarkEnd w:id="7149"/>
      <w:r>
        <w:rPr>
          <w:rtl/>
        </w:rPr>
        <w:t>באר</w:t>
      </w:r>
      <w:r>
        <w:rPr>
          <w:rFonts w:hint="cs"/>
          <w:rtl/>
        </w:rPr>
        <w:t xml:space="preserve"> </w:t>
      </w:r>
      <w:r>
        <w:rPr>
          <w:rtl/>
        </w:rPr>
        <w:t>שבע</w:t>
      </w:r>
      <w:r>
        <w:rPr>
          <w:rFonts w:hint="cs"/>
          <w:rtl/>
        </w:rPr>
        <w:t xml:space="preserve"> –</w:t>
      </w:r>
      <w:r>
        <w:rPr>
          <w:rtl/>
        </w:rPr>
        <w:t xml:space="preserve"> </w:t>
      </w:r>
      <w:bookmarkStart w:id="7150" w:name="_ETM_Q26_747340"/>
      <w:bookmarkEnd w:id="7150"/>
      <w:r>
        <w:rPr>
          <w:rtl/>
        </w:rPr>
        <w:t xml:space="preserve">ראשונים </w:t>
      </w:r>
      <w:bookmarkStart w:id="7151" w:name="_ETM_Q26_748000"/>
      <w:bookmarkEnd w:id="7151"/>
      <w:r>
        <w:rPr>
          <w:rFonts w:hint="cs"/>
          <w:rtl/>
        </w:rPr>
        <w:t>ב</w:t>
      </w:r>
      <w:r>
        <w:rPr>
          <w:rtl/>
        </w:rPr>
        <w:t xml:space="preserve">הוקרת </w:t>
      </w:r>
      <w:bookmarkStart w:id="7152" w:name="_ETM_Q26_748569"/>
      <w:bookmarkEnd w:id="7152"/>
      <w:r>
        <w:rPr>
          <w:rtl/>
        </w:rPr>
        <w:t xml:space="preserve">פצועי </w:t>
      </w:r>
      <w:bookmarkStart w:id="7153" w:name="_ETM_Q26_748929"/>
      <w:bookmarkEnd w:id="7153"/>
      <w:r>
        <w:rPr>
          <w:rtl/>
        </w:rPr>
        <w:t xml:space="preserve">צה"ל </w:t>
      </w:r>
      <w:bookmarkStart w:id="7154" w:name="_ETM_Q26_749289"/>
      <w:bookmarkEnd w:id="7154"/>
      <w:r>
        <w:rPr>
          <w:rtl/>
        </w:rPr>
        <w:t>בעיריות</w:t>
      </w:r>
      <w:r>
        <w:rPr>
          <w:rFonts w:hint="cs"/>
          <w:rtl/>
        </w:rPr>
        <w:t>.</w:t>
      </w:r>
      <w:bookmarkStart w:id="7155" w:name="_ETM_Q26_750550"/>
      <w:bookmarkStart w:id="7156" w:name="_ETM_Q26_752070"/>
      <w:bookmarkStart w:id="7157" w:name="_ETM_Q26_752115"/>
      <w:bookmarkStart w:id="7158" w:name="_ETM_Q26_752213"/>
      <w:bookmarkStart w:id="7159" w:name="_ETM_Q26_752248"/>
      <w:bookmarkEnd w:id="7155"/>
      <w:bookmarkEnd w:id="7156"/>
      <w:bookmarkEnd w:id="7157"/>
      <w:bookmarkEnd w:id="7158"/>
      <w:bookmarkEnd w:id="7159"/>
      <w:r>
        <w:rPr>
          <w:rFonts w:hint="cs"/>
          <w:rtl/>
        </w:rPr>
        <w:t xml:space="preserve"> </w:t>
      </w:r>
      <w:r>
        <w:rPr>
          <w:rtl/>
        </w:rPr>
        <w:t xml:space="preserve">לימים </w:t>
      </w:r>
      <w:bookmarkStart w:id="7160" w:name="_ETM_Q26_751059"/>
      <w:bookmarkEnd w:id="7160"/>
      <w:r>
        <w:rPr>
          <w:rtl/>
        </w:rPr>
        <w:t xml:space="preserve">פנינו </w:t>
      </w:r>
      <w:bookmarkStart w:id="7161" w:name="_ETM_Q26_751479"/>
      <w:bookmarkEnd w:id="7161"/>
      <w:r>
        <w:rPr>
          <w:rtl/>
        </w:rPr>
        <w:t>לממשלה</w:t>
      </w:r>
      <w:r>
        <w:rPr>
          <w:rFonts w:hint="cs"/>
          <w:rtl/>
        </w:rPr>
        <w:t>,</w:t>
      </w:r>
      <w:r>
        <w:rPr>
          <w:rtl/>
        </w:rPr>
        <w:t xml:space="preserve"> </w:t>
      </w:r>
      <w:bookmarkStart w:id="7162" w:name="_ETM_Q26_752139"/>
      <w:bookmarkEnd w:id="7162"/>
      <w:r>
        <w:rPr>
          <w:rtl/>
        </w:rPr>
        <w:t xml:space="preserve">והממשלה </w:t>
      </w:r>
      <w:bookmarkStart w:id="7163" w:name="_ETM_Q26_752770"/>
      <w:bookmarkEnd w:id="7163"/>
      <w:r>
        <w:rPr>
          <w:rtl/>
        </w:rPr>
        <w:t xml:space="preserve">הביאה </w:t>
      </w:r>
      <w:bookmarkStart w:id="7164" w:name="_ETM_Q26_753069"/>
      <w:bookmarkEnd w:id="7164"/>
      <w:r>
        <w:rPr>
          <w:rtl/>
        </w:rPr>
        <w:t xml:space="preserve">החלטת </w:t>
      </w:r>
      <w:bookmarkStart w:id="7165" w:name="_ETM_Q26_753490"/>
      <w:bookmarkEnd w:id="7165"/>
      <w:r>
        <w:rPr>
          <w:rtl/>
        </w:rPr>
        <w:t>ממשלה</w:t>
      </w:r>
      <w:r>
        <w:rPr>
          <w:rFonts w:hint="cs"/>
          <w:rtl/>
        </w:rPr>
        <w:t>,</w:t>
      </w:r>
      <w:r>
        <w:rPr>
          <w:rtl/>
        </w:rPr>
        <w:t xml:space="preserve"> </w:t>
      </w:r>
      <w:bookmarkStart w:id="7166" w:name="_ETM_Q26_754460"/>
      <w:bookmarkEnd w:id="7166"/>
      <w:r>
        <w:rPr>
          <w:rtl/>
        </w:rPr>
        <w:t xml:space="preserve">והיום </w:t>
      </w:r>
      <w:bookmarkStart w:id="7167" w:name="_ETM_Q26_754910"/>
      <w:bookmarkEnd w:id="7167"/>
      <w:r>
        <w:rPr>
          <w:rtl/>
        </w:rPr>
        <w:t xml:space="preserve">אנחנו </w:t>
      </w:r>
      <w:bookmarkStart w:id="7168" w:name="_ETM_Q26_755179"/>
      <w:bookmarkEnd w:id="7168"/>
      <w:r>
        <w:rPr>
          <w:rtl/>
        </w:rPr>
        <w:t xml:space="preserve">מסיימים </w:t>
      </w:r>
      <w:bookmarkStart w:id="7169" w:name="_ETM_Q26_755750"/>
      <w:bookmarkEnd w:id="7169"/>
      <w:r>
        <w:rPr>
          <w:rtl/>
        </w:rPr>
        <w:t xml:space="preserve">את </w:t>
      </w:r>
      <w:bookmarkStart w:id="7170" w:name="_ETM_Q26_755900"/>
      <w:bookmarkEnd w:id="7170"/>
      <w:r>
        <w:rPr>
          <w:rtl/>
        </w:rPr>
        <w:t xml:space="preserve">המהלך </w:t>
      </w:r>
      <w:bookmarkStart w:id="7171" w:name="_ETM_Q26_756440"/>
      <w:bookmarkEnd w:id="7171"/>
      <w:r>
        <w:rPr>
          <w:rtl/>
        </w:rPr>
        <w:t xml:space="preserve">ומחוקקים </w:t>
      </w:r>
      <w:bookmarkStart w:id="7172" w:name="_ETM_Q26_757400"/>
      <w:bookmarkEnd w:id="7172"/>
      <w:r>
        <w:rPr>
          <w:rtl/>
        </w:rPr>
        <w:t xml:space="preserve">את </w:t>
      </w:r>
      <w:bookmarkStart w:id="7173" w:name="_ETM_Q26_757550"/>
      <w:bookmarkEnd w:id="7173"/>
      <w:r>
        <w:rPr>
          <w:rtl/>
        </w:rPr>
        <w:t xml:space="preserve">מעמד </w:t>
      </w:r>
      <w:bookmarkStart w:id="7174" w:name="_ETM_Q26_757970"/>
      <w:bookmarkEnd w:id="7174"/>
      <w:r>
        <w:rPr>
          <w:rtl/>
        </w:rPr>
        <w:t>יו</w:t>
      </w:r>
      <w:r>
        <w:rPr>
          <w:rFonts w:hint="cs"/>
          <w:rtl/>
        </w:rPr>
        <w:t>ם הו</w:t>
      </w:r>
      <w:bookmarkStart w:id="7175" w:name="_ETM_Q26_758240"/>
      <w:bookmarkEnd w:id="7175"/>
      <w:r>
        <w:rPr>
          <w:rtl/>
        </w:rPr>
        <w:t>קר</w:t>
      </w:r>
      <w:bookmarkStart w:id="7176" w:name="_ETM_Q26_756416"/>
      <w:bookmarkEnd w:id="7176"/>
      <w:r>
        <w:rPr>
          <w:rtl/>
        </w:rPr>
        <w:t xml:space="preserve">ת </w:t>
      </w:r>
      <w:bookmarkStart w:id="7177" w:name="_ETM_Q26_758570"/>
      <w:bookmarkEnd w:id="7177"/>
      <w:r>
        <w:rPr>
          <w:rtl/>
        </w:rPr>
        <w:t xml:space="preserve">פצועי </w:t>
      </w:r>
      <w:bookmarkStart w:id="7178" w:name="_ETM_Q26_758929"/>
      <w:bookmarkEnd w:id="7178"/>
      <w:r>
        <w:rPr>
          <w:rtl/>
        </w:rPr>
        <w:t xml:space="preserve">צה"ל </w:t>
      </w:r>
      <w:bookmarkStart w:id="7179" w:name="_ETM_Q26_759710"/>
      <w:bookmarkEnd w:id="7179"/>
      <w:r>
        <w:rPr>
          <w:rtl/>
        </w:rPr>
        <w:t xml:space="preserve">בזמן </w:t>
      </w:r>
      <w:bookmarkStart w:id="7180" w:name="_ETM_Q26_760250"/>
      <w:bookmarkEnd w:id="7180"/>
      <w:r w:rsidR="00EF44EA">
        <w:rPr>
          <w:rFonts w:hint="cs"/>
          <w:rtl/>
        </w:rPr>
        <w:t>ה</w:t>
      </w:r>
      <w:r>
        <w:rPr>
          <w:rtl/>
        </w:rPr>
        <w:t xml:space="preserve">היסטורי </w:t>
      </w:r>
      <w:bookmarkStart w:id="7181" w:name="_ETM_Q26_760910"/>
      <w:bookmarkEnd w:id="7181"/>
      <w:r>
        <w:rPr>
          <w:rtl/>
        </w:rPr>
        <w:t xml:space="preserve">של </w:t>
      </w:r>
      <w:bookmarkStart w:id="7182" w:name="_ETM_Q26_761179"/>
      <w:bookmarkEnd w:id="7182"/>
      <w:r>
        <w:rPr>
          <w:rtl/>
        </w:rPr>
        <w:t xml:space="preserve">כ"ט </w:t>
      </w:r>
      <w:bookmarkStart w:id="7183" w:name="_ETM_Q26_761600"/>
      <w:bookmarkEnd w:id="7183"/>
      <w:r>
        <w:rPr>
          <w:rtl/>
        </w:rPr>
        <w:t>בנובמבר</w:t>
      </w:r>
      <w:r>
        <w:rPr>
          <w:rFonts w:hint="cs"/>
          <w:rtl/>
        </w:rPr>
        <w:t>,</w:t>
      </w:r>
      <w:r>
        <w:rPr>
          <w:rtl/>
        </w:rPr>
        <w:t xml:space="preserve"> </w:t>
      </w:r>
      <w:bookmarkStart w:id="7184" w:name="_ETM_Q26_762290"/>
      <w:bookmarkEnd w:id="7184"/>
      <w:r>
        <w:rPr>
          <w:rtl/>
        </w:rPr>
        <w:t xml:space="preserve">י"ז </w:t>
      </w:r>
      <w:bookmarkStart w:id="7185" w:name="_ETM_Q26_762830"/>
      <w:bookmarkEnd w:id="7185"/>
      <w:r>
        <w:rPr>
          <w:rtl/>
        </w:rPr>
        <w:t>בכסלו</w:t>
      </w:r>
      <w:r>
        <w:rPr>
          <w:rFonts w:hint="cs"/>
          <w:rtl/>
        </w:rPr>
        <w:t>,</w:t>
      </w:r>
      <w:bookmarkStart w:id="7186" w:name="_ETM_Q26_761661"/>
      <w:bookmarkEnd w:id="7186"/>
      <w:r>
        <w:rPr>
          <w:rtl/>
        </w:rPr>
        <w:t xml:space="preserve"> </w:t>
      </w:r>
      <w:bookmarkStart w:id="7187" w:name="_ETM_Q26_763820"/>
      <w:bookmarkEnd w:id="7187"/>
      <w:r>
        <w:rPr>
          <w:rtl/>
        </w:rPr>
        <w:t xml:space="preserve">זמן </w:t>
      </w:r>
      <w:bookmarkStart w:id="7188" w:name="_ETM_Q26_764150"/>
      <w:bookmarkEnd w:id="7188"/>
      <w:r>
        <w:rPr>
          <w:rtl/>
        </w:rPr>
        <w:t xml:space="preserve">שקשור </w:t>
      </w:r>
      <w:bookmarkStart w:id="7189" w:name="_ETM_Q26_764750"/>
      <w:bookmarkEnd w:id="7189"/>
      <w:r>
        <w:rPr>
          <w:rtl/>
        </w:rPr>
        <w:t xml:space="preserve">לתקומת </w:t>
      </w:r>
      <w:bookmarkStart w:id="7190" w:name="_ETM_Q26_765440"/>
      <w:bookmarkEnd w:id="7190"/>
      <w:r>
        <w:rPr>
          <w:rtl/>
        </w:rPr>
        <w:t>ישראל</w:t>
      </w:r>
      <w:r>
        <w:rPr>
          <w:rFonts w:hint="cs"/>
          <w:rtl/>
        </w:rPr>
        <w:t>.</w:t>
      </w:r>
      <w:r>
        <w:rPr>
          <w:rtl/>
        </w:rPr>
        <w:t xml:space="preserve"> </w:t>
      </w:r>
      <w:bookmarkStart w:id="7191" w:name="_ETM_Q26_766400"/>
      <w:bookmarkEnd w:id="7191"/>
      <w:r>
        <w:rPr>
          <w:rtl/>
        </w:rPr>
        <w:t xml:space="preserve">תראה </w:t>
      </w:r>
      <w:bookmarkStart w:id="7192" w:name="_ETM_Q26_766850"/>
      <w:bookmarkEnd w:id="7192"/>
      <w:r>
        <w:rPr>
          <w:rtl/>
        </w:rPr>
        <w:t xml:space="preserve">איך </w:t>
      </w:r>
      <w:bookmarkStart w:id="7193" w:name="_ETM_Q26_767059"/>
      <w:bookmarkEnd w:id="7193"/>
      <w:r>
        <w:rPr>
          <w:rtl/>
        </w:rPr>
        <w:t xml:space="preserve">חוק </w:t>
      </w:r>
      <w:bookmarkStart w:id="7194" w:name="_ETM_Q26_767300"/>
      <w:bookmarkEnd w:id="7194"/>
      <w:r>
        <w:rPr>
          <w:rtl/>
        </w:rPr>
        <w:t>נולד</w:t>
      </w:r>
      <w:r w:rsidR="00EF44EA">
        <w:rPr>
          <w:rFonts w:hint="cs"/>
          <w:rtl/>
        </w:rPr>
        <w:t>,</w:t>
      </w:r>
      <w:r>
        <w:rPr>
          <w:rtl/>
        </w:rPr>
        <w:t xml:space="preserve"> </w:t>
      </w:r>
      <w:bookmarkStart w:id="7195" w:name="_ETM_Q26_768410"/>
      <w:bookmarkEnd w:id="7195"/>
      <w:r>
        <w:rPr>
          <w:rtl/>
        </w:rPr>
        <w:t xml:space="preserve">מבני </w:t>
      </w:r>
      <w:bookmarkStart w:id="7196" w:name="_ETM_Q26_768890"/>
      <w:bookmarkEnd w:id="7196"/>
      <w:r>
        <w:rPr>
          <w:rtl/>
        </w:rPr>
        <w:t xml:space="preserve">נוער </w:t>
      </w:r>
      <w:bookmarkStart w:id="7197" w:name="_ETM_Q26_769280"/>
      <w:bookmarkEnd w:id="7197"/>
      <w:r>
        <w:rPr>
          <w:rtl/>
        </w:rPr>
        <w:t xml:space="preserve">שאכפת </w:t>
      </w:r>
      <w:bookmarkStart w:id="7198" w:name="_ETM_Q26_769880"/>
      <w:bookmarkEnd w:id="7198"/>
      <w:r>
        <w:rPr>
          <w:rtl/>
        </w:rPr>
        <w:t>להם</w:t>
      </w:r>
      <w:r>
        <w:rPr>
          <w:rFonts w:hint="cs"/>
          <w:rtl/>
        </w:rPr>
        <w:t>.</w:t>
      </w:r>
      <w:bookmarkStart w:id="7199" w:name="_ETM_Q26_770840"/>
      <w:bookmarkEnd w:id="7199"/>
    </w:p>
    <w:p w14:paraId="469CE31C" w14:textId="77777777" w:rsidR="007F0AB3" w:rsidRDefault="007F0AB3" w:rsidP="007C26EC">
      <w:pPr>
        <w:rPr>
          <w:rtl/>
        </w:rPr>
      </w:pPr>
    </w:p>
    <w:p w14:paraId="0BC17BAC" w14:textId="77777777" w:rsidR="007F0AB3" w:rsidRDefault="007F0AB3" w:rsidP="007C26EC">
      <w:pPr>
        <w:rPr>
          <w:rtl/>
        </w:rPr>
      </w:pPr>
      <w:bookmarkStart w:id="7200" w:name="_ETM_Q26_768120"/>
      <w:bookmarkEnd w:id="7200"/>
      <w:r>
        <w:rPr>
          <w:rtl/>
        </w:rPr>
        <w:t xml:space="preserve">ואני </w:t>
      </w:r>
      <w:bookmarkStart w:id="7201" w:name="_ETM_Q26_771080"/>
      <w:bookmarkEnd w:id="7201"/>
      <w:r>
        <w:rPr>
          <w:rtl/>
        </w:rPr>
        <w:t xml:space="preserve">אגיד </w:t>
      </w:r>
      <w:bookmarkStart w:id="7202" w:name="_ETM_Q26_771260"/>
      <w:bookmarkEnd w:id="7202"/>
      <w:r>
        <w:rPr>
          <w:rtl/>
        </w:rPr>
        <w:t xml:space="preserve">לכם </w:t>
      </w:r>
      <w:bookmarkStart w:id="7203" w:name="_ETM_Q26_771559"/>
      <w:bookmarkEnd w:id="7203"/>
      <w:r>
        <w:rPr>
          <w:rtl/>
        </w:rPr>
        <w:t xml:space="preserve">גם </w:t>
      </w:r>
      <w:bookmarkStart w:id="7204" w:name="_ETM_Q26_771770"/>
      <w:bookmarkEnd w:id="7204"/>
      <w:r>
        <w:rPr>
          <w:rtl/>
        </w:rPr>
        <w:t>הפוך</w:t>
      </w:r>
      <w:r>
        <w:rPr>
          <w:rFonts w:hint="cs"/>
          <w:rtl/>
        </w:rPr>
        <w:t>,</w:t>
      </w:r>
      <w:r>
        <w:rPr>
          <w:rtl/>
        </w:rPr>
        <w:t xml:space="preserve"> </w:t>
      </w:r>
      <w:bookmarkStart w:id="7205" w:name="_ETM_Q26_772100"/>
      <w:bookmarkEnd w:id="7205"/>
      <w:r>
        <w:rPr>
          <w:rFonts w:hint="cs"/>
          <w:rtl/>
        </w:rPr>
        <w:t>כ</w:t>
      </w:r>
      <w:r>
        <w:rPr>
          <w:rtl/>
        </w:rPr>
        <w:t xml:space="preserve">שהייתי </w:t>
      </w:r>
      <w:bookmarkStart w:id="7206" w:name="_ETM_Q26_772429"/>
      <w:bookmarkEnd w:id="7206"/>
      <w:r>
        <w:rPr>
          <w:rtl/>
        </w:rPr>
        <w:t xml:space="preserve">שר </w:t>
      </w:r>
      <w:bookmarkStart w:id="7207" w:name="_ETM_Q26_772670"/>
      <w:bookmarkEnd w:id="7207"/>
      <w:r>
        <w:rPr>
          <w:rtl/>
        </w:rPr>
        <w:t xml:space="preserve">במשרד </w:t>
      </w:r>
      <w:bookmarkStart w:id="7208" w:name="_ETM_Q26_773059"/>
      <w:bookmarkEnd w:id="7208"/>
      <w:r>
        <w:rPr>
          <w:rtl/>
        </w:rPr>
        <w:t xml:space="preserve">הביטחון </w:t>
      </w:r>
      <w:bookmarkStart w:id="7209" w:name="_ETM_Q26_773630"/>
      <w:bookmarkEnd w:id="7209"/>
      <w:r>
        <w:rPr>
          <w:rtl/>
        </w:rPr>
        <w:t>ה</w:t>
      </w:r>
      <w:bookmarkStart w:id="7210" w:name="_ETM_Q26_773870"/>
      <w:bookmarkStart w:id="7211" w:name="_ETM_Q26_773454"/>
      <w:bookmarkEnd w:id="7210"/>
      <w:bookmarkEnd w:id="7211"/>
      <w:r>
        <w:rPr>
          <w:rtl/>
        </w:rPr>
        <w:t>שתוממתי</w:t>
      </w:r>
      <w:r>
        <w:rPr>
          <w:rFonts w:hint="cs"/>
          <w:rtl/>
        </w:rPr>
        <w:t>.</w:t>
      </w:r>
      <w:r>
        <w:rPr>
          <w:rtl/>
        </w:rPr>
        <w:t xml:space="preserve"> </w:t>
      </w:r>
      <w:bookmarkStart w:id="7212" w:name="_ETM_Q26_775220"/>
      <w:bookmarkEnd w:id="7212"/>
      <w:r>
        <w:rPr>
          <w:rtl/>
        </w:rPr>
        <w:t xml:space="preserve">אני </w:t>
      </w:r>
      <w:bookmarkStart w:id="7213" w:name="_ETM_Q26_775429"/>
      <w:bookmarkEnd w:id="7213"/>
      <w:r>
        <w:rPr>
          <w:rtl/>
        </w:rPr>
        <w:t xml:space="preserve">ראיתי </w:t>
      </w:r>
      <w:bookmarkStart w:id="7214" w:name="_ETM_Q26_775790"/>
      <w:bookmarkEnd w:id="7214"/>
      <w:r>
        <w:rPr>
          <w:rtl/>
        </w:rPr>
        <w:t xml:space="preserve">מחלקה </w:t>
      </w:r>
      <w:bookmarkStart w:id="7215" w:name="_ETM_Q26_776390"/>
      <w:bookmarkEnd w:id="7215"/>
      <w:r>
        <w:rPr>
          <w:rtl/>
        </w:rPr>
        <w:t>של</w:t>
      </w:r>
      <w:bookmarkStart w:id="7216" w:name="_ETM_Q26_776720"/>
      <w:bookmarkStart w:id="7217" w:name="_ETM_Q26_777740"/>
      <w:bookmarkStart w:id="7218" w:name="_ETM_Q26_778190"/>
      <w:bookmarkStart w:id="7219" w:name="_ETM_Q26_778370"/>
      <w:bookmarkEnd w:id="7216"/>
      <w:bookmarkEnd w:id="7217"/>
      <w:bookmarkEnd w:id="7218"/>
      <w:bookmarkEnd w:id="7219"/>
      <w:r>
        <w:rPr>
          <w:rFonts w:hint="cs"/>
          <w:rtl/>
        </w:rPr>
        <w:t xml:space="preserve"> </w:t>
      </w:r>
      <w:r>
        <w:rPr>
          <w:rtl/>
        </w:rPr>
        <w:t xml:space="preserve">משפחות </w:t>
      </w:r>
      <w:bookmarkStart w:id="7220" w:name="_ETM_Q26_778820"/>
      <w:bookmarkEnd w:id="7220"/>
      <w:r>
        <w:rPr>
          <w:rtl/>
        </w:rPr>
        <w:t>שכולות</w:t>
      </w:r>
      <w:bookmarkStart w:id="7221" w:name="_ETM_Q26_775477"/>
      <w:bookmarkEnd w:id="7221"/>
      <w:r>
        <w:rPr>
          <w:rFonts w:hint="cs"/>
          <w:rtl/>
        </w:rPr>
        <w:t xml:space="preserve"> –</w:t>
      </w:r>
      <w:r>
        <w:rPr>
          <w:rtl/>
        </w:rPr>
        <w:t xml:space="preserve"> </w:t>
      </w:r>
      <w:bookmarkStart w:id="7222" w:name="_ETM_Q26_779330"/>
      <w:bookmarkEnd w:id="7222"/>
      <w:r>
        <w:rPr>
          <w:rtl/>
        </w:rPr>
        <w:t xml:space="preserve">אני </w:t>
      </w:r>
      <w:bookmarkStart w:id="7223" w:name="_ETM_Q26_779510"/>
      <w:bookmarkEnd w:id="7223"/>
      <w:r>
        <w:rPr>
          <w:rFonts w:hint="cs"/>
          <w:rtl/>
        </w:rPr>
        <w:t>מ</w:t>
      </w:r>
      <w:r>
        <w:rPr>
          <w:rtl/>
        </w:rPr>
        <w:t xml:space="preserve">משפחה </w:t>
      </w:r>
      <w:bookmarkStart w:id="7224" w:name="_ETM_Q26_779960"/>
      <w:bookmarkEnd w:id="7224"/>
      <w:r>
        <w:rPr>
          <w:rtl/>
        </w:rPr>
        <w:t>שכולה</w:t>
      </w:r>
      <w:r>
        <w:rPr>
          <w:rFonts w:hint="cs"/>
          <w:rtl/>
        </w:rPr>
        <w:t>,</w:t>
      </w:r>
      <w:r>
        <w:rPr>
          <w:rtl/>
        </w:rPr>
        <w:t xml:space="preserve"> </w:t>
      </w:r>
      <w:bookmarkStart w:id="7225" w:name="_ETM_Q26_780410"/>
      <w:bookmarkEnd w:id="7225"/>
      <w:r>
        <w:rPr>
          <w:rtl/>
        </w:rPr>
        <w:t xml:space="preserve">טיפלו </w:t>
      </w:r>
      <w:bookmarkStart w:id="7226" w:name="_ETM_Q26_780800"/>
      <w:bookmarkEnd w:id="7226"/>
      <w:r>
        <w:rPr>
          <w:rtl/>
        </w:rPr>
        <w:t>ב</w:t>
      </w:r>
      <w:bookmarkStart w:id="7227" w:name="_ETM_Q26_780919"/>
      <w:bookmarkEnd w:id="7227"/>
      <w:r>
        <w:rPr>
          <w:rtl/>
        </w:rPr>
        <w:t xml:space="preserve">נו </w:t>
      </w:r>
      <w:bookmarkStart w:id="7228" w:name="_ETM_Q26_781040"/>
      <w:bookmarkEnd w:id="7228"/>
      <w:r>
        <w:rPr>
          <w:rtl/>
        </w:rPr>
        <w:t>טוב</w:t>
      </w:r>
      <w:r>
        <w:rPr>
          <w:rFonts w:hint="cs"/>
          <w:rtl/>
        </w:rPr>
        <w:t>, באימא שלי</w:t>
      </w:r>
      <w:bookmarkStart w:id="7229" w:name="_ETM_Q26_779120"/>
      <w:bookmarkEnd w:id="7229"/>
      <w:r>
        <w:rPr>
          <w:rFonts w:hint="cs"/>
          <w:rtl/>
        </w:rPr>
        <w:t xml:space="preserve">, </w:t>
      </w:r>
      <w:bookmarkStart w:id="7230" w:name="_ETM_Q26_780164"/>
      <w:bookmarkEnd w:id="7230"/>
      <w:r>
        <w:rPr>
          <w:rFonts w:hint="cs"/>
          <w:rtl/>
        </w:rPr>
        <w:t>בי,</w:t>
      </w:r>
      <w:r>
        <w:rPr>
          <w:rtl/>
        </w:rPr>
        <w:t xml:space="preserve"> </w:t>
      </w:r>
      <w:bookmarkStart w:id="7231" w:name="_ETM_Q26_782130"/>
      <w:bookmarkEnd w:id="7231"/>
      <w:r>
        <w:rPr>
          <w:rFonts w:hint="cs"/>
          <w:rtl/>
        </w:rPr>
        <w:t>טיפלו בנו טוב.</w:t>
      </w:r>
      <w:r>
        <w:rPr>
          <w:rtl/>
        </w:rPr>
        <w:t xml:space="preserve"> </w:t>
      </w:r>
      <w:r>
        <w:rPr>
          <w:rFonts w:hint="cs"/>
          <w:rtl/>
        </w:rPr>
        <w:t xml:space="preserve">הייתה לנו תלונה אחת בשנה על </w:t>
      </w:r>
      <w:bookmarkStart w:id="7232" w:name="_ETM_Q26_784977"/>
      <w:bookmarkEnd w:id="7232"/>
      <w:r>
        <w:rPr>
          <w:rFonts w:hint="cs"/>
          <w:rtl/>
        </w:rPr>
        <w:t xml:space="preserve">משפחות </w:t>
      </w:r>
      <w:bookmarkStart w:id="7233" w:name="_ETM_Q26_786101"/>
      <w:bookmarkEnd w:id="7233"/>
      <w:r>
        <w:rPr>
          <w:rFonts w:hint="cs"/>
          <w:rtl/>
        </w:rPr>
        <w:t>שכולות, ואלף תלונות על נכי צה"ל</w:t>
      </w:r>
      <w:bookmarkStart w:id="7234" w:name="_ETM_Q26_787837"/>
      <w:bookmarkEnd w:id="7234"/>
      <w:r>
        <w:rPr>
          <w:rFonts w:hint="cs"/>
          <w:rtl/>
        </w:rPr>
        <w:t xml:space="preserve">. הבנו שאנחנו צריכים לעשות </w:t>
      </w:r>
      <w:bookmarkStart w:id="7235" w:name="_ETM_Q26_793423"/>
      <w:bookmarkEnd w:id="7235"/>
      <w:r>
        <w:rPr>
          <w:rFonts w:hint="cs"/>
          <w:rtl/>
        </w:rPr>
        <w:t xml:space="preserve">רפורמה, ושר הביטחון גנץ </w:t>
      </w:r>
      <w:bookmarkStart w:id="7236" w:name="_ETM_Q26_792973"/>
      <w:bookmarkEnd w:id="7236"/>
      <w:r>
        <w:rPr>
          <w:rFonts w:hint="cs"/>
          <w:rtl/>
        </w:rPr>
        <w:t xml:space="preserve">נתן גב, והובלנו את רפורמת נפש </w:t>
      </w:r>
      <w:bookmarkStart w:id="7237" w:name="_ETM_Q26_798906"/>
      <w:bookmarkEnd w:id="7237"/>
      <w:r>
        <w:rPr>
          <w:rFonts w:hint="cs"/>
          <w:rtl/>
        </w:rPr>
        <w:t xml:space="preserve">אחת וזרענו מעל מיליארד שקל </w:t>
      </w:r>
      <w:bookmarkStart w:id="7238" w:name="_ETM_Q26_798388"/>
      <w:bookmarkEnd w:id="7238"/>
      <w:r>
        <w:rPr>
          <w:rFonts w:hint="cs"/>
          <w:rtl/>
        </w:rPr>
        <w:t xml:space="preserve">בפתרונות ודגשים על </w:t>
      </w:r>
      <w:proofErr w:type="spellStart"/>
      <w:r>
        <w:rPr>
          <w:rFonts w:hint="cs"/>
          <w:rtl/>
        </w:rPr>
        <w:t>הלומי</w:t>
      </w:r>
      <w:proofErr w:type="spellEnd"/>
      <w:r>
        <w:rPr>
          <w:rFonts w:hint="cs"/>
          <w:rtl/>
        </w:rPr>
        <w:t xml:space="preserve"> קרב.</w:t>
      </w:r>
      <w:bookmarkStart w:id="7239" w:name="_ETM_Q26_809060"/>
      <w:bookmarkEnd w:id="7239"/>
    </w:p>
    <w:p w14:paraId="18B22870" w14:textId="77777777" w:rsidR="007F0AB3" w:rsidRDefault="007F0AB3" w:rsidP="007C26EC">
      <w:pPr>
        <w:rPr>
          <w:rtl/>
        </w:rPr>
      </w:pPr>
      <w:bookmarkStart w:id="7240" w:name="_ETM_Q26_809120"/>
      <w:bookmarkEnd w:id="7240"/>
    </w:p>
    <w:p w14:paraId="05C617F3" w14:textId="77777777" w:rsidR="007F0AB3" w:rsidRDefault="007F0AB3" w:rsidP="007C26EC">
      <w:pPr>
        <w:rPr>
          <w:rtl/>
        </w:rPr>
      </w:pPr>
      <w:bookmarkStart w:id="7241" w:name="TOR_Q27"/>
      <w:bookmarkStart w:id="7242" w:name="_ETM_Q27_204380"/>
      <w:bookmarkEnd w:id="7241"/>
      <w:bookmarkEnd w:id="7242"/>
      <w:r>
        <w:rPr>
          <w:rtl/>
        </w:rPr>
        <w:t xml:space="preserve">החוק </w:t>
      </w:r>
      <w:bookmarkStart w:id="7243" w:name="_ETM_Q27_204769"/>
      <w:bookmarkEnd w:id="7243"/>
      <w:r>
        <w:rPr>
          <w:rtl/>
        </w:rPr>
        <w:t xml:space="preserve">הזה </w:t>
      </w:r>
      <w:bookmarkStart w:id="7244" w:name="_ETM_Q27_204980"/>
      <w:bookmarkEnd w:id="7244"/>
      <w:r>
        <w:rPr>
          <w:rtl/>
        </w:rPr>
        <w:t xml:space="preserve">משלים </w:t>
      </w:r>
      <w:bookmarkStart w:id="7245" w:name="_ETM_Q27_205460"/>
      <w:bookmarkEnd w:id="7245"/>
      <w:r>
        <w:rPr>
          <w:rtl/>
        </w:rPr>
        <w:t xml:space="preserve">את </w:t>
      </w:r>
      <w:bookmarkStart w:id="7246" w:name="_ETM_Q27_205519"/>
      <w:bookmarkEnd w:id="7246"/>
      <w:r>
        <w:rPr>
          <w:rtl/>
        </w:rPr>
        <w:t>המהלך</w:t>
      </w:r>
      <w:r>
        <w:rPr>
          <w:rFonts w:hint="cs"/>
          <w:rtl/>
        </w:rPr>
        <w:t>.</w:t>
      </w:r>
      <w:r>
        <w:rPr>
          <w:rtl/>
        </w:rPr>
        <w:t xml:space="preserve"> </w:t>
      </w:r>
      <w:bookmarkStart w:id="7247" w:name="_ETM_Q27_206059"/>
      <w:bookmarkEnd w:id="7247"/>
      <w:r>
        <w:rPr>
          <w:rFonts w:hint="cs"/>
          <w:rtl/>
        </w:rPr>
        <w:t>כ</w:t>
      </w:r>
      <w:r>
        <w:rPr>
          <w:rtl/>
        </w:rPr>
        <w:t xml:space="preserve">שהיית </w:t>
      </w:r>
      <w:bookmarkStart w:id="7248" w:name="_ETM_Q27_206419"/>
      <w:bookmarkEnd w:id="7248"/>
      <w:r>
        <w:rPr>
          <w:rtl/>
        </w:rPr>
        <w:t xml:space="preserve">בא </w:t>
      </w:r>
      <w:bookmarkStart w:id="7249" w:name="_ETM_Q27_206569"/>
      <w:bookmarkEnd w:id="7249"/>
      <w:r>
        <w:rPr>
          <w:rtl/>
        </w:rPr>
        <w:t xml:space="preserve">לבסיסי </w:t>
      </w:r>
      <w:bookmarkStart w:id="7250" w:name="_ETM_Q27_207169"/>
      <w:bookmarkEnd w:id="7250"/>
      <w:r>
        <w:rPr>
          <w:rtl/>
        </w:rPr>
        <w:t>צה"ל</w:t>
      </w:r>
      <w:r>
        <w:rPr>
          <w:rFonts w:hint="cs"/>
          <w:rtl/>
        </w:rPr>
        <w:t xml:space="preserve"> </w:t>
      </w:r>
      <w:r>
        <w:rPr>
          <w:rtl/>
        </w:rPr>
        <w:t xml:space="preserve">– </w:t>
      </w:r>
      <w:bookmarkStart w:id="7251" w:name="_ETM_Q27_208170"/>
      <w:bookmarkStart w:id="7252" w:name="_ETM_Q27_208500"/>
      <w:bookmarkEnd w:id="7251"/>
      <w:bookmarkEnd w:id="7252"/>
      <w:r>
        <w:rPr>
          <w:rtl/>
        </w:rPr>
        <w:t xml:space="preserve">אפשר </w:t>
      </w:r>
      <w:bookmarkStart w:id="7253" w:name="_ETM_Q27_208800"/>
      <w:bookmarkEnd w:id="7253"/>
      <w:r>
        <w:rPr>
          <w:rtl/>
        </w:rPr>
        <w:t xml:space="preserve">גם </w:t>
      </w:r>
      <w:bookmarkStart w:id="7254" w:name="_ETM_Q27_208980"/>
      <w:bookmarkEnd w:id="7254"/>
      <w:r>
        <w:rPr>
          <w:rtl/>
        </w:rPr>
        <w:t xml:space="preserve">היום </w:t>
      </w:r>
      <w:bookmarkStart w:id="7255" w:name="_ETM_Q27_209220"/>
      <w:bookmarkEnd w:id="7255"/>
      <w:r>
        <w:rPr>
          <w:rtl/>
        </w:rPr>
        <w:t xml:space="preserve">לראות </w:t>
      </w:r>
      <w:bookmarkStart w:id="7256" w:name="_ETM_Q27_209550"/>
      <w:bookmarkEnd w:id="7256"/>
      <w:r>
        <w:rPr>
          <w:rtl/>
        </w:rPr>
        <w:t xml:space="preserve">את </w:t>
      </w:r>
      <w:bookmarkStart w:id="7257" w:name="_ETM_Q27_209670"/>
      <w:bookmarkEnd w:id="7257"/>
      <w:r>
        <w:rPr>
          <w:rtl/>
        </w:rPr>
        <w:t>זה</w:t>
      </w:r>
      <w:r>
        <w:rPr>
          <w:rFonts w:hint="cs"/>
          <w:rtl/>
        </w:rPr>
        <w:t xml:space="preserve"> </w:t>
      </w:r>
      <w:r>
        <w:rPr>
          <w:rtl/>
        </w:rPr>
        <w:t xml:space="preserve">– </w:t>
      </w:r>
      <w:bookmarkStart w:id="7258" w:name="_ETM_Q27_210240"/>
      <w:bookmarkEnd w:id="7258"/>
      <w:r>
        <w:rPr>
          <w:rtl/>
        </w:rPr>
        <w:t xml:space="preserve">בכל </w:t>
      </w:r>
      <w:bookmarkStart w:id="7259" w:name="_ETM_Q27_210600"/>
      <w:bookmarkEnd w:id="7259"/>
      <w:r>
        <w:rPr>
          <w:rtl/>
        </w:rPr>
        <w:t xml:space="preserve">בסיס </w:t>
      </w:r>
      <w:bookmarkStart w:id="7260" w:name="_ETM_Q27_210960"/>
      <w:bookmarkEnd w:id="7260"/>
      <w:r>
        <w:rPr>
          <w:rtl/>
        </w:rPr>
        <w:t xml:space="preserve">של </w:t>
      </w:r>
      <w:bookmarkStart w:id="7261" w:name="_ETM_Q27_211170"/>
      <w:bookmarkEnd w:id="7261"/>
      <w:r>
        <w:rPr>
          <w:rtl/>
        </w:rPr>
        <w:t xml:space="preserve">גדוד </w:t>
      </w:r>
      <w:bookmarkStart w:id="7262" w:name="_ETM_Q27_211650"/>
      <w:bookmarkEnd w:id="7262"/>
      <w:r>
        <w:rPr>
          <w:rtl/>
        </w:rPr>
        <w:t xml:space="preserve">או </w:t>
      </w:r>
      <w:bookmarkStart w:id="7263" w:name="_ETM_Q27_211740"/>
      <w:bookmarkEnd w:id="7263"/>
      <w:r>
        <w:rPr>
          <w:rtl/>
        </w:rPr>
        <w:t xml:space="preserve">חטיבה </w:t>
      </w:r>
      <w:bookmarkStart w:id="7264" w:name="_ETM_Q27_212640"/>
      <w:bookmarkEnd w:id="7264"/>
      <w:r>
        <w:rPr>
          <w:rtl/>
        </w:rPr>
        <w:t xml:space="preserve">יהיה </w:t>
      </w:r>
      <w:bookmarkStart w:id="7265" w:name="_ETM_Q27_212909"/>
      <w:bookmarkEnd w:id="7265"/>
      <w:r>
        <w:rPr>
          <w:rtl/>
        </w:rPr>
        <w:t xml:space="preserve">חדר </w:t>
      </w:r>
      <w:bookmarkStart w:id="7266" w:name="_ETM_Q27_213390"/>
      <w:bookmarkEnd w:id="7266"/>
      <w:r>
        <w:rPr>
          <w:rtl/>
        </w:rPr>
        <w:t>לנופלים</w:t>
      </w:r>
      <w:r>
        <w:rPr>
          <w:rFonts w:hint="cs"/>
          <w:rtl/>
        </w:rPr>
        <w:t>,</w:t>
      </w:r>
      <w:r>
        <w:rPr>
          <w:rtl/>
        </w:rPr>
        <w:t xml:space="preserve"> </w:t>
      </w:r>
      <w:bookmarkStart w:id="7267" w:name="_ETM_Q27_214530"/>
      <w:bookmarkEnd w:id="7267"/>
      <w:r>
        <w:rPr>
          <w:rtl/>
        </w:rPr>
        <w:t xml:space="preserve">אנדרטה </w:t>
      </w:r>
      <w:bookmarkStart w:id="7268" w:name="_ETM_Q27_215280"/>
      <w:bookmarkEnd w:id="7268"/>
      <w:r>
        <w:rPr>
          <w:rtl/>
        </w:rPr>
        <w:t>לנופלים</w:t>
      </w:r>
      <w:r>
        <w:rPr>
          <w:rFonts w:hint="cs"/>
          <w:rtl/>
        </w:rPr>
        <w:t>.</w:t>
      </w:r>
      <w:r>
        <w:rPr>
          <w:rtl/>
        </w:rPr>
        <w:t xml:space="preserve"> </w:t>
      </w:r>
      <w:bookmarkStart w:id="7269" w:name="_ETM_Q27_216360"/>
      <w:bookmarkEnd w:id="7269"/>
      <w:r>
        <w:rPr>
          <w:rtl/>
        </w:rPr>
        <w:t xml:space="preserve">שאלתי </w:t>
      </w:r>
      <w:bookmarkStart w:id="7270" w:name="_ETM_Q27_216900"/>
      <w:bookmarkEnd w:id="7270"/>
      <w:r>
        <w:rPr>
          <w:rtl/>
        </w:rPr>
        <w:t>מפקדים</w:t>
      </w:r>
      <w:r>
        <w:rPr>
          <w:rFonts w:hint="cs"/>
          <w:rtl/>
        </w:rPr>
        <w:t>:</w:t>
      </w:r>
      <w:r>
        <w:rPr>
          <w:rtl/>
        </w:rPr>
        <w:t xml:space="preserve"> </w:t>
      </w:r>
      <w:bookmarkStart w:id="7271" w:name="_ETM_Q27_218229"/>
      <w:bookmarkEnd w:id="7271"/>
      <w:r>
        <w:rPr>
          <w:rtl/>
        </w:rPr>
        <w:t xml:space="preserve">מה </w:t>
      </w:r>
      <w:bookmarkStart w:id="7272" w:name="_ETM_Q27_218469"/>
      <w:bookmarkEnd w:id="7272"/>
      <w:r>
        <w:rPr>
          <w:rtl/>
        </w:rPr>
        <w:t xml:space="preserve">עם </w:t>
      </w:r>
      <w:bookmarkStart w:id="7273" w:name="_ETM_Q27_218590"/>
      <w:bookmarkEnd w:id="7273"/>
      <w:r>
        <w:rPr>
          <w:rtl/>
        </w:rPr>
        <w:t xml:space="preserve">הפצועים </w:t>
      </w:r>
      <w:bookmarkStart w:id="7274" w:name="_ETM_Q27_219039"/>
      <w:bookmarkEnd w:id="7274"/>
      <w:r>
        <w:rPr>
          <w:rtl/>
        </w:rPr>
        <w:t>שלכם</w:t>
      </w:r>
      <w:r>
        <w:rPr>
          <w:rFonts w:hint="cs"/>
          <w:rtl/>
        </w:rPr>
        <w:t>?</w:t>
      </w:r>
      <w:r>
        <w:rPr>
          <w:rtl/>
        </w:rPr>
        <w:t xml:space="preserve"> </w:t>
      </w:r>
      <w:bookmarkStart w:id="7275" w:name="_ETM_Q27_219520"/>
      <w:bookmarkEnd w:id="7275"/>
      <w:r>
        <w:rPr>
          <w:rtl/>
        </w:rPr>
        <w:t xml:space="preserve">אתם </w:t>
      </w:r>
      <w:bookmarkStart w:id="7276" w:name="_ETM_Q27_219729"/>
      <w:bookmarkEnd w:id="7276"/>
      <w:r>
        <w:rPr>
          <w:rtl/>
        </w:rPr>
        <w:t xml:space="preserve">יודעים </w:t>
      </w:r>
      <w:bookmarkStart w:id="7277" w:name="_ETM_Q27_220000"/>
      <w:bookmarkEnd w:id="7277"/>
      <w:r>
        <w:rPr>
          <w:rtl/>
        </w:rPr>
        <w:t xml:space="preserve">את </w:t>
      </w:r>
      <w:bookmarkStart w:id="7278" w:name="_ETM_Q27_220090"/>
      <w:bookmarkEnd w:id="7278"/>
      <w:r>
        <w:rPr>
          <w:rtl/>
        </w:rPr>
        <w:t xml:space="preserve">השמות </w:t>
      </w:r>
      <w:bookmarkStart w:id="7279" w:name="_ETM_Q27_220510"/>
      <w:bookmarkEnd w:id="7279"/>
      <w:r>
        <w:rPr>
          <w:rtl/>
        </w:rPr>
        <w:t>שלהם</w:t>
      </w:r>
      <w:r>
        <w:rPr>
          <w:rFonts w:hint="cs"/>
          <w:rtl/>
        </w:rPr>
        <w:t>,</w:t>
      </w:r>
      <w:r>
        <w:rPr>
          <w:rtl/>
        </w:rPr>
        <w:t xml:space="preserve"> </w:t>
      </w:r>
      <w:bookmarkStart w:id="7280" w:name="_ETM_Q27_221560"/>
      <w:bookmarkEnd w:id="7280"/>
      <w:r>
        <w:rPr>
          <w:rtl/>
        </w:rPr>
        <w:t xml:space="preserve">אתם </w:t>
      </w:r>
      <w:bookmarkStart w:id="7281" w:name="_ETM_Q27_221830"/>
      <w:bookmarkEnd w:id="7281"/>
      <w:r>
        <w:rPr>
          <w:rFonts w:hint="cs"/>
          <w:rtl/>
        </w:rPr>
        <w:t>מכירים</w:t>
      </w:r>
      <w:r>
        <w:rPr>
          <w:rtl/>
        </w:rPr>
        <w:t xml:space="preserve"> </w:t>
      </w:r>
      <w:bookmarkStart w:id="7282" w:name="_ETM_Q27_222100"/>
      <w:bookmarkEnd w:id="7282"/>
      <w:r>
        <w:rPr>
          <w:rtl/>
        </w:rPr>
        <w:t xml:space="preserve">את </w:t>
      </w:r>
      <w:bookmarkStart w:id="7283" w:name="_ETM_Q27_222190"/>
      <w:bookmarkEnd w:id="7283"/>
      <w:r>
        <w:rPr>
          <w:rFonts w:hint="cs"/>
          <w:rtl/>
        </w:rPr>
        <w:t>עשרת</w:t>
      </w:r>
      <w:r>
        <w:rPr>
          <w:rtl/>
        </w:rPr>
        <w:t xml:space="preserve"> </w:t>
      </w:r>
      <w:bookmarkStart w:id="7284" w:name="_ETM_Q27_222729"/>
      <w:bookmarkEnd w:id="7284"/>
      <w:proofErr w:type="spellStart"/>
      <w:r>
        <w:rPr>
          <w:rtl/>
        </w:rPr>
        <w:t>הלומי</w:t>
      </w:r>
      <w:proofErr w:type="spellEnd"/>
      <w:r>
        <w:rPr>
          <w:rtl/>
        </w:rPr>
        <w:t xml:space="preserve"> </w:t>
      </w:r>
      <w:bookmarkStart w:id="7285" w:name="_ETM_Q27_223030"/>
      <w:bookmarkEnd w:id="7285"/>
      <w:r>
        <w:rPr>
          <w:rFonts w:hint="cs"/>
          <w:rtl/>
        </w:rPr>
        <w:t>ה</w:t>
      </w:r>
      <w:r>
        <w:rPr>
          <w:rtl/>
        </w:rPr>
        <w:t xml:space="preserve">קרב </w:t>
      </w:r>
      <w:bookmarkStart w:id="7286" w:name="_ETM_Q27_223360"/>
      <w:bookmarkEnd w:id="7286"/>
      <w:r>
        <w:rPr>
          <w:rtl/>
        </w:rPr>
        <w:t>שלכם</w:t>
      </w:r>
      <w:r>
        <w:rPr>
          <w:rFonts w:hint="cs"/>
          <w:rtl/>
        </w:rPr>
        <w:t>?</w:t>
      </w:r>
      <w:r>
        <w:rPr>
          <w:rtl/>
        </w:rPr>
        <w:t xml:space="preserve"> </w:t>
      </w:r>
      <w:bookmarkStart w:id="7287" w:name="_ETM_Q27_224320"/>
      <w:bookmarkEnd w:id="7287"/>
      <w:r>
        <w:rPr>
          <w:rtl/>
        </w:rPr>
        <w:t xml:space="preserve">אתם </w:t>
      </w:r>
      <w:bookmarkStart w:id="7288" w:name="_ETM_Q27_224530"/>
      <w:bookmarkEnd w:id="7288"/>
      <w:r>
        <w:rPr>
          <w:rtl/>
        </w:rPr>
        <w:t xml:space="preserve">יכולים </w:t>
      </w:r>
      <w:bookmarkStart w:id="7289" w:name="_ETM_Q27_224800"/>
      <w:bookmarkEnd w:id="7289"/>
      <w:r>
        <w:rPr>
          <w:rtl/>
        </w:rPr>
        <w:t xml:space="preserve">להביא </w:t>
      </w:r>
      <w:bookmarkStart w:id="7290" w:name="_ETM_Q27_225100"/>
      <w:bookmarkEnd w:id="7290"/>
      <w:r>
        <w:rPr>
          <w:rtl/>
        </w:rPr>
        <w:t xml:space="preserve">אותם </w:t>
      </w:r>
      <w:bookmarkStart w:id="7291" w:name="_ETM_Q27_225370"/>
      <w:bookmarkEnd w:id="7291"/>
      <w:r>
        <w:rPr>
          <w:rtl/>
        </w:rPr>
        <w:t xml:space="preserve">להתנדב </w:t>
      </w:r>
      <w:bookmarkStart w:id="7292" w:name="_ETM_Q27_225970"/>
      <w:bookmarkEnd w:id="7292"/>
      <w:r>
        <w:rPr>
          <w:rtl/>
        </w:rPr>
        <w:t>בבסיס</w:t>
      </w:r>
      <w:r>
        <w:rPr>
          <w:rFonts w:hint="cs"/>
          <w:rtl/>
        </w:rPr>
        <w:t>,</w:t>
      </w:r>
      <w:r>
        <w:rPr>
          <w:rtl/>
        </w:rPr>
        <w:t xml:space="preserve"> </w:t>
      </w:r>
      <w:bookmarkStart w:id="7293" w:name="_ETM_Q27_227030"/>
      <w:bookmarkEnd w:id="7293"/>
      <w:r>
        <w:rPr>
          <w:rtl/>
        </w:rPr>
        <w:t xml:space="preserve">לבוא </w:t>
      </w:r>
      <w:bookmarkStart w:id="7294" w:name="_ETM_Q27_227420"/>
      <w:bookmarkEnd w:id="7294"/>
      <w:r>
        <w:rPr>
          <w:rtl/>
        </w:rPr>
        <w:t xml:space="preserve">ליום </w:t>
      </w:r>
      <w:bookmarkStart w:id="7295" w:name="_ETM_Q27_227719"/>
      <w:bookmarkEnd w:id="7295"/>
      <w:r>
        <w:rPr>
          <w:rtl/>
        </w:rPr>
        <w:t>ספורט</w:t>
      </w:r>
      <w:r>
        <w:rPr>
          <w:rFonts w:hint="cs"/>
          <w:rtl/>
        </w:rPr>
        <w:t>,</w:t>
      </w:r>
      <w:r>
        <w:rPr>
          <w:rtl/>
        </w:rPr>
        <w:t xml:space="preserve"> </w:t>
      </w:r>
      <w:bookmarkStart w:id="7296" w:name="_ETM_Q27_228319"/>
      <w:bookmarkEnd w:id="7296"/>
      <w:r>
        <w:rPr>
          <w:rtl/>
        </w:rPr>
        <w:t xml:space="preserve">ליום </w:t>
      </w:r>
      <w:bookmarkStart w:id="7297" w:name="_ETM_Q27_228649"/>
      <w:bookmarkEnd w:id="7297"/>
      <w:r>
        <w:rPr>
          <w:rtl/>
        </w:rPr>
        <w:t>יחידה</w:t>
      </w:r>
      <w:r>
        <w:rPr>
          <w:rFonts w:hint="cs"/>
          <w:rtl/>
        </w:rPr>
        <w:t>,</w:t>
      </w:r>
      <w:r>
        <w:rPr>
          <w:rtl/>
        </w:rPr>
        <w:t xml:space="preserve"> </w:t>
      </w:r>
      <w:bookmarkStart w:id="7298" w:name="_ETM_Q27_229219"/>
      <w:bookmarkEnd w:id="7298"/>
      <w:r>
        <w:rPr>
          <w:rtl/>
        </w:rPr>
        <w:t xml:space="preserve">לביקור </w:t>
      </w:r>
      <w:bookmarkStart w:id="7299" w:name="_ETM_Q27_229729"/>
      <w:bookmarkEnd w:id="7299"/>
      <w:r>
        <w:rPr>
          <w:rtl/>
        </w:rPr>
        <w:t>בבית</w:t>
      </w:r>
      <w:r>
        <w:rPr>
          <w:rFonts w:hint="cs"/>
          <w:rtl/>
        </w:rPr>
        <w:t>,</w:t>
      </w:r>
      <w:r>
        <w:rPr>
          <w:rtl/>
        </w:rPr>
        <w:t xml:space="preserve"> </w:t>
      </w:r>
      <w:bookmarkStart w:id="7300" w:name="_ETM_Q27_230210"/>
      <w:bookmarkEnd w:id="7300"/>
      <w:r>
        <w:rPr>
          <w:rtl/>
        </w:rPr>
        <w:t xml:space="preserve">כמו </w:t>
      </w:r>
      <w:bookmarkStart w:id="7301" w:name="_ETM_Q27_230420"/>
      <w:bookmarkEnd w:id="7301"/>
      <w:r>
        <w:rPr>
          <w:rtl/>
        </w:rPr>
        <w:t xml:space="preserve">שאנחנו </w:t>
      </w:r>
      <w:bookmarkStart w:id="7302" w:name="_ETM_Q27_230749"/>
      <w:bookmarkEnd w:id="7302"/>
      <w:r>
        <w:rPr>
          <w:rtl/>
        </w:rPr>
        <w:t xml:space="preserve">שולחים </w:t>
      </w:r>
      <w:bookmarkStart w:id="7303" w:name="_ETM_Q27_231229"/>
      <w:bookmarkEnd w:id="7303"/>
      <w:r>
        <w:rPr>
          <w:rtl/>
        </w:rPr>
        <w:t xml:space="preserve">חיילים </w:t>
      </w:r>
      <w:bookmarkStart w:id="7304" w:name="_ETM_Q27_232120"/>
      <w:bookmarkEnd w:id="7304"/>
      <w:r>
        <w:rPr>
          <w:rtl/>
        </w:rPr>
        <w:t>לי</w:t>
      </w:r>
      <w:r>
        <w:rPr>
          <w:rFonts w:hint="cs"/>
          <w:rtl/>
        </w:rPr>
        <w:t>מי</w:t>
      </w:r>
      <w:r>
        <w:rPr>
          <w:rtl/>
        </w:rPr>
        <w:t xml:space="preserve"> </w:t>
      </w:r>
      <w:bookmarkStart w:id="7305" w:name="_ETM_Q27_232360"/>
      <w:bookmarkEnd w:id="7305"/>
      <w:r>
        <w:rPr>
          <w:rtl/>
        </w:rPr>
        <w:t>ז</w:t>
      </w:r>
      <w:r>
        <w:rPr>
          <w:rFonts w:hint="cs"/>
          <w:rtl/>
        </w:rPr>
        <w:t>י</w:t>
      </w:r>
      <w:r>
        <w:rPr>
          <w:rtl/>
        </w:rPr>
        <w:t>כרון</w:t>
      </w:r>
      <w:r>
        <w:rPr>
          <w:rFonts w:hint="cs"/>
          <w:rtl/>
        </w:rPr>
        <w:t>?</w:t>
      </w:r>
      <w:r>
        <w:rPr>
          <w:rtl/>
        </w:rPr>
        <w:t xml:space="preserve"> </w:t>
      </w:r>
      <w:bookmarkStart w:id="7306" w:name="_ETM_Q27_233530"/>
      <w:bookmarkStart w:id="7307" w:name="_ETM_Q27_232782"/>
      <w:bookmarkStart w:id="7308" w:name="_ETM_Q27_232844"/>
      <w:bookmarkStart w:id="7309" w:name="_ETM_Q27_232989"/>
      <w:bookmarkStart w:id="7310" w:name="_ETM_Q27_233034"/>
      <w:bookmarkEnd w:id="7306"/>
      <w:bookmarkEnd w:id="7307"/>
      <w:bookmarkEnd w:id="7308"/>
      <w:bookmarkEnd w:id="7309"/>
      <w:bookmarkEnd w:id="7310"/>
      <w:r>
        <w:rPr>
          <w:rtl/>
        </w:rPr>
        <w:t xml:space="preserve">הנושא </w:t>
      </w:r>
      <w:bookmarkStart w:id="7311" w:name="_ETM_Q27_233950"/>
      <w:bookmarkEnd w:id="7311"/>
      <w:r>
        <w:rPr>
          <w:rtl/>
        </w:rPr>
        <w:t xml:space="preserve">הזה </w:t>
      </w:r>
      <w:bookmarkStart w:id="7312" w:name="_ETM_Q27_234190"/>
      <w:bookmarkEnd w:id="7312"/>
      <w:r>
        <w:rPr>
          <w:rtl/>
        </w:rPr>
        <w:t xml:space="preserve">נפל </w:t>
      </w:r>
      <w:bookmarkStart w:id="7313" w:name="_ETM_Q27_234579"/>
      <w:bookmarkEnd w:id="7313"/>
      <w:r>
        <w:rPr>
          <w:rtl/>
        </w:rPr>
        <w:t xml:space="preserve">בין </w:t>
      </w:r>
      <w:bookmarkStart w:id="7314" w:name="_ETM_Q27_234730"/>
      <w:bookmarkEnd w:id="7314"/>
      <w:r>
        <w:rPr>
          <w:rtl/>
        </w:rPr>
        <w:t>הכיסאות</w:t>
      </w:r>
      <w:r>
        <w:rPr>
          <w:rFonts w:hint="cs"/>
          <w:rtl/>
        </w:rPr>
        <w:t xml:space="preserve">. </w:t>
      </w:r>
    </w:p>
    <w:p w14:paraId="1B916ECA" w14:textId="77777777" w:rsidR="007F0AB3" w:rsidRDefault="007F0AB3" w:rsidP="007C26EC">
      <w:pPr>
        <w:rPr>
          <w:rtl/>
        </w:rPr>
      </w:pPr>
    </w:p>
    <w:p w14:paraId="355406FD" w14:textId="77777777" w:rsidR="007F0AB3" w:rsidRDefault="007F0AB3" w:rsidP="007C26EC">
      <w:pPr>
        <w:pStyle w:val="af6"/>
        <w:keepNext/>
        <w:rPr>
          <w:rtl/>
        </w:rPr>
      </w:pPr>
      <w:r w:rsidRPr="0043101B">
        <w:rPr>
          <w:rStyle w:val="TagStyle"/>
          <w:rtl/>
        </w:rPr>
        <w:t xml:space="preserve"> &lt;&lt; יור &gt;&gt; </w:t>
      </w:r>
      <w:r>
        <w:rPr>
          <w:rtl/>
        </w:rPr>
        <w:t>היו"ר משה רוט:</w:t>
      </w:r>
      <w:r w:rsidRPr="0043101B">
        <w:rPr>
          <w:rStyle w:val="TagStyle"/>
          <w:rtl/>
        </w:rPr>
        <w:t xml:space="preserve"> &lt;&lt; יור &gt;&gt;</w:t>
      </w:r>
      <w:r>
        <w:rPr>
          <w:rtl/>
        </w:rPr>
        <w:t xml:space="preserve"> </w:t>
      </w:r>
    </w:p>
    <w:p w14:paraId="739CD5F3" w14:textId="77777777" w:rsidR="007F0AB3" w:rsidRDefault="007F0AB3" w:rsidP="00AC34E5">
      <w:pPr>
        <w:rPr>
          <w:rtl/>
        </w:rPr>
      </w:pPr>
    </w:p>
    <w:p w14:paraId="62C8B466" w14:textId="77777777" w:rsidR="007F0AB3" w:rsidRDefault="007F0AB3" w:rsidP="007C26EC">
      <w:pPr>
        <w:rPr>
          <w:rtl/>
        </w:rPr>
      </w:pPr>
      <w:r>
        <w:rPr>
          <w:rFonts w:hint="cs"/>
          <w:rtl/>
        </w:rPr>
        <w:t xml:space="preserve">תודה רבה. </w:t>
      </w:r>
    </w:p>
    <w:p w14:paraId="48BDA743" w14:textId="77777777" w:rsidR="007F0AB3" w:rsidRDefault="007F0AB3" w:rsidP="007C26EC">
      <w:pPr>
        <w:rPr>
          <w:rtl/>
        </w:rPr>
      </w:pPr>
    </w:p>
    <w:p w14:paraId="2EC698FF" w14:textId="77777777" w:rsidR="007F0AB3" w:rsidRDefault="007F0AB3" w:rsidP="007C26EC">
      <w:pPr>
        <w:pStyle w:val="-"/>
        <w:keepNext/>
        <w:rPr>
          <w:rtl/>
        </w:rPr>
      </w:pPr>
      <w:bookmarkStart w:id="7315" w:name="ET_speakercontinue_5765_7"/>
      <w:r w:rsidRPr="0043101B">
        <w:rPr>
          <w:rStyle w:val="TagStyle"/>
          <w:rtl/>
        </w:rPr>
        <w:t xml:space="preserve"> &lt;&lt; דובר_המשך &gt;&gt; </w:t>
      </w:r>
      <w:r>
        <w:rPr>
          <w:rtl/>
        </w:rPr>
        <w:t>מיכאל מרדכי ביטון (המחנה הממלכתי):</w:t>
      </w:r>
      <w:r w:rsidRPr="0043101B">
        <w:rPr>
          <w:rStyle w:val="TagStyle"/>
          <w:rtl/>
        </w:rPr>
        <w:t xml:space="preserve"> &lt;&lt; דובר_המשך &gt;&gt;</w:t>
      </w:r>
      <w:r>
        <w:rPr>
          <w:rtl/>
        </w:rPr>
        <w:t xml:space="preserve"> </w:t>
      </w:r>
      <w:bookmarkEnd w:id="7315"/>
    </w:p>
    <w:p w14:paraId="13E83872" w14:textId="77777777" w:rsidR="007F0AB3" w:rsidRDefault="007F0AB3" w:rsidP="00AC34E5">
      <w:pPr>
        <w:rPr>
          <w:rtl/>
        </w:rPr>
      </w:pPr>
    </w:p>
    <w:p w14:paraId="4ECA1DAB" w14:textId="4096FB2C" w:rsidR="007F0AB3" w:rsidRDefault="007F0AB3" w:rsidP="00EF44EA">
      <w:pPr>
        <w:rPr>
          <w:rtl/>
        </w:rPr>
      </w:pPr>
      <w:bookmarkStart w:id="7316" w:name="_ETM_Q27_235829"/>
      <w:bookmarkEnd w:id="7316"/>
      <w:r>
        <w:rPr>
          <w:rtl/>
        </w:rPr>
        <w:t xml:space="preserve">משפט </w:t>
      </w:r>
      <w:bookmarkStart w:id="7317" w:name="_ETM_Q27_236460"/>
      <w:bookmarkEnd w:id="7317"/>
      <w:r>
        <w:rPr>
          <w:rtl/>
        </w:rPr>
        <w:t>אחרון</w:t>
      </w:r>
      <w:r>
        <w:rPr>
          <w:rFonts w:hint="cs"/>
          <w:rtl/>
        </w:rPr>
        <w:t>.</w:t>
      </w:r>
      <w:r>
        <w:rPr>
          <w:rtl/>
        </w:rPr>
        <w:t xml:space="preserve"> </w:t>
      </w:r>
      <w:bookmarkStart w:id="7318" w:name="_ETM_Q27_237420"/>
      <w:bookmarkEnd w:id="7318"/>
      <w:r>
        <w:rPr>
          <w:rtl/>
        </w:rPr>
        <w:t xml:space="preserve">היום </w:t>
      </w:r>
      <w:bookmarkStart w:id="7319" w:name="_ETM_Q27_237870"/>
      <w:bookmarkEnd w:id="7319"/>
      <w:r>
        <w:rPr>
          <w:rtl/>
        </w:rPr>
        <w:t xml:space="preserve">אנחנו </w:t>
      </w:r>
      <w:bookmarkStart w:id="7320" w:name="_ETM_Q27_238170"/>
      <w:bookmarkEnd w:id="7320"/>
      <w:r>
        <w:rPr>
          <w:rtl/>
        </w:rPr>
        <w:t xml:space="preserve">עושים </w:t>
      </w:r>
      <w:bookmarkStart w:id="7321" w:name="_ETM_Q27_238469"/>
      <w:bookmarkEnd w:id="7321"/>
      <w:r>
        <w:rPr>
          <w:rtl/>
        </w:rPr>
        <w:t xml:space="preserve">צדק </w:t>
      </w:r>
      <w:bookmarkStart w:id="7322" w:name="_ETM_Q27_238889"/>
      <w:bookmarkEnd w:id="7322"/>
      <w:r>
        <w:rPr>
          <w:rtl/>
        </w:rPr>
        <w:t xml:space="preserve">היסטורי </w:t>
      </w:r>
      <w:bookmarkStart w:id="7323" w:name="_ETM_Q27_240089"/>
      <w:bookmarkEnd w:id="7323"/>
      <w:r>
        <w:rPr>
          <w:rtl/>
        </w:rPr>
        <w:t xml:space="preserve">עם </w:t>
      </w:r>
      <w:bookmarkStart w:id="7324" w:name="_ETM_Q27_240269"/>
      <w:bookmarkEnd w:id="7324"/>
      <w:r>
        <w:rPr>
          <w:rtl/>
        </w:rPr>
        <w:t>נכ</w:t>
      </w:r>
      <w:r>
        <w:rPr>
          <w:rFonts w:hint="cs"/>
          <w:rtl/>
        </w:rPr>
        <w:t>י</w:t>
      </w:r>
      <w:r>
        <w:rPr>
          <w:rtl/>
        </w:rPr>
        <w:t xml:space="preserve"> </w:t>
      </w:r>
      <w:bookmarkStart w:id="7325" w:name="_ETM_Q27_240629"/>
      <w:bookmarkEnd w:id="7325"/>
      <w:r>
        <w:rPr>
          <w:rtl/>
        </w:rPr>
        <w:t xml:space="preserve">צה"ל </w:t>
      </w:r>
      <w:bookmarkStart w:id="7326" w:name="_ETM_Q27_241499"/>
      <w:bookmarkEnd w:id="7326"/>
      <w:r>
        <w:rPr>
          <w:rtl/>
        </w:rPr>
        <w:t xml:space="preserve">ונפגעי </w:t>
      </w:r>
      <w:bookmarkStart w:id="7327" w:name="_ETM_Q27_241949"/>
      <w:bookmarkEnd w:id="7327"/>
      <w:r>
        <w:rPr>
          <w:rtl/>
        </w:rPr>
        <w:t xml:space="preserve">פעולות </w:t>
      </w:r>
      <w:bookmarkStart w:id="7328" w:name="_ETM_Q27_242369"/>
      <w:bookmarkEnd w:id="7328"/>
      <w:r>
        <w:rPr>
          <w:rtl/>
        </w:rPr>
        <w:t>האיבה</w:t>
      </w:r>
      <w:r>
        <w:rPr>
          <w:rFonts w:hint="cs"/>
          <w:rtl/>
        </w:rPr>
        <w:t>,</w:t>
      </w:r>
      <w:r>
        <w:rPr>
          <w:rtl/>
        </w:rPr>
        <w:t xml:space="preserve"> </w:t>
      </w:r>
      <w:bookmarkStart w:id="7329" w:name="_ETM_Q27_243149"/>
      <w:bookmarkEnd w:id="7329"/>
      <w:r>
        <w:rPr>
          <w:rFonts w:hint="cs"/>
          <w:rtl/>
        </w:rPr>
        <w:t>כ</w:t>
      </w:r>
      <w:r>
        <w:rPr>
          <w:rtl/>
        </w:rPr>
        <w:t xml:space="preserve">שהמחוקק </w:t>
      </w:r>
      <w:bookmarkStart w:id="7330" w:name="_ETM_Q27_244170"/>
      <w:bookmarkEnd w:id="7330"/>
      <w:r>
        <w:rPr>
          <w:rtl/>
        </w:rPr>
        <w:t xml:space="preserve">מקדיש </w:t>
      </w:r>
      <w:bookmarkStart w:id="7331" w:name="_ETM_Q27_244770"/>
      <w:bookmarkEnd w:id="7331"/>
      <w:r>
        <w:rPr>
          <w:rtl/>
        </w:rPr>
        <w:t xml:space="preserve">יום </w:t>
      </w:r>
      <w:bookmarkStart w:id="7332" w:name="_ETM_Q27_245189"/>
      <w:bookmarkEnd w:id="7332"/>
      <w:r>
        <w:rPr>
          <w:rtl/>
        </w:rPr>
        <w:t xml:space="preserve">הוקרה </w:t>
      </w:r>
      <w:bookmarkStart w:id="7333" w:name="_ETM_Q27_246030"/>
      <w:bookmarkEnd w:id="7333"/>
      <w:r>
        <w:rPr>
          <w:rtl/>
        </w:rPr>
        <w:t xml:space="preserve">שבו </w:t>
      </w:r>
      <w:bookmarkStart w:id="7334" w:name="_ETM_Q27_246360"/>
      <w:bookmarkEnd w:id="7334"/>
      <w:r>
        <w:rPr>
          <w:rtl/>
        </w:rPr>
        <w:t xml:space="preserve">בתי </w:t>
      </w:r>
      <w:bookmarkStart w:id="7335" w:name="_ETM_Q27_246869"/>
      <w:bookmarkEnd w:id="7335"/>
      <w:r>
        <w:rPr>
          <w:rtl/>
        </w:rPr>
        <w:t>ספר</w:t>
      </w:r>
      <w:r>
        <w:rPr>
          <w:rFonts w:hint="cs"/>
          <w:rtl/>
        </w:rPr>
        <w:t>,</w:t>
      </w:r>
      <w:r>
        <w:rPr>
          <w:rtl/>
        </w:rPr>
        <w:t xml:space="preserve"> </w:t>
      </w:r>
      <w:bookmarkStart w:id="7336" w:name="_ETM_Q27_247680"/>
      <w:bookmarkEnd w:id="7336"/>
      <w:r>
        <w:rPr>
          <w:rtl/>
        </w:rPr>
        <w:t xml:space="preserve">מוסדות </w:t>
      </w:r>
      <w:bookmarkStart w:id="7337" w:name="_ETM_Q27_248159"/>
      <w:bookmarkEnd w:id="7337"/>
      <w:r>
        <w:rPr>
          <w:rtl/>
        </w:rPr>
        <w:t>חינוך</w:t>
      </w:r>
      <w:r>
        <w:rPr>
          <w:rFonts w:hint="cs"/>
          <w:rtl/>
        </w:rPr>
        <w:t>,</w:t>
      </w:r>
      <w:r>
        <w:rPr>
          <w:rtl/>
        </w:rPr>
        <w:t xml:space="preserve"> </w:t>
      </w:r>
      <w:bookmarkStart w:id="7338" w:name="_ETM_Q27_248670"/>
      <w:bookmarkEnd w:id="7338"/>
      <w:r>
        <w:rPr>
          <w:rtl/>
        </w:rPr>
        <w:t xml:space="preserve">מוסדות </w:t>
      </w:r>
      <w:bookmarkStart w:id="7339" w:name="_ETM_Q27_249119"/>
      <w:bookmarkEnd w:id="7339"/>
      <w:r>
        <w:rPr>
          <w:rtl/>
        </w:rPr>
        <w:t xml:space="preserve">לאומיים </w:t>
      </w:r>
      <w:bookmarkStart w:id="7340" w:name="_ETM_Q27_249959"/>
      <w:bookmarkEnd w:id="7340"/>
      <w:r>
        <w:rPr>
          <w:rFonts w:hint="cs"/>
          <w:rtl/>
        </w:rPr>
        <w:t xml:space="preserve">– </w:t>
      </w:r>
      <w:r>
        <w:rPr>
          <w:rtl/>
        </w:rPr>
        <w:t xml:space="preserve">כל </w:t>
      </w:r>
      <w:bookmarkStart w:id="7341" w:name="_ETM_Q27_250350"/>
      <w:bookmarkEnd w:id="7341"/>
      <w:r>
        <w:rPr>
          <w:rtl/>
        </w:rPr>
        <w:t xml:space="preserve">עם </w:t>
      </w:r>
      <w:bookmarkStart w:id="7342" w:name="_ETM_Q27_250469"/>
      <w:bookmarkEnd w:id="7342"/>
      <w:r>
        <w:rPr>
          <w:rtl/>
        </w:rPr>
        <w:t xml:space="preserve">ישראל </w:t>
      </w:r>
      <w:bookmarkStart w:id="7343" w:name="_ETM_Q27_250950"/>
      <w:bookmarkEnd w:id="7343"/>
      <w:r>
        <w:rPr>
          <w:rtl/>
        </w:rPr>
        <w:t xml:space="preserve">יוקיר </w:t>
      </w:r>
      <w:bookmarkStart w:id="7344" w:name="_ETM_Q27_251490"/>
      <w:bookmarkEnd w:id="7344"/>
      <w:r>
        <w:rPr>
          <w:rtl/>
        </w:rPr>
        <w:t xml:space="preserve">ויפאר </w:t>
      </w:r>
      <w:bookmarkStart w:id="7345" w:name="_ETM_Q27_252509"/>
      <w:bookmarkEnd w:id="7345"/>
      <w:r>
        <w:rPr>
          <w:rtl/>
        </w:rPr>
        <w:t xml:space="preserve">את </w:t>
      </w:r>
      <w:bookmarkStart w:id="7346" w:name="_ETM_Q27_252689"/>
      <w:bookmarkEnd w:id="7346"/>
      <w:r>
        <w:rPr>
          <w:rtl/>
        </w:rPr>
        <w:t xml:space="preserve">גבורתם </w:t>
      </w:r>
      <w:bookmarkStart w:id="7347" w:name="_ETM_Q27_253770"/>
      <w:bookmarkEnd w:id="7347"/>
      <w:r>
        <w:rPr>
          <w:rtl/>
        </w:rPr>
        <w:t xml:space="preserve">ותרומתם </w:t>
      </w:r>
      <w:bookmarkStart w:id="7348" w:name="_ETM_Q27_254759"/>
      <w:bookmarkEnd w:id="7348"/>
      <w:r>
        <w:rPr>
          <w:rtl/>
        </w:rPr>
        <w:t xml:space="preserve">לביטחון </w:t>
      </w:r>
      <w:bookmarkStart w:id="7349" w:name="_ETM_Q27_255329"/>
      <w:bookmarkEnd w:id="7349"/>
      <w:r>
        <w:rPr>
          <w:rtl/>
        </w:rPr>
        <w:t xml:space="preserve">ישראל </w:t>
      </w:r>
      <w:bookmarkStart w:id="7350" w:name="_ETM_Q27_255780"/>
      <w:bookmarkEnd w:id="7350"/>
      <w:r>
        <w:rPr>
          <w:rtl/>
        </w:rPr>
        <w:t xml:space="preserve">ולתקומת </w:t>
      </w:r>
      <w:bookmarkStart w:id="7351" w:name="_ETM_Q27_256380"/>
      <w:bookmarkEnd w:id="7351"/>
      <w:r>
        <w:rPr>
          <w:rtl/>
        </w:rPr>
        <w:t>ישראל</w:t>
      </w:r>
      <w:r>
        <w:rPr>
          <w:rFonts w:hint="cs"/>
          <w:rtl/>
        </w:rPr>
        <w:t>.</w:t>
      </w:r>
      <w:r>
        <w:rPr>
          <w:rtl/>
        </w:rPr>
        <w:t xml:space="preserve"> </w:t>
      </w:r>
      <w:bookmarkStart w:id="7352" w:name="_ETM_Q27_256829"/>
      <w:bookmarkEnd w:id="7352"/>
      <w:r>
        <w:rPr>
          <w:rtl/>
        </w:rPr>
        <w:t>תודה</w:t>
      </w:r>
      <w:r>
        <w:rPr>
          <w:rFonts w:hint="cs"/>
          <w:rtl/>
        </w:rPr>
        <w:t>,</w:t>
      </w:r>
      <w:r>
        <w:rPr>
          <w:rtl/>
        </w:rPr>
        <w:t xml:space="preserve"> </w:t>
      </w:r>
      <w:bookmarkStart w:id="7353" w:name="_ETM_Q27_257130"/>
      <w:bookmarkEnd w:id="7353"/>
      <w:r>
        <w:rPr>
          <w:rtl/>
        </w:rPr>
        <w:t>היושב-ראש</w:t>
      </w:r>
      <w:r>
        <w:rPr>
          <w:rFonts w:hint="cs"/>
          <w:rtl/>
        </w:rPr>
        <w:t>.</w:t>
      </w:r>
    </w:p>
    <w:p w14:paraId="3AE10210" w14:textId="77777777" w:rsidR="007F0AB3" w:rsidRDefault="007F0AB3" w:rsidP="007C26EC">
      <w:pPr>
        <w:rPr>
          <w:rtl/>
        </w:rPr>
      </w:pPr>
    </w:p>
    <w:p w14:paraId="6518EA97" w14:textId="77777777" w:rsidR="007F0AB3" w:rsidRDefault="007F0AB3" w:rsidP="007C26EC">
      <w:pPr>
        <w:pStyle w:val="af6"/>
        <w:keepNext/>
        <w:rPr>
          <w:rtl/>
        </w:rPr>
      </w:pPr>
      <w:r w:rsidRPr="0043101B">
        <w:rPr>
          <w:rStyle w:val="TagStyle"/>
          <w:rtl/>
        </w:rPr>
        <w:t xml:space="preserve"> &lt;&lt; יור &gt;&gt; </w:t>
      </w:r>
      <w:r>
        <w:rPr>
          <w:rtl/>
        </w:rPr>
        <w:t>היו"ר משה רוט:</w:t>
      </w:r>
      <w:r w:rsidRPr="0043101B">
        <w:rPr>
          <w:rStyle w:val="TagStyle"/>
          <w:rtl/>
        </w:rPr>
        <w:t xml:space="preserve"> &lt;&lt; יור &gt;&gt;</w:t>
      </w:r>
      <w:r>
        <w:rPr>
          <w:rtl/>
        </w:rPr>
        <w:t xml:space="preserve"> </w:t>
      </w:r>
    </w:p>
    <w:p w14:paraId="07EC8757" w14:textId="77777777" w:rsidR="007F0AB3" w:rsidRDefault="007F0AB3" w:rsidP="00AC34E5">
      <w:pPr>
        <w:rPr>
          <w:rtl/>
        </w:rPr>
      </w:pPr>
    </w:p>
    <w:p w14:paraId="1810B7F9" w14:textId="77777777" w:rsidR="007F0AB3" w:rsidRDefault="007F0AB3" w:rsidP="007C26EC">
      <w:pPr>
        <w:rPr>
          <w:rtl/>
        </w:rPr>
      </w:pPr>
      <w:bookmarkStart w:id="7354" w:name="_ETM_Q27_257850"/>
      <w:bookmarkEnd w:id="7354"/>
      <w:r>
        <w:rPr>
          <w:rtl/>
        </w:rPr>
        <w:t>תודה</w:t>
      </w:r>
      <w:r>
        <w:rPr>
          <w:rFonts w:hint="cs"/>
          <w:rtl/>
        </w:rPr>
        <w:t xml:space="preserve">, אכן. </w:t>
      </w:r>
      <w:bookmarkStart w:id="7355" w:name="_ETM_Q27_258360"/>
      <w:bookmarkStart w:id="7356" w:name="_ETM_Q27_259170"/>
      <w:bookmarkEnd w:id="7355"/>
      <w:bookmarkEnd w:id="7356"/>
    </w:p>
    <w:p w14:paraId="546E9B1B" w14:textId="77777777" w:rsidR="007F0AB3" w:rsidRDefault="007F0AB3" w:rsidP="007C26EC">
      <w:pPr>
        <w:rPr>
          <w:rtl/>
        </w:rPr>
      </w:pPr>
      <w:bookmarkStart w:id="7357" w:name="_ETM_Q27_253312"/>
      <w:bookmarkStart w:id="7358" w:name="_ETM_Q27_253369"/>
      <w:bookmarkEnd w:id="7357"/>
      <w:bookmarkEnd w:id="7358"/>
    </w:p>
    <w:p w14:paraId="324137DF" w14:textId="77777777" w:rsidR="007F0AB3" w:rsidRDefault="007F0AB3" w:rsidP="007C26EC">
      <w:pPr>
        <w:rPr>
          <w:rtl/>
        </w:rPr>
      </w:pPr>
      <w:bookmarkStart w:id="7359" w:name="_ETM_Q27_253451"/>
      <w:bookmarkStart w:id="7360" w:name="_ETM_Q27_253505"/>
      <w:bookmarkEnd w:id="7359"/>
      <w:bookmarkEnd w:id="7360"/>
      <w:r>
        <w:rPr>
          <w:rtl/>
        </w:rPr>
        <w:t xml:space="preserve">חברי </w:t>
      </w:r>
      <w:bookmarkStart w:id="7361" w:name="_ETM_Q27_259440"/>
      <w:bookmarkEnd w:id="7361"/>
      <w:r>
        <w:rPr>
          <w:rtl/>
        </w:rPr>
        <w:t>הכנסת</w:t>
      </w:r>
      <w:r>
        <w:rPr>
          <w:rFonts w:hint="cs"/>
          <w:rtl/>
        </w:rPr>
        <w:t>,</w:t>
      </w:r>
      <w:r>
        <w:rPr>
          <w:rtl/>
        </w:rPr>
        <w:t xml:space="preserve"> </w:t>
      </w:r>
      <w:bookmarkStart w:id="7362" w:name="_ETM_Q27_259830"/>
      <w:bookmarkEnd w:id="7362"/>
      <w:r>
        <w:rPr>
          <w:rtl/>
        </w:rPr>
        <w:t xml:space="preserve">עוברים </w:t>
      </w:r>
      <w:bookmarkStart w:id="7363" w:name="_ETM_Q27_260100"/>
      <w:bookmarkEnd w:id="7363"/>
      <w:r>
        <w:rPr>
          <w:rtl/>
        </w:rPr>
        <w:t xml:space="preserve">להצבעה </w:t>
      </w:r>
      <w:bookmarkStart w:id="7364" w:name="_ETM_Q27_260610"/>
      <w:bookmarkEnd w:id="7364"/>
      <w:r>
        <w:rPr>
          <w:rtl/>
        </w:rPr>
        <w:t xml:space="preserve">על </w:t>
      </w:r>
      <w:bookmarkStart w:id="7365" w:name="_ETM_Q27_260700"/>
      <w:bookmarkEnd w:id="7365"/>
      <w:r>
        <w:rPr>
          <w:rtl/>
        </w:rPr>
        <w:t xml:space="preserve">הצעת </w:t>
      </w:r>
      <w:bookmarkStart w:id="7366" w:name="_ETM_Q27_261030"/>
      <w:bookmarkEnd w:id="7366"/>
      <w:r>
        <w:rPr>
          <w:rtl/>
        </w:rPr>
        <w:t xml:space="preserve">חוק </w:t>
      </w:r>
      <w:bookmarkStart w:id="7367" w:name="_ETM_Q27_261330"/>
      <w:bookmarkEnd w:id="7367"/>
      <w:r>
        <w:rPr>
          <w:rtl/>
        </w:rPr>
        <w:t xml:space="preserve">יום </w:t>
      </w:r>
      <w:bookmarkStart w:id="7368" w:name="_ETM_Q27_261569"/>
      <w:bookmarkEnd w:id="7368"/>
      <w:r>
        <w:rPr>
          <w:rtl/>
        </w:rPr>
        <w:t>ה</w:t>
      </w:r>
      <w:r>
        <w:rPr>
          <w:rFonts w:hint="cs"/>
          <w:rtl/>
        </w:rPr>
        <w:t>וקר</w:t>
      </w:r>
      <w:r>
        <w:rPr>
          <w:rtl/>
        </w:rPr>
        <w:t xml:space="preserve">ה </w:t>
      </w:r>
      <w:bookmarkStart w:id="7369" w:name="_ETM_Q27_261959"/>
      <w:bookmarkEnd w:id="7369"/>
      <w:r>
        <w:rPr>
          <w:rtl/>
        </w:rPr>
        <w:t xml:space="preserve">לפצועי </w:t>
      </w:r>
      <w:bookmarkStart w:id="7370" w:name="_ETM_Q27_262920"/>
      <w:bookmarkEnd w:id="7370"/>
      <w:r>
        <w:rPr>
          <w:rtl/>
        </w:rPr>
        <w:t xml:space="preserve">מערכות </w:t>
      </w:r>
      <w:bookmarkStart w:id="7371" w:name="_ETM_Q27_263400"/>
      <w:bookmarkEnd w:id="7371"/>
      <w:r>
        <w:rPr>
          <w:rtl/>
        </w:rPr>
        <w:t xml:space="preserve">ישראל </w:t>
      </w:r>
      <w:bookmarkStart w:id="7372" w:name="_ETM_Q27_263760"/>
      <w:bookmarkEnd w:id="7372"/>
      <w:r>
        <w:rPr>
          <w:rtl/>
        </w:rPr>
        <w:t xml:space="preserve">ופעולות </w:t>
      </w:r>
      <w:bookmarkStart w:id="7373" w:name="_ETM_Q27_264180"/>
      <w:bookmarkEnd w:id="7373"/>
      <w:r>
        <w:rPr>
          <w:rtl/>
        </w:rPr>
        <w:t>האיבה</w:t>
      </w:r>
      <w:r>
        <w:rPr>
          <w:rFonts w:hint="cs"/>
          <w:rtl/>
        </w:rPr>
        <w:t>, התשפ"ד</w:t>
      </w:r>
      <w:r>
        <w:rPr>
          <w:rFonts w:hint="eastAsia"/>
          <w:rtl/>
        </w:rPr>
        <w:t>–</w:t>
      </w:r>
      <w:r>
        <w:rPr>
          <w:rFonts w:hint="cs"/>
          <w:rtl/>
        </w:rPr>
        <w:t>2024</w:t>
      </w:r>
      <w:bookmarkStart w:id="7374" w:name="_ETM_Q27_264690"/>
      <w:bookmarkStart w:id="7375" w:name="_ETM_Q27_265020"/>
      <w:bookmarkStart w:id="7376" w:name="_ETM_Q27_265530"/>
      <w:bookmarkStart w:id="7377" w:name="_ETM_Q27_265650"/>
      <w:bookmarkEnd w:id="7374"/>
      <w:bookmarkEnd w:id="7375"/>
      <w:bookmarkEnd w:id="7376"/>
      <w:bookmarkEnd w:id="7377"/>
      <w:r>
        <w:rPr>
          <w:rFonts w:hint="cs"/>
          <w:rtl/>
        </w:rPr>
        <w:t>,</w:t>
      </w:r>
      <w:r>
        <w:rPr>
          <w:rtl/>
        </w:rPr>
        <w:t xml:space="preserve"> </w:t>
      </w:r>
      <w:bookmarkStart w:id="7378" w:name="_ETM_Q27_267680"/>
      <w:bookmarkEnd w:id="7378"/>
      <w:r>
        <w:rPr>
          <w:rtl/>
        </w:rPr>
        <w:t>הצבעה</w:t>
      </w:r>
      <w:r>
        <w:rPr>
          <w:rFonts w:hint="cs"/>
          <w:rtl/>
        </w:rPr>
        <w:t>.</w:t>
      </w:r>
    </w:p>
    <w:p w14:paraId="0B09306B" w14:textId="77777777" w:rsidR="007F0AB3" w:rsidRDefault="007F0AB3" w:rsidP="007C26EC">
      <w:pPr>
        <w:pStyle w:val="af1"/>
        <w:keepNext/>
        <w:rPr>
          <w:rtl/>
        </w:rPr>
      </w:pPr>
    </w:p>
    <w:p w14:paraId="7A933A81" w14:textId="77777777" w:rsidR="007F0AB3" w:rsidRDefault="007F0AB3" w:rsidP="007C26EC">
      <w:pPr>
        <w:pStyle w:val="af1"/>
        <w:keepNext/>
        <w:rPr>
          <w:rtl/>
        </w:rPr>
      </w:pPr>
      <w:r>
        <w:rPr>
          <w:rtl/>
        </w:rPr>
        <w:t>הצבעה מס'</w:t>
      </w:r>
      <w:r>
        <w:rPr>
          <w:rFonts w:hint="cs"/>
          <w:rtl/>
        </w:rPr>
        <w:t xml:space="preserve"> 1</w:t>
      </w:r>
    </w:p>
    <w:p w14:paraId="7D386B8F" w14:textId="77777777" w:rsidR="007F0AB3" w:rsidRDefault="007F0AB3" w:rsidP="007C26EC">
      <w:pPr>
        <w:pStyle w:val="--"/>
        <w:keepNext/>
        <w:rPr>
          <w:rtl/>
        </w:rPr>
      </w:pPr>
    </w:p>
    <w:p w14:paraId="78834129" w14:textId="77777777" w:rsidR="007F0AB3" w:rsidRDefault="007F0AB3" w:rsidP="007C26EC">
      <w:pPr>
        <w:pStyle w:val="--"/>
        <w:keepNext/>
        <w:rPr>
          <w:rtl/>
        </w:rPr>
      </w:pPr>
      <w:r>
        <w:rPr>
          <w:rtl/>
        </w:rPr>
        <w:t>בעד ההצעה להעביר את הצעת החוק לוועדה –</w:t>
      </w:r>
      <w:r>
        <w:rPr>
          <w:rFonts w:hint="cs"/>
          <w:rtl/>
        </w:rPr>
        <w:t xml:space="preserve"> 28</w:t>
      </w:r>
    </w:p>
    <w:p w14:paraId="5E67B79B" w14:textId="77777777" w:rsidR="007F0AB3" w:rsidRDefault="007F0AB3" w:rsidP="007C26EC">
      <w:pPr>
        <w:pStyle w:val="--"/>
        <w:keepNext/>
        <w:rPr>
          <w:rtl/>
        </w:rPr>
      </w:pPr>
      <w:r>
        <w:rPr>
          <w:rtl/>
        </w:rPr>
        <w:t xml:space="preserve">נגד – </w:t>
      </w:r>
      <w:r>
        <w:rPr>
          <w:rFonts w:hint="cs"/>
          <w:rtl/>
        </w:rPr>
        <w:t>אין</w:t>
      </w:r>
    </w:p>
    <w:p w14:paraId="4BFB9CEF" w14:textId="77777777" w:rsidR="007F0AB3" w:rsidRDefault="007F0AB3" w:rsidP="007C26EC">
      <w:pPr>
        <w:pStyle w:val="--"/>
        <w:keepNext/>
        <w:rPr>
          <w:rtl/>
        </w:rPr>
      </w:pPr>
      <w:r>
        <w:rPr>
          <w:rtl/>
        </w:rPr>
        <w:t xml:space="preserve">נמנעים – </w:t>
      </w:r>
      <w:r>
        <w:rPr>
          <w:rFonts w:hint="cs"/>
          <w:rtl/>
        </w:rPr>
        <w:t>אין</w:t>
      </w:r>
    </w:p>
    <w:p w14:paraId="0EC05EAF" w14:textId="77777777" w:rsidR="007F0AB3" w:rsidRDefault="007F0AB3" w:rsidP="007C26EC">
      <w:pPr>
        <w:pStyle w:val="af2"/>
        <w:rPr>
          <w:rtl/>
        </w:rPr>
      </w:pPr>
      <w:r>
        <w:rPr>
          <w:rtl/>
        </w:rPr>
        <w:t>ההצעה להעביר את הצעת חוק</w:t>
      </w:r>
      <w:r>
        <w:rPr>
          <w:rFonts w:hint="cs"/>
          <w:rtl/>
        </w:rPr>
        <w:t xml:space="preserve"> יום הוקרה לפצועי מערכות ישראל ופעולות האיבה, התשפ"ד</w:t>
      </w:r>
      <w:r>
        <w:rPr>
          <w:rFonts w:hint="eastAsia"/>
          <w:rtl/>
        </w:rPr>
        <w:t>–</w:t>
      </w:r>
      <w:r>
        <w:rPr>
          <w:rFonts w:hint="cs"/>
          <w:rtl/>
        </w:rPr>
        <w:t>2024, לוועדת החינוך, התרבות והספורט נתקבלה.</w:t>
      </w:r>
    </w:p>
    <w:p w14:paraId="04FD1B99" w14:textId="77777777" w:rsidR="007F0AB3" w:rsidRDefault="007F0AB3" w:rsidP="007C26EC">
      <w:pPr>
        <w:rPr>
          <w:rtl/>
        </w:rPr>
      </w:pPr>
    </w:p>
    <w:p w14:paraId="7D185CA6" w14:textId="77777777" w:rsidR="007F0AB3" w:rsidRDefault="007F0AB3" w:rsidP="007C26EC">
      <w:pPr>
        <w:pStyle w:val="af6"/>
        <w:keepNext/>
        <w:rPr>
          <w:rtl/>
        </w:rPr>
      </w:pPr>
      <w:bookmarkStart w:id="7379" w:name="ET_yor_6599_9"/>
      <w:r w:rsidRPr="00E82214">
        <w:rPr>
          <w:rStyle w:val="TagStyle"/>
          <w:rtl/>
        </w:rPr>
        <w:t xml:space="preserve"> &lt;&lt; יור &gt;&gt; </w:t>
      </w:r>
      <w:r>
        <w:rPr>
          <w:rtl/>
        </w:rPr>
        <w:t>היו"ר משה רוט:</w:t>
      </w:r>
      <w:r w:rsidRPr="00E82214">
        <w:rPr>
          <w:rStyle w:val="TagStyle"/>
          <w:rtl/>
        </w:rPr>
        <w:t xml:space="preserve"> &lt;&lt; יור &gt;&gt;</w:t>
      </w:r>
      <w:r>
        <w:rPr>
          <w:rtl/>
        </w:rPr>
        <w:t xml:space="preserve"> </w:t>
      </w:r>
      <w:bookmarkEnd w:id="7379"/>
    </w:p>
    <w:p w14:paraId="2AA7429E" w14:textId="77777777" w:rsidR="007F0AB3" w:rsidRDefault="007F0AB3" w:rsidP="00AC34E5">
      <w:pPr>
        <w:rPr>
          <w:rtl/>
        </w:rPr>
      </w:pPr>
    </w:p>
    <w:p w14:paraId="6DB37A0B" w14:textId="77777777" w:rsidR="007F0AB3" w:rsidRDefault="007F0AB3" w:rsidP="007C26EC">
      <w:pPr>
        <w:rPr>
          <w:rtl/>
        </w:rPr>
      </w:pPr>
      <w:r>
        <w:rPr>
          <w:rFonts w:hint="cs"/>
          <w:rtl/>
        </w:rPr>
        <w:t xml:space="preserve">28 בעד, אין מתנגדים. </w:t>
      </w:r>
      <w:bookmarkStart w:id="7380" w:name="_ETM_Q27_306375"/>
      <w:bookmarkEnd w:id="7380"/>
      <w:r>
        <w:rPr>
          <w:rFonts w:hint="cs"/>
          <w:rtl/>
        </w:rPr>
        <w:t xml:space="preserve">לפרוטוקול, גם חבר הכנסת בצלאל מצטרף, בעד. אני קובע כי </w:t>
      </w:r>
      <w:bookmarkStart w:id="7381" w:name="_ETM_Q27_308777"/>
      <w:bookmarkEnd w:id="7381"/>
      <w:r>
        <w:rPr>
          <w:rFonts w:hint="cs"/>
          <w:rtl/>
        </w:rPr>
        <w:t>הצעת חוק יום הוקרה לפצועי מערכות ישראל ופעולות האיבה, התשפ"ד</w:t>
      </w:r>
      <w:r>
        <w:rPr>
          <w:rFonts w:hint="eastAsia"/>
          <w:rtl/>
        </w:rPr>
        <w:t>–</w:t>
      </w:r>
      <w:r>
        <w:rPr>
          <w:rFonts w:hint="cs"/>
          <w:rtl/>
        </w:rPr>
        <w:t>2024</w:t>
      </w:r>
      <w:bookmarkStart w:id="7382" w:name="_ETM_Q27_315661"/>
      <w:bookmarkEnd w:id="7382"/>
      <w:r>
        <w:rPr>
          <w:rFonts w:hint="cs"/>
          <w:rtl/>
        </w:rPr>
        <w:t xml:space="preserve">, אושרה בקריאה טרומית ותעבור לדיון בוועדת החוקה, חוק ומשפט לצורך </w:t>
      </w:r>
      <w:bookmarkStart w:id="7383" w:name="_ETM_Q27_320829"/>
      <w:bookmarkEnd w:id="7383"/>
      <w:r>
        <w:rPr>
          <w:rFonts w:hint="cs"/>
          <w:rtl/>
        </w:rPr>
        <w:t xml:space="preserve">הכנתה לקריאה ראשונה </w:t>
      </w:r>
      <w:r>
        <w:rPr>
          <w:rFonts w:hint="eastAsia"/>
          <w:rtl/>
        </w:rPr>
        <w:t>–</w:t>
      </w:r>
      <w:r>
        <w:rPr>
          <w:rFonts w:hint="cs"/>
          <w:rtl/>
        </w:rPr>
        <w:t xml:space="preserve"> </w:t>
      </w:r>
      <w:bookmarkStart w:id="7384" w:name="_ETM_Q27_324668"/>
      <w:bookmarkStart w:id="7385" w:name="_ETM_Q27_324725"/>
      <w:bookmarkEnd w:id="7384"/>
      <w:bookmarkEnd w:id="7385"/>
      <w:r>
        <w:rPr>
          <w:rFonts w:hint="cs"/>
          <w:rtl/>
        </w:rPr>
        <w:t>איזו ועדה?</w:t>
      </w:r>
    </w:p>
    <w:p w14:paraId="195DDF40" w14:textId="77777777" w:rsidR="007F0AB3" w:rsidRDefault="007F0AB3" w:rsidP="007C26EC">
      <w:pPr>
        <w:rPr>
          <w:rtl/>
        </w:rPr>
      </w:pPr>
      <w:bookmarkStart w:id="7386" w:name="_ETM_Q27_323982"/>
      <w:bookmarkStart w:id="7387" w:name="_ETM_Q27_324055"/>
      <w:bookmarkStart w:id="7388" w:name="_ETM_Q27_328716"/>
      <w:bookmarkStart w:id="7389" w:name="_ETM_Q27_328802"/>
      <w:bookmarkEnd w:id="7386"/>
      <w:bookmarkEnd w:id="7387"/>
      <w:bookmarkEnd w:id="7388"/>
      <w:bookmarkEnd w:id="7389"/>
    </w:p>
    <w:p w14:paraId="414A596A" w14:textId="77777777" w:rsidR="007F0AB3" w:rsidRDefault="007F0AB3" w:rsidP="007C26EC">
      <w:pPr>
        <w:pStyle w:val="af5"/>
        <w:keepNext/>
        <w:rPr>
          <w:rtl/>
        </w:rPr>
      </w:pPr>
      <w:bookmarkStart w:id="7390" w:name="ET_interruption_5765_10"/>
      <w:r w:rsidRPr="00E82214">
        <w:rPr>
          <w:rStyle w:val="TagStyle"/>
          <w:rtl/>
        </w:rPr>
        <w:t xml:space="preserve"> &lt;&lt; קריאה &gt;&gt; </w:t>
      </w:r>
      <w:r>
        <w:rPr>
          <w:rtl/>
        </w:rPr>
        <w:t>מיכאל מרדכי ביטון (המחנה הממלכתי):</w:t>
      </w:r>
      <w:r w:rsidRPr="00E82214">
        <w:rPr>
          <w:rStyle w:val="TagStyle"/>
          <w:rtl/>
        </w:rPr>
        <w:t xml:space="preserve"> &lt;&lt; קריאה &gt;&gt;</w:t>
      </w:r>
      <w:r>
        <w:rPr>
          <w:rtl/>
        </w:rPr>
        <w:t xml:space="preserve"> </w:t>
      </w:r>
      <w:bookmarkEnd w:id="7390"/>
    </w:p>
    <w:p w14:paraId="5C551611" w14:textId="77777777" w:rsidR="007F0AB3" w:rsidRDefault="007F0AB3" w:rsidP="00AC34E5">
      <w:pPr>
        <w:rPr>
          <w:rtl/>
        </w:rPr>
      </w:pPr>
    </w:p>
    <w:p w14:paraId="473C6CDB" w14:textId="77777777" w:rsidR="007F0AB3" w:rsidRDefault="007F0AB3" w:rsidP="007C26EC">
      <w:pPr>
        <w:rPr>
          <w:rtl/>
        </w:rPr>
      </w:pPr>
      <w:r>
        <w:rPr>
          <w:rFonts w:hint="cs"/>
          <w:rtl/>
        </w:rPr>
        <w:t xml:space="preserve">ועדת החינוך. </w:t>
      </w:r>
      <w:bookmarkStart w:id="7391" w:name="_ETM_Q27_327899"/>
      <w:bookmarkEnd w:id="7391"/>
    </w:p>
    <w:p w14:paraId="7428EFDD" w14:textId="77777777" w:rsidR="007F0AB3" w:rsidRDefault="007F0AB3" w:rsidP="007C26EC">
      <w:pPr>
        <w:rPr>
          <w:rtl/>
        </w:rPr>
      </w:pPr>
      <w:bookmarkStart w:id="7392" w:name="_ETM_Q27_327965"/>
      <w:bookmarkEnd w:id="7392"/>
    </w:p>
    <w:p w14:paraId="6186D71C" w14:textId="77777777" w:rsidR="007F0AB3" w:rsidRDefault="007F0AB3" w:rsidP="007C26EC">
      <w:pPr>
        <w:pStyle w:val="af6"/>
        <w:keepNext/>
        <w:rPr>
          <w:rtl/>
        </w:rPr>
      </w:pPr>
      <w:r w:rsidRPr="00E82214">
        <w:rPr>
          <w:rStyle w:val="TagStyle"/>
          <w:rtl/>
        </w:rPr>
        <w:t xml:space="preserve"> &lt;&lt; יור &gt;&gt; </w:t>
      </w:r>
      <w:r>
        <w:rPr>
          <w:rtl/>
        </w:rPr>
        <w:t>היו"ר משה רוט:</w:t>
      </w:r>
      <w:r w:rsidRPr="00E82214">
        <w:rPr>
          <w:rStyle w:val="TagStyle"/>
          <w:rtl/>
        </w:rPr>
        <w:t xml:space="preserve"> &lt;&lt; יור &gt;&gt;</w:t>
      </w:r>
      <w:r>
        <w:rPr>
          <w:rtl/>
        </w:rPr>
        <w:t xml:space="preserve"> </w:t>
      </w:r>
    </w:p>
    <w:p w14:paraId="0CF747AF" w14:textId="77777777" w:rsidR="007F0AB3" w:rsidRDefault="007F0AB3" w:rsidP="00AC34E5">
      <w:pPr>
        <w:rPr>
          <w:rtl/>
        </w:rPr>
      </w:pPr>
    </w:p>
    <w:p w14:paraId="0585B761" w14:textId="77777777" w:rsidR="007F0AB3" w:rsidRDefault="007F0AB3" w:rsidP="007C26EC">
      <w:pPr>
        <w:rPr>
          <w:rtl/>
        </w:rPr>
      </w:pPr>
      <w:bookmarkStart w:id="7393" w:name="_ETM_Q27_329419"/>
      <w:bookmarkEnd w:id="7393"/>
      <w:r>
        <w:rPr>
          <w:rFonts w:hint="cs"/>
          <w:rtl/>
        </w:rPr>
        <w:t xml:space="preserve">אני חוזר, תעבור לדיון </w:t>
      </w:r>
      <w:bookmarkStart w:id="7394" w:name="_ETM_Q27_337116"/>
      <w:bookmarkEnd w:id="7394"/>
      <w:r>
        <w:rPr>
          <w:rFonts w:hint="cs"/>
          <w:rtl/>
        </w:rPr>
        <w:t xml:space="preserve">בוועדת החינוך לצורך הכנתה לקריאה ראשונה. </w:t>
      </w:r>
      <w:bookmarkStart w:id="7395" w:name="_ETM_Q27_324094"/>
      <w:bookmarkStart w:id="7396" w:name="_ETM_Q27_324211"/>
      <w:bookmarkEnd w:id="7395"/>
      <w:bookmarkEnd w:id="7396"/>
    </w:p>
    <w:p w14:paraId="75D8BD8E" w14:textId="77777777" w:rsidR="007F0AB3" w:rsidRDefault="007F0AB3" w:rsidP="007C26EC">
      <w:pPr>
        <w:rPr>
          <w:rtl/>
        </w:rPr>
      </w:pPr>
    </w:p>
    <w:p w14:paraId="16ECEF11" w14:textId="77777777" w:rsidR="007F0AB3" w:rsidRDefault="007F0AB3" w:rsidP="007C26EC">
      <w:pPr>
        <w:rPr>
          <w:rtl/>
        </w:rPr>
      </w:pPr>
    </w:p>
    <w:p w14:paraId="1A9C2A08" w14:textId="77777777" w:rsidR="007F0AB3" w:rsidRDefault="007F0AB3" w:rsidP="007C26EC">
      <w:pPr>
        <w:pStyle w:val="a6"/>
        <w:rPr>
          <w:rtl/>
        </w:rPr>
      </w:pPr>
      <w:bookmarkStart w:id="7397" w:name="ET_hatsach_642488_12"/>
      <w:r w:rsidRPr="00E82214">
        <w:rPr>
          <w:rStyle w:val="TagStyle"/>
          <w:rtl/>
        </w:rPr>
        <w:t xml:space="preserve"> &lt;&lt; הצח &gt;&gt; </w:t>
      </w:r>
      <w:bookmarkStart w:id="7398" w:name="_Toc184838882"/>
      <w:bookmarkStart w:id="7399" w:name="_Toc184850880"/>
      <w:bookmarkStart w:id="7400" w:name="_Toc184892896"/>
      <w:bookmarkStart w:id="7401" w:name="_Toc184893055"/>
      <w:bookmarkStart w:id="7402" w:name="_Toc185145107"/>
      <w:bookmarkStart w:id="7403" w:name="_Toc185145823"/>
      <w:bookmarkStart w:id="7404" w:name="_Toc218689282"/>
      <w:r>
        <w:rPr>
          <w:rtl/>
        </w:rPr>
        <w:t xml:space="preserve">הצעת חוק דמי מחלה (היעדרות בשל מחלת ילד) (תיקון </w:t>
      </w:r>
      <w:r>
        <w:rPr>
          <w:rFonts w:hint="cs"/>
          <w:rtl/>
        </w:rPr>
        <w:t>–</w:t>
      </w:r>
      <w:r>
        <w:rPr>
          <w:rtl/>
        </w:rPr>
        <w:t xml:space="preserve"> ימי מחלה נוספים בשל מחלת ילד לבני זוג של משרתי מילואים), התשפ"ד</w:t>
      </w:r>
      <w:r>
        <w:rPr>
          <w:rFonts w:hint="cs"/>
          <w:rtl/>
        </w:rPr>
        <w:t>–</w:t>
      </w:r>
      <w:r>
        <w:rPr>
          <w:rtl/>
        </w:rPr>
        <w:t>2024</w:t>
      </w:r>
      <w:bookmarkEnd w:id="7398"/>
      <w:bookmarkEnd w:id="7399"/>
      <w:bookmarkEnd w:id="7400"/>
      <w:bookmarkEnd w:id="7401"/>
      <w:bookmarkEnd w:id="7402"/>
      <w:bookmarkEnd w:id="7403"/>
      <w:bookmarkEnd w:id="7404"/>
      <w:r w:rsidRPr="00E82214">
        <w:rPr>
          <w:rStyle w:val="TagStyle"/>
          <w:rtl/>
        </w:rPr>
        <w:t xml:space="preserve"> &lt;&lt; הצח &gt;&gt;</w:t>
      </w:r>
      <w:r>
        <w:rPr>
          <w:rtl/>
        </w:rPr>
        <w:t xml:space="preserve"> </w:t>
      </w:r>
      <w:bookmarkEnd w:id="7397"/>
    </w:p>
    <w:p w14:paraId="740539FD" w14:textId="1A9178CB" w:rsidR="007F0AB3" w:rsidRDefault="007F0AB3" w:rsidP="0014484C">
      <w:pPr>
        <w:rPr>
          <w:rtl/>
        </w:rPr>
      </w:pPr>
      <w:r>
        <w:rPr>
          <w:rtl/>
        </w:rPr>
        <w:t>[הצעת חוק פ/4235</w:t>
      </w:r>
      <w:r w:rsidR="0014484C">
        <w:rPr>
          <w:rFonts w:hint="cs"/>
          <w:rtl/>
        </w:rPr>
        <w:t>/25</w:t>
      </w:r>
      <w:r>
        <w:rPr>
          <w:rtl/>
        </w:rPr>
        <w:t>; נספחות.]</w:t>
      </w:r>
    </w:p>
    <w:p w14:paraId="078E8AE3" w14:textId="77777777" w:rsidR="007F0AB3" w:rsidRDefault="007F0AB3" w:rsidP="007C26EC">
      <w:pPr>
        <w:pStyle w:val="-0"/>
        <w:rPr>
          <w:rtl/>
        </w:rPr>
      </w:pPr>
      <w:r>
        <w:rPr>
          <w:rtl/>
        </w:rPr>
        <w:t xml:space="preserve">(הצעת </w:t>
      </w:r>
      <w:r>
        <w:rPr>
          <w:rFonts w:hint="cs"/>
          <w:rtl/>
        </w:rPr>
        <w:t>קבוצת חברי</w:t>
      </w:r>
      <w:r>
        <w:rPr>
          <w:rtl/>
        </w:rPr>
        <w:t xml:space="preserve"> הכנסת)</w:t>
      </w:r>
    </w:p>
    <w:p w14:paraId="0272D034" w14:textId="77777777" w:rsidR="007F0AB3" w:rsidRDefault="007F0AB3" w:rsidP="007C26EC">
      <w:pPr>
        <w:rPr>
          <w:rtl/>
        </w:rPr>
      </w:pPr>
    </w:p>
    <w:p w14:paraId="09AA150A" w14:textId="77777777" w:rsidR="007F0AB3" w:rsidRDefault="007F0AB3" w:rsidP="007C26EC">
      <w:pPr>
        <w:pStyle w:val="af6"/>
        <w:keepNext/>
        <w:rPr>
          <w:rtl/>
        </w:rPr>
      </w:pPr>
      <w:r w:rsidRPr="00E82214">
        <w:rPr>
          <w:rStyle w:val="TagStyle"/>
          <w:rtl/>
        </w:rPr>
        <w:t xml:space="preserve"> &lt;&lt; יור &gt;&gt; </w:t>
      </w:r>
      <w:r>
        <w:rPr>
          <w:rtl/>
        </w:rPr>
        <w:t>היו"ר משה רוט:</w:t>
      </w:r>
      <w:r w:rsidRPr="00E82214">
        <w:rPr>
          <w:rStyle w:val="TagStyle"/>
          <w:rtl/>
        </w:rPr>
        <w:t xml:space="preserve"> &lt;&lt; יור &gt;&gt;</w:t>
      </w:r>
      <w:r>
        <w:rPr>
          <w:rtl/>
        </w:rPr>
        <w:t xml:space="preserve"> </w:t>
      </w:r>
    </w:p>
    <w:p w14:paraId="5CF5D250" w14:textId="77777777" w:rsidR="007F0AB3" w:rsidRDefault="007F0AB3" w:rsidP="00AC34E5">
      <w:pPr>
        <w:rPr>
          <w:rtl/>
        </w:rPr>
      </w:pPr>
    </w:p>
    <w:p w14:paraId="5D9221F1" w14:textId="77777777" w:rsidR="007F0AB3" w:rsidRDefault="007F0AB3" w:rsidP="007C26EC">
      <w:pPr>
        <w:rPr>
          <w:rtl/>
        </w:rPr>
      </w:pPr>
      <w:bookmarkStart w:id="7405" w:name="_ETM_Q27_272850"/>
      <w:bookmarkEnd w:id="7405"/>
      <w:r>
        <w:rPr>
          <w:rFonts w:hint="cs"/>
          <w:rtl/>
        </w:rPr>
        <w:t xml:space="preserve">נעבור לנושא </w:t>
      </w:r>
      <w:bookmarkStart w:id="7406" w:name="_ETM_Q27_341042"/>
      <w:bookmarkEnd w:id="7406"/>
      <w:r>
        <w:rPr>
          <w:rFonts w:hint="cs"/>
          <w:rtl/>
        </w:rPr>
        <w:t xml:space="preserve">הבא על סדר-היום: הצעת חוק דמי מחלה (היעדרות בשל מחלת ילד) (תיקון </w:t>
      </w:r>
      <w:r>
        <w:rPr>
          <w:rtl/>
        </w:rPr>
        <w:t>–</w:t>
      </w:r>
      <w:r>
        <w:rPr>
          <w:rFonts w:hint="cs"/>
          <w:rtl/>
        </w:rPr>
        <w:t xml:space="preserve"> ימי מחלה נוספים בשל מחלת ילד לבני זוג של משרתי מילואים), התשפ"ד</w:t>
      </w:r>
      <w:r>
        <w:rPr>
          <w:rFonts w:hint="eastAsia"/>
          <w:rtl/>
        </w:rPr>
        <w:t>–</w:t>
      </w:r>
      <w:r>
        <w:rPr>
          <w:rFonts w:hint="cs"/>
          <w:rtl/>
        </w:rPr>
        <w:t>2024</w:t>
      </w:r>
      <w:bookmarkStart w:id="7407" w:name="_ETM_Q27_273360"/>
      <w:bookmarkStart w:id="7408" w:name="_ETM_Q27_276090"/>
      <w:bookmarkStart w:id="7409" w:name="_ETM_Q27_276569"/>
      <w:bookmarkStart w:id="7410" w:name="_ETM_Q27_276990"/>
      <w:bookmarkStart w:id="7411" w:name="_ETM_Q27_277440"/>
      <w:bookmarkStart w:id="7412" w:name="_ETM_Q27_277860"/>
      <w:bookmarkStart w:id="7413" w:name="_ETM_Q27_279219"/>
      <w:bookmarkStart w:id="7414" w:name="_ETM_Q27_279310"/>
      <w:bookmarkStart w:id="7415" w:name="_ETM_Q27_279429"/>
      <w:bookmarkStart w:id="7416" w:name="_ETM_Q27_279609"/>
      <w:bookmarkStart w:id="7417" w:name="_ETM_Q27_280179"/>
      <w:bookmarkStart w:id="7418" w:name="_ETM_Q27_280509"/>
      <w:bookmarkStart w:id="7419" w:name="_ETM_Q27_280659"/>
      <w:bookmarkStart w:id="7420" w:name="_ETM_Q27_280810"/>
      <w:bookmarkStart w:id="7421" w:name="_ETM_Q27_280959"/>
      <w:bookmarkStart w:id="7422" w:name="_ETM_Q27_281020"/>
      <w:bookmarkStart w:id="7423" w:name="_ETM_Q27_283650"/>
      <w:bookmarkStart w:id="7424" w:name="_ETM_Q27_284870"/>
      <w:bookmarkStart w:id="7425" w:name="_ETM_Q27_286900"/>
      <w:bookmarkStart w:id="7426" w:name="_ETM_Q27_287710"/>
      <w:bookmarkStart w:id="7427" w:name="_ETM_Q27_301429"/>
      <w:bookmarkStart w:id="7428" w:name="_ETM_Q27_302329"/>
      <w:bookmarkStart w:id="7429" w:name="_ETM_Q27_302780"/>
      <w:bookmarkStart w:id="7430" w:name="_ETM_Q27_302960"/>
      <w:bookmarkStart w:id="7431" w:name="_ETM_Q27_305000"/>
      <w:bookmarkStart w:id="7432" w:name="_ETM_Q27_306050"/>
      <w:bookmarkStart w:id="7433" w:name="_ETM_Q27_306830"/>
      <w:bookmarkStart w:id="7434" w:name="_ETM_Q27_307190"/>
      <w:bookmarkStart w:id="7435" w:name="_ETM_Q27_307490"/>
      <w:bookmarkStart w:id="7436" w:name="_ETM_Q27_307820"/>
      <w:bookmarkStart w:id="7437" w:name="_ETM_Q27_308690"/>
      <w:bookmarkStart w:id="7438" w:name="_ETM_Q27_309169"/>
      <w:bookmarkStart w:id="7439" w:name="_ETM_Q27_310010"/>
      <w:bookmarkStart w:id="7440" w:name="_ETM_Q27_310220"/>
      <w:bookmarkStart w:id="7441" w:name="_ETM_Q27_310550"/>
      <w:bookmarkStart w:id="7442" w:name="_ETM_Q27_310850"/>
      <w:bookmarkStart w:id="7443" w:name="_ETM_Q27_311120"/>
      <w:bookmarkStart w:id="7444" w:name="_ETM_Q27_311330"/>
      <w:bookmarkStart w:id="7445" w:name="_ETM_Q27_311690"/>
      <w:bookmarkStart w:id="7446" w:name="_ETM_Q27_312200"/>
      <w:bookmarkStart w:id="7447" w:name="_ETM_Q27_312650"/>
      <w:bookmarkStart w:id="7448" w:name="_ETM_Q27_312950"/>
      <w:bookmarkStart w:id="7449" w:name="_ETM_Q27_313310"/>
      <w:bookmarkStart w:id="7450" w:name="_ETM_Q27_313790"/>
      <w:bookmarkStart w:id="7451" w:name="_ETM_Q27_313940"/>
      <w:bookmarkStart w:id="7452" w:name="_ETM_Q27_314780"/>
      <w:bookmarkStart w:id="7453" w:name="_ETM_Q27_314870"/>
      <w:bookmarkStart w:id="7454" w:name="_ETM_Q27_315080"/>
      <w:bookmarkStart w:id="7455" w:name="_ETM_Q27_315230"/>
      <w:bookmarkStart w:id="7456" w:name="_ETM_Q27_315380"/>
      <w:bookmarkStart w:id="7457" w:name="_ETM_Q27_315709"/>
      <w:bookmarkStart w:id="7458" w:name="_ETM_Q27_316160"/>
      <w:bookmarkStart w:id="7459" w:name="_ETM_Q27_316520"/>
      <w:bookmarkStart w:id="7460" w:name="_ETM_Q27_316910"/>
      <w:bookmarkStart w:id="7461" w:name="_ETM_Q27_317270"/>
      <w:bookmarkStart w:id="7462" w:name="_ETM_Q27_317630"/>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r>
        <w:rPr>
          <w:rFonts w:hint="cs"/>
          <w:rtl/>
        </w:rPr>
        <w:t xml:space="preserve">, של חברת הכנסת דבי </w:t>
      </w:r>
      <w:bookmarkStart w:id="7463" w:name="_ETM_Q27_346540"/>
      <w:bookmarkEnd w:id="7463"/>
      <w:r>
        <w:rPr>
          <w:rFonts w:hint="cs"/>
          <w:rtl/>
        </w:rPr>
        <w:t xml:space="preserve">ביטון וקבוצת חברי הכנסת. </w:t>
      </w:r>
      <w:bookmarkStart w:id="7464" w:name="_ETM_Q27_348188"/>
      <w:bookmarkStart w:id="7465" w:name="_ETM_Q27_348255"/>
      <w:bookmarkStart w:id="7466" w:name="_ETM_Q27_348316"/>
      <w:bookmarkStart w:id="7467" w:name="_ETM_Q27_348369"/>
      <w:bookmarkStart w:id="7468" w:name="_ETM_Q27_318609"/>
      <w:bookmarkStart w:id="7469" w:name="_ETM_Q27_319569"/>
      <w:bookmarkStart w:id="7470" w:name="_ETM_Q27_319840"/>
      <w:bookmarkStart w:id="7471" w:name="_ETM_Q27_320349"/>
      <w:bookmarkStart w:id="7472" w:name="_ETM_Q27_320739"/>
      <w:bookmarkStart w:id="7473" w:name="_ETM_Q27_321219"/>
      <w:bookmarkStart w:id="7474" w:name="_ETM_Q27_321669"/>
      <w:bookmarkStart w:id="7475" w:name="_ETM_Q27_322700"/>
      <w:bookmarkStart w:id="7476" w:name="_ETM_Q27_323120"/>
      <w:bookmarkStart w:id="7477" w:name="_ETM_Q27_324400"/>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r>
        <w:rPr>
          <w:rFonts w:hint="cs"/>
          <w:rtl/>
        </w:rPr>
        <w:t xml:space="preserve">אני מזמין את חברת הכנסת </w:t>
      </w:r>
      <w:bookmarkStart w:id="7478" w:name="_ETM_Q27_356193"/>
      <w:bookmarkEnd w:id="7478"/>
      <w:r>
        <w:rPr>
          <w:rFonts w:hint="cs"/>
          <w:rtl/>
        </w:rPr>
        <w:t xml:space="preserve">ביטון להציג את הצעת החוק. בבקשה, גברתי. </w:t>
      </w:r>
    </w:p>
    <w:p w14:paraId="4A2CF1C4" w14:textId="77777777" w:rsidR="007F0AB3" w:rsidRDefault="007F0AB3" w:rsidP="007C26EC">
      <w:pPr>
        <w:rPr>
          <w:rtl/>
        </w:rPr>
      </w:pPr>
      <w:bookmarkStart w:id="7479" w:name="_ETM_Q27_362737"/>
      <w:bookmarkStart w:id="7480" w:name="_ETM_Q27_362792"/>
      <w:bookmarkEnd w:id="7479"/>
      <w:bookmarkEnd w:id="7480"/>
    </w:p>
    <w:p w14:paraId="3943D687" w14:textId="77777777" w:rsidR="007F0AB3" w:rsidRDefault="007F0AB3" w:rsidP="007C26EC">
      <w:pPr>
        <w:pStyle w:val="a4"/>
        <w:keepNext/>
        <w:rPr>
          <w:rtl/>
        </w:rPr>
      </w:pPr>
      <w:bookmarkStart w:id="7481" w:name="_ETM_Q27_364624"/>
      <w:bookmarkStart w:id="7482" w:name="_ETM_Q27_364695"/>
      <w:bookmarkStart w:id="7483" w:name="_ETM_Q27_365664"/>
      <w:bookmarkStart w:id="7484" w:name="ET_speaker_6341_14"/>
      <w:bookmarkEnd w:id="7481"/>
      <w:bookmarkEnd w:id="7482"/>
      <w:bookmarkEnd w:id="7483"/>
      <w:r w:rsidRPr="00E82214">
        <w:rPr>
          <w:rStyle w:val="TagStyle"/>
          <w:rtl/>
        </w:rPr>
        <w:t xml:space="preserve"> &lt;&lt; דובר &gt;&gt; </w:t>
      </w:r>
      <w:bookmarkStart w:id="7485" w:name="_Toc184838883"/>
      <w:bookmarkStart w:id="7486" w:name="_Toc184850881"/>
      <w:bookmarkStart w:id="7487" w:name="_Toc184892897"/>
      <w:bookmarkStart w:id="7488" w:name="_Toc184893056"/>
      <w:bookmarkStart w:id="7489" w:name="_Toc185145108"/>
      <w:bookmarkStart w:id="7490" w:name="_Toc185145824"/>
      <w:bookmarkStart w:id="7491" w:name="_Toc218689283"/>
      <w:r>
        <w:rPr>
          <w:rtl/>
        </w:rPr>
        <w:t>דבי ביטון (יש עתיד):</w:t>
      </w:r>
      <w:bookmarkEnd w:id="7485"/>
      <w:bookmarkEnd w:id="7486"/>
      <w:bookmarkEnd w:id="7487"/>
      <w:bookmarkEnd w:id="7488"/>
      <w:bookmarkEnd w:id="7489"/>
      <w:bookmarkEnd w:id="7490"/>
      <w:bookmarkEnd w:id="7491"/>
      <w:r w:rsidRPr="00E82214">
        <w:rPr>
          <w:rStyle w:val="TagStyle"/>
          <w:rtl/>
        </w:rPr>
        <w:t xml:space="preserve"> &lt;&lt; דובר &gt;&gt;</w:t>
      </w:r>
      <w:r>
        <w:rPr>
          <w:rtl/>
        </w:rPr>
        <w:t xml:space="preserve"> </w:t>
      </w:r>
      <w:bookmarkEnd w:id="7484"/>
    </w:p>
    <w:p w14:paraId="7A89C937" w14:textId="77777777" w:rsidR="007F0AB3" w:rsidRDefault="007F0AB3" w:rsidP="00AC34E5">
      <w:pPr>
        <w:rPr>
          <w:rtl/>
        </w:rPr>
      </w:pPr>
    </w:p>
    <w:p w14:paraId="12F92A76" w14:textId="77777777" w:rsidR="007F0AB3" w:rsidRDefault="007F0AB3" w:rsidP="007C26EC">
      <w:pPr>
        <w:rPr>
          <w:rtl/>
        </w:rPr>
      </w:pPr>
      <w:bookmarkStart w:id="7492" w:name="_ETM_Q27_366256"/>
      <w:bookmarkStart w:id="7493" w:name="_ETM_Q27_366316"/>
      <w:bookmarkStart w:id="7494" w:name="_ETM_Q27_362913"/>
      <w:bookmarkStart w:id="7495" w:name="_ETM_Q27_362967"/>
      <w:bookmarkStart w:id="7496" w:name="_ETM_Q27_324700"/>
      <w:bookmarkStart w:id="7497" w:name="_ETM_Q27_324879"/>
      <w:bookmarkStart w:id="7498" w:name="_ETM_Q27_325150"/>
      <w:bookmarkStart w:id="7499" w:name="_ETM_Q27_325389"/>
      <w:bookmarkStart w:id="7500" w:name="_ETM_Q27_326230"/>
      <w:bookmarkStart w:id="7501" w:name="_ETM_Q27_326650"/>
      <w:bookmarkStart w:id="7502" w:name="_ETM_Q27_330870"/>
      <w:bookmarkStart w:id="7503" w:name="_ETM_Q27_332300"/>
      <w:bookmarkStart w:id="7504" w:name="_ETM_Q27_332780"/>
      <w:bookmarkStart w:id="7505" w:name="_ETM_Q27_333169"/>
      <w:bookmarkStart w:id="7506" w:name="_ETM_Q27_333380"/>
      <w:bookmarkStart w:id="7507" w:name="_ETM_Q27_334650"/>
      <w:bookmarkStart w:id="7508" w:name="_ETM_Q27_335189"/>
      <w:bookmarkStart w:id="7509" w:name="_ETM_Q27_335879"/>
      <w:bookmarkStart w:id="7510" w:name="_ETM_Q27_336419"/>
      <w:bookmarkStart w:id="7511" w:name="_ETM_Q27_337629"/>
      <w:bookmarkStart w:id="7512" w:name="_ETM_Q27_338139"/>
      <w:bookmarkStart w:id="7513" w:name="_ETM_Q27_338620"/>
      <w:bookmarkStart w:id="7514" w:name="_ETM_Q27_338980"/>
      <w:bookmarkStart w:id="7515" w:name="_ETM_Q27_375980"/>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r>
        <w:rPr>
          <w:rFonts w:hint="cs"/>
          <w:rtl/>
        </w:rPr>
        <w:t xml:space="preserve">כבוד היושב-ראש, כבוד </w:t>
      </w:r>
      <w:bookmarkStart w:id="7516" w:name="_ETM_Q27_377344"/>
      <w:bookmarkEnd w:id="7516"/>
      <w:r>
        <w:rPr>
          <w:rFonts w:hint="cs"/>
          <w:rtl/>
        </w:rPr>
        <w:t xml:space="preserve">השר, </w:t>
      </w:r>
      <w:r>
        <w:rPr>
          <w:rtl/>
        </w:rPr>
        <w:t xml:space="preserve">כנסת </w:t>
      </w:r>
      <w:bookmarkStart w:id="7517" w:name="_ETM_Q27_376459"/>
      <w:bookmarkEnd w:id="7517"/>
      <w:r>
        <w:rPr>
          <w:rtl/>
        </w:rPr>
        <w:t>נכבדה</w:t>
      </w:r>
      <w:r>
        <w:rPr>
          <w:rFonts w:hint="cs"/>
          <w:rtl/>
        </w:rPr>
        <w:t>.</w:t>
      </w:r>
    </w:p>
    <w:p w14:paraId="7BDE9E7F" w14:textId="77777777" w:rsidR="007F0AB3" w:rsidRDefault="007F0AB3" w:rsidP="007C26EC">
      <w:pPr>
        <w:rPr>
          <w:rtl/>
        </w:rPr>
      </w:pPr>
    </w:p>
    <w:p w14:paraId="26735FBB" w14:textId="77777777" w:rsidR="007F0AB3" w:rsidRDefault="007F0AB3" w:rsidP="007C26EC">
      <w:pPr>
        <w:pStyle w:val="af6"/>
        <w:keepNext/>
        <w:rPr>
          <w:rtl/>
        </w:rPr>
      </w:pPr>
      <w:r w:rsidRPr="00E82214">
        <w:rPr>
          <w:rStyle w:val="TagStyle"/>
          <w:rtl/>
        </w:rPr>
        <w:t xml:space="preserve"> &lt;&lt; יור &gt;&gt; </w:t>
      </w:r>
      <w:r>
        <w:rPr>
          <w:rtl/>
        </w:rPr>
        <w:t>היו"ר משה רוט:</w:t>
      </w:r>
      <w:r w:rsidRPr="00E82214">
        <w:rPr>
          <w:rStyle w:val="TagStyle"/>
          <w:rtl/>
        </w:rPr>
        <w:t xml:space="preserve"> &lt;&lt; יור &gt;&gt;</w:t>
      </w:r>
      <w:r>
        <w:rPr>
          <w:rtl/>
        </w:rPr>
        <w:t xml:space="preserve"> </w:t>
      </w:r>
    </w:p>
    <w:p w14:paraId="332C4A7F" w14:textId="77777777" w:rsidR="007F0AB3" w:rsidRDefault="007F0AB3" w:rsidP="00AC34E5">
      <w:pPr>
        <w:rPr>
          <w:rtl/>
        </w:rPr>
      </w:pPr>
    </w:p>
    <w:p w14:paraId="4532C181" w14:textId="77777777" w:rsidR="007F0AB3" w:rsidRDefault="007F0AB3" w:rsidP="007C26EC">
      <w:pPr>
        <w:rPr>
          <w:rtl/>
        </w:rPr>
      </w:pPr>
      <w:r>
        <w:rPr>
          <w:rFonts w:hint="cs"/>
          <w:rtl/>
        </w:rPr>
        <w:t xml:space="preserve">חברי הכנסת, נא לכבד חברת סיעה שלכם. </w:t>
      </w:r>
    </w:p>
    <w:p w14:paraId="473643C3" w14:textId="77777777" w:rsidR="007F0AB3" w:rsidRDefault="007F0AB3" w:rsidP="007C26EC">
      <w:pPr>
        <w:rPr>
          <w:rtl/>
        </w:rPr>
      </w:pPr>
      <w:bookmarkStart w:id="7518" w:name="_ETM_Q27_382435"/>
      <w:bookmarkStart w:id="7519" w:name="_ETM_Q27_382509"/>
      <w:bookmarkEnd w:id="7518"/>
      <w:bookmarkEnd w:id="7519"/>
    </w:p>
    <w:p w14:paraId="07D257C6" w14:textId="77777777" w:rsidR="007F0AB3" w:rsidRDefault="007F0AB3" w:rsidP="007C26EC">
      <w:pPr>
        <w:pStyle w:val="-"/>
        <w:keepNext/>
        <w:rPr>
          <w:rtl/>
        </w:rPr>
      </w:pPr>
      <w:bookmarkStart w:id="7520" w:name="ET_speakercontinue_6341_16"/>
      <w:r w:rsidRPr="00E82214">
        <w:rPr>
          <w:rStyle w:val="TagStyle"/>
          <w:rtl/>
        </w:rPr>
        <w:t xml:space="preserve"> &lt;&lt; דובר_המשך &gt;&gt; </w:t>
      </w:r>
      <w:r>
        <w:rPr>
          <w:rtl/>
        </w:rPr>
        <w:t>דבי ביטון (יש עתיד):</w:t>
      </w:r>
      <w:r w:rsidRPr="00E82214">
        <w:rPr>
          <w:rStyle w:val="TagStyle"/>
          <w:rtl/>
        </w:rPr>
        <w:t xml:space="preserve"> &lt;&lt; דובר_המשך &gt;&gt;</w:t>
      </w:r>
      <w:r>
        <w:rPr>
          <w:rtl/>
        </w:rPr>
        <w:t xml:space="preserve"> </w:t>
      </w:r>
      <w:bookmarkEnd w:id="7520"/>
    </w:p>
    <w:p w14:paraId="2B7E08CB" w14:textId="77777777" w:rsidR="007F0AB3" w:rsidRDefault="007F0AB3" w:rsidP="00AC34E5">
      <w:pPr>
        <w:rPr>
          <w:rtl/>
        </w:rPr>
      </w:pPr>
    </w:p>
    <w:p w14:paraId="1D2420A0" w14:textId="77777777" w:rsidR="007F0AB3" w:rsidRDefault="007F0AB3" w:rsidP="007C26EC">
      <w:pPr>
        <w:rPr>
          <w:rtl/>
        </w:rPr>
      </w:pPr>
      <w:bookmarkStart w:id="7521" w:name="_ETM_Q27_383625"/>
      <w:bookmarkEnd w:id="7521"/>
      <w:r>
        <w:rPr>
          <w:rFonts w:hint="cs"/>
          <w:rtl/>
        </w:rPr>
        <w:t xml:space="preserve">אני עומדת כאן היום כדי להעלות שוב את הצעת </w:t>
      </w:r>
      <w:bookmarkStart w:id="7522" w:name="_ETM_Q27_378280"/>
      <w:bookmarkStart w:id="7523" w:name="_ETM_Q27_378610"/>
      <w:bookmarkStart w:id="7524" w:name="_ETM_Q27_379120"/>
      <w:bookmarkStart w:id="7525" w:name="_ETM_Q27_379270"/>
      <w:bookmarkStart w:id="7526" w:name="_ETM_Q27_379750"/>
      <w:bookmarkStart w:id="7527" w:name="_ETM_Q27_380050"/>
      <w:bookmarkStart w:id="7528" w:name="_ETM_Q27_380380"/>
      <w:bookmarkStart w:id="7529" w:name="_ETM_Q27_380709"/>
      <w:bookmarkStart w:id="7530" w:name="_ETM_Q27_381010"/>
      <w:bookmarkStart w:id="7531" w:name="_ETM_Q27_381790"/>
      <w:bookmarkStart w:id="7532" w:name="_ETM_Q27_382029"/>
      <w:bookmarkStart w:id="7533" w:name="_ETM_Q27_382419"/>
      <w:bookmarkStart w:id="7534" w:name="_ETM_Q27_382689"/>
      <w:bookmarkStart w:id="7535" w:name="_ETM_Q27_383710"/>
      <w:bookmarkStart w:id="7536" w:name="_ETM_Q27_383980"/>
      <w:bookmarkStart w:id="7537" w:name="_ETM_Q27_384430"/>
      <w:bookmarkStart w:id="7538" w:name="_ETM_Q27_384790"/>
      <w:bookmarkStart w:id="7539" w:name="_ETM_Q27_384940"/>
      <w:bookmarkStart w:id="7540" w:name="_ETM_Q27_385389"/>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r>
        <w:rPr>
          <w:rtl/>
        </w:rPr>
        <w:t xml:space="preserve">החוק </w:t>
      </w:r>
      <w:bookmarkStart w:id="7541" w:name="_ETM_Q27_385750"/>
      <w:bookmarkEnd w:id="7541"/>
      <w:r>
        <w:rPr>
          <w:rtl/>
        </w:rPr>
        <w:t xml:space="preserve">שלי </w:t>
      </w:r>
      <w:bookmarkStart w:id="7542" w:name="_ETM_Q27_386350"/>
      <w:bookmarkEnd w:id="7542"/>
      <w:r>
        <w:rPr>
          <w:rtl/>
        </w:rPr>
        <w:t xml:space="preserve">להרחבת </w:t>
      </w:r>
      <w:bookmarkStart w:id="7543" w:name="_ETM_Q27_387040"/>
      <w:bookmarkEnd w:id="7543"/>
      <w:r>
        <w:rPr>
          <w:rtl/>
        </w:rPr>
        <w:t xml:space="preserve">זכאות </w:t>
      </w:r>
      <w:bookmarkStart w:id="7544" w:name="_ETM_Q27_387610"/>
      <w:bookmarkEnd w:id="7544"/>
      <w:r>
        <w:rPr>
          <w:rtl/>
        </w:rPr>
        <w:t xml:space="preserve">לדמי </w:t>
      </w:r>
      <w:bookmarkStart w:id="7545" w:name="_ETM_Q27_388060"/>
      <w:bookmarkEnd w:id="7545"/>
      <w:r>
        <w:rPr>
          <w:rtl/>
        </w:rPr>
        <w:t xml:space="preserve">מחלה </w:t>
      </w:r>
      <w:bookmarkStart w:id="7546" w:name="_ETM_Q27_389050"/>
      <w:bookmarkEnd w:id="7546"/>
      <w:r>
        <w:rPr>
          <w:rtl/>
        </w:rPr>
        <w:t xml:space="preserve">להורים </w:t>
      </w:r>
      <w:bookmarkStart w:id="7547" w:name="_ETM_Q27_390040"/>
      <w:bookmarkEnd w:id="7547"/>
      <w:r>
        <w:rPr>
          <w:rtl/>
        </w:rPr>
        <w:t xml:space="preserve">שילדיהם </w:t>
      </w:r>
      <w:bookmarkStart w:id="7548" w:name="_ETM_Q27_390700"/>
      <w:bookmarkEnd w:id="7548"/>
      <w:r>
        <w:rPr>
          <w:rtl/>
        </w:rPr>
        <w:t xml:space="preserve">חולים </w:t>
      </w:r>
      <w:bookmarkStart w:id="7549" w:name="_ETM_Q27_391270"/>
      <w:bookmarkEnd w:id="7549"/>
      <w:r>
        <w:rPr>
          <w:rtl/>
        </w:rPr>
        <w:t xml:space="preserve">כאשר </w:t>
      </w:r>
      <w:bookmarkStart w:id="7550" w:name="_ETM_Q27_391750"/>
      <w:bookmarkEnd w:id="7550"/>
      <w:r>
        <w:rPr>
          <w:rtl/>
        </w:rPr>
        <w:t xml:space="preserve">בן </w:t>
      </w:r>
      <w:bookmarkStart w:id="7551" w:name="_ETM_Q27_392169"/>
      <w:bookmarkEnd w:id="7551"/>
      <w:r>
        <w:rPr>
          <w:rtl/>
        </w:rPr>
        <w:t xml:space="preserve">או </w:t>
      </w:r>
      <w:bookmarkStart w:id="7552" w:name="_ETM_Q27_392290"/>
      <w:bookmarkEnd w:id="7552"/>
      <w:r>
        <w:rPr>
          <w:rtl/>
        </w:rPr>
        <w:t xml:space="preserve">בת </w:t>
      </w:r>
      <w:bookmarkStart w:id="7553" w:name="_ETM_Q27_392530"/>
      <w:bookmarkEnd w:id="7553"/>
      <w:r>
        <w:rPr>
          <w:rtl/>
        </w:rPr>
        <w:t xml:space="preserve">זוג </w:t>
      </w:r>
      <w:bookmarkStart w:id="7554" w:name="_ETM_Q27_392830"/>
      <w:bookmarkEnd w:id="7554"/>
      <w:r>
        <w:rPr>
          <w:rtl/>
        </w:rPr>
        <w:t xml:space="preserve">גם </w:t>
      </w:r>
      <w:bookmarkStart w:id="7555" w:name="_ETM_Q27_393610"/>
      <w:bookmarkEnd w:id="7555"/>
      <w:r>
        <w:rPr>
          <w:rtl/>
        </w:rPr>
        <w:t xml:space="preserve">משרתים </w:t>
      </w:r>
      <w:bookmarkStart w:id="7556" w:name="_ETM_Q27_394270"/>
      <w:bookmarkEnd w:id="7556"/>
      <w:r>
        <w:rPr>
          <w:rtl/>
        </w:rPr>
        <w:t>במילואים</w:t>
      </w:r>
      <w:r>
        <w:rPr>
          <w:rFonts w:hint="cs"/>
          <w:rtl/>
        </w:rPr>
        <w:t>. זאת</w:t>
      </w:r>
      <w:r>
        <w:rPr>
          <w:rtl/>
        </w:rPr>
        <w:t xml:space="preserve"> </w:t>
      </w:r>
      <w:bookmarkStart w:id="7557" w:name="_ETM_Q27_395760"/>
      <w:bookmarkEnd w:id="7557"/>
      <w:r>
        <w:rPr>
          <w:rtl/>
        </w:rPr>
        <w:t xml:space="preserve">הצעת </w:t>
      </w:r>
      <w:bookmarkStart w:id="7558" w:name="_ETM_Q27_396269"/>
      <w:bookmarkEnd w:id="7558"/>
      <w:r>
        <w:rPr>
          <w:rtl/>
        </w:rPr>
        <w:t xml:space="preserve">חוק </w:t>
      </w:r>
      <w:bookmarkStart w:id="7559" w:name="_ETM_Q27_396689"/>
      <w:bookmarkEnd w:id="7559"/>
      <w:r>
        <w:rPr>
          <w:rtl/>
        </w:rPr>
        <w:t xml:space="preserve">שנדחתה </w:t>
      </w:r>
      <w:bookmarkStart w:id="7560" w:name="_ETM_Q27_398069"/>
      <w:bookmarkEnd w:id="7560"/>
      <w:r>
        <w:rPr>
          <w:rtl/>
        </w:rPr>
        <w:t>ע</w:t>
      </w:r>
      <w:r>
        <w:rPr>
          <w:rFonts w:hint="cs"/>
          <w:rtl/>
        </w:rPr>
        <w:t xml:space="preserve">ל </w:t>
      </w:r>
      <w:r>
        <w:rPr>
          <w:rtl/>
        </w:rPr>
        <w:t>י</w:t>
      </w:r>
      <w:r>
        <w:rPr>
          <w:rFonts w:hint="cs"/>
          <w:rtl/>
        </w:rPr>
        <w:t>די</w:t>
      </w:r>
      <w:r>
        <w:rPr>
          <w:rtl/>
        </w:rPr>
        <w:t xml:space="preserve"> </w:t>
      </w:r>
      <w:bookmarkStart w:id="7561" w:name="_ETM_Q27_398579"/>
      <w:bookmarkEnd w:id="7561"/>
      <w:r>
        <w:rPr>
          <w:rtl/>
        </w:rPr>
        <w:t xml:space="preserve">ועדת </w:t>
      </w:r>
      <w:bookmarkStart w:id="7562" w:name="_ETM_Q27_399060"/>
      <w:bookmarkEnd w:id="7562"/>
      <w:r>
        <w:rPr>
          <w:rtl/>
        </w:rPr>
        <w:t>השרים</w:t>
      </w:r>
      <w:r>
        <w:rPr>
          <w:rFonts w:hint="cs"/>
          <w:rtl/>
        </w:rPr>
        <w:t>.</w:t>
      </w:r>
      <w:r>
        <w:rPr>
          <w:rtl/>
        </w:rPr>
        <w:t xml:space="preserve"> </w:t>
      </w:r>
      <w:bookmarkStart w:id="7563" w:name="_ETM_Q27_400200"/>
      <w:bookmarkEnd w:id="7563"/>
    </w:p>
    <w:p w14:paraId="0E045B8A" w14:textId="77777777" w:rsidR="007F0AB3" w:rsidRDefault="007F0AB3" w:rsidP="007C26EC">
      <w:pPr>
        <w:rPr>
          <w:rtl/>
        </w:rPr>
      </w:pPr>
      <w:bookmarkStart w:id="7564" w:name="_ETM_Q27_399748"/>
      <w:bookmarkStart w:id="7565" w:name="_ETM_Q27_399809"/>
      <w:bookmarkEnd w:id="7564"/>
      <w:bookmarkEnd w:id="7565"/>
    </w:p>
    <w:p w14:paraId="58388690" w14:textId="6823373B" w:rsidR="007F0AB3" w:rsidRDefault="007F0AB3" w:rsidP="00AC34E5">
      <w:pPr>
        <w:rPr>
          <w:rtl/>
        </w:rPr>
      </w:pPr>
      <w:bookmarkStart w:id="7566" w:name="_ETM_Q27_399923"/>
      <w:bookmarkStart w:id="7567" w:name="_ETM_Q27_399970"/>
      <w:bookmarkStart w:id="7568" w:name="_ETM_Q27_400379"/>
      <w:bookmarkStart w:id="7569" w:name="_ETM_Q27_400560"/>
      <w:bookmarkEnd w:id="7566"/>
      <w:bookmarkEnd w:id="7567"/>
      <w:bookmarkEnd w:id="7568"/>
      <w:bookmarkEnd w:id="7569"/>
      <w:r>
        <w:rPr>
          <w:rtl/>
        </w:rPr>
        <w:t>ברשותכם</w:t>
      </w:r>
      <w:bookmarkStart w:id="7570" w:name="_ETM_Q27_402120"/>
      <w:bookmarkEnd w:id="7570"/>
      <w:r>
        <w:rPr>
          <w:rFonts w:hint="cs"/>
          <w:rtl/>
        </w:rPr>
        <w:t xml:space="preserve">, </w:t>
      </w:r>
      <w:r>
        <w:rPr>
          <w:rtl/>
        </w:rPr>
        <w:t>חבריי</w:t>
      </w:r>
      <w:r>
        <w:rPr>
          <w:rFonts w:hint="cs"/>
          <w:rtl/>
        </w:rPr>
        <w:t>,</w:t>
      </w:r>
      <w:r>
        <w:rPr>
          <w:rtl/>
        </w:rPr>
        <w:t xml:space="preserve"> </w:t>
      </w:r>
      <w:bookmarkStart w:id="7571" w:name="_ETM_Q27_402689"/>
      <w:bookmarkEnd w:id="7571"/>
      <w:r>
        <w:rPr>
          <w:rtl/>
        </w:rPr>
        <w:t xml:space="preserve">אני </w:t>
      </w:r>
      <w:bookmarkStart w:id="7572" w:name="_ETM_Q27_402840"/>
      <w:bookmarkEnd w:id="7572"/>
      <w:r>
        <w:rPr>
          <w:rtl/>
        </w:rPr>
        <w:t xml:space="preserve">רוצה </w:t>
      </w:r>
      <w:bookmarkStart w:id="7573" w:name="_ETM_Q27_403230"/>
      <w:bookmarkEnd w:id="7573"/>
      <w:r>
        <w:rPr>
          <w:rtl/>
        </w:rPr>
        <w:t xml:space="preserve">רק </w:t>
      </w:r>
      <w:bookmarkStart w:id="7574" w:name="_ETM_Q27_403379"/>
      <w:bookmarkEnd w:id="7574"/>
      <w:r>
        <w:rPr>
          <w:rtl/>
        </w:rPr>
        <w:t xml:space="preserve">להסביר </w:t>
      </w:r>
      <w:bookmarkStart w:id="7575" w:name="_ETM_Q27_404040"/>
      <w:bookmarkEnd w:id="7575"/>
      <w:r>
        <w:rPr>
          <w:rFonts w:hint="cs"/>
          <w:rtl/>
        </w:rPr>
        <w:t xml:space="preserve">בכמה מילים </w:t>
      </w:r>
      <w:bookmarkStart w:id="7576" w:name="_ETM_Q27_404430"/>
      <w:bookmarkStart w:id="7577" w:name="_ETM_Q27_404909"/>
      <w:bookmarkEnd w:id="7576"/>
      <w:bookmarkEnd w:id="7577"/>
      <w:r>
        <w:rPr>
          <w:rtl/>
        </w:rPr>
        <w:t xml:space="preserve">על </w:t>
      </w:r>
      <w:bookmarkStart w:id="7578" w:name="_ETM_Q27_404999"/>
      <w:bookmarkEnd w:id="7578"/>
      <w:r>
        <w:rPr>
          <w:rtl/>
        </w:rPr>
        <w:t xml:space="preserve">מה </w:t>
      </w:r>
      <w:bookmarkStart w:id="7579" w:name="_ETM_Q27_405180"/>
      <w:bookmarkEnd w:id="7579"/>
      <w:r>
        <w:rPr>
          <w:rtl/>
        </w:rPr>
        <w:t>מדובר</w:t>
      </w:r>
      <w:r>
        <w:rPr>
          <w:rFonts w:hint="cs"/>
          <w:rtl/>
        </w:rPr>
        <w:t>.</w:t>
      </w:r>
      <w:r>
        <w:rPr>
          <w:rtl/>
        </w:rPr>
        <w:t xml:space="preserve"> </w:t>
      </w:r>
      <w:bookmarkStart w:id="7580" w:name="_ETM_Q27_406709"/>
      <w:bookmarkStart w:id="7581" w:name="_ETM_Q27_407309"/>
      <w:bookmarkEnd w:id="7580"/>
      <w:bookmarkEnd w:id="7581"/>
      <w:r>
        <w:rPr>
          <w:rtl/>
        </w:rPr>
        <w:t>היום</w:t>
      </w:r>
      <w:r>
        <w:rPr>
          <w:rFonts w:hint="cs"/>
          <w:rtl/>
        </w:rPr>
        <w:t xml:space="preserve"> להורים</w:t>
      </w:r>
      <w:r>
        <w:rPr>
          <w:rtl/>
        </w:rPr>
        <w:t xml:space="preserve"> </w:t>
      </w:r>
      <w:bookmarkStart w:id="7582" w:name="_ETM_Q27_407790"/>
      <w:bookmarkEnd w:id="7582"/>
      <w:r>
        <w:rPr>
          <w:rtl/>
        </w:rPr>
        <w:t xml:space="preserve">לילדים </w:t>
      </w:r>
      <w:bookmarkStart w:id="7583" w:name="_ETM_Q27_409689"/>
      <w:bookmarkEnd w:id="7583"/>
      <w:r>
        <w:rPr>
          <w:rtl/>
        </w:rPr>
        <w:t xml:space="preserve">יש </w:t>
      </w:r>
      <w:bookmarkStart w:id="7584" w:name="_ETM_Q27_409930"/>
      <w:bookmarkStart w:id="7585" w:name="_ETM_Q27_410139"/>
      <w:bookmarkEnd w:id="7584"/>
      <w:bookmarkEnd w:id="7585"/>
      <w:r>
        <w:rPr>
          <w:rFonts w:hint="cs"/>
          <w:rtl/>
        </w:rPr>
        <w:t>ז</w:t>
      </w:r>
      <w:r>
        <w:rPr>
          <w:rtl/>
        </w:rPr>
        <w:t xml:space="preserve">כאות </w:t>
      </w:r>
      <w:bookmarkStart w:id="7586" w:name="_ETM_Q27_410739"/>
      <w:bookmarkEnd w:id="7586"/>
      <w:r>
        <w:rPr>
          <w:rtl/>
        </w:rPr>
        <w:t>ל</w:t>
      </w:r>
      <w:bookmarkStart w:id="7587" w:name="_ETM_Q27_411340"/>
      <w:bookmarkEnd w:id="7587"/>
      <w:r>
        <w:rPr>
          <w:rFonts w:hint="cs"/>
          <w:rtl/>
        </w:rPr>
        <w:t xml:space="preserve">שמונה </w:t>
      </w:r>
      <w:bookmarkStart w:id="7588" w:name="_ETM_Q27_412180"/>
      <w:bookmarkEnd w:id="7588"/>
      <w:r>
        <w:rPr>
          <w:rtl/>
        </w:rPr>
        <w:t xml:space="preserve">ימי </w:t>
      </w:r>
      <w:bookmarkStart w:id="7589" w:name="_ETM_Q27_412510"/>
      <w:bookmarkEnd w:id="7589"/>
      <w:r>
        <w:rPr>
          <w:rtl/>
        </w:rPr>
        <w:t xml:space="preserve">מחלת </w:t>
      </w:r>
      <w:bookmarkStart w:id="7590" w:name="_ETM_Q27_413079"/>
      <w:bookmarkEnd w:id="7590"/>
      <w:r>
        <w:rPr>
          <w:rtl/>
        </w:rPr>
        <w:t xml:space="preserve">ילד </w:t>
      </w:r>
      <w:bookmarkStart w:id="7591" w:name="_ETM_Q27_413680"/>
      <w:bookmarkEnd w:id="7591"/>
      <w:r>
        <w:rPr>
          <w:rtl/>
        </w:rPr>
        <w:t xml:space="preserve">בתנאי </w:t>
      </w:r>
      <w:bookmarkStart w:id="7592" w:name="_ETM_Q27_414340"/>
      <w:bookmarkEnd w:id="7592"/>
      <w:r>
        <w:rPr>
          <w:rtl/>
        </w:rPr>
        <w:t xml:space="preserve">שבן </w:t>
      </w:r>
      <w:bookmarkStart w:id="7593" w:name="_ETM_Q27_414760"/>
      <w:bookmarkEnd w:id="7593"/>
      <w:r>
        <w:rPr>
          <w:rtl/>
        </w:rPr>
        <w:t xml:space="preserve">הזוג </w:t>
      </w:r>
      <w:bookmarkStart w:id="7594" w:name="_ETM_Q27_415689"/>
      <w:bookmarkEnd w:id="7594"/>
      <w:r>
        <w:rPr>
          <w:rtl/>
        </w:rPr>
        <w:t xml:space="preserve">הולך </w:t>
      </w:r>
      <w:bookmarkStart w:id="7595" w:name="_ETM_Q27_416049"/>
      <w:bookmarkEnd w:id="7595"/>
      <w:r>
        <w:rPr>
          <w:rtl/>
        </w:rPr>
        <w:t>לעבודה</w:t>
      </w:r>
      <w:r>
        <w:rPr>
          <w:rFonts w:hint="cs"/>
          <w:rtl/>
        </w:rPr>
        <w:t>.</w:t>
      </w:r>
      <w:r>
        <w:rPr>
          <w:rtl/>
        </w:rPr>
        <w:t xml:space="preserve"> </w:t>
      </w:r>
      <w:bookmarkStart w:id="7596" w:name="_ETM_Q27_416650"/>
      <w:bookmarkEnd w:id="7596"/>
      <w:r>
        <w:rPr>
          <w:rtl/>
        </w:rPr>
        <w:t xml:space="preserve">זאת </w:t>
      </w:r>
      <w:bookmarkStart w:id="7597" w:name="_ETM_Q27_416889"/>
      <w:bookmarkEnd w:id="7597"/>
      <w:r>
        <w:rPr>
          <w:rtl/>
        </w:rPr>
        <w:t>אומרת</w:t>
      </w:r>
      <w:r>
        <w:rPr>
          <w:rFonts w:hint="cs"/>
          <w:rtl/>
        </w:rPr>
        <w:t>, אם</w:t>
      </w:r>
      <w:bookmarkStart w:id="7598" w:name="_ETM_Q27_417249"/>
      <w:bookmarkEnd w:id="7598"/>
      <w:r>
        <w:rPr>
          <w:rtl/>
        </w:rPr>
        <w:t xml:space="preserve"> </w:t>
      </w:r>
      <w:bookmarkStart w:id="7599" w:name="_ETM_Q27_417489"/>
      <w:bookmarkEnd w:id="7599"/>
      <w:r>
        <w:rPr>
          <w:rFonts w:hint="cs"/>
          <w:rtl/>
        </w:rPr>
        <w:t>ה</w:t>
      </w:r>
      <w:r>
        <w:rPr>
          <w:rtl/>
        </w:rPr>
        <w:t xml:space="preserve">אימא </w:t>
      </w:r>
      <w:bookmarkStart w:id="7600" w:name="_ETM_Q27_417730"/>
      <w:bookmarkEnd w:id="7600"/>
      <w:r>
        <w:rPr>
          <w:rtl/>
        </w:rPr>
        <w:t xml:space="preserve">נשארה </w:t>
      </w:r>
      <w:bookmarkStart w:id="7601" w:name="_ETM_Q27_418180"/>
      <w:bookmarkEnd w:id="7601"/>
      <w:r>
        <w:rPr>
          <w:rtl/>
        </w:rPr>
        <w:t>בבית</w:t>
      </w:r>
      <w:r>
        <w:rPr>
          <w:rFonts w:hint="cs"/>
          <w:rtl/>
        </w:rPr>
        <w:t>,</w:t>
      </w:r>
      <w:r>
        <w:rPr>
          <w:rtl/>
        </w:rPr>
        <w:t xml:space="preserve"> </w:t>
      </w:r>
      <w:bookmarkStart w:id="7602" w:name="_ETM_Q27_419060"/>
      <w:bookmarkEnd w:id="7602"/>
      <w:r>
        <w:rPr>
          <w:rtl/>
        </w:rPr>
        <w:t xml:space="preserve">האבא </w:t>
      </w:r>
      <w:bookmarkStart w:id="7603" w:name="_ETM_Q27_419450"/>
      <w:bookmarkEnd w:id="7603"/>
      <w:r>
        <w:rPr>
          <w:rtl/>
        </w:rPr>
        <w:t xml:space="preserve">ילך </w:t>
      </w:r>
      <w:bookmarkStart w:id="7604" w:name="_ETM_Q27_419840"/>
      <w:bookmarkEnd w:id="7604"/>
      <w:r>
        <w:rPr>
          <w:rtl/>
        </w:rPr>
        <w:t>לעבודה</w:t>
      </w:r>
      <w:r>
        <w:rPr>
          <w:rFonts w:hint="cs"/>
          <w:rtl/>
        </w:rPr>
        <w:t>,</w:t>
      </w:r>
      <w:r>
        <w:rPr>
          <w:rtl/>
        </w:rPr>
        <w:t xml:space="preserve"> </w:t>
      </w:r>
      <w:bookmarkStart w:id="7605" w:name="_ETM_Q27_420409"/>
      <w:bookmarkEnd w:id="7605"/>
      <w:r>
        <w:rPr>
          <w:rtl/>
        </w:rPr>
        <w:t>וההפך</w:t>
      </w:r>
      <w:r>
        <w:rPr>
          <w:rFonts w:hint="cs"/>
          <w:rtl/>
        </w:rPr>
        <w:t>.</w:t>
      </w:r>
      <w:r>
        <w:rPr>
          <w:rtl/>
        </w:rPr>
        <w:t xml:space="preserve"> </w:t>
      </w:r>
      <w:bookmarkStart w:id="7606" w:name="_ETM_Q27_422430"/>
      <w:bookmarkEnd w:id="7606"/>
      <w:r>
        <w:rPr>
          <w:rtl/>
        </w:rPr>
        <w:t>א</w:t>
      </w:r>
      <w:r>
        <w:rPr>
          <w:rFonts w:hint="cs"/>
          <w:rtl/>
        </w:rPr>
        <w:t>י</w:t>
      </w:r>
      <w:r>
        <w:rPr>
          <w:rtl/>
        </w:rPr>
        <w:t xml:space="preserve">מהות </w:t>
      </w:r>
      <w:bookmarkStart w:id="7607" w:name="_ETM_Q27_422909"/>
      <w:bookmarkEnd w:id="7607"/>
      <w:r>
        <w:rPr>
          <w:rtl/>
        </w:rPr>
        <w:t>חד</w:t>
      </w:r>
      <w:bookmarkStart w:id="7608" w:name="_ETM_Q27_423239"/>
      <w:bookmarkEnd w:id="7608"/>
      <w:r>
        <w:rPr>
          <w:rFonts w:hint="cs"/>
          <w:rtl/>
        </w:rPr>
        <w:t>-</w:t>
      </w:r>
      <w:r>
        <w:rPr>
          <w:rtl/>
        </w:rPr>
        <w:t xml:space="preserve">הוריות </w:t>
      </w:r>
      <w:bookmarkStart w:id="7609" w:name="_ETM_Q27_424230"/>
      <w:bookmarkEnd w:id="7609"/>
      <w:r>
        <w:rPr>
          <w:rtl/>
        </w:rPr>
        <w:t xml:space="preserve">זכאיות </w:t>
      </w:r>
      <w:bookmarkStart w:id="7610" w:name="_ETM_Q27_424919"/>
      <w:bookmarkEnd w:id="7610"/>
      <w:r>
        <w:rPr>
          <w:rtl/>
        </w:rPr>
        <w:t xml:space="preserve">ל-16 </w:t>
      </w:r>
      <w:bookmarkStart w:id="7611" w:name="_ETM_Q27_425939"/>
      <w:bookmarkEnd w:id="7611"/>
      <w:r>
        <w:rPr>
          <w:rtl/>
        </w:rPr>
        <w:t>ימים</w:t>
      </w:r>
      <w:r>
        <w:rPr>
          <w:rFonts w:hint="cs"/>
          <w:rtl/>
        </w:rPr>
        <w:t>,</w:t>
      </w:r>
      <w:r>
        <w:rPr>
          <w:rtl/>
        </w:rPr>
        <w:t xml:space="preserve"> </w:t>
      </w:r>
      <w:bookmarkStart w:id="7612" w:name="_ETM_Q27_426510"/>
      <w:bookmarkEnd w:id="7612"/>
      <w:r>
        <w:rPr>
          <w:rtl/>
        </w:rPr>
        <w:t xml:space="preserve">מן </w:t>
      </w:r>
      <w:bookmarkStart w:id="7613" w:name="_ETM_Q27_426689"/>
      <w:bookmarkEnd w:id="7613"/>
      <w:r>
        <w:rPr>
          <w:rtl/>
        </w:rPr>
        <w:t>הסתם</w:t>
      </w:r>
      <w:r>
        <w:rPr>
          <w:rFonts w:hint="cs"/>
          <w:rtl/>
        </w:rPr>
        <w:t>,</w:t>
      </w:r>
      <w:r>
        <w:rPr>
          <w:rtl/>
        </w:rPr>
        <w:t xml:space="preserve"> </w:t>
      </w:r>
      <w:bookmarkStart w:id="7614" w:name="_ETM_Q27_427079"/>
      <w:bookmarkEnd w:id="7614"/>
      <w:r>
        <w:rPr>
          <w:rtl/>
        </w:rPr>
        <w:t xml:space="preserve">כי </w:t>
      </w:r>
      <w:bookmarkStart w:id="7615" w:name="_ETM_Q27_427229"/>
      <w:bookmarkStart w:id="7616" w:name="_ETM_Q27_427589"/>
      <w:bookmarkEnd w:id="7615"/>
      <w:bookmarkEnd w:id="7616"/>
      <w:r>
        <w:rPr>
          <w:rtl/>
        </w:rPr>
        <w:t xml:space="preserve">כל </w:t>
      </w:r>
      <w:bookmarkStart w:id="7617" w:name="_ETM_Q27_427799"/>
      <w:bookmarkEnd w:id="7617"/>
      <w:r>
        <w:rPr>
          <w:rtl/>
        </w:rPr>
        <w:t xml:space="preserve">הנטל </w:t>
      </w:r>
      <w:bookmarkStart w:id="7618" w:name="_ETM_Q27_428279"/>
      <w:bookmarkEnd w:id="7618"/>
      <w:r>
        <w:rPr>
          <w:rtl/>
        </w:rPr>
        <w:t>ע</w:t>
      </w:r>
      <w:r>
        <w:rPr>
          <w:rFonts w:hint="cs"/>
          <w:rtl/>
        </w:rPr>
        <w:t>ליהן.</w:t>
      </w:r>
      <w:r w:rsidR="00AC34E5">
        <w:rPr>
          <w:rFonts w:hint="cs"/>
          <w:rtl/>
        </w:rPr>
        <w:t xml:space="preserve"> </w:t>
      </w:r>
      <w:r>
        <w:rPr>
          <w:rFonts w:hint="cs"/>
          <w:rtl/>
        </w:rPr>
        <w:t>ההצעה שא</w:t>
      </w:r>
      <w:r>
        <w:rPr>
          <w:rtl/>
        </w:rPr>
        <w:t xml:space="preserve">ני </w:t>
      </w:r>
      <w:bookmarkStart w:id="7619" w:name="_ETM_Q27_430439"/>
      <w:bookmarkEnd w:id="7619"/>
      <w:r>
        <w:rPr>
          <w:rtl/>
        </w:rPr>
        <w:t xml:space="preserve">מעלה </w:t>
      </w:r>
      <w:bookmarkStart w:id="7620" w:name="_ETM_Q27_430889"/>
      <w:bookmarkEnd w:id="7620"/>
      <w:r>
        <w:rPr>
          <w:rtl/>
        </w:rPr>
        <w:t xml:space="preserve">כאן </w:t>
      </w:r>
      <w:bookmarkStart w:id="7621" w:name="_ETM_Q27_431340"/>
      <w:bookmarkEnd w:id="7621"/>
      <w:r>
        <w:rPr>
          <w:rtl/>
        </w:rPr>
        <w:t xml:space="preserve">בעצם </w:t>
      </w:r>
      <w:bookmarkStart w:id="7622" w:name="_ETM_Q27_431819"/>
      <w:bookmarkEnd w:id="7622"/>
      <w:r>
        <w:rPr>
          <w:rtl/>
        </w:rPr>
        <w:t xml:space="preserve">מבקשת </w:t>
      </w:r>
      <w:bookmarkStart w:id="7623" w:name="_ETM_Q27_432689"/>
      <w:bookmarkEnd w:id="7623"/>
      <w:r>
        <w:rPr>
          <w:rtl/>
        </w:rPr>
        <w:t xml:space="preserve">להשוות </w:t>
      </w:r>
      <w:bookmarkStart w:id="7624" w:name="_ETM_Q27_435150"/>
      <w:bookmarkEnd w:id="7624"/>
      <w:r>
        <w:rPr>
          <w:rFonts w:hint="cs"/>
          <w:rtl/>
        </w:rPr>
        <w:t>– ב</w:t>
      </w:r>
      <w:r>
        <w:rPr>
          <w:rtl/>
        </w:rPr>
        <w:t xml:space="preserve">משפחות </w:t>
      </w:r>
      <w:bookmarkStart w:id="7625" w:name="_ETM_Q27_435989"/>
      <w:bookmarkEnd w:id="7625"/>
      <w:r>
        <w:rPr>
          <w:rtl/>
        </w:rPr>
        <w:t>ש</w:t>
      </w:r>
      <w:r>
        <w:rPr>
          <w:rFonts w:hint="cs"/>
          <w:rtl/>
        </w:rPr>
        <w:t xml:space="preserve">בהן </w:t>
      </w:r>
      <w:r>
        <w:rPr>
          <w:rtl/>
        </w:rPr>
        <w:t xml:space="preserve">אחד </w:t>
      </w:r>
      <w:bookmarkStart w:id="7626" w:name="_ETM_Q27_436830"/>
      <w:bookmarkEnd w:id="7626"/>
      <w:r>
        <w:rPr>
          <w:rtl/>
        </w:rPr>
        <w:t xml:space="preserve">מהצדדים </w:t>
      </w:r>
      <w:bookmarkStart w:id="7627" w:name="_ETM_Q27_437789"/>
      <w:bookmarkEnd w:id="7627"/>
      <w:r>
        <w:rPr>
          <w:rtl/>
        </w:rPr>
        <w:t>במילואים</w:t>
      </w:r>
      <w:r>
        <w:rPr>
          <w:rFonts w:hint="cs"/>
          <w:rtl/>
        </w:rPr>
        <w:t>,</w:t>
      </w:r>
      <w:r>
        <w:rPr>
          <w:rtl/>
        </w:rPr>
        <w:t xml:space="preserve"> </w:t>
      </w:r>
      <w:bookmarkStart w:id="7628" w:name="_ETM_Q27_438660"/>
      <w:bookmarkEnd w:id="7628"/>
      <w:r>
        <w:rPr>
          <w:rtl/>
        </w:rPr>
        <w:t xml:space="preserve">להוסיף </w:t>
      </w:r>
      <w:bookmarkStart w:id="7629" w:name="_ETM_Q27_439190"/>
      <w:bookmarkStart w:id="7630" w:name="_ETM_Q27_439400"/>
      <w:bookmarkEnd w:id="7629"/>
      <w:bookmarkEnd w:id="7630"/>
      <w:r>
        <w:rPr>
          <w:rFonts w:hint="cs"/>
          <w:rtl/>
        </w:rPr>
        <w:t>ימי</w:t>
      </w:r>
      <w:r>
        <w:rPr>
          <w:rtl/>
        </w:rPr>
        <w:t xml:space="preserve"> </w:t>
      </w:r>
      <w:bookmarkStart w:id="7631" w:name="_ETM_Q27_440370"/>
      <w:bookmarkEnd w:id="7631"/>
      <w:r>
        <w:rPr>
          <w:rtl/>
        </w:rPr>
        <w:t xml:space="preserve">מחלת </w:t>
      </w:r>
      <w:bookmarkStart w:id="7632" w:name="_ETM_Q27_440940"/>
      <w:bookmarkEnd w:id="7632"/>
      <w:r>
        <w:rPr>
          <w:rtl/>
        </w:rPr>
        <w:t>ילד</w:t>
      </w:r>
      <w:r>
        <w:rPr>
          <w:rFonts w:hint="cs"/>
          <w:rtl/>
        </w:rPr>
        <w:t>,</w:t>
      </w:r>
      <w:r>
        <w:rPr>
          <w:rtl/>
        </w:rPr>
        <w:t xml:space="preserve"> </w:t>
      </w:r>
      <w:bookmarkStart w:id="7633" w:name="_ETM_Q27_441419"/>
      <w:bookmarkEnd w:id="7633"/>
      <w:r>
        <w:rPr>
          <w:rtl/>
        </w:rPr>
        <w:t xml:space="preserve">מאחר </w:t>
      </w:r>
      <w:bookmarkStart w:id="7634" w:name="_ETM_Q27_441930"/>
      <w:bookmarkEnd w:id="7634"/>
      <w:r>
        <w:rPr>
          <w:rFonts w:hint="cs"/>
          <w:rtl/>
        </w:rPr>
        <w:t>ש</w:t>
      </w:r>
      <w:r>
        <w:rPr>
          <w:rtl/>
        </w:rPr>
        <w:t xml:space="preserve">הנטל </w:t>
      </w:r>
      <w:bookmarkStart w:id="7635" w:name="_ETM_Q27_442680"/>
      <w:bookmarkEnd w:id="7635"/>
      <w:r>
        <w:rPr>
          <w:rtl/>
        </w:rPr>
        <w:t xml:space="preserve">היום </w:t>
      </w:r>
      <w:bookmarkStart w:id="7636" w:name="_ETM_Q27_443010"/>
      <w:bookmarkEnd w:id="7636"/>
      <w:r>
        <w:rPr>
          <w:rtl/>
        </w:rPr>
        <w:t xml:space="preserve">נופל </w:t>
      </w:r>
      <w:bookmarkStart w:id="7637" w:name="_ETM_Q27_443400"/>
      <w:bookmarkEnd w:id="7637"/>
      <w:r>
        <w:rPr>
          <w:rtl/>
        </w:rPr>
        <w:t xml:space="preserve">רק </w:t>
      </w:r>
      <w:bookmarkStart w:id="7638" w:name="_ETM_Q27_443669"/>
      <w:bookmarkEnd w:id="7638"/>
      <w:r>
        <w:rPr>
          <w:rtl/>
        </w:rPr>
        <w:t xml:space="preserve">על </w:t>
      </w:r>
      <w:bookmarkStart w:id="7639" w:name="_ETM_Q27_443880"/>
      <w:bookmarkEnd w:id="7639"/>
      <w:r>
        <w:rPr>
          <w:rtl/>
        </w:rPr>
        <w:t>הורה</w:t>
      </w:r>
      <w:bookmarkStart w:id="7640" w:name="_ETM_Q27_444270"/>
      <w:bookmarkEnd w:id="7640"/>
      <w:r>
        <w:rPr>
          <w:rFonts w:hint="cs"/>
          <w:rtl/>
        </w:rPr>
        <w:t xml:space="preserve"> אחד. </w:t>
      </w:r>
      <w:bookmarkStart w:id="7641" w:name="_ETM_Q27_445460"/>
      <w:bookmarkEnd w:id="7641"/>
      <w:r>
        <w:rPr>
          <w:rtl/>
        </w:rPr>
        <w:t xml:space="preserve">אז </w:t>
      </w:r>
      <w:bookmarkStart w:id="7642" w:name="_ETM_Q27_445610"/>
      <w:bookmarkEnd w:id="7642"/>
      <w:r>
        <w:rPr>
          <w:rtl/>
        </w:rPr>
        <w:t>ברשותכם</w:t>
      </w:r>
      <w:r>
        <w:rPr>
          <w:rFonts w:hint="cs"/>
          <w:rtl/>
        </w:rPr>
        <w:t>,</w:t>
      </w:r>
      <w:r>
        <w:rPr>
          <w:rtl/>
        </w:rPr>
        <w:t xml:space="preserve"> </w:t>
      </w:r>
      <w:bookmarkStart w:id="7643" w:name="_ETM_Q27_446150"/>
      <w:bookmarkEnd w:id="7643"/>
      <w:r>
        <w:rPr>
          <w:rtl/>
        </w:rPr>
        <w:t xml:space="preserve">אני </w:t>
      </w:r>
      <w:bookmarkStart w:id="7644" w:name="_ETM_Q27_446330"/>
      <w:bookmarkEnd w:id="7644"/>
      <w:r>
        <w:rPr>
          <w:rtl/>
        </w:rPr>
        <w:t>אמשיך</w:t>
      </w:r>
      <w:r>
        <w:rPr>
          <w:rFonts w:hint="cs"/>
          <w:rtl/>
        </w:rPr>
        <w:t>.</w:t>
      </w:r>
    </w:p>
    <w:p w14:paraId="0B8F1C74" w14:textId="77777777" w:rsidR="007F0AB3" w:rsidRDefault="007F0AB3" w:rsidP="007C26EC">
      <w:pPr>
        <w:rPr>
          <w:rtl/>
        </w:rPr>
      </w:pPr>
      <w:bookmarkStart w:id="7645" w:name="_ETM_Q27_444071"/>
      <w:bookmarkEnd w:id="7645"/>
    </w:p>
    <w:p w14:paraId="0C435553" w14:textId="7B2EAAEF" w:rsidR="007F0AB3" w:rsidRDefault="007F0AB3" w:rsidP="007C26EC">
      <w:pPr>
        <w:rPr>
          <w:rtl/>
        </w:rPr>
      </w:pPr>
      <w:bookmarkStart w:id="7646" w:name="_ETM_Q27_444155"/>
      <w:bookmarkStart w:id="7647" w:name="_ETM_Q27_444247"/>
      <w:bookmarkEnd w:id="7646"/>
      <w:bookmarkEnd w:id="7647"/>
      <w:r>
        <w:rPr>
          <w:rFonts w:hint="cs"/>
          <w:rtl/>
        </w:rPr>
        <w:t xml:space="preserve">על אף הדחייה, </w:t>
      </w:r>
      <w:bookmarkStart w:id="7648" w:name="_ETM_Q27_448219"/>
      <w:bookmarkStart w:id="7649" w:name="_ETM_Q27_448500"/>
      <w:bookmarkStart w:id="7650" w:name="_ETM_Q27_448589"/>
      <w:bookmarkStart w:id="7651" w:name="_ETM_Q27_448710"/>
      <w:bookmarkStart w:id="7652" w:name="_ETM_Q27_449160"/>
      <w:bookmarkEnd w:id="7648"/>
      <w:bookmarkEnd w:id="7649"/>
      <w:bookmarkEnd w:id="7650"/>
      <w:bookmarkEnd w:id="7651"/>
      <w:bookmarkEnd w:id="7652"/>
      <w:r>
        <w:rPr>
          <w:rtl/>
        </w:rPr>
        <w:t xml:space="preserve">אני </w:t>
      </w:r>
      <w:bookmarkStart w:id="7653" w:name="_ETM_Q27_449310"/>
      <w:bookmarkEnd w:id="7653"/>
      <w:r>
        <w:rPr>
          <w:rtl/>
        </w:rPr>
        <w:t xml:space="preserve">בוחרת </w:t>
      </w:r>
      <w:bookmarkStart w:id="7654" w:name="_ETM_Q27_449820"/>
      <w:bookmarkEnd w:id="7654"/>
      <w:r>
        <w:rPr>
          <w:rtl/>
        </w:rPr>
        <w:t>ל</w:t>
      </w:r>
      <w:r>
        <w:rPr>
          <w:rFonts w:hint="cs"/>
          <w:rtl/>
        </w:rPr>
        <w:t>ה</w:t>
      </w:r>
      <w:r>
        <w:rPr>
          <w:rtl/>
        </w:rPr>
        <w:t xml:space="preserve">עלות </w:t>
      </w:r>
      <w:bookmarkStart w:id="7655" w:name="_ETM_Q27_450270"/>
      <w:bookmarkEnd w:id="7655"/>
      <w:r>
        <w:rPr>
          <w:rtl/>
        </w:rPr>
        <w:t>אות</w:t>
      </w:r>
      <w:r>
        <w:rPr>
          <w:rFonts w:hint="cs"/>
          <w:rtl/>
        </w:rPr>
        <w:t>ה</w:t>
      </w:r>
      <w:r>
        <w:rPr>
          <w:rtl/>
        </w:rPr>
        <w:t xml:space="preserve"> </w:t>
      </w:r>
      <w:bookmarkStart w:id="7656" w:name="_ETM_Q27_450600"/>
      <w:bookmarkEnd w:id="7656"/>
      <w:r>
        <w:rPr>
          <w:rtl/>
        </w:rPr>
        <w:t xml:space="preserve">מחדש </w:t>
      </w:r>
      <w:bookmarkStart w:id="7657" w:name="_ETM_Q27_451650"/>
      <w:bookmarkEnd w:id="7657"/>
      <w:r>
        <w:rPr>
          <w:rtl/>
        </w:rPr>
        <w:t xml:space="preserve">מתוך </w:t>
      </w:r>
      <w:bookmarkStart w:id="7658" w:name="_ETM_Q27_452010"/>
      <w:bookmarkEnd w:id="7658"/>
      <w:r>
        <w:rPr>
          <w:rtl/>
        </w:rPr>
        <w:t xml:space="preserve">תחושת </w:t>
      </w:r>
      <w:bookmarkStart w:id="7659" w:name="_ETM_Q27_452490"/>
      <w:bookmarkEnd w:id="7659"/>
      <w:r>
        <w:rPr>
          <w:rtl/>
        </w:rPr>
        <w:t xml:space="preserve">שליחות </w:t>
      </w:r>
      <w:bookmarkStart w:id="7660" w:name="_ETM_Q27_453060"/>
      <w:bookmarkEnd w:id="7660"/>
      <w:r>
        <w:rPr>
          <w:rtl/>
        </w:rPr>
        <w:t xml:space="preserve">עמוקה </w:t>
      </w:r>
      <w:bookmarkStart w:id="7661" w:name="_ETM_Q27_453450"/>
      <w:bookmarkEnd w:id="7661"/>
      <w:r>
        <w:rPr>
          <w:rtl/>
        </w:rPr>
        <w:t xml:space="preserve">ואחריות </w:t>
      </w:r>
      <w:bookmarkStart w:id="7662" w:name="_ETM_Q27_454050"/>
      <w:bookmarkEnd w:id="7662"/>
      <w:r>
        <w:rPr>
          <w:rtl/>
        </w:rPr>
        <w:t>ציבורית</w:t>
      </w:r>
      <w:r>
        <w:rPr>
          <w:rFonts w:hint="cs"/>
          <w:rtl/>
        </w:rPr>
        <w:t>,</w:t>
      </w:r>
      <w:r>
        <w:rPr>
          <w:rtl/>
        </w:rPr>
        <w:t xml:space="preserve"> </w:t>
      </w:r>
      <w:bookmarkStart w:id="7663" w:name="_ETM_Q27_454980"/>
      <w:bookmarkEnd w:id="7663"/>
      <w:r>
        <w:rPr>
          <w:rtl/>
        </w:rPr>
        <w:t xml:space="preserve">מתוך </w:t>
      </w:r>
      <w:bookmarkStart w:id="7664" w:name="_ETM_Q27_455490"/>
      <w:bookmarkEnd w:id="7664"/>
      <w:r>
        <w:rPr>
          <w:rtl/>
        </w:rPr>
        <w:t xml:space="preserve">אמונה </w:t>
      </w:r>
      <w:bookmarkStart w:id="7665" w:name="_ETM_Q27_456300"/>
      <w:bookmarkEnd w:id="7665"/>
      <w:r>
        <w:rPr>
          <w:rtl/>
        </w:rPr>
        <w:t xml:space="preserve">שהצעת </w:t>
      </w:r>
      <w:bookmarkStart w:id="7666" w:name="_ETM_Q27_456900"/>
      <w:bookmarkEnd w:id="7666"/>
      <w:r>
        <w:rPr>
          <w:rtl/>
        </w:rPr>
        <w:t xml:space="preserve">חוק </w:t>
      </w:r>
      <w:bookmarkStart w:id="7667" w:name="_ETM_Q27_457260"/>
      <w:bookmarkEnd w:id="7667"/>
      <w:r>
        <w:rPr>
          <w:rtl/>
        </w:rPr>
        <w:t xml:space="preserve">זו </w:t>
      </w:r>
      <w:bookmarkStart w:id="7668" w:name="_ETM_Q27_457740"/>
      <w:bookmarkEnd w:id="7668"/>
      <w:r>
        <w:rPr>
          <w:rtl/>
        </w:rPr>
        <w:t xml:space="preserve">אינה </w:t>
      </w:r>
      <w:bookmarkStart w:id="7669" w:name="_ETM_Q27_458070"/>
      <w:bookmarkEnd w:id="7669"/>
      <w:r>
        <w:rPr>
          <w:rtl/>
        </w:rPr>
        <w:t xml:space="preserve">רק </w:t>
      </w:r>
      <w:bookmarkStart w:id="7670" w:name="_ETM_Q27_458310"/>
      <w:bookmarkEnd w:id="7670"/>
      <w:r>
        <w:rPr>
          <w:rtl/>
        </w:rPr>
        <w:t xml:space="preserve">הכרה </w:t>
      </w:r>
      <w:bookmarkStart w:id="7671" w:name="_ETM_Q27_458790"/>
      <w:bookmarkEnd w:id="7671"/>
      <w:r>
        <w:rPr>
          <w:rtl/>
        </w:rPr>
        <w:t xml:space="preserve">חברתית </w:t>
      </w:r>
      <w:bookmarkStart w:id="7672" w:name="_ETM_Q27_460010"/>
      <w:bookmarkEnd w:id="7672"/>
      <w:r>
        <w:rPr>
          <w:rtl/>
        </w:rPr>
        <w:t xml:space="preserve">אלא </w:t>
      </w:r>
      <w:bookmarkStart w:id="7673" w:name="_ETM_Q27_460279"/>
      <w:bookmarkEnd w:id="7673"/>
      <w:r>
        <w:rPr>
          <w:rtl/>
        </w:rPr>
        <w:t xml:space="preserve">גם </w:t>
      </w:r>
      <w:bookmarkStart w:id="7674" w:name="_ETM_Q27_460520"/>
      <w:bookmarkEnd w:id="7674"/>
      <w:r>
        <w:rPr>
          <w:rtl/>
        </w:rPr>
        <w:t xml:space="preserve">צורך </w:t>
      </w:r>
      <w:bookmarkStart w:id="7675" w:name="_ETM_Q27_461029"/>
      <w:bookmarkEnd w:id="7675"/>
      <w:r>
        <w:rPr>
          <w:rtl/>
        </w:rPr>
        <w:t>מוסרי</w:t>
      </w:r>
      <w:r>
        <w:rPr>
          <w:rFonts w:hint="cs"/>
          <w:rtl/>
        </w:rPr>
        <w:t>,</w:t>
      </w:r>
      <w:r>
        <w:rPr>
          <w:rtl/>
        </w:rPr>
        <w:t xml:space="preserve"> </w:t>
      </w:r>
      <w:bookmarkStart w:id="7676" w:name="_ETM_Q27_462020"/>
      <w:bookmarkEnd w:id="7676"/>
      <w:r>
        <w:rPr>
          <w:rtl/>
        </w:rPr>
        <w:t xml:space="preserve">לאור </w:t>
      </w:r>
      <w:bookmarkStart w:id="7677" w:name="_ETM_Q27_462380"/>
      <w:bookmarkEnd w:id="7677"/>
      <w:r>
        <w:rPr>
          <w:rtl/>
        </w:rPr>
        <w:t xml:space="preserve">המציאות </w:t>
      </w:r>
      <w:bookmarkStart w:id="7678" w:name="_ETM_Q27_463070"/>
      <w:bookmarkEnd w:id="7678"/>
      <w:r>
        <w:rPr>
          <w:rtl/>
        </w:rPr>
        <w:t xml:space="preserve">המורכבת </w:t>
      </w:r>
      <w:bookmarkStart w:id="7679" w:name="_ETM_Q27_464029"/>
      <w:bookmarkEnd w:id="7679"/>
      <w:r>
        <w:rPr>
          <w:rtl/>
        </w:rPr>
        <w:t xml:space="preserve">שבה </w:t>
      </w:r>
      <w:bookmarkStart w:id="7680" w:name="_ETM_Q27_464450"/>
      <w:bookmarkEnd w:id="7680"/>
      <w:r>
        <w:rPr>
          <w:rtl/>
        </w:rPr>
        <w:t xml:space="preserve">אנו </w:t>
      </w:r>
      <w:bookmarkStart w:id="7681" w:name="_ETM_Q27_464660"/>
      <w:bookmarkEnd w:id="7681"/>
      <w:r>
        <w:rPr>
          <w:rtl/>
        </w:rPr>
        <w:t xml:space="preserve">חיים </w:t>
      </w:r>
      <w:bookmarkStart w:id="7682" w:name="_ETM_Q27_466190"/>
      <w:bookmarkEnd w:id="7682"/>
      <w:r>
        <w:rPr>
          <w:rtl/>
        </w:rPr>
        <w:t xml:space="preserve">מאז </w:t>
      </w:r>
      <w:bookmarkStart w:id="7683" w:name="_ETM_Q27_466640"/>
      <w:bookmarkEnd w:id="7683"/>
      <w:r>
        <w:rPr>
          <w:rtl/>
        </w:rPr>
        <w:t xml:space="preserve">7 </w:t>
      </w:r>
      <w:bookmarkStart w:id="7684" w:name="_ETM_Q27_467060"/>
      <w:bookmarkEnd w:id="7684"/>
      <w:r>
        <w:rPr>
          <w:rtl/>
        </w:rPr>
        <w:t>באוקטובר</w:t>
      </w:r>
      <w:r>
        <w:rPr>
          <w:rFonts w:hint="cs"/>
          <w:rtl/>
        </w:rPr>
        <w:t>.</w:t>
      </w:r>
      <w:r>
        <w:rPr>
          <w:rtl/>
        </w:rPr>
        <w:t xml:space="preserve"> </w:t>
      </w:r>
      <w:bookmarkStart w:id="7685" w:name="_ETM_Q27_469010"/>
      <w:bookmarkEnd w:id="7685"/>
      <w:r>
        <w:rPr>
          <w:rtl/>
        </w:rPr>
        <w:t xml:space="preserve">המציאות </w:t>
      </w:r>
      <w:bookmarkStart w:id="7686" w:name="_ETM_Q27_469640"/>
      <w:bookmarkEnd w:id="7686"/>
      <w:r>
        <w:rPr>
          <w:rtl/>
        </w:rPr>
        <w:t xml:space="preserve">החדשה </w:t>
      </w:r>
      <w:bookmarkStart w:id="7687" w:name="_ETM_Q27_470839"/>
      <w:bookmarkEnd w:id="7687"/>
      <w:r>
        <w:rPr>
          <w:rFonts w:hint="cs"/>
          <w:rtl/>
        </w:rPr>
        <w:t>היא</w:t>
      </w:r>
      <w:r>
        <w:rPr>
          <w:rtl/>
        </w:rPr>
        <w:t xml:space="preserve"> </w:t>
      </w:r>
      <w:bookmarkStart w:id="7688" w:name="_ETM_Q27_471080"/>
      <w:bookmarkEnd w:id="7688"/>
      <w:r>
        <w:rPr>
          <w:rtl/>
        </w:rPr>
        <w:t xml:space="preserve">אתגר </w:t>
      </w:r>
      <w:bookmarkStart w:id="7689" w:name="_ETM_Q27_471440"/>
      <w:bookmarkEnd w:id="7689"/>
      <w:r>
        <w:rPr>
          <w:rtl/>
        </w:rPr>
        <w:t xml:space="preserve">כפול </w:t>
      </w:r>
      <w:bookmarkStart w:id="7690" w:name="_ETM_Q27_471950"/>
      <w:bookmarkEnd w:id="7690"/>
      <w:r>
        <w:rPr>
          <w:rtl/>
        </w:rPr>
        <w:t xml:space="preserve">להורים </w:t>
      </w:r>
      <w:bookmarkStart w:id="7691" w:name="_ETM_Q27_472460"/>
      <w:bookmarkEnd w:id="7691"/>
      <w:r>
        <w:rPr>
          <w:rtl/>
        </w:rPr>
        <w:t xml:space="preserve">עובדים </w:t>
      </w:r>
      <w:bookmarkStart w:id="7692" w:name="_ETM_Q27_472970"/>
      <w:bookmarkEnd w:id="7692"/>
      <w:r>
        <w:rPr>
          <w:rtl/>
        </w:rPr>
        <w:t xml:space="preserve">מאז </w:t>
      </w:r>
      <w:bookmarkStart w:id="7693" w:name="_ETM_Q27_473180"/>
      <w:bookmarkEnd w:id="7693"/>
      <w:r>
        <w:rPr>
          <w:rtl/>
        </w:rPr>
        <w:t xml:space="preserve">פרוץ </w:t>
      </w:r>
      <w:bookmarkStart w:id="7694" w:name="_ETM_Q27_473540"/>
      <w:bookmarkEnd w:id="7694"/>
      <w:r>
        <w:rPr>
          <w:rtl/>
        </w:rPr>
        <w:t>המלחמה</w:t>
      </w:r>
      <w:r>
        <w:rPr>
          <w:rFonts w:hint="cs"/>
          <w:rtl/>
        </w:rPr>
        <w:t>.</w:t>
      </w:r>
      <w:r>
        <w:rPr>
          <w:rtl/>
        </w:rPr>
        <w:t xml:space="preserve"> </w:t>
      </w:r>
      <w:bookmarkStart w:id="7695" w:name="_ETM_Q27_474880"/>
      <w:bookmarkEnd w:id="7695"/>
      <w:r>
        <w:rPr>
          <w:rtl/>
        </w:rPr>
        <w:t xml:space="preserve">אלפי </w:t>
      </w:r>
      <w:bookmarkStart w:id="7696" w:name="_ETM_Q27_475330"/>
      <w:bookmarkStart w:id="7697" w:name="_ETM_Q27_476139"/>
      <w:bookmarkEnd w:id="7696"/>
      <w:bookmarkEnd w:id="7697"/>
      <w:r>
        <w:rPr>
          <w:rtl/>
        </w:rPr>
        <w:t xml:space="preserve">חיילי </w:t>
      </w:r>
      <w:bookmarkStart w:id="7698" w:name="_ETM_Q27_476620"/>
      <w:bookmarkEnd w:id="7698"/>
      <w:r>
        <w:rPr>
          <w:rtl/>
        </w:rPr>
        <w:t xml:space="preserve">מילואים </w:t>
      </w:r>
      <w:bookmarkStart w:id="7699" w:name="_ETM_Q27_477009"/>
      <w:bookmarkEnd w:id="7699"/>
      <w:r>
        <w:rPr>
          <w:rtl/>
        </w:rPr>
        <w:t xml:space="preserve">גויסו </w:t>
      </w:r>
      <w:bookmarkStart w:id="7700" w:name="_ETM_Q27_477669"/>
      <w:bookmarkEnd w:id="7700"/>
      <w:r>
        <w:rPr>
          <w:rtl/>
        </w:rPr>
        <w:t>ב</w:t>
      </w:r>
      <w:r>
        <w:rPr>
          <w:rFonts w:hint="cs"/>
          <w:rtl/>
        </w:rPr>
        <w:t>צווי</w:t>
      </w:r>
      <w:r>
        <w:rPr>
          <w:rtl/>
        </w:rPr>
        <w:t xml:space="preserve"> </w:t>
      </w:r>
      <w:bookmarkStart w:id="7701" w:name="_ETM_Q27_478270"/>
      <w:bookmarkEnd w:id="7701"/>
      <w:r>
        <w:rPr>
          <w:rtl/>
        </w:rPr>
        <w:t xml:space="preserve">8 </w:t>
      </w:r>
      <w:bookmarkStart w:id="7702" w:name="_ETM_Q27_478810"/>
      <w:bookmarkEnd w:id="7702"/>
      <w:r>
        <w:rPr>
          <w:rtl/>
        </w:rPr>
        <w:t xml:space="preserve">ועזבו </w:t>
      </w:r>
      <w:bookmarkStart w:id="7703" w:name="_ETM_Q27_479290"/>
      <w:bookmarkEnd w:id="7703"/>
      <w:r>
        <w:rPr>
          <w:rtl/>
        </w:rPr>
        <w:t xml:space="preserve">את </w:t>
      </w:r>
      <w:bookmarkStart w:id="7704" w:name="_ETM_Q27_479410"/>
      <w:bookmarkEnd w:id="7704"/>
      <w:r>
        <w:rPr>
          <w:rtl/>
        </w:rPr>
        <w:t xml:space="preserve">בתיהם </w:t>
      </w:r>
      <w:bookmarkStart w:id="7705" w:name="_ETM_Q27_479830"/>
      <w:bookmarkEnd w:id="7705"/>
      <w:r>
        <w:rPr>
          <w:rtl/>
        </w:rPr>
        <w:t xml:space="preserve">כדי </w:t>
      </w:r>
      <w:bookmarkStart w:id="7706" w:name="_ETM_Q27_480100"/>
      <w:bookmarkEnd w:id="7706"/>
      <w:r>
        <w:rPr>
          <w:rtl/>
        </w:rPr>
        <w:t xml:space="preserve">להגן </w:t>
      </w:r>
      <w:bookmarkStart w:id="7707" w:name="_ETM_Q27_480520"/>
      <w:bookmarkEnd w:id="7707"/>
      <w:r>
        <w:rPr>
          <w:rtl/>
        </w:rPr>
        <w:t xml:space="preserve">על </w:t>
      </w:r>
      <w:bookmarkStart w:id="7708" w:name="_ETM_Q27_480639"/>
      <w:bookmarkEnd w:id="7708"/>
      <w:r>
        <w:rPr>
          <w:rtl/>
        </w:rPr>
        <w:t>המדינה</w:t>
      </w:r>
      <w:r>
        <w:rPr>
          <w:rFonts w:hint="cs"/>
          <w:rtl/>
        </w:rPr>
        <w:t>.</w:t>
      </w:r>
      <w:r>
        <w:rPr>
          <w:rtl/>
        </w:rPr>
        <w:t xml:space="preserve"> </w:t>
      </w:r>
      <w:bookmarkStart w:id="7709" w:name="_ETM_Q27_481880"/>
      <w:bookmarkEnd w:id="7709"/>
      <w:r>
        <w:rPr>
          <w:rtl/>
        </w:rPr>
        <w:t>מאחורי</w:t>
      </w:r>
      <w:r>
        <w:rPr>
          <w:rFonts w:hint="cs"/>
          <w:rtl/>
        </w:rPr>
        <w:t>הם</w:t>
      </w:r>
      <w:r>
        <w:rPr>
          <w:rtl/>
        </w:rPr>
        <w:t xml:space="preserve"> </w:t>
      </w:r>
      <w:bookmarkStart w:id="7710" w:name="_ETM_Q27_480000"/>
      <w:bookmarkStart w:id="7711" w:name="_ETM_Q27_481300"/>
      <w:bookmarkStart w:id="7712" w:name="_ETM_Q27_482650"/>
      <w:bookmarkEnd w:id="7710"/>
      <w:bookmarkEnd w:id="7711"/>
      <w:bookmarkEnd w:id="7712"/>
      <w:r>
        <w:rPr>
          <w:rtl/>
        </w:rPr>
        <w:t xml:space="preserve">נשארו </w:t>
      </w:r>
      <w:bookmarkStart w:id="7713" w:name="_ETM_Q27_483159"/>
      <w:bookmarkEnd w:id="7713"/>
      <w:r>
        <w:rPr>
          <w:rtl/>
        </w:rPr>
        <w:t xml:space="preserve">משפחות </w:t>
      </w:r>
      <w:bookmarkStart w:id="7714" w:name="_ETM_Q27_483819"/>
      <w:bookmarkEnd w:id="7714"/>
      <w:r>
        <w:rPr>
          <w:rtl/>
        </w:rPr>
        <w:t xml:space="preserve">שלמות </w:t>
      </w:r>
      <w:bookmarkStart w:id="7715" w:name="_ETM_Q27_484299"/>
      <w:bookmarkEnd w:id="7715"/>
      <w:r>
        <w:rPr>
          <w:rtl/>
        </w:rPr>
        <w:t xml:space="preserve">שמתמודדות </w:t>
      </w:r>
      <w:bookmarkStart w:id="7716" w:name="_ETM_Q27_485689"/>
      <w:bookmarkEnd w:id="7716"/>
      <w:r>
        <w:rPr>
          <w:rtl/>
        </w:rPr>
        <w:t xml:space="preserve">יום-יום </w:t>
      </w:r>
      <w:bookmarkStart w:id="7717" w:name="_ETM_Q27_486259"/>
      <w:bookmarkEnd w:id="7717"/>
      <w:r>
        <w:rPr>
          <w:rFonts w:hint="cs"/>
          <w:rtl/>
        </w:rPr>
        <w:t xml:space="preserve">עם </w:t>
      </w:r>
      <w:r>
        <w:rPr>
          <w:rtl/>
        </w:rPr>
        <w:t xml:space="preserve">מציאות </w:t>
      </w:r>
      <w:bookmarkStart w:id="7718" w:name="_ETM_Q27_486889"/>
      <w:bookmarkEnd w:id="7718"/>
      <w:r>
        <w:rPr>
          <w:rtl/>
        </w:rPr>
        <w:t>קשה</w:t>
      </w:r>
      <w:r>
        <w:rPr>
          <w:rFonts w:hint="cs"/>
          <w:rtl/>
        </w:rPr>
        <w:t>.</w:t>
      </w:r>
      <w:r>
        <w:rPr>
          <w:rtl/>
        </w:rPr>
        <w:t xml:space="preserve"> </w:t>
      </w:r>
      <w:bookmarkStart w:id="7719" w:name="_ETM_Q27_488580"/>
      <w:bookmarkEnd w:id="7719"/>
      <w:r>
        <w:rPr>
          <w:rtl/>
        </w:rPr>
        <w:t xml:space="preserve">ההורים </w:t>
      </w:r>
      <w:bookmarkStart w:id="7720" w:name="_ETM_Q27_489120"/>
      <w:bookmarkEnd w:id="7720"/>
      <w:r>
        <w:rPr>
          <w:rtl/>
        </w:rPr>
        <w:t xml:space="preserve">הנותרים </w:t>
      </w:r>
      <w:bookmarkStart w:id="7721" w:name="_ETM_Q27_490339"/>
      <w:bookmarkEnd w:id="7721"/>
      <w:r>
        <w:rPr>
          <w:rtl/>
        </w:rPr>
        <w:t xml:space="preserve">נאלצים </w:t>
      </w:r>
      <w:bookmarkStart w:id="7722" w:name="_ETM_Q27_491059"/>
      <w:bookmarkEnd w:id="7722"/>
      <w:r>
        <w:rPr>
          <w:rtl/>
        </w:rPr>
        <w:t xml:space="preserve">להתמודד </w:t>
      </w:r>
      <w:bookmarkStart w:id="7723" w:name="_ETM_Q27_491719"/>
      <w:bookmarkEnd w:id="7723"/>
      <w:r>
        <w:rPr>
          <w:rtl/>
        </w:rPr>
        <w:t xml:space="preserve">לבד </w:t>
      </w:r>
      <w:bookmarkStart w:id="7724" w:name="_ETM_Q27_492110"/>
      <w:bookmarkEnd w:id="7724"/>
      <w:r>
        <w:rPr>
          <w:rtl/>
        </w:rPr>
        <w:t xml:space="preserve">עם </w:t>
      </w:r>
      <w:bookmarkStart w:id="7725" w:name="_ETM_Q27_492230"/>
      <w:bookmarkEnd w:id="7725"/>
      <w:r>
        <w:rPr>
          <w:rtl/>
        </w:rPr>
        <w:t>הילדים</w:t>
      </w:r>
      <w:r>
        <w:rPr>
          <w:rFonts w:hint="cs"/>
          <w:rtl/>
        </w:rPr>
        <w:t>,</w:t>
      </w:r>
      <w:r>
        <w:rPr>
          <w:rtl/>
        </w:rPr>
        <w:t xml:space="preserve"> </w:t>
      </w:r>
      <w:bookmarkStart w:id="7726" w:name="_ETM_Q27_493400"/>
      <w:bookmarkEnd w:id="7726"/>
      <w:r>
        <w:rPr>
          <w:rtl/>
        </w:rPr>
        <w:t>לע</w:t>
      </w:r>
      <w:r>
        <w:rPr>
          <w:rFonts w:hint="cs"/>
          <w:rtl/>
        </w:rPr>
        <w:t>י</w:t>
      </w:r>
      <w:r>
        <w:rPr>
          <w:rtl/>
        </w:rPr>
        <w:t xml:space="preserve">תים </w:t>
      </w:r>
      <w:bookmarkStart w:id="7727" w:name="_ETM_Q27_494029"/>
      <w:bookmarkEnd w:id="7727"/>
      <w:r>
        <w:rPr>
          <w:rtl/>
        </w:rPr>
        <w:t xml:space="preserve">במצבים </w:t>
      </w:r>
      <w:bookmarkStart w:id="7728" w:name="_ETM_Q27_494690"/>
      <w:bookmarkEnd w:id="7728"/>
      <w:r>
        <w:rPr>
          <w:rtl/>
        </w:rPr>
        <w:t xml:space="preserve">רפואיים </w:t>
      </w:r>
      <w:bookmarkStart w:id="7729" w:name="_ETM_Q27_495320"/>
      <w:bookmarkEnd w:id="7729"/>
      <w:r>
        <w:rPr>
          <w:rtl/>
        </w:rPr>
        <w:t>מורכבים</w:t>
      </w:r>
      <w:r>
        <w:rPr>
          <w:rFonts w:hint="cs"/>
          <w:rtl/>
        </w:rPr>
        <w:t>,</w:t>
      </w:r>
      <w:r>
        <w:rPr>
          <w:rtl/>
        </w:rPr>
        <w:t xml:space="preserve"> </w:t>
      </w:r>
      <w:bookmarkStart w:id="7730" w:name="_ETM_Q27_496650"/>
      <w:bookmarkEnd w:id="7730"/>
      <w:r>
        <w:rPr>
          <w:rtl/>
        </w:rPr>
        <w:t>הכ</w:t>
      </w:r>
      <w:r>
        <w:rPr>
          <w:rFonts w:hint="cs"/>
          <w:rtl/>
        </w:rPr>
        <w:t>ו</w:t>
      </w:r>
      <w:r>
        <w:rPr>
          <w:rtl/>
        </w:rPr>
        <w:t xml:space="preserve">ל </w:t>
      </w:r>
      <w:bookmarkStart w:id="7731" w:name="_ETM_Q27_497070"/>
      <w:bookmarkEnd w:id="7731"/>
      <w:r>
        <w:rPr>
          <w:rtl/>
        </w:rPr>
        <w:t xml:space="preserve">מתוך </w:t>
      </w:r>
      <w:bookmarkStart w:id="7732" w:name="_ETM_Q27_497369"/>
      <w:bookmarkEnd w:id="7732"/>
      <w:r>
        <w:rPr>
          <w:rtl/>
        </w:rPr>
        <w:t xml:space="preserve">ניסיון </w:t>
      </w:r>
      <w:bookmarkStart w:id="7733" w:name="_ETM_Q27_498000"/>
      <w:bookmarkEnd w:id="7733"/>
      <w:r>
        <w:rPr>
          <w:rtl/>
        </w:rPr>
        <w:t xml:space="preserve">לשמור </w:t>
      </w:r>
      <w:bookmarkStart w:id="7734" w:name="_ETM_Q27_499170"/>
      <w:bookmarkEnd w:id="7734"/>
      <w:r>
        <w:rPr>
          <w:rtl/>
        </w:rPr>
        <w:t xml:space="preserve">על </w:t>
      </w:r>
      <w:bookmarkStart w:id="7735" w:name="_ETM_Q27_499410"/>
      <w:bookmarkEnd w:id="7735"/>
      <w:r>
        <w:rPr>
          <w:rtl/>
        </w:rPr>
        <w:t>שגרה</w:t>
      </w:r>
      <w:r>
        <w:rPr>
          <w:rFonts w:hint="cs"/>
          <w:rtl/>
        </w:rPr>
        <w:t>,</w:t>
      </w:r>
      <w:r>
        <w:rPr>
          <w:rtl/>
        </w:rPr>
        <w:t xml:space="preserve"> </w:t>
      </w:r>
      <w:bookmarkStart w:id="7736" w:name="_ETM_Q27_500720"/>
      <w:bookmarkEnd w:id="7736"/>
      <w:r>
        <w:rPr>
          <w:rtl/>
        </w:rPr>
        <w:t xml:space="preserve">עבודה </w:t>
      </w:r>
      <w:bookmarkStart w:id="7737" w:name="_ETM_Q27_502099"/>
      <w:bookmarkEnd w:id="7737"/>
      <w:r>
        <w:rPr>
          <w:rtl/>
        </w:rPr>
        <w:t>ופרנסה</w:t>
      </w:r>
      <w:r>
        <w:rPr>
          <w:rFonts w:hint="cs"/>
          <w:rtl/>
        </w:rPr>
        <w:t>.</w:t>
      </w:r>
      <w:bookmarkStart w:id="7738" w:name="_ETM_Q27_501807"/>
      <w:bookmarkStart w:id="7739" w:name="_ETM_Q27_501890"/>
      <w:bookmarkStart w:id="7740" w:name="_ETM_Q27_502046"/>
      <w:bookmarkStart w:id="7741" w:name="_ETM_Q27_502120"/>
      <w:bookmarkStart w:id="7742" w:name="_ETM_Q27_503520"/>
      <w:bookmarkEnd w:id="7738"/>
      <w:bookmarkEnd w:id="7739"/>
      <w:bookmarkEnd w:id="7740"/>
      <w:bookmarkEnd w:id="7741"/>
      <w:bookmarkEnd w:id="7742"/>
      <w:r>
        <w:rPr>
          <w:rFonts w:hint="cs"/>
          <w:rtl/>
        </w:rPr>
        <w:t xml:space="preserve"> </w:t>
      </w:r>
      <w:r>
        <w:rPr>
          <w:rtl/>
        </w:rPr>
        <w:t xml:space="preserve">הצעת </w:t>
      </w:r>
      <w:bookmarkStart w:id="7743" w:name="_ETM_Q27_504150"/>
      <w:bookmarkEnd w:id="7743"/>
      <w:r>
        <w:rPr>
          <w:rFonts w:hint="cs"/>
          <w:rtl/>
        </w:rPr>
        <w:t>ה</w:t>
      </w:r>
      <w:r>
        <w:rPr>
          <w:rtl/>
        </w:rPr>
        <w:t xml:space="preserve">חוק </w:t>
      </w:r>
      <w:bookmarkStart w:id="7744" w:name="_ETM_Q27_504570"/>
      <w:bookmarkEnd w:id="7744"/>
      <w:r>
        <w:rPr>
          <w:rtl/>
        </w:rPr>
        <w:t xml:space="preserve">שלי </w:t>
      </w:r>
      <w:bookmarkStart w:id="7745" w:name="_ETM_Q27_504930"/>
      <w:bookmarkEnd w:id="7745"/>
      <w:r>
        <w:rPr>
          <w:rtl/>
        </w:rPr>
        <w:t xml:space="preserve">נועדה </w:t>
      </w:r>
      <w:bookmarkStart w:id="7746" w:name="_ETM_Q27_505320"/>
      <w:bookmarkEnd w:id="7746"/>
      <w:r>
        <w:rPr>
          <w:rtl/>
        </w:rPr>
        <w:t xml:space="preserve">להרחיב </w:t>
      </w:r>
      <w:bookmarkStart w:id="7747" w:name="_ETM_Q27_505800"/>
      <w:bookmarkEnd w:id="7747"/>
      <w:r>
        <w:rPr>
          <w:rtl/>
        </w:rPr>
        <w:t xml:space="preserve">את </w:t>
      </w:r>
      <w:bookmarkStart w:id="7748" w:name="_ETM_Q27_505920"/>
      <w:bookmarkEnd w:id="7748"/>
      <w:r>
        <w:rPr>
          <w:rtl/>
        </w:rPr>
        <w:t>מכס</w:t>
      </w:r>
      <w:r>
        <w:rPr>
          <w:rFonts w:hint="cs"/>
          <w:rtl/>
        </w:rPr>
        <w:t>ת</w:t>
      </w:r>
      <w:r>
        <w:rPr>
          <w:rtl/>
        </w:rPr>
        <w:t xml:space="preserve"> </w:t>
      </w:r>
      <w:bookmarkStart w:id="7749" w:name="_ETM_Q27_506369"/>
      <w:bookmarkEnd w:id="7749"/>
      <w:r>
        <w:rPr>
          <w:rtl/>
        </w:rPr>
        <w:t xml:space="preserve">ימי </w:t>
      </w:r>
      <w:bookmarkStart w:id="7750" w:name="_ETM_Q27_506730"/>
      <w:bookmarkEnd w:id="7750"/>
      <w:r>
        <w:rPr>
          <w:rFonts w:hint="cs"/>
          <w:rtl/>
        </w:rPr>
        <w:t>ה</w:t>
      </w:r>
      <w:r>
        <w:rPr>
          <w:rtl/>
        </w:rPr>
        <w:t xml:space="preserve">מחלה </w:t>
      </w:r>
      <w:bookmarkStart w:id="7751" w:name="_ETM_Q27_507270"/>
      <w:bookmarkEnd w:id="7751"/>
      <w:r>
        <w:rPr>
          <w:rtl/>
        </w:rPr>
        <w:t xml:space="preserve">להורה </w:t>
      </w:r>
      <w:bookmarkStart w:id="7752" w:name="_ETM_Q27_507660"/>
      <w:bookmarkEnd w:id="7752"/>
      <w:r>
        <w:rPr>
          <w:rtl/>
        </w:rPr>
        <w:t>ש</w:t>
      </w:r>
      <w:bookmarkStart w:id="7753" w:name="_ETM_Q27_507839"/>
      <w:bookmarkEnd w:id="7753"/>
      <w:r>
        <w:rPr>
          <w:rtl/>
        </w:rPr>
        <w:t xml:space="preserve">נשאר </w:t>
      </w:r>
      <w:bookmarkStart w:id="7754" w:name="_ETM_Q27_508200"/>
      <w:bookmarkEnd w:id="7754"/>
      <w:r>
        <w:rPr>
          <w:rtl/>
        </w:rPr>
        <w:t xml:space="preserve">בבית </w:t>
      </w:r>
      <w:bookmarkStart w:id="7755" w:name="_ETM_Q27_509210"/>
      <w:bookmarkEnd w:id="7755"/>
      <w:r>
        <w:rPr>
          <w:rtl/>
        </w:rPr>
        <w:t xml:space="preserve">כאשר </w:t>
      </w:r>
      <w:bookmarkStart w:id="7756" w:name="_ETM_Q27_509660"/>
      <w:bookmarkEnd w:id="7756"/>
      <w:r>
        <w:rPr>
          <w:rtl/>
        </w:rPr>
        <w:t xml:space="preserve">בן </w:t>
      </w:r>
      <w:bookmarkStart w:id="7757" w:name="_ETM_Q27_510050"/>
      <w:bookmarkEnd w:id="7757"/>
      <w:r>
        <w:rPr>
          <w:rtl/>
        </w:rPr>
        <w:t xml:space="preserve">או </w:t>
      </w:r>
      <w:bookmarkStart w:id="7758" w:name="_ETM_Q27_510170"/>
      <w:bookmarkEnd w:id="7758"/>
      <w:r>
        <w:rPr>
          <w:rtl/>
        </w:rPr>
        <w:t xml:space="preserve">בת </w:t>
      </w:r>
      <w:bookmarkStart w:id="7759" w:name="_ETM_Q27_510410"/>
      <w:bookmarkEnd w:id="7759"/>
      <w:r>
        <w:rPr>
          <w:rtl/>
        </w:rPr>
        <w:t xml:space="preserve">זוגו </w:t>
      </w:r>
      <w:bookmarkStart w:id="7760" w:name="_ETM_Q27_510769"/>
      <w:bookmarkEnd w:id="7760"/>
      <w:r>
        <w:rPr>
          <w:rtl/>
        </w:rPr>
        <w:t xml:space="preserve">משרתים </w:t>
      </w:r>
      <w:bookmarkStart w:id="7761" w:name="_ETM_Q27_511310"/>
      <w:bookmarkEnd w:id="7761"/>
      <w:r>
        <w:rPr>
          <w:rtl/>
        </w:rPr>
        <w:t>במילואים</w:t>
      </w:r>
      <w:r>
        <w:rPr>
          <w:rFonts w:hint="cs"/>
          <w:rtl/>
        </w:rPr>
        <w:t>.</w:t>
      </w:r>
      <w:r>
        <w:rPr>
          <w:rtl/>
        </w:rPr>
        <w:t xml:space="preserve"> </w:t>
      </w:r>
      <w:bookmarkStart w:id="7762" w:name="_ETM_Q27_512529"/>
      <w:bookmarkEnd w:id="7762"/>
      <w:r>
        <w:rPr>
          <w:rtl/>
        </w:rPr>
        <w:t xml:space="preserve">מטרת </w:t>
      </w:r>
      <w:bookmarkStart w:id="7763" w:name="_ETM_Q27_513040"/>
      <w:bookmarkEnd w:id="7763"/>
      <w:r>
        <w:rPr>
          <w:rtl/>
        </w:rPr>
        <w:t xml:space="preserve">ההצעה </w:t>
      </w:r>
      <w:bookmarkStart w:id="7764" w:name="_ETM_Q27_513430"/>
      <w:bookmarkEnd w:id="7764"/>
      <w:r>
        <w:rPr>
          <w:rtl/>
        </w:rPr>
        <w:t xml:space="preserve">היא </w:t>
      </w:r>
      <w:bookmarkStart w:id="7765" w:name="_ETM_Q27_513550"/>
      <w:bookmarkEnd w:id="7765"/>
      <w:r>
        <w:rPr>
          <w:rtl/>
        </w:rPr>
        <w:t xml:space="preserve">להשוות </w:t>
      </w:r>
      <w:bookmarkStart w:id="7766" w:name="_ETM_Q27_514360"/>
      <w:bookmarkEnd w:id="7766"/>
      <w:r>
        <w:rPr>
          <w:rtl/>
        </w:rPr>
        <w:t xml:space="preserve">את </w:t>
      </w:r>
      <w:bookmarkStart w:id="7767" w:name="_ETM_Q27_514480"/>
      <w:bookmarkEnd w:id="7767"/>
      <w:r>
        <w:rPr>
          <w:rtl/>
        </w:rPr>
        <w:t xml:space="preserve">זכויותיהם </w:t>
      </w:r>
      <w:bookmarkStart w:id="7768" w:name="_ETM_Q27_515380"/>
      <w:bookmarkEnd w:id="7768"/>
      <w:r>
        <w:rPr>
          <w:rtl/>
        </w:rPr>
        <w:t xml:space="preserve">לאלו </w:t>
      </w:r>
      <w:bookmarkStart w:id="7769" w:name="_ETM_Q27_515860"/>
      <w:bookmarkEnd w:id="7769"/>
      <w:r>
        <w:rPr>
          <w:rtl/>
        </w:rPr>
        <w:t xml:space="preserve">של </w:t>
      </w:r>
      <w:bookmarkStart w:id="7770" w:name="_ETM_Q27_516130"/>
      <w:bookmarkEnd w:id="7770"/>
      <w:r>
        <w:rPr>
          <w:rtl/>
        </w:rPr>
        <w:t xml:space="preserve">הורים </w:t>
      </w:r>
      <w:bookmarkStart w:id="7771" w:name="_ETM_Q27_516880"/>
      <w:bookmarkEnd w:id="7771"/>
      <w:r>
        <w:rPr>
          <w:rFonts w:hint="cs"/>
          <w:rtl/>
        </w:rPr>
        <w:t>יחידניים</w:t>
      </w:r>
      <w:r w:rsidR="00EF44EA">
        <w:rPr>
          <w:rFonts w:hint="cs"/>
          <w:rtl/>
        </w:rPr>
        <w:t>,</w:t>
      </w:r>
      <w:r>
        <w:rPr>
          <w:rFonts w:hint="cs"/>
          <w:rtl/>
        </w:rPr>
        <w:t xml:space="preserve"> </w:t>
      </w:r>
      <w:r>
        <w:rPr>
          <w:rtl/>
        </w:rPr>
        <w:t>חד</w:t>
      </w:r>
      <w:bookmarkStart w:id="7772" w:name="_ETM_Q27_517779"/>
      <w:bookmarkEnd w:id="7772"/>
      <w:r>
        <w:rPr>
          <w:rFonts w:hint="cs"/>
          <w:rtl/>
        </w:rPr>
        <w:t>-</w:t>
      </w:r>
      <w:r>
        <w:rPr>
          <w:rtl/>
        </w:rPr>
        <w:t>הור</w:t>
      </w:r>
      <w:r>
        <w:rPr>
          <w:rFonts w:hint="cs"/>
          <w:rtl/>
        </w:rPr>
        <w:t xml:space="preserve">יים, </w:t>
      </w:r>
      <w:bookmarkStart w:id="7773" w:name="_ETM_Q27_518529"/>
      <w:bookmarkStart w:id="7774" w:name="_ETM_Q27_519250"/>
      <w:bookmarkStart w:id="7775" w:name="_ETM_Q27_519880"/>
      <w:bookmarkStart w:id="7776" w:name="_ETM_Q27_522170"/>
      <w:bookmarkEnd w:id="7773"/>
      <w:bookmarkEnd w:id="7774"/>
      <w:bookmarkEnd w:id="7775"/>
      <w:bookmarkEnd w:id="7776"/>
      <w:r>
        <w:rPr>
          <w:rtl/>
        </w:rPr>
        <w:t xml:space="preserve">אשר </w:t>
      </w:r>
      <w:bookmarkStart w:id="7777" w:name="_ETM_Q27_522499"/>
      <w:bookmarkEnd w:id="7777"/>
      <w:r>
        <w:rPr>
          <w:rtl/>
        </w:rPr>
        <w:t xml:space="preserve">זכאים </w:t>
      </w:r>
      <w:bookmarkStart w:id="7778" w:name="_ETM_Q27_522979"/>
      <w:bookmarkEnd w:id="7778"/>
      <w:r>
        <w:rPr>
          <w:rtl/>
        </w:rPr>
        <w:t xml:space="preserve">כיום </w:t>
      </w:r>
      <w:bookmarkStart w:id="7779" w:name="_ETM_Q27_523309"/>
      <w:bookmarkEnd w:id="7779"/>
      <w:r>
        <w:rPr>
          <w:rtl/>
        </w:rPr>
        <w:t xml:space="preserve">למכסה </w:t>
      </w:r>
      <w:bookmarkStart w:id="7780" w:name="_ETM_Q27_523969"/>
      <w:bookmarkEnd w:id="7780"/>
      <w:r>
        <w:rPr>
          <w:rtl/>
        </w:rPr>
        <w:t xml:space="preserve">מוגדלת </w:t>
      </w:r>
      <w:bookmarkStart w:id="7781" w:name="_ETM_Q27_524620"/>
      <w:bookmarkEnd w:id="7781"/>
      <w:r>
        <w:rPr>
          <w:rFonts w:hint="cs"/>
          <w:rtl/>
        </w:rPr>
        <w:t xml:space="preserve">– </w:t>
      </w:r>
      <w:r>
        <w:rPr>
          <w:rtl/>
        </w:rPr>
        <w:t xml:space="preserve">כפי </w:t>
      </w:r>
      <w:bookmarkStart w:id="7782" w:name="_ETM_Q27_524800"/>
      <w:bookmarkEnd w:id="7782"/>
      <w:r>
        <w:rPr>
          <w:rtl/>
        </w:rPr>
        <w:t>שאמרתי</w:t>
      </w:r>
      <w:r>
        <w:rPr>
          <w:rFonts w:hint="cs"/>
          <w:rtl/>
        </w:rPr>
        <w:t>,</w:t>
      </w:r>
      <w:r>
        <w:rPr>
          <w:rtl/>
        </w:rPr>
        <w:t xml:space="preserve"> </w:t>
      </w:r>
      <w:bookmarkStart w:id="7783" w:name="_ETM_Q27_525370"/>
      <w:bookmarkEnd w:id="7783"/>
      <w:r>
        <w:rPr>
          <w:rtl/>
        </w:rPr>
        <w:t xml:space="preserve">כפול </w:t>
      </w:r>
      <w:bookmarkStart w:id="7784" w:name="_ETM_Q27_525879"/>
      <w:bookmarkStart w:id="7785" w:name="_ETM_Q27_527890"/>
      <w:bookmarkStart w:id="7786" w:name="_ETM_Q27_528160"/>
      <w:bookmarkEnd w:id="7784"/>
      <w:bookmarkEnd w:id="7785"/>
      <w:bookmarkEnd w:id="7786"/>
      <w:r>
        <w:rPr>
          <w:rFonts w:hint="cs"/>
          <w:rtl/>
        </w:rPr>
        <w:t>מ</w:t>
      </w:r>
      <w:r>
        <w:rPr>
          <w:rtl/>
        </w:rPr>
        <w:t xml:space="preserve">בני </w:t>
      </w:r>
      <w:bookmarkStart w:id="7787" w:name="_ETM_Q27_528430"/>
      <w:bookmarkEnd w:id="7787"/>
      <w:r>
        <w:rPr>
          <w:rtl/>
        </w:rPr>
        <w:t xml:space="preserve">זוג </w:t>
      </w:r>
      <w:bookmarkStart w:id="7788" w:name="_ETM_Q27_528699"/>
      <w:bookmarkEnd w:id="7788"/>
      <w:r>
        <w:rPr>
          <w:rtl/>
        </w:rPr>
        <w:t>נשואים</w:t>
      </w:r>
      <w:r>
        <w:rPr>
          <w:rFonts w:hint="cs"/>
          <w:rtl/>
        </w:rPr>
        <w:t>.</w:t>
      </w:r>
    </w:p>
    <w:p w14:paraId="0E2D1A10" w14:textId="77777777" w:rsidR="007F0AB3" w:rsidRDefault="007F0AB3" w:rsidP="007C26EC">
      <w:pPr>
        <w:rPr>
          <w:rtl/>
        </w:rPr>
      </w:pPr>
      <w:bookmarkStart w:id="7789" w:name="_ETM_Q27_527840"/>
      <w:bookmarkStart w:id="7790" w:name="_ETM_Q27_527922"/>
      <w:bookmarkEnd w:id="7789"/>
      <w:bookmarkEnd w:id="7790"/>
    </w:p>
    <w:p w14:paraId="734D812C" w14:textId="77777777" w:rsidR="007F0AB3" w:rsidRDefault="007F0AB3" w:rsidP="007C26EC">
      <w:pPr>
        <w:rPr>
          <w:rtl/>
        </w:rPr>
      </w:pPr>
      <w:bookmarkStart w:id="7791" w:name="_ETM_Q27_528064"/>
      <w:bookmarkStart w:id="7792" w:name="_ETM_Q27_528133"/>
      <w:bookmarkStart w:id="7793" w:name="_ETM_Q27_530039"/>
      <w:bookmarkEnd w:id="7791"/>
      <w:bookmarkEnd w:id="7792"/>
      <w:bookmarkEnd w:id="7793"/>
      <w:r>
        <w:rPr>
          <w:rtl/>
        </w:rPr>
        <w:t xml:space="preserve">דמיינו </w:t>
      </w:r>
      <w:bookmarkStart w:id="7794" w:name="_ETM_Q27_530579"/>
      <w:bookmarkEnd w:id="7794"/>
      <w:r>
        <w:rPr>
          <w:rtl/>
        </w:rPr>
        <w:t>א</w:t>
      </w:r>
      <w:bookmarkStart w:id="7795" w:name="_ETM_Q27_530760"/>
      <w:bookmarkStart w:id="7796" w:name="_ETM_Q27_531959"/>
      <w:bookmarkEnd w:id="7795"/>
      <w:bookmarkEnd w:id="7796"/>
      <w:r>
        <w:rPr>
          <w:rFonts w:hint="cs"/>
          <w:rtl/>
        </w:rPr>
        <w:t>ם או אב</w:t>
      </w:r>
      <w:r>
        <w:rPr>
          <w:rtl/>
        </w:rPr>
        <w:t xml:space="preserve"> </w:t>
      </w:r>
      <w:bookmarkStart w:id="7797" w:name="_ETM_Q27_532769"/>
      <w:bookmarkEnd w:id="7797"/>
      <w:r>
        <w:rPr>
          <w:rtl/>
        </w:rPr>
        <w:t xml:space="preserve">שנותרים </w:t>
      </w:r>
      <w:bookmarkStart w:id="7798" w:name="_ETM_Q27_533459"/>
      <w:bookmarkEnd w:id="7798"/>
      <w:r>
        <w:rPr>
          <w:rtl/>
        </w:rPr>
        <w:t xml:space="preserve">לבד </w:t>
      </w:r>
      <w:bookmarkStart w:id="7799" w:name="_ETM_Q27_533909"/>
      <w:bookmarkEnd w:id="7799"/>
      <w:r>
        <w:rPr>
          <w:rtl/>
        </w:rPr>
        <w:t xml:space="preserve">להתמודד </w:t>
      </w:r>
      <w:bookmarkStart w:id="7800" w:name="_ETM_Q27_534510"/>
      <w:bookmarkEnd w:id="7800"/>
      <w:r>
        <w:rPr>
          <w:rtl/>
        </w:rPr>
        <w:t xml:space="preserve">עם </w:t>
      </w:r>
      <w:bookmarkStart w:id="7801" w:name="_ETM_Q27_534659"/>
      <w:bookmarkEnd w:id="7801"/>
      <w:r>
        <w:rPr>
          <w:rFonts w:hint="cs"/>
          <w:rtl/>
        </w:rPr>
        <w:t>ה</w:t>
      </w:r>
      <w:r>
        <w:rPr>
          <w:rtl/>
        </w:rPr>
        <w:t xml:space="preserve">בית </w:t>
      </w:r>
      <w:bookmarkStart w:id="7802" w:name="_ETM_Q27_536739"/>
      <w:bookmarkStart w:id="7803" w:name="_ETM_Q27_537379"/>
      <w:bookmarkEnd w:id="7802"/>
      <w:bookmarkEnd w:id="7803"/>
      <w:r>
        <w:rPr>
          <w:rFonts w:hint="cs"/>
          <w:rtl/>
        </w:rPr>
        <w:t>ו</w:t>
      </w:r>
      <w:r>
        <w:rPr>
          <w:rtl/>
        </w:rPr>
        <w:t xml:space="preserve">גם </w:t>
      </w:r>
      <w:bookmarkStart w:id="7804" w:name="_ETM_Q27_537649"/>
      <w:bookmarkEnd w:id="7804"/>
      <w:r>
        <w:rPr>
          <w:rtl/>
        </w:rPr>
        <w:t xml:space="preserve">בעבודה </w:t>
      </w:r>
      <w:bookmarkStart w:id="7805" w:name="_ETM_Q27_538309"/>
      <w:bookmarkEnd w:id="7805"/>
      <w:r>
        <w:rPr>
          <w:rFonts w:hint="cs"/>
          <w:rtl/>
        </w:rPr>
        <w:t>ו</w:t>
      </w:r>
      <w:bookmarkStart w:id="7806" w:name="_ETM_Q27_538550"/>
      <w:bookmarkEnd w:id="7806"/>
      <w:r>
        <w:rPr>
          <w:rtl/>
        </w:rPr>
        <w:t>בפרנסה</w:t>
      </w:r>
      <w:r>
        <w:rPr>
          <w:rFonts w:hint="cs"/>
          <w:rtl/>
        </w:rPr>
        <w:t>,</w:t>
      </w:r>
      <w:r>
        <w:rPr>
          <w:rtl/>
        </w:rPr>
        <w:t xml:space="preserve"> </w:t>
      </w:r>
      <w:bookmarkStart w:id="7807" w:name="_ETM_Q27_539480"/>
      <w:bookmarkEnd w:id="7807"/>
      <w:r>
        <w:rPr>
          <w:rtl/>
        </w:rPr>
        <w:t xml:space="preserve">כאשר </w:t>
      </w:r>
      <w:bookmarkStart w:id="7808" w:name="_ETM_Q27_539809"/>
      <w:bookmarkEnd w:id="7808"/>
      <w:r>
        <w:rPr>
          <w:rtl/>
        </w:rPr>
        <w:t xml:space="preserve">הילדים </w:t>
      </w:r>
      <w:bookmarkStart w:id="7809" w:name="_ETM_Q27_540199"/>
      <w:bookmarkEnd w:id="7809"/>
      <w:r>
        <w:rPr>
          <w:rtl/>
        </w:rPr>
        <w:t xml:space="preserve">חולים </w:t>
      </w:r>
      <w:bookmarkStart w:id="7810" w:name="_ETM_Q27_540589"/>
      <w:bookmarkEnd w:id="7810"/>
      <w:r>
        <w:rPr>
          <w:rtl/>
        </w:rPr>
        <w:t xml:space="preserve">ונזקקים </w:t>
      </w:r>
      <w:bookmarkStart w:id="7811" w:name="_ETM_Q27_541699"/>
      <w:bookmarkEnd w:id="7811"/>
      <w:r>
        <w:rPr>
          <w:rtl/>
        </w:rPr>
        <w:t xml:space="preserve">בזמן </w:t>
      </w:r>
      <w:bookmarkStart w:id="7812" w:name="_ETM_Q27_542059"/>
      <w:bookmarkEnd w:id="7812"/>
      <w:r>
        <w:rPr>
          <w:rtl/>
        </w:rPr>
        <w:t xml:space="preserve">שבן </w:t>
      </w:r>
      <w:bookmarkStart w:id="7813" w:name="_ETM_Q27_542510"/>
      <w:bookmarkEnd w:id="7813"/>
      <w:r>
        <w:rPr>
          <w:rtl/>
        </w:rPr>
        <w:t xml:space="preserve">הזוג </w:t>
      </w:r>
      <w:bookmarkStart w:id="7814" w:name="_ETM_Q27_542899"/>
      <w:bookmarkEnd w:id="7814"/>
      <w:r>
        <w:rPr>
          <w:rtl/>
        </w:rPr>
        <w:t xml:space="preserve">נמצא </w:t>
      </w:r>
      <w:bookmarkStart w:id="7815" w:name="_ETM_Q27_543289"/>
      <w:bookmarkEnd w:id="7815"/>
      <w:r>
        <w:rPr>
          <w:rtl/>
        </w:rPr>
        <w:t>בחזית</w:t>
      </w:r>
      <w:r>
        <w:rPr>
          <w:rFonts w:hint="cs"/>
          <w:rtl/>
        </w:rPr>
        <w:t>.</w:t>
      </w:r>
      <w:r>
        <w:rPr>
          <w:rtl/>
        </w:rPr>
        <w:t xml:space="preserve"> </w:t>
      </w:r>
      <w:bookmarkStart w:id="7816" w:name="_ETM_Q27_543989"/>
      <w:bookmarkEnd w:id="7816"/>
      <w:r>
        <w:rPr>
          <w:rtl/>
        </w:rPr>
        <w:t xml:space="preserve">הם </w:t>
      </w:r>
      <w:bookmarkStart w:id="7817" w:name="_ETM_Q27_544259"/>
      <w:bookmarkEnd w:id="7817"/>
      <w:r>
        <w:rPr>
          <w:rtl/>
        </w:rPr>
        <w:t xml:space="preserve">מוצאים </w:t>
      </w:r>
      <w:bookmarkStart w:id="7818" w:name="_ETM_Q27_544619"/>
      <w:bookmarkEnd w:id="7818"/>
      <w:r>
        <w:rPr>
          <w:rtl/>
        </w:rPr>
        <w:t xml:space="preserve">עצמם </w:t>
      </w:r>
      <w:bookmarkStart w:id="7819" w:name="_ETM_Q27_545040"/>
      <w:bookmarkEnd w:id="7819"/>
      <w:r>
        <w:rPr>
          <w:rtl/>
        </w:rPr>
        <w:t>ל</w:t>
      </w:r>
      <w:r>
        <w:rPr>
          <w:rFonts w:hint="cs"/>
          <w:rtl/>
        </w:rPr>
        <w:t>כ</w:t>
      </w:r>
      <w:r>
        <w:rPr>
          <w:rtl/>
        </w:rPr>
        <w:t xml:space="preserve">ודים </w:t>
      </w:r>
      <w:bookmarkStart w:id="7820" w:name="_ETM_Q27_545579"/>
      <w:bookmarkEnd w:id="7820"/>
      <w:r>
        <w:rPr>
          <w:rtl/>
        </w:rPr>
        <w:t xml:space="preserve">במאבק </w:t>
      </w:r>
      <w:bookmarkStart w:id="7821" w:name="_ETM_Q27_546270"/>
      <w:bookmarkEnd w:id="7821"/>
      <w:r>
        <w:rPr>
          <w:rtl/>
        </w:rPr>
        <w:t>יו</w:t>
      </w:r>
      <w:r>
        <w:rPr>
          <w:rFonts w:hint="cs"/>
          <w:rtl/>
        </w:rPr>
        <w:t>ם-</w:t>
      </w:r>
      <w:r>
        <w:rPr>
          <w:rtl/>
        </w:rPr>
        <w:t xml:space="preserve">יומי </w:t>
      </w:r>
      <w:bookmarkStart w:id="7822" w:name="_ETM_Q27_547259"/>
      <w:bookmarkEnd w:id="7822"/>
      <w:r>
        <w:rPr>
          <w:rtl/>
        </w:rPr>
        <w:t xml:space="preserve">כואב </w:t>
      </w:r>
      <w:bookmarkStart w:id="7823" w:name="_ETM_Q27_548079"/>
      <w:bookmarkEnd w:id="7823"/>
      <w:r>
        <w:rPr>
          <w:rtl/>
        </w:rPr>
        <w:t xml:space="preserve">בין </w:t>
      </w:r>
      <w:bookmarkStart w:id="7824" w:name="_ETM_Q27_548439"/>
      <w:bookmarkEnd w:id="7824"/>
      <w:r>
        <w:rPr>
          <w:rtl/>
        </w:rPr>
        <w:t xml:space="preserve">טיפול </w:t>
      </w:r>
      <w:bookmarkStart w:id="7825" w:name="_ETM_Q27_548890"/>
      <w:bookmarkEnd w:id="7825"/>
      <w:r>
        <w:rPr>
          <w:rtl/>
        </w:rPr>
        <w:t xml:space="preserve">בילדיהם </w:t>
      </w:r>
      <w:bookmarkStart w:id="7826" w:name="_ETM_Q27_550060"/>
      <w:bookmarkEnd w:id="7826"/>
      <w:r>
        <w:rPr>
          <w:rtl/>
        </w:rPr>
        <w:t xml:space="preserve">לבין </w:t>
      </w:r>
      <w:bookmarkStart w:id="7827" w:name="_ETM_Q27_550479"/>
      <w:bookmarkEnd w:id="7827"/>
      <w:r>
        <w:rPr>
          <w:rtl/>
        </w:rPr>
        <w:t xml:space="preserve">שמירה </w:t>
      </w:r>
      <w:bookmarkStart w:id="7828" w:name="_ETM_Q27_551730"/>
      <w:bookmarkEnd w:id="7828"/>
      <w:r>
        <w:rPr>
          <w:rtl/>
        </w:rPr>
        <w:t xml:space="preserve">על </w:t>
      </w:r>
      <w:bookmarkStart w:id="7829" w:name="_ETM_Q27_551940"/>
      <w:bookmarkEnd w:id="7829"/>
      <w:r>
        <w:rPr>
          <w:rtl/>
        </w:rPr>
        <w:t xml:space="preserve">מקום </w:t>
      </w:r>
      <w:bookmarkStart w:id="7830" w:name="_ETM_Q27_552330"/>
      <w:bookmarkEnd w:id="7830"/>
      <w:r>
        <w:rPr>
          <w:rtl/>
        </w:rPr>
        <w:t>עבודתם</w:t>
      </w:r>
      <w:r>
        <w:rPr>
          <w:rFonts w:hint="cs"/>
          <w:rtl/>
        </w:rPr>
        <w:t>.</w:t>
      </w:r>
      <w:r>
        <w:rPr>
          <w:rtl/>
        </w:rPr>
        <w:t xml:space="preserve"> </w:t>
      </w:r>
      <w:bookmarkStart w:id="7831" w:name="_ETM_Q27_554270"/>
      <w:bookmarkStart w:id="7832" w:name="_ETM_Q27_513253"/>
      <w:bookmarkEnd w:id="7831"/>
      <w:bookmarkEnd w:id="7832"/>
    </w:p>
    <w:p w14:paraId="7F615903" w14:textId="77777777" w:rsidR="007F0AB3" w:rsidRDefault="007F0AB3" w:rsidP="007C26EC">
      <w:pPr>
        <w:rPr>
          <w:rtl/>
        </w:rPr>
      </w:pPr>
      <w:bookmarkStart w:id="7833" w:name="_ETM_Q27_513304"/>
      <w:bookmarkEnd w:id="7833"/>
    </w:p>
    <w:p w14:paraId="6365830F" w14:textId="363D5913" w:rsidR="007F0AB3" w:rsidRDefault="007F0AB3" w:rsidP="00EF44EA">
      <w:pPr>
        <w:rPr>
          <w:rtl/>
        </w:rPr>
      </w:pPr>
      <w:bookmarkStart w:id="7834" w:name="_ETM_Q27_513397"/>
      <w:bookmarkStart w:id="7835" w:name="_ETM_Q27_513464"/>
      <w:bookmarkEnd w:id="7834"/>
      <w:bookmarkEnd w:id="7835"/>
      <w:r>
        <w:rPr>
          <w:rtl/>
        </w:rPr>
        <w:t xml:space="preserve">המשמעות </w:t>
      </w:r>
      <w:bookmarkStart w:id="7836" w:name="_ETM_Q27_555020"/>
      <w:bookmarkEnd w:id="7836"/>
      <w:r>
        <w:rPr>
          <w:rtl/>
        </w:rPr>
        <w:t xml:space="preserve">החברתית </w:t>
      </w:r>
      <w:bookmarkStart w:id="7837" w:name="_ETM_Q27_555860"/>
      <w:bookmarkEnd w:id="7837"/>
      <w:r>
        <w:rPr>
          <w:rtl/>
        </w:rPr>
        <w:t>והאנושית</w:t>
      </w:r>
      <w:r>
        <w:rPr>
          <w:rFonts w:hint="cs"/>
          <w:rtl/>
        </w:rPr>
        <w:t xml:space="preserve"> </w:t>
      </w:r>
      <w:r>
        <w:rPr>
          <w:rFonts w:hint="eastAsia"/>
          <w:rtl/>
        </w:rPr>
        <w:t>–</w:t>
      </w:r>
      <w:r>
        <w:rPr>
          <w:rtl/>
        </w:rPr>
        <w:t xml:space="preserve"> </w:t>
      </w:r>
      <w:bookmarkStart w:id="7838" w:name="_ETM_Q27_556740"/>
      <w:bookmarkEnd w:id="7838"/>
      <w:r>
        <w:rPr>
          <w:rtl/>
        </w:rPr>
        <w:t xml:space="preserve">מדינת </w:t>
      </w:r>
      <w:bookmarkStart w:id="7839" w:name="_ETM_Q27_557460"/>
      <w:bookmarkEnd w:id="7839"/>
      <w:r>
        <w:rPr>
          <w:rtl/>
        </w:rPr>
        <w:t xml:space="preserve">ישראל </w:t>
      </w:r>
      <w:bookmarkStart w:id="7840" w:name="_ETM_Q27_558000"/>
      <w:bookmarkEnd w:id="7840"/>
      <w:r>
        <w:rPr>
          <w:rtl/>
        </w:rPr>
        <w:t xml:space="preserve">מושתתת </w:t>
      </w:r>
      <w:bookmarkStart w:id="7841" w:name="_ETM_Q27_558689"/>
      <w:bookmarkEnd w:id="7841"/>
      <w:r>
        <w:rPr>
          <w:rtl/>
        </w:rPr>
        <w:t xml:space="preserve">על </w:t>
      </w:r>
      <w:bookmarkStart w:id="7842" w:name="_ETM_Q27_558810"/>
      <w:bookmarkEnd w:id="7842"/>
      <w:r>
        <w:rPr>
          <w:rtl/>
        </w:rPr>
        <w:t xml:space="preserve">עקרונות </w:t>
      </w:r>
      <w:bookmarkStart w:id="7843" w:name="_ETM_Q27_559529"/>
      <w:bookmarkEnd w:id="7843"/>
      <w:r>
        <w:rPr>
          <w:rtl/>
        </w:rPr>
        <w:t xml:space="preserve">של </w:t>
      </w:r>
      <w:bookmarkStart w:id="7844" w:name="_ETM_Q27_559770"/>
      <w:bookmarkEnd w:id="7844"/>
      <w:r>
        <w:rPr>
          <w:rtl/>
        </w:rPr>
        <w:t xml:space="preserve">ערבות </w:t>
      </w:r>
      <w:bookmarkStart w:id="7845" w:name="_ETM_Q27_560159"/>
      <w:bookmarkEnd w:id="7845"/>
      <w:r>
        <w:rPr>
          <w:rtl/>
        </w:rPr>
        <w:t xml:space="preserve">הדדית </w:t>
      </w:r>
      <w:bookmarkStart w:id="7846" w:name="_ETM_Q27_561180"/>
      <w:bookmarkEnd w:id="7846"/>
      <w:r>
        <w:rPr>
          <w:rtl/>
        </w:rPr>
        <w:t xml:space="preserve">וחוסן </w:t>
      </w:r>
      <w:bookmarkStart w:id="7847" w:name="_ETM_Q27_561930"/>
      <w:bookmarkEnd w:id="7847"/>
      <w:r>
        <w:rPr>
          <w:rtl/>
        </w:rPr>
        <w:t>לאומי</w:t>
      </w:r>
      <w:r>
        <w:rPr>
          <w:rFonts w:hint="cs"/>
          <w:rtl/>
        </w:rPr>
        <w:t xml:space="preserve">. </w:t>
      </w:r>
      <w:bookmarkStart w:id="7848" w:name="_ETM_Q27_511286"/>
      <w:bookmarkStart w:id="7849" w:name="_ETM_Q27_565201"/>
      <w:bookmarkStart w:id="7850" w:name="_ETM_Q27_565289"/>
      <w:bookmarkStart w:id="7851" w:name="_ETM_Q27_565377"/>
      <w:bookmarkStart w:id="7852" w:name="_ETM_Q27_565445"/>
      <w:bookmarkStart w:id="7853" w:name="_ETM_Q27_563909"/>
      <w:bookmarkEnd w:id="7848"/>
      <w:bookmarkEnd w:id="7849"/>
      <w:bookmarkEnd w:id="7850"/>
      <w:bookmarkEnd w:id="7851"/>
      <w:bookmarkEnd w:id="7852"/>
      <w:bookmarkEnd w:id="7853"/>
      <w:r>
        <w:rPr>
          <w:rtl/>
        </w:rPr>
        <w:t xml:space="preserve">כשאנו </w:t>
      </w:r>
      <w:bookmarkStart w:id="7854" w:name="_ETM_Q27_564390"/>
      <w:bookmarkEnd w:id="7854"/>
      <w:r>
        <w:rPr>
          <w:rtl/>
        </w:rPr>
        <w:t xml:space="preserve">שולחים </w:t>
      </w:r>
      <w:bookmarkStart w:id="7855" w:name="_ETM_Q27_564960"/>
      <w:bookmarkEnd w:id="7855"/>
      <w:r>
        <w:rPr>
          <w:rtl/>
        </w:rPr>
        <w:t xml:space="preserve">חיילים </w:t>
      </w:r>
      <w:bookmarkStart w:id="7856" w:name="_ETM_Q27_565589"/>
      <w:bookmarkEnd w:id="7856"/>
      <w:r>
        <w:rPr>
          <w:rtl/>
        </w:rPr>
        <w:t xml:space="preserve">להגן </w:t>
      </w:r>
      <w:bookmarkStart w:id="7857" w:name="_ETM_Q27_566130"/>
      <w:bookmarkEnd w:id="7857"/>
      <w:r>
        <w:rPr>
          <w:rtl/>
        </w:rPr>
        <w:t xml:space="preserve">על </w:t>
      </w:r>
      <w:bookmarkStart w:id="7858" w:name="_ETM_Q27_566219"/>
      <w:bookmarkEnd w:id="7858"/>
      <w:r>
        <w:rPr>
          <w:rtl/>
        </w:rPr>
        <w:t xml:space="preserve">גבולות </w:t>
      </w:r>
      <w:bookmarkStart w:id="7859" w:name="_ETM_Q27_566729"/>
      <w:bookmarkEnd w:id="7859"/>
      <w:r>
        <w:rPr>
          <w:rtl/>
        </w:rPr>
        <w:t xml:space="preserve">המדינה </w:t>
      </w:r>
      <w:bookmarkStart w:id="7860" w:name="_ETM_Q27_567539"/>
      <w:bookmarkEnd w:id="7860"/>
      <w:r>
        <w:rPr>
          <w:rtl/>
        </w:rPr>
        <w:t xml:space="preserve">איננו </w:t>
      </w:r>
      <w:bookmarkStart w:id="7861" w:name="_ETM_Q27_567960"/>
      <w:bookmarkEnd w:id="7861"/>
      <w:r>
        <w:rPr>
          <w:rtl/>
        </w:rPr>
        <w:t xml:space="preserve">יכולים </w:t>
      </w:r>
      <w:bookmarkStart w:id="7862" w:name="_ETM_Q27_568499"/>
      <w:bookmarkEnd w:id="7862"/>
      <w:r>
        <w:rPr>
          <w:rtl/>
        </w:rPr>
        <w:t xml:space="preserve">לשכוח </w:t>
      </w:r>
      <w:bookmarkStart w:id="7863" w:name="_ETM_Q27_568979"/>
      <w:bookmarkEnd w:id="7863"/>
      <w:r>
        <w:rPr>
          <w:rtl/>
        </w:rPr>
        <w:t xml:space="preserve">את </w:t>
      </w:r>
      <w:bookmarkStart w:id="7864" w:name="_ETM_Q27_569100"/>
      <w:bookmarkEnd w:id="7864"/>
      <w:r>
        <w:rPr>
          <w:rtl/>
        </w:rPr>
        <w:t xml:space="preserve">בני </w:t>
      </w:r>
      <w:bookmarkStart w:id="7865" w:name="_ETM_Q27_569339"/>
      <w:bookmarkEnd w:id="7865"/>
      <w:r>
        <w:rPr>
          <w:rtl/>
        </w:rPr>
        <w:t xml:space="preserve">זוגם </w:t>
      </w:r>
      <w:bookmarkStart w:id="7866" w:name="_ETM_Q27_569729"/>
      <w:bookmarkEnd w:id="7866"/>
      <w:r>
        <w:rPr>
          <w:rtl/>
        </w:rPr>
        <w:t>ו</w:t>
      </w:r>
      <w:r>
        <w:rPr>
          <w:rFonts w:hint="cs"/>
          <w:rtl/>
        </w:rPr>
        <w:t xml:space="preserve">את </w:t>
      </w:r>
      <w:r>
        <w:rPr>
          <w:rtl/>
        </w:rPr>
        <w:t xml:space="preserve">ילדיהם </w:t>
      </w:r>
      <w:bookmarkStart w:id="7867" w:name="_ETM_Q27_570270"/>
      <w:bookmarkEnd w:id="7867"/>
      <w:r>
        <w:rPr>
          <w:rtl/>
        </w:rPr>
        <w:t xml:space="preserve">שנותרים </w:t>
      </w:r>
      <w:bookmarkStart w:id="7868" w:name="_ETM_Q27_571319"/>
      <w:bookmarkEnd w:id="7868"/>
      <w:r>
        <w:rPr>
          <w:rtl/>
        </w:rPr>
        <w:t xml:space="preserve">מאחור </w:t>
      </w:r>
      <w:bookmarkStart w:id="7869" w:name="_ETM_Q27_571890"/>
      <w:bookmarkEnd w:id="7869"/>
      <w:r>
        <w:rPr>
          <w:rtl/>
        </w:rPr>
        <w:t xml:space="preserve">בעורף </w:t>
      </w:r>
      <w:bookmarkStart w:id="7870" w:name="_ETM_Q27_573460"/>
      <w:bookmarkStart w:id="7871" w:name="_ETM_Q27_574390"/>
      <w:bookmarkEnd w:id="7870"/>
      <w:bookmarkEnd w:id="7871"/>
      <w:r>
        <w:rPr>
          <w:rFonts w:hint="cs"/>
          <w:rtl/>
        </w:rPr>
        <w:t xml:space="preserve">– </w:t>
      </w:r>
      <w:r>
        <w:rPr>
          <w:rtl/>
        </w:rPr>
        <w:t xml:space="preserve">חברי </w:t>
      </w:r>
      <w:bookmarkStart w:id="7872" w:name="_ETM_Q27_574750"/>
      <w:bookmarkEnd w:id="7872"/>
      <w:r>
        <w:rPr>
          <w:rtl/>
        </w:rPr>
        <w:t>הקואליציה</w:t>
      </w:r>
      <w:r>
        <w:rPr>
          <w:rFonts w:hint="cs"/>
          <w:rtl/>
        </w:rPr>
        <w:t>, זה</w:t>
      </w:r>
      <w:r>
        <w:rPr>
          <w:rtl/>
        </w:rPr>
        <w:t xml:space="preserve"> </w:t>
      </w:r>
      <w:bookmarkStart w:id="7873" w:name="_ETM_Q27_575770"/>
      <w:bookmarkEnd w:id="7873"/>
      <w:r>
        <w:rPr>
          <w:rtl/>
        </w:rPr>
        <w:t xml:space="preserve">מאוד </w:t>
      </w:r>
      <w:bookmarkStart w:id="7874" w:name="_ETM_Q27_576400"/>
      <w:bookmarkEnd w:id="7874"/>
      <w:r>
        <w:rPr>
          <w:rtl/>
        </w:rPr>
        <w:t xml:space="preserve">מאוד </w:t>
      </w:r>
      <w:bookmarkStart w:id="7875" w:name="_ETM_Q27_576760"/>
      <w:bookmarkEnd w:id="7875"/>
      <w:r>
        <w:rPr>
          <w:rtl/>
        </w:rPr>
        <w:t>חשוב</w:t>
      </w:r>
      <w:r>
        <w:rPr>
          <w:rFonts w:hint="cs"/>
          <w:rtl/>
        </w:rPr>
        <w:t xml:space="preserve">, </w:t>
      </w:r>
      <w:bookmarkStart w:id="7876" w:name="_ETM_Q27_577360"/>
      <w:bookmarkStart w:id="7877" w:name="_ETM_Q27_577660"/>
      <w:bookmarkEnd w:id="7876"/>
      <w:bookmarkEnd w:id="7877"/>
      <w:r>
        <w:rPr>
          <w:rFonts w:hint="cs"/>
          <w:rtl/>
        </w:rPr>
        <w:t>כי למ</w:t>
      </w:r>
      <w:r>
        <w:rPr>
          <w:rtl/>
        </w:rPr>
        <w:t xml:space="preserve">ילואים </w:t>
      </w:r>
      <w:bookmarkStart w:id="7878" w:name="_ETM_Q27_578200"/>
      <w:bookmarkEnd w:id="7878"/>
      <w:r>
        <w:rPr>
          <w:rtl/>
        </w:rPr>
        <w:t xml:space="preserve">יש </w:t>
      </w:r>
      <w:bookmarkStart w:id="7879" w:name="_ETM_Q27_578410"/>
      <w:bookmarkEnd w:id="7879"/>
      <w:r>
        <w:rPr>
          <w:rtl/>
        </w:rPr>
        <w:t>ימין</w:t>
      </w:r>
      <w:r>
        <w:rPr>
          <w:rFonts w:hint="cs"/>
          <w:rtl/>
        </w:rPr>
        <w:t>,</w:t>
      </w:r>
      <w:r>
        <w:rPr>
          <w:rtl/>
        </w:rPr>
        <w:t xml:space="preserve"> </w:t>
      </w:r>
      <w:bookmarkStart w:id="7880" w:name="_ETM_Q27_578890"/>
      <w:bookmarkEnd w:id="7880"/>
      <w:r>
        <w:rPr>
          <w:rtl/>
        </w:rPr>
        <w:t>שמאל</w:t>
      </w:r>
      <w:r>
        <w:rPr>
          <w:rFonts w:hint="cs"/>
          <w:rtl/>
        </w:rPr>
        <w:t>,</w:t>
      </w:r>
      <w:r>
        <w:rPr>
          <w:rtl/>
        </w:rPr>
        <w:t xml:space="preserve"> </w:t>
      </w:r>
      <w:bookmarkStart w:id="7881" w:name="_ETM_Q27_579370"/>
      <w:bookmarkEnd w:id="7881"/>
      <w:r>
        <w:rPr>
          <w:rtl/>
        </w:rPr>
        <w:t>מרכז</w:t>
      </w:r>
      <w:r>
        <w:rPr>
          <w:rFonts w:hint="cs"/>
          <w:rtl/>
        </w:rPr>
        <w:t>,</w:t>
      </w:r>
      <w:r>
        <w:rPr>
          <w:rtl/>
        </w:rPr>
        <w:t xml:space="preserve"> </w:t>
      </w:r>
      <w:bookmarkStart w:id="7882" w:name="_ETM_Q27_580300"/>
      <w:bookmarkEnd w:id="7882"/>
      <w:r>
        <w:rPr>
          <w:rtl/>
        </w:rPr>
        <w:t xml:space="preserve">וזה </w:t>
      </w:r>
      <w:bookmarkStart w:id="7883" w:name="_ETM_Q27_580600"/>
      <w:bookmarkEnd w:id="7883"/>
      <w:r>
        <w:rPr>
          <w:rtl/>
        </w:rPr>
        <w:t xml:space="preserve">לגיטימי </w:t>
      </w:r>
      <w:bookmarkStart w:id="7884" w:name="_ETM_Q27_581140"/>
      <w:bookmarkEnd w:id="7884"/>
      <w:r>
        <w:rPr>
          <w:rtl/>
        </w:rPr>
        <w:t>לכולם</w:t>
      </w:r>
      <w:r>
        <w:rPr>
          <w:rFonts w:hint="cs"/>
          <w:rtl/>
        </w:rPr>
        <w:t>,</w:t>
      </w:r>
      <w:r>
        <w:rPr>
          <w:rtl/>
        </w:rPr>
        <w:t xml:space="preserve"> </w:t>
      </w:r>
      <w:bookmarkStart w:id="7885" w:name="_ETM_Q27_581590"/>
      <w:bookmarkEnd w:id="7885"/>
      <w:r>
        <w:rPr>
          <w:rtl/>
        </w:rPr>
        <w:t xml:space="preserve">ואין </w:t>
      </w:r>
      <w:bookmarkStart w:id="7886" w:name="_ETM_Q27_581920"/>
      <w:bookmarkEnd w:id="7886"/>
      <w:r>
        <w:rPr>
          <w:rtl/>
        </w:rPr>
        <w:t xml:space="preserve">בהצעת </w:t>
      </w:r>
      <w:bookmarkStart w:id="7887" w:name="_ETM_Q27_582370"/>
      <w:bookmarkEnd w:id="7887"/>
      <w:r>
        <w:rPr>
          <w:rtl/>
        </w:rPr>
        <w:t xml:space="preserve">החוק </w:t>
      </w:r>
      <w:bookmarkStart w:id="7888" w:name="_ETM_Q27_582610"/>
      <w:bookmarkEnd w:id="7888"/>
      <w:r>
        <w:rPr>
          <w:rtl/>
        </w:rPr>
        <w:t xml:space="preserve">הזו </w:t>
      </w:r>
      <w:bookmarkStart w:id="7889" w:name="_ETM_Q27_582820"/>
      <w:bookmarkEnd w:id="7889"/>
      <w:r>
        <w:rPr>
          <w:rtl/>
        </w:rPr>
        <w:t>פוליטיקה</w:t>
      </w:r>
      <w:r>
        <w:rPr>
          <w:rFonts w:hint="cs"/>
          <w:rtl/>
        </w:rPr>
        <w:t>.</w:t>
      </w:r>
      <w:r>
        <w:rPr>
          <w:rtl/>
        </w:rPr>
        <w:t xml:space="preserve"> </w:t>
      </w:r>
      <w:bookmarkStart w:id="7890" w:name="_ETM_Q27_583420"/>
      <w:bookmarkEnd w:id="7890"/>
      <w:r>
        <w:rPr>
          <w:rtl/>
        </w:rPr>
        <w:t xml:space="preserve">אז </w:t>
      </w:r>
      <w:bookmarkStart w:id="7891" w:name="_ETM_Q27_583540"/>
      <w:bookmarkEnd w:id="7891"/>
      <w:r>
        <w:rPr>
          <w:rtl/>
        </w:rPr>
        <w:t xml:space="preserve">אני </w:t>
      </w:r>
      <w:bookmarkStart w:id="7892" w:name="_ETM_Q27_583690"/>
      <w:bookmarkEnd w:id="7892"/>
      <w:r>
        <w:rPr>
          <w:rtl/>
        </w:rPr>
        <w:t xml:space="preserve">באמת </w:t>
      </w:r>
      <w:bookmarkStart w:id="7893" w:name="_ETM_Q27_584050"/>
      <w:bookmarkEnd w:id="7893"/>
      <w:r>
        <w:rPr>
          <w:rtl/>
        </w:rPr>
        <w:t>מבקש</w:t>
      </w:r>
      <w:r>
        <w:rPr>
          <w:rFonts w:hint="cs"/>
          <w:rtl/>
        </w:rPr>
        <w:t>ת</w:t>
      </w:r>
      <w:r>
        <w:rPr>
          <w:rtl/>
        </w:rPr>
        <w:t xml:space="preserve"> </w:t>
      </w:r>
      <w:bookmarkStart w:id="7894" w:name="_ETM_Q27_584710"/>
      <w:bookmarkEnd w:id="7894"/>
      <w:r>
        <w:rPr>
          <w:rFonts w:hint="cs"/>
          <w:rtl/>
        </w:rPr>
        <w:t xml:space="preserve">שתתייחסו. </w:t>
      </w:r>
      <w:bookmarkStart w:id="7895" w:name="_ETM_Q27_587847"/>
      <w:bookmarkStart w:id="7896" w:name="_ETM_Q27_587896"/>
      <w:bookmarkStart w:id="7897" w:name="_ETM_Q27_587991"/>
      <w:bookmarkStart w:id="7898" w:name="_ETM_Q27_588032"/>
      <w:bookmarkStart w:id="7899" w:name="_ETM_Q27_587570"/>
      <w:bookmarkEnd w:id="7895"/>
      <w:bookmarkEnd w:id="7896"/>
      <w:bookmarkEnd w:id="7897"/>
      <w:bookmarkEnd w:id="7898"/>
      <w:bookmarkEnd w:id="7899"/>
      <w:r>
        <w:rPr>
          <w:rtl/>
        </w:rPr>
        <w:t xml:space="preserve">כשאנו </w:t>
      </w:r>
      <w:bookmarkStart w:id="7900" w:name="_ETM_Q27_588049"/>
      <w:bookmarkEnd w:id="7900"/>
      <w:r>
        <w:rPr>
          <w:rtl/>
        </w:rPr>
        <w:t xml:space="preserve">שולחים </w:t>
      </w:r>
      <w:bookmarkStart w:id="7901" w:name="_ETM_Q27_588529"/>
      <w:bookmarkEnd w:id="7901"/>
      <w:r>
        <w:rPr>
          <w:rFonts w:hint="cs"/>
          <w:rtl/>
        </w:rPr>
        <w:t xml:space="preserve">את </w:t>
      </w:r>
      <w:r>
        <w:rPr>
          <w:rtl/>
        </w:rPr>
        <w:t xml:space="preserve">חיילינו </w:t>
      </w:r>
      <w:bookmarkStart w:id="7902" w:name="_ETM_Q27_589040"/>
      <w:bookmarkEnd w:id="7902"/>
      <w:r>
        <w:rPr>
          <w:rtl/>
        </w:rPr>
        <w:t xml:space="preserve">להגן </w:t>
      </w:r>
      <w:bookmarkStart w:id="7903" w:name="_ETM_Q27_589369"/>
      <w:bookmarkEnd w:id="7903"/>
      <w:r>
        <w:rPr>
          <w:rtl/>
        </w:rPr>
        <w:t xml:space="preserve">על </w:t>
      </w:r>
      <w:bookmarkStart w:id="7904" w:name="_ETM_Q27_589460"/>
      <w:bookmarkEnd w:id="7904"/>
      <w:r>
        <w:rPr>
          <w:rtl/>
        </w:rPr>
        <w:t xml:space="preserve">גבולות </w:t>
      </w:r>
      <w:bookmarkStart w:id="7905" w:name="_ETM_Q27_589790"/>
      <w:bookmarkEnd w:id="7905"/>
      <w:r>
        <w:rPr>
          <w:rtl/>
        </w:rPr>
        <w:t xml:space="preserve">ישראל </w:t>
      </w:r>
      <w:bookmarkStart w:id="7906" w:name="_ETM_Q27_590329"/>
      <w:bookmarkEnd w:id="7906"/>
      <w:r>
        <w:rPr>
          <w:rtl/>
        </w:rPr>
        <w:t xml:space="preserve">איננו </w:t>
      </w:r>
      <w:bookmarkStart w:id="7907" w:name="_ETM_Q27_590720"/>
      <w:bookmarkEnd w:id="7907"/>
      <w:r>
        <w:rPr>
          <w:rtl/>
        </w:rPr>
        <w:t xml:space="preserve">יכולים </w:t>
      </w:r>
      <w:bookmarkStart w:id="7908" w:name="_ETM_Q27_591170"/>
      <w:bookmarkEnd w:id="7908"/>
      <w:r>
        <w:rPr>
          <w:rtl/>
        </w:rPr>
        <w:t xml:space="preserve">לשכוח </w:t>
      </w:r>
      <w:bookmarkStart w:id="7909" w:name="_ETM_Q27_591680"/>
      <w:bookmarkEnd w:id="7909"/>
      <w:r>
        <w:rPr>
          <w:rtl/>
        </w:rPr>
        <w:t xml:space="preserve">את </w:t>
      </w:r>
      <w:bookmarkStart w:id="7910" w:name="_ETM_Q27_591829"/>
      <w:bookmarkStart w:id="7911" w:name="_ETM_Q27_591890"/>
      <w:bookmarkEnd w:id="7910"/>
      <w:bookmarkEnd w:id="7911"/>
      <w:r>
        <w:rPr>
          <w:rtl/>
        </w:rPr>
        <w:t xml:space="preserve">בני </w:t>
      </w:r>
      <w:bookmarkStart w:id="7912" w:name="_ETM_Q27_592070"/>
      <w:bookmarkEnd w:id="7912"/>
      <w:r>
        <w:rPr>
          <w:rtl/>
        </w:rPr>
        <w:t xml:space="preserve">זוגם </w:t>
      </w:r>
      <w:bookmarkStart w:id="7913" w:name="_ETM_Q27_592400"/>
      <w:bookmarkEnd w:id="7913"/>
      <w:r>
        <w:rPr>
          <w:rtl/>
        </w:rPr>
        <w:t xml:space="preserve">וילדיהם </w:t>
      </w:r>
      <w:bookmarkStart w:id="7914" w:name="_ETM_Q27_592820"/>
      <w:bookmarkEnd w:id="7914"/>
      <w:r>
        <w:rPr>
          <w:rtl/>
        </w:rPr>
        <w:t>ש</w:t>
      </w:r>
      <w:bookmarkStart w:id="7915" w:name="_ETM_Q27_592970"/>
      <w:bookmarkEnd w:id="7915"/>
      <w:r>
        <w:rPr>
          <w:rtl/>
        </w:rPr>
        <w:t xml:space="preserve">נותרים </w:t>
      </w:r>
      <w:bookmarkStart w:id="7916" w:name="_ETM_Q27_593659"/>
      <w:bookmarkEnd w:id="7916"/>
      <w:r>
        <w:rPr>
          <w:rtl/>
        </w:rPr>
        <w:t>בעורף</w:t>
      </w:r>
      <w:r>
        <w:rPr>
          <w:rFonts w:hint="cs"/>
          <w:rtl/>
        </w:rPr>
        <w:t>.</w:t>
      </w:r>
      <w:r>
        <w:rPr>
          <w:rtl/>
        </w:rPr>
        <w:t xml:space="preserve"> </w:t>
      </w:r>
      <w:bookmarkStart w:id="7917" w:name="_ETM_Q27_594200"/>
      <w:bookmarkEnd w:id="7917"/>
      <w:r>
        <w:rPr>
          <w:rtl/>
        </w:rPr>
        <w:t xml:space="preserve">חובה </w:t>
      </w:r>
      <w:bookmarkStart w:id="7918" w:name="_ETM_Q27_594770"/>
      <w:bookmarkEnd w:id="7918"/>
      <w:r>
        <w:rPr>
          <w:rtl/>
        </w:rPr>
        <w:t xml:space="preserve">עלינו </w:t>
      </w:r>
      <w:bookmarkStart w:id="7919" w:name="_ETM_Q27_595100"/>
      <w:bookmarkEnd w:id="7919"/>
      <w:r>
        <w:rPr>
          <w:rtl/>
        </w:rPr>
        <w:t xml:space="preserve">להבטיח </w:t>
      </w:r>
      <w:bookmarkStart w:id="7920" w:name="_ETM_Q27_595580"/>
      <w:bookmarkEnd w:id="7920"/>
      <w:r>
        <w:rPr>
          <w:rtl/>
        </w:rPr>
        <w:t xml:space="preserve">שהמדינה </w:t>
      </w:r>
      <w:bookmarkStart w:id="7921" w:name="_ETM_Q27_596210"/>
      <w:bookmarkEnd w:id="7921"/>
      <w:r>
        <w:rPr>
          <w:rtl/>
        </w:rPr>
        <w:t xml:space="preserve">תספק </w:t>
      </w:r>
      <w:bookmarkStart w:id="7922" w:name="_ETM_Q27_596750"/>
      <w:bookmarkEnd w:id="7922"/>
      <w:r>
        <w:rPr>
          <w:rtl/>
        </w:rPr>
        <w:t xml:space="preserve">להם </w:t>
      </w:r>
      <w:bookmarkStart w:id="7923" w:name="_ETM_Q27_596990"/>
      <w:bookmarkEnd w:id="7923"/>
      <w:r>
        <w:rPr>
          <w:rtl/>
        </w:rPr>
        <w:t xml:space="preserve">תמיכה </w:t>
      </w:r>
      <w:bookmarkStart w:id="7924" w:name="_ETM_Q27_597470"/>
      <w:bookmarkEnd w:id="7924"/>
      <w:r>
        <w:rPr>
          <w:rtl/>
        </w:rPr>
        <w:t>כלכלית</w:t>
      </w:r>
      <w:r>
        <w:rPr>
          <w:rFonts w:hint="cs"/>
          <w:rtl/>
        </w:rPr>
        <w:t>,</w:t>
      </w:r>
      <w:r>
        <w:rPr>
          <w:rtl/>
        </w:rPr>
        <w:t xml:space="preserve"> </w:t>
      </w:r>
      <w:bookmarkStart w:id="7925" w:name="_ETM_Q27_598470"/>
      <w:bookmarkEnd w:id="7925"/>
      <w:r>
        <w:rPr>
          <w:rFonts w:hint="cs"/>
          <w:rtl/>
        </w:rPr>
        <w:t>ו</w:t>
      </w:r>
      <w:r>
        <w:rPr>
          <w:rtl/>
        </w:rPr>
        <w:t xml:space="preserve">תספק </w:t>
      </w:r>
      <w:bookmarkStart w:id="7926" w:name="_ETM_Q27_598980"/>
      <w:bookmarkEnd w:id="7926"/>
      <w:r>
        <w:rPr>
          <w:rtl/>
        </w:rPr>
        <w:t xml:space="preserve">להם </w:t>
      </w:r>
      <w:bookmarkStart w:id="7927" w:name="_ETM_Q27_599850"/>
      <w:bookmarkEnd w:id="7927"/>
      <w:r>
        <w:rPr>
          <w:rtl/>
        </w:rPr>
        <w:t xml:space="preserve">גם </w:t>
      </w:r>
      <w:bookmarkStart w:id="7928" w:name="_ETM_Q27_600150"/>
      <w:bookmarkEnd w:id="7928"/>
      <w:r>
        <w:rPr>
          <w:rtl/>
        </w:rPr>
        <w:t xml:space="preserve">אפשרות </w:t>
      </w:r>
      <w:bookmarkStart w:id="7929" w:name="_ETM_Q27_600779"/>
      <w:bookmarkEnd w:id="7929"/>
      <w:r>
        <w:rPr>
          <w:rtl/>
        </w:rPr>
        <w:t xml:space="preserve">להמשיך </w:t>
      </w:r>
      <w:bookmarkStart w:id="7930" w:name="_ETM_Q27_601350"/>
      <w:bookmarkEnd w:id="7930"/>
      <w:r>
        <w:rPr>
          <w:rtl/>
        </w:rPr>
        <w:t xml:space="preserve">לעבוד </w:t>
      </w:r>
      <w:bookmarkStart w:id="7931" w:name="_ETM_Q27_602040"/>
      <w:bookmarkEnd w:id="7931"/>
      <w:r>
        <w:rPr>
          <w:rtl/>
        </w:rPr>
        <w:t>ולתפקד</w:t>
      </w:r>
      <w:r>
        <w:rPr>
          <w:rFonts w:hint="cs"/>
          <w:rtl/>
        </w:rPr>
        <w:t>.</w:t>
      </w:r>
      <w:r>
        <w:rPr>
          <w:rtl/>
        </w:rPr>
        <w:t xml:space="preserve"> </w:t>
      </w:r>
      <w:bookmarkStart w:id="7932" w:name="_ETM_Q27_603270"/>
      <w:bookmarkEnd w:id="7932"/>
      <w:r>
        <w:rPr>
          <w:rtl/>
        </w:rPr>
        <w:t>ה</w:t>
      </w:r>
      <w:r>
        <w:rPr>
          <w:rFonts w:hint="cs"/>
          <w:rtl/>
        </w:rPr>
        <w:t>י</w:t>
      </w:r>
      <w:r>
        <w:rPr>
          <w:rtl/>
        </w:rPr>
        <w:t xml:space="preserve">עדר </w:t>
      </w:r>
      <w:bookmarkStart w:id="7933" w:name="_ETM_Q27_603750"/>
      <w:bookmarkEnd w:id="7933"/>
      <w:r>
        <w:rPr>
          <w:rtl/>
        </w:rPr>
        <w:t xml:space="preserve">מענה </w:t>
      </w:r>
      <w:bookmarkStart w:id="7934" w:name="_ETM_Q27_604200"/>
      <w:bookmarkEnd w:id="7934"/>
      <w:r>
        <w:rPr>
          <w:rtl/>
        </w:rPr>
        <w:t xml:space="preserve">חוקי </w:t>
      </w:r>
      <w:bookmarkStart w:id="7935" w:name="_ETM_Q27_604980"/>
      <w:bookmarkEnd w:id="7935"/>
      <w:r>
        <w:rPr>
          <w:rtl/>
        </w:rPr>
        <w:t xml:space="preserve">עלול </w:t>
      </w:r>
      <w:bookmarkStart w:id="7936" w:name="_ETM_Q27_605279"/>
      <w:bookmarkEnd w:id="7936"/>
      <w:r>
        <w:rPr>
          <w:rtl/>
        </w:rPr>
        <w:t xml:space="preserve">לגרום </w:t>
      </w:r>
      <w:bookmarkStart w:id="7937" w:name="_ETM_Q27_605640"/>
      <w:bookmarkEnd w:id="7937"/>
      <w:r>
        <w:rPr>
          <w:rtl/>
        </w:rPr>
        <w:t xml:space="preserve">לפגיעה </w:t>
      </w:r>
      <w:bookmarkStart w:id="7938" w:name="_ETM_Q27_606180"/>
      <w:bookmarkEnd w:id="7938"/>
      <w:r>
        <w:rPr>
          <w:rtl/>
        </w:rPr>
        <w:t xml:space="preserve">חמורה </w:t>
      </w:r>
      <w:bookmarkStart w:id="7939" w:name="_ETM_Q27_606630"/>
      <w:bookmarkEnd w:id="7939"/>
      <w:r>
        <w:rPr>
          <w:rtl/>
        </w:rPr>
        <w:t xml:space="preserve">במשפחות </w:t>
      </w:r>
      <w:bookmarkStart w:id="7940" w:name="_ETM_Q27_607350"/>
      <w:bookmarkEnd w:id="7940"/>
      <w:r>
        <w:rPr>
          <w:rtl/>
        </w:rPr>
        <w:t>רבות</w:t>
      </w:r>
      <w:r>
        <w:rPr>
          <w:rFonts w:hint="cs"/>
          <w:rtl/>
        </w:rPr>
        <w:t>.</w:t>
      </w:r>
      <w:r>
        <w:rPr>
          <w:rtl/>
        </w:rPr>
        <w:t xml:space="preserve"> </w:t>
      </w:r>
      <w:bookmarkStart w:id="7941" w:name="_ETM_Q27_608220"/>
      <w:bookmarkEnd w:id="7941"/>
      <w:r>
        <w:rPr>
          <w:rtl/>
        </w:rPr>
        <w:t xml:space="preserve">עובדים </w:t>
      </w:r>
      <w:bookmarkStart w:id="7942" w:name="_ETM_Q27_608760"/>
      <w:bookmarkEnd w:id="7942"/>
      <w:r>
        <w:rPr>
          <w:rtl/>
        </w:rPr>
        <w:t xml:space="preserve">עשויים </w:t>
      </w:r>
      <w:bookmarkStart w:id="7943" w:name="_ETM_Q27_609209"/>
      <w:bookmarkEnd w:id="7943"/>
      <w:r>
        <w:rPr>
          <w:rtl/>
        </w:rPr>
        <w:t xml:space="preserve">למצוא </w:t>
      </w:r>
      <w:bookmarkStart w:id="7944" w:name="_ETM_Q27_609690"/>
      <w:bookmarkEnd w:id="7944"/>
      <w:r>
        <w:rPr>
          <w:rtl/>
        </w:rPr>
        <w:t xml:space="preserve">עצמם </w:t>
      </w:r>
      <w:bookmarkStart w:id="7945" w:name="_ETM_Q27_610709"/>
      <w:bookmarkEnd w:id="7945"/>
      <w:r>
        <w:rPr>
          <w:rtl/>
        </w:rPr>
        <w:t xml:space="preserve">נאלצים </w:t>
      </w:r>
      <w:bookmarkStart w:id="7946" w:name="_ETM_Q27_611310"/>
      <w:bookmarkEnd w:id="7946"/>
      <w:r>
        <w:rPr>
          <w:rtl/>
        </w:rPr>
        <w:t xml:space="preserve">לוותר </w:t>
      </w:r>
      <w:bookmarkStart w:id="7947" w:name="_ETM_Q27_611819"/>
      <w:bookmarkEnd w:id="7947"/>
      <w:r>
        <w:rPr>
          <w:rtl/>
        </w:rPr>
        <w:t xml:space="preserve">על </w:t>
      </w:r>
      <w:bookmarkStart w:id="7948" w:name="_ETM_Q27_611910"/>
      <w:bookmarkEnd w:id="7948"/>
      <w:r>
        <w:rPr>
          <w:rtl/>
        </w:rPr>
        <w:t xml:space="preserve">פרנסתם </w:t>
      </w:r>
      <w:bookmarkStart w:id="7949" w:name="_ETM_Q27_613110"/>
      <w:bookmarkEnd w:id="7949"/>
      <w:r>
        <w:rPr>
          <w:rtl/>
        </w:rPr>
        <w:t xml:space="preserve">או </w:t>
      </w:r>
      <w:bookmarkStart w:id="7950" w:name="_ETM_Q27_613260"/>
      <w:bookmarkEnd w:id="7950"/>
      <w:r>
        <w:rPr>
          <w:rtl/>
        </w:rPr>
        <w:t xml:space="preserve">לעמוד </w:t>
      </w:r>
      <w:bookmarkStart w:id="7951" w:name="_ETM_Q27_613709"/>
      <w:bookmarkEnd w:id="7951"/>
      <w:r>
        <w:rPr>
          <w:rtl/>
        </w:rPr>
        <w:t xml:space="preserve">בפני </w:t>
      </w:r>
      <w:bookmarkStart w:id="7952" w:name="_ETM_Q27_614069"/>
      <w:bookmarkEnd w:id="7952"/>
      <w:r>
        <w:rPr>
          <w:rtl/>
        </w:rPr>
        <w:t xml:space="preserve">קשיים </w:t>
      </w:r>
      <w:bookmarkStart w:id="7953" w:name="_ETM_Q27_614610"/>
      <w:bookmarkEnd w:id="7953"/>
      <w:r>
        <w:rPr>
          <w:rtl/>
        </w:rPr>
        <w:t xml:space="preserve">כלכליים </w:t>
      </w:r>
      <w:bookmarkStart w:id="7954" w:name="_ETM_Q27_615209"/>
      <w:bookmarkEnd w:id="7954"/>
      <w:r>
        <w:rPr>
          <w:rtl/>
        </w:rPr>
        <w:t>כ</w:t>
      </w:r>
      <w:r>
        <w:rPr>
          <w:rFonts w:hint="cs"/>
          <w:rtl/>
        </w:rPr>
        <w:t>ב</w:t>
      </w:r>
      <w:r>
        <w:rPr>
          <w:rtl/>
        </w:rPr>
        <w:t>דים</w:t>
      </w:r>
      <w:r>
        <w:rPr>
          <w:rFonts w:hint="cs"/>
          <w:rtl/>
        </w:rPr>
        <w:t>.</w:t>
      </w:r>
      <w:r>
        <w:rPr>
          <w:rtl/>
        </w:rPr>
        <w:t xml:space="preserve"> </w:t>
      </w:r>
      <w:bookmarkStart w:id="7955" w:name="_ETM_Q27_616320"/>
      <w:bookmarkEnd w:id="7955"/>
      <w:r>
        <w:rPr>
          <w:rtl/>
        </w:rPr>
        <w:t xml:space="preserve">חקיקה </w:t>
      </w:r>
      <w:bookmarkStart w:id="7956" w:name="_ETM_Q27_616980"/>
      <w:bookmarkEnd w:id="7956"/>
      <w:r>
        <w:rPr>
          <w:rtl/>
        </w:rPr>
        <w:t xml:space="preserve">שתשמור </w:t>
      </w:r>
      <w:bookmarkStart w:id="7957" w:name="_ETM_Q27_617640"/>
      <w:bookmarkEnd w:id="7957"/>
      <w:r>
        <w:rPr>
          <w:rtl/>
        </w:rPr>
        <w:t xml:space="preserve">על </w:t>
      </w:r>
      <w:bookmarkStart w:id="7958" w:name="_ETM_Q27_617700"/>
      <w:bookmarkStart w:id="7959" w:name="_ETM_Q27_618150"/>
      <w:bookmarkEnd w:id="7958"/>
      <w:bookmarkEnd w:id="7959"/>
      <w:r>
        <w:rPr>
          <w:rtl/>
        </w:rPr>
        <w:t xml:space="preserve">זכויותיהם </w:t>
      </w:r>
      <w:bookmarkStart w:id="7960" w:name="_ETM_Q27_619490"/>
      <w:bookmarkEnd w:id="7960"/>
      <w:r>
        <w:rPr>
          <w:rtl/>
        </w:rPr>
        <w:t xml:space="preserve">תסייע </w:t>
      </w:r>
      <w:bookmarkStart w:id="7961" w:name="_ETM_Q27_620150"/>
      <w:bookmarkEnd w:id="7961"/>
      <w:r>
        <w:rPr>
          <w:rtl/>
        </w:rPr>
        <w:t xml:space="preserve">גם </w:t>
      </w:r>
      <w:bookmarkStart w:id="7962" w:name="_ETM_Q27_620390"/>
      <w:bookmarkEnd w:id="7962"/>
      <w:r>
        <w:rPr>
          <w:rtl/>
        </w:rPr>
        <w:t xml:space="preserve">לשוק </w:t>
      </w:r>
      <w:bookmarkStart w:id="7963" w:name="_ETM_Q27_620780"/>
      <w:bookmarkEnd w:id="7963"/>
      <w:r>
        <w:rPr>
          <w:rtl/>
        </w:rPr>
        <w:t>העבודה</w:t>
      </w:r>
      <w:r>
        <w:rPr>
          <w:rFonts w:hint="cs"/>
          <w:rtl/>
        </w:rPr>
        <w:t>,</w:t>
      </w:r>
      <w:r>
        <w:rPr>
          <w:rtl/>
        </w:rPr>
        <w:t xml:space="preserve"> </w:t>
      </w:r>
      <w:bookmarkStart w:id="7964" w:name="_ETM_Q27_621610"/>
      <w:bookmarkStart w:id="7965" w:name="_ETM_Q27_622710"/>
      <w:bookmarkEnd w:id="7964"/>
      <w:bookmarkEnd w:id="7965"/>
      <w:r>
        <w:rPr>
          <w:rtl/>
        </w:rPr>
        <w:t xml:space="preserve">תעודד </w:t>
      </w:r>
      <w:bookmarkStart w:id="7966" w:name="_ETM_Q27_623250"/>
      <w:bookmarkEnd w:id="7966"/>
      <w:r>
        <w:rPr>
          <w:rtl/>
        </w:rPr>
        <w:t xml:space="preserve">יציבות </w:t>
      </w:r>
      <w:bookmarkStart w:id="7967" w:name="_ETM_Q27_623910"/>
      <w:bookmarkEnd w:id="7967"/>
      <w:r>
        <w:rPr>
          <w:rtl/>
        </w:rPr>
        <w:t xml:space="preserve">כלכלית </w:t>
      </w:r>
      <w:bookmarkStart w:id="7968" w:name="_ETM_Q27_624690"/>
      <w:bookmarkEnd w:id="7968"/>
      <w:r>
        <w:rPr>
          <w:rtl/>
        </w:rPr>
        <w:t xml:space="preserve">ותחזק </w:t>
      </w:r>
      <w:bookmarkStart w:id="7969" w:name="_ETM_Q27_625410"/>
      <w:bookmarkEnd w:id="7969"/>
      <w:r>
        <w:rPr>
          <w:rtl/>
        </w:rPr>
        <w:t xml:space="preserve">את </w:t>
      </w:r>
      <w:bookmarkStart w:id="7970" w:name="_ETM_Q27_625560"/>
      <w:bookmarkEnd w:id="7970"/>
      <w:r>
        <w:rPr>
          <w:rtl/>
        </w:rPr>
        <w:t xml:space="preserve">החוסן </w:t>
      </w:r>
      <w:bookmarkStart w:id="7971" w:name="_ETM_Q27_626220"/>
      <w:bookmarkEnd w:id="7971"/>
      <w:r>
        <w:rPr>
          <w:rtl/>
        </w:rPr>
        <w:t xml:space="preserve">הלאומי </w:t>
      </w:r>
      <w:bookmarkStart w:id="7972" w:name="_ETM_Q27_626670"/>
      <w:bookmarkEnd w:id="7972"/>
      <w:r>
        <w:rPr>
          <w:rtl/>
        </w:rPr>
        <w:t>שלנו</w:t>
      </w:r>
      <w:r>
        <w:rPr>
          <w:rFonts w:hint="cs"/>
          <w:rtl/>
        </w:rPr>
        <w:t>.</w:t>
      </w:r>
    </w:p>
    <w:p w14:paraId="4861B23C" w14:textId="77777777" w:rsidR="007F0AB3" w:rsidRDefault="007F0AB3" w:rsidP="007C26EC">
      <w:pPr>
        <w:rPr>
          <w:rtl/>
        </w:rPr>
      </w:pPr>
      <w:bookmarkStart w:id="7973" w:name="_ETM_Q27_628949"/>
      <w:bookmarkStart w:id="7974" w:name="_ETM_Q27_629046"/>
      <w:bookmarkEnd w:id="7973"/>
      <w:bookmarkEnd w:id="7974"/>
    </w:p>
    <w:p w14:paraId="66FF9531" w14:textId="77777777" w:rsidR="007F0AB3" w:rsidRDefault="007F0AB3" w:rsidP="007C26EC">
      <w:pPr>
        <w:rPr>
          <w:rtl/>
        </w:rPr>
      </w:pPr>
      <w:bookmarkStart w:id="7975" w:name="_ETM_Q27_629125"/>
      <w:bookmarkStart w:id="7976" w:name="_ETM_Q27_629218"/>
      <w:bookmarkStart w:id="7977" w:name="_ETM_Q27_627880"/>
      <w:bookmarkEnd w:id="7975"/>
      <w:bookmarkEnd w:id="7976"/>
      <w:bookmarkEnd w:id="7977"/>
      <w:r>
        <w:rPr>
          <w:rtl/>
        </w:rPr>
        <w:t xml:space="preserve">חבריי </w:t>
      </w:r>
      <w:bookmarkStart w:id="7978" w:name="_ETM_Q27_628390"/>
      <w:bookmarkEnd w:id="7978"/>
      <w:r>
        <w:rPr>
          <w:rtl/>
        </w:rPr>
        <w:t xml:space="preserve">חברי </w:t>
      </w:r>
      <w:bookmarkStart w:id="7979" w:name="_ETM_Q27_628750"/>
      <w:bookmarkEnd w:id="7979"/>
      <w:r>
        <w:rPr>
          <w:rtl/>
        </w:rPr>
        <w:t>הכנסת</w:t>
      </w:r>
      <w:r>
        <w:rPr>
          <w:rFonts w:hint="cs"/>
          <w:rtl/>
        </w:rPr>
        <w:t>,</w:t>
      </w:r>
      <w:r>
        <w:rPr>
          <w:rtl/>
        </w:rPr>
        <w:t xml:space="preserve"> </w:t>
      </w:r>
      <w:bookmarkStart w:id="7980" w:name="_ETM_Q27_629980"/>
      <w:bookmarkEnd w:id="7980"/>
      <w:r>
        <w:rPr>
          <w:rtl/>
        </w:rPr>
        <w:t xml:space="preserve">הצעת </w:t>
      </w:r>
      <w:bookmarkStart w:id="7981" w:name="_ETM_Q27_630490"/>
      <w:bookmarkEnd w:id="7981"/>
      <w:r>
        <w:rPr>
          <w:rFonts w:hint="cs"/>
          <w:rtl/>
        </w:rPr>
        <w:t>ה</w:t>
      </w:r>
      <w:r>
        <w:rPr>
          <w:rtl/>
        </w:rPr>
        <w:t xml:space="preserve">חוק </w:t>
      </w:r>
      <w:bookmarkStart w:id="7982" w:name="_ETM_Q27_630790"/>
      <w:bookmarkEnd w:id="7982"/>
      <w:r>
        <w:rPr>
          <w:rFonts w:hint="cs"/>
          <w:rtl/>
        </w:rPr>
        <w:t>ה</w:t>
      </w:r>
      <w:r>
        <w:rPr>
          <w:rtl/>
        </w:rPr>
        <w:t xml:space="preserve">זו </w:t>
      </w:r>
      <w:bookmarkStart w:id="7983" w:name="_ETM_Q27_631420"/>
      <w:bookmarkEnd w:id="7983"/>
      <w:r>
        <w:rPr>
          <w:rtl/>
        </w:rPr>
        <w:t xml:space="preserve">אינה </w:t>
      </w:r>
      <w:bookmarkStart w:id="7984" w:name="_ETM_Q27_631870"/>
      <w:bookmarkEnd w:id="7984"/>
      <w:r>
        <w:rPr>
          <w:rtl/>
        </w:rPr>
        <w:t xml:space="preserve">עניין </w:t>
      </w:r>
      <w:bookmarkStart w:id="7985" w:name="_ETM_Q27_632260"/>
      <w:bookmarkEnd w:id="7985"/>
      <w:r>
        <w:rPr>
          <w:rtl/>
        </w:rPr>
        <w:t>פוליטי</w:t>
      </w:r>
      <w:r>
        <w:rPr>
          <w:rFonts w:hint="cs"/>
          <w:rtl/>
        </w:rPr>
        <w:t>,</w:t>
      </w:r>
      <w:r>
        <w:rPr>
          <w:rtl/>
        </w:rPr>
        <w:t xml:space="preserve"> </w:t>
      </w:r>
      <w:bookmarkStart w:id="7986" w:name="_ETM_Q27_632770"/>
      <w:bookmarkEnd w:id="7986"/>
      <w:r>
        <w:rPr>
          <w:rtl/>
        </w:rPr>
        <w:t xml:space="preserve">כפי </w:t>
      </w:r>
      <w:bookmarkStart w:id="7987" w:name="_ETM_Q27_633010"/>
      <w:bookmarkEnd w:id="7987"/>
      <w:r>
        <w:rPr>
          <w:rtl/>
        </w:rPr>
        <w:t>שציינתי</w:t>
      </w:r>
      <w:r>
        <w:rPr>
          <w:rFonts w:hint="cs"/>
          <w:rtl/>
        </w:rPr>
        <w:t>,</w:t>
      </w:r>
      <w:r>
        <w:rPr>
          <w:rtl/>
        </w:rPr>
        <w:t xml:space="preserve"> </w:t>
      </w:r>
      <w:bookmarkStart w:id="7988" w:name="_ETM_Q27_634370"/>
      <w:bookmarkEnd w:id="7988"/>
      <w:r>
        <w:rPr>
          <w:rtl/>
        </w:rPr>
        <w:t xml:space="preserve">היא </w:t>
      </w:r>
      <w:bookmarkStart w:id="7989" w:name="_ETM_Q27_634519"/>
      <w:bookmarkEnd w:id="7989"/>
      <w:r>
        <w:rPr>
          <w:rtl/>
        </w:rPr>
        <w:t xml:space="preserve">מייצגת </w:t>
      </w:r>
      <w:bookmarkStart w:id="7990" w:name="_ETM_Q27_635150"/>
      <w:bookmarkEnd w:id="7990"/>
      <w:r>
        <w:rPr>
          <w:rtl/>
        </w:rPr>
        <w:t xml:space="preserve">אחריות </w:t>
      </w:r>
      <w:bookmarkStart w:id="7991" w:name="_ETM_Q27_635720"/>
      <w:bookmarkEnd w:id="7991"/>
      <w:r>
        <w:rPr>
          <w:rtl/>
        </w:rPr>
        <w:t xml:space="preserve">מוסרית </w:t>
      </w:r>
      <w:bookmarkStart w:id="7992" w:name="_ETM_Q27_636500"/>
      <w:bookmarkEnd w:id="7992"/>
      <w:r>
        <w:rPr>
          <w:rtl/>
        </w:rPr>
        <w:t>וחברתית</w:t>
      </w:r>
      <w:r>
        <w:rPr>
          <w:rFonts w:hint="cs"/>
          <w:rtl/>
        </w:rPr>
        <w:t>.</w:t>
      </w:r>
      <w:r>
        <w:rPr>
          <w:rtl/>
        </w:rPr>
        <w:t xml:space="preserve"> </w:t>
      </w:r>
      <w:bookmarkStart w:id="7993" w:name="_ETM_Q27_637670"/>
      <w:bookmarkEnd w:id="7993"/>
      <w:r>
        <w:rPr>
          <w:rtl/>
        </w:rPr>
        <w:t xml:space="preserve">לא </w:t>
      </w:r>
      <w:bookmarkStart w:id="7994" w:name="_ETM_Q27_638000"/>
      <w:bookmarkEnd w:id="7994"/>
      <w:r>
        <w:rPr>
          <w:rtl/>
        </w:rPr>
        <w:t xml:space="preserve">מדובר </w:t>
      </w:r>
      <w:bookmarkStart w:id="7995" w:name="_ETM_Q27_638540"/>
      <w:bookmarkEnd w:id="7995"/>
      <w:r>
        <w:rPr>
          <w:rtl/>
        </w:rPr>
        <w:t xml:space="preserve">בזכות </w:t>
      </w:r>
      <w:bookmarkStart w:id="7996" w:name="_ETM_Q27_638989"/>
      <w:bookmarkEnd w:id="7996"/>
      <w:r>
        <w:rPr>
          <w:rtl/>
        </w:rPr>
        <w:t xml:space="preserve">יתר </w:t>
      </w:r>
      <w:bookmarkStart w:id="7997" w:name="_ETM_Q27_639500"/>
      <w:bookmarkEnd w:id="7997"/>
      <w:r>
        <w:rPr>
          <w:rtl/>
        </w:rPr>
        <w:t xml:space="preserve">אלא </w:t>
      </w:r>
      <w:bookmarkStart w:id="7998" w:name="_ETM_Q27_639709"/>
      <w:bookmarkEnd w:id="7998"/>
      <w:r>
        <w:rPr>
          <w:rtl/>
        </w:rPr>
        <w:t xml:space="preserve">בתיקון </w:t>
      </w:r>
      <w:bookmarkStart w:id="7999" w:name="_ETM_Q27_640370"/>
      <w:bookmarkEnd w:id="7999"/>
      <w:r>
        <w:rPr>
          <w:rtl/>
        </w:rPr>
        <w:t xml:space="preserve">הכרחי </w:t>
      </w:r>
      <w:bookmarkStart w:id="8000" w:name="_ETM_Q27_640939"/>
      <w:bookmarkEnd w:id="8000"/>
      <w:r>
        <w:rPr>
          <w:rFonts w:hint="cs"/>
          <w:rtl/>
        </w:rPr>
        <w:t>ב</w:t>
      </w:r>
      <w:r>
        <w:rPr>
          <w:rtl/>
        </w:rPr>
        <w:t xml:space="preserve">מציאות </w:t>
      </w:r>
      <w:bookmarkStart w:id="8001" w:name="_ETM_Q27_641629"/>
      <w:bookmarkEnd w:id="8001"/>
      <w:r>
        <w:rPr>
          <w:rtl/>
        </w:rPr>
        <w:t>הקשה</w:t>
      </w:r>
      <w:r>
        <w:rPr>
          <w:rFonts w:hint="cs"/>
          <w:rtl/>
        </w:rPr>
        <w:t>.</w:t>
      </w:r>
      <w:r>
        <w:rPr>
          <w:rtl/>
        </w:rPr>
        <w:t xml:space="preserve"> </w:t>
      </w:r>
      <w:bookmarkStart w:id="8002" w:name="_ETM_Q27_642680"/>
      <w:bookmarkEnd w:id="8002"/>
      <w:r>
        <w:rPr>
          <w:rtl/>
        </w:rPr>
        <w:t xml:space="preserve">אני </w:t>
      </w:r>
      <w:bookmarkStart w:id="8003" w:name="_ETM_Q27_642920"/>
      <w:bookmarkEnd w:id="8003"/>
      <w:r>
        <w:rPr>
          <w:rtl/>
        </w:rPr>
        <w:t xml:space="preserve">קוראת </w:t>
      </w:r>
      <w:bookmarkStart w:id="8004" w:name="_ETM_Q27_643250"/>
      <w:bookmarkEnd w:id="8004"/>
      <w:r>
        <w:rPr>
          <w:rtl/>
        </w:rPr>
        <w:t xml:space="preserve">לכם </w:t>
      </w:r>
      <w:bookmarkStart w:id="8005" w:name="_ETM_Q27_643579"/>
      <w:bookmarkEnd w:id="8005"/>
      <w:r>
        <w:rPr>
          <w:rFonts w:hint="cs"/>
          <w:rtl/>
        </w:rPr>
        <w:t>ל</w:t>
      </w:r>
      <w:r>
        <w:rPr>
          <w:rtl/>
        </w:rPr>
        <w:t xml:space="preserve">שים </w:t>
      </w:r>
      <w:bookmarkStart w:id="8006" w:name="_ETM_Q27_643909"/>
      <w:bookmarkEnd w:id="8006"/>
      <w:r>
        <w:rPr>
          <w:rtl/>
        </w:rPr>
        <w:t xml:space="preserve">בצד </w:t>
      </w:r>
      <w:bookmarkStart w:id="8007" w:name="_ETM_Q27_644360"/>
      <w:bookmarkEnd w:id="8007"/>
      <w:r>
        <w:rPr>
          <w:rtl/>
        </w:rPr>
        <w:t xml:space="preserve">כל </w:t>
      </w:r>
      <w:bookmarkStart w:id="8008" w:name="_ETM_Q27_644720"/>
      <w:bookmarkEnd w:id="8008"/>
      <w:r>
        <w:rPr>
          <w:rtl/>
        </w:rPr>
        <w:t xml:space="preserve">מחלוקת </w:t>
      </w:r>
      <w:bookmarkStart w:id="8009" w:name="_ETM_Q27_645349"/>
      <w:bookmarkEnd w:id="8009"/>
      <w:r>
        <w:rPr>
          <w:rtl/>
        </w:rPr>
        <w:t xml:space="preserve">פוליטית </w:t>
      </w:r>
      <w:bookmarkStart w:id="8010" w:name="_ETM_Q27_646290"/>
      <w:bookmarkEnd w:id="8010"/>
      <w:r>
        <w:rPr>
          <w:rtl/>
        </w:rPr>
        <w:t xml:space="preserve">ולתמוך </w:t>
      </w:r>
      <w:bookmarkStart w:id="8011" w:name="_ETM_Q27_646980"/>
      <w:bookmarkEnd w:id="8011"/>
      <w:r>
        <w:rPr>
          <w:rtl/>
        </w:rPr>
        <w:t xml:space="preserve">בהצעת </w:t>
      </w:r>
      <w:bookmarkStart w:id="8012" w:name="_ETM_Q27_647579"/>
      <w:bookmarkEnd w:id="8012"/>
      <w:r>
        <w:rPr>
          <w:rtl/>
        </w:rPr>
        <w:t xml:space="preserve">החוק </w:t>
      </w:r>
      <w:bookmarkStart w:id="8013" w:name="_ETM_Q27_648329"/>
      <w:bookmarkEnd w:id="8013"/>
      <w:r>
        <w:rPr>
          <w:rtl/>
        </w:rPr>
        <w:t xml:space="preserve">מתוך </w:t>
      </w:r>
      <w:bookmarkStart w:id="8014" w:name="_ETM_Q27_648689"/>
      <w:bookmarkEnd w:id="8014"/>
      <w:r>
        <w:rPr>
          <w:rtl/>
        </w:rPr>
        <w:t xml:space="preserve">מחויבות </w:t>
      </w:r>
      <w:bookmarkStart w:id="8015" w:name="_ETM_Q27_649990"/>
      <w:bookmarkEnd w:id="8015"/>
      <w:r>
        <w:rPr>
          <w:rtl/>
        </w:rPr>
        <w:t xml:space="preserve">של </w:t>
      </w:r>
      <w:bookmarkStart w:id="8016" w:name="_ETM_Q27_650230"/>
      <w:bookmarkEnd w:id="8016"/>
      <w:r>
        <w:rPr>
          <w:rtl/>
        </w:rPr>
        <w:t xml:space="preserve">ערבות </w:t>
      </w:r>
      <w:bookmarkStart w:id="8017" w:name="_ETM_Q27_650740"/>
      <w:bookmarkEnd w:id="8017"/>
      <w:r>
        <w:rPr>
          <w:rtl/>
        </w:rPr>
        <w:t xml:space="preserve">הדדית </w:t>
      </w:r>
      <w:bookmarkStart w:id="8018" w:name="_ETM_Q27_651520"/>
      <w:bookmarkEnd w:id="8018"/>
      <w:r>
        <w:rPr>
          <w:rtl/>
        </w:rPr>
        <w:t xml:space="preserve">שעליה </w:t>
      </w:r>
      <w:bookmarkStart w:id="8019" w:name="_ETM_Q27_652600"/>
      <w:bookmarkEnd w:id="8019"/>
      <w:r>
        <w:rPr>
          <w:rtl/>
        </w:rPr>
        <w:t xml:space="preserve">מושתתת </w:t>
      </w:r>
      <w:bookmarkStart w:id="8020" w:name="_ETM_Q27_653290"/>
      <w:bookmarkEnd w:id="8020"/>
      <w:r>
        <w:rPr>
          <w:rtl/>
        </w:rPr>
        <w:t xml:space="preserve">החברה </w:t>
      </w:r>
      <w:bookmarkStart w:id="8021" w:name="_ETM_Q27_653800"/>
      <w:bookmarkEnd w:id="8021"/>
      <w:r>
        <w:rPr>
          <w:rtl/>
        </w:rPr>
        <w:t>שלנו</w:t>
      </w:r>
      <w:r>
        <w:rPr>
          <w:rFonts w:hint="cs"/>
          <w:rtl/>
        </w:rPr>
        <w:t>.</w:t>
      </w:r>
    </w:p>
    <w:p w14:paraId="760B5A21" w14:textId="77777777" w:rsidR="007F0AB3" w:rsidRDefault="007F0AB3" w:rsidP="007C26EC">
      <w:pPr>
        <w:rPr>
          <w:rtl/>
        </w:rPr>
      </w:pPr>
      <w:bookmarkStart w:id="8022" w:name="_ETM_Q27_650911"/>
      <w:bookmarkStart w:id="8023" w:name="_ETM_Q27_650930"/>
      <w:bookmarkEnd w:id="8022"/>
      <w:bookmarkEnd w:id="8023"/>
    </w:p>
    <w:p w14:paraId="2C8DA252" w14:textId="3F24F813" w:rsidR="007F0AB3" w:rsidRDefault="007F0AB3" w:rsidP="00EF44EA">
      <w:pPr>
        <w:rPr>
          <w:rtl/>
        </w:rPr>
      </w:pPr>
      <w:bookmarkStart w:id="8024" w:name="_ETM_Q27_651029"/>
      <w:bookmarkStart w:id="8025" w:name="_ETM_Q27_651104"/>
      <w:bookmarkStart w:id="8026" w:name="_ETM_Q27_654850"/>
      <w:bookmarkEnd w:id="8024"/>
      <w:bookmarkEnd w:id="8025"/>
      <w:bookmarkEnd w:id="8026"/>
      <w:r>
        <w:rPr>
          <w:rtl/>
        </w:rPr>
        <w:t>שוב</w:t>
      </w:r>
      <w:r>
        <w:rPr>
          <w:rFonts w:hint="cs"/>
          <w:rtl/>
        </w:rPr>
        <w:t>,</w:t>
      </w:r>
      <w:r>
        <w:rPr>
          <w:rtl/>
        </w:rPr>
        <w:t xml:space="preserve"> </w:t>
      </w:r>
      <w:bookmarkStart w:id="8027" w:name="_ETM_Q27_655210"/>
      <w:bookmarkEnd w:id="8027"/>
      <w:r>
        <w:rPr>
          <w:rtl/>
        </w:rPr>
        <w:t xml:space="preserve">אני </w:t>
      </w:r>
      <w:bookmarkStart w:id="8028" w:name="_ETM_Q27_655360"/>
      <w:bookmarkEnd w:id="8028"/>
      <w:r>
        <w:rPr>
          <w:rtl/>
        </w:rPr>
        <w:t xml:space="preserve">פונה </w:t>
      </w:r>
      <w:bookmarkStart w:id="8029" w:name="_ETM_Q27_655690"/>
      <w:bookmarkEnd w:id="8029"/>
      <w:r>
        <w:rPr>
          <w:rtl/>
        </w:rPr>
        <w:t xml:space="preserve">אליכם </w:t>
      </w:r>
      <w:bookmarkStart w:id="8030" w:name="_ETM_Q27_656020"/>
      <w:bookmarkEnd w:id="8030"/>
      <w:r>
        <w:rPr>
          <w:rtl/>
        </w:rPr>
        <w:t xml:space="preserve">באופן </w:t>
      </w:r>
      <w:bookmarkStart w:id="8031" w:name="_ETM_Q27_656410"/>
      <w:bookmarkEnd w:id="8031"/>
      <w:r>
        <w:rPr>
          <w:rtl/>
        </w:rPr>
        <w:t>אישי</w:t>
      </w:r>
      <w:r>
        <w:rPr>
          <w:rFonts w:hint="cs"/>
          <w:rtl/>
        </w:rPr>
        <w:t>.</w:t>
      </w:r>
      <w:r>
        <w:rPr>
          <w:rtl/>
        </w:rPr>
        <w:t xml:space="preserve"> </w:t>
      </w:r>
      <w:bookmarkStart w:id="8032" w:name="_ETM_Q27_656710"/>
      <w:bookmarkEnd w:id="8032"/>
      <w:r>
        <w:rPr>
          <w:rtl/>
        </w:rPr>
        <w:t xml:space="preserve">אני </w:t>
      </w:r>
      <w:bookmarkStart w:id="8033" w:name="_ETM_Q27_656890"/>
      <w:bookmarkEnd w:id="8033"/>
      <w:r>
        <w:rPr>
          <w:rtl/>
        </w:rPr>
        <w:t xml:space="preserve">מזכירה </w:t>
      </w:r>
      <w:bookmarkStart w:id="8034" w:name="_ETM_Q27_658150"/>
      <w:bookmarkEnd w:id="8034"/>
      <w:r>
        <w:rPr>
          <w:rtl/>
        </w:rPr>
        <w:t xml:space="preserve">שמדינת </w:t>
      </w:r>
      <w:bookmarkStart w:id="8035" w:name="_ETM_Q27_658750"/>
      <w:bookmarkEnd w:id="8035"/>
      <w:r>
        <w:rPr>
          <w:rtl/>
        </w:rPr>
        <w:t xml:space="preserve">ישראל </w:t>
      </w:r>
      <w:bookmarkStart w:id="8036" w:name="_ETM_Q27_659560"/>
      <w:bookmarkEnd w:id="8036"/>
      <w:r>
        <w:rPr>
          <w:rtl/>
        </w:rPr>
        <w:t xml:space="preserve">יודעת </w:t>
      </w:r>
      <w:bookmarkStart w:id="8037" w:name="_ETM_Q27_660459"/>
      <w:bookmarkEnd w:id="8037"/>
      <w:r>
        <w:rPr>
          <w:rtl/>
        </w:rPr>
        <w:t xml:space="preserve">ימים </w:t>
      </w:r>
      <w:bookmarkStart w:id="8038" w:name="_ETM_Q27_660939"/>
      <w:bookmarkEnd w:id="8038"/>
      <w:r>
        <w:rPr>
          <w:rtl/>
        </w:rPr>
        <w:t xml:space="preserve">רבים </w:t>
      </w:r>
      <w:bookmarkStart w:id="8039" w:name="_ETM_Q27_661329"/>
      <w:bookmarkEnd w:id="8039"/>
      <w:r>
        <w:rPr>
          <w:rtl/>
        </w:rPr>
        <w:t xml:space="preserve">של </w:t>
      </w:r>
      <w:bookmarkStart w:id="8040" w:name="_ETM_Q27_661540"/>
      <w:bookmarkEnd w:id="8040"/>
      <w:r>
        <w:rPr>
          <w:rtl/>
        </w:rPr>
        <w:t xml:space="preserve">מלחמות </w:t>
      </w:r>
      <w:bookmarkStart w:id="8041" w:name="_ETM_Q27_662260"/>
      <w:bookmarkEnd w:id="8041"/>
      <w:r>
        <w:rPr>
          <w:rtl/>
        </w:rPr>
        <w:t xml:space="preserve">לאחר </w:t>
      </w:r>
      <w:bookmarkStart w:id="8042" w:name="_ETM_Q27_662709"/>
      <w:bookmarkEnd w:id="8042"/>
      <w:r>
        <w:rPr>
          <w:rFonts w:hint="cs"/>
          <w:rtl/>
        </w:rPr>
        <w:t>7</w:t>
      </w:r>
      <w:r>
        <w:rPr>
          <w:rtl/>
        </w:rPr>
        <w:t xml:space="preserve"> </w:t>
      </w:r>
      <w:bookmarkStart w:id="8043" w:name="_ETM_Q27_663129"/>
      <w:bookmarkEnd w:id="8043"/>
      <w:r>
        <w:rPr>
          <w:rtl/>
        </w:rPr>
        <w:t xml:space="preserve">באוקטובר </w:t>
      </w:r>
      <w:bookmarkStart w:id="8044" w:name="_ETM_Q27_663909"/>
      <w:bookmarkEnd w:id="8044"/>
      <w:r>
        <w:rPr>
          <w:rFonts w:hint="cs"/>
          <w:rtl/>
        </w:rPr>
        <w:t xml:space="preserve">– זאת </w:t>
      </w:r>
      <w:r>
        <w:rPr>
          <w:rtl/>
        </w:rPr>
        <w:t xml:space="preserve">אולי </w:t>
      </w:r>
      <w:bookmarkStart w:id="8045" w:name="_ETM_Q27_664299"/>
      <w:bookmarkEnd w:id="8045"/>
      <w:r>
        <w:rPr>
          <w:rtl/>
        </w:rPr>
        <w:t xml:space="preserve">המלחמה </w:t>
      </w:r>
      <w:bookmarkStart w:id="8046" w:name="_ETM_Q27_665349"/>
      <w:bookmarkEnd w:id="8046"/>
      <w:r>
        <w:rPr>
          <w:rFonts w:hint="cs"/>
          <w:rtl/>
        </w:rPr>
        <w:t>ה</w:t>
      </w:r>
      <w:r>
        <w:rPr>
          <w:rtl/>
        </w:rPr>
        <w:t>עקוב</w:t>
      </w:r>
      <w:r>
        <w:rPr>
          <w:rFonts w:hint="cs"/>
          <w:rtl/>
        </w:rPr>
        <w:t>ה מדם</w:t>
      </w:r>
      <w:r>
        <w:rPr>
          <w:rtl/>
        </w:rPr>
        <w:t xml:space="preserve"> </w:t>
      </w:r>
      <w:bookmarkStart w:id="8047" w:name="_ETM_Q27_666310"/>
      <w:bookmarkEnd w:id="8047"/>
      <w:r>
        <w:rPr>
          <w:rtl/>
        </w:rPr>
        <w:t xml:space="preserve">והקשה </w:t>
      </w:r>
      <w:bookmarkStart w:id="8048" w:name="_ETM_Q27_666939"/>
      <w:bookmarkEnd w:id="8048"/>
      <w:r>
        <w:rPr>
          <w:rtl/>
        </w:rPr>
        <w:t xml:space="preserve">ביותר </w:t>
      </w:r>
      <w:bookmarkStart w:id="8049" w:name="_ETM_Q27_667450"/>
      <w:bookmarkEnd w:id="8049"/>
      <w:r>
        <w:rPr>
          <w:rtl/>
        </w:rPr>
        <w:t>שידענו</w:t>
      </w:r>
      <w:bookmarkStart w:id="8050" w:name="_ETM_Q27_668790"/>
      <w:bookmarkEnd w:id="8050"/>
      <w:r>
        <w:rPr>
          <w:rFonts w:hint="cs"/>
          <w:rtl/>
        </w:rPr>
        <w:t xml:space="preserve">. </w:t>
      </w:r>
      <w:bookmarkStart w:id="8051" w:name="_ETM_Q27_678813"/>
      <w:bookmarkEnd w:id="8051"/>
      <w:r>
        <w:rPr>
          <w:rtl/>
        </w:rPr>
        <w:t xml:space="preserve">גם </w:t>
      </w:r>
      <w:bookmarkStart w:id="8052" w:name="_ETM_Q27_669120"/>
      <w:bookmarkEnd w:id="8052"/>
      <w:r>
        <w:rPr>
          <w:rtl/>
        </w:rPr>
        <w:t>היום</w:t>
      </w:r>
      <w:r>
        <w:rPr>
          <w:rFonts w:hint="cs"/>
          <w:rtl/>
        </w:rPr>
        <w:t>,</w:t>
      </w:r>
      <w:r>
        <w:rPr>
          <w:rtl/>
        </w:rPr>
        <w:t xml:space="preserve"> </w:t>
      </w:r>
      <w:bookmarkStart w:id="8053" w:name="_ETM_Q27_669419"/>
      <w:bookmarkEnd w:id="8053"/>
      <w:r>
        <w:rPr>
          <w:rtl/>
        </w:rPr>
        <w:t xml:space="preserve">כשיש </w:t>
      </w:r>
      <w:bookmarkStart w:id="8054" w:name="_ETM_Q27_669840"/>
      <w:bookmarkEnd w:id="8054"/>
      <w:r>
        <w:rPr>
          <w:rtl/>
        </w:rPr>
        <w:t xml:space="preserve">כל </w:t>
      </w:r>
      <w:bookmarkStart w:id="8055" w:name="_ETM_Q27_670139"/>
      <w:bookmarkEnd w:id="8055"/>
      <w:r>
        <w:rPr>
          <w:rtl/>
        </w:rPr>
        <w:t xml:space="preserve">כך </w:t>
      </w:r>
      <w:bookmarkStart w:id="8056" w:name="_ETM_Q27_670349"/>
      <w:bookmarkEnd w:id="8056"/>
      <w:r>
        <w:rPr>
          <w:rtl/>
        </w:rPr>
        <w:t xml:space="preserve">הרבה </w:t>
      </w:r>
      <w:bookmarkStart w:id="8057" w:name="_ETM_Q27_670680"/>
      <w:bookmarkEnd w:id="8057"/>
      <w:r>
        <w:rPr>
          <w:rtl/>
        </w:rPr>
        <w:t>חזיתות</w:t>
      </w:r>
      <w:r>
        <w:rPr>
          <w:rFonts w:hint="cs"/>
          <w:rtl/>
        </w:rPr>
        <w:t>,</w:t>
      </w:r>
      <w:r>
        <w:rPr>
          <w:rtl/>
        </w:rPr>
        <w:t xml:space="preserve"> </w:t>
      </w:r>
      <w:bookmarkStart w:id="8058" w:name="_ETM_Q27_671760"/>
      <w:bookmarkEnd w:id="8058"/>
      <w:r>
        <w:rPr>
          <w:rtl/>
        </w:rPr>
        <w:t xml:space="preserve">אנשים </w:t>
      </w:r>
      <w:bookmarkStart w:id="8059" w:name="_ETM_Q27_672329"/>
      <w:bookmarkEnd w:id="8059"/>
      <w:r>
        <w:rPr>
          <w:rtl/>
        </w:rPr>
        <w:t xml:space="preserve">עושים </w:t>
      </w:r>
      <w:bookmarkStart w:id="8060" w:name="_ETM_Q27_672689"/>
      <w:bookmarkEnd w:id="8060"/>
      <w:r>
        <w:rPr>
          <w:rtl/>
        </w:rPr>
        <w:t xml:space="preserve">ימי </w:t>
      </w:r>
      <w:bookmarkStart w:id="8061" w:name="_ETM_Q27_672989"/>
      <w:bookmarkEnd w:id="8061"/>
      <w:r>
        <w:rPr>
          <w:rtl/>
        </w:rPr>
        <w:t>מילואים</w:t>
      </w:r>
      <w:r>
        <w:rPr>
          <w:rFonts w:hint="cs"/>
          <w:rtl/>
        </w:rPr>
        <w:t xml:space="preserve"> שיכולים להסתכם </w:t>
      </w:r>
      <w:bookmarkStart w:id="8062" w:name="_ETM_Q27_673859"/>
      <w:bookmarkStart w:id="8063" w:name="_ETM_Q27_674159"/>
      <w:bookmarkStart w:id="8064" w:name="_ETM_Q27_674489"/>
      <w:bookmarkStart w:id="8065" w:name="_ETM_Q27_675120"/>
      <w:bookmarkStart w:id="8066" w:name="_ETM_Q27_675629"/>
      <w:bookmarkEnd w:id="8062"/>
      <w:bookmarkEnd w:id="8063"/>
      <w:bookmarkEnd w:id="8064"/>
      <w:bookmarkEnd w:id="8065"/>
      <w:bookmarkEnd w:id="8066"/>
      <w:r>
        <w:rPr>
          <w:rFonts w:hint="cs"/>
          <w:rtl/>
        </w:rPr>
        <w:t xml:space="preserve">ב-200 יום או </w:t>
      </w:r>
      <w:bookmarkStart w:id="8067" w:name="_ETM_Q27_675930"/>
      <w:bookmarkEnd w:id="8067"/>
      <w:r>
        <w:rPr>
          <w:rtl/>
        </w:rPr>
        <w:t xml:space="preserve">250 </w:t>
      </w:r>
      <w:bookmarkStart w:id="8068" w:name="_ETM_Q27_677459"/>
      <w:bookmarkEnd w:id="8068"/>
      <w:r>
        <w:rPr>
          <w:rFonts w:hint="cs"/>
          <w:rtl/>
        </w:rPr>
        <w:t>יום</w:t>
      </w:r>
      <w:bookmarkStart w:id="8069" w:name="_ETM_Q27_678098"/>
      <w:bookmarkEnd w:id="8069"/>
      <w:r w:rsidR="00EF44EA">
        <w:rPr>
          <w:rFonts w:hint="cs"/>
          <w:rtl/>
        </w:rPr>
        <w:t>, ו</w:t>
      </w:r>
      <w:r>
        <w:rPr>
          <w:rtl/>
        </w:rPr>
        <w:t xml:space="preserve">בסוף </w:t>
      </w:r>
      <w:bookmarkStart w:id="8070" w:name="_ETM_Q27_678670"/>
      <w:bookmarkEnd w:id="8070"/>
      <w:r>
        <w:rPr>
          <w:rtl/>
        </w:rPr>
        <w:t xml:space="preserve">מתייחסים </w:t>
      </w:r>
      <w:bookmarkStart w:id="8071" w:name="_ETM_Q27_679390"/>
      <w:bookmarkEnd w:id="8071"/>
      <w:r>
        <w:rPr>
          <w:rtl/>
        </w:rPr>
        <w:t xml:space="preserve">אליהם </w:t>
      </w:r>
      <w:bookmarkStart w:id="8072" w:name="_ETM_Q27_679870"/>
      <w:bookmarkEnd w:id="8072"/>
      <w:r>
        <w:rPr>
          <w:rtl/>
        </w:rPr>
        <w:t xml:space="preserve">כמו </w:t>
      </w:r>
      <w:bookmarkStart w:id="8073" w:name="_ETM_Q27_680470"/>
      <w:bookmarkEnd w:id="8073"/>
      <w:r>
        <w:rPr>
          <w:rFonts w:hint="cs"/>
          <w:rtl/>
        </w:rPr>
        <w:t xml:space="preserve">אל </w:t>
      </w:r>
      <w:r>
        <w:rPr>
          <w:rtl/>
        </w:rPr>
        <w:t xml:space="preserve">משפחה </w:t>
      </w:r>
      <w:bookmarkStart w:id="8074" w:name="_ETM_Q27_681010"/>
      <w:bookmarkEnd w:id="8074"/>
      <w:r>
        <w:rPr>
          <w:rFonts w:hint="cs"/>
          <w:rtl/>
        </w:rPr>
        <w:t>כ</w:t>
      </w:r>
      <w:r>
        <w:rPr>
          <w:rtl/>
        </w:rPr>
        <w:t xml:space="preserve">שבעצם </w:t>
      </w:r>
      <w:bookmarkStart w:id="8075" w:name="_ETM_Q27_681760"/>
      <w:bookmarkEnd w:id="8075"/>
      <w:r>
        <w:rPr>
          <w:rtl/>
        </w:rPr>
        <w:t xml:space="preserve">צד </w:t>
      </w:r>
      <w:bookmarkStart w:id="8076" w:name="_ETM_Q27_682030"/>
      <w:bookmarkEnd w:id="8076"/>
      <w:r>
        <w:rPr>
          <w:rFonts w:hint="cs"/>
          <w:rtl/>
        </w:rPr>
        <w:t>אחד</w:t>
      </w:r>
      <w:r>
        <w:rPr>
          <w:rtl/>
        </w:rPr>
        <w:t xml:space="preserve"> </w:t>
      </w:r>
      <w:bookmarkStart w:id="8077" w:name="_ETM_Q27_682390"/>
      <w:bookmarkEnd w:id="8077"/>
      <w:r>
        <w:rPr>
          <w:rtl/>
        </w:rPr>
        <w:t xml:space="preserve">לא </w:t>
      </w:r>
      <w:bookmarkStart w:id="8078" w:name="_ETM_Q27_682569"/>
      <w:bookmarkEnd w:id="8078"/>
      <w:r>
        <w:rPr>
          <w:rtl/>
        </w:rPr>
        <w:t xml:space="preserve">נעדר </w:t>
      </w:r>
      <w:bookmarkStart w:id="8079" w:name="_ETM_Q27_683019"/>
      <w:bookmarkEnd w:id="8079"/>
      <w:r>
        <w:rPr>
          <w:rtl/>
        </w:rPr>
        <w:t>מהבית</w:t>
      </w:r>
      <w:r>
        <w:rPr>
          <w:rFonts w:hint="cs"/>
          <w:rtl/>
        </w:rPr>
        <w:t xml:space="preserve">. </w:t>
      </w:r>
      <w:bookmarkStart w:id="8080" w:name="_ETM_Q27_681681"/>
      <w:bookmarkStart w:id="8081" w:name="_ETM_Q27_681778"/>
      <w:bookmarkStart w:id="8082" w:name="_ETM_Q27_681874"/>
      <w:bookmarkStart w:id="8083" w:name="_ETM_Q27_681950"/>
      <w:bookmarkStart w:id="8084" w:name="_ETM_Q27_684010"/>
      <w:bookmarkEnd w:id="8080"/>
      <w:bookmarkEnd w:id="8081"/>
      <w:bookmarkEnd w:id="8082"/>
      <w:bookmarkEnd w:id="8083"/>
      <w:bookmarkEnd w:id="8084"/>
      <w:r>
        <w:rPr>
          <w:rtl/>
        </w:rPr>
        <w:t>לכן</w:t>
      </w:r>
      <w:r>
        <w:rPr>
          <w:rFonts w:hint="cs"/>
          <w:rtl/>
        </w:rPr>
        <w:t>,</w:t>
      </w:r>
      <w:r>
        <w:rPr>
          <w:rtl/>
        </w:rPr>
        <w:t xml:space="preserve"> </w:t>
      </w:r>
      <w:bookmarkStart w:id="8085" w:name="_ETM_Q27_684489"/>
      <w:bookmarkEnd w:id="8085"/>
      <w:r>
        <w:rPr>
          <w:rtl/>
        </w:rPr>
        <w:t xml:space="preserve">הבקשה </w:t>
      </w:r>
      <w:bookmarkStart w:id="8086" w:name="_ETM_Q27_685090"/>
      <w:bookmarkEnd w:id="8086"/>
      <w:r>
        <w:rPr>
          <w:rtl/>
        </w:rPr>
        <w:t xml:space="preserve">כאן </w:t>
      </w:r>
      <w:bookmarkStart w:id="8087" w:name="_ETM_Q27_685660"/>
      <w:bookmarkEnd w:id="8087"/>
      <w:r>
        <w:rPr>
          <w:rFonts w:hint="cs"/>
          <w:rtl/>
        </w:rPr>
        <w:t xml:space="preserve">היא </w:t>
      </w:r>
      <w:r>
        <w:rPr>
          <w:rtl/>
        </w:rPr>
        <w:t>כ</w:t>
      </w:r>
      <w:r>
        <w:rPr>
          <w:rFonts w:hint="cs"/>
          <w:rtl/>
        </w:rPr>
        <w:t>ן</w:t>
      </w:r>
      <w:r>
        <w:rPr>
          <w:rtl/>
        </w:rPr>
        <w:t xml:space="preserve"> </w:t>
      </w:r>
      <w:bookmarkStart w:id="8088" w:name="_ETM_Q27_686080"/>
      <w:bookmarkEnd w:id="8088"/>
      <w:r>
        <w:rPr>
          <w:rtl/>
        </w:rPr>
        <w:t xml:space="preserve">להגן </w:t>
      </w:r>
      <w:bookmarkStart w:id="8089" w:name="_ETM_Q27_686769"/>
      <w:bookmarkEnd w:id="8089"/>
      <w:r>
        <w:rPr>
          <w:rtl/>
        </w:rPr>
        <w:t xml:space="preserve">על </w:t>
      </w:r>
      <w:bookmarkStart w:id="8090" w:name="_ETM_Q27_686890"/>
      <w:bookmarkEnd w:id="8090"/>
      <w:r>
        <w:rPr>
          <w:rtl/>
        </w:rPr>
        <w:t xml:space="preserve">אותן </w:t>
      </w:r>
      <w:bookmarkStart w:id="8091" w:name="_ETM_Q27_687430"/>
      <w:bookmarkEnd w:id="8091"/>
      <w:r>
        <w:rPr>
          <w:rtl/>
        </w:rPr>
        <w:t>משפחות</w:t>
      </w:r>
      <w:r>
        <w:rPr>
          <w:rFonts w:hint="cs"/>
          <w:rtl/>
        </w:rPr>
        <w:t>.</w:t>
      </w:r>
      <w:r>
        <w:rPr>
          <w:rtl/>
        </w:rPr>
        <w:t xml:space="preserve"> </w:t>
      </w:r>
      <w:bookmarkStart w:id="8092" w:name="_ETM_Q27_688540"/>
      <w:bookmarkEnd w:id="8092"/>
      <w:r>
        <w:rPr>
          <w:rtl/>
        </w:rPr>
        <w:t xml:space="preserve">כשאחד </w:t>
      </w:r>
      <w:bookmarkStart w:id="8093" w:name="_ETM_Q27_689260"/>
      <w:bookmarkEnd w:id="8093"/>
      <w:r>
        <w:rPr>
          <w:rtl/>
        </w:rPr>
        <w:t xml:space="preserve">מהצדדים </w:t>
      </w:r>
      <w:bookmarkStart w:id="8094" w:name="_ETM_Q27_689890"/>
      <w:bookmarkEnd w:id="8094"/>
      <w:r>
        <w:rPr>
          <w:rtl/>
        </w:rPr>
        <w:t xml:space="preserve">נמצא </w:t>
      </w:r>
      <w:bookmarkStart w:id="8095" w:name="_ETM_Q27_690250"/>
      <w:bookmarkEnd w:id="8095"/>
      <w:r>
        <w:rPr>
          <w:rtl/>
        </w:rPr>
        <w:t xml:space="preserve">במילואים </w:t>
      </w:r>
      <w:bookmarkStart w:id="8096" w:name="_ETM_Q27_690940"/>
      <w:bookmarkEnd w:id="8096"/>
      <w:r>
        <w:rPr>
          <w:rtl/>
        </w:rPr>
        <w:t>מאפשרים</w:t>
      </w:r>
      <w:r>
        <w:rPr>
          <w:rFonts w:hint="cs"/>
          <w:rtl/>
        </w:rPr>
        <w:t xml:space="preserve"> להם </w:t>
      </w:r>
      <w:r>
        <w:rPr>
          <w:rFonts w:hint="eastAsia"/>
          <w:rtl/>
        </w:rPr>
        <w:t>–</w:t>
      </w:r>
      <w:r>
        <w:rPr>
          <w:rFonts w:hint="cs"/>
          <w:rtl/>
        </w:rPr>
        <w:t xml:space="preserve"> כשהילד חולה, </w:t>
      </w:r>
      <w:bookmarkStart w:id="8097" w:name="_ETM_Q27_691569"/>
      <w:bookmarkStart w:id="8098" w:name="_ETM_Q27_691959"/>
      <w:bookmarkStart w:id="8099" w:name="_ETM_Q27_692349"/>
      <w:bookmarkStart w:id="8100" w:name="_ETM_Q27_692470"/>
      <w:bookmarkStart w:id="8101" w:name="_ETM_Q27_692830"/>
      <w:bookmarkStart w:id="8102" w:name="_ETM_Q27_693250"/>
      <w:bookmarkEnd w:id="8097"/>
      <w:bookmarkEnd w:id="8098"/>
      <w:bookmarkEnd w:id="8099"/>
      <w:bookmarkEnd w:id="8100"/>
      <w:bookmarkEnd w:id="8101"/>
      <w:bookmarkEnd w:id="8102"/>
      <w:r>
        <w:rPr>
          <w:rFonts w:hint="cs"/>
          <w:rtl/>
        </w:rPr>
        <w:t>ו</w:t>
      </w:r>
      <w:r>
        <w:rPr>
          <w:rtl/>
        </w:rPr>
        <w:t xml:space="preserve">כולנו </w:t>
      </w:r>
      <w:bookmarkStart w:id="8103" w:name="_ETM_Q27_693610"/>
      <w:bookmarkEnd w:id="8103"/>
      <w:r>
        <w:rPr>
          <w:rtl/>
        </w:rPr>
        <w:t>יודעים</w:t>
      </w:r>
      <w:r>
        <w:rPr>
          <w:rFonts w:hint="cs"/>
          <w:rtl/>
        </w:rPr>
        <w:t>:</w:t>
      </w:r>
      <w:r>
        <w:rPr>
          <w:rtl/>
        </w:rPr>
        <w:t xml:space="preserve"> </w:t>
      </w:r>
      <w:bookmarkStart w:id="8104" w:name="_ETM_Q27_694290"/>
      <w:bookmarkEnd w:id="8104"/>
      <w:r>
        <w:rPr>
          <w:rtl/>
        </w:rPr>
        <w:t xml:space="preserve">תקופת </w:t>
      </w:r>
      <w:bookmarkStart w:id="8105" w:name="_ETM_Q27_694739"/>
      <w:bookmarkEnd w:id="8105"/>
      <w:r>
        <w:rPr>
          <w:rtl/>
        </w:rPr>
        <w:t xml:space="preserve">חורף </w:t>
      </w:r>
      <w:bookmarkStart w:id="8106" w:name="_ETM_Q27_695370"/>
      <w:bookmarkEnd w:id="8106"/>
      <w:r>
        <w:rPr>
          <w:rFonts w:hint="cs"/>
          <w:rtl/>
        </w:rPr>
        <w:t xml:space="preserve">או </w:t>
      </w:r>
      <w:r>
        <w:rPr>
          <w:rtl/>
        </w:rPr>
        <w:t>קיץ</w:t>
      </w:r>
      <w:r>
        <w:rPr>
          <w:rFonts w:hint="cs"/>
          <w:rtl/>
        </w:rPr>
        <w:t>,</w:t>
      </w:r>
      <w:r>
        <w:rPr>
          <w:rtl/>
        </w:rPr>
        <w:t xml:space="preserve"> </w:t>
      </w:r>
      <w:bookmarkStart w:id="8107" w:name="_ETM_Q27_695790"/>
      <w:bookmarkEnd w:id="8107"/>
      <w:r>
        <w:rPr>
          <w:rtl/>
        </w:rPr>
        <w:t xml:space="preserve">תמיד </w:t>
      </w:r>
      <w:bookmarkStart w:id="8108" w:name="_ETM_Q27_696090"/>
      <w:bookmarkEnd w:id="8108"/>
      <w:r>
        <w:rPr>
          <w:rtl/>
        </w:rPr>
        <w:t xml:space="preserve">יש </w:t>
      </w:r>
      <w:bookmarkStart w:id="8109" w:name="_ETM_Q27_696239"/>
      <w:bookmarkEnd w:id="8109"/>
      <w:r>
        <w:rPr>
          <w:rtl/>
        </w:rPr>
        <w:t xml:space="preserve">לנו </w:t>
      </w:r>
      <w:bookmarkStart w:id="8110" w:name="_ETM_Q27_696450"/>
      <w:bookmarkEnd w:id="8110"/>
      <w:r>
        <w:rPr>
          <w:rtl/>
        </w:rPr>
        <w:t xml:space="preserve">ילד </w:t>
      </w:r>
      <w:bookmarkStart w:id="8111" w:name="_ETM_Q27_696750"/>
      <w:bookmarkEnd w:id="8111"/>
      <w:r>
        <w:rPr>
          <w:rtl/>
        </w:rPr>
        <w:t xml:space="preserve">שצריך </w:t>
      </w:r>
      <w:bookmarkStart w:id="8112" w:name="_ETM_Q27_697230"/>
      <w:bookmarkEnd w:id="8112"/>
      <w:r>
        <w:rPr>
          <w:rtl/>
        </w:rPr>
        <w:t xml:space="preserve">אותנו </w:t>
      </w:r>
      <w:bookmarkStart w:id="8113" w:name="_ETM_Q27_697590"/>
      <w:bookmarkEnd w:id="8113"/>
      <w:r>
        <w:rPr>
          <w:rtl/>
        </w:rPr>
        <w:t>בבית</w:t>
      </w:r>
      <w:r>
        <w:rPr>
          <w:rFonts w:hint="cs"/>
          <w:rtl/>
        </w:rPr>
        <w:t>.</w:t>
      </w:r>
      <w:r>
        <w:rPr>
          <w:rtl/>
        </w:rPr>
        <w:t xml:space="preserve"> </w:t>
      </w:r>
      <w:bookmarkStart w:id="8114" w:name="_ETM_Q27_698849"/>
      <w:bookmarkEnd w:id="8114"/>
      <w:r>
        <w:rPr>
          <w:rFonts w:hint="cs"/>
          <w:rtl/>
        </w:rPr>
        <w:t>קיים</w:t>
      </w:r>
      <w:r>
        <w:rPr>
          <w:rtl/>
        </w:rPr>
        <w:t xml:space="preserve"> </w:t>
      </w:r>
      <w:bookmarkStart w:id="8115" w:name="_ETM_Q27_699870"/>
      <w:bookmarkEnd w:id="8115"/>
      <w:r>
        <w:rPr>
          <w:rtl/>
        </w:rPr>
        <w:t xml:space="preserve">תנאי </w:t>
      </w:r>
      <w:bookmarkStart w:id="8116" w:name="_ETM_Q27_700559"/>
      <w:bookmarkStart w:id="8117" w:name="_ETM_Q27_700739"/>
      <w:bookmarkEnd w:id="8116"/>
      <w:bookmarkEnd w:id="8117"/>
      <w:r>
        <w:rPr>
          <w:rFonts w:hint="cs"/>
          <w:rtl/>
        </w:rPr>
        <w:t>ל</w:t>
      </w:r>
      <w:r>
        <w:rPr>
          <w:rtl/>
        </w:rPr>
        <w:t xml:space="preserve">ימי </w:t>
      </w:r>
      <w:bookmarkStart w:id="8118" w:name="_ETM_Q27_701309"/>
      <w:bookmarkStart w:id="8119" w:name="_ETM_Q27_701670"/>
      <w:bookmarkEnd w:id="8118"/>
      <w:bookmarkEnd w:id="8119"/>
      <w:r>
        <w:rPr>
          <w:rtl/>
        </w:rPr>
        <w:t>המחלה</w:t>
      </w:r>
      <w:r>
        <w:rPr>
          <w:rFonts w:hint="cs"/>
          <w:rtl/>
        </w:rPr>
        <w:t xml:space="preserve"> האלה</w:t>
      </w:r>
      <w:r>
        <w:rPr>
          <w:rtl/>
        </w:rPr>
        <w:t xml:space="preserve"> </w:t>
      </w:r>
      <w:bookmarkStart w:id="8120" w:name="_ETM_Q27_702629"/>
      <w:bookmarkEnd w:id="8120"/>
      <w:r>
        <w:rPr>
          <w:rFonts w:hint="cs"/>
          <w:rtl/>
        </w:rPr>
        <w:t xml:space="preserve">– </w:t>
      </w:r>
      <w:r>
        <w:rPr>
          <w:rtl/>
        </w:rPr>
        <w:t xml:space="preserve">התנאי </w:t>
      </w:r>
      <w:bookmarkStart w:id="8121" w:name="_ETM_Q27_702929"/>
      <w:bookmarkEnd w:id="8121"/>
      <w:r>
        <w:rPr>
          <w:rtl/>
        </w:rPr>
        <w:t xml:space="preserve">הזה </w:t>
      </w:r>
      <w:bookmarkStart w:id="8122" w:name="_ETM_Q27_703109"/>
      <w:bookmarkEnd w:id="8122"/>
      <w:r>
        <w:rPr>
          <w:rtl/>
        </w:rPr>
        <w:t xml:space="preserve">לא </w:t>
      </w:r>
      <w:bookmarkStart w:id="8123" w:name="_ETM_Q27_703230"/>
      <w:bookmarkEnd w:id="8123"/>
      <w:r>
        <w:rPr>
          <w:rtl/>
        </w:rPr>
        <w:t xml:space="preserve">רלוונטי </w:t>
      </w:r>
      <w:bookmarkStart w:id="8124" w:name="_ETM_Q27_704159"/>
      <w:bookmarkEnd w:id="8124"/>
      <w:r>
        <w:rPr>
          <w:rtl/>
        </w:rPr>
        <w:t xml:space="preserve">כשצד </w:t>
      </w:r>
      <w:bookmarkStart w:id="8125" w:name="_ETM_Q27_704639"/>
      <w:bookmarkEnd w:id="8125"/>
      <w:r>
        <w:rPr>
          <w:rFonts w:hint="cs"/>
          <w:rtl/>
        </w:rPr>
        <w:t>אחד</w:t>
      </w:r>
      <w:r>
        <w:rPr>
          <w:rtl/>
        </w:rPr>
        <w:t xml:space="preserve"> </w:t>
      </w:r>
      <w:bookmarkStart w:id="8126" w:name="_ETM_Q27_704939"/>
      <w:bookmarkEnd w:id="8126"/>
      <w:r>
        <w:rPr>
          <w:rtl/>
        </w:rPr>
        <w:t xml:space="preserve">נמצא </w:t>
      </w:r>
      <w:bookmarkStart w:id="8127" w:name="_ETM_Q27_705299"/>
      <w:bookmarkEnd w:id="8127"/>
      <w:r>
        <w:rPr>
          <w:rtl/>
        </w:rPr>
        <w:t>במילואים</w:t>
      </w:r>
      <w:r>
        <w:rPr>
          <w:rFonts w:hint="cs"/>
          <w:rtl/>
        </w:rPr>
        <w:t>.</w:t>
      </w:r>
      <w:r>
        <w:rPr>
          <w:rtl/>
        </w:rPr>
        <w:t xml:space="preserve"> </w:t>
      </w:r>
      <w:bookmarkStart w:id="8128" w:name="_ETM_Q27_706469"/>
      <w:bookmarkStart w:id="8129" w:name="_ETM_Q27_673253"/>
      <w:bookmarkEnd w:id="8128"/>
      <w:bookmarkEnd w:id="8129"/>
    </w:p>
    <w:p w14:paraId="5098E0DB" w14:textId="77777777" w:rsidR="007F0AB3" w:rsidRDefault="007F0AB3" w:rsidP="007C26EC">
      <w:pPr>
        <w:rPr>
          <w:rtl/>
        </w:rPr>
      </w:pPr>
      <w:bookmarkStart w:id="8130" w:name="_ETM_Q27_673366"/>
      <w:bookmarkEnd w:id="8130"/>
    </w:p>
    <w:p w14:paraId="13F70CD3" w14:textId="5168A64B" w:rsidR="007F0AB3" w:rsidRDefault="007F0AB3" w:rsidP="00EF44EA">
      <w:pPr>
        <w:rPr>
          <w:rtl/>
        </w:rPr>
      </w:pPr>
      <w:bookmarkStart w:id="8131" w:name="_ETM_Q27_669767"/>
      <w:bookmarkStart w:id="8132" w:name="_ETM_Q27_669845"/>
      <w:bookmarkEnd w:id="8131"/>
      <w:bookmarkEnd w:id="8132"/>
      <w:r>
        <w:rPr>
          <w:rtl/>
        </w:rPr>
        <w:t xml:space="preserve">לכן </w:t>
      </w:r>
      <w:bookmarkStart w:id="8133" w:name="_ETM_Q27_706889"/>
      <w:bookmarkEnd w:id="8133"/>
      <w:r>
        <w:rPr>
          <w:rtl/>
        </w:rPr>
        <w:t xml:space="preserve">אני </w:t>
      </w:r>
      <w:bookmarkStart w:id="8134" w:name="_ETM_Q27_707069"/>
      <w:bookmarkEnd w:id="8134"/>
      <w:r>
        <w:rPr>
          <w:rtl/>
        </w:rPr>
        <w:t xml:space="preserve">פונה </w:t>
      </w:r>
      <w:bookmarkStart w:id="8135" w:name="_ETM_Q27_707340"/>
      <w:bookmarkEnd w:id="8135"/>
      <w:r>
        <w:rPr>
          <w:rtl/>
        </w:rPr>
        <w:t xml:space="preserve">בכל </w:t>
      </w:r>
      <w:bookmarkStart w:id="8136" w:name="_ETM_Q27_707849"/>
      <w:bookmarkEnd w:id="8136"/>
      <w:r>
        <w:rPr>
          <w:rtl/>
        </w:rPr>
        <w:t xml:space="preserve">לשון </w:t>
      </w:r>
      <w:bookmarkStart w:id="8137" w:name="_ETM_Q27_708179"/>
      <w:bookmarkEnd w:id="8137"/>
      <w:r>
        <w:rPr>
          <w:rtl/>
        </w:rPr>
        <w:t xml:space="preserve">של </w:t>
      </w:r>
      <w:bookmarkStart w:id="8138" w:name="_ETM_Q27_708359"/>
      <w:bookmarkEnd w:id="8138"/>
      <w:r>
        <w:rPr>
          <w:rtl/>
        </w:rPr>
        <w:t>ב</w:t>
      </w:r>
      <w:r>
        <w:rPr>
          <w:rFonts w:hint="cs"/>
          <w:rtl/>
        </w:rPr>
        <w:t>קשה</w:t>
      </w:r>
      <w:bookmarkStart w:id="8139" w:name="_ETM_Q27_709260"/>
      <w:bookmarkEnd w:id="8139"/>
      <w:r w:rsidR="00EF44EA">
        <w:rPr>
          <w:rFonts w:hint="cs"/>
          <w:rtl/>
        </w:rPr>
        <w:t>:</w:t>
      </w:r>
      <w:r>
        <w:rPr>
          <w:rFonts w:hint="cs"/>
          <w:rtl/>
        </w:rPr>
        <w:t xml:space="preserve"> </w:t>
      </w:r>
      <w:r>
        <w:rPr>
          <w:rtl/>
        </w:rPr>
        <w:t xml:space="preserve">חשבו </w:t>
      </w:r>
      <w:bookmarkStart w:id="8140" w:name="_ETM_Q27_709739"/>
      <w:bookmarkEnd w:id="8140"/>
      <w:r>
        <w:rPr>
          <w:rtl/>
        </w:rPr>
        <w:t>שנית</w:t>
      </w:r>
      <w:r>
        <w:rPr>
          <w:rFonts w:hint="cs"/>
          <w:rtl/>
        </w:rPr>
        <w:t>,</w:t>
      </w:r>
      <w:r>
        <w:rPr>
          <w:rtl/>
        </w:rPr>
        <w:t xml:space="preserve"> </w:t>
      </w:r>
      <w:bookmarkStart w:id="8141" w:name="_ETM_Q27_710670"/>
      <w:bookmarkEnd w:id="8141"/>
      <w:r>
        <w:rPr>
          <w:rFonts w:hint="cs"/>
          <w:rtl/>
        </w:rPr>
        <w:t>ת</w:t>
      </w:r>
      <w:r>
        <w:rPr>
          <w:rtl/>
        </w:rPr>
        <w:t xml:space="preserve">צביעו </w:t>
      </w:r>
      <w:bookmarkStart w:id="8142" w:name="_ETM_Q27_711359"/>
      <w:bookmarkEnd w:id="8142"/>
      <w:r>
        <w:rPr>
          <w:rtl/>
        </w:rPr>
        <w:t xml:space="preserve">בעד </w:t>
      </w:r>
      <w:bookmarkStart w:id="8143" w:name="_ETM_Q27_711719"/>
      <w:bookmarkEnd w:id="8143"/>
      <w:r>
        <w:rPr>
          <w:rtl/>
        </w:rPr>
        <w:t xml:space="preserve">החוק </w:t>
      </w:r>
      <w:bookmarkStart w:id="8144" w:name="_ETM_Q27_712109"/>
      <w:bookmarkEnd w:id="8144"/>
      <w:r>
        <w:rPr>
          <w:rtl/>
        </w:rPr>
        <w:t xml:space="preserve">החשוב </w:t>
      </w:r>
      <w:bookmarkStart w:id="8145" w:name="_ETM_Q27_712859"/>
      <w:bookmarkEnd w:id="8145"/>
      <w:r>
        <w:rPr>
          <w:rtl/>
        </w:rPr>
        <w:t>הזה</w:t>
      </w:r>
      <w:r>
        <w:rPr>
          <w:rFonts w:hint="cs"/>
          <w:rtl/>
        </w:rPr>
        <w:t>,</w:t>
      </w:r>
      <w:r>
        <w:rPr>
          <w:rtl/>
        </w:rPr>
        <w:t xml:space="preserve"> </w:t>
      </w:r>
      <w:bookmarkStart w:id="8146" w:name="_ETM_Q27_713429"/>
      <w:bookmarkEnd w:id="8146"/>
      <w:r>
        <w:rPr>
          <w:rtl/>
        </w:rPr>
        <w:t>ששוב</w:t>
      </w:r>
      <w:r>
        <w:rPr>
          <w:rFonts w:hint="cs"/>
          <w:rtl/>
        </w:rPr>
        <w:t>,</w:t>
      </w:r>
      <w:r>
        <w:rPr>
          <w:rtl/>
        </w:rPr>
        <w:t xml:space="preserve"> </w:t>
      </w:r>
      <w:bookmarkStart w:id="8147" w:name="_ETM_Q27_714090"/>
      <w:bookmarkEnd w:id="8147"/>
      <w:r>
        <w:rPr>
          <w:rtl/>
        </w:rPr>
        <w:t xml:space="preserve">מגן </w:t>
      </w:r>
      <w:bookmarkStart w:id="8148" w:name="_ETM_Q27_714569"/>
      <w:bookmarkEnd w:id="8148"/>
      <w:r>
        <w:rPr>
          <w:rtl/>
        </w:rPr>
        <w:t xml:space="preserve">על </w:t>
      </w:r>
      <w:bookmarkStart w:id="8149" w:name="_ETM_Q27_714689"/>
      <w:bookmarkEnd w:id="8149"/>
      <w:r>
        <w:rPr>
          <w:rtl/>
        </w:rPr>
        <w:t xml:space="preserve">המילואימניקים </w:t>
      </w:r>
      <w:bookmarkStart w:id="8150" w:name="_ETM_Q27_715530"/>
      <w:bookmarkEnd w:id="8150"/>
      <w:r>
        <w:rPr>
          <w:rtl/>
        </w:rPr>
        <w:t>שלנו</w:t>
      </w:r>
      <w:r>
        <w:rPr>
          <w:rFonts w:hint="cs"/>
          <w:rtl/>
        </w:rPr>
        <w:t>,</w:t>
      </w:r>
      <w:r>
        <w:rPr>
          <w:rtl/>
        </w:rPr>
        <w:t xml:space="preserve"> </w:t>
      </w:r>
      <w:bookmarkStart w:id="8151" w:name="_ETM_Q27_716309"/>
      <w:bookmarkEnd w:id="8151"/>
      <w:r>
        <w:rPr>
          <w:rtl/>
        </w:rPr>
        <w:t xml:space="preserve">על </w:t>
      </w:r>
      <w:bookmarkStart w:id="8152" w:name="_ETM_Q27_716489"/>
      <w:bookmarkEnd w:id="8152"/>
      <w:r>
        <w:rPr>
          <w:rtl/>
        </w:rPr>
        <w:t>הא</w:t>
      </w:r>
      <w:r>
        <w:rPr>
          <w:rFonts w:hint="cs"/>
          <w:rtl/>
        </w:rPr>
        <w:t>י</w:t>
      </w:r>
      <w:r>
        <w:rPr>
          <w:rtl/>
        </w:rPr>
        <w:t xml:space="preserve">מהות </w:t>
      </w:r>
      <w:bookmarkStart w:id="8153" w:name="_ETM_Q27_717030"/>
      <w:bookmarkEnd w:id="8153"/>
      <w:r>
        <w:rPr>
          <w:rtl/>
        </w:rPr>
        <w:t xml:space="preserve">שלנו </w:t>
      </w:r>
      <w:bookmarkStart w:id="8154" w:name="_ETM_Q27_717629"/>
      <w:bookmarkEnd w:id="8154"/>
      <w:r>
        <w:rPr>
          <w:rFonts w:hint="cs"/>
          <w:rtl/>
        </w:rPr>
        <w:t>ועל</w:t>
      </w:r>
      <w:r>
        <w:rPr>
          <w:rtl/>
        </w:rPr>
        <w:t xml:space="preserve"> </w:t>
      </w:r>
      <w:bookmarkStart w:id="8155" w:name="_ETM_Q27_717809"/>
      <w:bookmarkEnd w:id="8155"/>
      <w:r>
        <w:rPr>
          <w:rtl/>
        </w:rPr>
        <w:t xml:space="preserve">הילדים </w:t>
      </w:r>
      <w:bookmarkStart w:id="8156" w:name="_ETM_Q27_718260"/>
      <w:bookmarkEnd w:id="8156"/>
      <w:r>
        <w:rPr>
          <w:rtl/>
        </w:rPr>
        <w:t>שלנו</w:t>
      </w:r>
      <w:r>
        <w:rPr>
          <w:rFonts w:hint="cs"/>
          <w:rtl/>
        </w:rPr>
        <w:t xml:space="preserve">. תודה. </w:t>
      </w:r>
    </w:p>
    <w:p w14:paraId="07B3B746" w14:textId="77777777" w:rsidR="007F0AB3" w:rsidRDefault="007F0AB3" w:rsidP="007C26EC">
      <w:pPr>
        <w:rPr>
          <w:rtl/>
        </w:rPr>
      </w:pPr>
    </w:p>
    <w:p w14:paraId="148AA9E3" w14:textId="77777777" w:rsidR="007F0AB3" w:rsidRDefault="007F0AB3" w:rsidP="007C26EC">
      <w:pPr>
        <w:pStyle w:val="af6"/>
        <w:keepNext/>
        <w:rPr>
          <w:rtl/>
        </w:rPr>
      </w:pPr>
      <w:bookmarkStart w:id="8157" w:name="ET_yor_6599_17"/>
      <w:r w:rsidRPr="000112BE">
        <w:rPr>
          <w:rStyle w:val="TagStyle"/>
          <w:rtl/>
        </w:rPr>
        <w:t xml:space="preserve"> &lt;&lt; יור &gt;&gt; </w:t>
      </w:r>
      <w:r>
        <w:rPr>
          <w:rtl/>
        </w:rPr>
        <w:t>היו"ר משה רוט:</w:t>
      </w:r>
      <w:r w:rsidRPr="000112BE">
        <w:rPr>
          <w:rStyle w:val="TagStyle"/>
          <w:rtl/>
        </w:rPr>
        <w:t xml:space="preserve"> &lt;&lt; יור &gt;&gt;</w:t>
      </w:r>
      <w:r>
        <w:rPr>
          <w:rtl/>
        </w:rPr>
        <w:t xml:space="preserve"> </w:t>
      </w:r>
      <w:bookmarkEnd w:id="8157"/>
    </w:p>
    <w:p w14:paraId="26A41872" w14:textId="77777777" w:rsidR="007F0AB3" w:rsidRDefault="007F0AB3" w:rsidP="00AC34E5">
      <w:pPr>
        <w:rPr>
          <w:rtl/>
        </w:rPr>
      </w:pPr>
    </w:p>
    <w:p w14:paraId="004AA2FD" w14:textId="77777777" w:rsidR="007F0AB3" w:rsidRDefault="007F0AB3" w:rsidP="007C26EC">
      <w:pPr>
        <w:rPr>
          <w:rtl/>
        </w:rPr>
      </w:pPr>
      <w:r>
        <w:rPr>
          <w:rFonts w:hint="cs"/>
          <w:rtl/>
        </w:rPr>
        <w:t xml:space="preserve">תודה </w:t>
      </w:r>
      <w:bookmarkStart w:id="8158" w:name="_ETM_Q27_716744"/>
      <w:bookmarkEnd w:id="8158"/>
      <w:r>
        <w:rPr>
          <w:rFonts w:hint="cs"/>
          <w:rtl/>
        </w:rPr>
        <w:t xml:space="preserve">רבה. </w:t>
      </w:r>
      <w:bookmarkStart w:id="8159" w:name="_ETM_Q27_718709"/>
      <w:bookmarkStart w:id="8160" w:name="_ETM_Q27_720909"/>
      <w:bookmarkStart w:id="8161" w:name="_ETM_Q27_724150"/>
      <w:bookmarkStart w:id="8162" w:name="_ETM_Q27_725110"/>
      <w:bookmarkEnd w:id="8159"/>
      <w:bookmarkEnd w:id="8160"/>
      <w:bookmarkEnd w:id="8161"/>
      <w:bookmarkEnd w:id="8162"/>
      <w:r>
        <w:rPr>
          <w:rtl/>
        </w:rPr>
        <w:t>א</w:t>
      </w:r>
      <w:bookmarkStart w:id="8163" w:name="_ETM_Q27_725530"/>
      <w:bookmarkStart w:id="8164" w:name="_ETM_Q27_728670"/>
      <w:bookmarkStart w:id="8165" w:name="_ETM_Q27_730070"/>
      <w:bookmarkEnd w:id="8163"/>
      <w:bookmarkEnd w:id="8164"/>
      <w:bookmarkEnd w:id="8165"/>
      <w:r>
        <w:rPr>
          <w:rtl/>
        </w:rPr>
        <w:t xml:space="preserve">ני </w:t>
      </w:r>
      <w:bookmarkStart w:id="8166" w:name="_ETM_Q27_730190"/>
      <w:bookmarkEnd w:id="8166"/>
      <w:r>
        <w:rPr>
          <w:rtl/>
        </w:rPr>
        <w:t xml:space="preserve">מזמין </w:t>
      </w:r>
      <w:bookmarkStart w:id="8167" w:name="_ETM_Q27_730490"/>
      <w:bookmarkEnd w:id="8167"/>
      <w:r>
        <w:rPr>
          <w:rtl/>
        </w:rPr>
        <w:t xml:space="preserve">את </w:t>
      </w:r>
      <w:bookmarkStart w:id="8168" w:name="_ETM_Q27_730670"/>
      <w:bookmarkEnd w:id="8168"/>
      <w:r>
        <w:rPr>
          <w:rtl/>
        </w:rPr>
        <w:t xml:space="preserve">השר </w:t>
      </w:r>
      <w:bookmarkStart w:id="8169" w:name="_ETM_Q27_731120"/>
      <w:bookmarkEnd w:id="8169"/>
      <w:r>
        <w:rPr>
          <w:rtl/>
        </w:rPr>
        <w:t xml:space="preserve">להציג </w:t>
      </w:r>
      <w:bookmarkStart w:id="8170" w:name="_ETM_Q27_731600"/>
      <w:bookmarkEnd w:id="8170"/>
      <w:r>
        <w:rPr>
          <w:rtl/>
        </w:rPr>
        <w:t xml:space="preserve">את </w:t>
      </w:r>
      <w:bookmarkStart w:id="8171" w:name="_ETM_Q27_731660"/>
      <w:bookmarkEnd w:id="8171"/>
      <w:r>
        <w:rPr>
          <w:rtl/>
        </w:rPr>
        <w:t xml:space="preserve">עמדת </w:t>
      </w:r>
      <w:bookmarkStart w:id="8172" w:name="_ETM_Q27_732020"/>
      <w:bookmarkEnd w:id="8172"/>
      <w:r>
        <w:rPr>
          <w:rtl/>
        </w:rPr>
        <w:t xml:space="preserve">הממשלה </w:t>
      </w:r>
      <w:bookmarkStart w:id="8173" w:name="_ETM_Q27_732410"/>
      <w:bookmarkEnd w:id="8173"/>
      <w:r>
        <w:rPr>
          <w:rtl/>
        </w:rPr>
        <w:t xml:space="preserve">ביחס </w:t>
      </w:r>
      <w:bookmarkStart w:id="8174" w:name="_ETM_Q27_733040"/>
      <w:bookmarkEnd w:id="8174"/>
      <w:r>
        <w:rPr>
          <w:rtl/>
        </w:rPr>
        <w:t>ל</w:t>
      </w:r>
      <w:r>
        <w:rPr>
          <w:rFonts w:hint="cs"/>
          <w:rtl/>
        </w:rPr>
        <w:t>הצעת ה</w:t>
      </w:r>
      <w:r>
        <w:rPr>
          <w:rtl/>
        </w:rPr>
        <w:t>חוק</w:t>
      </w:r>
      <w:r>
        <w:rPr>
          <w:rFonts w:hint="cs"/>
          <w:rtl/>
        </w:rPr>
        <w:t>.</w:t>
      </w:r>
    </w:p>
    <w:p w14:paraId="4A5B61A8" w14:textId="77777777" w:rsidR="007F0AB3" w:rsidRDefault="007F0AB3" w:rsidP="007C26EC">
      <w:pPr>
        <w:rPr>
          <w:rtl/>
        </w:rPr>
      </w:pPr>
    </w:p>
    <w:p w14:paraId="2EBE4825" w14:textId="77777777" w:rsidR="007F0AB3" w:rsidRDefault="007F0AB3" w:rsidP="007C26EC">
      <w:pPr>
        <w:pStyle w:val="a4"/>
        <w:keepNext/>
        <w:rPr>
          <w:rtl/>
        </w:rPr>
      </w:pPr>
      <w:bookmarkStart w:id="8175" w:name="ET_speaker_6453_18"/>
      <w:r w:rsidRPr="000112BE">
        <w:rPr>
          <w:rStyle w:val="TagStyle"/>
          <w:rtl/>
        </w:rPr>
        <w:t xml:space="preserve"> &lt;&lt; דובר &gt;&gt; </w:t>
      </w:r>
      <w:bookmarkStart w:id="8176" w:name="_Toc184838884"/>
      <w:bookmarkStart w:id="8177" w:name="_Toc184850882"/>
      <w:bookmarkStart w:id="8178" w:name="_Toc184892898"/>
      <w:bookmarkStart w:id="8179" w:name="_Toc184893057"/>
      <w:bookmarkStart w:id="8180" w:name="_Toc185145109"/>
      <w:bookmarkStart w:id="8181" w:name="_Toc185145825"/>
      <w:bookmarkStart w:id="8182" w:name="_Toc218689284"/>
      <w:r>
        <w:rPr>
          <w:rtl/>
        </w:rPr>
        <w:t>שר האוצר בצלאל סמוטריץ':</w:t>
      </w:r>
      <w:bookmarkEnd w:id="8176"/>
      <w:bookmarkEnd w:id="8177"/>
      <w:bookmarkEnd w:id="8178"/>
      <w:bookmarkEnd w:id="8179"/>
      <w:bookmarkEnd w:id="8180"/>
      <w:bookmarkEnd w:id="8181"/>
      <w:bookmarkEnd w:id="8182"/>
      <w:r w:rsidRPr="000112BE">
        <w:rPr>
          <w:rStyle w:val="TagStyle"/>
          <w:rtl/>
        </w:rPr>
        <w:t xml:space="preserve"> &lt;&lt; דובר &gt;&gt;</w:t>
      </w:r>
      <w:r>
        <w:rPr>
          <w:rtl/>
        </w:rPr>
        <w:t xml:space="preserve"> </w:t>
      </w:r>
      <w:bookmarkEnd w:id="8175"/>
    </w:p>
    <w:p w14:paraId="54E27AB2" w14:textId="77777777" w:rsidR="007F0AB3" w:rsidRDefault="007F0AB3" w:rsidP="00AC34E5">
      <w:pPr>
        <w:rPr>
          <w:rtl/>
        </w:rPr>
      </w:pPr>
    </w:p>
    <w:p w14:paraId="0F89F4E7" w14:textId="77777777" w:rsidR="007F0AB3" w:rsidRDefault="007F0AB3" w:rsidP="007C26EC">
      <w:pPr>
        <w:rPr>
          <w:rtl/>
        </w:rPr>
      </w:pPr>
      <w:bookmarkStart w:id="8183" w:name="_ETM_Q27_733550"/>
      <w:bookmarkEnd w:id="8183"/>
      <w:r>
        <w:rPr>
          <w:rFonts w:hint="cs"/>
          <w:rtl/>
        </w:rPr>
        <w:t xml:space="preserve">דבי, קודם כול, אני רוצה לפתוח ולהגיד שראיתי </w:t>
      </w:r>
      <w:bookmarkStart w:id="8184" w:name="_ETM_Q27_740921"/>
      <w:bookmarkEnd w:id="8184"/>
      <w:r>
        <w:rPr>
          <w:rFonts w:hint="cs"/>
          <w:rtl/>
        </w:rPr>
        <w:t xml:space="preserve">אתמול את הסרטון שלך והתרגשתי. אני חושב שהרבה מאוד אנשים </w:t>
      </w:r>
      <w:bookmarkStart w:id="8185" w:name="_ETM_Q27_745000"/>
      <w:bookmarkEnd w:id="8185"/>
      <w:r>
        <w:rPr>
          <w:rFonts w:hint="cs"/>
          <w:rtl/>
        </w:rPr>
        <w:t xml:space="preserve">בעם ישראל התרגשו מהאמת, מהפתיחות והכנות, ועל זה שאפו גדול. </w:t>
      </w:r>
    </w:p>
    <w:p w14:paraId="3A850D85" w14:textId="77777777" w:rsidR="007F0AB3" w:rsidRDefault="007F0AB3" w:rsidP="007C26EC">
      <w:pPr>
        <w:rPr>
          <w:rtl/>
        </w:rPr>
      </w:pPr>
    </w:p>
    <w:p w14:paraId="1D648BB9" w14:textId="77777777" w:rsidR="007F0AB3" w:rsidRDefault="007F0AB3" w:rsidP="007C26EC">
      <w:pPr>
        <w:pStyle w:val="af5"/>
        <w:keepNext/>
        <w:rPr>
          <w:rtl/>
        </w:rPr>
      </w:pPr>
      <w:r w:rsidRPr="000112BE">
        <w:rPr>
          <w:rStyle w:val="TagStyle"/>
          <w:rtl/>
        </w:rPr>
        <w:t xml:space="preserve"> &lt;&lt; קריאה &gt;&gt; </w:t>
      </w:r>
      <w:r>
        <w:rPr>
          <w:rtl/>
        </w:rPr>
        <w:t>נאור שירי (יש עתיד):</w:t>
      </w:r>
      <w:r w:rsidRPr="000112BE">
        <w:rPr>
          <w:rStyle w:val="TagStyle"/>
          <w:rtl/>
        </w:rPr>
        <w:t xml:space="preserve"> &lt;&lt; קריאה &gt;&gt;</w:t>
      </w:r>
      <w:r>
        <w:rPr>
          <w:rtl/>
        </w:rPr>
        <w:t xml:space="preserve"> </w:t>
      </w:r>
    </w:p>
    <w:p w14:paraId="3550FAF8" w14:textId="77777777" w:rsidR="007F0AB3" w:rsidRDefault="007F0AB3" w:rsidP="00AC34E5">
      <w:pPr>
        <w:rPr>
          <w:rtl/>
        </w:rPr>
      </w:pPr>
    </w:p>
    <w:p w14:paraId="7EB8CFDC" w14:textId="77777777" w:rsidR="007F0AB3" w:rsidRDefault="007F0AB3" w:rsidP="007C26EC">
      <w:pPr>
        <w:rPr>
          <w:rtl/>
        </w:rPr>
      </w:pPr>
      <w:r>
        <w:rPr>
          <w:rFonts w:hint="cs"/>
          <w:rtl/>
        </w:rPr>
        <w:t xml:space="preserve">אפשר עכשיו התייחסות לוויסקי. </w:t>
      </w:r>
    </w:p>
    <w:p w14:paraId="130B2DF9" w14:textId="77777777" w:rsidR="007F0AB3" w:rsidRDefault="007F0AB3" w:rsidP="007C26EC">
      <w:pPr>
        <w:rPr>
          <w:rtl/>
        </w:rPr>
      </w:pPr>
    </w:p>
    <w:p w14:paraId="2EEF7775" w14:textId="77777777" w:rsidR="007F0AB3" w:rsidRDefault="007F0AB3" w:rsidP="007C26EC">
      <w:pPr>
        <w:pStyle w:val="-"/>
        <w:keepNext/>
        <w:rPr>
          <w:rtl/>
        </w:rPr>
      </w:pPr>
      <w:bookmarkStart w:id="8186" w:name="ET_speakercontinue_6453_20"/>
      <w:r w:rsidRPr="000112BE">
        <w:rPr>
          <w:rStyle w:val="TagStyle"/>
          <w:rtl/>
        </w:rPr>
        <w:t xml:space="preserve"> &lt;&lt; דובר_המשך &gt;&gt; </w:t>
      </w:r>
      <w:r>
        <w:rPr>
          <w:rtl/>
        </w:rPr>
        <w:t>שר האוצר בצלאל סמוטריץ':</w:t>
      </w:r>
      <w:r w:rsidRPr="000112BE">
        <w:rPr>
          <w:rStyle w:val="TagStyle"/>
          <w:rtl/>
        </w:rPr>
        <w:t xml:space="preserve"> &lt;&lt; דובר_המשך &gt;&gt;</w:t>
      </w:r>
      <w:r>
        <w:rPr>
          <w:rtl/>
        </w:rPr>
        <w:t xml:space="preserve"> </w:t>
      </w:r>
      <w:bookmarkEnd w:id="8186"/>
    </w:p>
    <w:p w14:paraId="33C6A0B7" w14:textId="77777777" w:rsidR="007F0AB3" w:rsidRDefault="007F0AB3" w:rsidP="00AC34E5">
      <w:pPr>
        <w:rPr>
          <w:rtl/>
        </w:rPr>
      </w:pPr>
    </w:p>
    <w:p w14:paraId="661064D2" w14:textId="77777777" w:rsidR="007F0AB3" w:rsidRDefault="007F0AB3" w:rsidP="007C26EC">
      <w:pPr>
        <w:rPr>
          <w:rtl/>
        </w:rPr>
      </w:pPr>
      <w:r>
        <w:rPr>
          <w:rFonts w:hint="cs"/>
          <w:rtl/>
        </w:rPr>
        <w:t xml:space="preserve">כיוון שאני אצטרך להיות הרבה זמן </w:t>
      </w:r>
      <w:bookmarkStart w:id="8187" w:name="_ETM_Q27_756903"/>
      <w:bookmarkEnd w:id="8187"/>
      <w:r>
        <w:rPr>
          <w:rFonts w:hint="cs"/>
          <w:rtl/>
        </w:rPr>
        <w:t xml:space="preserve">על הדוכן אז גם אני אקרא לאט. הפעם אני אתחשב בקצרניות פה ואני אקרא לאט. אחר כך אני אענה לך תשובות על מה שאתה רוצה. </w:t>
      </w:r>
    </w:p>
    <w:p w14:paraId="1DF8AC0D" w14:textId="77777777" w:rsidR="007F0AB3" w:rsidRDefault="007F0AB3" w:rsidP="007C26EC">
      <w:pPr>
        <w:rPr>
          <w:rtl/>
        </w:rPr>
      </w:pPr>
    </w:p>
    <w:p w14:paraId="67ED2771" w14:textId="77777777" w:rsidR="007F0AB3" w:rsidRDefault="007F0AB3" w:rsidP="007C26EC">
      <w:pPr>
        <w:pStyle w:val="af5"/>
        <w:keepNext/>
        <w:rPr>
          <w:rtl/>
        </w:rPr>
      </w:pPr>
      <w:bookmarkStart w:id="8188" w:name="ET_interruption_6361_21"/>
      <w:r w:rsidRPr="000112BE">
        <w:rPr>
          <w:rStyle w:val="TagStyle"/>
          <w:rtl/>
        </w:rPr>
        <w:t xml:space="preserve"> &lt;&lt; קריאה &gt;&gt; </w:t>
      </w:r>
      <w:r>
        <w:rPr>
          <w:rtl/>
        </w:rPr>
        <w:t>נאור שירי (יש עתיד):</w:t>
      </w:r>
      <w:r w:rsidRPr="000112BE">
        <w:rPr>
          <w:rStyle w:val="TagStyle"/>
          <w:rtl/>
        </w:rPr>
        <w:t xml:space="preserve"> &lt;&lt; קריאה &gt;&gt;</w:t>
      </w:r>
      <w:r>
        <w:rPr>
          <w:rtl/>
        </w:rPr>
        <w:t xml:space="preserve"> </w:t>
      </w:r>
      <w:bookmarkEnd w:id="8188"/>
    </w:p>
    <w:p w14:paraId="100F0726" w14:textId="77777777" w:rsidR="007F0AB3" w:rsidRDefault="007F0AB3" w:rsidP="00AC34E5">
      <w:pPr>
        <w:rPr>
          <w:rtl/>
        </w:rPr>
      </w:pPr>
    </w:p>
    <w:p w14:paraId="2B920244" w14:textId="77777777" w:rsidR="007F0AB3" w:rsidRDefault="007F0AB3" w:rsidP="007C26EC">
      <w:pPr>
        <w:rPr>
          <w:rtl/>
        </w:rPr>
      </w:pPr>
      <w:r>
        <w:rPr>
          <w:rFonts w:hint="cs"/>
          <w:rtl/>
        </w:rPr>
        <w:t xml:space="preserve">לא, לא, תתחיל איתי. </w:t>
      </w:r>
    </w:p>
    <w:p w14:paraId="1B6DACCB" w14:textId="77777777" w:rsidR="007F0AB3" w:rsidRDefault="007F0AB3" w:rsidP="007C26EC">
      <w:pPr>
        <w:rPr>
          <w:rtl/>
        </w:rPr>
      </w:pPr>
      <w:bookmarkStart w:id="8189" w:name="_ETM_Q27_765108"/>
      <w:bookmarkStart w:id="8190" w:name="_ETM_Q27_765184"/>
      <w:bookmarkEnd w:id="8189"/>
      <w:bookmarkEnd w:id="8190"/>
    </w:p>
    <w:p w14:paraId="598AA32A" w14:textId="77777777" w:rsidR="007F0AB3" w:rsidRDefault="007F0AB3" w:rsidP="007C26EC">
      <w:pPr>
        <w:pStyle w:val="-"/>
        <w:keepNext/>
        <w:rPr>
          <w:rtl/>
        </w:rPr>
      </w:pPr>
      <w:bookmarkStart w:id="8191" w:name="ET_speakercontinue_6453_22"/>
      <w:r w:rsidRPr="000112BE">
        <w:rPr>
          <w:rStyle w:val="TagStyle"/>
          <w:rtl/>
        </w:rPr>
        <w:t xml:space="preserve"> &lt;&lt; דובר_המשך &gt;&gt; </w:t>
      </w:r>
      <w:r>
        <w:rPr>
          <w:rtl/>
        </w:rPr>
        <w:t>שר האוצר בצלאל סמוטריץ':</w:t>
      </w:r>
      <w:r w:rsidRPr="000112BE">
        <w:rPr>
          <w:rStyle w:val="TagStyle"/>
          <w:rtl/>
        </w:rPr>
        <w:t xml:space="preserve"> &lt;&lt; דובר_המשך &gt;&gt;</w:t>
      </w:r>
      <w:r>
        <w:rPr>
          <w:rtl/>
        </w:rPr>
        <w:t xml:space="preserve"> </w:t>
      </w:r>
      <w:bookmarkEnd w:id="8191"/>
    </w:p>
    <w:p w14:paraId="36A25DAC" w14:textId="77777777" w:rsidR="007F0AB3" w:rsidRDefault="007F0AB3" w:rsidP="00AC34E5">
      <w:pPr>
        <w:rPr>
          <w:rtl/>
        </w:rPr>
      </w:pPr>
    </w:p>
    <w:p w14:paraId="192A2459" w14:textId="29E9DFEA" w:rsidR="007F0AB3" w:rsidRDefault="007F0AB3" w:rsidP="0014484C">
      <w:pPr>
        <w:rPr>
          <w:rtl/>
        </w:rPr>
      </w:pPr>
      <w:bookmarkStart w:id="8192" w:name="_ETM_Q27_766434"/>
      <w:bookmarkEnd w:id="8192"/>
      <w:r>
        <w:rPr>
          <w:rFonts w:hint="cs"/>
          <w:rtl/>
        </w:rPr>
        <w:t xml:space="preserve">אדוני היושב-ראש, </w:t>
      </w:r>
      <w:bookmarkStart w:id="8193" w:name="_ETM_Q27_772564"/>
      <w:bookmarkEnd w:id="8193"/>
      <w:r>
        <w:rPr>
          <w:rFonts w:hint="cs"/>
          <w:rtl/>
        </w:rPr>
        <w:t>חבריי חברי הכנסת, כנסת נכבדה, חוק דמי מחלה (היעדרות בש</w:t>
      </w:r>
      <w:bookmarkStart w:id="8194" w:name="_ETM_Q27_780545"/>
      <w:bookmarkEnd w:id="8194"/>
      <w:r>
        <w:rPr>
          <w:rFonts w:hint="cs"/>
          <w:rtl/>
        </w:rPr>
        <w:t>ל מחלת ילד) מסדיר היעדרות</w:t>
      </w:r>
      <w:bookmarkStart w:id="8195" w:name="_ETM_Q27_785365"/>
      <w:bookmarkEnd w:id="8195"/>
      <w:r>
        <w:rPr>
          <w:rFonts w:hint="cs"/>
          <w:rtl/>
        </w:rPr>
        <w:t xml:space="preserve"> מעבודה בשל מחלת ילד ומקנה את הזכות לעובד שהוא הורה </w:t>
      </w:r>
      <w:bookmarkStart w:id="8196" w:name="_ETM_Q27_789480"/>
      <w:bookmarkEnd w:id="8196"/>
      <w:r>
        <w:rPr>
          <w:rFonts w:hint="cs"/>
          <w:rtl/>
        </w:rPr>
        <w:t>לילד עד גיל 16, לזקוף ימי מחלה ממכסת ימי מחלתו</w:t>
      </w:r>
      <w:bookmarkStart w:id="8197" w:name="_ETM_Q27_795916"/>
      <w:bookmarkEnd w:id="8197"/>
      <w:r>
        <w:rPr>
          <w:rFonts w:hint="cs"/>
          <w:rtl/>
        </w:rPr>
        <w:t xml:space="preserve"> בגין מחלת ילדו, וזאת עד לשמונה ימים בשנה. </w:t>
      </w:r>
      <w:bookmarkStart w:id="8198" w:name="TOR_Q28"/>
      <w:bookmarkEnd w:id="8198"/>
      <w:r>
        <w:rPr>
          <w:rFonts w:hint="cs"/>
          <w:rtl/>
        </w:rPr>
        <w:t>לעניין הורה שהילד נמ</w:t>
      </w:r>
      <w:r w:rsidRPr="00EB1CDC">
        <w:rPr>
          <w:rtl/>
        </w:rPr>
        <w:t>צא בחזקתו הבלעדית</w:t>
      </w:r>
      <w:r>
        <w:rPr>
          <w:rFonts w:hint="cs"/>
          <w:rtl/>
        </w:rPr>
        <w:t>,</w:t>
      </w:r>
      <w:r w:rsidRPr="00EB1CDC">
        <w:rPr>
          <w:rtl/>
        </w:rPr>
        <w:t xml:space="preserve"> או שהוא הורה עצמאי של הילד כהגדרתו בחוק</w:t>
      </w:r>
      <w:r>
        <w:rPr>
          <w:rFonts w:hint="cs"/>
          <w:rtl/>
        </w:rPr>
        <w:t>,</w:t>
      </w:r>
      <w:r>
        <w:rPr>
          <w:rtl/>
        </w:rPr>
        <w:t xml:space="preserve"> ניתן לזקוף עד 16 ימים בשנה</w:t>
      </w:r>
      <w:r>
        <w:rPr>
          <w:rFonts w:hint="cs"/>
          <w:rtl/>
        </w:rPr>
        <w:t>;</w:t>
      </w:r>
      <w:r w:rsidRPr="00EB1CDC">
        <w:rPr>
          <w:rtl/>
        </w:rPr>
        <w:t xml:space="preserve"> לעניין הורה עצמאי שנעדר בשל מחלה קשה של הילד כהגדרתה בחוק, העובד יכול לזקוף עד 110 ימים בשנה </w:t>
      </w:r>
      <w:r>
        <w:rPr>
          <w:rFonts w:hint="cs"/>
          <w:rtl/>
        </w:rPr>
        <w:t xml:space="preserve">על חשבון </w:t>
      </w:r>
      <w:r w:rsidRPr="00EB1CDC">
        <w:rPr>
          <w:rtl/>
        </w:rPr>
        <w:t>תקופת המחלה ה</w:t>
      </w:r>
      <w:r>
        <w:rPr>
          <w:rtl/>
        </w:rPr>
        <w:t>צבורה לו או על חשבון ימי החופשה</w:t>
      </w:r>
      <w:r>
        <w:rPr>
          <w:rFonts w:hint="cs"/>
          <w:rtl/>
        </w:rPr>
        <w:t>;</w:t>
      </w:r>
      <w:r w:rsidRPr="00EB1CDC">
        <w:rPr>
          <w:rtl/>
        </w:rPr>
        <w:t xml:space="preserve"> עובד שהוא הורה עצמאי לאדם עם מוגבלות</w:t>
      </w:r>
      <w:r>
        <w:rPr>
          <w:rFonts w:hint="cs"/>
          <w:rtl/>
        </w:rPr>
        <w:t>,</w:t>
      </w:r>
      <w:r w:rsidRPr="00EB1CDC">
        <w:rPr>
          <w:rtl/>
        </w:rPr>
        <w:t xml:space="preserve"> זכאי גם למכסה מוגדלת של 36 ימים על חשבון ימי מחלה או חופשה הצבורים לו</w:t>
      </w:r>
      <w:r>
        <w:rPr>
          <w:rFonts w:hint="cs"/>
          <w:rtl/>
        </w:rPr>
        <w:t>,</w:t>
      </w:r>
      <w:r w:rsidRPr="00EB1CDC">
        <w:rPr>
          <w:rtl/>
        </w:rPr>
        <w:t xml:space="preserve"> ואף לניצול 52 שעות סיוע ללא ניכוי מהשכר.</w:t>
      </w:r>
      <w:r>
        <w:rPr>
          <w:rFonts w:hint="cs"/>
          <w:rtl/>
        </w:rPr>
        <w:t xml:space="preserve"> עד כאן המצב המשפטי הקיים היום בחוק. </w:t>
      </w:r>
      <w:bookmarkStart w:id="8199" w:name="_ETM_Q28_238000"/>
      <w:bookmarkEnd w:id="8199"/>
    </w:p>
    <w:p w14:paraId="00C138DC" w14:textId="77777777" w:rsidR="007F0AB3" w:rsidRDefault="007F0AB3" w:rsidP="007C26EC">
      <w:pPr>
        <w:rPr>
          <w:rtl/>
        </w:rPr>
      </w:pPr>
      <w:bookmarkStart w:id="8200" w:name="_ETM_Q28_239000"/>
      <w:bookmarkEnd w:id="8200"/>
    </w:p>
    <w:p w14:paraId="0FAF1130" w14:textId="6D1ECB19" w:rsidR="007F0AB3" w:rsidRDefault="007F0AB3" w:rsidP="007C26EC">
      <w:pPr>
        <w:rPr>
          <w:rtl/>
        </w:rPr>
      </w:pPr>
      <w:bookmarkStart w:id="8201" w:name="_ETM_Q28_240000"/>
      <w:bookmarkEnd w:id="8201"/>
      <w:r w:rsidRPr="00EB1CDC">
        <w:rPr>
          <w:rtl/>
        </w:rPr>
        <w:t xml:space="preserve">במסגרת הצעת החוק מוצע לתקן את החוק ולקבוע כי בני ובנות זוג של משרתים במילואים </w:t>
      </w:r>
      <w:r>
        <w:rPr>
          <w:rFonts w:hint="cs"/>
          <w:rtl/>
        </w:rPr>
        <w:t>י</w:t>
      </w:r>
      <w:r w:rsidRPr="00EB1CDC">
        <w:rPr>
          <w:rtl/>
        </w:rPr>
        <w:t>יחשבו כהורה עצמאי</w:t>
      </w:r>
      <w:r w:rsidR="00EF44EA">
        <w:rPr>
          <w:rFonts w:hint="cs"/>
          <w:rtl/>
        </w:rPr>
        <w:t>,</w:t>
      </w:r>
      <w:r w:rsidRPr="00EB1CDC">
        <w:rPr>
          <w:rtl/>
        </w:rPr>
        <w:t xml:space="preserve"> אשר זכאי למכסה מוגדלת של ימי מחלה.</w:t>
      </w:r>
      <w:r>
        <w:rPr>
          <w:rFonts w:hint="cs"/>
          <w:rtl/>
        </w:rPr>
        <w:t xml:space="preserve"> </w:t>
      </w:r>
      <w:r w:rsidRPr="00EB1CDC">
        <w:rPr>
          <w:rtl/>
        </w:rPr>
        <w:t xml:space="preserve">בדברי ההסבר להצעה נכתב כי יש בקידום הצעה זו חשיבות בסיוע ובתמיכה של בני ובנות הזוג בעורף בהתחשב בעומס המוטל עליהם. </w:t>
      </w:r>
    </w:p>
    <w:p w14:paraId="4A3319EE" w14:textId="77777777" w:rsidR="007F0AB3" w:rsidRDefault="007F0AB3" w:rsidP="007C26EC">
      <w:pPr>
        <w:rPr>
          <w:rtl/>
        </w:rPr>
      </w:pPr>
    </w:p>
    <w:p w14:paraId="2576AD58" w14:textId="3FAA43B5" w:rsidR="007F0AB3" w:rsidRDefault="007F0AB3" w:rsidP="00EF44EA">
      <w:pPr>
        <w:rPr>
          <w:rtl/>
        </w:rPr>
      </w:pPr>
      <w:bookmarkStart w:id="8202" w:name="_ETM_Q28_263000"/>
      <w:bookmarkEnd w:id="8202"/>
      <w:r w:rsidRPr="00EB1CDC">
        <w:rPr>
          <w:rtl/>
        </w:rPr>
        <w:t>חשוב לציין, כלל חברי הבית הזה</w:t>
      </w:r>
      <w:r>
        <w:rPr>
          <w:rtl/>
        </w:rPr>
        <w:t xml:space="preserve"> ללא יוצא מן הכלל</w:t>
      </w:r>
      <w:r w:rsidRPr="00EB1CDC">
        <w:rPr>
          <w:rtl/>
        </w:rPr>
        <w:t xml:space="preserve"> מוקירים ומעריכים את גיבורי הברזל</w:t>
      </w:r>
      <w:r>
        <w:rPr>
          <w:rFonts w:hint="cs"/>
          <w:rtl/>
        </w:rPr>
        <w:t>,</w:t>
      </w:r>
      <w:r w:rsidRPr="00EB1CDC">
        <w:rPr>
          <w:rtl/>
        </w:rPr>
        <w:t xml:space="preserve"> משרתי ומשרתות המילואים</w:t>
      </w:r>
      <w:r>
        <w:rPr>
          <w:rFonts w:hint="cs"/>
          <w:rtl/>
        </w:rPr>
        <w:t>,</w:t>
      </w:r>
      <w:r w:rsidRPr="00EB1CDC">
        <w:rPr>
          <w:rtl/>
        </w:rPr>
        <w:t xml:space="preserve"> שעצרו את שגרת יומם ויצאו להגן על עמם ומולדתם. כבר בחודשים הראשונים </w:t>
      </w:r>
      <w:r>
        <w:rPr>
          <w:rFonts w:hint="cs"/>
          <w:rtl/>
        </w:rPr>
        <w:t>ש</w:t>
      </w:r>
      <w:r w:rsidRPr="00EB1CDC">
        <w:rPr>
          <w:rtl/>
        </w:rPr>
        <w:t>ל</w:t>
      </w:r>
      <w:r>
        <w:rPr>
          <w:rFonts w:hint="cs"/>
          <w:rtl/>
        </w:rPr>
        <w:t xml:space="preserve"> ה</w:t>
      </w:r>
      <w:r>
        <w:rPr>
          <w:rtl/>
        </w:rPr>
        <w:t>מלחמה</w:t>
      </w:r>
      <w:r w:rsidRPr="00EB1CDC">
        <w:rPr>
          <w:rtl/>
        </w:rPr>
        <w:t xml:space="preserve"> פעלנו בשיתוף פעולה עם כלל ארגוני המעסיקים בכדי לתת מענה </w:t>
      </w:r>
      <w:r>
        <w:rPr>
          <w:rtl/>
        </w:rPr>
        <w:t>–</w:t>
      </w:r>
      <w:r>
        <w:rPr>
          <w:rFonts w:hint="cs"/>
          <w:rtl/>
        </w:rPr>
        <w:t xml:space="preserve"> האמת, דבי, כשביקשו ממני לענות, לא </w:t>
      </w:r>
      <w:bookmarkStart w:id="8203" w:name="_ETM_Q28_284000"/>
      <w:bookmarkEnd w:id="8203"/>
      <w:r>
        <w:rPr>
          <w:rFonts w:hint="cs"/>
          <w:rtl/>
        </w:rPr>
        <w:t xml:space="preserve">ידעתי על מה אני עונה, אז תכף אני ארחיב לך </w:t>
      </w:r>
      <w:bookmarkStart w:id="8204" w:name="_ETM_Q28_286000"/>
      <w:bookmarkEnd w:id="8204"/>
      <w:r>
        <w:rPr>
          <w:rFonts w:hint="cs"/>
          <w:rtl/>
        </w:rPr>
        <w:t>פה הרבה בעל פה</w:t>
      </w:r>
      <w:r w:rsidR="00EF44EA">
        <w:rPr>
          <w:rFonts w:hint="cs"/>
          <w:rtl/>
        </w:rPr>
        <w:t>.</w:t>
      </w:r>
      <w:r>
        <w:rPr>
          <w:rFonts w:hint="cs"/>
          <w:rtl/>
        </w:rPr>
        <w:t xml:space="preserve"> את זה כתבו לי, אני אפילו לא יודע בשם איזה שר אני משיב, </w:t>
      </w:r>
      <w:bookmarkStart w:id="8205" w:name="_ETM_Q28_288000"/>
      <w:bookmarkEnd w:id="8205"/>
      <w:r>
        <w:rPr>
          <w:rFonts w:hint="cs"/>
          <w:rtl/>
        </w:rPr>
        <w:t xml:space="preserve">מי היה אמור </w:t>
      </w:r>
      <w:r w:rsidR="00AC34E5">
        <w:rPr>
          <w:rFonts w:hint="cs"/>
          <w:rtl/>
        </w:rPr>
        <w:t>– – –</w:t>
      </w:r>
    </w:p>
    <w:p w14:paraId="54E4DE16" w14:textId="77777777" w:rsidR="007F0AB3" w:rsidRDefault="007F0AB3" w:rsidP="007C26EC">
      <w:pPr>
        <w:rPr>
          <w:rtl/>
        </w:rPr>
      </w:pPr>
    </w:p>
    <w:p w14:paraId="6B28D904" w14:textId="77777777" w:rsidR="007F0AB3" w:rsidRDefault="007F0AB3" w:rsidP="007C26EC">
      <w:pPr>
        <w:pStyle w:val="af5"/>
        <w:keepNext/>
        <w:rPr>
          <w:rtl/>
        </w:rPr>
      </w:pPr>
      <w:bookmarkStart w:id="8206" w:name="ET_interruption_6341_6"/>
      <w:r w:rsidRPr="009C5763">
        <w:rPr>
          <w:rStyle w:val="TagStyle"/>
          <w:rtl/>
        </w:rPr>
        <w:t xml:space="preserve"> &lt;&lt; קריאה &gt;&gt;</w:t>
      </w:r>
      <w:r w:rsidRPr="00EB1CDC">
        <w:rPr>
          <w:rStyle w:val="TagStyle"/>
          <w:rtl/>
        </w:rPr>
        <w:t xml:space="preserve"> </w:t>
      </w:r>
      <w:r>
        <w:rPr>
          <w:rtl/>
        </w:rPr>
        <w:t>דבי ביטון (יש עתיד):</w:t>
      </w:r>
      <w:r w:rsidRPr="00EB1CDC">
        <w:rPr>
          <w:rStyle w:val="TagStyle"/>
          <w:rtl/>
        </w:rPr>
        <w:t xml:space="preserve"> </w:t>
      </w:r>
      <w:r w:rsidRPr="009C5763">
        <w:rPr>
          <w:rStyle w:val="TagStyle"/>
          <w:rtl/>
        </w:rPr>
        <w:t>&lt;&lt; קריאה &gt;&gt;</w:t>
      </w:r>
      <w:r>
        <w:rPr>
          <w:rtl/>
        </w:rPr>
        <w:t xml:space="preserve"> </w:t>
      </w:r>
      <w:bookmarkEnd w:id="8206"/>
    </w:p>
    <w:p w14:paraId="191A654B" w14:textId="77777777" w:rsidR="007F0AB3" w:rsidRDefault="007F0AB3" w:rsidP="00AC34E5">
      <w:pPr>
        <w:rPr>
          <w:rtl/>
        </w:rPr>
      </w:pPr>
    </w:p>
    <w:p w14:paraId="24ACA505" w14:textId="77777777" w:rsidR="007F0AB3" w:rsidRDefault="007F0AB3" w:rsidP="007C26EC">
      <w:pPr>
        <w:rPr>
          <w:rtl/>
        </w:rPr>
      </w:pPr>
      <w:r>
        <w:rPr>
          <w:rFonts w:hint="cs"/>
          <w:rtl/>
        </w:rPr>
        <w:t xml:space="preserve">שר העבודה. </w:t>
      </w:r>
    </w:p>
    <w:p w14:paraId="0E438231" w14:textId="77777777" w:rsidR="007F0AB3" w:rsidRDefault="007F0AB3" w:rsidP="007C26EC">
      <w:pPr>
        <w:rPr>
          <w:rtl/>
        </w:rPr>
      </w:pPr>
      <w:bookmarkStart w:id="8207" w:name="_ETM_Q28_289000"/>
      <w:bookmarkEnd w:id="8207"/>
    </w:p>
    <w:p w14:paraId="4EE64F51" w14:textId="77777777" w:rsidR="007F0AB3" w:rsidRDefault="007F0AB3" w:rsidP="007C26EC">
      <w:pPr>
        <w:pStyle w:val="-"/>
        <w:keepNext/>
        <w:rPr>
          <w:rtl/>
        </w:rPr>
      </w:pPr>
      <w:bookmarkStart w:id="8208" w:name="ET_speakercontinue_6453_9"/>
      <w:r w:rsidRPr="009C5763">
        <w:rPr>
          <w:rStyle w:val="TagStyle"/>
          <w:rtl/>
        </w:rPr>
        <w:t xml:space="preserve"> &lt;&lt; דובר_המשך &gt;&gt;</w:t>
      </w:r>
      <w:r w:rsidRPr="00EB1CDC">
        <w:rPr>
          <w:rStyle w:val="TagStyle"/>
          <w:rtl/>
        </w:rPr>
        <w:t xml:space="preserve"> </w:t>
      </w:r>
      <w:r>
        <w:rPr>
          <w:rtl/>
        </w:rPr>
        <w:t>שר האוצר בצלאל סמוטריץ':</w:t>
      </w:r>
      <w:r w:rsidRPr="00EB1CDC">
        <w:rPr>
          <w:rStyle w:val="TagStyle"/>
          <w:rtl/>
        </w:rPr>
        <w:t xml:space="preserve"> </w:t>
      </w:r>
      <w:r w:rsidRPr="009C5763">
        <w:rPr>
          <w:rStyle w:val="TagStyle"/>
          <w:rtl/>
        </w:rPr>
        <w:t>&lt;&lt; דובר_המשך &gt;&gt;</w:t>
      </w:r>
      <w:r>
        <w:rPr>
          <w:rtl/>
        </w:rPr>
        <w:t xml:space="preserve"> </w:t>
      </w:r>
      <w:bookmarkEnd w:id="8208"/>
    </w:p>
    <w:p w14:paraId="747DB522" w14:textId="77777777" w:rsidR="007F0AB3" w:rsidRDefault="007F0AB3" w:rsidP="00AC34E5">
      <w:pPr>
        <w:rPr>
          <w:rtl/>
        </w:rPr>
      </w:pPr>
    </w:p>
    <w:p w14:paraId="159AC9F9" w14:textId="4EF3B51A" w:rsidR="007F0AB3" w:rsidRDefault="007F0AB3" w:rsidP="007C26EC">
      <w:pPr>
        <w:rPr>
          <w:rtl/>
        </w:rPr>
      </w:pPr>
      <w:r>
        <w:rPr>
          <w:rFonts w:hint="cs"/>
          <w:rtl/>
        </w:rPr>
        <w:t xml:space="preserve">בן צור – </w:t>
      </w:r>
      <w:bookmarkStart w:id="8209" w:name="_ETM_Q28_291000"/>
      <w:bookmarkEnd w:id="8209"/>
      <w:r>
        <w:rPr>
          <w:rFonts w:hint="cs"/>
          <w:rtl/>
        </w:rPr>
        <w:t xml:space="preserve">תכף אני גם אציג בעל פה, כי דווקא בזה הייתי </w:t>
      </w:r>
      <w:bookmarkStart w:id="8210" w:name="_ETM_Q28_295000"/>
      <w:bookmarkEnd w:id="8210"/>
      <w:r>
        <w:rPr>
          <w:rFonts w:hint="cs"/>
          <w:rtl/>
        </w:rPr>
        <w:t xml:space="preserve">מעורב מאוד. כבר בחודשים </w:t>
      </w:r>
      <w:r w:rsidRPr="00EB1CDC">
        <w:rPr>
          <w:rtl/>
        </w:rPr>
        <w:t xml:space="preserve">הראשונים </w:t>
      </w:r>
      <w:r>
        <w:rPr>
          <w:rFonts w:hint="cs"/>
          <w:rtl/>
        </w:rPr>
        <w:t>ש</w:t>
      </w:r>
      <w:r w:rsidRPr="00EB1CDC">
        <w:rPr>
          <w:rtl/>
        </w:rPr>
        <w:t>ל</w:t>
      </w:r>
      <w:r>
        <w:rPr>
          <w:rFonts w:hint="cs"/>
          <w:rtl/>
        </w:rPr>
        <w:t xml:space="preserve"> ה</w:t>
      </w:r>
      <w:r>
        <w:rPr>
          <w:rtl/>
        </w:rPr>
        <w:t>מלחמה</w:t>
      </w:r>
      <w:r w:rsidRPr="00EB1CDC">
        <w:rPr>
          <w:rtl/>
        </w:rPr>
        <w:t xml:space="preserve"> פעלנו בשיתוף פעולה עם כלל ארגוני המעסיקים בכדי לתת מענה</w:t>
      </w:r>
      <w:r>
        <w:rPr>
          <w:rFonts w:hint="cs"/>
          <w:rtl/>
        </w:rPr>
        <w:t xml:space="preserve"> </w:t>
      </w:r>
      <w:bookmarkStart w:id="8211" w:name="_ETM_Q28_290000"/>
      <w:bookmarkEnd w:id="8211"/>
      <w:r w:rsidRPr="00EB1CDC">
        <w:rPr>
          <w:rtl/>
        </w:rPr>
        <w:t>רחב היקף עבור משרתי המילואים ובנות זוגן</w:t>
      </w:r>
      <w:r>
        <w:rPr>
          <w:rFonts w:hint="cs"/>
          <w:rtl/>
        </w:rPr>
        <w:t>,</w:t>
      </w:r>
      <w:r w:rsidRPr="00EB1CDC">
        <w:rPr>
          <w:rtl/>
        </w:rPr>
        <w:t xml:space="preserve"> הטבות והקלות במקומות העבודה. כשר העבודה</w:t>
      </w:r>
      <w:r w:rsidR="00EF44EA">
        <w:rPr>
          <w:rFonts w:hint="cs"/>
          <w:rtl/>
        </w:rPr>
        <w:t>,</w:t>
      </w:r>
      <w:r w:rsidRPr="00EB1CDC">
        <w:rPr>
          <w:rtl/>
        </w:rPr>
        <w:t xml:space="preserve"> האמון על דיני וחוקי העבודה במדינת ישראל, חתמתי על צו הרחבה להסכם קיבוצי</w:t>
      </w:r>
      <w:r>
        <w:rPr>
          <w:rFonts w:hint="cs"/>
          <w:rtl/>
        </w:rPr>
        <w:t xml:space="preserve"> </w:t>
      </w:r>
      <w:r>
        <w:rPr>
          <w:rtl/>
        </w:rPr>
        <w:t>–</w:t>
      </w:r>
      <w:r>
        <w:rPr>
          <w:rFonts w:hint="cs"/>
          <w:rtl/>
        </w:rPr>
        <w:t xml:space="preserve"> הסכם שהובלנו </w:t>
      </w:r>
      <w:bookmarkStart w:id="8212" w:name="_ETM_Q28_313000"/>
      <w:bookmarkEnd w:id="8212"/>
      <w:r>
        <w:rPr>
          <w:rFonts w:hint="cs"/>
          <w:rtl/>
        </w:rPr>
        <w:t xml:space="preserve">במשרד האוצר – </w:t>
      </w:r>
      <w:r w:rsidRPr="00EB1CDC">
        <w:rPr>
          <w:rtl/>
        </w:rPr>
        <w:t>בעניין משרתי המילואים ובנ</w:t>
      </w:r>
      <w:r>
        <w:rPr>
          <w:rFonts w:hint="cs"/>
          <w:rtl/>
        </w:rPr>
        <w:t>ות</w:t>
      </w:r>
      <w:r w:rsidRPr="00EB1CDC">
        <w:rPr>
          <w:rtl/>
        </w:rPr>
        <w:t xml:space="preserve"> זוגם וצבירת חופשה שנתית לעובדים מסוימים</w:t>
      </w:r>
      <w:r>
        <w:rPr>
          <w:rFonts w:hint="cs"/>
          <w:rtl/>
        </w:rPr>
        <w:t xml:space="preserve"> – </w:t>
      </w:r>
      <w:r w:rsidRPr="00EB1CDC">
        <w:rPr>
          <w:rtl/>
        </w:rPr>
        <w:t>חרבות ברזל. צו</w:t>
      </w:r>
      <w:r>
        <w:rPr>
          <w:rFonts w:hint="cs"/>
          <w:rtl/>
        </w:rPr>
        <w:t xml:space="preserve"> זה </w:t>
      </w:r>
      <w:r w:rsidRPr="00EB1CDC">
        <w:rPr>
          <w:rtl/>
        </w:rPr>
        <w:t>קובע הסדר המרחיב את מכסת ימי ההיעדרות שהייתה קיימת למשרתי המילואים ובני זוגם, באופן שכפוף לחלוקה המפורטת בטבלה בסע</w:t>
      </w:r>
      <w:r>
        <w:rPr>
          <w:rFonts w:hint="cs"/>
          <w:rtl/>
        </w:rPr>
        <w:t xml:space="preserve">יף </w:t>
      </w:r>
      <w:r>
        <w:rPr>
          <w:rtl/>
        </w:rPr>
        <w:t>7 לצו</w:t>
      </w:r>
      <w:r>
        <w:rPr>
          <w:rFonts w:hint="cs"/>
          <w:rtl/>
        </w:rPr>
        <w:t>.</w:t>
      </w:r>
      <w:r w:rsidRPr="00EB1CDC">
        <w:rPr>
          <w:rtl/>
        </w:rPr>
        <w:t xml:space="preserve"> באפשרות בני הזוג לקבל עד עוד</w:t>
      </w:r>
      <w:r>
        <w:rPr>
          <w:rFonts w:hint="cs"/>
          <w:rtl/>
        </w:rPr>
        <w:t xml:space="preserve"> שמונה </w:t>
      </w:r>
      <w:r w:rsidRPr="00EB1CDC">
        <w:rPr>
          <w:rtl/>
        </w:rPr>
        <w:t>ימי היעדרות</w:t>
      </w:r>
      <w:r>
        <w:rPr>
          <w:rFonts w:hint="cs"/>
          <w:rtl/>
        </w:rPr>
        <w:t xml:space="preserve"> </w:t>
      </w:r>
      <w:bookmarkStart w:id="8213" w:name="_ETM_Q28_339000"/>
      <w:bookmarkEnd w:id="8213"/>
      <w:r w:rsidRPr="00EB1CDC">
        <w:rPr>
          <w:rtl/>
        </w:rPr>
        <w:t>כנגזר</w:t>
      </w:r>
      <w:r>
        <w:rPr>
          <w:rFonts w:hint="cs"/>
          <w:rtl/>
        </w:rPr>
        <w:t>ת</w:t>
      </w:r>
      <w:r>
        <w:rPr>
          <w:rtl/>
        </w:rPr>
        <w:t xml:space="preserve"> מכמות ימי המילואים בין היתר</w:t>
      </w:r>
      <w:r w:rsidRPr="00EB1CDC">
        <w:rPr>
          <w:rtl/>
        </w:rPr>
        <w:t xml:space="preserve"> מפאת מחלת ילד וטיפול באדם עם מוגבלות.</w:t>
      </w:r>
      <w:r>
        <w:rPr>
          <w:rFonts w:hint="cs"/>
          <w:rtl/>
        </w:rPr>
        <w:t xml:space="preserve"> </w:t>
      </w:r>
    </w:p>
    <w:p w14:paraId="6E43093B" w14:textId="77777777" w:rsidR="007F0AB3" w:rsidRDefault="007F0AB3" w:rsidP="007C26EC">
      <w:pPr>
        <w:rPr>
          <w:rtl/>
        </w:rPr>
      </w:pPr>
    </w:p>
    <w:p w14:paraId="1CC609FB" w14:textId="611D307D" w:rsidR="007F0AB3" w:rsidRDefault="007F0AB3" w:rsidP="00EF44EA">
      <w:pPr>
        <w:rPr>
          <w:rtl/>
        </w:rPr>
      </w:pPr>
      <w:bookmarkStart w:id="8214" w:name="_ETM_Q28_344000"/>
      <w:bookmarkEnd w:id="8214"/>
      <w:r w:rsidRPr="009513DE">
        <w:rPr>
          <w:rtl/>
        </w:rPr>
        <w:t xml:space="preserve">אשר על כן, בהתחשב כי הצדדים ליחסי </w:t>
      </w:r>
      <w:r>
        <w:rPr>
          <w:rFonts w:hint="cs"/>
          <w:rtl/>
        </w:rPr>
        <w:t>ה</w:t>
      </w:r>
      <w:r w:rsidRPr="009513DE">
        <w:rPr>
          <w:rtl/>
        </w:rPr>
        <w:t>עבודה כבר הגיעו להסכמות בעניין הסוגיה של היעדרויות בני זוג בשל שירות מילואים של בן הזוג האחר</w:t>
      </w:r>
      <w:r>
        <w:rPr>
          <w:rFonts w:hint="cs"/>
          <w:rtl/>
        </w:rPr>
        <w:t>,</w:t>
      </w:r>
      <w:r w:rsidRPr="009513DE">
        <w:rPr>
          <w:rtl/>
        </w:rPr>
        <w:t xml:space="preserve"> נראה כי אין מקום להסדר נוסף בחקיקה</w:t>
      </w:r>
      <w:r>
        <w:rPr>
          <w:rFonts w:hint="cs"/>
          <w:rtl/>
        </w:rPr>
        <w:t>,</w:t>
      </w:r>
      <w:r w:rsidRPr="009513DE">
        <w:rPr>
          <w:rtl/>
        </w:rPr>
        <w:t xml:space="preserve"> ובפרט שכלל ארגוני המעסיקים מתנגדים לכך בגלל הנטל הכספי שי</w:t>
      </w:r>
      <w:r>
        <w:rPr>
          <w:rFonts w:hint="cs"/>
          <w:rtl/>
        </w:rPr>
        <w:t>י</w:t>
      </w:r>
      <w:r w:rsidRPr="009513DE">
        <w:rPr>
          <w:rtl/>
        </w:rPr>
        <w:t>פול עליהם. מדובר בהשתת עלויות גבוהות על מעסיקים</w:t>
      </w:r>
      <w:r>
        <w:rPr>
          <w:rFonts w:hint="cs"/>
          <w:rtl/>
        </w:rPr>
        <w:t>,</w:t>
      </w:r>
      <w:r w:rsidRPr="009513DE">
        <w:rPr>
          <w:rtl/>
        </w:rPr>
        <w:t xml:space="preserve"> הגדלת המכסה של מחלת ילד באופן שהיא באה על חשבון המחלה הצבורה של העובד עצמו </w:t>
      </w:r>
      <w:r w:rsidR="00EF44EA">
        <w:rPr>
          <w:rFonts w:hint="cs"/>
          <w:rtl/>
        </w:rPr>
        <w:t xml:space="preserve">– </w:t>
      </w:r>
      <w:r w:rsidRPr="009513DE">
        <w:rPr>
          <w:rtl/>
        </w:rPr>
        <w:t xml:space="preserve">תפגע באפשרות שלו למצות ימי מחלה הנובעים ממחלה שלו. </w:t>
      </w:r>
      <w:bookmarkStart w:id="8215" w:name="_ETM_Q28_374000"/>
      <w:bookmarkEnd w:id="8215"/>
      <w:r>
        <w:rPr>
          <w:rtl/>
        </w:rPr>
        <w:t>לסיום דבריי, חשוב לציין</w:t>
      </w:r>
      <w:r w:rsidRPr="009513DE">
        <w:rPr>
          <w:rtl/>
        </w:rPr>
        <w:t xml:space="preserve"> שמקדמים חקיקה בדיני עבודה, זה אמור להיות בתיאום מלא מול ארגוני המעסיקים בכדי להגיע לתוצאה המיטיבה גם עם העובדים וגם עם המעסיקים.</w:t>
      </w:r>
    </w:p>
    <w:p w14:paraId="7479AB3C" w14:textId="77777777" w:rsidR="007F0AB3" w:rsidRDefault="007F0AB3" w:rsidP="007C26EC">
      <w:pPr>
        <w:rPr>
          <w:rtl/>
        </w:rPr>
      </w:pPr>
    </w:p>
    <w:p w14:paraId="6427CE7C" w14:textId="77777777" w:rsidR="00EF44EA" w:rsidRDefault="007F0AB3" w:rsidP="00EF44EA">
      <w:pPr>
        <w:rPr>
          <w:rtl/>
        </w:rPr>
      </w:pPr>
      <w:r>
        <w:rPr>
          <w:rFonts w:hint="cs"/>
          <w:rtl/>
        </w:rPr>
        <w:t xml:space="preserve">דבי, עד כאן קראתי בשמו של השר </w:t>
      </w:r>
      <w:bookmarkStart w:id="8216" w:name="_ETM_Q28_388000"/>
      <w:bookmarkEnd w:id="8216"/>
      <w:r>
        <w:rPr>
          <w:rFonts w:hint="cs"/>
          <w:rtl/>
        </w:rPr>
        <w:t>בן צור. עכשיו ברשותך אני רוצה לשתף אותך בתובנות שלי.</w:t>
      </w:r>
      <w:bookmarkStart w:id="8217" w:name="_ETM_Q28_398000"/>
      <w:bookmarkEnd w:id="8217"/>
      <w:r>
        <w:rPr>
          <w:rFonts w:hint="cs"/>
          <w:rtl/>
        </w:rPr>
        <w:t xml:space="preserve"> די בתחילת הדרך, בתחילת המלחמה, לכולנו היה ברור</w:t>
      </w:r>
      <w:bookmarkStart w:id="8218" w:name="_ETM_Q28_403000"/>
      <w:bookmarkEnd w:id="8218"/>
      <w:r>
        <w:rPr>
          <w:rFonts w:hint="cs"/>
          <w:rtl/>
        </w:rPr>
        <w:t xml:space="preserve"> שהמלחמה הזאת בסוף תוכרע על האדם שבטנק – לא על הטנק </w:t>
      </w:r>
      <w:bookmarkStart w:id="8219" w:name="_ETM_Q28_409000"/>
      <w:bookmarkEnd w:id="8219"/>
      <w:r>
        <w:rPr>
          <w:rFonts w:hint="cs"/>
          <w:rtl/>
        </w:rPr>
        <w:t>ולא על המטוס ולא על החימוש – על האדם שבטנק, ובהקשר שלנו</w:t>
      </w:r>
      <w:r w:rsidR="00EF44EA">
        <w:rPr>
          <w:rFonts w:hint="cs"/>
          <w:rtl/>
        </w:rPr>
        <w:t>,</w:t>
      </w:r>
      <w:r>
        <w:rPr>
          <w:rFonts w:hint="cs"/>
          <w:rtl/>
        </w:rPr>
        <w:t xml:space="preserve"> בעיקר משרתי המילואים שבאמת עזבו הכול – משפחה,</w:t>
      </w:r>
      <w:bookmarkStart w:id="8220" w:name="_ETM_Q28_414000"/>
      <w:bookmarkEnd w:id="8220"/>
      <w:r>
        <w:rPr>
          <w:rFonts w:hint="cs"/>
          <w:rtl/>
        </w:rPr>
        <w:t xml:space="preserve"> פרנסה – והתגייסו בצורה יוצאת מגדר הרגיל. כולנו, אין פה מישהו </w:t>
      </w:r>
      <w:bookmarkStart w:id="8221" w:name="_ETM_Q28_420000"/>
      <w:bookmarkEnd w:id="8221"/>
      <w:r>
        <w:rPr>
          <w:rFonts w:hint="cs"/>
          <w:rtl/>
        </w:rPr>
        <w:t xml:space="preserve">שלא מכיר </w:t>
      </w:r>
      <w:r>
        <w:rPr>
          <w:rtl/>
        </w:rPr>
        <w:t>–</w:t>
      </w:r>
      <w:r>
        <w:rPr>
          <w:rFonts w:hint="cs"/>
          <w:rtl/>
        </w:rPr>
        <w:t xml:space="preserve"> לפחות חברי הכנסת הציוניים כאן </w:t>
      </w:r>
      <w:r>
        <w:rPr>
          <w:rtl/>
        </w:rPr>
        <w:t>–</w:t>
      </w:r>
      <w:r>
        <w:rPr>
          <w:rFonts w:hint="cs"/>
          <w:rtl/>
        </w:rPr>
        <w:t xml:space="preserve"> בני משפחה</w:t>
      </w:r>
      <w:bookmarkStart w:id="8222" w:name="_ETM_Q28_426000"/>
      <w:bookmarkEnd w:id="8222"/>
      <w:r>
        <w:rPr>
          <w:rFonts w:hint="cs"/>
          <w:rtl/>
        </w:rPr>
        <w:t>, וכמובן כמובן בנות זוג. גיבשנו תוכנית גדולה</w:t>
      </w:r>
      <w:bookmarkStart w:id="8223" w:name="_ETM_Q28_432000"/>
      <w:bookmarkEnd w:id="8223"/>
      <w:r>
        <w:rPr>
          <w:rFonts w:hint="cs"/>
          <w:rtl/>
        </w:rPr>
        <w:t xml:space="preserve"> של 9 מיליארד, מעטפת גדולה למילואימניקים ולבני המשפחות </w:t>
      </w:r>
      <w:bookmarkStart w:id="8224" w:name="_ETM_Q28_437000"/>
      <w:bookmarkEnd w:id="8224"/>
      <w:r>
        <w:rPr>
          <w:rFonts w:hint="cs"/>
          <w:rtl/>
        </w:rPr>
        <w:t xml:space="preserve">שלהם. </w:t>
      </w:r>
    </w:p>
    <w:p w14:paraId="5CDF151D" w14:textId="77777777" w:rsidR="00EF44EA" w:rsidRDefault="00EF44EA" w:rsidP="00EF44EA">
      <w:pPr>
        <w:rPr>
          <w:rtl/>
        </w:rPr>
      </w:pPr>
    </w:p>
    <w:p w14:paraId="15A42A1E" w14:textId="461E5F2B" w:rsidR="007F0AB3" w:rsidRDefault="007F0AB3" w:rsidP="00EF44EA">
      <w:pPr>
        <w:rPr>
          <w:rtl/>
        </w:rPr>
      </w:pPr>
      <w:r>
        <w:rPr>
          <w:rFonts w:hint="cs"/>
          <w:rtl/>
        </w:rPr>
        <w:t xml:space="preserve">בתוך הדבר הזה שמנו 2.2 מיליארד שקלים, לשפות את המעסיקים על ההפרשות הסוציאליות. הרי מאז קום המדינה תמיד המעסיק סופג </w:t>
      </w:r>
      <w:bookmarkStart w:id="8225" w:name="_ETM_Q28_448000"/>
      <w:bookmarkEnd w:id="8225"/>
      <w:r>
        <w:rPr>
          <w:rFonts w:hint="cs"/>
          <w:rtl/>
        </w:rPr>
        <w:t xml:space="preserve">את זה. פה הבנו שבהיקפים האלה זה לא הגיוני, זה לא נכון להשית את זה על המעסיקים, ובסוף זה גם רע למילואימניקים, </w:t>
      </w:r>
      <w:bookmarkStart w:id="8226" w:name="_ETM_Q28_457000"/>
      <w:bookmarkEnd w:id="8226"/>
      <w:r>
        <w:rPr>
          <w:rFonts w:hint="cs"/>
          <w:rtl/>
        </w:rPr>
        <w:t>כי בסוף מעסיק לא יעסיק מילואימניק לאורך זמן. הרי גם כך,</w:t>
      </w:r>
      <w:bookmarkStart w:id="8227" w:name="_ETM_Q28_464000"/>
      <w:bookmarkEnd w:id="8227"/>
      <w:r>
        <w:rPr>
          <w:rFonts w:hint="cs"/>
          <w:rtl/>
        </w:rPr>
        <w:t xml:space="preserve"> כשמעסיק מעסיק מילואימניק, והמילואימניק לא נמצא בעבודה – מעצם העובדה שהמילואימניק לא </w:t>
      </w:r>
      <w:bookmarkStart w:id="8228" w:name="_ETM_Q28_467000"/>
      <w:bookmarkEnd w:id="8228"/>
      <w:r>
        <w:rPr>
          <w:rFonts w:hint="cs"/>
          <w:rtl/>
        </w:rPr>
        <w:t xml:space="preserve">נמצא בעבודה, גם אם זה לא עולה לו שקל </w:t>
      </w:r>
      <w:bookmarkStart w:id="8229" w:name="_ETM_Q28_466000"/>
      <w:bookmarkEnd w:id="8229"/>
      <w:r>
        <w:rPr>
          <w:rFonts w:hint="cs"/>
          <w:rtl/>
        </w:rPr>
        <w:t xml:space="preserve">ואנחנו מפצים אותו 100% מהעלויות – הוא ודאי נפגע מזה, כי </w:t>
      </w:r>
      <w:bookmarkStart w:id="8230" w:name="_ETM_Q28_472000"/>
      <w:bookmarkEnd w:id="8230"/>
      <w:r>
        <w:rPr>
          <w:rFonts w:hint="cs"/>
          <w:rtl/>
        </w:rPr>
        <w:t xml:space="preserve">בסוף הרי הוא מעסיק את העובד הזה כיוון שהוא צריך </w:t>
      </w:r>
      <w:bookmarkStart w:id="8231" w:name="_ETM_Q28_475000"/>
      <w:bookmarkEnd w:id="8231"/>
      <w:r>
        <w:rPr>
          <w:rFonts w:hint="cs"/>
          <w:rtl/>
        </w:rPr>
        <w:t xml:space="preserve">אותו, העובד לא נמצא, התפוקות שלו יורדות, הוא צריך להביא </w:t>
      </w:r>
      <w:bookmarkStart w:id="8232" w:name="_ETM_Q28_477000"/>
      <w:bookmarkEnd w:id="8232"/>
      <w:r>
        <w:rPr>
          <w:rFonts w:hint="cs"/>
          <w:rtl/>
        </w:rPr>
        <w:t xml:space="preserve">מישהו אחר. ואז יצרנו שיח מאוד מעמיק עם דובי אמיתי ובאמצעותו עם נשיאות המגזר העסקי, באנו ואמרנו </w:t>
      </w:r>
      <w:r>
        <w:rPr>
          <w:rtl/>
        </w:rPr>
        <w:t>–</w:t>
      </w:r>
      <w:r>
        <w:rPr>
          <w:rFonts w:hint="cs"/>
          <w:rtl/>
        </w:rPr>
        <w:t xml:space="preserve"> הכנסתי את דובי בצד אחד, את ארנון בצד השני </w:t>
      </w:r>
      <w:r>
        <w:rPr>
          <w:rtl/>
        </w:rPr>
        <w:t>–</w:t>
      </w:r>
      <w:r>
        <w:rPr>
          <w:rFonts w:hint="cs"/>
          <w:rtl/>
        </w:rPr>
        <w:t xml:space="preserve"> אני חייב להגיד פה מילה על איך נכון לייצר את התהליכים האלה. </w:t>
      </w:r>
    </w:p>
    <w:p w14:paraId="55F07A98" w14:textId="77777777" w:rsidR="007F0AB3" w:rsidRDefault="007F0AB3" w:rsidP="007C26EC">
      <w:pPr>
        <w:rPr>
          <w:rtl/>
        </w:rPr>
      </w:pPr>
    </w:p>
    <w:p w14:paraId="059BEDD1" w14:textId="12800304" w:rsidR="007F0AB3" w:rsidRDefault="007F0AB3" w:rsidP="00603FAD">
      <w:pPr>
        <w:rPr>
          <w:rtl/>
        </w:rPr>
      </w:pPr>
      <w:r>
        <w:rPr>
          <w:rFonts w:hint="cs"/>
          <w:rtl/>
        </w:rPr>
        <w:t xml:space="preserve">יצרנו הסכם קיבוצי בין ההסתדרות למעסיקים, שנתן מענה לתוספת ימי חופשה </w:t>
      </w:r>
      <w:bookmarkStart w:id="8233" w:name="_ETM_Q28_502000"/>
      <w:bookmarkEnd w:id="8233"/>
      <w:r>
        <w:rPr>
          <w:rFonts w:hint="cs"/>
          <w:rtl/>
        </w:rPr>
        <w:t xml:space="preserve">לאשת המילואימניק, נתן מענה לתוספת ימי מחלת ילד, נתן מענה לעוד שעה ביום </w:t>
      </w:r>
      <w:bookmarkStart w:id="8234" w:name="_ETM_Q28_511000"/>
      <w:bookmarkEnd w:id="8234"/>
      <w:r>
        <w:rPr>
          <w:rFonts w:hint="cs"/>
          <w:rtl/>
        </w:rPr>
        <w:t>שאשת מילואימניק יכולה להיעדר אם יש לה ילדים מתחת לגיל 14 – אני לא</w:t>
      </w:r>
      <w:bookmarkStart w:id="8235" w:name="_ETM_Q28_515000"/>
      <w:bookmarkEnd w:id="8235"/>
      <w:r>
        <w:rPr>
          <w:rFonts w:hint="cs"/>
          <w:rtl/>
        </w:rPr>
        <w:t xml:space="preserve"> זוכר בדיוק את הפרטים – גם אם הם עובדים אגב בשני חצאי משרה במצטבר. נתנו מענה בהסכמה מתוך הבנה – ופה חשוב לי לחדד, היה שלב שאמרתי למעסיקים</w:t>
      </w:r>
      <w:r w:rsidR="00603FAD">
        <w:t>:</w:t>
      </w:r>
      <w:r>
        <w:rPr>
          <w:rFonts w:hint="cs"/>
          <w:rtl/>
        </w:rPr>
        <w:t xml:space="preserve"> תראו, אנחנו נכפה עליכם, </w:t>
      </w:r>
      <w:bookmarkStart w:id="8236" w:name="_ETM_Q28_531000"/>
      <w:bookmarkEnd w:id="8236"/>
      <w:r>
        <w:rPr>
          <w:rFonts w:hint="cs"/>
          <w:rtl/>
        </w:rPr>
        <w:t xml:space="preserve">אבל התוצאה של לכפות תהיה בקצה פגיעה במילואימניקים. כי אם בסוף המעסיקים ייפגעו יותר מדי, נפר איזשהו איזון, וזה לא יהיה בהסכמה איתם, הם לא יעסיקו מילואימניקים. </w:t>
      </w:r>
      <w:bookmarkStart w:id="8237" w:name="_ETM_Q28_546000"/>
      <w:bookmarkEnd w:id="8237"/>
      <w:r>
        <w:rPr>
          <w:rFonts w:hint="cs"/>
          <w:rtl/>
        </w:rPr>
        <w:t xml:space="preserve">צריך להיזהר </w:t>
      </w:r>
      <w:r w:rsidR="00AC34E5">
        <w:rPr>
          <w:rFonts w:hint="cs"/>
          <w:rtl/>
        </w:rPr>
        <w:t>– – –</w:t>
      </w:r>
      <w:r>
        <w:rPr>
          <w:rFonts w:hint="cs"/>
          <w:rtl/>
        </w:rPr>
        <w:t xml:space="preserve"> </w:t>
      </w:r>
    </w:p>
    <w:p w14:paraId="49FF212C" w14:textId="77777777" w:rsidR="007F0AB3" w:rsidRDefault="007F0AB3" w:rsidP="007C26EC">
      <w:pPr>
        <w:rPr>
          <w:rtl/>
        </w:rPr>
      </w:pPr>
    </w:p>
    <w:p w14:paraId="5BA8824E" w14:textId="77777777" w:rsidR="007F0AB3" w:rsidRDefault="007F0AB3" w:rsidP="007C26EC">
      <w:pPr>
        <w:pStyle w:val="af5"/>
        <w:keepNext/>
        <w:rPr>
          <w:rtl/>
        </w:rPr>
      </w:pPr>
      <w:bookmarkStart w:id="8238" w:name="ET_interruption_6341_10"/>
      <w:r w:rsidRPr="009C5763">
        <w:rPr>
          <w:rStyle w:val="TagStyle"/>
          <w:rtl/>
        </w:rPr>
        <w:t xml:space="preserve"> &lt;&lt; קריאה &gt;&gt;</w:t>
      </w:r>
      <w:r w:rsidRPr="00396C88">
        <w:rPr>
          <w:rStyle w:val="TagStyle"/>
          <w:rtl/>
        </w:rPr>
        <w:t xml:space="preserve"> </w:t>
      </w:r>
      <w:r>
        <w:rPr>
          <w:rtl/>
        </w:rPr>
        <w:t>דבי ביטון (יש עתיד):</w:t>
      </w:r>
      <w:r w:rsidRPr="00396C88">
        <w:rPr>
          <w:rStyle w:val="TagStyle"/>
          <w:rtl/>
        </w:rPr>
        <w:t xml:space="preserve"> </w:t>
      </w:r>
      <w:r w:rsidRPr="009C5763">
        <w:rPr>
          <w:rStyle w:val="TagStyle"/>
          <w:rtl/>
        </w:rPr>
        <w:t>&lt;&lt; קריאה &gt;&gt;</w:t>
      </w:r>
      <w:r>
        <w:rPr>
          <w:rtl/>
        </w:rPr>
        <w:t xml:space="preserve"> </w:t>
      </w:r>
      <w:bookmarkEnd w:id="8238"/>
    </w:p>
    <w:p w14:paraId="6A9BC4B2" w14:textId="77777777" w:rsidR="007F0AB3" w:rsidRDefault="007F0AB3" w:rsidP="00AC34E5">
      <w:pPr>
        <w:rPr>
          <w:rtl/>
        </w:rPr>
      </w:pPr>
    </w:p>
    <w:p w14:paraId="74D5E31C" w14:textId="31FA5C9D" w:rsidR="007F0AB3" w:rsidRDefault="00AC34E5" w:rsidP="007C26EC">
      <w:pPr>
        <w:rPr>
          <w:rtl/>
        </w:rPr>
      </w:pPr>
      <w:bookmarkStart w:id="8239" w:name="_ETM_Q28_547000"/>
      <w:bookmarkEnd w:id="8239"/>
      <w:r>
        <w:rPr>
          <w:rFonts w:hint="cs"/>
          <w:rtl/>
        </w:rPr>
        <w:t>– – –</w:t>
      </w:r>
    </w:p>
    <w:p w14:paraId="4C76B271" w14:textId="77777777" w:rsidR="007F0AB3" w:rsidRDefault="007F0AB3" w:rsidP="007C26EC">
      <w:pPr>
        <w:rPr>
          <w:rtl/>
        </w:rPr>
      </w:pPr>
      <w:bookmarkStart w:id="8240" w:name="_ETM_Q28_550000"/>
      <w:bookmarkEnd w:id="8240"/>
    </w:p>
    <w:p w14:paraId="00A869E7" w14:textId="77777777" w:rsidR="007F0AB3" w:rsidRDefault="007F0AB3" w:rsidP="007C26EC">
      <w:pPr>
        <w:pStyle w:val="-"/>
        <w:keepNext/>
        <w:rPr>
          <w:rtl/>
        </w:rPr>
      </w:pPr>
      <w:bookmarkStart w:id="8241" w:name="ET_speakercontinue_6453_11"/>
      <w:r w:rsidRPr="009C5763">
        <w:rPr>
          <w:rStyle w:val="TagStyle"/>
          <w:rtl/>
        </w:rPr>
        <w:t xml:space="preserve"> &lt;&lt; דובר_המשך &gt;&gt;</w:t>
      </w:r>
      <w:r w:rsidRPr="00396C88">
        <w:rPr>
          <w:rStyle w:val="TagStyle"/>
          <w:rtl/>
        </w:rPr>
        <w:t xml:space="preserve"> </w:t>
      </w:r>
      <w:r>
        <w:rPr>
          <w:rtl/>
        </w:rPr>
        <w:t>שר האוצר בצלאל סמוטריץ':</w:t>
      </w:r>
      <w:r w:rsidRPr="00396C88">
        <w:rPr>
          <w:rStyle w:val="TagStyle"/>
          <w:rtl/>
        </w:rPr>
        <w:t xml:space="preserve"> </w:t>
      </w:r>
      <w:r w:rsidRPr="009C5763">
        <w:rPr>
          <w:rStyle w:val="TagStyle"/>
          <w:rtl/>
        </w:rPr>
        <w:t>&lt;&lt; דובר_המשך &gt;&gt;</w:t>
      </w:r>
      <w:r>
        <w:rPr>
          <w:rtl/>
        </w:rPr>
        <w:t xml:space="preserve"> </w:t>
      </w:r>
      <w:bookmarkEnd w:id="8241"/>
    </w:p>
    <w:p w14:paraId="57F37605" w14:textId="77777777" w:rsidR="007F0AB3" w:rsidRDefault="007F0AB3" w:rsidP="00AC34E5">
      <w:pPr>
        <w:rPr>
          <w:rtl/>
        </w:rPr>
      </w:pPr>
    </w:p>
    <w:p w14:paraId="32037303" w14:textId="14CA630F" w:rsidR="007F0AB3" w:rsidRDefault="007F0AB3" w:rsidP="007C26EC">
      <w:pPr>
        <w:rPr>
          <w:rtl/>
        </w:rPr>
      </w:pPr>
      <w:r>
        <w:rPr>
          <w:rFonts w:hint="cs"/>
          <w:rtl/>
        </w:rPr>
        <w:t xml:space="preserve">רגע, שנייה, </w:t>
      </w:r>
      <w:bookmarkStart w:id="8242" w:name="_ETM_Q28_549000"/>
      <w:bookmarkEnd w:id="8242"/>
      <w:r>
        <w:rPr>
          <w:rFonts w:hint="cs"/>
          <w:rtl/>
        </w:rPr>
        <w:t>כשאני אומר לך, למשל עכשיו, ב-2025, שאנחנו במשא ומתן עם המעסיקים ליצו</w:t>
      </w:r>
      <w:bookmarkStart w:id="8243" w:name="_ETM_Q28_556000"/>
      <w:bookmarkEnd w:id="8243"/>
      <w:r>
        <w:rPr>
          <w:rFonts w:hint="cs"/>
          <w:rtl/>
        </w:rPr>
        <w:t xml:space="preserve">ר מתווה דיפרנציאלי, אני לא קובע מסמרות. סתם לדוגמה, עשרה ימים ראשונים עליהם; אחר כך עד </w:t>
      </w:r>
      <w:bookmarkStart w:id="8244" w:name="_ETM_Q28_560000"/>
      <w:bookmarkEnd w:id="8244"/>
      <w:r>
        <w:rPr>
          <w:rFonts w:hint="cs"/>
          <w:rtl/>
        </w:rPr>
        <w:t>חודש – ה-20% שנתנו; אחר כך מחודש עד 45 יום – 30%,</w:t>
      </w:r>
      <w:bookmarkStart w:id="8245" w:name="_ETM_Q28_569000"/>
      <w:bookmarkEnd w:id="8245"/>
      <w:r>
        <w:rPr>
          <w:rFonts w:hint="cs"/>
          <w:rtl/>
        </w:rPr>
        <w:t xml:space="preserve"> 40%</w:t>
      </w:r>
      <w:bookmarkStart w:id="8246" w:name="_ETM_Q28_568000"/>
      <w:bookmarkEnd w:id="8246"/>
      <w:r>
        <w:rPr>
          <w:rFonts w:hint="cs"/>
          <w:rtl/>
        </w:rPr>
        <w:t>, כדי באמת ליצור מצב שהמעסיק לא נפגע. בחוק שלך את</w:t>
      </w:r>
      <w:bookmarkStart w:id="8247" w:name="_ETM_Q28_574000"/>
      <w:bookmarkEnd w:id="8247"/>
      <w:r>
        <w:rPr>
          <w:rFonts w:hint="cs"/>
          <w:rtl/>
        </w:rPr>
        <w:t xml:space="preserve"> בעצם רוצה חד-צדדית. עכשיו, זה לא שאנחנו כמדינה באים </w:t>
      </w:r>
      <w:bookmarkStart w:id="8248" w:name="_ETM_Q28_579000"/>
      <w:bookmarkEnd w:id="8248"/>
      <w:r>
        <w:rPr>
          <w:rFonts w:hint="cs"/>
          <w:rtl/>
        </w:rPr>
        <w:t xml:space="preserve">לשלם את זה. מה שאת מציעה זה לא שהמדינה תשפה </w:t>
      </w:r>
      <w:bookmarkStart w:id="8249" w:name="_ETM_Q28_583000"/>
      <w:bookmarkEnd w:id="8249"/>
      <w:r w:rsidR="00AC34E5">
        <w:rPr>
          <w:rFonts w:hint="cs"/>
          <w:rtl/>
        </w:rPr>
        <w:t>– – –</w:t>
      </w:r>
    </w:p>
    <w:p w14:paraId="49600D2F" w14:textId="77777777" w:rsidR="007F0AB3" w:rsidRDefault="007F0AB3" w:rsidP="007C26EC">
      <w:pPr>
        <w:rPr>
          <w:rtl/>
        </w:rPr>
      </w:pPr>
    </w:p>
    <w:p w14:paraId="04E6AEC7" w14:textId="77777777" w:rsidR="007F0AB3" w:rsidRDefault="007F0AB3" w:rsidP="007C26EC">
      <w:pPr>
        <w:pStyle w:val="af5"/>
        <w:keepNext/>
        <w:rPr>
          <w:rtl/>
        </w:rPr>
      </w:pPr>
      <w:bookmarkStart w:id="8250" w:name="ET_interruption_6341_2"/>
      <w:r w:rsidRPr="009C5763">
        <w:rPr>
          <w:rStyle w:val="TagStyle"/>
          <w:rtl/>
        </w:rPr>
        <w:t xml:space="preserve"> &lt;&lt; קריאה &gt;&gt;</w:t>
      </w:r>
      <w:r w:rsidRPr="004A6B5F">
        <w:rPr>
          <w:rStyle w:val="TagStyle"/>
          <w:rtl/>
        </w:rPr>
        <w:t xml:space="preserve"> </w:t>
      </w:r>
      <w:r>
        <w:rPr>
          <w:rtl/>
        </w:rPr>
        <w:t>דבי ביטון (יש עתיד):</w:t>
      </w:r>
      <w:r w:rsidRPr="004A6B5F">
        <w:rPr>
          <w:rStyle w:val="TagStyle"/>
          <w:rtl/>
        </w:rPr>
        <w:t xml:space="preserve"> </w:t>
      </w:r>
      <w:r w:rsidRPr="009C5763">
        <w:rPr>
          <w:rStyle w:val="TagStyle"/>
          <w:rtl/>
        </w:rPr>
        <w:t>&lt;&lt; קריאה &gt;&gt;</w:t>
      </w:r>
      <w:r>
        <w:rPr>
          <w:rtl/>
        </w:rPr>
        <w:t xml:space="preserve"> </w:t>
      </w:r>
      <w:bookmarkEnd w:id="8250"/>
    </w:p>
    <w:p w14:paraId="20CBAE95" w14:textId="77777777" w:rsidR="007F0AB3" w:rsidRDefault="007F0AB3" w:rsidP="00AC34E5">
      <w:pPr>
        <w:rPr>
          <w:rtl/>
          <w:lang w:eastAsia="he-IL"/>
        </w:rPr>
      </w:pPr>
    </w:p>
    <w:p w14:paraId="40F55D00" w14:textId="4460658F" w:rsidR="007F0AB3" w:rsidRDefault="00AC34E5" w:rsidP="007C26EC">
      <w:pPr>
        <w:rPr>
          <w:rtl/>
          <w:lang w:eastAsia="he-IL"/>
        </w:rPr>
      </w:pPr>
      <w:r>
        <w:rPr>
          <w:rFonts w:hint="cs"/>
          <w:rtl/>
          <w:lang w:eastAsia="he-IL"/>
        </w:rPr>
        <w:t>– – –</w:t>
      </w:r>
      <w:r w:rsidR="007F0AB3">
        <w:rPr>
          <w:rFonts w:hint="cs"/>
          <w:rtl/>
          <w:lang w:eastAsia="he-IL"/>
        </w:rPr>
        <w:t xml:space="preserve"> </w:t>
      </w:r>
    </w:p>
    <w:p w14:paraId="1FFD9ECC" w14:textId="77777777" w:rsidR="007F0AB3" w:rsidRDefault="007F0AB3" w:rsidP="007C26EC">
      <w:pPr>
        <w:rPr>
          <w:rtl/>
          <w:lang w:eastAsia="he-IL"/>
        </w:rPr>
      </w:pPr>
      <w:bookmarkStart w:id="8251" w:name="_ETM_Q28_582000"/>
      <w:bookmarkEnd w:id="8251"/>
    </w:p>
    <w:p w14:paraId="5FC1AAC2" w14:textId="77777777" w:rsidR="007F0AB3" w:rsidRDefault="007F0AB3" w:rsidP="007C26EC">
      <w:pPr>
        <w:pStyle w:val="-"/>
        <w:keepNext/>
        <w:rPr>
          <w:rtl/>
        </w:rPr>
      </w:pPr>
      <w:r w:rsidRPr="009C5763">
        <w:rPr>
          <w:rStyle w:val="TagStyle"/>
          <w:rtl/>
        </w:rPr>
        <w:t xml:space="preserve"> &lt;&lt; דובר_המשך &gt;&gt;</w:t>
      </w:r>
      <w:r w:rsidRPr="004A6B5F">
        <w:rPr>
          <w:rStyle w:val="TagStyle"/>
          <w:rtl/>
        </w:rPr>
        <w:t xml:space="preserve"> </w:t>
      </w:r>
      <w:r>
        <w:rPr>
          <w:rtl/>
        </w:rPr>
        <w:t>שר האוצר בצלאל סמוטריץ':</w:t>
      </w:r>
      <w:r w:rsidRPr="004A6B5F">
        <w:rPr>
          <w:rStyle w:val="TagStyle"/>
          <w:rtl/>
        </w:rPr>
        <w:t xml:space="preserve"> </w:t>
      </w:r>
      <w:r w:rsidRPr="009C5763">
        <w:rPr>
          <w:rStyle w:val="TagStyle"/>
          <w:rtl/>
        </w:rPr>
        <w:t>&lt;&lt; דובר_המשך &gt;&gt;</w:t>
      </w:r>
      <w:r>
        <w:rPr>
          <w:rtl/>
        </w:rPr>
        <w:t xml:space="preserve"> </w:t>
      </w:r>
    </w:p>
    <w:p w14:paraId="23C0CC97" w14:textId="77777777" w:rsidR="007F0AB3" w:rsidRDefault="007F0AB3" w:rsidP="00AC34E5">
      <w:pPr>
        <w:rPr>
          <w:rtl/>
          <w:lang w:eastAsia="he-IL"/>
        </w:rPr>
      </w:pPr>
    </w:p>
    <w:p w14:paraId="367576DA" w14:textId="448B567C" w:rsidR="007F0AB3" w:rsidRDefault="007F0AB3" w:rsidP="00603FAD">
      <w:pPr>
        <w:rPr>
          <w:rtl/>
          <w:lang w:eastAsia="he-IL"/>
        </w:rPr>
      </w:pPr>
      <w:r>
        <w:rPr>
          <w:rFonts w:hint="cs"/>
          <w:rtl/>
          <w:lang w:eastAsia="he-IL"/>
        </w:rPr>
        <w:t>אז אני לא צריך חקיקה,</w:t>
      </w:r>
      <w:bookmarkStart w:id="8252" w:name="_ETM_Q28_585000"/>
      <w:bookmarkEnd w:id="8252"/>
      <w:r>
        <w:rPr>
          <w:rFonts w:hint="cs"/>
          <w:rtl/>
          <w:lang w:eastAsia="he-IL"/>
        </w:rPr>
        <w:t xml:space="preserve"> זה לא נכון. שוב, אם מגיעים להסכמות – שנייה, שנייה, אני אומר</w:t>
      </w:r>
      <w:r w:rsidR="00603FAD">
        <w:rPr>
          <w:rFonts w:hint="cs"/>
          <w:rtl/>
          <w:lang w:eastAsia="he-IL"/>
        </w:rPr>
        <w:t xml:space="preserve">. </w:t>
      </w:r>
      <w:r>
        <w:rPr>
          <w:rFonts w:hint="cs"/>
          <w:rtl/>
          <w:lang w:eastAsia="he-IL"/>
        </w:rPr>
        <w:t xml:space="preserve">פה, למשל, מה היה ההסכם? אנחנו כמדינה שמנו את </w:t>
      </w:r>
      <w:bookmarkStart w:id="8253" w:name="_ETM_Q28_591000"/>
      <w:bookmarkEnd w:id="8253"/>
      <w:r>
        <w:rPr>
          <w:rFonts w:hint="cs"/>
          <w:rtl/>
          <w:lang w:eastAsia="he-IL"/>
        </w:rPr>
        <w:t xml:space="preserve">ה-2.2 מיליארד שקלים לשיפוי למגזר העסקי, על הסוציאלי, הם בתמורה הסכימו לתת עוד </w:t>
      </w:r>
      <w:r>
        <w:rPr>
          <w:rtl/>
          <w:lang w:eastAsia="he-IL"/>
        </w:rPr>
        <w:t>–</w:t>
      </w:r>
      <w:r>
        <w:rPr>
          <w:rFonts w:hint="cs"/>
          <w:rtl/>
          <w:lang w:eastAsia="he-IL"/>
        </w:rPr>
        <w:t xml:space="preserve"> אגב, אני באמת מוכן לשתף אותך במשא ומתן הזה, הוא </w:t>
      </w:r>
      <w:bookmarkStart w:id="8254" w:name="_ETM_Q28_608000"/>
      <w:bookmarkEnd w:id="8254"/>
      <w:r>
        <w:rPr>
          <w:rFonts w:hint="cs"/>
          <w:rtl/>
          <w:lang w:eastAsia="he-IL"/>
        </w:rPr>
        <w:t>משא ומתן טוב. יש פה שיח – אני חושב שאם נביא חקיקה חד</w:t>
      </w:r>
      <w:bookmarkStart w:id="8255" w:name="_ETM_Q28_612000"/>
      <w:bookmarkEnd w:id="8255"/>
      <w:r>
        <w:rPr>
          <w:rFonts w:hint="cs"/>
          <w:rtl/>
          <w:lang w:eastAsia="he-IL"/>
        </w:rPr>
        <w:t xml:space="preserve">-צדדית, התוצאה תהיה פגיעה במילואימניקים, אני חושב שגם המילואימניקים מבינים. אגב, אני עושה את זה עם פורום נשות המילואים. </w:t>
      </w:r>
      <w:bookmarkStart w:id="8256" w:name="_ETM_Q28_620000"/>
      <w:bookmarkEnd w:id="8256"/>
      <w:r>
        <w:rPr>
          <w:rFonts w:hint="cs"/>
          <w:rtl/>
          <w:lang w:eastAsia="he-IL"/>
        </w:rPr>
        <w:t xml:space="preserve">עשינו את זה יחד עם פורום – זאת אומרת, ישבנו </w:t>
      </w:r>
      <w:r w:rsidR="00603FAD">
        <w:rPr>
          <w:rFonts w:hint="cs"/>
          <w:rtl/>
          <w:lang w:eastAsia="he-IL"/>
        </w:rPr>
        <w:t xml:space="preserve">עם </w:t>
      </w:r>
      <w:r>
        <w:rPr>
          <w:rFonts w:hint="cs"/>
          <w:rtl/>
          <w:lang w:eastAsia="he-IL"/>
        </w:rPr>
        <w:t xml:space="preserve">נשיאות המגזר העסקי, הסתדרות, ישבנו עם </w:t>
      </w:r>
      <w:r>
        <w:rPr>
          <w:rtl/>
          <w:lang w:eastAsia="he-IL"/>
        </w:rPr>
        <w:t>–</w:t>
      </w:r>
      <w:r>
        <w:rPr>
          <w:rFonts w:hint="cs"/>
          <w:rtl/>
          <w:lang w:eastAsia="he-IL"/>
        </w:rPr>
        <w:t xml:space="preserve"> לא, אופיר, זה חשוב </w:t>
      </w:r>
      <w:r w:rsidR="00AC34E5">
        <w:rPr>
          <w:rFonts w:hint="cs"/>
          <w:rtl/>
          <w:lang w:eastAsia="he-IL"/>
        </w:rPr>
        <w:t>– – –</w:t>
      </w:r>
      <w:r>
        <w:rPr>
          <w:rFonts w:hint="cs"/>
          <w:rtl/>
          <w:lang w:eastAsia="he-IL"/>
        </w:rPr>
        <w:t xml:space="preserve"> </w:t>
      </w:r>
    </w:p>
    <w:p w14:paraId="535D534C" w14:textId="77777777" w:rsidR="007F0AB3" w:rsidRDefault="007F0AB3" w:rsidP="007C26EC">
      <w:pPr>
        <w:rPr>
          <w:rtl/>
          <w:lang w:eastAsia="he-IL"/>
        </w:rPr>
      </w:pPr>
    </w:p>
    <w:p w14:paraId="3E517D1A" w14:textId="77777777" w:rsidR="007F0AB3" w:rsidRDefault="007F0AB3" w:rsidP="007C26EC">
      <w:pPr>
        <w:pStyle w:val="af5"/>
        <w:keepNext/>
        <w:rPr>
          <w:rtl/>
        </w:rPr>
      </w:pPr>
      <w:bookmarkStart w:id="8257" w:name="ET_interruption_5786_12"/>
      <w:r w:rsidRPr="009C5763">
        <w:rPr>
          <w:rStyle w:val="TagStyle"/>
          <w:rtl/>
        </w:rPr>
        <w:t xml:space="preserve"> &lt;&lt; קריאה &gt;&gt;</w:t>
      </w:r>
      <w:r w:rsidRPr="00396C88">
        <w:rPr>
          <w:rStyle w:val="TagStyle"/>
          <w:rtl/>
        </w:rPr>
        <w:t xml:space="preserve"> </w:t>
      </w:r>
      <w:r>
        <w:rPr>
          <w:rtl/>
        </w:rPr>
        <w:t>אופיר כץ (הליכוד):</w:t>
      </w:r>
      <w:r w:rsidRPr="00396C88">
        <w:rPr>
          <w:rStyle w:val="TagStyle"/>
          <w:rtl/>
        </w:rPr>
        <w:t xml:space="preserve"> </w:t>
      </w:r>
      <w:r w:rsidRPr="009C5763">
        <w:rPr>
          <w:rStyle w:val="TagStyle"/>
          <w:rtl/>
        </w:rPr>
        <w:t>&lt;&lt; קריאה &gt;&gt;</w:t>
      </w:r>
      <w:r>
        <w:rPr>
          <w:rtl/>
        </w:rPr>
        <w:t xml:space="preserve"> </w:t>
      </w:r>
      <w:bookmarkEnd w:id="8257"/>
    </w:p>
    <w:p w14:paraId="573916E6" w14:textId="77777777" w:rsidR="007F0AB3" w:rsidRDefault="007F0AB3" w:rsidP="00AC34E5">
      <w:pPr>
        <w:rPr>
          <w:rtl/>
          <w:lang w:eastAsia="he-IL"/>
        </w:rPr>
      </w:pPr>
    </w:p>
    <w:p w14:paraId="44306832" w14:textId="77777777" w:rsidR="007F0AB3" w:rsidRDefault="007F0AB3" w:rsidP="007C26EC">
      <w:pPr>
        <w:rPr>
          <w:rtl/>
          <w:lang w:eastAsia="he-IL"/>
        </w:rPr>
      </w:pPr>
      <w:bookmarkStart w:id="8258" w:name="_ETM_Q28_626000"/>
      <w:bookmarkEnd w:id="8258"/>
      <w:r>
        <w:rPr>
          <w:rFonts w:hint="cs"/>
          <w:rtl/>
          <w:lang w:eastAsia="he-IL"/>
        </w:rPr>
        <w:t xml:space="preserve">יש לך עוד הרבה </w:t>
      </w:r>
      <w:bookmarkStart w:id="8259" w:name="_ETM_Q28_629000"/>
      <w:bookmarkEnd w:id="8259"/>
      <w:r>
        <w:rPr>
          <w:rFonts w:hint="cs"/>
          <w:rtl/>
          <w:lang w:eastAsia="he-IL"/>
        </w:rPr>
        <w:t xml:space="preserve">להסביר. </w:t>
      </w:r>
    </w:p>
    <w:p w14:paraId="101A1C8F" w14:textId="77777777" w:rsidR="007F0AB3" w:rsidRDefault="007F0AB3" w:rsidP="007C26EC">
      <w:pPr>
        <w:rPr>
          <w:rtl/>
          <w:lang w:eastAsia="he-IL"/>
        </w:rPr>
      </w:pPr>
    </w:p>
    <w:p w14:paraId="54C65DFC" w14:textId="77777777" w:rsidR="007F0AB3" w:rsidRDefault="007F0AB3" w:rsidP="007C26EC">
      <w:pPr>
        <w:pStyle w:val="-"/>
        <w:keepNext/>
        <w:rPr>
          <w:rtl/>
        </w:rPr>
      </w:pPr>
      <w:bookmarkStart w:id="8260" w:name="ET_speakercontinue_6453_13"/>
      <w:r w:rsidRPr="009C5763">
        <w:rPr>
          <w:rStyle w:val="TagStyle"/>
          <w:rtl/>
        </w:rPr>
        <w:t xml:space="preserve"> &lt;&lt; דובר_המשך &gt;&gt;</w:t>
      </w:r>
      <w:r w:rsidRPr="00396C88">
        <w:rPr>
          <w:rStyle w:val="TagStyle"/>
          <w:rtl/>
        </w:rPr>
        <w:t xml:space="preserve"> </w:t>
      </w:r>
      <w:r>
        <w:rPr>
          <w:rtl/>
        </w:rPr>
        <w:t>שר האוצר בצלאל סמוטריץ':</w:t>
      </w:r>
      <w:r w:rsidRPr="00396C88">
        <w:rPr>
          <w:rStyle w:val="TagStyle"/>
          <w:rtl/>
        </w:rPr>
        <w:t xml:space="preserve"> </w:t>
      </w:r>
      <w:r w:rsidRPr="009C5763">
        <w:rPr>
          <w:rStyle w:val="TagStyle"/>
          <w:rtl/>
        </w:rPr>
        <w:t>&lt;&lt; דובר_המשך &gt;&gt;</w:t>
      </w:r>
      <w:r>
        <w:rPr>
          <w:rtl/>
        </w:rPr>
        <w:t xml:space="preserve"> </w:t>
      </w:r>
      <w:bookmarkEnd w:id="8260"/>
    </w:p>
    <w:p w14:paraId="591063B0" w14:textId="77777777" w:rsidR="007F0AB3" w:rsidRDefault="007F0AB3" w:rsidP="00AC34E5">
      <w:pPr>
        <w:rPr>
          <w:rtl/>
          <w:lang w:eastAsia="he-IL"/>
        </w:rPr>
      </w:pPr>
    </w:p>
    <w:p w14:paraId="64CD3A4A" w14:textId="4599873C" w:rsidR="007F0AB3" w:rsidRDefault="007F0AB3" w:rsidP="00603FAD">
      <w:pPr>
        <w:rPr>
          <w:rtl/>
          <w:lang w:eastAsia="he-IL"/>
        </w:rPr>
      </w:pPr>
      <w:bookmarkStart w:id="8261" w:name="_ETM_Q28_628000"/>
      <w:bookmarkEnd w:id="8261"/>
      <w:r>
        <w:rPr>
          <w:rFonts w:hint="cs"/>
          <w:rtl/>
          <w:lang w:eastAsia="he-IL"/>
        </w:rPr>
        <w:t>לרדת? גייסת?</w:t>
      </w:r>
      <w:r>
        <w:rPr>
          <w:rFonts w:hint="cs"/>
          <w:lang w:eastAsia="he-IL"/>
        </w:rPr>
        <w:t xml:space="preserve"> </w:t>
      </w:r>
      <w:r>
        <w:rPr>
          <w:rFonts w:hint="cs"/>
          <w:rtl/>
          <w:lang w:eastAsia="he-IL"/>
        </w:rPr>
        <w:t>אני יורד. הכנסנו פנימה את פורום נשות המילואים, בחנו את הצרכים, באמת,</w:t>
      </w:r>
      <w:bookmarkStart w:id="8262" w:name="_ETM_Q28_636000"/>
      <w:bookmarkEnd w:id="8262"/>
      <w:r>
        <w:rPr>
          <w:rFonts w:hint="cs"/>
          <w:rtl/>
          <w:lang w:eastAsia="he-IL"/>
        </w:rPr>
        <w:t xml:space="preserve"> אנחנו עושים את זה כל הזמן בשיח. לכן אני חושב </w:t>
      </w:r>
      <w:bookmarkStart w:id="8263" w:name="_ETM_Q28_640000"/>
      <w:bookmarkEnd w:id="8263"/>
      <w:r>
        <w:rPr>
          <w:rFonts w:hint="cs"/>
          <w:rtl/>
          <w:lang w:eastAsia="he-IL"/>
        </w:rPr>
        <w:t xml:space="preserve">שזה באמת </w:t>
      </w:r>
      <w:proofErr w:type="spellStart"/>
      <w:r>
        <w:rPr>
          <w:rFonts w:hint="cs"/>
          <w:rtl/>
          <w:lang w:eastAsia="he-IL"/>
        </w:rPr>
        <w:t>באמת</w:t>
      </w:r>
      <w:proofErr w:type="spellEnd"/>
      <w:r>
        <w:rPr>
          <w:rFonts w:hint="cs"/>
          <w:rtl/>
          <w:lang w:eastAsia="he-IL"/>
        </w:rPr>
        <w:t xml:space="preserve"> לא חוק טוב. אפשר עכשיו להפוך את </w:t>
      </w:r>
      <w:bookmarkStart w:id="8264" w:name="_ETM_Q28_643000"/>
      <w:bookmarkEnd w:id="8264"/>
      <w:r>
        <w:rPr>
          <w:rFonts w:hint="cs"/>
          <w:rtl/>
          <w:lang w:eastAsia="he-IL"/>
        </w:rPr>
        <w:t>זה לקואליציה</w:t>
      </w:r>
      <w:r w:rsidR="00603FAD">
        <w:rPr>
          <w:rFonts w:hint="eastAsia"/>
          <w:rtl/>
          <w:lang w:eastAsia="he-IL"/>
        </w:rPr>
        <w:t>–</w:t>
      </w:r>
      <w:r>
        <w:rPr>
          <w:rFonts w:hint="cs"/>
          <w:rtl/>
          <w:lang w:eastAsia="he-IL"/>
        </w:rPr>
        <w:t xml:space="preserve">אופוזיציה, כי יכול להיות שזה קורה בהסכמות, </w:t>
      </w:r>
      <w:bookmarkStart w:id="8265" w:name="_ETM_Q28_648000"/>
      <w:bookmarkEnd w:id="8265"/>
      <w:r>
        <w:rPr>
          <w:rFonts w:hint="cs"/>
          <w:rtl/>
          <w:lang w:eastAsia="he-IL"/>
        </w:rPr>
        <w:t xml:space="preserve">ואז באמת השר בן צור שם צו הרחבה גם על </w:t>
      </w:r>
      <w:bookmarkStart w:id="8266" w:name="_ETM_Q28_649000"/>
      <w:bookmarkEnd w:id="8266"/>
      <w:r>
        <w:rPr>
          <w:rFonts w:hint="cs"/>
          <w:rtl/>
          <w:lang w:eastAsia="he-IL"/>
        </w:rPr>
        <w:t xml:space="preserve">עסקים שהם לא בתוך ההסכם הקיבוצי. אני חושב שזה </w:t>
      </w:r>
      <w:bookmarkStart w:id="8267" w:name="_ETM_Q28_653000"/>
      <w:bookmarkEnd w:id="8267"/>
      <w:r>
        <w:rPr>
          <w:rFonts w:hint="cs"/>
          <w:rtl/>
          <w:lang w:eastAsia="he-IL"/>
        </w:rPr>
        <w:t xml:space="preserve">יותר נכון מאשר חקיקה. </w:t>
      </w:r>
    </w:p>
    <w:p w14:paraId="3042238B" w14:textId="77777777" w:rsidR="007F0AB3" w:rsidRDefault="007F0AB3" w:rsidP="007C26EC">
      <w:pPr>
        <w:rPr>
          <w:rtl/>
          <w:lang w:eastAsia="he-IL"/>
        </w:rPr>
      </w:pPr>
      <w:bookmarkStart w:id="8268" w:name="_ETM_Q28_656000"/>
      <w:bookmarkEnd w:id="8268"/>
    </w:p>
    <w:p w14:paraId="745A4C3B" w14:textId="77777777" w:rsidR="007F0AB3" w:rsidRDefault="007F0AB3" w:rsidP="007C26EC">
      <w:pPr>
        <w:pStyle w:val="af6"/>
        <w:keepNext/>
        <w:rPr>
          <w:rtl/>
        </w:rPr>
      </w:pPr>
      <w:bookmarkStart w:id="8269" w:name="ET_yor_6599_14"/>
      <w:r w:rsidRPr="009C5763">
        <w:rPr>
          <w:rStyle w:val="TagStyle"/>
          <w:rtl/>
        </w:rPr>
        <w:t xml:space="preserve"> &lt;&lt; יור &gt;&gt;</w:t>
      </w:r>
      <w:r w:rsidRPr="00396C88">
        <w:rPr>
          <w:rStyle w:val="TagStyle"/>
          <w:rtl/>
        </w:rPr>
        <w:t xml:space="preserve"> </w:t>
      </w:r>
      <w:r>
        <w:rPr>
          <w:rtl/>
        </w:rPr>
        <w:t>היו"ר משה רוט:</w:t>
      </w:r>
      <w:r w:rsidRPr="00396C88">
        <w:rPr>
          <w:rStyle w:val="TagStyle"/>
          <w:rtl/>
        </w:rPr>
        <w:t xml:space="preserve"> </w:t>
      </w:r>
      <w:r w:rsidRPr="009C5763">
        <w:rPr>
          <w:rStyle w:val="TagStyle"/>
          <w:rtl/>
        </w:rPr>
        <w:t>&lt;&lt; יור &gt;&gt;</w:t>
      </w:r>
      <w:r>
        <w:rPr>
          <w:rtl/>
        </w:rPr>
        <w:t xml:space="preserve"> </w:t>
      </w:r>
      <w:bookmarkEnd w:id="8269"/>
    </w:p>
    <w:p w14:paraId="472B713D" w14:textId="77777777" w:rsidR="007F0AB3" w:rsidRDefault="007F0AB3" w:rsidP="00AC34E5">
      <w:pPr>
        <w:rPr>
          <w:rtl/>
          <w:lang w:eastAsia="he-IL"/>
        </w:rPr>
      </w:pPr>
    </w:p>
    <w:p w14:paraId="68A40A19" w14:textId="77777777" w:rsidR="007F0AB3" w:rsidRDefault="007F0AB3" w:rsidP="007C26EC">
      <w:pPr>
        <w:rPr>
          <w:rtl/>
          <w:lang w:eastAsia="he-IL"/>
        </w:rPr>
      </w:pPr>
      <w:r>
        <w:rPr>
          <w:rFonts w:hint="cs"/>
          <w:rtl/>
          <w:lang w:eastAsia="he-IL"/>
        </w:rPr>
        <w:t xml:space="preserve">תודה רבה. </w:t>
      </w:r>
    </w:p>
    <w:p w14:paraId="78245238" w14:textId="77777777" w:rsidR="007F0AB3" w:rsidRDefault="007F0AB3" w:rsidP="007C26EC">
      <w:pPr>
        <w:rPr>
          <w:rtl/>
          <w:lang w:eastAsia="he-IL"/>
        </w:rPr>
      </w:pPr>
    </w:p>
    <w:p w14:paraId="24733930" w14:textId="77777777" w:rsidR="007F0AB3" w:rsidRDefault="007F0AB3" w:rsidP="007C26EC">
      <w:pPr>
        <w:rPr>
          <w:rtl/>
          <w:lang w:eastAsia="he-IL"/>
        </w:rPr>
      </w:pPr>
      <w:r>
        <w:rPr>
          <w:rFonts w:hint="cs"/>
          <w:rtl/>
          <w:lang w:eastAsia="he-IL"/>
        </w:rPr>
        <w:t xml:space="preserve">חברי הכנסת, אנחנו עוברים להצבעה על </w:t>
      </w:r>
      <w:bookmarkStart w:id="8270" w:name="_ETM_Q28_657000"/>
      <w:bookmarkEnd w:id="8270"/>
      <w:r>
        <w:rPr>
          <w:rtl/>
          <w:lang w:eastAsia="he-IL"/>
        </w:rPr>
        <w:t>הצעת חוק</w:t>
      </w:r>
      <w:r>
        <w:rPr>
          <w:rFonts w:hint="cs"/>
          <w:rtl/>
          <w:lang w:eastAsia="he-IL"/>
        </w:rPr>
        <w:t xml:space="preserve"> דמי מחלה (היעדרות בשל מחלת ילד) (תיקון </w:t>
      </w:r>
      <w:r>
        <w:rPr>
          <w:rtl/>
          <w:lang w:eastAsia="he-IL"/>
        </w:rPr>
        <w:t>–</w:t>
      </w:r>
      <w:r>
        <w:rPr>
          <w:rFonts w:hint="cs"/>
          <w:rtl/>
          <w:lang w:eastAsia="he-IL"/>
        </w:rPr>
        <w:t xml:space="preserve"> ימי מחלה נוספים בשל מחלת ילד לבני זוג של משרתי מילואים), התשפ"ד</w:t>
      </w:r>
      <w:r>
        <w:rPr>
          <w:rFonts w:hint="eastAsia"/>
          <w:rtl/>
          <w:lang w:eastAsia="he-IL"/>
        </w:rPr>
        <w:t>–</w:t>
      </w:r>
      <w:r>
        <w:rPr>
          <w:rFonts w:hint="cs"/>
          <w:rtl/>
          <w:lang w:eastAsia="he-IL"/>
        </w:rPr>
        <w:t xml:space="preserve">2024, הצבעה. </w:t>
      </w:r>
    </w:p>
    <w:p w14:paraId="7365B03D" w14:textId="77777777" w:rsidR="007F0AB3" w:rsidRDefault="007F0AB3" w:rsidP="007C26EC">
      <w:pPr>
        <w:rPr>
          <w:rtl/>
          <w:lang w:eastAsia="he-IL"/>
        </w:rPr>
      </w:pPr>
      <w:bookmarkStart w:id="8271" w:name="_ETM_Q28_659000"/>
      <w:bookmarkEnd w:id="8271"/>
      <w:r>
        <w:rPr>
          <w:rFonts w:hint="cs"/>
          <w:rtl/>
          <w:lang w:eastAsia="he-IL"/>
        </w:rPr>
        <w:t xml:space="preserve"> </w:t>
      </w:r>
    </w:p>
    <w:p w14:paraId="1F271125" w14:textId="77777777" w:rsidR="007F0AB3" w:rsidRDefault="007F0AB3" w:rsidP="007C26EC">
      <w:pPr>
        <w:pStyle w:val="af1"/>
        <w:keepNext/>
        <w:rPr>
          <w:rtl/>
          <w:lang w:eastAsia="he-IL"/>
        </w:rPr>
      </w:pPr>
      <w:r>
        <w:rPr>
          <w:rtl/>
          <w:lang w:eastAsia="he-IL"/>
        </w:rPr>
        <w:t>הצבעה מס'</w:t>
      </w:r>
      <w:r>
        <w:rPr>
          <w:rFonts w:hint="cs"/>
          <w:rtl/>
          <w:lang w:eastAsia="he-IL"/>
        </w:rPr>
        <w:t xml:space="preserve"> 2</w:t>
      </w:r>
    </w:p>
    <w:p w14:paraId="38C96B05" w14:textId="77777777" w:rsidR="007F0AB3" w:rsidRDefault="007F0AB3" w:rsidP="007C26EC">
      <w:pPr>
        <w:pStyle w:val="--"/>
        <w:keepNext/>
        <w:rPr>
          <w:rtl/>
          <w:lang w:eastAsia="he-IL"/>
        </w:rPr>
      </w:pPr>
    </w:p>
    <w:p w14:paraId="221B6999" w14:textId="77777777" w:rsidR="007F0AB3" w:rsidRDefault="007F0AB3" w:rsidP="007C26EC">
      <w:pPr>
        <w:pStyle w:val="--"/>
        <w:keepNext/>
        <w:rPr>
          <w:rtl/>
          <w:lang w:eastAsia="he-IL"/>
        </w:rPr>
      </w:pPr>
      <w:r>
        <w:rPr>
          <w:rtl/>
          <w:lang w:eastAsia="he-IL"/>
        </w:rPr>
        <w:t>בעד ההצעה להעביר את הצעת החוק לוועדה –</w:t>
      </w:r>
      <w:r>
        <w:rPr>
          <w:rFonts w:hint="cs"/>
          <w:rtl/>
          <w:lang w:eastAsia="he-IL"/>
        </w:rPr>
        <w:t xml:space="preserve"> 29</w:t>
      </w:r>
    </w:p>
    <w:p w14:paraId="10AED0B3" w14:textId="77777777" w:rsidR="007F0AB3" w:rsidRDefault="007F0AB3" w:rsidP="007C26EC">
      <w:pPr>
        <w:pStyle w:val="--"/>
        <w:keepNext/>
        <w:rPr>
          <w:rtl/>
          <w:lang w:eastAsia="he-IL"/>
        </w:rPr>
      </w:pPr>
      <w:r>
        <w:rPr>
          <w:rFonts w:hint="cs"/>
          <w:rtl/>
          <w:lang w:eastAsia="he-IL"/>
        </w:rPr>
        <w:t>בעד ההצעה להסיר את ההצעה מסדר-היום</w:t>
      </w:r>
      <w:r>
        <w:rPr>
          <w:rtl/>
          <w:lang w:eastAsia="he-IL"/>
        </w:rPr>
        <w:t xml:space="preserve"> – </w:t>
      </w:r>
      <w:r>
        <w:rPr>
          <w:rFonts w:hint="cs"/>
          <w:rtl/>
          <w:lang w:eastAsia="he-IL"/>
        </w:rPr>
        <w:t>50</w:t>
      </w:r>
    </w:p>
    <w:p w14:paraId="1D892CC2" w14:textId="77777777" w:rsidR="007F0AB3" w:rsidRDefault="007F0AB3" w:rsidP="007C26EC">
      <w:pPr>
        <w:pStyle w:val="--"/>
        <w:keepNext/>
        <w:rPr>
          <w:rtl/>
          <w:lang w:eastAsia="he-IL"/>
        </w:rPr>
      </w:pPr>
      <w:r>
        <w:rPr>
          <w:rtl/>
          <w:lang w:eastAsia="he-IL"/>
        </w:rPr>
        <w:t xml:space="preserve">נמנעים – </w:t>
      </w:r>
      <w:r>
        <w:rPr>
          <w:rFonts w:hint="cs"/>
          <w:rtl/>
          <w:lang w:eastAsia="he-IL"/>
        </w:rPr>
        <w:t>אין</w:t>
      </w:r>
    </w:p>
    <w:p w14:paraId="3286DE20" w14:textId="2DE5D3E0" w:rsidR="007F0AB3" w:rsidRDefault="007F0AB3" w:rsidP="007C26EC">
      <w:pPr>
        <w:pStyle w:val="af2"/>
        <w:rPr>
          <w:rtl/>
          <w:lang w:eastAsia="he-IL"/>
        </w:rPr>
      </w:pPr>
      <w:r>
        <w:rPr>
          <w:rtl/>
          <w:lang w:eastAsia="he-IL"/>
        </w:rPr>
        <w:t xml:space="preserve">ההצעה להעביר </w:t>
      </w:r>
      <w:r w:rsidR="00603FAD">
        <w:rPr>
          <w:rFonts w:hint="cs"/>
          <w:rtl/>
          <w:lang w:eastAsia="he-IL"/>
        </w:rPr>
        <w:t xml:space="preserve">לוועדה </w:t>
      </w:r>
      <w:r>
        <w:rPr>
          <w:rtl/>
          <w:lang w:eastAsia="he-IL"/>
        </w:rPr>
        <w:t>את הצעת חוק</w:t>
      </w:r>
      <w:r>
        <w:rPr>
          <w:rFonts w:hint="cs"/>
          <w:rtl/>
          <w:lang w:eastAsia="he-IL"/>
        </w:rPr>
        <w:t xml:space="preserve"> דמי מחלה (היעדרות בשל מחלת ילד) (תיקון </w:t>
      </w:r>
      <w:r>
        <w:rPr>
          <w:rtl/>
          <w:lang w:eastAsia="he-IL"/>
        </w:rPr>
        <w:t>–</w:t>
      </w:r>
      <w:r>
        <w:rPr>
          <w:rFonts w:hint="cs"/>
          <w:rtl/>
          <w:lang w:eastAsia="he-IL"/>
        </w:rPr>
        <w:t xml:space="preserve"> ימי מחלה נוספים בשל מחלת ילד לבני זוג של משרתי מילואים), התשפ"ד</w:t>
      </w:r>
      <w:r>
        <w:rPr>
          <w:rFonts w:hint="eastAsia"/>
          <w:rtl/>
          <w:lang w:eastAsia="he-IL"/>
        </w:rPr>
        <w:t>–</w:t>
      </w:r>
      <w:r>
        <w:rPr>
          <w:rFonts w:hint="cs"/>
          <w:rtl/>
          <w:lang w:eastAsia="he-IL"/>
        </w:rPr>
        <w:t xml:space="preserve">2024, לא נתקבלה. </w:t>
      </w:r>
    </w:p>
    <w:p w14:paraId="7B044EAF" w14:textId="77777777" w:rsidR="007F0AB3" w:rsidRDefault="007F0AB3" w:rsidP="007C26EC">
      <w:pPr>
        <w:rPr>
          <w:rtl/>
          <w:lang w:eastAsia="he-IL"/>
        </w:rPr>
      </w:pPr>
      <w:bookmarkStart w:id="8272" w:name="_ETM_Q28_686000"/>
      <w:bookmarkEnd w:id="8272"/>
    </w:p>
    <w:p w14:paraId="6F4B8057" w14:textId="77777777" w:rsidR="007F0AB3" w:rsidRDefault="007F0AB3" w:rsidP="007C26EC">
      <w:pPr>
        <w:pStyle w:val="af6"/>
        <w:keepNext/>
        <w:rPr>
          <w:rtl/>
        </w:rPr>
      </w:pPr>
      <w:r w:rsidRPr="009C5763">
        <w:rPr>
          <w:rStyle w:val="TagStyle"/>
          <w:rtl/>
        </w:rPr>
        <w:t xml:space="preserve"> &lt;&lt; יור &gt;&gt;</w:t>
      </w:r>
      <w:r w:rsidRPr="009A53CD">
        <w:rPr>
          <w:rStyle w:val="TagStyle"/>
          <w:rtl/>
        </w:rPr>
        <w:t xml:space="preserve"> </w:t>
      </w:r>
      <w:r>
        <w:rPr>
          <w:rtl/>
        </w:rPr>
        <w:t>היו"ר משה רוט:</w:t>
      </w:r>
      <w:r w:rsidRPr="009A53CD">
        <w:rPr>
          <w:rStyle w:val="TagStyle"/>
          <w:rtl/>
        </w:rPr>
        <w:t xml:space="preserve"> </w:t>
      </w:r>
      <w:r w:rsidRPr="009C5763">
        <w:rPr>
          <w:rStyle w:val="TagStyle"/>
          <w:rtl/>
        </w:rPr>
        <w:t>&lt;&lt; יור &gt;&gt;</w:t>
      </w:r>
      <w:r>
        <w:rPr>
          <w:rtl/>
        </w:rPr>
        <w:t xml:space="preserve"> </w:t>
      </w:r>
    </w:p>
    <w:p w14:paraId="3E8771AE" w14:textId="77777777" w:rsidR="007F0AB3" w:rsidRDefault="007F0AB3" w:rsidP="00AC34E5">
      <w:pPr>
        <w:rPr>
          <w:rtl/>
          <w:lang w:eastAsia="he-IL"/>
        </w:rPr>
      </w:pPr>
    </w:p>
    <w:p w14:paraId="6D210596" w14:textId="77777777" w:rsidR="007F0AB3" w:rsidRDefault="007F0AB3" w:rsidP="007C26EC">
      <w:pPr>
        <w:rPr>
          <w:lang w:eastAsia="he-IL"/>
        </w:rPr>
      </w:pPr>
      <w:bookmarkStart w:id="8273" w:name="_ETM_Q28_688000"/>
      <w:bookmarkEnd w:id="8273"/>
      <w:r>
        <w:rPr>
          <w:rFonts w:hint="cs"/>
          <w:rtl/>
          <w:lang w:eastAsia="he-IL"/>
        </w:rPr>
        <w:t xml:space="preserve">29 בעד, 54 נגד. אני קובע </w:t>
      </w:r>
      <w:bookmarkStart w:id="8274" w:name="_ETM_Q28_692000"/>
      <w:bookmarkEnd w:id="8274"/>
      <w:r>
        <w:rPr>
          <w:rFonts w:hint="cs"/>
          <w:rtl/>
          <w:lang w:eastAsia="he-IL"/>
        </w:rPr>
        <w:t xml:space="preserve">כי </w:t>
      </w:r>
      <w:r>
        <w:rPr>
          <w:rtl/>
          <w:lang w:eastAsia="he-IL"/>
        </w:rPr>
        <w:t>הצעת חוק</w:t>
      </w:r>
      <w:r>
        <w:rPr>
          <w:rFonts w:hint="cs"/>
          <w:rtl/>
          <w:lang w:eastAsia="he-IL"/>
        </w:rPr>
        <w:t xml:space="preserve"> דמי מחלה (היעדרות בשל מחלת ילד) (תיקון </w:t>
      </w:r>
      <w:r>
        <w:rPr>
          <w:rtl/>
          <w:lang w:eastAsia="he-IL"/>
        </w:rPr>
        <w:t>–</w:t>
      </w:r>
      <w:r>
        <w:rPr>
          <w:rFonts w:hint="cs"/>
          <w:rtl/>
          <w:lang w:eastAsia="he-IL"/>
        </w:rPr>
        <w:t xml:space="preserve"> ימי מחלה נוספים בשל מחלת ילד לבני זוג של משרתי מילואים), התשפ"ד</w:t>
      </w:r>
      <w:r>
        <w:rPr>
          <w:rFonts w:hint="eastAsia"/>
          <w:rtl/>
          <w:lang w:eastAsia="he-IL"/>
        </w:rPr>
        <w:t>–</w:t>
      </w:r>
      <w:r>
        <w:rPr>
          <w:rFonts w:hint="cs"/>
          <w:rtl/>
          <w:lang w:eastAsia="he-IL"/>
        </w:rPr>
        <w:t xml:space="preserve">2024, לא אושרה, ותוסר מסדר-היום. </w:t>
      </w:r>
    </w:p>
    <w:p w14:paraId="26E0427B" w14:textId="77777777" w:rsidR="007F0AB3" w:rsidRDefault="007F0AB3" w:rsidP="007C26EC">
      <w:pPr>
        <w:rPr>
          <w:lang w:eastAsia="he-IL"/>
        </w:rPr>
      </w:pPr>
    </w:p>
    <w:p w14:paraId="04632D3F" w14:textId="77777777" w:rsidR="007F0AB3" w:rsidRDefault="007F0AB3" w:rsidP="007C26EC">
      <w:pPr>
        <w:rPr>
          <w:rtl/>
          <w:lang w:eastAsia="he-IL"/>
        </w:rPr>
      </w:pPr>
    </w:p>
    <w:p w14:paraId="6BCB8514" w14:textId="77777777" w:rsidR="007F0AB3" w:rsidRDefault="007F0AB3" w:rsidP="007C26EC">
      <w:pPr>
        <w:pStyle w:val="a6"/>
        <w:rPr>
          <w:rtl/>
          <w:lang w:eastAsia="he-IL"/>
        </w:rPr>
      </w:pPr>
      <w:bookmarkStart w:id="8275" w:name="ET_hatsach_644617_4"/>
      <w:r w:rsidRPr="009C5763">
        <w:rPr>
          <w:rStyle w:val="TagStyle"/>
          <w:rtl/>
        </w:rPr>
        <w:t xml:space="preserve"> &lt;&lt; הצח &gt;&gt;</w:t>
      </w:r>
      <w:r w:rsidRPr="004A6B5F">
        <w:rPr>
          <w:rStyle w:val="TagStyle"/>
          <w:rtl/>
        </w:rPr>
        <w:t xml:space="preserve"> </w:t>
      </w:r>
      <w:bookmarkStart w:id="8276" w:name="_Toc184838885"/>
      <w:bookmarkStart w:id="8277" w:name="_Toc184850883"/>
      <w:bookmarkStart w:id="8278" w:name="_Toc184892899"/>
      <w:bookmarkStart w:id="8279" w:name="_Toc184893058"/>
      <w:bookmarkStart w:id="8280" w:name="_Toc185145110"/>
      <w:bookmarkStart w:id="8281" w:name="_Toc185145826"/>
      <w:bookmarkStart w:id="8282" w:name="_Toc218689285"/>
      <w:r>
        <w:rPr>
          <w:rtl/>
          <w:lang w:eastAsia="he-IL"/>
        </w:rPr>
        <w:t xml:space="preserve">הצעת חוק הכניסה לישראל (תיקון </w:t>
      </w:r>
      <w:r>
        <w:rPr>
          <w:rFonts w:hint="cs"/>
          <w:rtl/>
          <w:lang w:eastAsia="he-IL"/>
        </w:rPr>
        <w:t>–</w:t>
      </w:r>
      <w:r>
        <w:rPr>
          <w:rtl/>
          <w:lang w:eastAsia="he-IL"/>
        </w:rPr>
        <w:t xml:space="preserve"> אי-מתן אשרה ורישיון ישיבה לקורא להשמדתה של מדינת ישראל או אזרחיה), התשפ"ד</w:t>
      </w:r>
      <w:r>
        <w:rPr>
          <w:rFonts w:hint="cs"/>
          <w:rtl/>
          <w:lang w:eastAsia="he-IL"/>
        </w:rPr>
        <w:t>–</w:t>
      </w:r>
      <w:r>
        <w:rPr>
          <w:rtl/>
          <w:lang w:eastAsia="he-IL"/>
        </w:rPr>
        <w:t>2024</w:t>
      </w:r>
      <w:bookmarkEnd w:id="8276"/>
      <w:bookmarkEnd w:id="8277"/>
      <w:bookmarkEnd w:id="8278"/>
      <w:bookmarkEnd w:id="8279"/>
      <w:bookmarkEnd w:id="8280"/>
      <w:bookmarkEnd w:id="8281"/>
      <w:bookmarkEnd w:id="8282"/>
      <w:r w:rsidRPr="004A6B5F">
        <w:rPr>
          <w:rStyle w:val="TagStyle"/>
          <w:rtl/>
        </w:rPr>
        <w:t xml:space="preserve"> </w:t>
      </w:r>
      <w:r w:rsidRPr="009C5763">
        <w:rPr>
          <w:rStyle w:val="TagStyle"/>
          <w:rtl/>
        </w:rPr>
        <w:t>&lt;&lt; הצח &gt;&gt;</w:t>
      </w:r>
      <w:r>
        <w:rPr>
          <w:rtl/>
          <w:lang w:eastAsia="he-IL"/>
        </w:rPr>
        <w:t xml:space="preserve"> </w:t>
      </w:r>
      <w:bookmarkEnd w:id="8275"/>
    </w:p>
    <w:p w14:paraId="79BD3D22" w14:textId="5920E2EA" w:rsidR="007F0AB3" w:rsidRDefault="007F0AB3" w:rsidP="0014484C">
      <w:pPr>
        <w:rPr>
          <w:rtl/>
          <w:lang w:eastAsia="he-IL"/>
        </w:rPr>
      </w:pPr>
      <w:r>
        <w:rPr>
          <w:rtl/>
          <w:lang w:eastAsia="he-IL"/>
        </w:rPr>
        <w:t>[הצעת חוק פ</w:t>
      </w:r>
      <w:r>
        <w:rPr>
          <w:rFonts w:hint="cs"/>
          <w:rtl/>
          <w:lang w:eastAsia="he-IL"/>
        </w:rPr>
        <w:t>/</w:t>
      </w:r>
      <w:r>
        <w:rPr>
          <w:rtl/>
          <w:lang w:eastAsia="he-IL"/>
        </w:rPr>
        <w:t>4604</w:t>
      </w:r>
      <w:r w:rsidR="0014484C">
        <w:rPr>
          <w:rFonts w:hint="cs"/>
          <w:rtl/>
          <w:lang w:eastAsia="he-IL"/>
        </w:rPr>
        <w:t>/25</w:t>
      </w:r>
      <w:r>
        <w:rPr>
          <w:rFonts w:hint="cs"/>
          <w:rtl/>
          <w:lang w:eastAsia="he-IL"/>
        </w:rPr>
        <w:t>; נספחות.</w:t>
      </w:r>
      <w:r>
        <w:rPr>
          <w:rtl/>
          <w:lang w:eastAsia="he-IL"/>
        </w:rPr>
        <w:t>]</w:t>
      </w:r>
    </w:p>
    <w:p w14:paraId="6BDF3EB4" w14:textId="77777777" w:rsidR="007F0AB3" w:rsidRDefault="007F0AB3" w:rsidP="007C26E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14:paraId="6E757B3F" w14:textId="77777777" w:rsidR="007F0AB3" w:rsidRDefault="007F0AB3" w:rsidP="007C26EC">
      <w:pPr>
        <w:rPr>
          <w:lang w:eastAsia="he-IL"/>
        </w:rPr>
      </w:pPr>
    </w:p>
    <w:p w14:paraId="2C060378" w14:textId="77777777" w:rsidR="007F0AB3" w:rsidRDefault="007F0AB3" w:rsidP="007C26EC">
      <w:pPr>
        <w:pStyle w:val="af6"/>
        <w:keepNext/>
        <w:rPr>
          <w:rtl/>
        </w:rPr>
      </w:pPr>
      <w:r w:rsidRPr="009C5763">
        <w:rPr>
          <w:rStyle w:val="TagStyle"/>
          <w:rtl/>
        </w:rPr>
        <w:t xml:space="preserve"> &lt;&lt; יור &gt;&gt;</w:t>
      </w:r>
      <w:r w:rsidRPr="004A6B5F">
        <w:rPr>
          <w:rStyle w:val="TagStyle"/>
          <w:rtl/>
        </w:rPr>
        <w:t xml:space="preserve"> </w:t>
      </w:r>
      <w:r>
        <w:rPr>
          <w:rtl/>
        </w:rPr>
        <w:t>היו"ר משה רוט:</w:t>
      </w:r>
      <w:r w:rsidRPr="004A6B5F">
        <w:rPr>
          <w:rStyle w:val="TagStyle"/>
          <w:rtl/>
        </w:rPr>
        <w:t xml:space="preserve"> </w:t>
      </w:r>
      <w:r w:rsidRPr="009C5763">
        <w:rPr>
          <w:rStyle w:val="TagStyle"/>
          <w:rtl/>
        </w:rPr>
        <w:t>&lt;&lt; יור &gt;&gt;</w:t>
      </w:r>
      <w:r>
        <w:rPr>
          <w:rtl/>
        </w:rPr>
        <w:t xml:space="preserve"> </w:t>
      </w:r>
    </w:p>
    <w:p w14:paraId="7DBFD580" w14:textId="77777777" w:rsidR="007F0AB3" w:rsidRDefault="007F0AB3" w:rsidP="007C26EC">
      <w:pPr>
        <w:rPr>
          <w:rtl/>
          <w:lang w:eastAsia="he-IL"/>
        </w:rPr>
      </w:pPr>
    </w:p>
    <w:p w14:paraId="436E9792" w14:textId="60AF8853" w:rsidR="007F0AB3" w:rsidRDefault="007F0AB3" w:rsidP="007C26EC">
      <w:pPr>
        <w:rPr>
          <w:rtl/>
          <w:lang w:eastAsia="he-IL"/>
        </w:rPr>
      </w:pPr>
      <w:r>
        <w:rPr>
          <w:rFonts w:hint="cs"/>
          <w:rtl/>
          <w:lang w:eastAsia="he-IL"/>
        </w:rPr>
        <w:t xml:space="preserve">נעבור לנושא הבא </w:t>
      </w:r>
      <w:bookmarkStart w:id="8283" w:name="_ETM_Q28_704000"/>
      <w:bookmarkEnd w:id="8283"/>
      <w:r>
        <w:rPr>
          <w:rFonts w:hint="cs"/>
          <w:rtl/>
          <w:lang w:eastAsia="he-IL"/>
        </w:rPr>
        <w:t xml:space="preserve">על סדר-היום: הצעת חוק הכניסה לישראל (תיקון </w:t>
      </w:r>
      <w:r>
        <w:rPr>
          <w:rtl/>
          <w:lang w:eastAsia="he-IL"/>
        </w:rPr>
        <w:t>–</w:t>
      </w:r>
      <w:r>
        <w:rPr>
          <w:rFonts w:hint="cs"/>
          <w:rtl/>
          <w:lang w:eastAsia="he-IL"/>
        </w:rPr>
        <w:t xml:space="preserve"> אי-מתן </w:t>
      </w:r>
      <w:bookmarkStart w:id="8284" w:name="_ETM_Q28_708000"/>
      <w:bookmarkEnd w:id="8284"/>
      <w:r>
        <w:rPr>
          <w:rFonts w:hint="cs"/>
          <w:rtl/>
          <w:lang w:eastAsia="he-IL"/>
        </w:rPr>
        <w:t>אשרה ורישיון ישיבה לקורא להשמדתה של מדינת ישראל או אזרחיה),</w:t>
      </w:r>
      <w:bookmarkStart w:id="8285" w:name="_ETM_Q28_716000"/>
      <w:bookmarkEnd w:id="8285"/>
      <w:r>
        <w:rPr>
          <w:rFonts w:hint="cs"/>
          <w:rtl/>
          <w:lang w:eastAsia="he-IL"/>
        </w:rPr>
        <w:t xml:space="preserve"> התשפ"ד</w:t>
      </w:r>
      <w:r>
        <w:rPr>
          <w:rFonts w:hint="eastAsia"/>
          <w:rtl/>
          <w:lang w:eastAsia="he-IL"/>
        </w:rPr>
        <w:t>–</w:t>
      </w:r>
      <w:r>
        <w:rPr>
          <w:rFonts w:hint="cs"/>
          <w:rtl/>
          <w:lang w:eastAsia="he-IL"/>
        </w:rPr>
        <w:t xml:space="preserve">2024, של חבר הכנסת יבגני סובה וקבוצת חברי הכנסת. אני מזמין את חבר הכנסת יבגני סובה </w:t>
      </w:r>
      <w:bookmarkStart w:id="8286" w:name="_ETM_Q28_719000"/>
      <w:bookmarkEnd w:id="8286"/>
      <w:r>
        <w:rPr>
          <w:rFonts w:hint="cs"/>
          <w:rtl/>
          <w:lang w:eastAsia="he-IL"/>
        </w:rPr>
        <w:t xml:space="preserve">להציג את הצעת החוק, בבקשה. </w:t>
      </w:r>
    </w:p>
    <w:p w14:paraId="04B9907D" w14:textId="77777777" w:rsidR="007F0AB3" w:rsidRDefault="007F0AB3" w:rsidP="007C26EC">
      <w:pPr>
        <w:rPr>
          <w:rtl/>
          <w:lang w:eastAsia="he-IL"/>
        </w:rPr>
      </w:pPr>
      <w:bookmarkStart w:id="8287" w:name="_ETM_Q28_725000"/>
      <w:bookmarkEnd w:id="8287"/>
    </w:p>
    <w:p w14:paraId="5DE8B3B8" w14:textId="77777777" w:rsidR="007F0AB3" w:rsidRDefault="007F0AB3" w:rsidP="007C26EC">
      <w:pPr>
        <w:pStyle w:val="a4"/>
        <w:keepNext/>
        <w:rPr>
          <w:rtl/>
        </w:rPr>
      </w:pPr>
      <w:bookmarkStart w:id="8288" w:name="ET_speaker_5792_6"/>
      <w:r w:rsidRPr="009C5763">
        <w:rPr>
          <w:rStyle w:val="TagStyle"/>
          <w:rtl/>
        </w:rPr>
        <w:t xml:space="preserve"> &lt;&lt; דובר &gt;&gt;</w:t>
      </w:r>
      <w:r w:rsidRPr="004A6B5F">
        <w:rPr>
          <w:rStyle w:val="TagStyle"/>
          <w:rtl/>
        </w:rPr>
        <w:t xml:space="preserve"> </w:t>
      </w:r>
      <w:bookmarkStart w:id="8289" w:name="_Toc184838886"/>
      <w:bookmarkStart w:id="8290" w:name="_Toc184850884"/>
      <w:bookmarkStart w:id="8291" w:name="_Toc184892900"/>
      <w:bookmarkStart w:id="8292" w:name="_Toc184893059"/>
      <w:bookmarkStart w:id="8293" w:name="_Toc185145111"/>
      <w:bookmarkStart w:id="8294" w:name="_Toc185145827"/>
      <w:bookmarkStart w:id="8295" w:name="_Toc218689286"/>
      <w:r>
        <w:rPr>
          <w:rtl/>
        </w:rPr>
        <w:t>יבגני סובה (ישראל ביתנו):</w:t>
      </w:r>
      <w:bookmarkEnd w:id="8289"/>
      <w:bookmarkEnd w:id="8290"/>
      <w:bookmarkEnd w:id="8291"/>
      <w:bookmarkEnd w:id="8292"/>
      <w:bookmarkEnd w:id="8293"/>
      <w:bookmarkEnd w:id="8294"/>
      <w:bookmarkEnd w:id="8295"/>
      <w:r w:rsidRPr="004A6B5F">
        <w:rPr>
          <w:rStyle w:val="TagStyle"/>
          <w:rtl/>
        </w:rPr>
        <w:t xml:space="preserve"> </w:t>
      </w:r>
      <w:r w:rsidRPr="009C5763">
        <w:rPr>
          <w:rStyle w:val="TagStyle"/>
          <w:rtl/>
        </w:rPr>
        <w:t>&lt;&lt; דובר &gt;&gt;</w:t>
      </w:r>
      <w:r>
        <w:rPr>
          <w:rtl/>
        </w:rPr>
        <w:t xml:space="preserve"> </w:t>
      </w:r>
      <w:bookmarkEnd w:id="8288"/>
    </w:p>
    <w:p w14:paraId="43438F68" w14:textId="77777777" w:rsidR="007F0AB3" w:rsidRDefault="007F0AB3" w:rsidP="00AC34E5">
      <w:pPr>
        <w:rPr>
          <w:rtl/>
          <w:lang w:eastAsia="he-IL"/>
        </w:rPr>
      </w:pPr>
    </w:p>
    <w:p w14:paraId="11E16266" w14:textId="77777777" w:rsidR="007F0AB3" w:rsidRDefault="007F0AB3" w:rsidP="007C26EC">
      <w:pPr>
        <w:rPr>
          <w:rtl/>
          <w:lang w:eastAsia="he-IL"/>
        </w:rPr>
      </w:pPr>
      <w:r>
        <w:rPr>
          <w:rFonts w:hint="cs"/>
          <w:rtl/>
          <w:lang w:eastAsia="he-IL"/>
        </w:rPr>
        <w:t xml:space="preserve">אדוני היושב בראש, כנסת </w:t>
      </w:r>
      <w:bookmarkStart w:id="8296" w:name="_ETM_Q28_750000"/>
      <w:bookmarkEnd w:id="8296"/>
      <w:r>
        <w:rPr>
          <w:rFonts w:hint="cs"/>
          <w:rtl/>
          <w:lang w:eastAsia="he-IL"/>
        </w:rPr>
        <w:t xml:space="preserve">נכבדה, אפשר רק קצת שקט? </w:t>
      </w:r>
    </w:p>
    <w:p w14:paraId="0E889FD3" w14:textId="77777777" w:rsidR="007F0AB3" w:rsidRDefault="007F0AB3" w:rsidP="007C26EC">
      <w:pPr>
        <w:rPr>
          <w:rtl/>
          <w:lang w:eastAsia="he-IL"/>
        </w:rPr>
      </w:pPr>
    </w:p>
    <w:p w14:paraId="2A68210B" w14:textId="77777777" w:rsidR="007F0AB3" w:rsidRDefault="007F0AB3" w:rsidP="007C26EC">
      <w:pPr>
        <w:pStyle w:val="af6"/>
        <w:keepNext/>
        <w:rPr>
          <w:rtl/>
        </w:rPr>
      </w:pPr>
      <w:r w:rsidRPr="009C5763">
        <w:rPr>
          <w:rStyle w:val="TagStyle"/>
          <w:rtl/>
        </w:rPr>
        <w:t xml:space="preserve"> &lt;&lt; יור &gt;&gt;</w:t>
      </w:r>
      <w:r w:rsidRPr="009A53CD">
        <w:rPr>
          <w:rStyle w:val="TagStyle"/>
          <w:rtl/>
        </w:rPr>
        <w:t xml:space="preserve"> </w:t>
      </w:r>
      <w:r>
        <w:rPr>
          <w:rtl/>
        </w:rPr>
        <w:t>היו"ר משה רוט:</w:t>
      </w:r>
      <w:r w:rsidRPr="009A53CD">
        <w:rPr>
          <w:rStyle w:val="TagStyle"/>
          <w:rtl/>
        </w:rPr>
        <w:t xml:space="preserve"> </w:t>
      </w:r>
      <w:r w:rsidRPr="009C5763">
        <w:rPr>
          <w:rStyle w:val="TagStyle"/>
          <w:rtl/>
        </w:rPr>
        <w:t>&lt;&lt; יור &gt;&gt;</w:t>
      </w:r>
      <w:r>
        <w:rPr>
          <w:rtl/>
        </w:rPr>
        <w:t xml:space="preserve"> </w:t>
      </w:r>
    </w:p>
    <w:p w14:paraId="77C87018" w14:textId="77777777" w:rsidR="007F0AB3" w:rsidRDefault="007F0AB3" w:rsidP="00AC34E5">
      <w:pPr>
        <w:rPr>
          <w:rtl/>
          <w:lang w:eastAsia="he-IL"/>
        </w:rPr>
      </w:pPr>
    </w:p>
    <w:p w14:paraId="5F814566" w14:textId="77777777" w:rsidR="007F0AB3" w:rsidRDefault="007F0AB3" w:rsidP="007C26EC">
      <w:pPr>
        <w:rPr>
          <w:rtl/>
          <w:lang w:eastAsia="he-IL"/>
        </w:rPr>
      </w:pPr>
      <w:r>
        <w:rPr>
          <w:rFonts w:hint="cs"/>
          <w:rtl/>
          <w:lang w:eastAsia="he-IL"/>
        </w:rPr>
        <w:t xml:space="preserve">חברי הכנסת, בבקשה. </w:t>
      </w:r>
    </w:p>
    <w:p w14:paraId="7D503D7B" w14:textId="77777777" w:rsidR="007F0AB3" w:rsidRDefault="007F0AB3" w:rsidP="007C26EC">
      <w:pPr>
        <w:rPr>
          <w:rtl/>
          <w:lang w:eastAsia="he-IL"/>
        </w:rPr>
      </w:pPr>
      <w:bookmarkStart w:id="8297" w:name="_ETM_Q28_754000"/>
      <w:bookmarkEnd w:id="8297"/>
    </w:p>
    <w:p w14:paraId="0A539950" w14:textId="77777777" w:rsidR="007F0AB3" w:rsidRDefault="007F0AB3" w:rsidP="007C26EC">
      <w:pPr>
        <w:pStyle w:val="-"/>
        <w:keepNext/>
        <w:rPr>
          <w:rtl/>
        </w:rPr>
      </w:pPr>
      <w:bookmarkStart w:id="8298" w:name="ET_speakercontinue_5792_18"/>
      <w:r w:rsidRPr="009C5763">
        <w:rPr>
          <w:rStyle w:val="TagStyle"/>
          <w:rtl/>
        </w:rPr>
        <w:t xml:space="preserve"> &lt;&lt; דובר_המשך &gt;&gt;</w:t>
      </w:r>
      <w:r w:rsidRPr="009A53CD">
        <w:rPr>
          <w:rStyle w:val="TagStyle"/>
          <w:rtl/>
        </w:rPr>
        <w:t xml:space="preserve"> </w:t>
      </w:r>
      <w:r>
        <w:rPr>
          <w:rtl/>
        </w:rPr>
        <w:t>יבגני סובה (ישראל ביתנו):</w:t>
      </w:r>
      <w:r w:rsidRPr="009A53CD">
        <w:rPr>
          <w:rStyle w:val="TagStyle"/>
          <w:rtl/>
        </w:rPr>
        <w:t xml:space="preserve"> </w:t>
      </w:r>
      <w:r w:rsidRPr="009C5763">
        <w:rPr>
          <w:rStyle w:val="TagStyle"/>
          <w:rtl/>
        </w:rPr>
        <w:t>&lt;&lt; דובר_המשך &gt;&gt;</w:t>
      </w:r>
      <w:r>
        <w:rPr>
          <w:rtl/>
        </w:rPr>
        <w:t xml:space="preserve"> </w:t>
      </w:r>
      <w:bookmarkEnd w:id="8298"/>
    </w:p>
    <w:p w14:paraId="442D4ED4" w14:textId="77777777" w:rsidR="007F0AB3" w:rsidRDefault="007F0AB3" w:rsidP="00AC34E5">
      <w:pPr>
        <w:rPr>
          <w:rtl/>
          <w:lang w:eastAsia="he-IL"/>
        </w:rPr>
      </w:pPr>
    </w:p>
    <w:p w14:paraId="193600C5" w14:textId="28521E9A" w:rsidR="007F0AB3" w:rsidRDefault="007F0AB3" w:rsidP="006B4FA0">
      <w:pPr>
        <w:rPr>
          <w:rtl/>
          <w:lang w:eastAsia="he-IL"/>
        </w:rPr>
      </w:pPr>
      <w:bookmarkStart w:id="8299" w:name="_ETM_Q28_756000"/>
      <w:bookmarkEnd w:id="8299"/>
      <w:r>
        <w:rPr>
          <w:rFonts w:hint="cs"/>
          <w:rtl/>
          <w:lang w:eastAsia="he-IL"/>
        </w:rPr>
        <w:t xml:space="preserve">לפני שאני </w:t>
      </w:r>
      <w:bookmarkStart w:id="8300" w:name="_ETM_Q28_757000"/>
      <w:bookmarkEnd w:id="8300"/>
      <w:r>
        <w:rPr>
          <w:rFonts w:hint="cs"/>
          <w:rtl/>
          <w:lang w:eastAsia="he-IL"/>
        </w:rPr>
        <w:t xml:space="preserve">אתייחס לתוכן החוק </w:t>
      </w:r>
      <w:r w:rsidR="006B4FA0">
        <w:rPr>
          <w:rFonts w:hint="eastAsia"/>
          <w:rtl/>
          <w:lang w:eastAsia="he-IL"/>
        </w:rPr>
        <w:t>–</w:t>
      </w:r>
      <w:r w:rsidR="006B4FA0">
        <w:rPr>
          <w:rFonts w:hint="cs"/>
          <w:rtl/>
          <w:lang w:eastAsia="he-IL"/>
        </w:rPr>
        <w:t xml:space="preserve"> </w:t>
      </w:r>
      <w:r>
        <w:rPr>
          <w:rFonts w:hint="cs"/>
          <w:rtl/>
          <w:lang w:eastAsia="he-IL"/>
        </w:rPr>
        <w:t xml:space="preserve">שלצערי הבנתי שוועדת שרים דחתה אותו </w:t>
      </w:r>
      <w:bookmarkStart w:id="8301" w:name="_ETM_Q28_765000"/>
      <w:bookmarkEnd w:id="8301"/>
      <w:r>
        <w:rPr>
          <w:rFonts w:hint="cs"/>
          <w:rtl/>
          <w:lang w:eastAsia="he-IL"/>
        </w:rPr>
        <w:t xml:space="preserve">בחודשיים, </w:t>
      </w:r>
      <w:r w:rsidR="006B4FA0">
        <w:rPr>
          <w:rFonts w:hint="cs"/>
          <w:rtl/>
          <w:lang w:eastAsia="he-IL"/>
        </w:rPr>
        <w:t>ו</w:t>
      </w:r>
      <w:r>
        <w:rPr>
          <w:rFonts w:hint="cs"/>
          <w:rtl/>
          <w:lang w:eastAsia="he-IL"/>
        </w:rPr>
        <w:t xml:space="preserve">אני אשמח כמובן לשמוע את הנימוקים של ההחלטה </w:t>
      </w:r>
      <w:r>
        <w:rPr>
          <w:rFonts w:hint="eastAsia"/>
          <w:rtl/>
          <w:lang w:eastAsia="he-IL"/>
        </w:rPr>
        <w:t>–</w:t>
      </w:r>
      <w:r>
        <w:rPr>
          <w:rFonts w:hint="cs"/>
          <w:rtl/>
          <w:lang w:eastAsia="he-IL"/>
        </w:rPr>
        <w:t xml:space="preserve"> </w:t>
      </w:r>
      <w:bookmarkStart w:id="8302" w:name="_ETM_Q28_773000"/>
      <w:bookmarkEnd w:id="8302"/>
      <w:r>
        <w:rPr>
          <w:rFonts w:hint="cs"/>
          <w:rtl/>
          <w:lang w:eastAsia="he-IL"/>
        </w:rPr>
        <w:t xml:space="preserve">אני רוצה להתייחס לכמה נקודות שראינו גם אתמול וגם כאן </w:t>
      </w:r>
      <w:bookmarkStart w:id="8303" w:name="_ETM_Q28_777000"/>
      <w:bookmarkEnd w:id="8303"/>
      <w:r>
        <w:rPr>
          <w:rFonts w:hint="cs"/>
          <w:rtl/>
          <w:lang w:eastAsia="he-IL"/>
        </w:rPr>
        <w:t xml:space="preserve">היום בבוקר בכנסת, עם הביקור ההיסטורי של נשיא פרגוואי סנטיאגו פניה. אני חושב שזאת הזדמנות </w:t>
      </w:r>
      <w:bookmarkStart w:id="8304" w:name="_ETM_Q28_786000"/>
      <w:bookmarkEnd w:id="8304"/>
      <w:r>
        <w:rPr>
          <w:rFonts w:hint="cs"/>
          <w:rtl/>
          <w:lang w:eastAsia="he-IL"/>
        </w:rPr>
        <w:t>להודות לו שוב על התמיכה הבלתי-מסויגת במדינת ישראל, בעם ישראל. אני חושב שבין השורות אפשר היה גם לשמוע שהנשיא</w:t>
      </w:r>
      <w:bookmarkStart w:id="8305" w:name="_ETM_Q28_798000"/>
      <w:bookmarkEnd w:id="8305"/>
      <w:r>
        <w:rPr>
          <w:rFonts w:hint="cs"/>
          <w:rtl/>
          <w:lang w:eastAsia="he-IL"/>
        </w:rPr>
        <w:t xml:space="preserve"> הנכבד וחבר האמת מדבר על כך שהעולם השתנה, ושמה שהיה בעבר ברמה הבין-לאומית, כבר לא יהיה היו</w:t>
      </w:r>
      <w:bookmarkStart w:id="8306" w:name="_ETM_Q28_812000"/>
      <w:bookmarkEnd w:id="8306"/>
      <w:r>
        <w:rPr>
          <w:rFonts w:hint="cs"/>
          <w:rtl/>
          <w:lang w:eastAsia="he-IL"/>
        </w:rPr>
        <w:t xml:space="preserve">ם וכבר לא יהיה מחר. </w:t>
      </w:r>
    </w:p>
    <w:p w14:paraId="47C852AB" w14:textId="77777777" w:rsidR="007F0AB3" w:rsidRDefault="007F0AB3" w:rsidP="007C26EC">
      <w:pPr>
        <w:rPr>
          <w:rtl/>
          <w:lang w:eastAsia="he-IL"/>
        </w:rPr>
      </w:pPr>
    </w:p>
    <w:p w14:paraId="6B184070" w14:textId="1CD35B25" w:rsidR="007F0AB3" w:rsidRDefault="007F0AB3" w:rsidP="006B4FA0">
      <w:pPr>
        <w:rPr>
          <w:rtl/>
        </w:rPr>
      </w:pPr>
      <w:bookmarkStart w:id="8307" w:name="TOR_Q29"/>
      <w:bookmarkStart w:id="8308" w:name="_ETM_Q29_55000"/>
      <w:bookmarkEnd w:id="8307"/>
      <w:bookmarkEnd w:id="8308"/>
      <w:r>
        <w:rPr>
          <w:rtl/>
        </w:rPr>
        <w:t xml:space="preserve">צריך </w:t>
      </w:r>
      <w:bookmarkStart w:id="8309" w:name="_ETM_Q29_214829"/>
      <w:bookmarkEnd w:id="8309"/>
      <w:r>
        <w:rPr>
          <w:rtl/>
        </w:rPr>
        <w:t>לה</w:t>
      </w:r>
      <w:r>
        <w:rPr>
          <w:rFonts w:hint="cs"/>
          <w:rtl/>
        </w:rPr>
        <w:t>ע</w:t>
      </w:r>
      <w:r>
        <w:rPr>
          <w:rtl/>
        </w:rPr>
        <w:t xml:space="preserve">ריך </w:t>
      </w:r>
      <w:bookmarkStart w:id="8310" w:name="_ETM_Q29_215280"/>
      <w:bookmarkStart w:id="8311" w:name="_ETM_Q29_215460"/>
      <w:bookmarkEnd w:id="8310"/>
      <w:bookmarkEnd w:id="8311"/>
      <w:r>
        <w:rPr>
          <w:rtl/>
        </w:rPr>
        <w:t xml:space="preserve">ידידים </w:t>
      </w:r>
      <w:bookmarkStart w:id="8312" w:name="_ETM_Q29_217899"/>
      <w:bookmarkEnd w:id="8312"/>
      <w:r>
        <w:rPr>
          <w:rtl/>
        </w:rPr>
        <w:t>כאלה</w:t>
      </w:r>
      <w:r>
        <w:rPr>
          <w:rFonts w:hint="cs"/>
          <w:rtl/>
        </w:rPr>
        <w:t>,</w:t>
      </w:r>
      <w:r>
        <w:rPr>
          <w:rtl/>
        </w:rPr>
        <w:t xml:space="preserve"> </w:t>
      </w:r>
      <w:bookmarkStart w:id="8313" w:name="_ETM_Q29_218440"/>
      <w:bookmarkEnd w:id="8313"/>
      <w:r>
        <w:rPr>
          <w:rtl/>
        </w:rPr>
        <w:t xml:space="preserve">חברים </w:t>
      </w:r>
      <w:bookmarkStart w:id="8314" w:name="_ETM_Q29_218920"/>
      <w:bookmarkEnd w:id="8314"/>
      <w:r>
        <w:rPr>
          <w:rtl/>
        </w:rPr>
        <w:t>כאלה</w:t>
      </w:r>
      <w:r>
        <w:rPr>
          <w:rFonts w:hint="cs"/>
          <w:rtl/>
        </w:rPr>
        <w:t>,</w:t>
      </w:r>
      <w:r>
        <w:rPr>
          <w:rtl/>
        </w:rPr>
        <w:t xml:space="preserve"> </w:t>
      </w:r>
      <w:bookmarkStart w:id="8315" w:name="_ETM_Q29_219340"/>
      <w:bookmarkEnd w:id="8315"/>
      <w:r>
        <w:rPr>
          <w:rtl/>
        </w:rPr>
        <w:t xml:space="preserve">בעלי </w:t>
      </w:r>
      <w:bookmarkStart w:id="8316" w:name="_ETM_Q29_219699"/>
      <w:bookmarkEnd w:id="8316"/>
      <w:r>
        <w:rPr>
          <w:rtl/>
        </w:rPr>
        <w:t xml:space="preserve">ברית </w:t>
      </w:r>
      <w:bookmarkStart w:id="8317" w:name="_ETM_Q29_220000"/>
      <w:bookmarkEnd w:id="8317"/>
      <w:r>
        <w:rPr>
          <w:rtl/>
        </w:rPr>
        <w:t>שכאלה</w:t>
      </w:r>
      <w:r>
        <w:rPr>
          <w:rFonts w:hint="cs"/>
          <w:rtl/>
        </w:rPr>
        <w:t>,</w:t>
      </w:r>
      <w:r>
        <w:rPr>
          <w:rtl/>
        </w:rPr>
        <w:t xml:space="preserve"> </w:t>
      </w:r>
      <w:bookmarkStart w:id="8318" w:name="_ETM_Q29_221649"/>
      <w:bookmarkEnd w:id="8318"/>
      <w:r>
        <w:rPr>
          <w:rtl/>
        </w:rPr>
        <w:t xml:space="preserve">ובוודאי </w:t>
      </w:r>
      <w:bookmarkStart w:id="8319" w:name="_ETM_Q29_222280"/>
      <w:bookmarkEnd w:id="8319"/>
      <w:proofErr w:type="spellStart"/>
      <w:r>
        <w:rPr>
          <w:rtl/>
        </w:rPr>
        <w:t>ובוודאי</w:t>
      </w:r>
      <w:proofErr w:type="spellEnd"/>
      <w:r>
        <w:rPr>
          <w:rtl/>
        </w:rPr>
        <w:t xml:space="preserve"> </w:t>
      </w:r>
      <w:bookmarkStart w:id="8320" w:name="_ETM_Q29_222760"/>
      <w:bookmarkEnd w:id="8320"/>
      <w:r>
        <w:rPr>
          <w:rtl/>
        </w:rPr>
        <w:t xml:space="preserve">לעשות </w:t>
      </w:r>
      <w:bookmarkStart w:id="8321" w:name="_ETM_Q29_223210"/>
      <w:bookmarkEnd w:id="8321"/>
      <w:r>
        <w:rPr>
          <w:rtl/>
        </w:rPr>
        <w:t xml:space="preserve">הכול </w:t>
      </w:r>
      <w:bookmarkStart w:id="8322" w:name="_ETM_Q29_224650"/>
      <w:bookmarkEnd w:id="8322"/>
      <w:r>
        <w:rPr>
          <w:rtl/>
        </w:rPr>
        <w:t xml:space="preserve">בשביל </w:t>
      </w:r>
      <w:bookmarkStart w:id="8323" w:name="_ETM_Q29_225100"/>
      <w:bookmarkEnd w:id="8323"/>
      <w:r>
        <w:rPr>
          <w:rtl/>
        </w:rPr>
        <w:t xml:space="preserve">לסייע </w:t>
      </w:r>
      <w:bookmarkStart w:id="8324" w:name="_ETM_Q29_225729"/>
      <w:bookmarkEnd w:id="8324"/>
      <w:r>
        <w:rPr>
          <w:rtl/>
        </w:rPr>
        <w:t>למדינ</w:t>
      </w:r>
      <w:bookmarkStart w:id="8325" w:name="_ETM_Q29_226300"/>
      <w:bookmarkEnd w:id="8325"/>
      <w:r>
        <w:rPr>
          <w:rFonts w:hint="cs"/>
          <w:rtl/>
        </w:rPr>
        <w:t xml:space="preserve">ת </w:t>
      </w:r>
      <w:r>
        <w:rPr>
          <w:rtl/>
        </w:rPr>
        <w:t xml:space="preserve">פרגוואי </w:t>
      </w:r>
      <w:bookmarkStart w:id="8326" w:name="_ETM_Q29_228539"/>
      <w:bookmarkEnd w:id="8326"/>
      <w:r>
        <w:rPr>
          <w:rtl/>
        </w:rPr>
        <w:t xml:space="preserve">בתחומי </w:t>
      </w:r>
      <w:bookmarkStart w:id="8327" w:name="_ETM_Q29_229350"/>
      <w:bookmarkEnd w:id="8327"/>
      <w:r>
        <w:rPr>
          <w:rtl/>
        </w:rPr>
        <w:t xml:space="preserve">עניין </w:t>
      </w:r>
      <w:bookmarkStart w:id="8328" w:name="_ETM_Q29_229769"/>
      <w:bookmarkEnd w:id="8328"/>
      <w:r>
        <w:rPr>
          <w:rtl/>
        </w:rPr>
        <w:t>שונים</w:t>
      </w:r>
      <w:r>
        <w:rPr>
          <w:rFonts w:hint="cs"/>
          <w:rtl/>
        </w:rPr>
        <w:t xml:space="preserve"> </w:t>
      </w:r>
      <w:r>
        <w:rPr>
          <w:rFonts w:hint="eastAsia"/>
          <w:rtl/>
        </w:rPr>
        <w:t>–</w:t>
      </w:r>
      <w:r>
        <w:rPr>
          <w:rtl/>
        </w:rPr>
        <w:t xml:space="preserve"> </w:t>
      </w:r>
      <w:bookmarkStart w:id="8329" w:name="_ETM_Q29_230760"/>
      <w:bookmarkEnd w:id="8329"/>
      <w:r>
        <w:rPr>
          <w:rtl/>
        </w:rPr>
        <w:t xml:space="preserve">אם </w:t>
      </w:r>
      <w:bookmarkStart w:id="8330" w:name="_ETM_Q29_230909"/>
      <w:bookmarkEnd w:id="8330"/>
      <w:r>
        <w:rPr>
          <w:rtl/>
        </w:rPr>
        <w:t xml:space="preserve">זה </w:t>
      </w:r>
      <w:bookmarkStart w:id="8331" w:name="_ETM_Q29_231059"/>
      <w:bookmarkEnd w:id="8331"/>
      <w:r>
        <w:rPr>
          <w:rtl/>
        </w:rPr>
        <w:t>חקלאות</w:t>
      </w:r>
      <w:r>
        <w:rPr>
          <w:rFonts w:hint="cs"/>
          <w:rtl/>
        </w:rPr>
        <w:t>,</w:t>
      </w:r>
      <w:r>
        <w:rPr>
          <w:rtl/>
        </w:rPr>
        <w:t xml:space="preserve"> </w:t>
      </w:r>
      <w:bookmarkStart w:id="8332" w:name="_ETM_Q29_232879"/>
      <w:bookmarkEnd w:id="8332"/>
      <w:r>
        <w:rPr>
          <w:rtl/>
        </w:rPr>
        <w:t xml:space="preserve">אם </w:t>
      </w:r>
      <w:bookmarkStart w:id="8333" w:name="_ETM_Q29_233089"/>
      <w:bookmarkEnd w:id="8333"/>
      <w:r>
        <w:rPr>
          <w:rtl/>
        </w:rPr>
        <w:t xml:space="preserve">זה </w:t>
      </w:r>
      <w:bookmarkStart w:id="8334" w:name="_ETM_Q29_233420"/>
      <w:bookmarkEnd w:id="8334"/>
      <w:r>
        <w:rPr>
          <w:rtl/>
        </w:rPr>
        <w:t xml:space="preserve">בנושא </w:t>
      </w:r>
      <w:bookmarkStart w:id="8335" w:name="_ETM_Q29_233899"/>
      <w:bookmarkEnd w:id="8335"/>
      <w:r>
        <w:rPr>
          <w:rtl/>
        </w:rPr>
        <w:t>המים</w:t>
      </w:r>
      <w:r>
        <w:rPr>
          <w:rFonts w:hint="cs"/>
          <w:rtl/>
        </w:rPr>
        <w:t>,</w:t>
      </w:r>
      <w:r>
        <w:rPr>
          <w:rtl/>
        </w:rPr>
        <w:t xml:space="preserve"> </w:t>
      </w:r>
      <w:bookmarkStart w:id="8336" w:name="_ETM_Q29_235170"/>
      <w:bookmarkEnd w:id="8336"/>
      <w:r>
        <w:rPr>
          <w:rtl/>
        </w:rPr>
        <w:t xml:space="preserve">בנושא </w:t>
      </w:r>
      <w:bookmarkStart w:id="8337" w:name="_ETM_Q29_235679"/>
      <w:bookmarkEnd w:id="8337"/>
      <w:r>
        <w:rPr>
          <w:rtl/>
        </w:rPr>
        <w:t>המסחר</w:t>
      </w:r>
      <w:r>
        <w:rPr>
          <w:rFonts w:hint="cs"/>
          <w:rtl/>
        </w:rPr>
        <w:t>,</w:t>
      </w:r>
      <w:r>
        <w:rPr>
          <w:rtl/>
        </w:rPr>
        <w:t xml:space="preserve"> </w:t>
      </w:r>
      <w:bookmarkStart w:id="8338" w:name="_ETM_Q29_236309"/>
      <w:bookmarkEnd w:id="8338"/>
      <w:r>
        <w:rPr>
          <w:rtl/>
        </w:rPr>
        <w:t xml:space="preserve">גם </w:t>
      </w:r>
      <w:bookmarkStart w:id="8339" w:name="_ETM_Q29_236670"/>
      <w:bookmarkEnd w:id="8339"/>
      <w:r>
        <w:rPr>
          <w:rtl/>
        </w:rPr>
        <w:t xml:space="preserve">ברמה </w:t>
      </w:r>
      <w:bookmarkStart w:id="8340" w:name="_ETM_Q29_237059"/>
      <w:bookmarkEnd w:id="8340"/>
      <w:r>
        <w:rPr>
          <w:rtl/>
        </w:rPr>
        <w:t>בי</w:t>
      </w:r>
      <w:r>
        <w:rPr>
          <w:rFonts w:hint="cs"/>
          <w:rtl/>
        </w:rPr>
        <w:t>ן-</w:t>
      </w:r>
      <w:r>
        <w:rPr>
          <w:rtl/>
        </w:rPr>
        <w:t xml:space="preserve">לאומית </w:t>
      </w:r>
      <w:bookmarkStart w:id="8341" w:name="_ETM_Q29_238829"/>
      <w:bookmarkEnd w:id="8341"/>
      <w:r>
        <w:rPr>
          <w:rtl/>
        </w:rPr>
        <w:t xml:space="preserve">וגם </w:t>
      </w:r>
      <w:bookmarkStart w:id="8342" w:name="_ETM_Q29_239370"/>
      <w:bookmarkEnd w:id="8342"/>
      <w:r>
        <w:rPr>
          <w:rtl/>
        </w:rPr>
        <w:t xml:space="preserve">בטכנולוגיות </w:t>
      </w:r>
      <w:bookmarkStart w:id="8343" w:name="_ETM_Q29_240269"/>
      <w:bookmarkEnd w:id="8343"/>
      <w:r>
        <w:rPr>
          <w:rtl/>
        </w:rPr>
        <w:t xml:space="preserve">שמדינת </w:t>
      </w:r>
      <w:bookmarkStart w:id="8344" w:name="_ETM_Q29_240749"/>
      <w:bookmarkEnd w:id="8344"/>
      <w:r>
        <w:rPr>
          <w:rtl/>
        </w:rPr>
        <w:t xml:space="preserve">ישראל </w:t>
      </w:r>
      <w:bookmarkStart w:id="8345" w:name="_ETM_Q29_241229"/>
      <w:bookmarkEnd w:id="8345"/>
      <w:r>
        <w:rPr>
          <w:rtl/>
        </w:rPr>
        <w:t xml:space="preserve">יכולה </w:t>
      </w:r>
      <w:bookmarkStart w:id="8346" w:name="_ETM_Q29_241589"/>
      <w:bookmarkEnd w:id="8346"/>
      <w:r>
        <w:rPr>
          <w:rtl/>
        </w:rPr>
        <w:t xml:space="preserve">להעניק </w:t>
      </w:r>
      <w:bookmarkStart w:id="8347" w:name="_ETM_Q29_242100"/>
      <w:bookmarkEnd w:id="8347"/>
      <w:r>
        <w:rPr>
          <w:rtl/>
        </w:rPr>
        <w:t xml:space="preserve">למדינה </w:t>
      </w:r>
      <w:bookmarkStart w:id="8348" w:name="_ETM_Q29_242699"/>
      <w:bookmarkEnd w:id="8348"/>
      <w:r>
        <w:rPr>
          <w:rtl/>
        </w:rPr>
        <w:t xml:space="preserve">הזאת </w:t>
      </w:r>
      <w:bookmarkStart w:id="8349" w:name="_ETM_Q29_243880"/>
      <w:bookmarkEnd w:id="8349"/>
      <w:r>
        <w:rPr>
          <w:rtl/>
        </w:rPr>
        <w:t xml:space="preserve">בדרום </w:t>
      </w:r>
      <w:bookmarkStart w:id="8350" w:name="_ETM_Q29_244330"/>
      <w:bookmarkEnd w:id="8350"/>
      <w:r>
        <w:rPr>
          <w:rtl/>
        </w:rPr>
        <w:t>אמריקה</w:t>
      </w:r>
      <w:r>
        <w:rPr>
          <w:rFonts w:hint="cs"/>
          <w:rtl/>
        </w:rPr>
        <w:t>,</w:t>
      </w:r>
      <w:r>
        <w:rPr>
          <w:rtl/>
        </w:rPr>
        <w:t xml:space="preserve"> </w:t>
      </w:r>
      <w:bookmarkStart w:id="8351" w:name="_ETM_Q29_244840"/>
      <w:bookmarkEnd w:id="8351"/>
      <w:r>
        <w:rPr>
          <w:rtl/>
        </w:rPr>
        <w:t xml:space="preserve">שדרך </w:t>
      </w:r>
      <w:bookmarkStart w:id="8352" w:name="_ETM_Q29_245140"/>
      <w:bookmarkEnd w:id="8352"/>
      <w:r>
        <w:rPr>
          <w:rtl/>
        </w:rPr>
        <w:t>אגב</w:t>
      </w:r>
      <w:r w:rsidR="006B4FA0">
        <w:rPr>
          <w:rFonts w:hint="cs"/>
          <w:rtl/>
        </w:rPr>
        <w:t>,</w:t>
      </w:r>
      <w:r>
        <w:rPr>
          <w:rtl/>
        </w:rPr>
        <w:t xml:space="preserve"> </w:t>
      </w:r>
      <w:bookmarkStart w:id="8353" w:name="_ETM_Q29_245500"/>
      <w:bookmarkEnd w:id="8353"/>
      <w:r>
        <w:rPr>
          <w:rtl/>
        </w:rPr>
        <w:t xml:space="preserve">אין </w:t>
      </w:r>
      <w:bookmarkStart w:id="8354" w:name="_ETM_Q29_245680"/>
      <w:bookmarkEnd w:id="8354"/>
      <w:r>
        <w:rPr>
          <w:rtl/>
        </w:rPr>
        <w:t xml:space="preserve">לה </w:t>
      </w:r>
      <w:bookmarkStart w:id="8355" w:name="_ETM_Q29_245770"/>
      <w:bookmarkEnd w:id="8355"/>
      <w:r>
        <w:rPr>
          <w:rtl/>
        </w:rPr>
        <w:t xml:space="preserve">גישה </w:t>
      </w:r>
      <w:bookmarkStart w:id="8356" w:name="_ETM_Q29_246130"/>
      <w:bookmarkStart w:id="8357" w:name="_ETM_Q29_246220"/>
      <w:bookmarkEnd w:id="8356"/>
      <w:bookmarkEnd w:id="8357"/>
      <w:r>
        <w:rPr>
          <w:rFonts w:hint="cs"/>
          <w:rtl/>
        </w:rPr>
        <w:t>ל</w:t>
      </w:r>
      <w:r>
        <w:rPr>
          <w:rtl/>
        </w:rPr>
        <w:t>ים</w:t>
      </w:r>
      <w:r>
        <w:rPr>
          <w:rFonts w:hint="cs"/>
          <w:rtl/>
        </w:rPr>
        <w:t>,</w:t>
      </w:r>
      <w:r>
        <w:rPr>
          <w:rtl/>
        </w:rPr>
        <w:t xml:space="preserve"> </w:t>
      </w:r>
      <w:bookmarkStart w:id="8358" w:name="_ETM_Q29_247590"/>
      <w:bookmarkEnd w:id="8358"/>
      <w:r>
        <w:rPr>
          <w:rtl/>
        </w:rPr>
        <w:t xml:space="preserve">אבל </w:t>
      </w:r>
      <w:bookmarkStart w:id="8359" w:name="_ETM_Q29_247979"/>
      <w:bookmarkEnd w:id="8359"/>
      <w:r>
        <w:rPr>
          <w:rtl/>
        </w:rPr>
        <w:t xml:space="preserve">בוודאי </w:t>
      </w:r>
      <w:bookmarkStart w:id="8360" w:name="_ETM_Q29_248430"/>
      <w:bookmarkEnd w:id="8360"/>
      <w:r>
        <w:rPr>
          <w:rtl/>
        </w:rPr>
        <w:t xml:space="preserve">שיש </w:t>
      </w:r>
      <w:bookmarkStart w:id="8361" w:name="_ETM_Q29_249510"/>
      <w:bookmarkEnd w:id="8361"/>
      <w:r>
        <w:rPr>
          <w:rtl/>
        </w:rPr>
        <w:t xml:space="preserve">לה </w:t>
      </w:r>
      <w:bookmarkStart w:id="8362" w:name="_ETM_Q29_249780"/>
      <w:bookmarkEnd w:id="8362"/>
      <w:r>
        <w:rPr>
          <w:rtl/>
        </w:rPr>
        <w:t xml:space="preserve">מסחר </w:t>
      </w:r>
      <w:bookmarkStart w:id="8363" w:name="_ETM_Q29_250229"/>
      <w:bookmarkEnd w:id="8363"/>
      <w:r>
        <w:rPr>
          <w:rtl/>
        </w:rPr>
        <w:t>גדול</w:t>
      </w:r>
      <w:r>
        <w:rPr>
          <w:rFonts w:hint="cs"/>
          <w:rtl/>
        </w:rPr>
        <w:t>,</w:t>
      </w:r>
      <w:r>
        <w:rPr>
          <w:rtl/>
        </w:rPr>
        <w:t xml:space="preserve"> </w:t>
      </w:r>
      <w:bookmarkStart w:id="8364" w:name="_ETM_Q29_250740"/>
      <w:bookmarkEnd w:id="8364"/>
      <w:r>
        <w:rPr>
          <w:rtl/>
        </w:rPr>
        <w:t xml:space="preserve">כי </w:t>
      </w:r>
      <w:bookmarkStart w:id="8365" w:name="_ETM_Q29_251959"/>
      <w:bookmarkEnd w:id="8365"/>
      <w:r>
        <w:rPr>
          <w:rtl/>
        </w:rPr>
        <w:t xml:space="preserve">המדינה </w:t>
      </w:r>
      <w:bookmarkStart w:id="8366" w:name="_ETM_Q29_252500"/>
      <w:bookmarkEnd w:id="8366"/>
      <w:r>
        <w:rPr>
          <w:rtl/>
        </w:rPr>
        <w:t xml:space="preserve">הזאת </w:t>
      </w:r>
      <w:bookmarkStart w:id="8367" w:name="_ETM_Q29_253100"/>
      <w:bookmarkEnd w:id="8367"/>
      <w:r>
        <w:rPr>
          <w:rtl/>
        </w:rPr>
        <w:t xml:space="preserve">מצליחה </w:t>
      </w:r>
      <w:bookmarkStart w:id="8368" w:name="_ETM_Q29_253640"/>
      <w:bookmarkEnd w:id="8368"/>
      <w:r>
        <w:rPr>
          <w:rtl/>
        </w:rPr>
        <w:t xml:space="preserve">בכל </w:t>
      </w:r>
      <w:bookmarkStart w:id="8369" w:name="_ETM_Q29_254030"/>
      <w:bookmarkEnd w:id="8369"/>
      <w:r>
        <w:rPr>
          <w:rtl/>
        </w:rPr>
        <w:t xml:space="preserve">זאת </w:t>
      </w:r>
      <w:bookmarkStart w:id="8370" w:name="_ETM_Q29_255520"/>
      <w:bookmarkStart w:id="8371" w:name="_ETM_Q29_255850"/>
      <w:bookmarkEnd w:id="8370"/>
      <w:bookmarkEnd w:id="8371"/>
      <w:r>
        <w:rPr>
          <w:rtl/>
        </w:rPr>
        <w:t xml:space="preserve">לתחזק </w:t>
      </w:r>
      <w:bookmarkStart w:id="8372" w:name="_ETM_Q29_256420"/>
      <w:bookmarkEnd w:id="8372"/>
      <w:r>
        <w:rPr>
          <w:rtl/>
        </w:rPr>
        <w:t xml:space="preserve">את </w:t>
      </w:r>
      <w:bookmarkStart w:id="8373" w:name="_ETM_Q29_256569"/>
      <w:bookmarkEnd w:id="8373"/>
      <w:r>
        <w:rPr>
          <w:rtl/>
        </w:rPr>
        <w:t xml:space="preserve">המסחר </w:t>
      </w:r>
      <w:bookmarkStart w:id="8374" w:name="_ETM_Q29_258009"/>
      <w:bookmarkEnd w:id="8374"/>
      <w:r>
        <w:rPr>
          <w:rtl/>
        </w:rPr>
        <w:t xml:space="preserve">דרך </w:t>
      </w:r>
      <w:bookmarkStart w:id="8375" w:name="_ETM_Q29_258490"/>
      <w:bookmarkEnd w:id="8375"/>
      <w:r>
        <w:rPr>
          <w:rtl/>
        </w:rPr>
        <w:t xml:space="preserve">הנהר </w:t>
      </w:r>
      <w:bookmarkStart w:id="8376" w:name="_ETM_Q29_258909"/>
      <w:bookmarkEnd w:id="8376"/>
      <w:r>
        <w:rPr>
          <w:rtl/>
        </w:rPr>
        <w:t xml:space="preserve">שיוצא </w:t>
      </w:r>
      <w:bookmarkStart w:id="8377" w:name="_ETM_Q29_259329"/>
      <w:bookmarkEnd w:id="8377"/>
      <w:r>
        <w:rPr>
          <w:rtl/>
        </w:rPr>
        <w:t xml:space="preserve">לכיוון </w:t>
      </w:r>
      <w:bookmarkStart w:id="8378" w:name="_ETM_Q29_259840"/>
      <w:bookmarkEnd w:id="8378"/>
      <w:r>
        <w:rPr>
          <w:rtl/>
        </w:rPr>
        <w:t xml:space="preserve">האוקיינוס </w:t>
      </w:r>
      <w:bookmarkStart w:id="8379" w:name="_ETM_Q29_260380"/>
      <w:bookmarkEnd w:id="8379"/>
      <w:r>
        <w:rPr>
          <w:rtl/>
        </w:rPr>
        <w:t>האטלנטי</w:t>
      </w:r>
      <w:r>
        <w:rPr>
          <w:rFonts w:hint="cs"/>
          <w:rtl/>
        </w:rPr>
        <w:t>,</w:t>
      </w:r>
      <w:r>
        <w:rPr>
          <w:rtl/>
        </w:rPr>
        <w:t xml:space="preserve"> </w:t>
      </w:r>
      <w:bookmarkStart w:id="8380" w:name="_ETM_Q29_261789"/>
      <w:bookmarkEnd w:id="8380"/>
      <w:r>
        <w:rPr>
          <w:rtl/>
        </w:rPr>
        <w:t xml:space="preserve">ויש </w:t>
      </w:r>
      <w:bookmarkStart w:id="8381" w:name="_ETM_Q29_262359"/>
      <w:bookmarkEnd w:id="8381"/>
      <w:r>
        <w:rPr>
          <w:rtl/>
        </w:rPr>
        <w:t xml:space="preserve">לה </w:t>
      </w:r>
      <w:bookmarkStart w:id="8382" w:name="_ETM_Q29_262479"/>
      <w:bookmarkEnd w:id="8382"/>
      <w:r>
        <w:rPr>
          <w:rtl/>
        </w:rPr>
        <w:t>צי</w:t>
      </w:r>
      <w:bookmarkStart w:id="8383" w:name="_ETM_Q29_262959"/>
      <w:bookmarkEnd w:id="8383"/>
      <w:r>
        <w:rPr>
          <w:rFonts w:hint="cs"/>
          <w:rtl/>
        </w:rPr>
        <w:t xml:space="preserve"> – הצי </w:t>
      </w:r>
      <w:bookmarkStart w:id="8384" w:name="_ETM_Q29_263189"/>
      <w:bookmarkStart w:id="8385" w:name="_ETM_Q29_263399"/>
      <w:bookmarkEnd w:id="8384"/>
      <w:bookmarkEnd w:id="8385"/>
      <w:r>
        <w:rPr>
          <w:rtl/>
        </w:rPr>
        <w:t xml:space="preserve">שלה </w:t>
      </w:r>
      <w:bookmarkStart w:id="8386" w:name="_ETM_Q29_263670"/>
      <w:bookmarkEnd w:id="8386"/>
      <w:r>
        <w:rPr>
          <w:rtl/>
        </w:rPr>
        <w:t xml:space="preserve">הוא </w:t>
      </w:r>
      <w:bookmarkStart w:id="8387" w:name="_ETM_Q29_263789"/>
      <w:bookmarkEnd w:id="8387"/>
      <w:r>
        <w:rPr>
          <w:rtl/>
        </w:rPr>
        <w:t xml:space="preserve">הכי </w:t>
      </w:r>
      <w:bookmarkStart w:id="8388" w:name="_ETM_Q29_263999"/>
      <w:bookmarkEnd w:id="8388"/>
      <w:r>
        <w:rPr>
          <w:rtl/>
        </w:rPr>
        <w:t xml:space="preserve">גדול </w:t>
      </w:r>
      <w:bookmarkStart w:id="8389" w:name="_ETM_Q29_264270"/>
      <w:bookmarkEnd w:id="8389"/>
      <w:r>
        <w:rPr>
          <w:rtl/>
        </w:rPr>
        <w:t>בעולם</w:t>
      </w:r>
      <w:r>
        <w:rPr>
          <w:rFonts w:hint="cs"/>
          <w:rtl/>
        </w:rPr>
        <w:t>,</w:t>
      </w:r>
      <w:r>
        <w:rPr>
          <w:rtl/>
        </w:rPr>
        <w:t xml:space="preserve"> </w:t>
      </w:r>
      <w:bookmarkStart w:id="8390" w:name="_ETM_Q29_264659"/>
      <w:bookmarkEnd w:id="8390"/>
      <w:r>
        <w:rPr>
          <w:rtl/>
        </w:rPr>
        <w:t xml:space="preserve">עד </w:t>
      </w:r>
      <w:bookmarkStart w:id="8391" w:name="_ETM_Q29_264749"/>
      <w:bookmarkEnd w:id="8391"/>
      <w:r>
        <w:rPr>
          <w:rtl/>
        </w:rPr>
        <w:t xml:space="preserve">כמה </w:t>
      </w:r>
      <w:bookmarkStart w:id="8392" w:name="_ETM_Q29_264990"/>
      <w:bookmarkEnd w:id="8392"/>
      <w:r>
        <w:rPr>
          <w:rtl/>
        </w:rPr>
        <w:t xml:space="preserve">שאני </w:t>
      </w:r>
      <w:bookmarkStart w:id="8393" w:name="_ETM_Q29_265380"/>
      <w:bookmarkEnd w:id="8393"/>
      <w:r>
        <w:rPr>
          <w:rtl/>
        </w:rPr>
        <w:t>זוכר</w:t>
      </w:r>
      <w:bookmarkStart w:id="8394" w:name="_ETM_Q29_265829"/>
      <w:bookmarkEnd w:id="8394"/>
      <w:r>
        <w:rPr>
          <w:rFonts w:hint="cs"/>
          <w:rtl/>
        </w:rPr>
        <w:t xml:space="preserve">, </w:t>
      </w:r>
      <w:r>
        <w:rPr>
          <w:rtl/>
        </w:rPr>
        <w:t xml:space="preserve">מבחינת </w:t>
      </w:r>
      <w:bookmarkStart w:id="8395" w:name="_ETM_Q29_266459"/>
      <w:bookmarkEnd w:id="8395"/>
      <w:r>
        <w:rPr>
          <w:rFonts w:hint="cs"/>
          <w:rtl/>
        </w:rPr>
        <w:t>צי</w:t>
      </w:r>
      <w:bookmarkStart w:id="8396" w:name="_ETM_Q29_271069"/>
      <w:bookmarkEnd w:id="8396"/>
      <w:r>
        <w:rPr>
          <w:rtl/>
        </w:rPr>
        <w:t xml:space="preserve"> </w:t>
      </w:r>
      <w:bookmarkStart w:id="8397" w:name="_ETM_Q29_271789"/>
      <w:bookmarkEnd w:id="8397"/>
      <w:r>
        <w:rPr>
          <w:rtl/>
        </w:rPr>
        <w:t xml:space="preserve">של </w:t>
      </w:r>
      <w:bookmarkStart w:id="8398" w:name="_ETM_Q29_272420"/>
      <w:bookmarkEnd w:id="8398"/>
      <w:r>
        <w:rPr>
          <w:rtl/>
        </w:rPr>
        <w:t>נה</w:t>
      </w:r>
      <w:bookmarkStart w:id="8399" w:name="_ETM_Q29_272899"/>
      <w:bookmarkEnd w:id="8399"/>
      <w:r>
        <w:rPr>
          <w:rFonts w:hint="cs"/>
          <w:rtl/>
        </w:rPr>
        <w:t xml:space="preserve">ר, </w:t>
      </w:r>
      <w:bookmarkStart w:id="8400" w:name="_ETM_Q29_273170"/>
      <w:bookmarkStart w:id="8401" w:name="_ETM_Q29_273590"/>
      <w:bookmarkEnd w:id="8400"/>
      <w:bookmarkEnd w:id="8401"/>
      <w:r>
        <w:rPr>
          <w:rtl/>
        </w:rPr>
        <w:t xml:space="preserve">לא </w:t>
      </w:r>
      <w:bookmarkStart w:id="8402" w:name="_ETM_Q29_273740"/>
      <w:bookmarkEnd w:id="8402"/>
      <w:r>
        <w:rPr>
          <w:rtl/>
        </w:rPr>
        <w:t xml:space="preserve">של </w:t>
      </w:r>
      <w:bookmarkStart w:id="8403" w:name="_ETM_Q29_274009"/>
      <w:bookmarkEnd w:id="8403"/>
      <w:r>
        <w:rPr>
          <w:rtl/>
        </w:rPr>
        <w:t>ים</w:t>
      </w:r>
      <w:r>
        <w:rPr>
          <w:rFonts w:hint="cs"/>
          <w:rtl/>
        </w:rPr>
        <w:t>.</w:t>
      </w:r>
      <w:r>
        <w:rPr>
          <w:rtl/>
        </w:rPr>
        <w:t xml:space="preserve"> </w:t>
      </w:r>
      <w:bookmarkStart w:id="8404" w:name="_ETM_Q29_274459"/>
      <w:bookmarkEnd w:id="8404"/>
      <w:r>
        <w:rPr>
          <w:rtl/>
        </w:rPr>
        <w:t xml:space="preserve">כלומר </w:t>
      </w:r>
      <w:bookmarkStart w:id="8405" w:name="_ETM_Q29_274759"/>
      <w:bookmarkEnd w:id="8405"/>
      <w:r>
        <w:rPr>
          <w:rtl/>
        </w:rPr>
        <w:t xml:space="preserve">אין </w:t>
      </w:r>
      <w:bookmarkStart w:id="8406" w:name="_ETM_Q29_274850"/>
      <w:bookmarkEnd w:id="8406"/>
      <w:r>
        <w:rPr>
          <w:rtl/>
        </w:rPr>
        <w:t xml:space="preserve">לה </w:t>
      </w:r>
      <w:bookmarkStart w:id="8407" w:name="_ETM_Q29_274939"/>
      <w:bookmarkEnd w:id="8407"/>
      <w:r>
        <w:rPr>
          <w:rtl/>
        </w:rPr>
        <w:t>גישה</w:t>
      </w:r>
      <w:r>
        <w:rPr>
          <w:rFonts w:hint="cs"/>
          <w:rtl/>
        </w:rPr>
        <w:t>,</w:t>
      </w:r>
      <w:r>
        <w:rPr>
          <w:rtl/>
        </w:rPr>
        <w:t xml:space="preserve"> </w:t>
      </w:r>
      <w:bookmarkStart w:id="8408" w:name="_ETM_Q29_275299"/>
      <w:bookmarkEnd w:id="8408"/>
      <w:r>
        <w:rPr>
          <w:rtl/>
        </w:rPr>
        <w:t xml:space="preserve">אבל </w:t>
      </w:r>
      <w:bookmarkStart w:id="8409" w:name="_ETM_Q29_275479"/>
      <w:bookmarkEnd w:id="8409"/>
      <w:r>
        <w:rPr>
          <w:rtl/>
        </w:rPr>
        <w:t xml:space="preserve">יש </w:t>
      </w:r>
      <w:bookmarkStart w:id="8410" w:name="_ETM_Q29_275659"/>
      <w:bookmarkEnd w:id="8410"/>
      <w:r>
        <w:rPr>
          <w:rtl/>
        </w:rPr>
        <w:t>ל</w:t>
      </w:r>
      <w:r>
        <w:rPr>
          <w:rFonts w:hint="cs"/>
          <w:rtl/>
        </w:rPr>
        <w:t xml:space="preserve">ה צי </w:t>
      </w:r>
      <w:bookmarkStart w:id="8411" w:name="_ETM_Q29_276020"/>
      <w:bookmarkEnd w:id="8411"/>
      <w:r>
        <w:rPr>
          <w:rtl/>
        </w:rPr>
        <w:t xml:space="preserve">גדול </w:t>
      </w:r>
      <w:bookmarkStart w:id="8412" w:name="_ETM_Q29_276350"/>
      <w:bookmarkEnd w:id="8412"/>
      <w:r>
        <w:rPr>
          <w:rtl/>
        </w:rPr>
        <w:t xml:space="preserve">שבאמצעותו </w:t>
      </w:r>
      <w:bookmarkStart w:id="8413" w:name="_ETM_Q29_277399"/>
      <w:bookmarkEnd w:id="8413"/>
      <w:r>
        <w:rPr>
          <w:rFonts w:hint="cs"/>
          <w:rtl/>
        </w:rPr>
        <w:t xml:space="preserve">היא </w:t>
      </w:r>
      <w:bookmarkStart w:id="8414" w:name="_ETM_Q29_278459"/>
      <w:bookmarkEnd w:id="8414"/>
      <w:r>
        <w:rPr>
          <w:rtl/>
        </w:rPr>
        <w:t xml:space="preserve">מקבלת </w:t>
      </w:r>
      <w:bookmarkStart w:id="8415" w:name="_ETM_Q29_279180"/>
      <w:bookmarkEnd w:id="8415"/>
      <w:r>
        <w:rPr>
          <w:rtl/>
        </w:rPr>
        <w:t xml:space="preserve">את </w:t>
      </w:r>
      <w:bookmarkStart w:id="8416" w:name="_ETM_Q29_279330"/>
      <w:bookmarkEnd w:id="8416"/>
      <w:r>
        <w:rPr>
          <w:rtl/>
        </w:rPr>
        <w:t>הגישה</w:t>
      </w:r>
      <w:r>
        <w:rPr>
          <w:rFonts w:hint="cs"/>
          <w:rtl/>
        </w:rPr>
        <w:t>.</w:t>
      </w:r>
    </w:p>
    <w:p w14:paraId="1C6CEC1F" w14:textId="77777777" w:rsidR="007F0AB3" w:rsidRDefault="007F0AB3" w:rsidP="007C26EC">
      <w:pPr>
        <w:rPr>
          <w:rtl/>
        </w:rPr>
      </w:pPr>
    </w:p>
    <w:p w14:paraId="19AB163D" w14:textId="77777777" w:rsidR="007F0AB3" w:rsidRDefault="007F0AB3" w:rsidP="007C26EC">
      <w:pPr>
        <w:pStyle w:val="af6"/>
        <w:keepNext/>
        <w:rPr>
          <w:rtl/>
        </w:rPr>
      </w:pPr>
      <w:r w:rsidRPr="00D47B12">
        <w:rPr>
          <w:rStyle w:val="TagStyle"/>
          <w:rtl/>
        </w:rPr>
        <w:t xml:space="preserve"> &lt;&lt; יור &gt;&gt; </w:t>
      </w:r>
      <w:r>
        <w:rPr>
          <w:rtl/>
        </w:rPr>
        <w:t>היו"ר משה רוט:</w:t>
      </w:r>
      <w:r w:rsidRPr="00D47B12">
        <w:rPr>
          <w:rStyle w:val="TagStyle"/>
          <w:rtl/>
        </w:rPr>
        <w:t xml:space="preserve"> &lt;&lt; יור &gt;&gt;</w:t>
      </w:r>
      <w:r>
        <w:rPr>
          <w:rtl/>
        </w:rPr>
        <w:t xml:space="preserve"> </w:t>
      </w:r>
    </w:p>
    <w:p w14:paraId="5380E5BF" w14:textId="77777777" w:rsidR="007F0AB3" w:rsidRDefault="007F0AB3" w:rsidP="00AC34E5">
      <w:pPr>
        <w:rPr>
          <w:rtl/>
        </w:rPr>
      </w:pPr>
    </w:p>
    <w:p w14:paraId="12FAA416" w14:textId="77777777" w:rsidR="007F0AB3" w:rsidRDefault="007F0AB3" w:rsidP="007C26EC">
      <w:pPr>
        <w:rPr>
          <w:rtl/>
        </w:rPr>
      </w:pPr>
      <w:r>
        <w:rPr>
          <w:rFonts w:hint="cs"/>
          <w:rtl/>
        </w:rPr>
        <w:t>צי הובלה. יש לה צי הובלה.</w:t>
      </w:r>
    </w:p>
    <w:p w14:paraId="34758F59" w14:textId="77777777" w:rsidR="007F0AB3" w:rsidRDefault="007F0AB3" w:rsidP="007C26EC">
      <w:pPr>
        <w:rPr>
          <w:rtl/>
        </w:rPr>
      </w:pPr>
      <w:bookmarkStart w:id="8417" w:name="_ETM_Q29_276000"/>
      <w:bookmarkEnd w:id="8417"/>
    </w:p>
    <w:p w14:paraId="1D091B62" w14:textId="77777777" w:rsidR="007F0AB3" w:rsidRDefault="007F0AB3" w:rsidP="007C26EC">
      <w:pPr>
        <w:pStyle w:val="-"/>
        <w:keepNext/>
        <w:rPr>
          <w:rtl/>
        </w:rPr>
      </w:pPr>
      <w:bookmarkStart w:id="8418" w:name="ET_speakercontinue_5792_2"/>
      <w:r w:rsidRPr="00D47B12">
        <w:rPr>
          <w:rStyle w:val="TagStyle"/>
          <w:rtl/>
        </w:rPr>
        <w:t xml:space="preserve"> &lt;&lt; דובר_המשך &gt;&gt; </w:t>
      </w:r>
      <w:r>
        <w:rPr>
          <w:rtl/>
        </w:rPr>
        <w:t>יבגני סובה (ישראל ביתנו):</w:t>
      </w:r>
      <w:r w:rsidRPr="00D47B12">
        <w:rPr>
          <w:rStyle w:val="TagStyle"/>
          <w:rtl/>
        </w:rPr>
        <w:t xml:space="preserve"> &lt;&lt; דובר_המשך &gt;&gt;</w:t>
      </w:r>
      <w:r>
        <w:rPr>
          <w:rtl/>
        </w:rPr>
        <w:t xml:space="preserve"> </w:t>
      </w:r>
      <w:bookmarkEnd w:id="8418"/>
    </w:p>
    <w:p w14:paraId="016C2E1C" w14:textId="77777777" w:rsidR="007F0AB3" w:rsidRDefault="007F0AB3" w:rsidP="00AC34E5">
      <w:pPr>
        <w:rPr>
          <w:rtl/>
        </w:rPr>
      </w:pPr>
    </w:p>
    <w:p w14:paraId="2E31A1CB" w14:textId="77777777" w:rsidR="007F0AB3" w:rsidRDefault="007F0AB3" w:rsidP="007C26EC">
      <w:pPr>
        <w:rPr>
          <w:rtl/>
        </w:rPr>
      </w:pPr>
      <w:bookmarkStart w:id="8419" w:name="_ETM_Q29_280319"/>
      <w:bookmarkEnd w:id="8419"/>
      <w:r>
        <w:rPr>
          <w:rtl/>
        </w:rPr>
        <w:t>כן</w:t>
      </w:r>
      <w:r>
        <w:rPr>
          <w:rFonts w:hint="cs"/>
          <w:rtl/>
        </w:rPr>
        <w:t xml:space="preserve">, צי הובלה. </w:t>
      </w:r>
    </w:p>
    <w:p w14:paraId="4118B660" w14:textId="77777777" w:rsidR="007F0AB3" w:rsidRDefault="007F0AB3" w:rsidP="007C26EC">
      <w:pPr>
        <w:rPr>
          <w:rtl/>
        </w:rPr>
      </w:pPr>
    </w:p>
    <w:p w14:paraId="6C1946BE" w14:textId="720C7F2C" w:rsidR="007F0AB3" w:rsidRDefault="007F0AB3" w:rsidP="006B4FA0">
      <w:pPr>
        <w:rPr>
          <w:rtl/>
        </w:rPr>
      </w:pPr>
      <w:bookmarkStart w:id="8420" w:name="_ETM_Q29_279000"/>
      <w:bookmarkStart w:id="8421" w:name="_ETM_Q29_280530"/>
      <w:bookmarkStart w:id="8422" w:name="_ETM_Q29_280830"/>
      <w:bookmarkStart w:id="8423" w:name="_ETM_Q29_283139"/>
      <w:bookmarkEnd w:id="8420"/>
      <w:bookmarkEnd w:id="8421"/>
      <w:bookmarkEnd w:id="8422"/>
      <w:bookmarkEnd w:id="8423"/>
      <w:r>
        <w:rPr>
          <w:rtl/>
        </w:rPr>
        <w:t xml:space="preserve">הנושא </w:t>
      </w:r>
      <w:bookmarkStart w:id="8424" w:name="_ETM_Q29_283560"/>
      <w:bookmarkEnd w:id="8424"/>
      <w:r>
        <w:rPr>
          <w:rtl/>
        </w:rPr>
        <w:t xml:space="preserve">השני </w:t>
      </w:r>
      <w:bookmarkStart w:id="8425" w:name="_ETM_Q29_283859"/>
      <w:bookmarkEnd w:id="8425"/>
      <w:r>
        <w:rPr>
          <w:rtl/>
        </w:rPr>
        <w:t xml:space="preserve">שאני </w:t>
      </w:r>
      <w:bookmarkStart w:id="8426" w:name="_ETM_Q29_284069"/>
      <w:bookmarkEnd w:id="8426"/>
      <w:r>
        <w:rPr>
          <w:rtl/>
        </w:rPr>
        <w:t xml:space="preserve">רוצה </w:t>
      </w:r>
      <w:bookmarkStart w:id="8427" w:name="_ETM_Q29_284280"/>
      <w:bookmarkEnd w:id="8427"/>
      <w:r>
        <w:rPr>
          <w:rtl/>
        </w:rPr>
        <w:t xml:space="preserve">לדבר </w:t>
      </w:r>
      <w:bookmarkStart w:id="8428" w:name="_ETM_Q29_284579"/>
      <w:bookmarkEnd w:id="8428"/>
      <w:r>
        <w:rPr>
          <w:rFonts w:hint="cs"/>
          <w:rtl/>
        </w:rPr>
        <w:t xml:space="preserve">עליו </w:t>
      </w:r>
      <w:r>
        <w:rPr>
          <w:rtl/>
        </w:rPr>
        <w:t xml:space="preserve">לפני </w:t>
      </w:r>
      <w:bookmarkStart w:id="8429" w:name="_ETM_Q29_284880"/>
      <w:bookmarkEnd w:id="8429"/>
      <w:r>
        <w:rPr>
          <w:rtl/>
        </w:rPr>
        <w:t>החוק</w:t>
      </w:r>
      <w:bookmarkStart w:id="8430" w:name="_ETM_Q29_285209"/>
      <w:bookmarkEnd w:id="8430"/>
      <w:r>
        <w:rPr>
          <w:rFonts w:hint="cs"/>
          <w:rtl/>
        </w:rPr>
        <w:t xml:space="preserve"> – </w:t>
      </w:r>
      <w:r>
        <w:rPr>
          <w:rtl/>
        </w:rPr>
        <w:t xml:space="preserve">אני </w:t>
      </w:r>
      <w:bookmarkStart w:id="8431" w:name="_ETM_Q29_285359"/>
      <w:bookmarkEnd w:id="8431"/>
      <w:r>
        <w:rPr>
          <w:rtl/>
        </w:rPr>
        <w:t xml:space="preserve">רוצה </w:t>
      </w:r>
      <w:bookmarkStart w:id="8432" w:name="_ETM_Q29_285929"/>
      <w:bookmarkEnd w:id="8432"/>
      <w:r>
        <w:rPr>
          <w:rtl/>
        </w:rPr>
        <w:t xml:space="preserve">קצת </w:t>
      </w:r>
      <w:bookmarkStart w:id="8433" w:name="_ETM_Q29_286469"/>
      <w:bookmarkEnd w:id="8433"/>
      <w:r>
        <w:rPr>
          <w:rtl/>
        </w:rPr>
        <w:t xml:space="preserve">להבין </w:t>
      </w:r>
      <w:bookmarkStart w:id="8434" w:name="_ETM_Q29_287130"/>
      <w:bookmarkEnd w:id="8434"/>
      <w:r>
        <w:rPr>
          <w:rtl/>
        </w:rPr>
        <w:t xml:space="preserve">משרי </w:t>
      </w:r>
      <w:bookmarkStart w:id="8435" w:name="_ETM_Q29_288560"/>
      <w:bookmarkEnd w:id="8435"/>
      <w:r>
        <w:rPr>
          <w:rtl/>
        </w:rPr>
        <w:t>הממשלה</w:t>
      </w:r>
      <w:r>
        <w:rPr>
          <w:rFonts w:hint="cs"/>
          <w:rtl/>
        </w:rPr>
        <w:t>,</w:t>
      </w:r>
      <w:r>
        <w:rPr>
          <w:rtl/>
        </w:rPr>
        <w:t xml:space="preserve"> </w:t>
      </w:r>
      <w:bookmarkStart w:id="8436" w:name="_ETM_Q29_289099"/>
      <w:bookmarkEnd w:id="8436"/>
      <w:r>
        <w:rPr>
          <w:rtl/>
        </w:rPr>
        <w:t xml:space="preserve">מחברי </w:t>
      </w:r>
      <w:bookmarkStart w:id="8437" w:name="_ETM_Q29_289549"/>
      <w:bookmarkEnd w:id="8437"/>
      <w:r>
        <w:rPr>
          <w:rtl/>
        </w:rPr>
        <w:t>הקואליציה</w:t>
      </w:r>
      <w:r>
        <w:rPr>
          <w:rFonts w:hint="cs"/>
          <w:rtl/>
        </w:rPr>
        <w:t>,</w:t>
      </w:r>
      <w:r>
        <w:rPr>
          <w:rtl/>
        </w:rPr>
        <w:t xml:space="preserve"> </w:t>
      </w:r>
      <w:bookmarkStart w:id="8438" w:name="_ETM_Q29_291229"/>
      <w:bookmarkEnd w:id="8438"/>
      <w:r>
        <w:rPr>
          <w:rtl/>
        </w:rPr>
        <w:t xml:space="preserve">שממשיכים </w:t>
      </w:r>
      <w:bookmarkStart w:id="8439" w:name="_ETM_Q29_293290"/>
      <w:bookmarkEnd w:id="8439"/>
      <w:r>
        <w:rPr>
          <w:rtl/>
        </w:rPr>
        <w:t xml:space="preserve">לתקוף </w:t>
      </w:r>
      <w:bookmarkStart w:id="8440" w:name="_ETM_Q29_293590"/>
      <w:bookmarkEnd w:id="8440"/>
      <w:r>
        <w:rPr>
          <w:rtl/>
        </w:rPr>
        <w:t xml:space="preserve">את </w:t>
      </w:r>
      <w:bookmarkStart w:id="8441" w:name="_ETM_Q29_293710"/>
      <w:bookmarkEnd w:id="8441"/>
      <w:r>
        <w:rPr>
          <w:rtl/>
        </w:rPr>
        <w:t xml:space="preserve">מערכת </w:t>
      </w:r>
      <w:bookmarkStart w:id="8442" w:name="_ETM_Q29_294010"/>
      <w:bookmarkEnd w:id="8442"/>
      <w:r>
        <w:rPr>
          <w:rtl/>
        </w:rPr>
        <w:t xml:space="preserve">המשפט </w:t>
      </w:r>
      <w:bookmarkStart w:id="8443" w:name="_ETM_Q29_294640"/>
      <w:bookmarkEnd w:id="8443"/>
      <w:r>
        <w:rPr>
          <w:rtl/>
        </w:rPr>
        <w:t xml:space="preserve">בעקבות </w:t>
      </w:r>
      <w:bookmarkStart w:id="8444" w:name="_ETM_Q29_295240"/>
      <w:bookmarkEnd w:id="8444"/>
      <w:r>
        <w:rPr>
          <w:rtl/>
        </w:rPr>
        <w:t xml:space="preserve">משפטו </w:t>
      </w:r>
      <w:bookmarkStart w:id="8445" w:name="_ETM_Q29_295720"/>
      <w:bookmarkEnd w:id="8445"/>
      <w:r>
        <w:rPr>
          <w:rtl/>
        </w:rPr>
        <w:t xml:space="preserve">של </w:t>
      </w:r>
      <w:bookmarkStart w:id="8446" w:name="_ETM_Q29_295900"/>
      <w:bookmarkEnd w:id="8446"/>
      <w:r>
        <w:rPr>
          <w:rFonts w:hint="cs"/>
          <w:rtl/>
        </w:rPr>
        <w:t>ראש הממשלה</w:t>
      </w:r>
      <w:bookmarkStart w:id="8447" w:name="_ETM_Q29_298000"/>
      <w:bookmarkStart w:id="8448" w:name="_ETM_Q29_297859"/>
      <w:bookmarkEnd w:id="8447"/>
      <w:bookmarkEnd w:id="8448"/>
      <w:r w:rsidR="006B4FA0">
        <w:rPr>
          <w:rFonts w:hint="cs"/>
          <w:rtl/>
        </w:rPr>
        <w:t>.</w:t>
      </w:r>
      <w:r>
        <w:rPr>
          <w:rtl/>
        </w:rPr>
        <w:t xml:space="preserve"> </w:t>
      </w:r>
      <w:bookmarkStart w:id="8449" w:name="_ETM_Q29_298189"/>
      <w:bookmarkEnd w:id="8449"/>
      <w:r>
        <w:rPr>
          <w:rtl/>
        </w:rPr>
        <w:t>באמת</w:t>
      </w:r>
      <w:r>
        <w:rPr>
          <w:rFonts w:hint="cs"/>
          <w:rtl/>
        </w:rPr>
        <w:t>,</w:t>
      </w:r>
      <w:r>
        <w:rPr>
          <w:rtl/>
        </w:rPr>
        <w:t xml:space="preserve"> </w:t>
      </w:r>
      <w:bookmarkStart w:id="8450" w:name="_ETM_Q29_298520"/>
      <w:bookmarkEnd w:id="8450"/>
      <w:r>
        <w:rPr>
          <w:rtl/>
        </w:rPr>
        <w:t xml:space="preserve">בשיא </w:t>
      </w:r>
      <w:bookmarkStart w:id="8451" w:name="_ETM_Q29_298850"/>
      <w:bookmarkEnd w:id="8451"/>
      <w:r>
        <w:rPr>
          <w:rtl/>
        </w:rPr>
        <w:t>הכנות</w:t>
      </w:r>
      <w:r>
        <w:rPr>
          <w:rFonts w:hint="cs"/>
          <w:rtl/>
        </w:rPr>
        <w:t>,</w:t>
      </w:r>
      <w:r>
        <w:rPr>
          <w:rtl/>
        </w:rPr>
        <w:t xml:space="preserve"> </w:t>
      </w:r>
      <w:bookmarkStart w:id="8452" w:name="_ETM_Q29_299270"/>
      <w:bookmarkEnd w:id="8452"/>
      <w:r>
        <w:rPr>
          <w:rtl/>
        </w:rPr>
        <w:t xml:space="preserve">אני </w:t>
      </w:r>
      <w:bookmarkStart w:id="8453" w:name="_ETM_Q29_299420"/>
      <w:bookmarkEnd w:id="8453"/>
      <w:r>
        <w:rPr>
          <w:rtl/>
        </w:rPr>
        <w:t xml:space="preserve">שואל </w:t>
      </w:r>
      <w:bookmarkStart w:id="8454" w:name="_ETM_Q29_299689"/>
      <w:bookmarkEnd w:id="8454"/>
      <w:r>
        <w:rPr>
          <w:rtl/>
        </w:rPr>
        <w:t>שאלה</w:t>
      </w:r>
      <w:r>
        <w:rPr>
          <w:rFonts w:hint="cs"/>
          <w:rtl/>
        </w:rPr>
        <w:t>:</w:t>
      </w:r>
      <w:r>
        <w:rPr>
          <w:rtl/>
        </w:rPr>
        <w:t xml:space="preserve"> </w:t>
      </w:r>
      <w:bookmarkStart w:id="8455" w:name="_ETM_Q29_301830"/>
      <w:bookmarkEnd w:id="8455"/>
      <w:r>
        <w:rPr>
          <w:rtl/>
        </w:rPr>
        <w:t xml:space="preserve">ככה </w:t>
      </w:r>
      <w:bookmarkStart w:id="8456" w:name="_ETM_Q29_302130"/>
      <w:bookmarkEnd w:id="8456"/>
      <w:r>
        <w:rPr>
          <w:rtl/>
        </w:rPr>
        <w:t xml:space="preserve">אתם </w:t>
      </w:r>
      <w:bookmarkStart w:id="8457" w:name="_ETM_Q29_302310"/>
      <w:bookmarkEnd w:id="8457"/>
      <w:r>
        <w:rPr>
          <w:rtl/>
        </w:rPr>
        <w:t xml:space="preserve">רוצים </w:t>
      </w:r>
      <w:bookmarkStart w:id="8458" w:name="_ETM_Q29_302640"/>
      <w:bookmarkEnd w:id="8458"/>
      <w:r>
        <w:rPr>
          <w:rtl/>
        </w:rPr>
        <w:t>להמשיך</w:t>
      </w:r>
      <w:bookmarkStart w:id="8459" w:name="_ETM_Q29_304240"/>
      <w:bookmarkEnd w:id="8459"/>
      <w:r>
        <w:rPr>
          <w:rFonts w:hint="cs"/>
          <w:rtl/>
        </w:rPr>
        <w:t xml:space="preserve">? </w:t>
      </w:r>
      <w:r>
        <w:rPr>
          <w:rtl/>
        </w:rPr>
        <w:t xml:space="preserve">ככה </w:t>
      </w:r>
      <w:bookmarkStart w:id="8460" w:name="_ETM_Q29_304569"/>
      <w:bookmarkEnd w:id="8460"/>
      <w:r>
        <w:rPr>
          <w:rtl/>
        </w:rPr>
        <w:t xml:space="preserve">אתם </w:t>
      </w:r>
      <w:bookmarkStart w:id="8461" w:name="_ETM_Q29_304780"/>
      <w:bookmarkEnd w:id="8461"/>
      <w:r>
        <w:rPr>
          <w:rtl/>
        </w:rPr>
        <w:t xml:space="preserve">רוצים </w:t>
      </w:r>
      <w:bookmarkStart w:id="8462" w:name="_ETM_Q29_305079"/>
      <w:bookmarkEnd w:id="8462"/>
      <w:r>
        <w:rPr>
          <w:rtl/>
        </w:rPr>
        <w:t xml:space="preserve">שמדינת </w:t>
      </w:r>
      <w:bookmarkStart w:id="8463" w:name="_ETM_Q29_305499"/>
      <w:bookmarkEnd w:id="8463"/>
      <w:r>
        <w:rPr>
          <w:rtl/>
        </w:rPr>
        <w:t xml:space="preserve">ישראל </w:t>
      </w:r>
      <w:bookmarkStart w:id="8464" w:name="_ETM_Q29_305859"/>
      <w:bookmarkEnd w:id="8464"/>
      <w:r>
        <w:rPr>
          <w:rtl/>
        </w:rPr>
        <w:t>ת</w:t>
      </w:r>
      <w:r>
        <w:rPr>
          <w:rFonts w:hint="cs"/>
          <w:rtl/>
        </w:rPr>
        <w:t>י</w:t>
      </w:r>
      <w:r>
        <w:rPr>
          <w:rtl/>
        </w:rPr>
        <w:t>ראה</w:t>
      </w:r>
      <w:r>
        <w:rPr>
          <w:rFonts w:hint="cs"/>
          <w:rtl/>
        </w:rPr>
        <w:t>?</w:t>
      </w:r>
      <w:r>
        <w:rPr>
          <w:rtl/>
        </w:rPr>
        <w:t xml:space="preserve"> </w:t>
      </w:r>
      <w:bookmarkStart w:id="8465" w:name="_ETM_Q29_307950"/>
      <w:bookmarkEnd w:id="8465"/>
      <w:r>
        <w:rPr>
          <w:rtl/>
        </w:rPr>
        <w:t>אוקיי</w:t>
      </w:r>
      <w:r>
        <w:rPr>
          <w:rFonts w:hint="cs"/>
          <w:rtl/>
        </w:rPr>
        <w:t>,</w:t>
      </w:r>
      <w:r>
        <w:rPr>
          <w:rtl/>
        </w:rPr>
        <w:t xml:space="preserve"> </w:t>
      </w:r>
      <w:bookmarkStart w:id="8466" w:name="_ETM_Q29_309470"/>
      <w:bookmarkEnd w:id="8466"/>
      <w:r>
        <w:rPr>
          <w:rtl/>
        </w:rPr>
        <w:t xml:space="preserve">הבנו </w:t>
      </w:r>
      <w:bookmarkStart w:id="8467" w:name="_ETM_Q29_309860"/>
      <w:bookmarkEnd w:id="8467"/>
      <w:r>
        <w:rPr>
          <w:rtl/>
        </w:rPr>
        <w:t>שר</w:t>
      </w:r>
      <w:r>
        <w:rPr>
          <w:rFonts w:hint="cs"/>
          <w:rtl/>
        </w:rPr>
        <w:t xml:space="preserve">אש הממשלה </w:t>
      </w:r>
      <w:bookmarkStart w:id="8468" w:name="_ETM_Q29_311600"/>
      <w:bookmarkEnd w:id="8468"/>
      <w:r>
        <w:rPr>
          <w:rtl/>
        </w:rPr>
        <w:t xml:space="preserve">תוקף </w:t>
      </w:r>
      <w:bookmarkStart w:id="8469" w:name="_ETM_Q29_312200"/>
      <w:bookmarkEnd w:id="8469"/>
      <w:r>
        <w:rPr>
          <w:rtl/>
        </w:rPr>
        <w:t xml:space="preserve">כבר </w:t>
      </w:r>
      <w:bookmarkStart w:id="8470" w:name="_ETM_Q29_312440"/>
      <w:bookmarkEnd w:id="8470"/>
      <w:r>
        <w:rPr>
          <w:rtl/>
        </w:rPr>
        <w:t xml:space="preserve">שנים </w:t>
      </w:r>
      <w:bookmarkStart w:id="8471" w:name="_ETM_Q29_313040"/>
      <w:bookmarkEnd w:id="8471"/>
      <w:r>
        <w:rPr>
          <w:rtl/>
        </w:rPr>
        <w:t xml:space="preserve">את </w:t>
      </w:r>
      <w:bookmarkStart w:id="8472" w:name="_ETM_Q29_313190"/>
      <w:bookmarkStart w:id="8473" w:name="_ETM_Q29_313430"/>
      <w:bookmarkStart w:id="8474" w:name="_ETM_Q29_313490"/>
      <w:bookmarkEnd w:id="8472"/>
      <w:bookmarkEnd w:id="8473"/>
      <w:bookmarkEnd w:id="8474"/>
      <w:r>
        <w:rPr>
          <w:rFonts w:hint="cs"/>
          <w:rtl/>
        </w:rPr>
        <w:t xml:space="preserve">מערכת </w:t>
      </w:r>
      <w:r>
        <w:rPr>
          <w:rtl/>
        </w:rPr>
        <w:t>המשפט</w:t>
      </w:r>
      <w:r>
        <w:rPr>
          <w:rFonts w:hint="cs"/>
          <w:rtl/>
        </w:rPr>
        <w:t>,</w:t>
      </w:r>
      <w:r>
        <w:rPr>
          <w:rtl/>
        </w:rPr>
        <w:t xml:space="preserve"> </w:t>
      </w:r>
      <w:bookmarkStart w:id="8475" w:name="_ETM_Q29_314150"/>
      <w:bookmarkEnd w:id="8475"/>
      <w:r>
        <w:rPr>
          <w:rFonts w:hint="cs"/>
          <w:rtl/>
        </w:rPr>
        <w:t xml:space="preserve">את </w:t>
      </w:r>
      <w:r>
        <w:rPr>
          <w:rtl/>
        </w:rPr>
        <w:t xml:space="preserve">מערכת </w:t>
      </w:r>
      <w:bookmarkStart w:id="8476" w:name="_ETM_Q29_314419"/>
      <w:bookmarkEnd w:id="8476"/>
      <w:r>
        <w:rPr>
          <w:rtl/>
        </w:rPr>
        <w:t>התקשורת</w:t>
      </w:r>
      <w:r>
        <w:rPr>
          <w:rFonts w:hint="cs"/>
          <w:rtl/>
        </w:rPr>
        <w:t>.</w:t>
      </w:r>
      <w:r>
        <w:rPr>
          <w:rtl/>
        </w:rPr>
        <w:t xml:space="preserve"> </w:t>
      </w:r>
      <w:bookmarkStart w:id="8477" w:name="_ETM_Q29_315590"/>
      <w:bookmarkEnd w:id="8477"/>
      <w:r>
        <w:rPr>
          <w:rtl/>
        </w:rPr>
        <w:t xml:space="preserve">אבל </w:t>
      </w:r>
      <w:bookmarkStart w:id="8478" w:name="_ETM_Q29_315830"/>
      <w:bookmarkEnd w:id="8478"/>
      <w:r>
        <w:rPr>
          <w:rtl/>
        </w:rPr>
        <w:t xml:space="preserve">מה </w:t>
      </w:r>
      <w:bookmarkStart w:id="8479" w:name="_ETM_Q29_315980"/>
      <w:bookmarkEnd w:id="8479"/>
      <w:r>
        <w:rPr>
          <w:rtl/>
        </w:rPr>
        <w:t>איתכם</w:t>
      </w:r>
      <w:bookmarkStart w:id="8480" w:name="_ETM_Q29_317879"/>
      <w:bookmarkEnd w:id="8480"/>
      <w:r>
        <w:rPr>
          <w:rFonts w:hint="cs"/>
          <w:rtl/>
        </w:rPr>
        <w:t xml:space="preserve">? </w:t>
      </w:r>
      <w:r>
        <w:rPr>
          <w:rtl/>
        </w:rPr>
        <w:t xml:space="preserve">אתם </w:t>
      </w:r>
      <w:bookmarkStart w:id="8481" w:name="_ETM_Q29_318239"/>
      <w:bookmarkEnd w:id="8481"/>
      <w:r>
        <w:rPr>
          <w:rtl/>
        </w:rPr>
        <w:t xml:space="preserve">גם </w:t>
      </w:r>
      <w:bookmarkStart w:id="8482" w:name="_ETM_Q29_320599"/>
      <w:bookmarkEnd w:id="8482"/>
      <w:r>
        <w:rPr>
          <w:rtl/>
        </w:rPr>
        <w:t xml:space="preserve">נמצאים </w:t>
      </w:r>
      <w:bookmarkStart w:id="8483" w:name="_ETM_Q29_321260"/>
      <w:bookmarkEnd w:id="8483"/>
      <w:r>
        <w:rPr>
          <w:rtl/>
        </w:rPr>
        <w:t>בצ</w:t>
      </w:r>
      <w:r>
        <w:rPr>
          <w:rFonts w:hint="cs"/>
          <w:rtl/>
        </w:rPr>
        <w:t>י</w:t>
      </w:r>
      <w:r>
        <w:rPr>
          <w:rtl/>
        </w:rPr>
        <w:t xml:space="preserve">ד </w:t>
      </w:r>
      <w:bookmarkStart w:id="8484" w:name="_ETM_Q29_322160"/>
      <w:bookmarkEnd w:id="8484"/>
      <w:r>
        <w:rPr>
          <w:rtl/>
        </w:rPr>
        <w:t>הזה</w:t>
      </w:r>
      <w:r>
        <w:rPr>
          <w:rFonts w:hint="cs"/>
          <w:rtl/>
        </w:rPr>
        <w:t>?</w:t>
      </w:r>
      <w:r>
        <w:rPr>
          <w:rtl/>
        </w:rPr>
        <w:t xml:space="preserve"> </w:t>
      </w:r>
      <w:bookmarkStart w:id="8485" w:name="_ETM_Q29_323650"/>
      <w:bookmarkEnd w:id="8485"/>
      <w:r>
        <w:rPr>
          <w:rtl/>
        </w:rPr>
        <w:t xml:space="preserve">תחשבו </w:t>
      </w:r>
      <w:bookmarkStart w:id="8486" w:name="_ETM_Q29_324220"/>
      <w:bookmarkEnd w:id="8486"/>
      <w:r>
        <w:rPr>
          <w:rtl/>
        </w:rPr>
        <w:t>אתם</w:t>
      </w:r>
      <w:r>
        <w:rPr>
          <w:rFonts w:hint="cs"/>
          <w:rtl/>
        </w:rPr>
        <w:t>.</w:t>
      </w:r>
      <w:r>
        <w:rPr>
          <w:rtl/>
        </w:rPr>
        <w:t xml:space="preserve"> </w:t>
      </w:r>
      <w:bookmarkStart w:id="8487" w:name="_ETM_Q29_325590"/>
      <w:bookmarkEnd w:id="8487"/>
      <w:r>
        <w:rPr>
          <w:rtl/>
        </w:rPr>
        <w:t xml:space="preserve">תחשבו </w:t>
      </w:r>
      <w:bookmarkStart w:id="8488" w:name="_ETM_Q29_326130"/>
      <w:bookmarkStart w:id="8489" w:name="_ETM_Q29_328389"/>
      <w:bookmarkEnd w:id="8488"/>
      <w:bookmarkEnd w:id="8489"/>
      <w:r>
        <w:rPr>
          <w:rtl/>
        </w:rPr>
        <w:t xml:space="preserve">מה </w:t>
      </w:r>
      <w:bookmarkStart w:id="8490" w:name="_ETM_Q29_328629"/>
      <w:bookmarkEnd w:id="8490"/>
      <w:r>
        <w:rPr>
          <w:rtl/>
        </w:rPr>
        <w:t xml:space="preserve">המטרה </w:t>
      </w:r>
      <w:bookmarkStart w:id="8491" w:name="_ETM_Q29_329049"/>
      <w:bookmarkEnd w:id="8491"/>
      <w:r>
        <w:rPr>
          <w:rtl/>
        </w:rPr>
        <w:t xml:space="preserve">שלכם </w:t>
      </w:r>
      <w:bookmarkStart w:id="8492" w:name="_ETM_Q29_329560"/>
      <w:bookmarkEnd w:id="8492"/>
      <w:r>
        <w:rPr>
          <w:rtl/>
        </w:rPr>
        <w:t xml:space="preserve">בכל </w:t>
      </w:r>
      <w:bookmarkStart w:id="8493" w:name="_ETM_Q29_329859"/>
      <w:bookmarkEnd w:id="8493"/>
      <w:r>
        <w:rPr>
          <w:rtl/>
        </w:rPr>
        <w:t xml:space="preserve">המשחק </w:t>
      </w:r>
      <w:bookmarkStart w:id="8494" w:name="_ETM_Q29_330370"/>
      <w:bookmarkEnd w:id="8494"/>
      <w:r>
        <w:rPr>
          <w:rtl/>
        </w:rPr>
        <w:t>הזה</w:t>
      </w:r>
      <w:r>
        <w:rPr>
          <w:rFonts w:hint="cs"/>
          <w:rtl/>
        </w:rPr>
        <w:t>.</w:t>
      </w:r>
      <w:r>
        <w:rPr>
          <w:rtl/>
        </w:rPr>
        <w:t xml:space="preserve"> </w:t>
      </w:r>
      <w:bookmarkStart w:id="8495" w:name="_ETM_Q29_331150"/>
      <w:bookmarkEnd w:id="8495"/>
      <w:r>
        <w:rPr>
          <w:rtl/>
        </w:rPr>
        <w:t xml:space="preserve">מה </w:t>
      </w:r>
      <w:bookmarkStart w:id="8496" w:name="_ETM_Q29_331389"/>
      <w:bookmarkEnd w:id="8496"/>
      <w:r>
        <w:rPr>
          <w:rtl/>
        </w:rPr>
        <w:t>אתם</w:t>
      </w:r>
      <w:r>
        <w:rPr>
          <w:rFonts w:hint="cs"/>
          <w:rtl/>
        </w:rPr>
        <w:t>,</w:t>
      </w:r>
      <w:r>
        <w:rPr>
          <w:rtl/>
        </w:rPr>
        <w:t xml:space="preserve"> </w:t>
      </w:r>
      <w:bookmarkStart w:id="8497" w:name="_ETM_Q29_331659"/>
      <w:bookmarkEnd w:id="8497"/>
      <w:proofErr w:type="spellStart"/>
      <w:r>
        <w:rPr>
          <w:rtl/>
        </w:rPr>
        <w:t>פיונים</w:t>
      </w:r>
      <w:proofErr w:type="spellEnd"/>
      <w:r>
        <w:rPr>
          <w:rFonts w:hint="cs"/>
          <w:rtl/>
        </w:rPr>
        <w:t>,</w:t>
      </w:r>
      <w:r>
        <w:rPr>
          <w:rtl/>
        </w:rPr>
        <w:t xml:space="preserve"> </w:t>
      </w:r>
      <w:bookmarkStart w:id="8498" w:name="_ETM_Q29_332290"/>
      <w:bookmarkEnd w:id="8498"/>
      <w:r>
        <w:rPr>
          <w:rtl/>
        </w:rPr>
        <w:t xml:space="preserve">שאפשר </w:t>
      </w:r>
      <w:bookmarkStart w:id="8499" w:name="_ETM_Q29_332650"/>
      <w:bookmarkEnd w:id="8499"/>
      <w:r>
        <w:rPr>
          <w:rtl/>
        </w:rPr>
        <w:t xml:space="preserve">לשחק </w:t>
      </w:r>
      <w:bookmarkStart w:id="8500" w:name="_ETM_Q29_333099"/>
      <w:bookmarkEnd w:id="8500"/>
      <w:r>
        <w:rPr>
          <w:rtl/>
        </w:rPr>
        <w:t>ב</w:t>
      </w:r>
      <w:r>
        <w:rPr>
          <w:rFonts w:hint="cs"/>
          <w:rtl/>
        </w:rPr>
        <w:t>כם ככה?</w:t>
      </w:r>
      <w:bookmarkStart w:id="8501" w:name="_ETM_Q29_333599"/>
      <w:bookmarkStart w:id="8502" w:name="_ETM_Q29_333749"/>
      <w:bookmarkStart w:id="8503" w:name="_ETM_Q29_335730"/>
      <w:bookmarkEnd w:id="8501"/>
      <w:bookmarkEnd w:id="8502"/>
      <w:bookmarkEnd w:id="8503"/>
      <w:r>
        <w:rPr>
          <w:rFonts w:hint="cs"/>
          <w:rtl/>
        </w:rPr>
        <w:t xml:space="preserve"> הרי </w:t>
      </w:r>
      <w:bookmarkStart w:id="8504" w:name="_ETM_Q29_335969"/>
      <w:bookmarkEnd w:id="8504"/>
      <w:r>
        <w:rPr>
          <w:rFonts w:hint="cs"/>
          <w:rtl/>
        </w:rPr>
        <w:t>ר</w:t>
      </w:r>
      <w:r>
        <w:rPr>
          <w:rtl/>
        </w:rPr>
        <w:t xml:space="preserve">אינו </w:t>
      </w:r>
      <w:bookmarkStart w:id="8505" w:name="_ETM_Q29_336299"/>
      <w:bookmarkEnd w:id="8505"/>
      <w:r>
        <w:rPr>
          <w:rtl/>
        </w:rPr>
        <w:t xml:space="preserve">את </w:t>
      </w:r>
      <w:bookmarkStart w:id="8506" w:name="_ETM_Q29_336359"/>
      <w:bookmarkEnd w:id="8506"/>
      <w:r>
        <w:rPr>
          <w:rtl/>
        </w:rPr>
        <w:t xml:space="preserve">התמונה </w:t>
      </w:r>
      <w:bookmarkStart w:id="8507" w:name="_ETM_Q29_336749"/>
      <w:bookmarkEnd w:id="8507"/>
      <w:r>
        <w:rPr>
          <w:rtl/>
        </w:rPr>
        <w:t xml:space="preserve">המפורסמת </w:t>
      </w:r>
      <w:bookmarkStart w:id="8508" w:name="_ETM_Q29_337439"/>
      <w:bookmarkEnd w:id="8508"/>
      <w:r>
        <w:rPr>
          <w:rtl/>
        </w:rPr>
        <w:t xml:space="preserve">הזאת </w:t>
      </w:r>
      <w:bookmarkStart w:id="8509" w:name="_ETM_Q29_337650"/>
      <w:bookmarkEnd w:id="8509"/>
      <w:r>
        <w:rPr>
          <w:rtl/>
        </w:rPr>
        <w:t xml:space="preserve">בבית </w:t>
      </w:r>
      <w:bookmarkStart w:id="8510" w:name="_ETM_Q29_337950"/>
      <w:bookmarkEnd w:id="8510"/>
      <w:r>
        <w:rPr>
          <w:rtl/>
        </w:rPr>
        <w:t xml:space="preserve">המשפט </w:t>
      </w:r>
      <w:bookmarkStart w:id="8511" w:name="_ETM_Q29_338430"/>
      <w:bookmarkEnd w:id="8511"/>
      <w:r>
        <w:rPr>
          <w:rtl/>
        </w:rPr>
        <w:t xml:space="preserve">עם </w:t>
      </w:r>
      <w:bookmarkStart w:id="8512" w:name="_ETM_Q29_338519"/>
      <w:bookmarkEnd w:id="8512"/>
      <w:r>
        <w:rPr>
          <w:rtl/>
        </w:rPr>
        <w:t>המסכות</w:t>
      </w:r>
      <w:r>
        <w:rPr>
          <w:rFonts w:hint="cs"/>
          <w:rtl/>
        </w:rPr>
        <w:t>.</w:t>
      </w:r>
      <w:r>
        <w:rPr>
          <w:rtl/>
        </w:rPr>
        <w:t xml:space="preserve"> </w:t>
      </w:r>
      <w:bookmarkStart w:id="8513" w:name="_ETM_Q29_340069"/>
      <w:bookmarkStart w:id="8514" w:name="_ETM_Q29_340760"/>
      <w:bookmarkEnd w:id="8513"/>
      <w:bookmarkEnd w:id="8514"/>
      <w:r>
        <w:rPr>
          <w:rtl/>
        </w:rPr>
        <w:t xml:space="preserve">חלק </w:t>
      </w:r>
      <w:bookmarkStart w:id="8515" w:name="_ETM_Q29_341090"/>
      <w:bookmarkEnd w:id="8515"/>
      <w:r>
        <w:rPr>
          <w:rtl/>
        </w:rPr>
        <w:t xml:space="preserve">מהאנשים </w:t>
      </w:r>
      <w:bookmarkStart w:id="8516" w:name="_ETM_Q29_341510"/>
      <w:bookmarkEnd w:id="8516"/>
      <w:r>
        <w:rPr>
          <w:rtl/>
        </w:rPr>
        <w:t xml:space="preserve">שצולמו </w:t>
      </w:r>
      <w:bookmarkStart w:id="8517" w:name="_ETM_Q29_341930"/>
      <w:bookmarkEnd w:id="8517"/>
      <w:r>
        <w:rPr>
          <w:rtl/>
        </w:rPr>
        <w:t xml:space="preserve">כבר </w:t>
      </w:r>
      <w:bookmarkStart w:id="8518" w:name="_ETM_Q29_342139"/>
      <w:bookmarkEnd w:id="8518"/>
      <w:r>
        <w:rPr>
          <w:rtl/>
        </w:rPr>
        <w:t xml:space="preserve">לא </w:t>
      </w:r>
      <w:bookmarkStart w:id="8519" w:name="_ETM_Q29_342260"/>
      <w:bookmarkEnd w:id="8519"/>
      <w:r>
        <w:rPr>
          <w:rtl/>
        </w:rPr>
        <w:t xml:space="preserve">רלוונטיים </w:t>
      </w:r>
      <w:bookmarkStart w:id="8520" w:name="_ETM_Q29_343069"/>
      <w:bookmarkEnd w:id="8520"/>
      <w:r w:rsidRPr="001D08C5">
        <w:rPr>
          <w:rFonts w:hint="cs"/>
          <w:rtl/>
        </w:rPr>
        <w:t>לסביבת</w:t>
      </w:r>
      <w:bookmarkStart w:id="8521" w:name="_ETM_Q29_340000"/>
      <w:bookmarkEnd w:id="8521"/>
      <w:r w:rsidRPr="001D08C5">
        <w:rPr>
          <w:rFonts w:hint="cs"/>
          <w:rtl/>
        </w:rPr>
        <w:t>ו</w:t>
      </w:r>
      <w:r>
        <w:rPr>
          <w:rFonts w:hint="cs"/>
          <w:rtl/>
        </w:rPr>
        <w:t xml:space="preserve"> של ראש הממשלה. </w:t>
      </w:r>
      <w:bookmarkStart w:id="8522" w:name="_ETM_Q29_343669"/>
      <w:bookmarkStart w:id="8523" w:name="_ETM_Q29_343819"/>
      <w:bookmarkStart w:id="8524" w:name="_ETM_Q29_345139"/>
      <w:bookmarkEnd w:id="8522"/>
      <w:bookmarkEnd w:id="8523"/>
      <w:bookmarkEnd w:id="8524"/>
      <w:r>
        <w:rPr>
          <w:rtl/>
        </w:rPr>
        <w:t xml:space="preserve">אבל </w:t>
      </w:r>
      <w:bookmarkStart w:id="8525" w:name="_ETM_Q29_345529"/>
      <w:bookmarkEnd w:id="8525"/>
      <w:r>
        <w:rPr>
          <w:rtl/>
        </w:rPr>
        <w:t xml:space="preserve">אני </w:t>
      </w:r>
      <w:bookmarkStart w:id="8526" w:name="_ETM_Q29_345680"/>
      <w:bookmarkEnd w:id="8526"/>
      <w:r>
        <w:rPr>
          <w:rtl/>
        </w:rPr>
        <w:t xml:space="preserve">מבקש </w:t>
      </w:r>
      <w:bookmarkStart w:id="8527" w:name="_ETM_Q29_345980"/>
      <w:bookmarkEnd w:id="8527"/>
      <w:r>
        <w:rPr>
          <w:rtl/>
        </w:rPr>
        <w:t xml:space="preserve">שכל </w:t>
      </w:r>
      <w:bookmarkStart w:id="8528" w:name="_ETM_Q29_346249"/>
      <w:bookmarkStart w:id="8529" w:name="_ETM_Q29_346489"/>
      <w:bookmarkEnd w:id="8528"/>
      <w:bookmarkEnd w:id="8529"/>
      <w:r>
        <w:rPr>
          <w:rFonts w:hint="cs"/>
          <w:rtl/>
        </w:rPr>
        <w:t xml:space="preserve">אחד יחשוב </w:t>
      </w:r>
      <w:r>
        <w:rPr>
          <w:rtl/>
        </w:rPr>
        <w:t>בהיגיון</w:t>
      </w:r>
      <w:bookmarkStart w:id="8530" w:name="_ETM_Q29_346849"/>
      <w:bookmarkEnd w:id="8530"/>
      <w:r>
        <w:rPr>
          <w:rFonts w:hint="cs"/>
          <w:rtl/>
        </w:rPr>
        <w:t>.</w:t>
      </w:r>
      <w:r>
        <w:rPr>
          <w:rtl/>
        </w:rPr>
        <w:t xml:space="preserve"> </w:t>
      </w:r>
      <w:bookmarkStart w:id="8531" w:name="_ETM_Q29_347209"/>
      <w:bookmarkEnd w:id="8531"/>
      <w:r>
        <w:rPr>
          <w:rtl/>
        </w:rPr>
        <w:t xml:space="preserve">אתם </w:t>
      </w:r>
      <w:bookmarkStart w:id="8532" w:name="_ETM_Q29_347419"/>
      <w:bookmarkEnd w:id="8532"/>
      <w:r>
        <w:rPr>
          <w:rtl/>
        </w:rPr>
        <w:t xml:space="preserve">שרים </w:t>
      </w:r>
      <w:bookmarkStart w:id="8533" w:name="_ETM_Q29_347749"/>
      <w:bookmarkEnd w:id="8533"/>
      <w:r>
        <w:rPr>
          <w:rtl/>
        </w:rPr>
        <w:t>בממשלה</w:t>
      </w:r>
      <w:r>
        <w:rPr>
          <w:rFonts w:hint="cs"/>
          <w:rtl/>
        </w:rPr>
        <w:t>,</w:t>
      </w:r>
      <w:r>
        <w:rPr>
          <w:rtl/>
        </w:rPr>
        <w:t xml:space="preserve"> </w:t>
      </w:r>
      <w:bookmarkStart w:id="8534" w:name="_ETM_Q29_348409"/>
      <w:bookmarkEnd w:id="8534"/>
      <w:r>
        <w:rPr>
          <w:rtl/>
        </w:rPr>
        <w:t xml:space="preserve">אתם </w:t>
      </w:r>
      <w:bookmarkStart w:id="8535" w:name="_ETM_Q29_348650"/>
      <w:bookmarkEnd w:id="8535"/>
      <w:r>
        <w:rPr>
          <w:rtl/>
        </w:rPr>
        <w:t xml:space="preserve">לא </w:t>
      </w:r>
      <w:bookmarkStart w:id="8536" w:name="_ETM_Q29_349790"/>
      <w:bookmarkEnd w:id="8536"/>
      <w:proofErr w:type="spellStart"/>
      <w:r>
        <w:rPr>
          <w:rtl/>
        </w:rPr>
        <w:t>פיונים</w:t>
      </w:r>
      <w:proofErr w:type="spellEnd"/>
      <w:r>
        <w:rPr>
          <w:rtl/>
        </w:rPr>
        <w:t xml:space="preserve"> </w:t>
      </w:r>
      <w:bookmarkStart w:id="8537" w:name="_ETM_Q29_350450"/>
      <w:bookmarkEnd w:id="8537"/>
      <w:r>
        <w:rPr>
          <w:rtl/>
        </w:rPr>
        <w:t xml:space="preserve">של </w:t>
      </w:r>
      <w:bookmarkStart w:id="8538" w:name="_ETM_Q29_351139"/>
      <w:bookmarkEnd w:id="8538"/>
      <w:r>
        <w:rPr>
          <w:rtl/>
        </w:rPr>
        <w:t xml:space="preserve">פוליטיקאי </w:t>
      </w:r>
      <w:bookmarkStart w:id="8539" w:name="_ETM_Q29_351740"/>
      <w:bookmarkEnd w:id="8539"/>
      <w:r>
        <w:rPr>
          <w:rtl/>
        </w:rPr>
        <w:t xml:space="preserve">כזה </w:t>
      </w:r>
      <w:bookmarkStart w:id="8540" w:name="_ETM_Q29_352040"/>
      <w:bookmarkEnd w:id="8540"/>
      <w:r>
        <w:rPr>
          <w:rtl/>
        </w:rPr>
        <w:t xml:space="preserve">או </w:t>
      </w:r>
      <w:bookmarkStart w:id="8541" w:name="_ETM_Q29_352130"/>
      <w:bookmarkEnd w:id="8541"/>
      <w:r>
        <w:rPr>
          <w:rtl/>
        </w:rPr>
        <w:t>אחר</w:t>
      </w:r>
      <w:r>
        <w:rPr>
          <w:rFonts w:hint="cs"/>
          <w:rtl/>
        </w:rPr>
        <w:t>.</w:t>
      </w:r>
      <w:r>
        <w:rPr>
          <w:rtl/>
        </w:rPr>
        <w:t xml:space="preserve"> </w:t>
      </w:r>
      <w:bookmarkStart w:id="8542" w:name="_ETM_Q29_353900"/>
      <w:bookmarkEnd w:id="8542"/>
      <w:r>
        <w:rPr>
          <w:rtl/>
        </w:rPr>
        <w:t xml:space="preserve">אתם </w:t>
      </w:r>
      <w:bookmarkStart w:id="8543" w:name="_ETM_Q29_354169"/>
      <w:bookmarkEnd w:id="8543"/>
      <w:r>
        <w:rPr>
          <w:rtl/>
        </w:rPr>
        <w:t xml:space="preserve">באמת </w:t>
      </w:r>
      <w:bookmarkStart w:id="8544" w:name="_ETM_Q29_354440"/>
      <w:bookmarkEnd w:id="8544"/>
      <w:r>
        <w:rPr>
          <w:rtl/>
        </w:rPr>
        <w:t xml:space="preserve">מסכימים </w:t>
      </w:r>
      <w:bookmarkStart w:id="8545" w:name="_ETM_Q29_355040"/>
      <w:bookmarkEnd w:id="8545"/>
      <w:r>
        <w:rPr>
          <w:rtl/>
        </w:rPr>
        <w:t xml:space="preserve">לגישה </w:t>
      </w:r>
      <w:bookmarkStart w:id="8546" w:name="_ETM_Q29_355639"/>
      <w:bookmarkEnd w:id="8546"/>
      <w:r>
        <w:rPr>
          <w:rtl/>
        </w:rPr>
        <w:t>הזאת</w:t>
      </w:r>
      <w:r>
        <w:rPr>
          <w:rFonts w:hint="cs"/>
          <w:rtl/>
        </w:rPr>
        <w:t>,</w:t>
      </w:r>
      <w:r>
        <w:rPr>
          <w:rtl/>
        </w:rPr>
        <w:t xml:space="preserve"> </w:t>
      </w:r>
      <w:bookmarkStart w:id="8547" w:name="_ETM_Q29_356000"/>
      <w:bookmarkEnd w:id="8547"/>
      <w:r>
        <w:rPr>
          <w:rFonts w:hint="cs"/>
          <w:rtl/>
        </w:rPr>
        <w:t>ל</w:t>
      </w:r>
      <w:r>
        <w:rPr>
          <w:rtl/>
        </w:rPr>
        <w:t xml:space="preserve">דרך </w:t>
      </w:r>
      <w:bookmarkStart w:id="8548" w:name="_ETM_Q29_356389"/>
      <w:bookmarkEnd w:id="8548"/>
      <w:r>
        <w:rPr>
          <w:rFonts w:hint="cs"/>
          <w:rtl/>
        </w:rPr>
        <w:t>ה</w:t>
      </w:r>
      <w:r>
        <w:rPr>
          <w:rtl/>
        </w:rPr>
        <w:t>זאת</w:t>
      </w:r>
      <w:bookmarkStart w:id="8549" w:name="_ETM_Q29_358620"/>
      <w:bookmarkEnd w:id="8549"/>
      <w:r>
        <w:rPr>
          <w:rFonts w:hint="cs"/>
          <w:rtl/>
        </w:rPr>
        <w:t xml:space="preserve">? </w:t>
      </w:r>
      <w:r>
        <w:rPr>
          <w:rtl/>
        </w:rPr>
        <w:t xml:space="preserve">להשתלח </w:t>
      </w:r>
      <w:bookmarkStart w:id="8550" w:name="_ETM_Q29_359220"/>
      <w:bookmarkEnd w:id="8550"/>
      <w:r>
        <w:rPr>
          <w:rtl/>
        </w:rPr>
        <w:t xml:space="preserve">ככה </w:t>
      </w:r>
      <w:bookmarkStart w:id="8551" w:name="_ETM_Q29_359490"/>
      <w:bookmarkEnd w:id="8551"/>
      <w:r>
        <w:rPr>
          <w:rtl/>
        </w:rPr>
        <w:t>ב</w:t>
      </w:r>
      <w:r>
        <w:rPr>
          <w:rFonts w:hint="cs"/>
          <w:rtl/>
        </w:rPr>
        <w:t xml:space="preserve">מערכת </w:t>
      </w:r>
      <w:bookmarkStart w:id="8552" w:name="_ETM_Q29_359880"/>
      <w:bookmarkEnd w:id="8552"/>
      <w:r>
        <w:rPr>
          <w:rFonts w:hint="cs"/>
          <w:rtl/>
        </w:rPr>
        <w:t>ה</w:t>
      </w:r>
      <w:r>
        <w:rPr>
          <w:rtl/>
        </w:rPr>
        <w:t>משפט</w:t>
      </w:r>
      <w:r>
        <w:rPr>
          <w:rFonts w:hint="cs"/>
          <w:rtl/>
        </w:rPr>
        <w:t>?</w:t>
      </w:r>
      <w:r>
        <w:rPr>
          <w:rtl/>
        </w:rPr>
        <w:t xml:space="preserve"> </w:t>
      </w:r>
      <w:bookmarkStart w:id="8553" w:name="_ETM_Q29_361020"/>
      <w:bookmarkEnd w:id="8553"/>
      <w:r>
        <w:rPr>
          <w:rtl/>
        </w:rPr>
        <w:t xml:space="preserve">להשתלח </w:t>
      </w:r>
      <w:bookmarkStart w:id="8554" w:name="_ETM_Q29_361560"/>
      <w:bookmarkEnd w:id="8554"/>
      <w:r>
        <w:rPr>
          <w:rtl/>
        </w:rPr>
        <w:t xml:space="preserve">ככה </w:t>
      </w:r>
      <w:bookmarkStart w:id="8555" w:name="_ETM_Q29_361800"/>
      <w:bookmarkEnd w:id="8555"/>
      <w:r>
        <w:rPr>
          <w:rtl/>
        </w:rPr>
        <w:t>בתקשורת</w:t>
      </w:r>
      <w:r>
        <w:rPr>
          <w:rFonts w:hint="cs"/>
          <w:rtl/>
        </w:rPr>
        <w:t>?</w:t>
      </w:r>
      <w:r>
        <w:rPr>
          <w:rtl/>
        </w:rPr>
        <w:t xml:space="preserve"> </w:t>
      </w:r>
      <w:bookmarkStart w:id="8556" w:name="_ETM_Q29_362669"/>
      <w:bookmarkEnd w:id="8556"/>
      <w:r>
        <w:rPr>
          <w:rtl/>
        </w:rPr>
        <w:t xml:space="preserve">להשתלח </w:t>
      </w:r>
      <w:bookmarkStart w:id="8557" w:name="_ETM_Q29_363090"/>
      <w:bookmarkEnd w:id="8557"/>
      <w:r>
        <w:rPr>
          <w:rtl/>
        </w:rPr>
        <w:t xml:space="preserve">ככה </w:t>
      </w:r>
      <w:bookmarkStart w:id="8558" w:name="_ETM_Q29_363330"/>
      <w:bookmarkEnd w:id="8558"/>
      <w:r>
        <w:rPr>
          <w:rtl/>
        </w:rPr>
        <w:t>בשופטים</w:t>
      </w:r>
      <w:r>
        <w:rPr>
          <w:rFonts w:hint="cs"/>
          <w:rtl/>
        </w:rPr>
        <w:t>,</w:t>
      </w:r>
      <w:r>
        <w:rPr>
          <w:rtl/>
        </w:rPr>
        <w:t xml:space="preserve"> </w:t>
      </w:r>
      <w:bookmarkStart w:id="8559" w:name="_ETM_Q29_364080"/>
      <w:bookmarkEnd w:id="8559"/>
      <w:r>
        <w:rPr>
          <w:rtl/>
        </w:rPr>
        <w:t>בחוקרים</w:t>
      </w:r>
      <w:r>
        <w:rPr>
          <w:rFonts w:hint="cs"/>
          <w:rtl/>
        </w:rPr>
        <w:t>,</w:t>
      </w:r>
      <w:r>
        <w:rPr>
          <w:rtl/>
        </w:rPr>
        <w:t xml:space="preserve"> </w:t>
      </w:r>
      <w:bookmarkStart w:id="8560" w:name="_ETM_Q29_364800"/>
      <w:bookmarkEnd w:id="8560"/>
      <w:r>
        <w:rPr>
          <w:rtl/>
        </w:rPr>
        <w:t>במשטרה</w:t>
      </w:r>
      <w:r>
        <w:rPr>
          <w:rFonts w:hint="cs"/>
          <w:rtl/>
        </w:rPr>
        <w:t>,</w:t>
      </w:r>
      <w:r>
        <w:rPr>
          <w:rtl/>
        </w:rPr>
        <w:t xml:space="preserve"> </w:t>
      </w:r>
      <w:bookmarkStart w:id="8561" w:name="_ETM_Q29_365490"/>
      <w:bookmarkEnd w:id="8561"/>
      <w:r>
        <w:rPr>
          <w:rtl/>
        </w:rPr>
        <w:t>בכל</w:t>
      </w:r>
      <w:r>
        <w:rPr>
          <w:rFonts w:hint="cs"/>
          <w:rtl/>
        </w:rPr>
        <w:t xml:space="preserve"> </w:t>
      </w:r>
      <w:bookmarkStart w:id="8562" w:name="_ETM_Q29_366000"/>
      <w:bookmarkEnd w:id="8562"/>
      <w:r>
        <w:rPr>
          <w:rFonts w:hint="cs"/>
          <w:rtl/>
        </w:rPr>
        <w:t xml:space="preserve">אחד </w:t>
      </w:r>
      <w:bookmarkStart w:id="8563" w:name="_ETM_Q29_365790"/>
      <w:bookmarkStart w:id="8564" w:name="_ETM_Q29_365970"/>
      <w:bookmarkEnd w:id="8563"/>
      <w:bookmarkEnd w:id="8564"/>
      <w:r>
        <w:rPr>
          <w:rtl/>
        </w:rPr>
        <w:t xml:space="preserve">שעושה </w:t>
      </w:r>
      <w:bookmarkStart w:id="8565" w:name="_ETM_Q29_366300"/>
      <w:bookmarkEnd w:id="8565"/>
      <w:r>
        <w:rPr>
          <w:rFonts w:hint="cs"/>
          <w:rtl/>
        </w:rPr>
        <w:t xml:space="preserve">את </w:t>
      </w:r>
      <w:r>
        <w:rPr>
          <w:rtl/>
        </w:rPr>
        <w:t>תפקידו</w:t>
      </w:r>
      <w:bookmarkStart w:id="8566" w:name="_ETM_Q29_367380"/>
      <w:bookmarkEnd w:id="8566"/>
      <w:r>
        <w:rPr>
          <w:rFonts w:hint="cs"/>
          <w:rtl/>
        </w:rPr>
        <w:t>, ב</w:t>
      </w:r>
      <w:r>
        <w:rPr>
          <w:rtl/>
        </w:rPr>
        <w:t xml:space="preserve">יועצת </w:t>
      </w:r>
      <w:bookmarkStart w:id="8567" w:name="_ETM_Q29_367830"/>
      <w:bookmarkEnd w:id="8567"/>
      <w:r>
        <w:rPr>
          <w:rtl/>
        </w:rPr>
        <w:t>המשפטית</w:t>
      </w:r>
      <w:r>
        <w:rPr>
          <w:rFonts w:hint="cs"/>
          <w:rtl/>
        </w:rPr>
        <w:t>?</w:t>
      </w:r>
      <w:r>
        <w:rPr>
          <w:rtl/>
        </w:rPr>
        <w:t xml:space="preserve"> </w:t>
      </w:r>
      <w:bookmarkStart w:id="8568" w:name="_ETM_Q29_370750"/>
      <w:bookmarkEnd w:id="8568"/>
    </w:p>
    <w:p w14:paraId="20BBE2A8" w14:textId="77777777" w:rsidR="007F0AB3" w:rsidRDefault="007F0AB3" w:rsidP="007C26EC">
      <w:pPr>
        <w:rPr>
          <w:rtl/>
        </w:rPr>
      </w:pPr>
    </w:p>
    <w:p w14:paraId="62F315C7" w14:textId="77656E11" w:rsidR="007F0AB3" w:rsidRDefault="007F0AB3" w:rsidP="007C26EC">
      <w:pPr>
        <w:rPr>
          <w:rtl/>
        </w:rPr>
      </w:pPr>
      <w:r>
        <w:rPr>
          <w:rtl/>
        </w:rPr>
        <w:t xml:space="preserve">אני </w:t>
      </w:r>
      <w:bookmarkStart w:id="8569" w:name="_ETM_Q29_371650"/>
      <w:bookmarkEnd w:id="8569"/>
      <w:r>
        <w:rPr>
          <w:rtl/>
        </w:rPr>
        <w:t>הת</w:t>
      </w:r>
      <w:r>
        <w:rPr>
          <w:rFonts w:hint="cs"/>
          <w:rtl/>
        </w:rPr>
        <w:t>ב</w:t>
      </w:r>
      <w:r>
        <w:rPr>
          <w:rtl/>
        </w:rPr>
        <w:t>יי</w:t>
      </w:r>
      <w:r>
        <w:rPr>
          <w:rFonts w:hint="cs"/>
          <w:rtl/>
        </w:rPr>
        <w:t xml:space="preserve">שתי </w:t>
      </w:r>
      <w:bookmarkStart w:id="8570" w:name="_ETM_Q29_372280"/>
      <w:bookmarkEnd w:id="8570"/>
      <w:r>
        <w:rPr>
          <w:rtl/>
        </w:rPr>
        <w:t xml:space="preserve">אתמול </w:t>
      </w:r>
      <w:bookmarkStart w:id="8571" w:name="_ETM_Q29_372550"/>
      <w:bookmarkEnd w:id="8571"/>
      <w:r>
        <w:rPr>
          <w:rtl/>
        </w:rPr>
        <w:t xml:space="preserve">לראות </w:t>
      </w:r>
      <w:bookmarkStart w:id="8572" w:name="_ETM_Q29_372790"/>
      <w:bookmarkEnd w:id="8572"/>
      <w:r>
        <w:rPr>
          <w:rtl/>
        </w:rPr>
        <w:t xml:space="preserve">את </w:t>
      </w:r>
      <w:bookmarkStart w:id="8573" w:name="_ETM_Q29_372940"/>
      <w:bookmarkEnd w:id="8573"/>
      <w:r>
        <w:rPr>
          <w:rtl/>
        </w:rPr>
        <w:t xml:space="preserve">המחזה </w:t>
      </w:r>
      <w:bookmarkStart w:id="8574" w:name="_ETM_Q29_373510"/>
      <w:bookmarkEnd w:id="8574"/>
      <w:r>
        <w:rPr>
          <w:rtl/>
        </w:rPr>
        <w:t>הזה</w:t>
      </w:r>
      <w:r>
        <w:rPr>
          <w:rFonts w:hint="cs"/>
          <w:rtl/>
        </w:rPr>
        <w:t>,</w:t>
      </w:r>
      <w:r>
        <w:rPr>
          <w:rtl/>
        </w:rPr>
        <w:t xml:space="preserve"> </w:t>
      </w:r>
      <w:bookmarkStart w:id="8575" w:name="_ETM_Q29_375109"/>
      <w:bookmarkEnd w:id="8575"/>
      <w:r>
        <w:rPr>
          <w:rtl/>
        </w:rPr>
        <w:t xml:space="preserve">לא </w:t>
      </w:r>
      <w:bookmarkStart w:id="8576" w:name="_ETM_Q29_375290"/>
      <w:bookmarkEnd w:id="8576"/>
      <w:r>
        <w:rPr>
          <w:rtl/>
        </w:rPr>
        <w:t xml:space="preserve">בגלל </w:t>
      </w:r>
      <w:bookmarkStart w:id="8577" w:name="_ETM_Q29_375680"/>
      <w:bookmarkEnd w:id="8577"/>
      <w:r>
        <w:rPr>
          <w:rtl/>
        </w:rPr>
        <w:t xml:space="preserve">שאני </w:t>
      </w:r>
      <w:bookmarkStart w:id="8578" w:name="_ETM_Q29_375980"/>
      <w:bookmarkEnd w:id="8578"/>
      <w:r>
        <w:rPr>
          <w:rtl/>
        </w:rPr>
        <w:t xml:space="preserve">חבר </w:t>
      </w:r>
      <w:bookmarkStart w:id="8579" w:name="_ETM_Q29_376279"/>
      <w:bookmarkEnd w:id="8579"/>
      <w:r>
        <w:rPr>
          <w:rtl/>
        </w:rPr>
        <w:t xml:space="preserve">כנסת </w:t>
      </w:r>
      <w:bookmarkStart w:id="8580" w:name="_ETM_Q29_376639"/>
      <w:bookmarkEnd w:id="8580"/>
      <w:r>
        <w:rPr>
          <w:rtl/>
        </w:rPr>
        <w:t>מהאופוזיציה</w:t>
      </w:r>
      <w:r>
        <w:rPr>
          <w:rFonts w:hint="cs"/>
          <w:rtl/>
        </w:rPr>
        <w:t>,</w:t>
      </w:r>
      <w:r>
        <w:rPr>
          <w:rtl/>
        </w:rPr>
        <w:t xml:space="preserve"> </w:t>
      </w:r>
      <w:bookmarkStart w:id="8581" w:name="_ETM_Q29_377989"/>
      <w:bookmarkEnd w:id="8581"/>
      <w:r>
        <w:rPr>
          <w:rtl/>
        </w:rPr>
        <w:t xml:space="preserve">לא </w:t>
      </w:r>
      <w:bookmarkStart w:id="8582" w:name="_ETM_Q29_378199"/>
      <w:bookmarkEnd w:id="8582"/>
      <w:r>
        <w:rPr>
          <w:rtl/>
        </w:rPr>
        <w:t xml:space="preserve">בגלל </w:t>
      </w:r>
      <w:bookmarkStart w:id="8583" w:name="_ETM_Q29_378589"/>
      <w:bookmarkEnd w:id="8583"/>
      <w:r>
        <w:rPr>
          <w:rtl/>
        </w:rPr>
        <w:t xml:space="preserve">שאני </w:t>
      </w:r>
      <w:bookmarkStart w:id="8584" w:name="_ETM_Q29_380700"/>
      <w:bookmarkEnd w:id="8584"/>
      <w:r w:rsidR="00AC34E5">
        <w:rPr>
          <w:rFonts w:hint="cs"/>
          <w:rtl/>
        </w:rPr>
        <w:t>– – –</w:t>
      </w:r>
      <w:r>
        <w:rPr>
          <w:rFonts w:hint="cs"/>
          <w:rtl/>
        </w:rPr>
        <w:t xml:space="preserve"> </w:t>
      </w:r>
    </w:p>
    <w:p w14:paraId="22976FD3" w14:textId="77777777" w:rsidR="007F0AB3" w:rsidRDefault="007F0AB3" w:rsidP="007C26EC">
      <w:pPr>
        <w:rPr>
          <w:rtl/>
        </w:rPr>
      </w:pPr>
      <w:bookmarkStart w:id="8585" w:name="_ETM_Q29_377000"/>
      <w:bookmarkStart w:id="8586" w:name="_ETM_Q29_378000"/>
      <w:bookmarkEnd w:id="8585"/>
      <w:bookmarkEnd w:id="8586"/>
    </w:p>
    <w:p w14:paraId="26A9C726" w14:textId="77777777" w:rsidR="007F0AB3" w:rsidRDefault="007F0AB3" w:rsidP="007C26EC">
      <w:pPr>
        <w:pStyle w:val="af5"/>
        <w:keepNext/>
        <w:rPr>
          <w:rtl/>
        </w:rPr>
      </w:pPr>
      <w:bookmarkStart w:id="8587" w:name="ET_interruption_5084_3"/>
      <w:r w:rsidRPr="00756F14">
        <w:rPr>
          <w:rStyle w:val="TagStyle"/>
          <w:rtl/>
        </w:rPr>
        <w:t xml:space="preserve"> &lt;&lt; קריאה &gt;&gt; </w:t>
      </w:r>
      <w:r>
        <w:rPr>
          <w:rtl/>
        </w:rPr>
        <w:t>מיקי לוי (יש עתיד):</w:t>
      </w:r>
      <w:r w:rsidRPr="00756F14">
        <w:rPr>
          <w:rStyle w:val="TagStyle"/>
          <w:rtl/>
        </w:rPr>
        <w:t xml:space="preserve"> &lt;&lt; קריאה &gt;&gt;</w:t>
      </w:r>
      <w:r>
        <w:rPr>
          <w:rtl/>
        </w:rPr>
        <w:t xml:space="preserve"> </w:t>
      </w:r>
      <w:bookmarkEnd w:id="8587"/>
    </w:p>
    <w:p w14:paraId="5A49B9F2" w14:textId="77777777" w:rsidR="007F0AB3" w:rsidRDefault="007F0AB3" w:rsidP="00AC34E5">
      <w:pPr>
        <w:rPr>
          <w:rtl/>
        </w:rPr>
      </w:pPr>
    </w:p>
    <w:p w14:paraId="596F5B25" w14:textId="727C484F" w:rsidR="007F0AB3" w:rsidRDefault="00AC34E5" w:rsidP="007C26EC">
      <w:pPr>
        <w:rPr>
          <w:rtl/>
        </w:rPr>
      </w:pPr>
      <w:r>
        <w:rPr>
          <w:rFonts w:hint="cs"/>
          <w:rtl/>
        </w:rPr>
        <w:t>– – –</w:t>
      </w:r>
    </w:p>
    <w:p w14:paraId="2008794E" w14:textId="77777777" w:rsidR="007F0AB3" w:rsidRDefault="007F0AB3" w:rsidP="007C26EC">
      <w:pPr>
        <w:ind w:firstLine="0"/>
        <w:rPr>
          <w:rtl/>
        </w:rPr>
      </w:pPr>
      <w:bookmarkStart w:id="8588" w:name="_ETM_Q29_379000"/>
      <w:bookmarkEnd w:id="8588"/>
    </w:p>
    <w:p w14:paraId="0022572B" w14:textId="77777777" w:rsidR="007F0AB3" w:rsidRDefault="007F0AB3" w:rsidP="007C26EC">
      <w:pPr>
        <w:pStyle w:val="-"/>
        <w:keepNext/>
        <w:rPr>
          <w:rtl/>
        </w:rPr>
      </w:pPr>
      <w:bookmarkStart w:id="8589" w:name="ET_speakercontinue_5792_4"/>
      <w:r w:rsidRPr="00756F14">
        <w:rPr>
          <w:rStyle w:val="TagStyle"/>
          <w:rtl/>
        </w:rPr>
        <w:t xml:space="preserve"> &lt;&lt; דובר_המשך &gt;&gt; </w:t>
      </w:r>
      <w:r>
        <w:rPr>
          <w:rtl/>
        </w:rPr>
        <w:t>יבגני סובה (ישראל ביתנו):</w:t>
      </w:r>
      <w:r w:rsidRPr="00756F14">
        <w:rPr>
          <w:rStyle w:val="TagStyle"/>
          <w:rtl/>
        </w:rPr>
        <w:t xml:space="preserve"> &lt;&lt; דובר_המשך &gt;&gt;</w:t>
      </w:r>
      <w:r>
        <w:rPr>
          <w:rtl/>
        </w:rPr>
        <w:t xml:space="preserve"> </w:t>
      </w:r>
      <w:bookmarkEnd w:id="8589"/>
    </w:p>
    <w:p w14:paraId="4076B814" w14:textId="77777777" w:rsidR="007F0AB3" w:rsidRDefault="007F0AB3" w:rsidP="00AC34E5">
      <w:pPr>
        <w:rPr>
          <w:rtl/>
        </w:rPr>
      </w:pPr>
    </w:p>
    <w:p w14:paraId="2580BE98" w14:textId="2C594996" w:rsidR="007F0AB3" w:rsidRDefault="007F0AB3" w:rsidP="004D1F5A">
      <w:pPr>
        <w:rPr>
          <w:rtl/>
        </w:rPr>
      </w:pPr>
      <w:bookmarkStart w:id="8590" w:name="_ETM_Q29_381000"/>
      <w:bookmarkEnd w:id="8590"/>
      <w:r>
        <w:rPr>
          <w:rtl/>
        </w:rPr>
        <w:t>כן</w:t>
      </w:r>
      <w:r>
        <w:rPr>
          <w:rFonts w:hint="cs"/>
          <w:rtl/>
        </w:rPr>
        <w:t>,</w:t>
      </w:r>
      <w:r>
        <w:rPr>
          <w:rtl/>
        </w:rPr>
        <w:t xml:space="preserve"> </w:t>
      </w:r>
      <w:bookmarkStart w:id="8591" w:name="_ETM_Q29_381800"/>
      <w:bookmarkEnd w:id="8591"/>
      <w:r>
        <w:rPr>
          <w:rtl/>
        </w:rPr>
        <w:t>כן</w:t>
      </w:r>
      <w:r>
        <w:rPr>
          <w:rFonts w:hint="cs"/>
          <w:rtl/>
        </w:rPr>
        <w:t>.</w:t>
      </w:r>
      <w:r>
        <w:rPr>
          <w:rtl/>
        </w:rPr>
        <w:t xml:space="preserve"> </w:t>
      </w:r>
      <w:bookmarkStart w:id="8592" w:name="_ETM_Q29_382130"/>
      <w:bookmarkEnd w:id="8592"/>
      <w:r>
        <w:rPr>
          <w:rtl/>
        </w:rPr>
        <w:t xml:space="preserve">אני </w:t>
      </w:r>
      <w:bookmarkStart w:id="8593" w:name="_ETM_Q29_382310"/>
      <w:bookmarkEnd w:id="8593"/>
      <w:r>
        <w:rPr>
          <w:rtl/>
        </w:rPr>
        <w:t xml:space="preserve">אומר </w:t>
      </w:r>
      <w:bookmarkStart w:id="8594" w:name="_ETM_Q29_382520"/>
      <w:bookmarkEnd w:id="8594"/>
      <w:r>
        <w:rPr>
          <w:rtl/>
        </w:rPr>
        <w:t>לך</w:t>
      </w:r>
      <w:r>
        <w:rPr>
          <w:rFonts w:hint="cs"/>
          <w:rtl/>
        </w:rPr>
        <w:t>,</w:t>
      </w:r>
      <w:r>
        <w:rPr>
          <w:rtl/>
        </w:rPr>
        <w:t xml:space="preserve"> </w:t>
      </w:r>
      <w:bookmarkStart w:id="8595" w:name="_ETM_Q29_382760"/>
      <w:bookmarkEnd w:id="8595"/>
      <w:r>
        <w:rPr>
          <w:rtl/>
        </w:rPr>
        <w:t xml:space="preserve">התביישתי </w:t>
      </w:r>
      <w:bookmarkStart w:id="8596" w:name="_ETM_Q29_383330"/>
      <w:bookmarkEnd w:id="8596"/>
      <w:r>
        <w:rPr>
          <w:rtl/>
        </w:rPr>
        <w:t>כ</w:t>
      </w:r>
      <w:bookmarkStart w:id="8597" w:name="_ETM_Q29_383450"/>
      <w:bookmarkEnd w:id="8597"/>
      <w:r>
        <w:rPr>
          <w:rtl/>
        </w:rPr>
        <w:t xml:space="preserve">אזרח </w:t>
      </w:r>
      <w:bookmarkStart w:id="8598" w:name="_ETM_Q29_383750"/>
      <w:bookmarkEnd w:id="8598"/>
      <w:r>
        <w:rPr>
          <w:rtl/>
        </w:rPr>
        <w:t xml:space="preserve">במדינה </w:t>
      </w:r>
      <w:bookmarkStart w:id="8599" w:name="_ETM_Q29_384290"/>
      <w:bookmarkEnd w:id="8599"/>
      <w:r>
        <w:rPr>
          <w:rtl/>
        </w:rPr>
        <w:t xml:space="preserve">לראות </w:t>
      </w:r>
      <w:bookmarkStart w:id="8600" w:name="_ETM_Q29_384560"/>
      <w:bookmarkEnd w:id="8600"/>
      <w:r>
        <w:rPr>
          <w:rtl/>
        </w:rPr>
        <w:t xml:space="preserve">את </w:t>
      </w:r>
      <w:bookmarkStart w:id="8601" w:name="_ETM_Q29_384680"/>
      <w:bookmarkEnd w:id="8601"/>
      <w:r>
        <w:rPr>
          <w:rtl/>
        </w:rPr>
        <w:t xml:space="preserve">המחזה </w:t>
      </w:r>
      <w:bookmarkStart w:id="8602" w:name="_ETM_Q29_385220"/>
      <w:bookmarkEnd w:id="8602"/>
      <w:r>
        <w:rPr>
          <w:rtl/>
        </w:rPr>
        <w:t>הזה</w:t>
      </w:r>
      <w:r>
        <w:rPr>
          <w:rFonts w:hint="cs"/>
          <w:rtl/>
        </w:rPr>
        <w:t>.</w:t>
      </w:r>
      <w:r>
        <w:rPr>
          <w:rtl/>
        </w:rPr>
        <w:t xml:space="preserve"> </w:t>
      </w:r>
      <w:bookmarkStart w:id="8603" w:name="_ETM_Q29_386520"/>
      <w:bookmarkEnd w:id="8603"/>
      <w:r>
        <w:rPr>
          <w:rtl/>
        </w:rPr>
        <w:t xml:space="preserve">אני </w:t>
      </w:r>
      <w:bookmarkStart w:id="8604" w:name="_ETM_Q29_386880"/>
      <w:bookmarkEnd w:id="8604"/>
      <w:r>
        <w:rPr>
          <w:rtl/>
        </w:rPr>
        <w:t xml:space="preserve">חושב </w:t>
      </w:r>
      <w:bookmarkStart w:id="8605" w:name="_ETM_Q29_387210"/>
      <w:bookmarkEnd w:id="8605"/>
      <w:r>
        <w:rPr>
          <w:rtl/>
        </w:rPr>
        <w:t xml:space="preserve">שהנושא </w:t>
      </w:r>
      <w:bookmarkStart w:id="8606" w:name="_ETM_Q29_387750"/>
      <w:bookmarkEnd w:id="8606"/>
      <w:r>
        <w:rPr>
          <w:rtl/>
        </w:rPr>
        <w:t xml:space="preserve">הזה </w:t>
      </w:r>
      <w:bookmarkStart w:id="8607" w:name="_ETM_Q29_387960"/>
      <w:bookmarkEnd w:id="8607"/>
      <w:r>
        <w:rPr>
          <w:rtl/>
        </w:rPr>
        <w:t xml:space="preserve">צריך </w:t>
      </w:r>
      <w:bookmarkStart w:id="8608" w:name="_ETM_Q29_388169"/>
      <w:bookmarkEnd w:id="8608"/>
      <w:r>
        <w:rPr>
          <w:rtl/>
        </w:rPr>
        <w:t xml:space="preserve">להיות </w:t>
      </w:r>
      <w:bookmarkStart w:id="8609" w:name="_ETM_Q29_388380"/>
      <w:bookmarkEnd w:id="8609"/>
      <w:r>
        <w:rPr>
          <w:rtl/>
        </w:rPr>
        <w:t xml:space="preserve">מעל </w:t>
      </w:r>
      <w:bookmarkStart w:id="8610" w:name="_ETM_Q29_389700"/>
      <w:bookmarkEnd w:id="8610"/>
      <w:r>
        <w:rPr>
          <w:rFonts w:hint="cs"/>
          <w:rtl/>
        </w:rPr>
        <w:t>ל</w:t>
      </w:r>
      <w:r>
        <w:rPr>
          <w:rtl/>
        </w:rPr>
        <w:t xml:space="preserve">מחלוקת </w:t>
      </w:r>
      <w:bookmarkStart w:id="8611" w:name="_ETM_Q29_390330"/>
      <w:bookmarkEnd w:id="8611"/>
      <w:r>
        <w:rPr>
          <w:rtl/>
        </w:rPr>
        <w:t>קואליציה</w:t>
      </w:r>
      <w:bookmarkStart w:id="8612" w:name="_ETM_Q29_390780"/>
      <w:bookmarkEnd w:id="8612"/>
      <w:r>
        <w:rPr>
          <w:rFonts w:hint="cs"/>
          <w:rtl/>
        </w:rPr>
        <w:t>–</w:t>
      </w:r>
      <w:r>
        <w:rPr>
          <w:rtl/>
        </w:rPr>
        <w:t>אופוזיציה</w:t>
      </w:r>
      <w:r>
        <w:rPr>
          <w:rFonts w:hint="cs"/>
          <w:rtl/>
        </w:rPr>
        <w:t>.</w:t>
      </w:r>
      <w:bookmarkStart w:id="8613" w:name="_ETM_Q29_391889"/>
      <w:bookmarkStart w:id="8614" w:name="_ETM_Q29_392099"/>
      <w:bookmarkStart w:id="8615" w:name="_ETM_Q29_392550"/>
      <w:bookmarkStart w:id="8616" w:name="_ETM_Q29_391000"/>
      <w:bookmarkEnd w:id="8613"/>
      <w:bookmarkEnd w:id="8614"/>
      <w:bookmarkEnd w:id="8615"/>
      <w:bookmarkEnd w:id="8616"/>
      <w:r>
        <w:rPr>
          <w:rFonts w:hint="cs"/>
          <w:rtl/>
        </w:rPr>
        <w:t xml:space="preserve"> </w:t>
      </w:r>
      <w:r>
        <w:rPr>
          <w:rtl/>
        </w:rPr>
        <w:t xml:space="preserve">חבר </w:t>
      </w:r>
      <w:bookmarkStart w:id="8617" w:name="_ETM_Q29_392819"/>
      <w:bookmarkEnd w:id="8617"/>
      <w:r>
        <w:rPr>
          <w:rtl/>
        </w:rPr>
        <w:t xml:space="preserve">הכנסת </w:t>
      </w:r>
      <w:bookmarkStart w:id="8618" w:name="_ETM_Q29_393120"/>
      <w:bookmarkEnd w:id="8618"/>
      <w:r>
        <w:rPr>
          <w:rtl/>
        </w:rPr>
        <w:t xml:space="preserve">מיקי </w:t>
      </w:r>
      <w:bookmarkStart w:id="8619" w:name="_ETM_Q29_393360"/>
      <w:bookmarkEnd w:id="8619"/>
      <w:r>
        <w:rPr>
          <w:rtl/>
        </w:rPr>
        <w:t>לוי</w:t>
      </w:r>
      <w:r>
        <w:rPr>
          <w:rFonts w:hint="cs"/>
          <w:rtl/>
        </w:rPr>
        <w:t>,</w:t>
      </w:r>
      <w:r>
        <w:rPr>
          <w:rtl/>
        </w:rPr>
        <w:t xml:space="preserve"> </w:t>
      </w:r>
      <w:bookmarkStart w:id="8620" w:name="_ETM_Q29_393630"/>
      <w:bookmarkEnd w:id="8620"/>
      <w:r>
        <w:rPr>
          <w:rtl/>
        </w:rPr>
        <w:t xml:space="preserve">אתה </w:t>
      </w:r>
      <w:bookmarkStart w:id="8621" w:name="_ETM_Q29_393810"/>
      <w:bookmarkEnd w:id="8621"/>
      <w:r>
        <w:rPr>
          <w:rtl/>
        </w:rPr>
        <w:t xml:space="preserve">היית </w:t>
      </w:r>
      <w:bookmarkStart w:id="8622" w:name="_ETM_Q29_393959"/>
      <w:bookmarkEnd w:id="8622"/>
      <w:r>
        <w:rPr>
          <w:rtl/>
        </w:rPr>
        <w:t>יו</w:t>
      </w:r>
      <w:r>
        <w:rPr>
          <w:rFonts w:hint="cs"/>
          <w:rtl/>
        </w:rPr>
        <w:t>"ר</w:t>
      </w:r>
      <w:r>
        <w:rPr>
          <w:rtl/>
        </w:rPr>
        <w:t xml:space="preserve"> </w:t>
      </w:r>
      <w:bookmarkStart w:id="8623" w:name="_ETM_Q29_394230"/>
      <w:bookmarkEnd w:id="8623"/>
      <w:r>
        <w:rPr>
          <w:rtl/>
        </w:rPr>
        <w:t>הכנסת</w:t>
      </w:r>
      <w:bookmarkStart w:id="8624" w:name="_ETM_Q29_394770"/>
      <w:bookmarkEnd w:id="8624"/>
      <w:r>
        <w:rPr>
          <w:rFonts w:hint="cs"/>
          <w:rtl/>
        </w:rPr>
        <w:t xml:space="preserve"> </w:t>
      </w:r>
      <w:bookmarkStart w:id="8625" w:name="_ETM_Q29_390000"/>
      <w:bookmarkEnd w:id="8625"/>
      <w:r>
        <w:rPr>
          <w:rtl/>
        </w:rPr>
        <w:t>–</w:t>
      </w:r>
      <w:r>
        <w:rPr>
          <w:rFonts w:hint="cs"/>
          <w:rtl/>
        </w:rPr>
        <w:t xml:space="preserve"> </w:t>
      </w:r>
      <w:r w:rsidR="004D1F5A">
        <w:rPr>
          <w:rFonts w:hint="cs"/>
          <w:rtl/>
        </w:rPr>
        <w:t xml:space="preserve">אני </w:t>
      </w:r>
      <w:r>
        <w:rPr>
          <w:rtl/>
        </w:rPr>
        <w:t xml:space="preserve">רק </w:t>
      </w:r>
      <w:bookmarkStart w:id="8626" w:name="_ETM_Q29_395010"/>
      <w:bookmarkEnd w:id="8626"/>
      <w:r>
        <w:rPr>
          <w:rtl/>
        </w:rPr>
        <w:t xml:space="preserve">מדמיין </w:t>
      </w:r>
      <w:bookmarkStart w:id="8627" w:name="_ETM_Q29_395670"/>
      <w:bookmarkEnd w:id="8627"/>
      <w:r>
        <w:rPr>
          <w:rtl/>
        </w:rPr>
        <w:t xml:space="preserve">את </w:t>
      </w:r>
      <w:bookmarkStart w:id="8628" w:name="_ETM_Q29_395819"/>
      <w:bookmarkEnd w:id="8628"/>
      <w:r>
        <w:rPr>
          <w:rtl/>
        </w:rPr>
        <w:t xml:space="preserve">היום </w:t>
      </w:r>
      <w:bookmarkStart w:id="8629" w:name="_ETM_Q29_396150"/>
      <w:bookmarkEnd w:id="8629"/>
      <w:r>
        <w:rPr>
          <w:rtl/>
        </w:rPr>
        <w:t>הזה</w:t>
      </w:r>
      <w:bookmarkStart w:id="8630" w:name="_ETM_Q29_397470"/>
      <w:bookmarkEnd w:id="8630"/>
      <w:r w:rsidR="004D1F5A">
        <w:rPr>
          <w:rFonts w:hint="cs"/>
          <w:rtl/>
        </w:rPr>
        <w:t xml:space="preserve">, </w:t>
      </w:r>
      <w:r>
        <w:rPr>
          <w:rtl/>
        </w:rPr>
        <w:t xml:space="preserve">ואני </w:t>
      </w:r>
      <w:bookmarkStart w:id="8631" w:name="_ETM_Q29_399829"/>
      <w:bookmarkEnd w:id="8631"/>
      <w:r>
        <w:rPr>
          <w:rtl/>
        </w:rPr>
        <w:t xml:space="preserve">לא </w:t>
      </w:r>
      <w:bookmarkStart w:id="8632" w:name="_ETM_Q29_399950"/>
      <w:bookmarkEnd w:id="8632"/>
      <w:r>
        <w:rPr>
          <w:rtl/>
        </w:rPr>
        <w:t xml:space="preserve">מאחל </w:t>
      </w:r>
      <w:bookmarkStart w:id="8633" w:name="_ETM_Q29_400400"/>
      <w:bookmarkEnd w:id="8633"/>
      <w:r>
        <w:rPr>
          <w:rtl/>
        </w:rPr>
        <w:t xml:space="preserve">את </w:t>
      </w:r>
      <w:bookmarkStart w:id="8634" w:name="_ETM_Q29_400489"/>
      <w:bookmarkEnd w:id="8634"/>
      <w:r>
        <w:rPr>
          <w:rtl/>
        </w:rPr>
        <w:t xml:space="preserve">זה </w:t>
      </w:r>
      <w:bookmarkStart w:id="8635" w:name="_ETM_Q29_400609"/>
      <w:bookmarkEnd w:id="8635"/>
      <w:r>
        <w:rPr>
          <w:rtl/>
        </w:rPr>
        <w:t>לנתניהו</w:t>
      </w:r>
      <w:r w:rsidR="004D1F5A">
        <w:rPr>
          <w:rFonts w:hint="cs"/>
          <w:rtl/>
        </w:rPr>
        <w:t>, כאשר</w:t>
      </w:r>
      <w:r>
        <w:rPr>
          <w:rtl/>
        </w:rPr>
        <w:t xml:space="preserve"> </w:t>
      </w:r>
      <w:bookmarkStart w:id="8636" w:name="_ETM_Q29_401150"/>
      <w:bookmarkEnd w:id="8636"/>
      <w:r>
        <w:rPr>
          <w:rtl/>
        </w:rPr>
        <w:t xml:space="preserve">נגיע </w:t>
      </w:r>
      <w:bookmarkStart w:id="8637" w:name="_ETM_Q29_402840"/>
      <w:bookmarkEnd w:id="8637"/>
      <w:r>
        <w:rPr>
          <w:rtl/>
        </w:rPr>
        <w:t>ל</w:t>
      </w:r>
      <w:r>
        <w:rPr>
          <w:rFonts w:hint="cs"/>
          <w:rtl/>
        </w:rPr>
        <w:t xml:space="preserve">הכרעה </w:t>
      </w:r>
      <w:bookmarkStart w:id="8638" w:name="_ETM_Q29_403500"/>
      <w:bookmarkEnd w:id="8638"/>
      <w:r>
        <w:rPr>
          <w:rFonts w:hint="cs"/>
          <w:rtl/>
        </w:rPr>
        <w:t>ב</w:t>
      </w:r>
      <w:r>
        <w:rPr>
          <w:rtl/>
        </w:rPr>
        <w:t>משפט</w:t>
      </w:r>
      <w:r w:rsidR="004D1F5A">
        <w:rPr>
          <w:rFonts w:hint="cs"/>
          <w:rtl/>
        </w:rPr>
        <w:t>,</w:t>
      </w:r>
      <w:r>
        <w:rPr>
          <w:rtl/>
        </w:rPr>
        <w:t xml:space="preserve"> </w:t>
      </w:r>
      <w:bookmarkStart w:id="8639" w:name="_ETM_Q29_404590"/>
      <w:bookmarkEnd w:id="8639"/>
      <w:r>
        <w:rPr>
          <w:rtl/>
        </w:rPr>
        <w:t xml:space="preserve">ואם </w:t>
      </w:r>
      <w:bookmarkStart w:id="8640" w:name="_ETM_Q29_405099"/>
      <w:bookmarkEnd w:id="8640"/>
      <w:r>
        <w:rPr>
          <w:rtl/>
        </w:rPr>
        <w:t xml:space="preserve">הוא </w:t>
      </w:r>
      <w:bookmarkStart w:id="8641" w:name="_ETM_Q29_405189"/>
      <w:bookmarkEnd w:id="8641"/>
      <w:r>
        <w:rPr>
          <w:rFonts w:hint="cs"/>
          <w:rtl/>
        </w:rPr>
        <w:t>י</w:t>
      </w:r>
      <w:r>
        <w:rPr>
          <w:rtl/>
        </w:rPr>
        <w:t>ורש</w:t>
      </w:r>
      <w:r>
        <w:rPr>
          <w:rFonts w:hint="cs"/>
          <w:rtl/>
        </w:rPr>
        <w:t>ע</w:t>
      </w:r>
      <w:r>
        <w:rPr>
          <w:rtl/>
        </w:rPr>
        <w:t xml:space="preserve"> </w:t>
      </w:r>
      <w:bookmarkStart w:id="8642" w:name="_ETM_Q29_405609"/>
      <w:bookmarkEnd w:id="8642"/>
      <w:r>
        <w:rPr>
          <w:rtl/>
        </w:rPr>
        <w:t xml:space="preserve">במשפט </w:t>
      </w:r>
      <w:bookmarkStart w:id="8643" w:name="_ETM_Q29_406150"/>
      <w:bookmarkEnd w:id="8643"/>
      <w:r>
        <w:rPr>
          <w:rtl/>
        </w:rPr>
        <w:t>הזה</w:t>
      </w:r>
      <w:r w:rsidR="004D1F5A">
        <w:rPr>
          <w:rFonts w:hint="cs"/>
          <w:rtl/>
        </w:rPr>
        <w:t>,</w:t>
      </w:r>
      <w:r>
        <w:rPr>
          <w:rtl/>
        </w:rPr>
        <w:t xml:space="preserve"> </w:t>
      </w:r>
      <w:bookmarkStart w:id="8644" w:name="_ETM_Q29_406419"/>
      <w:bookmarkEnd w:id="8644"/>
      <w:r>
        <w:rPr>
          <w:rtl/>
        </w:rPr>
        <w:t xml:space="preserve">מה </w:t>
      </w:r>
      <w:bookmarkStart w:id="8645" w:name="_ETM_Q29_406569"/>
      <w:bookmarkEnd w:id="8645"/>
      <w:r>
        <w:rPr>
          <w:rtl/>
        </w:rPr>
        <w:t xml:space="preserve">אתם </w:t>
      </w:r>
      <w:bookmarkStart w:id="8646" w:name="_ETM_Q29_406779"/>
      <w:bookmarkEnd w:id="8646"/>
      <w:r>
        <w:rPr>
          <w:rtl/>
        </w:rPr>
        <w:t>תגידו</w:t>
      </w:r>
      <w:r>
        <w:rPr>
          <w:rFonts w:hint="cs"/>
          <w:rtl/>
        </w:rPr>
        <w:t>?</w:t>
      </w:r>
      <w:r>
        <w:rPr>
          <w:rtl/>
        </w:rPr>
        <w:t xml:space="preserve"> </w:t>
      </w:r>
      <w:bookmarkStart w:id="8647" w:name="_ETM_Q29_408700"/>
      <w:bookmarkEnd w:id="8647"/>
      <w:r>
        <w:rPr>
          <w:rtl/>
        </w:rPr>
        <w:t xml:space="preserve">הרי </w:t>
      </w:r>
      <w:bookmarkStart w:id="8648" w:name="_ETM_Q29_410159"/>
      <w:bookmarkEnd w:id="8648"/>
      <w:r>
        <w:rPr>
          <w:rtl/>
        </w:rPr>
        <w:t xml:space="preserve">היסוד </w:t>
      </w:r>
      <w:bookmarkStart w:id="8649" w:name="_ETM_Q29_410790"/>
      <w:bookmarkEnd w:id="8649"/>
      <w:r>
        <w:rPr>
          <w:rtl/>
        </w:rPr>
        <w:t xml:space="preserve">של </w:t>
      </w:r>
      <w:bookmarkStart w:id="8650" w:name="_ETM_Q29_410969"/>
      <w:bookmarkEnd w:id="8650"/>
      <w:r>
        <w:rPr>
          <w:rtl/>
        </w:rPr>
        <w:t xml:space="preserve">הדמוקרטיה </w:t>
      </w:r>
      <w:bookmarkStart w:id="8651" w:name="_ETM_Q29_412349"/>
      <w:bookmarkEnd w:id="8651"/>
      <w:r>
        <w:rPr>
          <w:rFonts w:hint="cs"/>
          <w:rtl/>
        </w:rPr>
        <w:t>הוא</w:t>
      </w:r>
      <w:r>
        <w:rPr>
          <w:rtl/>
        </w:rPr>
        <w:t xml:space="preserve"> </w:t>
      </w:r>
      <w:bookmarkStart w:id="8652" w:name="_ETM_Q29_412620"/>
      <w:bookmarkEnd w:id="8652"/>
      <w:r>
        <w:rPr>
          <w:rtl/>
        </w:rPr>
        <w:t xml:space="preserve">הפרדת </w:t>
      </w:r>
      <w:bookmarkStart w:id="8653" w:name="_ETM_Q29_413069"/>
      <w:bookmarkEnd w:id="8653"/>
      <w:r>
        <w:rPr>
          <w:rtl/>
        </w:rPr>
        <w:t>רשויות</w:t>
      </w:r>
      <w:r>
        <w:rPr>
          <w:rFonts w:hint="cs"/>
          <w:rtl/>
        </w:rPr>
        <w:t>.</w:t>
      </w:r>
      <w:r>
        <w:rPr>
          <w:rtl/>
        </w:rPr>
        <w:t xml:space="preserve"> </w:t>
      </w:r>
      <w:bookmarkStart w:id="8654" w:name="_ETM_Q29_414030"/>
      <w:bookmarkEnd w:id="8654"/>
      <w:r>
        <w:rPr>
          <w:rtl/>
        </w:rPr>
        <w:t xml:space="preserve">יש </w:t>
      </w:r>
      <w:bookmarkStart w:id="8655" w:name="_ETM_Q29_414359"/>
      <w:bookmarkEnd w:id="8655"/>
      <w:r>
        <w:rPr>
          <w:rtl/>
        </w:rPr>
        <w:t xml:space="preserve">בית </w:t>
      </w:r>
      <w:bookmarkStart w:id="8656" w:name="_ETM_Q29_414629"/>
      <w:bookmarkEnd w:id="8656"/>
      <w:r>
        <w:rPr>
          <w:rtl/>
        </w:rPr>
        <w:t>משפט</w:t>
      </w:r>
      <w:r>
        <w:rPr>
          <w:rFonts w:hint="cs"/>
          <w:rtl/>
        </w:rPr>
        <w:t>.</w:t>
      </w:r>
      <w:r>
        <w:rPr>
          <w:rtl/>
        </w:rPr>
        <w:t xml:space="preserve"> </w:t>
      </w:r>
      <w:bookmarkStart w:id="8657" w:name="_ETM_Q29_415140"/>
      <w:bookmarkEnd w:id="8657"/>
      <w:r>
        <w:rPr>
          <w:rtl/>
        </w:rPr>
        <w:t xml:space="preserve">אתה </w:t>
      </w:r>
      <w:bookmarkStart w:id="8658" w:name="_ETM_Q29_415290"/>
      <w:bookmarkEnd w:id="8658"/>
      <w:r>
        <w:rPr>
          <w:rtl/>
        </w:rPr>
        <w:t xml:space="preserve">חושב </w:t>
      </w:r>
      <w:bookmarkStart w:id="8659" w:name="_ETM_Q29_415620"/>
      <w:bookmarkEnd w:id="8659"/>
      <w:r>
        <w:rPr>
          <w:rtl/>
        </w:rPr>
        <w:t xml:space="preserve">שאתה </w:t>
      </w:r>
      <w:bookmarkStart w:id="8660" w:name="_ETM_Q29_415769"/>
      <w:bookmarkEnd w:id="8660"/>
      <w:r>
        <w:rPr>
          <w:rtl/>
        </w:rPr>
        <w:t xml:space="preserve">חף </w:t>
      </w:r>
      <w:bookmarkStart w:id="8661" w:name="_ETM_Q29_416010"/>
      <w:bookmarkEnd w:id="8661"/>
      <w:r>
        <w:rPr>
          <w:rtl/>
        </w:rPr>
        <w:t>מפשע</w:t>
      </w:r>
      <w:r w:rsidR="004D1F5A">
        <w:rPr>
          <w:rFonts w:hint="cs"/>
          <w:rtl/>
        </w:rPr>
        <w:t>?</w:t>
      </w:r>
      <w:r>
        <w:rPr>
          <w:rtl/>
        </w:rPr>
        <w:t xml:space="preserve"> </w:t>
      </w:r>
      <w:bookmarkStart w:id="8662" w:name="_ETM_Q29_417579"/>
      <w:bookmarkEnd w:id="8662"/>
      <w:r>
        <w:rPr>
          <w:rtl/>
        </w:rPr>
        <w:t xml:space="preserve">תעשה </w:t>
      </w:r>
      <w:bookmarkStart w:id="8663" w:name="_ETM_Q29_418029"/>
      <w:bookmarkEnd w:id="8663"/>
      <w:r>
        <w:rPr>
          <w:rtl/>
        </w:rPr>
        <w:t>מעשה</w:t>
      </w:r>
      <w:r>
        <w:rPr>
          <w:rFonts w:hint="cs"/>
          <w:rtl/>
        </w:rPr>
        <w:t>,</w:t>
      </w:r>
      <w:r>
        <w:rPr>
          <w:rtl/>
        </w:rPr>
        <w:t xml:space="preserve"> </w:t>
      </w:r>
      <w:bookmarkStart w:id="8664" w:name="_ETM_Q29_419440"/>
      <w:bookmarkEnd w:id="8664"/>
      <w:r>
        <w:rPr>
          <w:rtl/>
        </w:rPr>
        <w:t>תק</w:t>
      </w:r>
      <w:r>
        <w:rPr>
          <w:rFonts w:hint="cs"/>
          <w:rtl/>
        </w:rPr>
        <w:t>בע</w:t>
      </w:r>
      <w:r>
        <w:rPr>
          <w:rtl/>
        </w:rPr>
        <w:t xml:space="preserve"> </w:t>
      </w:r>
      <w:bookmarkStart w:id="8665" w:name="_ETM_Q29_419840"/>
      <w:bookmarkStart w:id="8666" w:name="_ETM_Q29_420019"/>
      <w:bookmarkEnd w:id="8665"/>
      <w:bookmarkEnd w:id="8666"/>
      <w:r>
        <w:rPr>
          <w:rtl/>
        </w:rPr>
        <w:t xml:space="preserve">לך </w:t>
      </w:r>
      <w:bookmarkStart w:id="8667" w:name="_ETM_Q29_420319"/>
      <w:bookmarkEnd w:id="8667"/>
      <w:r>
        <w:rPr>
          <w:rtl/>
        </w:rPr>
        <w:t>ממלא</w:t>
      </w:r>
      <w:bookmarkStart w:id="8668" w:name="_ETM_Q29_420709"/>
      <w:bookmarkEnd w:id="8668"/>
      <w:r>
        <w:rPr>
          <w:rFonts w:hint="cs"/>
          <w:rtl/>
        </w:rPr>
        <w:t xml:space="preserve"> </w:t>
      </w:r>
      <w:r>
        <w:rPr>
          <w:rtl/>
        </w:rPr>
        <w:t xml:space="preserve">מקום </w:t>
      </w:r>
      <w:bookmarkStart w:id="8669" w:name="_ETM_Q29_421160"/>
      <w:bookmarkEnd w:id="8669"/>
      <w:r>
        <w:rPr>
          <w:rtl/>
        </w:rPr>
        <w:t>לעדות</w:t>
      </w:r>
      <w:r>
        <w:rPr>
          <w:rFonts w:hint="cs"/>
          <w:rtl/>
        </w:rPr>
        <w:t>,</w:t>
      </w:r>
      <w:r>
        <w:rPr>
          <w:rtl/>
        </w:rPr>
        <w:t xml:space="preserve"> </w:t>
      </w:r>
      <w:bookmarkStart w:id="8670" w:name="_ETM_Q29_422599"/>
      <w:bookmarkEnd w:id="8670"/>
      <w:r>
        <w:rPr>
          <w:rtl/>
        </w:rPr>
        <w:t xml:space="preserve">תיקח </w:t>
      </w:r>
      <w:bookmarkStart w:id="8671" w:name="_ETM_Q29_422989"/>
      <w:bookmarkEnd w:id="8671"/>
      <w:r>
        <w:rPr>
          <w:rtl/>
        </w:rPr>
        <w:t xml:space="preserve">נבצרות </w:t>
      </w:r>
      <w:bookmarkStart w:id="8672" w:name="_ETM_Q29_423590"/>
      <w:bookmarkEnd w:id="8672"/>
      <w:r>
        <w:rPr>
          <w:rtl/>
        </w:rPr>
        <w:t xml:space="preserve">על </w:t>
      </w:r>
      <w:bookmarkStart w:id="8673" w:name="_ETM_Q29_423680"/>
      <w:bookmarkEnd w:id="8673"/>
      <w:r>
        <w:rPr>
          <w:rtl/>
        </w:rPr>
        <w:t xml:space="preserve">פי </w:t>
      </w:r>
      <w:bookmarkStart w:id="8674" w:name="_ETM_Q29_423829"/>
      <w:bookmarkEnd w:id="8674"/>
      <w:r>
        <w:rPr>
          <w:rtl/>
        </w:rPr>
        <w:t>חוק</w:t>
      </w:r>
      <w:bookmarkStart w:id="8675" w:name="_ETM_Q29_424040"/>
      <w:bookmarkEnd w:id="8675"/>
      <w:r>
        <w:rPr>
          <w:rFonts w:hint="cs"/>
          <w:rtl/>
        </w:rPr>
        <w:t>-</w:t>
      </w:r>
      <w:r>
        <w:rPr>
          <w:rtl/>
        </w:rPr>
        <w:t>יסוד</w:t>
      </w:r>
      <w:r>
        <w:rPr>
          <w:rFonts w:hint="cs"/>
          <w:rtl/>
        </w:rPr>
        <w:t>:</w:t>
      </w:r>
      <w:r>
        <w:rPr>
          <w:rtl/>
        </w:rPr>
        <w:t xml:space="preserve"> </w:t>
      </w:r>
      <w:bookmarkStart w:id="8676" w:name="_ETM_Q29_424310"/>
      <w:bookmarkEnd w:id="8676"/>
      <w:r>
        <w:rPr>
          <w:rtl/>
        </w:rPr>
        <w:t>הממשלה</w:t>
      </w:r>
      <w:r>
        <w:rPr>
          <w:rFonts w:hint="cs"/>
          <w:rtl/>
        </w:rPr>
        <w:t xml:space="preserve"> </w:t>
      </w:r>
      <w:bookmarkStart w:id="8677" w:name="_ETM_Q29_430323"/>
      <w:bookmarkEnd w:id="8677"/>
      <w:r>
        <w:rPr>
          <w:rFonts w:hint="cs"/>
          <w:rtl/>
        </w:rPr>
        <w:t>–</w:t>
      </w:r>
      <w:r>
        <w:rPr>
          <w:rtl/>
        </w:rPr>
        <w:t xml:space="preserve"> </w:t>
      </w:r>
      <w:bookmarkStart w:id="8678" w:name="_ETM_Q29_425269"/>
      <w:bookmarkEnd w:id="8678"/>
      <w:r>
        <w:rPr>
          <w:rtl/>
        </w:rPr>
        <w:t xml:space="preserve">תוכיח </w:t>
      </w:r>
      <w:bookmarkStart w:id="8679" w:name="_ETM_Q29_425749"/>
      <w:bookmarkEnd w:id="8679"/>
      <w:r>
        <w:rPr>
          <w:rtl/>
        </w:rPr>
        <w:t xml:space="preserve">את </w:t>
      </w:r>
      <w:bookmarkStart w:id="8680" w:name="_ETM_Q29_425870"/>
      <w:bookmarkEnd w:id="8680"/>
      <w:r>
        <w:rPr>
          <w:rtl/>
        </w:rPr>
        <w:t>חפותך</w:t>
      </w:r>
      <w:r>
        <w:rPr>
          <w:rFonts w:hint="cs"/>
          <w:rtl/>
        </w:rPr>
        <w:t>.</w:t>
      </w:r>
      <w:r>
        <w:rPr>
          <w:rtl/>
        </w:rPr>
        <w:t xml:space="preserve"> </w:t>
      </w:r>
      <w:bookmarkStart w:id="8681" w:name="_ETM_Q29_427140"/>
      <w:bookmarkEnd w:id="8681"/>
      <w:r>
        <w:rPr>
          <w:rtl/>
        </w:rPr>
        <w:t xml:space="preserve">אני </w:t>
      </w:r>
      <w:bookmarkStart w:id="8682" w:name="_ETM_Q29_427980"/>
      <w:bookmarkEnd w:id="8682"/>
      <w:r>
        <w:rPr>
          <w:rtl/>
        </w:rPr>
        <w:t xml:space="preserve">באמת </w:t>
      </w:r>
      <w:bookmarkStart w:id="8683" w:name="_ETM_Q29_428610"/>
      <w:bookmarkEnd w:id="8683"/>
      <w:r>
        <w:rPr>
          <w:rtl/>
        </w:rPr>
        <w:t xml:space="preserve">מאחל </w:t>
      </w:r>
      <w:bookmarkStart w:id="8684" w:name="_ETM_Q29_429060"/>
      <w:bookmarkEnd w:id="8684"/>
      <w:r>
        <w:rPr>
          <w:rtl/>
        </w:rPr>
        <w:t>שר</w:t>
      </w:r>
      <w:r>
        <w:rPr>
          <w:rFonts w:hint="cs"/>
          <w:rtl/>
        </w:rPr>
        <w:t xml:space="preserve">אש הממשלה יצא </w:t>
      </w:r>
      <w:bookmarkStart w:id="8685" w:name="_ETM_Q29_429810"/>
      <w:bookmarkStart w:id="8686" w:name="_ETM_Q29_430050"/>
      <w:bookmarkEnd w:id="8685"/>
      <w:bookmarkEnd w:id="8686"/>
      <w:r>
        <w:rPr>
          <w:rtl/>
        </w:rPr>
        <w:t>זכאי</w:t>
      </w:r>
      <w:bookmarkStart w:id="8687" w:name="_ETM_Q29_430650"/>
      <w:bookmarkEnd w:id="8687"/>
      <w:r>
        <w:rPr>
          <w:rFonts w:hint="cs"/>
          <w:rtl/>
        </w:rPr>
        <w:t xml:space="preserve">, </w:t>
      </w:r>
      <w:bookmarkStart w:id="8688" w:name="_ETM_Q29_427000"/>
      <w:bookmarkEnd w:id="8688"/>
      <w:r>
        <w:rPr>
          <w:rtl/>
        </w:rPr>
        <w:t xml:space="preserve">ואני </w:t>
      </w:r>
      <w:bookmarkStart w:id="8689" w:name="_ETM_Q29_430950"/>
      <w:bookmarkEnd w:id="8689"/>
      <w:r>
        <w:rPr>
          <w:rtl/>
        </w:rPr>
        <w:t xml:space="preserve">לא </w:t>
      </w:r>
      <w:bookmarkStart w:id="8690" w:name="_ETM_Q29_431069"/>
      <w:bookmarkEnd w:id="8690"/>
      <w:r>
        <w:rPr>
          <w:rtl/>
        </w:rPr>
        <w:t xml:space="preserve">רוצה </w:t>
      </w:r>
      <w:bookmarkStart w:id="8691" w:name="_ETM_Q29_431310"/>
      <w:bookmarkEnd w:id="8691"/>
      <w:r>
        <w:rPr>
          <w:rtl/>
        </w:rPr>
        <w:t>ש</w:t>
      </w:r>
      <w:r>
        <w:rPr>
          <w:rFonts w:hint="cs"/>
          <w:rtl/>
        </w:rPr>
        <w:t xml:space="preserve">ראש הממשלה </w:t>
      </w:r>
      <w:bookmarkStart w:id="8692" w:name="_ETM_Q29_431970"/>
      <w:bookmarkEnd w:id="8692"/>
      <w:r>
        <w:rPr>
          <w:rtl/>
        </w:rPr>
        <w:t xml:space="preserve">ייכנס </w:t>
      </w:r>
      <w:bookmarkStart w:id="8693" w:name="_ETM_Q29_432330"/>
      <w:bookmarkEnd w:id="8693"/>
      <w:r>
        <w:rPr>
          <w:rtl/>
        </w:rPr>
        <w:t>לכלא</w:t>
      </w:r>
      <w:bookmarkStart w:id="8694" w:name="_ETM_Q29_433199"/>
      <w:bookmarkEnd w:id="8694"/>
      <w:r>
        <w:rPr>
          <w:rFonts w:hint="cs"/>
          <w:rtl/>
        </w:rPr>
        <w:t xml:space="preserve"> </w:t>
      </w:r>
      <w:r>
        <w:rPr>
          <w:rtl/>
        </w:rPr>
        <w:t>–</w:t>
      </w:r>
      <w:r>
        <w:rPr>
          <w:rFonts w:hint="cs"/>
          <w:rtl/>
        </w:rPr>
        <w:t xml:space="preserve"> </w:t>
      </w:r>
      <w:r>
        <w:rPr>
          <w:rtl/>
        </w:rPr>
        <w:t>מכהן</w:t>
      </w:r>
      <w:r>
        <w:rPr>
          <w:rFonts w:hint="cs"/>
          <w:rtl/>
        </w:rPr>
        <w:t>.</w:t>
      </w:r>
      <w:r>
        <w:rPr>
          <w:rtl/>
        </w:rPr>
        <w:t xml:space="preserve"> </w:t>
      </w:r>
      <w:bookmarkStart w:id="8695" w:name="_ETM_Q29_435120"/>
      <w:bookmarkEnd w:id="8695"/>
      <w:r>
        <w:rPr>
          <w:rtl/>
        </w:rPr>
        <w:t xml:space="preserve">כבר היה </w:t>
      </w:r>
      <w:bookmarkStart w:id="8696" w:name="_ETM_Q29_435390"/>
      <w:bookmarkEnd w:id="8696"/>
      <w:r>
        <w:rPr>
          <w:rtl/>
        </w:rPr>
        <w:t xml:space="preserve">לנו </w:t>
      </w:r>
      <w:bookmarkStart w:id="8697" w:name="_ETM_Q29_435570"/>
      <w:bookmarkStart w:id="8698" w:name="_ETM_Q29_435780"/>
      <w:bookmarkEnd w:id="8697"/>
      <w:bookmarkEnd w:id="8698"/>
      <w:r>
        <w:rPr>
          <w:rtl/>
        </w:rPr>
        <w:t xml:space="preserve">מקרה </w:t>
      </w:r>
      <w:bookmarkStart w:id="8699" w:name="_ETM_Q29_436140"/>
      <w:bookmarkEnd w:id="8699"/>
      <w:r>
        <w:rPr>
          <w:rtl/>
        </w:rPr>
        <w:t xml:space="preserve">שראש </w:t>
      </w:r>
      <w:bookmarkStart w:id="8700" w:name="_ETM_Q29_436440"/>
      <w:bookmarkEnd w:id="8700"/>
      <w:r>
        <w:rPr>
          <w:rtl/>
        </w:rPr>
        <w:t xml:space="preserve">ממשלה </w:t>
      </w:r>
      <w:bookmarkStart w:id="8701" w:name="_ETM_Q29_436800"/>
      <w:bookmarkEnd w:id="8701"/>
      <w:r>
        <w:rPr>
          <w:rtl/>
        </w:rPr>
        <w:t xml:space="preserve">לשעבר </w:t>
      </w:r>
      <w:bookmarkStart w:id="8702" w:name="_ETM_Q29_437130"/>
      <w:bookmarkEnd w:id="8702"/>
      <w:r>
        <w:rPr>
          <w:rtl/>
        </w:rPr>
        <w:t xml:space="preserve">נכנס </w:t>
      </w:r>
      <w:bookmarkStart w:id="8703" w:name="_ETM_Q29_437460"/>
      <w:bookmarkEnd w:id="8703"/>
      <w:r>
        <w:rPr>
          <w:rtl/>
        </w:rPr>
        <w:t>לכלא</w:t>
      </w:r>
      <w:r>
        <w:rPr>
          <w:rFonts w:hint="cs"/>
          <w:rtl/>
        </w:rPr>
        <w:t>,</w:t>
      </w:r>
      <w:r>
        <w:rPr>
          <w:rtl/>
        </w:rPr>
        <w:t xml:space="preserve"> </w:t>
      </w:r>
      <w:bookmarkStart w:id="8704" w:name="_ETM_Q29_437820"/>
      <w:bookmarkEnd w:id="8704"/>
      <w:r>
        <w:rPr>
          <w:rtl/>
        </w:rPr>
        <w:t xml:space="preserve">אבל </w:t>
      </w:r>
      <w:bookmarkStart w:id="8705" w:name="_ETM_Q29_437970"/>
      <w:bookmarkEnd w:id="8705"/>
      <w:r>
        <w:rPr>
          <w:rtl/>
        </w:rPr>
        <w:t xml:space="preserve">הוא </w:t>
      </w:r>
      <w:bookmarkStart w:id="8706" w:name="_ETM_Q29_438060"/>
      <w:bookmarkEnd w:id="8706"/>
      <w:r>
        <w:rPr>
          <w:rtl/>
        </w:rPr>
        <w:t xml:space="preserve">לפחות </w:t>
      </w:r>
      <w:bookmarkStart w:id="8707" w:name="_ETM_Q29_438450"/>
      <w:bookmarkEnd w:id="8707"/>
      <w:r>
        <w:rPr>
          <w:rtl/>
        </w:rPr>
        <w:t xml:space="preserve">לא </w:t>
      </w:r>
      <w:bookmarkStart w:id="8708" w:name="_ETM_Q29_438570"/>
      <w:bookmarkEnd w:id="8708"/>
      <w:r>
        <w:rPr>
          <w:rtl/>
        </w:rPr>
        <w:t xml:space="preserve">היה </w:t>
      </w:r>
      <w:bookmarkStart w:id="8709" w:name="_ETM_Q29_438720"/>
      <w:bookmarkEnd w:id="8709"/>
      <w:r>
        <w:rPr>
          <w:rtl/>
        </w:rPr>
        <w:t xml:space="preserve">ראש </w:t>
      </w:r>
      <w:bookmarkStart w:id="8710" w:name="_ETM_Q29_438930"/>
      <w:bookmarkEnd w:id="8710"/>
      <w:r>
        <w:rPr>
          <w:rtl/>
        </w:rPr>
        <w:t xml:space="preserve">ממשלה </w:t>
      </w:r>
      <w:bookmarkStart w:id="8711" w:name="_ETM_Q29_439260"/>
      <w:bookmarkEnd w:id="8711"/>
      <w:r>
        <w:rPr>
          <w:rtl/>
        </w:rPr>
        <w:t>מכהן</w:t>
      </w:r>
      <w:r>
        <w:rPr>
          <w:rFonts w:hint="cs"/>
          <w:rtl/>
        </w:rPr>
        <w:t>.</w:t>
      </w:r>
    </w:p>
    <w:p w14:paraId="571CA196" w14:textId="77777777" w:rsidR="007F0AB3" w:rsidRDefault="007F0AB3" w:rsidP="007C26EC">
      <w:pPr>
        <w:rPr>
          <w:rtl/>
        </w:rPr>
      </w:pPr>
    </w:p>
    <w:p w14:paraId="006FE591" w14:textId="77777777" w:rsidR="007F0AB3" w:rsidRDefault="007F0AB3" w:rsidP="007C26EC">
      <w:pPr>
        <w:pStyle w:val="af5"/>
        <w:keepNext/>
        <w:rPr>
          <w:rtl/>
        </w:rPr>
      </w:pPr>
      <w:bookmarkStart w:id="8712" w:name="ET_interruption_6345_5"/>
      <w:r w:rsidRPr="00756F14">
        <w:rPr>
          <w:rStyle w:val="TagStyle"/>
          <w:rtl/>
        </w:rPr>
        <w:t xml:space="preserve"> &lt;&lt; קריאה &gt;&gt; </w:t>
      </w:r>
      <w:r>
        <w:rPr>
          <w:rtl/>
        </w:rPr>
        <w:t>טלי גוטליב (הליכוד):</w:t>
      </w:r>
      <w:r w:rsidRPr="00756F14">
        <w:rPr>
          <w:rStyle w:val="TagStyle"/>
          <w:rtl/>
        </w:rPr>
        <w:t xml:space="preserve"> &lt;&lt; קריאה &gt;&gt;</w:t>
      </w:r>
      <w:r>
        <w:rPr>
          <w:rtl/>
        </w:rPr>
        <w:t xml:space="preserve"> </w:t>
      </w:r>
      <w:bookmarkEnd w:id="8712"/>
    </w:p>
    <w:p w14:paraId="5FC698A2" w14:textId="77777777" w:rsidR="007F0AB3" w:rsidRDefault="007F0AB3" w:rsidP="00AC34E5">
      <w:pPr>
        <w:rPr>
          <w:rtl/>
        </w:rPr>
      </w:pPr>
    </w:p>
    <w:p w14:paraId="60DA5817" w14:textId="7DA7AD41" w:rsidR="007F0AB3" w:rsidRDefault="00AC34E5" w:rsidP="007C26EC">
      <w:pPr>
        <w:rPr>
          <w:rtl/>
        </w:rPr>
      </w:pPr>
      <w:bookmarkStart w:id="8713" w:name="_ETM_Q29_438000"/>
      <w:bookmarkEnd w:id="8713"/>
      <w:r>
        <w:rPr>
          <w:rFonts w:hint="cs"/>
          <w:rtl/>
        </w:rPr>
        <w:t>– – –</w:t>
      </w:r>
    </w:p>
    <w:p w14:paraId="33725C79" w14:textId="77777777" w:rsidR="007F0AB3" w:rsidRDefault="007F0AB3" w:rsidP="007C26EC">
      <w:pPr>
        <w:rPr>
          <w:rtl/>
        </w:rPr>
      </w:pPr>
      <w:bookmarkStart w:id="8714" w:name="_ETM_Q29_441000"/>
      <w:bookmarkEnd w:id="8714"/>
    </w:p>
    <w:p w14:paraId="455259EF" w14:textId="77777777" w:rsidR="007F0AB3" w:rsidRDefault="007F0AB3" w:rsidP="007C26EC">
      <w:pPr>
        <w:pStyle w:val="-"/>
        <w:keepNext/>
        <w:rPr>
          <w:rtl/>
        </w:rPr>
      </w:pPr>
      <w:bookmarkStart w:id="8715" w:name="ET_speakercontinue_5792_6"/>
      <w:r w:rsidRPr="00756F14">
        <w:rPr>
          <w:rStyle w:val="TagStyle"/>
          <w:rtl/>
        </w:rPr>
        <w:t xml:space="preserve"> &lt;&lt; דובר_המשך &gt;&gt; </w:t>
      </w:r>
      <w:r>
        <w:rPr>
          <w:rtl/>
        </w:rPr>
        <w:t>יבגני סובה (ישראל ביתנו):</w:t>
      </w:r>
      <w:r w:rsidRPr="00756F14">
        <w:rPr>
          <w:rStyle w:val="TagStyle"/>
          <w:rtl/>
        </w:rPr>
        <w:t xml:space="preserve"> &lt;&lt; דובר_המשך &gt;&gt;</w:t>
      </w:r>
      <w:r>
        <w:rPr>
          <w:rtl/>
        </w:rPr>
        <w:t xml:space="preserve"> </w:t>
      </w:r>
      <w:bookmarkEnd w:id="8715"/>
    </w:p>
    <w:p w14:paraId="035106B6" w14:textId="77777777" w:rsidR="007F0AB3" w:rsidRDefault="007F0AB3" w:rsidP="00AC34E5">
      <w:pPr>
        <w:rPr>
          <w:rtl/>
        </w:rPr>
      </w:pPr>
    </w:p>
    <w:p w14:paraId="567B2246" w14:textId="79E98ED3" w:rsidR="007F0AB3" w:rsidRDefault="007F0AB3" w:rsidP="004D1F5A">
      <w:pPr>
        <w:rPr>
          <w:rtl/>
        </w:rPr>
      </w:pPr>
      <w:bookmarkStart w:id="8716" w:name="_ETM_Q29_443120"/>
      <w:bookmarkEnd w:id="8716"/>
      <w:r>
        <w:rPr>
          <w:rtl/>
        </w:rPr>
        <w:t xml:space="preserve">ראש </w:t>
      </w:r>
      <w:bookmarkStart w:id="8717" w:name="_ETM_Q29_443540"/>
      <w:bookmarkEnd w:id="8717"/>
      <w:r>
        <w:rPr>
          <w:rtl/>
        </w:rPr>
        <w:t xml:space="preserve">ממשלה </w:t>
      </w:r>
      <w:bookmarkStart w:id="8718" w:name="_ETM_Q29_444020"/>
      <w:bookmarkEnd w:id="8718"/>
      <w:r>
        <w:rPr>
          <w:rtl/>
        </w:rPr>
        <w:t xml:space="preserve">מכהן </w:t>
      </w:r>
      <w:bookmarkStart w:id="8719" w:name="_ETM_Q29_444440"/>
      <w:bookmarkEnd w:id="8719"/>
      <w:r>
        <w:rPr>
          <w:rFonts w:hint="cs"/>
          <w:rtl/>
        </w:rPr>
        <w:t>מ</w:t>
      </w:r>
      <w:r>
        <w:rPr>
          <w:rtl/>
        </w:rPr>
        <w:t xml:space="preserve">עולם </w:t>
      </w:r>
      <w:bookmarkStart w:id="8720" w:name="_ETM_Q29_444800"/>
      <w:bookmarkEnd w:id="8720"/>
      <w:r>
        <w:rPr>
          <w:rtl/>
        </w:rPr>
        <w:t xml:space="preserve">לא </w:t>
      </w:r>
      <w:bookmarkStart w:id="8721" w:name="_ETM_Q29_444949"/>
      <w:bookmarkEnd w:id="8721"/>
      <w:r>
        <w:rPr>
          <w:rtl/>
        </w:rPr>
        <w:t>נש</w:t>
      </w:r>
      <w:r>
        <w:rPr>
          <w:rFonts w:hint="cs"/>
          <w:rtl/>
        </w:rPr>
        <w:t xml:space="preserve">פט, </w:t>
      </w:r>
      <w:bookmarkStart w:id="8722" w:name="_ETM_Q29_445960"/>
      <w:bookmarkEnd w:id="8722"/>
      <w:r>
        <w:rPr>
          <w:rFonts w:hint="cs"/>
          <w:rtl/>
        </w:rPr>
        <w:t>מ</w:t>
      </w:r>
      <w:r>
        <w:rPr>
          <w:rtl/>
        </w:rPr>
        <w:t xml:space="preserve">עולם </w:t>
      </w:r>
      <w:bookmarkStart w:id="8723" w:name="_ETM_Q29_446380"/>
      <w:bookmarkEnd w:id="8723"/>
      <w:r>
        <w:rPr>
          <w:rtl/>
        </w:rPr>
        <w:t xml:space="preserve">לא </w:t>
      </w:r>
      <w:bookmarkStart w:id="8724" w:name="_ETM_Q29_446529"/>
      <w:bookmarkEnd w:id="8724"/>
      <w:r>
        <w:rPr>
          <w:rFonts w:hint="cs"/>
          <w:rtl/>
        </w:rPr>
        <w:t xml:space="preserve">ישב </w:t>
      </w:r>
      <w:bookmarkStart w:id="8725" w:name="_ETM_Q29_442000"/>
      <w:bookmarkEnd w:id="8725"/>
      <w:r>
        <w:rPr>
          <w:rFonts w:hint="cs"/>
          <w:rtl/>
        </w:rPr>
        <w:t xml:space="preserve">ולא </w:t>
      </w:r>
      <w:bookmarkStart w:id="8726" w:name="_ETM_Q29_446650"/>
      <w:bookmarkStart w:id="8727" w:name="_ETM_Q29_447039"/>
      <w:bookmarkStart w:id="8728" w:name="_ETM_Q29_447250"/>
      <w:bookmarkEnd w:id="8726"/>
      <w:bookmarkEnd w:id="8727"/>
      <w:bookmarkEnd w:id="8728"/>
      <w:r>
        <w:rPr>
          <w:rtl/>
        </w:rPr>
        <w:t xml:space="preserve">עמד </w:t>
      </w:r>
      <w:bookmarkStart w:id="8729" w:name="_ETM_Q29_447639"/>
      <w:bookmarkEnd w:id="8729"/>
      <w:r>
        <w:rPr>
          <w:rtl/>
        </w:rPr>
        <w:t xml:space="preserve">על </w:t>
      </w:r>
      <w:bookmarkStart w:id="8730" w:name="_ETM_Q29_447729"/>
      <w:bookmarkEnd w:id="8730"/>
      <w:r>
        <w:rPr>
          <w:rtl/>
        </w:rPr>
        <w:t xml:space="preserve">דוכן </w:t>
      </w:r>
      <w:bookmarkStart w:id="8731" w:name="_ETM_Q29_448060"/>
      <w:bookmarkEnd w:id="8731"/>
      <w:r>
        <w:rPr>
          <w:rtl/>
        </w:rPr>
        <w:t>העדים</w:t>
      </w:r>
      <w:r>
        <w:rPr>
          <w:rFonts w:hint="cs"/>
          <w:rtl/>
        </w:rPr>
        <w:t xml:space="preserve">. ואני גם לא רוצה </w:t>
      </w:r>
      <w:bookmarkStart w:id="8732" w:name="_ETM_Q29_450310"/>
      <w:bookmarkEnd w:id="8732"/>
      <w:r>
        <w:rPr>
          <w:rFonts w:hint="cs"/>
          <w:rtl/>
        </w:rPr>
        <w:t>ש</w:t>
      </w:r>
      <w:r>
        <w:rPr>
          <w:rtl/>
        </w:rPr>
        <w:t xml:space="preserve">ראש </w:t>
      </w:r>
      <w:bookmarkStart w:id="8733" w:name="_ETM_Q29_450460"/>
      <w:bookmarkEnd w:id="8733"/>
      <w:r>
        <w:rPr>
          <w:rtl/>
        </w:rPr>
        <w:t xml:space="preserve">ממשלה </w:t>
      </w:r>
      <w:bookmarkStart w:id="8734" w:name="_ETM_Q29_450789"/>
      <w:bookmarkEnd w:id="8734"/>
      <w:r>
        <w:rPr>
          <w:rtl/>
        </w:rPr>
        <w:t xml:space="preserve">מכהן </w:t>
      </w:r>
      <w:bookmarkStart w:id="8735" w:name="_ETM_Q29_451150"/>
      <w:bookmarkEnd w:id="8735"/>
      <w:r>
        <w:rPr>
          <w:rtl/>
        </w:rPr>
        <w:t>יורש</w:t>
      </w:r>
      <w:r>
        <w:rPr>
          <w:rFonts w:hint="cs"/>
          <w:rtl/>
        </w:rPr>
        <w:t>ע</w:t>
      </w:r>
      <w:r>
        <w:rPr>
          <w:rtl/>
        </w:rPr>
        <w:t xml:space="preserve"> </w:t>
      </w:r>
      <w:bookmarkStart w:id="8736" w:name="_ETM_Q29_451479"/>
      <w:bookmarkEnd w:id="8736"/>
      <w:r>
        <w:rPr>
          <w:rtl/>
        </w:rPr>
        <w:t>בשוחד</w:t>
      </w:r>
      <w:r>
        <w:rPr>
          <w:rFonts w:hint="cs"/>
          <w:rtl/>
        </w:rPr>
        <w:t>,</w:t>
      </w:r>
      <w:bookmarkStart w:id="8737" w:name="_ETM_Q29_452529"/>
      <w:bookmarkStart w:id="8738" w:name="_ETM_Q29_452979"/>
      <w:bookmarkStart w:id="8739" w:name="_ETM_Q29_453400"/>
      <w:bookmarkEnd w:id="8737"/>
      <w:bookmarkEnd w:id="8738"/>
      <w:bookmarkEnd w:id="8739"/>
      <w:r>
        <w:rPr>
          <w:rFonts w:hint="cs"/>
          <w:rtl/>
        </w:rPr>
        <w:t xml:space="preserve"> </w:t>
      </w:r>
      <w:r>
        <w:rPr>
          <w:rtl/>
        </w:rPr>
        <w:t xml:space="preserve">מרמה </w:t>
      </w:r>
      <w:bookmarkStart w:id="8740" w:name="_ETM_Q29_453729"/>
      <w:bookmarkEnd w:id="8740"/>
      <w:r>
        <w:rPr>
          <w:rtl/>
        </w:rPr>
        <w:t xml:space="preserve">והפרת </w:t>
      </w:r>
      <w:bookmarkStart w:id="8741" w:name="_ETM_Q29_454180"/>
      <w:bookmarkEnd w:id="8741"/>
      <w:r>
        <w:rPr>
          <w:rtl/>
        </w:rPr>
        <w:t>אמונים</w:t>
      </w:r>
      <w:r>
        <w:rPr>
          <w:rFonts w:hint="cs"/>
          <w:rtl/>
        </w:rPr>
        <w:t>.</w:t>
      </w:r>
      <w:r>
        <w:rPr>
          <w:rtl/>
        </w:rPr>
        <w:t xml:space="preserve"> </w:t>
      </w:r>
      <w:bookmarkStart w:id="8742" w:name="_ETM_Q29_455330"/>
      <w:bookmarkEnd w:id="8742"/>
    </w:p>
    <w:p w14:paraId="4CDEAD13" w14:textId="77777777" w:rsidR="007F0AB3" w:rsidRDefault="007F0AB3" w:rsidP="007C26EC">
      <w:pPr>
        <w:rPr>
          <w:rtl/>
        </w:rPr>
      </w:pPr>
      <w:bookmarkStart w:id="8743" w:name="_ETM_Q29_460000"/>
      <w:bookmarkEnd w:id="8743"/>
    </w:p>
    <w:p w14:paraId="15A293FD" w14:textId="1501C9B0" w:rsidR="007F0AB3" w:rsidRDefault="007F0AB3" w:rsidP="004D1F5A">
      <w:pPr>
        <w:rPr>
          <w:rtl/>
        </w:rPr>
      </w:pPr>
      <w:r>
        <w:rPr>
          <w:rtl/>
        </w:rPr>
        <w:t xml:space="preserve">אבל </w:t>
      </w:r>
      <w:bookmarkStart w:id="8744" w:name="_ETM_Q29_455690"/>
      <w:bookmarkEnd w:id="8744"/>
      <w:r>
        <w:rPr>
          <w:rtl/>
        </w:rPr>
        <w:t xml:space="preserve">אני </w:t>
      </w:r>
      <w:bookmarkStart w:id="8745" w:name="_ETM_Q29_455870"/>
      <w:bookmarkEnd w:id="8745"/>
      <w:r>
        <w:rPr>
          <w:rtl/>
        </w:rPr>
        <w:t xml:space="preserve">רוצה </w:t>
      </w:r>
      <w:bookmarkStart w:id="8746" w:name="_ETM_Q29_456199"/>
      <w:bookmarkEnd w:id="8746"/>
      <w:r>
        <w:rPr>
          <w:rtl/>
        </w:rPr>
        <w:t xml:space="preserve">גם </w:t>
      </w:r>
      <w:bookmarkStart w:id="8747" w:name="_ETM_Q29_456380"/>
      <w:bookmarkEnd w:id="8747"/>
      <w:r>
        <w:rPr>
          <w:rtl/>
        </w:rPr>
        <w:t xml:space="preserve">לחשוב </w:t>
      </w:r>
      <w:bookmarkStart w:id="8748" w:name="_ETM_Q29_457910"/>
      <w:bookmarkEnd w:id="8748"/>
      <w:r>
        <w:rPr>
          <w:rtl/>
        </w:rPr>
        <w:t xml:space="preserve">על </w:t>
      </w:r>
      <w:bookmarkStart w:id="8749" w:name="_ETM_Q29_458089"/>
      <w:bookmarkEnd w:id="8749"/>
      <w:r>
        <w:rPr>
          <w:rtl/>
        </w:rPr>
        <w:t xml:space="preserve">עתידה </w:t>
      </w:r>
      <w:bookmarkStart w:id="8750" w:name="_ETM_Q29_458419"/>
      <w:bookmarkEnd w:id="8750"/>
      <w:r>
        <w:rPr>
          <w:rtl/>
        </w:rPr>
        <w:t xml:space="preserve">של </w:t>
      </w:r>
      <w:bookmarkStart w:id="8751" w:name="_ETM_Q29_458570"/>
      <w:bookmarkEnd w:id="8751"/>
      <w:r>
        <w:rPr>
          <w:rtl/>
        </w:rPr>
        <w:t xml:space="preserve">המדינה </w:t>
      </w:r>
      <w:bookmarkStart w:id="8752" w:name="_ETM_Q29_458960"/>
      <w:bookmarkEnd w:id="8752"/>
      <w:r>
        <w:rPr>
          <w:rtl/>
        </w:rPr>
        <w:t>שלי</w:t>
      </w:r>
      <w:r>
        <w:rPr>
          <w:rFonts w:hint="cs"/>
          <w:rtl/>
        </w:rPr>
        <w:t>,</w:t>
      </w:r>
      <w:r>
        <w:rPr>
          <w:rtl/>
        </w:rPr>
        <w:t xml:space="preserve"> </w:t>
      </w:r>
      <w:bookmarkStart w:id="8753" w:name="_ETM_Q29_460210"/>
      <w:bookmarkEnd w:id="8753"/>
      <w:r>
        <w:rPr>
          <w:rtl/>
        </w:rPr>
        <w:t xml:space="preserve">על </w:t>
      </w:r>
      <w:bookmarkStart w:id="8754" w:name="_ETM_Q29_460870"/>
      <w:bookmarkEnd w:id="8754"/>
      <w:r>
        <w:rPr>
          <w:rtl/>
        </w:rPr>
        <w:t xml:space="preserve">הילדים </w:t>
      </w:r>
      <w:bookmarkStart w:id="8755" w:name="_ETM_Q29_461350"/>
      <w:bookmarkEnd w:id="8755"/>
      <w:r>
        <w:rPr>
          <w:rtl/>
        </w:rPr>
        <w:t>שלי</w:t>
      </w:r>
      <w:r>
        <w:rPr>
          <w:rFonts w:hint="cs"/>
          <w:rtl/>
        </w:rPr>
        <w:t>,</w:t>
      </w:r>
      <w:r>
        <w:rPr>
          <w:rtl/>
        </w:rPr>
        <w:t xml:space="preserve"> </w:t>
      </w:r>
      <w:bookmarkStart w:id="8756" w:name="_ETM_Q29_462010"/>
      <w:bookmarkEnd w:id="8756"/>
      <w:r>
        <w:rPr>
          <w:rtl/>
        </w:rPr>
        <w:t xml:space="preserve">על </w:t>
      </w:r>
      <w:bookmarkStart w:id="8757" w:name="_ETM_Q29_462220"/>
      <w:bookmarkEnd w:id="8757"/>
      <w:r>
        <w:rPr>
          <w:rtl/>
        </w:rPr>
        <w:t xml:space="preserve">הדורות </w:t>
      </w:r>
      <w:bookmarkStart w:id="8758" w:name="_ETM_Q29_462580"/>
      <w:bookmarkEnd w:id="8758"/>
      <w:r>
        <w:rPr>
          <w:rtl/>
        </w:rPr>
        <w:t>הבאים</w:t>
      </w:r>
      <w:r>
        <w:rPr>
          <w:rFonts w:hint="cs"/>
          <w:rtl/>
        </w:rPr>
        <w:t>.</w:t>
      </w:r>
      <w:r>
        <w:rPr>
          <w:rtl/>
        </w:rPr>
        <w:t xml:space="preserve"> </w:t>
      </w:r>
      <w:bookmarkStart w:id="8759" w:name="_ETM_Q29_463860"/>
      <w:bookmarkEnd w:id="8759"/>
      <w:r>
        <w:rPr>
          <w:rtl/>
        </w:rPr>
        <w:t xml:space="preserve">והכי </w:t>
      </w:r>
      <w:bookmarkStart w:id="8760" w:name="_ETM_Q29_464369"/>
      <w:bookmarkEnd w:id="8760"/>
      <w:r>
        <w:rPr>
          <w:rtl/>
        </w:rPr>
        <w:t>חשוב</w:t>
      </w:r>
      <w:r>
        <w:rPr>
          <w:rFonts w:hint="cs"/>
          <w:rtl/>
        </w:rPr>
        <w:t>,</w:t>
      </w:r>
      <w:r>
        <w:rPr>
          <w:rtl/>
        </w:rPr>
        <w:t xml:space="preserve"> </w:t>
      </w:r>
      <w:bookmarkStart w:id="8761" w:name="_ETM_Q29_464789"/>
      <w:bookmarkEnd w:id="8761"/>
      <w:r>
        <w:rPr>
          <w:rtl/>
        </w:rPr>
        <w:t>רבותיי</w:t>
      </w:r>
      <w:r>
        <w:rPr>
          <w:rFonts w:hint="cs"/>
          <w:rtl/>
        </w:rPr>
        <w:t>,</w:t>
      </w:r>
      <w:r>
        <w:rPr>
          <w:rtl/>
        </w:rPr>
        <w:t xml:space="preserve"> </w:t>
      </w:r>
      <w:bookmarkStart w:id="8762" w:name="_ETM_Q29_465300"/>
      <w:bookmarkEnd w:id="8762"/>
      <w:r>
        <w:rPr>
          <w:rtl/>
        </w:rPr>
        <w:t xml:space="preserve">חברי </w:t>
      </w:r>
      <w:bookmarkStart w:id="8763" w:name="_ETM_Q29_465689"/>
      <w:bookmarkEnd w:id="8763"/>
      <w:r>
        <w:rPr>
          <w:rFonts w:hint="cs"/>
          <w:rtl/>
        </w:rPr>
        <w:t>מה</w:t>
      </w:r>
      <w:r>
        <w:rPr>
          <w:rtl/>
        </w:rPr>
        <w:t>קואליציה</w:t>
      </w:r>
      <w:bookmarkStart w:id="8764" w:name="_ETM_Q29_467690"/>
      <w:bookmarkStart w:id="8765" w:name="_ETM_Q29_467880"/>
      <w:bookmarkEnd w:id="8764"/>
      <w:bookmarkEnd w:id="8765"/>
      <w:r>
        <w:rPr>
          <w:rFonts w:hint="cs"/>
          <w:rtl/>
        </w:rPr>
        <w:t xml:space="preserve"> – </w:t>
      </w:r>
      <w:r>
        <w:rPr>
          <w:rtl/>
        </w:rPr>
        <w:t xml:space="preserve">מה </w:t>
      </w:r>
      <w:bookmarkStart w:id="8766" w:name="_ETM_Q29_468060"/>
      <w:bookmarkEnd w:id="8766"/>
      <w:r>
        <w:rPr>
          <w:rtl/>
        </w:rPr>
        <w:t xml:space="preserve">יחשוב </w:t>
      </w:r>
      <w:bookmarkStart w:id="8767" w:name="_ETM_Q29_468600"/>
      <w:bookmarkEnd w:id="8767"/>
      <w:r>
        <w:rPr>
          <w:rtl/>
        </w:rPr>
        <w:t xml:space="preserve">עכשיו </w:t>
      </w:r>
      <w:bookmarkStart w:id="8768" w:name="_ETM_Q29_468900"/>
      <w:bookmarkEnd w:id="8768"/>
      <w:r>
        <w:rPr>
          <w:rtl/>
        </w:rPr>
        <w:t xml:space="preserve">עבריין </w:t>
      </w:r>
      <w:bookmarkStart w:id="8769" w:name="_ETM_Q29_469380"/>
      <w:bookmarkEnd w:id="8769"/>
      <w:r>
        <w:rPr>
          <w:rtl/>
        </w:rPr>
        <w:t xml:space="preserve">ממוצע </w:t>
      </w:r>
      <w:bookmarkStart w:id="8770" w:name="_ETM_Q29_471260"/>
      <w:bookmarkEnd w:id="8770"/>
      <w:r>
        <w:rPr>
          <w:rtl/>
        </w:rPr>
        <w:t xml:space="preserve">שמשפטו </w:t>
      </w:r>
      <w:bookmarkStart w:id="8771" w:name="_ETM_Q29_473410"/>
      <w:bookmarkEnd w:id="8771"/>
      <w:r>
        <w:rPr>
          <w:rtl/>
        </w:rPr>
        <w:t>מתנהל</w:t>
      </w:r>
      <w:r>
        <w:rPr>
          <w:rFonts w:hint="cs"/>
          <w:rtl/>
        </w:rPr>
        <w:t>?</w:t>
      </w:r>
      <w:r>
        <w:rPr>
          <w:rtl/>
        </w:rPr>
        <w:t xml:space="preserve"> </w:t>
      </w:r>
      <w:bookmarkStart w:id="8772" w:name="_ETM_Q29_475100"/>
      <w:bookmarkEnd w:id="8772"/>
      <w:r>
        <w:rPr>
          <w:rtl/>
        </w:rPr>
        <w:t xml:space="preserve">הוא </w:t>
      </w:r>
      <w:bookmarkStart w:id="8773" w:name="_ETM_Q29_475250"/>
      <w:bookmarkEnd w:id="8773"/>
      <w:r>
        <w:rPr>
          <w:rtl/>
        </w:rPr>
        <w:t xml:space="preserve">יגיד </w:t>
      </w:r>
      <w:bookmarkStart w:id="8774" w:name="_ETM_Q29_475550"/>
      <w:bookmarkEnd w:id="8774"/>
      <w:r>
        <w:rPr>
          <w:rtl/>
        </w:rPr>
        <w:t>עכשיו</w:t>
      </w:r>
      <w:r>
        <w:rPr>
          <w:rFonts w:hint="cs"/>
          <w:rtl/>
        </w:rPr>
        <w:t>:</w:t>
      </w:r>
      <w:r>
        <w:rPr>
          <w:rtl/>
        </w:rPr>
        <w:t xml:space="preserve"> </w:t>
      </w:r>
      <w:bookmarkStart w:id="8775" w:name="_ETM_Q29_475910"/>
      <w:bookmarkEnd w:id="8775"/>
      <w:r>
        <w:rPr>
          <w:rtl/>
        </w:rPr>
        <w:t>רגע</w:t>
      </w:r>
      <w:r>
        <w:rPr>
          <w:rFonts w:hint="cs"/>
          <w:rtl/>
        </w:rPr>
        <w:t>,</w:t>
      </w:r>
      <w:r>
        <w:rPr>
          <w:rtl/>
        </w:rPr>
        <w:t xml:space="preserve"> </w:t>
      </w:r>
      <w:bookmarkStart w:id="8776" w:name="_ETM_Q29_476180"/>
      <w:bookmarkEnd w:id="8776"/>
      <w:r>
        <w:rPr>
          <w:rFonts w:hint="cs"/>
          <w:rtl/>
        </w:rPr>
        <w:t>א</w:t>
      </w:r>
      <w:r>
        <w:rPr>
          <w:rtl/>
        </w:rPr>
        <w:t xml:space="preserve">ם </w:t>
      </w:r>
      <w:bookmarkStart w:id="8777" w:name="_ETM_Q29_476240"/>
      <w:bookmarkEnd w:id="8777"/>
      <w:r>
        <w:rPr>
          <w:rtl/>
        </w:rPr>
        <w:t>ר</w:t>
      </w:r>
      <w:r>
        <w:rPr>
          <w:rFonts w:hint="cs"/>
          <w:rtl/>
        </w:rPr>
        <w:t>אש הממשלה</w:t>
      </w:r>
      <w:bookmarkStart w:id="8778" w:name="_ETM_Q29_474000"/>
      <w:bookmarkEnd w:id="8778"/>
      <w:r>
        <w:rPr>
          <w:rFonts w:hint="cs"/>
          <w:rtl/>
        </w:rPr>
        <w:t xml:space="preserve"> </w:t>
      </w:r>
      <w:bookmarkStart w:id="8779" w:name="_ETM_Q29_476900"/>
      <w:bookmarkStart w:id="8780" w:name="_ETM_Q29_477139"/>
      <w:bookmarkStart w:id="8781" w:name="_ETM_Q29_477860"/>
      <w:bookmarkEnd w:id="8779"/>
      <w:bookmarkEnd w:id="8780"/>
      <w:bookmarkEnd w:id="8781"/>
      <w:r>
        <w:rPr>
          <w:rtl/>
        </w:rPr>
        <w:t xml:space="preserve">משתלח </w:t>
      </w:r>
      <w:bookmarkStart w:id="8782" w:name="_ETM_Q29_478370"/>
      <w:bookmarkEnd w:id="8782"/>
      <w:r>
        <w:rPr>
          <w:rFonts w:hint="cs"/>
          <w:rtl/>
        </w:rPr>
        <w:t>ככה</w:t>
      </w:r>
      <w:r>
        <w:rPr>
          <w:rtl/>
        </w:rPr>
        <w:t xml:space="preserve"> במ</w:t>
      </w:r>
      <w:r>
        <w:rPr>
          <w:rFonts w:hint="cs"/>
          <w:rtl/>
        </w:rPr>
        <w:t xml:space="preserve">ערכת </w:t>
      </w:r>
      <w:bookmarkStart w:id="8783" w:name="_ETM_Q29_478729"/>
      <w:bookmarkEnd w:id="8783"/>
      <w:r>
        <w:rPr>
          <w:rFonts w:hint="cs"/>
          <w:rtl/>
        </w:rPr>
        <w:t>ה</w:t>
      </w:r>
      <w:r>
        <w:rPr>
          <w:rtl/>
        </w:rPr>
        <w:t>משפט</w:t>
      </w:r>
      <w:bookmarkStart w:id="8784" w:name="_ETM_Q29_479720"/>
      <w:bookmarkEnd w:id="8784"/>
      <w:r>
        <w:rPr>
          <w:rFonts w:hint="cs"/>
          <w:rtl/>
        </w:rPr>
        <w:t xml:space="preserve">, </w:t>
      </w:r>
      <w:r>
        <w:rPr>
          <w:rtl/>
        </w:rPr>
        <w:t xml:space="preserve">אז </w:t>
      </w:r>
      <w:bookmarkStart w:id="8785" w:name="_ETM_Q29_479930"/>
      <w:bookmarkEnd w:id="8785"/>
      <w:r>
        <w:rPr>
          <w:rtl/>
        </w:rPr>
        <w:t xml:space="preserve">גם </w:t>
      </w:r>
      <w:bookmarkStart w:id="8786" w:name="_ETM_Q29_480080"/>
      <w:bookmarkEnd w:id="8786"/>
      <w:r>
        <w:rPr>
          <w:rtl/>
        </w:rPr>
        <w:t xml:space="preserve">לי </w:t>
      </w:r>
      <w:bookmarkStart w:id="8787" w:name="_ETM_Q29_480229"/>
      <w:bookmarkEnd w:id="8787"/>
      <w:r>
        <w:rPr>
          <w:rtl/>
        </w:rPr>
        <w:t>מותר</w:t>
      </w:r>
      <w:r>
        <w:rPr>
          <w:rFonts w:hint="cs"/>
          <w:rtl/>
        </w:rPr>
        <w:t>;</w:t>
      </w:r>
      <w:r>
        <w:rPr>
          <w:rtl/>
        </w:rPr>
        <w:t xml:space="preserve"> </w:t>
      </w:r>
      <w:bookmarkStart w:id="8788" w:name="_ETM_Q29_480380"/>
      <w:bookmarkStart w:id="8789" w:name="_ETM_Q29_480560"/>
      <w:bookmarkEnd w:id="8788"/>
      <w:bookmarkEnd w:id="8789"/>
      <w:r>
        <w:rPr>
          <w:rtl/>
        </w:rPr>
        <w:t>גם</w:t>
      </w:r>
      <w:bookmarkStart w:id="8790" w:name="_ETM_Q29_480740"/>
      <w:bookmarkStart w:id="8791" w:name="_ETM_Q29_480859"/>
      <w:bookmarkStart w:id="8792" w:name="_ETM_Q29_482100"/>
      <w:bookmarkEnd w:id="8790"/>
      <w:bookmarkEnd w:id="8791"/>
      <w:bookmarkEnd w:id="8792"/>
      <w:r>
        <w:rPr>
          <w:rtl/>
        </w:rPr>
        <w:t xml:space="preserve"> </w:t>
      </w:r>
      <w:bookmarkStart w:id="8793" w:name="_ETM_Q29_482339"/>
      <w:bookmarkEnd w:id="8793"/>
      <w:r>
        <w:rPr>
          <w:rtl/>
        </w:rPr>
        <w:t xml:space="preserve">לי </w:t>
      </w:r>
      <w:bookmarkStart w:id="8794" w:name="_ETM_Q29_482429"/>
      <w:bookmarkEnd w:id="8794"/>
      <w:r>
        <w:rPr>
          <w:rtl/>
        </w:rPr>
        <w:t xml:space="preserve">מותר </w:t>
      </w:r>
      <w:bookmarkStart w:id="8795" w:name="_ETM_Q29_482760"/>
      <w:bookmarkEnd w:id="8795"/>
      <w:r>
        <w:rPr>
          <w:rtl/>
        </w:rPr>
        <w:t xml:space="preserve">לבוא </w:t>
      </w:r>
      <w:bookmarkStart w:id="8796" w:name="_ETM_Q29_482940"/>
      <w:bookmarkEnd w:id="8796"/>
      <w:r>
        <w:rPr>
          <w:rtl/>
        </w:rPr>
        <w:t xml:space="preserve">ולהגיד </w:t>
      </w:r>
      <w:bookmarkStart w:id="8797" w:name="_ETM_Q29_483270"/>
      <w:bookmarkEnd w:id="8797"/>
      <w:r>
        <w:rPr>
          <w:rtl/>
        </w:rPr>
        <w:t xml:space="preserve">שכל </w:t>
      </w:r>
      <w:bookmarkStart w:id="8798" w:name="_ETM_Q29_483570"/>
      <w:bookmarkEnd w:id="8798"/>
      <w:r>
        <w:rPr>
          <w:rtl/>
        </w:rPr>
        <w:t xml:space="preserve">השופטים </w:t>
      </w:r>
      <w:bookmarkStart w:id="8799" w:name="_ETM_Q29_484080"/>
      <w:bookmarkEnd w:id="8799"/>
      <w:r>
        <w:rPr>
          <w:rtl/>
        </w:rPr>
        <w:t xml:space="preserve">לא </w:t>
      </w:r>
      <w:bookmarkStart w:id="8800" w:name="_ETM_Q29_484200"/>
      <w:bookmarkEnd w:id="8800"/>
      <w:r>
        <w:rPr>
          <w:rtl/>
        </w:rPr>
        <w:t xml:space="preserve">שווים </w:t>
      </w:r>
      <w:bookmarkStart w:id="8801" w:name="_ETM_Q29_484500"/>
      <w:bookmarkEnd w:id="8801"/>
      <w:r>
        <w:rPr>
          <w:rtl/>
        </w:rPr>
        <w:t xml:space="preserve">שום </w:t>
      </w:r>
      <w:bookmarkStart w:id="8802" w:name="_ETM_Q29_484710"/>
      <w:bookmarkEnd w:id="8802"/>
      <w:r>
        <w:rPr>
          <w:rtl/>
        </w:rPr>
        <w:t>דבר</w:t>
      </w:r>
      <w:r>
        <w:rPr>
          <w:rFonts w:hint="cs"/>
          <w:rtl/>
        </w:rPr>
        <w:t>,</w:t>
      </w:r>
      <w:r>
        <w:rPr>
          <w:rtl/>
        </w:rPr>
        <w:t xml:space="preserve"> </w:t>
      </w:r>
      <w:bookmarkStart w:id="8803" w:name="_ETM_Q29_485490"/>
      <w:bookmarkEnd w:id="8803"/>
      <w:r>
        <w:rPr>
          <w:rFonts w:hint="cs"/>
          <w:rtl/>
        </w:rPr>
        <w:t>ש</w:t>
      </w:r>
      <w:r>
        <w:rPr>
          <w:rtl/>
        </w:rPr>
        <w:t xml:space="preserve">כל </w:t>
      </w:r>
      <w:bookmarkStart w:id="8804" w:name="_ETM_Q29_485670"/>
      <w:bookmarkEnd w:id="8804"/>
      <w:r>
        <w:rPr>
          <w:rtl/>
        </w:rPr>
        <w:t xml:space="preserve">החוקרים </w:t>
      </w:r>
      <w:bookmarkStart w:id="8805" w:name="_ETM_Q29_486180"/>
      <w:bookmarkEnd w:id="8805"/>
      <w:r>
        <w:rPr>
          <w:rtl/>
        </w:rPr>
        <w:t xml:space="preserve">לא </w:t>
      </w:r>
      <w:bookmarkStart w:id="8806" w:name="_ETM_Q29_486300"/>
      <w:bookmarkEnd w:id="8806"/>
      <w:r>
        <w:rPr>
          <w:rtl/>
        </w:rPr>
        <w:t xml:space="preserve">שווים </w:t>
      </w:r>
      <w:bookmarkStart w:id="8807" w:name="_ETM_Q29_486570"/>
      <w:bookmarkEnd w:id="8807"/>
      <w:r>
        <w:rPr>
          <w:rtl/>
        </w:rPr>
        <w:t xml:space="preserve">שום </w:t>
      </w:r>
      <w:bookmarkStart w:id="8808" w:name="_ETM_Q29_486779"/>
      <w:bookmarkEnd w:id="8808"/>
      <w:r>
        <w:rPr>
          <w:rtl/>
        </w:rPr>
        <w:t>דבר</w:t>
      </w:r>
      <w:r>
        <w:rPr>
          <w:rFonts w:hint="cs"/>
          <w:rtl/>
        </w:rPr>
        <w:t>.</w:t>
      </w:r>
      <w:r>
        <w:rPr>
          <w:rtl/>
        </w:rPr>
        <w:t xml:space="preserve"> </w:t>
      </w:r>
      <w:bookmarkStart w:id="8809" w:name="_ETM_Q29_488420"/>
      <w:bookmarkStart w:id="8810" w:name="_ETM_Q29_488990"/>
      <w:bookmarkEnd w:id="8809"/>
      <w:bookmarkEnd w:id="8810"/>
      <w:r>
        <w:rPr>
          <w:rtl/>
        </w:rPr>
        <w:t>מה</w:t>
      </w:r>
      <w:bookmarkStart w:id="8811" w:name="_ETM_Q29_489230"/>
      <w:bookmarkEnd w:id="8811"/>
      <w:r>
        <w:rPr>
          <w:rFonts w:hint="cs"/>
          <w:rtl/>
        </w:rPr>
        <w:t xml:space="preserve">, </w:t>
      </w:r>
      <w:r>
        <w:rPr>
          <w:rtl/>
        </w:rPr>
        <w:t xml:space="preserve">אני </w:t>
      </w:r>
      <w:bookmarkStart w:id="8812" w:name="_ETM_Q29_489379"/>
      <w:bookmarkEnd w:id="8812"/>
      <w:r>
        <w:rPr>
          <w:rtl/>
        </w:rPr>
        <w:t xml:space="preserve">זכאי </w:t>
      </w:r>
      <w:bookmarkStart w:id="8813" w:name="_ETM_Q29_489799"/>
      <w:bookmarkEnd w:id="8813"/>
      <w:r>
        <w:rPr>
          <w:rtl/>
        </w:rPr>
        <w:t>בכלל</w:t>
      </w:r>
      <w:r>
        <w:rPr>
          <w:rFonts w:hint="cs"/>
          <w:rtl/>
        </w:rPr>
        <w:t>.</w:t>
      </w:r>
      <w:r>
        <w:rPr>
          <w:rtl/>
        </w:rPr>
        <w:t xml:space="preserve"> </w:t>
      </w:r>
      <w:bookmarkStart w:id="8814" w:name="_ETM_Q29_490279"/>
      <w:bookmarkEnd w:id="8814"/>
      <w:r>
        <w:rPr>
          <w:rtl/>
        </w:rPr>
        <w:t xml:space="preserve">לא </w:t>
      </w:r>
      <w:bookmarkStart w:id="8815" w:name="_ETM_Q29_490400"/>
      <w:bookmarkEnd w:id="8815"/>
      <w:r>
        <w:rPr>
          <w:rtl/>
        </w:rPr>
        <w:t xml:space="preserve">עשיתי </w:t>
      </w:r>
      <w:bookmarkStart w:id="8816" w:name="_ETM_Q29_490759"/>
      <w:bookmarkEnd w:id="8816"/>
      <w:r>
        <w:rPr>
          <w:rtl/>
        </w:rPr>
        <w:t xml:space="preserve">שום </w:t>
      </w:r>
      <w:bookmarkStart w:id="8817" w:name="_ETM_Q29_490969"/>
      <w:bookmarkEnd w:id="8817"/>
      <w:r>
        <w:rPr>
          <w:rtl/>
        </w:rPr>
        <w:t>דבר</w:t>
      </w:r>
      <w:r>
        <w:rPr>
          <w:rFonts w:hint="cs"/>
          <w:rtl/>
        </w:rPr>
        <w:t>.</w:t>
      </w:r>
      <w:r>
        <w:rPr>
          <w:rtl/>
        </w:rPr>
        <w:t xml:space="preserve"> </w:t>
      </w:r>
      <w:bookmarkStart w:id="8818" w:name="_ETM_Q29_491360"/>
      <w:bookmarkEnd w:id="8818"/>
      <w:r>
        <w:rPr>
          <w:rtl/>
        </w:rPr>
        <w:t xml:space="preserve">מה </w:t>
      </w:r>
      <w:bookmarkStart w:id="8819" w:name="_ETM_Q29_491510"/>
      <w:bookmarkEnd w:id="8819"/>
      <w:r>
        <w:rPr>
          <w:rtl/>
        </w:rPr>
        <w:t xml:space="preserve">אתם </w:t>
      </w:r>
      <w:bookmarkStart w:id="8820" w:name="_ETM_Q29_491719"/>
      <w:bookmarkEnd w:id="8820"/>
      <w:r>
        <w:rPr>
          <w:rtl/>
        </w:rPr>
        <w:t>רוצים</w:t>
      </w:r>
      <w:r>
        <w:rPr>
          <w:rFonts w:hint="cs"/>
          <w:rtl/>
        </w:rPr>
        <w:t xml:space="preserve">? ראש הממשלה שאני </w:t>
      </w:r>
      <w:bookmarkStart w:id="8821" w:name="_ETM_Q29_492019"/>
      <w:bookmarkStart w:id="8822" w:name="_ETM_Q29_492650"/>
      <w:bookmarkStart w:id="8823" w:name="_ETM_Q29_492920"/>
      <w:bookmarkEnd w:id="8821"/>
      <w:bookmarkEnd w:id="8822"/>
      <w:bookmarkEnd w:id="8823"/>
      <w:r>
        <w:rPr>
          <w:rtl/>
        </w:rPr>
        <w:t xml:space="preserve">הצבעתי </w:t>
      </w:r>
      <w:bookmarkStart w:id="8824" w:name="_ETM_Q29_493490"/>
      <w:bookmarkEnd w:id="8824"/>
      <w:r>
        <w:rPr>
          <w:rtl/>
        </w:rPr>
        <w:t>לו</w:t>
      </w:r>
      <w:r>
        <w:rPr>
          <w:rFonts w:hint="cs"/>
          <w:rtl/>
        </w:rPr>
        <w:t>,</w:t>
      </w:r>
      <w:r>
        <w:rPr>
          <w:rtl/>
        </w:rPr>
        <w:t xml:space="preserve"> </w:t>
      </w:r>
      <w:bookmarkStart w:id="8825" w:name="_ETM_Q29_494529"/>
      <w:bookmarkEnd w:id="8825"/>
      <w:r>
        <w:rPr>
          <w:rtl/>
        </w:rPr>
        <w:t xml:space="preserve">או </w:t>
      </w:r>
      <w:bookmarkStart w:id="8826" w:name="_ETM_Q29_494620"/>
      <w:bookmarkEnd w:id="8826"/>
      <w:r>
        <w:rPr>
          <w:rtl/>
        </w:rPr>
        <w:t xml:space="preserve">שלא </w:t>
      </w:r>
      <w:bookmarkStart w:id="8827" w:name="_ETM_Q29_494889"/>
      <w:bookmarkEnd w:id="8827"/>
      <w:r>
        <w:rPr>
          <w:rtl/>
        </w:rPr>
        <w:t>ה</w:t>
      </w:r>
      <w:r>
        <w:rPr>
          <w:rFonts w:hint="cs"/>
          <w:rtl/>
        </w:rPr>
        <w:t>צ</w:t>
      </w:r>
      <w:r>
        <w:rPr>
          <w:rtl/>
        </w:rPr>
        <w:t>ב</w:t>
      </w:r>
      <w:r>
        <w:rPr>
          <w:rFonts w:hint="cs"/>
          <w:rtl/>
        </w:rPr>
        <w:t>ע</w:t>
      </w:r>
      <w:r>
        <w:rPr>
          <w:rtl/>
        </w:rPr>
        <w:t xml:space="preserve">תי </w:t>
      </w:r>
      <w:bookmarkStart w:id="8828" w:name="_ETM_Q29_495339"/>
      <w:bookmarkEnd w:id="8828"/>
      <w:r>
        <w:rPr>
          <w:rtl/>
        </w:rPr>
        <w:t>לו</w:t>
      </w:r>
      <w:r>
        <w:rPr>
          <w:rFonts w:hint="cs"/>
          <w:rtl/>
        </w:rPr>
        <w:t xml:space="preserve">, זה </w:t>
      </w:r>
      <w:bookmarkStart w:id="8829" w:name="_ETM_Q29_492000"/>
      <w:bookmarkStart w:id="8830" w:name="_ETM_Q29_495429"/>
      <w:bookmarkStart w:id="8831" w:name="_ETM_Q29_495549"/>
      <w:bookmarkEnd w:id="8829"/>
      <w:bookmarkEnd w:id="8830"/>
      <w:bookmarkEnd w:id="8831"/>
      <w:r>
        <w:rPr>
          <w:rFonts w:hint="cs"/>
          <w:rtl/>
        </w:rPr>
        <w:t>ל</w:t>
      </w:r>
      <w:r>
        <w:rPr>
          <w:rtl/>
        </w:rPr>
        <w:t xml:space="preserve">א </w:t>
      </w:r>
      <w:bookmarkStart w:id="8832" w:name="_ETM_Q29_495639"/>
      <w:bookmarkEnd w:id="8832"/>
      <w:r>
        <w:rPr>
          <w:rtl/>
        </w:rPr>
        <w:t>משנה</w:t>
      </w:r>
      <w:bookmarkStart w:id="8833" w:name="_ETM_Q29_497140"/>
      <w:bookmarkEnd w:id="8833"/>
      <w:r w:rsidR="004D1F5A">
        <w:rPr>
          <w:rFonts w:hint="cs"/>
          <w:rtl/>
        </w:rPr>
        <w:t>,</w:t>
      </w:r>
      <w:r>
        <w:rPr>
          <w:rFonts w:hint="cs"/>
          <w:rtl/>
        </w:rPr>
        <w:t xml:space="preserve"> </w:t>
      </w:r>
      <w:r>
        <w:rPr>
          <w:rtl/>
        </w:rPr>
        <w:t xml:space="preserve">הוא </w:t>
      </w:r>
      <w:bookmarkStart w:id="8834" w:name="_ETM_Q29_497259"/>
      <w:bookmarkEnd w:id="8834"/>
      <w:r>
        <w:rPr>
          <w:rtl/>
        </w:rPr>
        <w:t xml:space="preserve">אמר </w:t>
      </w:r>
      <w:bookmarkStart w:id="8835" w:name="_ETM_Q29_498070"/>
      <w:bookmarkEnd w:id="8835"/>
      <w:r>
        <w:rPr>
          <w:rtl/>
        </w:rPr>
        <w:t>ש</w:t>
      </w:r>
      <w:r>
        <w:rPr>
          <w:rFonts w:hint="cs"/>
          <w:rtl/>
        </w:rPr>
        <w:t>ה</w:t>
      </w:r>
      <w:r>
        <w:rPr>
          <w:rtl/>
        </w:rPr>
        <w:t xml:space="preserve">מערכת </w:t>
      </w:r>
      <w:bookmarkStart w:id="8836" w:name="_ETM_Q29_498699"/>
      <w:bookmarkEnd w:id="8836"/>
      <w:r>
        <w:rPr>
          <w:rtl/>
        </w:rPr>
        <w:t xml:space="preserve">מחפשת </w:t>
      </w:r>
      <w:bookmarkStart w:id="8837" w:name="_ETM_Q29_499390"/>
      <w:bookmarkEnd w:id="8837"/>
      <w:r>
        <w:rPr>
          <w:rtl/>
        </w:rPr>
        <w:t>אות</w:t>
      </w:r>
      <w:bookmarkStart w:id="8838" w:name="_ETM_Q29_501119"/>
      <w:bookmarkEnd w:id="8838"/>
      <w:r>
        <w:rPr>
          <w:rFonts w:hint="cs"/>
          <w:rtl/>
        </w:rPr>
        <w:t xml:space="preserve">ו. </w:t>
      </w:r>
    </w:p>
    <w:p w14:paraId="1913FB79" w14:textId="77777777" w:rsidR="007F0AB3" w:rsidRDefault="007F0AB3" w:rsidP="007C26EC">
      <w:pPr>
        <w:rPr>
          <w:rtl/>
        </w:rPr>
      </w:pPr>
    </w:p>
    <w:p w14:paraId="2EA30B07" w14:textId="5E9F473C" w:rsidR="007F0AB3" w:rsidRDefault="007F0AB3" w:rsidP="004D1F5A">
      <w:pPr>
        <w:rPr>
          <w:rtl/>
        </w:rPr>
      </w:pPr>
      <w:bookmarkStart w:id="8839" w:name="_ETM_Q29_498000"/>
      <w:bookmarkEnd w:id="8839"/>
      <w:r>
        <w:rPr>
          <w:rtl/>
        </w:rPr>
        <w:t xml:space="preserve">אז </w:t>
      </w:r>
      <w:bookmarkStart w:id="8840" w:name="_ETM_Q29_501449"/>
      <w:bookmarkEnd w:id="8840"/>
      <w:r>
        <w:rPr>
          <w:rtl/>
        </w:rPr>
        <w:t xml:space="preserve">אני </w:t>
      </w:r>
      <w:bookmarkStart w:id="8841" w:name="_ETM_Q29_501599"/>
      <w:bookmarkEnd w:id="8841"/>
      <w:r>
        <w:rPr>
          <w:rtl/>
        </w:rPr>
        <w:t xml:space="preserve">מבקש </w:t>
      </w:r>
      <w:bookmarkStart w:id="8842" w:name="_ETM_Q29_501960"/>
      <w:bookmarkEnd w:id="8842"/>
      <w:r>
        <w:rPr>
          <w:rtl/>
        </w:rPr>
        <w:t>מכם</w:t>
      </w:r>
      <w:r>
        <w:rPr>
          <w:rFonts w:hint="cs"/>
          <w:rtl/>
        </w:rPr>
        <w:t>, עזבו</w:t>
      </w:r>
      <w:r>
        <w:rPr>
          <w:rtl/>
        </w:rPr>
        <w:t xml:space="preserve"> </w:t>
      </w:r>
      <w:bookmarkStart w:id="8843" w:name="_ETM_Q29_505449"/>
      <w:bookmarkEnd w:id="8843"/>
      <w:r>
        <w:rPr>
          <w:rtl/>
        </w:rPr>
        <w:t xml:space="preserve">כרגע </w:t>
      </w:r>
      <w:bookmarkStart w:id="8844" w:name="_ETM_Q29_505750"/>
      <w:bookmarkEnd w:id="8844"/>
      <w:r>
        <w:rPr>
          <w:rtl/>
        </w:rPr>
        <w:t xml:space="preserve">מחלוקות </w:t>
      </w:r>
      <w:bookmarkStart w:id="8845" w:name="_ETM_Q29_506170"/>
      <w:bookmarkEnd w:id="8845"/>
      <w:r>
        <w:rPr>
          <w:rtl/>
        </w:rPr>
        <w:t>פוליטיות</w:t>
      </w:r>
      <w:r>
        <w:rPr>
          <w:rFonts w:hint="cs"/>
          <w:rtl/>
        </w:rPr>
        <w:t>.</w:t>
      </w:r>
      <w:r>
        <w:rPr>
          <w:rtl/>
        </w:rPr>
        <w:t xml:space="preserve"> </w:t>
      </w:r>
      <w:bookmarkStart w:id="8846" w:name="_ETM_Q29_507700"/>
      <w:bookmarkEnd w:id="8846"/>
      <w:r>
        <w:rPr>
          <w:rtl/>
        </w:rPr>
        <w:t xml:space="preserve">תשאלו </w:t>
      </w:r>
      <w:bookmarkStart w:id="8847" w:name="_ETM_Q29_508089"/>
      <w:bookmarkEnd w:id="8847"/>
      <w:r>
        <w:rPr>
          <w:rtl/>
        </w:rPr>
        <w:t xml:space="preserve">את </w:t>
      </w:r>
      <w:bookmarkStart w:id="8848" w:name="_ETM_Q29_508180"/>
      <w:bookmarkEnd w:id="8848"/>
      <w:r>
        <w:rPr>
          <w:rtl/>
        </w:rPr>
        <w:t xml:space="preserve">עצמכם </w:t>
      </w:r>
      <w:bookmarkStart w:id="8849" w:name="_ETM_Q29_508720"/>
      <w:bookmarkEnd w:id="8849"/>
      <w:r>
        <w:rPr>
          <w:rtl/>
        </w:rPr>
        <w:t xml:space="preserve">אם </w:t>
      </w:r>
      <w:bookmarkStart w:id="8850" w:name="_ETM_Q29_508869"/>
      <w:bookmarkEnd w:id="8850"/>
      <w:r>
        <w:rPr>
          <w:rtl/>
        </w:rPr>
        <w:t xml:space="preserve">אתם </w:t>
      </w:r>
      <w:bookmarkStart w:id="8851" w:name="_ETM_Q29_509110"/>
      <w:bookmarkEnd w:id="8851"/>
      <w:r>
        <w:rPr>
          <w:rtl/>
        </w:rPr>
        <w:t xml:space="preserve">רוצים </w:t>
      </w:r>
      <w:bookmarkStart w:id="8852" w:name="_ETM_Q29_509380"/>
      <w:bookmarkEnd w:id="8852"/>
      <w:r>
        <w:rPr>
          <w:rtl/>
        </w:rPr>
        <w:t xml:space="preserve">לחיות </w:t>
      </w:r>
      <w:bookmarkStart w:id="8853" w:name="_ETM_Q29_509710"/>
      <w:bookmarkEnd w:id="8853"/>
      <w:r>
        <w:rPr>
          <w:rtl/>
        </w:rPr>
        <w:t xml:space="preserve">במדינה </w:t>
      </w:r>
      <w:bookmarkStart w:id="8854" w:name="_ETM_Q29_510160"/>
      <w:bookmarkEnd w:id="8854"/>
      <w:r>
        <w:rPr>
          <w:rtl/>
        </w:rPr>
        <w:t>כזאת</w:t>
      </w:r>
      <w:r>
        <w:rPr>
          <w:rFonts w:hint="cs"/>
          <w:rtl/>
        </w:rPr>
        <w:t>,</w:t>
      </w:r>
      <w:r>
        <w:rPr>
          <w:rtl/>
        </w:rPr>
        <w:t xml:space="preserve"> </w:t>
      </w:r>
      <w:bookmarkStart w:id="8855" w:name="_ETM_Q29_511769"/>
      <w:bookmarkEnd w:id="8855"/>
      <w:r>
        <w:rPr>
          <w:rtl/>
        </w:rPr>
        <w:t>שב</w:t>
      </w:r>
      <w:r>
        <w:rPr>
          <w:rFonts w:hint="cs"/>
          <w:rtl/>
        </w:rPr>
        <w:t xml:space="preserve">ה לראש הממשלה, שהוא </w:t>
      </w:r>
      <w:bookmarkStart w:id="8856" w:name="_ETM_Q29_512850"/>
      <w:bookmarkStart w:id="8857" w:name="_ETM_Q29_513899"/>
      <w:bookmarkEnd w:id="8856"/>
      <w:bookmarkEnd w:id="8857"/>
      <w:r>
        <w:rPr>
          <w:rFonts w:hint="cs"/>
          <w:rtl/>
        </w:rPr>
        <w:t>ר</w:t>
      </w:r>
      <w:r>
        <w:rPr>
          <w:rtl/>
        </w:rPr>
        <w:t xml:space="preserve">אש </w:t>
      </w:r>
      <w:bookmarkStart w:id="8858" w:name="_ETM_Q29_514290"/>
      <w:bookmarkEnd w:id="8858"/>
      <w:r>
        <w:rPr>
          <w:rtl/>
        </w:rPr>
        <w:t xml:space="preserve">הרשות </w:t>
      </w:r>
      <w:bookmarkStart w:id="8859" w:name="_ETM_Q29_514680"/>
      <w:bookmarkEnd w:id="8859"/>
      <w:r>
        <w:rPr>
          <w:rtl/>
        </w:rPr>
        <w:t>המבצעת</w:t>
      </w:r>
      <w:r>
        <w:rPr>
          <w:rFonts w:hint="cs"/>
          <w:rtl/>
        </w:rPr>
        <w:t xml:space="preserve">, אין </w:t>
      </w:r>
      <w:bookmarkStart w:id="8860" w:name="_ETM_Q29_515190"/>
      <w:bookmarkStart w:id="8861" w:name="_ETM_Q29_515370"/>
      <w:bookmarkEnd w:id="8860"/>
      <w:bookmarkEnd w:id="8861"/>
      <w:r>
        <w:rPr>
          <w:rtl/>
        </w:rPr>
        <w:t xml:space="preserve">כבוד </w:t>
      </w:r>
      <w:bookmarkStart w:id="8862" w:name="_ETM_Q29_515820"/>
      <w:bookmarkEnd w:id="8862"/>
      <w:r>
        <w:rPr>
          <w:rFonts w:hint="cs"/>
          <w:rtl/>
        </w:rPr>
        <w:t xml:space="preserve">למערכת </w:t>
      </w:r>
      <w:bookmarkStart w:id="8863" w:name="_ETM_Q29_515940"/>
      <w:bookmarkEnd w:id="8863"/>
      <w:r>
        <w:rPr>
          <w:rtl/>
        </w:rPr>
        <w:t>המשפט</w:t>
      </w:r>
      <w:r>
        <w:rPr>
          <w:rFonts w:hint="cs"/>
          <w:rtl/>
        </w:rPr>
        <w:t>,</w:t>
      </w:r>
      <w:r>
        <w:rPr>
          <w:rtl/>
        </w:rPr>
        <w:t xml:space="preserve"> </w:t>
      </w:r>
      <w:bookmarkStart w:id="8864" w:name="_ETM_Q29_517089"/>
      <w:bookmarkEnd w:id="8864"/>
      <w:r>
        <w:rPr>
          <w:rtl/>
        </w:rPr>
        <w:t>לחוקרים</w:t>
      </w:r>
      <w:r>
        <w:rPr>
          <w:rFonts w:hint="cs"/>
          <w:rtl/>
        </w:rPr>
        <w:t>,</w:t>
      </w:r>
      <w:r>
        <w:rPr>
          <w:rtl/>
        </w:rPr>
        <w:t xml:space="preserve"> </w:t>
      </w:r>
      <w:bookmarkStart w:id="8865" w:name="_ETM_Q29_517629"/>
      <w:bookmarkEnd w:id="8865"/>
      <w:r>
        <w:rPr>
          <w:rtl/>
        </w:rPr>
        <w:t>למשטרה</w:t>
      </w:r>
      <w:r>
        <w:rPr>
          <w:rFonts w:hint="cs"/>
          <w:rtl/>
        </w:rPr>
        <w:t>.</w:t>
      </w:r>
      <w:r>
        <w:rPr>
          <w:rtl/>
        </w:rPr>
        <w:t xml:space="preserve"> </w:t>
      </w:r>
      <w:bookmarkStart w:id="8866" w:name="_ETM_Q29_518779"/>
      <w:bookmarkEnd w:id="8866"/>
      <w:r>
        <w:rPr>
          <w:rtl/>
        </w:rPr>
        <w:t xml:space="preserve">במקום </w:t>
      </w:r>
      <w:bookmarkStart w:id="8867" w:name="_ETM_Q29_519319"/>
      <w:bookmarkEnd w:id="8867"/>
      <w:r>
        <w:rPr>
          <w:rtl/>
        </w:rPr>
        <w:t xml:space="preserve">להוכיח </w:t>
      </w:r>
      <w:bookmarkStart w:id="8868" w:name="_ETM_Q29_519769"/>
      <w:bookmarkEnd w:id="8868"/>
      <w:r>
        <w:rPr>
          <w:rtl/>
        </w:rPr>
        <w:t xml:space="preserve">את </w:t>
      </w:r>
      <w:bookmarkStart w:id="8869" w:name="_ETM_Q29_519890"/>
      <w:bookmarkEnd w:id="8869"/>
      <w:r>
        <w:rPr>
          <w:rtl/>
        </w:rPr>
        <w:t>חפותו</w:t>
      </w:r>
      <w:r>
        <w:rPr>
          <w:rFonts w:hint="cs"/>
          <w:rtl/>
        </w:rPr>
        <w:t>,</w:t>
      </w:r>
      <w:r>
        <w:rPr>
          <w:rtl/>
        </w:rPr>
        <w:t xml:space="preserve"> </w:t>
      </w:r>
      <w:bookmarkStart w:id="8870" w:name="_ETM_Q29_521890"/>
      <w:bookmarkEnd w:id="8870"/>
      <w:r>
        <w:rPr>
          <w:rtl/>
        </w:rPr>
        <w:t xml:space="preserve">לקחת </w:t>
      </w:r>
      <w:bookmarkStart w:id="8871" w:name="_ETM_Q29_522399"/>
      <w:bookmarkEnd w:id="8871"/>
      <w:r>
        <w:rPr>
          <w:rtl/>
        </w:rPr>
        <w:t>נבצרות</w:t>
      </w:r>
      <w:r>
        <w:rPr>
          <w:rFonts w:hint="cs"/>
          <w:rtl/>
        </w:rPr>
        <w:t>,</w:t>
      </w:r>
      <w:r>
        <w:rPr>
          <w:rtl/>
        </w:rPr>
        <w:t xml:space="preserve"> </w:t>
      </w:r>
      <w:bookmarkStart w:id="8872" w:name="_ETM_Q29_522969"/>
      <w:bookmarkEnd w:id="8872"/>
      <w:r>
        <w:rPr>
          <w:rtl/>
        </w:rPr>
        <w:t>להתפטר</w:t>
      </w:r>
      <w:r>
        <w:rPr>
          <w:rFonts w:hint="cs"/>
          <w:rtl/>
        </w:rPr>
        <w:t>,</w:t>
      </w:r>
      <w:r>
        <w:rPr>
          <w:rtl/>
        </w:rPr>
        <w:t xml:space="preserve"> </w:t>
      </w:r>
      <w:bookmarkStart w:id="8873" w:name="_ETM_Q29_524050"/>
      <w:bookmarkEnd w:id="8873"/>
      <w:r>
        <w:rPr>
          <w:rtl/>
        </w:rPr>
        <w:t xml:space="preserve">לא </w:t>
      </w:r>
      <w:bookmarkStart w:id="8874" w:name="_ETM_Q29_524260"/>
      <w:bookmarkEnd w:id="8874"/>
      <w:r>
        <w:rPr>
          <w:rtl/>
        </w:rPr>
        <w:t>להתפטר</w:t>
      </w:r>
      <w:r>
        <w:rPr>
          <w:rFonts w:hint="cs"/>
          <w:rtl/>
        </w:rPr>
        <w:t>,</w:t>
      </w:r>
      <w:r>
        <w:rPr>
          <w:rtl/>
        </w:rPr>
        <w:t xml:space="preserve"> </w:t>
      </w:r>
      <w:bookmarkStart w:id="8875" w:name="_ETM_Q29_524829"/>
      <w:bookmarkEnd w:id="8875"/>
      <w:r>
        <w:rPr>
          <w:rtl/>
        </w:rPr>
        <w:t xml:space="preserve">לא </w:t>
      </w:r>
      <w:bookmarkStart w:id="8876" w:name="_ETM_Q29_524949"/>
      <w:bookmarkEnd w:id="8876"/>
      <w:r>
        <w:rPr>
          <w:rtl/>
        </w:rPr>
        <w:t>משנה</w:t>
      </w:r>
      <w:r>
        <w:rPr>
          <w:rFonts w:hint="cs"/>
          <w:rtl/>
        </w:rPr>
        <w:t>,</w:t>
      </w:r>
      <w:r>
        <w:rPr>
          <w:rtl/>
        </w:rPr>
        <w:t xml:space="preserve"> </w:t>
      </w:r>
      <w:bookmarkStart w:id="8877" w:name="_ETM_Q29_525219"/>
      <w:bookmarkEnd w:id="8877"/>
      <w:r>
        <w:rPr>
          <w:rtl/>
        </w:rPr>
        <w:t xml:space="preserve">יש </w:t>
      </w:r>
      <w:bookmarkStart w:id="8878" w:name="_ETM_Q29_525309"/>
      <w:bookmarkEnd w:id="8878"/>
      <w:r>
        <w:rPr>
          <w:rtl/>
        </w:rPr>
        <w:t xml:space="preserve">מספיק </w:t>
      </w:r>
      <w:bookmarkStart w:id="8879" w:name="_ETM_Q29_526670"/>
      <w:bookmarkEnd w:id="8879"/>
      <w:r>
        <w:rPr>
          <w:rtl/>
        </w:rPr>
        <w:t xml:space="preserve">פתרונות </w:t>
      </w:r>
      <w:bookmarkStart w:id="8880" w:name="_ETM_Q29_527149"/>
      <w:bookmarkEnd w:id="8880"/>
      <w:r>
        <w:rPr>
          <w:rtl/>
        </w:rPr>
        <w:t xml:space="preserve">טכניים </w:t>
      </w:r>
      <w:bookmarkStart w:id="8881" w:name="_ETM_Q29_527539"/>
      <w:bookmarkEnd w:id="8881"/>
      <w:r>
        <w:rPr>
          <w:rtl/>
        </w:rPr>
        <w:t xml:space="preserve">בשביל </w:t>
      </w:r>
      <w:bookmarkStart w:id="8882" w:name="_ETM_Q29_527809"/>
      <w:bookmarkEnd w:id="8882"/>
      <w:r>
        <w:rPr>
          <w:rtl/>
        </w:rPr>
        <w:t xml:space="preserve">הדבר </w:t>
      </w:r>
      <w:bookmarkStart w:id="8883" w:name="_ETM_Q29_528170"/>
      <w:bookmarkEnd w:id="8883"/>
      <w:r>
        <w:rPr>
          <w:rtl/>
        </w:rPr>
        <w:t>הזה</w:t>
      </w:r>
      <w:bookmarkStart w:id="8884" w:name="_ETM_Q29_529190"/>
      <w:bookmarkEnd w:id="8884"/>
      <w:r>
        <w:rPr>
          <w:rFonts w:hint="cs"/>
          <w:rtl/>
        </w:rPr>
        <w:t xml:space="preserve"> – </w:t>
      </w:r>
      <w:r>
        <w:rPr>
          <w:rtl/>
        </w:rPr>
        <w:t xml:space="preserve">להוכיח </w:t>
      </w:r>
      <w:bookmarkStart w:id="8885" w:name="_ETM_Q29_529730"/>
      <w:bookmarkEnd w:id="8885"/>
      <w:r>
        <w:rPr>
          <w:rtl/>
        </w:rPr>
        <w:t xml:space="preserve">את </w:t>
      </w:r>
      <w:bookmarkStart w:id="8886" w:name="_ETM_Q29_529820"/>
      <w:bookmarkEnd w:id="8886"/>
      <w:r>
        <w:rPr>
          <w:rtl/>
        </w:rPr>
        <w:t xml:space="preserve">חפותך </w:t>
      </w:r>
      <w:bookmarkStart w:id="8887" w:name="_ETM_Q29_530270"/>
      <w:bookmarkEnd w:id="8887"/>
      <w:r>
        <w:rPr>
          <w:rtl/>
        </w:rPr>
        <w:t xml:space="preserve">בבית </w:t>
      </w:r>
      <w:bookmarkStart w:id="8888" w:name="_ETM_Q29_530510"/>
      <w:bookmarkEnd w:id="8888"/>
      <w:r>
        <w:rPr>
          <w:rtl/>
        </w:rPr>
        <w:t>משפט</w:t>
      </w:r>
      <w:r>
        <w:rPr>
          <w:rFonts w:hint="cs"/>
          <w:rtl/>
        </w:rPr>
        <w:t>,</w:t>
      </w:r>
      <w:r>
        <w:rPr>
          <w:rtl/>
        </w:rPr>
        <w:t xml:space="preserve"> </w:t>
      </w:r>
      <w:bookmarkStart w:id="8889" w:name="_ETM_Q29_531409"/>
      <w:bookmarkEnd w:id="8889"/>
      <w:r>
        <w:rPr>
          <w:rtl/>
        </w:rPr>
        <w:t xml:space="preserve">לתת </w:t>
      </w:r>
      <w:bookmarkStart w:id="8890" w:name="_ETM_Q29_531859"/>
      <w:bookmarkEnd w:id="8890"/>
      <w:r>
        <w:rPr>
          <w:rtl/>
        </w:rPr>
        <w:t xml:space="preserve">אמון </w:t>
      </w:r>
      <w:bookmarkStart w:id="8891" w:name="_ETM_Q29_532129"/>
      <w:bookmarkEnd w:id="8891"/>
      <w:r>
        <w:rPr>
          <w:rtl/>
        </w:rPr>
        <w:t>במערכת</w:t>
      </w:r>
      <w:r>
        <w:rPr>
          <w:rFonts w:hint="cs"/>
          <w:rtl/>
        </w:rPr>
        <w:t>,</w:t>
      </w:r>
      <w:r>
        <w:rPr>
          <w:rtl/>
        </w:rPr>
        <w:t xml:space="preserve"> </w:t>
      </w:r>
      <w:bookmarkStart w:id="8892" w:name="_ETM_Q29_533729"/>
      <w:bookmarkEnd w:id="8892"/>
      <w:r>
        <w:rPr>
          <w:rtl/>
        </w:rPr>
        <w:t xml:space="preserve">ולא </w:t>
      </w:r>
      <w:bookmarkStart w:id="8893" w:name="_ETM_Q29_534510"/>
      <w:bookmarkEnd w:id="8893"/>
      <w:r>
        <w:rPr>
          <w:rtl/>
        </w:rPr>
        <w:t xml:space="preserve">להסית </w:t>
      </w:r>
      <w:bookmarkStart w:id="8894" w:name="_ETM_Q29_537480"/>
      <w:bookmarkEnd w:id="8894"/>
      <w:r>
        <w:rPr>
          <w:rtl/>
        </w:rPr>
        <w:t xml:space="preserve">נגד </w:t>
      </w:r>
      <w:bookmarkStart w:id="8895" w:name="_ETM_Q29_538879"/>
      <w:bookmarkEnd w:id="8895"/>
      <w:r>
        <w:rPr>
          <w:rtl/>
        </w:rPr>
        <w:t xml:space="preserve">מאות </w:t>
      </w:r>
      <w:bookmarkStart w:id="8896" w:name="_ETM_Q29_539329"/>
      <w:bookmarkEnd w:id="8896"/>
      <w:r>
        <w:rPr>
          <w:rtl/>
        </w:rPr>
        <w:t xml:space="preserve">אנשים </w:t>
      </w:r>
      <w:bookmarkStart w:id="8897" w:name="_ETM_Q29_539719"/>
      <w:bookmarkEnd w:id="8897"/>
      <w:r>
        <w:rPr>
          <w:rtl/>
        </w:rPr>
        <w:t xml:space="preserve">שעושים </w:t>
      </w:r>
      <w:bookmarkStart w:id="8898" w:name="_ETM_Q29_540109"/>
      <w:bookmarkEnd w:id="8898"/>
      <w:r>
        <w:rPr>
          <w:rtl/>
        </w:rPr>
        <w:t xml:space="preserve">את </w:t>
      </w:r>
      <w:bookmarkStart w:id="8899" w:name="_ETM_Q29_540229"/>
      <w:bookmarkEnd w:id="8899"/>
      <w:r>
        <w:rPr>
          <w:rtl/>
        </w:rPr>
        <w:t xml:space="preserve">המלאכה </w:t>
      </w:r>
      <w:bookmarkStart w:id="8900" w:name="_ETM_Q29_541100"/>
      <w:bookmarkEnd w:id="8900"/>
      <w:r>
        <w:rPr>
          <w:rtl/>
        </w:rPr>
        <w:t xml:space="preserve">ועובדים </w:t>
      </w:r>
      <w:bookmarkStart w:id="8901" w:name="_ETM_Q29_541640"/>
      <w:bookmarkEnd w:id="8901"/>
      <w:r>
        <w:rPr>
          <w:rtl/>
        </w:rPr>
        <w:t xml:space="preserve">במערכה </w:t>
      </w:r>
      <w:bookmarkStart w:id="8902" w:name="_ETM_Q29_542479"/>
      <w:bookmarkEnd w:id="8902"/>
      <w:r>
        <w:rPr>
          <w:rtl/>
        </w:rPr>
        <w:t>קשה</w:t>
      </w:r>
      <w:r>
        <w:rPr>
          <w:rFonts w:hint="cs"/>
          <w:rtl/>
        </w:rPr>
        <w:t>,</w:t>
      </w:r>
      <w:r>
        <w:rPr>
          <w:rtl/>
        </w:rPr>
        <w:t xml:space="preserve"> </w:t>
      </w:r>
      <w:bookmarkStart w:id="8903" w:name="_ETM_Q29_542960"/>
      <w:bookmarkEnd w:id="8903"/>
      <w:r>
        <w:rPr>
          <w:rtl/>
        </w:rPr>
        <w:t xml:space="preserve">עובדים </w:t>
      </w:r>
      <w:bookmarkStart w:id="8904" w:name="_ETM_Q29_543350"/>
      <w:bookmarkEnd w:id="8904"/>
      <w:r>
        <w:rPr>
          <w:rtl/>
        </w:rPr>
        <w:t xml:space="preserve">במערכת </w:t>
      </w:r>
      <w:bookmarkStart w:id="8905" w:name="_ETM_Q29_543679"/>
      <w:bookmarkEnd w:id="8905"/>
      <w:r>
        <w:rPr>
          <w:rtl/>
        </w:rPr>
        <w:t>הזאת</w:t>
      </w:r>
      <w:bookmarkStart w:id="8906" w:name="_ETM_Q29_543979"/>
      <w:bookmarkEnd w:id="8906"/>
      <w:r>
        <w:rPr>
          <w:rFonts w:hint="cs"/>
          <w:rtl/>
        </w:rPr>
        <w:t xml:space="preserve"> </w:t>
      </w:r>
      <w:r w:rsidR="004D1F5A">
        <w:rPr>
          <w:rFonts w:hint="cs"/>
          <w:rtl/>
        </w:rPr>
        <w:t>ו</w:t>
      </w:r>
      <w:r>
        <w:rPr>
          <w:rtl/>
        </w:rPr>
        <w:t xml:space="preserve">חייבים </w:t>
      </w:r>
      <w:bookmarkStart w:id="8907" w:name="_ETM_Q29_544939"/>
      <w:bookmarkEnd w:id="8907"/>
      <w:r>
        <w:rPr>
          <w:rtl/>
        </w:rPr>
        <w:t>גיבוי</w:t>
      </w:r>
      <w:bookmarkStart w:id="8908" w:name="_ETM_Q29_545720"/>
      <w:bookmarkEnd w:id="8908"/>
      <w:r>
        <w:rPr>
          <w:rFonts w:hint="cs"/>
          <w:rtl/>
        </w:rPr>
        <w:t xml:space="preserve">, </w:t>
      </w:r>
      <w:r>
        <w:rPr>
          <w:rtl/>
        </w:rPr>
        <w:t xml:space="preserve">לא </w:t>
      </w:r>
      <w:bookmarkStart w:id="8909" w:name="_ETM_Q29_546110"/>
      <w:bookmarkEnd w:id="8909"/>
      <w:r>
        <w:rPr>
          <w:rtl/>
        </w:rPr>
        <w:t xml:space="preserve">את </w:t>
      </w:r>
      <w:bookmarkStart w:id="8910" w:name="_ETM_Q29_546229"/>
      <w:bookmarkEnd w:id="8910"/>
      <w:r>
        <w:rPr>
          <w:rtl/>
        </w:rPr>
        <w:t xml:space="preserve">המתקפות </w:t>
      </w:r>
      <w:bookmarkStart w:id="8911" w:name="_ETM_Q29_546770"/>
      <w:bookmarkEnd w:id="8911"/>
      <w:r>
        <w:rPr>
          <w:rtl/>
        </w:rPr>
        <w:t xml:space="preserve">חסרות </w:t>
      </w:r>
      <w:bookmarkStart w:id="8912" w:name="_ETM_Q29_547750"/>
      <w:bookmarkEnd w:id="8912"/>
      <w:r>
        <w:rPr>
          <w:rFonts w:hint="cs"/>
          <w:rtl/>
        </w:rPr>
        <w:t>ה</w:t>
      </w:r>
      <w:r>
        <w:rPr>
          <w:rtl/>
        </w:rPr>
        <w:t xml:space="preserve">רסן </w:t>
      </w:r>
      <w:bookmarkStart w:id="8913" w:name="_ETM_Q29_548619"/>
      <w:bookmarkEnd w:id="8913"/>
      <w:r>
        <w:rPr>
          <w:rtl/>
        </w:rPr>
        <w:t xml:space="preserve">שראינו </w:t>
      </w:r>
      <w:bookmarkStart w:id="8914" w:name="_ETM_Q29_549159"/>
      <w:bookmarkEnd w:id="8914"/>
      <w:r>
        <w:rPr>
          <w:rtl/>
        </w:rPr>
        <w:t xml:space="preserve">גם </w:t>
      </w:r>
      <w:bookmarkStart w:id="8915" w:name="_ETM_Q29_549369"/>
      <w:bookmarkEnd w:id="8915"/>
      <w:r>
        <w:rPr>
          <w:rtl/>
        </w:rPr>
        <w:t xml:space="preserve">אתמול </w:t>
      </w:r>
      <w:bookmarkStart w:id="8916" w:name="_ETM_Q29_549700"/>
      <w:bookmarkEnd w:id="8916"/>
      <w:r>
        <w:rPr>
          <w:rtl/>
        </w:rPr>
        <w:t xml:space="preserve">וגם לפני </w:t>
      </w:r>
      <w:bookmarkStart w:id="8917" w:name="_ETM_Q29_550270"/>
      <w:bookmarkEnd w:id="8917"/>
      <w:r>
        <w:rPr>
          <w:rtl/>
        </w:rPr>
        <w:t xml:space="preserve">זה </w:t>
      </w:r>
      <w:bookmarkStart w:id="8918" w:name="_ETM_Q29_550390"/>
      <w:bookmarkEnd w:id="8918"/>
      <w:r>
        <w:rPr>
          <w:rtl/>
        </w:rPr>
        <w:t xml:space="preserve">במסיבת </w:t>
      </w:r>
      <w:bookmarkStart w:id="8919" w:name="_ETM_Q29_550869"/>
      <w:bookmarkEnd w:id="8919"/>
      <w:r>
        <w:rPr>
          <w:rtl/>
        </w:rPr>
        <w:t>עיתונאים</w:t>
      </w:r>
      <w:r>
        <w:rPr>
          <w:rFonts w:hint="cs"/>
          <w:rtl/>
        </w:rPr>
        <w:t>.</w:t>
      </w:r>
    </w:p>
    <w:p w14:paraId="3FEADC9E" w14:textId="77777777" w:rsidR="007F0AB3" w:rsidRDefault="007F0AB3" w:rsidP="007C26EC">
      <w:pPr>
        <w:rPr>
          <w:rtl/>
        </w:rPr>
      </w:pPr>
    </w:p>
    <w:p w14:paraId="301E6168" w14:textId="77777777" w:rsidR="007F0AB3" w:rsidRDefault="007F0AB3" w:rsidP="007C26EC">
      <w:pPr>
        <w:pStyle w:val="af6"/>
        <w:keepNext/>
        <w:rPr>
          <w:rtl/>
        </w:rPr>
      </w:pPr>
      <w:r w:rsidRPr="001A1D61">
        <w:rPr>
          <w:rStyle w:val="TagStyle"/>
          <w:rtl/>
        </w:rPr>
        <w:t xml:space="preserve"> &lt;&lt; יור &gt;&gt; </w:t>
      </w:r>
      <w:r>
        <w:rPr>
          <w:rtl/>
        </w:rPr>
        <w:t>היו"ר משה רוט:</w:t>
      </w:r>
      <w:r w:rsidRPr="001A1D61">
        <w:rPr>
          <w:rStyle w:val="TagStyle"/>
          <w:rtl/>
        </w:rPr>
        <w:t xml:space="preserve"> &lt;&lt; יור &gt;&gt;</w:t>
      </w:r>
      <w:r>
        <w:rPr>
          <w:rtl/>
        </w:rPr>
        <w:t xml:space="preserve"> </w:t>
      </w:r>
    </w:p>
    <w:p w14:paraId="188B9B9D" w14:textId="77777777" w:rsidR="007F0AB3" w:rsidRDefault="007F0AB3" w:rsidP="00AC34E5">
      <w:pPr>
        <w:rPr>
          <w:rtl/>
        </w:rPr>
      </w:pPr>
    </w:p>
    <w:p w14:paraId="3EDD9ECA" w14:textId="77777777" w:rsidR="007F0AB3" w:rsidRDefault="007F0AB3" w:rsidP="007C26EC">
      <w:pPr>
        <w:rPr>
          <w:rtl/>
        </w:rPr>
      </w:pPr>
      <w:bookmarkStart w:id="8920" w:name="_ETM_Q29_546000"/>
      <w:bookmarkStart w:id="8921" w:name="_ETM_Q29_551799"/>
      <w:bookmarkEnd w:id="8920"/>
      <w:bookmarkEnd w:id="8921"/>
      <w:r>
        <w:rPr>
          <w:rtl/>
        </w:rPr>
        <w:t xml:space="preserve">תודה </w:t>
      </w:r>
      <w:bookmarkStart w:id="8922" w:name="_ETM_Q29_552369"/>
      <w:bookmarkEnd w:id="8922"/>
      <w:r>
        <w:rPr>
          <w:rFonts w:hint="cs"/>
          <w:rtl/>
        </w:rPr>
        <w:t>רבה.</w:t>
      </w:r>
    </w:p>
    <w:p w14:paraId="57219388" w14:textId="77777777" w:rsidR="007F0AB3" w:rsidRDefault="007F0AB3" w:rsidP="007C26EC">
      <w:pPr>
        <w:rPr>
          <w:rtl/>
        </w:rPr>
      </w:pPr>
      <w:bookmarkStart w:id="8923" w:name="_ETM_Q29_552000"/>
      <w:bookmarkEnd w:id="8923"/>
    </w:p>
    <w:p w14:paraId="3E25B4AE" w14:textId="77777777" w:rsidR="007F0AB3" w:rsidRDefault="007F0AB3" w:rsidP="007C26EC">
      <w:pPr>
        <w:pStyle w:val="-"/>
        <w:keepNext/>
        <w:rPr>
          <w:rtl/>
        </w:rPr>
      </w:pPr>
      <w:bookmarkStart w:id="8924" w:name="ET_speakercontinue_5792_8"/>
      <w:r w:rsidRPr="001A1D61">
        <w:rPr>
          <w:rStyle w:val="TagStyle"/>
          <w:rtl/>
        </w:rPr>
        <w:t xml:space="preserve"> &lt;&lt; דובר_המשך &gt;&gt; </w:t>
      </w:r>
      <w:r>
        <w:rPr>
          <w:rtl/>
        </w:rPr>
        <w:t>יבגני סובה (ישראל ביתנו):</w:t>
      </w:r>
      <w:r w:rsidRPr="001A1D61">
        <w:rPr>
          <w:rStyle w:val="TagStyle"/>
          <w:rtl/>
        </w:rPr>
        <w:t xml:space="preserve"> &lt;&lt; דובר_המשך &gt;&gt;</w:t>
      </w:r>
      <w:r>
        <w:rPr>
          <w:rtl/>
        </w:rPr>
        <w:t xml:space="preserve"> </w:t>
      </w:r>
      <w:bookmarkEnd w:id="8924"/>
    </w:p>
    <w:p w14:paraId="47913CBF" w14:textId="77777777" w:rsidR="007F0AB3" w:rsidRDefault="007F0AB3" w:rsidP="00AC34E5">
      <w:pPr>
        <w:rPr>
          <w:rtl/>
        </w:rPr>
      </w:pPr>
    </w:p>
    <w:p w14:paraId="29D43472" w14:textId="77777777" w:rsidR="007F0AB3" w:rsidRDefault="007F0AB3" w:rsidP="007C26EC">
      <w:pPr>
        <w:rPr>
          <w:rtl/>
        </w:rPr>
      </w:pPr>
      <w:r>
        <w:rPr>
          <w:rFonts w:hint="cs"/>
          <w:rtl/>
        </w:rPr>
        <w:t xml:space="preserve">מה תודה רבה? </w:t>
      </w:r>
      <w:bookmarkStart w:id="8925" w:name="_ETM_Q29_548000"/>
      <w:bookmarkEnd w:id="8925"/>
      <w:r>
        <w:rPr>
          <w:rFonts w:hint="cs"/>
          <w:rtl/>
        </w:rPr>
        <w:t>יש לי עוד שלוש דקות.</w:t>
      </w:r>
      <w:bookmarkStart w:id="8926" w:name="_ETM_Q29_553000"/>
      <w:bookmarkEnd w:id="8926"/>
      <w:r>
        <w:rPr>
          <w:rFonts w:hint="cs"/>
          <w:rtl/>
        </w:rPr>
        <w:t xml:space="preserve"> מה תודה רבה? עוד </w:t>
      </w:r>
      <w:bookmarkStart w:id="8927" w:name="_ETM_Q29_550000"/>
      <w:bookmarkEnd w:id="8927"/>
      <w:r>
        <w:rPr>
          <w:rFonts w:hint="cs"/>
          <w:rtl/>
        </w:rPr>
        <w:t xml:space="preserve">לא נגעתי בחוק. </w:t>
      </w:r>
    </w:p>
    <w:p w14:paraId="4CECB0B6" w14:textId="77777777" w:rsidR="007F0AB3" w:rsidRDefault="007F0AB3" w:rsidP="007C26EC">
      <w:pPr>
        <w:rPr>
          <w:rtl/>
        </w:rPr>
      </w:pPr>
    </w:p>
    <w:p w14:paraId="2F4411E8" w14:textId="77777777" w:rsidR="007F0AB3" w:rsidRDefault="007F0AB3" w:rsidP="007C26EC">
      <w:pPr>
        <w:pStyle w:val="af6"/>
        <w:keepNext/>
        <w:rPr>
          <w:rtl/>
        </w:rPr>
      </w:pPr>
      <w:r w:rsidRPr="001A1D61">
        <w:rPr>
          <w:rStyle w:val="TagStyle"/>
          <w:rtl/>
        </w:rPr>
        <w:t xml:space="preserve"> &lt;&lt; יור &gt;&gt; </w:t>
      </w:r>
      <w:r>
        <w:rPr>
          <w:rtl/>
        </w:rPr>
        <w:t>היו"ר משה רוט:</w:t>
      </w:r>
      <w:r w:rsidRPr="001A1D61">
        <w:rPr>
          <w:rStyle w:val="TagStyle"/>
          <w:rtl/>
        </w:rPr>
        <w:t xml:space="preserve"> &lt;&lt; יור &gt;&gt;</w:t>
      </w:r>
      <w:r>
        <w:rPr>
          <w:rtl/>
        </w:rPr>
        <w:t xml:space="preserve"> </w:t>
      </w:r>
    </w:p>
    <w:p w14:paraId="616FB850" w14:textId="77777777" w:rsidR="007F0AB3" w:rsidRDefault="007F0AB3" w:rsidP="00AC34E5">
      <w:pPr>
        <w:rPr>
          <w:rtl/>
        </w:rPr>
      </w:pPr>
    </w:p>
    <w:p w14:paraId="15FEB666" w14:textId="77777777" w:rsidR="007F0AB3" w:rsidRDefault="007F0AB3" w:rsidP="007C26EC">
      <w:pPr>
        <w:rPr>
          <w:rtl/>
        </w:rPr>
      </w:pPr>
      <w:bookmarkStart w:id="8928" w:name="_ETM_Q29_551000"/>
      <w:bookmarkEnd w:id="8928"/>
      <w:r>
        <w:rPr>
          <w:rFonts w:hint="cs"/>
          <w:rtl/>
        </w:rPr>
        <w:t>סליחה, סליחה, סליחה. ל</w:t>
      </w:r>
      <w:bookmarkStart w:id="8929" w:name="_ETM_Q29_554000"/>
      <w:bookmarkStart w:id="8930" w:name="_ETM_Q29_555000"/>
      <w:bookmarkStart w:id="8931" w:name="_ETM_Q29_552729"/>
      <w:bookmarkStart w:id="8932" w:name="_ETM_Q29_552789"/>
      <w:bookmarkStart w:id="8933" w:name="_ETM_Q29_552880"/>
      <w:bookmarkStart w:id="8934" w:name="_ETM_Q29_552969"/>
      <w:bookmarkStart w:id="8935" w:name="_ETM_Q29_553180"/>
      <w:bookmarkStart w:id="8936" w:name="_ETM_Q29_553390"/>
      <w:bookmarkStart w:id="8937" w:name="_ETM_Q29_553509"/>
      <w:bookmarkStart w:id="8938" w:name="_ETM_Q29_553750"/>
      <w:bookmarkStart w:id="8939" w:name="_ETM_Q29_553930"/>
      <w:bookmarkStart w:id="8940" w:name="_ETM_Q29_554469"/>
      <w:bookmarkStart w:id="8941" w:name="_ETM_Q29_554680"/>
      <w:bookmarkStart w:id="8942" w:name="_ETM_Q29_554950"/>
      <w:bookmarkStart w:id="8943" w:name="_ETM_Q29_555250"/>
      <w:bookmarkStart w:id="8944" w:name="_ETM_Q29_555429"/>
      <w:bookmarkStart w:id="8945" w:name="_ETM_Q29_555520"/>
      <w:bookmarkStart w:id="8946" w:name="_ETM_Q29_555909"/>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r>
        <w:rPr>
          <w:rFonts w:hint="cs"/>
          <w:rtl/>
        </w:rPr>
        <w:t>פי</w:t>
      </w:r>
      <w:r>
        <w:rPr>
          <w:rtl/>
        </w:rPr>
        <w:t xml:space="preserve"> </w:t>
      </w:r>
      <w:bookmarkStart w:id="8947" w:name="_ETM_Q29_556240"/>
      <w:bookmarkEnd w:id="8947"/>
      <w:r>
        <w:rPr>
          <w:rtl/>
        </w:rPr>
        <w:t>המנגינה</w:t>
      </w:r>
      <w:r>
        <w:rPr>
          <w:rFonts w:hint="cs"/>
          <w:rtl/>
        </w:rPr>
        <w:t>, ראיתי.</w:t>
      </w:r>
      <w:r>
        <w:rPr>
          <w:rtl/>
        </w:rPr>
        <w:t xml:space="preserve"> </w:t>
      </w:r>
      <w:bookmarkStart w:id="8948" w:name="_ETM_Q29_557829"/>
      <w:bookmarkEnd w:id="8948"/>
      <w:r>
        <w:rPr>
          <w:rtl/>
        </w:rPr>
        <w:t>סליחה</w:t>
      </w:r>
      <w:r>
        <w:rPr>
          <w:rFonts w:hint="cs"/>
          <w:rtl/>
        </w:rPr>
        <w:t>,</w:t>
      </w:r>
      <w:r>
        <w:rPr>
          <w:rtl/>
        </w:rPr>
        <w:t xml:space="preserve"> </w:t>
      </w:r>
      <w:bookmarkStart w:id="8949" w:name="_ETM_Q29_558579"/>
      <w:bookmarkEnd w:id="8949"/>
      <w:r>
        <w:rPr>
          <w:rtl/>
        </w:rPr>
        <w:t>סליחה</w:t>
      </w:r>
      <w:r>
        <w:rPr>
          <w:rFonts w:hint="cs"/>
          <w:rtl/>
        </w:rPr>
        <w:t>.</w:t>
      </w:r>
    </w:p>
    <w:p w14:paraId="67A818A8" w14:textId="77777777" w:rsidR="007F0AB3" w:rsidRDefault="007F0AB3" w:rsidP="007C26EC">
      <w:pPr>
        <w:rPr>
          <w:rtl/>
        </w:rPr>
      </w:pPr>
      <w:bookmarkStart w:id="8950" w:name="_ETM_Q29_560000"/>
      <w:bookmarkEnd w:id="8950"/>
    </w:p>
    <w:p w14:paraId="36C6C850" w14:textId="77777777" w:rsidR="007F0AB3" w:rsidRDefault="007F0AB3" w:rsidP="007C26EC">
      <w:pPr>
        <w:pStyle w:val="-"/>
        <w:keepNext/>
        <w:rPr>
          <w:rtl/>
        </w:rPr>
      </w:pPr>
      <w:bookmarkStart w:id="8951" w:name="ET_speakercontinue_5792_10"/>
      <w:r w:rsidRPr="001A1D61">
        <w:rPr>
          <w:rStyle w:val="TagStyle"/>
          <w:rtl/>
        </w:rPr>
        <w:t xml:space="preserve"> &lt;&lt; דובר_המשך &gt;&gt; </w:t>
      </w:r>
      <w:r>
        <w:rPr>
          <w:rtl/>
        </w:rPr>
        <w:t>יבגני סובה (ישראל ביתנו):</w:t>
      </w:r>
      <w:r w:rsidRPr="001A1D61">
        <w:rPr>
          <w:rStyle w:val="TagStyle"/>
          <w:rtl/>
        </w:rPr>
        <w:t xml:space="preserve"> &lt;&lt; דובר_המשך &gt;&gt;</w:t>
      </w:r>
      <w:r>
        <w:rPr>
          <w:rtl/>
        </w:rPr>
        <w:t xml:space="preserve"> </w:t>
      </w:r>
      <w:bookmarkEnd w:id="8951"/>
    </w:p>
    <w:p w14:paraId="02FF7264" w14:textId="77777777" w:rsidR="007F0AB3" w:rsidRDefault="007F0AB3" w:rsidP="00AC34E5">
      <w:pPr>
        <w:rPr>
          <w:rtl/>
        </w:rPr>
      </w:pPr>
    </w:p>
    <w:p w14:paraId="1DE57F7F" w14:textId="42DEA2B4" w:rsidR="007F0AB3" w:rsidRDefault="007F0AB3" w:rsidP="004D1F5A">
      <w:pPr>
        <w:rPr>
          <w:rtl/>
        </w:rPr>
      </w:pPr>
      <w:bookmarkStart w:id="8952" w:name="_ETM_Q29_559060"/>
      <w:bookmarkEnd w:id="8952"/>
      <w:r>
        <w:rPr>
          <w:rtl/>
        </w:rPr>
        <w:t>הכ</w:t>
      </w:r>
      <w:r>
        <w:rPr>
          <w:rFonts w:hint="cs"/>
          <w:rtl/>
        </w:rPr>
        <w:t>ו</w:t>
      </w:r>
      <w:r>
        <w:rPr>
          <w:rtl/>
        </w:rPr>
        <w:t xml:space="preserve">ל </w:t>
      </w:r>
      <w:bookmarkStart w:id="8953" w:name="_ETM_Q29_559270"/>
      <w:bookmarkEnd w:id="8953"/>
      <w:r>
        <w:rPr>
          <w:rtl/>
        </w:rPr>
        <w:t>בסדר</w:t>
      </w:r>
      <w:r>
        <w:rPr>
          <w:rFonts w:hint="cs"/>
          <w:rtl/>
        </w:rPr>
        <w:t>.</w:t>
      </w:r>
      <w:bookmarkStart w:id="8954" w:name="_ETM_Q29_562000"/>
      <w:bookmarkStart w:id="8955" w:name="_ETM_Q29_558000"/>
      <w:bookmarkStart w:id="8956" w:name="_ETM_Q29_561740"/>
      <w:bookmarkEnd w:id="8954"/>
      <w:bookmarkEnd w:id="8955"/>
      <w:bookmarkEnd w:id="8956"/>
      <w:r>
        <w:rPr>
          <w:rFonts w:hint="cs"/>
          <w:rtl/>
        </w:rPr>
        <w:t xml:space="preserve"> </w:t>
      </w:r>
      <w:r>
        <w:rPr>
          <w:rtl/>
        </w:rPr>
        <w:t xml:space="preserve">עכשיו </w:t>
      </w:r>
      <w:bookmarkStart w:id="8957" w:name="_ETM_Q29_562070"/>
      <w:bookmarkEnd w:id="8957"/>
      <w:r>
        <w:rPr>
          <w:rtl/>
        </w:rPr>
        <w:t xml:space="preserve">אני </w:t>
      </w:r>
      <w:bookmarkStart w:id="8958" w:name="_ETM_Q29_562219"/>
      <w:bookmarkEnd w:id="8958"/>
      <w:r>
        <w:rPr>
          <w:rtl/>
        </w:rPr>
        <w:t xml:space="preserve">רוצה </w:t>
      </w:r>
      <w:bookmarkStart w:id="8959" w:name="_ETM_Q29_562490"/>
      <w:bookmarkEnd w:id="8959"/>
      <w:r>
        <w:rPr>
          <w:rtl/>
        </w:rPr>
        <w:t xml:space="preserve">להתייחס </w:t>
      </w:r>
      <w:bookmarkStart w:id="8960" w:name="_ETM_Q29_562939"/>
      <w:bookmarkEnd w:id="8960"/>
      <w:r>
        <w:rPr>
          <w:rtl/>
        </w:rPr>
        <w:t xml:space="preserve">לתוכן </w:t>
      </w:r>
      <w:bookmarkStart w:id="8961" w:name="_ETM_Q29_563329"/>
      <w:bookmarkEnd w:id="8961"/>
      <w:r>
        <w:rPr>
          <w:rtl/>
        </w:rPr>
        <w:t>החוק</w:t>
      </w:r>
      <w:r>
        <w:rPr>
          <w:rFonts w:hint="cs"/>
          <w:rtl/>
        </w:rPr>
        <w:t>.</w:t>
      </w:r>
      <w:r>
        <w:rPr>
          <w:rtl/>
        </w:rPr>
        <w:t xml:space="preserve"> </w:t>
      </w:r>
      <w:bookmarkStart w:id="8962" w:name="_ETM_Q29_563689"/>
      <w:bookmarkEnd w:id="8962"/>
      <w:r>
        <w:rPr>
          <w:rtl/>
        </w:rPr>
        <w:t xml:space="preserve">אני </w:t>
      </w:r>
      <w:bookmarkStart w:id="8963" w:name="_ETM_Q29_563869"/>
      <w:bookmarkEnd w:id="8963"/>
      <w:r>
        <w:rPr>
          <w:rtl/>
        </w:rPr>
        <w:t xml:space="preserve">לא </w:t>
      </w:r>
      <w:bookmarkStart w:id="8964" w:name="_ETM_Q29_563990"/>
      <w:bookmarkEnd w:id="8964"/>
      <w:r>
        <w:rPr>
          <w:rtl/>
        </w:rPr>
        <w:t xml:space="preserve">יודע </w:t>
      </w:r>
      <w:bookmarkStart w:id="8965" w:name="_ETM_Q29_564170"/>
      <w:bookmarkEnd w:id="8965"/>
      <w:r>
        <w:rPr>
          <w:rtl/>
        </w:rPr>
        <w:t xml:space="preserve">מי </w:t>
      </w:r>
      <w:bookmarkStart w:id="8966" w:name="_ETM_Q29_564289"/>
      <w:bookmarkEnd w:id="8966"/>
      <w:r>
        <w:rPr>
          <w:rtl/>
        </w:rPr>
        <w:t xml:space="preserve">השר </w:t>
      </w:r>
      <w:bookmarkStart w:id="8967" w:name="_ETM_Q29_564589"/>
      <w:bookmarkEnd w:id="8967"/>
      <w:r>
        <w:rPr>
          <w:rtl/>
        </w:rPr>
        <w:t>שמציג</w:t>
      </w:r>
      <w:r>
        <w:rPr>
          <w:rFonts w:hint="cs"/>
          <w:rtl/>
        </w:rPr>
        <w:t>,</w:t>
      </w:r>
      <w:r>
        <w:rPr>
          <w:rtl/>
        </w:rPr>
        <w:t xml:space="preserve"> </w:t>
      </w:r>
      <w:bookmarkStart w:id="8968" w:name="_ETM_Q29_564950"/>
      <w:bookmarkEnd w:id="8968"/>
      <w:r>
        <w:rPr>
          <w:rtl/>
        </w:rPr>
        <w:t>שרה</w:t>
      </w:r>
      <w:r>
        <w:rPr>
          <w:rFonts w:hint="cs"/>
          <w:rtl/>
        </w:rPr>
        <w:t xml:space="preserve"> –</w:t>
      </w:r>
      <w:r>
        <w:rPr>
          <w:rtl/>
        </w:rPr>
        <w:t xml:space="preserve"> </w:t>
      </w:r>
      <w:bookmarkStart w:id="8969" w:name="_ETM_Q29_565520"/>
      <w:bookmarkEnd w:id="8969"/>
      <w:r>
        <w:rPr>
          <w:rtl/>
        </w:rPr>
        <w:t xml:space="preserve">מי </w:t>
      </w:r>
      <w:bookmarkStart w:id="8970" w:name="_ETM_Q29_565700"/>
      <w:bookmarkEnd w:id="8970"/>
      <w:r>
        <w:rPr>
          <w:rtl/>
        </w:rPr>
        <w:t xml:space="preserve">השר </w:t>
      </w:r>
      <w:bookmarkStart w:id="8971" w:name="_ETM_Q29_566060"/>
      <w:bookmarkEnd w:id="8971"/>
      <w:r>
        <w:rPr>
          <w:rtl/>
        </w:rPr>
        <w:t xml:space="preserve">שאמור </w:t>
      </w:r>
      <w:bookmarkStart w:id="8972" w:name="_ETM_Q29_566509"/>
      <w:bookmarkEnd w:id="8972"/>
      <w:r>
        <w:rPr>
          <w:rtl/>
        </w:rPr>
        <w:t>להשיב</w:t>
      </w:r>
      <w:r>
        <w:rPr>
          <w:rFonts w:hint="cs"/>
          <w:rtl/>
        </w:rPr>
        <w:t>?</w:t>
      </w:r>
      <w:bookmarkStart w:id="8973" w:name="_ETM_Q29_564000"/>
      <w:bookmarkStart w:id="8974" w:name="_ETM_Q29_567320"/>
      <w:bookmarkStart w:id="8975" w:name="_ETM_Q29_567710"/>
      <w:bookmarkEnd w:id="8973"/>
      <w:bookmarkEnd w:id="8974"/>
      <w:bookmarkEnd w:id="8975"/>
      <w:r w:rsidR="004D1F5A">
        <w:rPr>
          <w:rFonts w:hint="cs"/>
          <w:rtl/>
        </w:rPr>
        <w:t xml:space="preserve"> </w:t>
      </w:r>
      <w:r>
        <w:rPr>
          <w:rFonts w:hint="cs"/>
          <w:rtl/>
        </w:rPr>
        <w:t xml:space="preserve">השרה </w:t>
      </w:r>
      <w:r>
        <w:rPr>
          <w:rtl/>
        </w:rPr>
        <w:t>סטרוק</w:t>
      </w:r>
      <w:bookmarkStart w:id="8976" w:name="_ETM_Q29_570520"/>
      <w:bookmarkEnd w:id="8976"/>
      <w:r>
        <w:rPr>
          <w:rFonts w:hint="cs"/>
          <w:rtl/>
        </w:rPr>
        <w:t xml:space="preserve">. </w:t>
      </w:r>
      <w:r>
        <w:rPr>
          <w:rtl/>
        </w:rPr>
        <w:t xml:space="preserve">הרעיון </w:t>
      </w:r>
      <w:bookmarkStart w:id="8977" w:name="_ETM_Q29_571150"/>
      <w:bookmarkEnd w:id="8977"/>
      <w:r>
        <w:rPr>
          <w:rtl/>
        </w:rPr>
        <w:t xml:space="preserve">שעומד </w:t>
      </w:r>
      <w:bookmarkStart w:id="8978" w:name="_ETM_Q29_571600"/>
      <w:bookmarkEnd w:id="8978"/>
      <w:r>
        <w:rPr>
          <w:rtl/>
        </w:rPr>
        <w:t xml:space="preserve">בבסיס </w:t>
      </w:r>
      <w:bookmarkStart w:id="8979" w:name="_ETM_Q29_572380"/>
      <w:bookmarkEnd w:id="8979"/>
      <w:r>
        <w:rPr>
          <w:rtl/>
        </w:rPr>
        <w:t xml:space="preserve">החקיקה </w:t>
      </w:r>
      <w:bookmarkStart w:id="8980" w:name="_ETM_Q29_572980"/>
      <w:bookmarkEnd w:id="8980"/>
      <w:r>
        <w:rPr>
          <w:rtl/>
        </w:rPr>
        <w:t xml:space="preserve">שלי </w:t>
      </w:r>
      <w:bookmarkStart w:id="8981" w:name="_ETM_Q29_573220"/>
      <w:bookmarkEnd w:id="8981"/>
      <w:r>
        <w:rPr>
          <w:rFonts w:hint="cs"/>
          <w:rtl/>
        </w:rPr>
        <w:t xml:space="preserve">הוא </w:t>
      </w:r>
      <w:r>
        <w:rPr>
          <w:rtl/>
        </w:rPr>
        <w:t>פשוט</w:t>
      </w:r>
      <w:r>
        <w:rPr>
          <w:rFonts w:hint="cs"/>
          <w:rtl/>
        </w:rPr>
        <w:t xml:space="preserve">. יש </w:t>
      </w:r>
      <w:bookmarkStart w:id="8982" w:name="_ETM_Q29_576000"/>
      <w:bookmarkEnd w:id="8982"/>
      <w:r>
        <w:rPr>
          <w:rFonts w:hint="cs"/>
          <w:rtl/>
        </w:rPr>
        <w:t xml:space="preserve">לא מעט אנשים </w:t>
      </w:r>
      <w:bookmarkStart w:id="8983" w:name="_ETM_Q29_574270"/>
      <w:bookmarkStart w:id="8984" w:name="_ETM_Q29_574630"/>
      <w:bookmarkStart w:id="8985" w:name="_ETM_Q29_574720"/>
      <w:bookmarkStart w:id="8986" w:name="_ETM_Q29_575230"/>
      <w:bookmarkEnd w:id="8983"/>
      <w:bookmarkEnd w:id="8984"/>
      <w:bookmarkEnd w:id="8985"/>
      <w:bookmarkEnd w:id="8986"/>
      <w:r>
        <w:rPr>
          <w:rtl/>
        </w:rPr>
        <w:t>שקוראים</w:t>
      </w:r>
      <w:r>
        <w:rPr>
          <w:rFonts w:hint="cs"/>
          <w:rtl/>
        </w:rPr>
        <w:t xml:space="preserve"> </w:t>
      </w:r>
      <w:r>
        <w:rPr>
          <w:rtl/>
        </w:rPr>
        <w:t>–</w:t>
      </w:r>
      <w:r>
        <w:rPr>
          <w:rFonts w:hint="cs"/>
          <w:rtl/>
        </w:rPr>
        <w:t xml:space="preserve"> </w:t>
      </w:r>
      <w:bookmarkStart w:id="8987" w:name="_ETM_Q29_578549"/>
      <w:bookmarkStart w:id="8988" w:name="_ETM_Q29_579399"/>
      <w:bookmarkEnd w:id="8987"/>
      <w:bookmarkEnd w:id="8988"/>
      <w:r>
        <w:rPr>
          <w:rFonts w:hint="cs"/>
          <w:rtl/>
        </w:rPr>
        <w:t xml:space="preserve">אני </w:t>
      </w:r>
      <w:r>
        <w:rPr>
          <w:rtl/>
        </w:rPr>
        <w:t xml:space="preserve">מדבר </w:t>
      </w:r>
      <w:bookmarkStart w:id="8989" w:name="_ETM_Q29_579670"/>
      <w:bookmarkEnd w:id="8989"/>
      <w:r>
        <w:rPr>
          <w:rtl/>
        </w:rPr>
        <w:t xml:space="preserve">על </w:t>
      </w:r>
      <w:bookmarkStart w:id="8990" w:name="_ETM_Q29_579759"/>
      <w:bookmarkEnd w:id="8990"/>
      <w:r>
        <w:rPr>
          <w:rtl/>
        </w:rPr>
        <w:t xml:space="preserve">אנשים </w:t>
      </w:r>
      <w:bookmarkStart w:id="8991" w:name="_ETM_Q29_580060"/>
      <w:bookmarkEnd w:id="8991"/>
      <w:r>
        <w:rPr>
          <w:rtl/>
        </w:rPr>
        <w:t xml:space="preserve">בחו"ל </w:t>
      </w:r>
      <w:bookmarkStart w:id="8992" w:name="_ETM_Q29_581490"/>
      <w:bookmarkEnd w:id="8992"/>
      <w:r>
        <w:rPr>
          <w:rtl/>
        </w:rPr>
        <w:t xml:space="preserve">– </w:t>
      </w:r>
      <w:bookmarkStart w:id="8993" w:name="_ETM_Q29_582210"/>
      <w:bookmarkEnd w:id="8993"/>
      <w:r>
        <w:rPr>
          <w:rtl/>
        </w:rPr>
        <w:t xml:space="preserve">למאבק </w:t>
      </w:r>
      <w:bookmarkStart w:id="8994" w:name="_ETM_Q29_583409"/>
      <w:bookmarkEnd w:id="8994"/>
      <w:r>
        <w:rPr>
          <w:rtl/>
        </w:rPr>
        <w:t xml:space="preserve">נגד </w:t>
      </w:r>
      <w:bookmarkStart w:id="8995" w:name="_ETM_Q29_583680"/>
      <w:bookmarkEnd w:id="8995"/>
      <w:r>
        <w:rPr>
          <w:rtl/>
        </w:rPr>
        <w:t xml:space="preserve">מדינת </w:t>
      </w:r>
      <w:bookmarkStart w:id="8996" w:name="_ETM_Q29_584070"/>
      <w:bookmarkEnd w:id="8996"/>
      <w:r>
        <w:rPr>
          <w:rtl/>
        </w:rPr>
        <w:t>ישראל</w:t>
      </w:r>
      <w:r>
        <w:rPr>
          <w:rFonts w:hint="cs"/>
          <w:rtl/>
        </w:rPr>
        <w:t xml:space="preserve">, </w:t>
      </w:r>
      <w:bookmarkStart w:id="8997" w:name="_ETM_Q29_583000"/>
      <w:bookmarkEnd w:id="8997"/>
      <w:r>
        <w:rPr>
          <w:rFonts w:hint="cs"/>
          <w:rtl/>
        </w:rPr>
        <w:t>ש</w:t>
      </w:r>
      <w:bookmarkStart w:id="8998" w:name="_ETM_Q29_585089"/>
      <w:bookmarkEnd w:id="8998"/>
      <w:r>
        <w:rPr>
          <w:rtl/>
        </w:rPr>
        <w:t>תומ</w:t>
      </w:r>
      <w:r>
        <w:rPr>
          <w:rFonts w:hint="cs"/>
          <w:rtl/>
        </w:rPr>
        <w:t xml:space="preserve">כים </w:t>
      </w:r>
      <w:bookmarkStart w:id="8999" w:name="_ETM_Q29_585589"/>
      <w:bookmarkStart w:id="9000" w:name="_ETM_Q29_585920"/>
      <w:bookmarkEnd w:id="8999"/>
      <w:bookmarkEnd w:id="9000"/>
      <w:r>
        <w:rPr>
          <w:rtl/>
        </w:rPr>
        <w:t xml:space="preserve">בזכותם </w:t>
      </w:r>
      <w:bookmarkStart w:id="9001" w:name="_ETM_Q29_586609"/>
      <w:bookmarkEnd w:id="9001"/>
      <w:r>
        <w:rPr>
          <w:rtl/>
        </w:rPr>
        <w:t xml:space="preserve">של </w:t>
      </w:r>
      <w:bookmarkStart w:id="9002" w:name="_ETM_Q29_586759"/>
      <w:bookmarkEnd w:id="9002"/>
      <w:r>
        <w:rPr>
          <w:rtl/>
        </w:rPr>
        <w:t xml:space="preserve">כל </w:t>
      </w:r>
      <w:bookmarkStart w:id="9003" w:name="_ETM_Q29_586939"/>
      <w:bookmarkEnd w:id="9003"/>
      <w:r>
        <w:rPr>
          <w:rtl/>
        </w:rPr>
        <w:t xml:space="preserve">מיני </w:t>
      </w:r>
      <w:bookmarkStart w:id="9004" w:name="_ETM_Q29_587149"/>
      <w:bookmarkEnd w:id="9004"/>
      <w:r>
        <w:rPr>
          <w:rtl/>
        </w:rPr>
        <w:t xml:space="preserve">ארגונים </w:t>
      </w:r>
      <w:bookmarkStart w:id="9005" w:name="_ETM_Q29_587509"/>
      <w:bookmarkStart w:id="9006" w:name="_ETM_Q29_588619"/>
      <w:bookmarkEnd w:id="9005"/>
      <w:bookmarkEnd w:id="9006"/>
      <w:r>
        <w:rPr>
          <w:rtl/>
        </w:rPr>
        <w:t xml:space="preserve">לטבוח </w:t>
      </w:r>
      <w:bookmarkStart w:id="9007" w:name="_ETM_Q29_589159"/>
      <w:bookmarkEnd w:id="9007"/>
      <w:r>
        <w:rPr>
          <w:rFonts w:hint="cs"/>
          <w:rtl/>
        </w:rPr>
        <w:t>בנו,</w:t>
      </w:r>
      <w:r>
        <w:rPr>
          <w:rtl/>
        </w:rPr>
        <w:t xml:space="preserve"> </w:t>
      </w:r>
      <w:bookmarkStart w:id="9008" w:name="_ETM_Q29_590119"/>
      <w:bookmarkEnd w:id="9008"/>
      <w:r>
        <w:rPr>
          <w:rtl/>
        </w:rPr>
        <w:t xml:space="preserve">להשמיד </w:t>
      </w:r>
      <w:bookmarkStart w:id="9009" w:name="_ETM_Q29_590719"/>
      <w:bookmarkEnd w:id="9009"/>
      <w:r>
        <w:rPr>
          <w:rtl/>
        </w:rPr>
        <w:t xml:space="preserve">אותנו </w:t>
      </w:r>
      <w:bookmarkStart w:id="9010" w:name="_ETM_Q29_591970"/>
      <w:bookmarkEnd w:id="9010"/>
      <w:r>
        <w:rPr>
          <w:rtl/>
        </w:rPr>
        <w:t xml:space="preserve">וגם </w:t>
      </w:r>
      <w:bookmarkStart w:id="9011" w:name="_ETM_Q29_592390"/>
      <w:bookmarkEnd w:id="9011"/>
      <w:r>
        <w:rPr>
          <w:rtl/>
        </w:rPr>
        <w:t xml:space="preserve">להילחם </w:t>
      </w:r>
      <w:bookmarkStart w:id="9012" w:name="_ETM_Q29_592869"/>
      <w:bookmarkEnd w:id="9012"/>
      <w:r>
        <w:rPr>
          <w:rtl/>
        </w:rPr>
        <w:t>בנו</w:t>
      </w:r>
      <w:r>
        <w:rPr>
          <w:rFonts w:hint="cs"/>
          <w:rtl/>
        </w:rPr>
        <w:t>,</w:t>
      </w:r>
      <w:r>
        <w:rPr>
          <w:rtl/>
        </w:rPr>
        <w:t xml:space="preserve"> </w:t>
      </w:r>
      <w:bookmarkStart w:id="9013" w:name="_ETM_Q29_594210"/>
      <w:bookmarkEnd w:id="9013"/>
      <w:r>
        <w:rPr>
          <w:rtl/>
        </w:rPr>
        <w:t xml:space="preserve">וחושבים </w:t>
      </w:r>
      <w:bookmarkStart w:id="9014" w:name="_ETM_Q29_596070"/>
      <w:bookmarkEnd w:id="9014"/>
      <w:r>
        <w:rPr>
          <w:rtl/>
        </w:rPr>
        <w:t>ש</w:t>
      </w:r>
      <w:bookmarkStart w:id="9015" w:name="_ETM_Q29_596279"/>
      <w:bookmarkEnd w:id="9015"/>
      <w:r>
        <w:rPr>
          <w:rtl/>
        </w:rPr>
        <w:t xml:space="preserve">מתי </w:t>
      </w:r>
      <w:bookmarkStart w:id="9016" w:name="_ETM_Q29_596520"/>
      <w:bookmarkEnd w:id="9016"/>
      <w:r>
        <w:rPr>
          <w:rtl/>
        </w:rPr>
        <w:t>ש</w:t>
      </w:r>
      <w:bookmarkStart w:id="9017" w:name="_ETM_Q29_596909"/>
      <w:bookmarkEnd w:id="9017"/>
      <w:r>
        <w:rPr>
          <w:rtl/>
        </w:rPr>
        <w:t xml:space="preserve">יבוא </w:t>
      </w:r>
      <w:bookmarkStart w:id="9018" w:name="_ETM_Q29_597149"/>
      <w:bookmarkEnd w:id="9018"/>
      <w:r>
        <w:rPr>
          <w:rtl/>
        </w:rPr>
        <w:t>היום</w:t>
      </w:r>
      <w:r>
        <w:rPr>
          <w:rFonts w:hint="cs"/>
          <w:rtl/>
        </w:rPr>
        <w:t>,</w:t>
      </w:r>
      <w:r>
        <w:rPr>
          <w:rtl/>
        </w:rPr>
        <w:t xml:space="preserve"> </w:t>
      </w:r>
      <w:bookmarkStart w:id="9019" w:name="_ETM_Q29_597420"/>
      <w:bookmarkEnd w:id="9019"/>
      <w:r>
        <w:rPr>
          <w:rtl/>
        </w:rPr>
        <w:t xml:space="preserve">הם </w:t>
      </w:r>
      <w:bookmarkStart w:id="9020" w:name="_ETM_Q29_597540"/>
      <w:bookmarkEnd w:id="9020"/>
      <w:r>
        <w:rPr>
          <w:rtl/>
        </w:rPr>
        <w:t xml:space="preserve">יוכלו </w:t>
      </w:r>
      <w:bookmarkStart w:id="9021" w:name="_ETM_Q29_597810"/>
      <w:bookmarkEnd w:id="9021"/>
      <w:r>
        <w:rPr>
          <w:rtl/>
        </w:rPr>
        <w:t xml:space="preserve">להשתמש </w:t>
      </w:r>
      <w:bookmarkStart w:id="9022" w:name="_ETM_Q29_598350"/>
      <w:bookmarkEnd w:id="9022"/>
      <w:r>
        <w:rPr>
          <w:rtl/>
        </w:rPr>
        <w:t xml:space="preserve">במדינת </w:t>
      </w:r>
      <w:bookmarkStart w:id="9023" w:name="_ETM_Q29_598649"/>
      <w:bookmarkEnd w:id="9023"/>
      <w:r>
        <w:rPr>
          <w:rtl/>
        </w:rPr>
        <w:t xml:space="preserve">ישראל </w:t>
      </w:r>
      <w:bookmarkStart w:id="9024" w:name="_ETM_Q29_599040"/>
      <w:bookmarkEnd w:id="9024"/>
      <w:r>
        <w:rPr>
          <w:rFonts w:hint="cs"/>
          <w:rtl/>
        </w:rPr>
        <w:t xml:space="preserve">על מנת להגיע – אני לא יודע, </w:t>
      </w:r>
      <w:bookmarkStart w:id="9025" w:name="_ETM_Q29_599310"/>
      <w:bookmarkStart w:id="9026" w:name="_ETM_Q29_599759"/>
      <w:bookmarkStart w:id="9027" w:name="_ETM_Q29_599850"/>
      <w:bookmarkStart w:id="9028" w:name="_ETM_Q29_600029"/>
      <w:bookmarkEnd w:id="9025"/>
      <w:bookmarkEnd w:id="9026"/>
      <w:bookmarkEnd w:id="9027"/>
      <w:bookmarkEnd w:id="9028"/>
      <w:r>
        <w:rPr>
          <w:rtl/>
        </w:rPr>
        <w:t xml:space="preserve">לרשות </w:t>
      </w:r>
      <w:bookmarkStart w:id="9029" w:name="_ETM_Q29_600360"/>
      <w:bookmarkEnd w:id="9029"/>
      <w:r>
        <w:rPr>
          <w:rtl/>
        </w:rPr>
        <w:t>הפלסטינית</w:t>
      </w:r>
      <w:bookmarkStart w:id="9030" w:name="_ETM_Q29_601510"/>
      <w:bookmarkEnd w:id="9030"/>
      <w:r>
        <w:rPr>
          <w:rFonts w:hint="cs"/>
          <w:rtl/>
        </w:rPr>
        <w:t xml:space="preserve">, </w:t>
      </w:r>
      <w:r>
        <w:rPr>
          <w:rtl/>
        </w:rPr>
        <w:t xml:space="preserve">או </w:t>
      </w:r>
      <w:bookmarkStart w:id="9031" w:name="_ETM_Q29_601630"/>
      <w:bookmarkEnd w:id="9031"/>
      <w:r>
        <w:rPr>
          <w:rtl/>
        </w:rPr>
        <w:t xml:space="preserve">להשתתף </w:t>
      </w:r>
      <w:bookmarkStart w:id="9032" w:name="_ETM_Q29_602110"/>
      <w:bookmarkEnd w:id="9032"/>
      <w:r>
        <w:rPr>
          <w:rtl/>
        </w:rPr>
        <w:t xml:space="preserve">בכל </w:t>
      </w:r>
      <w:bookmarkStart w:id="9033" w:name="_ETM_Q29_602380"/>
      <w:bookmarkEnd w:id="9033"/>
      <w:r>
        <w:rPr>
          <w:rtl/>
        </w:rPr>
        <w:t xml:space="preserve">מיני </w:t>
      </w:r>
      <w:bookmarkStart w:id="9034" w:name="_ETM_Q29_602560"/>
      <w:bookmarkEnd w:id="9034"/>
      <w:r>
        <w:rPr>
          <w:rtl/>
        </w:rPr>
        <w:t xml:space="preserve">כנסים </w:t>
      </w:r>
      <w:bookmarkStart w:id="9035" w:name="_ETM_Q29_603190"/>
      <w:bookmarkEnd w:id="9035"/>
      <w:r>
        <w:rPr>
          <w:rtl/>
        </w:rPr>
        <w:t xml:space="preserve">או </w:t>
      </w:r>
      <w:bookmarkStart w:id="9036" w:name="_ETM_Q29_603279"/>
      <w:bookmarkEnd w:id="9036"/>
      <w:r>
        <w:rPr>
          <w:rtl/>
        </w:rPr>
        <w:t xml:space="preserve">בכל </w:t>
      </w:r>
      <w:bookmarkStart w:id="9037" w:name="_ETM_Q29_603550"/>
      <w:bookmarkEnd w:id="9037"/>
      <w:r>
        <w:rPr>
          <w:rtl/>
        </w:rPr>
        <w:t xml:space="preserve">מיני </w:t>
      </w:r>
      <w:bookmarkStart w:id="9038" w:name="_ETM_Q29_604420"/>
      <w:bookmarkEnd w:id="9038"/>
      <w:r>
        <w:rPr>
          <w:rtl/>
        </w:rPr>
        <w:t xml:space="preserve">אירועים </w:t>
      </w:r>
      <w:bookmarkStart w:id="9039" w:name="_ETM_Q29_604900"/>
      <w:bookmarkEnd w:id="9039"/>
      <w:r>
        <w:rPr>
          <w:rtl/>
        </w:rPr>
        <w:t>שמתרחשים</w:t>
      </w:r>
      <w:r>
        <w:rPr>
          <w:rFonts w:hint="cs"/>
          <w:rtl/>
        </w:rPr>
        <w:t>.</w:t>
      </w:r>
      <w:r>
        <w:rPr>
          <w:rtl/>
        </w:rPr>
        <w:t xml:space="preserve"> </w:t>
      </w:r>
      <w:bookmarkStart w:id="9040" w:name="_ETM_Q29_606700"/>
      <w:bookmarkEnd w:id="9040"/>
      <w:r>
        <w:rPr>
          <w:rtl/>
        </w:rPr>
        <w:t xml:space="preserve">ואז </w:t>
      </w:r>
      <w:bookmarkStart w:id="9041" w:name="_ETM_Q29_607029"/>
      <w:bookmarkEnd w:id="9041"/>
      <w:r>
        <w:rPr>
          <w:rtl/>
        </w:rPr>
        <w:t xml:space="preserve">למדינת </w:t>
      </w:r>
      <w:bookmarkStart w:id="9042" w:name="_ETM_Q29_607420"/>
      <w:bookmarkEnd w:id="9042"/>
      <w:r>
        <w:rPr>
          <w:rtl/>
        </w:rPr>
        <w:t xml:space="preserve">ישראל </w:t>
      </w:r>
      <w:bookmarkStart w:id="9043" w:name="_ETM_Q29_609740"/>
      <w:bookmarkEnd w:id="9043"/>
      <w:r>
        <w:rPr>
          <w:rtl/>
        </w:rPr>
        <w:t>אין</w:t>
      </w:r>
      <w:bookmarkStart w:id="9044" w:name="_ETM_Q29_609950"/>
      <w:bookmarkStart w:id="9045" w:name="_ETM_Q29_610070"/>
      <w:bookmarkEnd w:id="9044"/>
      <w:bookmarkEnd w:id="9045"/>
      <w:r w:rsidR="004D1F5A">
        <w:rPr>
          <w:rFonts w:hint="cs"/>
          <w:rtl/>
        </w:rPr>
        <w:t xml:space="preserve"> </w:t>
      </w:r>
      <w:r>
        <w:rPr>
          <w:rtl/>
        </w:rPr>
        <w:t xml:space="preserve">מנגנון </w:t>
      </w:r>
      <w:bookmarkStart w:id="9046" w:name="_ETM_Q29_611680"/>
      <w:bookmarkEnd w:id="9046"/>
      <w:r>
        <w:rPr>
          <w:rtl/>
        </w:rPr>
        <w:t xml:space="preserve">שיאפשר </w:t>
      </w:r>
      <w:bookmarkStart w:id="9047" w:name="_ETM_Q29_612550"/>
      <w:bookmarkStart w:id="9048" w:name="_ETM_Q29_613180"/>
      <w:bookmarkEnd w:id="9047"/>
      <w:bookmarkEnd w:id="9048"/>
      <w:r>
        <w:rPr>
          <w:rFonts w:hint="cs"/>
          <w:rtl/>
        </w:rPr>
        <w:t xml:space="preserve">לאסור </w:t>
      </w:r>
      <w:r>
        <w:rPr>
          <w:rtl/>
        </w:rPr>
        <w:t xml:space="preserve">כניסה </w:t>
      </w:r>
      <w:bookmarkStart w:id="9049" w:name="_ETM_Q29_614200"/>
      <w:bookmarkEnd w:id="9049"/>
      <w:r>
        <w:rPr>
          <w:rtl/>
        </w:rPr>
        <w:t xml:space="preserve">למדינה </w:t>
      </w:r>
      <w:bookmarkStart w:id="9050" w:name="_ETM_Q29_614829"/>
      <w:bookmarkEnd w:id="9050"/>
      <w:r>
        <w:rPr>
          <w:rtl/>
        </w:rPr>
        <w:t xml:space="preserve">לאותם </w:t>
      </w:r>
      <w:bookmarkStart w:id="9051" w:name="_ETM_Q29_615129"/>
      <w:bookmarkEnd w:id="9051"/>
      <w:r>
        <w:rPr>
          <w:rtl/>
        </w:rPr>
        <w:t xml:space="preserve">אנשים </w:t>
      </w:r>
      <w:bookmarkStart w:id="9052" w:name="_ETM_Q29_615459"/>
      <w:bookmarkEnd w:id="9052"/>
      <w:r>
        <w:rPr>
          <w:rtl/>
        </w:rPr>
        <w:t xml:space="preserve">שקוראים </w:t>
      </w:r>
      <w:bookmarkStart w:id="9053" w:name="_ETM_Q29_615760"/>
      <w:bookmarkEnd w:id="9053"/>
      <w:r>
        <w:rPr>
          <w:rtl/>
        </w:rPr>
        <w:t xml:space="preserve">להשמדת </w:t>
      </w:r>
      <w:bookmarkStart w:id="9054" w:name="_ETM_Q29_616269"/>
      <w:bookmarkEnd w:id="9054"/>
      <w:r>
        <w:rPr>
          <w:rtl/>
        </w:rPr>
        <w:t xml:space="preserve">מדינת </w:t>
      </w:r>
      <w:bookmarkStart w:id="9055" w:name="_ETM_Q29_616689"/>
      <w:bookmarkEnd w:id="9055"/>
      <w:r>
        <w:rPr>
          <w:rtl/>
        </w:rPr>
        <w:t>ישראל</w:t>
      </w:r>
      <w:r>
        <w:rPr>
          <w:rFonts w:hint="cs"/>
          <w:rtl/>
        </w:rPr>
        <w:t>.</w:t>
      </w:r>
      <w:r>
        <w:rPr>
          <w:rtl/>
        </w:rPr>
        <w:t xml:space="preserve"> </w:t>
      </w:r>
      <w:bookmarkStart w:id="9056" w:name="_ETM_Q29_618359"/>
      <w:bookmarkEnd w:id="9056"/>
      <w:r>
        <w:rPr>
          <w:rtl/>
        </w:rPr>
        <w:t xml:space="preserve">החוק </w:t>
      </w:r>
      <w:bookmarkStart w:id="9057" w:name="_ETM_Q29_618719"/>
      <w:bookmarkEnd w:id="9057"/>
      <w:r>
        <w:rPr>
          <w:rtl/>
        </w:rPr>
        <w:t xml:space="preserve">שהצעתי </w:t>
      </w:r>
      <w:bookmarkStart w:id="9058" w:name="_ETM_Q29_619590"/>
      <w:bookmarkEnd w:id="9058"/>
      <w:r>
        <w:rPr>
          <w:rFonts w:hint="cs"/>
          <w:rtl/>
        </w:rPr>
        <w:t xml:space="preserve">הוא </w:t>
      </w:r>
      <w:bookmarkStart w:id="9059" w:name="_ETM_Q29_614000"/>
      <w:bookmarkEnd w:id="9059"/>
      <w:r>
        <w:rPr>
          <w:rtl/>
        </w:rPr>
        <w:t xml:space="preserve">חוק </w:t>
      </w:r>
      <w:bookmarkStart w:id="9060" w:name="_ETM_Q29_619889"/>
      <w:bookmarkEnd w:id="9060"/>
      <w:r>
        <w:rPr>
          <w:rtl/>
        </w:rPr>
        <w:t xml:space="preserve">פשוט </w:t>
      </w:r>
      <w:bookmarkStart w:id="9061" w:name="_ETM_Q29_620219"/>
      <w:bookmarkEnd w:id="9061"/>
      <w:r>
        <w:rPr>
          <w:rtl/>
        </w:rPr>
        <w:t>מאוד</w:t>
      </w:r>
      <w:r>
        <w:rPr>
          <w:rFonts w:hint="cs"/>
          <w:rtl/>
        </w:rPr>
        <w:t>:</w:t>
      </w:r>
      <w:r>
        <w:rPr>
          <w:rtl/>
        </w:rPr>
        <w:t xml:space="preserve"> </w:t>
      </w:r>
      <w:bookmarkStart w:id="9062" w:name="_ETM_Q29_621769"/>
      <w:bookmarkEnd w:id="9062"/>
      <w:r>
        <w:rPr>
          <w:rtl/>
        </w:rPr>
        <w:t xml:space="preserve">לעשות </w:t>
      </w:r>
      <w:bookmarkStart w:id="9063" w:name="_ETM_Q29_622280"/>
      <w:bookmarkEnd w:id="9063"/>
      <w:r>
        <w:rPr>
          <w:rtl/>
        </w:rPr>
        <w:t xml:space="preserve">תיקון </w:t>
      </w:r>
      <w:bookmarkStart w:id="9064" w:name="_ETM_Q29_623430"/>
      <w:bookmarkEnd w:id="9064"/>
      <w:r>
        <w:rPr>
          <w:rtl/>
        </w:rPr>
        <w:t xml:space="preserve">בחוק </w:t>
      </w:r>
      <w:bookmarkStart w:id="9065" w:name="_ETM_Q29_623820"/>
      <w:bookmarkEnd w:id="9065"/>
      <w:r>
        <w:rPr>
          <w:rtl/>
        </w:rPr>
        <w:t xml:space="preserve">הכניסה </w:t>
      </w:r>
      <w:bookmarkStart w:id="9066" w:name="_ETM_Q29_624240"/>
      <w:bookmarkEnd w:id="9066"/>
      <w:r>
        <w:rPr>
          <w:rtl/>
        </w:rPr>
        <w:t xml:space="preserve">לישראל </w:t>
      </w:r>
      <w:bookmarkStart w:id="9067" w:name="_ETM_Q29_625230"/>
      <w:bookmarkEnd w:id="9067"/>
      <w:r>
        <w:rPr>
          <w:rtl/>
        </w:rPr>
        <w:t xml:space="preserve">משנת </w:t>
      </w:r>
      <w:bookmarkStart w:id="9068" w:name="_ETM_Q29_625650"/>
      <w:bookmarkEnd w:id="9068"/>
      <w:r>
        <w:rPr>
          <w:rtl/>
        </w:rPr>
        <w:t>1951</w:t>
      </w:r>
      <w:bookmarkStart w:id="9069" w:name="_ETM_Q29_628170"/>
      <w:bookmarkEnd w:id="9069"/>
      <w:r>
        <w:rPr>
          <w:rFonts w:hint="cs"/>
          <w:rtl/>
        </w:rPr>
        <w:t xml:space="preserve">, </w:t>
      </w:r>
      <w:r>
        <w:rPr>
          <w:rtl/>
        </w:rPr>
        <w:t xml:space="preserve">ולתת </w:t>
      </w:r>
      <w:bookmarkStart w:id="9070" w:name="_ETM_Q29_629989"/>
      <w:bookmarkEnd w:id="9070"/>
      <w:r>
        <w:rPr>
          <w:rtl/>
        </w:rPr>
        <w:t xml:space="preserve">הוראה </w:t>
      </w:r>
      <w:bookmarkStart w:id="9071" w:name="_ETM_Q29_630349"/>
      <w:bookmarkEnd w:id="9071"/>
      <w:r>
        <w:rPr>
          <w:rtl/>
        </w:rPr>
        <w:t xml:space="preserve">לרשות </w:t>
      </w:r>
      <w:bookmarkStart w:id="9072" w:name="_ETM_Q29_631250"/>
      <w:bookmarkEnd w:id="9072"/>
      <w:r>
        <w:rPr>
          <w:rtl/>
        </w:rPr>
        <w:t>האוכלוסין</w:t>
      </w:r>
      <w:r>
        <w:rPr>
          <w:rFonts w:hint="cs"/>
          <w:rtl/>
        </w:rPr>
        <w:t>,</w:t>
      </w:r>
      <w:r>
        <w:rPr>
          <w:rtl/>
        </w:rPr>
        <w:t xml:space="preserve"> </w:t>
      </w:r>
      <w:bookmarkStart w:id="9073" w:name="_ETM_Q29_631790"/>
      <w:bookmarkEnd w:id="9073"/>
      <w:r>
        <w:rPr>
          <w:rtl/>
        </w:rPr>
        <w:t xml:space="preserve">למשרד </w:t>
      </w:r>
      <w:bookmarkStart w:id="9074" w:name="_ETM_Q29_632209"/>
      <w:bookmarkEnd w:id="9074"/>
      <w:r>
        <w:rPr>
          <w:rtl/>
        </w:rPr>
        <w:t>הפנים</w:t>
      </w:r>
      <w:r>
        <w:rPr>
          <w:rFonts w:hint="cs"/>
          <w:rtl/>
        </w:rPr>
        <w:t>,</w:t>
      </w:r>
      <w:r>
        <w:rPr>
          <w:rtl/>
        </w:rPr>
        <w:t xml:space="preserve"> </w:t>
      </w:r>
      <w:bookmarkStart w:id="9075" w:name="_ETM_Q29_632569"/>
      <w:bookmarkEnd w:id="9075"/>
      <w:r>
        <w:rPr>
          <w:rtl/>
        </w:rPr>
        <w:t xml:space="preserve">שהם </w:t>
      </w:r>
      <w:bookmarkStart w:id="9076" w:name="_ETM_Q29_632810"/>
      <w:bookmarkEnd w:id="9076"/>
      <w:r>
        <w:rPr>
          <w:rtl/>
        </w:rPr>
        <w:t xml:space="preserve">אחראים </w:t>
      </w:r>
      <w:bookmarkStart w:id="9077" w:name="_ETM_Q29_633840"/>
      <w:bookmarkEnd w:id="9077"/>
      <w:r w:rsidR="004D1F5A">
        <w:rPr>
          <w:rFonts w:hint="cs"/>
          <w:rtl/>
        </w:rPr>
        <w:t xml:space="preserve">– </w:t>
      </w:r>
      <w:r>
        <w:rPr>
          <w:rtl/>
        </w:rPr>
        <w:t xml:space="preserve">הם </w:t>
      </w:r>
      <w:bookmarkStart w:id="9078" w:name="_ETM_Q29_634019"/>
      <w:bookmarkEnd w:id="9078"/>
      <w:r>
        <w:rPr>
          <w:rtl/>
        </w:rPr>
        <w:t xml:space="preserve">בעצם </w:t>
      </w:r>
      <w:bookmarkStart w:id="9079" w:name="_ETM_Q29_634349"/>
      <w:bookmarkEnd w:id="9079"/>
      <w:r>
        <w:rPr>
          <w:rtl/>
        </w:rPr>
        <w:t xml:space="preserve">קבלן </w:t>
      </w:r>
      <w:bookmarkStart w:id="9080" w:name="_ETM_Q29_634889"/>
      <w:bookmarkEnd w:id="9080"/>
      <w:r>
        <w:rPr>
          <w:rtl/>
        </w:rPr>
        <w:t>המשנה</w:t>
      </w:r>
      <w:bookmarkStart w:id="9081" w:name="_ETM_Q29_635489"/>
      <w:bookmarkEnd w:id="9081"/>
      <w:r>
        <w:rPr>
          <w:rFonts w:hint="cs"/>
          <w:rtl/>
        </w:rPr>
        <w:t xml:space="preserve">, </w:t>
      </w:r>
      <w:r>
        <w:rPr>
          <w:rtl/>
        </w:rPr>
        <w:t xml:space="preserve">נקרא </w:t>
      </w:r>
      <w:bookmarkStart w:id="9082" w:name="_ETM_Q29_635760"/>
      <w:bookmarkEnd w:id="9082"/>
      <w:r>
        <w:rPr>
          <w:rtl/>
        </w:rPr>
        <w:t xml:space="preserve">לזה </w:t>
      </w:r>
      <w:bookmarkStart w:id="9083" w:name="_ETM_Q29_635999"/>
      <w:bookmarkEnd w:id="9083"/>
      <w:r>
        <w:rPr>
          <w:rtl/>
        </w:rPr>
        <w:t>ככה</w:t>
      </w:r>
      <w:bookmarkStart w:id="9084" w:name="_ETM_Q29_636329"/>
      <w:bookmarkEnd w:id="9084"/>
      <w:r>
        <w:rPr>
          <w:rFonts w:hint="cs"/>
          <w:rtl/>
        </w:rPr>
        <w:t xml:space="preserve"> –</w:t>
      </w:r>
      <w:bookmarkStart w:id="9085" w:name="_ETM_Q29_636840"/>
      <w:bookmarkEnd w:id="9085"/>
      <w:r w:rsidR="004D1F5A">
        <w:rPr>
          <w:rFonts w:hint="cs"/>
          <w:rtl/>
        </w:rPr>
        <w:t xml:space="preserve"> </w:t>
      </w:r>
      <w:r>
        <w:rPr>
          <w:rtl/>
        </w:rPr>
        <w:t xml:space="preserve">על </w:t>
      </w:r>
      <w:bookmarkStart w:id="9086" w:name="_ETM_Q29_637499"/>
      <w:bookmarkEnd w:id="9086"/>
      <w:r>
        <w:rPr>
          <w:rtl/>
        </w:rPr>
        <w:t xml:space="preserve">כל </w:t>
      </w:r>
      <w:bookmarkStart w:id="9087" w:name="_ETM_Q29_637799"/>
      <w:bookmarkEnd w:id="9087"/>
      <w:r>
        <w:rPr>
          <w:rtl/>
        </w:rPr>
        <w:t xml:space="preserve">התהליך </w:t>
      </w:r>
      <w:bookmarkStart w:id="9088" w:name="_ETM_Q29_638189"/>
      <w:bookmarkEnd w:id="9088"/>
      <w:r>
        <w:rPr>
          <w:rtl/>
        </w:rPr>
        <w:t xml:space="preserve">של </w:t>
      </w:r>
      <w:bookmarkStart w:id="9089" w:name="_ETM_Q29_638340"/>
      <w:bookmarkEnd w:id="9089"/>
      <w:r>
        <w:rPr>
          <w:rFonts w:hint="cs"/>
          <w:rtl/>
        </w:rPr>
        <w:t>ה</w:t>
      </w:r>
      <w:r>
        <w:rPr>
          <w:rtl/>
        </w:rPr>
        <w:t xml:space="preserve">כניסה </w:t>
      </w:r>
      <w:bookmarkStart w:id="9090" w:name="_ETM_Q29_638700"/>
      <w:bookmarkEnd w:id="9090"/>
      <w:r>
        <w:rPr>
          <w:rtl/>
        </w:rPr>
        <w:t>לישראל</w:t>
      </w:r>
      <w:r w:rsidR="004D1F5A">
        <w:rPr>
          <w:rFonts w:hint="cs"/>
          <w:rtl/>
        </w:rPr>
        <w:t>:</w:t>
      </w:r>
      <w:r>
        <w:rPr>
          <w:rtl/>
        </w:rPr>
        <w:t xml:space="preserve"> </w:t>
      </w:r>
      <w:bookmarkStart w:id="9091" w:name="_ETM_Q29_640730"/>
      <w:bookmarkEnd w:id="9091"/>
      <w:r>
        <w:rPr>
          <w:rtl/>
        </w:rPr>
        <w:t xml:space="preserve">אם </w:t>
      </w:r>
      <w:bookmarkStart w:id="9092" w:name="_ETM_Q29_641689"/>
      <w:bookmarkEnd w:id="9092"/>
      <w:r>
        <w:rPr>
          <w:rtl/>
        </w:rPr>
        <w:t>בן</w:t>
      </w:r>
      <w:r>
        <w:rPr>
          <w:rFonts w:hint="cs"/>
          <w:rtl/>
        </w:rPr>
        <w:t xml:space="preserve"> </w:t>
      </w:r>
      <w:r>
        <w:rPr>
          <w:rtl/>
        </w:rPr>
        <w:t>אדם</w:t>
      </w:r>
      <w:r>
        <w:rPr>
          <w:rFonts w:hint="cs"/>
          <w:rtl/>
        </w:rPr>
        <w:t xml:space="preserve">, אזרח, </w:t>
      </w:r>
      <w:bookmarkStart w:id="9093" w:name="_ETM_Q29_642290"/>
      <w:bookmarkStart w:id="9094" w:name="_ETM_Q29_642799"/>
      <w:bookmarkEnd w:id="9093"/>
      <w:bookmarkEnd w:id="9094"/>
      <w:r>
        <w:rPr>
          <w:rtl/>
        </w:rPr>
        <w:t xml:space="preserve">לא </w:t>
      </w:r>
      <w:bookmarkStart w:id="9095" w:name="_ETM_Q29_642889"/>
      <w:bookmarkEnd w:id="9095"/>
      <w:r>
        <w:rPr>
          <w:rtl/>
        </w:rPr>
        <w:t>משנה</w:t>
      </w:r>
      <w:r>
        <w:rPr>
          <w:rFonts w:hint="cs"/>
          <w:rtl/>
        </w:rPr>
        <w:t>,</w:t>
      </w:r>
      <w:r>
        <w:rPr>
          <w:rtl/>
        </w:rPr>
        <w:t xml:space="preserve"> </w:t>
      </w:r>
      <w:bookmarkStart w:id="9096" w:name="_ETM_Q29_644340"/>
      <w:bookmarkEnd w:id="9096"/>
      <w:r>
        <w:rPr>
          <w:rtl/>
        </w:rPr>
        <w:t xml:space="preserve">רואה </w:t>
      </w:r>
      <w:bookmarkStart w:id="9097" w:name="_ETM_Q29_644880"/>
      <w:bookmarkEnd w:id="9097"/>
      <w:r>
        <w:rPr>
          <w:rtl/>
        </w:rPr>
        <w:t xml:space="preserve">שיש </w:t>
      </w:r>
      <w:bookmarkStart w:id="9098" w:name="_ETM_Q29_645960"/>
      <w:bookmarkEnd w:id="9098"/>
      <w:r>
        <w:rPr>
          <w:rtl/>
        </w:rPr>
        <w:t xml:space="preserve">מישהו </w:t>
      </w:r>
      <w:bookmarkStart w:id="9099" w:name="_ETM_Q29_646470"/>
      <w:bookmarkEnd w:id="9099"/>
      <w:r>
        <w:rPr>
          <w:rtl/>
        </w:rPr>
        <w:t xml:space="preserve">בחו"ל </w:t>
      </w:r>
      <w:bookmarkStart w:id="9100" w:name="_ETM_Q29_647070"/>
      <w:bookmarkEnd w:id="9100"/>
      <w:r>
        <w:rPr>
          <w:rFonts w:hint="cs"/>
          <w:rtl/>
        </w:rPr>
        <w:t>ש</w:t>
      </w:r>
      <w:r>
        <w:rPr>
          <w:rtl/>
        </w:rPr>
        <w:t xml:space="preserve">קורא </w:t>
      </w:r>
      <w:bookmarkStart w:id="9101" w:name="_ETM_Q29_647310"/>
      <w:bookmarkEnd w:id="9101"/>
      <w:r>
        <w:rPr>
          <w:rtl/>
        </w:rPr>
        <w:t xml:space="preserve">להשמדתה </w:t>
      </w:r>
      <w:bookmarkStart w:id="9102" w:name="_ETM_Q29_647940"/>
      <w:bookmarkEnd w:id="9102"/>
      <w:r>
        <w:rPr>
          <w:rtl/>
        </w:rPr>
        <w:t xml:space="preserve">של </w:t>
      </w:r>
      <w:bookmarkStart w:id="9103" w:name="_ETM_Q29_648090"/>
      <w:bookmarkEnd w:id="9103"/>
      <w:r>
        <w:rPr>
          <w:rtl/>
        </w:rPr>
        <w:t xml:space="preserve">מדינת </w:t>
      </w:r>
      <w:bookmarkStart w:id="9104" w:name="_ETM_Q29_648360"/>
      <w:bookmarkEnd w:id="9104"/>
      <w:r>
        <w:rPr>
          <w:rtl/>
        </w:rPr>
        <w:t>ישראל</w:t>
      </w:r>
      <w:r>
        <w:rPr>
          <w:rFonts w:hint="cs"/>
          <w:rtl/>
        </w:rPr>
        <w:t>,</w:t>
      </w:r>
      <w:r>
        <w:rPr>
          <w:rtl/>
        </w:rPr>
        <w:t xml:space="preserve"> </w:t>
      </w:r>
      <w:bookmarkStart w:id="9105" w:name="_ETM_Q29_649579"/>
      <w:bookmarkEnd w:id="9105"/>
      <w:r>
        <w:rPr>
          <w:rtl/>
        </w:rPr>
        <w:t xml:space="preserve">או </w:t>
      </w:r>
      <w:bookmarkStart w:id="9106" w:name="_ETM_Q29_649819"/>
      <w:bookmarkEnd w:id="9106"/>
      <w:r>
        <w:rPr>
          <w:rtl/>
        </w:rPr>
        <w:t xml:space="preserve">פועל </w:t>
      </w:r>
      <w:bookmarkStart w:id="9107" w:name="_ETM_Q29_650299"/>
      <w:bookmarkEnd w:id="9107"/>
      <w:r>
        <w:rPr>
          <w:rtl/>
        </w:rPr>
        <w:t xml:space="preserve">לעשות </w:t>
      </w:r>
      <w:bookmarkStart w:id="9108" w:name="_ETM_Q29_650689"/>
      <w:bookmarkEnd w:id="9108"/>
      <w:r>
        <w:rPr>
          <w:rtl/>
        </w:rPr>
        <w:t xml:space="preserve">את </w:t>
      </w:r>
      <w:bookmarkStart w:id="9109" w:name="_ETM_Q29_650810"/>
      <w:bookmarkEnd w:id="9109"/>
      <w:r>
        <w:rPr>
          <w:rtl/>
        </w:rPr>
        <w:t>זה</w:t>
      </w:r>
      <w:r>
        <w:rPr>
          <w:rFonts w:hint="cs"/>
          <w:rtl/>
        </w:rPr>
        <w:t>,</w:t>
      </w:r>
      <w:r>
        <w:rPr>
          <w:rtl/>
        </w:rPr>
        <w:t xml:space="preserve"> </w:t>
      </w:r>
      <w:bookmarkStart w:id="9110" w:name="_ETM_Q29_650900"/>
      <w:bookmarkEnd w:id="9110"/>
      <w:r>
        <w:rPr>
          <w:rtl/>
        </w:rPr>
        <w:t xml:space="preserve">כמו </w:t>
      </w:r>
      <w:bookmarkStart w:id="9111" w:name="_ETM_Q29_651230"/>
      <w:bookmarkEnd w:id="9111"/>
      <w:r>
        <w:rPr>
          <w:rtl/>
        </w:rPr>
        <w:t xml:space="preserve">כל </w:t>
      </w:r>
      <w:bookmarkStart w:id="9112" w:name="_ETM_Q29_651409"/>
      <w:bookmarkEnd w:id="9112"/>
      <w:r>
        <w:rPr>
          <w:rtl/>
        </w:rPr>
        <w:t xml:space="preserve">מיני </w:t>
      </w:r>
      <w:bookmarkStart w:id="9113" w:name="_ETM_Q29_651590"/>
      <w:bookmarkEnd w:id="9113"/>
      <w:r>
        <w:rPr>
          <w:rtl/>
        </w:rPr>
        <w:t>ארגונים</w:t>
      </w:r>
      <w:r w:rsidR="004D1F5A">
        <w:rPr>
          <w:rFonts w:hint="cs"/>
          <w:rtl/>
        </w:rPr>
        <w:t>,</w:t>
      </w:r>
      <w:r>
        <w:rPr>
          <w:rFonts w:hint="cs"/>
          <w:rtl/>
        </w:rPr>
        <w:t xml:space="preserve"> </w:t>
      </w:r>
      <w:r>
        <w:rPr>
          <w:rFonts w:hint="cs"/>
        </w:rPr>
        <w:t>BDS</w:t>
      </w:r>
      <w:r>
        <w:rPr>
          <w:rFonts w:hint="cs"/>
          <w:rtl/>
        </w:rPr>
        <w:t xml:space="preserve"> </w:t>
      </w:r>
      <w:bookmarkStart w:id="9114" w:name="_ETM_Q29_651950"/>
      <w:bookmarkStart w:id="9115" w:name="_ETM_Q29_652459"/>
      <w:bookmarkStart w:id="9116" w:name="_ETM_Q29_652879"/>
      <w:bookmarkEnd w:id="9114"/>
      <w:bookmarkEnd w:id="9115"/>
      <w:bookmarkEnd w:id="9116"/>
      <w:proofErr w:type="spellStart"/>
      <w:r>
        <w:rPr>
          <w:rtl/>
        </w:rPr>
        <w:t>וכו</w:t>
      </w:r>
      <w:proofErr w:type="spellEnd"/>
      <w:r>
        <w:rPr>
          <w:rtl/>
        </w:rPr>
        <w:t>'</w:t>
      </w:r>
      <w:r>
        <w:rPr>
          <w:rFonts w:hint="cs"/>
          <w:rtl/>
        </w:rPr>
        <w:t>,</w:t>
      </w:r>
      <w:r>
        <w:rPr>
          <w:rtl/>
        </w:rPr>
        <w:t xml:space="preserve"> </w:t>
      </w:r>
      <w:bookmarkStart w:id="9117" w:name="_ETM_Q29_654650"/>
      <w:bookmarkEnd w:id="9117"/>
      <w:r>
        <w:rPr>
          <w:rtl/>
        </w:rPr>
        <w:t>בלוגרים</w:t>
      </w:r>
      <w:r>
        <w:rPr>
          <w:rFonts w:hint="cs"/>
          <w:rtl/>
        </w:rPr>
        <w:t>,</w:t>
      </w:r>
      <w:r>
        <w:rPr>
          <w:rtl/>
        </w:rPr>
        <w:t xml:space="preserve"> </w:t>
      </w:r>
      <w:bookmarkStart w:id="9118" w:name="_ETM_Q29_655400"/>
      <w:bookmarkEnd w:id="9118"/>
      <w:r>
        <w:rPr>
          <w:rtl/>
        </w:rPr>
        <w:t>עיתונאים</w:t>
      </w:r>
      <w:r>
        <w:rPr>
          <w:rFonts w:hint="cs"/>
          <w:rtl/>
        </w:rPr>
        <w:t>,</w:t>
      </w:r>
      <w:r>
        <w:rPr>
          <w:rtl/>
        </w:rPr>
        <w:t xml:space="preserve"> </w:t>
      </w:r>
      <w:bookmarkStart w:id="9119" w:name="_ETM_Q29_656990"/>
      <w:bookmarkEnd w:id="9119"/>
      <w:r>
        <w:rPr>
          <w:rtl/>
        </w:rPr>
        <w:t xml:space="preserve">אנשי </w:t>
      </w:r>
      <w:bookmarkStart w:id="9120" w:name="_ETM_Q29_657440"/>
      <w:bookmarkEnd w:id="9120"/>
      <w:r>
        <w:rPr>
          <w:rtl/>
        </w:rPr>
        <w:t>תרבות</w:t>
      </w:r>
      <w:r>
        <w:rPr>
          <w:rFonts w:hint="cs"/>
          <w:rtl/>
        </w:rPr>
        <w:t>,</w:t>
      </w:r>
      <w:r>
        <w:rPr>
          <w:rtl/>
        </w:rPr>
        <w:t xml:space="preserve"> </w:t>
      </w:r>
      <w:bookmarkStart w:id="9121" w:name="_ETM_Q29_658250"/>
      <w:bookmarkEnd w:id="9121"/>
      <w:r>
        <w:rPr>
          <w:rtl/>
        </w:rPr>
        <w:t xml:space="preserve">כל </w:t>
      </w:r>
      <w:bookmarkStart w:id="9122" w:name="_ETM_Q29_658430"/>
      <w:bookmarkEnd w:id="9122"/>
      <w:r>
        <w:rPr>
          <w:rtl/>
        </w:rPr>
        <w:t xml:space="preserve">מיני </w:t>
      </w:r>
      <w:bookmarkStart w:id="9123" w:name="_ETM_Q29_658580"/>
      <w:bookmarkEnd w:id="9123"/>
      <w:r>
        <w:rPr>
          <w:rtl/>
        </w:rPr>
        <w:t>זמרים</w:t>
      </w:r>
      <w:r>
        <w:rPr>
          <w:rFonts w:hint="cs"/>
          <w:rtl/>
        </w:rPr>
        <w:t>,</w:t>
      </w:r>
      <w:r>
        <w:rPr>
          <w:rtl/>
        </w:rPr>
        <w:t xml:space="preserve"> </w:t>
      </w:r>
      <w:bookmarkStart w:id="9124" w:name="_ETM_Q29_659330"/>
      <w:bookmarkEnd w:id="9124"/>
      <w:r>
        <w:rPr>
          <w:rtl/>
        </w:rPr>
        <w:t xml:space="preserve">כל </w:t>
      </w:r>
      <w:bookmarkStart w:id="9125" w:name="_ETM_Q29_659540"/>
      <w:bookmarkEnd w:id="9125"/>
      <w:r>
        <w:rPr>
          <w:rtl/>
        </w:rPr>
        <w:t xml:space="preserve">מיני </w:t>
      </w:r>
      <w:bookmarkStart w:id="9126" w:name="_ETM_Q29_659810"/>
      <w:bookmarkEnd w:id="9126"/>
      <w:r>
        <w:rPr>
          <w:rtl/>
        </w:rPr>
        <w:t>פוליטיקאים</w:t>
      </w:r>
      <w:r>
        <w:rPr>
          <w:rFonts w:hint="cs"/>
          <w:rtl/>
        </w:rPr>
        <w:t>,</w:t>
      </w:r>
      <w:r>
        <w:rPr>
          <w:rtl/>
        </w:rPr>
        <w:t xml:space="preserve"> </w:t>
      </w:r>
      <w:bookmarkStart w:id="9127" w:name="_ETM_Q29_660620"/>
      <w:bookmarkEnd w:id="9127"/>
      <w:r>
        <w:rPr>
          <w:rtl/>
        </w:rPr>
        <w:t xml:space="preserve">דרך </w:t>
      </w:r>
      <w:bookmarkStart w:id="9128" w:name="_ETM_Q29_660830"/>
      <w:bookmarkEnd w:id="9128"/>
      <w:r>
        <w:rPr>
          <w:rtl/>
        </w:rPr>
        <w:t xml:space="preserve">אגב </w:t>
      </w:r>
      <w:bookmarkStart w:id="9129" w:name="_ETM_Q29_663400"/>
      <w:bookmarkEnd w:id="9129"/>
      <w:r>
        <w:rPr>
          <w:rtl/>
        </w:rPr>
        <w:t>–</w:t>
      </w:r>
      <w:r>
        <w:rPr>
          <w:rFonts w:hint="cs"/>
          <w:rtl/>
        </w:rPr>
        <w:t xml:space="preserve"> </w:t>
      </w:r>
      <w:r>
        <w:rPr>
          <w:rtl/>
        </w:rPr>
        <w:t xml:space="preserve">אז </w:t>
      </w:r>
      <w:bookmarkStart w:id="9130" w:name="_ETM_Q29_663700"/>
      <w:bookmarkEnd w:id="9130"/>
      <w:r>
        <w:rPr>
          <w:rtl/>
        </w:rPr>
        <w:t xml:space="preserve">אנחנו </w:t>
      </w:r>
      <w:bookmarkStart w:id="9131" w:name="_ETM_Q29_664120"/>
      <w:bookmarkEnd w:id="9131"/>
      <w:r>
        <w:rPr>
          <w:rtl/>
        </w:rPr>
        <w:t xml:space="preserve">נבנה </w:t>
      </w:r>
      <w:bookmarkStart w:id="9132" w:name="_ETM_Q29_664540"/>
      <w:bookmarkEnd w:id="9132"/>
      <w:r>
        <w:rPr>
          <w:rtl/>
        </w:rPr>
        <w:t>פה</w:t>
      </w:r>
      <w:r w:rsidR="004D1F5A">
        <w:rPr>
          <w:rFonts w:hint="cs"/>
          <w:rtl/>
        </w:rPr>
        <w:t>,</w:t>
      </w:r>
      <w:r>
        <w:rPr>
          <w:rtl/>
        </w:rPr>
        <w:t xml:space="preserve"> </w:t>
      </w:r>
      <w:bookmarkStart w:id="9133" w:name="_ETM_Q29_666680"/>
      <w:bookmarkEnd w:id="9133"/>
      <w:r>
        <w:rPr>
          <w:rtl/>
        </w:rPr>
        <w:t xml:space="preserve">תקראו </w:t>
      </w:r>
      <w:bookmarkStart w:id="9134" w:name="_ETM_Q29_666980"/>
      <w:bookmarkEnd w:id="9134"/>
      <w:r>
        <w:rPr>
          <w:rtl/>
        </w:rPr>
        <w:t xml:space="preserve">לזה </w:t>
      </w:r>
      <w:bookmarkStart w:id="9135" w:name="_ETM_Q29_667219"/>
      <w:bookmarkEnd w:id="9135"/>
      <w:r w:rsidR="004D1F5A">
        <w:rPr>
          <w:rFonts w:hint="cs"/>
          <w:rtl/>
        </w:rPr>
        <w:t>"</w:t>
      </w:r>
      <w:r>
        <w:rPr>
          <w:rtl/>
        </w:rPr>
        <w:t xml:space="preserve">בנק </w:t>
      </w:r>
      <w:bookmarkStart w:id="9136" w:name="_ETM_Q29_667609"/>
      <w:bookmarkEnd w:id="9136"/>
      <w:r>
        <w:rPr>
          <w:rtl/>
        </w:rPr>
        <w:t>מיד</w:t>
      </w:r>
      <w:r w:rsidR="004D1F5A">
        <w:rPr>
          <w:rFonts w:hint="cs"/>
          <w:rtl/>
        </w:rPr>
        <w:t>ע"</w:t>
      </w:r>
      <w:r>
        <w:rPr>
          <w:rFonts w:hint="cs"/>
          <w:rtl/>
        </w:rPr>
        <w:t>,</w:t>
      </w:r>
      <w:r>
        <w:rPr>
          <w:rtl/>
        </w:rPr>
        <w:t xml:space="preserve"> </w:t>
      </w:r>
      <w:bookmarkStart w:id="9137" w:name="_ETM_Q29_669290"/>
      <w:bookmarkEnd w:id="9137"/>
      <w:r>
        <w:rPr>
          <w:rtl/>
        </w:rPr>
        <w:t xml:space="preserve">שבו </w:t>
      </w:r>
      <w:bookmarkStart w:id="9138" w:name="_ETM_Q29_670069"/>
      <w:bookmarkEnd w:id="9138"/>
      <w:r>
        <w:rPr>
          <w:rtl/>
        </w:rPr>
        <w:t xml:space="preserve">יהיה </w:t>
      </w:r>
      <w:bookmarkStart w:id="9139" w:name="_ETM_Q29_670340"/>
      <w:bookmarkEnd w:id="9139"/>
      <w:r>
        <w:rPr>
          <w:rtl/>
        </w:rPr>
        <w:t xml:space="preserve">רשום </w:t>
      </w:r>
      <w:bookmarkStart w:id="9140" w:name="_ETM_Q29_670819"/>
      <w:bookmarkEnd w:id="9140"/>
      <w:r>
        <w:rPr>
          <w:rtl/>
        </w:rPr>
        <w:t>ש</w:t>
      </w:r>
      <w:r>
        <w:rPr>
          <w:rFonts w:hint="cs"/>
          <w:rtl/>
        </w:rPr>
        <w:t>ה</w:t>
      </w:r>
      <w:r>
        <w:rPr>
          <w:rtl/>
        </w:rPr>
        <w:t>בן</w:t>
      </w:r>
      <w:r>
        <w:rPr>
          <w:rFonts w:hint="cs"/>
          <w:rtl/>
        </w:rPr>
        <w:t xml:space="preserve"> </w:t>
      </w:r>
      <w:bookmarkStart w:id="9141" w:name="_ETM_Q29_667000"/>
      <w:bookmarkEnd w:id="9141"/>
      <w:r>
        <w:rPr>
          <w:rtl/>
        </w:rPr>
        <w:t xml:space="preserve">אדם </w:t>
      </w:r>
      <w:bookmarkStart w:id="9142" w:name="_ETM_Q29_671450"/>
      <w:bookmarkEnd w:id="9142"/>
      <w:r>
        <w:rPr>
          <w:rtl/>
        </w:rPr>
        <w:t xml:space="preserve">הזה </w:t>
      </w:r>
      <w:bookmarkStart w:id="9143" w:name="_ETM_Q29_672850"/>
      <w:bookmarkEnd w:id="9143"/>
      <w:r>
        <w:rPr>
          <w:rtl/>
        </w:rPr>
        <w:t xml:space="preserve">לא </w:t>
      </w:r>
      <w:bookmarkStart w:id="9144" w:name="_ETM_Q29_673300"/>
      <w:bookmarkEnd w:id="9144"/>
      <w:r>
        <w:rPr>
          <w:rtl/>
        </w:rPr>
        <w:t xml:space="preserve">יוכל </w:t>
      </w:r>
      <w:bookmarkStart w:id="9145" w:name="_ETM_Q29_673750"/>
      <w:bookmarkEnd w:id="9145"/>
      <w:r>
        <w:rPr>
          <w:rtl/>
        </w:rPr>
        <w:t xml:space="preserve">להיכנס </w:t>
      </w:r>
      <w:bookmarkStart w:id="9146" w:name="_ETM_Q29_674230"/>
      <w:bookmarkEnd w:id="9146"/>
      <w:r>
        <w:rPr>
          <w:rtl/>
        </w:rPr>
        <w:t xml:space="preserve">לשטחה </w:t>
      </w:r>
      <w:bookmarkStart w:id="9147" w:name="_ETM_Q29_674650"/>
      <w:bookmarkEnd w:id="9147"/>
      <w:r>
        <w:rPr>
          <w:rtl/>
        </w:rPr>
        <w:t xml:space="preserve">של </w:t>
      </w:r>
      <w:bookmarkStart w:id="9148" w:name="_ETM_Q29_674800"/>
      <w:bookmarkEnd w:id="9148"/>
      <w:r>
        <w:rPr>
          <w:rtl/>
        </w:rPr>
        <w:t>מד</w:t>
      </w:r>
      <w:r>
        <w:rPr>
          <w:rFonts w:hint="cs"/>
          <w:rtl/>
        </w:rPr>
        <w:t xml:space="preserve">ינת </w:t>
      </w:r>
      <w:bookmarkStart w:id="9149" w:name="_ETM_Q29_675200"/>
      <w:bookmarkEnd w:id="9149"/>
      <w:r>
        <w:rPr>
          <w:rtl/>
        </w:rPr>
        <w:t>ישראל</w:t>
      </w:r>
      <w:bookmarkStart w:id="9150" w:name="_ETM_Q29_676430"/>
      <w:bookmarkEnd w:id="9150"/>
      <w:r>
        <w:rPr>
          <w:rFonts w:hint="cs"/>
          <w:rtl/>
        </w:rPr>
        <w:t xml:space="preserve">. </w:t>
      </w:r>
      <w:r>
        <w:rPr>
          <w:rtl/>
        </w:rPr>
        <w:t xml:space="preserve">מה </w:t>
      </w:r>
      <w:bookmarkStart w:id="9151" w:name="_ETM_Q29_676819"/>
      <w:bookmarkEnd w:id="9151"/>
      <w:r>
        <w:rPr>
          <w:rtl/>
        </w:rPr>
        <w:t xml:space="preserve">פשוט </w:t>
      </w:r>
      <w:bookmarkStart w:id="9152" w:name="_ETM_Q29_677330"/>
      <w:bookmarkEnd w:id="9152"/>
      <w:r>
        <w:rPr>
          <w:rtl/>
        </w:rPr>
        <w:t>מזה</w:t>
      </w:r>
      <w:r>
        <w:rPr>
          <w:rFonts w:hint="cs"/>
          <w:rtl/>
        </w:rPr>
        <w:t>?</w:t>
      </w:r>
      <w:r>
        <w:rPr>
          <w:rtl/>
        </w:rPr>
        <w:t xml:space="preserve"> </w:t>
      </w:r>
      <w:bookmarkStart w:id="9153" w:name="_ETM_Q29_678900"/>
      <w:bookmarkEnd w:id="9153"/>
    </w:p>
    <w:p w14:paraId="0858EBF4" w14:textId="77777777" w:rsidR="007F0AB3" w:rsidRDefault="007F0AB3" w:rsidP="007C26EC">
      <w:pPr>
        <w:rPr>
          <w:rtl/>
        </w:rPr>
      </w:pPr>
      <w:bookmarkStart w:id="9154" w:name="_ETM_Q29_675000"/>
      <w:bookmarkEnd w:id="9154"/>
    </w:p>
    <w:p w14:paraId="5660A7B0" w14:textId="12E298EE" w:rsidR="007F0AB3" w:rsidRDefault="007F0AB3" w:rsidP="004D1F5A">
      <w:pPr>
        <w:rPr>
          <w:rtl/>
        </w:rPr>
      </w:pPr>
      <w:bookmarkStart w:id="9155" w:name="_ETM_Q29_676000"/>
      <w:bookmarkEnd w:id="9155"/>
      <w:r>
        <w:rPr>
          <w:rtl/>
        </w:rPr>
        <w:t>עכשיו</w:t>
      </w:r>
      <w:bookmarkStart w:id="9156" w:name="_ETM_Q29_679110"/>
      <w:bookmarkEnd w:id="9156"/>
      <w:r>
        <w:rPr>
          <w:rFonts w:hint="cs"/>
          <w:rtl/>
        </w:rPr>
        <w:t xml:space="preserve">, </w:t>
      </w:r>
      <w:r>
        <w:rPr>
          <w:rtl/>
        </w:rPr>
        <w:t xml:space="preserve">אתם </w:t>
      </w:r>
      <w:bookmarkStart w:id="9157" w:name="_ETM_Q29_679409"/>
      <w:bookmarkEnd w:id="9157"/>
      <w:r>
        <w:rPr>
          <w:rtl/>
        </w:rPr>
        <w:t xml:space="preserve">בוועדת </w:t>
      </w:r>
      <w:bookmarkStart w:id="9158" w:name="_ETM_Q29_679800"/>
      <w:bookmarkEnd w:id="9158"/>
      <w:r>
        <w:rPr>
          <w:rtl/>
        </w:rPr>
        <w:t xml:space="preserve">שרים </w:t>
      </w:r>
      <w:bookmarkStart w:id="9159" w:name="_ETM_Q29_680129"/>
      <w:bookmarkEnd w:id="9159"/>
      <w:r>
        <w:rPr>
          <w:rtl/>
        </w:rPr>
        <w:t xml:space="preserve">שם </w:t>
      </w:r>
      <w:bookmarkStart w:id="9160" w:name="_ETM_Q29_680459"/>
      <w:bookmarkEnd w:id="9160"/>
      <w:r>
        <w:rPr>
          <w:rtl/>
        </w:rPr>
        <w:t xml:space="preserve">יושבים </w:t>
      </w:r>
      <w:bookmarkStart w:id="9161" w:name="_ETM_Q29_681780"/>
      <w:bookmarkEnd w:id="9161"/>
      <w:r>
        <w:rPr>
          <w:rtl/>
        </w:rPr>
        <w:t>ועושים</w:t>
      </w:r>
      <w:bookmarkStart w:id="9162" w:name="_ETM_Q29_682319"/>
      <w:bookmarkEnd w:id="9162"/>
      <w:r w:rsidR="004D1F5A">
        <w:rPr>
          <w:rFonts w:hint="cs"/>
          <w:rtl/>
        </w:rPr>
        <w:t>,</w:t>
      </w:r>
      <w:r>
        <w:rPr>
          <w:rFonts w:hint="cs"/>
          <w:rtl/>
        </w:rPr>
        <w:t xml:space="preserve"> </w:t>
      </w:r>
      <w:r>
        <w:rPr>
          <w:rtl/>
        </w:rPr>
        <w:t>סלח</w:t>
      </w:r>
      <w:r>
        <w:rPr>
          <w:rFonts w:hint="cs"/>
          <w:rtl/>
        </w:rPr>
        <w:t>ו לי על המילה</w:t>
      </w:r>
      <w:bookmarkStart w:id="9163" w:name="_ETM_Q29_681000"/>
      <w:bookmarkEnd w:id="9163"/>
      <w:r w:rsidR="004D1F5A">
        <w:rPr>
          <w:rFonts w:hint="cs"/>
          <w:rtl/>
        </w:rPr>
        <w:t>,</w:t>
      </w:r>
      <w:r>
        <w:rPr>
          <w:rFonts w:hint="cs"/>
          <w:rtl/>
        </w:rPr>
        <w:t xml:space="preserve"> </w:t>
      </w:r>
      <w:bookmarkStart w:id="9164" w:name="_ETM_Q29_683370"/>
      <w:bookmarkStart w:id="9165" w:name="_ETM_Q29_683430"/>
      <w:bookmarkStart w:id="9166" w:name="_ETM_Q29_683760"/>
      <w:bookmarkStart w:id="9167" w:name="_ETM_Q29_684000"/>
      <w:bookmarkEnd w:id="9164"/>
      <w:bookmarkEnd w:id="9165"/>
      <w:bookmarkEnd w:id="9166"/>
      <w:bookmarkEnd w:id="9167"/>
      <w:r>
        <w:rPr>
          <w:rtl/>
        </w:rPr>
        <w:t>סלקציה</w:t>
      </w:r>
      <w:r>
        <w:rPr>
          <w:rFonts w:hint="cs"/>
          <w:rtl/>
        </w:rPr>
        <w:t>:</w:t>
      </w:r>
      <w:r>
        <w:rPr>
          <w:rtl/>
        </w:rPr>
        <w:t xml:space="preserve"> </w:t>
      </w:r>
      <w:bookmarkStart w:id="9168" w:name="_ETM_Q29_685110"/>
      <w:bookmarkEnd w:id="9168"/>
      <w:r>
        <w:rPr>
          <w:rtl/>
        </w:rPr>
        <w:t xml:space="preserve">למי </w:t>
      </w:r>
      <w:bookmarkStart w:id="9169" w:name="_ETM_Q29_685409"/>
      <w:bookmarkEnd w:id="9169"/>
      <w:r>
        <w:rPr>
          <w:rtl/>
        </w:rPr>
        <w:t>לתת</w:t>
      </w:r>
      <w:r>
        <w:rPr>
          <w:rFonts w:hint="cs"/>
          <w:rtl/>
        </w:rPr>
        <w:t>,</w:t>
      </w:r>
      <w:r>
        <w:rPr>
          <w:rtl/>
        </w:rPr>
        <w:t xml:space="preserve"> </w:t>
      </w:r>
      <w:bookmarkStart w:id="9170" w:name="_ETM_Q29_685830"/>
      <w:bookmarkEnd w:id="9170"/>
      <w:r>
        <w:rPr>
          <w:rtl/>
        </w:rPr>
        <w:t xml:space="preserve">למי </w:t>
      </w:r>
      <w:bookmarkStart w:id="9171" w:name="_ETM_Q29_686040"/>
      <w:bookmarkEnd w:id="9171"/>
      <w:r>
        <w:rPr>
          <w:rtl/>
        </w:rPr>
        <w:t xml:space="preserve">לא </w:t>
      </w:r>
      <w:bookmarkStart w:id="9172" w:name="_ETM_Q29_686190"/>
      <w:bookmarkEnd w:id="9172"/>
      <w:r>
        <w:rPr>
          <w:rtl/>
        </w:rPr>
        <w:t>לתת</w:t>
      </w:r>
      <w:r>
        <w:rPr>
          <w:rFonts w:hint="cs"/>
          <w:rtl/>
        </w:rPr>
        <w:t>,</w:t>
      </w:r>
      <w:r>
        <w:rPr>
          <w:rtl/>
        </w:rPr>
        <w:t xml:space="preserve"> </w:t>
      </w:r>
      <w:bookmarkStart w:id="9173" w:name="_ETM_Q29_687300"/>
      <w:bookmarkEnd w:id="9173"/>
      <w:r>
        <w:rPr>
          <w:rtl/>
        </w:rPr>
        <w:t xml:space="preserve">מי </w:t>
      </w:r>
      <w:bookmarkStart w:id="9174" w:name="_ETM_Q29_687599"/>
      <w:bookmarkEnd w:id="9174"/>
      <w:r>
        <w:rPr>
          <w:rtl/>
        </w:rPr>
        <w:t xml:space="preserve">כן </w:t>
      </w:r>
      <w:bookmarkStart w:id="9175" w:name="_ETM_Q29_687900"/>
      <w:bookmarkEnd w:id="9175"/>
      <w:r>
        <w:rPr>
          <w:rtl/>
        </w:rPr>
        <w:t xml:space="preserve">יכול </w:t>
      </w:r>
      <w:bookmarkStart w:id="9176" w:name="_ETM_Q29_688200"/>
      <w:bookmarkEnd w:id="9176"/>
      <w:r>
        <w:rPr>
          <w:rtl/>
        </w:rPr>
        <w:t xml:space="preserve">להיות </w:t>
      </w:r>
      <w:bookmarkStart w:id="9177" w:name="_ETM_Q29_688440"/>
      <w:bookmarkEnd w:id="9177"/>
      <w:r>
        <w:rPr>
          <w:rtl/>
        </w:rPr>
        <w:t xml:space="preserve">פוטנציאל </w:t>
      </w:r>
      <w:bookmarkStart w:id="9178" w:name="_ETM_Q29_689970"/>
      <w:bookmarkEnd w:id="9178"/>
      <w:r>
        <w:rPr>
          <w:rtl/>
        </w:rPr>
        <w:t xml:space="preserve">לעריקות </w:t>
      </w:r>
      <w:bookmarkStart w:id="9179" w:name="_ETM_Q29_690870"/>
      <w:bookmarkEnd w:id="9179"/>
      <w:r>
        <w:rPr>
          <w:rtl/>
        </w:rPr>
        <w:t xml:space="preserve">ולהצטרף </w:t>
      </w:r>
      <w:bookmarkStart w:id="9180" w:name="_ETM_Q29_691470"/>
      <w:bookmarkEnd w:id="9180"/>
      <w:r>
        <w:rPr>
          <w:rtl/>
        </w:rPr>
        <w:t>לממשלה</w:t>
      </w:r>
      <w:r>
        <w:rPr>
          <w:rFonts w:hint="cs"/>
          <w:rtl/>
        </w:rPr>
        <w:t xml:space="preserve"> –</w:t>
      </w:r>
      <w:r>
        <w:rPr>
          <w:rtl/>
        </w:rPr>
        <w:t xml:space="preserve"> </w:t>
      </w:r>
      <w:bookmarkStart w:id="9181" w:name="_ETM_Q29_692250"/>
      <w:bookmarkEnd w:id="9181"/>
      <w:r>
        <w:rPr>
          <w:rtl/>
        </w:rPr>
        <w:t xml:space="preserve">ודוחים </w:t>
      </w:r>
      <w:bookmarkStart w:id="9182" w:name="_ETM_Q29_692910"/>
      <w:bookmarkEnd w:id="9182"/>
      <w:r>
        <w:rPr>
          <w:rtl/>
        </w:rPr>
        <w:t xml:space="preserve">את </w:t>
      </w:r>
      <w:bookmarkStart w:id="9183" w:name="_ETM_Q29_693030"/>
      <w:bookmarkEnd w:id="9183"/>
      <w:r>
        <w:rPr>
          <w:rtl/>
        </w:rPr>
        <w:t xml:space="preserve">הדבר </w:t>
      </w:r>
      <w:bookmarkStart w:id="9184" w:name="_ETM_Q29_693330"/>
      <w:bookmarkEnd w:id="9184"/>
      <w:r>
        <w:rPr>
          <w:rtl/>
        </w:rPr>
        <w:t xml:space="preserve">הזה </w:t>
      </w:r>
      <w:bookmarkStart w:id="9185" w:name="_ETM_Q29_693540"/>
      <w:bookmarkEnd w:id="9185"/>
      <w:r>
        <w:rPr>
          <w:rtl/>
        </w:rPr>
        <w:t xml:space="preserve">רק </w:t>
      </w:r>
      <w:bookmarkStart w:id="9186" w:name="_ETM_Q29_693840"/>
      <w:bookmarkEnd w:id="9186"/>
      <w:r>
        <w:rPr>
          <w:rtl/>
        </w:rPr>
        <w:t xml:space="preserve">בגלל </w:t>
      </w:r>
      <w:bookmarkStart w:id="9187" w:name="_ETM_Q29_694170"/>
      <w:bookmarkEnd w:id="9187"/>
      <w:r>
        <w:rPr>
          <w:rtl/>
        </w:rPr>
        <w:t xml:space="preserve">שזה </w:t>
      </w:r>
      <w:bookmarkStart w:id="9188" w:name="_ETM_Q29_694440"/>
      <w:bookmarkEnd w:id="9188"/>
      <w:r>
        <w:rPr>
          <w:rtl/>
        </w:rPr>
        <w:t xml:space="preserve">שייך </w:t>
      </w:r>
      <w:bookmarkStart w:id="9189" w:name="_ETM_Q29_694650"/>
      <w:bookmarkEnd w:id="9189"/>
      <w:r>
        <w:rPr>
          <w:rtl/>
        </w:rPr>
        <w:t xml:space="preserve">לישראל </w:t>
      </w:r>
      <w:bookmarkStart w:id="9190" w:name="_ETM_Q29_695010"/>
      <w:bookmarkEnd w:id="9190"/>
      <w:r>
        <w:rPr>
          <w:rtl/>
        </w:rPr>
        <w:t>ביתנו</w:t>
      </w:r>
      <w:bookmarkStart w:id="9191" w:name="_ETM_Q29_696859"/>
      <w:bookmarkEnd w:id="9191"/>
      <w:r>
        <w:rPr>
          <w:rFonts w:hint="cs"/>
          <w:rtl/>
        </w:rPr>
        <w:t xml:space="preserve">, רק </w:t>
      </w:r>
      <w:r>
        <w:rPr>
          <w:rtl/>
        </w:rPr>
        <w:t xml:space="preserve">בגלל </w:t>
      </w:r>
      <w:bookmarkStart w:id="9192" w:name="_ETM_Q29_697249"/>
      <w:bookmarkEnd w:id="9192"/>
      <w:r>
        <w:rPr>
          <w:rtl/>
        </w:rPr>
        <w:t>ש</w:t>
      </w:r>
      <w:r>
        <w:rPr>
          <w:rFonts w:hint="cs"/>
          <w:rtl/>
        </w:rPr>
        <w:t>זה</w:t>
      </w:r>
      <w:r>
        <w:rPr>
          <w:rtl/>
        </w:rPr>
        <w:t xml:space="preserve"> </w:t>
      </w:r>
      <w:bookmarkStart w:id="9193" w:name="_ETM_Q29_697370"/>
      <w:bookmarkEnd w:id="9193"/>
      <w:r>
        <w:rPr>
          <w:rtl/>
        </w:rPr>
        <w:t xml:space="preserve">שייך </w:t>
      </w:r>
      <w:bookmarkStart w:id="9194" w:name="_ETM_Q29_697790"/>
      <w:bookmarkEnd w:id="9194"/>
      <w:r>
        <w:rPr>
          <w:rtl/>
        </w:rPr>
        <w:t xml:space="preserve">לחבר </w:t>
      </w:r>
      <w:bookmarkStart w:id="9195" w:name="_ETM_Q29_698150"/>
      <w:bookmarkEnd w:id="9195"/>
      <w:r>
        <w:rPr>
          <w:rtl/>
        </w:rPr>
        <w:t xml:space="preserve">כנסת </w:t>
      </w:r>
      <w:bookmarkStart w:id="9196" w:name="_ETM_Q29_698809"/>
      <w:bookmarkEnd w:id="9196"/>
      <w:r>
        <w:rPr>
          <w:rtl/>
        </w:rPr>
        <w:t xml:space="preserve">מישראל </w:t>
      </w:r>
      <w:bookmarkStart w:id="9197" w:name="_ETM_Q29_699290"/>
      <w:bookmarkEnd w:id="9197"/>
      <w:r>
        <w:rPr>
          <w:rtl/>
        </w:rPr>
        <w:t>ביתנו</w:t>
      </w:r>
      <w:r>
        <w:rPr>
          <w:rFonts w:hint="cs"/>
          <w:rtl/>
        </w:rPr>
        <w:t>.</w:t>
      </w:r>
    </w:p>
    <w:p w14:paraId="550DDFAE" w14:textId="77777777" w:rsidR="007F0AB3" w:rsidRDefault="007F0AB3" w:rsidP="007C26EC">
      <w:pPr>
        <w:rPr>
          <w:rtl/>
        </w:rPr>
      </w:pPr>
      <w:bookmarkStart w:id="9198" w:name="_ETM_Q29_695000"/>
      <w:bookmarkEnd w:id="9198"/>
    </w:p>
    <w:p w14:paraId="104B00C3" w14:textId="77777777" w:rsidR="007F0AB3" w:rsidRDefault="007F0AB3" w:rsidP="007C26EC">
      <w:pPr>
        <w:pStyle w:val="af5"/>
        <w:keepNext/>
        <w:rPr>
          <w:rtl/>
        </w:rPr>
      </w:pPr>
      <w:bookmarkStart w:id="9199" w:name="ET_interruption_5809_13"/>
      <w:r w:rsidRPr="00A859BA">
        <w:rPr>
          <w:rStyle w:val="TagStyle"/>
          <w:rtl/>
        </w:rPr>
        <w:t xml:space="preserve"> &lt;&lt; קריאה &gt;&gt; </w:t>
      </w:r>
      <w:r>
        <w:rPr>
          <w:rtl/>
        </w:rPr>
        <w:t>מיכל שיר סגמן (יש עתיד):</w:t>
      </w:r>
      <w:r w:rsidRPr="00A859BA">
        <w:rPr>
          <w:rStyle w:val="TagStyle"/>
          <w:rtl/>
        </w:rPr>
        <w:t xml:space="preserve"> &lt;&lt; קריאה &gt;&gt;</w:t>
      </w:r>
      <w:r>
        <w:rPr>
          <w:rtl/>
        </w:rPr>
        <w:t xml:space="preserve"> </w:t>
      </w:r>
      <w:bookmarkEnd w:id="9199"/>
    </w:p>
    <w:p w14:paraId="2868F78E" w14:textId="77777777" w:rsidR="007F0AB3" w:rsidRDefault="007F0AB3" w:rsidP="00AC34E5">
      <w:pPr>
        <w:rPr>
          <w:rtl/>
        </w:rPr>
      </w:pPr>
    </w:p>
    <w:p w14:paraId="5DEDDDB2" w14:textId="77777777" w:rsidR="007F0AB3" w:rsidRDefault="007F0AB3" w:rsidP="007C26EC">
      <w:pPr>
        <w:rPr>
          <w:rtl/>
        </w:rPr>
      </w:pPr>
      <w:r>
        <w:rPr>
          <w:rFonts w:hint="cs"/>
          <w:rtl/>
        </w:rPr>
        <w:t>גם אנחנו. זה בסדר.</w:t>
      </w:r>
    </w:p>
    <w:p w14:paraId="095EF113" w14:textId="77777777" w:rsidR="007F0AB3" w:rsidRDefault="007F0AB3" w:rsidP="007C26EC">
      <w:pPr>
        <w:rPr>
          <w:rtl/>
        </w:rPr>
      </w:pPr>
    </w:p>
    <w:p w14:paraId="1A531F9A" w14:textId="77777777" w:rsidR="007F0AB3" w:rsidRDefault="007F0AB3" w:rsidP="007C26EC">
      <w:pPr>
        <w:pStyle w:val="-"/>
        <w:keepNext/>
        <w:rPr>
          <w:rtl/>
        </w:rPr>
      </w:pPr>
      <w:bookmarkStart w:id="9200" w:name="ET_speakercontinue_5792_14"/>
      <w:r w:rsidRPr="00A859BA">
        <w:rPr>
          <w:rStyle w:val="TagStyle"/>
          <w:rtl/>
        </w:rPr>
        <w:t xml:space="preserve"> &lt;&lt; דובר_המשך &gt;&gt; </w:t>
      </w:r>
      <w:r>
        <w:rPr>
          <w:rtl/>
        </w:rPr>
        <w:t>יבגני סובה (ישראל ביתנו):</w:t>
      </w:r>
      <w:r w:rsidRPr="00A859BA">
        <w:rPr>
          <w:rStyle w:val="TagStyle"/>
          <w:rtl/>
        </w:rPr>
        <w:t xml:space="preserve"> &lt;&lt; דובר_המשך &gt;&gt;</w:t>
      </w:r>
      <w:r>
        <w:rPr>
          <w:rtl/>
        </w:rPr>
        <w:t xml:space="preserve"> </w:t>
      </w:r>
      <w:bookmarkEnd w:id="9200"/>
    </w:p>
    <w:p w14:paraId="01F0052E" w14:textId="77777777" w:rsidR="007F0AB3" w:rsidRDefault="007F0AB3" w:rsidP="00AC34E5">
      <w:pPr>
        <w:rPr>
          <w:rtl/>
        </w:rPr>
      </w:pPr>
    </w:p>
    <w:p w14:paraId="70036BF5" w14:textId="2F44AEC6" w:rsidR="007F0AB3" w:rsidRDefault="007F0AB3" w:rsidP="004D1F5A">
      <w:pPr>
        <w:rPr>
          <w:rtl/>
        </w:rPr>
      </w:pPr>
      <w:bookmarkStart w:id="9201" w:name="_ETM_Q29_702000"/>
      <w:bookmarkStart w:id="9202" w:name="_ETM_Q29_701450"/>
      <w:bookmarkEnd w:id="9201"/>
      <w:bookmarkEnd w:id="9202"/>
      <w:r>
        <w:rPr>
          <w:rtl/>
        </w:rPr>
        <w:t>בסדר</w:t>
      </w:r>
      <w:r>
        <w:rPr>
          <w:rFonts w:hint="cs"/>
          <w:rtl/>
        </w:rPr>
        <w:t>.</w:t>
      </w:r>
      <w:r>
        <w:rPr>
          <w:rtl/>
        </w:rPr>
        <w:t xml:space="preserve"> </w:t>
      </w:r>
      <w:bookmarkStart w:id="9203" w:name="_ETM_Q29_701840"/>
      <w:bookmarkEnd w:id="9203"/>
      <w:r>
        <w:rPr>
          <w:rtl/>
        </w:rPr>
        <w:t xml:space="preserve">את </w:t>
      </w:r>
      <w:bookmarkStart w:id="9204" w:name="_ETM_Q29_702200"/>
      <w:bookmarkEnd w:id="9204"/>
      <w:r>
        <w:rPr>
          <w:rtl/>
        </w:rPr>
        <w:t xml:space="preserve">תבואי </w:t>
      </w:r>
      <w:bookmarkStart w:id="9205" w:name="_ETM_Q29_702590"/>
      <w:bookmarkEnd w:id="9205"/>
      <w:r w:rsidR="004D1F5A">
        <w:rPr>
          <w:rFonts w:hint="cs"/>
          <w:rtl/>
        </w:rPr>
        <w:t>ו</w:t>
      </w:r>
      <w:r>
        <w:rPr>
          <w:rtl/>
        </w:rPr>
        <w:t xml:space="preserve">תגידי </w:t>
      </w:r>
      <w:bookmarkStart w:id="9206" w:name="_ETM_Q29_702920"/>
      <w:bookmarkEnd w:id="9206"/>
      <w:r>
        <w:rPr>
          <w:rtl/>
        </w:rPr>
        <w:t xml:space="preserve">שזה </w:t>
      </w:r>
      <w:bookmarkStart w:id="9207" w:name="_ETM_Q29_703189"/>
      <w:bookmarkEnd w:id="9207"/>
      <w:r>
        <w:rPr>
          <w:rtl/>
        </w:rPr>
        <w:t xml:space="preserve">בגלל </w:t>
      </w:r>
      <w:bookmarkStart w:id="9208" w:name="_ETM_Q29_703489"/>
      <w:bookmarkEnd w:id="9208"/>
      <w:r>
        <w:rPr>
          <w:rtl/>
        </w:rPr>
        <w:t xml:space="preserve">יש </w:t>
      </w:r>
      <w:bookmarkStart w:id="9209" w:name="_ETM_Q29_703640"/>
      <w:bookmarkEnd w:id="9209"/>
      <w:r>
        <w:rPr>
          <w:rtl/>
        </w:rPr>
        <w:t>עתיד</w:t>
      </w:r>
      <w:r>
        <w:rPr>
          <w:rFonts w:hint="cs"/>
          <w:rtl/>
        </w:rPr>
        <w:t>.</w:t>
      </w:r>
      <w:r>
        <w:rPr>
          <w:rtl/>
        </w:rPr>
        <w:t xml:space="preserve"> </w:t>
      </w:r>
      <w:bookmarkStart w:id="9210" w:name="_ETM_Q29_704740"/>
      <w:bookmarkEnd w:id="9210"/>
      <w:r>
        <w:rPr>
          <w:rtl/>
        </w:rPr>
        <w:t xml:space="preserve">אני </w:t>
      </w:r>
      <w:bookmarkStart w:id="9211" w:name="_ETM_Q29_705070"/>
      <w:bookmarkEnd w:id="9211"/>
      <w:r>
        <w:rPr>
          <w:rtl/>
        </w:rPr>
        <w:t xml:space="preserve">מדבר </w:t>
      </w:r>
      <w:bookmarkStart w:id="9212" w:name="_ETM_Q29_705400"/>
      <w:bookmarkEnd w:id="9212"/>
      <w:r>
        <w:rPr>
          <w:rtl/>
        </w:rPr>
        <w:t xml:space="preserve">על </w:t>
      </w:r>
      <w:bookmarkStart w:id="9213" w:name="_ETM_Q29_705490"/>
      <w:bookmarkEnd w:id="9213"/>
      <w:r>
        <w:rPr>
          <w:rtl/>
        </w:rPr>
        <w:t>החו</w:t>
      </w:r>
      <w:r>
        <w:rPr>
          <w:rFonts w:hint="cs"/>
          <w:rtl/>
        </w:rPr>
        <w:t>ק</w:t>
      </w:r>
      <w:r>
        <w:rPr>
          <w:rtl/>
        </w:rPr>
        <w:t xml:space="preserve"> </w:t>
      </w:r>
      <w:bookmarkStart w:id="9214" w:name="_ETM_Q29_705760"/>
      <w:bookmarkEnd w:id="9214"/>
      <w:r>
        <w:rPr>
          <w:rtl/>
        </w:rPr>
        <w:t>שלי</w:t>
      </w:r>
      <w:r>
        <w:rPr>
          <w:rFonts w:hint="cs"/>
          <w:rtl/>
        </w:rPr>
        <w:t>. את, מיכל, תדברי על החוק שלך, ואני אתמוך בעמדה שלך.</w:t>
      </w:r>
    </w:p>
    <w:p w14:paraId="4E518353" w14:textId="77777777" w:rsidR="007F0AB3" w:rsidRDefault="007F0AB3" w:rsidP="007C26EC">
      <w:pPr>
        <w:rPr>
          <w:rtl/>
        </w:rPr>
      </w:pPr>
    </w:p>
    <w:p w14:paraId="2827F885" w14:textId="77777777" w:rsidR="007F0AB3" w:rsidRDefault="007F0AB3" w:rsidP="007C26EC">
      <w:pPr>
        <w:pStyle w:val="af5"/>
        <w:keepNext/>
        <w:rPr>
          <w:rtl/>
        </w:rPr>
      </w:pPr>
      <w:bookmarkStart w:id="9215" w:name="ET_interruption_6360_15"/>
      <w:r w:rsidRPr="00A859BA">
        <w:rPr>
          <w:rStyle w:val="TagStyle"/>
          <w:rtl/>
        </w:rPr>
        <w:t xml:space="preserve"> &lt;&lt; קריאה &gt;&gt; </w:t>
      </w:r>
      <w:r>
        <w:rPr>
          <w:rtl/>
        </w:rPr>
        <w:t>אליהו רביבו (הליכוד):</w:t>
      </w:r>
      <w:r w:rsidRPr="00A859BA">
        <w:rPr>
          <w:rStyle w:val="TagStyle"/>
          <w:rtl/>
        </w:rPr>
        <w:t xml:space="preserve"> &lt;&lt; קריאה &gt;&gt;</w:t>
      </w:r>
      <w:r>
        <w:rPr>
          <w:rtl/>
        </w:rPr>
        <w:t xml:space="preserve"> </w:t>
      </w:r>
      <w:bookmarkEnd w:id="9215"/>
    </w:p>
    <w:p w14:paraId="2075D957" w14:textId="77777777" w:rsidR="007F0AB3" w:rsidRDefault="007F0AB3" w:rsidP="00AC34E5">
      <w:pPr>
        <w:rPr>
          <w:rtl/>
        </w:rPr>
      </w:pPr>
    </w:p>
    <w:p w14:paraId="6D5AD8F1" w14:textId="56D45928" w:rsidR="007F0AB3" w:rsidRDefault="00AC34E5" w:rsidP="004D1F5A">
      <w:pPr>
        <w:rPr>
          <w:rtl/>
        </w:rPr>
      </w:pPr>
      <w:r>
        <w:rPr>
          <w:rFonts w:hint="cs"/>
          <w:rtl/>
        </w:rPr>
        <w:t>– – –</w:t>
      </w:r>
      <w:r w:rsidR="007F0AB3">
        <w:rPr>
          <w:rFonts w:hint="cs"/>
          <w:rtl/>
        </w:rPr>
        <w:t xml:space="preserve"> יבגני, יבגני, הסיכוי לדבר הזה</w:t>
      </w:r>
      <w:bookmarkStart w:id="9216" w:name="_ETM_Q29_705000"/>
      <w:bookmarkEnd w:id="9216"/>
      <w:r w:rsidR="007F0AB3">
        <w:rPr>
          <w:rFonts w:hint="cs"/>
          <w:rtl/>
        </w:rPr>
        <w:t>, הסיכוי לערוק</w:t>
      </w:r>
      <w:bookmarkStart w:id="9217" w:name="_ETM_Q29_707000"/>
      <w:bookmarkEnd w:id="9217"/>
      <w:r w:rsidR="007F0AB3">
        <w:rPr>
          <w:rFonts w:hint="cs"/>
          <w:rtl/>
        </w:rPr>
        <w:t>, הוא שלכם אלינו.</w:t>
      </w:r>
      <w:bookmarkStart w:id="9218" w:name="_ETM_Q29_700000"/>
      <w:bookmarkEnd w:id="9218"/>
      <w:r w:rsidR="004D1F5A">
        <w:rPr>
          <w:rFonts w:hint="cs"/>
          <w:rtl/>
        </w:rPr>
        <w:t xml:space="preserve"> </w:t>
      </w:r>
      <w:bookmarkStart w:id="9219" w:name="_ETM_Q29_711000"/>
      <w:bookmarkEnd w:id="9219"/>
      <w:r w:rsidR="007F0AB3">
        <w:rPr>
          <w:rFonts w:hint="cs"/>
          <w:rtl/>
        </w:rPr>
        <w:t xml:space="preserve">על פי ההיסטוריה </w:t>
      </w:r>
      <w:r w:rsidR="007F0AB3" w:rsidRPr="00403508">
        <w:rPr>
          <w:rFonts w:hint="cs"/>
          <w:rtl/>
        </w:rPr>
        <w:t>והניסיון המלומד, אם</w:t>
      </w:r>
      <w:r w:rsidR="007F0AB3">
        <w:rPr>
          <w:rFonts w:hint="cs"/>
          <w:rtl/>
        </w:rPr>
        <w:t xml:space="preserve"> יש סיכוי גבוה למפלגה לערוק אלינו – הוא שלכם.</w:t>
      </w:r>
      <w:bookmarkStart w:id="9220" w:name="_ETM_Q29_717000"/>
      <w:bookmarkEnd w:id="9220"/>
      <w:r w:rsidR="007F0AB3">
        <w:rPr>
          <w:rFonts w:hint="cs"/>
          <w:rtl/>
        </w:rPr>
        <w:t xml:space="preserve"> סימנו אתכם מזמן, אגב.</w:t>
      </w:r>
    </w:p>
    <w:p w14:paraId="51418FAF" w14:textId="77777777" w:rsidR="007F0AB3" w:rsidRDefault="007F0AB3" w:rsidP="007C26EC">
      <w:pPr>
        <w:rPr>
          <w:rtl/>
        </w:rPr>
      </w:pPr>
      <w:bookmarkStart w:id="9221" w:name="_ETM_Q29_716000"/>
      <w:bookmarkEnd w:id="9221"/>
    </w:p>
    <w:p w14:paraId="5B320969" w14:textId="77777777" w:rsidR="007F0AB3" w:rsidRDefault="007F0AB3" w:rsidP="007C26EC">
      <w:pPr>
        <w:pStyle w:val="-"/>
        <w:keepNext/>
        <w:rPr>
          <w:rtl/>
        </w:rPr>
      </w:pPr>
      <w:r w:rsidRPr="00E05549">
        <w:rPr>
          <w:rStyle w:val="TagStyle"/>
          <w:rtl/>
        </w:rPr>
        <w:t xml:space="preserve"> &lt;&lt; דובר_המשך &gt;&gt; </w:t>
      </w:r>
      <w:r>
        <w:rPr>
          <w:rtl/>
        </w:rPr>
        <w:t>יבגני סובה (ישראל ביתנו):</w:t>
      </w:r>
      <w:r w:rsidRPr="00E05549">
        <w:rPr>
          <w:rStyle w:val="TagStyle"/>
          <w:rtl/>
        </w:rPr>
        <w:t xml:space="preserve"> &lt;&lt; דובר_המשך &gt;&gt;</w:t>
      </w:r>
      <w:r>
        <w:rPr>
          <w:rtl/>
        </w:rPr>
        <w:t xml:space="preserve"> </w:t>
      </w:r>
    </w:p>
    <w:p w14:paraId="299FDD02" w14:textId="77777777" w:rsidR="007F0AB3" w:rsidRDefault="007F0AB3" w:rsidP="00AC34E5">
      <w:pPr>
        <w:rPr>
          <w:rtl/>
        </w:rPr>
      </w:pPr>
    </w:p>
    <w:p w14:paraId="74EE63B9" w14:textId="77777777" w:rsidR="007F0AB3" w:rsidRDefault="007F0AB3" w:rsidP="007C26EC">
      <w:pPr>
        <w:rPr>
          <w:rtl/>
        </w:rPr>
      </w:pPr>
      <w:bookmarkStart w:id="9222" w:name="_ETM_Q29_707320"/>
      <w:bookmarkStart w:id="9223" w:name="_ETM_Q29_720830"/>
      <w:bookmarkEnd w:id="9222"/>
      <w:bookmarkEnd w:id="9223"/>
      <w:r>
        <w:rPr>
          <w:rtl/>
        </w:rPr>
        <w:t xml:space="preserve">אתה </w:t>
      </w:r>
      <w:bookmarkStart w:id="9224" w:name="_ETM_Q29_721069"/>
      <w:bookmarkEnd w:id="9224"/>
      <w:r>
        <w:rPr>
          <w:rtl/>
        </w:rPr>
        <w:t xml:space="preserve">ממש </w:t>
      </w:r>
      <w:bookmarkStart w:id="9225" w:name="_ETM_Q29_721520"/>
      <w:bookmarkEnd w:id="9225"/>
      <w:r>
        <w:rPr>
          <w:rtl/>
        </w:rPr>
        <w:t xml:space="preserve">טועה </w:t>
      </w:r>
      <w:bookmarkStart w:id="9226" w:name="_ETM_Q29_721760"/>
      <w:bookmarkEnd w:id="9226"/>
      <w:r>
        <w:rPr>
          <w:rFonts w:hint="cs"/>
          <w:rtl/>
        </w:rPr>
        <w:t xml:space="preserve">– </w:t>
      </w:r>
      <w:r>
        <w:rPr>
          <w:rtl/>
        </w:rPr>
        <w:t>ובגדול</w:t>
      </w:r>
      <w:r>
        <w:rPr>
          <w:rFonts w:hint="cs"/>
          <w:rtl/>
        </w:rPr>
        <w:t xml:space="preserve">. ממש טועה – ובגדול. </w:t>
      </w:r>
    </w:p>
    <w:p w14:paraId="7874B3C7" w14:textId="77777777" w:rsidR="007F0AB3" w:rsidRDefault="007F0AB3" w:rsidP="007C26EC">
      <w:pPr>
        <w:rPr>
          <w:rtl/>
        </w:rPr>
      </w:pPr>
      <w:bookmarkStart w:id="9227" w:name="_ETM_Q29_725000"/>
      <w:bookmarkEnd w:id="9227"/>
    </w:p>
    <w:p w14:paraId="3021D7FF" w14:textId="77777777" w:rsidR="007F0AB3" w:rsidRDefault="007F0AB3" w:rsidP="007C26EC">
      <w:pPr>
        <w:pStyle w:val="af5"/>
        <w:keepNext/>
        <w:rPr>
          <w:rtl/>
        </w:rPr>
      </w:pPr>
      <w:bookmarkStart w:id="9228" w:name="ET_interruption_6360_19"/>
      <w:r w:rsidRPr="00E05549">
        <w:rPr>
          <w:rStyle w:val="TagStyle"/>
          <w:rtl/>
        </w:rPr>
        <w:t xml:space="preserve"> &lt;&lt; קריאה &gt;&gt; </w:t>
      </w:r>
      <w:r>
        <w:rPr>
          <w:rtl/>
        </w:rPr>
        <w:t>אליהו רביבו (הליכוד):</w:t>
      </w:r>
      <w:r w:rsidRPr="00E05549">
        <w:rPr>
          <w:rStyle w:val="TagStyle"/>
          <w:rtl/>
        </w:rPr>
        <w:t xml:space="preserve"> &lt;&lt; קריאה &gt;&gt;</w:t>
      </w:r>
      <w:r>
        <w:rPr>
          <w:rtl/>
        </w:rPr>
        <w:t xml:space="preserve"> </w:t>
      </w:r>
      <w:bookmarkEnd w:id="9228"/>
    </w:p>
    <w:p w14:paraId="1D683179" w14:textId="77777777" w:rsidR="007F0AB3" w:rsidRDefault="007F0AB3" w:rsidP="00AC34E5">
      <w:pPr>
        <w:rPr>
          <w:rtl/>
        </w:rPr>
      </w:pPr>
    </w:p>
    <w:p w14:paraId="413EAEA5" w14:textId="154494C4" w:rsidR="007F0AB3" w:rsidRDefault="007F0AB3" w:rsidP="007C26EC">
      <w:pPr>
        <w:rPr>
          <w:rtl/>
        </w:rPr>
      </w:pPr>
      <w:bookmarkStart w:id="9229" w:name="_ETM_Q29_724000"/>
      <w:bookmarkEnd w:id="9229"/>
      <w:r>
        <w:rPr>
          <w:rFonts w:hint="cs"/>
          <w:rtl/>
        </w:rPr>
        <w:t xml:space="preserve">אם נסתכל על </w:t>
      </w:r>
      <w:bookmarkStart w:id="9230" w:name="_ETM_Q29_722000"/>
      <w:bookmarkEnd w:id="9230"/>
      <w:r>
        <w:rPr>
          <w:rFonts w:hint="cs"/>
          <w:rtl/>
        </w:rPr>
        <w:t xml:space="preserve">ההתנהגות שלכם לאורך השנים </w:t>
      </w:r>
      <w:r w:rsidR="00AC34E5">
        <w:rPr>
          <w:rFonts w:hint="cs"/>
          <w:rtl/>
        </w:rPr>
        <w:t>– – –</w:t>
      </w:r>
    </w:p>
    <w:p w14:paraId="1CBED8EB" w14:textId="77777777" w:rsidR="007F0AB3" w:rsidRDefault="007F0AB3" w:rsidP="007C26EC">
      <w:pPr>
        <w:rPr>
          <w:rtl/>
        </w:rPr>
      </w:pPr>
      <w:bookmarkStart w:id="9231" w:name="_ETM_Q29_726000"/>
      <w:bookmarkEnd w:id="9231"/>
    </w:p>
    <w:p w14:paraId="60947534" w14:textId="77777777" w:rsidR="007F0AB3" w:rsidRDefault="007F0AB3" w:rsidP="007C26EC">
      <w:pPr>
        <w:pStyle w:val="-"/>
        <w:keepNext/>
        <w:rPr>
          <w:rtl/>
        </w:rPr>
      </w:pPr>
      <w:bookmarkStart w:id="9232" w:name="ET_speakercontinue_5792_20"/>
      <w:r w:rsidRPr="00E05549">
        <w:rPr>
          <w:rStyle w:val="TagStyle"/>
          <w:rtl/>
        </w:rPr>
        <w:t xml:space="preserve"> &lt;&lt; דובר_המשך &gt;&gt; </w:t>
      </w:r>
      <w:r>
        <w:rPr>
          <w:rtl/>
        </w:rPr>
        <w:t>יבגני סובה (ישראל ביתנו):</w:t>
      </w:r>
      <w:r w:rsidRPr="00E05549">
        <w:rPr>
          <w:rStyle w:val="TagStyle"/>
          <w:rtl/>
        </w:rPr>
        <w:t xml:space="preserve"> &lt;&lt; דובר_המשך &gt;&gt;</w:t>
      </w:r>
      <w:r>
        <w:rPr>
          <w:rtl/>
        </w:rPr>
        <w:t xml:space="preserve"> </w:t>
      </w:r>
      <w:bookmarkEnd w:id="9232"/>
    </w:p>
    <w:p w14:paraId="3A6130D2" w14:textId="77777777" w:rsidR="007F0AB3" w:rsidRDefault="007F0AB3" w:rsidP="00AC34E5">
      <w:pPr>
        <w:rPr>
          <w:rtl/>
        </w:rPr>
      </w:pPr>
    </w:p>
    <w:p w14:paraId="3D9AB577" w14:textId="77777777" w:rsidR="007F0AB3" w:rsidRDefault="007F0AB3" w:rsidP="007C26EC">
      <w:pPr>
        <w:rPr>
          <w:rtl/>
        </w:rPr>
      </w:pPr>
      <w:bookmarkStart w:id="9233" w:name="_ETM_Q29_727000"/>
      <w:bookmarkStart w:id="9234" w:name="_ETM_Q29_722690"/>
      <w:bookmarkStart w:id="9235" w:name="_ETM_Q29_723050"/>
      <w:bookmarkStart w:id="9236" w:name="_ETM_Q29_723350"/>
      <w:bookmarkStart w:id="9237" w:name="_ETM_Q29_723440"/>
      <w:bookmarkStart w:id="9238" w:name="_ETM_Q29_724400"/>
      <w:bookmarkStart w:id="9239" w:name="_ETM_Q29_725510"/>
      <w:bookmarkEnd w:id="9233"/>
      <w:bookmarkEnd w:id="9234"/>
      <w:bookmarkEnd w:id="9235"/>
      <w:bookmarkEnd w:id="9236"/>
      <w:bookmarkEnd w:id="9237"/>
      <w:bookmarkEnd w:id="9238"/>
      <w:bookmarkEnd w:id="9239"/>
      <w:r>
        <w:rPr>
          <w:rtl/>
        </w:rPr>
        <w:t xml:space="preserve">ואז </w:t>
      </w:r>
      <w:bookmarkStart w:id="9240" w:name="_ETM_Q29_725840"/>
      <w:bookmarkEnd w:id="9240"/>
      <w:r>
        <w:rPr>
          <w:rtl/>
        </w:rPr>
        <w:t xml:space="preserve">אני </w:t>
      </w:r>
      <w:bookmarkStart w:id="9241" w:name="_ETM_Q29_725959"/>
      <w:bookmarkEnd w:id="9241"/>
      <w:r>
        <w:rPr>
          <w:rtl/>
        </w:rPr>
        <w:t xml:space="preserve">שואל </w:t>
      </w:r>
      <w:bookmarkStart w:id="9242" w:name="_ETM_Q29_726170"/>
      <w:bookmarkEnd w:id="9242"/>
      <w:r>
        <w:rPr>
          <w:rtl/>
        </w:rPr>
        <w:t xml:space="preserve">את </w:t>
      </w:r>
      <w:bookmarkStart w:id="9243" w:name="_ETM_Q29_726260"/>
      <w:bookmarkEnd w:id="9243"/>
      <w:r>
        <w:rPr>
          <w:rtl/>
        </w:rPr>
        <w:t>עצמי</w:t>
      </w:r>
      <w:r>
        <w:rPr>
          <w:rFonts w:hint="cs"/>
          <w:rtl/>
        </w:rPr>
        <w:t>:</w:t>
      </w:r>
      <w:r>
        <w:rPr>
          <w:rtl/>
        </w:rPr>
        <w:t xml:space="preserve"> </w:t>
      </w:r>
      <w:bookmarkStart w:id="9244" w:name="_ETM_Q29_726679"/>
      <w:bookmarkEnd w:id="9244"/>
      <w:r>
        <w:rPr>
          <w:rtl/>
        </w:rPr>
        <w:t>רגע</w:t>
      </w:r>
      <w:r>
        <w:rPr>
          <w:rFonts w:hint="cs"/>
          <w:rtl/>
        </w:rPr>
        <w:t>,</w:t>
      </w:r>
      <w:bookmarkStart w:id="9245" w:name="_ETM_Q29_727760"/>
      <w:bookmarkEnd w:id="9245"/>
      <w:r>
        <w:rPr>
          <w:rFonts w:hint="cs"/>
          <w:rtl/>
        </w:rPr>
        <w:t xml:space="preserve"> זאת הממשלה</w:t>
      </w:r>
      <w:r>
        <w:rPr>
          <w:rtl/>
        </w:rPr>
        <w:t xml:space="preserve"> </w:t>
      </w:r>
      <w:bookmarkStart w:id="9246" w:name="_ETM_Q29_728179"/>
      <w:bookmarkEnd w:id="9246"/>
      <w:r>
        <w:rPr>
          <w:rtl/>
        </w:rPr>
        <w:t>שהקמת</w:t>
      </w:r>
      <w:r>
        <w:rPr>
          <w:rFonts w:hint="cs"/>
          <w:rtl/>
        </w:rPr>
        <w:t>ם,</w:t>
      </w:r>
      <w:r>
        <w:rPr>
          <w:rtl/>
        </w:rPr>
        <w:t xml:space="preserve"> </w:t>
      </w:r>
      <w:bookmarkStart w:id="9247" w:name="_ETM_Q29_728780"/>
      <w:bookmarkEnd w:id="9247"/>
      <w:r>
        <w:rPr>
          <w:rtl/>
        </w:rPr>
        <w:t xml:space="preserve">ממשלת </w:t>
      </w:r>
      <w:bookmarkStart w:id="9248" w:name="_ETM_Q29_729260"/>
      <w:bookmarkEnd w:id="9248"/>
      <w:r>
        <w:rPr>
          <w:rtl/>
        </w:rPr>
        <w:t xml:space="preserve">ימין </w:t>
      </w:r>
      <w:bookmarkStart w:id="9249" w:name="_ETM_Q29_729620"/>
      <w:bookmarkEnd w:id="9249"/>
      <w:r>
        <w:rPr>
          <w:rtl/>
        </w:rPr>
        <w:t>מלא</w:t>
      </w:r>
      <w:bookmarkStart w:id="9250" w:name="_ETM_Q29_729920"/>
      <w:bookmarkEnd w:id="9250"/>
      <w:r>
        <w:rPr>
          <w:rFonts w:hint="cs"/>
          <w:rtl/>
        </w:rPr>
        <w:t xml:space="preserve"> </w:t>
      </w:r>
      <w:proofErr w:type="spellStart"/>
      <w:r>
        <w:rPr>
          <w:rtl/>
        </w:rPr>
        <w:t>מלא</w:t>
      </w:r>
      <w:bookmarkStart w:id="9251" w:name="_ETM_Q29_730670"/>
      <w:bookmarkEnd w:id="9251"/>
      <w:proofErr w:type="spellEnd"/>
      <w:r>
        <w:rPr>
          <w:rFonts w:hint="cs"/>
          <w:rtl/>
        </w:rPr>
        <w:t xml:space="preserve">, </w:t>
      </w:r>
      <w:bookmarkStart w:id="9252" w:name="_ETM_Q29_733000"/>
      <w:bookmarkEnd w:id="9252"/>
      <w:r>
        <w:rPr>
          <w:rFonts w:hint="cs"/>
          <w:rtl/>
        </w:rPr>
        <w:t>ש</w:t>
      </w:r>
      <w:r>
        <w:rPr>
          <w:rtl/>
        </w:rPr>
        <w:t xml:space="preserve">אתם </w:t>
      </w:r>
      <w:bookmarkStart w:id="9253" w:name="_ETM_Q29_730910"/>
      <w:bookmarkEnd w:id="9253"/>
      <w:r>
        <w:rPr>
          <w:rtl/>
        </w:rPr>
        <w:t xml:space="preserve">לא </w:t>
      </w:r>
      <w:bookmarkStart w:id="9254" w:name="_ETM_Q29_731000"/>
      <w:bookmarkEnd w:id="9254"/>
      <w:r>
        <w:rPr>
          <w:rtl/>
        </w:rPr>
        <w:t xml:space="preserve">מסוגלים </w:t>
      </w:r>
      <w:bookmarkStart w:id="9255" w:name="_ETM_Q29_732590"/>
      <w:bookmarkEnd w:id="9255"/>
      <w:r>
        <w:rPr>
          <w:rtl/>
        </w:rPr>
        <w:t xml:space="preserve">לעשות </w:t>
      </w:r>
      <w:bookmarkStart w:id="9256" w:name="_ETM_Q29_733100"/>
      <w:bookmarkEnd w:id="9256"/>
      <w:r>
        <w:rPr>
          <w:rtl/>
        </w:rPr>
        <w:t xml:space="preserve">את </w:t>
      </w:r>
      <w:bookmarkStart w:id="9257" w:name="_ETM_Q29_733250"/>
      <w:bookmarkEnd w:id="9257"/>
      <w:r>
        <w:rPr>
          <w:rtl/>
        </w:rPr>
        <w:t xml:space="preserve">התיקון </w:t>
      </w:r>
      <w:bookmarkStart w:id="9258" w:name="_ETM_Q29_733670"/>
      <w:bookmarkEnd w:id="9258"/>
      <w:r>
        <w:rPr>
          <w:rtl/>
        </w:rPr>
        <w:t xml:space="preserve">הקטן </w:t>
      </w:r>
      <w:bookmarkStart w:id="9259" w:name="_ETM_Q29_734209"/>
      <w:bookmarkEnd w:id="9259"/>
      <w:r>
        <w:rPr>
          <w:rtl/>
        </w:rPr>
        <w:t>הזה</w:t>
      </w:r>
      <w:r>
        <w:rPr>
          <w:rFonts w:hint="cs"/>
          <w:rtl/>
        </w:rPr>
        <w:t>?</w:t>
      </w:r>
      <w:r>
        <w:rPr>
          <w:rtl/>
        </w:rPr>
        <w:t xml:space="preserve"> </w:t>
      </w:r>
      <w:bookmarkStart w:id="9260" w:name="_ETM_Q29_735889"/>
      <w:bookmarkEnd w:id="9260"/>
      <w:r>
        <w:rPr>
          <w:rtl/>
        </w:rPr>
        <w:t>תגידו</w:t>
      </w:r>
      <w:bookmarkStart w:id="9261" w:name="_ETM_Q29_736309"/>
      <w:bookmarkEnd w:id="9261"/>
      <w:r>
        <w:rPr>
          <w:rFonts w:hint="cs"/>
          <w:rtl/>
        </w:rPr>
        <w:t xml:space="preserve">, </w:t>
      </w:r>
      <w:r>
        <w:rPr>
          <w:rtl/>
        </w:rPr>
        <w:t>בוא</w:t>
      </w:r>
      <w:bookmarkStart w:id="9262" w:name="_ETM_Q29_736460"/>
      <w:bookmarkEnd w:id="9262"/>
      <w:r>
        <w:rPr>
          <w:rFonts w:hint="cs"/>
          <w:rtl/>
        </w:rPr>
        <w:t xml:space="preserve">ו </w:t>
      </w:r>
      <w:r>
        <w:rPr>
          <w:rtl/>
        </w:rPr>
        <w:t>נעב</w:t>
      </w:r>
      <w:r>
        <w:rPr>
          <w:rFonts w:hint="cs"/>
          <w:rtl/>
        </w:rPr>
        <w:t>י</w:t>
      </w:r>
      <w:r>
        <w:rPr>
          <w:rtl/>
        </w:rPr>
        <w:t>ר</w:t>
      </w:r>
      <w:bookmarkStart w:id="9263" w:name="_ETM_Q29_737000"/>
      <w:bookmarkStart w:id="9264" w:name="_ETM_Q29_737179"/>
      <w:bookmarkEnd w:id="9263"/>
      <w:bookmarkEnd w:id="9264"/>
      <w:r>
        <w:rPr>
          <w:rtl/>
        </w:rPr>
        <w:t xml:space="preserve"> </w:t>
      </w:r>
      <w:bookmarkStart w:id="9265" w:name="_ETM_Q29_737509"/>
      <w:bookmarkEnd w:id="9265"/>
      <w:r>
        <w:rPr>
          <w:rtl/>
        </w:rPr>
        <w:t xml:space="preserve">את </w:t>
      </w:r>
      <w:bookmarkStart w:id="9266" w:name="_ETM_Q29_737600"/>
      <w:bookmarkEnd w:id="9266"/>
      <w:r>
        <w:rPr>
          <w:rtl/>
        </w:rPr>
        <w:t xml:space="preserve">זה </w:t>
      </w:r>
      <w:bookmarkStart w:id="9267" w:name="_ETM_Q29_738080"/>
      <w:bookmarkEnd w:id="9267"/>
      <w:r>
        <w:rPr>
          <w:rtl/>
        </w:rPr>
        <w:t>בהתניה</w:t>
      </w:r>
      <w:r>
        <w:rPr>
          <w:rFonts w:hint="cs"/>
          <w:rtl/>
        </w:rPr>
        <w:t>,</w:t>
      </w:r>
      <w:r>
        <w:rPr>
          <w:rtl/>
        </w:rPr>
        <w:t xml:space="preserve"> </w:t>
      </w:r>
      <w:bookmarkStart w:id="9268" w:name="_ETM_Q29_738949"/>
      <w:bookmarkEnd w:id="9268"/>
      <w:r>
        <w:rPr>
          <w:rtl/>
        </w:rPr>
        <w:t>בוא</w:t>
      </w:r>
      <w:r>
        <w:rPr>
          <w:rFonts w:hint="cs"/>
          <w:rtl/>
        </w:rPr>
        <w:t>ו</w:t>
      </w:r>
      <w:bookmarkStart w:id="9269" w:name="_ETM_Q29_739160"/>
      <w:bookmarkStart w:id="9270" w:name="_ETM_Q29_739520"/>
      <w:bookmarkStart w:id="9271" w:name="_ETM_Q29_739789"/>
      <w:bookmarkEnd w:id="9269"/>
      <w:bookmarkEnd w:id="9270"/>
      <w:bookmarkEnd w:id="9271"/>
      <w:r>
        <w:rPr>
          <w:rFonts w:hint="cs"/>
          <w:rtl/>
        </w:rPr>
        <w:t xml:space="preserve"> נעביר</w:t>
      </w:r>
      <w:r>
        <w:rPr>
          <w:rtl/>
        </w:rPr>
        <w:t xml:space="preserve"> </w:t>
      </w:r>
      <w:bookmarkStart w:id="9272" w:name="_ETM_Q29_740090"/>
      <w:bookmarkEnd w:id="9272"/>
      <w:r>
        <w:rPr>
          <w:rtl/>
        </w:rPr>
        <w:t xml:space="preserve">את </w:t>
      </w:r>
      <w:bookmarkStart w:id="9273" w:name="_ETM_Q29_740179"/>
      <w:bookmarkEnd w:id="9273"/>
      <w:r>
        <w:rPr>
          <w:rtl/>
        </w:rPr>
        <w:t>זה</w:t>
      </w:r>
      <w:bookmarkStart w:id="9274" w:name="_ETM_Q29_740270"/>
      <w:bookmarkStart w:id="9275" w:name="_ETM_Q29_740569"/>
      <w:bookmarkEnd w:id="9274"/>
      <w:bookmarkEnd w:id="9275"/>
      <w:r>
        <w:rPr>
          <w:rFonts w:hint="cs"/>
          <w:rtl/>
        </w:rPr>
        <w:t xml:space="preserve"> ל</w:t>
      </w:r>
      <w:r>
        <w:rPr>
          <w:rtl/>
        </w:rPr>
        <w:t>וועדה</w:t>
      </w:r>
      <w:r>
        <w:rPr>
          <w:rFonts w:hint="cs"/>
          <w:rtl/>
        </w:rPr>
        <w:t>,</w:t>
      </w:r>
      <w:r>
        <w:rPr>
          <w:rtl/>
        </w:rPr>
        <w:t xml:space="preserve"> </w:t>
      </w:r>
      <w:bookmarkStart w:id="9276" w:name="_ETM_Q29_741319"/>
      <w:bookmarkEnd w:id="9276"/>
      <w:r>
        <w:rPr>
          <w:rtl/>
        </w:rPr>
        <w:t xml:space="preserve">ושם </w:t>
      </w:r>
      <w:bookmarkStart w:id="9277" w:name="_ETM_Q29_741650"/>
      <w:bookmarkStart w:id="9278" w:name="_ETM_Q29_741919"/>
      <w:bookmarkEnd w:id="9277"/>
      <w:bookmarkEnd w:id="9278"/>
      <w:r>
        <w:rPr>
          <w:rtl/>
        </w:rPr>
        <w:t>נראה</w:t>
      </w:r>
      <w:r>
        <w:rPr>
          <w:rFonts w:hint="cs"/>
          <w:rtl/>
        </w:rPr>
        <w:t>.</w:t>
      </w:r>
      <w:r>
        <w:rPr>
          <w:rtl/>
        </w:rPr>
        <w:t xml:space="preserve"> </w:t>
      </w:r>
      <w:bookmarkStart w:id="9279" w:name="_ETM_Q29_743740"/>
      <w:bookmarkEnd w:id="9279"/>
    </w:p>
    <w:p w14:paraId="73307383" w14:textId="77777777" w:rsidR="007F0AB3" w:rsidRDefault="007F0AB3" w:rsidP="007C26EC">
      <w:pPr>
        <w:rPr>
          <w:rtl/>
        </w:rPr>
      </w:pPr>
    </w:p>
    <w:p w14:paraId="24CC6E44" w14:textId="4F4CF5C9" w:rsidR="007F0AB3" w:rsidRDefault="007F0AB3" w:rsidP="007C26EC">
      <w:pPr>
        <w:rPr>
          <w:rtl/>
        </w:rPr>
      </w:pPr>
      <w:bookmarkStart w:id="9280" w:name="_ETM_Q29_746000"/>
      <w:bookmarkEnd w:id="9280"/>
      <w:r>
        <w:rPr>
          <w:rtl/>
        </w:rPr>
        <w:t xml:space="preserve">אני </w:t>
      </w:r>
      <w:bookmarkStart w:id="9281" w:name="_ETM_Q29_743889"/>
      <w:bookmarkEnd w:id="9281"/>
      <w:r>
        <w:rPr>
          <w:rtl/>
        </w:rPr>
        <w:t xml:space="preserve">אשמח </w:t>
      </w:r>
      <w:bookmarkStart w:id="9282" w:name="_ETM_Q29_744279"/>
      <w:bookmarkEnd w:id="9282"/>
      <w:r>
        <w:rPr>
          <w:rtl/>
        </w:rPr>
        <w:t xml:space="preserve">לשמוע </w:t>
      </w:r>
      <w:bookmarkStart w:id="9283" w:name="_ETM_Q29_744939"/>
      <w:bookmarkEnd w:id="9283"/>
      <w:r>
        <w:rPr>
          <w:rtl/>
        </w:rPr>
        <w:t xml:space="preserve">את </w:t>
      </w:r>
      <w:bookmarkStart w:id="9284" w:name="_ETM_Q29_745119"/>
      <w:bookmarkEnd w:id="9284"/>
      <w:r>
        <w:rPr>
          <w:rtl/>
        </w:rPr>
        <w:t xml:space="preserve">תשובת </w:t>
      </w:r>
      <w:bookmarkStart w:id="9285" w:name="_ETM_Q29_745449"/>
      <w:bookmarkEnd w:id="9285"/>
      <w:r>
        <w:rPr>
          <w:rtl/>
        </w:rPr>
        <w:t>השר</w:t>
      </w:r>
      <w:r>
        <w:rPr>
          <w:rFonts w:hint="cs"/>
          <w:rtl/>
        </w:rPr>
        <w:t>ה.</w:t>
      </w:r>
      <w:r>
        <w:rPr>
          <w:rtl/>
        </w:rPr>
        <w:t xml:space="preserve"> </w:t>
      </w:r>
      <w:bookmarkStart w:id="9286" w:name="_ETM_Q29_747100"/>
      <w:bookmarkEnd w:id="9286"/>
      <w:r>
        <w:rPr>
          <w:rtl/>
        </w:rPr>
        <w:t xml:space="preserve">בוודאי </w:t>
      </w:r>
      <w:bookmarkStart w:id="9287" w:name="_ETM_Q29_747729"/>
      <w:bookmarkEnd w:id="9287"/>
      <w:r>
        <w:rPr>
          <w:rtl/>
        </w:rPr>
        <w:t xml:space="preserve">ובוודאי </w:t>
      </w:r>
      <w:bookmarkStart w:id="9288" w:name="_ETM_Q29_749030"/>
      <w:bookmarkEnd w:id="9288"/>
      <w:r>
        <w:rPr>
          <w:rtl/>
        </w:rPr>
        <w:t xml:space="preserve">אני </w:t>
      </w:r>
      <w:bookmarkStart w:id="9289" w:name="_ETM_Q29_749330"/>
      <w:bookmarkEnd w:id="9289"/>
      <w:r>
        <w:rPr>
          <w:rtl/>
        </w:rPr>
        <w:t xml:space="preserve">תמה </w:t>
      </w:r>
      <w:bookmarkStart w:id="9290" w:name="_ETM_Q29_751280"/>
      <w:bookmarkStart w:id="9291" w:name="_ETM_Q29_752389"/>
      <w:bookmarkEnd w:id="9290"/>
      <w:bookmarkEnd w:id="9291"/>
      <w:r>
        <w:rPr>
          <w:rFonts w:hint="cs"/>
          <w:rtl/>
        </w:rPr>
        <w:t xml:space="preserve">מה </w:t>
      </w:r>
      <w:r>
        <w:rPr>
          <w:rtl/>
        </w:rPr>
        <w:t xml:space="preserve">עומד </w:t>
      </w:r>
      <w:bookmarkStart w:id="9292" w:name="_ETM_Q29_752780"/>
      <w:bookmarkEnd w:id="9292"/>
      <w:r>
        <w:rPr>
          <w:rtl/>
        </w:rPr>
        <w:t xml:space="preserve">בבסיס </w:t>
      </w:r>
      <w:bookmarkStart w:id="9293" w:name="_ETM_Q29_753139"/>
      <w:bookmarkEnd w:id="9293"/>
      <w:r>
        <w:rPr>
          <w:rtl/>
        </w:rPr>
        <w:t xml:space="preserve">השיקולים </w:t>
      </w:r>
      <w:bookmarkStart w:id="9294" w:name="_ETM_Q29_753860"/>
      <w:bookmarkEnd w:id="9294"/>
      <w:r>
        <w:rPr>
          <w:rtl/>
        </w:rPr>
        <w:t xml:space="preserve">של </w:t>
      </w:r>
      <w:bookmarkStart w:id="9295" w:name="_ETM_Q29_754070"/>
      <w:bookmarkEnd w:id="9295"/>
      <w:r>
        <w:rPr>
          <w:rtl/>
        </w:rPr>
        <w:t xml:space="preserve">ועדת </w:t>
      </w:r>
      <w:bookmarkStart w:id="9296" w:name="_ETM_Q29_754400"/>
      <w:bookmarkEnd w:id="9296"/>
      <w:r>
        <w:rPr>
          <w:rtl/>
        </w:rPr>
        <w:t xml:space="preserve">שרים </w:t>
      </w:r>
      <w:bookmarkStart w:id="9297" w:name="_ETM_Q29_754670"/>
      <w:bookmarkEnd w:id="9297"/>
      <w:r>
        <w:rPr>
          <w:rFonts w:hint="cs"/>
          <w:rtl/>
        </w:rPr>
        <w:t xml:space="preserve">לענייני </w:t>
      </w:r>
      <w:r>
        <w:rPr>
          <w:rtl/>
        </w:rPr>
        <w:t>חקיקה</w:t>
      </w:r>
      <w:r>
        <w:rPr>
          <w:rFonts w:hint="cs"/>
          <w:rtl/>
        </w:rPr>
        <w:t xml:space="preserve"> </w:t>
      </w:r>
      <w:r w:rsidR="00AC34E5">
        <w:rPr>
          <w:rFonts w:hint="cs"/>
          <w:rtl/>
        </w:rPr>
        <w:t>– –</w:t>
      </w:r>
    </w:p>
    <w:p w14:paraId="51AEDBFA" w14:textId="77777777" w:rsidR="007F0AB3" w:rsidRDefault="007F0AB3" w:rsidP="007C26EC">
      <w:pPr>
        <w:rPr>
          <w:rtl/>
        </w:rPr>
      </w:pPr>
      <w:bookmarkStart w:id="9298" w:name="_ETM_Q29_750000"/>
      <w:bookmarkEnd w:id="9298"/>
    </w:p>
    <w:p w14:paraId="3C39E548" w14:textId="77777777" w:rsidR="007F0AB3" w:rsidRDefault="007F0AB3" w:rsidP="007C26EC">
      <w:pPr>
        <w:pStyle w:val="af6"/>
        <w:keepNext/>
        <w:rPr>
          <w:rtl/>
        </w:rPr>
      </w:pPr>
      <w:r w:rsidRPr="00E05549">
        <w:rPr>
          <w:rStyle w:val="TagStyle"/>
          <w:rtl/>
        </w:rPr>
        <w:t xml:space="preserve"> &lt;&lt; יור &gt;&gt; </w:t>
      </w:r>
      <w:r>
        <w:rPr>
          <w:rtl/>
        </w:rPr>
        <w:t>היו"ר משה רוט:</w:t>
      </w:r>
      <w:r w:rsidRPr="00E05549">
        <w:rPr>
          <w:rStyle w:val="TagStyle"/>
          <w:rtl/>
        </w:rPr>
        <w:t xml:space="preserve"> &lt;&lt; יור &gt;&gt;</w:t>
      </w:r>
      <w:r>
        <w:rPr>
          <w:rtl/>
        </w:rPr>
        <w:t xml:space="preserve"> </w:t>
      </w:r>
    </w:p>
    <w:p w14:paraId="141DBE5F" w14:textId="77777777" w:rsidR="007F0AB3" w:rsidRDefault="007F0AB3" w:rsidP="00AC34E5">
      <w:pPr>
        <w:rPr>
          <w:rtl/>
        </w:rPr>
      </w:pPr>
    </w:p>
    <w:p w14:paraId="541CF35D" w14:textId="77777777" w:rsidR="007F0AB3" w:rsidRDefault="007F0AB3" w:rsidP="007C26EC">
      <w:pPr>
        <w:rPr>
          <w:rtl/>
        </w:rPr>
      </w:pPr>
      <w:bookmarkStart w:id="9299" w:name="_ETM_Q29_751000"/>
      <w:bookmarkEnd w:id="9299"/>
      <w:r>
        <w:rPr>
          <w:rFonts w:hint="cs"/>
          <w:rtl/>
        </w:rPr>
        <w:t>תודה.</w:t>
      </w:r>
    </w:p>
    <w:p w14:paraId="75B1211B" w14:textId="77777777" w:rsidR="007F0AB3" w:rsidRDefault="007F0AB3" w:rsidP="007C26EC">
      <w:pPr>
        <w:rPr>
          <w:rtl/>
        </w:rPr>
      </w:pPr>
    </w:p>
    <w:p w14:paraId="274FFF59" w14:textId="77777777" w:rsidR="007F0AB3" w:rsidRDefault="007F0AB3" w:rsidP="007C26EC">
      <w:pPr>
        <w:pStyle w:val="-"/>
        <w:keepNext/>
        <w:rPr>
          <w:rtl/>
        </w:rPr>
      </w:pPr>
      <w:bookmarkStart w:id="9300" w:name="ET_speakercontinue_5792_22"/>
      <w:r w:rsidRPr="00E05549">
        <w:rPr>
          <w:rStyle w:val="TagStyle"/>
          <w:rtl/>
        </w:rPr>
        <w:t xml:space="preserve"> &lt;&lt; דובר_המשך &gt;&gt; </w:t>
      </w:r>
      <w:r>
        <w:rPr>
          <w:rtl/>
        </w:rPr>
        <w:t>יבגני סובה (ישראל ביתנו):</w:t>
      </w:r>
      <w:r w:rsidRPr="00E05549">
        <w:rPr>
          <w:rStyle w:val="TagStyle"/>
          <w:rtl/>
        </w:rPr>
        <w:t xml:space="preserve"> &lt;&lt; דובר_המשך &gt;&gt;</w:t>
      </w:r>
      <w:r>
        <w:rPr>
          <w:rtl/>
        </w:rPr>
        <w:t xml:space="preserve"> </w:t>
      </w:r>
      <w:bookmarkEnd w:id="9300"/>
    </w:p>
    <w:p w14:paraId="4303BA98" w14:textId="77777777" w:rsidR="007F0AB3" w:rsidRDefault="007F0AB3" w:rsidP="00AC34E5">
      <w:pPr>
        <w:rPr>
          <w:rtl/>
        </w:rPr>
      </w:pPr>
    </w:p>
    <w:p w14:paraId="011A3B14" w14:textId="3C45C34E" w:rsidR="007F0AB3" w:rsidRDefault="00AC34E5" w:rsidP="007C26EC">
      <w:pPr>
        <w:rPr>
          <w:rtl/>
        </w:rPr>
      </w:pPr>
      <w:bookmarkStart w:id="9301" w:name="_ETM_Q29_747000"/>
      <w:bookmarkEnd w:id="9301"/>
      <w:r>
        <w:rPr>
          <w:rFonts w:hint="cs"/>
          <w:rtl/>
        </w:rPr>
        <w:t>– –</w:t>
      </w:r>
      <w:r w:rsidR="007F0AB3" w:rsidRPr="00E05549">
        <w:rPr>
          <w:rFonts w:hint="cs"/>
          <w:rtl/>
        </w:rPr>
        <w:t xml:space="preserve"> </w:t>
      </w:r>
      <w:r w:rsidR="007F0AB3">
        <w:rPr>
          <w:rFonts w:hint="cs"/>
          <w:rtl/>
        </w:rPr>
        <w:t>שבעיניי פשוט עשתה טעות חמורה בסיפור הזה. תודה רבה.</w:t>
      </w:r>
    </w:p>
    <w:p w14:paraId="66592A48" w14:textId="77777777" w:rsidR="007F0AB3" w:rsidRDefault="007F0AB3" w:rsidP="007C26EC">
      <w:pPr>
        <w:rPr>
          <w:rtl/>
        </w:rPr>
      </w:pPr>
      <w:bookmarkStart w:id="9302" w:name="_ETM_Q29_759000"/>
      <w:bookmarkEnd w:id="9302"/>
    </w:p>
    <w:p w14:paraId="05B7F8F5" w14:textId="77777777" w:rsidR="007F0AB3" w:rsidRDefault="007F0AB3" w:rsidP="007C26EC">
      <w:pPr>
        <w:pStyle w:val="af6"/>
        <w:keepNext/>
        <w:rPr>
          <w:rtl/>
        </w:rPr>
      </w:pPr>
      <w:bookmarkStart w:id="9303" w:name="ET_yor_6599_23"/>
      <w:r w:rsidRPr="00E05549">
        <w:rPr>
          <w:rStyle w:val="TagStyle"/>
          <w:rtl/>
        </w:rPr>
        <w:t xml:space="preserve"> &lt;&lt; יור &gt;&gt; </w:t>
      </w:r>
      <w:r>
        <w:rPr>
          <w:rtl/>
        </w:rPr>
        <w:t>היו"ר משה רוט:</w:t>
      </w:r>
      <w:r w:rsidRPr="00E05549">
        <w:rPr>
          <w:rStyle w:val="TagStyle"/>
          <w:rtl/>
        </w:rPr>
        <w:t xml:space="preserve"> &lt;&lt; יור &gt;&gt;</w:t>
      </w:r>
      <w:r>
        <w:rPr>
          <w:rtl/>
        </w:rPr>
        <w:t xml:space="preserve"> </w:t>
      </w:r>
      <w:bookmarkEnd w:id="9303"/>
    </w:p>
    <w:p w14:paraId="7DD6840D" w14:textId="77777777" w:rsidR="007F0AB3" w:rsidRDefault="007F0AB3" w:rsidP="00AC34E5">
      <w:pPr>
        <w:rPr>
          <w:rtl/>
        </w:rPr>
      </w:pPr>
    </w:p>
    <w:p w14:paraId="2994D7A4" w14:textId="77777777" w:rsidR="007F0AB3" w:rsidRDefault="007F0AB3" w:rsidP="007C26EC">
      <w:pPr>
        <w:rPr>
          <w:rtl/>
        </w:rPr>
      </w:pPr>
      <w:bookmarkStart w:id="9304" w:name="_ETM_Q29_760000"/>
      <w:bookmarkStart w:id="9305" w:name="_ETM_Q29_755750"/>
      <w:bookmarkStart w:id="9306" w:name="_ETM_Q29_756139"/>
      <w:bookmarkStart w:id="9307" w:name="_ETM_Q29_756559"/>
      <w:bookmarkStart w:id="9308" w:name="_ETM_Q29_756800"/>
      <w:bookmarkStart w:id="9309" w:name="_ETM_Q29_757100"/>
      <w:bookmarkStart w:id="9310" w:name="_ETM_Q29_757730"/>
      <w:bookmarkStart w:id="9311" w:name="_ETM_Q29_758150"/>
      <w:bookmarkStart w:id="9312" w:name="_ETM_Q29_758300"/>
      <w:bookmarkStart w:id="9313" w:name="_ETM_Q29_758510"/>
      <w:bookmarkStart w:id="9314" w:name="_ETM_Q29_759639"/>
      <w:bookmarkEnd w:id="9304"/>
      <w:bookmarkEnd w:id="9305"/>
      <w:bookmarkEnd w:id="9306"/>
      <w:bookmarkEnd w:id="9307"/>
      <w:bookmarkEnd w:id="9308"/>
      <w:bookmarkEnd w:id="9309"/>
      <w:bookmarkEnd w:id="9310"/>
      <w:bookmarkEnd w:id="9311"/>
      <w:bookmarkEnd w:id="9312"/>
      <w:bookmarkEnd w:id="9313"/>
      <w:bookmarkEnd w:id="9314"/>
      <w:r>
        <w:rPr>
          <w:rtl/>
        </w:rPr>
        <w:t>בבקשה</w:t>
      </w:r>
      <w:r>
        <w:rPr>
          <w:rFonts w:hint="cs"/>
          <w:rtl/>
        </w:rPr>
        <w:t>,</w:t>
      </w:r>
      <w:r>
        <w:rPr>
          <w:rtl/>
        </w:rPr>
        <w:t xml:space="preserve"> </w:t>
      </w:r>
      <w:bookmarkStart w:id="9315" w:name="_ETM_Q29_760419"/>
      <w:bookmarkEnd w:id="9315"/>
      <w:r>
        <w:rPr>
          <w:rtl/>
        </w:rPr>
        <w:t xml:space="preserve">אני </w:t>
      </w:r>
      <w:bookmarkStart w:id="9316" w:name="_ETM_Q29_760569"/>
      <w:bookmarkEnd w:id="9316"/>
      <w:r>
        <w:rPr>
          <w:rtl/>
        </w:rPr>
        <w:t xml:space="preserve">מזמין </w:t>
      </w:r>
      <w:bookmarkStart w:id="9317" w:name="_ETM_Q29_760870"/>
      <w:bookmarkEnd w:id="9317"/>
      <w:r>
        <w:rPr>
          <w:rtl/>
        </w:rPr>
        <w:t xml:space="preserve">את </w:t>
      </w:r>
      <w:bookmarkStart w:id="9318" w:name="_ETM_Q29_761050"/>
      <w:bookmarkEnd w:id="9318"/>
      <w:r>
        <w:rPr>
          <w:rtl/>
        </w:rPr>
        <w:t xml:space="preserve">השרה </w:t>
      </w:r>
      <w:bookmarkStart w:id="9319" w:name="_ETM_Q29_761530"/>
      <w:bookmarkEnd w:id="9319"/>
      <w:r>
        <w:rPr>
          <w:rtl/>
        </w:rPr>
        <w:t xml:space="preserve">סטרוק </w:t>
      </w:r>
      <w:bookmarkStart w:id="9320" w:name="_ETM_Q29_762580"/>
      <w:bookmarkEnd w:id="9320"/>
      <w:r>
        <w:rPr>
          <w:rtl/>
        </w:rPr>
        <w:t xml:space="preserve">להציג </w:t>
      </w:r>
      <w:bookmarkStart w:id="9321" w:name="_ETM_Q29_763090"/>
      <w:bookmarkEnd w:id="9321"/>
      <w:r>
        <w:rPr>
          <w:rtl/>
        </w:rPr>
        <w:t xml:space="preserve">את </w:t>
      </w:r>
      <w:bookmarkStart w:id="9322" w:name="_ETM_Q29_763179"/>
      <w:bookmarkEnd w:id="9322"/>
      <w:r>
        <w:rPr>
          <w:rtl/>
        </w:rPr>
        <w:t xml:space="preserve">עמדת </w:t>
      </w:r>
      <w:bookmarkStart w:id="9323" w:name="_ETM_Q29_763540"/>
      <w:bookmarkEnd w:id="9323"/>
      <w:r>
        <w:rPr>
          <w:rtl/>
        </w:rPr>
        <w:t xml:space="preserve">הממשלה </w:t>
      </w:r>
      <w:bookmarkStart w:id="9324" w:name="_ETM_Q29_763990"/>
      <w:bookmarkEnd w:id="9324"/>
      <w:r>
        <w:rPr>
          <w:rtl/>
        </w:rPr>
        <w:t xml:space="preserve">ביחס </w:t>
      </w:r>
      <w:bookmarkStart w:id="9325" w:name="_ETM_Q29_764290"/>
      <w:bookmarkEnd w:id="9325"/>
      <w:r>
        <w:rPr>
          <w:rtl/>
        </w:rPr>
        <w:t xml:space="preserve">להצעת </w:t>
      </w:r>
      <w:bookmarkStart w:id="9326" w:name="_ETM_Q29_764679"/>
      <w:bookmarkEnd w:id="9326"/>
      <w:r>
        <w:rPr>
          <w:rtl/>
        </w:rPr>
        <w:t>החוק</w:t>
      </w:r>
      <w:r>
        <w:rPr>
          <w:rFonts w:hint="cs"/>
          <w:rtl/>
        </w:rPr>
        <w:t>.</w:t>
      </w:r>
      <w:r>
        <w:rPr>
          <w:rtl/>
        </w:rPr>
        <w:t xml:space="preserve"> </w:t>
      </w:r>
      <w:bookmarkStart w:id="9327" w:name="_ETM_Q29_765040"/>
      <w:bookmarkEnd w:id="9327"/>
      <w:r>
        <w:rPr>
          <w:rtl/>
        </w:rPr>
        <w:t>בבקשה</w:t>
      </w:r>
      <w:r>
        <w:rPr>
          <w:rFonts w:hint="cs"/>
          <w:rtl/>
        </w:rPr>
        <w:t>,</w:t>
      </w:r>
      <w:r>
        <w:rPr>
          <w:rtl/>
        </w:rPr>
        <w:t xml:space="preserve"> </w:t>
      </w:r>
      <w:bookmarkStart w:id="9328" w:name="_ETM_Q29_765429"/>
      <w:bookmarkEnd w:id="9328"/>
      <w:r>
        <w:rPr>
          <w:rtl/>
        </w:rPr>
        <w:t>גברתי</w:t>
      </w:r>
      <w:r>
        <w:rPr>
          <w:rFonts w:hint="cs"/>
          <w:rtl/>
        </w:rPr>
        <w:t xml:space="preserve"> </w:t>
      </w:r>
      <w:bookmarkStart w:id="9329" w:name="_ETM_Q29_778000"/>
      <w:bookmarkEnd w:id="9329"/>
      <w:r>
        <w:rPr>
          <w:rFonts w:hint="cs"/>
          <w:rtl/>
        </w:rPr>
        <w:t xml:space="preserve">השרה, עשר דקות. </w:t>
      </w:r>
    </w:p>
    <w:p w14:paraId="4E217E3A" w14:textId="77777777" w:rsidR="007F0AB3" w:rsidRDefault="007F0AB3" w:rsidP="007C26EC">
      <w:pPr>
        <w:rPr>
          <w:rtl/>
        </w:rPr>
      </w:pPr>
    </w:p>
    <w:p w14:paraId="75F45421" w14:textId="77777777" w:rsidR="007F0AB3" w:rsidRDefault="007F0AB3" w:rsidP="007C26EC">
      <w:pPr>
        <w:pStyle w:val="a4"/>
        <w:keepNext/>
        <w:rPr>
          <w:rtl/>
        </w:rPr>
      </w:pPr>
      <w:bookmarkStart w:id="9330" w:name="ET_speaker_6451_2"/>
      <w:r w:rsidRPr="00C7647A">
        <w:rPr>
          <w:rStyle w:val="TagStyle"/>
          <w:rtl/>
        </w:rPr>
        <w:t xml:space="preserve">&lt;&lt; דובר &gt;&gt; </w:t>
      </w:r>
      <w:bookmarkStart w:id="9331" w:name="_Toc184838887"/>
      <w:bookmarkStart w:id="9332" w:name="_Toc184850885"/>
      <w:bookmarkStart w:id="9333" w:name="_Toc184892901"/>
      <w:bookmarkStart w:id="9334" w:name="_Toc184893060"/>
      <w:bookmarkStart w:id="9335" w:name="_Toc185145112"/>
      <w:bookmarkStart w:id="9336" w:name="_Toc185145828"/>
      <w:bookmarkStart w:id="9337" w:name="_Toc218689287"/>
      <w:r>
        <w:rPr>
          <w:rtl/>
        </w:rPr>
        <w:t>השרה להתיישבות ומשימות לאומיות אורית מלכה סטרוק:</w:t>
      </w:r>
      <w:bookmarkEnd w:id="9331"/>
      <w:bookmarkEnd w:id="9332"/>
      <w:bookmarkEnd w:id="9333"/>
      <w:bookmarkEnd w:id="9334"/>
      <w:bookmarkEnd w:id="9335"/>
      <w:bookmarkEnd w:id="9336"/>
      <w:bookmarkEnd w:id="9337"/>
      <w:r w:rsidRPr="00C7647A">
        <w:rPr>
          <w:rStyle w:val="TagStyle"/>
          <w:rtl/>
        </w:rPr>
        <w:t xml:space="preserve"> &lt;&lt; דובר &gt;&gt;</w:t>
      </w:r>
      <w:r>
        <w:rPr>
          <w:rtl/>
        </w:rPr>
        <w:t xml:space="preserve"> </w:t>
      </w:r>
      <w:bookmarkEnd w:id="9330"/>
    </w:p>
    <w:p w14:paraId="394C66C2" w14:textId="77777777" w:rsidR="007F0AB3" w:rsidRDefault="007F0AB3" w:rsidP="00AC34E5">
      <w:pPr>
        <w:rPr>
          <w:rtl/>
        </w:rPr>
      </w:pPr>
    </w:p>
    <w:p w14:paraId="430EE230" w14:textId="18BEED3F" w:rsidR="007F0AB3" w:rsidRDefault="007F0AB3" w:rsidP="007C26EC">
      <w:pPr>
        <w:rPr>
          <w:rtl/>
        </w:rPr>
      </w:pPr>
      <w:r>
        <w:rPr>
          <w:rFonts w:hint="cs"/>
          <w:rtl/>
        </w:rPr>
        <w:t xml:space="preserve">אדוני היושב-ראש, חבריי חברי הכנסת, חברי וידידי חבר הכנסת יבגני </w:t>
      </w:r>
      <w:bookmarkStart w:id="9338" w:name="_ETM_Q30_194000"/>
      <w:bookmarkEnd w:id="9338"/>
      <w:r>
        <w:rPr>
          <w:rFonts w:hint="cs"/>
          <w:rtl/>
        </w:rPr>
        <w:t xml:space="preserve">סובה החרוץ, אני מעריכה אותך מאוד, ולא נגדך, למרות </w:t>
      </w:r>
      <w:bookmarkStart w:id="9339" w:name="_ETM_Q30_195000"/>
      <w:bookmarkEnd w:id="9339"/>
      <w:r>
        <w:rPr>
          <w:rFonts w:hint="cs"/>
          <w:rtl/>
        </w:rPr>
        <w:t xml:space="preserve">שאתה </w:t>
      </w:r>
      <w:r>
        <w:rPr>
          <w:rFonts w:hint="eastAsia"/>
          <w:rtl/>
        </w:rPr>
        <w:t>–</w:t>
      </w:r>
      <w:r>
        <w:rPr>
          <w:rFonts w:hint="cs"/>
          <w:rtl/>
        </w:rPr>
        <w:t xml:space="preserve"> בלי </w:t>
      </w:r>
      <w:r w:rsidR="004D1F5A">
        <w:rPr>
          <w:rFonts w:hint="cs"/>
          <w:rtl/>
        </w:rPr>
        <w:t>"</w:t>
      </w:r>
      <w:r>
        <w:rPr>
          <w:rFonts w:hint="cs"/>
          <w:rtl/>
        </w:rPr>
        <w:t>למרות</w:t>
      </w:r>
      <w:r w:rsidR="004D1F5A">
        <w:rPr>
          <w:rFonts w:hint="cs"/>
          <w:rtl/>
        </w:rPr>
        <w:t>"</w:t>
      </w:r>
      <w:r>
        <w:rPr>
          <w:rFonts w:hint="cs"/>
          <w:rtl/>
        </w:rPr>
        <w:t>, אתה מישראל ביתנו</w:t>
      </w:r>
      <w:r w:rsidR="004D1F5A">
        <w:rPr>
          <w:rFonts w:hint="cs"/>
          <w:rtl/>
        </w:rPr>
        <w:t>,</w:t>
      </w:r>
      <w:r>
        <w:rPr>
          <w:rFonts w:hint="cs"/>
          <w:rtl/>
        </w:rPr>
        <w:t xml:space="preserve"> ואני לא </w:t>
      </w:r>
      <w:bookmarkStart w:id="9340" w:name="_ETM_Q30_200000"/>
      <w:bookmarkEnd w:id="9340"/>
      <w:r>
        <w:rPr>
          <w:rFonts w:hint="cs"/>
          <w:rtl/>
        </w:rPr>
        <w:t>נגדך. הכול טוב.</w:t>
      </w:r>
    </w:p>
    <w:p w14:paraId="2D0830BE" w14:textId="77777777" w:rsidR="007F0AB3" w:rsidRDefault="007F0AB3" w:rsidP="007C26EC">
      <w:pPr>
        <w:rPr>
          <w:rtl/>
        </w:rPr>
      </w:pPr>
    </w:p>
    <w:p w14:paraId="2E42B2AE" w14:textId="6FA04C92" w:rsidR="007F0AB3" w:rsidRDefault="007F0AB3" w:rsidP="007C26EC">
      <w:pPr>
        <w:rPr>
          <w:rtl/>
        </w:rPr>
      </w:pPr>
      <w:bookmarkStart w:id="9341" w:name="_ETM_Q30_206000"/>
      <w:bookmarkEnd w:id="9341"/>
      <w:r>
        <w:rPr>
          <w:rFonts w:hint="cs"/>
          <w:rtl/>
        </w:rPr>
        <w:t xml:space="preserve">תראה, קודם כול אני אקריא את התשובה רק משום שאני השרה התורנית. אני הרי לא כתבתי </w:t>
      </w:r>
      <w:bookmarkStart w:id="9342" w:name="_ETM_Q30_213000"/>
      <w:bookmarkEnd w:id="9342"/>
      <w:r>
        <w:rPr>
          <w:rFonts w:hint="cs"/>
          <w:rtl/>
        </w:rPr>
        <w:t>אותה</w:t>
      </w:r>
      <w:r w:rsidR="004D1F5A">
        <w:rPr>
          <w:rFonts w:hint="cs"/>
          <w:rtl/>
        </w:rPr>
        <w:t>,</w:t>
      </w:r>
      <w:r>
        <w:rPr>
          <w:rFonts w:hint="cs"/>
          <w:rtl/>
        </w:rPr>
        <w:t xml:space="preserve"> אבל עיינתי בה קצת, אנחנו ננסה יחד להבין אותה. </w:t>
      </w:r>
      <w:bookmarkStart w:id="9343" w:name="_ETM_Q30_218000"/>
      <w:bookmarkEnd w:id="9343"/>
      <w:r>
        <w:rPr>
          <w:rFonts w:hint="cs"/>
          <w:rtl/>
        </w:rPr>
        <w:t xml:space="preserve">למרות שאני לא מבינה, כבוד השר סער וכבוד השר דיכטר, </w:t>
      </w:r>
      <w:bookmarkStart w:id="9344" w:name="_ETM_Q30_224000"/>
      <w:bookmarkEnd w:id="9344"/>
      <w:r>
        <w:rPr>
          <w:rFonts w:hint="cs"/>
          <w:rtl/>
        </w:rPr>
        <w:t xml:space="preserve">אם אתם פה, למה אני בכלל פה? אני לא יודעת. </w:t>
      </w:r>
      <w:bookmarkStart w:id="9345" w:name="_ETM_Q30_227000"/>
      <w:bookmarkEnd w:id="9345"/>
      <w:r>
        <w:rPr>
          <w:rFonts w:hint="cs"/>
          <w:rtl/>
        </w:rPr>
        <w:t>לא משנה.</w:t>
      </w:r>
    </w:p>
    <w:p w14:paraId="4FCD85E4" w14:textId="77777777" w:rsidR="007F0AB3" w:rsidRDefault="007F0AB3" w:rsidP="007C26EC">
      <w:pPr>
        <w:rPr>
          <w:rtl/>
        </w:rPr>
      </w:pPr>
      <w:bookmarkStart w:id="9346" w:name="_ETM_Q30_228000"/>
      <w:bookmarkEnd w:id="9346"/>
    </w:p>
    <w:p w14:paraId="1A965D03" w14:textId="77777777" w:rsidR="007F0AB3" w:rsidRDefault="007F0AB3" w:rsidP="007C26EC">
      <w:pPr>
        <w:pStyle w:val="af5"/>
        <w:keepNext/>
        <w:rPr>
          <w:rtl/>
        </w:rPr>
      </w:pPr>
      <w:bookmarkStart w:id="9347" w:name="ET_interruption_6359_17"/>
      <w:r w:rsidRPr="00C46669">
        <w:rPr>
          <w:rStyle w:val="TagStyle"/>
          <w:rtl/>
        </w:rPr>
        <w:t xml:space="preserve"> &lt;&lt; קריאה &gt;&gt; </w:t>
      </w:r>
      <w:r>
        <w:rPr>
          <w:rtl/>
        </w:rPr>
        <w:t>מטי צרפתי הרכבי (יש עתיד):</w:t>
      </w:r>
      <w:r w:rsidRPr="00C46669">
        <w:rPr>
          <w:rStyle w:val="TagStyle"/>
          <w:rtl/>
        </w:rPr>
        <w:t xml:space="preserve"> &lt;&lt; קריאה &gt;&gt;</w:t>
      </w:r>
      <w:r>
        <w:rPr>
          <w:rtl/>
        </w:rPr>
        <w:t xml:space="preserve"> </w:t>
      </w:r>
      <w:bookmarkEnd w:id="9347"/>
    </w:p>
    <w:p w14:paraId="157B061F" w14:textId="77777777" w:rsidR="007F0AB3" w:rsidRDefault="007F0AB3" w:rsidP="00AC34E5">
      <w:pPr>
        <w:rPr>
          <w:rtl/>
        </w:rPr>
      </w:pPr>
    </w:p>
    <w:p w14:paraId="2BA6986C" w14:textId="79C17129" w:rsidR="007F0AB3" w:rsidRPr="00C46669" w:rsidRDefault="00AC34E5" w:rsidP="007C26EC">
      <w:pPr>
        <w:rPr>
          <w:rtl/>
        </w:rPr>
      </w:pPr>
      <w:r>
        <w:rPr>
          <w:rFonts w:hint="cs"/>
          <w:rtl/>
        </w:rPr>
        <w:t>– – –</w:t>
      </w:r>
    </w:p>
    <w:p w14:paraId="313233D0" w14:textId="77777777" w:rsidR="007F0AB3" w:rsidRDefault="007F0AB3" w:rsidP="007C26EC">
      <w:pPr>
        <w:rPr>
          <w:rtl/>
        </w:rPr>
      </w:pPr>
    </w:p>
    <w:p w14:paraId="6DFA7E76" w14:textId="77777777" w:rsidR="007F0AB3" w:rsidRDefault="007F0AB3" w:rsidP="007C26EC">
      <w:pPr>
        <w:pStyle w:val="-"/>
        <w:keepNext/>
        <w:rPr>
          <w:rtl/>
        </w:rPr>
      </w:pPr>
      <w:bookmarkStart w:id="9348" w:name="ET_speakercontinue_6451_2"/>
      <w:r w:rsidRPr="00C15072">
        <w:rPr>
          <w:rStyle w:val="TagStyle"/>
          <w:rtl/>
        </w:rPr>
        <w:t xml:space="preserve"> &lt;&lt; דובר_המשך &gt;&gt; </w:t>
      </w:r>
      <w:r>
        <w:rPr>
          <w:rtl/>
        </w:rPr>
        <w:t>השרה להתיישבות ומשימות לאומיות אורית מלכה סטרוק:</w:t>
      </w:r>
      <w:r w:rsidRPr="00C15072">
        <w:rPr>
          <w:rStyle w:val="TagStyle"/>
          <w:rtl/>
        </w:rPr>
        <w:t xml:space="preserve"> &lt;&lt; דובר_המשך &gt;&gt;</w:t>
      </w:r>
      <w:r>
        <w:rPr>
          <w:rtl/>
        </w:rPr>
        <w:t xml:space="preserve"> </w:t>
      </w:r>
      <w:bookmarkEnd w:id="9348"/>
    </w:p>
    <w:p w14:paraId="3DD27525" w14:textId="77777777" w:rsidR="007F0AB3" w:rsidRDefault="007F0AB3" w:rsidP="00AC34E5">
      <w:pPr>
        <w:rPr>
          <w:rtl/>
          <w:lang w:eastAsia="he-IL"/>
        </w:rPr>
      </w:pPr>
    </w:p>
    <w:p w14:paraId="4DE4E515" w14:textId="73A67033" w:rsidR="007F0AB3" w:rsidRDefault="007F0AB3" w:rsidP="007C26EC">
      <w:pPr>
        <w:rPr>
          <w:rtl/>
          <w:lang w:eastAsia="he-IL"/>
        </w:rPr>
      </w:pPr>
      <w:r>
        <w:rPr>
          <w:rFonts w:hint="cs"/>
          <w:rtl/>
          <w:lang w:eastAsia="he-IL"/>
        </w:rPr>
        <w:t xml:space="preserve">יש, ברוך השם, מספיק שרים. </w:t>
      </w:r>
      <w:bookmarkStart w:id="9349" w:name="_ETM_Q30_230000"/>
      <w:bookmarkEnd w:id="9349"/>
      <w:r>
        <w:rPr>
          <w:rFonts w:hint="cs"/>
          <w:rtl/>
          <w:lang w:eastAsia="he-IL"/>
        </w:rPr>
        <w:t xml:space="preserve">יכולתי ללכת ולתת לאחד משניהם להקריא. לא נורא. יבגני, אנחנו </w:t>
      </w:r>
      <w:bookmarkStart w:id="9350" w:name="_ETM_Q30_231000"/>
      <w:bookmarkEnd w:id="9350"/>
      <w:r>
        <w:rPr>
          <w:rFonts w:hint="cs"/>
          <w:rtl/>
          <w:lang w:eastAsia="he-IL"/>
        </w:rPr>
        <w:t xml:space="preserve">נעבור על זה יחד, ננסה להבין את העניין ונראה לי שנצליח. נראה לי </w:t>
      </w:r>
      <w:bookmarkStart w:id="9351" w:name="_ETM_Q30_241000"/>
      <w:bookmarkEnd w:id="9351"/>
      <w:r>
        <w:rPr>
          <w:rFonts w:hint="cs"/>
          <w:rtl/>
          <w:lang w:eastAsia="he-IL"/>
        </w:rPr>
        <w:t xml:space="preserve">שנצליח. אז כך כתוב: חוק הכניסה לישראל קובע היום שיקול דעת רחב בידי שר הפנים במתן אשרה ורישיון ישיבה בישראל, ואינו מפרט ככלל </w:t>
      </w:r>
      <w:bookmarkStart w:id="9352" w:name="_ETM_Q30_258000"/>
      <w:bookmarkEnd w:id="9352"/>
      <w:r>
        <w:rPr>
          <w:rFonts w:hint="cs"/>
          <w:rtl/>
          <w:lang w:eastAsia="he-IL"/>
        </w:rPr>
        <w:t xml:space="preserve">את הטעמים לסירוב למתן אשרה ורישיון. כלומר, על פניו, </w:t>
      </w:r>
      <w:bookmarkStart w:id="9353" w:name="_ETM_Q30_259000"/>
      <w:bookmarkEnd w:id="9353"/>
      <w:r>
        <w:rPr>
          <w:rFonts w:hint="cs"/>
          <w:rtl/>
          <w:lang w:eastAsia="he-IL"/>
        </w:rPr>
        <w:t xml:space="preserve">שר הפנים יכול להחליט כאשר תאווה נפשו </w:t>
      </w:r>
      <w:r>
        <w:rPr>
          <w:rFonts w:hint="eastAsia"/>
          <w:rtl/>
          <w:lang w:eastAsia="he-IL"/>
        </w:rPr>
        <w:t>–</w:t>
      </w:r>
      <w:r>
        <w:rPr>
          <w:rFonts w:hint="cs"/>
          <w:rtl/>
          <w:lang w:eastAsia="he-IL"/>
        </w:rPr>
        <w:t xml:space="preserve"> זה מילים שלי, </w:t>
      </w:r>
      <w:bookmarkStart w:id="9354" w:name="_ETM_Q30_271000"/>
      <w:bookmarkEnd w:id="9354"/>
      <w:r>
        <w:rPr>
          <w:rFonts w:hint="cs"/>
          <w:rtl/>
          <w:lang w:eastAsia="he-IL"/>
        </w:rPr>
        <w:t>זה לא מן הכתב. אם אני טועה בהבנה, בבקשה</w:t>
      </w:r>
      <w:r w:rsidR="004D1F5A">
        <w:rPr>
          <w:rFonts w:hint="cs"/>
          <w:rtl/>
          <w:lang w:eastAsia="he-IL"/>
        </w:rPr>
        <w:t>,</w:t>
      </w:r>
      <w:r>
        <w:rPr>
          <w:rFonts w:hint="cs"/>
          <w:rtl/>
          <w:lang w:eastAsia="he-IL"/>
        </w:rPr>
        <w:t xml:space="preserve"> תתקן </w:t>
      </w:r>
      <w:bookmarkStart w:id="9355" w:name="_ETM_Q30_269000"/>
      <w:bookmarkEnd w:id="9355"/>
      <w:r>
        <w:rPr>
          <w:rFonts w:hint="cs"/>
          <w:rtl/>
          <w:lang w:eastAsia="he-IL"/>
        </w:rPr>
        <w:t>אותי.</w:t>
      </w:r>
    </w:p>
    <w:p w14:paraId="61352BE5" w14:textId="77777777" w:rsidR="007F0AB3" w:rsidRDefault="007F0AB3" w:rsidP="007C26EC">
      <w:pPr>
        <w:rPr>
          <w:rtl/>
          <w:lang w:eastAsia="he-IL"/>
        </w:rPr>
      </w:pPr>
    </w:p>
    <w:p w14:paraId="4FE1E527" w14:textId="77777777" w:rsidR="007F0AB3" w:rsidRDefault="007F0AB3" w:rsidP="007C26EC">
      <w:pPr>
        <w:pStyle w:val="af5"/>
        <w:keepNext/>
        <w:rPr>
          <w:rtl/>
        </w:rPr>
      </w:pPr>
      <w:bookmarkStart w:id="9356" w:name="ET_interruption_6345_18"/>
      <w:r w:rsidRPr="00AC45E6">
        <w:rPr>
          <w:rStyle w:val="TagStyle"/>
          <w:rtl/>
        </w:rPr>
        <w:t xml:space="preserve"> &lt;&lt; קריאה &gt;&gt; </w:t>
      </w:r>
      <w:r>
        <w:rPr>
          <w:rtl/>
        </w:rPr>
        <w:t>טלי גוטליב (הליכוד):</w:t>
      </w:r>
      <w:r w:rsidRPr="00AC45E6">
        <w:rPr>
          <w:rStyle w:val="TagStyle"/>
          <w:rtl/>
        </w:rPr>
        <w:t xml:space="preserve"> &lt;&lt; קריאה &gt;&gt;</w:t>
      </w:r>
      <w:r>
        <w:rPr>
          <w:rtl/>
        </w:rPr>
        <w:t xml:space="preserve"> </w:t>
      </w:r>
      <w:bookmarkEnd w:id="9356"/>
    </w:p>
    <w:p w14:paraId="2820F7C4" w14:textId="77777777" w:rsidR="007F0AB3" w:rsidRDefault="007F0AB3" w:rsidP="00AC34E5">
      <w:pPr>
        <w:rPr>
          <w:rtl/>
          <w:lang w:eastAsia="he-IL"/>
        </w:rPr>
      </w:pPr>
    </w:p>
    <w:p w14:paraId="13CDD194" w14:textId="02615FDC" w:rsidR="007F0AB3" w:rsidRDefault="00AC34E5" w:rsidP="007C26EC">
      <w:pPr>
        <w:rPr>
          <w:rtl/>
          <w:lang w:eastAsia="he-IL"/>
        </w:rPr>
      </w:pPr>
      <w:bookmarkStart w:id="9357" w:name="_ETM_Q30_268000"/>
      <w:bookmarkEnd w:id="9357"/>
      <w:r>
        <w:rPr>
          <w:rFonts w:hint="cs"/>
          <w:rtl/>
          <w:lang w:eastAsia="he-IL"/>
        </w:rPr>
        <w:t>– – –</w:t>
      </w:r>
      <w:r w:rsidR="007F0AB3">
        <w:rPr>
          <w:rFonts w:hint="cs"/>
          <w:rtl/>
          <w:lang w:eastAsia="he-IL"/>
        </w:rPr>
        <w:t xml:space="preserve"> </w:t>
      </w:r>
    </w:p>
    <w:p w14:paraId="59EDD728" w14:textId="77777777" w:rsidR="007F0AB3" w:rsidRDefault="007F0AB3" w:rsidP="007C26EC">
      <w:pPr>
        <w:rPr>
          <w:rtl/>
          <w:lang w:eastAsia="he-IL"/>
        </w:rPr>
      </w:pPr>
    </w:p>
    <w:p w14:paraId="146402CF" w14:textId="77777777" w:rsidR="007F0AB3" w:rsidRDefault="007F0AB3" w:rsidP="007C26EC">
      <w:pPr>
        <w:pStyle w:val="-"/>
        <w:keepNext/>
        <w:rPr>
          <w:rtl/>
        </w:rPr>
      </w:pPr>
      <w:bookmarkStart w:id="9358" w:name="ET_speakercontinue_6451_21"/>
      <w:bookmarkStart w:id="9359" w:name="ET_speakercontinue_5792_19"/>
      <w:r w:rsidRPr="00AC45E6">
        <w:rPr>
          <w:rStyle w:val="TagStyle"/>
          <w:rtl/>
        </w:rPr>
        <w:t xml:space="preserve"> &lt;&lt; דובר_המשך &gt;&gt; </w:t>
      </w:r>
      <w:r>
        <w:rPr>
          <w:rtl/>
        </w:rPr>
        <w:t>השרה להתיישבות ומשימות לאומיות אורית מלכה סטרוק:</w:t>
      </w:r>
      <w:r w:rsidRPr="00AC45E6">
        <w:rPr>
          <w:rStyle w:val="TagStyle"/>
          <w:rtl/>
        </w:rPr>
        <w:t xml:space="preserve"> &lt;&lt; דובר_המשך &gt;&gt;</w:t>
      </w:r>
      <w:r>
        <w:rPr>
          <w:rtl/>
        </w:rPr>
        <w:t xml:space="preserve"> </w:t>
      </w:r>
      <w:bookmarkEnd w:id="9358"/>
    </w:p>
    <w:p w14:paraId="5BCC7A8B" w14:textId="77777777" w:rsidR="007F0AB3" w:rsidRDefault="007F0AB3" w:rsidP="00AC34E5">
      <w:pPr>
        <w:rPr>
          <w:rtl/>
          <w:lang w:eastAsia="he-IL"/>
        </w:rPr>
      </w:pPr>
    </w:p>
    <w:p w14:paraId="4E85FAF1" w14:textId="40F92D5A" w:rsidR="007F0AB3" w:rsidRDefault="007F0AB3" w:rsidP="007C26EC">
      <w:pPr>
        <w:rPr>
          <w:rtl/>
          <w:lang w:eastAsia="he-IL"/>
        </w:rPr>
      </w:pPr>
      <w:bookmarkStart w:id="9360" w:name="_ETM_Q30_276000"/>
      <w:bookmarkEnd w:id="9360"/>
      <w:r>
        <w:rPr>
          <w:rFonts w:hint="cs"/>
          <w:rtl/>
          <w:lang w:eastAsia="he-IL"/>
        </w:rPr>
        <w:t xml:space="preserve">חריג לכך קבוע בסעיף 2(ד) </w:t>
      </w:r>
      <w:bookmarkStart w:id="9361" w:name="_ETM_Q30_275000"/>
      <w:bookmarkEnd w:id="9361"/>
      <w:r>
        <w:rPr>
          <w:rFonts w:hint="cs"/>
          <w:rtl/>
          <w:lang w:eastAsia="he-IL"/>
        </w:rPr>
        <w:t>לחוק, אשר קובע שלא יינתנו אשרה ורישיון ישיבה מכל סוג</w:t>
      </w:r>
      <w:bookmarkStart w:id="9362" w:name="_ETM_Q30_283000"/>
      <w:bookmarkEnd w:id="9362"/>
      <w:r>
        <w:rPr>
          <w:rFonts w:hint="cs"/>
          <w:rtl/>
          <w:lang w:eastAsia="he-IL"/>
        </w:rPr>
        <w:t xml:space="preserve"> לאדם שאינו אזרח ישראלי או בעל רישיון לישיבת קבע במדינת </w:t>
      </w:r>
      <w:bookmarkStart w:id="9363" w:name="_ETM_Q30_289000"/>
      <w:bookmarkEnd w:id="9363"/>
      <w:r>
        <w:rPr>
          <w:rFonts w:hint="cs"/>
          <w:rtl/>
          <w:lang w:eastAsia="he-IL"/>
        </w:rPr>
        <w:t xml:space="preserve">ישראל, אם הוא או הארגון או הגוף שהוא פועל </w:t>
      </w:r>
      <w:bookmarkStart w:id="9364" w:name="_ETM_Q30_292000"/>
      <w:bookmarkEnd w:id="9364"/>
      <w:r>
        <w:rPr>
          <w:rFonts w:hint="cs"/>
          <w:rtl/>
          <w:lang w:eastAsia="he-IL"/>
        </w:rPr>
        <w:t>בעבורם פרסם ביודעין קריאה פומבית להטלת חרם על מדינת ישראל</w:t>
      </w:r>
      <w:bookmarkStart w:id="9365" w:name="_ETM_Q30_303000"/>
      <w:bookmarkEnd w:id="9365"/>
      <w:r>
        <w:rPr>
          <w:rFonts w:hint="cs"/>
          <w:rtl/>
          <w:lang w:eastAsia="he-IL"/>
        </w:rPr>
        <w:t xml:space="preserve"> </w:t>
      </w:r>
      <w:r>
        <w:rPr>
          <w:rFonts w:hint="eastAsia"/>
          <w:rtl/>
          <w:lang w:eastAsia="he-IL"/>
        </w:rPr>
        <w:t>–</w:t>
      </w:r>
      <w:r>
        <w:rPr>
          <w:rFonts w:hint="cs"/>
          <w:rtl/>
          <w:lang w:eastAsia="he-IL"/>
        </w:rPr>
        <w:t xml:space="preserve"> אוקיי? זה בעצם החריג. אבל מעבר לחריג הזה, שזה משהו שנועל את שיקול הדעת של שר הפנים, מעבר לזה </w:t>
      </w:r>
      <w:bookmarkStart w:id="9366" w:name="_ETM_Q30_312000"/>
      <w:bookmarkEnd w:id="9366"/>
      <w:r>
        <w:rPr>
          <w:rFonts w:hint="cs"/>
          <w:rtl/>
          <w:lang w:eastAsia="he-IL"/>
        </w:rPr>
        <w:t>הוא יכול לא להכניס את מי שאוותה נפשו.</w:t>
      </w:r>
    </w:p>
    <w:p w14:paraId="04F8BE3B" w14:textId="77777777" w:rsidR="007F0AB3" w:rsidRDefault="007F0AB3" w:rsidP="007C26EC">
      <w:pPr>
        <w:rPr>
          <w:rtl/>
          <w:lang w:eastAsia="he-IL"/>
        </w:rPr>
      </w:pPr>
      <w:bookmarkStart w:id="9367" w:name="_ETM_Q30_307000"/>
      <w:bookmarkEnd w:id="9367"/>
    </w:p>
    <w:p w14:paraId="55A68645" w14:textId="324DB621" w:rsidR="007F0AB3" w:rsidRDefault="007F0AB3" w:rsidP="007C26EC">
      <w:pPr>
        <w:rPr>
          <w:rtl/>
          <w:lang w:eastAsia="he-IL"/>
        </w:rPr>
      </w:pPr>
      <w:bookmarkStart w:id="9368" w:name="_ETM_Q30_308000"/>
      <w:bookmarkEnd w:id="9368"/>
      <w:r>
        <w:rPr>
          <w:rFonts w:hint="cs"/>
          <w:rtl/>
          <w:lang w:eastAsia="he-IL"/>
        </w:rPr>
        <w:t xml:space="preserve">הצעת החוק </w:t>
      </w:r>
      <w:bookmarkStart w:id="9369" w:name="_ETM_Q30_315000"/>
      <w:bookmarkEnd w:id="9369"/>
      <w:r>
        <w:rPr>
          <w:rFonts w:hint="cs"/>
          <w:rtl/>
          <w:lang w:eastAsia="he-IL"/>
        </w:rPr>
        <w:t>הזו מבקשת לתקן את סעיף 2(ד) ולהוסיף חלופה נוספת</w:t>
      </w:r>
      <w:r w:rsidR="008914A9">
        <w:rPr>
          <w:rFonts w:hint="cs"/>
          <w:rtl/>
          <w:lang w:eastAsia="he-IL"/>
        </w:rPr>
        <w:t>,</w:t>
      </w:r>
      <w:r>
        <w:rPr>
          <w:rFonts w:hint="cs"/>
          <w:rtl/>
          <w:lang w:eastAsia="he-IL"/>
        </w:rPr>
        <w:t xml:space="preserve"> שלפיה</w:t>
      </w:r>
      <w:bookmarkStart w:id="9370" w:name="_ETM_Q30_323000"/>
      <w:bookmarkEnd w:id="9370"/>
      <w:r>
        <w:rPr>
          <w:rFonts w:hint="cs"/>
          <w:rtl/>
          <w:lang w:eastAsia="he-IL"/>
        </w:rPr>
        <w:t xml:space="preserve"> לא יינתנו אשרה ורישיון ישיבה למי שקורא להשמדתה של מדינת </w:t>
      </w:r>
      <w:bookmarkStart w:id="9371" w:name="_ETM_Q30_324000"/>
      <w:bookmarkEnd w:id="9371"/>
      <w:r>
        <w:rPr>
          <w:rFonts w:hint="cs"/>
          <w:rtl/>
          <w:lang w:eastAsia="he-IL"/>
        </w:rPr>
        <w:t xml:space="preserve">ישראל או אזרחיה </w:t>
      </w:r>
      <w:r>
        <w:rPr>
          <w:rFonts w:hint="eastAsia"/>
          <w:rtl/>
          <w:lang w:eastAsia="he-IL"/>
        </w:rPr>
        <w:t>–</w:t>
      </w:r>
      <w:r>
        <w:rPr>
          <w:rFonts w:hint="cs"/>
          <w:rtl/>
          <w:lang w:eastAsia="he-IL"/>
        </w:rPr>
        <w:t xml:space="preserve"> בנוסף, למי שקורא לחרם. עד כאן הבנו </w:t>
      </w:r>
      <w:bookmarkStart w:id="9372" w:name="_ETM_Q30_336000"/>
      <w:bookmarkEnd w:id="9372"/>
      <w:r>
        <w:rPr>
          <w:rFonts w:hint="cs"/>
          <w:rtl/>
          <w:lang w:eastAsia="he-IL"/>
        </w:rPr>
        <w:t>ביחד, יבגני?</w:t>
      </w:r>
    </w:p>
    <w:p w14:paraId="7079DEAE" w14:textId="77777777" w:rsidR="007F0AB3" w:rsidRDefault="007F0AB3" w:rsidP="007C26EC">
      <w:pPr>
        <w:rPr>
          <w:rtl/>
          <w:lang w:eastAsia="he-IL"/>
        </w:rPr>
      </w:pPr>
      <w:bookmarkStart w:id="9373" w:name="_ETM_Q30_329000"/>
      <w:bookmarkEnd w:id="9373"/>
    </w:p>
    <w:p w14:paraId="0E609C58" w14:textId="77777777" w:rsidR="007F0AB3" w:rsidRDefault="007F0AB3" w:rsidP="007C26EC">
      <w:pPr>
        <w:pStyle w:val="af5"/>
        <w:keepNext/>
        <w:rPr>
          <w:rtl/>
        </w:rPr>
      </w:pPr>
      <w:bookmarkStart w:id="9374" w:name="ET_interruption_5792_22"/>
      <w:r w:rsidRPr="00AC45E6">
        <w:rPr>
          <w:rStyle w:val="TagStyle"/>
          <w:rtl/>
        </w:rPr>
        <w:t xml:space="preserve"> &lt;&lt; קריאה &gt;&gt; </w:t>
      </w:r>
      <w:r>
        <w:rPr>
          <w:rtl/>
        </w:rPr>
        <w:t>יבגני סובה (ישראל ביתנו):</w:t>
      </w:r>
      <w:r w:rsidRPr="00AC45E6">
        <w:rPr>
          <w:rStyle w:val="TagStyle"/>
          <w:rtl/>
        </w:rPr>
        <w:t xml:space="preserve"> &lt;&lt; קריאה &gt;&gt;</w:t>
      </w:r>
      <w:r>
        <w:rPr>
          <w:rtl/>
        </w:rPr>
        <w:t xml:space="preserve"> </w:t>
      </w:r>
      <w:bookmarkEnd w:id="9374"/>
    </w:p>
    <w:p w14:paraId="2B5A9B6F" w14:textId="77777777" w:rsidR="007F0AB3" w:rsidRDefault="007F0AB3" w:rsidP="00AC34E5">
      <w:pPr>
        <w:rPr>
          <w:rtl/>
          <w:lang w:eastAsia="he-IL"/>
        </w:rPr>
      </w:pPr>
    </w:p>
    <w:p w14:paraId="4E09C565" w14:textId="64AEB099" w:rsidR="007F0AB3" w:rsidRDefault="00AC34E5" w:rsidP="007C26EC">
      <w:pPr>
        <w:rPr>
          <w:rtl/>
          <w:lang w:eastAsia="he-IL"/>
        </w:rPr>
      </w:pPr>
      <w:bookmarkStart w:id="9375" w:name="_ETM_Q30_342000"/>
      <w:bookmarkEnd w:id="9375"/>
      <w:r>
        <w:rPr>
          <w:rFonts w:hint="cs"/>
          <w:rtl/>
          <w:lang w:eastAsia="he-IL"/>
        </w:rPr>
        <w:t>– – –</w:t>
      </w:r>
      <w:r w:rsidR="007F0AB3">
        <w:rPr>
          <w:rFonts w:hint="cs"/>
          <w:rtl/>
          <w:lang w:eastAsia="he-IL"/>
        </w:rPr>
        <w:t xml:space="preserve"> </w:t>
      </w:r>
    </w:p>
    <w:p w14:paraId="67E685E3" w14:textId="77777777" w:rsidR="007F0AB3" w:rsidRDefault="007F0AB3" w:rsidP="007C26EC">
      <w:pPr>
        <w:rPr>
          <w:rtl/>
          <w:lang w:eastAsia="he-IL"/>
        </w:rPr>
      </w:pPr>
      <w:bookmarkStart w:id="9376" w:name="_ETM_Q30_345000"/>
      <w:bookmarkEnd w:id="9376"/>
    </w:p>
    <w:p w14:paraId="11AB3946" w14:textId="77777777" w:rsidR="007F0AB3" w:rsidRDefault="007F0AB3" w:rsidP="007C26EC">
      <w:pPr>
        <w:pStyle w:val="-"/>
        <w:keepNext/>
        <w:rPr>
          <w:rtl/>
        </w:rPr>
      </w:pPr>
      <w:bookmarkStart w:id="9377" w:name="ET_speakercontinue_6451_23"/>
      <w:r w:rsidRPr="00AC45E6">
        <w:rPr>
          <w:rStyle w:val="TagStyle"/>
          <w:rtl/>
        </w:rPr>
        <w:t xml:space="preserve"> &lt;&lt; דובר_המשך &gt;&gt; </w:t>
      </w:r>
      <w:r>
        <w:rPr>
          <w:rtl/>
        </w:rPr>
        <w:t>השרה להתיישבות ומשימות לאומיות אורית מלכה סטרוק:</w:t>
      </w:r>
      <w:r w:rsidRPr="00AC45E6">
        <w:rPr>
          <w:rStyle w:val="TagStyle"/>
          <w:rtl/>
        </w:rPr>
        <w:t xml:space="preserve"> &lt;&lt; דובר_המשך &gt;&gt;</w:t>
      </w:r>
      <w:r>
        <w:rPr>
          <w:rtl/>
        </w:rPr>
        <w:t xml:space="preserve"> </w:t>
      </w:r>
      <w:bookmarkEnd w:id="9377"/>
    </w:p>
    <w:p w14:paraId="70C0E3CE" w14:textId="77777777" w:rsidR="007F0AB3" w:rsidRDefault="007F0AB3" w:rsidP="00AC34E5">
      <w:pPr>
        <w:rPr>
          <w:rtl/>
          <w:lang w:eastAsia="he-IL"/>
        </w:rPr>
      </w:pPr>
    </w:p>
    <w:p w14:paraId="32F04A93" w14:textId="77777777" w:rsidR="007F0AB3" w:rsidRDefault="007F0AB3" w:rsidP="007C26EC">
      <w:pPr>
        <w:rPr>
          <w:rtl/>
          <w:lang w:eastAsia="he-IL"/>
        </w:rPr>
      </w:pPr>
      <w:bookmarkStart w:id="9378" w:name="_ETM_Q30_347000"/>
      <w:bookmarkEnd w:id="9378"/>
      <w:r>
        <w:rPr>
          <w:rFonts w:hint="cs"/>
          <w:rtl/>
          <w:lang w:eastAsia="he-IL"/>
        </w:rPr>
        <w:t xml:space="preserve">נכון, זה אותו דבר </w:t>
      </w:r>
      <w:bookmarkStart w:id="9379" w:name="_ETM_Q30_350000"/>
      <w:bookmarkEnd w:id="9379"/>
      <w:r>
        <w:rPr>
          <w:rFonts w:hint="cs"/>
          <w:rtl/>
          <w:lang w:eastAsia="he-IL"/>
        </w:rPr>
        <w:t xml:space="preserve">כמו עם הסיפור של החרם. לא תינתן אשרה למי שקורא </w:t>
      </w:r>
      <w:bookmarkStart w:id="9380" w:name="_ETM_Q30_348000"/>
      <w:bookmarkEnd w:id="9380"/>
      <w:r>
        <w:rPr>
          <w:rFonts w:hint="cs"/>
          <w:rtl/>
          <w:lang w:eastAsia="he-IL"/>
        </w:rPr>
        <w:t>לחרם.</w:t>
      </w:r>
    </w:p>
    <w:p w14:paraId="4769C33E" w14:textId="77777777" w:rsidR="007F0AB3" w:rsidRDefault="007F0AB3" w:rsidP="007C26EC">
      <w:pPr>
        <w:rPr>
          <w:rtl/>
          <w:lang w:eastAsia="he-IL"/>
        </w:rPr>
      </w:pPr>
      <w:bookmarkStart w:id="9381" w:name="_ETM_Q30_358000"/>
      <w:bookmarkEnd w:id="9381"/>
    </w:p>
    <w:p w14:paraId="3F73F332" w14:textId="77777777" w:rsidR="007F0AB3" w:rsidRDefault="007F0AB3" w:rsidP="007C26EC">
      <w:pPr>
        <w:pStyle w:val="af5"/>
        <w:keepNext/>
        <w:rPr>
          <w:rtl/>
        </w:rPr>
      </w:pPr>
      <w:bookmarkStart w:id="9382" w:name="ET_interruption_5792_24"/>
      <w:r w:rsidRPr="00AC45E6">
        <w:rPr>
          <w:rStyle w:val="TagStyle"/>
          <w:rtl/>
        </w:rPr>
        <w:t xml:space="preserve"> &lt;&lt; קריאה &gt;&gt; </w:t>
      </w:r>
      <w:r>
        <w:rPr>
          <w:rtl/>
        </w:rPr>
        <w:t>יבגני סובה (ישראל ביתנו):</w:t>
      </w:r>
      <w:r w:rsidRPr="00AC45E6">
        <w:rPr>
          <w:rStyle w:val="TagStyle"/>
          <w:rtl/>
        </w:rPr>
        <w:t xml:space="preserve"> &lt;&lt; קריאה &gt;&gt;</w:t>
      </w:r>
      <w:r>
        <w:rPr>
          <w:rtl/>
        </w:rPr>
        <w:t xml:space="preserve"> </w:t>
      </w:r>
      <w:bookmarkEnd w:id="9382"/>
    </w:p>
    <w:p w14:paraId="5E459E8D" w14:textId="77777777" w:rsidR="007F0AB3" w:rsidRDefault="007F0AB3" w:rsidP="00AC34E5">
      <w:pPr>
        <w:rPr>
          <w:rtl/>
          <w:lang w:eastAsia="he-IL"/>
        </w:rPr>
      </w:pPr>
    </w:p>
    <w:p w14:paraId="2FE07BD0" w14:textId="1E819C18" w:rsidR="007F0AB3" w:rsidRDefault="00AC34E5" w:rsidP="007C26EC">
      <w:pPr>
        <w:rPr>
          <w:rtl/>
          <w:lang w:eastAsia="he-IL"/>
        </w:rPr>
      </w:pPr>
      <w:bookmarkStart w:id="9383" w:name="_ETM_Q30_360000"/>
      <w:bookmarkEnd w:id="9383"/>
      <w:r>
        <w:rPr>
          <w:rFonts w:hint="cs"/>
          <w:rtl/>
          <w:lang w:eastAsia="he-IL"/>
        </w:rPr>
        <w:t>– – –</w:t>
      </w:r>
      <w:r w:rsidR="007F0AB3">
        <w:rPr>
          <w:rFonts w:hint="cs"/>
          <w:rtl/>
          <w:lang w:eastAsia="he-IL"/>
        </w:rPr>
        <w:t xml:space="preserve"> </w:t>
      </w:r>
    </w:p>
    <w:p w14:paraId="51FAA650" w14:textId="77777777" w:rsidR="007F0AB3" w:rsidRDefault="007F0AB3" w:rsidP="007C26EC">
      <w:pPr>
        <w:rPr>
          <w:rtl/>
          <w:lang w:eastAsia="he-IL"/>
        </w:rPr>
      </w:pPr>
    </w:p>
    <w:p w14:paraId="17CB3D68" w14:textId="77777777" w:rsidR="007F0AB3" w:rsidRDefault="007F0AB3" w:rsidP="007C26EC">
      <w:pPr>
        <w:pStyle w:val="-"/>
        <w:keepNext/>
        <w:rPr>
          <w:rtl/>
        </w:rPr>
      </w:pPr>
      <w:bookmarkStart w:id="9384" w:name="ET_speakercontinue_6451_25"/>
      <w:r w:rsidRPr="00AC45E6">
        <w:rPr>
          <w:rStyle w:val="TagStyle"/>
          <w:rtl/>
        </w:rPr>
        <w:t xml:space="preserve"> &lt;&lt; דובר_המשך &gt;&gt; </w:t>
      </w:r>
      <w:r>
        <w:rPr>
          <w:rtl/>
        </w:rPr>
        <w:t>השרה להתיישבות ומשימות לאומיות אורית מלכה סטרוק:</w:t>
      </w:r>
      <w:r w:rsidRPr="00AC45E6">
        <w:rPr>
          <w:rStyle w:val="TagStyle"/>
          <w:rtl/>
        </w:rPr>
        <w:t xml:space="preserve"> &lt;&lt; דובר_המשך &gt;&gt;</w:t>
      </w:r>
      <w:r>
        <w:rPr>
          <w:rtl/>
        </w:rPr>
        <w:t xml:space="preserve"> </w:t>
      </w:r>
      <w:bookmarkEnd w:id="9384"/>
    </w:p>
    <w:p w14:paraId="6AFF794C" w14:textId="77777777" w:rsidR="007F0AB3" w:rsidRDefault="007F0AB3" w:rsidP="00AC34E5">
      <w:pPr>
        <w:rPr>
          <w:rtl/>
          <w:lang w:eastAsia="he-IL"/>
        </w:rPr>
      </w:pPr>
    </w:p>
    <w:p w14:paraId="65DD537D" w14:textId="77777777" w:rsidR="007F0AB3" w:rsidRDefault="007F0AB3" w:rsidP="007C26EC">
      <w:pPr>
        <w:rPr>
          <w:rtl/>
          <w:lang w:eastAsia="he-IL"/>
        </w:rPr>
      </w:pPr>
      <w:bookmarkStart w:id="9385" w:name="_ETM_Q30_359000"/>
      <w:bookmarkEnd w:id="9385"/>
      <w:r>
        <w:rPr>
          <w:rFonts w:hint="cs"/>
          <w:rtl/>
          <w:lang w:eastAsia="he-IL"/>
        </w:rPr>
        <w:t xml:space="preserve">אוקיי. אין מחלוקת בדבר החומרה שבקריאה </w:t>
      </w:r>
      <w:bookmarkStart w:id="9386" w:name="_ETM_Q30_362000"/>
      <w:bookmarkEnd w:id="9386"/>
      <w:r>
        <w:rPr>
          <w:rFonts w:hint="cs"/>
          <w:rtl/>
          <w:lang w:eastAsia="he-IL"/>
        </w:rPr>
        <w:t xml:space="preserve">להשמדת מדינת ישראל ובדבר הצורך שלא לתת פרס ולא לסייע </w:t>
      </w:r>
      <w:bookmarkStart w:id="9387" w:name="_ETM_Q30_370000"/>
      <w:bookmarkEnd w:id="9387"/>
      <w:r>
        <w:rPr>
          <w:rFonts w:hint="cs"/>
          <w:rtl/>
          <w:lang w:eastAsia="he-IL"/>
        </w:rPr>
        <w:t xml:space="preserve">בשום צורה למי שמבקש להשמידנו. למי שאינו אזרח או תושב </w:t>
      </w:r>
      <w:bookmarkStart w:id="9388" w:name="_ETM_Q30_376000"/>
      <w:bookmarkEnd w:id="9388"/>
      <w:r>
        <w:rPr>
          <w:rFonts w:hint="cs"/>
          <w:rtl/>
          <w:lang w:eastAsia="he-IL"/>
        </w:rPr>
        <w:t xml:space="preserve">ישראלי אין זכות מוקנית להיכנס לישראל ואין ציפייה ממדינת ישראל </w:t>
      </w:r>
      <w:bookmarkStart w:id="9389" w:name="_ETM_Q30_382000"/>
      <w:bookmarkEnd w:id="9389"/>
      <w:r>
        <w:rPr>
          <w:rFonts w:hint="cs"/>
          <w:rtl/>
          <w:lang w:eastAsia="he-IL"/>
        </w:rPr>
        <w:t>לתת יד למי שמבקשים להרים יד עליה. זו נקודת המוצא.</w:t>
      </w:r>
    </w:p>
    <w:p w14:paraId="76D8DE6A" w14:textId="77777777" w:rsidR="007F0AB3" w:rsidRDefault="007F0AB3" w:rsidP="007C26EC">
      <w:pPr>
        <w:rPr>
          <w:rtl/>
          <w:lang w:eastAsia="he-IL"/>
        </w:rPr>
      </w:pPr>
    </w:p>
    <w:p w14:paraId="042F8522" w14:textId="66734297" w:rsidR="007F0AB3" w:rsidRDefault="007F0AB3" w:rsidP="008914A9">
      <w:pPr>
        <w:rPr>
          <w:rtl/>
          <w:lang w:eastAsia="he-IL"/>
        </w:rPr>
      </w:pPr>
      <w:bookmarkStart w:id="9390" w:name="_ETM_Q30_386000"/>
      <w:bookmarkEnd w:id="9390"/>
      <w:r>
        <w:rPr>
          <w:rFonts w:hint="cs"/>
          <w:rtl/>
          <w:lang w:eastAsia="he-IL"/>
        </w:rPr>
        <w:t>לצד</w:t>
      </w:r>
      <w:bookmarkStart w:id="9391" w:name="_ETM_Q30_387000"/>
      <w:bookmarkEnd w:id="9391"/>
      <w:r>
        <w:rPr>
          <w:rFonts w:hint="cs"/>
          <w:rtl/>
          <w:lang w:eastAsia="he-IL"/>
        </w:rPr>
        <w:t xml:space="preserve"> זאת, הייעוץ המשפטי העלה חששות משמעותיים בשני היבטים. ראשית, </w:t>
      </w:r>
      <w:bookmarkStart w:id="9392" w:name="_ETM_Q30_395000"/>
      <w:bookmarkEnd w:id="9392"/>
      <w:r>
        <w:rPr>
          <w:rFonts w:hint="cs"/>
          <w:rtl/>
          <w:lang w:eastAsia="he-IL"/>
        </w:rPr>
        <w:t xml:space="preserve">גם היום לשר קיימת סמכות למנוע כניסתם של מי שמבקש </w:t>
      </w:r>
      <w:bookmarkStart w:id="9393" w:name="_ETM_Q30_394000"/>
      <w:bookmarkEnd w:id="9393"/>
      <w:r>
        <w:rPr>
          <w:rFonts w:hint="cs"/>
          <w:rtl/>
          <w:lang w:eastAsia="he-IL"/>
        </w:rPr>
        <w:t>להשמיד את מדינת ישראל במסגרת סמכותו הכללית</w:t>
      </w:r>
      <w:r w:rsidR="008914A9">
        <w:rPr>
          <w:rFonts w:hint="cs"/>
          <w:rtl/>
          <w:lang w:eastAsia="he-IL"/>
        </w:rPr>
        <w:t>,</w:t>
      </w:r>
      <w:r>
        <w:rPr>
          <w:rFonts w:hint="cs"/>
          <w:rtl/>
          <w:lang w:eastAsia="he-IL"/>
        </w:rPr>
        <w:t xml:space="preserve"> והוא מפעיל את </w:t>
      </w:r>
      <w:bookmarkStart w:id="9394" w:name="_ETM_Q30_402000"/>
      <w:bookmarkEnd w:id="9394"/>
      <w:r>
        <w:rPr>
          <w:rFonts w:hint="cs"/>
          <w:rtl/>
          <w:lang w:eastAsia="he-IL"/>
        </w:rPr>
        <w:t xml:space="preserve">הסמכות הזו. דווקא העלאת הדברים על הכתב תביא לצמצום שיקול </w:t>
      </w:r>
      <w:bookmarkStart w:id="9395" w:name="_ETM_Q30_411000"/>
      <w:bookmarkEnd w:id="9395"/>
      <w:r>
        <w:rPr>
          <w:rFonts w:hint="cs"/>
          <w:rtl/>
          <w:lang w:eastAsia="he-IL"/>
        </w:rPr>
        <w:t xml:space="preserve">דעתו של שר הפנים ותקל על כניסתם של מבקשי רעתנו </w:t>
      </w:r>
      <w:bookmarkStart w:id="9396" w:name="_ETM_Q30_419000"/>
      <w:bookmarkEnd w:id="9396"/>
      <w:r>
        <w:rPr>
          <w:rFonts w:hint="cs"/>
          <w:rtl/>
          <w:lang w:eastAsia="he-IL"/>
        </w:rPr>
        <w:t xml:space="preserve">להיכנס לארץ במקום להקשות עליהם. זאת אומרת, חבר הכנסת סובה, </w:t>
      </w:r>
      <w:bookmarkStart w:id="9397" w:name="_ETM_Q30_427000"/>
      <w:bookmarkEnd w:id="9397"/>
      <w:r>
        <w:rPr>
          <w:rFonts w:hint="cs"/>
          <w:rtl/>
          <w:lang w:eastAsia="he-IL"/>
        </w:rPr>
        <w:t xml:space="preserve">מה שאומר לך פה שר הפנים דרכי </w:t>
      </w:r>
      <w:r>
        <w:rPr>
          <w:rtl/>
          <w:lang w:eastAsia="he-IL"/>
        </w:rPr>
        <w:t>–</w:t>
      </w:r>
      <w:r>
        <w:rPr>
          <w:rFonts w:hint="cs"/>
          <w:rtl/>
          <w:lang w:eastAsia="he-IL"/>
        </w:rPr>
        <w:t xml:space="preserve"> אבל יבגני,</w:t>
      </w:r>
      <w:bookmarkStart w:id="9398" w:name="_ETM_Q30_433000"/>
      <w:bookmarkEnd w:id="9398"/>
      <w:r>
        <w:rPr>
          <w:rFonts w:hint="cs"/>
          <w:rtl/>
          <w:lang w:eastAsia="he-IL"/>
        </w:rPr>
        <w:t xml:space="preserve"> אתה לא מקשיב אז איך אני </w:t>
      </w:r>
      <w:r w:rsidR="00AC34E5">
        <w:rPr>
          <w:rFonts w:hint="cs"/>
          <w:rtl/>
          <w:lang w:eastAsia="he-IL"/>
        </w:rPr>
        <w:t>– – –</w:t>
      </w:r>
      <w:r>
        <w:rPr>
          <w:rFonts w:hint="cs"/>
          <w:rtl/>
          <w:lang w:eastAsia="he-IL"/>
        </w:rPr>
        <w:t xml:space="preserve"> </w:t>
      </w:r>
    </w:p>
    <w:p w14:paraId="2E1312DD" w14:textId="77777777" w:rsidR="007F0AB3" w:rsidRDefault="007F0AB3" w:rsidP="007C26EC">
      <w:pPr>
        <w:rPr>
          <w:rtl/>
          <w:lang w:eastAsia="he-IL"/>
        </w:rPr>
      </w:pPr>
      <w:bookmarkStart w:id="9399" w:name="_ETM_Q30_435000"/>
      <w:bookmarkEnd w:id="9399"/>
    </w:p>
    <w:p w14:paraId="2CC773E4" w14:textId="77777777" w:rsidR="007F0AB3" w:rsidRDefault="007F0AB3" w:rsidP="007C26EC">
      <w:pPr>
        <w:pStyle w:val="af5"/>
        <w:keepNext/>
        <w:rPr>
          <w:rtl/>
        </w:rPr>
      </w:pPr>
      <w:bookmarkStart w:id="9400" w:name="ET_interruption_6345_26"/>
      <w:r w:rsidRPr="00AC45E6">
        <w:rPr>
          <w:rStyle w:val="TagStyle"/>
          <w:rtl/>
        </w:rPr>
        <w:t xml:space="preserve"> &lt;&lt; קריאה &gt;&gt; </w:t>
      </w:r>
      <w:r>
        <w:rPr>
          <w:rtl/>
        </w:rPr>
        <w:t>טלי גוטליב (הליכוד):</w:t>
      </w:r>
      <w:r w:rsidRPr="00AC45E6">
        <w:rPr>
          <w:rStyle w:val="TagStyle"/>
          <w:rtl/>
        </w:rPr>
        <w:t xml:space="preserve"> &lt;&lt; קריאה &gt;&gt;</w:t>
      </w:r>
      <w:r>
        <w:rPr>
          <w:rtl/>
        </w:rPr>
        <w:t xml:space="preserve"> </w:t>
      </w:r>
      <w:bookmarkEnd w:id="9400"/>
    </w:p>
    <w:p w14:paraId="7AB5AFDE" w14:textId="77777777" w:rsidR="007F0AB3" w:rsidRDefault="007F0AB3" w:rsidP="00AC34E5">
      <w:pPr>
        <w:rPr>
          <w:rtl/>
          <w:lang w:eastAsia="he-IL"/>
        </w:rPr>
      </w:pPr>
    </w:p>
    <w:p w14:paraId="2728C0C6" w14:textId="01B01EB8" w:rsidR="007F0AB3" w:rsidRDefault="00AC34E5" w:rsidP="007C26EC">
      <w:pPr>
        <w:rPr>
          <w:rtl/>
          <w:lang w:eastAsia="he-IL"/>
        </w:rPr>
      </w:pPr>
      <w:bookmarkStart w:id="9401" w:name="_ETM_Q30_434000"/>
      <w:bookmarkEnd w:id="9401"/>
      <w:r>
        <w:rPr>
          <w:rFonts w:hint="cs"/>
          <w:rtl/>
          <w:lang w:eastAsia="he-IL"/>
        </w:rPr>
        <w:t>– – –</w:t>
      </w:r>
      <w:r w:rsidR="007F0AB3">
        <w:rPr>
          <w:rFonts w:hint="cs"/>
          <w:rtl/>
          <w:lang w:eastAsia="he-IL"/>
        </w:rPr>
        <w:t xml:space="preserve"> </w:t>
      </w:r>
    </w:p>
    <w:p w14:paraId="61783FC6" w14:textId="77777777" w:rsidR="007F0AB3" w:rsidRDefault="007F0AB3" w:rsidP="007C26EC">
      <w:pPr>
        <w:rPr>
          <w:rtl/>
          <w:lang w:eastAsia="he-IL"/>
        </w:rPr>
      </w:pPr>
    </w:p>
    <w:p w14:paraId="5D337295" w14:textId="77777777" w:rsidR="007F0AB3" w:rsidRDefault="007F0AB3" w:rsidP="007C26EC">
      <w:pPr>
        <w:pStyle w:val="-"/>
        <w:keepNext/>
        <w:rPr>
          <w:rtl/>
        </w:rPr>
      </w:pPr>
      <w:bookmarkStart w:id="9402" w:name="ET_speakercontinue_6451_27"/>
      <w:r w:rsidRPr="00AC45E6">
        <w:rPr>
          <w:rStyle w:val="TagStyle"/>
          <w:rtl/>
        </w:rPr>
        <w:t xml:space="preserve"> &lt;&lt; דובר_המשך &gt;&gt; </w:t>
      </w:r>
      <w:r>
        <w:rPr>
          <w:rtl/>
        </w:rPr>
        <w:t>השרה להתיישבות ומשימות לאומיות אורית מלכה סטרוק:</w:t>
      </w:r>
      <w:r w:rsidRPr="00AC45E6">
        <w:rPr>
          <w:rStyle w:val="TagStyle"/>
          <w:rtl/>
        </w:rPr>
        <w:t xml:space="preserve"> &lt;&lt; דובר_המשך &gt;&gt;</w:t>
      </w:r>
      <w:r>
        <w:rPr>
          <w:rtl/>
        </w:rPr>
        <w:t xml:space="preserve"> </w:t>
      </w:r>
      <w:bookmarkEnd w:id="9402"/>
    </w:p>
    <w:p w14:paraId="19BFAE4D" w14:textId="77777777" w:rsidR="007F0AB3" w:rsidRDefault="007F0AB3" w:rsidP="00AC34E5">
      <w:pPr>
        <w:rPr>
          <w:rtl/>
          <w:lang w:eastAsia="he-IL"/>
        </w:rPr>
      </w:pPr>
    </w:p>
    <w:p w14:paraId="698E7039" w14:textId="77777777" w:rsidR="007F0AB3" w:rsidRDefault="007F0AB3" w:rsidP="007C26EC">
      <w:pPr>
        <w:rPr>
          <w:rtl/>
          <w:lang w:eastAsia="he-IL"/>
        </w:rPr>
      </w:pPr>
      <w:bookmarkStart w:id="9403" w:name="_ETM_Q30_436000"/>
      <w:bookmarkEnd w:id="9403"/>
      <w:r>
        <w:rPr>
          <w:rFonts w:hint="cs"/>
          <w:rtl/>
          <w:lang w:eastAsia="he-IL"/>
        </w:rPr>
        <w:t>אבל אני</w:t>
      </w:r>
      <w:bookmarkStart w:id="9404" w:name="_ETM_Q30_437000"/>
      <w:bookmarkEnd w:id="9404"/>
      <w:r>
        <w:rPr>
          <w:rFonts w:hint="cs"/>
          <w:rtl/>
          <w:lang w:eastAsia="he-IL"/>
        </w:rPr>
        <w:t xml:space="preserve"> מדברת איתו, טלי.</w:t>
      </w:r>
    </w:p>
    <w:p w14:paraId="18743A03" w14:textId="77777777" w:rsidR="007F0AB3" w:rsidRDefault="007F0AB3" w:rsidP="007C26EC">
      <w:pPr>
        <w:rPr>
          <w:rtl/>
          <w:lang w:eastAsia="he-IL"/>
        </w:rPr>
      </w:pPr>
      <w:bookmarkStart w:id="9405" w:name="_ETM_Q30_442000"/>
      <w:bookmarkEnd w:id="9405"/>
    </w:p>
    <w:p w14:paraId="3DE24FDE" w14:textId="77777777" w:rsidR="007F0AB3" w:rsidRDefault="007F0AB3" w:rsidP="007C26EC">
      <w:pPr>
        <w:rPr>
          <w:rtl/>
          <w:lang w:eastAsia="he-IL"/>
        </w:rPr>
      </w:pPr>
      <w:bookmarkStart w:id="9406" w:name="_ETM_Q30_445000"/>
      <w:bookmarkEnd w:id="9406"/>
      <w:r>
        <w:rPr>
          <w:rFonts w:hint="cs"/>
          <w:rtl/>
          <w:lang w:eastAsia="he-IL"/>
        </w:rPr>
        <w:t xml:space="preserve">מה שהוא אומר לך פה </w:t>
      </w:r>
      <w:bookmarkStart w:id="9407" w:name="_ETM_Q30_448000"/>
      <w:bookmarkEnd w:id="9407"/>
      <w:r>
        <w:rPr>
          <w:rFonts w:hint="cs"/>
          <w:rtl/>
          <w:lang w:eastAsia="he-IL"/>
        </w:rPr>
        <w:t xml:space="preserve">זה שבעצם החוק הזה מצמצם את שיקול דעתו של שר </w:t>
      </w:r>
      <w:bookmarkStart w:id="9408" w:name="_ETM_Q30_453000"/>
      <w:bookmarkEnd w:id="9408"/>
      <w:r>
        <w:rPr>
          <w:rFonts w:hint="cs"/>
          <w:rtl/>
          <w:lang w:eastAsia="he-IL"/>
        </w:rPr>
        <w:t xml:space="preserve">הפנים ועלול להקל על כניסתם של מבקשי רעתנו לארץ במקום </w:t>
      </w:r>
      <w:bookmarkStart w:id="9409" w:name="_ETM_Q30_456000"/>
      <w:bookmarkEnd w:id="9409"/>
      <w:r>
        <w:rPr>
          <w:rFonts w:hint="cs"/>
          <w:rtl/>
          <w:lang w:eastAsia="he-IL"/>
        </w:rPr>
        <w:t xml:space="preserve">להקשות עליהם. </w:t>
      </w:r>
    </w:p>
    <w:p w14:paraId="2E1EDC21" w14:textId="77777777" w:rsidR="007F0AB3" w:rsidRDefault="007F0AB3" w:rsidP="007C26EC">
      <w:pPr>
        <w:rPr>
          <w:rtl/>
          <w:lang w:eastAsia="he-IL"/>
        </w:rPr>
      </w:pPr>
    </w:p>
    <w:p w14:paraId="70EFA7B7" w14:textId="77777777" w:rsidR="007F0AB3" w:rsidRDefault="007F0AB3" w:rsidP="007C26EC">
      <w:pPr>
        <w:rPr>
          <w:rtl/>
          <w:lang w:eastAsia="he-IL"/>
        </w:rPr>
      </w:pPr>
      <w:r>
        <w:rPr>
          <w:rFonts w:hint="cs"/>
          <w:rtl/>
          <w:lang w:eastAsia="he-IL"/>
        </w:rPr>
        <w:t xml:space="preserve">שנית, הפירוט הספציפי בעניין מי שקורא להשמדת מדינת </w:t>
      </w:r>
      <w:bookmarkStart w:id="9410" w:name="_ETM_Q30_463000"/>
      <w:bookmarkEnd w:id="9410"/>
      <w:r>
        <w:rPr>
          <w:rFonts w:hint="cs"/>
          <w:rtl/>
          <w:lang w:eastAsia="he-IL"/>
        </w:rPr>
        <w:t xml:space="preserve">ישראל עלול ליצור הסדר שלילי לגבי כניסת אזרחים זרים אחרים </w:t>
      </w:r>
      <w:bookmarkStart w:id="9411" w:name="_ETM_Q30_469000"/>
      <w:bookmarkEnd w:id="9411"/>
      <w:r>
        <w:rPr>
          <w:rFonts w:hint="cs"/>
          <w:rtl/>
          <w:lang w:eastAsia="he-IL"/>
        </w:rPr>
        <w:t xml:space="preserve">שיש הצדקה שלא להכניסם </w:t>
      </w:r>
      <w:r>
        <w:rPr>
          <w:rFonts w:hint="eastAsia"/>
          <w:rtl/>
          <w:lang w:eastAsia="he-IL"/>
        </w:rPr>
        <w:t>–</w:t>
      </w:r>
      <w:r>
        <w:rPr>
          <w:rFonts w:hint="cs"/>
          <w:rtl/>
          <w:lang w:eastAsia="he-IL"/>
        </w:rPr>
        <w:t xml:space="preserve"> הם חוששים פה מהסדר שלילי. אני </w:t>
      </w:r>
      <w:bookmarkStart w:id="9412" w:name="_ETM_Q30_477000"/>
      <w:bookmarkEnd w:id="9412"/>
      <w:r>
        <w:rPr>
          <w:rFonts w:hint="cs"/>
          <w:rtl/>
          <w:lang w:eastAsia="he-IL"/>
        </w:rPr>
        <w:t>לא אומרת לך אם זו הייתה חוות דעתי אם הייתי</w:t>
      </w:r>
      <w:bookmarkStart w:id="9413" w:name="_ETM_Q30_481000"/>
      <w:bookmarkEnd w:id="9413"/>
      <w:r>
        <w:rPr>
          <w:rFonts w:hint="cs"/>
          <w:rtl/>
          <w:lang w:eastAsia="he-IL"/>
        </w:rPr>
        <w:t xml:space="preserve"> היועץ המשפטי למשרד הפנים, אני פשוט מסבירה מה שהוא אומר.</w:t>
      </w:r>
    </w:p>
    <w:p w14:paraId="35020D7E" w14:textId="77777777" w:rsidR="007F0AB3" w:rsidRDefault="007F0AB3" w:rsidP="007C26EC">
      <w:pPr>
        <w:rPr>
          <w:rtl/>
          <w:lang w:eastAsia="he-IL"/>
        </w:rPr>
      </w:pPr>
    </w:p>
    <w:p w14:paraId="11EFBD94" w14:textId="566A0716" w:rsidR="007F0AB3" w:rsidRDefault="007F0AB3" w:rsidP="008914A9">
      <w:pPr>
        <w:rPr>
          <w:rtl/>
          <w:lang w:eastAsia="he-IL"/>
        </w:rPr>
      </w:pPr>
      <w:bookmarkStart w:id="9414" w:name="_ETM_Q30_487000"/>
      <w:bookmarkEnd w:id="9414"/>
      <w:r>
        <w:rPr>
          <w:rFonts w:hint="cs"/>
          <w:rtl/>
          <w:lang w:eastAsia="he-IL"/>
        </w:rPr>
        <w:t xml:space="preserve">לצערנו, </w:t>
      </w:r>
      <w:bookmarkStart w:id="9415" w:name="_ETM_Q30_489000"/>
      <w:bookmarkEnd w:id="9415"/>
      <w:r>
        <w:rPr>
          <w:rFonts w:hint="cs"/>
          <w:rtl/>
          <w:lang w:eastAsia="he-IL"/>
        </w:rPr>
        <w:t xml:space="preserve">המציעים </w:t>
      </w:r>
      <w:r>
        <w:rPr>
          <w:rFonts w:hint="eastAsia"/>
          <w:rtl/>
          <w:lang w:eastAsia="he-IL"/>
        </w:rPr>
        <w:t>–</w:t>
      </w:r>
      <w:r>
        <w:rPr>
          <w:rFonts w:hint="cs"/>
          <w:rtl/>
          <w:lang w:eastAsia="he-IL"/>
        </w:rPr>
        <w:t xml:space="preserve"> שזה אתה והאחרים</w:t>
      </w:r>
      <w:r w:rsidR="008914A9">
        <w:rPr>
          <w:rFonts w:hint="cs"/>
          <w:rtl/>
          <w:lang w:eastAsia="he-IL"/>
        </w:rPr>
        <w:t>,</w:t>
      </w:r>
      <w:r>
        <w:rPr>
          <w:rFonts w:hint="cs"/>
          <w:rtl/>
          <w:lang w:eastAsia="he-IL"/>
        </w:rPr>
        <w:t xml:space="preserve"> מן הסתם </w:t>
      </w:r>
      <w:r>
        <w:rPr>
          <w:rFonts w:hint="eastAsia"/>
          <w:rtl/>
          <w:lang w:eastAsia="he-IL"/>
        </w:rPr>
        <w:t>–</w:t>
      </w:r>
      <w:r>
        <w:rPr>
          <w:rFonts w:hint="cs"/>
          <w:rtl/>
          <w:lang w:eastAsia="he-IL"/>
        </w:rPr>
        <w:t xml:space="preserve"> לא באו בדברים עם </w:t>
      </w:r>
      <w:bookmarkStart w:id="9416" w:name="_ETM_Q30_494000"/>
      <w:bookmarkEnd w:id="9416"/>
      <w:r>
        <w:rPr>
          <w:rFonts w:hint="cs"/>
          <w:rtl/>
          <w:lang w:eastAsia="he-IL"/>
        </w:rPr>
        <w:t xml:space="preserve">שר הפנים ועם רשות האוכלוסין וההגירה טרם הגישו את ההצעה. </w:t>
      </w:r>
      <w:bookmarkStart w:id="9417" w:name="_ETM_Q30_500000"/>
      <w:bookmarkEnd w:id="9417"/>
      <w:r>
        <w:rPr>
          <w:rFonts w:hint="cs"/>
          <w:rtl/>
          <w:lang w:eastAsia="he-IL"/>
        </w:rPr>
        <w:t xml:space="preserve">יש פה בעצם איזושהי הזמנה כלפיך לבוא איתם בדברים </w:t>
      </w:r>
      <w:bookmarkStart w:id="9418" w:name="_ETM_Q30_504000"/>
      <w:bookmarkEnd w:id="9418"/>
      <w:r>
        <w:rPr>
          <w:rFonts w:hint="cs"/>
          <w:rtl/>
          <w:lang w:eastAsia="he-IL"/>
        </w:rPr>
        <w:t>כדי לדייק את ההצעה הזו באופן שהיא לא תזיק. זאת</w:t>
      </w:r>
      <w:bookmarkStart w:id="9419" w:name="_ETM_Q30_509000"/>
      <w:bookmarkEnd w:id="9419"/>
      <w:r>
        <w:rPr>
          <w:rFonts w:hint="cs"/>
          <w:rtl/>
          <w:lang w:eastAsia="he-IL"/>
        </w:rPr>
        <w:t xml:space="preserve"> אומרת, הם לא אומרים לך שזה לגמרי רע, הם אומרים </w:t>
      </w:r>
      <w:bookmarkStart w:id="9420" w:name="_ETM_Q30_514000"/>
      <w:bookmarkEnd w:id="9420"/>
      <w:r>
        <w:rPr>
          <w:rFonts w:hint="cs"/>
          <w:rtl/>
          <w:lang w:eastAsia="he-IL"/>
        </w:rPr>
        <w:t>לך: בוא תעשה איתנו דיון</w:t>
      </w:r>
      <w:r w:rsidR="008914A9">
        <w:rPr>
          <w:rFonts w:hint="cs"/>
          <w:rtl/>
          <w:lang w:eastAsia="he-IL"/>
        </w:rPr>
        <w:t>,</w:t>
      </w:r>
      <w:r>
        <w:rPr>
          <w:rFonts w:hint="cs"/>
          <w:rtl/>
          <w:lang w:eastAsia="he-IL"/>
        </w:rPr>
        <w:t xml:space="preserve"> ואז תתקדם. </w:t>
      </w:r>
      <w:bookmarkStart w:id="9421" w:name="_ETM_Q30_516000"/>
      <w:bookmarkStart w:id="9422" w:name="_ETM_Q30_517000"/>
      <w:bookmarkEnd w:id="9421"/>
      <w:bookmarkEnd w:id="9422"/>
      <w:r>
        <w:rPr>
          <w:rFonts w:hint="cs"/>
          <w:rtl/>
          <w:lang w:eastAsia="he-IL"/>
        </w:rPr>
        <w:t>ראוי לבחון את</w:t>
      </w:r>
      <w:bookmarkStart w:id="9423" w:name="_ETM_Q30_519000"/>
      <w:bookmarkEnd w:id="9423"/>
      <w:r>
        <w:rPr>
          <w:rFonts w:hint="cs"/>
          <w:rtl/>
          <w:lang w:eastAsia="he-IL"/>
        </w:rPr>
        <w:t xml:space="preserve"> החששות שהועלו ברצינות כדי לוודא שלא נבוא לברך ונצא מקללים </w:t>
      </w:r>
      <w:r>
        <w:rPr>
          <w:rFonts w:hint="eastAsia"/>
          <w:rtl/>
          <w:lang w:eastAsia="he-IL"/>
        </w:rPr>
        <w:t>–</w:t>
      </w:r>
      <w:r>
        <w:rPr>
          <w:rFonts w:hint="cs"/>
          <w:rtl/>
          <w:lang w:eastAsia="he-IL"/>
        </w:rPr>
        <w:t xml:space="preserve"> שזה ודאי גם אתה, חבר הכנסת סובה היקר, לא </w:t>
      </w:r>
      <w:bookmarkStart w:id="9424" w:name="_ETM_Q30_524000"/>
      <w:bookmarkEnd w:id="9424"/>
      <w:r>
        <w:rPr>
          <w:rFonts w:hint="cs"/>
          <w:rtl/>
          <w:lang w:eastAsia="he-IL"/>
        </w:rPr>
        <w:t xml:space="preserve">מעוניין </w:t>
      </w:r>
      <w:r>
        <w:rPr>
          <w:rFonts w:hint="eastAsia"/>
          <w:rtl/>
          <w:lang w:eastAsia="he-IL"/>
        </w:rPr>
        <w:t>–</w:t>
      </w:r>
      <w:r>
        <w:rPr>
          <w:rFonts w:hint="cs"/>
          <w:rtl/>
          <w:lang w:eastAsia="he-IL"/>
        </w:rPr>
        <w:t xml:space="preserve"> לכן, ועדת שרים לחקיקה החליטה לדחות את הדיון בחוק </w:t>
      </w:r>
      <w:bookmarkStart w:id="9425" w:name="_ETM_Q30_532000"/>
      <w:bookmarkEnd w:id="9425"/>
      <w:r>
        <w:rPr>
          <w:rFonts w:hint="cs"/>
          <w:rtl/>
          <w:lang w:eastAsia="he-IL"/>
        </w:rPr>
        <w:t xml:space="preserve">בחודשיים. </w:t>
      </w:r>
    </w:p>
    <w:p w14:paraId="35488273" w14:textId="77777777" w:rsidR="007F0AB3" w:rsidRDefault="007F0AB3" w:rsidP="007C26EC">
      <w:pPr>
        <w:rPr>
          <w:rtl/>
          <w:lang w:eastAsia="he-IL"/>
        </w:rPr>
      </w:pPr>
    </w:p>
    <w:p w14:paraId="39C14BA5" w14:textId="77777777" w:rsidR="007F0AB3" w:rsidRDefault="007F0AB3" w:rsidP="007C26EC">
      <w:pPr>
        <w:rPr>
          <w:rtl/>
          <w:lang w:eastAsia="he-IL"/>
        </w:rPr>
      </w:pPr>
      <w:r>
        <w:rPr>
          <w:rFonts w:hint="cs"/>
          <w:rtl/>
          <w:lang w:eastAsia="he-IL"/>
        </w:rPr>
        <w:t xml:space="preserve">כלומר, הם לא אומרים לך לא, הם אומרים לך: בוא תקיים איתנו דיון, תדחה את זה, ואגב, יכול </w:t>
      </w:r>
      <w:bookmarkStart w:id="9426" w:name="_ETM_Q30_536000"/>
      <w:bookmarkEnd w:id="9426"/>
      <w:r>
        <w:rPr>
          <w:rFonts w:hint="cs"/>
          <w:rtl/>
          <w:lang w:eastAsia="he-IL"/>
        </w:rPr>
        <w:t xml:space="preserve">להיות שהם יסכימו גם שזה יהיה פחות מחודשיים. אתה יכול גם ביומיים. זה מה שאני רואה שכתוב פה, וגם </w:t>
      </w:r>
      <w:bookmarkStart w:id="9427" w:name="_ETM_Q30_547000"/>
      <w:bookmarkEnd w:id="9427"/>
      <w:r>
        <w:rPr>
          <w:rFonts w:hint="cs"/>
          <w:rtl/>
          <w:lang w:eastAsia="he-IL"/>
        </w:rPr>
        <w:t xml:space="preserve">אתה וגם אני, </w:t>
      </w:r>
      <w:proofErr w:type="spellStart"/>
      <w:r>
        <w:rPr>
          <w:rFonts w:hint="cs"/>
          <w:rtl/>
          <w:lang w:eastAsia="he-IL"/>
        </w:rPr>
        <w:t>כקצת</w:t>
      </w:r>
      <w:proofErr w:type="spellEnd"/>
      <w:r>
        <w:rPr>
          <w:rFonts w:hint="cs"/>
          <w:rtl/>
          <w:lang w:eastAsia="he-IL"/>
        </w:rPr>
        <w:t xml:space="preserve"> ותיקים באירוע הזה, אנחנו יודעים שלפעמים </w:t>
      </w:r>
      <w:bookmarkStart w:id="9428" w:name="_ETM_Q30_550000"/>
      <w:bookmarkEnd w:id="9428"/>
      <w:r>
        <w:rPr>
          <w:rFonts w:hint="cs"/>
          <w:rtl/>
          <w:lang w:eastAsia="he-IL"/>
        </w:rPr>
        <w:t xml:space="preserve">זה עובד ככה. הם מציעים לך לבוא איתם בדברים כדי </w:t>
      </w:r>
      <w:bookmarkStart w:id="9429" w:name="_ETM_Q30_555000"/>
      <w:bookmarkEnd w:id="9429"/>
      <w:r>
        <w:rPr>
          <w:rFonts w:hint="cs"/>
          <w:rtl/>
          <w:lang w:eastAsia="he-IL"/>
        </w:rPr>
        <w:t>לאפשר למציע לבוא בדברים עם גורמי המקצוע בלשכה המשפטית. הם</w:t>
      </w:r>
      <w:bookmarkStart w:id="9430" w:name="_ETM_Q30_564000"/>
      <w:bookmarkEnd w:id="9430"/>
      <w:r>
        <w:rPr>
          <w:rFonts w:hint="cs"/>
          <w:rtl/>
          <w:lang w:eastAsia="he-IL"/>
        </w:rPr>
        <w:t xml:space="preserve"> לא אומרים לך לא, יבגני, הם אומרים לך: בוא </w:t>
      </w:r>
      <w:bookmarkStart w:id="9431" w:name="_ETM_Q30_567000"/>
      <w:bookmarkEnd w:id="9431"/>
      <w:r>
        <w:rPr>
          <w:rFonts w:hint="cs"/>
          <w:rtl/>
          <w:lang w:eastAsia="he-IL"/>
        </w:rPr>
        <w:t>תעשה איתנו דיון פנימי ואז תבוא עם הצעה יותר מדויקת.</w:t>
      </w:r>
    </w:p>
    <w:p w14:paraId="477FD8ED" w14:textId="77777777" w:rsidR="007F0AB3" w:rsidRDefault="007F0AB3" w:rsidP="007C26EC">
      <w:pPr>
        <w:rPr>
          <w:rtl/>
          <w:lang w:eastAsia="he-IL"/>
        </w:rPr>
      </w:pPr>
    </w:p>
    <w:p w14:paraId="0EB1C9BA" w14:textId="566F30CB" w:rsidR="007F0AB3" w:rsidRDefault="007F0AB3" w:rsidP="00AC34E5">
      <w:pPr>
        <w:rPr>
          <w:rtl/>
          <w:lang w:eastAsia="he-IL"/>
        </w:rPr>
      </w:pPr>
      <w:bookmarkStart w:id="9432" w:name="_ETM_Q30_571000"/>
      <w:bookmarkEnd w:id="9432"/>
      <w:r>
        <w:rPr>
          <w:rFonts w:hint="cs"/>
          <w:rtl/>
          <w:lang w:eastAsia="he-IL"/>
        </w:rPr>
        <w:t xml:space="preserve">אציע </w:t>
      </w:r>
      <w:bookmarkStart w:id="9433" w:name="_ETM_Q30_566000"/>
      <w:bookmarkEnd w:id="9433"/>
      <w:r>
        <w:rPr>
          <w:rFonts w:hint="cs"/>
          <w:rtl/>
          <w:lang w:eastAsia="he-IL"/>
        </w:rPr>
        <w:t xml:space="preserve">לחבר הכנסת </w:t>
      </w:r>
      <w:r>
        <w:rPr>
          <w:rtl/>
          <w:lang w:eastAsia="he-IL"/>
        </w:rPr>
        <w:t>–</w:t>
      </w:r>
      <w:r>
        <w:rPr>
          <w:rFonts w:hint="cs"/>
          <w:rtl/>
          <w:lang w:eastAsia="he-IL"/>
        </w:rPr>
        <w:t xml:space="preserve"> </w:t>
      </w:r>
      <w:bookmarkStart w:id="9434" w:name="_ETM_Q30_570000"/>
      <w:bookmarkEnd w:id="9434"/>
      <w:r>
        <w:rPr>
          <w:rFonts w:hint="cs"/>
          <w:rtl/>
          <w:lang w:eastAsia="he-IL"/>
        </w:rPr>
        <w:t>זה כותב שר הפנים</w:t>
      </w:r>
      <w:r w:rsidR="008914A9">
        <w:rPr>
          <w:rFonts w:hint="cs"/>
          <w:rtl/>
          <w:lang w:eastAsia="he-IL"/>
        </w:rPr>
        <w:t>,</w:t>
      </w:r>
      <w:r>
        <w:rPr>
          <w:rFonts w:hint="cs"/>
          <w:rtl/>
          <w:lang w:eastAsia="he-IL"/>
        </w:rPr>
        <w:t xml:space="preserve"> אבל האמת, יבגני, אני מצטרפת </w:t>
      </w:r>
      <w:bookmarkStart w:id="9435" w:name="_ETM_Q30_580000"/>
      <w:bookmarkEnd w:id="9435"/>
      <w:r>
        <w:rPr>
          <w:rFonts w:hint="cs"/>
          <w:rtl/>
          <w:lang w:eastAsia="he-IL"/>
        </w:rPr>
        <w:t xml:space="preserve">להצעה שלו </w:t>
      </w:r>
      <w:r>
        <w:rPr>
          <w:rFonts w:hint="eastAsia"/>
          <w:rtl/>
          <w:lang w:eastAsia="he-IL"/>
        </w:rPr>
        <w:t>–</w:t>
      </w:r>
      <w:r w:rsidR="00AC34E5">
        <w:rPr>
          <w:rFonts w:hint="cs"/>
          <w:rtl/>
          <w:lang w:eastAsia="he-IL"/>
        </w:rPr>
        <w:t xml:space="preserve"> </w:t>
      </w:r>
      <w:r>
        <w:rPr>
          <w:rFonts w:hint="cs"/>
          <w:rtl/>
          <w:lang w:eastAsia="he-IL"/>
        </w:rPr>
        <w:t xml:space="preserve">אציע לחבר הכנסת לקחת את ההצעה בשתי ידיים. אם הוא מתעקש להביא </w:t>
      </w:r>
      <w:bookmarkStart w:id="9436" w:name="_ETM_Q30_581000"/>
      <w:bookmarkEnd w:id="9436"/>
      <w:r>
        <w:rPr>
          <w:rFonts w:hint="cs"/>
          <w:rtl/>
          <w:lang w:eastAsia="he-IL"/>
        </w:rPr>
        <w:t xml:space="preserve">את ההצבעה היום, בהתאם להחלטת ועדת שרים לחקיקה, אציע לחבריי </w:t>
      </w:r>
      <w:bookmarkStart w:id="9437" w:name="_ETM_Q30_588000"/>
      <w:bookmarkEnd w:id="9437"/>
      <w:r>
        <w:rPr>
          <w:rFonts w:hint="cs"/>
          <w:rtl/>
          <w:lang w:eastAsia="he-IL"/>
        </w:rPr>
        <w:t>להצביע נגד ההצעה.</w:t>
      </w:r>
    </w:p>
    <w:p w14:paraId="55949EF0" w14:textId="77777777" w:rsidR="007F0AB3" w:rsidRDefault="007F0AB3" w:rsidP="007C26EC">
      <w:pPr>
        <w:rPr>
          <w:rtl/>
          <w:lang w:eastAsia="he-IL"/>
        </w:rPr>
      </w:pPr>
    </w:p>
    <w:p w14:paraId="41A24A22" w14:textId="041FAE58" w:rsidR="007F0AB3" w:rsidRDefault="007F0AB3" w:rsidP="008914A9">
      <w:pPr>
        <w:rPr>
          <w:rtl/>
          <w:lang w:eastAsia="he-IL"/>
        </w:rPr>
      </w:pPr>
      <w:bookmarkStart w:id="9438" w:name="_ETM_Q30_594000"/>
      <w:bookmarkEnd w:id="9438"/>
      <w:r>
        <w:rPr>
          <w:rFonts w:hint="cs"/>
          <w:rtl/>
          <w:lang w:eastAsia="he-IL"/>
        </w:rPr>
        <w:t>עד כאן קראתי מה שכתב שר הפנים. אני</w:t>
      </w:r>
      <w:bookmarkStart w:id="9439" w:name="_ETM_Q30_595000"/>
      <w:bookmarkEnd w:id="9439"/>
      <w:r w:rsidR="008914A9">
        <w:rPr>
          <w:rFonts w:hint="cs"/>
          <w:rtl/>
          <w:lang w:eastAsia="he-IL"/>
        </w:rPr>
        <w:t>,</w:t>
      </w:r>
      <w:r>
        <w:rPr>
          <w:rFonts w:hint="cs"/>
          <w:rtl/>
          <w:lang w:eastAsia="he-IL"/>
        </w:rPr>
        <w:t xml:space="preserve"> בתור חברה שלך </w:t>
      </w:r>
      <w:r>
        <w:rPr>
          <w:rtl/>
          <w:lang w:eastAsia="he-IL"/>
        </w:rPr>
        <w:t>–</w:t>
      </w:r>
      <w:r>
        <w:rPr>
          <w:rFonts w:hint="cs"/>
          <w:rtl/>
          <w:lang w:eastAsia="he-IL"/>
        </w:rPr>
        <w:t xml:space="preserve"> יבגני, אני</w:t>
      </w:r>
      <w:r w:rsidR="008914A9">
        <w:rPr>
          <w:rFonts w:hint="cs"/>
          <w:rtl/>
          <w:lang w:eastAsia="he-IL"/>
        </w:rPr>
        <w:t>,</w:t>
      </w:r>
      <w:r>
        <w:rPr>
          <w:rFonts w:hint="cs"/>
          <w:rtl/>
          <w:lang w:eastAsia="he-IL"/>
        </w:rPr>
        <w:t xml:space="preserve"> בתור ידידה שלך </w:t>
      </w:r>
      <w:bookmarkStart w:id="9440" w:name="_ETM_Q30_602000"/>
      <w:bookmarkEnd w:id="9440"/>
      <w:r>
        <w:rPr>
          <w:rFonts w:hint="cs"/>
          <w:rtl/>
          <w:lang w:eastAsia="he-IL"/>
        </w:rPr>
        <w:t>ומעריכה שלך</w:t>
      </w:r>
      <w:r w:rsidR="008914A9">
        <w:rPr>
          <w:rFonts w:hint="cs"/>
          <w:rtl/>
          <w:lang w:eastAsia="he-IL"/>
        </w:rPr>
        <w:t>,</w:t>
      </w:r>
      <w:r>
        <w:rPr>
          <w:rFonts w:hint="cs"/>
          <w:rtl/>
          <w:lang w:eastAsia="he-IL"/>
        </w:rPr>
        <w:t xml:space="preserve"> ויודעת שכל כוונותיך לטובה, </w:t>
      </w:r>
      <w:r w:rsidR="008914A9">
        <w:rPr>
          <w:rFonts w:hint="cs"/>
          <w:rtl/>
          <w:lang w:eastAsia="he-IL"/>
        </w:rPr>
        <w:t>ו</w:t>
      </w:r>
      <w:r>
        <w:rPr>
          <w:rFonts w:hint="cs"/>
          <w:rtl/>
          <w:lang w:eastAsia="he-IL"/>
        </w:rPr>
        <w:t xml:space="preserve">אני מציעה לך לקחת </w:t>
      </w:r>
      <w:bookmarkStart w:id="9441" w:name="_ETM_Q30_606000"/>
      <w:bookmarkEnd w:id="9441"/>
      <w:r>
        <w:rPr>
          <w:rFonts w:hint="cs"/>
          <w:rtl/>
          <w:lang w:eastAsia="he-IL"/>
        </w:rPr>
        <w:t>את ההצעה הזו בשתי ידיים, כמו שכתב שר הפנים משה</w:t>
      </w:r>
      <w:bookmarkStart w:id="9442" w:name="_ETM_Q30_611000"/>
      <w:bookmarkEnd w:id="9442"/>
      <w:r>
        <w:rPr>
          <w:rFonts w:hint="cs"/>
          <w:rtl/>
          <w:lang w:eastAsia="he-IL"/>
        </w:rPr>
        <w:t xml:space="preserve"> ארבל.</w:t>
      </w:r>
    </w:p>
    <w:p w14:paraId="0A02D83E" w14:textId="77777777" w:rsidR="007F0AB3" w:rsidRDefault="007F0AB3" w:rsidP="007C26EC">
      <w:pPr>
        <w:rPr>
          <w:rtl/>
          <w:lang w:eastAsia="he-IL"/>
        </w:rPr>
      </w:pPr>
    </w:p>
    <w:p w14:paraId="207D9382" w14:textId="027ABA71" w:rsidR="007F0AB3" w:rsidRPr="00AC45E6" w:rsidRDefault="007F0AB3" w:rsidP="008914A9">
      <w:pPr>
        <w:rPr>
          <w:rtl/>
          <w:lang w:eastAsia="he-IL"/>
        </w:rPr>
      </w:pPr>
      <w:r>
        <w:rPr>
          <w:rFonts w:hint="cs"/>
          <w:rtl/>
          <w:lang w:eastAsia="he-IL"/>
        </w:rPr>
        <w:t>א</w:t>
      </w:r>
      <w:bookmarkStart w:id="9443" w:name="_ETM_Q30_613000"/>
      <w:bookmarkEnd w:id="9443"/>
      <w:r>
        <w:rPr>
          <w:rFonts w:hint="cs"/>
          <w:rtl/>
          <w:lang w:eastAsia="he-IL"/>
        </w:rPr>
        <w:t>ני רק רוצה לנצל את ההזדמנות שבזכותך, בזכות הצעתך</w:t>
      </w:r>
      <w:r w:rsidR="008914A9">
        <w:rPr>
          <w:rFonts w:hint="cs"/>
          <w:rtl/>
          <w:lang w:eastAsia="he-IL"/>
        </w:rPr>
        <w:t>,</w:t>
      </w:r>
      <w:r>
        <w:rPr>
          <w:rFonts w:hint="cs"/>
          <w:rtl/>
          <w:lang w:eastAsia="he-IL"/>
        </w:rPr>
        <w:t xml:space="preserve"> אני</w:t>
      </w:r>
      <w:bookmarkStart w:id="9444" w:name="_ETM_Q30_619000"/>
      <w:bookmarkEnd w:id="9444"/>
      <w:r>
        <w:rPr>
          <w:rFonts w:hint="cs"/>
          <w:rtl/>
          <w:lang w:eastAsia="he-IL"/>
        </w:rPr>
        <w:t xml:space="preserve"> עומדת כאן על הדוכן, כדי להגיד משהו על הכניסה לישראל</w:t>
      </w:r>
      <w:bookmarkStart w:id="9445" w:name="_ETM_Q30_618000"/>
      <w:bookmarkEnd w:id="9445"/>
      <w:r>
        <w:rPr>
          <w:rFonts w:hint="cs"/>
          <w:rtl/>
          <w:lang w:eastAsia="he-IL"/>
        </w:rPr>
        <w:t xml:space="preserve"> ועל היציאה מישראל, שזה פחות קשור לחוק שלך אבל</w:t>
      </w:r>
      <w:bookmarkStart w:id="9446" w:name="_ETM_Q30_628000"/>
      <w:bookmarkEnd w:id="9446"/>
      <w:r>
        <w:rPr>
          <w:rFonts w:hint="cs"/>
          <w:rtl/>
          <w:lang w:eastAsia="he-IL"/>
        </w:rPr>
        <w:t xml:space="preserve"> זה קשור לפרשת השבוע שקראנו בשבת האחרונה. פרשת השבוע של השבת האחרונה, פרשת ויצא, פותחת במילים: "ויצא יעקב </w:t>
      </w:r>
      <w:bookmarkStart w:id="9447" w:name="_ETM_Q30_646000"/>
      <w:bookmarkEnd w:id="9447"/>
      <w:r>
        <w:rPr>
          <w:rFonts w:hint="cs"/>
          <w:rtl/>
          <w:lang w:eastAsia="he-IL"/>
        </w:rPr>
        <w:t xml:space="preserve">מבאר שבע וילך </w:t>
      </w:r>
      <w:proofErr w:type="spellStart"/>
      <w:r>
        <w:rPr>
          <w:rFonts w:hint="cs"/>
          <w:rtl/>
          <w:lang w:eastAsia="he-IL"/>
        </w:rPr>
        <w:t>חרנה</w:t>
      </w:r>
      <w:proofErr w:type="spellEnd"/>
      <w:r>
        <w:rPr>
          <w:rFonts w:hint="cs"/>
          <w:rtl/>
          <w:lang w:eastAsia="he-IL"/>
        </w:rPr>
        <w:t xml:space="preserve">". ואז הוא מגיע לבית אל, </w:t>
      </w:r>
      <w:bookmarkStart w:id="9448" w:name="_ETM_Q30_652000"/>
      <w:bookmarkEnd w:id="9448"/>
      <w:r>
        <w:rPr>
          <w:rFonts w:hint="cs"/>
          <w:rtl/>
          <w:lang w:eastAsia="he-IL"/>
        </w:rPr>
        <w:t xml:space="preserve">ושם הוא רואה, בחלום, סולם מוצב ארצה וראשו מגיע </w:t>
      </w:r>
      <w:proofErr w:type="spellStart"/>
      <w:r>
        <w:rPr>
          <w:rFonts w:hint="cs"/>
          <w:rtl/>
          <w:lang w:eastAsia="he-IL"/>
        </w:rPr>
        <w:t>השמיימה</w:t>
      </w:r>
      <w:proofErr w:type="spellEnd"/>
      <w:r>
        <w:rPr>
          <w:rFonts w:hint="cs"/>
          <w:rtl/>
          <w:lang w:eastAsia="he-IL"/>
        </w:rPr>
        <w:t xml:space="preserve">, </w:t>
      </w:r>
      <w:bookmarkStart w:id="9449" w:name="_ETM_Q30_660000"/>
      <w:bookmarkEnd w:id="9449"/>
      <w:r>
        <w:rPr>
          <w:rFonts w:hint="cs"/>
          <w:rtl/>
          <w:lang w:eastAsia="he-IL"/>
        </w:rPr>
        <w:t xml:space="preserve">וכתוב בפרשה שמלאכי אלוקים עולים ויורדים בסולם. אז אני </w:t>
      </w:r>
      <w:bookmarkStart w:id="9450" w:name="_ETM_Q30_666000"/>
      <w:bookmarkEnd w:id="9450"/>
      <w:r>
        <w:rPr>
          <w:rFonts w:hint="cs"/>
          <w:rtl/>
          <w:lang w:eastAsia="he-IL"/>
        </w:rPr>
        <w:t xml:space="preserve">רק מסבירה, עליזה, ברשות עליזה, שמה שאומר לנו רש"י בתחילת </w:t>
      </w:r>
      <w:bookmarkStart w:id="9451" w:name="_ETM_Q30_671000"/>
      <w:bookmarkEnd w:id="9451"/>
      <w:r>
        <w:rPr>
          <w:rFonts w:hint="cs"/>
          <w:rtl/>
          <w:lang w:eastAsia="he-IL"/>
        </w:rPr>
        <w:t>הפרשה, שהמלאכים שעלו היו מלאכים של ארץ ישראל שעזבו אותו</w:t>
      </w:r>
      <w:r w:rsidR="008914A9">
        <w:rPr>
          <w:rFonts w:hint="cs"/>
          <w:rtl/>
          <w:lang w:eastAsia="he-IL"/>
        </w:rPr>
        <w:t>,</w:t>
      </w:r>
      <w:r>
        <w:rPr>
          <w:rFonts w:hint="cs"/>
          <w:rtl/>
          <w:lang w:eastAsia="he-IL"/>
        </w:rPr>
        <w:t xml:space="preserve"> </w:t>
      </w:r>
      <w:bookmarkStart w:id="9452" w:name="_ETM_Q30_673000"/>
      <w:bookmarkEnd w:id="9452"/>
      <w:r>
        <w:rPr>
          <w:rFonts w:hint="cs"/>
          <w:rtl/>
          <w:lang w:eastAsia="he-IL"/>
        </w:rPr>
        <w:t xml:space="preserve">כי הוא יצא לחוץ לארץ, והמלאכים שירדו היו מלאכים של </w:t>
      </w:r>
      <w:bookmarkStart w:id="9453" w:name="_ETM_Q30_681000"/>
      <w:bookmarkEnd w:id="9453"/>
      <w:r>
        <w:rPr>
          <w:rFonts w:hint="cs"/>
          <w:rtl/>
          <w:lang w:eastAsia="he-IL"/>
        </w:rPr>
        <w:t>חוץ לארץ</w:t>
      </w:r>
      <w:r w:rsidR="008914A9">
        <w:rPr>
          <w:rFonts w:hint="cs"/>
          <w:rtl/>
          <w:lang w:eastAsia="he-IL"/>
        </w:rPr>
        <w:t>,</w:t>
      </w:r>
      <w:r>
        <w:rPr>
          <w:rFonts w:hint="cs"/>
          <w:rtl/>
          <w:lang w:eastAsia="he-IL"/>
        </w:rPr>
        <w:t xml:space="preserve"> שבאו ללוות אותו בדרכו </w:t>
      </w:r>
      <w:proofErr w:type="spellStart"/>
      <w:r>
        <w:rPr>
          <w:rFonts w:hint="cs"/>
          <w:rtl/>
          <w:lang w:eastAsia="he-IL"/>
        </w:rPr>
        <w:t>לחרן</w:t>
      </w:r>
      <w:proofErr w:type="spellEnd"/>
      <w:r>
        <w:rPr>
          <w:rFonts w:hint="cs"/>
          <w:rtl/>
          <w:lang w:eastAsia="he-IL"/>
        </w:rPr>
        <w:t xml:space="preserve">. וכשהוא חוזר בסוף </w:t>
      </w:r>
      <w:bookmarkStart w:id="9454" w:name="_ETM_Q30_686000"/>
      <w:bookmarkEnd w:id="9454"/>
      <w:r>
        <w:rPr>
          <w:rFonts w:hint="cs"/>
          <w:rtl/>
          <w:lang w:eastAsia="he-IL"/>
        </w:rPr>
        <w:t xml:space="preserve">הפרשה, אז הוא שוב פוגש מלאכים. המלאכים של חוץ לארץ </w:t>
      </w:r>
      <w:bookmarkStart w:id="9455" w:name="_ETM_Q30_688000"/>
      <w:bookmarkEnd w:id="9455"/>
      <w:r>
        <w:rPr>
          <w:rFonts w:hint="cs"/>
          <w:rtl/>
          <w:lang w:eastAsia="he-IL"/>
        </w:rPr>
        <w:t>עוזבים אותו</w:t>
      </w:r>
      <w:r w:rsidR="008914A9">
        <w:rPr>
          <w:rFonts w:hint="cs"/>
          <w:rtl/>
          <w:lang w:eastAsia="he-IL"/>
        </w:rPr>
        <w:t>,</w:t>
      </w:r>
      <w:r>
        <w:rPr>
          <w:rFonts w:hint="cs"/>
          <w:rtl/>
          <w:lang w:eastAsia="he-IL"/>
        </w:rPr>
        <w:t xml:space="preserve"> והמלאכים של ארץ ישראל באים לקבל את פניו.</w:t>
      </w:r>
      <w:bookmarkStart w:id="9456" w:name="_ETM_Q30_695000"/>
      <w:bookmarkEnd w:id="9456"/>
      <w:r w:rsidR="008914A9">
        <w:rPr>
          <w:rFonts w:hint="cs"/>
          <w:rtl/>
          <w:lang w:eastAsia="he-IL"/>
        </w:rPr>
        <w:t xml:space="preserve"> </w:t>
      </w:r>
      <w:r>
        <w:rPr>
          <w:rFonts w:hint="cs"/>
          <w:rtl/>
          <w:lang w:eastAsia="he-IL"/>
        </w:rPr>
        <w:t>מה</w:t>
      </w:r>
      <w:bookmarkStart w:id="9457" w:name="_ETM_Q30_696000"/>
      <w:bookmarkEnd w:id="9457"/>
      <w:r>
        <w:rPr>
          <w:rFonts w:hint="cs"/>
          <w:rtl/>
          <w:lang w:eastAsia="he-IL"/>
        </w:rPr>
        <w:t xml:space="preserve"> למדנו מזה? שלארץ ישראל יש מלאכים משלה והשגחה משלה, ולחוץ </w:t>
      </w:r>
      <w:bookmarkStart w:id="9458" w:name="_ETM_Q30_703000"/>
      <w:bookmarkEnd w:id="9458"/>
      <w:r>
        <w:rPr>
          <w:rFonts w:hint="cs"/>
          <w:rtl/>
          <w:lang w:eastAsia="he-IL"/>
        </w:rPr>
        <w:t xml:space="preserve">לארץ יש מלאכים אחרים לחלוטין. אשרינו שאנחנו כאן, בארץ ישראל, </w:t>
      </w:r>
      <w:bookmarkStart w:id="9459" w:name="_ETM_Q30_707000"/>
      <w:bookmarkEnd w:id="9459"/>
      <w:r>
        <w:rPr>
          <w:rFonts w:hint="cs"/>
          <w:rtl/>
          <w:lang w:eastAsia="he-IL"/>
        </w:rPr>
        <w:t xml:space="preserve">עם המלאכים של ארץ ישראל. ותודה לך, יבגני, שזיכית אותי </w:t>
      </w:r>
      <w:bookmarkStart w:id="9460" w:name="_ETM_Q30_714000"/>
      <w:bookmarkEnd w:id="9460"/>
      <w:r>
        <w:rPr>
          <w:rFonts w:hint="cs"/>
          <w:rtl/>
          <w:lang w:eastAsia="he-IL"/>
        </w:rPr>
        <w:t>להגיד את דבר התורה הזה.</w:t>
      </w:r>
    </w:p>
    <w:p w14:paraId="0C90AFA2" w14:textId="77777777" w:rsidR="007F0AB3" w:rsidRDefault="007F0AB3" w:rsidP="007C26EC">
      <w:pPr>
        <w:pStyle w:val="a4"/>
        <w:keepNext/>
        <w:rPr>
          <w:rtl/>
        </w:rPr>
      </w:pPr>
      <w:r>
        <w:rPr>
          <w:rtl/>
        </w:rPr>
        <w:t xml:space="preserve"> </w:t>
      </w:r>
    </w:p>
    <w:p w14:paraId="25AE7F51" w14:textId="77777777" w:rsidR="007F0AB3" w:rsidRDefault="007F0AB3" w:rsidP="007C26EC">
      <w:pPr>
        <w:pStyle w:val="af6"/>
        <w:keepNext/>
        <w:rPr>
          <w:rtl/>
        </w:rPr>
      </w:pPr>
      <w:bookmarkStart w:id="9461" w:name="_ETM_Q30_270000"/>
      <w:bookmarkEnd w:id="9359"/>
      <w:bookmarkEnd w:id="9461"/>
      <w:r w:rsidRPr="00C15072">
        <w:rPr>
          <w:rStyle w:val="TagStyle"/>
          <w:rtl/>
        </w:rPr>
        <w:t xml:space="preserve"> &lt;&lt; יור &gt;&gt; </w:t>
      </w:r>
      <w:r>
        <w:rPr>
          <w:rtl/>
        </w:rPr>
        <w:t>היו"ר משה רוט:</w:t>
      </w:r>
      <w:r w:rsidRPr="00C15072">
        <w:rPr>
          <w:rStyle w:val="TagStyle"/>
          <w:rtl/>
        </w:rPr>
        <w:t xml:space="preserve"> &lt;&lt; יור &gt;&gt;</w:t>
      </w:r>
      <w:r>
        <w:rPr>
          <w:rtl/>
        </w:rPr>
        <w:t xml:space="preserve"> </w:t>
      </w:r>
    </w:p>
    <w:p w14:paraId="3257195F" w14:textId="77777777" w:rsidR="007F0AB3" w:rsidRDefault="007F0AB3" w:rsidP="00AC34E5">
      <w:pPr>
        <w:rPr>
          <w:rtl/>
          <w:lang w:eastAsia="he-IL"/>
        </w:rPr>
      </w:pPr>
    </w:p>
    <w:p w14:paraId="52752E46" w14:textId="77777777" w:rsidR="007F0AB3" w:rsidRDefault="007F0AB3" w:rsidP="007C26EC">
      <w:pPr>
        <w:rPr>
          <w:rtl/>
          <w:lang w:eastAsia="he-IL"/>
        </w:rPr>
      </w:pPr>
      <w:r>
        <w:rPr>
          <w:rFonts w:hint="cs"/>
          <w:rtl/>
          <w:lang w:eastAsia="he-IL"/>
        </w:rPr>
        <w:t xml:space="preserve">חברי הכנסת, חבר הכנסת המציע רוצה להשיב </w:t>
      </w:r>
      <w:bookmarkStart w:id="9462" w:name="_ETM_Q30_724000"/>
      <w:bookmarkEnd w:id="9462"/>
      <w:r>
        <w:rPr>
          <w:rFonts w:hint="cs"/>
          <w:rtl/>
          <w:lang w:eastAsia="he-IL"/>
        </w:rPr>
        <w:t>להתנגדות הממשלה. בבקשה. יש לו זכות להשיב.</w:t>
      </w:r>
    </w:p>
    <w:p w14:paraId="747D0852" w14:textId="77777777" w:rsidR="007F0AB3" w:rsidRDefault="007F0AB3" w:rsidP="007C26EC">
      <w:pPr>
        <w:rPr>
          <w:rtl/>
          <w:lang w:eastAsia="he-IL"/>
        </w:rPr>
      </w:pPr>
    </w:p>
    <w:p w14:paraId="7BB52A45" w14:textId="77777777" w:rsidR="007F0AB3" w:rsidRDefault="007F0AB3" w:rsidP="007C26EC">
      <w:pPr>
        <w:pStyle w:val="a4"/>
        <w:keepNext/>
        <w:rPr>
          <w:rtl/>
        </w:rPr>
      </w:pPr>
      <w:bookmarkStart w:id="9463" w:name="ET_speaker_5792_10"/>
      <w:r w:rsidRPr="00C15072">
        <w:rPr>
          <w:rStyle w:val="TagStyle"/>
          <w:rtl/>
        </w:rPr>
        <w:t xml:space="preserve"> &lt;&lt; דובר &gt;&gt; </w:t>
      </w:r>
      <w:bookmarkStart w:id="9464" w:name="_Toc184838888"/>
      <w:bookmarkStart w:id="9465" w:name="_Toc184850886"/>
      <w:bookmarkStart w:id="9466" w:name="_Toc184892902"/>
      <w:bookmarkStart w:id="9467" w:name="_Toc184893061"/>
      <w:bookmarkStart w:id="9468" w:name="_Toc185145113"/>
      <w:bookmarkStart w:id="9469" w:name="_Toc185145829"/>
      <w:bookmarkStart w:id="9470" w:name="_Toc218689288"/>
      <w:r>
        <w:rPr>
          <w:rtl/>
        </w:rPr>
        <w:t>יבגני סובה (ישראל ביתנו):</w:t>
      </w:r>
      <w:bookmarkEnd w:id="9464"/>
      <w:bookmarkEnd w:id="9465"/>
      <w:bookmarkEnd w:id="9466"/>
      <w:bookmarkEnd w:id="9467"/>
      <w:bookmarkEnd w:id="9468"/>
      <w:bookmarkEnd w:id="9469"/>
      <w:bookmarkEnd w:id="9470"/>
      <w:r w:rsidRPr="00C15072">
        <w:rPr>
          <w:rStyle w:val="TagStyle"/>
          <w:rtl/>
        </w:rPr>
        <w:t xml:space="preserve"> &lt;&lt; דובר &gt;&gt;</w:t>
      </w:r>
      <w:r>
        <w:rPr>
          <w:rtl/>
        </w:rPr>
        <w:t xml:space="preserve"> </w:t>
      </w:r>
      <w:bookmarkEnd w:id="9463"/>
    </w:p>
    <w:p w14:paraId="70239C43" w14:textId="77777777" w:rsidR="007F0AB3" w:rsidRDefault="007F0AB3" w:rsidP="00AC34E5">
      <w:pPr>
        <w:rPr>
          <w:rtl/>
          <w:lang w:eastAsia="he-IL"/>
        </w:rPr>
      </w:pPr>
    </w:p>
    <w:p w14:paraId="212EB8A4" w14:textId="77777777" w:rsidR="007F0AB3" w:rsidRDefault="007F0AB3" w:rsidP="007C26EC">
      <w:pPr>
        <w:rPr>
          <w:rtl/>
          <w:lang w:eastAsia="he-IL"/>
        </w:rPr>
      </w:pPr>
      <w:r>
        <w:rPr>
          <w:rFonts w:hint="cs"/>
          <w:rtl/>
          <w:lang w:eastAsia="he-IL"/>
        </w:rPr>
        <w:t xml:space="preserve">מה אתה מצביע ככה, מה? זו זכות שלי, מה אתה עושה </w:t>
      </w:r>
      <w:bookmarkStart w:id="9471" w:name="_ETM_Q30_740000"/>
      <w:bookmarkEnd w:id="9471"/>
      <w:r>
        <w:rPr>
          <w:rFonts w:hint="cs"/>
          <w:rtl/>
          <w:lang w:eastAsia="he-IL"/>
        </w:rPr>
        <w:t>ככה?</w:t>
      </w:r>
    </w:p>
    <w:p w14:paraId="186E40A0" w14:textId="77777777" w:rsidR="007F0AB3" w:rsidRDefault="007F0AB3" w:rsidP="007C26EC">
      <w:pPr>
        <w:rPr>
          <w:rtl/>
          <w:lang w:eastAsia="he-IL"/>
        </w:rPr>
      </w:pPr>
    </w:p>
    <w:p w14:paraId="58B1F3D2" w14:textId="77777777" w:rsidR="007F0AB3" w:rsidRDefault="007F0AB3" w:rsidP="007C26EC">
      <w:pPr>
        <w:pStyle w:val="af6"/>
        <w:keepNext/>
        <w:rPr>
          <w:rtl/>
        </w:rPr>
      </w:pPr>
      <w:r w:rsidRPr="00712228">
        <w:rPr>
          <w:rStyle w:val="TagStyle"/>
          <w:rtl/>
        </w:rPr>
        <w:t xml:space="preserve"> &lt;&lt; יור &gt;&gt; </w:t>
      </w:r>
      <w:r>
        <w:rPr>
          <w:rtl/>
        </w:rPr>
        <w:t>היו"ר משה רוט:</w:t>
      </w:r>
      <w:r w:rsidRPr="00712228">
        <w:rPr>
          <w:rStyle w:val="TagStyle"/>
          <w:rtl/>
        </w:rPr>
        <w:t xml:space="preserve"> &lt;&lt; יור &gt;&gt;</w:t>
      </w:r>
      <w:r>
        <w:rPr>
          <w:rtl/>
        </w:rPr>
        <w:t xml:space="preserve"> </w:t>
      </w:r>
    </w:p>
    <w:p w14:paraId="3DE393E2" w14:textId="77777777" w:rsidR="007F0AB3" w:rsidRDefault="007F0AB3" w:rsidP="00AC34E5">
      <w:pPr>
        <w:rPr>
          <w:rtl/>
          <w:lang w:eastAsia="he-IL"/>
        </w:rPr>
      </w:pPr>
    </w:p>
    <w:p w14:paraId="5EAD21B6" w14:textId="77777777" w:rsidR="007F0AB3" w:rsidRDefault="007F0AB3" w:rsidP="007C26EC">
      <w:pPr>
        <w:rPr>
          <w:rtl/>
          <w:lang w:eastAsia="he-IL"/>
        </w:rPr>
      </w:pPr>
      <w:bookmarkStart w:id="9472" w:name="_ETM_Q30_735000"/>
      <w:bookmarkEnd w:id="9472"/>
      <w:r>
        <w:rPr>
          <w:rFonts w:hint="cs"/>
          <w:rtl/>
          <w:lang w:eastAsia="he-IL"/>
        </w:rPr>
        <w:t>זה בסדר, זה בסדר. יבגני, אתה מנצל את הזמן.</w:t>
      </w:r>
    </w:p>
    <w:p w14:paraId="32F33070" w14:textId="77777777" w:rsidR="007F0AB3" w:rsidRDefault="007F0AB3" w:rsidP="007C26EC">
      <w:pPr>
        <w:pStyle w:val="a4"/>
        <w:keepNext/>
        <w:rPr>
          <w:rtl/>
        </w:rPr>
      </w:pPr>
      <w:bookmarkStart w:id="9473" w:name="_ETM_Q30_741000"/>
      <w:bookmarkStart w:id="9474" w:name="ET_speaker_5792_32"/>
      <w:bookmarkStart w:id="9475" w:name="ET_speakercontinue_6451_31"/>
      <w:bookmarkEnd w:id="9473"/>
    </w:p>
    <w:p w14:paraId="3696130D" w14:textId="77777777" w:rsidR="007F0AB3" w:rsidRDefault="007F0AB3" w:rsidP="007C26EC">
      <w:pPr>
        <w:pStyle w:val="-"/>
        <w:keepNext/>
        <w:rPr>
          <w:rtl/>
        </w:rPr>
      </w:pPr>
      <w:bookmarkStart w:id="9476" w:name="ET_speakercontinue_5792_33"/>
      <w:r w:rsidRPr="00712228">
        <w:rPr>
          <w:rStyle w:val="TagStyle"/>
          <w:rtl/>
        </w:rPr>
        <w:t xml:space="preserve"> &lt;&lt; דובר_המשך &gt;&gt; </w:t>
      </w:r>
      <w:r>
        <w:rPr>
          <w:rtl/>
        </w:rPr>
        <w:t>יבגני סובה (ישראל ביתנו):</w:t>
      </w:r>
      <w:r w:rsidRPr="00712228">
        <w:rPr>
          <w:rStyle w:val="TagStyle"/>
          <w:rtl/>
        </w:rPr>
        <w:t xml:space="preserve"> &lt;&lt; דובר_המשך &gt;&gt;</w:t>
      </w:r>
      <w:r>
        <w:rPr>
          <w:rtl/>
        </w:rPr>
        <w:t xml:space="preserve"> </w:t>
      </w:r>
      <w:bookmarkEnd w:id="9476"/>
    </w:p>
    <w:p w14:paraId="3665B5CF" w14:textId="77777777" w:rsidR="007F0AB3" w:rsidRDefault="007F0AB3" w:rsidP="00AC34E5">
      <w:pPr>
        <w:rPr>
          <w:rtl/>
        </w:rPr>
      </w:pPr>
    </w:p>
    <w:bookmarkEnd w:id="9474"/>
    <w:bookmarkEnd w:id="9475"/>
    <w:p w14:paraId="76FCA91A" w14:textId="77777777" w:rsidR="007F0AB3" w:rsidRDefault="007F0AB3" w:rsidP="007C26EC">
      <w:pPr>
        <w:rPr>
          <w:rtl/>
          <w:lang w:eastAsia="he-IL"/>
        </w:rPr>
      </w:pPr>
      <w:r>
        <w:rPr>
          <w:rFonts w:hint="cs"/>
          <w:rtl/>
          <w:lang w:eastAsia="he-IL"/>
        </w:rPr>
        <w:t xml:space="preserve">כן, עשית </w:t>
      </w:r>
      <w:bookmarkStart w:id="9477" w:name="_ETM_Q30_738000"/>
      <w:bookmarkEnd w:id="9477"/>
      <w:r>
        <w:rPr>
          <w:rFonts w:hint="cs"/>
          <w:rtl/>
          <w:lang w:eastAsia="he-IL"/>
        </w:rPr>
        <w:t>ככה. מה? מה זה? תכבד את הישיבה.</w:t>
      </w:r>
    </w:p>
    <w:p w14:paraId="55F041A8" w14:textId="77777777" w:rsidR="007F0AB3" w:rsidRDefault="007F0AB3" w:rsidP="007C26EC">
      <w:pPr>
        <w:rPr>
          <w:rtl/>
          <w:lang w:eastAsia="he-IL"/>
        </w:rPr>
      </w:pPr>
    </w:p>
    <w:p w14:paraId="7D13A391" w14:textId="77777777" w:rsidR="007F0AB3" w:rsidRDefault="007F0AB3" w:rsidP="007C26EC">
      <w:pPr>
        <w:pStyle w:val="af6"/>
        <w:keepNext/>
        <w:rPr>
          <w:rtl/>
        </w:rPr>
      </w:pPr>
      <w:r w:rsidRPr="00C15072">
        <w:rPr>
          <w:rStyle w:val="TagStyle"/>
          <w:rtl/>
        </w:rPr>
        <w:t xml:space="preserve"> &lt;&lt; יור &gt;&gt; </w:t>
      </w:r>
      <w:r>
        <w:rPr>
          <w:rtl/>
        </w:rPr>
        <w:t>היו"ר משה רוט:</w:t>
      </w:r>
      <w:r w:rsidRPr="00C15072">
        <w:rPr>
          <w:rStyle w:val="TagStyle"/>
          <w:rtl/>
        </w:rPr>
        <w:t xml:space="preserve"> &lt;&lt; יור &gt;&gt;</w:t>
      </w:r>
      <w:r>
        <w:rPr>
          <w:rtl/>
        </w:rPr>
        <w:t xml:space="preserve"> </w:t>
      </w:r>
    </w:p>
    <w:p w14:paraId="7576F433" w14:textId="77777777" w:rsidR="007F0AB3" w:rsidRDefault="007F0AB3" w:rsidP="00AC34E5">
      <w:pPr>
        <w:rPr>
          <w:rtl/>
          <w:lang w:eastAsia="he-IL"/>
        </w:rPr>
      </w:pPr>
    </w:p>
    <w:p w14:paraId="6F83328C" w14:textId="77777777" w:rsidR="007F0AB3" w:rsidRDefault="007F0AB3" w:rsidP="007C26EC">
      <w:pPr>
        <w:rPr>
          <w:rtl/>
          <w:lang w:eastAsia="he-IL"/>
        </w:rPr>
      </w:pPr>
      <w:r>
        <w:rPr>
          <w:rFonts w:hint="cs"/>
          <w:rtl/>
          <w:lang w:eastAsia="he-IL"/>
        </w:rPr>
        <w:t>אלמוג, אלמוג.</w:t>
      </w:r>
    </w:p>
    <w:p w14:paraId="173725F7" w14:textId="77777777" w:rsidR="007F0AB3" w:rsidRDefault="007F0AB3" w:rsidP="007C26EC">
      <w:pPr>
        <w:rPr>
          <w:rtl/>
          <w:lang w:eastAsia="he-IL"/>
        </w:rPr>
      </w:pPr>
    </w:p>
    <w:p w14:paraId="39B82702" w14:textId="77777777" w:rsidR="007F0AB3" w:rsidRDefault="007F0AB3" w:rsidP="007C26EC">
      <w:pPr>
        <w:pStyle w:val="-"/>
        <w:keepNext/>
        <w:rPr>
          <w:rStyle w:val="TagStyle"/>
          <w:rtl/>
        </w:rPr>
      </w:pPr>
    </w:p>
    <w:p w14:paraId="68BD4CFE" w14:textId="77777777" w:rsidR="007F0AB3" w:rsidRDefault="007F0AB3" w:rsidP="007C26EC">
      <w:pPr>
        <w:pStyle w:val="-"/>
        <w:keepNext/>
        <w:rPr>
          <w:rtl/>
        </w:rPr>
      </w:pPr>
      <w:bookmarkStart w:id="9478" w:name="_ETM_Q30_754000"/>
      <w:bookmarkEnd w:id="9478"/>
      <w:r w:rsidRPr="00C15072">
        <w:rPr>
          <w:rStyle w:val="TagStyle"/>
          <w:rtl/>
        </w:rPr>
        <w:t xml:space="preserve"> &lt;&lt; דובר_המשך &gt;&gt; </w:t>
      </w:r>
      <w:r>
        <w:rPr>
          <w:rtl/>
        </w:rPr>
        <w:t>יבגני סובה (ישראל ביתנו):</w:t>
      </w:r>
      <w:r w:rsidRPr="00C15072">
        <w:rPr>
          <w:rStyle w:val="TagStyle"/>
          <w:rtl/>
        </w:rPr>
        <w:t xml:space="preserve"> &lt;&lt; דובר_המשך &gt;&gt;</w:t>
      </w:r>
      <w:r>
        <w:rPr>
          <w:rtl/>
        </w:rPr>
        <w:t xml:space="preserve"> </w:t>
      </w:r>
    </w:p>
    <w:p w14:paraId="413FA13D" w14:textId="77777777" w:rsidR="007F0AB3" w:rsidRDefault="007F0AB3" w:rsidP="00AC34E5">
      <w:pPr>
        <w:rPr>
          <w:rtl/>
          <w:lang w:eastAsia="he-IL"/>
        </w:rPr>
      </w:pPr>
    </w:p>
    <w:p w14:paraId="41196964" w14:textId="77777777" w:rsidR="007F0AB3" w:rsidRDefault="007F0AB3" w:rsidP="007C26EC">
      <w:pPr>
        <w:rPr>
          <w:rtl/>
          <w:lang w:eastAsia="he-IL"/>
        </w:rPr>
      </w:pPr>
      <w:r>
        <w:rPr>
          <w:rFonts w:hint="cs"/>
          <w:rtl/>
          <w:lang w:eastAsia="he-IL"/>
        </w:rPr>
        <w:t xml:space="preserve">גברתי השרה, אני מאוד מודה לך </w:t>
      </w:r>
      <w:bookmarkStart w:id="9479" w:name="_ETM_Q30_751000"/>
      <w:bookmarkEnd w:id="9479"/>
      <w:r>
        <w:rPr>
          <w:rFonts w:hint="cs"/>
          <w:rtl/>
          <w:lang w:eastAsia="he-IL"/>
        </w:rPr>
        <w:t xml:space="preserve">על התשובה. המטרה שלי זה לא להביך את הקואליציה ולא לעשות סתם </w:t>
      </w:r>
      <w:bookmarkStart w:id="9480" w:name="_ETM_Q30_753000"/>
      <w:bookmarkEnd w:id="9480"/>
      <w:r>
        <w:rPr>
          <w:rFonts w:hint="cs"/>
          <w:rtl/>
          <w:lang w:eastAsia="he-IL"/>
        </w:rPr>
        <w:t>הצבעה, אני אומר לך בכנות.</w:t>
      </w:r>
    </w:p>
    <w:p w14:paraId="06ECFF11" w14:textId="77777777" w:rsidR="007F0AB3" w:rsidRDefault="007F0AB3" w:rsidP="007C26EC">
      <w:pPr>
        <w:rPr>
          <w:rtl/>
          <w:lang w:eastAsia="he-IL"/>
        </w:rPr>
      </w:pPr>
    </w:p>
    <w:p w14:paraId="4D01EB91" w14:textId="77777777" w:rsidR="007F0AB3" w:rsidRDefault="007F0AB3" w:rsidP="007C26EC">
      <w:pPr>
        <w:pStyle w:val="af5"/>
        <w:keepNext/>
        <w:rPr>
          <w:rtl/>
        </w:rPr>
      </w:pPr>
      <w:bookmarkStart w:id="9481" w:name="ET_interruption_קריאה_34"/>
      <w:r w:rsidRPr="00712228">
        <w:rPr>
          <w:rStyle w:val="TagStyle"/>
          <w:rtl/>
        </w:rPr>
        <w:t xml:space="preserve"> &lt;&lt; קריאה &gt;&gt; </w:t>
      </w:r>
      <w:r>
        <w:rPr>
          <w:rtl/>
        </w:rPr>
        <w:t>קריאה:</w:t>
      </w:r>
      <w:r w:rsidRPr="00712228">
        <w:rPr>
          <w:rStyle w:val="TagStyle"/>
          <w:rtl/>
        </w:rPr>
        <w:t xml:space="preserve"> &lt;&lt; קריאה &gt;&gt;</w:t>
      </w:r>
      <w:r>
        <w:rPr>
          <w:rtl/>
        </w:rPr>
        <w:t xml:space="preserve"> </w:t>
      </w:r>
      <w:bookmarkEnd w:id="9481"/>
    </w:p>
    <w:p w14:paraId="5DB702F3" w14:textId="77777777" w:rsidR="007F0AB3" w:rsidRDefault="007F0AB3" w:rsidP="00AC34E5">
      <w:pPr>
        <w:rPr>
          <w:rtl/>
          <w:lang w:eastAsia="he-IL"/>
        </w:rPr>
      </w:pPr>
    </w:p>
    <w:p w14:paraId="50F905FC" w14:textId="2E751880" w:rsidR="007F0AB3" w:rsidRDefault="00AC34E5" w:rsidP="007C26EC">
      <w:pPr>
        <w:rPr>
          <w:rtl/>
          <w:lang w:eastAsia="he-IL"/>
        </w:rPr>
      </w:pPr>
      <w:r>
        <w:rPr>
          <w:rFonts w:hint="cs"/>
          <w:rtl/>
          <w:lang w:eastAsia="he-IL"/>
        </w:rPr>
        <w:t>– – –</w:t>
      </w:r>
      <w:r w:rsidR="007F0AB3">
        <w:rPr>
          <w:rFonts w:hint="cs"/>
          <w:rtl/>
          <w:lang w:eastAsia="he-IL"/>
        </w:rPr>
        <w:t xml:space="preserve"> </w:t>
      </w:r>
    </w:p>
    <w:p w14:paraId="7C6768FD" w14:textId="77777777" w:rsidR="007F0AB3" w:rsidRDefault="007F0AB3" w:rsidP="007C26EC">
      <w:pPr>
        <w:rPr>
          <w:rtl/>
          <w:lang w:eastAsia="he-IL"/>
        </w:rPr>
      </w:pPr>
    </w:p>
    <w:p w14:paraId="2633A6F3" w14:textId="77777777" w:rsidR="007F0AB3" w:rsidRDefault="007F0AB3" w:rsidP="007C26EC">
      <w:pPr>
        <w:pStyle w:val="-"/>
        <w:keepNext/>
        <w:rPr>
          <w:rtl/>
        </w:rPr>
      </w:pPr>
      <w:bookmarkStart w:id="9482" w:name="ET_speakercontinue_5792_35"/>
      <w:r w:rsidRPr="00712228">
        <w:rPr>
          <w:rStyle w:val="TagStyle"/>
          <w:rtl/>
        </w:rPr>
        <w:t xml:space="preserve"> &lt;&lt; דובר_המשך &gt;&gt; </w:t>
      </w:r>
      <w:r>
        <w:rPr>
          <w:rtl/>
        </w:rPr>
        <w:t>יבגני סובה (ישראל ביתנו):</w:t>
      </w:r>
      <w:r w:rsidRPr="00712228">
        <w:rPr>
          <w:rStyle w:val="TagStyle"/>
          <w:rtl/>
        </w:rPr>
        <w:t xml:space="preserve"> &lt;&lt; דובר_המשך &gt;&gt;</w:t>
      </w:r>
      <w:r>
        <w:rPr>
          <w:rtl/>
        </w:rPr>
        <w:t xml:space="preserve"> </w:t>
      </w:r>
      <w:bookmarkEnd w:id="9482"/>
    </w:p>
    <w:p w14:paraId="269887A1" w14:textId="77777777" w:rsidR="007F0AB3" w:rsidRDefault="007F0AB3" w:rsidP="00AC34E5">
      <w:pPr>
        <w:rPr>
          <w:rtl/>
          <w:lang w:eastAsia="he-IL"/>
        </w:rPr>
      </w:pPr>
    </w:p>
    <w:p w14:paraId="4497ECAD" w14:textId="77777777" w:rsidR="007F0AB3" w:rsidRDefault="007F0AB3" w:rsidP="007C26EC">
      <w:pPr>
        <w:rPr>
          <w:rtl/>
          <w:lang w:eastAsia="he-IL"/>
        </w:rPr>
      </w:pPr>
      <w:bookmarkStart w:id="9483" w:name="_ETM_Q30_759000"/>
      <w:bookmarkStart w:id="9484" w:name="_ETM_Q30_762000"/>
      <w:bookmarkEnd w:id="9483"/>
      <w:bookmarkEnd w:id="9484"/>
      <w:r>
        <w:rPr>
          <w:rFonts w:hint="cs"/>
          <w:rtl/>
          <w:lang w:eastAsia="he-IL"/>
        </w:rPr>
        <w:t xml:space="preserve">עליזה, אני אסיים, אולי אני </w:t>
      </w:r>
      <w:bookmarkStart w:id="9485" w:name="_ETM_Q30_761000"/>
      <w:bookmarkEnd w:id="9485"/>
      <w:r>
        <w:rPr>
          <w:rFonts w:hint="cs"/>
          <w:rtl/>
          <w:lang w:eastAsia="he-IL"/>
        </w:rPr>
        <w:t>לא צריך הצבעה בכלל, מה את לחוצה? אני מאוד רוצה שהדבר הזה יתקדם. חבר הכנסת כץ, אפשר לבקש חודש ולא חודשיים?</w:t>
      </w:r>
    </w:p>
    <w:p w14:paraId="135F83BD" w14:textId="77777777" w:rsidR="007F0AB3" w:rsidRDefault="007F0AB3" w:rsidP="007C26EC">
      <w:pPr>
        <w:rPr>
          <w:rtl/>
          <w:lang w:eastAsia="he-IL"/>
        </w:rPr>
      </w:pPr>
    </w:p>
    <w:p w14:paraId="524DA9CC" w14:textId="77777777" w:rsidR="007F0AB3" w:rsidRDefault="007F0AB3" w:rsidP="007C26EC">
      <w:pPr>
        <w:pStyle w:val="af5"/>
        <w:keepNext/>
        <w:rPr>
          <w:rtl/>
        </w:rPr>
      </w:pPr>
      <w:bookmarkStart w:id="9486" w:name="ET_interruption_5786_36"/>
      <w:r w:rsidRPr="00712228">
        <w:rPr>
          <w:rStyle w:val="TagStyle"/>
          <w:rtl/>
        </w:rPr>
        <w:t xml:space="preserve"> &lt;&lt; קריאה &gt;&gt; </w:t>
      </w:r>
      <w:r>
        <w:rPr>
          <w:rtl/>
        </w:rPr>
        <w:t>אופיר כץ (הליכוד):</w:t>
      </w:r>
      <w:r w:rsidRPr="00712228">
        <w:rPr>
          <w:rStyle w:val="TagStyle"/>
          <w:rtl/>
        </w:rPr>
        <w:t xml:space="preserve"> &lt;&lt; קריאה &gt;&gt;</w:t>
      </w:r>
      <w:r>
        <w:rPr>
          <w:rtl/>
        </w:rPr>
        <w:t xml:space="preserve"> </w:t>
      </w:r>
      <w:bookmarkEnd w:id="9486"/>
    </w:p>
    <w:p w14:paraId="0877E389" w14:textId="77777777" w:rsidR="007F0AB3" w:rsidRDefault="007F0AB3" w:rsidP="00AC34E5">
      <w:pPr>
        <w:rPr>
          <w:rtl/>
          <w:lang w:eastAsia="he-IL"/>
        </w:rPr>
      </w:pPr>
    </w:p>
    <w:p w14:paraId="7A60ABE0" w14:textId="08671FE1" w:rsidR="007F0AB3" w:rsidRDefault="00AC34E5" w:rsidP="007C26EC">
      <w:pPr>
        <w:rPr>
          <w:rtl/>
          <w:lang w:eastAsia="he-IL"/>
        </w:rPr>
      </w:pPr>
      <w:r>
        <w:rPr>
          <w:rFonts w:hint="cs"/>
          <w:rtl/>
          <w:lang w:eastAsia="he-IL"/>
        </w:rPr>
        <w:t>– – –</w:t>
      </w:r>
    </w:p>
    <w:p w14:paraId="69AE978D" w14:textId="77777777" w:rsidR="007F0AB3" w:rsidRDefault="007F0AB3" w:rsidP="007C26EC">
      <w:pPr>
        <w:rPr>
          <w:rtl/>
          <w:lang w:eastAsia="he-IL"/>
        </w:rPr>
      </w:pPr>
      <w:bookmarkStart w:id="9487" w:name="_ETM_Q30_774000"/>
      <w:bookmarkEnd w:id="9487"/>
    </w:p>
    <w:p w14:paraId="69F8DAB4" w14:textId="77777777" w:rsidR="007F0AB3" w:rsidRDefault="007F0AB3" w:rsidP="007C26EC">
      <w:pPr>
        <w:pStyle w:val="-"/>
        <w:keepNext/>
        <w:rPr>
          <w:rtl/>
        </w:rPr>
      </w:pPr>
      <w:bookmarkStart w:id="9488" w:name="ET_speakercontinue_5792_13"/>
      <w:r w:rsidRPr="00C15072">
        <w:rPr>
          <w:rStyle w:val="TagStyle"/>
          <w:rtl/>
        </w:rPr>
        <w:t xml:space="preserve"> &lt;&lt; דובר_המשך &gt;&gt; </w:t>
      </w:r>
      <w:r>
        <w:rPr>
          <w:rtl/>
        </w:rPr>
        <w:t>יבגני סובה (ישראל ביתנו):</w:t>
      </w:r>
      <w:r w:rsidRPr="00C15072">
        <w:rPr>
          <w:rStyle w:val="TagStyle"/>
          <w:rtl/>
        </w:rPr>
        <w:t xml:space="preserve"> &lt;&lt; דובר_המשך &gt;&gt;</w:t>
      </w:r>
      <w:r>
        <w:rPr>
          <w:rtl/>
        </w:rPr>
        <w:t xml:space="preserve"> </w:t>
      </w:r>
      <w:bookmarkEnd w:id="9488"/>
    </w:p>
    <w:p w14:paraId="0AEB2D78" w14:textId="77777777" w:rsidR="007F0AB3" w:rsidRDefault="007F0AB3" w:rsidP="00AC34E5">
      <w:pPr>
        <w:rPr>
          <w:rtl/>
          <w:lang w:eastAsia="he-IL"/>
        </w:rPr>
      </w:pPr>
    </w:p>
    <w:p w14:paraId="7B3C14A7" w14:textId="77777777" w:rsidR="007F0AB3" w:rsidRDefault="007F0AB3" w:rsidP="007C26EC">
      <w:pPr>
        <w:rPr>
          <w:rtl/>
          <w:lang w:eastAsia="he-IL"/>
        </w:rPr>
      </w:pPr>
      <w:r>
        <w:rPr>
          <w:rFonts w:hint="cs"/>
          <w:rtl/>
          <w:lang w:eastAsia="he-IL"/>
        </w:rPr>
        <w:t xml:space="preserve">לא, כי זה לא נדחה. אם זה </w:t>
      </w:r>
      <w:bookmarkStart w:id="9489" w:name="_ETM_Q30_777000"/>
      <w:bookmarkEnd w:id="9489"/>
      <w:r>
        <w:rPr>
          <w:rFonts w:hint="cs"/>
          <w:rtl/>
          <w:lang w:eastAsia="he-IL"/>
        </w:rPr>
        <w:t xml:space="preserve">היה נדחה </w:t>
      </w:r>
      <w:r>
        <w:rPr>
          <w:rtl/>
          <w:lang w:eastAsia="he-IL"/>
        </w:rPr>
        <w:t>–</w:t>
      </w:r>
      <w:r>
        <w:rPr>
          <w:rFonts w:hint="cs"/>
          <w:rtl/>
          <w:lang w:eastAsia="he-IL"/>
        </w:rPr>
        <w:t xml:space="preserve"> אז נדחה. אבל אתם דחיתם את הדיון, לא דחיתם את ההצעה. זה לא שיש התנגדות. דחיתם את זה בחודשיים, בשביל מה? זו השאלה.</w:t>
      </w:r>
    </w:p>
    <w:p w14:paraId="4AF1567C" w14:textId="77777777" w:rsidR="007F0AB3" w:rsidRDefault="007F0AB3" w:rsidP="007C26EC">
      <w:pPr>
        <w:rPr>
          <w:rtl/>
          <w:lang w:eastAsia="he-IL"/>
        </w:rPr>
      </w:pPr>
    </w:p>
    <w:p w14:paraId="278FAACA" w14:textId="77777777" w:rsidR="007F0AB3" w:rsidRDefault="007F0AB3" w:rsidP="007C26EC">
      <w:pPr>
        <w:pStyle w:val="af5"/>
        <w:keepNext/>
        <w:rPr>
          <w:rtl/>
        </w:rPr>
      </w:pPr>
      <w:bookmarkStart w:id="9490" w:name="ET_interruption_6345_37"/>
      <w:r w:rsidRPr="00712228">
        <w:rPr>
          <w:rStyle w:val="TagStyle"/>
          <w:rtl/>
        </w:rPr>
        <w:t xml:space="preserve"> &lt;&lt; קריאה &gt;&gt; </w:t>
      </w:r>
      <w:r>
        <w:rPr>
          <w:rtl/>
        </w:rPr>
        <w:t>טלי גוטליב (הליכוד):</w:t>
      </w:r>
      <w:r w:rsidRPr="00712228">
        <w:rPr>
          <w:rStyle w:val="TagStyle"/>
          <w:rtl/>
        </w:rPr>
        <w:t xml:space="preserve"> &lt;&lt; קריאה &gt;&gt;</w:t>
      </w:r>
      <w:r>
        <w:rPr>
          <w:rtl/>
        </w:rPr>
        <w:t xml:space="preserve"> </w:t>
      </w:r>
      <w:bookmarkEnd w:id="9490"/>
    </w:p>
    <w:p w14:paraId="4D97D5C2" w14:textId="77777777" w:rsidR="007F0AB3" w:rsidRDefault="007F0AB3" w:rsidP="00AC34E5">
      <w:pPr>
        <w:rPr>
          <w:rtl/>
          <w:lang w:eastAsia="he-IL"/>
        </w:rPr>
      </w:pPr>
    </w:p>
    <w:p w14:paraId="54F04D2A" w14:textId="3CEA4BEB" w:rsidR="007F0AB3" w:rsidRPr="00712228" w:rsidRDefault="007F0AB3" w:rsidP="007C26EC">
      <w:pPr>
        <w:rPr>
          <w:rtl/>
          <w:lang w:eastAsia="he-IL"/>
        </w:rPr>
      </w:pPr>
      <w:bookmarkStart w:id="9491" w:name="_ETM_Q30_782000"/>
      <w:bookmarkEnd w:id="9491"/>
      <w:r>
        <w:rPr>
          <w:rFonts w:hint="cs"/>
          <w:rtl/>
          <w:lang w:eastAsia="he-IL"/>
        </w:rPr>
        <w:t xml:space="preserve">אנחנו לא דוחים </w:t>
      </w:r>
      <w:r w:rsidR="00AC34E5">
        <w:rPr>
          <w:rFonts w:hint="cs"/>
          <w:rtl/>
          <w:lang w:eastAsia="he-IL"/>
        </w:rPr>
        <w:t>– – –</w:t>
      </w:r>
    </w:p>
    <w:p w14:paraId="21CD2E5C" w14:textId="77777777" w:rsidR="007F0AB3" w:rsidRDefault="007F0AB3" w:rsidP="007C26EC">
      <w:pPr>
        <w:rPr>
          <w:rtl/>
          <w:lang w:eastAsia="he-IL"/>
        </w:rPr>
      </w:pPr>
    </w:p>
    <w:p w14:paraId="57783AB0" w14:textId="77777777" w:rsidR="007F0AB3" w:rsidRDefault="007F0AB3" w:rsidP="007C26EC">
      <w:pPr>
        <w:pStyle w:val="-"/>
        <w:keepNext/>
        <w:rPr>
          <w:rtl/>
        </w:rPr>
      </w:pPr>
      <w:bookmarkStart w:id="9492" w:name="ET_speakercontinue_5792_38"/>
      <w:r w:rsidRPr="00712228">
        <w:rPr>
          <w:rStyle w:val="TagStyle"/>
          <w:rtl/>
        </w:rPr>
        <w:t xml:space="preserve"> &lt;&lt; דובר_המשך &gt;&gt; </w:t>
      </w:r>
      <w:r>
        <w:rPr>
          <w:rtl/>
        </w:rPr>
        <w:t>יבגני סובה (ישראל ביתנו):</w:t>
      </w:r>
      <w:r w:rsidRPr="00712228">
        <w:rPr>
          <w:rStyle w:val="TagStyle"/>
          <w:rtl/>
        </w:rPr>
        <w:t xml:space="preserve"> &lt;&lt; דובר_המשך &gt;&gt;</w:t>
      </w:r>
      <w:r>
        <w:rPr>
          <w:rtl/>
        </w:rPr>
        <w:t xml:space="preserve"> </w:t>
      </w:r>
      <w:bookmarkEnd w:id="9492"/>
    </w:p>
    <w:p w14:paraId="3A7065C7" w14:textId="77777777" w:rsidR="007F0AB3" w:rsidRDefault="007F0AB3" w:rsidP="00AC34E5">
      <w:pPr>
        <w:rPr>
          <w:rtl/>
          <w:lang w:eastAsia="he-IL"/>
        </w:rPr>
      </w:pPr>
    </w:p>
    <w:p w14:paraId="04FD5618" w14:textId="77777777" w:rsidR="007F0AB3" w:rsidRDefault="007F0AB3" w:rsidP="007C26EC">
      <w:pPr>
        <w:rPr>
          <w:rtl/>
          <w:lang w:eastAsia="he-IL"/>
        </w:rPr>
      </w:pPr>
      <w:bookmarkStart w:id="9493" w:name="_ETM_Q30_793000"/>
      <w:bookmarkEnd w:id="9493"/>
      <w:r>
        <w:rPr>
          <w:rFonts w:hint="cs"/>
          <w:rtl/>
          <w:lang w:eastAsia="he-IL"/>
        </w:rPr>
        <w:t xml:space="preserve">בסדר. </w:t>
      </w:r>
      <w:bookmarkStart w:id="9494" w:name="_ETM_Q30_791000"/>
      <w:bookmarkEnd w:id="9494"/>
      <w:r>
        <w:rPr>
          <w:rFonts w:hint="cs"/>
          <w:rtl/>
          <w:lang w:eastAsia="he-IL"/>
        </w:rPr>
        <w:t>אם אתם תגידו לי שתוך חודש, תוך חודש אני אקיים את הפגישות גם עם שר הפנים ונעשה את זה.</w:t>
      </w:r>
    </w:p>
    <w:p w14:paraId="05DC7F2F" w14:textId="77777777" w:rsidR="007F0AB3" w:rsidRDefault="007F0AB3" w:rsidP="007C26EC">
      <w:pPr>
        <w:rPr>
          <w:rtl/>
          <w:lang w:eastAsia="he-IL"/>
        </w:rPr>
      </w:pPr>
    </w:p>
    <w:p w14:paraId="7707E4D8" w14:textId="77777777" w:rsidR="007F0AB3" w:rsidRDefault="007F0AB3" w:rsidP="007C26EC">
      <w:pPr>
        <w:pStyle w:val="af5"/>
        <w:keepNext/>
        <w:rPr>
          <w:rtl/>
        </w:rPr>
      </w:pPr>
      <w:bookmarkStart w:id="9495" w:name="ET_interruption_5786_39"/>
      <w:r w:rsidRPr="00712228">
        <w:rPr>
          <w:rStyle w:val="TagStyle"/>
          <w:rtl/>
        </w:rPr>
        <w:t xml:space="preserve"> &lt;&lt; קריאה &gt;&gt; </w:t>
      </w:r>
      <w:r>
        <w:rPr>
          <w:rtl/>
        </w:rPr>
        <w:t>אופיר כץ (הליכוד):</w:t>
      </w:r>
      <w:r w:rsidRPr="00712228">
        <w:rPr>
          <w:rStyle w:val="TagStyle"/>
          <w:rtl/>
        </w:rPr>
        <w:t xml:space="preserve"> &lt;&lt; קריאה &gt;&gt;</w:t>
      </w:r>
      <w:r>
        <w:rPr>
          <w:rtl/>
        </w:rPr>
        <w:t xml:space="preserve"> </w:t>
      </w:r>
      <w:bookmarkEnd w:id="9495"/>
    </w:p>
    <w:p w14:paraId="04E32A35" w14:textId="77777777" w:rsidR="007F0AB3" w:rsidRDefault="007F0AB3" w:rsidP="00AC34E5">
      <w:pPr>
        <w:rPr>
          <w:rtl/>
          <w:lang w:eastAsia="he-IL"/>
        </w:rPr>
      </w:pPr>
    </w:p>
    <w:p w14:paraId="19D6F0EC" w14:textId="77777777" w:rsidR="007F0AB3" w:rsidRPr="00712228" w:rsidRDefault="007F0AB3" w:rsidP="007C26EC">
      <w:pPr>
        <w:rPr>
          <w:rtl/>
          <w:lang w:eastAsia="he-IL"/>
        </w:rPr>
      </w:pPr>
      <w:bookmarkStart w:id="9496" w:name="_ETM_Q30_800000"/>
      <w:bookmarkEnd w:id="9496"/>
      <w:r>
        <w:rPr>
          <w:rFonts w:hint="cs"/>
          <w:rtl/>
          <w:lang w:eastAsia="he-IL"/>
        </w:rPr>
        <w:t xml:space="preserve">חודש </w:t>
      </w:r>
      <w:bookmarkStart w:id="9497" w:name="_ETM_Q30_799000"/>
      <w:bookmarkEnd w:id="9497"/>
      <w:r>
        <w:rPr>
          <w:rFonts w:hint="cs"/>
          <w:rtl/>
          <w:lang w:eastAsia="he-IL"/>
        </w:rPr>
        <w:t>וחצי. חודש זה לא יהיה.</w:t>
      </w:r>
    </w:p>
    <w:p w14:paraId="65E55404" w14:textId="77777777" w:rsidR="007F0AB3" w:rsidRDefault="007F0AB3" w:rsidP="007C26EC">
      <w:pPr>
        <w:rPr>
          <w:rtl/>
          <w:lang w:eastAsia="he-IL"/>
        </w:rPr>
      </w:pPr>
    </w:p>
    <w:p w14:paraId="29D505D4" w14:textId="77777777" w:rsidR="007F0AB3" w:rsidRDefault="007F0AB3" w:rsidP="007C26EC">
      <w:pPr>
        <w:pStyle w:val="-"/>
        <w:keepNext/>
        <w:rPr>
          <w:rtl/>
        </w:rPr>
      </w:pPr>
      <w:bookmarkStart w:id="9498" w:name="TOR_Q31"/>
      <w:bookmarkEnd w:id="9498"/>
      <w:r w:rsidRPr="00CA322E">
        <w:rPr>
          <w:rStyle w:val="TagStyle"/>
          <w:rtl/>
        </w:rPr>
        <w:t xml:space="preserve">&lt;&lt; דובר_המשך &gt;&gt; </w:t>
      </w:r>
      <w:r>
        <w:rPr>
          <w:rtl/>
        </w:rPr>
        <w:t>יבגני סובה (ישראל ביתנו):</w:t>
      </w:r>
      <w:r w:rsidRPr="00CA322E">
        <w:rPr>
          <w:rStyle w:val="TagStyle"/>
          <w:rtl/>
        </w:rPr>
        <w:t xml:space="preserve"> &lt;&lt; דובר_המשך &gt;&gt;</w:t>
      </w:r>
      <w:r>
        <w:rPr>
          <w:rtl/>
        </w:rPr>
        <w:t xml:space="preserve"> </w:t>
      </w:r>
    </w:p>
    <w:p w14:paraId="6C4D70D4" w14:textId="77777777" w:rsidR="007F0AB3" w:rsidRDefault="007F0AB3" w:rsidP="00AC34E5">
      <w:pPr>
        <w:rPr>
          <w:rtl/>
        </w:rPr>
      </w:pPr>
    </w:p>
    <w:p w14:paraId="71EE548C" w14:textId="77777777" w:rsidR="007F0AB3" w:rsidRDefault="007F0AB3" w:rsidP="007C26EC">
      <w:pPr>
        <w:rPr>
          <w:rtl/>
        </w:rPr>
      </w:pPr>
      <w:r>
        <w:rPr>
          <w:rFonts w:hint="cs"/>
          <w:rtl/>
        </w:rPr>
        <w:t xml:space="preserve">אבל חודש וחצי זה לא </w:t>
      </w:r>
      <w:bookmarkStart w:id="9499" w:name="_ETM_Q31_201509"/>
      <w:bookmarkStart w:id="9500" w:name="_ETM_Q31_201750"/>
      <w:bookmarkStart w:id="9501" w:name="_ETM_Q31_203550"/>
      <w:bookmarkStart w:id="9502" w:name="_ETM_Q31_203820"/>
      <w:bookmarkStart w:id="9503" w:name="_ETM_Q31_204180"/>
      <w:bookmarkStart w:id="9504" w:name="_ETM_Q31_204329"/>
      <w:bookmarkStart w:id="9505" w:name="_ETM_Q31_204450"/>
      <w:bookmarkEnd w:id="9499"/>
      <w:bookmarkEnd w:id="9500"/>
      <w:bookmarkEnd w:id="9501"/>
      <w:bookmarkEnd w:id="9502"/>
      <w:bookmarkEnd w:id="9503"/>
      <w:bookmarkEnd w:id="9504"/>
      <w:bookmarkEnd w:id="9505"/>
      <w:r>
        <w:rPr>
          <w:rtl/>
        </w:rPr>
        <w:t>יהיה</w:t>
      </w:r>
      <w:r>
        <w:rPr>
          <w:rFonts w:hint="cs"/>
          <w:rtl/>
        </w:rPr>
        <w:t xml:space="preserve"> </w:t>
      </w:r>
      <w:r>
        <w:rPr>
          <w:rtl/>
        </w:rPr>
        <w:t>–</w:t>
      </w:r>
      <w:r>
        <w:rPr>
          <w:rFonts w:hint="cs"/>
          <w:rtl/>
        </w:rPr>
        <w:t xml:space="preserve"> מתי מסתיים המושב? </w:t>
      </w:r>
    </w:p>
    <w:p w14:paraId="5F2E6F7A" w14:textId="77777777" w:rsidR="007F0AB3" w:rsidRDefault="007F0AB3" w:rsidP="007C26EC">
      <w:pPr>
        <w:rPr>
          <w:rtl/>
        </w:rPr>
      </w:pPr>
      <w:bookmarkStart w:id="9506" w:name="_ETM_Q31_206664"/>
      <w:bookmarkStart w:id="9507" w:name="_ETM_Q31_206755"/>
      <w:bookmarkEnd w:id="9506"/>
      <w:bookmarkEnd w:id="9507"/>
    </w:p>
    <w:p w14:paraId="13777576" w14:textId="77777777" w:rsidR="007F0AB3" w:rsidRDefault="007F0AB3" w:rsidP="007C26EC">
      <w:pPr>
        <w:pStyle w:val="af5"/>
        <w:keepNext/>
        <w:rPr>
          <w:rtl/>
        </w:rPr>
      </w:pPr>
      <w:bookmarkStart w:id="9508" w:name="ET_interruption_5786_15"/>
      <w:r w:rsidRPr="00CA322E">
        <w:rPr>
          <w:rStyle w:val="TagStyle"/>
          <w:rtl/>
        </w:rPr>
        <w:t xml:space="preserve"> &lt;&lt; קריאה &gt;&gt; </w:t>
      </w:r>
      <w:r>
        <w:rPr>
          <w:rtl/>
        </w:rPr>
        <w:t>אופיר כץ (הליכוד):</w:t>
      </w:r>
      <w:r w:rsidRPr="00CA322E">
        <w:rPr>
          <w:rStyle w:val="TagStyle"/>
          <w:rtl/>
        </w:rPr>
        <w:t xml:space="preserve"> &lt;&lt; קריאה &gt;&gt;</w:t>
      </w:r>
      <w:r>
        <w:rPr>
          <w:rtl/>
        </w:rPr>
        <w:t xml:space="preserve"> </w:t>
      </w:r>
      <w:bookmarkEnd w:id="9508"/>
    </w:p>
    <w:p w14:paraId="68E1F70C" w14:textId="77777777" w:rsidR="007F0AB3" w:rsidRDefault="007F0AB3" w:rsidP="00AC34E5">
      <w:pPr>
        <w:rPr>
          <w:rtl/>
        </w:rPr>
      </w:pPr>
    </w:p>
    <w:p w14:paraId="3FCF76A1" w14:textId="5E2BD2E5" w:rsidR="007F0AB3" w:rsidRDefault="007F0AB3" w:rsidP="007C26EC">
      <w:pPr>
        <w:rPr>
          <w:rtl/>
        </w:rPr>
      </w:pPr>
      <w:r>
        <w:rPr>
          <w:rFonts w:hint="cs"/>
          <w:rtl/>
        </w:rPr>
        <w:t xml:space="preserve">חודש וחצי </w:t>
      </w:r>
      <w:r w:rsidR="00AC34E5">
        <w:rPr>
          <w:rFonts w:hint="cs"/>
          <w:rtl/>
        </w:rPr>
        <w:t>– – –</w:t>
      </w:r>
      <w:r>
        <w:rPr>
          <w:rFonts w:hint="cs"/>
          <w:rtl/>
        </w:rPr>
        <w:t xml:space="preserve"> הכול בסדר. </w:t>
      </w:r>
    </w:p>
    <w:p w14:paraId="1506CE37" w14:textId="77777777" w:rsidR="007F0AB3" w:rsidRDefault="007F0AB3" w:rsidP="007C26EC">
      <w:pPr>
        <w:rPr>
          <w:rtl/>
        </w:rPr>
      </w:pPr>
      <w:bookmarkStart w:id="9509" w:name="_ETM_Q31_203096"/>
      <w:bookmarkStart w:id="9510" w:name="_ETM_Q31_203185"/>
      <w:bookmarkEnd w:id="9509"/>
      <w:bookmarkEnd w:id="9510"/>
    </w:p>
    <w:p w14:paraId="4121D1A6" w14:textId="77777777" w:rsidR="007F0AB3" w:rsidRDefault="007F0AB3" w:rsidP="007C26EC">
      <w:pPr>
        <w:pStyle w:val="-"/>
        <w:keepNext/>
        <w:rPr>
          <w:rtl/>
        </w:rPr>
      </w:pPr>
      <w:r w:rsidRPr="00CA322E">
        <w:rPr>
          <w:rStyle w:val="TagStyle"/>
          <w:rtl/>
        </w:rPr>
        <w:t xml:space="preserve"> &lt;&lt; דובר_המשך &gt;&gt; </w:t>
      </w:r>
      <w:r>
        <w:rPr>
          <w:rtl/>
        </w:rPr>
        <w:t>יבגני סובה (ישראל ביתנו):</w:t>
      </w:r>
      <w:r w:rsidRPr="00CA322E">
        <w:rPr>
          <w:rStyle w:val="TagStyle"/>
          <w:rtl/>
        </w:rPr>
        <w:t xml:space="preserve"> &lt;&lt; דובר_המשך &gt;&gt;</w:t>
      </w:r>
      <w:r>
        <w:rPr>
          <w:rtl/>
        </w:rPr>
        <w:t xml:space="preserve"> </w:t>
      </w:r>
    </w:p>
    <w:p w14:paraId="49749396" w14:textId="77777777" w:rsidR="007F0AB3" w:rsidRDefault="007F0AB3" w:rsidP="00AC34E5">
      <w:pPr>
        <w:rPr>
          <w:rtl/>
        </w:rPr>
      </w:pPr>
    </w:p>
    <w:p w14:paraId="184EC9DF" w14:textId="37F206E5" w:rsidR="007F0AB3" w:rsidRDefault="007F0AB3" w:rsidP="008914A9">
      <w:pPr>
        <w:rPr>
          <w:rtl/>
        </w:rPr>
      </w:pPr>
      <w:bookmarkStart w:id="9511" w:name="_ETM_Q31_204255"/>
      <w:bookmarkStart w:id="9512" w:name="_ETM_Q31_204630"/>
      <w:bookmarkStart w:id="9513" w:name="_ETM_Q31_204810"/>
      <w:bookmarkStart w:id="9514" w:name="_ETM_Q31_205140"/>
      <w:bookmarkStart w:id="9515" w:name="_ETM_Q31_207789"/>
      <w:bookmarkEnd w:id="9511"/>
      <w:bookmarkEnd w:id="9512"/>
      <w:bookmarkEnd w:id="9513"/>
      <w:bookmarkEnd w:id="9514"/>
      <w:bookmarkEnd w:id="9515"/>
      <w:r>
        <w:rPr>
          <w:rtl/>
        </w:rPr>
        <w:t>טוב</w:t>
      </w:r>
      <w:r>
        <w:rPr>
          <w:rFonts w:hint="cs"/>
          <w:rtl/>
        </w:rPr>
        <w:t>.</w:t>
      </w:r>
      <w:r>
        <w:rPr>
          <w:rtl/>
        </w:rPr>
        <w:t xml:space="preserve"> </w:t>
      </w:r>
      <w:bookmarkStart w:id="9516" w:name="_ETM_Q31_208210"/>
      <w:bookmarkEnd w:id="9516"/>
      <w:r>
        <w:rPr>
          <w:rtl/>
        </w:rPr>
        <w:t xml:space="preserve">אז </w:t>
      </w:r>
      <w:bookmarkStart w:id="9517" w:name="_ETM_Q31_208449"/>
      <w:bookmarkEnd w:id="9517"/>
      <w:r>
        <w:rPr>
          <w:rtl/>
        </w:rPr>
        <w:t xml:space="preserve">אני </w:t>
      </w:r>
      <w:bookmarkStart w:id="9518" w:name="_ETM_Q31_208749"/>
      <w:bookmarkStart w:id="9519" w:name="_ETM_Q31_208929"/>
      <w:bookmarkStart w:id="9520" w:name="_ETM_Q31_209140"/>
      <w:bookmarkEnd w:id="9518"/>
      <w:bookmarkEnd w:id="9519"/>
      <w:bookmarkEnd w:id="9520"/>
      <w:r>
        <w:rPr>
          <w:rtl/>
        </w:rPr>
        <w:t xml:space="preserve">מבקש </w:t>
      </w:r>
      <w:bookmarkStart w:id="9521" w:name="_ETM_Q31_210609"/>
      <w:bookmarkEnd w:id="9521"/>
      <w:r>
        <w:rPr>
          <w:rtl/>
        </w:rPr>
        <w:t xml:space="preserve">שלא </w:t>
      </w:r>
      <w:bookmarkStart w:id="9522" w:name="_ETM_Q31_210909"/>
      <w:bookmarkEnd w:id="9522"/>
      <w:r>
        <w:rPr>
          <w:rtl/>
        </w:rPr>
        <w:t xml:space="preserve">נצביע </w:t>
      </w:r>
      <w:bookmarkStart w:id="9523" w:name="_ETM_Q31_211390"/>
      <w:bookmarkEnd w:id="9523"/>
      <w:r>
        <w:rPr>
          <w:rtl/>
        </w:rPr>
        <w:t xml:space="preserve">עכשיו </w:t>
      </w:r>
      <w:bookmarkStart w:id="9524" w:name="_ETM_Q31_211719"/>
      <w:bookmarkEnd w:id="9524"/>
      <w:r>
        <w:rPr>
          <w:rtl/>
        </w:rPr>
        <w:t xml:space="preserve">על </w:t>
      </w:r>
      <w:bookmarkStart w:id="9525" w:name="_ETM_Q31_211809"/>
      <w:bookmarkEnd w:id="9525"/>
      <w:r>
        <w:rPr>
          <w:rtl/>
        </w:rPr>
        <w:t xml:space="preserve">ההצעה </w:t>
      </w:r>
      <w:bookmarkStart w:id="9526" w:name="_ETM_Q31_212109"/>
      <w:bookmarkEnd w:id="9526"/>
      <w:r>
        <w:rPr>
          <w:rtl/>
        </w:rPr>
        <w:t>הזאת</w:t>
      </w:r>
      <w:r>
        <w:rPr>
          <w:rFonts w:hint="cs"/>
          <w:rtl/>
        </w:rPr>
        <w:t>.</w:t>
      </w:r>
      <w:r>
        <w:rPr>
          <w:rtl/>
        </w:rPr>
        <w:t xml:space="preserve"> </w:t>
      </w:r>
      <w:bookmarkStart w:id="9527" w:name="_ETM_Q31_213920"/>
      <w:bookmarkEnd w:id="9527"/>
      <w:r>
        <w:rPr>
          <w:rtl/>
        </w:rPr>
        <w:t xml:space="preserve">נדחה </w:t>
      </w:r>
      <w:bookmarkStart w:id="9528" w:name="_ETM_Q31_214310"/>
      <w:bookmarkEnd w:id="9528"/>
      <w:r>
        <w:rPr>
          <w:rtl/>
        </w:rPr>
        <w:t xml:space="preserve">את </w:t>
      </w:r>
      <w:bookmarkStart w:id="9529" w:name="_ETM_Q31_214430"/>
      <w:bookmarkEnd w:id="9529"/>
      <w:r>
        <w:rPr>
          <w:rtl/>
        </w:rPr>
        <w:t xml:space="preserve">ההצבעה </w:t>
      </w:r>
      <w:bookmarkStart w:id="9530" w:name="_ETM_Q31_216040"/>
      <w:bookmarkEnd w:id="9530"/>
      <w:r>
        <w:rPr>
          <w:rtl/>
        </w:rPr>
        <w:t xml:space="preserve">בחודש </w:t>
      </w:r>
      <w:bookmarkStart w:id="9531" w:name="_ETM_Q31_217060"/>
      <w:bookmarkEnd w:id="9531"/>
      <w:r>
        <w:rPr>
          <w:rtl/>
        </w:rPr>
        <w:t>וחצי</w:t>
      </w:r>
      <w:r w:rsidR="008914A9">
        <w:rPr>
          <w:rFonts w:hint="cs"/>
          <w:rtl/>
        </w:rPr>
        <w:t>,</w:t>
      </w:r>
      <w:r>
        <w:rPr>
          <w:rtl/>
        </w:rPr>
        <w:t xml:space="preserve"> </w:t>
      </w:r>
      <w:bookmarkStart w:id="9532" w:name="_ETM_Q31_217510"/>
      <w:bookmarkEnd w:id="9532"/>
      <w:r w:rsidR="008914A9">
        <w:rPr>
          <w:rFonts w:hint="cs"/>
          <w:rtl/>
        </w:rPr>
        <w:t>ו</w:t>
      </w:r>
      <w:r>
        <w:rPr>
          <w:rtl/>
        </w:rPr>
        <w:t xml:space="preserve">אנחנו </w:t>
      </w:r>
      <w:bookmarkStart w:id="9533" w:name="_ETM_Q31_218409"/>
      <w:bookmarkEnd w:id="9533"/>
      <w:r>
        <w:rPr>
          <w:rtl/>
        </w:rPr>
        <w:t xml:space="preserve">נדבר </w:t>
      </w:r>
      <w:bookmarkStart w:id="9534" w:name="_ETM_Q31_218830"/>
      <w:bookmarkEnd w:id="9534"/>
      <w:r>
        <w:rPr>
          <w:rFonts w:hint="cs"/>
          <w:rtl/>
        </w:rPr>
        <w:t xml:space="preserve">עם </w:t>
      </w:r>
      <w:r>
        <w:rPr>
          <w:rtl/>
        </w:rPr>
        <w:t xml:space="preserve">משרד </w:t>
      </w:r>
      <w:bookmarkStart w:id="9535" w:name="_ETM_Q31_219190"/>
      <w:bookmarkEnd w:id="9535"/>
      <w:r>
        <w:rPr>
          <w:rtl/>
        </w:rPr>
        <w:t>הפנים</w:t>
      </w:r>
      <w:r>
        <w:rPr>
          <w:rFonts w:hint="cs"/>
          <w:rtl/>
        </w:rPr>
        <w:t>.</w:t>
      </w:r>
      <w:r>
        <w:rPr>
          <w:rtl/>
        </w:rPr>
        <w:t xml:space="preserve"> </w:t>
      </w:r>
      <w:bookmarkStart w:id="9536" w:name="_ETM_Q31_219550"/>
      <w:bookmarkEnd w:id="9536"/>
      <w:r>
        <w:rPr>
          <w:rtl/>
        </w:rPr>
        <w:t xml:space="preserve">אני </w:t>
      </w:r>
      <w:bookmarkStart w:id="9537" w:name="_ETM_Q31_219670"/>
      <w:bookmarkEnd w:id="9537"/>
      <w:r>
        <w:rPr>
          <w:rtl/>
        </w:rPr>
        <w:t xml:space="preserve">חושב </w:t>
      </w:r>
      <w:bookmarkStart w:id="9538" w:name="_ETM_Q31_219880"/>
      <w:bookmarkEnd w:id="9538"/>
      <w:r>
        <w:rPr>
          <w:rtl/>
        </w:rPr>
        <w:t xml:space="preserve">שאפשר </w:t>
      </w:r>
      <w:bookmarkStart w:id="9539" w:name="_ETM_Q31_221080"/>
      <w:bookmarkEnd w:id="9539"/>
      <w:r>
        <w:rPr>
          <w:rFonts w:hint="cs"/>
          <w:rtl/>
        </w:rPr>
        <w:t xml:space="preserve">להגיע לדבר הזה. תודה. </w:t>
      </w:r>
    </w:p>
    <w:p w14:paraId="21A32477" w14:textId="77777777" w:rsidR="007F0AB3" w:rsidRDefault="007F0AB3" w:rsidP="007C26EC">
      <w:pPr>
        <w:rPr>
          <w:rtl/>
        </w:rPr>
      </w:pPr>
      <w:bookmarkStart w:id="9540" w:name="_ETM_Q31_218047"/>
      <w:bookmarkStart w:id="9541" w:name="_ETM_Q31_218111"/>
      <w:bookmarkEnd w:id="9540"/>
      <w:bookmarkEnd w:id="9541"/>
    </w:p>
    <w:p w14:paraId="0ABAA268" w14:textId="77777777" w:rsidR="007F0AB3" w:rsidRDefault="007F0AB3" w:rsidP="007C26EC">
      <w:pPr>
        <w:pStyle w:val="af5"/>
        <w:keepNext/>
        <w:rPr>
          <w:rtl/>
        </w:rPr>
      </w:pPr>
      <w:r w:rsidRPr="00CA322E">
        <w:rPr>
          <w:rStyle w:val="TagStyle"/>
          <w:rtl/>
        </w:rPr>
        <w:t xml:space="preserve"> &lt;&lt; קריאה &gt;&gt; </w:t>
      </w:r>
      <w:r>
        <w:rPr>
          <w:rtl/>
        </w:rPr>
        <w:t>אלמוג כהן (עוצמה יהודית):</w:t>
      </w:r>
      <w:r w:rsidRPr="00CA322E">
        <w:rPr>
          <w:rStyle w:val="TagStyle"/>
          <w:rtl/>
        </w:rPr>
        <w:t xml:space="preserve"> &lt;&lt; קריאה &gt;&gt;</w:t>
      </w:r>
      <w:r>
        <w:rPr>
          <w:rtl/>
        </w:rPr>
        <w:t xml:space="preserve"> </w:t>
      </w:r>
    </w:p>
    <w:p w14:paraId="34F51399" w14:textId="77777777" w:rsidR="007F0AB3" w:rsidRDefault="007F0AB3" w:rsidP="00AC34E5">
      <w:pPr>
        <w:rPr>
          <w:rtl/>
        </w:rPr>
      </w:pPr>
    </w:p>
    <w:p w14:paraId="38FDA7AE" w14:textId="757FF481" w:rsidR="007F0AB3" w:rsidRDefault="007F0AB3" w:rsidP="007C26EC">
      <w:pPr>
        <w:rPr>
          <w:rtl/>
        </w:rPr>
      </w:pPr>
      <w:r>
        <w:rPr>
          <w:rFonts w:hint="cs"/>
          <w:rtl/>
        </w:rPr>
        <w:t xml:space="preserve">כל </w:t>
      </w:r>
      <w:r w:rsidRPr="00BC0169">
        <w:rPr>
          <w:rFonts w:hint="cs"/>
          <w:rtl/>
        </w:rPr>
        <w:t xml:space="preserve">הכבוד. </w:t>
      </w:r>
      <w:bookmarkStart w:id="9542" w:name="_ETM_Q31_213688"/>
      <w:bookmarkStart w:id="9543" w:name="_ETM_Q31_213743"/>
      <w:bookmarkEnd w:id="9542"/>
      <w:bookmarkEnd w:id="9543"/>
      <w:r w:rsidRPr="00BC0169">
        <w:rPr>
          <w:rFonts w:hint="cs"/>
          <w:rtl/>
        </w:rPr>
        <w:t xml:space="preserve">חבר'ה, תלמדו מה זה </w:t>
      </w:r>
      <w:r w:rsidR="00AC34E5">
        <w:rPr>
          <w:rFonts w:hint="cs"/>
          <w:rtl/>
        </w:rPr>
        <w:t>– – –</w:t>
      </w:r>
      <w:r>
        <w:rPr>
          <w:rFonts w:hint="cs"/>
          <w:rtl/>
        </w:rPr>
        <w:t xml:space="preserve"> </w:t>
      </w:r>
    </w:p>
    <w:p w14:paraId="7616828B" w14:textId="77777777" w:rsidR="007F0AB3" w:rsidRDefault="007F0AB3" w:rsidP="007C26EC">
      <w:pPr>
        <w:rPr>
          <w:rtl/>
        </w:rPr>
      </w:pPr>
      <w:bookmarkStart w:id="9544" w:name="_ETM_Q31_215322"/>
      <w:bookmarkStart w:id="9545" w:name="_ETM_Q31_215390"/>
      <w:bookmarkStart w:id="9546" w:name="_ETM_Q31_216077"/>
      <w:bookmarkStart w:id="9547" w:name="_ETM_Q31_219459"/>
      <w:bookmarkStart w:id="9548" w:name="_ETM_Q31_219517"/>
      <w:bookmarkEnd w:id="9544"/>
      <w:bookmarkEnd w:id="9545"/>
      <w:bookmarkEnd w:id="9546"/>
      <w:bookmarkEnd w:id="9547"/>
      <w:bookmarkEnd w:id="9548"/>
    </w:p>
    <w:p w14:paraId="589B0183" w14:textId="77777777" w:rsidR="007F0AB3" w:rsidRDefault="007F0AB3" w:rsidP="007C26EC">
      <w:pPr>
        <w:pStyle w:val="af6"/>
        <w:keepNext/>
        <w:rPr>
          <w:rtl/>
        </w:rPr>
      </w:pPr>
      <w:r w:rsidRPr="002827DC">
        <w:rPr>
          <w:rStyle w:val="TagStyle"/>
          <w:rtl/>
        </w:rPr>
        <w:t xml:space="preserve"> &lt;&lt; יור &gt;&gt; </w:t>
      </w:r>
      <w:r>
        <w:rPr>
          <w:rtl/>
        </w:rPr>
        <w:t xml:space="preserve">היו"ר </w:t>
      </w:r>
      <w:r>
        <w:rPr>
          <w:rFonts w:hint="cs"/>
          <w:rtl/>
        </w:rPr>
        <w:t>משה רוט</w:t>
      </w:r>
      <w:r>
        <w:rPr>
          <w:rtl/>
        </w:rPr>
        <w:t>:</w:t>
      </w:r>
      <w:r w:rsidRPr="002827DC">
        <w:rPr>
          <w:rStyle w:val="TagStyle"/>
          <w:rtl/>
        </w:rPr>
        <w:t xml:space="preserve"> &lt;&lt; יור &gt;&gt;</w:t>
      </w:r>
      <w:r>
        <w:rPr>
          <w:rtl/>
        </w:rPr>
        <w:t xml:space="preserve"> </w:t>
      </w:r>
    </w:p>
    <w:p w14:paraId="4D95D189" w14:textId="77777777" w:rsidR="007F0AB3" w:rsidRDefault="007F0AB3" w:rsidP="00AC34E5">
      <w:pPr>
        <w:rPr>
          <w:rtl/>
        </w:rPr>
      </w:pPr>
    </w:p>
    <w:p w14:paraId="07945189" w14:textId="77777777" w:rsidR="007F0AB3" w:rsidRDefault="007F0AB3" w:rsidP="007C26EC">
      <w:r>
        <w:rPr>
          <w:rtl/>
        </w:rPr>
        <w:t xml:space="preserve">בהסכמת </w:t>
      </w:r>
      <w:r>
        <w:rPr>
          <w:rFonts w:hint="cs"/>
          <w:rtl/>
        </w:rPr>
        <w:t>הממשלה ו</w:t>
      </w:r>
      <w:r>
        <w:rPr>
          <w:rtl/>
        </w:rPr>
        <w:t>המציע</w:t>
      </w:r>
      <w:r>
        <w:rPr>
          <w:rFonts w:hint="cs"/>
          <w:rtl/>
        </w:rPr>
        <w:t>,</w:t>
      </w:r>
      <w:r>
        <w:rPr>
          <w:rtl/>
        </w:rPr>
        <w:t xml:space="preserve"> ההצבעה נדחית </w:t>
      </w:r>
      <w:r>
        <w:rPr>
          <w:rFonts w:hint="cs"/>
          <w:rtl/>
        </w:rPr>
        <w:t>ל</w:t>
      </w:r>
      <w:r>
        <w:rPr>
          <w:rtl/>
        </w:rPr>
        <w:t>מועד אחר</w:t>
      </w:r>
      <w:r>
        <w:rPr>
          <w:rFonts w:hint="cs"/>
          <w:rtl/>
        </w:rPr>
        <w:t>.</w:t>
      </w:r>
      <w:r>
        <w:rPr>
          <w:rtl/>
        </w:rPr>
        <w:t xml:space="preserve"> </w:t>
      </w:r>
    </w:p>
    <w:p w14:paraId="6008A34C" w14:textId="77777777" w:rsidR="007F0AB3" w:rsidRDefault="007F0AB3" w:rsidP="007C26EC"/>
    <w:p w14:paraId="466D9318" w14:textId="77777777" w:rsidR="007F0AB3" w:rsidRDefault="007F0AB3" w:rsidP="007C26EC">
      <w:pPr>
        <w:rPr>
          <w:rtl/>
        </w:rPr>
      </w:pPr>
    </w:p>
    <w:p w14:paraId="74B0DC8D" w14:textId="77777777" w:rsidR="007F0AB3" w:rsidRDefault="007F0AB3" w:rsidP="007C26EC">
      <w:pPr>
        <w:pStyle w:val="a6"/>
        <w:rPr>
          <w:rtl/>
        </w:rPr>
      </w:pPr>
      <w:bookmarkStart w:id="9549" w:name="ET_subject_מסמכים_שהונחו_על_שולחן__11"/>
      <w:r w:rsidRPr="00676DD9">
        <w:rPr>
          <w:rStyle w:val="TagStyle"/>
          <w:rtl/>
        </w:rPr>
        <w:t xml:space="preserve"> &lt;&lt; נושא &gt;&gt; </w:t>
      </w:r>
      <w:bookmarkStart w:id="9550" w:name="_Toc184838889"/>
      <w:bookmarkStart w:id="9551" w:name="_Toc184850887"/>
      <w:bookmarkStart w:id="9552" w:name="_Toc184892903"/>
      <w:bookmarkStart w:id="9553" w:name="_Toc184893062"/>
      <w:bookmarkStart w:id="9554" w:name="_Toc185145114"/>
      <w:bookmarkStart w:id="9555" w:name="_Toc185145830"/>
      <w:bookmarkStart w:id="9556" w:name="_Toc218689289"/>
      <w:r>
        <w:rPr>
          <w:rtl/>
        </w:rPr>
        <w:t>מסמכים שהונחו על שולחן הכנסת</w:t>
      </w:r>
      <w:bookmarkEnd w:id="9550"/>
      <w:bookmarkEnd w:id="9551"/>
      <w:bookmarkEnd w:id="9552"/>
      <w:bookmarkEnd w:id="9553"/>
      <w:bookmarkEnd w:id="9554"/>
      <w:bookmarkEnd w:id="9555"/>
      <w:bookmarkEnd w:id="9556"/>
      <w:r w:rsidRPr="00676DD9">
        <w:rPr>
          <w:rStyle w:val="TagStyle"/>
          <w:rtl/>
        </w:rPr>
        <w:t xml:space="preserve"> &lt;&lt; נושא &gt;&gt;</w:t>
      </w:r>
      <w:r>
        <w:rPr>
          <w:rtl/>
        </w:rPr>
        <w:t xml:space="preserve"> </w:t>
      </w:r>
      <w:bookmarkEnd w:id="9549"/>
    </w:p>
    <w:p w14:paraId="400A0F73" w14:textId="77777777" w:rsidR="007F0AB3" w:rsidRDefault="007F0AB3" w:rsidP="007C26EC">
      <w:pPr>
        <w:rPr>
          <w:rtl/>
        </w:rPr>
      </w:pPr>
    </w:p>
    <w:p w14:paraId="5CFF7CED" w14:textId="77777777" w:rsidR="007F0AB3" w:rsidRDefault="007F0AB3" w:rsidP="007C26EC">
      <w:pPr>
        <w:pStyle w:val="af6"/>
        <w:keepNext/>
        <w:rPr>
          <w:rtl/>
        </w:rPr>
      </w:pPr>
      <w:bookmarkStart w:id="9557" w:name="ET_yor_6490_21"/>
      <w:r w:rsidRPr="002827DC">
        <w:rPr>
          <w:rStyle w:val="TagStyle"/>
          <w:rtl/>
        </w:rPr>
        <w:t xml:space="preserve"> &lt;&lt; יור &gt;&gt; </w:t>
      </w:r>
      <w:r>
        <w:rPr>
          <w:rtl/>
        </w:rPr>
        <w:t xml:space="preserve">היו"ר </w:t>
      </w:r>
      <w:r>
        <w:rPr>
          <w:rFonts w:hint="cs"/>
          <w:rtl/>
        </w:rPr>
        <w:t>משה רוט</w:t>
      </w:r>
      <w:r>
        <w:rPr>
          <w:rtl/>
        </w:rPr>
        <w:t>:</w:t>
      </w:r>
      <w:r w:rsidRPr="002827DC">
        <w:rPr>
          <w:rStyle w:val="TagStyle"/>
          <w:rtl/>
        </w:rPr>
        <w:t xml:space="preserve"> &lt;&lt; יור &gt;&gt;</w:t>
      </w:r>
      <w:r>
        <w:rPr>
          <w:rtl/>
        </w:rPr>
        <w:t xml:space="preserve"> </w:t>
      </w:r>
      <w:bookmarkEnd w:id="9557"/>
    </w:p>
    <w:p w14:paraId="50687B3F" w14:textId="77777777" w:rsidR="007F0AB3" w:rsidRDefault="007F0AB3" w:rsidP="007C26EC">
      <w:pPr>
        <w:ind w:firstLine="0"/>
        <w:rPr>
          <w:rtl/>
        </w:rPr>
      </w:pPr>
      <w:bookmarkStart w:id="9558" w:name="_ETM_Q31_220572"/>
      <w:bookmarkEnd w:id="9558"/>
    </w:p>
    <w:p w14:paraId="534CEFFC" w14:textId="77777777" w:rsidR="007F0AB3" w:rsidRDefault="007F0AB3" w:rsidP="007C26EC">
      <w:pPr>
        <w:rPr>
          <w:rtl/>
        </w:rPr>
      </w:pPr>
      <w:r>
        <w:rPr>
          <w:rFonts w:hint="cs"/>
          <w:rtl/>
        </w:rPr>
        <w:t>הודעה ל</w:t>
      </w:r>
      <w:r>
        <w:rPr>
          <w:rtl/>
        </w:rPr>
        <w:t xml:space="preserve">מזכירות </w:t>
      </w:r>
      <w:bookmarkStart w:id="9559" w:name="_ETM_Q31_234789"/>
      <w:bookmarkEnd w:id="9559"/>
      <w:r>
        <w:rPr>
          <w:rtl/>
        </w:rPr>
        <w:t>הכנסת</w:t>
      </w:r>
      <w:r>
        <w:rPr>
          <w:rFonts w:hint="cs"/>
          <w:rtl/>
        </w:rPr>
        <w:t>,</w:t>
      </w:r>
      <w:r>
        <w:rPr>
          <w:rtl/>
        </w:rPr>
        <w:t xml:space="preserve"> </w:t>
      </w:r>
      <w:bookmarkStart w:id="9560" w:name="_ETM_Q31_235329"/>
      <w:bookmarkEnd w:id="9560"/>
      <w:r>
        <w:rPr>
          <w:rFonts w:hint="cs"/>
          <w:rtl/>
        </w:rPr>
        <w:t>בבקשה.</w:t>
      </w:r>
    </w:p>
    <w:p w14:paraId="499F770E" w14:textId="77777777" w:rsidR="007F0AB3" w:rsidRDefault="007F0AB3" w:rsidP="007C26EC">
      <w:pPr>
        <w:rPr>
          <w:rtl/>
        </w:rPr>
      </w:pPr>
      <w:bookmarkStart w:id="9561" w:name="_ETM_Q31_236846"/>
      <w:bookmarkStart w:id="9562" w:name="_ETM_Q31_236903"/>
      <w:bookmarkEnd w:id="9561"/>
      <w:bookmarkEnd w:id="9562"/>
    </w:p>
    <w:p w14:paraId="05A72C21" w14:textId="77777777" w:rsidR="007F0AB3" w:rsidRDefault="007F0AB3" w:rsidP="007C26EC">
      <w:pPr>
        <w:pStyle w:val="a4"/>
        <w:keepNext/>
        <w:rPr>
          <w:rtl/>
        </w:rPr>
      </w:pPr>
      <w:bookmarkStart w:id="9563" w:name="ET_speaker_6118_23"/>
      <w:r w:rsidRPr="002827DC">
        <w:rPr>
          <w:rStyle w:val="TagStyle"/>
          <w:rtl/>
        </w:rPr>
        <w:t xml:space="preserve"> &lt;&lt; דובר &gt;&gt; </w:t>
      </w:r>
      <w:bookmarkStart w:id="9564" w:name="_Toc184838890"/>
      <w:bookmarkStart w:id="9565" w:name="_Toc184850888"/>
      <w:bookmarkStart w:id="9566" w:name="_Toc184892904"/>
      <w:bookmarkStart w:id="9567" w:name="_Toc184893063"/>
      <w:bookmarkStart w:id="9568" w:name="_Toc185145115"/>
      <w:bookmarkStart w:id="9569" w:name="_Toc185145831"/>
      <w:bookmarkStart w:id="9570" w:name="_Toc218689290"/>
      <w:r>
        <w:rPr>
          <w:rtl/>
        </w:rPr>
        <w:t>סגנית מזכיר הכנסת אלינור ימין:</w:t>
      </w:r>
      <w:bookmarkEnd w:id="9564"/>
      <w:bookmarkEnd w:id="9565"/>
      <w:bookmarkEnd w:id="9566"/>
      <w:bookmarkEnd w:id="9567"/>
      <w:bookmarkEnd w:id="9568"/>
      <w:bookmarkEnd w:id="9569"/>
      <w:bookmarkEnd w:id="9570"/>
      <w:r w:rsidRPr="002827DC">
        <w:rPr>
          <w:rStyle w:val="TagStyle"/>
          <w:rtl/>
        </w:rPr>
        <w:t xml:space="preserve"> &lt;&lt; דובר &gt;&gt;</w:t>
      </w:r>
      <w:r>
        <w:rPr>
          <w:rtl/>
        </w:rPr>
        <w:t xml:space="preserve"> </w:t>
      </w:r>
      <w:bookmarkEnd w:id="9563"/>
    </w:p>
    <w:p w14:paraId="7954B1DF" w14:textId="77777777" w:rsidR="007F0AB3" w:rsidRDefault="007F0AB3" w:rsidP="007C26EC">
      <w:pPr>
        <w:rPr>
          <w:rtl/>
        </w:rPr>
      </w:pPr>
    </w:p>
    <w:p w14:paraId="4138A795" w14:textId="121676A6" w:rsidR="007F0AB3" w:rsidRDefault="007F0AB3" w:rsidP="00D72643">
      <w:r>
        <w:rPr>
          <w:rtl/>
        </w:rPr>
        <w:t>תודה</w:t>
      </w:r>
      <w:r>
        <w:rPr>
          <w:rFonts w:hint="cs"/>
          <w:rtl/>
        </w:rPr>
        <w:t>.</w:t>
      </w:r>
      <w:r>
        <w:rPr>
          <w:rtl/>
        </w:rPr>
        <w:t xml:space="preserve"> </w:t>
      </w:r>
      <w:bookmarkStart w:id="9571" w:name="_ETM_Q31_236640"/>
      <w:bookmarkEnd w:id="9571"/>
      <w:r>
        <w:rPr>
          <w:rtl/>
        </w:rPr>
        <w:t xml:space="preserve">ברשות </w:t>
      </w:r>
      <w:bookmarkStart w:id="9572" w:name="_ETM_Q31_236940"/>
      <w:bookmarkEnd w:id="9572"/>
      <w:r>
        <w:rPr>
          <w:rtl/>
        </w:rPr>
        <w:t xml:space="preserve">יושב-ראש </w:t>
      </w:r>
      <w:bookmarkStart w:id="9573" w:name="_ETM_Q31_237360"/>
      <w:bookmarkEnd w:id="9573"/>
      <w:r>
        <w:rPr>
          <w:rtl/>
        </w:rPr>
        <w:t>הישיבה</w:t>
      </w:r>
      <w:r>
        <w:rPr>
          <w:rFonts w:hint="cs"/>
          <w:rtl/>
        </w:rPr>
        <w:t>,</w:t>
      </w:r>
      <w:r>
        <w:rPr>
          <w:rtl/>
        </w:rPr>
        <w:t xml:space="preserve"> </w:t>
      </w:r>
      <w:bookmarkStart w:id="9574" w:name="_ETM_Q31_237750"/>
      <w:bookmarkEnd w:id="9574"/>
      <w:r>
        <w:rPr>
          <w:rtl/>
        </w:rPr>
        <w:t xml:space="preserve">אני </w:t>
      </w:r>
      <w:bookmarkStart w:id="9575" w:name="_ETM_Q31_237900"/>
      <w:bookmarkEnd w:id="9575"/>
      <w:r>
        <w:rPr>
          <w:rtl/>
        </w:rPr>
        <w:t xml:space="preserve">מתכבדת </w:t>
      </w:r>
      <w:bookmarkStart w:id="9576" w:name="_ETM_Q31_238410"/>
      <w:bookmarkEnd w:id="9576"/>
      <w:r>
        <w:rPr>
          <w:rtl/>
        </w:rPr>
        <w:t>להודיעכם</w:t>
      </w:r>
      <w:r>
        <w:rPr>
          <w:rFonts w:hint="cs"/>
          <w:rtl/>
        </w:rPr>
        <w:t>,</w:t>
      </w:r>
      <w:r>
        <w:rPr>
          <w:rtl/>
        </w:rPr>
        <w:t xml:space="preserve"> </w:t>
      </w:r>
      <w:bookmarkStart w:id="9577" w:name="_ETM_Q31_239520"/>
      <w:bookmarkEnd w:id="9577"/>
      <w:r>
        <w:rPr>
          <w:rtl/>
        </w:rPr>
        <w:t xml:space="preserve">כי </w:t>
      </w:r>
      <w:bookmarkStart w:id="9578" w:name="_ETM_Q31_239640"/>
      <w:bookmarkEnd w:id="9578"/>
      <w:r>
        <w:rPr>
          <w:rtl/>
        </w:rPr>
        <w:t xml:space="preserve">הונחה </w:t>
      </w:r>
      <w:bookmarkStart w:id="9579" w:name="_ETM_Q31_239940"/>
      <w:bookmarkEnd w:id="9579"/>
      <w:r>
        <w:rPr>
          <w:rtl/>
        </w:rPr>
        <w:t xml:space="preserve">היום </w:t>
      </w:r>
      <w:bookmarkStart w:id="9580" w:name="_ETM_Q31_240120"/>
      <w:bookmarkEnd w:id="9580"/>
      <w:r>
        <w:rPr>
          <w:rtl/>
        </w:rPr>
        <w:t xml:space="preserve">על </w:t>
      </w:r>
      <w:bookmarkStart w:id="9581" w:name="_ETM_Q31_240180"/>
      <w:bookmarkEnd w:id="9581"/>
      <w:r>
        <w:rPr>
          <w:rtl/>
        </w:rPr>
        <w:t xml:space="preserve">שולחן </w:t>
      </w:r>
      <w:bookmarkStart w:id="9582" w:name="_ETM_Q31_240510"/>
      <w:bookmarkEnd w:id="9582"/>
      <w:r>
        <w:rPr>
          <w:rtl/>
        </w:rPr>
        <w:t>הכנסת</w:t>
      </w:r>
      <w:r>
        <w:rPr>
          <w:rFonts w:hint="cs"/>
          <w:rtl/>
        </w:rPr>
        <w:t>,</w:t>
      </w:r>
      <w:bookmarkStart w:id="9583" w:name="_ETM_Q31_240870"/>
      <w:bookmarkEnd w:id="9583"/>
      <w:r>
        <w:rPr>
          <w:rFonts w:hint="cs"/>
          <w:rtl/>
        </w:rPr>
        <w:t xml:space="preserve"> </w:t>
      </w:r>
      <w:r>
        <w:rPr>
          <w:rtl/>
        </w:rPr>
        <w:t xml:space="preserve">לקריאה </w:t>
      </w:r>
      <w:bookmarkStart w:id="9584" w:name="_ETM_Q31_241170"/>
      <w:bookmarkEnd w:id="9584"/>
      <w:r>
        <w:rPr>
          <w:rtl/>
        </w:rPr>
        <w:t xml:space="preserve">שנייה </w:t>
      </w:r>
      <w:bookmarkStart w:id="9585" w:name="_ETM_Q31_241380"/>
      <w:bookmarkEnd w:id="9585"/>
      <w:r>
        <w:rPr>
          <w:rtl/>
        </w:rPr>
        <w:t xml:space="preserve">ולקריאה </w:t>
      </w:r>
      <w:bookmarkStart w:id="9586" w:name="_ETM_Q31_241710"/>
      <w:bookmarkEnd w:id="9586"/>
      <w:r>
        <w:rPr>
          <w:rtl/>
        </w:rPr>
        <w:t>שלישית</w:t>
      </w:r>
      <w:bookmarkStart w:id="9587" w:name="_ETM_Q31_242160"/>
      <w:bookmarkEnd w:id="9587"/>
      <w:r w:rsidR="00D72643">
        <w:rPr>
          <w:rFonts w:hint="cs"/>
          <w:rtl/>
        </w:rPr>
        <w:t>,</w:t>
      </w:r>
      <w:r>
        <w:rPr>
          <w:rFonts w:hint="cs"/>
          <w:rtl/>
        </w:rPr>
        <w:t xml:space="preserve"> </w:t>
      </w:r>
      <w:bookmarkStart w:id="9588" w:name="_ETM_Q31_241912"/>
      <w:bookmarkEnd w:id="9588"/>
      <w:r>
        <w:rPr>
          <w:rtl/>
        </w:rPr>
        <w:t xml:space="preserve">הצעת </w:t>
      </w:r>
      <w:bookmarkStart w:id="9589" w:name="_ETM_Q31_242460"/>
      <w:bookmarkEnd w:id="9589"/>
      <w:r>
        <w:rPr>
          <w:rtl/>
        </w:rPr>
        <w:t xml:space="preserve">חוק </w:t>
      </w:r>
      <w:bookmarkStart w:id="9590" w:name="_ETM_Q31_242670"/>
      <w:bookmarkEnd w:id="9590"/>
      <w:r>
        <w:rPr>
          <w:rtl/>
        </w:rPr>
        <w:t xml:space="preserve">הסדרת </w:t>
      </w:r>
      <w:bookmarkStart w:id="9591" w:name="_ETM_Q31_243090"/>
      <w:bookmarkEnd w:id="9591"/>
      <w:r>
        <w:rPr>
          <w:rtl/>
        </w:rPr>
        <w:t xml:space="preserve">העיסוק </w:t>
      </w:r>
      <w:bookmarkStart w:id="9592" w:name="_ETM_Q31_243450"/>
      <w:bookmarkEnd w:id="9592"/>
      <w:r>
        <w:rPr>
          <w:rtl/>
        </w:rPr>
        <w:t xml:space="preserve">בעבודה </w:t>
      </w:r>
      <w:bookmarkStart w:id="9593" w:name="_ETM_Q31_243870"/>
      <w:bookmarkEnd w:id="9593"/>
      <w:r>
        <w:rPr>
          <w:rtl/>
        </w:rPr>
        <w:t xml:space="preserve">במערכת </w:t>
      </w:r>
      <w:bookmarkStart w:id="9594" w:name="_ETM_Q31_244380"/>
      <w:bookmarkEnd w:id="9594"/>
      <w:r>
        <w:rPr>
          <w:rtl/>
        </w:rPr>
        <w:t xml:space="preserve">קירור </w:t>
      </w:r>
      <w:bookmarkStart w:id="9595" w:name="_ETM_Q31_245159"/>
      <w:bookmarkEnd w:id="9595"/>
      <w:r>
        <w:rPr>
          <w:rtl/>
        </w:rPr>
        <w:t xml:space="preserve">או </w:t>
      </w:r>
      <w:bookmarkStart w:id="9596" w:name="_ETM_Q31_245280"/>
      <w:bookmarkEnd w:id="9596"/>
      <w:r>
        <w:rPr>
          <w:rtl/>
        </w:rPr>
        <w:t xml:space="preserve">מיזוג </w:t>
      </w:r>
      <w:bookmarkStart w:id="9597" w:name="_ETM_Q31_245670"/>
      <w:bookmarkEnd w:id="9597"/>
      <w:r>
        <w:rPr>
          <w:rtl/>
        </w:rPr>
        <w:t>אוויר</w:t>
      </w:r>
      <w:r>
        <w:rPr>
          <w:rFonts w:hint="cs"/>
          <w:rtl/>
        </w:rPr>
        <w:t>,</w:t>
      </w:r>
      <w:r>
        <w:rPr>
          <w:rtl/>
        </w:rPr>
        <w:t xml:space="preserve"> </w:t>
      </w:r>
      <w:bookmarkStart w:id="9598" w:name="_ETM_Q31_245970"/>
      <w:bookmarkEnd w:id="9598"/>
      <w:r>
        <w:rPr>
          <w:rtl/>
        </w:rPr>
        <w:t>התשפ"</w:t>
      </w:r>
      <w:r>
        <w:rPr>
          <w:rFonts w:hint="cs"/>
          <w:rtl/>
        </w:rPr>
        <w:t>ה</w:t>
      </w:r>
      <w:r>
        <w:rPr>
          <w:rFonts w:hint="eastAsia"/>
          <w:rtl/>
        </w:rPr>
        <w:t>–</w:t>
      </w:r>
      <w:bookmarkStart w:id="9599" w:name="_ETM_Q31_246300"/>
      <w:bookmarkEnd w:id="9599"/>
      <w:r>
        <w:rPr>
          <w:rtl/>
        </w:rPr>
        <w:t>20</w:t>
      </w:r>
      <w:bookmarkStart w:id="9600" w:name="_ETM_Q31_246569"/>
      <w:bookmarkEnd w:id="9600"/>
      <w:r>
        <w:rPr>
          <w:rtl/>
        </w:rPr>
        <w:t>24</w:t>
      </w:r>
      <w:r>
        <w:rPr>
          <w:rFonts w:hint="cs"/>
          <w:rtl/>
        </w:rPr>
        <w:t>,</w:t>
      </w:r>
      <w:r>
        <w:rPr>
          <w:rtl/>
        </w:rPr>
        <w:t xml:space="preserve"> </w:t>
      </w:r>
      <w:bookmarkStart w:id="9601" w:name="_ETM_Q31_247140"/>
      <w:bookmarkEnd w:id="9601"/>
      <w:r>
        <w:rPr>
          <w:rtl/>
        </w:rPr>
        <w:t xml:space="preserve">שהחזירה </w:t>
      </w:r>
      <w:bookmarkStart w:id="9602" w:name="_ETM_Q31_247590"/>
      <w:bookmarkEnd w:id="9602"/>
      <w:r>
        <w:rPr>
          <w:rtl/>
        </w:rPr>
        <w:t xml:space="preserve">ועדת </w:t>
      </w:r>
      <w:bookmarkStart w:id="9603" w:name="_ETM_Q31_247920"/>
      <w:bookmarkEnd w:id="9603"/>
      <w:r>
        <w:rPr>
          <w:rtl/>
        </w:rPr>
        <w:t xml:space="preserve">העבודה </w:t>
      </w:r>
      <w:bookmarkStart w:id="9604" w:name="_ETM_Q31_248250"/>
      <w:bookmarkEnd w:id="9604"/>
      <w:r>
        <w:rPr>
          <w:rtl/>
        </w:rPr>
        <w:t>והרווחה</w:t>
      </w:r>
      <w:r>
        <w:rPr>
          <w:rFonts w:hint="cs"/>
          <w:rtl/>
        </w:rPr>
        <w:t>.</w:t>
      </w:r>
      <w:r>
        <w:rPr>
          <w:rtl/>
        </w:rPr>
        <w:t xml:space="preserve"> </w:t>
      </w:r>
      <w:bookmarkStart w:id="9605" w:name="_ETM_Q31_248880"/>
      <w:bookmarkEnd w:id="9605"/>
      <w:r>
        <w:rPr>
          <w:rtl/>
        </w:rPr>
        <w:t>תודה</w:t>
      </w:r>
      <w:r>
        <w:rPr>
          <w:rFonts w:hint="cs"/>
          <w:rtl/>
        </w:rPr>
        <w:t>.</w:t>
      </w:r>
      <w:r>
        <w:rPr>
          <w:rtl/>
        </w:rPr>
        <w:t xml:space="preserve"> </w:t>
      </w:r>
      <w:bookmarkStart w:id="9606" w:name="_ETM_Q31_250620"/>
      <w:bookmarkEnd w:id="9606"/>
    </w:p>
    <w:p w14:paraId="3581C470" w14:textId="77777777" w:rsidR="007F0AB3" w:rsidRDefault="007F0AB3" w:rsidP="007C26EC"/>
    <w:p w14:paraId="4E59D733" w14:textId="77777777" w:rsidR="007F0AB3" w:rsidRDefault="007F0AB3" w:rsidP="007C26EC">
      <w:pPr>
        <w:rPr>
          <w:rtl/>
        </w:rPr>
      </w:pPr>
    </w:p>
    <w:p w14:paraId="67A1A98C" w14:textId="77777777" w:rsidR="007F0AB3" w:rsidRDefault="007F0AB3" w:rsidP="007C26EC">
      <w:pPr>
        <w:pStyle w:val="a6"/>
        <w:rPr>
          <w:rtl/>
        </w:rPr>
      </w:pPr>
      <w:bookmarkStart w:id="9607" w:name="ET_hatsach_644612_12"/>
      <w:r w:rsidRPr="001D317B">
        <w:rPr>
          <w:rStyle w:val="TagStyle"/>
          <w:rtl/>
        </w:rPr>
        <w:t xml:space="preserve"> &lt;&lt; הצח &gt;&gt; </w:t>
      </w:r>
      <w:bookmarkStart w:id="9608" w:name="_Toc184838891"/>
      <w:bookmarkStart w:id="9609" w:name="_Toc184850889"/>
      <w:bookmarkStart w:id="9610" w:name="_Toc184892905"/>
      <w:bookmarkStart w:id="9611" w:name="_Toc184893064"/>
      <w:bookmarkStart w:id="9612" w:name="_Toc185145116"/>
      <w:bookmarkStart w:id="9613" w:name="_Toc185145832"/>
      <w:bookmarkStart w:id="9614" w:name="_Toc218689291"/>
      <w:r>
        <w:rPr>
          <w:rtl/>
        </w:rPr>
        <w:t>הצעת חוק לתיקון פקודת מס הכנסה (נקודות זיכוי להורי חיילים), התשפ"ד</w:t>
      </w:r>
      <w:r>
        <w:rPr>
          <w:rFonts w:hint="cs"/>
          <w:rtl/>
        </w:rPr>
        <w:t>–</w:t>
      </w:r>
      <w:r>
        <w:rPr>
          <w:rtl/>
        </w:rPr>
        <w:t>2023</w:t>
      </w:r>
      <w:bookmarkEnd w:id="9608"/>
      <w:bookmarkEnd w:id="9609"/>
      <w:bookmarkEnd w:id="9610"/>
      <w:bookmarkEnd w:id="9611"/>
      <w:bookmarkEnd w:id="9612"/>
      <w:bookmarkEnd w:id="9613"/>
      <w:bookmarkEnd w:id="9614"/>
      <w:r w:rsidRPr="001D317B">
        <w:rPr>
          <w:rStyle w:val="TagStyle"/>
          <w:rtl/>
        </w:rPr>
        <w:t xml:space="preserve"> &lt;&lt; הצח &gt;&gt;</w:t>
      </w:r>
      <w:r>
        <w:rPr>
          <w:rtl/>
        </w:rPr>
        <w:t xml:space="preserve"> </w:t>
      </w:r>
      <w:bookmarkEnd w:id="9607"/>
    </w:p>
    <w:p w14:paraId="3FF260E3" w14:textId="77777777" w:rsidR="007F0AB3" w:rsidRDefault="007F0AB3" w:rsidP="007C26EC">
      <w:pPr>
        <w:rPr>
          <w:rtl/>
        </w:rPr>
      </w:pPr>
      <w:r>
        <w:rPr>
          <w:rtl/>
        </w:rPr>
        <w:t>[הצעת חוק פ/3977</w:t>
      </w:r>
      <w:r>
        <w:rPr>
          <w:rFonts w:hint="cs"/>
          <w:rtl/>
        </w:rPr>
        <w:t>/25</w:t>
      </w:r>
      <w:r>
        <w:rPr>
          <w:rtl/>
        </w:rPr>
        <w:t>; נספחות.]</w:t>
      </w:r>
    </w:p>
    <w:p w14:paraId="507BB610" w14:textId="77777777" w:rsidR="007F0AB3" w:rsidRDefault="007F0AB3" w:rsidP="007C26EC">
      <w:pPr>
        <w:pStyle w:val="-0"/>
        <w:rPr>
          <w:rtl/>
        </w:rPr>
      </w:pPr>
      <w:r>
        <w:rPr>
          <w:rtl/>
        </w:rPr>
        <w:t>(הצעת חבר</w:t>
      </w:r>
      <w:r>
        <w:rPr>
          <w:rFonts w:hint="cs"/>
          <w:rtl/>
        </w:rPr>
        <w:t>ת</w:t>
      </w:r>
      <w:r>
        <w:rPr>
          <w:rtl/>
        </w:rPr>
        <w:t xml:space="preserve"> הכנסת</w:t>
      </w:r>
      <w:r w:rsidRPr="001D317B">
        <w:rPr>
          <w:rtl/>
        </w:rPr>
        <w:t xml:space="preserve"> </w:t>
      </w:r>
      <w:r>
        <w:rPr>
          <w:rtl/>
        </w:rPr>
        <w:t>מיכל שיר סגמן)</w:t>
      </w:r>
    </w:p>
    <w:p w14:paraId="3504563C" w14:textId="77777777" w:rsidR="007F0AB3" w:rsidRDefault="007F0AB3" w:rsidP="007C26EC">
      <w:pPr>
        <w:rPr>
          <w:rtl/>
        </w:rPr>
      </w:pPr>
    </w:p>
    <w:p w14:paraId="026D0E26" w14:textId="77777777" w:rsidR="007F0AB3" w:rsidRDefault="007F0AB3" w:rsidP="007C26EC">
      <w:pPr>
        <w:pStyle w:val="af6"/>
        <w:keepNext/>
        <w:rPr>
          <w:rtl/>
        </w:rPr>
      </w:pPr>
      <w:bookmarkStart w:id="9615" w:name="_ETM_Q31_240563"/>
      <w:bookmarkStart w:id="9616" w:name="_ETM_Q31_240648"/>
      <w:bookmarkStart w:id="9617" w:name="_ETM_Q31_240730"/>
      <w:bookmarkStart w:id="9618" w:name="ET_yor_6490_25"/>
      <w:bookmarkEnd w:id="9615"/>
      <w:bookmarkEnd w:id="9616"/>
      <w:bookmarkEnd w:id="9617"/>
      <w:r w:rsidRPr="002827DC">
        <w:rPr>
          <w:rStyle w:val="TagStyle"/>
          <w:rtl/>
        </w:rPr>
        <w:t xml:space="preserve"> &lt;&lt; יור &gt;&gt; </w:t>
      </w:r>
      <w:r>
        <w:rPr>
          <w:rtl/>
        </w:rPr>
        <w:t xml:space="preserve">היו"ר </w:t>
      </w:r>
      <w:r>
        <w:rPr>
          <w:rFonts w:hint="cs"/>
          <w:rtl/>
        </w:rPr>
        <w:t>משה רוט</w:t>
      </w:r>
      <w:r>
        <w:rPr>
          <w:rtl/>
        </w:rPr>
        <w:t>:</w:t>
      </w:r>
      <w:r w:rsidRPr="002827DC">
        <w:rPr>
          <w:rStyle w:val="TagStyle"/>
          <w:rtl/>
        </w:rPr>
        <w:t xml:space="preserve"> &lt;&lt; יור &gt;&gt;</w:t>
      </w:r>
      <w:r>
        <w:rPr>
          <w:rtl/>
        </w:rPr>
        <w:t xml:space="preserve"> </w:t>
      </w:r>
      <w:bookmarkEnd w:id="9618"/>
    </w:p>
    <w:p w14:paraId="2CC46CD2" w14:textId="77777777" w:rsidR="007F0AB3" w:rsidRDefault="007F0AB3" w:rsidP="00AC34E5">
      <w:pPr>
        <w:rPr>
          <w:rtl/>
        </w:rPr>
      </w:pPr>
    </w:p>
    <w:p w14:paraId="068F83CB" w14:textId="77777777" w:rsidR="007F0AB3" w:rsidRDefault="007F0AB3" w:rsidP="007C26EC">
      <w:pPr>
        <w:rPr>
          <w:rtl/>
        </w:rPr>
      </w:pPr>
      <w:r>
        <w:rPr>
          <w:rtl/>
        </w:rPr>
        <w:t xml:space="preserve">נעבור </w:t>
      </w:r>
      <w:bookmarkStart w:id="9619" w:name="_ETM_Q31_250950"/>
      <w:bookmarkEnd w:id="9619"/>
      <w:r>
        <w:rPr>
          <w:rtl/>
        </w:rPr>
        <w:t xml:space="preserve">לנושא </w:t>
      </w:r>
      <w:bookmarkStart w:id="9620" w:name="_ETM_Q31_251400"/>
      <w:bookmarkEnd w:id="9620"/>
      <w:r>
        <w:rPr>
          <w:rtl/>
        </w:rPr>
        <w:t xml:space="preserve">הבא </w:t>
      </w:r>
      <w:bookmarkStart w:id="9621" w:name="_ETM_Q31_251640"/>
      <w:bookmarkEnd w:id="9621"/>
      <w:r>
        <w:rPr>
          <w:rtl/>
        </w:rPr>
        <w:t xml:space="preserve">על </w:t>
      </w:r>
      <w:bookmarkStart w:id="9622" w:name="_ETM_Q31_251730"/>
      <w:bookmarkEnd w:id="9622"/>
      <w:r>
        <w:rPr>
          <w:rtl/>
        </w:rPr>
        <w:t>סדר</w:t>
      </w:r>
      <w:bookmarkStart w:id="9623" w:name="_ETM_Q31_252090"/>
      <w:bookmarkEnd w:id="9623"/>
      <w:r>
        <w:rPr>
          <w:rFonts w:hint="cs"/>
          <w:rtl/>
        </w:rPr>
        <w:t>-</w:t>
      </w:r>
      <w:r>
        <w:rPr>
          <w:rtl/>
        </w:rPr>
        <w:t>היום</w:t>
      </w:r>
      <w:r>
        <w:rPr>
          <w:rFonts w:hint="cs"/>
          <w:rtl/>
        </w:rPr>
        <w:t>:</w:t>
      </w:r>
      <w:r>
        <w:rPr>
          <w:rtl/>
        </w:rPr>
        <w:t xml:space="preserve"> </w:t>
      </w:r>
      <w:bookmarkStart w:id="9624" w:name="_ETM_Q31_252360"/>
      <w:bookmarkEnd w:id="9624"/>
      <w:r>
        <w:rPr>
          <w:rtl/>
        </w:rPr>
        <w:t xml:space="preserve">הצעת </w:t>
      </w:r>
      <w:bookmarkStart w:id="9625" w:name="_ETM_Q31_252690"/>
      <w:bookmarkEnd w:id="9625"/>
      <w:r>
        <w:rPr>
          <w:rtl/>
        </w:rPr>
        <w:t xml:space="preserve">חוק </w:t>
      </w:r>
      <w:bookmarkStart w:id="9626" w:name="_ETM_Q31_252900"/>
      <w:bookmarkEnd w:id="9626"/>
      <w:r>
        <w:rPr>
          <w:rtl/>
        </w:rPr>
        <w:t xml:space="preserve">לתיקון </w:t>
      </w:r>
      <w:bookmarkStart w:id="9627" w:name="_ETM_Q31_253380"/>
      <w:bookmarkEnd w:id="9627"/>
      <w:r>
        <w:rPr>
          <w:rtl/>
        </w:rPr>
        <w:t xml:space="preserve">פקודת </w:t>
      </w:r>
      <w:bookmarkStart w:id="9628" w:name="_ETM_Q31_253830"/>
      <w:bookmarkEnd w:id="9628"/>
      <w:r>
        <w:rPr>
          <w:rtl/>
        </w:rPr>
        <w:t xml:space="preserve">מס </w:t>
      </w:r>
      <w:bookmarkStart w:id="9629" w:name="_ETM_Q31_254040"/>
      <w:bookmarkEnd w:id="9629"/>
      <w:r>
        <w:rPr>
          <w:rtl/>
        </w:rPr>
        <w:t xml:space="preserve">הכנסה </w:t>
      </w:r>
      <w:bookmarkStart w:id="9630" w:name="_ETM_Q31_254459"/>
      <w:bookmarkEnd w:id="9630"/>
      <w:r>
        <w:rPr>
          <w:rFonts w:hint="cs"/>
          <w:rtl/>
        </w:rPr>
        <w:t>(</w:t>
      </w:r>
      <w:r>
        <w:rPr>
          <w:rtl/>
        </w:rPr>
        <w:t xml:space="preserve">נקודת </w:t>
      </w:r>
      <w:bookmarkStart w:id="9631" w:name="_ETM_Q31_254880"/>
      <w:bookmarkEnd w:id="9631"/>
      <w:r>
        <w:rPr>
          <w:rtl/>
        </w:rPr>
        <w:t xml:space="preserve">זיכוי </w:t>
      </w:r>
      <w:bookmarkStart w:id="9632" w:name="_ETM_Q31_255180"/>
      <w:bookmarkEnd w:id="9632"/>
      <w:r>
        <w:rPr>
          <w:rtl/>
        </w:rPr>
        <w:t>ל</w:t>
      </w:r>
      <w:r>
        <w:rPr>
          <w:rFonts w:hint="cs"/>
          <w:rtl/>
        </w:rPr>
        <w:t xml:space="preserve">הורי </w:t>
      </w:r>
      <w:bookmarkStart w:id="9633" w:name="_ETM_Q31_255300"/>
      <w:bookmarkStart w:id="9634" w:name="_ETM_Q31_255510"/>
      <w:bookmarkEnd w:id="9633"/>
      <w:bookmarkEnd w:id="9634"/>
      <w:r>
        <w:rPr>
          <w:rtl/>
        </w:rPr>
        <w:t>חיילים</w:t>
      </w:r>
      <w:r>
        <w:rPr>
          <w:rFonts w:hint="cs"/>
          <w:rtl/>
        </w:rPr>
        <w:t>),</w:t>
      </w:r>
      <w:r>
        <w:rPr>
          <w:rtl/>
        </w:rPr>
        <w:t xml:space="preserve"> </w:t>
      </w:r>
      <w:bookmarkStart w:id="9635" w:name="_ETM_Q31_256050"/>
      <w:bookmarkStart w:id="9636" w:name="_ETM_Q31_256260"/>
      <w:bookmarkEnd w:id="9635"/>
      <w:bookmarkEnd w:id="9636"/>
      <w:r>
        <w:rPr>
          <w:rFonts w:hint="cs"/>
          <w:rtl/>
        </w:rPr>
        <w:t>ה</w:t>
      </w:r>
      <w:r>
        <w:rPr>
          <w:rtl/>
        </w:rPr>
        <w:t>תשפ"ד</w:t>
      </w:r>
      <w:r>
        <w:rPr>
          <w:rFonts w:hint="cs"/>
          <w:rtl/>
        </w:rPr>
        <w:t>–</w:t>
      </w:r>
      <w:bookmarkStart w:id="9637" w:name="_ETM_Q31_257100"/>
      <w:bookmarkEnd w:id="9637"/>
      <w:r>
        <w:rPr>
          <w:rtl/>
        </w:rPr>
        <w:t>2023</w:t>
      </w:r>
      <w:r>
        <w:rPr>
          <w:rFonts w:hint="cs"/>
          <w:rtl/>
        </w:rPr>
        <w:t>,</w:t>
      </w:r>
      <w:r>
        <w:rPr>
          <w:rtl/>
        </w:rPr>
        <w:t xml:space="preserve"> </w:t>
      </w:r>
      <w:bookmarkStart w:id="9638" w:name="_ETM_Q31_258400"/>
      <w:bookmarkEnd w:id="9638"/>
      <w:r>
        <w:rPr>
          <w:rtl/>
        </w:rPr>
        <w:t xml:space="preserve">של </w:t>
      </w:r>
      <w:bookmarkStart w:id="9639" w:name="_ETM_Q31_258610"/>
      <w:bookmarkEnd w:id="9639"/>
      <w:r>
        <w:rPr>
          <w:rtl/>
        </w:rPr>
        <w:t xml:space="preserve">חברת </w:t>
      </w:r>
      <w:bookmarkStart w:id="9640" w:name="_ETM_Q31_259000"/>
      <w:bookmarkEnd w:id="9640"/>
      <w:r>
        <w:rPr>
          <w:rtl/>
        </w:rPr>
        <w:t xml:space="preserve">הכנסת </w:t>
      </w:r>
      <w:bookmarkStart w:id="9641" w:name="_ETM_Q31_259450"/>
      <w:bookmarkEnd w:id="9641"/>
      <w:r>
        <w:rPr>
          <w:rtl/>
        </w:rPr>
        <w:t xml:space="preserve">מיכל </w:t>
      </w:r>
      <w:bookmarkStart w:id="9642" w:name="_ETM_Q31_259780"/>
      <w:bookmarkEnd w:id="9642"/>
      <w:r>
        <w:rPr>
          <w:rtl/>
        </w:rPr>
        <w:t xml:space="preserve">שיר </w:t>
      </w:r>
      <w:bookmarkStart w:id="9643" w:name="_ETM_Q31_260020"/>
      <w:bookmarkEnd w:id="9643"/>
      <w:r>
        <w:rPr>
          <w:rtl/>
        </w:rPr>
        <w:t>סגמן</w:t>
      </w:r>
      <w:r>
        <w:rPr>
          <w:rFonts w:hint="cs"/>
          <w:rtl/>
        </w:rPr>
        <w:t>.</w:t>
      </w:r>
      <w:r>
        <w:rPr>
          <w:rtl/>
        </w:rPr>
        <w:t xml:space="preserve"> </w:t>
      </w:r>
      <w:bookmarkStart w:id="9644" w:name="_ETM_Q31_260890"/>
      <w:bookmarkEnd w:id="9644"/>
      <w:r>
        <w:rPr>
          <w:rtl/>
        </w:rPr>
        <w:t xml:space="preserve">אני </w:t>
      </w:r>
      <w:bookmarkStart w:id="9645" w:name="_ETM_Q31_261100"/>
      <w:bookmarkEnd w:id="9645"/>
      <w:r>
        <w:rPr>
          <w:rtl/>
        </w:rPr>
        <w:t xml:space="preserve">מזמין </w:t>
      </w:r>
      <w:bookmarkStart w:id="9646" w:name="_ETM_Q31_261400"/>
      <w:bookmarkEnd w:id="9646"/>
      <w:r>
        <w:rPr>
          <w:rtl/>
        </w:rPr>
        <w:t xml:space="preserve">את </w:t>
      </w:r>
      <w:bookmarkStart w:id="9647" w:name="_ETM_Q31_261520"/>
      <w:bookmarkEnd w:id="9647"/>
      <w:r>
        <w:rPr>
          <w:rtl/>
        </w:rPr>
        <w:t xml:space="preserve">חברת </w:t>
      </w:r>
      <w:bookmarkStart w:id="9648" w:name="_ETM_Q31_261910"/>
      <w:bookmarkEnd w:id="9648"/>
      <w:r>
        <w:rPr>
          <w:rtl/>
        </w:rPr>
        <w:t xml:space="preserve">הכנסת </w:t>
      </w:r>
      <w:bookmarkStart w:id="9649" w:name="_ETM_Q31_262330"/>
      <w:bookmarkEnd w:id="9649"/>
      <w:r>
        <w:rPr>
          <w:rtl/>
        </w:rPr>
        <w:t xml:space="preserve">סגמן </w:t>
      </w:r>
      <w:bookmarkStart w:id="9650" w:name="_ETM_Q31_262959"/>
      <w:bookmarkEnd w:id="9650"/>
      <w:r>
        <w:rPr>
          <w:rtl/>
        </w:rPr>
        <w:t xml:space="preserve">להציג </w:t>
      </w:r>
      <w:bookmarkStart w:id="9651" w:name="_ETM_Q31_263380"/>
      <w:bookmarkEnd w:id="9651"/>
      <w:r>
        <w:rPr>
          <w:rtl/>
        </w:rPr>
        <w:t xml:space="preserve">את </w:t>
      </w:r>
      <w:bookmarkStart w:id="9652" w:name="_ETM_Q31_263500"/>
      <w:bookmarkEnd w:id="9652"/>
      <w:r>
        <w:rPr>
          <w:rtl/>
        </w:rPr>
        <w:t xml:space="preserve">הצעת </w:t>
      </w:r>
      <w:bookmarkStart w:id="9653" w:name="_ETM_Q31_263860"/>
      <w:bookmarkEnd w:id="9653"/>
      <w:r>
        <w:rPr>
          <w:rtl/>
        </w:rPr>
        <w:t>החוק</w:t>
      </w:r>
      <w:r>
        <w:rPr>
          <w:rFonts w:hint="cs"/>
          <w:rtl/>
        </w:rPr>
        <w:t>,</w:t>
      </w:r>
      <w:r>
        <w:rPr>
          <w:rtl/>
        </w:rPr>
        <w:t xml:space="preserve"> </w:t>
      </w:r>
      <w:bookmarkStart w:id="9654" w:name="_ETM_Q31_264310"/>
      <w:bookmarkEnd w:id="9654"/>
      <w:r>
        <w:rPr>
          <w:rtl/>
        </w:rPr>
        <w:t>בבקשה</w:t>
      </w:r>
      <w:r>
        <w:rPr>
          <w:rFonts w:hint="cs"/>
          <w:rtl/>
        </w:rPr>
        <w:t>.</w:t>
      </w:r>
      <w:r>
        <w:rPr>
          <w:rtl/>
        </w:rPr>
        <w:t xml:space="preserve"> </w:t>
      </w:r>
      <w:bookmarkStart w:id="9655" w:name="_ETM_Q31_274179"/>
      <w:bookmarkEnd w:id="9655"/>
    </w:p>
    <w:p w14:paraId="4ABFC282" w14:textId="77777777" w:rsidR="007F0AB3" w:rsidRDefault="007F0AB3" w:rsidP="007C26EC">
      <w:pPr>
        <w:rPr>
          <w:rtl/>
        </w:rPr>
      </w:pPr>
      <w:bookmarkStart w:id="9656" w:name="_ETM_Q31_266511"/>
      <w:bookmarkStart w:id="9657" w:name="_ETM_Q31_266582"/>
      <w:bookmarkStart w:id="9658" w:name="_ETM_Q31_269511"/>
      <w:bookmarkEnd w:id="9656"/>
      <w:bookmarkEnd w:id="9657"/>
      <w:bookmarkEnd w:id="9658"/>
    </w:p>
    <w:p w14:paraId="3995E52C" w14:textId="77777777" w:rsidR="007F0AB3" w:rsidRDefault="007F0AB3" w:rsidP="007C26EC">
      <w:pPr>
        <w:pStyle w:val="a4"/>
        <w:keepNext/>
        <w:rPr>
          <w:rtl/>
        </w:rPr>
      </w:pPr>
      <w:bookmarkStart w:id="9659" w:name="ET_speaker_5809_26"/>
      <w:r w:rsidRPr="002827DC">
        <w:rPr>
          <w:rStyle w:val="TagStyle"/>
          <w:rtl/>
        </w:rPr>
        <w:t xml:space="preserve"> &lt;&lt; דובר &gt;&gt; </w:t>
      </w:r>
      <w:bookmarkStart w:id="9660" w:name="_Toc184838892"/>
      <w:bookmarkStart w:id="9661" w:name="_Toc184850890"/>
      <w:bookmarkStart w:id="9662" w:name="_Toc184892906"/>
      <w:bookmarkStart w:id="9663" w:name="_Toc184893065"/>
      <w:bookmarkStart w:id="9664" w:name="_Toc185145117"/>
      <w:bookmarkStart w:id="9665" w:name="_Toc185145833"/>
      <w:bookmarkStart w:id="9666" w:name="_Toc218689292"/>
      <w:r>
        <w:rPr>
          <w:rtl/>
        </w:rPr>
        <w:t>מיכל שיר סגמן (יש עתיד):</w:t>
      </w:r>
      <w:bookmarkEnd w:id="9660"/>
      <w:bookmarkEnd w:id="9661"/>
      <w:bookmarkEnd w:id="9662"/>
      <w:bookmarkEnd w:id="9663"/>
      <w:bookmarkEnd w:id="9664"/>
      <w:bookmarkEnd w:id="9665"/>
      <w:bookmarkEnd w:id="9666"/>
      <w:r w:rsidRPr="002827DC">
        <w:rPr>
          <w:rStyle w:val="TagStyle"/>
          <w:rtl/>
        </w:rPr>
        <w:t xml:space="preserve"> &lt;&lt; דובר &gt;&gt;</w:t>
      </w:r>
      <w:r>
        <w:rPr>
          <w:rtl/>
        </w:rPr>
        <w:t xml:space="preserve"> </w:t>
      </w:r>
      <w:bookmarkEnd w:id="9659"/>
    </w:p>
    <w:p w14:paraId="46858AB2" w14:textId="77777777" w:rsidR="007F0AB3" w:rsidRDefault="007F0AB3" w:rsidP="00AC34E5">
      <w:pPr>
        <w:rPr>
          <w:rtl/>
        </w:rPr>
      </w:pPr>
    </w:p>
    <w:p w14:paraId="0FEA606F" w14:textId="15215D00" w:rsidR="007F0AB3" w:rsidRDefault="007F0AB3" w:rsidP="008914A9">
      <w:pPr>
        <w:rPr>
          <w:rtl/>
        </w:rPr>
      </w:pPr>
      <w:bookmarkStart w:id="9667" w:name="_ETM_Q31_270095"/>
      <w:bookmarkStart w:id="9668" w:name="_ETM_Q31_270139"/>
      <w:bookmarkStart w:id="9669" w:name="_ETM_Q31_267423"/>
      <w:bookmarkStart w:id="9670" w:name="_ETM_Q31_267481"/>
      <w:bookmarkEnd w:id="9667"/>
      <w:bookmarkEnd w:id="9668"/>
      <w:bookmarkEnd w:id="9669"/>
      <w:bookmarkEnd w:id="9670"/>
      <w:r>
        <w:rPr>
          <w:rtl/>
        </w:rPr>
        <w:t>תודה</w:t>
      </w:r>
      <w:r>
        <w:rPr>
          <w:rFonts w:hint="cs"/>
          <w:rtl/>
        </w:rPr>
        <w:t>.</w:t>
      </w:r>
      <w:r>
        <w:rPr>
          <w:rtl/>
        </w:rPr>
        <w:t xml:space="preserve"> </w:t>
      </w:r>
      <w:bookmarkStart w:id="9671" w:name="_ETM_Q31_274509"/>
      <w:bookmarkEnd w:id="9671"/>
      <w:r>
        <w:rPr>
          <w:rtl/>
        </w:rPr>
        <w:t xml:space="preserve">אדוני </w:t>
      </w:r>
      <w:bookmarkStart w:id="9672" w:name="_ETM_Q31_274780"/>
      <w:bookmarkEnd w:id="9672"/>
      <w:r>
        <w:rPr>
          <w:rtl/>
        </w:rPr>
        <w:t>היושב-ראש</w:t>
      </w:r>
      <w:r>
        <w:rPr>
          <w:rFonts w:hint="cs"/>
          <w:rtl/>
        </w:rPr>
        <w:t>,</w:t>
      </w:r>
      <w:r>
        <w:rPr>
          <w:rtl/>
        </w:rPr>
        <w:t xml:space="preserve"> </w:t>
      </w:r>
      <w:bookmarkStart w:id="9673" w:name="_ETM_Q31_275439"/>
      <w:bookmarkEnd w:id="9673"/>
      <w:r>
        <w:rPr>
          <w:rtl/>
        </w:rPr>
        <w:t xml:space="preserve">חבריי </w:t>
      </w:r>
      <w:bookmarkStart w:id="9674" w:name="_ETM_Q31_275829"/>
      <w:bookmarkEnd w:id="9674"/>
      <w:r>
        <w:rPr>
          <w:rtl/>
        </w:rPr>
        <w:t xml:space="preserve">חברי </w:t>
      </w:r>
      <w:bookmarkStart w:id="9675" w:name="_ETM_Q31_276189"/>
      <w:bookmarkEnd w:id="9675"/>
      <w:r>
        <w:rPr>
          <w:rtl/>
        </w:rPr>
        <w:t>הכנסת</w:t>
      </w:r>
      <w:r>
        <w:rPr>
          <w:rFonts w:hint="cs"/>
          <w:rtl/>
        </w:rPr>
        <w:t>,</w:t>
      </w:r>
      <w:r>
        <w:rPr>
          <w:rtl/>
        </w:rPr>
        <w:t xml:space="preserve"> </w:t>
      </w:r>
      <w:bookmarkStart w:id="9676" w:name="_ETM_Q31_278540"/>
      <w:bookmarkEnd w:id="9676"/>
      <w:r>
        <w:rPr>
          <w:rtl/>
        </w:rPr>
        <w:t xml:space="preserve">אנחנו </w:t>
      </w:r>
      <w:bookmarkStart w:id="9677" w:name="_ETM_Q31_278930"/>
      <w:bookmarkEnd w:id="9677"/>
      <w:r>
        <w:rPr>
          <w:rtl/>
        </w:rPr>
        <w:t xml:space="preserve">נמצאים </w:t>
      </w:r>
      <w:bookmarkStart w:id="9678" w:name="_ETM_Q31_279409"/>
      <w:bookmarkEnd w:id="9678"/>
      <w:r>
        <w:rPr>
          <w:rtl/>
        </w:rPr>
        <w:t xml:space="preserve">בתקופה </w:t>
      </w:r>
      <w:bookmarkStart w:id="9679" w:name="_ETM_Q31_280310"/>
      <w:bookmarkEnd w:id="9679"/>
      <w:r>
        <w:rPr>
          <w:rtl/>
        </w:rPr>
        <w:t xml:space="preserve">מאוד </w:t>
      </w:r>
      <w:bookmarkStart w:id="9680" w:name="_ETM_Q31_280700"/>
      <w:bookmarkEnd w:id="9680"/>
      <w:r>
        <w:rPr>
          <w:rtl/>
        </w:rPr>
        <w:t>מאתגרת</w:t>
      </w:r>
      <w:r>
        <w:rPr>
          <w:rFonts w:hint="cs"/>
          <w:rtl/>
        </w:rPr>
        <w:t>,</w:t>
      </w:r>
      <w:r>
        <w:rPr>
          <w:rtl/>
        </w:rPr>
        <w:t xml:space="preserve"> </w:t>
      </w:r>
      <w:bookmarkStart w:id="9681" w:name="_ETM_Q31_282469"/>
      <w:bookmarkEnd w:id="9681"/>
      <w:r>
        <w:rPr>
          <w:rtl/>
        </w:rPr>
        <w:t xml:space="preserve">תקופה </w:t>
      </w:r>
      <w:bookmarkStart w:id="9682" w:name="_ETM_Q31_283009"/>
      <w:bookmarkEnd w:id="9682"/>
      <w:r>
        <w:rPr>
          <w:rtl/>
        </w:rPr>
        <w:t xml:space="preserve">שבה </w:t>
      </w:r>
      <w:bookmarkStart w:id="9683" w:name="_ETM_Q31_283579"/>
      <w:bookmarkEnd w:id="9683"/>
      <w:r>
        <w:rPr>
          <w:rtl/>
        </w:rPr>
        <w:t xml:space="preserve">כל </w:t>
      </w:r>
      <w:bookmarkStart w:id="9684" w:name="_ETM_Q31_283850"/>
      <w:bookmarkEnd w:id="9684"/>
      <w:r>
        <w:rPr>
          <w:rFonts w:hint="cs"/>
          <w:rtl/>
        </w:rPr>
        <w:t>אחד ואחת</w:t>
      </w:r>
      <w:bookmarkStart w:id="9685" w:name="_ETM_Q31_284270"/>
      <w:bookmarkEnd w:id="9685"/>
      <w:r>
        <w:rPr>
          <w:rtl/>
        </w:rPr>
        <w:t xml:space="preserve"> </w:t>
      </w:r>
      <w:bookmarkStart w:id="9686" w:name="_ETM_Q31_284719"/>
      <w:bookmarkEnd w:id="9686"/>
      <w:r>
        <w:rPr>
          <w:rtl/>
        </w:rPr>
        <w:t>מא</w:t>
      </w:r>
      <w:r>
        <w:rPr>
          <w:rFonts w:hint="cs"/>
          <w:rtl/>
        </w:rPr>
        <w:t>י</w:t>
      </w:r>
      <w:r>
        <w:rPr>
          <w:rtl/>
        </w:rPr>
        <w:t xml:space="preserve">תנו </w:t>
      </w:r>
      <w:bookmarkStart w:id="9687" w:name="_ETM_Q31_285759"/>
      <w:bookmarkEnd w:id="9687"/>
      <w:r>
        <w:rPr>
          <w:rtl/>
        </w:rPr>
        <w:t xml:space="preserve">תורמים </w:t>
      </w:r>
      <w:bookmarkStart w:id="9688" w:name="_ETM_Q31_286930"/>
      <w:bookmarkEnd w:id="9688"/>
      <w:r>
        <w:rPr>
          <w:rtl/>
        </w:rPr>
        <w:t xml:space="preserve">ככל </w:t>
      </w:r>
      <w:bookmarkStart w:id="9689" w:name="_ETM_Q31_287439"/>
      <w:bookmarkEnd w:id="9689"/>
      <w:r>
        <w:rPr>
          <w:rtl/>
        </w:rPr>
        <w:t xml:space="preserve">יכולתנו </w:t>
      </w:r>
      <w:bookmarkStart w:id="9690" w:name="_ETM_Q31_288340"/>
      <w:bookmarkEnd w:id="9690"/>
      <w:r>
        <w:rPr>
          <w:rtl/>
        </w:rPr>
        <w:t xml:space="preserve">למען </w:t>
      </w:r>
      <w:bookmarkStart w:id="9691" w:name="_ETM_Q31_288759"/>
      <w:bookmarkEnd w:id="9691"/>
      <w:r>
        <w:rPr>
          <w:rtl/>
        </w:rPr>
        <w:t xml:space="preserve">המולדת </w:t>
      </w:r>
      <w:bookmarkStart w:id="9692" w:name="_ETM_Q31_289450"/>
      <w:bookmarkEnd w:id="9692"/>
      <w:r>
        <w:rPr>
          <w:rtl/>
        </w:rPr>
        <w:t xml:space="preserve">ולמען </w:t>
      </w:r>
      <w:bookmarkStart w:id="9693" w:name="_ETM_Q31_289960"/>
      <w:bookmarkEnd w:id="9693"/>
      <w:r>
        <w:rPr>
          <w:rtl/>
        </w:rPr>
        <w:t>החיילים</w:t>
      </w:r>
      <w:r>
        <w:rPr>
          <w:rFonts w:hint="cs"/>
          <w:rtl/>
        </w:rPr>
        <w:t>.</w:t>
      </w:r>
      <w:r>
        <w:rPr>
          <w:rtl/>
        </w:rPr>
        <w:t xml:space="preserve"> </w:t>
      </w:r>
      <w:bookmarkStart w:id="9694" w:name="_ETM_Q31_291690"/>
      <w:bookmarkEnd w:id="9694"/>
      <w:r>
        <w:rPr>
          <w:rtl/>
        </w:rPr>
        <w:t xml:space="preserve">מתחילת </w:t>
      </w:r>
      <w:bookmarkStart w:id="9695" w:name="_ETM_Q31_292500"/>
      <w:bookmarkEnd w:id="9695"/>
      <w:r>
        <w:rPr>
          <w:rtl/>
        </w:rPr>
        <w:t xml:space="preserve">המלחמה </w:t>
      </w:r>
      <w:bookmarkStart w:id="9696" w:name="_ETM_Q31_293970"/>
      <w:bookmarkEnd w:id="9696"/>
      <w:r>
        <w:rPr>
          <w:rtl/>
        </w:rPr>
        <w:t xml:space="preserve">העורף </w:t>
      </w:r>
      <w:bookmarkStart w:id="9697" w:name="_ETM_Q31_294570"/>
      <w:bookmarkEnd w:id="9697"/>
      <w:r>
        <w:rPr>
          <w:rtl/>
        </w:rPr>
        <w:t xml:space="preserve">האזרחי </w:t>
      </w:r>
      <w:bookmarkStart w:id="9698" w:name="_ETM_Q31_295350"/>
      <w:bookmarkEnd w:id="9698"/>
      <w:r>
        <w:rPr>
          <w:rtl/>
        </w:rPr>
        <w:t xml:space="preserve">שינס </w:t>
      </w:r>
      <w:bookmarkStart w:id="9699" w:name="_ETM_Q31_295950"/>
      <w:bookmarkEnd w:id="9699"/>
      <w:r>
        <w:rPr>
          <w:rtl/>
        </w:rPr>
        <w:t xml:space="preserve">מותניים </w:t>
      </w:r>
      <w:bookmarkStart w:id="9700" w:name="_ETM_Q31_297330"/>
      <w:bookmarkEnd w:id="9700"/>
      <w:r>
        <w:rPr>
          <w:rtl/>
        </w:rPr>
        <w:t xml:space="preserve">ופתח </w:t>
      </w:r>
      <w:bookmarkStart w:id="9701" w:name="_ETM_Q31_297960"/>
      <w:bookmarkEnd w:id="9701"/>
      <w:r>
        <w:rPr>
          <w:rtl/>
        </w:rPr>
        <w:t xml:space="preserve">גם </w:t>
      </w:r>
      <w:bookmarkStart w:id="9702" w:name="_ETM_Q31_298290"/>
      <w:bookmarkEnd w:id="9702"/>
      <w:r>
        <w:rPr>
          <w:rtl/>
        </w:rPr>
        <w:t xml:space="preserve">את </w:t>
      </w:r>
      <w:bookmarkStart w:id="9703" w:name="_ETM_Q31_298440"/>
      <w:bookmarkEnd w:id="9703"/>
      <w:r>
        <w:rPr>
          <w:rtl/>
        </w:rPr>
        <w:t xml:space="preserve">הלב </w:t>
      </w:r>
      <w:bookmarkStart w:id="9704" w:name="_ETM_Q31_299310"/>
      <w:bookmarkEnd w:id="9704"/>
      <w:r>
        <w:rPr>
          <w:rtl/>
        </w:rPr>
        <w:t xml:space="preserve">וגם </w:t>
      </w:r>
      <w:bookmarkStart w:id="9705" w:name="_ETM_Q31_299820"/>
      <w:bookmarkEnd w:id="9705"/>
      <w:r>
        <w:rPr>
          <w:rtl/>
        </w:rPr>
        <w:t xml:space="preserve">את </w:t>
      </w:r>
      <w:bookmarkStart w:id="9706" w:name="_ETM_Q31_299940"/>
      <w:bookmarkEnd w:id="9706"/>
      <w:r>
        <w:rPr>
          <w:rtl/>
        </w:rPr>
        <w:t xml:space="preserve">הכיס </w:t>
      </w:r>
      <w:bookmarkStart w:id="9707" w:name="_ETM_Q31_300360"/>
      <w:bookmarkEnd w:id="9707"/>
      <w:r>
        <w:rPr>
          <w:rtl/>
        </w:rPr>
        <w:t xml:space="preserve">למען </w:t>
      </w:r>
      <w:bookmarkStart w:id="9708" w:name="_ETM_Q31_300780"/>
      <w:bookmarkEnd w:id="9708"/>
      <w:r>
        <w:rPr>
          <w:rtl/>
        </w:rPr>
        <w:t xml:space="preserve">הלוחמות </w:t>
      </w:r>
      <w:bookmarkStart w:id="9709" w:name="_ETM_Q31_301320"/>
      <w:bookmarkEnd w:id="9709"/>
      <w:r>
        <w:rPr>
          <w:rtl/>
        </w:rPr>
        <w:t xml:space="preserve">והלוחמים </w:t>
      </w:r>
      <w:bookmarkStart w:id="9710" w:name="_ETM_Q31_301920"/>
      <w:bookmarkEnd w:id="9710"/>
      <w:r>
        <w:rPr>
          <w:rtl/>
        </w:rPr>
        <w:t>שלנו</w:t>
      </w:r>
      <w:r>
        <w:rPr>
          <w:rFonts w:hint="cs"/>
          <w:rtl/>
        </w:rPr>
        <w:t>.</w:t>
      </w:r>
      <w:r>
        <w:rPr>
          <w:rtl/>
        </w:rPr>
        <w:t xml:space="preserve"> </w:t>
      </w:r>
      <w:bookmarkStart w:id="9711" w:name="_ETM_Q31_303740"/>
      <w:bookmarkEnd w:id="9711"/>
      <w:r>
        <w:rPr>
          <w:rtl/>
        </w:rPr>
        <w:t>אזרחי</w:t>
      </w:r>
      <w:bookmarkStart w:id="9712" w:name="_ETM_Q31_304320"/>
      <w:bookmarkEnd w:id="9712"/>
      <w:r>
        <w:rPr>
          <w:rtl/>
        </w:rPr>
        <w:t xml:space="preserve">ם </w:t>
      </w:r>
      <w:bookmarkStart w:id="9713" w:name="_ETM_Q31_304440"/>
      <w:bookmarkEnd w:id="9713"/>
      <w:r>
        <w:rPr>
          <w:rtl/>
        </w:rPr>
        <w:t xml:space="preserve">תרמו </w:t>
      </w:r>
      <w:bookmarkStart w:id="9714" w:name="_ETM_Q31_304830"/>
      <w:bookmarkEnd w:id="9714"/>
      <w:r>
        <w:rPr>
          <w:rtl/>
        </w:rPr>
        <w:t>כסף</w:t>
      </w:r>
      <w:r>
        <w:rPr>
          <w:rFonts w:hint="cs"/>
          <w:rtl/>
        </w:rPr>
        <w:t>,</w:t>
      </w:r>
      <w:r>
        <w:rPr>
          <w:rtl/>
        </w:rPr>
        <w:t xml:space="preserve"> </w:t>
      </w:r>
      <w:bookmarkStart w:id="9715" w:name="_ETM_Q31_305550"/>
      <w:bookmarkEnd w:id="9715"/>
      <w:r>
        <w:rPr>
          <w:rtl/>
        </w:rPr>
        <w:t>מזון</w:t>
      </w:r>
      <w:r>
        <w:rPr>
          <w:rFonts w:hint="cs"/>
          <w:rtl/>
        </w:rPr>
        <w:t>,</w:t>
      </w:r>
      <w:r>
        <w:rPr>
          <w:rtl/>
        </w:rPr>
        <w:t xml:space="preserve"> </w:t>
      </w:r>
      <w:bookmarkStart w:id="9716" w:name="_ETM_Q31_306360"/>
      <w:bookmarkEnd w:id="9716"/>
      <w:r>
        <w:rPr>
          <w:rtl/>
        </w:rPr>
        <w:t>ביגוד</w:t>
      </w:r>
      <w:r>
        <w:rPr>
          <w:rFonts w:hint="cs"/>
          <w:rtl/>
        </w:rPr>
        <w:t>,</w:t>
      </w:r>
      <w:r>
        <w:rPr>
          <w:rtl/>
        </w:rPr>
        <w:t xml:space="preserve"> </w:t>
      </w:r>
      <w:bookmarkStart w:id="9717" w:name="_ETM_Q31_307409"/>
      <w:bookmarkEnd w:id="9717"/>
      <w:r>
        <w:rPr>
          <w:rtl/>
        </w:rPr>
        <w:t xml:space="preserve">ציוד </w:t>
      </w:r>
      <w:bookmarkStart w:id="9718" w:name="_ETM_Q31_307920"/>
      <w:bookmarkEnd w:id="9718"/>
      <w:r>
        <w:rPr>
          <w:rtl/>
        </w:rPr>
        <w:t xml:space="preserve">ומה </w:t>
      </w:r>
      <w:bookmarkStart w:id="9719" w:name="_ETM_Q31_308280"/>
      <w:bookmarkEnd w:id="9719"/>
      <w:r>
        <w:rPr>
          <w:rtl/>
        </w:rPr>
        <w:t>לא</w:t>
      </w:r>
      <w:r>
        <w:rPr>
          <w:rFonts w:hint="cs"/>
          <w:rtl/>
        </w:rPr>
        <w:t>,</w:t>
      </w:r>
      <w:r>
        <w:rPr>
          <w:rtl/>
        </w:rPr>
        <w:t xml:space="preserve"> </w:t>
      </w:r>
      <w:bookmarkStart w:id="9720" w:name="_ETM_Q31_309540"/>
      <w:bookmarkEnd w:id="9720"/>
      <w:r>
        <w:rPr>
          <w:rtl/>
        </w:rPr>
        <w:t xml:space="preserve">וכולנו </w:t>
      </w:r>
      <w:bookmarkStart w:id="9721" w:name="_ETM_Q31_310269"/>
      <w:bookmarkEnd w:id="9721"/>
      <w:r>
        <w:rPr>
          <w:rtl/>
        </w:rPr>
        <w:t xml:space="preserve">ידענו </w:t>
      </w:r>
      <w:bookmarkStart w:id="9722" w:name="_ETM_Q31_311770"/>
      <w:bookmarkEnd w:id="9722"/>
      <w:r>
        <w:rPr>
          <w:rtl/>
        </w:rPr>
        <w:t xml:space="preserve">שהיה </w:t>
      </w:r>
      <w:bookmarkStart w:id="9723" w:name="_ETM_Q31_312190"/>
      <w:bookmarkEnd w:id="9723"/>
      <w:r>
        <w:rPr>
          <w:rtl/>
        </w:rPr>
        <w:t>חוסר</w:t>
      </w:r>
      <w:r>
        <w:rPr>
          <w:rFonts w:hint="cs"/>
          <w:rtl/>
        </w:rPr>
        <w:t>,</w:t>
      </w:r>
      <w:r>
        <w:rPr>
          <w:rtl/>
        </w:rPr>
        <w:t xml:space="preserve"> </w:t>
      </w:r>
      <w:bookmarkStart w:id="9724" w:name="_ETM_Q31_313930"/>
      <w:bookmarkEnd w:id="9724"/>
      <w:r>
        <w:rPr>
          <w:rtl/>
        </w:rPr>
        <w:t xml:space="preserve">חוסר </w:t>
      </w:r>
      <w:bookmarkStart w:id="9725" w:name="_ETM_Q31_314500"/>
      <w:bookmarkEnd w:id="9725"/>
      <w:r>
        <w:rPr>
          <w:rtl/>
        </w:rPr>
        <w:t>בכול</w:t>
      </w:r>
      <w:r>
        <w:rPr>
          <w:rFonts w:hint="cs"/>
          <w:rtl/>
        </w:rPr>
        <w:t>,</w:t>
      </w:r>
      <w:r>
        <w:rPr>
          <w:rtl/>
        </w:rPr>
        <w:t xml:space="preserve"> </w:t>
      </w:r>
      <w:bookmarkStart w:id="9726" w:name="_ETM_Q31_315130"/>
      <w:bookmarkEnd w:id="9726"/>
      <w:r>
        <w:rPr>
          <w:rtl/>
        </w:rPr>
        <w:t xml:space="preserve">והממשלה </w:t>
      </w:r>
      <w:bookmarkStart w:id="9727" w:name="_ETM_Q31_316090"/>
      <w:bookmarkEnd w:id="9727"/>
      <w:r>
        <w:rPr>
          <w:rtl/>
        </w:rPr>
        <w:t xml:space="preserve">לא </w:t>
      </w:r>
      <w:bookmarkStart w:id="9728" w:name="_ETM_Q31_316300"/>
      <w:bookmarkEnd w:id="9728"/>
      <w:r>
        <w:rPr>
          <w:rtl/>
        </w:rPr>
        <w:t>תפקדה</w:t>
      </w:r>
      <w:r>
        <w:rPr>
          <w:rFonts w:hint="cs"/>
          <w:rtl/>
        </w:rPr>
        <w:t>.</w:t>
      </w:r>
      <w:r>
        <w:rPr>
          <w:rtl/>
        </w:rPr>
        <w:t xml:space="preserve"> </w:t>
      </w:r>
      <w:bookmarkStart w:id="9729" w:name="_ETM_Q31_319530"/>
      <w:bookmarkStart w:id="9730" w:name="_ETM_Q31_320193"/>
      <w:bookmarkStart w:id="9731" w:name="_ETM_Q31_320266"/>
      <w:bookmarkStart w:id="9732" w:name="_ETM_Q31_320471"/>
      <w:bookmarkStart w:id="9733" w:name="_ETM_Q31_320534"/>
      <w:bookmarkEnd w:id="9729"/>
      <w:bookmarkEnd w:id="9730"/>
      <w:bookmarkEnd w:id="9731"/>
      <w:bookmarkEnd w:id="9732"/>
      <w:bookmarkEnd w:id="9733"/>
      <w:r>
        <w:rPr>
          <w:rtl/>
        </w:rPr>
        <w:t xml:space="preserve">ככל </w:t>
      </w:r>
      <w:bookmarkStart w:id="9734" w:name="_ETM_Q31_320010"/>
      <w:bookmarkEnd w:id="9734"/>
      <w:r>
        <w:rPr>
          <w:rtl/>
        </w:rPr>
        <w:t>שה</w:t>
      </w:r>
      <w:bookmarkStart w:id="9735" w:name="_ETM_Q31_320219"/>
      <w:bookmarkEnd w:id="9735"/>
      <w:r>
        <w:rPr>
          <w:rtl/>
        </w:rPr>
        <w:t xml:space="preserve">חודשים </w:t>
      </w:r>
      <w:bookmarkStart w:id="9736" w:name="_ETM_Q31_320790"/>
      <w:bookmarkEnd w:id="9736"/>
      <w:r>
        <w:rPr>
          <w:rtl/>
        </w:rPr>
        <w:t xml:space="preserve">חלפו </w:t>
      </w:r>
      <w:bookmarkStart w:id="9737" w:name="_ETM_Q31_322379"/>
      <w:bookmarkEnd w:id="9737"/>
      <w:r>
        <w:rPr>
          <w:rtl/>
        </w:rPr>
        <w:t xml:space="preserve">התרומות </w:t>
      </w:r>
      <w:bookmarkStart w:id="9738" w:name="_ETM_Q31_323069"/>
      <w:bookmarkEnd w:id="9738"/>
      <w:proofErr w:type="spellStart"/>
      <w:r>
        <w:rPr>
          <w:rtl/>
        </w:rPr>
        <w:t>והחמ</w:t>
      </w:r>
      <w:r>
        <w:rPr>
          <w:rFonts w:hint="cs"/>
          <w:rtl/>
        </w:rPr>
        <w:t>"ל</w:t>
      </w:r>
      <w:proofErr w:type="spellEnd"/>
      <w:r>
        <w:rPr>
          <w:rtl/>
        </w:rPr>
        <w:t xml:space="preserve"> </w:t>
      </w:r>
      <w:bookmarkStart w:id="9739" w:name="_ETM_Q31_323669"/>
      <w:bookmarkEnd w:id="9739"/>
      <w:r>
        <w:rPr>
          <w:rFonts w:hint="cs"/>
          <w:rtl/>
        </w:rPr>
        <w:t>ה</w:t>
      </w:r>
      <w:r>
        <w:rPr>
          <w:rtl/>
        </w:rPr>
        <w:t xml:space="preserve">אזרחי </w:t>
      </w:r>
      <w:bookmarkStart w:id="9740" w:name="_ETM_Q31_324239"/>
      <w:bookmarkEnd w:id="9740"/>
      <w:r>
        <w:rPr>
          <w:rtl/>
        </w:rPr>
        <w:t>הצטמצ</w:t>
      </w:r>
      <w:r>
        <w:rPr>
          <w:rFonts w:hint="cs"/>
          <w:rtl/>
        </w:rPr>
        <w:t>מו</w:t>
      </w:r>
      <w:r>
        <w:rPr>
          <w:rtl/>
        </w:rPr>
        <w:t xml:space="preserve"> </w:t>
      </w:r>
      <w:bookmarkStart w:id="9741" w:name="_ETM_Q31_324870"/>
      <w:bookmarkEnd w:id="9741"/>
      <w:r>
        <w:rPr>
          <w:rtl/>
        </w:rPr>
        <w:t>–</w:t>
      </w:r>
      <w:r>
        <w:rPr>
          <w:rFonts w:hint="cs"/>
          <w:rtl/>
        </w:rPr>
        <w:t xml:space="preserve"> </w:t>
      </w:r>
      <w:r>
        <w:rPr>
          <w:rtl/>
        </w:rPr>
        <w:t xml:space="preserve">אדוני </w:t>
      </w:r>
      <w:bookmarkStart w:id="9742" w:name="_ETM_Q31_325230"/>
      <w:bookmarkEnd w:id="9742"/>
      <w:r>
        <w:rPr>
          <w:rtl/>
        </w:rPr>
        <w:t>היושב-ראש</w:t>
      </w:r>
      <w:r>
        <w:rPr>
          <w:rFonts w:hint="cs"/>
          <w:rtl/>
        </w:rPr>
        <w:t>,</w:t>
      </w:r>
      <w:r>
        <w:rPr>
          <w:rtl/>
        </w:rPr>
        <w:t xml:space="preserve"> </w:t>
      </w:r>
      <w:bookmarkStart w:id="9743" w:name="_ETM_Q31_325849"/>
      <w:bookmarkEnd w:id="9743"/>
      <w:r>
        <w:rPr>
          <w:rtl/>
        </w:rPr>
        <w:t xml:space="preserve">אני </w:t>
      </w:r>
      <w:bookmarkStart w:id="9744" w:name="_ETM_Q31_325939"/>
      <w:bookmarkEnd w:id="9744"/>
      <w:r>
        <w:rPr>
          <w:rtl/>
        </w:rPr>
        <w:t>מדבר</w:t>
      </w:r>
      <w:r>
        <w:rPr>
          <w:rFonts w:hint="cs"/>
          <w:rtl/>
        </w:rPr>
        <w:t xml:space="preserve">ת על </w:t>
      </w:r>
      <w:bookmarkStart w:id="9745" w:name="_ETM_Q31_326450"/>
      <w:bookmarkEnd w:id="9745"/>
      <w:r>
        <w:rPr>
          <w:rtl/>
        </w:rPr>
        <w:t>חיילים</w:t>
      </w:r>
      <w:r>
        <w:rPr>
          <w:rFonts w:hint="cs"/>
          <w:rtl/>
        </w:rPr>
        <w:t>.</w:t>
      </w:r>
      <w:r>
        <w:rPr>
          <w:rtl/>
        </w:rPr>
        <w:t xml:space="preserve"> </w:t>
      </w:r>
      <w:bookmarkStart w:id="9746" w:name="_ETM_Q31_327019"/>
      <w:bookmarkStart w:id="9747" w:name="_ETM_Q31_327200"/>
      <w:bookmarkEnd w:id="9746"/>
      <w:bookmarkEnd w:id="9747"/>
      <w:r>
        <w:rPr>
          <w:rtl/>
        </w:rPr>
        <w:t xml:space="preserve">הם </w:t>
      </w:r>
      <w:bookmarkStart w:id="9748" w:name="_ETM_Q31_327260"/>
      <w:bookmarkEnd w:id="9748"/>
      <w:r>
        <w:rPr>
          <w:rtl/>
        </w:rPr>
        <w:t xml:space="preserve">הולכים </w:t>
      </w:r>
      <w:bookmarkStart w:id="9749" w:name="_ETM_Q31_327590"/>
      <w:bookmarkEnd w:id="9749"/>
      <w:r>
        <w:rPr>
          <w:rtl/>
        </w:rPr>
        <w:t xml:space="preserve">להפיל </w:t>
      </w:r>
      <w:bookmarkStart w:id="9750" w:name="_ETM_Q31_327889"/>
      <w:bookmarkEnd w:id="9750"/>
      <w:r>
        <w:rPr>
          <w:rtl/>
        </w:rPr>
        <w:t xml:space="preserve">את </w:t>
      </w:r>
      <w:bookmarkStart w:id="9751" w:name="_ETM_Q31_327980"/>
      <w:bookmarkEnd w:id="9751"/>
      <w:r>
        <w:rPr>
          <w:rtl/>
        </w:rPr>
        <w:t>החוק</w:t>
      </w:r>
      <w:r>
        <w:rPr>
          <w:rFonts w:hint="cs"/>
          <w:rtl/>
        </w:rPr>
        <w:t>,</w:t>
      </w:r>
      <w:r>
        <w:rPr>
          <w:rtl/>
        </w:rPr>
        <w:t xml:space="preserve"> </w:t>
      </w:r>
      <w:bookmarkStart w:id="9752" w:name="_ETM_Q31_328250"/>
      <w:bookmarkEnd w:id="9752"/>
      <w:r>
        <w:rPr>
          <w:rtl/>
        </w:rPr>
        <w:t xml:space="preserve">לפחות </w:t>
      </w:r>
      <w:bookmarkStart w:id="9753" w:name="_ETM_Q31_328639"/>
      <w:bookmarkStart w:id="9754" w:name="_ETM_Q31_329030"/>
      <w:bookmarkEnd w:id="9753"/>
      <w:bookmarkEnd w:id="9754"/>
      <w:r>
        <w:rPr>
          <w:rtl/>
        </w:rPr>
        <w:t>שיקשיבו</w:t>
      </w:r>
      <w:r>
        <w:rPr>
          <w:rFonts w:hint="cs"/>
          <w:rtl/>
        </w:rPr>
        <w:t>.</w:t>
      </w:r>
      <w:r>
        <w:rPr>
          <w:rtl/>
        </w:rPr>
        <w:t xml:space="preserve"> </w:t>
      </w:r>
      <w:bookmarkStart w:id="9755" w:name="_ETM_Q31_330870"/>
      <w:bookmarkEnd w:id="9755"/>
      <w:r>
        <w:rPr>
          <w:rtl/>
        </w:rPr>
        <w:t xml:space="preserve">מה </w:t>
      </w:r>
      <w:bookmarkStart w:id="9756" w:name="_ETM_Q31_331110"/>
      <w:bookmarkEnd w:id="9756"/>
      <w:r>
        <w:rPr>
          <w:rtl/>
        </w:rPr>
        <w:t>זה</w:t>
      </w:r>
      <w:r>
        <w:rPr>
          <w:rFonts w:hint="cs"/>
          <w:rtl/>
        </w:rPr>
        <w:t>?</w:t>
      </w:r>
      <w:r>
        <w:rPr>
          <w:rtl/>
        </w:rPr>
        <w:t xml:space="preserve"> </w:t>
      </w:r>
      <w:bookmarkStart w:id="9757" w:name="_ETM_Q31_332269"/>
      <w:bookmarkEnd w:id="9757"/>
      <w:r>
        <w:rPr>
          <w:rtl/>
        </w:rPr>
        <w:t xml:space="preserve">גם </w:t>
      </w:r>
      <w:bookmarkStart w:id="9758" w:name="_ETM_Q31_332540"/>
      <w:bookmarkEnd w:id="9758"/>
      <w:r>
        <w:rPr>
          <w:rtl/>
        </w:rPr>
        <w:t xml:space="preserve">להקשיב </w:t>
      </w:r>
      <w:bookmarkStart w:id="9759" w:name="_ETM_Q31_332910"/>
      <w:bookmarkEnd w:id="9759"/>
      <w:r>
        <w:rPr>
          <w:rtl/>
        </w:rPr>
        <w:t xml:space="preserve">לחיילים </w:t>
      </w:r>
      <w:bookmarkStart w:id="9760" w:name="_ETM_Q31_333480"/>
      <w:bookmarkEnd w:id="9760"/>
      <w:r>
        <w:rPr>
          <w:rtl/>
        </w:rPr>
        <w:t xml:space="preserve">אתם </w:t>
      </w:r>
      <w:bookmarkStart w:id="9761" w:name="_ETM_Q31_333690"/>
      <w:bookmarkEnd w:id="9761"/>
      <w:r>
        <w:rPr>
          <w:rtl/>
        </w:rPr>
        <w:t xml:space="preserve">לא </w:t>
      </w:r>
      <w:bookmarkStart w:id="9762" w:name="_ETM_Q31_333780"/>
      <w:bookmarkEnd w:id="9762"/>
      <w:r>
        <w:rPr>
          <w:rtl/>
        </w:rPr>
        <w:t>מוכנים</w:t>
      </w:r>
      <w:r>
        <w:rPr>
          <w:rFonts w:hint="cs"/>
          <w:rtl/>
        </w:rPr>
        <w:t>?</w:t>
      </w:r>
      <w:r>
        <w:rPr>
          <w:rtl/>
        </w:rPr>
        <w:t xml:space="preserve"> </w:t>
      </w:r>
      <w:bookmarkStart w:id="9763" w:name="_ETM_Q31_335190"/>
      <w:bookmarkEnd w:id="9763"/>
      <w:r>
        <w:rPr>
          <w:rFonts w:hint="cs"/>
          <w:rtl/>
        </w:rPr>
        <w:t xml:space="preserve">מילא להפיל </w:t>
      </w:r>
      <w:bookmarkStart w:id="9764" w:name="_ETM_Q31_335639"/>
      <w:bookmarkEnd w:id="9764"/>
      <w:r>
        <w:rPr>
          <w:rtl/>
        </w:rPr>
        <w:t>חקיקה</w:t>
      </w:r>
      <w:bookmarkStart w:id="9765" w:name="_ETM_Q31_338980"/>
      <w:bookmarkStart w:id="9766" w:name="_ETM_Q31_337696"/>
      <w:bookmarkEnd w:id="9765"/>
      <w:bookmarkEnd w:id="9766"/>
      <w:r w:rsidR="008914A9">
        <w:rPr>
          <w:rFonts w:hint="cs"/>
          <w:rtl/>
        </w:rPr>
        <w:t>.</w:t>
      </w:r>
      <w:r>
        <w:rPr>
          <w:rFonts w:hint="cs"/>
          <w:rtl/>
        </w:rPr>
        <w:t xml:space="preserve"> </w:t>
      </w:r>
      <w:r>
        <w:rPr>
          <w:rtl/>
        </w:rPr>
        <w:t xml:space="preserve">הצורך </w:t>
      </w:r>
      <w:bookmarkStart w:id="9767" w:name="_ETM_Q31_340260"/>
      <w:bookmarkEnd w:id="9767"/>
      <w:r>
        <w:rPr>
          <w:rtl/>
        </w:rPr>
        <w:t>נשאר</w:t>
      </w:r>
      <w:r>
        <w:rPr>
          <w:rFonts w:hint="cs"/>
          <w:rtl/>
        </w:rPr>
        <w:t>,</w:t>
      </w:r>
      <w:r>
        <w:rPr>
          <w:rtl/>
        </w:rPr>
        <w:t xml:space="preserve"> </w:t>
      </w:r>
      <w:bookmarkStart w:id="9768" w:name="_ETM_Q31_341430"/>
      <w:bookmarkEnd w:id="9768"/>
      <w:r>
        <w:rPr>
          <w:rtl/>
        </w:rPr>
        <w:t xml:space="preserve">רק </w:t>
      </w:r>
      <w:bookmarkStart w:id="9769" w:name="_ETM_Q31_341669"/>
      <w:bookmarkEnd w:id="9769"/>
      <w:r>
        <w:rPr>
          <w:rtl/>
        </w:rPr>
        <w:t xml:space="preserve">שהפעם </w:t>
      </w:r>
      <w:bookmarkStart w:id="9770" w:name="_ETM_Q31_342240"/>
      <w:bookmarkEnd w:id="9770"/>
      <w:r>
        <w:rPr>
          <w:rtl/>
        </w:rPr>
        <w:t xml:space="preserve">הוא </w:t>
      </w:r>
      <w:bookmarkStart w:id="9771" w:name="_ETM_Q31_342300"/>
      <w:bookmarkEnd w:id="9771"/>
      <w:r>
        <w:rPr>
          <w:rtl/>
        </w:rPr>
        <w:t xml:space="preserve">נופל </w:t>
      </w:r>
      <w:bookmarkStart w:id="9772" w:name="_ETM_Q31_342750"/>
      <w:bookmarkEnd w:id="9772"/>
      <w:r>
        <w:rPr>
          <w:rtl/>
        </w:rPr>
        <w:t xml:space="preserve">על </w:t>
      </w:r>
      <w:bookmarkStart w:id="9773" w:name="_ETM_Q31_342870"/>
      <w:bookmarkEnd w:id="9773"/>
      <w:r>
        <w:rPr>
          <w:rtl/>
        </w:rPr>
        <w:t xml:space="preserve">הכתפיים </w:t>
      </w:r>
      <w:bookmarkStart w:id="9774" w:name="_ETM_Q31_343470"/>
      <w:bookmarkEnd w:id="9774"/>
      <w:r>
        <w:rPr>
          <w:rtl/>
        </w:rPr>
        <w:t xml:space="preserve">של </w:t>
      </w:r>
      <w:bookmarkStart w:id="9775" w:name="_ETM_Q31_343680"/>
      <w:bookmarkEnd w:id="9775"/>
      <w:r>
        <w:rPr>
          <w:rtl/>
        </w:rPr>
        <w:t xml:space="preserve">ההורים </w:t>
      </w:r>
      <w:bookmarkStart w:id="9776" w:name="_ETM_Q31_344639"/>
      <w:bookmarkEnd w:id="9776"/>
      <w:r>
        <w:rPr>
          <w:rtl/>
        </w:rPr>
        <w:t xml:space="preserve">של </w:t>
      </w:r>
      <w:bookmarkStart w:id="9777" w:name="_ETM_Q31_344910"/>
      <w:bookmarkEnd w:id="9777"/>
      <w:r>
        <w:rPr>
          <w:rtl/>
        </w:rPr>
        <w:t xml:space="preserve">אותם </w:t>
      </w:r>
      <w:bookmarkStart w:id="9778" w:name="_ETM_Q31_345180"/>
      <w:bookmarkEnd w:id="9778"/>
      <w:r>
        <w:rPr>
          <w:rtl/>
        </w:rPr>
        <w:t xml:space="preserve">החיילים </w:t>
      </w:r>
      <w:bookmarkStart w:id="9779" w:name="_ETM_Q31_345750"/>
      <w:bookmarkEnd w:id="9779"/>
      <w:r>
        <w:rPr>
          <w:rtl/>
        </w:rPr>
        <w:t>והמשפחות</w:t>
      </w:r>
      <w:r>
        <w:rPr>
          <w:rFonts w:hint="cs"/>
          <w:rtl/>
        </w:rPr>
        <w:t>.</w:t>
      </w:r>
      <w:bookmarkStart w:id="9780" w:name="_ETM_Q31_348751"/>
      <w:bookmarkEnd w:id="9780"/>
    </w:p>
    <w:p w14:paraId="2D823D25" w14:textId="77777777" w:rsidR="007F0AB3" w:rsidRDefault="007F0AB3" w:rsidP="007C26EC">
      <w:pPr>
        <w:rPr>
          <w:rtl/>
        </w:rPr>
      </w:pPr>
      <w:bookmarkStart w:id="9781" w:name="_ETM_Q31_348884"/>
      <w:bookmarkStart w:id="9782" w:name="_ETM_Q31_348935"/>
      <w:bookmarkEnd w:id="9781"/>
      <w:bookmarkEnd w:id="9782"/>
    </w:p>
    <w:p w14:paraId="78707E78" w14:textId="5E182D55" w:rsidR="007F0AB3" w:rsidRDefault="007F0AB3" w:rsidP="007C26EC">
      <w:pPr>
        <w:rPr>
          <w:rtl/>
        </w:rPr>
      </w:pPr>
      <w:bookmarkStart w:id="9783" w:name="_ETM_Q31_349032"/>
      <w:bookmarkStart w:id="9784" w:name="_ETM_Q31_348040"/>
      <w:bookmarkEnd w:id="9783"/>
      <w:bookmarkEnd w:id="9784"/>
      <w:r>
        <w:rPr>
          <w:rtl/>
        </w:rPr>
        <w:t>חברים</w:t>
      </w:r>
      <w:r>
        <w:rPr>
          <w:rFonts w:hint="cs"/>
          <w:rtl/>
        </w:rPr>
        <w:t>,</w:t>
      </w:r>
      <w:r>
        <w:rPr>
          <w:rtl/>
        </w:rPr>
        <w:t xml:space="preserve"> </w:t>
      </w:r>
      <w:bookmarkStart w:id="9785" w:name="_ETM_Q31_348610"/>
      <w:bookmarkEnd w:id="9785"/>
      <w:r>
        <w:rPr>
          <w:rtl/>
        </w:rPr>
        <w:t xml:space="preserve">אני </w:t>
      </w:r>
      <w:bookmarkStart w:id="9786" w:name="_ETM_Q31_348760"/>
      <w:bookmarkEnd w:id="9786"/>
      <w:r>
        <w:rPr>
          <w:rtl/>
        </w:rPr>
        <w:t xml:space="preserve">רוצה </w:t>
      </w:r>
      <w:bookmarkStart w:id="9787" w:name="_ETM_Q31_349389"/>
      <w:bookmarkEnd w:id="9787"/>
      <w:r>
        <w:rPr>
          <w:rtl/>
        </w:rPr>
        <w:t xml:space="preserve">לספר </w:t>
      </w:r>
      <w:bookmarkStart w:id="9788" w:name="_ETM_Q31_349840"/>
      <w:bookmarkEnd w:id="9788"/>
      <w:r>
        <w:rPr>
          <w:rtl/>
        </w:rPr>
        <w:t xml:space="preserve">לכם </w:t>
      </w:r>
      <w:bookmarkStart w:id="9789" w:name="_ETM_Q31_350169"/>
      <w:bookmarkEnd w:id="9789"/>
      <w:r>
        <w:rPr>
          <w:rtl/>
        </w:rPr>
        <w:t xml:space="preserve">על </w:t>
      </w:r>
      <w:bookmarkStart w:id="9790" w:name="_ETM_Q31_350290"/>
      <w:bookmarkEnd w:id="9790"/>
      <w:r>
        <w:rPr>
          <w:rtl/>
        </w:rPr>
        <w:t>ציפי</w:t>
      </w:r>
      <w:r>
        <w:rPr>
          <w:rFonts w:hint="cs"/>
          <w:rtl/>
        </w:rPr>
        <w:t>.</w:t>
      </w:r>
      <w:r>
        <w:rPr>
          <w:rtl/>
        </w:rPr>
        <w:t xml:space="preserve"> </w:t>
      </w:r>
      <w:bookmarkStart w:id="9791" w:name="_ETM_Q31_351919"/>
      <w:bookmarkEnd w:id="9791"/>
      <w:r>
        <w:rPr>
          <w:rFonts w:hint="cs"/>
          <w:rtl/>
        </w:rPr>
        <w:t>צ</w:t>
      </w:r>
      <w:r>
        <w:rPr>
          <w:rtl/>
        </w:rPr>
        <w:t xml:space="preserve">יפי </w:t>
      </w:r>
      <w:bookmarkStart w:id="9792" w:name="_ETM_Q31_352400"/>
      <w:bookmarkEnd w:id="9792"/>
      <w:r>
        <w:rPr>
          <w:rtl/>
        </w:rPr>
        <w:t xml:space="preserve">זה </w:t>
      </w:r>
      <w:bookmarkStart w:id="9793" w:name="_ETM_Q31_352580"/>
      <w:bookmarkEnd w:id="9793"/>
      <w:r>
        <w:rPr>
          <w:rtl/>
        </w:rPr>
        <w:t xml:space="preserve">השם </w:t>
      </w:r>
      <w:bookmarkStart w:id="9794" w:name="_ETM_Q31_352940"/>
      <w:bookmarkEnd w:id="9794"/>
      <w:r>
        <w:rPr>
          <w:rtl/>
        </w:rPr>
        <w:t xml:space="preserve">האמיתי </w:t>
      </w:r>
      <w:bookmarkStart w:id="9795" w:name="_ETM_Q31_353419"/>
      <w:bookmarkEnd w:id="9795"/>
      <w:r>
        <w:rPr>
          <w:rtl/>
        </w:rPr>
        <w:t>ש</w:t>
      </w:r>
      <w:r>
        <w:rPr>
          <w:rFonts w:hint="cs"/>
          <w:rtl/>
        </w:rPr>
        <w:t xml:space="preserve">ל </w:t>
      </w:r>
      <w:bookmarkStart w:id="9796" w:name="_ETM_Q31_353990"/>
      <w:bookmarkEnd w:id="9796"/>
      <w:r>
        <w:rPr>
          <w:rFonts w:hint="cs"/>
          <w:rtl/>
        </w:rPr>
        <w:t xml:space="preserve">אותה </w:t>
      </w:r>
      <w:r>
        <w:rPr>
          <w:rtl/>
        </w:rPr>
        <w:t>אימא</w:t>
      </w:r>
      <w:r>
        <w:rPr>
          <w:rFonts w:hint="cs"/>
          <w:rtl/>
        </w:rPr>
        <w:t>,</w:t>
      </w:r>
      <w:r>
        <w:rPr>
          <w:rtl/>
        </w:rPr>
        <w:t xml:space="preserve"> </w:t>
      </w:r>
      <w:bookmarkStart w:id="9797" w:name="_ETM_Q31_354680"/>
      <w:bookmarkEnd w:id="9797"/>
      <w:r>
        <w:rPr>
          <w:rtl/>
        </w:rPr>
        <w:t xml:space="preserve">והיא </w:t>
      </w:r>
      <w:bookmarkStart w:id="9798" w:name="_ETM_Q31_354889"/>
      <w:bookmarkEnd w:id="9798"/>
      <w:r>
        <w:rPr>
          <w:rtl/>
        </w:rPr>
        <w:t xml:space="preserve">התעקשה </w:t>
      </w:r>
      <w:bookmarkStart w:id="9799" w:name="_ETM_Q31_355400"/>
      <w:bookmarkEnd w:id="9799"/>
      <w:r>
        <w:rPr>
          <w:rtl/>
        </w:rPr>
        <w:t xml:space="preserve">שאני </w:t>
      </w:r>
      <w:bookmarkStart w:id="9800" w:name="_ETM_Q31_355669"/>
      <w:bookmarkEnd w:id="9800"/>
      <w:r>
        <w:rPr>
          <w:rtl/>
        </w:rPr>
        <w:t xml:space="preserve">אגיד </w:t>
      </w:r>
      <w:bookmarkStart w:id="9801" w:name="_ETM_Q31_356030"/>
      <w:bookmarkEnd w:id="9801"/>
      <w:r>
        <w:rPr>
          <w:rtl/>
        </w:rPr>
        <w:t xml:space="preserve">את </w:t>
      </w:r>
      <w:bookmarkStart w:id="9802" w:name="_ETM_Q31_356150"/>
      <w:bookmarkEnd w:id="9802"/>
      <w:r>
        <w:rPr>
          <w:rtl/>
        </w:rPr>
        <w:t xml:space="preserve">השם </w:t>
      </w:r>
      <w:bookmarkStart w:id="9803" w:name="_ETM_Q31_356480"/>
      <w:bookmarkEnd w:id="9803"/>
      <w:r>
        <w:rPr>
          <w:rtl/>
        </w:rPr>
        <w:t>שלה</w:t>
      </w:r>
      <w:r>
        <w:rPr>
          <w:rFonts w:hint="cs"/>
          <w:rtl/>
        </w:rPr>
        <w:t>. היא</w:t>
      </w:r>
      <w:r>
        <w:rPr>
          <w:rtl/>
        </w:rPr>
        <w:t xml:space="preserve"> </w:t>
      </w:r>
      <w:bookmarkStart w:id="9804" w:name="_ETM_Q31_357930"/>
      <w:bookmarkEnd w:id="9804"/>
      <w:r>
        <w:rPr>
          <w:rtl/>
        </w:rPr>
        <w:t xml:space="preserve">אימא </w:t>
      </w:r>
      <w:bookmarkStart w:id="9805" w:name="_ETM_Q31_358319"/>
      <w:bookmarkEnd w:id="9805"/>
      <w:r>
        <w:rPr>
          <w:rtl/>
        </w:rPr>
        <w:t>של</w:t>
      </w:r>
      <w:r>
        <w:rPr>
          <w:rFonts w:hint="cs"/>
          <w:rtl/>
        </w:rPr>
        <w:t xml:space="preserve"> ל</w:t>
      </w:r>
      <w:r>
        <w:rPr>
          <w:rtl/>
        </w:rPr>
        <w:t xml:space="preserve">וחם </w:t>
      </w:r>
      <w:bookmarkStart w:id="9806" w:name="_ETM_Q31_358860"/>
      <w:bookmarkEnd w:id="9806"/>
      <w:r>
        <w:rPr>
          <w:rtl/>
        </w:rPr>
        <w:t>בשריון</w:t>
      </w:r>
      <w:r>
        <w:rPr>
          <w:rFonts w:hint="cs"/>
          <w:rtl/>
        </w:rPr>
        <w:t>,</w:t>
      </w:r>
      <w:r>
        <w:rPr>
          <w:rtl/>
        </w:rPr>
        <w:t xml:space="preserve"> </w:t>
      </w:r>
      <w:bookmarkStart w:id="9807" w:name="_ETM_Q31_360590"/>
      <w:bookmarkEnd w:id="9807"/>
      <w:r>
        <w:rPr>
          <w:rFonts w:hint="cs"/>
          <w:rtl/>
        </w:rPr>
        <w:t>ו</w:t>
      </w:r>
      <w:r>
        <w:rPr>
          <w:rtl/>
        </w:rPr>
        <w:t xml:space="preserve">היא </w:t>
      </w:r>
      <w:bookmarkStart w:id="9808" w:name="_ETM_Q31_360800"/>
      <w:bookmarkEnd w:id="9808"/>
      <w:r>
        <w:rPr>
          <w:rtl/>
        </w:rPr>
        <w:t xml:space="preserve">כתבה </w:t>
      </w:r>
      <w:bookmarkStart w:id="9809" w:name="_ETM_Q31_361190"/>
      <w:bookmarkEnd w:id="9809"/>
      <w:r>
        <w:rPr>
          <w:rtl/>
        </w:rPr>
        <w:t xml:space="preserve">לי </w:t>
      </w:r>
      <w:bookmarkStart w:id="9810" w:name="_ETM_Q31_361310"/>
      <w:bookmarkEnd w:id="9810"/>
      <w:r>
        <w:rPr>
          <w:rtl/>
        </w:rPr>
        <w:t xml:space="preserve">מדם </w:t>
      </w:r>
      <w:bookmarkStart w:id="9811" w:name="_ETM_Q31_361730"/>
      <w:bookmarkEnd w:id="9811"/>
      <w:r>
        <w:rPr>
          <w:rtl/>
        </w:rPr>
        <w:t xml:space="preserve">ליבה </w:t>
      </w:r>
      <w:bookmarkStart w:id="9812" w:name="_ETM_Q31_362770"/>
      <w:bookmarkEnd w:id="9812"/>
      <w:r>
        <w:rPr>
          <w:rtl/>
        </w:rPr>
        <w:t xml:space="preserve">מה </w:t>
      </w:r>
      <w:bookmarkStart w:id="9813" w:name="_ETM_Q31_363040"/>
      <w:bookmarkEnd w:id="9813"/>
      <w:r>
        <w:rPr>
          <w:rtl/>
        </w:rPr>
        <w:t xml:space="preserve">המשמעות </w:t>
      </w:r>
      <w:bookmarkStart w:id="9814" w:name="_ETM_Q31_363760"/>
      <w:bookmarkEnd w:id="9814"/>
      <w:r>
        <w:rPr>
          <w:rtl/>
        </w:rPr>
        <w:t xml:space="preserve">להיות </w:t>
      </w:r>
      <w:bookmarkStart w:id="9815" w:name="_ETM_Q31_364150"/>
      <w:bookmarkEnd w:id="9815"/>
      <w:r>
        <w:rPr>
          <w:rtl/>
        </w:rPr>
        <w:t xml:space="preserve">אימא </w:t>
      </w:r>
      <w:bookmarkStart w:id="9816" w:name="_ETM_Q31_364419"/>
      <w:bookmarkEnd w:id="9816"/>
      <w:r>
        <w:rPr>
          <w:rtl/>
        </w:rPr>
        <w:t>ש</w:t>
      </w:r>
      <w:r>
        <w:rPr>
          <w:rFonts w:hint="cs"/>
          <w:rtl/>
        </w:rPr>
        <w:t xml:space="preserve">ל </w:t>
      </w:r>
      <w:r>
        <w:rPr>
          <w:rtl/>
        </w:rPr>
        <w:t>לוחם</w:t>
      </w:r>
      <w:r>
        <w:rPr>
          <w:rFonts w:hint="cs"/>
          <w:rtl/>
        </w:rPr>
        <w:t>.</w:t>
      </w:r>
      <w:r>
        <w:rPr>
          <w:rtl/>
        </w:rPr>
        <w:t xml:space="preserve"> </w:t>
      </w:r>
      <w:bookmarkStart w:id="9817" w:name="_ETM_Q31_365350"/>
      <w:bookmarkEnd w:id="9817"/>
      <w:r>
        <w:rPr>
          <w:rtl/>
        </w:rPr>
        <w:t xml:space="preserve">והיא </w:t>
      </w:r>
      <w:bookmarkStart w:id="9818" w:name="_ETM_Q31_365620"/>
      <w:bookmarkEnd w:id="9818"/>
      <w:r>
        <w:rPr>
          <w:rtl/>
        </w:rPr>
        <w:t>כותבת</w:t>
      </w:r>
      <w:r>
        <w:rPr>
          <w:rFonts w:hint="cs"/>
          <w:rtl/>
        </w:rPr>
        <w:t>:</w:t>
      </w:r>
      <w:r>
        <w:rPr>
          <w:rtl/>
        </w:rPr>
        <w:t xml:space="preserve"> </w:t>
      </w:r>
      <w:bookmarkStart w:id="9819" w:name="_ETM_Q31_367449"/>
      <w:bookmarkEnd w:id="9819"/>
      <w:r>
        <w:rPr>
          <w:rtl/>
        </w:rPr>
        <w:t xml:space="preserve">יש </w:t>
      </w:r>
      <w:bookmarkStart w:id="9820" w:name="_ETM_Q31_367730"/>
      <w:bookmarkStart w:id="9821" w:name="_ETM_Q31_367849"/>
      <w:bookmarkEnd w:id="9820"/>
      <w:bookmarkEnd w:id="9821"/>
      <w:r>
        <w:rPr>
          <w:rtl/>
        </w:rPr>
        <w:t xml:space="preserve">לי </w:t>
      </w:r>
      <w:bookmarkStart w:id="9822" w:name="_ETM_Q31_368000"/>
      <w:bookmarkEnd w:id="9822"/>
      <w:r>
        <w:rPr>
          <w:rtl/>
        </w:rPr>
        <w:t>ב</w:t>
      </w:r>
      <w:r>
        <w:rPr>
          <w:rFonts w:hint="cs"/>
          <w:rtl/>
        </w:rPr>
        <w:t xml:space="preserve">ן </w:t>
      </w:r>
      <w:bookmarkStart w:id="9823" w:name="_ETM_Q31_370312"/>
      <w:bookmarkStart w:id="9824" w:name="_ETM_Q31_368239"/>
      <w:bookmarkEnd w:id="9823"/>
      <w:bookmarkEnd w:id="9824"/>
      <w:r>
        <w:rPr>
          <w:rtl/>
        </w:rPr>
        <w:t>שריונר</w:t>
      </w:r>
      <w:r>
        <w:rPr>
          <w:rFonts w:hint="cs"/>
          <w:rtl/>
        </w:rPr>
        <w:t>.</w:t>
      </w:r>
      <w:r>
        <w:rPr>
          <w:rtl/>
        </w:rPr>
        <w:t xml:space="preserve"> </w:t>
      </w:r>
      <w:bookmarkStart w:id="9825" w:name="_ETM_Q31_370109"/>
      <w:bookmarkEnd w:id="9825"/>
      <w:r>
        <w:rPr>
          <w:rFonts w:hint="cs"/>
          <w:rtl/>
        </w:rPr>
        <w:t>ה</w:t>
      </w:r>
      <w:r>
        <w:rPr>
          <w:rtl/>
        </w:rPr>
        <w:t xml:space="preserve">שנה </w:t>
      </w:r>
      <w:bookmarkStart w:id="9826" w:name="_ETM_Q31_370650"/>
      <w:bookmarkEnd w:id="9826"/>
      <w:r>
        <w:rPr>
          <w:rtl/>
        </w:rPr>
        <w:t>האחרונה</w:t>
      </w:r>
      <w:r>
        <w:rPr>
          <w:rFonts w:hint="cs"/>
          <w:rtl/>
        </w:rPr>
        <w:t>,</w:t>
      </w:r>
      <w:r>
        <w:rPr>
          <w:rtl/>
        </w:rPr>
        <w:t xml:space="preserve"> </w:t>
      </w:r>
      <w:bookmarkStart w:id="9827" w:name="_ETM_Q31_371340"/>
      <w:bookmarkEnd w:id="9827"/>
      <w:r>
        <w:rPr>
          <w:rtl/>
        </w:rPr>
        <w:t xml:space="preserve">מאז </w:t>
      </w:r>
      <w:bookmarkStart w:id="9828" w:name="_ETM_Q31_371790"/>
      <w:bookmarkEnd w:id="9828"/>
      <w:r>
        <w:rPr>
          <w:rtl/>
        </w:rPr>
        <w:t xml:space="preserve">7 </w:t>
      </w:r>
      <w:bookmarkStart w:id="9829" w:name="_ETM_Q31_372239"/>
      <w:bookmarkEnd w:id="9829"/>
      <w:r>
        <w:rPr>
          <w:rtl/>
        </w:rPr>
        <w:t>באוקטובר</w:t>
      </w:r>
      <w:r>
        <w:rPr>
          <w:rFonts w:hint="cs"/>
          <w:rtl/>
        </w:rPr>
        <w:t>,</w:t>
      </w:r>
      <w:r>
        <w:rPr>
          <w:rtl/>
        </w:rPr>
        <w:t xml:space="preserve"> </w:t>
      </w:r>
      <w:bookmarkStart w:id="9830" w:name="_ETM_Q31_373439"/>
      <w:bookmarkEnd w:id="9830"/>
      <w:r>
        <w:rPr>
          <w:rtl/>
        </w:rPr>
        <w:t xml:space="preserve">זו </w:t>
      </w:r>
      <w:bookmarkStart w:id="9831" w:name="_ETM_Q31_373680"/>
      <w:bookmarkEnd w:id="9831"/>
      <w:r>
        <w:rPr>
          <w:rtl/>
        </w:rPr>
        <w:t xml:space="preserve">רכבת </w:t>
      </w:r>
      <w:bookmarkStart w:id="9832" w:name="_ETM_Q31_374159"/>
      <w:bookmarkEnd w:id="9832"/>
      <w:r>
        <w:rPr>
          <w:rtl/>
        </w:rPr>
        <w:t>הרים</w:t>
      </w:r>
      <w:r>
        <w:rPr>
          <w:rFonts w:hint="cs"/>
          <w:rtl/>
        </w:rPr>
        <w:t>,</w:t>
      </w:r>
      <w:r>
        <w:rPr>
          <w:rtl/>
        </w:rPr>
        <w:t xml:space="preserve"> </w:t>
      </w:r>
      <w:bookmarkStart w:id="9833" w:name="_ETM_Q31_375459"/>
      <w:bookmarkEnd w:id="9833"/>
      <w:r>
        <w:rPr>
          <w:rtl/>
        </w:rPr>
        <w:t xml:space="preserve">גאווה </w:t>
      </w:r>
      <w:bookmarkStart w:id="9834" w:name="_ETM_Q31_376269"/>
      <w:bookmarkEnd w:id="9834"/>
      <w:r>
        <w:rPr>
          <w:rtl/>
        </w:rPr>
        <w:t>המ</w:t>
      </w:r>
      <w:r>
        <w:rPr>
          <w:rFonts w:hint="cs"/>
          <w:rtl/>
        </w:rPr>
        <w:t>ה</w:t>
      </w:r>
      <w:r>
        <w:rPr>
          <w:rtl/>
        </w:rPr>
        <w:t xml:space="preserve">ולה </w:t>
      </w:r>
      <w:bookmarkStart w:id="9835" w:name="_ETM_Q31_376870"/>
      <w:bookmarkEnd w:id="9835"/>
      <w:r>
        <w:rPr>
          <w:rtl/>
        </w:rPr>
        <w:t xml:space="preserve">בחרדה </w:t>
      </w:r>
      <w:bookmarkStart w:id="9836" w:name="_ETM_Q31_377559"/>
      <w:bookmarkEnd w:id="9836"/>
      <w:r>
        <w:rPr>
          <w:rtl/>
        </w:rPr>
        <w:t>אין</w:t>
      </w:r>
      <w:bookmarkStart w:id="9837" w:name="_ETM_Q31_377739"/>
      <w:bookmarkEnd w:id="9837"/>
      <w:r>
        <w:rPr>
          <w:rFonts w:hint="cs"/>
          <w:rtl/>
        </w:rPr>
        <w:t>-</w:t>
      </w:r>
      <w:r>
        <w:rPr>
          <w:rtl/>
        </w:rPr>
        <w:t>סופית</w:t>
      </w:r>
      <w:r>
        <w:rPr>
          <w:rFonts w:hint="cs"/>
          <w:rtl/>
        </w:rPr>
        <w:t>,</w:t>
      </w:r>
      <w:r>
        <w:rPr>
          <w:rtl/>
        </w:rPr>
        <w:t xml:space="preserve"> </w:t>
      </w:r>
      <w:bookmarkStart w:id="9838" w:name="_ETM_Q31_378219"/>
      <w:bookmarkEnd w:id="9838"/>
      <w:r>
        <w:rPr>
          <w:rtl/>
        </w:rPr>
        <w:t>יו</w:t>
      </w:r>
      <w:r>
        <w:rPr>
          <w:rFonts w:hint="cs"/>
          <w:rtl/>
        </w:rPr>
        <w:t>ם-</w:t>
      </w:r>
      <w:r>
        <w:rPr>
          <w:rtl/>
        </w:rPr>
        <w:t>יומית</w:t>
      </w:r>
      <w:r>
        <w:rPr>
          <w:rFonts w:hint="cs"/>
          <w:rtl/>
        </w:rPr>
        <w:t>,</w:t>
      </w:r>
      <w:r>
        <w:rPr>
          <w:rtl/>
        </w:rPr>
        <w:t xml:space="preserve"> </w:t>
      </w:r>
      <w:bookmarkStart w:id="9839" w:name="_ETM_Q31_378999"/>
      <w:bookmarkEnd w:id="9839"/>
      <w:r>
        <w:rPr>
          <w:rtl/>
        </w:rPr>
        <w:t>משתקת</w:t>
      </w:r>
      <w:r>
        <w:rPr>
          <w:rFonts w:hint="cs"/>
          <w:rtl/>
        </w:rPr>
        <w:t>.</w:t>
      </w:r>
      <w:r>
        <w:rPr>
          <w:rtl/>
        </w:rPr>
        <w:t xml:space="preserve"> </w:t>
      </w:r>
      <w:bookmarkStart w:id="9840" w:name="_ETM_Q31_380950"/>
      <w:bookmarkEnd w:id="9840"/>
      <w:r>
        <w:rPr>
          <w:rtl/>
        </w:rPr>
        <w:t xml:space="preserve">כשהוא </w:t>
      </w:r>
      <w:bookmarkStart w:id="9841" w:name="_ETM_Q31_381310"/>
      <w:bookmarkEnd w:id="9841"/>
      <w:r>
        <w:rPr>
          <w:rtl/>
        </w:rPr>
        <w:t xml:space="preserve">נכנס </w:t>
      </w:r>
      <w:bookmarkStart w:id="9842" w:name="_ETM_Q31_381910"/>
      <w:bookmarkEnd w:id="9842"/>
      <w:r>
        <w:rPr>
          <w:rtl/>
        </w:rPr>
        <w:t xml:space="preserve">לעזה </w:t>
      </w:r>
      <w:bookmarkStart w:id="9843" w:name="_ETM_Q31_383180"/>
      <w:bookmarkEnd w:id="9843"/>
      <w:r>
        <w:rPr>
          <w:rtl/>
        </w:rPr>
        <w:t xml:space="preserve">יש </w:t>
      </w:r>
      <w:bookmarkStart w:id="9844" w:name="_ETM_Q31_383480"/>
      <w:bookmarkEnd w:id="9844"/>
      <w:r>
        <w:rPr>
          <w:rtl/>
        </w:rPr>
        <w:t>קו</w:t>
      </w:r>
      <w:r>
        <w:rPr>
          <w:rFonts w:hint="cs"/>
          <w:rtl/>
        </w:rPr>
        <w:t xml:space="preserve"> אחד</w:t>
      </w:r>
      <w:bookmarkStart w:id="9845" w:name="_ETM_Q31_383750"/>
      <w:bookmarkEnd w:id="9845"/>
      <w:r>
        <w:rPr>
          <w:rtl/>
        </w:rPr>
        <w:t xml:space="preserve"> </w:t>
      </w:r>
      <w:bookmarkStart w:id="9846" w:name="_ETM_Q31_384050"/>
      <w:bookmarkEnd w:id="9846"/>
      <w:r>
        <w:rPr>
          <w:rtl/>
        </w:rPr>
        <w:t>בטלפון</w:t>
      </w:r>
      <w:r>
        <w:rPr>
          <w:rFonts w:hint="cs"/>
          <w:rtl/>
        </w:rPr>
        <w:t>,</w:t>
      </w:r>
      <w:r>
        <w:rPr>
          <w:rtl/>
        </w:rPr>
        <w:t xml:space="preserve"> </w:t>
      </w:r>
      <w:bookmarkStart w:id="9847" w:name="_ETM_Q31_384690"/>
      <w:bookmarkStart w:id="9848" w:name="_ETM_Q31_384780"/>
      <w:bookmarkEnd w:id="9847"/>
      <w:bookmarkEnd w:id="9848"/>
      <w:r>
        <w:rPr>
          <w:rFonts w:hint="cs"/>
          <w:rtl/>
        </w:rPr>
        <w:t>וכש</w:t>
      </w:r>
      <w:r>
        <w:rPr>
          <w:rtl/>
        </w:rPr>
        <w:t xml:space="preserve">הוא </w:t>
      </w:r>
      <w:bookmarkStart w:id="9849" w:name="_ETM_Q31_384900"/>
      <w:bookmarkEnd w:id="9849"/>
      <w:r>
        <w:rPr>
          <w:rtl/>
        </w:rPr>
        <w:t xml:space="preserve">יוצא </w:t>
      </w:r>
      <w:bookmarkStart w:id="9850" w:name="_ETM_Q31_385410"/>
      <w:bookmarkEnd w:id="9850"/>
      <w:r>
        <w:rPr>
          <w:rtl/>
        </w:rPr>
        <w:t>מ</w:t>
      </w:r>
      <w:r>
        <w:rPr>
          <w:rFonts w:hint="cs"/>
          <w:rtl/>
        </w:rPr>
        <w:t>עזה</w:t>
      </w:r>
      <w:r>
        <w:rPr>
          <w:rtl/>
        </w:rPr>
        <w:t xml:space="preserve"> </w:t>
      </w:r>
      <w:bookmarkStart w:id="9851" w:name="_ETM_Q31_385830"/>
      <w:bookmarkStart w:id="9852" w:name="_ETM_Q31_386010"/>
      <w:bookmarkEnd w:id="9851"/>
      <w:bookmarkEnd w:id="9852"/>
      <w:r>
        <w:rPr>
          <w:rFonts w:hint="cs"/>
          <w:rtl/>
        </w:rPr>
        <w:t xml:space="preserve">יש </w:t>
      </w:r>
      <w:r>
        <w:rPr>
          <w:rtl/>
        </w:rPr>
        <w:t xml:space="preserve">שני </w:t>
      </w:r>
      <w:bookmarkStart w:id="9853" w:name="_ETM_Q31_386340"/>
      <w:bookmarkEnd w:id="9853"/>
      <w:r>
        <w:rPr>
          <w:rtl/>
        </w:rPr>
        <w:t>קווים</w:t>
      </w:r>
      <w:r>
        <w:rPr>
          <w:rFonts w:hint="cs"/>
          <w:rtl/>
        </w:rPr>
        <w:t>.</w:t>
      </w:r>
      <w:r>
        <w:rPr>
          <w:rtl/>
        </w:rPr>
        <w:t xml:space="preserve"> </w:t>
      </w:r>
      <w:bookmarkStart w:id="9854" w:name="_ETM_Q31_387659"/>
      <w:bookmarkEnd w:id="9854"/>
      <w:r>
        <w:rPr>
          <w:rFonts w:hint="cs"/>
          <w:rtl/>
        </w:rPr>
        <w:t xml:space="preserve">ושוב </w:t>
      </w:r>
      <w:bookmarkStart w:id="9855" w:name="_ETM_Q31_388000"/>
      <w:bookmarkEnd w:id="9855"/>
      <w:r>
        <w:rPr>
          <w:rtl/>
        </w:rPr>
        <w:t xml:space="preserve">הוא </w:t>
      </w:r>
      <w:bookmarkStart w:id="9856" w:name="_ETM_Q31_388300"/>
      <w:bookmarkEnd w:id="9856"/>
      <w:r>
        <w:rPr>
          <w:rtl/>
        </w:rPr>
        <w:t>נכנס</w:t>
      </w:r>
      <w:r>
        <w:rPr>
          <w:rFonts w:hint="cs"/>
          <w:rtl/>
        </w:rPr>
        <w:t>, והלילות</w:t>
      </w:r>
      <w:r>
        <w:rPr>
          <w:rtl/>
        </w:rPr>
        <w:t xml:space="preserve"> </w:t>
      </w:r>
      <w:bookmarkStart w:id="9857" w:name="_ETM_Q31_390100"/>
      <w:bookmarkEnd w:id="9857"/>
      <w:r>
        <w:rPr>
          <w:rtl/>
        </w:rPr>
        <w:t>טרופים</w:t>
      </w:r>
      <w:r>
        <w:rPr>
          <w:rFonts w:hint="cs"/>
          <w:rtl/>
        </w:rPr>
        <w:t>.</w:t>
      </w:r>
      <w:r>
        <w:rPr>
          <w:rtl/>
        </w:rPr>
        <w:t xml:space="preserve"> </w:t>
      </w:r>
      <w:bookmarkStart w:id="9858" w:name="_ETM_Q31_392190"/>
      <w:bookmarkEnd w:id="9858"/>
      <w:r>
        <w:rPr>
          <w:rtl/>
        </w:rPr>
        <w:t xml:space="preserve">אני </w:t>
      </w:r>
      <w:bookmarkStart w:id="9859" w:name="_ETM_Q31_392550"/>
      <w:bookmarkEnd w:id="9859"/>
      <w:r>
        <w:rPr>
          <w:rtl/>
        </w:rPr>
        <w:t xml:space="preserve">קוראת </w:t>
      </w:r>
      <w:bookmarkStart w:id="9860" w:name="_ETM_Q31_392940"/>
      <w:bookmarkEnd w:id="9860"/>
      <w:r>
        <w:rPr>
          <w:rtl/>
        </w:rPr>
        <w:t xml:space="preserve">לזה </w:t>
      </w:r>
      <w:bookmarkStart w:id="9861" w:name="_ETM_Q31_393900"/>
      <w:bookmarkEnd w:id="9861"/>
      <w:r>
        <w:rPr>
          <w:rFonts w:hint="cs"/>
          <w:rtl/>
        </w:rPr>
        <w:t>"</w:t>
      </w:r>
      <w:r>
        <w:rPr>
          <w:rtl/>
        </w:rPr>
        <w:t>יש</w:t>
      </w:r>
      <w:r>
        <w:rPr>
          <w:rFonts w:hint="cs"/>
          <w:rtl/>
        </w:rPr>
        <w:t xml:space="preserve">נה עם שכפ"ץ". </w:t>
      </w:r>
      <w:bookmarkStart w:id="9862" w:name="_ETM_Q31_394169"/>
      <w:bookmarkStart w:id="9863" w:name="_ETM_Q31_394590"/>
      <w:bookmarkStart w:id="9864" w:name="_ETM_Q31_396420"/>
      <w:bookmarkEnd w:id="9862"/>
      <w:bookmarkEnd w:id="9863"/>
      <w:bookmarkEnd w:id="9864"/>
      <w:r>
        <w:rPr>
          <w:rtl/>
        </w:rPr>
        <w:t xml:space="preserve">ואז </w:t>
      </w:r>
      <w:bookmarkStart w:id="9865" w:name="_ETM_Q31_397379"/>
      <w:bookmarkEnd w:id="9865"/>
      <w:r>
        <w:rPr>
          <w:rtl/>
        </w:rPr>
        <w:t xml:space="preserve">הם </w:t>
      </w:r>
      <w:bookmarkStart w:id="9866" w:name="_ETM_Q31_397560"/>
      <w:bookmarkEnd w:id="9866"/>
      <w:r>
        <w:rPr>
          <w:rFonts w:hint="cs"/>
          <w:rtl/>
        </w:rPr>
        <w:t>עולים</w:t>
      </w:r>
      <w:r>
        <w:rPr>
          <w:rtl/>
        </w:rPr>
        <w:t xml:space="preserve"> </w:t>
      </w:r>
      <w:bookmarkStart w:id="9867" w:name="_ETM_Q31_397900"/>
      <w:bookmarkEnd w:id="9867"/>
      <w:r>
        <w:rPr>
          <w:rFonts w:hint="cs"/>
          <w:rtl/>
        </w:rPr>
        <w:t>ל</w:t>
      </w:r>
      <w:r>
        <w:rPr>
          <w:rtl/>
        </w:rPr>
        <w:t>לבנון</w:t>
      </w:r>
      <w:r>
        <w:rPr>
          <w:rFonts w:hint="cs"/>
          <w:rtl/>
        </w:rPr>
        <w:t>.</w:t>
      </w:r>
      <w:r>
        <w:rPr>
          <w:rtl/>
        </w:rPr>
        <w:t xml:space="preserve"> </w:t>
      </w:r>
      <w:bookmarkStart w:id="9868" w:name="_ETM_Q31_399370"/>
      <w:bookmarkEnd w:id="9868"/>
      <w:r>
        <w:rPr>
          <w:rtl/>
        </w:rPr>
        <w:t xml:space="preserve">דריכות </w:t>
      </w:r>
      <w:bookmarkStart w:id="9869" w:name="_ETM_Q31_400090"/>
      <w:bookmarkEnd w:id="9869"/>
      <w:r>
        <w:rPr>
          <w:rtl/>
        </w:rPr>
        <w:t>מתמדת</w:t>
      </w:r>
      <w:r>
        <w:rPr>
          <w:rFonts w:hint="cs"/>
          <w:rtl/>
        </w:rPr>
        <w:t>.</w:t>
      </w:r>
      <w:r>
        <w:rPr>
          <w:rtl/>
        </w:rPr>
        <w:t xml:space="preserve"> </w:t>
      </w:r>
      <w:bookmarkStart w:id="9870" w:name="_ETM_Q31_401599"/>
      <w:bookmarkEnd w:id="9870"/>
      <w:r>
        <w:rPr>
          <w:rtl/>
        </w:rPr>
        <w:t xml:space="preserve">כל </w:t>
      </w:r>
      <w:bookmarkStart w:id="9871" w:name="_ETM_Q31_401989"/>
      <w:bookmarkEnd w:id="9871"/>
      <w:r>
        <w:rPr>
          <w:rtl/>
        </w:rPr>
        <w:t xml:space="preserve">טלפון </w:t>
      </w:r>
      <w:bookmarkStart w:id="9872" w:name="_ETM_Q31_402589"/>
      <w:bookmarkEnd w:id="9872"/>
      <w:r>
        <w:rPr>
          <w:rtl/>
        </w:rPr>
        <w:t>מקפיץ</w:t>
      </w:r>
      <w:r>
        <w:rPr>
          <w:rFonts w:hint="cs"/>
          <w:rtl/>
        </w:rPr>
        <w:t>.</w:t>
      </w:r>
      <w:r>
        <w:rPr>
          <w:rtl/>
        </w:rPr>
        <w:t xml:space="preserve"> </w:t>
      </w:r>
      <w:bookmarkStart w:id="9873" w:name="_ETM_Q31_403129"/>
      <w:bookmarkEnd w:id="9873"/>
      <w:r>
        <w:rPr>
          <w:rtl/>
        </w:rPr>
        <w:t xml:space="preserve">יוצא </w:t>
      </w:r>
      <w:bookmarkStart w:id="9874" w:name="_ETM_Q31_403489"/>
      <w:bookmarkEnd w:id="9874"/>
      <w:r>
        <w:rPr>
          <w:rtl/>
        </w:rPr>
        <w:t>מלבנון</w:t>
      </w:r>
      <w:r>
        <w:rPr>
          <w:rFonts w:hint="cs"/>
          <w:rtl/>
        </w:rPr>
        <w:t>,</w:t>
      </w:r>
      <w:r>
        <w:rPr>
          <w:rtl/>
        </w:rPr>
        <w:t xml:space="preserve"> </w:t>
      </w:r>
      <w:bookmarkStart w:id="9875" w:name="_ETM_Q31_404449"/>
      <w:bookmarkEnd w:id="9875"/>
      <w:r>
        <w:rPr>
          <w:rtl/>
        </w:rPr>
        <w:t xml:space="preserve">ותחושת </w:t>
      </w:r>
      <w:bookmarkStart w:id="9876" w:name="_ETM_Q31_405079"/>
      <w:bookmarkEnd w:id="9876"/>
      <w:r>
        <w:rPr>
          <w:rtl/>
        </w:rPr>
        <w:t xml:space="preserve">האושר </w:t>
      </w:r>
      <w:bookmarkStart w:id="9877" w:name="_ETM_Q31_405709"/>
      <w:bookmarkEnd w:id="9877"/>
      <w:r>
        <w:rPr>
          <w:rtl/>
        </w:rPr>
        <w:t>וה</w:t>
      </w:r>
      <w:r>
        <w:rPr>
          <w:rFonts w:hint="cs"/>
          <w:rtl/>
        </w:rPr>
        <w:t>הק</w:t>
      </w:r>
      <w:r>
        <w:rPr>
          <w:rtl/>
        </w:rPr>
        <w:t>לה</w:t>
      </w:r>
      <w:r>
        <w:rPr>
          <w:rFonts w:hint="cs"/>
          <w:rtl/>
        </w:rPr>
        <w:t xml:space="preserve"> –</w:t>
      </w:r>
      <w:r>
        <w:rPr>
          <w:rtl/>
        </w:rPr>
        <w:t xml:space="preserve"> </w:t>
      </w:r>
      <w:bookmarkStart w:id="9878" w:name="_ETM_Q31_407989"/>
      <w:bookmarkEnd w:id="9878"/>
      <w:r>
        <w:rPr>
          <w:rtl/>
        </w:rPr>
        <w:t>ס</w:t>
      </w:r>
      <w:r>
        <w:rPr>
          <w:rFonts w:hint="cs"/>
          <w:rtl/>
        </w:rPr>
        <w:t>ו</w:t>
      </w:r>
      <w:r>
        <w:rPr>
          <w:rtl/>
        </w:rPr>
        <w:t>ף</w:t>
      </w:r>
      <w:bookmarkStart w:id="9879" w:name="_ETM_Q31_408470"/>
      <w:bookmarkEnd w:id="9879"/>
      <w:r>
        <w:rPr>
          <w:rFonts w:hint="cs"/>
          <w:rtl/>
        </w:rPr>
        <w:t>-</w:t>
      </w:r>
      <w:r>
        <w:rPr>
          <w:rtl/>
        </w:rPr>
        <w:t>ס</w:t>
      </w:r>
      <w:r>
        <w:rPr>
          <w:rFonts w:hint="cs"/>
          <w:rtl/>
        </w:rPr>
        <w:t>ו</w:t>
      </w:r>
      <w:r>
        <w:rPr>
          <w:rtl/>
        </w:rPr>
        <w:t xml:space="preserve">ף </w:t>
      </w:r>
      <w:bookmarkStart w:id="9880" w:name="_ETM_Q31_408769"/>
      <w:bookmarkEnd w:id="9880"/>
      <w:r>
        <w:rPr>
          <w:rtl/>
        </w:rPr>
        <w:t xml:space="preserve">אני </w:t>
      </w:r>
      <w:bookmarkStart w:id="9881" w:name="_ETM_Q31_408950"/>
      <w:bookmarkEnd w:id="9881"/>
      <w:r>
        <w:rPr>
          <w:rtl/>
        </w:rPr>
        <w:t xml:space="preserve">מצליחה </w:t>
      </w:r>
      <w:bookmarkStart w:id="9882" w:name="_ETM_Q31_409489"/>
      <w:bookmarkEnd w:id="9882"/>
      <w:r>
        <w:rPr>
          <w:rtl/>
        </w:rPr>
        <w:t xml:space="preserve">לישון </w:t>
      </w:r>
      <w:bookmarkStart w:id="9883" w:name="_ETM_Q31_409910"/>
      <w:bookmarkEnd w:id="9883"/>
      <w:r>
        <w:rPr>
          <w:rtl/>
        </w:rPr>
        <w:t xml:space="preserve">קצת </w:t>
      </w:r>
      <w:bookmarkStart w:id="9884" w:name="_ETM_Q31_410330"/>
      <w:bookmarkEnd w:id="9884"/>
      <w:r>
        <w:rPr>
          <w:rtl/>
        </w:rPr>
        <w:t>בלילה</w:t>
      </w:r>
      <w:r>
        <w:rPr>
          <w:rFonts w:hint="cs"/>
          <w:rtl/>
        </w:rPr>
        <w:t>.</w:t>
      </w:r>
      <w:r>
        <w:rPr>
          <w:rtl/>
        </w:rPr>
        <w:t xml:space="preserve"> </w:t>
      </w:r>
      <w:bookmarkStart w:id="9885" w:name="_ETM_Q31_411760"/>
      <w:bookmarkEnd w:id="9885"/>
      <w:r>
        <w:rPr>
          <w:rtl/>
        </w:rPr>
        <w:t xml:space="preserve">זר </w:t>
      </w:r>
      <w:bookmarkStart w:id="9886" w:name="_ETM_Q31_412239"/>
      <w:bookmarkEnd w:id="9886"/>
      <w:r>
        <w:rPr>
          <w:rtl/>
        </w:rPr>
        <w:t xml:space="preserve">לא </w:t>
      </w:r>
      <w:bookmarkStart w:id="9887" w:name="_ETM_Q31_412390"/>
      <w:bookmarkEnd w:id="9887"/>
      <w:r>
        <w:rPr>
          <w:rtl/>
        </w:rPr>
        <w:t xml:space="preserve">יבין </w:t>
      </w:r>
      <w:bookmarkStart w:id="9888" w:name="_ETM_Q31_412840"/>
      <w:bookmarkEnd w:id="9888"/>
      <w:r>
        <w:rPr>
          <w:rtl/>
        </w:rPr>
        <w:t>זאת</w:t>
      </w:r>
      <w:r>
        <w:rPr>
          <w:rFonts w:hint="cs"/>
          <w:rtl/>
        </w:rPr>
        <w:t>.</w:t>
      </w:r>
      <w:r>
        <w:rPr>
          <w:rtl/>
        </w:rPr>
        <w:t xml:space="preserve"> </w:t>
      </w:r>
      <w:bookmarkStart w:id="9889" w:name="_ETM_Q31_413879"/>
      <w:bookmarkEnd w:id="9889"/>
    </w:p>
    <w:p w14:paraId="0EB0AD1F" w14:textId="77777777" w:rsidR="007F0AB3" w:rsidRDefault="007F0AB3" w:rsidP="007C26EC">
      <w:pPr>
        <w:rPr>
          <w:rtl/>
        </w:rPr>
      </w:pPr>
    </w:p>
    <w:p w14:paraId="2AEE248D" w14:textId="60900299" w:rsidR="007F0AB3" w:rsidRDefault="007F0AB3" w:rsidP="007C26EC">
      <w:pPr>
        <w:rPr>
          <w:rtl/>
        </w:rPr>
      </w:pPr>
      <w:r>
        <w:rPr>
          <w:rtl/>
        </w:rPr>
        <w:t xml:space="preserve">אבל </w:t>
      </w:r>
      <w:bookmarkStart w:id="9890" w:name="_ETM_Q31_414209"/>
      <w:bookmarkEnd w:id="9890"/>
      <w:r>
        <w:rPr>
          <w:rtl/>
        </w:rPr>
        <w:t xml:space="preserve">רק </w:t>
      </w:r>
      <w:bookmarkStart w:id="9891" w:name="_ETM_Q31_414479"/>
      <w:bookmarkEnd w:id="9891"/>
      <w:r>
        <w:rPr>
          <w:rtl/>
        </w:rPr>
        <w:t xml:space="preserve">מי </w:t>
      </w:r>
      <w:bookmarkStart w:id="9892" w:name="_ETM_Q31_414659"/>
      <w:bookmarkEnd w:id="9892"/>
      <w:r>
        <w:rPr>
          <w:rtl/>
        </w:rPr>
        <w:t xml:space="preserve">שיש </w:t>
      </w:r>
      <w:bookmarkStart w:id="9893" w:name="_ETM_Q31_415079"/>
      <w:bookmarkEnd w:id="9893"/>
      <w:r>
        <w:rPr>
          <w:rtl/>
        </w:rPr>
        <w:t>ל</w:t>
      </w:r>
      <w:r>
        <w:rPr>
          <w:rFonts w:hint="cs"/>
          <w:rtl/>
        </w:rPr>
        <w:t xml:space="preserve">ה </w:t>
      </w:r>
      <w:r>
        <w:rPr>
          <w:rtl/>
        </w:rPr>
        <w:t xml:space="preserve">בן </w:t>
      </w:r>
      <w:bookmarkStart w:id="9894" w:name="_ETM_Q31_415439"/>
      <w:bookmarkEnd w:id="9894"/>
      <w:r>
        <w:rPr>
          <w:rtl/>
        </w:rPr>
        <w:t xml:space="preserve">לוחם </w:t>
      </w:r>
      <w:bookmarkStart w:id="9895" w:name="_ETM_Q31_416459"/>
      <w:bookmarkEnd w:id="9895"/>
      <w:r>
        <w:rPr>
          <w:rtl/>
        </w:rPr>
        <w:t xml:space="preserve">יודעת </w:t>
      </w:r>
      <w:bookmarkStart w:id="9896" w:name="_ETM_Q31_417089"/>
      <w:bookmarkEnd w:id="9896"/>
      <w:proofErr w:type="spellStart"/>
      <w:r>
        <w:rPr>
          <w:rFonts w:hint="cs"/>
          <w:rtl/>
        </w:rPr>
        <w:t>ש</w:t>
      </w:r>
      <w:r w:rsidR="0001227C">
        <w:rPr>
          <w:rFonts w:hint="cs"/>
          <w:rtl/>
        </w:rPr>
        <w:t>ל</w:t>
      </w:r>
      <w:r>
        <w:rPr>
          <w:rtl/>
        </w:rPr>
        <w:t>להיות</w:t>
      </w:r>
      <w:proofErr w:type="spellEnd"/>
      <w:r>
        <w:rPr>
          <w:rtl/>
        </w:rPr>
        <w:t xml:space="preserve"> </w:t>
      </w:r>
      <w:bookmarkStart w:id="9897" w:name="_ETM_Q31_417510"/>
      <w:bookmarkEnd w:id="9897"/>
      <w:r>
        <w:rPr>
          <w:rtl/>
        </w:rPr>
        <w:t xml:space="preserve">אימא </w:t>
      </w:r>
      <w:bookmarkStart w:id="9898" w:name="_ETM_Q31_418499"/>
      <w:bookmarkEnd w:id="9898"/>
      <w:r>
        <w:rPr>
          <w:rtl/>
        </w:rPr>
        <w:t xml:space="preserve">ללוחם </w:t>
      </w:r>
      <w:bookmarkStart w:id="9899" w:name="_ETM_Q31_419099"/>
      <w:bookmarkEnd w:id="9899"/>
      <w:r>
        <w:rPr>
          <w:rtl/>
        </w:rPr>
        <w:t xml:space="preserve">יש </w:t>
      </w:r>
      <w:bookmarkStart w:id="9900" w:name="_ETM_Q31_419279"/>
      <w:bookmarkEnd w:id="9900"/>
      <w:r>
        <w:rPr>
          <w:rtl/>
        </w:rPr>
        <w:t xml:space="preserve">צד </w:t>
      </w:r>
      <w:bookmarkStart w:id="9901" w:name="_ETM_Q31_419609"/>
      <w:bookmarkEnd w:id="9901"/>
      <w:r>
        <w:rPr>
          <w:rtl/>
        </w:rPr>
        <w:t>נוסף</w:t>
      </w:r>
      <w:r>
        <w:rPr>
          <w:rFonts w:hint="cs"/>
          <w:rtl/>
        </w:rPr>
        <w:t>.</w:t>
      </w:r>
      <w:r>
        <w:rPr>
          <w:rtl/>
        </w:rPr>
        <w:t xml:space="preserve"> </w:t>
      </w:r>
      <w:bookmarkStart w:id="9902" w:name="_ETM_Q31_421210"/>
      <w:bookmarkEnd w:id="9902"/>
      <w:r>
        <w:rPr>
          <w:rtl/>
        </w:rPr>
        <w:t xml:space="preserve">כולם </w:t>
      </w:r>
      <w:bookmarkStart w:id="9903" w:name="_ETM_Q31_421630"/>
      <w:bookmarkEnd w:id="9903"/>
      <w:r>
        <w:rPr>
          <w:rtl/>
        </w:rPr>
        <w:t xml:space="preserve">מכירים </w:t>
      </w:r>
      <w:bookmarkStart w:id="9904" w:name="_ETM_Q31_422080"/>
      <w:bookmarkEnd w:id="9904"/>
      <w:r>
        <w:rPr>
          <w:rtl/>
        </w:rPr>
        <w:t xml:space="preserve">את </w:t>
      </w:r>
      <w:bookmarkStart w:id="9905" w:name="_ETM_Q31_422260"/>
      <w:bookmarkEnd w:id="9905"/>
      <w:r>
        <w:rPr>
          <w:rtl/>
        </w:rPr>
        <w:t xml:space="preserve">הצד </w:t>
      </w:r>
      <w:bookmarkStart w:id="9906" w:name="_ETM_Q31_422620"/>
      <w:bookmarkEnd w:id="9906"/>
      <w:r>
        <w:rPr>
          <w:rtl/>
        </w:rPr>
        <w:t>הנפשי</w:t>
      </w:r>
      <w:r>
        <w:rPr>
          <w:rFonts w:hint="cs"/>
          <w:rtl/>
        </w:rPr>
        <w:t>.</w:t>
      </w:r>
      <w:r>
        <w:rPr>
          <w:rtl/>
        </w:rPr>
        <w:t xml:space="preserve"> </w:t>
      </w:r>
      <w:bookmarkStart w:id="9907" w:name="_ETM_Q31_424069"/>
      <w:bookmarkEnd w:id="9907"/>
      <w:r>
        <w:rPr>
          <w:rtl/>
        </w:rPr>
        <w:t xml:space="preserve">אבל </w:t>
      </w:r>
      <w:bookmarkStart w:id="9908" w:name="_ETM_Q31_424370"/>
      <w:bookmarkEnd w:id="9908"/>
      <w:proofErr w:type="spellStart"/>
      <w:r>
        <w:rPr>
          <w:rFonts w:hint="cs"/>
          <w:rtl/>
        </w:rPr>
        <w:t>ל</w:t>
      </w:r>
      <w:r>
        <w:rPr>
          <w:rtl/>
        </w:rPr>
        <w:t>להיות</w:t>
      </w:r>
      <w:proofErr w:type="spellEnd"/>
      <w:r>
        <w:rPr>
          <w:rtl/>
        </w:rPr>
        <w:t xml:space="preserve"> </w:t>
      </w:r>
      <w:bookmarkStart w:id="9909" w:name="_ETM_Q31_424640"/>
      <w:bookmarkEnd w:id="9909"/>
      <w:r>
        <w:rPr>
          <w:rtl/>
        </w:rPr>
        <w:t>א</w:t>
      </w:r>
      <w:r>
        <w:rPr>
          <w:rFonts w:hint="cs"/>
          <w:rtl/>
        </w:rPr>
        <w:t xml:space="preserve">ימא </w:t>
      </w:r>
      <w:bookmarkStart w:id="9910" w:name="_ETM_Q31_425000"/>
      <w:bookmarkEnd w:id="9910"/>
      <w:r>
        <w:rPr>
          <w:rFonts w:hint="cs"/>
          <w:rtl/>
        </w:rPr>
        <w:t>ל</w:t>
      </w:r>
      <w:r>
        <w:rPr>
          <w:rtl/>
        </w:rPr>
        <w:t xml:space="preserve">לוחם </w:t>
      </w:r>
      <w:bookmarkStart w:id="9911" w:name="_ETM_Q31_426140"/>
      <w:bookmarkEnd w:id="9911"/>
      <w:r>
        <w:rPr>
          <w:rtl/>
        </w:rPr>
        <w:t xml:space="preserve">יש </w:t>
      </w:r>
      <w:bookmarkStart w:id="9912" w:name="_ETM_Q31_426400"/>
      <w:bookmarkEnd w:id="9912"/>
      <w:r>
        <w:rPr>
          <w:rtl/>
        </w:rPr>
        <w:t xml:space="preserve">גם </w:t>
      </w:r>
      <w:bookmarkStart w:id="9913" w:name="_ETM_Q31_426549"/>
      <w:bookmarkEnd w:id="9913"/>
      <w:r>
        <w:rPr>
          <w:rtl/>
        </w:rPr>
        <w:t xml:space="preserve">צד </w:t>
      </w:r>
      <w:bookmarkStart w:id="9914" w:name="_ETM_Q31_426819"/>
      <w:bookmarkEnd w:id="9914"/>
      <w:r>
        <w:rPr>
          <w:rtl/>
        </w:rPr>
        <w:t>כלכלי</w:t>
      </w:r>
      <w:r>
        <w:rPr>
          <w:rFonts w:hint="cs"/>
          <w:rtl/>
        </w:rPr>
        <w:t>.</w:t>
      </w:r>
      <w:r>
        <w:rPr>
          <w:rtl/>
        </w:rPr>
        <w:t xml:space="preserve"> </w:t>
      </w:r>
      <w:bookmarkStart w:id="9915" w:name="_ETM_Q31_428560"/>
      <w:bookmarkEnd w:id="9915"/>
      <w:r>
        <w:rPr>
          <w:rtl/>
        </w:rPr>
        <w:t xml:space="preserve">להיות </w:t>
      </w:r>
      <w:bookmarkStart w:id="9916" w:name="_ETM_Q31_428980"/>
      <w:bookmarkEnd w:id="9916"/>
      <w:r>
        <w:rPr>
          <w:rtl/>
        </w:rPr>
        <w:t xml:space="preserve">אימא </w:t>
      </w:r>
      <w:bookmarkStart w:id="9917" w:name="_ETM_Q31_429310"/>
      <w:bookmarkEnd w:id="9917"/>
      <w:r>
        <w:rPr>
          <w:rtl/>
        </w:rPr>
        <w:t>ל</w:t>
      </w:r>
      <w:r>
        <w:rPr>
          <w:rFonts w:hint="cs"/>
          <w:rtl/>
        </w:rPr>
        <w:t>לוחם</w:t>
      </w:r>
      <w:r>
        <w:rPr>
          <w:rtl/>
        </w:rPr>
        <w:t xml:space="preserve"> </w:t>
      </w:r>
      <w:bookmarkStart w:id="9918" w:name="_ETM_Q31_430469"/>
      <w:bookmarkEnd w:id="9918"/>
      <w:r>
        <w:rPr>
          <w:rtl/>
        </w:rPr>
        <w:t xml:space="preserve">זה </w:t>
      </w:r>
      <w:bookmarkStart w:id="9919" w:name="_ETM_Q31_430760"/>
      <w:bookmarkEnd w:id="9919"/>
      <w:r>
        <w:rPr>
          <w:rFonts w:hint="cs"/>
          <w:rtl/>
        </w:rPr>
        <w:t>ד</w:t>
      </w:r>
      <w:r>
        <w:rPr>
          <w:rtl/>
        </w:rPr>
        <w:t xml:space="preserve">בר </w:t>
      </w:r>
      <w:bookmarkStart w:id="9920" w:name="_ETM_Q31_431030"/>
      <w:bookmarkEnd w:id="9920"/>
      <w:r>
        <w:rPr>
          <w:rtl/>
        </w:rPr>
        <w:t>יקר</w:t>
      </w:r>
      <w:r>
        <w:rPr>
          <w:rFonts w:hint="cs"/>
          <w:rtl/>
        </w:rPr>
        <w:t>.</w:t>
      </w:r>
      <w:r>
        <w:rPr>
          <w:rtl/>
        </w:rPr>
        <w:t xml:space="preserve"> </w:t>
      </w:r>
      <w:bookmarkStart w:id="9921" w:name="_ETM_Q31_432590"/>
      <w:bookmarkEnd w:id="9921"/>
      <w:r>
        <w:rPr>
          <w:rtl/>
        </w:rPr>
        <w:t xml:space="preserve">כמות </w:t>
      </w:r>
      <w:bookmarkStart w:id="9922" w:name="_ETM_Q31_433040"/>
      <w:bookmarkEnd w:id="9922"/>
      <w:r>
        <w:rPr>
          <w:rtl/>
        </w:rPr>
        <w:t xml:space="preserve">ההוצאות </w:t>
      </w:r>
      <w:bookmarkStart w:id="9923" w:name="_ETM_Q31_433640"/>
      <w:bookmarkEnd w:id="9923"/>
      <w:r>
        <w:rPr>
          <w:rtl/>
        </w:rPr>
        <w:t>מטורפת</w:t>
      </w:r>
      <w:r>
        <w:rPr>
          <w:rFonts w:hint="cs"/>
          <w:rtl/>
        </w:rPr>
        <w:t>,</w:t>
      </w:r>
      <w:r>
        <w:rPr>
          <w:rtl/>
        </w:rPr>
        <w:t xml:space="preserve"> </w:t>
      </w:r>
      <w:bookmarkStart w:id="9924" w:name="_ETM_Q31_435040"/>
      <w:bookmarkEnd w:id="9924"/>
      <w:r>
        <w:rPr>
          <w:rtl/>
        </w:rPr>
        <w:t xml:space="preserve">רשימת </w:t>
      </w:r>
      <w:bookmarkStart w:id="9925" w:name="_ETM_Q31_435669"/>
      <w:bookmarkEnd w:id="9925"/>
      <w:r>
        <w:rPr>
          <w:rtl/>
        </w:rPr>
        <w:t xml:space="preserve">הקניות </w:t>
      </w:r>
      <w:bookmarkStart w:id="9926" w:name="_ETM_Q31_436180"/>
      <w:bookmarkStart w:id="9927" w:name="_ETM_Q31_436300"/>
      <w:bookmarkEnd w:id="9926"/>
      <w:bookmarkEnd w:id="9927"/>
      <w:r>
        <w:rPr>
          <w:rFonts w:hint="cs"/>
          <w:rtl/>
        </w:rPr>
        <w:t xml:space="preserve">עם </w:t>
      </w:r>
      <w:bookmarkStart w:id="9928" w:name="_ETM_Q31_438323"/>
      <w:bookmarkEnd w:id="9928"/>
      <w:r>
        <w:rPr>
          <w:rtl/>
        </w:rPr>
        <w:t>הגי</w:t>
      </w:r>
      <w:r>
        <w:rPr>
          <w:rFonts w:hint="cs"/>
          <w:rtl/>
        </w:rPr>
        <w:t>וס</w:t>
      </w:r>
      <w:r>
        <w:rPr>
          <w:rtl/>
        </w:rPr>
        <w:t xml:space="preserve"> </w:t>
      </w:r>
      <w:bookmarkStart w:id="9929" w:name="_ETM_Q31_437660"/>
      <w:bookmarkEnd w:id="9929"/>
      <w:r>
        <w:rPr>
          <w:rtl/>
        </w:rPr>
        <w:t xml:space="preserve">הולכת </w:t>
      </w:r>
      <w:bookmarkStart w:id="9930" w:name="_ETM_Q31_438110"/>
      <w:bookmarkEnd w:id="9930"/>
      <w:r>
        <w:rPr>
          <w:rtl/>
        </w:rPr>
        <w:t>ומתארכת</w:t>
      </w:r>
      <w:r>
        <w:rPr>
          <w:rFonts w:hint="cs"/>
          <w:rtl/>
        </w:rPr>
        <w:t>,</w:t>
      </w:r>
      <w:r>
        <w:rPr>
          <w:rtl/>
        </w:rPr>
        <w:t xml:space="preserve"> </w:t>
      </w:r>
      <w:bookmarkStart w:id="9931" w:name="_ETM_Q31_439400"/>
      <w:bookmarkEnd w:id="9931"/>
      <w:r>
        <w:rPr>
          <w:rtl/>
        </w:rPr>
        <w:t xml:space="preserve">ואחר </w:t>
      </w:r>
      <w:bookmarkStart w:id="9932" w:name="_ETM_Q31_439819"/>
      <w:bookmarkEnd w:id="9932"/>
      <w:r>
        <w:rPr>
          <w:rtl/>
        </w:rPr>
        <w:t xml:space="preserve">כך </w:t>
      </w:r>
      <w:bookmarkStart w:id="9933" w:name="_ETM_Q31_439999"/>
      <w:bookmarkEnd w:id="9933"/>
      <w:r>
        <w:rPr>
          <w:rtl/>
        </w:rPr>
        <w:t xml:space="preserve">גם </w:t>
      </w:r>
      <w:bookmarkStart w:id="9934" w:name="_ETM_Q31_440210"/>
      <w:bookmarkEnd w:id="9934"/>
      <w:r>
        <w:rPr>
          <w:rtl/>
        </w:rPr>
        <w:t xml:space="preserve">לתוך </w:t>
      </w:r>
      <w:bookmarkStart w:id="9935" w:name="_ETM_Q31_440539"/>
      <w:bookmarkEnd w:id="9935"/>
      <w:r>
        <w:rPr>
          <w:rtl/>
        </w:rPr>
        <w:t xml:space="preserve">השירות </w:t>
      </w:r>
      <w:bookmarkStart w:id="9936" w:name="_ETM_Q31_441020"/>
      <w:bookmarkEnd w:id="9936"/>
      <w:r>
        <w:rPr>
          <w:rtl/>
        </w:rPr>
        <w:t>–</w:t>
      </w:r>
      <w:r>
        <w:rPr>
          <w:rFonts w:hint="cs"/>
          <w:rtl/>
        </w:rPr>
        <w:t xml:space="preserve"> </w:t>
      </w:r>
      <w:r>
        <w:rPr>
          <w:rtl/>
        </w:rPr>
        <w:t xml:space="preserve">ביגוד </w:t>
      </w:r>
      <w:bookmarkStart w:id="9937" w:name="_ETM_Q31_441379"/>
      <w:bookmarkEnd w:id="9937"/>
      <w:r>
        <w:rPr>
          <w:rtl/>
        </w:rPr>
        <w:t>ת</w:t>
      </w:r>
      <w:r>
        <w:rPr>
          <w:rFonts w:hint="cs"/>
          <w:rtl/>
        </w:rPr>
        <w:t>רמי,</w:t>
      </w:r>
      <w:r>
        <w:rPr>
          <w:rtl/>
        </w:rPr>
        <w:t xml:space="preserve"> </w:t>
      </w:r>
      <w:bookmarkStart w:id="9938" w:name="_ETM_Q31_441680"/>
      <w:bookmarkEnd w:id="9938"/>
      <w:r>
        <w:rPr>
          <w:rFonts w:hint="cs"/>
          <w:rtl/>
        </w:rPr>
        <w:t xml:space="preserve">ציוד, </w:t>
      </w:r>
      <w:bookmarkStart w:id="9939" w:name="_ETM_Q31_442400"/>
      <w:bookmarkEnd w:id="9939"/>
      <w:r>
        <w:rPr>
          <w:rFonts w:hint="cs"/>
          <w:rtl/>
        </w:rPr>
        <w:t xml:space="preserve">תרופות. </w:t>
      </w:r>
      <w:bookmarkStart w:id="9940" w:name="_ETM_Q31_443389"/>
      <w:bookmarkEnd w:id="9940"/>
      <w:r>
        <w:rPr>
          <w:rtl/>
        </w:rPr>
        <w:t xml:space="preserve">לא </w:t>
      </w:r>
      <w:bookmarkStart w:id="9941" w:name="_ETM_Q31_443600"/>
      <w:bookmarkEnd w:id="9941"/>
      <w:r>
        <w:rPr>
          <w:rFonts w:hint="cs"/>
          <w:rtl/>
        </w:rPr>
        <w:t>את ה</w:t>
      </w:r>
      <w:bookmarkStart w:id="9942" w:name="_ETM_Q31_443810"/>
      <w:bookmarkEnd w:id="9942"/>
      <w:r>
        <w:rPr>
          <w:rFonts w:hint="cs"/>
          <w:rtl/>
        </w:rPr>
        <w:t>כו</w:t>
      </w:r>
      <w:r>
        <w:rPr>
          <w:rtl/>
        </w:rPr>
        <w:t xml:space="preserve">ל </w:t>
      </w:r>
      <w:bookmarkStart w:id="9943" w:name="_ETM_Q31_444050"/>
      <w:bookmarkEnd w:id="9943"/>
      <w:r>
        <w:rPr>
          <w:rtl/>
        </w:rPr>
        <w:t xml:space="preserve">הצבא </w:t>
      </w:r>
      <w:bookmarkStart w:id="9944" w:name="_ETM_Q31_444440"/>
      <w:bookmarkEnd w:id="9944"/>
      <w:r>
        <w:rPr>
          <w:rtl/>
        </w:rPr>
        <w:t>מספק</w:t>
      </w:r>
      <w:r>
        <w:rPr>
          <w:rFonts w:hint="cs"/>
          <w:rtl/>
        </w:rPr>
        <w:t>.</w:t>
      </w:r>
      <w:r>
        <w:rPr>
          <w:rtl/>
        </w:rPr>
        <w:t xml:space="preserve"> </w:t>
      </w:r>
      <w:bookmarkStart w:id="9945" w:name="_ETM_Q31_446040"/>
      <w:bookmarkEnd w:id="9945"/>
      <w:r>
        <w:rPr>
          <w:rtl/>
        </w:rPr>
        <w:t xml:space="preserve">לא </w:t>
      </w:r>
      <w:bookmarkStart w:id="9946" w:name="_ETM_Q31_446310"/>
      <w:bookmarkEnd w:id="9946"/>
      <w:r>
        <w:rPr>
          <w:rtl/>
        </w:rPr>
        <w:t xml:space="preserve">חלילה </w:t>
      </w:r>
      <w:bookmarkStart w:id="9947" w:name="_ETM_Q31_446820"/>
      <w:bookmarkEnd w:id="9947"/>
      <w:r>
        <w:rPr>
          <w:rtl/>
        </w:rPr>
        <w:t xml:space="preserve">שאני </w:t>
      </w:r>
      <w:bookmarkStart w:id="9948" w:name="_ETM_Q31_447150"/>
      <w:bookmarkEnd w:id="9948"/>
      <w:r>
        <w:rPr>
          <w:rtl/>
        </w:rPr>
        <w:t xml:space="preserve">מתלוננת </w:t>
      </w:r>
      <w:bookmarkStart w:id="9949" w:name="_ETM_Q31_448440"/>
      <w:bookmarkEnd w:id="9949"/>
      <w:r>
        <w:rPr>
          <w:rtl/>
        </w:rPr>
        <w:t xml:space="preserve">אבל </w:t>
      </w:r>
      <w:bookmarkStart w:id="9950" w:name="_ETM_Q31_448800"/>
      <w:bookmarkEnd w:id="9950"/>
      <w:r>
        <w:rPr>
          <w:rFonts w:hint="cs"/>
          <w:rtl/>
        </w:rPr>
        <w:t xml:space="preserve">הכול </w:t>
      </w:r>
      <w:bookmarkStart w:id="9951" w:name="_ETM_Q31_449069"/>
      <w:bookmarkStart w:id="9952" w:name="_ETM_Q31_449250"/>
      <w:bookmarkEnd w:id="9951"/>
      <w:bookmarkEnd w:id="9952"/>
      <w:r>
        <w:rPr>
          <w:rFonts w:hint="cs"/>
          <w:rtl/>
        </w:rPr>
        <w:t xml:space="preserve">כל </w:t>
      </w:r>
      <w:r>
        <w:rPr>
          <w:rtl/>
        </w:rPr>
        <w:t xml:space="preserve">כך </w:t>
      </w:r>
      <w:bookmarkStart w:id="9953" w:name="_ETM_Q31_449520"/>
      <w:bookmarkEnd w:id="9953"/>
      <w:r>
        <w:rPr>
          <w:rtl/>
        </w:rPr>
        <w:t>יקר</w:t>
      </w:r>
      <w:r>
        <w:rPr>
          <w:rFonts w:hint="cs"/>
          <w:rtl/>
        </w:rPr>
        <w:t>.</w:t>
      </w:r>
      <w:r>
        <w:rPr>
          <w:rtl/>
        </w:rPr>
        <w:t xml:space="preserve"> </w:t>
      </w:r>
      <w:bookmarkStart w:id="9954" w:name="_ETM_Q31_450779"/>
      <w:bookmarkEnd w:id="9954"/>
      <w:r>
        <w:rPr>
          <w:rtl/>
        </w:rPr>
        <w:t xml:space="preserve">ואז </w:t>
      </w:r>
      <w:bookmarkStart w:id="9955" w:name="_ETM_Q31_451789"/>
      <w:bookmarkEnd w:id="9955"/>
      <w:r>
        <w:rPr>
          <w:rtl/>
        </w:rPr>
        <w:t>–</w:t>
      </w:r>
      <w:r>
        <w:rPr>
          <w:rFonts w:hint="cs"/>
          <w:rtl/>
        </w:rPr>
        <w:t xml:space="preserve"> </w:t>
      </w:r>
      <w:bookmarkStart w:id="9956" w:name="_ETM_Q31_447411"/>
      <w:bookmarkEnd w:id="9956"/>
      <w:r>
        <w:rPr>
          <w:rtl/>
        </w:rPr>
        <w:t>מספר</w:t>
      </w:r>
      <w:r>
        <w:rPr>
          <w:rFonts w:hint="cs"/>
          <w:rtl/>
        </w:rPr>
        <w:t>ת</w:t>
      </w:r>
      <w:r>
        <w:rPr>
          <w:rtl/>
        </w:rPr>
        <w:t xml:space="preserve"> </w:t>
      </w:r>
      <w:bookmarkStart w:id="9957" w:name="_ETM_Q31_452419"/>
      <w:bookmarkEnd w:id="9957"/>
      <w:r>
        <w:rPr>
          <w:rtl/>
        </w:rPr>
        <w:t xml:space="preserve">ציפי </w:t>
      </w:r>
      <w:bookmarkStart w:id="9958" w:name="_ETM_Q31_453639"/>
      <w:bookmarkEnd w:id="9958"/>
      <w:r>
        <w:rPr>
          <w:rtl/>
        </w:rPr>
        <w:t>–</w:t>
      </w:r>
      <w:r>
        <w:rPr>
          <w:rFonts w:hint="cs"/>
          <w:rtl/>
        </w:rPr>
        <w:t xml:space="preserve"> </w:t>
      </w:r>
      <w:r>
        <w:rPr>
          <w:rtl/>
        </w:rPr>
        <w:t xml:space="preserve">מבקשים </w:t>
      </w:r>
      <w:bookmarkStart w:id="9959" w:name="_ETM_Q31_454270"/>
      <w:bookmarkEnd w:id="9959"/>
      <w:r>
        <w:rPr>
          <w:rtl/>
        </w:rPr>
        <w:t xml:space="preserve">מאיתנו </w:t>
      </w:r>
      <w:bookmarkStart w:id="9960" w:name="_ETM_Q31_454749"/>
      <w:bookmarkEnd w:id="9960"/>
      <w:r>
        <w:rPr>
          <w:rtl/>
        </w:rPr>
        <w:t xml:space="preserve">לתת </w:t>
      </w:r>
      <w:bookmarkStart w:id="9961" w:name="_ETM_Q31_455089"/>
      <w:bookmarkEnd w:id="9961"/>
      <w:r>
        <w:rPr>
          <w:rtl/>
        </w:rPr>
        <w:t xml:space="preserve">תרומות </w:t>
      </w:r>
      <w:bookmarkStart w:id="9962" w:name="_ETM_Q31_455570"/>
      <w:bookmarkEnd w:id="9962"/>
      <w:r>
        <w:rPr>
          <w:rtl/>
        </w:rPr>
        <w:t>לגדוד</w:t>
      </w:r>
      <w:r>
        <w:rPr>
          <w:rFonts w:hint="cs"/>
          <w:rtl/>
        </w:rPr>
        <w:t>,</w:t>
      </w:r>
      <w:r>
        <w:rPr>
          <w:rtl/>
        </w:rPr>
        <w:t xml:space="preserve"> </w:t>
      </w:r>
      <w:bookmarkStart w:id="9963" w:name="_ETM_Q31_456599"/>
      <w:bookmarkEnd w:id="9963"/>
      <w:r>
        <w:rPr>
          <w:rtl/>
        </w:rPr>
        <w:t xml:space="preserve">תרומות </w:t>
      </w:r>
      <w:bookmarkStart w:id="9964" w:name="_ETM_Q31_457319"/>
      <w:bookmarkEnd w:id="9964"/>
      <w:r>
        <w:rPr>
          <w:rtl/>
        </w:rPr>
        <w:t>לחטיבה</w:t>
      </w:r>
      <w:r>
        <w:rPr>
          <w:rFonts w:hint="cs"/>
          <w:rtl/>
        </w:rPr>
        <w:t>,</w:t>
      </w:r>
      <w:r>
        <w:rPr>
          <w:rtl/>
        </w:rPr>
        <w:t xml:space="preserve"> </w:t>
      </w:r>
      <w:bookmarkStart w:id="9965" w:name="_ETM_Q31_458800"/>
      <w:bookmarkEnd w:id="9965"/>
      <w:r>
        <w:rPr>
          <w:rtl/>
        </w:rPr>
        <w:t>והכ</w:t>
      </w:r>
      <w:r>
        <w:rPr>
          <w:rFonts w:hint="cs"/>
          <w:rtl/>
        </w:rPr>
        <w:t>ו</w:t>
      </w:r>
      <w:r>
        <w:rPr>
          <w:rtl/>
        </w:rPr>
        <w:t xml:space="preserve">ל </w:t>
      </w:r>
      <w:bookmarkStart w:id="9966" w:name="_ETM_Q31_459250"/>
      <w:bookmarkEnd w:id="9966"/>
      <w:r>
        <w:rPr>
          <w:rtl/>
        </w:rPr>
        <w:t xml:space="preserve">יוצא </w:t>
      </w:r>
      <w:bookmarkStart w:id="9967" w:name="_ETM_Q31_459610"/>
      <w:bookmarkEnd w:id="9967"/>
      <w:r>
        <w:rPr>
          <w:rtl/>
        </w:rPr>
        <w:t>מ</w:t>
      </w:r>
      <w:r>
        <w:rPr>
          <w:rFonts w:hint="cs"/>
          <w:rtl/>
        </w:rPr>
        <w:t>הלב אל</w:t>
      </w:r>
      <w:bookmarkStart w:id="9968" w:name="_ETM_Q31_460029"/>
      <w:bookmarkEnd w:id="9968"/>
      <w:r>
        <w:rPr>
          <w:rFonts w:hint="cs"/>
          <w:rtl/>
        </w:rPr>
        <w:t xml:space="preserve"> ה</w:t>
      </w:r>
      <w:r>
        <w:rPr>
          <w:rtl/>
        </w:rPr>
        <w:t xml:space="preserve">חיילים </w:t>
      </w:r>
      <w:bookmarkStart w:id="9969" w:name="_ETM_Q31_460779"/>
      <w:bookmarkEnd w:id="9969"/>
      <w:r>
        <w:rPr>
          <w:rtl/>
        </w:rPr>
        <w:t>שלנו</w:t>
      </w:r>
      <w:r>
        <w:rPr>
          <w:rFonts w:hint="cs"/>
          <w:rtl/>
        </w:rPr>
        <w:t>.</w:t>
      </w:r>
      <w:r>
        <w:rPr>
          <w:rtl/>
        </w:rPr>
        <w:t xml:space="preserve"> </w:t>
      </w:r>
      <w:bookmarkStart w:id="9970" w:name="_ETM_Q31_461960"/>
      <w:bookmarkEnd w:id="9970"/>
      <w:r>
        <w:rPr>
          <w:rtl/>
        </w:rPr>
        <w:t xml:space="preserve">אבל </w:t>
      </w:r>
      <w:bookmarkStart w:id="9971" w:name="_ETM_Q31_462470"/>
      <w:bookmarkEnd w:id="9971"/>
      <w:r>
        <w:rPr>
          <w:rtl/>
        </w:rPr>
        <w:t xml:space="preserve">ההוצאות </w:t>
      </w:r>
      <w:bookmarkStart w:id="9972" w:name="_ETM_Q31_462980"/>
      <w:bookmarkEnd w:id="9972"/>
      <w:r>
        <w:rPr>
          <w:rtl/>
        </w:rPr>
        <w:t>מצטברות</w:t>
      </w:r>
      <w:r>
        <w:rPr>
          <w:rFonts w:hint="cs"/>
          <w:rtl/>
        </w:rPr>
        <w:t>,</w:t>
      </w:r>
      <w:r>
        <w:rPr>
          <w:rtl/>
        </w:rPr>
        <w:t xml:space="preserve"> </w:t>
      </w:r>
      <w:bookmarkStart w:id="9973" w:name="_ETM_Q31_464740"/>
      <w:bookmarkEnd w:id="9973"/>
      <w:r>
        <w:rPr>
          <w:rtl/>
        </w:rPr>
        <w:t xml:space="preserve">וכשהוא </w:t>
      </w:r>
      <w:bookmarkStart w:id="9974" w:name="_ETM_Q31_465400"/>
      <w:bookmarkEnd w:id="9974"/>
      <w:r>
        <w:rPr>
          <w:rtl/>
        </w:rPr>
        <w:t xml:space="preserve">בפנים </w:t>
      </w:r>
      <w:bookmarkStart w:id="9975" w:name="_ETM_Q31_466740"/>
      <w:bookmarkEnd w:id="9975"/>
      <w:r>
        <w:rPr>
          <w:rtl/>
        </w:rPr>
        <w:t xml:space="preserve">כל </w:t>
      </w:r>
      <w:bookmarkStart w:id="9976" w:name="_ETM_Q31_467040"/>
      <w:bookmarkEnd w:id="9976"/>
      <w:r>
        <w:rPr>
          <w:rtl/>
        </w:rPr>
        <w:t xml:space="preserve">כך </w:t>
      </w:r>
      <w:bookmarkStart w:id="9977" w:name="_ETM_Q31_467310"/>
      <w:bookmarkEnd w:id="9977"/>
      <w:r>
        <w:rPr>
          <w:rtl/>
        </w:rPr>
        <w:t xml:space="preserve">קשה </w:t>
      </w:r>
      <w:bookmarkStart w:id="9978" w:name="_ETM_Q31_467699"/>
      <w:bookmarkEnd w:id="9978"/>
      <w:r>
        <w:rPr>
          <w:rtl/>
        </w:rPr>
        <w:t>לעבוד</w:t>
      </w:r>
      <w:r>
        <w:rPr>
          <w:rFonts w:hint="cs"/>
          <w:rtl/>
        </w:rPr>
        <w:t>.</w:t>
      </w:r>
      <w:r>
        <w:rPr>
          <w:rtl/>
        </w:rPr>
        <w:t xml:space="preserve"> </w:t>
      </w:r>
      <w:bookmarkStart w:id="9979" w:name="_ETM_Q31_469050"/>
      <w:bookmarkEnd w:id="9979"/>
      <w:r>
        <w:rPr>
          <w:rtl/>
        </w:rPr>
        <w:t xml:space="preserve">הראש </w:t>
      </w:r>
      <w:bookmarkStart w:id="9980" w:name="_ETM_Q31_469589"/>
      <w:bookmarkEnd w:id="9980"/>
      <w:r>
        <w:rPr>
          <w:rtl/>
        </w:rPr>
        <w:t xml:space="preserve">לא </w:t>
      </w:r>
      <w:bookmarkStart w:id="9981" w:name="_ETM_Q31_469740"/>
      <w:bookmarkEnd w:id="9981"/>
      <w:r>
        <w:rPr>
          <w:rtl/>
        </w:rPr>
        <w:t>במקום</w:t>
      </w:r>
      <w:r>
        <w:rPr>
          <w:rFonts w:hint="cs"/>
          <w:rtl/>
        </w:rPr>
        <w:t>,</w:t>
      </w:r>
      <w:r>
        <w:rPr>
          <w:rtl/>
        </w:rPr>
        <w:t xml:space="preserve"> </w:t>
      </w:r>
      <w:bookmarkStart w:id="9982" w:name="_ETM_Q31_470990"/>
      <w:bookmarkEnd w:id="9982"/>
      <w:r>
        <w:rPr>
          <w:rtl/>
        </w:rPr>
        <w:t xml:space="preserve">ואחרי </w:t>
      </w:r>
      <w:bookmarkStart w:id="9983" w:name="_ETM_Q31_471500"/>
      <w:bookmarkEnd w:id="9983"/>
      <w:r>
        <w:rPr>
          <w:rtl/>
        </w:rPr>
        <w:t>ל</w:t>
      </w:r>
      <w:r>
        <w:rPr>
          <w:rFonts w:hint="cs"/>
          <w:rtl/>
        </w:rPr>
        <w:t>ילות</w:t>
      </w:r>
      <w:r>
        <w:rPr>
          <w:rtl/>
        </w:rPr>
        <w:t xml:space="preserve"> </w:t>
      </w:r>
      <w:bookmarkStart w:id="9984" w:name="_ETM_Q31_471890"/>
      <w:bookmarkEnd w:id="9984"/>
      <w:r>
        <w:rPr>
          <w:rtl/>
        </w:rPr>
        <w:t xml:space="preserve">טרופים </w:t>
      </w:r>
      <w:bookmarkStart w:id="9985" w:name="_ETM_Q31_472820"/>
      <w:bookmarkEnd w:id="9985"/>
      <w:r>
        <w:rPr>
          <w:rtl/>
        </w:rPr>
        <w:t xml:space="preserve">קשה </w:t>
      </w:r>
      <w:bookmarkStart w:id="9986" w:name="_ETM_Q31_473180"/>
      <w:bookmarkEnd w:id="9986"/>
      <w:r>
        <w:rPr>
          <w:rtl/>
        </w:rPr>
        <w:t>לתפקד</w:t>
      </w:r>
      <w:r>
        <w:rPr>
          <w:rFonts w:hint="cs"/>
          <w:rtl/>
        </w:rPr>
        <w:t>.</w:t>
      </w:r>
      <w:r>
        <w:rPr>
          <w:rtl/>
        </w:rPr>
        <w:t xml:space="preserve"> </w:t>
      </w:r>
      <w:bookmarkStart w:id="9987" w:name="_ETM_Q31_474610"/>
      <w:bookmarkEnd w:id="9987"/>
      <w:r>
        <w:rPr>
          <w:rtl/>
        </w:rPr>
        <w:t xml:space="preserve">ההכנסות </w:t>
      </w:r>
      <w:bookmarkStart w:id="9988" w:name="_ETM_Q31_475419"/>
      <w:bookmarkEnd w:id="9988"/>
      <w:r>
        <w:rPr>
          <w:rtl/>
        </w:rPr>
        <w:t xml:space="preserve">יורדות </w:t>
      </w:r>
      <w:bookmarkStart w:id="9989" w:name="_ETM_Q31_475870"/>
      <w:bookmarkEnd w:id="9989"/>
      <w:r>
        <w:rPr>
          <w:rtl/>
        </w:rPr>
        <w:t xml:space="preserve">ביחד </w:t>
      </w:r>
      <w:bookmarkStart w:id="9990" w:name="_ETM_Q31_476499"/>
      <w:bookmarkEnd w:id="9990"/>
      <w:r>
        <w:rPr>
          <w:rtl/>
        </w:rPr>
        <w:t xml:space="preserve">עם </w:t>
      </w:r>
      <w:bookmarkStart w:id="9991" w:name="_ETM_Q31_476620"/>
      <w:bookmarkEnd w:id="9991"/>
      <w:r>
        <w:rPr>
          <w:rtl/>
        </w:rPr>
        <w:t xml:space="preserve">הירידה </w:t>
      </w:r>
      <w:bookmarkStart w:id="9992" w:name="_ETM_Q31_477159"/>
      <w:bookmarkEnd w:id="9992"/>
      <w:r>
        <w:rPr>
          <w:rtl/>
        </w:rPr>
        <w:t>בתפקוד</w:t>
      </w:r>
      <w:r>
        <w:rPr>
          <w:rFonts w:hint="cs"/>
          <w:rtl/>
        </w:rPr>
        <w:t>.</w:t>
      </w:r>
      <w:r>
        <w:rPr>
          <w:rtl/>
        </w:rPr>
        <w:t xml:space="preserve"> </w:t>
      </w:r>
      <w:bookmarkStart w:id="9993" w:name="_ETM_Q31_478120"/>
      <w:bookmarkEnd w:id="9993"/>
      <w:r>
        <w:rPr>
          <w:rtl/>
        </w:rPr>
        <w:t xml:space="preserve">אני </w:t>
      </w:r>
      <w:bookmarkStart w:id="9994" w:name="_ETM_Q31_478360"/>
      <w:bookmarkEnd w:id="9994"/>
      <w:r>
        <w:rPr>
          <w:rtl/>
        </w:rPr>
        <w:t>עצמאית</w:t>
      </w:r>
      <w:r>
        <w:rPr>
          <w:rFonts w:hint="cs"/>
          <w:rtl/>
        </w:rPr>
        <w:t>,</w:t>
      </w:r>
      <w:r>
        <w:rPr>
          <w:rtl/>
        </w:rPr>
        <w:t xml:space="preserve"> </w:t>
      </w:r>
      <w:bookmarkStart w:id="9995" w:name="_ETM_Q31_478930"/>
      <w:bookmarkEnd w:id="9995"/>
      <w:r>
        <w:rPr>
          <w:rtl/>
        </w:rPr>
        <w:t xml:space="preserve">ואני </w:t>
      </w:r>
      <w:bookmarkStart w:id="9996" w:name="_ETM_Q31_479169"/>
      <w:bookmarkEnd w:id="9996"/>
      <w:r>
        <w:rPr>
          <w:rtl/>
        </w:rPr>
        <w:t xml:space="preserve">חווה </w:t>
      </w:r>
      <w:bookmarkStart w:id="9997" w:name="_ETM_Q31_479860"/>
      <w:bookmarkEnd w:id="9997"/>
      <w:r>
        <w:rPr>
          <w:rtl/>
        </w:rPr>
        <w:t xml:space="preserve">ממש </w:t>
      </w:r>
      <w:bookmarkStart w:id="9998" w:name="_ETM_Q31_480400"/>
      <w:bookmarkEnd w:id="9998"/>
      <w:r>
        <w:rPr>
          <w:rtl/>
        </w:rPr>
        <w:t xml:space="preserve">את </w:t>
      </w:r>
      <w:bookmarkStart w:id="9999" w:name="_ETM_Q31_480550"/>
      <w:bookmarkEnd w:id="9999"/>
      <w:r>
        <w:rPr>
          <w:rtl/>
        </w:rPr>
        <w:t>ה</w:t>
      </w:r>
      <w:r>
        <w:rPr>
          <w:rFonts w:hint="cs"/>
          <w:rtl/>
        </w:rPr>
        <w:t>צניחה</w:t>
      </w:r>
      <w:r>
        <w:rPr>
          <w:rtl/>
        </w:rPr>
        <w:t xml:space="preserve"> </w:t>
      </w:r>
      <w:bookmarkStart w:id="10000" w:name="_ETM_Q31_481449"/>
      <w:bookmarkEnd w:id="10000"/>
      <w:r>
        <w:rPr>
          <w:rtl/>
        </w:rPr>
        <w:t xml:space="preserve">בשנה </w:t>
      </w:r>
      <w:bookmarkStart w:id="10001" w:name="_ETM_Q31_481960"/>
      <w:bookmarkEnd w:id="10001"/>
      <w:r>
        <w:rPr>
          <w:rtl/>
        </w:rPr>
        <w:t>האחרונה</w:t>
      </w:r>
      <w:r>
        <w:rPr>
          <w:rFonts w:hint="cs"/>
          <w:rtl/>
        </w:rPr>
        <w:t>,</w:t>
      </w:r>
      <w:r>
        <w:rPr>
          <w:rtl/>
        </w:rPr>
        <w:t xml:space="preserve"> </w:t>
      </w:r>
      <w:bookmarkStart w:id="10002" w:name="_ETM_Q31_480299"/>
      <w:bookmarkEnd w:id="10002"/>
      <w:r>
        <w:rPr>
          <w:rFonts w:hint="cs"/>
          <w:rtl/>
        </w:rPr>
        <w:t xml:space="preserve">והבריאות </w:t>
      </w:r>
      <w:bookmarkStart w:id="10003" w:name="_ETM_Q31_480839"/>
      <w:bookmarkEnd w:id="10003"/>
      <w:r>
        <w:rPr>
          <w:rFonts w:hint="cs"/>
          <w:rtl/>
        </w:rPr>
        <w:t xml:space="preserve">שנפגעת מרוב חרדה </w:t>
      </w:r>
      <w:bookmarkStart w:id="10004" w:name="_ETM_Q31_481410"/>
      <w:bookmarkStart w:id="10005" w:name="_ETM_Q31_481890"/>
      <w:bookmarkStart w:id="10006" w:name="_ETM_Q31_482429"/>
      <w:bookmarkStart w:id="10007" w:name="_ETM_Q31_483939"/>
      <w:bookmarkStart w:id="10008" w:name="_ETM_Q31_484569"/>
      <w:bookmarkStart w:id="10009" w:name="_ETM_Q31_485319"/>
      <w:bookmarkStart w:id="10010" w:name="_ETM_Q31_485680"/>
      <w:bookmarkStart w:id="10011" w:name="_ETM_Q31_486250"/>
      <w:bookmarkEnd w:id="10004"/>
      <w:bookmarkEnd w:id="10005"/>
      <w:bookmarkEnd w:id="10006"/>
      <w:bookmarkEnd w:id="10007"/>
      <w:bookmarkEnd w:id="10008"/>
      <w:bookmarkEnd w:id="10009"/>
      <w:bookmarkEnd w:id="10010"/>
      <w:bookmarkEnd w:id="10011"/>
      <w:r>
        <w:rPr>
          <w:rtl/>
        </w:rPr>
        <w:t xml:space="preserve">וכדורי </w:t>
      </w:r>
      <w:bookmarkStart w:id="10012" w:name="_ETM_Q31_486849"/>
      <w:bookmarkEnd w:id="10012"/>
      <w:r>
        <w:rPr>
          <w:rtl/>
        </w:rPr>
        <w:t>שינה</w:t>
      </w:r>
      <w:r>
        <w:rPr>
          <w:rFonts w:hint="cs"/>
          <w:rtl/>
        </w:rPr>
        <w:t>.</w:t>
      </w:r>
      <w:r>
        <w:rPr>
          <w:rtl/>
        </w:rPr>
        <w:t xml:space="preserve"> </w:t>
      </w:r>
      <w:bookmarkStart w:id="10013" w:name="_ETM_Q31_488670"/>
      <w:bookmarkEnd w:id="10013"/>
      <w:r>
        <w:rPr>
          <w:rtl/>
        </w:rPr>
        <w:t xml:space="preserve">את </w:t>
      </w:r>
      <w:bookmarkStart w:id="10014" w:name="_ETM_Q31_488849"/>
      <w:bookmarkEnd w:id="10014"/>
      <w:r>
        <w:rPr>
          <w:rtl/>
        </w:rPr>
        <w:t>יוד</w:t>
      </w:r>
      <w:r>
        <w:rPr>
          <w:rFonts w:hint="cs"/>
          <w:rtl/>
        </w:rPr>
        <w:t>ע</w:t>
      </w:r>
      <w:bookmarkStart w:id="10015" w:name="_ETM_Q31_488980"/>
      <w:bookmarkEnd w:id="10015"/>
      <w:r>
        <w:rPr>
          <w:rtl/>
        </w:rPr>
        <w:t>ת</w:t>
      </w:r>
      <w:r>
        <w:rPr>
          <w:rFonts w:hint="cs"/>
          <w:rtl/>
        </w:rPr>
        <w:t>,</w:t>
      </w:r>
      <w:r>
        <w:rPr>
          <w:rtl/>
        </w:rPr>
        <w:t xml:space="preserve"> </w:t>
      </w:r>
      <w:bookmarkStart w:id="10016" w:name="_ETM_Q31_489400"/>
      <w:bookmarkEnd w:id="10016"/>
      <w:r>
        <w:rPr>
          <w:rtl/>
        </w:rPr>
        <w:t xml:space="preserve">חברת </w:t>
      </w:r>
      <w:bookmarkStart w:id="10017" w:name="_ETM_Q31_489849"/>
      <w:bookmarkEnd w:id="10017"/>
      <w:r>
        <w:rPr>
          <w:rtl/>
        </w:rPr>
        <w:t xml:space="preserve">הכנסת </w:t>
      </w:r>
      <w:bookmarkStart w:id="10018" w:name="_ETM_Q31_490299"/>
      <w:bookmarkEnd w:id="10018"/>
      <w:r>
        <w:rPr>
          <w:rtl/>
        </w:rPr>
        <w:t>שיר</w:t>
      </w:r>
      <w:r>
        <w:rPr>
          <w:rFonts w:hint="cs"/>
          <w:rtl/>
        </w:rPr>
        <w:t>,</w:t>
      </w:r>
      <w:r>
        <w:rPr>
          <w:rtl/>
        </w:rPr>
        <w:t xml:space="preserve"> </w:t>
      </w:r>
      <w:bookmarkStart w:id="10019" w:name="_ETM_Q31_490660"/>
      <w:bookmarkEnd w:id="10019"/>
      <w:r>
        <w:rPr>
          <w:rtl/>
        </w:rPr>
        <w:t xml:space="preserve">כמה </w:t>
      </w:r>
      <w:bookmarkStart w:id="10020" w:name="_ETM_Q31_490990"/>
      <w:bookmarkEnd w:id="10020"/>
      <w:r>
        <w:rPr>
          <w:rtl/>
        </w:rPr>
        <w:t>א</w:t>
      </w:r>
      <w:r>
        <w:rPr>
          <w:rFonts w:hint="cs"/>
          <w:rtl/>
        </w:rPr>
        <w:t>י</w:t>
      </w:r>
      <w:r>
        <w:rPr>
          <w:rtl/>
        </w:rPr>
        <w:t xml:space="preserve">מהות </w:t>
      </w:r>
      <w:bookmarkStart w:id="10021" w:name="_ETM_Q31_491379"/>
      <w:bookmarkEnd w:id="10021"/>
      <w:r>
        <w:rPr>
          <w:rtl/>
        </w:rPr>
        <w:t xml:space="preserve">בגדוד </w:t>
      </w:r>
      <w:bookmarkStart w:id="10022" w:name="_ETM_Q31_491889"/>
      <w:bookmarkEnd w:id="10022"/>
      <w:r>
        <w:rPr>
          <w:rtl/>
        </w:rPr>
        <w:t xml:space="preserve">לוקחות </w:t>
      </w:r>
      <w:bookmarkStart w:id="10023" w:name="_ETM_Q31_492279"/>
      <w:bookmarkEnd w:id="10023"/>
      <w:r>
        <w:rPr>
          <w:rtl/>
        </w:rPr>
        <w:t xml:space="preserve">תרופות </w:t>
      </w:r>
      <w:bookmarkStart w:id="10024" w:name="_ETM_Q31_492730"/>
      <w:bookmarkEnd w:id="10024"/>
      <w:r>
        <w:rPr>
          <w:rtl/>
        </w:rPr>
        <w:t xml:space="preserve">נוגדי </w:t>
      </w:r>
      <w:bookmarkStart w:id="10025" w:name="_ETM_Q31_493150"/>
      <w:bookmarkEnd w:id="10025"/>
      <w:r>
        <w:rPr>
          <w:rtl/>
        </w:rPr>
        <w:t xml:space="preserve">דיכאון </w:t>
      </w:r>
      <w:bookmarkStart w:id="10026" w:name="_ETM_Q31_494639"/>
      <w:bookmarkEnd w:id="10026"/>
      <w:r>
        <w:rPr>
          <w:rtl/>
        </w:rPr>
        <w:t xml:space="preserve">וטיפול </w:t>
      </w:r>
      <w:bookmarkStart w:id="10027" w:name="_ETM_Q31_495210"/>
      <w:bookmarkEnd w:id="10027"/>
      <w:r>
        <w:rPr>
          <w:rtl/>
        </w:rPr>
        <w:t>נפשי</w:t>
      </w:r>
      <w:r>
        <w:rPr>
          <w:rFonts w:hint="cs"/>
          <w:rtl/>
        </w:rPr>
        <w:t xml:space="preserve"> </w:t>
      </w:r>
      <w:bookmarkStart w:id="10028" w:name="_ETM_Q31_494419"/>
      <w:bookmarkEnd w:id="10028"/>
      <w:r>
        <w:rPr>
          <w:rFonts w:hint="cs"/>
          <w:rtl/>
        </w:rPr>
        <w:t xml:space="preserve">תומך? </w:t>
      </w:r>
      <w:bookmarkStart w:id="10029" w:name="_ETM_Q31_495719"/>
      <w:bookmarkStart w:id="10030" w:name="_ETM_Q31_495809"/>
      <w:bookmarkStart w:id="10031" w:name="_ETM_Q31_496000"/>
      <w:bookmarkStart w:id="10032" w:name="_ETM_Q31_496390"/>
      <w:bookmarkEnd w:id="10029"/>
      <w:bookmarkEnd w:id="10030"/>
      <w:bookmarkEnd w:id="10031"/>
      <w:bookmarkEnd w:id="10032"/>
      <w:r>
        <w:rPr>
          <w:rtl/>
        </w:rPr>
        <w:t>כ</w:t>
      </w:r>
      <w:r>
        <w:rPr>
          <w:rFonts w:hint="cs"/>
          <w:rtl/>
        </w:rPr>
        <w:t xml:space="preserve">י </w:t>
      </w:r>
      <w:r>
        <w:rPr>
          <w:rtl/>
        </w:rPr>
        <w:t xml:space="preserve">שנה </w:t>
      </w:r>
      <w:bookmarkStart w:id="10033" w:name="_ETM_Q31_496810"/>
      <w:bookmarkEnd w:id="10033"/>
      <w:r>
        <w:rPr>
          <w:rtl/>
        </w:rPr>
        <w:t xml:space="preserve">של </w:t>
      </w:r>
      <w:bookmarkStart w:id="10034" w:name="_ETM_Q31_496990"/>
      <w:bookmarkEnd w:id="10034"/>
      <w:r>
        <w:rPr>
          <w:rtl/>
        </w:rPr>
        <w:t xml:space="preserve">לחימה </w:t>
      </w:r>
      <w:bookmarkStart w:id="10035" w:name="_ETM_Q31_497320"/>
      <w:bookmarkEnd w:id="10035"/>
      <w:r>
        <w:rPr>
          <w:rtl/>
        </w:rPr>
        <w:t xml:space="preserve">ברצף </w:t>
      </w:r>
      <w:bookmarkStart w:id="10036" w:name="_ETM_Q31_497770"/>
      <w:bookmarkEnd w:id="10036"/>
      <w:r>
        <w:rPr>
          <w:rtl/>
        </w:rPr>
        <w:t>נות</w:t>
      </w:r>
      <w:r>
        <w:rPr>
          <w:rFonts w:hint="cs"/>
          <w:rtl/>
        </w:rPr>
        <w:t>נת</w:t>
      </w:r>
      <w:bookmarkStart w:id="10037" w:name="_ETM_Q31_498190"/>
      <w:bookmarkEnd w:id="10037"/>
      <w:r>
        <w:rPr>
          <w:rtl/>
        </w:rPr>
        <w:t xml:space="preserve"> </w:t>
      </w:r>
      <w:bookmarkStart w:id="10038" w:name="_ETM_Q31_498430"/>
      <w:bookmarkEnd w:id="10038"/>
      <w:r>
        <w:rPr>
          <w:rtl/>
        </w:rPr>
        <w:t xml:space="preserve">אותותיה </w:t>
      </w:r>
      <w:bookmarkStart w:id="10039" w:name="_ETM_Q31_499480"/>
      <w:bookmarkEnd w:id="10039"/>
      <w:r>
        <w:rPr>
          <w:rtl/>
        </w:rPr>
        <w:t xml:space="preserve">על </w:t>
      </w:r>
      <w:bookmarkStart w:id="10040" w:name="_ETM_Q31_499660"/>
      <w:bookmarkEnd w:id="10040"/>
      <w:r>
        <w:rPr>
          <w:rtl/>
        </w:rPr>
        <w:t xml:space="preserve">נפש </w:t>
      </w:r>
      <w:bookmarkStart w:id="10041" w:name="_ETM_Q31_500200"/>
      <w:bookmarkEnd w:id="10041"/>
      <w:r>
        <w:rPr>
          <w:rtl/>
        </w:rPr>
        <w:t xml:space="preserve">של </w:t>
      </w:r>
      <w:bookmarkStart w:id="10042" w:name="_ETM_Q31_500380"/>
      <w:bookmarkEnd w:id="10042"/>
      <w:r>
        <w:rPr>
          <w:rtl/>
        </w:rPr>
        <w:t>אימא</w:t>
      </w:r>
      <w:r>
        <w:rPr>
          <w:rFonts w:hint="cs"/>
          <w:rtl/>
        </w:rPr>
        <w:t>.</w:t>
      </w:r>
      <w:r>
        <w:rPr>
          <w:rtl/>
        </w:rPr>
        <w:t xml:space="preserve"> </w:t>
      </w:r>
      <w:bookmarkStart w:id="10043" w:name="_ETM_Q31_501589"/>
      <w:bookmarkEnd w:id="10043"/>
      <w:r>
        <w:rPr>
          <w:rtl/>
        </w:rPr>
        <w:t xml:space="preserve">קשה </w:t>
      </w:r>
      <w:bookmarkStart w:id="10044" w:name="_ETM_Q31_501980"/>
      <w:bookmarkEnd w:id="10044"/>
      <w:r>
        <w:rPr>
          <w:rtl/>
        </w:rPr>
        <w:t xml:space="preserve">להחזיק </w:t>
      </w:r>
      <w:bookmarkStart w:id="10045" w:name="_ETM_Q31_502460"/>
      <w:bookmarkEnd w:id="10045"/>
      <w:r>
        <w:rPr>
          <w:rtl/>
        </w:rPr>
        <w:t>הכ</w:t>
      </w:r>
      <w:r>
        <w:rPr>
          <w:rFonts w:hint="cs"/>
          <w:rtl/>
        </w:rPr>
        <w:t>ו</w:t>
      </w:r>
      <w:r>
        <w:rPr>
          <w:rtl/>
        </w:rPr>
        <w:t xml:space="preserve">ל </w:t>
      </w:r>
      <w:bookmarkStart w:id="10046" w:name="_ETM_Q31_502760"/>
      <w:bookmarkEnd w:id="10046"/>
      <w:r>
        <w:rPr>
          <w:rtl/>
        </w:rPr>
        <w:t>לבד</w:t>
      </w:r>
      <w:r>
        <w:rPr>
          <w:rFonts w:hint="cs"/>
          <w:rtl/>
        </w:rPr>
        <w:t>.</w:t>
      </w:r>
      <w:r>
        <w:rPr>
          <w:rtl/>
        </w:rPr>
        <w:t xml:space="preserve"> </w:t>
      </w:r>
      <w:bookmarkStart w:id="10047" w:name="_ETM_Q31_503390"/>
      <w:bookmarkEnd w:id="10047"/>
      <w:r>
        <w:rPr>
          <w:rtl/>
        </w:rPr>
        <w:t>והכ</w:t>
      </w:r>
      <w:r>
        <w:rPr>
          <w:rFonts w:hint="cs"/>
          <w:rtl/>
        </w:rPr>
        <w:t>ו</w:t>
      </w:r>
      <w:r>
        <w:rPr>
          <w:rtl/>
        </w:rPr>
        <w:t xml:space="preserve">ל </w:t>
      </w:r>
      <w:bookmarkStart w:id="10048" w:name="_ETM_Q31_504050"/>
      <w:bookmarkEnd w:id="10048"/>
      <w:r>
        <w:rPr>
          <w:rtl/>
        </w:rPr>
        <w:t xml:space="preserve">עולה </w:t>
      </w:r>
      <w:bookmarkStart w:id="10049" w:name="_ETM_Q31_504290"/>
      <w:bookmarkEnd w:id="10049"/>
      <w:r>
        <w:rPr>
          <w:rtl/>
        </w:rPr>
        <w:t>כסף</w:t>
      </w:r>
      <w:r>
        <w:rPr>
          <w:rFonts w:hint="cs"/>
          <w:rtl/>
        </w:rPr>
        <w:t>.</w:t>
      </w:r>
      <w:r>
        <w:rPr>
          <w:rtl/>
        </w:rPr>
        <w:t xml:space="preserve"> </w:t>
      </w:r>
      <w:bookmarkStart w:id="10050" w:name="_ETM_Q31_505710"/>
      <w:bookmarkStart w:id="10051" w:name="_ETM_Q31_506899"/>
      <w:bookmarkStart w:id="10052" w:name="_ETM_Q31_506995"/>
      <w:bookmarkStart w:id="10053" w:name="_ETM_Q31_507102"/>
      <w:bookmarkStart w:id="10054" w:name="_ETM_Q31_507174"/>
      <w:bookmarkEnd w:id="10050"/>
      <w:bookmarkEnd w:id="10051"/>
      <w:bookmarkEnd w:id="10052"/>
      <w:bookmarkEnd w:id="10053"/>
      <w:bookmarkEnd w:id="10054"/>
      <w:r>
        <w:rPr>
          <w:rtl/>
        </w:rPr>
        <w:t xml:space="preserve">אז </w:t>
      </w:r>
      <w:bookmarkStart w:id="10055" w:name="_ETM_Q31_505890"/>
      <w:bookmarkEnd w:id="10055"/>
      <w:r>
        <w:rPr>
          <w:rtl/>
        </w:rPr>
        <w:t xml:space="preserve">המחירים </w:t>
      </w:r>
      <w:bookmarkStart w:id="10056" w:name="_ETM_Q31_506460"/>
      <w:bookmarkEnd w:id="10056"/>
      <w:r>
        <w:rPr>
          <w:rtl/>
        </w:rPr>
        <w:t xml:space="preserve">שמשלמות </w:t>
      </w:r>
      <w:bookmarkStart w:id="10057" w:name="_ETM_Q31_507180"/>
      <w:bookmarkEnd w:id="10057"/>
      <w:r>
        <w:rPr>
          <w:rFonts w:hint="cs"/>
          <w:rtl/>
        </w:rPr>
        <w:t xml:space="preserve">אימהות </w:t>
      </w:r>
      <w:bookmarkStart w:id="10058" w:name="_ETM_Q31_507270"/>
      <w:bookmarkStart w:id="10059" w:name="_ETM_Q31_507570"/>
      <w:bookmarkEnd w:id="10058"/>
      <w:bookmarkEnd w:id="10059"/>
      <w:r>
        <w:rPr>
          <w:rtl/>
        </w:rPr>
        <w:t xml:space="preserve">ללוחמים </w:t>
      </w:r>
      <w:bookmarkStart w:id="10060" w:name="_ETM_Q31_508140"/>
      <w:bookmarkEnd w:id="10060"/>
      <w:r>
        <w:rPr>
          <w:rtl/>
        </w:rPr>
        <w:t xml:space="preserve">בשנה </w:t>
      </w:r>
      <w:bookmarkStart w:id="10061" w:name="_ETM_Q31_508620"/>
      <w:bookmarkEnd w:id="10061"/>
      <w:r>
        <w:rPr>
          <w:rtl/>
        </w:rPr>
        <w:t xml:space="preserve">הזו </w:t>
      </w:r>
      <w:bookmarkStart w:id="10062" w:name="_ETM_Q31_509310"/>
      <w:bookmarkEnd w:id="10062"/>
      <w:r>
        <w:rPr>
          <w:rtl/>
        </w:rPr>
        <w:t xml:space="preserve">הם </w:t>
      </w:r>
      <w:bookmarkStart w:id="10063" w:name="_ETM_Q31_509490"/>
      <w:bookmarkEnd w:id="10063"/>
      <w:r>
        <w:rPr>
          <w:rtl/>
        </w:rPr>
        <w:t xml:space="preserve">בלתי </w:t>
      </w:r>
      <w:bookmarkStart w:id="10064" w:name="_ETM_Q31_509880"/>
      <w:bookmarkEnd w:id="10064"/>
      <w:r>
        <w:rPr>
          <w:rtl/>
        </w:rPr>
        <w:t>נתפסים</w:t>
      </w:r>
      <w:r>
        <w:rPr>
          <w:rFonts w:hint="cs"/>
          <w:rtl/>
        </w:rPr>
        <w:t>,</w:t>
      </w:r>
      <w:r>
        <w:rPr>
          <w:rtl/>
        </w:rPr>
        <w:t xml:space="preserve"> </w:t>
      </w:r>
      <w:bookmarkStart w:id="10065" w:name="_ETM_Q31_511270"/>
      <w:bookmarkEnd w:id="10065"/>
      <w:r>
        <w:rPr>
          <w:rtl/>
        </w:rPr>
        <w:t>ואנחנו</w:t>
      </w:r>
      <w:r>
        <w:rPr>
          <w:rFonts w:hint="cs"/>
          <w:rtl/>
        </w:rPr>
        <w:t xml:space="preserve"> –</w:t>
      </w:r>
      <w:r>
        <w:rPr>
          <w:rtl/>
        </w:rPr>
        <w:t xml:space="preserve"> </w:t>
      </w:r>
      <w:bookmarkStart w:id="10066" w:name="_ETM_Q31_512400"/>
      <w:bookmarkEnd w:id="10066"/>
      <w:r>
        <w:rPr>
          <w:rtl/>
        </w:rPr>
        <w:t xml:space="preserve">אנחנו </w:t>
      </w:r>
      <w:bookmarkStart w:id="10067" w:name="_ETM_Q31_512970"/>
      <w:bookmarkEnd w:id="10067"/>
      <w:r>
        <w:rPr>
          <w:rtl/>
        </w:rPr>
        <w:t xml:space="preserve">המשפחות </w:t>
      </w:r>
      <w:bookmarkStart w:id="10068" w:name="_ETM_Q31_513570"/>
      <w:bookmarkEnd w:id="10068"/>
      <w:r>
        <w:rPr>
          <w:rtl/>
        </w:rPr>
        <w:t>ה</w:t>
      </w:r>
      <w:r>
        <w:rPr>
          <w:rFonts w:hint="cs"/>
          <w:rtl/>
        </w:rPr>
        <w:t>ש</w:t>
      </w:r>
      <w:r>
        <w:rPr>
          <w:rtl/>
        </w:rPr>
        <w:t>קופות</w:t>
      </w:r>
      <w:r>
        <w:rPr>
          <w:rFonts w:hint="cs"/>
          <w:rtl/>
        </w:rPr>
        <w:t>,</w:t>
      </w:r>
      <w:r>
        <w:rPr>
          <w:rtl/>
        </w:rPr>
        <w:t xml:space="preserve"> </w:t>
      </w:r>
      <w:bookmarkStart w:id="10069" w:name="_ETM_Q31_514719"/>
      <w:bookmarkEnd w:id="10069"/>
      <w:r>
        <w:rPr>
          <w:rFonts w:hint="cs"/>
          <w:rtl/>
        </w:rPr>
        <w:t>ש</w:t>
      </w:r>
      <w:r>
        <w:rPr>
          <w:rtl/>
        </w:rPr>
        <w:t>קופ</w:t>
      </w:r>
      <w:r>
        <w:rPr>
          <w:rFonts w:hint="cs"/>
          <w:rtl/>
        </w:rPr>
        <w:t>ו</w:t>
      </w:r>
      <w:r>
        <w:rPr>
          <w:rtl/>
        </w:rPr>
        <w:t xml:space="preserve">ת </w:t>
      </w:r>
      <w:bookmarkStart w:id="10070" w:name="_ETM_Q31_515230"/>
      <w:bookmarkEnd w:id="10070"/>
      <w:r>
        <w:rPr>
          <w:rtl/>
        </w:rPr>
        <w:t>למדינה</w:t>
      </w:r>
      <w:r>
        <w:rPr>
          <w:rFonts w:hint="cs"/>
          <w:rtl/>
        </w:rPr>
        <w:t>.</w:t>
      </w:r>
      <w:r>
        <w:rPr>
          <w:rtl/>
        </w:rPr>
        <w:t xml:space="preserve"> </w:t>
      </w:r>
      <w:bookmarkStart w:id="10071" w:name="_ETM_Q31_516520"/>
      <w:bookmarkEnd w:id="10071"/>
      <w:r>
        <w:rPr>
          <w:rtl/>
        </w:rPr>
        <w:t xml:space="preserve">אנחנו </w:t>
      </w:r>
      <w:bookmarkStart w:id="10072" w:name="_ETM_Q31_517180"/>
      <w:bookmarkEnd w:id="10072"/>
      <w:r>
        <w:rPr>
          <w:rtl/>
        </w:rPr>
        <w:t>המע</w:t>
      </w:r>
      <w:r>
        <w:rPr>
          <w:rFonts w:hint="cs"/>
          <w:rtl/>
        </w:rPr>
        <w:t>טפ</w:t>
      </w:r>
      <w:r>
        <w:rPr>
          <w:rtl/>
        </w:rPr>
        <w:t xml:space="preserve">ת </w:t>
      </w:r>
      <w:bookmarkStart w:id="10073" w:name="_ETM_Q31_517779"/>
      <w:bookmarkStart w:id="10074" w:name="_ETM_Q31_517899"/>
      <w:bookmarkStart w:id="10075" w:name="_ETM_Q31_518649"/>
      <w:bookmarkEnd w:id="10073"/>
      <w:bookmarkEnd w:id="10074"/>
      <w:bookmarkEnd w:id="10075"/>
      <w:r>
        <w:rPr>
          <w:rtl/>
        </w:rPr>
        <w:t>התומ</w:t>
      </w:r>
      <w:r>
        <w:rPr>
          <w:rFonts w:hint="cs"/>
          <w:rtl/>
        </w:rPr>
        <w:t>כת,</w:t>
      </w:r>
      <w:r>
        <w:rPr>
          <w:rtl/>
        </w:rPr>
        <w:t xml:space="preserve"> </w:t>
      </w:r>
      <w:bookmarkStart w:id="10076" w:name="_ETM_Q31_519190"/>
      <w:bookmarkEnd w:id="10076"/>
      <w:r>
        <w:rPr>
          <w:rtl/>
        </w:rPr>
        <w:t xml:space="preserve">אבל </w:t>
      </w:r>
      <w:bookmarkStart w:id="10077" w:name="_ETM_Q31_519399"/>
      <w:bookmarkEnd w:id="10077"/>
      <w:r>
        <w:rPr>
          <w:rtl/>
        </w:rPr>
        <w:t>בכנות</w:t>
      </w:r>
      <w:r>
        <w:rPr>
          <w:rFonts w:hint="cs"/>
          <w:rtl/>
        </w:rPr>
        <w:t>,</w:t>
      </w:r>
      <w:r>
        <w:rPr>
          <w:rtl/>
        </w:rPr>
        <w:t xml:space="preserve"> </w:t>
      </w:r>
      <w:bookmarkStart w:id="10078" w:name="_ETM_Q31_520269"/>
      <w:bookmarkEnd w:id="10078"/>
      <w:r>
        <w:rPr>
          <w:rtl/>
        </w:rPr>
        <w:t xml:space="preserve">אנחנו </w:t>
      </w:r>
      <w:bookmarkStart w:id="10079" w:name="_ETM_Q31_520690"/>
      <w:bookmarkEnd w:id="10079"/>
      <w:r>
        <w:rPr>
          <w:rtl/>
        </w:rPr>
        <w:t xml:space="preserve">עוד </w:t>
      </w:r>
      <w:bookmarkStart w:id="10080" w:name="_ETM_Q31_520839"/>
      <w:bookmarkEnd w:id="10080"/>
      <w:r>
        <w:rPr>
          <w:rtl/>
        </w:rPr>
        <w:t xml:space="preserve">רגע </w:t>
      </w:r>
      <w:bookmarkStart w:id="10081" w:name="_ETM_Q31_521139"/>
      <w:bookmarkEnd w:id="10081"/>
      <w:r>
        <w:rPr>
          <w:rtl/>
        </w:rPr>
        <w:t>קורסים</w:t>
      </w:r>
      <w:r>
        <w:rPr>
          <w:rFonts w:hint="cs"/>
          <w:rtl/>
        </w:rPr>
        <w:t>.</w:t>
      </w:r>
      <w:r>
        <w:rPr>
          <w:rtl/>
        </w:rPr>
        <w:t xml:space="preserve"> </w:t>
      </w:r>
      <w:bookmarkStart w:id="10082" w:name="_ETM_Q31_523940"/>
      <w:bookmarkEnd w:id="10082"/>
    </w:p>
    <w:p w14:paraId="0CFD0819" w14:textId="77777777" w:rsidR="007F0AB3" w:rsidRDefault="007F0AB3" w:rsidP="007C26EC">
      <w:pPr>
        <w:rPr>
          <w:rtl/>
        </w:rPr>
      </w:pPr>
      <w:bookmarkStart w:id="10083" w:name="_ETM_Q31_523349"/>
      <w:bookmarkStart w:id="10084" w:name="_ETM_Q31_523428"/>
      <w:bookmarkEnd w:id="10083"/>
      <w:bookmarkEnd w:id="10084"/>
    </w:p>
    <w:p w14:paraId="622C5683" w14:textId="77777777" w:rsidR="007F0AB3" w:rsidRDefault="007F0AB3" w:rsidP="007C26EC">
      <w:pPr>
        <w:rPr>
          <w:rtl/>
        </w:rPr>
      </w:pPr>
      <w:bookmarkStart w:id="10085" w:name="_ETM_Q31_523520"/>
      <w:bookmarkStart w:id="10086" w:name="_ETM_Q31_523594"/>
      <w:bookmarkEnd w:id="10085"/>
      <w:bookmarkEnd w:id="10086"/>
      <w:r>
        <w:rPr>
          <w:rtl/>
        </w:rPr>
        <w:t>חברים</w:t>
      </w:r>
      <w:r>
        <w:rPr>
          <w:rFonts w:hint="cs"/>
          <w:rtl/>
        </w:rPr>
        <w:t>,</w:t>
      </w:r>
      <w:r>
        <w:rPr>
          <w:rtl/>
        </w:rPr>
        <w:t xml:space="preserve"> </w:t>
      </w:r>
      <w:bookmarkStart w:id="10087" w:name="_ETM_Q31_524510"/>
      <w:bookmarkEnd w:id="10087"/>
      <w:r>
        <w:rPr>
          <w:rtl/>
        </w:rPr>
        <w:t xml:space="preserve">ציפי </w:t>
      </w:r>
      <w:bookmarkStart w:id="10088" w:name="_ETM_Q31_524810"/>
      <w:bookmarkEnd w:id="10088"/>
      <w:r>
        <w:rPr>
          <w:rtl/>
        </w:rPr>
        <w:t xml:space="preserve">מייצגת </w:t>
      </w:r>
      <w:bookmarkStart w:id="10089" w:name="_ETM_Q31_525380"/>
      <w:bookmarkEnd w:id="10089"/>
      <w:r>
        <w:rPr>
          <w:rtl/>
        </w:rPr>
        <w:t xml:space="preserve">מציאות </w:t>
      </w:r>
      <w:bookmarkStart w:id="10090" w:name="_ETM_Q31_525890"/>
      <w:bookmarkEnd w:id="10090"/>
      <w:r>
        <w:rPr>
          <w:rtl/>
        </w:rPr>
        <w:t xml:space="preserve">של </w:t>
      </w:r>
      <w:bookmarkStart w:id="10091" w:name="_ETM_Q31_526070"/>
      <w:bookmarkEnd w:id="10091"/>
      <w:r>
        <w:rPr>
          <w:rtl/>
        </w:rPr>
        <w:t xml:space="preserve">משפחות </w:t>
      </w:r>
      <w:bookmarkStart w:id="10092" w:name="_ETM_Q31_526580"/>
      <w:bookmarkEnd w:id="10092"/>
      <w:r>
        <w:rPr>
          <w:rtl/>
        </w:rPr>
        <w:t xml:space="preserve">רבות </w:t>
      </w:r>
      <w:bookmarkStart w:id="10093" w:name="_ETM_Q31_526940"/>
      <w:bookmarkEnd w:id="10093"/>
      <w:r>
        <w:rPr>
          <w:rtl/>
        </w:rPr>
        <w:t xml:space="preserve">שנושאות </w:t>
      </w:r>
      <w:bookmarkStart w:id="10094" w:name="_ETM_Q31_527480"/>
      <w:bookmarkEnd w:id="10094"/>
      <w:r>
        <w:rPr>
          <w:rtl/>
        </w:rPr>
        <w:t>בנטל</w:t>
      </w:r>
      <w:r>
        <w:rPr>
          <w:rFonts w:hint="cs"/>
          <w:rtl/>
        </w:rPr>
        <w:t>.</w:t>
      </w:r>
      <w:r>
        <w:rPr>
          <w:rtl/>
        </w:rPr>
        <w:t xml:space="preserve"> </w:t>
      </w:r>
      <w:bookmarkStart w:id="10095" w:name="_ETM_Q31_529000"/>
      <w:bookmarkEnd w:id="10095"/>
      <w:r>
        <w:rPr>
          <w:rtl/>
        </w:rPr>
        <w:t xml:space="preserve">ואני </w:t>
      </w:r>
      <w:bookmarkStart w:id="10096" w:name="_ETM_Q31_529420"/>
      <w:bookmarkEnd w:id="10096"/>
      <w:r>
        <w:rPr>
          <w:rtl/>
        </w:rPr>
        <w:t xml:space="preserve">רוצה </w:t>
      </w:r>
      <w:bookmarkStart w:id="10097" w:name="_ETM_Q31_530110"/>
      <w:bookmarkEnd w:id="10097"/>
      <w:r>
        <w:rPr>
          <w:rtl/>
        </w:rPr>
        <w:t xml:space="preserve">לנצל </w:t>
      </w:r>
      <w:bookmarkStart w:id="10098" w:name="_ETM_Q31_530680"/>
      <w:bookmarkEnd w:id="10098"/>
      <w:r>
        <w:rPr>
          <w:rtl/>
        </w:rPr>
        <w:t xml:space="preserve">את </w:t>
      </w:r>
      <w:bookmarkStart w:id="10099" w:name="_ETM_Q31_530800"/>
      <w:bookmarkEnd w:id="10099"/>
      <w:r>
        <w:rPr>
          <w:rtl/>
        </w:rPr>
        <w:t xml:space="preserve">הבמה </w:t>
      </w:r>
      <w:bookmarkStart w:id="10100" w:name="_ETM_Q31_531279"/>
      <w:bookmarkEnd w:id="10100"/>
      <w:r>
        <w:rPr>
          <w:rtl/>
        </w:rPr>
        <w:t xml:space="preserve">הזו </w:t>
      </w:r>
      <w:bookmarkStart w:id="10101" w:name="_ETM_Q31_532190"/>
      <w:bookmarkEnd w:id="10101"/>
      <w:r>
        <w:rPr>
          <w:rtl/>
        </w:rPr>
        <w:t xml:space="preserve">כדי </w:t>
      </w:r>
      <w:bookmarkStart w:id="10102" w:name="_ETM_Q31_532460"/>
      <w:bookmarkEnd w:id="10102"/>
      <w:r>
        <w:rPr>
          <w:rtl/>
        </w:rPr>
        <w:t xml:space="preserve">לומר </w:t>
      </w:r>
      <w:bookmarkStart w:id="10103" w:name="_ETM_Q31_532850"/>
      <w:bookmarkEnd w:id="10103"/>
      <w:r>
        <w:rPr>
          <w:rtl/>
        </w:rPr>
        <w:t xml:space="preserve">קודם </w:t>
      </w:r>
      <w:bookmarkStart w:id="10104" w:name="_ETM_Q31_533210"/>
      <w:bookmarkEnd w:id="10104"/>
      <w:r>
        <w:rPr>
          <w:rtl/>
        </w:rPr>
        <w:t>כ</w:t>
      </w:r>
      <w:r>
        <w:rPr>
          <w:rFonts w:hint="cs"/>
          <w:rtl/>
        </w:rPr>
        <w:t>ו</w:t>
      </w:r>
      <w:r>
        <w:rPr>
          <w:rtl/>
        </w:rPr>
        <w:t xml:space="preserve">ל </w:t>
      </w:r>
      <w:bookmarkStart w:id="10105" w:name="_ETM_Q31_533449"/>
      <w:bookmarkEnd w:id="10105"/>
      <w:r>
        <w:rPr>
          <w:rtl/>
        </w:rPr>
        <w:t xml:space="preserve">לציפי </w:t>
      </w:r>
      <w:bookmarkStart w:id="10106" w:name="_ETM_Q31_534579"/>
      <w:bookmarkEnd w:id="10106"/>
      <w:r>
        <w:rPr>
          <w:rtl/>
        </w:rPr>
        <w:t>ולעש</w:t>
      </w:r>
      <w:r>
        <w:rPr>
          <w:rFonts w:hint="cs"/>
          <w:rtl/>
        </w:rPr>
        <w:t>ר</w:t>
      </w:r>
      <w:r>
        <w:rPr>
          <w:rtl/>
        </w:rPr>
        <w:t xml:space="preserve">ות </w:t>
      </w:r>
      <w:bookmarkStart w:id="10107" w:name="_ETM_Q31_535809"/>
      <w:bookmarkEnd w:id="10107"/>
      <w:r>
        <w:rPr>
          <w:rtl/>
        </w:rPr>
        <w:t xml:space="preserve">אלפי </w:t>
      </w:r>
      <w:bookmarkStart w:id="10108" w:name="_ETM_Q31_536440"/>
      <w:bookmarkEnd w:id="10108"/>
      <w:r>
        <w:rPr>
          <w:rFonts w:hint="cs"/>
          <w:rtl/>
        </w:rPr>
        <w:t xml:space="preserve">האימהות </w:t>
      </w:r>
      <w:bookmarkStart w:id="10109" w:name="_ETM_Q31_536889"/>
      <w:bookmarkEnd w:id="10109"/>
      <w:r>
        <w:rPr>
          <w:rtl/>
        </w:rPr>
        <w:t xml:space="preserve">ששלחו </w:t>
      </w:r>
      <w:bookmarkStart w:id="10110" w:name="_ETM_Q31_537489"/>
      <w:bookmarkEnd w:id="10110"/>
      <w:r>
        <w:rPr>
          <w:rtl/>
        </w:rPr>
        <w:t xml:space="preserve">את </w:t>
      </w:r>
      <w:bookmarkStart w:id="10111" w:name="_ETM_Q31_537609"/>
      <w:bookmarkEnd w:id="10111"/>
      <w:r>
        <w:rPr>
          <w:rtl/>
        </w:rPr>
        <w:t>בניה</w:t>
      </w:r>
      <w:r>
        <w:rPr>
          <w:rFonts w:hint="cs"/>
          <w:rtl/>
        </w:rPr>
        <w:t>ן</w:t>
      </w:r>
      <w:r>
        <w:rPr>
          <w:rtl/>
        </w:rPr>
        <w:t xml:space="preserve"> </w:t>
      </w:r>
      <w:bookmarkStart w:id="10112" w:name="_ETM_Q31_538089"/>
      <w:bookmarkEnd w:id="10112"/>
      <w:r>
        <w:rPr>
          <w:rtl/>
        </w:rPr>
        <w:t>ובנותיה</w:t>
      </w:r>
      <w:r>
        <w:rPr>
          <w:rFonts w:hint="cs"/>
          <w:rtl/>
        </w:rPr>
        <w:t>ן</w:t>
      </w:r>
      <w:r>
        <w:rPr>
          <w:rtl/>
        </w:rPr>
        <w:t xml:space="preserve"> </w:t>
      </w:r>
      <w:bookmarkStart w:id="10113" w:name="_ETM_Q31_538809"/>
      <w:bookmarkEnd w:id="10113"/>
      <w:r>
        <w:rPr>
          <w:rtl/>
        </w:rPr>
        <w:t>לחזית</w:t>
      </w:r>
      <w:r>
        <w:rPr>
          <w:rFonts w:hint="cs"/>
          <w:rtl/>
        </w:rPr>
        <w:t>,</w:t>
      </w:r>
      <w:r>
        <w:rPr>
          <w:rtl/>
        </w:rPr>
        <w:t xml:space="preserve"> </w:t>
      </w:r>
      <w:bookmarkStart w:id="10114" w:name="_ETM_Q31_540459"/>
      <w:bookmarkEnd w:id="10114"/>
      <w:r>
        <w:rPr>
          <w:rtl/>
        </w:rPr>
        <w:t xml:space="preserve">לכל </w:t>
      </w:r>
      <w:bookmarkStart w:id="10115" w:name="_ETM_Q31_540940"/>
      <w:bookmarkEnd w:id="10115"/>
      <w:r>
        <w:rPr>
          <w:rtl/>
        </w:rPr>
        <w:t>הא</w:t>
      </w:r>
      <w:r>
        <w:rPr>
          <w:rFonts w:hint="cs"/>
          <w:rtl/>
        </w:rPr>
        <w:t>י</w:t>
      </w:r>
      <w:r>
        <w:rPr>
          <w:rtl/>
        </w:rPr>
        <w:t xml:space="preserve">מהות </w:t>
      </w:r>
      <w:bookmarkStart w:id="10116" w:name="_ETM_Q31_541600"/>
      <w:bookmarkEnd w:id="10116"/>
      <w:r>
        <w:rPr>
          <w:rtl/>
        </w:rPr>
        <w:t xml:space="preserve">שלא </w:t>
      </w:r>
      <w:bookmarkStart w:id="10117" w:name="_ETM_Q31_541929"/>
      <w:bookmarkEnd w:id="10117"/>
      <w:r>
        <w:rPr>
          <w:rtl/>
        </w:rPr>
        <w:t xml:space="preserve">ישנות </w:t>
      </w:r>
      <w:bookmarkStart w:id="10118" w:name="_ETM_Q31_542469"/>
      <w:bookmarkEnd w:id="10118"/>
      <w:r>
        <w:rPr>
          <w:rtl/>
        </w:rPr>
        <w:t xml:space="preserve">בלילה </w:t>
      </w:r>
      <w:bookmarkStart w:id="10119" w:name="_ETM_Q31_543369"/>
      <w:bookmarkEnd w:id="10119"/>
      <w:r>
        <w:rPr>
          <w:rtl/>
        </w:rPr>
        <w:t xml:space="preserve">וחרדות </w:t>
      </w:r>
      <w:bookmarkStart w:id="10120" w:name="_ETM_Q31_544180"/>
      <w:bookmarkEnd w:id="10120"/>
      <w:r>
        <w:rPr>
          <w:rtl/>
        </w:rPr>
        <w:t xml:space="preserve">בכל </w:t>
      </w:r>
      <w:bookmarkStart w:id="10121" w:name="_ETM_Q31_544689"/>
      <w:bookmarkEnd w:id="10121"/>
      <w:r>
        <w:rPr>
          <w:rtl/>
        </w:rPr>
        <w:t xml:space="preserve">רגע </w:t>
      </w:r>
      <w:bookmarkStart w:id="10122" w:name="_ETM_Q31_545469"/>
      <w:bookmarkEnd w:id="10122"/>
      <w:r>
        <w:rPr>
          <w:rtl/>
        </w:rPr>
        <w:t xml:space="preserve">מדפיקה </w:t>
      </w:r>
      <w:bookmarkStart w:id="10123" w:name="_ETM_Q31_546070"/>
      <w:bookmarkEnd w:id="10123"/>
      <w:r>
        <w:rPr>
          <w:rtl/>
        </w:rPr>
        <w:t>בדלת</w:t>
      </w:r>
      <w:r>
        <w:rPr>
          <w:rFonts w:hint="cs"/>
          <w:rtl/>
        </w:rPr>
        <w:t>,</w:t>
      </w:r>
      <w:r>
        <w:rPr>
          <w:rtl/>
        </w:rPr>
        <w:t xml:space="preserve"> </w:t>
      </w:r>
      <w:bookmarkStart w:id="10124" w:name="_ETM_Q31_547550"/>
      <w:bookmarkEnd w:id="10124"/>
      <w:r>
        <w:rPr>
          <w:rtl/>
        </w:rPr>
        <w:t xml:space="preserve">אני </w:t>
      </w:r>
      <w:bookmarkStart w:id="10125" w:name="_ETM_Q31_547790"/>
      <w:bookmarkEnd w:id="10125"/>
      <w:r>
        <w:rPr>
          <w:rtl/>
        </w:rPr>
        <w:t xml:space="preserve">רוצה </w:t>
      </w:r>
      <w:bookmarkStart w:id="10126" w:name="_ETM_Q31_548120"/>
      <w:bookmarkEnd w:id="10126"/>
      <w:r>
        <w:rPr>
          <w:rtl/>
        </w:rPr>
        <w:t xml:space="preserve">לומר </w:t>
      </w:r>
      <w:bookmarkStart w:id="10127" w:name="_ETM_Q31_548450"/>
      <w:bookmarkEnd w:id="10127"/>
      <w:r>
        <w:rPr>
          <w:rtl/>
        </w:rPr>
        <w:t>לכ</w:t>
      </w:r>
      <w:r>
        <w:rPr>
          <w:rFonts w:hint="cs"/>
          <w:rtl/>
        </w:rPr>
        <w:t>ן</w:t>
      </w:r>
      <w:r>
        <w:rPr>
          <w:rtl/>
        </w:rPr>
        <w:t xml:space="preserve"> </w:t>
      </w:r>
      <w:bookmarkStart w:id="10128" w:name="_ETM_Q31_548810"/>
      <w:bookmarkEnd w:id="10128"/>
      <w:r>
        <w:rPr>
          <w:rtl/>
        </w:rPr>
        <w:t>תודה</w:t>
      </w:r>
      <w:r>
        <w:rPr>
          <w:rFonts w:hint="cs"/>
          <w:rtl/>
        </w:rPr>
        <w:t>.</w:t>
      </w:r>
      <w:r>
        <w:rPr>
          <w:rtl/>
        </w:rPr>
        <w:t xml:space="preserve"> </w:t>
      </w:r>
      <w:bookmarkStart w:id="10129" w:name="_ETM_Q31_550440"/>
      <w:bookmarkEnd w:id="10129"/>
      <w:r>
        <w:rPr>
          <w:rtl/>
        </w:rPr>
        <w:t xml:space="preserve">אתן </w:t>
      </w:r>
      <w:bookmarkStart w:id="10130" w:name="_ETM_Q31_550830"/>
      <w:bookmarkStart w:id="10131" w:name="_ETM_Q31_552390"/>
      <w:bookmarkStart w:id="10132" w:name="_ETM_Q31_552750"/>
      <w:bookmarkEnd w:id="10130"/>
      <w:bookmarkEnd w:id="10131"/>
      <w:bookmarkEnd w:id="10132"/>
      <w:r>
        <w:rPr>
          <w:rtl/>
        </w:rPr>
        <w:t xml:space="preserve">הכוח </w:t>
      </w:r>
      <w:bookmarkStart w:id="10133" w:name="_ETM_Q31_553369"/>
      <w:bookmarkEnd w:id="10133"/>
      <w:r>
        <w:rPr>
          <w:rtl/>
        </w:rPr>
        <w:t xml:space="preserve">והלב </w:t>
      </w:r>
      <w:bookmarkStart w:id="10134" w:name="_ETM_Q31_554060"/>
      <w:bookmarkEnd w:id="10134"/>
      <w:r>
        <w:rPr>
          <w:rtl/>
        </w:rPr>
        <w:t xml:space="preserve">הפועם </w:t>
      </w:r>
      <w:bookmarkStart w:id="10135" w:name="_ETM_Q31_554509"/>
      <w:bookmarkEnd w:id="10135"/>
      <w:r>
        <w:rPr>
          <w:rtl/>
        </w:rPr>
        <w:t xml:space="preserve">של </w:t>
      </w:r>
      <w:bookmarkStart w:id="10136" w:name="_ETM_Q31_554689"/>
      <w:bookmarkEnd w:id="10136"/>
      <w:r>
        <w:rPr>
          <w:rtl/>
        </w:rPr>
        <w:t xml:space="preserve">הגיבורים </w:t>
      </w:r>
      <w:bookmarkStart w:id="10137" w:name="_ETM_Q31_555259"/>
      <w:bookmarkEnd w:id="10137"/>
      <w:r>
        <w:rPr>
          <w:rtl/>
        </w:rPr>
        <w:t xml:space="preserve">בשדה </w:t>
      </w:r>
      <w:bookmarkStart w:id="10138" w:name="_ETM_Q31_555619"/>
      <w:bookmarkEnd w:id="10138"/>
      <w:r>
        <w:rPr>
          <w:rtl/>
        </w:rPr>
        <w:t>הקרב</w:t>
      </w:r>
      <w:r>
        <w:rPr>
          <w:rFonts w:hint="cs"/>
          <w:rtl/>
        </w:rPr>
        <w:t>.</w:t>
      </w:r>
      <w:r>
        <w:rPr>
          <w:rtl/>
        </w:rPr>
        <w:t xml:space="preserve"> </w:t>
      </w:r>
      <w:bookmarkStart w:id="10139" w:name="_ETM_Q31_557189"/>
      <w:bookmarkEnd w:id="10139"/>
    </w:p>
    <w:p w14:paraId="59FFB89A" w14:textId="77777777" w:rsidR="007F0AB3" w:rsidRDefault="007F0AB3" w:rsidP="007C26EC">
      <w:pPr>
        <w:rPr>
          <w:rtl/>
        </w:rPr>
      </w:pPr>
    </w:p>
    <w:p w14:paraId="4259E40E" w14:textId="77777777" w:rsidR="007F0AB3" w:rsidRDefault="007F0AB3" w:rsidP="007C26EC">
      <w:pPr>
        <w:rPr>
          <w:rtl/>
        </w:rPr>
      </w:pPr>
      <w:r>
        <w:rPr>
          <w:rtl/>
        </w:rPr>
        <w:t xml:space="preserve">אבל </w:t>
      </w:r>
      <w:bookmarkStart w:id="10140" w:name="_ETM_Q31_557430"/>
      <w:bookmarkEnd w:id="10140"/>
      <w:r>
        <w:rPr>
          <w:rtl/>
        </w:rPr>
        <w:t xml:space="preserve">מילים </w:t>
      </w:r>
      <w:bookmarkStart w:id="10141" w:name="_ETM_Q31_557729"/>
      <w:bookmarkEnd w:id="10141"/>
      <w:r>
        <w:rPr>
          <w:rtl/>
        </w:rPr>
        <w:t xml:space="preserve">לבד </w:t>
      </w:r>
      <w:bookmarkStart w:id="10142" w:name="_ETM_Q31_558060"/>
      <w:bookmarkEnd w:id="10142"/>
      <w:r>
        <w:rPr>
          <w:rtl/>
        </w:rPr>
        <w:t xml:space="preserve">הרי </w:t>
      </w:r>
      <w:bookmarkStart w:id="10143" w:name="_ETM_Q31_558270"/>
      <w:bookmarkEnd w:id="10143"/>
      <w:r>
        <w:rPr>
          <w:rtl/>
        </w:rPr>
        <w:t xml:space="preserve">לא </w:t>
      </w:r>
      <w:bookmarkStart w:id="10144" w:name="_ETM_Q31_558360"/>
      <w:bookmarkEnd w:id="10144"/>
      <w:r>
        <w:rPr>
          <w:rtl/>
        </w:rPr>
        <w:t xml:space="preserve">יעזרו </w:t>
      </w:r>
      <w:bookmarkStart w:id="10145" w:name="_ETM_Q31_558810"/>
      <w:bookmarkEnd w:id="10145"/>
      <w:r>
        <w:rPr>
          <w:rtl/>
        </w:rPr>
        <w:t>לכ</w:t>
      </w:r>
      <w:r>
        <w:rPr>
          <w:rFonts w:hint="cs"/>
          <w:rtl/>
        </w:rPr>
        <w:t>ן,</w:t>
      </w:r>
      <w:r>
        <w:rPr>
          <w:rtl/>
        </w:rPr>
        <w:t xml:space="preserve"> </w:t>
      </w:r>
      <w:bookmarkStart w:id="10146" w:name="_ETM_Q31_559170"/>
      <w:bookmarkEnd w:id="10146"/>
      <w:r>
        <w:rPr>
          <w:rtl/>
        </w:rPr>
        <w:t xml:space="preserve">והגיע </w:t>
      </w:r>
      <w:bookmarkStart w:id="10147" w:name="_ETM_Q31_559619"/>
      <w:bookmarkEnd w:id="10147"/>
      <w:r>
        <w:rPr>
          <w:rtl/>
        </w:rPr>
        <w:t xml:space="preserve">הזמן </w:t>
      </w:r>
      <w:bookmarkStart w:id="10148" w:name="_ETM_Q31_559979"/>
      <w:bookmarkEnd w:id="10148"/>
      <w:r>
        <w:rPr>
          <w:rtl/>
        </w:rPr>
        <w:t xml:space="preserve">גם </w:t>
      </w:r>
      <w:bookmarkStart w:id="10149" w:name="_ETM_Q31_560219"/>
      <w:bookmarkEnd w:id="10149"/>
      <w:r>
        <w:rPr>
          <w:rtl/>
        </w:rPr>
        <w:t>למעשים</w:t>
      </w:r>
      <w:r>
        <w:rPr>
          <w:rFonts w:hint="cs"/>
          <w:rtl/>
        </w:rPr>
        <w:t>;</w:t>
      </w:r>
      <w:r>
        <w:rPr>
          <w:rtl/>
        </w:rPr>
        <w:t xml:space="preserve"> </w:t>
      </w:r>
      <w:bookmarkStart w:id="10150" w:name="_ETM_Q31_561529"/>
      <w:bookmarkEnd w:id="10150"/>
      <w:r>
        <w:rPr>
          <w:rtl/>
        </w:rPr>
        <w:t xml:space="preserve">הגיע </w:t>
      </w:r>
      <w:bookmarkStart w:id="10151" w:name="_ETM_Q31_562070"/>
      <w:bookmarkEnd w:id="10151"/>
      <w:r>
        <w:rPr>
          <w:rtl/>
        </w:rPr>
        <w:t>הזמן</w:t>
      </w:r>
      <w:r>
        <w:rPr>
          <w:rFonts w:hint="cs"/>
          <w:rtl/>
        </w:rPr>
        <w:t>,</w:t>
      </w:r>
      <w:r>
        <w:rPr>
          <w:rtl/>
        </w:rPr>
        <w:t xml:space="preserve"> </w:t>
      </w:r>
      <w:bookmarkStart w:id="10152" w:name="_ETM_Q31_562640"/>
      <w:bookmarkEnd w:id="10152"/>
      <w:r>
        <w:rPr>
          <w:rtl/>
        </w:rPr>
        <w:t xml:space="preserve">מעבר </w:t>
      </w:r>
      <w:bookmarkStart w:id="10153" w:name="_ETM_Q31_562970"/>
      <w:bookmarkEnd w:id="10153"/>
      <w:r>
        <w:rPr>
          <w:rtl/>
        </w:rPr>
        <w:t xml:space="preserve">למילים </w:t>
      </w:r>
      <w:bookmarkStart w:id="10154" w:name="_ETM_Q31_563420"/>
      <w:bookmarkEnd w:id="10154"/>
      <w:r>
        <w:rPr>
          <w:rtl/>
        </w:rPr>
        <w:t xml:space="preserve">רומנטיות </w:t>
      </w:r>
      <w:bookmarkStart w:id="10155" w:name="_ETM_Q31_564320"/>
      <w:bookmarkEnd w:id="10155"/>
      <w:r>
        <w:rPr>
          <w:rtl/>
        </w:rPr>
        <w:t xml:space="preserve">על </w:t>
      </w:r>
      <w:bookmarkStart w:id="10156" w:name="_ETM_Q31_564440"/>
      <w:bookmarkEnd w:id="10156"/>
      <w:r>
        <w:rPr>
          <w:rtl/>
        </w:rPr>
        <w:t xml:space="preserve">גבורה </w:t>
      </w:r>
      <w:bookmarkStart w:id="10157" w:name="_ETM_Q31_564920"/>
      <w:bookmarkEnd w:id="10157"/>
      <w:r>
        <w:rPr>
          <w:rtl/>
        </w:rPr>
        <w:t xml:space="preserve">ועל </w:t>
      </w:r>
      <w:bookmarkStart w:id="10158" w:name="_ETM_Q31_565460"/>
      <w:bookmarkEnd w:id="10158"/>
      <w:r>
        <w:rPr>
          <w:rtl/>
        </w:rPr>
        <w:t>ניצחון</w:t>
      </w:r>
      <w:r>
        <w:rPr>
          <w:rFonts w:hint="cs"/>
          <w:rtl/>
        </w:rPr>
        <w:t>,</w:t>
      </w:r>
      <w:r>
        <w:rPr>
          <w:rtl/>
        </w:rPr>
        <w:t xml:space="preserve"> </w:t>
      </w:r>
      <w:bookmarkStart w:id="10159" w:name="_ETM_Q31_566810"/>
      <w:bookmarkEnd w:id="10159"/>
      <w:r>
        <w:rPr>
          <w:rtl/>
        </w:rPr>
        <w:t xml:space="preserve">לעבור </w:t>
      </w:r>
      <w:bookmarkStart w:id="10160" w:name="_ETM_Q31_567260"/>
      <w:bookmarkEnd w:id="10160"/>
      <w:r>
        <w:rPr>
          <w:rtl/>
        </w:rPr>
        <w:t xml:space="preserve">גם </w:t>
      </w:r>
      <w:bookmarkStart w:id="10161" w:name="_ETM_Q31_567470"/>
      <w:bookmarkEnd w:id="10161"/>
      <w:r>
        <w:rPr>
          <w:rtl/>
        </w:rPr>
        <w:t xml:space="preserve">למילים </w:t>
      </w:r>
      <w:bookmarkStart w:id="10162" w:name="_ETM_Q31_567950"/>
      <w:bookmarkEnd w:id="10162"/>
      <w:r>
        <w:rPr>
          <w:rtl/>
        </w:rPr>
        <w:t xml:space="preserve">ותמיכה </w:t>
      </w:r>
      <w:bookmarkStart w:id="10163" w:name="_ETM_Q31_568550"/>
      <w:bookmarkEnd w:id="10163"/>
      <w:r>
        <w:rPr>
          <w:rtl/>
        </w:rPr>
        <w:t>מ</w:t>
      </w:r>
      <w:bookmarkStart w:id="10164" w:name="_ETM_Q31_568760"/>
      <w:bookmarkEnd w:id="10164"/>
      <w:r>
        <w:rPr>
          <w:rtl/>
        </w:rPr>
        <w:t>עשית</w:t>
      </w:r>
      <w:r>
        <w:rPr>
          <w:rFonts w:hint="cs"/>
          <w:rtl/>
        </w:rPr>
        <w:t>;</w:t>
      </w:r>
      <w:r>
        <w:rPr>
          <w:rtl/>
        </w:rPr>
        <w:t xml:space="preserve"> </w:t>
      </w:r>
      <w:bookmarkStart w:id="10165" w:name="_ETM_Q31_570179"/>
      <w:bookmarkEnd w:id="10165"/>
      <w:r>
        <w:rPr>
          <w:rtl/>
        </w:rPr>
        <w:t xml:space="preserve">הגיע </w:t>
      </w:r>
      <w:bookmarkStart w:id="10166" w:name="_ETM_Q31_570719"/>
      <w:bookmarkEnd w:id="10166"/>
      <w:r>
        <w:rPr>
          <w:rtl/>
        </w:rPr>
        <w:t xml:space="preserve">הזמן </w:t>
      </w:r>
      <w:bookmarkStart w:id="10167" w:name="_ETM_Q31_571200"/>
      <w:bookmarkEnd w:id="10167"/>
      <w:r>
        <w:rPr>
          <w:rtl/>
        </w:rPr>
        <w:t xml:space="preserve">לשינוי </w:t>
      </w:r>
      <w:bookmarkStart w:id="10168" w:name="_ETM_Q31_571829"/>
      <w:bookmarkEnd w:id="10168"/>
      <w:r>
        <w:rPr>
          <w:rtl/>
        </w:rPr>
        <w:t xml:space="preserve">סדרי </w:t>
      </w:r>
      <w:bookmarkStart w:id="10169" w:name="_ETM_Q31_572369"/>
      <w:bookmarkEnd w:id="10169"/>
      <w:r>
        <w:rPr>
          <w:rFonts w:hint="cs"/>
          <w:rtl/>
        </w:rPr>
        <w:t>ה</w:t>
      </w:r>
      <w:r>
        <w:rPr>
          <w:rtl/>
        </w:rPr>
        <w:t>עדיפויות</w:t>
      </w:r>
      <w:r>
        <w:rPr>
          <w:rFonts w:hint="cs"/>
          <w:rtl/>
        </w:rPr>
        <w:t>.</w:t>
      </w:r>
      <w:r>
        <w:rPr>
          <w:rtl/>
        </w:rPr>
        <w:t xml:space="preserve"> </w:t>
      </w:r>
      <w:bookmarkStart w:id="10170" w:name="_ETM_Q31_573810"/>
      <w:bookmarkEnd w:id="10170"/>
      <w:r>
        <w:rPr>
          <w:rtl/>
        </w:rPr>
        <w:t xml:space="preserve">במקום </w:t>
      </w:r>
      <w:bookmarkStart w:id="10171" w:name="_ETM_Q31_574439"/>
      <w:bookmarkEnd w:id="10171"/>
      <w:r>
        <w:rPr>
          <w:rtl/>
        </w:rPr>
        <w:t xml:space="preserve">למשל </w:t>
      </w:r>
      <w:bookmarkStart w:id="10172" w:name="_ETM_Q31_575490"/>
      <w:bookmarkEnd w:id="10172"/>
      <w:r>
        <w:rPr>
          <w:rtl/>
        </w:rPr>
        <w:t xml:space="preserve">העברה </w:t>
      </w:r>
      <w:bookmarkStart w:id="10173" w:name="_ETM_Q31_575939"/>
      <w:bookmarkEnd w:id="10173"/>
      <w:r>
        <w:rPr>
          <w:rtl/>
        </w:rPr>
        <w:t xml:space="preserve">של </w:t>
      </w:r>
      <w:bookmarkStart w:id="10174" w:name="_ETM_Q31_576119"/>
      <w:bookmarkEnd w:id="10174"/>
      <w:r>
        <w:rPr>
          <w:rtl/>
        </w:rPr>
        <w:t xml:space="preserve">יותר </w:t>
      </w:r>
      <w:bookmarkStart w:id="10175" w:name="_ETM_Q31_576450"/>
      <w:bookmarkEnd w:id="10175"/>
      <w:r>
        <w:rPr>
          <w:rtl/>
        </w:rPr>
        <w:t xml:space="preserve">מ-70 </w:t>
      </w:r>
      <w:bookmarkStart w:id="10176" w:name="_ETM_Q31_577469"/>
      <w:bookmarkEnd w:id="10176"/>
      <w:r>
        <w:rPr>
          <w:rFonts w:hint="cs"/>
          <w:rtl/>
        </w:rPr>
        <w:t xml:space="preserve">מיליון </w:t>
      </w:r>
      <w:r>
        <w:rPr>
          <w:rtl/>
        </w:rPr>
        <w:t xml:space="preserve">שקלים </w:t>
      </w:r>
      <w:bookmarkStart w:id="10177" w:name="_ETM_Q31_577920"/>
      <w:bookmarkEnd w:id="10177"/>
      <w:r>
        <w:rPr>
          <w:rtl/>
        </w:rPr>
        <w:t xml:space="preserve">למשרד </w:t>
      </w:r>
      <w:bookmarkStart w:id="10178" w:name="_ETM_Q31_578429"/>
      <w:bookmarkEnd w:id="10178"/>
      <w:r>
        <w:rPr>
          <w:rtl/>
        </w:rPr>
        <w:t xml:space="preserve">ממשלתי </w:t>
      </w:r>
      <w:bookmarkStart w:id="10179" w:name="_ETM_Q31_578880"/>
      <w:bookmarkEnd w:id="10179"/>
      <w:r>
        <w:rPr>
          <w:rtl/>
        </w:rPr>
        <w:t xml:space="preserve">חדש </w:t>
      </w:r>
      <w:bookmarkStart w:id="10180" w:name="_ETM_Q31_579970"/>
      <w:bookmarkEnd w:id="10180"/>
      <w:r>
        <w:rPr>
          <w:rtl/>
        </w:rPr>
        <w:t xml:space="preserve">ששמו </w:t>
      </w:r>
      <w:bookmarkStart w:id="10181" w:name="_ETM_Q31_580450"/>
      <w:bookmarkEnd w:id="10181"/>
      <w:r>
        <w:rPr>
          <w:rtl/>
        </w:rPr>
        <w:t xml:space="preserve">משרד </w:t>
      </w:r>
      <w:bookmarkStart w:id="10182" w:name="_ETM_Q31_580870"/>
      <w:bookmarkEnd w:id="10182"/>
      <w:r>
        <w:rPr>
          <w:rtl/>
        </w:rPr>
        <w:t>המורשת</w:t>
      </w:r>
      <w:r>
        <w:rPr>
          <w:rFonts w:hint="cs"/>
          <w:rtl/>
        </w:rPr>
        <w:t>,</w:t>
      </w:r>
      <w:r>
        <w:rPr>
          <w:rtl/>
        </w:rPr>
        <w:t xml:space="preserve"> </w:t>
      </w:r>
      <w:bookmarkStart w:id="10183" w:name="_ETM_Q31_582399"/>
      <w:bookmarkEnd w:id="10183"/>
      <w:r>
        <w:rPr>
          <w:rtl/>
        </w:rPr>
        <w:t xml:space="preserve">אפשר </w:t>
      </w:r>
      <w:bookmarkStart w:id="10184" w:name="_ETM_Q31_583179"/>
      <w:bookmarkEnd w:id="10184"/>
      <w:r>
        <w:rPr>
          <w:rtl/>
        </w:rPr>
        <w:t xml:space="preserve">להשתמש </w:t>
      </w:r>
      <w:bookmarkStart w:id="10185" w:name="_ETM_Q31_583839"/>
      <w:bookmarkEnd w:id="10185"/>
      <w:r>
        <w:rPr>
          <w:rtl/>
        </w:rPr>
        <w:t xml:space="preserve">בתקציב </w:t>
      </w:r>
      <w:bookmarkStart w:id="10186" w:name="_ETM_Q31_584469"/>
      <w:bookmarkEnd w:id="10186"/>
      <w:r>
        <w:rPr>
          <w:rtl/>
        </w:rPr>
        <w:t xml:space="preserve">הזה </w:t>
      </w:r>
      <w:bookmarkStart w:id="10187" w:name="_ETM_Q31_585159"/>
      <w:bookmarkEnd w:id="10187"/>
      <w:r>
        <w:rPr>
          <w:rtl/>
        </w:rPr>
        <w:t xml:space="preserve">כדי </w:t>
      </w:r>
      <w:bookmarkStart w:id="10188" w:name="_ETM_Q31_585460"/>
      <w:bookmarkEnd w:id="10188"/>
      <w:r>
        <w:rPr>
          <w:rFonts w:hint="cs"/>
          <w:rtl/>
        </w:rPr>
        <w:t>ל</w:t>
      </w:r>
      <w:r>
        <w:rPr>
          <w:rtl/>
        </w:rPr>
        <w:t xml:space="preserve">חזק </w:t>
      </w:r>
      <w:bookmarkStart w:id="10189" w:name="_ETM_Q31_585940"/>
      <w:bookmarkEnd w:id="10189"/>
      <w:r>
        <w:rPr>
          <w:rtl/>
        </w:rPr>
        <w:t xml:space="preserve">את </w:t>
      </w:r>
      <w:bookmarkStart w:id="10190" w:name="_ETM_Q31_586089"/>
      <w:bookmarkEnd w:id="10190"/>
      <w:r>
        <w:rPr>
          <w:rtl/>
        </w:rPr>
        <w:t xml:space="preserve">החיילים </w:t>
      </w:r>
      <w:bookmarkStart w:id="10191" w:name="_ETM_Q31_586659"/>
      <w:bookmarkEnd w:id="10191"/>
      <w:r>
        <w:rPr>
          <w:rtl/>
        </w:rPr>
        <w:t>והמילואימניקים</w:t>
      </w:r>
      <w:r>
        <w:rPr>
          <w:rFonts w:hint="cs"/>
          <w:rtl/>
        </w:rPr>
        <w:t>.</w:t>
      </w:r>
      <w:r>
        <w:rPr>
          <w:rtl/>
        </w:rPr>
        <w:t xml:space="preserve"> </w:t>
      </w:r>
      <w:bookmarkStart w:id="10192" w:name="_ETM_Q31_588060"/>
      <w:bookmarkEnd w:id="10192"/>
      <w:r>
        <w:rPr>
          <w:rtl/>
        </w:rPr>
        <w:t xml:space="preserve">הם </w:t>
      </w:r>
      <w:bookmarkStart w:id="10193" w:name="_ETM_Q31_588450"/>
      <w:bookmarkEnd w:id="10193"/>
      <w:r>
        <w:rPr>
          <w:rFonts w:hint="cs"/>
          <w:rtl/>
        </w:rPr>
        <w:t xml:space="preserve">המורשת </w:t>
      </w:r>
      <w:bookmarkStart w:id="10194" w:name="_ETM_Q31_588779"/>
      <w:bookmarkStart w:id="10195" w:name="_ETM_Q31_589079"/>
      <w:bookmarkEnd w:id="10194"/>
      <w:bookmarkEnd w:id="10195"/>
      <w:r>
        <w:rPr>
          <w:rtl/>
        </w:rPr>
        <w:t xml:space="preserve">האמיתית </w:t>
      </w:r>
      <w:bookmarkStart w:id="10196" w:name="_ETM_Q31_589469"/>
      <w:bookmarkEnd w:id="10196"/>
      <w:r>
        <w:rPr>
          <w:rtl/>
        </w:rPr>
        <w:t>שלנו</w:t>
      </w:r>
      <w:r>
        <w:rPr>
          <w:rFonts w:hint="cs"/>
          <w:rtl/>
        </w:rPr>
        <w:t>,</w:t>
      </w:r>
      <w:r>
        <w:rPr>
          <w:rtl/>
        </w:rPr>
        <w:t xml:space="preserve"> </w:t>
      </w:r>
      <w:bookmarkStart w:id="10197" w:name="_ETM_Q31_590790"/>
      <w:bookmarkEnd w:id="10197"/>
      <w:r>
        <w:rPr>
          <w:rtl/>
        </w:rPr>
        <w:t xml:space="preserve">הם </w:t>
      </w:r>
      <w:bookmarkStart w:id="10198" w:name="_ETM_Q31_591090"/>
      <w:bookmarkEnd w:id="10198"/>
      <w:r>
        <w:rPr>
          <w:rtl/>
        </w:rPr>
        <w:t xml:space="preserve">המשמעות </w:t>
      </w:r>
      <w:bookmarkStart w:id="10199" w:name="_ETM_Q31_591960"/>
      <w:bookmarkEnd w:id="10199"/>
      <w:r>
        <w:rPr>
          <w:rtl/>
        </w:rPr>
        <w:t xml:space="preserve">האמיתית </w:t>
      </w:r>
      <w:bookmarkStart w:id="10200" w:name="_ETM_Q31_592650"/>
      <w:bookmarkEnd w:id="10200"/>
      <w:r>
        <w:rPr>
          <w:rtl/>
        </w:rPr>
        <w:t xml:space="preserve">של </w:t>
      </w:r>
      <w:bookmarkStart w:id="10201" w:name="_ETM_Q31_592860"/>
      <w:bookmarkEnd w:id="10201"/>
      <w:r>
        <w:rPr>
          <w:rtl/>
        </w:rPr>
        <w:t xml:space="preserve">חיזוק </w:t>
      </w:r>
      <w:bookmarkStart w:id="10202" w:name="_ETM_Q31_593520"/>
      <w:bookmarkEnd w:id="10202"/>
      <w:r>
        <w:rPr>
          <w:rtl/>
        </w:rPr>
        <w:t xml:space="preserve">המורשת </w:t>
      </w:r>
      <w:bookmarkStart w:id="10203" w:name="_ETM_Q31_594240"/>
      <w:bookmarkEnd w:id="10203"/>
      <w:r>
        <w:rPr>
          <w:rtl/>
        </w:rPr>
        <w:t xml:space="preserve">היהודית </w:t>
      </w:r>
      <w:bookmarkStart w:id="10204" w:name="_ETM_Q31_594810"/>
      <w:bookmarkEnd w:id="10204"/>
      <w:r>
        <w:rPr>
          <w:rtl/>
        </w:rPr>
        <w:t xml:space="preserve">והישראלית </w:t>
      </w:r>
      <w:bookmarkStart w:id="10205" w:name="_ETM_Q31_595860"/>
      <w:bookmarkEnd w:id="10205"/>
      <w:r>
        <w:rPr>
          <w:rtl/>
        </w:rPr>
        <w:t xml:space="preserve">בשעת </w:t>
      </w:r>
      <w:bookmarkStart w:id="10206" w:name="_ETM_Q31_596400"/>
      <w:bookmarkEnd w:id="10206"/>
      <w:r>
        <w:rPr>
          <w:rtl/>
        </w:rPr>
        <w:t>מלחמה</w:t>
      </w:r>
      <w:r>
        <w:rPr>
          <w:rFonts w:hint="cs"/>
          <w:rtl/>
        </w:rPr>
        <w:t>.</w:t>
      </w:r>
      <w:r>
        <w:rPr>
          <w:rtl/>
        </w:rPr>
        <w:t xml:space="preserve"> </w:t>
      </w:r>
      <w:bookmarkStart w:id="10207" w:name="_ETM_Q31_598350"/>
      <w:bookmarkEnd w:id="10207"/>
      <w:r>
        <w:rPr>
          <w:rtl/>
        </w:rPr>
        <w:t xml:space="preserve">הגיע </w:t>
      </w:r>
      <w:bookmarkStart w:id="10208" w:name="_ETM_Q31_598799"/>
      <w:bookmarkEnd w:id="10208"/>
      <w:r>
        <w:rPr>
          <w:rtl/>
        </w:rPr>
        <w:t xml:space="preserve">זמן </w:t>
      </w:r>
      <w:bookmarkStart w:id="10209" w:name="_ETM_Q31_599219"/>
      <w:bookmarkEnd w:id="10209"/>
      <w:r>
        <w:rPr>
          <w:rtl/>
        </w:rPr>
        <w:t xml:space="preserve">לחיות </w:t>
      </w:r>
      <w:bookmarkStart w:id="10210" w:name="_ETM_Q31_600439"/>
      <w:bookmarkEnd w:id="10210"/>
      <w:r>
        <w:rPr>
          <w:rtl/>
        </w:rPr>
        <w:t xml:space="preserve">במדינה </w:t>
      </w:r>
      <w:bookmarkStart w:id="10211" w:name="_ETM_Q31_601189"/>
      <w:bookmarkEnd w:id="10211"/>
      <w:r>
        <w:rPr>
          <w:rtl/>
        </w:rPr>
        <w:t xml:space="preserve">שתעביר </w:t>
      </w:r>
      <w:bookmarkStart w:id="10212" w:name="_ETM_Q31_601939"/>
      <w:bookmarkEnd w:id="10212"/>
      <w:r>
        <w:rPr>
          <w:rtl/>
        </w:rPr>
        <w:t xml:space="preserve">כספים </w:t>
      </w:r>
      <w:bookmarkStart w:id="10213" w:name="_ETM_Q31_602450"/>
      <w:bookmarkEnd w:id="10213"/>
      <w:r>
        <w:rPr>
          <w:rtl/>
        </w:rPr>
        <w:t xml:space="preserve">למשפחות </w:t>
      </w:r>
      <w:bookmarkStart w:id="10214" w:name="_ETM_Q31_603079"/>
      <w:bookmarkEnd w:id="10214"/>
      <w:r>
        <w:rPr>
          <w:rtl/>
        </w:rPr>
        <w:t xml:space="preserve">חיילים </w:t>
      </w:r>
      <w:bookmarkStart w:id="10215" w:name="_ETM_Q31_603529"/>
      <w:bookmarkEnd w:id="10215"/>
      <w:r>
        <w:rPr>
          <w:rtl/>
        </w:rPr>
        <w:t xml:space="preserve">שקורסות </w:t>
      </w:r>
      <w:bookmarkStart w:id="10216" w:name="_ETM_Q31_604219"/>
      <w:bookmarkEnd w:id="10216"/>
      <w:r>
        <w:rPr>
          <w:rtl/>
        </w:rPr>
        <w:t>כלכלית</w:t>
      </w:r>
      <w:r>
        <w:rPr>
          <w:rFonts w:hint="cs"/>
          <w:rtl/>
        </w:rPr>
        <w:t>,</w:t>
      </w:r>
      <w:r>
        <w:rPr>
          <w:rtl/>
        </w:rPr>
        <w:t xml:space="preserve"> </w:t>
      </w:r>
      <w:bookmarkStart w:id="10217" w:name="_ETM_Q31_605399"/>
      <w:bookmarkEnd w:id="10217"/>
      <w:r>
        <w:rPr>
          <w:rtl/>
        </w:rPr>
        <w:t xml:space="preserve">במקום </w:t>
      </w:r>
      <w:bookmarkStart w:id="10218" w:name="_ETM_Q31_606240"/>
      <w:bookmarkEnd w:id="10218"/>
      <w:r>
        <w:rPr>
          <w:rFonts w:hint="cs"/>
          <w:rtl/>
        </w:rPr>
        <w:t>ל</w:t>
      </w:r>
      <w:r>
        <w:rPr>
          <w:rtl/>
        </w:rPr>
        <w:t xml:space="preserve">אלה </w:t>
      </w:r>
      <w:bookmarkStart w:id="10219" w:name="_ETM_Q31_606779"/>
      <w:bookmarkEnd w:id="10219"/>
      <w:r>
        <w:rPr>
          <w:rtl/>
        </w:rPr>
        <w:t xml:space="preserve">שגם </w:t>
      </w:r>
      <w:bookmarkStart w:id="10220" w:name="_ETM_Q31_607229"/>
      <w:bookmarkEnd w:id="10220"/>
      <w:r>
        <w:rPr>
          <w:rtl/>
        </w:rPr>
        <w:t xml:space="preserve">לא </w:t>
      </w:r>
      <w:bookmarkStart w:id="10221" w:name="_ETM_Q31_607380"/>
      <w:bookmarkEnd w:id="10221"/>
      <w:r>
        <w:rPr>
          <w:rtl/>
        </w:rPr>
        <w:t xml:space="preserve">עובדים </w:t>
      </w:r>
      <w:bookmarkStart w:id="10222" w:name="_ETM_Q31_607799"/>
      <w:bookmarkEnd w:id="10222"/>
      <w:r>
        <w:rPr>
          <w:rtl/>
        </w:rPr>
        <w:t xml:space="preserve">וגם </w:t>
      </w:r>
      <w:bookmarkStart w:id="10223" w:name="_ETM_Q31_608220"/>
      <w:bookmarkEnd w:id="10223"/>
      <w:r>
        <w:rPr>
          <w:rtl/>
        </w:rPr>
        <w:t xml:space="preserve">לא </w:t>
      </w:r>
      <w:bookmarkStart w:id="10224" w:name="_ETM_Q31_608370"/>
      <w:bookmarkEnd w:id="10224"/>
      <w:r>
        <w:rPr>
          <w:rtl/>
        </w:rPr>
        <w:t>מתגייסים</w:t>
      </w:r>
      <w:r>
        <w:rPr>
          <w:rFonts w:hint="cs"/>
          <w:rtl/>
        </w:rPr>
        <w:t>.</w:t>
      </w:r>
      <w:r>
        <w:rPr>
          <w:rtl/>
        </w:rPr>
        <w:t xml:space="preserve"> </w:t>
      </w:r>
      <w:bookmarkStart w:id="10225" w:name="_ETM_Q31_610010"/>
      <w:bookmarkEnd w:id="10225"/>
      <w:r>
        <w:rPr>
          <w:rtl/>
        </w:rPr>
        <w:t xml:space="preserve">זו </w:t>
      </w:r>
      <w:bookmarkStart w:id="10226" w:name="_ETM_Q31_610280"/>
      <w:bookmarkEnd w:id="10226"/>
      <w:r>
        <w:rPr>
          <w:rtl/>
        </w:rPr>
        <w:t xml:space="preserve">המדינה </w:t>
      </w:r>
      <w:bookmarkStart w:id="10227" w:name="_ETM_Q31_611340"/>
      <w:bookmarkEnd w:id="10227"/>
      <w:r>
        <w:rPr>
          <w:rtl/>
        </w:rPr>
        <w:t xml:space="preserve">שאני </w:t>
      </w:r>
      <w:bookmarkStart w:id="10228" w:name="_ETM_Q31_611670"/>
      <w:bookmarkEnd w:id="10228"/>
      <w:r>
        <w:rPr>
          <w:rtl/>
        </w:rPr>
        <w:t xml:space="preserve">רוצה </w:t>
      </w:r>
      <w:bookmarkStart w:id="10229" w:name="_ETM_Q31_612030"/>
      <w:bookmarkEnd w:id="10229"/>
      <w:r>
        <w:rPr>
          <w:rtl/>
        </w:rPr>
        <w:t xml:space="preserve">עבור </w:t>
      </w:r>
      <w:bookmarkStart w:id="10230" w:name="_ETM_Q31_612390"/>
      <w:bookmarkEnd w:id="10230"/>
      <w:r>
        <w:rPr>
          <w:rtl/>
        </w:rPr>
        <w:t xml:space="preserve">החיילים </w:t>
      </w:r>
      <w:bookmarkStart w:id="10231" w:name="_ETM_Q31_612960"/>
      <w:bookmarkEnd w:id="10231"/>
      <w:r>
        <w:rPr>
          <w:rtl/>
        </w:rPr>
        <w:t>שלנו</w:t>
      </w:r>
      <w:r>
        <w:rPr>
          <w:rFonts w:hint="cs"/>
          <w:rtl/>
        </w:rPr>
        <w:t>.</w:t>
      </w:r>
    </w:p>
    <w:p w14:paraId="0D8ECD72" w14:textId="77777777" w:rsidR="007F0AB3" w:rsidRDefault="007F0AB3" w:rsidP="007C26EC">
      <w:pPr>
        <w:rPr>
          <w:rtl/>
        </w:rPr>
      </w:pPr>
      <w:bookmarkStart w:id="10232" w:name="_ETM_Q31_613387"/>
      <w:bookmarkStart w:id="10233" w:name="_ETM_Q31_613506"/>
      <w:bookmarkEnd w:id="10232"/>
      <w:bookmarkEnd w:id="10233"/>
    </w:p>
    <w:p w14:paraId="3A6C5885" w14:textId="789E0CE6" w:rsidR="007F0AB3" w:rsidRDefault="007F0AB3" w:rsidP="0001227C">
      <w:pPr>
        <w:rPr>
          <w:rtl/>
        </w:rPr>
      </w:pPr>
      <w:bookmarkStart w:id="10234" w:name="_ETM_Q31_613532"/>
      <w:bookmarkStart w:id="10235" w:name="_ETM_Q31_613626"/>
      <w:bookmarkStart w:id="10236" w:name="_ETM_Q31_615110"/>
      <w:bookmarkEnd w:id="10234"/>
      <w:bookmarkEnd w:id="10235"/>
      <w:bookmarkEnd w:id="10236"/>
      <w:r>
        <w:rPr>
          <w:rtl/>
        </w:rPr>
        <w:t xml:space="preserve">חברי </w:t>
      </w:r>
      <w:bookmarkStart w:id="10237" w:name="_ETM_Q31_615590"/>
      <w:bookmarkEnd w:id="10237"/>
      <w:r>
        <w:rPr>
          <w:rtl/>
        </w:rPr>
        <w:t>הקואליציה</w:t>
      </w:r>
      <w:r>
        <w:rPr>
          <w:rFonts w:hint="cs"/>
          <w:rtl/>
        </w:rPr>
        <w:t>,</w:t>
      </w:r>
      <w:r>
        <w:rPr>
          <w:rtl/>
        </w:rPr>
        <w:t xml:space="preserve"> </w:t>
      </w:r>
      <w:bookmarkStart w:id="10238" w:name="_ETM_Q31_617120"/>
      <w:bookmarkEnd w:id="10238"/>
      <w:r>
        <w:rPr>
          <w:rtl/>
        </w:rPr>
        <w:t xml:space="preserve">אתם </w:t>
      </w:r>
      <w:bookmarkStart w:id="10239" w:name="_ETM_Q31_617390"/>
      <w:bookmarkEnd w:id="10239"/>
      <w:r>
        <w:rPr>
          <w:rtl/>
        </w:rPr>
        <w:t xml:space="preserve">הרי </w:t>
      </w:r>
      <w:bookmarkStart w:id="10240" w:name="_ETM_Q31_617810"/>
      <w:bookmarkEnd w:id="10240"/>
      <w:r>
        <w:rPr>
          <w:rtl/>
        </w:rPr>
        <w:t xml:space="preserve">תפילו </w:t>
      </w:r>
      <w:bookmarkStart w:id="10241" w:name="_ETM_Q31_618260"/>
      <w:bookmarkEnd w:id="10241"/>
      <w:r>
        <w:rPr>
          <w:rtl/>
        </w:rPr>
        <w:t xml:space="preserve">את </w:t>
      </w:r>
      <w:bookmarkStart w:id="10242" w:name="_ETM_Q31_618409"/>
      <w:bookmarkEnd w:id="10242"/>
      <w:r>
        <w:rPr>
          <w:rtl/>
        </w:rPr>
        <w:t xml:space="preserve">החוק </w:t>
      </w:r>
      <w:bookmarkStart w:id="10243" w:name="_ETM_Q31_618709"/>
      <w:bookmarkEnd w:id="10243"/>
      <w:r>
        <w:rPr>
          <w:rtl/>
        </w:rPr>
        <w:t>הזה</w:t>
      </w:r>
      <w:r>
        <w:rPr>
          <w:rFonts w:hint="cs"/>
          <w:rtl/>
        </w:rPr>
        <w:t>,</w:t>
      </w:r>
      <w:r>
        <w:rPr>
          <w:rtl/>
        </w:rPr>
        <w:t xml:space="preserve"> </w:t>
      </w:r>
      <w:bookmarkStart w:id="10244" w:name="_ETM_Q31_619310"/>
      <w:bookmarkEnd w:id="10244"/>
      <w:r>
        <w:rPr>
          <w:rFonts w:hint="cs"/>
          <w:rtl/>
        </w:rPr>
        <w:t xml:space="preserve">או </w:t>
      </w:r>
      <w:bookmarkStart w:id="10245" w:name="_ETM_Q31_619459"/>
      <w:bookmarkEnd w:id="10245"/>
      <w:r>
        <w:rPr>
          <w:rtl/>
        </w:rPr>
        <w:t xml:space="preserve">שתבקשו </w:t>
      </w:r>
      <w:bookmarkStart w:id="10246" w:name="_ETM_Q31_620060"/>
      <w:bookmarkEnd w:id="10246"/>
      <w:r>
        <w:rPr>
          <w:rtl/>
        </w:rPr>
        <w:t>איז</w:t>
      </w:r>
      <w:r>
        <w:rPr>
          <w:rFonts w:hint="cs"/>
          <w:rtl/>
        </w:rPr>
        <w:t>ו</w:t>
      </w:r>
      <w:r>
        <w:rPr>
          <w:rtl/>
        </w:rPr>
        <w:t xml:space="preserve"> </w:t>
      </w:r>
      <w:bookmarkStart w:id="10247" w:name="_ETM_Q31_620569"/>
      <w:bookmarkEnd w:id="10247"/>
      <w:r>
        <w:rPr>
          <w:rtl/>
        </w:rPr>
        <w:t xml:space="preserve">דחיית </w:t>
      </w:r>
      <w:bookmarkStart w:id="10248" w:name="_ETM_Q31_621110"/>
      <w:bookmarkEnd w:id="10248"/>
      <w:r>
        <w:rPr>
          <w:rtl/>
        </w:rPr>
        <w:t xml:space="preserve">חוק </w:t>
      </w:r>
      <w:bookmarkStart w:id="10249" w:name="_ETM_Q31_621409"/>
      <w:bookmarkEnd w:id="10249"/>
      <w:r>
        <w:rPr>
          <w:rtl/>
        </w:rPr>
        <w:t xml:space="preserve">מזויפת </w:t>
      </w:r>
      <w:bookmarkStart w:id="10250" w:name="_ETM_Q31_622189"/>
      <w:bookmarkEnd w:id="10250"/>
      <w:r>
        <w:rPr>
          <w:rtl/>
        </w:rPr>
        <w:t xml:space="preserve">כזאת </w:t>
      </w:r>
      <w:bookmarkStart w:id="10251" w:name="_ETM_Q31_622849"/>
      <w:bookmarkEnd w:id="10251"/>
      <w:r>
        <w:rPr>
          <w:rtl/>
        </w:rPr>
        <w:t xml:space="preserve">שוודאי </w:t>
      </w:r>
      <w:bookmarkStart w:id="10252" w:name="_ETM_Q31_623360"/>
      <w:bookmarkEnd w:id="10252"/>
      <w:r>
        <w:rPr>
          <w:rtl/>
        </w:rPr>
        <w:t>תציעו</w:t>
      </w:r>
      <w:r w:rsidR="0001227C">
        <w:rPr>
          <w:rFonts w:hint="cs"/>
          <w:rtl/>
        </w:rPr>
        <w:t>,</w:t>
      </w:r>
      <w:r>
        <w:rPr>
          <w:rtl/>
        </w:rPr>
        <w:t xml:space="preserve"> </w:t>
      </w:r>
      <w:bookmarkStart w:id="10253" w:name="_ETM_Q31_623780"/>
      <w:bookmarkEnd w:id="10253"/>
      <w:r>
        <w:rPr>
          <w:rtl/>
        </w:rPr>
        <w:t>שככה</w:t>
      </w:r>
      <w:r w:rsidR="0001227C">
        <w:rPr>
          <w:rFonts w:hint="cs"/>
          <w:rtl/>
        </w:rPr>
        <w:t>,</w:t>
      </w:r>
      <w:r>
        <w:rPr>
          <w:rtl/>
        </w:rPr>
        <w:t xml:space="preserve"> </w:t>
      </w:r>
      <w:bookmarkStart w:id="10254" w:name="_ETM_Q31_624140"/>
      <w:bookmarkEnd w:id="10254"/>
      <w:r>
        <w:rPr>
          <w:rtl/>
        </w:rPr>
        <w:t xml:space="preserve">תיגרר </w:t>
      </w:r>
      <w:bookmarkStart w:id="10255" w:name="_ETM_Q31_624680"/>
      <w:bookmarkEnd w:id="10255"/>
      <w:r>
        <w:rPr>
          <w:rtl/>
        </w:rPr>
        <w:t xml:space="preserve">לכיוון </w:t>
      </w:r>
      <w:bookmarkStart w:id="10256" w:name="_ETM_Q31_625129"/>
      <w:bookmarkEnd w:id="10256"/>
      <w:r>
        <w:rPr>
          <w:rtl/>
        </w:rPr>
        <w:t>הפגרה</w:t>
      </w:r>
      <w:r>
        <w:rPr>
          <w:rFonts w:hint="cs"/>
          <w:rtl/>
        </w:rPr>
        <w:t>,</w:t>
      </w:r>
      <w:r>
        <w:rPr>
          <w:rtl/>
        </w:rPr>
        <w:t xml:space="preserve"> </w:t>
      </w:r>
      <w:bookmarkStart w:id="10257" w:name="_ETM_Q31_625939"/>
      <w:bookmarkEnd w:id="10257"/>
      <w:r>
        <w:rPr>
          <w:rtl/>
        </w:rPr>
        <w:t xml:space="preserve">כדי </w:t>
      </w:r>
      <w:bookmarkStart w:id="10258" w:name="_ETM_Q31_626150"/>
      <w:bookmarkStart w:id="10259" w:name="_ETM_Q31_626450"/>
      <w:bookmarkEnd w:id="10258"/>
      <w:bookmarkEnd w:id="10259"/>
      <w:r>
        <w:rPr>
          <w:rFonts w:hint="cs"/>
          <w:rtl/>
        </w:rPr>
        <w:t>ש</w:t>
      </w:r>
      <w:r w:rsidR="0001227C">
        <w:rPr>
          <w:rFonts w:hint="cs"/>
          <w:rtl/>
        </w:rPr>
        <w:t>זה י</w:t>
      </w:r>
      <w:r>
        <w:rPr>
          <w:rtl/>
        </w:rPr>
        <w:t xml:space="preserve">ידחה </w:t>
      </w:r>
      <w:bookmarkStart w:id="10260" w:name="_ETM_Q31_626780"/>
      <w:bookmarkEnd w:id="10260"/>
      <w:r>
        <w:rPr>
          <w:rtl/>
        </w:rPr>
        <w:t xml:space="preserve">שוב </w:t>
      </w:r>
      <w:bookmarkStart w:id="10261" w:name="_ETM_Q31_627140"/>
      <w:bookmarkEnd w:id="10261"/>
      <w:r>
        <w:rPr>
          <w:rtl/>
        </w:rPr>
        <w:t xml:space="preserve">ושוב </w:t>
      </w:r>
      <w:bookmarkStart w:id="10262" w:name="_ETM_Q31_627799"/>
      <w:bookmarkEnd w:id="10262"/>
      <w:r>
        <w:rPr>
          <w:rtl/>
        </w:rPr>
        <w:t xml:space="preserve">כדי </w:t>
      </w:r>
      <w:bookmarkStart w:id="10263" w:name="_ETM_Q31_628069"/>
      <w:bookmarkEnd w:id="10263"/>
      <w:r>
        <w:rPr>
          <w:rtl/>
        </w:rPr>
        <w:t xml:space="preserve">להעביר </w:t>
      </w:r>
      <w:bookmarkStart w:id="10264" w:name="_ETM_Q31_628579"/>
      <w:bookmarkEnd w:id="10264"/>
      <w:r>
        <w:rPr>
          <w:rtl/>
        </w:rPr>
        <w:t xml:space="preserve">איזשהו </w:t>
      </w:r>
      <w:bookmarkStart w:id="10265" w:name="_ETM_Q31_629209"/>
      <w:bookmarkEnd w:id="10265"/>
      <w:r>
        <w:rPr>
          <w:rtl/>
        </w:rPr>
        <w:t xml:space="preserve">מצג </w:t>
      </w:r>
      <w:bookmarkStart w:id="10266" w:name="_ETM_Q31_629780"/>
      <w:bookmarkEnd w:id="10266"/>
      <w:r>
        <w:rPr>
          <w:rtl/>
        </w:rPr>
        <w:t xml:space="preserve">שווא </w:t>
      </w:r>
      <w:bookmarkStart w:id="10267" w:name="_ETM_Q31_631150"/>
      <w:bookmarkEnd w:id="10267"/>
      <w:r>
        <w:rPr>
          <w:rtl/>
        </w:rPr>
        <w:t xml:space="preserve">של </w:t>
      </w:r>
      <w:bookmarkStart w:id="10268" w:name="_ETM_Q31_631390"/>
      <w:bookmarkEnd w:id="10268"/>
      <w:r>
        <w:rPr>
          <w:rtl/>
        </w:rPr>
        <w:t xml:space="preserve">איזשהו </w:t>
      </w:r>
      <w:bookmarkStart w:id="10269" w:name="_ETM_Q31_631810"/>
      <w:bookmarkEnd w:id="10269"/>
      <w:r>
        <w:rPr>
          <w:rtl/>
        </w:rPr>
        <w:t xml:space="preserve">סוג </w:t>
      </w:r>
      <w:bookmarkStart w:id="10270" w:name="_ETM_Q31_631989"/>
      <w:bookmarkEnd w:id="10270"/>
      <w:r>
        <w:rPr>
          <w:rtl/>
        </w:rPr>
        <w:t xml:space="preserve">של </w:t>
      </w:r>
      <w:bookmarkStart w:id="10271" w:name="_ETM_Q31_632140"/>
      <w:bookmarkEnd w:id="10271"/>
      <w:r>
        <w:rPr>
          <w:rtl/>
        </w:rPr>
        <w:t>אכפתיות</w:t>
      </w:r>
      <w:r>
        <w:rPr>
          <w:rFonts w:hint="cs"/>
          <w:rtl/>
        </w:rPr>
        <w:t>.</w:t>
      </w:r>
      <w:r>
        <w:rPr>
          <w:rtl/>
        </w:rPr>
        <w:t xml:space="preserve"> </w:t>
      </w:r>
      <w:bookmarkStart w:id="10272" w:name="_ETM_Q31_633730"/>
      <w:bookmarkEnd w:id="10272"/>
      <w:r>
        <w:rPr>
          <w:rtl/>
        </w:rPr>
        <w:t xml:space="preserve">אבל </w:t>
      </w:r>
      <w:bookmarkStart w:id="10273" w:name="_ETM_Q31_633970"/>
      <w:bookmarkStart w:id="10274" w:name="_ETM_Q31_634150"/>
      <w:bookmarkEnd w:id="10273"/>
      <w:bookmarkEnd w:id="10274"/>
      <w:r>
        <w:rPr>
          <w:rtl/>
        </w:rPr>
        <w:t xml:space="preserve">אצלכם </w:t>
      </w:r>
      <w:bookmarkStart w:id="10275" w:name="_ETM_Q31_634540"/>
      <w:bookmarkEnd w:id="10275"/>
      <w:r>
        <w:rPr>
          <w:rtl/>
        </w:rPr>
        <w:t xml:space="preserve">הרי הפוליטיקה </w:t>
      </w:r>
      <w:bookmarkStart w:id="10276" w:name="_ETM_Q31_635140"/>
      <w:bookmarkEnd w:id="10276"/>
      <w:r>
        <w:rPr>
          <w:rtl/>
        </w:rPr>
        <w:t xml:space="preserve">גוברת </w:t>
      </w:r>
      <w:bookmarkStart w:id="10277" w:name="_ETM_Q31_635709"/>
      <w:bookmarkEnd w:id="10277"/>
      <w:r>
        <w:rPr>
          <w:rtl/>
        </w:rPr>
        <w:t xml:space="preserve">על </w:t>
      </w:r>
      <w:bookmarkStart w:id="10278" w:name="_ETM_Q31_635860"/>
      <w:bookmarkEnd w:id="10278"/>
      <w:r>
        <w:rPr>
          <w:rtl/>
        </w:rPr>
        <w:t>הכ</w:t>
      </w:r>
      <w:r>
        <w:rPr>
          <w:rFonts w:hint="cs"/>
          <w:rtl/>
        </w:rPr>
        <w:t>ו</w:t>
      </w:r>
      <w:r>
        <w:rPr>
          <w:rtl/>
        </w:rPr>
        <w:t>ל</w:t>
      </w:r>
      <w:r>
        <w:rPr>
          <w:rFonts w:hint="cs"/>
          <w:rtl/>
        </w:rPr>
        <w:t>,</w:t>
      </w:r>
      <w:r>
        <w:rPr>
          <w:rtl/>
        </w:rPr>
        <w:t xml:space="preserve"> </w:t>
      </w:r>
      <w:bookmarkStart w:id="10279" w:name="_ETM_Q31_638510"/>
      <w:bookmarkEnd w:id="10279"/>
      <w:r>
        <w:rPr>
          <w:rtl/>
        </w:rPr>
        <w:t xml:space="preserve">כי </w:t>
      </w:r>
      <w:bookmarkStart w:id="10280" w:name="_ETM_Q31_638690"/>
      <w:bookmarkEnd w:id="10280"/>
      <w:r>
        <w:rPr>
          <w:rtl/>
        </w:rPr>
        <w:t xml:space="preserve">הרי </w:t>
      </w:r>
      <w:bookmarkStart w:id="10281" w:name="_ETM_Q31_638900"/>
      <w:bookmarkEnd w:id="10281"/>
      <w:r>
        <w:rPr>
          <w:rtl/>
        </w:rPr>
        <w:t xml:space="preserve">זו </w:t>
      </w:r>
      <w:bookmarkStart w:id="10282" w:name="_ETM_Q31_639110"/>
      <w:bookmarkEnd w:id="10282"/>
      <w:r>
        <w:rPr>
          <w:rtl/>
        </w:rPr>
        <w:t xml:space="preserve">אותה </w:t>
      </w:r>
      <w:bookmarkStart w:id="10283" w:name="_ETM_Q31_639560"/>
      <w:bookmarkEnd w:id="10283"/>
      <w:r>
        <w:rPr>
          <w:rtl/>
        </w:rPr>
        <w:t xml:space="preserve">הצעה </w:t>
      </w:r>
      <w:bookmarkStart w:id="10284" w:name="_ETM_Q31_640580"/>
      <w:bookmarkEnd w:id="10284"/>
      <w:r>
        <w:rPr>
          <w:rtl/>
        </w:rPr>
        <w:t xml:space="preserve">שהשר </w:t>
      </w:r>
      <w:bookmarkStart w:id="10285" w:name="_ETM_Q31_641200"/>
      <w:bookmarkEnd w:id="10285"/>
      <w:r>
        <w:rPr>
          <w:rtl/>
        </w:rPr>
        <w:t xml:space="preserve">יריב </w:t>
      </w:r>
      <w:bookmarkStart w:id="10286" w:name="_ETM_Q31_641440"/>
      <w:bookmarkEnd w:id="10286"/>
      <w:r>
        <w:rPr>
          <w:rtl/>
        </w:rPr>
        <w:t xml:space="preserve">לוין </w:t>
      </w:r>
      <w:bookmarkStart w:id="10287" w:name="_ETM_Q31_642640"/>
      <w:bookmarkEnd w:id="10287"/>
      <w:r>
        <w:rPr>
          <w:rtl/>
        </w:rPr>
        <w:t xml:space="preserve">וגם </w:t>
      </w:r>
      <w:bookmarkStart w:id="10288" w:name="_ETM_Q31_643060"/>
      <w:bookmarkEnd w:id="10288"/>
      <w:r>
        <w:rPr>
          <w:rFonts w:hint="cs"/>
          <w:rtl/>
        </w:rPr>
        <w:t>השר קיש העלו</w:t>
      </w:r>
      <w:bookmarkStart w:id="10289" w:name="_ETM_Q31_644205"/>
      <w:bookmarkEnd w:id="10289"/>
      <w:r>
        <w:rPr>
          <w:rtl/>
        </w:rPr>
        <w:t xml:space="preserve"> </w:t>
      </w:r>
      <w:bookmarkStart w:id="10290" w:name="_ETM_Q31_644580"/>
      <w:bookmarkEnd w:id="10290"/>
      <w:r>
        <w:rPr>
          <w:rtl/>
        </w:rPr>
        <w:t>בעבר</w:t>
      </w:r>
      <w:r>
        <w:rPr>
          <w:rFonts w:hint="cs"/>
          <w:rtl/>
        </w:rPr>
        <w:t>.</w:t>
      </w:r>
      <w:r>
        <w:rPr>
          <w:rtl/>
        </w:rPr>
        <w:t xml:space="preserve"> </w:t>
      </w:r>
      <w:bookmarkStart w:id="10291" w:name="_ETM_Q31_645850"/>
      <w:bookmarkEnd w:id="10291"/>
      <w:r>
        <w:rPr>
          <w:rtl/>
        </w:rPr>
        <w:t xml:space="preserve">הדבר </w:t>
      </w:r>
      <w:bookmarkStart w:id="10292" w:name="_ETM_Q31_646240"/>
      <w:bookmarkEnd w:id="10292"/>
      <w:r>
        <w:rPr>
          <w:rtl/>
        </w:rPr>
        <w:t xml:space="preserve">היחיד </w:t>
      </w:r>
      <w:bookmarkStart w:id="10293" w:name="_ETM_Q31_647320"/>
      <w:bookmarkEnd w:id="10293"/>
      <w:r>
        <w:rPr>
          <w:rtl/>
        </w:rPr>
        <w:t xml:space="preserve">שהשתנה </w:t>
      </w:r>
      <w:bookmarkStart w:id="10294" w:name="_ETM_Q31_647980"/>
      <w:bookmarkEnd w:id="10294"/>
      <w:r>
        <w:rPr>
          <w:rtl/>
        </w:rPr>
        <w:t xml:space="preserve">פה </w:t>
      </w:r>
      <w:bookmarkStart w:id="10295" w:name="_ETM_Q31_648580"/>
      <w:bookmarkEnd w:id="10295"/>
      <w:r>
        <w:rPr>
          <w:rtl/>
        </w:rPr>
        <w:t xml:space="preserve">זו </w:t>
      </w:r>
      <w:bookmarkStart w:id="10296" w:name="_ETM_Q31_648760"/>
      <w:bookmarkEnd w:id="10296"/>
      <w:r>
        <w:rPr>
          <w:rtl/>
        </w:rPr>
        <w:t>הפוליטיקה</w:t>
      </w:r>
      <w:r>
        <w:rPr>
          <w:rFonts w:hint="cs"/>
          <w:rtl/>
        </w:rPr>
        <w:t xml:space="preserve"> </w:t>
      </w:r>
      <w:bookmarkStart w:id="10297" w:name="_ETM_Q31_650200"/>
      <w:bookmarkStart w:id="10298" w:name="_ETM_Q31_650440"/>
      <w:bookmarkEnd w:id="10297"/>
      <w:bookmarkEnd w:id="10298"/>
      <w:r>
        <w:rPr>
          <w:rFonts w:hint="cs"/>
          <w:rtl/>
        </w:rPr>
        <w:t>וה</w:t>
      </w:r>
      <w:r>
        <w:rPr>
          <w:rtl/>
        </w:rPr>
        <w:t xml:space="preserve">צורך </w:t>
      </w:r>
      <w:bookmarkStart w:id="10299" w:name="_ETM_Q31_650920"/>
      <w:bookmarkEnd w:id="10299"/>
      <w:r>
        <w:rPr>
          <w:rtl/>
        </w:rPr>
        <w:t xml:space="preserve">שלכם </w:t>
      </w:r>
      <w:bookmarkStart w:id="10300" w:name="_ETM_Q31_651550"/>
      <w:bookmarkEnd w:id="10300"/>
      <w:r>
        <w:rPr>
          <w:rtl/>
        </w:rPr>
        <w:t xml:space="preserve">להעביר </w:t>
      </w:r>
      <w:bookmarkStart w:id="10301" w:name="_ETM_Q31_652000"/>
      <w:bookmarkEnd w:id="10301"/>
      <w:r>
        <w:rPr>
          <w:rtl/>
        </w:rPr>
        <w:t xml:space="preserve">כספים </w:t>
      </w:r>
      <w:bookmarkStart w:id="10302" w:name="_ETM_Q31_652450"/>
      <w:bookmarkEnd w:id="10302"/>
      <w:r>
        <w:rPr>
          <w:rtl/>
        </w:rPr>
        <w:t xml:space="preserve">פוליטיים </w:t>
      </w:r>
      <w:bookmarkStart w:id="10303" w:name="_ETM_Q31_653569"/>
      <w:bookmarkEnd w:id="10303"/>
      <w:r>
        <w:rPr>
          <w:rFonts w:hint="cs"/>
          <w:rtl/>
        </w:rPr>
        <w:t>מה</w:t>
      </w:r>
      <w:r>
        <w:rPr>
          <w:rtl/>
        </w:rPr>
        <w:t xml:space="preserve">מקום </w:t>
      </w:r>
      <w:bookmarkStart w:id="10304" w:name="_ETM_Q31_654560"/>
      <w:bookmarkEnd w:id="10304"/>
      <w:r>
        <w:rPr>
          <w:rtl/>
        </w:rPr>
        <w:t xml:space="preserve">הנכון </w:t>
      </w:r>
      <w:bookmarkStart w:id="10305" w:name="_ETM_Q31_655390"/>
      <w:bookmarkEnd w:id="10305"/>
      <w:r>
        <w:rPr>
          <w:rFonts w:hint="cs"/>
          <w:rtl/>
        </w:rPr>
        <w:t>אל</w:t>
      </w:r>
      <w:r>
        <w:rPr>
          <w:rtl/>
        </w:rPr>
        <w:t xml:space="preserve"> </w:t>
      </w:r>
      <w:bookmarkStart w:id="10306" w:name="_ETM_Q31_655630"/>
      <w:bookmarkEnd w:id="10306"/>
      <w:r>
        <w:rPr>
          <w:rFonts w:hint="cs"/>
          <w:rtl/>
        </w:rPr>
        <w:t>ה</w:t>
      </w:r>
      <w:r>
        <w:rPr>
          <w:rtl/>
        </w:rPr>
        <w:t xml:space="preserve">מקום </w:t>
      </w:r>
      <w:bookmarkStart w:id="10307" w:name="_ETM_Q31_656020"/>
      <w:bookmarkEnd w:id="10307"/>
      <w:r>
        <w:rPr>
          <w:rtl/>
        </w:rPr>
        <w:t>הלא</w:t>
      </w:r>
      <w:bookmarkStart w:id="10308" w:name="_ETM_Q31_656260"/>
      <w:bookmarkEnd w:id="10308"/>
      <w:r>
        <w:rPr>
          <w:rFonts w:hint="cs"/>
          <w:rtl/>
        </w:rPr>
        <w:t>-</w:t>
      </w:r>
      <w:r>
        <w:rPr>
          <w:rtl/>
        </w:rPr>
        <w:t>נכון</w:t>
      </w:r>
      <w:r>
        <w:rPr>
          <w:rFonts w:hint="cs"/>
          <w:rtl/>
        </w:rPr>
        <w:t>.</w:t>
      </w:r>
      <w:r>
        <w:rPr>
          <w:rtl/>
        </w:rPr>
        <w:t xml:space="preserve"> </w:t>
      </w:r>
      <w:bookmarkStart w:id="10309" w:name="_ETM_Q31_657930"/>
      <w:bookmarkEnd w:id="10309"/>
      <w:r>
        <w:rPr>
          <w:rFonts w:hint="cs"/>
          <w:rtl/>
        </w:rPr>
        <w:t>ה</w:t>
      </w:r>
      <w:r>
        <w:rPr>
          <w:rtl/>
        </w:rPr>
        <w:t xml:space="preserve">גיע </w:t>
      </w:r>
      <w:bookmarkStart w:id="10310" w:name="_ETM_Q31_658200"/>
      <w:bookmarkEnd w:id="10310"/>
      <w:r>
        <w:rPr>
          <w:rtl/>
        </w:rPr>
        <w:t xml:space="preserve">הזמן </w:t>
      </w:r>
      <w:bookmarkStart w:id="10311" w:name="_ETM_Q31_659120"/>
      <w:bookmarkEnd w:id="10311"/>
      <w:r>
        <w:rPr>
          <w:rtl/>
        </w:rPr>
        <w:t xml:space="preserve">להחליט </w:t>
      </w:r>
      <w:bookmarkStart w:id="10312" w:name="_ETM_Q31_659930"/>
      <w:bookmarkEnd w:id="10312"/>
      <w:r>
        <w:rPr>
          <w:rtl/>
        </w:rPr>
        <w:t xml:space="preserve">אם </w:t>
      </w:r>
      <w:bookmarkStart w:id="10313" w:name="_ETM_Q31_660230"/>
      <w:bookmarkEnd w:id="10313"/>
      <w:r>
        <w:rPr>
          <w:rtl/>
        </w:rPr>
        <w:t xml:space="preserve">הקואליציה </w:t>
      </w:r>
      <w:bookmarkStart w:id="10314" w:name="_ETM_Q31_661770"/>
      <w:bookmarkEnd w:id="10314"/>
      <w:r>
        <w:rPr>
          <w:rtl/>
        </w:rPr>
        <w:t xml:space="preserve">תומכת </w:t>
      </w:r>
      <w:bookmarkStart w:id="10315" w:name="_ETM_Q31_662400"/>
      <w:bookmarkEnd w:id="10315"/>
      <w:r>
        <w:rPr>
          <w:rFonts w:hint="cs"/>
          <w:rtl/>
        </w:rPr>
        <w:t xml:space="preserve">באלה </w:t>
      </w:r>
      <w:bookmarkStart w:id="10316" w:name="_ETM_Q31_663090"/>
      <w:bookmarkEnd w:id="10316"/>
      <w:r>
        <w:rPr>
          <w:rFonts w:hint="cs"/>
          <w:rtl/>
        </w:rPr>
        <w:t>ש</w:t>
      </w:r>
      <w:r>
        <w:rPr>
          <w:rtl/>
        </w:rPr>
        <w:t xml:space="preserve">נותנים </w:t>
      </w:r>
      <w:bookmarkStart w:id="10317" w:name="_ETM_Q31_663480"/>
      <w:bookmarkEnd w:id="10317"/>
      <w:r>
        <w:rPr>
          <w:rtl/>
        </w:rPr>
        <w:t xml:space="preserve">את </w:t>
      </w:r>
      <w:bookmarkStart w:id="10318" w:name="_ETM_Q31_663690"/>
      <w:bookmarkEnd w:id="10318"/>
      <w:r>
        <w:rPr>
          <w:rFonts w:hint="cs"/>
          <w:rtl/>
        </w:rPr>
        <w:t>ה</w:t>
      </w:r>
      <w:r>
        <w:rPr>
          <w:rtl/>
        </w:rPr>
        <w:t xml:space="preserve">יקר </w:t>
      </w:r>
      <w:bookmarkStart w:id="10319" w:name="_ETM_Q31_664680"/>
      <w:bookmarkEnd w:id="10319"/>
      <w:r>
        <w:rPr>
          <w:rtl/>
        </w:rPr>
        <w:t xml:space="preserve">או </w:t>
      </w:r>
      <w:bookmarkStart w:id="10320" w:name="_ETM_Q31_664800"/>
      <w:bookmarkEnd w:id="10320"/>
      <w:r>
        <w:rPr>
          <w:rtl/>
        </w:rPr>
        <w:t xml:space="preserve">שוב </w:t>
      </w:r>
      <w:bookmarkStart w:id="10321" w:name="_ETM_Q31_665130"/>
      <w:bookmarkEnd w:id="10321"/>
      <w:r>
        <w:rPr>
          <w:rtl/>
        </w:rPr>
        <w:t xml:space="preserve">מסובבת </w:t>
      </w:r>
      <w:bookmarkStart w:id="10322" w:name="_ETM_Q31_665700"/>
      <w:bookmarkEnd w:id="10322"/>
      <w:r>
        <w:rPr>
          <w:rtl/>
        </w:rPr>
        <w:t xml:space="preserve">להם </w:t>
      </w:r>
      <w:bookmarkStart w:id="10323" w:name="_ETM_Q31_665970"/>
      <w:bookmarkEnd w:id="10323"/>
      <w:r>
        <w:rPr>
          <w:rtl/>
        </w:rPr>
        <w:t xml:space="preserve">את </w:t>
      </w:r>
      <w:bookmarkStart w:id="10324" w:name="_ETM_Q31_666090"/>
      <w:bookmarkEnd w:id="10324"/>
      <w:r>
        <w:rPr>
          <w:rtl/>
        </w:rPr>
        <w:t>הגב</w:t>
      </w:r>
      <w:r>
        <w:rPr>
          <w:rFonts w:hint="cs"/>
          <w:rtl/>
        </w:rPr>
        <w:t>.</w:t>
      </w:r>
      <w:r>
        <w:rPr>
          <w:rtl/>
        </w:rPr>
        <w:t xml:space="preserve"> </w:t>
      </w:r>
      <w:bookmarkStart w:id="10325" w:name="_ETM_Q31_667430"/>
      <w:bookmarkEnd w:id="10325"/>
      <w:r>
        <w:rPr>
          <w:rtl/>
        </w:rPr>
        <w:t xml:space="preserve">כל </w:t>
      </w:r>
      <w:bookmarkStart w:id="10326" w:name="_ETM_Q31_668060"/>
      <w:bookmarkEnd w:id="10326"/>
      <w:r>
        <w:rPr>
          <w:rtl/>
        </w:rPr>
        <w:t xml:space="preserve">מי </w:t>
      </w:r>
      <w:bookmarkStart w:id="10327" w:name="_ETM_Q31_668300"/>
      <w:bookmarkEnd w:id="10327"/>
      <w:r>
        <w:rPr>
          <w:rtl/>
        </w:rPr>
        <w:t xml:space="preserve">שמגדיר </w:t>
      </w:r>
      <w:bookmarkStart w:id="10328" w:name="_ETM_Q31_669080"/>
      <w:bookmarkEnd w:id="10328"/>
      <w:r>
        <w:rPr>
          <w:rtl/>
        </w:rPr>
        <w:t xml:space="preserve">את </w:t>
      </w:r>
      <w:bookmarkStart w:id="10329" w:name="_ETM_Q31_669200"/>
      <w:bookmarkEnd w:id="10329"/>
      <w:r>
        <w:rPr>
          <w:rtl/>
        </w:rPr>
        <w:t xml:space="preserve">עצמו </w:t>
      </w:r>
      <w:bookmarkStart w:id="10330" w:name="_ETM_Q31_669620"/>
      <w:bookmarkEnd w:id="10330"/>
      <w:r>
        <w:rPr>
          <w:rtl/>
        </w:rPr>
        <w:t xml:space="preserve">ציוני </w:t>
      </w:r>
      <w:bookmarkStart w:id="10331" w:name="_ETM_Q31_670890"/>
      <w:bookmarkEnd w:id="10331"/>
      <w:r>
        <w:rPr>
          <w:rtl/>
        </w:rPr>
        <w:t xml:space="preserve">צריך </w:t>
      </w:r>
      <w:bookmarkStart w:id="10332" w:name="_ETM_Q31_671310"/>
      <w:bookmarkEnd w:id="10332"/>
      <w:r>
        <w:rPr>
          <w:rtl/>
        </w:rPr>
        <w:t xml:space="preserve">להצביע </w:t>
      </w:r>
      <w:bookmarkStart w:id="10333" w:name="_ETM_Q31_671879"/>
      <w:bookmarkEnd w:id="10333"/>
      <w:r>
        <w:rPr>
          <w:rtl/>
        </w:rPr>
        <w:t xml:space="preserve">בעד </w:t>
      </w:r>
      <w:bookmarkStart w:id="10334" w:name="_ETM_Q31_672239"/>
      <w:bookmarkEnd w:id="10334"/>
      <w:r>
        <w:rPr>
          <w:rtl/>
        </w:rPr>
        <w:t xml:space="preserve">החוק </w:t>
      </w:r>
      <w:bookmarkStart w:id="10335" w:name="_ETM_Q31_672569"/>
      <w:bookmarkEnd w:id="10335"/>
      <w:r>
        <w:rPr>
          <w:rtl/>
        </w:rPr>
        <w:t>הזה</w:t>
      </w:r>
      <w:r>
        <w:rPr>
          <w:rFonts w:hint="cs"/>
          <w:rtl/>
        </w:rPr>
        <w:t>.</w:t>
      </w:r>
      <w:bookmarkStart w:id="10336" w:name="_ETM_Q31_674510"/>
      <w:bookmarkEnd w:id="10336"/>
    </w:p>
    <w:p w14:paraId="698CB271" w14:textId="77777777" w:rsidR="007F0AB3" w:rsidRDefault="007F0AB3" w:rsidP="007C26EC">
      <w:pPr>
        <w:rPr>
          <w:rtl/>
        </w:rPr>
      </w:pPr>
      <w:bookmarkStart w:id="10337" w:name="_ETM_Q31_674927"/>
      <w:bookmarkStart w:id="10338" w:name="_ETM_Q31_675003"/>
      <w:bookmarkEnd w:id="10337"/>
      <w:bookmarkEnd w:id="10338"/>
    </w:p>
    <w:p w14:paraId="55A687DE" w14:textId="11CACFFB" w:rsidR="007F0AB3" w:rsidRDefault="007F0AB3" w:rsidP="0001227C">
      <w:pPr>
        <w:rPr>
          <w:rtl/>
        </w:rPr>
      </w:pPr>
      <w:bookmarkStart w:id="10339" w:name="_ETM_Q31_675099"/>
      <w:bookmarkStart w:id="10340" w:name="_ETM_Q31_675155"/>
      <w:bookmarkEnd w:id="10339"/>
      <w:bookmarkEnd w:id="10340"/>
      <w:r>
        <w:rPr>
          <w:rtl/>
        </w:rPr>
        <w:t>חברים</w:t>
      </w:r>
      <w:r>
        <w:rPr>
          <w:rFonts w:hint="cs"/>
          <w:rtl/>
        </w:rPr>
        <w:t>,</w:t>
      </w:r>
      <w:r>
        <w:rPr>
          <w:rtl/>
        </w:rPr>
        <w:t xml:space="preserve"> </w:t>
      </w:r>
      <w:bookmarkStart w:id="10341" w:name="_ETM_Q31_674959"/>
      <w:bookmarkEnd w:id="10341"/>
      <w:r>
        <w:rPr>
          <w:rtl/>
        </w:rPr>
        <w:t xml:space="preserve">אני </w:t>
      </w:r>
      <w:bookmarkStart w:id="10342" w:name="_ETM_Q31_675109"/>
      <w:bookmarkEnd w:id="10342"/>
      <w:r>
        <w:rPr>
          <w:rtl/>
        </w:rPr>
        <w:t xml:space="preserve">עוברת </w:t>
      </w:r>
      <w:bookmarkStart w:id="10343" w:name="_ETM_Q31_675499"/>
      <w:bookmarkEnd w:id="10343"/>
      <w:r>
        <w:rPr>
          <w:rtl/>
        </w:rPr>
        <w:t xml:space="preserve">לצד </w:t>
      </w:r>
      <w:bookmarkStart w:id="10344" w:name="_ETM_Q31_675829"/>
      <w:bookmarkEnd w:id="10344"/>
      <w:r>
        <w:rPr>
          <w:rtl/>
        </w:rPr>
        <w:t>הטכני</w:t>
      </w:r>
      <w:r>
        <w:rPr>
          <w:rFonts w:hint="cs"/>
          <w:rtl/>
        </w:rPr>
        <w:t>.</w:t>
      </w:r>
      <w:r>
        <w:rPr>
          <w:rtl/>
        </w:rPr>
        <w:t xml:space="preserve"> </w:t>
      </w:r>
      <w:bookmarkStart w:id="10345" w:name="_ETM_Q31_678139"/>
      <w:bookmarkEnd w:id="10345"/>
      <w:r>
        <w:rPr>
          <w:rtl/>
        </w:rPr>
        <w:t xml:space="preserve">בפקודת </w:t>
      </w:r>
      <w:bookmarkStart w:id="10346" w:name="_ETM_Q31_678859"/>
      <w:bookmarkEnd w:id="10346"/>
      <w:r>
        <w:rPr>
          <w:rtl/>
        </w:rPr>
        <w:t xml:space="preserve">מס </w:t>
      </w:r>
      <w:bookmarkStart w:id="10347" w:name="_ETM_Q31_679219"/>
      <w:bookmarkEnd w:id="10347"/>
      <w:r>
        <w:rPr>
          <w:rtl/>
        </w:rPr>
        <w:t xml:space="preserve">הכנסה </w:t>
      </w:r>
      <w:bookmarkStart w:id="10348" w:name="_ETM_Q31_679730"/>
      <w:bookmarkEnd w:id="10348"/>
      <w:r>
        <w:rPr>
          <w:rtl/>
        </w:rPr>
        <w:t xml:space="preserve">נקבע </w:t>
      </w:r>
      <w:bookmarkStart w:id="10349" w:name="_ETM_Q31_681250"/>
      <w:bookmarkEnd w:id="10349"/>
      <w:r>
        <w:rPr>
          <w:rtl/>
        </w:rPr>
        <w:t xml:space="preserve">שהורים </w:t>
      </w:r>
      <w:bookmarkStart w:id="10350" w:name="_ETM_Q31_681790"/>
      <w:bookmarkEnd w:id="10350"/>
      <w:r>
        <w:rPr>
          <w:rtl/>
        </w:rPr>
        <w:t xml:space="preserve">זכאים </w:t>
      </w:r>
      <w:bookmarkStart w:id="10351" w:name="_ETM_Q31_682150"/>
      <w:bookmarkEnd w:id="10351"/>
      <w:r>
        <w:rPr>
          <w:rtl/>
        </w:rPr>
        <w:t xml:space="preserve">לנקודות </w:t>
      </w:r>
      <w:bookmarkStart w:id="10352" w:name="_ETM_Q31_682660"/>
      <w:bookmarkEnd w:id="10352"/>
      <w:r>
        <w:rPr>
          <w:rtl/>
        </w:rPr>
        <w:t xml:space="preserve">זיכוי </w:t>
      </w:r>
      <w:bookmarkStart w:id="10353" w:name="_ETM_Q31_682990"/>
      <w:bookmarkEnd w:id="10353"/>
      <w:r>
        <w:rPr>
          <w:rtl/>
        </w:rPr>
        <w:t xml:space="preserve">בעד </w:t>
      </w:r>
      <w:bookmarkStart w:id="10354" w:name="_ETM_Q31_683230"/>
      <w:bookmarkEnd w:id="10354"/>
      <w:r>
        <w:rPr>
          <w:rtl/>
        </w:rPr>
        <w:t xml:space="preserve">ילדיהם </w:t>
      </w:r>
      <w:bookmarkStart w:id="10355" w:name="_ETM_Q31_683590"/>
      <w:bookmarkEnd w:id="10355"/>
      <w:r>
        <w:rPr>
          <w:rtl/>
        </w:rPr>
        <w:t xml:space="preserve">כמפורט </w:t>
      </w:r>
      <w:bookmarkStart w:id="10356" w:name="_ETM_Q31_684130"/>
      <w:bookmarkEnd w:id="10356"/>
      <w:r>
        <w:rPr>
          <w:rtl/>
        </w:rPr>
        <w:t>בפקודה</w:t>
      </w:r>
      <w:r>
        <w:rPr>
          <w:rFonts w:hint="cs"/>
          <w:rtl/>
        </w:rPr>
        <w:t>.</w:t>
      </w:r>
      <w:r>
        <w:rPr>
          <w:rtl/>
        </w:rPr>
        <w:t xml:space="preserve"> </w:t>
      </w:r>
      <w:bookmarkStart w:id="10357" w:name="_ETM_Q31_686129"/>
      <w:bookmarkEnd w:id="10357"/>
      <w:r>
        <w:rPr>
          <w:rFonts w:hint="cs"/>
          <w:rtl/>
        </w:rPr>
        <w:t xml:space="preserve">הטבת </w:t>
      </w:r>
      <w:bookmarkStart w:id="10358" w:name="_ETM_Q31_686370"/>
      <w:bookmarkStart w:id="10359" w:name="_ETM_Q31_686579"/>
      <w:bookmarkEnd w:id="10358"/>
      <w:bookmarkEnd w:id="10359"/>
      <w:r>
        <w:rPr>
          <w:rtl/>
        </w:rPr>
        <w:t xml:space="preserve">המס </w:t>
      </w:r>
      <w:bookmarkStart w:id="10360" w:name="_ETM_Q31_687430"/>
      <w:bookmarkEnd w:id="10360"/>
      <w:r>
        <w:rPr>
          <w:rtl/>
        </w:rPr>
        <w:t xml:space="preserve">האמורה </w:t>
      </w:r>
      <w:bookmarkStart w:id="10361" w:name="_ETM_Q31_687939"/>
      <w:bookmarkEnd w:id="10361"/>
      <w:r>
        <w:rPr>
          <w:rtl/>
        </w:rPr>
        <w:t xml:space="preserve">מסייעת </w:t>
      </w:r>
      <w:bookmarkStart w:id="10362" w:name="_ETM_Q31_688540"/>
      <w:bookmarkEnd w:id="10362"/>
      <w:r>
        <w:rPr>
          <w:rtl/>
        </w:rPr>
        <w:t xml:space="preserve">להורים </w:t>
      </w:r>
      <w:bookmarkStart w:id="10363" w:name="_ETM_Q31_689049"/>
      <w:bookmarkEnd w:id="10363"/>
      <w:r>
        <w:rPr>
          <w:rtl/>
        </w:rPr>
        <w:t xml:space="preserve">להתמודד </w:t>
      </w:r>
      <w:bookmarkStart w:id="10364" w:name="_ETM_Q31_689620"/>
      <w:bookmarkEnd w:id="10364"/>
      <w:r>
        <w:rPr>
          <w:rtl/>
        </w:rPr>
        <w:t xml:space="preserve">עם </w:t>
      </w:r>
      <w:bookmarkStart w:id="10365" w:name="_ETM_Q31_689739"/>
      <w:bookmarkEnd w:id="10365"/>
      <w:r>
        <w:rPr>
          <w:rtl/>
        </w:rPr>
        <w:t xml:space="preserve">ההוצאות </w:t>
      </w:r>
      <w:bookmarkStart w:id="10366" w:name="_ETM_Q31_690519"/>
      <w:bookmarkEnd w:id="10366"/>
      <w:r>
        <w:rPr>
          <w:rtl/>
        </w:rPr>
        <w:t xml:space="preserve">הכרוכות </w:t>
      </w:r>
      <w:bookmarkStart w:id="10367" w:name="_ETM_Q31_691029"/>
      <w:bookmarkEnd w:id="10367"/>
      <w:r>
        <w:rPr>
          <w:rtl/>
        </w:rPr>
        <w:t xml:space="preserve">בגידול </w:t>
      </w:r>
      <w:bookmarkStart w:id="10368" w:name="_ETM_Q31_691419"/>
      <w:bookmarkEnd w:id="10368"/>
      <w:r>
        <w:rPr>
          <w:rtl/>
        </w:rPr>
        <w:t>הילדים</w:t>
      </w:r>
      <w:r>
        <w:rPr>
          <w:rFonts w:hint="cs"/>
          <w:rtl/>
        </w:rPr>
        <w:t>,</w:t>
      </w:r>
      <w:r>
        <w:rPr>
          <w:rtl/>
        </w:rPr>
        <w:t xml:space="preserve"> </w:t>
      </w:r>
      <w:bookmarkStart w:id="10369" w:name="_ETM_Q31_692319"/>
      <w:bookmarkEnd w:id="10369"/>
      <w:r>
        <w:rPr>
          <w:rtl/>
        </w:rPr>
        <w:t xml:space="preserve">והיא </w:t>
      </w:r>
      <w:bookmarkStart w:id="10370" w:name="_ETM_Q31_692529"/>
      <w:bookmarkStart w:id="10371" w:name="_ETM_Q31_693429"/>
      <w:bookmarkEnd w:id="10370"/>
      <w:bookmarkEnd w:id="10371"/>
      <w:r>
        <w:rPr>
          <w:rFonts w:hint="cs"/>
          <w:rtl/>
        </w:rPr>
        <w:t>פוקעת</w:t>
      </w:r>
      <w:r>
        <w:rPr>
          <w:rtl/>
        </w:rPr>
        <w:t xml:space="preserve"> </w:t>
      </w:r>
      <w:bookmarkStart w:id="10372" w:name="_ETM_Q31_694029"/>
      <w:bookmarkEnd w:id="10372"/>
      <w:r>
        <w:rPr>
          <w:rtl/>
        </w:rPr>
        <w:t xml:space="preserve">בסוף </w:t>
      </w:r>
      <w:bookmarkStart w:id="10373" w:name="_ETM_Q31_694359"/>
      <w:bookmarkEnd w:id="10373"/>
      <w:r>
        <w:rPr>
          <w:rtl/>
        </w:rPr>
        <w:t xml:space="preserve">שנת </w:t>
      </w:r>
      <w:bookmarkStart w:id="10374" w:name="_ETM_Q31_694659"/>
      <w:bookmarkEnd w:id="10374"/>
      <w:r>
        <w:rPr>
          <w:rtl/>
        </w:rPr>
        <w:t xml:space="preserve">המס </w:t>
      </w:r>
      <w:bookmarkStart w:id="10375" w:name="_ETM_Q31_694959"/>
      <w:bookmarkEnd w:id="10375"/>
      <w:r>
        <w:rPr>
          <w:rtl/>
        </w:rPr>
        <w:t xml:space="preserve">שבה </w:t>
      </w:r>
      <w:bookmarkStart w:id="10376" w:name="_ETM_Q31_695229"/>
      <w:bookmarkEnd w:id="10376"/>
      <w:r>
        <w:rPr>
          <w:rtl/>
        </w:rPr>
        <w:t>מל</w:t>
      </w:r>
      <w:r>
        <w:rPr>
          <w:rFonts w:hint="cs"/>
          <w:rtl/>
        </w:rPr>
        <w:t>א</w:t>
      </w:r>
      <w:r>
        <w:rPr>
          <w:rtl/>
        </w:rPr>
        <w:t xml:space="preserve">ו </w:t>
      </w:r>
      <w:bookmarkStart w:id="10377" w:name="_ETM_Q31_695589"/>
      <w:bookmarkEnd w:id="10377"/>
      <w:r>
        <w:rPr>
          <w:rFonts w:hint="cs"/>
          <w:rtl/>
        </w:rPr>
        <w:t>ל</w:t>
      </w:r>
      <w:r>
        <w:rPr>
          <w:rtl/>
        </w:rPr>
        <w:t xml:space="preserve">ילדים </w:t>
      </w:r>
      <w:bookmarkStart w:id="10378" w:name="_ETM_Q31_696400"/>
      <w:bookmarkEnd w:id="10378"/>
      <w:r>
        <w:rPr>
          <w:rtl/>
        </w:rPr>
        <w:t xml:space="preserve">18 </w:t>
      </w:r>
      <w:bookmarkStart w:id="10379" w:name="_ETM_Q31_697059"/>
      <w:bookmarkEnd w:id="10379"/>
      <w:r>
        <w:rPr>
          <w:rtl/>
        </w:rPr>
        <w:t>שנים</w:t>
      </w:r>
      <w:r>
        <w:rPr>
          <w:rFonts w:hint="cs"/>
          <w:rtl/>
        </w:rPr>
        <w:t>.</w:t>
      </w:r>
      <w:r>
        <w:rPr>
          <w:rtl/>
        </w:rPr>
        <w:t xml:space="preserve"> </w:t>
      </w:r>
      <w:bookmarkStart w:id="10380" w:name="_ETM_Q31_698140"/>
      <w:bookmarkEnd w:id="10380"/>
      <w:r>
        <w:rPr>
          <w:rtl/>
        </w:rPr>
        <w:t xml:space="preserve">המשכורת </w:t>
      </w:r>
      <w:bookmarkStart w:id="10381" w:name="_ETM_Q31_699160"/>
      <w:bookmarkEnd w:id="10381"/>
      <w:r>
        <w:rPr>
          <w:rtl/>
        </w:rPr>
        <w:t xml:space="preserve">המשולמת </w:t>
      </w:r>
      <w:bookmarkStart w:id="10382" w:name="_ETM_Q31_699790"/>
      <w:bookmarkEnd w:id="10382"/>
      <w:r>
        <w:rPr>
          <w:rtl/>
        </w:rPr>
        <w:t xml:space="preserve">למשרתים </w:t>
      </w:r>
      <w:bookmarkStart w:id="10383" w:name="_ETM_Q31_700510"/>
      <w:bookmarkEnd w:id="10383"/>
      <w:r>
        <w:rPr>
          <w:rtl/>
        </w:rPr>
        <w:t xml:space="preserve">בשירות </w:t>
      </w:r>
      <w:bookmarkStart w:id="10384" w:name="_ETM_Q31_700900"/>
      <w:bookmarkEnd w:id="10384"/>
      <w:r>
        <w:rPr>
          <w:rtl/>
        </w:rPr>
        <w:t xml:space="preserve">סדיר </w:t>
      </w:r>
      <w:bookmarkStart w:id="10385" w:name="_ETM_Q31_701230"/>
      <w:bookmarkEnd w:id="10385"/>
      <w:r>
        <w:rPr>
          <w:rtl/>
        </w:rPr>
        <w:t>נמוכה</w:t>
      </w:r>
      <w:r>
        <w:rPr>
          <w:rFonts w:hint="cs"/>
          <w:rtl/>
        </w:rPr>
        <w:t>,</w:t>
      </w:r>
      <w:r>
        <w:rPr>
          <w:rtl/>
        </w:rPr>
        <w:t xml:space="preserve"> </w:t>
      </w:r>
      <w:bookmarkStart w:id="10386" w:name="_ETM_Q31_701650"/>
      <w:bookmarkEnd w:id="10386"/>
      <w:r>
        <w:rPr>
          <w:rtl/>
        </w:rPr>
        <w:t xml:space="preserve">והיא </w:t>
      </w:r>
      <w:bookmarkStart w:id="10387" w:name="_ETM_Q31_701830"/>
      <w:bookmarkEnd w:id="10387"/>
      <w:r>
        <w:rPr>
          <w:rtl/>
        </w:rPr>
        <w:t xml:space="preserve">לא </w:t>
      </w:r>
      <w:bookmarkStart w:id="10388" w:name="_ETM_Q31_701950"/>
      <w:bookmarkEnd w:id="10388"/>
      <w:r>
        <w:rPr>
          <w:rtl/>
        </w:rPr>
        <w:t xml:space="preserve">מספיקה </w:t>
      </w:r>
      <w:bookmarkStart w:id="10389" w:name="_ETM_Q31_702490"/>
      <w:bookmarkEnd w:id="10389"/>
      <w:r>
        <w:rPr>
          <w:rtl/>
        </w:rPr>
        <w:t xml:space="preserve">למימון </w:t>
      </w:r>
      <w:bookmarkStart w:id="10390" w:name="_ETM_Q31_703540"/>
      <w:bookmarkEnd w:id="10390"/>
      <w:r>
        <w:rPr>
          <w:rtl/>
        </w:rPr>
        <w:t xml:space="preserve">הצרכים </w:t>
      </w:r>
      <w:bookmarkStart w:id="10391" w:name="_ETM_Q31_704140"/>
      <w:bookmarkEnd w:id="10391"/>
      <w:r>
        <w:rPr>
          <w:rtl/>
        </w:rPr>
        <w:t>הבסיס</w:t>
      </w:r>
      <w:r>
        <w:rPr>
          <w:rFonts w:hint="cs"/>
          <w:rtl/>
        </w:rPr>
        <w:t>י</w:t>
      </w:r>
      <w:r>
        <w:rPr>
          <w:rtl/>
        </w:rPr>
        <w:t xml:space="preserve">ים </w:t>
      </w:r>
      <w:bookmarkStart w:id="10392" w:name="_ETM_Q31_704860"/>
      <w:bookmarkEnd w:id="10392"/>
      <w:r>
        <w:rPr>
          <w:rtl/>
        </w:rPr>
        <w:t>שלהם</w:t>
      </w:r>
      <w:r>
        <w:rPr>
          <w:rFonts w:hint="cs"/>
          <w:rtl/>
        </w:rPr>
        <w:t>.</w:t>
      </w:r>
      <w:r>
        <w:rPr>
          <w:rtl/>
        </w:rPr>
        <w:t xml:space="preserve"> </w:t>
      </w:r>
      <w:bookmarkStart w:id="10393" w:name="_ETM_Q31_705920"/>
      <w:bookmarkEnd w:id="10393"/>
      <w:r>
        <w:rPr>
          <w:rtl/>
        </w:rPr>
        <w:t xml:space="preserve">לכן </w:t>
      </w:r>
      <w:bookmarkStart w:id="10394" w:name="_ETM_Q31_706309"/>
      <w:bookmarkEnd w:id="10394"/>
      <w:r>
        <w:rPr>
          <w:rtl/>
        </w:rPr>
        <w:t xml:space="preserve">זקוקים </w:t>
      </w:r>
      <w:bookmarkStart w:id="10395" w:name="_ETM_Q31_706730"/>
      <w:bookmarkEnd w:id="10395"/>
      <w:r>
        <w:rPr>
          <w:rtl/>
        </w:rPr>
        <w:t xml:space="preserve">המשרתים </w:t>
      </w:r>
      <w:bookmarkStart w:id="10396" w:name="_ETM_Q31_707329"/>
      <w:bookmarkEnd w:id="10396"/>
      <w:r>
        <w:rPr>
          <w:rtl/>
        </w:rPr>
        <w:t xml:space="preserve">בשירות </w:t>
      </w:r>
      <w:bookmarkStart w:id="10397" w:name="_ETM_Q31_707780"/>
      <w:bookmarkEnd w:id="10397"/>
      <w:r>
        <w:rPr>
          <w:rtl/>
        </w:rPr>
        <w:t xml:space="preserve">סדיר </w:t>
      </w:r>
      <w:bookmarkStart w:id="10398" w:name="_ETM_Q31_708840"/>
      <w:bookmarkEnd w:id="10398"/>
      <w:r>
        <w:rPr>
          <w:rtl/>
        </w:rPr>
        <w:t xml:space="preserve">לתמיכתם </w:t>
      </w:r>
      <w:bookmarkStart w:id="10399" w:name="_ETM_Q31_709530"/>
      <w:bookmarkEnd w:id="10399"/>
      <w:r>
        <w:rPr>
          <w:rtl/>
        </w:rPr>
        <w:t xml:space="preserve">הכלכלית </w:t>
      </w:r>
      <w:bookmarkStart w:id="10400" w:name="_ETM_Q31_710360"/>
      <w:bookmarkEnd w:id="10400"/>
      <w:r>
        <w:rPr>
          <w:rtl/>
        </w:rPr>
        <w:t xml:space="preserve">של </w:t>
      </w:r>
      <w:bookmarkStart w:id="10401" w:name="_ETM_Q31_710720"/>
      <w:bookmarkEnd w:id="10401"/>
      <w:r>
        <w:rPr>
          <w:rtl/>
        </w:rPr>
        <w:t xml:space="preserve">ההורים </w:t>
      </w:r>
      <w:bookmarkStart w:id="10402" w:name="_ETM_Q31_711780"/>
      <w:bookmarkEnd w:id="10402"/>
      <w:r>
        <w:rPr>
          <w:rtl/>
        </w:rPr>
        <w:t xml:space="preserve">נוסף </w:t>
      </w:r>
      <w:bookmarkStart w:id="10403" w:name="_ETM_Q31_712349"/>
      <w:bookmarkEnd w:id="10403"/>
      <w:r>
        <w:rPr>
          <w:rtl/>
        </w:rPr>
        <w:t xml:space="preserve">על </w:t>
      </w:r>
      <w:bookmarkStart w:id="10404" w:name="_ETM_Q31_712500"/>
      <w:bookmarkEnd w:id="10404"/>
      <w:r>
        <w:rPr>
          <w:rtl/>
        </w:rPr>
        <w:t xml:space="preserve">המשכורת </w:t>
      </w:r>
      <w:bookmarkStart w:id="10405" w:name="_ETM_Q31_713129"/>
      <w:bookmarkEnd w:id="10405"/>
      <w:r>
        <w:rPr>
          <w:rtl/>
        </w:rPr>
        <w:t xml:space="preserve">שמשולמת </w:t>
      </w:r>
      <w:bookmarkStart w:id="10406" w:name="_ETM_Q31_713819"/>
      <w:bookmarkEnd w:id="10406"/>
      <w:r>
        <w:rPr>
          <w:rtl/>
        </w:rPr>
        <w:t>להם</w:t>
      </w:r>
      <w:r>
        <w:rPr>
          <w:rFonts w:hint="cs"/>
          <w:rtl/>
        </w:rPr>
        <w:t>.</w:t>
      </w:r>
      <w:r>
        <w:rPr>
          <w:rtl/>
        </w:rPr>
        <w:t xml:space="preserve"> </w:t>
      </w:r>
      <w:bookmarkStart w:id="10407" w:name="_ETM_Q31_714709"/>
      <w:bookmarkEnd w:id="10407"/>
      <w:r>
        <w:rPr>
          <w:rtl/>
        </w:rPr>
        <w:t xml:space="preserve">בשל </w:t>
      </w:r>
      <w:bookmarkStart w:id="10408" w:name="_ETM_Q31_715280"/>
      <w:bookmarkEnd w:id="10408"/>
      <w:r>
        <w:rPr>
          <w:rtl/>
        </w:rPr>
        <w:t xml:space="preserve">התלות </w:t>
      </w:r>
      <w:bookmarkStart w:id="10409" w:name="_ETM_Q31_715670"/>
      <w:bookmarkEnd w:id="10409"/>
      <w:r>
        <w:rPr>
          <w:rtl/>
        </w:rPr>
        <w:t xml:space="preserve">הכלכלית </w:t>
      </w:r>
      <w:bookmarkStart w:id="10410" w:name="_ETM_Q31_716299"/>
      <w:bookmarkEnd w:id="10410"/>
      <w:r>
        <w:rPr>
          <w:rtl/>
        </w:rPr>
        <w:t xml:space="preserve">של </w:t>
      </w:r>
      <w:bookmarkStart w:id="10411" w:name="_ETM_Q31_716450"/>
      <w:bookmarkEnd w:id="10411"/>
      <w:r>
        <w:rPr>
          <w:rtl/>
        </w:rPr>
        <w:t xml:space="preserve">המשרתים </w:t>
      </w:r>
      <w:bookmarkStart w:id="10412" w:name="_ETM_Q31_717079"/>
      <w:bookmarkEnd w:id="10412"/>
      <w:r>
        <w:rPr>
          <w:rtl/>
        </w:rPr>
        <w:t xml:space="preserve">בשירות </w:t>
      </w:r>
      <w:bookmarkStart w:id="10413" w:name="_ETM_Q31_717469"/>
      <w:bookmarkEnd w:id="10413"/>
      <w:r>
        <w:rPr>
          <w:rtl/>
        </w:rPr>
        <w:t>סדיר</w:t>
      </w:r>
      <w:r>
        <w:rPr>
          <w:rFonts w:hint="cs"/>
          <w:rtl/>
        </w:rPr>
        <w:t xml:space="preserve"> בהוריהם</w:t>
      </w:r>
      <w:bookmarkStart w:id="10414" w:name="_ETM_Q31_717920"/>
      <w:bookmarkEnd w:id="10414"/>
      <w:r>
        <w:rPr>
          <w:rFonts w:hint="cs"/>
          <w:rtl/>
        </w:rPr>
        <w:t>,</w:t>
      </w:r>
      <w:r>
        <w:rPr>
          <w:rtl/>
        </w:rPr>
        <w:t xml:space="preserve"> </w:t>
      </w:r>
      <w:bookmarkStart w:id="10415" w:name="_ETM_Q31_719030"/>
      <w:bookmarkEnd w:id="10415"/>
      <w:r>
        <w:rPr>
          <w:rtl/>
        </w:rPr>
        <w:t>ו</w:t>
      </w:r>
      <w:r>
        <w:rPr>
          <w:rFonts w:hint="cs"/>
          <w:rtl/>
        </w:rPr>
        <w:t>ב</w:t>
      </w:r>
      <w:r>
        <w:rPr>
          <w:rtl/>
        </w:rPr>
        <w:t xml:space="preserve">שים </w:t>
      </w:r>
      <w:bookmarkStart w:id="10416" w:name="_ETM_Q31_719480"/>
      <w:bookmarkEnd w:id="10416"/>
      <w:r>
        <w:rPr>
          <w:rtl/>
        </w:rPr>
        <w:t xml:space="preserve">לב </w:t>
      </w:r>
      <w:bookmarkStart w:id="10417" w:name="_ETM_Q31_719689"/>
      <w:bookmarkEnd w:id="10417"/>
      <w:r>
        <w:rPr>
          <w:rtl/>
        </w:rPr>
        <w:t xml:space="preserve">לעובדה </w:t>
      </w:r>
      <w:bookmarkStart w:id="10418" w:name="_ETM_Q31_720200"/>
      <w:bookmarkEnd w:id="10418"/>
      <w:r>
        <w:rPr>
          <w:rtl/>
        </w:rPr>
        <w:t xml:space="preserve">כי </w:t>
      </w:r>
      <w:bookmarkStart w:id="10419" w:name="_ETM_Q31_720349"/>
      <w:bookmarkEnd w:id="10419"/>
      <w:r>
        <w:rPr>
          <w:rtl/>
        </w:rPr>
        <w:t xml:space="preserve">השירות </w:t>
      </w:r>
      <w:bookmarkStart w:id="10420" w:name="_ETM_Q31_720769"/>
      <w:bookmarkEnd w:id="10420"/>
      <w:r>
        <w:rPr>
          <w:rtl/>
        </w:rPr>
        <w:t xml:space="preserve">בצבא </w:t>
      </w:r>
      <w:bookmarkStart w:id="10421" w:name="_ETM_Q31_721129"/>
      <w:bookmarkEnd w:id="10421"/>
      <w:r>
        <w:rPr>
          <w:rFonts w:hint="cs"/>
          <w:rtl/>
        </w:rPr>
        <w:t>ו</w:t>
      </w:r>
      <w:r w:rsidR="0001227C">
        <w:rPr>
          <w:rFonts w:hint="cs"/>
          <w:rtl/>
        </w:rPr>
        <w:t>ה</w:t>
      </w:r>
      <w:r>
        <w:rPr>
          <w:rtl/>
        </w:rPr>
        <w:t xml:space="preserve">התנדבות </w:t>
      </w:r>
      <w:bookmarkStart w:id="10422" w:name="_ETM_Q31_722030"/>
      <w:bookmarkEnd w:id="10422"/>
      <w:r>
        <w:rPr>
          <w:rtl/>
        </w:rPr>
        <w:t xml:space="preserve">הם </w:t>
      </w:r>
      <w:bookmarkStart w:id="10423" w:name="_ETM_Q31_722209"/>
      <w:bookmarkEnd w:id="10423"/>
      <w:r>
        <w:rPr>
          <w:rtl/>
        </w:rPr>
        <w:t xml:space="preserve">ערכים </w:t>
      </w:r>
      <w:bookmarkStart w:id="10424" w:name="_ETM_Q31_722540"/>
      <w:bookmarkEnd w:id="10424"/>
      <w:r>
        <w:rPr>
          <w:rtl/>
        </w:rPr>
        <w:t xml:space="preserve">חשובים </w:t>
      </w:r>
      <w:bookmarkStart w:id="10425" w:name="_ETM_Q31_723019"/>
      <w:bookmarkEnd w:id="10425"/>
      <w:r>
        <w:rPr>
          <w:rtl/>
        </w:rPr>
        <w:t xml:space="preserve">שיש </w:t>
      </w:r>
      <w:bookmarkStart w:id="10426" w:name="_ETM_Q31_723260"/>
      <w:bookmarkEnd w:id="10426"/>
      <w:r>
        <w:rPr>
          <w:rtl/>
        </w:rPr>
        <w:t xml:space="preserve">לטפח </w:t>
      </w:r>
      <w:bookmarkStart w:id="10427" w:name="_ETM_Q31_724250"/>
      <w:bookmarkEnd w:id="10427"/>
      <w:r>
        <w:rPr>
          <w:rtl/>
        </w:rPr>
        <w:t xml:space="preserve">בפני </w:t>
      </w:r>
      <w:bookmarkStart w:id="10428" w:name="_ETM_Q31_724640"/>
      <w:bookmarkEnd w:id="10428"/>
      <w:r>
        <w:rPr>
          <w:rtl/>
        </w:rPr>
        <w:t>עצמם</w:t>
      </w:r>
      <w:r>
        <w:rPr>
          <w:rFonts w:hint="cs"/>
          <w:rtl/>
        </w:rPr>
        <w:t>,</w:t>
      </w:r>
      <w:r>
        <w:rPr>
          <w:rtl/>
        </w:rPr>
        <w:t xml:space="preserve"> </w:t>
      </w:r>
      <w:bookmarkStart w:id="10429" w:name="_ETM_Q31_725579"/>
      <w:bookmarkEnd w:id="10429"/>
      <w:r>
        <w:rPr>
          <w:rtl/>
        </w:rPr>
        <w:t xml:space="preserve">מוצע </w:t>
      </w:r>
      <w:bookmarkStart w:id="10430" w:name="_ETM_Q31_726059"/>
      <w:bookmarkEnd w:id="10430"/>
      <w:r>
        <w:rPr>
          <w:rtl/>
        </w:rPr>
        <w:t xml:space="preserve">להקל </w:t>
      </w:r>
      <w:bookmarkStart w:id="10431" w:name="_ETM_Q31_726510"/>
      <w:bookmarkEnd w:id="10431"/>
      <w:r>
        <w:rPr>
          <w:rtl/>
        </w:rPr>
        <w:t xml:space="preserve">על </w:t>
      </w:r>
      <w:bookmarkStart w:id="10432" w:name="_ETM_Q31_726629"/>
      <w:bookmarkEnd w:id="10432"/>
      <w:r>
        <w:rPr>
          <w:rtl/>
        </w:rPr>
        <w:t xml:space="preserve">ההורים </w:t>
      </w:r>
      <w:bookmarkStart w:id="10433" w:name="_ETM_Q31_726959"/>
      <w:bookmarkStart w:id="10434" w:name="_ETM_Q31_727739"/>
      <w:bookmarkEnd w:id="10433"/>
      <w:bookmarkEnd w:id="10434"/>
      <w:r>
        <w:rPr>
          <w:rtl/>
        </w:rPr>
        <w:t xml:space="preserve">ולקבוע </w:t>
      </w:r>
      <w:bookmarkStart w:id="10435" w:name="_ETM_Q31_728760"/>
      <w:bookmarkEnd w:id="10435"/>
      <w:r>
        <w:rPr>
          <w:rtl/>
        </w:rPr>
        <w:t>ש</w:t>
      </w:r>
      <w:r>
        <w:rPr>
          <w:rFonts w:hint="cs"/>
          <w:rtl/>
        </w:rPr>
        <w:t>הור</w:t>
      </w:r>
      <w:r>
        <w:rPr>
          <w:rtl/>
        </w:rPr>
        <w:t xml:space="preserve">ים </w:t>
      </w:r>
      <w:bookmarkStart w:id="10436" w:name="_ETM_Q31_729390"/>
      <w:bookmarkEnd w:id="10436"/>
      <w:r>
        <w:rPr>
          <w:rtl/>
        </w:rPr>
        <w:t xml:space="preserve">לילד </w:t>
      </w:r>
      <w:bookmarkStart w:id="10437" w:name="_ETM_Q31_729780"/>
      <w:bookmarkEnd w:id="10437"/>
      <w:r>
        <w:rPr>
          <w:rtl/>
        </w:rPr>
        <w:t xml:space="preserve">המשרת </w:t>
      </w:r>
      <w:bookmarkStart w:id="10438" w:name="_ETM_Q31_730409"/>
      <w:bookmarkEnd w:id="10438"/>
      <w:r>
        <w:rPr>
          <w:rtl/>
        </w:rPr>
        <w:t xml:space="preserve">בשירות </w:t>
      </w:r>
      <w:bookmarkStart w:id="10439" w:name="_ETM_Q31_730890"/>
      <w:bookmarkEnd w:id="10439"/>
      <w:r>
        <w:rPr>
          <w:rtl/>
        </w:rPr>
        <w:t xml:space="preserve">סדיר </w:t>
      </w:r>
      <w:bookmarkStart w:id="10440" w:name="_ETM_Q31_731370"/>
      <w:bookmarkEnd w:id="10440"/>
      <w:r>
        <w:rPr>
          <w:rtl/>
        </w:rPr>
        <w:t xml:space="preserve">יהיו </w:t>
      </w:r>
      <w:bookmarkStart w:id="10441" w:name="_ETM_Q31_731549"/>
      <w:bookmarkEnd w:id="10441"/>
      <w:r>
        <w:rPr>
          <w:rtl/>
        </w:rPr>
        <w:t xml:space="preserve">זכאים </w:t>
      </w:r>
      <w:bookmarkStart w:id="10442" w:name="_ETM_Q31_731969"/>
      <w:bookmarkEnd w:id="10442"/>
      <w:r>
        <w:rPr>
          <w:rtl/>
        </w:rPr>
        <w:t xml:space="preserve">לנקודות </w:t>
      </w:r>
      <w:bookmarkStart w:id="10443" w:name="_ETM_Q31_732450"/>
      <w:bookmarkEnd w:id="10443"/>
      <w:r>
        <w:rPr>
          <w:rtl/>
        </w:rPr>
        <w:t xml:space="preserve">זיכוי </w:t>
      </w:r>
      <w:bookmarkStart w:id="10444" w:name="_ETM_Q31_733140"/>
      <w:bookmarkEnd w:id="10444"/>
      <w:r>
        <w:rPr>
          <w:rtl/>
        </w:rPr>
        <w:t xml:space="preserve">בעד </w:t>
      </w:r>
      <w:bookmarkStart w:id="10445" w:name="_ETM_Q31_733439"/>
      <w:bookmarkEnd w:id="10445"/>
      <w:r>
        <w:rPr>
          <w:rtl/>
        </w:rPr>
        <w:t xml:space="preserve">כל </w:t>
      </w:r>
      <w:bookmarkStart w:id="10446" w:name="_ETM_Q31_733829"/>
      <w:bookmarkEnd w:id="10446"/>
      <w:r>
        <w:rPr>
          <w:rFonts w:hint="cs"/>
          <w:rtl/>
        </w:rPr>
        <w:t>אחד</w:t>
      </w:r>
      <w:r>
        <w:rPr>
          <w:rtl/>
        </w:rPr>
        <w:t xml:space="preserve"> </w:t>
      </w:r>
      <w:bookmarkStart w:id="10447" w:name="_ETM_Q31_734519"/>
      <w:bookmarkEnd w:id="10447"/>
      <w:r>
        <w:rPr>
          <w:rtl/>
        </w:rPr>
        <w:t>מילדיהם</w:t>
      </w:r>
      <w:r>
        <w:rPr>
          <w:rFonts w:hint="cs"/>
          <w:rtl/>
        </w:rPr>
        <w:t>.</w:t>
      </w:r>
      <w:r>
        <w:rPr>
          <w:rtl/>
        </w:rPr>
        <w:t xml:space="preserve"> </w:t>
      </w:r>
      <w:bookmarkStart w:id="10448" w:name="_ETM_Q31_736190"/>
      <w:bookmarkEnd w:id="10448"/>
      <w:r>
        <w:rPr>
          <w:rtl/>
        </w:rPr>
        <w:t xml:space="preserve">בנוסף </w:t>
      </w:r>
      <w:bookmarkStart w:id="10449" w:name="_ETM_Q31_736729"/>
      <w:bookmarkEnd w:id="10449"/>
      <w:r>
        <w:rPr>
          <w:rtl/>
        </w:rPr>
        <w:t xml:space="preserve">מוצע </w:t>
      </w:r>
      <w:bookmarkStart w:id="10450" w:name="_ETM_Q31_737000"/>
      <w:bookmarkEnd w:id="10450"/>
      <w:r>
        <w:rPr>
          <w:rtl/>
        </w:rPr>
        <w:t xml:space="preserve">לקבוע </w:t>
      </w:r>
      <w:bookmarkStart w:id="10451" w:name="_ETM_Q31_737449"/>
      <w:bookmarkEnd w:id="10451"/>
      <w:r>
        <w:rPr>
          <w:rtl/>
        </w:rPr>
        <w:t xml:space="preserve">כי </w:t>
      </w:r>
      <w:bookmarkStart w:id="10452" w:name="_ETM_Q31_737599"/>
      <w:bookmarkEnd w:id="10452"/>
      <w:r>
        <w:rPr>
          <w:rtl/>
        </w:rPr>
        <w:t xml:space="preserve">אם </w:t>
      </w:r>
      <w:bookmarkStart w:id="10453" w:name="_ETM_Q31_737690"/>
      <w:bookmarkEnd w:id="10453"/>
      <w:r>
        <w:rPr>
          <w:rtl/>
        </w:rPr>
        <w:t xml:space="preserve">ההורים </w:t>
      </w:r>
      <w:bookmarkStart w:id="10454" w:name="_ETM_Q31_738050"/>
      <w:bookmarkEnd w:id="10454"/>
      <w:r>
        <w:rPr>
          <w:rtl/>
        </w:rPr>
        <w:t xml:space="preserve">חיים </w:t>
      </w:r>
      <w:bookmarkStart w:id="10455" w:name="_ETM_Q31_738319"/>
      <w:bookmarkEnd w:id="10455"/>
      <w:r>
        <w:rPr>
          <w:rtl/>
        </w:rPr>
        <w:t>בנפרד</w:t>
      </w:r>
      <w:r>
        <w:rPr>
          <w:rFonts w:hint="cs"/>
          <w:rtl/>
        </w:rPr>
        <w:t>,</w:t>
      </w:r>
      <w:r>
        <w:rPr>
          <w:rtl/>
        </w:rPr>
        <w:t xml:space="preserve"> </w:t>
      </w:r>
      <w:bookmarkStart w:id="10456" w:name="_ETM_Q31_739199"/>
      <w:bookmarkEnd w:id="10456"/>
      <w:r>
        <w:rPr>
          <w:rtl/>
        </w:rPr>
        <w:t xml:space="preserve">נקודות </w:t>
      </w:r>
      <w:bookmarkStart w:id="10457" w:name="_ETM_Q31_739620"/>
      <w:bookmarkEnd w:id="10457"/>
      <w:r>
        <w:rPr>
          <w:rtl/>
        </w:rPr>
        <w:t>הזיכוי</w:t>
      </w:r>
      <w:r>
        <w:rPr>
          <w:rFonts w:hint="cs"/>
          <w:rtl/>
        </w:rPr>
        <w:t xml:space="preserve"> יובאו</w:t>
      </w:r>
      <w:r>
        <w:rPr>
          <w:rtl/>
        </w:rPr>
        <w:t xml:space="preserve"> </w:t>
      </w:r>
      <w:bookmarkStart w:id="10458" w:name="_ETM_Q31_741330"/>
      <w:bookmarkEnd w:id="10458"/>
      <w:r>
        <w:rPr>
          <w:rtl/>
        </w:rPr>
        <w:t xml:space="preserve">בחשבון </w:t>
      </w:r>
      <w:bookmarkStart w:id="10459" w:name="_ETM_Q31_742080"/>
      <w:bookmarkEnd w:id="10459"/>
      <w:r>
        <w:rPr>
          <w:rtl/>
        </w:rPr>
        <w:t xml:space="preserve">להורה </w:t>
      </w:r>
      <w:bookmarkStart w:id="10460" w:name="_ETM_Q31_742530"/>
      <w:bookmarkEnd w:id="10460"/>
      <w:r>
        <w:rPr>
          <w:rtl/>
        </w:rPr>
        <w:t xml:space="preserve">שכלכלת </w:t>
      </w:r>
      <w:bookmarkStart w:id="10461" w:name="_ETM_Q31_743039"/>
      <w:bookmarkEnd w:id="10461"/>
      <w:r>
        <w:rPr>
          <w:rtl/>
        </w:rPr>
        <w:t xml:space="preserve">ילדו </w:t>
      </w:r>
      <w:bookmarkStart w:id="10462" w:name="_ETM_Q31_743520"/>
      <w:bookmarkEnd w:id="10462"/>
      <w:r>
        <w:rPr>
          <w:rtl/>
        </w:rPr>
        <w:t xml:space="preserve">המשרת </w:t>
      </w:r>
      <w:bookmarkStart w:id="10463" w:name="_ETM_Q31_744000"/>
      <w:bookmarkEnd w:id="10463"/>
      <w:r>
        <w:rPr>
          <w:rtl/>
        </w:rPr>
        <w:t xml:space="preserve">בשירות </w:t>
      </w:r>
      <w:bookmarkStart w:id="10464" w:name="_ETM_Q31_744330"/>
      <w:bookmarkEnd w:id="10464"/>
      <w:r>
        <w:rPr>
          <w:rtl/>
        </w:rPr>
        <w:t xml:space="preserve">סדיר </w:t>
      </w:r>
      <w:bookmarkStart w:id="10465" w:name="_ETM_Q31_744690"/>
      <w:bookmarkEnd w:id="10465"/>
      <w:r>
        <w:rPr>
          <w:rtl/>
        </w:rPr>
        <w:t xml:space="preserve">הייתה </w:t>
      </w:r>
      <w:bookmarkStart w:id="10466" w:name="_ETM_Q31_744990"/>
      <w:bookmarkEnd w:id="10466"/>
      <w:r>
        <w:rPr>
          <w:rtl/>
        </w:rPr>
        <w:t>עליו</w:t>
      </w:r>
      <w:r>
        <w:rPr>
          <w:rFonts w:hint="cs"/>
          <w:rtl/>
        </w:rPr>
        <w:t>,</w:t>
      </w:r>
      <w:r>
        <w:rPr>
          <w:rtl/>
        </w:rPr>
        <w:t xml:space="preserve"> </w:t>
      </w:r>
      <w:bookmarkStart w:id="10467" w:name="_ETM_Q31_745669"/>
      <w:bookmarkEnd w:id="10467"/>
      <w:r>
        <w:rPr>
          <w:rtl/>
        </w:rPr>
        <w:t xml:space="preserve">ואם </w:t>
      </w:r>
      <w:bookmarkStart w:id="10468" w:name="_ETM_Q31_745940"/>
      <w:bookmarkEnd w:id="10468"/>
      <w:r>
        <w:rPr>
          <w:rtl/>
        </w:rPr>
        <w:t>כלכל</w:t>
      </w:r>
      <w:bookmarkStart w:id="10469" w:name="_ETM_Q31_746479"/>
      <w:bookmarkEnd w:id="10469"/>
      <w:r>
        <w:rPr>
          <w:rtl/>
        </w:rPr>
        <w:t xml:space="preserve">ת </w:t>
      </w:r>
      <w:bookmarkStart w:id="10470" w:name="_ETM_Q31_746569"/>
      <w:bookmarkEnd w:id="10470"/>
      <w:r>
        <w:rPr>
          <w:rtl/>
        </w:rPr>
        <w:t xml:space="preserve">ילדיהם </w:t>
      </w:r>
      <w:bookmarkStart w:id="10471" w:name="_ETM_Q31_747050"/>
      <w:bookmarkEnd w:id="10471"/>
      <w:r>
        <w:rPr>
          <w:rtl/>
        </w:rPr>
        <w:t>מחולק</w:t>
      </w:r>
      <w:r w:rsidR="0001227C">
        <w:rPr>
          <w:rFonts w:hint="cs"/>
          <w:rtl/>
        </w:rPr>
        <w:t>ת</w:t>
      </w:r>
      <w:r>
        <w:rPr>
          <w:rtl/>
        </w:rPr>
        <w:t xml:space="preserve"> </w:t>
      </w:r>
      <w:bookmarkStart w:id="10472" w:name="_ETM_Q31_747530"/>
      <w:bookmarkEnd w:id="10472"/>
      <w:r>
        <w:rPr>
          <w:rtl/>
        </w:rPr>
        <w:t>ביניהם</w:t>
      </w:r>
      <w:r>
        <w:rPr>
          <w:rFonts w:hint="cs"/>
          <w:rtl/>
        </w:rPr>
        <w:t>,</w:t>
      </w:r>
      <w:r>
        <w:rPr>
          <w:rtl/>
        </w:rPr>
        <w:t xml:space="preserve"> </w:t>
      </w:r>
      <w:bookmarkStart w:id="10473" w:name="_ETM_Q31_748280"/>
      <w:bookmarkEnd w:id="10473"/>
      <w:r>
        <w:rPr>
          <w:rtl/>
        </w:rPr>
        <w:t xml:space="preserve">יקבל </w:t>
      </w:r>
      <w:bookmarkStart w:id="10474" w:name="_ETM_Q31_748699"/>
      <w:bookmarkEnd w:id="10474"/>
      <w:r>
        <w:rPr>
          <w:rtl/>
        </w:rPr>
        <w:t xml:space="preserve">כל </w:t>
      </w:r>
      <w:bookmarkStart w:id="10475" w:name="_ETM_Q31_749000"/>
      <w:bookmarkEnd w:id="10475"/>
      <w:r>
        <w:rPr>
          <w:rtl/>
        </w:rPr>
        <w:t xml:space="preserve">הורה </w:t>
      </w:r>
      <w:bookmarkStart w:id="10476" w:name="_ETM_Q31_749300"/>
      <w:bookmarkEnd w:id="10476"/>
      <w:r>
        <w:rPr>
          <w:rtl/>
        </w:rPr>
        <w:t xml:space="preserve">חלק </w:t>
      </w:r>
      <w:bookmarkStart w:id="10477" w:name="_ETM_Q31_749750"/>
      <w:bookmarkEnd w:id="10477"/>
      <w:r>
        <w:rPr>
          <w:rFonts w:hint="cs"/>
          <w:rtl/>
        </w:rPr>
        <w:t>מ</w:t>
      </w:r>
      <w:r>
        <w:rPr>
          <w:rtl/>
        </w:rPr>
        <w:t>נקוד</w:t>
      </w:r>
      <w:r>
        <w:rPr>
          <w:rFonts w:hint="cs"/>
          <w:rtl/>
        </w:rPr>
        <w:t>ו</w:t>
      </w:r>
      <w:r>
        <w:rPr>
          <w:rtl/>
        </w:rPr>
        <w:t xml:space="preserve">ת </w:t>
      </w:r>
      <w:bookmarkStart w:id="10478" w:name="_ETM_Q31_750259"/>
      <w:bookmarkEnd w:id="10478"/>
      <w:r>
        <w:rPr>
          <w:rtl/>
        </w:rPr>
        <w:t xml:space="preserve">הזיכוי </w:t>
      </w:r>
      <w:bookmarkStart w:id="10479" w:name="_ETM_Q31_751099"/>
      <w:bookmarkEnd w:id="10479"/>
      <w:r>
        <w:rPr>
          <w:rtl/>
        </w:rPr>
        <w:t xml:space="preserve">לפי </w:t>
      </w:r>
      <w:bookmarkStart w:id="10480" w:name="_ETM_Q31_751429"/>
      <w:bookmarkEnd w:id="10480"/>
      <w:r>
        <w:rPr>
          <w:rtl/>
        </w:rPr>
        <w:t xml:space="preserve">חלקו </w:t>
      </w:r>
      <w:bookmarkStart w:id="10481" w:name="_ETM_Q31_752240"/>
      <w:bookmarkEnd w:id="10481"/>
      <w:r>
        <w:rPr>
          <w:rtl/>
        </w:rPr>
        <w:t xml:space="preserve">בהוצאות </w:t>
      </w:r>
      <w:bookmarkStart w:id="10482" w:name="_ETM_Q31_752780"/>
      <w:bookmarkEnd w:id="10482"/>
      <w:r>
        <w:rPr>
          <w:rtl/>
        </w:rPr>
        <w:t>הכלכלה</w:t>
      </w:r>
      <w:r>
        <w:rPr>
          <w:rFonts w:hint="cs"/>
          <w:rtl/>
        </w:rPr>
        <w:t>.</w:t>
      </w:r>
      <w:r>
        <w:rPr>
          <w:rtl/>
        </w:rPr>
        <w:t xml:space="preserve"> </w:t>
      </w:r>
      <w:bookmarkStart w:id="10483" w:name="_ETM_Q31_754580"/>
      <w:bookmarkEnd w:id="10483"/>
    </w:p>
    <w:p w14:paraId="70B74249" w14:textId="77777777" w:rsidR="007F0AB3" w:rsidRDefault="007F0AB3" w:rsidP="007C26EC">
      <w:pPr>
        <w:rPr>
          <w:rtl/>
        </w:rPr>
      </w:pPr>
      <w:bookmarkStart w:id="10484" w:name="_ETM_Q31_753879"/>
      <w:bookmarkStart w:id="10485" w:name="_ETM_Q31_753975"/>
      <w:bookmarkEnd w:id="10484"/>
      <w:bookmarkEnd w:id="10485"/>
    </w:p>
    <w:p w14:paraId="4176E746" w14:textId="2C9989BB" w:rsidR="007F0AB3" w:rsidRDefault="007F0AB3" w:rsidP="007C26EC">
      <w:pPr>
        <w:rPr>
          <w:rtl/>
        </w:rPr>
      </w:pPr>
      <w:bookmarkStart w:id="10486" w:name="_ETM_Q31_754023"/>
      <w:bookmarkStart w:id="10487" w:name="_ETM_Q31_754100"/>
      <w:bookmarkEnd w:id="10486"/>
      <w:bookmarkEnd w:id="10487"/>
      <w:r>
        <w:rPr>
          <w:rtl/>
        </w:rPr>
        <w:t xml:space="preserve">אני </w:t>
      </w:r>
      <w:bookmarkStart w:id="10488" w:name="_ETM_Q31_754909"/>
      <w:bookmarkEnd w:id="10488"/>
      <w:r>
        <w:rPr>
          <w:rtl/>
        </w:rPr>
        <w:t>אסיים</w:t>
      </w:r>
      <w:r>
        <w:rPr>
          <w:rFonts w:hint="cs"/>
          <w:rtl/>
        </w:rPr>
        <w:t>.</w:t>
      </w:r>
      <w:r>
        <w:rPr>
          <w:rtl/>
        </w:rPr>
        <w:t xml:space="preserve"> </w:t>
      </w:r>
      <w:bookmarkStart w:id="10489" w:name="_ETM_Q31_756910"/>
      <w:bookmarkEnd w:id="10489"/>
      <w:r>
        <w:rPr>
          <w:rtl/>
        </w:rPr>
        <w:t xml:space="preserve">כשאני </w:t>
      </w:r>
      <w:bookmarkStart w:id="10490" w:name="_ETM_Q31_757300"/>
      <w:bookmarkEnd w:id="10490"/>
      <w:r>
        <w:rPr>
          <w:rtl/>
        </w:rPr>
        <w:t xml:space="preserve">נכנסתי </w:t>
      </w:r>
      <w:bookmarkStart w:id="10491" w:name="_ETM_Q31_757809"/>
      <w:bookmarkEnd w:id="10491"/>
      <w:r>
        <w:rPr>
          <w:rtl/>
        </w:rPr>
        <w:t xml:space="preserve">לפוליטיקה </w:t>
      </w:r>
      <w:bookmarkStart w:id="10492" w:name="_ETM_Q31_759770"/>
      <w:bookmarkStart w:id="10493" w:name="_ETM_Q31_760039"/>
      <w:bookmarkEnd w:id="10492"/>
      <w:bookmarkEnd w:id="10493"/>
      <w:r>
        <w:rPr>
          <w:rFonts w:hint="cs"/>
          <w:rtl/>
        </w:rPr>
        <w:t xml:space="preserve">אחד </w:t>
      </w:r>
      <w:r>
        <w:rPr>
          <w:rtl/>
        </w:rPr>
        <w:t xml:space="preserve">המשפטים </w:t>
      </w:r>
      <w:bookmarkStart w:id="10494" w:name="_ETM_Q31_760550"/>
      <w:bookmarkEnd w:id="10494"/>
      <w:r>
        <w:rPr>
          <w:rtl/>
        </w:rPr>
        <w:t xml:space="preserve">הראשונים </w:t>
      </w:r>
      <w:bookmarkStart w:id="10495" w:name="_ETM_Q31_761059"/>
      <w:bookmarkEnd w:id="10495"/>
      <w:r>
        <w:rPr>
          <w:rtl/>
        </w:rPr>
        <w:t xml:space="preserve">שנאמרו </w:t>
      </w:r>
      <w:bookmarkStart w:id="10496" w:name="_ETM_Q31_761629"/>
      <w:bookmarkEnd w:id="10496"/>
      <w:r>
        <w:rPr>
          <w:rtl/>
        </w:rPr>
        <w:t>לי</w:t>
      </w:r>
      <w:bookmarkStart w:id="10497" w:name="_ETM_Q31_762439"/>
      <w:bookmarkStart w:id="10498" w:name="_ETM_Q31_762650"/>
      <w:bookmarkEnd w:id="10497"/>
      <w:bookmarkEnd w:id="10498"/>
      <w:r>
        <w:rPr>
          <w:rFonts w:hint="cs"/>
          <w:rtl/>
        </w:rPr>
        <w:t xml:space="preserve"> הוא </w:t>
      </w:r>
      <w:r>
        <w:rPr>
          <w:rtl/>
        </w:rPr>
        <w:t xml:space="preserve">שהאדם </w:t>
      </w:r>
      <w:bookmarkStart w:id="10499" w:name="_ETM_Q31_763279"/>
      <w:bookmarkEnd w:id="10499"/>
      <w:r>
        <w:rPr>
          <w:rtl/>
        </w:rPr>
        <w:t xml:space="preserve">עושה </w:t>
      </w:r>
      <w:bookmarkStart w:id="10500" w:name="_ETM_Q31_763580"/>
      <w:bookmarkEnd w:id="10500"/>
      <w:r>
        <w:rPr>
          <w:rtl/>
        </w:rPr>
        <w:t xml:space="preserve">את </w:t>
      </w:r>
      <w:bookmarkStart w:id="10501" w:name="_ETM_Q31_763699"/>
      <w:bookmarkEnd w:id="10501"/>
      <w:r>
        <w:rPr>
          <w:rtl/>
        </w:rPr>
        <w:t xml:space="preserve">התפקיד </w:t>
      </w:r>
      <w:bookmarkStart w:id="10502" w:name="_ETM_Q31_764330"/>
      <w:bookmarkEnd w:id="10502"/>
      <w:r>
        <w:rPr>
          <w:rtl/>
        </w:rPr>
        <w:t xml:space="preserve">ולא </w:t>
      </w:r>
      <w:bookmarkStart w:id="10503" w:name="_ETM_Q31_764629"/>
      <w:bookmarkEnd w:id="10503"/>
      <w:r>
        <w:rPr>
          <w:rtl/>
        </w:rPr>
        <w:t xml:space="preserve">התפקיד </w:t>
      </w:r>
      <w:bookmarkStart w:id="10504" w:name="_ETM_Q31_765139"/>
      <w:bookmarkEnd w:id="10504"/>
      <w:r>
        <w:rPr>
          <w:rtl/>
        </w:rPr>
        <w:t xml:space="preserve">את </w:t>
      </w:r>
      <w:bookmarkStart w:id="10505" w:name="_ETM_Q31_765259"/>
      <w:bookmarkEnd w:id="10505"/>
      <w:r>
        <w:rPr>
          <w:rtl/>
        </w:rPr>
        <w:t>האדם</w:t>
      </w:r>
      <w:r>
        <w:rPr>
          <w:rFonts w:hint="cs"/>
          <w:rtl/>
        </w:rPr>
        <w:t>.</w:t>
      </w:r>
      <w:r>
        <w:rPr>
          <w:rtl/>
        </w:rPr>
        <w:t xml:space="preserve"> </w:t>
      </w:r>
      <w:bookmarkStart w:id="10506" w:name="_ETM_Q31_766629"/>
      <w:bookmarkEnd w:id="10506"/>
      <w:r>
        <w:rPr>
          <w:rtl/>
        </w:rPr>
        <w:t xml:space="preserve">כל </w:t>
      </w:r>
      <w:bookmarkStart w:id="10507" w:name="_ETM_Q31_767139"/>
      <w:bookmarkStart w:id="10508" w:name="_ETM_Q31_767860"/>
      <w:bookmarkStart w:id="10509" w:name="_ETM_Q31_768400"/>
      <w:bookmarkEnd w:id="10507"/>
      <w:bookmarkEnd w:id="10508"/>
      <w:bookmarkEnd w:id="10509"/>
      <w:r>
        <w:rPr>
          <w:rFonts w:hint="cs"/>
          <w:rtl/>
        </w:rPr>
        <w:t xml:space="preserve">אחד ואחת </w:t>
      </w:r>
      <w:bookmarkStart w:id="10510" w:name="_ETM_Q31_760372"/>
      <w:bookmarkEnd w:id="10510"/>
      <w:r>
        <w:rPr>
          <w:rtl/>
        </w:rPr>
        <w:t xml:space="preserve">מכם </w:t>
      </w:r>
      <w:bookmarkStart w:id="10511" w:name="_ETM_Q31_768849"/>
      <w:bookmarkEnd w:id="10511"/>
      <w:r>
        <w:rPr>
          <w:rtl/>
        </w:rPr>
        <w:t xml:space="preserve">שיושבים </w:t>
      </w:r>
      <w:bookmarkStart w:id="10512" w:name="_ETM_Q31_769330"/>
      <w:bookmarkEnd w:id="10512"/>
      <w:r>
        <w:rPr>
          <w:rtl/>
        </w:rPr>
        <w:t xml:space="preserve">בספסלי </w:t>
      </w:r>
      <w:bookmarkStart w:id="10513" w:name="_ETM_Q31_769990"/>
      <w:bookmarkEnd w:id="10513"/>
      <w:r>
        <w:rPr>
          <w:rtl/>
        </w:rPr>
        <w:t>הקואליציה</w:t>
      </w:r>
      <w:r>
        <w:rPr>
          <w:rFonts w:hint="cs"/>
          <w:rtl/>
        </w:rPr>
        <w:t>,</w:t>
      </w:r>
      <w:r>
        <w:rPr>
          <w:rtl/>
        </w:rPr>
        <w:t xml:space="preserve"> </w:t>
      </w:r>
      <w:bookmarkStart w:id="10514" w:name="_ETM_Q31_771330"/>
      <w:bookmarkEnd w:id="10514"/>
      <w:r>
        <w:rPr>
          <w:rtl/>
        </w:rPr>
        <w:t xml:space="preserve">יש </w:t>
      </w:r>
      <w:bookmarkStart w:id="10515" w:name="_ETM_Q31_771630"/>
      <w:bookmarkEnd w:id="10515"/>
      <w:r>
        <w:rPr>
          <w:rtl/>
        </w:rPr>
        <w:t xml:space="preserve">לכם </w:t>
      </w:r>
      <w:bookmarkStart w:id="10516" w:name="_ETM_Q31_772020"/>
      <w:bookmarkEnd w:id="10516"/>
      <w:r>
        <w:rPr>
          <w:rtl/>
        </w:rPr>
        <w:t>אצבע</w:t>
      </w:r>
      <w:r>
        <w:rPr>
          <w:rFonts w:hint="cs"/>
          <w:rtl/>
        </w:rPr>
        <w:t>,</w:t>
      </w:r>
      <w:r>
        <w:rPr>
          <w:rtl/>
        </w:rPr>
        <w:t xml:space="preserve"> </w:t>
      </w:r>
      <w:bookmarkStart w:id="10517" w:name="_ETM_Q31_773150"/>
      <w:bookmarkEnd w:id="10517"/>
      <w:r>
        <w:rPr>
          <w:rtl/>
        </w:rPr>
        <w:t xml:space="preserve">יש </w:t>
      </w:r>
      <w:bookmarkStart w:id="10518" w:name="_ETM_Q31_773450"/>
      <w:bookmarkEnd w:id="10518"/>
      <w:r>
        <w:rPr>
          <w:rtl/>
        </w:rPr>
        <w:t xml:space="preserve">לכם </w:t>
      </w:r>
      <w:bookmarkStart w:id="10519" w:name="_ETM_Q31_773720"/>
      <w:bookmarkEnd w:id="10519"/>
      <w:r>
        <w:rPr>
          <w:rtl/>
        </w:rPr>
        <w:t xml:space="preserve">אפשרות </w:t>
      </w:r>
      <w:bookmarkStart w:id="10520" w:name="_ETM_Q31_774550"/>
      <w:bookmarkEnd w:id="10520"/>
      <w:r>
        <w:rPr>
          <w:rtl/>
        </w:rPr>
        <w:t xml:space="preserve">גם </w:t>
      </w:r>
      <w:bookmarkStart w:id="10521" w:name="_ETM_Q31_774759"/>
      <w:bookmarkEnd w:id="10521"/>
      <w:r>
        <w:rPr>
          <w:rtl/>
        </w:rPr>
        <w:t xml:space="preserve">לא </w:t>
      </w:r>
      <w:bookmarkStart w:id="10522" w:name="_ETM_Q31_774910"/>
      <w:bookmarkEnd w:id="10522"/>
      <w:r>
        <w:rPr>
          <w:rtl/>
        </w:rPr>
        <w:t>להצביע</w:t>
      </w:r>
      <w:r>
        <w:rPr>
          <w:rFonts w:hint="cs"/>
          <w:rtl/>
        </w:rPr>
        <w:t>.</w:t>
      </w:r>
      <w:r>
        <w:rPr>
          <w:rtl/>
        </w:rPr>
        <w:t xml:space="preserve"> </w:t>
      </w:r>
      <w:bookmarkStart w:id="10523" w:name="_ETM_Q31_776020"/>
      <w:bookmarkEnd w:id="10523"/>
      <w:r>
        <w:rPr>
          <w:rtl/>
        </w:rPr>
        <w:t xml:space="preserve">יש </w:t>
      </w:r>
      <w:bookmarkStart w:id="10524" w:name="_ETM_Q31_776259"/>
      <w:bookmarkEnd w:id="10524"/>
      <w:r>
        <w:rPr>
          <w:rtl/>
        </w:rPr>
        <w:t xml:space="preserve">לכם </w:t>
      </w:r>
      <w:bookmarkStart w:id="10525" w:name="_ETM_Q31_776530"/>
      <w:bookmarkEnd w:id="10525"/>
      <w:r>
        <w:rPr>
          <w:rtl/>
        </w:rPr>
        <w:t xml:space="preserve">אפשרות </w:t>
      </w:r>
      <w:bookmarkStart w:id="10526" w:name="_ETM_Q31_776949"/>
      <w:bookmarkEnd w:id="10526"/>
      <w:r>
        <w:rPr>
          <w:rtl/>
        </w:rPr>
        <w:t xml:space="preserve">לצאת </w:t>
      </w:r>
      <w:bookmarkStart w:id="10527" w:name="_ETM_Q31_777669"/>
      <w:bookmarkEnd w:id="10527"/>
      <w:r>
        <w:rPr>
          <w:rtl/>
        </w:rPr>
        <w:t xml:space="preserve">מהמליאה </w:t>
      </w:r>
      <w:bookmarkStart w:id="10528" w:name="_ETM_Q31_778960"/>
      <w:bookmarkEnd w:id="10528"/>
      <w:r>
        <w:rPr>
          <w:rtl/>
        </w:rPr>
        <w:t xml:space="preserve">ולא </w:t>
      </w:r>
      <w:bookmarkStart w:id="10529" w:name="_ETM_Q31_779319"/>
      <w:bookmarkEnd w:id="10529"/>
      <w:r>
        <w:rPr>
          <w:rtl/>
        </w:rPr>
        <w:t xml:space="preserve">להשתתף </w:t>
      </w:r>
      <w:bookmarkStart w:id="10530" w:name="_ETM_Q31_780770"/>
      <w:bookmarkEnd w:id="10530"/>
      <w:r>
        <w:rPr>
          <w:rtl/>
        </w:rPr>
        <w:t>בהצ</w:t>
      </w:r>
      <w:r w:rsidR="0001227C">
        <w:rPr>
          <w:rFonts w:hint="cs"/>
          <w:rtl/>
        </w:rPr>
        <w:t>ב</w:t>
      </w:r>
      <w:r>
        <w:rPr>
          <w:rtl/>
        </w:rPr>
        <w:t xml:space="preserve">עות </w:t>
      </w:r>
      <w:bookmarkStart w:id="10531" w:name="_ETM_Q31_781999"/>
      <w:bookmarkEnd w:id="10531"/>
      <w:r>
        <w:rPr>
          <w:rtl/>
        </w:rPr>
        <w:t>ש</w:t>
      </w:r>
      <w:r>
        <w:rPr>
          <w:rFonts w:hint="cs"/>
          <w:rtl/>
        </w:rPr>
        <w:t xml:space="preserve">הן נגד האידיאולוגיה שלכם, נגד הערכים שלכם, נגד חיילי צבא ההגנה לישראל והמשפחות שלכם. אתם יכולים לעשות את זה. עשיתם את זה בעבר, חברי כנסת עשו את זה בעבר עוד לפניכם. תאמינו לי, יסלחו לכם. </w:t>
      </w:r>
    </w:p>
    <w:p w14:paraId="099352E8" w14:textId="77777777" w:rsidR="007F0AB3" w:rsidRDefault="007F0AB3" w:rsidP="007C26EC">
      <w:pPr>
        <w:rPr>
          <w:rtl/>
        </w:rPr>
      </w:pPr>
    </w:p>
    <w:p w14:paraId="73E04606" w14:textId="77777777" w:rsidR="007F0AB3" w:rsidRPr="00FE5EFC" w:rsidRDefault="007F0AB3" w:rsidP="007C26EC">
      <w:pPr>
        <w:rPr>
          <w:rStyle w:val="TagStyle"/>
          <w:color w:val="auto"/>
          <w:bdr w:val="none" w:sz="0" w:space="0" w:color="auto"/>
          <w:rtl/>
        </w:rPr>
      </w:pPr>
      <w:r>
        <w:rPr>
          <w:rFonts w:hint="cs"/>
          <w:rtl/>
        </w:rPr>
        <w:t>ולחברי הממשלה בקואליציה</w:t>
      </w:r>
      <w:bookmarkStart w:id="10532" w:name="_ETM_Q31_798047"/>
      <w:bookmarkEnd w:id="10532"/>
      <w:r>
        <w:rPr>
          <w:rFonts w:hint="cs"/>
          <w:rtl/>
        </w:rPr>
        <w:t xml:space="preserve">, </w:t>
      </w:r>
    </w:p>
    <w:p w14:paraId="7DEB59C6" w14:textId="1CEF32B6" w:rsidR="007F0AB3" w:rsidRDefault="007F0AB3" w:rsidP="0001227C">
      <w:pPr>
        <w:rPr>
          <w:rtl/>
        </w:rPr>
      </w:pPr>
      <w:bookmarkStart w:id="10533" w:name="TOR_Q32"/>
      <w:bookmarkEnd w:id="10533"/>
      <w:r>
        <w:rPr>
          <w:rFonts w:hint="cs"/>
          <w:rtl/>
        </w:rPr>
        <w:t xml:space="preserve">עם כל הכבוד לכל מיני הפלות חוקים נגד חיילים או כל מיני משיכות זמן מיותרות </w:t>
      </w:r>
      <w:r>
        <w:rPr>
          <w:rFonts w:hint="eastAsia"/>
          <w:rtl/>
        </w:rPr>
        <w:t xml:space="preserve">– </w:t>
      </w:r>
      <w:r>
        <w:rPr>
          <w:rFonts w:hint="cs"/>
          <w:rtl/>
        </w:rPr>
        <w:t xml:space="preserve">אתם הרי יודעים למה אתם עושים את זה. </w:t>
      </w:r>
      <w:bookmarkStart w:id="10534" w:name="_ETM_Q32_210000"/>
      <w:bookmarkEnd w:id="10534"/>
      <w:r>
        <w:rPr>
          <w:rFonts w:hint="cs"/>
          <w:rtl/>
        </w:rPr>
        <w:t>הרי אתם לא מעוניינים שאף חוק של האופוזיציה יעבור</w:t>
      </w:r>
      <w:r w:rsidR="0001227C">
        <w:rPr>
          <w:rFonts w:hint="cs"/>
          <w:rtl/>
        </w:rPr>
        <w:t>,</w:t>
      </w:r>
      <w:r>
        <w:rPr>
          <w:rFonts w:hint="cs"/>
          <w:rtl/>
        </w:rPr>
        <w:t xml:space="preserve"> </w:t>
      </w:r>
      <w:bookmarkStart w:id="10535" w:name="_ETM_Q32_212000"/>
      <w:bookmarkEnd w:id="10535"/>
      <w:r>
        <w:rPr>
          <w:rFonts w:hint="cs"/>
          <w:rtl/>
        </w:rPr>
        <w:t xml:space="preserve">ולא משנה מה התוכן. אתם יכולים להעביר את הצעת החוק הזאת בקריאה טרומית. הרי תגידו שצריך לעשות פה בירורים ועניינים </w:t>
      </w:r>
      <w:bookmarkStart w:id="10536" w:name="_ETM_Q32_223000"/>
      <w:bookmarkEnd w:id="10536"/>
      <w:r>
        <w:rPr>
          <w:rFonts w:hint="cs"/>
          <w:rtl/>
        </w:rPr>
        <w:t xml:space="preserve">ולבדוק סכומים. אפשר להעביר הצעות חוק </w:t>
      </w:r>
      <w:r>
        <w:rPr>
          <w:rFonts w:hint="eastAsia"/>
          <w:rtl/>
        </w:rPr>
        <w:t>–</w:t>
      </w:r>
      <w:r>
        <w:rPr>
          <w:rFonts w:hint="cs"/>
          <w:rtl/>
        </w:rPr>
        <w:t xml:space="preserve"> האדם עושה את התפקיד ולא התפקיד את האדם. כל אחד ואחת מכם יכולים </w:t>
      </w:r>
      <w:bookmarkStart w:id="10537" w:name="_ETM_Q32_232000"/>
      <w:bookmarkEnd w:id="10537"/>
      <w:r>
        <w:rPr>
          <w:rFonts w:hint="cs"/>
          <w:rtl/>
        </w:rPr>
        <w:t>להחליט מה הוא עושה ועל איזה חוק הוא יהיה חתום או לא חתום בשמו. תודה</w:t>
      </w:r>
      <w:bookmarkStart w:id="10538" w:name="_ETM_Q32_236000"/>
      <w:bookmarkEnd w:id="10538"/>
      <w:r>
        <w:rPr>
          <w:rFonts w:hint="cs"/>
          <w:rtl/>
        </w:rPr>
        <w:t xml:space="preserve"> רבה. </w:t>
      </w:r>
    </w:p>
    <w:p w14:paraId="48DFFC09" w14:textId="77777777" w:rsidR="007F0AB3" w:rsidRDefault="007F0AB3" w:rsidP="009635F5">
      <w:pPr>
        <w:rPr>
          <w:rtl/>
        </w:rPr>
      </w:pPr>
    </w:p>
    <w:p w14:paraId="53D4CFE4" w14:textId="77777777" w:rsidR="007F0AB3" w:rsidRDefault="007F0AB3" w:rsidP="007C26EC">
      <w:pPr>
        <w:pStyle w:val="af6"/>
        <w:keepNext/>
        <w:rPr>
          <w:rtl/>
        </w:rPr>
      </w:pPr>
      <w:bookmarkStart w:id="10539" w:name="ET_yor_6490_1"/>
      <w:r w:rsidRPr="00476B33">
        <w:rPr>
          <w:rStyle w:val="TagStyle"/>
          <w:rtl/>
        </w:rPr>
        <w:t xml:space="preserve"> &lt;&lt; יור &gt;&gt; </w:t>
      </w:r>
      <w:r>
        <w:rPr>
          <w:rtl/>
        </w:rPr>
        <w:t>היו"ר ניסים ואטורי:</w:t>
      </w:r>
      <w:r w:rsidRPr="00476B33">
        <w:rPr>
          <w:rStyle w:val="TagStyle"/>
          <w:rtl/>
        </w:rPr>
        <w:t xml:space="preserve"> &lt;&lt; יור &gt;&gt;</w:t>
      </w:r>
      <w:r>
        <w:rPr>
          <w:rtl/>
        </w:rPr>
        <w:t xml:space="preserve">   </w:t>
      </w:r>
      <w:bookmarkEnd w:id="10539"/>
    </w:p>
    <w:p w14:paraId="263849E0" w14:textId="77777777" w:rsidR="007F0AB3" w:rsidRDefault="007F0AB3" w:rsidP="00AC34E5">
      <w:pPr>
        <w:rPr>
          <w:rtl/>
          <w:lang w:eastAsia="he-IL"/>
        </w:rPr>
      </w:pPr>
    </w:p>
    <w:p w14:paraId="5876ED5E" w14:textId="77777777" w:rsidR="007F0AB3" w:rsidRPr="00520B0A" w:rsidRDefault="007F0AB3" w:rsidP="007C26EC">
      <w:pPr>
        <w:rPr>
          <w:rtl/>
          <w:lang w:eastAsia="he-IL"/>
        </w:rPr>
      </w:pPr>
      <w:r>
        <w:rPr>
          <w:rFonts w:hint="cs"/>
          <w:rtl/>
          <w:lang w:eastAsia="he-IL"/>
        </w:rPr>
        <w:t>תודה. אני מזמין את השר שלמה קרעי להציג את</w:t>
      </w:r>
      <w:bookmarkStart w:id="10540" w:name="_ETM_Q32_241000"/>
      <w:bookmarkEnd w:id="10540"/>
      <w:r>
        <w:rPr>
          <w:rFonts w:hint="cs"/>
          <w:rtl/>
          <w:lang w:eastAsia="he-IL"/>
        </w:rPr>
        <w:t xml:space="preserve"> עמדת הממשלה ביחס להצעת החוק. </w:t>
      </w:r>
    </w:p>
    <w:p w14:paraId="657D0491" w14:textId="77777777" w:rsidR="007F0AB3" w:rsidRDefault="007F0AB3" w:rsidP="007C26EC">
      <w:pPr>
        <w:rPr>
          <w:rtl/>
          <w:lang w:eastAsia="he-IL"/>
        </w:rPr>
      </w:pPr>
    </w:p>
    <w:p w14:paraId="08250B37" w14:textId="77777777" w:rsidR="007F0AB3" w:rsidRDefault="007F0AB3" w:rsidP="007C26EC">
      <w:pPr>
        <w:pStyle w:val="a4"/>
        <w:keepNext/>
        <w:rPr>
          <w:rtl/>
        </w:rPr>
      </w:pPr>
      <w:bookmarkStart w:id="10541" w:name="ET_speaker_6461_2"/>
      <w:r w:rsidRPr="00476B33">
        <w:rPr>
          <w:rStyle w:val="TagStyle"/>
          <w:rtl/>
        </w:rPr>
        <w:t xml:space="preserve"> &lt;&lt; דובר &gt;&gt; </w:t>
      </w:r>
      <w:bookmarkStart w:id="10542" w:name="_Toc184838893"/>
      <w:bookmarkStart w:id="10543" w:name="_Toc184850891"/>
      <w:bookmarkStart w:id="10544" w:name="_Toc184892907"/>
      <w:bookmarkStart w:id="10545" w:name="_Toc184893066"/>
      <w:bookmarkStart w:id="10546" w:name="_Toc185145118"/>
      <w:bookmarkStart w:id="10547" w:name="_Toc185145834"/>
      <w:bookmarkStart w:id="10548" w:name="_Toc218689293"/>
      <w:r>
        <w:rPr>
          <w:rtl/>
        </w:rPr>
        <w:t>שר התקשורת שלמה קרעי:</w:t>
      </w:r>
      <w:bookmarkEnd w:id="10542"/>
      <w:bookmarkEnd w:id="10543"/>
      <w:bookmarkEnd w:id="10544"/>
      <w:bookmarkEnd w:id="10545"/>
      <w:bookmarkEnd w:id="10546"/>
      <w:bookmarkEnd w:id="10547"/>
      <w:bookmarkEnd w:id="10548"/>
      <w:r w:rsidRPr="00476B33">
        <w:rPr>
          <w:rStyle w:val="TagStyle"/>
          <w:rtl/>
        </w:rPr>
        <w:t xml:space="preserve"> &lt;&lt; דובר &gt;&gt;</w:t>
      </w:r>
      <w:r>
        <w:rPr>
          <w:rtl/>
        </w:rPr>
        <w:t xml:space="preserve">   </w:t>
      </w:r>
      <w:bookmarkEnd w:id="10541"/>
    </w:p>
    <w:p w14:paraId="102BFCF9" w14:textId="77777777" w:rsidR="007F0AB3" w:rsidRDefault="007F0AB3" w:rsidP="00AC34E5">
      <w:pPr>
        <w:rPr>
          <w:rtl/>
          <w:lang w:eastAsia="he-IL"/>
        </w:rPr>
      </w:pPr>
    </w:p>
    <w:p w14:paraId="02949495" w14:textId="77777777" w:rsidR="007F0AB3" w:rsidRDefault="007F0AB3" w:rsidP="007C26EC">
      <w:pPr>
        <w:rPr>
          <w:rtl/>
          <w:lang w:eastAsia="he-IL"/>
        </w:rPr>
      </w:pPr>
      <w:r>
        <w:rPr>
          <w:rFonts w:hint="cs"/>
          <w:rtl/>
          <w:lang w:eastAsia="he-IL"/>
        </w:rPr>
        <w:t xml:space="preserve">אדוני היושב-ראש, כנסת נכבדה, </w:t>
      </w:r>
      <w:bookmarkStart w:id="10549" w:name="_ETM_Q32_265000"/>
      <w:bookmarkEnd w:id="10549"/>
      <w:r>
        <w:rPr>
          <w:rFonts w:hint="cs"/>
          <w:rtl/>
          <w:lang w:eastAsia="he-IL"/>
        </w:rPr>
        <w:t xml:space="preserve">אני אקרא את עמדת שר האוצר כפי שהביא לי, שאני מסכים </w:t>
      </w:r>
      <w:bookmarkStart w:id="10550" w:name="_ETM_Q32_268000"/>
      <w:bookmarkEnd w:id="10550"/>
      <w:r>
        <w:rPr>
          <w:rFonts w:hint="cs"/>
          <w:rtl/>
          <w:lang w:eastAsia="he-IL"/>
        </w:rPr>
        <w:t>איתה, אבל אני אשתמש בעמדה הזאת גם כדי לשאול שאלה את משרד האוצר בסוגיה אחרת, ובעיניי העמדה הזאת הייתה צריכה לשנות את המדיניות בסוגיה הזאת. אני בטוח שהרבה מחברי</w:t>
      </w:r>
      <w:bookmarkStart w:id="10551" w:name="_ETM_Q32_288000"/>
      <w:bookmarkEnd w:id="10551"/>
      <w:r>
        <w:rPr>
          <w:rFonts w:hint="cs"/>
          <w:rtl/>
          <w:lang w:eastAsia="he-IL"/>
        </w:rPr>
        <w:t xml:space="preserve"> הכנסת כאן יסכימו איתי. </w:t>
      </w:r>
    </w:p>
    <w:p w14:paraId="1914CD7B" w14:textId="77777777" w:rsidR="007F0AB3" w:rsidRDefault="007F0AB3" w:rsidP="007C26EC">
      <w:pPr>
        <w:rPr>
          <w:rtl/>
          <w:lang w:eastAsia="he-IL"/>
        </w:rPr>
      </w:pPr>
    </w:p>
    <w:p w14:paraId="4E1BA7C0" w14:textId="32641FE2" w:rsidR="007F0AB3" w:rsidRDefault="007F0AB3" w:rsidP="0001227C">
      <w:pPr>
        <w:rPr>
          <w:rtl/>
          <w:lang w:eastAsia="he-IL"/>
        </w:rPr>
      </w:pPr>
      <w:bookmarkStart w:id="10552" w:name="_ETM_Q32_287000"/>
      <w:bookmarkEnd w:id="10552"/>
      <w:r>
        <w:rPr>
          <w:rFonts w:hint="cs"/>
          <w:rtl/>
          <w:lang w:eastAsia="he-IL"/>
        </w:rPr>
        <w:t xml:space="preserve">אז קודם כול, העמדה של שר האוצר: ועדת השרים לענייני חקיקה החליטה לדחות את המשך </w:t>
      </w:r>
      <w:bookmarkStart w:id="10553" w:name="_ETM_Q32_294000"/>
      <w:bookmarkEnd w:id="10553"/>
      <w:r>
        <w:rPr>
          <w:rFonts w:hint="cs"/>
          <w:rtl/>
          <w:lang w:eastAsia="he-IL"/>
        </w:rPr>
        <w:t xml:space="preserve">הדיון בשלושה חודשים. התקנון לעבודת הממשלה קובע כי הצעת חוק </w:t>
      </w:r>
      <w:bookmarkStart w:id="10554" w:name="_ETM_Q32_295000"/>
      <w:bookmarkEnd w:id="10554"/>
      <w:r>
        <w:rPr>
          <w:rFonts w:hint="cs"/>
          <w:rtl/>
          <w:lang w:eastAsia="he-IL"/>
        </w:rPr>
        <w:t xml:space="preserve">פרטית שתובא לדיון במליאת הכנסת אשר טרם נקבעה לגביה עמדה </w:t>
      </w:r>
      <w:bookmarkStart w:id="10555" w:name="_ETM_Q32_301000"/>
      <w:bookmarkEnd w:id="10555"/>
      <w:r>
        <w:rPr>
          <w:rFonts w:hint="cs"/>
          <w:rtl/>
          <w:lang w:eastAsia="he-IL"/>
        </w:rPr>
        <w:t xml:space="preserve">על ידי ועדת השרים לענייני חקיקה </w:t>
      </w:r>
      <w:r w:rsidR="0001227C">
        <w:rPr>
          <w:rFonts w:hint="eastAsia"/>
          <w:rtl/>
          <w:lang w:eastAsia="he-IL"/>
        </w:rPr>
        <w:t>–</w:t>
      </w:r>
      <w:r w:rsidR="0001227C">
        <w:rPr>
          <w:rFonts w:hint="cs"/>
          <w:rtl/>
          <w:lang w:eastAsia="he-IL"/>
        </w:rPr>
        <w:t xml:space="preserve"> </w:t>
      </w:r>
      <w:r>
        <w:rPr>
          <w:rFonts w:hint="cs"/>
          <w:rtl/>
          <w:lang w:eastAsia="he-IL"/>
        </w:rPr>
        <w:t>תהיה עמדת הממשלה להתנגד.</w:t>
      </w:r>
    </w:p>
    <w:p w14:paraId="15FF46D8" w14:textId="77777777" w:rsidR="007F0AB3" w:rsidRDefault="007F0AB3" w:rsidP="007C26EC">
      <w:pPr>
        <w:rPr>
          <w:rtl/>
          <w:lang w:eastAsia="he-IL"/>
        </w:rPr>
      </w:pPr>
    </w:p>
    <w:p w14:paraId="7D4D9AFD" w14:textId="46280043" w:rsidR="007F0AB3" w:rsidRDefault="007F0AB3" w:rsidP="0001227C">
      <w:pPr>
        <w:rPr>
          <w:rtl/>
          <w:lang w:eastAsia="he-IL"/>
        </w:rPr>
      </w:pPr>
      <w:r>
        <w:rPr>
          <w:rFonts w:hint="cs"/>
          <w:rtl/>
          <w:lang w:eastAsia="he-IL"/>
        </w:rPr>
        <w:t xml:space="preserve">להלן </w:t>
      </w:r>
      <w:bookmarkStart w:id="10556" w:name="_ETM_Q32_305000"/>
      <w:bookmarkEnd w:id="10556"/>
      <w:r>
        <w:rPr>
          <w:rFonts w:hint="cs"/>
          <w:rtl/>
          <w:lang w:eastAsia="he-IL"/>
        </w:rPr>
        <w:t>עמדת גורמי המקצוע: הצעת החוק מבקשת להקל על הורי חיילים</w:t>
      </w:r>
      <w:bookmarkStart w:id="10557" w:name="_ETM_Q32_312000"/>
      <w:bookmarkEnd w:id="10557"/>
      <w:r>
        <w:rPr>
          <w:rFonts w:hint="cs"/>
          <w:rtl/>
          <w:lang w:eastAsia="he-IL"/>
        </w:rPr>
        <w:t xml:space="preserve"> באמצעות מתן נקודת זיכוי אחת. מכאן שהורים </w:t>
      </w:r>
      <w:bookmarkStart w:id="10558" w:name="_ETM_Q32_310000"/>
      <w:bookmarkEnd w:id="10558"/>
      <w:r>
        <w:rPr>
          <w:rFonts w:hint="cs"/>
          <w:rtl/>
          <w:lang w:eastAsia="he-IL"/>
        </w:rPr>
        <w:t>אשר אינם מגיעים לסף חבות המס בשל הכנסותיהם הנמוכות לא</w:t>
      </w:r>
      <w:bookmarkStart w:id="10559" w:name="_ETM_Q32_318000"/>
      <w:bookmarkEnd w:id="10559"/>
      <w:r>
        <w:rPr>
          <w:rFonts w:hint="cs"/>
          <w:rtl/>
          <w:lang w:eastAsia="he-IL"/>
        </w:rPr>
        <w:t xml:space="preserve"> ייהנו כלל מהטבה זו, אף שייתכן כי </w:t>
      </w:r>
      <w:bookmarkStart w:id="10560" w:name="_ETM_Q32_317000"/>
      <w:bookmarkEnd w:id="10560"/>
      <w:r>
        <w:rPr>
          <w:rFonts w:hint="cs"/>
          <w:rtl/>
          <w:lang w:eastAsia="he-IL"/>
        </w:rPr>
        <w:t xml:space="preserve">הם הזקוקים לה יותר מכול. מנגד, הורים בעלי הכנסות </w:t>
      </w:r>
      <w:bookmarkStart w:id="10561" w:name="_ETM_Q32_326000"/>
      <w:bookmarkEnd w:id="10561"/>
      <w:r>
        <w:rPr>
          <w:rFonts w:hint="cs"/>
          <w:rtl/>
          <w:lang w:eastAsia="he-IL"/>
        </w:rPr>
        <w:t xml:space="preserve">גבוהות ייהנו מנוקדת הזיכוי במלואה אף אם הזיכוי שולי </w:t>
      </w:r>
      <w:bookmarkStart w:id="10562" w:name="_ETM_Q32_328000"/>
      <w:bookmarkEnd w:id="10562"/>
      <w:r>
        <w:rPr>
          <w:rFonts w:hint="cs"/>
          <w:rtl/>
          <w:lang w:eastAsia="he-IL"/>
        </w:rPr>
        <w:t>בהשפעתו על הכנסתם.</w:t>
      </w:r>
      <w:bookmarkStart w:id="10563" w:name="_ETM_Q32_330000"/>
      <w:bookmarkEnd w:id="10563"/>
      <w:r>
        <w:rPr>
          <w:rFonts w:hint="cs"/>
          <w:rtl/>
          <w:lang w:eastAsia="he-IL"/>
        </w:rPr>
        <w:t xml:space="preserve"> על פי המוצע, ההטבה ניתנת להורי</w:t>
      </w:r>
      <w:bookmarkStart w:id="10564" w:name="_ETM_Q32_331000"/>
      <w:bookmarkEnd w:id="10564"/>
      <w:r>
        <w:rPr>
          <w:rFonts w:hint="cs"/>
          <w:rtl/>
          <w:lang w:eastAsia="he-IL"/>
        </w:rPr>
        <w:t xml:space="preserve"> חיילים בשל התלות הכלכלית של החיילים הסמוכים על שולחן הוריהם. </w:t>
      </w:r>
      <w:bookmarkStart w:id="10565" w:name="_ETM_Q32_335000"/>
      <w:bookmarkEnd w:id="10565"/>
      <w:r>
        <w:rPr>
          <w:rFonts w:hint="cs"/>
          <w:rtl/>
          <w:lang w:eastAsia="he-IL"/>
        </w:rPr>
        <w:t xml:space="preserve">התוצאה יוצרת אפליה כנגד חיילים נשואים או חיילים בודדים, אשר </w:t>
      </w:r>
      <w:bookmarkStart w:id="10566" w:name="_ETM_Q32_339000"/>
      <w:bookmarkEnd w:id="10566"/>
      <w:r>
        <w:rPr>
          <w:rFonts w:hint="cs"/>
          <w:rtl/>
          <w:lang w:eastAsia="he-IL"/>
        </w:rPr>
        <w:t>הטבה זו אינה ישימה עבורם.</w:t>
      </w:r>
    </w:p>
    <w:p w14:paraId="253FE9E7" w14:textId="77777777" w:rsidR="007F0AB3" w:rsidRDefault="007F0AB3" w:rsidP="007C26EC">
      <w:pPr>
        <w:rPr>
          <w:rtl/>
          <w:lang w:eastAsia="he-IL"/>
        </w:rPr>
      </w:pPr>
    </w:p>
    <w:p w14:paraId="1FFCFE7D" w14:textId="73D2DF55" w:rsidR="007F0AB3" w:rsidRDefault="007F0AB3" w:rsidP="0001227C">
      <w:pPr>
        <w:rPr>
          <w:rtl/>
          <w:lang w:eastAsia="he-IL"/>
        </w:rPr>
      </w:pPr>
      <w:r>
        <w:rPr>
          <w:rFonts w:hint="cs"/>
          <w:rtl/>
          <w:lang w:eastAsia="he-IL"/>
        </w:rPr>
        <w:t xml:space="preserve">זאת ועוד, חלוקת נקודת הזיכוי בהתאם </w:t>
      </w:r>
      <w:bookmarkStart w:id="10567" w:name="_ETM_Q32_342000"/>
      <w:bookmarkEnd w:id="10567"/>
      <w:r>
        <w:rPr>
          <w:rFonts w:hint="cs"/>
          <w:rtl/>
          <w:lang w:eastAsia="he-IL"/>
        </w:rPr>
        <w:t xml:space="preserve">לחלקו היחסי של כל אחד מההורים החיים בנפרד תחייב הוכחה </w:t>
      </w:r>
      <w:bookmarkStart w:id="10568" w:name="_ETM_Q32_349000"/>
      <w:bookmarkEnd w:id="10568"/>
      <w:r>
        <w:rPr>
          <w:rFonts w:hint="cs"/>
          <w:rtl/>
          <w:lang w:eastAsia="he-IL"/>
        </w:rPr>
        <w:t>ואימות של חלוקת הנטל, תסרבל בכך את קבלת ההטבה עד מאוד</w:t>
      </w:r>
      <w:bookmarkStart w:id="10569" w:name="_ETM_Q32_354000"/>
      <w:bookmarkEnd w:id="10569"/>
      <w:r>
        <w:rPr>
          <w:rFonts w:hint="cs"/>
          <w:rtl/>
          <w:lang w:eastAsia="he-IL"/>
        </w:rPr>
        <w:t xml:space="preserve"> ואף תייקר את עלויות מימושה. </w:t>
      </w:r>
      <w:bookmarkStart w:id="10570" w:name="_ETM_Q32_355000"/>
      <w:bookmarkEnd w:id="10570"/>
      <w:r>
        <w:rPr>
          <w:rFonts w:hint="cs"/>
          <w:rtl/>
          <w:lang w:eastAsia="he-IL"/>
        </w:rPr>
        <w:t xml:space="preserve">באופן כללי, נקודת </w:t>
      </w:r>
      <w:bookmarkStart w:id="10571" w:name="_ETM_Q32_356000"/>
      <w:bookmarkEnd w:id="10571"/>
      <w:r>
        <w:rPr>
          <w:rFonts w:hint="cs"/>
          <w:rtl/>
          <w:lang w:eastAsia="he-IL"/>
        </w:rPr>
        <w:t xml:space="preserve">זיכוי היא כלי רגרסיבי המעניק הטבות מס לבעלי הכנסות </w:t>
      </w:r>
      <w:bookmarkStart w:id="10572" w:name="_ETM_Q32_361000"/>
      <w:bookmarkEnd w:id="10572"/>
      <w:r>
        <w:rPr>
          <w:rFonts w:hint="cs"/>
          <w:rtl/>
          <w:lang w:eastAsia="he-IL"/>
        </w:rPr>
        <w:t>גבוהות במידה רבה יותר מאשר לבעלי הכנסות נמוכות,</w:t>
      </w:r>
      <w:bookmarkStart w:id="10573" w:name="_ETM_Q32_365000"/>
      <w:bookmarkEnd w:id="10573"/>
      <w:r>
        <w:rPr>
          <w:rFonts w:hint="cs"/>
          <w:rtl/>
          <w:lang w:eastAsia="he-IL"/>
        </w:rPr>
        <w:t xml:space="preserve"> שלעיתים אף לא ייהנו מההטבה כלל, מאחר שבמקרים שבהם הם אינם מגיעים לסף המס, מדובר בהטבה לא ממוקדת </w:t>
      </w:r>
      <w:bookmarkStart w:id="10574" w:name="_ETM_Q32_372000"/>
      <w:bookmarkEnd w:id="10574"/>
      <w:r>
        <w:rPr>
          <w:rFonts w:hint="cs"/>
          <w:rtl/>
          <w:lang w:eastAsia="he-IL"/>
        </w:rPr>
        <w:t xml:space="preserve">שלא תינתן באופן מיטבי לאוכלוסייה הנוגעת בדבר. </w:t>
      </w:r>
      <w:bookmarkStart w:id="10575" w:name="_ETM_Q32_374000"/>
      <w:bookmarkEnd w:id="10575"/>
      <w:r>
        <w:rPr>
          <w:rFonts w:hint="cs"/>
          <w:rtl/>
          <w:lang w:eastAsia="he-IL"/>
        </w:rPr>
        <w:t>העלות התקציבית של ההצעה</w:t>
      </w:r>
      <w:bookmarkStart w:id="10576" w:name="_ETM_Q32_375000"/>
      <w:bookmarkEnd w:id="10576"/>
      <w:r>
        <w:rPr>
          <w:rFonts w:hint="cs"/>
          <w:rtl/>
          <w:lang w:eastAsia="he-IL"/>
        </w:rPr>
        <w:t xml:space="preserve"> זו נאמדת בכ-250 מיליון שקלים. </w:t>
      </w:r>
    </w:p>
    <w:p w14:paraId="47BBC465" w14:textId="77777777" w:rsidR="007F0AB3" w:rsidRDefault="007F0AB3" w:rsidP="007C26EC">
      <w:pPr>
        <w:rPr>
          <w:rtl/>
          <w:lang w:eastAsia="he-IL"/>
        </w:rPr>
      </w:pPr>
    </w:p>
    <w:p w14:paraId="096A3F5F" w14:textId="77777777" w:rsidR="007F0AB3" w:rsidRDefault="007F0AB3" w:rsidP="007C26EC">
      <w:pPr>
        <w:rPr>
          <w:rtl/>
          <w:lang w:eastAsia="he-IL"/>
        </w:rPr>
      </w:pPr>
      <w:bookmarkStart w:id="10577" w:name="_ETM_Q32_379000"/>
      <w:bookmarkEnd w:id="10577"/>
      <w:r>
        <w:rPr>
          <w:rFonts w:hint="cs"/>
          <w:rtl/>
          <w:lang w:eastAsia="he-IL"/>
        </w:rPr>
        <w:t xml:space="preserve">אבקש מחברי הכנסת להסיר את הצעת החוק מסדר-היום. זו עמדת שר האוצר. </w:t>
      </w:r>
    </w:p>
    <w:p w14:paraId="4C0DC979" w14:textId="77777777" w:rsidR="007F0AB3" w:rsidRDefault="007F0AB3" w:rsidP="007C26EC">
      <w:pPr>
        <w:rPr>
          <w:rtl/>
          <w:lang w:eastAsia="he-IL"/>
        </w:rPr>
      </w:pPr>
    </w:p>
    <w:p w14:paraId="47F6F602" w14:textId="05ED1F9A" w:rsidR="007F0AB3" w:rsidRDefault="007F0AB3" w:rsidP="0001227C">
      <w:pPr>
        <w:rPr>
          <w:rtl/>
          <w:lang w:eastAsia="he-IL"/>
        </w:rPr>
      </w:pPr>
      <w:r>
        <w:rPr>
          <w:rFonts w:hint="cs"/>
          <w:rtl/>
          <w:lang w:eastAsia="he-IL"/>
        </w:rPr>
        <w:t xml:space="preserve">אני עכשיו רוצה להשתמש בעמדה הזאת של משרד האוצר, שטוענים שנקודות </w:t>
      </w:r>
      <w:bookmarkStart w:id="10578" w:name="_ETM_Q32_393000"/>
      <w:bookmarkEnd w:id="10578"/>
      <w:r>
        <w:rPr>
          <w:rFonts w:hint="cs"/>
          <w:rtl/>
          <w:lang w:eastAsia="he-IL"/>
        </w:rPr>
        <w:t>זיכוי זה כלי שנותן יותר לבעלי הכנסות גבוהות ולא</w:t>
      </w:r>
      <w:bookmarkStart w:id="10579" w:name="_ETM_Q32_397000"/>
      <w:bookmarkEnd w:id="10579"/>
      <w:r>
        <w:rPr>
          <w:rFonts w:hint="cs"/>
          <w:rtl/>
          <w:lang w:eastAsia="he-IL"/>
        </w:rPr>
        <w:t xml:space="preserve"> נותן, או נותן הרבה פחות, לבעלי הכנסות נמוכות. כשהביאו כאן את נקודות הזיכוי כדי לממן מעונות לילדים, למשפחות</w:t>
      </w:r>
      <w:bookmarkStart w:id="10580" w:name="_ETM_Q32_408000"/>
      <w:bookmarkEnd w:id="10580"/>
      <w:r>
        <w:rPr>
          <w:rFonts w:hint="cs"/>
          <w:rtl/>
          <w:lang w:eastAsia="he-IL"/>
        </w:rPr>
        <w:t>, להורים, נתנו נקודות זיכוי להורים כדי לממן בכ-1,000 שקלים</w:t>
      </w:r>
      <w:bookmarkStart w:id="10581" w:name="_ETM_Q32_413000"/>
      <w:bookmarkEnd w:id="10581"/>
      <w:r>
        <w:rPr>
          <w:rFonts w:hint="cs"/>
          <w:rtl/>
          <w:lang w:eastAsia="he-IL"/>
        </w:rPr>
        <w:t xml:space="preserve"> לחודש את העלות של ילד במעון. באתי ואמרתי</w:t>
      </w:r>
      <w:r w:rsidR="0001227C">
        <w:rPr>
          <w:rFonts w:hint="cs"/>
          <w:rtl/>
          <w:lang w:eastAsia="he-IL"/>
        </w:rPr>
        <w:t>, בישיבת התקציב</w:t>
      </w:r>
      <w:r>
        <w:rPr>
          <w:rFonts w:hint="cs"/>
          <w:rtl/>
          <w:lang w:eastAsia="he-IL"/>
        </w:rPr>
        <w:t>: חברים במשרד האוצר</w:t>
      </w:r>
      <w:r w:rsidR="0001227C">
        <w:rPr>
          <w:rFonts w:hint="cs"/>
          <w:rtl/>
          <w:lang w:eastAsia="he-IL"/>
        </w:rPr>
        <w:t>,</w:t>
      </w:r>
      <w:r>
        <w:rPr>
          <w:rFonts w:hint="cs"/>
          <w:rtl/>
          <w:lang w:eastAsia="he-IL"/>
        </w:rPr>
        <w:t xml:space="preserve"> שימו לב, אי-אפשר להעביר דבר כזה. </w:t>
      </w:r>
      <w:bookmarkStart w:id="10582" w:name="_ETM_Q32_429000"/>
      <w:bookmarkEnd w:id="10582"/>
      <w:r>
        <w:rPr>
          <w:rFonts w:hint="cs"/>
          <w:rtl/>
          <w:lang w:eastAsia="he-IL"/>
        </w:rPr>
        <w:t xml:space="preserve">אתם נותנים נקודות זיכוי רק למי שמגיע לסף המס. מה </w:t>
      </w:r>
      <w:bookmarkStart w:id="10583" w:name="_ETM_Q32_432000"/>
      <w:bookmarkEnd w:id="10583"/>
      <w:r>
        <w:rPr>
          <w:rFonts w:hint="cs"/>
          <w:rtl/>
          <w:lang w:eastAsia="he-IL"/>
        </w:rPr>
        <w:t>עם אימא שגרה בפריפריה ולא מגיעה לסף המס? לא</w:t>
      </w:r>
      <w:bookmarkStart w:id="10584" w:name="_ETM_Q32_437000"/>
      <w:bookmarkEnd w:id="10584"/>
      <w:r>
        <w:rPr>
          <w:rFonts w:hint="cs"/>
          <w:rtl/>
          <w:lang w:eastAsia="he-IL"/>
        </w:rPr>
        <w:t xml:space="preserve"> מגיע לה את אותו מימון למעון? הרי המוטיבציה מאחורי נקודת הזיכוי הזאת </w:t>
      </w:r>
      <w:r w:rsidR="00AC34E5">
        <w:rPr>
          <w:rFonts w:hint="cs"/>
          <w:rtl/>
          <w:lang w:eastAsia="he-IL"/>
        </w:rPr>
        <w:t>– – –</w:t>
      </w:r>
    </w:p>
    <w:p w14:paraId="68487667" w14:textId="77777777" w:rsidR="007F0AB3" w:rsidRPr="00B77F17" w:rsidRDefault="007F0AB3" w:rsidP="00AC34E5">
      <w:pPr>
        <w:rPr>
          <w:rtl/>
        </w:rPr>
      </w:pPr>
    </w:p>
    <w:p w14:paraId="3EF338CA" w14:textId="77777777" w:rsidR="007F0AB3" w:rsidRDefault="007F0AB3" w:rsidP="007C26EC">
      <w:pPr>
        <w:pStyle w:val="af5"/>
        <w:keepNext/>
        <w:rPr>
          <w:rtl/>
        </w:rPr>
      </w:pPr>
      <w:bookmarkStart w:id="10585" w:name="ET_interruption_6156_21"/>
      <w:r w:rsidRPr="00865FC8">
        <w:rPr>
          <w:rStyle w:val="TagStyle"/>
          <w:rtl/>
        </w:rPr>
        <w:t xml:space="preserve"> &lt;&lt; קריאה &gt;&gt; </w:t>
      </w:r>
      <w:r>
        <w:rPr>
          <w:rtl/>
        </w:rPr>
        <w:t>גלעד קריב (העבודה):</w:t>
      </w:r>
      <w:r w:rsidRPr="00865FC8">
        <w:rPr>
          <w:rStyle w:val="TagStyle"/>
          <w:rtl/>
        </w:rPr>
        <w:t xml:space="preserve"> &lt;&lt; קריאה &gt;&gt;</w:t>
      </w:r>
      <w:r>
        <w:rPr>
          <w:rtl/>
        </w:rPr>
        <w:t xml:space="preserve">   </w:t>
      </w:r>
      <w:bookmarkEnd w:id="10585"/>
    </w:p>
    <w:p w14:paraId="13D68264" w14:textId="77777777" w:rsidR="007F0AB3" w:rsidRPr="00865FC8" w:rsidRDefault="007F0AB3" w:rsidP="007C26EC">
      <w:pPr>
        <w:rPr>
          <w:rtl/>
          <w:lang w:eastAsia="he-IL"/>
        </w:rPr>
      </w:pPr>
    </w:p>
    <w:p w14:paraId="2754E41C" w14:textId="1CF916F4" w:rsidR="007F0AB3" w:rsidRDefault="007F0AB3" w:rsidP="007C26EC">
      <w:pPr>
        <w:rPr>
          <w:rtl/>
          <w:lang w:eastAsia="he-IL"/>
        </w:rPr>
      </w:pPr>
      <w:r>
        <w:rPr>
          <w:rFonts w:hint="cs"/>
          <w:rtl/>
          <w:lang w:eastAsia="he-IL"/>
        </w:rPr>
        <w:t xml:space="preserve">אבל שלמה, שאלה </w:t>
      </w:r>
      <w:r w:rsidR="00AC34E5">
        <w:rPr>
          <w:rFonts w:hint="cs"/>
          <w:rtl/>
          <w:lang w:eastAsia="he-IL"/>
        </w:rPr>
        <w:t>– – –</w:t>
      </w:r>
      <w:r>
        <w:rPr>
          <w:rFonts w:hint="cs"/>
          <w:rtl/>
          <w:lang w:eastAsia="he-IL"/>
        </w:rPr>
        <w:t xml:space="preserve"> </w:t>
      </w:r>
    </w:p>
    <w:p w14:paraId="7EBFDF55" w14:textId="77777777" w:rsidR="007F0AB3" w:rsidRDefault="007F0AB3" w:rsidP="007C26EC">
      <w:pPr>
        <w:rPr>
          <w:rtl/>
          <w:lang w:eastAsia="he-IL"/>
        </w:rPr>
      </w:pPr>
    </w:p>
    <w:p w14:paraId="21E7C5EE" w14:textId="77777777" w:rsidR="007F0AB3" w:rsidRDefault="007F0AB3" w:rsidP="007C26EC">
      <w:pPr>
        <w:pStyle w:val="-"/>
        <w:keepNext/>
        <w:rPr>
          <w:rtl/>
        </w:rPr>
      </w:pPr>
      <w:bookmarkStart w:id="10586" w:name="ET_speakercontinue_6461_4"/>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586"/>
    </w:p>
    <w:p w14:paraId="53A0ED4A" w14:textId="77777777" w:rsidR="007F0AB3" w:rsidRDefault="007F0AB3" w:rsidP="00AC34E5">
      <w:pPr>
        <w:rPr>
          <w:rtl/>
          <w:lang w:eastAsia="he-IL"/>
        </w:rPr>
      </w:pPr>
    </w:p>
    <w:p w14:paraId="5FBC01B4" w14:textId="77777777" w:rsidR="007F0AB3" w:rsidRDefault="007F0AB3" w:rsidP="007C26EC">
      <w:pPr>
        <w:rPr>
          <w:rtl/>
          <w:lang w:eastAsia="he-IL"/>
        </w:rPr>
      </w:pPr>
      <w:r>
        <w:rPr>
          <w:rFonts w:hint="cs"/>
          <w:rtl/>
          <w:lang w:eastAsia="he-IL"/>
        </w:rPr>
        <w:t xml:space="preserve">רגע, תן לי להשלים </w:t>
      </w:r>
      <w:bookmarkStart w:id="10587" w:name="_ETM_Q32_443000"/>
      <w:bookmarkEnd w:id="10587"/>
      <w:r>
        <w:rPr>
          <w:rFonts w:hint="cs"/>
          <w:rtl/>
          <w:lang w:eastAsia="he-IL"/>
        </w:rPr>
        <w:t xml:space="preserve">את המשפט, אני אקשיב לך. </w:t>
      </w:r>
    </w:p>
    <w:p w14:paraId="4A9A3DB7" w14:textId="77777777" w:rsidR="007F0AB3" w:rsidRPr="00865FC8" w:rsidRDefault="007F0AB3" w:rsidP="007C26EC">
      <w:pPr>
        <w:rPr>
          <w:rtl/>
          <w:lang w:eastAsia="he-IL"/>
        </w:rPr>
      </w:pPr>
      <w:bookmarkStart w:id="10588" w:name="_ETM_Q32_447000"/>
      <w:bookmarkEnd w:id="10588"/>
    </w:p>
    <w:p w14:paraId="1A3E81D4" w14:textId="77777777" w:rsidR="007F0AB3" w:rsidRDefault="007F0AB3" w:rsidP="007C26EC">
      <w:pPr>
        <w:rPr>
          <w:rtl/>
          <w:lang w:eastAsia="he-IL"/>
        </w:rPr>
      </w:pPr>
      <w:r>
        <w:rPr>
          <w:rFonts w:hint="cs"/>
          <w:rtl/>
          <w:lang w:eastAsia="he-IL"/>
        </w:rPr>
        <w:t>הרי המוטיבציה מאחורי מתן נקודת</w:t>
      </w:r>
      <w:bookmarkStart w:id="10589" w:name="_ETM_Q32_450000"/>
      <w:bookmarkEnd w:id="10589"/>
      <w:r>
        <w:rPr>
          <w:rFonts w:hint="cs"/>
          <w:rtl/>
          <w:lang w:eastAsia="he-IL"/>
        </w:rPr>
        <w:t xml:space="preserve"> הזיכוי הזאת למימון המעונות זה לתת לאימא לצאת לעבוד. אם האימא יוצאת לעבוד</w:t>
      </w:r>
      <w:bookmarkStart w:id="10590" w:name="_ETM_Q32_457000"/>
      <w:bookmarkEnd w:id="10590"/>
      <w:r>
        <w:rPr>
          <w:rFonts w:hint="cs"/>
          <w:rtl/>
          <w:lang w:eastAsia="he-IL"/>
        </w:rPr>
        <w:t xml:space="preserve"> אבל היא משתכרת 7,000 שקל, </w:t>
      </w:r>
      <w:bookmarkStart w:id="10591" w:name="_ETM_Q32_463000"/>
      <w:bookmarkEnd w:id="10591"/>
      <w:r>
        <w:rPr>
          <w:rFonts w:hint="cs"/>
          <w:rtl/>
          <w:lang w:eastAsia="he-IL"/>
        </w:rPr>
        <w:t xml:space="preserve">8,000 שקל, היא לא נהנית מאותה הטבה. מה אנחנו עושים? אנחנו מגדילים את הפער, מגדילים את ההכנסה הפנויה </w:t>
      </w:r>
      <w:bookmarkStart w:id="10592" w:name="_ETM_Q32_466000"/>
      <w:bookmarkEnd w:id="10592"/>
      <w:r>
        <w:rPr>
          <w:rFonts w:hint="cs"/>
          <w:rtl/>
          <w:lang w:eastAsia="he-IL"/>
        </w:rPr>
        <w:t>של בעלי ההכנסות הגבוהות ומשאירים את ההכנסה הפנויה של בעלי ההכנסות הנמוכות</w:t>
      </w:r>
      <w:r w:rsidRPr="00E8161C">
        <w:rPr>
          <w:rFonts w:hint="cs"/>
          <w:rtl/>
          <w:lang w:eastAsia="he-IL"/>
        </w:rPr>
        <w:t xml:space="preserve"> </w:t>
      </w:r>
      <w:r>
        <w:rPr>
          <w:rFonts w:hint="cs"/>
          <w:rtl/>
          <w:lang w:eastAsia="he-IL"/>
        </w:rPr>
        <w:t xml:space="preserve">אותו דבר. </w:t>
      </w:r>
    </w:p>
    <w:p w14:paraId="6B076E84" w14:textId="77777777" w:rsidR="007F0AB3" w:rsidRDefault="007F0AB3" w:rsidP="007C26EC">
      <w:pPr>
        <w:rPr>
          <w:rtl/>
          <w:lang w:eastAsia="he-IL"/>
        </w:rPr>
      </w:pPr>
    </w:p>
    <w:p w14:paraId="1727A941" w14:textId="172D3CAE" w:rsidR="007F0AB3" w:rsidRDefault="007F0AB3" w:rsidP="0001227C">
      <w:pPr>
        <w:rPr>
          <w:rtl/>
          <w:lang w:eastAsia="he-IL"/>
        </w:rPr>
      </w:pPr>
      <w:r>
        <w:rPr>
          <w:rFonts w:hint="cs"/>
          <w:rtl/>
          <w:lang w:eastAsia="he-IL"/>
        </w:rPr>
        <w:t xml:space="preserve">לכן טענתי, ואני עדיין טוען, שכל עוד זה </w:t>
      </w:r>
      <w:bookmarkStart w:id="10593" w:name="_ETM_Q32_475000"/>
      <w:bookmarkEnd w:id="10593"/>
      <w:r>
        <w:rPr>
          <w:rFonts w:hint="cs"/>
          <w:rtl/>
          <w:lang w:eastAsia="he-IL"/>
        </w:rPr>
        <w:t>יהיה תלוי בי, אני איאבק על זה שכשנותנים הטבת נקודת זיכוי על נושא כזה</w:t>
      </w:r>
      <w:r w:rsidR="0001227C">
        <w:rPr>
          <w:rFonts w:hint="cs"/>
          <w:rtl/>
          <w:lang w:eastAsia="he-IL"/>
        </w:rPr>
        <w:t>,</w:t>
      </w:r>
      <w:r>
        <w:rPr>
          <w:rFonts w:hint="cs"/>
          <w:rtl/>
          <w:lang w:eastAsia="he-IL"/>
        </w:rPr>
        <w:t xml:space="preserve"> שקשור לסיוע להורים, כמו בסוגיה של מעונות לילדים, או כמו </w:t>
      </w:r>
      <w:r>
        <w:rPr>
          <w:rFonts w:hint="eastAsia"/>
          <w:rtl/>
          <w:lang w:eastAsia="he-IL"/>
        </w:rPr>
        <w:t>–</w:t>
      </w:r>
      <w:r>
        <w:rPr>
          <w:rFonts w:hint="cs"/>
          <w:rtl/>
          <w:lang w:eastAsia="he-IL"/>
        </w:rPr>
        <w:t xml:space="preserve"> אם יחליטו, בסופו של דבר </w:t>
      </w:r>
      <w:r>
        <w:rPr>
          <w:rFonts w:hint="eastAsia"/>
          <w:rtl/>
          <w:lang w:eastAsia="he-IL"/>
        </w:rPr>
        <w:t>–</w:t>
      </w:r>
      <w:r>
        <w:rPr>
          <w:rFonts w:hint="cs"/>
          <w:rtl/>
          <w:lang w:eastAsia="he-IL"/>
        </w:rPr>
        <w:t xml:space="preserve"> לתת נקודת </w:t>
      </w:r>
      <w:bookmarkStart w:id="10594" w:name="_ETM_Q32_488000"/>
      <w:bookmarkEnd w:id="10594"/>
      <w:r>
        <w:rPr>
          <w:rFonts w:hint="cs"/>
          <w:rtl/>
          <w:lang w:eastAsia="he-IL"/>
        </w:rPr>
        <w:t xml:space="preserve">זיכוי להורים </w:t>
      </w:r>
      <w:r w:rsidR="0001227C">
        <w:rPr>
          <w:rFonts w:hint="cs"/>
          <w:rtl/>
          <w:lang w:eastAsia="he-IL"/>
        </w:rPr>
        <w:t>ו</w:t>
      </w:r>
      <w:r>
        <w:rPr>
          <w:rFonts w:hint="cs"/>
          <w:rtl/>
          <w:lang w:eastAsia="he-IL"/>
        </w:rPr>
        <w:t xml:space="preserve">למעשה להמשיך את נקודת הזיכוי של הילד </w:t>
      </w:r>
      <w:bookmarkStart w:id="10595" w:name="_ETM_Q32_493000"/>
      <w:bookmarkEnd w:id="10595"/>
      <w:r>
        <w:rPr>
          <w:rFonts w:hint="cs"/>
          <w:rtl/>
          <w:lang w:eastAsia="he-IL"/>
        </w:rPr>
        <w:t xml:space="preserve">עד לסיום גיל הצבא, זה לא יהיה במנגנון כזה. הורים שלא מגיעים לסף המס והם משתכרים ויוצאים לעבודתם, מגיע להם בדיוק אותו </w:t>
      </w:r>
      <w:bookmarkStart w:id="10596" w:name="_ETM_Q32_503000"/>
      <w:bookmarkEnd w:id="10596"/>
      <w:r>
        <w:rPr>
          <w:rFonts w:hint="cs"/>
          <w:rtl/>
          <w:lang w:eastAsia="he-IL"/>
        </w:rPr>
        <w:t xml:space="preserve">הדבר כמו למי שמגיע לסף המס. </w:t>
      </w:r>
    </w:p>
    <w:p w14:paraId="6794DA48" w14:textId="77777777" w:rsidR="007F0AB3" w:rsidRDefault="007F0AB3" w:rsidP="007C26EC">
      <w:pPr>
        <w:rPr>
          <w:rtl/>
          <w:lang w:eastAsia="he-IL"/>
        </w:rPr>
      </w:pPr>
    </w:p>
    <w:p w14:paraId="5486FAC9" w14:textId="77777777" w:rsidR="007F0AB3" w:rsidRDefault="007F0AB3" w:rsidP="007C26EC">
      <w:pPr>
        <w:rPr>
          <w:rtl/>
          <w:lang w:eastAsia="he-IL"/>
        </w:rPr>
      </w:pPr>
      <w:r>
        <w:rPr>
          <w:rFonts w:hint="cs"/>
          <w:rtl/>
          <w:lang w:eastAsia="he-IL"/>
        </w:rPr>
        <w:t xml:space="preserve">בכל מקרה, כנראה שהצעת החוק הזאת </w:t>
      </w:r>
      <w:r>
        <w:rPr>
          <w:rtl/>
          <w:lang w:eastAsia="he-IL"/>
        </w:rPr>
        <w:t>–</w:t>
      </w:r>
      <w:r>
        <w:rPr>
          <w:rFonts w:hint="cs"/>
          <w:rtl/>
          <w:lang w:eastAsia="he-IL"/>
        </w:rPr>
        <w:t xml:space="preserve"> כן, עכשיו אני מקשיב לך. </w:t>
      </w:r>
    </w:p>
    <w:p w14:paraId="594FC9CF" w14:textId="77777777" w:rsidR="007F0AB3" w:rsidRPr="00B77F17" w:rsidRDefault="007F0AB3" w:rsidP="00AC34E5">
      <w:pPr>
        <w:rPr>
          <w:rtl/>
        </w:rPr>
      </w:pPr>
    </w:p>
    <w:p w14:paraId="64FDED67" w14:textId="77777777" w:rsidR="007F0AB3" w:rsidRDefault="007F0AB3" w:rsidP="007C26EC">
      <w:pPr>
        <w:pStyle w:val="af5"/>
        <w:keepNext/>
        <w:rPr>
          <w:rtl/>
        </w:rPr>
      </w:pPr>
      <w:r w:rsidRPr="00865FC8">
        <w:rPr>
          <w:rStyle w:val="TagStyle"/>
          <w:rtl/>
        </w:rPr>
        <w:t xml:space="preserve"> &lt;&lt; קריאה &gt;&gt; </w:t>
      </w:r>
      <w:r>
        <w:rPr>
          <w:rtl/>
        </w:rPr>
        <w:t>גלעד קריב (העבודה):</w:t>
      </w:r>
      <w:r w:rsidRPr="00865FC8">
        <w:rPr>
          <w:rStyle w:val="TagStyle"/>
          <w:rtl/>
        </w:rPr>
        <w:t xml:space="preserve"> &lt;&lt; קריאה &gt;&gt;</w:t>
      </w:r>
      <w:r>
        <w:rPr>
          <w:rtl/>
        </w:rPr>
        <w:t xml:space="preserve">   </w:t>
      </w:r>
    </w:p>
    <w:p w14:paraId="7C897523" w14:textId="77777777" w:rsidR="007F0AB3" w:rsidRDefault="007F0AB3" w:rsidP="00AC34E5">
      <w:pPr>
        <w:rPr>
          <w:rtl/>
          <w:lang w:eastAsia="he-IL"/>
        </w:rPr>
      </w:pPr>
    </w:p>
    <w:p w14:paraId="405FAF0F" w14:textId="5E8E2026" w:rsidR="007F0AB3" w:rsidRDefault="007F0AB3" w:rsidP="007C26EC">
      <w:pPr>
        <w:rPr>
          <w:rtl/>
          <w:lang w:eastAsia="he-IL"/>
        </w:rPr>
      </w:pPr>
      <w:bookmarkStart w:id="10597" w:name="_ETM_Q32_512000"/>
      <w:bookmarkEnd w:id="10597"/>
      <w:r>
        <w:rPr>
          <w:rFonts w:hint="cs"/>
          <w:rtl/>
          <w:lang w:eastAsia="he-IL"/>
        </w:rPr>
        <w:t xml:space="preserve">בנושא המעונות הייתה הנחה דרמטית </w:t>
      </w:r>
      <w:r w:rsidR="00AC34E5">
        <w:rPr>
          <w:rFonts w:hint="cs"/>
          <w:rtl/>
          <w:lang w:eastAsia="he-IL"/>
        </w:rPr>
        <w:t>– – –</w:t>
      </w:r>
      <w:r>
        <w:rPr>
          <w:rFonts w:hint="cs"/>
          <w:rtl/>
          <w:lang w:eastAsia="he-IL"/>
        </w:rPr>
        <w:t xml:space="preserve"> </w:t>
      </w:r>
    </w:p>
    <w:p w14:paraId="31CBA94B" w14:textId="77777777" w:rsidR="007F0AB3" w:rsidRDefault="007F0AB3" w:rsidP="007C26EC">
      <w:pPr>
        <w:rPr>
          <w:rtl/>
          <w:lang w:eastAsia="he-IL"/>
        </w:rPr>
      </w:pPr>
    </w:p>
    <w:p w14:paraId="6D2A69BA" w14:textId="77777777" w:rsidR="007F0AB3" w:rsidRDefault="007F0AB3" w:rsidP="007C26EC">
      <w:pPr>
        <w:pStyle w:val="-"/>
        <w:keepNext/>
        <w:rPr>
          <w:rtl/>
        </w:rPr>
      </w:pPr>
      <w:bookmarkStart w:id="10598" w:name="ET_speakercontinue_6461_6"/>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598"/>
    </w:p>
    <w:p w14:paraId="0F26E95A" w14:textId="77777777" w:rsidR="007F0AB3" w:rsidRDefault="007F0AB3" w:rsidP="00AC34E5">
      <w:pPr>
        <w:rPr>
          <w:rtl/>
          <w:lang w:eastAsia="he-IL"/>
        </w:rPr>
      </w:pPr>
    </w:p>
    <w:p w14:paraId="62D2E102" w14:textId="4110B8B2" w:rsidR="007F0AB3" w:rsidRDefault="007F0AB3" w:rsidP="0001227C">
      <w:pPr>
        <w:rPr>
          <w:rtl/>
          <w:lang w:eastAsia="he-IL"/>
        </w:rPr>
      </w:pPr>
      <w:r>
        <w:rPr>
          <w:rFonts w:hint="cs"/>
          <w:rtl/>
          <w:lang w:eastAsia="he-IL"/>
        </w:rPr>
        <w:t xml:space="preserve">זה לא משנה. זה לא </w:t>
      </w:r>
      <w:bookmarkStart w:id="10599" w:name="_ETM_Q32_525000"/>
      <w:bookmarkEnd w:id="10599"/>
      <w:r>
        <w:rPr>
          <w:rFonts w:hint="cs"/>
          <w:rtl/>
          <w:lang w:eastAsia="he-IL"/>
        </w:rPr>
        <w:t>משנה. ההנחה הזאת קיימת, אבל ההנחה הזאת לא השתנתה, ואפילו</w:t>
      </w:r>
      <w:bookmarkStart w:id="10600" w:name="_ETM_Q32_531000"/>
      <w:bookmarkEnd w:id="10600"/>
      <w:r>
        <w:rPr>
          <w:rFonts w:hint="cs"/>
          <w:rtl/>
          <w:lang w:eastAsia="he-IL"/>
        </w:rPr>
        <w:t xml:space="preserve"> המחיר </w:t>
      </w:r>
      <w:r w:rsidR="0001227C">
        <w:rPr>
          <w:rFonts w:hint="cs"/>
          <w:rtl/>
          <w:lang w:eastAsia="he-IL"/>
        </w:rPr>
        <w:t>עלה</w:t>
      </w:r>
      <w:r>
        <w:rPr>
          <w:rFonts w:hint="cs"/>
          <w:rtl/>
          <w:lang w:eastAsia="he-IL"/>
        </w:rPr>
        <w:t xml:space="preserve"> בשנים האחרונות. זה הולך ומתייקר כל שנה. אבל אם אתה נותן הטבה עכשיו למי שמשתכר יותר ולא </w:t>
      </w:r>
      <w:bookmarkStart w:id="10601" w:name="_ETM_Q32_536000"/>
      <w:bookmarkEnd w:id="10601"/>
      <w:r>
        <w:rPr>
          <w:rFonts w:hint="cs"/>
          <w:rtl/>
          <w:lang w:eastAsia="he-IL"/>
        </w:rPr>
        <w:t xml:space="preserve">נותן </w:t>
      </w:r>
      <w:r w:rsidR="00AC34E5">
        <w:rPr>
          <w:rFonts w:hint="cs"/>
          <w:rtl/>
          <w:lang w:eastAsia="he-IL"/>
        </w:rPr>
        <w:t>– – –</w:t>
      </w:r>
      <w:r>
        <w:rPr>
          <w:rFonts w:hint="cs"/>
          <w:rtl/>
          <w:lang w:eastAsia="he-IL"/>
        </w:rPr>
        <w:t xml:space="preserve"> </w:t>
      </w:r>
    </w:p>
    <w:p w14:paraId="4F0EF639" w14:textId="77777777" w:rsidR="007F0AB3" w:rsidRDefault="007F0AB3" w:rsidP="007C26EC">
      <w:pPr>
        <w:rPr>
          <w:rtl/>
          <w:lang w:eastAsia="he-IL"/>
        </w:rPr>
      </w:pPr>
    </w:p>
    <w:p w14:paraId="0C08C326" w14:textId="77777777" w:rsidR="007F0AB3" w:rsidRDefault="007F0AB3" w:rsidP="007C26EC">
      <w:pPr>
        <w:pStyle w:val="af5"/>
        <w:keepNext/>
        <w:rPr>
          <w:rtl/>
        </w:rPr>
      </w:pPr>
      <w:r w:rsidRPr="00476B33">
        <w:rPr>
          <w:rStyle w:val="TagStyle"/>
          <w:rtl/>
        </w:rPr>
        <w:t xml:space="preserve"> &lt;&lt; קריאה &gt;&gt; </w:t>
      </w:r>
      <w:r>
        <w:rPr>
          <w:rtl/>
        </w:rPr>
        <w:t>גלעד קריב (העבודה):</w:t>
      </w:r>
      <w:r w:rsidRPr="00476B33">
        <w:rPr>
          <w:rStyle w:val="TagStyle"/>
          <w:rtl/>
        </w:rPr>
        <w:t xml:space="preserve"> &lt;&lt; קריאה &gt;&gt;</w:t>
      </w:r>
      <w:r>
        <w:rPr>
          <w:rtl/>
        </w:rPr>
        <w:t xml:space="preserve">   </w:t>
      </w:r>
    </w:p>
    <w:p w14:paraId="4733457F" w14:textId="77777777" w:rsidR="007F0AB3" w:rsidRDefault="007F0AB3" w:rsidP="00AC34E5">
      <w:pPr>
        <w:rPr>
          <w:rtl/>
          <w:lang w:eastAsia="he-IL"/>
        </w:rPr>
      </w:pPr>
    </w:p>
    <w:p w14:paraId="14FDF7ED" w14:textId="099AEC18" w:rsidR="007F0AB3" w:rsidRDefault="007F0AB3" w:rsidP="007C26EC">
      <w:pPr>
        <w:rPr>
          <w:rtl/>
          <w:lang w:eastAsia="he-IL"/>
        </w:rPr>
      </w:pPr>
      <w:r>
        <w:rPr>
          <w:rFonts w:hint="cs"/>
          <w:rtl/>
          <w:lang w:eastAsia="he-IL"/>
        </w:rPr>
        <w:t xml:space="preserve">בזה אתה צודק, שזה לא </w:t>
      </w:r>
      <w:r w:rsidR="00AC34E5">
        <w:rPr>
          <w:rFonts w:hint="cs"/>
          <w:rtl/>
          <w:lang w:eastAsia="he-IL"/>
        </w:rPr>
        <w:t>– – –</w:t>
      </w:r>
    </w:p>
    <w:p w14:paraId="6E1CE9F4" w14:textId="77777777" w:rsidR="007F0AB3" w:rsidRDefault="007F0AB3" w:rsidP="007C26EC">
      <w:pPr>
        <w:rPr>
          <w:rtl/>
          <w:lang w:eastAsia="he-IL"/>
        </w:rPr>
      </w:pPr>
    </w:p>
    <w:p w14:paraId="664831F2" w14:textId="77777777" w:rsidR="007F0AB3" w:rsidRDefault="007F0AB3" w:rsidP="007C26EC">
      <w:pPr>
        <w:pStyle w:val="-"/>
        <w:keepNext/>
        <w:rPr>
          <w:rtl/>
        </w:rPr>
      </w:pPr>
      <w:bookmarkStart w:id="10602" w:name="ET_speakercontinue_6461_8"/>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602"/>
    </w:p>
    <w:p w14:paraId="7AB0F7F0" w14:textId="77777777" w:rsidR="007F0AB3" w:rsidRDefault="007F0AB3" w:rsidP="00AC34E5">
      <w:pPr>
        <w:rPr>
          <w:rtl/>
          <w:lang w:eastAsia="he-IL"/>
        </w:rPr>
      </w:pPr>
    </w:p>
    <w:p w14:paraId="7224A905" w14:textId="5B4C6AA5" w:rsidR="007F0AB3" w:rsidRDefault="007F0AB3" w:rsidP="007C26EC">
      <w:pPr>
        <w:rPr>
          <w:rtl/>
          <w:lang w:eastAsia="he-IL"/>
        </w:rPr>
      </w:pPr>
      <w:r>
        <w:rPr>
          <w:rFonts w:hint="cs"/>
          <w:rtl/>
          <w:lang w:eastAsia="he-IL"/>
        </w:rPr>
        <w:t>לא רק פה. אני אומר עוד פעם, גם בסיפור</w:t>
      </w:r>
      <w:bookmarkStart w:id="10603" w:name="_ETM_Q32_543000"/>
      <w:bookmarkEnd w:id="10603"/>
      <w:r>
        <w:rPr>
          <w:rFonts w:hint="cs"/>
          <w:rtl/>
          <w:lang w:eastAsia="he-IL"/>
        </w:rPr>
        <w:t xml:space="preserve"> של מעונות היום, כאשר נותנים הטבה, מגדילים הכנסה פנויה של בעלי הכנסות </w:t>
      </w:r>
      <w:bookmarkStart w:id="10604" w:name="_ETM_Q32_548000"/>
      <w:bookmarkEnd w:id="10604"/>
      <w:r>
        <w:rPr>
          <w:rFonts w:hint="cs"/>
          <w:rtl/>
          <w:lang w:eastAsia="he-IL"/>
        </w:rPr>
        <w:t>גבוהות ולא נותנים את אותה הטבה</w:t>
      </w:r>
      <w:r w:rsidR="0001227C">
        <w:rPr>
          <w:rFonts w:hint="cs"/>
          <w:rtl/>
          <w:lang w:eastAsia="he-IL"/>
        </w:rPr>
        <w:t>,</w:t>
      </w:r>
      <w:r>
        <w:rPr>
          <w:rFonts w:hint="cs"/>
          <w:rtl/>
          <w:lang w:eastAsia="he-IL"/>
        </w:rPr>
        <w:t xml:space="preserve"> שמיועדת לממן </w:t>
      </w:r>
      <w:r>
        <w:rPr>
          <w:rtl/>
          <w:lang w:eastAsia="he-IL"/>
        </w:rPr>
        <w:t>–</w:t>
      </w:r>
      <w:r>
        <w:rPr>
          <w:rFonts w:hint="cs"/>
          <w:rtl/>
          <w:lang w:eastAsia="he-IL"/>
        </w:rPr>
        <w:t xml:space="preserve"> הרי</w:t>
      </w:r>
      <w:bookmarkStart w:id="10605" w:name="_ETM_Q32_555000"/>
      <w:bookmarkEnd w:id="10605"/>
      <w:r>
        <w:rPr>
          <w:rFonts w:hint="cs"/>
          <w:rtl/>
          <w:lang w:eastAsia="he-IL"/>
        </w:rPr>
        <w:t xml:space="preserve"> ההבטחה שלנו הייתה חינוך חינם מגיל אפס. התחלנו את הצעד הראשון, אבל למה הצעד הראשון הזה הוא רק לגבי אלה שמגיעים לסף </w:t>
      </w:r>
      <w:bookmarkStart w:id="10606" w:name="_ETM_Q32_561000"/>
      <w:bookmarkEnd w:id="10606"/>
      <w:r>
        <w:rPr>
          <w:rFonts w:hint="cs"/>
          <w:rtl/>
          <w:lang w:eastAsia="he-IL"/>
        </w:rPr>
        <w:t xml:space="preserve">המס? בזה יש לי ויכוח עם </w:t>
      </w:r>
      <w:r w:rsidR="00AC34E5">
        <w:rPr>
          <w:rFonts w:hint="cs"/>
          <w:rtl/>
          <w:lang w:eastAsia="he-IL"/>
        </w:rPr>
        <w:t>– – –</w:t>
      </w:r>
      <w:r>
        <w:rPr>
          <w:rFonts w:hint="cs"/>
          <w:rtl/>
          <w:lang w:eastAsia="he-IL"/>
        </w:rPr>
        <w:t xml:space="preserve"> </w:t>
      </w:r>
    </w:p>
    <w:p w14:paraId="03752852" w14:textId="77777777" w:rsidR="007F0AB3" w:rsidRDefault="007F0AB3" w:rsidP="007C26EC">
      <w:pPr>
        <w:rPr>
          <w:rtl/>
          <w:lang w:eastAsia="he-IL"/>
        </w:rPr>
      </w:pPr>
    </w:p>
    <w:p w14:paraId="40987CE0" w14:textId="77777777" w:rsidR="007F0AB3" w:rsidRDefault="007F0AB3" w:rsidP="007C26EC">
      <w:pPr>
        <w:pStyle w:val="af5"/>
        <w:keepNext/>
        <w:rPr>
          <w:rtl/>
        </w:rPr>
      </w:pPr>
      <w:r w:rsidRPr="00476B33">
        <w:rPr>
          <w:rStyle w:val="TagStyle"/>
          <w:rtl/>
        </w:rPr>
        <w:t xml:space="preserve"> &lt;&lt; קריאה &gt;&gt; </w:t>
      </w:r>
      <w:r>
        <w:rPr>
          <w:rtl/>
        </w:rPr>
        <w:t>מיכאל מרדכי ביטון (המחנה הממלכתי):</w:t>
      </w:r>
      <w:r w:rsidRPr="00476B33">
        <w:rPr>
          <w:rStyle w:val="TagStyle"/>
          <w:rtl/>
        </w:rPr>
        <w:t xml:space="preserve"> &lt;&lt; קריאה &gt;&gt;</w:t>
      </w:r>
      <w:r>
        <w:rPr>
          <w:rtl/>
        </w:rPr>
        <w:t xml:space="preserve">   </w:t>
      </w:r>
    </w:p>
    <w:p w14:paraId="34FB61DC" w14:textId="77777777" w:rsidR="007F0AB3" w:rsidRDefault="007F0AB3" w:rsidP="00AC34E5">
      <w:pPr>
        <w:rPr>
          <w:rtl/>
          <w:lang w:eastAsia="he-IL"/>
        </w:rPr>
      </w:pPr>
    </w:p>
    <w:p w14:paraId="2AE60F83" w14:textId="3B126942" w:rsidR="007F0AB3" w:rsidRDefault="007F0AB3" w:rsidP="007C26EC">
      <w:pPr>
        <w:rPr>
          <w:rtl/>
          <w:lang w:eastAsia="he-IL"/>
        </w:rPr>
      </w:pPr>
      <w:r>
        <w:rPr>
          <w:rFonts w:hint="cs"/>
          <w:rtl/>
          <w:lang w:eastAsia="he-IL"/>
        </w:rPr>
        <w:t>קודם כול תבטל</w:t>
      </w:r>
      <w:bookmarkStart w:id="10607" w:name="_ETM_Q32_566000"/>
      <w:bookmarkEnd w:id="10607"/>
      <w:r>
        <w:rPr>
          <w:rFonts w:hint="cs"/>
          <w:rtl/>
          <w:lang w:eastAsia="he-IL"/>
        </w:rPr>
        <w:t xml:space="preserve"> את תשלומי ההורים </w:t>
      </w:r>
      <w:r w:rsidR="00AC34E5">
        <w:rPr>
          <w:rFonts w:hint="cs"/>
          <w:rtl/>
          <w:lang w:eastAsia="he-IL"/>
        </w:rPr>
        <w:t>– – –</w:t>
      </w:r>
      <w:r>
        <w:rPr>
          <w:rFonts w:hint="cs"/>
          <w:rtl/>
          <w:lang w:eastAsia="he-IL"/>
        </w:rPr>
        <w:t xml:space="preserve"> לא חינוך חינם, זה אפס חינוך חינם.</w:t>
      </w:r>
    </w:p>
    <w:p w14:paraId="56EDDF38" w14:textId="77777777" w:rsidR="007F0AB3" w:rsidRDefault="007F0AB3" w:rsidP="007C26EC">
      <w:pPr>
        <w:rPr>
          <w:rtl/>
          <w:lang w:eastAsia="he-IL"/>
        </w:rPr>
      </w:pPr>
    </w:p>
    <w:p w14:paraId="7E993DE2" w14:textId="77777777" w:rsidR="007F0AB3" w:rsidRDefault="007F0AB3" w:rsidP="007C26EC">
      <w:pPr>
        <w:pStyle w:val="-"/>
        <w:keepNext/>
        <w:rPr>
          <w:rtl/>
        </w:rPr>
      </w:pPr>
      <w:bookmarkStart w:id="10608" w:name="ET_speakercontinue_6461_10"/>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608"/>
    </w:p>
    <w:p w14:paraId="57E7FF6F" w14:textId="77777777" w:rsidR="007F0AB3" w:rsidRDefault="007F0AB3" w:rsidP="00AC34E5">
      <w:pPr>
        <w:rPr>
          <w:rtl/>
          <w:lang w:eastAsia="he-IL"/>
        </w:rPr>
      </w:pPr>
    </w:p>
    <w:p w14:paraId="7A3F3ABC" w14:textId="45FF6859" w:rsidR="007F0AB3" w:rsidRDefault="007F0AB3" w:rsidP="0001227C">
      <w:pPr>
        <w:rPr>
          <w:rtl/>
          <w:lang w:eastAsia="he-IL"/>
        </w:rPr>
      </w:pPr>
      <w:r>
        <w:rPr>
          <w:rFonts w:hint="cs"/>
          <w:rtl/>
          <w:lang w:eastAsia="he-IL"/>
        </w:rPr>
        <w:t xml:space="preserve">חבר הכנסת ביטון, אני </w:t>
      </w:r>
      <w:bookmarkStart w:id="10609" w:name="_ETM_Q32_576000"/>
      <w:bookmarkEnd w:id="10609"/>
      <w:r>
        <w:rPr>
          <w:rFonts w:hint="cs"/>
          <w:rtl/>
          <w:lang w:eastAsia="he-IL"/>
        </w:rPr>
        <w:t xml:space="preserve">רוצה לבטל הכול </w:t>
      </w:r>
      <w:r>
        <w:rPr>
          <w:rtl/>
          <w:lang w:eastAsia="he-IL"/>
        </w:rPr>
        <w:t>–</w:t>
      </w:r>
      <w:r>
        <w:rPr>
          <w:rFonts w:hint="cs"/>
          <w:rtl/>
          <w:lang w:eastAsia="he-IL"/>
        </w:rPr>
        <w:t xml:space="preserve"> את תשלומי ההורים </w:t>
      </w:r>
      <w:r>
        <w:rPr>
          <w:rFonts w:hint="eastAsia"/>
          <w:rtl/>
          <w:lang w:eastAsia="he-IL"/>
        </w:rPr>
        <w:t xml:space="preserve">– </w:t>
      </w:r>
      <w:r w:rsidR="0001227C">
        <w:rPr>
          <w:rFonts w:hint="cs"/>
          <w:rtl/>
          <w:lang w:eastAsia="he-IL"/>
        </w:rPr>
        <w:t>ו</w:t>
      </w:r>
      <w:r>
        <w:rPr>
          <w:rFonts w:hint="cs"/>
          <w:rtl/>
          <w:lang w:eastAsia="he-IL"/>
        </w:rPr>
        <w:t>חינוך חינם מגיל אפס</w:t>
      </w:r>
      <w:r w:rsidR="0001227C">
        <w:rPr>
          <w:rFonts w:hint="cs"/>
          <w:rtl/>
          <w:lang w:eastAsia="he-IL"/>
        </w:rPr>
        <w:t>.</w:t>
      </w:r>
      <w:r>
        <w:rPr>
          <w:rFonts w:hint="cs"/>
          <w:rtl/>
          <w:lang w:eastAsia="he-IL"/>
        </w:rPr>
        <w:t xml:space="preserve"> אבל קופת האוצר לא מספיק רחבה להכיל את כל מה </w:t>
      </w:r>
      <w:bookmarkStart w:id="10610" w:name="_ETM_Q32_586000"/>
      <w:bookmarkEnd w:id="10610"/>
      <w:r>
        <w:rPr>
          <w:rFonts w:hint="cs"/>
          <w:rtl/>
          <w:lang w:eastAsia="he-IL"/>
        </w:rPr>
        <w:t xml:space="preserve">שאנחנו רוצים לתת לאזרחי ישראל, ואנחנו </w:t>
      </w:r>
      <w:proofErr w:type="spellStart"/>
      <w:r>
        <w:rPr>
          <w:rFonts w:hint="cs"/>
          <w:rtl/>
          <w:lang w:eastAsia="he-IL"/>
        </w:rPr>
        <w:t>מתעדפים</w:t>
      </w:r>
      <w:proofErr w:type="spellEnd"/>
      <w:r>
        <w:rPr>
          <w:rFonts w:hint="cs"/>
          <w:rtl/>
          <w:lang w:eastAsia="he-IL"/>
        </w:rPr>
        <w:t xml:space="preserve"> את ההטבות ואת </w:t>
      </w:r>
      <w:bookmarkStart w:id="10611" w:name="_ETM_Q32_592000"/>
      <w:bookmarkEnd w:id="10611"/>
      <w:r>
        <w:rPr>
          <w:rFonts w:hint="cs"/>
          <w:rtl/>
          <w:lang w:eastAsia="he-IL"/>
        </w:rPr>
        <w:t>ההשקעות שאנחנו עושים כדי לחזק את הכלכלה ולתת עוד כלים</w:t>
      </w:r>
      <w:bookmarkStart w:id="10612" w:name="_ETM_Q32_599000"/>
      <w:bookmarkEnd w:id="10612"/>
      <w:r>
        <w:rPr>
          <w:rFonts w:hint="cs"/>
          <w:rtl/>
          <w:lang w:eastAsia="he-IL"/>
        </w:rPr>
        <w:t xml:space="preserve"> לאנשים גם לצאת לעבוד וגם להרוויח בכבוד. </w:t>
      </w:r>
    </w:p>
    <w:p w14:paraId="66BD3056" w14:textId="77777777" w:rsidR="007F0AB3" w:rsidRDefault="007F0AB3" w:rsidP="007C26EC">
      <w:pPr>
        <w:rPr>
          <w:rtl/>
          <w:lang w:eastAsia="he-IL"/>
        </w:rPr>
      </w:pPr>
    </w:p>
    <w:p w14:paraId="02F43EC5" w14:textId="77777777" w:rsidR="007F0AB3" w:rsidRDefault="007F0AB3" w:rsidP="007C26EC">
      <w:pPr>
        <w:pStyle w:val="af5"/>
        <w:keepNext/>
        <w:rPr>
          <w:rtl/>
        </w:rPr>
      </w:pPr>
      <w:bookmarkStart w:id="10613" w:name="ET_interruption_5765_11"/>
      <w:r w:rsidRPr="00476B33">
        <w:rPr>
          <w:rStyle w:val="TagStyle"/>
          <w:rtl/>
        </w:rPr>
        <w:t xml:space="preserve"> &lt;&lt; קריאה &gt;&gt; </w:t>
      </w:r>
      <w:r>
        <w:rPr>
          <w:rtl/>
        </w:rPr>
        <w:t>מיכאל מרדכי ביטון (המחנה הממלכתי):</w:t>
      </w:r>
      <w:r w:rsidRPr="00476B33">
        <w:rPr>
          <w:rStyle w:val="TagStyle"/>
          <w:rtl/>
        </w:rPr>
        <w:t xml:space="preserve"> &lt;&lt; קריאה &gt;&gt;</w:t>
      </w:r>
      <w:r>
        <w:rPr>
          <w:rtl/>
        </w:rPr>
        <w:t xml:space="preserve">   </w:t>
      </w:r>
      <w:bookmarkEnd w:id="10613"/>
    </w:p>
    <w:p w14:paraId="6F18B1C7" w14:textId="77777777" w:rsidR="007F0AB3" w:rsidRDefault="007F0AB3" w:rsidP="00AC34E5">
      <w:pPr>
        <w:rPr>
          <w:rtl/>
          <w:lang w:eastAsia="he-IL"/>
        </w:rPr>
      </w:pPr>
    </w:p>
    <w:p w14:paraId="21691190" w14:textId="2402EBC1" w:rsidR="007F0AB3" w:rsidRDefault="007F0AB3" w:rsidP="007C26EC">
      <w:pPr>
        <w:rPr>
          <w:rtl/>
          <w:lang w:eastAsia="he-IL"/>
        </w:rPr>
      </w:pPr>
      <w:r>
        <w:rPr>
          <w:rFonts w:hint="cs"/>
          <w:rtl/>
          <w:lang w:eastAsia="he-IL"/>
        </w:rPr>
        <w:t xml:space="preserve">תן חינוך חינם </w:t>
      </w:r>
      <w:r w:rsidR="00AC34E5">
        <w:rPr>
          <w:rFonts w:hint="cs"/>
          <w:rtl/>
          <w:lang w:eastAsia="he-IL"/>
        </w:rPr>
        <w:t>– – –</w:t>
      </w:r>
      <w:r>
        <w:rPr>
          <w:rFonts w:hint="cs"/>
          <w:rtl/>
          <w:lang w:eastAsia="he-IL"/>
        </w:rPr>
        <w:t xml:space="preserve"> </w:t>
      </w:r>
    </w:p>
    <w:p w14:paraId="56D38BDD" w14:textId="77777777" w:rsidR="007F0AB3" w:rsidRDefault="007F0AB3" w:rsidP="007C26EC">
      <w:pPr>
        <w:rPr>
          <w:rtl/>
          <w:lang w:eastAsia="he-IL"/>
        </w:rPr>
      </w:pPr>
    </w:p>
    <w:p w14:paraId="0CA9933A" w14:textId="77777777" w:rsidR="007F0AB3" w:rsidRDefault="007F0AB3" w:rsidP="007C26EC">
      <w:pPr>
        <w:pStyle w:val="-"/>
        <w:keepNext/>
        <w:rPr>
          <w:rtl/>
        </w:rPr>
      </w:pPr>
      <w:bookmarkStart w:id="10614" w:name="ET_speakercontinue_6461_12"/>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614"/>
    </w:p>
    <w:p w14:paraId="6081C7CC" w14:textId="77777777" w:rsidR="007F0AB3" w:rsidRDefault="007F0AB3" w:rsidP="00AC34E5">
      <w:pPr>
        <w:rPr>
          <w:rtl/>
          <w:lang w:eastAsia="he-IL"/>
        </w:rPr>
      </w:pPr>
    </w:p>
    <w:p w14:paraId="34EAEB54" w14:textId="7F368699" w:rsidR="007F0AB3" w:rsidRDefault="007F0AB3" w:rsidP="0001227C">
      <w:pPr>
        <w:rPr>
          <w:rtl/>
          <w:lang w:eastAsia="he-IL"/>
        </w:rPr>
      </w:pPr>
      <w:r>
        <w:rPr>
          <w:rFonts w:hint="cs"/>
          <w:rtl/>
          <w:lang w:eastAsia="he-IL"/>
        </w:rPr>
        <w:t>אין עדיין חינוך חינם, בטח לא מגיל אפס, בוודאי לא מגיל אפס.</w:t>
      </w:r>
      <w:bookmarkStart w:id="10615" w:name="_ETM_Q32_610000"/>
      <w:bookmarkEnd w:id="10615"/>
      <w:r w:rsidR="0001227C">
        <w:rPr>
          <w:rFonts w:hint="cs"/>
          <w:rtl/>
          <w:lang w:eastAsia="he-IL"/>
        </w:rPr>
        <w:t xml:space="preserve"> </w:t>
      </w:r>
      <w:r>
        <w:rPr>
          <w:rFonts w:hint="cs"/>
          <w:rtl/>
          <w:lang w:eastAsia="he-IL"/>
        </w:rPr>
        <w:t>באופן יחסי</w:t>
      </w:r>
      <w:bookmarkStart w:id="10616" w:name="_ETM_Q32_617000"/>
      <w:bookmarkEnd w:id="10616"/>
      <w:r>
        <w:rPr>
          <w:rFonts w:hint="cs"/>
          <w:rtl/>
          <w:lang w:eastAsia="he-IL"/>
        </w:rPr>
        <w:t xml:space="preserve"> אנחנו מתקרבים מאוד למצב הזה של חינוך חינם, וצריך עוד לעבוד, </w:t>
      </w:r>
      <w:bookmarkStart w:id="10617" w:name="_ETM_Q32_619000"/>
      <w:bookmarkEnd w:id="10617"/>
      <w:r>
        <w:rPr>
          <w:rFonts w:hint="cs"/>
          <w:rtl/>
          <w:lang w:eastAsia="he-IL"/>
        </w:rPr>
        <w:t xml:space="preserve">צריך עוד להשקיע בזה הרבה. </w:t>
      </w:r>
    </w:p>
    <w:p w14:paraId="3352B608" w14:textId="77777777" w:rsidR="007F0AB3" w:rsidRDefault="007F0AB3" w:rsidP="007C26EC">
      <w:pPr>
        <w:rPr>
          <w:rtl/>
          <w:lang w:eastAsia="he-IL"/>
        </w:rPr>
      </w:pPr>
    </w:p>
    <w:p w14:paraId="071E1372" w14:textId="6A972DA9" w:rsidR="007F0AB3" w:rsidRDefault="007F0AB3" w:rsidP="007C26EC">
      <w:pPr>
        <w:rPr>
          <w:rtl/>
          <w:lang w:eastAsia="he-IL"/>
        </w:rPr>
      </w:pPr>
      <w:bookmarkStart w:id="10618" w:name="_ETM_Q32_618000"/>
      <w:bookmarkEnd w:id="10618"/>
      <w:r>
        <w:rPr>
          <w:rFonts w:hint="cs"/>
          <w:rtl/>
          <w:lang w:eastAsia="he-IL"/>
        </w:rPr>
        <w:t xml:space="preserve">לכן, חברת הכנסת שיר, כנראה שהצעת החוק הזאת הוגשה גם </w:t>
      </w:r>
      <w:bookmarkStart w:id="10619" w:name="_ETM_Q32_627000"/>
      <w:bookmarkEnd w:id="10619"/>
      <w:r>
        <w:rPr>
          <w:rFonts w:hint="cs"/>
          <w:rtl/>
          <w:lang w:eastAsia="he-IL"/>
        </w:rPr>
        <w:t xml:space="preserve">בלי תיאום עם משרד האוצר וועדת שרים לחקיקה </w:t>
      </w:r>
      <w:r w:rsidR="00AC34E5">
        <w:rPr>
          <w:rFonts w:hint="cs"/>
          <w:rtl/>
          <w:lang w:eastAsia="he-IL"/>
        </w:rPr>
        <w:t>– – –</w:t>
      </w:r>
      <w:r>
        <w:rPr>
          <w:rFonts w:hint="cs"/>
          <w:rtl/>
          <w:lang w:eastAsia="he-IL"/>
        </w:rPr>
        <w:t xml:space="preserve"> </w:t>
      </w:r>
    </w:p>
    <w:p w14:paraId="27DCBB48" w14:textId="77777777" w:rsidR="007F0AB3" w:rsidRDefault="007F0AB3" w:rsidP="007C26EC">
      <w:pPr>
        <w:rPr>
          <w:rtl/>
          <w:lang w:eastAsia="he-IL"/>
        </w:rPr>
      </w:pPr>
    </w:p>
    <w:p w14:paraId="5A097BD7" w14:textId="77777777" w:rsidR="007F0AB3" w:rsidRDefault="007F0AB3" w:rsidP="007C26EC">
      <w:pPr>
        <w:pStyle w:val="af5"/>
        <w:keepNext/>
        <w:rPr>
          <w:rtl/>
        </w:rPr>
      </w:pPr>
      <w:r w:rsidRPr="00476B33">
        <w:rPr>
          <w:rStyle w:val="TagStyle"/>
          <w:rtl/>
        </w:rPr>
        <w:t xml:space="preserve"> &lt;&lt; קריאה &gt;&gt; </w:t>
      </w:r>
      <w:r>
        <w:rPr>
          <w:rtl/>
        </w:rPr>
        <w:t>מיכל שיר סגמן (יש עתיד):</w:t>
      </w:r>
      <w:r w:rsidRPr="00476B33">
        <w:rPr>
          <w:rStyle w:val="TagStyle"/>
          <w:rtl/>
        </w:rPr>
        <w:t xml:space="preserve"> &lt;&lt; קריאה &gt;&gt;</w:t>
      </w:r>
      <w:r>
        <w:rPr>
          <w:rtl/>
        </w:rPr>
        <w:t xml:space="preserve">   </w:t>
      </w:r>
    </w:p>
    <w:p w14:paraId="38E0DA45" w14:textId="77777777" w:rsidR="007F0AB3" w:rsidRDefault="007F0AB3" w:rsidP="00AC34E5">
      <w:pPr>
        <w:rPr>
          <w:rtl/>
          <w:lang w:eastAsia="he-IL"/>
        </w:rPr>
      </w:pPr>
    </w:p>
    <w:p w14:paraId="252269E0" w14:textId="08197D96" w:rsidR="007F0AB3" w:rsidRDefault="007F0AB3" w:rsidP="007C26EC">
      <w:pPr>
        <w:rPr>
          <w:rtl/>
          <w:lang w:eastAsia="he-IL"/>
        </w:rPr>
      </w:pPr>
      <w:r>
        <w:rPr>
          <w:rFonts w:hint="cs"/>
          <w:rtl/>
          <w:lang w:eastAsia="he-IL"/>
        </w:rPr>
        <w:t xml:space="preserve">היא הוגשה </w:t>
      </w:r>
      <w:r w:rsidR="00AC34E5">
        <w:rPr>
          <w:rFonts w:hint="cs"/>
          <w:rtl/>
          <w:lang w:eastAsia="he-IL"/>
        </w:rPr>
        <w:t>– – –</w:t>
      </w:r>
      <w:r>
        <w:rPr>
          <w:rFonts w:hint="cs"/>
          <w:rtl/>
          <w:lang w:eastAsia="he-IL"/>
        </w:rPr>
        <w:t xml:space="preserve"> </w:t>
      </w:r>
    </w:p>
    <w:p w14:paraId="344483ED" w14:textId="77777777" w:rsidR="007F0AB3" w:rsidRDefault="007F0AB3" w:rsidP="007C26EC">
      <w:pPr>
        <w:rPr>
          <w:rtl/>
          <w:lang w:eastAsia="he-IL"/>
        </w:rPr>
      </w:pPr>
    </w:p>
    <w:p w14:paraId="4385F4DD" w14:textId="77777777" w:rsidR="007F0AB3" w:rsidRDefault="007F0AB3" w:rsidP="007C26EC">
      <w:pPr>
        <w:pStyle w:val="-"/>
        <w:keepNext/>
        <w:rPr>
          <w:rtl/>
        </w:rPr>
      </w:pPr>
      <w:bookmarkStart w:id="10620" w:name="ET_speakercontinue_6461_14"/>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620"/>
    </w:p>
    <w:p w14:paraId="050F8CFE" w14:textId="77777777" w:rsidR="007F0AB3" w:rsidRDefault="007F0AB3" w:rsidP="00AC34E5">
      <w:pPr>
        <w:rPr>
          <w:rtl/>
          <w:lang w:eastAsia="he-IL"/>
        </w:rPr>
      </w:pPr>
    </w:p>
    <w:p w14:paraId="40A0A36C" w14:textId="77777777" w:rsidR="007F0AB3" w:rsidRDefault="007F0AB3" w:rsidP="007C26EC">
      <w:pPr>
        <w:rPr>
          <w:rtl/>
          <w:lang w:eastAsia="he-IL"/>
        </w:rPr>
      </w:pPr>
      <w:r>
        <w:rPr>
          <w:rFonts w:hint="cs"/>
          <w:rtl/>
          <w:lang w:eastAsia="he-IL"/>
        </w:rPr>
        <w:t>מתי היא הוגשה על ידיהם?</w:t>
      </w:r>
    </w:p>
    <w:p w14:paraId="6DAA3415" w14:textId="77777777" w:rsidR="007F0AB3" w:rsidRDefault="007F0AB3" w:rsidP="007C26EC">
      <w:pPr>
        <w:rPr>
          <w:rtl/>
          <w:lang w:eastAsia="he-IL"/>
        </w:rPr>
      </w:pPr>
    </w:p>
    <w:p w14:paraId="359CFF44" w14:textId="77777777" w:rsidR="007F0AB3" w:rsidRDefault="007F0AB3" w:rsidP="007C26EC">
      <w:pPr>
        <w:pStyle w:val="af5"/>
        <w:keepNext/>
        <w:rPr>
          <w:rtl/>
        </w:rPr>
      </w:pPr>
      <w:bookmarkStart w:id="10621" w:name="ET_interruption_5809_24"/>
      <w:r w:rsidRPr="002A248F">
        <w:rPr>
          <w:rStyle w:val="TagStyle"/>
          <w:rtl/>
        </w:rPr>
        <w:t xml:space="preserve"> &lt;&lt; קריאה &gt;&gt; </w:t>
      </w:r>
      <w:r>
        <w:rPr>
          <w:rtl/>
        </w:rPr>
        <w:t>מיכל שיר סגמן (יש עתיד):</w:t>
      </w:r>
      <w:r w:rsidRPr="002A248F">
        <w:rPr>
          <w:rStyle w:val="TagStyle"/>
          <w:rtl/>
        </w:rPr>
        <w:t xml:space="preserve"> &lt;&lt; קריאה &gt;&gt;</w:t>
      </w:r>
      <w:r>
        <w:rPr>
          <w:rtl/>
        </w:rPr>
        <w:t xml:space="preserve">   </w:t>
      </w:r>
      <w:bookmarkEnd w:id="10621"/>
    </w:p>
    <w:p w14:paraId="62F9B46F" w14:textId="77777777" w:rsidR="007F0AB3" w:rsidRDefault="007F0AB3" w:rsidP="00AC34E5">
      <w:pPr>
        <w:rPr>
          <w:rtl/>
          <w:lang w:eastAsia="he-IL"/>
        </w:rPr>
      </w:pPr>
    </w:p>
    <w:p w14:paraId="208BF346" w14:textId="1F807EF1" w:rsidR="007F0AB3" w:rsidRDefault="00AC34E5" w:rsidP="007C26EC">
      <w:pPr>
        <w:rPr>
          <w:rtl/>
          <w:lang w:eastAsia="he-IL"/>
        </w:rPr>
      </w:pPr>
      <w:r>
        <w:rPr>
          <w:rFonts w:hint="cs"/>
          <w:rtl/>
          <w:lang w:eastAsia="he-IL"/>
        </w:rPr>
        <w:t>– – –</w:t>
      </w:r>
      <w:r w:rsidR="007F0AB3">
        <w:rPr>
          <w:rFonts w:hint="cs"/>
          <w:rtl/>
          <w:lang w:eastAsia="he-IL"/>
        </w:rPr>
        <w:t xml:space="preserve"> </w:t>
      </w:r>
    </w:p>
    <w:p w14:paraId="34007BF4" w14:textId="77777777" w:rsidR="007F0AB3" w:rsidRDefault="007F0AB3" w:rsidP="007C26EC">
      <w:pPr>
        <w:rPr>
          <w:rtl/>
          <w:lang w:eastAsia="he-IL"/>
        </w:rPr>
      </w:pPr>
    </w:p>
    <w:p w14:paraId="11A009F9" w14:textId="77777777" w:rsidR="007F0AB3" w:rsidRDefault="007F0AB3" w:rsidP="007C26EC">
      <w:pPr>
        <w:pStyle w:val="-"/>
        <w:keepNext/>
        <w:rPr>
          <w:rtl/>
        </w:rPr>
      </w:pPr>
      <w:r w:rsidRPr="00476B33">
        <w:rPr>
          <w:rStyle w:val="TagStyle"/>
          <w:rtl/>
        </w:rPr>
        <w:t xml:space="preserve">&lt;&lt; דובר_המשך &gt;&gt; </w:t>
      </w:r>
      <w:r>
        <w:rPr>
          <w:rtl/>
        </w:rPr>
        <w:t>שר התקשורת שלמה קרעי:</w:t>
      </w:r>
      <w:r w:rsidRPr="00476B33">
        <w:rPr>
          <w:rStyle w:val="TagStyle"/>
          <w:rtl/>
        </w:rPr>
        <w:t xml:space="preserve"> &lt;&lt; דובר_המשך &gt;&gt;</w:t>
      </w:r>
      <w:r>
        <w:rPr>
          <w:rtl/>
        </w:rPr>
        <w:t xml:space="preserve">   </w:t>
      </w:r>
    </w:p>
    <w:p w14:paraId="43AB5020" w14:textId="77777777" w:rsidR="007F0AB3" w:rsidRPr="002A248F" w:rsidRDefault="007F0AB3" w:rsidP="007C26EC">
      <w:pPr>
        <w:rPr>
          <w:rtl/>
          <w:lang w:eastAsia="he-IL"/>
        </w:rPr>
      </w:pPr>
    </w:p>
    <w:p w14:paraId="1E2DBE15" w14:textId="77777777" w:rsidR="007F0AB3" w:rsidRDefault="007F0AB3" w:rsidP="007C26EC">
      <w:pPr>
        <w:rPr>
          <w:rtl/>
          <w:lang w:eastAsia="he-IL"/>
        </w:rPr>
      </w:pPr>
      <w:bookmarkStart w:id="10622" w:name="_ETM_Q32_642000"/>
      <w:bookmarkEnd w:id="10622"/>
      <w:r>
        <w:rPr>
          <w:rFonts w:hint="cs"/>
          <w:rtl/>
          <w:lang w:eastAsia="he-IL"/>
        </w:rPr>
        <w:t>כשהם היו באופוזיציה. זה לא תואם עם משרד האוצר.</w:t>
      </w:r>
    </w:p>
    <w:p w14:paraId="5BE1F907" w14:textId="77777777" w:rsidR="007F0AB3" w:rsidRDefault="007F0AB3" w:rsidP="007C26EC">
      <w:pPr>
        <w:rPr>
          <w:rtl/>
          <w:lang w:eastAsia="he-IL"/>
        </w:rPr>
      </w:pPr>
    </w:p>
    <w:p w14:paraId="071B73BD" w14:textId="77777777" w:rsidR="007F0AB3" w:rsidRDefault="007F0AB3" w:rsidP="007C26EC">
      <w:pPr>
        <w:pStyle w:val="af5"/>
        <w:keepNext/>
        <w:rPr>
          <w:rtl/>
        </w:rPr>
      </w:pPr>
      <w:bookmarkStart w:id="10623" w:name="ET_interruption_5809_16"/>
      <w:r w:rsidRPr="00476B33">
        <w:rPr>
          <w:rStyle w:val="TagStyle"/>
          <w:rtl/>
        </w:rPr>
        <w:t xml:space="preserve"> &lt;&lt; קריאה &gt;&gt; </w:t>
      </w:r>
      <w:r>
        <w:rPr>
          <w:rtl/>
        </w:rPr>
        <w:t>מיכל שיר סגמן (יש עתיד):</w:t>
      </w:r>
      <w:r w:rsidRPr="00476B33">
        <w:rPr>
          <w:rStyle w:val="TagStyle"/>
          <w:rtl/>
        </w:rPr>
        <w:t xml:space="preserve"> &lt;&lt; קריאה &gt;&gt;</w:t>
      </w:r>
      <w:r>
        <w:rPr>
          <w:rtl/>
        </w:rPr>
        <w:t xml:space="preserve">   </w:t>
      </w:r>
      <w:bookmarkEnd w:id="10623"/>
    </w:p>
    <w:p w14:paraId="4333C63E" w14:textId="77777777" w:rsidR="007F0AB3" w:rsidRDefault="007F0AB3" w:rsidP="00AC34E5">
      <w:pPr>
        <w:rPr>
          <w:rtl/>
          <w:lang w:eastAsia="he-IL"/>
        </w:rPr>
      </w:pPr>
    </w:p>
    <w:p w14:paraId="34491549" w14:textId="77777777" w:rsidR="007F0AB3" w:rsidRDefault="007F0AB3" w:rsidP="007C26EC">
      <w:pPr>
        <w:rPr>
          <w:rtl/>
          <w:lang w:eastAsia="he-IL"/>
        </w:rPr>
      </w:pPr>
      <w:r>
        <w:rPr>
          <w:rFonts w:hint="cs"/>
          <w:rtl/>
          <w:lang w:eastAsia="he-IL"/>
        </w:rPr>
        <w:t xml:space="preserve">אנחנו במלחמה. </w:t>
      </w:r>
    </w:p>
    <w:p w14:paraId="72C26669" w14:textId="77777777" w:rsidR="007F0AB3" w:rsidRPr="00476B33" w:rsidRDefault="007F0AB3" w:rsidP="007C26EC">
      <w:pPr>
        <w:rPr>
          <w:rtl/>
          <w:lang w:eastAsia="he-IL"/>
        </w:rPr>
      </w:pPr>
      <w:bookmarkStart w:id="10624" w:name="_ETM_Q32_644000"/>
      <w:bookmarkEnd w:id="10624"/>
    </w:p>
    <w:p w14:paraId="26DFC2A2" w14:textId="77777777" w:rsidR="007F0AB3" w:rsidRDefault="007F0AB3" w:rsidP="007C26EC">
      <w:pPr>
        <w:pStyle w:val="-"/>
        <w:keepNext/>
        <w:rPr>
          <w:rtl/>
        </w:rPr>
      </w:pPr>
      <w:bookmarkStart w:id="10625" w:name="ET_speakercontinue_6461_15"/>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625"/>
    </w:p>
    <w:p w14:paraId="713A7752" w14:textId="77777777" w:rsidR="007F0AB3" w:rsidRDefault="007F0AB3" w:rsidP="00AC34E5">
      <w:pPr>
        <w:rPr>
          <w:rtl/>
          <w:lang w:eastAsia="he-IL"/>
        </w:rPr>
      </w:pPr>
    </w:p>
    <w:p w14:paraId="6B008703" w14:textId="575C6655" w:rsidR="007F0AB3" w:rsidRDefault="007F0AB3" w:rsidP="007C26EC">
      <w:pPr>
        <w:rPr>
          <w:rtl/>
          <w:lang w:eastAsia="he-IL"/>
        </w:rPr>
      </w:pPr>
      <w:r>
        <w:rPr>
          <w:rFonts w:hint="cs"/>
          <w:rtl/>
          <w:lang w:eastAsia="he-IL"/>
        </w:rPr>
        <w:t xml:space="preserve">בסדר, </w:t>
      </w:r>
      <w:bookmarkStart w:id="10626" w:name="_ETM_Q32_648000"/>
      <w:bookmarkEnd w:id="10626"/>
      <w:r>
        <w:rPr>
          <w:rFonts w:hint="cs"/>
          <w:rtl/>
          <w:lang w:eastAsia="he-IL"/>
        </w:rPr>
        <w:t xml:space="preserve">דווקא בגלל שאנחנו במלחמה, כשבאים עם הצעות חוק תקציביות, צריך לתאם אותן עם המשרד הנוגע בדבר. לכן ועדת השרים </w:t>
      </w:r>
      <w:bookmarkStart w:id="10627" w:name="_ETM_Q32_656000"/>
      <w:bookmarkEnd w:id="10627"/>
      <w:r>
        <w:rPr>
          <w:rFonts w:hint="cs"/>
          <w:rtl/>
          <w:lang w:eastAsia="he-IL"/>
        </w:rPr>
        <w:t xml:space="preserve">לא ביטלה את ההצעה אלא דחתה אותה בשלושה חודשים, כדי </w:t>
      </w:r>
      <w:bookmarkStart w:id="10628" w:name="_ETM_Q32_659000"/>
      <w:bookmarkEnd w:id="10628"/>
      <w:r>
        <w:rPr>
          <w:rFonts w:hint="cs"/>
          <w:rtl/>
          <w:lang w:eastAsia="he-IL"/>
        </w:rPr>
        <w:t xml:space="preserve">שבינתיים </w:t>
      </w:r>
      <w:r w:rsidR="00AC34E5">
        <w:rPr>
          <w:rFonts w:hint="cs"/>
          <w:rtl/>
          <w:lang w:eastAsia="he-IL"/>
        </w:rPr>
        <w:t>– – –</w:t>
      </w:r>
      <w:r>
        <w:rPr>
          <w:rFonts w:hint="cs"/>
          <w:rtl/>
          <w:lang w:eastAsia="he-IL"/>
        </w:rPr>
        <w:t xml:space="preserve"> </w:t>
      </w:r>
    </w:p>
    <w:p w14:paraId="0E48729B" w14:textId="77777777" w:rsidR="007F0AB3" w:rsidRDefault="007F0AB3" w:rsidP="007C26EC">
      <w:pPr>
        <w:rPr>
          <w:rtl/>
          <w:lang w:eastAsia="he-IL"/>
        </w:rPr>
      </w:pPr>
    </w:p>
    <w:p w14:paraId="0C61692C" w14:textId="77777777" w:rsidR="007F0AB3" w:rsidRDefault="007F0AB3" w:rsidP="007C26EC">
      <w:pPr>
        <w:pStyle w:val="af5"/>
        <w:keepNext/>
        <w:rPr>
          <w:rtl/>
        </w:rPr>
      </w:pPr>
      <w:bookmarkStart w:id="10629" w:name="ET_interruption_5809_17"/>
      <w:r w:rsidRPr="00476B33">
        <w:rPr>
          <w:rStyle w:val="TagStyle"/>
          <w:rtl/>
        </w:rPr>
        <w:t xml:space="preserve"> &lt;&lt; קריאה &gt;&gt; </w:t>
      </w:r>
      <w:r>
        <w:rPr>
          <w:rtl/>
        </w:rPr>
        <w:t>מיכל שיר סגמן (יש עתיד):</w:t>
      </w:r>
      <w:r w:rsidRPr="00476B33">
        <w:rPr>
          <w:rStyle w:val="TagStyle"/>
          <w:rtl/>
        </w:rPr>
        <w:t xml:space="preserve"> &lt;&lt; קריאה &gt;&gt;</w:t>
      </w:r>
      <w:r>
        <w:rPr>
          <w:rtl/>
        </w:rPr>
        <w:t xml:space="preserve">   </w:t>
      </w:r>
      <w:bookmarkEnd w:id="10629"/>
    </w:p>
    <w:p w14:paraId="100C6DB1" w14:textId="77777777" w:rsidR="007F0AB3" w:rsidRDefault="007F0AB3" w:rsidP="00AC34E5">
      <w:pPr>
        <w:rPr>
          <w:rtl/>
          <w:lang w:eastAsia="he-IL"/>
        </w:rPr>
      </w:pPr>
    </w:p>
    <w:p w14:paraId="47D8D553" w14:textId="77777777" w:rsidR="007F0AB3" w:rsidRDefault="007F0AB3" w:rsidP="007C26EC">
      <w:pPr>
        <w:rPr>
          <w:rtl/>
          <w:lang w:eastAsia="he-IL"/>
        </w:rPr>
      </w:pPr>
      <w:r>
        <w:rPr>
          <w:rFonts w:hint="cs"/>
          <w:rtl/>
          <w:lang w:eastAsia="he-IL"/>
        </w:rPr>
        <w:t xml:space="preserve">שלושה חודשים </w:t>
      </w:r>
      <w:r>
        <w:rPr>
          <w:rFonts w:hint="eastAsia"/>
          <w:rtl/>
          <w:lang w:eastAsia="he-IL"/>
        </w:rPr>
        <w:t xml:space="preserve">– </w:t>
      </w:r>
      <w:r>
        <w:rPr>
          <w:rFonts w:hint="cs"/>
          <w:rtl/>
          <w:lang w:eastAsia="he-IL"/>
        </w:rPr>
        <w:t>ישר לפגרה.</w:t>
      </w:r>
    </w:p>
    <w:p w14:paraId="647CA991" w14:textId="77777777" w:rsidR="007F0AB3" w:rsidRDefault="007F0AB3" w:rsidP="007C26EC">
      <w:pPr>
        <w:rPr>
          <w:rtl/>
          <w:lang w:eastAsia="he-IL"/>
        </w:rPr>
      </w:pPr>
    </w:p>
    <w:p w14:paraId="1D820668" w14:textId="77777777" w:rsidR="007F0AB3" w:rsidRDefault="007F0AB3" w:rsidP="007C26EC">
      <w:pPr>
        <w:pStyle w:val="-"/>
        <w:keepNext/>
        <w:rPr>
          <w:rtl/>
        </w:rPr>
      </w:pPr>
      <w:bookmarkStart w:id="10630" w:name="ET_speakercontinue_6461_18"/>
      <w:r w:rsidRPr="00476B33">
        <w:rPr>
          <w:rStyle w:val="TagStyle"/>
          <w:rtl/>
        </w:rPr>
        <w:t xml:space="preserve"> &lt;&lt; דובר_המשך &gt;&gt; </w:t>
      </w:r>
      <w:r>
        <w:rPr>
          <w:rtl/>
        </w:rPr>
        <w:t>שר התקשורת שלמה קרעי:</w:t>
      </w:r>
      <w:r w:rsidRPr="00476B33">
        <w:rPr>
          <w:rStyle w:val="TagStyle"/>
          <w:rtl/>
        </w:rPr>
        <w:t xml:space="preserve"> &lt;&lt; דובר_המשך &gt;&gt;</w:t>
      </w:r>
      <w:r>
        <w:rPr>
          <w:rtl/>
        </w:rPr>
        <w:t xml:space="preserve">   </w:t>
      </w:r>
      <w:bookmarkEnd w:id="10630"/>
    </w:p>
    <w:p w14:paraId="203C7862" w14:textId="77777777" w:rsidR="007F0AB3" w:rsidRDefault="007F0AB3" w:rsidP="00AC34E5">
      <w:pPr>
        <w:rPr>
          <w:rtl/>
          <w:lang w:eastAsia="he-IL"/>
        </w:rPr>
      </w:pPr>
    </w:p>
    <w:p w14:paraId="4AE30EB5" w14:textId="77777777" w:rsidR="007F0AB3" w:rsidRDefault="007F0AB3" w:rsidP="007C26EC">
      <w:pPr>
        <w:rPr>
          <w:rtl/>
          <w:lang w:eastAsia="he-IL"/>
        </w:rPr>
      </w:pPr>
      <w:r>
        <w:rPr>
          <w:rFonts w:hint="cs"/>
          <w:rtl/>
          <w:lang w:eastAsia="he-IL"/>
        </w:rPr>
        <w:t xml:space="preserve">בסדר. אם קשה לך לעשות עבודה </w:t>
      </w:r>
      <w:bookmarkStart w:id="10631" w:name="_ETM_Q32_663000"/>
      <w:bookmarkEnd w:id="10631"/>
      <w:r>
        <w:rPr>
          <w:rFonts w:hint="cs"/>
          <w:rtl/>
          <w:lang w:eastAsia="he-IL"/>
        </w:rPr>
        <w:t xml:space="preserve">פרלמנטרית וכל המטרה כאן היא לבוא ולתת נאום רק כדי </w:t>
      </w:r>
      <w:bookmarkStart w:id="10632" w:name="_ETM_Q32_669000"/>
      <w:bookmarkEnd w:id="10632"/>
      <w:r>
        <w:rPr>
          <w:rFonts w:hint="cs"/>
          <w:rtl/>
          <w:lang w:eastAsia="he-IL"/>
        </w:rPr>
        <w:t xml:space="preserve">להוציא אחר כך סרטון ולהגיד: הינה, ניסיתי לעשות ולא הצלחתי </w:t>
      </w:r>
      <w:r>
        <w:rPr>
          <w:rtl/>
          <w:lang w:eastAsia="he-IL"/>
        </w:rPr>
        <w:t>–</w:t>
      </w:r>
      <w:r>
        <w:rPr>
          <w:rFonts w:hint="cs"/>
          <w:rtl/>
          <w:lang w:eastAsia="he-IL"/>
        </w:rPr>
        <w:t xml:space="preserve"> זה בסדר, אבל עבודה פרלמנטרית היא גם </w:t>
      </w:r>
      <w:bookmarkStart w:id="10633" w:name="_ETM_Q32_675000"/>
      <w:bookmarkEnd w:id="10633"/>
      <w:r>
        <w:rPr>
          <w:rFonts w:hint="cs"/>
          <w:rtl/>
          <w:lang w:eastAsia="he-IL"/>
        </w:rPr>
        <w:t xml:space="preserve">לעשות עבודה מול המשרדים, מול השרים. </w:t>
      </w:r>
    </w:p>
    <w:p w14:paraId="03B81E0F" w14:textId="77777777" w:rsidR="007F0AB3" w:rsidRDefault="007F0AB3" w:rsidP="007C26EC">
      <w:pPr>
        <w:rPr>
          <w:rtl/>
          <w:lang w:eastAsia="he-IL"/>
        </w:rPr>
      </w:pPr>
    </w:p>
    <w:p w14:paraId="4965D2EE" w14:textId="69D69903" w:rsidR="007F0AB3" w:rsidRDefault="007F0AB3" w:rsidP="007C26EC">
      <w:pPr>
        <w:rPr>
          <w:rtl/>
          <w:lang w:eastAsia="he-IL"/>
        </w:rPr>
      </w:pPr>
      <w:r>
        <w:rPr>
          <w:rFonts w:hint="cs"/>
          <w:rtl/>
          <w:lang w:eastAsia="he-IL"/>
        </w:rPr>
        <w:t xml:space="preserve">חבר הכנסת ביטון, אולי אני אשאל </w:t>
      </w:r>
      <w:bookmarkStart w:id="10634" w:name="_ETM_Q32_681000"/>
      <w:bookmarkEnd w:id="10634"/>
      <w:r>
        <w:rPr>
          <w:rFonts w:hint="cs"/>
          <w:rtl/>
          <w:lang w:eastAsia="he-IL"/>
        </w:rPr>
        <w:t xml:space="preserve">אותך כאן, מעל דוכן הכנסת: מה קורה עם הצעת החוק שאמרנו </w:t>
      </w:r>
      <w:r w:rsidR="0001227C">
        <w:rPr>
          <w:rFonts w:hint="cs"/>
          <w:rtl/>
          <w:lang w:eastAsia="he-IL"/>
        </w:rPr>
        <w:t xml:space="preserve">לגביה </w:t>
      </w:r>
      <w:r>
        <w:rPr>
          <w:rFonts w:hint="cs"/>
          <w:rtl/>
          <w:lang w:eastAsia="he-IL"/>
        </w:rPr>
        <w:t>שתעשה ישיבה עם משרד</w:t>
      </w:r>
      <w:bookmarkStart w:id="10635" w:name="_ETM_Q32_688000"/>
      <w:bookmarkEnd w:id="10635"/>
      <w:r>
        <w:rPr>
          <w:rFonts w:hint="cs"/>
          <w:rtl/>
          <w:lang w:eastAsia="he-IL"/>
        </w:rPr>
        <w:t xml:space="preserve"> העבודה ותנסה לקבל את הנתונים ושננסה לטייב אותם למנגנון דיפרנציאלי של הקצבאות?</w:t>
      </w:r>
    </w:p>
    <w:p w14:paraId="6259D81D" w14:textId="77777777" w:rsidR="007F0AB3" w:rsidRDefault="007F0AB3" w:rsidP="007C26EC">
      <w:pPr>
        <w:rPr>
          <w:rtl/>
          <w:lang w:eastAsia="he-IL"/>
        </w:rPr>
      </w:pPr>
    </w:p>
    <w:p w14:paraId="2BC4C0B4" w14:textId="77777777" w:rsidR="007F0AB3" w:rsidRDefault="007F0AB3" w:rsidP="007C26EC">
      <w:pPr>
        <w:pStyle w:val="af5"/>
        <w:keepNext/>
        <w:rPr>
          <w:rtl/>
        </w:rPr>
      </w:pPr>
      <w:bookmarkStart w:id="10636" w:name="ET_interruption_5765_19"/>
      <w:r w:rsidRPr="00476B33">
        <w:rPr>
          <w:rStyle w:val="TagStyle"/>
          <w:rtl/>
        </w:rPr>
        <w:t xml:space="preserve"> &lt;&lt; קריאה &gt;&gt; </w:t>
      </w:r>
      <w:r>
        <w:rPr>
          <w:rtl/>
        </w:rPr>
        <w:t>מיכאל מרדכי ביטון (המחנה הממלכתי):</w:t>
      </w:r>
      <w:r w:rsidRPr="00476B33">
        <w:rPr>
          <w:rStyle w:val="TagStyle"/>
          <w:rtl/>
        </w:rPr>
        <w:t xml:space="preserve"> &lt;&lt; קר</w:t>
      </w:r>
      <w:r>
        <w:rPr>
          <w:rStyle w:val="TagStyle"/>
          <w:rFonts w:hint="cs"/>
          <w:rtl/>
        </w:rPr>
        <w:t>ת</w:t>
      </w:r>
      <w:r w:rsidRPr="00476B33">
        <w:rPr>
          <w:rStyle w:val="TagStyle"/>
          <w:rtl/>
        </w:rPr>
        <w:t>יאה &gt;&gt;</w:t>
      </w:r>
      <w:r>
        <w:rPr>
          <w:rtl/>
        </w:rPr>
        <w:t xml:space="preserve">  </w:t>
      </w:r>
      <w:bookmarkEnd w:id="10636"/>
    </w:p>
    <w:p w14:paraId="36219002" w14:textId="77777777" w:rsidR="007F0AB3" w:rsidRDefault="007F0AB3" w:rsidP="00AC34E5">
      <w:pPr>
        <w:rPr>
          <w:rtl/>
          <w:lang w:eastAsia="he-IL"/>
        </w:rPr>
      </w:pPr>
    </w:p>
    <w:p w14:paraId="409E75AB" w14:textId="2A526458" w:rsidR="007F0AB3" w:rsidRDefault="007F0AB3" w:rsidP="007C26EC">
      <w:pPr>
        <w:rPr>
          <w:rtl/>
          <w:lang w:eastAsia="he-IL"/>
        </w:rPr>
      </w:pPr>
      <w:r>
        <w:rPr>
          <w:rFonts w:hint="cs"/>
          <w:rtl/>
          <w:lang w:eastAsia="he-IL"/>
        </w:rPr>
        <w:t xml:space="preserve">השר אמר לי שהוא נותן </w:t>
      </w:r>
      <w:bookmarkStart w:id="10637" w:name="_ETM_Q32_701000"/>
      <w:bookmarkEnd w:id="10637"/>
      <w:r>
        <w:rPr>
          <w:rFonts w:hint="cs"/>
          <w:rtl/>
          <w:lang w:eastAsia="he-IL"/>
        </w:rPr>
        <w:t xml:space="preserve">את דעתו </w:t>
      </w:r>
      <w:r w:rsidR="00AC34E5">
        <w:rPr>
          <w:rFonts w:hint="cs"/>
          <w:rtl/>
          <w:lang w:eastAsia="he-IL"/>
        </w:rPr>
        <w:t>– – –</w:t>
      </w:r>
      <w:r>
        <w:rPr>
          <w:rFonts w:hint="cs"/>
          <w:rtl/>
          <w:lang w:eastAsia="he-IL"/>
        </w:rPr>
        <w:t xml:space="preserve"> </w:t>
      </w:r>
    </w:p>
    <w:p w14:paraId="1A14EBE7" w14:textId="77777777" w:rsidR="007F0AB3" w:rsidRDefault="007F0AB3" w:rsidP="007C26EC">
      <w:pPr>
        <w:rPr>
          <w:rtl/>
          <w:lang w:eastAsia="he-IL"/>
        </w:rPr>
      </w:pPr>
    </w:p>
    <w:p w14:paraId="2FAABB09" w14:textId="77777777" w:rsidR="007F0AB3" w:rsidRDefault="007F0AB3" w:rsidP="007C26EC">
      <w:pPr>
        <w:pStyle w:val="-"/>
        <w:keepNext/>
        <w:rPr>
          <w:rtl/>
        </w:rPr>
      </w:pPr>
      <w:r w:rsidRPr="00476B33">
        <w:rPr>
          <w:rStyle w:val="TagStyle"/>
          <w:rtl/>
        </w:rPr>
        <w:t xml:space="preserve">&lt;&lt; דובר_המשך &gt;&gt; </w:t>
      </w:r>
      <w:r>
        <w:rPr>
          <w:rtl/>
        </w:rPr>
        <w:t>שר התקשורת שלמה קרעי:</w:t>
      </w:r>
      <w:r w:rsidRPr="00476B33">
        <w:rPr>
          <w:rStyle w:val="TagStyle"/>
          <w:rtl/>
        </w:rPr>
        <w:t xml:space="preserve"> &lt;&lt; דובר_המשך &gt;&gt;</w:t>
      </w:r>
      <w:r>
        <w:rPr>
          <w:rtl/>
        </w:rPr>
        <w:t xml:space="preserve">   </w:t>
      </w:r>
    </w:p>
    <w:p w14:paraId="43D61200" w14:textId="77777777" w:rsidR="007F0AB3" w:rsidRDefault="007F0AB3" w:rsidP="007C26EC">
      <w:pPr>
        <w:rPr>
          <w:rtl/>
          <w:lang w:eastAsia="he-IL"/>
        </w:rPr>
      </w:pPr>
    </w:p>
    <w:p w14:paraId="067D59A7" w14:textId="77777777" w:rsidR="007F0AB3" w:rsidRDefault="007F0AB3" w:rsidP="007C26EC">
      <w:pPr>
        <w:rPr>
          <w:rtl/>
          <w:lang w:eastAsia="he-IL"/>
        </w:rPr>
      </w:pPr>
      <w:bookmarkStart w:id="10638" w:name="_ETM_Q32_698000"/>
      <w:bookmarkEnd w:id="10638"/>
      <w:r>
        <w:rPr>
          <w:rFonts w:hint="cs"/>
          <w:rtl/>
          <w:lang w:eastAsia="he-IL"/>
        </w:rPr>
        <w:t>זה לא מספיק. מה זה</w:t>
      </w:r>
      <w:bookmarkStart w:id="10639" w:name="_ETM_Q32_702000"/>
      <w:bookmarkEnd w:id="10639"/>
      <w:r>
        <w:rPr>
          <w:rFonts w:hint="cs"/>
          <w:rtl/>
          <w:lang w:eastAsia="he-IL"/>
        </w:rPr>
        <w:t xml:space="preserve"> "נותן את דעתו"? אמרתי לך שתבקש את הנתונים כדי שנוכל לתת את דעתנו גם אנחנו. אני מבין שנתונים לא</w:t>
      </w:r>
      <w:bookmarkStart w:id="10640" w:name="_ETM_Q32_714000"/>
      <w:bookmarkEnd w:id="10640"/>
      <w:r>
        <w:rPr>
          <w:rFonts w:hint="cs"/>
          <w:rtl/>
          <w:lang w:eastAsia="he-IL"/>
        </w:rPr>
        <w:t xml:space="preserve"> ביקשת, אז כדאי שתבקש ואז תשב איתי. בשמחה. תודה. </w:t>
      </w:r>
      <w:bookmarkStart w:id="10641" w:name="_ETM_Q32_718000"/>
      <w:bookmarkEnd w:id="10641"/>
    </w:p>
    <w:p w14:paraId="11E5125E" w14:textId="77777777" w:rsidR="007F0AB3" w:rsidRDefault="007F0AB3" w:rsidP="007C26EC">
      <w:pPr>
        <w:rPr>
          <w:rtl/>
          <w:lang w:eastAsia="he-IL"/>
        </w:rPr>
      </w:pPr>
      <w:bookmarkStart w:id="10642" w:name="_ETM_Q32_722000"/>
      <w:bookmarkEnd w:id="10642"/>
    </w:p>
    <w:p w14:paraId="1BFE6A8E" w14:textId="77777777" w:rsidR="007F0AB3" w:rsidRDefault="007F0AB3" w:rsidP="007C26EC">
      <w:pPr>
        <w:pStyle w:val="af6"/>
        <w:keepNext/>
        <w:rPr>
          <w:rtl/>
        </w:rPr>
      </w:pPr>
      <w:r w:rsidRPr="002D733E">
        <w:rPr>
          <w:rStyle w:val="TagStyle"/>
          <w:rtl/>
        </w:rPr>
        <w:t xml:space="preserve"> &lt;&lt; יור &gt;&gt; </w:t>
      </w:r>
      <w:r>
        <w:rPr>
          <w:rtl/>
        </w:rPr>
        <w:t>היו"ר ניסים ואטורי:</w:t>
      </w:r>
      <w:r w:rsidRPr="002D733E">
        <w:rPr>
          <w:rStyle w:val="TagStyle"/>
          <w:rtl/>
        </w:rPr>
        <w:t xml:space="preserve"> &lt;&lt; יור &gt;&gt;</w:t>
      </w:r>
      <w:r>
        <w:rPr>
          <w:rtl/>
        </w:rPr>
        <w:t xml:space="preserve">   </w:t>
      </w:r>
    </w:p>
    <w:p w14:paraId="0A4A8B3A" w14:textId="77777777" w:rsidR="007F0AB3" w:rsidRDefault="007F0AB3" w:rsidP="00AC34E5">
      <w:pPr>
        <w:rPr>
          <w:rtl/>
          <w:lang w:eastAsia="he-IL"/>
        </w:rPr>
      </w:pPr>
    </w:p>
    <w:p w14:paraId="68CBE80A" w14:textId="77777777" w:rsidR="007F0AB3" w:rsidRPr="002D733E" w:rsidRDefault="007F0AB3" w:rsidP="007C26EC">
      <w:pPr>
        <w:rPr>
          <w:rtl/>
          <w:lang w:eastAsia="he-IL"/>
        </w:rPr>
      </w:pPr>
      <w:bookmarkStart w:id="10643" w:name="_ETM_Q32_726000"/>
      <w:bookmarkEnd w:id="10643"/>
      <w:r>
        <w:rPr>
          <w:rFonts w:hint="cs"/>
          <w:rtl/>
          <w:lang w:eastAsia="he-IL"/>
        </w:rPr>
        <w:t xml:space="preserve">חברת הכנסת מיכל שיר סגמן. </w:t>
      </w:r>
    </w:p>
    <w:p w14:paraId="7191BBC5" w14:textId="77777777" w:rsidR="007F0AB3" w:rsidRDefault="007F0AB3" w:rsidP="007C26EC">
      <w:pPr>
        <w:keepNext/>
        <w:rPr>
          <w:rtl/>
        </w:rPr>
      </w:pPr>
      <w:bookmarkStart w:id="10644" w:name="ET_speaker_5809_21"/>
      <w:bookmarkStart w:id="10645" w:name="ET_speakercontinue_6461_20"/>
    </w:p>
    <w:p w14:paraId="7EDD633B" w14:textId="77777777" w:rsidR="007F0AB3" w:rsidRDefault="007F0AB3" w:rsidP="007C26EC">
      <w:pPr>
        <w:pStyle w:val="a4"/>
        <w:keepNext/>
        <w:rPr>
          <w:rtl/>
        </w:rPr>
      </w:pPr>
      <w:bookmarkStart w:id="10646" w:name="_ETM_Q32_704000"/>
      <w:bookmarkEnd w:id="10646"/>
      <w:r w:rsidRPr="0043472A">
        <w:rPr>
          <w:rStyle w:val="TagStyle"/>
          <w:rtl/>
        </w:rPr>
        <w:t xml:space="preserve">&lt;&lt; דובר &gt;&gt; </w:t>
      </w:r>
      <w:bookmarkStart w:id="10647" w:name="_Toc184838894"/>
      <w:bookmarkStart w:id="10648" w:name="_Toc184850892"/>
      <w:bookmarkStart w:id="10649" w:name="_Toc184892908"/>
      <w:bookmarkStart w:id="10650" w:name="_Toc184893067"/>
      <w:bookmarkStart w:id="10651" w:name="_Toc185145119"/>
      <w:bookmarkStart w:id="10652" w:name="_Toc185145835"/>
      <w:bookmarkStart w:id="10653" w:name="_Toc218689294"/>
      <w:r>
        <w:rPr>
          <w:rtl/>
        </w:rPr>
        <w:t>מיכל שיר סגמן (יש עתיד):</w:t>
      </w:r>
      <w:bookmarkEnd w:id="10647"/>
      <w:bookmarkEnd w:id="10648"/>
      <w:bookmarkEnd w:id="10649"/>
      <w:bookmarkEnd w:id="10650"/>
      <w:bookmarkEnd w:id="10651"/>
      <w:bookmarkEnd w:id="10652"/>
      <w:bookmarkEnd w:id="10653"/>
      <w:r w:rsidRPr="0043472A">
        <w:rPr>
          <w:rStyle w:val="TagStyle"/>
          <w:rtl/>
        </w:rPr>
        <w:t xml:space="preserve"> &lt;&lt; דובר &gt;&gt;</w:t>
      </w:r>
      <w:r>
        <w:rPr>
          <w:rtl/>
        </w:rPr>
        <w:t xml:space="preserve">   </w:t>
      </w:r>
      <w:bookmarkEnd w:id="10644"/>
    </w:p>
    <w:p w14:paraId="0E34D994" w14:textId="77777777" w:rsidR="007F0AB3" w:rsidRDefault="007F0AB3" w:rsidP="00AC34E5">
      <w:pPr>
        <w:rPr>
          <w:rtl/>
        </w:rPr>
      </w:pPr>
    </w:p>
    <w:p w14:paraId="1C8BC215" w14:textId="77777777" w:rsidR="007F0AB3" w:rsidRDefault="007F0AB3" w:rsidP="007C26EC">
      <w:pPr>
        <w:rPr>
          <w:rtl/>
        </w:rPr>
      </w:pPr>
      <w:r>
        <w:rPr>
          <w:rFonts w:hint="cs"/>
          <w:rtl/>
        </w:rPr>
        <w:t xml:space="preserve">תודה רבה, אדוני היושב-ראש. </w:t>
      </w:r>
      <w:bookmarkStart w:id="10654" w:name="_ETM_Q32_740000"/>
      <w:bookmarkEnd w:id="10654"/>
      <w:r>
        <w:rPr>
          <w:rFonts w:hint="cs"/>
          <w:rtl/>
        </w:rPr>
        <w:t xml:space="preserve">תראו, אני אתחיל </w:t>
      </w:r>
      <w:r>
        <w:rPr>
          <w:rtl/>
        </w:rPr>
        <w:t>–</w:t>
      </w:r>
      <w:r>
        <w:rPr>
          <w:rFonts w:hint="cs"/>
          <w:rtl/>
        </w:rPr>
        <w:t xml:space="preserve"> האמת היא שאני כבר לא יודעת </w:t>
      </w:r>
      <w:bookmarkStart w:id="10655" w:name="_ETM_Q32_741000"/>
      <w:bookmarkEnd w:id="10655"/>
      <w:r>
        <w:rPr>
          <w:rFonts w:hint="cs"/>
          <w:rtl/>
        </w:rPr>
        <w:t xml:space="preserve">מאיפה להתחיל, מאיזו תשובת השר להתחיל. </w:t>
      </w:r>
    </w:p>
    <w:p w14:paraId="38A165C3" w14:textId="77777777" w:rsidR="007F0AB3" w:rsidRDefault="007F0AB3" w:rsidP="007C26EC">
      <w:pPr>
        <w:rPr>
          <w:rtl/>
        </w:rPr>
      </w:pPr>
    </w:p>
    <w:p w14:paraId="22C9C448" w14:textId="77777777" w:rsidR="007F0AB3" w:rsidRDefault="007F0AB3" w:rsidP="007C26EC">
      <w:pPr>
        <w:pStyle w:val="af5"/>
        <w:keepNext/>
        <w:rPr>
          <w:rtl/>
        </w:rPr>
      </w:pPr>
      <w:bookmarkStart w:id="10656" w:name="ET_interruption_6461_26"/>
      <w:r w:rsidRPr="002D733E">
        <w:rPr>
          <w:rStyle w:val="TagStyle"/>
          <w:rtl/>
        </w:rPr>
        <w:t xml:space="preserve"> &lt;&lt; קריאה &gt;&gt; </w:t>
      </w:r>
      <w:r>
        <w:rPr>
          <w:rtl/>
        </w:rPr>
        <w:t>שר התקשורת שלמה קרעי:</w:t>
      </w:r>
      <w:r w:rsidRPr="002D733E">
        <w:rPr>
          <w:rStyle w:val="TagStyle"/>
          <w:rtl/>
        </w:rPr>
        <w:t xml:space="preserve"> &lt;&lt; קריאה &gt;&gt;</w:t>
      </w:r>
      <w:r>
        <w:rPr>
          <w:rtl/>
        </w:rPr>
        <w:t xml:space="preserve">   </w:t>
      </w:r>
      <w:bookmarkEnd w:id="10656"/>
    </w:p>
    <w:p w14:paraId="317BBAD9" w14:textId="77777777" w:rsidR="007F0AB3" w:rsidRDefault="007F0AB3" w:rsidP="00AC34E5">
      <w:pPr>
        <w:rPr>
          <w:rtl/>
        </w:rPr>
      </w:pPr>
    </w:p>
    <w:p w14:paraId="72BBF59D" w14:textId="77777777" w:rsidR="007F0AB3" w:rsidRDefault="007F0AB3" w:rsidP="007C26EC">
      <w:pPr>
        <w:rPr>
          <w:rtl/>
        </w:rPr>
      </w:pPr>
      <w:r>
        <w:rPr>
          <w:rFonts w:hint="cs"/>
          <w:rtl/>
        </w:rPr>
        <w:t xml:space="preserve">מההתחלה. </w:t>
      </w:r>
    </w:p>
    <w:p w14:paraId="2FCA7F9F" w14:textId="77777777" w:rsidR="007F0AB3" w:rsidRDefault="007F0AB3" w:rsidP="007C26EC">
      <w:pPr>
        <w:rPr>
          <w:rtl/>
        </w:rPr>
      </w:pPr>
      <w:bookmarkStart w:id="10657" w:name="_ETM_Q32_743000"/>
      <w:bookmarkEnd w:id="10657"/>
    </w:p>
    <w:p w14:paraId="068ECCB5" w14:textId="77777777" w:rsidR="007F0AB3" w:rsidRDefault="007F0AB3" w:rsidP="007C26EC">
      <w:pPr>
        <w:pStyle w:val="-"/>
        <w:keepNext/>
        <w:rPr>
          <w:rtl/>
        </w:rPr>
      </w:pPr>
      <w:bookmarkStart w:id="10658" w:name="_ETM_Q32_745000"/>
      <w:bookmarkStart w:id="10659" w:name="ET_speakercontinue_5809_27"/>
      <w:bookmarkEnd w:id="10658"/>
      <w:r w:rsidRPr="002D733E">
        <w:rPr>
          <w:rStyle w:val="TagStyle"/>
          <w:rtl/>
        </w:rPr>
        <w:t xml:space="preserve"> &lt;&lt; דובר_המשך &gt;&gt; </w:t>
      </w:r>
      <w:r>
        <w:rPr>
          <w:rtl/>
        </w:rPr>
        <w:t>מיכל שיר סגמן (יש עתיד):</w:t>
      </w:r>
      <w:r w:rsidRPr="002D733E">
        <w:rPr>
          <w:rStyle w:val="TagStyle"/>
          <w:rtl/>
        </w:rPr>
        <w:t xml:space="preserve"> &lt;&lt; דובר_המשך &gt;&gt;</w:t>
      </w:r>
      <w:r>
        <w:rPr>
          <w:rtl/>
        </w:rPr>
        <w:t xml:space="preserve">   </w:t>
      </w:r>
      <w:bookmarkEnd w:id="10659"/>
    </w:p>
    <w:p w14:paraId="2F4FFC58" w14:textId="77777777" w:rsidR="007F0AB3" w:rsidRDefault="007F0AB3" w:rsidP="00AC34E5">
      <w:pPr>
        <w:rPr>
          <w:rtl/>
        </w:rPr>
      </w:pPr>
    </w:p>
    <w:p w14:paraId="2A90857A" w14:textId="77777777" w:rsidR="007F0AB3" w:rsidRDefault="007F0AB3" w:rsidP="007C26EC">
      <w:pPr>
        <w:rPr>
          <w:rtl/>
        </w:rPr>
      </w:pPr>
      <w:bookmarkStart w:id="10660" w:name="_ETM_Q32_747000"/>
      <w:bookmarkEnd w:id="10660"/>
      <w:r>
        <w:rPr>
          <w:rFonts w:hint="cs"/>
          <w:rtl/>
        </w:rPr>
        <w:t xml:space="preserve">מההתחלה. אז בואו </w:t>
      </w:r>
      <w:bookmarkStart w:id="10661" w:name="_ETM_Q32_746000"/>
      <w:bookmarkEnd w:id="10661"/>
      <w:r>
        <w:rPr>
          <w:rFonts w:hint="cs"/>
          <w:rtl/>
        </w:rPr>
        <w:t xml:space="preserve">נתחיל מזה שאם אתם באמת רציניים, אז כשדוחים חוק, לא דוחים אותו לפגרה. לא דוחים אותו לפגרה. </w:t>
      </w:r>
      <w:bookmarkStart w:id="10662" w:name="_ETM_Q32_752000"/>
      <w:bookmarkEnd w:id="10662"/>
      <w:r>
        <w:rPr>
          <w:rFonts w:hint="cs"/>
          <w:rtl/>
        </w:rPr>
        <w:t xml:space="preserve">אתם רוצים לדחות? דחו אותו בשבועיים, דחו אותו בחודש, </w:t>
      </w:r>
      <w:bookmarkStart w:id="10663" w:name="_ETM_Q32_744000"/>
      <w:bookmarkEnd w:id="10663"/>
      <w:r>
        <w:rPr>
          <w:rFonts w:hint="cs"/>
          <w:rtl/>
        </w:rPr>
        <w:t xml:space="preserve">תדונו בחוק. יש </w:t>
      </w:r>
      <w:bookmarkStart w:id="10664" w:name="_ETM_Q32_760000"/>
      <w:bookmarkEnd w:id="10664"/>
      <w:r>
        <w:rPr>
          <w:rFonts w:hint="cs"/>
          <w:rtl/>
        </w:rPr>
        <w:t xml:space="preserve">לך השגות על החוק? אתה רוצה לשנות שם דברים? אתה רוצה </w:t>
      </w:r>
      <w:bookmarkStart w:id="10665" w:name="_ETM_Q32_766000"/>
      <w:bookmarkEnd w:id="10665"/>
      <w:r>
        <w:rPr>
          <w:rFonts w:hint="cs"/>
          <w:rtl/>
        </w:rPr>
        <w:t xml:space="preserve">להגיד: אני חושב שהחוק צריך להיות יותר רחב, יותר מצומצם, אולי צריכים להיות בו איזשהן הגבלות? אדרבה ואדרבה, </w:t>
      </w:r>
      <w:bookmarkStart w:id="10666" w:name="_ETM_Q32_772000"/>
      <w:bookmarkEnd w:id="10666"/>
      <w:r>
        <w:rPr>
          <w:rFonts w:hint="cs"/>
          <w:rtl/>
        </w:rPr>
        <w:t xml:space="preserve">תכניס את זה בחוק בהכנה לקריאה ראשונה, ואל תבלבל את המוח לציבור ותמרח אותו עם שקרים. אתה עומד להפיל חוק נגד </w:t>
      </w:r>
      <w:bookmarkStart w:id="10667" w:name="_ETM_Q32_780000"/>
      <w:bookmarkEnd w:id="10667"/>
      <w:r>
        <w:rPr>
          <w:rFonts w:hint="cs"/>
          <w:rtl/>
        </w:rPr>
        <w:t xml:space="preserve">חיילים, וזה יהיה על הידיים שלך, תרתי משמע. </w:t>
      </w:r>
    </w:p>
    <w:p w14:paraId="055D5411" w14:textId="77777777" w:rsidR="007F0AB3" w:rsidRDefault="007F0AB3" w:rsidP="007C26EC">
      <w:pPr>
        <w:rPr>
          <w:rtl/>
        </w:rPr>
      </w:pPr>
    </w:p>
    <w:bookmarkEnd w:id="10645"/>
    <w:p w14:paraId="686ED33C" w14:textId="77777777" w:rsidR="007F0AB3" w:rsidRDefault="007F0AB3" w:rsidP="00AC34E5">
      <w:pPr>
        <w:rPr>
          <w:rtl/>
        </w:rPr>
      </w:pPr>
      <w:r>
        <w:rPr>
          <w:rFonts w:hint="cs"/>
          <w:rtl/>
          <w:lang w:eastAsia="he-IL"/>
        </w:rPr>
        <w:t xml:space="preserve">גם </w:t>
      </w:r>
      <w:bookmarkStart w:id="10668" w:name="_ETM_Q32_789000"/>
      <w:bookmarkEnd w:id="10668"/>
      <w:r>
        <w:rPr>
          <w:rFonts w:hint="cs"/>
          <w:rtl/>
          <w:lang w:eastAsia="he-IL"/>
        </w:rPr>
        <w:t xml:space="preserve">שמעתי מהשר קרעי איזושהי אמירה מגוחכת. אני לתומי חשבתי שהוא יודע חשבון. </w:t>
      </w:r>
      <w:bookmarkStart w:id="10669" w:name="TOR_Q33"/>
      <w:bookmarkStart w:id="10670" w:name="_ETM_Q33_200130"/>
      <w:bookmarkEnd w:id="10669"/>
      <w:bookmarkEnd w:id="10670"/>
      <w:r>
        <w:rPr>
          <w:rtl/>
        </w:rPr>
        <w:t xml:space="preserve">הוא </w:t>
      </w:r>
      <w:bookmarkStart w:id="10671" w:name="_ETM_Q33_201180"/>
      <w:bookmarkEnd w:id="10671"/>
      <w:r>
        <w:rPr>
          <w:rtl/>
        </w:rPr>
        <w:t xml:space="preserve">אומר </w:t>
      </w:r>
      <w:bookmarkStart w:id="10672" w:name="_ETM_Q33_201600"/>
      <w:bookmarkEnd w:id="10672"/>
      <w:r>
        <w:rPr>
          <w:rtl/>
        </w:rPr>
        <w:t xml:space="preserve">לי </w:t>
      </w:r>
      <w:bookmarkStart w:id="10673" w:name="_ETM_Q33_202790"/>
      <w:bookmarkEnd w:id="10673"/>
      <w:r>
        <w:rPr>
          <w:rtl/>
        </w:rPr>
        <w:t>ש</w:t>
      </w:r>
      <w:r>
        <w:rPr>
          <w:rFonts w:hint="cs"/>
          <w:rtl/>
        </w:rPr>
        <w:t>אין</w:t>
      </w:r>
      <w:r>
        <w:rPr>
          <w:rtl/>
        </w:rPr>
        <w:t xml:space="preserve"> </w:t>
      </w:r>
      <w:bookmarkStart w:id="10674" w:name="_ETM_Q33_203329"/>
      <w:bookmarkEnd w:id="10674"/>
      <w:r>
        <w:rPr>
          <w:rtl/>
        </w:rPr>
        <w:t xml:space="preserve">כסף </w:t>
      </w:r>
      <w:bookmarkStart w:id="10675" w:name="_ETM_Q33_203780"/>
      <w:bookmarkEnd w:id="10675"/>
      <w:r>
        <w:rPr>
          <w:rtl/>
        </w:rPr>
        <w:t xml:space="preserve">לתקציב </w:t>
      </w:r>
      <w:bookmarkStart w:id="10676" w:name="_ETM_Q33_204380"/>
      <w:bookmarkEnd w:id="10676"/>
      <w:r>
        <w:rPr>
          <w:rtl/>
        </w:rPr>
        <w:t>הזה</w:t>
      </w:r>
      <w:r>
        <w:rPr>
          <w:rFonts w:hint="cs"/>
          <w:rtl/>
        </w:rPr>
        <w:t>.</w:t>
      </w:r>
      <w:r>
        <w:rPr>
          <w:rtl/>
        </w:rPr>
        <w:t xml:space="preserve"> </w:t>
      </w:r>
      <w:bookmarkStart w:id="10677" w:name="_ETM_Q33_204590"/>
      <w:bookmarkEnd w:id="10677"/>
      <w:r>
        <w:rPr>
          <w:rtl/>
        </w:rPr>
        <w:t>עכשיו</w:t>
      </w:r>
      <w:r>
        <w:rPr>
          <w:rFonts w:hint="cs"/>
          <w:rtl/>
        </w:rPr>
        <w:t>,</w:t>
      </w:r>
      <w:r>
        <w:rPr>
          <w:rtl/>
        </w:rPr>
        <w:t xml:space="preserve"> </w:t>
      </w:r>
      <w:bookmarkStart w:id="10678" w:name="_ETM_Q33_204800"/>
      <w:bookmarkEnd w:id="10678"/>
      <w:r>
        <w:rPr>
          <w:rtl/>
        </w:rPr>
        <w:t xml:space="preserve">אני </w:t>
      </w:r>
      <w:bookmarkStart w:id="10679" w:name="_ETM_Q33_204980"/>
      <w:bookmarkEnd w:id="10679"/>
      <w:r>
        <w:rPr>
          <w:rtl/>
        </w:rPr>
        <w:t xml:space="preserve">רוצה </w:t>
      </w:r>
      <w:bookmarkStart w:id="10680" w:name="_ETM_Q33_205400"/>
      <w:bookmarkEnd w:id="10680"/>
      <w:r>
        <w:rPr>
          <w:rFonts w:hint="cs"/>
          <w:rtl/>
        </w:rPr>
        <w:t>ש</w:t>
      </w:r>
      <w:r>
        <w:rPr>
          <w:rtl/>
        </w:rPr>
        <w:t xml:space="preserve">כל </w:t>
      </w:r>
      <w:bookmarkStart w:id="10681" w:name="_ETM_Q33_206029"/>
      <w:bookmarkEnd w:id="10681"/>
      <w:r>
        <w:rPr>
          <w:rFonts w:hint="cs"/>
          <w:rtl/>
        </w:rPr>
        <w:t>האימהות</w:t>
      </w:r>
      <w:r>
        <w:rPr>
          <w:rtl/>
        </w:rPr>
        <w:t xml:space="preserve"> </w:t>
      </w:r>
      <w:bookmarkStart w:id="10682" w:name="_ETM_Q33_207380"/>
      <w:bookmarkEnd w:id="10682"/>
      <w:r>
        <w:rPr>
          <w:rtl/>
        </w:rPr>
        <w:t xml:space="preserve">לכל </w:t>
      </w:r>
      <w:bookmarkStart w:id="10683" w:name="_ETM_Q33_208010"/>
      <w:bookmarkEnd w:id="10683"/>
      <w:r>
        <w:rPr>
          <w:rtl/>
        </w:rPr>
        <w:t xml:space="preserve">החיילים </w:t>
      </w:r>
      <w:bookmarkStart w:id="10684" w:name="_ETM_Q33_208699"/>
      <w:bookmarkEnd w:id="10684"/>
      <w:r>
        <w:rPr>
          <w:rtl/>
        </w:rPr>
        <w:t xml:space="preserve">בסדיר </w:t>
      </w:r>
      <w:bookmarkStart w:id="10685" w:name="_ETM_Q33_209449"/>
      <w:bookmarkEnd w:id="10685"/>
      <w:r>
        <w:rPr>
          <w:rtl/>
        </w:rPr>
        <w:t xml:space="preserve">ובמילואים </w:t>
      </w:r>
      <w:bookmarkStart w:id="10686" w:name="_ETM_Q33_210320"/>
      <w:bookmarkEnd w:id="10686"/>
      <w:r>
        <w:rPr>
          <w:rtl/>
        </w:rPr>
        <w:t xml:space="preserve">ישמעו </w:t>
      </w:r>
      <w:bookmarkStart w:id="10687" w:name="_ETM_Q33_210890"/>
      <w:bookmarkEnd w:id="10687"/>
      <w:r>
        <w:rPr>
          <w:rtl/>
        </w:rPr>
        <w:t xml:space="preserve">את </w:t>
      </w:r>
      <w:bookmarkStart w:id="10688" w:name="_ETM_Q33_210980"/>
      <w:bookmarkEnd w:id="10688"/>
      <w:r>
        <w:rPr>
          <w:rtl/>
        </w:rPr>
        <w:t>זה</w:t>
      </w:r>
      <w:r>
        <w:rPr>
          <w:rFonts w:hint="cs"/>
          <w:rtl/>
        </w:rPr>
        <w:t>:</w:t>
      </w:r>
      <w:r>
        <w:rPr>
          <w:rtl/>
        </w:rPr>
        <w:t xml:space="preserve"> </w:t>
      </w:r>
      <w:bookmarkStart w:id="10689" w:name="_ETM_Q33_212210"/>
      <w:bookmarkStart w:id="10690" w:name="_ETM_Q33_212329"/>
      <w:bookmarkStart w:id="10691" w:name="_ETM_Q33_212420"/>
      <w:bookmarkStart w:id="10692" w:name="_ETM_Q33_212600"/>
      <w:bookmarkStart w:id="10693" w:name="_ETM_Q33_213170"/>
      <w:bookmarkStart w:id="10694" w:name="_ETM_Q33_213409"/>
      <w:bookmarkStart w:id="10695" w:name="_ETM_Q33_213710"/>
      <w:bookmarkEnd w:id="10689"/>
      <w:bookmarkEnd w:id="10690"/>
      <w:bookmarkEnd w:id="10691"/>
      <w:bookmarkEnd w:id="10692"/>
      <w:bookmarkEnd w:id="10693"/>
      <w:bookmarkEnd w:id="10694"/>
      <w:bookmarkEnd w:id="10695"/>
      <w:r>
        <w:rPr>
          <w:rFonts w:hint="cs"/>
          <w:rtl/>
        </w:rPr>
        <w:t>לממשלת ישראל אין</w:t>
      </w:r>
      <w:r>
        <w:rPr>
          <w:rtl/>
        </w:rPr>
        <w:t xml:space="preserve"> </w:t>
      </w:r>
      <w:bookmarkStart w:id="10696" w:name="_ETM_Q33_214039"/>
      <w:bookmarkEnd w:id="10696"/>
      <w:r>
        <w:rPr>
          <w:rtl/>
        </w:rPr>
        <w:t xml:space="preserve">כסף </w:t>
      </w:r>
      <w:bookmarkStart w:id="10697" w:name="_ETM_Q33_214550"/>
      <w:bookmarkEnd w:id="10697"/>
      <w:r>
        <w:rPr>
          <w:rtl/>
        </w:rPr>
        <w:t xml:space="preserve">עבור </w:t>
      </w:r>
      <w:bookmarkStart w:id="10698" w:name="_ETM_Q33_214969"/>
      <w:bookmarkEnd w:id="10698"/>
      <w:r>
        <w:rPr>
          <w:rtl/>
        </w:rPr>
        <w:t xml:space="preserve">הילדים </w:t>
      </w:r>
      <w:bookmarkStart w:id="10699" w:name="_ETM_Q33_215570"/>
      <w:bookmarkEnd w:id="10699"/>
      <w:r>
        <w:rPr>
          <w:rtl/>
        </w:rPr>
        <w:t>שלכ</w:t>
      </w:r>
      <w:r>
        <w:rPr>
          <w:rFonts w:hint="cs"/>
          <w:rtl/>
        </w:rPr>
        <w:t>ן</w:t>
      </w:r>
      <w:r>
        <w:rPr>
          <w:rtl/>
        </w:rPr>
        <w:t xml:space="preserve"> </w:t>
      </w:r>
      <w:bookmarkStart w:id="10700" w:name="_ETM_Q33_216170"/>
      <w:bookmarkEnd w:id="10700"/>
      <w:r>
        <w:rPr>
          <w:rtl/>
        </w:rPr>
        <w:t>ועבור</w:t>
      </w:r>
      <w:r>
        <w:rPr>
          <w:rFonts w:hint="cs"/>
          <w:rtl/>
        </w:rPr>
        <w:t>כם.</w:t>
      </w:r>
      <w:r>
        <w:rPr>
          <w:rtl/>
        </w:rPr>
        <w:t xml:space="preserve"> </w:t>
      </w:r>
      <w:bookmarkStart w:id="10701" w:name="_ETM_Q33_217010"/>
      <w:bookmarkStart w:id="10702" w:name="_ETM_Q33_218590"/>
      <w:bookmarkEnd w:id="10701"/>
      <w:bookmarkEnd w:id="10702"/>
      <w:r>
        <w:rPr>
          <w:rtl/>
        </w:rPr>
        <w:t xml:space="preserve">חשבתם </w:t>
      </w:r>
      <w:bookmarkStart w:id="10703" w:name="_ETM_Q33_219399"/>
      <w:bookmarkEnd w:id="10703"/>
      <w:r>
        <w:rPr>
          <w:rtl/>
        </w:rPr>
        <w:t xml:space="preserve">שאתם </w:t>
      </w:r>
      <w:bookmarkStart w:id="10704" w:name="_ETM_Q33_219880"/>
      <w:bookmarkEnd w:id="10704"/>
      <w:r>
        <w:rPr>
          <w:rtl/>
        </w:rPr>
        <w:t>שקופים</w:t>
      </w:r>
      <w:r>
        <w:rPr>
          <w:rFonts w:hint="cs"/>
          <w:rtl/>
        </w:rPr>
        <w:t>?</w:t>
      </w:r>
      <w:r>
        <w:rPr>
          <w:rtl/>
        </w:rPr>
        <w:t xml:space="preserve"> </w:t>
      </w:r>
      <w:bookmarkStart w:id="10705" w:name="_ETM_Q33_220720"/>
      <w:bookmarkEnd w:id="10705"/>
      <w:r>
        <w:rPr>
          <w:rtl/>
        </w:rPr>
        <w:t xml:space="preserve">אתם </w:t>
      </w:r>
      <w:bookmarkStart w:id="10706" w:name="_ETM_Q33_221070"/>
      <w:bookmarkEnd w:id="10706"/>
      <w:r>
        <w:rPr>
          <w:rFonts w:hint="cs"/>
          <w:rtl/>
        </w:rPr>
        <w:t>אכן</w:t>
      </w:r>
      <w:r>
        <w:rPr>
          <w:rtl/>
        </w:rPr>
        <w:t xml:space="preserve"> </w:t>
      </w:r>
      <w:bookmarkStart w:id="10707" w:name="_ETM_Q33_221400"/>
      <w:bookmarkEnd w:id="10707"/>
      <w:r>
        <w:rPr>
          <w:rtl/>
        </w:rPr>
        <w:t>שקופים</w:t>
      </w:r>
      <w:r>
        <w:rPr>
          <w:rFonts w:hint="cs"/>
          <w:rtl/>
        </w:rPr>
        <w:t>.</w:t>
      </w:r>
      <w:r>
        <w:rPr>
          <w:rtl/>
        </w:rPr>
        <w:t xml:space="preserve"> </w:t>
      </w:r>
      <w:bookmarkStart w:id="10708" w:name="_ETM_Q33_222860"/>
      <w:bookmarkEnd w:id="10708"/>
      <w:r>
        <w:rPr>
          <w:rtl/>
        </w:rPr>
        <w:t xml:space="preserve">כשאתם </w:t>
      </w:r>
      <w:bookmarkStart w:id="10709" w:name="_ETM_Q33_223399"/>
      <w:bookmarkEnd w:id="10709"/>
      <w:r>
        <w:rPr>
          <w:rtl/>
        </w:rPr>
        <w:t xml:space="preserve">לא </w:t>
      </w:r>
      <w:bookmarkStart w:id="10710" w:name="_ETM_Q33_223520"/>
      <w:bookmarkEnd w:id="10710"/>
      <w:r>
        <w:rPr>
          <w:rtl/>
        </w:rPr>
        <w:t xml:space="preserve">מצליחים </w:t>
      </w:r>
      <w:bookmarkStart w:id="10711" w:name="_ETM_Q33_224059"/>
      <w:bookmarkEnd w:id="10711"/>
      <w:r>
        <w:rPr>
          <w:rtl/>
        </w:rPr>
        <w:t xml:space="preserve">לסגור </w:t>
      </w:r>
      <w:bookmarkStart w:id="10712" w:name="_ETM_Q33_224460"/>
      <w:bookmarkEnd w:id="10712"/>
      <w:r>
        <w:rPr>
          <w:rtl/>
        </w:rPr>
        <w:t xml:space="preserve">את </w:t>
      </w:r>
      <w:bookmarkStart w:id="10713" w:name="_ETM_Q33_224640"/>
      <w:bookmarkEnd w:id="10713"/>
      <w:r>
        <w:rPr>
          <w:rtl/>
        </w:rPr>
        <w:t>החודש</w:t>
      </w:r>
      <w:r>
        <w:rPr>
          <w:rFonts w:hint="cs"/>
          <w:rtl/>
        </w:rPr>
        <w:t>,</w:t>
      </w:r>
      <w:r>
        <w:rPr>
          <w:rtl/>
        </w:rPr>
        <w:t xml:space="preserve"> </w:t>
      </w:r>
      <w:bookmarkStart w:id="10714" w:name="_ETM_Q33_225719"/>
      <w:bookmarkEnd w:id="10714"/>
      <w:r>
        <w:rPr>
          <w:rtl/>
        </w:rPr>
        <w:t xml:space="preserve">ואומרים </w:t>
      </w:r>
      <w:bookmarkStart w:id="10715" w:name="_ETM_Q33_226260"/>
      <w:bookmarkEnd w:id="10715"/>
      <w:r>
        <w:rPr>
          <w:rtl/>
        </w:rPr>
        <w:t xml:space="preserve">לכם </w:t>
      </w:r>
      <w:bookmarkStart w:id="10716" w:name="_ETM_Q33_226559"/>
      <w:bookmarkEnd w:id="10716"/>
      <w:r>
        <w:rPr>
          <w:rtl/>
        </w:rPr>
        <w:t xml:space="preserve">שהצעת </w:t>
      </w:r>
      <w:bookmarkStart w:id="10717" w:name="_ETM_Q33_227070"/>
      <w:bookmarkEnd w:id="10717"/>
      <w:r>
        <w:rPr>
          <w:rtl/>
        </w:rPr>
        <w:t xml:space="preserve">החוק </w:t>
      </w:r>
      <w:bookmarkStart w:id="10718" w:name="_ETM_Q33_227370"/>
      <w:bookmarkEnd w:id="10718"/>
      <w:r>
        <w:rPr>
          <w:rtl/>
        </w:rPr>
        <w:t xml:space="preserve">הזו </w:t>
      </w:r>
      <w:bookmarkStart w:id="10719" w:name="_ETM_Q33_227610"/>
      <w:bookmarkEnd w:id="10719"/>
      <w:r>
        <w:rPr>
          <w:rtl/>
        </w:rPr>
        <w:t>היא</w:t>
      </w:r>
      <w:r>
        <w:rPr>
          <w:rFonts w:hint="cs"/>
          <w:rtl/>
        </w:rPr>
        <w:t xml:space="preserve"> 200 מיליון שקלים,</w:t>
      </w:r>
      <w:bookmarkStart w:id="10720" w:name="_ETM_Q33_227670"/>
      <w:bookmarkStart w:id="10721" w:name="_ETM_Q33_227860"/>
      <w:bookmarkStart w:id="10722" w:name="_ETM_Q33_229060"/>
      <w:bookmarkStart w:id="10723" w:name="_ETM_Q33_230010"/>
      <w:bookmarkEnd w:id="10720"/>
      <w:bookmarkEnd w:id="10721"/>
      <w:bookmarkEnd w:id="10722"/>
      <w:bookmarkEnd w:id="10723"/>
      <w:r>
        <w:rPr>
          <w:rFonts w:hint="cs"/>
          <w:rtl/>
        </w:rPr>
        <w:t xml:space="preserve"> </w:t>
      </w:r>
      <w:r>
        <w:rPr>
          <w:rtl/>
        </w:rPr>
        <w:t xml:space="preserve">תמיד </w:t>
      </w:r>
      <w:bookmarkStart w:id="10724" w:name="_ETM_Q33_230430"/>
      <w:bookmarkEnd w:id="10724"/>
      <w:r>
        <w:rPr>
          <w:rtl/>
        </w:rPr>
        <w:t xml:space="preserve">תזכרו </w:t>
      </w:r>
      <w:bookmarkStart w:id="10725" w:name="_ETM_Q33_230969"/>
      <w:bookmarkEnd w:id="10725"/>
      <w:r>
        <w:rPr>
          <w:rtl/>
        </w:rPr>
        <w:t xml:space="preserve">שיש </w:t>
      </w:r>
      <w:bookmarkStart w:id="10726" w:name="_ETM_Q33_231360"/>
      <w:bookmarkEnd w:id="10726"/>
      <w:r>
        <w:rPr>
          <w:rtl/>
        </w:rPr>
        <w:t xml:space="preserve">9 </w:t>
      </w:r>
      <w:bookmarkStart w:id="10727" w:name="_ETM_Q33_232440"/>
      <w:bookmarkEnd w:id="10727"/>
      <w:r>
        <w:rPr>
          <w:rtl/>
        </w:rPr>
        <w:t xml:space="preserve">מיליארד </w:t>
      </w:r>
      <w:bookmarkStart w:id="10728" w:name="_ETM_Q33_233219"/>
      <w:bookmarkEnd w:id="10728"/>
      <w:r>
        <w:rPr>
          <w:rtl/>
        </w:rPr>
        <w:t xml:space="preserve">שקלים </w:t>
      </w:r>
      <w:bookmarkStart w:id="10729" w:name="_ETM_Q33_233850"/>
      <w:bookmarkEnd w:id="10729"/>
      <w:r>
        <w:rPr>
          <w:rtl/>
        </w:rPr>
        <w:t xml:space="preserve">של </w:t>
      </w:r>
      <w:bookmarkStart w:id="10730" w:name="_ETM_Q33_234030"/>
      <w:bookmarkEnd w:id="10730"/>
      <w:r>
        <w:rPr>
          <w:rtl/>
        </w:rPr>
        <w:t xml:space="preserve">הסכמים </w:t>
      </w:r>
      <w:bookmarkStart w:id="10731" w:name="_ETM_Q33_234570"/>
      <w:bookmarkEnd w:id="10731"/>
      <w:r>
        <w:rPr>
          <w:rtl/>
        </w:rPr>
        <w:t>קואליציוניים</w:t>
      </w:r>
      <w:r>
        <w:rPr>
          <w:rFonts w:hint="cs"/>
          <w:rtl/>
        </w:rPr>
        <w:t>.</w:t>
      </w:r>
      <w:r>
        <w:rPr>
          <w:rtl/>
        </w:rPr>
        <w:t xml:space="preserve"> </w:t>
      </w:r>
      <w:bookmarkStart w:id="10732" w:name="_ETM_Q33_236510"/>
      <w:bookmarkEnd w:id="10732"/>
      <w:r>
        <w:rPr>
          <w:rtl/>
        </w:rPr>
        <w:t xml:space="preserve">תמיד </w:t>
      </w:r>
      <w:bookmarkStart w:id="10733" w:name="_ETM_Q33_236870"/>
      <w:bookmarkEnd w:id="10733"/>
      <w:r>
        <w:rPr>
          <w:rtl/>
        </w:rPr>
        <w:t xml:space="preserve">תזכרו </w:t>
      </w:r>
      <w:bookmarkStart w:id="10734" w:name="_ETM_Q33_238340"/>
      <w:bookmarkEnd w:id="10734"/>
      <w:r>
        <w:rPr>
          <w:rtl/>
        </w:rPr>
        <w:t xml:space="preserve">שמישהו </w:t>
      </w:r>
      <w:bookmarkStart w:id="10735" w:name="_ETM_Q33_239600"/>
      <w:bookmarkEnd w:id="10735"/>
      <w:r>
        <w:rPr>
          <w:rtl/>
        </w:rPr>
        <w:t xml:space="preserve">צריך </w:t>
      </w:r>
      <w:bookmarkStart w:id="10736" w:name="_ETM_Q33_240380"/>
      <w:bookmarkEnd w:id="10736"/>
      <w:r>
        <w:rPr>
          <w:rtl/>
        </w:rPr>
        <w:t xml:space="preserve">לממן </w:t>
      </w:r>
      <w:bookmarkStart w:id="10737" w:name="_ETM_Q33_240950"/>
      <w:bookmarkEnd w:id="10737"/>
      <w:r>
        <w:rPr>
          <w:rtl/>
        </w:rPr>
        <w:t xml:space="preserve">את </w:t>
      </w:r>
      <w:bookmarkStart w:id="10738" w:name="_ETM_Q33_241070"/>
      <w:bookmarkEnd w:id="10738"/>
      <w:r>
        <w:rPr>
          <w:rtl/>
        </w:rPr>
        <w:t xml:space="preserve">השר </w:t>
      </w:r>
      <w:bookmarkStart w:id="10739" w:name="_ETM_Q33_241760"/>
      <w:bookmarkEnd w:id="10739"/>
      <w:r>
        <w:rPr>
          <w:rtl/>
        </w:rPr>
        <w:t xml:space="preserve">אליהו </w:t>
      </w:r>
      <w:bookmarkStart w:id="10740" w:name="_ETM_Q33_243140"/>
      <w:bookmarkEnd w:id="10740"/>
      <w:r>
        <w:rPr>
          <w:rtl/>
        </w:rPr>
        <w:t xml:space="preserve">באיזשהו </w:t>
      </w:r>
      <w:bookmarkStart w:id="10741" w:name="_ETM_Q33_244310"/>
      <w:bookmarkEnd w:id="10741"/>
      <w:r>
        <w:rPr>
          <w:rtl/>
        </w:rPr>
        <w:t xml:space="preserve">משרד </w:t>
      </w:r>
      <w:bookmarkStart w:id="10742" w:name="_ETM_Q33_244940"/>
      <w:bookmarkEnd w:id="10742"/>
      <w:r>
        <w:rPr>
          <w:rtl/>
        </w:rPr>
        <w:t>מו</w:t>
      </w:r>
      <w:r>
        <w:rPr>
          <w:rFonts w:hint="cs"/>
          <w:rtl/>
        </w:rPr>
        <w:t>מצא</w:t>
      </w:r>
      <w:r>
        <w:rPr>
          <w:rtl/>
        </w:rPr>
        <w:t xml:space="preserve"> </w:t>
      </w:r>
      <w:bookmarkStart w:id="10743" w:name="_ETM_Q33_245990"/>
      <w:bookmarkStart w:id="10744" w:name="_ETM_Q33_246330"/>
      <w:bookmarkStart w:id="10745" w:name="_ETM_Q33_246540"/>
      <w:bookmarkStart w:id="10746" w:name="_ETM_Q33_246690"/>
      <w:bookmarkStart w:id="10747" w:name="_ETM_Q33_247080"/>
      <w:bookmarkEnd w:id="10743"/>
      <w:bookmarkEnd w:id="10744"/>
      <w:bookmarkEnd w:id="10745"/>
      <w:bookmarkEnd w:id="10746"/>
      <w:bookmarkEnd w:id="10747"/>
      <w:r>
        <w:rPr>
          <w:rFonts w:hint="cs"/>
          <w:rtl/>
        </w:rPr>
        <w:t>שקוראים לו משרד</w:t>
      </w:r>
      <w:r>
        <w:rPr>
          <w:rtl/>
        </w:rPr>
        <w:t xml:space="preserve"> </w:t>
      </w:r>
      <w:bookmarkStart w:id="10748" w:name="_ETM_Q33_247170"/>
      <w:bookmarkEnd w:id="10748"/>
      <w:r>
        <w:rPr>
          <w:rtl/>
        </w:rPr>
        <w:t>המורשת</w:t>
      </w:r>
      <w:r>
        <w:rPr>
          <w:rFonts w:hint="cs"/>
          <w:rtl/>
        </w:rPr>
        <w:t>,</w:t>
      </w:r>
      <w:r>
        <w:rPr>
          <w:rtl/>
        </w:rPr>
        <w:t xml:space="preserve"> </w:t>
      </w:r>
      <w:bookmarkStart w:id="10749" w:name="_ETM_Q33_248459"/>
      <w:bookmarkEnd w:id="10749"/>
      <w:r>
        <w:rPr>
          <w:rtl/>
        </w:rPr>
        <w:t xml:space="preserve">מבלי </w:t>
      </w:r>
      <w:bookmarkStart w:id="10750" w:name="_ETM_Q33_248910"/>
      <w:bookmarkEnd w:id="10750"/>
      <w:r>
        <w:rPr>
          <w:rtl/>
        </w:rPr>
        <w:t xml:space="preserve">שממשלת </w:t>
      </w:r>
      <w:bookmarkStart w:id="10751" w:name="_ETM_Q33_249600"/>
      <w:bookmarkEnd w:id="10751"/>
      <w:r>
        <w:rPr>
          <w:rtl/>
        </w:rPr>
        <w:t xml:space="preserve">ישראל </w:t>
      </w:r>
      <w:bookmarkStart w:id="10752" w:name="_ETM_Q33_250080"/>
      <w:bookmarkEnd w:id="10752"/>
      <w:r>
        <w:rPr>
          <w:rtl/>
        </w:rPr>
        <w:t>מבי</w:t>
      </w:r>
      <w:r>
        <w:rPr>
          <w:rFonts w:hint="cs"/>
          <w:rtl/>
        </w:rPr>
        <w:t>נה</w:t>
      </w:r>
      <w:r>
        <w:rPr>
          <w:rtl/>
        </w:rPr>
        <w:t xml:space="preserve"> </w:t>
      </w:r>
      <w:bookmarkStart w:id="10753" w:name="_ETM_Q33_250400"/>
      <w:bookmarkEnd w:id="10753"/>
      <w:r>
        <w:rPr>
          <w:rtl/>
        </w:rPr>
        <w:t xml:space="preserve">שהילדים </w:t>
      </w:r>
      <w:bookmarkStart w:id="10754" w:name="_ETM_Q33_251090"/>
      <w:bookmarkEnd w:id="10754"/>
      <w:r>
        <w:rPr>
          <w:rtl/>
        </w:rPr>
        <w:t>של</w:t>
      </w:r>
      <w:r>
        <w:rPr>
          <w:rFonts w:hint="cs"/>
          <w:rtl/>
        </w:rPr>
        <w:t>כם</w:t>
      </w:r>
      <w:r>
        <w:rPr>
          <w:rtl/>
        </w:rPr>
        <w:t xml:space="preserve"> </w:t>
      </w:r>
      <w:bookmarkStart w:id="10755" w:name="_ETM_Q33_251600"/>
      <w:bookmarkEnd w:id="10755"/>
      <w:r>
        <w:rPr>
          <w:rtl/>
        </w:rPr>
        <w:t xml:space="preserve">זו </w:t>
      </w:r>
      <w:bookmarkStart w:id="10756" w:name="_ETM_Q33_251750"/>
      <w:bookmarkEnd w:id="10756"/>
      <w:r>
        <w:rPr>
          <w:rtl/>
        </w:rPr>
        <w:t xml:space="preserve">המורשת </w:t>
      </w:r>
      <w:bookmarkStart w:id="10757" w:name="_ETM_Q33_253220"/>
      <w:bookmarkEnd w:id="10757"/>
      <w:r>
        <w:rPr>
          <w:rtl/>
        </w:rPr>
        <w:t>ו</w:t>
      </w:r>
      <w:bookmarkStart w:id="10758" w:name="_ETM_Q33_253550"/>
      <w:bookmarkEnd w:id="10758"/>
      <w:r>
        <w:rPr>
          <w:rFonts w:hint="cs"/>
          <w:rtl/>
        </w:rPr>
        <w:t>ש</w:t>
      </w:r>
      <w:r>
        <w:rPr>
          <w:rtl/>
        </w:rPr>
        <w:t xml:space="preserve">הם </w:t>
      </w:r>
      <w:bookmarkStart w:id="10759" w:name="_ETM_Q33_253760"/>
      <w:bookmarkEnd w:id="10759"/>
      <w:r>
        <w:rPr>
          <w:rtl/>
        </w:rPr>
        <w:t xml:space="preserve">כותבים </w:t>
      </w:r>
      <w:bookmarkStart w:id="10760" w:name="_ETM_Q33_254270"/>
      <w:bookmarkEnd w:id="10760"/>
      <w:r>
        <w:rPr>
          <w:rtl/>
        </w:rPr>
        <w:t>את</w:t>
      </w:r>
      <w:r>
        <w:rPr>
          <w:rFonts w:hint="cs"/>
          <w:rtl/>
        </w:rPr>
        <w:t xml:space="preserve"> המורשת </w:t>
      </w:r>
      <w:bookmarkStart w:id="10761" w:name="_ETM_Q33_253629"/>
      <w:bookmarkEnd w:id="10761"/>
      <w:r>
        <w:rPr>
          <w:rFonts w:hint="cs"/>
          <w:rtl/>
        </w:rPr>
        <w:t>ממש עכשיו, בדם שלהם.</w:t>
      </w:r>
      <w:r>
        <w:rPr>
          <w:rtl/>
        </w:rPr>
        <w:t xml:space="preserve"> </w:t>
      </w:r>
      <w:bookmarkStart w:id="10762" w:name="_ETM_Q33_254480"/>
      <w:bookmarkEnd w:id="10762"/>
    </w:p>
    <w:p w14:paraId="7EAA9470" w14:textId="77777777" w:rsidR="007F0AB3" w:rsidRDefault="007F0AB3" w:rsidP="007C26EC">
      <w:pPr>
        <w:rPr>
          <w:rtl/>
        </w:rPr>
      </w:pPr>
    </w:p>
    <w:p w14:paraId="710D7F40" w14:textId="77777777" w:rsidR="007F0AB3" w:rsidRDefault="007F0AB3" w:rsidP="007C26EC">
      <w:pPr>
        <w:rPr>
          <w:rtl/>
        </w:rPr>
      </w:pPr>
      <w:bookmarkStart w:id="10763" w:name="_ETM_Q33_256019"/>
      <w:bookmarkStart w:id="10764" w:name="_ETM_Q33_254900"/>
      <w:bookmarkStart w:id="10765" w:name="_ETM_Q33_255050"/>
      <w:bookmarkStart w:id="10766" w:name="_ETM_Q33_255230"/>
      <w:bookmarkStart w:id="10767" w:name="_ETM_Q33_255380"/>
      <w:bookmarkStart w:id="10768" w:name="_ETM_Q33_255530"/>
      <w:bookmarkStart w:id="10769" w:name="_ETM_Q33_256590"/>
      <w:bookmarkStart w:id="10770" w:name="_ETM_Q33_257130"/>
      <w:bookmarkStart w:id="10771" w:name="_ETM_Q33_257729"/>
      <w:bookmarkStart w:id="10772" w:name="_ETM_Q33_258900"/>
      <w:bookmarkEnd w:id="10763"/>
      <w:bookmarkEnd w:id="10764"/>
      <w:bookmarkEnd w:id="10765"/>
      <w:bookmarkEnd w:id="10766"/>
      <w:bookmarkEnd w:id="10767"/>
      <w:bookmarkEnd w:id="10768"/>
      <w:bookmarkEnd w:id="10769"/>
      <w:bookmarkEnd w:id="10770"/>
      <w:bookmarkEnd w:id="10771"/>
      <w:bookmarkEnd w:id="10772"/>
      <w:r>
        <w:rPr>
          <w:rtl/>
        </w:rPr>
        <w:t xml:space="preserve">ובזמן </w:t>
      </w:r>
      <w:bookmarkStart w:id="10773" w:name="_ETM_Q33_259560"/>
      <w:bookmarkEnd w:id="10773"/>
      <w:r>
        <w:rPr>
          <w:rtl/>
        </w:rPr>
        <w:t>ש</w:t>
      </w:r>
      <w:bookmarkStart w:id="10774" w:name="_ETM_Q33_259799"/>
      <w:bookmarkEnd w:id="10774"/>
      <w:r>
        <w:rPr>
          <w:rFonts w:hint="cs"/>
          <w:rtl/>
        </w:rPr>
        <w:t>א</w:t>
      </w:r>
      <w:r>
        <w:rPr>
          <w:rtl/>
        </w:rPr>
        <w:t xml:space="preserve">תן </w:t>
      </w:r>
      <w:bookmarkStart w:id="10775" w:name="_ETM_Q33_260100"/>
      <w:bookmarkEnd w:id="10775"/>
      <w:r>
        <w:rPr>
          <w:rtl/>
        </w:rPr>
        <w:t xml:space="preserve">יושבות </w:t>
      </w:r>
      <w:bookmarkStart w:id="10776" w:name="_ETM_Q33_260789"/>
      <w:bookmarkEnd w:id="10776"/>
      <w:r>
        <w:rPr>
          <w:rtl/>
        </w:rPr>
        <w:t xml:space="preserve">בבית </w:t>
      </w:r>
      <w:bookmarkStart w:id="10777" w:name="_ETM_Q33_262490"/>
      <w:bookmarkEnd w:id="10777"/>
      <w:r>
        <w:rPr>
          <w:rtl/>
        </w:rPr>
        <w:t>ו</w:t>
      </w:r>
      <w:r>
        <w:rPr>
          <w:rFonts w:hint="cs"/>
          <w:rtl/>
        </w:rPr>
        <w:t>בוכו</w:t>
      </w:r>
      <w:r>
        <w:rPr>
          <w:rtl/>
        </w:rPr>
        <w:t xml:space="preserve">ת </w:t>
      </w:r>
      <w:bookmarkStart w:id="10778" w:name="_ETM_Q33_263329"/>
      <w:bookmarkStart w:id="10779" w:name="_ETM_Q33_263599"/>
      <w:bookmarkEnd w:id="10778"/>
      <w:bookmarkEnd w:id="10779"/>
      <w:r>
        <w:rPr>
          <w:rFonts w:hint="cs"/>
          <w:rtl/>
        </w:rPr>
        <w:t>ו</w:t>
      </w:r>
      <w:r>
        <w:rPr>
          <w:rtl/>
        </w:rPr>
        <w:t xml:space="preserve">פוחדות </w:t>
      </w:r>
      <w:bookmarkStart w:id="10780" w:name="_ETM_Q33_264229"/>
      <w:bookmarkEnd w:id="10780"/>
      <w:r>
        <w:rPr>
          <w:rtl/>
        </w:rPr>
        <w:t xml:space="preserve">מהדפיקה </w:t>
      </w:r>
      <w:bookmarkStart w:id="10781" w:name="_ETM_Q33_264889"/>
      <w:bookmarkEnd w:id="10781"/>
      <w:r>
        <w:rPr>
          <w:rtl/>
        </w:rPr>
        <w:t xml:space="preserve">על </w:t>
      </w:r>
      <w:bookmarkStart w:id="10782" w:name="_ETM_Q33_265009"/>
      <w:bookmarkEnd w:id="10782"/>
      <w:r>
        <w:rPr>
          <w:rtl/>
        </w:rPr>
        <w:t>הד</w:t>
      </w:r>
      <w:r>
        <w:rPr>
          <w:rFonts w:hint="cs"/>
          <w:rtl/>
        </w:rPr>
        <w:t>ל</w:t>
      </w:r>
      <w:r>
        <w:rPr>
          <w:rtl/>
        </w:rPr>
        <w:t xml:space="preserve">ת </w:t>
      </w:r>
      <w:bookmarkStart w:id="10783" w:name="_ETM_Q33_265310"/>
      <w:bookmarkStart w:id="10784" w:name="_ETM_Q33_266240"/>
      <w:bookmarkEnd w:id="10783"/>
      <w:bookmarkEnd w:id="10784"/>
      <w:r>
        <w:rPr>
          <w:rtl/>
        </w:rPr>
        <w:t xml:space="preserve">או </w:t>
      </w:r>
      <w:bookmarkStart w:id="10785" w:name="_ETM_Q33_266479"/>
      <w:bookmarkEnd w:id="10785"/>
      <w:r>
        <w:rPr>
          <w:rFonts w:hint="cs"/>
          <w:rtl/>
        </w:rPr>
        <w:t>מה</w:t>
      </w:r>
      <w:r>
        <w:rPr>
          <w:rtl/>
        </w:rPr>
        <w:t xml:space="preserve">טלפון </w:t>
      </w:r>
      <w:bookmarkStart w:id="10786" w:name="_ETM_Q33_267350"/>
      <w:bookmarkEnd w:id="10786"/>
      <w:r>
        <w:rPr>
          <w:rtl/>
        </w:rPr>
        <w:t xml:space="preserve">מהבנק </w:t>
      </w:r>
      <w:bookmarkStart w:id="10787" w:name="_ETM_Q33_268189"/>
      <w:bookmarkEnd w:id="10787"/>
      <w:r>
        <w:rPr>
          <w:rtl/>
        </w:rPr>
        <w:t xml:space="preserve">כי </w:t>
      </w:r>
      <w:bookmarkStart w:id="10788" w:name="_ETM_Q33_268340"/>
      <w:bookmarkEnd w:id="10788"/>
      <w:r>
        <w:rPr>
          <w:rtl/>
        </w:rPr>
        <w:t>את</w:t>
      </w:r>
      <w:r>
        <w:rPr>
          <w:rFonts w:hint="cs"/>
          <w:rtl/>
        </w:rPr>
        <w:t>ן</w:t>
      </w:r>
      <w:r>
        <w:rPr>
          <w:rtl/>
        </w:rPr>
        <w:t xml:space="preserve"> </w:t>
      </w:r>
      <w:bookmarkStart w:id="10789" w:name="_ETM_Q33_268579"/>
      <w:bookmarkEnd w:id="10789"/>
      <w:r>
        <w:rPr>
          <w:rtl/>
        </w:rPr>
        <w:t xml:space="preserve">לא </w:t>
      </w:r>
      <w:bookmarkStart w:id="10790" w:name="_ETM_Q33_268700"/>
      <w:bookmarkEnd w:id="10790"/>
      <w:r>
        <w:rPr>
          <w:rtl/>
        </w:rPr>
        <w:t>ג</w:t>
      </w:r>
      <w:r>
        <w:rPr>
          <w:rFonts w:hint="cs"/>
          <w:rtl/>
        </w:rPr>
        <w:t>ו</w:t>
      </w:r>
      <w:r>
        <w:rPr>
          <w:rtl/>
        </w:rPr>
        <w:t>מרו</w:t>
      </w:r>
      <w:r>
        <w:rPr>
          <w:rFonts w:hint="cs"/>
          <w:rtl/>
        </w:rPr>
        <w:t>ת</w:t>
      </w:r>
      <w:r>
        <w:rPr>
          <w:rtl/>
        </w:rPr>
        <w:t xml:space="preserve"> </w:t>
      </w:r>
      <w:bookmarkStart w:id="10791" w:name="_ETM_Q33_269180"/>
      <w:bookmarkEnd w:id="10791"/>
      <w:r>
        <w:rPr>
          <w:rtl/>
        </w:rPr>
        <w:t xml:space="preserve">את </w:t>
      </w:r>
      <w:bookmarkStart w:id="10792" w:name="_ETM_Q33_269329"/>
      <w:bookmarkEnd w:id="10792"/>
      <w:r>
        <w:rPr>
          <w:rtl/>
        </w:rPr>
        <w:t>החודש</w:t>
      </w:r>
      <w:r>
        <w:rPr>
          <w:rFonts w:hint="cs"/>
          <w:rtl/>
        </w:rPr>
        <w:t>,</w:t>
      </w:r>
      <w:r>
        <w:rPr>
          <w:rtl/>
        </w:rPr>
        <w:t xml:space="preserve"> </w:t>
      </w:r>
      <w:bookmarkStart w:id="10793" w:name="_ETM_Q33_270170"/>
      <w:bookmarkEnd w:id="10793"/>
      <w:r>
        <w:rPr>
          <w:rtl/>
        </w:rPr>
        <w:t xml:space="preserve">כי </w:t>
      </w:r>
      <w:bookmarkStart w:id="10794" w:name="_ETM_Q33_270450"/>
      <w:bookmarkStart w:id="10795" w:name="_ETM_Q33_270689"/>
      <w:bookmarkEnd w:id="10794"/>
      <w:bookmarkEnd w:id="10795"/>
      <w:r>
        <w:rPr>
          <w:rFonts w:hint="cs"/>
          <w:rtl/>
        </w:rPr>
        <w:t xml:space="preserve">אין </w:t>
      </w:r>
      <w:r>
        <w:rPr>
          <w:rtl/>
        </w:rPr>
        <w:t>לכ</w:t>
      </w:r>
      <w:r>
        <w:rPr>
          <w:rFonts w:hint="cs"/>
          <w:rtl/>
        </w:rPr>
        <w:t>ן</w:t>
      </w:r>
      <w:r>
        <w:rPr>
          <w:rtl/>
        </w:rPr>
        <w:t xml:space="preserve"> </w:t>
      </w:r>
      <w:bookmarkStart w:id="10796" w:name="_ETM_Q33_271140"/>
      <w:bookmarkEnd w:id="10796"/>
      <w:r>
        <w:rPr>
          <w:rtl/>
        </w:rPr>
        <w:t xml:space="preserve">כבר </w:t>
      </w:r>
      <w:bookmarkStart w:id="10797" w:name="_ETM_Q33_271439"/>
      <w:bookmarkEnd w:id="10797"/>
      <w:r>
        <w:rPr>
          <w:rtl/>
        </w:rPr>
        <w:t xml:space="preserve">ממה </w:t>
      </w:r>
      <w:bookmarkStart w:id="10798" w:name="_ETM_Q33_271770"/>
      <w:bookmarkEnd w:id="10798"/>
      <w:r>
        <w:rPr>
          <w:rtl/>
        </w:rPr>
        <w:t>לחיות</w:t>
      </w:r>
      <w:bookmarkStart w:id="10799" w:name="_ETM_Q33_273009"/>
      <w:bookmarkStart w:id="10800" w:name="_ETM_Q33_273279"/>
      <w:bookmarkStart w:id="10801" w:name="_ETM_Q33_274409"/>
      <w:bookmarkStart w:id="10802" w:name="_ETM_Q33_274770"/>
      <w:bookmarkEnd w:id="10799"/>
      <w:bookmarkEnd w:id="10800"/>
      <w:bookmarkEnd w:id="10801"/>
      <w:bookmarkEnd w:id="10802"/>
      <w:r>
        <w:rPr>
          <w:rFonts w:hint="cs"/>
          <w:rtl/>
        </w:rPr>
        <w:t>, ממשלת ישראל בוחר</w:t>
      </w:r>
      <w:r>
        <w:rPr>
          <w:rtl/>
        </w:rPr>
        <w:t xml:space="preserve">ת </w:t>
      </w:r>
      <w:bookmarkStart w:id="10803" w:name="_ETM_Q33_275189"/>
      <w:bookmarkEnd w:id="10803"/>
      <w:r>
        <w:rPr>
          <w:rtl/>
        </w:rPr>
        <w:t xml:space="preserve">להעביר </w:t>
      </w:r>
      <w:bookmarkStart w:id="10804" w:name="_ETM_Q33_275640"/>
      <w:bookmarkEnd w:id="10804"/>
      <w:r>
        <w:rPr>
          <w:rtl/>
        </w:rPr>
        <w:t xml:space="preserve">את </w:t>
      </w:r>
      <w:bookmarkStart w:id="10805" w:name="_ETM_Q33_275790"/>
      <w:bookmarkEnd w:id="10805"/>
      <w:r>
        <w:rPr>
          <w:rtl/>
        </w:rPr>
        <w:t xml:space="preserve">הכסף </w:t>
      </w:r>
      <w:bookmarkStart w:id="10806" w:name="_ETM_Q33_276360"/>
      <w:bookmarkEnd w:id="10806"/>
      <w:r>
        <w:rPr>
          <w:rtl/>
        </w:rPr>
        <w:t xml:space="preserve">הזה </w:t>
      </w:r>
      <w:bookmarkStart w:id="10807" w:name="_ETM_Q33_277079"/>
      <w:bookmarkEnd w:id="10807"/>
      <w:r>
        <w:rPr>
          <w:rtl/>
        </w:rPr>
        <w:t xml:space="preserve">למי </w:t>
      </w:r>
      <w:bookmarkStart w:id="10808" w:name="_ETM_Q33_277350"/>
      <w:bookmarkEnd w:id="10808"/>
      <w:r>
        <w:rPr>
          <w:rFonts w:hint="cs"/>
          <w:rtl/>
        </w:rPr>
        <w:t>שלא</w:t>
      </w:r>
      <w:r>
        <w:rPr>
          <w:rtl/>
        </w:rPr>
        <w:t xml:space="preserve"> </w:t>
      </w:r>
      <w:bookmarkStart w:id="10809" w:name="_ETM_Q33_277770"/>
      <w:bookmarkEnd w:id="10809"/>
      <w:r>
        <w:rPr>
          <w:rtl/>
        </w:rPr>
        <w:t xml:space="preserve">מתגייס </w:t>
      </w:r>
      <w:bookmarkStart w:id="10810" w:name="_ETM_Q33_278310"/>
      <w:bookmarkEnd w:id="10810"/>
      <w:r>
        <w:rPr>
          <w:rtl/>
        </w:rPr>
        <w:t>לצבא</w:t>
      </w:r>
      <w:r>
        <w:rPr>
          <w:rFonts w:hint="cs"/>
          <w:rtl/>
        </w:rPr>
        <w:t>.</w:t>
      </w:r>
      <w:r>
        <w:rPr>
          <w:rtl/>
        </w:rPr>
        <w:t xml:space="preserve"> </w:t>
      </w:r>
      <w:bookmarkStart w:id="10811" w:name="_ETM_Q33_279700"/>
      <w:bookmarkEnd w:id="10811"/>
      <w:r>
        <w:rPr>
          <w:rtl/>
        </w:rPr>
        <w:t xml:space="preserve">תזכרו </w:t>
      </w:r>
      <w:bookmarkStart w:id="10812" w:name="_ETM_Q33_280360"/>
      <w:bookmarkEnd w:id="10812"/>
      <w:r>
        <w:rPr>
          <w:rtl/>
        </w:rPr>
        <w:t xml:space="preserve">את </w:t>
      </w:r>
      <w:bookmarkStart w:id="10813" w:name="_ETM_Q33_280510"/>
      <w:bookmarkEnd w:id="10813"/>
      <w:r>
        <w:rPr>
          <w:rtl/>
        </w:rPr>
        <w:t xml:space="preserve">הנתונים </w:t>
      </w:r>
      <w:bookmarkStart w:id="10814" w:name="_ETM_Q33_281110"/>
      <w:bookmarkEnd w:id="10814"/>
      <w:r>
        <w:rPr>
          <w:rtl/>
        </w:rPr>
        <w:t>האלה</w:t>
      </w:r>
      <w:r>
        <w:rPr>
          <w:rFonts w:hint="cs"/>
          <w:rtl/>
        </w:rPr>
        <w:t>,</w:t>
      </w:r>
      <w:r>
        <w:rPr>
          <w:rtl/>
        </w:rPr>
        <w:t xml:space="preserve"> </w:t>
      </w:r>
      <w:bookmarkStart w:id="10815" w:name="_ETM_Q33_281410"/>
      <w:bookmarkEnd w:id="10815"/>
      <w:r>
        <w:rPr>
          <w:rtl/>
        </w:rPr>
        <w:t xml:space="preserve">אזרחי </w:t>
      </w:r>
      <w:bookmarkStart w:id="10816" w:name="_ETM_Q33_281950"/>
      <w:bookmarkEnd w:id="10816"/>
      <w:r>
        <w:rPr>
          <w:rtl/>
        </w:rPr>
        <w:t>ישראל</w:t>
      </w:r>
      <w:r>
        <w:rPr>
          <w:rFonts w:hint="cs"/>
          <w:rtl/>
        </w:rPr>
        <w:t>.</w:t>
      </w:r>
      <w:r>
        <w:rPr>
          <w:rtl/>
        </w:rPr>
        <w:t xml:space="preserve"> </w:t>
      </w:r>
      <w:bookmarkStart w:id="10817" w:name="_ETM_Q33_282830"/>
      <w:bookmarkEnd w:id="10817"/>
      <w:r>
        <w:rPr>
          <w:rtl/>
        </w:rPr>
        <w:t xml:space="preserve">זו </w:t>
      </w:r>
      <w:bookmarkStart w:id="10818" w:name="_ETM_Q33_283250"/>
      <w:bookmarkEnd w:id="10818"/>
      <w:r>
        <w:rPr>
          <w:rtl/>
        </w:rPr>
        <w:t xml:space="preserve">הממשלה </w:t>
      </w:r>
      <w:bookmarkStart w:id="10819" w:name="_ETM_Q33_283909"/>
      <w:bookmarkEnd w:id="10819"/>
      <w:r>
        <w:rPr>
          <w:rtl/>
        </w:rPr>
        <w:t>שלכם</w:t>
      </w:r>
      <w:r>
        <w:rPr>
          <w:rFonts w:hint="cs"/>
          <w:rtl/>
        </w:rPr>
        <w:t>,</w:t>
      </w:r>
      <w:r>
        <w:rPr>
          <w:rtl/>
        </w:rPr>
        <w:t xml:space="preserve"> </w:t>
      </w:r>
      <w:bookmarkStart w:id="10820" w:name="_ETM_Q33_284970"/>
      <w:bookmarkEnd w:id="10820"/>
      <w:r>
        <w:rPr>
          <w:rtl/>
        </w:rPr>
        <w:t xml:space="preserve">זו </w:t>
      </w:r>
      <w:bookmarkStart w:id="10821" w:name="_ETM_Q33_285420"/>
      <w:bookmarkEnd w:id="10821"/>
      <w:r>
        <w:rPr>
          <w:rtl/>
        </w:rPr>
        <w:t xml:space="preserve">הקואליציה </w:t>
      </w:r>
      <w:bookmarkStart w:id="10822" w:name="_ETM_Q33_286170"/>
      <w:bookmarkEnd w:id="10822"/>
      <w:r>
        <w:rPr>
          <w:rtl/>
        </w:rPr>
        <w:t>שלכם</w:t>
      </w:r>
      <w:r>
        <w:rPr>
          <w:rFonts w:hint="cs"/>
          <w:rtl/>
        </w:rPr>
        <w:t>,</w:t>
      </w:r>
      <w:r>
        <w:rPr>
          <w:rtl/>
        </w:rPr>
        <w:t xml:space="preserve"> </w:t>
      </w:r>
      <w:bookmarkStart w:id="10823" w:name="_ETM_Q33_287000"/>
      <w:bookmarkEnd w:id="10823"/>
      <w:r>
        <w:rPr>
          <w:rtl/>
        </w:rPr>
        <w:t>ו</w:t>
      </w:r>
      <w:r>
        <w:rPr>
          <w:rFonts w:hint="cs"/>
          <w:rtl/>
        </w:rPr>
        <w:t xml:space="preserve">אלה </w:t>
      </w:r>
      <w:r>
        <w:rPr>
          <w:rtl/>
        </w:rPr>
        <w:t>הבחירות</w:t>
      </w:r>
      <w:r>
        <w:rPr>
          <w:rFonts w:hint="cs"/>
          <w:rtl/>
        </w:rPr>
        <w:t xml:space="preserve"> שהם עושים.</w:t>
      </w:r>
      <w:bookmarkStart w:id="10824" w:name="_ETM_Q33_288500"/>
      <w:bookmarkEnd w:id="10824"/>
      <w:r>
        <w:rPr>
          <w:rtl/>
        </w:rPr>
        <w:t xml:space="preserve"> </w:t>
      </w:r>
      <w:bookmarkStart w:id="10825" w:name="_ETM_Q33_289850"/>
      <w:bookmarkEnd w:id="10825"/>
      <w:r>
        <w:rPr>
          <w:rtl/>
        </w:rPr>
        <w:t xml:space="preserve">תזכרו </w:t>
      </w:r>
      <w:bookmarkStart w:id="10826" w:name="_ETM_Q33_290390"/>
      <w:bookmarkEnd w:id="10826"/>
      <w:r>
        <w:rPr>
          <w:rtl/>
        </w:rPr>
        <w:t xml:space="preserve">את </w:t>
      </w:r>
      <w:bookmarkStart w:id="10827" w:name="_ETM_Q33_290510"/>
      <w:bookmarkEnd w:id="10827"/>
      <w:r>
        <w:rPr>
          <w:rtl/>
        </w:rPr>
        <w:t xml:space="preserve">זה </w:t>
      </w:r>
      <w:bookmarkStart w:id="10828" w:name="_ETM_Q33_290990"/>
      <w:bookmarkEnd w:id="10828"/>
      <w:r>
        <w:rPr>
          <w:rtl/>
        </w:rPr>
        <w:t xml:space="preserve">כשאנחנו </w:t>
      </w:r>
      <w:bookmarkStart w:id="10829" w:name="_ETM_Q33_291560"/>
      <w:bookmarkEnd w:id="10829"/>
      <w:r>
        <w:rPr>
          <w:rtl/>
        </w:rPr>
        <w:t>נ</w:t>
      </w:r>
      <w:r>
        <w:rPr>
          <w:rFonts w:hint="cs"/>
          <w:rtl/>
        </w:rPr>
        <w:t>וביל</w:t>
      </w:r>
      <w:r>
        <w:rPr>
          <w:rtl/>
        </w:rPr>
        <w:t xml:space="preserve"> </w:t>
      </w:r>
      <w:bookmarkStart w:id="10830" w:name="_ETM_Q33_291920"/>
      <w:bookmarkEnd w:id="10830"/>
      <w:r>
        <w:rPr>
          <w:rtl/>
        </w:rPr>
        <w:t>לבחירות</w:t>
      </w:r>
      <w:r>
        <w:rPr>
          <w:rFonts w:hint="cs"/>
          <w:rtl/>
        </w:rPr>
        <w:t>,</w:t>
      </w:r>
      <w:r>
        <w:rPr>
          <w:rtl/>
        </w:rPr>
        <w:t xml:space="preserve"> </w:t>
      </w:r>
      <w:bookmarkStart w:id="10831" w:name="_ETM_Q33_293190"/>
      <w:bookmarkStart w:id="10832" w:name="_ETM_Q33_294720"/>
      <w:bookmarkEnd w:id="10831"/>
      <w:bookmarkEnd w:id="10832"/>
      <w:r>
        <w:rPr>
          <w:rtl/>
        </w:rPr>
        <w:t xml:space="preserve">והם </w:t>
      </w:r>
      <w:bookmarkStart w:id="10833" w:name="_ETM_Q33_294870"/>
      <w:bookmarkEnd w:id="10833"/>
      <w:r>
        <w:rPr>
          <w:rtl/>
        </w:rPr>
        <w:t xml:space="preserve">יצטרכו </w:t>
      </w:r>
      <w:bookmarkStart w:id="10834" w:name="_ETM_Q33_295290"/>
      <w:bookmarkEnd w:id="10834"/>
      <w:r>
        <w:rPr>
          <w:rtl/>
        </w:rPr>
        <w:t xml:space="preserve">להסתכל </w:t>
      </w:r>
      <w:bookmarkStart w:id="10835" w:name="_ETM_Q33_295770"/>
      <w:bookmarkEnd w:id="10835"/>
      <w:r>
        <w:rPr>
          <w:rtl/>
        </w:rPr>
        <w:t xml:space="preserve">לכם </w:t>
      </w:r>
      <w:bookmarkStart w:id="10836" w:name="_ETM_Q33_296100"/>
      <w:bookmarkEnd w:id="10836"/>
      <w:r>
        <w:rPr>
          <w:rtl/>
        </w:rPr>
        <w:t>בעיניים</w:t>
      </w:r>
      <w:r>
        <w:rPr>
          <w:rFonts w:hint="cs"/>
          <w:rtl/>
        </w:rPr>
        <w:t>.</w:t>
      </w:r>
      <w:r>
        <w:rPr>
          <w:rtl/>
        </w:rPr>
        <w:t xml:space="preserve"> </w:t>
      </w:r>
      <w:bookmarkStart w:id="10837" w:name="_ETM_Q33_296940"/>
      <w:bookmarkEnd w:id="10837"/>
      <w:r>
        <w:rPr>
          <w:rtl/>
        </w:rPr>
        <w:t xml:space="preserve">בושה </w:t>
      </w:r>
      <w:bookmarkStart w:id="10838" w:name="_ETM_Q33_297420"/>
      <w:bookmarkEnd w:id="10838"/>
      <w:r>
        <w:rPr>
          <w:rtl/>
        </w:rPr>
        <w:t>וחרפה</w:t>
      </w:r>
      <w:r>
        <w:rPr>
          <w:rFonts w:hint="cs"/>
          <w:rtl/>
        </w:rPr>
        <w:t>.</w:t>
      </w:r>
      <w:r>
        <w:rPr>
          <w:rtl/>
        </w:rPr>
        <w:t xml:space="preserve"> </w:t>
      </w:r>
      <w:bookmarkStart w:id="10839" w:name="_ETM_Q33_298050"/>
      <w:bookmarkEnd w:id="10839"/>
      <w:r>
        <w:rPr>
          <w:rtl/>
        </w:rPr>
        <w:t xml:space="preserve">תודה </w:t>
      </w:r>
      <w:bookmarkStart w:id="10840" w:name="_ETM_Q33_298350"/>
      <w:bookmarkEnd w:id="10840"/>
      <w:r>
        <w:rPr>
          <w:rtl/>
        </w:rPr>
        <w:t>רבה</w:t>
      </w:r>
      <w:r>
        <w:rPr>
          <w:rFonts w:hint="cs"/>
          <w:rtl/>
        </w:rPr>
        <w:t>.</w:t>
      </w:r>
      <w:r>
        <w:rPr>
          <w:rtl/>
        </w:rPr>
        <w:t xml:space="preserve"> </w:t>
      </w:r>
      <w:bookmarkStart w:id="10841" w:name="_ETM_Q33_303969"/>
      <w:bookmarkEnd w:id="10841"/>
    </w:p>
    <w:p w14:paraId="2DD7B01D" w14:textId="77777777" w:rsidR="007F0AB3" w:rsidRDefault="007F0AB3" w:rsidP="007C26EC">
      <w:pPr>
        <w:rPr>
          <w:rtl/>
        </w:rPr>
      </w:pPr>
      <w:bookmarkStart w:id="10842" w:name="_ETM_Q33_297901"/>
      <w:bookmarkStart w:id="10843" w:name="_ETM_Q33_298006"/>
      <w:bookmarkEnd w:id="10842"/>
      <w:bookmarkEnd w:id="10843"/>
    </w:p>
    <w:p w14:paraId="468C17BC" w14:textId="77777777" w:rsidR="007F0AB3" w:rsidRDefault="007F0AB3" w:rsidP="007C26EC">
      <w:pPr>
        <w:pStyle w:val="af6"/>
        <w:keepNext/>
        <w:rPr>
          <w:rtl/>
        </w:rPr>
      </w:pPr>
      <w:bookmarkStart w:id="10844" w:name="ET_yor_6490_2"/>
      <w:r w:rsidRPr="001D7697">
        <w:rPr>
          <w:rStyle w:val="TagStyle"/>
          <w:rtl/>
        </w:rPr>
        <w:t xml:space="preserve"> &lt;&lt; יור &gt;&gt; </w:t>
      </w:r>
      <w:r>
        <w:rPr>
          <w:rtl/>
        </w:rPr>
        <w:t>היו"ר ניסים ואטורי:</w:t>
      </w:r>
      <w:r w:rsidRPr="001D7697">
        <w:rPr>
          <w:rStyle w:val="TagStyle"/>
          <w:rtl/>
        </w:rPr>
        <w:t xml:space="preserve"> &lt;&lt; יור &gt;&gt;</w:t>
      </w:r>
      <w:r>
        <w:rPr>
          <w:rtl/>
        </w:rPr>
        <w:t xml:space="preserve"> </w:t>
      </w:r>
      <w:bookmarkEnd w:id="10844"/>
    </w:p>
    <w:p w14:paraId="077760EA" w14:textId="77777777" w:rsidR="007F0AB3" w:rsidRDefault="007F0AB3" w:rsidP="00AC34E5">
      <w:pPr>
        <w:rPr>
          <w:rtl/>
        </w:rPr>
      </w:pPr>
    </w:p>
    <w:p w14:paraId="09CDADC7" w14:textId="77777777" w:rsidR="007F0AB3" w:rsidRDefault="007F0AB3" w:rsidP="007C26EC">
      <w:pPr>
        <w:rPr>
          <w:rtl/>
        </w:rPr>
      </w:pPr>
      <w:bookmarkStart w:id="10845" w:name="_ETM_Q33_298045"/>
      <w:bookmarkStart w:id="10846" w:name="_ETM_Q33_298153"/>
      <w:bookmarkEnd w:id="10845"/>
      <w:bookmarkEnd w:id="10846"/>
      <w:r>
        <w:rPr>
          <w:rtl/>
        </w:rPr>
        <w:t xml:space="preserve">אבקש </w:t>
      </w:r>
      <w:bookmarkStart w:id="10847" w:name="_ETM_Q33_304240"/>
      <w:bookmarkEnd w:id="10847"/>
      <w:r>
        <w:rPr>
          <w:rtl/>
        </w:rPr>
        <w:t xml:space="preserve">מחברי </w:t>
      </w:r>
      <w:bookmarkStart w:id="10848" w:name="_ETM_Q33_304630"/>
      <w:bookmarkEnd w:id="10848"/>
      <w:r>
        <w:rPr>
          <w:rtl/>
        </w:rPr>
        <w:t xml:space="preserve">הכנסת </w:t>
      </w:r>
      <w:bookmarkStart w:id="10849" w:name="_ETM_Q33_305020"/>
      <w:bookmarkEnd w:id="10849"/>
      <w:r>
        <w:rPr>
          <w:rtl/>
        </w:rPr>
        <w:t xml:space="preserve">לשבת </w:t>
      </w:r>
      <w:bookmarkStart w:id="10850" w:name="_ETM_Q33_305380"/>
      <w:bookmarkEnd w:id="10850"/>
      <w:r>
        <w:rPr>
          <w:rtl/>
        </w:rPr>
        <w:t>במקומם</w:t>
      </w:r>
      <w:r>
        <w:rPr>
          <w:rFonts w:hint="cs"/>
          <w:rtl/>
        </w:rPr>
        <w:t>.</w:t>
      </w:r>
      <w:r>
        <w:rPr>
          <w:rtl/>
        </w:rPr>
        <w:t xml:space="preserve"> </w:t>
      </w:r>
      <w:bookmarkStart w:id="10851" w:name="_ETM_Q33_305979"/>
      <w:bookmarkEnd w:id="10851"/>
      <w:r>
        <w:rPr>
          <w:rtl/>
        </w:rPr>
        <w:t xml:space="preserve">אנחנו </w:t>
      </w:r>
      <w:bookmarkStart w:id="10852" w:name="_ETM_Q33_306219"/>
      <w:bookmarkEnd w:id="10852"/>
      <w:r>
        <w:rPr>
          <w:rtl/>
        </w:rPr>
        <w:t xml:space="preserve">נעבור </w:t>
      </w:r>
      <w:bookmarkStart w:id="10853" w:name="_ETM_Q33_306490"/>
      <w:bookmarkEnd w:id="10853"/>
      <w:r>
        <w:rPr>
          <w:rtl/>
        </w:rPr>
        <w:t>להצבעה</w:t>
      </w:r>
      <w:r>
        <w:rPr>
          <w:rFonts w:hint="cs"/>
          <w:rtl/>
        </w:rPr>
        <w:t>.</w:t>
      </w:r>
      <w:r>
        <w:rPr>
          <w:rtl/>
        </w:rPr>
        <w:t xml:space="preserve"> </w:t>
      </w:r>
      <w:bookmarkStart w:id="10854" w:name="_ETM_Q33_310730"/>
      <w:bookmarkEnd w:id="10854"/>
    </w:p>
    <w:p w14:paraId="32906AAF" w14:textId="77777777" w:rsidR="007F0AB3" w:rsidRDefault="007F0AB3" w:rsidP="007C26EC">
      <w:pPr>
        <w:rPr>
          <w:rtl/>
        </w:rPr>
      </w:pPr>
      <w:bookmarkStart w:id="10855" w:name="_ETM_Q33_265564"/>
      <w:bookmarkStart w:id="10856" w:name="_ETM_Q33_265641"/>
      <w:bookmarkEnd w:id="10855"/>
      <w:bookmarkEnd w:id="10856"/>
    </w:p>
    <w:p w14:paraId="695988AC" w14:textId="77777777" w:rsidR="007F0AB3" w:rsidRDefault="007F0AB3" w:rsidP="007C26EC">
      <w:pPr>
        <w:rPr>
          <w:rtl/>
        </w:rPr>
      </w:pPr>
      <w:bookmarkStart w:id="10857" w:name="_ETM_Q33_265705"/>
      <w:bookmarkStart w:id="10858" w:name="_ETM_Q33_265750"/>
      <w:bookmarkEnd w:id="10857"/>
      <w:bookmarkEnd w:id="10858"/>
      <w:r>
        <w:rPr>
          <w:rtl/>
        </w:rPr>
        <w:t xml:space="preserve">אנחנו </w:t>
      </w:r>
      <w:bookmarkStart w:id="10859" w:name="_ETM_Q33_310910"/>
      <w:bookmarkEnd w:id="10859"/>
      <w:r>
        <w:rPr>
          <w:rtl/>
        </w:rPr>
        <w:t xml:space="preserve">עוברים </w:t>
      </w:r>
      <w:bookmarkStart w:id="10860" w:name="_ETM_Q33_311120"/>
      <w:bookmarkEnd w:id="10860"/>
      <w:r>
        <w:rPr>
          <w:rtl/>
        </w:rPr>
        <w:t xml:space="preserve">להצבעה </w:t>
      </w:r>
      <w:bookmarkStart w:id="10861" w:name="_ETM_Q33_311540"/>
      <w:bookmarkEnd w:id="10861"/>
      <w:r>
        <w:rPr>
          <w:rtl/>
        </w:rPr>
        <w:t xml:space="preserve">על </w:t>
      </w:r>
      <w:bookmarkStart w:id="10862" w:name="_ETM_Q33_311600"/>
      <w:bookmarkEnd w:id="10862"/>
      <w:r>
        <w:rPr>
          <w:rtl/>
        </w:rPr>
        <w:t xml:space="preserve">הצעת </w:t>
      </w:r>
      <w:bookmarkStart w:id="10863" w:name="_ETM_Q33_311900"/>
      <w:bookmarkEnd w:id="10863"/>
      <w:r>
        <w:rPr>
          <w:rtl/>
        </w:rPr>
        <w:t xml:space="preserve">חוק </w:t>
      </w:r>
      <w:bookmarkStart w:id="10864" w:name="_ETM_Q33_312110"/>
      <w:bookmarkEnd w:id="10864"/>
      <w:r>
        <w:rPr>
          <w:rtl/>
        </w:rPr>
        <w:t xml:space="preserve">לתיקון </w:t>
      </w:r>
      <w:bookmarkStart w:id="10865" w:name="_ETM_Q33_312650"/>
      <w:bookmarkEnd w:id="10865"/>
      <w:r>
        <w:rPr>
          <w:rtl/>
        </w:rPr>
        <w:t xml:space="preserve">פקודת </w:t>
      </w:r>
      <w:bookmarkStart w:id="10866" w:name="_ETM_Q33_312980"/>
      <w:bookmarkEnd w:id="10866"/>
      <w:r>
        <w:rPr>
          <w:rtl/>
        </w:rPr>
        <w:t xml:space="preserve">מס </w:t>
      </w:r>
      <w:bookmarkStart w:id="10867" w:name="_ETM_Q33_313160"/>
      <w:bookmarkEnd w:id="10867"/>
      <w:r>
        <w:rPr>
          <w:rtl/>
        </w:rPr>
        <w:t xml:space="preserve">הכנסה </w:t>
      </w:r>
      <w:bookmarkStart w:id="10868" w:name="_ETM_Q33_313490"/>
      <w:bookmarkEnd w:id="10868"/>
      <w:r>
        <w:rPr>
          <w:rFonts w:hint="cs"/>
          <w:rtl/>
        </w:rPr>
        <w:t>(</w:t>
      </w:r>
      <w:r>
        <w:rPr>
          <w:rtl/>
        </w:rPr>
        <w:t>נקוד</w:t>
      </w:r>
      <w:r>
        <w:rPr>
          <w:rFonts w:hint="cs"/>
          <w:rtl/>
        </w:rPr>
        <w:t>ו</w:t>
      </w:r>
      <w:r>
        <w:rPr>
          <w:rtl/>
        </w:rPr>
        <w:t xml:space="preserve">ת </w:t>
      </w:r>
      <w:bookmarkStart w:id="10869" w:name="_ETM_Q33_313790"/>
      <w:bookmarkEnd w:id="10869"/>
      <w:r>
        <w:rPr>
          <w:rtl/>
        </w:rPr>
        <w:t xml:space="preserve">זיכוי </w:t>
      </w:r>
      <w:bookmarkStart w:id="10870" w:name="_ETM_Q33_314120"/>
      <w:bookmarkEnd w:id="10870"/>
      <w:r>
        <w:rPr>
          <w:rtl/>
        </w:rPr>
        <w:t>ל</w:t>
      </w:r>
      <w:r>
        <w:rPr>
          <w:rFonts w:hint="cs"/>
          <w:rtl/>
        </w:rPr>
        <w:t>הורי</w:t>
      </w:r>
      <w:r>
        <w:rPr>
          <w:rtl/>
        </w:rPr>
        <w:t xml:space="preserve"> </w:t>
      </w:r>
      <w:bookmarkStart w:id="10871" w:name="_ETM_Q33_314480"/>
      <w:bookmarkEnd w:id="10871"/>
      <w:r>
        <w:rPr>
          <w:rtl/>
        </w:rPr>
        <w:t>חיילים</w:t>
      </w:r>
      <w:r>
        <w:rPr>
          <w:rFonts w:hint="cs"/>
          <w:rtl/>
        </w:rPr>
        <w:t>),</w:t>
      </w:r>
      <w:r>
        <w:rPr>
          <w:rtl/>
        </w:rPr>
        <w:t xml:space="preserve"> </w:t>
      </w:r>
      <w:bookmarkStart w:id="10872" w:name="_ETM_Q33_314870"/>
      <w:bookmarkEnd w:id="10872"/>
      <w:r>
        <w:rPr>
          <w:rtl/>
        </w:rPr>
        <w:t>התשפ"</w:t>
      </w:r>
      <w:r>
        <w:rPr>
          <w:rFonts w:hint="cs"/>
          <w:rtl/>
        </w:rPr>
        <w:t>ד</w:t>
      </w:r>
      <w:r>
        <w:rPr>
          <w:rFonts w:hint="eastAsia"/>
          <w:rtl/>
        </w:rPr>
        <w:t>–</w:t>
      </w:r>
      <w:r>
        <w:rPr>
          <w:rFonts w:hint="cs"/>
          <w:rtl/>
        </w:rPr>
        <w:t>2023</w:t>
      </w:r>
      <w:bookmarkStart w:id="10873" w:name="_ETM_Q33_315260"/>
      <w:bookmarkEnd w:id="10873"/>
      <w:r>
        <w:rPr>
          <w:rFonts w:hint="cs"/>
          <w:rtl/>
        </w:rPr>
        <w:t>.</w:t>
      </w:r>
      <w:r>
        <w:rPr>
          <w:rtl/>
        </w:rPr>
        <w:t xml:space="preserve"> </w:t>
      </w:r>
      <w:bookmarkStart w:id="10874" w:name="_ETM_Q33_319849"/>
      <w:bookmarkEnd w:id="10874"/>
      <w:r>
        <w:rPr>
          <w:rtl/>
        </w:rPr>
        <w:t>הצבעה</w:t>
      </w:r>
      <w:r>
        <w:rPr>
          <w:rFonts w:hint="cs"/>
          <w:rtl/>
        </w:rPr>
        <w:t>.</w:t>
      </w:r>
      <w:r>
        <w:rPr>
          <w:rtl/>
        </w:rPr>
        <w:t xml:space="preserve"> </w:t>
      </w:r>
      <w:bookmarkStart w:id="10875" w:name="_ETM_Q33_325919"/>
      <w:bookmarkEnd w:id="10875"/>
    </w:p>
    <w:p w14:paraId="2ADD2B2B" w14:textId="77777777" w:rsidR="007F0AB3" w:rsidRDefault="007F0AB3" w:rsidP="007C26EC">
      <w:pPr>
        <w:rPr>
          <w:rtl/>
        </w:rPr>
      </w:pPr>
      <w:bookmarkStart w:id="10876" w:name="_ETM_Q33_311782"/>
      <w:bookmarkStart w:id="10877" w:name="_ETM_Q33_311884"/>
      <w:bookmarkEnd w:id="10876"/>
      <w:bookmarkEnd w:id="10877"/>
    </w:p>
    <w:p w14:paraId="01CDCDB1" w14:textId="77777777" w:rsidR="007F0AB3" w:rsidRDefault="007F0AB3" w:rsidP="007C26EC">
      <w:pPr>
        <w:pStyle w:val="af1"/>
        <w:keepNext/>
        <w:rPr>
          <w:rtl/>
        </w:rPr>
      </w:pPr>
      <w:bookmarkStart w:id="10878" w:name="_ETM_Q33_313144"/>
      <w:bookmarkStart w:id="10879" w:name="_ETM_Q33_313266"/>
      <w:bookmarkEnd w:id="10878"/>
      <w:bookmarkEnd w:id="10879"/>
      <w:r>
        <w:rPr>
          <w:rtl/>
        </w:rPr>
        <w:t>הצבעה מס'</w:t>
      </w:r>
      <w:r>
        <w:rPr>
          <w:rFonts w:hint="cs"/>
          <w:rtl/>
        </w:rPr>
        <w:t xml:space="preserve"> 3</w:t>
      </w:r>
    </w:p>
    <w:p w14:paraId="4F58B433" w14:textId="77777777" w:rsidR="007F0AB3" w:rsidRDefault="007F0AB3" w:rsidP="007C26EC">
      <w:pPr>
        <w:pStyle w:val="--"/>
        <w:keepNext/>
        <w:rPr>
          <w:rtl/>
        </w:rPr>
      </w:pPr>
    </w:p>
    <w:p w14:paraId="1905EB83" w14:textId="77777777" w:rsidR="007F0AB3" w:rsidRDefault="007F0AB3" w:rsidP="007C26EC">
      <w:pPr>
        <w:pStyle w:val="--"/>
        <w:keepNext/>
        <w:rPr>
          <w:rtl/>
        </w:rPr>
      </w:pPr>
      <w:r>
        <w:rPr>
          <w:rtl/>
        </w:rPr>
        <w:t>בעד ההצעה להעביר את הצעת החוק לוועדה –</w:t>
      </w:r>
      <w:r>
        <w:rPr>
          <w:rFonts w:hint="cs"/>
          <w:rtl/>
        </w:rPr>
        <w:t xml:space="preserve"> 30</w:t>
      </w:r>
    </w:p>
    <w:p w14:paraId="1328C90C" w14:textId="77777777" w:rsidR="007F0AB3" w:rsidRDefault="007F0AB3" w:rsidP="007C26EC">
      <w:pPr>
        <w:pStyle w:val="--"/>
        <w:keepNext/>
        <w:rPr>
          <w:rtl/>
        </w:rPr>
      </w:pPr>
      <w:r w:rsidRPr="001931B7">
        <w:rPr>
          <w:rtl/>
        </w:rPr>
        <w:t xml:space="preserve">בעד ההצעה להסיר מסדר-היום את הצעת החוק </w:t>
      </w:r>
      <w:r>
        <w:rPr>
          <w:rtl/>
        </w:rPr>
        <w:t xml:space="preserve">– </w:t>
      </w:r>
      <w:r>
        <w:rPr>
          <w:rFonts w:hint="cs"/>
          <w:rtl/>
        </w:rPr>
        <w:t>53</w:t>
      </w:r>
    </w:p>
    <w:p w14:paraId="1EB59DA4" w14:textId="77777777" w:rsidR="007F0AB3" w:rsidRDefault="007F0AB3" w:rsidP="007C26EC">
      <w:pPr>
        <w:pStyle w:val="--"/>
        <w:keepNext/>
        <w:rPr>
          <w:rtl/>
        </w:rPr>
      </w:pPr>
      <w:r>
        <w:rPr>
          <w:rtl/>
        </w:rPr>
        <w:t xml:space="preserve">נמנעים – </w:t>
      </w:r>
      <w:r>
        <w:rPr>
          <w:rFonts w:hint="cs"/>
          <w:rtl/>
        </w:rPr>
        <w:t>אין</w:t>
      </w:r>
    </w:p>
    <w:p w14:paraId="386D4C9C" w14:textId="77777777" w:rsidR="007F0AB3" w:rsidRDefault="007F0AB3" w:rsidP="007C26EC">
      <w:pPr>
        <w:pStyle w:val="af2"/>
        <w:rPr>
          <w:rtl/>
        </w:rPr>
      </w:pPr>
      <w:r>
        <w:rPr>
          <w:rtl/>
        </w:rPr>
        <w:t xml:space="preserve">ההצעה להעביר </w:t>
      </w:r>
      <w:r>
        <w:rPr>
          <w:rFonts w:hint="cs"/>
          <w:rtl/>
        </w:rPr>
        <w:t xml:space="preserve">לוועדה </w:t>
      </w:r>
      <w:r>
        <w:rPr>
          <w:rtl/>
        </w:rPr>
        <w:t>את הצעת חוק</w:t>
      </w:r>
      <w:r w:rsidRPr="00DD05FE">
        <w:rPr>
          <w:rtl/>
        </w:rPr>
        <w:t xml:space="preserve"> </w:t>
      </w:r>
      <w:r>
        <w:rPr>
          <w:rtl/>
        </w:rPr>
        <w:t xml:space="preserve">לתיקון פקודת מס הכנסה </w:t>
      </w:r>
      <w:r>
        <w:rPr>
          <w:rFonts w:hint="cs"/>
          <w:rtl/>
        </w:rPr>
        <w:t>(</w:t>
      </w:r>
      <w:r>
        <w:rPr>
          <w:rtl/>
        </w:rPr>
        <w:t>נקוד</w:t>
      </w:r>
      <w:r>
        <w:rPr>
          <w:rFonts w:hint="cs"/>
          <w:rtl/>
        </w:rPr>
        <w:t>ו</w:t>
      </w:r>
      <w:r>
        <w:rPr>
          <w:rtl/>
        </w:rPr>
        <w:t>ת זיכוי ל</w:t>
      </w:r>
      <w:r>
        <w:rPr>
          <w:rFonts w:hint="cs"/>
          <w:rtl/>
        </w:rPr>
        <w:t>הורי</w:t>
      </w:r>
      <w:r>
        <w:rPr>
          <w:rtl/>
        </w:rPr>
        <w:t xml:space="preserve"> חיילים</w:t>
      </w:r>
      <w:r>
        <w:rPr>
          <w:rFonts w:hint="cs"/>
          <w:rtl/>
        </w:rPr>
        <w:t>),</w:t>
      </w:r>
      <w:r>
        <w:rPr>
          <w:rtl/>
        </w:rPr>
        <w:t xml:space="preserve"> התשפ"</w:t>
      </w:r>
      <w:r>
        <w:rPr>
          <w:rFonts w:hint="cs"/>
          <w:rtl/>
        </w:rPr>
        <w:t>ד</w:t>
      </w:r>
      <w:r>
        <w:rPr>
          <w:rFonts w:hint="eastAsia"/>
          <w:rtl/>
        </w:rPr>
        <w:t>–</w:t>
      </w:r>
      <w:r>
        <w:rPr>
          <w:rFonts w:hint="cs"/>
          <w:rtl/>
        </w:rPr>
        <w:t>2023, לא נתקבלה.</w:t>
      </w:r>
    </w:p>
    <w:p w14:paraId="5420C0B5" w14:textId="77777777" w:rsidR="007F0AB3" w:rsidRDefault="007F0AB3" w:rsidP="007C26EC">
      <w:pPr>
        <w:rPr>
          <w:rtl/>
        </w:rPr>
      </w:pPr>
    </w:p>
    <w:p w14:paraId="078DB6E6" w14:textId="77777777" w:rsidR="007F0AB3" w:rsidRDefault="007F0AB3" w:rsidP="007C26EC">
      <w:pPr>
        <w:pStyle w:val="af6"/>
        <w:keepNext/>
        <w:rPr>
          <w:rtl/>
        </w:rPr>
      </w:pPr>
      <w:bookmarkStart w:id="10880" w:name="ET_yor_6490_3"/>
      <w:r w:rsidRPr="00DD05FE">
        <w:rPr>
          <w:rStyle w:val="TagStyle"/>
          <w:rtl/>
        </w:rPr>
        <w:t xml:space="preserve"> &lt;&lt; יור &gt;&gt; </w:t>
      </w:r>
      <w:r>
        <w:rPr>
          <w:rtl/>
        </w:rPr>
        <w:t>היו"ר ניסים ואטורי:</w:t>
      </w:r>
      <w:r w:rsidRPr="00DD05FE">
        <w:rPr>
          <w:rStyle w:val="TagStyle"/>
          <w:rtl/>
        </w:rPr>
        <w:t xml:space="preserve"> &lt;&lt; יור &gt;&gt;</w:t>
      </w:r>
      <w:r>
        <w:rPr>
          <w:rtl/>
        </w:rPr>
        <w:t xml:space="preserve"> </w:t>
      </w:r>
      <w:bookmarkEnd w:id="10880"/>
    </w:p>
    <w:p w14:paraId="62AE528B" w14:textId="77777777" w:rsidR="007F0AB3" w:rsidRDefault="007F0AB3" w:rsidP="00AC34E5">
      <w:pPr>
        <w:rPr>
          <w:rtl/>
        </w:rPr>
      </w:pPr>
    </w:p>
    <w:p w14:paraId="54A19927" w14:textId="77777777" w:rsidR="007F0AB3" w:rsidRDefault="007F0AB3" w:rsidP="007C26EC">
      <w:pPr>
        <w:rPr>
          <w:rtl/>
        </w:rPr>
      </w:pPr>
      <w:r>
        <w:rPr>
          <w:rFonts w:hint="cs"/>
          <w:rtl/>
        </w:rPr>
        <w:t>30 בעד, 53 נגד.</w:t>
      </w:r>
    </w:p>
    <w:p w14:paraId="567D5445" w14:textId="77777777" w:rsidR="007F0AB3" w:rsidRDefault="007F0AB3" w:rsidP="007C26EC">
      <w:pPr>
        <w:rPr>
          <w:rtl/>
        </w:rPr>
      </w:pPr>
      <w:bookmarkStart w:id="10881" w:name="_ETM_Q33_332761"/>
      <w:bookmarkStart w:id="10882" w:name="_ETM_Q33_332884"/>
      <w:bookmarkEnd w:id="10881"/>
      <w:bookmarkEnd w:id="10882"/>
    </w:p>
    <w:p w14:paraId="2116B283" w14:textId="77777777" w:rsidR="007F0AB3" w:rsidRDefault="007F0AB3" w:rsidP="007C26EC">
      <w:pPr>
        <w:pStyle w:val="af5"/>
        <w:keepNext/>
        <w:rPr>
          <w:rtl/>
        </w:rPr>
      </w:pPr>
      <w:bookmarkStart w:id="10883" w:name="ET_interruption_5809_4"/>
      <w:r w:rsidRPr="00DD05FE">
        <w:rPr>
          <w:rStyle w:val="TagStyle"/>
          <w:rtl/>
        </w:rPr>
        <w:t xml:space="preserve"> &lt;&lt; קריאה &gt;&gt; </w:t>
      </w:r>
      <w:r>
        <w:rPr>
          <w:rtl/>
        </w:rPr>
        <w:t>מיכל שיר סגמן (יש עתיד):</w:t>
      </w:r>
      <w:r w:rsidRPr="00DD05FE">
        <w:rPr>
          <w:rStyle w:val="TagStyle"/>
          <w:rtl/>
        </w:rPr>
        <w:t xml:space="preserve"> &lt;&lt; קריאה &gt;&gt;</w:t>
      </w:r>
      <w:r>
        <w:rPr>
          <w:rtl/>
        </w:rPr>
        <w:t xml:space="preserve"> </w:t>
      </w:r>
      <w:bookmarkEnd w:id="10883"/>
    </w:p>
    <w:p w14:paraId="7ECAFE17" w14:textId="77777777" w:rsidR="007F0AB3" w:rsidRDefault="007F0AB3" w:rsidP="00AC34E5">
      <w:pPr>
        <w:rPr>
          <w:rtl/>
        </w:rPr>
      </w:pPr>
    </w:p>
    <w:p w14:paraId="4C82A287" w14:textId="77777777" w:rsidR="007F0AB3" w:rsidRDefault="007F0AB3" w:rsidP="007C26EC">
      <w:pPr>
        <w:rPr>
          <w:rtl/>
        </w:rPr>
      </w:pPr>
      <w:bookmarkStart w:id="10884" w:name="_ETM_Q33_333288"/>
      <w:bookmarkEnd w:id="10884"/>
      <w:r>
        <w:rPr>
          <w:rFonts w:hint="cs"/>
          <w:rtl/>
        </w:rPr>
        <w:t>נגד החיילים ונגד משפחות החיילים.</w:t>
      </w:r>
      <w:bookmarkStart w:id="10885" w:name="_ETM_Q33_340503"/>
      <w:bookmarkEnd w:id="10885"/>
    </w:p>
    <w:p w14:paraId="4AA1FDB8" w14:textId="77777777" w:rsidR="007F0AB3" w:rsidRDefault="007F0AB3" w:rsidP="007C26EC">
      <w:pPr>
        <w:rPr>
          <w:rtl/>
        </w:rPr>
      </w:pPr>
      <w:bookmarkStart w:id="10886" w:name="_ETM_Q33_340621"/>
      <w:bookmarkEnd w:id="10886"/>
    </w:p>
    <w:p w14:paraId="438F4C2B" w14:textId="77777777" w:rsidR="007F0AB3" w:rsidRDefault="007F0AB3" w:rsidP="007C26EC">
      <w:pPr>
        <w:pStyle w:val="af6"/>
        <w:keepNext/>
        <w:rPr>
          <w:rtl/>
        </w:rPr>
      </w:pPr>
      <w:bookmarkStart w:id="10887" w:name="ET_yor_6490_5"/>
      <w:r w:rsidRPr="00DD05FE">
        <w:rPr>
          <w:rStyle w:val="TagStyle"/>
          <w:rtl/>
        </w:rPr>
        <w:t xml:space="preserve"> &lt;&lt; יור &gt;&gt; </w:t>
      </w:r>
      <w:r>
        <w:rPr>
          <w:rtl/>
        </w:rPr>
        <w:t>היו"ר ניסים ואטורי:</w:t>
      </w:r>
      <w:r w:rsidRPr="00DD05FE">
        <w:rPr>
          <w:rStyle w:val="TagStyle"/>
          <w:rtl/>
        </w:rPr>
        <w:t xml:space="preserve"> &lt;&lt; יור &gt;&gt;</w:t>
      </w:r>
      <w:r>
        <w:rPr>
          <w:rtl/>
        </w:rPr>
        <w:t xml:space="preserve"> </w:t>
      </w:r>
      <w:bookmarkEnd w:id="10887"/>
    </w:p>
    <w:p w14:paraId="6B69DCAB" w14:textId="77777777" w:rsidR="007F0AB3" w:rsidRDefault="007F0AB3" w:rsidP="00AC34E5">
      <w:pPr>
        <w:rPr>
          <w:rtl/>
        </w:rPr>
      </w:pPr>
    </w:p>
    <w:p w14:paraId="57437E29" w14:textId="77777777" w:rsidR="007F0AB3" w:rsidRDefault="007F0AB3" w:rsidP="007C26EC">
      <w:pPr>
        <w:rPr>
          <w:rtl/>
        </w:rPr>
      </w:pPr>
      <w:r>
        <w:rPr>
          <w:rFonts w:hint="cs"/>
          <w:rtl/>
        </w:rPr>
        <w:t xml:space="preserve">אני </w:t>
      </w:r>
      <w:bookmarkStart w:id="10888" w:name="_ETM_Q33_338395"/>
      <w:bookmarkEnd w:id="10888"/>
      <w:r>
        <w:rPr>
          <w:rFonts w:hint="cs"/>
          <w:rtl/>
        </w:rPr>
        <w:t xml:space="preserve">קובע כי הצעת חוק </w:t>
      </w:r>
      <w:r>
        <w:rPr>
          <w:rtl/>
        </w:rPr>
        <w:t xml:space="preserve">תיקון פקודת מס הכנסה </w:t>
      </w:r>
      <w:r>
        <w:rPr>
          <w:rFonts w:hint="cs"/>
          <w:rtl/>
        </w:rPr>
        <w:t>(</w:t>
      </w:r>
      <w:r>
        <w:rPr>
          <w:rtl/>
        </w:rPr>
        <w:t>נקוד</w:t>
      </w:r>
      <w:r>
        <w:rPr>
          <w:rFonts w:hint="cs"/>
          <w:rtl/>
        </w:rPr>
        <w:t>ו</w:t>
      </w:r>
      <w:r>
        <w:rPr>
          <w:rtl/>
        </w:rPr>
        <w:t>ת זיכוי ל</w:t>
      </w:r>
      <w:r>
        <w:rPr>
          <w:rFonts w:hint="cs"/>
          <w:rtl/>
        </w:rPr>
        <w:t>הורי</w:t>
      </w:r>
      <w:r>
        <w:rPr>
          <w:rtl/>
        </w:rPr>
        <w:t xml:space="preserve"> חיילים</w:t>
      </w:r>
      <w:r>
        <w:rPr>
          <w:rFonts w:hint="cs"/>
          <w:rtl/>
        </w:rPr>
        <w:t>),</w:t>
      </w:r>
      <w:r>
        <w:rPr>
          <w:rtl/>
        </w:rPr>
        <w:t xml:space="preserve"> התשפ"</w:t>
      </w:r>
      <w:r>
        <w:rPr>
          <w:rFonts w:hint="cs"/>
          <w:rtl/>
        </w:rPr>
        <w:t>ד</w:t>
      </w:r>
      <w:r>
        <w:rPr>
          <w:rFonts w:hint="eastAsia"/>
          <w:rtl/>
        </w:rPr>
        <w:t>–</w:t>
      </w:r>
      <w:r>
        <w:rPr>
          <w:rFonts w:hint="cs"/>
          <w:rtl/>
        </w:rPr>
        <w:t>2023, לא אושרה, ותוסר מסדר-היום.</w:t>
      </w:r>
      <w:bookmarkStart w:id="10889" w:name="_ETM_Q33_317483"/>
      <w:bookmarkStart w:id="10890" w:name="_ETM_Q33_317586"/>
      <w:bookmarkEnd w:id="10889"/>
      <w:bookmarkEnd w:id="10890"/>
    </w:p>
    <w:p w14:paraId="534BD66A" w14:textId="77777777" w:rsidR="007F0AB3" w:rsidRDefault="007F0AB3" w:rsidP="007C26EC">
      <w:pPr>
        <w:rPr>
          <w:rtl/>
        </w:rPr>
      </w:pPr>
    </w:p>
    <w:p w14:paraId="1F6D9373" w14:textId="77777777" w:rsidR="007F0AB3" w:rsidRDefault="007F0AB3" w:rsidP="007C26EC">
      <w:pPr>
        <w:rPr>
          <w:rtl/>
        </w:rPr>
      </w:pPr>
    </w:p>
    <w:p w14:paraId="49BE6EAE" w14:textId="77777777" w:rsidR="007F0AB3" w:rsidRDefault="007F0AB3" w:rsidP="007C26EC">
      <w:pPr>
        <w:pStyle w:val="a6"/>
        <w:rPr>
          <w:rtl/>
        </w:rPr>
      </w:pPr>
      <w:bookmarkStart w:id="10891" w:name="ET_hatsach_644615_6"/>
      <w:r w:rsidRPr="00DD05FE">
        <w:rPr>
          <w:rStyle w:val="TagStyle"/>
          <w:rtl/>
        </w:rPr>
        <w:t xml:space="preserve"> &lt;&lt; הצח &gt;&gt; </w:t>
      </w:r>
      <w:bookmarkStart w:id="10892" w:name="_Toc184838895"/>
      <w:bookmarkStart w:id="10893" w:name="_Toc184850893"/>
      <w:bookmarkStart w:id="10894" w:name="_Toc184892909"/>
      <w:bookmarkStart w:id="10895" w:name="_Toc184893068"/>
      <w:bookmarkStart w:id="10896" w:name="_Toc185145120"/>
      <w:bookmarkStart w:id="10897" w:name="_Toc185145836"/>
      <w:bookmarkStart w:id="10898" w:name="_Toc218689295"/>
      <w:r>
        <w:rPr>
          <w:rtl/>
        </w:rPr>
        <w:t xml:space="preserve">הצעת חוק איסור הפליה במוצרים, בשירותים ובכניסה למקומות בידור ולמקומות ציבוריים (תיקון </w:t>
      </w:r>
      <w:r>
        <w:rPr>
          <w:rFonts w:hint="cs"/>
          <w:rtl/>
        </w:rPr>
        <w:t>–</w:t>
      </w:r>
      <w:r>
        <w:rPr>
          <w:rtl/>
        </w:rPr>
        <w:t xml:space="preserve"> הגדלת סכום הפיצוי בלא הוכחת נזק), התשפ"ג</w:t>
      </w:r>
      <w:r>
        <w:rPr>
          <w:rFonts w:hint="cs"/>
          <w:rtl/>
        </w:rPr>
        <w:t>–</w:t>
      </w:r>
      <w:r>
        <w:rPr>
          <w:rtl/>
        </w:rPr>
        <w:t>2023</w:t>
      </w:r>
      <w:bookmarkEnd w:id="10892"/>
      <w:bookmarkEnd w:id="10893"/>
      <w:bookmarkEnd w:id="10894"/>
      <w:bookmarkEnd w:id="10895"/>
      <w:bookmarkEnd w:id="10896"/>
      <w:bookmarkEnd w:id="10897"/>
      <w:bookmarkEnd w:id="10898"/>
      <w:r w:rsidRPr="00DD05FE">
        <w:rPr>
          <w:rStyle w:val="TagStyle"/>
          <w:rtl/>
        </w:rPr>
        <w:t xml:space="preserve"> &lt;&lt; הצח &gt;&gt;</w:t>
      </w:r>
      <w:r>
        <w:rPr>
          <w:rtl/>
        </w:rPr>
        <w:t xml:space="preserve"> </w:t>
      </w:r>
      <w:bookmarkEnd w:id="10891"/>
    </w:p>
    <w:p w14:paraId="29A8E320" w14:textId="77777777" w:rsidR="007F0AB3" w:rsidRDefault="007F0AB3" w:rsidP="007C26EC">
      <w:pPr>
        <w:rPr>
          <w:rtl/>
        </w:rPr>
      </w:pPr>
      <w:r>
        <w:rPr>
          <w:rtl/>
        </w:rPr>
        <w:t>[הצעת חוק פ/</w:t>
      </w:r>
      <w:r>
        <w:rPr>
          <w:rFonts w:hint="cs"/>
          <w:rtl/>
        </w:rPr>
        <w:t>3136/25</w:t>
      </w:r>
      <w:r>
        <w:rPr>
          <w:rtl/>
        </w:rPr>
        <w:t>; נספחות.]</w:t>
      </w:r>
    </w:p>
    <w:p w14:paraId="4F1E1B44" w14:textId="77777777" w:rsidR="007F0AB3" w:rsidRDefault="007F0AB3" w:rsidP="007C26EC">
      <w:pPr>
        <w:pStyle w:val="-0"/>
        <w:rPr>
          <w:rtl/>
        </w:rPr>
      </w:pPr>
      <w:r>
        <w:rPr>
          <w:rtl/>
        </w:rPr>
        <w:t>(הצעת חבר</w:t>
      </w:r>
      <w:r>
        <w:rPr>
          <w:rFonts w:hint="cs"/>
          <w:rtl/>
        </w:rPr>
        <w:t>ת</w:t>
      </w:r>
      <w:r>
        <w:rPr>
          <w:rtl/>
        </w:rPr>
        <w:t xml:space="preserve"> הכנסת</w:t>
      </w:r>
      <w:r>
        <w:rPr>
          <w:rFonts w:hint="cs"/>
          <w:rtl/>
        </w:rPr>
        <w:t xml:space="preserve"> פנינה </w:t>
      </w:r>
      <w:bookmarkStart w:id="10899" w:name="_ETM_Q33_348144"/>
      <w:bookmarkEnd w:id="10899"/>
      <w:r>
        <w:rPr>
          <w:rFonts w:hint="cs"/>
          <w:rtl/>
        </w:rPr>
        <w:t>תמנו</w:t>
      </w:r>
      <w:r>
        <w:rPr>
          <w:rtl/>
        </w:rPr>
        <w:t>)</w:t>
      </w:r>
    </w:p>
    <w:p w14:paraId="5108D4F9" w14:textId="77777777" w:rsidR="007F0AB3" w:rsidRDefault="007F0AB3" w:rsidP="007C26EC">
      <w:pPr>
        <w:rPr>
          <w:rtl/>
        </w:rPr>
      </w:pPr>
    </w:p>
    <w:p w14:paraId="5ADF230E" w14:textId="77777777" w:rsidR="007F0AB3" w:rsidRDefault="007F0AB3" w:rsidP="007C26EC">
      <w:pPr>
        <w:pStyle w:val="af6"/>
        <w:keepNext/>
        <w:rPr>
          <w:rtl/>
        </w:rPr>
      </w:pPr>
      <w:bookmarkStart w:id="10900" w:name="ET_yor_6490_7"/>
      <w:r w:rsidRPr="00E12802">
        <w:rPr>
          <w:rStyle w:val="TagStyle"/>
          <w:rtl/>
        </w:rPr>
        <w:t xml:space="preserve"> &lt;&lt; יור &gt;&gt; </w:t>
      </w:r>
      <w:r>
        <w:rPr>
          <w:rtl/>
        </w:rPr>
        <w:t>היו"ר ניסים ואטורי:</w:t>
      </w:r>
      <w:r w:rsidRPr="00E12802">
        <w:rPr>
          <w:rStyle w:val="TagStyle"/>
          <w:rtl/>
        </w:rPr>
        <w:t xml:space="preserve"> &lt;&lt; יור &gt;&gt;</w:t>
      </w:r>
      <w:r>
        <w:rPr>
          <w:rtl/>
        </w:rPr>
        <w:t xml:space="preserve"> </w:t>
      </w:r>
      <w:bookmarkEnd w:id="10900"/>
    </w:p>
    <w:p w14:paraId="3D50BEAE" w14:textId="77777777" w:rsidR="007F0AB3" w:rsidRDefault="007F0AB3" w:rsidP="00AC34E5">
      <w:pPr>
        <w:rPr>
          <w:rtl/>
        </w:rPr>
      </w:pPr>
    </w:p>
    <w:p w14:paraId="5DAFF6F2" w14:textId="77777777" w:rsidR="007F0AB3" w:rsidRDefault="007F0AB3" w:rsidP="007C26EC">
      <w:pPr>
        <w:rPr>
          <w:rtl/>
        </w:rPr>
      </w:pPr>
      <w:bookmarkStart w:id="10901" w:name="_ETM_Q33_311973"/>
      <w:bookmarkStart w:id="10902" w:name="_ETM_Q33_312074"/>
      <w:bookmarkStart w:id="10903" w:name="_ETM_Q33_348599"/>
      <w:bookmarkEnd w:id="10901"/>
      <w:bookmarkEnd w:id="10902"/>
      <w:bookmarkEnd w:id="10903"/>
      <w:r>
        <w:rPr>
          <w:rtl/>
        </w:rPr>
        <w:t xml:space="preserve">נעבור </w:t>
      </w:r>
      <w:bookmarkStart w:id="10904" w:name="_ETM_Q33_348989"/>
      <w:bookmarkEnd w:id="10904"/>
      <w:r>
        <w:rPr>
          <w:rtl/>
        </w:rPr>
        <w:t xml:space="preserve">לנושא </w:t>
      </w:r>
      <w:bookmarkStart w:id="10905" w:name="_ETM_Q33_349319"/>
      <w:bookmarkEnd w:id="10905"/>
      <w:r>
        <w:rPr>
          <w:rtl/>
        </w:rPr>
        <w:t xml:space="preserve">הבא </w:t>
      </w:r>
      <w:bookmarkStart w:id="10906" w:name="_ETM_Q33_349500"/>
      <w:bookmarkEnd w:id="10906"/>
      <w:r>
        <w:rPr>
          <w:rtl/>
        </w:rPr>
        <w:t xml:space="preserve">על </w:t>
      </w:r>
      <w:bookmarkStart w:id="10907" w:name="_ETM_Q33_349560"/>
      <w:bookmarkEnd w:id="10907"/>
      <w:r>
        <w:rPr>
          <w:rtl/>
        </w:rPr>
        <w:t>סדר</w:t>
      </w:r>
      <w:bookmarkStart w:id="10908" w:name="_ETM_Q33_349799"/>
      <w:bookmarkEnd w:id="10908"/>
      <w:r>
        <w:rPr>
          <w:rFonts w:hint="cs"/>
          <w:rtl/>
        </w:rPr>
        <w:t>-</w:t>
      </w:r>
      <w:r>
        <w:rPr>
          <w:rtl/>
        </w:rPr>
        <w:t>היום</w:t>
      </w:r>
      <w:r>
        <w:rPr>
          <w:rFonts w:hint="cs"/>
          <w:rtl/>
        </w:rPr>
        <w:t>:</w:t>
      </w:r>
      <w:r>
        <w:rPr>
          <w:rtl/>
        </w:rPr>
        <w:t xml:space="preserve"> </w:t>
      </w:r>
      <w:bookmarkStart w:id="10909" w:name="_ETM_Q33_350099"/>
      <w:bookmarkEnd w:id="10909"/>
      <w:r>
        <w:rPr>
          <w:rtl/>
        </w:rPr>
        <w:t xml:space="preserve">הצעת </w:t>
      </w:r>
      <w:bookmarkStart w:id="10910" w:name="_ETM_Q33_350459"/>
      <w:bookmarkEnd w:id="10910"/>
      <w:r>
        <w:rPr>
          <w:rtl/>
        </w:rPr>
        <w:t xml:space="preserve">חוק </w:t>
      </w:r>
      <w:bookmarkStart w:id="10911" w:name="_ETM_Q33_350700"/>
      <w:bookmarkEnd w:id="10911"/>
      <w:r>
        <w:rPr>
          <w:rtl/>
        </w:rPr>
        <w:t xml:space="preserve">איסור </w:t>
      </w:r>
      <w:bookmarkStart w:id="10912" w:name="_ETM_Q33_351060"/>
      <w:bookmarkEnd w:id="10912"/>
      <w:r>
        <w:rPr>
          <w:rtl/>
        </w:rPr>
        <w:t xml:space="preserve">הפליה </w:t>
      </w:r>
      <w:bookmarkStart w:id="10913" w:name="_ETM_Q33_351569"/>
      <w:bookmarkEnd w:id="10913"/>
      <w:r>
        <w:rPr>
          <w:rtl/>
        </w:rPr>
        <w:t>במוצרים</w:t>
      </w:r>
      <w:r>
        <w:rPr>
          <w:rFonts w:hint="cs"/>
          <w:rtl/>
        </w:rPr>
        <w:t>,</w:t>
      </w:r>
      <w:r>
        <w:rPr>
          <w:rtl/>
        </w:rPr>
        <w:t xml:space="preserve"> </w:t>
      </w:r>
      <w:bookmarkStart w:id="10914" w:name="_ETM_Q33_352169"/>
      <w:bookmarkEnd w:id="10914"/>
      <w:r>
        <w:rPr>
          <w:rtl/>
        </w:rPr>
        <w:t xml:space="preserve">בשירותים </w:t>
      </w:r>
      <w:bookmarkStart w:id="10915" w:name="_ETM_Q33_352680"/>
      <w:bookmarkEnd w:id="10915"/>
      <w:r>
        <w:rPr>
          <w:rtl/>
        </w:rPr>
        <w:t xml:space="preserve">ובכניסה </w:t>
      </w:r>
      <w:bookmarkStart w:id="10916" w:name="_ETM_Q33_353129"/>
      <w:bookmarkEnd w:id="10916"/>
      <w:r>
        <w:rPr>
          <w:rtl/>
        </w:rPr>
        <w:t xml:space="preserve">למקומות </w:t>
      </w:r>
      <w:bookmarkStart w:id="10917" w:name="_ETM_Q33_353519"/>
      <w:bookmarkEnd w:id="10917"/>
      <w:r>
        <w:rPr>
          <w:rtl/>
        </w:rPr>
        <w:t xml:space="preserve">בידור </w:t>
      </w:r>
      <w:bookmarkStart w:id="10918" w:name="_ETM_Q33_354590"/>
      <w:bookmarkStart w:id="10919" w:name="_ETM_Q33_355130"/>
      <w:bookmarkEnd w:id="10918"/>
      <w:bookmarkEnd w:id="10919"/>
      <w:r>
        <w:rPr>
          <w:rtl/>
        </w:rPr>
        <w:t xml:space="preserve">ולמקומות </w:t>
      </w:r>
      <w:bookmarkStart w:id="10920" w:name="_ETM_Q33_355970"/>
      <w:bookmarkEnd w:id="10920"/>
      <w:r>
        <w:rPr>
          <w:rtl/>
        </w:rPr>
        <w:t xml:space="preserve">ציבוריים </w:t>
      </w:r>
      <w:bookmarkStart w:id="10921" w:name="_ETM_Q33_356510"/>
      <w:bookmarkEnd w:id="10921"/>
      <w:r>
        <w:rPr>
          <w:rFonts w:hint="cs"/>
          <w:rtl/>
        </w:rPr>
        <w:t>(</w:t>
      </w:r>
      <w:r>
        <w:rPr>
          <w:rtl/>
        </w:rPr>
        <w:t>תיקון</w:t>
      </w:r>
      <w:r>
        <w:rPr>
          <w:rFonts w:hint="cs"/>
          <w:rtl/>
        </w:rPr>
        <w:t xml:space="preserve"> </w:t>
      </w:r>
      <w:r>
        <w:rPr>
          <w:rFonts w:hint="eastAsia"/>
          <w:rtl/>
        </w:rPr>
        <w:t>–</w:t>
      </w:r>
      <w:r>
        <w:rPr>
          <w:rtl/>
        </w:rPr>
        <w:t xml:space="preserve"> </w:t>
      </w:r>
      <w:bookmarkStart w:id="10922" w:name="_ETM_Q33_356900"/>
      <w:bookmarkEnd w:id="10922"/>
      <w:r>
        <w:rPr>
          <w:rtl/>
        </w:rPr>
        <w:t xml:space="preserve">הגדלת </w:t>
      </w:r>
      <w:bookmarkStart w:id="10923" w:name="_ETM_Q33_357380"/>
      <w:bookmarkEnd w:id="10923"/>
      <w:r>
        <w:rPr>
          <w:rtl/>
        </w:rPr>
        <w:t xml:space="preserve">סכום </w:t>
      </w:r>
      <w:bookmarkStart w:id="10924" w:name="_ETM_Q33_357800"/>
      <w:bookmarkEnd w:id="10924"/>
      <w:r>
        <w:rPr>
          <w:rtl/>
        </w:rPr>
        <w:t xml:space="preserve">הפיצוי </w:t>
      </w:r>
      <w:bookmarkStart w:id="10925" w:name="_ETM_Q33_358310"/>
      <w:bookmarkEnd w:id="10925"/>
      <w:r>
        <w:rPr>
          <w:rtl/>
        </w:rPr>
        <w:t xml:space="preserve">בלא </w:t>
      </w:r>
      <w:bookmarkStart w:id="10926" w:name="_ETM_Q33_358520"/>
      <w:bookmarkEnd w:id="10926"/>
      <w:r>
        <w:rPr>
          <w:rtl/>
        </w:rPr>
        <w:t xml:space="preserve">הוכחת </w:t>
      </w:r>
      <w:bookmarkStart w:id="10927" w:name="_ETM_Q33_358910"/>
      <w:bookmarkEnd w:id="10927"/>
      <w:r>
        <w:rPr>
          <w:rtl/>
        </w:rPr>
        <w:t>נזק</w:t>
      </w:r>
      <w:r>
        <w:rPr>
          <w:rFonts w:hint="cs"/>
          <w:rtl/>
        </w:rPr>
        <w:t>),</w:t>
      </w:r>
      <w:r>
        <w:rPr>
          <w:rtl/>
        </w:rPr>
        <w:t xml:space="preserve"> </w:t>
      </w:r>
      <w:bookmarkStart w:id="10928" w:name="_ETM_Q33_359270"/>
      <w:bookmarkEnd w:id="10928"/>
      <w:r>
        <w:rPr>
          <w:rtl/>
        </w:rPr>
        <w:t>התשפ</w:t>
      </w:r>
      <w:r>
        <w:rPr>
          <w:rFonts w:hint="cs"/>
          <w:rtl/>
        </w:rPr>
        <w:t>"</w:t>
      </w:r>
      <w:r>
        <w:rPr>
          <w:rtl/>
        </w:rPr>
        <w:t>ג</w:t>
      </w:r>
      <w:bookmarkStart w:id="10929" w:name="_ETM_Q33_359930"/>
      <w:bookmarkEnd w:id="10929"/>
      <w:r>
        <w:rPr>
          <w:rFonts w:hint="cs"/>
          <w:rtl/>
        </w:rPr>
        <w:t>–</w:t>
      </w:r>
      <w:r>
        <w:rPr>
          <w:rtl/>
        </w:rPr>
        <w:t>2023</w:t>
      </w:r>
      <w:r>
        <w:rPr>
          <w:rFonts w:hint="cs"/>
          <w:rtl/>
        </w:rPr>
        <w:t>,</w:t>
      </w:r>
      <w:r>
        <w:rPr>
          <w:rtl/>
        </w:rPr>
        <w:t xml:space="preserve"> </w:t>
      </w:r>
      <w:bookmarkStart w:id="10930" w:name="_ETM_Q33_361639"/>
      <w:bookmarkEnd w:id="10930"/>
      <w:r>
        <w:rPr>
          <w:rtl/>
        </w:rPr>
        <w:t xml:space="preserve">של </w:t>
      </w:r>
      <w:bookmarkStart w:id="10931" w:name="_ETM_Q33_361850"/>
      <w:bookmarkEnd w:id="10931"/>
      <w:r>
        <w:rPr>
          <w:rtl/>
        </w:rPr>
        <w:t xml:space="preserve">חברת </w:t>
      </w:r>
      <w:bookmarkStart w:id="10932" w:name="_ETM_Q33_362180"/>
      <w:bookmarkEnd w:id="10932"/>
      <w:r>
        <w:rPr>
          <w:rtl/>
        </w:rPr>
        <w:t xml:space="preserve">הכנסת </w:t>
      </w:r>
      <w:bookmarkStart w:id="10933" w:name="_ETM_Q33_362660"/>
      <w:bookmarkEnd w:id="10933"/>
      <w:r>
        <w:rPr>
          <w:rtl/>
        </w:rPr>
        <w:t xml:space="preserve">פנינה </w:t>
      </w:r>
      <w:bookmarkStart w:id="10934" w:name="_ETM_Q33_362959"/>
      <w:bookmarkEnd w:id="10934"/>
      <w:r>
        <w:rPr>
          <w:rtl/>
        </w:rPr>
        <w:t>תמנו</w:t>
      </w:r>
      <w:r>
        <w:rPr>
          <w:rFonts w:hint="cs"/>
          <w:rtl/>
        </w:rPr>
        <w:t>.</w:t>
      </w:r>
      <w:r>
        <w:rPr>
          <w:rtl/>
        </w:rPr>
        <w:t xml:space="preserve"> </w:t>
      </w:r>
      <w:bookmarkStart w:id="10935" w:name="_ETM_Q33_364359"/>
      <w:bookmarkEnd w:id="10935"/>
      <w:r>
        <w:rPr>
          <w:rtl/>
        </w:rPr>
        <w:t xml:space="preserve">אני </w:t>
      </w:r>
      <w:bookmarkStart w:id="10936" w:name="_ETM_Q33_364540"/>
      <w:bookmarkEnd w:id="10936"/>
      <w:r>
        <w:rPr>
          <w:rtl/>
        </w:rPr>
        <w:t xml:space="preserve">מזמין </w:t>
      </w:r>
      <w:bookmarkStart w:id="10937" w:name="_ETM_Q33_364809"/>
      <w:bookmarkEnd w:id="10937"/>
      <w:r>
        <w:rPr>
          <w:rtl/>
        </w:rPr>
        <w:t xml:space="preserve">את </w:t>
      </w:r>
      <w:bookmarkStart w:id="10938" w:name="_ETM_Q33_364870"/>
      <w:bookmarkEnd w:id="10938"/>
      <w:r>
        <w:rPr>
          <w:rtl/>
        </w:rPr>
        <w:t xml:space="preserve">חברת </w:t>
      </w:r>
      <w:bookmarkStart w:id="10939" w:name="_ETM_Q33_365260"/>
      <w:bookmarkEnd w:id="10939"/>
      <w:r>
        <w:rPr>
          <w:rtl/>
        </w:rPr>
        <w:t xml:space="preserve">הכנסת </w:t>
      </w:r>
      <w:bookmarkStart w:id="10940" w:name="_ETM_Q33_366069"/>
      <w:bookmarkEnd w:id="10940"/>
      <w:r>
        <w:rPr>
          <w:rtl/>
        </w:rPr>
        <w:t xml:space="preserve">פנינה </w:t>
      </w:r>
      <w:bookmarkStart w:id="10941" w:name="_ETM_Q33_366430"/>
      <w:bookmarkEnd w:id="10941"/>
      <w:r>
        <w:rPr>
          <w:rtl/>
        </w:rPr>
        <w:t xml:space="preserve">תמנו </w:t>
      </w:r>
      <w:bookmarkStart w:id="10942" w:name="_ETM_Q33_366819"/>
      <w:bookmarkEnd w:id="10942"/>
      <w:r>
        <w:rPr>
          <w:rtl/>
        </w:rPr>
        <w:t xml:space="preserve">להציג </w:t>
      </w:r>
      <w:bookmarkStart w:id="10943" w:name="_ETM_Q33_367120"/>
      <w:bookmarkEnd w:id="10943"/>
      <w:r>
        <w:rPr>
          <w:rtl/>
        </w:rPr>
        <w:t xml:space="preserve">את </w:t>
      </w:r>
      <w:bookmarkStart w:id="10944" w:name="_ETM_Q33_367239"/>
      <w:bookmarkEnd w:id="10944"/>
      <w:r>
        <w:rPr>
          <w:rtl/>
        </w:rPr>
        <w:t xml:space="preserve">הצעת </w:t>
      </w:r>
      <w:bookmarkStart w:id="10945" w:name="_ETM_Q33_367510"/>
      <w:bookmarkEnd w:id="10945"/>
      <w:r>
        <w:rPr>
          <w:rtl/>
        </w:rPr>
        <w:t>החוק</w:t>
      </w:r>
      <w:r>
        <w:rPr>
          <w:rFonts w:hint="cs"/>
          <w:rtl/>
        </w:rPr>
        <w:t>.</w:t>
      </w:r>
      <w:r>
        <w:rPr>
          <w:rtl/>
        </w:rPr>
        <w:t xml:space="preserve"> </w:t>
      </w:r>
      <w:bookmarkStart w:id="10946" w:name="_ETM_Q33_370040"/>
      <w:bookmarkEnd w:id="10946"/>
      <w:r>
        <w:rPr>
          <w:rFonts w:hint="cs"/>
          <w:rtl/>
        </w:rPr>
        <w:t>פנינה.</w:t>
      </w:r>
    </w:p>
    <w:p w14:paraId="42A184AB" w14:textId="77777777" w:rsidR="007F0AB3" w:rsidRDefault="007F0AB3" w:rsidP="007C26EC">
      <w:pPr>
        <w:rPr>
          <w:rtl/>
        </w:rPr>
      </w:pPr>
    </w:p>
    <w:p w14:paraId="496B7D65" w14:textId="77777777" w:rsidR="007F0AB3" w:rsidRDefault="007F0AB3" w:rsidP="007C26EC">
      <w:pPr>
        <w:pStyle w:val="af5"/>
        <w:keepNext/>
        <w:rPr>
          <w:rtl/>
        </w:rPr>
      </w:pPr>
      <w:bookmarkStart w:id="10947" w:name="ET_interruption_5115_9"/>
      <w:r w:rsidRPr="00E12802">
        <w:rPr>
          <w:rStyle w:val="TagStyle"/>
          <w:rtl/>
        </w:rPr>
        <w:t xml:space="preserve"> &lt;&lt; קריאה &gt;&gt; </w:t>
      </w:r>
      <w:r>
        <w:rPr>
          <w:rtl/>
        </w:rPr>
        <w:t>פנינה תמנו (המחנה הממלכתי):</w:t>
      </w:r>
      <w:r w:rsidRPr="00E12802">
        <w:rPr>
          <w:rStyle w:val="TagStyle"/>
          <w:rtl/>
        </w:rPr>
        <w:t xml:space="preserve"> &lt;&lt; קריאה &gt;&gt;</w:t>
      </w:r>
      <w:r>
        <w:rPr>
          <w:rtl/>
        </w:rPr>
        <w:t xml:space="preserve"> </w:t>
      </w:r>
      <w:bookmarkEnd w:id="10947"/>
    </w:p>
    <w:p w14:paraId="3BB66D66" w14:textId="77777777" w:rsidR="007F0AB3" w:rsidRDefault="007F0AB3" w:rsidP="00AC34E5">
      <w:pPr>
        <w:rPr>
          <w:rtl/>
        </w:rPr>
      </w:pPr>
    </w:p>
    <w:p w14:paraId="608FB67F" w14:textId="77777777" w:rsidR="007F0AB3" w:rsidRDefault="007F0AB3" w:rsidP="007C26EC">
      <w:pPr>
        <w:rPr>
          <w:rtl/>
        </w:rPr>
      </w:pPr>
      <w:r>
        <w:rPr>
          <w:rFonts w:hint="cs"/>
          <w:rtl/>
        </w:rPr>
        <w:t>כשמירב מדברת לא שומעים כלום.</w:t>
      </w:r>
    </w:p>
    <w:p w14:paraId="04591B2E" w14:textId="77777777" w:rsidR="007F0AB3" w:rsidRDefault="007F0AB3" w:rsidP="007C26EC">
      <w:pPr>
        <w:rPr>
          <w:rtl/>
        </w:rPr>
      </w:pPr>
    </w:p>
    <w:p w14:paraId="69745C8B" w14:textId="77777777" w:rsidR="007F0AB3" w:rsidRDefault="007F0AB3" w:rsidP="007C26EC">
      <w:pPr>
        <w:pStyle w:val="af6"/>
        <w:keepNext/>
        <w:rPr>
          <w:rtl/>
        </w:rPr>
      </w:pPr>
      <w:bookmarkStart w:id="10948" w:name="ET_yor_6490_10"/>
      <w:r w:rsidRPr="00E12802">
        <w:rPr>
          <w:rStyle w:val="TagStyle"/>
          <w:rtl/>
        </w:rPr>
        <w:t xml:space="preserve"> &lt;&lt; יור &gt;&gt; </w:t>
      </w:r>
      <w:r>
        <w:rPr>
          <w:rtl/>
        </w:rPr>
        <w:t>היו"ר ניסים ואטורי:</w:t>
      </w:r>
      <w:r w:rsidRPr="00E12802">
        <w:rPr>
          <w:rStyle w:val="TagStyle"/>
          <w:rtl/>
        </w:rPr>
        <w:t xml:space="preserve"> &lt;&lt; יור &gt;&gt;</w:t>
      </w:r>
      <w:r>
        <w:rPr>
          <w:rtl/>
        </w:rPr>
        <w:t xml:space="preserve"> </w:t>
      </w:r>
      <w:bookmarkEnd w:id="10948"/>
    </w:p>
    <w:p w14:paraId="300F407A" w14:textId="77777777" w:rsidR="007F0AB3" w:rsidRDefault="007F0AB3" w:rsidP="00AC34E5">
      <w:pPr>
        <w:rPr>
          <w:rtl/>
        </w:rPr>
      </w:pPr>
    </w:p>
    <w:p w14:paraId="54294516" w14:textId="77777777" w:rsidR="007F0AB3" w:rsidRDefault="007F0AB3" w:rsidP="007C26EC">
      <w:pPr>
        <w:rPr>
          <w:rtl/>
        </w:rPr>
      </w:pPr>
      <w:r>
        <w:rPr>
          <w:rFonts w:hint="cs"/>
          <w:rtl/>
        </w:rPr>
        <w:t>כן. גם אני</w:t>
      </w:r>
      <w:bookmarkStart w:id="10949" w:name="_ETM_Q33_377047"/>
      <w:bookmarkEnd w:id="10949"/>
      <w:r>
        <w:rPr>
          <w:rFonts w:hint="cs"/>
          <w:rtl/>
        </w:rPr>
        <w:t xml:space="preserve"> אמרתי את זה.</w:t>
      </w:r>
    </w:p>
    <w:p w14:paraId="4E4C42BF" w14:textId="77777777" w:rsidR="007F0AB3" w:rsidRDefault="007F0AB3" w:rsidP="007C26EC">
      <w:pPr>
        <w:rPr>
          <w:rtl/>
        </w:rPr>
      </w:pPr>
      <w:bookmarkStart w:id="10950" w:name="_ETM_Q33_372854"/>
      <w:bookmarkStart w:id="10951" w:name="_ETM_Q33_372981"/>
      <w:bookmarkStart w:id="10952" w:name="_ETM_Q33_375637"/>
      <w:bookmarkEnd w:id="10950"/>
      <w:bookmarkEnd w:id="10951"/>
      <w:bookmarkEnd w:id="10952"/>
    </w:p>
    <w:p w14:paraId="5EA9667D" w14:textId="77777777" w:rsidR="007F0AB3" w:rsidRDefault="007F0AB3" w:rsidP="007C26EC">
      <w:pPr>
        <w:pStyle w:val="a4"/>
        <w:keepNext/>
        <w:rPr>
          <w:rtl/>
        </w:rPr>
      </w:pPr>
      <w:bookmarkStart w:id="10953" w:name="ET_speaker_5115_8"/>
      <w:r w:rsidRPr="00E12802">
        <w:rPr>
          <w:rStyle w:val="TagStyle"/>
          <w:rtl/>
        </w:rPr>
        <w:t xml:space="preserve"> &lt;&lt; דובר &gt;&gt; </w:t>
      </w:r>
      <w:bookmarkStart w:id="10954" w:name="_Toc184838896"/>
      <w:bookmarkStart w:id="10955" w:name="_Toc184850894"/>
      <w:bookmarkStart w:id="10956" w:name="_Toc184892910"/>
      <w:bookmarkStart w:id="10957" w:name="_Toc184893069"/>
      <w:bookmarkStart w:id="10958" w:name="_Toc185145121"/>
      <w:bookmarkStart w:id="10959" w:name="_Toc185145837"/>
      <w:bookmarkStart w:id="10960" w:name="_Toc218689296"/>
      <w:r>
        <w:rPr>
          <w:rtl/>
        </w:rPr>
        <w:t>פנינה תמנו (המחנה הממלכתי):</w:t>
      </w:r>
      <w:bookmarkEnd w:id="10954"/>
      <w:bookmarkEnd w:id="10955"/>
      <w:bookmarkEnd w:id="10956"/>
      <w:bookmarkEnd w:id="10957"/>
      <w:bookmarkEnd w:id="10958"/>
      <w:bookmarkEnd w:id="10959"/>
      <w:bookmarkEnd w:id="10960"/>
      <w:r w:rsidRPr="00E12802">
        <w:rPr>
          <w:rStyle w:val="TagStyle"/>
          <w:rtl/>
        </w:rPr>
        <w:t xml:space="preserve"> &lt;&lt; דובר &gt;&gt;</w:t>
      </w:r>
      <w:r>
        <w:rPr>
          <w:rtl/>
        </w:rPr>
        <w:t xml:space="preserve"> </w:t>
      </w:r>
      <w:bookmarkEnd w:id="10953"/>
    </w:p>
    <w:p w14:paraId="23CD9FBB" w14:textId="77777777" w:rsidR="007F0AB3" w:rsidRDefault="007F0AB3" w:rsidP="00AC34E5">
      <w:pPr>
        <w:rPr>
          <w:rtl/>
        </w:rPr>
      </w:pPr>
    </w:p>
    <w:p w14:paraId="22758601" w14:textId="77777777" w:rsidR="007F0AB3" w:rsidRDefault="007F0AB3" w:rsidP="007C26EC">
      <w:pPr>
        <w:rPr>
          <w:rtl/>
        </w:rPr>
      </w:pPr>
      <w:bookmarkStart w:id="10961" w:name="_ETM_Q33_376485"/>
      <w:bookmarkStart w:id="10962" w:name="_ETM_Q33_376526"/>
      <w:bookmarkStart w:id="10963" w:name="_ETM_Q33_373222"/>
      <w:bookmarkStart w:id="10964" w:name="_ETM_Q33_373335"/>
      <w:bookmarkStart w:id="10965" w:name="_ETM_Q33_378370"/>
      <w:bookmarkStart w:id="10966" w:name="_ETM_Q33_392019"/>
      <w:bookmarkEnd w:id="10961"/>
      <w:bookmarkEnd w:id="10962"/>
      <w:bookmarkEnd w:id="10963"/>
      <w:bookmarkEnd w:id="10964"/>
      <w:bookmarkEnd w:id="10965"/>
      <w:bookmarkEnd w:id="10966"/>
      <w:r>
        <w:rPr>
          <w:rtl/>
        </w:rPr>
        <w:t xml:space="preserve">אדוני </w:t>
      </w:r>
      <w:bookmarkStart w:id="10967" w:name="_ETM_Q33_392469"/>
      <w:bookmarkEnd w:id="10967"/>
      <w:r>
        <w:rPr>
          <w:rtl/>
        </w:rPr>
        <w:t xml:space="preserve">היושב </w:t>
      </w:r>
      <w:bookmarkStart w:id="10968" w:name="_ETM_Q33_392949"/>
      <w:bookmarkEnd w:id="10968"/>
      <w:r>
        <w:rPr>
          <w:rtl/>
        </w:rPr>
        <w:t>בראש</w:t>
      </w:r>
      <w:r>
        <w:rPr>
          <w:rFonts w:hint="cs"/>
          <w:rtl/>
        </w:rPr>
        <w:t>,</w:t>
      </w:r>
      <w:r>
        <w:rPr>
          <w:rtl/>
        </w:rPr>
        <w:t xml:space="preserve"> </w:t>
      </w:r>
      <w:bookmarkStart w:id="10969" w:name="_ETM_Q33_393969"/>
      <w:bookmarkEnd w:id="10969"/>
      <w:r>
        <w:rPr>
          <w:rtl/>
        </w:rPr>
        <w:t xml:space="preserve">כנסת </w:t>
      </w:r>
      <w:bookmarkStart w:id="10970" w:name="_ETM_Q33_394359"/>
      <w:bookmarkEnd w:id="10970"/>
      <w:r>
        <w:rPr>
          <w:rtl/>
        </w:rPr>
        <w:t>נכבדה</w:t>
      </w:r>
      <w:r>
        <w:rPr>
          <w:rFonts w:hint="cs"/>
          <w:rtl/>
        </w:rPr>
        <w:t>,</w:t>
      </w:r>
      <w:r>
        <w:rPr>
          <w:rtl/>
        </w:rPr>
        <w:t xml:space="preserve"> </w:t>
      </w:r>
      <w:bookmarkStart w:id="10971" w:name="_ETM_Q33_395139"/>
      <w:bookmarkEnd w:id="10971"/>
      <w:r>
        <w:rPr>
          <w:rtl/>
        </w:rPr>
        <w:t>האמת</w:t>
      </w:r>
      <w:bookmarkStart w:id="10972" w:name="_ETM_Q33_397240"/>
      <w:bookmarkEnd w:id="10972"/>
      <w:r>
        <w:rPr>
          <w:rFonts w:hint="cs"/>
          <w:rtl/>
        </w:rPr>
        <w:t xml:space="preserve">, </w:t>
      </w:r>
      <w:bookmarkStart w:id="10973" w:name="_ETM_Q33_397510"/>
      <w:bookmarkEnd w:id="10973"/>
      <w:r>
        <w:rPr>
          <w:rFonts w:hint="cs"/>
          <w:rtl/>
        </w:rPr>
        <w:t>בלהט</w:t>
      </w:r>
      <w:r>
        <w:rPr>
          <w:rtl/>
        </w:rPr>
        <w:t xml:space="preserve"> </w:t>
      </w:r>
      <w:bookmarkStart w:id="10974" w:name="_ETM_Q33_397660"/>
      <w:bookmarkEnd w:id="10974"/>
      <w:r>
        <w:rPr>
          <w:rtl/>
        </w:rPr>
        <w:t xml:space="preserve">הדברים </w:t>
      </w:r>
      <w:bookmarkStart w:id="10975" w:name="_ETM_Q33_398650"/>
      <w:bookmarkEnd w:id="10975"/>
      <w:r>
        <w:rPr>
          <w:rtl/>
        </w:rPr>
        <w:t xml:space="preserve">גם </w:t>
      </w:r>
      <w:bookmarkStart w:id="10976" w:name="_ETM_Q33_398890"/>
      <w:bookmarkEnd w:id="10976"/>
      <w:r>
        <w:rPr>
          <w:rtl/>
        </w:rPr>
        <w:t xml:space="preserve">שכחתי </w:t>
      </w:r>
      <w:bookmarkStart w:id="10977" w:name="_ETM_Q33_399370"/>
      <w:bookmarkEnd w:id="10977"/>
      <w:r>
        <w:rPr>
          <w:rtl/>
        </w:rPr>
        <w:t xml:space="preserve">את </w:t>
      </w:r>
      <w:bookmarkStart w:id="10978" w:name="_ETM_Q33_399430"/>
      <w:bookmarkEnd w:id="10978"/>
      <w:r>
        <w:rPr>
          <w:rtl/>
        </w:rPr>
        <w:t>הנאום</w:t>
      </w:r>
      <w:r>
        <w:rPr>
          <w:rFonts w:hint="cs"/>
          <w:rtl/>
        </w:rPr>
        <w:t>,</w:t>
      </w:r>
      <w:r>
        <w:rPr>
          <w:rtl/>
        </w:rPr>
        <w:t xml:space="preserve"> </w:t>
      </w:r>
      <w:bookmarkStart w:id="10979" w:name="_ETM_Q33_399820"/>
      <w:bookmarkEnd w:id="10979"/>
      <w:r>
        <w:rPr>
          <w:rtl/>
        </w:rPr>
        <w:t xml:space="preserve">אבל </w:t>
      </w:r>
      <w:bookmarkStart w:id="10980" w:name="_ETM_Q33_400450"/>
      <w:bookmarkEnd w:id="10980"/>
      <w:r>
        <w:rPr>
          <w:rtl/>
        </w:rPr>
        <w:t xml:space="preserve">בנושא </w:t>
      </w:r>
      <w:bookmarkStart w:id="10981" w:name="_ETM_Q33_400870"/>
      <w:bookmarkEnd w:id="10981"/>
      <w:r>
        <w:rPr>
          <w:rtl/>
        </w:rPr>
        <w:t>כל</w:t>
      </w:r>
      <w:bookmarkStart w:id="10982" w:name="_ETM_Q33_401020"/>
      <w:bookmarkEnd w:id="10982"/>
      <w:r>
        <w:rPr>
          <w:rFonts w:hint="cs"/>
          <w:rtl/>
        </w:rPr>
        <w:t xml:space="preserve"> </w:t>
      </w:r>
      <w:r>
        <w:rPr>
          <w:rtl/>
        </w:rPr>
        <w:t xml:space="preserve">כך </w:t>
      </w:r>
      <w:bookmarkStart w:id="10983" w:name="_ETM_Q33_401230"/>
      <w:bookmarkEnd w:id="10983"/>
      <w:r>
        <w:rPr>
          <w:rtl/>
        </w:rPr>
        <w:t xml:space="preserve">קרוב </w:t>
      </w:r>
      <w:bookmarkStart w:id="10984" w:name="_ETM_Q33_401620"/>
      <w:bookmarkEnd w:id="10984"/>
      <w:r>
        <w:rPr>
          <w:rtl/>
        </w:rPr>
        <w:t>לל</w:t>
      </w:r>
      <w:r>
        <w:rPr>
          <w:rFonts w:hint="cs"/>
          <w:rtl/>
        </w:rPr>
        <w:t>י</w:t>
      </w:r>
      <w:r>
        <w:rPr>
          <w:rtl/>
        </w:rPr>
        <w:t xml:space="preserve">בי </w:t>
      </w:r>
      <w:bookmarkStart w:id="10985" w:name="_ETM_Q33_403090"/>
      <w:bookmarkEnd w:id="10985"/>
      <w:r>
        <w:rPr>
          <w:rtl/>
        </w:rPr>
        <w:t xml:space="preserve">כנראה </w:t>
      </w:r>
      <w:bookmarkStart w:id="10986" w:name="_ETM_Q33_403510"/>
      <w:bookmarkEnd w:id="10986"/>
      <w:r>
        <w:rPr>
          <w:rtl/>
        </w:rPr>
        <w:t xml:space="preserve">שלא </w:t>
      </w:r>
      <w:bookmarkStart w:id="10987" w:name="_ETM_Q33_403840"/>
      <w:bookmarkEnd w:id="10987"/>
      <w:r>
        <w:rPr>
          <w:rtl/>
        </w:rPr>
        <w:t xml:space="preserve">צריך </w:t>
      </w:r>
      <w:bookmarkStart w:id="10988" w:name="_ETM_Q33_404860"/>
      <w:bookmarkEnd w:id="10988"/>
      <w:r>
        <w:rPr>
          <w:rtl/>
        </w:rPr>
        <w:t xml:space="preserve">דפים </w:t>
      </w:r>
      <w:bookmarkStart w:id="10989" w:name="_ETM_Q33_405760"/>
      <w:bookmarkEnd w:id="10989"/>
      <w:r>
        <w:rPr>
          <w:rtl/>
        </w:rPr>
        <w:t xml:space="preserve">ומילים </w:t>
      </w:r>
      <w:bookmarkStart w:id="10990" w:name="_ETM_Q33_406360"/>
      <w:bookmarkEnd w:id="10990"/>
      <w:r>
        <w:rPr>
          <w:rtl/>
        </w:rPr>
        <w:t xml:space="preserve">כתובות </w:t>
      </w:r>
      <w:bookmarkStart w:id="10991" w:name="_ETM_Q33_407920"/>
      <w:bookmarkEnd w:id="10991"/>
      <w:r>
        <w:rPr>
          <w:rtl/>
        </w:rPr>
        <w:t xml:space="preserve">כדי </w:t>
      </w:r>
      <w:bookmarkStart w:id="10992" w:name="_ETM_Q33_408220"/>
      <w:bookmarkEnd w:id="10992"/>
      <w:r>
        <w:rPr>
          <w:rtl/>
        </w:rPr>
        <w:t xml:space="preserve">להסביר </w:t>
      </w:r>
      <w:bookmarkStart w:id="10993" w:name="_ETM_Q33_408730"/>
      <w:bookmarkEnd w:id="10993"/>
      <w:r>
        <w:rPr>
          <w:rtl/>
        </w:rPr>
        <w:t xml:space="preserve">לכם </w:t>
      </w:r>
      <w:bookmarkStart w:id="10994" w:name="_ETM_Q33_409060"/>
      <w:bookmarkEnd w:id="10994"/>
      <w:r>
        <w:rPr>
          <w:rtl/>
        </w:rPr>
        <w:t xml:space="preserve">עד </w:t>
      </w:r>
      <w:bookmarkStart w:id="10995" w:name="_ETM_Q33_409180"/>
      <w:bookmarkEnd w:id="10995"/>
      <w:r>
        <w:rPr>
          <w:rtl/>
        </w:rPr>
        <w:t xml:space="preserve">כמה </w:t>
      </w:r>
      <w:bookmarkStart w:id="10996" w:name="_ETM_Q33_409510"/>
      <w:bookmarkEnd w:id="10996"/>
      <w:r>
        <w:rPr>
          <w:rtl/>
        </w:rPr>
        <w:t xml:space="preserve">החוק </w:t>
      </w:r>
      <w:bookmarkStart w:id="10997" w:name="_ETM_Q33_409780"/>
      <w:bookmarkEnd w:id="10997"/>
      <w:r>
        <w:rPr>
          <w:rtl/>
        </w:rPr>
        <w:t xml:space="preserve">הזה </w:t>
      </w:r>
      <w:bookmarkStart w:id="10998" w:name="_ETM_Q33_410569"/>
      <w:bookmarkEnd w:id="10998"/>
      <w:r>
        <w:rPr>
          <w:rtl/>
        </w:rPr>
        <w:t>חשוב</w:t>
      </w:r>
      <w:r>
        <w:rPr>
          <w:rFonts w:hint="cs"/>
          <w:rtl/>
        </w:rPr>
        <w:t>.</w:t>
      </w:r>
      <w:r>
        <w:rPr>
          <w:rtl/>
        </w:rPr>
        <w:t xml:space="preserve"> </w:t>
      </w:r>
      <w:bookmarkStart w:id="10999" w:name="_ETM_Q33_412329"/>
      <w:bookmarkEnd w:id="10999"/>
    </w:p>
    <w:p w14:paraId="11A28944" w14:textId="77777777" w:rsidR="007F0AB3" w:rsidRDefault="007F0AB3" w:rsidP="007C26EC">
      <w:pPr>
        <w:rPr>
          <w:rtl/>
        </w:rPr>
      </w:pPr>
      <w:bookmarkStart w:id="11000" w:name="_ETM_Q33_410728"/>
      <w:bookmarkEnd w:id="11000"/>
    </w:p>
    <w:p w14:paraId="2378B252" w14:textId="77777777" w:rsidR="007F0AB3" w:rsidRDefault="007F0AB3" w:rsidP="007C26EC">
      <w:pPr>
        <w:rPr>
          <w:rtl/>
        </w:rPr>
      </w:pPr>
      <w:bookmarkStart w:id="11001" w:name="_ETM_Q33_410840"/>
      <w:bookmarkStart w:id="11002" w:name="_ETM_Q33_410905"/>
      <w:bookmarkStart w:id="11003" w:name="_ETM_Q33_410968"/>
      <w:bookmarkEnd w:id="11001"/>
      <w:bookmarkEnd w:id="11002"/>
      <w:bookmarkEnd w:id="11003"/>
      <w:r>
        <w:rPr>
          <w:rtl/>
        </w:rPr>
        <w:t xml:space="preserve">אני </w:t>
      </w:r>
      <w:bookmarkStart w:id="11004" w:name="_ETM_Q33_412480"/>
      <w:bookmarkEnd w:id="11004"/>
      <w:r>
        <w:rPr>
          <w:rtl/>
        </w:rPr>
        <w:t xml:space="preserve">רוצה </w:t>
      </w:r>
      <w:bookmarkStart w:id="11005" w:name="_ETM_Q33_412719"/>
      <w:bookmarkEnd w:id="11005"/>
      <w:r>
        <w:rPr>
          <w:rtl/>
        </w:rPr>
        <w:t xml:space="preserve">לספר </w:t>
      </w:r>
      <w:bookmarkStart w:id="11006" w:name="_ETM_Q33_412920"/>
      <w:bookmarkStart w:id="11007" w:name="_ETM_Q33_413160"/>
      <w:bookmarkEnd w:id="11006"/>
      <w:bookmarkEnd w:id="11007"/>
      <w:r>
        <w:rPr>
          <w:rtl/>
        </w:rPr>
        <w:t xml:space="preserve">לכם </w:t>
      </w:r>
      <w:bookmarkStart w:id="11008" w:name="_ETM_Q33_413910"/>
      <w:bookmarkEnd w:id="11008"/>
      <w:r>
        <w:rPr>
          <w:rFonts w:hint="cs"/>
          <w:rtl/>
        </w:rPr>
        <w:t xml:space="preserve">על </w:t>
      </w:r>
      <w:r>
        <w:rPr>
          <w:rtl/>
        </w:rPr>
        <w:t xml:space="preserve">אירוע </w:t>
      </w:r>
      <w:bookmarkStart w:id="11009" w:name="_ETM_Q33_415240"/>
      <w:bookmarkEnd w:id="11009"/>
      <w:r>
        <w:rPr>
          <w:rtl/>
        </w:rPr>
        <w:t xml:space="preserve">שאולי </w:t>
      </w:r>
      <w:bookmarkStart w:id="11010" w:name="_ETM_Q33_415750"/>
      <w:bookmarkEnd w:id="11010"/>
      <w:r>
        <w:rPr>
          <w:rtl/>
        </w:rPr>
        <w:t xml:space="preserve">במקום </w:t>
      </w:r>
      <w:bookmarkStart w:id="11011" w:name="_ETM_Q33_416620"/>
      <w:bookmarkEnd w:id="11011"/>
      <w:r>
        <w:rPr>
          <w:rtl/>
        </w:rPr>
        <w:t>אחר</w:t>
      </w:r>
      <w:r>
        <w:rPr>
          <w:rFonts w:hint="cs"/>
          <w:rtl/>
        </w:rPr>
        <w:t>,</w:t>
      </w:r>
      <w:r>
        <w:rPr>
          <w:rtl/>
        </w:rPr>
        <w:t xml:space="preserve"> </w:t>
      </w:r>
      <w:bookmarkStart w:id="11012" w:name="_ETM_Q33_417969"/>
      <w:bookmarkEnd w:id="11012"/>
      <w:r>
        <w:rPr>
          <w:rtl/>
        </w:rPr>
        <w:t xml:space="preserve">בזמן </w:t>
      </w:r>
      <w:bookmarkStart w:id="11013" w:name="_ETM_Q33_418510"/>
      <w:bookmarkEnd w:id="11013"/>
      <w:r>
        <w:rPr>
          <w:rtl/>
        </w:rPr>
        <w:t>אחר</w:t>
      </w:r>
      <w:r>
        <w:rPr>
          <w:rFonts w:hint="cs"/>
          <w:rtl/>
        </w:rPr>
        <w:t>,</w:t>
      </w:r>
      <w:r>
        <w:rPr>
          <w:rtl/>
        </w:rPr>
        <w:t xml:space="preserve"> </w:t>
      </w:r>
      <w:bookmarkStart w:id="11014" w:name="_ETM_Q33_418930"/>
      <w:bookmarkEnd w:id="11014"/>
      <w:r>
        <w:rPr>
          <w:rtl/>
        </w:rPr>
        <w:t xml:space="preserve">היה </w:t>
      </w:r>
      <w:bookmarkStart w:id="11015" w:name="_ETM_Q33_419109"/>
      <w:bookmarkEnd w:id="11015"/>
      <w:r>
        <w:rPr>
          <w:rtl/>
        </w:rPr>
        <w:t xml:space="preserve">מקבל </w:t>
      </w:r>
      <w:bookmarkStart w:id="11016" w:name="_ETM_Q33_419589"/>
      <w:bookmarkEnd w:id="11016"/>
      <w:r>
        <w:rPr>
          <w:rtl/>
        </w:rPr>
        <w:t>כותרות</w:t>
      </w:r>
      <w:r>
        <w:rPr>
          <w:rFonts w:hint="cs"/>
          <w:rtl/>
        </w:rPr>
        <w:t>.</w:t>
      </w:r>
      <w:r>
        <w:rPr>
          <w:rtl/>
        </w:rPr>
        <w:t xml:space="preserve"> </w:t>
      </w:r>
      <w:bookmarkStart w:id="11017" w:name="_ETM_Q33_421290"/>
      <w:bookmarkEnd w:id="11017"/>
      <w:r>
        <w:rPr>
          <w:rtl/>
        </w:rPr>
        <w:t xml:space="preserve">ביום </w:t>
      </w:r>
      <w:bookmarkStart w:id="11018" w:name="_ETM_Q33_421620"/>
      <w:bookmarkEnd w:id="11018"/>
      <w:r>
        <w:rPr>
          <w:rtl/>
        </w:rPr>
        <w:t xml:space="preserve">שישי </w:t>
      </w:r>
      <w:bookmarkStart w:id="11019" w:name="_ETM_Q33_421979"/>
      <w:bookmarkEnd w:id="11019"/>
      <w:r>
        <w:rPr>
          <w:rtl/>
        </w:rPr>
        <w:t xml:space="preserve">בבוקר </w:t>
      </w:r>
      <w:bookmarkStart w:id="11020" w:name="_ETM_Q33_422819"/>
      <w:bookmarkEnd w:id="11020"/>
      <w:r>
        <w:rPr>
          <w:rtl/>
        </w:rPr>
        <w:t xml:space="preserve">קיבלתי </w:t>
      </w:r>
      <w:bookmarkStart w:id="11021" w:name="_ETM_Q33_423359"/>
      <w:bookmarkEnd w:id="11021"/>
      <w:r>
        <w:rPr>
          <w:rtl/>
        </w:rPr>
        <w:t>מ</w:t>
      </w:r>
      <w:r>
        <w:rPr>
          <w:rFonts w:hint="cs"/>
          <w:rtl/>
        </w:rPr>
        <w:t>כמ</w:t>
      </w:r>
      <w:r>
        <w:rPr>
          <w:rtl/>
        </w:rPr>
        <w:t xml:space="preserve">ה </w:t>
      </w:r>
      <w:bookmarkStart w:id="11022" w:name="_ETM_Q33_423870"/>
      <w:bookmarkEnd w:id="11022"/>
      <w:r>
        <w:rPr>
          <w:rtl/>
        </w:rPr>
        <w:t xml:space="preserve">וכמה </w:t>
      </w:r>
      <w:bookmarkStart w:id="11023" w:name="_ETM_Q33_424409"/>
      <w:bookmarkEnd w:id="11023"/>
      <w:r>
        <w:rPr>
          <w:rtl/>
        </w:rPr>
        <w:t xml:space="preserve">אזרחים </w:t>
      </w:r>
      <w:bookmarkStart w:id="11024" w:name="_ETM_Q33_425740"/>
      <w:bookmarkEnd w:id="11024"/>
      <w:r>
        <w:rPr>
          <w:rtl/>
        </w:rPr>
        <w:t xml:space="preserve">סרטון </w:t>
      </w:r>
      <w:bookmarkStart w:id="11025" w:name="_ETM_Q33_426390"/>
      <w:bookmarkEnd w:id="11025"/>
      <w:r>
        <w:rPr>
          <w:rtl/>
        </w:rPr>
        <w:t>מזעזע</w:t>
      </w:r>
      <w:r>
        <w:rPr>
          <w:rFonts w:hint="cs"/>
          <w:rtl/>
        </w:rPr>
        <w:t>,</w:t>
      </w:r>
      <w:r>
        <w:rPr>
          <w:rtl/>
        </w:rPr>
        <w:t xml:space="preserve"> </w:t>
      </w:r>
      <w:bookmarkStart w:id="11026" w:name="_ETM_Q33_428639"/>
      <w:bookmarkEnd w:id="11026"/>
      <w:r>
        <w:rPr>
          <w:rtl/>
        </w:rPr>
        <w:t xml:space="preserve">שאחרי </w:t>
      </w:r>
      <w:bookmarkStart w:id="11027" w:name="_ETM_Q33_429090"/>
      <w:bookmarkEnd w:id="11027"/>
      <w:r>
        <w:rPr>
          <w:rtl/>
        </w:rPr>
        <w:t xml:space="preserve">שצפיתי </w:t>
      </w:r>
      <w:bookmarkStart w:id="11028" w:name="_ETM_Q33_429840"/>
      <w:bookmarkEnd w:id="11028"/>
      <w:r>
        <w:rPr>
          <w:rtl/>
        </w:rPr>
        <w:t>ב</w:t>
      </w:r>
      <w:r>
        <w:rPr>
          <w:rFonts w:hint="cs"/>
          <w:rtl/>
        </w:rPr>
        <w:t>ו</w:t>
      </w:r>
      <w:r>
        <w:rPr>
          <w:rtl/>
        </w:rPr>
        <w:t xml:space="preserve"> </w:t>
      </w:r>
      <w:bookmarkStart w:id="11029" w:name="_ETM_Q33_430049"/>
      <w:bookmarkEnd w:id="11029"/>
      <w:r>
        <w:rPr>
          <w:rtl/>
        </w:rPr>
        <w:t xml:space="preserve">הרגשתי </w:t>
      </w:r>
      <w:bookmarkStart w:id="11030" w:name="_ETM_Q33_430559"/>
      <w:bookmarkEnd w:id="11030"/>
      <w:r>
        <w:rPr>
          <w:rtl/>
        </w:rPr>
        <w:t xml:space="preserve">סכין </w:t>
      </w:r>
      <w:bookmarkStart w:id="11031" w:name="_ETM_Q33_431069"/>
      <w:bookmarkEnd w:id="11031"/>
      <w:r>
        <w:rPr>
          <w:rtl/>
        </w:rPr>
        <w:t xml:space="preserve">בלב </w:t>
      </w:r>
      <w:bookmarkStart w:id="11032" w:name="_ETM_Q33_432629"/>
      <w:bookmarkEnd w:id="11032"/>
      <w:r>
        <w:rPr>
          <w:rFonts w:hint="cs"/>
          <w:rtl/>
        </w:rPr>
        <w:t xml:space="preserve">– </w:t>
      </w:r>
      <w:r>
        <w:rPr>
          <w:rtl/>
        </w:rPr>
        <w:t>בצלאל</w:t>
      </w:r>
      <w:r>
        <w:rPr>
          <w:rFonts w:hint="cs"/>
          <w:rtl/>
        </w:rPr>
        <w:t>,</w:t>
      </w:r>
      <w:r>
        <w:rPr>
          <w:rtl/>
        </w:rPr>
        <w:t xml:space="preserve"> </w:t>
      </w:r>
      <w:bookmarkStart w:id="11033" w:name="_ETM_Q33_433859"/>
      <w:bookmarkEnd w:id="11033"/>
      <w:r>
        <w:rPr>
          <w:rtl/>
        </w:rPr>
        <w:t>תקשיב</w:t>
      </w:r>
      <w:r>
        <w:rPr>
          <w:rFonts w:hint="cs"/>
          <w:rtl/>
        </w:rPr>
        <w:t>.</w:t>
      </w:r>
      <w:r>
        <w:rPr>
          <w:rtl/>
        </w:rPr>
        <w:t xml:space="preserve"> </w:t>
      </w:r>
      <w:bookmarkStart w:id="11034" w:name="_ETM_Q33_435500"/>
      <w:bookmarkEnd w:id="11034"/>
      <w:r>
        <w:rPr>
          <w:rtl/>
        </w:rPr>
        <w:t xml:space="preserve">ביום </w:t>
      </w:r>
      <w:bookmarkStart w:id="11035" w:name="_ETM_Q33_435830"/>
      <w:bookmarkEnd w:id="11035"/>
      <w:r>
        <w:rPr>
          <w:rtl/>
        </w:rPr>
        <w:t xml:space="preserve">שישי </w:t>
      </w:r>
      <w:bookmarkStart w:id="11036" w:name="_ETM_Q33_436639"/>
      <w:bookmarkEnd w:id="11036"/>
      <w:r>
        <w:rPr>
          <w:rtl/>
        </w:rPr>
        <w:t xml:space="preserve">קיבלתי </w:t>
      </w:r>
      <w:bookmarkStart w:id="11037" w:name="_ETM_Q33_437120"/>
      <w:bookmarkEnd w:id="11037"/>
      <w:r>
        <w:rPr>
          <w:rtl/>
        </w:rPr>
        <w:t xml:space="preserve">סרטון </w:t>
      </w:r>
      <w:bookmarkStart w:id="11038" w:name="_ETM_Q33_438080"/>
      <w:bookmarkEnd w:id="11038"/>
      <w:r>
        <w:rPr>
          <w:rtl/>
        </w:rPr>
        <w:t xml:space="preserve">שהוא </w:t>
      </w:r>
      <w:bookmarkStart w:id="11039" w:name="_ETM_Q33_438350"/>
      <w:bookmarkEnd w:id="11039"/>
      <w:r>
        <w:rPr>
          <w:rtl/>
        </w:rPr>
        <w:t xml:space="preserve">סכין </w:t>
      </w:r>
      <w:bookmarkStart w:id="11040" w:name="_ETM_Q33_438770"/>
      <w:bookmarkEnd w:id="11040"/>
      <w:r>
        <w:rPr>
          <w:rtl/>
        </w:rPr>
        <w:t>בלב</w:t>
      </w:r>
      <w:r>
        <w:rPr>
          <w:rFonts w:hint="cs"/>
          <w:rtl/>
        </w:rPr>
        <w:t>.</w:t>
      </w:r>
      <w:r>
        <w:rPr>
          <w:rtl/>
        </w:rPr>
        <w:t xml:space="preserve"> </w:t>
      </w:r>
      <w:bookmarkStart w:id="11041" w:name="_ETM_Q33_441610"/>
      <w:bookmarkStart w:id="11042" w:name="_ETM_Q33_442789"/>
      <w:bookmarkStart w:id="11043" w:name="_ETM_Q33_442910"/>
      <w:bookmarkEnd w:id="11041"/>
      <w:bookmarkEnd w:id="11042"/>
      <w:bookmarkEnd w:id="11043"/>
      <w:r>
        <w:rPr>
          <w:rFonts w:hint="cs"/>
          <w:rtl/>
        </w:rPr>
        <w:t xml:space="preserve">בן נוער ניגש לילד כהה עור, ילד </w:t>
      </w:r>
      <w:bookmarkStart w:id="11044" w:name="_ETM_Q33_443883"/>
      <w:bookmarkEnd w:id="11044"/>
      <w:r>
        <w:rPr>
          <w:rFonts w:hint="cs"/>
          <w:rtl/>
        </w:rPr>
        <w:t xml:space="preserve">שחור, מסתכל על הילד הזה, שהוא נמוך ממנו </w:t>
      </w:r>
      <w:bookmarkStart w:id="11045" w:name="_ETM_Q33_446070"/>
      <w:bookmarkStart w:id="11046" w:name="_ETM_Q33_446190"/>
      <w:bookmarkStart w:id="11047" w:name="_ETM_Q33_446339"/>
      <w:bookmarkStart w:id="11048" w:name="_ETM_Q33_447890"/>
      <w:bookmarkStart w:id="11049" w:name="_ETM_Q33_448040"/>
      <w:bookmarkStart w:id="11050" w:name="_ETM_Q33_448180"/>
      <w:bookmarkStart w:id="11051" w:name="_ETM_Q33_448419"/>
      <w:bookmarkStart w:id="11052" w:name="_ETM_Q33_448539"/>
      <w:bookmarkStart w:id="11053" w:name="_ETM_Q33_448960"/>
      <w:bookmarkStart w:id="11054" w:name="_ETM_Q33_449949"/>
      <w:bookmarkStart w:id="11055" w:name="_ETM_Q33_450310"/>
      <w:bookmarkStart w:id="11056" w:name="_ETM_Q33_450570"/>
      <w:bookmarkStart w:id="11057" w:name="_ETM_Q33_450779"/>
      <w:bookmarkStart w:id="11058" w:name="_ETM_Q33_451320"/>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r>
        <w:rPr>
          <w:rtl/>
        </w:rPr>
        <w:t xml:space="preserve">ומגיע </w:t>
      </w:r>
      <w:bookmarkStart w:id="11059" w:name="_ETM_Q33_451830"/>
      <w:bookmarkEnd w:id="11059"/>
      <w:r>
        <w:rPr>
          <w:rtl/>
        </w:rPr>
        <w:t xml:space="preserve">לו </w:t>
      </w:r>
      <w:bookmarkStart w:id="11060" w:name="_ETM_Q33_452680"/>
      <w:bookmarkEnd w:id="11060"/>
      <w:r>
        <w:rPr>
          <w:rtl/>
        </w:rPr>
        <w:t xml:space="preserve">אולי </w:t>
      </w:r>
      <w:bookmarkStart w:id="11061" w:name="_ETM_Q33_453100"/>
      <w:bookmarkEnd w:id="11061"/>
      <w:r>
        <w:rPr>
          <w:rtl/>
        </w:rPr>
        <w:t>למותן</w:t>
      </w:r>
      <w:r>
        <w:rPr>
          <w:rFonts w:hint="cs"/>
          <w:rtl/>
        </w:rPr>
        <w:t>.</w:t>
      </w:r>
      <w:r>
        <w:rPr>
          <w:rtl/>
        </w:rPr>
        <w:t xml:space="preserve"> </w:t>
      </w:r>
      <w:bookmarkStart w:id="11062" w:name="_ETM_Q33_454520"/>
      <w:bookmarkEnd w:id="11062"/>
      <w:r>
        <w:rPr>
          <w:rtl/>
        </w:rPr>
        <w:t xml:space="preserve">הילד </w:t>
      </w:r>
      <w:bookmarkStart w:id="11063" w:name="_ETM_Q33_454810"/>
      <w:bookmarkStart w:id="11064" w:name="_ETM_Q33_454900"/>
      <w:bookmarkStart w:id="11065" w:name="_ETM_Q33_455080"/>
      <w:bookmarkEnd w:id="11063"/>
      <w:bookmarkEnd w:id="11064"/>
      <w:bookmarkEnd w:id="11065"/>
      <w:r>
        <w:rPr>
          <w:rFonts w:hint="cs"/>
          <w:rtl/>
        </w:rPr>
        <w:t>ה</w:t>
      </w:r>
      <w:r>
        <w:rPr>
          <w:rtl/>
        </w:rPr>
        <w:t xml:space="preserve">קטן </w:t>
      </w:r>
      <w:bookmarkStart w:id="11066" w:name="_ETM_Q33_456070"/>
      <w:bookmarkEnd w:id="11066"/>
      <w:r>
        <w:rPr>
          <w:rtl/>
        </w:rPr>
        <w:t xml:space="preserve">אולי </w:t>
      </w:r>
      <w:bookmarkStart w:id="11067" w:name="_ETM_Q33_456400"/>
      <w:bookmarkEnd w:id="11067"/>
      <w:r>
        <w:rPr>
          <w:rtl/>
        </w:rPr>
        <w:t xml:space="preserve">בן </w:t>
      </w:r>
      <w:bookmarkStart w:id="11068" w:name="_ETM_Q33_456610"/>
      <w:bookmarkEnd w:id="11068"/>
      <w:r>
        <w:rPr>
          <w:rFonts w:hint="cs"/>
          <w:rtl/>
        </w:rPr>
        <w:t>שש.</w:t>
      </w:r>
      <w:r>
        <w:rPr>
          <w:rtl/>
        </w:rPr>
        <w:t xml:space="preserve"> </w:t>
      </w:r>
      <w:bookmarkStart w:id="11069" w:name="_ETM_Q33_459160"/>
      <w:bookmarkEnd w:id="11069"/>
      <w:r>
        <w:rPr>
          <w:rtl/>
        </w:rPr>
        <w:t xml:space="preserve">הוא </w:t>
      </w:r>
      <w:bookmarkStart w:id="11070" w:name="_ETM_Q33_459310"/>
      <w:bookmarkEnd w:id="11070"/>
      <w:r>
        <w:rPr>
          <w:rtl/>
        </w:rPr>
        <w:t xml:space="preserve">קורא </w:t>
      </w:r>
      <w:bookmarkStart w:id="11071" w:name="_ETM_Q33_459669"/>
      <w:bookmarkEnd w:id="11071"/>
      <w:r>
        <w:rPr>
          <w:rtl/>
        </w:rPr>
        <w:t>לו</w:t>
      </w:r>
      <w:r>
        <w:rPr>
          <w:rFonts w:hint="cs"/>
          <w:rtl/>
        </w:rPr>
        <w:t>, הוא</w:t>
      </w:r>
      <w:r>
        <w:rPr>
          <w:rtl/>
        </w:rPr>
        <w:t xml:space="preserve"> </w:t>
      </w:r>
      <w:bookmarkStart w:id="11072" w:name="_ETM_Q33_459970"/>
      <w:bookmarkEnd w:id="11072"/>
      <w:r>
        <w:rPr>
          <w:rtl/>
        </w:rPr>
        <w:t xml:space="preserve">אומר </w:t>
      </w:r>
      <w:bookmarkStart w:id="11073" w:name="_ETM_Q33_460270"/>
      <w:bookmarkEnd w:id="11073"/>
      <w:r>
        <w:rPr>
          <w:rtl/>
        </w:rPr>
        <w:t>לו</w:t>
      </w:r>
      <w:r>
        <w:rPr>
          <w:rFonts w:hint="cs"/>
          <w:rtl/>
        </w:rPr>
        <w:t>:</w:t>
      </w:r>
      <w:r>
        <w:rPr>
          <w:rtl/>
        </w:rPr>
        <w:t xml:space="preserve"> </w:t>
      </w:r>
      <w:bookmarkStart w:id="11074" w:name="_ETM_Q33_460389"/>
      <w:bookmarkEnd w:id="11074"/>
      <w:r>
        <w:rPr>
          <w:rtl/>
        </w:rPr>
        <w:t>ילד</w:t>
      </w:r>
      <w:r>
        <w:rPr>
          <w:rFonts w:hint="cs"/>
          <w:rtl/>
        </w:rPr>
        <w:t>,</w:t>
      </w:r>
      <w:r>
        <w:rPr>
          <w:rtl/>
        </w:rPr>
        <w:t xml:space="preserve"> </w:t>
      </w:r>
      <w:bookmarkStart w:id="11075" w:name="_ETM_Q33_461350"/>
      <w:bookmarkEnd w:id="11075"/>
      <w:r>
        <w:rPr>
          <w:rFonts w:hint="cs"/>
          <w:rtl/>
        </w:rPr>
        <w:t>ת</w:t>
      </w:r>
      <w:r>
        <w:rPr>
          <w:rtl/>
        </w:rPr>
        <w:t xml:space="preserve">ן </w:t>
      </w:r>
      <w:bookmarkStart w:id="11076" w:name="_ETM_Q33_461500"/>
      <w:bookmarkEnd w:id="11076"/>
      <w:r>
        <w:rPr>
          <w:rtl/>
        </w:rPr>
        <w:t xml:space="preserve">לי </w:t>
      </w:r>
      <w:bookmarkStart w:id="11077" w:name="_ETM_Q33_461589"/>
      <w:bookmarkEnd w:id="11077"/>
      <w:r>
        <w:rPr>
          <w:rtl/>
        </w:rPr>
        <w:t>מ</w:t>
      </w:r>
      <w:r>
        <w:rPr>
          <w:rFonts w:hint="cs"/>
          <w:rtl/>
        </w:rPr>
        <w:t>כ</w:t>
      </w:r>
      <w:r>
        <w:rPr>
          <w:rtl/>
        </w:rPr>
        <w:t>ה</w:t>
      </w:r>
      <w:bookmarkStart w:id="11078" w:name="_ETM_Q33_461710"/>
      <w:bookmarkEnd w:id="11078"/>
      <w:r>
        <w:rPr>
          <w:rtl/>
        </w:rPr>
        <w:t xml:space="preserve"> </w:t>
      </w:r>
      <w:bookmarkStart w:id="11079" w:name="_ETM_Q33_461890"/>
      <w:bookmarkEnd w:id="11079"/>
      <w:r>
        <w:rPr>
          <w:rtl/>
        </w:rPr>
        <w:t>בחזה</w:t>
      </w:r>
      <w:r>
        <w:rPr>
          <w:rFonts w:hint="cs"/>
          <w:rtl/>
        </w:rPr>
        <w:t>.</w:t>
      </w:r>
      <w:r>
        <w:rPr>
          <w:rtl/>
        </w:rPr>
        <w:t xml:space="preserve"> </w:t>
      </w:r>
      <w:bookmarkStart w:id="11080" w:name="_ETM_Q33_463490"/>
      <w:bookmarkEnd w:id="11080"/>
      <w:r>
        <w:rPr>
          <w:rtl/>
        </w:rPr>
        <w:t xml:space="preserve">הילד </w:t>
      </w:r>
      <w:bookmarkStart w:id="11081" w:name="_ETM_Q33_463770"/>
      <w:bookmarkEnd w:id="11081"/>
      <w:r>
        <w:rPr>
          <w:rtl/>
        </w:rPr>
        <w:t xml:space="preserve">נותן </w:t>
      </w:r>
      <w:bookmarkStart w:id="11082" w:name="_ETM_Q33_464250"/>
      <w:bookmarkEnd w:id="11082"/>
      <w:r>
        <w:rPr>
          <w:rtl/>
        </w:rPr>
        <w:t xml:space="preserve">לו </w:t>
      </w:r>
      <w:bookmarkStart w:id="11083" w:name="_ETM_Q33_464339"/>
      <w:bookmarkEnd w:id="11083"/>
      <w:r>
        <w:rPr>
          <w:rtl/>
        </w:rPr>
        <w:t xml:space="preserve">מכה </w:t>
      </w:r>
      <w:bookmarkStart w:id="11084" w:name="_ETM_Q33_464669"/>
      <w:bookmarkEnd w:id="11084"/>
      <w:r>
        <w:rPr>
          <w:rtl/>
        </w:rPr>
        <w:t>בחזה</w:t>
      </w:r>
      <w:r>
        <w:rPr>
          <w:rFonts w:hint="cs"/>
          <w:rtl/>
        </w:rPr>
        <w:t>,</w:t>
      </w:r>
      <w:r>
        <w:rPr>
          <w:rtl/>
        </w:rPr>
        <w:t xml:space="preserve"> </w:t>
      </w:r>
      <w:bookmarkStart w:id="11085" w:name="_ETM_Q33_466310"/>
      <w:bookmarkEnd w:id="11085"/>
      <w:r>
        <w:rPr>
          <w:rtl/>
        </w:rPr>
        <w:t xml:space="preserve">ואז </w:t>
      </w:r>
      <w:bookmarkStart w:id="11086" w:name="_ETM_Q33_466670"/>
      <w:bookmarkEnd w:id="11086"/>
      <w:r>
        <w:rPr>
          <w:rtl/>
        </w:rPr>
        <w:t xml:space="preserve">הוא </w:t>
      </w:r>
      <w:bookmarkStart w:id="11087" w:name="_ETM_Q33_466760"/>
      <w:bookmarkEnd w:id="11087"/>
      <w:r>
        <w:rPr>
          <w:rtl/>
        </w:rPr>
        <w:t xml:space="preserve">אומר </w:t>
      </w:r>
      <w:bookmarkStart w:id="11088" w:name="_ETM_Q33_466910"/>
      <w:bookmarkEnd w:id="11088"/>
      <w:r>
        <w:rPr>
          <w:rFonts w:hint="cs"/>
          <w:rtl/>
        </w:rPr>
        <w:t xml:space="preserve">לו: </w:t>
      </w:r>
      <w:bookmarkStart w:id="11089" w:name="_ETM_Q33_465659"/>
      <w:bookmarkEnd w:id="11089"/>
      <w:r>
        <w:rPr>
          <w:rFonts w:hint="cs"/>
          <w:rtl/>
        </w:rPr>
        <w:t xml:space="preserve">החיה הכי אהובה עליי זה ניגרו </w:t>
      </w:r>
      <w:r>
        <w:rPr>
          <w:rFonts w:hint="eastAsia"/>
          <w:rtl/>
        </w:rPr>
        <w:t>–</w:t>
      </w:r>
      <w:r>
        <w:rPr>
          <w:rFonts w:hint="cs"/>
          <w:rtl/>
        </w:rPr>
        <w:t xml:space="preserve"> זה כושי. </w:t>
      </w:r>
      <w:bookmarkStart w:id="11090" w:name="_ETM_Q33_467029"/>
      <w:bookmarkStart w:id="11091" w:name="_ETM_Q33_467210"/>
      <w:bookmarkStart w:id="11092" w:name="_ETM_Q33_467600"/>
      <w:bookmarkStart w:id="11093" w:name="_ETM_Q33_467889"/>
      <w:bookmarkStart w:id="11094" w:name="_ETM_Q33_468370"/>
      <w:bookmarkStart w:id="11095" w:name="_ETM_Q33_469089"/>
      <w:bookmarkStart w:id="11096" w:name="_ETM_Q33_470839"/>
      <w:bookmarkStart w:id="11097" w:name="_ETM_Q33_471050"/>
      <w:bookmarkStart w:id="11098" w:name="_ETM_Q33_472380"/>
      <w:bookmarkEnd w:id="11090"/>
      <w:bookmarkEnd w:id="11091"/>
      <w:bookmarkEnd w:id="11092"/>
      <w:bookmarkEnd w:id="11093"/>
      <w:bookmarkEnd w:id="11094"/>
      <w:bookmarkEnd w:id="11095"/>
      <w:bookmarkEnd w:id="11096"/>
      <w:bookmarkEnd w:id="11097"/>
      <w:bookmarkEnd w:id="11098"/>
      <w:r>
        <w:rPr>
          <w:rtl/>
        </w:rPr>
        <w:t xml:space="preserve">ואז </w:t>
      </w:r>
      <w:bookmarkStart w:id="11099" w:name="_ETM_Q33_472669"/>
      <w:bookmarkStart w:id="11100" w:name="_ETM_Q33_472729"/>
      <w:bookmarkEnd w:id="11099"/>
      <w:bookmarkEnd w:id="11100"/>
      <w:r>
        <w:rPr>
          <w:rtl/>
        </w:rPr>
        <w:t xml:space="preserve">הוא </w:t>
      </w:r>
      <w:bookmarkStart w:id="11101" w:name="_ETM_Q33_472819"/>
      <w:bookmarkStart w:id="11102" w:name="_ETM_Q33_471758"/>
      <w:bookmarkStart w:id="11103" w:name="_ETM_Q33_469609"/>
      <w:bookmarkEnd w:id="11101"/>
      <w:bookmarkEnd w:id="11102"/>
      <w:bookmarkEnd w:id="11103"/>
      <w:r>
        <w:rPr>
          <w:rtl/>
        </w:rPr>
        <w:t xml:space="preserve">תופס </w:t>
      </w:r>
      <w:bookmarkStart w:id="11104" w:name="_ETM_Q33_474529"/>
      <w:bookmarkEnd w:id="11104"/>
      <w:r>
        <w:rPr>
          <w:rFonts w:hint="cs"/>
          <w:rtl/>
        </w:rPr>
        <w:t xml:space="preserve">לו </w:t>
      </w:r>
      <w:bookmarkStart w:id="11105" w:name="_ETM_Q33_474158"/>
      <w:bookmarkEnd w:id="11105"/>
      <w:r>
        <w:rPr>
          <w:rFonts w:hint="cs"/>
          <w:rtl/>
        </w:rPr>
        <w:t>את הראש</w:t>
      </w:r>
      <w:bookmarkStart w:id="11106" w:name="_ETM_Q33_474680"/>
      <w:bookmarkStart w:id="11107" w:name="_ETM_Q33_474850"/>
      <w:bookmarkEnd w:id="11106"/>
      <w:bookmarkEnd w:id="11107"/>
      <w:r>
        <w:rPr>
          <w:rFonts w:hint="cs"/>
          <w:rtl/>
        </w:rPr>
        <w:t xml:space="preserve"> ל</w:t>
      </w:r>
      <w:r>
        <w:rPr>
          <w:rtl/>
        </w:rPr>
        <w:t xml:space="preserve">ילד </w:t>
      </w:r>
      <w:bookmarkStart w:id="11108" w:name="_ETM_Q33_475029"/>
      <w:bookmarkEnd w:id="11108"/>
      <w:r>
        <w:rPr>
          <w:rtl/>
        </w:rPr>
        <w:t xml:space="preserve">הקטן </w:t>
      </w:r>
      <w:bookmarkStart w:id="11109" w:name="_ETM_Q33_475540"/>
      <w:bookmarkStart w:id="11110" w:name="_ETM_Q33_475720"/>
      <w:bookmarkEnd w:id="11109"/>
      <w:bookmarkEnd w:id="11110"/>
      <w:r>
        <w:rPr>
          <w:rFonts w:hint="cs"/>
          <w:rtl/>
        </w:rPr>
        <w:t>וה</w:t>
      </w:r>
      <w:r>
        <w:rPr>
          <w:rtl/>
        </w:rPr>
        <w:t>מסכן</w:t>
      </w:r>
      <w:r>
        <w:rPr>
          <w:rFonts w:hint="cs"/>
          <w:rtl/>
        </w:rPr>
        <w:t>,</w:t>
      </w:r>
      <w:r>
        <w:rPr>
          <w:rtl/>
        </w:rPr>
        <w:t xml:space="preserve"> </w:t>
      </w:r>
      <w:bookmarkStart w:id="11111" w:name="_ETM_Q33_476890"/>
      <w:bookmarkEnd w:id="11111"/>
      <w:r>
        <w:rPr>
          <w:rtl/>
        </w:rPr>
        <w:t>ויור</w:t>
      </w:r>
      <w:r>
        <w:rPr>
          <w:rFonts w:hint="cs"/>
          <w:rtl/>
        </w:rPr>
        <w:t>ק</w:t>
      </w:r>
      <w:r>
        <w:rPr>
          <w:rtl/>
        </w:rPr>
        <w:t xml:space="preserve"> </w:t>
      </w:r>
      <w:bookmarkStart w:id="11112" w:name="_ETM_Q33_477520"/>
      <w:bookmarkEnd w:id="11112"/>
      <w:r>
        <w:rPr>
          <w:rtl/>
        </w:rPr>
        <w:t xml:space="preserve">לו </w:t>
      </w:r>
      <w:bookmarkStart w:id="11113" w:name="_ETM_Q33_477560"/>
      <w:bookmarkEnd w:id="11113"/>
      <w:r>
        <w:rPr>
          <w:rtl/>
        </w:rPr>
        <w:t>בפנים</w:t>
      </w:r>
      <w:r>
        <w:rPr>
          <w:rFonts w:hint="cs"/>
          <w:rtl/>
        </w:rPr>
        <w:t>.</w:t>
      </w:r>
      <w:r>
        <w:rPr>
          <w:rtl/>
        </w:rPr>
        <w:t xml:space="preserve"> </w:t>
      </w:r>
      <w:bookmarkStart w:id="11114" w:name="_ETM_Q33_480200"/>
      <w:bookmarkEnd w:id="11114"/>
    </w:p>
    <w:p w14:paraId="685DCB9A" w14:textId="77777777" w:rsidR="007F0AB3" w:rsidRDefault="007F0AB3" w:rsidP="007C26EC">
      <w:pPr>
        <w:rPr>
          <w:rtl/>
        </w:rPr>
      </w:pPr>
      <w:bookmarkStart w:id="11115" w:name="_ETM_Q33_478183"/>
      <w:bookmarkEnd w:id="11115"/>
    </w:p>
    <w:p w14:paraId="7158CEA6" w14:textId="0FBB2B49" w:rsidR="007F0AB3" w:rsidRDefault="007F0AB3" w:rsidP="00BC31CD">
      <w:pPr>
        <w:rPr>
          <w:rtl/>
        </w:rPr>
      </w:pPr>
      <w:bookmarkStart w:id="11116" w:name="_ETM_Q33_478311"/>
      <w:bookmarkStart w:id="11117" w:name="_ETM_Q33_478401"/>
      <w:bookmarkStart w:id="11118" w:name="_ETM_Q33_478452"/>
      <w:bookmarkEnd w:id="11116"/>
      <w:bookmarkEnd w:id="11117"/>
      <w:bookmarkEnd w:id="11118"/>
      <w:r>
        <w:rPr>
          <w:rtl/>
        </w:rPr>
        <w:t>אני</w:t>
      </w:r>
      <w:r>
        <w:rPr>
          <w:rFonts w:hint="cs"/>
          <w:rtl/>
        </w:rPr>
        <w:t>,</w:t>
      </w:r>
      <w:r>
        <w:rPr>
          <w:rtl/>
        </w:rPr>
        <w:t xml:space="preserve"> </w:t>
      </w:r>
      <w:bookmarkStart w:id="11119" w:name="_ETM_Q33_481510"/>
      <w:bookmarkEnd w:id="11119"/>
      <w:r>
        <w:rPr>
          <w:rtl/>
        </w:rPr>
        <w:t xml:space="preserve">באותו </w:t>
      </w:r>
      <w:bookmarkStart w:id="11120" w:name="_ETM_Q33_482020"/>
      <w:bookmarkEnd w:id="11120"/>
      <w:r>
        <w:rPr>
          <w:rtl/>
        </w:rPr>
        <w:t>רגע</w:t>
      </w:r>
      <w:bookmarkStart w:id="11121" w:name="_ETM_Q33_481050"/>
      <w:bookmarkStart w:id="11122" w:name="_ETM_Q33_481529"/>
      <w:bookmarkEnd w:id="11121"/>
      <w:bookmarkEnd w:id="11122"/>
      <w:r>
        <w:rPr>
          <w:rtl/>
        </w:rPr>
        <w:t xml:space="preserve"> </w:t>
      </w:r>
      <w:bookmarkStart w:id="11123" w:name="_ETM_Q33_483199"/>
      <w:bookmarkEnd w:id="11123"/>
      <w:r>
        <w:rPr>
          <w:rFonts w:hint="cs"/>
          <w:rtl/>
        </w:rPr>
        <w:t>זה פילח</w:t>
      </w:r>
      <w:r>
        <w:rPr>
          <w:rtl/>
        </w:rPr>
        <w:t xml:space="preserve"> </w:t>
      </w:r>
      <w:bookmarkStart w:id="11124" w:name="_ETM_Q33_483620"/>
      <w:bookmarkEnd w:id="11124"/>
      <w:r>
        <w:rPr>
          <w:rtl/>
        </w:rPr>
        <w:t xml:space="preserve">לי </w:t>
      </w:r>
      <w:bookmarkStart w:id="11125" w:name="_ETM_Q33_483830"/>
      <w:bookmarkEnd w:id="11125"/>
      <w:r>
        <w:rPr>
          <w:rtl/>
        </w:rPr>
        <w:t xml:space="preserve">את </w:t>
      </w:r>
      <w:bookmarkStart w:id="11126" w:name="_ETM_Q33_483979"/>
      <w:bookmarkEnd w:id="11126"/>
      <w:r>
        <w:rPr>
          <w:rtl/>
        </w:rPr>
        <w:t>הלב</w:t>
      </w:r>
      <w:r>
        <w:rPr>
          <w:rFonts w:hint="cs"/>
          <w:rtl/>
        </w:rPr>
        <w:t>.</w:t>
      </w:r>
      <w:r>
        <w:rPr>
          <w:rtl/>
        </w:rPr>
        <w:t xml:space="preserve"> </w:t>
      </w:r>
      <w:bookmarkStart w:id="11127" w:name="_ETM_Q33_485240"/>
      <w:bookmarkEnd w:id="11127"/>
      <w:r>
        <w:rPr>
          <w:rtl/>
        </w:rPr>
        <w:t xml:space="preserve">באופן </w:t>
      </w:r>
      <w:bookmarkStart w:id="11128" w:name="_ETM_Q33_485779"/>
      <w:bookmarkEnd w:id="11128"/>
      <w:r>
        <w:rPr>
          <w:rtl/>
        </w:rPr>
        <w:t xml:space="preserve">טבעי </w:t>
      </w:r>
      <w:bookmarkStart w:id="11129" w:name="_ETM_Q33_487019"/>
      <w:bookmarkEnd w:id="11129"/>
      <w:r>
        <w:rPr>
          <w:rtl/>
        </w:rPr>
        <w:t xml:space="preserve">יכולתי </w:t>
      </w:r>
      <w:bookmarkStart w:id="11130" w:name="_ETM_Q33_487529"/>
      <w:bookmarkEnd w:id="11130"/>
      <w:r>
        <w:rPr>
          <w:rtl/>
        </w:rPr>
        <w:t xml:space="preserve">לראות </w:t>
      </w:r>
      <w:bookmarkStart w:id="11131" w:name="_ETM_Q33_488970"/>
      <w:bookmarkEnd w:id="11131"/>
      <w:r>
        <w:rPr>
          <w:rtl/>
        </w:rPr>
        <w:t xml:space="preserve">ולחשוב </w:t>
      </w:r>
      <w:bookmarkStart w:id="11132" w:name="_ETM_Q33_489570"/>
      <w:bookmarkEnd w:id="11132"/>
      <w:r>
        <w:rPr>
          <w:rtl/>
        </w:rPr>
        <w:t xml:space="preserve">על </w:t>
      </w:r>
      <w:bookmarkStart w:id="11133" w:name="_ETM_Q33_489690"/>
      <w:bookmarkEnd w:id="11133"/>
      <w:r>
        <w:rPr>
          <w:rtl/>
        </w:rPr>
        <w:t xml:space="preserve">זה </w:t>
      </w:r>
      <w:bookmarkStart w:id="11134" w:name="_ETM_Q33_489839"/>
      <w:bookmarkEnd w:id="11134"/>
      <w:r>
        <w:rPr>
          <w:rtl/>
        </w:rPr>
        <w:t xml:space="preserve">שזה </w:t>
      </w:r>
      <w:bookmarkStart w:id="11135" w:name="_ETM_Q33_490110"/>
      <w:bookmarkEnd w:id="11135"/>
      <w:r>
        <w:rPr>
          <w:rtl/>
        </w:rPr>
        <w:t xml:space="preserve">יכול </w:t>
      </w:r>
      <w:bookmarkStart w:id="11136" w:name="_ETM_Q33_490470"/>
      <w:bookmarkEnd w:id="11136"/>
      <w:r>
        <w:rPr>
          <w:rtl/>
        </w:rPr>
        <w:t xml:space="preserve">היה </w:t>
      </w:r>
      <w:bookmarkStart w:id="11137" w:name="_ETM_Q33_490830"/>
      <w:bookmarkEnd w:id="11137"/>
      <w:r>
        <w:rPr>
          <w:rtl/>
        </w:rPr>
        <w:t xml:space="preserve">להיות </w:t>
      </w:r>
      <w:bookmarkStart w:id="11138" w:name="_ETM_Q33_491339"/>
      <w:bookmarkEnd w:id="11138"/>
      <w:r>
        <w:rPr>
          <w:rtl/>
        </w:rPr>
        <w:t xml:space="preserve">הילד </w:t>
      </w:r>
      <w:bookmarkStart w:id="11139" w:name="_ETM_Q33_491820"/>
      <w:bookmarkEnd w:id="11139"/>
      <w:r>
        <w:rPr>
          <w:rtl/>
        </w:rPr>
        <w:t xml:space="preserve">שלי </w:t>
      </w:r>
      <w:bookmarkStart w:id="11140" w:name="_ETM_Q33_493230"/>
      <w:bookmarkEnd w:id="11140"/>
      <w:r>
        <w:rPr>
          <w:rtl/>
        </w:rPr>
        <w:t xml:space="preserve">באירוע </w:t>
      </w:r>
      <w:bookmarkStart w:id="11141" w:name="_ETM_Q33_493920"/>
      <w:bookmarkEnd w:id="11141"/>
      <w:r>
        <w:rPr>
          <w:rtl/>
        </w:rPr>
        <w:t>הזה</w:t>
      </w:r>
      <w:r>
        <w:rPr>
          <w:rFonts w:hint="cs"/>
          <w:rtl/>
        </w:rPr>
        <w:t>.</w:t>
      </w:r>
      <w:r>
        <w:rPr>
          <w:rtl/>
        </w:rPr>
        <w:t xml:space="preserve"> </w:t>
      </w:r>
      <w:bookmarkStart w:id="11142" w:name="_ETM_Q33_495490"/>
      <w:bookmarkEnd w:id="11142"/>
      <w:r>
        <w:rPr>
          <w:rtl/>
        </w:rPr>
        <w:t>ו</w:t>
      </w:r>
      <w:bookmarkStart w:id="11143" w:name="_ETM_Q33_495820"/>
      <w:bookmarkEnd w:id="11143"/>
      <w:r>
        <w:rPr>
          <w:rFonts w:hint="cs"/>
          <w:rtl/>
        </w:rPr>
        <w:t>לא</w:t>
      </w:r>
      <w:r>
        <w:rPr>
          <w:rtl/>
        </w:rPr>
        <w:t xml:space="preserve"> </w:t>
      </w:r>
      <w:bookmarkStart w:id="11144" w:name="_ETM_Q33_495940"/>
      <w:bookmarkStart w:id="11145" w:name="_ETM_Q33_495990"/>
      <w:bookmarkEnd w:id="11144"/>
      <w:bookmarkEnd w:id="11145"/>
      <w:r>
        <w:rPr>
          <w:rtl/>
        </w:rPr>
        <w:t xml:space="preserve">יכול </w:t>
      </w:r>
      <w:bookmarkStart w:id="11146" w:name="_ETM_Q33_496380"/>
      <w:bookmarkEnd w:id="11146"/>
      <w:r>
        <w:rPr>
          <w:rtl/>
        </w:rPr>
        <w:t xml:space="preserve">להיות </w:t>
      </w:r>
      <w:bookmarkStart w:id="11147" w:name="_ETM_Q33_496740"/>
      <w:bookmarkEnd w:id="11147"/>
      <w:r>
        <w:rPr>
          <w:rtl/>
        </w:rPr>
        <w:t xml:space="preserve">מצב </w:t>
      </w:r>
      <w:bookmarkStart w:id="11148" w:name="_ETM_Q33_498039"/>
      <w:bookmarkEnd w:id="11148"/>
      <w:r>
        <w:rPr>
          <w:rtl/>
        </w:rPr>
        <w:t xml:space="preserve">שבמדינה </w:t>
      </w:r>
      <w:bookmarkStart w:id="11149" w:name="_ETM_Q33_498789"/>
      <w:bookmarkEnd w:id="11149"/>
      <w:r>
        <w:rPr>
          <w:rtl/>
        </w:rPr>
        <w:t>מ</w:t>
      </w:r>
      <w:bookmarkStart w:id="11150" w:name="_ETM_Q33_499199"/>
      <w:bookmarkEnd w:id="11150"/>
      <w:r>
        <w:rPr>
          <w:rFonts w:hint="cs"/>
          <w:rtl/>
        </w:rPr>
        <w:t>תוקנת</w:t>
      </w:r>
      <w:r>
        <w:rPr>
          <w:rtl/>
        </w:rPr>
        <w:t xml:space="preserve"> </w:t>
      </w:r>
      <w:bookmarkStart w:id="11151" w:name="_ETM_Q33_499470"/>
      <w:bookmarkStart w:id="11152" w:name="_ETM_Q33_500279"/>
      <w:bookmarkEnd w:id="11151"/>
      <w:bookmarkEnd w:id="11152"/>
      <w:r>
        <w:rPr>
          <w:rFonts w:hint="cs"/>
          <w:rtl/>
        </w:rPr>
        <w:t xml:space="preserve">בן </w:t>
      </w:r>
      <w:r>
        <w:rPr>
          <w:rtl/>
        </w:rPr>
        <w:t xml:space="preserve">נוער </w:t>
      </w:r>
      <w:bookmarkStart w:id="11153" w:name="_ETM_Q33_500999"/>
      <w:bookmarkEnd w:id="11153"/>
      <w:r>
        <w:rPr>
          <w:rtl/>
        </w:rPr>
        <w:t xml:space="preserve">לוקח </w:t>
      </w:r>
      <w:bookmarkStart w:id="11154" w:name="_ETM_Q33_501419"/>
      <w:bookmarkEnd w:id="11154"/>
      <w:r>
        <w:rPr>
          <w:rtl/>
        </w:rPr>
        <w:t xml:space="preserve">ילד </w:t>
      </w:r>
      <w:bookmarkStart w:id="11155" w:name="_ETM_Q33_501779"/>
      <w:bookmarkEnd w:id="11155"/>
      <w:r>
        <w:rPr>
          <w:rtl/>
        </w:rPr>
        <w:t xml:space="preserve">קטן </w:t>
      </w:r>
      <w:bookmarkStart w:id="11156" w:name="_ETM_Q33_502169"/>
      <w:bookmarkEnd w:id="11156"/>
      <w:r>
        <w:rPr>
          <w:rtl/>
        </w:rPr>
        <w:t xml:space="preserve">כקורבן </w:t>
      </w:r>
      <w:bookmarkStart w:id="11157" w:name="_ETM_Q33_503669"/>
      <w:bookmarkEnd w:id="11157"/>
      <w:r>
        <w:rPr>
          <w:rtl/>
        </w:rPr>
        <w:t xml:space="preserve">ומעלה </w:t>
      </w:r>
      <w:bookmarkStart w:id="11158" w:name="_ETM_Q33_504419"/>
      <w:bookmarkEnd w:id="11158"/>
      <w:r>
        <w:rPr>
          <w:rtl/>
        </w:rPr>
        <w:t>בעצמו</w:t>
      </w:r>
      <w:bookmarkStart w:id="11159" w:name="_ETM_Q33_506680"/>
      <w:bookmarkEnd w:id="11159"/>
      <w:r>
        <w:rPr>
          <w:rFonts w:hint="cs"/>
          <w:rtl/>
        </w:rPr>
        <w:t xml:space="preserve"> </w:t>
      </w:r>
      <w:r>
        <w:rPr>
          <w:rFonts w:hint="eastAsia"/>
          <w:rtl/>
        </w:rPr>
        <w:t>–</w:t>
      </w:r>
      <w:r>
        <w:rPr>
          <w:rFonts w:hint="cs"/>
          <w:rtl/>
        </w:rPr>
        <w:t xml:space="preserve"> מוסיף </w:t>
      </w:r>
      <w:r>
        <w:rPr>
          <w:rtl/>
        </w:rPr>
        <w:t xml:space="preserve">חטא </w:t>
      </w:r>
      <w:bookmarkStart w:id="11160" w:name="_ETM_Q33_506920"/>
      <w:bookmarkEnd w:id="11160"/>
      <w:r>
        <w:rPr>
          <w:rtl/>
        </w:rPr>
        <w:t xml:space="preserve">על </w:t>
      </w:r>
      <w:bookmarkStart w:id="11161" w:name="_ETM_Q33_507039"/>
      <w:bookmarkEnd w:id="11161"/>
      <w:r>
        <w:rPr>
          <w:rtl/>
        </w:rPr>
        <w:t xml:space="preserve">פשע </w:t>
      </w:r>
      <w:bookmarkStart w:id="11162" w:name="_ETM_Q33_507550"/>
      <w:bookmarkEnd w:id="11162"/>
      <w:r>
        <w:rPr>
          <w:rFonts w:hint="cs"/>
          <w:rtl/>
        </w:rPr>
        <w:t>ו</w:t>
      </w:r>
      <w:r>
        <w:rPr>
          <w:rtl/>
        </w:rPr>
        <w:t xml:space="preserve">שם </w:t>
      </w:r>
      <w:bookmarkStart w:id="11163" w:name="_ETM_Q33_507880"/>
      <w:bookmarkEnd w:id="11163"/>
      <w:r>
        <w:rPr>
          <w:rtl/>
        </w:rPr>
        <w:t xml:space="preserve">את </w:t>
      </w:r>
      <w:bookmarkStart w:id="11164" w:name="_ETM_Q33_507970"/>
      <w:bookmarkEnd w:id="11164"/>
      <w:r>
        <w:rPr>
          <w:rtl/>
        </w:rPr>
        <w:t xml:space="preserve">זה </w:t>
      </w:r>
      <w:bookmarkStart w:id="11165" w:name="_ETM_Q33_508119"/>
      <w:bookmarkEnd w:id="11165"/>
      <w:r>
        <w:rPr>
          <w:rtl/>
        </w:rPr>
        <w:t>ב</w:t>
      </w:r>
      <w:bookmarkStart w:id="11166" w:name="_ETM_Q33_508630"/>
      <w:bookmarkEnd w:id="11166"/>
      <w:r>
        <w:rPr>
          <w:rFonts w:hint="cs"/>
          <w:rtl/>
        </w:rPr>
        <w:t>טיק</w:t>
      </w:r>
      <w:r>
        <w:rPr>
          <w:rtl/>
        </w:rPr>
        <w:t>טוק</w:t>
      </w:r>
      <w:r>
        <w:rPr>
          <w:rFonts w:hint="cs"/>
          <w:rtl/>
        </w:rPr>
        <w:t>,</w:t>
      </w:r>
      <w:r>
        <w:rPr>
          <w:rtl/>
        </w:rPr>
        <w:t xml:space="preserve"> </w:t>
      </w:r>
      <w:bookmarkStart w:id="11167" w:name="_ETM_Q33_509849"/>
      <w:bookmarkEnd w:id="11167"/>
      <w:r>
        <w:rPr>
          <w:rFonts w:hint="cs"/>
          <w:rtl/>
        </w:rPr>
        <w:t>כ</w:t>
      </w:r>
      <w:r>
        <w:rPr>
          <w:rtl/>
        </w:rPr>
        <w:t>שכל</w:t>
      </w:r>
      <w:bookmarkStart w:id="11168" w:name="_ETM_Q33_510210"/>
      <w:bookmarkEnd w:id="11168"/>
      <w:r>
        <w:rPr>
          <w:rFonts w:hint="cs"/>
          <w:rtl/>
        </w:rPr>
        <w:t xml:space="preserve"> </w:t>
      </w:r>
      <w:r>
        <w:rPr>
          <w:rtl/>
        </w:rPr>
        <w:t xml:space="preserve">כך </w:t>
      </w:r>
      <w:bookmarkStart w:id="11169" w:name="_ETM_Q33_510420"/>
      <w:bookmarkEnd w:id="11169"/>
      <w:r>
        <w:rPr>
          <w:rtl/>
        </w:rPr>
        <w:t xml:space="preserve">הרבה </w:t>
      </w:r>
      <w:bookmarkStart w:id="11170" w:name="_ETM_Q33_510810"/>
      <w:bookmarkEnd w:id="11170"/>
      <w:r>
        <w:rPr>
          <w:rtl/>
        </w:rPr>
        <w:t xml:space="preserve">בני </w:t>
      </w:r>
      <w:bookmarkStart w:id="11171" w:name="_ETM_Q33_511110"/>
      <w:bookmarkEnd w:id="11171"/>
      <w:r>
        <w:rPr>
          <w:rtl/>
        </w:rPr>
        <w:t xml:space="preserve">נוער </w:t>
      </w:r>
      <w:bookmarkStart w:id="11172" w:name="_ETM_Q33_512130"/>
      <w:bookmarkEnd w:id="11172"/>
      <w:r>
        <w:rPr>
          <w:rtl/>
        </w:rPr>
        <w:t xml:space="preserve">מסתכלים </w:t>
      </w:r>
      <w:bookmarkStart w:id="11173" w:name="_ETM_Q33_512820"/>
      <w:bookmarkEnd w:id="11173"/>
      <w:r>
        <w:rPr>
          <w:rtl/>
        </w:rPr>
        <w:t xml:space="preserve">על </w:t>
      </w:r>
      <w:bookmarkStart w:id="11174" w:name="_ETM_Q33_512940"/>
      <w:bookmarkEnd w:id="11174"/>
      <w:r>
        <w:rPr>
          <w:rtl/>
        </w:rPr>
        <w:t>הסרטון</w:t>
      </w:r>
      <w:r>
        <w:rPr>
          <w:rFonts w:hint="cs"/>
          <w:rtl/>
        </w:rPr>
        <w:t>.</w:t>
      </w:r>
      <w:r>
        <w:rPr>
          <w:rtl/>
        </w:rPr>
        <w:t xml:space="preserve"> </w:t>
      </w:r>
      <w:bookmarkStart w:id="11175" w:name="_ETM_Q33_514470"/>
      <w:bookmarkEnd w:id="11175"/>
      <w:r>
        <w:rPr>
          <w:rtl/>
        </w:rPr>
        <w:t xml:space="preserve">הנער </w:t>
      </w:r>
      <w:bookmarkStart w:id="11176" w:name="_ETM_Q33_514950"/>
      <w:bookmarkEnd w:id="11176"/>
      <w:r>
        <w:rPr>
          <w:rtl/>
        </w:rPr>
        <w:t xml:space="preserve">הזה </w:t>
      </w:r>
      <w:bookmarkStart w:id="11177" w:name="_ETM_Q33_515250"/>
      <w:bookmarkEnd w:id="11177"/>
      <w:r>
        <w:rPr>
          <w:rtl/>
        </w:rPr>
        <w:t xml:space="preserve">העלה </w:t>
      </w:r>
      <w:bookmarkStart w:id="11178" w:name="_ETM_Q33_515520"/>
      <w:bookmarkEnd w:id="11178"/>
      <w:r>
        <w:rPr>
          <w:rtl/>
        </w:rPr>
        <w:t xml:space="preserve">את </w:t>
      </w:r>
      <w:bookmarkStart w:id="11179" w:name="_ETM_Q33_515640"/>
      <w:bookmarkEnd w:id="11179"/>
      <w:r>
        <w:rPr>
          <w:rtl/>
        </w:rPr>
        <w:t xml:space="preserve">זה </w:t>
      </w:r>
      <w:bookmarkStart w:id="11180" w:name="_ETM_Q33_515760"/>
      <w:bookmarkEnd w:id="11180"/>
      <w:r>
        <w:rPr>
          <w:rtl/>
        </w:rPr>
        <w:t>בגאווה</w:t>
      </w:r>
      <w:r>
        <w:rPr>
          <w:rFonts w:hint="cs"/>
          <w:rtl/>
        </w:rPr>
        <w:t>.</w:t>
      </w:r>
      <w:r>
        <w:rPr>
          <w:rtl/>
        </w:rPr>
        <w:t xml:space="preserve"> </w:t>
      </w:r>
      <w:bookmarkStart w:id="11181" w:name="_ETM_Q33_517649"/>
      <w:bookmarkEnd w:id="11181"/>
      <w:r>
        <w:rPr>
          <w:rtl/>
        </w:rPr>
        <w:t xml:space="preserve">רק </w:t>
      </w:r>
      <w:bookmarkStart w:id="11182" w:name="_ETM_Q33_517829"/>
      <w:bookmarkEnd w:id="11182"/>
      <w:r>
        <w:rPr>
          <w:rtl/>
        </w:rPr>
        <w:t xml:space="preserve">ביום </w:t>
      </w:r>
      <w:bookmarkStart w:id="11183" w:name="_ETM_Q33_518100"/>
      <w:bookmarkEnd w:id="11183"/>
      <w:r>
        <w:rPr>
          <w:rtl/>
        </w:rPr>
        <w:t>שישי</w:t>
      </w:r>
      <w:r>
        <w:rPr>
          <w:rFonts w:hint="cs"/>
          <w:rtl/>
        </w:rPr>
        <w:t>,</w:t>
      </w:r>
      <w:r>
        <w:rPr>
          <w:rtl/>
        </w:rPr>
        <w:t xml:space="preserve"> </w:t>
      </w:r>
      <w:bookmarkStart w:id="11184" w:name="_ETM_Q33_519239"/>
      <w:bookmarkEnd w:id="11184"/>
      <w:r>
        <w:rPr>
          <w:rtl/>
        </w:rPr>
        <w:t xml:space="preserve">אחרי </w:t>
      </w:r>
      <w:bookmarkStart w:id="11185" w:name="_ETM_Q33_519570"/>
      <w:bookmarkEnd w:id="11185"/>
      <w:r>
        <w:rPr>
          <w:rtl/>
        </w:rPr>
        <w:t>שה</w:t>
      </w:r>
      <w:bookmarkStart w:id="11186" w:name="_ETM_Q33_520730"/>
      <w:bookmarkEnd w:id="11186"/>
      <w:r>
        <w:rPr>
          <w:rtl/>
        </w:rPr>
        <w:t xml:space="preserve">סרטון </w:t>
      </w:r>
      <w:bookmarkStart w:id="11187" w:name="_ETM_Q33_521239"/>
      <w:bookmarkEnd w:id="11187"/>
      <w:r>
        <w:rPr>
          <w:rtl/>
        </w:rPr>
        <w:t xml:space="preserve">הזה </w:t>
      </w:r>
      <w:bookmarkStart w:id="11188" w:name="_ETM_Q33_521510"/>
      <w:bookmarkEnd w:id="11188"/>
      <w:r>
        <w:rPr>
          <w:rtl/>
        </w:rPr>
        <w:t>רץ</w:t>
      </w:r>
      <w:r>
        <w:rPr>
          <w:rFonts w:hint="cs"/>
          <w:rtl/>
        </w:rPr>
        <w:t>,</w:t>
      </w:r>
      <w:r>
        <w:rPr>
          <w:rtl/>
        </w:rPr>
        <w:t xml:space="preserve"> </w:t>
      </w:r>
      <w:bookmarkStart w:id="11189" w:name="_ETM_Q33_522260"/>
      <w:bookmarkEnd w:id="11189"/>
      <w:r>
        <w:rPr>
          <w:rtl/>
        </w:rPr>
        <w:t xml:space="preserve">ויש </w:t>
      </w:r>
      <w:bookmarkStart w:id="11190" w:name="_ETM_Q33_522529"/>
      <w:bookmarkEnd w:id="11190"/>
      <w:r>
        <w:rPr>
          <w:rtl/>
        </w:rPr>
        <w:t>לומר</w:t>
      </w:r>
      <w:r>
        <w:rPr>
          <w:rFonts w:hint="cs"/>
          <w:rtl/>
        </w:rPr>
        <w:t>,</w:t>
      </w:r>
      <w:r>
        <w:rPr>
          <w:rtl/>
        </w:rPr>
        <w:t xml:space="preserve"> </w:t>
      </w:r>
      <w:bookmarkStart w:id="11191" w:name="_ETM_Q33_523069"/>
      <w:bookmarkEnd w:id="11191"/>
      <w:r>
        <w:rPr>
          <w:rtl/>
        </w:rPr>
        <w:t xml:space="preserve">הקרדיט </w:t>
      </w:r>
      <w:bookmarkStart w:id="11192" w:name="_ETM_Q33_524260"/>
      <w:bookmarkEnd w:id="11192"/>
      <w:r>
        <w:rPr>
          <w:rFonts w:hint="cs"/>
          <w:rtl/>
        </w:rPr>
        <w:t xml:space="preserve">הוא </w:t>
      </w:r>
      <w:r>
        <w:rPr>
          <w:rtl/>
        </w:rPr>
        <w:t xml:space="preserve">לעיתונאי </w:t>
      </w:r>
      <w:bookmarkStart w:id="11193" w:name="_ETM_Q33_525160"/>
      <w:bookmarkEnd w:id="11193"/>
      <w:r>
        <w:rPr>
          <w:rtl/>
        </w:rPr>
        <w:t xml:space="preserve">העצמאי </w:t>
      </w:r>
      <w:bookmarkStart w:id="11194" w:name="_ETM_Q33_525760"/>
      <w:bookmarkEnd w:id="11194"/>
      <w:r>
        <w:rPr>
          <w:rtl/>
        </w:rPr>
        <w:t xml:space="preserve">דניאל </w:t>
      </w:r>
      <w:bookmarkStart w:id="11195" w:name="_ETM_Q33_526239"/>
      <w:bookmarkEnd w:id="11195"/>
      <w:r>
        <w:rPr>
          <w:rtl/>
        </w:rPr>
        <w:t>עמרם</w:t>
      </w:r>
      <w:r w:rsidR="00BC31CD">
        <w:rPr>
          <w:rFonts w:hint="cs"/>
          <w:rtl/>
        </w:rPr>
        <w:t>,</w:t>
      </w:r>
      <w:r>
        <w:rPr>
          <w:rtl/>
        </w:rPr>
        <w:t xml:space="preserve"> </w:t>
      </w:r>
      <w:bookmarkStart w:id="11196" w:name="_ETM_Q33_527140"/>
      <w:bookmarkEnd w:id="11196"/>
      <w:r>
        <w:rPr>
          <w:rtl/>
        </w:rPr>
        <w:t xml:space="preserve">שהעלה </w:t>
      </w:r>
      <w:bookmarkStart w:id="11197" w:name="_ETM_Q33_527500"/>
      <w:bookmarkEnd w:id="11197"/>
      <w:r>
        <w:rPr>
          <w:rtl/>
        </w:rPr>
        <w:t xml:space="preserve">את </w:t>
      </w:r>
      <w:bookmarkStart w:id="11198" w:name="_ETM_Q33_527589"/>
      <w:bookmarkEnd w:id="11198"/>
      <w:r>
        <w:rPr>
          <w:rtl/>
        </w:rPr>
        <w:t xml:space="preserve">זה </w:t>
      </w:r>
      <w:bookmarkStart w:id="11199" w:name="_ETM_Q33_527739"/>
      <w:bookmarkEnd w:id="11199"/>
      <w:r>
        <w:rPr>
          <w:rtl/>
        </w:rPr>
        <w:t xml:space="preserve">באישון </w:t>
      </w:r>
      <w:bookmarkStart w:id="11200" w:name="_ETM_Q33_528250"/>
      <w:bookmarkEnd w:id="11200"/>
      <w:r>
        <w:rPr>
          <w:rtl/>
        </w:rPr>
        <w:t>לילה</w:t>
      </w:r>
      <w:r>
        <w:rPr>
          <w:rFonts w:hint="cs"/>
          <w:rtl/>
        </w:rPr>
        <w:t xml:space="preserve"> </w:t>
      </w:r>
      <w:r>
        <w:rPr>
          <w:rFonts w:hint="eastAsia"/>
          <w:rtl/>
        </w:rPr>
        <w:t>–</w:t>
      </w:r>
      <w:r>
        <w:rPr>
          <w:rtl/>
        </w:rPr>
        <w:t xml:space="preserve"> </w:t>
      </w:r>
      <w:bookmarkStart w:id="11201" w:name="_ETM_Q33_529710"/>
      <w:bookmarkEnd w:id="11201"/>
      <w:r>
        <w:rPr>
          <w:rtl/>
        </w:rPr>
        <w:t xml:space="preserve">רק </w:t>
      </w:r>
      <w:bookmarkStart w:id="11202" w:name="_ETM_Q33_529980"/>
      <w:bookmarkEnd w:id="11202"/>
      <w:r>
        <w:rPr>
          <w:rtl/>
        </w:rPr>
        <w:t xml:space="preserve">לאחר </w:t>
      </w:r>
      <w:bookmarkStart w:id="11203" w:name="_ETM_Q33_530429"/>
      <w:bookmarkEnd w:id="11203"/>
      <w:r>
        <w:rPr>
          <w:rtl/>
        </w:rPr>
        <w:t>מכן</w:t>
      </w:r>
      <w:r>
        <w:rPr>
          <w:rFonts w:hint="cs"/>
          <w:rtl/>
        </w:rPr>
        <w:t>,</w:t>
      </w:r>
      <w:r>
        <w:rPr>
          <w:rtl/>
        </w:rPr>
        <w:t xml:space="preserve"> </w:t>
      </w:r>
      <w:bookmarkStart w:id="11204" w:name="_ETM_Q33_530969"/>
      <w:bookmarkEnd w:id="11204"/>
      <w:r>
        <w:rPr>
          <w:rtl/>
        </w:rPr>
        <w:t xml:space="preserve">ביום </w:t>
      </w:r>
      <w:bookmarkStart w:id="11205" w:name="_ETM_Q33_531239"/>
      <w:bookmarkEnd w:id="11205"/>
      <w:r>
        <w:rPr>
          <w:rtl/>
        </w:rPr>
        <w:t>שישי</w:t>
      </w:r>
      <w:r>
        <w:rPr>
          <w:rFonts w:hint="cs"/>
          <w:rtl/>
        </w:rPr>
        <w:t>,</w:t>
      </w:r>
      <w:r>
        <w:rPr>
          <w:rtl/>
        </w:rPr>
        <w:t xml:space="preserve"> </w:t>
      </w:r>
      <w:bookmarkStart w:id="11206" w:name="_ETM_Q33_532109"/>
      <w:bookmarkEnd w:id="11206"/>
      <w:r>
        <w:rPr>
          <w:rtl/>
        </w:rPr>
        <w:t xml:space="preserve">הילד </w:t>
      </w:r>
      <w:bookmarkStart w:id="11207" w:name="_ETM_Q33_532559"/>
      <w:bookmarkEnd w:id="11207"/>
      <w:r>
        <w:rPr>
          <w:rtl/>
        </w:rPr>
        <w:t>נעצר</w:t>
      </w:r>
      <w:r>
        <w:rPr>
          <w:rFonts w:hint="cs"/>
          <w:rtl/>
        </w:rPr>
        <w:t>.</w:t>
      </w:r>
      <w:r>
        <w:rPr>
          <w:rtl/>
        </w:rPr>
        <w:t xml:space="preserve"> </w:t>
      </w:r>
      <w:bookmarkStart w:id="11208" w:name="_ETM_Q33_534309"/>
      <w:bookmarkEnd w:id="11208"/>
    </w:p>
    <w:p w14:paraId="76FCB23C" w14:textId="77777777" w:rsidR="007F0AB3" w:rsidRDefault="007F0AB3" w:rsidP="007C26EC">
      <w:pPr>
        <w:rPr>
          <w:rtl/>
        </w:rPr>
      </w:pPr>
      <w:bookmarkStart w:id="11209" w:name="_ETM_Q33_535285"/>
      <w:bookmarkStart w:id="11210" w:name="_ETM_Q33_535389"/>
      <w:bookmarkEnd w:id="11209"/>
      <w:bookmarkEnd w:id="11210"/>
    </w:p>
    <w:p w14:paraId="574E926B" w14:textId="77777777" w:rsidR="007F0AB3" w:rsidRDefault="007F0AB3" w:rsidP="007C26EC">
      <w:pPr>
        <w:rPr>
          <w:rtl/>
        </w:rPr>
      </w:pPr>
      <w:bookmarkStart w:id="11211" w:name="_ETM_Q33_535442"/>
      <w:bookmarkStart w:id="11212" w:name="_ETM_Q33_535503"/>
      <w:bookmarkEnd w:id="11211"/>
      <w:bookmarkEnd w:id="11212"/>
      <w:r>
        <w:rPr>
          <w:rtl/>
        </w:rPr>
        <w:t>עכשיו</w:t>
      </w:r>
      <w:r>
        <w:rPr>
          <w:rFonts w:hint="cs"/>
          <w:rtl/>
        </w:rPr>
        <w:t>,</w:t>
      </w:r>
      <w:r>
        <w:rPr>
          <w:rtl/>
        </w:rPr>
        <w:t xml:space="preserve"> </w:t>
      </w:r>
      <w:bookmarkStart w:id="11213" w:name="_ETM_Q33_535539"/>
      <w:bookmarkEnd w:id="11213"/>
      <w:r>
        <w:rPr>
          <w:rtl/>
        </w:rPr>
        <w:t xml:space="preserve">אם </w:t>
      </w:r>
      <w:bookmarkStart w:id="11214" w:name="_ETM_Q33_535750"/>
      <w:bookmarkEnd w:id="11214"/>
      <w:r>
        <w:rPr>
          <w:rtl/>
        </w:rPr>
        <w:t>ז</w:t>
      </w:r>
      <w:r>
        <w:rPr>
          <w:rFonts w:hint="cs"/>
          <w:rtl/>
        </w:rPr>
        <w:t>ו</w:t>
      </w:r>
      <w:r>
        <w:rPr>
          <w:rtl/>
        </w:rPr>
        <w:t xml:space="preserve"> </w:t>
      </w:r>
      <w:bookmarkStart w:id="11215" w:name="_ETM_Q33_535929"/>
      <w:bookmarkEnd w:id="11215"/>
      <w:r>
        <w:rPr>
          <w:rtl/>
        </w:rPr>
        <w:t xml:space="preserve">לא </w:t>
      </w:r>
      <w:bookmarkStart w:id="11216" w:name="_ETM_Q33_536079"/>
      <w:bookmarkEnd w:id="11216"/>
      <w:r>
        <w:rPr>
          <w:rtl/>
        </w:rPr>
        <w:t xml:space="preserve">הייתה </w:t>
      </w:r>
      <w:bookmarkStart w:id="11217" w:name="_ETM_Q33_536350"/>
      <w:bookmarkEnd w:id="11217"/>
      <w:r>
        <w:rPr>
          <w:rtl/>
        </w:rPr>
        <w:t>תופעה</w:t>
      </w:r>
      <w:r>
        <w:rPr>
          <w:rFonts w:hint="cs"/>
          <w:rtl/>
        </w:rPr>
        <w:t>,</w:t>
      </w:r>
      <w:r>
        <w:rPr>
          <w:rtl/>
        </w:rPr>
        <w:t xml:space="preserve"> </w:t>
      </w:r>
      <w:bookmarkStart w:id="11218" w:name="_ETM_Q33_537579"/>
      <w:bookmarkEnd w:id="11218"/>
      <w:r>
        <w:rPr>
          <w:rtl/>
        </w:rPr>
        <w:t>ו</w:t>
      </w:r>
      <w:r>
        <w:rPr>
          <w:rFonts w:hint="cs"/>
          <w:rtl/>
        </w:rPr>
        <w:t>א</w:t>
      </w:r>
      <w:r>
        <w:rPr>
          <w:rtl/>
        </w:rPr>
        <w:t xml:space="preserve">ם </w:t>
      </w:r>
      <w:bookmarkStart w:id="11219" w:name="_ETM_Q33_538690"/>
      <w:bookmarkStart w:id="11220" w:name="_ETM_Q33_539109"/>
      <w:bookmarkEnd w:id="11219"/>
      <w:bookmarkEnd w:id="11220"/>
      <w:r>
        <w:rPr>
          <w:rFonts w:hint="cs"/>
          <w:rtl/>
        </w:rPr>
        <w:t xml:space="preserve">ברשת </w:t>
      </w:r>
      <w:r>
        <w:rPr>
          <w:rtl/>
        </w:rPr>
        <w:t xml:space="preserve">לא </w:t>
      </w:r>
      <w:bookmarkStart w:id="11221" w:name="_ETM_Q33_539230"/>
      <w:bookmarkEnd w:id="11221"/>
      <w:r>
        <w:rPr>
          <w:rtl/>
        </w:rPr>
        <w:t xml:space="preserve">היו </w:t>
      </w:r>
      <w:bookmarkStart w:id="11222" w:name="_ETM_Q33_540070"/>
      <w:bookmarkEnd w:id="11222"/>
      <w:r>
        <w:rPr>
          <w:rtl/>
        </w:rPr>
        <w:t xml:space="preserve">מתחילים </w:t>
      </w:r>
      <w:bookmarkStart w:id="11223" w:name="_ETM_Q33_540800"/>
      <w:bookmarkEnd w:id="11223"/>
      <w:r>
        <w:rPr>
          <w:rtl/>
        </w:rPr>
        <w:t>ל</w:t>
      </w:r>
      <w:r>
        <w:rPr>
          <w:rFonts w:hint="cs"/>
          <w:rtl/>
        </w:rPr>
        <w:t>ג</w:t>
      </w:r>
      <w:r>
        <w:rPr>
          <w:rtl/>
        </w:rPr>
        <w:t xml:space="preserve">חך </w:t>
      </w:r>
      <w:bookmarkStart w:id="11224" w:name="_ETM_Q33_541640"/>
      <w:bookmarkEnd w:id="11224"/>
      <w:r>
        <w:rPr>
          <w:rtl/>
        </w:rPr>
        <w:t xml:space="preserve">על </w:t>
      </w:r>
      <w:bookmarkStart w:id="11225" w:name="_ETM_Q33_541850"/>
      <w:bookmarkEnd w:id="11225"/>
      <w:r>
        <w:rPr>
          <w:rtl/>
        </w:rPr>
        <w:t xml:space="preserve">שחורים </w:t>
      </w:r>
      <w:bookmarkStart w:id="11226" w:name="_ETM_Q33_542540"/>
      <w:bookmarkEnd w:id="11226"/>
      <w:r>
        <w:rPr>
          <w:rFonts w:hint="cs"/>
          <w:rtl/>
        </w:rPr>
        <w:t xml:space="preserve">– </w:t>
      </w:r>
      <w:r>
        <w:rPr>
          <w:rtl/>
        </w:rPr>
        <w:t xml:space="preserve">איזה </w:t>
      </w:r>
      <w:bookmarkStart w:id="11227" w:name="_ETM_Q33_542779"/>
      <w:bookmarkEnd w:id="11227"/>
      <w:r>
        <w:rPr>
          <w:rtl/>
        </w:rPr>
        <w:t xml:space="preserve">סוג </w:t>
      </w:r>
      <w:bookmarkStart w:id="11228" w:name="_ETM_Q33_543050"/>
      <w:bookmarkEnd w:id="11228"/>
      <w:r>
        <w:rPr>
          <w:rtl/>
        </w:rPr>
        <w:t xml:space="preserve">של </w:t>
      </w:r>
      <w:bookmarkStart w:id="11229" w:name="_ETM_Q33_543489"/>
      <w:bookmarkEnd w:id="11229"/>
      <w:r>
        <w:rPr>
          <w:rtl/>
        </w:rPr>
        <w:t xml:space="preserve">תופעה </w:t>
      </w:r>
      <w:bookmarkStart w:id="11230" w:name="_ETM_Q33_543730"/>
      <w:bookmarkEnd w:id="11230"/>
      <w:r>
        <w:rPr>
          <w:rtl/>
        </w:rPr>
        <w:t xml:space="preserve">בזויה </w:t>
      </w:r>
      <w:bookmarkStart w:id="11231" w:name="_ETM_Q33_544940"/>
      <w:bookmarkEnd w:id="11231"/>
      <w:r>
        <w:rPr>
          <w:rtl/>
        </w:rPr>
        <w:t xml:space="preserve">של </w:t>
      </w:r>
      <w:bookmarkStart w:id="11232" w:name="_ETM_Q33_545150"/>
      <w:bookmarkEnd w:id="11232"/>
      <w:r>
        <w:rPr>
          <w:rtl/>
        </w:rPr>
        <w:t xml:space="preserve">מי </w:t>
      </w:r>
      <w:bookmarkStart w:id="11233" w:name="_ETM_Q33_545300"/>
      <w:bookmarkEnd w:id="11233"/>
      <w:r>
        <w:rPr>
          <w:rtl/>
        </w:rPr>
        <w:t xml:space="preserve">שמרשים </w:t>
      </w:r>
      <w:bookmarkStart w:id="11234" w:name="_ETM_Q33_546110"/>
      <w:bookmarkEnd w:id="11234"/>
      <w:r>
        <w:rPr>
          <w:rtl/>
        </w:rPr>
        <w:t xml:space="preserve">לעצמם </w:t>
      </w:r>
      <w:bookmarkStart w:id="11235" w:name="_ETM_Q33_547100"/>
      <w:bookmarkEnd w:id="11235"/>
      <w:r>
        <w:rPr>
          <w:rtl/>
        </w:rPr>
        <w:t>ל</w:t>
      </w:r>
      <w:r>
        <w:rPr>
          <w:rFonts w:hint="cs"/>
          <w:rtl/>
        </w:rPr>
        <w:t>דבר</w:t>
      </w:r>
      <w:r>
        <w:rPr>
          <w:rtl/>
        </w:rPr>
        <w:t xml:space="preserve"> </w:t>
      </w:r>
      <w:bookmarkStart w:id="11236" w:name="_ETM_Q33_547500"/>
      <w:bookmarkEnd w:id="11236"/>
      <w:r>
        <w:rPr>
          <w:rtl/>
        </w:rPr>
        <w:t xml:space="preserve">כאילו </w:t>
      </w:r>
      <w:bookmarkStart w:id="11237" w:name="_ETM_Q33_547920"/>
      <w:bookmarkEnd w:id="11237"/>
      <w:r>
        <w:rPr>
          <w:rtl/>
        </w:rPr>
        <w:t xml:space="preserve">אנחנו </w:t>
      </w:r>
      <w:bookmarkStart w:id="11238" w:name="_ETM_Q33_548130"/>
      <w:bookmarkEnd w:id="11238"/>
      <w:r>
        <w:rPr>
          <w:rtl/>
        </w:rPr>
        <w:t>באיז</w:t>
      </w:r>
      <w:r>
        <w:rPr>
          <w:rFonts w:hint="cs"/>
          <w:rtl/>
        </w:rPr>
        <w:t>ו</w:t>
      </w:r>
      <w:r>
        <w:rPr>
          <w:rtl/>
        </w:rPr>
        <w:t xml:space="preserve"> </w:t>
      </w:r>
      <w:bookmarkStart w:id="11239" w:name="_ETM_Q33_548460"/>
      <w:bookmarkEnd w:id="11239"/>
      <w:r>
        <w:rPr>
          <w:rtl/>
        </w:rPr>
        <w:t>תקופ</w:t>
      </w:r>
      <w:r>
        <w:rPr>
          <w:rFonts w:hint="cs"/>
          <w:rtl/>
        </w:rPr>
        <w:t>ת</w:t>
      </w:r>
      <w:r>
        <w:rPr>
          <w:rtl/>
        </w:rPr>
        <w:t xml:space="preserve"> </w:t>
      </w:r>
      <w:bookmarkStart w:id="11240" w:name="_ETM_Q33_549380"/>
      <w:bookmarkEnd w:id="11240"/>
      <w:r>
        <w:rPr>
          <w:rFonts w:hint="cs"/>
          <w:rtl/>
        </w:rPr>
        <w:t>עבדות</w:t>
      </w:r>
      <w:r>
        <w:rPr>
          <w:rtl/>
        </w:rPr>
        <w:t xml:space="preserve"> </w:t>
      </w:r>
      <w:bookmarkStart w:id="11241" w:name="_ETM_Q33_549619"/>
      <w:bookmarkEnd w:id="11241"/>
      <w:r>
        <w:rPr>
          <w:rtl/>
        </w:rPr>
        <w:t xml:space="preserve">של </w:t>
      </w:r>
      <w:bookmarkStart w:id="11242" w:name="_ETM_Q33_549920"/>
      <w:bookmarkEnd w:id="11242"/>
      <w:r>
        <w:rPr>
          <w:rtl/>
        </w:rPr>
        <w:t xml:space="preserve">ארצות </w:t>
      </w:r>
      <w:bookmarkStart w:id="11243" w:name="_ETM_Q33_550369"/>
      <w:bookmarkEnd w:id="11243"/>
      <w:r>
        <w:rPr>
          <w:rtl/>
        </w:rPr>
        <w:t>הברית</w:t>
      </w:r>
      <w:r>
        <w:rPr>
          <w:rFonts w:hint="cs"/>
          <w:rtl/>
        </w:rPr>
        <w:t>,</w:t>
      </w:r>
      <w:r>
        <w:rPr>
          <w:rtl/>
        </w:rPr>
        <w:t xml:space="preserve"> </w:t>
      </w:r>
      <w:bookmarkStart w:id="11244" w:name="_ETM_Q33_550700"/>
      <w:bookmarkStart w:id="11245" w:name="_ETM_Q33_551390"/>
      <w:bookmarkStart w:id="11246" w:name="_ETM_Q33_551600"/>
      <w:bookmarkStart w:id="11247" w:name="_ETM_Q33_551990"/>
      <w:bookmarkStart w:id="11248" w:name="_ETM_Q33_552259"/>
      <w:bookmarkEnd w:id="11244"/>
      <w:bookmarkEnd w:id="11245"/>
      <w:bookmarkEnd w:id="11246"/>
      <w:bookmarkEnd w:id="11247"/>
      <w:bookmarkEnd w:id="11248"/>
      <w:r>
        <w:rPr>
          <w:rFonts w:hint="cs"/>
          <w:rtl/>
        </w:rPr>
        <w:t>להסתלבט על</w:t>
      </w:r>
      <w:r>
        <w:rPr>
          <w:rtl/>
        </w:rPr>
        <w:t xml:space="preserve"> </w:t>
      </w:r>
      <w:bookmarkStart w:id="11249" w:name="_ETM_Q33_552589"/>
      <w:bookmarkEnd w:id="11249"/>
      <w:r>
        <w:rPr>
          <w:rtl/>
        </w:rPr>
        <w:t xml:space="preserve">ישראלים </w:t>
      </w:r>
      <w:bookmarkStart w:id="11250" w:name="_ETM_Q33_553220"/>
      <w:bookmarkEnd w:id="11250"/>
      <w:r>
        <w:rPr>
          <w:rtl/>
        </w:rPr>
        <w:t xml:space="preserve">ממוצא </w:t>
      </w:r>
      <w:bookmarkStart w:id="11251" w:name="_ETM_Q33_553759"/>
      <w:bookmarkEnd w:id="11251"/>
      <w:r>
        <w:rPr>
          <w:rtl/>
        </w:rPr>
        <w:t>אתיופי</w:t>
      </w:r>
      <w:r>
        <w:rPr>
          <w:rFonts w:hint="cs"/>
          <w:rtl/>
        </w:rPr>
        <w:t>.</w:t>
      </w:r>
      <w:r>
        <w:rPr>
          <w:rtl/>
        </w:rPr>
        <w:t xml:space="preserve"> </w:t>
      </w:r>
      <w:bookmarkStart w:id="11252" w:name="_ETM_Q33_555130"/>
      <w:bookmarkEnd w:id="11252"/>
      <w:r>
        <w:rPr>
          <w:rtl/>
        </w:rPr>
        <w:t>ו</w:t>
      </w:r>
      <w:r>
        <w:rPr>
          <w:rFonts w:hint="cs"/>
          <w:rtl/>
        </w:rPr>
        <w:t xml:space="preserve">איפה </w:t>
      </w:r>
      <w:r>
        <w:rPr>
          <w:rtl/>
        </w:rPr>
        <w:t xml:space="preserve">הילדים </w:t>
      </w:r>
      <w:bookmarkStart w:id="11253" w:name="_ETM_Q33_555940"/>
      <w:bookmarkEnd w:id="11253"/>
      <w:r>
        <w:rPr>
          <w:rtl/>
        </w:rPr>
        <w:t>שלי</w:t>
      </w:r>
      <w:r>
        <w:rPr>
          <w:rFonts w:hint="cs"/>
          <w:rtl/>
        </w:rPr>
        <w:t>,</w:t>
      </w:r>
      <w:r>
        <w:rPr>
          <w:rtl/>
        </w:rPr>
        <w:t xml:space="preserve"> </w:t>
      </w:r>
      <w:bookmarkStart w:id="11254" w:name="_ETM_Q33_556240"/>
      <w:bookmarkEnd w:id="11254"/>
      <w:r>
        <w:rPr>
          <w:rtl/>
        </w:rPr>
        <w:t xml:space="preserve">נראה </w:t>
      </w:r>
      <w:bookmarkStart w:id="11255" w:name="_ETM_Q33_556510"/>
      <w:bookmarkEnd w:id="11255"/>
      <w:r>
        <w:rPr>
          <w:rtl/>
        </w:rPr>
        <w:t>לכם</w:t>
      </w:r>
      <w:r>
        <w:rPr>
          <w:rFonts w:hint="cs"/>
          <w:rtl/>
        </w:rPr>
        <w:t>,</w:t>
      </w:r>
      <w:r>
        <w:rPr>
          <w:rtl/>
        </w:rPr>
        <w:t xml:space="preserve"> </w:t>
      </w:r>
      <w:bookmarkStart w:id="11256" w:name="_ETM_Q33_556750"/>
      <w:bookmarkEnd w:id="11256"/>
      <w:r>
        <w:rPr>
          <w:rtl/>
        </w:rPr>
        <w:t xml:space="preserve">כשאני </w:t>
      </w:r>
      <w:bookmarkStart w:id="11257" w:name="_ETM_Q33_557110"/>
      <w:bookmarkEnd w:id="11257"/>
      <w:r>
        <w:rPr>
          <w:rtl/>
        </w:rPr>
        <w:t>בעבודה</w:t>
      </w:r>
      <w:r>
        <w:rPr>
          <w:rFonts w:hint="cs"/>
          <w:rtl/>
        </w:rPr>
        <w:t>?</w:t>
      </w:r>
      <w:r>
        <w:rPr>
          <w:rtl/>
        </w:rPr>
        <w:t xml:space="preserve"> </w:t>
      </w:r>
      <w:bookmarkStart w:id="11258" w:name="_ETM_Q33_557680"/>
      <w:bookmarkEnd w:id="11258"/>
      <w:r>
        <w:rPr>
          <w:rFonts w:hint="cs"/>
          <w:rtl/>
        </w:rPr>
        <w:t>ה</w:t>
      </w:r>
      <w:r>
        <w:rPr>
          <w:rtl/>
        </w:rPr>
        <w:t xml:space="preserve">ם </w:t>
      </w:r>
      <w:bookmarkStart w:id="11259" w:name="_ETM_Q33_557770"/>
      <w:bookmarkEnd w:id="11259"/>
      <w:r>
        <w:rPr>
          <w:rtl/>
        </w:rPr>
        <w:t>ברשתות</w:t>
      </w:r>
      <w:r>
        <w:rPr>
          <w:rFonts w:hint="cs"/>
          <w:rtl/>
        </w:rPr>
        <w:t>.</w:t>
      </w:r>
      <w:r>
        <w:rPr>
          <w:rtl/>
        </w:rPr>
        <w:t xml:space="preserve"> </w:t>
      </w:r>
      <w:bookmarkStart w:id="11260" w:name="_ETM_Q33_559089"/>
      <w:bookmarkEnd w:id="11260"/>
      <w:r>
        <w:rPr>
          <w:rtl/>
        </w:rPr>
        <w:t>ו</w:t>
      </w:r>
      <w:r>
        <w:rPr>
          <w:rFonts w:hint="cs"/>
          <w:rtl/>
        </w:rPr>
        <w:t>להם</w:t>
      </w:r>
      <w:r>
        <w:rPr>
          <w:rtl/>
        </w:rPr>
        <w:t xml:space="preserve"> </w:t>
      </w:r>
      <w:bookmarkStart w:id="11261" w:name="_ETM_Q33_560100"/>
      <w:bookmarkEnd w:id="11261"/>
      <w:r>
        <w:rPr>
          <w:rtl/>
        </w:rPr>
        <w:t xml:space="preserve">אין </w:t>
      </w:r>
      <w:bookmarkStart w:id="11262" w:name="_ETM_Q33_560370"/>
      <w:bookmarkEnd w:id="11262"/>
      <w:r>
        <w:rPr>
          <w:rtl/>
        </w:rPr>
        <w:t>הגנה</w:t>
      </w:r>
      <w:r>
        <w:rPr>
          <w:rFonts w:hint="cs"/>
          <w:rtl/>
        </w:rPr>
        <w:t>.</w:t>
      </w:r>
      <w:r>
        <w:rPr>
          <w:rtl/>
        </w:rPr>
        <w:t xml:space="preserve"> </w:t>
      </w:r>
      <w:bookmarkStart w:id="11263" w:name="_ETM_Q33_561560"/>
      <w:bookmarkEnd w:id="11263"/>
      <w:r>
        <w:rPr>
          <w:rtl/>
        </w:rPr>
        <w:t xml:space="preserve">אבל </w:t>
      </w:r>
      <w:bookmarkStart w:id="11264" w:name="_ETM_Q33_561830"/>
      <w:bookmarkEnd w:id="11264"/>
      <w:r>
        <w:rPr>
          <w:rtl/>
        </w:rPr>
        <w:t>מדינ</w:t>
      </w:r>
      <w:bookmarkStart w:id="11265" w:name="_ETM_Q33_562170"/>
      <w:bookmarkEnd w:id="11265"/>
      <w:r>
        <w:rPr>
          <w:rtl/>
        </w:rPr>
        <w:t xml:space="preserve">ת </w:t>
      </w:r>
      <w:bookmarkStart w:id="11266" w:name="_ETM_Q33_562350"/>
      <w:bookmarkEnd w:id="11266"/>
      <w:r>
        <w:rPr>
          <w:rtl/>
        </w:rPr>
        <w:t>ישראל</w:t>
      </w:r>
      <w:r>
        <w:rPr>
          <w:rFonts w:hint="cs"/>
          <w:rtl/>
        </w:rPr>
        <w:t>,</w:t>
      </w:r>
      <w:r>
        <w:rPr>
          <w:rtl/>
        </w:rPr>
        <w:t xml:space="preserve"> </w:t>
      </w:r>
      <w:bookmarkStart w:id="11267" w:name="_ETM_Q33_562830"/>
      <w:bookmarkEnd w:id="11267"/>
      <w:r>
        <w:rPr>
          <w:rtl/>
        </w:rPr>
        <w:t xml:space="preserve">שאמורה </w:t>
      </w:r>
      <w:bookmarkStart w:id="11268" w:name="_ETM_Q33_563339"/>
      <w:bookmarkEnd w:id="11268"/>
      <w:r>
        <w:rPr>
          <w:rtl/>
        </w:rPr>
        <w:t xml:space="preserve">להיות </w:t>
      </w:r>
      <w:bookmarkStart w:id="11269" w:name="_ETM_Q33_563670"/>
      <w:bookmarkEnd w:id="11269"/>
      <w:r>
        <w:rPr>
          <w:rFonts w:hint="cs"/>
          <w:rtl/>
        </w:rPr>
        <w:t>הא</w:t>
      </w:r>
      <w:r>
        <w:rPr>
          <w:rtl/>
        </w:rPr>
        <w:t xml:space="preserve">ורים </w:t>
      </w:r>
      <w:bookmarkStart w:id="11270" w:name="_ETM_Q33_564119"/>
      <w:bookmarkEnd w:id="11270"/>
      <w:proofErr w:type="spellStart"/>
      <w:r>
        <w:rPr>
          <w:rFonts w:hint="cs"/>
          <w:rtl/>
        </w:rPr>
        <w:t>והת</w:t>
      </w:r>
      <w:r>
        <w:rPr>
          <w:rtl/>
        </w:rPr>
        <w:t>ומים</w:t>
      </w:r>
      <w:proofErr w:type="spellEnd"/>
      <w:r>
        <w:rPr>
          <w:rFonts w:hint="cs"/>
          <w:rtl/>
        </w:rPr>
        <w:t xml:space="preserve"> </w:t>
      </w:r>
      <w:bookmarkStart w:id="11271" w:name="_ETM_Q33_563619"/>
      <w:bookmarkEnd w:id="11271"/>
      <w:r>
        <w:rPr>
          <w:rFonts w:hint="eastAsia"/>
          <w:rtl/>
        </w:rPr>
        <w:t>–</w:t>
      </w:r>
      <w:r>
        <w:rPr>
          <w:rtl/>
        </w:rPr>
        <w:t xml:space="preserve"> </w:t>
      </w:r>
      <w:bookmarkStart w:id="11272" w:name="_ETM_Q33_565439"/>
      <w:bookmarkEnd w:id="11272"/>
      <w:r>
        <w:rPr>
          <w:rtl/>
        </w:rPr>
        <w:t xml:space="preserve">ממשלת </w:t>
      </w:r>
      <w:bookmarkStart w:id="11273" w:name="_ETM_Q33_566070"/>
      <w:bookmarkEnd w:id="11273"/>
      <w:r>
        <w:rPr>
          <w:rtl/>
        </w:rPr>
        <w:t xml:space="preserve">ישראל </w:t>
      </w:r>
      <w:bookmarkStart w:id="11274" w:name="_ETM_Q33_566549"/>
      <w:bookmarkEnd w:id="11274"/>
      <w:r>
        <w:rPr>
          <w:rtl/>
        </w:rPr>
        <w:t xml:space="preserve">צריכה </w:t>
      </w:r>
      <w:bookmarkStart w:id="11275" w:name="_ETM_Q33_566909"/>
      <w:bookmarkEnd w:id="11275"/>
      <w:r>
        <w:rPr>
          <w:rtl/>
        </w:rPr>
        <w:t xml:space="preserve">להיות </w:t>
      </w:r>
      <w:bookmarkStart w:id="11276" w:name="_ETM_Q33_567119"/>
      <w:bookmarkEnd w:id="11276"/>
      <w:r>
        <w:rPr>
          <w:rtl/>
        </w:rPr>
        <w:t xml:space="preserve">החלוצה </w:t>
      </w:r>
      <w:bookmarkStart w:id="11277" w:name="_ETM_Q33_567779"/>
      <w:bookmarkEnd w:id="11277"/>
      <w:r>
        <w:rPr>
          <w:rtl/>
        </w:rPr>
        <w:t xml:space="preserve">במאבק </w:t>
      </w:r>
      <w:bookmarkStart w:id="11278" w:name="_ETM_Q33_568320"/>
      <w:bookmarkEnd w:id="11278"/>
      <w:r>
        <w:rPr>
          <w:rtl/>
        </w:rPr>
        <w:t>ב</w:t>
      </w:r>
      <w:r>
        <w:rPr>
          <w:rFonts w:hint="cs"/>
          <w:rtl/>
        </w:rPr>
        <w:t>א</w:t>
      </w:r>
      <w:r>
        <w:rPr>
          <w:rtl/>
        </w:rPr>
        <w:t>פליה</w:t>
      </w:r>
      <w:r>
        <w:rPr>
          <w:rFonts w:hint="cs"/>
          <w:rtl/>
        </w:rPr>
        <w:t xml:space="preserve"> </w:t>
      </w:r>
      <w:r>
        <w:rPr>
          <w:rFonts w:hint="eastAsia"/>
          <w:rtl/>
        </w:rPr>
        <w:t>–</w:t>
      </w:r>
      <w:r>
        <w:rPr>
          <w:rtl/>
        </w:rPr>
        <w:t xml:space="preserve"> </w:t>
      </w:r>
      <w:bookmarkStart w:id="11279" w:name="_ETM_Q33_569620"/>
      <w:bookmarkEnd w:id="11279"/>
      <w:r>
        <w:rPr>
          <w:rtl/>
        </w:rPr>
        <w:t xml:space="preserve">אני </w:t>
      </w:r>
      <w:bookmarkStart w:id="11280" w:name="_ETM_Q33_569900"/>
      <w:bookmarkStart w:id="11281" w:name="_ETM_Q33_570020"/>
      <w:bookmarkEnd w:id="11280"/>
      <w:bookmarkEnd w:id="11281"/>
      <w:r>
        <w:rPr>
          <w:rtl/>
        </w:rPr>
        <w:t xml:space="preserve">אומרת </w:t>
      </w:r>
      <w:bookmarkStart w:id="11282" w:name="_ETM_Q33_570350"/>
      <w:bookmarkEnd w:id="11282"/>
      <w:r>
        <w:rPr>
          <w:rtl/>
        </w:rPr>
        <w:t>לכם</w:t>
      </w:r>
      <w:r>
        <w:rPr>
          <w:rFonts w:hint="cs"/>
          <w:rtl/>
        </w:rPr>
        <w:t>,</w:t>
      </w:r>
      <w:r>
        <w:rPr>
          <w:rtl/>
        </w:rPr>
        <w:t xml:space="preserve"> </w:t>
      </w:r>
      <w:bookmarkStart w:id="11283" w:name="_ETM_Q33_571040"/>
      <w:bookmarkEnd w:id="11283"/>
      <w:r>
        <w:rPr>
          <w:rtl/>
        </w:rPr>
        <w:t xml:space="preserve">לא </w:t>
      </w:r>
      <w:bookmarkStart w:id="11284" w:name="_ETM_Q33_571640"/>
      <w:bookmarkEnd w:id="11284"/>
      <w:r>
        <w:rPr>
          <w:rtl/>
        </w:rPr>
        <w:t>עו</w:t>
      </w:r>
      <w:bookmarkStart w:id="11285" w:name="_ETM_Q33_571900"/>
      <w:bookmarkEnd w:id="11285"/>
      <w:r>
        <w:rPr>
          <w:rFonts w:hint="cs"/>
          <w:rtl/>
        </w:rPr>
        <w:t>ש</w:t>
      </w:r>
      <w:r>
        <w:rPr>
          <w:rtl/>
        </w:rPr>
        <w:t xml:space="preserve">ה </w:t>
      </w:r>
      <w:bookmarkStart w:id="11286" w:name="_ETM_Q33_572410"/>
      <w:bookmarkEnd w:id="11286"/>
      <w:r>
        <w:rPr>
          <w:rtl/>
        </w:rPr>
        <w:t>הכ</w:t>
      </w:r>
      <w:r>
        <w:rPr>
          <w:rFonts w:hint="cs"/>
          <w:rtl/>
        </w:rPr>
        <w:t>ו</w:t>
      </w:r>
      <w:r>
        <w:rPr>
          <w:rtl/>
        </w:rPr>
        <w:t>ל</w:t>
      </w:r>
      <w:r>
        <w:rPr>
          <w:rFonts w:hint="cs"/>
          <w:rtl/>
        </w:rPr>
        <w:t>.</w:t>
      </w:r>
      <w:r>
        <w:rPr>
          <w:rtl/>
        </w:rPr>
        <w:t xml:space="preserve"> </w:t>
      </w:r>
      <w:bookmarkStart w:id="11287" w:name="_ETM_Q33_573670"/>
      <w:bookmarkStart w:id="11288" w:name="_ETM_Q33_573192"/>
      <w:bookmarkStart w:id="11289" w:name="_ETM_Q33_573300"/>
      <w:bookmarkStart w:id="11290" w:name="_ETM_Q33_573359"/>
      <w:bookmarkStart w:id="11291" w:name="_ETM_Q33_573408"/>
      <w:bookmarkEnd w:id="11287"/>
      <w:bookmarkEnd w:id="11288"/>
      <w:bookmarkEnd w:id="11289"/>
      <w:bookmarkEnd w:id="11290"/>
      <w:bookmarkEnd w:id="11291"/>
      <w:r>
        <w:rPr>
          <w:rtl/>
        </w:rPr>
        <w:t xml:space="preserve">בימים </w:t>
      </w:r>
      <w:bookmarkStart w:id="11292" w:name="_ETM_Q33_574120"/>
      <w:bookmarkEnd w:id="11292"/>
      <w:r>
        <w:rPr>
          <w:rtl/>
        </w:rPr>
        <w:t xml:space="preserve">האלה </w:t>
      </w:r>
      <w:bookmarkStart w:id="11293" w:name="_ETM_Q33_574390"/>
      <w:bookmarkEnd w:id="11293"/>
      <w:r>
        <w:rPr>
          <w:rtl/>
        </w:rPr>
        <w:t xml:space="preserve">אני </w:t>
      </w:r>
      <w:bookmarkStart w:id="11294" w:name="_ETM_Q33_574540"/>
      <w:bookmarkEnd w:id="11294"/>
      <w:r>
        <w:rPr>
          <w:rtl/>
        </w:rPr>
        <w:t xml:space="preserve">גם </w:t>
      </w:r>
      <w:bookmarkStart w:id="11295" w:name="_ETM_Q33_574720"/>
      <w:bookmarkEnd w:id="11295"/>
      <w:r>
        <w:rPr>
          <w:rtl/>
        </w:rPr>
        <w:t xml:space="preserve">מטפלת </w:t>
      </w:r>
      <w:bookmarkStart w:id="11296" w:name="_ETM_Q33_575200"/>
      <w:bookmarkEnd w:id="11296"/>
      <w:r>
        <w:rPr>
          <w:rtl/>
        </w:rPr>
        <w:t xml:space="preserve">בסיפורים </w:t>
      </w:r>
      <w:bookmarkStart w:id="11297" w:name="_ETM_Q33_575779"/>
      <w:bookmarkEnd w:id="11297"/>
      <w:r>
        <w:rPr>
          <w:rtl/>
        </w:rPr>
        <w:t xml:space="preserve">של </w:t>
      </w:r>
      <w:bookmarkStart w:id="11298" w:name="_ETM_Q33_575990"/>
      <w:bookmarkEnd w:id="11298"/>
      <w:r>
        <w:rPr>
          <w:rtl/>
        </w:rPr>
        <w:t>חיילים</w:t>
      </w:r>
      <w:r>
        <w:rPr>
          <w:rFonts w:hint="cs"/>
          <w:rtl/>
        </w:rPr>
        <w:t>,</w:t>
      </w:r>
      <w:r>
        <w:rPr>
          <w:rtl/>
        </w:rPr>
        <w:t xml:space="preserve"> </w:t>
      </w:r>
      <w:bookmarkStart w:id="11299" w:name="_ETM_Q33_577490"/>
      <w:bookmarkEnd w:id="11299"/>
      <w:r>
        <w:rPr>
          <w:rtl/>
        </w:rPr>
        <w:t xml:space="preserve">חיילי </w:t>
      </w:r>
      <w:bookmarkStart w:id="11300" w:name="_ETM_Q33_579080"/>
      <w:bookmarkEnd w:id="11300"/>
      <w:r>
        <w:rPr>
          <w:rFonts w:hint="cs"/>
          <w:rtl/>
        </w:rPr>
        <w:t xml:space="preserve">עילית </w:t>
      </w:r>
      <w:r>
        <w:rPr>
          <w:rtl/>
        </w:rPr>
        <w:t>מדהימים</w:t>
      </w:r>
      <w:r>
        <w:rPr>
          <w:rFonts w:hint="cs"/>
          <w:rtl/>
        </w:rPr>
        <w:t>,</w:t>
      </w:r>
      <w:r>
        <w:rPr>
          <w:rtl/>
        </w:rPr>
        <w:t xml:space="preserve"> </w:t>
      </w:r>
      <w:bookmarkStart w:id="11301" w:name="_ETM_Q33_580460"/>
      <w:bookmarkEnd w:id="11301"/>
      <w:r>
        <w:rPr>
          <w:rtl/>
        </w:rPr>
        <w:t>שחוו</w:t>
      </w:r>
      <w:r>
        <w:rPr>
          <w:rFonts w:hint="cs"/>
          <w:rtl/>
        </w:rPr>
        <w:t>ים</w:t>
      </w:r>
      <w:r>
        <w:rPr>
          <w:rtl/>
        </w:rPr>
        <w:t xml:space="preserve"> </w:t>
      </w:r>
      <w:bookmarkStart w:id="11302" w:name="_ETM_Q33_580930"/>
      <w:bookmarkStart w:id="11303" w:name="_ETM_Q33_581080"/>
      <w:bookmarkEnd w:id="11302"/>
      <w:bookmarkEnd w:id="11303"/>
      <w:r>
        <w:rPr>
          <w:rtl/>
        </w:rPr>
        <w:t xml:space="preserve">תופעות </w:t>
      </w:r>
      <w:bookmarkStart w:id="11304" w:name="_ETM_Q33_581529"/>
      <w:bookmarkEnd w:id="11304"/>
      <w:r>
        <w:rPr>
          <w:rtl/>
        </w:rPr>
        <w:t xml:space="preserve">של </w:t>
      </w:r>
      <w:bookmarkStart w:id="11305" w:name="_ETM_Q33_581680"/>
      <w:bookmarkStart w:id="11306" w:name="_ETM_Q33_581950"/>
      <w:bookmarkEnd w:id="11305"/>
      <w:bookmarkEnd w:id="11306"/>
      <w:r>
        <w:rPr>
          <w:rFonts w:hint="cs"/>
          <w:rtl/>
        </w:rPr>
        <w:t>גזענ</w:t>
      </w:r>
      <w:r>
        <w:rPr>
          <w:rtl/>
        </w:rPr>
        <w:t>ות</w:t>
      </w:r>
      <w:r>
        <w:rPr>
          <w:rFonts w:hint="cs"/>
          <w:rtl/>
        </w:rPr>
        <w:t>,</w:t>
      </w:r>
      <w:r>
        <w:rPr>
          <w:rtl/>
        </w:rPr>
        <w:t xml:space="preserve"> </w:t>
      </w:r>
      <w:bookmarkStart w:id="11307" w:name="_ETM_Q33_582820"/>
      <w:bookmarkEnd w:id="11307"/>
      <w:r>
        <w:rPr>
          <w:rtl/>
        </w:rPr>
        <w:t>והמפקדים</w:t>
      </w:r>
      <w:r>
        <w:rPr>
          <w:rFonts w:hint="cs"/>
          <w:rtl/>
        </w:rPr>
        <w:t>,</w:t>
      </w:r>
      <w:r>
        <w:rPr>
          <w:rtl/>
        </w:rPr>
        <w:t xml:space="preserve"> </w:t>
      </w:r>
      <w:bookmarkStart w:id="11308" w:name="_ETM_Q33_583450"/>
      <w:bookmarkEnd w:id="11308"/>
      <w:r>
        <w:rPr>
          <w:rtl/>
        </w:rPr>
        <w:t>ש</w:t>
      </w:r>
      <w:bookmarkStart w:id="11309" w:name="_ETM_Q33_583720"/>
      <w:bookmarkEnd w:id="11309"/>
      <w:r>
        <w:rPr>
          <w:rFonts w:hint="cs"/>
          <w:rtl/>
        </w:rPr>
        <w:t>עסוק</w:t>
      </w:r>
      <w:r>
        <w:rPr>
          <w:rtl/>
        </w:rPr>
        <w:t xml:space="preserve">ים </w:t>
      </w:r>
      <w:bookmarkStart w:id="11310" w:name="_ETM_Q33_584740"/>
      <w:bookmarkEnd w:id="11310"/>
      <w:r>
        <w:rPr>
          <w:rtl/>
        </w:rPr>
        <w:t>בלחימה</w:t>
      </w:r>
      <w:r>
        <w:rPr>
          <w:rFonts w:hint="cs"/>
          <w:rtl/>
        </w:rPr>
        <w:t>,</w:t>
      </w:r>
      <w:r>
        <w:rPr>
          <w:rtl/>
        </w:rPr>
        <w:t xml:space="preserve"> </w:t>
      </w:r>
      <w:bookmarkStart w:id="11311" w:name="_ETM_Q33_586529"/>
      <w:bookmarkEnd w:id="11311"/>
      <w:r>
        <w:rPr>
          <w:rtl/>
        </w:rPr>
        <w:t xml:space="preserve">לא </w:t>
      </w:r>
      <w:bookmarkStart w:id="11312" w:name="_ETM_Q33_586890"/>
      <w:bookmarkEnd w:id="11312"/>
      <w:r>
        <w:rPr>
          <w:rtl/>
        </w:rPr>
        <w:t xml:space="preserve">נותנים </w:t>
      </w:r>
      <w:bookmarkStart w:id="11313" w:name="_ETM_Q33_587339"/>
      <w:bookmarkEnd w:id="11313"/>
      <w:r>
        <w:rPr>
          <w:rtl/>
        </w:rPr>
        <w:t xml:space="preserve">להם </w:t>
      </w:r>
      <w:bookmarkStart w:id="11314" w:name="_ETM_Q33_587520"/>
      <w:bookmarkEnd w:id="11314"/>
      <w:r>
        <w:rPr>
          <w:rtl/>
        </w:rPr>
        <w:t xml:space="preserve">את </w:t>
      </w:r>
      <w:bookmarkStart w:id="11315" w:name="_ETM_Q33_587670"/>
      <w:bookmarkEnd w:id="11315"/>
      <w:r>
        <w:rPr>
          <w:rtl/>
        </w:rPr>
        <w:t>ההגנה</w:t>
      </w:r>
      <w:r>
        <w:rPr>
          <w:rFonts w:hint="cs"/>
          <w:rtl/>
        </w:rPr>
        <w:t>.</w:t>
      </w:r>
      <w:r>
        <w:rPr>
          <w:rtl/>
        </w:rPr>
        <w:t xml:space="preserve"> </w:t>
      </w:r>
      <w:bookmarkStart w:id="11316" w:name="_ETM_Q33_588779"/>
      <w:bookmarkEnd w:id="11316"/>
      <w:r>
        <w:rPr>
          <w:rtl/>
        </w:rPr>
        <w:t xml:space="preserve">בימים </w:t>
      </w:r>
      <w:bookmarkStart w:id="11317" w:name="_ETM_Q33_589260"/>
      <w:bookmarkEnd w:id="11317"/>
      <w:r>
        <w:rPr>
          <w:rtl/>
        </w:rPr>
        <w:t xml:space="preserve">האלה </w:t>
      </w:r>
      <w:bookmarkStart w:id="11318" w:name="_ETM_Q33_589409"/>
      <w:bookmarkStart w:id="11319" w:name="_ETM_Q33_589589"/>
      <w:bookmarkEnd w:id="11318"/>
      <w:bookmarkEnd w:id="11319"/>
      <w:r>
        <w:rPr>
          <w:rtl/>
        </w:rPr>
        <w:t xml:space="preserve">גם </w:t>
      </w:r>
      <w:bookmarkStart w:id="11320" w:name="_ETM_Q33_589740"/>
      <w:bookmarkEnd w:id="11320"/>
      <w:r>
        <w:rPr>
          <w:rtl/>
        </w:rPr>
        <w:t>יושב</w:t>
      </w:r>
      <w:r>
        <w:rPr>
          <w:rFonts w:hint="cs"/>
          <w:rtl/>
        </w:rPr>
        <w:t>ות</w:t>
      </w:r>
      <w:r>
        <w:rPr>
          <w:rtl/>
        </w:rPr>
        <w:t xml:space="preserve"> </w:t>
      </w:r>
      <w:bookmarkStart w:id="11321" w:name="_ETM_Q33_590070"/>
      <w:bookmarkEnd w:id="11321"/>
      <w:r>
        <w:rPr>
          <w:rtl/>
        </w:rPr>
        <w:t xml:space="preserve">על </w:t>
      </w:r>
      <w:bookmarkStart w:id="11322" w:name="_ETM_Q33_590159"/>
      <w:bookmarkEnd w:id="11322"/>
      <w:r>
        <w:rPr>
          <w:rtl/>
        </w:rPr>
        <w:t xml:space="preserve">שולחני </w:t>
      </w:r>
      <w:bookmarkStart w:id="11323" w:name="_ETM_Q33_592350"/>
      <w:bookmarkEnd w:id="11323"/>
      <w:r>
        <w:rPr>
          <w:rtl/>
        </w:rPr>
        <w:t xml:space="preserve">פניות </w:t>
      </w:r>
      <w:bookmarkStart w:id="11324" w:name="_ETM_Q33_592829"/>
      <w:bookmarkStart w:id="11325" w:name="_ETM_Q33_592979"/>
      <w:bookmarkStart w:id="11326" w:name="_ETM_Q33_593100"/>
      <w:bookmarkEnd w:id="11324"/>
      <w:bookmarkEnd w:id="11325"/>
      <w:bookmarkEnd w:id="11326"/>
      <w:r>
        <w:rPr>
          <w:rFonts w:hint="cs"/>
          <w:rtl/>
        </w:rPr>
        <w:t>של אימהות</w:t>
      </w:r>
      <w:r>
        <w:rPr>
          <w:rtl/>
        </w:rPr>
        <w:t xml:space="preserve"> </w:t>
      </w:r>
      <w:bookmarkStart w:id="11327" w:name="_ETM_Q33_594299"/>
      <w:bookmarkEnd w:id="11327"/>
      <w:r>
        <w:rPr>
          <w:rFonts w:hint="cs"/>
          <w:rtl/>
        </w:rPr>
        <w:t>שב</w:t>
      </w:r>
      <w:r>
        <w:rPr>
          <w:rtl/>
        </w:rPr>
        <w:t xml:space="preserve">מערכת </w:t>
      </w:r>
      <w:bookmarkStart w:id="11328" w:name="_ETM_Q33_594839"/>
      <w:bookmarkEnd w:id="11328"/>
      <w:r>
        <w:rPr>
          <w:rtl/>
        </w:rPr>
        <w:t xml:space="preserve">החינוך </w:t>
      </w:r>
      <w:bookmarkStart w:id="11329" w:name="_ETM_Q33_595859"/>
      <w:bookmarkEnd w:id="11329"/>
      <w:r>
        <w:rPr>
          <w:rtl/>
        </w:rPr>
        <w:t xml:space="preserve">יש </w:t>
      </w:r>
      <w:bookmarkStart w:id="11330" w:name="_ETM_Q33_596249"/>
      <w:bookmarkEnd w:id="11330"/>
      <w:r>
        <w:rPr>
          <w:rtl/>
        </w:rPr>
        <w:t>לה</w:t>
      </w:r>
      <w:r>
        <w:rPr>
          <w:rFonts w:hint="cs"/>
          <w:rtl/>
        </w:rPr>
        <w:t>ן</w:t>
      </w:r>
      <w:r>
        <w:rPr>
          <w:rtl/>
        </w:rPr>
        <w:t xml:space="preserve"> </w:t>
      </w:r>
      <w:bookmarkStart w:id="11331" w:name="_ETM_Q33_596429"/>
      <w:bookmarkEnd w:id="11331"/>
      <w:r>
        <w:rPr>
          <w:rtl/>
        </w:rPr>
        <w:t xml:space="preserve">ילדים </w:t>
      </w:r>
      <w:bookmarkStart w:id="11332" w:name="_ETM_Q33_596850"/>
      <w:bookmarkEnd w:id="11332"/>
      <w:r>
        <w:rPr>
          <w:rtl/>
        </w:rPr>
        <w:t xml:space="preserve">שנפגעו </w:t>
      </w:r>
      <w:bookmarkStart w:id="11333" w:name="_ETM_Q33_597420"/>
      <w:bookmarkEnd w:id="11333"/>
      <w:r>
        <w:rPr>
          <w:rtl/>
        </w:rPr>
        <w:t>מגזענות</w:t>
      </w:r>
      <w:r>
        <w:rPr>
          <w:rFonts w:hint="cs"/>
          <w:rtl/>
        </w:rPr>
        <w:t>.</w:t>
      </w:r>
      <w:r>
        <w:rPr>
          <w:rtl/>
        </w:rPr>
        <w:t xml:space="preserve"> </w:t>
      </w:r>
      <w:bookmarkStart w:id="11334" w:name="_ETM_Q33_598540"/>
      <w:bookmarkEnd w:id="11334"/>
      <w:r>
        <w:rPr>
          <w:rtl/>
        </w:rPr>
        <w:t xml:space="preserve">גם </w:t>
      </w:r>
      <w:bookmarkStart w:id="11335" w:name="_ETM_Q33_598930"/>
      <w:bookmarkEnd w:id="11335"/>
      <w:r>
        <w:rPr>
          <w:rtl/>
        </w:rPr>
        <w:t xml:space="preserve">זה </w:t>
      </w:r>
      <w:bookmarkStart w:id="11336" w:name="_ETM_Q33_599529"/>
      <w:bookmarkEnd w:id="11336"/>
      <w:r>
        <w:rPr>
          <w:rtl/>
        </w:rPr>
        <w:t xml:space="preserve">לא </w:t>
      </w:r>
      <w:bookmarkStart w:id="11337" w:name="_ETM_Q33_599979"/>
      <w:bookmarkEnd w:id="11337"/>
      <w:r>
        <w:rPr>
          <w:rtl/>
        </w:rPr>
        <w:t xml:space="preserve">מטופל </w:t>
      </w:r>
      <w:bookmarkStart w:id="11338" w:name="_ETM_Q33_600760"/>
      <w:bookmarkEnd w:id="11338"/>
      <w:r>
        <w:rPr>
          <w:rtl/>
        </w:rPr>
        <w:t>כראוי</w:t>
      </w:r>
      <w:r>
        <w:rPr>
          <w:rFonts w:hint="cs"/>
          <w:rtl/>
        </w:rPr>
        <w:t>.</w:t>
      </w:r>
      <w:r>
        <w:rPr>
          <w:rtl/>
        </w:rPr>
        <w:t xml:space="preserve"> </w:t>
      </w:r>
      <w:bookmarkStart w:id="11339" w:name="_ETM_Q33_601390"/>
      <w:bookmarkEnd w:id="11339"/>
    </w:p>
    <w:p w14:paraId="7C53FEFD" w14:textId="77777777" w:rsidR="007F0AB3" w:rsidRDefault="007F0AB3" w:rsidP="007C26EC">
      <w:pPr>
        <w:rPr>
          <w:rtl/>
        </w:rPr>
      </w:pPr>
      <w:bookmarkStart w:id="11340" w:name="_ETM_Q33_600240"/>
      <w:bookmarkStart w:id="11341" w:name="_ETM_Q33_600376"/>
      <w:bookmarkEnd w:id="11340"/>
      <w:bookmarkEnd w:id="11341"/>
    </w:p>
    <w:p w14:paraId="3D6A343C" w14:textId="14E268F7" w:rsidR="007F0AB3" w:rsidRDefault="007F0AB3" w:rsidP="00BC31CD">
      <w:pPr>
        <w:rPr>
          <w:rtl/>
        </w:rPr>
      </w:pPr>
      <w:bookmarkStart w:id="11342" w:name="_ETM_Q33_600494"/>
      <w:bookmarkStart w:id="11343" w:name="_ETM_Q33_600561"/>
      <w:bookmarkStart w:id="11344" w:name="_ETM_Q33_601630"/>
      <w:bookmarkStart w:id="11345" w:name="_ETM_Q33_602020"/>
      <w:bookmarkEnd w:id="11342"/>
      <w:bookmarkEnd w:id="11343"/>
      <w:bookmarkEnd w:id="11344"/>
      <w:bookmarkEnd w:id="11345"/>
      <w:r>
        <w:rPr>
          <w:rtl/>
        </w:rPr>
        <w:t xml:space="preserve">אני </w:t>
      </w:r>
      <w:bookmarkStart w:id="11346" w:name="_ETM_Q33_602170"/>
      <w:bookmarkEnd w:id="11346"/>
      <w:r>
        <w:rPr>
          <w:rtl/>
        </w:rPr>
        <w:t>יכול</w:t>
      </w:r>
      <w:r>
        <w:rPr>
          <w:rFonts w:hint="cs"/>
          <w:rtl/>
        </w:rPr>
        <w:t>ה</w:t>
      </w:r>
      <w:r>
        <w:rPr>
          <w:rtl/>
        </w:rPr>
        <w:t xml:space="preserve"> </w:t>
      </w:r>
      <w:bookmarkStart w:id="11347" w:name="_ETM_Q33_602409"/>
      <w:bookmarkEnd w:id="11347"/>
      <w:r>
        <w:rPr>
          <w:rFonts w:hint="cs"/>
          <w:rtl/>
        </w:rPr>
        <w:t>לומ</w:t>
      </w:r>
      <w:r>
        <w:rPr>
          <w:rtl/>
        </w:rPr>
        <w:t xml:space="preserve">ר </w:t>
      </w:r>
      <w:bookmarkStart w:id="11348" w:name="_ETM_Q33_602890"/>
      <w:bookmarkEnd w:id="11348"/>
      <w:r>
        <w:rPr>
          <w:rtl/>
        </w:rPr>
        <w:t xml:space="preserve">לכם </w:t>
      </w:r>
      <w:bookmarkStart w:id="11349" w:name="_ETM_Q33_603190"/>
      <w:bookmarkEnd w:id="11349"/>
      <w:r>
        <w:rPr>
          <w:rtl/>
        </w:rPr>
        <w:t>ש</w:t>
      </w:r>
      <w:r>
        <w:rPr>
          <w:rFonts w:hint="cs"/>
          <w:rtl/>
        </w:rPr>
        <w:t>בעשור</w:t>
      </w:r>
      <w:r>
        <w:rPr>
          <w:rtl/>
        </w:rPr>
        <w:t xml:space="preserve"> </w:t>
      </w:r>
      <w:bookmarkStart w:id="11350" w:name="_ETM_Q33_603460"/>
      <w:bookmarkStart w:id="11351" w:name="_ETM_Q33_604420"/>
      <w:bookmarkEnd w:id="11350"/>
      <w:bookmarkEnd w:id="11351"/>
      <w:r>
        <w:rPr>
          <w:rtl/>
        </w:rPr>
        <w:t xml:space="preserve">שאני </w:t>
      </w:r>
      <w:bookmarkStart w:id="11352" w:name="_ETM_Q33_604719"/>
      <w:bookmarkEnd w:id="11352"/>
      <w:r>
        <w:rPr>
          <w:rtl/>
        </w:rPr>
        <w:t>בכנסת</w:t>
      </w:r>
      <w:r>
        <w:rPr>
          <w:rFonts w:hint="cs"/>
          <w:rtl/>
        </w:rPr>
        <w:t>,</w:t>
      </w:r>
      <w:r>
        <w:rPr>
          <w:rtl/>
        </w:rPr>
        <w:t xml:space="preserve"> </w:t>
      </w:r>
      <w:bookmarkStart w:id="11353" w:name="_ETM_Q33_605289"/>
      <w:bookmarkEnd w:id="11353"/>
      <w:r>
        <w:rPr>
          <w:rtl/>
        </w:rPr>
        <w:t xml:space="preserve">למעט </w:t>
      </w:r>
      <w:bookmarkStart w:id="11354" w:name="_ETM_Q33_605679"/>
      <w:bookmarkEnd w:id="11354"/>
      <w:r>
        <w:rPr>
          <w:rtl/>
        </w:rPr>
        <w:t xml:space="preserve">אותה </w:t>
      </w:r>
      <w:bookmarkStart w:id="11355" w:name="_ETM_Q33_605979"/>
      <w:bookmarkEnd w:id="11355"/>
      <w:r>
        <w:rPr>
          <w:rtl/>
        </w:rPr>
        <w:t xml:space="preserve">הפסקה </w:t>
      </w:r>
      <w:bookmarkStart w:id="11356" w:name="_ETM_Q33_606369"/>
      <w:bookmarkEnd w:id="11356"/>
      <w:r>
        <w:rPr>
          <w:rtl/>
        </w:rPr>
        <w:t xml:space="preserve">שלא </w:t>
      </w:r>
      <w:bookmarkStart w:id="11357" w:name="_ETM_Q33_606670"/>
      <w:bookmarkEnd w:id="11357"/>
      <w:r>
        <w:rPr>
          <w:rtl/>
        </w:rPr>
        <w:t xml:space="preserve">הייתי </w:t>
      </w:r>
      <w:bookmarkStart w:id="11358" w:name="_ETM_Q33_606969"/>
      <w:bookmarkEnd w:id="11358"/>
      <w:r>
        <w:rPr>
          <w:rtl/>
        </w:rPr>
        <w:t xml:space="preserve">כאן </w:t>
      </w:r>
      <w:bookmarkStart w:id="11359" w:name="_ETM_Q33_607509"/>
      <w:bookmarkEnd w:id="11359"/>
      <w:r>
        <w:rPr>
          <w:rFonts w:hint="cs"/>
          <w:rtl/>
        </w:rPr>
        <w:t>שלוש</w:t>
      </w:r>
      <w:r>
        <w:rPr>
          <w:rtl/>
        </w:rPr>
        <w:t xml:space="preserve"> </w:t>
      </w:r>
      <w:bookmarkStart w:id="11360" w:name="_ETM_Q33_607959"/>
      <w:bookmarkEnd w:id="11360"/>
      <w:r>
        <w:rPr>
          <w:rtl/>
        </w:rPr>
        <w:t>שנים</w:t>
      </w:r>
      <w:r>
        <w:rPr>
          <w:rFonts w:hint="cs"/>
          <w:rtl/>
        </w:rPr>
        <w:t>,</w:t>
      </w:r>
      <w:r>
        <w:rPr>
          <w:rtl/>
        </w:rPr>
        <w:t xml:space="preserve"> </w:t>
      </w:r>
      <w:bookmarkStart w:id="11361" w:name="_ETM_Q33_608739"/>
      <w:bookmarkEnd w:id="11361"/>
      <w:r>
        <w:rPr>
          <w:rtl/>
        </w:rPr>
        <w:t xml:space="preserve">אני </w:t>
      </w:r>
      <w:bookmarkStart w:id="11362" w:name="_ETM_Q33_608950"/>
      <w:bookmarkEnd w:id="11362"/>
      <w:r>
        <w:rPr>
          <w:rtl/>
        </w:rPr>
        <w:t xml:space="preserve">עוסקת </w:t>
      </w:r>
      <w:bookmarkStart w:id="11363" w:name="_ETM_Q33_609459"/>
      <w:bookmarkEnd w:id="11363"/>
      <w:r>
        <w:rPr>
          <w:rtl/>
        </w:rPr>
        <w:t>במ</w:t>
      </w:r>
      <w:r>
        <w:rPr>
          <w:rFonts w:hint="cs"/>
          <w:rtl/>
        </w:rPr>
        <w:t>אבק</w:t>
      </w:r>
      <w:r>
        <w:rPr>
          <w:rtl/>
        </w:rPr>
        <w:t xml:space="preserve"> </w:t>
      </w:r>
      <w:bookmarkStart w:id="11364" w:name="_ETM_Q33_610000"/>
      <w:bookmarkEnd w:id="11364"/>
      <w:r>
        <w:rPr>
          <w:rtl/>
        </w:rPr>
        <w:t>ב</w:t>
      </w:r>
      <w:r>
        <w:rPr>
          <w:rFonts w:hint="cs"/>
          <w:rtl/>
        </w:rPr>
        <w:t>אפ</w:t>
      </w:r>
      <w:r>
        <w:rPr>
          <w:rtl/>
        </w:rPr>
        <w:t xml:space="preserve">ליה </w:t>
      </w:r>
      <w:bookmarkStart w:id="11365" w:name="_ETM_Q33_610510"/>
      <w:bookmarkEnd w:id="11365"/>
      <w:r>
        <w:rPr>
          <w:rtl/>
        </w:rPr>
        <w:t>ו</w:t>
      </w:r>
      <w:r>
        <w:rPr>
          <w:rFonts w:hint="cs"/>
          <w:rtl/>
        </w:rPr>
        <w:t>ב</w:t>
      </w:r>
      <w:r>
        <w:rPr>
          <w:rtl/>
        </w:rPr>
        <w:t xml:space="preserve">גזענות </w:t>
      </w:r>
      <w:bookmarkStart w:id="11366" w:name="_ETM_Q33_611260"/>
      <w:bookmarkEnd w:id="11366"/>
      <w:r>
        <w:rPr>
          <w:rtl/>
        </w:rPr>
        <w:t xml:space="preserve">מתוך </w:t>
      </w:r>
      <w:bookmarkStart w:id="11367" w:name="_ETM_Q33_611680"/>
      <w:bookmarkEnd w:id="11367"/>
      <w:r>
        <w:rPr>
          <w:rtl/>
        </w:rPr>
        <w:t xml:space="preserve">אהבת </w:t>
      </w:r>
      <w:bookmarkStart w:id="11368" w:name="_ETM_Q33_612040"/>
      <w:bookmarkEnd w:id="11368"/>
      <w:r>
        <w:rPr>
          <w:rtl/>
        </w:rPr>
        <w:t>ישראל</w:t>
      </w:r>
      <w:r>
        <w:rPr>
          <w:rFonts w:hint="cs"/>
          <w:rtl/>
        </w:rPr>
        <w:t>,</w:t>
      </w:r>
      <w:r>
        <w:rPr>
          <w:rtl/>
        </w:rPr>
        <w:t xml:space="preserve"> </w:t>
      </w:r>
      <w:bookmarkStart w:id="11369" w:name="_ETM_Q33_613629"/>
      <w:bookmarkEnd w:id="11369"/>
      <w:r>
        <w:rPr>
          <w:rFonts w:hint="cs"/>
          <w:rtl/>
        </w:rPr>
        <w:t>מתוך</w:t>
      </w:r>
      <w:r>
        <w:rPr>
          <w:rtl/>
        </w:rPr>
        <w:t xml:space="preserve"> </w:t>
      </w:r>
      <w:bookmarkStart w:id="11370" w:name="_ETM_Q33_614060"/>
      <w:bookmarkEnd w:id="11370"/>
      <w:r>
        <w:rPr>
          <w:rtl/>
        </w:rPr>
        <w:t>ציונות</w:t>
      </w:r>
      <w:r>
        <w:rPr>
          <w:rFonts w:hint="cs"/>
          <w:rtl/>
        </w:rPr>
        <w:t>.</w:t>
      </w:r>
      <w:r>
        <w:rPr>
          <w:rtl/>
        </w:rPr>
        <w:t xml:space="preserve"> </w:t>
      </w:r>
      <w:bookmarkStart w:id="11371" w:name="_ETM_Q33_616790"/>
      <w:bookmarkStart w:id="11372" w:name="_ETM_Q33_617120"/>
      <w:bookmarkEnd w:id="11371"/>
      <w:bookmarkEnd w:id="11372"/>
      <w:r>
        <w:rPr>
          <w:rFonts w:hint="cs"/>
          <w:rtl/>
        </w:rPr>
        <w:t>אין קהילה יותר</w:t>
      </w:r>
      <w:r>
        <w:rPr>
          <w:rtl/>
        </w:rPr>
        <w:t xml:space="preserve"> </w:t>
      </w:r>
      <w:bookmarkStart w:id="11373" w:name="_ETM_Q33_617690"/>
      <w:bookmarkEnd w:id="11373"/>
      <w:r>
        <w:rPr>
          <w:rtl/>
        </w:rPr>
        <w:t>ציוני</w:t>
      </w:r>
      <w:r>
        <w:rPr>
          <w:rFonts w:hint="cs"/>
          <w:rtl/>
        </w:rPr>
        <w:t>ת</w:t>
      </w:r>
      <w:r>
        <w:rPr>
          <w:rtl/>
        </w:rPr>
        <w:t xml:space="preserve"> </w:t>
      </w:r>
      <w:bookmarkStart w:id="11374" w:name="_ETM_Q33_618200"/>
      <w:bookmarkEnd w:id="11374"/>
      <w:r>
        <w:rPr>
          <w:rtl/>
        </w:rPr>
        <w:t xml:space="preserve">מיוצאי </w:t>
      </w:r>
      <w:bookmarkStart w:id="11375" w:name="_ETM_Q33_618590"/>
      <w:bookmarkEnd w:id="11375"/>
      <w:r>
        <w:rPr>
          <w:rtl/>
        </w:rPr>
        <w:t>אתיופיה</w:t>
      </w:r>
      <w:r>
        <w:rPr>
          <w:rFonts w:hint="cs"/>
          <w:rtl/>
        </w:rPr>
        <w:t>,</w:t>
      </w:r>
      <w:r>
        <w:rPr>
          <w:rtl/>
        </w:rPr>
        <w:t xml:space="preserve"> </w:t>
      </w:r>
      <w:bookmarkStart w:id="11376" w:name="_ETM_Q33_619840"/>
      <w:bookmarkEnd w:id="11376"/>
      <w:r>
        <w:rPr>
          <w:rFonts w:hint="cs"/>
          <w:rtl/>
        </w:rPr>
        <w:t>אין מי שהקריב</w:t>
      </w:r>
      <w:r>
        <w:rPr>
          <w:rtl/>
        </w:rPr>
        <w:t xml:space="preserve"> </w:t>
      </w:r>
      <w:bookmarkStart w:id="11377" w:name="_ETM_Q33_620590"/>
      <w:bookmarkEnd w:id="11377"/>
      <w:r>
        <w:rPr>
          <w:rtl/>
        </w:rPr>
        <w:t xml:space="preserve">יותר </w:t>
      </w:r>
      <w:bookmarkStart w:id="11378" w:name="_ETM_Q33_620890"/>
      <w:bookmarkEnd w:id="11378"/>
      <w:r>
        <w:rPr>
          <w:rtl/>
        </w:rPr>
        <w:t>מאיתנו</w:t>
      </w:r>
      <w:r>
        <w:rPr>
          <w:rFonts w:hint="cs"/>
          <w:rtl/>
        </w:rPr>
        <w:t>,</w:t>
      </w:r>
      <w:r>
        <w:rPr>
          <w:rtl/>
        </w:rPr>
        <w:t xml:space="preserve"> </w:t>
      </w:r>
      <w:bookmarkStart w:id="11379" w:name="_ETM_Q33_621940"/>
      <w:bookmarkStart w:id="11380" w:name="_ETM_Q33_622250"/>
      <w:bookmarkEnd w:id="11379"/>
      <w:bookmarkEnd w:id="11380"/>
      <w:r>
        <w:rPr>
          <w:rtl/>
        </w:rPr>
        <w:t xml:space="preserve">אבל </w:t>
      </w:r>
      <w:bookmarkStart w:id="11381" w:name="_ETM_Q33_622370"/>
      <w:bookmarkEnd w:id="11381"/>
      <w:r>
        <w:rPr>
          <w:rtl/>
        </w:rPr>
        <w:t xml:space="preserve">אתם </w:t>
      </w:r>
      <w:bookmarkStart w:id="11382" w:name="_ETM_Q33_622730"/>
      <w:bookmarkEnd w:id="11382"/>
      <w:r>
        <w:rPr>
          <w:rtl/>
        </w:rPr>
        <w:t>מ</w:t>
      </w:r>
      <w:r>
        <w:rPr>
          <w:rFonts w:hint="cs"/>
          <w:rtl/>
        </w:rPr>
        <w:t>פק</w:t>
      </w:r>
      <w:r>
        <w:rPr>
          <w:rtl/>
        </w:rPr>
        <w:t xml:space="preserve">ירים </w:t>
      </w:r>
      <w:bookmarkStart w:id="11383" w:name="_ETM_Q33_623810"/>
      <w:bookmarkStart w:id="11384" w:name="_ETM_Q33_623870"/>
      <w:bookmarkEnd w:id="11383"/>
      <w:bookmarkEnd w:id="11384"/>
      <w:r>
        <w:rPr>
          <w:rFonts w:hint="cs"/>
          <w:rtl/>
        </w:rPr>
        <w:t>אותנו ב</w:t>
      </w:r>
      <w:r>
        <w:rPr>
          <w:rtl/>
        </w:rPr>
        <w:t xml:space="preserve">זה </w:t>
      </w:r>
      <w:bookmarkStart w:id="11385" w:name="_ETM_Q33_623990"/>
      <w:bookmarkEnd w:id="11385"/>
      <w:r>
        <w:rPr>
          <w:rtl/>
        </w:rPr>
        <w:t xml:space="preserve">שאתם </w:t>
      </w:r>
      <w:bookmarkStart w:id="11386" w:name="_ETM_Q33_624290"/>
      <w:bookmarkEnd w:id="11386"/>
      <w:r>
        <w:rPr>
          <w:rtl/>
        </w:rPr>
        <w:t xml:space="preserve">הולכים </w:t>
      </w:r>
      <w:bookmarkStart w:id="11387" w:name="_ETM_Q33_624590"/>
      <w:bookmarkEnd w:id="11387"/>
      <w:r>
        <w:rPr>
          <w:rtl/>
        </w:rPr>
        <w:t xml:space="preserve">להצביע </w:t>
      </w:r>
      <w:bookmarkStart w:id="11388" w:name="_ETM_Q33_625040"/>
      <w:bookmarkEnd w:id="11388"/>
      <w:r>
        <w:rPr>
          <w:rtl/>
        </w:rPr>
        <w:t xml:space="preserve">נגד </w:t>
      </w:r>
      <w:bookmarkStart w:id="11389" w:name="_ETM_Q33_625370"/>
      <w:bookmarkEnd w:id="11389"/>
      <w:r>
        <w:rPr>
          <w:rtl/>
        </w:rPr>
        <w:t xml:space="preserve">החוק </w:t>
      </w:r>
      <w:bookmarkStart w:id="11390" w:name="_ETM_Q33_625700"/>
      <w:bookmarkEnd w:id="11390"/>
      <w:r>
        <w:rPr>
          <w:rtl/>
        </w:rPr>
        <w:t>הזה</w:t>
      </w:r>
      <w:r>
        <w:rPr>
          <w:rFonts w:hint="cs"/>
          <w:rtl/>
        </w:rPr>
        <w:t>.</w:t>
      </w:r>
      <w:r>
        <w:rPr>
          <w:rtl/>
        </w:rPr>
        <w:t xml:space="preserve"> </w:t>
      </w:r>
      <w:bookmarkStart w:id="11391" w:name="_ETM_Q33_626570"/>
      <w:bookmarkEnd w:id="11391"/>
      <w:r>
        <w:rPr>
          <w:rtl/>
        </w:rPr>
        <w:t>כ</w:t>
      </w:r>
      <w:r>
        <w:rPr>
          <w:rFonts w:hint="cs"/>
          <w:rtl/>
        </w:rPr>
        <w:t>י לא</w:t>
      </w:r>
      <w:r>
        <w:rPr>
          <w:rtl/>
        </w:rPr>
        <w:t xml:space="preserve"> </w:t>
      </w:r>
      <w:bookmarkStart w:id="11392" w:name="_ETM_Q33_626900"/>
      <w:bookmarkEnd w:id="11392"/>
      <w:r>
        <w:rPr>
          <w:rtl/>
        </w:rPr>
        <w:t xml:space="preserve">יכול </w:t>
      </w:r>
      <w:bookmarkStart w:id="11393" w:name="_ETM_Q33_627380"/>
      <w:bookmarkEnd w:id="11393"/>
      <w:r>
        <w:rPr>
          <w:rtl/>
        </w:rPr>
        <w:t>להיות</w:t>
      </w:r>
      <w:r>
        <w:rPr>
          <w:rFonts w:hint="cs"/>
          <w:rtl/>
        </w:rPr>
        <w:t>,</w:t>
      </w:r>
      <w:r>
        <w:rPr>
          <w:rtl/>
        </w:rPr>
        <w:t xml:space="preserve"> </w:t>
      </w:r>
      <w:bookmarkStart w:id="11394" w:name="_ETM_Q33_628430"/>
      <w:bookmarkEnd w:id="11394"/>
      <w:r>
        <w:rPr>
          <w:rtl/>
        </w:rPr>
        <w:t xml:space="preserve">לא </w:t>
      </w:r>
      <w:bookmarkStart w:id="11395" w:name="_ETM_Q33_628670"/>
      <w:bookmarkEnd w:id="11395"/>
      <w:r>
        <w:rPr>
          <w:rtl/>
        </w:rPr>
        <w:t xml:space="preserve">יכול </w:t>
      </w:r>
      <w:bookmarkStart w:id="11396" w:name="_ETM_Q33_629090"/>
      <w:bookmarkEnd w:id="11396"/>
      <w:r>
        <w:rPr>
          <w:rtl/>
        </w:rPr>
        <w:t>להיות</w:t>
      </w:r>
      <w:r>
        <w:rPr>
          <w:rFonts w:hint="cs"/>
          <w:rtl/>
        </w:rPr>
        <w:t xml:space="preserve"> </w:t>
      </w:r>
      <w:bookmarkStart w:id="11397" w:name="_ETM_Q33_630080"/>
      <w:bookmarkEnd w:id="11397"/>
      <w:r>
        <w:rPr>
          <w:rtl/>
        </w:rPr>
        <w:t>ש</w:t>
      </w:r>
      <w:r>
        <w:rPr>
          <w:rFonts w:hint="cs"/>
          <w:rtl/>
        </w:rPr>
        <w:t>ה</w:t>
      </w:r>
      <w:r>
        <w:rPr>
          <w:rtl/>
        </w:rPr>
        <w:t>פיצוי</w:t>
      </w:r>
      <w:r>
        <w:rPr>
          <w:rFonts w:hint="cs"/>
          <w:rtl/>
        </w:rPr>
        <w:t>ים</w:t>
      </w:r>
      <w:r>
        <w:rPr>
          <w:rtl/>
        </w:rPr>
        <w:t xml:space="preserve"> </w:t>
      </w:r>
      <w:bookmarkStart w:id="11398" w:name="_ETM_Q33_630909"/>
      <w:bookmarkEnd w:id="11398"/>
      <w:r>
        <w:rPr>
          <w:rtl/>
        </w:rPr>
        <w:t xml:space="preserve">בגין </w:t>
      </w:r>
      <w:bookmarkStart w:id="11399" w:name="_ETM_Q33_631329"/>
      <w:bookmarkEnd w:id="11399"/>
      <w:r>
        <w:rPr>
          <w:rFonts w:hint="cs"/>
          <w:rtl/>
        </w:rPr>
        <w:t>א</w:t>
      </w:r>
      <w:r>
        <w:rPr>
          <w:rtl/>
        </w:rPr>
        <w:t xml:space="preserve">פליה </w:t>
      </w:r>
      <w:bookmarkStart w:id="11400" w:name="_ETM_Q33_631780"/>
      <w:bookmarkEnd w:id="11400"/>
      <w:r>
        <w:rPr>
          <w:rtl/>
        </w:rPr>
        <w:t>וגזענות</w:t>
      </w:r>
      <w:r>
        <w:rPr>
          <w:rFonts w:hint="cs"/>
          <w:rtl/>
        </w:rPr>
        <w:t xml:space="preserve"> יסתכמו</w:t>
      </w:r>
      <w:bookmarkStart w:id="11401" w:name="_ETM_Q33_633250"/>
      <w:bookmarkStart w:id="11402" w:name="_ETM_Q33_633400"/>
      <w:bookmarkEnd w:id="11401"/>
      <w:bookmarkEnd w:id="11402"/>
      <w:r>
        <w:rPr>
          <w:rtl/>
        </w:rPr>
        <w:t xml:space="preserve"> </w:t>
      </w:r>
      <w:bookmarkStart w:id="11403" w:name="_ETM_Q33_633670"/>
      <w:bookmarkEnd w:id="11403"/>
      <w:r>
        <w:rPr>
          <w:rtl/>
        </w:rPr>
        <w:t xml:space="preserve">בממוצע </w:t>
      </w:r>
      <w:bookmarkStart w:id="11404" w:name="_ETM_Q33_634990"/>
      <w:bookmarkEnd w:id="11404"/>
      <w:r>
        <w:rPr>
          <w:rtl/>
        </w:rPr>
        <w:t>ב-</w:t>
      </w:r>
      <w:bookmarkStart w:id="11405" w:name="_ETM_Q33_635980"/>
      <w:bookmarkEnd w:id="11405"/>
      <w:r>
        <w:rPr>
          <w:rFonts w:hint="cs"/>
          <w:rtl/>
        </w:rPr>
        <w:t xml:space="preserve">20,000 </w:t>
      </w:r>
      <w:r>
        <w:rPr>
          <w:rtl/>
        </w:rPr>
        <w:t>שקלים</w:t>
      </w:r>
      <w:r>
        <w:rPr>
          <w:rFonts w:hint="cs"/>
          <w:rtl/>
        </w:rPr>
        <w:t>.</w:t>
      </w:r>
      <w:r>
        <w:rPr>
          <w:rtl/>
        </w:rPr>
        <w:t xml:space="preserve"> </w:t>
      </w:r>
      <w:bookmarkStart w:id="11406" w:name="_ETM_Q33_636970"/>
      <w:bookmarkStart w:id="11407" w:name="_ETM_Q33_635554"/>
      <w:bookmarkStart w:id="11408" w:name="_ETM_Q33_635584"/>
      <w:bookmarkStart w:id="11409" w:name="_ETM_Q33_635634"/>
      <w:bookmarkEnd w:id="11406"/>
      <w:bookmarkEnd w:id="11407"/>
      <w:bookmarkEnd w:id="11408"/>
      <w:bookmarkEnd w:id="11409"/>
      <w:r>
        <w:rPr>
          <w:rtl/>
        </w:rPr>
        <w:t xml:space="preserve">אבל </w:t>
      </w:r>
      <w:bookmarkStart w:id="11410" w:name="_ETM_Q33_637180"/>
      <w:bookmarkStart w:id="11411" w:name="_ETM_Q33_637300"/>
      <w:bookmarkEnd w:id="11410"/>
      <w:bookmarkEnd w:id="11411"/>
      <w:r>
        <w:rPr>
          <w:rtl/>
        </w:rPr>
        <w:t xml:space="preserve">אתם </w:t>
      </w:r>
      <w:bookmarkStart w:id="11412" w:name="_ETM_Q33_637450"/>
      <w:bookmarkEnd w:id="11412"/>
      <w:r>
        <w:rPr>
          <w:rtl/>
        </w:rPr>
        <w:t xml:space="preserve">יודעים </w:t>
      </w:r>
      <w:bookmarkStart w:id="11413" w:name="_ETM_Q33_637780"/>
      <w:bookmarkEnd w:id="11413"/>
      <w:r>
        <w:rPr>
          <w:rtl/>
        </w:rPr>
        <w:t>מה</w:t>
      </w:r>
      <w:r>
        <w:rPr>
          <w:rFonts w:hint="cs"/>
          <w:rtl/>
        </w:rPr>
        <w:t>?</w:t>
      </w:r>
      <w:r>
        <w:rPr>
          <w:rtl/>
        </w:rPr>
        <w:t xml:space="preserve"> </w:t>
      </w:r>
      <w:bookmarkStart w:id="11414" w:name="_ETM_Q33_638540"/>
      <w:bookmarkEnd w:id="11414"/>
      <w:r>
        <w:rPr>
          <w:rtl/>
        </w:rPr>
        <w:t xml:space="preserve">השופטים </w:t>
      </w:r>
      <w:bookmarkStart w:id="11415" w:name="_ETM_Q33_639019"/>
      <w:bookmarkStart w:id="11416" w:name="_ETM_Q33_639109"/>
      <w:bookmarkEnd w:id="11415"/>
      <w:bookmarkEnd w:id="11416"/>
      <w:r>
        <w:rPr>
          <w:rtl/>
        </w:rPr>
        <w:t xml:space="preserve">לא </w:t>
      </w:r>
      <w:bookmarkStart w:id="11417" w:name="_ETM_Q33_639290"/>
      <w:bookmarkEnd w:id="11417"/>
      <w:r>
        <w:rPr>
          <w:rtl/>
        </w:rPr>
        <w:t>אשמים</w:t>
      </w:r>
      <w:r>
        <w:rPr>
          <w:rFonts w:hint="cs"/>
          <w:rtl/>
        </w:rPr>
        <w:t>.</w:t>
      </w:r>
      <w:r>
        <w:rPr>
          <w:rtl/>
        </w:rPr>
        <w:t xml:space="preserve"> </w:t>
      </w:r>
      <w:bookmarkStart w:id="11418" w:name="_ETM_Q33_640470"/>
      <w:bookmarkEnd w:id="11418"/>
    </w:p>
    <w:p w14:paraId="2E62B33F" w14:textId="77777777" w:rsidR="007F0AB3" w:rsidRDefault="007F0AB3" w:rsidP="007C26EC">
      <w:pPr>
        <w:rPr>
          <w:rtl/>
        </w:rPr>
      </w:pPr>
    </w:p>
    <w:p w14:paraId="1B833C60" w14:textId="77777777" w:rsidR="007F0AB3" w:rsidRDefault="007F0AB3" w:rsidP="007C26EC">
      <w:pPr>
        <w:pStyle w:val="af5"/>
        <w:keepNext/>
        <w:rPr>
          <w:rtl/>
        </w:rPr>
      </w:pPr>
      <w:bookmarkStart w:id="11419" w:name="ET_interruption_5082_11"/>
      <w:r w:rsidRPr="00660379">
        <w:rPr>
          <w:rStyle w:val="TagStyle"/>
          <w:rtl/>
        </w:rPr>
        <w:t xml:space="preserve"> &lt;&lt; קריאה &gt;&gt; </w:t>
      </w:r>
      <w:r>
        <w:rPr>
          <w:rtl/>
        </w:rPr>
        <w:t>מאיר כהן (יש עתיד):</w:t>
      </w:r>
      <w:r w:rsidRPr="00660379">
        <w:rPr>
          <w:rStyle w:val="TagStyle"/>
          <w:rtl/>
        </w:rPr>
        <w:t xml:space="preserve"> &lt;&lt; קריאה &gt;&gt;</w:t>
      </w:r>
      <w:r>
        <w:rPr>
          <w:rtl/>
        </w:rPr>
        <w:t xml:space="preserve"> </w:t>
      </w:r>
      <w:bookmarkEnd w:id="11419"/>
    </w:p>
    <w:p w14:paraId="14AFE31A" w14:textId="77777777" w:rsidR="007F0AB3" w:rsidRDefault="007F0AB3" w:rsidP="00AC34E5">
      <w:pPr>
        <w:rPr>
          <w:rtl/>
        </w:rPr>
      </w:pPr>
    </w:p>
    <w:p w14:paraId="3AA82713" w14:textId="77777777" w:rsidR="007F0AB3" w:rsidRDefault="007F0AB3" w:rsidP="007C26EC">
      <w:pPr>
        <w:rPr>
          <w:rtl/>
        </w:rPr>
      </w:pPr>
      <w:bookmarkStart w:id="11420" w:name="_ETM_Q33_634692"/>
      <w:bookmarkEnd w:id="11420"/>
      <w:r>
        <w:rPr>
          <w:rFonts w:hint="cs"/>
          <w:rtl/>
        </w:rPr>
        <w:t>פנינה, הם מצביעים נגד?</w:t>
      </w:r>
    </w:p>
    <w:p w14:paraId="5FEFDA71" w14:textId="77777777" w:rsidR="007F0AB3" w:rsidRDefault="007F0AB3" w:rsidP="007C26EC">
      <w:pPr>
        <w:rPr>
          <w:rtl/>
        </w:rPr>
      </w:pPr>
      <w:bookmarkStart w:id="11421" w:name="_ETM_Q33_640190"/>
      <w:bookmarkStart w:id="11422" w:name="_ETM_Q33_640275"/>
      <w:bookmarkEnd w:id="11421"/>
      <w:bookmarkEnd w:id="11422"/>
    </w:p>
    <w:p w14:paraId="0F9C1964" w14:textId="77777777" w:rsidR="007F0AB3" w:rsidRDefault="007F0AB3" w:rsidP="007C26EC">
      <w:pPr>
        <w:pStyle w:val="-"/>
        <w:keepNext/>
        <w:rPr>
          <w:rtl/>
        </w:rPr>
      </w:pPr>
      <w:bookmarkStart w:id="11423" w:name="ET_speakercontinue_5115_12"/>
      <w:r w:rsidRPr="00660379">
        <w:rPr>
          <w:rStyle w:val="TagStyle"/>
          <w:rtl/>
        </w:rPr>
        <w:t xml:space="preserve"> &lt;&lt; דובר_המשך &gt;&gt; </w:t>
      </w:r>
      <w:r>
        <w:rPr>
          <w:rtl/>
        </w:rPr>
        <w:t>פנינה תמנו (המחנה הממלכתי):</w:t>
      </w:r>
      <w:r w:rsidRPr="00660379">
        <w:rPr>
          <w:rStyle w:val="TagStyle"/>
          <w:rtl/>
        </w:rPr>
        <w:t xml:space="preserve"> &lt;&lt; דובר_המשך &gt;&gt;</w:t>
      </w:r>
      <w:r>
        <w:rPr>
          <w:rtl/>
        </w:rPr>
        <w:t xml:space="preserve"> </w:t>
      </w:r>
      <w:bookmarkEnd w:id="11423"/>
    </w:p>
    <w:p w14:paraId="7286B9DD" w14:textId="77777777" w:rsidR="007F0AB3" w:rsidRDefault="007F0AB3" w:rsidP="00AC34E5">
      <w:pPr>
        <w:rPr>
          <w:rtl/>
        </w:rPr>
      </w:pPr>
    </w:p>
    <w:p w14:paraId="35953764" w14:textId="77777777" w:rsidR="007F0AB3" w:rsidRDefault="007F0AB3" w:rsidP="007C26EC">
      <w:pPr>
        <w:rPr>
          <w:rtl/>
        </w:rPr>
      </w:pPr>
      <w:bookmarkStart w:id="11424" w:name="_ETM_Q33_641704"/>
      <w:bookmarkEnd w:id="11424"/>
      <w:r>
        <w:rPr>
          <w:rFonts w:hint="cs"/>
          <w:rtl/>
        </w:rPr>
        <w:t>הם מצביעים נגד.</w:t>
      </w:r>
      <w:bookmarkStart w:id="11425" w:name="_ETM_Q33_641580"/>
      <w:bookmarkStart w:id="11426" w:name="_ETM_Q33_641760"/>
      <w:bookmarkStart w:id="11427" w:name="_ETM_Q33_642140"/>
      <w:bookmarkEnd w:id="11425"/>
      <w:bookmarkEnd w:id="11426"/>
      <w:bookmarkEnd w:id="11427"/>
      <w:r>
        <w:rPr>
          <w:rtl/>
        </w:rPr>
        <w:t xml:space="preserve"> </w:t>
      </w:r>
      <w:bookmarkStart w:id="11428" w:name="_ETM_Q33_643200"/>
      <w:bookmarkEnd w:id="11428"/>
      <w:r>
        <w:rPr>
          <w:rFonts w:hint="cs"/>
          <w:rtl/>
        </w:rPr>
        <w:t>ו</w:t>
      </w:r>
      <w:r>
        <w:rPr>
          <w:rtl/>
        </w:rPr>
        <w:t xml:space="preserve">אני </w:t>
      </w:r>
      <w:bookmarkStart w:id="11429" w:name="_ETM_Q33_643379"/>
      <w:bookmarkEnd w:id="11429"/>
      <w:r>
        <w:rPr>
          <w:rtl/>
        </w:rPr>
        <w:t xml:space="preserve">אומרת </w:t>
      </w:r>
      <w:bookmarkStart w:id="11430" w:name="_ETM_Q33_643830"/>
      <w:bookmarkEnd w:id="11430"/>
      <w:r>
        <w:rPr>
          <w:rtl/>
        </w:rPr>
        <w:t>ל</w:t>
      </w:r>
      <w:r>
        <w:rPr>
          <w:rFonts w:hint="cs"/>
          <w:rtl/>
        </w:rPr>
        <w:t xml:space="preserve">כם, מי </w:t>
      </w:r>
      <w:bookmarkStart w:id="11431" w:name="_ETM_Q33_645620"/>
      <w:bookmarkEnd w:id="11431"/>
      <w:r>
        <w:rPr>
          <w:rFonts w:hint="cs"/>
          <w:rtl/>
        </w:rPr>
        <w:t>שיש לו כבוד ורואה</w:t>
      </w:r>
      <w:bookmarkStart w:id="11432" w:name="_ETM_Q33_643980"/>
      <w:bookmarkStart w:id="11433" w:name="_ETM_Q33_644190"/>
      <w:bookmarkStart w:id="11434" w:name="_ETM_Q33_645690"/>
      <w:bookmarkEnd w:id="11432"/>
      <w:bookmarkEnd w:id="11433"/>
      <w:bookmarkEnd w:id="11434"/>
      <w:r>
        <w:rPr>
          <w:rFonts w:hint="cs"/>
          <w:rtl/>
        </w:rPr>
        <w:t xml:space="preserve"> </w:t>
      </w:r>
      <w:r>
        <w:rPr>
          <w:rtl/>
        </w:rPr>
        <w:t xml:space="preserve">את </w:t>
      </w:r>
      <w:bookmarkStart w:id="11435" w:name="_ETM_Q33_645870"/>
      <w:bookmarkEnd w:id="11435"/>
      <w:r>
        <w:rPr>
          <w:rtl/>
        </w:rPr>
        <w:t xml:space="preserve">הקהילה </w:t>
      </w:r>
      <w:bookmarkStart w:id="11436" w:name="_ETM_Q33_646440"/>
      <w:bookmarkEnd w:id="11436"/>
      <w:r>
        <w:rPr>
          <w:rtl/>
        </w:rPr>
        <w:t>הזאת</w:t>
      </w:r>
      <w:r>
        <w:rPr>
          <w:rFonts w:hint="cs"/>
          <w:rtl/>
        </w:rPr>
        <w:t>,</w:t>
      </w:r>
      <w:r>
        <w:rPr>
          <w:rtl/>
        </w:rPr>
        <w:t xml:space="preserve"> </w:t>
      </w:r>
      <w:bookmarkStart w:id="11437" w:name="_ETM_Q33_647799"/>
      <w:bookmarkEnd w:id="11437"/>
      <w:r>
        <w:rPr>
          <w:rFonts w:hint="cs"/>
          <w:rtl/>
        </w:rPr>
        <w:t>שהיא חלק בלתי נפרד</w:t>
      </w:r>
      <w:r>
        <w:rPr>
          <w:rtl/>
        </w:rPr>
        <w:t xml:space="preserve"> </w:t>
      </w:r>
      <w:bookmarkStart w:id="11438" w:name="_ETM_Q33_649480"/>
      <w:bookmarkEnd w:id="11438"/>
      <w:r>
        <w:rPr>
          <w:rtl/>
        </w:rPr>
        <w:t xml:space="preserve">מעם </w:t>
      </w:r>
      <w:bookmarkStart w:id="11439" w:name="_ETM_Q33_649780"/>
      <w:bookmarkEnd w:id="11439"/>
      <w:r>
        <w:rPr>
          <w:rtl/>
        </w:rPr>
        <w:t>ישראל</w:t>
      </w:r>
      <w:r>
        <w:rPr>
          <w:rFonts w:hint="cs"/>
          <w:rtl/>
        </w:rPr>
        <w:t>,</w:t>
      </w:r>
      <w:r>
        <w:rPr>
          <w:rtl/>
        </w:rPr>
        <w:t xml:space="preserve"> </w:t>
      </w:r>
      <w:bookmarkStart w:id="11440" w:name="_ETM_Q33_650769"/>
      <w:bookmarkEnd w:id="11440"/>
      <w:r>
        <w:rPr>
          <w:rtl/>
        </w:rPr>
        <w:t xml:space="preserve">ומי </w:t>
      </w:r>
      <w:bookmarkStart w:id="11441" w:name="_ETM_Q33_651250"/>
      <w:bookmarkEnd w:id="11441"/>
      <w:r>
        <w:rPr>
          <w:rtl/>
        </w:rPr>
        <w:t xml:space="preserve">שמבין </w:t>
      </w:r>
      <w:bookmarkStart w:id="11442" w:name="_ETM_Q33_651909"/>
      <w:bookmarkEnd w:id="11442"/>
      <w:r>
        <w:rPr>
          <w:rtl/>
        </w:rPr>
        <w:t xml:space="preserve">את </w:t>
      </w:r>
      <w:bookmarkStart w:id="11443" w:name="_ETM_Q33_652060"/>
      <w:bookmarkEnd w:id="11443"/>
      <w:r>
        <w:rPr>
          <w:rtl/>
        </w:rPr>
        <w:t xml:space="preserve">הכאב </w:t>
      </w:r>
      <w:bookmarkStart w:id="11444" w:name="_ETM_Q33_652989"/>
      <w:bookmarkEnd w:id="11444"/>
      <w:r>
        <w:rPr>
          <w:rFonts w:hint="cs"/>
          <w:rtl/>
        </w:rPr>
        <w:t>ב</w:t>
      </w:r>
      <w:r>
        <w:rPr>
          <w:rtl/>
        </w:rPr>
        <w:t xml:space="preserve">לגדל </w:t>
      </w:r>
      <w:bookmarkStart w:id="11445" w:name="_ETM_Q33_653620"/>
      <w:bookmarkEnd w:id="11445"/>
      <w:r>
        <w:rPr>
          <w:rtl/>
        </w:rPr>
        <w:t xml:space="preserve">ילדים </w:t>
      </w:r>
      <w:bookmarkStart w:id="11446" w:name="_ETM_Q33_654519"/>
      <w:bookmarkEnd w:id="11446"/>
      <w:r>
        <w:rPr>
          <w:rtl/>
        </w:rPr>
        <w:t>ש</w:t>
      </w:r>
      <w:r>
        <w:rPr>
          <w:rFonts w:hint="cs"/>
          <w:rtl/>
        </w:rPr>
        <w:t>חוטפים גידופים</w:t>
      </w:r>
      <w:r>
        <w:rPr>
          <w:rtl/>
        </w:rPr>
        <w:t xml:space="preserve"> </w:t>
      </w:r>
      <w:bookmarkStart w:id="11447" w:name="_ETM_Q33_656450"/>
      <w:bookmarkEnd w:id="11447"/>
      <w:r>
        <w:rPr>
          <w:rtl/>
        </w:rPr>
        <w:t>ובל</w:t>
      </w:r>
      <w:bookmarkStart w:id="11448" w:name="_ETM_Q33_656840"/>
      <w:bookmarkEnd w:id="11448"/>
      <w:r>
        <w:rPr>
          <w:rtl/>
        </w:rPr>
        <w:t xml:space="preserve">גדל </w:t>
      </w:r>
      <w:bookmarkStart w:id="11449" w:name="_ETM_Q33_657200"/>
      <w:bookmarkEnd w:id="11449"/>
      <w:r>
        <w:rPr>
          <w:rtl/>
        </w:rPr>
        <w:t xml:space="preserve">ילדים </w:t>
      </w:r>
      <w:bookmarkStart w:id="11450" w:name="_ETM_Q33_658100"/>
      <w:bookmarkEnd w:id="11450"/>
      <w:r>
        <w:rPr>
          <w:rFonts w:hint="cs"/>
          <w:rtl/>
        </w:rPr>
        <w:t xml:space="preserve">שאומרים להם: </w:t>
      </w:r>
      <w:bookmarkStart w:id="11451" w:name="_ETM_Q33_658753"/>
      <w:bookmarkEnd w:id="11451"/>
      <w:r>
        <w:rPr>
          <w:rFonts w:hint="cs"/>
          <w:rtl/>
        </w:rPr>
        <w:t>אתה לא נכנס לסופר</w:t>
      </w:r>
      <w:bookmarkStart w:id="11452" w:name="_ETM_Q33_658340"/>
      <w:bookmarkStart w:id="11453" w:name="_ETM_Q33_658520"/>
      <w:bookmarkStart w:id="11454" w:name="_ETM_Q33_659360"/>
      <w:bookmarkStart w:id="11455" w:name="_ETM_Q33_659600"/>
      <w:bookmarkEnd w:id="11452"/>
      <w:bookmarkEnd w:id="11453"/>
      <w:bookmarkEnd w:id="11454"/>
      <w:bookmarkEnd w:id="11455"/>
      <w:r>
        <w:rPr>
          <w:rtl/>
        </w:rPr>
        <w:t xml:space="preserve"> </w:t>
      </w:r>
      <w:bookmarkStart w:id="11456" w:name="_ETM_Q33_660599"/>
      <w:bookmarkEnd w:id="11456"/>
      <w:r>
        <w:rPr>
          <w:rFonts w:hint="cs"/>
          <w:rtl/>
        </w:rPr>
        <w:t xml:space="preserve">– </w:t>
      </w:r>
      <w:bookmarkStart w:id="11457" w:name="_ETM_Q33_662836"/>
      <w:bookmarkEnd w:id="11457"/>
      <w:r>
        <w:rPr>
          <w:rtl/>
        </w:rPr>
        <w:t xml:space="preserve">סיפור </w:t>
      </w:r>
      <w:bookmarkStart w:id="11458" w:name="_ETM_Q33_661049"/>
      <w:bookmarkEnd w:id="11458"/>
      <w:r>
        <w:rPr>
          <w:rtl/>
        </w:rPr>
        <w:t>אמיתי</w:t>
      </w:r>
      <w:bookmarkStart w:id="11459" w:name="_ETM_Q33_662310"/>
      <w:bookmarkEnd w:id="11459"/>
      <w:r>
        <w:rPr>
          <w:rFonts w:hint="cs"/>
          <w:rtl/>
        </w:rPr>
        <w:t xml:space="preserve"> </w:t>
      </w:r>
      <w:r>
        <w:rPr>
          <w:rtl/>
        </w:rPr>
        <w:t>ש</w:t>
      </w:r>
      <w:bookmarkStart w:id="11460" w:name="_ETM_Q33_662819"/>
      <w:bookmarkEnd w:id="11460"/>
      <w:r>
        <w:rPr>
          <w:rFonts w:hint="cs"/>
          <w:rtl/>
        </w:rPr>
        <w:t>קרה ל</w:t>
      </w:r>
      <w:r>
        <w:rPr>
          <w:rtl/>
        </w:rPr>
        <w:t xml:space="preserve">בן </w:t>
      </w:r>
      <w:bookmarkStart w:id="11461" w:name="_ETM_Q33_663180"/>
      <w:bookmarkEnd w:id="11461"/>
      <w:r>
        <w:rPr>
          <w:rtl/>
        </w:rPr>
        <w:t xml:space="preserve">שלי </w:t>
      </w:r>
      <w:bookmarkStart w:id="11462" w:name="_ETM_Q33_663450"/>
      <w:bookmarkEnd w:id="11462"/>
      <w:r>
        <w:rPr>
          <w:rtl/>
        </w:rPr>
        <w:t xml:space="preserve">לפני </w:t>
      </w:r>
      <w:bookmarkStart w:id="11463" w:name="_ETM_Q33_663989"/>
      <w:bookmarkEnd w:id="11463"/>
      <w:r>
        <w:rPr>
          <w:rtl/>
        </w:rPr>
        <w:t>חודש</w:t>
      </w:r>
      <w:r>
        <w:rPr>
          <w:rFonts w:hint="cs"/>
          <w:rtl/>
        </w:rPr>
        <w:t>,</w:t>
      </w:r>
      <w:r>
        <w:rPr>
          <w:rtl/>
        </w:rPr>
        <w:t xml:space="preserve"> </w:t>
      </w:r>
      <w:bookmarkStart w:id="11464" w:name="_ETM_Q33_667750"/>
      <w:bookmarkEnd w:id="11464"/>
      <w:r>
        <w:rPr>
          <w:rFonts w:hint="cs"/>
          <w:rtl/>
        </w:rPr>
        <w:t xml:space="preserve">כשהוא מגיע עם שלושה </w:t>
      </w:r>
      <w:bookmarkStart w:id="11465" w:name="_ETM_Q33_663127"/>
      <w:bookmarkEnd w:id="11465"/>
      <w:r>
        <w:rPr>
          <w:rFonts w:hint="cs"/>
          <w:rtl/>
        </w:rPr>
        <w:t>חברים שלו שאינם יוצאי אתיופיה, והוא בכלל ילד ישראלי</w:t>
      </w:r>
      <w:bookmarkStart w:id="11466" w:name="_ETM_Q33_670579"/>
      <w:bookmarkEnd w:id="11466"/>
      <w:r>
        <w:rPr>
          <w:rtl/>
        </w:rPr>
        <w:t xml:space="preserve"> </w:t>
      </w:r>
      <w:bookmarkStart w:id="11467" w:name="_ETM_Q33_670790"/>
      <w:bookmarkEnd w:id="11467"/>
      <w:r>
        <w:rPr>
          <w:rtl/>
        </w:rPr>
        <w:t xml:space="preserve">לכל </w:t>
      </w:r>
      <w:bookmarkStart w:id="11468" w:name="_ETM_Q33_671120"/>
      <w:bookmarkEnd w:id="11468"/>
      <w:r>
        <w:rPr>
          <w:rtl/>
        </w:rPr>
        <w:t xml:space="preserve">דבר </w:t>
      </w:r>
      <w:bookmarkStart w:id="11469" w:name="_ETM_Q33_671480"/>
      <w:bookmarkEnd w:id="11469"/>
      <w:r>
        <w:rPr>
          <w:rtl/>
        </w:rPr>
        <w:t>ועניין</w:t>
      </w:r>
      <w:r>
        <w:rPr>
          <w:rFonts w:hint="cs"/>
          <w:rtl/>
        </w:rPr>
        <w:t>.</w:t>
      </w:r>
      <w:r>
        <w:rPr>
          <w:rtl/>
        </w:rPr>
        <w:t xml:space="preserve"> </w:t>
      </w:r>
      <w:bookmarkStart w:id="11470" w:name="_ETM_Q33_672499"/>
      <w:bookmarkEnd w:id="11470"/>
      <w:r>
        <w:rPr>
          <w:rtl/>
        </w:rPr>
        <w:t xml:space="preserve">מכניסים </w:t>
      </w:r>
      <w:bookmarkStart w:id="11471" w:name="_ETM_Q33_673110"/>
      <w:bookmarkEnd w:id="11471"/>
      <w:r>
        <w:rPr>
          <w:rtl/>
        </w:rPr>
        <w:t>א</w:t>
      </w:r>
      <w:r>
        <w:rPr>
          <w:rFonts w:hint="cs"/>
          <w:rtl/>
        </w:rPr>
        <w:t>ת</w:t>
      </w:r>
      <w:r>
        <w:rPr>
          <w:rtl/>
        </w:rPr>
        <w:t xml:space="preserve"> </w:t>
      </w:r>
      <w:bookmarkStart w:id="11472" w:name="_ETM_Q33_673290"/>
      <w:bookmarkEnd w:id="11472"/>
      <w:r>
        <w:rPr>
          <w:rFonts w:hint="cs"/>
          <w:rtl/>
        </w:rPr>
        <w:t>ה</w:t>
      </w:r>
      <w:r>
        <w:rPr>
          <w:rtl/>
        </w:rPr>
        <w:t xml:space="preserve">חברים </w:t>
      </w:r>
      <w:bookmarkStart w:id="11473" w:name="_ETM_Q33_673740"/>
      <w:bookmarkEnd w:id="11473"/>
      <w:r>
        <w:rPr>
          <w:rtl/>
        </w:rPr>
        <w:t>שלו</w:t>
      </w:r>
      <w:r>
        <w:rPr>
          <w:rFonts w:hint="cs"/>
          <w:rtl/>
        </w:rPr>
        <w:t>,</w:t>
      </w:r>
      <w:r>
        <w:rPr>
          <w:rtl/>
        </w:rPr>
        <w:t xml:space="preserve"> </w:t>
      </w:r>
      <w:bookmarkStart w:id="11474" w:name="_ETM_Q33_674310"/>
      <w:bookmarkEnd w:id="11474"/>
      <w:r>
        <w:rPr>
          <w:rFonts w:hint="cs"/>
          <w:rtl/>
        </w:rPr>
        <w:t>ו</w:t>
      </w:r>
      <w:r>
        <w:rPr>
          <w:rtl/>
        </w:rPr>
        <w:t xml:space="preserve">עוצרת </w:t>
      </w:r>
      <w:bookmarkStart w:id="11475" w:name="_ETM_Q33_675000"/>
      <w:bookmarkEnd w:id="11475"/>
      <w:r>
        <w:rPr>
          <w:rtl/>
        </w:rPr>
        <w:t xml:space="preserve">אותו </w:t>
      </w:r>
      <w:bookmarkStart w:id="11476" w:name="_ETM_Q33_675270"/>
      <w:bookmarkEnd w:id="11476"/>
      <w:r>
        <w:rPr>
          <w:rtl/>
        </w:rPr>
        <w:t xml:space="preserve">המוכרת </w:t>
      </w:r>
      <w:bookmarkStart w:id="11477" w:name="_ETM_Q33_676170"/>
      <w:bookmarkEnd w:id="11477"/>
      <w:r>
        <w:rPr>
          <w:rtl/>
        </w:rPr>
        <w:t>ואומר</w:t>
      </w:r>
      <w:r>
        <w:rPr>
          <w:rFonts w:hint="cs"/>
          <w:rtl/>
        </w:rPr>
        <w:t>ת לו: אתה לא נכנס, כי את</w:t>
      </w:r>
      <w:bookmarkStart w:id="11478" w:name="_ETM_Q33_676800"/>
      <w:bookmarkStart w:id="11479" w:name="_ETM_Q33_677430"/>
      <w:bookmarkEnd w:id="11478"/>
      <w:bookmarkEnd w:id="11479"/>
      <w:r>
        <w:rPr>
          <w:rFonts w:hint="cs"/>
          <w:rtl/>
        </w:rPr>
        <w:t>ם גנבים.</w:t>
      </w:r>
      <w:r>
        <w:rPr>
          <w:rtl/>
        </w:rPr>
        <w:t xml:space="preserve"> </w:t>
      </w:r>
      <w:bookmarkStart w:id="11480" w:name="_ETM_Q33_677820"/>
      <w:bookmarkStart w:id="11481" w:name="_ETM_Q33_677940"/>
      <w:bookmarkStart w:id="11482" w:name="_ETM_Q33_678540"/>
      <w:bookmarkStart w:id="11483" w:name="_ETM_Q33_678810"/>
      <w:bookmarkStart w:id="11484" w:name="_ETM_Q33_680010"/>
      <w:bookmarkEnd w:id="11480"/>
      <w:bookmarkEnd w:id="11481"/>
      <w:bookmarkEnd w:id="11482"/>
      <w:bookmarkEnd w:id="11483"/>
      <w:bookmarkEnd w:id="11484"/>
      <w:r>
        <w:rPr>
          <w:rFonts w:hint="cs"/>
          <w:rtl/>
        </w:rPr>
        <w:t>ואיפה</w:t>
      </w:r>
      <w:r>
        <w:rPr>
          <w:rtl/>
        </w:rPr>
        <w:t xml:space="preserve"> </w:t>
      </w:r>
      <w:bookmarkStart w:id="11485" w:name="_ETM_Q33_680460"/>
      <w:bookmarkEnd w:id="11485"/>
      <w:r>
        <w:rPr>
          <w:rtl/>
        </w:rPr>
        <w:t xml:space="preserve">אימא </w:t>
      </w:r>
      <w:bookmarkStart w:id="11486" w:name="_ETM_Q33_680730"/>
      <w:bookmarkEnd w:id="11486"/>
      <w:r>
        <w:rPr>
          <w:rtl/>
        </w:rPr>
        <w:t>שלו</w:t>
      </w:r>
      <w:r>
        <w:rPr>
          <w:rFonts w:hint="cs"/>
          <w:rtl/>
        </w:rPr>
        <w:t>?</w:t>
      </w:r>
      <w:r>
        <w:rPr>
          <w:rtl/>
        </w:rPr>
        <w:t xml:space="preserve"> </w:t>
      </w:r>
      <w:bookmarkStart w:id="11487" w:name="_ETM_Q33_681630"/>
      <w:bookmarkEnd w:id="11487"/>
      <w:r>
        <w:rPr>
          <w:rtl/>
        </w:rPr>
        <w:t xml:space="preserve">אימא </w:t>
      </w:r>
      <w:bookmarkStart w:id="11488" w:name="_ETM_Q33_681930"/>
      <w:bookmarkEnd w:id="11488"/>
      <w:r>
        <w:rPr>
          <w:rtl/>
        </w:rPr>
        <w:t xml:space="preserve">שלו </w:t>
      </w:r>
      <w:bookmarkStart w:id="11489" w:name="_ETM_Q33_682200"/>
      <w:bookmarkEnd w:id="11489"/>
      <w:r>
        <w:rPr>
          <w:rtl/>
        </w:rPr>
        <w:t>בכנסת</w:t>
      </w:r>
      <w:r>
        <w:rPr>
          <w:rFonts w:hint="cs"/>
          <w:rtl/>
        </w:rPr>
        <w:t>.</w:t>
      </w:r>
      <w:r>
        <w:rPr>
          <w:rtl/>
        </w:rPr>
        <w:t xml:space="preserve"> </w:t>
      </w:r>
      <w:bookmarkStart w:id="11490" w:name="_ETM_Q33_684210"/>
      <w:bookmarkStart w:id="11491" w:name="_ETM_Q33_684115"/>
      <w:bookmarkStart w:id="11492" w:name="_ETM_Q33_684245"/>
      <w:bookmarkStart w:id="11493" w:name="_ETM_Q33_684321"/>
      <w:bookmarkStart w:id="11494" w:name="_ETM_Q33_684381"/>
      <w:bookmarkEnd w:id="11490"/>
      <w:bookmarkEnd w:id="11491"/>
      <w:bookmarkEnd w:id="11492"/>
      <w:bookmarkEnd w:id="11493"/>
      <w:bookmarkEnd w:id="11494"/>
      <w:r>
        <w:rPr>
          <w:rtl/>
        </w:rPr>
        <w:t xml:space="preserve">אז </w:t>
      </w:r>
      <w:bookmarkStart w:id="11495" w:name="_ETM_Q33_684489"/>
      <w:bookmarkEnd w:id="11495"/>
      <w:r>
        <w:rPr>
          <w:rtl/>
        </w:rPr>
        <w:t xml:space="preserve">הילד </w:t>
      </w:r>
      <w:bookmarkStart w:id="11496" w:name="_ETM_Q33_684760"/>
      <w:bookmarkEnd w:id="11496"/>
      <w:r>
        <w:rPr>
          <w:rtl/>
        </w:rPr>
        <w:t xml:space="preserve">הגיבור </w:t>
      </w:r>
      <w:bookmarkStart w:id="11497" w:name="_ETM_Q33_685299"/>
      <w:bookmarkEnd w:id="11497"/>
      <w:r>
        <w:rPr>
          <w:rtl/>
        </w:rPr>
        <w:t xml:space="preserve">שלי </w:t>
      </w:r>
      <w:bookmarkStart w:id="11498" w:name="_ETM_Q33_686939"/>
      <w:bookmarkEnd w:id="11498"/>
      <w:r>
        <w:rPr>
          <w:rtl/>
        </w:rPr>
        <w:t xml:space="preserve">לא </w:t>
      </w:r>
      <w:bookmarkStart w:id="11499" w:name="_ETM_Q33_687180"/>
      <w:bookmarkEnd w:id="11499"/>
      <w:r>
        <w:rPr>
          <w:rtl/>
        </w:rPr>
        <w:t xml:space="preserve">רצה </w:t>
      </w:r>
      <w:bookmarkStart w:id="11500" w:name="_ETM_Q33_687599"/>
      <w:bookmarkEnd w:id="11500"/>
      <w:r>
        <w:rPr>
          <w:rtl/>
        </w:rPr>
        <w:t xml:space="preserve">שאני </w:t>
      </w:r>
      <w:bookmarkStart w:id="11501" w:name="_ETM_Q33_687870"/>
      <w:bookmarkEnd w:id="11501"/>
      <w:r>
        <w:rPr>
          <w:rtl/>
        </w:rPr>
        <w:t xml:space="preserve">אתערב </w:t>
      </w:r>
      <w:bookmarkStart w:id="11502" w:name="_ETM_Q33_688290"/>
      <w:bookmarkEnd w:id="11502"/>
      <w:r>
        <w:rPr>
          <w:rtl/>
        </w:rPr>
        <w:t xml:space="preserve">יום </w:t>
      </w:r>
      <w:bookmarkStart w:id="11503" w:name="_ETM_Q33_688499"/>
      <w:bookmarkEnd w:id="11503"/>
      <w:r>
        <w:rPr>
          <w:rtl/>
        </w:rPr>
        <w:t>אחרי</w:t>
      </w:r>
      <w:r>
        <w:rPr>
          <w:rFonts w:hint="cs"/>
          <w:rtl/>
        </w:rPr>
        <w:t>.</w:t>
      </w:r>
      <w:r>
        <w:rPr>
          <w:rtl/>
        </w:rPr>
        <w:t xml:space="preserve"> </w:t>
      </w:r>
      <w:bookmarkStart w:id="11504" w:name="_ETM_Q33_689230"/>
      <w:bookmarkEnd w:id="11504"/>
      <w:r>
        <w:rPr>
          <w:rtl/>
        </w:rPr>
        <w:t xml:space="preserve">לא </w:t>
      </w:r>
      <w:bookmarkStart w:id="11505" w:name="_ETM_Q33_689409"/>
      <w:bookmarkStart w:id="11506" w:name="_ETM_Q33_690099"/>
      <w:bookmarkEnd w:id="11505"/>
      <w:bookmarkEnd w:id="11506"/>
      <w:r>
        <w:rPr>
          <w:rFonts w:hint="cs"/>
          <w:rtl/>
        </w:rPr>
        <w:t xml:space="preserve">הסכים </w:t>
      </w:r>
      <w:r>
        <w:rPr>
          <w:rtl/>
        </w:rPr>
        <w:t xml:space="preserve">לי </w:t>
      </w:r>
      <w:bookmarkStart w:id="11507" w:name="_ETM_Q33_690280"/>
      <w:bookmarkEnd w:id="11507"/>
      <w:r>
        <w:rPr>
          <w:rtl/>
        </w:rPr>
        <w:t>להגיע</w:t>
      </w:r>
      <w:r>
        <w:rPr>
          <w:rFonts w:hint="cs"/>
          <w:rtl/>
        </w:rPr>
        <w:t>.</w:t>
      </w:r>
      <w:r>
        <w:rPr>
          <w:rtl/>
        </w:rPr>
        <w:t xml:space="preserve"> </w:t>
      </w:r>
      <w:bookmarkStart w:id="11508" w:name="_ETM_Q33_691430"/>
      <w:bookmarkEnd w:id="11508"/>
    </w:p>
    <w:p w14:paraId="387AC494" w14:textId="77777777" w:rsidR="007F0AB3" w:rsidRDefault="007F0AB3" w:rsidP="007C26EC">
      <w:pPr>
        <w:rPr>
          <w:rtl/>
        </w:rPr>
      </w:pPr>
      <w:bookmarkStart w:id="11509" w:name="_ETM_Q33_683556"/>
      <w:bookmarkStart w:id="11510" w:name="_ETM_Q33_683620"/>
      <w:bookmarkEnd w:id="11509"/>
      <w:bookmarkEnd w:id="11510"/>
    </w:p>
    <w:p w14:paraId="58D44605" w14:textId="77777777" w:rsidR="007F0AB3" w:rsidRDefault="007F0AB3" w:rsidP="007C26EC">
      <w:pPr>
        <w:rPr>
          <w:rtl/>
        </w:rPr>
      </w:pPr>
      <w:bookmarkStart w:id="11511" w:name="_ETM_Q33_683684"/>
      <w:bookmarkStart w:id="11512" w:name="_ETM_Q33_683755"/>
      <w:bookmarkEnd w:id="11511"/>
      <w:bookmarkEnd w:id="11512"/>
      <w:r>
        <w:rPr>
          <w:rtl/>
        </w:rPr>
        <w:t xml:space="preserve">אבל </w:t>
      </w:r>
      <w:bookmarkStart w:id="11513" w:name="_ETM_Q33_691760"/>
      <w:bookmarkStart w:id="11514" w:name="_ETM_Q33_692379"/>
      <w:bookmarkEnd w:id="11513"/>
      <w:bookmarkEnd w:id="11514"/>
      <w:r>
        <w:rPr>
          <w:rFonts w:hint="cs"/>
          <w:rtl/>
        </w:rPr>
        <w:t>הסיפור הוא לא</w:t>
      </w:r>
      <w:r>
        <w:rPr>
          <w:rtl/>
        </w:rPr>
        <w:t xml:space="preserve"> </w:t>
      </w:r>
      <w:bookmarkStart w:id="11515" w:name="_ETM_Q33_692529"/>
      <w:bookmarkEnd w:id="11515"/>
      <w:r>
        <w:rPr>
          <w:rtl/>
        </w:rPr>
        <w:t xml:space="preserve">רק </w:t>
      </w:r>
      <w:bookmarkStart w:id="11516" w:name="_ETM_Q33_692769"/>
      <w:bookmarkEnd w:id="11516"/>
      <w:r>
        <w:rPr>
          <w:rtl/>
        </w:rPr>
        <w:t xml:space="preserve">של </w:t>
      </w:r>
      <w:bookmarkStart w:id="11517" w:name="_ETM_Q33_693040"/>
      <w:bookmarkEnd w:id="11517"/>
      <w:r>
        <w:rPr>
          <w:rFonts w:hint="cs"/>
          <w:rtl/>
        </w:rPr>
        <w:t>אורי</w:t>
      </w:r>
      <w:r>
        <w:rPr>
          <w:rtl/>
        </w:rPr>
        <w:t xml:space="preserve"> </w:t>
      </w:r>
      <w:bookmarkStart w:id="11518" w:name="_ETM_Q33_693339"/>
      <w:bookmarkEnd w:id="11518"/>
      <w:r>
        <w:rPr>
          <w:rtl/>
        </w:rPr>
        <w:t>שלי</w:t>
      </w:r>
      <w:r>
        <w:rPr>
          <w:rFonts w:hint="cs"/>
          <w:rtl/>
        </w:rPr>
        <w:t>,</w:t>
      </w:r>
      <w:r>
        <w:rPr>
          <w:rtl/>
        </w:rPr>
        <w:t xml:space="preserve"> </w:t>
      </w:r>
      <w:bookmarkStart w:id="11519" w:name="_ETM_Q33_694019"/>
      <w:bookmarkEnd w:id="11519"/>
      <w:r>
        <w:rPr>
          <w:rFonts w:hint="cs"/>
          <w:rtl/>
        </w:rPr>
        <w:t xml:space="preserve">הוא סיפור של אלפי ילדים ועשרות אלפי ילדים, וקהילה שלמה, שבמשך </w:t>
      </w:r>
      <w:bookmarkStart w:id="11520" w:name="_ETM_Q33_702699"/>
      <w:bookmarkEnd w:id="11520"/>
      <w:r>
        <w:rPr>
          <w:rFonts w:hint="cs"/>
          <w:rtl/>
        </w:rPr>
        <w:t xml:space="preserve">עשרות שנים חווה אפליה וגזענות. </w:t>
      </w:r>
      <w:bookmarkStart w:id="11521" w:name="_ETM_Q33_704389"/>
      <w:bookmarkEnd w:id="11521"/>
      <w:r>
        <w:rPr>
          <w:rtl/>
        </w:rPr>
        <w:t>וז</w:t>
      </w:r>
      <w:r>
        <w:rPr>
          <w:rFonts w:hint="cs"/>
          <w:rtl/>
        </w:rPr>
        <w:t>ו,</w:t>
      </w:r>
      <w:r>
        <w:rPr>
          <w:rtl/>
        </w:rPr>
        <w:t xml:space="preserve"> </w:t>
      </w:r>
      <w:bookmarkStart w:id="11522" w:name="_ETM_Q33_704780"/>
      <w:bookmarkEnd w:id="11522"/>
      <w:r>
        <w:rPr>
          <w:rtl/>
        </w:rPr>
        <w:t>אגב</w:t>
      </w:r>
      <w:r>
        <w:rPr>
          <w:rFonts w:hint="cs"/>
          <w:rtl/>
        </w:rPr>
        <w:t>,</w:t>
      </w:r>
      <w:r>
        <w:rPr>
          <w:rtl/>
        </w:rPr>
        <w:t xml:space="preserve"> </w:t>
      </w:r>
      <w:bookmarkStart w:id="11523" w:name="_ETM_Q33_705139"/>
      <w:bookmarkEnd w:id="11523"/>
      <w:r>
        <w:rPr>
          <w:rtl/>
        </w:rPr>
        <w:t xml:space="preserve">לא </w:t>
      </w:r>
      <w:bookmarkStart w:id="11524" w:name="_ETM_Q33_705260"/>
      <w:bookmarkEnd w:id="11524"/>
      <w:r>
        <w:rPr>
          <w:rtl/>
        </w:rPr>
        <w:t xml:space="preserve">רק </w:t>
      </w:r>
      <w:bookmarkStart w:id="11525" w:name="_ETM_Q33_705469"/>
      <w:bookmarkEnd w:id="11525"/>
      <w:r>
        <w:rPr>
          <w:rtl/>
        </w:rPr>
        <w:t>תחוש</w:t>
      </w:r>
      <w:bookmarkStart w:id="11526" w:name="_ETM_Q33_705769"/>
      <w:bookmarkStart w:id="11527" w:name="_ETM_Q33_705949"/>
      <w:bookmarkEnd w:id="11526"/>
      <w:bookmarkEnd w:id="11527"/>
      <w:r>
        <w:rPr>
          <w:rFonts w:hint="cs"/>
          <w:rtl/>
        </w:rPr>
        <w:t>ת ק</w:t>
      </w:r>
      <w:r>
        <w:rPr>
          <w:rtl/>
        </w:rPr>
        <w:t xml:space="preserve">יפוח </w:t>
      </w:r>
      <w:bookmarkStart w:id="11528" w:name="_ETM_Q33_706549"/>
      <w:bookmarkEnd w:id="11528"/>
      <w:r>
        <w:rPr>
          <w:rtl/>
        </w:rPr>
        <w:t>וניכור</w:t>
      </w:r>
      <w:r>
        <w:rPr>
          <w:rFonts w:hint="cs"/>
          <w:rtl/>
        </w:rPr>
        <w:t>;</w:t>
      </w:r>
      <w:r>
        <w:rPr>
          <w:rtl/>
        </w:rPr>
        <w:t xml:space="preserve"> </w:t>
      </w:r>
      <w:bookmarkStart w:id="11529" w:name="_ETM_Q33_707840"/>
      <w:bookmarkEnd w:id="11529"/>
      <w:r>
        <w:rPr>
          <w:rtl/>
        </w:rPr>
        <w:t xml:space="preserve">יש </w:t>
      </w:r>
      <w:bookmarkStart w:id="11530" w:name="_ETM_Q33_708169"/>
      <w:bookmarkEnd w:id="11530"/>
      <w:r>
        <w:rPr>
          <w:rFonts w:hint="cs"/>
          <w:rtl/>
        </w:rPr>
        <w:t>את דוח</w:t>
      </w:r>
      <w:r>
        <w:rPr>
          <w:rtl/>
        </w:rPr>
        <w:t xml:space="preserve"> </w:t>
      </w:r>
      <w:bookmarkStart w:id="11531" w:name="_ETM_Q33_708379"/>
      <w:bookmarkEnd w:id="11531"/>
      <w:r>
        <w:rPr>
          <w:rtl/>
        </w:rPr>
        <w:t>פלמ</w:t>
      </w:r>
      <w:r>
        <w:rPr>
          <w:rFonts w:hint="cs"/>
          <w:rtl/>
        </w:rPr>
        <w:t>ו</w:t>
      </w:r>
      <w:r>
        <w:rPr>
          <w:rtl/>
        </w:rPr>
        <w:t>ר</w:t>
      </w:r>
      <w:r>
        <w:rPr>
          <w:rFonts w:hint="cs"/>
          <w:rtl/>
        </w:rPr>
        <w:t>,</w:t>
      </w:r>
      <w:r>
        <w:rPr>
          <w:rtl/>
        </w:rPr>
        <w:t xml:space="preserve"> </w:t>
      </w:r>
      <w:bookmarkStart w:id="11532" w:name="_ETM_Q33_709400"/>
      <w:bookmarkEnd w:id="11532"/>
      <w:r>
        <w:rPr>
          <w:rtl/>
        </w:rPr>
        <w:t xml:space="preserve">ואמרה </w:t>
      </w:r>
      <w:bookmarkStart w:id="11533" w:name="_ETM_Q33_709700"/>
      <w:bookmarkEnd w:id="11533"/>
      <w:r>
        <w:rPr>
          <w:rtl/>
        </w:rPr>
        <w:t xml:space="preserve">כבר </w:t>
      </w:r>
      <w:bookmarkStart w:id="11534" w:name="_ETM_Q33_709940"/>
      <w:bookmarkEnd w:id="11534"/>
      <w:r>
        <w:rPr>
          <w:rtl/>
        </w:rPr>
        <w:t xml:space="preserve">שרת </w:t>
      </w:r>
      <w:bookmarkStart w:id="11535" w:name="_ETM_Q33_710360"/>
      <w:bookmarkEnd w:id="11535"/>
      <w:r>
        <w:rPr>
          <w:rtl/>
        </w:rPr>
        <w:t xml:space="preserve">המשפטים </w:t>
      </w:r>
      <w:bookmarkStart w:id="11536" w:name="_ETM_Q33_710929"/>
      <w:bookmarkEnd w:id="11536"/>
      <w:r>
        <w:rPr>
          <w:rtl/>
        </w:rPr>
        <w:t>ד</w:t>
      </w:r>
      <w:r>
        <w:rPr>
          <w:rFonts w:hint="cs"/>
          <w:rtl/>
        </w:rPr>
        <w:t>אז שקד</w:t>
      </w:r>
      <w:bookmarkStart w:id="11537" w:name="_ETM_Q33_711170"/>
      <w:bookmarkEnd w:id="11537"/>
      <w:r>
        <w:rPr>
          <w:rFonts w:hint="cs"/>
          <w:rtl/>
        </w:rPr>
        <w:t>:</w:t>
      </w:r>
      <w:r>
        <w:rPr>
          <w:rtl/>
        </w:rPr>
        <w:t xml:space="preserve"> </w:t>
      </w:r>
      <w:bookmarkStart w:id="11538" w:name="_ETM_Q33_711629"/>
      <w:bookmarkStart w:id="11539" w:name="_ETM_Q33_712169"/>
      <w:bookmarkEnd w:id="11538"/>
      <w:bookmarkEnd w:id="11539"/>
      <w:r>
        <w:rPr>
          <w:rFonts w:hint="cs"/>
          <w:rtl/>
        </w:rPr>
        <w:t>י</w:t>
      </w:r>
      <w:r>
        <w:rPr>
          <w:rtl/>
        </w:rPr>
        <w:t>ש</w:t>
      </w:r>
      <w:r>
        <w:rPr>
          <w:rFonts w:hint="cs"/>
          <w:rtl/>
        </w:rPr>
        <w:t xml:space="preserve"> </w:t>
      </w:r>
      <w:bookmarkStart w:id="11540" w:name="_ETM_Q33_712559"/>
      <w:bookmarkStart w:id="11541" w:name="_ETM_Q33_710470"/>
      <w:bookmarkEnd w:id="11540"/>
      <w:bookmarkEnd w:id="11541"/>
      <w:proofErr w:type="spellStart"/>
      <w:r>
        <w:rPr>
          <w:rFonts w:hint="cs"/>
          <w:rtl/>
        </w:rPr>
        <w:t>פרופיילינג</w:t>
      </w:r>
      <w:proofErr w:type="spellEnd"/>
      <w:r>
        <w:rPr>
          <w:rFonts w:hint="cs"/>
          <w:rtl/>
        </w:rPr>
        <w:t>,</w:t>
      </w:r>
      <w:r>
        <w:rPr>
          <w:rtl/>
        </w:rPr>
        <w:t xml:space="preserve"> </w:t>
      </w:r>
      <w:bookmarkStart w:id="11542" w:name="_ETM_Q33_713590"/>
      <w:bookmarkEnd w:id="11542"/>
      <w:r>
        <w:rPr>
          <w:rtl/>
        </w:rPr>
        <w:t xml:space="preserve">יש </w:t>
      </w:r>
      <w:bookmarkStart w:id="11543" w:name="_ETM_Q33_713920"/>
      <w:bookmarkEnd w:id="11543"/>
      <w:r>
        <w:rPr>
          <w:rtl/>
        </w:rPr>
        <w:t>שי</w:t>
      </w:r>
      <w:r>
        <w:rPr>
          <w:rFonts w:hint="cs"/>
          <w:rtl/>
        </w:rPr>
        <w:t>ט</w:t>
      </w:r>
      <w:r>
        <w:rPr>
          <w:rtl/>
        </w:rPr>
        <w:t xml:space="preserve">ור </w:t>
      </w:r>
      <w:bookmarkStart w:id="11544" w:name="_ETM_Q33_714280"/>
      <w:bookmarkEnd w:id="11544"/>
      <w:r>
        <w:rPr>
          <w:rtl/>
        </w:rPr>
        <w:t>י</w:t>
      </w:r>
      <w:r>
        <w:rPr>
          <w:rFonts w:hint="cs"/>
          <w:rtl/>
        </w:rPr>
        <w:t>תר, הם</w:t>
      </w:r>
      <w:bookmarkStart w:id="11545" w:name="_ETM_Q33_714519"/>
      <w:bookmarkStart w:id="11546" w:name="_ETM_Q33_715239"/>
      <w:bookmarkStart w:id="11547" w:name="_ETM_Q33_715390"/>
      <w:bookmarkEnd w:id="11545"/>
      <w:bookmarkEnd w:id="11546"/>
      <w:bookmarkEnd w:id="11547"/>
      <w:r>
        <w:rPr>
          <w:rFonts w:hint="cs"/>
          <w:rtl/>
        </w:rPr>
        <w:t xml:space="preserve"> ה</w:t>
      </w:r>
      <w:r>
        <w:rPr>
          <w:rtl/>
        </w:rPr>
        <w:t xml:space="preserve">אשמים </w:t>
      </w:r>
      <w:bookmarkStart w:id="11548" w:name="_ETM_Q33_715840"/>
      <w:bookmarkEnd w:id="11548"/>
      <w:proofErr w:type="spellStart"/>
      <w:r>
        <w:rPr>
          <w:rtl/>
        </w:rPr>
        <w:t>המי</w:t>
      </w:r>
      <w:r>
        <w:rPr>
          <w:rFonts w:hint="cs"/>
          <w:rtl/>
        </w:rPr>
        <w:t>י</w:t>
      </w:r>
      <w:r>
        <w:rPr>
          <w:rtl/>
        </w:rPr>
        <w:t>ד</w:t>
      </w:r>
      <w:r>
        <w:rPr>
          <w:rFonts w:hint="cs"/>
          <w:rtl/>
        </w:rPr>
        <w:t>י</w:t>
      </w:r>
      <w:r>
        <w:rPr>
          <w:rtl/>
        </w:rPr>
        <w:t>ים</w:t>
      </w:r>
      <w:proofErr w:type="spellEnd"/>
      <w:r>
        <w:rPr>
          <w:rFonts w:hint="cs"/>
          <w:rtl/>
        </w:rPr>
        <w:t>.</w:t>
      </w:r>
      <w:r>
        <w:rPr>
          <w:rtl/>
        </w:rPr>
        <w:t xml:space="preserve"> </w:t>
      </w:r>
      <w:bookmarkStart w:id="11549" w:name="_ETM_Q33_716650"/>
      <w:bookmarkEnd w:id="11549"/>
      <w:r>
        <w:rPr>
          <w:rtl/>
        </w:rPr>
        <w:t xml:space="preserve">סופגים </w:t>
      </w:r>
      <w:bookmarkStart w:id="11550" w:name="_ETM_Q33_717250"/>
      <w:bookmarkEnd w:id="11550"/>
      <w:r>
        <w:rPr>
          <w:rFonts w:hint="cs"/>
          <w:rtl/>
        </w:rPr>
        <w:t xml:space="preserve">פה </w:t>
      </w:r>
      <w:r>
        <w:rPr>
          <w:rtl/>
        </w:rPr>
        <w:t>גזענות</w:t>
      </w:r>
      <w:r>
        <w:rPr>
          <w:rFonts w:hint="cs"/>
          <w:rtl/>
        </w:rPr>
        <w:t>.</w:t>
      </w:r>
      <w:r>
        <w:rPr>
          <w:rtl/>
        </w:rPr>
        <w:t xml:space="preserve"> </w:t>
      </w:r>
      <w:bookmarkStart w:id="11551" w:name="_ETM_Q33_718120"/>
      <w:bookmarkEnd w:id="11551"/>
      <w:r>
        <w:rPr>
          <w:rtl/>
        </w:rPr>
        <w:t xml:space="preserve">אמר </w:t>
      </w:r>
      <w:bookmarkStart w:id="11552" w:name="_ETM_Q33_718420"/>
      <w:bookmarkEnd w:id="11552"/>
      <w:r>
        <w:rPr>
          <w:rFonts w:hint="cs"/>
          <w:rtl/>
        </w:rPr>
        <w:t>את זה</w:t>
      </w:r>
      <w:r>
        <w:rPr>
          <w:rtl/>
        </w:rPr>
        <w:t xml:space="preserve"> </w:t>
      </w:r>
      <w:bookmarkStart w:id="11553" w:name="_ETM_Q33_718629"/>
      <w:bookmarkEnd w:id="11553"/>
      <w:r>
        <w:rPr>
          <w:rtl/>
        </w:rPr>
        <w:t xml:space="preserve">הנשיא </w:t>
      </w:r>
      <w:bookmarkStart w:id="11554" w:name="_ETM_Q33_719030"/>
      <w:bookmarkEnd w:id="11554"/>
      <w:r>
        <w:rPr>
          <w:rFonts w:hint="cs"/>
          <w:rtl/>
        </w:rPr>
        <w:t xml:space="preserve">ריבלין, אומר את זה הנשיא </w:t>
      </w:r>
      <w:bookmarkStart w:id="11555" w:name="_ETM_Q33_718543"/>
      <w:bookmarkEnd w:id="11555"/>
      <w:proofErr w:type="spellStart"/>
      <w:r>
        <w:rPr>
          <w:rFonts w:hint="cs"/>
          <w:rtl/>
        </w:rPr>
        <w:t>בוז'י</w:t>
      </w:r>
      <w:proofErr w:type="spellEnd"/>
      <w:r>
        <w:rPr>
          <w:rFonts w:hint="cs"/>
          <w:rtl/>
        </w:rPr>
        <w:t>, אומר את זה שר המשפטים יריב לוין.</w:t>
      </w:r>
    </w:p>
    <w:p w14:paraId="628F0901" w14:textId="77777777" w:rsidR="007F0AB3" w:rsidRDefault="007F0AB3" w:rsidP="007C26EC">
      <w:pPr>
        <w:rPr>
          <w:rtl/>
        </w:rPr>
      </w:pPr>
      <w:bookmarkStart w:id="11556" w:name="_ETM_Q33_719314"/>
      <w:bookmarkStart w:id="11557" w:name="_ETM_Q33_720027"/>
      <w:bookmarkEnd w:id="11556"/>
      <w:bookmarkEnd w:id="11557"/>
    </w:p>
    <w:p w14:paraId="24594761" w14:textId="6B71A1C2" w:rsidR="007F0AB3" w:rsidRDefault="007F0AB3" w:rsidP="007C26EC">
      <w:pPr>
        <w:rPr>
          <w:rtl/>
        </w:rPr>
      </w:pPr>
      <w:bookmarkStart w:id="11558" w:name="_ETM_Q33_720135"/>
      <w:bookmarkEnd w:id="11558"/>
      <w:r>
        <w:rPr>
          <w:rFonts w:hint="cs"/>
          <w:rtl/>
        </w:rPr>
        <w:t xml:space="preserve">הרי, יריב, שר </w:t>
      </w:r>
      <w:bookmarkStart w:id="11559" w:name="_ETM_Q33_721852"/>
      <w:bookmarkEnd w:id="11559"/>
      <w:r>
        <w:rPr>
          <w:rFonts w:hint="cs"/>
          <w:rtl/>
        </w:rPr>
        <w:t>המשפטים, הינה לך נושא.</w:t>
      </w:r>
      <w:bookmarkStart w:id="11560" w:name="_ETM_Q33_719103"/>
      <w:bookmarkStart w:id="11561" w:name="_ETM_Q33_719192"/>
      <w:bookmarkStart w:id="11562" w:name="_ETM_Q33_724330"/>
      <w:bookmarkStart w:id="11563" w:name="_ETM_Q33_725500"/>
      <w:bookmarkStart w:id="11564" w:name="_ETM_Q33_725769"/>
      <w:bookmarkStart w:id="11565" w:name="_ETM_Q33_726849"/>
      <w:bookmarkStart w:id="11566" w:name="_ETM_Q33_727179"/>
      <w:bookmarkStart w:id="11567" w:name="_ETM_Q33_727450"/>
      <w:bookmarkEnd w:id="11560"/>
      <w:bookmarkEnd w:id="11561"/>
      <w:bookmarkEnd w:id="11562"/>
      <w:bookmarkEnd w:id="11563"/>
      <w:bookmarkEnd w:id="11564"/>
      <w:bookmarkEnd w:id="11565"/>
      <w:bookmarkEnd w:id="11566"/>
      <w:bookmarkEnd w:id="11567"/>
      <w:r>
        <w:rPr>
          <w:rtl/>
        </w:rPr>
        <w:t xml:space="preserve"> </w:t>
      </w:r>
      <w:bookmarkStart w:id="11568" w:name="_ETM_Q33_727870"/>
      <w:bookmarkEnd w:id="11568"/>
      <w:r>
        <w:rPr>
          <w:rtl/>
        </w:rPr>
        <w:t xml:space="preserve">אתה </w:t>
      </w:r>
      <w:bookmarkStart w:id="11569" w:name="_ETM_Q33_728049"/>
      <w:bookmarkEnd w:id="11569"/>
      <w:r>
        <w:rPr>
          <w:rtl/>
        </w:rPr>
        <w:t xml:space="preserve">מדבר </w:t>
      </w:r>
      <w:bookmarkStart w:id="11570" w:name="_ETM_Q33_728379"/>
      <w:bookmarkEnd w:id="11570"/>
      <w:r>
        <w:rPr>
          <w:rtl/>
        </w:rPr>
        <w:t xml:space="preserve">על </w:t>
      </w:r>
      <w:bookmarkStart w:id="11571" w:name="_ETM_Q33_728500"/>
      <w:bookmarkEnd w:id="11571"/>
      <w:r>
        <w:rPr>
          <w:rtl/>
        </w:rPr>
        <w:t xml:space="preserve">רפורמה </w:t>
      </w:r>
      <w:bookmarkStart w:id="11572" w:name="_ETM_Q33_728980"/>
      <w:bookmarkEnd w:id="11572"/>
      <w:r>
        <w:rPr>
          <w:rtl/>
        </w:rPr>
        <w:t>משפטית</w:t>
      </w:r>
      <w:r>
        <w:rPr>
          <w:rFonts w:hint="cs"/>
          <w:rtl/>
        </w:rPr>
        <w:t>?</w:t>
      </w:r>
      <w:r>
        <w:rPr>
          <w:rtl/>
        </w:rPr>
        <w:t xml:space="preserve"> </w:t>
      </w:r>
      <w:bookmarkStart w:id="11573" w:name="_ETM_Q33_729970"/>
      <w:bookmarkEnd w:id="11573"/>
      <w:r>
        <w:rPr>
          <w:rtl/>
        </w:rPr>
        <w:t xml:space="preserve">אז </w:t>
      </w:r>
      <w:bookmarkStart w:id="11574" w:name="_ETM_Q33_730209"/>
      <w:bookmarkStart w:id="11575" w:name="_ETM_Q33_730299"/>
      <w:bookmarkStart w:id="11576" w:name="_ETM_Q33_730510"/>
      <w:bookmarkStart w:id="11577" w:name="_ETM_Q33_730420"/>
      <w:bookmarkStart w:id="11578" w:name="_ETM_Q33_727920"/>
      <w:bookmarkEnd w:id="11574"/>
      <w:bookmarkEnd w:id="11575"/>
      <w:bookmarkEnd w:id="11576"/>
      <w:bookmarkEnd w:id="11577"/>
      <w:bookmarkEnd w:id="11578"/>
      <w:r>
        <w:rPr>
          <w:rFonts w:hint="cs"/>
          <w:rtl/>
        </w:rPr>
        <w:t>איך ייתכ</w:t>
      </w:r>
      <w:r>
        <w:rPr>
          <w:rtl/>
        </w:rPr>
        <w:t xml:space="preserve">ן </w:t>
      </w:r>
      <w:bookmarkStart w:id="11579" w:name="_ETM_Q33_731379"/>
      <w:bookmarkEnd w:id="11579"/>
      <w:r>
        <w:rPr>
          <w:rtl/>
        </w:rPr>
        <w:t xml:space="preserve">שמי </w:t>
      </w:r>
      <w:bookmarkStart w:id="11580" w:name="_ETM_Q33_731739"/>
      <w:bookmarkEnd w:id="11580"/>
      <w:r>
        <w:rPr>
          <w:rtl/>
        </w:rPr>
        <w:t xml:space="preserve">שמאמין </w:t>
      </w:r>
      <w:bookmarkStart w:id="11581" w:name="_ETM_Q33_732400"/>
      <w:bookmarkEnd w:id="11581"/>
      <w:r>
        <w:rPr>
          <w:rtl/>
        </w:rPr>
        <w:t xml:space="preserve">ברפורמה </w:t>
      </w:r>
      <w:bookmarkStart w:id="11582" w:name="_ETM_Q33_733090"/>
      <w:bookmarkEnd w:id="11582"/>
      <w:r>
        <w:rPr>
          <w:rtl/>
        </w:rPr>
        <w:t>ו</w:t>
      </w:r>
      <w:bookmarkStart w:id="11583" w:name="_ETM_Q33_733269"/>
      <w:bookmarkEnd w:id="11583"/>
      <w:r>
        <w:rPr>
          <w:rtl/>
        </w:rPr>
        <w:t xml:space="preserve">צדק </w:t>
      </w:r>
      <w:bookmarkStart w:id="11584" w:name="_ETM_Q33_733659"/>
      <w:bookmarkEnd w:id="11584"/>
      <w:r>
        <w:rPr>
          <w:rtl/>
        </w:rPr>
        <w:t xml:space="preserve">ושוויון </w:t>
      </w:r>
      <w:bookmarkStart w:id="11585" w:name="_ETM_Q33_734150"/>
      <w:bookmarkStart w:id="11586" w:name="_ETM_Q33_734629"/>
      <w:bookmarkStart w:id="11587" w:name="_ETM_Q33_734929"/>
      <w:bookmarkStart w:id="11588" w:name="_ETM_Q33_735230"/>
      <w:bookmarkEnd w:id="11585"/>
      <w:bookmarkEnd w:id="11586"/>
      <w:bookmarkEnd w:id="11587"/>
      <w:bookmarkEnd w:id="11588"/>
      <w:r>
        <w:rPr>
          <w:rFonts w:hint="cs"/>
          <w:rtl/>
        </w:rPr>
        <w:t>מתנגד ל</w:t>
      </w:r>
      <w:r>
        <w:rPr>
          <w:rtl/>
        </w:rPr>
        <w:t xml:space="preserve">חוק </w:t>
      </w:r>
      <w:bookmarkStart w:id="11589" w:name="_ETM_Q33_735530"/>
      <w:bookmarkEnd w:id="11589"/>
      <w:r>
        <w:rPr>
          <w:rtl/>
        </w:rPr>
        <w:t>שכזה</w:t>
      </w:r>
      <w:r>
        <w:rPr>
          <w:rFonts w:hint="cs"/>
          <w:rtl/>
        </w:rPr>
        <w:t>?</w:t>
      </w:r>
      <w:r>
        <w:rPr>
          <w:rtl/>
        </w:rPr>
        <w:t xml:space="preserve"> </w:t>
      </w:r>
      <w:bookmarkStart w:id="11590" w:name="_ETM_Q33_736490"/>
      <w:bookmarkEnd w:id="11590"/>
      <w:r>
        <w:rPr>
          <w:rtl/>
        </w:rPr>
        <w:t xml:space="preserve">לא </w:t>
      </w:r>
      <w:bookmarkStart w:id="11591" w:name="_ETM_Q33_736789"/>
      <w:bookmarkEnd w:id="11591"/>
      <w:r>
        <w:rPr>
          <w:rtl/>
        </w:rPr>
        <w:t xml:space="preserve">יכול </w:t>
      </w:r>
      <w:bookmarkStart w:id="11592" w:name="_ETM_Q33_737179"/>
      <w:bookmarkEnd w:id="11592"/>
      <w:r>
        <w:rPr>
          <w:rtl/>
        </w:rPr>
        <w:t xml:space="preserve">להיות </w:t>
      </w:r>
      <w:bookmarkStart w:id="11593" w:name="_ETM_Q33_737389"/>
      <w:bookmarkEnd w:id="11593"/>
      <w:r>
        <w:rPr>
          <w:rtl/>
        </w:rPr>
        <w:t xml:space="preserve">שבמדינת </w:t>
      </w:r>
      <w:bookmarkStart w:id="11594" w:name="_ETM_Q33_737990"/>
      <w:bookmarkEnd w:id="11594"/>
      <w:r>
        <w:rPr>
          <w:rtl/>
        </w:rPr>
        <w:t xml:space="preserve">ישראל </w:t>
      </w:r>
      <w:bookmarkStart w:id="11595" w:name="_ETM_Q33_738220"/>
      <w:bookmarkStart w:id="11596" w:name="_ETM_Q33_738760"/>
      <w:bookmarkEnd w:id="11595"/>
      <w:bookmarkEnd w:id="11596"/>
      <w:r>
        <w:rPr>
          <w:rtl/>
        </w:rPr>
        <w:t>אתם</w:t>
      </w:r>
      <w:bookmarkStart w:id="11597" w:name="_ETM_Q33_739090"/>
      <w:bookmarkStart w:id="11598" w:name="_ETM_Q33_739710"/>
      <w:bookmarkEnd w:id="11597"/>
      <w:bookmarkEnd w:id="11598"/>
      <w:r>
        <w:rPr>
          <w:rFonts w:hint="cs"/>
          <w:rtl/>
        </w:rPr>
        <w:t xml:space="preserve"> תקבעו בחוק</w:t>
      </w:r>
      <w:r>
        <w:rPr>
          <w:rtl/>
        </w:rPr>
        <w:t xml:space="preserve"> </w:t>
      </w:r>
      <w:bookmarkStart w:id="11599" w:name="_ETM_Q33_740340"/>
      <w:bookmarkEnd w:id="11599"/>
      <w:r>
        <w:rPr>
          <w:rtl/>
        </w:rPr>
        <w:t xml:space="preserve">שיש </w:t>
      </w:r>
      <w:bookmarkStart w:id="11600" w:name="_ETM_Q33_740669"/>
      <w:bookmarkEnd w:id="11600"/>
      <w:r>
        <w:rPr>
          <w:rtl/>
        </w:rPr>
        <w:t xml:space="preserve">רק </w:t>
      </w:r>
      <w:bookmarkStart w:id="11601" w:name="_ETM_Q33_740879"/>
      <w:bookmarkEnd w:id="11601"/>
      <w:r>
        <w:rPr>
          <w:rtl/>
        </w:rPr>
        <w:t>50</w:t>
      </w:r>
      <w:r>
        <w:rPr>
          <w:rFonts w:hint="cs"/>
          <w:rtl/>
        </w:rPr>
        <w:t>,</w:t>
      </w:r>
      <w:r>
        <w:rPr>
          <w:rtl/>
        </w:rPr>
        <w:t xml:space="preserve">000 </w:t>
      </w:r>
      <w:bookmarkStart w:id="11602" w:name="_ETM_Q33_741659"/>
      <w:bookmarkEnd w:id="11602"/>
      <w:r>
        <w:rPr>
          <w:rFonts w:hint="cs"/>
          <w:rtl/>
        </w:rPr>
        <w:t xml:space="preserve">ש"ח </w:t>
      </w:r>
      <w:r>
        <w:rPr>
          <w:rtl/>
        </w:rPr>
        <w:t xml:space="preserve">פיצוי </w:t>
      </w:r>
      <w:bookmarkStart w:id="11603" w:name="_ETM_Q33_742400"/>
      <w:bookmarkEnd w:id="11603"/>
      <w:r>
        <w:rPr>
          <w:rtl/>
        </w:rPr>
        <w:t>ל</w:t>
      </w:r>
      <w:r>
        <w:rPr>
          <w:rFonts w:hint="cs"/>
          <w:rtl/>
        </w:rPr>
        <w:t>ל</w:t>
      </w:r>
      <w:r>
        <w:rPr>
          <w:rtl/>
        </w:rPr>
        <w:t xml:space="preserve">א </w:t>
      </w:r>
      <w:bookmarkStart w:id="11604" w:name="_ETM_Q33_742610"/>
      <w:bookmarkEnd w:id="11604"/>
      <w:r>
        <w:rPr>
          <w:rtl/>
        </w:rPr>
        <w:t xml:space="preserve">הוכחת </w:t>
      </w:r>
      <w:bookmarkStart w:id="11605" w:name="_ETM_Q33_743120"/>
      <w:bookmarkEnd w:id="11605"/>
      <w:r>
        <w:rPr>
          <w:rtl/>
        </w:rPr>
        <w:t>נזק</w:t>
      </w:r>
      <w:r>
        <w:rPr>
          <w:rFonts w:hint="cs"/>
          <w:rtl/>
        </w:rPr>
        <w:t>.</w:t>
      </w:r>
      <w:r>
        <w:rPr>
          <w:rtl/>
        </w:rPr>
        <w:t xml:space="preserve"> </w:t>
      </w:r>
      <w:bookmarkStart w:id="11606" w:name="_ETM_Q33_743750"/>
      <w:bookmarkEnd w:id="11606"/>
      <w:r>
        <w:rPr>
          <w:rtl/>
        </w:rPr>
        <w:t xml:space="preserve">הדבר </w:t>
      </w:r>
      <w:bookmarkStart w:id="11607" w:name="_ETM_Q33_744199"/>
      <w:bookmarkEnd w:id="11607"/>
      <w:r>
        <w:rPr>
          <w:rtl/>
        </w:rPr>
        <w:t xml:space="preserve">הזה </w:t>
      </w:r>
      <w:bookmarkStart w:id="11608" w:name="_ETM_Q33_744440"/>
      <w:bookmarkEnd w:id="11608"/>
      <w:r>
        <w:rPr>
          <w:rtl/>
        </w:rPr>
        <w:t xml:space="preserve">צריך </w:t>
      </w:r>
      <w:bookmarkStart w:id="11609" w:name="_ETM_Q33_744710"/>
      <w:bookmarkEnd w:id="11609"/>
      <w:r>
        <w:rPr>
          <w:rtl/>
        </w:rPr>
        <w:t xml:space="preserve">להיות </w:t>
      </w:r>
      <w:bookmarkStart w:id="11610" w:name="_ETM_Q33_744949"/>
      <w:bookmarkEnd w:id="11610"/>
      <w:r>
        <w:rPr>
          <w:rtl/>
        </w:rPr>
        <w:t>מ</w:t>
      </w:r>
      <w:r>
        <w:rPr>
          <w:rFonts w:hint="cs"/>
          <w:rtl/>
        </w:rPr>
        <w:t>וכ</w:t>
      </w:r>
      <w:r>
        <w:rPr>
          <w:rtl/>
        </w:rPr>
        <w:t>פל</w:t>
      </w:r>
      <w:r>
        <w:rPr>
          <w:rFonts w:hint="cs"/>
          <w:rtl/>
        </w:rPr>
        <w:t>.</w:t>
      </w:r>
      <w:r>
        <w:rPr>
          <w:rtl/>
        </w:rPr>
        <w:t xml:space="preserve"> </w:t>
      </w:r>
      <w:bookmarkStart w:id="11611" w:name="_ETM_Q33_745699"/>
      <w:bookmarkEnd w:id="11611"/>
      <w:r>
        <w:rPr>
          <w:rtl/>
        </w:rPr>
        <w:t xml:space="preserve">במדינות </w:t>
      </w:r>
      <w:bookmarkStart w:id="11612" w:name="_ETM_Q33_746300"/>
      <w:bookmarkEnd w:id="11612"/>
      <w:r>
        <w:rPr>
          <w:rtl/>
        </w:rPr>
        <w:t>מתוקנות</w:t>
      </w:r>
      <w:r>
        <w:rPr>
          <w:rFonts w:hint="cs"/>
          <w:rtl/>
        </w:rPr>
        <w:t>,</w:t>
      </w:r>
      <w:r>
        <w:rPr>
          <w:rtl/>
        </w:rPr>
        <w:t xml:space="preserve"> </w:t>
      </w:r>
      <w:bookmarkStart w:id="11613" w:name="_ETM_Q33_746960"/>
      <w:bookmarkEnd w:id="11613"/>
      <w:r>
        <w:rPr>
          <w:rtl/>
        </w:rPr>
        <w:t xml:space="preserve">אני </w:t>
      </w:r>
      <w:bookmarkStart w:id="11614" w:name="_ETM_Q33_747220"/>
      <w:bookmarkEnd w:id="11614"/>
      <w:r>
        <w:rPr>
          <w:rFonts w:hint="cs"/>
          <w:rtl/>
        </w:rPr>
        <w:t>א</w:t>
      </w:r>
      <w:r>
        <w:rPr>
          <w:rtl/>
        </w:rPr>
        <w:t xml:space="preserve">ספר </w:t>
      </w:r>
      <w:bookmarkStart w:id="11615" w:name="_ETM_Q33_747610"/>
      <w:bookmarkEnd w:id="11615"/>
      <w:r>
        <w:rPr>
          <w:rtl/>
        </w:rPr>
        <w:t xml:space="preserve">לכם </w:t>
      </w:r>
      <w:bookmarkStart w:id="11616" w:name="_ETM_Q33_749340"/>
      <w:bookmarkStart w:id="11617" w:name="_ETM_Q33_749790"/>
      <w:bookmarkStart w:id="11618" w:name="_ETM_Q33_750080"/>
      <w:bookmarkStart w:id="11619" w:name="_ETM_Q33_750319"/>
      <w:bookmarkStart w:id="11620" w:name="_ETM_Q33_751189"/>
      <w:bookmarkEnd w:id="11616"/>
      <w:bookmarkEnd w:id="11617"/>
      <w:bookmarkEnd w:id="11618"/>
      <w:bookmarkEnd w:id="11619"/>
      <w:bookmarkEnd w:id="11620"/>
      <w:r>
        <w:rPr>
          <w:rFonts w:hint="cs"/>
          <w:rtl/>
        </w:rPr>
        <w:t>– אני אספר לכם</w:t>
      </w:r>
      <w:bookmarkStart w:id="11621" w:name="_ETM_Q33_752620"/>
      <w:bookmarkEnd w:id="11621"/>
      <w:r>
        <w:rPr>
          <w:rtl/>
        </w:rPr>
        <w:t xml:space="preserve"> </w:t>
      </w:r>
      <w:bookmarkStart w:id="11622" w:name="_ETM_Q33_751729"/>
      <w:bookmarkEnd w:id="11622"/>
      <w:r>
        <w:rPr>
          <w:rFonts w:hint="cs"/>
          <w:rtl/>
        </w:rPr>
        <w:t>ש</w:t>
      </w:r>
      <w:r>
        <w:rPr>
          <w:rtl/>
        </w:rPr>
        <w:t xml:space="preserve">החוק </w:t>
      </w:r>
      <w:bookmarkStart w:id="11623" w:name="_ETM_Q33_752120"/>
      <w:bookmarkEnd w:id="11623"/>
      <w:r>
        <w:rPr>
          <w:rtl/>
        </w:rPr>
        <w:t xml:space="preserve">הזה </w:t>
      </w:r>
      <w:bookmarkStart w:id="11624" w:name="_ETM_Q33_752360"/>
      <w:bookmarkEnd w:id="11624"/>
      <w:r>
        <w:rPr>
          <w:rtl/>
        </w:rPr>
        <w:t xml:space="preserve">אמור </w:t>
      </w:r>
      <w:bookmarkStart w:id="11625" w:name="_ETM_Q33_752720"/>
      <w:bookmarkEnd w:id="11625"/>
      <w:r>
        <w:rPr>
          <w:rtl/>
        </w:rPr>
        <w:t xml:space="preserve">להיות </w:t>
      </w:r>
      <w:bookmarkStart w:id="11626" w:name="_ETM_Q33_752919"/>
      <w:bookmarkStart w:id="11627" w:name="_ETM_Q33_753129"/>
      <w:bookmarkEnd w:id="11626"/>
      <w:bookmarkEnd w:id="11627"/>
      <w:r>
        <w:rPr>
          <w:rtl/>
        </w:rPr>
        <w:t>מסר</w:t>
      </w:r>
      <w:r>
        <w:rPr>
          <w:rFonts w:hint="cs"/>
          <w:rtl/>
        </w:rPr>
        <w:t>.</w:t>
      </w:r>
      <w:r>
        <w:rPr>
          <w:rtl/>
        </w:rPr>
        <w:t xml:space="preserve"> </w:t>
      </w:r>
      <w:bookmarkStart w:id="11628" w:name="_ETM_Q33_754090"/>
      <w:bookmarkEnd w:id="11628"/>
      <w:r>
        <w:rPr>
          <w:rtl/>
        </w:rPr>
        <w:t>מס</w:t>
      </w:r>
      <w:r>
        <w:rPr>
          <w:rFonts w:hint="cs"/>
          <w:rtl/>
        </w:rPr>
        <w:t>ר</w:t>
      </w:r>
      <w:r>
        <w:rPr>
          <w:rtl/>
        </w:rPr>
        <w:t xml:space="preserve"> </w:t>
      </w:r>
      <w:bookmarkStart w:id="11629" w:name="_ETM_Q33_754569"/>
      <w:bookmarkEnd w:id="11629"/>
      <w:r>
        <w:rPr>
          <w:rtl/>
        </w:rPr>
        <w:t>ל</w:t>
      </w:r>
      <w:bookmarkStart w:id="11630" w:name="_ETM_Q33_754689"/>
      <w:bookmarkEnd w:id="11630"/>
      <w:r>
        <w:rPr>
          <w:rtl/>
        </w:rPr>
        <w:t xml:space="preserve">שופטים </w:t>
      </w:r>
      <w:bookmarkStart w:id="11631" w:name="_ETM_Q33_755650"/>
      <w:bookmarkEnd w:id="11631"/>
      <w:r>
        <w:rPr>
          <w:rtl/>
        </w:rPr>
        <w:t xml:space="preserve">שמדינת </w:t>
      </w:r>
      <w:bookmarkStart w:id="11632" w:name="_ETM_Q33_756460"/>
      <w:bookmarkEnd w:id="11632"/>
      <w:r>
        <w:rPr>
          <w:rtl/>
        </w:rPr>
        <w:t xml:space="preserve">ישראל </w:t>
      </w:r>
      <w:bookmarkStart w:id="11633" w:name="_ETM_Q33_757300"/>
      <w:bookmarkEnd w:id="11633"/>
      <w:r>
        <w:rPr>
          <w:rtl/>
        </w:rPr>
        <w:t xml:space="preserve">תנהג </w:t>
      </w:r>
      <w:bookmarkStart w:id="11634" w:name="_ETM_Q33_757719"/>
      <w:bookmarkEnd w:id="11634"/>
      <w:r>
        <w:rPr>
          <w:rtl/>
        </w:rPr>
        <w:t>ב</w:t>
      </w:r>
      <w:r>
        <w:rPr>
          <w:rFonts w:hint="cs"/>
          <w:rtl/>
        </w:rPr>
        <w:t>אפס</w:t>
      </w:r>
      <w:r>
        <w:rPr>
          <w:rtl/>
        </w:rPr>
        <w:t xml:space="preserve"> </w:t>
      </w:r>
      <w:bookmarkStart w:id="11635" w:name="_ETM_Q33_758319"/>
      <w:bookmarkEnd w:id="11635"/>
      <w:r>
        <w:rPr>
          <w:rtl/>
        </w:rPr>
        <w:t xml:space="preserve">סובלנות </w:t>
      </w:r>
      <w:bookmarkStart w:id="11636" w:name="_ETM_Q33_758889"/>
      <w:bookmarkEnd w:id="11636"/>
      <w:r>
        <w:rPr>
          <w:rFonts w:hint="cs"/>
          <w:rtl/>
        </w:rPr>
        <w:t>כלפי</w:t>
      </w:r>
      <w:r>
        <w:rPr>
          <w:rtl/>
        </w:rPr>
        <w:t xml:space="preserve"> </w:t>
      </w:r>
      <w:bookmarkStart w:id="11637" w:name="_ETM_Q33_759460"/>
      <w:bookmarkEnd w:id="11637"/>
      <w:r>
        <w:rPr>
          <w:rFonts w:hint="cs"/>
          <w:rtl/>
        </w:rPr>
        <w:t>א</w:t>
      </w:r>
      <w:r>
        <w:rPr>
          <w:rtl/>
        </w:rPr>
        <w:t xml:space="preserve">פליה </w:t>
      </w:r>
      <w:bookmarkStart w:id="11638" w:name="_ETM_Q33_759909"/>
      <w:bookmarkEnd w:id="11638"/>
      <w:r>
        <w:rPr>
          <w:rtl/>
        </w:rPr>
        <w:t>וגזענות</w:t>
      </w:r>
      <w:r>
        <w:rPr>
          <w:rFonts w:hint="cs"/>
          <w:rtl/>
        </w:rPr>
        <w:t>.</w:t>
      </w:r>
      <w:r>
        <w:rPr>
          <w:rtl/>
        </w:rPr>
        <w:t xml:space="preserve"> </w:t>
      </w:r>
      <w:bookmarkStart w:id="11639" w:name="_ETM_Q33_761469"/>
      <w:bookmarkEnd w:id="11639"/>
      <w:r>
        <w:rPr>
          <w:rtl/>
        </w:rPr>
        <w:t xml:space="preserve">ואני </w:t>
      </w:r>
      <w:bookmarkStart w:id="11640" w:name="_ETM_Q33_761770"/>
      <w:bookmarkEnd w:id="11640"/>
      <w:r>
        <w:rPr>
          <w:rtl/>
        </w:rPr>
        <w:t xml:space="preserve">רוצה </w:t>
      </w:r>
      <w:bookmarkStart w:id="11641" w:name="_ETM_Q33_762129"/>
      <w:bookmarkEnd w:id="11641"/>
      <w:r>
        <w:rPr>
          <w:rtl/>
        </w:rPr>
        <w:t xml:space="preserve">להגיד </w:t>
      </w:r>
      <w:bookmarkStart w:id="11642" w:name="_ETM_Q33_762490"/>
      <w:bookmarkEnd w:id="11642"/>
      <w:r>
        <w:rPr>
          <w:rtl/>
        </w:rPr>
        <w:t>לכם</w:t>
      </w:r>
      <w:r>
        <w:rPr>
          <w:rFonts w:hint="cs"/>
          <w:rtl/>
        </w:rPr>
        <w:t>,</w:t>
      </w:r>
      <w:r>
        <w:rPr>
          <w:rtl/>
        </w:rPr>
        <w:t xml:space="preserve"> </w:t>
      </w:r>
      <w:bookmarkStart w:id="11643" w:name="_ETM_Q33_763360"/>
      <w:bookmarkEnd w:id="11643"/>
      <w:r>
        <w:rPr>
          <w:rtl/>
        </w:rPr>
        <w:t xml:space="preserve">הממוצע </w:t>
      </w:r>
      <w:bookmarkStart w:id="11644" w:name="_ETM_Q33_763990"/>
      <w:bookmarkEnd w:id="11644"/>
      <w:r>
        <w:rPr>
          <w:rtl/>
        </w:rPr>
        <w:t xml:space="preserve">של </w:t>
      </w:r>
      <w:bookmarkStart w:id="11645" w:name="_ETM_Q33_764199"/>
      <w:bookmarkEnd w:id="11645"/>
      <w:r>
        <w:rPr>
          <w:rtl/>
        </w:rPr>
        <w:t>הפי</w:t>
      </w:r>
      <w:r>
        <w:rPr>
          <w:rFonts w:hint="cs"/>
          <w:rtl/>
        </w:rPr>
        <w:t>צ</w:t>
      </w:r>
      <w:r>
        <w:rPr>
          <w:rtl/>
        </w:rPr>
        <w:t xml:space="preserve">ויים </w:t>
      </w:r>
      <w:bookmarkStart w:id="11646" w:name="_ETM_Q33_765550"/>
      <w:bookmarkEnd w:id="11646"/>
      <w:r>
        <w:rPr>
          <w:rtl/>
        </w:rPr>
        <w:t xml:space="preserve">עומד </w:t>
      </w:r>
      <w:bookmarkStart w:id="11647" w:name="_ETM_Q33_766029"/>
      <w:bookmarkEnd w:id="11647"/>
      <w:r>
        <w:rPr>
          <w:rtl/>
        </w:rPr>
        <w:t xml:space="preserve">היום </w:t>
      </w:r>
      <w:bookmarkStart w:id="11648" w:name="_ETM_Q33_766330"/>
      <w:bookmarkEnd w:id="11648"/>
      <w:r>
        <w:rPr>
          <w:rtl/>
        </w:rPr>
        <w:t xml:space="preserve">על </w:t>
      </w:r>
      <w:bookmarkStart w:id="11649" w:name="_ETM_Q33_766449"/>
      <w:bookmarkEnd w:id="11649"/>
      <w:r>
        <w:rPr>
          <w:rtl/>
        </w:rPr>
        <w:t>20</w:t>
      </w:r>
      <w:r>
        <w:rPr>
          <w:rFonts w:hint="cs"/>
          <w:rtl/>
        </w:rPr>
        <w:t>,</w:t>
      </w:r>
      <w:r>
        <w:rPr>
          <w:rtl/>
        </w:rPr>
        <w:t xml:space="preserve">000 </w:t>
      </w:r>
      <w:bookmarkStart w:id="11650" w:name="_ETM_Q33_767169"/>
      <w:bookmarkEnd w:id="11650"/>
      <w:r>
        <w:rPr>
          <w:rtl/>
        </w:rPr>
        <w:t>שקלים</w:t>
      </w:r>
      <w:r>
        <w:rPr>
          <w:rFonts w:hint="cs"/>
          <w:rtl/>
        </w:rPr>
        <w:t>.</w:t>
      </w:r>
      <w:r>
        <w:rPr>
          <w:rtl/>
        </w:rPr>
        <w:t xml:space="preserve"> </w:t>
      </w:r>
      <w:bookmarkStart w:id="11651" w:name="_ETM_Q33_767710"/>
      <w:bookmarkEnd w:id="11651"/>
    </w:p>
    <w:p w14:paraId="101409D1" w14:textId="77777777" w:rsidR="007F0AB3" w:rsidRDefault="007F0AB3" w:rsidP="007C26EC">
      <w:pPr>
        <w:rPr>
          <w:rtl/>
        </w:rPr>
      </w:pPr>
      <w:bookmarkStart w:id="11652" w:name="_ETM_Q33_770772"/>
      <w:bookmarkStart w:id="11653" w:name="_ETM_Q33_770827"/>
      <w:bookmarkEnd w:id="11652"/>
      <w:bookmarkEnd w:id="11653"/>
    </w:p>
    <w:p w14:paraId="6BC94587" w14:textId="77777777" w:rsidR="007F0AB3" w:rsidRDefault="007F0AB3" w:rsidP="007C26EC">
      <w:pPr>
        <w:rPr>
          <w:rtl/>
        </w:rPr>
      </w:pPr>
      <w:bookmarkStart w:id="11654" w:name="_ETM_Q33_770915"/>
      <w:bookmarkStart w:id="11655" w:name="_ETM_Q33_770982"/>
      <w:bookmarkEnd w:id="11654"/>
      <w:bookmarkEnd w:id="11655"/>
      <w:r>
        <w:rPr>
          <w:rtl/>
        </w:rPr>
        <w:t xml:space="preserve">תודה </w:t>
      </w:r>
      <w:bookmarkStart w:id="11656" w:name="_ETM_Q33_767990"/>
      <w:bookmarkStart w:id="11657" w:name="_ETM_Q33_768110"/>
      <w:bookmarkEnd w:id="11656"/>
      <w:bookmarkEnd w:id="11657"/>
      <w:r>
        <w:rPr>
          <w:rtl/>
        </w:rPr>
        <w:t>רבה</w:t>
      </w:r>
      <w:r>
        <w:rPr>
          <w:rFonts w:hint="cs"/>
          <w:rtl/>
        </w:rPr>
        <w:t>,</w:t>
      </w:r>
      <w:r>
        <w:rPr>
          <w:rtl/>
        </w:rPr>
        <w:t xml:space="preserve"> </w:t>
      </w:r>
      <w:bookmarkStart w:id="11658" w:name="_ETM_Q33_768380"/>
      <w:bookmarkEnd w:id="11658"/>
      <w:r>
        <w:rPr>
          <w:rtl/>
        </w:rPr>
        <w:t xml:space="preserve">חבר </w:t>
      </w:r>
      <w:bookmarkStart w:id="11659" w:name="_ETM_Q33_768650"/>
      <w:bookmarkEnd w:id="11659"/>
      <w:r>
        <w:rPr>
          <w:rtl/>
        </w:rPr>
        <w:t xml:space="preserve">הכנסת </w:t>
      </w:r>
      <w:bookmarkStart w:id="11660" w:name="_ETM_Q33_769130"/>
      <w:bookmarkEnd w:id="11660"/>
      <w:r>
        <w:rPr>
          <w:rtl/>
        </w:rPr>
        <w:t>אזולאי</w:t>
      </w:r>
      <w:r>
        <w:rPr>
          <w:rFonts w:hint="cs"/>
          <w:rtl/>
        </w:rPr>
        <w:t>.</w:t>
      </w:r>
      <w:r>
        <w:rPr>
          <w:rtl/>
        </w:rPr>
        <w:t xml:space="preserve"> </w:t>
      </w:r>
      <w:bookmarkStart w:id="11661" w:name="_ETM_Q33_770300"/>
      <w:bookmarkEnd w:id="11661"/>
      <w:r>
        <w:rPr>
          <w:rtl/>
        </w:rPr>
        <w:t xml:space="preserve">חבר </w:t>
      </w:r>
      <w:bookmarkStart w:id="11662" w:name="_ETM_Q33_770629"/>
      <w:bookmarkEnd w:id="11662"/>
      <w:r>
        <w:rPr>
          <w:rtl/>
        </w:rPr>
        <w:t xml:space="preserve">הכנסת </w:t>
      </w:r>
      <w:bookmarkStart w:id="11663" w:name="_ETM_Q33_771139"/>
      <w:bookmarkEnd w:id="11663"/>
      <w:r>
        <w:rPr>
          <w:rtl/>
        </w:rPr>
        <w:t>אזולאי</w:t>
      </w:r>
      <w:r>
        <w:rPr>
          <w:rFonts w:hint="cs"/>
          <w:rtl/>
        </w:rPr>
        <w:t>,</w:t>
      </w:r>
      <w:r>
        <w:rPr>
          <w:rtl/>
        </w:rPr>
        <w:t xml:space="preserve"> </w:t>
      </w:r>
      <w:bookmarkStart w:id="11664" w:name="_ETM_Q33_771590"/>
      <w:bookmarkEnd w:id="11664"/>
      <w:r>
        <w:rPr>
          <w:rtl/>
        </w:rPr>
        <w:t xml:space="preserve">אחרי </w:t>
      </w:r>
      <w:bookmarkStart w:id="11665" w:name="_ETM_Q33_771800"/>
      <w:bookmarkEnd w:id="11665"/>
      <w:r>
        <w:rPr>
          <w:rtl/>
        </w:rPr>
        <w:t>זה</w:t>
      </w:r>
      <w:r>
        <w:rPr>
          <w:rFonts w:hint="cs"/>
          <w:rtl/>
        </w:rPr>
        <w:t>,</w:t>
      </w:r>
      <w:r>
        <w:rPr>
          <w:rtl/>
        </w:rPr>
        <w:t xml:space="preserve"> </w:t>
      </w:r>
      <w:bookmarkStart w:id="11666" w:name="_ETM_Q33_771919"/>
      <w:bookmarkEnd w:id="11666"/>
      <w:r>
        <w:rPr>
          <w:rFonts w:hint="cs"/>
          <w:rtl/>
        </w:rPr>
        <w:t>כשתדברו</w:t>
      </w:r>
      <w:bookmarkStart w:id="11667" w:name="_ETM_Q33_772099"/>
      <w:bookmarkEnd w:id="11667"/>
      <w:r>
        <w:rPr>
          <w:rFonts w:hint="cs"/>
          <w:rtl/>
        </w:rPr>
        <w:t xml:space="preserve"> על</w:t>
      </w:r>
      <w:r>
        <w:rPr>
          <w:rtl/>
        </w:rPr>
        <w:t xml:space="preserve"> </w:t>
      </w:r>
      <w:bookmarkStart w:id="11668" w:name="_ETM_Q33_772550"/>
      <w:bookmarkEnd w:id="11668"/>
      <w:r>
        <w:rPr>
          <w:rFonts w:hint="cs"/>
          <w:rtl/>
        </w:rPr>
        <w:t>א</w:t>
      </w:r>
      <w:r>
        <w:rPr>
          <w:rtl/>
        </w:rPr>
        <w:t xml:space="preserve">פליה </w:t>
      </w:r>
      <w:bookmarkStart w:id="11669" w:name="_ETM_Q33_772879"/>
      <w:bookmarkEnd w:id="11669"/>
      <w:r>
        <w:rPr>
          <w:rtl/>
        </w:rPr>
        <w:t xml:space="preserve">נגד </w:t>
      </w:r>
      <w:bookmarkStart w:id="11670" w:name="_ETM_Q33_773150"/>
      <w:bookmarkEnd w:id="11670"/>
      <w:r>
        <w:rPr>
          <w:rtl/>
        </w:rPr>
        <w:t>חרדים</w:t>
      </w:r>
      <w:r>
        <w:rPr>
          <w:rFonts w:hint="cs"/>
          <w:rtl/>
        </w:rPr>
        <w:t>,</w:t>
      </w:r>
      <w:r>
        <w:rPr>
          <w:rtl/>
        </w:rPr>
        <w:t xml:space="preserve"> </w:t>
      </w:r>
      <w:bookmarkStart w:id="11671" w:name="_ETM_Q33_773600"/>
      <w:bookmarkStart w:id="11672" w:name="_ETM_Q33_774320"/>
      <w:bookmarkStart w:id="11673" w:name="_ETM_Q33_774980"/>
      <w:bookmarkEnd w:id="11671"/>
      <w:bookmarkEnd w:id="11672"/>
      <w:bookmarkEnd w:id="11673"/>
      <w:r>
        <w:rPr>
          <w:rtl/>
        </w:rPr>
        <w:t xml:space="preserve">תזכרו </w:t>
      </w:r>
      <w:bookmarkStart w:id="11674" w:name="_ETM_Q33_775460"/>
      <w:bookmarkEnd w:id="11674"/>
      <w:r>
        <w:rPr>
          <w:rtl/>
        </w:rPr>
        <w:t xml:space="preserve">בדיוק </w:t>
      </w:r>
      <w:bookmarkStart w:id="11675" w:name="_ETM_Q33_775830"/>
      <w:bookmarkEnd w:id="11675"/>
      <w:r>
        <w:rPr>
          <w:rtl/>
        </w:rPr>
        <w:t xml:space="preserve">את </w:t>
      </w:r>
      <w:bookmarkStart w:id="11676" w:name="_ETM_Q33_775980"/>
      <w:bookmarkEnd w:id="11676"/>
      <w:r>
        <w:rPr>
          <w:rtl/>
        </w:rPr>
        <w:t xml:space="preserve">הרגע </w:t>
      </w:r>
      <w:bookmarkStart w:id="11677" w:name="_ETM_Q33_776370"/>
      <w:bookmarkEnd w:id="11677"/>
      <w:r>
        <w:rPr>
          <w:rtl/>
        </w:rPr>
        <w:t>הזה</w:t>
      </w:r>
      <w:r>
        <w:rPr>
          <w:rFonts w:hint="cs"/>
          <w:rtl/>
        </w:rPr>
        <w:t>.</w:t>
      </w:r>
      <w:r>
        <w:rPr>
          <w:rtl/>
        </w:rPr>
        <w:t xml:space="preserve"> </w:t>
      </w:r>
      <w:bookmarkStart w:id="11678" w:name="_ETM_Q33_777389"/>
      <w:bookmarkEnd w:id="11678"/>
    </w:p>
    <w:p w14:paraId="237D4B80" w14:textId="77777777" w:rsidR="007F0AB3" w:rsidRDefault="007F0AB3" w:rsidP="007C26EC">
      <w:pPr>
        <w:rPr>
          <w:rtl/>
        </w:rPr>
      </w:pPr>
      <w:bookmarkStart w:id="11679" w:name="_ETM_Q33_780467"/>
      <w:bookmarkStart w:id="11680" w:name="_ETM_Q33_780564"/>
      <w:bookmarkEnd w:id="11679"/>
      <w:bookmarkEnd w:id="11680"/>
    </w:p>
    <w:p w14:paraId="18C61FEE" w14:textId="77777777" w:rsidR="007F0AB3" w:rsidRDefault="007F0AB3" w:rsidP="007C26EC">
      <w:pPr>
        <w:rPr>
          <w:rtl/>
        </w:rPr>
      </w:pPr>
      <w:bookmarkStart w:id="11681" w:name="_ETM_Q33_780612"/>
      <w:bookmarkStart w:id="11682" w:name="_ETM_Q33_780691"/>
      <w:bookmarkEnd w:id="11681"/>
      <w:bookmarkEnd w:id="11682"/>
      <w:r>
        <w:rPr>
          <w:rtl/>
        </w:rPr>
        <w:t xml:space="preserve">אני </w:t>
      </w:r>
      <w:bookmarkStart w:id="11683" w:name="_ETM_Q33_777750"/>
      <w:bookmarkEnd w:id="11683"/>
      <w:r>
        <w:rPr>
          <w:rtl/>
        </w:rPr>
        <w:t xml:space="preserve">אגיד </w:t>
      </w:r>
      <w:bookmarkStart w:id="11684" w:name="_ETM_Q33_778050"/>
      <w:bookmarkEnd w:id="11684"/>
      <w:r>
        <w:rPr>
          <w:rtl/>
        </w:rPr>
        <w:t>לכם</w:t>
      </w:r>
      <w:r>
        <w:rPr>
          <w:rFonts w:hint="cs"/>
          <w:rtl/>
        </w:rPr>
        <w:t>,</w:t>
      </w:r>
      <w:r>
        <w:rPr>
          <w:rtl/>
        </w:rPr>
        <w:t xml:space="preserve"> </w:t>
      </w:r>
      <w:bookmarkStart w:id="11685" w:name="_ETM_Q33_779830"/>
      <w:bookmarkEnd w:id="11685"/>
      <w:r>
        <w:rPr>
          <w:rtl/>
        </w:rPr>
        <w:t>כש</w:t>
      </w:r>
      <w:r>
        <w:rPr>
          <w:rFonts w:hint="cs"/>
          <w:rtl/>
        </w:rPr>
        <w:t>ב</w:t>
      </w:r>
      <w:r>
        <w:rPr>
          <w:rtl/>
        </w:rPr>
        <w:t xml:space="preserve">א </w:t>
      </w:r>
      <w:bookmarkStart w:id="11686" w:name="_ETM_Q33_780340"/>
      <w:bookmarkStart w:id="11687" w:name="_ETM_Q33_781030"/>
      <w:bookmarkEnd w:id="11686"/>
      <w:bookmarkEnd w:id="11687"/>
      <w:r>
        <w:rPr>
          <w:rtl/>
        </w:rPr>
        <w:t xml:space="preserve">אדם </w:t>
      </w:r>
      <w:bookmarkStart w:id="11688" w:name="_ETM_Q33_781419"/>
      <w:bookmarkEnd w:id="11688"/>
      <w:r>
        <w:rPr>
          <w:rtl/>
        </w:rPr>
        <w:t>שנפגע</w:t>
      </w:r>
      <w:r>
        <w:rPr>
          <w:rFonts w:hint="cs"/>
          <w:rtl/>
        </w:rPr>
        <w:t xml:space="preserve"> מאפליה וגזענות ולוקח עורך דין, ההתחלה היא </w:t>
      </w:r>
      <w:bookmarkStart w:id="11689" w:name="_ETM_Q33_783232"/>
      <w:bookmarkEnd w:id="11689"/>
      <w:r>
        <w:rPr>
          <w:rFonts w:hint="cs"/>
          <w:rtl/>
        </w:rPr>
        <w:t xml:space="preserve">50,000 שקלים בדיוק, כמו הפיצויים המקסימליים שקבענו כאן. הגיע </w:t>
      </w:r>
      <w:bookmarkStart w:id="11690" w:name="_ETM_Q33_792935"/>
      <w:bookmarkEnd w:id="11690"/>
      <w:r>
        <w:rPr>
          <w:rFonts w:hint="cs"/>
          <w:rtl/>
        </w:rPr>
        <w:t xml:space="preserve">הזמן לשנות את זה, להעביר מסר מאוד ברור: הילדים שלנו </w:t>
      </w:r>
      <w:bookmarkStart w:id="11691" w:name="_ETM_Q33_796951"/>
      <w:bookmarkEnd w:id="11691"/>
      <w:r>
        <w:rPr>
          <w:rFonts w:hint="cs"/>
          <w:rtl/>
        </w:rPr>
        <w:t>הם לא שק חבטות, לא הפקר. אבל אני לא מצפה</w:t>
      </w:r>
      <w:bookmarkStart w:id="11692" w:name="_ETM_Q33_798325"/>
      <w:bookmarkEnd w:id="11692"/>
      <w:r>
        <w:rPr>
          <w:rFonts w:hint="cs"/>
          <w:rtl/>
        </w:rPr>
        <w:t xml:space="preserve"> לזה רק מהאנשים מהשורה ומהחברה הישראלית, אני מצפה </w:t>
      </w:r>
      <w:bookmarkStart w:id="11693" w:name="_ETM_Q33_802943"/>
      <w:bookmarkEnd w:id="11693"/>
      <w:r>
        <w:rPr>
          <w:rFonts w:hint="cs"/>
          <w:rtl/>
        </w:rPr>
        <w:t>לזה מהממשלה.</w:t>
      </w:r>
      <w:r>
        <w:rPr>
          <w:rtl/>
        </w:rPr>
        <w:t xml:space="preserve"> </w:t>
      </w:r>
      <w:bookmarkStart w:id="11694" w:name="TOR_Q34"/>
      <w:bookmarkStart w:id="11695" w:name="_ETM_Q34_207130"/>
      <w:bookmarkStart w:id="11696" w:name="_ETM_Q34_209520"/>
      <w:bookmarkStart w:id="11697" w:name="_ETM_Q34_82830"/>
      <w:bookmarkEnd w:id="11694"/>
      <w:bookmarkEnd w:id="11695"/>
      <w:bookmarkEnd w:id="11696"/>
      <w:r>
        <w:rPr>
          <w:rtl/>
        </w:rPr>
        <w:t xml:space="preserve">אני </w:t>
      </w:r>
      <w:bookmarkStart w:id="11698" w:name="_ETM_Q34_207430"/>
      <w:bookmarkEnd w:id="11698"/>
      <w:r>
        <w:rPr>
          <w:rtl/>
        </w:rPr>
        <w:t xml:space="preserve">מצפה </w:t>
      </w:r>
      <w:r>
        <w:rPr>
          <w:rFonts w:hint="cs"/>
          <w:rtl/>
        </w:rPr>
        <w:t xml:space="preserve">לזה </w:t>
      </w:r>
      <w:r>
        <w:rPr>
          <w:rtl/>
        </w:rPr>
        <w:t>מהממשלה</w:t>
      </w:r>
      <w:r>
        <w:rPr>
          <w:rFonts w:hint="cs"/>
          <w:rtl/>
        </w:rPr>
        <w:t>,</w:t>
      </w:r>
      <w:r>
        <w:rPr>
          <w:rtl/>
        </w:rPr>
        <w:t xml:space="preserve"> </w:t>
      </w:r>
      <w:bookmarkStart w:id="11699" w:name="_ETM_Q34_208990"/>
      <w:bookmarkEnd w:id="11699"/>
      <w:r>
        <w:rPr>
          <w:rtl/>
        </w:rPr>
        <w:t xml:space="preserve">ואני </w:t>
      </w:r>
      <w:bookmarkStart w:id="11700" w:name="_ETM_Q34_209259"/>
      <w:bookmarkEnd w:id="11700"/>
      <w:r>
        <w:rPr>
          <w:rtl/>
        </w:rPr>
        <w:t xml:space="preserve">קוראת </w:t>
      </w:r>
      <w:bookmarkStart w:id="11701" w:name="_ETM_Q34_209410"/>
      <w:bookmarkEnd w:id="11701"/>
      <w:r>
        <w:rPr>
          <w:rtl/>
        </w:rPr>
        <w:t xml:space="preserve">גם </w:t>
      </w:r>
      <w:bookmarkStart w:id="11702" w:name="_ETM_Q34_209770"/>
      <w:bookmarkEnd w:id="11702"/>
      <w:r>
        <w:rPr>
          <w:rtl/>
        </w:rPr>
        <w:t>לחברים</w:t>
      </w:r>
      <w:r>
        <w:rPr>
          <w:rFonts w:hint="cs"/>
          <w:rtl/>
        </w:rPr>
        <w:t xml:space="preserve"> שלי </w:t>
      </w:r>
      <w:r>
        <w:rPr>
          <w:rFonts w:hint="eastAsia"/>
          <w:rtl/>
        </w:rPr>
        <w:t>–</w:t>
      </w:r>
      <w:r>
        <w:rPr>
          <w:rtl/>
        </w:rPr>
        <w:t xml:space="preserve"> </w:t>
      </w:r>
      <w:bookmarkStart w:id="11703" w:name="_ETM_Q34_210310"/>
      <w:bookmarkStart w:id="11704" w:name="_ETM_Q34_210490"/>
      <w:bookmarkEnd w:id="11703"/>
      <w:bookmarkEnd w:id="11704"/>
      <w:r>
        <w:rPr>
          <w:rtl/>
        </w:rPr>
        <w:t>חבר</w:t>
      </w:r>
      <w:bookmarkStart w:id="11705" w:name="_ETM_Q34_210789"/>
      <w:bookmarkEnd w:id="11705"/>
      <w:r>
        <w:rPr>
          <w:rFonts w:hint="cs"/>
          <w:rtl/>
        </w:rPr>
        <w:t xml:space="preserve"> </w:t>
      </w:r>
      <w:r>
        <w:rPr>
          <w:rtl/>
        </w:rPr>
        <w:t xml:space="preserve">הכנסת </w:t>
      </w:r>
      <w:bookmarkStart w:id="11706" w:name="_ETM_Q34_211210"/>
      <w:bookmarkStart w:id="11707" w:name="_ETM_Q34_211480"/>
      <w:bookmarkEnd w:id="11706"/>
      <w:bookmarkEnd w:id="11707"/>
      <w:r>
        <w:rPr>
          <w:rFonts w:hint="cs"/>
          <w:rtl/>
        </w:rPr>
        <w:t>סולומון</w:t>
      </w:r>
      <w:bookmarkStart w:id="11708" w:name="_ETM_Q34_210053"/>
      <w:bookmarkEnd w:id="11708"/>
      <w:r>
        <w:rPr>
          <w:rtl/>
        </w:rPr>
        <w:t xml:space="preserve"> </w:t>
      </w:r>
      <w:bookmarkStart w:id="11709" w:name="_ETM_Q34_212050"/>
      <w:bookmarkEnd w:id="11709"/>
      <w:r>
        <w:rPr>
          <w:rtl/>
        </w:rPr>
        <w:t xml:space="preserve">וחברת </w:t>
      </w:r>
      <w:bookmarkStart w:id="11710" w:name="_ETM_Q34_212530"/>
      <w:bookmarkEnd w:id="11710"/>
      <w:r>
        <w:rPr>
          <w:rtl/>
        </w:rPr>
        <w:t xml:space="preserve">הכנסת </w:t>
      </w:r>
      <w:bookmarkStart w:id="11711" w:name="_ETM_Q34_212979"/>
      <w:bookmarkStart w:id="11712" w:name="_ETM_Q34_213159"/>
      <w:bookmarkEnd w:id="11711"/>
      <w:bookmarkEnd w:id="11712"/>
      <w:r>
        <w:rPr>
          <w:rFonts w:hint="cs"/>
          <w:rtl/>
        </w:rPr>
        <w:t>צ</w:t>
      </w:r>
      <w:r>
        <w:rPr>
          <w:rtl/>
        </w:rPr>
        <w:t>ג</w:t>
      </w:r>
      <w:r>
        <w:rPr>
          <w:rFonts w:hint="cs"/>
          <w:rtl/>
        </w:rPr>
        <w:t xml:space="preserve">ה </w:t>
      </w:r>
      <w:r>
        <w:rPr>
          <w:rFonts w:hint="eastAsia"/>
          <w:rtl/>
        </w:rPr>
        <w:t>–</w:t>
      </w:r>
      <w:r>
        <w:rPr>
          <w:rtl/>
        </w:rPr>
        <w:t xml:space="preserve"> </w:t>
      </w:r>
      <w:bookmarkStart w:id="11713" w:name="_ETM_Q34_213880"/>
      <w:bookmarkEnd w:id="11713"/>
      <w:r>
        <w:rPr>
          <w:rtl/>
        </w:rPr>
        <w:t xml:space="preserve">אתם </w:t>
      </w:r>
      <w:bookmarkStart w:id="11714" w:name="_ETM_Q34_214450"/>
      <w:bookmarkEnd w:id="11714"/>
      <w:r>
        <w:rPr>
          <w:rtl/>
        </w:rPr>
        <w:t xml:space="preserve">צריכים </w:t>
      </w:r>
      <w:bookmarkStart w:id="11715" w:name="_ETM_Q34_215140"/>
      <w:bookmarkStart w:id="11716" w:name="_ETM_Q34_214163"/>
      <w:bookmarkEnd w:id="11715"/>
      <w:bookmarkEnd w:id="11716"/>
      <w:r>
        <w:rPr>
          <w:rtl/>
        </w:rPr>
        <w:t xml:space="preserve">לדאוג </w:t>
      </w:r>
      <w:bookmarkStart w:id="11717" w:name="_ETM_Q34_215590"/>
      <w:bookmarkStart w:id="11718" w:name="_ETM_Q34_215739"/>
      <w:bookmarkEnd w:id="11717"/>
      <w:bookmarkEnd w:id="11718"/>
      <w:r>
        <w:rPr>
          <w:rFonts w:hint="cs"/>
          <w:rtl/>
        </w:rPr>
        <w:t>ש</w:t>
      </w:r>
      <w:r>
        <w:rPr>
          <w:rtl/>
        </w:rPr>
        <w:t xml:space="preserve">מצביעים </w:t>
      </w:r>
      <w:bookmarkStart w:id="11719" w:name="_ETM_Q34_216130"/>
      <w:bookmarkEnd w:id="11719"/>
      <w:r>
        <w:rPr>
          <w:rtl/>
        </w:rPr>
        <w:t xml:space="preserve">על </w:t>
      </w:r>
      <w:bookmarkStart w:id="11720" w:name="_ETM_Q34_216250"/>
      <w:bookmarkEnd w:id="11720"/>
      <w:r>
        <w:rPr>
          <w:rtl/>
        </w:rPr>
        <w:t xml:space="preserve">הצעת </w:t>
      </w:r>
      <w:bookmarkStart w:id="11721" w:name="_ETM_Q34_216700"/>
      <w:bookmarkEnd w:id="11721"/>
      <w:r>
        <w:rPr>
          <w:rtl/>
        </w:rPr>
        <w:t xml:space="preserve">החוק </w:t>
      </w:r>
      <w:bookmarkStart w:id="11722" w:name="_ETM_Q34_217000"/>
      <w:bookmarkEnd w:id="11722"/>
      <w:r>
        <w:rPr>
          <w:rtl/>
        </w:rPr>
        <w:t>הזאת</w:t>
      </w:r>
      <w:bookmarkStart w:id="11723" w:name="_ETM_Q34_216953"/>
      <w:bookmarkEnd w:id="11723"/>
      <w:r>
        <w:rPr>
          <w:rFonts w:hint="cs"/>
          <w:rtl/>
        </w:rPr>
        <w:t>.</w:t>
      </w:r>
      <w:r>
        <w:rPr>
          <w:rtl/>
        </w:rPr>
        <w:t xml:space="preserve"> </w:t>
      </w:r>
      <w:bookmarkStart w:id="11724" w:name="_ETM_Q34_217789"/>
      <w:bookmarkEnd w:id="11724"/>
      <w:r>
        <w:rPr>
          <w:rtl/>
        </w:rPr>
        <w:t xml:space="preserve">לא </w:t>
      </w:r>
      <w:bookmarkStart w:id="11725" w:name="_ETM_Q34_217999"/>
      <w:bookmarkStart w:id="11726" w:name="_ETM_Q34_218239"/>
      <w:bookmarkEnd w:id="11725"/>
      <w:bookmarkEnd w:id="11726"/>
      <w:r>
        <w:rPr>
          <w:rFonts w:hint="cs"/>
          <w:rtl/>
        </w:rPr>
        <w:t>ייתכן שאני אקבל ד</w:t>
      </w:r>
      <w:bookmarkStart w:id="11727" w:name="_ETM_Q34_218359"/>
      <w:bookmarkStart w:id="11728" w:name="_ETM_Q34_218420"/>
      <w:bookmarkStart w:id="11729" w:name="_ETM_Q34_218510"/>
      <w:bookmarkStart w:id="11730" w:name="_ETM_Q34_218629"/>
      <w:bookmarkStart w:id="11731" w:name="_ETM_Q34_218960"/>
      <w:bookmarkStart w:id="11732" w:name="_ETM_Q34_219019"/>
      <w:bookmarkStart w:id="11733" w:name="_ETM_Q34_218853"/>
      <w:bookmarkEnd w:id="11727"/>
      <w:bookmarkEnd w:id="11728"/>
      <w:bookmarkEnd w:id="11729"/>
      <w:bookmarkEnd w:id="11730"/>
      <w:bookmarkEnd w:id="11731"/>
      <w:bookmarkEnd w:id="11732"/>
      <w:bookmarkEnd w:id="11733"/>
      <w:r>
        <w:rPr>
          <w:rtl/>
        </w:rPr>
        <w:t xml:space="preserve">חייה </w:t>
      </w:r>
      <w:bookmarkStart w:id="11734" w:name="_ETM_Q34_219379"/>
      <w:bookmarkEnd w:id="11734"/>
      <w:r>
        <w:rPr>
          <w:rtl/>
        </w:rPr>
        <w:t xml:space="preserve">על </w:t>
      </w:r>
      <w:bookmarkStart w:id="11735" w:name="_ETM_Q34_219469"/>
      <w:bookmarkEnd w:id="11735"/>
      <w:r>
        <w:rPr>
          <w:rtl/>
        </w:rPr>
        <w:t xml:space="preserve">החוק </w:t>
      </w:r>
      <w:bookmarkStart w:id="11736" w:name="_ETM_Q34_219769"/>
      <w:bookmarkEnd w:id="11736"/>
      <w:r>
        <w:rPr>
          <w:rtl/>
        </w:rPr>
        <w:t>הזה</w:t>
      </w:r>
      <w:r>
        <w:rPr>
          <w:rFonts w:hint="cs"/>
          <w:rtl/>
        </w:rPr>
        <w:t>.</w:t>
      </w:r>
      <w:r>
        <w:rPr>
          <w:rtl/>
        </w:rPr>
        <w:t xml:space="preserve"> </w:t>
      </w:r>
      <w:bookmarkStart w:id="11737" w:name="_ETM_Q34_220430"/>
      <w:bookmarkEnd w:id="11737"/>
      <w:r>
        <w:rPr>
          <w:rFonts w:hint="cs"/>
          <w:rtl/>
        </w:rPr>
        <w:t>אין</w:t>
      </w:r>
      <w:r>
        <w:rPr>
          <w:rtl/>
        </w:rPr>
        <w:t xml:space="preserve"> </w:t>
      </w:r>
      <w:bookmarkStart w:id="11738" w:name="_ETM_Q34_220610"/>
      <w:bookmarkEnd w:id="11738"/>
      <w:r>
        <w:rPr>
          <w:rtl/>
        </w:rPr>
        <w:t xml:space="preserve">זמן </w:t>
      </w:r>
      <w:bookmarkStart w:id="11739" w:name="_ETM_Q34_220940"/>
      <w:bookmarkEnd w:id="11739"/>
      <w:r>
        <w:rPr>
          <w:rFonts w:hint="cs"/>
          <w:rtl/>
        </w:rPr>
        <w:t>ל</w:t>
      </w:r>
      <w:r>
        <w:rPr>
          <w:rtl/>
        </w:rPr>
        <w:t xml:space="preserve">ילדים </w:t>
      </w:r>
      <w:bookmarkStart w:id="11740" w:name="_ETM_Q34_221300"/>
      <w:bookmarkEnd w:id="11740"/>
      <w:r>
        <w:rPr>
          <w:rtl/>
        </w:rPr>
        <w:t xml:space="preserve">שלי </w:t>
      </w:r>
      <w:bookmarkStart w:id="11741" w:name="_ETM_Q34_221570"/>
      <w:bookmarkEnd w:id="11741"/>
      <w:r>
        <w:rPr>
          <w:rtl/>
        </w:rPr>
        <w:t xml:space="preserve">לדחיות </w:t>
      </w:r>
      <w:bookmarkStart w:id="11742" w:name="_ETM_Q34_222050"/>
      <w:bookmarkEnd w:id="11742"/>
      <w:r>
        <w:rPr>
          <w:rtl/>
        </w:rPr>
        <w:t>שלהם</w:t>
      </w:r>
      <w:bookmarkStart w:id="11743" w:name="_ETM_Q34_221623"/>
      <w:bookmarkEnd w:id="11743"/>
      <w:r>
        <w:rPr>
          <w:rFonts w:hint="cs"/>
          <w:rtl/>
        </w:rPr>
        <w:t>.</w:t>
      </w:r>
      <w:r>
        <w:rPr>
          <w:rtl/>
        </w:rPr>
        <w:t xml:space="preserve"> </w:t>
      </w:r>
      <w:bookmarkStart w:id="11744" w:name="_ETM_Q34_223010"/>
      <w:bookmarkEnd w:id="11744"/>
      <w:r>
        <w:rPr>
          <w:rtl/>
        </w:rPr>
        <w:t xml:space="preserve">אף </w:t>
      </w:r>
      <w:bookmarkStart w:id="11745" w:name="_ETM_Q34_223219"/>
      <w:bookmarkStart w:id="11746" w:name="_ETM_Q34_223550"/>
      <w:bookmarkEnd w:id="11745"/>
      <w:bookmarkEnd w:id="11746"/>
      <w:r>
        <w:rPr>
          <w:rFonts w:hint="cs"/>
          <w:rtl/>
        </w:rPr>
        <w:t xml:space="preserve">אחד </w:t>
      </w:r>
      <w:r>
        <w:rPr>
          <w:rtl/>
        </w:rPr>
        <w:t xml:space="preserve">לא </w:t>
      </w:r>
      <w:bookmarkStart w:id="11747" w:name="_ETM_Q34_223640"/>
      <w:bookmarkEnd w:id="11747"/>
      <w:r>
        <w:rPr>
          <w:rtl/>
        </w:rPr>
        <w:t xml:space="preserve">דוחה </w:t>
      </w:r>
      <w:bookmarkStart w:id="11748" w:name="_ETM_Q34_223909"/>
      <w:bookmarkEnd w:id="11748"/>
      <w:r>
        <w:rPr>
          <w:rtl/>
        </w:rPr>
        <w:t xml:space="preserve">את </w:t>
      </w:r>
      <w:bookmarkStart w:id="11749" w:name="_ETM_Q34_224030"/>
      <w:bookmarkEnd w:id="11749"/>
      <w:r>
        <w:rPr>
          <w:rtl/>
        </w:rPr>
        <w:t>הגזענות</w:t>
      </w:r>
      <w:bookmarkStart w:id="11750" w:name="_ETM_Q34_224340"/>
      <w:bookmarkStart w:id="11751" w:name="_ETM_Q34_224472"/>
      <w:bookmarkEnd w:id="11750"/>
      <w:bookmarkEnd w:id="11751"/>
      <w:r>
        <w:rPr>
          <w:rtl/>
        </w:rPr>
        <w:t xml:space="preserve"> </w:t>
      </w:r>
      <w:bookmarkStart w:id="11752" w:name="_ETM_Q34_224520"/>
      <w:bookmarkEnd w:id="11752"/>
      <w:r>
        <w:rPr>
          <w:rtl/>
        </w:rPr>
        <w:t>ברחוב</w:t>
      </w:r>
      <w:r>
        <w:rPr>
          <w:rFonts w:hint="cs"/>
          <w:rtl/>
        </w:rPr>
        <w:t>.</w:t>
      </w:r>
    </w:p>
    <w:p w14:paraId="03C3AA4F" w14:textId="77777777" w:rsidR="007F0AB3" w:rsidRDefault="007F0AB3" w:rsidP="007C26EC">
      <w:pPr>
        <w:rPr>
          <w:rtl/>
        </w:rPr>
      </w:pPr>
    </w:p>
    <w:p w14:paraId="046938B3" w14:textId="77777777" w:rsidR="007F0AB3" w:rsidRDefault="007F0AB3" w:rsidP="007C26EC">
      <w:pPr>
        <w:rPr>
          <w:rtl/>
        </w:rPr>
      </w:pPr>
      <w:r>
        <w:rPr>
          <w:rtl/>
        </w:rPr>
        <w:t xml:space="preserve"> </w:t>
      </w:r>
      <w:bookmarkStart w:id="11753" w:name="_ETM_Q34_225610"/>
      <w:bookmarkEnd w:id="11753"/>
      <w:r>
        <w:rPr>
          <w:rtl/>
        </w:rPr>
        <w:t xml:space="preserve">ואנחנו </w:t>
      </w:r>
      <w:bookmarkStart w:id="11754" w:name="_ETM_Q34_226329"/>
      <w:bookmarkEnd w:id="11754"/>
      <w:r>
        <w:rPr>
          <w:rFonts w:hint="cs"/>
          <w:rtl/>
        </w:rPr>
        <w:t>גאים</w:t>
      </w:r>
      <w:r>
        <w:rPr>
          <w:rtl/>
        </w:rPr>
        <w:t xml:space="preserve"> </w:t>
      </w:r>
      <w:bookmarkStart w:id="11755" w:name="_ETM_Q34_226570"/>
      <w:bookmarkEnd w:id="11755"/>
      <w:r>
        <w:rPr>
          <w:rtl/>
        </w:rPr>
        <w:t>ל</w:t>
      </w:r>
      <w:r>
        <w:rPr>
          <w:rFonts w:hint="cs"/>
          <w:rtl/>
        </w:rPr>
        <w:t>היו</w:t>
      </w:r>
      <w:r>
        <w:rPr>
          <w:rtl/>
        </w:rPr>
        <w:t xml:space="preserve">ת </w:t>
      </w:r>
      <w:bookmarkStart w:id="11756" w:name="_ETM_Q34_226839"/>
      <w:bookmarkEnd w:id="11756"/>
      <w:r>
        <w:rPr>
          <w:rtl/>
        </w:rPr>
        <w:t>ישראלים</w:t>
      </w:r>
      <w:r>
        <w:rPr>
          <w:rFonts w:hint="cs"/>
          <w:rtl/>
        </w:rPr>
        <w:t>,</w:t>
      </w:r>
      <w:bookmarkStart w:id="11757" w:name="_ETM_Q34_227713"/>
      <w:bookmarkEnd w:id="11757"/>
      <w:r>
        <w:rPr>
          <w:rtl/>
        </w:rPr>
        <w:t xml:space="preserve"> </w:t>
      </w:r>
      <w:bookmarkStart w:id="11758" w:name="_ETM_Q34_227729"/>
      <w:bookmarkEnd w:id="11758"/>
      <w:r>
        <w:rPr>
          <w:rtl/>
        </w:rPr>
        <w:t xml:space="preserve">גאים </w:t>
      </w:r>
      <w:bookmarkStart w:id="11759" w:name="_ETM_Q34_228180"/>
      <w:bookmarkEnd w:id="11759"/>
      <w:r>
        <w:rPr>
          <w:rtl/>
        </w:rPr>
        <w:t xml:space="preserve">להיות </w:t>
      </w:r>
      <w:bookmarkStart w:id="11760" w:name="_ETM_Q34_228420"/>
      <w:bookmarkEnd w:id="11760"/>
      <w:r>
        <w:rPr>
          <w:rtl/>
        </w:rPr>
        <w:t xml:space="preserve">חלק </w:t>
      </w:r>
      <w:bookmarkStart w:id="11761" w:name="_ETM_Q34_228659"/>
      <w:bookmarkEnd w:id="11761"/>
      <w:r>
        <w:rPr>
          <w:rtl/>
        </w:rPr>
        <w:t xml:space="preserve">מעם </w:t>
      </w:r>
      <w:bookmarkStart w:id="11762" w:name="_ETM_Q34_228960"/>
      <w:bookmarkEnd w:id="11762"/>
      <w:r>
        <w:rPr>
          <w:rtl/>
        </w:rPr>
        <w:t>ישראל</w:t>
      </w:r>
      <w:r>
        <w:rPr>
          <w:rFonts w:hint="cs"/>
          <w:rtl/>
        </w:rPr>
        <w:t>,</w:t>
      </w:r>
      <w:r>
        <w:rPr>
          <w:rtl/>
        </w:rPr>
        <w:t xml:space="preserve"> </w:t>
      </w:r>
      <w:bookmarkStart w:id="11763" w:name="_ETM_Q34_230040"/>
      <w:bookmarkEnd w:id="11763"/>
      <w:r>
        <w:rPr>
          <w:rtl/>
        </w:rPr>
        <w:t xml:space="preserve">אבל </w:t>
      </w:r>
      <w:bookmarkStart w:id="11764" w:name="_ETM_Q34_230329"/>
      <w:bookmarkEnd w:id="11764"/>
      <w:r>
        <w:rPr>
          <w:rtl/>
        </w:rPr>
        <w:t>איז</w:t>
      </w:r>
      <w:r>
        <w:rPr>
          <w:rFonts w:hint="cs"/>
          <w:rtl/>
        </w:rPr>
        <w:t>ו</w:t>
      </w:r>
      <w:r>
        <w:rPr>
          <w:rtl/>
        </w:rPr>
        <w:t xml:space="preserve"> </w:t>
      </w:r>
      <w:bookmarkStart w:id="11765" w:name="_ETM_Q34_230539"/>
      <w:bookmarkEnd w:id="11765"/>
      <w:r>
        <w:rPr>
          <w:rtl/>
        </w:rPr>
        <w:t xml:space="preserve">גאווה </w:t>
      </w:r>
      <w:bookmarkStart w:id="11766" w:name="_ETM_Q34_230960"/>
      <w:bookmarkEnd w:id="11766"/>
      <w:r>
        <w:rPr>
          <w:rtl/>
        </w:rPr>
        <w:t>ז</w:t>
      </w:r>
      <w:r>
        <w:rPr>
          <w:rFonts w:hint="cs"/>
          <w:rtl/>
        </w:rPr>
        <w:t>את</w:t>
      </w:r>
      <w:r>
        <w:rPr>
          <w:rtl/>
        </w:rPr>
        <w:t xml:space="preserve"> </w:t>
      </w:r>
      <w:bookmarkStart w:id="11767" w:name="_ETM_Q34_231530"/>
      <w:bookmarkEnd w:id="11767"/>
      <w:r>
        <w:rPr>
          <w:rtl/>
        </w:rPr>
        <w:t>כשממשלה</w:t>
      </w:r>
      <w:bookmarkStart w:id="11768" w:name="_ETM_Q34_232159"/>
      <w:bookmarkStart w:id="11769" w:name="_ETM_Q34_233329"/>
      <w:bookmarkEnd w:id="11768"/>
      <w:bookmarkEnd w:id="11769"/>
      <w:r>
        <w:rPr>
          <w:rFonts w:hint="cs"/>
          <w:rtl/>
        </w:rPr>
        <w:t xml:space="preserve"> </w:t>
      </w:r>
      <w:r>
        <w:rPr>
          <w:rtl/>
        </w:rPr>
        <w:t xml:space="preserve">בוחרת </w:t>
      </w:r>
      <w:bookmarkStart w:id="11770" w:name="_ETM_Q34_233810"/>
      <w:bookmarkEnd w:id="11770"/>
      <w:r>
        <w:rPr>
          <w:rtl/>
        </w:rPr>
        <w:t xml:space="preserve">לקחת </w:t>
      </w:r>
      <w:bookmarkStart w:id="11771" w:name="_ETM_Q34_234230"/>
      <w:bookmarkEnd w:id="11771"/>
      <w:r>
        <w:rPr>
          <w:rtl/>
        </w:rPr>
        <w:t>חוק</w:t>
      </w:r>
      <w:r>
        <w:rPr>
          <w:rFonts w:hint="cs"/>
          <w:rtl/>
        </w:rPr>
        <w:t xml:space="preserve"> </w:t>
      </w:r>
      <w:r>
        <w:rPr>
          <w:rFonts w:hint="eastAsia"/>
          <w:rtl/>
        </w:rPr>
        <w:t>–</w:t>
      </w:r>
      <w:bookmarkStart w:id="11772" w:name="_ETM_Q34_235173"/>
      <w:bookmarkEnd w:id="11772"/>
      <w:r>
        <w:rPr>
          <w:rtl/>
        </w:rPr>
        <w:t xml:space="preserve"> </w:t>
      </w:r>
      <w:bookmarkStart w:id="11773" w:name="_ETM_Q34_235190"/>
      <w:bookmarkStart w:id="11774" w:name="_ETM_Q34_235520"/>
      <w:bookmarkEnd w:id="11773"/>
      <w:bookmarkEnd w:id="11774"/>
      <w:r>
        <w:rPr>
          <w:rFonts w:hint="cs"/>
          <w:rtl/>
        </w:rPr>
        <w:t>ו</w:t>
      </w:r>
      <w:r>
        <w:rPr>
          <w:rtl/>
        </w:rPr>
        <w:t xml:space="preserve">תקשיבו </w:t>
      </w:r>
      <w:bookmarkStart w:id="11775" w:name="_ETM_Q34_236090"/>
      <w:bookmarkEnd w:id="11775"/>
      <w:r>
        <w:rPr>
          <w:rFonts w:hint="cs"/>
          <w:rtl/>
        </w:rPr>
        <w:t>כמה</w:t>
      </w:r>
      <w:r>
        <w:rPr>
          <w:rtl/>
        </w:rPr>
        <w:t xml:space="preserve"> </w:t>
      </w:r>
      <w:bookmarkStart w:id="11776" w:name="_ETM_Q34_236300"/>
      <w:bookmarkEnd w:id="11776"/>
      <w:r>
        <w:rPr>
          <w:rtl/>
        </w:rPr>
        <w:t xml:space="preserve">זמן </w:t>
      </w:r>
      <w:bookmarkStart w:id="11777" w:name="_ETM_Q34_236600"/>
      <w:bookmarkEnd w:id="11777"/>
      <w:r>
        <w:rPr>
          <w:rtl/>
        </w:rPr>
        <w:t xml:space="preserve">אני </w:t>
      </w:r>
      <w:bookmarkStart w:id="11778" w:name="_ETM_Q34_236780"/>
      <w:bookmarkEnd w:id="11778"/>
      <w:r>
        <w:rPr>
          <w:rtl/>
        </w:rPr>
        <w:t xml:space="preserve">מנסה </w:t>
      </w:r>
      <w:bookmarkStart w:id="11779" w:name="_ETM_Q34_237170"/>
      <w:bookmarkEnd w:id="11779"/>
      <w:r>
        <w:rPr>
          <w:rtl/>
        </w:rPr>
        <w:t xml:space="preserve">להעביר </w:t>
      </w:r>
      <w:bookmarkStart w:id="11780" w:name="_ETM_Q34_237470"/>
      <w:bookmarkEnd w:id="11780"/>
      <w:r>
        <w:rPr>
          <w:rFonts w:hint="cs"/>
          <w:rtl/>
        </w:rPr>
        <w:t xml:space="preserve">אותו </w:t>
      </w:r>
      <w:r>
        <w:rPr>
          <w:rtl/>
        </w:rPr>
        <w:t>בכנסת</w:t>
      </w:r>
      <w:bookmarkStart w:id="11781" w:name="_ETM_Q34_237313"/>
      <w:bookmarkEnd w:id="11781"/>
      <w:r>
        <w:rPr>
          <w:rFonts w:hint="cs"/>
          <w:rtl/>
        </w:rPr>
        <w:t>, זה</w:t>
      </w:r>
      <w:r>
        <w:rPr>
          <w:rtl/>
        </w:rPr>
        <w:t xml:space="preserve"> </w:t>
      </w:r>
      <w:bookmarkStart w:id="11782" w:name="_ETM_Q34_238129"/>
      <w:bookmarkEnd w:id="11782"/>
      <w:r>
        <w:rPr>
          <w:rtl/>
        </w:rPr>
        <w:t xml:space="preserve">לא </w:t>
      </w:r>
      <w:bookmarkStart w:id="11783" w:name="_ETM_Q34_238249"/>
      <w:bookmarkEnd w:id="11783"/>
      <w:r>
        <w:rPr>
          <w:rtl/>
        </w:rPr>
        <w:t>להאמין</w:t>
      </w:r>
      <w:r>
        <w:rPr>
          <w:rFonts w:hint="cs"/>
          <w:rtl/>
        </w:rPr>
        <w:t>, מאיר.</w:t>
      </w:r>
      <w:bookmarkStart w:id="11784" w:name="_ETM_Q34_238793"/>
      <w:bookmarkEnd w:id="11784"/>
      <w:r>
        <w:rPr>
          <w:rtl/>
        </w:rPr>
        <w:t xml:space="preserve"> </w:t>
      </w:r>
      <w:bookmarkStart w:id="11785" w:name="_ETM_Q34_240109"/>
      <w:bookmarkStart w:id="11786" w:name="_ETM_Q34_245880"/>
      <w:bookmarkEnd w:id="11785"/>
      <w:bookmarkEnd w:id="11786"/>
    </w:p>
    <w:p w14:paraId="53B0CDA5" w14:textId="77777777" w:rsidR="007F0AB3" w:rsidRDefault="007F0AB3" w:rsidP="00AC34E5">
      <w:pPr>
        <w:rPr>
          <w:rtl/>
          <w:lang w:eastAsia="he-IL"/>
        </w:rPr>
      </w:pPr>
    </w:p>
    <w:p w14:paraId="40CE09A2" w14:textId="77777777" w:rsidR="007F0AB3" w:rsidRDefault="007F0AB3" w:rsidP="007C26EC">
      <w:pPr>
        <w:pStyle w:val="af5"/>
        <w:keepNext/>
        <w:rPr>
          <w:rtl/>
        </w:rPr>
      </w:pPr>
      <w:bookmarkStart w:id="11787" w:name="ET_interruption_6345_2"/>
      <w:r w:rsidRPr="005E1666">
        <w:rPr>
          <w:rStyle w:val="TagStyle"/>
          <w:rtl/>
        </w:rPr>
        <w:t xml:space="preserve"> &lt;&lt; קריאה &gt;&gt; </w:t>
      </w:r>
      <w:r>
        <w:rPr>
          <w:rtl/>
        </w:rPr>
        <w:t>טלי גוטליב (הליכוד):</w:t>
      </w:r>
      <w:r w:rsidRPr="005E1666">
        <w:rPr>
          <w:rStyle w:val="TagStyle"/>
          <w:rtl/>
        </w:rPr>
        <w:t xml:space="preserve"> &lt;&lt; קריאה &gt;&gt;</w:t>
      </w:r>
      <w:r>
        <w:rPr>
          <w:rtl/>
        </w:rPr>
        <w:t xml:space="preserve"> </w:t>
      </w:r>
      <w:bookmarkEnd w:id="11787"/>
    </w:p>
    <w:p w14:paraId="3B546BC3" w14:textId="77777777" w:rsidR="007F0AB3" w:rsidRDefault="007F0AB3" w:rsidP="00AC34E5">
      <w:pPr>
        <w:rPr>
          <w:rtl/>
          <w:lang w:eastAsia="he-IL"/>
        </w:rPr>
      </w:pPr>
    </w:p>
    <w:p w14:paraId="30B6DE80" w14:textId="77777777" w:rsidR="007F0AB3" w:rsidRDefault="007F0AB3" w:rsidP="007C26EC">
      <w:pPr>
        <w:rPr>
          <w:rtl/>
          <w:lang w:eastAsia="he-IL"/>
        </w:rPr>
      </w:pPr>
      <w:r>
        <w:rPr>
          <w:rFonts w:hint="cs"/>
          <w:rtl/>
          <w:lang w:eastAsia="he-IL"/>
        </w:rPr>
        <w:t>מה יש לכם?</w:t>
      </w:r>
      <w:bookmarkStart w:id="11788" w:name="ET_speakercontinue_5115_3"/>
    </w:p>
    <w:p w14:paraId="728292FD" w14:textId="77777777" w:rsidR="007F0AB3" w:rsidRPr="00AB63A2" w:rsidRDefault="007F0AB3" w:rsidP="007C26EC">
      <w:pPr>
        <w:rPr>
          <w:rtl/>
          <w:lang w:eastAsia="he-IL"/>
        </w:rPr>
      </w:pPr>
    </w:p>
    <w:p w14:paraId="164DE07C" w14:textId="77777777" w:rsidR="007F0AB3" w:rsidRDefault="007F0AB3" w:rsidP="007C26EC">
      <w:pPr>
        <w:pStyle w:val="-"/>
        <w:keepNext/>
        <w:rPr>
          <w:rtl/>
        </w:rPr>
      </w:pPr>
      <w:r w:rsidRPr="005E1666">
        <w:rPr>
          <w:rStyle w:val="TagStyle"/>
          <w:rtl/>
        </w:rPr>
        <w:t xml:space="preserve">&lt;&lt; דובר_המשך &gt;&gt; </w:t>
      </w:r>
      <w:r>
        <w:rPr>
          <w:rtl/>
        </w:rPr>
        <w:t>פנינה תמנו (המחנה הממלכתי):</w:t>
      </w:r>
      <w:r w:rsidRPr="005E1666">
        <w:rPr>
          <w:rStyle w:val="TagStyle"/>
          <w:rtl/>
        </w:rPr>
        <w:t xml:space="preserve"> &lt;&lt; דובר_המשך &gt;&gt;</w:t>
      </w:r>
      <w:r>
        <w:rPr>
          <w:rtl/>
        </w:rPr>
        <w:t xml:space="preserve"> </w:t>
      </w:r>
      <w:bookmarkEnd w:id="11788"/>
    </w:p>
    <w:p w14:paraId="44A9B02A" w14:textId="77777777" w:rsidR="007F0AB3" w:rsidRDefault="007F0AB3" w:rsidP="00AC34E5">
      <w:pPr>
        <w:rPr>
          <w:rtl/>
        </w:rPr>
      </w:pPr>
    </w:p>
    <w:p w14:paraId="3CD82129" w14:textId="77777777" w:rsidR="007F0AB3" w:rsidRDefault="007F0AB3" w:rsidP="007C26EC">
      <w:pPr>
        <w:rPr>
          <w:rtl/>
        </w:rPr>
      </w:pPr>
      <w:r>
        <w:rPr>
          <w:rFonts w:hint="cs"/>
          <w:rtl/>
        </w:rPr>
        <w:t>את החוק הזה אני מנס</w:t>
      </w:r>
      <w:r>
        <w:rPr>
          <w:rtl/>
        </w:rPr>
        <w:t>ה</w:t>
      </w:r>
      <w:r>
        <w:rPr>
          <w:rFonts w:hint="cs"/>
          <w:rtl/>
        </w:rPr>
        <w:t xml:space="preserve"> להעביר למעלה מ</w:t>
      </w:r>
      <w:bookmarkStart w:id="11789" w:name="_ETM_Q34_245703"/>
      <w:bookmarkEnd w:id="11789"/>
      <w:r>
        <w:rPr>
          <w:rFonts w:hint="cs"/>
          <w:rtl/>
        </w:rPr>
        <w:t>עשור, אז מה</w:t>
      </w:r>
      <w:r>
        <w:rPr>
          <w:rtl/>
        </w:rPr>
        <w:t xml:space="preserve"> </w:t>
      </w:r>
      <w:bookmarkStart w:id="11790" w:name="_ETM_Q34_248670"/>
      <w:bookmarkEnd w:id="11790"/>
      <w:r>
        <w:rPr>
          <w:rtl/>
        </w:rPr>
        <w:t xml:space="preserve">זה </w:t>
      </w:r>
      <w:bookmarkStart w:id="11791" w:name="_ETM_Q34_248849"/>
      <w:bookmarkEnd w:id="11791"/>
      <w:r>
        <w:rPr>
          <w:rtl/>
        </w:rPr>
        <w:t xml:space="preserve">אומר </w:t>
      </w:r>
      <w:bookmarkStart w:id="11792" w:name="_ETM_Q34_249240"/>
      <w:bookmarkEnd w:id="11792"/>
      <w:r>
        <w:rPr>
          <w:rtl/>
        </w:rPr>
        <w:t>עלינו</w:t>
      </w:r>
      <w:r>
        <w:rPr>
          <w:rFonts w:hint="cs"/>
          <w:rtl/>
        </w:rPr>
        <w:t>?</w:t>
      </w:r>
      <w:bookmarkStart w:id="11793" w:name="_ETM_Q34_251153"/>
      <w:bookmarkEnd w:id="11793"/>
    </w:p>
    <w:p w14:paraId="4A7CFCEF" w14:textId="77777777" w:rsidR="007F0AB3" w:rsidRDefault="007F0AB3" w:rsidP="007C26EC">
      <w:pPr>
        <w:rPr>
          <w:rtl/>
        </w:rPr>
      </w:pPr>
    </w:p>
    <w:p w14:paraId="38002AE6" w14:textId="77777777" w:rsidR="007F0AB3" w:rsidRDefault="007F0AB3" w:rsidP="007C26EC">
      <w:pPr>
        <w:pStyle w:val="af5"/>
        <w:keepNext/>
        <w:rPr>
          <w:rtl/>
        </w:rPr>
      </w:pPr>
      <w:bookmarkStart w:id="11794" w:name="ET_interruption_6236_4"/>
      <w:r w:rsidRPr="005E1666">
        <w:rPr>
          <w:rStyle w:val="TagStyle"/>
          <w:rtl/>
        </w:rPr>
        <w:t xml:space="preserve"> &lt;&lt; קריאה &gt;&gt; </w:t>
      </w:r>
      <w:r>
        <w:rPr>
          <w:rtl/>
        </w:rPr>
        <w:t>נעמה לזימי (העבודה):</w:t>
      </w:r>
      <w:r w:rsidRPr="005E1666">
        <w:rPr>
          <w:rStyle w:val="TagStyle"/>
          <w:rtl/>
        </w:rPr>
        <w:t xml:space="preserve"> &lt;&lt; קריאה &gt;&gt;</w:t>
      </w:r>
      <w:r>
        <w:rPr>
          <w:rtl/>
        </w:rPr>
        <w:t xml:space="preserve"> </w:t>
      </w:r>
      <w:bookmarkEnd w:id="11794"/>
    </w:p>
    <w:p w14:paraId="797A9DBB" w14:textId="77777777" w:rsidR="007F0AB3" w:rsidRDefault="007F0AB3" w:rsidP="00AC34E5">
      <w:pPr>
        <w:rPr>
          <w:rtl/>
        </w:rPr>
      </w:pPr>
    </w:p>
    <w:p w14:paraId="70020983" w14:textId="77777777" w:rsidR="007F0AB3" w:rsidRDefault="007F0AB3" w:rsidP="007C26EC">
      <w:pPr>
        <w:rPr>
          <w:rtl/>
        </w:rPr>
      </w:pPr>
      <w:r>
        <w:rPr>
          <w:rFonts w:hint="cs"/>
          <w:rtl/>
        </w:rPr>
        <w:t>פנינה, גם תסבירי להם.</w:t>
      </w:r>
    </w:p>
    <w:p w14:paraId="1933ED17" w14:textId="77777777" w:rsidR="007F0AB3" w:rsidRDefault="007F0AB3" w:rsidP="007C26EC">
      <w:pPr>
        <w:rPr>
          <w:rtl/>
        </w:rPr>
      </w:pPr>
    </w:p>
    <w:p w14:paraId="781B40A0" w14:textId="77777777" w:rsidR="007F0AB3" w:rsidRDefault="007F0AB3" w:rsidP="007C26EC">
      <w:pPr>
        <w:pStyle w:val="-"/>
        <w:keepNext/>
        <w:rPr>
          <w:rtl/>
        </w:rPr>
      </w:pPr>
      <w:bookmarkStart w:id="11795" w:name="ET_speakercontinue_5115_5"/>
      <w:r w:rsidRPr="005E1666">
        <w:rPr>
          <w:rStyle w:val="TagStyle"/>
          <w:rtl/>
        </w:rPr>
        <w:t xml:space="preserve"> &lt;&lt; דובר_המשך &gt;&gt; </w:t>
      </w:r>
      <w:r>
        <w:rPr>
          <w:rtl/>
        </w:rPr>
        <w:t>פנינה תמנו (המחנה הממלכתי):</w:t>
      </w:r>
      <w:r w:rsidRPr="005E1666">
        <w:rPr>
          <w:rStyle w:val="TagStyle"/>
          <w:rtl/>
        </w:rPr>
        <w:t xml:space="preserve"> &lt;&lt; דובר_המשך &gt;&gt;</w:t>
      </w:r>
      <w:r>
        <w:rPr>
          <w:rtl/>
        </w:rPr>
        <w:t xml:space="preserve"> </w:t>
      </w:r>
      <w:bookmarkEnd w:id="11795"/>
    </w:p>
    <w:p w14:paraId="488B3FF2" w14:textId="77777777" w:rsidR="007F0AB3" w:rsidRDefault="007F0AB3" w:rsidP="00AC34E5">
      <w:pPr>
        <w:rPr>
          <w:rtl/>
        </w:rPr>
      </w:pPr>
    </w:p>
    <w:p w14:paraId="212110A4" w14:textId="77777777" w:rsidR="007F0AB3" w:rsidRDefault="007F0AB3" w:rsidP="007C26EC">
      <w:pPr>
        <w:rPr>
          <w:rtl/>
        </w:rPr>
      </w:pPr>
      <w:r>
        <w:rPr>
          <w:rtl/>
        </w:rPr>
        <w:t xml:space="preserve"> </w:t>
      </w:r>
      <w:bookmarkStart w:id="11796" w:name="_ETM_Q34_253399"/>
      <w:bookmarkEnd w:id="11796"/>
      <w:r>
        <w:rPr>
          <w:rtl/>
        </w:rPr>
        <w:t xml:space="preserve">זה </w:t>
      </w:r>
      <w:bookmarkStart w:id="11797" w:name="_ETM_Q34_253579"/>
      <w:bookmarkEnd w:id="11797"/>
      <w:r>
        <w:rPr>
          <w:rtl/>
        </w:rPr>
        <w:t>לא</w:t>
      </w:r>
      <w:r>
        <w:rPr>
          <w:rFonts w:hint="cs"/>
          <w:rtl/>
        </w:rPr>
        <w:t xml:space="preserve"> כלכלי, זה מ</w:t>
      </w:r>
      <w:bookmarkStart w:id="11798" w:name="_ETM_Q34_253789"/>
      <w:bookmarkStart w:id="11799" w:name="_ETM_Q34_254270"/>
      <w:bookmarkStart w:id="11800" w:name="_ETM_Q34_254810"/>
      <w:bookmarkEnd w:id="11798"/>
      <w:bookmarkEnd w:id="11799"/>
      <w:bookmarkEnd w:id="11800"/>
      <w:r>
        <w:rPr>
          <w:rFonts w:hint="cs"/>
          <w:rtl/>
        </w:rPr>
        <w:t>סר</w:t>
      </w:r>
      <w:r>
        <w:rPr>
          <w:rtl/>
        </w:rPr>
        <w:t xml:space="preserve"> </w:t>
      </w:r>
      <w:bookmarkStart w:id="11801" w:name="_ETM_Q34_255140"/>
      <w:bookmarkEnd w:id="11801"/>
      <w:r>
        <w:rPr>
          <w:rtl/>
        </w:rPr>
        <w:t xml:space="preserve">לבית </w:t>
      </w:r>
      <w:bookmarkStart w:id="11802" w:name="_ETM_Q34_255590"/>
      <w:bookmarkEnd w:id="11802"/>
      <w:r>
        <w:rPr>
          <w:rtl/>
        </w:rPr>
        <w:t>המשפט</w:t>
      </w:r>
      <w:r>
        <w:rPr>
          <w:rFonts w:hint="cs"/>
          <w:rtl/>
        </w:rPr>
        <w:t>.</w:t>
      </w:r>
    </w:p>
    <w:p w14:paraId="0C88225F" w14:textId="77777777" w:rsidR="007F0AB3" w:rsidRDefault="007F0AB3" w:rsidP="007C26EC">
      <w:pPr>
        <w:rPr>
          <w:rtl/>
        </w:rPr>
      </w:pPr>
    </w:p>
    <w:p w14:paraId="5D9B523A" w14:textId="77777777" w:rsidR="007F0AB3" w:rsidRDefault="007F0AB3" w:rsidP="007C26EC">
      <w:pPr>
        <w:pStyle w:val="af5"/>
        <w:keepNext/>
        <w:rPr>
          <w:rtl/>
        </w:rPr>
      </w:pPr>
      <w:bookmarkStart w:id="11803" w:name="ET_interruption_6236_6"/>
      <w:r w:rsidRPr="005E1666">
        <w:rPr>
          <w:rStyle w:val="TagStyle"/>
          <w:rtl/>
        </w:rPr>
        <w:t xml:space="preserve"> &lt;&lt; קריאה &gt;&gt; </w:t>
      </w:r>
      <w:r>
        <w:rPr>
          <w:rtl/>
        </w:rPr>
        <w:t>נעמה לזימי (העבודה):</w:t>
      </w:r>
      <w:r w:rsidRPr="005E1666">
        <w:rPr>
          <w:rStyle w:val="TagStyle"/>
          <w:rtl/>
        </w:rPr>
        <w:t xml:space="preserve"> &lt;&lt; קריאה &gt;&gt;</w:t>
      </w:r>
      <w:r>
        <w:rPr>
          <w:rtl/>
        </w:rPr>
        <w:t xml:space="preserve"> </w:t>
      </w:r>
      <w:bookmarkEnd w:id="11803"/>
    </w:p>
    <w:p w14:paraId="2AAE725C" w14:textId="77777777" w:rsidR="007F0AB3" w:rsidRDefault="007F0AB3" w:rsidP="00AC34E5">
      <w:pPr>
        <w:rPr>
          <w:rtl/>
        </w:rPr>
      </w:pPr>
    </w:p>
    <w:p w14:paraId="0165ED7F" w14:textId="77777777" w:rsidR="007F0AB3" w:rsidRDefault="007F0AB3" w:rsidP="007C26EC">
      <w:pPr>
        <w:rPr>
          <w:rtl/>
        </w:rPr>
      </w:pPr>
      <w:r>
        <w:rPr>
          <w:rFonts w:hint="cs"/>
          <w:rtl/>
        </w:rPr>
        <w:t>זה ממש לא.</w:t>
      </w:r>
    </w:p>
    <w:p w14:paraId="3E54CBD9" w14:textId="77777777" w:rsidR="007F0AB3" w:rsidRDefault="007F0AB3" w:rsidP="007C26EC">
      <w:pPr>
        <w:rPr>
          <w:rtl/>
        </w:rPr>
      </w:pPr>
    </w:p>
    <w:p w14:paraId="561D0BD7" w14:textId="77777777" w:rsidR="007F0AB3" w:rsidRDefault="007F0AB3" w:rsidP="007C26EC">
      <w:pPr>
        <w:pStyle w:val="-"/>
        <w:keepNext/>
        <w:rPr>
          <w:rtl/>
        </w:rPr>
      </w:pPr>
      <w:r w:rsidRPr="005E1666">
        <w:rPr>
          <w:rStyle w:val="TagStyle"/>
          <w:rtl/>
        </w:rPr>
        <w:t xml:space="preserve"> &lt;&lt; דובר_המשך &gt;&gt; </w:t>
      </w:r>
      <w:r>
        <w:rPr>
          <w:rtl/>
        </w:rPr>
        <w:t>פנינה תמנו (המחנה הממלכתי):</w:t>
      </w:r>
      <w:r w:rsidRPr="005E1666">
        <w:rPr>
          <w:rStyle w:val="TagStyle"/>
          <w:rtl/>
        </w:rPr>
        <w:t xml:space="preserve"> &lt;&lt; דובר_המשך &gt;&gt;</w:t>
      </w:r>
      <w:r>
        <w:rPr>
          <w:rtl/>
        </w:rPr>
        <w:t xml:space="preserve"> </w:t>
      </w:r>
    </w:p>
    <w:p w14:paraId="335C0B67" w14:textId="77777777" w:rsidR="007F0AB3" w:rsidRDefault="007F0AB3" w:rsidP="00AC34E5">
      <w:pPr>
        <w:rPr>
          <w:rtl/>
        </w:rPr>
      </w:pPr>
    </w:p>
    <w:p w14:paraId="6D2E2F27" w14:textId="77777777" w:rsidR="007F0AB3" w:rsidRDefault="007F0AB3" w:rsidP="007C26EC">
      <w:pPr>
        <w:rPr>
          <w:rtl/>
        </w:rPr>
      </w:pPr>
      <w:bookmarkStart w:id="11804" w:name="_ETM_Q34_261149"/>
      <w:bookmarkEnd w:id="11804"/>
      <w:r>
        <w:rPr>
          <w:rtl/>
        </w:rPr>
        <w:t xml:space="preserve"> </w:t>
      </w:r>
      <w:bookmarkStart w:id="11805" w:name="_ETM_Q34_256119"/>
      <w:bookmarkEnd w:id="11805"/>
      <w:r>
        <w:rPr>
          <w:rtl/>
        </w:rPr>
        <w:t xml:space="preserve">אז </w:t>
      </w:r>
      <w:bookmarkStart w:id="11806" w:name="_ETM_Q34_257500"/>
      <w:bookmarkEnd w:id="11806"/>
      <w:r>
        <w:rPr>
          <w:rtl/>
        </w:rPr>
        <w:t xml:space="preserve">מה </w:t>
      </w:r>
      <w:bookmarkStart w:id="11807" w:name="_ETM_Q34_257800"/>
      <w:bookmarkEnd w:id="11807"/>
      <w:r>
        <w:rPr>
          <w:rtl/>
        </w:rPr>
        <w:t xml:space="preserve">זה </w:t>
      </w:r>
      <w:bookmarkStart w:id="11808" w:name="_ETM_Q34_261100"/>
      <w:bookmarkEnd w:id="11808"/>
      <w:r>
        <w:rPr>
          <w:rFonts w:hint="cs"/>
          <w:rtl/>
        </w:rPr>
        <w:t>אומר עלינו</w:t>
      </w:r>
      <w:bookmarkStart w:id="11809" w:name="_ETM_Q34_262439"/>
      <w:bookmarkEnd w:id="11809"/>
      <w:r>
        <w:rPr>
          <w:rFonts w:hint="cs"/>
          <w:rtl/>
        </w:rPr>
        <w:t xml:space="preserve"> שעשר שנים </w:t>
      </w:r>
      <w:bookmarkStart w:id="11810" w:name="_ETM_Q34_259937"/>
      <w:bookmarkEnd w:id="11810"/>
      <w:r>
        <w:rPr>
          <w:rtl/>
        </w:rPr>
        <w:t xml:space="preserve">אנחנו </w:t>
      </w:r>
      <w:bookmarkStart w:id="11811" w:name="_ETM_Q34_262270"/>
      <w:bookmarkStart w:id="11812" w:name="_ETM_Q34_263350"/>
      <w:bookmarkEnd w:id="11811"/>
      <w:bookmarkEnd w:id="11812"/>
      <w:r>
        <w:rPr>
          <w:rtl/>
        </w:rPr>
        <w:t>ל</w:t>
      </w:r>
      <w:r>
        <w:rPr>
          <w:rFonts w:hint="cs"/>
          <w:rtl/>
        </w:rPr>
        <w:t>א</w:t>
      </w:r>
      <w:r>
        <w:rPr>
          <w:rtl/>
        </w:rPr>
        <w:t xml:space="preserve"> </w:t>
      </w:r>
      <w:bookmarkStart w:id="11813" w:name="_ETM_Q34_263620"/>
      <w:bookmarkEnd w:id="11813"/>
      <w:r>
        <w:rPr>
          <w:rFonts w:hint="cs"/>
          <w:rtl/>
        </w:rPr>
        <w:t>מעבירים חוק</w:t>
      </w:r>
      <w:r>
        <w:rPr>
          <w:rtl/>
        </w:rPr>
        <w:t xml:space="preserve"> </w:t>
      </w:r>
      <w:bookmarkStart w:id="11814" w:name="_ETM_Q34_263800"/>
      <w:bookmarkEnd w:id="11814"/>
      <w:r>
        <w:rPr>
          <w:rtl/>
        </w:rPr>
        <w:t>לה</w:t>
      </w:r>
      <w:r>
        <w:rPr>
          <w:rFonts w:hint="cs"/>
          <w:rtl/>
        </w:rPr>
        <w:t>כפלת</w:t>
      </w:r>
      <w:r>
        <w:rPr>
          <w:rtl/>
        </w:rPr>
        <w:t xml:space="preserve"> </w:t>
      </w:r>
      <w:bookmarkStart w:id="11815" w:name="_ETM_Q34_264040"/>
      <w:bookmarkEnd w:id="11815"/>
      <w:r>
        <w:rPr>
          <w:rFonts w:hint="cs"/>
          <w:rtl/>
        </w:rPr>
        <w:t>ה</w:t>
      </w:r>
      <w:r>
        <w:rPr>
          <w:rtl/>
        </w:rPr>
        <w:t>פיצוי</w:t>
      </w:r>
      <w:r>
        <w:rPr>
          <w:rFonts w:hint="cs"/>
          <w:rtl/>
        </w:rPr>
        <w:t>ים</w:t>
      </w:r>
      <w:r>
        <w:rPr>
          <w:rtl/>
        </w:rPr>
        <w:t xml:space="preserve"> </w:t>
      </w:r>
      <w:bookmarkStart w:id="11816" w:name="_ETM_Q34_264459"/>
      <w:bookmarkEnd w:id="11816"/>
      <w:r>
        <w:rPr>
          <w:rtl/>
        </w:rPr>
        <w:t xml:space="preserve">בגין </w:t>
      </w:r>
      <w:bookmarkStart w:id="11817" w:name="_ETM_Q34_264790"/>
      <w:bookmarkEnd w:id="11817"/>
      <w:r>
        <w:rPr>
          <w:rtl/>
        </w:rPr>
        <w:t>אפליה</w:t>
      </w:r>
      <w:r>
        <w:rPr>
          <w:rFonts w:hint="cs"/>
          <w:rtl/>
        </w:rPr>
        <w:t xml:space="preserve"> וגזענות?</w:t>
      </w:r>
      <w:bookmarkStart w:id="11818" w:name="_ETM_Q34_264827"/>
      <w:bookmarkEnd w:id="11818"/>
      <w:r>
        <w:rPr>
          <w:rtl/>
        </w:rPr>
        <w:t xml:space="preserve"> </w:t>
      </w:r>
      <w:bookmarkStart w:id="11819" w:name="_ETM_Q34_266790"/>
      <w:bookmarkEnd w:id="11819"/>
      <w:r>
        <w:rPr>
          <w:rtl/>
        </w:rPr>
        <w:t xml:space="preserve">אחר </w:t>
      </w:r>
      <w:bookmarkStart w:id="11820" w:name="_ETM_Q34_267090"/>
      <w:bookmarkEnd w:id="11820"/>
      <w:r>
        <w:rPr>
          <w:rtl/>
        </w:rPr>
        <w:t xml:space="preserve">כך </w:t>
      </w:r>
      <w:bookmarkStart w:id="11821" w:name="_ETM_Q34_268290"/>
      <w:bookmarkEnd w:id="11821"/>
      <w:r>
        <w:rPr>
          <w:rtl/>
        </w:rPr>
        <w:t>א</w:t>
      </w:r>
      <w:r>
        <w:rPr>
          <w:rFonts w:hint="cs"/>
          <w:rtl/>
        </w:rPr>
        <w:t xml:space="preserve">ל </w:t>
      </w:r>
      <w:r>
        <w:rPr>
          <w:rtl/>
        </w:rPr>
        <w:t>ת</w:t>
      </w:r>
      <w:r>
        <w:rPr>
          <w:rFonts w:hint="cs"/>
          <w:rtl/>
        </w:rPr>
        <w:t>ספרו על גבורת</w:t>
      </w:r>
      <w:bookmarkStart w:id="11822" w:name="_ETM_Q34_268497"/>
      <w:bookmarkEnd w:id="11822"/>
      <w:r>
        <w:rPr>
          <w:rtl/>
        </w:rPr>
        <w:t xml:space="preserve"> </w:t>
      </w:r>
      <w:bookmarkStart w:id="11823" w:name="_ETM_Q34_268440"/>
      <w:bookmarkEnd w:id="11823"/>
      <w:r>
        <w:rPr>
          <w:rtl/>
        </w:rPr>
        <w:t xml:space="preserve">יהודי </w:t>
      </w:r>
      <w:bookmarkStart w:id="11824" w:name="_ETM_Q34_268800"/>
      <w:bookmarkEnd w:id="11824"/>
      <w:r>
        <w:rPr>
          <w:rtl/>
        </w:rPr>
        <w:t>אתיופיה</w:t>
      </w:r>
      <w:bookmarkStart w:id="11825" w:name="_ETM_Q34_270937"/>
      <w:bookmarkEnd w:id="11825"/>
      <w:r>
        <w:rPr>
          <w:rFonts w:hint="cs"/>
          <w:rtl/>
        </w:rPr>
        <w:t>,</w:t>
      </w:r>
      <w:r>
        <w:rPr>
          <w:rtl/>
        </w:rPr>
        <w:t xml:space="preserve"> </w:t>
      </w:r>
      <w:bookmarkStart w:id="11826" w:name="_ETM_Q34_270040"/>
      <w:bookmarkEnd w:id="11826"/>
      <w:r>
        <w:rPr>
          <w:rtl/>
        </w:rPr>
        <w:t xml:space="preserve">שאף </w:t>
      </w:r>
      <w:bookmarkStart w:id="11827" w:name="_ETM_Q34_270400"/>
      <w:bookmarkEnd w:id="11827"/>
      <w:r>
        <w:rPr>
          <w:rFonts w:hint="cs"/>
          <w:rtl/>
        </w:rPr>
        <w:t>אחד</w:t>
      </w:r>
      <w:r>
        <w:rPr>
          <w:rtl/>
        </w:rPr>
        <w:t xml:space="preserve"> </w:t>
      </w:r>
      <w:bookmarkStart w:id="11828" w:name="_ETM_Q34_270640"/>
      <w:bookmarkEnd w:id="11828"/>
      <w:r>
        <w:rPr>
          <w:rtl/>
        </w:rPr>
        <w:t xml:space="preserve">לא </w:t>
      </w:r>
      <w:bookmarkStart w:id="11829" w:name="_ETM_Q34_270729"/>
      <w:bookmarkEnd w:id="11829"/>
      <w:r>
        <w:rPr>
          <w:rtl/>
        </w:rPr>
        <w:t>י</w:t>
      </w:r>
      <w:r>
        <w:rPr>
          <w:rFonts w:hint="cs"/>
          <w:rtl/>
        </w:rPr>
        <w:t>תה</w:t>
      </w:r>
      <w:r>
        <w:rPr>
          <w:rtl/>
        </w:rPr>
        <w:t>ד</w:t>
      </w:r>
      <w:r>
        <w:rPr>
          <w:rFonts w:hint="cs"/>
          <w:rtl/>
        </w:rPr>
        <w:t xml:space="preserve">ר בזה. </w:t>
      </w:r>
      <w:bookmarkStart w:id="11830" w:name="_ETM_Q34_271150"/>
      <w:bookmarkStart w:id="11831" w:name="_ETM_Q34_271360"/>
      <w:bookmarkStart w:id="11832" w:name="_ETM_Q34_271420"/>
      <w:bookmarkStart w:id="11833" w:name="_ETM_Q34_272049"/>
      <w:bookmarkEnd w:id="11830"/>
      <w:bookmarkEnd w:id="11831"/>
      <w:bookmarkEnd w:id="11832"/>
      <w:bookmarkEnd w:id="11833"/>
      <w:r>
        <w:rPr>
          <w:rtl/>
        </w:rPr>
        <w:t xml:space="preserve">כל </w:t>
      </w:r>
      <w:bookmarkStart w:id="11834" w:name="_ETM_Q34_272259"/>
      <w:bookmarkEnd w:id="11834"/>
      <w:r>
        <w:rPr>
          <w:rtl/>
        </w:rPr>
        <w:t xml:space="preserve">מי </w:t>
      </w:r>
      <w:bookmarkStart w:id="11835" w:name="_ETM_Q34_272409"/>
      <w:bookmarkEnd w:id="11835"/>
      <w:r>
        <w:rPr>
          <w:rtl/>
        </w:rPr>
        <w:t xml:space="preserve">שמצביע </w:t>
      </w:r>
      <w:bookmarkStart w:id="11836" w:name="_ETM_Q34_272950"/>
      <w:bookmarkEnd w:id="11836"/>
      <w:r>
        <w:rPr>
          <w:rtl/>
        </w:rPr>
        <w:t xml:space="preserve">נגד </w:t>
      </w:r>
      <w:bookmarkStart w:id="11837" w:name="_ETM_Q34_273250"/>
      <w:bookmarkEnd w:id="11837"/>
      <w:r>
        <w:rPr>
          <w:rtl/>
        </w:rPr>
        <w:t xml:space="preserve">החוק </w:t>
      </w:r>
      <w:bookmarkStart w:id="11838" w:name="_ETM_Q34_273520"/>
      <w:bookmarkEnd w:id="11838"/>
      <w:r>
        <w:rPr>
          <w:rtl/>
        </w:rPr>
        <w:t>הזה</w:t>
      </w:r>
      <w:r>
        <w:rPr>
          <w:rFonts w:hint="cs"/>
          <w:rtl/>
        </w:rPr>
        <w:t>, שלא יתהדר בזה.</w:t>
      </w:r>
      <w:bookmarkStart w:id="11839" w:name="_ETM_Q34_274337"/>
      <w:bookmarkEnd w:id="11839"/>
      <w:r>
        <w:rPr>
          <w:rtl/>
        </w:rPr>
        <w:t xml:space="preserve"> </w:t>
      </w:r>
      <w:bookmarkStart w:id="11840" w:name="_ETM_Q34_274360"/>
      <w:bookmarkEnd w:id="11840"/>
      <w:r>
        <w:rPr>
          <w:rFonts w:hint="cs"/>
          <w:rtl/>
        </w:rPr>
        <w:t>וא</w:t>
      </w:r>
      <w:r>
        <w:rPr>
          <w:rtl/>
        </w:rPr>
        <w:t xml:space="preserve">ל </w:t>
      </w:r>
      <w:bookmarkStart w:id="11841" w:name="_ETM_Q34_275740"/>
      <w:bookmarkEnd w:id="11841"/>
      <w:r>
        <w:rPr>
          <w:rtl/>
        </w:rPr>
        <w:t xml:space="preserve">תחבקו </w:t>
      </w:r>
      <w:bookmarkStart w:id="11842" w:name="_ETM_Q34_276280"/>
      <w:bookmarkEnd w:id="11842"/>
      <w:r>
        <w:rPr>
          <w:rFonts w:hint="cs"/>
          <w:rtl/>
        </w:rPr>
        <w:t>אות</w:t>
      </w:r>
      <w:r>
        <w:rPr>
          <w:rtl/>
        </w:rPr>
        <w:t>נו</w:t>
      </w:r>
      <w:r>
        <w:rPr>
          <w:rFonts w:hint="cs"/>
          <w:rtl/>
        </w:rPr>
        <w:t>,</w:t>
      </w:r>
      <w:r>
        <w:rPr>
          <w:rtl/>
        </w:rPr>
        <w:t xml:space="preserve"> </w:t>
      </w:r>
      <w:bookmarkStart w:id="11843" w:name="_ETM_Q34_277670"/>
      <w:bookmarkEnd w:id="11843"/>
      <w:r>
        <w:rPr>
          <w:rtl/>
        </w:rPr>
        <w:t xml:space="preserve">תדאגו </w:t>
      </w:r>
      <w:bookmarkStart w:id="11844" w:name="_ETM_Q34_278090"/>
      <w:bookmarkEnd w:id="11844"/>
      <w:r>
        <w:rPr>
          <w:rtl/>
        </w:rPr>
        <w:t xml:space="preserve">שיהיה </w:t>
      </w:r>
      <w:bookmarkStart w:id="11845" w:name="_ETM_Q34_278390"/>
      <w:bookmarkEnd w:id="11845"/>
      <w:r>
        <w:rPr>
          <w:rtl/>
        </w:rPr>
        <w:t xml:space="preserve">לנו </w:t>
      </w:r>
      <w:bookmarkStart w:id="11846" w:name="_ETM_Q34_278600"/>
      <w:bookmarkEnd w:id="11846"/>
      <w:r>
        <w:rPr>
          <w:rtl/>
        </w:rPr>
        <w:t>שוויון</w:t>
      </w:r>
      <w:r>
        <w:rPr>
          <w:rFonts w:hint="cs"/>
          <w:rtl/>
        </w:rPr>
        <w:t>.</w:t>
      </w:r>
      <w:bookmarkStart w:id="11847" w:name="_ETM_Q34_278377"/>
      <w:bookmarkEnd w:id="11847"/>
      <w:r>
        <w:rPr>
          <w:rtl/>
        </w:rPr>
        <w:t xml:space="preserve"> </w:t>
      </w:r>
      <w:bookmarkStart w:id="11848" w:name="_ETM_Q34_280560"/>
      <w:bookmarkEnd w:id="11848"/>
      <w:r>
        <w:rPr>
          <w:rtl/>
        </w:rPr>
        <w:t xml:space="preserve">זה </w:t>
      </w:r>
      <w:bookmarkStart w:id="11849" w:name="_ETM_Q34_280799"/>
      <w:bookmarkEnd w:id="11849"/>
      <w:r>
        <w:rPr>
          <w:rtl/>
        </w:rPr>
        <w:t xml:space="preserve">מה </w:t>
      </w:r>
      <w:bookmarkStart w:id="11850" w:name="_ETM_Q34_280950"/>
      <w:bookmarkEnd w:id="11850"/>
      <w:r>
        <w:rPr>
          <w:rtl/>
        </w:rPr>
        <w:t xml:space="preserve">שהממשלה </w:t>
      </w:r>
      <w:bookmarkStart w:id="11851" w:name="_ETM_Q34_281580"/>
      <w:bookmarkEnd w:id="11851"/>
      <w:r>
        <w:rPr>
          <w:rtl/>
        </w:rPr>
        <w:t xml:space="preserve">צריכה </w:t>
      </w:r>
      <w:bookmarkStart w:id="11852" w:name="_ETM_Q34_281909"/>
      <w:bookmarkEnd w:id="11852"/>
      <w:r>
        <w:rPr>
          <w:rtl/>
        </w:rPr>
        <w:t>לעשות</w:t>
      </w:r>
      <w:r>
        <w:rPr>
          <w:rFonts w:hint="cs"/>
          <w:rtl/>
        </w:rPr>
        <w:t>.</w:t>
      </w:r>
      <w:r>
        <w:rPr>
          <w:rtl/>
        </w:rPr>
        <w:t xml:space="preserve"> </w:t>
      </w:r>
      <w:bookmarkStart w:id="11853" w:name="_ETM_Q34_282509"/>
      <w:bookmarkEnd w:id="11853"/>
    </w:p>
    <w:p w14:paraId="1FD3E8FA" w14:textId="77777777" w:rsidR="007F0AB3" w:rsidRDefault="007F0AB3" w:rsidP="007C26EC">
      <w:pPr>
        <w:rPr>
          <w:rtl/>
        </w:rPr>
      </w:pPr>
    </w:p>
    <w:p w14:paraId="1F9D7166" w14:textId="0C4E6E43" w:rsidR="007F0AB3" w:rsidRDefault="007F0AB3" w:rsidP="003D6276">
      <w:pPr>
        <w:rPr>
          <w:rtl/>
        </w:rPr>
      </w:pPr>
      <w:r>
        <w:rPr>
          <w:rtl/>
        </w:rPr>
        <w:t xml:space="preserve">אחרי </w:t>
      </w:r>
      <w:bookmarkStart w:id="11854" w:name="_ETM_Q34_282810"/>
      <w:bookmarkEnd w:id="11854"/>
      <w:r>
        <w:rPr>
          <w:rtl/>
        </w:rPr>
        <w:t>זה</w:t>
      </w:r>
      <w:r>
        <w:rPr>
          <w:rFonts w:hint="cs"/>
          <w:rtl/>
        </w:rPr>
        <w:t>,</w:t>
      </w:r>
      <w:r>
        <w:rPr>
          <w:rtl/>
        </w:rPr>
        <w:t xml:space="preserve"> </w:t>
      </w:r>
      <w:bookmarkStart w:id="11855" w:name="_ETM_Q34_282959"/>
      <w:bookmarkEnd w:id="11855"/>
      <w:r>
        <w:rPr>
          <w:rtl/>
        </w:rPr>
        <w:t xml:space="preserve">השר </w:t>
      </w:r>
      <w:bookmarkStart w:id="11856" w:name="_ETM_Q34_283350"/>
      <w:bookmarkEnd w:id="11856"/>
      <w:r>
        <w:rPr>
          <w:rtl/>
        </w:rPr>
        <w:t xml:space="preserve">לוין </w:t>
      </w:r>
      <w:bookmarkStart w:id="11857" w:name="_ETM_Q34_283709"/>
      <w:bookmarkEnd w:id="11857"/>
      <w:r w:rsidR="003D6276">
        <w:rPr>
          <w:rFonts w:hint="cs"/>
          <w:rtl/>
        </w:rPr>
        <w:t xml:space="preserve">– </w:t>
      </w:r>
      <w:r>
        <w:rPr>
          <w:rFonts w:hint="cs"/>
          <w:rtl/>
        </w:rPr>
        <w:t>ו</w:t>
      </w:r>
      <w:r>
        <w:rPr>
          <w:rtl/>
        </w:rPr>
        <w:t xml:space="preserve">התעלמת </w:t>
      </w:r>
      <w:bookmarkStart w:id="11858" w:name="_ETM_Q34_284340"/>
      <w:bookmarkEnd w:id="11858"/>
      <w:r>
        <w:rPr>
          <w:rtl/>
        </w:rPr>
        <w:t>מ</w:t>
      </w:r>
      <w:bookmarkStart w:id="11859" w:name="_ETM_Q34_284670"/>
      <w:bookmarkEnd w:id="11859"/>
      <w:r>
        <w:rPr>
          <w:rFonts w:hint="cs"/>
          <w:rtl/>
        </w:rPr>
        <w:t xml:space="preserve">כל </w:t>
      </w:r>
      <w:bookmarkStart w:id="11860" w:name="_ETM_Q34_284467"/>
      <w:bookmarkEnd w:id="11860"/>
      <w:r>
        <w:rPr>
          <w:rtl/>
        </w:rPr>
        <w:t xml:space="preserve">הנאום </w:t>
      </w:r>
      <w:bookmarkStart w:id="11861" w:name="_ETM_Q34_285030"/>
      <w:bookmarkEnd w:id="11861"/>
      <w:r>
        <w:rPr>
          <w:rtl/>
        </w:rPr>
        <w:t xml:space="preserve">שלי </w:t>
      </w:r>
      <w:bookmarkStart w:id="11862" w:name="_ETM_Q34_285630"/>
      <w:bookmarkEnd w:id="11862"/>
      <w:r w:rsidR="003D6276">
        <w:rPr>
          <w:rFonts w:hint="cs"/>
          <w:rtl/>
        </w:rPr>
        <w:t xml:space="preserve">– </w:t>
      </w:r>
      <w:r>
        <w:rPr>
          <w:rtl/>
        </w:rPr>
        <w:t xml:space="preserve">אל </w:t>
      </w:r>
      <w:bookmarkStart w:id="11863" w:name="_ETM_Q34_285810"/>
      <w:bookmarkEnd w:id="11863"/>
      <w:r>
        <w:rPr>
          <w:rtl/>
        </w:rPr>
        <w:t xml:space="preserve">תספר </w:t>
      </w:r>
      <w:bookmarkStart w:id="11864" w:name="_ETM_Q34_286290"/>
      <w:bookmarkEnd w:id="11864"/>
      <w:r>
        <w:rPr>
          <w:rtl/>
        </w:rPr>
        <w:t xml:space="preserve">לנו </w:t>
      </w:r>
      <w:bookmarkStart w:id="11865" w:name="_ETM_Q34_286530"/>
      <w:bookmarkEnd w:id="11865"/>
      <w:r>
        <w:rPr>
          <w:rtl/>
        </w:rPr>
        <w:t xml:space="preserve">על </w:t>
      </w:r>
      <w:bookmarkStart w:id="11866" w:name="_ETM_Q34_286649"/>
      <w:bookmarkEnd w:id="11866"/>
      <w:r>
        <w:rPr>
          <w:rtl/>
        </w:rPr>
        <w:t>ייצוג</w:t>
      </w:r>
      <w:r>
        <w:rPr>
          <w:rFonts w:hint="cs"/>
          <w:rtl/>
        </w:rPr>
        <w:t>,</w:t>
      </w:r>
      <w:r>
        <w:rPr>
          <w:rtl/>
        </w:rPr>
        <w:t xml:space="preserve"> </w:t>
      </w:r>
      <w:bookmarkStart w:id="11867" w:name="_ETM_Q34_287700"/>
      <w:bookmarkEnd w:id="11867"/>
      <w:r>
        <w:rPr>
          <w:rtl/>
        </w:rPr>
        <w:t xml:space="preserve">אל </w:t>
      </w:r>
      <w:bookmarkStart w:id="11868" w:name="_ETM_Q34_287850"/>
      <w:bookmarkEnd w:id="11868"/>
      <w:r>
        <w:rPr>
          <w:rtl/>
        </w:rPr>
        <w:t xml:space="preserve">תספר </w:t>
      </w:r>
      <w:bookmarkStart w:id="11869" w:name="_ETM_Q34_288299"/>
      <w:bookmarkEnd w:id="11869"/>
      <w:r>
        <w:rPr>
          <w:rtl/>
        </w:rPr>
        <w:t xml:space="preserve">לנו </w:t>
      </w:r>
      <w:bookmarkStart w:id="11870" w:name="_ETM_Q34_288509"/>
      <w:bookmarkEnd w:id="11870"/>
      <w:r>
        <w:rPr>
          <w:rtl/>
        </w:rPr>
        <w:t xml:space="preserve">על </w:t>
      </w:r>
      <w:bookmarkStart w:id="11871" w:name="_ETM_Q34_288600"/>
      <w:bookmarkEnd w:id="11871"/>
      <w:r>
        <w:rPr>
          <w:rtl/>
        </w:rPr>
        <w:t xml:space="preserve">רפורמה </w:t>
      </w:r>
      <w:bookmarkStart w:id="11872" w:name="_ETM_Q34_289049"/>
      <w:bookmarkEnd w:id="11872"/>
      <w:r>
        <w:rPr>
          <w:rtl/>
        </w:rPr>
        <w:t>משפטי</w:t>
      </w:r>
      <w:r>
        <w:rPr>
          <w:rFonts w:hint="cs"/>
          <w:rtl/>
        </w:rPr>
        <w:t xml:space="preserve">ת. הכול זה כסות </w:t>
      </w:r>
      <w:r>
        <w:rPr>
          <w:rFonts w:hint="eastAsia"/>
          <w:rtl/>
        </w:rPr>
        <w:t>–</w:t>
      </w:r>
      <w:bookmarkStart w:id="11873" w:name="_ETM_Q34_289500"/>
      <w:bookmarkStart w:id="11874" w:name="_ETM_Q34_289649"/>
      <w:bookmarkStart w:id="11875" w:name="_ETM_Q34_289770"/>
      <w:bookmarkStart w:id="11876" w:name="_ETM_Q34_289890"/>
      <w:bookmarkStart w:id="11877" w:name="_ETM_Q34_290009"/>
      <w:bookmarkEnd w:id="11873"/>
      <w:bookmarkEnd w:id="11874"/>
      <w:bookmarkEnd w:id="11875"/>
      <w:bookmarkEnd w:id="11876"/>
      <w:bookmarkEnd w:id="11877"/>
      <w:r>
        <w:rPr>
          <w:rFonts w:hint="cs"/>
          <w:rtl/>
        </w:rPr>
        <w:t xml:space="preserve"> כסות</w:t>
      </w:r>
      <w:bookmarkStart w:id="11878" w:name="_ETM_Q34_292587"/>
      <w:bookmarkEnd w:id="11878"/>
      <w:r>
        <w:rPr>
          <w:rtl/>
        </w:rPr>
        <w:t xml:space="preserve"> </w:t>
      </w:r>
      <w:bookmarkStart w:id="11879" w:name="_ETM_Q34_292259"/>
      <w:bookmarkEnd w:id="11879"/>
      <w:r>
        <w:rPr>
          <w:rtl/>
        </w:rPr>
        <w:t xml:space="preserve">בשם </w:t>
      </w:r>
      <w:bookmarkStart w:id="11880" w:name="_ETM_Q34_292649"/>
      <w:bookmarkEnd w:id="11880"/>
      <w:r>
        <w:rPr>
          <w:rtl/>
        </w:rPr>
        <w:t xml:space="preserve">כוח </w:t>
      </w:r>
      <w:bookmarkStart w:id="11881" w:name="_ETM_Q34_293009"/>
      <w:bookmarkEnd w:id="11881"/>
      <w:r>
        <w:rPr>
          <w:rtl/>
        </w:rPr>
        <w:t>פוליטי</w:t>
      </w:r>
      <w:r>
        <w:rPr>
          <w:rFonts w:hint="cs"/>
          <w:rtl/>
        </w:rPr>
        <w:t>,</w:t>
      </w:r>
      <w:r>
        <w:rPr>
          <w:rtl/>
        </w:rPr>
        <w:t xml:space="preserve"> </w:t>
      </w:r>
      <w:bookmarkStart w:id="11882" w:name="_ETM_Q34_293939"/>
      <w:bookmarkEnd w:id="11882"/>
      <w:r>
        <w:rPr>
          <w:rtl/>
        </w:rPr>
        <w:t xml:space="preserve">לא </w:t>
      </w:r>
      <w:bookmarkStart w:id="11883" w:name="_ETM_Q34_294119"/>
      <w:bookmarkEnd w:id="11883"/>
      <w:r>
        <w:rPr>
          <w:rtl/>
        </w:rPr>
        <w:t xml:space="preserve">בשם </w:t>
      </w:r>
      <w:bookmarkStart w:id="11884" w:name="_ETM_Q34_294570"/>
      <w:bookmarkEnd w:id="11884"/>
      <w:r>
        <w:rPr>
          <w:rtl/>
        </w:rPr>
        <w:t>עזר</w:t>
      </w:r>
      <w:r>
        <w:rPr>
          <w:rFonts w:hint="cs"/>
          <w:rtl/>
        </w:rPr>
        <w:t>ה</w:t>
      </w:r>
      <w:r>
        <w:rPr>
          <w:rtl/>
        </w:rPr>
        <w:t xml:space="preserve"> </w:t>
      </w:r>
      <w:bookmarkStart w:id="11885" w:name="_ETM_Q34_294929"/>
      <w:bookmarkEnd w:id="11885"/>
      <w:r>
        <w:rPr>
          <w:rtl/>
        </w:rPr>
        <w:t>לאזרחים</w:t>
      </w:r>
      <w:r>
        <w:rPr>
          <w:rFonts w:hint="cs"/>
          <w:rtl/>
        </w:rPr>
        <w:t>.</w:t>
      </w:r>
      <w:r>
        <w:rPr>
          <w:rtl/>
        </w:rPr>
        <w:t xml:space="preserve"> </w:t>
      </w:r>
      <w:bookmarkStart w:id="11886" w:name="_ETM_Q34_295799"/>
      <w:bookmarkEnd w:id="11886"/>
      <w:r>
        <w:rPr>
          <w:rtl/>
        </w:rPr>
        <w:t>תודה</w:t>
      </w:r>
      <w:r w:rsidRPr="00B828A5">
        <w:rPr>
          <w:rtl/>
        </w:rPr>
        <w:t xml:space="preserve"> רבה</w:t>
      </w:r>
      <w:r>
        <w:rPr>
          <w:rFonts w:hint="cs"/>
          <w:rtl/>
        </w:rPr>
        <w:t>.</w:t>
      </w:r>
    </w:p>
    <w:p w14:paraId="761420D5" w14:textId="77777777" w:rsidR="007F0AB3" w:rsidRDefault="007F0AB3" w:rsidP="007C26EC">
      <w:pPr>
        <w:rPr>
          <w:rtl/>
        </w:rPr>
      </w:pPr>
    </w:p>
    <w:p w14:paraId="7D3C6FDB" w14:textId="77777777" w:rsidR="007F0AB3" w:rsidRDefault="007F0AB3" w:rsidP="007C26EC">
      <w:pPr>
        <w:pStyle w:val="af5"/>
        <w:keepNext/>
        <w:rPr>
          <w:rtl/>
        </w:rPr>
      </w:pPr>
      <w:bookmarkStart w:id="11887" w:name="ET_interruption_קר_אה_8"/>
      <w:r w:rsidRPr="00B828A5">
        <w:rPr>
          <w:rStyle w:val="TagStyle"/>
          <w:rtl/>
        </w:rPr>
        <w:t xml:space="preserve"> &lt;&lt; קריאה &gt;&gt; </w:t>
      </w:r>
      <w:r>
        <w:rPr>
          <w:rtl/>
        </w:rPr>
        <w:t>קריאה:</w:t>
      </w:r>
      <w:r w:rsidRPr="00B828A5">
        <w:rPr>
          <w:rStyle w:val="TagStyle"/>
          <w:rtl/>
        </w:rPr>
        <w:t xml:space="preserve"> &lt;&lt; קריאה &gt;&gt;</w:t>
      </w:r>
      <w:r>
        <w:rPr>
          <w:rtl/>
        </w:rPr>
        <w:t xml:space="preserve"> </w:t>
      </w:r>
      <w:bookmarkEnd w:id="11887"/>
    </w:p>
    <w:p w14:paraId="129C14BB" w14:textId="77777777" w:rsidR="007F0AB3" w:rsidRDefault="007F0AB3" w:rsidP="00AC34E5">
      <w:pPr>
        <w:rPr>
          <w:rtl/>
        </w:rPr>
      </w:pPr>
    </w:p>
    <w:p w14:paraId="08D3FA44" w14:textId="37E8AA86" w:rsidR="007F0AB3" w:rsidRDefault="007F0AB3" w:rsidP="007C26EC">
      <w:pPr>
        <w:rPr>
          <w:rtl/>
        </w:rPr>
      </w:pPr>
      <w:r>
        <w:rPr>
          <w:rFonts w:hint="cs"/>
          <w:rtl/>
        </w:rPr>
        <w:t xml:space="preserve">רגע, </w:t>
      </w:r>
      <w:r w:rsidR="003D6276">
        <w:rPr>
          <w:rFonts w:hint="cs"/>
          <w:rtl/>
        </w:rPr>
        <w:t>ב</w:t>
      </w:r>
      <w:r>
        <w:rPr>
          <w:rFonts w:hint="cs"/>
          <w:rtl/>
        </w:rPr>
        <w:t>איזה סופר זה היה?</w:t>
      </w:r>
    </w:p>
    <w:p w14:paraId="4734BC3F" w14:textId="77777777" w:rsidR="007F0AB3" w:rsidRDefault="007F0AB3" w:rsidP="007C26EC">
      <w:pPr>
        <w:rPr>
          <w:rtl/>
        </w:rPr>
      </w:pPr>
    </w:p>
    <w:p w14:paraId="4D26A9E8" w14:textId="77777777" w:rsidR="007F0AB3" w:rsidRDefault="007F0AB3" w:rsidP="007C26EC">
      <w:pPr>
        <w:pStyle w:val="af6"/>
        <w:keepNext/>
        <w:rPr>
          <w:rtl/>
        </w:rPr>
      </w:pPr>
      <w:bookmarkStart w:id="11888" w:name="ET_yor_6490_9"/>
      <w:r w:rsidRPr="00B828A5">
        <w:rPr>
          <w:rStyle w:val="TagStyle"/>
          <w:rtl/>
        </w:rPr>
        <w:t xml:space="preserve"> &lt;&lt; יור &gt;&gt; </w:t>
      </w:r>
      <w:r>
        <w:rPr>
          <w:rtl/>
        </w:rPr>
        <w:t>היו"ר ניסים ואטורי:</w:t>
      </w:r>
      <w:r w:rsidRPr="00B828A5">
        <w:rPr>
          <w:rStyle w:val="TagStyle"/>
          <w:rtl/>
        </w:rPr>
        <w:t xml:space="preserve"> &lt;&lt; יור &gt;&gt;</w:t>
      </w:r>
      <w:r>
        <w:rPr>
          <w:rtl/>
        </w:rPr>
        <w:t xml:space="preserve"> </w:t>
      </w:r>
      <w:bookmarkEnd w:id="11888"/>
    </w:p>
    <w:p w14:paraId="5F510E22" w14:textId="77777777" w:rsidR="007F0AB3" w:rsidRDefault="007F0AB3" w:rsidP="00AC34E5">
      <w:pPr>
        <w:rPr>
          <w:rtl/>
        </w:rPr>
      </w:pPr>
    </w:p>
    <w:p w14:paraId="43981AEC" w14:textId="77777777" w:rsidR="007F0AB3" w:rsidRDefault="007F0AB3" w:rsidP="007C26EC">
      <w:pPr>
        <w:rPr>
          <w:rtl/>
        </w:rPr>
      </w:pPr>
      <w:bookmarkStart w:id="11889" w:name="_ETM_Q34_300640"/>
      <w:bookmarkEnd w:id="11889"/>
      <w:r>
        <w:rPr>
          <w:rFonts w:hint="cs"/>
          <w:rtl/>
        </w:rPr>
        <w:t xml:space="preserve"> </w:t>
      </w:r>
      <w:bookmarkStart w:id="11890" w:name="_ETM_Q34_300970"/>
      <w:bookmarkEnd w:id="11890"/>
      <w:r>
        <w:rPr>
          <w:rtl/>
        </w:rPr>
        <w:t xml:space="preserve">אני </w:t>
      </w:r>
      <w:bookmarkStart w:id="11891" w:name="_ETM_Q34_301119"/>
      <w:bookmarkEnd w:id="11891"/>
      <w:r>
        <w:rPr>
          <w:rtl/>
        </w:rPr>
        <w:t xml:space="preserve">מזמין </w:t>
      </w:r>
      <w:bookmarkStart w:id="11892" w:name="_ETM_Q34_301450"/>
      <w:bookmarkEnd w:id="11892"/>
      <w:r>
        <w:rPr>
          <w:rtl/>
        </w:rPr>
        <w:t xml:space="preserve">את </w:t>
      </w:r>
      <w:bookmarkStart w:id="11893" w:name="_ETM_Q34_301869"/>
      <w:bookmarkEnd w:id="11893"/>
      <w:r>
        <w:rPr>
          <w:rtl/>
        </w:rPr>
        <w:t xml:space="preserve">שר </w:t>
      </w:r>
      <w:bookmarkStart w:id="11894" w:name="_ETM_Q34_302079"/>
      <w:bookmarkEnd w:id="11894"/>
      <w:r>
        <w:rPr>
          <w:rtl/>
        </w:rPr>
        <w:t xml:space="preserve">המשפטים </w:t>
      </w:r>
      <w:bookmarkStart w:id="11895" w:name="_ETM_Q34_303750"/>
      <w:bookmarkEnd w:id="11895"/>
      <w:r>
        <w:rPr>
          <w:rtl/>
        </w:rPr>
        <w:t xml:space="preserve">חבר </w:t>
      </w:r>
      <w:bookmarkStart w:id="11896" w:name="_ETM_Q34_304079"/>
      <w:bookmarkEnd w:id="11896"/>
      <w:r>
        <w:rPr>
          <w:rtl/>
        </w:rPr>
        <w:t xml:space="preserve">הכנסת </w:t>
      </w:r>
      <w:bookmarkStart w:id="11897" w:name="_ETM_Q34_304350"/>
      <w:bookmarkEnd w:id="11897"/>
      <w:r>
        <w:rPr>
          <w:rtl/>
        </w:rPr>
        <w:t xml:space="preserve">יריב </w:t>
      </w:r>
      <w:bookmarkStart w:id="11898" w:name="_ETM_Q34_304590"/>
      <w:bookmarkEnd w:id="11898"/>
      <w:r>
        <w:rPr>
          <w:rtl/>
        </w:rPr>
        <w:t>לוין</w:t>
      </w:r>
      <w:r>
        <w:rPr>
          <w:rFonts w:hint="cs"/>
          <w:rtl/>
        </w:rPr>
        <w:t>.</w:t>
      </w:r>
    </w:p>
    <w:p w14:paraId="3D4DB124" w14:textId="77777777" w:rsidR="007F0AB3" w:rsidRDefault="007F0AB3" w:rsidP="007C26EC">
      <w:pPr>
        <w:rPr>
          <w:rtl/>
        </w:rPr>
      </w:pPr>
    </w:p>
    <w:p w14:paraId="68919103" w14:textId="77777777" w:rsidR="007F0AB3" w:rsidRDefault="007F0AB3" w:rsidP="007C26EC">
      <w:pPr>
        <w:pStyle w:val="af5"/>
        <w:keepNext/>
        <w:rPr>
          <w:rtl/>
        </w:rPr>
      </w:pPr>
      <w:bookmarkStart w:id="11899" w:name="ET_interruption_6345_10"/>
      <w:r w:rsidRPr="00B828A5">
        <w:rPr>
          <w:rStyle w:val="TagStyle"/>
          <w:rtl/>
        </w:rPr>
        <w:t xml:space="preserve"> &lt;&lt; קריאה &gt;&gt; </w:t>
      </w:r>
      <w:r>
        <w:rPr>
          <w:rtl/>
        </w:rPr>
        <w:t>טלי גוטליב (הליכוד):</w:t>
      </w:r>
      <w:r w:rsidRPr="00B828A5">
        <w:rPr>
          <w:rStyle w:val="TagStyle"/>
          <w:rtl/>
        </w:rPr>
        <w:t xml:space="preserve"> &lt;&lt; קריאה &gt;&gt;</w:t>
      </w:r>
      <w:r>
        <w:rPr>
          <w:rtl/>
        </w:rPr>
        <w:t xml:space="preserve"> </w:t>
      </w:r>
      <w:bookmarkEnd w:id="11899"/>
    </w:p>
    <w:p w14:paraId="3374FF40" w14:textId="77777777" w:rsidR="007F0AB3" w:rsidRDefault="007F0AB3" w:rsidP="00AC34E5">
      <w:pPr>
        <w:rPr>
          <w:rtl/>
        </w:rPr>
      </w:pPr>
    </w:p>
    <w:p w14:paraId="2A7107F4" w14:textId="770F12D3" w:rsidR="007F0AB3" w:rsidRDefault="007F0AB3" w:rsidP="007C26EC">
      <w:pPr>
        <w:rPr>
          <w:rtl/>
        </w:rPr>
      </w:pPr>
      <w:bookmarkStart w:id="11900" w:name="_ETM_Q34_12901"/>
      <w:bookmarkStart w:id="11901" w:name="_ETM_Q34_292979"/>
      <w:bookmarkStart w:id="11902" w:name="_ETM_Q34_299024"/>
      <w:bookmarkStart w:id="11903" w:name="_ETM_Q34_302916"/>
      <w:bookmarkStart w:id="11904" w:name="_ETM_Q34_313118"/>
      <w:bookmarkStart w:id="11905" w:name="_ETM_Q34_1605"/>
      <w:bookmarkStart w:id="11906" w:name="_ETM_Q34_5773"/>
      <w:bookmarkStart w:id="11907" w:name="_ETM_Q34_9381"/>
      <w:bookmarkStart w:id="11908" w:name="_ETM_Q34_13134"/>
      <w:bookmarkStart w:id="11909" w:name="_ETM_Q34_15165"/>
      <w:bookmarkStart w:id="11910" w:name="_ETM_Q34_16467"/>
      <w:bookmarkStart w:id="11911" w:name="_ETM_Q34_18035"/>
      <w:bookmarkStart w:id="11912" w:name="_ETM_Q34_19403"/>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r>
        <w:rPr>
          <w:rFonts w:hint="cs"/>
          <w:rtl/>
        </w:rPr>
        <w:t xml:space="preserve">50,000 </w:t>
      </w:r>
      <w:r w:rsidR="00AC34E5">
        <w:rPr>
          <w:rFonts w:hint="cs"/>
          <w:rtl/>
        </w:rPr>
        <w:t>– – –</w:t>
      </w:r>
    </w:p>
    <w:p w14:paraId="4D4ADCFA" w14:textId="77777777" w:rsidR="007F0AB3" w:rsidRDefault="007F0AB3" w:rsidP="007C26EC">
      <w:pPr>
        <w:rPr>
          <w:rtl/>
        </w:rPr>
      </w:pPr>
      <w:bookmarkStart w:id="11913" w:name="_ETM_Q34_322416"/>
      <w:bookmarkEnd w:id="11913"/>
    </w:p>
    <w:p w14:paraId="4C0C4BA5" w14:textId="77777777" w:rsidR="007F0AB3" w:rsidRDefault="007F0AB3" w:rsidP="007C26EC">
      <w:pPr>
        <w:pStyle w:val="af5"/>
        <w:keepNext/>
        <w:rPr>
          <w:rtl/>
        </w:rPr>
      </w:pPr>
      <w:r w:rsidRPr="00B828A5">
        <w:rPr>
          <w:rStyle w:val="TagStyle"/>
          <w:rtl/>
        </w:rPr>
        <w:t xml:space="preserve"> &lt;&lt; קריאה &gt;&gt; </w:t>
      </w:r>
      <w:r>
        <w:rPr>
          <w:rtl/>
        </w:rPr>
        <w:t>פנינה תמנו (המחנה הממלכתי):</w:t>
      </w:r>
      <w:r w:rsidRPr="00B828A5">
        <w:rPr>
          <w:rStyle w:val="TagStyle"/>
          <w:rtl/>
        </w:rPr>
        <w:t xml:space="preserve"> &lt;&lt; קריאה &gt;&gt;</w:t>
      </w:r>
      <w:r>
        <w:rPr>
          <w:rtl/>
        </w:rPr>
        <w:t xml:space="preserve"> </w:t>
      </w:r>
    </w:p>
    <w:p w14:paraId="0EBED734" w14:textId="77777777" w:rsidR="007F0AB3" w:rsidRDefault="007F0AB3" w:rsidP="00AC34E5">
      <w:pPr>
        <w:rPr>
          <w:rtl/>
        </w:rPr>
      </w:pPr>
    </w:p>
    <w:p w14:paraId="4A52ACB3" w14:textId="77777777" w:rsidR="007F0AB3" w:rsidRDefault="007F0AB3" w:rsidP="007C26EC">
      <w:pPr>
        <w:rPr>
          <w:rtl/>
        </w:rPr>
      </w:pPr>
      <w:r>
        <w:rPr>
          <w:rFonts w:hint="cs"/>
          <w:rtl/>
        </w:rPr>
        <w:t>זה לא עולה שקל.</w:t>
      </w:r>
      <w:r>
        <w:rPr>
          <w:rtl/>
        </w:rPr>
        <w:t xml:space="preserve"> </w:t>
      </w:r>
      <w:bookmarkStart w:id="11914" w:name="_ETM_Q34_325139"/>
      <w:bookmarkStart w:id="11915" w:name="_ETM_Q34_329810"/>
      <w:bookmarkEnd w:id="11914"/>
      <w:bookmarkEnd w:id="11915"/>
    </w:p>
    <w:p w14:paraId="60B81B74" w14:textId="77777777" w:rsidR="007F0AB3" w:rsidRDefault="007F0AB3" w:rsidP="007C26EC">
      <w:pPr>
        <w:rPr>
          <w:rtl/>
        </w:rPr>
      </w:pPr>
    </w:p>
    <w:p w14:paraId="12021579" w14:textId="77777777" w:rsidR="007F0AB3" w:rsidRDefault="007F0AB3" w:rsidP="007C26EC">
      <w:pPr>
        <w:pStyle w:val="a4"/>
        <w:keepNext/>
        <w:rPr>
          <w:rtl/>
        </w:rPr>
      </w:pPr>
      <w:bookmarkStart w:id="11916" w:name="ET_speaker_6392_12"/>
      <w:r w:rsidRPr="00B828A5">
        <w:rPr>
          <w:rStyle w:val="TagStyle"/>
          <w:rtl/>
        </w:rPr>
        <w:t xml:space="preserve"> &lt;&lt; דובר &gt;&gt; </w:t>
      </w:r>
      <w:bookmarkStart w:id="11917" w:name="_Toc184838897"/>
      <w:bookmarkStart w:id="11918" w:name="_Toc184850895"/>
      <w:bookmarkStart w:id="11919" w:name="_Toc184892911"/>
      <w:bookmarkStart w:id="11920" w:name="_Toc184893070"/>
      <w:bookmarkStart w:id="11921" w:name="_Toc185145122"/>
      <w:bookmarkStart w:id="11922" w:name="_Toc185145838"/>
      <w:bookmarkStart w:id="11923" w:name="_Toc218689297"/>
      <w:r>
        <w:rPr>
          <w:rtl/>
        </w:rPr>
        <w:t>שר המשפטים יריב לוין:</w:t>
      </w:r>
      <w:bookmarkEnd w:id="11917"/>
      <w:bookmarkEnd w:id="11918"/>
      <w:bookmarkEnd w:id="11919"/>
      <w:bookmarkEnd w:id="11920"/>
      <w:bookmarkEnd w:id="11921"/>
      <w:bookmarkEnd w:id="11922"/>
      <w:bookmarkEnd w:id="11923"/>
      <w:r w:rsidRPr="00B828A5">
        <w:rPr>
          <w:rStyle w:val="TagStyle"/>
          <w:rtl/>
        </w:rPr>
        <w:t xml:space="preserve"> &lt;&lt; דובר &gt;&gt;</w:t>
      </w:r>
      <w:r>
        <w:rPr>
          <w:rtl/>
        </w:rPr>
        <w:t xml:space="preserve"> </w:t>
      </w:r>
      <w:bookmarkEnd w:id="11916"/>
    </w:p>
    <w:p w14:paraId="74FE7EBF" w14:textId="77777777" w:rsidR="007F0AB3" w:rsidRDefault="007F0AB3" w:rsidP="00AC34E5">
      <w:pPr>
        <w:rPr>
          <w:rtl/>
        </w:rPr>
      </w:pPr>
    </w:p>
    <w:p w14:paraId="625163A4" w14:textId="77777777" w:rsidR="007F0AB3" w:rsidRDefault="007F0AB3" w:rsidP="007C26EC">
      <w:pPr>
        <w:rPr>
          <w:rtl/>
        </w:rPr>
      </w:pPr>
      <w:r>
        <w:rPr>
          <w:rtl/>
        </w:rPr>
        <w:t xml:space="preserve">תודה </w:t>
      </w:r>
      <w:bookmarkStart w:id="11924" w:name="_ETM_Q34_330049"/>
      <w:bookmarkEnd w:id="11924"/>
      <w:r>
        <w:rPr>
          <w:rtl/>
        </w:rPr>
        <w:t>רב</w:t>
      </w:r>
      <w:bookmarkStart w:id="11925" w:name="_ETM_Q34_330916"/>
      <w:bookmarkEnd w:id="11925"/>
      <w:r>
        <w:rPr>
          <w:rtl/>
        </w:rPr>
        <w:t>ה</w:t>
      </w:r>
      <w:r>
        <w:rPr>
          <w:rFonts w:hint="cs"/>
          <w:rtl/>
        </w:rPr>
        <w:t>.</w:t>
      </w:r>
      <w:r>
        <w:rPr>
          <w:rtl/>
        </w:rPr>
        <w:t xml:space="preserve"> </w:t>
      </w:r>
      <w:bookmarkStart w:id="11926" w:name="_ETM_Q34_330379"/>
      <w:bookmarkEnd w:id="11926"/>
      <w:r>
        <w:rPr>
          <w:rtl/>
        </w:rPr>
        <w:t xml:space="preserve">אדוני </w:t>
      </w:r>
      <w:bookmarkStart w:id="11927" w:name="_ETM_Q34_330769"/>
      <w:bookmarkEnd w:id="11927"/>
      <w:r>
        <w:rPr>
          <w:rtl/>
        </w:rPr>
        <w:t>היושב-ראש</w:t>
      </w:r>
      <w:r>
        <w:rPr>
          <w:rFonts w:hint="cs"/>
          <w:rtl/>
        </w:rPr>
        <w:t>,</w:t>
      </w:r>
      <w:r>
        <w:rPr>
          <w:rtl/>
        </w:rPr>
        <w:t xml:space="preserve"> </w:t>
      </w:r>
      <w:bookmarkStart w:id="11928" w:name="_ETM_Q34_333230"/>
      <w:bookmarkEnd w:id="11928"/>
      <w:r>
        <w:rPr>
          <w:rtl/>
        </w:rPr>
        <w:t xml:space="preserve">חברות </w:t>
      </w:r>
      <w:bookmarkStart w:id="11929" w:name="_ETM_Q34_333590"/>
      <w:bookmarkEnd w:id="11929"/>
      <w:r>
        <w:rPr>
          <w:rtl/>
        </w:rPr>
        <w:t xml:space="preserve">וחברי </w:t>
      </w:r>
      <w:bookmarkStart w:id="11930" w:name="_ETM_Q34_334040"/>
      <w:bookmarkEnd w:id="11930"/>
      <w:r>
        <w:rPr>
          <w:rtl/>
        </w:rPr>
        <w:t>הכנסת</w:t>
      </w:r>
      <w:r>
        <w:rPr>
          <w:rFonts w:hint="cs"/>
          <w:rtl/>
        </w:rPr>
        <w:t>,</w:t>
      </w:r>
      <w:r>
        <w:rPr>
          <w:rtl/>
        </w:rPr>
        <w:t xml:space="preserve"> </w:t>
      </w:r>
      <w:bookmarkStart w:id="11931" w:name="_ETM_Q34_335419"/>
      <w:bookmarkEnd w:id="11931"/>
      <w:r>
        <w:rPr>
          <w:rtl/>
        </w:rPr>
        <w:t>השרים</w:t>
      </w:r>
      <w:r>
        <w:rPr>
          <w:rFonts w:hint="cs"/>
          <w:rtl/>
        </w:rPr>
        <w:t>.</w:t>
      </w:r>
    </w:p>
    <w:p w14:paraId="676866F6" w14:textId="77777777" w:rsidR="007F0AB3" w:rsidRDefault="007F0AB3" w:rsidP="007C26EC">
      <w:pPr>
        <w:keepNext/>
        <w:rPr>
          <w:rtl/>
        </w:rPr>
      </w:pPr>
      <w:bookmarkStart w:id="11932" w:name="ET_interruption_6345_13"/>
    </w:p>
    <w:p w14:paraId="2B42EA26" w14:textId="77777777" w:rsidR="007F0AB3" w:rsidRDefault="007F0AB3" w:rsidP="007C26EC">
      <w:pPr>
        <w:pStyle w:val="af5"/>
        <w:keepNext/>
        <w:rPr>
          <w:rtl/>
        </w:rPr>
      </w:pPr>
      <w:r w:rsidRPr="00BA2FA7">
        <w:rPr>
          <w:rStyle w:val="TagStyle"/>
          <w:rtl/>
        </w:rPr>
        <w:t xml:space="preserve"> &lt;&lt; קריאה &gt;&gt; </w:t>
      </w:r>
      <w:r>
        <w:rPr>
          <w:rtl/>
        </w:rPr>
        <w:t>טלי גוטליב (הליכוד):</w:t>
      </w:r>
      <w:r w:rsidRPr="00BA2FA7">
        <w:rPr>
          <w:rStyle w:val="TagStyle"/>
          <w:rtl/>
        </w:rPr>
        <w:t xml:space="preserve"> &lt;&lt; קריאה &gt;&gt;</w:t>
      </w:r>
      <w:r>
        <w:rPr>
          <w:rtl/>
        </w:rPr>
        <w:t xml:space="preserve"> </w:t>
      </w:r>
      <w:bookmarkEnd w:id="11932"/>
    </w:p>
    <w:p w14:paraId="411D742B" w14:textId="77777777" w:rsidR="007F0AB3" w:rsidRDefault="007F0AB3" w:rsidP="00AC34E5">
      <w:pPr>
        <w:rPr>
          <w:rtl/>
        </w:rPr>
      </w:pPr>
    </w:p>
    <w:p w14:paraId="21FE7096" w14:textId="1F0258D5" w:rsidR="007F0AB3" w:rsidRDefault="007F0AB3" w:rsidP="007C26EC">
      <w:pPr>
        <w:rPr>
          <w:rtl/>
        </w:rPr>
      </w:pPr>
      <w:r>
        <w:rPr>
          <w:rFonts w:hint="cs"/>
          <w:rtl/>
        </w:rPr>
        <w:t xml:space="preserve">אדוני השר, כל הכבוד על העמדה </w:t>
      </w:r>
      <w:r w:rsidR="00AC34E5">
        <w:rPr>
          <w:rFonts w:hint="cs"/>
          <w:rtl/>
        </w:rPr>
        <w:t>– – –</w:t>
      </w:r>
    </w:p>
    <w:p w14:paraId="3931F19A" w14:textId="77777777" w:rsidR="007F0AB3" w:rsidRDefault="007F0AB3" w:rsidP="007C26EC">
      <w:pPr>
        <w:rPr>
          <w:rtl/>
        </w:rPr>
      </w:pPr>
    </w:p>
    <w:p w14:paraId="4C0E62E2" w14:textId="77777777" w:rsidR="007F0AB3" w:rsidRDefault="007F0AB3" w:rsidP="007C26EC">
      <w:pPr>
        <w:pStyle w:val="-"/>
        <w:keepNext/>
        <w:rPr>
          <w:rtl/>
        </w:rPr>
      </w:pPr>
      <w:r w:rsidRPr="00BA2FA7">
        <w:rPr>
          <w:rStyle w:val="TagStyle"/>
          <w:rtl/>
        </w:rPr>
        <w:t xml:space="preserve"> &lt;&lt; דובר_המשך &gt;&gt; </w:t>
      </w:r>
      <w:r>
        <w:rPr>
          <w:rtl/>
        </w:rPr>
        <w:t>שר המשפטים יריב לוין:</w:t>
      </w:r>
      <w:r w:rsidRPr="00BA2FA7">
        <w:rPr>
          <w:rStyle w:val="TagStyle"/>
          <w:rtl/>
        </w:rPr>
        <w:t xml:space="preserve"> &lt;&lt; דובר_המשך &gt;&gt;</w:t>
      </w:r>
      <w:r>
        <w:rPr>
          <w:rtl/>
        </w:rPr>
        <w:t xml:space="preserve"> </w:t>
      </w:r>
    </w:p>
    <w:p w14:paraId="5EF44BF2" w14:textId="77777777" w:rsidR="007F0AB3" w:rsidRDefault="007F0AB3" w:rsidP="00AC34E5">
      <w:pPr>
        <w:rPr>
          <w:rtl/>
        </w:rPr>
      </w:pPr>
    </w:p>
    <w:p w14:paraId="5D126691" w14:textId="77777777" w:rsidR="007F0AB3" w:rsidRDefault="007F0AB3" w:rsidP="007C26EC">
      <w:pPr>
        <w:rPr>
          <w:rtl/>
        </w:rPr>
      </w:pPr>
      <w:r>
        <w:rPr>
          <w:rtl/>
        </w:rPr>
        <w:t xml:space="preserve"> </w:t>
      </w:r>
      <w:bookmarkStart w:id="11933" w:name="_ETM_Q34_337190"/>
      <w:bookmarkEnd w:id="11933"/>
      <w:r>
        <w:rPr>
          <w:rtl/>
        </w:rPr>
        <w:t>ב</w:t>
      </w:r>
      <w:r>
        <w:rPr>
          <w:rFonts w:hint="cs"/>
          <w:rtl/>
        </w:rPr>
        <w:t>סוף הדברים פשוטים</w:t>
      </w:r>
      <w:bookmarkStart w:id="11934" w:name="_ETM_Q34_346007"/>
      <w:bookmarkEnd w:id="11934"/>
      <w:r>
        <w:rPr>
          <w:rFonts w:hint="cs"/>
          <w:rtl/>
        </w:rPr>
        <w:t>, אני לא מתרגש מכל הזעקות האלה, שאין להן מקום.</w:t>
      </w:r>
    </w:p>
    <w:p w14:paraId="25F5B8D8" w14:textId="77777777" w:rsidR="007F0AB3" w:rsidRDefault="007F0AB3" w:rsidP="007C26EC">
      <w:pPr>
        <w:rPr>
          <w:rtl/>
        </w:rPr>
      </w:pPr>
    </w:p>
    <w:p w14:paraId="5EC10D16" w14:textId="77777777" w:rsidR="007F0AB3" w:rsidRDefault="007F0AB3" w:rsidP="007C26EC">
      <w:pPr>
        <w:pStyle w:val="af5"/>
        <w:keepNext/>
        <w:rPr>
          <w:rtl/>
        </w:rPr>
      </w:pPr>
      <w:bookmarkStart w:id="11935" w:name="ET_interruption_6345_15"/>
      <w:r w:rsidRPr="00BA2FA7">
        <w:rPr>
          <w:rStyle w:val="TagStyle"/>
          <w:rtl/>
        </w:rPr>
        <w:t xml:space="preserve"> &lt;&lt; קריאה &gt;&gt; </w:t>
      </w:r>
      <w:r>
        <w:rPr>
          <w:rtl/>
        </w:rPr>
        <w:t>טלי גוטליב (הליכוד):</w:t>
      </w:r>
      <w:r w:rsidRPr="00BA2FA7">
        <w:rPr>
          <w:rStyle w:val="TagStyle"/>
          <w:rtl/>
        </w:rPr>
        <w:t xml:space="preserve"> &lt;&lt; קריאה &gt;&gt;</w:t>
      </w:r>
      <w:r>
        <w:rPr>
          <w:rtl/>
        </w:rPr>
        <w:t xml:space="preserve"> </w:t>
      </w:r>
      <w:bookmarkEnd w:id="11935"/>
    </w:p>
    <w:p w14:paraId="2F1FDDEF" w14:textId="77777777" w:rsidR="007F0AB3" w:rsidRDefault="007F0AB3" w:rsidP="00AC34E5">
      <w:pPr>
        <w:rPr>
          <w:rtl/>
        </w:rPr>
      </w:pPr>
    </w:p>
    <w:p w14:paraId="7491E49A" w14:textId="77777777" w:rsidR="007F0AB3" w:rsidRDefault="007F0AB3" w:rsidP="007C26EC">
      <w:pPr>
        <w:rPr>
          <w:rtl/>
        </w:rPr>
      </w:pPr>
      <w:r>
        <w:rPr>
          <w:rFonts w:hint="cs"/>
          <w:rtl/>
        </w:rPr>
        <w:t>מה יש לכם?</w:t>
      </w:r>
      <w:bookmarkStart w:id="11936" w:name="_ETM_Q34_353576"/>
      <w:bookmarkEnd w:id="11936"/>
    </w:p>
    <w:p w14:paraId="1BFBCC6D" w14:textId="77777777" w:rsidR="007F0AB3" w:rsidRDefault="007F0AB3" w:rsidP="007C26EC">
      <w:pPr>
        <w:rPr>
          <w:rtl/>
        </w:rPr>
      </w:pPr>
    </w:p>
    <w:p w14:paraId="25DE3B67" w14:textId="77777777" w:rsidR="007F0AB3" w:rsidRDefault="007F0AB3" w:rsidP="007C26EC">
      <w:pPr>
        <w:pStyle w:val="-"/>
        <w:keepNext/>
        <w:rPr>
          <w:rtl/>
        </w:rPr>
      </w:pPr>
      <w:r w:rsidRPr="00BA2FA7">
        <w:rPr>
          <w:rStyle w:val="TagStyle"/>
          <w:rtl/>
        </w:rPr>
        <w:t xml:space="preserve"> &lt;&lt; דובר_המשך &gt;&gt; </w:t>
      </w:r>
      <w:r>
        <w:rPr>
          <w:rtl/>
        </w:rPr>
        <w:t>שר המשפטים יריב לוין:</w:t>
      </w:r>
      <w:r w:rsidRPr="00BA2FA7">
        <w:rPr>
          <w:rStyle w:val="TagStyle"/>
          <w:rtl/>
        </w:rPr>
        <w:t xml:space="preserve"> &lt;&lt; דובר_המשך &gt;&gt;</w:t>
      </w:r>
      <w:r>
        <w:rPr>
          <w:rtl/>
        </w:rPr>
        <w:t xml:space="preserve"> </w:t>
      </w:r>
    </w:p>
    <w:p w14:paraId="5999B509" w14:textId="77777777" w:rsidR="007F0AB3" w:rsidRDefault="007F0AB3" w:rsidP="00AC34E5">
      <w:pPr>
        <w:rPr>
          <w:rtl/>
        </w:rPr>
      </w:pPr>
    </w:p>
    <w:p w14:paraId="78C2F335" w14:textId="4C0D8174" w:rsidR="007F0AB3" w:rsidRDefault="007F0AB3" w:rsidP="007C26EC">
      <w:pPr>
        <w:rPr>
          <w:rtl/>
        </w:rPr>
      </w:pPr>
      <w:bookmarkStart w:id="11937" w:name="_ETM_Q34_355565"/>
      <w:bookmarkStart w:id="11938" w:name="_ETM_Q34_354710"/>
      <w:bookmarkEnd w:id="11937"/>
      <w:bookmarkEnd w:id="11938"/>
      <w:r>
        <w:rPr>
          <w:rtl/>
        </w:rPr>
        <w:t xml:space="preserve">סעיף </w:t>
      </w:r>
      <w:bookmarkStart w:id="11939" w:name="_ETM_Q34_355069"/>
      <w:bookmarkEnd w:id="11939"/>
      <w:r>
        <w:rPr>
          <w:rtl/>
        </w:rPr>
        <w:t>3</w:t>
      </w:r>
      <w:bookmarkStart w:id="11940" w:name="_ETM_Q34_355430"/>
      <w:bookmarkEnd w:id="11940"/>
      <w:r w:rsidR="003D6276">
        <w:rPr>
          <w:rFonts w:hint="cs"/>
          <w:rtl/>
        </w:rPr>
        <w:t>(</w:t>
      </w:r>
      <w:r>
        <w:rPr>
          <w:rtl/>
        </w:rPr>
        <w:t>א</w:t>
      </w:r>
      <w:bookmarkStart w:id="11941" w:name="_ETM_Q34_355856"/>
      <w:bookmarkEnd w:id="11941"/>
      <w:r w:rsidR="003D6276">
        <w:rPr>
          <w:rFonts w:hint="cs"/>
          <w:rtl/>
        </w:rPr>
        <w:t>)</w:t>
      </w:r>
      <w:r>
        <w:rPr>
          <w:rtl/>
        </w:rPr>
        <w:t xml:space="preserve"> </w:t>
      </w:r>
      <w:bookmarkStart w:id="11942" w:name="_ETM_Q34_355730"/>
      <w:bookmarkEnd w:id="11942"/>
      <w:r>
        <w:rPr>
          <w:rtl/>
        </w:rPr>
        <w:t xml:space="preserve">לחוק </w:t>
      </w:r>
      <w:bookmarkStart w:id="11943" w:name="_ETM_Q34_356030"/>
      <w:bookmarkEnd w:id="11943"/>
      <w:r>
        <w:rPr>
          <w:rtl/>
        </w:rPr>
        <w:t xml:space="preserve">איסור </w:t>
      </w:r>
      <w:bookmarkStart w:id="11944" w:name="_ETM_Q34_356360"/>
      <w:bookmarkEnd w:id="11944"/>
      <w:r>
        <w:rPr>
          <w:rFonts w:hint="cs"/>
          <w:rtl/>
        </w:rPr>
        <w:t>ה</w:t>
      </w:r>
      <w:r>
        <w:rPr>
          <w:rtl/>
        </w:rPr>
        <w:t xml:space="preserve">פליה </w:t>
      </w:r>
      <w:bookmarkStart w:id="11945" w:name="_ETM_Q34_356660"/>
      <w:bookmarkEnd w:id="11945"/>
      <w:r>
        <w:rPr>
          <w:rtl/>
        </w:rPr>
        <w:t xml:space="preserve">במוצרים </w:t>
      </w:r>
      <w:bookmarkStart w:id="11946" w:name="_ETM_Q34_357260"/>
      <w:bookmarkEnd w:id="11946"/>
      <w:r>
        <w:rPr>
          <w:rFonts w:hint="cs"/>
          <w:rtl/>
        </w:rPr>
        <w:t>ו</w:t>
      </w:r>
      <w:r>
        <w:rPr>
          <w:rtl/>
        </w:rPr>
        <w:t>שירותים</w:t>
      </w:r>
      <w:r>
        <w:rPr>
          <w:rFonts w:hint="cs"/>
          <w:rtl/>
        </w:rPr>
        <w:t>.</w:t>
      </w:r>
    </w:p>
    <w:p w14:paraId="69F92965" w14:textId="77777777" w:rsidR="007F0AB3" w:rsidRDefault="007F0AB3" w:rsidP="007C26EC">
      <w:pPr>
        <w:rPr>
          <w:rtl/>
        </w:rPr>
      </w:pPr>
    </w:p>
    <w:p w14:paraId="16B5EC53" w14:textId="77777777" w:rsidR="007F0AB3" w:rsidRDefault="007F0AB3" w:rsidP="007C26EC">
      <w:pPr>
        <w:pStyle w:val="af5"/>
        <w:keepNext/>
        <w:rPr>
          <w:rtl/>
        </w:rPr>
      </w:pPr>
      <w:bookmarkStart w:id="11947" w:name="ET_interruption_5115_17"/>
      <w:r w:rsidRPr="00BA2FA7">
        <w:rPr>
          <w:rStyle w:val="TagStyle"/>
          <w:rtl/>
        </w:rPr>
        <w:t xml:space="preserve"> &lt;&lt; קריאה &gt;&gt; </w:t>
      </w:r>
      <w:r>
        <w:rPr>
          <w:rtl/>
        </w:rPr>
        <w:t>פנינה תמנו (המחנה הממלכתי):</w:t>
      </w:r>
      <w:r w:rsidRPr="00BA2FA7">
        <w:rPr>
          <w:rStyle w:val="TagStyle"/>
          <w:rtl/>
        </w:rPr>
        <w:t xml:space="preserve"> &lt;&lt; קריאה &gt;&gt;</w:t>
      </w:r>
      <w:r>
        <w:rPr>
          <w:rtl/>
        </w:rPr>
        <w:t xml:space="preserve"> </w:t>
      </w:r>
      <w:bookmarkEnd w:id="11947"/>
    </w:p>
    <w:p w14:paraId="5C37DD74" w14:textId="77777777" w:rsidR="007F0AB3" w:rsidRDefault="007F0AB3" w:rsidP="00AC34E5">
      <w:pPr>
        <w:rPr>
          <w:rtl/>
        </w:rPr>
      </w:pPr>
    </w:p>
    <w:p w14:paraId="663798E9" w14:textId="77777777" w:rsidR="007F0AB3" w:rsidRDefault="007F0AB3" w:rsidP="007C26EC">
      <w:pPr>
        <w:rPr>
          <w:rtl/>
        </w:rPr>
      </w:pPr>
      <w:r>
        <w:rPr>
          <w:rFonts w:hint="cs"/>
          <w:rtl/>
        </w:rPr>
        <w:t>זה החוק שלי.</w:t>
      </w:r>
    </w:p>
    <w:p w14:paraId="7DF20074" w14:textId="77777777" w:rsidR="007F0AB3" w:rsidRDefault="007F0AB3" w:rsidP="007C26EC">
      <w:pPr>
        <w:rPr>
          <w:rtl/>
        </w:rPr>
      </w:pPr>
    </w:p>
    <w:p w14:paraId="48084BDD" w14:textId="77777777" w:rsidR="007F0AB3" w:rsidRDefault="007F0AB3" w:rsidP="007C26EC">
      <w:pPr>
        <w:pStyle w:val="af5"/>
        <w:keepNext/>
        <w:rPr>
          <w:rtl/>
        </w:rPr>
      </w:pPr>
      <w:r w:rsidRPr="00BA2FA7">
        <w:rPr>
          <w:rStyle w:val="TagStyle"/>
          <w:rtl/>
        </w:rPr>
        <w:t xml:space="preserve"> &lt;&lt; קריאה &gt;&gt; </w:t>
      </w:r>
      <w:r>
        <w:rPr>
          <w:rtl/>
        </w:rPr>
        <w:t>טלי גוטליב (הליכוד):</w:t>
      </w:r>
      <w:r w:rsidRPr="00BA2FA7">
        <w:rPr>
          <w:rStyle w:val="TagStyle"/>
          <w:rtl/>
        </w:rPr>
        <w:t xml:space="preserve"> &lt;&lt; קריאה &gt;&gt;</w:t>
      </w:r>
      <w:r>
        <w:rPr>
          <w:rtl/>
        </w:rPr>
        <w:t xml:space="preserve"> </w:t>
      </w:r>
    </w:p>
    <w:p w14:paraId="01534284" w14:textId="77777777" w:rsidR="007F0AB3" w:rsidRDefault="007F0AB3" w:rsidP="00AC34E5">
      <w:pPr>
        <w:rPr>
          <w:rtl/>
        </w:rPr>
      </w:pPr>
    </w:p>
    <w:p w14:paraId="722B84A3" w14:textId="77777777" w:rsidR="007F0AB3" w:rsidRDefault="007F0AB3" w:rsidP="007C26EC">
      <w:pPr>
        <w:rPr>
          <w:rtl/>
        </w:rPr>
      </w:pPr>
      <w:r>
        <w:rPr>
          <w:rFonts w:hint="cs"/>
          <w:rtl/>
        </w:rPr>
        <w:t>תקשיבו לשר.</w:t>
      </w:r>
    </w:p>
    <w:p w14:paraId="0A8C5462" w14:textId="77777777" w:rsidR="007F0AB3" w:rsidRDefault="007F0AB3" w:rsidP="007C26EC">
      <w:pPr>
        <w:rPr>
          <w:rtl/>
        </w:rPr>
      </w:pPr>
      <w:bookmarkStart w:id="11948" w:name="_ETM_Q34_361042"/>
      <w:bookmarkEnd w:id="11948"/>
    </w:p>
    <w:p w14:paraId="448DF9A9" w14:textId="77777777" w:rsidR="007F0AB3" w:rsidRDefault="007F0AB3" w:rsidP="007C26EC">
      <w:pPr>
        <w:pStyle w:val="-"/>
        <w:keepNext/>
        <w:rPr>
          <w:rtl/>
        </w:rPr>
      </w:pPr>
      <w:r w:rsidRPr="00BA2FA7">
        <w:rPr>
          <w:rStyle w:val="TagStyle"/>
          <w:rtl/>
        </w:rPr>
        <w:t xml:space="preserve"> &lt;&lt; דובר_המשך &gt;&gt; </w:t>
      </w:r>
      <w:r>
        <w:rPr>
          <w:rtl/>
        </w:rPr>
        <w:t>שר המשפטים יריב לוין:</w:t>
      </w:r>
      <w:r w:rsidRPr="00BA2FA7">
        <w:rPr>
          <w:rStyle w:val="TagStyle"/>
          <w:rtl/>
        </w:rPr>
        <w:t xml:space="preserve"> &lt;&lt; דובר_המשך &gt;&gt;</w:t>
      </w:r>
      <w:r>
        <w:rPr>
          <w:rtl/>
        </w:rPr>
        <w:t xml:space="preserve"> </w:t>
      </w:r>
    </w:p>
    <w:p w14:paraId="15AF9BDE" w14:textId="77777777" w:rsidR="007F0AB3" w:rsidRDefault="007F0AB3" w:rsidP="00AC34E5">
      <w:pPr>
        <w:rPr>
          <w:rtl/>
        </w:rPr>
      </w:pPr>
    </w:p>
    <w:p w14:paraId="0CFB5477" w14:textId="61DAEEEE" w:rsidR="007F0AB3" w:rsidRDefault="007F0AB3" w:rsidP="003D6276">
      <w:pPr>
        <w:rPr>
          <w:rtl/>
        </w:rPr>
      </w:pPr>
      <w:r>
        <w:rPr>
          <w:rtl/>
        </w:rPr>
        <w:t xml:space="preserve"> </w:t>
      </w:r>
      <w:bookmarkStart w:id="11949" w:name="_ETM_Q34_360680"/>
      <w:bookmarkEnd w:id="11949"/>
      <w:r>
        <w:rPr>
          <w:rtl/>
        </w:rPr>
        <w:t xml:space="preserve">סעיף </w:t>
      </w:r>
      <w:bookmarkStart w:id="11950" w:name="_ETM_Q34_361069"/>
      <w:bookmarkEnd w:id="11950"/>
      <w:r>
        <w:rPr>
          <w:rtl/>
        </w:rPr>
        <w:t>3</w:t>
      </w:r>
      <w:bookmarkStart w:id="11951" w:name="_ETM_Q34_361580"/>
      <w:bookmarkEnd w:id="11951"/>
      <w:r w:rsidR="003D6276">
        <w:rPr>
          <w:rFonts w:hint="cs"/>
          <w:rtl/>
        </w:rPr>
        <w:t>(</w:t>
      </w:r>
      <w:r>
        <w:rPr>
          <w:rtl/>
        </w:rPr>
        <w:t>א</w:t>
      </w:r>
      <w:bookmarkStart w:id="11952" w:name="_ETM_Q34_363271"/>
      <w:bookmarkEnd w:id="11952"/>
      <w:r w:rsidR="003D6276">
        <w:rPr>
          <w:rFonts w:hint="cs"/>
          <w:rtl/>
        </w:rPr>
        <w:t>)</w:t>
      </w:r>
      <w:r>
        <w:rPr>
          <w:rtl/>
        </w:rPr>
        <w:t xml:space="preserve"> </w:t>
      </w:r>
      <w:bookmarkStart w:id="11953" w:name="_ETM_Q34_362060"/>
      <w:bookmarkEnd w:id="11953"/>
      <w:r>
        <w:rPr>
          <w:rtl/>
        </w:rPr>
        <w:t xml:space="preserve">לחוק </w:t>
      </w:r>
      <w:bookmarkStart w:id="11954" w:name="_ETM_Q34_362419"/>
      <w:bookmarkEnd w:id="11954"/>
      <w:r>
        <w:rPr>
          <w:rtl/>
        </w:rPr>
        <w:t xml:space="preserve">איסור </w:t>
      </w:r>
      <w:bookmarkStart w:id="11955" w:name="_ETM_Q34_362750"/>
      <w:bookmarkEnd w:id="11955"/>
      <w:r>
        <w:rPr>
          <w:rtl/>
        </w:rPr>
        <w:t xml:space="preserve">הפליה </w:t>
      </w:r>
      <w:bookmarkStart w:id="11956" w:name="_ETM_Q34_363110"/>
      <w:bookmarkEnd w:id="11956"/>
      <w:r>
        <w:rPr>
          <w:rtl/>
        </w:rPr>
        <w:t xml:space="preserve">במוצרים </w:t>
      </w:r>
      <w:bookmarkStart w:id="11957" w:name="_ETM_Q34_363739"/>
      <w:bookmarkEnd w:id="11957"/>
      <w:r>
        <w:rPr>
          <w:rFonts w:hint="cs"/>
          <w:rtl/>
        </w:rPr>
        <w:t>ו</w:t>
      </w:r>
      <w:r>
        <w:rPr>
          <w:rtl/>
        </w:rPr>
        <w:t xml:space="preserve">שירותים </w:t>
      </w:r>
      <w:bookmarkStart w:id="11958" w:name="_ETM_Q34_364280"/>
      <w:bookmarkEnd w:id="11958"/>
      <w:r>
        <w:rPr>
          <w:rtl/>
        </w:rPr>
        <w:t xml:space="preserve">בכניסה </w:t>
      </w:r>
      <w:bookmarkStart w:id="11959" w:name="_ETM_Q34_364819"/>
      <w:bookmarkEnd w:id="11959"/>
      <w:r>
        <w:rPr>
          <w:rtl/>
        </w:rPr>
        <w:t xml:space="preserve">למקומות </w:t>
      </w:r>
      <w:bookmarkStart w:id="11960" w:name="_ETM_Q34_365330"/>
      <w:bookmarkEnd w:id="11960"/>
      <w:r>
        <w:rPr>
          <w:rtl/>
        </w:rPr>
        <w:t xml:space="preserve">בידור </w:t>
      </w:r>
      <w:bookmarkStart w:id="11961" w:name="_ETM_Q34_366410"/>
      <w:bookmarkEnd w:id="11961"/>
      <w:r>
        <w:rPr>
          <w:rtl/>
        </w:rPr>
        <w:t xml:space="preserve">ולמקומות </w:t>
      </w:r>
      <w:bookmarkStart w:id="11962" w:name="_ETM_Q34_367160"/>
      <w:bookmarkEnd w:id="11962"/>
      <w:r>
        <w:rPr>
          <w:rtl/>
        </w:rPr>
        <w:t>ציבוריים</w:t>
      </w:r>
      <w:bookmarkStart w:id="11963" w:name="_ETM_Q34_366992"/>
      <w:bookmarkEnd w:id="11963"/>
      <w:r>
        <w:rPr>
          <w:rFonts w:hint="cs"/>
          <w:rtl/>
        </w:rPr>
        <w:t>,</w:t>
      </w:r>
      <w:r>
        <w:rPr>
          <w:rtl/>
        </w:rPr>
        <w:t xml:space="preserve"> </w:t>
      </w:r>
      <w:bookmarkStart w:id="11964" w:name="_ETM_Q34_368550"/>
      <w:bookmarkEnd w:id="11964"/>
      <w:r>
        <w:rPr>
          <w:rtl/>
        </w:rPr>
        <w:t xml:space="preserve">קובע </w:t>
      </w:r>
      <w:bookmarkStart w:id="11965" w:name="_ETM_Q34_369000"/>
      <w:bookmarkEnd w:id="11965"/>
      <w:r>
        <w:rPr>
          <w:rtl/>
        </w:rPr>
        <w:t>כ</w:t>
      </w:r>
      <w:r>
        <w:rPr>
          <w:rFonts w:hint="cs"/>
          <w:rtl/>
        </w:rPr>
        <w:t xml:space="preserve">י </w:t>
      </w:r>
      <w:r>
        <w:rPr>
          <w:rtl/>
        </w:rPr>
        <w:t xml:space="preserve">מי </w:t>
      </w:r>
      <w:bookmarkStart w:id="11966" w:name="_ETM_Q34_369330"/>
      <w:bookmarkEnd w:id="11966"/>
      <w:r>
        <w:rPr>
          <w:rtl/>
        </w:rPr>
        <w:t xml:space="preserve">שעיסוקו </w:t>
      </w:r>
      <w:bookmarkStart w:id="11967" w:name="_ETM_Q34_369930"/>
      <w:bookmarkEnd w:id="11967"/>
      <w:r>
        <w:rPr>
          <w:rtl/>
        </w:rPr>
        <w:t xml:space="preserve">באספקת </w:t>
      </w:r>
      <w:bookmarkStart w:id="11968" w:name="_ETM_Q34_370590"/>
      <w:bookmarkEnd w:id="11968"/>
      <w:r>
        <w:rPr>
          <w:rtl/>
        </w:rPr>
        <w:t xml:space="preserve">מוצר </w:t>
      </w:r>
      <w:bookmarkStart w:id="11969" w:name="_ETM_Q34_370950"/>
      <w:bookmarkEnd w:id="11969"/>
      <w:r>
        <w:rPr>
          <w:rtl/>
        </w:rPr>
        <w:t xml:space="preserve">או </w:t>
      </w:r>
      <w:bookmarkStart w:id="11970" w:name="_ETM_Q34_371040"/>
      <w:bookmarkEnd w:id="11970"/>
      <w:r>
        <w:rPr>
          <w:rtl/>
        </w:rPr>
        <w:t xml:space="preserve">שירות </w:t>
      </w:r>
      <w:bookmarkStart w:id="11971" w:name="_ETM_Q34_371400"/>
      <w:bookmarkEnd w:id="11971"/>
      <w:r>
        <w:rPr>
          <w:rtl/>
        </w:rPr>
        <w:t xml:space="preserve">ציבורי </w:t>
      </w:r>
      <w:bookmarkStart w:id="11972" w:name="_ETM_Q34_371850"/>
      <w:bookmarkEnd w:id="11972"/>
      <w:r>
        <w:rPr>
          <w:rtl/>
        </w:rPr>
        <w:t xml:space="preserve">או </w:t>
      </w:r>
      <w:bookmarkStart w:id="11973" w:name="_ETM_Q34_371940"/>
      <w:bookmarkEnd w:id="11973"/>
      <w:r>
        <w:rPr>
          <w:rtl/>
        </w:rPr>
        <w:t xml:space="preserve">בהפעלת </w:t>
      </w:r>
      <w:bookmarkStart w:id="11974" w:name="_ETM_Q34_372510"/>
      <w:bookmarkEnd w:id="11974"/>
      <w:r>
        <w:rPr>
          <w:rtl/>
        </w:rPr>
        <w:t xml:space="preserve">מקום </w:t>
      </w:r>
      <w:bookmarkStart w:id="11975" w:name="_ETM_Q34_372840"/>
      <w:bookmarkEnd w:id="11975"/>
      <w:r>
        <w:rPr>
          <w:rtl/>
        </w:rPr>
        <w:t>ציבורי</w:t>
      </w:r>
      <w:r>
        <w:rPr>
          <w:rFonts w:hint="cs"/>
          <w:rtl/>
        </w:rPr>
        <w:t>,</w:t>
      </w:r>
      <w:r>
        <w:rPr>
          <w:rtl/>
        </w:rPr>
        <w:t xml:space="preserve"> </w:t>
      </w:r>
      <w:bookmarkStart w:id="11976" w:name="_ETM_Q34_373980"/>
      <w:bookmarkEnd w:id="11976"/>
      <w:r>
        <w:rPr>
          <w:rtl/>
        </w:rPr>
        <w:t xml:space="preserve">לא </w:t>
      </w:r>
      <w:bookmarkStart w:id="11977" w:name="_ETM_Q34_374190"/>
      <w:bookmarkEnd w:id="11977"/>
      <w:r>
        <w:rPr>
          <w:rtl/>
        </w:rPr>
        <w:t xml:space="preserve">יפלה </w:t>
      </w:r>
      <w:bookmarkStart w:id="11978" w:name="_ETM_Q34_374610"/>
      <w:bookmarkStart w:id="11979" w:name="_ETM_Q34_375330"/>
      <w:bookmarkEnd w:id="11978"/>
      <w:bookmarkEnd w:id="11979"/>
      <w:r>
        <w:rPr>
          <w:rtl/>
        </w:rPr>
        <w:t xml:space="preserve">באספקת </w:t>
      </w:r>
      <w:bookmarkStart w:id="11980" w:name="_ETM_Q34_376110"/>
      <w:bookmarkEnd w:id="11980"/>
      <w:r>
        <w:rPr>
          <w:rtl/>
        </w:rPr>
        <w:t xml:space="preserve">המוצר </w:t>
      </w:r>
      <w:bookmarkStart w:id="11981" w:name="_ETM_Q34_376560"/>
      <w:bookmarkEnd w:id="11981"/>
      <w:r>
        <w:rPr>
          <w:rtl/>
        </w:rPr>
        <w:t xml:space="preserve">או </w:t>
      </w:r>
      <w:bookmarkStart w:id="11982" w:name="_ETM_Q34_376650"/>
      <w:bookmarkEnd w:id="11982"/>
      <w:r>
        <w:rPr>
          <w:rtl/>
        </w:rPr>
        <w:t xml:space="preserve">השירות </w:t>
      </w:r>
      <w:bookmarkStart w:id="11983" w:name="_ETM_Q34_377070"/>
      <w:bookmarkEnd w:id="11983"/>
      <w:r>
        <w:rPr>
          <w:rtl/>
        </w:rPr>
        <w:t>הציבורי</w:t>
      </w:r>
      <w:r>
        <w:rPr>
          <w:rFonts w:hint="cs"/>
          <w:rtl/>
        </w:rPr>
        <w:t>,</w:t>
      </w:r>
      <w:bookmarkStart w:id="11984" w:name="_ETM_Q34_378101"/>
      <w:bookmarkEnd w:id="11984"/>
      <w:r>
        <w:rPr>
          <w:rtl/>
        </w:rPr>
        <w:t xml:space="preserve"> </w:t>
      </w:r>
      <w:bookmarkStart w:id="11985" w:name="_ETM_Q34_378389"/>
      <w:bookmarkEnd w:id="11985"/>
      <w:r>
        <w:rPr>
          <w:rtl/>
        </w:rPr>
        <w:t xml:space="preserve">במתן </w:t>
      </w:r>
      <w:bookmarkStart w:id="11986" w:name="_ETM_Q34_378900"/>
      <w:bookmarkEnd w:id="11986"/>
      <w:r>
        <w:rPr>
          <w:rtl/>
        </w:rPr>
        <w:t xml:space="preserve">הכניסה </w:t>
      </w:r>
      <w:bookmarkStart w:id="11987" w:name="_ETM_Q34_379409"/>
      <w:bookmarkEnd w:id="11987"/>
      <w:r>
        <w:rPr>
          <w:rtl/>
        </w:rPr>
        <w:t xml:space="preserve">למקום </w:t>
      </w:r>
      <w:bookmarkStart w:id="11988" w:name="_ETM_Q34_379860"/>
      <w:bookmarkEnd w:id="11988"/>
      <w:r>
        <w:rPr>
          <w:rtl/>
        </w:rPr>
        <w:t>הציבורי</w:t>
      </w:r>
      <w:r>
        <w:rPr>
          <w:rFonts w:hint="cs"/>
          <w:rtl/>
        </w:rPr>
        <w:t>,</w:t>
      </w:r>
      <w:r>
        <w:rPr>
          <w:rtl/>
        </w:rPr>
        <w:t xml:space="preserve"> </w:t>
      </w:r>
      <w:bookmarkStart w:id="11989" w:name="_ETM_Q34_380400"/>
      <w:bookmarkEnd w:id="11989"/>
      <w:r>
        <w:rPr>
          <w:rtl/>
        </w:rPr>
        <w:t xml:space="preserve">במתן </w:t>
      </w:r>
      <w:bookmarkStart w:id="11990" w:name="_ETM_Q34_380879"/>
      <w:bookmarkEnd w:id="11990"/>
      <w:r>
        <w:rPr>
          <w:rtl/>
        </w:rPr>
        <w:t xml:space="preserve">שירות </w:t>
      </w:r>
      <w:bookmarkStart w:id="11991" w:name="_ETM_Q34_381389"/>
      <w:bookmarkEnd w:id="11991"/>
      <w:r>
        <w:rPr>
          <w:rtl/>
        </w:rPr>
        <w:t xml:space="preserve">במקום </w:t>
      </w:r>
      <w:bookmarkStart w:id="11992" w:name="_ETM_Q34_381810"/>
      <w:bookmarkEnd w:id="11992"/>
      <w:r>
        <w:rPr>
          <w:rtl/>
        </w:rPr>
        <w:t xml:space="preserve">הציבורי </w:t>
      </w:r>
      <w:bookmarkStart w:id="11993" w:name="_ETM_Q34_382409"/>
      <w:bookmarkEnd w:id="11993"/>
      <w:r>
        <w:rPr>
          <w:rtl/>
        </w:rPr>
        <w:t xml:space="preserve">מחמת </w:t>
      </w:r>
      <w:bookmarkStart w:id="11994" w:name="_ETM_Q34_382950"/>
      <w:bookmarkEnd w:id="11994"/>
      <w:r>
        <w:rPr>
          <w:rtl/>
        </w:rPr>
        <w:t>גזע</w:t>
      </w:r>
      <w:r>
        <w:rPr>
          <w:rFonts w:hint="cs"/>
          <w:rtl/>
        </w:rPr>
        <w:t>,</w:t>
      </w:r>
      <w:r>
        <w:rPr>
          <w:rtl/>
        </w:rPr>
        <w:t xml:space="preserve"> </w:t>
      </w:r>
      <w:bookmarkStart w:id="11995" w:name="_ETM_Q34_383340"/>
      <w:bookmarkEnd w:id="11995"/>
      <w:r>
        <w:rPr>
          <w:rtl/>
        </w:rPr>
        <w:t>דת</w:t>
      </w:r>
      <w:r>
        <w:rPr>
          <w:rFonts w:hint="cs"/>
          <w:rtl/>
        </w:rPr>
        <w:t>,</w:t>
      </w:r>
      <w:r>
        <w:rPr>
          <w:rtl/>
        </w:rPr>
        <w:t xml:space="preserve"> </w:t>
      </w:r>
      <w:bookmarkStart w:id="11996" w:name="_ETM_Q34_383580"/>
      <w:bookmarkEnd w:id="11996"/>
      <w:r>
        <w:rPr>
          <w:rtl/>
        </w:rPr>
        <w:t xml:space="preserve">קבוצה </w:t>
      </w:r>
      <w:bookmarkStart w:id="11997" w:name="_ETM_Q34_383970"/>
      <w:bookmarkEnd w:id="11997"/>
      <w:r>
        <w:rPr>
          <w:rtl/>
        </w:rPr>
        <w:t>דתית</w:t>
      </w:r>
      <w:r>
        <w:rPr>
          <w:rFonts w:hint="cs"/>
          <w:rtl/>
        </w:rPr>
        <w:t>,</w:t>
      </w:r>
      <w:bookmarkStart w:id="11998" w:name="_ETM_Q34_383821"/>
      <w:bookmarkEnd w:id="11998"/>
      <w:r>
        <w:rPr>
          <w:rtl/>
        </w:rPr>
        <w:t xml:space="preserve"> </w:t>
      </w:r>
      <w:bookmarkStart w:id="11999" w:name="_ETM_Q34_384389"/>
      <w:bookmarkEnd w:id="11999"/>
      <w:r>
        <w:rPr>
          <w:rtl/>
        </w:rPr>
        <w:t>לאום</w:t>
      </w:r>
      <w:r>
        <w:rPr>
          <w:rFonts w:hint="cs"/>
          <w:rtl/>
        </w:rPr>
        <w:t>,</w:t>
      </w:r>
      <w:r>
        <w:rPr>
          <w:rtl/>
        </w:rPr>
        <w:t xml:space="preserve"> </w:t>
      </w:r>
      <w:bookmarkStart w:id="12000" w:name="_ETM_Q34_385339"/>
      <w:bookmarkEnd w:id="12000"/>
      <w:r>
        <w:rPr>
          <w:rtl/>
        </w:rPr>
        <w:t xml:space="preserve">ארץ </w:t>
      </w:r>
      <w:bookmarkStart w:id="12001" w:name="_ETM_Q34_385760"/>
      <w:bookmarkEnd w:id="12001"/>
      <w:r>
        <w:rPr>
          <w:rtl/>
        </w:rPr>
        <w:t>מוצא</w:t>
      </w:r>
      <w:r>
        <w:rPr>
          <w:rFonts w:hint="cs"/>
          <w:rtl/>
        </w:rPr>
        <w:t>,</w:t>
      </w:r>
      <w:r>
        <w:rPr>
          <w:rtl/>
        </w:rPr>
        <w:t xml:space="preserve"> </w:t>
      </w:r>
      <w:bookmarkStart w:id="12002" w:name="_ETM_Q34_386299"/>
      <w:bookmarkEnd w:id="12002"/>
      <w:r>
        <w:rPr>
          <w:rtl/>
        </w:rPr>
        <w:t>מין</w:t>
      </w:r>
      <w:r>
        <w:rPr>
          <w:rFonts w:hint="cs"/>
          <w:rtl/>
        </w:rPr>
        <w:t>,</w:t>
      </w:r>
      <w:bookmarkStart w:id="12003" w:name="_ETM_Q34_386851"/>
      <w:bookmarkEnd w:id="12003"/>
      <w:r>
        <w:rPr>
          <w:rtl/>
        </w:rPr>
        <w:t xml:space="preserve"> </w:t>
      </w:r>
      <w:bookmarkStart w:id="12004" w:name="_ETM_Q34_386510"/>
      <w:bookmarkEnd w:id="12004"/>
      <w:r>
        <w:rPr>
          <w:rtl/>
        </w:rPr>
        <w:t xml:space="preserve">נטייה </w:t>
      </w:r>
      <w:bookmarkStart w:id="12005" w:name="_ETM_Q34_386870"/>
      <w:bookmarkEnd w:id="12005"/>
      <w:r>
        <w:rPr>
          <w:rtl/>
        </w:rPr>
        <w:t>מינית</w:t>
      </w:r>
      <w:r>
        <w:rPr>
          <w:rFonts w:hint="cs"/>
          <w:rtl/>
        </w:rPr>
        <w:t>,</w:t>
      </w:r>
      <w:r>
        <w:rPr>
          <w:rtl/>
        </w:rPr>
        <w:t xml:space="preserve"> </w:t>
      </w:r>
      <w:bookmarkStart w:id="12006" w:name="_ETM_Q34_387799"/>
      <w:bookmarkEnd w:id="12006"/>
      <w:r>
        <w:rPr>
          <w:rtl/>
        </w:rPr>
        <w:t>השקפה</w:t>
      </w:r>
      <w:r>
        <w:rPr>
          <w:rFonts w:hint="cs"/>
          <w:rtl/>
        </w:rPr>
        <w:t>,</w:t>
      </w:r>
      <w:r>
        <w:rPr>
          <w:rtl/>
        </w:rPr>
        <w:t xml:space="preserve"> </w:t>
      </w:r>
      <w:bookmarkStart w:id="12007" w:name="_ETM_Q34_388519"/>
      <w:bookmarkEnd w:id="12007"/>
      <w:r>
        <w:rPr>
          <w:rtl/>
        </w:rPr>
        <w:t xml:space="preserve">השתייכות </w:t>
      </w:r>
      <w:bookmarkStart w:id="12008" w:name="_ETM_Q34_389269"/>
      <w:bookmarkEnd w:id="12008"/>
      <w:r>
        <w:rPr>
          <w:rtl/>
        </w:rPr>
        <w:t>מפלגתית</w:t>
      </w:r>
      <w:r>
        <w:rPr>
          <w:rFonts w:hint="cs"/>
          <w:rtl/>
        </w:rPr>
        <w:t>,</w:t>
      </w:r>
      <w:r>
        <w:rPr>
          <w:rtl/>
        </w:rPr>
        <w:t xml:space="preserve"> </w:t>
      </w:r>
      <w:bookmarkStart w:id="12009" w:name="_ETM_Q34_390019"/>
      <w:bookmarkEnd w:id="12009"/>
      <w:r>
        <w:rPr>
          <w:rtl/>
        </w:rPr>
        <w:t>גיל</w:t>
      </w:r>
      <w:r>
        <w:rPr>
          <w:rFonts w:hint="cs"/>
          <w:rtl/>
        </w:rPr>
        <w:t>,</w:t>
      </w:r>
      <w:r>
        <w:rPr>
          <w:rtl/>
        </w:rPr>
        <w:t xml:space="preserve"> </w:t>
      </w:r>
      <w:bookmarkStart w:id="12010" w:name="_ETM_Q34_390319"/>
      <w:bookmarkEnd w:id="12010"/>
      <w:r>
        <w:rPr>
          <w:rtl/>
        </w:rPr>
        <w:t xml:space="preserve">מעמד </w:t>
      </w:r>
      <w:bookmarkStart w:id="12011" w:name="_ETM_Q34_390769"/>
      <w:bookmarkEnd w:id="12011"/>
      <w:r>
        <w:rPr>
          <w:rtl/>
        </w:rPr>
        <w:t>אישי</w:t>
      </w:r>
      <w:r>
        <w:rPr>
          <w:rFonts w:hint="cs"/>
          <w:rtl/>
        </w:rPr>
        <w:t xml:space="preserve">, </w:t>
      </w:r>
      <w:bookmarkStart w:id="12012" w:name="_ETM_Q34_391249"/>
      <w:bookmarkEnd w:id="12012"/>
      <w:r>
        <w:rPr>
          <w:rFonts w:hint="cs"/>
          <w:rtl/>
        </w:rPr>
        <w:t>ה</w:t>
      </w:r>
      <w:r>
        <w:rPr>
          <w:rtl/>
        </w:rPr>
        <w:t>ו</w:t>
      </w:r>
      <w:bookmarkStart w:id="12013" w:name="_ETM_Q34_391459"/>
      <w:bookmarkEnd w:id="12013"/>
      <w:r>
        <w:rPr>
          <w:rtl/>
        </w:rPr>
        <w:t>רו</w:t>
      </w:r>
      <w:r>
        <w:rPr>
          <w:rFonts w:hint="cs"/>
          <w:rtl/>
        </w:rPr>
        <w:t>ת</w:t>
      </w:r>
      <w:bookmarkStart w:id="12014" w:name="_ETM_Q34_391111"/>
      <w:bookmarkEnd w:id="12014"/>
      <w:r>
        <w:rPr>
          <w:rFonts w:hint="cs"/>
          <w:rtl/>
        </w:rPr>
        <w:t>,</w:t>
      </w:r>
      <w:bookmarkStart w:id="12015" w:name="_ETM_Q34_391669"/>
      <w:bookmarkEnd w:id="12015"/>
      <w:r>
        <w:rPr>
          <w:rtl/>
        </w:rPr>
        <w:t xml:space="preserve"> </w:t>
      </w:r>
      <w:bookmarkStart w:id="12016" w:name="_ETM_Q34_391849"/>
      <w:bookmarkEnd w:id="12016"/>
      <w:r>
        <w:rPr>
          <w:rtl/>
        </w:rPr>
        <w:t xml:space="preserve">לבישת </w:t>
      </w:r>
      <w:bookmarkStart w:id="12017" w:name="_ETM_Q34_392329"/>
      <w:bookmarkEnd w:id="12017"/>
      <w:r>
        <w:rPr>
          <w:rtl/>
        </w:rPr>
        <w:t xml:space="preserve">מדי </w:t>
      </w:r>
      <w:bookmarkStart w:id="12018" w:name="_ETM_Q34_392599"/>
      <w:bookmarkEnd w:id="12018"/>
      <w:r>
        <w:rPr>
          <w:rtl/>
        </w:rPr>
        <w:t xml:space="preserve">כוחות </w:t>
      </w:r>
      <w:bookmarkStart w:id="12019" w:name="_ETM_Q34_392930"/>
      <w:bookmarkEnd w:id="12019"/>
      <w:r>
        <w:rPr>
          <w:rtl/>
        </w:rPr>
        <w:t xml:space="preserve">הביטחון </w:t>
      </w:r>
      <w:bookmarkStart w:id="12020" w:name="_ETM_Q34_393499"/>
      <w:bookmarkEnd w:id="12020"/>
      <w:r>
        <w:rPr>
          <w:rFonts w:hint="cs"/>
          <w:rtl/>
        </w:rPr>
        <w:t>א</w:t>
      </w:r>
      <w:r>
        <w:rPr>
          <w:rtl/>
        </w:rPr>
        <w:t>ו</w:t>
      </w:r>
      <w:r>
        <w:rPr>
          <w:rFonts w:hint="cs"/>
          <w:rtl/>
        </w:rPr>
        <w:t xml:space="preserve"> </w:t>
      </w:r>
      <w:bookmarkStart w:id="12021" w:name="_ETM_Q34_398825"/>
      <w:bookmarkEnd w:id="12021"/>
      <w:r>
        <w:rPr>
          <w:rFonts w:hint="cs"/>
          <w:rtl/>
        </w:rPr>
        <w:t>ההצלה.</w:t>
      </w:r>
    </w:p>
    <w:p w14:paraId="20E41147" w14:textId="77777777" w:rsidR="007F0AB3" w:rsidRDefault="007F0AB3" w:rsidP="007C26EC">
      <w:pPr>
        <w:rPr>
          <w:rtl/>
        </w:rPr>
      </w:pPr>
    </w:p>
    <w:p w14:paraId="6877A589" w14:textId="77777777" w:rsidR="007F0AB3" w:rsidRDefault="007F0AB3" w:rsidP="007C26EC">
      <w:pPr>
        <w:pStyle w:val="af5"/>
        <w:keepNext/>
        <w:rPr>
          <w:rtl/>
        </w:rPr>
      </w:pPr>
      <w:bookmarkStart w:id="12022" w:name="ET_interruption_5300_20"/>
      <w:r w:rsidRPr="00BA2FA7">
        <w:rPr>
          <w:rStyle w:val="TagStyle"/>
          <w:rtl/>
        </w:rPr>
        <w:t xml:space="preserve"> &lt;&lt; קריאה &gt;&gt; </w:t>
      </w:r>
      <w:r>
        <w:rPr>
          <w:rtl/>
        </w:rPr>
        <w:t>מירב בן ארי (יש עתיד):</w:t>
      </w:r>
      <w:r w:rsidRPr="00BA2FA7">
        <w:rPr>
          <w:rStyle w:val="TagStyle"/>
          <w:rtl/>
        </w:rPr>
        <w:t xml:space="preserve"> &lt;&lt; קריאה &gt;&gt;</w:t>
      </w:r>
      <w:r>
        <w:rPr>
          <w:rtl/>
        </w:rPr>
        <w:t xml:space="preserve"> </w:t>
      </w:r>
      <w:bookmarkEnd w:id="12022"/>
    </w:p>
    <w:p w14:paraId="51166351" w14:textId="77777777" w:rsidR="007F0AB3" w:rsidRDefault="007F0AB3" w:rsidP="00AC34E5">
      <w:pPr>
        <w:rPr>
          <w:rtl/>
        </w:rPr>
      </w:pPr>
    </w:p>
    <w:p w14:paraId="62ECFF81" w14:textId="77777777" w:rsidR="007F0AB3" w:rsidRDefault="007F0AB3" w:rsidP="007C26EC">
      <w:pPr>
        <w:rPr>
          <w:rtl/>
        </w:rPr>
      </w:pPr>
      <w:r>
        <w:rPr>
          <w:rFonts w:hint="cs"/>
          <w:rtl/>
        </w:rPr>
        <w:t>לא שומעים.</w:t>
      </w:r>
    </w:p>
    <w:p w14:paraId="3912D2FA" w14:textId="77777777" w:rsidR="007F0AB3" w:rsidRDefault="007F0AB3" w:rsidP="007C26EC">
      <w:pPr>
        <w:rPr>
          <w:rtl/>
        </w:rPr>
      </w:pPr>
    </w:p>
    <w:p w14:paraId="223495DE" w14:textId="77777777" w:rsidR="007F0AB3" w:rsidRDefault="007F0AB3" w:rsidP="007C26EC">
      <w:pPr>
        <w:pStyle w:val="af6"/>
        <w:keepNext/>
        <w:rPr>
          <w:rtl/>
        </w:rPr>
      </w:pPr>
      <w:r w:rsidRPr="00BA2FA7">
        <w:rPr>
          <w:rStyle w:val="TagStyle"/>
          <w:rtl/>
        </w:rPr>
        <w:t xml:space="preserve"> &lt;&lt; יור &gt;&gt; </w:t>
      </w:r>
      <w:r>
        <w:rPr>
          <w:rtl/>
        </w:rPr>
        <w:t>היו"ר ניסים ואטורי:</w:t>
      </w:r>
      <w:r w:rsidRPr="00BA2FA7">
        <w:rPr>
          <w:rStyle w:val="TagStyle"/>
          <w:rtl/>
        </w:rPr>
        <w:t xml:space="preserve"> &lt;&lt; יור &gt;&gt;</w:t>
      </w:r>
      <w:r>
        <w:rPr>
          <w:rtl/>
        </w:rPr>
        <w:t xml:space="preserve"> </w:t>
      </w:r>
    </w:p>
    <w:p w14:paraId="56661F58" w14:textId="77777777" w:rsidR="007F0AB3" w:rsidRDefault="007F0AB3" w:rsidP="00AC34E5">
      <w:pPr>
        <w:rPr>
          <w:rtl/>
        </w:rPr>
      </w:pPr>
    </w:p>
    <w:p w14:paraId="26CD4791" w14:textId="77777777" w:rsidR="007F0AB3" w:rsidRDefault="007F0AB3" w:rsidP="007C26EC">
      <w:pPr>
        <w:rPr>
          <w:rtl/>
        </w:rPr>
      </w:pPr>
      <w:bookmarkStart w:id="12023" w:name="_ETM_Q34_395000"/>
      <w:bookmarkStart w:id="12024" w:name="_ETM_Q34_395209"/>
      <w:bookmarkStart w:id="12025" w:name="_ETM_Q34_395390"/>
      <w:bookmarkStart w:id="12026" w:name="_ETM_Q34_395659"/>
      <w:bookmarkEnd w:id="12023"/>
      <w:bookmarkEnd w:id="12024"/>
      <w:bookmarkEnd w:id="12025"/>
      <w:bookmarkEnd w:id="12026"/>
      <w:r>
        <w:rPr>
          <w:rtl/>
        </w:rPr>
        <w:t xml:space="preserve">אפשר </w:t>
      </w:r>
      <w:bookmarkStart w:id="12027" w:name="_ETM_Q34_399329"/>
      <w:bookmarkEnd w:id="12027"/>
      <w:r>
        <w:rPr>
          <w:rtl/>
        </w:rPr>
        <w:t xml:space="preserve">לשמור </w:t>
      </w:r>
      <w:bookmarkStart w:id="12028" w:name="_ETM_Q34_399900"/>
      <w:bookmarkEnd w:id="12028"/>
      <w:r>
        <w:rPr>
          <w:rtl/>
        </w:rPr>
        <w:t xml:space="preserve">על </w:t>
      </w:r>
      <w:bookmarkStart w:id="12029" w:name="_ETM_Q34_400019"/>
      <w:bookmarkEnd w:id="12029"/>
      <w:r>
        <w:rPr>
          <w:rtl/>
        </w:rPr>
        <w:t>שקט</w:t>
      </w:r>
      <w:r>
        <w:rPr>
          <w:rFonts w:hint="cs"/>
          <w:rtl/>
        </w:rPr>
        <w:t>,</w:t>
      </w:r>
      <w:r>
        <w:rPr>
          <w:rtl/>
        </w:rPr>
        <w:t xml:space="preserve"> </w:t>
      </w:r>
      <w:bookmarkStart w:id="12030" w:name="_ETM_Q34_400889"/>
      <w:bookmarkEnd w:id="12030"/>
      <w:r>
        <w:rPr>
          <w:rtl/>
        </w:rPr>
        <w:t>חבר</w:t>
      </w:r>
      <w:r>
        <w:rPr>
          <w:rFonts w:hint="cs"/>
          <w:rtl/>
        </w:rPr>
        <w:t>ת</w:t>
      </w:r>
      <w:r>
        <w:rPr>
          <w:rtl/>
        </w:rPr>
        <w:t xml:space="preserve"> </w:t>
      </w:r>
      <w:bookmarkStart w:id="12031" w:name="_ETM_Q34_401219"/>
      <w:bookmarkEnd w:id="12031"/>
      <w:r>
        <w:rPr>
          <w:rFonts w:hint="cs"/>
          <w:rtl/>
        </w:rPr>
        <w:t>ה</w:t>
      </w:r>
      <w:bookmarkStart w:id="12032" w:name="_ETM_Q34_400500"/>
      <w:bookmarkEnd w:id="12032"/>
      <w:r>
        <w:rPr>
          <w:rtl/>
        </w:rPr>
        <w:t>כנסת</w:t>
      </w:r>
      <w:r>
        <w:rPr>
          <w:rFonts w:hint="cs"/>
          <w:rtl/>
        </w:rPr>
        <w:t>?</w:t>
      </w:r>
    </w:p>
    <w:p w14:paraId="2C3F3BED" w14:textId="77777777" w:rsidR="007F0AB3" w:rsidRDefault="007F0AB3" w:rsidP="007C26EC">
      <w:pPr>
        <w:rPr>
          <w:rtl/>
        </w:rPr>
      </w:pPr>
    </w:p>
    <w:p w14:paraId="10EABA0F" w14:textId="77777777" w:rsidR="007F0AB3" w:rsidRDefault="007F0AB3" w:rsidP="007C26EC">
      <w:pPr>
        <w:pStyle w:val="af5"/>
        <w:keepNext/>
        <w:rPr>
          <w:rtl/>
        </w:rPr>
      </w:pPr>
      <w:r w:rsidRPr="00BA2FA7">
        <w:rPr>
          <w:rStyle w:val="TagStyle"/>
          <w:rtl/>
        </w:rPr>
        <w:t xml:space="preserve"> &lt;&lt; קריאה &gt;&gt; </w:t>
      </w:r>
      <w:r>
        <w:rPr>
          <w:rtl/>
        </w:rPr>
        <w:t>מירב בן ארי (יש עתיד):</w:t>
      </w:r>
      <w:r w:rsidRPr="00BA2FA7">
        <w:rPr>
          <w:rStyle w:val="TagStyle"/>
          <w:rtl/>
        </w:rPr>
        <w:t xml:space="preserve"> &lt;&lt; קריאה &gt;&gt;</w:t>
      </w:r>
      <w:r>
        <w:rPr>
          <w:rtl/>
        </w:rPr>
        <w:t xml:space="preserve"> </w:t>
      </w:r>
    </w:p>
    <w:p w14:paraId="17F08574" w14:textId="77777777" w:rsidR="007F0AB3" w:rsidRDefault="007F0AB3" w:rsidP="00AC34E5">
      <w:pPr>
        <w:rPr>
          <w:rtl/>
        </w:rPr>
      </w:pPr>
    </w:p>
    <w:p w14:paraId="013C68DE" w14:textId="77777777" w:rsidR="007F0AB3" w:rsidRDefault="007F0AB3" w:rsidP="007C26EC">
      <w:pPr>
        <w:rPr>
          <w:rtl/>
        </w:rPr>
      </w:pPr>
      <w:r>
        <w:rPr>
          <w:rFonts w:hint="cs"/>
          <w:rtl/>
        </w:rPr>
        <w:t>לא שומעים כלום. לא שומעים</w:t>
      </w:r>
      <w:bookmarkStart w:id="12033" w:name="_ETM_Q34_408660"/>
      <w:bookmarkEnd w:id="12033"/>
      <w:r>
        <w:rPr>
          <w:rFonts w:hint="cs"/>
          <w:rtl/>
        </w:rPr>
        <w:t>.</w:t>
      </w:r>
    </w:p>
    <w:p w14:paraId="058FC932" w14:textId="77777777" w:rsidR="007F0AB3" w:rsidRDefault="007F0AB3" w:rsidP="007C26EC">
      <w:pPr>
        <w:rPr>
          <w:rtl/>
        </w:rPr>
      </w:pPr>
    </w:p>
    <w:p w14:paraId="78262DA5" w14:textId="77777777" w:rsidR="007F0AB3" w:rsidRDefault="007F0AB3" w:rsidP="007C26EC">
      <w:pPr>
        <w:pStyle w:val="af5"/>
        <w:keepNext/>
        <w:rPr>
          <w:rtl/>
        </w:rPr>
      </w:pPr>
      <w:bookmarkStart w:id="12034" w:name="ET_interruption_6345_25"/>
      <w:r w:rsidRPr="00BA2FA7">
        <w:rPr>
          <w:rStyle w:val="TagStyle"/>
          <w:rtl/>
        </w:rPr>
        <w:t xml:space="preserve"> &lt;&lt; קריאה &gt;&gt; </w:t>
      </w:r>
      <w:r>
        <w:rPr>
          <w:rtl/>
        </w:rPr>
        <w:t>טלי גוטליב (הליכוד):</w:t>
      </w:r>
      <w:r w:rsidRPr="00BA2FA7">
        <w:rPr>
          <w:rStyle w:val="TagStyle"/>
          <w:rtl/>
        </w:rPr>
        <w:t xml:space="preserve"> &lt;&lt; קריאה &gt;&gt;</w:t>
      </w:r>
      <w:r>
        <w:rPr>
          <w:rtl/>
        </w:rPr>
        <w:t xml:space="preserve"> </w:t>
      </w:r>
      <w:bookmarkEnd w:id="12034"/>
    </w:p>
    <w:p w14:paraId="6BB21E43" w14:textId="77777777" w:rsidR="007F0AB3" w:rsidRDefault="007F0AB3" w:rsidP="00AC34E5">
      <w:pPr>
        <w:rPr>
          <w:rtl/>
        </w:rPr>
      </w:pPr>
    </w:p>
    <w:p w14:paraId="2B3FF2F1" w14:textId="77777777" w:rsidR="007F0AB3" w:rsidRDefault="007F0AB3" w:rsidP="007C26EC">
      <w:pPr>
        <w:rPr>
          <w:rtl/>
        </w:rPr>
      </w:pPr>
      <w:r>
        <w:rPr>
          <w:rFonts w:hint="cs"/>
          <w:rtl/>
        </w:rPr>
        <w:t>אל תצעקי עליי.</w:t>
      </w:r>
      <w:bookmarkStart w:id="12035" w:name="_ETM_Q34_413917"/>
      <w:bookmarkEnd w:id="12035"/>
    </w:p>
    <w:p w14:paraId="4F57D21B" w14:textId="77777777" w:rsidR="007F0AB3" w:rsidRDefault="007F0AB3" w:rsidP="007C26EC">
      <w:pPr>
        <w:rPr>
          <w:rtl/>
        </w:rPr>
      </w:pPr>
      <w:bookmarkStart w:id="12036" w:name="_ETM_Q34_413955"/>
      <w:bookmarkEnd w:id="12036"/>
    </w:p>
    <w:p w14:paraId="77242561" w14:textId="77777777" w:rsidR="007F0AB3" w:rsidRDefault="007F0AB3" w:rsidP="007C26EC">
      <w:pPr>
        <w:pStyle w:val="af5"/>
        <w:keepNext/>
        <w:rPr>
          <w:rtl/>
        </w:rPr>
      </w:pPr>
      <w:bookmarkStart w:id="12037" w:name="ET_interruption_5300_26"/>
      <w:r w:rsidRPr="00BA2FA7">
        <w:rPr>
          <w:rStyle w:val="TagStyle"/>
          <w:rtl/>
        </w:rPr>
        <w:t xml:space="preserve"> &lt;&lt; קריאה &gt;&gt; </w:t>
      </w:r>
      <w:r>
        <w:rPr>
          <w:rtl/>
        </w:rPr>
        <w:t>מירב בן ארי (יש עתיד):</w:t>
      </w:r>
      <w:r w:rsidRPr="00BA2FA7">
        <w:rPr>
          <w:rStyle w:val="TagStyle"/>
          <w:rtl/>
        </w:rPr>
        <w:t xml:space="preserve"> &lt;&lt; קריאה &gt;&gt;</w:t>
      </w:r>
      <w:r>
        <w:rPr>
          <w:rtl/>
        </w:rPr>
        <w:t xml:space="preserve"> </w:t>
      </w:r>
      <w:bookmarkEnd w:id="12037"/>
    </w:p>
    <w:p w14:paraId="40BAF6B2" w14:textId="77777777" w:rsidR="007F0AB3" w:rsidRDefault="007F0AB3" w:rsidP="00AC34E5">
      <w:pPr>
        <w:rPr>
          <w:rtl/>
        </w:rPr>
      </w:pPr>
    </w:p>
    <w:p w14:paraId="5F96D943" w14:textId="77777777" w:rsidR="007F0AB3" w:rsidRDefault="007F0AB3" w:rsidP="007C26EC">
      <w:pPr>
        <w:rPr>
          <w:rtl/>
        </w:rPr>
      </w:pPr>
      <w:r>
        <w:rPr>
          <w:rFonts w:hint="cs"/>
          <w:rtl/>
        </w:rPr>
        <w:t>תנשמי.</w:t>
      </w:r>
    </w:p>
    <w:p w14:paraId="3919CDEF" w14:textId="77777777" w:rsidR="007F0AB3" w:rsidRDefault="007F0AB3" w:rsidP="007C26EC">
      <w:pPr>
        <w:rPr>
          <w:rtl/>
        </w:rPr>
      </w:pPr>
    </w:p>
    <w:p w14:paraId="2DFE2790" w14:textId="77777777" w:rsidR="007F0AB3" w:rsidRDefault="007F0AB3" w:rsidP="007C26EC">
      <w:pPr>
        <w:pStyle w:val="af5"/>
        <w:keepNext/>
        <w:rPr>
          <w:rtl/>
        </w:rPr>
      </w:pPr>
      <w:bookmarkStart w:id="12038" w:name="ET_interruption_6345_27"/>
      <w:r w:rsidRPr="00BA2FA7">
        <w:rPr>
          <w:rStyle w:val="TagStyle"/>
          <w:rtl/>
        </w:rPr>
        <w:t xml:space="preserve"> &lt;&lt; קריאה &gt;&gt; </w:t>
      </w:r>
      <w:r>
        <w:rPr>
          <w:rtl/>
        </w:rPr>
        <w:t>טלי גוטליב (הליכוד):</w:t>
      </w:r>
      <w:r w:rsidRPr="00BA2FA7">
        <w:rPr>
          <w:rStyle w:val="TagStyle"/>
          <w:rtl/>
        </w:rPr>
        <w:t xml:space="preserve"> &lt;&lt; קריאה &gt;&gt;</w:t>
      </w:r>
      <w:r>
        <w:rPr>
          <w:rtl/>
        </w:rPr>
        <w:t xml:space="preserve"> </w:t>
      </w:r>
      <w:bookmarkEnd w:id="12038"/>
    </w:p>
    <w:p w14:paraId="0A407BB5" w14:textId="77777777" w:rsidR="007F0AB3" w:rsidRDefault="007F0AB3" w:rsidP="00AC34E5">
      <w:pPr>
        <w:rPr>
          <w:rtl/>
        </w:rPr>
      </w:pPr>
    </w:p>
    <w:p w14:paraId="66D691AA" w14:textId="558C4265" w:rsidR="007F0AB3" w:rsidRDefault="007F0AB3" w:rsidP="007C26EC">
      <w:pPr>
        <w:rPr>
          <w:rtl/>
        </w:rPr>
      </w:pPr>
      <w:r>
        <w:rPr>
          <w:rFonts w:hint="cs"/>
          <w:rtl/>
        </w:rPr>
        <w:t xml:space="preserve">את מפריעה </w:t>
      </w:r>
      <w:r w:rsidR="00AC34E5">
        <w:rPr>
          <w:rFonts w:hint="cs"/>
          <w:rtl/>
        </w:rPr>
        <w:t>– – –</w:t>
      </w:r>
    </w:p>
    <w:p w14:paraId="509F0877" w14:textId="77777777" w:rsidR="007F0AB3" w:rsidRDefault="007F0AB3" w:rsidP="007C26EC">
      <w:pPr>
        <w:rPr>
          <w:rtl/>
        </w:rPr>
      </w:pPr>
    </w:p>
    <w:p w14:paraId="001491AE" w14:textId="77777777" w:rsidR="007F0AB3" w:rsidRDefault="007F0AB3" w:rsidP="007C26EC">
      <w:pPr>
        <w:pStyle w:val="af5"/>
        <w:keepNext/>
        <w:rPr>
          <w:rtl/>
        </w:rPr>
      </w:pPr>
      <w:bookmarkStart w:id="12039" w:name="ET_interruption_5300_28"/>
      <w:r w:rsidRPr="00BA2FA7">
        <w:rPr>
          <w:rStyle w:val="TagStyle"/>
          <w:rtl/>
        </w:rPr>
        <w:t xml:space="preserve"> &lt;&lt; קריאה &gt;&gt; </w:t>
      </w:r>
      <w:r>
        <w:rPr>
          <w:rtl/>
        </w:rPr>
        <w:t>מירב בן ארי (יש עתיד):</w:t>
      </w:r>
      <w:r w:rsidRPr="00BA2FA7">
        <w:rPr>
          <w:rStyle w:val="TagStyle"/>
          <w:rtl/>
        </w:rPr>
        <w:t xml:space="preserve"> &lt;&lt; קריאה &gt;&gt;</w:t>
      </w:r>
      <w:r>
        <w:rPr>
          <w:rtl/>
        </w:rPr>
        <w:t xml:space="preserve"> </w:t>
      </w:r>
      <w:bookmarkEnd w:id="12039"/>
    </w:p>
    <w:p w14:paraId="30256886" w14:textId="77777777" w:rsidR="007F0AB3" w:rsidRDefault="007F0AB3" w:rsidP="00AC34E5">
      <w:pPr>
        <w:rPr>
          <w:rtl/>
        </w:rPr>
      </w:pPr>
    </w:p>
    <w:p w14:paraId="2627ABE2" w14:textId="77777777" w:rsidR="007F0AB3" w:rsidRDefault="007F0AB3" w:rsidP="007C26EC">
      <w:pPr>
        <w:rPr>
          <w:rtl/>
        </w:rPr>
      </w:pPr>
      <w:r>
        <w:rPr>
          <w:rFonts w:hint="cs"/>
          <w:rtl/>
        </w:rPr>
        <w:t>תגידי, את רצינית?</w:t>
      </w:r>
      <w:bookmarkStart w:id="12040" w:name="_ETM_Q34_416084"/>
      <w:bookmarkEnd w:id="12040"/>
    </w:p>
    <w:p w14:paraId="5AF9BDFD" w14:textId="77777777" w:rsidR="007F0AB3" w:rsidRDefault="007F0AB3" w:rsidP="007C26EC">
      <w:pPr>
        <w:rPr>
          <w:rtl/>
        </w:rPr>
      </w:pPr>
    </w:p>
    <w:p w14:paraId="39FA784A" w14:textId="77777777" w:rsidR="007F0AB3" w:rsidRDefault="007F0AB3" w:rsidP="007C26EC">
      <w:pPr>
        <w:pStyle w:val="af6"/>
        <w:keepNext/>
        <w:rPr>
          <w:rtl/>
        </w:rPr>
      </w:pPr>
      <w:bookmarkStart w:id="12041" w:name="ET_yor_6490_29"/>
      <w:r w:rsidRPr="00BA2FA7">
        <w:rPr>
          <w:rStyle w:val="TagStyle"/>
          <w:rtl/>
        </w:rPr>
        <w:t xml:space="preserve"> &lt;&lt; יור &gt;&gt; </w:t>
      </w:r>
      <w:r>
        <w:rPr>
          <w:rtl/>
        </w:rPr>
        <w:t>היו"ר ניסים ואטורי:</w:t>
      </w:r>
      <w:r w:rsidRPr="00BA2FA7">
        <w:rPr>
          <w:rStyle w:val="TagStyle"/>
          <w:rtl/>
        </w:rPr>
        <w:t xml:space="preserve"> &lt;&lt; יור &gt;&gt;</w:t>
      </w:r>
      <w:r>
        <w:rPr>
          <w:rtl/>
        </w:rPr>
        <w:t xml:space="preserve"> </w:t>
      </w:r>
      <w:bookmarkEnd w:id="12041"/>
    </w:p>
    <w:p w14:paraId="58E57F81" w14:textId="77777777" w:rsidR="007F0AB3" w:rsidRDefault="007F0AB3" w:rsidP="00AC34E5">
      <w:pPr>
        <w:rPr>
          <w:rtl/>
        </w:rPr>
      </w:pPr>
    </w:p>
    <w:p w14:paraId="775962C8" w14:textId="77777777" w:rsidR="007F0AB3" w:rsidRDefault="007F0AB3" w:rsidP="007C26EC">
      <w:pPr>
        <w:rPr>
          <w:rtl/>
        </w:rPr>
      </w:pPr>
      <w:bookmarkStart w:id="12042" w:name="_ETM_Q34_410702"/>
      <w:bookmarkStart w:id="12043" w:name="_ETM_Q34_417700"/>
      <w:bookmarkStart w:id="12044" w:name="_ETM_Q34_428019"/>
      <w:bookmarkStart w:id="12045" w:name="_ETM_Q34_418094"/>
      <w:bookmarkEnd w:id="12042"/>
      <w:bookmarkEnd w:id="12043"/>
      <w:bookmarkEnd w:id="12044"/>
      <w:bookmarkEnd w:id="12045"/>
      <w:r>
        <w:rPr>
          <w:rtl/>
        </w:rPr>
        <w:t xml:space="preserve">חברת </w:t>
      </w:r>
      <w:bookmarkStart w:id="12046" w:name="_ETM_Q34_428529"/>
      <w:bookmarkEnd w:id="12046"/>
      <w:r>
        <w:rPr>
          <w:rtl/>
        </w:rPr>
        <w:t xml:space="preserve">הכנסת </w:t>
      </w:r>
      <w:bookmarkStart w:id="12047" w:name="_ETM_Q34_428980"/>
      <w:bookmarkEnd w:id="12047"/>
      <w:r>
        <w:rPr>
          <w:rtl/>
        </w:rPr>
        <w:t xml:space="preserve">טלי </w:t>
      </w:r>
      <w:bookmarkStart w:id="12048" w:name="_ETM_Q34_429219"/>
      <w:bookmarkEnd w:id="12048"/>
      <w:r>
        <w:rPr>
          <w:rtl/>
        </w:rPr>
        <w:t>גוטליב</w:t>
      </w:r>
      <w:r>
        <w:rPr>
          <w:rFonts w:hint="cs"/>
          <w:rtl/>
        </w:rPr>
        <w:t>.</w:t>
      </w:r>
    </w:p>
    <w:p w14:paraId="3B2F9A94" w14:textId="77777777" w:rsidR="007F0AB3" w:rsidRDefault="007F0AB3" w:rsidP="007C26EC">
      <w:pPr>
        <w:rPr>
          <w:rtl/>
        </w:rPr>
      </w:pPr>
    </w:p>
    <w:p w14:paraId="2C49E66D" w14:textId="77777777" w:rsidR="007F0AB3" w:rsidRDefault="007F0AB3" w:rsidP="007C26EC">
      <w:pPr>
        <w:pStyle w:val="af5"/>
        <w:keepNext/>
        <w:rPr>
          <w:rtl/>
        </w:rPr>
      </w:pPr>
      <w:bookmarkStart w:id="12049" w:name="ET_interruption_6345_30"/>
      <w:r w:rsidRPr="008D5019">
        <w:rPr>
          <w:rStyle w:val="TagStyle"/>
          <w:rtl/>
        </w:rPr>
        <w:t xml:space="preserve"> &lt;&lt; קריאה &gt;&gt; </w:t>
      </w:r>
      <w:r>
        <w:rPr>
          <w:rtl/>
        </w:rPr>
        <w:t>טלי גוטליב (הליכוד):</w:t>
      </w:r>
      <w:r w:rsidRPr="008D5019">
        <w:rPr>
          <w:rStyle w:val="TagStyle"/>
          <w:rtl/>
        </w:rPr>
        <w:t xml:space="preserve"> &lt;&lt; קריאה &gt;&gt;</w:t>
      </w:r>
      <w:r>
        <w:rPr>
          <w:rtl/>
        </w:rPr>
        <w:t xml:space="preserve"> </w:t>
      </w:r>
      <w:bookmarkEnd w:id="12049"/>
    </w:p>
    <w:p w14:paraId="2A19A217" w14:textId="77777777" w:rsidR="007F0AB3" w:rsidRDefault="007F0AB3" w:rsidP="00AC34E5">
      <w:pPr>
        <w:rPr>
          <w:rtl/>
        </w:rPr>
      </w:pPr>
    </w:p>
    <w:p w14:paraId="346C1290" w14:textId="77777777" w:rsidR="007F0AB3" w:rsidRDefault="007F0AB3" w:rsidP="007C26EC">
      <w:pPr>
        <w:rPr>
          <w:rtl/>
        </w:rPr>
      </w:pPr>
      <w:r>
        <w:rPr>
          <w:rFonts w:hint="cs"/>
          <w:rtl/>
        </w:rPr>
        <w:t>שלא תצעק עליי.</w:t>
      </w:r>
      <w:bookmarkStart w:id="12050" w:name="_ETM_Q34_422133"/>
      <w:bookmarkEnd w:id="12050"/>
    </w:p>
    <w:p w14:paraId="3110FFB8" w14:textId="77777777" w:rsidR="007F0AB3" w:rsidRDefault="007F0AB3" w:rsidP="007C26EC">
      <w:pPr>
        <w:rPr>
          <w:rtl/>
        </w:rPr>
      </w:pPr>
    </w:p>
    <w:p w14:paraId="742F14C6" w14:textId="77777777" w:rsidR="007F0AB3" w:rsidRDefault="007F0AB3" w:rsidP="007C26EC">
      <w:pPr>
        <w:pStyle w:val="af5"/>
        <w:keepNext/>
        <w:rPr>
          <w:rtl/>
        </w:rPr>
      </w:pPr>
      <w:bookmarkStart w:id="12051" w:name="ET_interruption_5300_31"/>
      <w:r w:rsidRPr="008D5019">
        <w:rPr>
          <w:rStyle w:val="TagStyle"/>
          <w:rtl/>
        </w:rPr>
        <w:t xml:space="preserve"> &lt;&lt; קריאה &gt;&gt; </w:t>
      </w:r>
      <w:r>
        <w:rPr>
          <w:rtl/>
        </w:rPr>
        <w:t>מירב בן ארי (יש עתיד):</w:t>
      </w:r>
      <w:r w:rsidRPr="008D5019">
        <w:rPr>
          <w:rStyle w:val="TagStyle"/>
          <w:rtl/>
        </w:rPr>
        <w:t xml:space="preserve"> &lt;&lt; קריאה &gt;&gt;</w:t>
      </w:r>
      <w:r>
        <w:rPr>
          <w:rtl/>
        </w:rPr>
        <w:t xml:space="preserve"> </w:t>
      </w:r>
      <w:bookmarkEnd w:id="12051"/>
    </w:p>
    <w:p w14:paraId="4D3CF574" w14:textId="77777777" w:rsidR="007F0AB3" w:rsidRDefault="007F0AB3" w:rsidP="00AC34E5">
      <w:pPr>
        <w:rPr>
          <w:rtl/>
        </w:rPr>
      </w:pPr>
    </w:p>
    <w:p w14:paraId="36A130FE" w14:textId="77777777" w:rsidR="007F0AB3" w:rsidRDefault="007F0AB3" w:rsidP="007C26EC">
      <w:pPr>
        <w:rPr>
          <w:rtl/>
        </w:rPr>
      </w:pPr>
      <w:r>
        <w:rPr>
          <w:rFonts w:hint="cs"/>
          <w:rtl/>
        </w:rPr>
        <w:t>תנשמי.</w:t>
      </w:r>
      <w:bookmarkStart w:id="12052" w:name="_ETM_Q34_427644"/>
      <w:bookmarkStart w:id="12053" w:name="_ETM_Q34_432000"/>
      <w:bookmarkEnd w:id="12052"/>
      <w:bookmarkEnd w:id="12053"/>
    </w:p>
    <w:p w14:paraId="60E14F8C" w14:textId="77777777" w:rsidR="007F0AB3" w:rsidRDefault="007F0AB3" w:rsidP="007C26EC">
      <w:pPr>
        <w:rPr>
          <w:rtl/>
        </w:rPr>
      </w:pPr>
    </w:p>
    <w:p w14:paraId="3EB58E71" w14:textId="77777777" w:rsidR="007F0AB3" w:rsidRDefault="007F0AB3" w:rsidP="007C26EC">
      <w:pPr>
        <w:pStyle w:val="af6"/>
        <w:keepNext/>
        <w:rPr>
          <w:rtl/>
        </w:rPr>
      </w:pPr>
      <w:bookmarkStart w:id="12054" w:name="ET_yor_6490_32"/>
      <w:r w:rsidRPr="008D5019">
        <w:rPr>
          <w:rStyle w:val="TagStyle"/>
          <w:rtl/>
        </w:rPr>
        <w:t xml:space="preserve"> &lt;&lt; יור &gt;&gt; </w:t>
      </w:r>
      <w:r>
        <w:rPr>
          <w:rtl/>
        </w:rPr>
        <w:t>היו"ר ניסים ואטורי:</w:t>
      </w:r>
      <w:r w:rsidRPr="008D5019">
        <w:rPr>
          <w:rStyle w:val="TagStyle"/>
          <w:rtl/>
        </w:rPr>
        <w:t xml:space="preserve"> &lt;&lt; יור &gt;&gt;</w:t>
      </w:r>
      <w:r>
        <w:rPr>
          <w:rtl/>
        </w:rPr>
        <w:t xml:space="preserve"> </w:t>
      </w:r>
      <w:bookmarkEnd w:id="12054"/>
    </w:p>
    <w:p w14:paraId="5626640F" w14:textId="77777777" w:rsidR="007F0AB3" w:rsidRDefault="007F0AB3" w:rsidP="00AC34E5">
      <w:pPr>
        <w:rPr>
          <w:rtl/>
        </w:rPr>
      </w:pPr>
    </w:p>
    <w:p w14:paraId="19D97994" w14:textId="77777777" w:rsidR="007F0AB3" w:rsidRDefault="007F0AB3" w:rsidP="007C26EC">
      <w:pPr>
        <w:rPr>
          <w:rtl/>
        </w:rPr>
      </w:pPr>
      <w:bookmarkStart w:id="12055" w:name="_ETM_Q34_439610"/>
      <w:bookmarkStart w:id="12056" w:name="_ETM_Q34_442229"/>
      <w:bookmarkStart w:id="12057" w:name="_ETM_Q34_430764"/>
      <w:bookmarkEnd w:id="12055"/>
      <w:bookmarkEnd w:id="12056"/>
      <w:bookmarkEnd w:id="12057"/>
      <w:r>
        <w:rPr>
          <w:rtl/>
        </w:rPr>
        <w:t xml:space="preserve">חברת </w:t>
      </w:r>
      <w:bookmarkStart w:id="12058" w:name="_ETM_Q34_442680"/>
      <w:bookmarkEnd w:id="12058"/>
      <w:r>
        <w:rPr>
          <w:rtl/>
        </w:rPr>
        <w:t xml:space="preserve">הכנסת </w:t>
      </w:r>
      <w:bookmarkStart w:id="12059" w:name="_ETM_Q34_443159"/>
      <w:bookmarkEnd w:id="12059"/>
      <w:r>
        <w:rPr>
          <w:rtl/>
        </w:rPr>
        <w:t xml:space="preserve">טלי </w:t>
      </w:r>
      <w:bookmarkStart w:id="12060" w:name="_ETM_Q34_443400"/>
      <w:bookmarkEnd w:id="12060"/>
      <w:r>
        <w:rPr>
          <w:rtl/>
        </w:rPr>
        <w:t>גוטליב</w:t>
      </w:r>
      <w:r>
        <w:rPr>
          <w:rFonts w:hint="cs"/>
          <w:rtl/>
        </w:rPr>
        <w:t>, חברת הכנסת טלי גוטליב.</w:t>
      </w:r>
      <w:bookmarkStart w:id="12061" w:name="_ETM_Q34_438464"/>
      <w:bookmarkEnd w:id="12061"/>
      <w:r>
        <w:rPr>
          <w:rFonts w:hint="cs"/>
          <w:rtl/>
        </w:rPr>
        <w:t xml:space="preserve"> חברת הכנסת טלי גוטליב,</w:t>
      </w:r>
      <w:bookmarkStart w:id="12062" w:name="_ETM_Q34_443453"/>
      <w:bookmarkEnd w:id="12062"/>
      <w:r>
        <w:rPr>
          <w:rtl/>
        </w:rPr>
        <w:t xml:space="preserve"> </w:t>
      </w:r>
      <w:bookmarkStart w:id="12063" w:name="_ETM_Q34_443819"/>
      <w:bookmarkEnd w:id="12063"/>
      <w:r>
        <w:rPr>
          <w:rtl/>
        </w:rPr>
        <w:t>די</w:t>
      </w:r>
      <w:r>
        <w:rPr>
          <w:rFonts w:hint="cs"/>
          <w:rtl/>
        </w:rPr>
        <w:t>,</w:t>
      </w:r>
      <w:r>
        <w:rPr>
          <w:rtl/>
        </w:rPr>
        <w:t xml:space="preserve"> </w:t>
      </w:r>
      <w:bookmarkStart w:id="12064" w:name="_ETM_Q34_444749"/>
      <w:bookmarkEnd w:id="12064"/>
      <w:r>
        <w:rPr>
          <w:rtl/>
        </w:rPr>
        <w:t>תירגעי</w:t>
      </w:r>
      <w:r>
        <w:rPr>
          <w:rFonts w:hint="cs"/>
          <w:rtl/>
        </w:rPr>
        <w:t>.</w:t>
      </w:r>
    </w:p>
    <w:p w14:paraId="4719EC58" w14:textId="77777777" w:rsidR="007F0AB3" w:rsidRDefault="007F0AB3" w:rsidP="007C26EC">
      <w:pPr>
        <w:rPr>
          <w:rtl/>
        </w:rPr>
      </w:pPr>
    </w:p>
    <w:p w14:paraId="488CD40B" w14:textId="77777777" w:rsidR="007F0AB3" w:rsidRDefault="007F0AB3" w:rsidP="007C26EC">
      <w:pPr>
        <w:pStyle w:val="af5"/>
        <w:keepNext/>
        <w:rPr>
          <w:rtl/>
        </w:rPr>
      </w:pPr>
      <w:bookmarkStart w:id="12065" w:name="ET_interruption_6345_33"/>
      <w:r w:rsidRPr="008D5019">
        <w:rPr>
          <w:rStyle w:val="TagStyle"/>
          <w:rtl/>
        </w:rPr>
        <w:t xml:space="preserve"> &lt;&lt; קריאה &gt;&gt; </w:t>
      </w:r>
      <w:r>
        <w:rPr>
          <w:rtl/>
        </w:rPr>
        <w:t>טלי גוטליב (הליכוד):</w:t>
      </w:r>
      <w:r w:rsidRPr="008D5019">
        <w:rPr>
          <w:rStyle w:val="TagStyle"/>
          <w:rtl/>
        </w:rPr>
        <w:t xml:space="preserve"> &lt;&lt; קריאה &gt;&gt;</w:t>
      </w:r>
      <w:r>
        <w:rPr>
          <w:rtl/>
        </w:rPr>
        <w:t xml:space="preserve"> </w:t>
      </w:r>
      <w:bookmarkEnd w:id="12065"/>
    </w:p>
    <w:p w14:paraId="5DAF8F4C" w14:textId="77777777" w:rsidR="007F0AB3" w:rsidRDefault="007F0AB3" w:rsidP="00AC34E5">
      <w:pPr>
        <w:rPr>
          <w:rtl/>
        </w:rPr>
      </w:pPr>
    </w:p>
    <w:p w14:paraId="331946A1" w14:textId="114B740E" w:rsidR="007F0AB3" w:rsidRDefault="007F0AB3" w:rsidP="007C26EC">
      <w:pPr>
        <w:rPr>
          <w:rtl/>
        </w:rPr>
      </w:pPr>
      <w:r>
        <w:rPr>
          <w:rFonts w:hint="cs"/>
          <w:rtl/>
        </w:rPr>
        <w:t>אני לא יכולה להירגע</w:t>
      </w:r>
      <w:bookmarkStart w:id="12066" w:name="_ETM_Q34_447294"/>
      <w:bookmarkEnd w:id="12066"/>
      <w:r>
        <w:rPr>
          <w:rFonts w:hint="cs"/>
          <w:rtl/>
        </w:rPr>
        <w:t xml:space="preserve"> </w:t>
      </w:r>
      <w:r w:rsidR="00AC34E5">
        <w:rPr>
          <w:rFonts w:hint="cs"/>
          <w:rtl/>
        </w:rPr>
        <w:t>– – –</w:t>
      </w:r>
      <w:r>
        <w:rPr>
          <w:rFonts w:hint="cs"/>
          <w:rtl/>
        </w:rPr>
        <w:t xml:space="preserve"> לצעוק עליי.</w:t>
      </w:r>
    </w:p>
    <w:p w14:paraId="6BB7572B" w14:textId="77777777" w:rsidR="007F0AB3" w:rsidRDefault="007F0AB3" w:rsidP="007C26EC">
      <w:pPr>
        <w:rPr>
          <w:rtl/>
        </w:rPr>
      </w:pPr>
    </w:p>
    <w:p w14:paraId="7397EDCD" w14:textId="77777777" w:rsidR="007F0AB3" w:rsidRDefault="007F0AB3" w:rsidP="007C26EC">
      <w:pPr>
        <w:pStyle w:val="af6"/>
        <w:keepNext/>
        <w:rPr>
          <w:rtl/>
        </w:rPr>
      </w:pPr>
      <w:bookmarkStart w:id="12067" w:name="ET_yor_6490_34"/>
      <w:r w:rsidRPr="001960F6">
        <w:rPr>
          <w:rStyle w:val="TagStyle"/>
          <w:rtl/>
        </w:rPr>
        <w:t xml:space="preserve"> &lt;&lt; יור &gt;&gt; </w:t>
      </w:r>
      <w:r>
        <w:rPr>
          <w:rtl/>
        </w:rPr>
        <w:t>היו"ר ניסים ואטורי:</w:t>
      </w:r>
      <w:r w:rsidRPr="001960F6">
        <w:rPr>
          <w:rStyle w:val="TagStyle"/>
          <w:rtl/>
        </w:rPr>
        <w:t xml:space="preserve"> &lt;&lt; יור &gt;&gt;</w:t>
      </w:r>
      <w:r>
        <w:rPr>
          <w:rtl/>
        </w:rPr>
        <w:t xml:space="preserve"> </w:t>
      </w:r>
      <w:bookmarkEnd w:id="12067"/>
    </w:p>
    <w:p w14:paraId="268AC1F1" w14:textId="77777777" w:rsidR="007F0AB3" w:rsidRDefault="007F0AB3" w:rsidP="00AC34E5">
      <w:pPr>
        <w:rPr>
          <w:rtl/>
        </w:rPr>
      </w:pPr>
    </w:p>
    <w:p w14:paraId="343F06C1" w14:textId="77777777" w:rsidR="007F0AB3" w:rsidRDefault="007F0AB3" w:rsidP="007C26EC">
      <w:pPr>
        <w:rPr>
          <w:rtl/>
        </w:rPr>
      </w:pPr>
      <w:bookmarkStart w:id="12068" w:name="_ETM_Q34_451554"/>
      <w:bookmarkEnd w:id="12068"/>
      <w:r>
        <w:rPr>
          <w:rtl/>
        </w:rPr>
        <w:t xml:space="preserve"> </w:t>
      </w:r>
      <w:bookmarkStart w:id="12069" w:name="_ETM_Q34_451390"/>
      <w:bookmarkEnd w:id="12069"/>
      <w:r>
        <w:rPr>
          <w:rtl/>
        </w:rPr>
        <w:t xml:space="preserve">את </w:t>
      </w:r>
      <w:bookmarkStart w:id="12070" w:name="_ETM_Q34_451570"/>
      <w:bookmarkEnd w:id="12070"/>
      <w:r>
        <w:rPr>
          <w:rtl/>
        </w:rPr>
        <w:t xml:space="preserve">לא </w:t>
      </w:r>
      <w:bookmarkStart w:id="12071" w:name="_ETM_Q34_451660"/>
      <w:bookmarkEnd w:id="12071"/>
      <w:r>
        <w:rPr>
          <w:rtl/>
        </w:rPr>
        <w:t xml:space="preserve">מפסיקה </w:t>
      </w:r>
      <w:bookmarkStart w:id="12072" w:name="_ETM_Q34_452050"/>
      <w:bookmarkEnd w:id="12072"/>
      <w:r>
        <w:rPr>
          <w:rtl/>
        </w:rPr>
        <w:t>לצעוק</w:t>
      </w:r>
      <w:r>
        <w:rPr>
          <w:rFonts w:hint="cs"/>
          <w:rtl/>
        </w:rPr>
        <w:t>, די.</w:t>
      </w:r>
    </w:p>
    <w:p w14:paraId="70F2E989" w14:textId="77777777" w:rsidR="007F0AB3" w:rsidRDefault="007F0AB3" w:rsidP="007C26EC">
      <w:pPr>
        <w:rPr>
          <w:rtl/>
        </w:rPr>
      </w:pPr>
    </w:p>
    <w:p w14:paraId="31F61B4A" w14:textId="77777777" w:rsidR="007F0AB3" w:rsidRDefault="007F0AB3" w:rsidP="007C26EC">
      <w:pPr>
        <w:pStyle w:val="af5"/>
        <w:keepNext/>
        <w:rPr>
          <w:rtl/>
        </w:rPr>
      </w:pPr>
      <w:bookmarkStart w:id="12073" w:name="ET_interruption_6345_35"/>
      <w:r w:rsidRPr="001960F6">
        <w:rPr>
          <w:rStyle w:val="TagStyle"/>
          <w:rtl/>
        </w:rPr>
        <w:t xml:space="preserve"> &lt;&lt; קריאה &gt;&gt; </w:t>
      </w:r>
      <w:r>
        <w:rPr>
          <w:rtl/>
        </w:rPr>
        <w:t>טלי גוטליב (הליכוד):</w:t>
      </w:r>
      <w:r w:rsidRPr="001960F6">
        <w:rPr>
          <w:rStyle w:val="TagStyle"/>
          <w:rtl/>
        </w:rPr>
        <w:t xml:space="preserve"> &lt;&lt; קריאה &gt;&gt;</w:t>
      </w:r>
      <w:r>
        <w:rPr>
          <w:rtl/>
        </w:rPr>
        <w:t xml:space="preserve"> </w:t>
      </w:r>
      <w:bookmarkEnd w:id="12073"/>
    </w:p>
    <w:p w14:paraId="4981BCB9" w14:textId="77777777" w:rsidR="007F0AB3" w:rsidRDefault="007F0AB3" w:rsidP="00AC34E5">
      <w:pPr>
        <w:rPr>
          <w:rtl/>
        </w:rPr>
      </w:pPr>
    </w:p>
    <w:p w14:paraId="1131F30E" w14:textId="77777777" w:rsidR="007F0AB3" w:rsidRDefault="007F0AB3" w:rsidP="007C26EC">
      <w:pPr>
        <w:rPr>
          <w:rtl/>
        </w:rPr>
      </w:pPr>
      <w:r>
        <w:rPr>
          <w:rFonts w:hint="cs"/>
          <w:rtl/>
        </w:rPr>
        <w:t>שלא תרים את הקול עליי, נמאס לי.</w:t>
      </w:r>
      <w:bookmarkStart w:id="12074" w:name="_ETM_Q34_454914"/>
      <w:bookmarkEnd w:id="12074"/>
      <w:r>
        <w:rPr>
          <w:rtl/>
        </w:rPr>
        <w:t xml:space="preserve"> </w:t>
      </w:r>
      <w:bookmarkStart w:id="12075" w:name="_ETM_Q34_452770"/>
      <w:bookmarkStart w:id="12076" w:name="_ETM_Q34_455630"/>
      <w:bookmarkEnd w:id="12075"/>
      <w:bookmarkEnd w:id="12076"/>
    </w:p>
    <w:p w14:paraId="44461E80" w14:textId="77777777" w:rsidR="007F0AB3" w:rsidRDefault="007F0AB3" w:rsidP="007C26EC">
      <w:pPr>
        <w:rPr>
          <w:rtl/>
        </w:rPr>
      </w:pPr>
    </w:p>
    <w:p w14:paraId="510CFA1A" w14:textId="77777777" w:rsidR="007F0AB3" w:rsidRDefault="007F0AB3" w:rsidP="007C26EC">
      <w:pPr>
        <w:pStyle w:val="af6"/>
        <w:keepNext/>
        <w:rPr>
          <w:rtl/>
        </w:rPr>
      </w:pPr>
      <w:bookmarkStart w:id="12077" w:name="ET_yor_6490_36"/>
      <w:r w:rsidRPr="001960F6">
        <w:rPr>
          <w:rStyle w:val="TagStyle"/>
          <w:rtl/>
        </w:rPr>
        <w:t xml:space="preserve"> &lt;&lt; יור &gt;&gt; </w:t>
      </w:r>
      <w:r>
        <w:rPr>
          <w:rtl/>
        </w:rPr>
        <w:t>היו"ר ניסים ואטורי:</w:t>
      </w:r>
      <w:r w:rsidRPr="001960F6">
        <w:rPr>
          <w:rStyle w:val="TagStyle"/>
          <w:rtl/>
        </w:rPr>
        <w:t xml:space="preserve"> &lt;&lt; יור &gt;&gt;</w:t>
      </w:r>
      <w:r>
        <w:rPr>
          <w:rtl/>
        </w:rPr>
        <w:t xml:space="preserve"> </w:t>
      </w:r>
      <w:bookmarkEnd w:id="12077"/>
    </w:p>
    <w:p w14:paraId="79E39CF8" w14:textId="77777777" w:rsidR="007F0AB3" w:rsidRDefault="007F0AB3" w:rsidP="00AC34E5">
      <w:pPr>
        <w:rPr>
          <w:rtl/>
        </w:rPr>
      </w:pPr>
    </w:p>
    <w:p w14:paraId="2C09DB05" w14:textId="77777777" w:rsidR="007F0AB3" w:rsidRDefault="007F0AB3" w:rsidP="007C26EC">
      <w:pPr>
        <w:rPr>
          <w:rtl/>
        </w:rPr>
      </w:pPr>
      <w:r>
        <w:rPr>
          <w:rtl/>
        </w:rPr>
        <w:t xml:space="preserve">את </w:t>
      </w:r>
      <w:bookmarkStart w:id="12078" w:name="_ETM_Q34_455810"/>
      <w:bookmarkEnd w:id="12078"/>
      <w:r>
        <w:rPr>
          <w:rtl/>
        </w:rPr>
        <w:t xml:space="preserve">מפריעה </w:t>
      </w:r>
      <w:bookmarkStart w:id="12079" w:name="_ETM_Q34_456170"/>
      <w:bookmarkEnd w:id="12079"/>
      <w:r>
        <w:rPr>
          <w:rtl/>
        </w:rPr>
        <w:t>לי</w:t>
      </w:r>
      <w:bookmarkStart w:id="12080" w:name="_ETM_Q34_456260"/>
      <w:bookmarkEnd w:id="12080"/>
      <w:r>
        <w:rPr>
          <w:rFonts w:hint="cs"/>
          <w:rtl/>
        </w:rPr>
        <w:t>ר</w:t>
      </w:r>
      <w:bookmarkStart w:id="12081" w:name="_ETM_Q34_456614"/>
      <w:bookmarkEnd w:id="12081"/>
      <w:r>
        <w:rPr>
          <w:rtl/>
        </w:rPr>
        <w:t xml:space="preserve">יב </w:t>
      </w:r>
      <w:bookmarkStart w:id="12082" w:name="_ETM_Q34_456470"/>
      <w:bookmarkEnd w:id="12082"/>
      <w:r>
        <w:rPr>
          <w:rtl/>
        </w:rPr>
        <w:t>לדבר</w:t>
      </w:r>
      <w:r>
        <w:rPr>
          <w:rFonts w:hint="cs"/>
          <w:rtl/>
        </w:rPr>
        <w:t>.</w:t>
      </w:r>
    </w:p>
    <w:p w14:paraId="11240B49" w14:textId="77777777" w:rsidR="007F0AB3" w:rsidRDefault="007F0AB3" w:rsidP="007C26EC">
      <w:pPr>
        <w:keepNext/>
        <w:rPr>
          <w:rtl/>
        </w:rPr>
      </w:pPr>
    </w:p>
    <w:p w14:paraId="2ED1B966" w14:textId="77777777" w:rsidR="007F0AB3" w:rsidRDefault="007F0AB3" w:rsidP="007C26EC">
      <w:pPr>
        <w:pStyle w:val="af5"/>
        <w:keepNext/>
        <w:rPr>
          <w:rtl/>
        </w:rPr>
      </w:pPr>
      <w:r w:rsidRPr="001960F6">
        <w:rPr>
          <w:rStyle w:val="TagStyle"/>
          <w:rtl/>
        </w:rPr>
        <w:t xml:space="preserve"> &lt;&lt; קריאה &gt;&gt; </w:t>
      </w:r>
      <w:r>
        <w:rPr>
          <w:rtl/>
        </w:rPr>
        <w:t>טלי גוטליב (הליכוד):</w:t>
      </w:r>
      <w:r w:rsidRPr="001960F6">
        <w:rPr>
          <w:rStyle w:val="TagStyle"/>
          <w:rtl/>
        </w:rPr>
        <w:t xml:space="preserve"> &lt;&lt; קריאה &gt;&gt;</w:t>
      </w:r>
      <w:r>
        <w:rPr>
          <w:rtl/>
        </w:rPr>
        <w:t xml:space="preserve"> </w:t>
      </w:r>
    </w:p>
    <w:p w14:paraId="3EC25BA4" w14:textId="77777777" w:rsidR="007F0AB3" w:rsidRDefault="007F0AB3" w:rsidP="00AC34E5">
      <w:pPr>
        <w:rPr>
          <w:rtl/>
        </w:rPr>
      </w:pPr>
    </w:p>
    <w:p w14:paraId="41427766" w14:textId="77777777" w:rsidR="007F0AB3" w:rsidRDefault="007F0AB3" w:rsidP="007C26EC">
      <w:pPr>
        <w:rPr>
          <w:rtl/>
        </w:rPr>
      </w:pPr>
      <w:r>
        <w:rPr>
          <w:rFonts w:hint="cs"/>
          <w:rtl/>
        </w:rPr>
        <w:t>נמאס לי, השר.</w:t>
      </w:r>
      <w:r>
        <w:rPr>
          <w:rtl/>
        </w:rPr>
        <w:t xml:space="preserve"> </w:t>
      </w:r>
      <w:bookmarkStart w:id="12083" w:name="_ETM_Q34_482970"/>
      <w:bookmarkEnd w:id="12083"/>
    </w:p>
    <w:p w14:paraId="2DEB4F36" w14:textId="77777777" w:rsidR="007F0AB3" w:rsidRDefault="007F0AB3" w:rsidP="007C26EC">
      <w:pPr>
        <w:rPr>
          <w:rtl/>
        </w:rPr>
      </w:pPr>
      <w:bookmarkStart w:id="12084" w:name="_ETM_Q34_460464"/>
      <w:bookmarkEnd w:id="12084"/>
    </w:p>
    <w:p w14:paraId="374A8536" w14:textId="77777777" w:rsidR="007F0AB3" w:rsidRDefault="007F0AB3" w:rsidP="007C26EC">
      <w:pPr>
        <w:pStyle w:val="af5"/>
        <w:keepNext/>
        <w:rPr>
          <w:rtl/>
        </w:rPr>
      </w:pPr>
      <w:bookmarkStart w:id="12085" w:name="ET_interruption_5787_38"/>
      <w:r w:rsidRPr="001960F6">
        <w:rPr>
          <w:rStyle w:val="TagStyle"/>
          <w:rtl/>
        </w:rPr>
        <w:t xml:space="preserve"> &lt;&lt; קריאה &gt;&gt; </w:t>
      </w:r>
      <w:r>
        <w:rPr>
          <w:rtl/>
        </w:rPr>
        <w:t>יוראי להב הרצנו (יש עתיד):</w:t>
      </w:r>
      <w:r w:rsidRPr="001960F6">
        <w:rPr>
          <w:rStyle w:val="TagStyle"/>
          <w:rtl/>
        </w:rPr>
        <w:t xml:space="preserve"> &lt;&lt; קריאה &gt;&gt;</w:t>
      </w:r>
      <w:r>
        <w:rPr>
          <w:rtl/>
        </w:rPr>
        <w:t xml:space="preserve"> </w:t>
      </w:r>
      <w:bookmarkEnd w:id="12085"/>
    </w:p>
    <w:p w14:paraId="40E5441B" w14:textId="77777777" w:rsidR="007F0AB3" w:rsidRDefault="007F0AB3" w:rsidP="00AC34E5">
      <w:pPr>
        <w:rPr>
          <w:rtl/>
        </w:rPr>
      </w:pPr>
    </w:p>
    <w:p w14:paraId="36729155" w14:textId="77777777" w:rsidR="007F0AB3" w:rsidRDefault="007F0AB3" w:rsidP="007C26EC">
      <w:pPr>
        <w:rPr>
          <w:rtl/>
        </w:rPr>
      </w:pPr>
      <w:r>
        <w:rPr>
          <w:rFonts w:hint="cs"/>
          <w:rtl/>
        </w:rPr>
        <w:t>למה אתה לא עושה סדר?</w:t>
      </w:r>
    </w:p>
    <w:p w14:paraId="643E3554" w14:textId="77777777" w:rsidR="007F0AB3" w:rsidRDefault="007F0AB3" w:rsidP="007C26EC">
      <w:pPr>
        <w:rPr>
          <w:rtl/>
        </w:rPr>
      </w:pPr>
      <w:bookmarkStart w:id="12086" w:name="_ETM_Q34_466494"/>
      <w:bookmarkEnd w:id="12086"/>
    </w:p>
    <w:p w14:paraId="4190D459" w14:textId="77777777" w:rsidR="007F0AB3" w:rsidRDefault="007F0AB3" w:rsidP="007C26EC">
      <w:pPr>
        <w:pStyle w:val="af5"/>
        <w:keepNext/>
        <w:rPr>
          <w:rtl/>
        </w:rPr>
      </w:pPr>
      <w:bookmarkStart w:id="12087" w:name="ET_interruption_6156_39"/>
      <w:r w:rsidRPr="001960F6">
        <w:rPr>
          <w:rStyle w:val="TagStyle"/>
          <w:rtl/>
        </w:rPr>
        <w:t xml:space="preserve"> &lt;&lt; קריאה &gt;&gt; </w:t>
      </w:r>
      <w:r>
        <w:rPr>
          <w:rtl/>
        </w:rPr>
        <w:t>גלעד קריב (העבודה):</w:t>
      </w:r>
      <w:r w:rsidRPr="001960F6">
        <w:rPr>
          <w:rStyle w:val="TagStyle"/>
          <w:rtl/>
        </w:rPr>
        <w:t xml:space="preserve"> &lt;&lt; קריאה &gt;&gt;</w:t>
      </w:r>
      <w:r>
        <w:rPr>
          <w:rtl/>
        </w:rPr>
        <w:t xml:space="preserve"> </w:t>
      </w:r>
      <w:bookmarkEnd w:id="12087"/>
    </w:p>
    <w:p w14:paraId="6C2F2555" w14:textId="77777777" w:rsidR="007F0AB3" w:rsidRDefault="007F0AB3" w:rsidP="00AC34E5">
      <w:pPr>
        <w:rPr>
          <w:rtl/>
        </w:rPr>
      </w:pPr>
    </w:p>
    <w:p w14:paraId="67B82743" w14:textId="0C71682D" w:rsidR="007F0AB3" w:rsidRDefault="007F0AB3" w:rsidP="00F65CD4">
      <w:pPr>
        <w:rPr>
          <w:rtl/>
        </w:rPr>
      </w:pPr>
      <w:r>
        <w:rPr>
          <w:rFonts w:hint="cs"/>
          <w:rtl/>
        </w:rPr>
        <w:t>היושב-ראש, בינתיים אפשר לברך</w:t>
      </w:r>
      <w:bookmarkStart w:id="12088" w:name="_ETM_Q34_482733"/>
      <w:bookmarkEnd w:id="12088"/>
      <w:r w:rsidR="00F65CD4">
        <w:rPr>
          <w:rFonts w:hint="cs"/>
          <w:rtl/>
        </w:rPr>
        <w:t xml:space="preserve">. </w:t>
      </w:r>
    </w:p>
    <w:p w14:paraId="1EC71912" w14:textId="77777777" w:rsidR="007F0AB3" w:rsidRDefault="007F0AB3" w:rsidP="007C26EC">
      <w:pPr>
        <w:rPr>
          <w:rtl/>
        </w:rPr>
      </w:pPr>
    </w:p>
    <w:p w14:paraId="57199850" w14:textId="77777777" w:rsidR="007F0AB3" w:rsidRDefault="007F0AB3" w:rsidP="007C26EC">
      <w:pPr>
        <w:pStyle w:val="af6"/>
        <w:keepNext/>
        <w:rPr>
          <w:rtl/>
        </w:rPr>
      </w:pPr>
      <w:bookmarkStart w:id="12089" w:name="ET_yor_6490_40"/>
      <w:r w:rsidRPr="001960F6">
        <w:rPr>
          <w:rStyle w:val="TagStyle"/>
          <w:rtl/>
        </w:rPr>
        <w:t xml:space="preserve"> &lt;&lt; יור &gt;&gt; </w:t>
      </w:r>
      <w:r>
        <w:rPr>
          <w:rtl/>
        </w:rPr>
        <w:t>היו"ר ניסים ואטורי:</w:t>
      </w:r>
      <w:r w:rsidRPr="001960F6">
        <w:rPr>
          <w:rStyle w:val="TagStyle"/>
          <w:rtl/>
        </w:rPr>
        <w:t xml:space="preserve"> &lt;&lt; יור &gt;&gt;</w:t>
      </w:r>
      <w:r>
        <w:rPr>
          <w:rtl/>
        </w:rPr>
        <w:t xml:space="preserve"> </w:t>
      </w:r>
      <w:bookmarkEnd w:id="12089"/>
    </w:p>
    <w:p w14:paraId="0BF50790" w14:textId="77777777" w:rsidR="007F0AB3" w:rsidRDefault="007F0AB3" w:rsidP="00AC34E5">
      <w:pPr>
        <w:rPr>
          <w:rtl/>
        </w:rPr>
      </w:pPr>
    </w:p>
    <w:p w14:paraId="522FD243" w14:textId="77777777" w:rsidR="007F0AB3" w:rsidRDefault="007F0AB3" w:rsidP="007C26EC">
      <w:pPr>
        <w:rPr>
          <w:rtl/>
        </w:rPr>
      </w:pPr>
      <w:r>
        <w:rPr>
          <w:rtl/>
        </w:rPr>
        <w:t xml:space="preserve">לא </w:t>
      </w:r>
      <w:bookmarkStart w:id="12090" w:name="_ETM_Q34_483210"/>
      <w:bookmarkEnd w:id="12090"/>
      <w:r>
        <w:rPr>
          <w:rtl/>
        </w:rPr>
        <w:t>שמ</w:t>
      </w:r>
      <w:r>
        <w:rPr>
          <w:rFonts w:hint="cs"/>
          <w:rtl/>
        </w:rPr>
        <w:t>ע</w:t>
      </w:r>
      <w:r>
        <w:rPr>
          <w:rtl/>
        </w:rPr>
        <w:t xml:space="preserve">תי </w:t>
      </w:r>
      <w:bookmarkStart w:id="12091" w:name="_ETM_Q34_483629"/>
      <w:bookmarkEnd w:id="12091"/>
      <w:r>
        <w:rPr>
          <w:rtl/>
        </w:rPr>
        <w:t xml:space="preserve">שמינו </w:t>
      </w:r>
      <w:bookmarkStart w:id="12092" w:name="_ETM_Q34_484020"/>
      <w:bookmarkEnd w:id="12092"/>
      <w:r>
        <w:rPr>
          <w:rtl/>
        </w:rPr>
        <w:t xml:space="preserve">אותך </w:t>
      </w:r>
      <w:bookmarkStart w:id="12093" w:name="_ETM_Q34_484230"/>
      <w:bookmarkEnd w:id="12093"/>
      <w:r>
        <w:rPr>
          <w:rFonts w:hint="cs"/>
          <w:rtl/>
        </w:rPr>
        <w:t>ל</w:t>
      </w:r>
      <w:r>
        <w:rPr>
          <w:rtl/>
        </w:rPr>
        <w:t>סגן</w:t>
      </w:r>
      <w:bookmarkStart w:id="12094" w:name="_ETM_Q34_484529"/>
      <w:bookmarkEnd w:id="12094"/>
      <w:r>
        <w:rPr>
          <w:rFonts w:hint="cs"/>
          <w:rtl/>
        </w:rPr>
        <w:t xml:space="preserve"> </w:t>
      </w:r>
      <w:r>
        <w:rPr>
          <w:rtl/>
        </w:rPr>
        <w:t>שלי</w:t>
      </w:r>
      <w:r>
        <w:rPr>
          <w:rFonts w:hint="cs"/>
          <w:rtl/>
        </w:rPr>
        <w:t>,</w:t>
      </w:r>
      <w:r>
        <w:rPr>
          <w:rtl/>
        </w:rPr>
        <w:t xml:space="preserve"> </w:t>
      </w:r>
      <w:bookmarkStart w:id="12095" w:name="_ETM_Q34_484859"/>
      <w:bookmarkEnd w:id="12095"/>
      <w:r>
        <w:rPr>
          <w:rtl/>
        </w:rPr>
        <w:t xml:space="preserve">אז </w:t>
      </w:r>
      <w:bookmarkStart w:id="12096" w:name="_ETM_Q34_485009"/>
      <w:bookmarkEnd w:id="12096"/>
      <w:r>
        <w:rPr>
          <w:rtl/>
        </w:rPr>
        <w:t xml:space="preserve">אני </w:t>
      </w:r>
      <w:bookmarkStart w:id="12097" w:name="_ETM_Q34_485190"/>
      <w:bookmarkEnd w:id="12097"/>
      <w:r>
        <w:rPr>
          <w:rtl/>
        </w:rPr>
        <w:t>אסתדר</w:t>
      </w:r>
      <w:r>
        <w:rPr>
          <w:rFonts w:hint="cs"/>
          <w:rtl/>
        </w:rPr>
        <w:t>.</w:t>
      </w:r>
    </w:p>
    <w:p w14:paraId="0FA241F7" w14:textId="77777777" w:rsidR="007F0AB3" w:rsidRDefault="007F0AB3" w:rsidP="007C26EC">
      <w:pPr>
        <w:rPr>
          <w:rtl/>
        </w:rPr>
      </w:pPr>
    </w:p>
    <w:p w14:paraId="5EC94A3D" w14:textId="77777777" w:rsidR="007F0AB3" w:rsidRDefault="007F0AB3" w:rsidP="007C26EC">
      <w:pPr>
        <w:pStyle w:val="af5"/>
        <w:keepNext/>
        <w:rPr>
          <w:rtl/>
        </w:rPr>
      </w:pPr>
      <w:bookmarkStart w:id="12098" w:name="ET_interruption_6156_41"/>
      <w:r w:rsidRPr="001960F6">
        <w:rPr>
          <w:rStyle w:val="TagStyle"/>
          <w:rtl/>
        </w:rPr>
        <w:t xml:space="preserve"> &lt;&lt; קריאה &gt;&gt; </w:t>
      </w:r>
      <w:r>
        <w:rPr>
          <w:rtl/>
        </w:rPr>
        <w:t>גלעד קריב (העבודה):</w:t>
      </w:r>
      <w:r w:rsidRPr="001960F6">
        <w:rPr>
          <w:rStyle w:val="TagStyle"/>
          <w:rtl/>
        </w:rPr>
        <w:t xml:space="preserve"> &lt;&lt; קריאה &gt;&gt;</w:t>
      </w:r>
      <w:r>
        <w:rPr>
          <w:rtl/>
        </w:rPr>
        <w:t xml:space="preserve"> </w:t>
      </w:r>
      <w:bookmarkEnd w:id="12098"/>
    </w:p>
    <w:p w14:paraId="6B31F820" w14:textId="77777777" w:rsidR="007F0AB3" w:rsidRDefault="007F0AB3" w:rsidP="00AC34E5">
      <w:pPr>
        <w:rPr>
          <w:rtl/>
        </w:rPr>
      </w:pPr>
    </w:p>
    <w:p w14:paraId="7708C807" w14:textId="4D8A4A3A" w:rsidR="007F0AB3" w:rsidRDefault="00AC34E5" w:rsidP="007C26EC">
      <w:pPr>
        <w:rPr>
          <w:rtl/>
        </w:rPr>
      </w:pPr>
      <w:r>
        <w:rPr>
          <w:rFonts w:hint="cs"/>
          <w:rtl/>
        </w:rPr>
        <w:t>– –</w:t>
      </w:r>
      <w:r w:rsidR="007F0AB3">
        <w:rPr>
          <w:rtl/>
        </w:rPr>
        <w:t xml:space="preserve"> </w:t>
      </w:r>
      <w:bookmarkStart w:id="12099" w:name="_ETM_Q34_495920"/>
      <w:bookmarkEnd w:id="12099"/>
      <w:r w:rsidR="0014484C">
        <w:rPr>
          <w:rFonts w:hint="cs"/>
          <w:rtl/>
        </w:rPr>
        <w:t xml:space="preserve">– </w:t>
      </w:r>
      <w:r w:rsidR="007F0AB3">
        <w:rPr>
          <w:rtl/>
        </w:rPr>
        <w:t xml:space="preserve">מזל </w:t>
      </w:r>
      <w:bookmarkStart w:id="12100" w:name="_ETM_Q34_496310"/>
      <w:bookmarkEnd w:id="12100"/>
      <w:r w:rsidR="007F0AB3">
        <w:rPr>
          <w:rtl/>
        </w:rPr>
        <w:t xml:space="preserve">טוב </w:t>
      </w:r>
      <w:bookmarkStart w:id="12101" w:name="_ETM_Q34_496520"/>
      <w:bookmarkEnd w:id="12101"/>
      <w:r w:rsidR="007F0AB3">
        <w:rPr>
          <w:rtl/>
        </w:rPr>
        <w:t xml:space="preserve">לחבר </w:t>
      </w:r>
      <w:bookmarkStart w:id="12102" w:name="_ETM_Q34_496849"/>
      <w:bookmarkEnd w:id="12102"/>
      <w:r w:rsidR="007F0AB3">
        <w:rPr>
          <w:rFonts w:hint="cs"/>
          <w:rtl/>
        </w:rPr>
        <w:t xml:space="preserve">הכנסת </w:t>
      </w:r>
      <w:r w:rsidR="007F0AB3">
        <w:rPr>
          <w:rtl/>
        </w:rPr>
        <w:t>סולומון</w:t>
      </w:r>
      <w:r w:rsidR="007F0AB3">
        <w:rPr>
          <w:rFonts w:hint="cs"/>
          <w:rtl/>
        </w:rPr>
        <w:t>, שנהיה סבא.</w:t>
      </w:r>
      <w:r w:rsidR="007F0AB3">
        <w:rPr>
          <w:rtl/>
        </w:rPr>
        <w:t xml:space="preserve"> </w:t>
      </w:r>
      <w:bookmarkStart w:id="12103" w:name="_ETM_Q34_497810"/>
      <w:bookmarkEnd w:id="12103"/>
    </w:p>
    <w:p w14:paraId="26EE9DAB" w14:textId="77777777" w:rsidR="007F0AB3" w:rsidRDefault="007F0AB3" w:rsidP="007C26EC">
      <w:pPr>
        <w:rPr>
          <w:rtl/>
        </w:rPr>
      </w:pPr>
    </w:p>
    <w:p w14:paraId="2B237CF8" w14:textId="77777777" w:rsidR="007F0AB3" w:rsidRDefault="007F0AB3" w:rsidP="007C26EC">
      <w:pPr>
        <w:pStyle w:val="af6"/>
        <w:keepNext/>
        <w:rPr>
          <w:rtl/>
        </w:rPr>
      </w:pPr>
      <w:bookmarkStart w:id="12104" w:name="ET_yor_6490_42"/>
      <w:r w:rsidRPr="001960F6">
        <w:rPr>
          <w:rStyle w:val="TagStyle"/>
          <w:rtl/>
        </w:rPr>
        <w:t xml:space="preserve"> &lt;&lt; יור &gt;&gt; </w:t>
      </w:r>
      <w:r>
        <w:rPr>
          <w:rtl/>
        </w:rPr>
        <w:t>היו"ר ניסים ואטורי:</w:t>
      </w:r>
      <w:r w:rsidRPr="001960F6">
        <w:rPr>
          <w:rStyle w:val="TagStyle"/>
          <w:rtl/>
        </w:rPr>
        <w:t xml:space="preserve"> &lt;&lt; יור &gt;&gt;</w:t>
      </w:r>
      <w:r>
        <w:rPr>
          <w:rtl/>
        </w:rPr>
        <w:t xml:space="preserve"> </w:t>
      </w:r>
      <w:bookmarkEnd w:id="12104"/>
    </w:p>
    <w:p w14:paraId="0B7DF363" w14:textId="77777777" w:rsidR="007F0AB3" w:rsidRDefault="007F0AB3" w:rsidP="00AC34E5">
      <w:pPr>
        <w:rPr>
          <w:rtl/>
        </w:rPr>
      </w:pPr>
    </w:p>
    <w:p w14:paraId="79EEE6C4" w14:textId="77777777" w:rsidR="007F0AB3" w:rsidRDefault="007F0AB3" w:rsidP="007C26EC">
      <w:pPr>
        <w:rPr>
          <w:rtl/>
        </w:rPr>
      </w:pPr>
      <w:r>
        <w:rPr>
          <w:rFonts w:hint="cs"/>
          <w:rtl/>
        </w:rPr>
        <w:t xml:space="preserve">מזל טוב לחבר הכנסת משה סולומון. </w:t>
      </w:r>
      <w:bookmarkStart w:id="12105" w:name="_ETM_Q34_497804"/>
      <w:bookmarkEnd w:id="12105"/>
      <w:r>
        <w:rPr>
          <w:rtl/>
        </w:rPr>
        <w:t>ו</w:t>
      </w:r>
      <w:bookmarkStart w:id="12106" w:name="_ETM_Q34_493354"/>
      <w:bookmarkEnd w:id="12106"/>
      <w:r>
        <w:rPr>
          <w:rtl/>
        </w:rPr>
        <w:t xml:space="preserve">עכשיו </w:t>
      </w:r>
      <w:bookmarkStart w:id="12107" w:name="_ETM_Q34_498230"/>
      <w:bookmarkEnd w:id="12107"/>
      <w:r>
        <w:rPr>
          <w:rtl/>
        </w:rPr>
        <w:t xml:space="preserve">ושר </w:t>
      </w:r>
      <w:bookmarkStart w:id="12108" w:name="_ETM_Q34_499099"/>
      <w:bookmarkEnd w:id="12108"/>
      <w:r>
        <w:rPr>
          <w:rtl/>
        </w:rPr>
        <w:t xml:space="preserve">המשפטים </w:t>
      </w:r>
      <w:bookmarkStart w:id="12109" w:name="_ETM_Q34_499700"/>
      <w:bookmarkEnd w:id="12109"/>
      <w:r>
        <w:rPr>
          <w:rtl/>
        </w:rPr>
        <w:t xml:space="preserve">רוצה </w:t>
      </w:r>
      <w:bookmarkStart w:id="12110" w:name="_ETM_Q34_499939"/>
      <w:bookmarkEnd w:id="12110"/>
      <w:r>
        <w:rPr>
          <w:rtl/>
        </w:rPr>
        <w:t>לדבר</w:t>
      </w:r>
      <w:r>
        <w:rPr>
          <w:rFonts w:hint="cs"/>
          <w:rtl/>
        </w:rPr>
        <w:t>,</w:t>
      </w:r>
      <w:r>
        <w:rPr>
          <w:rtl/>
        </w:rPr>
        <w:t xml:space="preserve"> </w:t>
      </w:r>
      <w:bookmarkStart w:id="12111" w:name="_ETM_Q34_500390"/>
      <w:bookmarkEnd w:id="12111"/>
      <w:r>
        <w:rPr>
          <w:rtl/>
        </w:rPr>
        <w:t xml:space="preserve">אז </w:t>
      </w:r>
      <w:bookmarkStart w:id="12112" w:name="_ETM_Q34_500509"/>
      <w:bookmarkEnd w:id="12112"/>
      <w:r>
        <w:rPr>
          <w:rtl/>
        </w:rPr>
        <w:t xml:space="preserve">אני </w:t>
      </w:r>
      <w:bookmarkStart w:id="12113" w:name="_ETM_Q34_500599"/>
      <w:bookmarkEnd w:id="12113"/>
      <w:r>
        <w:rPr>
          <w:rtl/>
        </w:rPr>
        <w:t>מבקש</w:t>
      </w:r>
      <w:r>
        <w:rPr>
          <w:rFonts w:hint="cs"/>
          <w:rtl/>
        </w:rPr>
        <w:t xml:space="preserve"> מכולם לשמור על</w:t>
      </w:r>
      <w:bookmarkStart w:id="12114" w:name="_ETM_Q34_501684"/>
      <w:bookmarkEnd w:id="12114"/>
      <w:r>
        <w:rPr>
          <w:rtl/>
        </w:rPr>
        <w:t xml:space="preserve"> </w:t>
      </w:r>
      <w:bookmarkStart w:id="12115" w:name="_ETM_Q34_501410"/>
      <w:bookmarkEnd w:id="12115"/>
      <w:r>
        <w:rPr>
          <w:rtl/>
        </w:rPr>
        <w:t>שקט</w:t>
      </w:r>
      <w:r>
        <w:rPr>
          <w:rFonts w:hint="cs"/>
          <w:rtl/>
        </w:rPr>
        <w:t>.</w:t>
      </w:r>
    </w:p>
    <w:p w14:paraId="5D17EA2F" w14:textId="77777777" w:rsidR="007F0AB3" w:rsidRDefault="007F0AB3" w:rsidP="007C26EC">
      <w:pPr>
        <w:keepNext/>
        <w:rPr>
          <w:rtl/>
        </w:rPr>
      </w:pPr>
      <w:bookmarkStart w:id="12116" w:name="_ETM_Q34_505294"/>
      <w:bookmarkStart w:id="12117" w:name="ET_interruption_6151_43"/>
      <w:bookmarkEnd w:id="12116"/>
    </w:p>
    <w:p w14:paraId="797FE603" w14:textId="77777777" w:rsidR="007F0AB3" w:rsidRDefault="007F0AB3" w:rsidP="007C26EC">
      <w:pPr>
        <w:pStyle w:val="af5"/>
        <w:keepNext/>
        <w:rPr>
          <w:rtl/>
        </w:rPr>
      </w:pPr>
      <w:r w:rsidRPr="001960F6">
        <w:rPr>
          <w:rStyle w:val="TagStyle"/>
          <w:rtl/>
        </w:rPr>
        <w:t xml:space="preserve">&lt;&lt; קריאה &gt;&gt; </w:t>
      </w:r>
      <w:r>
        <w:rPr>
          <w:rtl/>
        </w:rPr>
        <w:t>רון כץ (יש עתיד):</w:t>
      </w:r>
      <w:r w:rsidRPr="001960F6">
        <w:rPr>
          <w:rStyle w:val="TagStyle"/>
          <w:rtl/>
        </w:rPr>
        <w:t xml:space="preserve"> &lt;&lt; קריאה &gt;&gt;</w:t>
      </w:r>
      <w:r>
        <w:rPr>
          <w:rtl/>
        </w:rPr>
        <w:t xml:space="preserve"> </w:t>
      </w:r>
      <w:bookmarkEnd w:id="12117"/>
    </w:p>
    <w:p w14:paraId="3AA7F23B" w14:textId="77777777" w:rsidR="007F0AB3" w:rsidRDefault="007F0AB3" w:rsidP="00AC34E5">
      <w:pPr>
        <w:rPr>
          <w:rtl/>
        </w:rPr>
      </w:pPr>
    </w:p>
    <w:p w14:paraId="5804A610" w14:textId="77777777" w:rsidR="007F0AB3" w:rsidRDefault="007F0AB3" w:rsidP="007C26EC">
      <w:pPr>
        <w:rPr>
          <w:rtl/>
        </w:rPr>
      </w:pPr>
      <w:r>
        <w:rPr>
          <w:rFonts w:hint="cs"/>
          <w:rtl/>
        </w:rPr>
        <w:t>זה כמו קרקס, זה באמת קרקס.</w:t>
      </w:r>
      <w:r>
        <w:rPr>
          <w:rtl/>
        </w:rPr>
        <w:t xml:space="preserve"> </w:t>
      </w:r>
      <w:bookmarkStart w:id="12118" w:name="_ETM_Q34_506880"/>
      <w:bookmarkEnd w:id="12118"/>
      <w:r>
        <w:rPr>
          <w:rFonts w:hint="cs"/>
          <w:rtl/>
        </w:rPr>
        <w:t>שר המשפטים עומד חמש דקות ומחכה לשקט.</w:t>
      </w:r>
    </w:p>
    <w:p w14:paraId="45638B7B" w14:textId="77777777" w:rsidR="007F0AB3" w:rsidRDefault="007F0AB3" w:rsidP="007C26EC">
      <w:pPr>
        <w:rPr>
          <w:rtl/>
        </w:rPr>
      </w:pPr>
    </w:p>
    <w:p w14:paraId="16EAB518" w14:textId="77777777" w:rsidR="007F0AB3" w:rsidRDefault="007F0AB3" w:rsidP="007C26EC">
      <w:pPr>
        <w:pStyle w:val="af6"/>
        <w:keepNext/>
        <w:rPr>
          <w:rtl/>
        </w:rPr>
      </w:pPr>
      <w:bookmarkStart w:id="12119" w:name="ET_yor_6490_44"/>
      <w:r w:rsidRPr="00FC37F2">
        <w:rPr>
          <w:rStyle w:val="TagStyle"/>
          <w:rtl/>
        </w:rPr>
        <w:t xml:space="preserve"> &lt;&lt; יור &gt;&gt; </w:t>
      </w:r>
      <w:r>
        <w:rPr>
          <w:rtl/>
        </w:rPr>
        <w:t>היו"ר ניסים ואטורי:</w:t>
      </w:r>
      <w:r w:rsidRPr="00FC37F2">
        <w:rPr>
          <w:rStyle w:val="TagStyle"/>
          <w:rtl/>
        </w:rPr>
        <w:t xml:space="preserve"> &lt;&lt; יור &gt;&gt;</w:t>
      </w:r>
      <w:r>
        <w:rPr>
          <w:rtl/>
        </w:rPr>
        <w:t xml:space="preserve"> </w:t>
      </w:r>
      <w:bookmarkEnd w:id="12119"/>
    </w:p>
    <w:p w14:paraId="4532112A" w14:textId="77777777" w:rsidR="007F0AB3" w:rsidRDefault="007F0AB3" w:rsidP="00AC34E5">
      <w:pPr>
        <w:rPr>
          <w:rtl/>
        </w:rPr>
      </w:pPr>
    </w:p>
    <w:p w14:paraId="2CC961FC" w14:textId="77777777" w:rsidR="007F0AB3" w:rsidRDefault="007F0AB3" w:rsidP="007C26EC">
      <w:pPr>
        <w:rPr>
          <w:rtl/>
        </w:rPr>
      </w:pPr>
      <w:r>
        <w:rPr>
          <w:rFonts w:hint="cs"/>
          <w:rtl/>
        </w:rPr>
        <w:t>סדרנים</w:t>
      </w:r>
      <w:bookmarkStart w:id="12120" w:name="_ETM_Q34_512925"/>
      <w:bookmarkEnd w:id="12120"/>
      <w:r>
        <w:rPr>
          <w:rFonts w:hint="cs"/>
          <w:rtl/>
        </w:rPr>
        <w:t>,</w:t>
      </w:r>
      <w:r>
        <w:rPr>
          <w:rtl/>
        </w:rPr>
        <w:t xml:space="preserve"> </w:t>
      </w:r>
      <w:bookmarkStart w:id="12121" w:name="_ETM_Q34_513380"/>
      <w:bookmarkEnd w:id="12121"/>
      <w:r>
        <w:rPr>
          <w:rtl/>
        </w:rPr>
        <w:t xml:space="preserve">אפשר </w:t>
      </w:r>
      <w:bookmarkStart w:id="12122" w:name="_ETM_Q34_514250"/>
      <w:bookmarkEnd w:id="12122"/>
      <w:r>
        <w:rPr>
          <w:rFonts w:hint="cs"/>
          <w:rtl/>
        </w:rPr>
        <w:t xml:space="preserve">להגיד לאנשים </w:t>
      </w:r>
      <w:r>
        <w:rPr>
          <w:rtl/>
        </w:rPr>
        <w:t>ש</w:t>
      </w:r>
      <w:bookmarkStart w:id="12123" w:name="_ETM_Q34_515804"/>
      <w:bookmarkEnd w:id="12123"/>
      <w:r>
        <w:rPr>
          <w:rFonts w:hint="cs"/>
          <w:rtl/>
        </w:rPr>
        <w:t>י</w:t>
      </w:r>
      <w:r>
        <w:rPr>
          <w:rtl/>
        </w:rPr>
        <w:t xml:space="preserve">סתובבו </w:t>
      </w:r>
      <w:bookmarkStart w:id="12124" w:name="_ETM_Q34_515029"/>
      <w:bookmarkEnd w:id="12124"/>
      <w:r>
        <w:rPr>
          <w:rFonts w:hint="cs"/>
          <w:rtl/>
        </w:rPr>
        <w:t>ו</w:t>
      </w:r>
      <w:r>
        <w:rPr>
          <w:rtl/>
        </w:rPr>
        <w:t xml:space="preserve">שיפסיקו </w:t>
      </w:r>
      <w:bookmarkStart w:id="12125" w:name="_ETM_Q34_515480"/>
      <w:bookmarkEnd w:id="12125"/>
      <w:r>
        <w:rPr>
          <w:rtl/>
        </w:rPr>
        <w:t>לדבר</w:t>
      </w:r>
      <w:r>
        <w:rPr>
          <w:rFonts w:hint="cs"/>
          <w:rtl/>
        </w:rPr>
        <w:t>?</w:t>
      </w:r>
    </w:p>
    <w:p w14:paraId="44C0BF56" w14:textId="77777777" w:rsidR="007F0AB3" w:rsidRDefault="007F0AB3" w:rsidP="007C26EC">
      <w:pPr>
        <w:rPr>
          <w:rtl/>
        </w:rPr>
      </w:pPr>
    </w:p>
    <w:p w14:paraId="31792853" w14:textId="77777777" w:rsidR="007F0AB3" w:rsidRDefault="007F0AB3" w:rsidP="007C26EC">
      <w:pPr>
        <w:pStyle w:val="-"/>
        <w:keepNext/>
        <w:rPr>
          <w:rtl/>
        </w:rPr>
      </w:pPr>
      <w:r w:rsidRPr="00FC37F2">
        <w:rPr>
          <w:rStyle w:val="TagStyle"/>
          <w:rtl/>
        </w:rPr>
        <w:t xml:space="preserve"> &lt;&lt; דובר_המשך &gt;&gt; </w:t>
      </w:r>
      <w:r>
        <w:rPr>
          <w:rtl/>
        </w:rPr>
        <w:t>שר המשפטים יריב לוין:</w:t>
      </w:r>
      <w:r w:rsidRPr="00FC37F2">
        <w:rPr>
          <w:rStyle w:val="TagStyle"/>
          <w:rtl/>
        </w:rPr>
        <w:t xml:space="preserve"> &lt;&lt; דובר_המשך &gt;&gt;</w:t>
      </w:r>
      <w:r>
        <w:rPr>
          <w:rtl/>
        </w:rPr>
        <w:t xml:space="preserve"> </w:t>
      </w:r>
    </w:p>
    <w:p w14:paraId="100CC914" w14:textId="77777777" w:rsidR="007F0AB3" w:rsidRDefault="007F0AB3" w:rsidP="00AC34E5">
      <w:pPr>
        <w:rPr>
          <w:rtl/>
        </w:rPr>
      </w:pPr>
    </w:p>
    <w:p w14:paraId="558ABE56" w14:textId="77777777" w:rsidR="007F0AB3" w:rsidRDefault="007F0AB3" w:rsidP="007C26EC">
      <w:pPr>
        <w:rPr>
          <w:rtl/>
        </w:rPr>
      </w:pPr>
      <w:r>
        <w:rPr>
          <w:rtl/>
        </w:rPr>
        <w:t xml:space="preserve"> </w:t>
      </w:r>
      <w:bookmarkStart w:id="12126" w:name="_ETM_Q34_517399"/>
      <w:bookmarkEnd w:id="12126"/>
      <w:r>
        <w:rPr>
          <w:rFonts w:hint="cs"/>
          <w:rtl/>
        </w:rPr>
        <w:t>טוב, רבותיי,</w:t>
      </w:r>
      <w:bookmarkStart w:id="12127" w:name="_ETM_Q34_526166"/>
      <w:bookmarkEnd w:id="12127"/>
      <w:r>
        <w:rPr>
          <w:rtl/>
        </w:rPr>
        <w:t xml:space="preserve"> </w:t>
      </w:r>
      <w:bookmarkStart w:id="12128" w:name="_ETM_Q34_526429"/>
      <w:bookmarkEnd w:id="12128"/>
      <w:r>
        <w:rPr>
          <w:rtl/>
        </w:rPr>
        <w:t xml:space="preserve">אני </w:t>
      </w:r>
      <w:bookmarkStart w:id="12129" w:name="_ETM_Q34_526609"/>
      <w:bookmarkEnd w:id="12129"/>
      <w:r>
        <w:rPr>
          <w:rtl/>
        </w:rPr>
        <w:t xml:space="preserve">מצטרף </w:t>
      </w:r>
      <w:bookmarkStart w:id="12130" w:name="_ETM_Q34_527029"/>
      <w:bookmarkEnd w:id="12130"/>
      <w:r>
        <w:rPr>
          <w:rtl/>
        </w:rPr>
        <w:t>לברכות</w:t>
      </w:r>
      <w:r>
        <w:rPr>
          <w:rFonts w:hint="cs"/>
          <w:rtl/>
        </w:rPr>
        <w:t>,</w:t>
      </w:r>
      <w:r>
        <w:rPr>
          <w:rtl/>
        </w:rPr>
        <w:t xml:space="preserve"> </w:t>
      </w:r>
      <w:bookmarkStart w:id="12131" w:name="_ETM_Q34_527569"/>
      <w:bookmarkEnd w:id="12131"/>
      <w:r>
        <w:rPr>
          <w:rtl/>
        </w:rPr>
        <w:t>כמובן</w:t>
      </w:r>
      <w:r>
        <w:rPr>
          <w:rFonts w:hint="cs"/>
          <w:rtl/>
        </w:rPr>
        <w:t>,</w:t>
      </w:r>
      <w:r>
        <w:rPr>
          <w:rtl/>
        </w:rPr>
        <w:t xml:space="preserve"> </w:t>
      </w:r>
      <w:bookmarkStart w:id="12132" w:name="_ETM_Q34_528109"/>
      <w:bookmarkEnd w:id="12132"/>
      <w:r>
        <w:rPr>
          <w:rtl/>
        </w:rPr>
        <w:t xml:space="preserve">לחברנו </w:t>
      </w:r>
      <w:bookmarkStart w:id="12133" w:name="_ETM_Q34_529159"/>
      <w:bookmarkEnd w:id="12133"/>
      <w:r>
        <w:rPr>
          <w:rtl/>
        </w:rPr>
        <w:t xml:space="preserve">חבר </w:t>
      </w:r>
      <w:bookmarkStart w:id="12134" w:name="_ETM_Q34_529489"/>
      <w:bookmarkEnd w:id="12134"/>
      <w:r>
        <w:rPr>
          <w:rtl/>
        </w:rPr>
        <w:t xml:space="preserve">הכנסת </w:t>
      </w:r>
      <w:bookmarkStart w:id="12135" w:name="_ETM_Q34_530149"/>
      <w:bookmarkEnd w:id="12135"/>
      <w:r>
        <w:rPr>
          <w:rtl/>
        </w:rPr>
        <w:t>סולומון</w:t>
      </w:r>
      <w:r>
        <w:rPr>
          <w:rFonts w:hint="cs"/>
          <w:rtl/>
        </w:rPr>
        <w:t>.</w:t>
      </w:r>
      <w:r>
        <w:rPr>
          <w:rtl/>
        </w:rPr>
        <w:t xml:space="preserve"> </w:t>
      </w:r>
      <w:bookmarkStart w:id="12136" w:name="_ETM_Q34_532730"/>
      <w:bookmarkEnd w:id="12136"/>
    </w:p>
    <w:p w14:paraId="46B4BA51" w14:textId="77777777" w:rsidR="007F0AB3" w:rsidRDefault="007F0AB3" w:rsidP="007C26EC">
      <w:pPr>
        <w:rPr>
          <w:rtl/>
        </w:rPr>
      </w:pPr>
    </w:p>
    <w:p w14:paraId="1E5C7D6F" w14:textId="75B63DCB" w:rsidR="007F0AB3" w:rsidRDefault="007F0AB3" w:rsidP="00F65CD4">
      <w:pPr>
        <w:rPr>
          <w:rtl/>
        </w:rPr>
      </w:pPr>
      <w:bookmarkStart w:id="12137" w:name="_ETM_Q34_534836"/>
      <w:bookmarkEnd w:id="12137"/>
      <w:r>
        <w:rPr>
          <w:rtl/>
        </w:rPr>
        <w:t xml:space="preserve">אני </w:t>
      </w:r>
      <w:bookmarkStart w:id="12138" w:name="_ETM_Q34_532910"/>
      <w:bookmarkEnd w:id="12138"/>
      <w:r>
        <w:rPr>
          <w:rtl/>
        </w:rPr>
        <w:t xml:space="preserve">חוזר </w:t>
      </w:r>
      <w:bookmarkStart w:id="12139" w:name="_ETM_Q34_533330"/>
      <w:bookmarkEnd w:id="12139"/>
      <w:r>
        <w:rPr>
          <w:rtl/>
        </w:rPr>
        <w:t>לעניינ</w:t>
      </w:r>
      <w:r>
        <w:rPr>
          <w:rFonts w:hint="cs"/>
          <w:rtl/>
        </w:rPr>
        <w:t>נו.</w:t>
      </w:r>
      <w:r>
        <w:rPr>
          <w:rtl/>
        </w:rPr>
        <w:t xml:space="preserve"> </w:t>
      </w:r>
      <w:bookmarkStart w:id="12140" w:name="_ETM_Q34_533839"/>
      <w:bookmarkEnd w:id="12140"/>
      <w:r>
        <w:rPr>
          <w:rtl/>
        </w:rPr>
        <w:t>ס</w:t>
      </w:r>
      <w:r>
        <w:rPr>
          <w:rFonts w:hint="cs"/>
          <w:rtl/>
        </w:rPr>
        <w:t>ע</w:t>
      </w:r>
      <w:r>
        <w:rPr>
          <w:rtl/>
        </w:rPr>
        <w:t xml:space="preserve">יף </w:t>
      </w:r>
      <w:bookmarkStart w:id="12141" w:name="_ETM_Q34_534320"/>
      <w:bookmarkEnd w:id="12141"/>
      <w:r>
        <w:rPr>
          <w:rtl/>
        </w:rPr>
        <w:t xml:space="preserve">5 </w:t>
      </w:r>
      <w:bookmarkStart w:id="12142" w:name="_ETM_Q34_534650"/>
      <w:bookmarkEnd w:id="12142"/>
      <w:r>
        <w:rPr>
          <w:rtl/>
        </w:rPr>
        <w:t xml:space="preserve">לחוק </w:t>
      </w:r>
      <w:bookmarkStart w:id="12143" w:name="_ETM_Q34_534980"/>
      <w:bookmarkEnd w:id="12143"/>
      <w:r>
        <w:rPr>
          <w:rtl/>
        </w:rPr>
        <w:t xml:space="preserve">קובע </w:t>
      </w:r>
      <w:bookmarkStart w:id="12144" w:name="_ETM_Q34_535279"/>
      <w:bookmarkEnd w:id="12144"/>
      <w:r>
        <w:rPr>
          <w:rtl/>
        </w:rPr>
        <w:t>כ</w:t>
      </w:r>
      <w:r>
        <w:rPr>
          <w:rFonts w:hint="cs"/>
          <w:rtl/>
        </w:rPr>
        <w:t xml:space="preserve">י </w:t>
      </w:r>
      <w:r>
        <w:rPr>
          <w:rtl/>
        </w:rPr>
        <w:t xml:space="preserve">הפרת </w:t>
      </w:r>
      <w:bookmarkStart w:id="12145" w:name="_ETM_Q34_535700"/>
      <w:bookmarkEnd w:id="12145"/>
      <w:r>
        <w:rPr>
          <w:rtl/>
        </w:rPr>
        <w:t xml:space="preserve">סעיף </w:t>
      </w:r>
      <w:bookmarkStart w:id="12146" w:name="_ETM_Q34_535970"/>
      <w:bookmarkEnd w:id="12146"/>
      <w:r>
        <w:rPr>
          <w:rtl/>
        </w:rPr>
        <w:t>3</w:t>
      </w:r>
      <w:bookmarkStart w:id="12147" w:name="_ETM_Q34_538549"/>
      <w:bookmarkEnd w:id="12147"/>
      <w:r>
        <w:rPr>
          <w:rtl/>
        </w:rPr>
        <w:t xml:space="preserve"> </w:t>
      </w:r>
      <w:bookmarkStart w:id="12148" w:name="_ETM_Q34_536360"/>
      <w:bookmarkEnd w:id="12148"/>
      <w:r>
        <w:rPr>
          <w:rtl/>
        </w:rPr>
        <w:t xml:space="preserve">היא </w:t>
      </w:r>
      <w:bookmarkStart w:id="12149" w:name="_ETM_Q34_536540"/>
      <w:bookmarkEnd w:id="12149"/>
      <w:r>
        <w:rPr>
          <w:rtl/>
        </w:rPr>
        <w:t xml:space="preserve">עוולה </w:t>
      </w:r>
      <w:bookmarkStart w:id="12150" w:name="_ETM_Q34_536870"/>
      <w:bookmarkEnd w:id="12150"/>
      <w:r>
        <w:rPr>
          <w:rtl/>
        </w:rPr>
        <w:t>אזרחית</w:t>
      </w:r>
      <w:r>
        <w:rPr>
          <w:rFonts w:hint="cs"/>
          <w:rtl/>
        </w:rPr>
        <w:t>,</w:t>
      </w:r>
      <w:r>
        <w:rPr>
          <w:rtl/>
        </w:rPr>
        <w:t xml:space="preserve"> </w:t>
      </w:r>
      <w:bookmarkStart w:id="12151" w:name="_ETM_Q34_538190"/>
      <w:bookmarkEnd w:id="12151"/>
      <w:r>
        <w:rPr>
          <w:rtl/>
        </w:rPr>
        <w:t xml:space="preserve">שבגינה </w:t>
      </w:r>
      <w:bookmarkStart w:id="12152" w:name="_ETM_Q34_540079"/>
      <w:bookmarkEnd w:id="12152"/>
      <w:r>
        <w:rPr>
          <w:rtl/>
        </w:rPr>
        <w:t xml:space="preserve">ניתן </w:t>
      </w:r>
      <w:bookmarkStart w:id="12153" w:name="_ETM_Q34_540559"/>
      <w:bookmarkEnd w:id="12153"/>
      <w:r>
        <w:rPr>
          <w:rtl/>
        </w:rPr>
        <w:t>לפסו</w:t>
      </w:r>
      <w:r>
        <w:rPr>
          <w:rFonts w:hint="cs"/>
          <w:rtl/>
        </w:rPr>
        <w:t>ק</w:t>
      </w:r>
      <w:r>
        <w:rPr>
          <w:rtl/>
        </w:rPr>
        <w:t xml:space="preserve"> </w:t>
      </w:r>
      <w:bookmarkStart w:id="12154" w:name="_ETM_Q34_541219"/>
      <w:bookmarkEnd w:id="12154"/>
      <w:r>
        <w:rPr>
          <w:rtl/>
        </w:rPr>
        <w:t xml:space="preserve">פיצוי </w:t>
      </w:r>
      <w:bookmarkStart w:id="12155" w:name="_ETM_Q34_541730"/>
      <w:bookmarkEnd w:id="12155"/>
      <w:r>
        <w:rPr>
          <w:rtl/>
        </w:rPr>
        <w:t xml:space="preserve">ללא </w:t>
      </w:r>
      <w:bookmarkStart w:id="12156" w:name="_ETM_Q34_542000"/>
      <w:bookmarkEnd w:id="12156"/>
      <w:r>
        <w:rPr>
          <w:rtl/>
        </w:rPr>
        <w:t xml:space="preserve">הוכחת </w:t>
      </w:r>
      <w:bookmarkStart w:id="12157" w:name="_ETM_Q34_542480"/>
      <w:bookmarkEnd w:id="12157"/>
      <w:r>
        <w:rPr>
          <w:rtl/>
        </w:rPr>
        <w:t>נזק</w:t>
      </w:r>
      <w:bookmarkStart w:id="12158" w:name="_ETM_Q34_542719"/>
      <w:bookmarkEnd w:id="12158"/>
      <w:r>
        <w:rPr>
          <w:rtl/>
        </w:rPr>
        <w:t xml:space="preserve"> </w:t>
      </w:r>
      <w:bookmarkStart w:id="12159" w:name="_ETM_Q34_543019"/>
      <w:bookmarkEnd w:id="12159"/>
      <w:r>
        <w:rPr>
          <w:rtl/>
        </w:rPr>
        <w:t xml:space="preserve">שלא </w:t>
      </w:r>
      <w:bookmarkStart w:id="12160" w:name="_ETM_Q34_543320"/>
      <w:bookmarkEnd w:id="12160"/>
      <w:r>
        <w:rPr>
          <w:rtl/>
        </w:rPr>
        <w:t xml:space="preserve">יעלה </w:t>
      </w:r>
      <w:bookmarkStart w:id="12161" w:name="_ETM_Q34_543679"/>
      <w:bookmarkEnd w:id="12161"/>
      <w:r>
        <w:rPr>
          <w:rtl/>
        </w:rPr>
        <w:t xml:space="preserve">על </w:t>
      </w:r>
      <w:bookmarkStart w:id="12162" w:name="_ETM_Q34_543769"/>
      <w:bookmarkEnd w:id="12162"/>
      <w:r>
        <w:rPr>
          <w:rtl/>
        </w:rPr>
        <w:t>50</w:t>
      </w:r>
      <w:r>
        <w:rPr>
          <w:rFonts w:hint="cs"/>
          <w:rtl/>
        </w:rPr>
        <w:t>,</w:t>
      </w:r>
      <w:r>
        <w:rPr>
          <w:rtl/>
        </w:rPr>
        <w:t xml:space="preserve">000 </w:t>
      </w:r>
      <w:bookmarkStart w:id="12163" w:name="_ETM_Q34_544490"/>
      <w:bookmarkEnd w:id="12163"/>
      <w:r>
        <w:rPr>
          <w:rtl/>
        </w:rPr>
        <w:t>שקל</w:t>
      </w:r>
      <w:r>
        <w:rPr>
          <w:rFonts w:hint="cs"/>
          <w:rtl/>
        </w:rPr>
        <w:t>.</w:t>
      </w:r>
      <w:bookmarkStart w:id="12164" w:name="_ETM_Q34_545399"/>
      <w:bookmarkEnd w:id="12164"/>
      <w:r>
        <w:rPr>
          <w:rtl/>
        </w:rPr>
        <w:t xml:space="preserve"> </w:t>
      </w:r>
      <w:bookmarkStart w:id="12165" w:name="_ETM_Q34_544939"/>
      <w:bookmarkEnd w:id="12165"/>
      <w:r>
        <w:rPr>
          <w:rtl/>
        </w:rPr>
        <w:t>עכשיו</w:t>
      </w:r>
      <w:r>
        <w:rPr>
          <w:rFonts w:hint="cs"/>
          <w:rtl/>
        </w:rPr>
        <w:t>,</w:t>
      </w:r>
      <w:r>
        <w:rPr>
          <w:rtl/>
        </w:rPr>
        <w:t xml:space="preserve"> </w:t>
      </w:r>
      <w:bookmarkStart w:id="12166" w:name="_ETM_Q34_545659"/>
      <w:bookmarkEnd w:id="12166"/>
      <w:r>
        <w:rPr>
          <w:rtl/>
        </w:rPr>
        <w:t xml:space="preserve">אני </w:t>
      </w:r>
      <w:bookmarkStart w:id="12167" w:name="_ETM_Q34_545990"/>
      <w:bookmarkEnd w:id="12167"/>
      <w:r>
        <w:rPr>
          <w:rtl/>
        </w:rPr>
        <w:t xml:space="preserve">חייב </w:t>
      </w:r>
      <w:bookmarkStart w:id="12168" w:name="_ETM_Q34_546350"/>
      <w:bookmarkEnd w:id="12168"/>
      <w:r>
        <w:rPr>
          <w:rtl/>
        </w:rPr>
        <w:t xml:space="preserve">לומר </w:t>
      </w:r>
      <w:bookmarkStart w:id="12169" w:name="_ETM_Q34_547529"/>
      <w:bookmarkEnd w:id="12169"/>
      <w:r>
        <w:rPr>
          <w:rtl/>
        </w:rPr>
        <w:t xml:space="preserve">שבעיניי </w:t>
      </w:r>
      <w:bookmarkStart w:id="12170" w:name="_ETM_Q34_548759"/>
      <w:bookmarkStart w:id="12171" w:name="_ETM_Q34_548909"/>
      <w:bookmarkEnd w:id="12170"/>
      <w:bookmarkEnd w:id="12171"/>
      <w:r>
        <w:rPr>
          <w:rtl/>
        </w:rPr>
        <w:t xml:space="preserve">פיצוי </w:t>
      </w:r>
      <w:bookmarkStart w:id="12172" w:name="_ETM_Q34_549450"/>
      <w:bookmarkEnd w:id="12172"/>
      <w:r>
        <w:rPr>
          <w:rtl/>
        </w:rPr>
        <w:t xml:space="preserve">של </w:t>
      </w:r>
      <w:bookmarkStart w:id="12173" w:name="_ETM_Q34_549600"/>
      <w:bookmarkEnd w:id="12173"/>
      <w:r>
        <w:rPr>
          <w:rtl/>
        </w:rPr>
        <w:t>50</w:t>
      </w:r>
      <w:r>
        <w:rPr>
          <w:rFonts w:hint="cs"/>
          <w:rtl/>
        </w:rPr>
        <w:t>,</w:t>
      </w:r>
      <w:r>
        <w:rPr>
          <w:rtl/>
        </w:rPr>
        <w:t xml:space="preserve">000 </w:t>
      </w:r>
      <w:bookmarkStart w:id="12174" w:name="_ETM_Q34_550289"/>
      <w:bookmarkEnd w:id="12174"/>
      <w:r>
        <w:rPr>
          <w:rtl/>
        </w:rPr>
        <w:t xml:space="preserve">שקל </w:t>
      </w:r>
      <w:bookmarkStart w:id="12175" w:name="_ETM_Q34_550589"/>
      <w:bookmarkEnd w:id="12175"/>
      <w:r>
        <w:rPr>
          <w:rtl/>
        </w:rPr>
        <w:t xml:space="preserve">ללא </w:t>
      </w:r>
      <w:bookmarkStart w:id="12176" w:name="_ETM_Q34_550799"/>
      <w:bookmarkEnd w:id="12176"/>
      <w:r>
        <w:rPr>
          <w:rtl/>
        </w:rPr>
        <w:t xml:space="preserve">הוכחת </w:t>
      </w:r>
      <w:bookmarkStart w:id="12177" w:name="_ETM_Q34_551219"/>
      <w:bookmarkEnd w:id="12177"/>
      <w:r>
        <w:rPr>
          <w:rtl/>
        </w:rPr>
        <w:t>נזק</w:t>
      </w:r>
      <w:r>
        <w:rPr>
          <w:rFonts w:hint="cs"/>
          <w:rtl/>
        </w:rPr>
        <w:t>,</w:t>
      </w:r>
      <w:bookmarkStart w:id="12178" w:name="_ETM_Q34_552038"/>
      <w:bookmarkEnd w:id="12178"/>
      <w:r>
        <w:rPr>
          <w:rtl/>
        </w:rPr>
        <w:t xml:space="preserve"> </w:t>
      </w:r>
      <w:bookmarkStart w:id="12179" w:name="_ETM_Q34_551640"/>
      <w:bookmarkEnd w:id="12179"/>
      <w:r>
        <w:rPr>
          <w:rtl/>
        </w:rPr>
        <w:t xml:space="preserve">איננו </w:t>
      </w:r>
      <w:bookmarkStart w:id="12180" w:name="_ETM_Q34_552000"/>
      <w:bookmarkEnd w:id="12180"/>
      <w:r>
        <w:rPr>
          <w:rtl/>
        </w:rPr>
        <w:t>מספיק</w:t>
      </w:r>
      <w:r>
        <w:rPr>
          <w:rFonts w:hint="cs"/>
          <w:rtl/>
        </w:rPr>
        <w:t xml:space="preserve"> </w:t>
      </w:r>
      <w:r>
        <w:rPr>
          <w:rFonts w:hint="eastAsia"/>
          <w:rtl/>
        </w:rPr>
        <w:t>–</w:t>
      </w:r>
      <w:r>
        <w:rPr>
          <w:rFonts w:hint="cs"/>
          <w:rtl/>
        </w:rPr>
        <w:t xml:space="preserve"> הוא</w:t>
      </w:r>
      <w:r>
        <w:rPr>
          <w:rtl/>
        </w:rPr>
        <w:t xml:space="preserve"> </w:t>
      </w:r>
      <w:bookmarkStart w:id="12181" w:name="_ETM_Q34_552659"/>
      <w:bookmarkEnd w:id="12181"/>
      <w:r>
        <w:rPr>
          <w:rtl/>
        </w:rPr>
        <w:t xml:space="preserve">לא </w:t>
      </w:r>
      <w:bookmarkStart w:id="12182" w:name="_ETM_Q34_552779"/>
      <w:bookmarkEnd w:id="12182"/>
      <w:r>
        <w:rPr>
          <w:rtl/>
        </w:rPr>
        <w:t xml:space="preserve">מספיק </w:t>
      </w:r>
      <w:bookmarkStart w:id="12183" w:name="_ETM_Q34_553229"/>
      <w:bookmarkEnd w:id="12183"/>
      <w:r>
        <w:rPr>
          <w:rtl/>
        </w:rPr>
        <w:t xml:space="preserve">לא </w:t>
      </w:r>
      <w:bookmarkStart w:id="12184" w:name="_ETM_Q34_553350"/>
      <w:bookmarkEnd w:id="12184"/>
      <w:r>
        <w:rPr>
          <w:rtl/>
        </w:rPr>
        <w:t xml:space="preserve">במקרה </w:t>
      </w:r>
      <w:bookmarkStart w:id="12185" w:name="_ETM_Q34_553799"/>
      <w:bookmarkEnd w:id="12185"/>
      <w:r>
        <w:rPr>
          <w:rtl/>
        </w:rPr>
        <w:t>הזה</w:t>
      </w:r>
      <w:bookmarkStart w:id="12186" w:name="_ETM_Q34_555249"/>
      <w:bookmarkEnd w:id="12186"/>
      <w:r>
        <w:rPr>
          <w:rtl/>
        </w:rPr>
        <w:t xml:space="preserve"> </w:t>
      </w:r>
      <w:bookmarkStart w:id="12187" w:name="_ETM_Q34_554070"/>
      <w:bookmarkEnd w:id="12187"/>
      <w:r>
        <w:rPr>
          <w:rtl/>
        </w:rPr>
        <w:t xml:space="preserve">ולא </w:t>
      </w:r>
      <w:bookmarkStart w:id="12188" w:name="_ETM_Q34_554250"/>
      <w:bookmarkEnd w:id="12188"/>
      <w:r>
        <w:rPr>
          <w:rtl/>
        </w:rPr>
        <w:t xml:space="preserve">מספיק </w:t>
      </w:r>
      <w:bookmarkStart w:id="12189" w:name="_ETM_Q34_554640"/>
      <w:bookmarkEnd w:id="12189"/>
      <w:r>
        <w:rPr>
          <w:rtl/>
        </w:rPr>
        <w:t xml:space="preserve">בהרבה </w:t>
      </w:r>
      <w:bookmarkStart w:id="12190" w:name="_ETM_Q34_554969"/>
      <w:bookmarkEnd w:id="12190"/>
      <w:r>
        <w:rPr>
          <w:rtl/>
        </w:rPr>
        <w:t xml:space="preserve">מאוד </w:t>
      </w:r>
      <w:bookmarkStart w:id="12191" w:name="_ETM_Q34_555210"/>
      <w:bookmarkEnd w:id="12191"/>
      <w:r>
        <w:rPr>
          <w:rtl/>
        </w:rPr>
        <w:t xml:space="preserve">מקרים </w:t>
      </w:r>
      <w:bookmarkStart w:id="12192" w:name="_ETM_Q34_555569"/>
      <w:bookmarkEnd w:id="12192"/>
      <w:r>
        <w:rPr>
          <w:rtl/>
        </w:rPr>
        <w:t>אחרים</w:t>
      </w:r>
      <w:r>
        <w:rPr>
          <w:rFonts w:hint="cs"/>
          <w:rtl/>
        </w:rPr>
        <w:t>.</w:t>
      </w:r>
      <w:bookmarkStart w:id="12193" w:name="_ETM_Q34_559729"/>
      <w:bookmarkEnd w:id="12193"/>
      <w:r>
        <w:rPr>
          <w:rtl/>
        </w:rPr>
        <w:t xml:space="preserve"> </w:t>
      </w:r>
      <w:bookmarkStart w:id="12194" w:name="_ETM_Q34_556440"/>
      <w:bookmarkStart w:id="12195" w:name="_ETM_Q34_558370"/>
      <w:bookmarkEnd w:id="12194"/>
      <w:bookmarkEnd w:id="12195"/>
      <w:r>
        <w:rPr>
          <w:rtl/>
        </w:rPr>
        <w:t xml:space="preserve">לא </w:t>
      </w:r>
      <w:bookmarkStart w:id="12196" w:name="_ETM_Q34_558550"/>
      <w:bookmarkEnd w:id="12196"/>
      <w:r>
        <w:rPr>
          <w:rtl/>
        </w:rPr>
        <w:t>מספיק</w:t>
      </w:r>
      <w:r>
        <w:rPr>
          <w:rFonts w:hint="cs"/>
          <w:rtl/>
        </w:rPr>
        <w:t xml:space="preserve">. </w:t>
      </w:r>
      <w:bookmarkStart w:id="12197" w:name="_ETM_Q34_559240"/>
      <w:bookmarkEnd w:id="12197"/>
      <w:r>
        <w:rPr>
          <w:rtl/>
        </w:rPr>
        <w:t xml:space="preserve">אני </w:t>
      </w:r>
      <w:bookmarkStart w:id="12198" w:name="_ETM_Q34_559510"/>
      <w:bookmarkEnd w:id="12198"/>
      <w:r>
        <w:rPr>
          <w:rtl/>
        </w:rPr>
        <w:t xml:space="preserve">הייתי </w:t>
      </w:r>
      <w:bookmarkStart w:id="12199" w:name="_ETM_Q34_559900"/>
      <w:bookmarkEnd w:id="12199"/>
      <w:r>
        <w:rPr>
          <w:rtl/>
        </w:rPr>
        <w:t>זה</w:t>
      </w:r>
      <w:r>
        <w:rPr>
          <w:rFonts w:hint="cs"/>
          <w:rtl/>
        </w:rPr>
        <w:t>,</w:t>
      </w:r>
      <w:bookmarkStart w:id="12200" w:name="_ETM_Q34_563449"/>
      <w:bookmarkEnd w:id="12200"/>
      <w:r>
        <w:rPr>
          <w:rtl/>
        </w:rPr>
        <w:t xml:space="preserve"> </w:t>
      </w:r>
      <w:bookmarkStart w:id="12201" w:name="_ETM_Q34_560800"/>
      <w:bookmarkEnd w:id="12201"/>
      <w:r>
        <w:rPr>
          <w:rtl/>
        </w:rPr>
        <w:t xml:space="preserve">ואני </w:t>
      </w:r>
      <w:bookmarkStart w:id="12202" w:name="_ETM_Q34_561040"/>
      <w:bookmarkEnd w:id="12202"/>
      <w:r>
        <w:rPr>
          <w:rtl/>
        </w:rPr>
        <w:t xml:space="preserve">אזכיר </w:t>
      </w:r>
      <w:bookmarkStart w:id="12203" w:name="_ETM_Q34_561490"/>
      <w:bookmarkEnd w:id="12203"/>
      <w:r>
        <w:rPr>
          <w:rtl/>
        </w:rPr>
        <w:t xml:space="preserve">לכם </w:t>
      </w:r>
      <w:bookmarkStart w:id="12204" w:name="_ETM_Q34_561880"/>
      <w:bookmarkEnd w:id="12204"/>
      <w:r>
        <w:rPr>
          <w:rtl/>
        </w:rPr>
        <w:t>פה</w:t>
      </w:r>
      <w:r>
        <w:rPr>
          <w:rFonts w:hint="cs"/>
          <w:rtl/>
        </w:rPr>
        <w:t>,</w:t>
      </w:r>
      <w:r>
        <w:rPr>
          <w:rtl/>
        </w:rPr>
        <w:t xml:space="preserve"> </w:t>
      </w:r>
      <w:bookmarkStart w:id="12205" w:name="_ETM_Q34_562630"/>
      <w:bookmarkEnd w:id="12205"/>
      <w:r>
        <w:rPr>
          <w:rtl/>
        </w:rPr>
        <w:t xml:space="preserve">שרצה </w:t>
      </w:r>
      <w:bookmarkStart w:id="12206" w:name="_ETM_Q34_563350"/>
      <w:bookmarkEnd w:id="12206"/>
      <w:r>
        <w:rPr>
          <w:rtl/>
        </w:rPr>
        <w:t xml:space="preserve">לפני </w:t>
      </w:r>
      <w:bookmarkStart w:id="12207" w:name="_ETM_Q34_564040"/>
      <w:bookmarkEnd w:id="12207"/>
      <w:r>
        <w:rPr>
          <w:rtl/>
        </w:rPr>
        <w:t xml:space="preserve">לא </w:t>
      </w:r>
      <w:bookmarkStart w:id="12208" w:name="_ETM_Q34_564220"/>
      <w:bookmarkEnd w:id="12208"/>
      <w:r>
        <w:rPr>
          <w:rtl/>
        </w:rPr>
        <w:t xml:space="preserve">מעט </w:t>
      </w:r>
      <w:bookmarkStart w:id="12209" w:name="_ETM_Q34_564550"/>
      <w:bookmarkEnd w:id="12209"/>
      <w:r>
        <w:rPr>
          <w:rtl/>
        </w:rPr>
        <w:t>שנים</w:t>
      </w:r>
      <w:r>
        <w:rPr>
          <w:rFonts w:hint="cs"/>
          <w:rtl/>
        </w:rPr>
        <w:t>,</w:t>
      </w:r>
      <w:bookmarkStart w:id="12210" w:name="_ETM_Q34_565509"/>
      <w:bookmarkEnd w:id="12210"/>
      <w:r>
        <w:rPr>
          <w:rtl/>
        </w:rPr>
        <w:t xml:space="preserve"> </w:t>
      </w:r>
      <w:bookmarkStart w:id="12211" w:name="_ETM_Q34_566490"/>
      <w:bookmarkEnd w:id="12211"/>
      <w:r>
        <w:rPr>
          <w:rtl/>
        </w:rPr>
        <w:t xml:space="preserve">להעלות </w:t>
      </w:r>
      <w:bookmarkStart w:id="12212" w:name="_ETM_Q34_567240"/>
      <w:bookmarkEnd w:id="12212"/>
      <w:r>
        <w:rPr>
          <w:rtl/>
        </w:rPr>
        <w:t xml:space="preserve">את </w:t>
      </w:r>
      <w:bookmarkStart w:id="12213" w:name="_ETM_Q34_567360"/>
      <w:bookmarkEnd w:id="12213"/>
      <w:r>
        <w:rPr>
          <w:rtl/>
        </w:rPr>
        <w:t xml:space="preserve">סכום </w:t>
      </w:r>
      <w:bookmarkStart w:id="12214" w:name="_ETM_Q34_567689"/>
      <w:bookmarkEnd w:id="12214"/>
      <w:r>
        <w:rPr>
          <w:rtl/>
        </w:rPr>
        <w:t xml:space="preserve">הפיצוי </w:t>
      </w:r>
      <w:bookmarkStart w:id="12215" w:name="_ETM_Q34_569310"/>
      <w:bookmarkEnd w:id="12215"/>
      <w:r>
        <w:rPr>
          <w:rtl/>
        </w:rPr>
        <w:t xml:space="preserve">בגין </w:t>
      </w:r>
      <w:bookmarkStart w:id="12216" w:name="_ETM_Q34_570390"/>
      <w:bookmarkEnd w:id="12216"/>
      <w:r>
        <w:rPr>
          <w:rtl/>
        </w:rPr>
        <w:t xml:space="preserve">תביעות </w:t>
      </w:r>
      <w:bookmarkStart w:id="12217" w:name="_ETM_Q34_570779"/>
      <w:bookmarkEnd w:id="12217"/>
      <w:r>
        <w:rPr>
          <w:rtl/>
        </w:rPr>
        <w:t>דיבה</w:t>
      </w:r>
      <w:r>
        <w:rPr>
          <w:rFonts w:hint="cs"/>
          <w:rtl/>
        </w:rPr>
        <w:t>,</w:t>
      </w:r>
      <w:r>
        <w:rPr>
          <w:rtl/>
        </w:rPr>
        <w:t xml:space="preserve"> </w:t>
      </w:r>
      <w:bookmarkStart w:id="12218" w:name="_ETM_Q34_571649"/>
      <w:bookmarkEnd w:id="12218"/>
      <w:r>
        <w:rPr>
          <w:rtl/>
        </w:rPr>
        <w:t xml:space="preserve">שגם </w:t>
      </w:r>
      <w:bookmarkStart w:id="12219" w:name="_ETM_Q34_572070"/>
      <w:bookmarkEnd w:id="12219"/>
      <w:r>
        <w:rPr>
          <w:rFonts w:hint="cs"/>
          <w:rtl/>
        </w:rPr>
        <w:t xml:space="preserve">הוא </w:t>
      </w:r>
      <w:r>
        <w:rPr>
          <w:rtl/>
        </w:rPr>
        <w:t xml:space="preserve">עומד </w:t>
      </w:r>
      <w:bookmarkStart w:id="12220" w:name="_ETM_Q34_572759"/>
      <w:bookmarkEnd w:id="12220"/>
      <w:r>
        <w:rPr>
          <w:rtl/>
        </w:rPr>
        <w:t xml:space="preserve">על </w:t>
      </w:r>
      <w:bookmarkStart w:id="12221" w:name="_ETM_Q34_572880"/>
      <w:bookmarkEnd w:id="12221"/>
      <w:r>
        <w:rPr>
          <w:rtl/>
        </w:rPr>
        <w:t>50</w:t>
      </w:r>
      <w:r>
        <w:rPr>
          <w:rFonts w:hint="cs"/>
          <w:rtl/>
        </w:rPr>
        <w:t>,</w:t>
      </w:r>
      <w:r>
        <w:rPr>
          <w:rtl/>
        </w:rPr>
        <w:t xml:space="preserve">000 </w:t>
      </w:r>
      <w:bookmarkStart w:id="12222" w:name="_ETM_Q34_573630"/>
      <w:bookmarkEnd w:id="12222"/>
      <w:r>
        <w:rPr>
          <w:rtl/>
        </w:rPr>
        <w:t>שקל</w:t>
      </w:r>
      <w:r>
        <w:rPr>
          <w:rFonts w:hint="cs"/>
          <w:rtl/>
        </w:rPr>
        <w:t>,</w:t>
      </w:r>
      <w:bookmarkStart w:id="12223" w:name="_ETM_Q34_574849"/>
      <w:bookmarkEnd w:id="12223"/>
      <w:r>
        <w:rPr>
          <w:rtl/>
        </w:rPr>
        <w:t xml:space="preserve"> </w:t>
      </w:r>
      <w:bookmarkStart w:id="12224" w:name="_ETM_Q34_574649"/>
      <w:bookmarkEnd w:id="12224"/>
      <w:r>
        <w:rPr>
          <w:rtl/>
        </w:rPr>
        <w:t xml:space="preserve">והצד </w:t>
      </w:r>
      <w:bookmarkStart w:id="12225" w:name="_ETM_Q34_575250"/>
      <w:bookmarkEnd w:id="12225"/>
      <w:r>
        <w:rPr>
          <w:rtl/>
        </w:rPr>
        <w:t xml:space="preserve">הזה </w:t>
      </w:r>
      <w:bookmarkStart w:id="12226" w:name="_ETM_Q34_575549"/>
      <w:bookmarkEnd w:id="12226"/>
      <w:r>
        <w:rPr>
          <w:rtl/>
        </w:rPr>
        <w:t xml:space="preserve">של </w:t>
      </w:r>
      <w:bookmarkStart w:id="12227" w:name="_ETM_Q34_575789"/>
      <w:bookmarkEnd w:id="12227"/>
      <w:r>
        <w:rPr>
          <w:rtl/>
        </w:rPr>
        <w:t xml:space="preserve">הכנסת </w:t>
      </w:r>
      <w:bookmarkStart w:id="12228" w:name="_ETM_Q34_576360"/>
      <w:bookmarkEnd w:id="12228"/>
      <w:r>
        <w:rPr>
          <w:rFonts w:hint="cs"/>
          <w:rtl/>
        </w:rPr>
        <w:t>ה</w:t>
      </w:r>
      <w:r>
        <w:rPr>
          <w:rtl/>
        </w:rPr>
        <w:t xml:space="preserve">זדעק </w:t>
      </w:r>
      <w:bookmarkStart w:id="12229" w:name="_ETM_Q34_577110"/>
      <w:bookmarkEnd w:id="12229"/>
      <w:r>
        <w:rPr>
          <w:rtl/>
        </w:rPr>
        <w:t xml:space="preserve">ונלחם </w:t>
      </w:r>
      <w:bookmarkStart w:id="12230" w:name="_ETM_Q34_577770"/>
      <w:bookmarkEnd w:id="12230"/>
      <w:r>
        <w:rPr>
          <w:rtl/>
        </w:rPr>
        <w:t>ב</w:t>
      </w:r>
      <w:r>
        <w:rPr>
          <w:rFonts w:hint="cs"/>
          <w:rtl/>
        </w:rPr>
        <w:t>י</w:t>
      </w:r>
      <w:bookmarkStart w:id="12231" w:name="_ETM_Q34_577759"/>
      <w:bookmarkEnd w:id="12231"/>
      <w:r>
        <w:rPr>
          <w:rFonts w:hint="cs"/>
          <w:rtl/>
        </w:rPr>
        <w:t xml:space="preserve"> </w:t>
      </w:r>
      <w:bookmarkStart w:id="12232" w:name="_ETM_Q34_578185"/>
      <w:bookmarkEnd w:id="12232"/>
      <w:r>
        <w:rPr>
          <w:rtl/>
        </w:rPr>
        <w:t xml:space="preserve">מלחמה </w:t>
      </w:r>
      <w:bookmarkStart w:id="12233" w:name="_ETM_Q34_578520"/>
      <w:bookmarkEnd w:id="12233"/>
      <w:r>
        <w:rPr>
          <w:rtl/>
        </w:rPr>
        <w:t>נוראה</w:t>
      </w:r>
      <w:r>
        <w:rPr>
          <w:rFonts w:hint="cs"/>
          <w:rtl/>
        </w:rPr>
        <w:t>.</w:t>
      </w:r>
    </w:p>
    <w:p w14:paraId="5D44D427" w14:textId="77777777" w:rsidR="007F0AB3" w:rsidRDefault="007F0AB3" w:rsidP="007C26EC">
      <w:pPr>
        <w:rPr>
          <w:rtl/>
        </w:rPr>
      </w:pPr>
    </w:p>
    <w:p w14:paraId="348BCB4A" w14:textId="77777777" w:rsidR="007F0AB3" w:rsidRDefault="007F0AB3" w:rsidP="007C26EC">
      <w:pPr>
        <w:pStyle w:val="af5"/>
        <w:keepNext/>
        <w:rPr>
          <w:rtl/>
        </w:rPr>
      </w:pPr>
      <w:bookmarkStart w:id="12234" w:name="ET_interruption_5115_46"/>
      <w:r w:rsidRPr="00FC37F2">
        <w:rPr>
          <w:rStyle w:val="TagStyle"/>
          <w:rtl/>
        </w:rPr>
        <w:t xml:space="preserve"> &lt;&lt; קריאה &gt;&gt; </w:t>
      </w:r>
      <w:r>
        <w:rPr>
          <w:rtl/>
        </w:rPr>
        <w:t>פנינה תמנו (המחנה הממלכתי):</w:t>
      </w:r>
      <w:r w:rsidRPr="00FC37F2">
        <w:rPr>
          <w:rStyle w:val="TagStyle"/>
          <w:rtl/>
        </w:rPr>
        <w:t xml:space="preserve"> &lt;&lt; קריאה &gt;&gt;</w:t>
      </w:r>
      <w:r>
        <w:rPr>
          <w:rtl/>
        </w:rPr>
        <w:t xml:space="preserve"> </w:t>
      </w:r>
      <w:bookmarkEnd w:id="12234"/>
    </w:p>
    <w:p w14:paraId="720297AB" w14:textId="77777777" w:rsidR="007F0AB3" w:rsidRDefault="007F0AB3" w:rsidP="00AC34E5">
      <w:pPr>
        <w:rPr>
          <w:rtl/>
        </w:rPr>
      </w:pPr>
    </w:p>
    <w:p w14:paraId="68816764" w14:textId="77777777" w:rsidR="007F0AB3" w:rsidRDefault="007F0AB3" w:rsidP="007C26EC">
      <w:pPr>
        <w:rPr>
          <w:rtl/>
        </w:rPr>
      </w:pPr>
      <w:r>
        <w:rPr>
          <w:rFonts w:hint="cs"/>
          <w:rtl/>
        </w:rPr>
        <w:t>לא,</w:t>
      </w:r>
      <w:r>
        <w:rPr>
          <w:rtl/>
        </w:rPr>
        <w:t xml:space="preserve"> </w:t>
      </w:r>
      <w:bookmarkStart w:id="12235" w:name="_ETM_Q34_580589"/>
      <w:bookmarkEnd w:id="12235"/>
      <w:r>
        <w:rPr>
          <w:rtl/>
        </w:rPr>
        <w:t>אדוני</w:t>
      </w:r>
      <w:r>
        <w:rPr>
          <w:rFonts w:hint="cs"/>
          <w:rtl/>
        </w:rPr>
        <w:t>.</w:t>
      </w:r>
    </w:p>
    <w:p w14:paraId="4768534D" w14:textId="77777777" w:rsidR="007F0AB3" w:rsidRDefault="007F0AB3" w:rsidP="007C26EC">
      <w:pPr>
        <w:rPr>
          <w:rtl/>
        </w:rPr>
      </w:pPr>
    </w:p>
    <w:p w14:paraId="08508100" w14:textId="77777777" w:rsidR="007F0AB3" w:rsidRDefault="007F0AB3" w:rsidP="007C26EC">
      <w:pPr>
        <w:pStyle w:val="-"/>
        <w:keepNext/>
        <w:rPr>
          <w:rtl/>
        </w:rPr>
      </w:pPr>
      <w:r w:rsidRPr="00FC37F2">
        <w:rPr>
          <w:rStyle w:val="TagStyle"/>
          <w:rtl/>
        </w:rPr>
        <w:t xml:space="preserve"> &lt;&lt; דובר_המשך &gt;&gt; </w:t>
      </w:r>
      <w:r>
        <w:rPr>
          <w:rtl/>
        </w:rPr>
        <w:t>שר המשפטים יריב לוין:</w:t>
      </w:r>
      <w:r w:rsidRPr="00FC37F2">
        <w:rPr>
          <w:rStyle w:val="TagStyle"/>
          <w:rtl/>
        </w:rPr>
        <w:t xml:space="preserve"> &lt;&lt; דובר_המשך &gt;&gt;</w:t>
      </w:r>
      <w:r>
        <w:rPr>
          <w:rtl/>
        </w:rPr>
        <w:t xml:space="preserve"> </w:t>
      </w:r>
    </w:p>
    <w:p w14:paraId="1371902E" w14:textId="77777777" w:rsidR="007F0AB3" w:rsidRDefault="007F0AB3" w:rsidP="00AC34E5">
      <w:pPr>
        <w:rPr>
          <w:rtl/>
        </w:rPr>
      </w:pPr>
    </w:p>
    <w:p w14:paraId="06B4EA83" w14:textId="77777777" w:rsidR="007F0AB3" w:rsidRDefault="007F0AB3" w:rsidP="007C26EC">
      <w:pPr>
        <w:rPr>
          <w:rtl/>
        </w:rPr>
      </w:pPr>
      <w:bookmarkStart w:id="12236" w:name="_ETM_Q34_583702"/>
      <w:bookmarkEnd w:id="12236"/>
      <w:r>
        <w:rPr>
          <w:rtl/>
        </w:rPr>
        <w:t xml:space="preserve"> </w:t>
      </w:r>
      <w:bookmarkStart w:id="12237" w:name="_ETM_Q34_582570"/>
      <w:bookmarkEnd w:id="12237"/>
      <w:r>
        <w:rPr>
          <w:rtl/>
        </w:rPr>
        <w:t xml:space="preserve">חברת </w:t>
      </w:r>
      <w:bookmarkStart w:id="12238" w:name="_ETM_Q34_583020"/>
      <w:bookmarkEnd w:id="12238"/>
      <w:r>
        <w:rPr>
          <w:rtl/>
        </w:rPr>
        <w:t xml:space="preserve">הכנסת </w:t>
      </w:r>
      <w:bookmarkStart w:id="12239" w:name="_ETM_Q34_583979"/>
      <w:bookmarkEnd w:id="12239"/>
      <w:r>
        <w:rPr>
          <w:rtl/>
        </w:rPr>
        <w:t>תמ</w:t>
      </w:r>
      <w:bookmarkStart w:id="12240" w:name="_ETM_Q34_584339"/>
      <w:bookmarkEnd w:id="12240"/>
      <w:r>
        <w:rPr>
          <w:rtl/>
        </w:rPr>
        <w:t>נו</w:t>
      </w:r>
      <w:bookmarkStart w:id="12241" w:name="_ETM_Q34_584520"/>
      <w:bookmarkEnd w:id="12241"/>
      <w:r>
        <w:rPr>
          <w:rFonts w:hint="cs"/>
          <w:rtl/>
        </w:rPr>
        <w:t xml:space="preserve">, </w:t>
      </w:r>
      <w:r>
        <w:rPr>
          <w:rtl/>
        </w:rPr>
        <w:t xml:space="preserve">עוד </w:t>
      </w:r>
      <w:bookmarkStart w:id="12242" w:name="_ETM_Q34_584670"/>
      <w:bookmarkEnd w:id="12242"/>
      <w:r>
        <w:rPr>
          <w:rtl/>
        </w:rPr>
        <w:t xml:space="preserve">הפרעה </w:t>
      </w:r>
      <w:bookmarkStart w:id="12243" w:name="_ETM_Q34_585029"/>
      <w:bookmarkStart w:id="12244" w:name="_ETM_Q34_585300"/>
      <w:bookmarkEnd w:id="12243"/>
      <w:bookmarkEnd w:id="12244"/>
      <w:r>
        <w:rPr>
          <w:rFonts w:hint="cs"/>
          <w:rtl/>
        </w:rPr>
        <w:t xml:space="preserve">אחת, </w:t>
      </w:r>
      <w:r>
        <w:rPr>
          <w:rtl/>
        </w:rPr>
        <w:t xml:space="preserve">אני </w:t>
      </w:r>
      <w:bookmarkStart w:id="12245" w:name="_ETM_Q34_585450"/>
      <w:bookmarkEnd w:id="12245"/>
      <w:r>
        <w:rPr>
          <w:rtl/>
        </w:rPr>
        <w:t xml:space="preserve">פשוט </w:t>
      </w:r>
      <w:bookmarkStart w:id="12246" w:name="_ETM_Q34_585779"/>
      <w:bookmarkEnd w:id="12246"/>
      <w:r>
        <w:rPr>
          <w:rtl/>
        </w:rPr>
        <w:t>א</w:t>
      </w:r>
      <w:r>
        <w:rPr>
          <w:rFonts w:hint="cs"/>
          <w:rtl/>
        </w:rPr>
        <w:t>רד,</w:t>
      </w:r>
      <w:r>
        <w:rPr>
          <w:rtl/>
        </w:rPr>
        <w:t xml:space="preserve"> </w:t>
      </w:r>
      <w:bookmarkStart w:id="12247" w:name="_ETM_Q34_585990"/>
      <w:bookmarkEnd w:id="12247"/>
      <w:r>
        <w:rPr>
          <w:rFonts w:hint="cs"/>
          <w:rtl/>
        </w:rPr>
        <w:t>ו</w:t>
      </w:r>
      <w:r>
        <w:rPr>
          <w:rtl/>
        </w:rPr>
        <w:t>את</w:t>
      </w:r>
      <w:bookmarkStart w:id="12248" w:name="_ETM_Q34_586050"/>
      <w:bookmarkEnd w:id="12248"/>
      <w:r>
        <w:rPr>
          <w:rtl/>
        </w:rPr>
        <w:t xml:space="preserve"> </w:t>
      </w:r>
      <w:bookmarkStart w:id="12249" w:name="_ETM_Q34_586229"/>
      <w:bookmarkEnd w:id="12249"/>
      <w:r>
        <w:rPr>
          <w:rtl/>
        </w:rPr>
        <w:t xml:space="preserve">לא </w:t>
      </w:r>
      <w:bookmarkStart w:id="12250" w:name="_ETM_Q34_586320"/>
      <w:bookmarkEnd w:id="12250"/>
      <w:r>
        <w:rPr>
          <w:rtl/>
        </w:rPr>
        <w:t xml:space="preserve">תקבלי </w:t>
      </w:r>
      <w:bookmarkStart w:id="12251" w:name="_ETM_Q34_586680"/>
      <w:bookmarkEnd w:id="12251"/>
      <w:r>
        <w:rPr>
          <w:rtl/>
        </w:rPr>
        <w:t>תשובה</w:t>
      </w:r>
      <w:bookmarkStart w:id="12252" w:name="_ETM_Q34_586563"/>
      <w:bookmarkEnd w:id="12252"/>
      <w:r>
        <w:rPr>
          <w:rFonts w:hint="cs"/>
          <w:rtl/>
        </w:rPr>
        <w:t>,</w:t>
      </w:r>
      <w:r>
        <w:rPr>
          <w:rtl/>
        </w:rPr>
        <w:t xml:space="preserve"> </w:t>
      </w:r>
      <w:bookmarkStart w:id="12253" w:name="_ETM_Q34_587100"/>
      <w:bookmarkEnd w:id="12253"/>
      <w:r>
        <w:rPr>
          <w:rtl/>
        </w:rPr>
        <w:t xml:space="preserve">כי </w:t>
      </w:r>
      <w:bookmarkStart w:id="12254" w:name="_ETM_Q34_587339"/>
      <w:bookmarkEnd w:id="12254"/>
      <w:r>
        <w:rPr>
          <w:rtl/>
        </w:rPr>
        <w:t xml:space="preserve">אני </w:t>
      </w:r>
      <w:bookmarkStart w:id="12255" w:name="_ETM_Q34_587580"/>
      <w:bookmarkEnd w:id="12255"/>
      <w:r>
        <w:rPr>
          <w:rtl/>
        </w:rPr>
        <w:t xml:space="preserve">לא </w:t>
      </w:r>
      <w:bookmarkStart w:id="12256" w:name="_ETM_Q34_587700"/>
      <w:bookmarkEnd w:id="12256"/>
      <w:r>
        <w:rPr>
          <w:rtl/>
        </w:rPr>
        <w:t xml:space="preserve">מוכן </w:t>
      </w:r>
      <w:bookmarkStart w:id="12257" w:name="_ETM_Q34_587970"/>
      <w:bookmarkEnd w:id="12257"/>
      <w:r>
        <w:rPr>
          <w:rtl/>
        </w:rPr>
        <w:t>לקבל</w:t>
      </w:r>
      <w:r>
        <w:rPr>
          <w:rFonts w:hint="cs"/>
          <w:rtl/>
        </w:rPr>
        <w:t xml:space="preserve"> את ההתנהגות הזאת. לא מוכן לקבל את ההתנהגות הזאת.</w:t>
      </w:r>
      <w:bookmarkStart w:id="12258" w:name="_ETM_Q34_591962"/>
      <w:bookmarkEnd w:id="12258"/>
    </w:p>
    <w:p w14:paraId="65956719" w14:textId="77777777" w:rsidR="007F0AB3" w:rsidRDefault="007F0AB3" w:rsidP="007C26EC">
      <w:pPr>
        <w:rPr>
          <w:rtl/>
        </w:rPr>
      </w:pPr>
    </w:p>
    <w:p w14:paraId="2FA11D2C" w14:textId="77777777" w:rsidR="007F0AB3" w:rsidRDefault="007F0AB3" w:rsidP="007C26EC">
      <w:pPr>
        <w:pStyle w:val="af6"/>
        <w:keepNext/>
        <w:rPr>
          <w:rtl/>
        </w:rPr>
      </w:pPr>
      <w:bookmarkStart w:id="12259" w:name="ET_yor_6490_48"/>
      <w:r w:rsidRPr="005B2512">
        <w:rPr>
          <w:rStyle w:val="TagStyle"/>
          <w:rtl/>
        </w:rPr>
        <w:t xml:space="preserve"> &lt;&lt; יור &gt;&gt; </w:t>
      </w:r>
      <w:r>
        <w:rPr>
          <w:rtl/>
        </w:rPr>
        <w:t>היו"ר ניסים ואטורי:</w:t>
      </w:r>
      <w:r w:rsidRPr="005B2512">
        <w:rPr>
          <w:rStyle w:val="TagStyle"/>
          <w:rtl/>
        </w:rPr>
        <w:t xml:space="preserve"> &lt;&lt; יור &gt;&gt;</w:t>
      </w:r>
      <w:r>
        <w:rPr>
          <w:rtl/>
        </w:rPr>
        <w:t xml:space="preserve"> </w:t>
      </w:r>
      <w:bookmarkEnd w:id="12259"/>
    </w:p>
    <w:p w14:paraId="52E8FAD3" w14:textId="77777777" w:rsidR="007F0AB3" w:rsidRDefault="007F0AB3" w:rsidP="00AC34E5">
      <w:pPr>
        <w:rPr>
          <w:rtl/>
        </w:rPr>
      </w:pPr>
    </w:p>
    <w:p w14:paraId="4EEB4253" w14:textId="77777777" w:rsidR="007F0AB3" w:rsidRDefault="007F0AB3" w:rsidP="007C26EC">
      <w:pPr>
        <w:rPr>
          <w:rtl/>
        </w:rPr>
      </w:pPr>
      <w:r>
        <w:rPr>
          <w:rFonts w:hint="cs"/>
          <w:rtl/>
        </w:rPr>
        <w:t>תהיה לך אפשרות לדבר בסוף.</w:t>
      </w:r>
    </w:p>
    <w:p w14:paraId="325C438B" w14:textId="77777777" w:rsidR="007F0AB3" w:rsidRDefault="007F0AB3" w:rsidP="007C26EC">
      <w:pPr>
        <w:rPr>
          <w:rtl/>
        </w:rPr>
      </w:pPr>
    </w:p>
    <w:p w14:paraId="1897F9B9" w14:textId="77777777" w:rsidR="007F0AB3" w:rsidRDefault="007F0AB3" w:rsidP="007C26EC">
      <w:pPr>
        <w:pStyle w:val="-"/>
        <w:keepNext/>
        <w:rPr>
          <w:rtl/>
        </w:rPr>
      </w:pPr>
      <w:bookmarkStart w:id="12260" w:name="ET_speakercontinue_6392_49"/>
      <w:r w:rsidRPr="005B2512">
        <w:rPr>
          <w:rStyle w:val="TagStyle"/>
          <w:rtl/>
        </w:rPr>
        <w:t xml:space="preserve"> &lt;&lt; דובר_המשך &gt;&gt; </w:t>
      </w:r>
      <w:r>
        <w:rPr>
          <w:rtl/>
        </w:rPr>
        <w:t>שר המשפטים יריב לוין:</w:t>
      </w:r>
      <w:r w:rsidRPr="005B2512">
        <w:rPr>
          <w:rStyle w:val="TagStyle"/>
          <w:rtl/>
        </w:rPr>
        <w:t xml:space="preserve"> &lt;&lt; דובר_המשך &gt;&gt;</w:t>
      </w:r>
      <w:r>
        <w:rPr>
          <w:rtl/>
        </w:rPr>
        <w:t xml:space="preserve"> </w:t>
      </w:r>
      <w:bookmarkEnd w:id="12260"/>
    </w:p>
    <w:p w14:paraId="1953F9F6" w14:textId="77777777" w:rsidR="007F0AB3" w:rsidRDefault="007F0AB3" w:rsidP="00AC34E5">
      <w:pPr>
        <w:rPr>
          <w:rtl/>
        </w:rPr>
      </w:pPr>
    </w:p>
    <w:p w14:paraId="45A91E58" w14:textId="4F4AFAEF" w:rsidR="007F0AB3" w:rsidRDefault="007F0AB3" w:rsidP="007C26EC">
      <w:pPr>
        <w:rPr>
          <w:rtl/>
        </w:rPr>
      </w:pPr>
      <w:r>
        <w:rPr>
          <w:rFonts w:hint="cs"/>
          <w:rtl/>
        </w:rPr>
        <w:t>יש גבול</w:t>
      </w:r>
      <w:bookmarkStart w:id="12261" w:name="_ETM_Q34_596048"/>
      <w:bookmarkEnd w:id="12261"/>
      <w:r>
        <w:rPr>
          <w:rFonts w:hint="cs"/>
          <w:rtl/>
        </w:rPr>
        <w:t>. לא פעם</w:t>
      </w:r>
      <w:bookmarkStart w:id="12262" w:name="_ETM_Q34_596839"/>
      <w:bookmarkEnd w:id="12262"/>
      <w:r>
        <w:rPr>
          <w:rFonts w:hint="cs"/>
          <w:rtl/>
        </w:rPr>
        <w:t xml:space="preserve"> </w:t>
      </w:r>
      <w:r>
        <w:rPr>
          <w:rtl/>
        </w:rPr>
        <w:t xml:space="preserve">אני </w:t>
      </w:r>
      <w:bookmarkStart w:id="12263" w:name="_ETM_Q34_597080"/>
      <w:bookmarkEnd w:id="12263"/>
      <w:r>
        <w:rPr>
          <w:rtl/>
        </w:rPr>
        <w:t xml:space="preserve">תומך </w:t>
      </w:r>
      <w:bookmarkStart w:id="12264" w:name="_ETM_Q34_597409"/>
      <w:bookmarkEnd w:id="12264"/>
      <w:r>
        <w:rPr>
          <w:rtl/>
        </w:rPr>
        <w:t xml:space="preserve">בהצעות </w:t>
      </w:r>
      <w:bookmarkStart w:id="12265" w:name="_ETM_Q34_597950"/>
      <w:bookmarkEnd w:id="12265"/>
      <w:r>
        <w:rPr>
          <w:rtl/>
        </w:rPr>
        <w:t xml:space="preserve">שאת </w:t>
      </w:r>
      <w:bookmarkStart w:id="12266" w:name="_ETM_Q34_598220"/>
      <w:bookmarkEnd w:id="12266"/>
      <w:r>
        <w:rPr>
          <w:rtl/>
        </w:rPr>
        <w:t>מביאה</w:t>
      </w:r>
      <w:bookmarkStart w:id="12267" w:name="_ETM_Q34_598338"/>
      <w:bookmarkEnd w:id="12267"/>
      <w:r>
        <w:rPr>
          <w:rFonts w:hint="cs"/>
          <w:rtl/>
        </w:rPr>
        <w:t>,</w:t>
      </w:r>
      <w:r>
        <w:rPr>
          <w:rtl/>
        </w:rPr>
        <w:t xml:space="preserve"> </w:t>
      </w:r>
      <w:bookmarkStart w:id="12268" w:name="_ETM_Q34_599060"/>
      <w:bookmarkEnd w:id="12268"/>
      <w:r>
        <w:rPr>
          <w:rtl/>
        </w:rPr>
        <w:t xml:space="preserve">הפוך </w:t>
      </w:r>
      <w:bookmarkStart w:id="12269" w:name="_ETM_Q34_599600"/>
      <w:bookmarkEnd w:id="12269"/>
      <w:r>
        <w:rPr>
          <w:rtl/>
        </w:rPr>
        <w:t xml:space="preserve">ממה </w:t>
      </w:r>
      <w:bookmarkStart w:id="12270" w:name="_ETM_Q34_599930"/>
      <w:bookmarkEnd w:id="12270"/>
      <w:r>
        <w:rPr>
          <w:rtl/>
        </w:rPr>
        <w:t xml:space="preserve">שקרה </w:t>
      </w:r>
      <w:bookmarkStart w:id="12271" w:name="_ETM_Q34_600470"/>
      <w:bookmarkEnd w:id="12271"/>
      <w:r>
        <w:rPr>
          <w:rtl/>
        </w:rPr>
        <w:t xml:space="preserve">כשאת </w:t>
      </w:r>
      <w:bookmarkStart w:id="12272" w:name="_ETM_Q34_600860"/>
      <w:bookmarkEnd w:id="12272"/>
      <w:r>
        <w:rPr>
          <w:rtl/>
        </w:rPr>
        <w:t xml:space="preserve">היית </w:t>
      </w:r>
      <w:bookmarkStart w:id="12273" w:name="_ETM_Q34_601009"/>
      <w:bookmarkEnd w:id="12273"/>
      <w:r>
        <w:rPr>
          <w:rtl/>
        </w:rPr>
        <w:t xml:space="preserve">שרה </w:t>
      </w:r>
      <w:bookmarkStart w:id="12274" w:name="_ETM_Q34_601310"/>
      <w:bookmarkEnd w:id="12274"/>
      <w:r>
        <w:rPr>
          <w:rtl/>
        </w:rPr>
        <w:t xml:space="preserve">בממשלה </w:t>
      </w:r>
      <w:bookmarkStart w:id="12275" w:name="_ETM_Q34_601909"/>
      <w:bookmarkEnd w:id="12275"/>
      <w:r>
        <w:rPr>
          <w:rtl/>
        </w:rPr>
        <w:t>הקודמת</w:t>
      </w:r>
      <w:bookmarkStart w:id="12276" w:name="_ETM_Q34_605729"/>
      <w:bookmarkEnd w:id="12276"/>
      <w:r>
        <w:rPr>
          <w:rFonts w:hint="cs"/>
          <w:rtl/>
        </w:rPr>
        <w:t xml:space="preserve"> </w:t>
      </w:r>
      <w:r w:rsidR="00AC34E5">
        <w:rPr>
          <w:rFonts w:hint="cs"/>
          <w:rtl/>
        </w:rPr>
        <w:t>– –</w:t>
      </w:r>
      <w:r>
        <w:rPr>
          <w:rFonts w:hint="cs"/>
          <w:rtl/>
        </w:rPr>
        <w:t xml:space="preserve"> </w:t>
      </w:r>
      <w:bookmarkStart w:id="12277" w:name="_ETM_Q34_605550"/>
      <w:bookmarkEnd w:id="12277"/>
    </w:p>
    <w:p w14:paraId="03FDF6DB" w14:textId="77777777" w:rsidR="007F0AB3" w:rsidRDefault="007F0AB3" w:rsidP="007C26EC">
      <w:pPr>
        <w:rPr>
          <w:rtl/>
        </w:rPr>
      </w:pPr>
    </w:p>
    <w:p w14:paraId="40F3DDB7" w14:textId="77777777" w:rsidR="007F0AB3" w:rsidRDefault="007F0AB3" w:rsidP="007C26EC">
      <w:pPr>
        <w:pStyle w:val="af5"/>
        <w:keepNext/>
        <w:rPr>
          <w:rtl/>
        </w:rPr>
      </w:pPr>
      <w:r w:rsidRPr="005B2512">
        <w:rPr>
          <w:rStyle w:val="TagStyle"/>
          <w:rtl/>
        </w:rPr>
        <w:t xml:space="preserve"> &lt;&lt; קריאה &gt;&gt; </w:t>
      </w:r>
      <w:r>
        <w:rPr>
          <w:rtl/>
        </w:rPr>
        <w:t>פנינה תמנו (המחנה הממלכתי):</w:t>
      </w:r>
      <w:r w:rsidRPr="005B2512">
        <w:rPr>
          <w:rStyle w:val="TagStyle"/>
          <w:rtl/>
        </w:rPr>
        <w:t xml:space="preserve"> &lt;&lt; קריאה &gt;&gt;</w:t>
      </w:r>
      <w:r>
        <w:rPr>
          <w:rtl/>
        </w:rPr>
        <w:t xml:space="preserve"> </w:t>
      </w:r>
    </w:p>
    <w:p w14:paraId="668D8B1F" w14:textId="77777777" w:rsidR="007F0AB3" w:rsidRDefault="007F0AB3" w:rsidP="00AC34E5">
      <w:pPr>
        <w:rPr>
          <w:rtl/>
        </w:rPr>
      </w:pPr>
    </w:p>
    <w:p w14:paraId="5F1F15B4" w14:textId="68838C51" w:rsidR="007F0AB3" w:rsidRDefault="00AC34E5" w:rsidP="007C26EC">
      <w:pPr>
        <w:rPr>
          <w:rtl/>
        </w:rPr>
      </w:pPr>
      <w:r>
        <w:rPr>
          <w:rFonts w:hint="cs"/>
          <w:rtl/>
        </w:rPr>
        <w:t>– – –</w:t>
      </w:r>
      <w:r w:rsidR="007F0AB3">
        <w:rPr>
          <w:rFonts w:hint="cs"/>
          <w:rtl/>
        </w:rPr>
        <w:t xml:space="preserve"> הראשונה </w:t>
      </w:r>
      <w:r>
        <w:rPr>
          <w:rFonts w:hint="cs"/>
          <w:rtl/>
        </w:rPr>
        <w:t>– – –</w:t>
      </w:r>
    </w:p>
    <w:p w14:paraId="46907461" w14:textId="77777777" w:rsidR="007F0AB3" w:rsidRDefault="007F0AB3" w:rsidP="007C26EC">
      <w:pPr>
        <w:rPr>
          <w:rtl/>
        </w:rPr>
      </w:pPr>
    </w:p>
    <w:p w14:paraId="2ECD8CD9" w14:textId="77777777" w:rsidR="007F0AB3" w:rsidRDefault="007F0AB3" w:rsidP="007C26EC">
      <w:pPr>
        <w:pStyle w:val="-"/>
        <w:keepNext/>
        <w:rPr>
          <w:rtl/>
        </w:rPr>
      </w:pPr>
      <w:bookmarkStart w:id="12278" w:name="ET_speakercontinue_6392_51"/>
      <w:r w:rsidRPr="00426400">
        <w:rPr>
          <w:rStyle w:val="TagStyle"/>
          <w:rtl/>
        </w:rPr>
        <w:t xml:space="preserve"> &lt;&lt; דובר_המשך &gt;&gt; </w:t>
      </w:r>
      <w:r>
        <w:rPr>
          <w:rtl/>
        </w:rPr>
        <w:t>שר המשפטים יריב לוין:</w:t>
      </w:r>
      <w:r w:rsidRPr="00426400">
        <w:rPr>
          <w:rStyle w:val="TagStyle"/>
          <w:rtl/>
        </w:rPr>
        <w:t xml:space="preserve"> &lt;&lt; דובר_המשך &gt;&gt;</w:t>
      </w:r>
      <w:r>
        <w:rPr>
          <w:rtl/>
        </w:rPr>
        <w:t xml:space="preserve"> </w:t>
      </w:r>
      <w:bookmarkEnd w:id="12278"/>
    </w:p>
    <w:p w14:paraId="1EA131FB" w14:textId="77777777" w:rsidR="007F0AB3" w:rsidRDefault="007F0AB3" w:rsidP="00AC34E5">
      <w:pPr>
        <w:rPr>
          <w:rtl/>
        </w:rPr>
      </w:pPr>
    </w:p>
    <w:p w14:paraId="29073929" w14:textId="5A4C173A" w:rsidR="007F0AB3" w:rsidRDefault="00AC34E5" w:rsidP="007C26EC">
      <w:pPr>
        <w:rPr>
          <w:rtl/>
        </w:rPr>
      </w:pPr>
      <w:r>
        <w:rPr>
          <w:rFonts w:hint="cs"/>
          <w:rtl/>
        </w:rPr>
        <w:t>– –</w:t>
      </w:r>
      <w:r w:rsidR="007F0AB3">
        <w:rPr>
          <w:rFonts w:hint="cs"/>
          <w:rtl/>
        </w:rPr>
        <w:t xml:space="preserve"> שלא תמכה</w:t>
      </w:r>
      <w:bookmarkStart w:id="12279" w:name="_ETM_Q34_606369"/>
      <w:bookmarkEnd w:id="12279"/>
      <w:r w:rsidR="007F0AB3">
        <w:rPr>
          <w:rFonts w:hint="cs"/>
          <w:rtl/>
        </w:rPr>
        <w:t xml:space="preserve"> אפילו בהצעת חוק אחת שאני הבאתי </w:t>
      </w:r>
      <w:r w:rsidR="007F0AB3">
        <w:rPr>
          <w:rFonts w:hint="eastAsia"/>
          <w:rtl/>
        </w:rPr>
        <w:t>–</w:t>
      </w:r>
      <w:r w:rsidR="007F0AB3">
        <w:rPr>
          <w:rFonts w:hint="cs"/>
          <w:rtl/>
        </w:rPr>
        <w:t xml:space="preserve"> אחת כל הקדנציה. ואני נוהג בזה באופן ענייני, ואת תקשיבי לי,</w:t>
      </w:r>
      <w:bookmarkStart w:id="12280" w:name="_ETM_Q34_606494"/>
      <w:bookmarkStart w:id="12281" w:name="_ETM_Q34_613563"/>
      <w:bookmarkEnd w:id="12280"/>
      <w:bookmarkEnd w:id="12281"/>
      <w:r w:rsidR="007F0AB3">
        <w:rPr>
          <w:rtl/>
        </w:rPr>
        <w:t xml:space="preserve"> </w:t>
      </w:r>
      <w:bookmarkStart w:id="12282" w:name="_ETM_Q34_612799"/>
      <w:bookmarkEnd w:id="12282"/>
      <w:r w:rsidR="007F0AB3">
        <w:rPr>
          <w:rtl/>
        </w:rPr>
        <w:t xml:space="preserve">גם </w:t>
      </w:r>
      <w:bookmarkStart w:id="12283" w:name="_ETM_Q34_613040"/>
      <w:bookmarkEnd w:id="12283"/>
      <w:r w:rsidR="007F0AB3">
        <w:rPr>
          <w:rtl/>
        </w:rPr>
        <w:t xml:space="preserve">כשאני </w:t>
      </w:r>
      <w:bookmarkStart w:id="12284" w:name="_ETM_Q34_613640"/>
      <w:bookmarkEnd w:id="12284"/>
      <w:r w:rsidR="007F0AB3">
        <w:rPr>
          <w:rtl/>
        </w:rPr>
        <w:t xml:space="preserve">חושב </w:t>
      </w:r>
      <w:bookmarkStart w:id="12285" w:name="_ETM_Q34_614090"/>
      <w:bookmarkEnd w:id="12285"/>
      <w:r w:rsidR="007F0AB3">
        <w:rPr>
          <w:rtl/>
        </w:rPr>
        <w:t>ש</w:t>
      </w:r>
      <w:r w:rsidR="007F0AB3">
        <w:rPr>
          <w:rFonts w:hint="cs"/>
          <w:rtl/>
        </w:rPr>
        <w:t>מה</w:t>
      </w:r>
      <w:r w:rsidR="007F0AB3">
        <w:rPr>
          <w:rtl/>
        </w:rPr>
        <w:t xml:space="preserve"> </w:t>
      </w:r>
      <w:bookmarkStart w:id="12286" w:name="_ETM_Q34_614599"/>
      <w:bookmarkEnd w:id="12286"/>
      <w:r w:rsidR="007F0AB3">
        <w:rPr>
          <w:rtl/>
        </w:rPr>
        <w:t xml:space="preserve">שאת </w:t>
      </w:r>
      <w:bookmarkStart w:id="12287" w:name="_ETM_Q34_614870"/>
      <w:bookmarkEnd w:id="12287"/>
      <w:r w:rsidR="007F0AB3">
        <w:rPr>
          <w:rtl/>
        </w:rPr>
        <w:t>מציעה</w:t>
      </w:r>
      <w:r w:rsidR="007F0AB3">
        <w:rPr>
          <w:rFonts w:hint="cs"/>
          <w:rtl/>
        </w:rPr>
        <w:t xml:space="preserve"> </w:t>
      </w:r>
      <w:r w:rsidR="007F0AB3">
        <w:rPr>
          <w:rFonts w:hint="eastAsia"/>
          <w:rtl/>
        </w:rPr>
        <w:t>–</w:t>
      </w:r>
      <w:r w:rsidR="007F0AB3">
        <w:rPr>
          <w:rtl/>
        </w:rPr>
        <w:t xml:space="preserve"> </w:t>
      </w:r>
      <w:bookmarkStart w:id="12288" w:name="_ETM_Q34_615950"/>
      <w:bookmarkEnd w:id="12288"/>
      <w:r w:rsidR="007F0AB3">
        <w:rPr>
          <w:rtl/>
        </w:rPr>
        <w:t xml:space="preserve">יש </w:t>
      </w:r>
      <w:bookmarkStart w:id="12289" w:name="_ETM_Q34_616250"/>
      <w:bookmarkEnd w:id="12289"/>
      <w:r w:rsidR="007F0AB3">
        <w:rPr>
          <w:rtl/>
        </w:rPr>
        <w:t xml:space="preserve">לעשות </w:t>
      </w:r>
      <w:bookmarkStart w:id="12290" w:name="_ETM_Q34_616730"/>
      <w:bookmarkEnd w:id="12290"/>
      <w:r w:rsidR="007F0AB3">
        <w:rPr>
          <w:rtl/>
        </w:rPr>
        <w:t xml:space="preserve">איזושהי </w:t>
      </w:r>
      <w:bookmarkStart w:id="12291" w:name="_ETM_Q34_617209"/>
      <w:bookmarkEnd w:id="12291"/>
      <w:r w:rsidR="007F0AB3">
        <w:rPr>
          <w:rtl/>
        </w:rPr>
        <w:t>עבודה</w:t>
      </w:r>
      <w:r w:rsidR="007F0AB3">
        <w:rPr>
          <w:rFonts w:hint="cs"/>
          <w:rtl/>
        </w:rPr>
        <w:t xml:space="preserve"> לפני שרצים לאשר את זה.</w:t>
      </w:r>
      <w:bookmarkStart w:id="12292" w:name="_ETM_Q34_618962"/>
      <w:bookmarkEnd w:id="12292"/>
    </w:p>
    <w:p w14:paraId="15289E9B" w14:textId="77777777" w:rsidR="007F0AB3" w:rsidRDefault="007F0AB3" w:rsidP="007C26EC">
      <w:pPr>
        <w:rPr>
          <w:rtl/>
        </w:rPr>
      </w:pPr>
      <w:bookmarkStart w:id="12293" w:name="_ETM_Q34_621965"/>
      <w:bookmarkStart w:id="12294" w:name="_ETM_Q34_622020"/>
      <w:bookmarkEnd w:id="12293"/>
      <w:bookmarkEnd w:id="12294"/>
    </w:p>
    <w:p w14:paraId="52596970" w14:textId="4B80EFEA" w:rsidR="007F0AB3" w:rsidRDefault="007F0AB3" w:rsidP="00F65CD4">
      <w:pPr>
        <w:rPr>
          <w:rtl/>
        </w:rPr>
      </w:pPr>
      <w:bookmarkStart w:id="12295" w:name="_ETM_Q34_622398"/>
      <w:bookmarkStart w:id="12296" w:name="_ETM_Q34_622451"/>
      <w:bookmarkStart w:id="12297" w:name="_ETM_Q34_621070"/>
      <w:bookmarkEnd w:id="12295"/>
      <w:bookmarkEnd w:id="12296"/>
      <w:bookmarkEnd w:id="12297"/>
      <w:r>
        <w:rPr>
          <w:rtl/>
        </w:rPr>
        <w:t>עכשיו</w:t>
      </w:r>
      <w:r>
        <w:rPr>
          <w:rFonts w:hint="cs"/>
          <w:rtl/>
        </w:rPr>
        <w:t>,</w:t>
      </w:r>
      <w:r>
        <w:rPr>
          <w:rtl/>
        </w:rPr>
        <w:t xml:space="preserve"> </w:t>
      </w:r>
      <w:bookmarkStart w:id="12298" w:name="_ETM_Q34_621310"/>
      <w:bookmarkEnd w:id="12298"/>
      <w:r>
        <w:rPr>
          <w:rtl/>
        </w:rPr>
        <w:t xml:space="preserve">אני </w:t>
      </w:r>
      <w:bookmarkStart w:id="12299" w:name="_ETM_Q34_621520"/>
      <w:bookmarkEnd w:id="12299"/>
      <w:r>
        <w:rPr>
          <w:rtl/>
        </w:rPr>
        <w:t>אומר</w:t>
      </w:r>
      <w:bookmarkStart w:id="12300" w:name="_ETM_Q34_623602"/>
      <w:bookmarkEnd w:id="12300"/>
      <w:r>
        <w:rPr>
          <w:rFonts w:hint="cs"/>
          <w:rtl/>
        </w:rPr>
        <w:t>:</w:t>
      </w:r>
      <w:r>
        <w:rPr>
          <w:rtl/>
        </w:rPr>
        <w:t xml:space="preserve"> </w:t>
      </w:r>
      <w:bookmarkStart w:id="12301" w:name="_ETM_Q34_622650"/>
      <w:bookmarkEnd w:id="12301"/>
      <w:r>
        <w:rPr>
          <w:rtl/>
        </w:rPr>
        <w:t xml:space="preserve">הצד </w:t>
      </w:r>
      <w:bookmarkStart w:id="12302" w:name="_ETM_Q34_622950"/>
      <w:bookmarkEnd w:id="12302"/>
      <w:r>
        <w:rPr>
          <w:rtl/>
        </w:rPr>
        <w:t xml:space="preserve">הזה </w:t>
      </w:r>
      <w:bookmarkStart w:id="12303" w:name="_ETM_Q34_623249"/>
      <w:bookmarkEnd w:id="12303"/>
      <w:r>
        <w:rPr>
          <w:rtl/>
        </w:rPr>
        <w:t xml:space="preserve">של </w:t>
      </w:r>
      <w:bookmarkStart w:id="12304" w:name="_ETM_Q34_623430"/>
      <w:bookmarkEnd w:id="12304"/>
      <w:r>
        <w:rPr>
          <w:rtl/>
        </w:rPr>
        <w:t xml:space="preserve">הבניין </w:t>
      </w:r>
      <w:bookmarkStart w:id="12305" w:name="_ETM_Q34_624710"/>
      <w:bookmarkEnd w:id="12305"/>
      <w:r>
        <w:rPr>
          <w:rtl/>
        </w:rPr>
        <w:t xml:space="preserve">תקף </w:t>
      </w:r>
      <w:bookmarkStart w:id="12306" w:name="_ETM_Q34_625190"/>
      <w:bookmarkEnd w:id="12306"/>
      <w:r>
        <w:rPr>
          <w:rtl/>
        </w:rPr>
        <w:t xml:space="preserve">אותי </w:t>
      </w:r>
      <w:bookmarkStart w:id="12307" w:name="_ETM_Q34_625850"/>
      <w:bookmarkEnd w:id="12307"/>
      <w:r>
        <w:rPr>
          <w:rtl/>
        </w:rPr>
        <w:t xml:space="preserve">ונלחם </w:t>
      </w:r>
      <w:bookmarkStart w:id="12308" w:name="_ETM_Q34_627290"/>
      <w:bookmarkEnd w:id="12308"/>
      <w:r>
        <w:rPr>
          <w:rFonts w:hint="cs"/>
          <w:rtl/>
        </w:rPr>
        <w:t xml:space="preserve">בי, </w:t>
      </w:r>
      <w:bookmarkStart w:id="12309" w:name="_ETM_Q34_628912"/>
      <w:bookmarkEnd w:id="12309"/>
      <w:r>
        <w:rPr>
          <w:rtl/>
        </w:rPr>
        <w:t xml:space="preserve">ועשה </w:t>
      </w:r>
      <w:bookmarkStart w:id="12310" w:name="_ETM_Q34_627890"/>
      <w:bookmarkEnd w:id="12310"/>
      <w:r>
        <w:rPr>
          <w:rtl/>
        </w:rPr>
        <w:t>הכ</w:t>
      </w:r>
      <w:r>
        <w:rPr>
          <w:rFonts w:hint="cs"/>
          <w:rtl/>
        </w:rPr>
        <w:t>ו</w:t>
      </w:r>
      <w:r>
        <w:rPr>
          <w:rtl/>
        </w:rPr>
        <w:t xml:space="preserve">ל </w:t>
      </w:r>
      <w:bookmarkStart w:id="12311" w:name="_ETM_Q34_628190"/>
      <w:bookmarkEnd w:id="12311"/>
      <w:r>
        <w:rPr>
          <w:rtl/>
        </w:rPr>
        <w:t xml:space="preserve">למנוע </w:t>
      </w:r>
      <w:bookmarkStart w:id="12312" w:name="_ETM_Q34_628610"/>
      <w:bookmarkEnd w:id="12312"/>
      <w:r>
        <w:rPr>
          <w:rtl/>
        </w:rPr>
        <w:t xml:space="preserve">את </w:t>
      </w:r>
      <w:bookmarkStart w:id="12313" w:name="_ETM_Q34_628730"/>
      <w:bookmarkEnd w:id="12313"/>
      <w:r>
        <w:rPr>
          <w:rtl/>
        </w:rPr>
        <w:t xml:space="preserve">הדבר </w:t>
      </w:r>
      <w:bookmarkStart w:id="12314" w:name="_ETM_Q34_629120"/>
      <w:bookmarkEnd w:id="12314"/>
      <w:r>
        <w:rPr>
          <w:rtl/>
        </w:rPr>
        <w:t>הזה</w:t>
      </w:r>
      <w:r>
        <w:rPr>
          <w:rFonts w:hint="cs"/>
          <w:rtl/>
        </w:rPr>
        <w:t>,</w:t>
      </w:r>
      <w:r>
        <w:rPr>
          <w:rtl/>
        </w:rPr>
        <w:t xml:space="preserve"> </w:t>
      </w:r>
      <w:bookmarkStart w:id="12315" w:name="_ETM_Q34_629930"/>
      <w:bookmarkEnd w:id="12315"/>
      <w:r>
        <w:rPr>
          <w:rtl/>
        </w:rPr>
        <w:t xml:space="preserve">עם </w:t>
      </w:r>
      <w:bookmarkStart w:id="12316" w:name="_ETM_Q34_630140"/>
      <w:bookmarkEnd w:id="12316"/>
      <w:r>
        <w:rPr>
          <w:rtl/>
        </w:rPr>
        <w:t xml:space="preserve">הסברים </w:t>
      </w:r>
      <w:bookmarkStart w:id="12317" w:name="_ETM_Q34_630590"/>
      <w:bookmarkEnd w:id="12317"/>
      <w:r>
        <w:rPr>
          <w:rtl/>
        </w:rPr>
        <w:t xml:space="preserve">באותות </w:t>
      </w:r>
      <w:bookmarkStart w:id="12318" w:name="_ETM_Q34_630980"/>
      <w:bookmarkEnd w:id="12318"/>
      <w:r>
        <w:rPr>
          <w:rtl/>
        </w:rPr>
        <w:t xml:space="preserve">ובמופתים </w:t>
      </w:r>
      <w:bookmarkStart w:id="12319" w:name="_ETM_Q34_632090"/>
      <w:bookmarkEnd w:id="12319"/>
      <w:r>
        <w:rPr>
          <w:rtl/>
        </w:rPr>
        <w:t>ש</w:t>
      </w:r>
      <w:r>
        <w:rPr>
          <w:rFonts w:hint="cs"/>
          <w:rtl/>
        </w:rPr>
        <w:t xml:space="preserve">אם </w:t>
      </w:r>
      <w:r>
        <w:rPr>
          <w:rtl/>
        </w:rPr>
        <w:t>נ</w:t>
      </w:r>
      <w:r>
        <w:rPr>
          <w:rFonts w:hint="cs"/>
          <w:rtl/>
        </w:rPr>
        <w:t>גדיל</w:t>
      </w:r>
      <w:r>
        <w:rPr>
          <w:rtl/>
        </w:rPr>
        <w:t xml:space="preserve"> </w:t>
      </w:r>
      <w:bookmarkStart w:id="12320" w:name="_ETM_Q34_632750"/>
      <w:bookmarkEnd w:id="12320"/>
      <w:r>
        <w:rPr>
          <w:rtl/>
        </w:rPr>
        <w:t xml:space="preserve">מעל </w:t>
      </w:r>
      <w:bookmarkStart w:id="12321" w:name="_ETM_Q34_632960"/>
      <w:bookmarkEnd w:id="12321"/>
      <w:r>
        <w:rPr>
          <w:rtl/>
        </w:rPr>
        <w:t>50</w:t>
      </w:r>
      <w:r>
        <w:rPr>
          <w:rFonts w:hint="cs"/>
          <w:rtl/>
        </w:rPr>
        <w:t>,</w:t>
      </w:r>
      <w:r>
        <w:rPr>
          <w:rtl/>
        </w:rPr>
        <w:t xml:space="preserve">000 </w:t>
      </w:r>
      <w:bookmarkStart w:id="12322" w:name="_ETM_Q34_633530"/>
      <w:bookmarkEnd w:id="12322"/>
      <w:r>
        <w:rPr>
          <w:rtl/>
        </w:rPr>
        <w:t>שקל</w:t>
      </w:r>
      <w:r>
        <w:rPr>
          <w:rFonts w:hint="cs"/>
          <w:rtl/>
        </w:rPr>
        <w:t>,</w:t>
      </w:r>
      <w:r>
        <w:rPr>
          <w:rtl/>
        </w:rPr>
        <w:t xml:space="preserve"> </w:t>
      </w:r>
      <w:bookmarkStart w:id="12323" w:name="_ETM_Q34_633890"/>
      <w:bookmarkEnd w:id="12323"/>
      <w:r>
        <w:rPr>
          <w:rtl/>
        </w:rPr>
        <w:t xml:space="preserve">זה </w:t>
      </w:r>
      <w:bookmarkStart w:id="12324" w:name="_ETM_Q34_634070"/>
      <w:bookmarkEnd w:id="12324"/>
      <w:r>
        <w:rPr>
          <w:rtl/>
        </w:rPr>
        <w:t xml:space="preserve">אסון </w:t>
      </w:r>
      <w:bookmarkStart w:id="12325" w:name="_ETM_Q34_634460"/>
      <w:bookmarkEnd w:id="12325"/>
      <w:r>
        <w:rPr>
          <w:rtl/>
        </w:rPr>
        <w:t>נורא</w:t>
      </w:r>
      <w:r>
        <w:rPr>
          <w:rFonts w:hint="cs"/>
          <w:rtl/>
        </w:rPr>
        <w:t>,</w:t>
      </w:r>
      <w:bookmarkStart w:id="12326" w:name="_ETM_Q34_634535"/>
      <w:bookmarkEnd w:id="12326"/>
      <w:r>
        <w:rPr>
          <w:rtl/>
        </w:rPr>
        <w:t xml:space="preserve"> </w:t>
      </w:r>
      <w:bookmarkStart w:id="12327" w:name="_ETM_Q34_635180"/>
      <w:bookmarkEnd w:id="12327"/>
      <w:r>
        <w:rPr>
          <w:rtl/>
        </w:rPr>
        <w:t xml:space="preserve">וכל </w:t>
      </w:r>
      <w:bookmarkStart w:id="12328" w:name="_ETM_Q34_635540"/>
      <w:bookmarkEnd w:id="12328"/>
      <w:r>
        <w:rPr>
          <w:rtl/>
        </w:rPr>
        <w:t xml:space="preserve">התקשורת </w:t>
      </w:r>
      <w:bookmarkStart w:id="12329" w:name="_ETM_Q34_636140"/>
      <w:bookmarkEnd w:id="12329"/>
      <w:r>
        <w:rPr>
          <w:rtl/>
        </w:rPr>
        <w:t>תתמוטט</w:t>
      </w:r>
      <w:r>
        <w:rPr>
          <w:rFonts w:hint="cs"/>
          <w:rtl/>
        </w:rPr>
        <w:t>.</w:t>
      </w:r>
      <w:r>
        <w:rPr>
          <w:rtl/>
        </w:rPr>
        <w:t xml:space="preserve"> </w:t>
      </w:r>
      <w:bookmarkStart w:id="12330" w:name="_ETM_Q34_637970"/>
      <w:bookmarkEnd w:id="12330"/>
      <w:r>
        <w:rPr>
          <w:rFonts w:hint="cs"/>
          <w:rtl/>
        </w:rPr>
        <w:t>ו</w:t>
      </w:r>
      <w:r>
        <w:rPr>
          <w:rtl/>
        </w:rPr>
        <w:t xml:space="preserve">אלה </w:t>
      </w:r>
      <w:bookmarkStart w:id="12331" w:name="_ETM_Q34_638300"/>
      <w:bookmarkEnd w:id="12331"/>
      <w:r>
        <w:rPr>
          <w:rtl/>
        </w:rPr>
        <w:t xml:space="preserve">ששופכים </w:t>
      </w:r>
      <w:bookmarkStart w:id="12332" w:name="_ETM_Q34_638990"/>
      <w:bookmarkEnd w:id="12332"/>
      <w:r>
        <w:rPr>
          <w:rtl/>
        </w:rPr>
        <w:t xml:space="preserve">את </w:t>
      </w:r>
      <w:bookmarkStart w:id="12333" w:name="_ETM_Q34_639080"/>
      <w:bookmarkEnd w:id="12333"/>
      <w:r>
        <w:rPr>
          <w:rtl/>
        </w:rPr>
        <w:t xml:space="preserve">דמם </w:t>
      </w:r>
      <w:bookmarkStart w:id="12334" w:name="_ETM_Q34_639440"/>
      <w:bookmarkEnd w:id="12334"/>
      <w:r>
        <w:rPr>
          <w:rtl/>
        </w:rPr>
        <w:t xml:space="preserve">של </w:t>
      </w:r>
      <w:bookmarkStart w:id="12335" w:name="_ETM_Q34_639680"/>
      <w:bookmarkEnd w:id="12335"/>
      <w:r>
        <w:rPr>
          <w:rtl/>
        </w:rPr>
        <w:t xml:space="preserve">אנשים </w:t>
      </w:r>
      <w:bookmarkStart w:id="12336" w:name="_ETM_Q34_640520"/>
      <w:bookmarkEnd w:id="12336"/>
      <w:r>
        <w:rPr>
          <w:rtl/>
        </w:rPr>
        <w:t xml:space="preserve">אחר </w:t>
      </w:r>
      <w:bookmarkStart w:id="12337" w:name="_ETM_Q34_640940"/>
      <w:bookmarkEnd w:id="12337"/>
      <w:r>
        <w:rPr>
          <w:rtl/>
        </w:rPr>
        <w:t xml:space="preserve">כך </w:t>
      </w:r>
      <w:bookmarkStart w:id="12338" w:name="_ETM_Q34_641540"/>
      <w:bookmarkEnd w:id="12338"/>
      <w:r>
        <w:rPr>
          <w:rFonts w:hint="cs"/>
          <w:rtl/>
        </w:rPr>
        <w:t>יי</w:t>
      </w:r>
      <w:r>
        <w:rPr>
          <w:rtl/>
        </w:rPr>
        <w:t>ס</w:t>
      </w:r>
      <w:r>
        <w:rPr>
          <w:rFonts w:hint="cs"/>
          <w:rtl/>
        </w:rPr>
        <w:t>גר</w:t>
      </w:r>
      <w:r>
        <w:rPr>
          <w:rtl/>
        </w:rPr>
        <w:t>ו</w:t>
      </w:r>
      <w:r>
        <w:rPr>
          <w:rFonts w:hint="cs"/>
          <w:rtl/>
        </w:rPr>
        <w:t>,</w:t>
      </w:r>
      <w:r>
        <w:rPr>
          <w:rtl/>
        </w:rPr>
        <w:t xml:space="preserve"> </w:t>
      </w:r>
      <w:bookmarkStart w:id="12339" w:name="_ETM_Q34_642680"/>
      <w:bookmarkEnd w:id="12339"/>
      <w:r>
        <w:rPr>
          <w:rtl/>
        </w:rPr>
        <w:t xml:space="preserve">והמערכות </w:t>
      </w:r>
      <w:bookmarkStart w:id="12340" w:name="_ETM_Q34_643460"/>
      <w:bookmarkEnd w:id="12340"/>
      <w:r>
        <w:rPr>
          <w:rtl/>
        </w:rPr>
        <w:t xml:space="preserve">שלהם </w:t>
      </w:r>
      <w:bookmarkStart w:id="12341" w:name="_ETM_Q34_643850"/>
      <w:bookmarkEnd w:id="12341"/>
      <w:r>
        <w:rPr>
          <w:rtl/>
        </w:rPr>
        <w:t xml:space="preserve">יקרסו </w:t>
      </w:r>
      <w:bookmarkStart w:id="12342" w:name="_ETM_Q34_644540"/>
      <w:bookmarkEnd w:id="12342"/>
      <w:r>
        <w:rPr>
          <w:rtl/>
        </w:rPr>
        <w:t xml:space="preserve">בגלל </w:t>
      </w:r>
      <w:bookmarkStart w:id="12343" w:name="_ETM_Q34_644900"/>
      <w:bookmarkEnd w:id="12343"/>
      <w:r>
        <w:rPr>
          <w:rtl/>
        </w:rPr>
        <w:t xml:space="preserve">הדבר </w:t>
      </w:r>
      <w:bookmarkStart w:id="12344" w:name="_ETM_Q34_645380"/>
      <w:bookmarkEnd w:id="12344"/>
      <w:r>
        <w:rPr>
          <w:rtl/>
        </w:rPr>
        <w:t>הזה</w:t>
      </w:r>
      <w:r>
        <w:rPr>
          <w:rFonts w:hint="cs"/>
          <w:rtl/>
        </w:rPr>
        <w:t>.</w:t>
      </w:r>
      <w:bookmarkStart w:id="12345" w:name="_ETM_Q34_645106"/>
      <w:bookmarkEnd w:id="12345"/>
      <w:r>
        <w:rPr>
          <w:rtl/>
        </w:rPr>
        <w:t xml:space="preserve"> </w:t>
      </w:r>
      <w:bookmarkStart w:id="12346" w:name="_ETM_Q34_645980"/>
      <w:bookmarkEnd w:id="12346"/>
      <w:r>
        <w:rPr>
          <w:rtl/>
        </w:rPr>
        <w:t xml:space="preserve">אז </w:t>
      </w:r>
      <w:bookmarkStart w:id="12347" w:name="_ETM_Q34_646160"/>
      <w:bookmarkEnd w:id="12347"/>
      <w:r>
        <w:rPr>
          <w:rtl/>
        </w:rPr>
        <w:t>בוא</w:t>
      </w:r>
      <w:r>
        <w:rPr>
          <w:rFonts w:hint="cs"/>
          <w:rtl/>
        </w:rPr>
        <w:t>ו</w:t>
      </w:r>
      <w:r>
        <w:rPr>
          <w:rtl/>
        </w:rPr>
        <w:t xml:space="preserve"> </w:t>
      </w:r>
      <w:bookmarkStart w:id="12348" w:name="_ETM_Q34_646310"/>
      <w:bookmarkEnd w:id="12348"/>
      <w:r>
        <w:rPr>
          <w:rtl/>
        </w:rPr>
        <w:t xml:space="preserve">לא </w:t>
      </w:r>
      <w:bookmarkStart w:id="12349" w:name="_ETM_Q34_646460"/>
      <w:bookmarkEnd w:id="12349"/>
      <w:r>
        <w:rPr>
          <w:rtl/>
        </w:rPr>
        <w:t xml:space="preserve">נהיה </w:t>
      </w:r>
      <w:bookmarkStart w:id="12350" w:name="_ETM_Q34_647180"/>
      <w:bookmarkEnd w:id="12350"/>
      <w:r>
        <w:rPr>
          <w:rtl/>
        </w:rPr>
        <w:t xml:space="preserve">צבועים </w:t>
      </w:r>
      <w:bookmarkStart w:id="12351" w:name="_ETM_Q34_647780"/>
      <w:bookmarkEnd w:id="12351"/>
      <w:r>
        <w:rPr>
          <w:rtl/>
        </w:rPr>
        <w:t xml:space="preserve">אלא </w:t>
      </w:r>
      <w:bookmarkStart w:id="12352" w:name="_ETM_Q34_648020"/>
      <w:bookmarkEnd w:id="12352"/>
      <w:r>
        <w:rPr>
          <w:rtl/>
        </w:rPr>
        <w:t>נ</w:t>
      </w:r>
      <w:r>
        <w:rPr>
          <w:rFonts w:hint="cs"/>
          <w:rtl/>
        </w:rPr>
        <w:t>ש</w:t>
      </w:r>
      <w:r>
        <w:rPr>
          <w:rtl/>
        </w:rPr>
        <w:t xml:space="preserve">ים </w:t>
      </w:r>
      <w:bookmarkStart w:id="12353" w:name="_ETM_Q34_648530"/>
      <w:bookmarkEnd w:id="12353"/>
      <w:r>
        <w:rPr>
          <w:rtl/>
        </w:rPr>
        <w:t xml:space="preserve">את </w:t>
      </w:r>
      <w:bookmarkStart w:id="12354" w:name="_ETM_Q34_648620"/>
      <w:bookmarkEnd w:id="12354"/>
      <w:r>
        <w:rPr>
          <w:rtl/>
        </w:rPr>
        <w:t xml:space="preserve">הדברים </w:t>
      </w:r>
      <w:bookmarkStart w:id="12355" w:name="_ETM_Q34_648980"/>
      <w:bookmarkEnd w:id="12355"/>
      <w:r>
        <w:rPr>
          <w:rtl/>
        </w:rPr>
        <w:t xml:space="preserve">על </w:t>
      </w:r>
      <w:bookmarkStart w:id="12356" w:name="_ETM_Q34_649100"/>
      <w:bookmarkEnd w:id="12356"/>
      <w:r>
        <w:rPr>
          <w:rtl/>
        </w:rPr>
        <w:t xml:space="preserve">השולחן </w:t>
      </w:r>
      <w:bookmarkStart w:id="12357" w:name="_ETM_Q34_649580"/>
      <w:bookmarkEnd w:id="12357"/>
      <w:r>
        <w:rPr>
          <w:rtl/>
        </w:rPr>
        <w:t xml:space="preserve">כמו </w:t>
      </w:r>
      <w:bookmarkStart w:id="12358" w:name="_ETM_Q34_649850"/>
      <w:bookmarkEnd w:id="12358"/>
      <w:r>
        <w:rPr>
          <w:rtl/>
        </w:rPr>
        <w:t>שהם</w:t>
      </w:r>
      <w:r>
        <w:rPr>
          <w:rFonts w:hint="cs"/>
          <w:rtl/>
        </w:rPr>
        <w:t>.</w:t>
      </w:r>
      <w:bookmarkStart w:id="12359" w:name="_ETM_Q34_650026"/>
      <w:bookmarkEnd w:id="12359"/>
      <w:r>
        <w:rPr>
          <w:rtl/>
        </w:rPr>
        <w:t xml:space="preserve"> </w:t>
      </w:r>
      <w:bookmarkStart w:id="12360" w:name="_ETM_Q34_651019"/>
      <w:bookmarkEnd w:id="12360"/>
    </w:p>
    <w:p w14:paraId="4B2ED251" w14:textId="77777777" w:rsidR="007F0AB3" w:rsidRDefault="007F0AB3" w:rsidP="007C26EC">
      <w:pPr>
        <w:rPr>
          <w:rtl/>
        </w:rPr>
      </w:pPr>
      <w:bookmarkStart w:id="12361" w:name="_ETM_Q34_651474"/>
      <w:bookmarkStart w:id="12362" w:name="_ETM_Q34_651541"/>
      <w:bookmarkStart w:id="12363" w:name="_ETM_Q34_651612"/>
      <w:bookmarkEnd w:id="12361"/>
      <w:bookmarkEnd w:id="12362"/>
      <w:bookmarkEnd w:id="12363"/>
    </w:p>
    <w:p w14:paraId="5E474517" w14:textId="6E8DCF98" w:rsidR="007F0AB3" w:rsidRDefault="007F0AB3" w:rsidP="00F65CD4">
      <w:pPr>
        <w:rPr>
          <w:rtl/>
        </w:rPr>
      </w:pPr>
      <w:bookmarkStart w:id="12364" w:name="_ETM_Q34_651672"/>
      <w:bookmarkEnd w:id="12364"/>
      <w:r>
        <w:rPr>
          <w:rtl/>
        </w:rPr>
        <w:t>ולכן</w:t>
      </w:r>
      <w:r>
        <w:rPr>
          <w:rFonts w:hint="cs"/>
          <w:rtl/>
        </w:rPr>
        <w:t>,</w:t>
      </w:r>
      <w:r>
        <w:rPr>
          <w:rtl/>
        </w:rPr>
        <w:t xml:space="preserve"> </w:t>
      </w:r>
      <w:bookmarkStart w:id="12365" w:name="_ETM_Q34_652010"/>
      <w:bookmarkEnd w:id="12365"/>
      <w:r>
        <w:rPr>
          <w:rtl/>
        </w:rPr>
        <w:t xml:space="preserve">אני </w:t>
      </w:r>
      <w:bookmarkStart w:id="12366" w:name="_ETM_Q34_652309"/>
      <w:bookmarkEnd w:id="12366"/>
      <w:r>
        <w:rPr>
          <w:rtl/>
        </w:rPr>
        <w:t xml:space="preserve">חושב </w:t>
      </w:r>
      <w:bookmarkStart w:id="12367" w:name="_ETM_Q34_653059"/>
      <w:bookmarkEnd w:id="12367"/>
      <w:r>
        <w:rPr>
          <w:rtl/>
        </w:rPr>
        <w:t xml:space="preserve">שההצעה </w:t>
      </w:r>
      <w:bookmarkStart w:id="12368" w:name="_ETM_Q34_653659"/>
      <w:bookmarkEnd w:id="12368"/>
      <w:r>
        <w:rPr>
          <w:rtl/>
        </w:rPr>
        <w:t xml:space="preserve">היא </w:t>
      </w:r>
      <w:bookmarkStart w:id="12369" w:name="_ETM_Q34_653749"/>
      <w:bookmarkEnd w:id="12369"/>
      <w:r>
        <w:rPr>
          <w:rtl/>
        </w:rPr>
        <w:t>נכונה</w:t>
      </w:r>
      <w:r>
        <w:rPr>
          <w:rFonts w:hint="cs"/>
          <w:rtl/>
        </w:rPr>
        <w:t>,</w:t>
      </w:r>
      <w:r>
        <w:rPr>
          <w:rtl/>
        </w:rPr>
        <w:t xml:space="preserve"> </w:t>
      </w:r>
      <w:bookmarkStart w:id="12370" w:name="_ETM_Q34_654230"/>
      <w:bookmarkEnd w:id="12370"/>
      <w:r>
        <w:rPr>
          <w:rtl/>
        </w:rPr>
        <w:t xml:space="preserve">אבל </w:t>
      </w:r>
      <w:bookmarkStart w:id="12371" w:name="_ETM_Q34_655279"/>
      <w:bookmarkEnd w:id="12371"/>
      <w:r>
        <w:rPr>
          <w:rtl/>
        </w:rPr>
        <w:t xml:space="preserve">אני </w:t>
      </w:r>
      <w:bookmarkStart w:id="12372" w:name="_ETM_Q34_655459"/>
      <w:bookmarkEnd w:id="12372"/>
      <w:r>
        <w:rPr>
          <w:rtl/>
        </w:rPr>
        <w:t xml:space="preserve">חושב </w:t>
      </w:r>
      <w:bookmarkStart w:id="12373" w:name="_ETM_Q34_655669"/>
      <w:bookmarkEnd w:id="12373"/>
      <w:r>
        <w:rPr>
          <w:rtl/>
        </w:rPr>
        <w:t xml:space="preserve">שהסוגיה </w:t>
      </w:r>
      <w:bookmarkStart w:id="12374" w:name="_ETM_Q34_656569"/>
      <w:bookmarkEnd w:id="12374"/>
      <w:r>
        <w:rPr>
          <w:rtl/>
        </w:rPr>
        <w:t xml:space="preserve">הזאת </w:t>
      </w:r>
      <w:bookmarkStart w:id="12375" w:name="_ETM_Q34_656870"/>
      <w:bookmarkEnd w:id="12375"/>
      <w:r>
        <w:rPr>
          <w:rtl/>
        </w:rPr>
        <w:t xml:space="preserve">של </w:t>
      </w:r>
      <w:bookmarkStart w:id="12376" w:name="_ETM_Q34_657019"/>
      <w:bookmarkEnd w:id="12376"/>
      <w:r>
        <w:rPr>
          <w:rtl/>
        </w:rPr>
        <w:t>50</w:t>
      </w:r>
      <w:r>
        <w:rPr>
          <w:rFonts w:hint="cs"/>
          <w:rtl/>
        </w:rPr>
        <w:t>,</w:t>
      </w:r>
      <w:r>
        <w:rPr>
          <w:rtl/>
        </w:rPr>
        <w:t xml:space="preserve">000 </w:t>
      </w:r>
      <w:bookmarkStart w:id="12377" w:name="_ETM_Q34_657739"/>
      <w:bookmarkEnd w:id="12377"/>
      <w:r>
        <w:rPr>
          <w:rtl/>
        </w:rPr>
        <w:t>שקל</w:t>
      </w:r>
      <w:r>
        <w:rPr>
          <w:rFonts w:hint="cs"/>
          <w:rtl/>
        </w:rPr>
        <w:t>,</w:t>
      </w:r>
      <w:bookmarkStart w:id="12378" w:name="_ETM_Q34_658875"/>
      <w:bookmarkEnd w:id="12378"/>
      <w:r>
        <w:rPr>
          <w:rtl/>
        </w:rPr>
        <w:t xml:space="preserve"> </w:t>
      </w:r>
      <w:bookmarkStart w:id="12379" w:name="_ETM_Q34_658099"/>
      <w:bookmarkEnd w:id="12379"/>
      <w:r>
        <w:rPr>
          <w:rtl/>
        </w:rPr>
        <w:t>שנמצא</w:t>
      </w:r>
      <w:r>
        <w:rPr>
          <w:rFonts w:hint="cs"/>
          <w:rtl/>
        </w:rPr>
        <w:t>ים</w:t>
      </w:r>
      <w:r>
        <w:rPr>
          <w:rtl/>
        </w:rPr>
        <w:t xml:space="preserve"> </w:t>
      </w:r>
      <w:bookmarkStart w:id="12380" w:name="_ETM_Q34_658639"/>
      <w:bookmarkEnd w:id="12380"/>
      <w:r>
        <w:rPr>
          <w:rtl/>
        </w:rPr>
        <w:t xml:space="preserve">כפיצוי </w:t>
      </w:r>
      <w:bookmarkStart w:id="12381" w:name="_ETM_Q34_659180"/>
      <w:bookmarkEnd w:id="12381"/>
      <w:r>
        <w:rPr>
          <w:rtl/>
        </w:rPr>
        <w:t xml:space="preserve">ללא </w:t>
      </w:r>
      <w:bookmarkStart w:id="12382" w:name="_ETM_Q34_659449"/>
      <w:bookmarkEnd w:id="12382"/>
      <w:r>
        <w:rPr>
          <w:rtl/>
        </w:rPr>
        <w:t xml:space="preserve">הוכחת </w:t>
      </w:r>
      <w:bookmarkStart w:id="12383" w:name="_ETM_Q34_659930"/>
      <w:bookmarkEnd w:id="12383"/>
      <w:r>
        <w:rPr>
          <w:rtl/>
        </w:rPr>
        <w:t xml:space="preserve">נזק </w:t>
      </w:r>
      <w:bookmarkStart w:id="12384" w:name="_ETM_Q34_660319"/>
      <w:bookmarkEnd w:id="12384"/>
      <w:r>
        <w:rPr>
          <w:rtl/>
        </w:rPr>
        <w:t xml:space="preserve">באופן </w:t>
      </w:r>
      <w:bookmarkStart w:id="12385" w:name="_ETM_Q34_660769"/>
      <w:bookmarkEnd w:id="12385"/>
      <w:r>
        <w:rPr>
          <w:rtl/>
        </w:rPr>
        <w:t xml:space="preserve">רוחבי </w:t>
      </w:r>
      <w:bookmarkStart w:id="12386" w:name="_ETM_Q34_661309"/>
      <w:bookmarkEnd w:id="12386"/>
      <w:r>
        <w:rPr>
          <w:rtl/>
        </w:rPr>
        <w:t xml:space="preserve">בהרבה </w:t>
      </w:r>
      <w:bookmarkStart w:id="12387" w:name="_ETM_Q34_661790"/>
      <w:bookmarkEnd w:id="12387"/>
      <w:r>
        <w:rPr>
          <w:rtl/>
        </w:rPr>
        <w:t xml:space="preserve">מאוד </w:t>
      </w:r>
      <w:bookmarkStart w:id="12388" w:name="_ETM_Q34_662090"/>
      <w:bookmarkEnd w:id="12388"/>
      <w:r>
        <w:rPr>
          <w:rtl/>
        </w:rPr>
        <w:t xml:space="preserve">חוקים </w:t>
      </w:r>
      <w:bookmarkStart w:id="12389" w:name="_ETM_Q34_662449"/>
      <w:bookmarkEnd w:id="12389"/>
      <w:r>
        <w:rPr>
          <w:rtl/>
        </w:rPr>
        <w:t>וסוגיות</w:t>
      </w:r>
      <w:r>
        <w:rPr>
          <w:rFonts w:hint="cs"/>
          <w:rtl/>
        </w:rPr>
        <w:t>,</w:t>
      </w:r>
      <w:r>
        <w:rPr>
          <w:rtl/>
        </w:rPr>
        <w:t xml:space="preserve"> </w:t>
      </w:r>
      <w:bookmarkStart w:id="12390" w:name="_ETM_Q34_664560"/>
      <w:bookmarkEnd w:id="12390"/>
      <w:r>
        <w:rPr>
          <w:rtl/>
        </w:rPr>
        <w:t xml:space="preserve">מחייבת </w:t>
      </w:r>
      <w:bookmarkStart w:id="12391" w:name="_ETM_Q34_666129"/>
      <w:bookmarkEnd w:id="12391"/>
      <w:r>
        <w:rPr>
          <w:rtl/>
        </w:rPr>
        <w:t xml:space="preserve">איזושהי </w:t>
      </w:r>
      <w:bookmarkStart w:id="12392" w:name="_ETM_Q34_666760"/>
      <w:bookmarkEnd w:id="12392"/>
      <w:r>
        <w:rPr>
          <w:rtl/>
        </w:rPr>
        <w:t xml:space="preserve">בדיקה </w:t>
      </w:r>
      <w:bookmarkStart w:id="12393" w:name="_ETM_Q34_667150"/>
      <w:bookmarkEnd w:id="12393"/>
      <w:r>
        <w:rPr>
          <w:rtl/>
        </w:rPr>
        <w:t xml:space="preserve">רוחבית </w:t>
      </w:r>
      <w:bookmarkStart w:id="12394" w:name="_ETM_Q34_667719"/>
      <w:bookmarkEnd w:id="12394"/>
      <w:r>
        <w:rPr>
          <w:rtl/>
        </w:rPr>
        <w:t xml:space="preserve">וקביעת </w:t>
      </w:r>
      <w:bookmarkStart w:id="12395" w:name="_ETM_Q34_668290"/>
      <w:bookmarkEnd w:id="12395"/>
      <w:r>
        <w:rPr>
          <w:rtl/>
        </w:rPr>
        <w:t xml:space="preserve">כלל </w:t>
      </w:r>
      <w:bookmarkStart w:id="12396" w:name="_ETM_Q34_668650"/>
      <w:bookmarkEnd w:id="12396"/>
      <w:r>
        <w:rPr>
          <w:rtl/>
        </w:rPr>
        <w:t xml:space="preserve">רוחבי </w:t>
      </w:r>
      <w:bookmarkStart w:id="12397" w:name="_ETM_Q34_669189"/>
      <w:bookmarkStart w:id="12398" w:name="_ETM_Q34_670050"/>
      <w:bookmarkEnd w:id="12397"/>
      <w:bookmarkEnd w:id="12398"/>
      <w:r>
        <w:rPr>
          <w:rFonts w:hint="cs"/>
          <w:rtl/>
        </w:rPr>
        <w:t xml:space="preserve">אחד. </w:t>
      </w:r>
      <w:bookmarkStart w:id="12399" w:name="_ETM_Q34_669905"/>
      <w:bookmarkEnd w:id="12399"/>
      <w:r>
        <w:rPr>
          <w:rtl/>
        </w:rPr>
        <w:t xml:space="preserve">לא </w:t>
      </w:r>
      <w:bookmarkStart w:id="12400" w:name="_ETM_Q34_670290"/>
      <w:bookmarkEnd w:id="12400"/>
      <w:r>
        <w:rPr>
          <w:rtl/>
        </w:rPr>
        <w:t xml:space="preserve">נכון </w:t>
      </w:r>
      <w:bookmarkStart w:id="12401" w:name="_ETM_Q34_670710"/>
      <w:bookmarkEnd w:id="12401"/>
      <w:r>
        <w:rPr>
          <w:rtl/>
        </w:rPr>
        <w:t xml:space="preserve">שפה </w:t>
      </w:r>
      <w:bookmarkStart w:id="12402" w:name="_ETM_Q34_671160"/>
      <w:bookmarkEnd w:id="12402"/>
      <w:r>
        <w:rPr>
          <w:rtl/>
        </w:rPr>
        <w:t xml:space="preserve">יהיה </w:t>
      </w:r>
      <w:bookmarkStart w:id="12403" w:name="_ETM_Q34_671340"/>
      <w:bookmarkEnd w:id="12403"/>
      <w:r>
        <w:rPr>
          <w:rtl/>
        </w:rPr>
        <w:t xml:space="preserve">מספר </w:t>
      </w:r>
      <w:bookmarkStart w:id="12404" w:name="_ETM_Q34_671880"/>
      <w:bookmarkEnd w:id="12404"/>
      <w:r>
        <w:rPr>
          <w:rtl/>
        </w:rPr>
        <w:t>כזה</w:t>
      </w:r>
      <w:r>
        <w:rPr>
          <w:rFonts w:hint="cs"/>
          <w:rtl/>
        </w:rPr>
        <w:t>,</w:t>
      </w:r>
      <w:bookmarkStart w:id="12405" w:name="_ETM_Q34_674025"/>
      <w:bookmarkEnd w:id="12405"/>
      <w:r>
        <w:rPr>
          <w:rtl/>
        </w:rPr>
        <w:t xml:space="preserve"> </w:t>
      </w:r>
      <w:bookmarkStart w:id="12406" w:name="_ETM_Q34_672660"/>
      <w:bookmarkEnd w:id="12406"/>
      <w:r>
        <w:rPr>
          <w:rtl/>
        </w:rPr>
        <w:t xml:space="preserve">ובחוק </w:t>
      </w:r>
      <w:bookmarkStart w:id="12407" w:name="_ETM_Q34_673230"/>
      <w:bookmarkEnd w:id="12407"/>
      <w:r>
        <w:rPr>
          <w:rtl/>
        </w:rPr>
        <w:t xml:space="preserve">אחר </w:t>
      </w:r>
      <w:bookmarkStart w:id="12408" w:name="_ETM_Q34_673530"/>
      <w:bookmarkEnd w:id="12408"/>
      <w:r>
        <w:rPr>
          <w:rtl/>
        </w:rPr>
        <w:t xml:space="preserve">יהיה </w:t>
      </w:r>
      <w:bookmarkStart w:id="12409" w:name="_ETM_Q34_673710"/>
      <w:bookmarkEnd w:id="12409"/>
      <w:r>
        <w:rPr>
          <w:rtl/>
        </w:rPr>
        <w:t xml:space="preserve">מספר </w:t>
      </w:r>
      <w:bookmarkStart w:id="12410" w:name="_ETM_Q34_674190"/>
      <w:bookmarkEnd w:id="12410"/>
      <w:r>
        <w:rPr>
          <w:rtl/>
        </w:rPr>
        <w:t>אחר</w:t>
      </w:r>
      <w:r>
        <w:rPr>
          <w:rFonts w:hint="cs"/>
          <w:rtl/>
        </w:rPr>
        <w:t xml:space="preserve"> </w:t>
      </w:r>
      <w:r>
        <w:rPr>
          <w:rFonts w:hint="eastAsia"/>
          <w:rtl/>
        </w:rPr>
        <w:t>–</w:t>
      </w:r>
      <w:r>
        <w:rPr>
          <w:rtl/>
        </w:rPr>
        <w:t xml:space="preserve"> </w:t>
      </w:r>
      <w:bookmarkStart w:id="12411" w:name="_ETM_Q34_674550"/>
      <w:bookmarkEnd w:id="12411"/>
      <w:r>
        <w:rPr>
          <w:rtl/>
        </w:rPr>
        <w:t xml:space="preserve">אין </w:t>
      </w:r>
      <w:bookmarkStart w:id="12412" w:name="_ETM_Q34_674670"/>
      <w:bookmarkEnd w:id="12412"/>
      <w:r>
        <w:rPr>
          <w:rtl/>
        </w:rPr>
        <w:t xml:space="preserve">לזה </w:t>
      </w:r>
      <w:bookmarkStart w:id="12413" w:name="_ETM_Q34_674910"/>
      <w:bookmarkEnd w:id="12413"/>
      <w:r>
        <w:rPr>
          <w:rtl/>
        </w:rPr>
        <w:t xml:space="preserve">שום </w:t>
      </w:r>
      <w:bookmarkStart w:id="12414" w:name="_ETM_Q34_675180"/>
      <w:bookmarkEnd w:id="12414"/>
      <w:r>
        <w:rPr>
          <w:rtl/>
        </w:rPr>
        <w:t>הצדקה</w:t>
      </w:r>
      <w:r>
        <w:rPr>
          <w:rFonts w:hint="cs"/>
          <w:rtl/>
        </w:rPr>
        <w:t xml:space="preserve">. </w:t>
      </w:r>
      <w:bookmarkStart w:id="12415" w:name="_ETM_Q34_676220"/>
      <w:bookmarkEnd w:id="12415"/>
      <w:r>
        <w:rPr>
          <w:rtl/>
        </w:rPr>
        <w:t>ולכן</w:t>
      </w:r>
      <w:r>
        <w:rPr>
          <w:rFonts w:hint="cs"/>
          <w:rtl/>
        </w:rPr>
        <w:t>,</w:t>
      </w:r>
      <w:bookmarkStart w:id="12416" w:name="_ETM_Q34_677545"/>
      <w:bookmarkEnd w:id="12416"/>
      <w:r>
        <w:rPr>
          <w:rtl/>
        </w:rPr>
        <w:t xml:space="preserve"> </w:t>
      </w:r>
      <w:bookmarkStart w:id="12417" w:name="_ETM_Q34_676790"/>
      <w:bookmarkEnd w:id="12417"/>
      <w:r>
        <w:rPr>
          <w:rtl/>
        </w:rPr>
        <w:t xml:space="preserve">מה </w:t>
      </w:r>
      <w:bookmarkStart w:id="12418" w:name="_ETM_Q34_677000"/>
      <w:bookmarkEnd w:id="12418"/>
      <w:r>
        <w:rPr>
          <w:rtl/>
        </w:rPr>
        <w:t xml:space="preserve">שאני </w:t>
      </w:r>
      <w:bookmarkStart w:id="12419" w:name="_ETM_Q34_677270"/>
      <w:bookmarkEnd w:id="12419"/>
      <w:r>
        <w:rPr>
          <w:rtl/>
        </w:rPr>
        <w:t xml:space="preserve">ביקשתי </w:t>
      </w:r>
      <w:bookmarkStart w:id="12420" w:name="_ETM_Q34_678400"/>
      <w:bookmarkEnd w:id="12420"/>
      <w:r>
        <w:rPr>
          <w:rtl/>
        </w:rPr>
        <w:t xml:space="preserve">הוא </w:t>
      </w:r>
      <w:bookmarkStart w:id="12421" w:name="_ETM_Q34_679090"/>
      <w:bookmarkEnd w:id="12421"/>
      <w:r>
        <w:rPr>
          <w:rtl/>
        </w:rPr>
        <w:t xml:space="preserve">לנצל </w:t>
      </w:r>
      <w:bookmarkStart w:id="12422" w:name="_ETM_Q34_679959"/>
      <w:bookmarkEnd w:id="12422"/>
      <w:r>
        <w:rPr>
          <w:rtl/>
        </w:rPr>
        <w:t xml:space="preserve">את </w:t>
      </w:r>
      <w:bookmarkStart w:id="12423" w:name="_ETM_Q34_680109"/>
      <w:bookmarkEnd w:id="12423"/>
      <w:r>
        <w:rPr>
          <w:rtl/>
        </w:rPr>
        <w:t>ה</w:t>
      </w:r>
      <w:r>
        <w:rPr>
          <w:rFonts w:hint="cs"/>
          <w:rtl/>
        </w:rPr>
        <w:t>ה</w:t>
      </w:r>
      <w:r>
        <w:rPr>
          <w:rtl/>
        </w:rPr>
        <w:t>צ</w:t>
      </w:r>
      <w:r>
        <w:rPr>
          <w:rFonts w:hint="cs"/>
          <w:rtl/>
        </w:rPr>
        <w:t>ע</w:t>
      </w:r>
      <w:r>
        <w:rPr>
          <w:rtl/>
        </w:rPr>
        <w:t xml:space="preserve">ה </w:t>
      </w:r>
      <w:bookmarkStart w:id="12424" w:name="_ETM_Q34_680829"/>
      <w:bookmarkEnd w:id="12424"/>
      <w:r>
        <w:rPr>
          <w:rtl/>
        </w:rPr>
        <w:t xml:space="preserve">הטובה </w:t>
      </w:r>
      <w:bookmarkStart w:id="12425" w:name="_ETM_Q34_681280"/>
      <w:bookmarkEnd w:id="12425"/>
      <w:r>
        <w:rPr>
          <w:rtl/>
        </w:rPr>
        <w:t>הזאת</w:t>
      </w:r>
      <w:r>
        <w:rPr>
          <w:rFonts w:hint="cs"/>
          <w:rtl/>
        </w:rPr>
        <w:t>,</w:t>
      </w:r>
      <w:bookmarkStart w:id="12426" w:name="_ETM_Q34_681625"/>
      <w:bookmarkEnd w:id="12426"/>
      <w:r>
        <w:rPr>
          <w:rtl/>
        </w:rPr>
        <w:t xml:space="preserve"> </w:t>
      </w:r>
      <w:bookmarkStart w:id="12427" w:name="_ETM_Q34_681609"/>
      <w:bookmarkEnd w:id="12427"/>
      <w:r>
        <w:rPr>
          <w:rtl/>
        </w:rPr>
        <w:t xml:space="preserve">שיש </w:t>
      </w:r>
      <w:bookmarkStart w:id="12428" w:name="_ETM_Q34_681939"/>
      <w:bookmarkEnd w:id="12428"/>
      <w:r>
        <w:rPr>
          <w:rtl/>
        </w:rPr>
        <w:t>ב</w:t>
      </w:r>
      <w:r>
        <w:rPr>
          <w:rFonts w:hint="cs"/>
          <w:rtl/>
        </w:rPr>
        <w:t xml:space="preserve">ה </w:t>
      </w:r>
      <w:r>
        <w:rPr>
          <w:rtl/>
        </w:rPr>
        <w:t>היגיון</w:t>
      </w:r>
      <w:r w:rsidR="00F65CD4">
        <w:rPr>
          <w:rFonts w:hint="cs"/>
          <w:rtl/>
        </w:rPr>
        <w:t>,</w:t>
      </w:r>
      <w:r>
        <w:rPr>
          <w:rtl/>
        </w:rPr>
        <w:t xml:space="preserve"> </w:t>
      </w:r>
      <w:bookmarkStart w:id="12429" w:name="_ETM_Q34_682569"/>
      <w:bookmarkEnd w:id="12429"/>
      <w:r>
        <w:rPr>
          <w:rtl/>
        </w:rPr>
        <w:t>בעיניי</w:t>
      </w:r>
      <w:r>
        <w:rPr>
          <w:rFonts w:hint="cs"/>
          <w:rtl/>
        </w:rPr>
        <w:t>,</w:t>
      </w:r>
      <w:r>
        <w:rPr>
          <w:rtl/>
        </w:rPr>
        <w:t xml:space="preserve"> </w:t>
      </w:r>
      <w:bookmarkStart w:id="12430" w:name="_ETM_Q34_683019"/>
      <w:bookmarkEnd w:id="12430"/>
      <w:r>
        <w:rPr>
          <w:rtl/>
        </w:rPr>
        <w:t>בסוף</w:t>
      </w:r>
      <w:r>
        <w:rPr>
          <w:rFonts w:hint="cs"/>
          <w:rtl/>
        </w:rPr>
        <w:t>,</w:t>
      </w:r>
      <w:r>
        <w:rPr>
          <w:rtl/>
        </w:rPr>
        <w:t xml:space="preserve"> </w:t>
      </w:r>
      <w:bookmarkStart w:id="12431" w:name="_ETM_Q34_683409"/>
      <w:bookmarkEnd w:id="12431"/>
      <w:r>
        <w:rPr>
          <w:rtl/>
        </w:rPr>
        <w:t xml:space="preserve">בשורה </w:t>
      </w:r>
      <w:bookmarkStart w:id="12432" w:name="_ETM_Q34_683829"/>
      <w:bookmarkEnd w:id="12432"/>
      <w:r>
        <w:rPr>
          <w:rtl/>
        </w:rPr>
        <w:t>התחתונה</w:t>
      </w:r>
      <w:bookmarkStart w:id="12433" w:name="_ETM_Q34_685875"/>
      <w:bookmarkEnd w:id="12433"/>
      <w:r w:rsidR="00F65CD4">
        <w:rPr>
          <w:rFonts w:hint="cs"/>
          <w:rtl/>
        </w:rPr>
        <w:t>, ו</w:t>
      </w:r>
      <w:bookmarkStart w:id="12434" w:name="_ETM_Q34_684870"/>
      <w:bookmarkEnd w:id="12434"/>
      <w:r>
        <w:rPr>
          <w:rtl/>
        </w:rPr>
        <w:t xml:space="preserve">לקחת </w:t>
      </w:r>
      <w:bookmarkStart w:id="12435" w:name="_ETM_Q34_685920"/>
      <w:bookmarkStart w:id="12436" w:name="_ETM_Q34_686070"/>
      <w:bookmarkStart w:id="12437" w:name="_ETM_Q34_686460"/>
      <w:bookmarkEnd w:id="12435"/>
      <w:bookmarkEnd w:id="12436"/>
      <w:bookmarkEnd w:id="12437"/>
      <w:r>
        <w:rPr>
          <w:rtl/>
        </w:rPr>
        <w:t xml:space="preserve">פרק </w:t>
      </w:r>
      <w:bookmarkStart w:id="12438" w:name="_ETM_Q34_686790"/>
      <w:bookmarkEnd w:id="12438"/>
      <w:r>
        <w:rPr>
          <w:rtl/>
        </w:rPr>
        <w:t xml:space="preserve">זמן </w:t>
      </w:r>
      <w:bookmarkStart w:id="12439" w:name="_ETM_Q34_687060"/>
      <w:bookmarkEnd w:id="12439"/>
      <w:r>
        <w:rPr>
          <w:rtl/>
        </w:rPr>
        <w:t xml:space="preserve">של </w:t>
      </w:r>
      <w:bookmarkStart w:id="12440" w:name="_ETM_Q34_687270"/>
      <w:bookmarkEnd w:id="12440"/>
      <w:r>
        <w:rPr>
          <w:rtl/>
        </w:rPr>
        <w:t>חודשיים</w:t>
      </w:r>
      <w:r>
        <w:rPr>
          <w:rFonts w:hint="cs"/>
          <w:rtl/>
        </w:rPr>
        <w:t>,</w:t>
      </w:r>
      <w:r>
        <w:rPr>
          <w:rtl/>
        </w:rPr>
        <w:t xml:space="preserve"> </w:t>
      </w:r>
      <w:bookmarkStart w:id="12441" w:name="_ETM_Q34_687810"/>
      <w:bookmarkEnd w:id="12441"/>
      <w:r>
        <w:rPr>
          <w:rtl/>
        </w:rPr>
        <w:t>ש</w:t>
      </w:r>
      <w:bookmarkStart w:id="12442" w:name="_ETM_Q34_688020"/>
      <w:bookmarkEnd w:id="12442"/>
      <w:r>
        <w:rPr>
          <w:rFonts w:hint="cs"/>
          <w:rtl/>
        </w:rPr>
        <w:t>תיע</w:t>
      </w:r>
      <w:bookmarkStart w:id="12443" w:name="_ETM_Q34_688295"/>
      <w:bookmarkEnd w:id="12443"/>
      <w:r>
        <w:rPr>
          <w:rtl/>
        </w:rPr>
        <w:t xml:space="preserve">שה </w:t>
      </w:r>
      <w:bookmarkStart w:id="12444" w:name="_ETM_Q34_688260"/>
      <w:bookmarkEnd w:id="12444"/>
      <w:r>
        <w:rPr>
          <w:rtl/>
        </w:rPr>
        <w:t xml:space="preserve">עבודת </w:t>
      </w:r>
      <w:bookmarkStart w:id="12445" w:name="_ETM_Q34_688650"/>
      <w:bookmarkEnd w:id="12445"/>
      <w:r>
        <w:rPr>
          <w:rtl/>
        </w:rPr>
        <w:t xml:space="preserve">מטה </w:t>
      </w:r>
      <w:bookmarkStart w:id="12446" w:name="_ETM_Q34_688920"/>
      <w:bookmarkEnd w:id="12446"/>
      <w:r>
        <w:rPr>
          <w:rtl/>
        </w:rPr>
        <w:t>מסודרת</w:t>
      </w:r>
      <w:r>
        <w:rPr>
          <w:rFonts w:hint="cs"/>
          <w:rtl/>
        </w:rPr>
        <w:t>,</w:t>
      </w:r>
      <w:r>
        <w:rPr>
          <w:rtl/>
        </w:rPr>
        <w:t xml:space="preserve"> </w:t>
      </w:r>
      <w:bookmarkStart w:id="12447" w:name="_ETM_Q34_690060"/>
      <w:bookmarkEnd w:id="12447"/>
      <w:r>
        <w:rPr>
          <w:rtl/>
        </w:rPr>
        <w:t xml:space="preserve">ייבחנו </w:t>
      </w:r>
      <w:bookmarkStart w:id="12448" w:name="_ETM_Q34_690660"/>
      <w:bookmarkEnd w:id="12448"/>
      <w:r>
        <w:rPr>
          <w:rtl/>
        </w:rPr>
        <w:t xml:space="preserve">כל </w:t>
      </w:r>
      <w:bookmarkStart w:id="12449" w:name="_ETM_Q34_690870"/>
      <w:bookmarkEnd w:id="12449"/>
      <w:r>
        <w:rPr>
          <w:rtl/>
        </w:rPr>
        <w:t xml:space="preserve">החוקים </w:t>
      </w:r>
      <w:bookmarkStart w:id="12450" w:name="_ETM_Q34_691260"/>
      <w:bookmarkEnd w:id="12450"/>
      <w:r>
        <w:rPr>
          <w:rtl/>
        </w:rPr>
        <w:t xml:space="preserve">שבהם </w:t>
      </w:r>
      <w:bookmarkStart w:id="12451" w:name="_ETM_Q34_691620"/>
      <w:bookmarkEnd w:id="12451"/>
      <w:r>
        <w:rPr>
          <w:rtl/>
        </w:rPr>
        <w:t xml:space="preserve">יש </w:t>
      </w:r>
      <w:bookmarkStart w:id="12452" w:name="_ETM_Q34_691770"/>
      <w:bookmarkEnd w:id="12452"/>
      <w:r>
        <w:rPr>
          <w:rtl/>
        </w:rPr>
        <w:t xml:space="preserve">פיצוי </w:t>
      </w:r>
      <w:bookmarkStart w:id="12453" w:name="_ETM_Q34_692190"/>
      <w:bookmarkEnd w:id="12453"/>
      <w:r>
        <w:rPr>
          <w:rtl/>
        </w:rPr>
        <w:t xml:space="preserve">ללא </w:t>
      </w:r>
      <w:bookmarkStart w:id="12454" w:name="_ETM_Q34_692460"/>
      <w:bookmarkEnd w:id="12454"/>
      <w:r>
        <w:rPr>
          <w:rtl/>
        </w:rPr>
        <w:t xml:space="preserve">הוכחת </w:t>
      </w:r>
      <w:bookmarkStart w:id="12455" w:name="_ETM_Q34_692910"/>
      <w:bookmarkEnd w:id="12455"/>
      <w:r>
        <w:rPr>
          <w:rtl/>
        </w:rPr>
        <w:t>נזק</w:t>
      </w:r>
      <w:bookmarkStart w:id="12456" w:name="_ETM_Q34_692535"/>
      <w:bookmarkEnd w:id="12456"/>
      <w:r>
        <w:rPr>
          <w:rFonts w:hint="cs"/>
          <w:rtl/>
        </w:rPr>
        <w:t>,</w:t>
      </w:r>
      <w:r>
        <w:rPr>
          <w:rtl/>
        </w:rPr>
        <w:t xml:space="preserve"> </w:t>
      </w:r>
      <w:bookmarkStart w:id="12457" w:name="_ETM_Q34_693750"/>
      <w:bookmarkEnd w:id="12457"/>
      <w:r>
        <w:rPr>
          <w:rtl/>
        </w:rPr>
        <w:t xml:space="preserve">נראה </w:t>
      </w:r>
      <w:bookmarkStart w:id="12458" w:name="_ETM_Q34_694200"/>
      <w:bookmarkEnd w:id="12458"/>
      <w:r>
        <w:rPr>
          <w:rtl/>
        </w:rPr>
        <w:t xml:space="preserve">מה </w:t>
      </w:r>
      <w:bookmarkStart w:id="12459" w:name="_ETM_Q34_694440"/>
      <w:bookmarkEnd w:id="12459"/>
      <w:r>
        <w:rPr>
          <w:rtl/>
        </w:rPr>
        <w:t xml:space="preserve">הסכום </w:t>
      </w:r>
      <w:bookmarkStart w:id="12460" w:name="_ETM_Q34_694890"/>
      <w:bookmarkEnd w:id="12460"/>
      <w:r>
        <w:rPr>
          <w:rtl/>
        </w:rPr>
        <w:t xml:space="preserve">שנכון </w:t>
      </w:r>
      <w:bookmarkStart w:id="12461" w:name="_ETM_Q34_695460"/>
      <w:bookmarkEnd w:id="12461"/>
      <w:r>
        <w:rPr>
          <w:rtl/>
        </w:rPr>
        <w:t xml:space="preserve">לקבוע </w:t>
      </w:r>
      <w:bookmarkStart w:id="12462" w:name="_ETM_Q34_696000"/>
      <w:bookmarkEnd w:id="12462"/>
      <w:r>
        <w:rPr>
          <w:rtl/>
        </w:rPr>
        <w:t>אותו</w:t>
      </w:r>
      <w:r>
        <w:rPr>
          <w:rFonts w:hint="cs"/>
          <w:rtl/>
        </w:rPr>
        <w:t>,</w:t>
      </w:r>
      <w:r>
        <w:rPr>
          <w:rtl/>
        </w:rPr>
        <w:t xml:space="preserve"> </w:t>
      </w:r>
      <w:bookmarkStart w:id="12463" w:name="_ETM_Q34_696780"/>
      <w:bookmarkEnd w:id="12463"/>
      <w:r>
        <w:rPr>
          <w:rtl/>
        </w:rPr>
        <w:t xml:space="preserve">ועל </w:t>
      </w:r>
      <w:bookmarkStart w:id="12464" w:name="_ETM_Q34_697110"/>
      <w:bookmarkEnd w:id="12464"/>
      <w:r>
        <w:rPr>
          <w:rtl/>
        </w:rPr>
        <w:t xml:space="preserve">פי </w:t>
      </w:r>
      <w:bookmarkStart w:id="12465" w:name="_ETM_Q34_697290"/>
      <w:bookmarkEnd w:id="12465"/>
      <w:r>
        <w:rPr>
          <w:rtl/>
        </w:rPr>
        <w:t xml:space="preserve">זה </w:t>
      </w:r>
      <w:bookmarkStart w:id="12466" w:name="_ETM_Q34_697559"/>
      <w:bookmarkStart w:id="12467" w:name="_ETM_Q34_698786"/>
      <w:bookmarkEnd w:id="12466"/>
      <w:bookmarkEnd w:id="12467"/>
      <w:r>
        <w:rPr>
          <w:rtl/>
        </w:rPr>
        <w:t xml:space="preserve">נביא </w:t>
      </w:r>
      <w:bookmarkStart w:id="12468" w:name="_ETM_Q34_697950"/>
      <w:bookmarkEnd w:id="12468"/>
      <w:r>
        <w:rPr>
          <w:rtl/>
        </w:rPr>
        <w:t xml:space="preserve">ונעשה </w:t>
      </w:r>
      <w:bookmarkStart w:id="12469" w:name="_ETM_Q34_698490"/>
      <w:bookmarkEnd w:id="12469"/>
      <w:r>
        <w:rPr>
          <w:rtl/>
        </w:rPr>
        <w:t xml:space="preserve">תיקון </w:t>
      </w:r>
      <w:bookmarkStart w:id="12470" w:name="_ETM_Q34_698910"/>
      <w:bookmarkEnd w:id="12470"/>
      <w:r>
        <w:rPr>
          <w:rtl/>
        </w:rPr>
        <w:t>רוחבי</w:t>
      </w:r>
      <w:r>
        <w:rPr>
          <w:rFonts w:hint="cs"/>
          <w:rtl/>
        </w:rPr>
        <w:t>,</w:t>
      </w:r>
      <w:r>
        <w:rPr>
          <w:rtl/>
        </w:rPr>
        <w:t xml:space="preserve"> </w:t>
      </w:r>
      <w:bookmarkStart w:id="12471" w:name="_ETM_Q34_699330"/>
      <w:bookmarkEnd w:id="12471"/>
      <w:r>
        <w:rPr>
          <w:rtl/>
        </w:rPr>
        <w:t>ו</w:t>
      </w:r>
      <w:r>
        <w:rPr>
          <w:rFonts w:hint="cs"/>
          <w:rtl/>
        </w:rPr>
        <w:t>נ</w:t>
      </w:r>
      <w:r>
        <w:rPr>
          <w:rtl/>
        </w:rPr>
        <w:t xml:space="preserve">תקן </w:t>
      </w:r>
      <w:bookmarkStart w:id="12472" w:name="_ETM_Q34_699870"/>
      <w:bookmarkEnd w:id="12472"/>
      <w:r>
        <w:rPr>
          <w:rtl/>
        </w:rPr>
        <w:t xml:space="preserve">את </w:t>
      </w:r>
      <w:bookmarkStart w:id="12473" w:name="_ETM_Q34_699930"/>
      <w:bookmarkEnd w:id="12473"/>
      <w:r>
        <w:rPr>
          <w:rtl/>
        </w:rPr>
        <w:t xml:space="preserve">העניין </w:t>
      </w:r>
      <w:bookmarkStart w:id="12474" w:name="_ETM_Q34_700260"/>
      <w:bookmarkEnd w:id="12474"/>
      <w:r>
        <w:rPr>
          <w:rtl/>
        </w:rPr>
        <w:t xml:space="preserve">הזה </w:t>
      </w:r>
      <w:bookmarkStart w:id="12475" w:name="_ETM_Q34_700470"/>
      <w:bookmarkEnd w:id="12475"/>
      <w:r>
        <w:rPr>
          <w:rtl/>
        </w:rPr>
        <w:t xml:space="preserve">בכל </w:t>
      </w:r>
      <w:bookmarkStart w:id="12476" w:name="_ETM_Q34_700770"/>
      <w:bookmarkStart w:id="12477" w:name="_ETM_Q34_700755"/>
      <w:bookmarkEnd w:id="12476"/>
      <w:bookmarkEnd w:id="12477"/>
      <w:r>
        <w:rPr>
          <w:rtl/>
        </w:rPr>
        <w:t xml:space="preserve">המקומות </w:t>
      </w:r>
      <w:bookmarkStart w:id="12478" w:name="_ETM_Q34_701309"/>
      <w:bookmarkEnd w:id="12478"/>
      <w:r>
        <w:rPr>
          <w:rtl/>
        </w:rPr>
        <w:t xml:space="preserve">בהסדר </w:t>
      </w:r>
      <w:bookmarkStart w:id="12479" w:name="_ETM_Q34_701880"/>
      <w:bookmarkEnd w:id="12479"/>
      <w:r>
        <w:rPr>
          <w:rtl/>
        </w:rPr>
        <w:t>אחיד</w:t>
      </w:r>
      <w:r>
        <w:rPr>
          <w:rFonts w:hint="cs"/>
          <w:rtl/>
        </w:rPr>
        <w:t>,</w:t>
      </w:r>
      <w:r>
        <w:rPr>
          <w:rtl/>
        </w:rPr>
        <w:t xml:space="preserve"> </w:t>
      </w:r>
      <w:bookmarkStart w:id="12480" w:name="_ETM_Q34_702630"/>
      <w:bookmarkEnd w:id="12480"/>
      <w:r>
        <w:rPr>
          <w:rtl/>
        </w:rPr>
        <w:t xml:space="preserve">אחוד </w:t>
      </w:r>
      <w:bookmarkStart w:id="12481" w:name="_ETM_Q34_703140"/>
      <w:bookmarkEnd w:id="12481"/>
      <w:r>
        <w:rPr>
          <w:rtl/>
        </w:rPr>
        <w:t xml:space="preserve">והגיוני </w:t>
      </w:r>
      <w:bookmarkStart w:id="12482" w:name="_ETM_Q34_703740"/>
      <w:bookmarkEnd w:id="12482"/>
      <w:r>
        <w:rPr>
          <w:rtl/>
        </w:rPr>
        <w:t xml:space="preserve">שיעשה </w:t>
      </w:r>
      <w:bookmarkStart w:id="12483" w:name="_ETM_Q34_704309"/>
      <w:bookmarkEnd w:id="12483"/>
      <w:r>
        <w:rPr>
          <w:rtl/>
        </w:rPr>
        <w:t>שכל</w:t>
      </w:r>
      <w:r>
        <w:rPr>
          <w:rFonts w:hint="cs"/>
          <w:rtl/>
        </w:rPr>
        <w:t>.</w:t>
      </w:r>
      <w:bookmarkStart w:id="12484" w:name="_ETM_Q34_704375"/>
      <w:bookmarkEnd w:id="12484"/>
    </w:p>
    <w:p w14:paraId="6F32711F" w14:textId="77777777" w:rsidR="007F0AB3" w:rsidRDefault="007F0AB3" w:rsidP="007C26EC">
      <w:pPr>
        <w:rPr>
          <w:rtl/>
        </w:rPr>
      </w:pPr>
      <w:bookmarkStart w:id="12485" w:name="_ETM_Q34_705115"/>
      <w:bookmarkStart w:id="12486" w:name="_ETM_Q34_705165"/>
      <w:bookmarkEnd w:id="12485"/>
      <w:bookmarkEnd w:id="12486"/>
    </w:p>
    <w:p w14:paraId="7D2AB66F" w14:textId="77777777" w:rsidR="007F0AB3" w:rsidRDefault="007F0AB3" w:rsidP="007C26EC">
      <w:pPr>
        <w:rPr>
          <w:rtl/>
        </w:rPr>
      </w:pPr>
      <w:bookmarkStart w:id="12487" w:name="_ETM_Q34_705659"/>
      <w:bookmarkStart w:id="12488" w:name="_ETM_Q34_705707"/>
      <w:bookmarkEnd w:id="12487"/>
      <w:bookmarkEnd w:id="12488"/>
      <w:r>
        <w:rPr>
          <w:rtl/>
        </w:rPr>
        <w:t xml:space="preserve"> </w:t>
      </w:r>
      <w:bookmarkStart w:id="12489" w:name="_ETM_Q34_705030"/>
      <w:bookmarkEnd w:id="12489"/>
      <w:r>
        <w:rPr>
          <w:rtl/>
        </w:rPr>
        <w:t xml:space="preserve">אם </w:t>
      </w:r>
      <w:bookmarkStart w:id="12490" w:name="_ETM_Q34_705210"/>
      <w:bookmarkEnd w:id="12490"/>
      <w:r>
        <w:rPr>
          <w:rtl/>
        </w:rPr>
        <w:t xml:space="preserve">את </w:t>
      </w:r>
      <w:bookmarkStart w:id="12491" w:name="_ETM_Q34_705390"/>
      <w:bookmarkEnd w:id="12491"/>
      <w:r>
        <w:rPr>
          <w:rtl/>
        </w:rPr>
        <w:t xml:space="preserve">מוכנה </w:t>
      </w:r>
      <w:bookmarkStart w:id="12492" w:name="_ETM_Q34_705780"/>
      <w:bookmarkEnd w:id="12492"/>
      <w:r>
        <w:rPr>
          <w:rtl/>
        </w:rPr>
        <w:t>לזה</w:t>
      </w:r>
      <w:r>
        <w:rPr>
          <w:rFonts w:hint="cs"/>
          <w:rtl/>
        </w:rPr>
        <w:t>,</w:t>
      </w:r>
      <w:bookmarkStart w:id="12493" w:name="_ETM_Q34_705965"/>
      <w:bookmarkEnd w:id="12493"/>
      <w:r>
        <w:rPr>
          <w:rtl/>
        </w:rPr>
        <w:t xml:space="preserve"> </w:t>
      </w:r>
      <w:bookmarkStart w:id="12494" w:name="_ETM_Q34_706050"/>
      <w:bookmarkEnd w:id="12494"/>
      <w:r>
        <w:rPr>
          <w:rtl/>
        </w:rPr>
        <w:t xml:space="preserve">תודה </w:t>
      </w:r>
      <w:bookmarkStart w:id="12495" w:name="_ETM_Q34_706320"/>
      <w:bookmarkEnd w:id="12495"/>
      <w:r>
        <w:rPr>
          <w:rtl/>
        </w:rPr>
        <w:t>רבה</w:t>
      </w:r>
      <w:r>
        <w:rPr>
          <w:rFonts w:hint="cs"/>
          <w:rtl/>
        </w:rPr>
        <w:t>.</w:t>
      </w:r>
      <w:r>
        <w:rPr>
          <w:rtl/>
        </w:rPr>
        <w:t xml:space="preserve"> </w:t>
      </w:r>
      <w:bookmarkStart w:id="12496" w:name="_ETM_Q34_706620"/>
      <w:bookmarkEnd w:id="12496"/>
      <w:r>
        <w:rPr>
          <w:rtl/>
        </w:rPr>
        <w:t xml:space="preserve">אם </w:t>
      </w:r>
      <w:bookmarkStart w:id="12497" w:name="_ETM_Q34_706770"/>
      <w:bookmarkEnd w:id="12497"/>
      <w:r>
        <w:rPr>
          <w:rtl/>
        </w:rPr>
        <w:t xml:space="preserve">את </w:t>
      </w:r>
      <w:bookmarkStart w:id="12498" w:name="_ETM_Q34_706890"/>
      <w:bookmarkEnd w:id="12498"/>
      <w:r>
        <w:rPr>
          <w:rtl/>
        </w:rPr>
        <w:t xml:space="preserve">לא </w:t>
      </w:r>
      <w:bookmarkStart w:id="12499" w:name="_ETM_Q34_706980"/>
      <w:bookmarkEnd w:id="12499"/>
      <w:r>
        <w:rPr>
          <w:rtl/>
        </w:rPr>
        <w:t>מוכ</w:t>
      </w:r>
      <w:r>
        <w:rPr>
          <w:rFonts w:hint="cs"/>
          <w:rtl/>
        </w:rPr>
        <w:t>נה ואת מתעקשת</w:t>
      </w:r>
      <w:bookmarkStart w:id="12500" w:name="_ETM_Q34_708205"/>
      <w:bookmarkEnd w:id="12500"/>
      <w:r>
        <w:rPr>
          <w:rFonts w:hint="cs"/>
          <w:rtl/>
        </w:rPr>
        <w:t>,</w:t>
      </w:r>
      <w:r>
        <w:rPr>
          <w:rtl/>
        </w:rPr>
        <w:t xml:space="preserve"> </w:t>
      </w:r>
      <w:bookmarkStart w:id="12501" w:name="_ETM_Q34_707280"/>
      <w:bookmarkStart w:id="12502" w:name="_ETM_Q34_708660"/>
      <w:bookmarkStart w:id="12503" w:name="_ETM_Q34_710725"/>
      <w:bookmarkEnd w:id="12501"/>
      <w:bookmarkEnd w:id="12502"/>
      <w:bookmarkEnd w:id="12503"/>
      <w:r>
        <w:rPr>
          <w:rtl/>
        </w:rPr>
        <w:t xml:space="preserve">אז </w:t>
      </w:r>
      <w:bookmarkStart w:id="12504" w:name="_ETM_Q34_708840"/>
      <w:bookmarkEnd w:id="12504"/>
      <w:r>
        <w:rPr>
          <w:rtl/>
        </w:rPr>
        <w:t xml:space="preserve">כמובן </w:t>
      </w:r>
      <w:bookmarkStart w:id="12505" w:name="_ETM_Q34_709380"/>
      <w:bookmarkEnd w:id="12505"/>
      <w:r>
        <w:rPr>
          <w:rtl/>
        </w:rPr>
        <w:t xml:space="preserve">שאין </w:t>
      </w:r>
      <w:bookmarkStart w:id="12506" w:name="_ETM_Q34_709710"/>
      <w:bookmarkEnd w:id="12506"/>
      <w:r>
        <w:rPr>
          <w:rtl/>
        </w:rPr>
        <w:t xml:space="preserve">שום </w:t>
      </w:r>
      <w:bookmarkStart w:id="12507" w:name="_ETM_Q34_709950"/>
      <w:bookmarkEnd w:id="12507"/>
      <w:r>
        <w:rPr>
          <w:rtl/>
        </w:rPr>
        <w:t xml:space="preserve">הצדקה </w:t>
      </w:r>
      <w:bookmarkStart w:id="12508" w:name="_ETM_Q34_710430"/>
      <w:bookmarkEnd w:id="12508"/>
      <w:r>
        <w:rPr>
          <w:rtl/>
        </w:rPr>
        <w:t xml:space="preserve">ושום </w:t>
      </w:r>
      <w:bookmarkStart w:id="12509" w:name="_ETM_Q34_710790"/>
      <w:bookmarkEnd w:id="12509"/>
      <w:r>
        <w:rPr>
          <w:rtl/>
        </w:rPr>
        <w:t xml:space="preserve">היגיון </w:t>
      </w:r>
      <w:bookmarkStart w:id="12510" w:name="_ETM_Q34_711540"/>
      <w:bookmarkEnd w:id="12510"/>
      <w:r>
        <w:rPr>
          <w:rtl/>
        </w:rPr>
        <w:t xml:space="preserve">לבודד </w:t>
      </w:r>
      <w:bookmarkStart w:id="12511" w:name="_ETM_Q34_712320"/>
      <w:bookmarkEnd w:id="12511"/>
      <w:r>
        <w:rPr>
          <w:rtl/>
        </w:rPr>
        <w:t xml:space="preserve">את </w:t>
      </w:r>
      <w:bookmarkStart w:id="12512" w:name="_ETM_Q34_712500"/>
      <w:bookmarkEnd w:id="12512"/>
      <w:r>
        <w:rPr>
          <w:rtl/>
        </w:rPr>
        <w:t>ההס</w:t>
      </w:r>
      <w:r>
        <w:rPr>
          <w:rFonts w:hint="cs"/>
          <w:rtl/>
        </w:rPr>
        <w:t>דר.</w:t>
      </w:r>
      <w:bookmarkStart w:id="12513" w:name="_ETM_Q34_718783"/>
      <w:bookmarkEnd w:id="12513"/>
    </w:p>
    <w:p w14:paraId="6AA5AA0C" w14:textId="77777777" w:rsidR="007F0AB3" w:rsidRDefault="007F0AB3" w:rsidP="007C26EC">
      <w:pPr>
        <w:rPr>
          <w:rtl/>
        </w:rPr>
      </w:pPr>
    </w:p>
    <w:p w14:paraId="70797396" w14:textId="77777777" w:rsidR="007F0AB3" w:rsidRDefault="007F0AB3" w:rsidP="007C26EC">
      <w:pPr>
        <w:pStyle w:val="af5"/>
        <w:keepNext/>
        <w:rPr>
          <w:rtl/>
        </w:rPr>
      </w:pPr>
      <w:bookmarkStart w:id="12514" w:name="ET_interruption_5115_52"/>
      <w:r w:rsidRPr="00426400">
        <w:rPr>
          <w:rStyle w:val="TagStyle"/>
          <w:rtl/>
        </w:rPr>
        <w:t xml:space="preserve"> &lt;&lt; קריאה &gt;&gt; </w:t>
      </w:r>
      <w:r>
        <w:rPr>
          <w:rtl/>
        </w:rPr>
        <w:t>פנינה תמנו (המחנה הממלכתי):</w:t>
      </w:r>
      <w:r w:rsidRPr="00426400">
        <w:rPr>
          <w:rStyle w:val="TagStyle"/>
          <w:rtl/>
        </w:rPr>
        <w:t xml:space="preserve"> &lt;&lt; קריאה &gt;&gt;</w:t>
      </w:r>
      <w:r>
        <w:rPr>
          <w:rtl/>
        </w:rPr>
        <w:t xml:space="preserve"> </w:t>
      </w:r>
      <w:bookmarkEnd w:id="12514"/>
    </w:p>
    <w:p w14:paraId="7E542A8A" w14:textId="77777777" w:rsidR="007F0AB3" w:rsidRDefault="007F0AB3" w:rsidP="00AC34E5">
      <w:pPr>
        <w:rPr>
          <w:rtl/>
        </w:rPr>
      </w:pPr>
    </w:p>
    <w:p w14:paraId="7DF0E372" w14:textId="77777777" w:rsidR="007F0AB3" w:rsidRDefault="007F0AB3" w:rsidP="007C26EC">
      <w:pPr>
        <w:rPr>
          <w:rtl/>
        </w:rPr>
      </w:pPr>
      <w:r w:rsidRPr="00E52435">
        <w:rPr>
          <w:rFonts w:hint="cs"/>
          <w:rtl/>
        </w:rPr>
        <w:t>נעשתה עבודת מטה</w:t>
      </w:r>
      <w:r>
        <w:rPr>
          <w:rFonts w:hint="cs"/>
          <w:rtl/>
        </w:rPr>
        <w:t>,</w:t>
      </w:r>
      <w:r w:rsidRPr="00E52435">
        <w:rPr>
          <w:rFonts w:hint="cs"/>
          <w:rtl/>
        </w:rPr>
        <w:t xml:space="preserve"> ואתה יודע שנעשתה עבודת מטה</w:t>
      </w:r>
      <w:r>
        <w:rPr>
          <w:rFonts w:hint="cs"/>
          <w:rtl/>
        </w:rPr>
        <w:t>.</w:t>
      </w:r>
    </w:p>
    <w:p w14:paraId="1D527B3C" w14:textId="77777777" w:rsidR="007F0AB3" w:rsidRDefault="007F0AB3" w:rsidP="007C26EC">
      <w:pPr>
        <w:spacing w:after="160" w:line="259" w:lineRule="auto"/>
        <w:ind w:firstLine="0"/>
        <w:jc w:val="left"/>
        <w:rPr>
          <w:rtl/>
        </w:rPr>
      </w:pPr>
    </w:p>
    <w:p w14:paraId="004E7927" w14:textId="77777777" w:rsidR="007F0AB3" w:rsidRDefault="007F0AB3" w:rsidP="007C26EC">
      <w:pPr>
        <w:pStyle w:val="-"/>
        <w:keepNext/>
        <w:rPr>
          <w:rtl/>
        </w:rPr>
      </w:pPr>
      <w:bookmarkStart w:id="12515" w:name="ET_speakercontinue_6392_53"/>
      <w:r w:rsidRPr="00426400">
        <w:rPr>
          <w:rStyle w:val="TagStyle"/>
          <w:rtl/>
        </w:rPr>
        <w:t xml:space="preserve"> &lt;&lt; דובר_המשך &gt;&gt; </w:t>
      </w:r>
      <w:r>
        <w:rPr>
          <w:rtl/>
        </w:rPr>
        <w:t>שר המשפטים יריב לוין:</w:t>
      </w:r>
      <w:r w:rsidRPr="00426400">
        <w:rPr>
          <w:rStyle w:val="TagStyle"/>
          <w:rtl/>
        </w:rPr>
        <w:t xml:space="preserve"> &lt;&lt; דובר_המשך &gt;&gt;</w:t>
      </w:r>
      <w:r>
        <w:rPr>
          <w:rtl/>
        </w:rPr>
        <w:t xml:space="preserve"> </w:t>
      </w:r>
      <w:bookmarkEnd w:id="12515"/>
    </w:p>
    <w:p w14:paraId="5D8A842A" w14:textId="77777777" w:rsidR="007F0AB3" w:rsidRDefault="007F0AB3" w:rsidP="007C26EC">
      <w:pPr>
        <w:rPr>
          <w:rtl/>
        </w:rPr>
      </w:pPr>
    </w:p>
    <w:p w14:paraId="25FD258A" w14:textId="77777777" w:rsidR="007F0AB3" w:rsidRDefault="007F0AB3" w:rsidP="007C26EC">
      <w:pPr>
        <w:rPr>
          <w:rtl/>
        </w:rPr>
      </w:pPr>
      <w:bookmarkStart w:id="12516" w:name="_ETM_Q34_715223"/>
      <w:bookmarkEnd w:id="12516"/>
      <w:r>
        <w:rPr>
          <w:rtl/>
        </w:rPr>
        <w:t xml:space="preserve"> </w:t>
      </w:r>
      <w:bookmarkStart w:id="12517" w:name="_ETM_Q34_713879"/>
      <w:bookmarkEnd w:id="12517"/>
      <w:r>
        <w:rPr>
          <w:rtl/>
        </w:rPr>
        <w:t>אי</w:t>
      </w:r>
      <w:bookmarkStart w:id="12518" w:name="_ETM_Q34_714089"/>
      <w:bookmarkEnd w:id="12518"/>
      <w:r>
        <w:rPr>
          <w:rFonts w:hint="cs"/>
          <w:rtl/>
        </w:rPr>
        <w:t>-</w:t>
      </w:r>
      <w:r>
        <w:rPr>
          <w:rtl/>
        </w:rPr>
        <w:t xml:space="preserve">אפשר </w:t>
      </w:r>
      <w:bookmarkStart w:id="12519" w:name="_ETM_Q34_714540"/>
      <w:bookmarkEnd w:id="12519"/>
      <w:r>
        <w:rPr>
          <w:rtl/>
        </w:rPr>
        <w:t>ככה</w:t>
      </w:r>
      <w:r>
        <w:rPr>
          <w:rFonts w:hint="cs"/>
          <w:rtl/>
        </w:rPr>
        <w:t>,</w:t>
      </w:r>
      <w:r>
        <w:rPr>
          <w:rtl/>
        </w:rPr>
        <w:t xml:space="preserve"> </w:t>
      </w:r>
      <w:bookmarkStart w:id="12520" w:name="_ETM_Q34_714929"/>
      <w:bookmarkEnd w:id="12520"/>
      <w:r>
        <w:rPr>
          <w:rtl/>
        </w:rPr>
        <w:t>אדוני</w:t>
      </w:r>
      <w:r>
        <w:rPr>
          <w:rFonts w:hint="cs"/>
          <w:rtl/>
        </w:rPr>
        <w:t>,</w:t>
      </w:r>
      <w:r>
        <w:rPr>
          <w:rtl/>
        </w:rPr>
        <w:t xml:space="preserve"> </w:t>
      </w:r>
      <w:bookmarkStart w:id="12521" w:name="_ETM_Q34_715349"/>
      <w:bookmarkEnd w:id="12521"/>
      <w:r>
        <w:rPr>
          <w:rtl/>
        </w:rPr>
        <w:t xml:space="preserve">אני </w:t>
      </w:r>
      <w:bookmarkStart w:id="12522" w:name="_ETM_Q34_715499"/>
      <w:bookmarkEnd w:id="12522"/>
      <w:r>
        <w:rPr>
          <w:rtl/>
        </w:rPr>
        <w:t xml:space="preserve">לא </w:t>
      </w:r>
      <w:bookmarkStart w:id="12523" w:name="_ETM_Q34_715620"/>
      <w:bookmarkEnd w:id="12523"/>
      <w:r>
        <w:rPr>
          <w:rtl/>
        </w:rPr>
        <w:t>ר</w:t>
      </w:r>
      <w:bookmarkStart w:id="12524" w:name="_ETM_Q34_715829"/>
      <w:bookmarkEnd w:id="12524"/>
      <w:r>
        <w:rPr>
          <w:rFonts w:hint="cs"/>
          <w:rtl/>
        </w:rPr>
        <w:t>איתי דבר כזה.</w:t>
      </w:r>
    </w:p>
    <w:p w14:paraId="7B95DEAB" w14:textId="77777777" w:rsidR="007F0AB3" w:rsidRPr="00C36011" w:rsidRDefault="007F0AB3" w:rsidP="007C26EC">
      <w:pPr>
        <w:rPr>
          <w:rtl/>
        </w:rPr>
      </w:pPr>
      <w:r>
        <w:rPr>
          <w:rFonts w:hint="cs"/>
          <w:rtl/>
        </w:rPr>
        <w:t xml:space="preserve"> </w:t>
      </w:r>
      <w:bookmarkStart w:id="12525" w:name="ET_yor_6490_54"/>
    </w:p>
    <w:p w14:paraId="3F8C4786" w14:textId="77777777" w:rsidR="007F0AB3" w:rsidRDefault="007F0AB3" w:rsidP="007C26EC">
      <w:pPr>
        <w:pStyle w:val="af6"/>
        <w:keepNext/>
        <w:rPr>
          <w:rtl/>
        </w:rPr>
      </w:pPr>
      <w:r w:rsidRPr="00426400">
        <w:rPr>
          <w:rStyle w:val="TagStyle"/>
          <w:rtl/>
        </w:rPr>
        <w:t xml:space="preserve"> &lt;&lt; יור &gt;&gt; </w:t>
      </w:r>
      <w:r>
        <w:rPr>
          <w:rtl/>
        </w:rPr>
        <w:t>היו"ר ניסים ואטורי:</w:t>
      </w:r>
      <w:r w:rsidRPr="00426400">
        <w:rPr>
          <w:rStyle w:val="TagStyle"/>
          <w:rtl/>
        </w:rPr>
        <w:t xml:space="preserve"> &lt;&lt; יור &gt;&gt;</w:t>
      </w:r>
      <w:r>
        <w:rPr>
          <w:rtl/>
        </w:rPr>
        <w:t xml:space="preserve"> </w:t>
      </w:r>
      <w:bookmarkEnd w:id="12525"/>
    </w:p>
    <w:p w14:paraId="03A0ADD5" w14:textId="77777777" w:rsidR="007F0AB3" w:rsidRDefault="007F0AB3" w:rsidP="00AC34E5">
      <w:pPr>
        <w:rPr>
          <w:rtl/>
        </w:rPr>
      </w:pPr>
    </w:p>
    <w:p w14:paraId="4639892A" w14:textId="7936BD2A" w:rsidR="007F0AB3" w:rsidRDefault="007F0AB3" w:rsidP="00F65CD4">
      <w:pPr>
        <w:rPr>
          <w:rtl/>
        </w:rPr>
      </w:pPr>
      <w:bookmarkStart w:id="12526" w:name="_ETM_Q34_716489"/>
      <w:bookmarkStart w:id="12527" w:name="_ETM_Q34_716829"/>
      <w:bookmarkEnd w:id="12526"/>
      <w:bookmarkEnd w:id="12527"/>
      <w:r>
        <w:rPr>
          <w:rtl/>
        </w:rPr>
        <w:t xml:space="preserve">חברת </w:t>
      </w:r>
      <w:bookmarkStart w:id="12528" w:name="_ETM_Q34_716849"/>
      <w:bookmarkEnd w:id="12528"/>
      <w:r>
        <w:rPr>
          <w:rtl/>
        </w:rPr>
        <w:t xml:space="preserve">הכנסת </w:t>
      </w:r>
      <w:bookmarkStart w:id="12529" w:name="_ETM_Q34_717269"/>
      <w:bookmarkEnd w:id="12529"/>
      <w:r>
        <w:rPr>
          <w:rtl/>
        </w:rPr>
        <w:t>תמנו</w:t>
      </w:r>
      <w:r>
        <w:rPr>
          <w:rFonts w:hint="cs"/>
          <w:rtl/>
        </w:rPr>
        <w:t xml:space="preserve"> </w:t>
      </w:r>
      <w:r>
        <w:rPr>
          <w:rtl/>
        </w:rPr>
        <w:t>שטה</w:t>
      </w:r>
      <w:r>
        <w:rPr>
          <w:rFonts w:hint="cs"/>
          <w:rtl/>
        </w:rPr>
        <w:t>,</w:t>
      </w:r>
      <w:r>
        <w:rPr>
          <w:rtl/>
        </w:rPr>
        <w:t xml:space="preserve"> </w:t>
      </w:r>
      <w:bookmarkStart w:id="12530" w:name="_ETM_Q34_717989"/>
      <w:bookmarkEnd w:id="12530"/>
      <w:r>
        <w:rPr>
          <w:rtl/>
        </w:rPr>
        <w:t>ודאי</w:t>
      </w:r>
      <w:bookmarkStart w:id="12531" w:name="_ETM_Q34_720059"/>
      <w:bookmarkEnd w:id="12531"/>
      <w:r>
        <w:rPr>
          <w:rFonts w:hint="cs"/>
          <w:rtl/>
        </w:rPr>
        <w:t xml:space="preserve"> את יכולה להשיב לאחר מכן</w:t>
      </w:r>
      <w:bookmarkStart w:id="12532" w:name="_ETM_Q34_719950"/>
      <w:bookmarkEnd w:id="12532"/>
      <w:r>
        <w:rPr>
          <w:rFonts w:hint="cs"/>
          <w:rtl/>
        </w:rPr>
        <w:t>, למה את צריכה את זה באמצע?</w:t>
      </w:r>
    </w:p>
    <w:p w14:paraId="284FE05C" w14:textId="77777777" w:rsidR="007F0AB3" w:rsidRDefault="007F0AB3" w:rsidP="007C26EC">
      <w:pPr>
        <w:rPr>
          <w:rtl/>
        </w:rPr>
      </w:pPr>
    </w:p>
    <w:p w14:paraId="1B5EE392" w14:textId="77777777" w:rsidR="007F0AB3" w:rsidRDefault="007F0AB3" w:rsidP="007C26EC">
      <w:pPr>
        <w:pStyle w:val="-"/>
        <w:keepNext/>
        <w:rPr>
          <w:rtl/>
        </w:rPr>
      </w:pPr>
      <w:bookmarkStart w:id="12533" w:name="ET_speakercontinue_6392_55"/>
      <w:r w:rsidRPr="00B37663">
        <w:rPr>
          <w:rStyle w:val="TagStyle"/>
          <w:rtl/>
        </w:rPr>
        <w:t xml:space="preserve"> &lt;&lt; דובר_המשך &gt;&gt; </w:t>
      </w:r>
      <w:r>
        <w:rPr>
          <w:rtl/>
        </w:rPr>
        <w:t>שר המשפטים יריב לוין:</w:t>
      </w:r>
      <w:r w:rsidRPr="00B37663">
        <w:rPr>
          <w:rStyle w:val="TagStyle"/>
          <w:rtl/>
        </w:rPr>
        <w:t xml:space="preserve"> &lt;&lt; דובר_המשך &gt;&gt;</w:t>
      </w:r>
      <w:r>
        <w:rPr>
          <w:rtl/>
        </w:rPr>
        <w:t xml:space="preserve"> </w:t>
      </w:r>
      <w:bookmarkEnd w:id="12533"/>
    </w:p>
    <w:p w14:paraId="224D09B8" w14:textId="77777777" w:rsidR="007F0AB3" w:rsidRDefault="007F0AB3" w:rsidP="00AC34E5">
      <w:pPr>
        <w:rPr>
          <w:rtl/>
        </w:rPr>
      </w:pPr>
    </w:p>
    <w:p w14:paraId="007A9BBC" w14:textId="77777777" w:rsidR="007F0AB3" w:rsidRDefault="007F0AB3" w:rsidP="007C26EC">
      <w:pPr>
        <w:rPr>
          <w:rtl/>
        </w:rPr>
      </w:pPr>
      <w:r>
        <w:rPr>
          <w:rFonts w:hint="cs"/>
          <w:rtl/>
        </w:rPr>
        <w:t>חוסר</w:t>
      </w:r>
      <w:bookmarkStart w:id="12534" w:name="_ETM_Q34_722640"/>
      <w:bookmarkEnd w:id="12534"/>
      <w:r>
        <w:rPr>
          <w:rtl/>
        </w:rPr>
        <w:t xml:space="preserve"> </w:t>
      </w:r>
      <w:bookmarkStart w:id="12535" w:name="_ETM_Q34_721260"/>
      <w:bookmarkEnd w:id="12535"/>
      <w:r>
        <w:rPr>
          <w:rtl/>
        </w:rPr>
        <w:t xml:space="preserve">סובלנות </w:t>
      </w:r>
      <w:bookmarkStart w:id="12536" w:name="_ETM_Q34_722129"/>
      <w:bookmarkEnd w:id="12536"/>
      <w:r>
        <w:rPr>
          <w:rtl/>
        </w:rPr>
        <w:t xml:space="preserve">הכי </w:t>
      </w:r>
      <w:bookmarkStart w:id="12537" w:name="_ETM_Q34_722489"/>
      <w:bookmarkEnd w:id="12537"/>
      <w:r>
        <w:rPr>
          <w:rtl/>
        </w:rPr>
        <w:t>אלמנטרי</w:t>
      </w:r>
      <w:r>
        <w:rPr>
          <w:rFonts w:hint="cs"/>
          <w:rtl/>
        </w:rPr>
        <w:t>.</w:t>
      </w:r>
      <w:r>
        <w:rPr>
          <w:rtl/>
        </w:rPr>
        <w:t xml:space="preserve"> </w:t>
      </w:r>
      <w:bookmarkStart w:id="12538" w:name="_ETM_Q34_724900"/>
      <w:bookmarkEnd w:id="12538"/>
      <w:r>
        <w:rPr>
          <w:rtl/>
        </w:rPr>
        <w:t xml:space="preserve">מה </w:t>
      </w:r>
      <w:bookmarkStart w:id="12539" w:name="_ETM_Q34_725230"/>
      <w:bookmarkEnd w:id="12539"/>
      <w:r>
        <w:rPr>
          <w:rtl/>
        </w:rPr>
        <w:t>זה</w:t>
      </w:r>
      <w:r>
        <w:rPr>
          <w:rFonts w:hint="cs"/>
          <w:rtl/>
        </w:rPr>
        <w:t>?</w:t>
      </w:r>
      <w:r>
        <w:rPr>
          <w:rtl/>
        </w:rPr>
        <w:t xml:space="preserve"> </w:t>
      </w:r>
      <w:bookmarkStart w:id="12540" w:name="_ETM_Q34_727870"/>
      <w:bookmarkEnd w:id="12540"/>
      <w:r>
        <w:rPr>
          <w:rtl/>
        </w:rPr>
        <w:t xml:space="preserve">אז </w:t>
      </w:r>
      <w:bookmarkStart w:id="12541" w:name="_ETM_Q34_728109"/>
      <w:bookmarkEnd w:id="12541"/>
      <w:r>
        <w:rPr>
          <w:rtl/>
        </w:rPr>
        <w:t xml:space="preserve">אם </w:t>
      </w:r>
      <w:bookmarkStart w:id="12542" w:name="_ETM_Q34_728230"/>
      <w:bookmarkEnd w:id="12542"/>
      <w:r>
        <w:rPr>
          <w:rtl/>
        </w:rPr>
        <w:t xml:space="preserve">את </w:t>
      </w:r>
      <w:bookmarkStart w:id="12543" w:name="_ETM_Q34_728559"/>
      <w:bookmarkEnd w:id="12543"/>
      <w:r>
        <w:rPr>
          <w:rtl/>
        </w:rPr>
        <w:t>מוכנה</w:t>
      </w:r>
      <w:r>
        <w:rPr>
          <w:rFonts w:hint="cs"/>
          <w:rtl/>
        </w:rPr>
        <w:t>,</w:t>
      </w:r>
      <w:r>
        <w:rPr>
          <w:rtl/>
        </w:rPr>
        <w:t xml:space="preserve"> </w:t>
      </w:r>
      <w:bookmarkStart w:id="12544" w:name="_ETM_Q34_729010"/>
      <w:bookmarkEnd w:id="12544"/>
      <w:r>
        <w:rPr>
          <w:rtl/>
        </w:rPr>
        <w:t xml:space="preserve">חברת </w:t>
      </w:r>
      <w:bookmarkStart w:id="12545" w:name="_ETM_Q34_729340"/>
      <w:bookmarkEnd w:id="12545"/>
      <w:r>
        <w:rPr>
          <w:rtl/>
        </w:rPr>
        <w:t xml:space="preserve">הכנסת </w:t>
      </w:r>
      <w:bookmarkStart w:id="12546" w:name="_ETM_Q34_729939"/>
      <w:bookmarkEnd w:id="12546"/>
      <w:r>
        <w:rPr>
          <w:rtl/>
        </w:rPr>
        <w:t>תמ</w:t>
      </w:r>
      <w:bookmarkStart w:id="12547" w:name="_ETM_Q34_730299"/>
      <w:bookmarkEnd w:id="12547"/>
      <w:r>
        <w:rPr>
          <w:rtl/>
        </w:rPr>
        <w:t>נו</w:t>
      </w:r>
      <w:r>
        <w:rPr>
          <w:rFonts w:hint="cs"/>
          <w:rtl/>
        </w:rPr>
        <w:t>,</w:t>
      </w:r>
      <w:bookmarkStart w:id="12548" w:name="_ETM_Q34_731670"/>
      <w:bookmarkEnd w:id="12548"/>
      <w:r>
        <w:rPr>
          <w:rtl/>
        </w:rPr>
        <w:t xml:space="preserve"> </w:t>
      </w:r>
      <w:bookmarkStart w:id="12549" w:name="_ETM_Q34_731419"/>
      <w:bookmarkEnd w:id="12549"/>
      <w:r>
        <w:rPr>
          <w:rtl/>
        </w:rPr>
        <w:t xml:space="preserve">לדחות </w:t>
      </w:r>
      <w:bookmarkStart w:id="12550" w:name="_ETM_Q34_731900"/>
      <w:bookmarkEnd w:id="12550"/>
      <w:r>
        <w:rPr>
          <w:rtl/>
        </w:rPr>
        <w:t xml:space="preserve">את </w:t>
      </w:r>
      <w:bookmarkStart w:id="12551" w:name="_ETM_Q34_732079"/>
      <w:bookmarkEnd w:id="12551"/>
      <w:r>
        <w:rPr>
          <w:rFonts w:hint="cs"/>
          <w:rtl/>
        </w:rPr>
        <w:t>ההצבעה</w:t>
      </w:r>
      <w:bookmarkStart w:id="12552" w:name="_ETM_Q34_733020"/>
      <w:bookmarkEnd w:id="12552"/>
      <w:r>
        <w:rPr>
          <w:rtl/>
        </w:rPr>
        <w:t xml:space="preserve"> </w:t>
      </w:r>
      <w:bookmarkStart w:id="12553" w:name="_ETM_Q34_733350"/>
      <w:bookmarkEnd w:id="12553"/>
      <w:r>
        <w:rPr>
          <w:rtl/>
        </w:rPr>
        <w:t xml:space="preserve">על </w:t>
      </w:r>
      <w:bookmarkStart w:id="12554" w:name="_ETM_Q34_733410"/>
      <w:bookmarkEnd w:id="12554"/>
      <w:r>
        <w:rPr>
          <w:rtl/>
        </w:rPr>
        <w:t xml:space="preserve">מנת </w:t>
      </w:r>
      <w:bookmarkStart w:id="12555" w:name="_ETM_Q34_733680"/>
      <w:bookmarkEnd w:id="12555"/>
      <w:r>
        <w:rPr>
          <w:rtl/>
        </w:rPr>
        <w:t xml:space="preserve">שאנחנו </w:t>
      </w:r>
      <w:bookmarkStart w:id="12556" w:name="_ETM_Q34_734100"/>
      <w:bookmarkEnd w:id="12556"/>
      <w:r>
        <w:rPr>
          <w:rtl/>
        </w:rPr>
        <w:t xml:space="preserve">נוכל </w:t>
      </w:r>
      <w:bookmarkStart w:id="12557" w:name="_ETM_Q34_734640"/>
      <w:bookmarkEnd w:id="12557"/>
      <w:r>
        <w:rPr>
          <w:rtl/>
        </w:rPr>
        <w:t xml:space="preserve">לקיים </w:t>
      </w:r>
      <w:bookmarkStart w:id="12558" w:name="_ETM_Q34_735390"/>
      <w:bookmarkEnd w:id="12558"/>
      <w:r>
        <w:rPr>
          <w:rtl/>
        </w:rPr>
        <w:t xml:space="preserve">עבודת </w:t>
      </w:r>
      <w:bookmarkStart w:id="12559" w:name="_ETM_Q34_735780"/>
      <w:bookmarkEnd w:id="12559"/>
      <w:r>
        <w:rPr>
          <w:rtl/>
        </w:rPr>
        <w:t xml:space="preserve">מטה </w:t>
      </w:r>
      <w:bookmarkStart w:id="12560" w:name="_ETM_Q34_736050"/>
      <w:bookmarkEnd w:id="12560"/>
      <w:r>
        <w:rPr>
          <w:rtl/>
        </w:rPr>
        <w:t xml:space="preserve">מסודרת </w:t>
      </w:r>
      <w:bookmarkStart w:id="12561" w:name="_ETM_Q34_737130"/>
      <w:bookmarkEnd w:id="12561"/>
      <w:r>
        <w:rPr>
          <w:rtl/>
        </w:rPr>
        <w:t xml:space="preserve">ולעשות </w:t>
      </w:r>
      <w:bookmarkStart w:id="12562" w:name="_ETM_Q34_737760"/>
      <w:bookmarkEnd w:id="12562"/>
      <w:r>
        <w:rPr>
          <w:rtl/>
        </w:rPr>
        <w:t xml:space="preserve">הסדרה </w:t>
      </w:r>
      <w:bookmarkStart w:id="12563" w:name="_ETM_Q34_738210"/>
      <w:bookmarkEnd w:id="12563"/>
      <w:r>
        <w:rPr>
          <w:rtl/>
        </w:rPr>
        <w:t>רוחבית</w:t>
      </w:r>
      <w:r>
        <w:rPr>
          <w:rFonts w:hint="cs"/>
          <w:rtl/>
        </w:rPr>
        <w:t>,</w:t>
      </w:r>
      <w:r>
        <w:rPr>
          <w:rtl/>
        </w:rPr>
        <w:t xml:space="preserve"> </w:t>
      </w:r>
      <w:bookmarkStart w:id="12564" w:name="_ETM_Q34_738840"/>
      <w:bookmarkEnd w:id="12564"/>
      <w:r>
        <w:rPr>
          <w:rtl/>
        </w:rPr>
        <w:t>אמ</w:t>
      </w:r>
      <w:r>
        <w:rPr>
          <w:rFonts w:hint="cs"/>
          <w:rtl/>
        </w:rPr>
        <w:t>י</w:t>
      </w:r>
      <w:r>
        <w:rPr>
          <w:rtl/>
        </w:rPr>
        <w:t>תית</w:t>
      </w:r>
      <w:r>
        <w:rPr>
          <w:rFonts w:hint="cs"/>
          <w:rtl/>
        </w:rPr>
        <w:t>,</w:t>
      </w:r>
      <w:r>
        <w:rPr>
          <w:rtl/>
        </w:rPr>
        <w:t xml:space="preserve"> </w:t>
      </w:r>
      <w:bookmarkStart w:id="12565" w:name="_ETM_Q34_739380"/>
      <w:bookmarkEnd w:id="12565"/>
      <w:r>
        <w:rPr>
          <w:rtl/>
        </w:rPr>
        <w:t xml:space="preserve">נכונה </w:t>
      </w:r>
      <w:bookmarkStart w:id="12566" w:name="_ETM_Q34_739890"/>
      <w:bookmarkEnd w:id="12566"/>
      <w:r>
        <w:rPr>
          <w:rtl/>
        </w:rPr>
        <w:t xml:space="preserve">בכלל </w:t>
      </w:r>
      <w:bookmarkStart w:id="12567" w:name="_ETM_Q34_740370"/>
      <w:bookmarkEnd w:id="12567"/>
      <w:r>
        <w:rPr>
          <w:rtl/>
        </w:rPr>
        <w:t>הנושאים</w:t>
      </w:r>
      <w:bookmarkStart w:id="12568" w:name="_ETM_Q34_740820"/>
      <w:bookmarkEnd w:id="12568"/>
      <w:r>
        <w:rPr>
          <w:rFonts w:hint="cs"/>
          <w:rtl/>
        </w:rPr>
        <w:t>,</w:t>
      </w:r>
      <w:r>
        <w:rPr>
          <w:rtl/>
        </w:rPr>
        <w:t xml:space="preserve"> </w:t>
      </w:r>
      <w:bookmarkStart w:id="12569" w:name="_ETM_Q34_741630"/>
      <w:bookmarkEnd w:id="12569"/>
      <w:r>
        <w:rPr>
          <w:rtl/>
        </w:rPr>
        <w:t xml:space="preserve">אני </w:t>
      </w:r>
      <w:bookmarkStart w:id="12570" w:name="_ETM_Q34_741900"/>
      <w:bookmarkEnd w:id="12570"/>
      <w:r>
        <w:rPr>
          <w:rtl/>
        </w:rPr>
        <w:t xml:space="preserve">הראשון </w:t>
      </w:r>
      <w:bookmarkStart w:id="12571" w:name="_ETM_Q34_742380"/>
      <w:bookmarkEnd w:id="12571"/>
      <w:r>
        <w:rPr>
          <w:rtl/>
        </w:rPr>
        <w:t>שבע</w:t>
      </w:r>
      <w:r>
        <w:rPr>
          <w:rFonts w:hint="cs"/>
          <w:rtl/>
        </w:rPr>
        <w:t>ד.</w:t>
      </w:r>
      <w:bookmarkStart w:id="12572" w:name="_ETM_Q34_746680"/>
      <w:bookmarkEnd w:id="12572"/>
    </w:p>
    <w:p w14:paraId="7AB51E23" w14:textId="77777777" w:rsidR="007F0AB3" w:rsidRDefault="007F0AB3" w:rsidP="007C26EC">
      <w:pPr>
        <w:rPr>
          <w:rtl/>
        </w:rPr>
      </w:pPr>
    </w:p>
    <w:p w14:paraId="11521051" w14:textId="77777777" w:rsidR="007F0AB3" w:rsidRDefault="007F0AB3" w:rsidP="007C26EC">
      <w:pPr>
        <w:pStyle w:val="af5"/>
        <w:keepNext/>
        <w:rPr>
          <w:rtl/>
        </w:rPr>
      </w:pPr>
      <w:bookmarkStart w:id="12573" w:name="ET_interruption_5115_56"/>
      <w:r w:rsidRPr="00B37663">
        <w:rPr>
          <w:rStyle w:val="TagStyle"/>
          <w:rtl/>
        </w:rPr>
        <w:t xml:space="preserve"> &lt;&lt; קריאה &gt;&gt; </w:t>
      </w:r>
      <w:r>
        <w:rPr>
          <w:rtl/>
        </w:rPr>
        <w:t>פנינה תמנו (המחנה הממלכתי):</w:t>
      </w:r>
      <w:r w:rsidRPr="00B37663">
        <w:rPr>
          <w:rStyle w:val="TagStyle"/>
          <w:rtl/>
        </w:rPr>
        <w:t xml:space="preserve"> &lt;&lt; קריאה &gt;&gt;</w:t>
      </w:r>
      <w:r>
        <w:rPr>
          <w:rtl/>
        </w:rPr>
        <w:t xml:space="preserve"> </w:t>
      </w:r>
      <w:bookmarkEnd w:id="12573"/>
    </w:p>
    <w:p w14:paraId="1448AC26" w14:textId="77777777" w:rsidR="007F0AB3" w:rsidRDefault="007F0AB3" w:rsidP="00AC34E5">
      <w:pPr>
        <w:rPr>
          <w:rtl/>
        </w:rPr>
      </w:pPr>
    </w:p>
    <w:p w14:paraId="4300F48A" w14:textId="4B3B2D6B" w:rsidR="007F0AB3" w:rsidRDefault="00AC34E5" w:rsidP="007C26EC">
      <w:pPr>
        <w:rPr>
          <w:rtl/>
        </w:rPr>
      </w:pPr>
      <w:r>
        <w:rPr>
          <w:rFonts w:hint="cs"/>
          <w:rtl/>
        </w:rPr>
        <w:t>– – –</w:t>
      </w:r>
    </w:p>
    <w:p w14:paraId="16B21798" w14:textId="77777777" w:rsidR="007F0AB3" w:rsidRDefault="007F0AB3" w:rsidP="007C26EC">
      <w:pPr>
        <w:rPr>
          <w:rtl/>
        </w:rPr>
      </w:pPr>
      <w:bookmarkStart w:id="12574" w:name="_ETM_Q34_748613"/>
      <w:bookmarkStart w:id="12575" w:name="_ETM_Q34_748653"/>
      <w:bookmarkStart w:id="12576" w:name="_ETM_Q34_745494"/>
      <w:bookmarkEnd w:id="12574"/>
      <w:bookmarkEnd w:id="12575"/>
      <w:bookmarkEnd w:id="12576"/>
    </w:p>
    <w:p w14:paraId="493FE44E" w14:textId="77777777" w:rsidR="007F0AB3" w:rsidRDefault="007F0AB3" w:rsidP="007C26EC">
      <w:pPr>
        <w:pStyle w:val="-"/>
        <w:keepNext/>
        <w:rPr>
          <w:rtl/>
        </w:rPr>
      </w:pPr>
      <w:bookmarkStart w:id="12577" w:name="ET_speakercontinue_6392_57"/>
      <w:r w:rsidRPr="00B37663">
        <w:rPr>
          <w:rStyle w:val="TagStyle"/>
          <w:rtl/>
        </w:rPr>
        <w:t xml:space="preserve"> &lt;&lt; דובר_המשך &gt;&gt; </w:t>
      </w:r>
      <w:r>
        <w:rPr>
          <w:rtl/>
        </w:rPr>
        <w:t>שר המשפטים יריב לוין:</w:t>
      </w:r>
      <w:r w:rsidRPr="00B37663">
        <w:rPr>
          <w:rStyle w:val="TagStyle"/>
          <w:rtl/>
        </w:rPr>
        <w:t xml:space="preserve"> &lt;&lt; דובר_המשך &gt;&gt;</w:t>
      </w:r>
      <w:r>
        <w:rPr>
          <w:rtl/>
        </w:rPr>
        <w:t xml:space="preserve"> </w:t>
      </w:r>
      <w:bookmarkEnd w:id="12577"/>
    </w:p>
    <w:p w14:paraId="3326661E" w14:textId="77777777" w:rsidR="007F0AB3" w:rsidRDefault="007F0AB3" w:rsidP="00AC34E5">
      <w:pPr>
        <w:rPr>
          <w:rtl/>
        </w:rPr>
      </w:pPr>
    </w:p>
    <w:p w14:paraId="6328684F" w14:textId="77777777" w:rsidR="007F0AB3" w:rsidRDefault="007F0AB3" w:rsidP="007C26EC">
      <w:pPr>
        <w:rPr>
          <w:rtl/>
        </w:rPr>
      </w:pPr>
      <w:bookmarkStart w:id="12578" w:name="_ETM_Q34_746380"/>
      <w:bookmarkEnd w:id="12578"/>
      <w:r>
        <w:rPr>
          <w:rFonts w:hint="cs"/>
          <w:rtl/>
        </w:rPr>
        <w:t xml:space="preserve"> אני לא </w:t>
      </w:r>
      <w:r>
        <w:rPr>
          <w:rFonts w:hint="eastAsia"/>
          <w:rtl/>
        </w:rPr>
        <w:t>–</w:t>
      </w:r>
      <w:r>
        <w:rPr>
          <w:rFonts w:hint="cs"/>
          <w:rtl/>
        </w:rPr>
        <w:t xml:space="preserve"> אדוני.</w:t>
      </w:r>
    </w:p>
    <w:p w14:paraId="20368F9E" w14:textId="77777777" w:rsidR="007F0AB3" w:rsidRDefault="007F0AB3" w:rsidP="007C26EC">
      <w:pPr>
        <w:rPr>
          <w:rtl/>
        </w:rPr>
      </w:pPr>
    </w:p>
    <w:p w14:paraId="68306FF8" w14:textId="77777777" w:rsidR="007F0AB3" w:rsidRDefault="007F0AB3" w:rsidP="007C26EC">
      <w:pPr>
        <w:pStyle w:val="af5"/>
        <w:keepNext/>
        <w:rPr>
          <w:rtl/>
        </w:rPr>
      </w:pPr>
      <w:bookmarkStart w:id="12579" w:name="ET_interruption_5115_59"/>
      <w:r w:rsidRPr="00B37663">
        <w:rPr>
          <w:rStyle w:val="TagStyle"/>
          <w:rtl/>
        </w:rPr>
        <w:t xml:space="preserve"> &lt;&lt; קריאה &gt;&gt; </w:t>
      </w:r>
      <w:r>
        <w:rPr>
          <w:rtl/>
        </w:rPr>
        <w:t>פנינה תמנו (המחנה הממלכתי):</w:t>
      </w:r>
      <w:r w:rsidRPr="00B37663">
        <w:rPr>
          <w:rStyle w:val="TagStyle"/>
          <w:rtl/>
        </w:rPr>
        <w:t xml:space="preserve"> &lt;&lt; קריאה &gt;&gt;</w:t>
      </w:r>
      <w:r>
        <w:rPr>
          <w:rtl/>
        </w:rPr>
        <w:t xml:space="preserve"> </w:t>
      </w:r>
      <w:bookmarkEnd w:id="12579"/>
    </w:p>
    <w:p w14:paraId="2544798D" w14:textId="77777777" w:rsidR="007F0AB3" w:rsidRDefault="007F0AB3" w:rsidP="00AC34E5">
      <w:pPr>
        <w:rPr>
          <w:rtl/>
        </w:rPr>
      </w:pPr>
    </w:p>
    <w:p w14:paraId="4EF7E4BF" w14:textId="77777777" w:rsidR="007F0AB3" w:rsidRPr="00B37663" w:rsidRDefault="007F0AB3" w:rsidP="007C26EC">
      <w:pPr>
        <w:rPr>
          <w:rtl/>
        </w:rPr>
      </w:pPr>
      <w:r>
        <w:rPr>
          <w:rFonts w:hint="cs"/>
          <w:rtl/>
        </w:rPr>
        <w:t>לא, רק שאלתי.</w:t>
      </w:r>
    </w:p>
    <w:p w14:paraId="170F5B04" w14:textId="77777777" w:rsidR="007F0AB3" w:rsidRDefault="007F0AB3" w:rsidP="007C26EC">
      <w:pPr>
        <w:rPr>
          <w:rtl/>
        </w:rPr>
      </w:pPr>
    </w:p>
    <w:p w14:paraId="432363F2" w14:textId="77777777" w:rsidR="007F0AB3" w:rsidRDefault="007F0AB3" w:rsidP="007C26EC">
      <w:pPr>
        <w:pStyle w:val="af6"/>
        <w:keepNext/>
        <w:rPr>
          <w:rtl/>
        </w:rPr>
      </w:pPr>
      <w:bookmarkStart w:id="12580" w:name="ET_yor_6490_58"/>
      <w:r w:rsidRPr="00B37663">
        <w:rPr>
          <w:rStyle w:val="TagStyle"/>
          <w:rtl/>
        </w:rPr>
        <w:t xml:space="preserve"> &lt;&lt; יור &gt;&gt; </w:t>
      </w:r>
      <w:r>
        <w:rPr>
          <w:rtl/>
        </w:rPr>
        <w:t>היו"ר ניסים ואטורי:</w:t>
      </w:r>
      <w:r w:rsidRPr="00B37663">
        <w:rPr>
          <w:rStyle w:val="TagStyle"/>
          <w:rtl/>
        </w:rPr>
        <w:t xml:space="preserve"> &lt;&lt; יור &gt;&gt;</w:t>
      </w:r>
      <w:r>
        <w:rPr>
          <w:rtl/>
        </w:rPr>
        <w:t xml:space="preserve"> </w:t>
      </w:r>
      <w:bookmarkEnd w:id="12580"/>
    </w:p>
    <w:p w14:paraId="3FBE1D4C" w14:textId="77777777" w:rsidR="007F0AB3" w:rsidRDefault="007F0AB3" w:rsidP="00AC34E5">
      <w:pPr>
        <w:rPr>
          <w:rtl/>
        </w:rPr>
      </w:pPr>
    </w:p>
    <w:p w14:paraId="7B76B30A" w14:textId="77777777" w:rsidR="007F0AB3" w:rsidRDefault="007F0AB3" w:rsidP="007C26EC">
      <w:pPr>
        <w:rPr>
          <w:rtl/>
        </w:rPr>
      </w:pPr>
      <w:bookmarkStart w:id="12581" w:name="_ETM_Q34_745439"/>
      <w:bookmarkStart w:id="12582" w:name="_ETM_Q34_745800"/>
      <w:bookmarkEnd w:id="12581"/>
      <w:bookmarkEnd w:id="12582"/>
      <w:r>
        <w:rPr>
          <w:rFonts w:hint="cs"/>
          <w:rtl/>
        </w:rPr>
        <w:t>תני לו לסיים</w:t>
      </w:r>
      <w:bookmarkStart w:id="12583" w:name="_ETM_Q34_746451"/>
      <w:bookmarkStart w:id="12584" w:name="_ETM_Q34_753851"/>
      <w:bookmarkEnd w:id="12583"/>
      <w:bookmarkEnd w:id="12584"/>
      <w:r>
        <w:rPr>
          <w:rFonts w:hint="cs"/>
          <w:rtl/>
        </w:rPr>
        <w:t>.</w:t>
      </w:r>
    </w:p>
    <w:p w14:paraId="13BF7CF3" w14:textId="77777777" w:rsidR="007F0AB3" w:rsidRDefault="007F0AB3" w:rsidP="007C26EC">
      <w:pPr>
        <w:rPr>
          <w:rtl/>
        </w:rPr>
      </w:pPr>
    </w:p>
    <w:p w14:paraId="34292290" w14:textId="77777777" w:rsidR="007F0AB3" w:rsidRDefault="007F0AB3" w:rsidP="007C26EC">
      <w:pPr>
        <w:pStyle w:val="-"/>
        <w:keepNext/>
        <w:rPr>
          <w:rtl/>
        </w:rPr>
      </w:pPr>
      <w:bookmarkStart w:id="12585" w:name="ET_speakercontinue_6392_60"/>
      <w:r w:rsidRPr="005F2D42">
        <w:rPr>
          <w:rStyle w:val="TagStyle"/>
          <w:rtl/>
        </w:rPr>
        <w:t xml:space="preserve"> &lt;&lt; דובר_המשך &gt;&gt; </w:t>
      </w:r>
      <w:r>
        <w:rPr>
          <w:rtl/>
        </w:rPr>
        <w:t>שר המשפטים יריב לוין:</w:t>
      </w:r>
      <w:r w:rsidRPr="005F2D42">
        <w:rPr>
          <w:rStyle w:val="TagStyle"/>
          <w:rtl/>
        </w:rPr>
        <w:t xml:space="preserve"> &lt;&lt; דובר_המשך &gt;&gt;</w:t>
      </w:r>
      <w:r>
        <w:rPr>
          <w:rtl/>
        </w:rPr>
        <w:t xml:space="preserve"> </w:t>
      </w:r>
      <w:bookmarkEnd w:id="12585"/>
    </w:p>
    <w:p w14:paraId="291FAF34" w14:textId="77777777" w:rsidR="007F0AB3" w:rsidRDefault="007F0AB3" w:rsidP="00AC34E5">
      <w:pPr>
        <w:rPr>
          <w:rtl/>
        </w:rPr>
      </w:pPr>
    </w:p>
    <w:p w14:paraId="3F911CE8" w14:textId="77777777" w:rsidR="007F0AB3" w:rsidRDefault="007F0AB3" w:rsidP="007C26EC">
      <w:pPr>
        <w:rPr>
          <w:rtl/>
        </w:rPr>
      </w:pPr>
      <w:r>
        <w:rPr>
          <w:rFonts w:hint="cs"/>
          <w:rtl/>
        </w:rPr>
        <w:t xml:space="preserve"> אני מבקש מחברי הכנסת</w:t>
      </w:r>
      <w:bookmarkStart w:id="12586" w:name="_ETM_Q34_746550"/>
      <w:bookmarkStart w:id="12587" w:name="_ETM_Q34_747479"/>
      <w:bookmarkEnd w:id="12586"/>
      <w:bookmarkEnd w:id="12587"/>
      <w:r>
        <w:rPr>
          <w:rtl/>
        </w:rPr>
        <w:t xml:space="preserve"> </w:t>
      </w:r>
      <w:bookmarkStart w:id="12588" w:name="_ETM_Q34_748169"/>
      <w:bookmarkEnd w:id="12588"/>
      <w:r>
        <w:rPr>
          <w:rtl/>
        </w:rPr>
        <w:t xml:space="preserve">להתנגד </w:t>
      </w:r>
      <w:bookmarkStart w:id="12589" w:name="_ETM_Q34_748770"/>
      <w:bookmarkEnd w:id="12589"/>
      <w:r>
        <w:rPr>
          <w:rtl/>
        </w:rPr>
        <w:t xml:space="preserve">להצעת </w:t>
      </w:r>
      <w:bookmarkStart w:id="12590" w:name="_ETM_Q34_749279"/>
      <w:bookmarkEnd w:id="12590"/>
      <w:r>
        <w:rPr>
          <w:rtl/>
        </w:rPr>
        <w:t>החוק</w:t>
      </w:r>
      <w:r>
        <w:rPr>
          <w:rFonts w:hint="cs"/>
          <w:rtl/>
        </w:rPr>
        <w:t xml:space="preserve">, תהא </w:t>
      </w:r>
      <w:bookmarkStart w:id="12591" w:name="_ETM_Q34_750300"/>
      <w:bookmarkEnd w:id="12591"/>
      <w:r>
        <w:rPr>
          <w:rtl/>
        </w:rPr>
        <w:t xml:space="preserve">תשובתה </w:t>
      </w:r>
      <w:bookmarkStart w:id="12592" w:name="_ETM_Q34_750809"/>
      <w:bookmarkEnd w:id="12592"/>
      <w:r>
        <w:rPr>
          <w:rtl/>
        </w:rPr>
        <w:t xml:space="preserve">של </w:t>
      </w:r>
      <w:bookmarkStart w:id="12593" w:name="_ETM_Q34_750960"/>
      <w:bookmarkEnd w:id="12593"/>
      <w:r>
        <w:rPr>
          <w:rtl/>
        </w:rPr>
        <w:t xml:space="preserve">חברת </w:t>
      </w:r>
      <w:bookmarkStart w:id="12594" w:name="_ETM_Q34_751289"/>
      <w:bookmarkEnd w:id="12594"/>
      <w:r>
        <w:rPr>
          <w:rtl/>
        </w:rPr>
        <w:t>ה</w:t>
      </w:r>
      <w:bookmarkStart w:id="12595" w:name="_ETM_Q34_750050"/>
      <w:bookmarkEnd w:id="12595"/>
      <w:r>
        <w:rPr>
          <w:rtl/>
        </w:rPr>
        <w:t xml:space="preserve">כנסת </w:t>
      </w:r>
      <w:bookmarkStart w:id="12596" w:name="_ETM_Q34_751740"/>
      <w:bookmarkEnd w:id="12596"/>
      <w:r>
        <w:rPr>
          <w:rtl/>
        </w:rPr>
        <w:t>תמנו</w:t>
      </w:r>
      <w:r>
        <w:rPr>
          <w:rFonts w:hint="cs"/>
          <w:rtl/>
        </w:rPr>
        <w:t xml:space="preserve"> אשר תהא, תודה.</w:t>
      </w:r>
    </w:p>
    <w:p w14:paraId="3D0EC0E8" w14:textId="77777777" w:rsidR="007F0AB3" w:rsidRDefault="007F0AB3" w:rsidP="007C26EC">
      <w:pPr>
        <w:rPr>
          <w:rtl/>
        </w:rPr>
      </w:pPr>
    </w:p>
    <w:p w14:paraId="7A0B48D6" w14:textId="77777777" w:rsidR="007F0AB3" w:rsidRDefault="007F0AB3" w:rsidP="007C26EC">
      <w:pPr>
        <w:pStyle w:val="af5"/>
        <w:rPr>
          <w:rtl/>
        </w:rPr>
      </w:pPr>
      <w:bookmarkStart w:id="12597" w:name="ET_interruption_5115_65"/>
      <w:r w:rsidRPr="00B942E7">
        <w:rPr>
          <w:rStyle w:val="TagStyle"/>
          <w:rtl/>
        </w:rPr>
        <w:t xml:space="preserve"> &lt;&lt; קריאה &gt;&gt;</w:t>
      </w:r>
      <w:r w:rsidRPr="00AC0AA2">
        <w:rPr>
          <w:rStyle w:val="TagStyle"/>
          <w:rtl/>
        </w:rPr>
        <w:t xml:space="preserve"> </w:t>
      </w:r>
      <w:r>
        <w:rPr>
          <w:rtl/>
        </w:rPr>
        <w:t>פנינה תמנו (המחנה הממלכתי):</w:t>
      </w:r>
      <w:r w:rsidRPr="00AC0AA2">
        <w:rPr>
          <w:rStyle w:val="TagStyle"/>
          <w:rtl/>
        </w:rPr>
        <w:t xml:space="preserve"> </w:t>
      </w:r>
      <w:r w:rsidRPr="00B942E7">
        <w:rPr>
          <w:rStyle w:val="TagStyle"/>
          <w:rtl/>
        </w:rPr>
        <w:t xml:space="preserve">&lt;&lt; קריאה &gt;&gt; </w:t>
      </w:r>
      <w:r>
        <w:rPr>
          <w:rtl/>
        </w:rPr>
        <w:t xml:space="preserve"> </w:t>
      </w:r>
      <w:bookmarkEnd w:id="12597"/>
    </w:p>
    <w:p w14:paraId="1DF641AA" w14:textId="77777777" w:rsidR="007F0AB3" w:rsidRDefault="007F0AB3" w:rsidP="00AC34E5">
      <w:pPr>
        <w:rPr>
          <w:rtl/>
        </w:rPr>
      </w:pPr>
    </w:p>
    <w:p w14:paraId="0B41DD6B" w14:textId="5F20ADBA" w:rsidR="007F0AB3" w:rsidRPr="00AC0AA2" w:rsidRDefault="007F0AB3" w:rsidP="007C26EC">
      <w:pPr>
        <w:rPr>
          <w:rtl/>
        </w:rPr>
      </w:pPr>
      <w:r w:rsidRPr="00AC0AA2">
        <w:rPr>
          <w:rtl/>
        </w:rPr>
        <w:t>רואים שהרצון שלך הוא לא להגיע להסכמה</w:t>
      </w:r>
      <w:r w:rsidR="00F65CD4">
        <w:rPr>
          <w:rFonts w:hint="cs"/>
          <w:rtl/>
        </w:rPr>
        <w:t xml:space="preserve">. </w:t>
      </w:r>
    </w:p>
    <w:p w14:paraId="78D8105C" w14:textId="77777777" w:rsidR="007F0AB3" w:rsidRDefault="007F0AB3" w:rsidP="007C26EC">
      <w:pPr>
        <w:rPr>
          <w:rtl/>
        </w:rPr>
      </w:pPr>
      <w:bookmarkStart w:id="12598" w:name="_ETM_Q34_760771"/>
      <w:bookmarkEnd w:id="12598"/>
    </w:p>
    <w:p w14:paraId="13F885FF" w14:textId="77777777" w:rsidR="007F0AB3" w:rsidRDefault="007F0AB3" w:rsidP="007C26EC">
      <w:pPr>
        <w:pStyle w:val="af5"/>
        <w:keepNext/>
        <w:rPr>
          <w:rtl/>
        </w:rPr>
      </w:pPr>
      <w:bookmarkStart w:id="12599" w:name="ET_interruption_קר_אה_61"/>
      <w:r w:rsidRPr="005F2D42">
        <w:rPr>
          <w:rStyle w:val="TagStyle"/>
          <w:rtl/>
        </w:rPr>
        <w:t xml:space="preserve"> &lt;&lt; קריאה &gt;&gt; </w:t>
      </w:r>
      <w:r>
        <w:rPr>
          <w:rtl/>
        </w:rPr>
        <w:t>קריאה:</w:t>
      </w:r>
      <w:r w:rsidRPr="005F2D42">
        <w:rPr>
          <w:rStyle w:val="TagStyle"/>
          <w:rtl/>
        </w:rPr>
        <w:t xml:space="preserve"> &lt;&lt; קריאה &gt;&gt;</w:t>
      </w:r>
      <w:r>
        <w:rPr>
          <w:rtl/>
        </w:rPr>
        <w:t xml:space="preserve"> </w:t>
      </w:r>
      <w:bookmarkEnd w:id="12599"/>
    </w:p>
    <w:p w14:paraId="403942C1" w14:textId="77777777" w:rsidR="007F0AB3" w:rsidRDefault="007F0AB3" w:rsidP="00AC34E5">
      <w:pPr>
        <w:rPr>
          <w:rtl/>
        </w:rPr>
      </w:pPr>
    </w:p>
    <w:p w14:paraId="6FC2CC03" w14:textId="77777777" w:rsidR="007F0AB3" w:rsidRDefault="007F0AB3" w:rsidP="007C26EC">
      <w:pPr>
        <w:rPr>
          <w:rtl/>
        </w:rPr>
      </w:pPr>
      <w:r>
        <w:rPr>
          <w:rFonts w:hint="cs"/>
          <w:rtl/>
        </w:rPr>
        <w:t>הוא אמר חודשיים.</w:t>
      </w:r>
      <w:bookmarkStart w:id="12600" w:name="_ETM_Q34_753609"/>
      <w:bookmarkEnd w:id="12600"/>
    </w:p>
    <w:p w14:paraId="1F19907E" w14:textId="77777777" w:rsidR="007F0AB3" w:rsidRDefault="007F0AB3" w:rsidP="007C26EC">
      <w:pPr>
        <w:rPr>
          <w:rtl/>
        </w:rPr>
      </w:pPr>
    </w:p>
    <w:p w14:paraId="32C8FFED" w14:textId="77777777" w:rsidR="007F0AB3" w:rsidRDefault="007F0AB3" w:rsidP="007C26EC">
      <w:pPr>
        <w:pStyle w:val="a4"/>
        <w:keepNext/>
        <w:rPr>
          <w:rtl/>
        </w:rPr>
      </w:pPr>
      <w:bookmarkStart w:id="12601" w:name="ET_speaker_5115_62"/>
      <w:r w:rsidRPr="005F2D42">
        <w:rPr>
          <w:rStyle w:val="TagStyle"/>
          <w:rtl/>
        </w:rPr>
        <w:t xml:space="preserve"> &lt;&lt; דובר &gt;&gt; </w:t>
      </w:r>
      <w:bookmarkStart w:id="12602" w:name="_Toc184838898"/>
      <w:bookmarkStart w:id="12603" w:name="_Toc184850896"/>
      <w:bookmarkStart w:id="12604" w:name="_Toc184892912"/>
      <w:bookmarkStart w:id="12605" w:name="_Toc184893071"/>
      <w:bookmarkStart w:id="12606" w:name="_Toc185145123"/>
      <w:bookmarkStart w:id="12607" w:name="_Toc185145839"/>
      <w:bookmarkStart w:id="12608" w:name="_Toc218689298"/>
      <w:r>
        <w:rPr>
          <w:rtl/>
        </w:rPr>
        <w:t>פנינה תמנו (המחנה הממלכתי):</w:t>
      </w:r>
      <w:bookmarkEnd w:id="12602"/>
      <w:bookmarkEnd w:id="12603"/>
      <w:bookmarkEnd w:id="12604"/>
      <w:bookmarkEnd w:id="12605"/>
      <w:bookmarkEnd w:id="12606"/>
      <w:bookmarkEnd w:id="12607"/>
      <w:bookmarkEnd w:id="12608"/>
      <w:r w:rsidRPr="005F2D42">
        <w:rPr>
          <w:rStyle w:val="TagStyle"/>
          <w:rtl/>
        </w:rPr>
        <w:t xml:space="preserve"> &lt;&lt; דובר &gt;&gt;</w:t>
      </w:r>
      <w:r>
        <w:rPr>
          <w:rtl/>
        </w:rPr>
        <w:t xml:space="preserve"> </w:t>
      </w:r>
      <w:bookmarkEnd w:id="12601"/>
    </w:p>
    <w:p w14:paraId="640EEBE1" w14:textId="77777777" w:rsidR="007F0AB3" w:rsidRDefault="007F0AB3" w:rsidP="00AC34E5">
      <w:pPr>
        <w:rPr>
          <w:rtl/>
        </w:rPr>
      </w:pPr>
    </w:p>
    <w:p w14:paraId="2B7C0D34" w14:textId="03B5B3D5" w:rsidR="007F0AB3" w:rsidRDefault="007F0AB3" w:rsidP="00F65CD4">
      <w:pPr>
        <w:rPr>
          <w:rtl/>
        </w:rPr>
      </w:pPr>
      <w:r>
        <w:rPr>
          <w:rFonts w:hint="cs"/>
          <w:rtl/>
        </w:rPr>
        <w:t>מדהים אותי,</w:t>
      </w:r>
      <w:bookmarkStart w:id="12609" w:name="_ETM_Q34_752759"/>
      <w:bookmarkStart w:id="12610" w:name="_ETM_Q34_753719"/>
      <w:bookmarkStart w:id="12611" w:name="_ETM_Q34_760889"/>
      <w:bookmarkStart w:id="12612" w:name="_ETM_Q34_779432"/>
      <w:bookmarkEnd w:id="12609"/>
      <w:bookmarkEnd w:id="12610"/>
      <w:bookmarkEnd w:id="12611"/>
      <w:bookmarkEnd w:id="12612"/>
      <w:r>
        <w:rPr>
          <w:rtl/>
        </w:rPr>
        <w:t xml:space="preserve"> </w:t>
      </w:r>
      <w:bookmarkStart w:id="12613" w:name="_ETM_Q34_777050"/>
      <w:bookmarkEnd w:id="12613"/>
      <w:r>
        <w:rPr>
          <w:rtl/>
        </w:rPr>
        <w:t xml:space="preserve">שר </w:t>
      </w:r>
      <w:bookmarkStart w:id="12614" w:name="_ETM_Q34_777289"/>
      <w:bookmarkEnd w:id="12614"/>
      <w:r>
        <w:rPr>
          <w:rtl/>
        </w:rPr>
        <w:t>המשפטים</w:t>
      </w:r>
      <w:r>
        <w:rPr>
          <w:rFonts w:hint="cs"/>
          <w:rtl/>
        </w:rPr>
        <w:t>,</w:t>
      </w:r>
      <w:r>
        <w:rPr>
          <w:rtl/>
        </w:rPr>
        <w:t xml:space="preserve"> </w:t>
      </w:r>
      <w:bookmarkStart w:id="12615" w:name="_ETM_Q34_778639"/>
      <w:bookmarkEnd w:id="12615"/>
      <w:r>
        <w:rPr>
          <w:rtl/>
        </w:rPr>
        <w:t>איך</w:t>
      </w:r>
      <w:bookmarkStart w:id="12616" w:name="_ETM_Q34_778850"/>
      <w:bookmarkEnd w:id="12616"/>
      <w:r>
        <w:rPr>
          <w:rtl/>
        </w:rPr>
        <w:t xml:space="preserve"> </w:t>
      </w:r>
      <w:bookmarkStart w:id="12617" w:name="_ETM_Q34_779240"/>
      <w:bookmarkEnd w:id="12617"/>
      <w:r>
        <w:rPr>
          <w:rtl/>
        </w:rPr>
        <w:t xml:space="preserve">לקחת </w:t>
      </w:r>
      <w:bookmarkStart w:id="12618" w:name="_ETM_Q34_779840"/>
      <w:bookmarkEnd w:id="12618"/>
      <w:r>
        <w:rPr>
          <w:rtl/>
        </w:rPr>
        <w:t xml:space="preserve">את </w:t>
      </w:r>
      <w:bookmarkStart w:id="12619" w:name="_ETM_Q34_780050"/>
      <w:bookmarkEnd w:id="12619"/>
      <w:r>
        <w:rPr>
          <w:rtl/>
        </w:rPr>
        <w:t>הנושא</w:t>
      </w:r>
      <w:r>
        <w:rPr>
          <w:rFonts w:hint="cs"/>
          <w:rtl/>
        </w:rPr>
        <w:t xml:space="preserve"> שהעל</w:t>
      </w:r>
      <w:bookmarkStart w:id="12620" w:name="_ETM_Q34_780440"/>
      <w:bookmarkStart w:id="12621" w:name="_ETM_Q34_781190"/>
      <w:bookmarkEnd w:id="12620"/>
      <w:bookmarkEnd w:id="12621"/>
      <w:r>
        <w:rPr>
          <w:rtl/>
        </w:rPr>
        <w:t>יתי</w:t>
      </w:r>
      <w:r>
        <w:rPr>
          <w:rFonts w:hint="cs"/>
          <w:rtl/>
        </w:rPr>
        <w:t xml:space="preserve"> כאן</w:t>
      </w:r>
      <w:bookmarkStart w:id="12622" w:name="_ETM_Q34_783542"/>
      <w:bookmarkEnd w:id="12622"/>
      <w:r>
        <w:rPr>
          <w:rFonts w:hint="cs"/>
          <w:rtl/>
        </w:rPr>
        <w:t xml:space="preserve"> כהצעה </w:t>
      </w:r>
      <w:r>
        <w:rPr>
          <w:rFonts w:hint="eastAsia"/>
          <w:rtl/>
        </w:rPr>
        <w:t>–</w:t>
      </w:r>
      <w:r>
        <w:rPr>
          <w:rFonts w:hint="cs"/>
          <w:rtl/>
        </w:rPr>
        <w:t xml:space="preserve"> מאבק באפליה וגזענות </w:t>
      </w:r>
      <w:r>
        <w:rPr>
          <w:rFonts w:hint="eastAsia"/>
          <w:rtl/>
        </w:rPr>
        <w:t>–</w:t>
      </w:r>
      <w:r>
        <w:rPr>
          <w:rFonts w:hint="cs"/>
          <w:rtl/>
        </w:rPr>
        <w:t xml:space="preserve"> והיה נוח לך</w:t>
      </w:r>
      <w:bookmarkStart w:id="12623" w:name="_ETM_Q34_785001"/>
      <w:bookmarkEnd w:id="12623"/>
      <w:r>
        <w:rPr>
          <w:rFonts w:hint="cs"/>
          <w:rtl/>
        </w:rPr>
        <w:t xml:space="preserve"> לברוח למקום של דיבה. זה אומר שכנראה</w:t>
      </w:r>
      <w:bookmarkStart w:id="12624" w:name="_ETM_Q34_788452"/>
      <w:bookmarkEnd w:id="12624"/>
      <w:r>
        <w:rPr>
          <w:rFonts w:hint="cs"/>
          <w:rtl/>
        </w:rPr>
        <w:t xml:space="preserve"> נוח לך לברוח למקומות שאולי נוגעים</w:t>
      </w:r>
      <w:bookmarkStart w:id="12625" w:name="_ETM_Q34_791141"/>
      <w:bookmarkEnd w:id="12625"/>
      <w:r>
        <w:rPr>
          <w:rFonts w:hint="cs"/>
          <w:rtl/>
        </w:rPr>
        <w:t xml:space="preserve"> לך אבל לא נוגעים ליהודי אתיופיה</w:t>
      </w:r>
      <w:bookmarkStart w:id="12626" w:name="_ETM_Q34_793951"/>
      <w:bookmarkEnd w:id="12626"/>
      <w:r>
        <w:rPr>
          <w:rFonts w:hint="cs"/>
          <w:rtl/>
        </w:rPr>
        <w:t>.</w:t>
      </w:r>
    </w:p>
    <w:p w14:paraId="51133E09" w14:textId="77777777" w:rsidR="007F0AB3" w:rsidRDefault="007F0AB3" w:rsidP="007C26EC">
      <w:pPr>
        <w:rPr>
          <w:rtl/>
        </w:rPr>
      </w:pPr>
    </w:p>
    <w:p w14:paraId="6A3FB74F" w14:textId="77777777" w:rsidR="007F0AB3" w:rsidRDefault="007F0AB3" w:rsidP="00204BE8">
      <w:pPr>
        <w:rPr>
          <w:rtl/>
        </w:rPr>
      </w:pPr>
      <w:r>
        <w:rPr>
          <w:rFonts w:hint="cs"/>
          <w:rtl/>
        </w:rPr>
        <w:t>עכשיו אני אומר לך, אם היית עושה</w:t>
      </w:r>
      <w:bookmarkStart w:id="12627" w:name="_ETM_Q34_796251"/>
      <w:bookmarkEnd w:id="12627"/>
      <w:r>
        <w:rPr>
          <w:rFonts w:hint="cs"/>
          <w:rtl/>
        </w:rPr>
        <w:t xml:space="preserve"> קצת שיעורי בית היית מגלה שבתוך משרד המשפטים יש יחידה</w:t>
      </w:r>
      <w:bookmarkStart w:id="12628" w:name="_ETM_Q34_801101"/>
      <w:bookmarkEnd w:id="12628"/>
      <w:r>
        <w:rPr>
          <w:rFonts w:hint="cs"/>
          <w:rtl/>
        </w:rPr>
        <w:t xml:space="preserve"> למאבק בגזענות, שאני הייתי</w:t>
      </w:r>
      <w:bookmarkStart w:id="12629" w:name="_ETM_Q34_803521"/>
      <w:bookmarkEnd w:id="12629"/>
      <w:r>
        <w:rPr>
          <w:rFonts w:hint="cs"/>
          <w:rtl/>
        </w:rPr>
        <w:t xml:space="preserve"> מהמובילים שתוקם. </w:t>
      </w:r>
      <w:bookmarkStart w:id="12630" w:name="TOR_Q35"/>
      <w:bookmarkEnd w:id="11697"/>
      <w:bookmarkEnd w:id="12630"/>
      <w:r>
        <w:rPr>
          <w:rFonts w:hint="cs"/>
          <w:rtl/>
        </w:rPr>
        <w:t>עשו שם עבודה של שנים, וגם חוות הדעת שלהם אומרת להכפיל את הפיצויים בגין אפליה וגזענות. אגב, אני אסביר לך שזה לא דומה להוצאת דיבה. גם שם, אני חושב</w:t>
      </w:r>
      <w:r>
        <w:rPr>
          <w:rFonts w:hint="eastAsia"/>
          <w:rtl/>
        </w:rPr>
        <w:t>ת</w:t>
      </w:r>
      <w:r>
        <w:rPr>
          <w:rFonts w:hint="cs"/>
          <w:rtl/>
        </w:rPr>
        <w:t xml:space="preserve">, יכול להיות שצריך לעשות עבודה. </w:t>
      </w:r>
    </w:p>
    <w:p w14:paraId="29683BF3" w14:textId="77777777" w:rsidR="007F0AB3" w:rsidRDefault="007F0AB3" w:rsidP="007C26EC">
      <w:pPr>
        <w:rPr>
          <w:rtl/>
        </w:rPr>
      </w:pPr>
      <w:bookmarkStart w:id="12631" w:name="_ETM_Q35_220953"/>
      <w:bookmarkStart w:id="12632" w:name="_ETM_Q35_221058"/>
      <w:bookmarkStart w:id="12633" w:name="_ETM_Q35_221112"/>
      <w:bookmarkEnd w:id="12631"/>
      <w:bookmarkEnd w:id="12632"/>
      <w:bookmarkEnd w:id="12633"/>
    </w:p>
    <w:p w14:paraId="1ED0A27C" w14:textId="1A99DA2A" w:rsidR="007F0AB3" w:rsidRDefault="007F0AB3" w:rsidP="00F65CD4">
      <w:pPr>
        <w:rPr>
          <w:rtl/>
        </w:rPr>
      </w:pPr>
      <w:bookmarkStart w:id="12634" w:name="_ETM_Q35_221178"/>
      <w:bookmarkEnd w:id="12634"/>
      <w:r>
        <w:rPr>
          <w:rFonts w:hint="cs"/>
          <w:rtl/>
        </w:rPr>
        <w:t xml:space="preserve">אם אתה רוצה לתקן את מערכת המשפט או את החקיקה הישראלית הקיימת על </w:t>
      </w:r>
      <w:bookmarkStart w:id="12635" w:name="_ETM_Q35_227418"/>
      <w:bookmarkEnd w:id="12635"/>
      <w:r>
        <w:rPr>
          <w:rFonts w:hint="cs"/>
          <w:rtl/>
        </w:rPr>
        <w:t>הגב שלנו, אני חושבת שזה מלמד על צביעות מאוד גדולה. כששאלת אותי בסוף, וניסית גם לחנך אותי, כשאני</w:t>
      </w:r>
      <w:bookmarkStart w:id="12636" w:name="_ETM_Q35_236626"/>
      <w:bookmarkEnd w:id="12636"/>
      <w:r>
        <w:rPr>
          <w:rFonts w:hint="cs"/>
          <w:rtl/>
        </w:rPr>
        <w:t xml:space="preserve"> צועקת לך שאני מוכנה לפחות מחודשיים </w:t>
      </w:r>
      <w:r>
        <w:rPr>
          <w:rtl/>
        </w:rPr>
        <w:t>–</w:t>
      </w:r>
      <w:r>
        <w:rPr>
          <w:rFonts w:hint="cs"/>
          <w:rtl/>
        </w:rPr>
        <w:t xml:space="preserve"> שבועיים, נעבור מחודשיים לשבועיים </w:t>
      </w:r>
      <w:r>
        <w:rPr>
          <w:rtl/>
        </w:rPr>
        <w:t>–</w:t>
      </w:r>
      <w:r>
        <w:rPr>
          <w:rFonts w:hint="cs"/>
          <w:rtl/>
        </w:rPr>
        <w:t xml:space="preserve"> אז אתה פשוט בחרת לומר</w:t>
      </w:r>
      <w:r w:rsidR="00F65CD4">
        <w:rPr>
          <w:rFonts w:hint="cs"/>
          <w:rtl/>
        </w:rPr>
        <w:t>:</w:t>
      </w:r>
      <w:r>
        <w:rPr>
          <w:rFonts w:hint="cs"/>
          <w:rtl/>
        </w:rPr>
        <w:t xml:space="preserve"> תצביעו נגד. אני אומר </w:t>
      </w:r>
      <w:bookmarkStart w:id="12637" w:name="_ETM_Q35_247805"/>
      <w:bookmarkEnd w:id="12637"/>
      <w:r>
        <w:rPr>
          <w:rFonts w:hint="cs"/>
          <w:rtl/>
        </w:rPr>
        <w:t xml:space="preserve">לך, אחר כך אל תספרו את הסיפורים שלכם שאתם דואגים </w:t>
      </w:r>
      <w:bookmarkStart w:id="12638" w:name="_ETM_Q35_251332"/>
      <w:bookmarkEnd w:id="12638"/>
      <w:r>
        <w:rPr>
          <w:rFonts w:hint="cs"/>
          <w:rtl/>
        </w:rPr>
        <w:t>לעם. ואני אגיד לך, זה חוק מאוד פשוט, שלא עולה שקל למערכת, אבל זה כן – זה כן עולה בדבר אחד – בערכים, בשוויון, בלראות את המוחלשים, את</w:t>
      </w:r>
      <w:bookmarkStart w:id="12639" w:name="_ETM_Q35_262058"/>
      <w:bookmarkEnd w:id="12639"/>
      <w:r>
        <w:rPr>
          <w:rFonts w:hint="cs"/>
          <w:rtl/>
        </w:rPr>
        <w:t xml:space="preserve"> מי שנדרסים. תודה. </w:t>
      </w:r>
    </w:p>
    <w:p w14:paraId="44F63448" w14:textId="77777777" w:rsidR="007F0AB3" w:rsidRDefault="007F0AB3" w:rsidP="007C26EC">
      <w:pPr>
        <w:rPr>
          <w:rtl/>
        </w:rPr>
      </w:pPr>
    </w:p>
    <w:p w14:paraId="344081B4" w14:textId="77777777" w:rsidR="007F0AB3" w:rsidRDefault="007F0AB3" w:rsidP="007C26EC">
      <w:pPr>
        <w:pStyle w:val="af6"/>
        <w:keepNext/>
        <w:rPr>
          <w:rtl/>
        </w:rPr>
      </w:pPr>
      <w:bookmarkStart w:id="12640" w:name="ET_yor_6490_4"/>
      <w:r w:rsidRPr="00F20CE0">
        <w:rPr>
          <w:rStyle w:val="TagStyle"/>
          <w:rtl/>
        </w:rPr>
        <w:t xml:space="preserve"> &lt;&lt; יור &gt;&gt;</w:t>
      </w:r>
      <w:r w:rsidRPr="00D536A5">
        <w:rPr>
          <w:rStyle w:val="TagStyle"/>
          <w:rtl/>
        </w:rPr>
        <w:t xml:space="preserve"> </w:t>
      </w:r>
      <w:r>
        <w:rPr>
          <w:rtl/>
        </w:rPr>
        <w:t>היו"ר ניסים ואטורי:</w:t>
      </w:r>
      <w:r w:rsidRPr="00D536A5">
        <w:rPr>
          <w:rStyle w:val="TagStyle"/>
          <w:rtl/>
        </w:rPr>
        <w:t xml:space="preserve"> </w:t>
      </w:r>
      <w:r w:rsidRPr="00F20CE0">
        <w:rPr>
          <w:rStyle w:val="TagStyle"/>
          <w:rtl/>
        </w:rPr>
        <w:t>&lt;&lt; יור &gt;&gt;</w:t>
      </w:r>
      <w:r>
        <w:rPr>
          <w:rtl/>
        </w:rPr>
        <w:t xml:space="preserve"> </w:t>
      </w:r>
      <w:bookmarkEnd w:id="12640"/>
    </w:p>
    <w:p w14:paraId="29BC9E2C" w14:textId="77777777" w:rsidR="007F0AB3" w:rsidRDefault="007F0AB3" w:rsidP="00AC34E5">
      <w:pPr>
        <w:rPr>
          <w:rtl/>
        </w:rPr>
      </w:pPr>
    </w:p>
    <w:p w14:paraId="440CD846" w14:textId="77777777" w:rsidR="007F0AB3" w:rsidRDefault="007F0AB3" w:rsidP="007C26EC">
      <w:pPr>
        <w:rPr>
          <w:rtl/>
        </w:rPr>
      </w:pPr>
      <w:r>
        <w:rPr>
          <w:rFonts w:hint="cs"/>
          <w:rtl/>
        </w:rPr>
        <w:t xml:space="preserve">תודה. </w:t>
      </w:r>
    </w:p>
    <w:p w14:paraId="3BD1CA8C" w14:textId="77777777" w:rsidR="007F0AB3" w:rsidRDefault="007F0AB3" w:rsidP="007C26EC">
      <w:pPr>
        <w:rPr>
          <w:rtl/>
        </w:rPr>
      </w:pPr>
    </w:p>
    <w:p w14:paraId="7A5443E2" w14:textId="77777777" w:rsidR="007F0AB3" w:rsidRDefault="007F0AB3" w:rsidP="007C26EC">
      <w:pPr>
        <w:rPr>
          <w:rtl/>
        </w:rPr>
      </w:pPr>
      <w:r>
        <w:rPr>
          <w:rFonts w:hint="cs"/>
          <w:rtl/>
        </w:rPr>
        <w:t>חברי הכנסת, אנחנו עוברים להצבעה על הצעת חוק</w:t>
      </w:r>
      <w:bookmarkStart w:id="12641" w:name="_ETM_Q35_268386"/>
      <w:bookmarkEnd w:id="12641"/>
      <w:r>
        <w:rPr>
          <w:rFonts w:hint="cs"/>
          <w:rtl/>
        </w:rPr>
        <w:t xml:space="preserve"> איסור אפליה במוצרים, בשירותים ובכניסה למקומות בידור ולמקומות ציבוריים (תיקון </w:t>
      </w:r>
      <w:bookmarkStart w:id="12642" w:name="_ETM_Q35_273111"/>
      <w:bookmarkEnd w:id="12642"/>
      <w:r>
        <w:rPr>
          <w:rtl/>
        </w:rPr>
        <w:t>–</w:t>
      </w:r>
      <w:r>
        <w:rPr>
          <w:rFonts w:hint="cs"/>
          <w:rtl/>
        </w:rPr>
        <w:t xml:space="preserve"> הגדלת סכום הפיצוי ללא הוכחת נזק), התשפ"ג–2023. הצבעה. </w:t>
      </w:r>
      <w:bookmarkStart w:id="12643" w:name="_ETM_Q35_286419"/>
      <w:bookmarkEnd w:id="12643"/>
    </w:p>
    <w:p w14:paraId="0DBD2BF1" w14:textId="77777777" w:rsidR="007F0AB3" w:rsidRDefault="007F0AB3" w:rsidP="007C26EC">
      <w:pPr>
        <w:rPr>
          <w:rtl/>
        </w:rPr>
      </w:pPr>
      <w:bookmarkStart w:id="12644" w:name="_ETM_Q35_286523"/>
      <w:bookmarkEnd w:id="12644"/>
      <w:r>
        <w:rPr>
          <w:rFonts w:hint="cs"/>
          <w:rtl/>
        </w:rPr>
        <w:t xml:space="preserve"> </w:t>
      </w:r>
    </w:p>
    <w:p w14:paraId="2D4B7353" w14:textId="77777777" w:rsidR="007F0AB3" w:rsidRDefault="007F0AB3" w:rsidP="007C26EC">
      <w:pPr>
        <w:pStyle w:val="af1"/>
        <w:keepNext/>
        <w:rPr>
          <w:rtl/>
        </w:rPr>
      </w:pPr>
      <w:r>
        <w:rPr>
          <w:rtl/>
        </w:rPr>
        <w:t>הצבעה מס'</w:t>
      </w:r>
      <w:r>
        <w:rPr>
          <w:rFonts w:hint="cs"/>
          <w:rtl/>
        </w:rPr>
        <w:t xml:space="preserve"> 4</w:t>
      </w:r>
    </w:p>
    <w:p w14:paraId="42940886" w14:textId="77777777" w:rsidR="007F0AB3" w:rsidRDefault="007F0AB3" w:rsidP="007C26EC">
      <w:pPr>
        <w:pStyle w:val="--"/>
        <w:keepNext/>
        <w:rPr>
          <w:rtl/>
        </w:rPr>
      </w:pPr>
    </w:p>
    <w:p w14:paraId="4417E08F" w14:textId="4F4DE777" w:rsidR="007F0AB3" w:rsidRDefault="007F0AB3" w:rsidP="000978D3">
      <w:pPr>
        <w:pStyle w:val="--"/>
        <w:keepNext/>
        <w:rPr>
          <w:rtl/>
        </w:rPr>
      </w:pPr>
      <w:r>
        <w:rPr>
          <w:rtl/>
        </w:rPr>
        <w:t>בעד ההצעה ל</w:t>
      </w:r>
      <w:r w:rsidR="0014484C">
        <w:rPr>
          <w:rFonts w:hint="cs"/>
          <w:rtl/>
        </w:rPr>
        <w:t xml:space="preserve">העביר את </w:t>
      </w:r>
      <w:r w:rsidR="000978D3">
        <w:rPr>
          <w:rFonts w:hint="cs"/>
          <w:rtl/>
        </w:rPr>
        <w:t>הצעת החוק לוועדה</w:t>
      </w:r>
      <w:r>
        <w:rPr>
          <w:rtl/>
        </w:rPr>
        <w:t xml:space="preserve"> –</w:t>
      </w:r>
      <w:r>
        <w:rPr>
          <w:rFonts w:hint="cs"/>
          <w:rtl/>
        </w:rPr>
        <w:t xml:space="preserve"> 39</w:t>
      </w:r>
    </w:p>
    <w:p w14:paraId="630EACA8" w14:textId="77777777" w:rsidR="007F0AB3" w:rsidRDefault="007F0AB3" w:rsidP="007C26EC">
      <w:pPr>
        <w:pStyle w:val="--"/>
        <w:keepNext/>
        <w:rPr>
          <w:rtl/>
        </w:rPr>
      </w:pPr>
      <w:r>
        <w:rPr>
          <w:rtl/>
        </w:rPr>
        <w:t>בעד ההצעה להסיר מסדר</w:t>
      </w:r>
      <w:r>
        <w:rPr>
          <w:rFonts w:hint="cs"/>
          <w:rtl/>
        </w:rPr>
        <w:t>-</w:t>
      </w:r>
      <w:r w:rsidRPr="00B101C3">
        <w:rPr>
          <w:rtl/>
        </w:rPr>
        <w:t xml:space="preserve">היום את הצעת החוק </w:t>
      </w:r>
      <w:r>
        <w:rPr>
          <w:rtl/>
        </w:rPr>
        <w:t xml:space="preserve">– </w:t>
      </w:r>
      <w:r>
        <w:rPr>
          <w:rFonts w:hint="cs"/>
          <w:rtl/>
        </w:rPr>
        <w:t>55</w:t>
      </w:r>
    </w:p>
    <w:p w14:paraId="450299A6" w14:textId="77777777" w:rsidR="007F0AB3" w:rsidRDefault="007F0AB3" w:rsidP="007C26EC">
      <w:pPr>
        <w:pStyle w:val="--"/>
        <w:keepNext/>
        <w:rPr>
          <w:rtl/>
        </w:rPr>
      </w:pPr>
      <w:r>
        <w:rPr>
          <w:rtl/>
        </w:rPr>
        <w:t xml:space="preserve">נמנעים – </w:t>
      </w:r>
      <w:r>
        <w:rPr>
          <w:rFonts w:hint="cs"/>
          <w:rtl/>
        </w:rPr>
        <w:t>אין</w:t>
      </w:r>
    </w:p>
    <w:p w14:paraId="0FCD4F5F" w14:textId="7314806B" w:rsidR="007F0AB3" w:rsidRDefault="000978D3" w:rsidP="000978D3">
      <w:pPr>
        <w:pStyle w:val="af2"/>
        <w:rPr>
          <w:rtl/>
        </w:rPr>
      </w:pPr>
      <w:r>
        <w:rPr>
          <w:rFonts w:hint="cs"/>
          <w:rtl/>
        </w:rPr>
        <w:t xml:space="preserve">ההצעה להעביר לוועדה את </w:t>
      </w:r>
      <w:r w:rsidR="007F0AB3">
        <w:rPr>
          <w:rFonts w:hint="cs"/>
          <w:rtl/>
        </w:rPr>
        <w:t xml:space="preserve">הצעת </w:t>
      </w:r>
      <w:r w:rsidR="007F0AB3" w:rsidRPr="00DF7D9F">
        <w:rPr>
          <w:rtl/>
        </w:rPr>
        <w:t xml:space="preserve">חוק איסור </w:t>
      </w:r>
      <w:r w:rsidR="007F0AB3">
        <w:rPr>
          <w:rFonts w:hint="cs"/>
          <w:rtl/>
        </w:rPr>
        <w:t>א</w:t>
      </w:r>
      <w:r w:rsidR="007F0AB3" w:rsidRPr="00DF7D9F">
        <w:rPr>
          <w:rtl/>
        </w:rPr>
        <w:t xml:space="preserve">פליה במוצרים, </w:t>
      </w:r>
      <w:r w:rsidR="007F0AB3">
        <w:rPr>
          <w:rFonts w:hint="cs"/>
          <w:rtl/>
        </w:rPr>
        <w:t>ב</w:t>
      </w:r>
      <w:r w:rsidR="007F0AB3" w:rsidRPr="00DF7D9F">
        <w:rPr>
          <w:rtl/>
        </w:rPr>
        <w:t>שירותים ובכניסה למקומות בידור ולמקומות ציבוריים (תיקון – הגדלת סכום הפיצ</w:t>
      </w:r>
      <w:r w:rsidR="007F0AB3">
        <w:rPr>
          <w:rtl/>
        </w:rPr>
        <w:t>וי ללא הוכחת נזק), התשפ"ג–2023</w:t>
      </w:r>
      <w:r w:rsidR="007F0AB3">
        <w:rPr>
          <w:rFonts w:hint="cs"/>
          <w:rtl/>
        </w:rPr>
        <w:t xml:space="preserve">, לא נתקבלה. </w:t>
      </w:r>
    </w:p>
    <w:p w14:paraId="526AAFB9" w14:textId="77777777" w:rsidR="007F0AB3" w:rsidRDefault="007F0AB3" w:rsidP="007C26EC">
      <w:pPr>
        <w:rPr>
          <w:rtl/>
        </w:rPr>
      </w:pPr>
    </w:p>
    <w:p w14:paraId="61E43F98" w14:textId="77777777" w:rsidR="007F0AB3" w:rsidRDefault="007F0AB3" w:rsidP="007C26EC">
      <w:pPr>
        <w:pStyle w:val="af6"/>
        <w:keepNext/>
        <w:rPr>
          <w:rtl/>
        </w:rPr>
      </w:pPr>
      <w:r w:rsidRPr="00F20CE0">
        <w:rPr>
          <w:rStyle w:val="TagStyle"/>
          <w:rtl/>
        </w:rPr>
        <w:t xml:space="preserve"> &lt;&lt; יור &gt;&gt;</w:t>
      </w:r>
      <w:r w:rsidRPr="009D1033">
        <w:rPr>
          <w:rStyle w:val="TagStyle"/>
          <w:rtl/>
        </w:rPr>
        <w:t xml:space="preserve"> </w:t>
      </w:r>
      <w:r>
        <w:rPr>
          <w:rtl/>
        </w:rPr>
        <w:t>היו"ר ניסים ואטורי:</w:t>
      </w:r>
      <w:r w:rsidRPr="009D1033">
        <w:rPr>
          <w:rStyle w:val="TagStyle"/>
          <w:rtl/>
        </w:rPr>
        <w:t xml:space="preserve"> </w:t>
      </w:r>
      <w:r w:rsidRPr="00F20CE0">
        <w:rPr>
          <w:rStyle w:val="TagStyle"/>
          <w:rtl/>
        </w:rPr>
        <w:t>&lt;&lt; יור &gt;&gt;</w:t>
      </w:r>
      <w:r>
        <w:rPr>
          <w:rtl/>
        </w:rPr>
        <w:t xml:space="preserve"> </w:t>
      </w:r>
    </w:p>
    <w:p w14:paraId="0C689FEF" w14:textId="77777777" w:rsidR="007F0AB3" w:rsidRDefault="007F0AB3" w:rsidP="00AC34E5">
      <w:pPr>
        <w:rPr>
          <w:rtl/>
        </w:rPr>
      </w:pPr>
    </w:p>
    <w:p w14:paraId="24CC5504" w14:textId="77777777" w:rsidR="007F0AB3" w:rsidRDefault="007F0AB3" w:rsidP="00204BE8">
      <w:pPr>
        <w:rPr>
          <w:rtl/>
        </w:rPr>
      </w:pPr>
      <w:r>
        <w:rPr>
          <w:rFonts w:hint="cs"/>
          <w:rtl/>
        </w:rPr>
        <w:t xml:space="preserve">בעד </w:t>
      </w:r>
      <w:r>
        <w:rPr>
          <w:rtl/>
        </w:rPr>
        <w:t>–</w:t>
      </w:r>
      <w:r>
        <w:rPr>
          <w:rFonts w:hint="cs"/>
          <w:rtl/>
        </w:rPr>
        <w:t xml:space="preserve"> 39, 55 מתנגדים. </w:t>
      </w:r>
      <w:bookmarkStart w:id="12645" w:name="_ETM_Q35_299969"/>
      <w:bookmarkEnd w:id="12645"/>
      <w:r>
        <w:rPr>
          <w:rFonts w:hint="cs"/>
          <w:rtl/>
        </w:rPr>
        <w:t xml:space="preserve">אני קובע כי הצעת חוק איסור אפליה במוצרים, בשירותים ובכניסה למקומות בידור ולמקומות ציבוריים (תיקון </w:t>
      </w:r>
      <w:r>
        <w:rPr>
          <w:rtl/>
        </w:rPr>
        <w:t>–</w:t>
      </w:r>
      <w:r>
        <w:rPr>
          <w:rFonts w:hint="cs"/>
          <w:rtl/>
        </w:rPr>
        <w:t xml:space="preserve"> הגדלת סכום הפיצוי ללא הוכחת נזק), התשפ"ג–2023, לא אושרה, ותוסר</w:t>
      </w:r>
      <w:bookmarkStart w:id="12646" w:name="_ETM_Q35_314332"/>
      <w:bookmarkEnd w:id="12646"/>
      <w:r>
        <w:rPr>
          <w:rFonts w:hint="cs"/>
          <w:rtl/>
        </w:rPr>
        <w:t xml:space="preserve"> מסדר-היום. </w:t>
      </w:r>
      <w:bookmarkStart w:id="12647" w:name="_ETM_Q35_313844"/>
      <w:bookmarkStart w:id="12648" w:name="_ETM_Q35_313948"/>
      <w:bookmarkEnd w:id="12647"/>
      <w:bookmarkEnd w:id="12648"/>
    </w:p>
    <w:p w14:paraId="4DE62EFA" w14:textId="77777777" w:rsidR="007F0AB3" w:rsidRDefault="007F0AB3" w:rsidP="00204BE8">
      <w:pPr>
        <w:rPr>
          <w:rtl/>
        </w:rPr>
      </w:pPr>
    </w:p>
    <w:p w14:paraId="12A51353" w14:textId="77777777" w:rsidR="007F0AB3" w:rsidRDefault="007F0AB3" w:rsidP="00204BE8">
      <w:pPr>
        <w:rPr>
          <w:rtl/>
        </w:rPr>
      </w:pPr>
    </w:p>
    <w:p w14:paraId="61E31D35" w14:textId="77777777" w:rsidR="007F0AB3" w:rsidRDefault="007F0AB3" w:rsidP="007C26EC">
      <w:pPr>
        <w:pStyle w:val="a6"/>
        <w:rPr>
          <w:rtl/>
        </w:rPr>
      </w:pPr>
      <w:bookmarkStart w:id="12649" w:name="ET_hatsach_644611_6"/>
      <w:r w:rsidRPr="00F20CE0">
        <w:rPr>
          <w:rStyle w:val="TagStyle"/>
          <w:rtl/>
        </w:rPr>
        <w:t xml:space="preserve"> &lt;&lt; הצח &gt;&gt;</w:t>
      </w:r>
      <w:r w:rsidRPr="00EC6C63">
        <w:rPr>
          <w:rStyle w:val="TagStyle"/>
          <w:rtl/>
        </w:rPr>
        <w:t xml:space="preserve"> </w:t>
      </w:r>
      <w:bookmarkStart w:id="12650" w:name="_Toc184838899"/>
      <w:bookmarkStart w:id="12651" w:name="_Toc184850897"/>
      <w:bookmarkStart w:id="12652" w:name="_Toc184892913"/>
      <w:bookmarkStart w:id="12653" w:name="_Toc184893072"/>
      <w:bookmarkStart w:id="12654" w:name="_Toc185145124"/>
      <w:bookmarkStart w:id="12655" w:name="_Toc185145840"/>
      <w:bookmarkStart w:id="12656" w:name="_Toc218689299"/>
      <w:r>
        <w:rPr>
          <w:rtl/>
        </w:rPr>
        <w:t xml:space="preserve">הצעת חוק </w:t>
      </w:r>
      <w:bookmarkStart w:id="12657" w:name="_Hlk184829720"/>
      <w:r>
        <w:rPr>
          <w:rtl/>
        </w:rPr>
        <w:t>לתיקון פקודת תעריף המכס והפטורים (העלאת רף הפטור ממכס על חפצים ל-400 דולר), התשפ"ג</w:t>
      </w:r>
      <w:r>
        <w:rPr>
          <w:rFonts w:hint="cs"/>
          <w:rtl/>
        </w:rPr>
        <w:t>–</w:t>
      </w:r>
      <w:r>
        <w:rPr>
          <w:rtl/>
        </w:rPr>
        <w:t>2023</w:t>
      </w:r>
      <w:bookmarkEnd w:id="12650"/>
      <w:bookmarkEnd w:id="12651"/>
      <w:bookmarkEnd w:id="12652"/>
      <w:bookmarkEnd w:id="12653"/>
      <w:bookmarkEnd w:id="12654"/>
      <w:bookmarkEnd w:id="12655"/>
      <w:bookmarkEnd w:id="12656"/>
      <w:r w:rsidRPr="00EC6C63">
        <w:rPr>
          <w:rStyle w:val="TagStyle"/>
          <w:rtl/>
        </w:rPr>
        <w:t xml:space="preserve"> </w:t>
      </w:r>
      <w:bookmarkEnd w:id="12657"/>
      <w:r w:rsidRPr="00F20CE0">
        <w:rPr>
          <w:rStyle w:val="TagStyle"/>
          <w:rtl/>
        </w:rPr>
        <w:t>&lt;&lt; הצח &gt;&gt;</w:t>
      </w:r>
      <w:r>
        <w:rPr>
          <w:rtl/>
        </w:rPr>
        <w:t xml:space="preserve"> </w:t>
      </w:r>
      <w:bookmarkEnd w:id="12649"/>
    </w:p>
    <w:p w14:paraId="60E47416" w14:textId="77777777" w:rsidR="007F0AB3" w:rsidRDefault="007F0AB3" w:rsidP="00AC34E5">
      <w:pPr>
        <w:rPr>
          <w:rtl/>
        </w:rPr>
      </w:pPr>
      <w:r>
        <w:rPr>
          <w:rtl/>
        </w:rPr>
        <w:t>[הצעת חוק פ/</w:t>
      </w:r>
      <w:r>
        <w:rPr>
          <w:rFonts w:hint="cs"/>
          <w:rtl/>
        </w:rPr>
        <w:t>2441</w:t>
      </w:r>
      <w:r>
        <w:rPr>
          <w:rtl/>
        </w:rPr>
        <w:t>/25; נספחות.]</w:t>
      </w:r>
    </w:p>
    <w:p w14:paraId="3746572B" w14:textId="77777777" w:rsidR="007F0AB3" w:rsidRDefault="007F0AB3" w:rsidP="007C26EC">
      <w:pPr>
        <w:pStyle w:val="-0"/>
        <w:rPr>
          <w:rtl/>
        </w:rPr>
      </w:pPr>
      <w:r>
        <w:rPr>
          <w:rtl/>
        </w:rPr>
        <w:t>(הצעת חבר הכנסת</w:t>
      </w:r>
      <w:r>
        <w:rPr>
          <w:rFonts w:hint="cs"/>
          <w:rtl/>
        </w:rPr>
        <w:t xml:space="preserve"> אלעזר שטרן</w:t>
      </w:r>
      <w:r>
        <w:rPr>
          <w:rtl/>
        </w:rPr>
        <w:t>)</w:t>
      </w:r>
    </w:p>
    <w:p w14:paraId="208AEB08" w14:textId="77777777" w:rsidR="007F0AB3" w:rsidRDefault="007F0AB3" w:rsidP="007C26EC">
      <w:pPr>
        <w:rPr>
          <w:rtl/>
        </w:rPr>
      </w:pPr>
    </w:p>
    <w:p w14:paraId="0C6766A7" w14:textId="77777777" w:rsidR="007F0AB3" w:rsidRDefault="007F0AB3" w:rsidP="007C26EC">
      <w:pPr>
        <w:pStyle w:val="af6"/>
        <w:keepNext/>
        <w:rPr>
          <w:rtl/>
        </w:rPr>
      </w:pPr>
      <w:r w:rsidRPr="00F20CE0">
        <w:rPr>
          <w:rStyle w:val="TagStyle"/>
          <w:rtl/>
        </w:rPr>
        <w:t xml:space="preserve"> &lt;&lt; יור &gt;&gt;</w:t>
      </w:r>
      <w:r w:rsidRPr="00EC6C63">
        <w:rPr>
          <w:rStyle w:val="TagStyle"/>
          <w:rtl/>
        </w:rPr>
        <w:t xml:space="preserve"> </w:t>
      </w:r>
      <w:r>
        <w:rPr>
          <w:rtl/>
        </w:rPr>
        <w:t>היו"ר ניסים ואטורי:</w:t>
      </w:r>
      <w:r w:rsidRPr="00EC6C63">
        <w:rPr>
          <w:rStyle w:val="TagStyle"/>
          <w:rtl/>
        </w:rPr>
        <w:t xml:space="preserve"> </w:t>
      </w:r>
      <w:r w:rsidRPr="00F20CE0">
        <w:rPr>
          <w:rStyle w:val="TagStyle"/>
          <w:rtl/>
        </w:rPr>
        <w:t>&lt;&lt; יור &gt;&gt;</w:t>
      </w:r>
      <w:r>
        <w:rPr>
          <w:rtl/>
        </w:rPr>
        <w:t xml:space="preserve"> </w:t>
      </w:r>
    </w:p>
    <w:p w14:paraId="75D9D8DA" w14:textId="77777777" w:rsidR="007F0AB3" w:rsidRDefault="007F0AB3" w:rsidP="00AC34E5">
      <w:pPr>
        <w:rPr>
          <w:rtl/>
        </w:rPr>
      </w:pPr>
    </w:p>
    <w:p w14:paraId="41610846" w14:textId="77777777" w:rsidR="007F0AB3" w:rsidRDefault="007F0AB3" w:rsidP="007C26EC">
      <w:pPr>
        <w:rPr>
          <w:rtl/>
        </w:rPr>
      </w:pPr>
      <w:r>
        <w:rPr>
          <w:rFonts w:hint="cs"/>
          <w:rtl/>
        </w:rPr>
        <w:t xml:space="preserve">נעבור לנושא הבא על סדר-היום: הצעת חוק </w:t>
      </w:r>
      <w:r w:rsidRPr="00824D52">
        <w:rPr>
          <w:rtl/>
        </w:rPr>
        <w:t>לתיקון פקודת תעריף המכס והפטורים (העלאת רף הפטור ממכס על חפצים ל-400 דולר), התשפ"ג</w:t>
      </w:r>
      <w:r>
        <w:rPr>
          <w:rFonts w:hint="cs"/>
          <w:rtl/>
        </w:rPr>
        <w:t>–</w:t>
      </w:r>
      <w:r w:rsidRPr="00824D52">
        <w:rPr>
          <w:rtl/>
        </w:rPr>
        <w:t>2023</w:t>
      </w:r>
      <w:r>
        <w:rPr>
          <w:rFonts w:hint="cs"/>
          <w:rtl/>
        </w:rPr>
        <w:t>,</w:t>
      </w:r>
      <w:bookmarkStart w:id="12658" w:name="_ETM_Q35_325016"/>
      <w:bookmarkEnd w:id="12658"/>
      <w:r>
        <w:rPr>
          <w:rFonts w:hint="cs"/>
          <w:rtl/>
        </w:rPr>
        <w:t xml:space="preserve"> של חבר הכנסת אלעזר שטרן. אני מזמין את חבר הכנסת </w:t>
      </w:r>
      <w:bookmarkStart w:id="12659" w:name="_ETM_Q35_327574"/>
      <w:bookmarkEnd w:id="12659"/>
      <w:r>
        <w:rPr>
          <w:rFonts w:hint="cs"/>
          <w:rtl/>
        </w:rPr>
        <w:t xml:space="preserve">אלעזר שטרן להציג את החוק. </w:t>
      </w:r>
      <w:bookmarkStart w:id="12660" w:name="_ETM_Q35_330998"/>
      <w:bookmarkEnd w:id="12660"/>
    </w:p>
    <w:p w14:paraId="4287409E" w14:textId="77777777" w:rsidR="007F0AB3" w:rsidRDefault="007F0AB3" w:rsidP="007C26EC">
      <w:pPr>
        <w:rPr>
          <w:rtl/>
        </w:rPr>
      </w:pPr>
      <w:bookmarkStart w:id="12661" w:name="_ETM_Q35_331161"/>
      <w:bookmarkEnd w:id="12661"/>
    </w:p>
    <w:p w14:paraId="59C6C969" w14:textId="77777777" w:rsidR="007F0AB3" w:rsidRDefault="007F0AB3" w:rsidP="007C26EC">
      <w:pPr>
        <w:pStyle w:val="a4"/>
        <w:keepNext/>
        <w:rPr>
          <w:rtl/>
        </w:rPr>
      </w:pPr>
      <w:bookmarkStart w:id="12662" w:name="ET_speaker_5109_8"/>
      <w:r w:rsidRPr="00F20CE0">
        <w:rPr>
          <w:rStyle w:val="TagStyle"/>
          <w:rtl/>
        </w:rPr>
        <w:t xml:space="preserve"> &lt;&lt; דובר &gt;&gt;</w:t>
      </w:r>
      <w:r w:rsidRPr="00EC6C63">
        <w:rPr>
          <w:rStyle w:val="TagStyle"/>
          <w:rtl/>
        </w:rPr>
        <w:t xml:space="preserve"> </w:t>
      </w:r>
      <w:bookmarkStart w:id="12663" w:name="_Toc184838900"/>
      <w:bookmarkStart w:id="12664" w:name="_Toc184850898"/>
      <w:bookmarkStart w:id="12665" w:name="_Toc184892914"/>
      <w:bookmarkStart w:id="12666" w:name="_Toc184893073"/>
      <w:bookmarkStart w:id="12667" w:name="_Toc185145125"/>
      <w:bookmarkStart w:id="12668" w:name="_Toc185145841"/>
      <w:bookmarkStart w:id="12669" w:name="_Toc218689300"/>
      <w:r>
        <w:rPr>
          <w:rtl/>
        </w:rPr>
        <w:t>אלעזר שטרן (יש עתיד):</w:t>
      </w:r>
      <w:bookmarkEnd w:id="12663"/>
      <w:bookmarkEnd w:id="12664"/>
      <w:bookmarkEnd w:id="12665"/>
      <w:bookmarkEnd w:id="12666"/>
      <w:bookmarkEnd w:id="12667"/>
      <w:bookmarkEnd w:id="12668"/>
      <w:bookmarkEnd w:id="12669"/>
      <w:r w:rsidRPr="00EC6C63">
        <w:rPr>
          <w:rStyle w:val="TagStyle"/>
          <w:rtl/>
        </w:rPr>
        <w:t xml:space="preserve"> </w:t>
      </w:r>
      <w:r w:rsidRPr="00F20CE0">
        <w:rPr>
          <w:rStyle w:val="TagStyle"/>
          <w:rtl/>
        </w:rPr>
        <w:t>&lt;&lt; דובר &gt;&gt;</w:t>
      </w:r>
      <w:r>
        <w:rPr>
          <w:rtl/>
        </w:rPr>
        <w:t xml:space="preserve"> </w:t>
      </w:r>
      <w:bookmarkEnd w:id="12662"/>
    </w:p>
    <w:p w14:paraId="3A299D15" w14:textId="77777777" w:rsidR="007F0AB3" w:rsidRDefault="007F0AB3" w:rsidP="00AC34E5">
      <w:pPr>
        <w:rPr>
          <w:rtl/>
        </w:rPr>
      </w:pPr>
    </w:p>
    <w:p w14:paraId="697C0398" w14:textId="706BD6F4" w:rsidR="007F0AB3" w:rsidRDefault="007F0AB3" w:rsidP="007C26EC">
      <w:pPr>
        <w:rPr>
          <w:rtl/>
        </w:rPr>
      </w:pPr>
      <w:r>
        <w:rPr>
          <w:rFonts w:hint="cs"/>
          <w:rtl/>
        </w:rPr>
        <w:t>אדוני היושב בראש, עמיתיי השרים,</w:t>
      </w:r>
      <w:bookmarkStart w:id="12670" w:name="_ETM_Q35_342916"/>
      <w:bookmarkEnd w:id="12670"/>
      <w:r>
        <w:rPr>
          <w:rFonts w:hint="cs"/>
          <w:rtl/>
        </w:rPr>
        <w:t xml:space="preserve"> עמיתיי חברי הכנסת, כנראה כולנו רמאים, כולנו שקרנים, כולנו יחד עובדים על מס הכנסה, גם אני. המטרה של</w:t>
      </w:r>
      <w:r w:rsidRPr="00277934">
        <w:rPr>
          <w:rFonts w:hint="cs"/>
          <w:rtl/>
        </w:rPr>
        <w:t xml:space="preserve"> </w:t>
      </w:r>
      <w:r>
        <w:rPr>
          <w:rFonts w:hint="cs"/>
          <w:rtl/>
        </w:rPr>
        <w:t xml:space="preserve">החוק הזה היא לצמצם את האירוע הזה. אני רוצה לתת לכם אירוע, ואמרתי, אני לא צדיק יותר מאף אחד אחר, לא מהקואליציה ולא מהאופוזיציה. </w:t>
      </w:r>
      <w:bookmarkStart w:id="12671" w:name="_ETM_Q35_370571"/>
      <w:bookmarkEnd w:id="12671"/>
    </w:p>
    <w:p w14:paraId="55A2DDAC" w14:textId="77777777" w:rsidR="007F0AB3" w:rsidRDefault="007F0AB3" w:rsidP="007C26EC">
      <w:pPr>
        <w:rPr>
          <w:rtl/>
        </w:rPr>
      </w:pPr>
      <w:bookmarkStart w:id="12672" w:name="_ETM_Q35_370676"/>
      <w:bookmarkStart w:id="12673" w:name="_ETM_Q35_370995"/>
      <w:bookmarkEnd w:id="12672"/>
      <w:bookmarkEnd w:id="12673"/>
    </w:p>
    <w:p w14:paraId="641EE833" w14:textId="266E30F4" w:rsidR="007F0AB3" w:rsidRDefault="007F0AB3" w:rsidP="00A83F96">
      <w:pPr>
        <w:rPr>
          <w:rtl/>
        </w:rPr>
      </w:pPr>
      <w:bookmarkStart w:id="12674" w:name="_ETM_Q35_371071"/>
      <w:bookmarkEnd w:id="12674"/>
      <w:r>
        <w:rPr>
          <w:rFonts w:hint="cs"/>
          <w:rtl/>
        </w:rPr>
        <w:t>מאיפה נולד החוק? יום אחד אני חוזר מחוץ לארץ – יושב-ראש ועדת הכספים, אתה</w:t>
      </w:r>
      <w:bookmarkStart w:id="12675" w:name="_ETM_Q35_381525"/>
      <w:bookmarkEnd w:id="12675"/>
      <w:r>
        <w:rPr>
          <w:rFonts w:hint="cs"/>
          <w:rtl/>
        </w:rPr>
        <w:t xml:space="preserve"> מכיר את זה, ישבתי בוועדת הכספים </w:t>
      </w:r>
      <w:r>
        <w:rPr>
          <w:rFonts w:hint="eastAsia"/>
          <w:rtl/>
        </w:rPr>
        <w:t>–</w:t>
      </w:r>
      <w:r>
        <w:rPr>
          <w:rFonts w:hint="cs"/>
          <w:rtl/>
        </w:rPr>
        <w:t xml:space="preserve"> ואני עובר במסלול האדום. במסלול האדום אומרים לי, למה באת? אמרתי, יש לי בגדים ב-500 דולר. אמרו לי, יש לך קבלות? אמרתי, </w:t>
      </w:r>
      <w:bookmarkStart w:id="12676" w:name="_ETM_Q35_399827"/>
      <w:bookmarkEnd w:id="12676"/>
      <w:r>
        <w:rPr>
          <w:rFonts w:hint="cs"/>
          <w:rtl/>
        </w:rPr>
        <w:t>לא, אבל אני אומר לכם – 500 דולר. אם לא תאמינו,</w:t>
      </w:r>
      <w:bookmarkStart w:id="12677" w:name="_ETM_Q35_404004"/>
      <w:bookmarkEnd w:id="12677"/>
      <w:r>
        <w:rPr>
          <w:rFonts w:hint="cs"/>
          <w:rtl/>
        </w:rPr>
        <w:t xml:space="preserve"> אני הולך. הוא לוקח נייר ומתחיל לרשום את הטובין – 500 דולר. מגיע מנהל המשמרת, הוא אומר לי</w:t>
      </w:r>
      <w:r w:rsidR="00A83F96">
        <w:rPr>
          <w:rFonts w:hint="cs"/>
          <w:rtl/>
        </w:rPr>
        <w:t>:</w:t>
      </w:r>
      <w:r>
        <w:rPr>
          <w:rFonts w:hint="cs"/>
          <w:rtl/>
        </w:rPr>
        <w:t xml:space="preserve"> שטרן, מה אתה עושה פה? אז אמרתי לו, יש לי </w:t>
      </w:r>
      <w:bookmarkStart w:id="12678" w:name="_ETM_Q35_417381"/>
      <w:bookmarkEnd w:id="12678"/>
      <w:r>
        <w:rPr>
          <w:rFonts w:hint="cs"/>
          <w:rtl/>
        </w:rPr>
        <w:t>בגדים ב-500 דולר. הוא אומר לי, אתה מצהיר? אמרתי לו, כן.</w:t>
      </w:r>
      <w:bookmarkStart w:id="12679" w:name="_ETM_Q35_420729"/>
      <w:bookmarkEnd w:id="12679"/>
      <w:r>
        <w:rPr>
          <w:rFonts w:hint="cs"/>
          <w:rtl/>
        </w:rPr>
        <w:t xml:space="preserve"> הוא הולך, נעמד בין שנינו מאחור, עושה לי ככה, כאילו אני לא בסדר. מי מצהיר על</w:t>
      </w:r>
      <w:bookmarkStart w:id="12680" w:name="_ETM_Q35_428299"/>
      <w:bookmarkEnd w:id="12680"/>
      <w:r>
        <w:rPr>
          <w:rFonts w:hint="cs"/>
          <w:rtl/>
        </w:rPr>
        <w:t xml:space="preserve"> בגדים ב-500 דולר? ההוא, המוכס, לוקח את הדף, כותב 500 פלוס מע"מ, אומר לי, לך לשלם. אמרתי, מה</w:t>
      </w:r>
      <w:bookmarkStart w:id="12681" w:name="_ETM_Q35_436600"/>
      <w:bookmarkEnd w:id="12681"/>
      <w:r>
        <w:rPr>
          <w:rFonts w:hint="cs"/>
          <w:rtl/>
        </w:rPr>
        <w:t xml:space="preserve"> 500? 300, 200 מותר לי. יצאתי החוצה, אמרתי לעצמי: תגיד, אתה טמבל? מה, אתה </w:t>
      </w:r>
      <w:bookmarkStart w:id="12682" w:name="_ETM_Q35_442064"/>
      <w:bookmarkEnd w:id="12682"/>
      <w:r>
        <w:rPr>
          <w:rFonts w:hint="cs"/>
          <w:rtl/>
        </w:rPr>
        <w:t>יותר צדיק מהאפיפיור?</w:t>
      </w:r>
      <w:bookmarkStart w:id="12683" w:name="_ETM_Q35_447319"/>
      <w:bookmarkEnd w:id="12683"/>
    </w:p>
    <w:p w14:paraId="10BEC8C4" w14:textId="77777777" w:rsidR="007F0AB3" w:rsidRDefault="007F0AB3" w:rsidP="007C26EC">
      <w:pPr>
        <w:rPr>
          <w:rtl/>
        </w:rPr>
      </w:pPr>
      <w:bookmarkStart w:id="12684" w:name="_ETM_Q35_447448"/>
      <w:bookmarkStart w:id="12685" w:name="_ETM_Q35_447479"/>
      <w:bookmarkEnd w:id="12684"/>
      <w:bookmarkEnd w:id="12685"/>
    </w:p>
    <w:p w14:paraId="0228D1B0" w14:textId="77777777" w:rsidR="007F0AB3" w:rsidRDefault="007F0AB3" w:rsidP="007C26EC">
      <w:pPr>
        <w:rPr>
          <w:rtl/>
        </w:rPr>
      </w:pPr>
      <w:bookmarkStart w:id="12686" w:name="_ETM_Q35_447577"/>
      <w:bookmarkEnd w:id="12686"/>
      <w:r>
        <w:rPr>
          <w:rFonts w:hint="cs"/>
          <w:rtl/>
        </w:rPr>
        <w:t>אמרתי, בואו נתקן. מי לא מביא ב-200 דולר</w:t>
      </w:r>
      <w:bookmarkStart w:id="12687" w:name="_ETM_Q35_449896"/>
      <w:bookmarkEnd w:id="12687"/>
      <w:r>
        <w:rPr>
          <w:rFonts w:hint="cs"/>
          <w:rtl/>
        </w:rPr>
        <w:t xml:space="preserve"> כשהוא חוזר מארצות הברית או לא יודע מאיפה. אז אמרתי</w:t>
      </w:r>
      <w:bookmarkStart w:id="12688" w:name="_ETM_Q35_452588"/>
      <w:bookmarkEnd w:id="12688"/>
      <w:r>
        <w:rPr>
          <w:rFonts w:hint="cs"/>
          <w:rtl/>
        </w:rPr>
        <w:t>, עכשיו אתה ואת ואני והילדים שלי – לא משנה</w:t>
      </w:r>
      <w:bookmarkStart w:id="12689" w:name="_ETM_Q35_456669"/>
      <w:bookmarkEnd w:id="12689"/>
      <w:r>
        <w:rPr>
          <w:rFonts w:hint="cs"/>
          <w:rtl/>
        </w:rPr>
        <w:t xml:space="preserve"> מה – כבר עבדנו על מס הכנסה דרך המכס, על רשות המיסים. בואו נתקן את זה. למה? בגלל שאני מאמין שאנשים חושבים באותן דיסציפלינות. </w:t>
      </w:r>
    </w:p>
    <w:p w14:paraId="7300EF2D" w14:textId="77777777" w:rsidR="007F0AB3" w:rsidRDefault="007F0AB3" w:rsidP="007C26EC">
      <w:pPr>
        <w:rPr>
          <w:rtl/>
        </w:rPr>
      </w:pPr>
      <w:bookmarkStart w:id="12690" w:name="_ETM_Q35_468984"/>
      <w:bookmarkStart w:id="12691" w:name="_ETM_Q35_469076"/>
      <w:bookmarkEnd w:id="12690"/>
      <w:bookmarkEnd w:id="12691"/>
    </w:p>
    <w:p w14:paraId="05E491EE" w14:textId="77777777" w:rsidR="007F0AB3" w:rsidRDefault="007F0AB3" w:rsidP="007C26EC">
      <w:pPr>
        <w:pStyle w:val="af5"/>
        <w:keepNext/>
        <w:rPr>
          <w:rtl/>
        </w:rPr>
      </w:pPr>
      <w:bookmarkStart w:id="12692" w:name="ET_interruption_5726_12"/>
      <w:r w:rsidRPr="00F20CE0">
        <w:rPr>
          <w:rStyle w:val="TagStyle"/>
          <w:rtl/>
        </w:rPr>
        <w:t xml:space="preserve"> &lt;&lt; קריאה &gt;&gt;</w:t>
      </w:r>
      <w:r w:rsidRPr="001332F5">
        <w:rPr>
          <w:rStyle w:val="TagStyle"/>
          <w:rtl/>
        </w:rPr>
        <w:t xml:space="preserve"> </w:t>
      </w:r>
      <w:r>
        <w:rPr>
          <w:rtl/>
        </w:rPr>
        <w:t>ינון אזולאי (ש"ס):</w:t>
      </w:r>
      <w:r w:rsidRPr="001332F5">
        <w:rPr>
          <w:rStyle w:val="TagStyle"/>
          <w:rtl/>
        </w:rPr>
        <w:t xml:space="preserve"> </w:t>
      </w:r>
      <w:r w:rsidRPr="00F20CE0">
        <w:rPr>
          <w:rStyle w:val="TagStyle"/>
          <w:rtl/>
        </w:rPr>
        <w:t>&lt;&lt; קריאה &gt;&gt;</w:t>
      </w:r>
      <w:r>
        <w:rPr>
          <w:rtl/>
        </w:rPr>
        <w:t xml:space="preserve"> </w:t>
      </w:r>
      <w:bookmarkEnd w:id="12692"/>
    </w:p>
    <w:p w14:paraId="2CBF1654" w14:textId="77777777" w:rsidR="007F0AB3" w:rsidRDefault="007F0AB3" w:rsidP="00AC34E5">
      <w:pPr>
        <w:rPr>
          <w:rtl/>
        </w:rPr>
      </w:pPr>
    </w:p>
    <w:p w14:paraId="39C85734" w14:textId="77777777" w:rsidR="007F0AB3" w:rsidRDefault="007F0AB3" w:rsidP="007C26EC">
      <w:pPr>
        <w:rPr>
          <w:rtl/>
        </w:rPr>
      </w:pPr>
      <w:bookmarkStart w:id="12693" w:name="_ETM_Q35_470351"/>
      <w:bookmarkEnd w:id="12693"/>
      <w:r>
        <w:rPr>
          <w:rFonts w:hint="cs"/>
          <w:rtl/>
        </w:rPr>
        <w:t>מ</w:t>
      </w:r>
      <w:bookmarkStart w:id="12694" w:name="_ETM_Q35_470617"/>
      <w:bookmarkEnd w:id="12694"/>
      <w:r>
        <w:rPr>
          <w:rFonts w:hint="cs"/>
          <w:rtl/>
        </w:rPr>
        <w:t xml:space="preserve">ה </w:t>
      </w:r>
      <w:bookmarkStart w:id="12695" w:name="_ETM_Q35_470786"/>
      <w:bookmarkStart w:id="12696" w:name="_ETM_Q35_469028"/>
      <w:bookmarkEnd w:id="12695"/>
      <w:bookmarkEnd w:id="12696"/>
      <w:r>
        <w:rPr>
          <w:rFonts w:hint="cs"/>
          <w:rtl/>
        </w:rPr>
        <w:t>עשית בסוף?</w:t>
      </w:r>
    </w:p>
    <w:p w14:paraId="55C632B1" w14:textId="77777777" w:rsidR="007F0AB3" w:rsidRPr="001332F5" w:rsidRDefault="007F0AB3" w:rsidP="007C26EC">
      <w:pPr>
        <w:rPr>
          <w:rtl/>
        </w:rPr>
      </w:pPr>
    </w:p>
    <w:p w14:paraId="2F93911C" w14:textId="77777777" w:rsidR="007F0AB3" w:rsidRDefault="007F0AB3" w:rsidP="007C26EC">
      <w:pPr>
        <w:pStyle w:val="-"/>
        <w:keepNext/>
        <w:rPr>
          <w:rtl/>
        </w:rPr>
      </w:pPr>
      <w:bookmarkStart w:id="12697" w:name="ET_speakercontinue_5109_9"/>
      <w:r w:rsidRPr="00F20CE0">
        <w:rPr>
          <w:rStyle w:val="TagStyle"/>
          <w:rtl/>
        </w:rPr>
        <w:t xml:space="preserve"> &lt;&lt; דובר_המשך &gt;&gt;</w:t>
      </w:r>
      <w:r w:rsidRPr="00EC6C63">
        <w:rPr>
          <w:rStyle w:val="TagStyle"/>
          <w:rtl/>
        </w:rPr>
        <w:t xml:space="preserve"> </w:t>
      </w:r>
      <w:r>
        <w:rPr>
          <w:rtl/>
        </w:rPr>
        <w:t>אלעזר שטרן (יש עתיד):</w:t>
      </w:r>
      <w:r w:rsidRPr="00EC6C63">
        <w:rPr>
          <w:rStyle w:val="TagStyle"/>
          <w:rtl/>
        </w:rPr>
        <w:t xml:space="preserve"> </w:t>
      </w:r>
      <w:r w:rsidRPr="00F20CE0">
        <w:rPr>
          <w:rStyle w:val="TagStyle"/>
          <w:rtl/>
        </w:rPr>
        <w:t>&lt;&lt; דובר_המשך &gt;&gt;</w:t>
      </w:r>
      <w:r>
        <w:rPr>
          <w:rtl/>
        </w:rPr>
        <w:t xml:space="preserve"> </w:t>
      </w:r>
      <w:bookmarkEnd w:id="12697"/>
    </w:p>
    <w:p w14:paraId="4B32ACB9" w14:textId="77777777" w:rsidR="007F0AB3" w:rsidRDefault="007F0AB3" w:rsidP="00AC34E5">
      <w:pPr>
        <w:rPr>
          <w:rtl/>
        </w:rPr>
      </w:pPr>
    </w:p>
    <w:p w14:paraId="72190EF8" w14:textId="039A9E5A" w:rsidR="007F0AB3" w:rsidRDefault="007F0AB3" w:rsidP="00A83F96">
      <w:pPr>
        <w:rPr>
          <w:rtl/>
        </w:rPr>
      </w:pPr>
      <w:r>
        <w:rPr>
          <w:rFonts w:hint="cs"/>
          <w:rtl/>
        </w:rPr>
        <w:t>שילמתי. ברור ששילמתי. אבל אני רוצה להגיד לכם מה הבעיה: פעם הדבקת לעצמך</w:t>
      </w:r>
      <w:bookmarkStart w:id="12698" w:name="_ETM_Q35_481450"/>
      <w:bookmarkEnd w:id="12698"/>
      <w:r>
        <w:rPr>
          <w:rFonts w:hint="cs"/>
          <w:rtl/>
        </w:rPr>
        <w:t xml:space="preserve"> או דבקה בך תווית של </w:t>
      </w:r>
      <w:r>
        <w:rPr>
          <w:rFonts w:hint="eastAsia"/>
          <w:rtl/>
        </w:rPr>
        <w:t>–</w:t>
      </w:r>
      <w:r>
        <w:rPr>
          <w:rFonts w:hint="cs"/>
          <w:rtl/>
        </w:rPr>
        <w:t xml:space="preserve"> עבדתי על רשות המיסים, אז כבר עבדתי על הרשות המיסים. אז</w:t>
      </w:r>
      <w:bookmarkStart w:id="12699" w:name="_ETM_Q35_489312"/>
      <w:bookmarkEnd w:id="12699"/>
      <w:r>
        <w:rPr>
          <w:rFonts w:hint="cs"/>
          <w:rtl/>
        </w:rPr>
        <w:t xml:space="preserve"> עכשיו עברתי ב-300 דולר, הבאתי בגדים – ואחרי זה אני לא אצהיר פה או אני לא אתן חשבונית שם. </w:t>
      </w:r>
      <w:bookmarkStart w:id="12700" w:name="_ETM_Q35_497143"/>
      <w:bookmarkEnd w:id="12700"/>
    </w:p>
    <w:p w14:paraId="46603129" w14:textId="77777777" w:rsidR="007F0AB3" w:rsidRDefault="007F0AB3" w:rsidP="007C26EC">
      <w:pPr>
        <w:rPr>
          <w:rtl/>
        </w:rPr>
      </w:pPr>
      <w:bookmarkStart w:id="12701" w:name="_ETM_Q35_497284"/>
      <w:bookmarkStart w:id="12702" w:name="_ETM_Q35_497391"/>
      <w:bookmarkEnd w:id="12701"/>
      <w:bookmarkEnd w:id="12702"/>
    </w:p>
    <w:p w14:paraId="734ACF7A" w14:textId="1F7B28DE" w:rsidR="007F0AB3" w:rsidRDefault="007F0AB3" w:rsidP="00A83F96">
      <w:pPr>
        <w:rPr>
          <w:rtl/>
        </w:rPr>
      </w:pPr>
      <w:bookmarkStart w:id="12703" w:name="_ETM_Q35_497518"/>
      <w:bookmarkEnd w:id="12703"/>
      <w:r>
        <w:rPr>
          <w:rFonts w:hint="cs"/>
          <w:rtl/>
        </w:rPr>
        <w:t>מה שאני רוצה לעשות בחוק הזה הוא לתקן. זה לא עושה כסף. למה? בגלל שזאת סחורה</w:t>
      </w:r>
      <w:bookmarkStart w:id="12704" w:name="_ETM_Q35_505064"/>
      <w:bookmarkEnd w:id="12704"/>
      <w:r>
        <w:rPr>
          <w:rFonts w:hint="cs"/>
          <w:rtl/>
        </w:rPr>
        <w:t xml:space="preserve"> שממילא מביאים. רשות המיסים אומרת</w:t>
      </w:r>
      <w:r w:rsidR="00A83F96">
        <w:rPr>
          <w:rFonts w:hint="cs"/>
          <w:rtl/>
        </w:rPr>
        <w:t>:</w:t>
      </w:r>
      <w:r>
        <w:rPr>
          <w:rFonts w:hint="cs"/>
          <w:rtl/>
        </w:rPr>
        <w:t xml:space="preserve"> אתה צודק, אנחנו לא עושים מזה כסף, אבל אולי </w:t>
      </w:r>
      <w:bookmarkStart w:id="12705" w:name="_ETM_Q35_512222"/>
      <w:bookmarkEnd w:id="12705"/>
      <w:proofErr w:type="spellStart"/>
      <w:r>
        <w:rPr>
          <w:rFonts w:hint="cs"/>
          <w:rtl/>
        </w:rPr>
        <w:t>מלפטופים</w:t>
      </w:r>
      <w:proofErr w:type="spellEnd"/>
      <w:r>
        <w:rPr>
          <w:rFonts w:hint="cs"/>
          <w:rtl/>
        </w:rPr>
        <w:t xml:space="preserve"> ומחשבים. אמרתי</w:t>
      </w:r>
      <w:r w:rsidR="00A83F96">
        <w:rPr>
          <w:rFonts w:hint="cs"/>
          <w:rtl/>
        </w:rPr>
        <w:t>,</w:t>
      </w:r>
      <w:r>
        <w:rPr>
          <w:rFonts w:hint="cs"/>
          <w:rtl/>
        </w:rPr>
        <w:t xml:space="preserve"> אוקיי, פריט בודד יישאר ב-200 דולר, ואת זה נעלה ל-600. אמרו לי ברשות המיסים, הנציב הקודם</w:t>
      </w:r>
      <w:r w:rsidR="00A83F96">
        <w:rPr>
          <w:rFonts w:hint="cs"/>
          <w:rtl/>
        </w:rPr>
        <w:t>:</w:t>
      </w:r>
      <w:r>
        <w:rPr>
          <w:rFonts w:hint="cs"/>
          <w:rtl/>
        </w:rPr>
        <w:t xml:space="preserve"> בוא נתחיל ב-400, בגלל שממילא בוועדות של הכנסת יעלו את זה. לכן כתוב 400. </w:t>
      </w:r>
    </w:p>
    <w:p w14:paraId="18067681" w14:textId="77777777" w:rsidR="007F0AB3" w:rsidRDefault="007F0AB3" w:rsidP="007C26EC">
      <w:pPr>
        <w:rPr>
          <w:rtl/>
        </w:rPr>
      </w:pPr>
    </w:p>
    <w:p w14:paraId="4AFCFE04" w14:textId="77777777" w:rsidR="007F0AB3" w:rsidRDefault="007F0AB3" w:rsidP="007C26EC">
      <w:pPr>
        <w:rPr>
          <w:rtl/>
        </w:rPr>
      </w:pPr>
      <w:r>
        <w:rPr>
          <w:rFonts w:hint="cs"/>
          <w:rtl/>
        </w:rPr>
        <w:t>אני חושב שהחוק הזה הוא לא חוק שיש לו עלויות. גם באוצר יסכימו איתי על זה. הוא חוק שאומר:</w:t>
      </w:r>
      <w:bookmarkStart w:id="12706" w:name="_ETM_Q35_541010"/>
      <w:bookmarkEnd w:id="12706"/>
      <w:r>
        <w:rPr>
          <w:rFonts w:hint="cs"/>
          <w:rtl/>
        </w:rPr>
        <w:t xml:space="preserve"> בואו נעשה אותנו פחות עבריינים, בואו נעשה כמה שפחות אנשים מאיתנו כאלה שיכולים להגיד: רגע, אני כבר עבדתי על מס הכנסה, או אני כבר עבדתי על רשות המיסים; בוא</w:t>
      </w:r>
      <w:bookmarkStart w:id="12707" w:name="_ETM_Q35_554205"/>
      <w:bookmarkEnd w:id="12707"/>
      <w:r>
        <w:rPr>
          <w:rFonts w:hint="cs"/>
          <w:rtl/>
        </w:rPr>
        <w:t xml:space="preserve">ו נשאיר הרבה יותר מאיתנו אנשים ישרים, זאת מטרת החוק הזה. אני אומר כבר עכשיו: אני מקווה להגיע להסכמות גם עם האוצר, ואנחנו נמשיך לדבר על זה. </w:t>
      </w:r>
    </w:p>
    <w:p w14:paraId="66A9C069" w14:textId="77777777" w:rsidR="007F0AB3" w:rsidRDefault="007F0AB3" w:rsidP="007C26EC">
      <w:pPr>
        <w:rPr>
          <w:rtl/>
        </w:rPr>
      </w:pPr>
    </w:p>
    <w:p w14:paraId="194757A2" w14:textId="1172B815" w:rsidR="007F0AB3" w:rsidRDefault="007F0AB3" w:rsidP="00A83F96">
      <w:pPr>
        <w:rPr>
          <w:rtl/>
        </w:rPr>
      </w:pPr>
      <w:r>
        <w:rPr>
          <w:rFonts w:hint="cs"/>
          <w:rtl/>
        </w:rPr>
        <w:t xml:space="preserve">ברשותכם, בזמן שנשאר לי אני רוצה לעבור לנושא אחר: </w:t>
      </w:r>
      <w:r w:rsidR="00A83F96">
        <w:rPr>
          <w:rFonts w:hint="cs"/>
          <w:rtl/>
        </w:rPr>
        <w:t>"</w:t>
      </w:r>
      <w:r>
        <w:rPr>
          <w:rFonts w:hint="cs"/>
          <w:rtl/>
        </w:rPr>
        <w:t xml:space="preserve">כל יום שעובר בלי ועדת חקירה ממלכתית מגדיל </w:t>
      </w:r>
      <w:bookmarkStart w:id="12708" w:name="_ETM_Q35_582978"/>
      <w:bookmarkEnd w:id="12708"/>
      <w:r>
        <w:rPr>
          <w:rFonts w:hint="cs"/>
          <w:rtl/>
        </w:rPr>
        <w:t>את הסיכוי לשיבוש חקירה, לתיאום עדויות ולהעלמת ראיות. לכן אנחנו דורשים בקול ברור וצלול ועדת חקירה ממלכתית עכשיו, בלי טיוח, בלי מכבסת מילים, בלי כסת"ח. רק ועדת</w:t>
      </w:r>
      <w:bookmarkStart w:id="12709" w:name="_ETM_Q35_602508"/>
      <w:bookmarkEnd w:id="12709"/>
      <w:r>
        <w:rPr>
          <w:rFonts w:hint="cs"/>
          <w:rtl/>
        </w:rPr>
        <w:t xml:space="preserve"> חקירה ממלכתית תבטיח שתשובות אלו יינתנו</w:t>
      </w:r>
      <w:r w:rsidR="00A83F96">
        <w:rPr>
          <w:rFonts w:hint="cs"/>
          <w:rtl/>
        </w:rPr>
        <w:t>"</w:t>
      </w:r>
      <w:r>
        <w:rPr>
          <w:rFonts w:hint="cs"/>
          <w:rtl/>
        </w:rPr>
        <w:t>. אתם יודעים את מי ציטטתי?</w:t>
      </w:r>
      <w:bookmarkStart w:id="12710" w:name="_ETM_Q35_571676"/>
      <w:bookmarkEnd w:id="12710"/>
    </w:p>
    <w:p w14:paraId="60F9B35F" w14:textId="77777777" w:rsidR="007F0AB3" w:rsidRDefault="007F0AB3" w:rsidP="007C26EC">
      <w:pPr>
        <w:rPr>
          <w:rtl/>
        </w:rPr>
      </w:pPr>
      <w:bookmarkStart w:id="12711" w:name="_ETM_Q35_571811"/>
      <w:bookmarkEnd w:id="12711"/>
    </w:p>
    <w:p w14:paraId="66633553" w14:textId="77777777" w:rsidR="007F0AB3" w:rsidRDefault="007F0AB3" w:rsidP="007C26EC">
      <w:pPr>
        <w:pStyle w:val="af5"/>
        <w:keepNext/>
        <w:rPr>
          <w:rtl/>
        </w:rPr>
      </w:pPr>
      <w:bookmarkStart w:id="12712" w:name="ET_interruption_5807_13"/>
      <w:r w:rsidRPr="00F20CE0">
        <w:rPr>
          <w:rStyle w:val="TagStyle"/>
          <w:rtl/>
        </w:rPr>
        <w:t xml:space="preserve"> &lt;&lt; קריאה &gt;&gt;</w:t>
      </w:r>
      <w:r w:rsidRPr="001332F5">
        <w:rPr>
          <w:rStyle w:val="TagStyle"/>
          <w:rtl/>
        </w:rPr>
        <w:t xml:space="preserve"> </w:t>
      </w:r>
      <w:r>
        <w:rPr>
          <w:rtl/>
        </w:rPr>
        <w:t>קטי קטרין שטרית (הליכוד):</w:t>
      </w:r>
      <w:r w:rsidRPr="001332F5">
        <w:rPr>
          <w:rStyle w:val="TagStyle"/>
          <w:rtl/>
        </w:rPr>
        <w:t xml:space="preserve"> </w:t>
      </w:r>
      <w:r w:rsidRPr="00F20CE0">
        <w:rPr>
          <w:rStyle w:val="TagStyle"/>
          <w:rtl/>
        </w:rPr>
        <w:t>&lt;&lt; קריאה &gt;&gt;</w:t>
      </w:r>
      <w:r>
        <w:rPr>
          <w:rtl/>
        </w:rPr>
        <w:t xml:space="preserve"> </w:t>
      </w:r>
      <w:bookmarkEnd w:id="12712"/>
    </w:p>
    <w:p w14:paraId="0701ADFD" w14:textId="77777777" w:rsidR="007F0AB3" w:rsidRDefault="007F0AB3" w:rsidP="00AC34E5">
      <w:pPr>
        <w:rPr>
          <w:rtl/>
        </w:rPr>
      </w:pPr>
    </w:p>
    <w:p w14:paraId="667C678C" w14:textId="77777777" w:rsidR="007F0AB3" w:rsidRDefault="007F0AB3" w:rsidP="007C26EC">
      <w:pPr>
        <w:rPr>
          <w:rtl/>
        </w:rPr>
      </w:pPr>
      <w:bookmarkStart w:id="12713" w:name="_ETM_Q35_574277"/>
      <w:bookmarkEnd w:id="12713"/>
      <w:r>
        <w:rPr>
          <w:rFonts w:hint="cs"/>
          <w:rtl/>
        </w:rPr>
        <w:t>מה זה קשור למס הכנסה? מה זה קשור?</w:t>
      </w:r>
    </w:p>
    <w:p w14:paraId="4D9D5F3E" w14:textId="77777777" w:rsidR="007F0AB3" w:rsidRDefault="007F0AB3" w:rsidP="007C26EC">
      <w:pPr>
        <w:rPr>
          <w:rtl/>
        </w:rPr>
      </w:pPr>
    </w:p>
    <w:p w14:paraId="295BB141" w14:textId="77777777" w:rsidR="007F0AB3" w:rsidRDefault="007F0AB3" w:rsidP="007C26EC">
      <w:pPr>
        <w:pStyle w:val="-"/>
        <w:keepNext/>
        <w:rPr>
          <w:rtl/>
        </w:rPr>
      </w:pPr>
      <w:bookmarkStart w:id="12714" w:name="ET_speakercontinue_5109_10"/>
      <w:r w:rsidRPr="00F20CE0">
        <w:rPr>
          <w:rStyle w:val="TagStyle"/>
          <w:rtl/>
        </w:rPr>
        <w:t xml:space="preserve"> &lt;&lt; דובר_המשך &gt;&gt;</w:t>
      </w:r>
      <w:r w:rsidRPr="00EC6C63">
        <w:rPr>
          <w:rStyle w:val="TagStyle"/>
          <w:rtl/>
        </w:rPr>
        <w:t xml:space="preserve"> </w:t>
      </w:r>
      <w:r>
        <w:rPr>
          <w:rtl/>
        </w:rPr>
        <w:t>אלעזר שטרן (יש עתיד):</w:t>
      </w:r>
      <w:r w:rsidRPr="00EC6C63">
        <w:rPr>
          <w:rStyle w:val="TagStyle"/>
          <w:rtl/>
        </w:rPr>
        <w:t xml:space="preserve"> </w:t>
      </w:r>
      <w:r w:rsidRPr="00F20CE0">
        <w:rPr>
          <w:rStyle w:val="TagStyle"/>
          <w:rtl/>
        </w:rPr>
        <w:t>&lt;&lt; דובר_המשך &gt;&gt;</w:t>
      </w:r>
      <w:r>
        <w:rPr>
          <w:rtl/>
        </w:rPr>
        <w:t xml:space="preserve"> </w:t>
      </w:r>
      <w:bookmarkEnd w:id="12714"/>
    </w:p>
    <w:p w14:paraId="3DABDB63" w14:textId="77777777" w:rsidR="007F0AB3" w:rsidRDefault="007F0AB3" w:rsidP="00AC34E5">
      <w:pPr>
        <w:rPr>
          <w:rtl/>
        </w:rPr>
      </w:pPr>
    </w:p>
    <w:p w14:paraId="050C3777" w14:textId="77777777" w:rsidR="007F0AB3" w:rsidRDefault="007F0AB3" w:rsidP="007C26EC">
      <w:pPr>
        <w:rPr>
          <w:rtl/>
        </w:rPr>
      </w:pPr>
      <w:r>
        <w:rPr>
          <w:rFonts w:hint="cs"/>
          <w:rtl/>
        </w:rPr>
        <w:t>אני אגיד לכם את</w:t>
      </w:r>
      <w:bookmarkStart w:id="12715" w:name="_ETM_Q35_610099"/>
      <w:bookmarkEnd w:id="12715"/>
      <w:r>
        <w:rPr>
          <w:rFonts w:hint="cs"/>
          <w:rtl/>
        </w:rPr>
        <w:t xml:space="preserve"> מי ציטטתי. ציטטתי </w:t>
      </w:r>
      <w:r>
        <w:rPr>
          <w:rFonts w:hint="eastAsia"/>
          <w:rtl/>
        </w:rPr>
        <w:t>–</w:t>
      </w:r>
      <w:r>
        <w:rPr>
          <w:rFonts w:hint="cs"/>
          <w:rtl/>
        </w:rPr>
        <w:t xml:space="preserve"> קטי שטרית, את לא מקשיבה לכלום, את</w:t>
      </w:r>
      <w:bookmarkStart w:id="12716" w:name="_ETM_Q35_615881"/>
      <w:bookmarkEnd w:id="12716"/>
      <w:r>
        <w:rPr>
          <w:rFonts w:hint="cs"/>
          <w:rtl/>
        </w:rPr>
        <w:t xml:space="preserve"> מדברת בטלפון. את רק צורחת. ציטטתי את בנימין נתניהו. אבל אני רוצה לומר לכם עוד דבר: כל זמן שקטי שטרית צורחת, מתים חיילים בגללה, גם בגלל שאין ועדת חקירה ממלכתית</w:t>
      </w:r>
      <w:bookmarkStart w:id="12717" w:name="_ETM_Q35_639698"/>
      <w:bookmarkEnd w:id="12717"/>
      <w:r>
        <w:rPr>
          <w:rFonts w:hint="cs"/>
          <w:rtl/>
        </w:rPr>
        <w:t xml:space="preserve">, ולא חותמים. </w:t>
      </w:r>
    </w:p>
    <w:p w14:paraId="40B8832F" w14:textId="77777777" w:rsidR="007F0AB3" w:rsidRDefault="007F0AB3" w:rsidP="007C26EC">
      <w:pPr>
        <w:rPr>
          <w:rtl/>
        </w:rPr>
      </w:pPr>
      <w:bookmarkStart w:id="12718" w:name="_ETM_Q35_637574"/>
      <w:bookmarkStart w:id="12719" w:name="_ETM_Q35_637636"/>
      <w:bookmarkEnd w:id="12718"/>
      <w:bookmarkEnd w:id="12719"/>
    </w:p>
    <w:p w14:paraId="018D6956" w14:textId="77777777" w:rsidR="007F0AB3" w:rsidRDefault="007F0AB3" w:rsidP="007C26EC">
      <w:pPr>
        <w:pStyle w:val="af5"/>
        <w:keepNext/>
        <w:rPr>
          <w:rtl/>
        </w:rPr>
      </w:pPr>
      <w:bookmarkStart w:id="12720" w:name="ET_interruption_6149_14"/>
      <w:r w:rsidRPr="00F20CE0">
        <w:rPr>
          <w:rStyle w:val="TagStyle"/>
          <w:rtl/>
        </w:rPr>
        <w:t xml:space="preserve"> &lt;&lt; קריאה &gt;&gt;</w:t>
      </w:r>
      <w:r w:rsidRPr="00943C69">
        <w:rPr>
          <w:rStyle w:val="TagStyle"/>
          <w:rtl/>
        </w:rPr>
        <w:t xml:space="preserve"> </w:t>
      </w:r>
      <w:r>
        <w:rPr>
          <w:rtl/>
        </w:rPr>
        <w:t>גלית דיסטל אטבריאן (הליכוד):</w:t>
      </w:r>
      <w:r w:rsidRPr="00943C69">
        <w:rPr>
          <w:rStyle w:val="TagStyle"/>
          <w:rtl/>
        </w:rPr>
        <w:t xml:space="preserve"> </w:t>
      </w:r>
      <w:r w:rsidRPr="00F20CE0">
        <w:rPr>
          <w:rStyle w:val="TagStyle"/>
          <w:rtl/>
        </w:rPr>
        <w:t>&lt;&lt; קריאה &gt;&gt;</w:t>
      </w:r>
      <w:r>
        <w:rPr>
          <w:rtl/>
        </w:rPr>
        <w:t xml:space="preserve"> </w:t>
      </w:r>
      <w:bookmarkEnd w:id="12720"/>
    </w:p>
    <w:p w14:paraId="290EB1C1" w14:textId="77777777" w:rsidR="007F0AB3" w:rsidRDefault="007F0AB3" w:rsidP="00AC34E5">
      <w:pPr>
        <w:rPr>
          <w:rtl/>
        </w:rPr>
      </w:pPr>
    </w:p>
    <w:p w14:paraId="33C604B8" w14:textId="1140B98B" w:rsidR="007F0AB3" w:rsidRDefault="007F0AB3" w:rsidP="007C26EC">
      <w:pPr>
        <w:rPr>
          <w:rtl/>
        </w:rPr>
      </w:pPr>
      <w:bookmarkStart w:id="12721" w:name="_ETM_Q35_641992"/>
      <w:bookmarkStart w:id="12722" w:name="_ETM_Q35_642247"/>
      <w:bookmarkStart w:id="12723" w:name="_ETM_Q35_642394"/>
      <w:bookmarkEnd w:id="12721"/>
      <w:bookmarkEnd w:id="12722"/>
      <w:bookmarkEnd w:id="12723"/>
      <w:r>
        <w:rPr>
          <w:rFonts w:hint="cs"/>
          <w:rtl/>
        </w:rPr>
        <w:t xml:space="preserve">די לשחק, ודי </w:t>
      </w:r>
      <w:r w:rsidR="00AC34E5">
        <w:rPr>
          <w:rFonts w:hint="cs"/>
          <w:rtl/>
        </w:rPr>
        <w:t>– – –</w:t>
      </w:r>
      <w:bookmarkStart w:id="12724" w:name="_ETM_Q35_640728"/>
      <w:bookmarkEnd w:id="12724"/>
    </w:p>
    <w:p w14:paraId="4EAFD063" w14:textId="77777777" w:rsidR="007F0AB3" w:rsidRDefault="007F0AB3" w:rsidP="007C26EC">
      <w:pPr>
        <w:rPr>
          <w:rtl/>
        </w:rPr>
      </w:pPr>
      <w:bookmarkStart w:id="12725" w:name="_ETM_Q35_640844"/>
      <w:bookmarkEnd w:id="12725"/>
    </w:p>
    <w:p w14:paraId="49DA3760" w14:textId="77777777" w:rsidR="007F0AB3" w:rsidRDefault="007F0AB3" w:rsidP="007C26EC">
      <w:pPr>
        <w:pStyle w:val="-"/>
        <w:keepNext/>
        <w:rPr>
          <w:rtl/>
        </w:rPr>
      </w:pPr>
      <w:bookmarkStart w:id="12726" w:name="ET_speakercontinue_5109_15"/>
      <w:r w:rsidRPr="00F20CE0">
        <w:rPr>
          <w:rStyle w:val="TagStyle"/>
          <w:rtl/>
        </w:rPr>
        <w:t xml:space="preserve"> &lt;&lt; דובר_המשך &gt;&gt;</w:t>
      </w:r>
      <w:r w:rsidRPr="00943C69">
        <w:rPr>
          <w:rStyle w:val="TagStyle"/>
          <w:rtl/>
        </w:rPr>
        <w:t xml:space="preserve"> </w:t>
      </w:r>
      <w:r>
        <w:rPr>
          <w:rtl/>
        </w:rPr>
        <w:t>אלעזר שטרן (יש עתיד):</w:t>
      </w:r>
      <w:r w:rsidRPr="00943C69">
        <w:rPr>
          <w:rStyle w:val="TagStyle"/>
          <w:rtl/>
        </w:rPr>
        <w:t xml:space="preserve"> </w:t>
      </w:r>
      <w:r w:rsidRPr="00F20CE0">
        <w:rPr>
          <w:rStyle w:val="TagStyle"/>
          <w:rtl/>
        </w:rPr>
        <w:t>&lt;&lt; דובר_המשך &gt;&gt;</w:t>
      </w:r>
      <w:r>
        <w:rPr>
          <w:rtl/>
        </w:rPr>
        <w:t xml:space="preserve"> </w:t>
      </w:r>
      <w:bookmarkEnd w:id="12726"/>
    </w:p>
    <w:p w14:paraId="538B3218" w14:textId="77777777" w:rsidR="007F0AB3" w:rsidRDefault="007F0AB3" w:rsidP="00AC34E5">
      <w:pPr>
        <w:rPr>
          <w:rtl/>
        </w:rPr>
      </w:pPr>
    </w:p>
    <w:p w14:paraId="0DE54961" w14:textId="0B31AB55" w:rsidR="007F0AB3" w:rsidRDefault="007F0AB3" w:rsidP="000B7742">
      <w:pPr>
        <w:rPr>
          <w:rtl/>
        </w:rPr>
      </w:pPr>
      <w:bookmarkStart w:id="12727" w:name="_ETM_Q35_642403"/>
      <w:bookmarkStart w:id="12728" w:name="_ETM_Q35_643809"/>
      <w:bookmarkEnd w:id="12727"/>
      <w:bookmarkEnd w:id="12728"/>
      <w:r>
        <w:rPr>
          <w:rFonts w:hint="cs"/>
          <w:rtl/>
        </w:rPr>
        <w:t>אני מצטט את זה בגלל שאנחנו צועקים את זה</w:t>
      </w:r>
      <w:bookmarkStart w:id="12729" w:name="_ETM_Q35_644784"/>
      <w:bookmarkEnd w:id="12729"/>
      <w:r>
        <w:rPr>
          <w:rFonts w:hint="cs"/>
          <w:rtl/>
        </w:rPr>
        <w:t xml:space="preserve"> שנה. </w:t>
      </w:r>
      <w:bookmarkStart w:id="12730" w:name="_ETM_Q35_646560"/>
      <w:bookmarkStart w:id="12731" w:name="_ETM_Q35_646698"/>
      <w:bookmarkEnd w:id="12730"/>
      <w:bookmarkEnd w:id="12731"/>
      <w:r>
        <w:rPr>
          <w:rFonts w:hint="cs"/>
          <w:rtl/>
        </w:rPr>
        <w:t xml:space="preserve">אני אומר לכם, אתם לא יודעים להגיד לי ההפך. </w:t>
      </w:r>
    </w:p>
    <w:p w14:paraId="303CC670" w14:textId="77777777" w:rsidR="007F0AB3" w:rsidRDefault="007F0AB3" w:rsidP="007C26EC">
      <w:pPr>
        <w:rPr>
          <w:rtl/>
        </w:rPr>
      </w:pPr>
      <w:bookmarkStart w:id="12732" w:name="_ETM_Q35_649656"/>
      <w:bookmarkStart w:id="12733" w:name="_ETM_Q35_649771"/>
      <w:bookmarkEnd w:id="12732"/>
      <w:bookmarkEnd w:id="12733"/>
    </w:p>
    <w:p w14:paraId="26957302" w14:textId="77777777" w:rsidR="007F0AB3" w:rsidRDefault="007F0AB3" w:rsidP="007C26EC">
      <w:pPr>
        <w:pStyle w:val="af5"/>
        <w:keepNext/>
        <w:rPr>
          <w:rtl/>
        </w:rPr>
      </w:pPr>
      <w:bookmarkStart w:id="12734" w:name="ET_interruption_6149_18"/>
      <w:r w:rsidRPr="00F20CE0">
        <w:rPr>
          <w:rStyle w:val="TagStyle"/>
          <w:rtl/>
        </w:rPr>
        <w:t xml:space="preserve"> &lt;&lt; קריאה &gt;&gt;</w:t>
      </w:r>
      <w:r w:rsidRPr="00E80F98">
        <w:rPr>
          <w:rStyle w:val="TagStyle"/>
          <w:rtl/>
        </w:rPr>
        <w:t xml:space="preserve"> </w:t>
      </w:r>
      <w:r>
        <w:rPr>
          <w:rtl/>
        </w:rPr>
        <w:t>גלית דיסטל אטבריאן (הליכוד):</w:t>
      </w:r>
      <w:r w:rsidRPr="00E80F98">
        <w:rPr>
          <w:rStyle w:val="TagStyle"/>
          <w:rtl/>
        </w:rPr>
        <w:t xml:space="preserve"> </w:t>
      </w:r>
      <w:r w:rsidRPr="00F20CE0">
        <w:rPr>
          <w:rStyle w:val="TagStyle"/>
          <w:rtl/>
        </w:rPr>
        <w:t>&lt;&lt; קריאה &gt;&gt;</w:t>
      </w:r>
      <w:r>
        <w:rPr>
          <w:rtl/>
        </w:rPr>
        <w:t xml:space="preserve"> </w:t>
      </w:r>
      <w:bookmarkEnd w:id="12734"/>
    </w:p>
    <w:p w14:paraId="4E69CFAB" w14:textId="77777777" w:rsidR="007F0AB3" w:rsidRDefault="007F0AB3" w:rsidP="00AC34E5">
      <w:pPr>
        <w:rPr>
          <w:rtl/>
        </w:rPr>
      </w:pPr>
    </w:p>
    <w:p w14:paraId="4C50B8F3" w14:textId="37694E9F" w:rsidR="007F0AB3" w:rsidRDefault="007F0AB3" w:rsidP="007C26EC">
      <w:pPr>
        <w:rPr>
          <w:rtl/>
        </w:rPr>
      </w:pPr>
      <w:bookmarkStart w:id="12735" w:name="_ETM_Q35_650094"/>
      <w:bookmarkEnd w:id="12735"/>
      <w:r>
        <w:rPr>
          <w:rFonts w:hint="cs"/>
          <w:rtl/>
        </w:rPr>
        <w:t>אי</w:t>
      </w:r>
      <w:bookmarkStart w:id="12736" w:name="_ETM_Q35_650350"/>
      <w:bookmarkEnd w:id="12736"/>
      <w:r>
        <w:rPr>
          <w:rFonts w:hint="cs"/>
          <w:rtl/>
        </w:rPr>
        <w:t xml:space="preserve">ך </w:t>
      </w:r>
      <w:bookmarkStart w:id="12737" w:name="_ETM_Q35_650511"/>
      <w:bookmarkEnd w:id="12737"/>
      <w:r>
        <w:rPr>
          <w:rFonts w:hint="cs"/>
          <w:rtl/>
        </w:rPr>
        <w:t xml:space="preserve">אתה אומר דברים כאלה? </w:t>
      </w:r>
      <w:r w:rsidR="000B7742">
        <w:rPr>
          <w:rFonts w:hint="cs"/>
          <w:rtl/>
        </w:rPr>
        <w:t xml:space="preserve">אין לך רגש, </w:t>
      </w:r>
      <w:r>
        <w:rPr>
          <w:rFonts w:hint="cs"/>
          <w:rtl/>
        </w:rPr>
        <w:t>אתה אטום, אתה אטום לשכול.</w:t>
      </w:r>
    </w:p>
    <w:p w14:paraId="4FD41659" w14:textId="77777777" w:rsidR="007F0AB3" w:rsidRDefault="007F0AB3" w:rsidP="007C26EC">
      <w:pPr>
        <w:rPr>
          <w:rtl/>
        </w:rPr>
      </w:pPr>
    </w:p>
    <w:p w14:paraId="166A2688" w14:textId="77777777" w:rsidR="007F0AB3" w:rsidRDefault="007F0AB3" w:rsidP="007C26EC">
      <w:pPr>
        <w:pStyle w:val="-"/>
        <w:keepNext/>
        <w:rPr>
          <w:rtl/>
        </w:rPr>
      </w:pPr>
      <w:bookmarkStart w:id="12738" w:name="ET_speakercontinue_5109_19"/>
      <w:r w:rsidRPr="00F20CE0">
        <w:rPr>
          <w:rStyle w:val="TagStyle"/>
          <w:rtl/>
        </w:rPr>
        <w:t xml:space="preserve"> &lt;&lt; דובר_המשך &gt;&gt;</w:t>
      </w:r>
      <w:r w:rsidRPr="00E80F98">
        <w:rPr>
          <w:rStyle w:val="TagStyle"/>
          <w:rtl/>
        </w:rPr>
        <w:t xml:space="preserve"> </w:t>
      </w:r>
      <w:r>
        <w:rPr>
          <w:rtl/>
        </w:rPr>
        <w:t>אלעזר שטרן (יש עתיד):</w:t>
      </w:r>
      <w:r w:rsidRPr="00E80F98">
        <w:rPr>
          <w:rStyle w:val="TagStyle"/>
          <w:rtl/>
        </w:rPr>
        <w:t xml:space="preserve"> </w:t>
      </w:r>
      <w:r w:rsidRPr="00F20CE0">
        <w:rPr>
          <w:rStyle w:val="TagStyle"/>
          <w:rtl/>
        </w:rPr>
        <w:t>&lt;&lt; דובר_המשך &gt;&gt;</w:t>
      </w:r>
      <w:r>
        <w:rPr>
          <w:rtl/>
        </w:rPr>
        <w:t xml:space="preserve"> </w:t>
      </w:r>
      <w:bookmarkEnd w:id="12738"/>
    </w:p>
    <w:p w14:paraId="0154ECDA" w14:textId="77777777" w:rsidR="007F0AB3" w:rsidRDefault="007F0AB3" w:rsidP="00AC34E5">
      <w:pPr>
        <w:rPr>
          <w:rtl/>
        </w:rPr>
      </w:pPr>
    </w:p>
    <w:p w14:paraId="320F1893" w14:textId="77777777" w:rsidR="007F0AB3" w:rsidRDefault="007F0AB3" w:rsidP="007C26EC">
      <w:pPr>
        <w:rPr>
          <w:rtl/>
        </w:rPr>
      </w:pPr>
      <w:bookmarkStart w:id="12739" w:name="_ETM_Q35_655119"/>
      <w:bookmarkEnd w:id="12739"/>
      <w:r>
        <w:rPr>
          <w:rFonts w:hint="cs"/>
          <w:rtl/>
        </w:rPr>
        <w:t>דיסטל, את יכולה לצעוק, את יכולה</w:t>
      </w:r>
      <w:bookmarkStart w:id="12740" w:name="_ETM_Q35_657407"/>
      <w:bookmarkEnd w:id="12740"/>
      <w:r>
        <w:rPr>
          <w:rFonts w:hint="cs"/>
          <w:rtl/>
        </w:rPr>
        <w:t xml:space="preserve"> לצעוק. </w:t>
      </w:r>
    </w:p>
    <w:p w14:paraId="082E8DC8" w14:textId="77777777" w:rsidR="007F0AB3" w:rsidRDefault="007F0AB3" w:rsidP="007C26EC">
      <w:pPr>
        <w:tabs>
          <w:tab w:val="left" w:pos="2966"/>
        </w:tabs>
        <w:ind w:firstLine="0"/>
        <w:rPr>
          <w:rtl/>
        </w:rPr>
      </w:pPr>
      <w:bookmarkStart w:id="12741" w:name="_ETM_Q35_656589"/>
      <w:bookmarkStart w:id="12742" w:name="_ETM_Q35_656696"/>
      <w:bookmarkEnd w:id="12741"/>
      <w:bookmarkEnd w:id="12742"/>
    </w:p>
    <w:p w14:paraId="7D01F07B" w14:textId="77777777" w:rsidR="007F0AB3" w:rsidRDefault="007F0AB3" w:rsidP="007C26EC">
      <w:pPr>
        <w:pStyle w:val="af5"/>
        <w:keepNext/>
        <w:rPr>
          <w:rtl/>
        </w:rPr>
      </w:pPr>
      <w:bookmarkStart w:id="12743" w:name="ET_interruption_6149_20"/>
      <w:r w:rsidRPr="00F20CE0">
        <w:rPr>
          <w:rStyle w:val="TagStyle"/>
          <w:rtl/>
        </w:rPr>
        <w:t xml:space="preserve"> &lt;&lt; קריאה &gt;&gt;</w:t>
      </w:r>
      <w:r w:rsidRPr="00E80F98">
        <w:rPr>
          <w:rStyle w:val="TagStyle"/>
          <w:rtl/>
        </w:rPr>
        <w:t xml:space="preserve"> </w:t>
      </w:r>
      <w:r>
        <w:rPr>
          <w:rtl/>
        </w:rPr>
        <w:t>גלית דיסטל אטבריאן (הליכוד):</w:t>
      </w:r>
      <w:r w:rsidRPr="00E80F98">
        <w:rPr>
          <w:rStyle w:val="TagStyle"/>
          <w:rtl/>
        </w:rPr>
        <w:t xml:space="preserve"> </w:t>
      </w:r>
      <w:r w:rsidRPr="00F20CE0">
        <w:rPr>
          <w:rStyle w:val="TagStyle"/>
          <w:rtl/>
        </w:rPr>
        <w:t>&lt;&lt; קריאה &gt;&gt;</w:t>
      </w:r>
      <w:r>
        <w:rPr>
          <w:rtl/>
        </w:rPr>
        <w:t xml:space="preserve"> </w:t>
      </w:r>
      <w:bookmarkEnd w:id="12743"/>
    </w:p>
    <w:p w14:paraId="4E73976E" w14:textId="77777777" w:rsidR="007F0AB3" w:rsidRDefault="007F0AB3" w:rsidP="00AC34E5">
      <w:pPr>
        <w:rPr>
          <w:rtl/>
        </w:rPr>
      </w:pPr>
    </w:p>
    <w:p w14:paraId="4385390B" w14:textId="77777777" w:rsidR="007F0AB3" w:rsidRDefault="007F0AB3" w:rsidP="007C26EC">
      <w:pPr>
        <w:rPr>
          <w:rtl/>
        </w:rPr>
      </w:pPr>
      <w:bookmarkStart w:id="12744" w:name="_ETM_Q35_658123"/>
      <w:bookmarkStart w:id="12745" w:name="_ETM_Q35_658392"/>
      <w:bookmarkStart w:id="12746" w:name="_ETM_Q35_658539"/>
      <w:bookmarkEnd w:id="12744"/>
      <w:bookmarkEnd w:id="12745"/>
      <w:bookmarkEnd w:id="12746"/>
      <w:r>
        <w:rPr>
          <w:rFonts w:hint="cs"/>
          <w:rtl/>
        </w:rPr>
        <w:t xml:space="preserve">מוות של החיילים הוא לא משחק, די. </w:t>
      </w:r>
    </w:p>
    <w:p w14:paraId="68EA2BEB" w14:textId="77777777" w:rsidR="007F0AB3" w:rsidRDefault="007F0AB3" w:rsidP="007C26EC">
      <w:pPr>
        <w:rPr>
          <w:rtl/>
        </w:rPr>
      </w:pPr>
      <w:bookmarkStart w:id="12747" w:name="_ETM_Q35_659827"/>
      <w:bookmarkStart w:id="12748" w:name="_ETM_Q35_659950"/>
      <w:bookmarkEnd w:id="12747"/>
      <w:bookmarkEnd w:id="12748"/>
    </w:p>
    <w:p w14:paraId="7AA3B6CD" w14:textId="77777777" w:rsidR="007F0AB3" w:rsidRDefault="007F0AB3" w:rsidP="007C26EC">
      <w:pPr>
        <w:pStyle w:val="-"/>
        <w:keepNext/>
        <w:rPr>
          <w:rtl/>
        </w:rPr>
      </w:pPr>
      <w:bookmarkStart w:id="12749" w:name="ET_speakercontinue_5109_21"/>
      <w:r w:rsidRPr="00F20CE0">
        <w:rPr>
          <w:rStyle w:val="TagStyle"/>
          <w:rtl/>
        </w:rPr>
        <w:t xml:space="preserve"> &lt;&lt; דובר_המשך &gt;&gt;</w:t>
      </w:r>
      <w:r w:rsidRPr="00E80F98">
        <w:rPr>
          <w:rStyle w:val="TagStyle"/>
          <w:rtl/>
        </w:rPr>
        <w:t xml:space="preserve"> </w:t>
      </w:r>
      <w:r>
        <w:rPr>
          <w:rtl/>
        </w:rPr>
        <w:t>אלעזר שטרן (יש עתיד):</w:t>
      </w:r>
      <w:r w:rsidRPr="00E80F98">
        <w:rPr>
          <w:rStyle w:val="TagStyle"/>
          <w:rtl/>
        </w:rPr>
        <w:t xml:space="preserve"> </w:t>
      </w:r>
      <w:r w:rsidRPr="00F20CE0">
        <w:rPr>
          <w:rStyle w:val="TagStyle"/>
          <w:rtl/>
        </w:rPr>
        <w:t>&lt;&lt; דובר_המשך &gt;&gt;</w:t>
      </w:r>
      <w:r>
        <w:rPr>
          <w:rtl/>
        </w:rPr>
        <w:t xml:space="preserve"> </w:t>
      </w:r>
      <w:bookmarkEnd w:id="12749"/>
    </w:p>
    <w:p w14:paraId="75A8CDE8" w14:textId="77777777" w:rsidR="007F0AB3" w:rsidRDefault="007F0AB3" w:rsidP="00AC34E5">
      <w:pPr>
        <w:rPr>
          <w:rtl/>
        </w:rPr>
      </w:pPr>
    </w:p>
    <w:p w14:paraId="67F02BCC" w14:textId="60DF9BB0" w:rsidR="007F0AB3" w:rsidRDefault="007F0AB3" w:rsidP="007C26EC">
      <w:pPr>
        <w:rPr>
          <w:rtl/>
        </w:rPr>
      </w:pPr>
      <w:bookmarkStart w:id="12750" w:name="_ETM_Q35_658916"/>
      <w:bookmarkEnd w:id="12750"/>
      <w:r>
        <w:rPr>
          <w:rFonts w:hint="cs"/>
          <w:rtl/>
        </w:rPr>
        <w:t>אני להבדיל ממך – אני להבדיל ממך</w:t>
      </w:r>
      <w:bookmarkStart w:id="12751" w:name="_ETM_Q35_660592"/>
      <w:bookmarkEnd w:id="12751"/>
      <w:r>
        <w:rPr>
          <w:rFonts w:hint="cs"/>
          <w:rtl/>
        </w:rPr>
        <w:t xml:space="preserve"> </w:t>
      </w:r>
      <w:r w:rsidR="00AC34E5">
        <w:rPr>
          <w:rFonts w:hint="cs"/>
          <w:rtl/>
        </w:rPr>
        <w:t>– – –</w:t>
      </w:r>
    </w:p>
    <w:p w14:paraId="03CD2E52" w14:textId="77777777" w:rsidR="007F0AB3" w:rsidRDefault="007F0AB3" w:rsidP="007C26EC">
      <w:pPr>
        <w:rPr>
          <w:rtl/>
        </w:rPr>
      </w:pPr>
      <w:bookmarkStart w:id="12752" w:name="_ETM_Q35_660695"/>
      <w:bookmarkEnd w:id="12752"/>
    </w:p>
    <w:p w14:paraId="7176A0E8" w14:textId="77777777" w:rsidR="007F0AB3" w:rsidRDefault="007F0AB3" w:rsidP="007C26EC">
      <w:pPr>
        <w:pStyle w:val="af5"/>
        <w:keepNext/>
        <w:rPr>
          <w:rtl/>
        </w:rPr>
      </w:pPr>
      <w:bookmarkStart w:id="12753" w:name="ET_interruption_6149_22"/>
      <w:r w:rsidRPr="00F20CE0">
        <w:rPr>
          <w:rStyle w:val="TagStyle"/>
          <w:rtl/>
        </w:rPr>
        <w:t xml:space="preserve"> &lt;&lt; קריאה &gt;&gt;</w:t>
      </w:r>
      <w:r w:rsidRPr="00E80F98">
        <w:rPr>
          <w:rStyle w:val="TagStyle"/>
          <w:rtl/>
        </w:rPr>
        <w:t xml:space="preserve"> </w:t>
      </w:r>
      <w:r>
        <w:rPr>
          <w:rtl/>
        </w:rPr>
        <w:t>גלית דיסטל אטבריאן (הליכוד):</w:t>
      </w:r>
      <w:r w:rsidRPr="00E80F98">
        <w:rPr>
          <w:rStyle w:val="TagStyle"/>
          <w:rtl/>
        </w:rPr>
        <w:t xml:space="preserve"> </w:t>
      </w:r>
      <w:r w:rsidRPr="00F20CE0">
        <w:rPr>
          <w:rStyle w:val="TagStyle"/>
          <w:rtl/>
        </w:rPr>
        <w:t>&lt;&lt; קריאה &gt;&gt;</w:t>
      </w:r>
      <w:r>
        <w:rPr>
          <w:rtl/>
        </w:rPr>
        <w:t xml:space="preserve"> </w:t>
      </w:r>
      <w:bookmarkEnd w:id="12753"/>
    </w:p>
    <w:p w14:paraId="6F07C90F" w14:textId="77777777" w:rsidR="007F0AB3" w:rsidRDefault="007F0AB3" w:rsidP="00AC34E5">
      <w:pPr>
        <w:rPr>
          <w:rtl/>
        </w:rPr>
      </w:pPr>
    </w:p>
    <w:p w14:paraId="18B92A21" w14:textId="160AFE85" w:rsidR="007F0AB3" w:rsidRDefault="007F0AB3" w:rsidP="007C26EC">
      <w:pPr>
        <w:rPr>
          <w:rtl/>
        </w:rPr>
      </w:pPr>
      <w:bookmarkStart w:id="12754" w:name="_ETM_Q35_662045"/>
      <w:bookmarkStart w:id="12755" w:name="_ETM_Q35_662301"/>
      <w:bookmarkStart w:id="12756" w:name="_ETM_Q35_662444"/>
      <w:bookmarkEnd w:id="12754"/>
      <w:bookmarkEnd w:id="12755"/>
      <w:bookmarkEnd w:id="12756"/>
      <w:r>
        <w:rPr>
          <w:rFonts w:hint="cs"/>
          <w:rtl/>
        </w:rPr>
        <w:t xml:space="preserve">כמה </w:t>
      </w:r>
      <w:r w:rsidR="00AC34E5">
        <w:rPr>
          <w:rFonts w:hint="cs"/>
          <w:rtl/>
        </w:rPr>
        <w:t>– – –</w:t>
      </w:r>
      <w:bookmarkStart w:id="12757" w:name="_ETM_Q35_661097"/>
      <w:bookmarkEnd w:id="12757"/>
    </w:p>
    <w:p w14:paraId="1291FA33" w14:textId="77777777" w:rsidR="007F0AB3" w:rsidRDefault="007F0AB3" w:rsidP="007C26EC">
      <w:pPr>
        <w:rPr>
          <w:rtl/>
        </w:rPr>
      </w:pPr>
      <w:bookmarkStart w:id="12758" w:name="_ETM_Q35_661195"/>
      <w:bookmarkEnd w:id="12758"/>
    </w:p>
    <w:p w14:paraId="05383193" w14:textId="77777777" w:rsidR="007F0AB3" w:rsidRDefault="007F0AB3" w:rsidP="007C26EC">
      <w:pPr>
        <w:pStyle w:val="-"/>
        <w:keepNext/>
        <w:rPr>
          <w:rtl/>
        </w:rPr>
      </w:pPr>
      <w:bookmarkStart w:id="12759" w:name="ET_speakercontinue_5109_23"/>
      <w:r w:rsidRPr="00F20CE0">
        <w:rPr>
          <w:rStyle w:val="TagStyle"/>
          <w:rtl/>
        </w:rPr>
        <w:t xml:space="preserve"> &lt;&lt; דובר_המשך &gt;&gt;</w:t>
      </w:r>
      <w:r w:rsidRPr="00E80F98">
        <w:rPr>
          <w:rStyle w:val="TagStyle"/>
          <w:rtl/>
        </w:rPr>
        <w:t xml:space="preserve"> </w:t>
      </w:r>
      <w:r>
        <w:rPr>
          <w:rtl/>
        </w:rPr>
        <w:t>אלעזר שטרן (יש עתיד):</w:t>
      </w:r>
      <w:r w:rsidRPr="00E80F98">
        <w:rPr>
          <w:rStyle w:val="TagStyle"/>
          <w:rtl/>
        </w:rPr>
        <w:t xml:space="preserve"> </w:t>
      </w:r>
      <w:r w:rsidRPr="00F20CE0">
        <w:rPr>
          <w:rStyle w:val="TagStyle"/>
          <w:rtl/>
        </w:rPr>
        <w:t>&lt;&lt; דובר_המשך &gt;&gt;</w:t>
      </w:r>
      <w:r>
        <w:rPr>
          <w:rtl/>
        </w:rPr>
        <w:t xml:space="preserve"> </w:t>
      </w:r>
      <w:bookmarkEnd w:id="12759"/>
    </w:p>
    <w:p w14:paraId="57D28CF9" w14:textId="77777777" w:rsidR="007F0AB3" w:rsidRDefault="007F0AB3" w:rsidP="00AC34E5">
      <w:pPr>
        <w:rPr>
          <w:rtl/>
        </w:rPr>
      </w:pPr>
    </w:p>
    <w:p w14:paraId="43770B9E" w14:textId="77777777" w:rsidR="007F0AB3" w:rsidRDefault="007F0AB3" w:rsidP="007C26EC">
      <w:pPr>
        <w:rPr>
          <w:rtl/>
        </w:rPr>
      </w:pPr>
      <w:bookmarkStart w:id="12760" w:name="_ETM_Q35_659990"/>
      <w:bookmarkEnd w:id="12760"/>
      <w:r>
        <w:rPr>
          <w:rFonts w:hint="cs"/>
          <w:rtl/>
        </w:rPr>
        <w:t>את יכולה</w:t>
      </w:r>
      <w:bookmarkStart w:id="12761" w:name="_ETM_Q35_661136"/>
      <w:bookmarkEnd w:id="12761"/>
      <w:r>
        <w:rPr>
          <w:rFonts w:hint="cs"/>
          <w:rtl/>
        </w:rPr>
        <w:t xml:space="preserve"> להקשיב?</w:t>
      </w:r>
      <w:bookmarkStart w:id="12762" w:name="_ETM_Q35_660660"/>
      <w:bookmarkEnd w:id="12762"/>
    </w:p>
    <w:p w14:paraId="49057A19" w14:textId="77777777" w:rsidR="007F0AB3" w:rsidRDefault="007F0AB3" w:rsidP="007C26EC">
      <w:pPr>
        <w:rPr>
          <w:rtl/>
        </w:rPr>
      </w:pPr>
    </w:p>
    <w:p w14:paraId="7229F8C8" w14:textId="77777777" w:rsidR="007F0AB3" w:rsidRDefault="007F0AB3" w:rsidP="007C26EC">
      <w:pPr>
        <w:pStyle w:val="af5"/>
        <w:keepNext/>
        <w:rPr>
          <w:rtl/>
        </w:rPr>
      </w:pPr>
      <w:bookmarkStart w:id="12763" w:name="ET_interruption_6149_25"/>
      <w:r w:rsidRPr="00F20CE0">
        <w:rPr>
          <w:rStyle w:val="TagStyle"/>
          <w:rtl/>
        </w:rPr>
        <w:t xml:space="preserve"> &lt;&lt; קריאה &gt;&gt;</w:t>
      </w:r>
      <w:r w:rsidRPr="00E80F98">
        <w:rPr>
          <w:rStyle w:val="TagStyle"/>
          <w:rtl/>
        </w:rPr>
        <w:t xml:space="preserve"> </w:t>
      </w:r>
      <w:r>
        <w:rPr>
          <w:rtl/>
        </w:rPr>
        <w:t>גלית דיסטל אטבריאן (הליכוד):</w:t>
      </w:r>
      <w:r w:rsidRPr="00E80F98">
        <w:rPr>
          <w:rStyle w:val="TagStyle"/>
          <w:rtl/>
        </w:rPr>
        <w:t xml:space="preserve"> </w:t>
      </w:r>
      <w:r w:rsidRPr="00F20CE0">
        <w:rPr>
          <w:rStyle w:val="TagStyle"/>
          <w:rtl/>
        </w:rPr>
        <w:t>&lt;&lt; קריאה &gt;&gt;</w:t>
      </w:r>
      <w:r>
        <w:rPr>
          <w:rtl/>
        </w:rPr>
        <w:t xml:space="preserve"> </w:t>
      </w:r>
      <w:bookmarkEnd w:id="12763"/>
    </w:p>
    <w:p w14:paraId="4F39F97B" w14:textId="77777777" w:rsidR="007F0AB3" w:rsidRDefault="007F0AB3" w:rsidP="00AC34E5">
      <w:pPr>
        <w:rPr>
          <w:rtl/>
        </w:rPr>
      </w:pPr>
    </w:p>
    <w:p w14:paraId="7E24C204" w14:textId="7B0F948B" w:rsidR="007F0AB3" w:rsidRPr="00E80F98" w:rsidRDefault="007F0AB3" w:rsidP="000B7742">
      <w:pPr>
        <w:rPr>
          <w:rtl/>
        </w:rPr>
      </w:pPr>
      <w:r>
        <w:rPr>
          <w:rFonts w:hint="cs"/>
          <w:rtl/>
        </w:rPr>
        <w:t>לא, לא</w:t>
      </w:r>
      <w:r w:rsidR="000B7742">
        <w:rPr>
          <w:rFonts w:hint="cs"/>
          <w:rtl/>
        </w:rPr>
        <w:t xml:space="preserve"> </w:t>
      </w:r>
      <w:r w:rsidR="00AC34E5">
        <w:rPr>
          <w:rFonts w:hint="cs"/>
          <w:rtl/>
        </w:rPr>
        <w:t>– – –</w:t>
      </w:r>
      <w:r w:rsidR="000B7742">
        <w:rPr>
          <w:rFonts w:hint="cs"/>
          <w:rtl/>
        </w:rPr>
        <w:t xml:space="preserve"> </w:t>
      </w:r>
    </w:p>
    <w:p w14:paraId="63340797" w14:textId="77777777" w:rsidR="007F0AB3" w:rsidRDefault="007F0AB3" w:rsidP="007C26EC">
      <w:pPr>
        <w:rPr>
          <w:rtl/>
        </w:rPr>
      </w:pPr>
      <w:bookmarkStart w:id="12764" w:name="_ETM_Q35_660770"/>
      <w:bookmarkEnd w:id="12764"/>
    </w:p>
    <w:p w14:paraId="5E141AAC" w14:textId="77777777" w:rsidR="007F0AB3" w:rsidRDefault="007F0AB3" w:rsidP="007C26EC">
      <w:pPr>
        <w:pStyle w:val="-"/>
        <w:keepNext/>
        <w:rPr>
          <w:rtl/>
        </w:rPr>
      </w:pPr>
      <w:bookmarkStart w:id="12765" w:name="ET_speakercontinue_5109_24"/>
      <w:r w:rsidRPr="00F20CE0">
        <w:rPr>
          <w:rStyle w:val="TagStyle"/>
          <w:rtl/>
        </w:rPr>
        <w:t xml:space="preserve"> &lt;&lt; דובר_המשך &gt;&gt;</w:t>
      </w:r>
      <w:r w:rsidRPr="00E80F98">
        <w:rPr>
          <w:rStyle w:val="TagStyle"/>
          <w:rtl/>
        </w:rPr>
        <w:t xml:space="preserve"> </w:t>
      </w:r>
      <w:r>
        <w:rPr>
          <w:rtl/>
        </w:rPr>
        <w:t>אלעזר שטרן (יש עתיד):</w:t>
      </w:r>
      <w:r w:rsidRPr="00E80F98">
        <w:rPr>
          <w:rStyle w:val="TagStyle"/>
          <w:rtl/>
        </w:rPr>
        <w:t xml:space="preserve"> </w:t>
      </w:r>
      <w:r w:rsidRPr="00F20CE0">
        <w:rPr>
          <w:rStyle w:val="TagStyle"/>
          <w:rtl/>
        </w:rPr>
        <w:t>&lt;&lt; דובר_המשך &gt;&gt;</w:t>
      </w:r>
      <w:r>
        <w:rPr>
          <w:rtl/>
        </w:rPr>
        <w:t xml:space="preserve"> </w:t>
      </w:r>
      <w:bookmarkEnd w:id="12765"/>
    </w:p>
    <w:p w14:paraId="44502B20" w14:textId="77777777" w:rsidR="007F0AB3" w:rsidRDefault="007F0AB3" w:rsidP="00AC34E5">
      <w:pPr>
        <w:rPr>
          <w:rtl/>
        </w:rPr>
      </w:pPr>
    </w:p>
    <w:p w14:paraId="52934104" w14:textId="77777777" w:rsidR="007F0AB3" w:rsidRDefault="007F0AB3" w:rsidP="007C26EC">
      <w:pPr>
        <w:rPr>
          <w:rtl/>
        </w:rPr>
      </w:pPr>
      <w:bookmarkStart w:id="12766" w:name="_ETM_Q35_662395"/>
      <w:bookmarkEnd w:id="12766"/>
      <w:r>
        <w:rPr>
          <w:rFonts w:hint="cs"/>
          <w:rtl/>
        </w:rPr>
        <w:t xml:space="preserve">אז אל תשבי ותצעקי. </w:t>
      </w:r>
    </w:p>
    <w:p w14:paraId="763220D9" w14:textId="77777777" w:rsidR="007F0AB3" w:rsidRDefault="007F0AB3" w:rsidP="007C26EC">
      <w:pPr>
        <w:rPr>
          <w:rtl/>
        </w:rPr>
      </w:pPr>
      <w:bookmarkStart w:id="12767" w:name="_ETM_Q35_663880"/>
      <w:bookmarkStart w:id="12768" w:name="_ETM_Q35_664050"/>
      <w:bookmarkEnd w:id="12767"/>
      <w:bookmarkEnd w:id="12768"/>
    </w:p>
    <w:p w14:paraId="1D837ABA" w14:textId="66304E7A" w:rsidR="007F0AB3" w:rsidRDefault="007F0AB3" w:rsidP="007C26EC">
      <w:pPr>
        <w:pStyle w:val="af5"/>
        <w:keepNext/>
        <w:rPr>
          <w:rtl/>
        </w:rPr>
      </w:pPr>
      <w:bookmarkStart w:id="12769" w:name="ET_interruption_6151_34"/>
      <w:r w:rsidRPr="00F20CE0">
        <w:rPr>
          <w:rStyle w:val="TagStyle"/>
          <w:rtl/>
        </w:rPr>
        <w:t>&lt;&lt; קריאה &gt;&gt;</w:t>
      </w:r>
      <w:r w:rsidRPr="00E80F98">
        <w:rPr>
          <w:rStyle w:val="TagStyle"/>
          <w:rtl/>
        </w:rPr>
        <w:t xml:space="preserve"> </w:t>
      </w:r>
      <w:r>
        <w:rPr>
          <w:rtl/>
        </w:rPr>
        <w:t>רון כץ (יש עתיד):</w:t>
      </w:r>
      <w:r w:rsidRPr="00E80F98">
        <w:rPr>
          <w:rStyle w:val="TagStyle"/>
          <w:rtl/>
        </w:rPr>
        <w:t xml:space="preserve"> </w:t>
      </w:r>
      <w:r w:rsidRPr="00F20CE0">
        <w:rPr>
          <w:rStyle w:val="TagStyle"/>
          <w:rtl/>
        </w:rPr>
        <w:t>&lt;&lt; קריאה &gt;&gt;</w:t>
      </w:r>
      <w:r>
        <w:rPr>
          <w:rtl/>
        </w:rPr>
        <w:t xml:space="preserve"> </w:t>
      </w:r>
      <w:bookmarkEnd w:id="12769"/>
    </w:p>
    <w:p w14:paraId="5808032B" w14:textId="77777777" w:rsidR="007F0AB3" w:rsidRDefault="007F0AB3" w:rsidP="00AC34E5">
      <w:pPr>
        <w:rPr>
          <w:rtl/>
        </w:rPr>
      </w:pPr>
    </w:p>
    <w:p w14:paraId="466E5B0B" w14:textId="77777777" w:rsidR="007F0AB3" w:rsidRDefault="007F0AB3" w:rsidP="007C26EC">
      <w:pPr>
        <w:rPr>
          <w:rtl/>
        </w:rPr>
      </w:pPr>
      <w:bookmarkStart w:id="12770" w:name="_ETM_Q35_669074"/>
      <w:bookmarkEnd w:id="12770"/>
      <w:r>
        <w:rPr>
          <w:rFonts w:hint="cs"/>
          <w:rtl/>
        </w:rPr>
        <w:t>מה קורה? מה קורה פה?</w:t>
      </w:r>
    </w:p>
    <w:p w14:paraId="12A78758" w14:textId="77777777" w:rsidR="007F0AB3" w:rsidRPr="00E80F98" w:rsidRDefault="007F0AB3" w:rsidP="007C26EC">
      <w:pPr>
        <w:rPr>
          <w:rtl/>
        </w:rPr>
      </w:pPr>
      <w:bookmarkStart w:id="12771" w:name="_ETM_Q35_672743"/>
      <w:bookmarkStart w:id="12772" w:name="_ETM_Q35_672903"/>
      <w:bookmarkEnd w:id="12771"/>
      <w:bookmarkEnd w:id="12772"/>
    </w:p>
    <w:p w14:paraId="40000659" w14:textId="77777777" w:rsidR="007F0AB3" w:rsidRDefault="007F0AB3" w:rsidP="007C26EC">
      <w:pPr>
        <w:pStyle w:val="af5"/>
        <w:keepNext/>
        <w:rPr>
          <w:rtl/>
        </w:rPr>
      </w:pPr>
      <w:bookmarkStart w:id="12773" w:name="ET_interruption_5807_27"/>
      <w:r w:rsidRPr="00F20CE0">
        <w:rPr>
          <w:rStyle w:val="TagStyle"/>
          <w:rtl/>
        </w:rPr>
        <w:t xml:space="preserve"> &lt;&lt; קריאה &gt;&gt;</w:t>
      </w:r>
      <w:r w:rsidRPr="00E80F98">
        <w:rPr>
          <w:rStyle w:val="TagStyle"/>
          <w:rtl/>
        </w:rPr>
        <w:t xml:space="preserve"> </w:t>
      </w:r>
      <w:r>
        <w:rPr>
          <w:rtl/>
        </w:rPr>
        <w:t>קטי קטרין שטרית (הליכוד):</w:t>
      </w:r>
      <w:r w:rsidRPr="00E80F98">
        <w:rPr>
          <w:rStyle w:val="TagStyle"/>
          <w:rtl/>
        </w:rPr>
        <w:t xml:space="preserve"> </w:t>
      </w:r>
      <w:r w:rsidRPr="00F20CE0">
        <w:rPr>
          <w:rStyle w:val="TagStyle"/>
          <w:rtl/>
        </w:rPr>
        <w:t>&lt;&lt; קריאה &gt;&gt;</w:t>
      </w:r>
      <w:r>
        <w:rPr>
          <w:rtl/>
        </w:rPr>
        <w:t xml:space="preserve"> </w:t>
      </w:r>
      <w:bookmarkEnd w:id="12773"/>
    </w:p>
    <w:p w14:paraId="5C0053D4" w14:textId="77777777" w:rsidR="007F0AB3" w:rsidRDefault="007F0AB3" w:rsidP="00AC34E5">
      <w:pPr>
        <w:rPr>
          <w:rtl/>
        </w:rPr>
      </w:pPr>
    </w:p>
    <w:p w14:paraId="139CE182" w14:textId="20FBF8F4" w:rsidR="007F0AB3" w:rsidRDefault="00AC34E5" w:rsidP="007C26EC">
      <w:pPr>
        <w:rPr>
          <w:rtl/>
        </w:rPr>
      </w:pPr>
      <w:bookmarkStart w:id="12774" w:name="_ETM_Q35_666725"/>
      <w:bookmarkStart w:id="12775" w:name="_ETM_Q35_666979"/>
      <w:bookmarkStart w:id="12776" w:name="_ETM_Q35_667119"/>
      <w:bookmarkEnd w:id="12774"/>
      <w:bookmarkEnd w:id="12775"/>
      <w:bookmarkEnd w:id="12776"/>
      <w:r>
        <w:rPr>
          <w:rFonts w:hint="cs"/>
          <w:rtl/>
        </w:rPr>
        <w:t>– – –</w:t>
      </w:r>
      <w:r w:rsidR="007F0AB3">
        <w:rPr>
          <w:rFonts w:hint="cs"/>
          <w:rtl/>
        </w:rPr>
        <w:t xml:space="preserve"> חיילים במילואים. זה הילדים שלי </w:t>
      </w:r>
      <w:r>
        <w:rPr>
          <w:rFonts w:hint="cs"/>
          <w:rtl/>
        </w:rPr>
        <w:t>– – –</w:t>
      </w:r>
      <w:r w:rsidR="007F0AB3">
        <w:rPr>
          <w:rFonts w:hint="cs"/>
          <w:rtl/>
        </w:rPr>
        <w:t xml:space="preserve"> איזו זכות יש לך לדבר אלינו ככה? </w:t>
      </w:r>
      <w:bookmarkStart w:id="12777" w:name="_ETM_Q35_671596"/>
      <w:bookmarkEnd w:id="12777"/>
    </w:p>
    <w:p w14:paraId="0483E483" w14:textId="77777777" w:rsidR="007F0AB3" w:rsidRDefault="007F0AB3" w:rsidP="007C26EC">
      <w:pPr>
        <w:rPr>
          <w:rtl/>
        </w:rPr>
      </w:pPr>
      <w:bookmarkStart w:id="12778" w:name="_ETM_Q35_671704"/>
      <w:bookmarkEnd w:id="12778"/>
    </w:p>
    <w:p w14:paraId="52E2367A" w14:textId="77777777" w:rsidR="007F0AB3" w:rsidRDefault="007F0AB3" w:rsidP="007C26EC">
      <w:pPr>
        <w:pStyle w:val="af6"/>
        <w:keepNext/>
        <w:rPr>
          <w:rtl/>
        </w:rPr>
      </w:pPr>
      <w:bookmarkStart w:id="12779" w:name="ET_yor_6490_28"/>
      <w:r w:rsidRPr="00F20CE0">
        <w:rPr>
          <w:rStyle w:val="TagStyle"/>
          <w:rtl/>
        </w:rPr>
        <w:t xml:space="preserve"> &lt;&lt; יור &gt;&gt;</w:t>
      </w:r>
      <w:r w:rsidRPr="00E80F98">
        <w:rPr>
          <w:rStyle w:val="TagStyle"/>
          <w:rtl/>
        </w:rPr>
        <w:t xml:space="preserve"> </w:t>
      </w:r>
      <w:r>
        <w:rPr>
          <w:rtl/>
        </w:rPr>
        <w:t>היו"ר ניסים ואטורי:</w:t>
      </w:r>
      <w:r w:rsidRPr="00E80F98">
        <w:rPr>
          <w:rStyle w:val="TagStyle"/>
          <w:rtl/>
        </w:rPr>
        <w:t xml:space="preserve"> </w:t>
      </w:r>
      <w:r w:rsidRPr="00F20CE0">
        <w:rPr>
          <w:rStyle w:val="TagStyle"/>
          <w:rtl/>
        </w:rPr>
        <w:t>&lt;&lt; יור &gt;&gt;</w:t>
      </w:r>
      <w:r>
        <w:rPr>
          <w:rtl/>
        </w:rPr>
        <w:t xml:space="preserve"> </w:t>
      </w:r>
      <w:bookmarkEnd w:id="12779"/>
    </w:p>
    <w:p w14:paraId="4B50CBB3" w14:textId="77777777" w:rsidR="007F0AB3" w:rsidRDefault="007F0AB3" w:rsidP="00AC34E5">
      <w:pPr>
        <w:rPr>
          <w:rtl/>
        </w:rPr>
      </w:pPr>
    </w:p>
    <w:p w14:paraId="75A362A6" w14:textId="77777777" w:rsidR="007F0AB3" w:rsidRDefault="007F0AB3" w:rsidP="007C26EC">
      <w:pPr>
        <w:rPr>
          <w:rtl/>
        </w:rPr>
      </w:pPr>
      <w:bookmarkStart w:id="12780" w:name="_ETM_Q35_675201"/>
      <w:bookmarkEnd w:id="12780"/>
      <w:r>
        <w:rPr>
          <w:rFonts w:hint="cs"/>
          <w:rtl/>
        </w:rPr>
        <w:t>חברת הכנסת</w:t>
      </w:r>
      <w:bookmarkStart w:id="12781" w:name="_ETM_Q35_676967"/>
      <w:bookmarkEnd w:id="12781"/>
      <w:r>
        <w:rPr>
          <w:rFonts w:hint="cs"/>
          <w:rtl/>
        </w:rPr>
        <w:t xml:space="preserve"> קטי שטרית. </w:t>
      </w:r>
      <w:bookmarkStart w:id="12782" w:name="_ETM_Q35_676874"/>
      <w:bookmarkEnd w:id="12782"/>
    </w:p>
    <w:p w14:paraId="180C653B" w14:textId="77777777" w:rsidR="007F0AB3" w:rsidRDefault="007F0AB3" w:rsidP="007C26EC">
      <w:pPr>
        <w:rPr>
          <w:rtl/>
        </w:rPr>
      </w:pPr>
      <w:bookmarkStart w:id="12783" w:name="_ETM_Q35_676982"/>
      <w:bookmarkEnd w:id="12783"/>
    </w:p>
    <w:p w14:paraId="2E9443B4" w14:textId="77777777" w:rsidR="007F0AB3" w:rsidRDefault="007F0AB3" w:rsidP="007C26EC">
      <w:pPr>
        <w:pStyle w:val="af5"/>
        <w:keepNext/>
        <w:rPr>
          <w:rtl/>
        </w:rPr>
      </w:pPr>
      <w:bookmarkStart w:id="12784" w:name="ET_interruption_6348_29"/>
      <w:r w:rsidRPr="00F20CE0">
        <w:rPr>
          <w:rStyle w:val="TagStyle"/>
          <w:rtl/>
        </w:rPr>
        <w:t xml:space="preserve"> &lt;&lt; קריאה &gt;&gt;</w:t>
      </w:r>
      <w:r w:rsidRPr="00E80F98">
        <w:rPr>
          <w:rStyle w:val="TagStyle"/>
          <w:rtl/>
        </w:rPr>
        <w:t xml:space="preserve"> </w:t>
      </w:r>
      <w:r>
        <w:rPr>
          <w:rtl/>
        </w:rPr>
        <w:t>שלום דנינו (הליכוד):</w:t>
      </w:r>
      <w:r w:rsidRPr="00E80F98">
        <w:rPr>
          <w:rStyle w:val="TagStyle"/>
          <w:rtl/>
        </w:rPr>
        <w:t xml:space="preserve"> </w:t>
      </w:r>
      <w:r w:rsidRPr="00F20CE0">
        <w:rPr>
          <w:rStyle w:val="TagStyle"/>
          <w:rtl/>
        </w:rPr>
        <w:t>&lt;&lt; קריאה &gt;&gt;</w:t>
      </w:r>
      <w:r>
        <w:rPr>
          <w:rtl/>
        </w:rPr>
        <w:t xml:space="preserve"> </w:t>
      </w:r>
      <w:bookmarkEnd w:id="12784"/>
    </w:p>
    <w:p w14:paraId="08F61DDF" w14:textId="77777777" w:rsidR="007F0AB3" w:rsidRDefault="007F0AB3" w:rsidP="00AC34E5">
      <w:pPr>
        <w:rPr>
          <w:rtl/>
        </w:rPr>
      </w:pPr>
    </w:p>
    <w:p w14:paraId="64E4A071" w14:textId="77777777" w:rsidR="007F0AB3" w:rsidRDefault="007F0AB3" w:rsidP="007C26EC">
      <w:pPr>
        <w:rPr>
          <w:rtl/>
        </w:rPr>
      </w:pPr>
      <w:bookmarkStart w:id="12785" w:name="_ETM_Q35_680211"/>
      <w:bookmarkStart w:id="12786" w:name="_ETM_Q35_680470"/>
      <w:bookmarkEnd w:id="12785"/>
      <w:bookmarkEnd w:id="12786"/>
      <w:r>
        <w:rPr>
          <w:rFonts w:hint="cs"/>
          <w:rtl/>
        </w:rPr>
        <w:t>א</w:t>
      </w:r>
      <w:bookmarkStart w:id="12787" w:name="_ETM_Q35_680611"/>
      <w:bookmarkEnd w:id="12787"/>
      <w:r>
        <w:rPr>
          <w:rFonts w:hint="cs"/>
          <w:rtl/>
        </w:rPr>
        <w:t xml:space="preserve">לעזר, אלעזר, זה לא במקום. </w:t>
      </w:r>
    </w:p>
    <w:p w14:paraId="31EC043D" w14:textId="77777777" w:rsidR="007F0AB3" w:rsidRDefault="007F0AB3" w:rsidP="007C26EC">
      <w:pPr>
        <w:rPr>
          <w:rtl/>
        </w:rPr>
      </w:pPr>
      <w:bookmarkStart w:id="12788" w:name="_ETM_Q35_683060"/>
      <w:bookmarkStart w:id="12789" w:name="_ETM_Q35_683173"/>
      <w:bookmarkEnd w:id="12788"/>
      <w:bookmarkEnd w:id="12789"/>
    </w:p>
    <w:p w14:paraId="466B754C" w14:textId="77777777" w:rsidR="007F0AB3" w:rsidRDefault="007F0AB3" w:rsidP="007C26EC">
      <w:pPr>
        <w:pStyle w:val="-"/>
        <w:keepNext/>
        <w:rPr>
          <w:rtl/>
        </w:rPr>
      </w:pPr>
      <w:bookmarkStart w:id="12790" w:name="ET_speakercontinue_5109_30"/>
      <w:r w:rsidRPr="00F20CE0">
        <w:rPr>
          <w:rStyle w:val="TagStyle"/>
          <w:rtl/>
        </w:rPr>
        <w:t xml:space="preserve"> &lt;&lt; דובר_המשך &gt;&gt;</w:t>
      </w:r>
      <w:r w:rsidRPr="00E80F98">
        <w:rPr>
          <w:rStyle w:val="TagStyle"/>
          <w:rtl/>
        </w:rPr>
        <w:t xml:space="preserve"> </w:t>
      </w:r>
      <w:r>
        <w:rPr>
          <w:rtl/>
        </w:rPr>
        <w:t>אלעזר שטרן (יש עתיד):</w:t>
      </w:r>
      <w:r w:rsidRPr="00E80F98">
        <w:rPr>
          <w:rStyle w:val="TagStyle"/>
          <w:rtl/>
        </w:rPr>
        <w:t xml:space="preserve"> </w:t>
      </w:r>
      <w:r w:rsidRPr="00F20CE0">
        <w:rPr>
          <w:rStyle w:val="TagStyle"/>
          <w:rtl/>
        </w:rPr>
        <w:t>&lt;&lt; דובר_המשך &gt;&gt;</w:t>
      </w:r>
      <w:r>
        <w:rPr>
          <w:rtl/>
        </w:rPr>
        <w:t xml:space="preserve"> </w:t>
      </w:r>
      <w:bookmarkEnd w:id="12790"/>
    </w:p>
    <w:p w14:paraId="237FB5FC" w14:textId="77777777" w:rsidR="007F0AB3" w:rsidRDefault="007F0AB3" w:rsidP="00AC34E5">
      <w:pPr>
        <w:rPr>
          <w:rtl/>
        </w:rPr>
      </w:pPr>
    </w:p>
    <w:p w14:paraId="7575420F" w14:textId="77777777" w:rsidR="007F0AB3" w:rsidRDefault="007F0AB3" w:rsidP="007C26EC">
      <w:pPr>
        <w:rPr>
          <w:rtl/>
        </w:rPr>
      </w:pPr>
      <w:bookmarkStart w:id="12791" w:name="_ETM_Q35_684605"/>
      <w:bookmarkEnd w:id="12791"/>
      <w:r>
        <w:rPr>
          <w:rFonts w:hint="cs"/>
          <w:rtl/>
        </w:rPr>
        <w:t>חבר הכנסת</w:t>
      </w:r>
      <w:bookmarkStart w:id="12792" w:name="_ETM_Q35_682505"/>
      <w:bookmarkEnd w:id="12792"/>
      <w:r>
        <w:rPr>
          <w:rFonts w:hint="cs"/>
          <w:rtl/>
        </w:rPr>
        <w:t xml:space="preserve"> שלום דנינו, אני רוצה שתקשיב. </w:t>
      </w:r>
      <w:bookmarkStart w:id="12793" w:name="_ETM_Q35_684076"/>
      <w:bookmarkEnd w:id="12793"/>
    </w:p>
    <w:p w14:paraId="2E743E86" w14:textId="77777777" w:rsidR="007F0AB3" w:rsidRDefault="007F0AB3" w:rsidP="007C26EC">
      <w:pPr>
        <w:rPr>
          <w:rtl/>
        </w:rPr>
      </w:pPr>
      <w:bookmarkStart w:id="12794" w:name="_ETM_Q35_684177"/>
      <w:bookmarkEnd w:id="12794"/>
    </w:p>
    <w:p w14:paraId="3C8F64EF" w14:textId="77777777" w:rsidR="007F0AB3" w:rsidRDefault="007F0AB3" w:rsidP="007C26EC">
      <w:pPr>
        <w:pStyle w:val="af5"/>
        <w:keepNext/>
        <w:rPr>
          <w:rtl/>
        </w:rPr>
      </w:pPr>
      <w:bookmarkStart w:id="12795" w:name="ET_interruption_6348_31"/>
      <w:r w:rsidRPr="00F20CE0">
        <w:rPr>
          <w:rStyle w:val="TagStyle"/>
          <w:rtl/>
        </w:rPr>
        <w:t xml:space="preserve"> &lt;&lt; קריאה &gt;&gt;</w:t>
      </w:r>
      <w:r w:rsidRPr="00E80F98">
        <w:rPr>
          <w:rStyle w:val="TagStyle"/>
          <w:rtl/>
        </w:rPr>
        <w:t xml:space="preserve"> </w:t>
      </w:r>
      <w:r>
        <w:rPr>
          <w:rtl/>
        </w:rPr>
        <w:t>שלום דנינו (הליכוד):</w:t>
      </w:r>
      <w:r w:rsidRPr="00E80F98">
        <w:rPr>
          <w:rStyle w:val="TagStyle"/>
          <w:rtl/>
        </w:rPr>
        <w:t xml:space="preserve"> </w:t>
      </w:r>
      <w:r w:rsidRPr="00F20CE0">
        <w:rPr>
          <w:rStyle w:val="TagStyle"/>
          <w:rtl/>
        </w:rPr>
        <w:t>&lt;&lt; קריאה &gt;&gt;</w:t>
      </w:r>
      <w:r>
        <w:rPr>
          <w:rtl/>
        </w:rPr>
        <w:t xml:space="preserve"> </w:t>
      </w:r>
      <w:bookmarkEnd w:id="12795"/>
    </w:p>
    <w:p w14:paraId="641FFEE3" w14:textId="77777777" w:rsidR="007F0AB3" w:rsidRDefault="007F0AB3" w:rsidP="00AC34E5">
      <w:pPr>
        <w:rPr>
          <w:rtl/>
        </w:rPr>
      </w:pPr>
    </w:p>
    <w:p w14:paraId="3A82310B" w14:textId="77777777" w:rsidR="007F0AB3" w:rsidRDefault="007F0AB3" w:rsidP="007C26EC">
      <w:pPr>
        <w:rPr>
          <w:rtl/>
        </w:rPr>
      </w:pPr>
      <w:bookmarkStart w:id="12796" w:name="_ETM_Q35_685165"/>
      <w:bookmarkEnd w:id="12796"/>
      <w:r>
        <w:rPr>
          <w:rFonts w:hint="cs"/>
          <w:rtl/>
        </w:rPr>
        <w:t>זה</w:t>
      </w:r>
      <w:bookmarkStart w:id="12797" w:name="_ETM_Q35_685419"/>
      <w:bookmarkEnd w:id="12797"/>
      <w:r>
        <w:rPr>
          <w:rFonts w:hint="cs"/>
          <w:rtl/>
        </w:rPr>
        <w:t xml:space="preserve"> </w:t>
      </w:r>
      <w:bookmarkStart w:id="12798" w:name="_ETM_Q35_685574"/>
      <w:bookmarkEnd w:id="12798"/>
      <w:r>
        <w:rPr>
          <w:rFonts w:hint="cs"/>
          <w:rtl/>
        </w:rPr>
        <w:t xml:space="preserve">לא במקום. </w:t>
      </w:r>
      <w:bookmarkStart w:id="12799" w:name="_ETM_Q35_683163"/>
      <w:bookmarkEnd w:id="12799"/>
    </w:p>
    <w:p w14:paraId="2FA04006" w14:textId="77777777" w:rsidR="007F0AB3" w:rsidRDefault="007F0AB3" w:rsidP="007C26EC">
      <w:pPr>
        <w:rPr>
          <w:rtl/>
        </w:rPr>
      </w:pPr>
      <w:bookmarkStart w:id="12800" w:name="_ETM_Q35_683262"/>
      <w:bookmarkEnd w:id="12800"/>
    </w:p>
    <w:p w14:paraId="31C4F588" w14:textId="77777777" w:rsidR="007F0AB3" w:rsidRDefault="007F0AB3" w:rsidP="007C26EC">
      <w:pPr>
        <w:pStyle w:val="-"/>
        <w:keepNext/>
        <w:rPr>
          <w:rtl/>
        </w:rPr>
      </w:pPr>
      <w:bookmarkStart w:id="12801" w:name="ET_speakercontinue_5109_32"/>
      <w:r w:rsidRPr="00F20CE0">
        <w:rPr>
          <w:rStyle w:val="TagStyle"/>
          <w:rtl/>
        </w:rPr>
        <w:t xml:space="preserve"> &lt;&lt; דובר_המשך &gt;&gt;</w:t>
      </w:r>
      <w:r w:rsidRPr="00E80F98">
        <w:rPr>
          <w:rStyle w:val="TagStyle"/>
          <w:rtl/>
        </w:rPr>
        <w:t xml:space="preserve"> </w:t>
      </w:r>
      <w:r>
        <w:rPr>
          <w:rtl/>
        </w:rPr>
        <w:t>אלעזר שטרן (יש עתיד):</w:t>
      </w:r>
      <w:r w:rsidRPr="00E80F98">
        <w:rPr>
          <w:rStyle w:val="TagStyle"/>
          <w:rtl/>
        </w:rPr>
        <w:t xml:space="preserve"> </w:t>
      </w:r>
      <w:r w:rsidRPr="00F20CE0">
        <w:rPr>
          <w:rStyle w:val="TagStyle"/>
          <w:rtl/>
        </w:rPr>
        <w:t>&lt;&lt; דובר_המשך &gt;&gt;</w:t>
      </w:r>
      <w:r>
        <w:rPr>
          <w:rtl/>
        </w:rPr>
        <w:t xml:space="preserve"> </w:t>
      </w:r>
      <w:bookmarkEnd w:id="12801"/>
    </w:p>
    <w:p w14:paraId="6C0C2397" w14:textId="77777777" w:rsidR="007F0AB3" w:rsidRDefault="007F0AB3" w:rsidP="00AC34E5">
      <w:pPr>
        <w:rPr>
          <w:rtl/>
        </w:rPr>
      </w:pPr>
    </w:p>
    <w:p w14:paraId="28BE591C" w14:textId="77777777" w:rsidR="007F0AB3" w:rsidRDefault="007F0AB3" w:rsidP="007C26EC">
      <w:pPr>
        <w:rPr>
          <w:rtl/>
        </w:rPr>
      </w:pPr>
      <w:bookmarkStart w:id="12802" w:name="_ETM_Q35_685429"/>
      <w:bookmarkEnd w:id="12802"/>
      <w:r>
        <w:rPr>
          <w:rFonts w:hint="cs"/>
          <w:rtl/>
        </w:rPr>
        <w:t xml:space="preserve">אני </w:t>
      </w:r>
      <w:bookmarkStart w:id="12803" w:name="_ETM_Q35_686812"/>
      <w:bookmarkEnd w:id="12803"/>
      <w:r>
        <w:rPr>
          <w:rFonts w:hint="cs"/>
          <w:rtl/>
        </w:rPr>
        <w:t xml:space="preserve">רוצה שתקשיב. </w:t>
      </w:r>
    </w:p>
    <w:p w14:paraId="296D4763" w14:textId="77777777" w:rsidR="007F0AB3" w:rsidRDefault="007F0AB3" w:rsidP="007C26EC">
      <w:pPr>
        <w:rPr>
          <w:rtl/>
        </w:rPr>
      </w:pPr>
    </w:p>
    <w:p w14:paraId="60586DFD" w14:textId="77777777" w:rsidR="007F0AB3" w:rsidRDefault="007F0AB3" w:rsidP="007C26EC">
      <w:pPr>
        <w:pStyle w:val="af5"/>
        <w:keepNext/>
        <w:rPr>
          <w:rtl/>
        </w:rPr>
      </w:pPr>
      <w:bookmarkStart w:id="12804" w:name="ET_interruption_6151_35"/>
      <w:r w:rsidRPr="00F20CE0">
        <w:rPr>
          <w:rStyle w:val="TagStyle"/>
          <w:rtl/>
        </w:rPr>
        <w:t xml:space="preserve"> &lt;&lt; קריאה &gt;&gt;</w:t>
      </w:r>
      <w:r w:rsidRPr="00E80F98">
        <w:rPr>
          <w:rStyle w:val="TagStyle"/>
          <w:rtl/>
        </w:rPr>
        <w:t xml:space="preserve"> </w:t>
      </w:r>
      <w:r>
        <w:rPr>
          <w:rtl/>
        </w:rPr>
        <w:t>רון כץ (יש עתיד):</w:t>
      </w:r>
      <w:r w:rsidRPr="00E80F98">
        <w:rPr>
          <w:rStyle w:val="TagStyle"/>
          <w:rtl/>
        </w:rPr>
        <w:t xml:space="preserve"> </w:t>
      </w:r>
      <w:r w:rsidRPr="00F20CE0">
        <w:rPr>
          <w:rStyle w:val="TagStyle"/>
          <w:rtl/>
        </w:rPr>
        <w:t>&lt;&lt; קריאה &gt;&gt;</w:t>
      </w:r>
      <w:r>
        <w:rPr>
          <w:rtl/>
        </w:rPr>
        <w:t xml:space="preserve"> </w:t>
      </w:r>
      <w:bookmarkEnd w:id="12804"/>
    </w:p>
    <w:p w14:paraId="3B8078A0" w14:textId="77777777" w:rsidR="007F0AB3" w:rsidRDefault="007F0AB3" w:rsidP="00AC34E5">
      <w:pPr>
        <w:rPr>
          <w:rtl/>
        </w:rPr>
      </w:pPr>
    </w:p>
    <w:p w14:paraId="4AA05350" w14:textId="40D452DF" w:rsidR="007F0AB3" w:rsidRDefault="007F0AB3" w:rsidP="007C26EC">
      <w:pPr>
        <w:rPr>
          <w:rtl/>
        </w:rPr>
      </w:pPr>
      <w:bookmarkStart w:id="12805" w:name="_ETM_Q35_692110"/>
      <w:bookmarkStart w:id="12806" w:name="_ETM_Q35_692369"/>
      <w:bookmarkEnd w:id="12805"/>
      <w:bookmarkEnd w:id="12806"/>
      <w:r>
        <w:rPr>
          <w:rFonts w:hint="cs"/>
          <w:rtl/>
        </w:rPr>
        <w:t>ב</w:t>
      </w:r>
      <w:bookmarkStart w:id="12807" w:name="_ETM_Q35_692505"/>
      <w:bookmarkEnd w:id="12807"/>
      <w:r>
        <w:rPr>
          <w:rFonts w:hint="cs"/>
          <w:rtl/>
        </w:rPr>
        <w:t xml:space="preserve">צד שלכם יש הרבה </w:t>
      </w:r>
      <w:r w:rsidR="00AC34E5">
        <w:rPr>
          <w:rFonts w:hint="cs"/>
          <w:rtl/>
        </w:rPr>
        <w:t>– – –</w:t>
      </w:r>
      <w:r>
        <w:rPr>
          <w:rFonts w:hint="cs"/>
          <w:rtl/>
        </w:rPr>
        <w:t xml:space="preserve"> </w:t>
      </w:r>
      <w:bookmarkStart w:id="12808" w:name="_ETM_Q35_693800"/>
      <w:bookmarkEnd w:id="12808"/>
    </w:p>
    <w:p w14:paraId="03A8FEF4" w14:textId="77777777" w:rsidR="007F0AB3" w:rsidRDefault="007F0AB3" w:rsidP="007C26EC">
      <w:pPr>
        <w:rPr>
          <w:rtl/>
        </w:rPr>
      </w:pPr>
      <w:bookmarkStart w:id="12809" w:name="_ETM_Q35_693891"/>
      <w:bookmarkEnd w:id="12809"/>
    </w:p>
    <w:p w14:paraId="054996C8" w14:textId="77777777" w:rsidR="007F0AB3" w:rsidRDefault="007F0AB3" w:rsidP="007C26EC">
      <w:pPr>
        <w:pStyle w:val="-"/>
        <w:keepNext/>
        <w:rPr>
          <w:rtl/>
        </w:rPr>
      </w:pPr>
      <w:bookmarkStart w:id="12810" w:name="ET_speakercontinue_5109_36"/>
      <w:r w:rsidRPr="00F20CE0">
        <w:rPr>
          <w:rStyle w:val="TagStyle"/>
          <w:rtl/>
        </w:rPr>
        <w:t xml:space="preserve"> &lt;&lt; דובר_המשך &gt;&gt;</w:t>
      </w:r>
      <w:r w:rsidRPr="00E80F98">
        <w:rPr>
          <w:rStyle w:val="TagStyle"/>
          <w:rtl/>
        </w:rPr>
        <w:t xml:space="preserve"> </w:t>
      </w:r>
      <w:r>
        <w:rPr>
          <w:rtl/>
        </w:rPr>
        <w:t>אלעזר שטרן (יש עתיד):</w:t>
      </w:r>
      <w:r w:rsidRPr="00E80F98">
        <w:rPr>
          <w:rStyle w:val="TagStyle"/>
          <w:rtl/>
        </w:rPr>
        <w:t xml:space="preserve"> </w:t>
      </w:r>
      <w:r w:rsidRPr="00F20CE0">
        <w:rPr>
          <w:rStyle w:val="TagStyle"/>
          <w:rtl/>
        </w:rPr>
        <w:t>&lt;&lt; דובר_המשך &gt;&gt;</w:t>
      </w:r>
      <w:r>
        <w:rPr>
          <w:rtl/>
        </w:rPr>
        <w:t xml:space="preserve"> </w:t>
      </w:r>
      <w:bookmarkEnd w:id="12810"/>
    </w:p>
    <w:p w14:paraId="732A3CB6" w14:textId="77777777" w:rsidR="007F0AB3" w:rsidRDefault="007F0AB3" w:rsidP="00AC34E5">
      <w:pPr>
        <w:rPr>
          <w:rtl/>
        </w:rPr>
      </w:pPr>
    </w:p>
    <w:p w14:paraId="36680BF4" w14:textId="77777777" w:rsidR="007F0AB3" w:rsidRDefault="007F0AB3" w:rsidP="007C26EC">
      <w:pPr>
        <w:rPr>
          <w:rtl/>
        </w:rPr>
      </w:pPr>
      <w:bookmarkStart w:id="12811" w:name="_ETM_Q35_695130"/>
      <w:bookmarkEnd w:id="12811"/>
      <w:r>
        <w:rPr>
          <w:rFonts w:hint="cs"/>
          <w:rtl/>
        </w:rPr>
        <w:t xml:space="preserve">אני יודע, אמרתי את זה </w:t>
      </w:r>
      <w:bookmarkStart w:id="12812" w:name="_ETM_Q35_696218"/>
      <w:bookmarkEnd w:id="12812"/>
      <w:r>
        <w:rPr>
          <w:rFonts w:hint="cs"/>
          <w:rtl/>
        </w:rPr>
        <w:t xml:space="preserve">80 פעם: אין כאן יותר לוחמים מכאן. </w:t>
      </w:r>
    </w:p>
    <w:p w14:paraId="509F509A" w14:textId="77777777" w:rsidR="007F0AB3" w:rsidRPr="00E80F98" w:rsidRDefault="007F0AB3" w:rsidP="007C26EC">
      <w:pPr>
        <w:rPr>
          <w:rtl/>
        </w:rPr>
      </w:pPr>
    </w:p>
    <w:p w14:paraId="0AE4104C" w14:textId="77777777" w:rsidR="007F0AB3" w:rsidRDefault="007F0AB3" w:rsidP="007C26EC">
      <w:pPr>
        <w:pStyle w:val="af5"/>
        <w:keepNext/>
        <w:rPr>
          <w:rtl/>
        </w:rPr>
      </w:pPr>
      <w:bookmarkStart w:id="12813" w:name="ET_interruption_5807_33"/>
      <w:r w:rsidRPr="00F20CE0">
        <w:rPr>
          <w:rStyle w:val="TagStyle"/>
          <w:rtl/>
        </w:rPr>
        <w:t xml:space="preserve"> &lt;&lt; קריאה &gt;&gt;</w:t>
      </w:r>
      <w:r w:rsidRPr="00E80F98">
        <w:rPr>
          <w:rStyle w:val="TagStyle"/>
          <w:rtl/>
        </w:rPr>
        <w:t xml:space="preserve"> </w:t>
      </w:r>
      <w:r>
        <w:rPr>
          <w:rtl/>
        </w:rPr>
        <w:t>קטי קטרין שטרית (הליכוד):</w:t>
      </w:r>
      <w:r w:rsidRPr="00E80F98">
        <w:rPr>
          <w:rStyle w:val="TagStyle"/>
          <w:rtl/>
        </w:rPr>
        <w:t xml:space="preserve"> </w:t>
      </w:r>
      <w:r w:rsidRPr="00F20CE0">
        <w:rPr>
          <w:rStyle w:val="TagStyle"/>
          <w:rtl/>
        </w:rPr>
        <w:t>&lt;&lt; קריאה &gt;&gt;</w:t>
      </w:r>
      <w:r>
        <w:rPr>
          <w:rtl/>
        </w:rPr>
        <w:t xml:space="preserve"> </w:t>
      </w:r>
      <w:bookmarkEnd w:id="12813"/>
    </w:p>
    <w:p w14:paraId="6A51D9BF" w14:textId="77777777" w:rsidR="007F0AB3" w:rsidRDefault="007F0AB3" w:rsidP="00AC34E5">
      <w:pPr>
        <w:rPr>
          <w:rtl/>
        </w:rPr>
      </w:pPr>
    </w:p>
    <w:p w14:paraId="611B5FAF" w14:textId="77777777" w:rsidR="007F0AB3" w:rsidRDefault="007F0AB3" w:rsidP="007C26EC">
      <w:pPr>
        <w:rPr>
          <w:rtl/>
        </w:rPr>
      </w:pPr>
      <w:bookmarkStart w:id="12814" w:name="_ETM_Q35_688639"/>
      <w:bookmarkEnd w:id="12814"/>
      <w:r>
        <w:rPr>
          <w:rFonts w:hint="cs"/>
          <w:rtl/>
        </w:rPr>
        <w:t xml:space="preserve"> </w:t>
      </w:r>
      <w:bookmarkStart w:id="12815" w:name="_ETM_Q35_696215"/>
      <w:bookmarkEnd w:id="12815"/>
      <w:r>
        <w:rPr>
          <w:rFonts w:hint="cs"/>
          <w:rtl/>
        </w:rPr>
        <w:t xml:space="preserve">זה לא רק שלכם, גם הילדים שלנו שם. </w:t>
      </w:r>
      <w:bookmarkStart w:id="12816" w:name="_ETM_Q35_709856"/>
      <w:bookmarkEnd w:id="12816"/>
      <w:r>
        <w:rPr>
          <w:rFonts w:hint="cs"/>
          <w:rtl/>
        </w:rPr>
        <w:t xml:space="preserve">תפסיקו כבר, באמת. </w:t>
      </w:r>
    </w:p>
    <w:p w14:paraId="72329A9B" w14:textId="77777777" w:rsidR="007F0AB3" w:rsidRDefault="007F0AB3" w:rsidP="007C26EC">
      <w:pPr>
        <w:rPr>
          <w:rtl/>
        </w:rPr>
      </w:pPr>
      <w:bookmarkStart w:id="12817" w:name="_ETM_Q35_709964"/>
      <w:bookmarkEnd w:id="12817"/>
    </w:p>
    <w:p w14:paraId="1A622AF1" w14:textId="77777777" w:rsidR="007F0AB3" w:rsidRDefault="007F0AB3" w:rsidP="007C26EC">
      <w:pPr>
        <w:pStyle w:val="af6"/>
        <w:keepNext/>
        <w:rPr>
          <w:rtl/>
        </w:rPr>
      </w:pPr>
      <w:bookmarkStart w:id="12818" w:name="ET_yor_6490_13"/>
      <w:r w:rsidRPr="00F20CE0">
        <w:rPr>
          <w:rStyle w:val="TagStyle"/>
          <w:rtl/>
        </w:rPr>
        <w:t xml:space="preserve"> &lt;&lt; יור &gt;&gt;</w:t>
      </w:r>
      <w:r w:rsidRPr="00065E02">
        <w:rPr>
          <w:rStyle w:val="TagStyle"/>
          <w:rtl/>
        </w:rPr>
        <w:t xml:space="preserve"> </w:t>
      </w:r>
      <w:r>
        <w:rPr>
          <w:rtl/>
        </w:rPr>
        <w:t>היו"ר ניסים ואטורי:</w:t>
      </w:r>
      <w:r w:rsidRPr="00065E02">
        <w:rPr>
          <w:rStyle w:val="TagStyle"/>
          <w:rtl/>
        </w:rPr>
        <w:t xml:space="preserve"> </w:t>
      </w:r>
      <w:r w:rsidRPr="00F20CE0">
        <w:rPr>
          <w:rStyle w:val="TagStyle"/>
          <w:rtl/>
        </w:rPr>
        <w:t>&lt;&lt; יור &gt;&gt;</w:t>
      </w:r>
      <w:r>
        <w:rPr>
          <w:rtl/>
        </w:rPr>
        <w:t xml:space="preserve"> </w:t>
      </w:r>
      <w:bookmarkEnd w:id="12818"/>
    </w:p>
    <w:p w14:paraId="43161221" w14:textId="77777777" w:rsidR="007F0AB3" w:rsidRDefault="007F0AB3" w:rsidP="00AC34E5">
      <w:pPr>
        <w:rPr>
          <w:rtl/>
        </w:rPr>
      </w:pPr>
    </w:p>
    <w:p w14:paraId="40C246C4" w14:textId="77777777" w:rsidR="007F0AB3" w:rsidRDefault="007F0AB3" w:rsidP="007C26EC">
      <w:pPr>
        <w:rPr>
          <w:rtl/>
        </w:rPr>
      </w:pPr>
      <w:r>
        <w:rPr>
          <w:rFonts w:hint="cs"/>
          <w:rtl/>
        </w:rPr>
        <w:t xml:space="preserve">תודה רבה. חברות הכנסת גלית דיסטל וקטי. </w:t>
      </w:r>
      <w:bookmarkStart w:id="12819" w:name="_ETM_Q35_712277"/>
      <w:bookmarkEnd w:id="12819"/>
    </w:p>
    <w:p w14:paraId="7821B1AE" w14:textId="77777777" w:rsidR="007F0AB3" w:rsidRDefault="007F0AB3" w:rsidP="007C26EC">
      <w:pPr>
        <w:rPr>
          <w:rtl/>
        </w:rPr>
      </w:pPr>
      <w:bookmarkStart w:id="12820" w:name="_ETM_Q35_712345"/>
      <w:bookmarkStart w:id="12821" w:name="_ETM_Q35_712422"/>
      <w:bookmarkEnd w:id="12820"/>
      <w:bookmarkEnd w:id="12821"/>
    </w:p>
    <w:p w14:paraId="3FAA504E" w14:textId="77777777" w:rsidR="007F0AB3" w:rsidRDefault="007F0AB3" w:rsidP="007C26EC">
      <w:pPr>
        <w:pStyle w:val="af5"/>
        <w:keepNext/>
        <w:rPr>
          <w:rtl/>
        </w:rPr>
      </w:pPr>
      <w:bookmarkStart w:id="12822" w:name="ET_interruption_6537_38"/>
      <w:r w:rsidRPr="00F20CE0">
        <w:rPr>
          <w:rStyle w:val="TagStyle"/>
          <w:rtl/>
        </w:rPr>
        <w:t xml:space="preserve"> &lt;&lt; קריאה &gt;&gt;</w:t>
      </w:r>
      <w:r w:rsidRPr="00BE6355">
        <w:rPr>
          <w:rStyle w:val="TagStyle"/>
          <w:rtl/>
        </w:rPr>
        <w:t xml:space="preserve"> </w:t>
      </w:r>
      <w:r>
        <w:rPr>
          <w:rtl/>
        </w:rPr>
        <w:t>אושר שקלים (הליכוד):</w:t>
      </w:r>
      <w:r w:rsidRPr="00BE6355">
        <w:rPr>
          <w:rStyle w:val="TagStyle"/>
          <w:rtl/>
        </w:rPr>
        <w:t xml:space="preserve"> </w:t>
      </w:r>
      <w:r w:rsidRPr="00F20CE0">
        <w:rPr>
          <w:rStyle w:val="TagStyle"/>
          <w:rtl/>
        </w:rPr>
        <w:t>&lt;&lt; קריאה &gt;&gt;</w:t>
      </w:r>
      <w:r>
        <w:rPr>
          <w:rtl/>
        </w:rPr>
        <w:t xml:space="preserve"> </w:t>
      </w:r>
      <w:bookmarkEnd w:id="12822"/>
    </w:p>
    <w:p w14:paraId="03D78FFD" w14:textId="77777777" w:rsidR="007F0AB3" w:rsidRDefault="007F0AB3" w:rsidP="00AC34E5">
      <w:pPr>
        <w:rPr>
          <w:rtl/>
        </w:rPr>
      </w:pPr>
    </w:p>
    <w:p w14:paraId="7FBB939B" w14:textId="2DF0D744" w:rsidR="007F0AB3" w:rsidRDefault="00AC34E5" w:rsidP="007C26EC">
      <w:pPr>
        <w:rPr>
          <w:rtl/>
        </w:rPr>
      </w:pPr>
      <w:r>
        <w:rPr>
          <w:rFonts w:hint="cs"/>
          <w:rtl/>
        </w:rPr>
        <w:t>– – –</w:t>
      </w:r>
      <w:bookmarkStart w:id="12823" w:name="_ETM_Q35_697080"/>
      <w:bookmarkEnd w:id="12823"/>
    </w:p>
    <w:p w14:paraId="5A1A9213" w14:textId="77777777" w:rsidR="007F0AB3" w:rsidRDefault="007F0AB3" w:rsidP="007C26EC">
      <w:pPr>
        <w:rPr>
          <w:rtl/>
        </w:rPr>
      </w:pPr>
      <w:bookmarkStart w:id="12824" w:name="_ETM_Q35_697170"/>
      <w:bookmarkEnd w:id="12824"/>
    </w:p>
    <w:p w14:paraId="4862CAFA" w14:textId="77777777" w:rsidR="007F0AB3" w:rsidRDefault="007F0AB3" w:rsidP="007C26EC">
      <w:pPr>
        <w:pStyle w:val="af6"/>
        <w:keepNext/>
        <w:rPr>
          <w:rtl/>
        </w:rPr>
      </w:pPr>
      <w:bookmarkStart w:id="12825" w:name="ET_yor_6490_39"/>
      <w:r w:rsidRPr="00F20CE0">
        <w:rPr>
          <w:rStyle w:val="TagStyle"/>
          <w:rtl/>
        </w:rPr>
        <w:t xml:space="preserve"> &lt;&lt; יור &gt;&gt;</w:t>
      </w:r>
      <w:r w:rsidRPr="00BE6355">
        <w:rPr>
          <w:rStyle w:val="TagStyle"/>
          <w:rtl/>
        </w:rPr>
        <w:t xml:space="preserve"> </w:t>
      </w:r>
      <w:r>
        <w:rPr>
          <w:rtl/>
        </w:rPr>
        <w:t>היו"ר ניסים ואטורי:</w:t>
      </w:r>
      <w:r w:rsidRPr="00BE6355">
        <w:rPr>
          <w:rStyle w:val="TagStyle"/>
          <w:rtl/>
        </w:rPr>
        <w:t xml:space="preserve"> </w:t>
      </w:r>
      <w:r w:rsidRPr="00F20CE0">
        <w:rPr>
          <w:rStyle w:val="TagStyle"/>
          <w:rtl/>
        </w:rPr>
        <w:t>&lt;&lt; יור &gt;&gt;</w:t>
      </w:r>
      <w:r>
        <w:rPr>
          <w:rtl/>
        </w:rPr>
        <w:t xml:space="preserve"> </w:t>
      </w:r>
      <w:bookmarkEnd w:id="12825"/>
    </w:p>
    <w:p w14:paraId="1111BE20" w14:textId="77777777" w:rsidR="007F0AB3" w:rsidRDefault="007F0AB3" w:rsidP="00AC34E5">
      <w:pPr>
        <w:rPr>
          <w:rtl/>
        </w:rPr>
      </w:pPr>
    </w:p>
    <w:p w14:paraId="70B79B47" w14:textId="77777777" w:rsidR="007F0AB3" w:rsidRDefault="007F0AB3" w:rsidP="007C26EC">
      <w:pPr>
        <w:rPr>
          <w:rtl/>
        </w:rPr>
      </w:pPr>
      <w:bookmarkStart w:id="12826" w:name="_ETM_Q35_698101"/>
      <w:bookmarkStart w:id="12827" w:name="_ETM_Q35_712492"/>
      <w:bookmarkEnd w:id="12826"/>
      <w:bookmarkEnd w:id="12827"/>
      <w:r>
        <w:rPr>
          <w:rFonts w:hint="cs"/>
          <w:rtl/>
        </w:rPr>
        <w:t xml:space="preserve">אושר, אושר. </w:t>
      </w:r>
      <w:bookmarkStart w:id="12828" w:name="_ETM_Q35_716110"/>
      <w:bookmarkEnd w:id="12828"/>
    </w:p>
    <w:p w14:paraId="4ECCE1D6" w14:textId="77777777" w:rsidR="007F0AB3" w:rsidRDefault="007F0AB3" w:rsidP="007C26EC">
      <w:pPr>
        <w:rPr>
          <w:rtl/>
        </w:rPr>
      </w:pPr>
    </w:p>
    <w:p w14:paraId="2500B013" w14:textId="77777777" w:rsidR="007F0AB3" w:rsidRDefault="007F0AB3" w:rsidP="007C26EC">
      <w:pPr>
        <w:pStyle w:val="af5"/>
        <w:keepNext/>
        <w:rPr>
          <w:rtl/>
        </w:rPr>
      </w:pPr>
      <w:bookmarkStart w:id="12829" w:name="ET_interruption_5807_40"/>
      <w:r w:rsidRPr="00F20CE0">
        <w:rPr>
          <w:rStyle w:val="TagStyle"/>
          <w:rtl/>
        </w:rPr>
        <w:t xml:space="preserve"> &lt;&lt; קריאה &gt;&gt;</w:t>
      </w:r>
      <w:r w:rsidRPr="00BE6355">
        <w:rPr>
          <w:rStyle w:val="TagStyle"/>
          <w:rtl/>
        </w:rPr>
        <w:t xml:space="preserve"> </w:t>
      </w:r>
      <w:r>
        <w:rPr>
          <w:rtl/>
        </w:rPr>
        <w:t>קטי קטרין שטרית (הליכוד):</w:t>
      </w:r>
      <w:r w:rsidRPr="00BE6355">
        <w:rPr>
          <w:rStyle w:val="TagStyle"/>
          <w:rtl/>
        </w:rPr>
        <w:t xml:space="preserve"> </w:t>
      </w:r>
      <w:r w:rsidRPr="00F20CE0">
        <w:rPr>
          <w:rStyle w:val="TagStyle"/>
          <w:rtl/>
        </w:rPr>
        <w:t>&lt;&lt; קריאה &gt;&gt;</w:t>
      </w:r>
      <w:r>
        <w:rPr>
          <w:rtl/>
        </w:rPr>
        <w:t xml:space="preserve"> </w:t>
      </w:r>
      <w:bookmarkEnd w:id="12829"/>
    </w:p>
    <w:p w14:paraId="266FA0DF" w14:textId="77777777" w:rsidR="007F0AB3" w:rsidRDefault="007F0AB3" w:rsidP="00AC34E5">
      <w:pPr>
        <w:rPr>
          <w:rtl/>
        </w:rPr>
      </w:pPr>
    </w:p>
    <w:p w14:paraId="237B47EE" w14:textId="77777777" w:rsidR="007F0AB3" w:rsidRDefault="007F0AB3" w:rsidP="007C26EC">
      <w:pPr>
        <w:rPr>
          <w:rtl/>
        </w:rPr>
      </w:pPr>
      <w:r>
        <w:rPr>
          <w:rFonts w:hint="cs"/>
          <w:rtl/>
        </w:rPr>
        <w:t>אנחנו לא משתמשים בילדים שלנו</w:t>
      </w:r>
      <w:bookmarkStart w:id="12830" w:name="_ETM_Q35_708454"/>
      <w:bookmarkEnd w:id="12830"/>
      <w:r>
        <w:rPr>
          <w:rFonts w:hint="cs"/>
          <w:rtl/>
        </w:rPr>
        <w:t xml:space="preserve">, אנחנו לא משתמשים בילדים שלנו. </w:t>
      </w:r>
    </w:p>
    <w:p w14:paraId="4B8342C9" w14:textId="77777777" w:rsidR="007F0AB3" w:rsidRDefault="007F0AB3" w:rsidP="007C26EC">
      <w:pPr>
        <w:rPr>
          <w:rtl/>
        </w:rPr>
      </w:pPr>
      <w:bookmarkStart w:id="12831" w:name="_ETM_Q35_708563"/>
      <w:bookmarkEnd w:id="12831"/>
    </w:p>
    <w:p w14:paraId="05A6043F" w14:textId="77777777" w:rsidR="007F0AB3" w:rsidRDefault="007F0AB3" w:rsidP="007C26EC">
      <w:pPr>
        <w:pStyle w:val="af6"/>
        <w:keepNext/>
        <w:rPr>
          <w:rtl/>
        </w:rPr>
      </w:pPr>
      <w:bookmarkStart w:id="12832" w:name="ET_yor_6490_41"/>
      <w:r w:rsidRPr="00F20CE0">
        <w:rPr>
          <w:rStyle w:val="TagStyle"/>
          <w:rtl/>
        </w:rPr>
        <w:t xml:space="preserve"> &lt;&lt; יור &gt;&gt;</w:t>
      </w:r>
      <w:r w:rsidRPr="00BE6355">
        <w:rPr>
          <w:rStyle w:val="TagStyle"/>
          <w:rtl/>
        </w:rPr>
        <w:t xml:space="preserve"> </w:t>
      </w:r>
      <w:r>
        <w:rPr>
          <w:rtl/>
        </w:rPr>
        <w:t>היו"ר ניסים ואטורי:</w:t>
      </w:r>
      <w:r w:rsidRPr="00BE6355">
        <w:rPr>
          <w:rStyle w:val="TagStyle"/>
          <w:rtl/>
        </w:rPr>
        <w:t xml:space="preserve"> </w:t>
      </w:r>
      <w:r w:rsidRPr="00F20CE0">
        <w:rPr>
          <w:rStyle w:val="TagStyle"/>
          <w:rtl/>
        </w:rPr>
        <w:t>&lt;&lt; יור &gt;&gt;</w:t>
      </w:r>
      <w:r>
        <w:rPr>
          <w:rtl/>
        </w:rPr>
        <w:t xml:space="preserve"> </w:t>
      </w:r>
      <w:bookmarkEnd w:id="12832"/>
    </w:p>
    <w:p w14:paraId="4CFD9597" w14:textId="77777777" w:rsidR="007F0AB3" w:rsidRDefault="007F0AB3" w:rsidP="00AC34E5">
      <w:pPr>
        <w:rPr>
          <w:rtl/>
        </w:rPr>
      </w:pPr>
    </w:p>
    <w:p w14:paraId="37609E3E" w14:textId="77777777" w:rsidR="007F0AB3" w:rsidRPr="00BE6355" w:rsidRDefault="007F0AB3" w:rsidP="007C26EC">
      <w:pPr>
        <w:rPr>
          <w:rtl/>
        </w:rPr>
      </w:pPr>
      <w:bookmarkStart w:id="12833" w:name="_ETM_Q35_710065"/>
      <w:bookmarkEnd w:id="12833"/>
      <w:r>
        <w:rPr>
          <w:rFonts w:hint="cs"/>
          <w:rtl/>
        </w:rPr>
        <w:t>קטי, חברת הכנסת קטי שטרית, די. בסדר, אז הגבת שלוש דקות</w:t>
      </w:r>
      <w:bookmarkStart w:id="12834" w:name="_ETM_Q35_730260"/>
      <w:bookmarkEnd w:id="12834"/>
      <w:r>
        <w:rPr>
          <w:rFonts w:hint="cs"/>
          <w:rtl/>
        </w:rPr>
        <w:t xml:space="preserve"> – די. את נמצאת במקום, די, חלאס. </w:t>
      </w:r>
    </w:p>
    <w:p w14:paraId="10A388F1" w14:textId="77777777" w:rsidR="007F0AB3" w:rsidRDefault="007F0AB3" w:rsidP="007C26EC">
      <w:pPr>
        <w:rPr>
          <w:rtl/>
        </w:rPr>
      </w:pPr>
      <w:bookmarkStart w:id="12835" w:name="_ETM_Q35_716201"/>
      <w:bookmarkEnd w:id="12835"/>
    </w:p>
    <w:p w14:paraId="6CC945E9" w14:textId="77777777" w:rsidR="007F0AB3" w:rsidRDefault="007F0AB3" w:rsidP="007C26EC">
      <w:pPr>
        <w:pStyle w:val="af5"/>
        <w:keepNext/>
        <w:rPr>
          <w:rtl/>
        </w:rPr>
      </w:pPr>
      <w:bookmarkStart w:id="12836" w:name="ET_interruption_6151_37"/>
      <w:r w:rsidRPr="00F20CE0">
        <w:rPr>
          <w:rStyle w:val="TagStyle"/>
          <w:rtl/>
        </w:rPr>
        <w:t xml:space="preserve"> &lt;&lt; קריאה &gt;&gt;</w:t>
      </w:r>
      <w:r w:rsidRPr="00BE6355">
        <w:rPr>
          <w:rStyle w:val="TagStyle"/>
          <w:rtl/>
        </w:rPr>
        <w:t xml:space="preserve"> </w:t>
      </w:r>
      <w:r>
        <w:rPr>
          <w:rtl/>
        </w:rPr>
        <w:t>רון כץ (יש עתיד):</w:t>
      </w:r>
      <w:r w:rsidRPr="00BE6355">
        <w:rPr>
          <w:rStyle w:val="TagStyle"/>
          <w:rtl/>
        </w:rPr>
        <w:t xml:space="preserve"> </w:t>
      </w:r>
      <w:r w:rsidRPr="00F20CE0">
        <w:rPr>
          <w:rStyle w:val="TagStyle"/>
          <w:rtl/>
        </w:rPr>
        <w:t>&lt;&lt; קריאה &gt;&gt;</w:t>
      </w:r>
      <w:r>
        <w:rPr>
          <w:rtl/>
        </w:rPr>
        <w:t xml:space="preserve"> </w:t>
      </w:r>
      <w:bookmarkEnd w:id="12836"/>
    </w:p>
    <w:p w14:paraId="008BFCFA" w14:textId="77777777" w:rsidR="007F0AB3" w:rsidRDefault="007F0AB3" w:rsidP="00AC34E5">
      <w:pPr>
        <w:rPr>
          <w:rtl/>
        </w:rPr>
      </w:pPr>
    </w:p>
    <w:p w14:paraId="1574A3B7" w14:textId="77777777" w:rsidR="007F0AB3" w:rsidRDefault="007F0AB3" w:rsidP="007C26EC">
      <w:pPr>
        <w:rPr>
          <w:rtl/>
        </w:rPr>
      </w:pPr>
      <w:bookmarkStart w:id="12837" w:name="_ETM_Q35_719074"/>
      <w:bookmarkEnd w:id="12837"/>
      <w:r>
        <w:rPr>
          <w:rFonts w:hint="cs"/>
          <w:rtl/>
        </w:rPr>
        <w:t>ת</w:t>
      </w:r>
      <w:bookmarkStart w:id="12838" w:name="_ETM_Q35_719330"/>
      <w:bookmarkEnd w:id="12838"/>
      <w:r>
        <w:rPr>
          <w:rFonts w:hint="cs"/>
          <w:rtl/>
        </w:rPr>
        <w:t>נ</w:t>
      </w:r>
      <w:bookmarkStart w:id="12839" w:name="_ETM_Q35_719462"/>
      <w:bookmarkEnd w:id="12839"/>
      <w:r>
        <w:rPr>
          <w:rFonts w:hint="cs"/>
          <w:rtl/>
        </w:rPr>
        <w:t xml:space="preserve">הל את הישיבה. </w:t>
      </w:r>
    </w:p>
    <w:p w14:paraId="36B9735B" w14:textId="77777777" w:rsidR="007F0AB3" w:rsidRDefault="007F0AB3" w:rsidP="007C26EC">
      <w:pPr>
        <w:rPr>
          <w:rtl/>
        </w:rPr>
      </w:pPr>
    </w:p>
    <w:p w14:paraId="038B412B" w14:textId="77777777" w:rsidR="007F0AB3" w:rsidRDefault="007F0AB3" w:rsidP="007C26EC">
      <w:pPr>
        <w:pStyle w:val="-"/>
        <w:keepNext/>
        <w:rPr>
          <w:rtl/>
        </w:rPr>
      </w:pPr>
      <w:bookmarkStart w:id="12840" w:name="ET_speakercontinue_5109_14"/>
      <w:r w:rsidRPr="00F20CE0">
        <w:rPr>
          <w:rStyle w:val="TagStyle"/>
          <w:rtl/>
        </w:rPr>
        <w:t xml:space="preserve"> &lt;&lt; דובר_המשך &gt;&gt;</w:t>
      </w:r>
      <w:r w:rsidRPr="00065E02">
        <w:rPr>
          <w:rStyle w:val="TagStyle"/>
          <w:rtl/>
        </w:rPr>
        <w:t xml:space="preserve"> </w:t>
      </w:r>
      <w:r>
        <w:rPr>
          <w:rtl/>
        </w:rPr>
        <w:t>אלעזר שטרן (יש עתיד):</w:t>
      </w:r>
      <w:r w:rsidRPr="00065E02">
        <w:rPr>
          <w:rStyle w:val="TagStyle"/>
          <w:rtl/>
        </w:rPr>
        <w:t xml:space="preserve"> </w:t>
      </w:r>
      <w:r w:rsidRPr="00F20CE0">
        <w:rPr>
          <w:rStyle w:val="TagStyle"/>
          <w:rtl/>
        </w:rPr>
        <w:t>&lt;&lt; דובר_המשך &gt;&gt;</w:t>
      </w:r>
      <w:r>
        <w:rPr>
          <w:rtl/>
        </w:rPr>
        <w:t xml:space="preserve"> </w:t>
      </w:r>
      <w:bookmarkEnd w:id="12840"/>
    </w:p>
    <w:p w14:paraId="104FB4FD" w14:textId="77777777" w:rsidR="007F0AB3" w:rsidRDefault="007F0AB3" w:rsidP="00AC34E5">
      <w:pPr>
        <w:rPr>
          <w:rtl/>
        </w:rPr>
      </w:pPr>
    </w:p>
    <w:p w14:paraId="5CDF0162" w14:textId="77777777" w:rsidR="007F0AB3" w:rsidRDefault="007F0AB3" w:rsidP="007C26EC">
      <w:pPr>
        <w:rPr>
          <w:rtl/>
        </w:rPr>
      </w:pPr>
      <w:r>
        <w:rPr>
          <w:rFonts w:hint="cs"/>
          <w:rtl/>
        </w:rPr>
        <w:t xml:space="preserve">אני רוצה להבהיר </w:t>
      </w:r>
      <w:bookmarkStart w:id="12841" w:name="_ETM_Q35_734468"/>
      <w:bookmarkEnd w:id="12841"/>
      <w:r>
        <w:rPr>
          <w:rFonts w:hint="cs"/>
          <w:rtl/>
        </w:rPr>
        <w:t xml:space="preserve">את הדברים. </w:t>
      </w:r>
      <w:bookmarkStart w:id="12842" w:name="_ETM_Q35_732960"/>
      <w:bookmarkEnd w:id="12842"/>
    </w:p>
    <w:p w14:paraId="724504A2" w14:textId="77777777" w:rsidR="007F0AB3" w:rsidRDefault="007F0AB3" w:rsidP="007C26EC">
      <w:pPr>
        <w:rPr>
          <w:rtl/>
        </w:rPr>
      </w:pPr>
      <w:bookmarkStart w:id="12843" w:name="_ETM_Q35_733047"/>
      <w:bookmarkStart w:id="12844" w:name="_ETM_Q35_733095"/>
      <w:bookmarkEnd w:id="12843"/>
      <w:bookmarkEnd w:id="12844"/>
    </w:p>
    <w:p w14:paraId="5CCFBA9A" w14:textId="77777777" w:rsidR="007F0AB3" w:rsidRDefault="007F0AB3" w:rsidP="007C26EC">
      <w:pPr>
        <w:pStyle w:val="af6"/>
        <w:keepNext/>
        <w:rPr>
          <w:rtl/>
        </w:rPr>
      </w:pPr>
      <w:r w:rsidRPr="00F20CE0">
        <w:rPr>
          <w:rStyle w:val="TagStyle"/>
          <w:rtl/>
        </w:rPr>
        <w:t xml:space="preserve"> &lt;&lt; יור &gt;&gt;</w:t>
      </w:r>
      <w:r w:rsidRPr="00BE6355">
        <w:rPr>
          <w:rStyle w:val="TagStyle"/>
          <w:rtl/>
        </w:rPr>
        <w:t xml:space="preserve"> </w:t>
      </w:r>
      <w:r>
        <w:rPr>
          <w:rtl/>
        </w:rPr>
        <w:t>היו"ר ניסים ואטורי:</w:t>
      </w:r>
      <w:r w:rsidRPr="00BE6355">
        <w:rPr>
          <w:rStyle w:val="TagStyle"/>
          <w:rtl/>
        </w:rPr>
        <w:t xml:space="preserve"> </w:t>
      </w:r>
      <w:r w:rsidRPr="00F20CE0">
        <w:rPr>
          <w:rStyle w:val="TagStyle"/>
          <w:rtl/>
        </w:rPr>
        <w:t>&lt;&lt; יור &gt;&gt;</w:t>
      </w:r>
      <w:r>
        <w:rPr>
          <w:rtl/>
        </w:rPr>
        <w:t xml:space="preserve"> </w:t>
      </w:r>
    </w:p>
    <w:p w14:paraId="28369A9C" w14:textId="77777777" w:rsidR="007F0AB3" w:rsidRDefault="007F0AB3" w:rsidP="00AC34E5">
      <w:pPr>
        <w:rPr>
          <w:rtl/>
        </w:rPr>
      </w:pPr>
    </w:p>
    <w:p w14:paraId="51D62564" w14:textId="77777777" w:rsidR="007F0AB3" w:rsidRDefault="007F0AB3" w:rsidP="007C26EC">
      <w:pPr>
        <w:rPr>
          <w:rtl/>
        </w:rPr>
      </w:pPr>
      <w:bookmarkStart w:id="12845" w:name="_ETM_Q35_735275"/>
      <w:bookmarkEnd w:id="12845"/>
      <w:r>
        <w:rPr>
          <w:rFonts w:hint="cs"/>
          <w:rtl/>
        </w:rPr>
        <w:t>אני לא מרגיש טוב היום, הם ניצלו</w:t>
      </w:r>
      <w:bookmarkStart w:id="12846" w:name="_ETM_Q35_735121"/>
      <w:bookmarkEnd w:id="12846"/>
      <w:r>
        <w:rPr>
          <w:rFonts w:hint="cs"/>
          <w:rtl/>
        </w:rPr>
        <w:t xml:space="preserve"> את זה, אתה מבין?</w:t>
      </w:r>
      <w:bookmarkStart w:id="12847" w:name="_ETM_Q35_738457"/>
      <w:bookmarkEnd w:id="12847"/>
    </w:p>
    <w:p w14:paraId="1F655B8D" w14:textId="77777777" w:rsidR="007F0AB3" w:rsidRDefault="007F0AB3" w:rsidP="007C26EC">
      <w:pPr>
        <w:rPr>
          <w:rtl/>
        </w:rPr>
      </w:pPr>
      <w:bookmarkStart w:id="12848" w:name="_ETM_Q35_738545"/>
      <w:bookmarkEnd w:id="12848"/>
    </w:p>
    <w:p w14:paraId="0E75EB1F" w14:textId="77777777" w:rsidR="007F0AB3" w:rsidRDefault="007F0AB3" w:rsidP="007C26EC">
      <w:pPr>
        <w:pStyle w:val="-"/>
        <w:keepNext/>
        <w:rPr>
          <w:rtl/>
        </w:rPr>
      </w:pPr>
      <w:bookmarkStart w:id="12849" w:name="ET_speakercontinue_5109_43"/>
      <w:r w:rsidRPr="00F20CE0">
        <w:rPr>
          <w:rStyle w:val="TagStyle"/>
          <w:rtl/>
        </w:rPr>
        <w:t xml:space="preserve"> &lt;&lt; דובר_המשך &gt;&gt;</w:t>
      </w:r>
      <w:r w:rsidRPr="00BE6355">
        <w:rPr>
          <w:rStyle w:val="TagStyle"/>
          <w:rtl/>
        </w:rPr>
        <w:t xml:space="preserve"> </w:t>
      </w:r>
      <w:r>
        <w:rPr>
          <w:rtl/>
        </w:rPr>
        <w:t>אלעזר שטרן (יש עתיד):</w:t>
      </w:r>
      <w:r w:rsidRPr="00BE6355">
        <w:rPr>
          <w:rStyle w:val="TagStyle"/>
          <w:rtl/>
        </w:rPr>
        <w:t xml:space="preserve"> </w:t>
      </w:r>
      <w:r w:rsidRPr="00F20CE0">
        <w:rPr>
          <w:rStyle w:val="TagStyle"/>
          <w:rtl/>
        </w:rPr>
        <w:t>&lt;&lt; דובר_המשך &gt;&gt;</w:t>
      </w:r>
      <w:r>
        <w:rPr>
          <w:rtl/>
        </w:rPr>
        <w:t xml:space="preserve"> </w:t>
      </w:r>
      <w:bookmarkEnd w:id="12849"/>
    </w:p>
    <w:p w14:paraId="5CC9AEE5" w14:textId="77777777" w:rsidR="007F0AB3" w:rsidRDefault="007F0AB3" w:rsidP="00AC34E5">
      <w:pPr>
        <w:rPr>
          <w:rtl/>
        </w:rPr>
      </w:pPr>
    </w:p>
    <w:p w14:paraId="40476E98" w14:textId="77777777" w:rsidR="007F0AB3" w:rsidRDefault="007F0AB3" w:rsidP="007C26EC">
      <w:pPr>
        <w:rPr>
          <w:rtl/>
        </w:rPr>
      </w:pPr>
      <w:r>
        <w:rPr>
          <w:rFonts w:hint="cs"/>
          <w:rtl/>
        </w:rPr>
        <w:t>ח</w:t>
      </w:r>
      <w:bookmarkStart w:id="12850" w:name="_ETM_Q35_739875"/>
      <w:bookmarkEnd w:id="12850"/>
      <w:r>
        <w:rPr>
          <w:rFonts w:hint="cs"/>
          <w:rtl/>
        </w:rPr>
        <w:t xml:space="preserve">שיבות התחקיר, חשיבות הציטוטים של מה </w:t>
      </w:r>
      <w:bookmarkStart w:id="12851" w:name="_ETM_Q35_733161"/>
      <w:bookmarkEnd w:id="12851"/>
      <w:r>
        <w:rPr>
          <w:rFonts w:hint="cs"/>
          <w:rtl/>
        </w:rPr>
        <w:t>שאמר ראש הממשלה נתניהו,</w:t>
      </w:r>
      <w:bookmarkStart w:id="12852" w:name="_ETM_Q35_748799"/>
      <w:bookmarkEnd w:id="12852"/>
      <w:r>
        <w:rPr>
          <w:rFonts w:hint="cs"/>
          <w:rtl/>
        </w:rPr>
        <w:t xml:space="preserve"> כשמדובר על מלחמה שמתחוללת פה למעלה משנה, כשיש 100 חטופים, לא</w:t>
      </w:r>
      <w:bookmarkStart w:id="12853" w:name="_ETM_Q35_757683"/>
      <w:bookmarkEnd w:id="12853"/>
      <w:r>
        <w:rPr>
          <w:rFonts w:hint="cs"/>
          <w:rtl/>
        </w:rPr>
        <w:t xml:space="preserve"> 99 – ואנחנו עוד לא מצליחים לחלץ אותם, אף אחד מהם </w:t>
      </w:r>
      <w:proofErr w:type="spellStart"/>
      <w:r>
        <w:rPr>
          <w:rFonts w:hint="cs"/>
          <w:rtl/>
        </w:rPr>
        <w:t>ומאיתנו</w:t>
      </w:r>
      <w:proofErr w:type="spellEnd"/>
      <w:r>
        <w:rPr>
          <w:rFonts w:hint="cs"/>
          <w:rtl/>
        </w:rPr>
        <w:t xml:space="preserve"> לא יכול להגיד שאם היינו עושים ועדת חקירה והיא הייתה שולחת לנו חלק מהמסקנות שלה, לא היינו חוסכים בחיי אדם שכבר שילמנו בהם. </w:t>
      </w:r>
      <w:bookmarkStart w:id="12854" w:name="_ETM_Q35_776509"/>
      <w:bookmarkEnd w:id="12854"/>
    </w:p>
    <w:p w14:paraId="0F6A8A2C" w14:textId="77777777" w:rsidR="007F0AB3" w:rsidRDefault="007F0AB3" w:rsidP="007C26EC">
      <w:pPr>
        <w:rPr>
          <w:rtl/>
        </w:rPr>
      </w:pPr>
      <w:bookmarkStart w:id="12855" w:name="_ETM_Q35_776599"/>
      <w:bookmarkStart w:id="12856" w:name="_ETM_Q35_776781"/>
      <w:bookmarkEnd w:id="12855"/>
      <w:bookmarkEnd w:id="12856"/>
    </w:p>
    <w:p w14:paraId="0543825E" w14:textId="77777777" w:rsidR="007F0AB3" w:rsidRDefault="007F0AB3" w:rsidP="007C26EC">
      <w:pPr>
        <w:rPr>
          <w:rtl/>
          <w:lang w:eastAsia="he-IL"/>
        </w:rPr>
      </w:pPr>
      <w:bookmarkStart w:id="12857" w:name="_ETM_Q35_776852"/>
      <w:bookmarkEnd w:id="12857"/>
      <w:r>
        <w:rPr>
          <w:rFonts w:hint="cs"/>
          <w:rtl/>
        </w:rPr>
        <w:t xml:space="preserve">אני אגיד יותר מזה: אף אחד לא יכול להבטיח לנו, לא מכאן ולא מכאן, שכל זמן שאנחנו </w:t>
      </w:r>
      <w:bookmarkStart w:id="12858" w:name="_ETM_Q35_783281"/>
      <w:bookmarkEnd w:id="12858"/>
      <w:r>
        <w:rPr>
          <w:rFonts w:hint="cs"/>
          <w:rtl/>
        </w:rPr>
        <w:t>לא עושים ועדת חקירה ומפיקים לקחים – לפחות לחלק מהם יש משמעות של חיי אדם. זאת החשיבות של חקירה אחרי שבוע, אחרי שבועיים, בוודאי אחרי שנה. יש לקחים שאני לא יודע, אתה</w:t>
      </w:r>
      <w:bookmarkStart w:id="12859" w:name="_ETM_Q35_802063"/>
      <w:bookmarkEnd w:id="12859"/>
      <w:r>
        <w:rPr>
          <w:rFonts w:hint="cs"/>
          <w:rtl/>
        </w:rPr>
        <w:t xml:space="preserve"> לא יודע – יש כאלה שאולי יודעים אותם. </w:t>
      </w:r>
      <w:bookmarkStart w:id="12860" w:name="TOR_Q36"/>
      <w:bookmarkEnd w:id="12860"/>
      <w:r>
        <w:rPr>
          <w:rFonts w:hint="cs"/>
          <w:rtl/>
          <w:lang w:eastAsia="he-IL"/>
        </w:rPr>
        <w:t>הם עולים לנו בדם. ממה אתם פוחדים? אתם יכולים להבטיח להורים שכולים של חיילים שנהרגו לפני שבוע ולפני חודש, שלו היינו עושים ועדת חקירה</w:t>
      </w:r>
      <w:bookmarkStart w:id="12861" w:name="_ETM_Q36_218000"/>
      <w:bookmarkEnd w:id="12861"/>
      <w:r>
        <w:rPr>
          <w:rFonts w:hint="cs"/>
          <w:rtl/>
          <w:lang w:eastAsia="he-IL"/>
        </w:rPr>
        <w:t xml:space="preserve"> אולי הם לא היו נהרגים בגלל שהיו מסקנות אחרות? לא. </w:t>
      </w:r>
      <w:bookmarkStart w:id="12862" w:name="_ETM_Q36_223000"/>
      <w:bookmarkEnd w:id="12862"/>
      <w:r>
        <w:rPr>
          <w:rFonts w:hint="cs"/>
          <w:rtl/>
          <w:lang w:eastAsia="he-IL"/>
        </w:rPr>
        <w:t xml:space="preserve">אתם לא יכולים. אף אחד מכם לא, וגם אני </w:t>
      </w:r>
      <w:bookmarkStart w:id="12863" w:name="_ETM_Q36_225000"/>
      <w:bookmarkEnd w:id="12863"/>
      <w:r>
        <w:rPr>
          <w:rFonts w:hint="cs"/>
          <w:rtl/>
          <w:lang w:eastAsia="he-IL"/>
        </w:rPr>
        <w:t>לא.</w:t>
      </w:r>
    </w:p>
    <w:p w14:paraId="09ED1576" w14:textId="77777777" w:rsidR="007F0AB3" w:rsidRDefault="007F0AB3" w:rsidP="007C26EC">
      <w:pPr>
        <w:rPr>
          <w:rtl/>
          <w:lang w:eastAsia="he-IL"/>
        </w:rPr>
      </w:pPr>
    </w:p>
    <w:p w14:paraId="675D0404" w14:textId="77777777" w:rsidR="007F0AB3" w:rsidRDefault="007F0AB3" w:rsidP="007C26EC">
      <w:pPr>
        <w:pStyle w:val="af5"/>
        <w:keepNext/>
        <w:rPr>
          <w:rtl/>
        </w:rPr>
      </w:pPr>
      <w:r w:rsidRPr="00666EF4">
        <w:rPr>
          <w:rStyle w:val="TagStyle"/>
          <w:rtl/>
        </w:rPr>
        <w:t xml:space="preserve"> &lt;&lt; קריאה &gt;&gt; </w:t>
      </w:r>
      <w:r>
        <w:rPr>
          <w:rtl/>
        </w:rPr>
        <w:t>גלית דיסטל אטבריאן (הליכוד):</w:t>
      </w:r>
      <w:r w:rsidRPr="00666EF4">
        <w:rPr>
          <w:rStyle w:val="TagStyle"/>
          <w:rtl/>
        </w:rPr>
        <w:t xml:space="preserve"> &lt;&lt; קריאה &gt;&gt;</w:t>
      </w:r>
      <w:r>
        <w:rPr>
          <w:rtl/>
        </w:rPr>
        <w:t xml:space="preserve"> </w:t>
      </w:r>
    </w:p>
    <w:p w14:paraId="766FF779" w14:textId="77777777" w:rsidR="007F0AB3" w:rsidRDefault="007F0AB3" w:rsidP="00AC34E5">
      <w:pPr>
        <w:rPr>
          <w:rtl/>
          <w:lang w:eastAsia="he-IL"/>
        </w:rPr>
      </w:pPr>
    </w:p>
    <w:p w14:paraId="4075DDFC" w14:textId="279DB3FB" w:rsidR="007F0AB3" w:rsidRDefault="007F0AB3" w:rsidP="007C26EC">
      <w:pPr>
        <w:rPr>
          <w:rtl/>
          <w:lang w:eastAsia="he-IL"/>
        </w:rPr>
      </w:pPr>
      <w:bookmarkStart w:id="12864" w:name="_ETM_Q36_170000"/>
      <w:bookmarkEnd w:id="12864"/>
      <w:r>
        <w:rPr>
          <w:rFonts w:hint="cs"/>
          <w:rtl/>
          <w:lang w:eastAsia="he-IL"/>
        </w:rPr>
        <w:t xml:space="preserve">אתה צועק לי "יש לך דם על הידיים" </w:t>
      </w:r>
      <w:r w:rsidR="00AC34E5">
        <w:rPr>
          <w:rFonts w:hint="cs"/>
          <w:rtl/>
          <w:lang w:eastAsia="he-IL"/>
        </w:rPr>
        <w:t>– – –</w:t>
      </w:r>
    </w:p>
    <w:p w14:paraId="04D1DE4C" w14:textId="77777777" w:rsidR="007F0AB3" w:rsidRDefault="007F0AB3" w:rsidP="007C26EC">
      <w:pPr>
        <w:rPr>
          <w:rtl/>
          <w:lang w:eastAsia="he-IL"/>
        </w:rPr>
      </w:pPr>
    </w:p>
    <w:p w14:paraId="0249C39C" w14:textId="77777777" w:rsidR="007F0AB3" w:rsidRDefault="007F0AB3" w:rsidP="007C26EC">
      <w:pPr>
        <w:pStyle w:val="-"/>
        <w:keepNext/>
        <w:rPr>
          <w:rtl/>
        </w:rPr>
      </w:pPr>
      <w:bookmarkStart w:id="12865" w:name="ET_speakercontinue_5109_5"/>
      <w:r w:rsidRPr="008D4811">
        <w:rPr>
          <w:rStyle w:val="TagStyle"/>
          <w:rtl/>
        </w:rPr>
        <w:t xml:space="preserve"> &lt;&lt; דובר_המשך &gt;&gt; </w:t>
      </w:r>
      <w:r>
        <w:rPr>
          <w:rtl/>
        </w:rPr>
        <w:t>אלעזר שטרן (יש עתיד):</w:t>
      </w:r>
      <w:r w:rsidRPr="008D4811">
        <w:rPr>
          <w:rStyle w:val="TagStyle"/>
          <w:rtl/>
        </w:rPr>
        <w:t xml:space="preserve"> &lt;&lt; דובר_המשך &gt;&gt;</w:t>
      </w:r>
      <w:r>
        <w:rPr>
          <w:rtl/>
        </w:rPr>
        <w:t xml:space="preserve"> </w:t>
      </w:r>
      <w:bookmarkEnd w:id="12865"/>
    </w:p>
    <w:p w14:paraId="62E1DB69" w14:textId="77777777" w:rsidR="007F0AB3" w:rsidRDefault="007F0AB3" w:rsidP="00AC34E5">
      <w:pPr>
        <w:rPr>
          <w:rtl/>
          <w:lang w:eastAsia="he-IL"/>
        </w:rPr>
      </w:pPr>
    </w:p>
    <w:p w14:paraId="0DAB3DA4" w14:textId="77777777" w:rsidR="007F0AB3" w:rsidRDefault="007F0AB3" w:rsidP="007C26EC">
      <w:pPr>
        <w:rPr>
          <w:rtl/>
          <w:lang w:eastAsia="he-IL"/>
        </w:rPr>
      </w:pPr>
      <w:bookmarkStart w:id="12866" w:name="_ETM_Q36_229000"/>
      <w:bookmarkEnd w:id="12866"/>
      <w:r>
        <w:rPr>
          <w:rFonts w:hint="cs"/>
          <w:rtl/>
          <w:lang w:eastAsia="he-IL"/>
        </w:rPr>
        <w:t>וגם אני לא.</w:t>
      </w:r>
    </w:p>
    <w:p w14:paraId="7D6875AC" w14:textId="77777777" w:rsidR="007F0AB3" w:rsidRDefault="007F0AB3" w:rsidP="007C26EC">
      <w:pPr>
        <w:rPr>
          <w:rtl/>
          <w:lang w:eastAsia="he-IL"/>
        </w:rPr>
      </w:pPr>
    </w:p>
    <w:p w14:paraId="2B77310F" w14:textId="77777777" w:rsidR="007F0AB3" w:rsidRDefault="007F0AB3" w:rsidP="007C26EC">
      <w:pPr>
        <w:pStyle w:val="af5"/>
        <w:keepNext/>
        <w:rPr>
          <w:rtl/>
        </w:rPr>
      </w:pPr>
      <w:bookmarkStart w:id="12867" w:name="ET_interruption_6348_26"/>
      <w:r w:rsidRPr="00666EF4">
        <w:rPr>
          <w:rStyle w:val="TagStyle"/>
          <w:rtl/>
        </w:rPr>
        <w:t xml:space="preserve"> &lt;&lt; קריאה &gt;&gt; </w:t>
      </w:r>
      <w:r>
        <w:rPr>
          <w:rFonts w:hint="cs"/>
          <w:rtl/>
        </w:rPr>
        <w:t>קריאות</w:t>
      </w:r>
      <w:r>
        <w:rPr>
          <w:rtl/>
        </w:rPr>
        <w:t>:</w:t>
      </w:r>
      <w:r w:rsidRPr="00666EF4">
        <w:rPr>
          <w:rStyle w:val="TagStyle"/>
          <w:rtl/>
        </w:rPr>
        <w:t xml:space="preserve"> &lt;&lt; קריאה &gt;&gt;</w:t>
      </w:r>
      <w:r>
        <w:rPr>
          <w:rtl/>
        </w:rPr>
        <w:t xml:space="preserve"> </w:t>
      </w:r>
      <w:bookmarkEnd w:id="12867"/>
    </w:p>
    <w:p w14:paraId="16A1E3BE" w14:textId="77777777" w:rsidR="007F0AB3" w:rsidRDefault="007F0AB3" w:rsidP="00AC34E5">
      <w:pPr>
        <w:rPr>
          <w:rtl/>
          <w:lang w:eastAsia="he-IL"/>
        </w:rPr>
      </w:pPr>
    </w:p>
    <w:p w14:paraId="5BAABAF3" w14:textId="0B7646DA" w:rsidR="007F0AB3" w:rsidRDefault="00AC34E5" w:rsidP="007C26EC">
      <w:pPr>
        <w:rPr>
          <w:rtl/>
          <w:lang w:eastAsia="he-IL"/>
        </w:rPr>
      </w:pPr>
      <w:bookmarkStart w:id="12868" w:name="_ETM_Q36_227000"/>
      <w:bookmarkEnd w:id="12868"/>
      <w:r>
        <w:rPr>
          <w:rFonts w:hint="cs"/>
          <w:rtl/>
          <w:lang w:eastAsia="he-IL"/>
        </w:rPr>
        <w:t>– – –</w:t>
      </w:r>
      <w:r w:rsidR="007F0AB3">
        <w:rPr>
          <w:rFonts w:hint="cs"/>
          <w:rtl/>
          <w:lang w:eastAsia="he-IL"/>
        </w:rPr>
        <w:t xml:space="preserve"> </w:t>
      </w:r>
    </w:p>
    <w:p w14:paraId="3FD2EEB1" w14:textId="77777777" w:rsidR="007F0AB3" w:rsidRDefault="007F0AB3" w:rsidP="007C26EC">
      <w:pPr>
        <w:rPr>
          <w:rtl/>
          <w:lang w:eastAsia="he-IL"/>
        </w:rPr>
      </w:pPr>
    </w:p>
    <w:p w14:paraId="1A1BE427" w14:textId="77777777" w:rsidR="007F0AB3" w:rsidRDefault="007F0AB3" w:rsidP="007C26EC">
      <w:pPr>
        <w:pStyle w:val="-"/>
        <w:keepNext/>
        <w:rPr>
          <w:rtl/>
        </w:rPr>
      </w:pPr>
      <w:bookmarkStart w:id="12869" w:name="_ETM_Q36_233000"/>
      <w:bookmarkEnd w:id="12869"/>
      <w:r w:rsidRPr="00666EF4">
        <w:rPr>
          <w:rStyle w:val="TagStyle"/>
          <w:rtl/>
        </w:rPr>
        <w:t xml:space="preserve"> &lt;&lt; דובר_המשך &gt;&gt; </w:t>
      </w:r>
      <w:r>
        <w:rPr>
          <w:rtl/>
        </w:rPr>
        <w:t>אלעזר שטרן (יש עתיד):</w:t>
      </w:r>
      <w:r w:rsidRPr="00666EF4">
        <w:rPr>
          <w:rStyle w:val="TagStyle"/>
          <w:rtl/>
        </w:rPr>
        <w:t xml:space="preserve"> &lt;&lt; דובר_המשך &gt;&gt;</w:t>
      </w:r>
      <w:r>
        <w:rPr>
          <w:rStyle w:val="TagStyle"/>
          <w:rtl/>
        </w:rPr>
        <w:t xml:space="preserve"> </w:t>
      </w:r>
    </w:p>
    <w:p w14:paraId="3B0C7C91" w14:textId="77777777" w:rsidR="007F0AB3" w:rsidRDefault="007F0AB3" w:rsidP="00AC34E5">
      <w:pPr>
        <w:rPr>
          <w:rtl/>
          <w:lang w:eastAsia="he-IL"/>
        </w:rPr>
      </w:pPr>
      <w:bookmarkStart w:id="12870" w:name="_ETM_Q36_231000"/>
      <w:bookmarkEnd w:id="12870"/>
    </w:p>
    <w:p w14:paraId="69139CB1" w14:textId="77777777" w:rsidR="007F0AB3" w:rsidRDefault="007F0AB3" w:rsidP="007C26EC">
      <w:pPr>
        <w:rPr>
          <w:rtl/>
          <w:lang w:eastAsia="he-IL"/>
        </w:rPr>
      </w:pPr>
      <w:bookmarkStart w:id="12871" w:name="_ETM_Q36_230000"/>
      <w:bookmarkEnd w:id="12871"/>
      <w:r>
        <w:rPr>
          <w:rFonts w:hint="cs"/>
          <w:rtl/>
          <w:lang w:eastAsia="he-IL"/>
        </w:rPr>
        <w:t>אבל בטח אני לא יכול להגיד שאני תורם לזה שזה מה שיקרה.</w:t>
      </w:r>
    </w:p>
    <w:p w14:paraId="306F2039" w14:textId="77777777" w:rsidR="007F0AB3" w:rsidRDefault="007F0AB3" w:rsidP="007C26EC">
      <w:pPr>
        <w:rPr>
          <w:rtl/>
          <w:lang w:eastAsia="he-IL"/>
        </w:rPr>
      </w:pPr>
    </w:p>
    <w:p w14:paraId="3233F018" w14:textId="77777777" w:rsidR="007F0AB3" w:rsidRDefault="007F0AB3" w:rsidP="007C26EC">
      <w:pPr>
        <w:pStyle w:val="af5"/>
        <w:keepNext/>
        <w:rPr>
          <w:rtl/>
        </w:rPr>
      </w:pPr>
      <w:bookmarkStart w:id="12872" w:name="ET_interruption_6149_29"/>
      <w:r w:rsidRPr="00666EF4">
        <w:rPr>
          <w:rStyle w:val="TagStyle"/>
          <w:rtl/>
        </w:rPr>
        <w:t xml:space="preserve"> &lt;&lt; קריאה &gt;&gt; </w:t>
      </w:r>
      <w:r>
        <w:rPr>
          <w:rtl/>
        </w:rPr>
        <w:t>גלית דיסטל אטבריאן (הליכוד):</w:t>
      </w:r>
      <w:r w:rsidRPr="00666EF4">
        <w:rPr>
          <w:rStyle w:val="TagStyle"/>
          <w:rtl/>
        </w:rPr>
        <w:t xml:space="preserve"> &lt;&lt; קריאה &gt;&gt;</w:t>
      </w:r>
      <w:r>
        <w:rPr>
          <w:rtl/>
        </w:rPr>
        <w:t xml:space="preserve"> </w:t>
      </w:r>
      <w:bookmarkEnd w:id="12872"/>
    </w:p>
    <w:p w14:paraId="0D8E83D7" w14:textId="77777777" w:rsidR="007F0AB3" w:rsidRDefault="007F0AB3" w:rsidP="00AC34E5">
      <w:pPr>
        <w:rPr>
          <w:rtl/>
          <w:lang w:eastAsia="he-IL"/>
        </w:rPr>
      </w:pPr>
    </w:p>
    <w:p w14:paraId="2F648EA5" w14:textId="425D1171" w:rsidR="007F0AB3" w:rsidRDefault="00AC34E5" w:rsidP="007C26EC">
      <w:pPr>
        <w:rPr>
          <w:rtl/>
          <w:lang w:eastAsia="he-IL"/>
        </w:rPr>
      </w:pPr>
      <w:bookmarkStart w:id="12873" w:name="_ETM_Q36_235000"/>
      <w:bookmarkEnd w:id="12873"/>
      <w:r>
        <w:rPr>
          <w:rFonts w:hint="cs"/>
          <w:rtl/>
          <w:lang w:eastAsia="he-IL"/>
        </w:rPr>
        <w:t>– – –</w:t>
      </w:r>
      <w:r w:rsidR="007F0AB3">
        <w:rPr>
          <w:rFonts w:hint="cs"/>
          <w:rtl/>
          <w:lang w:eastAsia="he-IL"/>
        </w:rPr>
        <w:t xml:space="preserve"> ויכוח פוליטי.</w:t>
      </w:r>
    </w:p>
    <w:p w14:paraId="3FC12AFB" w14:textId="77777777" w:rsidR="007F0AB3" w:rsidRDefault="007F0AB3" w:rsidP="007C26EC">
      <w:pPr>
        <w:rPr>
          <w:rtl/>
          <w:lang w:eastAsia="he-IL"/>
        </w:rPr>
      </w:pPr>
      <w:bookmarkStart w:id="12874" w:name="_ETM_Q36_236000"/>
      <w:bookmarkEnd w:id="12874"/>
    </w:p>
    <w:p w14:paraId="709AAD42" w14:textId="77777777" w:rsidR="007F0AB3" w:rsidRDefault="007F0AB3" w:rsidP="007C26EC">
      <w:pPr>
        <w:pStyle w:val="-"/>
        <w:keepNext/>
        <w:rPr>
          <w:rtl/>
        </w:rPr>
      </w:pPr>
      <w:bookmarkStart w:id="12875" w:name="ET_speakercontinue_5109_31"/>
      <w:r w:rsidRPr="00666EF4">
        <w:rPr>
          <w:rStyle w:val="TagStyle"/>
          <w:rtl/>
        </w:rPr>
        <w:t xml:space="preserve"> &lt;&lt; דובר_המשך &gt;&gt; </w:t>
      </w:r>
      <w:r>
        <w:rPr>
          <w:rtl/>
        </w:rPr>
        <w:t>אלעזר שטרן (יש עתיד):</w:t>
      </w:r>
      <w:r w:rsidRPr="00666EF4">
        <w:rPr>
          <w:rStyle w:val="TagStyle"/>
          <w:rtl/>
        </w:rPr>
        <w:t xml:space="preserve"> &lt;&lt; דובר_המשך &gt;&gt;</w:t>
      </w:r>
      <w:r>
        <w:rPr>
          <w:rtl/>
        </w:rPr>
        <w:t xml:space="preserve"> </w:t>
      </w:r>
      <w:bookmarkEnd w:id="12875"/>
    </w:p>
    <w:p w14:paraId="78F5A127" w14:textId="77777777" w:rsidR="007F0AB3" w:rsidRDefault="007F0AB3" w:rsidP="00AC34E5">
      <w:pPr>
        <w:rPr>
          <w:rtl/>
          <w:lang w:eastAsia="he-IL"/>
        </w:rPr>
      </w:pPr>
    </w:p>
    <w:p w14:paraId="02344FD4" w14:textId="6DD661DB" w:rsidR="007F0AB3" w:rsidRDefault="007F0AB3" w:rsidP="00583FA3">
      <w:pPr>
        <w:rPr>
          <w:rtl/>
          <w:lang w:eastAsia="he-IL"/>
        </w:rPr>
      </w:pPr>
      <w:bookmarkStart w:id="12876" w:name="_ETM_Q36_238000"/>
      <w:bookmarkEnd w:id="12876"/>
      <w:r>
        <w:rPr>
          <w:rFonts w:hint="cs"/>
          <w:rtl/>
          <w:lang w:eastAsia="he-IL"/>
        </w:rPr>
        <w:t xml:space="preserve">אני לא טוען את זה, בגלל שמהיום </w:t>
      </w:r>
      <w:bookmarkStart w:id="12877" w:name="_ETM_Q36_242000"/>
      <w:bookmarkEnd w:id="12877"/>
      <w:r>
        <w:rPr>
          <w:rFonts w:hint="cs"/>
          <w:rtl/>
          <w:lang w:eastAsia="he-IL"/>
        </w:rPr>
        <w:t xml:space="preserve">הראשון אנחנו אומרים: ועדת חקירה לא כדי למצוא אשמים. האשמים, אנחנו </w:t>
      </w:r>
      <w:bookmarkStart w:id="12878" w:name="_ETM_Q36_246000"/>
      <w:bookmarkEnd w:id="12878"/>
      <w:r>
        <w:rPr>
          <w:rFonts w:hint="cs"/>
          <w:rtl/>
          <w:lang w:eastAsia="he-IL"/>
        </w:rPr>
        <w:t>כבר יודעים מיהם. אנחנו יודעים מי האחראים. אנחנו רוצים</w:t>
      </w:r>
      <w:bookmarkStart w:id="12879" w:name="_ETM_Q36_251000"/>
      <w:bookmarkEnd w:id="12879"/>
      <w:r>
        <w:rPr>
          <w:rFonts w:hint="cs"/>
          <w:rtl/>
          <w:lang w:eastAsia="he-IL"/>
        </w:rPr>
        <w:t xml:space="preserve"> ועדת חקירה</w:t>
      </w:r>
      <w:r w:rsidR="00583FA3">
        <w:rPr>
          <w:rFonts w:hint="cs"/>
          <w:rtl/>
          <w:lang w:eastAsia="he-IL"/>
        </w:rPr>
        <w:t>,</w:t>
      </w:r>
      <w:r>
        <w:rPr>
          <w:rFonts w:hint="cs"/>
          <w:rtl/>
          <w:lang w:eastAsia="he-IL"/>
        </w:rPr>
        <w:t xml:space="preserve"> לא למצוא ראשים </w:t>
      </w:r>
      <w:r>
        <w:rPr>
          <w:rFonts w:hint="eastAsia"/>
          <w:rtl/>
          <w:lang w:eastAsia="he-IL"/>
        </w:rPr>
        <w:t>–</w:t>
      </w:r>
      <w:r>
        <w:rPr>
          <w:rFonts w:hint="cs"/>
          <w:rtl/>
          <w:lang w:eastAsia="he-IL"/>
        </w:rPr>
        <w:t xml:space="preserve"> לחסוך ראשים, ללמוד לקחים, להפיק לקחים, ליישם אותם תוך כדי המלחמה</w:t>
      </w:r>
      <w:r w:rsidR="00583FA3">
        <w:rPr>
          <w:rFonts w:hint="cs"/>
          <w:rtl/>
          <w:lang w:eastAsia="he-IL"/>
        </w:rPr>
        <w:t>,</w:t>
      </w:r>
      <w:r>
        <w:rPr>
          <w:rFonts w:hint="cs"/>
          <w:rtl/>
          <w:lang w:eastAsia="he-IL"/>
        </w:rPr>
        <w:t xml:space="preserve"> שחשבתם וחשבנו שאולי תיקח</w:t>
      </w:r>
      <w:bookmarkStart w:id="12880" w:name="_ETM_Q36_266000"/>
      <w:bookmarkEnd w:id="12880"/>
      <w:r>
        <w:rPr>
          <w:rFonts w:hint="cs"/>
          <w:rtl/>
          <w:lang w:eastAsia="he-IL"/>
        </w:rPr>
        <w:t xml:space="preserve"> חודשיים, אבל היא כבר לוקחת יותר משנה וחודשיים, והיא לא </w:t>
      </w:r>
      <w:bookmarkStart w:id="12881" w:name="_ETM_Q36_270000"/>
      <w:bookmarkEnd w:id="12881"/>
      <w:r>
        <w:rPr>
          <w:rFonts w:hint="cs"/>
          <w:rtl/>
          <w:lang w:eastAsia="he-IL"/>
        </w:rPr>
        <w:t xml:space="preserve">נגמרת. אין לנו יכולת להסתכל בעיניים שלכם ושלנו, ולהגיד: </w:t>
      </w:r>
      <w:bookmarkStart w:id="12882" w:name="_ETM_Q36_278000"/>
      <w:bookmarkEnd w:id="12882"/>
      <w:r>
        <w:rPr>
          <w:rFonts w:hint="cs"/>
          <w:rtl/>
          <w:lang w:eastAsia="he-IL"/>
        </w:rPr>
        <w:t>עשינו הכול למנוע את החלל הבא. לא עשינו, לא עשיתם.</w:t>
      </w:r>
      <w:bookmarkStart w:id="12883" w:name="_ETM_Q36_281000"/>
      <w:bookmarkEnd w:id="12883"/>
      <w:r>
        <w:rPr>
          <w:rFonts w:hint="cs"/>
          <w:rtl/>
          <w:lang w:eastAsia="he-IL"/>
        </w:rPr>
        <w:t xml:space="preserve"> תודה.</w:t>
      </w:r>
    </w:p>
    <w:p w14:paraId="2BE738D5" w14:textId="77777777" w:rsidR="007F0AB3" w:rsidRDefault="007F0AB3" w:rsidP="007C26EC">
      <w:pPr>
        <w:rPr>
          <w:rtl/>
          <w:lang w:eastAsia="he-IL"/>
        </w:rPr>
      </w:pPr>
      <w:bookmarkStart w:id="12884" w:name="_ETM_Q36_283000"/>
      <w:bookmarkEnd w:id="12884"/>
    </w:p>
    <w:p w14:paraId="607BFB6D" w14:textId="77777777" w:rsidR="007F0AB3" w:rsidRDefault="007F0AB3" w:rsidP="007C26EC">
      <w:pPr>
        <w:rPr>
          <w:rtl/>
          <w:lang w:eastAsia="he-IL"/>
        </w:rPr>
      </w:pPr>
      <w:bookmarkStart w:id="12885" w:name="_ETM_Q36_284000"/>
      <w:bookmarkEnd w:id="12885"/>
      <w:r>
        <w:rPr>
          <w:rFonts w:hint="cs"/>
          <w:rtl/>
          <w:lang w:eastAsia="he-IL"/>
        </w:rPr>
        <w:t xml:space="preserve"> סיכמנו על החוק שהצעתי </w:t>
      </w:r>
      <w:r>
        <w:rPr>
          <w:rFonts w:hint="eastAsia"/>
          <w:rtl/>
          <w:lang w:eastAsia="he-IL"/>
        </w:rPr>
        <w:t>–</w:t>
      </w:r>
      <w:r>
        <w:rPr>
          <w:rFonts w:hint="cs"/>
          <w:rtl/>
          <w:lang w:eastAsia="he-IL"/>
        </w:rPr>
        <w:t xml:space="preserve"> תשובה והצבעה במועד אחר. תודה.</w:t>
      </w:r>
    </w:p>
    <w:p w14:paraId="0F697059" w14:textId="77777777" w:rsidR="007F0AB3" w:rsidRDefault="007F0AB3" w:rsidP="007C26EC">
      <w:pPr>
        <w:rPr>
          <w:rtl/>
          <w:lang w:eastAsia="he-IL"/>
        </w:rPr>
      </w:pPr>
    </w:p>
    <w:p w14:paraId="5B07C173" w14:textId="77777777" w:rsidR="007F0AB3" w:rsidRDefault="007F0AB3" w:rsidP="007C26EC">
      <w:pPr>
        <w:pStyle w:val="af6"/>
        <w:keepNext/>
        <w:rPr>
          <w:rtl/>
        </w:rPr>
      </w:pPr>
      <w:bookmarkStart w:id="12886" w:name="ET_yor_6490_6"/>
      <w:r w:rsidRPr="008D4811">
        <w:rPr>
          <w:rStyle w:val="TagStyle"/>
          <w:rtl/>
        </w:rPr>
        <w:t xml:space="preserve"> &lt;&lt; יור &gt;&gt; </w:t>
      </w:r>
      <w:r>
        <w:rPr>
          <w:rtl/>
        </w:rPr>
        <w:t>היו"ר ניסים ואטורי:</w:t>
      </w:r>
      <w:r w:rsidRPr="008D4811">
        <w:rPr>
          <w:rStyle w:val="TagStyle"/>
          <w:rtl/>
        </w:rPr>
        <w:t xml:space="preserve"> &lt;&lt; יור &gt;&gt;</w:t>
      </w:r>
      <w:r>
        <w:rPr>
          <w:rtl/>
        </w:rPr>
        <w:t xml:space="preserve"> </w:t>
      </w:r>
      <w:bookmarkEnd w:id="12886"/>
    </w:p>
    <w:p w14:paraId="53953EAE" w14:textId="77777777" w:rsidR="007F0AB3" w:rsidRDefault="007F0AB3" w:rsidP="00AC34E5">
      <w:pPr>
        <w:rPr>
          <w:rtl/>
          <w:lang w:eastAsia="he-IL"/>
        </w:rPr>
      </w:pPr>
    </w:p>
    <w:p w14:paraId="1F927440" w14:textId="77777777" w:rsidR="007F0AB3" w:rsidRDefault="007F0AB3" w:rsidP="007C26EC">
      <w:pPr>
        <w:rPr>
          <w:rtl/>
          <w:lang w:eastAsia="he-IL"/>
        </w:rPr>
      </w:pPr>
      <w:r>
        <w:rPr>
          <w:rFonts w:hint="cs"/>
          <w:rtl/>
          <w:lang w:eastAsia="he-IL"/>
        </w:rPr>
        <w:t xml:space="preserve">תודה רבה. כאמור, תהיה הצבעה במועד אחר, ותשובת </w:t>
      </w:r>
      <w:bookmarkStart w:id="12887" w:name="_ETM_Q36_302000"/>
      <w:bookmarkEnd w:id="12887"/>
      <w:r>
        <w:rPr>
          <w:rFonts w:hint="cs"/>
          <w:rtl/>
          <w:lang w:eastAsia="he-IL"/>
        </w:rPr>
        <w:t>הממשלה במועד אחר.</w:t>
      </w:r>
    </w:p>
    <w:p w14:paraId="50828953" w14:textId="77777777" w:rsidR="007F0AB3" w:rsidRDefault="007F0AB3" w:rsidP="007C26EC">
      <w:pPr>
        <w:rPr>
          <w:rtl/>
          <w:lang w:eastAsia="he-IL"/>
        </w:rPr>
      </w:pPr>
    </w:p>
    <w:p w14:paraId="3ADB1955" w14:textId="77777777" w:rsidR="007F0AB3" w:rsidRDefault="007F0AB3" w:rsidP="007C26EC">
      <w:pPr>
        <w:rPr>
          <w:lang w:eastAsia="he-IL"/>
        </w:rPr>
      </w:pPr>
    </w:p>
    <w:p w14:paraId="0267A61A" w14:textId="77777777" w:rsidR="007F0AB3" w:rsidRDefault="007F0AB3" w:rsidP="007C26EC">
      <w:pPr>
        <w:pStyle w:val="a6"/>
        <w:rPr>
          <w:rtl/>
          <w:lang w:eastAsia="he-IL"/>
        </w:rPr>
      </w:pPr>
      <w:bookmarkStart w:id="12888" w:name="ET_halsi_644589_7"/>
      <w:r w:rsidRPr="008D4811">
        <w:rPr>
          <w:rStyle w:val="TagStyle"/>
          <w:rtl/>
        </w:rPr>
        <w:t xml:space="preserve"> &lt;&lt; הלסי &gt;&gt; </w:t>
      </w:r>
      <w:bookmarkStart w:id="12889" w:name="_Toc184850899"/>
      <w:bookmarkStart w:id="12890" w:name="_Toc184892915"/>
      <w:bookmarkStart w:id="12891" w:name="_Toc184893074"/>
      <w:bookmarkStart w:id="12892" w:name="_Toc185145126"/>
      <w:bookmarkStart w:id="12893" w:name="_Toc185145842"/>
      <w:bookmarkStart w:id="12894" w:name="_Toc218689301"/>
      <w:r w:rsidRPr="00362554">
        <w:rPr>
          <w:rtl/>
          <w:lang w:eastAsia="he-IL"/>
        </w:rPr>
        <w:t>הצע</w:t>
      </w:r>
      <w:r>
        <w:rPr>
          <w:rFonts w:hint="cs"/>
          <w:rtl/>
          <w:lang w:eastAsia="he-IL"/>
        </w:rPr>
        <w:t>ה</w:t>
      </w:r>
      <w:r>
        <w:rPr>
          <w:rtl/>
          <w:lang w:eastAsia="he-IL"/>
        </w:rPr>
        <w:t xml:space="preserve"> לסדר-היום</w:t>
      </w:r>
      <w:bookmarkEnd w:id="12889"/>
      <w:bookmarkEnd w:id="12890"/>
      <w:bookmarkEnd w:id="12891"/>
      <w:bookmarkEnd w:id="12892"/>
      <w:bookmarkEnd w:id="12893"/>
      <w:bookmarkEnd w:id="12894"/>
      <w:r w:rsidRPr="008D4811">
        <w:rPr>
          <w:rStyle w:val="TagStyle"/>
          <w:rtl/>
        </w:rPr>
        <w:t xml:space="preserve"> &lt;&lt; הלסי &gt;&gt;</w:t>
      </w:r>
      <w:r>
        <w:rPr>
          <w:rtl/>
          <w:lang w:eastAsia="he-IL"/>
        </w:rPr>
        <w:t xml:space="preserve"> </w:t>
      </w:r>
      <w:bookmarkEnd w:id="12888"/>
    </w:p>
    <w:p w14:paraId="5D5BED37" w14:textId="77777777" w:rsidR="007F0AB3" w:rsidRDefault="007F0AB3" w:rsidP="007C26EC">
      <w:pPr>
        <w:pStyle w:val="a6"/>
        <w:rPr>
          <w:rtl/>
          <w:lang w:eastAsia="he-IL"/>
        </w:rPr>
      </w:pPr>
      <w:bookmarkStart w:id="12895" w:name="ET_halsi_644589_8"/>
      <w:r w:rsidRPr="008D4811">
        <w:rPr>
          <w:rStyle w:val="TagStyle"/>
          <w:rtl/>
        </w:rPr>
        <w:t xml:space="preserve"> &lt;&lt; הלסי &gt;&gt; </w:t>
      </w:r>
      <w:bookmarkStart w:id="12896" w:name="_Toc184850900"/>
      <w:bookmarkStart w:id="12897" w:name="_Toc184892916"/>
      <w:bookmarkStart w:id="12898" w:name="_Toc184893075"/>
      <w:bookmarkStart w:id="12899" w:name="_Toc185145127"/>
      <w:bookmarkStart w:id="12900" w:name="_Toc185145843"/>
      <w:bookmarkStart w:id="12901" w:name="_Toc218689302"/>
      <w:r>
        <w:rPr>
          <w:rtl/>
          <w:lang w:eastAsia="he-IL"/>
        </w:rPr>
        <w:t>התנהלות מערך ה</w:t>
      </w:r>
      <w:r>
        <w:rPr>
          <w:rFonts w:hint="cs"/>
          <w:rtl/>
          <w:lang w:eastAsia="he-IL"/>
        </w:rPr>
        <w:t>י</w:t>
      </w:r>
      <w:r>
        <w:rPr>
          <w:rtl/>
          <w:lang w:eastAsia="he-IL"/>
        </w:rPr>
        <w:t>יעוץ המשפטי לממשלה והנזק לציבור</w:t>
      </w:r>
      <w:bookmarkEnd w:id="12896"/>
      <w:bookmarkEnd w:id="12897"/>
      <w:bookmarkEnd w:id="12898"/>
      <w:bookmarkEnd w:id="12899"/>
      <w:bookmarkEnd w:id="12900"/>
      <w:bookmarkEnd w:id="12901"/>
      <w:r w:rsidRPr="008D4811">
        <w:rPr>
          <w:rStyle w:val="TagStyle"/>
          <w:rtl/>
        </w:rPr>
        <w:t xml:space="preserve"> &lt;&lt; הלסי &gt;&gt;</w:t>
      </w:r>
      <w:r>
        <w:rPr>
          <w:rtl/>
          <w:lang w:eastAsia="he-IL"/>
        </w:rPr>
        <w:t xml:space="preserve"> </w:t>
      </w:r>
      <w:bookmarkEnd w:id="12895"/>
    </w:p>
    <w:p w14:paraId="2AA8328C" w14:textId="77777777" w:rsidR="007F0AB3" w:rsidRDefault="007F0AB3" w:rsidP="007C26EC">
      <w:pPr>
        <w:rPr>
          <w:rtl/>
          <w:lang w:eastAsia="he-IL"/>
        </w:rPr>
      </w:pPr>
    </w:p>
    <w:p w14:paraId="11A7EDFE" w14:textId="77777777" w:rsidR="007F0AB3" w:rsidRDefault="007F0AB3" w:rsidP="007C26EC">
      <w:pPr>
        <w:pStyle w:val="af6"/>
        <w:keepNext/>
        <w:rPr>
          <w:rtl/>
        </w:rPr>
      </w:pPr>
      <w:r w:rsidRPr="008D4811">
        <w:rPr>
          <w:rStyle w:val="TagStyle"/>
          <w:rtl/>
        </w:rPr>
        <w:t xml:space="preserve"> &lt;&lt; יור &gt;&gt; </w:t>
      </w:r>
      <w:r>
        <w:rPr>
          <w:rtl/>
        </w:rPr>
        <w:t>היו"ר ניסים ואטורי:</w:t>
      </w:r>
      <w:r w:rsidRPr="008D4811">
        <w:rPr>
          <w:rStyle w:val="TagStyle"/>
          <w:rtl/>
        </w:rPr>
        <w:t xml:space="preserve"> &lt;&lt; יור &gt;&gt;</w:t>
      </w:r>
      <w:r>
        <w:rPr>
          <w:rtl/>
        </w:rPr>
        <w:t xml:space="preserve"> </w:t>
      </w:r>
    </w:p>
    <w:p w14:paraId="7261E789" w14:textId="77777777" w:rsidR="007F0AB3" w:rsidRDefault="007F0AB3" w:rsidP="00AC34E5">
      <w:pPr>
        <w:rPr>
          <w:rtl/>
        </w:rPr>
      </w:pPr>
    </w:p>
    <w:p w14:paraId="30FC70CD" w14:textId="77777777" w:rsidR="007F0AB3" w:rsidRDefault="007F0AB3" w:rsidP="007C26EC">
      <w:pPr>
        <w:rPr>
          <w:rtl/>
        </w:rPr>
      </w:pPr>
      <w:r>
        <w:rPr>
          <w:rFonts w:hint="cs"/>
          <w:rtl/>
        </w:rPr>
        <w:t xml:space="preserve">חבריי חברי הכנסת, </w:t>
      </w:r>
      <w:r>
        <w:rPr>
          <w:rtl/>
        </w:rPr>
        <w:t>נעבור ל</w:t>
      </w:r>
      <w:r>
        <w:rPr>
          <w:rFonts w:hint="cs"/>
          <w:rtl/>
        </w:rPr>
        <w:t>נושא הבא – הצעות דחופות ורגילות</w:t>
      </w:r>
      <w:bookmarkStart w:id="12902" w:name="_ETM_Q36_311000"/>
      <w:bookmarkEnd w:id="12902"/>
      <w:r>
        <w:rPr>
          <w:rFonts w:hint="cs"/>
          <w:rtl/>
        </w:rPr>
        <w:t xml:space="preserve"> לסדר-היום. ההצעה הראשונה היא </w:t>
      </w:r>
      <w:r>
        <w:rPr>
          <w:rtl/>
        </w:rPr>
        <w:t xml:space="preserve">הצעה </w:t>
      </w:r>
      <w:r>
        <w:rPr>
          <w:rFonts w:hint="cs"/>
          <w:rtl/>
        </w:rPr>
        <w:t xml:space="preserve">רגילה </w:t>
      </w:r>
      <w:r>
        <w:rPr>
          <w:rtl/>
        </w:rPr>
        <w:t>לסדר-היום בנושא: התנהלות מערך הי</w:t>
      </w:r>
      <w:r>
        <w:rPr>
          <w:rFonts w:hint="cs"/>
          <w:rtl/>
        </w:rPr>
        <w:t>י</w:t>
      </w:r>
      <w:r>
        <w:rPr>
          <w:rtl/>
        </w:rPr>
        <w:t>עוץ המשפטי לממשלה והנזק לציבור</w:t>
      </w:r>
      <w:r>
        <w:rPr>
          <w:rFonts w:hint="cs"/>
          <w:rtl/>
        </w:rPr>
        <w:t xml:space="preserve">. את ההצעה </w:t>
      </w:r>
      <w:bookmarkStart w:id="12903" w:name="_ETM_Q36_321000"/>
      <w:bookmarkEnd w:id="12903"/>
      <w:r>
        <w:rPr>
          <w:rFonts w:hint="cs"/>
          <w:rtl/>
        </w:rPr>
        <w:t>הגיש חבר הכנסת אביחי אברהם בוארון. עשר דקות לרשותך. בבקשה.</w:t>
      </w:r>
    </w:p>
    <w:p w14:paraId="5F803007" w14:textId="77777777" w:rsidR="007F0AB3" w:rsidRDefault="007F0AB3" w:rsidP="007C26EC">
      <w:pPr>
        <w:rPr>
          <w:rtl/>
        </w:rPr>
      </w:pPr>
    </w:p>
    <w:p w14:paraId="53BF684A" w14:textId="77777777" w:rsidR="007F0AB3" w:rsidRDefault="007F0AB3" w:rsidP="007C26EC">
      <w:pPr>
        <w:pStyle w:val="a4"/>
        <w:keepNext/>
        <w:rPr>
          <w:rtl/>
        </w:rPr>
      </w:pPr>
      <w:bookmarkStart w:id="12904" w:name="ET_speaker_6549_10"/>
      <w:r w:rsidRPr="008D4811">
        <w:rPr>
          <w:rStyle w:val="TagStyle"/>
          <w:rtl/>
        </w:rPr>
        <w:t xml:space="preserve"> &lt;&lt; דובר &gt;&gt; </w:t>
      </w:r>
      <w:bookmarkStart w:id="12905" w:name="_Toc184850901"/>
      <w:bookmarkStart w:id="12906" w:name="_Toc184892917"/>
      <w:bookmarkStart w:id="12907" w:name="_Toc184893076"/>
      <w:bookmarkStart w:id="12908" w:name="_Toc185145128"/>
      <w:bookmarkStart w:id="12909" w:name="_Toc185145844"/>
      <w:bookmarkStart w:id="12910" w:name="_Toc218689303"/>
      <w:r>
        <w:rPr>
          <w:rtl/>
        </w:rPr>
        <w:t>אביחי אברהם בוארון (הליכוד):</w:t>
      </w:r>
      <w:bookmarkEnd w:id="12905"/>
      <w:bookmarkEnd w:id="12906"/>
      <w:bookmarkEnd w:id="12907"/>
      <w:bookmarkEnd w:id="12908"/>
      <w:bookmarkEnd w:id="12909"/>
      <w:bookmarkEnd w:id="12910"/>
      <w:r w:rsidRPr="008D4811">
        <w:rPr>
          <w:rStyle w:val="TagStyle"/>
          <w:rtl/>
        </w:rPr>
        <w:t xml:space="preserve"> &lt;&lt; דובר &gt;&gt;</w:t>
      </w:r>
      <w:r>
        <w:rPr>
          <w:rtl/>
        </w:rPr>
        <w:t xml:space="preserve"> </w:t>
      </w:r>
      <w:bookmarkEnd w:id="12904"/>
    </w:p>
    <w:p w14:paraId="7110C05D" w14:textId="77777777" w:rsidR="007F0AB3" w:rsidRDefault="007F0AB3" w:rsidP="00AC34E5">
      <w:pPr>
        <w:rPr>
          <w:rtl/>
        </w:rPr>
      </w:pPr>
    </w:p>
    <w:p w14:paraId="2AB095B0" w14:textId="5EC62F37" w:rsidR="007F0AB3" w:rsidRDefault="007F0AB3" w:rsidP="007C26EC">
      <w:pPr>
        <w:rPr>
          <w:rtl/>
        </w:rPr>
      </w:pPr>
      <w:r>
        <w:rPr>
          <w:rFonts w:hint="cs"/>
          <w:rtl/>
        </w:rPr>
        <w:t xml:space="preserve">אדוני היושב-ראש, חבריי חברי הכנסת </w:t>
      </w:r>
      <w:r w:rsidR="00AC34E5">
        <w:rPr>
          <w:rFonts w:hint="cs"/>
          <w:rtl/>
        </w:rPr>
        <w:t>– – –</w:t>
      </w:r>
    </w:p>
    <w:p w14:paraId="536B5BF9" w14:textId="77777777" w:rsidR="007F0AB3" w:rsidRDefault="007F0AB3" w:rsidP="007C26EC">
      <w:pPr>
        <w:rPr>
          <w:rtl/>
        </w:rPr>
      </w:pPr>
    </w:p>
    <w:p w14:paraId="58B453E5" w14:textId="77777777" w:rsidR="007F0AB3" w:rsidRDefault="007F0AB3" w:rsidP="007C26EC">
      <w:pPr>
        <w:pStyle w:val="af5"/>
        <w:keepNext/>
        <w:rPr>
          <w:rtl/>
        </w:rPr>
      </w:pPr>
      <w:bookmarkStart w:id="12911" w:name="ET_interruption_קריאה_32"/>
      <w:r w:rsidRPr="00666EF4">
        <w:rPr>
          <w:rStyle w:val="TagStyle"/>
          <w:rtl/>
        </w:rPr>
        <w:t xml:space="preserve"> &lt;&lt; קריאה &gt;&gt; </w:t>
      </w:r>
      <w:r>
        <w:rPr>
          <w:rtl/>
        </w:rPr>
        <w:t>קריאה:</w:t>
      </w:r>
      <w:r w:rsidRPr="00666EF4">
        <w:rPr>
          <w:rStyle w:val="TagStyle"/>
          <w:rtl/>
        </w:rPr>
        <w:t xml:space="preserve"> &lt;&lt; קריאה &gt;&gt;</w:t>
      </w:r>
      <w:r>
        <w:rPr>
          <w:rtl/>
        </w:rPr>
        <w:t xml:space="preserve"> </w:t>
      </w:r>
      <w:bookmarkEnd w:id="12911"/>
    </w:p>
    <w:p w14:paraId="19035C60" w14:textId="77777777" w:rsidR="007F0AB3" w:rsidRDefault="007F0AB3" w:rsidP="00AC34E5">
      <w:pPr>
        <w:rPr>
          <w:rtl/>
        </w:rPr>
      </w:pPr>
    </w:p>
    <w:p w14:paraId="30FB7CBB" w14:textId="629B3D46" w:rsidR="007F0AB3" w:rsidRDefault="00AC34E5" w:rsidP="007C26EC">
      <w:pPr>
        <w:rPr>
          <w:rtl/>
        </w:rPr>
      </w:pPr>
      <w:r>
        <w:rPr>
          <w:rFonts w:hint="cs"/>
          <w:rtl/>
        </w:rPr>
        <w:t>– – –</w:t>
      </w:r>
    </w:p>
    <w:p w14:paraId="3AECF211" w14:textId="77777777" w:rsidR="007F0AB3" w:rsidRDefault="007F0AB3" w:rsidP="007C26EC">
      <w:pPr>
        <w:rPr>
          <w:rtl/>
        </w:rPr>
      </w:pPr>
      <w:bookmarkStart w:id="12912" w:name="_ETM_Q36_364000"/>
      <w:bookmarkEnd w:id="12912"/>
    </w:p>
    <w:p w14:paraId="2F0F51BD" w14:textId="77777777" w:rsidR="007F0AB3" w:rsidRDefault="007F0AB3" w:rsidP="007C26EC">
      <w:pPr>
        <w:pStyle w:val="-"/>
        <w:keepNext/>
        <w:rPr>
          <w:rtl/>
        </w:rPr>
      </w:pPr>
      <w:bookmarkStart w:id="12913" w:name="ET_speakercontinue_6549_34"/>
      <w:r w:rsidRPr="00666EF4">
        <w:rPr>
          <w:rStyle w:val="TagStyle"/>
          <w:rtl/>
        </w:rPr>
        <w:t xml:space="preserve"> &lt;&lt; דובר_המשך &gt;&gt; </w:t>
      </w:r>
      <w:r>
        <w:rPr>
          <w:rtl/>
        </w:rPr>
        <w:t>אביחי אברהם בוארון (הליכוד):</w:t>
      </w:r>
      <w:r w:rsidRPr="00666EF4">
        <w:rPr>
          <w:rStyle w:val="TagStyle"/>
          <w:rtl/>
        </w:rPr>
        <w:t xml:space="preserve"> &lt;&lt; דובר_המשך &gt;&gt;</w:t>
      </w:r>
      <w:r>
        <w:rPr>
          <w:rtl/>
        </w:rPr>
        <w:t xml:space="preserve"> </w:t>
      </w:r>
      <w:bookmarkEnd w:id="12913"/>
    </w:p>
    <w:p w14:paraId="79BF9826" w14:textId="77777777" w:rsidR="007F0AB3" w:rsidRDefault="007F0AB3" w:rsidP="00AC34E5">
      <w:pPr>
        <w:rPr>
          <w:rtl/>
        </w:rPr>
      </w:pPr>
    </w:p>
    <w:p w14:paraId="463CD780" w14:textId="77777777" w:rsidR="007F0AB3" w:rsidRDefault="007F0AB3" w:rsidP="007C26EC">
      <w:pPr>
        <w:rPr>
          <w:rtl/>
        </w:rPr>
      </w:pPr>
      <w:bookmarkStart w:id="12914" w:name="_ETM_Q36_365000"/>
      <w:bookmarkEnd w:id="12914"/>
      <w:r>
        <w:rPr>
          <w:rFonts w:hint="cs"/>
          <w:rtl/>
        </w:rPr>
        <w:t>לא הבנתי. לא הבנתי.</w:t>
      </w:r>
    </w:p>
    <w:p w14:paraId="27242058" w14:textId="77777777" w:rsidR="007F0AB3" w:rsidRDefault="007F0AB3" w:rsidP="007C26EC">
      <w:pPr>
        <w:rPr>
          <w:rtl/>
        </w:rPr>
      </w:pPr>
      <w:bookmarkStart w:id="12915" w:name="_ETM_Q36_366000"/>
      <w:bookmarkEnd w:id="12915"/>
    </w:p>
    <w:p w14:paraId="2FF99774" w14:textId="77777777" w:rsidR="007F0AB3" w:rsidRDefault="007F0AB3" w:rsidP="007C26EC">
      <w:pPr>
        <w:pStyle w:val="af5"/>
        <w:keepNext/>
        <w:rPr>
          <w:rtl/>
        </w:rPr>
      </w:pPr>
      <w:bookmarkStart w:id="12916" w:name="ET_interruption_6156_35"/>
      <w:r w:rsidRPr="00666EF4">
        <w:rPr>
          <w:rStyle w:val="TagStyle"/>
          <w:rtl/>
        </w:rPr>
        <w:t xml:space="preserve"> &lt;&lt; קריאה &gt;&gt; </w:t>
      </w:r>
      <w:r>
        <w:rPr>
          <w:rtl/>
        </w:rPr>
        <w:t>גלעד קריב (העבודה):</w:t>
      </w:r>
      <w:r w:rsidRPr="00666EF4">
        <w:rPr>
          <w:rStyle w:val="TagStyle"/>
          <w:rtl/>
        </w:rPr>
        <w:t xml:space="preserve"> &lt;&lt; קריאה &gt;&gt;</w:t>
      </w:r>
      <w:r>
        <w:rPr>
          <w:rtl/>
        </w:rPr>
        <w:t xml:space="preserve"> </w:t>
      </w:r>
      <w:bookmarkEnd w:id="12916"/>
    </w:p>
    <w:p w14:paraId="1533FB8F" w14:textId="77777777" w:rsidR="007F0AB3" w:rsidRDefault="007F0AB3" w:rsidP="00AC34E5">
      <w:pPr>
        <w:rPr>
          <w:rtl/>
        </w:rPr>
      </w:pPr>
    </w:p>
    <w:p w14:paraId="06465C31" w14:textId="77777777" w:rsidR="007F0AB3" w:rsidRDefault="007F0AB3" w:rsidP="007C26EC">
      <w:pPr>
        <w:rPr>
          <w:rtl/>
          <w:lang w:eastAsia="he-IL"/>
        </w:rPr>
      </w:pPr>
      <w:bookmarkStart w:id="12917" w:name="_ETM_Q36_367000"/>
      <w:bookmarkStart w:id="12918" w:name="_ETM_Q36_363000"/>
      <w:bookmarkEnd w:id="12917"/>
      <w:bookmarkEnd w:id="12918"/>
      <w:r>
        <w:rPr>
          <w:rFonts w:hint="cs"/>
          <w:rtl/>
          <w:lang w:eastAsia="he-IL"/>
        </w:rPr>
        <w:t>לא היית כאן לפני שבוע?</w:t>
      </w:r>
    </w:p>
    <w:p w14:paraId="544B82F7" w14:textId="77777777" w:rsidR="007F0AB3" w:rsidRDefault="007F0AB3" w:rsidP="007C26EC">
      <w:pPr>
        <w:rPr>
          <w:rtl/>
          <w:lang w:eastAsia="he-IL"/>
        </w:rPr>
      </w:pPr>
    </w:p>
    <w:p w14:paraId="6FEC1C4A" w14:textId="77777777" w:rsidR="007F0AB3" w:rsidRDefault="007F0AB3" w:rsidP="007C26EC">
      <w:pPr>
        <w:pStyle w:val="-"/>
        <w:keepNext/>
        <w:rPr>
          <w:rtl/>
        </w:rPr>
      </w:pPr>
      <w:bookmarkStart w:id="12919" w:name="ET_speakercontinue_6549_36"/>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19"/>
    </w:p>
    <w:p w14:paraId="50062590" w14:textId="77777777" w:rsidR="007F0AB3" w:rsidRDefault="007F0AB3" w:rsidP="00AC34E5">
      <w:pPr>
        <w:rPr>
          <w:rtl/>
          <w:lang w:eastAsia="he-IL"/>
        </w:rPr>
      </w:pPr>
    </w:p>
    <w:p w14:paraId="16DBE7B2" w14:textId="77777777" w:rsidR="007F0AB3" w:rsidRDefault="007F0AB3" w:rsidP="007C26EC">
      <w:pPr>
        <w:rPr>
          <w:rtl/>
          <w:lang w:eastAsia="he-IL"/>
        </w:rPr>
      </w:pPr>
      <w:bookmarkStart w:id="12920" w:name="_ETM_Q36_368000"/>
      <w:bookmarkEnd w:id="12920"/>
      <w:r>
        <w:rPr>
          <w:rFonts w:hint="cs"/>
          <w:rtl/>
          <w:lang w:eastAsia="he-IL"/>
        </w:rPr>
        <w:t>הינה, הינה אנחנו פה שוב.</w:t>
      </w:r>
    </w:p>
    <w:p w14:paraId="0D545E1A" w14:textId="77777777" w:rsidR="007F0AB3" w:rsidRDefault="007F0AB3" w:rsidP="007C26EC">
      <w:pPr>
        <w:rPr>
          <w:rtl/>
          <w:lang w:eastAsia="he-IL"/>
        </w:rPr>
      </w:pPr>
      <w:bookmarkStart w:id="12921" w:name="_ETM_Q36_375000"/>
      <w:bookmarkEnd w:id="12921"/>
    </w:p>
    <w:p w14:paraId="78AAB507" w14:textId="77777777" w:rsidR="007F0AB3" w:rsidRDefault="007F0AB3" w:rsidP="007C26EC">
      <w:pPr>
        <w:pStyle w:val="af5"/>
        <w:keepNext/>
        <w:rPr>
          <w:rtl/>
        </w:rPr>
      </w:pPr>
      <w:bookmarkStart w:id="12922" w:name="ET_interruption_6156_37"/>
      <w:r w:rsidRPr="00245345">
        <w:rPr>
          <w:rStyle w:val="TagStyle"/>
          <w:rtl/>
        </w:rPr>
        <w:t xml:space="preserve"> &lt;&lt; קריאה &gt;&gt; </w:t>
      </w:r>
      <w:r>
        <w:rPr>
          <w:rtl/>
        </w:rPr>
        <w:t>גלעד קריב (העבודה):</w:t>
      </w:r>
      <w:r w:rsidRPr="00245345">
        <w:rPr>
          <w:rStyle w:val="TagStyle"/>
          <w:rtl/>
        </w:rPr>
        <w:t xml:space="preserve"> &lt;&lt; קריאה &gt;&gt;</w:t>
      </w:r>
      <w:r>
        <w:rPr>
          <w:rtl/>
        </w:rPr>
        <w:t xml:space="preserve"> </w:t>
      </w:r>
      <w:bookmarkEnd w:id="12922"/>
    </w:p>
    <w:p w14:paraId="47EFC67A" w14:textId="77777777" w:rsidR="007F0AB3" w:rsidRDefault="007F0AB3" w:rsidP="00AC34E5">
      <w:pPr>
        <w:rPr>
          <w:rtl/>
          <w:lang w:eastAsia="he-IL"/>
        </w:rPr>
      </w:pPr>
    </w:p>
    <w:p w14:paraId="549E16C1" w14:textId="3E2E3AAA" w:rsidR="007F0AB3" w:rsidRDefault="00AC34E5" w:rsidP="007C26EC">
      <w:pPr>
        <w:rPr>
          <w:rtl/>
          <w:lang w:eastAsia="he-IL"/>
        </w:rPr>
      </w:pPr>
      <w:bookmarkStart w:id="12923" w:name="_ETM_Q36_374000"/>
      <w:bookmarkEnd w:id="12923"/>
      <w:r>
        <w:rPr>
          <w:rFonts w:hint="cs"/>
          <w:rtl/>
          <w:lang w:eastAsia="he-IL"/>
        </w:rPr>
        <w:t>– – –</w:t>
      </w:r>
      <w:r w:rsidR="007F0AB3">
        <w:rPr>
          <w:rFonts w:hint="cs"/>
          <w:rtl/>
          <w:lang w:eastAsia="he-IL"/>
        </w:rPr>
        <w:t xml:space="preserve"> אישור שלכם </w:t>
      </w:r>
      <w:r>
        <w:rPr>
          <w:rFonts w:hint="cs"/>
          <w:rtl/>
          <w:lang w:eastAsia="he-IL"/>
        </w:rPr>
        <w:t>– – –</w:t>
      </w:r>
    </w:p>
    <w:p w14:paraId="4FDBBB2F" w14:textId="77777777" w:rsidR="007F0AB3" w:rsidRDefault="007F0AB3" w:rsidP="007C26EC">
      <w:pPr>
        <w:rPr>
          <w:rtl/>
          <w:lang w:eastAsia="he-IL"/>
        </w:rPr>
      </w:pPr>
    </w:p>
    <w:p w14:paraId="3BA8E872" w14:textId="77777777" w:rsidR="007F0AB3" w:rsidRDefault="007F0AB3" w:rsidP="007C26EC">
      <w:pPr>
        <w:pStyle w:val="-"/>
        <w:keepNext/>
        <w:rPr>
          <w:rtl/>
        </w:rPr>
      </w:pPr>
      <w:bookmarkStart w:id="12924" w:name="ET_speakercontinue_6549_38"/>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24"/>
    </w:p>
    <w:p w14:paraId="59EA263E" w14:textId="77777777" w:rsidR="007F0AB3" w:rsidRDefault="007F0AB3" w:rsidP="00AC34E5">
      <w:pPr>
        <w:rPr>
          <w:rtl/>
          <w:lang w:eastAsia="he-IL"/>
        </w:rPr>
      </w:pPr>
    </w:p>
    <w:p w14:paraId="06CA07A5" w14:textId="77777777" w:rsidR="007F0AB3" w:rsidRDefault="007F0AB3" w:rsidP="007C26EC">
      <w:pPr>
        <w:rPr>
          <w:rtl/>
          <w:lang w:eastAsia="he-IL"/>
        </w:rPr>
      </w:pPr>
      <w:bookmarkStart w:id="12925" w:name="_ETM_Q36_376000"/>
      <w:bookmarkEnd w:id="12925"/>
      <w:r>
        <w:rPr>
          <w:rFonts w:hint="cs"/>
          <w:rtl/>
          <w:lang w:eastAsia="he-IL"/>
        </w:rPr>
        <w:t xml:space="preserve">אדוני היושב-ראש, חבריי חברי </w:t>
      </w:r>
      <w:bookmarkStart w:id="12926" w:name="_ETM_Q36_380000"/>
      <w:bookmarkEnd w:id="12926"/>
      <w:r>
        <w:rPr>
          <w:rFonts w:hint="cs"/>
          <w:rtl/>
          <w:lang w:eastAsia="he-IL"/>
        </w:rPr>
        <w:t>הכנסת, ההצעה לסדר-היום שלפניכם נוגעת בסוגיה רגישה ביותר, אולי הנפיצה</w:t>
      </w:r>
      <w:bookmarkStart w:id="12927" w:name="_ETM_Q36_385000"/>
      <w:bookmarkEnd w:id="12927"/>
      <w:r>
        <w:rPr>
          <w:rFonts w:hint="cs"/>
          <w:rtl/>
          <w:lang w:eastAsia="he-IL"/>
        </w:rPr>
        <w:t xml:space="preserve"> ביותר, שעל סדר-יומה של החברה הישראלית. </w:t>
      </w:r>
    </w:p>
    <w:p w14:paraId="0F9406BB" w14:textId="77777777" w:rsidR="007F0AB3" w:rsidRDefault="007F0AB3" w:rsidP="007C26EC">
      <w:pPr>
        <w:rPr>
          <w:rtl/>
          <w:lang w:eastAsia="he-IL"/>
        </w:rPr>
      </w:pPr>
    </w:p>
    <w:p w14:paraId="3CD2F9D8" w14:textId="77777777" w:rsidR="007F0AB3" w:rsidRDefault="007F0AB3" w:rsidP="007C26EC">
      <w:pPr>
        <w:pStyle w:val="af5"/>
        <w:keepNext/>
        <w:rPr>
          <w:rtl/>
        </w:rPr>
      </w:pPr>
      <w:bookmarkStart w:id="12928" w:name="ET_interruption_5787_39"/>
      <w:r w:rsidRPr="00245345">
        <w:rPr>
          <w:rStyle w:val="TagStyle"/>
          <w:rtl/>
        </w:rPr>
        <w:t xml:space="preserve"> &lt;&lt; קריאה &gt;&gt; </w:t>
      </w:r>
      <w:r>
        <w:rPr>
          <w:rtl/>
        </w:rPr>
        <w:t>יוראי להב הרצנו (יש עתיד):</w:t>
      </w:r>
      <w:r w:rsidRPr="00245345">
        <w:rPr>
          <w:rStyle w:val="TagStyle"/>
          <w:rtl/>
        </w:rPr>
        <w:t xml:space="preserve"> &lt;&lt; קריאה &gt;&gt;</w:t>
      </w:r>
      <w:r>
        <w:rPr>
          <w:rtl/>
        </w:rPr>
        <w:t xml:space="preserve"> </w:t>
      </w:r>
      <w:bookmarkEnd w:id="12928"/>
    </w:p>
    <w:p w14:paraId="04C79902" w14:textId="77777777" w:rsidR="007F0AB3" w:rsidRDefault="007F0AB3" w:rsidP="00AC34E5">
      <w:pPr>
        <w:rPr>
          <w:rtl/>
          <w:lang w:eastAsia="he-IL"/>
        </w:rPr>
      </w:pPr>
    </w:p>
    <w:p w14:paraId="7845846A" w14:textId="77777777" w:rsidR="007F0AB3" w:rsidRDefault="007F0AB3" w:rsidP="007C26EC">
      <w:pPr>
        <w:rPr>
          <w:rtl/>
          <w:lang w:eastAsia="he-IL"/>
        </w:rPr>
      </w:pPr>
      <w:r>
        <w:rPr>
          <w:rFonts w:hint="cs"/>
          <w:rtl/>
          <w:lang w:eastAsia="he-IL"/>
        </w:rPr>
        <w:t>ממש לא הרגישה ביותר.</w:t>
      </w:r>
    </w:p>
    <w:p w14:paraId="1DF5DA89" w14:textId="77777777" w:rsidR="007F0AB3" w:rsidRDefault="007F0AB3" w:rsidP="007C26EC">
      <w:pPr>
        <w:rPr>
          <w:rtl/>
          <w:lang w:eastAsia="he-IL"/>
        </w:rPr>
      </w:pPr>
    </w:p>
    <w:p w14:paraId="7BCD6F57" w14:textId="77777777" w:rsidR="007F0AB3" w:rsidRDefault="007F0AB3" w:rsidP="007C26EC">
      <w:pPr>
        <w:pStyle w:val="-"/>
        <w:keepNext/>
        <w:rPr>
          <w:rtl/>
        </w:rPr>
      </w:pPr>
      <w:bookmarkStart w:id="12929" w:name="ET_speakercontinue_6549_40"/>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29"/>
    </w:p>
    <w:p w14:paraId="133557F1" w14:textId="77777777" w:rsidR="007F0AB3" w:rsidRDefault="007F0AB3" w:rsidP="00AC34E5">
      <w:pPr>
        <w:rPr>
          <w:rtl/>
          <w:lang w:eastAsia="he-IL"/>
        </w:rPr>
      </w:pPr>
    </w:p>
    <w:p w14:paraId="007B6B6E" w14:textId="77777777" w:rsidR="007F0AB3" w:rsidRDefault="007F0AB3" w:rsidP="007C26EC">
      <w:pPr>
        <w:rPr>
          <w:rtl/>
          <w:lang w:eastAsia="he-IL"/>
        </w:rPr>
      </w:pPr>
      <w:bookmarkStart w:id="12930" w:name="_ETM_Q36_386000"/>
      <w:bookmarkEnd w:id="12930"/>
      <w:r>
        <w:rPr>
          <w:rFonts w:hint="cs"/>
          <w:rtl/>
          <w:lang w:eastAsia="he-IL"/>
        </w:rPr>
        <w:t>הצעה</w:t>
      </w:r>
      <w:bookmarkStart w:id="12931" w:name="_ETM_Q36_387000"/>
      <w:bookmarkEnd w:id="12931"/>
      <w:r>
        <w:rPr>
          <w:rFonts w:hint="cs"/>
          <w:rtl/>
          <w:lang w:eastAsia="he-IL"/>
        </w:rPr>
        <w:t xml:space="preserve"> זו נוגעת בנושא הפרדת הרשויות: כנסת, ממשלה, מערכת משפט.</w:t>
      </w:r>
    </w:p>
    <w:p w14:paraId="19D51B41" w14:textId="77777777" w:rsidR="007F0AB3" w:rsidRDefault="007F0AB3" w:rsidP="007C26EC">
      <w:pPr>
        <w:rPr>
          <w:rtl/>
          <w:lang w:eastAsia="he-IL"/>
        </w:rPr>
      </w:pPr>
    </w:p>
    <w:p w14:paraId="1F833A40" w14:textId="77777777" w:rsidR="007F0AB3" w:rsidRDefault="007F0AB3" w:rsidP="007C26EC">
      <w:pPr>
        <w:pStyle w:val="af5"/>
        <w:keepNext/>
        <w:rPr>
          <w:rtl/>
        </w:rPr>
      </w:pPr>
      <w:bookmarkStart w:id="12932" w:name="ET_interruption_5787_41"/>
      <w:r w:rsidRPr="00245345">
        <w:rPr>
          <w:rStyle w:val="TagStyle"/>
          <w:rtl/>
        </w:rPr>
        <w:t xml:space="preserve"> &lt;&lt; קריאה &gt;&gt; </w:t>
      </w:r>
      <w:r>
        <w:rPr>
          <w:rtl/>
        </w:rPr>
        <w:t>יוראי להב הרצנו (יש עתיד):</w:t>
      </w:r>
      <w:r w:rsidRPr="00245345">
        <w:rPr>
          <w:rStyle w:val="TagStyle"/>
          <w:rtl/>
        </w:rPr>
        <w:t xml:space="preserve"> &lt;&lt; קריאה &gt;&gt;</w:t>
      </w:r>
      <w:r>
        <w:rPr>
          <w:rtl/>
        </w:rPr>
        <w:t xml:space="preserve"> </w:t>
      </w:r>
      <w:bookmarkEnd w:id="12932"/>
    </w:p>
    <w:p w14:paraId="085E599F" w14:textId="77777777" w:rsidR="007F0AB3" w:rsidRDefault="007F0AB3" w:rsidP="00AC34E5">
      <w:pPr>
        <w:rPr>
          <w:rtl/>
          <w:lang w:eastAsia="he-IL"/>
        </w:rPr>
      </w:pPr>
    </w:p>
    <w:p w14:paraId="26A0D29C" w14:textId="77777777" w:rsidR="007F0AB3" w:rsidRDefault="007F0AB3" w:rsidP="007C26EC">
      <w:pPr>
        <w:rPr>
          <w:rtl/>
          <w:lang w:eastAsia="he-IL"/>
        </w:rPr>
      </w:pPr>
      <w:r>
        <w:rPr>
          <w:rFonts w:hint="cs"/>
          <w:rtl/>
          <w:lang w:eastAsia="he-IL"/>
        </w:rPr>
        <w:t>עם מי התקזזת, חבר הכנסת בוארון?</w:t>
      </w:r>
    </w:p>
    <w:p w14:paraId="02BC8274" w14:textId="77777777" w:rsidR="007F0AB3" w:rsidRDefault="007F0AB3" w:rsidP="007C26EC">
      <w:pPr>
        <w:rPr>
          <w:rtl/>
          <w:lang w:eastAsia="he-IL"/>
        </w:rPr>
      </w:pPr>
    </w:p>
    <w:p w14:paraId="14E55AD2" w14:textId="77777777" w:rsidR="007F0AB3" w:rsidRDefault="007F0AB3" w:rsidP="007C26EC">
      <w:pPr>
        <w:pStyle w:val="af5"/>
        <w:keepNext/>
        <w:rPr>
          <w:rtl/>
        </w:rPr>
      </w:pPr>
      <w:bookmarkStart w:id="12933" w:name="ET_interruption_5084_42"/>
      <w:r w:rsidRPr="00245345">
        <w:rPr>
          <w:rStyle w:val="TagStyle"/>
          <w:rtl/>
        </w:rPr>
        <w:t xml:space="preserve"> &lt;&lt; קריאה &gt;&gt; </w:t>
      </w:r>
      <w:r>
        <w:rPr>
          <w:rtl/>
        </w:rPr>
        <w:t>מיקי לוי (יש עתיד):</w:t>
      </w:r>
      <w:r w:rsidRPr="00245345">
        <w:rPr>
          <w:rStyle w:val="TagStyle"/>
          <w:rtl/>
        </w:rPr>
        <w:t xml:space="preserve"> &lt;&lt; קריאה &gt;&gt;</w:t>
      </w:r>
      <w:r>
        <w:rPr>
          <w:rtl/>
        </w:rPr>
        <w:t xml:space="preserve"> </w:t>
      </w:r>
      <w:bookmarkEnd w:id="12933"/>
    </w:p>
    <w:p w14:paraId="3DD9EEBD" w14:textId="77777777" w:rsidR="007F0AB3" w:rsidRDefault="007F0AB3" w:rsidP="00AC34E5">
      <w:pPr>
        <w:rPr>
          <w:rtl/>
          <w:lang w:eastAsia="he-IL"/>
        </w:rPr>
      </w:pPr>
    </w:p>
    <w:p w14:paraId="6CA8A395" w14:textId="5FB0A513" w:rsidR="007F0AB3" w:rsidRDefault="00AC34E5" w:rsidP="007C26EC">
      <w:pPr>
        <w:rPr>
          <w:rtl/>
          <w:lang w:eastAsia="he-IL"/>
        </w:rPr>
      </w:pPr>
      <w:bookmarkStart w:id="12934" w:name="_ETM_Q36_395000"/>
      <w:bookmarkEnd w:id="12934"/>
      <w:r>
        <w:rPr>
          <w:rFonts w:hint="cs"/>
          <w:rtl/>
          <w:lang w:eastAsia="he-IL"/>
        </w:rPr>
        <w:t>– – –</w:t>
      </w:r>
    </w:p>
    <w:p w14:paraId="1C988843" w14:textId="77777777" w:rsidR="007F0AB3" w:rsidRDefault="007F0AB3" w:rsidP="007C26EC">
      <w:pPr>
        <w:rPr>
          <w:rtl/>
          <w:lang w:eastAsia="he-IL"/>
        </w:rPr>
      </w:pPr>
      <w:bookmarkStart w:id="12935" w:name="_ETM_Q36_397000"/>
      <w:bookmarkEnd w:id="12935"/>
    </w:p>
    <w:p w14:paraId="22B03301" w14:textId="77777777" w:rsidR="007F0AB3" w:rsidRDefault="007F0AB3" w:rsidP="007C26EC">
      <w:pPr>
        <w:pStyle w:val="af6"/>
        <w:keepNext/>
        <w:rPr>
          <w:rtl/>
        </w:rPr>
      </w:pPr>
      <w:bookmarkStart w:id="12936" w:name="ET_yor_6490_43"/>
      <w:r w:rsidRPr="00245345">
        <w:rPr>
          <w:rStyle w:val="TagStyle"/>
          <w:rtl/>
        </w:rPr>
        <w:t xml:space="preserve"> &lt;&lt; יור &gt;&gt; </w:t>
      </w:r>
      <w:r>
        <w:rPr>
          <w:rtl/>
        </w:rPr>
        <w:t>היו"ר ניסים ואטורי:</w:t>
      </w:r>
      <w:r w:rsidRPr="00245345">
        <w:rPr>
          <w:rStyle w:val="TagStyle"/>
          <w:rtl/>
        </w:rPr>
        <w:t xml:space="preserve"> &lt;&lt; יור &gt;&gt;</w:t>
      </w:r>
      <w:r>
        <w:rPr>
          <w:rtl/>
        </w:rPr>
        <w:t xml:space="preserve"> </w:t>
      </w:r>
      <w:bookmarkEnd w:id="12936"/>
    </w:p>
    <w:p w14:paraId="5CA17DD6" w14:textId="77777777" w:rsidR="007F0AB3" w:rsidRDefault="007F0AB3" w:rsidP="00AC34E5">
      <w:pPr>
        <w:rPr>
          <w:rtl/>
          <w:lang w:eastAsia="he-IL"/>
        </w:rPr>
      </w:pPr>
    </w:p>
    <w:p w14:paraId="3A6557BB" w14:textId="77777777" w:rsidR="007F0AB3" w:rsidRDefault="007F0AB3" w:rsidP="007C26EC">
      <w:pPr>
        <w:rPr>
          <w:rtl/>
          <w:lang w:eastAsia="he-IL"/>
        </w:rPr>
      </w:pPr>
      <w:r>
        <w:rPr>
          <w:rFonts w:hint="cs"/>
          <w:rtl/>
          <w:lang w:eastAsia="he-IL"/>
        </w:rPr>
        <w:t>אני מבקש לא להפריע, יוראי להב הרצנו.</w:t>
      </w:r>
    </w:p>
    <w:p w14:paraId="5CE3645E" w14:textId="77777777" w:rsidR="007F0AB3" w:rsidRDefault="007F0AB3" w:rsidP="007C26EC">
      <w:pPr>
        <w:rPr>
          <w:rtl/>
          <w:lang w:eastAsia="he-IL"/>
        </w:rPr>
      </w:pPr>
    </w:p>
    <w:p w14:paraId="1A8E5646" w14:textId="77777777" w:rsidR="007F0AB3" w:rsidRDefault="007F0AB3" w:rsidP="007C26EC">
      <w:pPr>
        <w:pStyle w:val="af5"/>
        <w:keepNext/>
        <w:rPr>
          <w:rtl/>
        </w:rPr>
      </w:pPr>
      <w:bookmarkStart w:id="12937" w:name="ET_interruption_5787_44"/>
      <w:r w:rsidRPr="00245345">
        <w:rPr>
          <w:rStyle w:val="TagStyle"/>
          <w:rtl/>
        </w:rPr>
        <w:t xml:space="preserve"> &lt;&lt; קריאה &gt;&gt; </w:t>
      </w:r>
      <w:r>
        <w:rPr>
          <w:rtl/>
        </w:rPr>
        <w:t>יוראי להב הרצנו (יש עתיד):</w:t>
      </w:r>
      <w:r w:rsidRPr="00245345">
        <w:rPr>
          <w:rStyle w:val="TagStyle"/>
          <w:rtl/>
        </w:rPr>
        <w:t xml:space="preserve"> &lt;&lt; קריאה &gt;&gt;</w:t>
      </w:r>
      <w:r>
        <w:rPr>
          <w:rtl/>
        </w:rPr>
        <w:t xml:space="preserve"> </w:t>
      </w:r>
      <w:bookmarkEnd w:id="12937"/>
    </w:p>
    <w:p w14:paraId="61907306" w14:textId="77777777" w:rsidR="007F0AB3" w:rsidRDefault="007F0AB3" w:rsidP="00AC34E5">
      <w:pPr>
        <w:rPr>
          <w:rtl/>
          <w:lang w:eastAsia="he-IL"/>
        </w:rPr>
      </w:pPr>
    </w:p>
    <w:p w14:paraId="7D99A4D6" w14:textId="77777777" w:rsidR="007F0AB3" w:rsidRDefault="007F0AB3" w:rsidP="007C26EC">
      <w:pPr>
        <w:rPr>
          <w:rtl/>
          <w:lang w:eastAsia="he-IL"/>
        </w:rPr>
      </w:pPr>
      <w:r>
        <w:rPr>
          <w:rFonts w:hint="cs"/>
          <w:rtl/>
          <w:lang w:eastAsia="he-IL"/>
        </w:rPr>
        <w:t xml:space="preserve">הכי רגישה? איזו בושה. </w:t>
      </w:r>
    </w:p>
    <w:p w14:paraId="0A55A905" w14:textId="77777777" w:rsidR="007F0AB3" w:rsidRDefault="007F0AB3" w:rsidP="007C26EC">
      <w:pPr>
        <w:rPr>
          <w:rtl/>
          <w:lang w:eastAsia="he-IL"/>
        </w:rPr>
      </w:pPr>
    </w:p>
    <w:p w14:paraId="1341E149" w14:textId="77777777" w:rsidR="007F0AB3" w:rsidRDefault="007F0AB3" w:rsidP="007C26EC">
      <w:pPr>
        <w:pStyle w:val="-"/>
        <w:keepNext/>
        <w:rPr>
          <w:rtl/>
        </w:rPr>
      </w:pPr>
      <w:bookmarkStart w:id="12938" w:name="ET_speakercontinue_6549_46"/>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38"/>
    </w:p>
    <w:p w14:paraId="616C7766" w14:textId="77777777" w:rsidR="007F0AB3" w:rsidRDefault="007F0AB3" w:rsidP="00AC34E5">
      <w:pPr>
        <w:rPr>
          <w:rtl/>
          <w:lang w:eastAsia="he-IL"/>
        </w:rPr>
      </w:pPr>
    </w:p>
    <w:p w14:paraId="192D61A5" w14:textId="77777777" w:rsidR="007F0AB3" w:rsidRDefault="007F0AB3" w:rsidP="007C26EC">
      <w:pPr>
        <w:rPr>
          <w:rtl/>
          <w:lang w:eastAsia="he-IL"/>
        </w:rPr>
      </w:pPr>
      <w:bookmarkStart w:id="12939" w:name="_ETM_Q36_398000"/>
      <w:bookmarkEnd w:id="12939"/>
      <w:r>
        <w:rPr>
          <w:rFonts w:hint="cs"/>
          <w:rtl/>
          <w:lang w:eastAsia="he-IL"/>
        </w:rPr>
        <w:t>עוד לא התחלתי.</w:t>
      </w:r>
    </w:p>
    <w:p w14:paraId="7D07A565" w14:textId="77777777" w:rsidR="007F0AB3" w:rsidRDefault="007F0AB3" w:rsidP="007C26EC">
      <w:pPr>
        <w:rPr>
          <w:rtl/>
          <w:lang w:eastAsia="he-IL"/>
        </w:rPr>
      </w:pPr>
      <w:bookmarkStart w:id="12940" w:name="_ETM_Q36_400000"/>
      <w:bookmarkEnd w:id="12940"/>
    </w:p>
    <w:p w14:paraId="29610536" w14:textId="77777777" w:rsidR="007F0AB3" w:rsidRDefault="007F0AB3" w:rsidP="007C26EC">
      <w:pPr>
        <w:pStyle w:val="af6"/>
        <w:keepNext/>
        <w:rPr>
          <w:rtl/>
        </w:rPr>
      </w:pPr>
      <w:bookmarkStart w:id="12941" w:name="_ETM_Q36_399000"/>
      <w:bookmarkEnd w:id="12941"/>
      <w:r w:rsidRPr="00245345">
        <w:rPr>
          <w:rStyle w:val="TagStyle"/>
          <w:rtl/>
        </w:rPr>
        <w:t xml:space="preserve"> &lt;&lt; יור &gt;&gt; </w:t>
      </w:r>
      <w:r>
        <w:rPr>
          <w:rtl/>
        </w:rPr>
        <w:t>היו"ר ניסים ואטורי:</w:t>
      </w:r>
      <w:r w:rsidRPr="00245345">
        <w:rPr>
          <w:rStyle w:val="TagStyle"/>
          <w:rtl/>
        </w:rPr>
        <w:t xml:space="preserve"> &lt;&lt; יור &gt;&gt;</w:t>
      </w:r>
      <w:r>
        <w:rPr>
          <w:rtl/>
        </w:rPr>
        <w:t xml:space="preserve"> </w:t>
      </w:r>
    </w:p>
    <w:p w14:paraId="0A11A34A" w14:textId="77777777" w:rsidR="007F0AB3" w:rsidRDefault="007F0AB3" w:rsidP="00AC34E5">
      <w:pPr>
        <w:rPr>
          <w:rtl/>
          <w:lang w:eastAsia="he-IL"/>
        </w:rPr>
      </w:pPr>
    </w:p>
    <w:p w14:paraId="61B209F9" w14:textId="77777777" w:rsidR="007F0AB3" w:rsidRDefault="007F0AB3" w:rsidP="007C26EC">
      <w:pPr>
        <w:rPr>
          <w:rtl/>
          <w:lang w:eastAsia="he-IL"/>
        </w:rPr>
      </w:pPr>
      <w:r>
        <w:rPr>
          <w:rFonts w:hint="cs"/>
          <w:rtl/>
          <w:lang w:eastAsia="he-IL"/>
        </w:rPr>
        <w:t>יוראי להב הרצנו, קריאה ראשונה.</w:t>
      </w:r>
    </w:p>
    <w:p w14:paraId="0635893A" w14:textId="77777777" w:rsidR="007F0AB3" w:rsidRDefault="007F0AB3" w:rsidP="007C26EC">
      <w:pPr>
        <w:rPr>
          <w:rtl/>
          <w:lang w:eastAsia="he-IL"/>
        </w:rPr>
      </w:pPr>
      <w:bookmarkStart w:id="12942" w:name="_ETM_Q36_401000"/>
      <w:bookmarkEnd w:id="12942"/>
    </w:p>
    <w:p w14:paraId="4EDE1B89" w14:textId="77777777" w:rsidR="007F0AB3" w:rsidRDefault="007F0AB3" w:rsidP="007C26EC">
      <w:pPr>
        <w:pStyle w:val="-"/>
        <w:keepNext/>
        <w:rPr>
          <w:rtl/>
        </w:rPr>
      </w:pPr>
      <w:bookmarkStart w:id="12943" w:name="ET_speakercontinue_6549_50"/>
      <w:r w:rsidRPr="00245345">
        <w:rPr>
          <w:rStyle w:val="TagStyle"/>
          <w:rtl/>
        </w:rPr>
        <w:t xml:space="preserve">&lt;&lt; דובר_המשך &gt;&gt; </w:t>
      </w:r>
      <w:r>
        <w:rPr>
          <w:rtl/>
        </w:rPr>
        <w:t>אביחי אברהם בוארון (הליכוד):</w:t>
      </w:r>
      <w:r w:rsidRPr="00245345">
        <w:rPr>
          <w:rStyle w:val="TagStyle"/>
          <w:rtl/>
        </w:rPr>
        <w:t xml:space="preserve"> &lt;&lt; דובר_המשך &gt;&gt;</w:t>
      </w:r>
      <w:r>
        <w:rPr>
          <w:rtl/>
        </w:rPr>
        <w:t xml:space="preserve"> </w:t>
      </w:r>
      <w:bookmarkEnd w:id="12943"/>
    </w:p>
    <w:p w14:paraId="39D329B7" w14:textId="77777777" w:rsidR="007F0AB3" w:rsidRDefault="007F0AB3" w:rsidP="00AC34E5">
      <w:pPr>
        <w:rPr>
          <w:rtl/>
          <w:lang w:eastAsia="he-IL"/>
        </w:rPr>
      </w:pPr>
    </w:p>
    <w:p w14:paraId="74F42E3D" w14:textId="77777777" w:rsidR="007F0AB3" w:rsidRPr="00245345" w:rsidRDefault="007F0AB3" w:rsidP="007C26EC">
      <w:pPr>
        <w:rPr>
          <w:rtl/>
          <w:lang w:eastAsia="he-IL"/>
        </w:rPr>
      </w:pPr>
      <w:r>
        <w:rPr>
          <w:rFonts w:hint="cs"/>
          <w:rtl/>
          <w:lang w:eastAsia="he-IL"/>
        </w:rPr>
        <w:t>עוד לא התחלנו. מה קרה לכם?</w:t>
      </w:r>
    </w:p>
    <w:p w14:paraId="569ED56B" w14:textId="77777777" w:rsidR="007F0AB3" w:rsidRDefault="007F0AB3" w:rsidP="007C26EC">
      <w:pPr>
        <w:rPr>
          <w:rtl/>
          <w:lang w:eastAsia="he-IL"/>
        </w:rPr>
      </w:pPr>
    </w:p>
    <w:p w14:paraId="266E3C12" w14:textId="77777777" w:rsidR="007F0AB3" w:rsidRDefault="007F0AB3" w:rsidP="007C26EC">
      <w:pPr>
        <w:pStyle w:val="af5"/>
        <w:keepNext/>
        <w:rPr>
          <w:rtl/>
        </w:rPr>
      </w:pPr>
      <w:bookmarkStart w:id="12944" w:name="ET_interruption_5084_51"/>
      <w:r w:rsidRPr="00245345">
        <w:rPr>
          <w:rStyle w:val="TagStyle"/>
          <w:rtl/>
        </w:rPr>
        <w:t xml:space="preserve"> &lt;&lt; קריאה &gt;&gt; </w:t>
      </w:r>
      <w:r>
        <w:rPr>
          <w:rtl/>
        </w:rPr>
        <w:t>מיקי לוי (יש עתיד):</w:t>
      </w:r>
      <w:r w:rsidRPr="00245345">
        <w:rPr>
          <w:rStyle w:val="TagStyle"/>
          <w:rtl/>
        </w:rPr>
        <w:t xml:space="preserve"> &lt;&lt; קריאה &gt;&gt;</w:t>
      </w:r>
      <w:r>
        <w:rPr>
          <w:rtl/>
        </w:rPr>
        <w:t xml:space="preserve"> </w:t>
      </w:r>
      <w:bookmarkEnd w:id="12944"/>
    </w:p>
    <w:p w14:paraId="6E033BFA" w14:textId="77777777" w:rsidR="007F0AB3" w:rsidRDefault="007F0AB3" w:rsidP="00AC34E5">
      <w:pPr>
        <w:rPr>
          <w:rtl/>
          <w:lang w:eastAsia="he-IL"/>
        </w:rPr>
      </w:pPr>
    </w:p>
    <w:p w14:paraId="0D20E3EE" w14:textId="6C6C4EF1" w:rsidR="007F0AB3" w:rsidRDefault="00AC34E5" w:rsidP="007C26EC">
      <w:pPr>
        <w:rPr>
          <w:rtl/>
          <w:lang w:eastAsia="he-IL"/>
        </w:rPr>
      </w:pPr>
      <w:r>
        <w:rPr>
          <w:rFonts w:hint="cs"/>
          <w:rtl/>
          <w:lang w:eastAsia="he-IL"/>
        </w:rPr>
        <w:t>– – –</w:t>
      </w:r>
      <w:r w:rsidR="007F0AB3">
        <w:rPr>
          <w:rFonts w:hint="cs"/>
          <w:rtl/>
          <w:lang w:eastAsia="he-IL"/>
        </w:rPr>
        <w:t xml:space="preserve"> אותה גברת </w:t>
      </w:r>
      <w:bookmarkStart w:id="12945" w:name="_ETM_Q36_408000"/>
      <w:bookmarkEnd w:id="12945"/>
      <w:r w:rsidR="007F0AB3">
        <w:rPr>
          <w:rFonts w:hint="cs"/>
          <w:rtl/>
          <w:lang w:eastAsia="he-IL"/>
        </w:rPr>
        <w:t>בשינוי אדרת?</w:t>
      </w:r>
    </w:p>
    <w:p w14:paraId="41D4C98C" w14:textId="77777777" w:rsidR="007F0AB3" w:rsidRDefault="007F0AB3" w:rsidP="007C26EC">
      <w:pPr>
        <w:rPr>
          <w:rtl/>
          <w:lang w:eastAsia="he-IL"/>
        </w:rPr>
      </w:pPr>
    </w:p>
    <w:p w14:paraId="1B44E085" w14:textId="77777777" w:rsidR="007F0AB3" w:rsidRDefault="007F0AB3" w:rsidP="007C26EC">
      <w:pPr>
        <w:pStyle w:val="-"/>
        <w:keepNext/>
        <w:rPr>
          <w:rtl/>
        </w:rPr>
      </w:pPr>
      <w:bookmarkStart w:id="12946" w:name="ET_speakercontinue_6549_202"/>
      <w:r w:rsidRPr="00D46D78">
        <w:rPr>
          <w:rStyle w:val="TagStyle"/>
          <w:rtl/>
        </w:rPr>
        <w:t xml:space="preserve"> &lt;&lt; דובר_המשך &gt;&gt; </w:t>
      </w:r>
      <w:r>
        <w:rPr>
          <w:rtl/>
        </w:rPr>
        <w:t>אביחי אברהם בוארון (הליכוד):</w:t>
      </w:r>
      <w:r w:rsidRPr="00D46D78">
        <w:rPr>
          <w:rStyle w:val="TagStyle"/>
          <w:rtl/>
        </w:rPr>
        <w:t xml:space="preserve"> &lt;&lt; דובר_המשך &gt;&gt;</w:t>
      </w:r>
      <w:r>
        <w:rPr>
          <w:rtl/>
        </w:rPr>
        <w:t xml:space="preserve"> </w:t>
      </w:r>
      <w:bookmarkEnd w:id="12946"/>
    </w:p>
    <w:p w14:paraId="3C660DEE" w14:textId="77777777" w:rsidR="007F0AB3" w:rsidRDefault="007F0AB3" w:rsidP="00AC34E5">
      <w:pPr>
        <w:rPr>
          <w:rtl/>
          <w:lang w:eastAsia="he-IL"/>
        </w:rPr>
      </w:pPr>
    </w:p>
    <w:p w14:paraId="32314578" w14:textId="77777777" w:rsidR="007F0AB3" w:rsidRPr="00D46D78" w:rsidRDefault="007F0AB3" w:rsidP="007C26EC">
      <w:pPr>
        <w:rPr>
          <w:rtl/>
          <w:lang w:eastAsia="he-IL"/>
        </w:rPr>
      </w:pPr>
      <w:bookmarkStart w:id="12947" w:name="_ETM_Q36_407000"/>
      <w:bookmarkEnd w:id="12947"/>
      <w:r>
        <w:rPr>
          <w:rFonts w:hint="cs"/>
          <w:rtl/>
          <w:lang w:eastAsia="he-IL"/>
        </w:rPr>
        <w:t>הכנתי</w:t>
      </w:r>
      <w:bookmarkStart w:id="12948" w:name="_ETM_Q36_406000"/>
      <w:bookmarkEnd w:id="12948"/>
      <w:r>
        <w:rPr>
          <w:rFonts w:hint="cs"/>
          <w:rtl/>
          <w:lang w:eastAsia="he-IL"/>
        </w:rPr>
        <w:t xml:space="preserve"> נאום, תקשיבו.</w:t>
      </w:r>
    </w:p>
    <w:p w14:paraId="2742D68D" w14:textId="77777777" w:rsidR="007F0AB3" w:rsidRPr="00245345" w:rsidRDefault="007F0AB3" w:rsidP="007C26EC">
      <w:pPr>
        <w:rPr>
          <w:rtl/>
          <w:lang w:eastAsia="he-IL"/>
        </w:rPr>
      </w:pPr>
    </w:p>
    <w:p w14:paraId="4A2D9D6A" w14:textId="77777777" w:rsidR="007F0AB3" w:rsidRDefault="007F0AB3" w:rsidP="007C26EC">
      <w:pPr>
        <w:pStyle w:val="af5"/>
        <w:keepNext/>
        <w:rPr>
          <w:rtl/>
        </w:rPr>
      </w:pPr>
      <w:r w:rsidRPr="00245345">
        <w:rPr>
          <w:rStyle w:val="TagStyle"/>
          <w:rtl/>
        </w:rPr>
        <w:t xml:space="preserve">&lt;&lt; קריאה &gt;&gt; </w:t>
      </w:r>
      <w:r>
        <w:rPr>
          <w:rtl/>
        </w:rPr>
        <w:t>יוראי להב הרצנו (יש עתיד):</w:t>
      </w:r>
      <w:r w:rsidRPr="00245345">
        <w:rPr>
          <w:rStyle w:val="TagStyle"/>
          <w:rtl/>
        </w:rPr>
        <w:t xml:space="preserve"> &lt;&lt; קריאה &gt;&gt;</w:t>
      </w:r>
      <w:r>
        <w:rPr>
          <w:rtl/>
        </w:rPr>
        <w:t xml:space="preserve"> </w:t>
      </w:r>
    </w:p>
    <w:p w14:paraId="52FCBC34" w14:textId="77777777" w:rsidR="007F0AB3" w:rsidRDefault="007F0AB3" w:rsidP="00AC34E5">
      <w:pPr>
        <w:rPr>
          <w:rtl/>
          <w:lang w:eastAsia="he-IL"/>
        </w:rPr>
      </w:pPr>
    </w:p>
    <w:p w14:paraId="44CD08C8" w14:textId="77777777" w:rsidR="007F0AB3" w:rsidRDefault="007F0AB3" w:rsidP="007C26EC">
      <w:pPr>
        <w:rPr>
          <w:rtl/>
          <w:lang w:eastAsia="he-IL"/>
        </w:rPr>
      </w:pPr>
      <w:r>
        <w:rPr>
          <w:rFonts w:hint="cs"/>
          <w:rtl/>
          <w:lang w:eastAsia="he-IL"/>
        </w:rPr>
        <w:t>למה קריאה ראשונה? הם צעקו שעות.</w:t>
      </w:r>
    </w:p>
    <w:p w14:paraId="08D6BE18" w14:textId="77777777" w:rsidR="007F0AB3" w:rsidRDefault="007F0AB3" w:rsidP="007C26EC">
      <w:pPr>
        <w:rPr>
          <w:rtl/>
          <w:lang w:eastAsia="he-IL"/>
        </w:rPr>
      </w:pPr>
    </w:p>
    <w:p w14:paraId="3147659A" w14:textId="77777777" w:rsidR="007F0AB3" w:rsidRDefault="007F0AB3" w:rsidP="007C26EC">
      <w:pPr>
        <w:pStyle w:val="af6"/>
        <w:keepNext/>
        <w:rPr>
          <w:rtl/>
        </w:rPr>
      </w:pPr>
      <w:bookmarkStart w:id="12949" w:name="ET_yor_6490_52"/>
      <w:r w:rsidRPr="00245345">
        <w:rPr>
          <w:rStyle w:val="TagStyle"/>
          <w:rtl/>
        </w:rPr>
        <w:t xml:space="preserve"> &lt;&lt; יור &gt;&gt; </w:t>
      </w:r>
      <w:r>
        <w:rPr>
          <w:rtl/>
        </w:rPr>
        <w:t>היו"ר ניסים ואטורי:</w:t>
      </w:r>
      <w:r w:rsidRPr="00245345">
        <w:rPr>
          <w:rStyle w:val="TagStyle"/>
          <w:rtl/>
        </w:rPr>
        <w:t xml:space="preserve"> &lt;&lt; יור &gt;&gt;</w:t>
      </w:r>
      <w:r>
        <w:rPr>
          <w:rtl/>
        </w:rPr>
        <w:t xml:space="preserve"> </w:t>
      </w:r>
      <w:bookmarkEnd w:id="12949"/>
    </w:p>
    <w:p w14:paraId="1B119858" w14:textId="77777777" w:rsidR="007F0AB3" w:rsidRDefault="007F0AB3" w:rsidP="00AC34E5">
      <w:pPr>
        <w:rPr>
          <w:rtl/>
          <w:lang w:eastAsia="he-IL"/>
        </w:rPr>
      </w:pPr>
    </w:p>
    <w:p w14:paraId="0D0E21D1" w14:textId="77777777" w:rsidR="007F0AB3" w:rsidRDefault="007F0AB3" w:rsidP="007C26EC">
      <w:pPr>
        <w:rPr>
          <w:rtl/>
          <w:lang w:eastAsia="he-IL"/>
        </w:rPr>
      </w:pPr>
      <w:bookmarkStart w:id="12950" w:name="_ETM_Q36_410000"/>
      <w:bookmarkEnd w:id="12950"/>
      <w:r>
        <w:rPr>
          <w:rFonts w:hint="cs"/>
          <w:rtl/>
          <w:lang w:eastAsia="he-IL"/>
        </w:rPr>
        <w:t>לך לוועדת האתיקה.</w:t>
      </w:r>
    </w:p>
    <w:p w14:paraId="72340B17" w14:textId="77777777" w:rsidR="007F0AB3" w:rsidRDefault="007F0AB3" w:rsidP="007C26EC">
      <w:pPr>
        <w:rPr>
          <w:rtl/>
          <w:lang w:eastAsia="he-IL"/>
        </w:rPr>
      </w:pPr>
      <w:bookmarkStart w:id="12951" w:name="_ETM_Q36_411000"/>
      <w:bookmarkEnd w:id="12951"/>
    </w:p>
    <w:p w14:paraId="519A6C16" w14:textId="77777777" w:rsidR="007F0AB3" w:rsidRDefault="007F0AB3" w:rsidP="007C26EC">
      <w:pPr>
        <w:pStyle w:val="-"/>
        <w:keepNext/>
        <w:rPr>
          <w:rtl/>
        </w:rPr>
      </w:pPr>
      <w:bookmarkStart w:id="12952" w:name="ET_speakercontinue_6549_53"/>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52"/>
    </w:p>
    <w:p w14:paraId="2C317637" w14:textId="77777777" w:rsidR="007F0AB3" w:rsidRDefault="007F0AB3" w:rsidP="00AC34E5">
      <w:pPr>
        <w:rPr>
          <w:rtl/>
          <w:lang w:eastAsia="he-IL"/>
        </w:rPr>
      </w:pPr>
    </w:p>
    <w:p w14:paraId="0090D6E1" w14:textId="77777777" w:rsidR="007F0AB3" w:rsidRDefault="007F0AB3" w:rsidP="007C26EC">
      <w:pPr>
        <w:rPr>
          <w:rtl/>
          <w:lang w:eastAsia="he-IL"/>
        </w:rPr>
      </w:pPr>
      <w:r>
        <w:rPr>
          <w:rFonts w:hint="cs"/>
          <w:rtl/>
          <w:lang w:eastAsia="he-IL"/>
        </w:rPr>
        <w:t>אבל מיקי, תקשיבו. מה קרה לכם?</w:t>
      </w:r>
    </w:p>
    <w:p w14:paraId="4F90205F" w14:textId="77777777" w:rsidR="007F0AB3" w:rsidRDefault="007F0AB3" w:rsidP="007C26EC">
      <w:pPr>
        <w:rPr>
          <w:rtl/>
          <w:lang w:eastAsia="he-IL"/>
        </w:rPr>
      </w:pPr>
    </w:p>
    <w:p w14:paraId="6736C3E9" w14:textId="77777777" w:rsidR="007F0AB3" w:rsidRDefault="007F0AB3" w:rsidP="007C26EC">
      <w:pPr>
        <w:pStyle w:val="af5"/>
        <w:keepNext/>
        <w:rPr>
          <w:rtl/>
        </w:rPr>
      </w:pPr>
      <w:bookmarkStart w:id="12953" w:name="ET_interruption_5084_54"/>
      <w:r w:rsidRPr="00245345">
        <w:rPr>
          <w:rStyle w:val="TagStyle"/>
          <w:rtl/>
        </w:rPr>
        <w:t xml:space="preserve"> &lt;&lt; קריאה &gt;&gt; </w:t>
      </w:r>
      <w:r>
        <w:rPr>
          <w:rtl/>
        </w:rPr>
        <w:t>מיקי לוי (יש עתיד):</w:t>
      </w:r>
      <w:r w:rsidRPr="00245345">
        <w:rPr>
          <w:rStyle w:val="TagStyle"/>
          <w:rtl/>
        </w:rPr>
        <w:t xml:space="preserve"> &lt;&lt; קריאה &gt;&gt;</w:t>
      </w:r>
      <w:r>
        <w:rPr>
          <w:rtl/>
        </w:rPr>
        <w:t xml:space="preserve"> </w:t>
      </w:r>
      <w:bookmarkEnd w:id="12953"/>
    </w:p>
    <w:p w14:paraId="3B06C06C" w14:textId="77777777" w:rsidR="007F0AB3" w:rsidRDefault="007F0AB3" w:rsidP="00AC34E5">
      <w:pPr>
        <w:rPr>
          <w:rtl/>
          <w:lang w:eastAsia="he-IL"/>
        </w:rPr>
      </w:pPr>
    </w:p>
    <w:p w14:paraId="0D10D5F7" w14:textId="77777777" w:rsidR="007F0AB3" w:rsidRDefault="007F0AB3" w:rsidP="007C26EC">
      <w:pPr>
        <w:rPr>
          <w:rtl/>
          <w:lang w:eastAsia="he-IL"/>
        </w:rPr>
      </w:pPr>
      <w:bookmarkStart w:id="12954" w:name="_ETM_Q36_412000"/>
      <w:bookmarkEnd w:id="12954"/>
      <w:r>
        <w:rPr>
          <w:rFonts w:hint="cs"/>
          <w:rtl/>
          <w:lang w:eastAsia="he-IL"/>
        </w:rPr>
        <w:t>לא רוצים להקשיב לדברי הבל.</w:t>
      </w:r>
    </w:p>
    <w:p w14:paraId="59ED1954" w14:textId="77777777" w:rsidR="007F0AB3" w:rsidRDefault="007F0AB3" w:rsidP="007C26EC">
      <w:pPr>
        <w:rPr>
          <w:rtl/>
          <w:lang w:eastAsia="he-IL"/>
        </w:rPr>
      </w:pPr>
    </w:p>
    <w:p w14:paraId="77F198FC" w14:textId="77777777" w:rsidR="007F0AB3" w:rsidRDefault="007F0AB3" w:rsidP="007C26EC">
      <w:pPr>
        <w:pStyle w:val="-"/>
        <w:keepNext/>
        <w:rPr>
          <w:rtl/>
        </w:rPr>
      </w:pPr>
      <w:bookmarkStart w:id="12955" w:name="ET_speakercontinue_6549_55"/>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55"/>
    </w:p>
    <w:p w14:paraId="0A86E3DA" w14:textId="77777777" w:rsidR="007F0AB3" w:rsidRDefault="007F0AB3" w:rsidP="00AC34E5">
      <w:pPr>
        <w:rPr>
          <w:rtl/>
          <w:lang w:eastAsia="he-IL"/>
        </w:rPr>
      </w:pPr>
    </w:p>
    <w:p w14:paraId="73DFCFAD" w14:textId="77777777" w:rsidR="007F0AB3" w:rsidRDefault="007F0AB3" w:rsidP="007C26EC">
      <w:pPr>
        <w:rPr>
          <w:rtl/>
          <w:lang w:eastAsia="he-IL"/>
        </w:rPr>
      </w:pPr>
      <w:r>
        <w:rPr>
          <w:rFonts w:hint="cs"/>
          <w:rtl/>
          <w:lang w:eastAsia="he-IL"/>
        </w:rPr>
        <w:t>מה זו האלימות הזאת? מה זו האלימות הזאת?</w:t>
      </w:r>
    </w:p>
    <w:p w14:paraId="6C2F0380" w14:textId="77777777" w:rsidR="007F0AB3" w:rsidRDefault="007F0AB3" w:rsidP="007C26EC">
      <w:pPr>
        <w:rPr>
          <w:rtl/>
          <w:lang w:eastAsia="he-IL"/>
        </w:rPr>
      </w:pPr>
      <w:bookmarkStart w:id="12956" w:name="_ETM_Q36_415000"/>
      <w:bookmarkEnd w:id="12956"/>
    </w:p>
    <w:p w14:paraId="62A635D1" w14:textId="77777777" w:rsidR="007F0AB3" w:rsidRDefault="007F0AB3" w:rsidP="007C26EC">
      <w:pPr>
        <w:pStyle w:val="af5"/>
        <w:keepNext/>
        <w:rPr>
          <w:rtl/>
        </w:rPr>
      </w:pPr>
      <w:bookmarkStart w:id="12957" w:name="ET_interruption_5787_56"/>
      <w:r w:rsidRPr="00245345">
        <w:rPr>
          <w:rStyle w:val="TagStyle"/>
          <w:rtl/>
        </w:rPr>
        <w:t xml:space="preserve"> &lt;&lt; קריאה &gt;&gt; </w:t>
      </w:r>
      <w:r>
        <w:rPr>
          <w:rtl/>
        </w:rPr>
        <w:t>יוראי להב הרצנו (יש עתיד):</w:t>
      </w:r>
      <w:r w:rsidRPr="00245345">
        <w:rPr>
          <w:rStyle w:val="TagStyle"/>
          <w:rtl/>
        </w:rPr>
        <w:t xml:space="preserve"> &lt;&lt; קריאה &gt;&gt;</w:t>
      </w:r>
      <w:r>
        <w:rPr>
          <w:rtl/>
        </w:rPr>
        <w:t xml:space="preserve"> </w:t>
      </w:r>
      <w:bookmarkEnd w:id="12957"/>
    </w:p>
    <w:p w14:paraId="1D6B778F" w14:textId="77777777" w:rsidR="007F0AB3" w:rsidRDefault="007F0AB3" w:rsidP="00AC34E5">
      <w:pPr>
        <w:rPr>
          <w:rtl/>
          <w:lang w:eastAsia="he-IL"/>
        </w:rPr>
      </w:pPr>
    </w:p>
    <w:p w14:paraId="3ED65A41" w14:textId="77777777" w:rsidR="007F0AB3" w:rsidRDefault="007F0AB3" w:rsidP="007C26EC">
      <w:pPr>
        <w:rPr>
          <w:rtl/>
          <w:lang w:eastAsia="he-IL"/>
        </w:rPr>
      </w:pPr>
      <w:bookmarkStart w:id="12958" w:name="_ETM_Q36_414000"/>
      <w:bookmarkEnd w:id="12958"/>
      <w:r>
        <w:rPr>
          <w:rFonts w:hint="cs"/>
          <w:rtl/>
          <w:lang w:eastAsia="he-IL"/>
        </w:rPr>
        <w:t>ההצעה הכי רגישה נוגעת לעניינים של נתניהו?</w:t>
      </w:r>
    </w:p>
    <w:p w14:paraId="40513705" w14:textId="77777777" w:rsidR="007F0AB3" w:rsidRDefault="007F0AB3" w:rsidP="007C26EC">
      <w:pPr>
        <w:rPr>
          <w:rtl/>
          <w:lang w:eastAsia="he-IL"/>
        </w:rPr>
      </w:pPr>
      <w:bookmarkStart w:id="12959" w:name="_ETM_Q36_416000"/>
      <w:bookmarkEnd w:id="12959"/>
    </w:p>
    <w:p w14:paraId="06B898A1" w14:textId="77777777" w:rsidR="007F0AB3" w:rsidRDefault="007F0AB3" w:rsidP="007C26EC">
      <w:pPr>
        <w:pStyle w:val="-"/>
        <w:keepNext/>
        <w:rPr>
          <w:rtl/>
        </w:rPr>
      </w:pPr>
      <w:bookmarkStart w:id="12960" w:name="ET_speakercontinue_6549_57"/>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60"/>
    </w:p>
    <w:p w14:paraId="72C41BD9" w14:textId="77777777" w:rsidR="007F0AB3" w:rsidRDefault="007F0AB3" w:rsidP="00AC34E5">
      <w:pPr>
        <w:rPr>
          <w:rtl/>
          <w:lang w:eastAsia="he-IL"/>
        </w:rPr>
      </w:pPr>
    </w:p>
    <w:p w14:paraId="686D38FC" w14:textId="77777777" w:rsidR="007F0AB3" w:rsidRDefault="007F0AB3" w:rsidP="007C26EC">
      <w:pPr>
        <w:rPr>
          <w:rtl/>
          <w:lang w:eastAsia="he-IL"/>
        </w:rPr>
      </w:pPr>
      <w:bookmarkStart w:id="12961" w:name="_ETM_Q36_417000"/>
      <w:bookmarkEnd w:id="12961"/>
      <w:r>
        <w:rPr>
          <w:rFonts w:hint="cs"/>
          <w:rtl/>
          <w:lang w:eastAsia="he-IL"/>
        </w:rPr>
        <w:t>חבר הכנסת להב הרצנו, מה זו האלימות הזאת? רגע, תקשיב.</w:t>
      </w:r>
    </w:p>
    <w:p w14:paraId="412FFDC7" w14:textId="77777777" w:rsidR="007F0AB3" w:rsidRDefault="007F0AB3" w:rsidP="007C26EC">
      <w:pPr>
        <w:rPr>
          <w:rtl/>
          <w:lang w:eastAsia="he-IL"/>
        </w:rPr>
      </w:pPr>
    </w:p>
    <w:p w14:paraId="69279A26" w14:textId="77777777" w:rsidR="007F0AB3" w:rsidRDefault="007F0AB3" w:rsidP="007C26EC">
      <w:pPr>
        <w:pStyle w:val="af5"/>
        <w:keepNext/>
        <w:rPr>
          <w:rtl/>
        </w:rPr>
      </w:pPr>
      <w:bookmarkStart w:id="12962" w:name="ET_interruption_5787_58"/>
      <w:r w:rsidRPr="00245345">
        <w:rPr>
          <w:rStyle w:val="TagStyle"/>
          <w:rtl/>
        </w:rPr>
        <w:t xml:space="preserve"> &lt;&lt; קריאה &gt;&gt; </w:t>
      </w:r>
      <w:r>
        <w:rPr>
          <w:rtl/>
        </w:rPr>
        <w:t>יוראי להב הרצנו (יש עתיד):</w:t>
      </w:r>
      <w:r w:rsidRPr="00245345">
        <w:rPr>
          <w:rStyle w:val="TagStyle"/>
          <w:rtl/>
        </w:rPr>
        <w:t xml:space="preserve"> &lt;&lt; קריאה &gt;&gt;</w:t>
      </w:r>
      <w:r>
        <w:rPr>
          <w:rtl/>
        </w:rPr>
        <w:t xml:space="preserve"> </w:t>
      </w:r>
      <w:bookmarkEnd w:id="12962"/>
    </w:p>
    <w:p w14:paraId="2F51A25C" w14:textId="77777777" w:rsidR="007F0AB3" w:rsidRDefault="007F0AB3" w:rsidP="00AC34E5">
      <w:pPr>
        <w:rPr>
          <w:rtl/>
          <w:lang w:eastAsia="he-IL"/>
        </w:rPr>
      </w:pPr>
    </w:p>
    <w:p w14:paraId="69CE753E" w14:textId="77777777" w:rsidR="007F0AB3" w:rsidRDefault="007F0AB3" w:rsidP="007C26EC">
      <w:pPr>
        <w:rPr>
          <w:rtl/>
          <w:lang w:eastAsia="he-IL"/>
        </w:rPr>
      </w:pPr>
      <w:r>
        <w:rPr>
          <w:rFonts w:hint="cs"/>
          <w:rtl/>
          <w:lang w:eastAsia="he-IL"/>
        </w:rPr>
        <w:t xml:space="preserve">אלימות? </w:t>
      </w:r>
      <w:bookmarkStart w:id="12963" w:name="_ETM_Q36_422000"/>
      <w:bookmarkEnd w:id="12963"/>
      <w:r>
        <w:rPr>
          <w:rFonts w:hint="cs"/>
          <w:rtl/>
          <w:lang w:eastAsia="he-IL"/>
        </w:rPr>
        <w:t xml:space="preserve">הסוגיה הכי רגישה </w:t>
      </w:r>
      <w:bookmarkStart w:id="12964" w:name="_ETM_Q36_423000"/>
      <w:bookmarkEnd w:id="12964"/>
      <w:r>
        <w:rPr>
          <w:rFonts w:hint="cs"/>
          <w:rtl/>
          <w:lang w:eastAsia="he-IL"/>
        </w:rPr>
        <w:t>היא סוגיית החטופים.</w:t>
      </w:r>
    </w:p>
    <w:p w14:paraId="3074B2DA" w14:textId="77777777" w:rsidR="007F0AB3" w:rsidRDefault="007F0AB3" w:rsidP="007C26EC">
      <w:pPr>
        <w:rPr>
          <w:rtl/>
          <w:lang w:eastAsia="he-IL"/>
        </w:rPr>
      </w:pPr>
    </w:p>
    <w:p w14:paraId="07FE1B2F" w14:textId="77777777" w:rsidR="007F0AB3" w:rsidRDefault="007F0AB3" w:rsidP="007C26EC">
      <w:pPr>
        <w:pStyle w:val="af5"/>
        <w:keepNext/>
        <w:rPr>
          <w:rtl/>
        </w:rPr>
      </w:pPr>
      <w:bookmarkStart w:id="12965" w:name="ET_interruption_קריאות_61"/>
      <w:r w:rsidRPr="00245345">
        <w:rPr>
          <w:rStyle w:val="TagStyle"/>
          <w:rtl/>
        </w:rPr>
        <w:t xml:space="preserve"> &lt;&lt; קריאה &gt;&gt; </w:t>
      </w:r>
      <w:r>
        <w:rPr>
          <w:rtl/>
        </w:rPr>
        <w:t>קריאות:</w:t>
      </w:r>
      <w:r w:rsidRPr="00245345">
        <w:rPr>
          <w:rStyle w:val="TagStyle"/>
          <w:rtl/>
        </w:rPr>
        <w:t xml:space="preserve"> &lt;&lt; קריאה &gt;&gt;</w:t>
      </w:r>
      <w:r>
        <w:rPr>
          <w:rtl/>
        </w:rPr>
        <w:t xml:space="preserve"> </w:t>
      </w:r>
      <w:bookmarkEnd w:id="12965"/>
    </w:p>
    <w:p w14:paraId="3A658037" w14:textId="77777777" w:rsidR="007F0AB3" w:rsidRDefault="007F0AB3" w:rsidP="00AC34E5">
      <w:pPr>
        <w:rPr>
          <w:rtl/>
          <w:lang w:eastAsia="he-IL"/>
        </w:rPr>
      </w:pPr>
    </w:p>
    <w:p w14:paraId="62F482EA" w14:textId="0B8D4BDE" w:rsidR="007F0AB3" w:rsidRDefault="00AC34E5" w:rsidP="007C26EC">
      <w:pPr>
        <w:rPr>
          <w:rtl/>
          <w:lang w:eastAsia="he-IL"/>
        </w:rPr>
      </w:pPr>
      <w:r>
        <w:rPr>
          <w:rFonts w:hint="cs"/>
          <w:rtl/>
          <w:lang w:eastAsia="he-IL"/>
        </w:rPr>
        <w:t>– – –</w:t>
      </w:r>
    </w:p>
    <w:p w14:paraId="594F290B" w14:textId="77777777" w:rsidR="007F0AB3" w:rsidRDefault="007F0AB3" w:rsidP="007C26EC">
      <w:pPr>
        <w:rPr>
          <w:rtl/>
          <w:lang w:eastAsia="he-IL"/>
        </w:rPr>
      </w:pPr>
    </w:p>
    <w:p w14:paraId="4CE66343" w14:textId="77777777" w:rsidR="007F0AB3" w:rsidRDefault="007F0AB3" w:rsidP="007C26EC">
      <w:pPr>
        <w:pStyle w:val="-"/>
        <w:keepNext/>
        <w:rPr>
          <w:rtl/>
        </w:rPr>
      </w:pPr>
      <w:bookmarkStart w:id="12966" w:name="ET_speakercontinue_6549_62"/>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66"/>
    </w:p>
    <w:p w14:paraId="3D7ADA21" w14:textId="77777777" w:rsidR="007F0AB3" w:rsidRDefault="007F0AB3" w:rsidP="00AC34E5">
      <w:pPr>
        <w:rPr>
          <w:rtl/>
          <w:lang w:eastAsia="he-IL"/>
        </w:rPr>
      </w:pPr>
    </w:p>
    <w:p w14:paraId="2D0F0732" w14:textId="77777777" w:rsidR="007F0AB3" w:rsidRPr="00245345" w:rsidRDefault="007F0AB3" w:rsidP="007C26EC">
      <w:pPr>
        <w:rPr>
          <w:rtl/>
          <w:lang w:eastAsia="he-IL"/>
        </w:rPr>
      </w:pPr>
      <w:bookmarkStart w:id="12967" w:name="_ETM_Q36_424000"/>
      <w:bookmarkEnd w:id="12967"/>
      <w:r>
        <w:rPr>
          <w:rFonts w:hint="cs"/>
          <w:rtl/>
          <w:lang w:eastAsia="he-IL"/>
        </w:rPr>
        <w:t>הצעה זו נוגעת בתחום משילות הרשות</w:t>
      </w:r>
      <w:bookmarkStart w:id="12968" w:name="_ETM_Q36_428000"/>
      <w:bookmarkEnd w:id="12968"/>
      <w:r>
        <w:rPr>
          <w:rFonts w:hint="cs"/>
          <w:rtl/>
          <w:lang w:eastAsia="he-IL"/>
        </w:rPr>
        <w:t xml:space="preserve"> המבצעת ויכולתה להוציא לפועל את מדיניותה.</w:t>
      </w:r>
    </w:p>
    <w:p w14:paraId="3493CF86" w14:textId="77777777" w:rsidR="007F0AB3" w:rsidRDefault="007F0AB3" w:rsidP="007C26EC">
      <w:pPr>
        <w:rPr>
          <w:rtl/>
          <w:lang w:eastAsia="he-IL"/>
        </w:rPr>
      </w:pPr>
    </w:p>
    <w:p w14:paraId="258D10A9" w14:textId="77777777" w:rsidR="007F0AB3" w:rsidRDefault="007F0AB3" w:rsidP="007C26EC">
      <w:pPr>
        <w:pStyle w:val="af5"/>
        <w:keepNext/>
        <w:rPr>
          <w:rtl/>
        </w:rPr>
      </w:pPr>
      <w:bookmarkStart w:id="12969" w:name="ET_interruption_5787_63"/>
      <w:r w:rsidRPr="00245345">
        <w:rPr>
          <w:rStyle w:val="TagStyle"/>
          <w:rtl/>
        </w:rPr>
        <w:t xml:space="preserve"> &lt;&lt; קריאה &gt;&gt; </w:t>
      </w:r>
      <w:r>
        <w:rPr>
          <w:rtl/>
        </w:rPr>
        <w:t>יוראי להב הרצנו (יש עתיד):</w:t>
      </w:r>
      <w:r w:rsidRPr="00245345">
        <w:rPr>
          <w:rStyle w:val="TagStyle"/>
          <w:rtl/>
        </w:rPr>
        <w:t xml:space="preserve"> &lt;&lt; קריאה &gt;&gt;</w:t>
      </w:r>
      <w:r>
        <w:rPr>
          <w:rtl/>
        </w:rPr>
        <w:t xml:space="preserve"> </w:t>
      </w:r>
      <w:bookmarkEnd w:id="12969"/>
    </w:p>
    <w:p w14:paraId="2FC4FA16" w14:textId="77777777" w:rsidR="007F0AB3" w:rsidRDefault="007F0AB3" w:rsidP="00AC34E5">
      <w:pPr>
        <w:rPr>
          <w:rtl/>
          <w:lang w:eastAsia="he-IL"/>
        </w:rPr>
      </w:pPr>
    </w:p>
    <w:p w14:paraId="32BAFDE7" w14:textId="77777777" w:rsidR="007F0AB3" w:rsidRDefault="007F0AB3" w:rsidP="007C26EC">
      <w:pPr>
        <w:rPr>
          <w:rtl/>
          <w:lang w:eastAsia="he-IL"/>
        </w:rPr>
      </w:pPr>
      <w:bookmarkStart w:id="12970" w:name="_ETM_Q36_427000"/>
      <w:bookmarkEnd w:id="12970"/>
      <w:r>
        <w:rPr>
          <w:rFonts w:hint="cs"/>
          <w:rtl/>
          <w:lang w:eastAsia="he-IL"/>
        </w:rPr>
        <w:t xml:space="preserve">איזו חוצפה. </w:t>
      </w:r>
      <w:bookmarkStart w:id="12971" w:name="_ETM_Q36_430000"/>
      <w:bookmarkEnd w:id="12971"/>
      <w:r>
        <w:rPr>
          <w:rFonts w:hint="cs"/>
          <w:rtl/>
          <w:lang w:eastAsia="he-IL"/>
        </w:rPr>
        <w:t>איזו אטימות.</w:t>
      </w:r>
    </w:p>
    <w:p w14:paraId="4AAB4D93" w14:textId="77777777" w:rsidR="007F0AB3" w:rsidRDefault="007F0AB3" w:rsidP="007C26EC">
      <w:pPr>
        <w:rPr>
          <w:rtl/>
          <w:lang w:eastAsia="he-IL"/>
        </w:rPr>
      </w:pPr>
    </w:p>
    <w:p w14:paraId="28CBE542" w14:textId="77777777" w:rsidR="007F0AB3" w:rsidRDefault="007F0AB3" w:rsidP="007C26EC">
      <w:pPr>
        <w:pStyle w:val="-"/>
        <w:keepNext/>
        <w:rPr>
          <w:rtl/>
        </w:rPr>
      </w:pPr>
      <w:bookmarkStart w:id="12972" w:name="ET_speakercontinue_6549_64"/>
      <w:r w:rsidRPr="00245345">
        <w:rPr>
          <w:rStyle w:val="TagStyle"/>
          <w:rtl/>
        </w:rPr>
        <w:t xml:space="preserve"> &lt;&lt; דובר_המשך &gt;&gt; </w:t>
      </w:r>
      <w:r>
        <w:rPr>
          <w:rtl/>
        </w:rPr>
        <w:t>אביחי אברהם בוארון (הליכוד):</w:t>
      </w:r>
      <w:r w:rsidRPr="00245345">
        <w:rPr>
          <w:rStyle w:val="TagStyle"/>
          <w:rtl/>
        </w:rPr>
        <w:t xml:space="preserve"> &lt;&lt; דובר_המשך &gt;&gt;</w:t>
      </w:r>
      <w:r>
        <w:rPr>
          <w:rtl/>
        </w:rPr>
        <w:t xml:space="preserve"> </w:t>
      </w:r>
      <w:bookmarkEnd w:id="12972"/>
    </w:p>
    <w:p w14:paraId="3126DB30" w14:textId="77777777" w:rsidR="007F0AB3" w:rsidRDefault="007F0AB3" w:rsidP="00AC34E5">
      <w:pPr>
        <w:rPr>
          <w:rtl/>
          <w:lang w:eastAsia="he-IL"/>
        </w:rPr>
      </w:pPr>
    </w:p>
    <w:p w14:paraId="3AB37B7B" w14:textId="1615C0F0" w:rsidR="007F0AB3" w:rsidRDefault="007F0AB3" w:rsidP="0055638C">
      <w:pPr>
        <w:rPr>
          <w:rtl/>
          <w:lang w:eastAsia="he-IL"/>
        </w:rPr>
      </w:pPr>
      <w:r>
        <w:rPr>
          <w:rFonts w:hint="cs"/>
          <w:rtl/>
          <w:lang w:eastAsia="he-IL"/>
        </w:rPr>
        <w:t>הצעה זו יורדת גם ללוז המשטר בישראל ולשאלת השאלות: האם העם הוא השולט במדינה? האם כנסת ישראל מונהגת על ידי נבחרי העם? והאם היא עדיין מהווה מצפן עקרוני לממשלת ישראל?</w:t>
      </w:r>
    </w:p>
    <w:p w14:paraId="1294FC9F" w14:textId="77777777" w:rsidR="007F0AB3" w:rsidRDefault="007F0AB3" w:rsidP="007C26EC">
      <w:pPr>
        <w:rPr>
          <w:rtl/>
          <w:lang w:eastAsia="he-IL"/>
        </w:rPr>
      </w:pPr>
      <w:bookmarkStart w:id="12973" w:name="_ETM_Q36_439000"/>
      <w:bookmarkEnd w:id="12973"/>
    </w:p>
    <w:p w14:paraId="78AC188E" w14:textId="77777777" w:rsidR="007F0AB3" w:rsidRDefault="007F0AB3" w:rsidP="007C26EC">
      <w:pPr>
        <w:rPr>
          <w:rtl/>
          <w:lang w:eastAsia="he-IL"/>
        </w:rPr>
      </w:pPr>
      <w:bookmarkStart w:id="12974" w:name="_ETM_Q36_432000"/>
      <w:bookmarkEnd w:id="12974"/>
      <w:r>
        <w:rPr>
          <w:rFonts w:hint="cs"/>
          <w:rtl/>
          <w:lang w:eastAsia="he-IL"/>
        </w:rPr>
        <w:t xml:space="preserve">חבריי, אני סבור </w:t>
      </w:r>
      <w:bookmarkStart w:id="12975" w:name="_ETM_Q36_445000"/>
      <w:bookmarkEnd w:id="12975"/>
      <w:r>
        <w:rPr>
          <w:rFonts w:hint="cs"/>
          <w:rtl/>
          <w:lang w:eastAsia="he-IL"/>
        </w:rPr>
        <w:t xml:space="preserve">ששומה על כל אחד מהחברים בבית הזה לשמור בכל </w:t>
      </w:r>
      <w:bookmarkStart w:id="12976" w:name="_ETM_Q36_447000"/>
      <w:bookmarkEnd w:id="12976"/>
      <w:r>
        <w:rPr>
          <w:rFonts w:hint="cs"/>
          <w:rtl/>
          <w:lang w:eastAsia="he-IL"/>
        </w:rPr>
        <w:t xml:space="preserve">כוחו על הדמוקרטיה הישראלית, ובמסגרת של </w:t>
      </w:r>
      <w:proofErr w:type="spellStart"/>
      <w:r>
        <w:rPr>
          <w:rFonts w:hint="cs"/>
          <w:rtl/>
          <w:lang w:eastAsia="he-IL"/>
        </w:rPr>
        <w:t>איזונים</w:t>
      </w:r>
      <w:proofErr w:type="spellEnd"/>
      <w:r>
        <w:rPr>
          <w:rFonts w:hint="cs"/>
          <w:rtl/>
          <w:lang w:eastAsia="he-IL"/>
        </w:rPr>
        <w:t xml:space="preserve"> ובלמים לאפשר לעם</w:t>
      </w:r>
      <w:bookmarkStart w:id="12977" w:name="_ETM_Q36_451000"/>
      <w:bookmarkEnd w:id="12977"/>
      <w:r>
        <w:rPr>
          <w:rFonts w:hint="cs"/>
          <w:rtl/>
          <w:lang w:eastAsia="he-IL"/>
        </w:rPr>
        <w:t xml:space="preserve"> לעצב את מציאות חייו. </w:t>
      </w:r>
    </w:p>
    <w:p w14:paraId="7D36F3A5" w14:textId="77777777" w:rsidR="007F0AB3" w:rsidRDefault="007F0AB3" w:rsidP="007C26EC">
      <w:pPr>
        <w:rPr>
          <w:rtl/>
          <w:lang w:eastAsia="he-IL"/>
        </w:rPr>
      </w:pPr>
      <w:bookmarkStart w:id="12978" w:name="_ETM_Q36_431000"/>
      <w:bookmarkEnd w:id="12978"/>
    </w:p>
    <w:p w14:paraId="402E0F15" w14:textId="77777777" w:rsidR="007F0AB3" w:rsidRDefault="007F0AB3" w:rsidP="007C26EC">
      <w:pPr>
        <w:pStyle w:val="af5"/>
        <w:keepNext/>
        <w:rPr>
          <w:rtl/>
        </w:rPr>
      </w:pPr>
      <w:bookmarkStart w:id="12979" w:name="ET_interruption_5084_65"/>
      <w:r w:rsidRPr="00A7306A">
        <w:rPr>
          <w:rStyle w:val="TagStyle"/>
          <w:rtl/>
        </w:rPr>
        <w:t xml:space="preserve"> &lt;&lt; קריאה &gt;&gt; </w:t>
      </w:r>
      <w:r>
        <w:rPr>
          <w:rtl/>
        </w:rPr>
        <w:t>מיקי לוי (יש עתיד):</w:t>
      </w:r>
      <w:r w:rsidRPr="00A7306A">
        <w:rPr>
          <w:rStyle w:val="TagStyle"/>
          <w:rtl/>
        </w:rPr>
        <w:t xml:space="preserve"> &lt;&lt; קריאה &gt;&gt;</w:t>
      </w:r>
      <w:r>
        <w:rPr>
          <w:rtl/>
        </w:rPr>
        <w:t xml:space="preserve"> </w:t>
      </w:r>
      <w:bookmarkEnd w:id="12979"/>
    </w:p>
    <w:p w14:paraId="42056222" w14:textId="77777777" w:rsidR="007F0AB3" w:rsidRDefault="007F0AB3" w:rsidP="00AC34E5">
      <w:pPr>
        <w:rPr>
          <w:rtl/>
          <w:lang w:eastAsia="he-IL"/>
        </w:rPr>
      </w:pPr>
    </w:p>
    <w:p w14:paraId="63929375" w14:textId="2314CD1F" w:rsidR="007F0AB3" w:rsidRDefault="00AC34E5" w:rsidP="007C26EC">
      <w:pPr>
        <w:rPr>
          <w:rtl/>
          <w:lang w:eastAsia="he-IL"/>
        </w:rPr>
      </w:pPr>
      <w:bookmarkStart w:id="12980" w:name="_ETM_Q36_454000"/>
      <w:bookmarkEnd w:id="12980"/>
      <w:r>
        <w:rPr>
          <w:rFonts w:hint="cs"/>
          <w:rtl/>
          <w:lang w:eastAsia="he-IL"/>
        </w:rPr>
        <w:t>– – –</w:t>
      </w:r>
      <w:r w:rsidR="007F0AB3">
        <w:rPr>
          <w:rFonts w:hint="cs"/>
          <w:rtl/>
          <w:lang w:eastAsia="he-IL"/>
        </w:rPr>
        <w:t xml:space="preserve"> בשבוע שעבר זה היה.</w:t>
      </w:r>
    </w:p>
    <w:p w14:paraId="092FD8EF" w14:textId="77777777" w:rsidR="007F0AB3" w:rsidRDefault="007F0AB3" w:rsidP="007C26EC">
      <w:pPr>
        <w:rPr>
          <w:rtl/>
          <w:lang w:eastAsia="he-IL"/>
        </w:rPr>
      </w:pPr>
      <w:bookmarkStart w:id="12981" w:name="_ETM_Q36_455000"/>
      <w:bookmarkEnd w:id="12981"/>
    </w:p>
    <w:p w14:paraId="0BA1EBBF" w14:textId="77777777" w:rsidR="007F0AB3" w:rsidRDefault="007F0AB3" w:rsidP="007C26EC">
      <w:pPr>
        <w:pStyle w:val="-"/>
        <w:keepNext/>
        <w:rPr>
          <w:rtl/>
        </w:rPr>
      </w:pPr>
      <w:bookmarkStart w:id="12982" w:name="ET_speakercontinue_6549_66"/>
      <w:r w:rsidRPr="00A7306A">
        <w:rPr>
          <w:rStyle w:val="TagStyle"/>
          <w:rtl/>
        </w:rPr>
        <w:t xml:space="preserve"> &lt;&lt; דובר_המשך &gt;&gt; </w:t>
      </w:r>
      <w:r>
        <w:rPr>
          <w:rtl/>
        </w:rPr>
        <w:t>אביחי אברהם בוארון (הליכוד):</w:t>
      </w:r>
      <w:r w:rsidRPr="00A7306A">
        <w:rPr>
          <w:rStyle w:val="TagStyle"/>
          <w:rtl/>
        </w:rPr>
        <w:t xml:space="preserve"> &lt;&lt; דובר_המשך &gt;&gt;</w:t>
      </w:r>
      <w:r>
        <w:rPr>
          <w:rtl/>
        </w:rPr>
        <w:t xml:space="preserve"> </w:t>
      </w:r>
      <w:bookmarkEnd w:id="12982"/>
    </w:p>
    <w:p w14:paraId="5DDDA439" w14:textId="77777777" w:rsidR="007F0AB3" w:rsidRDefault="007F0AB3" w:rsidP="00AC34E5">
      <w:pPr>
        <w:rPr>
          <w:rtl/>
          <w:lang w:eastAsia="he-IL"/>
        </w:rPr>
      </w:pPr>
    </w:p>
    <w:p w14:paraId="1AF2147F" w14:textId="77777777" w:rsidR="007F0AB3" w:rsidRDefault="007F0AB3" w:rsidP="007C26EC">
      <w:pPr>
        <w:rPr>
          <w:rtl/>
          <w:lang w:eastAsia="he-IL"/>
        </w:rPr>
      </w:pPr>
      <w:r>
        <w:rPr>
          <w:rFonts w:hint="cs"/>
          <w:rtl/>
          <w:lang w:eastAsia="he-IL"/>
        </w:rPr>
        <w:t xml:space="preserve">בטרם אתחיל, ברשותכם, שתי </w:t>
      </w:r>
      <w:bookmarkStart w:id="12983" w:name="_ETM_Q36_460000"/>
      <w:bookmarkEnd w:id="12983"/>
      <w:r>
        <w:rPr>
          <w:rFonts w:hint="cs"/>
          <w:rtl/>
          <w:lang w:eastAsia="he-IL"/>
        </w:rPr>
        <w:t>הערות עקרוניות.</w:t>
      </w:r>
    </w:p>
    <w:p w14:paraId="5409144B" w14:textId="77777777" w:rsidR="007F0AB3" w:rsidRDefault="007F0AB3" w:rsidP="007C26EC">
      <w:pPr>
        <w:rPr>
          <w:rtl/>
          <w:lang w:eastAsia="he-IL"/>
        </w:rPr>
      </w:pPr>
      <w:bookmarkStart w:id="12984" w:name="_ETM_Q36_458000"/>
      <w:bookmarkEnd w:id="12984"/>
    </w:p>
    <w:p w14:paraId="7B5C5802" w14:textId="77777777" w:rsidR="007F0AB3" w:rsidRDefault="007F0AB3" w:rsidP="007C26EC">
      <w:pPr>
        <w:pStyle w:val="af5"/>
        <w:keepNext/>
        <w:rPr>
          <w:rtl/>
        </w:rPr>
      </w:pPr>
      <w:bookmarkStart w:id="12985" w:name="ET_interruption_5300_67"/>
      <w:r w:rsidRPr="00A7306A">
        <w:rPr>
          <w:rStyle w:val="TagStyle"/>
          <w:rtl/>
        </w:rPr>
        <w:t xml:space="preserve"> &lt;&lt; קריאה &gt;&gt; </w:t>
      </w:r>
      <w:r>
        <w:rPr>
          <w:rtl/>
        </w:rPr>
        <w:t>מירב בן ארי (יש עתיד):</w:t>
      </w:r>
      <w:r w:rsidRPr="00A7306A">
        <w:rPr>
          <w:rStyle w:val="TagStyle"/>
          <w:rtl/>
        </w:rPr>
        <w:t xml:space="preserve"> &lt;&lt; קריאה &gt;&gt;</w:t>
      </w:r>
      <w:r>
        <w:rPr>
          <w:rtl/>
        </w:rPr>
        <w:t xml:space="preserve"> </w:t>
      </w:r>
      <w:bookmarkEnd w:id="12985"/>
    </w:p>
    <w:p w14:paraId="20A951F8" w14:textId="77777777" w:rsidR="007F0AB3" w:rsidRDefault="007F0AB3" w:rsidP="00AC34E5">
      <w:pPr>
        <w:rPr>
          <w:rtl/>
          <w:lang w:eastAsia="he-IL"/>
        </w:rPr>
      </w:pPr>
    </w:p>
    <w:p w14:paraId="1ABA59B5" w14:textId="77777777" w:rsidR="007F0AB3" w:rsidRDefault="007F0AB3" w:rsidP="007C26EC">
      <w:pPr>
        <w:rPr>
          <w:rtl/>
          <w:lang w:eastAsia="he-IL"/>
        </w:rPr>
      </w:pPr>
      <w:bookmarkStart w:id="12986" w:name="_ETM_Q36_457000"/>
      <w:bookmarkEnd w:id="12986"/>
      <w:r>
        <w:rPr>
          <w:rFonts w:hint="cs"/>
          <w:rtl/>
          <w:lang w:eastAsia="he-IL"/>
        </w:rPr>
        <w:t>מה זה הדבר הזה?</w:t>
      </w:r>
    </w:p>
    <w:p w14:paraId="7A103A95" w14:textId="77777777" w:rsidR="007F0AB3" w:rsidRDefault="007F0AB3" w:rsidP="007C26EC">
      <w:pPr>
        <w:rPr>
          <w:rtl/>
          <w:lang w:eastAsia="he-IL"/>
        </w:rPr>
      </w:pPr>
    </w:p>
    <w:p w14:paraId="5BA4716B" w14:textId="77777777" w:rsidR="007F0AB3" w:rsidRDefault="007F0AB3" w:rsidP="007C26EC">
      <w:pPr>
        <w:pStyle w:val="-"/>
        <w:keepNext/>
        <w:rPr>
          <w:rtl/>
        </w:rPr>
      </w:pPr>
      <w:bookmarkStart w:id="12987" w:name="ET_speakercontinue_6549_16"/>
      <w:r w:rsidRPr="004F4F98">
        <w:rPr>
          <w:rStyle w:val="TagStyle"/>
          <w:rtl/>
        </w:rPr>
        <w:t xml:space="preserve"> &lt;&lt; דובר_המשך &gt;&gt; </w:t>
      </w:r>
      <w:r>
        <w:rPr>
          <w:rtl/>
        </w:rPr>
        <w:t>אביחי אברהם בוארון (הליכוד):</w:t>
      </w:r>
      <w:r w:rsidRPr="004F4F98">
        <w:rPr>
          <w:rStyle w:val="TagStyle"/>
          <w:rtl/>
        </w:rPr>
        <w:t xml:space="preserve"> &lt;&lt; דובר_המשך &gt;&gt;</w:t>
      </w:r>
      <w:r>
        <w:rPr>
          <w:rtl/>
        </w:rPr>
        <w:t xml:space="preserve"> </w:t>
      </w:r>
      <w:bookmarkEnd w:id="12987"/>
    </w:p>
    <w:p w14:paraId="4EA0097C" w14:textId="77777777" w:rsidR="007F0AB3" w:rsidRDefault="007F0AB3" w:rsidP="00AC34E5">
      <w:pPr>
        <w:rPr>
          <w:rtl/>
          <w:lang w:eastAsia="he-IL"/>
        </w:rPr>
      </w:pPr>
    </w:p>
    <w:p w14:paraId="6C98BE4C" w14:textId="77777777" w:rsidR="007F0AB3" w:rsidRDefault="007F0AB3" w:rsidP="007C26EC">
      <w:pPr>
        <w:rPr>
          <w:rtl/>
          <w:lang w:eastAsia="he-IL"/>
        </w:rPr>
      </w:pPr>
      <w:r>
        <w:rPr>
          <w:rFonts w:hint="cs"/>
          <w:rtl/>
          <w:lang w:eastAsia="he-IL"/>
        </w:rPr>
        <w:t xml:space="preserve">למרות המחלוקת הציבורית, אין לי דבר </w:t>
      </w:r>
      <w:bookmarkStart w:id="12988" w:name="_ETM_Q36_464000"/>
      <w:bookmarkEnd w:id="12988"/>
      <w:r>
        <w:rPr>
          <w:rFonts w:hint="cs"/>
          <w:rtl/>
          <w:lang w:eastAsia="he-IL"/>
        </w:rPr>
        <w:t xml:space="preserve">וחצי דבר ברמה האישית נגד עו"ד בהרב מיארה. </w:t>
      </w:r>
    </w:p>
    <w:p w14:paraId="3AC96B29" w14:textId="77777777" w:rsidR="007F0AB3" w:rsidRDefault="007F0AB3" w:rsidP="007C26EC">
      <w:pPr>
        <w:rPr>
          <w:rtl/>
          <w:lang w:eastAsia="he-IL"/>
        </w:rPr>
      </w:pPr>
      <w:bookmarkStart w:id="12989" w:name="_ETM_Q36_465000"/>
      <w:bookmarkEnd w:id="12989"/>
    </w:p>
    <w:p w14:paraId="5C20DFFB" w14:textId="77777777" w:rsidR="007F0AB3" w:rsidRDefault="007F0AB3" w:rsidP="007C26EC">
      <w:pPr>
        <w:pStyle w:val="af5"/>
        <w:keepNext/>
        <w:rPr>
          <w:rtl/>
        </w:rPr>
      </w:pPr>
      <w:bookmarkStart w:id="12990" w:name="ET_interruption_5084_68"/>
      <w:r w:rsidRPr="00A7306A">
        <w:rPr>
          <w:rStyle w:val="TagStyle"/>
          <w:rtl/>
        </w:rPr>
        <w:t xml:space="preserve"> &lt;&lt; קריאה &gt;&gt; </w:t>
      </w:r>
      <w:r>
        <w:rPr>
          <w:rtl/>
        </w:rPr>
        <w:t>מיקי לוי (יש עתיד):</w:t>
      </w:r>
      <w:r w:rsidRPr="00A7306A">
        <w:rPr>
          <w:rStyle w:val="TagStyle"/>
          <w:rtl/>
        </w:rPr>
        <w:t xml:space="preserve"> &lt;&lt; קריאה &gt;&gt;</w:t>
      </w:r>
      <w:r>
        <w:rPr>
          <w:rtl/>
        </w:rPr>
        <w:t xml:space="preserve"> </w:t>
      </w:r>
      <w:bookmarkEnd w:id="12990"/>
    </w:p>
    <w:p w14:paraId="743D8316" w14:textId="77777777" w:rsidR="007F0AB3" w:rsidRDefault="007F0AB3" w:rsidP="00AC34E5">
      <w:pPr>
        <w:rPr>
          <w:rtl/>
          <w:lang w:eastAsia="he-IL"/>
        </w:rPr>
      </w:pPr>
    </w:p>
    <w:p w14:paraId="76DADA33" w14:textId="77777777" w:rsidR="007F0AB3" w:rsidRDefault="007F0AB3" w:rsidP="007C26EC">
      <w:pPr>
        <w:rPr>
          <w:rtl/>
          <w:lang w:eastAsia="he-IL"/>
        </w:rPr>
      </w:pPr>
      <w:bookmarkStart w:id="12991" w:name="_ETM_Q36_468000"/>
      <w:bookmarkEnd w:id="12991"/>
      <w:r>
        <w:rPr>
          <w:rFonts w:hint="cs"/>
          <w:rtl/>
          <w:lang w:eastAsia="he-IL"/>
        </w:rPr>
        <w:t>אתם מתירים את הדם שלה.</w:t>
      </w:r>
    </w:p>
    <w:p w14:paraId="44F1D66E" w14:textId="77777777" w:rsidR="007F0AB3" w:rsidRDefault="007F0AB3" w:rsidP="007C26EC">
      <w:pPr>
        <w:rPr>
          <w:rtl/>
          <w:lang w:eastAsia="he-IL"/>
        </w:rPr>
      </w:pPr>
      <w:bookmarkStart w:id="12992" w:name="_ETM_Q36_466000"/>
      <w:bookmarkEnd w:id="12992"/>
    </w:p>
    <w:p w14:paraId="0CBC1633" w14:textId="77777777" w:rsidR="007F0AB3" w:rsidRDefault="007F0AB3" w:rsidP="007C26EC">
      <w:pPr>
        <w:pStyle w:val="-"/>
        <w:keepNext/>
        <w:rPr>
          <w:rtl/>
        </w:rPr>
      </w:pPr>
      <w:bookmarkStart w:id="12993" w:name="ET_speakercontinue_6549_69"/>
      <w:r w:rsidRPr="00A7306A">
        <w:rPr>
          <w:rStyle w:val="TagStyle"/>
          <w:rtl/>
        </w:rPr>
        <w:t xml:space="preserve"> &lt;&lt; דובר_המשך &gt;&gt; </w:t>
      </w:r>
      <w:r>
        <w:rPr>
          <w:rtl/>
        </w:rPr>
        <w:t>אביחי אברהם בוארון (הליכוד):</w:t>
      </w:r>
      <w:r w:rsidRPr="00A7306A">
        <w:rPr>
          <w:rStyle w:val="TagStyle"/>
          <w:rtl/>
        </w:rPr>
        <w:t xml:space="preserve"> &lt;&lt; דובר_המשך &gt;&gt;</w:t>
      </w:r>
      <w:r>
        <w:rPr>
          <w:rtl/>
        </w:rPr>
        <w:t xml:space="preserve"> </w:t>
      </w:r>
      <w:bookmarkEnd w:id="12993"/>
    </w:p>
    <w:p w14:paraId="26AC6D02" w14:textId="77777777" w:rsidR="007F0AB3" w:rsidRDefault="007F0AB3" w:rsidP="00AC34E5">
      <w:pPr>
        <w:rPr>
          <w:rtl/>
          <w:lang w:eastAsia="he-IL"/>
        </w:rPr>
      </w:pPr>
    </w:p>
    <w:p w14:paraId="3FDEAE55" w14:textId="77777777" w:rsidR="007F0AB3" w:rsidRDefault="007F0AB3" w:rsidP="007C26EC">
      <w:pPr>
        <w:rPr>
          <w:rtl/>
          <w:lang w:eastAsia="he-IL"/>
        </w:rPr>
      </w:pPr>
      <w:bookmarkStart w:id="12994" w:name="_ETM_Q36_467000"/>
      <w:bookmarkStart w:id="12995" w:name="_ETM_Q36_469000"/>
      <w:bookmarkEnd w:id="12994"/>
      <w:bookmarkEnd w:id="12995"/>
      <w:r>
        <w:rPr>
          <w:rFonts w:hint="cs"/>
          <w:rtl/>
          <w:lang w:eastAsia="he-IL"/>
        </w:rPr>
        <w:t xml:space="preserve">בן זוגה הוא גיבור ישראל, בניה משרתים את עם </w:t>
      </w:r>
      <w:bookmarkStart w:id="12996" w:name="_ETM_Q36_471000"/>
      <w:bookmarkEnd w:id="12996"/>
      <w:r>
        <w:rPr>
          <w:rFonts w:hint="cs"/>
          <w:rtl/>
          <w:lang w:eastAsia="he-IL"/>
        </w:rPr>
        <w:t>ישראל ביחידות קרביות, ואין לי ספק שהיא פטריוטית ישראלית.</w:t>
      </w:r>
    </w:p>
    <w:p w14:paraId="5CD2CD17" w14:textId="77777777" w:rsidR="007F0AB3" w:rsidRDefault="007F0AB3" w:rsidP="007C26EC">
      <w:pPr>
        <w:rPr>
          <w:rtl/>
          <w:lang w:eastAsia="he-IL"/>
        </w:rPr>
      </w:pPr>
      <w:bookmarkStart w:id="12997" w:name="_ETM_Q36_472000"/>
      <w:bookmarkEnd w:id="12997"/>
    </w:p>
    <w:p w14:paraId="1E12DFDF" w14:textId="77777777" w:rsidR="007F0AB3" w:rsidRDefault="007F0AB3" w:rsidP="007C26EC">
      <w:pPr>
        <w:pStyle w:val="af5"/>
        <w:keepNext/>
        <w:rPr>
          <w:rtl/>
        </w:rPr>
      </w:pPr>
      <w:bookmarkStart w:id="12998" w:name="ET_interruption_5787_70"/>
      <w:r w:rsidRPr="00A7306A">
        <w:rPr>
          <w:rStyle w:val="TagStyle"/>
          <w:rtl/>
        </w:rPr>
        <w:t xml:space="preserve"> &lt;&lt; קריאה &gt;&gt; </w:t>
      </w:r>
      <w:r>
        <w:rPr>
          <w:rtl/>
        </w:rPr>
        <w:t>יוראי להב הרצנו (יש עתיד):</w:t>
      </w:r>
      <w:r w:rsidRPr="00A7306A">
        <w:rPr>
          <w:rStyle w:val="TagStyle"/>
          <w:rtl/>
        </w:rPr>
        <w:t xml:space="preserve"> &lt;&lt; קריאה &gt;&gt;</w:t>
      </w:r>
      <w:r>
        <w:rPr>
          <w:rtl/>
        </w:rPr>
        <w:t xml:space="preserve"> </w:t>
      </w:r>
      <w:bookmarkEnd w:id="12998"/>
    </w:p>
    <w:p w14:paraId="552332CC" w14:textId="77777777" w:rsidR="007F0AB3" w:rsidRDefault="007F0AB3" w:rsidP="00AC34E5">
      <w:pPr>
        <w:rPr>
          <w:rtl/>
          <w:lang w:eastAsia="he-IL"/>
        </w:rPr>
      </w:pPr>
    </w:p>
    <w:p w14:paraId="42608C35" w14:textId="77777777" w:rsidR="007F0AB3" w:rsidRDefault="007F0AB3" w:rsidP="007C26EC">
      <w:pPr>
        <w:rPr>
          <w:rtl/>
          <w:lang w:eastAsia="he-IL"/>
        </w:rPr>
      </w:pPr>
      <w:bookmarkStart w:id="12999" w:name="_ETM_Q36_473000"/>
      <w:bookmarkEnd w:id="12999"/>
      <w:r>
        <w:rPr>
          <w:rFonts w:hint="cs"/>
          <w:rtl/>
          <w:lang w:eastAsia="he-IL"/>
        </w:rPr>
        <w:t>אתה השליח המיוחד של נתניהו לעניינים מושחתים: חוק המתנות, התקפה פרועה</w:t>
      </w:r>
      <w:bookmarkStart w:id="13000" w:name="_ETM_Q36_478000"/>
      <w:bookmarkEnd w:id="13000"/>
      <w:r>
        <w:rPr>
          <w:rFonts w:hint="cs"/>
          <w:rtl/>
          <w:lang w:eastAsia="he-IL"/>
        </w:rPr>
        <w:t xml:space="preserve"> ומשולחת רסן במערכת המשפט בישראל בלי בושה.</w:t>
      </w:r>
    </w:p>
    <w:p w14:paraId="0CEFADC4" w14:textId="77777777" w:rsidR="007F0AB3" w:rsidRDefault="007F0AB3" w:rsidP="007C26EC">
      <w:pPr>
        <w:rPr>
          <w:rtl/>
          <w:lang w:eastAsia="he-IL"/>
        </w:rPr>
      </w:pPr>
    </w:p>
    <w:p w14:paraId="61E9E9E1" w14:textId="77777777" w:rsidR="007F0AB3" w:rsidRDefault="007F0AB3" w:rsidP="007C26EC">
      <w:pPr>
        <w:pStyle w:val="af5"/>
        <w:keepNext/>
        <w:rPr>
          <w:rtl/>
        </w:rPr>
      </w:pPr>
      <w:bookmarkStart w:id="13001" w:name="ET_interruption_6341_71"/>
      <w:r w:rsidRPr="00A7306A">
        <w:rPr>
          <w:rStyle w:val="TagStyle"/>
          <w:rtl/>
        </w:rPr>
        <w:t xml:space="preserve"> &lt;&lt; קריאה &gt;&gt; </w:t>
      </w:r>
      <w:r>
        <w:rPr>
          <w:rtl/>
        </w:rPr>
        <w:t>דבי ביטון (יש עתיד):</w:t>
      </w:r>
      <w:r w:rsidRPr="00A7306A">
        <w:rPr>
          <w:rStyle w:val="TagStyle"/>
          <w:rtl/>
        </w:rPr>
        <w:t xml:space="preserve"> &lt;&lt; קריאה &gt;&gt;</w:t>
      </w:r>
      <w:r>
        <w:rPr>
          <w:rtl/>
        </w:rPr>
        <w:t xml:space="preserve"> </w:t>
      </w:r>
      <w:bookmarkEnd w:id="13001"/>
    </w:p>
    <w:p w14:paraId="65BE46FC" w14:textId="77777777" w:rsidR="007F0AB3" w:rsidRDefault="007F0AB3" w:rsidP="00AC34E5">
      <w:pPr>
        <w:rPr>
          <w:rtl/>
          <w:lang w:eastAsia="he-IL"/>
        </w:rPr>
      </w:pPr>
    </w:p>
    <w:p w14:paraId="4FB6211D" w14:textId="5ED4DE94" w:rsidR="007F0AB3" w:rsidRDefault="007F0AB3" w:rsidP="007C26EC">
      <w:pPr>
        <w:rPr>
          <w:rtl/>
          <w:lang w:eastAsia="he-IL"/>
        </w:rPr>
      </w:pPr>
      <w:bookmarkStart w:id="13002" w:name="_ETM_Q36_482000"/>
      <w:bookmarkEnd w:id="13002"/>
      <w:r>
        <w:rPr>
          <w:rFonts w:hint="cs"/>
          <w:rtl/>
          <w:lang w:eastAsia="he-IL"/>
        </w:rPr>
        <w:t xml:space="preserve">ואטורי, אין לך מה </w:t>
      </w:r>
      <w:r w:rsidR="00AC34E5">
        <w:rPr>
          <w:rFonts w:hint="cs"/>
          <w:rtl/>
          <w:lang w:eastAsia="he-IL"/>
        </w:rPr>
        <w:t>– – –</w:t>
      </w:r>
    </w:p>
    <w:p w14:paraId="19214123" w14:textId="77777777" w:rsidR="007F0AB3" w:rsidRDefault="007F0AB3" w:rsidP="007C26EC">
      <w:pPr>
        <w:rPr>
          <w:rtl/>
          <w:lang w:eastAsia="he-IL"/>
        </w:rPr>
      </w:pPr>
    </w:p>
    <w:p w14:paraId="2BCC88E6" w14:textId="77777777" w:rsidR="007F0AB3" w:rsidRDefault="007F0AB3" w:rsidP="007C26EC">
      <w:pPr>
        <w:pStyle w:val="af6"/>
        <w:keepNext/>
        <w:rPr>
          <w:rtl/>
        </w:rPr>
      </w:pPr>
      <w:bookmarkStart w:id="13003" w:name="ET_yor_6490_72"/>
      <w:r w:rsidRPr="00A7306A">
        <w:rPr>
          <w:rStyle w:val="TagStyle"/>
          <w:rtl/>
        </w:rPr>
        <w:t xml:space="preserve"> &lt;&lt; יור &gt;&gt; </w:t>
      </w:r>
      <w:r>
        <w:rPr>
          <w:rtl/>
        </w:rPr>
        <w:t>היו"ר ניסים ואטורי:</w:t>
      </w:r>
      <w:r w:rsidRPr="00A7306A">
        <w:rPr>
          <w:rStyle w:val="TagStyle"/>
          <w:rtl/>
        </w:rPr>
        <w:t xml:space="preserve"> &lt;&lt; יור &gt;&gt;</w:t>
      </w:r>
      <w:r>
        <w:rPr>
          <w:rtl/>
        </w:rPr>
        <w:t xml:space="preserve"> </w:t>
      </w:r>
      <w:bookmarkEnd w:id="13003"/>
    </w:p>
    <w:p w14:paraId="60ACA756" w14:textId="77777777" w:rsidR="007F0AB3" w:rsidRDefault="007F0AB3" w:rsidP="00AC34E5">
      <w:pPr>
        <w:rPr>
          <w:rtl/>
          <w:lang w:eastAsia="he-IL"/>
        </w:rPr>
      </w:pPr>
    </w:p>
    <w:p w14:paraId="5A9C6888" w14:textId="77777777" w:rsidR="007F0AB3" w:rsidRDefault="007F0AB3" w:rsidP="007C26EC">
      <w:pPr>
        <w:rPr>
          <w:rtl/>
          <w:lang w:eastAsia="he-IL"/>
        </w:rPr>
      </w:pPr>
      <w:bookmarkStart w:id="13004" w:name="_ETM_Q36_484000"/>
      <w:bookmarkEnd w:id="13004"/>
      <w:r>
        <w:rPr>
          <w:rFonts w:hint="cs"/>
          <w:rtl/>
          <w:lang w:eastAsia="he-IL"/>
        </w:rPr>
        <w:t xml:space="preserve">יוראי להב </w:t>
      </w:r>
      <w:bookmarkStart w:id="13005" w:name="_ETM_Q36_486000"/>
      <w:bookmarkEnd w:id="13005"/>
      <w:r>
        <w:rPr>
          <w:rFonts w:hint="cs"/>
          <w:rtl/>
          <w:lang w:eastAsia="he-IL"/>
        </w:rPr>
        <w:t>הרצנו, די.</w:t>
      </w:r>
    </w:p>
    <w:p w14:paraId="3D62FE86" w14:textId="77777777" w:rsidR="007F0AB3" w:rsidRDefault="007F0AB3" w:rsidP="007C26EC">
      <w:pPr>
        <w:rPr>
          <w:rtl/>
          <w:lang w:eastAsia="he-IL"/>
        </w:rPr>
      </w:pPr>
      <w:bookmarkStart w:id="13006" w:name="_ETM_Q36_485000"/>
      <w:bookmarkEnd w:id="13006"/>
    </w:p>
    <w:p w14:paraId="19CB41B5" w14:textId="77777777" w:rsidR="007F0AB3" w:rsidRDefault="007F0AB3" w:rsidP="007C26EC">
      <w:pPr>
        <w:pStyle w:val="-"/>
        <w:keepNext/>
        <w:rPr>
          <w:rtl/>
        </w:rPr>
      </w:pPr>
      <w:bookmarkStart w:id="13007" w:name="ET_speakercontinue_6549_73"/>
      <w:r w:rsidRPr="00A7306A">
        <w:rPr>
          <w:rStyle w:val="TagStyle"/>
          <w:rtl/>
        </w:rPr>
        <w:t xml:space="preserve"> &lt;&lt; דובר_המשך &gt;&gt; </w:t>
      </w:r>
      <w:r>
        <w:rPr>
          <w:rtl/>
        </w:rPr>
        <w:t>אביחי אברהם בוארון (הליכוד):</w:t>
      </w:r>
      <w:r w:rsidRPr="00A7306A">
        <w:rPr>
          <w:rStyle w:val="TagStyle"/>
          <w:rtl/>
        </w:rPr>
        <w:t xml:space="preserve"> &lt;&lt; דובר_המשך &gt;&gt;</w:t>
      </w:r>
      <w:r>
        <w:rPr>
          <w:rtl/>
        </w:rPr>
        <w:t xml:space="preserve"> </w:t>
      </w:r>
      <w:bookmarkEnd w:id="13007"/>
    </w:p>
    <w:p w14:paraId="25A48D3B" w14:textId="77777777" w:rsidR="007F0AB3" w:rsidRDefault="007F0AB3" w:rsidP="00AC34E5">
      <w:pPr>
        <w:rPr>
          <w:rtl/>
          <w:lang w:eastAsia="he-IL"/>
        </w:rPr>
      </w:pPr>
    </w:p>
    <w:p w14:paraId="34CAC70F" w14:textId="77777777" w:rsidR="007F0AB3" w:rsidRDefault="007F0AB3" w:rsidP="007C26EC">
      <w:pPr>
        <w:rPr>
          <w:rtl/>
          <w:lang w:eastAsia="he-IL"/>
        </w:rPr>
      </w:pPr>
      <w:r>
        <w:rPr>
          <w:rFonts w:hint="cs"/>
          <w:rtl/>
          <w:lang w:eastAsia="he-IL"/>
        </w:rPr>
        <w:t>הרצנו, בוא תקשיב.</w:t>
      </w:r>
    </w:p>
    <w:p w14:paraId="62434DE2" w14:textId="77777777" w:rsidR="007F0AB3" w:rsidRDefault="007F0AB3" w:rsidP="007C26EC">
      <w:pPr>
        <w:rPr>
          <w:rtl/>
          <w:lang w:eastAsia="he-IL"/>
        </w:rPr>
      </w:pPr>
      <w:bookmarkStart w:id="13008" w:name="_ETM_Q36_488000"/>
      <w:bookmarkEnd w:id="13008"/>
    </w:p>
    <w:p w14:paraId="4B0FC339" w14:textId="77777777" w:rsidR="007F0AB3" w:rsidRDefault="007F0AB3" w:rsidP="007C26EC">
      <w:pPr>
        <w:pStyle w:val="af5"/>
        <w:keepNext/>
        <w:rPr>
          <w:rtl/>
        </w:rPr>
      </w:pPr>
      <w:bookmarkStart w:id="13009" w:name="ET_interruption_5787_74"/>
      <w:r w:rsidRPr="00A7306A">
        <w:rPr>
          <w:rStyle w:val="TagStyle"/>
          <w:rtl/>
        </w:rPr>
        <w:t xml:space="preserve"> &lt;&lt; קריאה &gt;&gt; </w:t>
      </w:r>
      <w:r>
        <w:rPr>
          <w:rtl/>
        </w:rPr>
        <w:t>יוראי להב הרצנו (יש עתיד):</w:t>
      </w:r>
      <w:r w:rsidRPr="00A7306A">
        <w:rPr>
          <w:rStyle w:val="TagStyle"/>
          <w:rtl/>
        </w:rPr>
        <w:t xml:space="preserve"> &lt;&lt; קריאה &gt;&gt;</w:t>
      </w:r>
      <w:r>
        <w:rPr>
          <w:rtl/>
        </w:rPr>
        <w:t xml:space="preserve"> </w:t>
      </w:r>
      <w:bookmarkEnd w:id="13009"/>
    </w:p>
    <w:p w14:paraId="36C13FAB" w14:textId="77777777" w:rsidR="007F0AB3" w:rsidRDefault="007F0AB3" w:rsidP="00AC34E5">
      <w:pPr>
        <w:rPr>
          <w:rtl/>
          <w:lang w:eastAsia="he-IL"/>
        </w:rPr>
      </w:pPr>
    </w:p>
    <w:p w14:paraId="2EB4546B" w14:textId="6B514990" w:rsidR="007F0AB3" w:rsidRDefault="007F0AB3" w:rsidP="007C26EC">
      <w:pPr>
        <w:rPr>
          <w:rtl/>
          <w:lang w:eastAsia="he-IL"/>
        </w:rPr>
      </w:pPr>
      <w:r>
        <w:rPr>
          <w:rFonts w:hint="cs"/>
          <w:rtl/>
          <w:lang w:eastAsia="he-IL"/>
        </w:rPr>
        <w:t xml:space="preserve">אני מקשיב </w:t>
      </w:r>
      <w:r w:rsidR="00AC34E5">
        <w:rPr>
          <w:rFonts w:hint="cs"/>
          <w:rtl/>
          <w:lang w:eastAsia="he-IL"/>
        </w:rPr>
        <w:t>– – –</w:t>
      </w:r>
    </w:p>
    <w:p w14:paraId="571769C8" w14:textId="77777777" w:rsidR="007F0AB3" w:rsidRDefault="007F0AB3" w:rsidP="007C26EC">
      <w:pPr>
        <w:rPr>
          <w:rtl/>
          <w:lang w:eastAsia="he-IL"/>
        </w:rPr>
      </w:pPr>
    </w:p>
    <w:p w14:paraId="3842007D" w14:textId="77777777" w:rsidR="007F0AB3" w:rsidRDefault="007F0AB3" w:rsidP="007C26EC">
      <w:pPr>
        <w:pStyle w:val="-"/>
        <w:keepNext/>
        <w:rPr>
          <w:rtl/>
        </w:rPr>
      </w:pPr>
      <w:bookmarkStart w:id="13010" w:name="ET_speakercontinue_6549_75"/>
      <w:r w:rsidRPr="00A7306A">
        <w:rPr>
          <w:rStyle w:val="TagStyle"/>
          <w:rtl/>
        </w:rPr>
        <w:t xml:space="preserve"> &lt;&lt; דובר_המשך &gt;&gt; </w:t>
      </w:r>
      <w:r>
        <w:rPr>
          <w:rtl/>
        </w:rPr>
        <w:t>אביחי אברהם בוארון (הליכוד):</w:t>
      </w:r>
      <w:r w:rsidRPr="00A7306A">
        <w:rPr>
          <w:rStyle w:val="TagStyle"/>
          <w:rtl/>
        </w:rPr>
        <w:t xml:space="preserve"> &lt;&lt; דובר_המשך &gt;&gt;</w:t>
      </w:r>
      <w:r>
        <w:rPr>
          <w:rtl/>
        </w:rPr>
        <w:t xml:space="preserve"> </w:t>
      </w:r>
      <w:bookmarkEnd w:id="13010"/>
    </w:p>
    <w:p w14:paraId="5719854A" w14:textId="77777777" w:rsidR="007F0AB3" w:rsidRDefault="007F0AB3" w:rsidP="00AC34E5">
      <w:pPr>
        <w:rPr>
          <w:rtl/>
          <w:lang w:eastAsia="he-IL"/>
        </w:rPr>
      </w:pPr>
    </w:p>
    <w:p w14:paraId="091B4579" w14:textId="77777777" w:rsidR="007F0AB3" w:rsidRDefault="007F0AB3" w:rsidP="007C26EC">
      <w:pPr>
        <w:rPr>
          <w:rtl/>
          <w:lang w:eastAsia="he-IL"/>
        </w:rPr>
      </w:pPr>
      <w:bookmarkStart w:id="13011" w:name="_ETM_Q36_487000"/>
      <w:bookmarkEnd w:id="13011"/>
      <w:r>
        <w:rPr>
          <w:rFonts w:hint="cs"/>
          <w:rtl/>
          <w:lang w:eastAsia="he-IL"/>
        </w:rPr>
        <w:t xml:space="preserve">ועדת שמגר מונתה בשלהי שנות התשעים </w:t>
      </w:r>
      <w:bookmarkStart w:id="13012" w:name="_ETM_Q36_490000"/>
      <w:bookmarkEnd w:id="13012"/>
      <w:r>
        <w:rPr>
          <w:rFonts w:hint="cs"/>
          <w:rtl/>
          <w:lang w:eastAsia="he-IL"/>
        </w:rPr>
        <w:t>כדי לבחון את מוסד היועץ המשפטי לממשלה, ולהעביר המלצות לממשלה.</w:t>
      </w:r>
    </w:p>
    <w:p w14:paraId="7644E169" w14:textId="77777777" w:rsidR="007F0AB3" w:rsidRDefault="007F0AB3" w:rsidP="007C26EC">
      <w:pPr>
        <w:rPr>
          <w:rtl/>
          <w:lang w:eastAsia="he-IL"/>
        </w:rPr>
      </w:pPr>
      <w:bookmarkStart w:id="13013" w:name="_ETM_Q36_495000"/>
      <w:bookmarkEnd w:id="13013"/>
    </w:p>
    <w:p w14:paraId="4B886AA9" w14:textId="77777777" w:rsidR="007F0AB3" w:rsidRDefault="007F0AB3" w:rsidP="007C26EC">
      <w:pPr>
        <w:pStyle w:val="af5"/>
        <w:keepNext/>
        <w:rPr>
          <w:rtl/>
        </w:rPr>
      </w:pPr>
      <w:bookmarkStart w:id="13014" w:name="ET_interruption_קריאות_79"/>
      <w:r w:rsidRPr="00221932">
        <w:rPr>
          <w:rStyle w:val="TagStyle"/>
          <w:rtl/>
        </w:rPr>
        <w:t xml:space="preserve"> &lt;&lt; קריאה &gt;&gt; </w:t>
      </w:r>
      <w:r>
        <w:rPr>
          <w:rtl/>
        </w:rPr>
        <w:t>קריאות:</w:t>
      </w:r>
      <w:r w:rsidRPr="00221932">
        <w:rPr>
          <w:rStyle w:val="TagStyle"/>
          <w:rtl/>
        </w:rPr>
        <w:t xml:space="preserve"> &lt;&lt; קריאה &gt;&gt;</w:t>
      </w:r>
      <w:r>
        <w:rPr>
          <w:rtl/>
        </w:rPr>
        <w:t xml:space="preserve"> </w:t>
      </w:r>
      <w:bookmarkEnd w:id="13014"/>
    </w:p>
    <w:p w14:paraId="4B70B66D" w14:textId="77777777" w:rsidR="007F0AB3" w:rsidRDefault="007F0AB3" w:rsidP="00AC34E5">
      <w:pPr>
        <w:rPr>
          <w:rtl/>
          <w:lang w:eastAsia="he-IL"/>
        </w:rPr>
      </w:pPr>
    </w:p>
    <w:p w14:paraId="3E13560E" w14:textId="50DC22B0" w:rsidR="007F0AB3" w:rsidRDefault="007F0AB3" w:rsidP="007C26EC">
      <w:pPr>
        <w:rPr>
          <w:rtl/>
          <w:lang w:eastAsia="he-IL"/>
        </w:rPr>
      </w:pPr>
      <w:bookmarkStart w:id="13015" w:name="_ETM_Q36_505000"/>
      <w:bookmarkEnd w:id="13015"/>
      <w:r>
        <w:rPr>
          <w:rFonts w:hint="cs"/>
          <w:rtl/>
          <w:lang w:eastAsia="he-IL"/>
        </w:rPr>
        <w:t xml:space="preserve"> </w:t>
      </w:r>
      <w:r w:rsidR="00AC34E5">
        <w:rPr>
          <w:rFonts w:hint="cs"/>
          <w:rtl/>
          <w:lang w:eastAsia="he-IL"/>
        </w:rPr>
        <w:t>– – –</w:t>
      </w:r>
    </w:p>
    <w:p w14:paraId="06D9247E" w14:textId="77777777" w:rsidR="007F0AB3" w:rsidRDefault="007F0AB3" w:rsidP="007C26EC">
      <w:pPr>
        <w:rPr>
          <w:rtl/>
          <w:lang w:eastAsia="he-IL"/>
        </w:rPr>
      </w:pPr>
    </w:p>
    <w:p w14:paraId="53599B3D" w14:textId="77777777" w:rsidR="007F0AB3" w:rsidRDefault="007F0AB3" w:rsidP="007C26EC">
      <w:pPr>
        <w:pStyle w:val="af5"/>
        <w:keepNext/>
        <w:rPr>
          <w:rtl/>
        </w:rPr>
      </w:pPr>
      <w:bookmarkStart w:id="13016" w:name="ET_interruption_6341_80"/>
      <w:r w:rsidRPr="00221932">
        <w:rPr>
          <w:rStyle w:val="TagStyle"/>
          <w:rtl/>
        </w:rPr>
        <w:t xml:space="preserve"> &lt;&lt; קריאה &gt;&gt; </w:t>
      </w:r>
      <w:r>
        <w:rPr>
          <w:rtl/>
        </w:rPr>
        <w:t>דבי ביטון (יש עתיד):</w:t>
      </w:r>
      <w:r w:rsidRPr="00221932">
        <w:rPr>
          <w:rStyle w:val="TagStyle"/>
          <w:rtl/>
        </w:rPr>
        <w:t xml:space="preserve"> &lt;&lt; קריאה &gt;&gt;</w:t>
      </w:r>
      <w:r>
        <w:rPr>
          <w:rtl/>
        </w:rPr>
        <w:t xml:space="preserve"> </w:t>
      </w:r>
      <w:bookmarkEnd w:id="13016"/>
    </w:p>
    <w:p w14:paraId="2FA5461B" w14:textId="77777777" w:rsidR="007F0AB3" w:rsidRDefault="007F0AB3" w:rsidP="00AC34E5">
      <w:pPr>
        <w:rPr>
          <w:rtl/>
          <w:lang w:eastAsia="he-IL"/>
        </w:rPr>
      </w:pPr>
    </w:p>
    <w:p w14:paraId="727F5691" w14:textId="2CD9538F" w:rsidR="007F0AB3" w:rsidRDefault="007F0AB3" w:rsidP="007C26EC">
      <w:pPr>
        <w:rPr>
          <w:rtl/>
          <w:lang w:eastAsia="he-IL"/>
        </w:rPr>
      </w:pPr>
      <w:bookmarkStart w:id="13017" w:name="_ETM_Q36_498000"/>
      <w:bookmarkEnd w:id="13017"/>
      <w:r>
        <w:rPr>
          <w:rFonts w:hint="cs"/>
          <w:rtl/>
          <w:lang w:eastAsia="he-IL"/>
        </w:rPr>
        <w:t xml:space="preserve">כל מה שקשור ליושרה והגינות כבר לא </w:t>
      </w:r>
      <w:r w:rsidR="00AC34E5">
        <w:rPr>
          <w:rFonts w:hint="cs"/>
          <w:rtl/>
          <w:lang w:eastAsia="he-IL"/>
        </w:rPr>
        <w:t>– – –</w:t>
      </w:r>
    </w:p>
    <w:p w14:paraId="1A28F3EF" w14:textId="77777777" w:rsidR="007F0AB3" w:rsidRDefault="007F0AB3" w:rsidP="007C26EC">
      <w:pPr>
        <w:rPr>
          <w:rtl/>
          <w:lang w:eastAsia="he-IL"/>
        </w:rPr>
      </w:pPr>
      <w:bookmarkStart w:id="13018" w:name="_ETM_Q36_499000"/>
      <w:bookmarkEnd w:id="13018"/>
    </w:p>
    <w:p w14:paraId="3022EA06" w14:textId="77777777" w:rsidR="007F0AB3" w:rsidRDefault="007F0AB3" w:rsidP="007C26EC">
      <w:pPr>
        <w:pStyle w:val="af5"/>
        <w:keepNext/>
        <w:rPr>
          <w:rtl/>
        </w:rPr>
      </w:pPr>
      <w:bookmarkStart w:id="13019" w:name="ET_interruption_6151_81"/>
      <w:r w:rsidRPr="00221932">
        <w:rPr>
          <w:rStyle w:val="TagStyle"/>
          <w:rtl/>
        </w:rPr>
        <w:t xml:space="preserve"> &lt;&lt; קריאה &gt;&gt; </w:t>
      </w:r>
      <w:r>
        <w:rPr>
          <w:rtl/>
        </w:rPr>
        <w:t>רון כץ (יש עתיד):</w:t>
      </w:r>
      <w:r w:rsidRPr="00221932">
        <w:rPr>
          <w:rStyle w:val="TagStyle"/>
          <w:rtl/>
        </w:rPr>
        <w:t xml:space="preserve"> &lt;&lt; קריאה &gt;&gt;</w:t>
      </w:r>
      <w:r>
        <w:rPr>
          <w:rtl/>
        </w:rPr>
        <w:t xml:space="preserve"> </w:t>
      </w:r>
      <w:bookmarkEnd w:id="13019"/>
    </w:p>
    <w:p w14:paraId="4678A59F" w14:textId="77777777" w:rsidR="007F0AB3" w:rsidRDefault="007F0AB3" w:rsidP="00AC34E5">
      <w:pPr>
        <w:rPr>
          <w:rtl/>
          <w:lang w:eastAsia="he-IL"/>
        </w:rPr>
      </w:pPr>
    </w:p>
    <w:p w14:paraId="1D769C81" w14:textId="36C9364D" w:rsidR="007F0AB3" w:rsidRDefault="00AC34E5" w:rsidP="007C26EC">
      <w:pPr>
        <w:rPr>
          <w:rtl/>
          <w:lang w:eastAsia="he-IL"/>
        </w:rPr>
      </w:pPr>
      <w:bookmarkStart w:id="13020" w:name="_ETM_Q36_501000"/>
      <w:bookmarkEnd w:id="13020"/>
      <w:r>
        <w:rPr>
          <w:rFonts w:hint="cs"/>
          <w:rtl/>
          <w:lang w:eastAsia="he-IL"/>
        </w:rPr>
        <w:t>– – –</w:t>
      </w:r>
      <w:r w:rsidR="007F0AB3">
        <w:rPr>
          <w:rFonts w:hint="cs"/>
          <w:rtl/>
          <w:lang w:eastAsia="he-IL"/>
        </w:rPr>
        <w:t xml:space="preserve"> שרומסים את הכנסת </w:t>
      </w:r>
      <w:r>
        <w:rPr>
          <w:rFonts w:hint="cs"/>
          <w:rtl/>
          <w:lang w:eastAsia="he-IL"/>
        </w:rPr>
        <w:t>– – –</w:t>
      </w:r>
    </w:p>
    <w:p w14:paraId="6A5ECF3C" w14:textId="77777777" w:rsidR="007F0AB3" w:rsidRDefault="007F0AB3" w:rsidP="007C26EC">
      <w:pPr>
        <w:rPr>
          <w:rtl/>
          <w:lang w:eastAsia="he-IL"/>
        </w:rPr>
      </w:pPr>
    </w:p>
    <w:p w14:paraId="524130D9" w14:textId="77777777" w:rsidR="007F0AB3" w:rsidRDefault="007F0AB3" w:rsidP="007C26EC">
      <w:pPr>
        <w:pStyle w:val="af5"/>
        <w:keepNext/>
        <w:rPr>
          <w:rtl/>
        </w:rPr>
      </w:pPr>
      <w:bookmarkStart w:id="13021" w:name="ET_interruption_6461_82"/>
      <w:r w:rsidRPr="00221932">
        <w:rPr>
          <w:rStyle w:val="TagStyle"/>
          <w:rtl/>
        </w:rPr>
        <w:t xml:space="preserve"> &lt;&lt; קריאה &gt;&gt; </w:t>
      </w:r>
      <w:r>
        <w:rPr>
          <w:rtl/>
        </w:rPr>
        <w:t>שר התקשורת שלמה קרעי:</w:t>
      </w:r>
      <w:r w:rsidRPr="00221932">
        <w:rPr>
          <w:rStyle w:val="TagStyle"/>
          <w:rtl/>
        </w:rPr>
        <w:t xml:space="preserve"> &lt;&lt; קריאה &gt;&gt;</w:t>
      </w:r>
      <w:r>
        <w:rPr>
          <w:rtl/>
        </w:rPr>
        <w:t xml:space="preserve"> </w:t>
      </w:r>
      <w:bookmarkEnd w:id="13021"/>
    </w:p>
    <w:p w14:paraId="29FBDEEF" w14:textId="77777777" w:rsidR="007F0AB3" w:rsidRDefault="007F0AB3" w:rsidP="00AC34E5">
      <w:pPr>
        <w:rPr>
          <w:rtl/>
          <w:lang w:eastAsia="he-IL"/>
        </w:rPr>
      </w:pPr>
    </w:p>
    <w:p w14:paraId="3EA43218" w14:textId="77777777" w:rsidR="007F0AB3" w:rsidRDefault="007F0AB3" w:rsidP="007C26EC">
      <w:pPr>
        <w:rPr>
          <w:rtl/>
          <w:lang w:eastAsia="he-IL"/>
        </w:rPr>
      </w:pPr>
      <w:r>
        <w:rPr>
          <w:rFonts w:hint="cs"/>
          <w:rtl/>
          <w:lang w:eastAsia="he-IL"/>
        </w:rPr>
        <w:t>אדוני היושב-ראש, לא שומעים.</w:t>
      </w:r>
    </w:p>
    <w:p w14:paraId="3C229032" w14:textId="77777777" w:rsidR="007F0AB3" w:rsidRDefault="007F0AB3" w:rsidP="007C26EC">
      <w:pPr>
        <w:rPr>
          <w:rtl/>
          <w:lang w:eastAsia="he-IL"/>
        </w:rPr>
      </w:pPr>
    </w:p>
    <w:p w14:paraId="1502A0F6" w14:textId="77777777" w:rsidR="007F0AB3" w:rsidRDefault="007F0AB3" w:rsidP="007C26EC">
      <w:pPr>
        <w:pStyle w:val="af5"/>
        <w:keepNext/>
        <w:rPr>
          <w:rtl/>
        </w:rPr>
      </w:pPr>
      <w:bookmarkStart w:id="13022" w:name="ET_interruption_6151_84"/>
      <w:r w:rsidRPr="00221932">
        <w:rPr>
          <w:rStyle w:val="TagStyle"/>
          <w:rtl/>
        </w:rPr>
        <w:t xml:space="preserve"> &lt;&lt; קריאה &gt;&gt; </w:t>
      </w:r>
      <w:r>
        <w:rPr>
          <w:rtl/>
        </w:rPr>
        <w:t>רון כץ (יש עתיד):</w:t>
      </w:r>
      <w:r w:rsidRPr="00221932">
        <w:rPr>
          <w:rStyle w:val="TagStyle"/>
          <w:rtl/>
        </w:rPr>
        <w:t xml:space="preserve"> &lt;&lt; קריאה &gt;&gt;</w:t>
      </w:r>
      <w:r>
        <w:rPr>
          <w:rtl/>
        </w:rPr>
        <w:t xml:space="preserve"> </w:t>
      </w:r>
      <w:bookmarkEnd w:id="13022"/>
    </w:p>
    <w:p w14:paraId="20E5CC32" w14:textId="77777777" w:rsidR="007F0AB3" w:rsidRDefault="007F0AB3" w:rsidP="00AC34E5">
      <w:pPr>
        <w:rPr>
          <w:rtl/>
          <w:lang w:eastAsia="he-IL"/>
        </w:rPr>
      </w:pPr>
    </w:p>
    <w:p w14:paraId="2AD750F0" w14:textId="77777777" w:rsidR="007F0AB3" w:rsidRDefault="007F0AB3" w:rsidP="007C26EC">
      <w:pPr>
        <w:rPr>
          <w:rtl/>
          <w:lang w:eastAsia="he-IL"/>
        </w:rPr>
      </w:pPr>
      <w:bookmarkStart w:id="13023" w:name="_ETM_Q36_506000"/>
      <w:bookmarkEnd w:id="13023"/>
      <w:r>
        <w:rPr>
          <w:rFonts w:hint="cs"/>
          <w:rtl/>
          <w:lang w:eastAsia="he-IL"/>
        </w:rPr>
        <w:t>קרעי, אל תדבר עם היושב-ראש.</w:t>
      </w:r>
    </w:p>
    <w:p w14:paraId="2148D890" w14:textId="77777777" w:rsidR="007F0AB3" w:rsidRPr="00221932" w:rsidRDefault="007F0AB3" w:rsidP="007C26EC">
      <w:pPr>
        <w:rPr>
          <w:rtl/>
          <w:lang w:eastAsia="he-IL"/>
        </w:rPr>
      </w:pPr>
      <w:bookmarkStart w:id="13024" w:name="_ETM_Q36_511000"/>
      <w:bookmarkEnd w:id="13024"/>
    </w:p>
    <w:p w14:paraId="02A8C9D5" w14:textId="77777777" w:rsidR="007F0AB3" w:rsidRDefault="007F0AB3" w:rsidP="007C26EC">
      <w:pPr>
        <w:pStyle w:val="af5"/>
        <w:keepNext/>
        <w:rPr>
          <w:rtl/>
        </w:rPr>
      </w:pPr>
      <w:bookmarkStart w:id="13025" w:name="ET_interruption_קריאות_83"/>
      <w:r w:rsidRPr="00221932">
        <w:rPr>
          <w:rStyle w:val="TagStyle"/>
          <w:rtl/>
        </w:rPr>
        <w:t xml:space="preserve"> &lt;&lt; קריאה &gt;&gt; </w:t>
      </w:r>
      <w:r>
        <w:rPr>
          <w:rtl/>
        </w:rPr>
        <w:t>קריאות:</w:t>
      </w:r>
      <w:r w:rsidRPr="00221932">
        <w:rPr>
          <w:rStyle w:val="TagStyle"/>
          <w:rtl/>
        </w:rPr>
        <w:t xml:space="preserve"> &lt;&lt; קריאה &gt;&gt;</w:t>
      </w:r>
      <w:r>
        <w:rPr>
          <w:rtl/>
        </w:rPr>
        <w:t xml:space="preserve"> </w:t>
      </w:r>
      <w:bookmarkEnd w:id="13025"/>
    </w:p>
    <w:p w14:paraId="2053A8BA" w14:textId="77777777" w:rsidR="007F0AB3" w:rsidRDefault="007F0AB3" w:rsidP="00AC34E5">
      <w:pPr>
        <w:rPr>
          <w:rtl/>
          <w:lang w:eastAsia="he-IL"/>
        </w:rPr>
      </w:pPr>
    </w:p>
    <w:p w14:paraId="447CB1D4" w14:textId="6CB2F8CF" w:rsidR="007F0AB3" w:rsidRPr="00221932" w:rsidRDefault="00AC34E5" w:rsidP="007C26EC">
      <w:pPr>
        <w:rPr>
          <w:rtl/>
          <w:lang w:eastAsia="he-IL"/>
        </w:rPr>
      </w:pPr>
      <w:bookmarkStart w:id="13026" w:name="_ETM_Q36_510000"/>
      <w:bookmarkEnd w:id="13026"/>
      <w:r>
        <w:rPr>
          <w:rFonts w:hint="cs"/>
          <w:rtl/>
          <w:lang w:eastAsia="he-IL"/>
        </w:rPr>
        <w:t>– – –</w:t>
      </w:r>
    </w:p>
    <w:p w14:paraId="7EBEDCB7" w14:textId="77777777" w:rsidR="007F0AB3" w:rsidRDefault="007F0AB3" w:rsidP="007C26EC">
      <w:pPr>
        <w:rPr>
          <w:rtl/>
          <w:lang w:eastAsia="he-IL"/>
        </w:rPr>
      </w:pPr>
    </w:p>
    <w:p w14:paraId="7B265C5A" w14:textId="77777777" w:rsidR="007F0AB3" w:rsidRDefault="007F0AB3" w:rsidP="007C26EC">
      <w:pPr>
        <w:pStyle w:val="-"/>
        <w:keepNext/>
        <w:rPr>
          <w:rtl/>
        </w:rPr>
      </w:pPr>
      <w:bookmarkStart w:id="13027" w:name="ET_speakercontinue_6549_17"/>
      <w:r w:rsidRPr="004F4F98">
        <w:rPr>
          <w:rStyle w:val="TagStyle"/>
          <w:rtl/>
        </w:rPr>
        <w:t xml:space="preserve"> &lt;&lt; דובר_המשך &gt;&gt; </w:t>
      </w:r>
      <w:r>
        <w:rPr>
          <w:rtl/>
        </w:rPr>
        <w:t>אביחי אברהם בוארון (הליכוד):</w:t>
      </w:r>
      <w:r w:rsidRPr="004F4F98">
        <w:rPr>
          <w:rStyle w:val="TagStyle"/>
          <w:rtl/>
        </w:rPr>
        <w:t xml:space="preserve"> &lt;&lt; דובר_המשך &gt;&gt;</w:t>
      </w:r>
      <w:r>
        <w:rPr>
          <w:rtl/>
        </w:rPr>
        <w:t xml:space="preserve"> </w:t>
      </w:r>
      <w:bookmarkEnd w:id="13027"/>
    </w:p>
    <w:p w14:paraId="09B1DCEA" w14:textId="77777777" w:rsidR="007F0AB3" w:rsidRDefault="007F0AB3" w:rsidP="00AC34E5">
      <w:pPr>
        <w:rPr>
          <w:rtl/>
          <w:lang w:eastAsia="he-IL"/>
        </w:rPr>
      </w:pPr>
    </w:p>
    <w:p w14:paraId="0774A5FF" w14:textId="61997D68" w:rsidR="007F0AB3" w:rsidRDefault="007F0AB3" w:rsidP="007C26EC">
      <w:pPr>
        <w:rPr>
          <w:rtl/>
          <w:lang w:eastAsia="he-IL"/>
        </w:rPr>
      </w:pPr>
      <w:bookmarkStart w:id="13028" w:name="_ETM_Q36_513000"/>
      <w:bookmarkEnd w:id="13028"/>
      <w:r>
        <w:rPr>
          <w:rFonts w:hint="cs"/>
          <w:rtl/>
          <w:lang w:eastAsia="he-IL"/>
        </w:rPr>
        <w:t xml:space="preserve">ביום 20 בספטמבר פורסמה ברשומות החלטת </w:t>
      </w:r>
      <w:bookmarkStart w:id="13029" w:name="_ETM_Q36_517000"/>
      <w:bookmarkEnd w:id="13029"/>
      <w:r>
        <w:rPr>
          <w:rFonts w:hint="cs"/>
          <w:rtl/>
          <w:lang w:eastAsia="he-IL"/>
        </w:rPr>
        <w:t xml:space="preserve">הממשלה, שבה אומצו המלצות שעולות מדוח שמגר, ואלו הן: בסעיף </w:t>
      </w:r>
      <w:bookmarkStart w:id="13030" w:name="_ETM_Q36_523000"/>
      <w:bookmarkEnd w:id="13030"/>
      <w:r>
        <w:rPr>
          <w:rFonts w:hint="cs"/>
          <w:rtl/>
          <w:lang w:eastAsia="he-IL"/>
        </w:rPr>
        <w:t>26 להחלטת הממשלה נקבע כך, רבותיי: הממשלה רשאית, בהתייעצות עם</w:t>
      </w:r>
      <w:bookmarkStart w:id="13031" w:name="_ETM_Q36_528000"/>
      <w:bookmarkEnd w:id="13031"/>
      <w:r>
        <w:rPr>
          <w:rFonts w:hint="cs"/>
          <w:rtl/>
          <w:lang w:eastAsia="he-IL"/>
        </w:rPr>
        <w:t xml:space="preserve"> הוועדה, להפסיק את כהונתה של היועצת המשפטית לממשלה, באם קיימים חילוקי דעות מהותיים </w:t>
      </w:r>
      <w:r w:rsidR="00AC34E5">
        <w:rPr>
          <w:rFonts w:hint="cs"/>
          <w:rtl/>
          <w:lang w:eastAsia="he-IL"/>
        </w:rPr>
        <w:t>– –</w:t>
      </w:r>
    </w:p>
    <w:p w14:paraId="2110E8D4" w14:textId="77777777" w:rsidR="007F0AB3" w:rsidRDefault="007F0AB3" w:rsidP="007C26EC">
      <w:pPr>
        <w:rPr>
          <w:rtl/>
          <w:lang w:eastAsia="he-IL"/>
        </w:rPr>
      </w:pPr>
      <w:bookmarkStart w:id="13032" w:name="_ETM_Q36_535000"/>
      <w:bookmarkStart w:id="13033" w:name="_ETM_Q36_533000"/>
      <w:bookmarkEnd w:id="13032"/>
      <w:bookmarkEnd w:id="13033"/>
    </w:p>
    <w:p w14:paraId="20C0C18B" w14:textId="77777777" w:rsidR="007F0AB3" w:rsidRDefault="007F0AB3" w:rsidP="007C26EC">
      <w:pPr>
        <w:pStyle w:val="af5"/>
        <w:keepNext/>
        <w:rPr>
          <w:rtl/>
        </w:rPr>
      </w:pPr>
      <w:bookmarkStart w:id="13034" w:name="ET_interruption_5787_85"/>
      <w:r w:rsidRPr="00221932">
        <w:rPr>
          <w:rStyle w:val="TagStyle"/>
          <w:rtl/>
        </w:rPr>
        <w:t xml:space="preserve"> &lt;&lt; קריאה &gt;&gt; </w:t>
      </w:r>
      <w:r>
        <w:rPr>
          <w:rtl/>
        </w:rPr>
        <w:t>יוראי להב הרצנו (יש עתיד):</w:t>
      </w:r>
      <w:r w:rsidRPr="00221932">
        <w:rPr>
          <w:rStyle w:val="TagStyle"/>
          <w:rtl/>
        </w:rPr>
        <w:t xml:space="preserve"> &lt;&lt; קריאה &gt;&gt;</w:t>
      </w:r>
      <w:r>
        <w:rPr>
          <w:rtl/>
        </w:rPr>
        <w:t xml:space="preserve"> </w:t>
      </w:r>
      <w:bookmarkEnd w:id="13034"/>
    </w:p>
    <w:p w14:paraId="1DCDB1A3" w14:textId="77777777" w:rsidR="007F0AB3" w:rsidRDefault="007F0AB3" w:rsidP="00AC34E5">
      <w:pPr>
        <w:rPr>
          <w:rtl/>
          <w:lang w:eastAsia="he-IL"/>
        </w:rPr>
      </w:pPr>
    </w:p>
    <w:p w14:paraId="77248045" w14:textId="035836E6" w:rsidR="007F0AB3" w:rsidRDefault="007F0AB3" w:rsidP="007C26EC">
      <w:pPr>
        <w:rPr>
          <w:rtl/>
          <w:lang w:eastAsia="he-IL"/>
        </w:rPr>
      </w:pPr>
      <w:bookmarkStart w:id="13035" w:name="_ETM_Q36_531000"/>
      <w:bookmarkEnd w:id="13035"/>
      <w:r>
        <w:rPr>
          <w:rFonts w:hint="cs"/>
          <w:rtl/>
          <w:lang w:eastAsia="he-IL"/>
        </w:rPr>
        <w:t xml:space="preserve">אדוני היושב-ראש, הדיון הזה מתנהל בניגוד לעמדת היועצת המשפטית לכנסת. הדיון הזה מתנהל בניגוד </w:t>
      </w:r>
      <w:r w:rsidR="00AC34E5">
        <w:rPr>
          <w:rFonts w:hint="cs"/>
          <w:rtl/>
          <w:lang w:eastAsia="he-IL"/>
        </w:rPr>
        <w:t>– – –</w:t>
      </w:r>
    </w:p>
    <w:p w14:paraId="4E59D0E6" w14:textId="77777777" w:rsidR="007F0AB3" w:rsidRDefault="007F0AB3" w:rsidP="007C26EC">
      <w:pPr>
        <w:rPr>
          <w:rtl/>
          <w:lang w:eastAsia="he-IL"/>
        </w:rPr>
      </w:pPr>
    </w:p>
    <w:p w14:paraId="66AFEEE1" w14:textId="77777777" w:rsidR="007F0AB3" w:rsidRDefault="007F0AB3" w:rsidP="007C26EC">
      <w:pPr>
        <w:pStyle w:val="af5"/>
        <w:keepNext/>
        <w:rPr>
          <w:rtl/>
        </w:rPr>
      </w:pPr>
      <w:bookmarkStart w:id="13036" w:name="ET_interruption_6151_87"/>
      <w:r w:rsidRPr="00221932">
        <w:rPr>
          <w:rStyle w:val="TagStyle"/>
          <w:rtl/>
        </w:rPr>
        <w:t xml:space="preserve"> &lt;&lt; קריאה &gt;&gt; </w:t>
      </w:r>
      <w:r>
        <w:rPr>
          <w:rtl/>
        </w:rPr>
        <w:t>רון כץ (יש עתיד):</w:t>
      </w:r>
      <w:r w:rsidRPr="00221932">
        <w:rPr>
          <w:rStyle w:val="TagStyle"/>
          <w:rtl/>
        </w:rPr>
        <w:t xml:space="preserve"> &lt;&lt; קריאה &gt;&gt;</w:t>
      </w:r>
      <w:r>
        <w:rPr>
          <w:rtl/>
        </w:rPr>
        <w:t xml:space="preserve"> </w:t>
      </w:r>
      <w:bookmarkEnd w:id="13036"/>
    </w:p>
    <w:p w14:paraId="066C1A17" w14:textId="77777777" w:rsidR="007F0AB3" w:rsidRDefault="007F0AB3" w:rsidP="00AC34E5">
      <w:pPr>
        <w:rPr>
          <w:rtl/>
          <w:lang w:eastAsia="he-IL"/>
        </w:rPr>
      </w:pPr>
    </w:p>
    <w:p w14:paraId="7C318A7E" w14:textId="0388428B" w:rsidR="007F0AB3" w:rsidRDefault="00AC34E5" w:rsidP="007C26EC">
      <w:pPr>
        <w:rPr>
          <w:rtl/>
          <w:lang w:eastAsia="he-IL"/>
        </w:rPr>
      </w:pPr>
      <w:bookmarkStart w:id="13037" w:name="_ETM_Q36_534000"/>
      <w:bookmarkEnd w:id="13037"/>
      <w:r>
        <w:rPr>
          <w:rFonts w:hint="cs"/>
          <w:rtl/>
          <w:lang w:eastAsia="he-IL"/>
        </w:rPr>
        <w:t>– – –</w:t>
      </w:r>
    </w:p>
    <w:p w14:paraId="139AEF13" w14:textId="77777777" w:rsidR="007F0AB3" w:rsidRPr="00221932" w:rsidRDefault="007F0AB3" w:rsidP="007C26EC">
      <w:pPr>
        <w:rPr>
          <w:rtl/>
          <w:lang w:eastAsia="he-IL"/>
        </w:rPr>
      </w:pPr>
    </w:p>
    <w:p w14:paraId="39D26393" w14:textId="77777777" w:rsidR="007F0AB3" w:rsidRDefault="007F0AB3" w:rsidP="007C26EC">
      <w:pPr>
        <w:pStyle w:val="af6"/>
        <w:keepNext/>
        <w:rPr>
          <w:rtl/>
        </w:rPr>
      </w:pPr>
      <w:bookmarkStart w:id="13038" w:name="ET_yor_6490_86"/>
      <w:r w:rsidRPr="00221932">
        <w:rPr>
          <w:rStyle w:val="TagStyle"/>
          <w:rtl/>
        </w:rPr>
        <w:t xml:space="preserve"> &lt;&lt; יור &gt;&gt; </w:t>
      </w:r>
      <w:r>
        <w:rPr>
          <w:rtl/>
        </w:rPr>
        <w:t>היו"ר ניסים ואטורי:</w:t>
      </w:r>
      <w:r w:rsidRPr="00221932">
        <w:rPr>
          <w:rStyle w:val="TagStyle"/>
          <w:rtl/>
        </w:rPr>
        <w:t xml:space="preserve"> &lt;&lt; יור &gt;&gt;</w:t>
      </w:r>
      <w:r>
        <w:rPr>
          <w:rtl/>
        </w:rPr>
        <w:t xml:space="preserve"> </w:t>
      </w:r>
      <w:bookmarkEnd w:id="13038"/>
    </w:p>
    <w:p w14:paraId="5742D6AB" w14:textId="77777777" w:rsidR="007F0AB3" w:rsidRDefault="007F0AB3" w:rsidP="00AC34E5">
      <w:pPr>
        <w:rPr>
          <w:rtl/>
          <w:lang w:eastAsia="he-IL"/>
        </w:rPr>
      </w:pPr>
    </w:p>
    <w:p w14:paraId="3A3236E9" w14:textId="77777777" w:rsidR="007F0AB3" w:rsidRPr="00221932" w:rsidRDefault="007F0AB3" w:rsidP="007C26EC">
      <w:pPr>
        <w:rPr>
          <w:rtl/>
          <w:lang w:eastAsia="he-IL"/>
        </w:rPr>
      </w:pPr>
      <w:r>
        <w:rPr>
          <w:rFonts w:hint="cs"/>
          <w:rtl/>
          <w:lang w:eastAsia="he-IL"/>
        </w:rPr>
        <w:t xml:space="preserve">חבר הכנסת רון </w:t>
      </w:r>
      <w:bookmarkStart w:id="13039" w:name="_ETM_Q36_538000"/>
      <w:bookmarkEnd w:id="13039"/>
      <w:r>
        <w:rPr>
          <w:rFonts w:hint="cs"/>
          <w:rtl/>
          <w:lang w:eastAsia="he-IL"/>
        </w:rPr>
        <w:t>כץ.</w:t>
      </w:r>
    </w:p>
    <w:p w14:paraId="33716BDA" w14:textId="77777777" w:rsidR="007F0AB3" w:rsidRDefault="007F0AB3" w:rsidP="007C26EC">
      <w:pPr>
        <w:rPr>
          <w:rtl/>
          <w:lang w:eastAsia="he-IL"/>
        </w:rPr>
      </w:pPr>
    </w:p>
    <w:p w14:paraId="2143508E" w14:textId="77777777" w:rsidR="007F0AB3" w:rsidRDefault="007F0AB3" w:rsidP="007C26EC">
      <w:pPr>
        <w:pStyle w:val="-"/>
        <w:keepNext/>
        <w:rPr>
          <w:rtl/>
        </w:rPr>
      </w:pPr>
      <w:bookmarkStart w:id="13040" w:name="ET_speakercontinue_6549_18"/>
      <w:r w:rsidRPr="004F4F98">
        <w:rPr>
          <w:rStyle w:val="TagStyle"/>
          <w:rtl/>
        </w:rPr>
        <w:t xml:space="preserve"> &lt;&lt; דובר_המשך &gt;&gt; </w:t>
      </w:r>
      <w:r>
        <w:rPr>
          <w:rtl/>
        </w:rPr>
        <w:t>אביחי אברהם בוארון (הליכוד):</w:t>
      </w:r>
      <w:r w:rsidRPr="004F4F98">
        <w:rPr>
          <w:rStyle w:val="TagStyle"/>
          <w:rtl/>
        </w:rPr>
        <w:t xml:space="preserve"> &lt;&lt; דובר_המשך &gt;&gt;</w:t>
      </w:r>
      <w:r>
        <w:rPr>
          <w:rtl/>
        </w:rPr>
        <w:t xml:space="preserve"> </w:t>
      </w:r>
      <w:bookmarkEnd w:id="13040"/>
    </w:p>
    <w:p w14:paraId="2E762091" w14:textId="77777777" w:rsidR="007F0AB3" w:rsidRDefault="007F0AB3" w:rsidP="00AC34E5">
      <w:pPr>
        <w:rPr>
          <w:rtl/>
          <w:lang w:eastAsia="he-IL"/>
        </w:rPr>
      </w:pPr>
    </w:p>
    <w:p w14:paraId="04CC315F" w14:textId="67344A17" w:rsidR="007F0AB3" w:rsidRDefault="00AC34E5" w:rsidP="007C26EC">
      <w:pPr>
        <w:rPr>
          <w:rtl/>
          <w:lang w:eastAsia="he-IL"/>
        </w:rPr>
      </w:pPr>
      <w:bookmarkStart w:id="13041" w:name="_ETM_Q36_537000"/>
      <w:bookmarkEnd w:id="13041"/>
      <w:r>
        <w:rPr>
          <w:rFonts w:hint="cs"/>
          <w:rtl/>
          <w:lang w:eastAsia="he-IL"/>
        </w:rPr>
        <w:t>– –</w:t>
      </w:r>
      <w:r w:rsidR="007F0AB3">
        <w:rPr>
          <w:rFonts w:hint="cs"/>
          <w:rtl/>
          <w:lang w:eastAsia="he-IL"/>
        </w:rPr>
        <w:t xml:space="preserve"> וממושכים בין הממשלה ובין היועצת המשפטית לממשלה, היוצרים </w:t>
      </w:r>
      <w:bookmarkStart w:id="13042" w:name="_ETM_Q36_541000"/>
      <w:bookmarkEnd w:id="13042"/>
      <w:r w:rsidR="007F0AB3">
        <w:rPr>
          <w:rFonts w:hint="cs"/>
          <w:rtl/>
          <w:lang w:eastAsia="he-IL"/>
        </w:rPr>
        <w:t>מצב של אי-שיתוף פעולה יעיל בין הממשלה ליועצת המשפטית לממשלה.</w:t>
      </w:r>
    </w:p>
    <w:p w14:paraId="288EC30F" w14:textId="77777777" w:rsidR="007F0AB3" w:rsidRDefault="007F0AB3" w:rsidP="007C26EC">
      <w:pPr>
        <w:rPr>
          <w:rtl/>
          <w:lang w:eastAsia="he-IL"/>
        </w:rPr>
      </w:pPr>
    </w:p>
    <w:p w14:paraId="07DDDD1C" w14:textId="77777777" w:rsidR="007F0AB3" w:rsidRDefault="007F0AB3" w:rsidP="007C26EC">
      <w:pPr>
        <w:pStyle w:val="af5"/>
        <w:keepNext/>
        <w:rPr>
          <w:rtl/>
        </w:rPr>
      </w:pPr>
      <w:bookmarkStart w:id="13043" w:name="ET_interruption_קריאות_88"/>
      <w:r w:rsidRPr="00221932">
        <w:rPr>
          <w:rStyle w:val="TagStyle"/>
          <w:rtl/>
        </w:rPr>
        <w:t xml:space="preserve"> &lt;&lt; קריאה &gt;&gt; </w:t>
      </w:r>
      <w:r>
        <w:rPr>
          <w:rtl/>
        </w:rPr>
        <w:t>קריאות:</w:t>
      </w:r>
      <w:r w:rsidRPr="00221932">
        <w:rPr>
          <w:rStyle w:val="TagStyle"/>
          <w:rtl/>
        </w:rPr>
        <w:t xml:space="preserve"> &lt;&lt; קריאה &gt;&gt;</w:t>
      </w:r>
      <w:r>
        <w:rPr>
          <w:rtl/>
        </w:rPr>
        <w:t xml:space="preserve"> </w:t>
      </w:r>
      <w:bookmarkEnd w:id="13043"/>
    </w:p>
    <w:p w14:paraId="657839A9" w14:textId="77777777" w:rsidR="007F0AB3" w:rsidRDefault="007F0AB3" w:rsidP="00AC34E5">
      <w:pPr>
        <w:rPr>
          <w:rtl/>
          <w:lang w:eastAsia="he-IL"/>
        </w:rPr>
      </w:pPr>
    </w:p>
    <w:p w14:paraId="5048F4F7" w14:textId="0B84F1A0" w:rsidR="007F0AB3" w:rsidRDefault="00AC34E5" w:rsidP="007C26EC">
      <w:pPr>
        <w:rPr>
          <w:rtl/>
          <w:lang w:eastAsia="he-IL"/>
        </w:rPr>
      </w:pPr>
      <w:bookmarkStart w:id="13044" w:name="_ETM_Q36_546000"/>
      <w:bookmarkEnd w:id="13044"/>
      <w:r>
        <w:rPr>
          <w:rFonts w:hint="cs"/>
          <w:rtl/>
          <w:lang w:eastAsia="he-IL"/>
        </w:rPr>
        <w:t>– – –</w:t>
      </w:r>
    </w:p>
    <w:p w14:paraId="19EA8924" w14:textId="77777777" w:rsidR="007F0AB3" w:rsidRDefault="007F0AB3" w:rsidP="007C26EC">
      <w:pPr>
        <w:rPr>
          <w:rtl/>
          <w:lang w:eastAsia="he-IL"/>
        </w:rPr>
      </w:pPr>
      <w:bookmarkStart w:id="13045" w:name="_ETM_Q36_548000"/>
      <w:bookmarkEnd w:id="13045"/>
    </w:p>
    <w:p w14:paraId="559BE2A6" w14:textId="77777777" w:rsidR="007F0AB3" w:rsidRDefault="007F0AB3" w:rsidP="007C26EC">
      <w:pPr>
        <w:pStyle w:val="af5"/>
        <w:keepNext/>
        <w:rPr>
          <w:rtl/>
        </w:rPr>
      </w:pPr>
      <w:bookmarkStart w:id="13046" w:name="ET_interruption_5783_89"/>
      <w:r w:rsidRPr="00221932">
        <w:rPr>
          <w:rStyle w:val="TagStyle"/>
          <w:rtl/>
        </w:rPr>
        <w:t xml:space="preserve"> &lt;&lt; קריאה &gt;&gt; </w:t>
      </w:r>
      <w:r>
        <w:rPr>
          <w:rtl/>
        </w:rPr>
        <w:t>מירב כהן (יש עתיד):</w:t>
      </w:r>
      <w:r w:rsidRPr="00221932">
        <w:rPr>
          <w:rStyle w:val="TagStyle"/>
          <w:rtl/>
        </w:rPr>
        <w:t xml:space="preserve"> &lt;&lt; קריאה &gt;&gt;</w:t>
      </w:r>
      <w:r>
        <w:rPr>
          <w:rtl/>
        </w:rPr>
        <w:t xml:space="preserve"> </w:t>
      </w:r>
      <w:bookmarkEnd w:id="13046"/>
    </w:p>
    <w:p w14:paraId="5852D976" w14:textId="77777777" w:rsidR="007F0AB3" w:rsidRDefault="007F0AB3" w:rsidP="00AC34E5">
      <w:pPr>
        <w:rPr>
          <w:rtl/>
          <w:lang w:eastAsia="he-IL"/>
        </w:rPr>
      </w:pPr>
    </w:p>
    <w:p w14:paraId="7D6D77ED" w14:textId="6B758077" w:rsidR="007F0AB3" w:rsidRDefault="007F0AB3" w:rsidP="007C26EC">
      <w:pPr>
        <w:rPr>
          <w:rtl/>
          <w:lang w:eastAsia="he-IL"/>
        </w:rPr>
      </w:pPr>
      <w:r>
        <w:rPr>
          <w:rFonts w:hint="cs"/>
          <w:rtl/>
          <w:lang w:eastAsia="he-IL"/>
        </w:rPr>
        <w:t xml:space="preserve">היא ראש מערך התביעה </w:t>
      </w:r>
      <w:r w:rsidR="00AC34E5">
        <w:rPr>
          <w:rFonts w:hint="cs"/>
          <w:rtl/>
          <w:lang w:eastAsia="he-IL"/>
        </w:rPr>
        <w:t>– – –</w:t>
      </w:r>
    </w:p>
    <w:p w14:paraId="6B9ECD29" w14:textId="77777777" w:rsidR="007F0AB3" w:rsidRDefault="007F0AB3" w:rsidP="007C26EC">
      <w:pPr>
        <w:rPr>
          <w:rtl/>
          <w:lang w:eastAsia="he-IL"/>
        </w:rPr>
      </w:pPr>
    </w:p>
    <w:p w14:paraId="463186B8" w14:textId="77777777" w:rsidR="007F0AB3" w:rsidRDefault="007F0AB3" w:rsidP="007C26EC">
      <w:pPr>
        <w:pStyle w:val="-"/>
        <w:keepNext/>
        <w:rPr>
          <w:rtl/>
        </w:rPr>
      </w:pPr>
      <w:bookmarkStart w:id="13047" w:name="ET_speakercontinue_6549_90"/>
      <w:r w:rsidRPr="00221932">
        <w:rPr>
          <w:rStyle w:val="TagStyle"/>
          <w:rtl/>
        </w:rPr>
        <w:t xml:space="preserve"> &lt;&lt; דובר_המשך &gt;&gt; </w:t>
      </w:r>
      <w:r>
        <w:rPr>
          <w:rtl/>
        </w:rPr>
        <w:t>אביחי אברהם בוארון (הליכוד):</w:t>
      </w:r>
      <w:r w:rsidRPr="00221932">
        <w:rPr>
          <w:rStyle w:val="TagStyle"/>
          <w:rtl/>
        </w:rPr>
        <w:t xml:space="preserve"> &lt;&lt; דובר_המשך &gt;&gt;</w:t>
      </w:r>
      <w:r>
        <w:rPr>
          <w:rtl/>
        </w:rPr>
        <w:t xml:space="preserve"> </w:t>
      </w:r>
      <w:bookmarkEnd w:id="13047"/>
    </w:p>
    <w:p w14:paraId="750A1F2D" w14:textId="77777777" w:rsidR="007F0AB3" w:rsidRDefault="007F0AB3" w:rsidP="00AC34E5">
      <w:pPr>
        <w:rPr>
          <w:rtl/>
          <w:lang w:eastAsia="he-IL"/>
        </w:rPr>
      </w:pPr>
    </w:p>
    <w:p w14:paraId="205AF57D" w14:textId="35EF0F34" w:rsidR="007F0AB3" w:rsidRDefault="007F0AB3" w:rsidP="007C26EC">
      <w:pPr>
        <w:rPr>
          <w:rtl/>
          <w:lang w:eastAsia="he-IL"/>
        </w:rPr>
      </w:pPr>
      <w:r>
        <w:rPr>
          <w:rFonts w:hint="cs"/>
          <w:rtl/>
          <w:lang w:eastAsia="he-IL"/>
        </w:rPr>
        <w:t xml:space="preserve">אין ספק, רבותיי, אין ספק שבין היועצת המשפטית לממשלה </w:t>
      </w:r>
      <w:r w:rsidR="00AC34E5">
        <w:rPr>
          <w:rFonts w:hint="cs"/>
          <w:rtl/>
          <w:lang w:eastAsia="he-IL"/>
        </w:rPr>
        <w:t>– –</w:t>
      </w:r>
    </w:p>
    <w:p w14:paraId="5C8884DD" w14:textId="77777777" w:rsidR="007F0AB3" w:rsidRDefault="007F0AB3" w:rsidP="007C26EC">
      <w:pPr>
        <w:rPr>
          <w:rtl/>
          <w:lang w:eastAsia="he-IL"/>
        </w:rPr>
      </w:pPr>
      <w:bookmarkStart w:id="13048" w:name="_ETM_Q36_549000"/>
      <w:bookmarkEnd w:id="13048"/>
    </w:p>
    <w:p w14:paraId="7C5E04EC" w14:textId="77777777" w:rsidR="007F0AB3" w:rsidRDefault="007F0AB3" w:rsidP="007C26EC">
      <w:pPr>
        <w:pStyle w:val="af5"/>
        <w:keepNext/>
        <w:rPr>
          <w:rtl/>
        </w:rPr>
      </w:pPr>
      <w:bookmarkStart w:id="13049" w:name="ET_interruption_קריאות_91"/>
      <w:r w:rsidRPr="00221932">
        <w:rPr>
          <w:rStyle w:val="TagStyle"/>
          <w:rtl/>
        </w:rPr>
        <w:t xml:space="preserve"> &lt;&lt; קריאה &gt;&gt; </w:t>
      </w:r>
      <w:r>
        <w:rPr>
          <w:rtl/>
        </w:rPr>
        <w:t>קריאות:</w:t>
      </w:r>
      <w:r w:rsidRPr="00221932">
        <w:rPr>
          <w:rStyle w:val="TagStyle"/>
          <w:rtl/>
        </w:rPr>
        <w:t xml:space="preserve"> &lt;&lt; קריאה &gt;&gt;</w:t>
      </w:r>
      <w:r>
        <w:rPr>
          <w:rtl/>
        </w:rPr>
        <w:t xml:space="preserve"> </w:t>
      </w:r>
      <w:bookmarkEnd w:id="13049"/>
    </w:p>
    <w:p w14:paraId="3DEFCE7E" w14:textId="77777777" w:rsidR="007F0AB3" w:rsidRDefault="007F0AB3" w:rsidP="00AC34E5">
      <w:pPr>
        <w:rPr>
          <w:rtl/>
          <w:lang w:eastAsia="he-IL"/>
        </w:rPr>
      </w:pPr>
    </w:p>
    <w:p w14:paraId="33D17BE2" w14:textId="264EC4E8" w:rsidR="007F0AB3" w:rsidRDefault="00AC34E5" w:rsidP="007C26EC">
      <w:pPr>
        <w:rPr>
          <w:rtl/>
          <w:lang w:eastAsia="he-IL"/>
        </w:rPr>
      </w:pPr>
      <w:bookmarkStart w:id="13050" w:name="_ETM_Q36_551000"/>
      <w:bookmarkEnd w:id="13050"/>
      <w:r>
        <w:rPr>
          <w:rFonts w:hint="cs"/>
          <w:rtl/>
          <w:lang w:eastAsia="he-IL"/>
        </w:rPr>
        <w:t>– – –</w:t>
      </w:r>
    </w:p>
    <w:p w14:paraId="068A6B37" w14:textId="77777777" w:rsidR="007F0AB3" w:rsidRDefault="007F0AB3" w:rsidP="007C26EC">
      <w:pPr>
        <w:rPr>
          <w:rtl/>
          <w:lang w:eastAsia="he-IL"/>
        </w:rPr>
      </w:pPr>
      <w:bookmarkStart w:id="13051" w:name="_ETM_Q36_550000"/>
      <w:bookmarkEnd w:id="13051"/>
    </w:p>
    <w:p w14:paraId="073FD5DB" w14:textId="77777777" w:rsidR="007F0AB3" w:rsidRDefault="007F0AB3" w:rsidP="007C26EC">
      <w:pPr>
        <w:pStyle w:val="af6"/>
        <w:keepNext/>
        <w:rPr>
          <w:rtl/>
        </w:rPr>
      </w:pPr>
      <w:bookmarkStart w:id="13052" w:name="ET_yor_6490_92"/>
      <w:r w:rsidRPr="00221932">
        <w:rPr>
          <w:rStyle w:val="TagStyle"/>
          <w:rtl/>
        </w:rPr>
        <w:t xml:space="preserve"> &lt;&lt; יור &gt;&gt; </w:t>
      </w:r>
      <w:r>
        <w:rPr>
          <w:rtl/>
        </w:rPr>
        <w:t>היו"ר ניסים ואטורי:</w:t>
      </w:r>
      <w:r w:rsidRPr="00221932">
        <w:rPr>
          <w:rStyle w:val="TagStyle"/>
          <w:rtl/>
        </w:rPr>
        <w:t xml:space="preserve"> &lt;&lt; יור &gt;&gt;</w:t>
      </w:r>
      <w:r>
        <w:rPr>
          <w:rtl/>
        </w:rPr>
        <w:t xml:space="preserve"> </w:t>
      </w:r>
      <w:bookmarkEnd w:id="13052"/>
    </w:p>
    <w:p w14:paraId="36FBE0DD" w14:textId="77777777" w:rsidR="007F0AB3" w:rsidRDefault="007F0AB3" w:rsidP="00AC34E5">
      <w:pPr>
        <w:rPr>
          <w:rtl/>
          <w:lang w:eastAsia="he-IL"/>
        </w:rPr>
      </w:pPr>
    </w:p>
    <w:p w14:paraId="77EE61DD" w14:textId="77777777" w:rsidR="007F0AB3" w:rsidRDefault="007F0AB3" w:rsidP="007C26EC">
      <w:pPr>
        <w:rPr>
          <w:rtl/>
          <w:lang w:eastAsia="he-IL"/>
        </w:rPr>
      </w:pPr>
      <w:bookmarkStart w:id="13053" w:name="_ETM_Q36_553000"/>
      <w:bookmarkEnd w:id="13053"/>
      <w:r>
        <w:rPr>
          <w:rFonts w:hint="cs"/>
          <w:rtl/>
          <w:lang w:eastAsia="he-IL"/>
        </w:rPr>
        <w:t>אני אתחיל</w:t>
      </w:r>
      <w:bookmarkStart w:id="13054" w:name="_ETM_Q36_555000"/>
      <w:bookmarkEnd w:id="13054"/>
      <w:r>
        <w:rPr>
          <w:rFonts w:hint="cs"/>
          <w:rtl/>
          <w:lang w:eastAsia="he-IL"/>
        </w:rPr>
        <w:t xml:space="preserve"> לקרוא לסדר ואוציא אתכם מהאולם.</w:t>
      </w:r>
    </w:p>
    <w:p w14:paraId="0F2D447D" w14:textId="77777777" w:rsidR="007F0AB3" w:rsidRDefault="007F0AB3" w:rsidP="007C26EC">
      <w:pPr>
        <w:rPr>
          <w:rtl/>
          <w:lang w:eastAsia="he-IL"/>
        </w:rPr>
      </w:pPr>
      <w:bookmarkStart w:id="13055" w:name="_ETM_Q36_554000"/>
      <w:bookmarkEnd w:id="13055"/>
    </w:p>
    <w:p w14:paraId="56A923C9" w14:textId="77777777" w:rsidR="007F0AB3" w:rsidRDefault="007F0AB3" w:rsidP="007C26EC">
      <w:pPr>
        <w:pStyle w:val="-"/>
        <w:keepNext/>
        <w:rPr>
          <w:rtl/>
        </w:rPr>
      </w:pPr>
      <w:bookmarkStart w:id="13056" w:name="ET_speakercontinue_6549_93"/>
      <w:r w:rsidRPr="00221932">
        <w:rPr>
          <w:rStyle w:val="TagStyle"/>
          <w:rtl/>
        </w:rPr>
        <w:t xml:space="preserve"> &lt;&lt; דובר_המשך &gt;&gt; </w:t>
      </w:r>
      <w:r>
        <w:rPr>
          <w:rtl/>
        </w:rPr>
        <w:t>אביחי אברהם בוארון (הליכוד):</w:t>
      </w:r>
      <w:r w:rsidRPr="00221932">
        <w:rPr>
          <w:rStyle w:val="TagStyle"/>
          <w:rtl/>
        </w:rPr>
        <w:t xml:space="preserve"> &lt;&lt; דובר_המשך &gt;&gt;</w:t>
      </w:r>
      <w:r>
        <w:rPr>
          <w:rtl/>
        </w:rPr>
        <w:t xml:space="preserve"> </w:t>
      </w:r>
      <w:bookmarkEnd w:id="13056"/>
    </w:p>
    <w:p w14:paraId="31CEAE96" w14:textId="77777777" w:rsidR="007F0AB3" w:rsidRDefault="007F0AB3" w:rsidP="00AC34E5">
      <w:pPr>
        <w:rPr>
          <w:rtl/>
          <w:lang w:eastAsia="he-IL"/>
        </w:rPr>
      </w:pPr>
    </w:p>
    <w:p w14:paraId="610C7ECA" w14:textId="0ADD0610" w:rsidR="007F0AB3" w:rsidRDefault="00AC34E5" w:rsidP="007C26EC">
      <w:pPr>
        <w:rPr>
          <w:rtl/>
          <w:lang w:eastAsia="he-IL"/>
        </w:rPr>
      </w:pPr>
      <w:r>
        <w:rPr>
          <w:rFonts w:hint="cs"/>
          <w:rtl/>
          <w:lang w:eastAsia="he-IL"/>
        </w:rPr>
        <w:t>– –</w:t>
      </w:r>
      <w:r w:rsidR="007F0AB3">
        <w:rPr>
          <w:rFonts w:hint="cs"/>
          <w:rtl/>
          <w:lang w:eastAsia="he-IL"/>
        </w:rPr>
        <w:t xml:space="preserve"> לבין הממשלה יש חילוקי דעות מהותיים.  </w:t>
      </w:r>
    </w:p>
    <w:p w14:paraId="37690478" w14:textId="77777777" w:rsidR="007F0AB3" w:rsidRDefault="007F0AB3" w:rsidP="007C26EC">
      <w:pPr>
        <w:rPr>
          <w:rtl/>
          <w:lang w:eastAsia="he-IL"/>
        </w:rPr>
      </w:pPr>
      <w:bookmarkStart w:id="13057" w:name="_ETM_Q36_562000"/>
      <w:bookmarkEnd w:id="13057"/>
    </w:p>
    <w:p w14:paraId="52DD3773" w14:textId="77777777" w:rsidR="007F0AB3" w:rsidRDefault="007F0AB3" w:rsidP="007C26EC">
      <w:pPr>
        <w:pStyle w:val="af5"/>
        <w:keepNext/>
        <w:rPr>
          <w:rtl/>
        </w:rPr>
      </w:pPr>
      <w:bookmarkStart w:id="13058" w:name="ET_interruption_5787_94"/>
      <w:r w:rsidRPr="00221932">
        <w:rPr>
          <w:rStyle w:val="TagStyle"/>
          <w:rtl/>
        </w:rPr>
        <w:t xml:space="preserve"> &lt;&lt; קריאה &gt;&gt; </w:t>
      </w:r>
      <w:r>
        <w:rPr>
          <w:rFonts w:hint="cs"/>
          <w:rtl/>
        </w:rPr>
        <w:t>קריאות</w:t>
      </w:r>
      <w:r>
        <w:rPr>
          <w:rtl/>
        </w:rPr>
        <w:t>:</w:t>
      </w:r>
      <w:r w:rsidRPr="00221932">
        <w:rPr>
          <w:rStyle w:val="TagStyle"/>
          <w:rtl/>
        </w:rPr>
        <w:t xml:space="preserve"> &lt;&lt; קריאה &gt;&gt;</w:t>
      </w:r>
      <w:r>
        <w:rPr>
          <w:rtl/>
        </w:rPr>
        <w:t xml:space="preserve"> </w:t>
      </w:r>
      <w:bookmarkEnd w:id="13058"/>
    </w:p>
    <w:p w14:paraId="0BA5180A" w14:textId="77777777" w:rsidR="007F0AB3" w:rsidRDefault="007F0AB3" w:rsidP="00AC34E5">
      <w:pPr>
        <w:rPr>
          <w:rtl/>
          <w:lang w:eastAsia="he-IL"/>
        </w:rPr>
      </w:pPr>
    </w:p>
    <w:p w14:paraId="5797E244" w14:textId="7EC615D3" w:rsidR="007F0AB3" w:rsidRDefault="00AC34E5" w:rsidP="007C26EC">
      <w:pPr>
        <w:rPr>
          <w:rtl/>
          <w:lang w:eastAsia="he-IL"/>
        </w:rPr>
      </w:pPr>
      <w:r>
        <w:rPr>
          <w:rFonts w:hint="cs"/>
          <w:rtl/>
          <w:lang w:eastAsia="he-IL"/>
        </w:rPr>
        <w:t>– – –</w:t>
      </w:r>
      <w:bookmarkStart w:id="13059" w:name="_ETM_Q36_558000"/>
      <w:bookmarkStart w:id="13060" w:name="_ETM_Q36_556000"/>
      <w:bookmarkStart w:id="13061" w:name="_ETM_Q36_557000"/>
      <w:bookmarkEnd w:id="13059"/>
      <w:bookmarkEnd w:id="13060"/>
      <w:bookmarkEnd w:id="13061"/>
    </w:p>
    <w:p w14:paraId="78D0321A" w14:textId="77777777" w:rsidR="007F0AB3" w:rsidRDefault="007F0AB3" w:rsidP="007C26EC">
      <w:pPr>
        <w:rPr>
          <w:rtl/>
          <w:lang w:eastAsia="he-IL"/>
        </w:rPr>
      </w:pPr>
    </w:p>
    <w:p w14:paraId="661F02C2" w14:textId="77777777" w:rsidR="007F0AB3" w:rsidRDefault="007F0AB3" w:rsidP="007C26EC">
      <w:pPr>
        <w:pStyle w:val="af5"/>
        <w:keepNext/>
        <w:rPr>
          <w:rtl/>
        </w:rPr>
      </w:pPr>
      <w:bookmarkStart w:id="13062" w:name="ET_interruption_5084_98"/>
      <w:r w:rsidRPr="00221932">
        <w:rPr>
          <w:rStyle w:val="TagStyle"/>
          <w:rtl/>
        </w:rPr>
        <w:t xml:space="preserve"> &lt;&lt; קריאה &gt;&gt; </w:t>
      </w:r>
      <w:r>
        <w:rPr>
          <w:rtl/>
        </w:rPr>
        <w:t>מיקי לוי (יש עתיד):</w:t>
      </w:r>
      <w:r w:rsidRPr="00221932">
        <w:rPr>
          <w:rStyle w:val="TagStyle"/>
          <w:rtl/>
        </w:rPr>
        <w:t xml:space="preserve"> &lt;&lt; קריאה &gt;&gt;</w:t>
      </w:r>
      <w:r>
        <w:rPr>
          <w:rtl/>
        </w:rPr>
        <w:t xml:space="preserve"> </w:t>
      </w:r>
      <w:bookmarkEnd w:id="13062"/>
    </w:p>
    <w:p w14:paraId="4EB9BB4C" w14:textId="77777777" w:rsidR="007F0AB3" w:rsidRDefault="007F0AB3" w:rsidP="00AC34E5">
      <w:pPr>
        <w:rPr>
          <w:rtl/>
          <w:lang w:eastAsia="he-IL"/>
        </w:rPr>
      </w:pPr>
    </w:p>
    <w:p w14:paraId="46531EE3" w14:textId="77777777" w:rsidR="007F0AB3" w:rsidRDefault="007F0AB3" w:rsidP="007C26EC">
      <w:pPr>
        <w:rPr>
          <w:rtl/>
          <w:lang w:eastAsia="he-IL"/>
        </w:rPr>
      </w:pPr>
      <w:bookmarkStart w:id="13063" w:name="_ETM_Q36_559000"/>
      <w:bookmarkEnd w:id="13063"/>
      <w:r>
        <w:rPr>
          <w:rFonts w:hint="cs"/>
          <w:rtl/>
          <w:lang w:eastAsia="he-IL"/>
        </w:rPr>
        <w:t xml:space="preserve">זה היה בשבוע שעבר. זה היה בשבוע שעבר. </w:t>
      </w:r>
    </w:p>
    <w:p w14:paraId="7DD4C0DB" w14:textId="77777777" w:rsidR="007F0AB3" w:rsidRDefault="007F0AB3" w:rsidP="007C26EC">
      <w:pPr>
        <w:rPr>
          <w:rtl/>
          <w:lang w:eastAsia="he-IL"/>
        </w:rPr>
      </w:pPr>
    </w:p>
    <w:p w14:paraId="65F77BF4" w14:textId="77777777" w:rsidR="007F0AB3" w:rsidRDefault="007F0AB3" w:rsidP="007C26EC">
      <w:pPr>
        <w:pStyle w:val="af5"/>
        <w:keepNext/>
        <w:rPr>
          <w:rtl/>
        </w:rPr>
      </w:pPr>
      <w:bookmarkStart w:id="13064" w:name="ET_interruption_5783_101"/>
      <w:r w:rsidRPr="00221932">
        <w:rPr>
          <w:rStyle w:val="TagStyle"/>
          <w:rtl/>
        </w:rPr>
        <w:t xml:space="preserve"> &lt;&lt; קריאה &gt;&gt; </w:t>
      </w:r>
      <w:r>
        <w:rPr>
          <w:rtl/>
        </w:rPr>
        <w:t>מירב כהן (יש עתיד):</w:t>
      </w:r>
      <w:r w:rsidRPr="00221932">
        <w:rPr>
          <w:rStyle w:val="TagStyle"/>
          <w:rtl/>
        </w:rPr>
        <w:t xml:space="preserve"> &lt;&lt; קריאה &gt;&gt;</w:t>
      </w:r>
      <w:r>
        <w:rPr>
          <w:rtl/>
        </w:rPr>
        <w:t xml:space="preserve"> </w:t>
      </w:r>
      <w:bookmarkEnd w:id="13064"/>
    </w:p>
    <w:p w14:paraId="625B3D25" w14:textId="77777777" w:rsidR="007F0AB3" w:rsidRDefault="007F0AB3" w:rsidP="00AC34E5">
      <w:pPr>
        <w:rPr>
          <w:rtl/>
          <w:lang w:eastAsia="he-IL"/>
        </w:rPr>
      </w:pPr>
    </w:p>
    <w:p w14:paraId="614597CB" w14:textId="77777777" w:rsidR="007F0AB3" w:rsidRDefault="007F0AB3" w:rsidP="007C26EC">
      <w:pPr>
        <w:rPr>
          <w:rtl/>
          <w:lang w:eastAsia="he-IL"/>
        </w:rPr>
      </w:pPr>
      <w:bookmarkStart w:id="13065" w:name="_ETM_Q36_564000"/>
      <w:bookmarkEnd w:id="13065"/>
      <w:r>
        <w:rPr>
          <w:rFonts w:hint="cs"/>
          <w:rtl/>
          <w:lang w:eastAsia="he-IL"/>
        </w:rPr>
        <w:t>ראש הממשלה מפר את הסכם ניגוד העניינים שלו.</w:t>
      </w:r>
    </w:p>
    <w:p w14:paraId="45DD4167" w14:textId="77777777" w:rsidR="007F0AB3" w:rsidRPr="00221932" w:rsidRDefault="007F0AB3" w:rsidP="007C26EC">
      <w:pPr>
        <w:rPr>
          <w:rtl/>
          <w:lang w:eastAsia="he-IL"/>
        </w:rPr>
      </w:pPr>
    </w:p>
    <w:p w14:paraId="5422F385" w14:textId="77777777" w:rsidR="007F0AB3" w:rsidRDefault="007F0AB3" w:rsidP="007C26EC">
      <w:pPr>
        <w:pStyle w:val="af5"/>
        <w:keepNext/>
        <w:rPr>
          <w:rtl/>
        </w:rPr>
      </w:pPr>
      <w:bookmarkStart w:id="13066" w:name="ET_interruption_5791_102"/>
      <w:r w:rsidRPr="00221932">
        <w:rPr>
          <w:rStyle w:val="TagStyle"/>
          <w:rtl/>
        </w:rPr>
        <w:t xml:space="preserve"> &lt;&lt; קריאה &gt;&gt; </w:t>
      </w:r>
      <w:r>
        <w:rPr>
          <w:rtl/>
        </w:rPr>
        <w:t>יואב סגלוביץ' (יש עתיד):</w:t>
      </w:r>
      <w:r w:rsidRPr="00221932">
        <w:rPr>
          <w:rStyle w:val="TagStyle"/>
          <w:rtl/>
        </w:rPr>
        <w:t xml:space="preserve"> &lt;&lt; קריאה &gt;&gt;</w:t>
      </w:r>
      <w:r>
        <w:rPr>
          <w:rtl/>
        </w:rPr>
        <w:t xml:space="preserve"> </w:t>
      </w:r>
      <w:bookmarkEnd w:id="13066"/>
    </w:p>
    <w:p w14:paraId="5BE50CC2" w14:textId="77777777" w:rsidR="007F0AB3" w:rsidRDefault="007F0AB3" w:rsidP="00AC34E5">
      <w:pPr>
        <w:rPr>
          <w:rtl/>
          <w:lang w:eastAsia="he-IL"/>
        </w:rPr>
      </w:pPr>
    </w:p>
    <w:p w14:paraId="7D274757" w14:textId="77777777" w:rsidR="007F0AB3" w:rsidRDefault="007F0AB3" w:rsidP="007C26EC">
      <w:pPr>
        <w:rPr>
          <w:rtl/>
          <w:lang w:eastAsia="he-IL"/>
        </w:rPr>
      </w:pPr>
      <w:bookmarkStart w:id="13067" w:name="_ETM_Q36_565000"/>
      <w:bookmarkEnd w:id="13067"/>
      <w:r>
        <w:rPr>
          <w:rFonts w:hint="cs"/>
          <w:rtl/>
          <w:lang w:eastAsia="he-IL"/>
        </w:rPr>
        <w:t>יש החלטה של היועצת המשפטית לא להביא את זה.</w:t>
      </w:r>
    </w:p>
    <w:p w14:paraId="66E8BEC7" w14:textId="77777777" w:rsidR="007F0AB3" w:rsidRDefault="007F0AB3" w:rsidP="007C26EC">
      <w:pPr>
        <w:rPr>
          <w:rtl/>
          <w:lang w:eastAsia="he-IL"/>
        </w:rPr>
      </w:pPr>
    </w:p>
    <w:p w14:paraId="09EBC0F9" w14:textId="77777777" w:rsidR="007F0AB3" w:rsidRDefault="007F0AB3" w:rsidP="007C26EC">
      <w:pPr>
        <w:pStyle w:val="-"/>
        <w:keepNext/>
        <w:rPr>
          <w:rtl/>
        </w:rPr>
      </w:pPr>
      <w:bookmarkStart w:id="13068" w:name="ET_speakercontinue_6549_103"/>
      <w:r w:rsidRPr="00221932">
        <w:rPr>
          <w:rStyle w:val="TagStyle"/>
          <w:rtl/>
        </w:rPr>
        <w:t xml:space="preserve"> &lt;&lt; דובר_המשך &gt;&gt; </w:t>
      </w:r>
      <w:r>
        <w:rPr>
          <w:rtl/>
        </w:rPr>
        <w:t>אביחי אברהם בוארון (הליכוד):</w:t>
      </w:r>
      <w:r w:rsidRPr="00221932">
        <w:rPr>
          <w:rStyle w:val="TagStyle"/>
          <w:rtl/>
        </w:rPr>
        <w:t xml:space="preserve"> &lt;&lt; דובר_המשך &gt;&gt;</w:t>
      </w:r>
      <w:r>
        <w:rPr>
          <w:rtl/>
        </w:rPr>
        <w:t xml:space="preserve"> </w:t>
      </w:r>
      <w:bookmarkEnd w:id="13068"/>
    </w:p>
    <w:p w14:paraId="3456BA6B" w14:textId="77777777" w:rsidR="007F0AB3" w:rsidRDefault="007F0AB3" w:rsidP="00AC34E5">
      <w:pPr>
        <w:rPr>
          <w:rtl/>
          <w:lang w:eastAsia="he-IL"/>
        </w:rPr>
      </w:pPr>
    </w:p>
    <w:p w14:paraId="7E3A69EB" w14:textId="0B6E6B47" w:rsidR="007F0AB3" w:rsidRDefault="003278C4" w:rsidP="003278C4">
      <w:pPr>
        <w:rPr>
          <w:rtl/>
          <w:lang w:eastAsia="he-IL"/>
        </w:rPr>
      </w:pPr>
      <w:bookmarkStart w:id="13069" w:name="_ETM_Q36_566000"/>
      <w:bookmarkEnd w:id="13069"/>
      <w:r>
        <w:rPr>
          <w:rFonts w:hint="cs"/>
          <w:rtl/>
          <w:lang w:eastAsia="he-IL"/>
        </w:rPr>
        <w:t xml:space="preserve">בבג"ץ </w:t>
      </w:r>
      <w:r w:rsidR="007F0AB3">
        <w:rPr>
          <w:rFonts w:hint="cs"/>
          <w:rtl/>
          <w:lang w:eastAsia="he-IL"/>
        </w:rPr>
        <w:t xml:space="preserve">ד"ר </w:t>
      </w:r>
      <w:proofErr w:type="spellStart"/>
      <w:r w:rsidR="007F0AB3">
        <w:rPr>
          <w:rFonts w:hint="cs"/>
          <w:rtl/>
          <w:lang w:eastAsia="he-IL"/>
        </w:rPr>
        <w:t>מינס</w:t>
      </w:r>
      <w:proofErr w:type="spellEnd"/>
      <w:r w:rsidR="007F0AB3">
        <w:rPr>
          <w:rFonts w:hint="cs"/>
          <w:rtl/>
          <w:lang w:eastAsia="he-IL"/>
        </w:rPr>
        <w:t xml:space="preserve"> </w:t>
      </w:r>
      <w:r>
        <w:rPr>
          <w:rFonts w:hint="cs"/>
          <w:rtl/>
          <w:lang w:eastAsia="he-IL"/>
        </w:rPr>
        <w:t>קבעה</w:t>
      </w:r>
      <w:r w:rsidR="007F0AB3">
        <w:rPr>
          <w:rFonts w:hint="cs"/>
          <w:rtl/>
          <w:lang w:eastAsia="he-IL"/>
        </w:rPr>
        <w:t xml:space="preserve"> היועצת המשפטית לממשלה</w:t>
      </w:r>
      <w:r>
        <w:rPr>
          <w:rFonts w:hint="cs"/>
          <w:rtl/>
          <w:lang w:eastAsia="he-IL"/>
        </w:rPr>
        <w:t xml:space="preserve"> שלא </w:t>
      </w:r>
      <w:r w:rsidR="00AC34E5">
        <w:rPr>
          <w:rFonts w:hint="cs"/>
          <w:rtl/>
          <w:lang w:eastAsia="he-IL"/>
        </w:rPr>
        <w:t>– – –</w:t>
      </w:r>
      <w:r w:rsidR="007F0AB3">
        <w:rPr>
          <w:rFonts w:hint="cs"/>
          <w:rtl/>
          <w:lang w:eastAsia="he-IL"/>
        </w:rPr>
        <w:t xml:space="preserve"> </w:t>
      </w:r>
    </w:p>
    <w:p w14:paraId="21FE4E6A" w14:textId="77777777" w:rsidR="007F0AB3" w:rsidRDefault="007F0AB3" w:rsidP="007C26EC">
      <w:pPr>
        <w:rPr>
          <w:rtl/>
          <w:lang w:eastAsia="he-IL"/>
        </w:rPr>
      </w:pPr>
    </w:p>
    <w:p w14:paraId="3412FDAB" w14:textId="77777777" w:rsidR="007F0AB3" w:rsidRDefault="007F0AB3" w:rsidP="007C26EC">
      <w:pPr>
        <w:pStyle w:val="af5"/>
        <w:keepNext/>
        <w:rPr>
          <w:rtl/>
        </w:rPr>
      </w:pPr>
      <w:bookmarkStart w:id="13070" w:name="ET_interruption_קריאות_104"/>
      <w:r w:rsidRPr="00221932">
        <w:rPr>
          <w:rStyle w:val="TagStyle"/>
          <w:rtl/>
        </w:rPr>
        <w:t xml:space="preserve"> &lt;&lt; קריאה &gt;&gt; </w:t>
      </w:r>
      <w:r>
        <w:rPr>
          <w:rtl/>
        </w:rPr>
        <w:t>קריאות:</w:t>
      </w:r>
      <w:r w:rsidRPr="00221932">
        <w:rPr>
          <w:rStyle w:val="TagStyle"/>
          <w:rtl/>
        </w:rPr>
        <w:t xml:space="preserve"> &lt;&lt; קריאה &gt;&gt;</w:t>
      </w:r>
      <w:r>
        <w:rPr>
          <w:rtl/>
        </w:rPr>
        <w:t xml:space="preserve"> </w:t>
      </w:r>
      <w:bookmarkEnd w:id="13070"/>
    </w:p>
    <w:p w14:paraId="579A55B2" w14:textId="77777777" w:rsidR="007F0AB3" w:rsidRDefault="007F0AB3" w:rsidP="00AC34E5">
      <w:pPr>
        <w:rPr>
          <w:rtl/>
          <w:lang w:eastAsia="he-IL"/>
        </w:rPr>
      </w:pPr>
    </w:p>
    <w:p w14:paraId="56D67FEE" w14:textId="3E325AF8" w:rsidR="007F0AB3" w:rsidRDefault="00AC34E5" w:rsidP="007C26EC">
      <w:pPr>
        <w:rPr>
          <w:rtl/>
          <w:lang w:eastAsia="he-IL"/>
        </w:rPr>
      </w:pPr>
      <w:r>
        <w:rPr>
          <w:rFonts w:hint="cs"/>
          <w:rtl/>
          <w:lang w:eastAsia="he-IL"/>
        </w:rPr>
        <w:t>– – –</w:t>
      </w:r>
    </w:p>
    <w:p w14:paraId="7DF6A75F" w14:textId="77777777" w:rsidR="007F0AB3" w:rsidRDefault="007F0AB3" w:rsidP="007C26EC">
      <w:pPr>
        <w:ind w:firstLine="0"/>
        <w:rPr>
          <w:rtl/>
          <w:lang w:eastAsia="he-IL"/>
        </w:rPr>
      </w:pPr>
    </w:p>
    <w:p w14:paraId="7A7FE683" w14:textId="77777777" w:rsidR="007F0AB3" w:rsidRDefault="007F0AB3" w:rsidP="007C26EC">
      <w:pPr>
        <w:pStyle w:val="af5"/>
        <w:keepNext/>
        <w:rPr>
          <w:rtl/>
        </w:rPr>
      </w:pPr>
      <w:bookmarkStart w:id="13071" w:name="ET_interruption_5787_107"/>
      <w:r w:rsidRPr="00221932">
        <w:rPr>
          <w:rStyle w:val="TagStyle"/>
          <w:rtl/>
        </w:rPr>
        <w:t xml:space="preserve"> &lt;&lt; קריאה &gt;&gt; </w:t>
      </w:r>
      <w:r>
        <w:rPr>
          <w:rtl/>
        </w:rPr>
        <w:t>יוראי להב הרצנו (יש עתיד):</w:t>
      </w:r>
      <w:r w:rsidRPr="00221932">
        <w:rPr>
          <w:rStyle w:val="TagStyle"/>
          <w:rtl/>
        </w:rPr>
        <w:t xml:space="preserve"> &lt;&lt; קריאה &gt;&gt;</w:t>
      </w:r>
      <w:r>
        <w:rPr>
          <w:rtl/>
        </w:rPr>
        <w:t xml:space="preserve"> </w:t>
      </w:r>
      <w:bookmarkEnd w:id="13071"/>
    </w:p>
    <w:p w14:paraId="17BB2B4D" w14:textId="77777777" w:rsidR="007F0AB3" w:rsidRDefault="007F0AB3" w:rsidP="00AC34E5">
      <w:pPr>
        <w:rPr>
          <w:rtl/>
          <w:lang w:eastAsia="he-IL"/>
        </w:rPr>
      </w:pPr>
    </w:p>
    <w:p w14:paraId="0278D842" w14:textId="1406A75F" w:rsidR="007F0AB3" w:rsidRDefault="00AC34E5" w:rsidP="007C26EC">
      <w:pPr>
        <w:rPr>
          <w:rtl/>
          <w:lang w:eastAsia="he-IL"/>
        </w:rPr>
      </w:pPr>
      <w:bookmarkStart w:id="13072" w:name="_ETM_Q36_571000"/>
      <w:bookmarkEnd w:id="13072"/>
      <w:r>
        <w:rPr>
          <w:rFonts w:hint="cs"/>
          <w:rtl/>
          <w:lang w:eastAsia="he-IL"/>
        </w:rPr>
        <w:t>– – –</w:t>
      </w:r>
      <w:r w:rsidR="007F0AB3">
        <w:rPr>
          <w:rFonts w:hint="cs"/>
          <w:rtl/>
          <w:lang w:eastAsia="he-IL"/>
        </w:rPr>
        <w:t xml:space="preserve"> ההליך התקין במשכן הזה </w:t>
      </w:r>
      <w:r>
        <w:rPr>
          <w:rFonts w:hint="cs"/>
          <w:rtl/>
          <w:lang w:eastAsia="he-IL"/>
        </w:rPr>
        <w:t>– – –</w:t>
      </w:r>
    </w:p>
    <w:p w14:paraId="710D00B0" w14:textId="77777777" w:rsidR="007F0AB3" w:rsidRDefault="007F0AB3" w:rsidP="007C26EC">
      <w:pPr>
        <w:rPr>
          <w:rtl/>
          <w:lang w:eastAsia="he-IL"/>
        </w:rPr>
      </w:pPr>
    </w:p>
    <w:p w14:paraId="1AE0604B" w14:textId="77777777" w:rsidR="007F0AB3" w:rsidRDefault="007F0AB3" w:rsidP="007C26EC">
      <w:pPr>
        <w:pStyle w:val="af6"/>
        <w:keepNext/>
        <w:rPr>
          <w:rtl/>
        </w:rPr>
      </w:pPr>
      <w:bookmarkStart w:id="13073" w:name="ET_yor_6490_108"/>
      <w:r w:rsidRPr="00221932">
        <w:rPr>
          <w:rStyle w:val="TagStyle"/>
          <w:rtl/>
        </w:rPr>
        <w:t xml:space="preserve"> &lt;&lt; יור &gt;&gt; </w:t>
      </w:r>
      <w:r>
        <w:rPr>
          <w:rtl/>
        </w:rPr>
        <w:t>היו"ר ניסים ואטורי:</w:t>
      </w:r>
      <w:r w:rsidRPr="00221932">
        <w:rPr>
          <w:rStyle w:val="TagStyle"/>
          <w:rtl/>
        </w:rPr>
        <w:t xml:space="preserve"> &lt;&lt; יור &gt;&gt;</w:t>
      </w:r>
      <w:r>
        <w:rPr>
          <w:rtl/>
        </w:rPr>
        <w:t xml:space="preserve"> </w:t>
      </w:r>
      <w:bookmarkEnd w:id="13073"/>
    </w:p>
    <w:p w14:paraId="2CDAED7F" w14:textId="77777777" w:rsidR="007F0AB3" w:rsidRDefault="007F0AB3" w:rsidP="00AC34E5">
      <w:pPr>
        <w:rPr>
          <w:rtl/>
          <w:lang w:eastAsia="he-IL"/>
        </w:rPr>
      </w:pPr>
    </w:p>
    <w:p w14:paraId="65D5E937" w14:textId="32946412" w:rsidR="007F0AB3" w:rsidRPr="00221932" w:rsidRDefault="00AC34E5" w:rsidP="007C26EC">
      <w:pPr>
        <w:rPr>
          <w:rtl/>
          <w:lang w:eastAsia="he-IL"/>
        </w:rPr>
      </w:pPr>
      <w:bookmarkStart w:id="13074" w:name="_ETM_Q36_586000"/>
      <w:bookmarkEnd w:id="13074"/>
      <w:r>
        <w:rPr>
          <w:rFonts w:hint="cs"/>
          <w:rtl/>
          <w:lang w:eastAsia="he-IL"/>
        </w:rPr>
        <w:t>– – –</w:t>
      </w:r>
    </w:p>
    <w:p w14:paraId="5A60D924" w14:textId="77777777" w:rsidR="007F0AB3" w:rsidRDefault="007F0AB3" w:rsidP="007C26EC">
      <w:pPr>
        <w:rPr>
          <w:rtl/>
          <w:lang w:eastAsia="he-IL"/>
        </w:rPr>
      </w:pPr>
    </w:p>
    <w:p w14:paraId="50772513" w14:textId="77777777" w:rsidR="007F0AB3" w:rsidRDefault="007F0AB3" w:rsidP="007C26EC">
      <w:pPr>
        <w:pStyle w:val="-"/>
        <w:keepNext/>
        <w:rPr>
          <w:rtl/>
        </w:rPr>
      </w:pPr>
      <w:bookmarkStart w:id="13075" w:name="ET_speakercontinue_6549_19"/>
      <w:r w:rsidRPr="004F4F98">
        <w:rPr>
          <w:rStyle w:val="TagStyle"/>
          <w:rtl/>
        </w:rPr>
        <w:t xml:space="preserve"> &lt;&lt; דובר_המשך &gt;&gt; </w:t>
      </w:r>
      <w:r>
        <w:rPr>
          <w:rtl/>
        </w:rPr>
        <w:t>אביחי אברהם בוארון (הליכוד):</w:t>
      </w:r>
      <w:r w:rsidRPr="004F4F98">
        <w:rPr>
          <w:rStyle w:val="TagStyle"/>
          <w:rtl/>
        </w:rPr>
        <w:t xml:space="preserve"> &lt;&lt; דובר_המשך &gt;&gt;</w:t>
      </w:r>
      <w:r>
        <w:rPr>
          <w:rtl/>
        </w:rPr>
        <w:t xml:space="preserve"> </w:t>
      </w:r>
      <w:bookmarkEnd w:id="13075"/>
    </w:p>
    <w:p w14:paraId="05D6326E" w14:textId="77777777" w:rsidR="007F0AB3" w:rsidRDefault="007F0AB3" w:rsidP="00AC34E5">
      <w:pPr>
        <w:rPr>
          <w:rtl/>
          <w:lang w:eastAsia="he-IL"/>
        </w:rPr>
      </w:pPr>
    </w:p>
    <w:p w14:paraId="0559685A" w14:textId="1C087BA2" w:rsidR="007F0AB3" w:rsidRDefault="003278C4" w:rsidP="007C26EC">
      <w:pPr>
        <w:rPr>
          <w:rtl/>
          <w:lang w:eastAsia="he-IL"/>
        </w:rPr>
      </w:pPr>
      <w:bookmarkStart w:id="13076" w:name="_ETM_Q36_585000"/>
      <w:bookmarkEnd w:id="13076"/>
      <w:r>
        <w:rPr>
          <w:rFonts w:hint="cs"/>
          <w:rtl/>
          <w:lang w:eastAsia="he-IL"/>
        </w:rPr>
        <w:t xml:space="preserve">אבל בית המשפט </w:t>
      </w:r>
      <w:r w:rsidR="00AC34E5">
        <w:rPr>
          <w:rFonts w:hint="cs"/>
          <w:rtl/>
          <w:lang w:eastAsia="he-IL"/>
        </w:rPr>
        <w:t>– – –</w:t>
      </w:r>
      <w:r>
        <w:rPr>
          <w:rFonts w:hint="cs"/>
          <w:rtl/>
          <w:lang w:eastAsia="he-IL"/>
        </w:rPr>
        <w:t xml:space="preserve"> ו</w:t>
      </w:r>
      <w:r w:rsidR="007F0AB3">
        <w:rPr>
          <w:rFonts w:hint="cs"/>
          <w:rtl/>
          <w:lang w:eastAsia="he-IL"/>
        </w:rPr>
        <w:t xml:space="preserve">החליט שעמדתה לא חוקית. בית המשפט קבע שעמדתה של היועצת המשפטית לממשלה לא </w:t>
      </w:r>
      <w:bookmarkStart w:id="13077" w:name="_ETM_Q36_591000"/>
      <w:bookmarkEnd w:id="13077"/>
      <w:r w:rsidR="007F0AB3">
        <w:rPr>
          <w:rFonts w:hint="cs"/>
          <w:rtl/>
          <w:lang w:eastAsia="he-IL"/>
        </w:rPr>
        <w:t>חוקית.</w:t>
      </w:r>
    </w:p>
    <w:p w14:paraId="5204F59F" w14:textId="77777777" w:rsidR="007F0AB3" w:rsidRDefault="007F0AB3" w:rsidP="007C26EC">
      <w:pPr>
        <w:rPr>
          <w:rtl/>
          <w:lang w:eastAsia="he-IL"/>
        </w:rPr>
      </w:pPr>
    </w:p>
    <w:p w14:paraId="234FC60E" w14:textId="77777777" w:rsidR="007F0AB3" w:rsidRDefault="007F0AB3" w:rsidP="007C26EC">
      <w:pPr>
        <w:pStyle w:val="af5"/>
        <w:keepNext/>
        <w:rPr>
          <w:rtl/>
        </w:rPr>
      </w:pPr>
      <w:bookmarkStart w:id="13078" w:name="ET_interruption_5783_109"/>
      <w:r w:rsidRPr="000A45CC">
        <w:rPr>
          <w:rStyle w:val="TagStyle"/>
          <w:rtl/>
        </w:rPr>
        <w:t xml:space="preserve"> &lt;&lt; קריאה &gt;&gt; </w:t>
      </w:r>
      <w:r>
        <w:rPr>
          <w:rtl/>
        </w:rPr>
        <w:t>מירב כהן (יש עתיד):</w:t>
      </w:r>
      <w:r w:rsidRPr="000A45CC">
        <w:rPr>
          <w:rStyle w:val="TagStyle"/>
          <w:rtl/>
        </w:rPr>
        <w:t xml:space="preserve"> &lt;&lt; קריאה &gt;&gt;</w:t>
      </w:r>
      <w:r>
        <w:rPr>
          <w:rtl/>
        </w:rPr>
        <w:t xml:space="preserve"> </w:t>
      </w:r>
      <w:bookmarkEnd w:id="13078"/>
    </w:p>
    <w:p w14:paraId="466DD323" w14:textId="77777777" w:rsidR="007F0AB3" w:rsidRDefault="007F0AB3" w:rsidP="00AC34E5">
      <w:pPr>
        <w:rPr>
          <w:rtl/>
          <w:lang w:eastAsia="he-IL"/>
        </w:rPr>
      </w:pPr>
    </w:p>
    <w:p w14:paraId="7E49CD90" w14:textId="77777777" w:rsidR="007F0AB3" w:rsidRDefault="007F0AB3" w:rsidP="007C26EC">
      <w:pPr>
        <w:rPr>
          <w:rtl/>
          <w:lang w:eastAsia="he-IL"/>
        </w:rPr>
      </w:pPr>
      <w:r>
        <w:rPr>
          <w:rFonts w:hint="cs"/>
          <w:rtl/>
          <w:lang w:eastAsia="he-IL"/>
        </w:rPr>
        <w:t>ראש הממשלה מפר את הסכם ניגוד העניינים שלו.</w:t>
      </w:r>
    </w:p>
    <w:p w14:paraId="70600412" w14:textId="77777777" w:rsidR="007F0AB3" w:rsidRDefault="007F0AB3" w:rsidP="007C26EC">
      <w:pPr>
        <w:rPr>
          <w:rtl/>
          <w:lang w:eastAsia="he-IL"/>
        </w:rPr>
      </w:pPr>
      <w:bookmarkStart w:id="13079" w:name="_ETM_Q36_593000"/>
      <w:bookmarkEnd w:id="13079"/>
    </w:p>
    <w:p w14:paraId="2E8922FF" w14:textId="77777777" w:rsidR="007F0AB3" w:rsidRDefault="007F0AB3" w:rsidP="007C26EC">
      <w:pPr>
        <w:pStyle w:val="af5"/>
        <w:keepNext/>
        <w:rPr>
          <w:rtl/>
        </w:rPr>
      </w:pPr>
      <w:bookmarkStart w:id="13080" w:name="ET_interruption_קריאות_110"/>
      <w:r w:rsidRPr="000A45CC">
        <w:rPr>
          <w:rStyle w:val="TagStyle"/>
          <w:rtl/>
        </w:rPr>
        <w:t xml:space="preserve"> &lt;&lt; קריאה &gt;&gt; </w:t>
      </w:r>
      <w:r>
        <w:rPr>
          <w:rtl/>
        </w:rPr>
        <w:t>קריאות:</w:t>
      </w:r>
      <w:r w:rsidRPr="000A45CC">
        <w:rPr>
          <w:rStyle w:val="TagStyle"/>
          <w:rtl/>
        </w:rPr>
        <w:t xml:space="preserve"> &lt;&lt; קריאה &gt;&gt;</w:t>
      </w:r>
      <w:r>
        <w:rPr>
          <w:rtl/>
        </w:rPr>
        <w:t xml:space="preserve"> </w:t>
      </w:r>
      <w:bookmarkEnd w:id="13080"/>
    </w:p>
    <w:p w14:paraId="5E105F3C" w14:textId="77777777" w:rsidR="007F0AB3" w:rsidRDefault="007F0AB3" w:rsidP="00AC34E5">
      <w:pPr>
        <w:rPr>
          <w:rtl/>
          <w:lang w:eastAsia="he-IL"/>
        </w:rPr>
      </w:pPr>
    </w:p>
    <w:p w14:paraId="35226F64" w14:textId="00103934" w:rsidR="007F0AB3" w:rsidRDefault="00AC34E5" w:rsidP="007C26EC">
      <w:pPr>
        <w:rPr>
          <w:rtl/>
          <w:lang w:eastAsia="he-IL"/>
        </w:rPr>
      </w:pPr>
      <w:bookmarkStart w:id="13081" w:name="_ETM_Q36_592000"/>
      <w:bookmarkEnd w:id="13081"/>
      <w:r>
        <w:rPr>
          <w:rFonts w:hint="cs"/>
          <w:rtl/>
          <w:lang w:eastAsia="he-IL"/>
        </w:rPr>
        <w:t>– – –</w:t>
      </w:r>
    </w:p>
    <w:p w14:paraId="05182D11" w14:textId="77777777" w:rsidR="007F0AB3" w:rsidRDefault="007F0AB3" w:rsidP="007C26EC">
      <w:pPr>
        <w:rPr>
          <w:rtl/>
          <w:lang w:eastAsia="he-IL"/>
        </w:rPr>
      </w:pPr>
    </w:p>
    <w:p w14:paraId="0B85A192" w14:textId="77777777" w:rsidR="007F0AB3" w:rsidRDefault="007F0AB3" w:rsidP="007C26EC">
      <w:pPr>
        <w:pStyle w:val="-"/>
        <w:keepNext/>
        <w:rPr>
          <w:rtl/>
        </w:rPr>
      </w:pPr>
      <w:bookmarkStart w:id="13082" w:name="ET_speakercontinue_6549_111"/>
      <w:r w:rsidRPr="000A45CC">
        <w:rPr>
          <w:rStyle w:val="TagStyle"/>
          <w:rtl/>
        </w:rPr>
        <w:t xml:space="preserve"> &lt;&lt; דובר_המשך &gt;&gt; </w:t>
      </w:r>
      <w:r>
        <w:rPr>
          <w:rtl/>
        </w:rPr>
        <w:t>אביחי אברהם בוארון (הליכוד):</w:t>
      </w:r>
      <w:r w:rsidRPr="000A45CC">
        <w:rPr>
          <w:rStyle w:val="TagStyle"/>
          <w:rtl/>
        </w:rPr>
        <w:t xml:space="preserve"> &lt;&lt; דובר_המשך &gt;&gt;</w:t>
      </w:r>
      <w:r>
        <w:rPr>
          <w:rtl/>
        </w:rPr>
        <w:t xml:space="preserve"> </w:t>
      </w:r>
      <w:bookmarkEnd w:id="13082"/>
    </w:p>
    <w:p w14:paraId="209420F4" w14:textId="77777777" w:rsidR="007F0AB3" w:rsidRDefault="007F0AB3" w:rsidP="00AC34E5">
      <w:pPr>
        <w:rPr>
          <w:rtl/>
          <w:lang w:eastAsia="he-IL"/>
        </w:rPr>
      </w:pPr>
    </w:p>
    <w:p w14:paraId="6DC0EBFB" w14:textId="07E4C7EA" w:rsidR="007F0AB3" w:rsidRDefault="007F0AB3" w:rsidP="007C26EC">
      <w:pPr>
        <w:rPr>
          <w:rtl/>
          <w:lang w:eastAsia="he-IL"/>
        </w:rPr>
      </w:pPr>
      <w:r>
        <w:rPr>
          <w:rFonts w:hint="cs"/>
          <w:rtl/>
          <w:lang w:eastAsia="he-IL"/>
        </w:rPr>
        <w:t xml:space="preserve">רבותיי, בבג"ץ הסבירות </w:t>
      </w:r>
      <w:r w:rsidR="00AC34E5">
        <w:rPr>
          <w:rFonts w:hint="cs"/>
          <w:rtl/>
          <w:lang w:eastAsia="he-IL"/>
        </w:rPr>
        <w:t>– – –</w:t>
      </w:r>
    </w:p>
    <w:p w14:paraId="1D29F6FE" w14:textId="77777777" w:rsidR="007F0AB3" w:rsidRDefault="007F0AB3" w:rsidP="007C26EC">
      <w:pPr>
        <w:rPr>
          <w:rtl/>
          <w:lang w:eastAsia="he-IL"/>
        </w:rPr>
      </w:pPr>
    </w:p>
    <w:p w14:paraId="6DF53D05" w14:textId="77777777" w:rsidR="007F0AB3" w:rsidRDefault="007F0AB3" w:rsidP="007C26EC">
      <w:pPr>
        <w:pStyle w:val="af5"/>
        <w:keepNext/>
        <w:rPr>
          <w:rtl/>
        </w:rPr>
      </w:pPr>
      <w:bookmarkStart w:id="13083" w:name="ET_interruption_5787_112"/>
      <w:r w:rsidRPr="000A45CC">
        <w:rPr>
          <w:rStyle w:val="TagStyle"/>
          <w:rtl/>
        </w:rPr>
        <w:t xml:space="preserve"> &lt;&lt; קריאה &gt;&gt; </w:t>
      </w:r>
      <w:r>
        <w:rPr>
          <w:rtl/>
        </w:rPr>
        <w:t>יוראי להב הרצנו (יש עתיד):</w:t>
      </w:r>
      <w:r w:rsidRPr="000A45CC">
        <w:rPr>
          <w:rStyle w:val="TagStyle"/>
          <w:rtl/>
        </w:rPr>
        <w:t xml:space="preserve"> &lt;&lt; קריאה &gt;&gt;</w:t>
      </w:r>
      <w:r>
        <w:rPr>
          <w:rtl/>
        </w:rPr>
        <w:t xml:space="preserve"> </w:t>
      </w:r>
      <w:bookmarkEnd w:id="13083"/>
    </w:p>
    <w:p w14:paraId="7432E558" w14:textId="77777777" w:rsidR="007F0AB3" w:rsidRDefault="007F0AB3" w:rsidP="00AC34E5">
      <w:pPr>
        <w:rPr>
          <w:rtl/>
          <w:lang w:eastAsia="he-IL"/>
        </w:rPr>
      </w:pPr>
    </w:p>
    <w:p w14:paraId="5F955CF9" w14:textId="77777777" w:rsidR="007F0AB3" w:rsidRDefault="007F0AB3" w:rsidP="007C26EC">
      <w:pPr>
        <w:rPr>
          <w:rtl/>
          <w:lang w:eastAsia="he-IL"/>
        </w:rPr>
      </w:pPr>
      <w:r>
        <w:rPr>
          <w:rFonts w:hint="cs"/>
          <w:rtl/>
          <w:lang w:eastAsia="he-IL"/>
        </w:rPr>
        <w:t xml:space="preserve">100 </w:t>
      </w:r>
      <w:bookmarkStart w:id="13084" w:name="_ETM_Q36_594000"/>
      <w:bookmarkEnd w:id="13084"/>
      <w:r>
        <w:rPr>
          <w:rFonts w:hint="cs"/>
          <w:rtl/>
          <w:lang w:eastAsia="he-IL"/>
        </w:rPr>
        <w:t>חטופים בעזה – במה אתה מתעסק, חבר הכנסת בוארון?</w:t>
      </w:r>
    </w:p>
    <w:p w14:paraId="001CADFA" w14:textId="77777777" w:rsidR="007F0AB3" w:rsidRDefault="007F0AB3" w:rsidP="007C26EC">
      <w:pPr>
        <w:rPr>
          <w:rtl/>
          <w:lang w:eastAsia="he-IL"/>
        </w:rPr>
      </w:pPr>
    </w:p>
    <w:p w14:paraId="674B0A6A" w14:textId="77777777" w:rsidR="007F0AB3" w:rsidRDefault="007F0AB3" w:rsidP="007C26EC">
      <w:pPr>
        <w:pStyle w:val="af6"/>
        <w:keepNext/>
        <w:rPr>
          <w:rtl/>
        </w:rPr>
      </w:pPr>
      <w:bookmarkStart w:id="13085" w:name="ET_yor_6490_113"/>
      <w:r w:rsidRPr="000A45CC">
        <w:rPr>
          <w:rStyle w:val="TagStyle"/>
          <w:rtl/>
        </w:rPr>
        <w:t xml:space="preserve"> &lt;&lt; יור &gt;&gt; </w:t>
      </w:r>
      <w:r>
        <w:rPr>
          <w:rtl/>
        </w:rPr>
        <w:t>היו"ר ניסים ואטורי:</w:t>
      </w:r>
      <w:r w:rsidRPr="000A45CC">
        <w:rPr>
          <w:rStyle w:val="TagStyle"/>
          <w:rtl/>
        </w:rPr>
        <w:t xml:space="preserve"> &lt;&lt; יור &gt;&gt;</w:t>
      </w:r>
      <w:r>
        <w:rPr>
          <w:rtl/>
        </w:rPr>
        <w:t xml:space="preserve"> </w:t>
      </w:r>
      <w:bookmarkEnd w:id="13085"/>
    </w:p>
    <w:p w14:paraId="44DB5FFF" w14:textId="77777777" w:rsidR="007F0AB3" w:rsidRDefault="007F0AB3" w:rsidP="00AC34E5">
      <w:pPr>
        <w:rPr>
          <w:rtl/>
          <w:lang w:eastAsia="he-IL"/>
        </w:rPr>
      </w:pPr>
    </w:p>
    <w:p w14:paraId="2EFE998C" w14:textId="77777777" w:rsidR="007F0AB3" w:rsidRDefault="007F0AB3" w:rsidP="007C26EC">
      <w:pPr>
        <w:rPr>
          <w:rtl/>
          <w:lang w:eastAsia="he-IL"/>
        </w:rPr>
      </w:pPr>
      <w:r>
        <w:rPr>
          <w:rFonts w:hint="cs"/>
          <w:rtl/>
          <w:lang w:eastAsia="he-IL"/>
        </w:rPr>
        <w:t xml:space="preserve">חברת הכנסת מירב, מירב </w:t>
      </w:r>
      <w:bookmarkStart w:id="13086" w:name="_ETM_Q36_597000"/>
      <w:bookmarkEnd w:id="13086"/>
      <w:r>
        <w:rPr>
          <w:rFonts w:hint="cs"/>
          <w:rtl/>
          <w:lang w:eastAsia="he-IL"/>
        </w:rPr>
        <w:t>כהן.</w:t>
      </w:r>
    </w:p>
    <w:p w14:paraId="78555683" w14:textId="77777777" w:rsidR="007F0AB3" w:rsidRDefault="007F0AB3" w:rsidP="007C26EC">
      <w:pPr>
        <w:rPr>
          <w:rtl/>
          <w:lang w:eastAsia="he-IL"/>
        </w:rPr>
      </w:pPr>
    </w:p>
    <w:p w14:paraId="7CE4EACE" w14:textId="77777777" w:rsidR="007F0AB3" w:rsidRDefault="007F0AB3" w:rsidP="007C26EC">
      <w:pPr>
        <w:pStyle w:val="-"/>
        <w:keepNext/>
        <w:rPr>
          <w:rtl/>
        </w:rPr>
      </w:pPr>
      <w:bookmarkStart w:id="13087" w:name="ET_speakercontinue_6549_114"/>
      <w:r w:rsidRPr="000A45CC">
        <w:rPr>
          <w:rStyle w:val="TagStyle"/>
          <w:rtl/>
        </w:rPr>
        <w:t xml:space="preserve"> &lt;&lt; דובר_המשך &gt;&gt; </w:t>
      </w:r>
      <w:r>
        <w:rPr>
          <w:rtl/>
        </w:rPr>
        <w:t>אביחי אברהם בוארון (הליכוד):</w:t>
      </w:r>
      <w:r w:rsidRPr="000A45CC">
        <w:rPr>
          <w:rStyle w:val="TagStyle"/>
          <w:rtl/>
        </w:rPr>
        <w:t xml:space="preserve"> &lt;&lt; דובר_המשך &gt;&gt;</w:t>
      </w:r>
      <w:r>
        <w:rPr>
          <w:rtl/>
        </w:rPr>
        <w:t xml:space="preserve"> </w:t>
      </w:r>
      <w:bookmarkEnd w:id="13087"/>
    </w:p>
    <w:p w14:paraId="7510CD8E" w14:textId="77777777" w:rsidR="007F0AB3" w:rsidRDefault="007F0AB3" w:rsidP="00AC34E5">
      <w:pPr>
        <w:rPr>
          <w:rtl/>
          <w:lang w:eastAsia="he-IL"/>
        </w:rPr>
      </w:pPr>
    </w:p>
    <w:p w14:paraId="20AAB002" w14:textId="5F862DEB" w:rsidR="007F0AB3" w:rsidRDefault="007F0AB3" w:rsidP="007C26EC">
      <w:pPr>
        <w:rPr>
          <w:rtl/>
          <w:lang w:eastAsia="he-IL"/>
        </w:rPr>
      </w:pPr>
      <w:r>
        <w:rPr>
          <w:rFonts w:hint="cs"/>
          <w:rtl/>
          <w:lang w:eastAsia="he-IL"/>
        </w:rPr>
        <w:t xml:space="preserve">חבר הכנסת הרצנו, בבג"ץ הסבירות </w:t>
      </w:r>
      <w:r w:rsidR="00AC34E5">
        <w:rPr>
          <w:rFonts w:hint="cs"/>
          <w:rtl/>
          <w:lang w:eastAsia="he-IL"/>
        </w:rPr>
        <w:t>– –</w:t>
      </w:r>
    </w:p>
    <w:p w14:paraId="4F2EF419" w14:textId="77777777" w:rsidR="007F0AB3" w:rsidRDefault="007F0AB3" w:rsidP="007C26EC">
      <w:pPr>
        <w:rPr>
          <w:rtl/>
          <w:lang w:eastAsia="he-IL"/>
        </w:rPr>
      </w:pPr>
    </w:p>
    <w:p w14:paraId="575745D6" w14:textId="77777777" w:rsidR="007F0AB3" w:rsidRDefault="007F0AB3" w:rsidP="007C26EC">
      <w:pPr>
        <w:pStyle w:val="af5"/>
        <w:keepNext/>
        <w:rPr>
          <w:rtl/>
        </w:rPr>
      </w:pPr>
      <w:bookmarkStart w:id="13088" w:name="ET_interruption_5783_115"/>
      <w:r w:rsidRPr="000A45CC">
        <w:rPr>
          <w:rStyle w:val="TagStyle"/>
          <w:rtl/>
        </w:rPr>
        <w:t xml:space="preserve"> &lt;&lt; קריאה &gt;&gt; </w:t>
      </w:r>
      <w:r>
        <w:rPr>
          <w:rtl/>
        </w:rPr>
        <w:t>מירב כהן (יש עתיד):</w:t>
      </w:r>
      <w:r w:rsidRPr="000A45CC">
        <w:rPr>
          <w:rStyle w:val="TagStyle"/>
          <w:rtl/>
        </w:rPr>
        <w:t xml:space="preserve"> &lt;&lt; קריאה &gt;&gt;</w:t>
      </w:r>
      <w:r>
        <w:rPr>
          <w:rtl/>
        </w:rPr>
        <w:t xml:space="preserve"> </w:t>
      </w:r>
      <w:bookmarkEnd w:id="13088"/>
    </w:p>
    <w:p w14:paraId="4A1F0C04" w14:textId="77777777" w:rsidR="007F0AB3" w:rsidRDefault="007F0AB3" w:rsidP="00AC34E5">
      <w:pPr>
        <w:rPr>
          <w:rtl/>
          <w:lang w:eastAsia="he-IL"/>
        </w:rPr>
      </w:pPr>
    </w:p>
    <w:p w14:paraId="241CD729" w14:textId="2685F7E9" w:rsidR="007F0AB3" w:rsidRDefault="00AC34E5" w:rsidP="007C26EC">
      <w:pPr>
        <w:rPr>
          <w:rtl/>
          <w:lang w:eastAsia="he-IL"/>
        </w:rPr>
      </w:pPr>
      <w:r>
        <w:rPr>
          <w:rFonts w:hint="cs"/>
          <w:rtl/>
          <w:lang w:eastAsia="he-IL"/>
        </w:rPr>
        <w:t>– – –</w:t>
      </w:r>
      <w:r w:rsidR="007F0AB3">
        <w:rPr>
          <w:rFonts w:hint="cs"/>
          <w:rtl/>
          <w:lang w:eastAsia="he-IL"/>
        </w:rPr>
        <w:t xml:space="preserve"> לראש הממשלה יש כתבי אישום, אסור לו</w:t>
      </w:r>
      <w:bookmarkStart w:id="13089" w:name="_ETM_Q36_589000"/>
      <w:bookmarkEnd w:id="13089"/>
      <w:r w:rsidR="007F0AB3">
        <w:rPr>
          <w:rFonts w:hint="cs"/>
          <w:rtl/>
          <w:lang w:eastAsia="he-IL"/>
        </w:rPr>
        <w:t xml:space="preserve"> </w:t>
      </w:r>
      <w:r>
        <w:rPr>
          <w:rFonts w:hint="cs"/>
          <w:rtl/>
          <w:lang w:eastAsia="he-IL"/>
        </w:rPr>
        <w:t>– – –</w:t>
      </w:r>
    </w:p>
    <w:p w14:paraId="01771458" w14:textId="77777777" w:rsidR="007F0AB3" w:rsidRDefault="007F0AB3" w:rsidP="007C26EC">
      <w:pPr>
        <w:rPr>
          <w:rtl/>
          <w:lang w:eastAsia="he-IL"/>
        </w:rPr>
      </w:pPr>
      <w:bookmarkStart w:id="13090" w:name="_ETM_Q36_600000"/>
      <w:bookmarkEnd w:id="13090"/>
    </w:p>
    <w:p w14:paraId="50541C48" w14:textId="77777777" w:rsidR="007F0AB3" w:rsidRDefault="007F0AB3" w:rsidP="007C26EC">
      <w:pPr>
        <w:pStyle w:val="af6"/>
        <w:keepNext/>
        <w:rPr>
          <w:rtl/>
        </w:rPr>
      </w:pPr>
      <w:bookmarkStart w:id="13091" w:name="ET_yor_6490_116"/>
      <w:r w:rsidRPr="000A45CC">
        <w:rPr>
          <w:rStyle w:val="TagStyle"/>
          <w:rtl/>
        </w:rPr>
        <w:t xml:space="preserve"> &lt;&lt; יור &gt;&gt; </w:t>
      </w:r>
      <w:r>
        <w:rPr>
          <w:rtl/>
        </w:rPr>
        <w:t>היו"ר ניסים ואטורי:</w:t>
      </w:r>
      <w:r w:rsidRPr="000A45CC">
        <w:rPr>
          <w:rStyle w:val="TagStyle"/>
          <w:rtl/>
        </w:rPr>
        <w:t xml:space="preserve"> &lt;&lt; יור &gt;&gt;</w:t>
      </w:r>
      <w:r>
        <w:rPr>
          <w:rtl/>
        </w:rPr>
        <w:t xml:space="preserve"> </w:t>
      </w:r>
      <w:bookmarkEnd w:id="13091"/>
    </w:p>
    <w:p w14:paraId="45CDC55B" w14:textId="77777777" w:rsidR="007F0AB3" w:rsidRDefault="007F0AB3" w:rsidP="00AC34E5">
      <w:pPr>
        <w:rPr>
          <w:rtl/>
          <w:lang w:eastAsia="he-IL"/>
        </w:rPr>
      </w:pPr>
    </w:p>
    <w:p w14:paraId="02191924" w14:textId="77777777" w:rsidR="007F0AB3" w:rsidRDefault="007F0AB3" w:rsidP="007C26EC">
      <w:pPr>
        <w:rPr>
          <w:rtl/>
          <w:lang w:eastAsia="he-IL"/>
        </w:rPr>
      </w:pPr>
      <w:r>
        <w:rPr>
          <w:rFonts w:hint="cs"/>
          <w:rtl/>
          <w:lang w:eastAsia="he-IL"/>
        </w:rPr>
        <w:t>חברת הכנסת מירב כהן, קריאה ראשונה.</w:t>
      </w:r>
    </w:p>
    <w:p w14:paraId="17E62ED5" w14:textId="77777777" w:rsidR="007F0AB3" w:rsidRDefault="007F0AB3" w:rsidP="007C26EC">
      <w:pPr>
        <w:rPr>
          <w:rtl/>
          <w:lang w:eastAsia="he-IL"/>
        </w:rPr>
      </w:pPr>
      <w:bookmarkStart w:id="13092" w:name="_ETM_Q36_595000"/>
      <w:bookmarkEnd w:id="13092"/>
    </w:p>
    <w:p w14:paraId="749F500F" w14:textId="77777777" w:rsidR="007F0AB3" w:rsidRDefault="007F0AB3" w:rsidP="007C26EC">
      <w:pPr>
        <w:pStyle w:val="-"/>
        <w:keepNext/>
        <w:rPr>
          <w:rtl/>
        </w:rPr>
      </w:pPr>
      <w:bookmarkStart w:id="13093" w:name="ET_speakercontinue_6549_117"/>
      <w:r w:rsidRPr="000A45CC">
        <w:rPr>
          <w:rStyle w:val="TagStyle"/>
          <w:rtl/>
        </w:rPr>
        <w:t xml:space="preserve"> &lt;&lt; דובר_המשך &gt;&gt; </w:t>
      </w:r>
      <w:r>
        <w:rPr>
          <w:rtl/>
        </w:rPr>
        <w:t>אביחי אברהם בוארון (הליכוד):</w:t>
      </w:r>
      <w:r w:rsidRPr="000A45CC">
        <w:rPr>
          <w:rStyle w:val="TagStyle"/>
          <w:rtl/>
        </w:rPr>
        <w:t xml:space="preserve"> &lt;&lt; דובר_המשך &gt;&gt;</w:t>
      </w:r>
      <w:r>
        <w:rPr>
          <w:rtl/>
        </w:rPr>
        <w:t xml:space="preserve"> </w:t>
      </w:r>
      <w:bookmarkEnd w:id="13093"/>
    </w:p>
    <w:p w14:paraId="1ECF4683" w14:textId="77777777" w:rsidR="007F0AB3" w:rsidRDefault="007F0AB3" w:rsidP="00AC34E5">
      <w:pPr>
        <w:rPr>
          <w:rtl/>
          <w:lang w:eastAsia="he-IL"/>
        </w:rPr>
      </w:pPr>
    </w:p>
    <w:p w14:paraId="10D0DB32" w14:textId="44D39B0D" w:rsidR="007F0AB3" w:rsidRDefault="00AC34E5" w:rsidP="007C26EC">
      <w:pPr>
        <w:rPr>
          <w:rtl/>
          <w:lang w:eastAsia="he-IL"/>
        </w:rPr>
      </w:pPr>
      <w:bookmarkStart w:id="13094" w:name="_ETM_Q36_596000"/>
      <w:bookmarkEnd w:id="13094"/>
      <w:r>
        <w:rPr>
          <w:rFonts w:hint="cs"/>
          <w:rtl/>
          <w:lang w:eastAsia="he-IL"/>
        </w:rPr>
        <w:t>– –</w:t>
      </w:r>
      <w:r w:rsidR="007F0AB3">
        <w:rPr>
          <w:rFonts w:hint="cs"/>
          <w:rtl/>
          <w:lang w:eastAsia="he-IL"/>
        </w:rPr>
        <w:t xml:space="preserve"> היועצת המשפטית לממשלה </w:t>
      </w:r>
      <w:bookmarkStart w:id="13095" w:name="_ETM_Q36_603000"/>
      <w:bookmarkEnd w:id="13095"/>
      <w:r w:rsidR="007F0AB3">
        <w:rPr>
          <w:rFonts w:hint="cs"/>
          <w:rtl/>
          <w:lang w:eastAsia="he-IL"/>
        </w:rPr>
        <w:t>שוב עמדה נגד עמדת הממשלה.</w:t>
      </w:r>
    </w:p>
    <w:p w14:paraId="3775CB35" w14:textId="77777777" w:rsidR="007F0AB3" w:rsidRDefault="007F0AB3" w:rsidP="007C26EC">
      <w:pPr>
        <w:rPr>
          <w:rtl/>
          <w:lang w:eastAsia="he-IL"/>
        </w:rPr>
      </w:pPr>
      <w:bookmarkStart w:id="13096" w:name="_ETM_Q36_602000"/>
      <w:bookmarkEnd w:id="13096"/>
    </w:p>
    <w:p w14:paraId="3D017304" w14:textId="77777777" w:rsidR="007F0AB3" w:rsidRDefault="007F0AB3" w:rsidP="007C26EC">
      <w:pPr>
        <w:pStyle w:val="af5"/>
        <w:keepNext/>
        <w:rPr>
          <w:rtl/>
        </w:rPr>
      </w:pPr>
      <w:bookmarkStart w:id="13097" w:name="ET_interruption_5787_118"/>
      <w:r w:rsidRPr="000A45CC">
        <w:rPr>
          <w:rStyle w:val="TagStyle"/>
          <w:rtl/>
        </w:rPr>
        <w:t xml:space="preserve"> &lt;&lt; קריאה &gt;&gt; </w:t>
      </w:r>
      <w:r>
        <w:rPr>
          <w:rtl/>
        </w:rPr>
        <w:t>יוראי להב הרצנו (יש עתיד):</w:t>
      </w:r>
      <w:r w:rsidRPr="000A45CC">
        <w:rPr>
          <w:rStyle w:val="TagStyle"/>
          <w:rtl/>
        </w:rPr>
        <w:t xml:space="preserve"> &lt;&lt; קריאה &gt;&gt;</w:t>
      </w:r>
      <w:r>
        <w:rPr>
          <w:rtl/>
        </w:rPr>
        <w:t xml:space="preserve"> </w:t>
      </w:r>
      <w:bookmarkEnd w:id="13097"/>
    </w:p>
    <w:p w14:paraId="7BA63438" w14:textId="77777777" w:rsidR="007F0AB3" w:rsidRDefault="007F0AB3" w:rsidP="00AC34E5">
      <w:pPr>
        <w:rPr>
          <w:rtl/>
          <w:lang w:eastAsia="he-IL"/>
        </w:rPr>
      </w:pPr>
    </w:p>
    <w:p w14:paraId="0AD1A3EC" w14:textId="77777777" w:rsidR="003A0FF5" w:rsidRDefault="007F0AB3" w:rsidP="003A0FF5">
      <w:pPr>
        <w:rPr>
          <w:rtl/>
          <w:lang w:eastAsia="he-IL"/>
        </w:rPr>
      </w:pPr>
      <w:bookmarkStart w:id="13098" w:name="_ETM_Q36_601000"/>
      <w:bookmarkEnd w:id="13098"/>
      <w:r>
        <w:rPr>
          <w:rFonts w:hint="cs"/>
          <w:rtl/>
          <w:lang w:eastAsia="he-IL"/>
        </w:rPr>
        <w:t>יש 100 חטופים וחטופות בעזה. במה אתה עוסק עכשיו?</w:t>
      </w:r>
      <w:r w:rsidR="003A0FF5">
        <w:rPr>
          <w:rFonts w:hint="cs"/>
          <w:rtl/>
          <w:lang w:eastAsia="he-IL"/>
        </w:rPr>
        <w:t xml:space="preserve"> במה אתה עוסק?</w:t>
      </w:r>
    </w:p>
    <w:p w14:paraId="350F2FB1" w14:textId="77777777" w:rsidR="007F0AB3" w:rsidRDefault="007F0AB3" w:rsidP="007C26EC">
      <w:pPr>
        <w:rPr>
          <w:rtl/>
          <w:lang w:eastAsia="he-IL"/>
        </w:rPr>
      </w:pPr>
    </w:p>
    <w:p w14:paraId="22A57684" w14:textId="77777777" w:rsidR="007F0AB3" w:rsidRDefault="007F0AB3" w:rsidP="007C26EC">
      <w:pPr>
        <w:pStyle w:val="-"/>
        <w:keepNext/>
        <w:rPr>
          <w:rtl/>
        </w:rPr>
      </w:pPr>
      <w:bookmarkStart w:id="13099" w:name="ET_speakercontinue_6549_119"/>
      <w:r w:rsidRPr="000A45CC">
        <w:rPr>
          <w:rStyle w:val="TagStyle"/>
          <w:rtl/>
        </w:rPr>
        <w:t xml:space="preserve"> &lt;&lt; דובר_המשך &gt;&gt; </w:t>
      </w:r>
      <w:r>
        <w:rPr>
          <w:rtl/>
        </w:rPr>
        <w:t>אביחי אברהם בוארון (הליכוד):</w:t>
      </w:r>
      <w:r w:rsidRPr="000A45CC">
        <w:rPr>
          <w:rStyle w:val="TagStyle"/>
          <w:rtl/>
        </w:rPr>
        <w:t xml:space="preserve"> &lt;&lt; דובר_המשך &gt;&gt;</w:t>
      </w:r>
      <w:r>
        <w:rPr>
          <w:rtl/>
        </w:rPr>
        <w:t xml:space="preserve"> </w:t>
      </w:r>
      <w:bookmarkEnd w:id="13099"/>
    </w:p>
    <w:p w14:paraId="40C057EE" w14:textId="77777777" w:rsidR="007F0AB3" w:rsidRDefault="007F0AB3" w:rsidP="00AC34E5">
      <w:pPr>
        <w:rPr>
          <w:rtl/>
          <w:lang w:eastAsia="he-IL"/>
        </w:rPr>
      </w:pPr>
    </w:p>
    <w:p w14:paraId="2DFA2539" w14:textId="7CA0C8D4" w:rsidR="007F0AB3" w:rsidRDefault="007F0AB3" w:rsidP="007C26EC">
      <w:pPr>
        <w:rPr>
          <w:rtl/>
          <w:lang w:eastAsia="he-IL"/>
        </w:rPr>
      </w:pPr>
      <w:r>
        <w:rPr>
          <w:rFonts w:hint="cs"/>
          <w:rtl/>
          <w:lang w:eastAsia="he-IL"/>
        </w:rPr>
        <w:t xml:space="preserve">מה זה במה אנחנו עוסקים? אנחנו עוסקים </w:t>
      </w:r>
      <w:r w:rsidR="00AC34E5">
        <w:rPr>
          <w:rFonts w:hint="cs"/>
          <w:rtl/>
          <w:lang w:eastAsia="he-IL"/>
        </w:rPr>
        <w:t>– – –</w:t>
      </w:r>
      <w:r>
        <w:rPr>
          <w:rFonts w:hint="cs"/>
          <w:rtl/>
          <w:lang w:eastAsia="he-IL"/>
        </w:rPr>
        <w:t xml:space="preserve"> </w:t>
      </w:r>
    </w:p>
    <w:p w14:paraId="7072B46D" w14:textId="77777777" w:rsidR="007F0AB3" w:rsidRDefault="007F0AB3" w:rsidP="007C26EC">
      <w:pPr>
        <w:rPr>
          <w:rtl/>
          <w:lang w:eastAsia="he-IL"/>
        </w:rPr>
      </w:pPr>
    </w:p>
    <w:p w14:paraId="6B5D5CDB" w14:textId="77777777" w:rsidR="007F0AB3" w:rsidRDefault="007F0AB3" w:rsidP="007C26EC">
      <w:pPr>
        <w:pStyle w:val="af6"/>
        <w:keepNext/>
        <w:rPr>
          <w:rtl/>
        </w:rPr>
      </w:pPr>
      <w:bookmarkStart w:id="13100" w:name="ET_yor_6490_122"/>
      <w:r w:rsidRPr="000A45CC">
        <w:rPr>
          <w:rStyle w:val="TagStyle"/>
          <w:rtl/>
        </w:rPr>
        <w:t xml:space="preserve">&lt;&lt; יור &gt;&gt; </w:t>
      </w:r>
      <w:r>
        <w:rPr>
          <w:rtl/>
        </w:rPr>
        <w:t>היו"ר ניסים ואטורי:</w:t>
      </w:r>
      <w:r w:rsidRPr="000A45CC">
        <w:rPr>
          <w:rStyle w:val="TagStyle"/>
          <w:rtl/>
        </w:rPr>
        <w:t xml:space="preserve"> &lt;&lt; יור &gt;&gt;</w:t>
      </w:r>
      <w:r>
        <w:rPr>
          <w:rtl/>
        </w:rPr>
        <w:t xml:space="preserve"> </w:t>
      </w:r>
      <w:bookmarkEnd w:id="13100"/>
    </w:p>
    <w:p w14:paraId="77C02ED9" w14:textId="77777777" w:rsidR="007F0AB3" w:rsidRDefault="007F0AB3" w:rsidP="00AC34E5">
      <w:pPr>
        <w:rPr>
          <w:rtl/>
          <w:lang w:eastAsia="he-IL"/>
        </w:rPr>
      </w:pPr>
    </w:p>
    <w:p w14:paraId="22D22D40" w14:textId="77777777" w:rsidR="007F0AB3" w:rsidRDefault="007F0AB3" w:rsidP="007C26EC">
      <w:pPr>
        <w:rPr>
          <w:rtl/>
          <w:lang w:eastAsia="he-IL"/>
        </w:rPr>
      </w:pPr>
      <w:bookmarkStart w:id="13101" w:name="_ETM_Q36_609000"/>
      <w:bookmarkEnd w:id="13101"/>
      <w:r>
        <w:rPr>
          <w:rFonts w:hint="cs"/>
          <w:rtl/>
          <w:lang w:eastAsia="he-IL"/>
        </w:rPr>
        <w:t>יוראי להב הרצנו, אתה בקריאה שנייה.</w:t>
      </w:r>
    </w:p>
    <w:p w14:paraId="741EB1CF" w14:textId="77777777" w:rsidR="007F0AB3" w:rsidRDefault="007F0AB3" w:rsidP="007C26EC">
      <w:pPr>
        <w:rPr>
          <w:rtl/>
          <w:lang w:eastAsia="he-IL"/>
        </w:rPr>
      </w:pPr>
    </w:p>
    <w:p w14:paraId="58984FED" w14:textId="77777777" w:rsidR="007F0AB3" w:rsidRDefault="007F0AB3" w:rsidP="007C26EC">
      <w:pPr>
        <w:pStyle w:val="af5"/>
        <w:keepNext/>
        <w:rPr>
          <w:rtl/>
        </w:rPr>
      </w:pPr>
      <w:bookmarkStart w:id="13102" w:name="ET_interruption_6231_124"/>
      <w:r w:rsidRPr="000A45CC">
        <w:rPr>
          <w:rStyle w:val="TagStyle"/>
          <w:rtl/>
        </w:rPr>
        <w:t xml:space="preserve"> &lt;&lt; קריאה &gt;&gt; </w:t>
      </w:r>
      <w:r>
        <w:rPr>
          <w:rtl/>
        </w:rPr>
        <w:t>יסמין פרידמן (יש עתיד):</w:t>
      </w:r>
      <w:r w:rsidRPr="000A45CC">
        <w:rPr>
          <w:rStyle w:val="TagStyle"/>
          <w:rtl/>
        </w:rPr>
        <w:t xml:space="preserve"> &lt;&lt; קריאה &gt;&gt;</w:t>
      </w:r>
      <w:r>
        <w:rPr>
          <w:rtl/>
        </w:rPr>
        <w:t xml:space="preserve"> </w:t>
      </w:r>
      <w:bookmarkEnd w:id="13102"/>
    </w:p>
    <w:p w14:paraId="663F2F81" w14:textId="77777777" w:rsidR="007F0AB3" w:rsidRDefault="007F0AB3" w:rsidP="00AC34E5">
      <w:pPr>
        <w:rPr>
          <w:rtl/>
          <w:lang w:eastAsia="he-IL"/>
        </w:rPr>
      </w:pPr>
    </w:p>
    <w:p w14:paraId="210E6419" w14:textId="621D75E3" w:rsidR="007F0AB3" w:rsidRPr="000A45CC" w:rsidRDefault="007F0AB3" w:rsidP="007C26EC">
      <w:pPr>
        <w:rPr>
          <w:rtl/>
          <w:lang w:eastAsia="he-IL"/>
        </w:rPr>
      </w:pPr>
      <w:bookmarkStart w:id="13103" w:name="_ETM_Q36_607000"/>
      <w:bookmarkStart w:id="13104" w:name="_ETM_Q36_608000"/>
      <w:bookmarkEnd w:id="13103"/>
      <w:bookmarkEnd w:id="13104"/>
      <w:r>
        <w:rPr>
          <w:rFonts w:hint="cs"/>
          <w:rtl/>
          <w:lang w:eastAsia="he-IL"/>
        </w:rPr>
        <w:t>החרבת ה</w:t>
      </w:r>
      <w:bookmarkStart w:id="13105" w:name="_ETM_Q36_610000"/>
      <w:bookmarkEnd w:id="13105"/>
      <w:r>
        <w:rPr>
          <w:rFonts w:hint="cs"/>
          <w:rtl/>
          <w:lang w:eastAsia="he-IL"/>
        </w:rPr>
        <w:t xml:space="preserve">דמוקרטיה, זה מה שאתם עושים. מתעסקים בהחרבת הדמוקרטיה </w:t>
      </w:r>
      <w:r w:rsidR="00AC34E5">
        <w:rPr>
          <w:rFonts w:hint="cs"/>
          <w:rtl/>
          <w:lang w:eastAsia="he-IL"/>
        </w:rPr>
        <w:t>– – –</w:t>
      </w:r>
    </w:p>
    <w:p w14:paraId="4022CCB4" w14:textId="77777777" w:rsidR="007F0AB3" w:rsidRDefault="007F0AB3" w:rsidP="007C26EC">
      <w:pPr>
        <w:rPr>
          <w:rtl/>
          <w:lang w:eastAsia="he-IL"/>
        </w:rPr>
      </w:pPr>
    </w:p>
    <w:p w14:paraId="1213E305" w14:textId="77777777" w:rsidR="007F0AB3" w:rsidRDefault="007F0AB3" w:rsidP="007C26EC">
      <w:pPr>
        <w:pStyle w:val="af5"/>
        <w:keepNext/>
        <w:rPr>
          <w:rtl/>
        </w:rPr>
      </w:pPr>
      <w:bookmarkStart w:id="13106" w:name="ET_interruption_5787_125"/>
      <w:r w:rsidRPr="000A45CC">
        <w:rPr>
          <w:rStyle w:val="TagStyle"/>
          <w:rtl/>
        </w:rPr>
        <w:t xml:space="preserve"> &lt;&lt; קריאה &gt;&gt; </w:t>
      </w:r>
      <w:r>
        <w:rPr>
          <w:rtl/>
        </w:rPr>
        <w:t>יוראי להב הרצנו (יש עתיד):</w:t>
      </w:r>
      <w:r w:rsidRPr="000A45CC">
        <w:rPr>
          <w:rStyle w:val="TagStyle"/>
          <w:rtl/>
        </w:rPr>
        <w:t xml:space="preserve"> &lt;&lt; קריאה &gt;&gt;</w:t>
      </w:r>
      <w:r>
        <w:rPr>
          <w:rtl/>
        </w:rPr>
        <w:t xml:space="preserve"> </w:t>
      </w:r>
      <w:bookmarkEnd w:id="13106"/>
    </w:p>
    <w:p w14:paraId="1FF8F130" w14:textId="77777777" w:rsidR="007F0AB3" w:rsidRDefault="007F0AB3" w:rsidP="00AC34E5">
      <w:pPr>
        <w:rPr>
          <w:rtl/>
          <w:lang w:eastAsia="he-IL"/>
        </w:rPr>
      </w:pPr>
    </w:p>
    <w:p w14:paraId="2C498505" w14:textId="77777777" w:rsidR="007F0AB3" w:rsidRDefault="007F0AB3" w:rsidP="007C26EC">
      <w:pPr>
        <w:rPr>
          <w:rtl/>
          <w:lang w:eastAsia="he-IL"/>
        </w:rPr>
      </w:pPr>
      <w:bookmarkStart w:id="13107" w:name="_ETM_Q36_612000"/>
      <w:bookmarkEnd w:id="13107"/>
      <w:r>
        <w:rPr>
          <w:rFonts w:hint="cs"/>
          <w:rtl/>
          <w:lang w:eastAsia="he-IL"/>
        </w:rPr>
        <w:t>במה אתה מתעסק?</w:t>
      </w:r>
    </w:p>
    <w:p w14:paraId="1B80EEB4" w14:textId="77777777" w:rsidR="007F0AB3" w:rsidRPr="000A45CC" w:rsidRDefault="007F0AB3" w:rsidP="007C26EC">
      <w:pPr>
        <w:rPr>
          <w:rtl/>
          <w:lang w:eastAsia="he-IL"/>
        </w:rPr>
      </w:pPr>
      <w:bookmarkStart w:id="13108" w:name="_ETM_Q36_615000"/>
      <w:bookmarkEnd w:id="13108"/>
    </w:p>
    <w:p w14:paraId="3C5239B8" w14:textId="77777777" w:rsidR="007F0AB3" w:rsidRDefault="007F0AB3" w:rsidP="007C26EC">
      <w:pPr>
        <w:pStyle w:val="af6"/>
        <w:keepNext/>
        <w:rPr>
          <w:rtl/>
        </w:rPr>
      </w:pPr>
      <w:bookmarkStart w:id="13109" w:name="ET_yor_6490_20"/>
      <w:r w:rsidRPr="004F4F98">
        <w:rPr>
          <w:rStyle w:val="TagStyle"/>
          <w:rtl/>
        </w:rPr>
        <w:t xml:space="preserve"> &lt;&lt; יור &gt;&gt; </w:t>
      </w:r>
      <w:r>
        <w:rPr>
          <w:rtl/>
        </w:rPr>
        <w:t>היו"ר ניסים ואטורי:</w:t>
      </w:r>
      <w:r w:rsidRPr="004F4F98">
        <w:rPr>
          <w:rStyle w:val="TagStyle"/>
          <w:rtl/>
        </w:rPr>
        <w:t xml:space="preserve"> &lt;&lt; יור &gt;&gt;</w:t>
      </w:r>
      <w:r>
        <w:rPr>
          <w:rtl/>
        </w:rPr>
        <w:t xml:space="preserve"> </w:t>
      </w:r>
      <w:bookmarkEnd w:id="13109"/>
    </w:p>
    <w:p w14:paraId="397D28E0" w14:textId="77777777" w:rsidR="007F0AB3" w:rsidRDefault="007F0AB3" w:rsidP="00AC34E5">
      <w:pPr>
        <w:rPr>
          <w:rtl/>
          <w:lang w:eastAsia="he-IL"/>
        </w:rPr>
      </w:pPr>
    </w:p>
    <w:p w14:paraId="1195FBD5" w14:textId="77777777" w:rsidR="007F0AB3" w:rsidRDefault="007F0AB3" w:rsidP="007C26EC">
      <w:pPr>
        <w:rPr>
          <w:rtl/>
          <w:lang w:eastAsia="he-IL"/>
        </w:rPr>
      </w:pPr>
      <w:r>
        <w:rPr>
          <w:rFonts w:hint="cs"/>
          <w:rtl/>
          <w:lang w:eastAsia="he-IL"/>
        </w:rPr>
        <w:t xml:space="preserve">יוראי להב הרצנו, קריאה </w:t>
      </w:r>
      <w:bookmarkStart w:id="13110" w:name="_ETM_Q36_614000"/>
      <w:bookmarkEnd w:id="13110"/>
      <w:r>
        <w:rPr>
          <w:rFonts w:hint="cs"/>
          <w:rtl/>
          <w:lang w:eastAsia="he-IL"/>
        </w:rPr>
        <w:t>שלישית. אני מבקש לצאת מהאולם.</w:t>
      </w:r>
    </w:p>
    <w:p w14:paraId="41EAE7C8" w14:textId="77777777" w:rsidR="007F0AB3" w:rsidRDefault="007F0AB3" w:rsidP="007C26EC">
      <w:pPr>
        <w:rPr>
          <w:rtl/>
          <w:lang w:eastAsia="he-IL"/>
        </w:rPr>
      </w:pPr>
      <w:bookmarkStart w:id="13111" w:name="_ETM_Q36_617000"/>
      <w:bookmarkEnd w:id="13111"/>
    </w:p>
    <w:p w14:paraId="6BCAAF7B" w14:textId="77777777" w:rsidR="007F0AB3" w:rsidRDefault="007F0AB3" w:rsidP="007C26EC">
      <w:pPr>
        <w:pStyle w:val="af5"/>
        <w:keepNext/>
        <w:rPr>
          <w:rtl/>
        </w:rPr>
      </w:pPr>
      <w:bookmarkStart w:id="13112" w:name="ET_interruption_5787_126"/>
      <w:r w:rsidRPr="000A45CC">
        <w:rPr>
          <w:rStyle w:val="TagStyle"/>
          <w:rtl/>
        </w:rPr>
        <w:t xml:space="preserve"> &lt;&lt; קריאה &gt;&gt; </w:t>
      </w:r>
      <w:r>
        <w:rPr>
          <w:rtl/>
        </w:rPr>
        <w:t>יוראי להב הרצנו (יש עתיד):</w:t>
      </w:r>
      <w:r w:rsidRPr="000A45CC">
        <w:rPr>
          <w:rStyle w:val="TagStyle"/>
          <w:rtl/>
        </w:rPr>
        <w:t xml:space="preserve"> &lt;&lt; קריאה &gt;&gt;</w:t>
      </w:r>
      <w:r>
        <w:rPr>
          <w:rtl/>
        </w:rPr>
        <w:t xml:space="preserve"> </w:t>
      </w:r>
      <w:bookmarkEnd w:id="13112"/>
    </w:p>
    <w:p w14:paraId="59BAFAFE" w14:textId="77777777" w:rsidR="007F0AB3" w:rsidRDefault="007F0AB3" w:rsidP="00AC34E5">
      <w:pPr>
        <w:rPr>
          <w:rtl/>
          <w:lang w:eastAsia="he-IL"/>
        </w:rPr>
      </w:pPr>
    </w:p>
    <w:p w14:paraId="753BBF1B" w14:textId="77777777" w:rsidR="007F0AB3" w:rsidRDefault="007F0AB3" w:rsidP="007C26EC">
      <w:pPr>
        <w:rPr>
          <w:rtl/>
          <w:lang w:eastAsia="he-IL"/>
        </w:rPr>
      </w:pPr>
      <w:bookmarkStart w:id="13113" w:name="_ETM_Q36_616000"/>
      <w:bookmarkEnd w:id="13113"/>
      <w:r>
        <w:rPr>
          <w:rFonts w:hint="cs"/>
          <w:rtl/>
          <w:lang w:eastAsia="he-IL"/>
        </w:rPr>
        <w:t xml:space="preserve">במה אתה מתעסק עכשיו? במקום </w:t>
      </w:r>
      <w:bookmarkStart w:id="13114" w:name="_ETM_Q36_619000"/>
      <w:bookmarkEnd w:id="13114"/>
      <w:r>
        <w:rPr>
          <w:rFonts w:hint="cs"/>
          <w:rtl/>
          <w:lang w:eastAsia="he-IL"/>
        </w:rPr>
        <w:t xml:space="preserve">לעזור בנושאים </w:t>
      </w:r>
      <w:bookmarkStart w:id="13115" w:name="_ETM_Q36_620000"/>
      <w:bookmarkEnd w:id="13115"/>
      <w:r>
        <w:rPr>
          <w:rFonts w:hint="cs"/>
          <w:rtl/>
          <w:lang w:eastAsia="he-IL"/>
        </w:rPr>
        <w:t xml:space="preserve">החשובים באמת אתה מתעסק בענייניו של ראש הממשלה. </w:t>
      </w:r>
      <w:bookmarkStart w:id="13116" w:name="_ETM_Q36_624000"/>
      <w:bookmarkEnd w:id="13116"/>
      <w:r>
        <w:rPr>
          <w:rFonts w:hint="cs"/>
          <w:rtl/>
          <w:lang w:eastAsia="he-IL"/>
        </w:rPr>
        <w:t>איך זה יכול להיות? בלי בושה.</w:t>
      </w:r>
    </w:p>
    <w:p w14:paraId="101F710A" w14:textId="77777777" w:rsidR="007F0AB3" w:rsidRDefault="007F0AB3" w:rsidP="003A0FF5">
      <w:pPr>
        <w:rPr>
          <w:rtl/>
          <w:lang w:eastAsia="he-IL"/>
        </w:rPr>
      </w:pPr>
    </w:p>
    <w:p w14:paraId="2140346C" w14:textId="77777777" w:rsidR="007F0AB3" w:rsidRDefault="007F0AB3" w:rsidP="007C26EC">
      <w:pPr>
        <w:ind w:firstLine="0"/>
        <w:jc w:val="center"/>
        <w:rPr>
          <w:rtl/>
          <w:lang w:eastAsia="he-IL"/>
        </w:rPr>
      </w:pPr>
      <w:r>
        <w:rPr>
          <w:rFonts w:hint="cs"/>
          <w:rtl/>
          <w:lang w:eastAsia="he-IL"/>
        </w:rPr>
        <w:t>(חבר הכנסת יוראי להב הרצנו יוצא מאולם המליאה.)</w:t>
      </w:r>
    </w:p>
    <w:p w14:paraId="3727D805" w14:textId="77777777" w:rsidR="007F0AB3" w:rsidRDefault="007F0AB3" w:rsidP="007C26EC">
      <w:pPr>
        <w:rPr>
          <w:rtl/>
          <w:lang w:eastAsia="he-IL"/>
        </w:rPr>
      </w:pPr>
      <w:bookmarkStart w:id="13117" w:name="_ETM_Q36_625000"/>
      <w:bookmarkEnd w:id="13117"/>
    </w:p>
    <w:p w14:paraId="0E9707EB" w14:textId="77777777" w:rsidR="007F0AB3" w:rsidRDefault="007F0AB3" w:rsidP="007C26EC">
      <w:pPr>
        <w:pStyle w:val="-"/>
        <w:keepNext/>
        <w:rPr>
          <w:rtl/>
        </w:rPr>
      </w:pPr>
      <w:bookmarkStart w:id="13118" w:name="ET_speakercontinue_6549_127"/>
      <w:r w:rsidRPr="000A45CC">
        <w:rPr>
          <w:rStyle w:val="TagStyle"/>
          <w:rtl/>
        </w:rPr>
        <w:t xml:space="preserve"> &lt;&lt; דובר_המשך &gt;&gt; </w:t>
      </w:r>
      <w:r>
        <w:rPr>
          <w:rtl/>
        </w:rPr>
        <w:t>אביחי אברהם בוארון (הליכוד):</w:t>
      </w:r>
      <w:r w:rsidRPr="000A45CC">
        <w:rPr>
          <w:rStyle w:val="TagStyle"/>
          <w:rtl/>
        </w:rPr>
        <w:t xml:space="preserve"> &lt;&lt; דובר_המשך &gt;&gt;</w:t>
      </w:r>
      <w:r>
        <w:rPr>
          <w:rtl/>
        </w:rPr>
        <w:t xml:space="preserve"> </w:t>
      </w:r>
      <w:bookmarkEnd w:id="13118"/>
    </w:p>
    <w:p w14:paraId="53177C84" w14:textId="77777777" w:rsidR="007F0AB3" w:rsidRDefault="007F0AB3" w:rsidP="00AC34E5">
      <w:pPr>
        <w:rPr>
          <w:rtl/>
          <w:lang w:eastAsia="he-IL"/>
        </w:rPr>
      </w:pPr>
    </w:p>
    <w:p w14:paraId="4710ABFE" w14:textId="09E85A4A" w:rsidR="007F0AB3" w:rsidRDefault="007F0AB3" w:rsidP="007C26EC">
      <w:pPr>
        <w:rPr>
          <w:rtl/>
          <w:lang w:eastAsia="he-IL"/>
        </w:rPr>
      </w:pPr>
      <w:bookmarkStart w:id="13119" w:name="_ETM_Q36_626000"/>
      <w:bookmarkEnd w:id="13119"/>
      <w:r>
        <w:rPr>
          <w:rFonts w:hint="cs"/>
          <w:rtl/>
          <w:lang w:eastAsia="he-IL"/>
        </w:rPr>
        <w:t xml:space="preserve">בבג"ץ הסבירות היועצת קבעה שלא ניתן להגן על עמדת הממשלה בבג"ץ. היועצת הגישה לבית המשפט עמדה קיצונית </w:t>
      </w:r>
      <w:r w:rsidR="00AC34E5">
        <w:rPr>
          <w:rFonts w:hint="cs"/>
          <w:rtl/>
          <w:lang w:eastAsia="he-IL"/>
        </w:rPr>
        <w:t>– –</w:t>
      </w:r>
      <w:r>
        <w:rPr>
          <w:rFonts w:hint="cs"/>
          <w:rtl/>
          <w:lang w:eastAsia="he-IL"/>
        </w:rPr>
        <w:t xml:space="preserve"> </w:t>
      </w:r>
    </w:p>
    <w:p w14:paraId="65A31985" w14:textId="77777777" w:rsidR="007F0AB3" w:rsidRDefault="007F0AB3" w:rsidP="007C26EC">
      <w:pPr>
        <w:rPr>
          <w:rtl/>
          <w:lang w:eastAsia="he-IL"/>
        </w:rPr>
      </w:pPr>
      <w:bookmarkStart w:id="13120" w:name="_ETM_Q36_633000"/>
      <w:bookmarkEnd w:id="13120"/>
    </w:p>
    <w:p w14:paraId="3D16F2E3" w14:textId="77777777" w:rsidR="007F0AB3" w:rsidRDefault="007F0AB3" w:rsidP="007C26EC">
      <w:pPr>
        <w:pStyle w:val="af5"/>
        <w:keepNext/>
        <w:rPr>
          <w:rtl/>
        </w:rPr>
      </w:pPr>
      <w:bookmarkStart w:id="13121" w:name="ET_interruption_5783_128"/>
      <w:r w:rsidRPr="000A45CC">
        <w:rPr>
          <w:rStyle w:val="TagStyle"/>
          <w:rtl/>
        </w:rPr>
        <w:t xml:space="preserve"> &lt;&lt; קריאה &gt;&gt; </w:t>
      </w:r>
      <w:r>
        <w:rPr>
          <w:rtl/>
        </w:rPr>
        <w:t>מירב כהן (יש עתיד):</w:t>
      </w:r>
      <w:r w:rsidRPr="000A45CC">
        <w:rPr>
          <w:rStyle w:val="TagStyle"/>
          <w:rtl/>
        </w:rPr>
        <w:t xml:space="preserve"> &lt;&lt; קריאה &gt;&gt;</w:t>
      </w:r>
      <w:r>
        <w:rPr>
          <w:rtl/>
        </w:rPr>
        <w:t xml:space="preserve"> </w:t>
      </w:r>
      <w:bookmarkEnd w:id="13121"/>
    </w:p>
    <w:p w14:paraId="3470B3B3" w14:textId="77777777" w:rsidR="007F0AB3" w:rsidRDefault="007F0AB3" w:rsidP="00AC34E5">
      <w:pPr>
        <w:rPr>
          <w:rtl/>
          <w:lang w:eastAsia="he-IL"/>
        </w:rPr>
      </w:pPr>
    </w:p>
    <w:p w14:paraId="62AAAD92" w14:textId="77777777" w:rsidR="007F0AB3" w:rsidRDefault="007F0AB3" w:rsidP="007C26EC">
      <w:pPr>
        <w:rPr>
          <w:rtl/>
          <w:lang w:eastAsia="he-IL"/>
        </w:rPr>
      </w:pPr>
      <w:r>
        <w:rPr>
          <w:rFonts w:hint="cs"/>
          <w:rtl/>
          <w:lang w:eastAsia="he-IL"/>
        </w:rPr>
        <w:t>ראש הממשלה לא יכול לגעת בראש מערך</w:t>
      </w:r>
      <w:bookmarkStart w:id="13122" w:name="_ETM_Q36_634000"/>
      <w:bookmarkEnd w:id="13122"/>
      <w:r>
        <w:rPr>
          <w:rFonts w:hint="cs"/>
          <w:rtl/>
          <w:lang w:eastAsia="he-IL"/>
        </w:rPr>
        <w:t xml:space="preserve"> התביעה. </w:t>
      </w:r>
    </w:p>
    <w:p w14:paraId="48D1A82F" w14:textId="77777777" w:rsidR="007F0AB3" w:rsidRDefault="007F0AB3" w:rsidP="007C26EC">
      <w:pPr>
        <w:rPr>
          <w:rtl/>
          <w:lang w:eastAsia="he-IL"/>
        </w:rPr>
      </w:pPr>
    </w:p>
    <w:p w14:paraId="2E2DED5D" w14:textId="77777777" w:rsidR="007F0AB3" w:rsidRDefault="007F0AB3" w:rsidP="007C26EC">
      <w:pPr>
        <w:pStyle w:val="af6"/>
        <w:keepNext/>
        <w:rPr>
          <w:rtl/>
        </w:rPr>
      </w:pPr>
      <w:bookmarkStart w:id="13123" w:name="ET_yor_6490_129"/>
      <w:r w:rsidRPr="000A45CC">
        <w:rPr>
          <w:rStyle w:val="TagStyle"/>
          <w:rtl/>
        </w:rPr>
        <w:t xml:space="preserve"> &lt;&lt; יור &gt;&gt; </w:t>
      </w:r>
      <w:r>
        <w:rPr>
          <w:rtl/>
        </w:rPr>
        <w:t>היו"ר ניסים ואטורי:</w:t>
      </w:r>
      <w:r w:rsidRPr="000A45CC">
        <w:rPr>
          <w:rStyle w:val="TagStyle"/>
          <w:rtl/>
        </w:rPr>
        <w:t xml:space="preserve"> &lt;&lt; יור &gt;&gt;</w:t>
      </w:r>
      <w:r>
        <w:rPr>
          <w:rtl/>
        </w:rPr>
        <w:t xml:space="preserve"> </w:t>
      </w:r>
      <w:bookmarkEnd w:id="13123"/>
    </w:p>
    <w:p w14:paraId="32F7DDE8" w14:textId="77777777" w:rsidR="007F0AB3" w:rsidRDefault="007F0AB3" w:rsidP="00AC34E5">
      <w:pPr>
        <w:rPr>
          <w:rtl/>
          <w:lang w:eastAsia="he-IL"/>
        </w:rPr>
      </w:pPr>
    </w:p>
    <w:p w14:paraId="6A08CDF1" w14:textId="77777777" w:rsidR="007F0AB3" w:rsidRDefault="007F0AB3" w:rsidP="007C26EC">
      <w:pPr>
        <w:rPr>
          <w:rtl/>
          <w:lang w:eastAsia="he-IL"/>
        </w:rPr>
      </w:pPr>
      <w:bookmarkStart w:id="13124" w:name="_ETM_Q36_636000"/>
      <w:bookmarkEnd w:id="13124"/>
      <w:r>
        <w:rPr>
          <w:rFonts w:hint="cs"/>
          <w:rtl/>
          <w:lang w:eastAsia="he-IL"/>
        </w:rPr>
        <w:t>חברת הכנסת מירב כהן, קריאה שנייה.</w:t>
      </w:r>
    </w:p>
    <w:p w14:paraId="6ED18D62" w14:textId="77777777" w:rsidR="007F0AB3" w:rsidRDefault="007F0AB3" w:rsidP="007C26EC">
      <w:pPr>
        <w:rPr>
          <w:rtl/>
          <w:lang w:eastAsia="he-IL"/>
        </w:rPr>
      </w:pPr>
      <w:bookmarkStart w:id="13125" w:name="_ETM_Q36_631000"/>
      <w:bookmarkEnd w:id="13125"/>
    </w:p>
    <w:p w14:paraId="7829EBF3" w14:textId="77777777" w:rsidR="007F0AB3" w:rsidRDefault="007F0AB3" w:rsidP="007C26EC">
      <w:pPr>
        <w:pStyle w:val="-"/>
        <w:keepNext/>
        <w:rPr>
          <w:rtl/>
        </w:rPr>
      </w:pPr>
      <w:bookmarkStart w:id="13126" w:name="ET_speakercontinue_6549_130"/>
      <w:r w:rsidRPr="000A45CC">
        <w:rPr>
          <w:rStyle w:val="TagStyle"/>
          <w:rtl/>
        </w:rPr>
        <w:t xml:space="preserve"> &lt;&lt; דובר_המשך &gt;&gt; </w:t>
      </w:r>
      <w:r>
        <w:rPr>
          <w:rtl/>
        </w:rPr>
        <w:t>אביחי אברהם בוארון (הליכוד):</w:t>
      </w:r>
      <w:r w:rsidRPr="000A45CC">
        <w:rPr>
          <w:rStyle w:val="TagStyle"/>
          <w:rtl/>
        </w:rPr>
        <w:t xml:space="preserve"> &lt;&lt; דובר_המשך &gt;&gt;</w:t>
      </w:r>
      <w:r>
        <w:rPr>
          <w:rtl/>
        </w:rPr>
        <w:t xml:space="preserve"> </w:t>
      </w:r>
      <w:bookmarkEnd w:id="13126"/>
    </w:p>
    <w:p w14:paraId="7B4DB326" w14:textId="77777777" w:rsidR="007F0AB3" w:rsidRDefault="007F0AB3" w:rsidP="00AC34E5">
      <w:pPr>
        <w:rPr>
          <w:rtl/>
          <w:lang w:eastAsia="he-IL"/>
        </w:rPr>
      </w:pPr>
    </w:p>
    <w:p w14:paraId="6EDEABF8" w14:textId="0800E6BE" w:rsidR="007F0AB3" w:rsidRDefault="00AC34E5" w:rsidP="00CA1D0B">
      <w:pPr>
        <w:rPr>
          <w:rtl/>
          <w:lang w:eastAsia="he-IL"/>
        </w:rPr>
      </w:pPr>
      <w:bookmarkStart w:id="13127" w:name="_ETM_Q36_632000"/>
      <w:bookmarkEnd w:id="13127"/>
      <w:r>
        <w:rPr>
          <w:rFonts w:hint="cs"/>
          <w:rtl/>
          <w:lang w:eastAsia="he-IL"/>
        </w:rPr>
        <w:t>– –</w:t>
      </w:r>
      <w:r w:rsidR="007F0AB3">
        <w:rPr>
          <w:rFonts w:hint="cs"/>
          <w:rtl/>
          <w:lang w:eastAsia="he-IL"/>
        </w:rPr>
        <w:t xml:space="preserve"> המנוגדת לעמדת הממשלה, ועמדה לצד העותרים. עמדה זו לא הייתה מחויבת המציאות. </w:t>
      </w:r>
    </w:p>
    <w:p w14:paraId="6F7829F9" w14:textId="77777777" w:rsidR="007F0AB3" w:rsidRDefault="007F0AB3" w:rsidP="007C26EC">
      <w:pPr>
        <w:rPr>
          <w:rtl/>
          <w:lang w:eastAsia="he-IL"/>
        </w:rPr>
      </w:pPr>
    </w:p>
    <w:p w14:paraId="6FEF3069" w14:textId="77777777" w:rsidR="007F0AB3" w:rsidRDefault="007F0AB3" w:rsidP="007C26EC">
      <w:pPr>
        <w:pStyle w:val="af6"/>
        <w:keepNext/>
        <w:rPr>
          <w:rtl/>
        </w:rPr>
      </w:pPr>
      <w:bookmarkStart w:id="13128" w:name="ET_yor_6490_131"/>
      <w:r w:rsidRPr="00FB08A0">
        <w:rPr>
          <w:rStyle w:val="TagStyle"/>
          <w:rtl/>
        </w:rPr>
        <w:t xml:space="preserve"> &lt;&lt; יור &gt;&gt; </w:t>
      </w:r>
      <w:r>
        <w:rPr>
          <w:rtl/>
        </w:rPr>
        <w:t>היו"ר ניסים ואטורי:</w:t>
      </w:r>
      <w:r w:rsidRPr="00FB08A0">
        <w:rPr>
          <w:rStyle w:val="TagStyle"/>
          <w:rtl/>
        </w:rPr>
        <w:t xml:space="preserve"> &lt;&lt; יור &gt;&gt;</w:t>
      </w:r>
      <w:r>
        <w:rPr>
          <w:rtl/>
        </w:rPr>
        <w:t xml:space="preserve"> </w:t>
      </w:r>
      <w:bookmarkEnd w:id="13128"/>
    </w:p>
    <w:p w14:paraId="46212F32" w14:textId="77777777" w:rsidR="007F0AB3" w:rsidRDefault="007F0AB3" w:rsidP="00AC34E5">
      <w:pPr>
        <w:rPr>
          <w:rtl/>
          <w:lang w:eastAsia="he-IL"/>
        </w:rPr>
      </w:pPr>
    </w:p>
    <w:p w14:paraId="021C5F2B" w14:textId="77777777" w:rsidR="007F0AB3" w:rsidRDefault="007F0AB3" w:rsidP="007C26EC">
      <w:pPr>
        <w:rPr>
          <w:rtl/>
          <w:lang w:eastAsia="he-IL"/>
        </w:rPr>
      </w:pPr>
      <w:bookmarkStart w:id="13129" w:name="_ETM_Q36_635000"/>
      <w:bookmarkEnd w:id="13129"/>
      <w:r>
        <w:rPr>
          <w:rFonts w:hint="cs"/>
          <w:rtl/>
          <w:lang w:eastAsia="he-IL"/>
        </w:rPr>
        <w:t xml:space="preserve">מירב כהן, </w:t>
      </w:r>
      <w:bookmarkStart w:id="13130" w:name="_ETM_Q36_639000"/>
      <w:bookmarkEnd w:id="13130"/>
      <w:r>
        <w:rPr>
          <w:rFonts w:hint="cs"/>
          <w:rtl/>
          <w:lang w:eastAsia="he-IL"/>
        </w:rPr>
        <w:t>את בקריאה שנייה.</w:t>
      </w:r>
    </w:p>
    <w:p w14:paraId="157BAB79" w14:textId="77777777" w:rsidR="007F0AB3" w:rsidRDefault="007F0AB3" w:rsidP="007C26EC">
      <w:pPr>
        <w:rPr>
          <w:rtl/>
          <w:lang w:eastAsia="he-IL"/>
        </w:rPr>
      </w:pPr>
    </w:p>
    <w:p w14:paraId="446DF2F0" w14:textId="77777777" w:rsidR="007F0AB3" w:rsidRDefault="007F0AB3" w:rsidP="007C26EC">
      <w:pPr>
        <w:pStyle w:val="af5"/>
        <w:keepNext/>
        <w:rPr>
          <w:rtl/>
        </w:rPr>
      </w:pPr>
      <w:bookmarkStart w:id="13131" w:name="_ETM_Q36_640000"/>
      <w:bookmarkStart w:id="13132" w:name="ET_interruption_5791_133"/>
      <w:bookmarkEnd w:id="13131"/>
      <w:r w:rsidRPr="00FB08A0">
        <w:rPr>
          <w:rStyle w:val="TagStyle"/>
          <w:rtl/>
        </w:rPr>
        <w:t xml:space="preserve"> &lt;&lt; קריאה &gt;&gt; </w:t>
      </w:r>
      <w:r>
        <w:rPr>
          <w:rtl/>
        </w:rPr>
        <w:t>יואב סגלוביץ' (יש עתיד):</w:t>
      </w:r>
      <w:r w:rsidRPr="00FB08A0">
        <w:rPr>
          <w:rStyle w:val="TagStyle"/>
          <w:rtl/>
        </w:rPr>
        <w:t xml:space="preserve"> &lt;&lt; קריאה &gt;&gt;</w:t>
      </w:r>
      <w:r>
        <w:rPr>
          <w:rtl/>
        </w:rPr>
        <w:t xml:space="preserve"> </w:t>
      </w:r>
      <w:bookmarkEnd w:id="13132"/>
    </w:p>
    <w:p w14:paraId="490DB196" w14:textId="77777777" w:rsidR="007F0AB3" w:rsidRDefault="007F0AB3" w:rsidP="00AC34E5">
      <w:pPr>
        <w:rPr>
          <w:rtl/>
          <w:lang w:eastAsia="he-IL"/>
        </w:rPr>
      </w:pPr>
    </w:p>
    <w:p w14:paraId="2D629D83" w14:textId="0FB1A14A" w:rsidR="007F0AB3" w:rsidRDefault="007F0AB3" w:rsidP="007C26EC">
      <w:pPr>
        <w:rPr>
          <w:rtl/>
          <w:lang w:eastAsia="he-IL"/>
        </w:rPr>
      </w:pPr>
      <w:bookmarkStart w:id="13133" w:name="_ETM_Q36_642000"/>
      <w:bookmarkEnd w:id="13133"/>
      <w:r>
        <w:rPr>
          <w:rFonts w:hint="cs"/>
          <w:rtl/>
          <w:lang w:eastAsia="he-IL"/>
        </w:rPr>
        <w:t xml:space="preserve">למה אתם לא בבית משפט עכשיו? נתניהו מעיד, ואתה לא שם, אתה פה </w:t>
      </w:r>
      <w:r w:rsidR="00AC34E5">
        <w:rPr>
          <w:rFonts w:hint="cs"/>
          <w:rtl/>
          <w:lang w:eastAsia="he-IL"/>
        </w:rPr>
        <w:t>– – –</w:t>
      </w:r>
      <w:r>
        <w:rPr>
          <w:rFonts w:hint="cs"/>
          <w:rtl/>
          <w:lang w:eastAsia="he-IL"/>
        </w:rPr>
        <w:t xml:space="preserve"> לך לבית משפט יחד עם קיש.</w:t>
      </w:r>
    </w:p>
    <w:p w14:paraId="3B417226" w14:textId="77777777" w:rsidR="007F0AB3" w:rsidRDefault="007F0AB3" w:rsidP="007C26EC">
      <w:pPr>
        <w:rPr>
          <w:rtl/>
          <w:lang w:eastAsia="he-IL"/>
        </w:rPr>
      </w:pPr>
    </w:p>
    <w:p w14:paraId="58C4E130" w14:textId="77777777" w:rsidR="007F0AB3" w:rsidRDefault="007F0AB3" w:rsidP="007C26EC">
      <w:pPr>
        <w:pStyle w:val="-"/>
        <w:keepNext/>
        <w:rPr>
          <w:rtl/>
        </w:rPr>
      </w:pPr>
      <w:bookmarkStart w:id="13134" w:name="ET_speakercontinue_6549_134"/>
      <w:r w:rsidRPr="00FB08A0">
        <w:rPr>
          <w:rStyle w:val="TagStyle"/>
          <w:rtl/>
        </w:rPr>
        <w:t xml:space="preserve"> &lt;&lt; דובר_המשך &gt;&gt; </w:t>
      </w:r>
      <w:r>
        <w:rPr>
          <w:rtl/>
        </w:rPr>
        <w:t>אביחי אברהם בוארון (הליכוד):</w:t>
      </w:r>
      <w:r w:rsidRPr="00FB08A0">
        <w:rPr>
          <w:rStyle w:val="TagStyle"/>
          <w:rtl/>
        </w:rPr>
        <w:t xml:space="preserve"> &lt;&lt; דובר_המשך &gt;&gt;</w:t>
      </w:r>
      <w:r>
        <w:rPr>
          <w:rtl/>
        </w:rPr>
        <w:t xml:space="preserve"> </w:t>
      </w:r>
      <w:bookmarkEnd w:id="13134"/>
    </w:p>
    <w:p w14:paraId="13FFCFEC" w14:textId="77777777" w:rsidR="007F0AB3" w:rsidRDefault="007F0AB3" w:rsidP="00AC34E5">
      <w:pPr>
        <w:rPr>
          <w:rtl/>
          <w:lang w:eastAsia="he-IL"/>
        </w:rPr>
      </w:pPr>
    </w:p>
    <w:p w14:paraId="57D85046" w14:textId="74DD6D19" w:rsidR="007F0AB3" w:rsidRDefault="007F0AB3" w:rsidP="007C26EC">
      <w:pPr>
        <w:rPr>
          <w:rtl/>
          <w:lang w:eastAsia="he-IL"/>
        </w:rPr>
      </w:pPr>
      <w:bookmarkStart w:id="13135" w:name="_ETM_Q36_645000"/>
      <w:bookmarkEnd w:id="13135"/>
      <w:r>
        <w:rPr>
          <w:rFonts w:hint="cs"/>
          <w:rtl/>
          <w:lang w:eastAsia="he-IL"/>
        </w:rPr>
        <w:t xml:space="preserve">בבג"ץ נגד תיקון חוק הנבצרות </w:t>
      </w:r>
      <w:r w:rsidR="00AC34E5">
        <w:rPr>
          <w:rFonts w:hint="cs"/>
          <w:rtl/>
          <w:lang w:eastAsia="he-IL"/>
        </w:rPr>
        <w:t>– –</w:t>
      </w:r>
    </w:p>
    <w:p w14:paraId="208C6878" w14:textId="77777777" w:rsidR="007F0AB3" w:rsidRDefault="007F0AB3" w:rsidP="007C26EC">
      <w:pPr>
        <w:rPr>
          <w:rtl/>
          <w:lang w:eastAsia="he-IL"/>
        </w:rPr>
      </w:pPr>
      <w:bookmarkStart w:id="13136" w:name="_ETM_Q36_650000"/>
      <w:bookmarkEnd w:id="13136"/>
    </w:p>
    <w:p w14:paraId="459091AB" w14:textId="77777777" w:rsidR="007F0AB3" w:rsidRDefault="007F0AB3" w:rsidP="007C26EC">
      <w:pPr>
        <w:pStyle w:val="af6"/>
        <w:keepNext/>
        <w:rPr>
          <w:rtl/>
        </w:rPr>
      </w:pPr>
      <w:bookmarkStart w:id="13137" w:name="_ETM_Q36_648000"/>
      <w:bookmarkStart w:id="13138" w:name="ET_yor_6490_135"/>
      <w:bookmarkEnd w:id="13137"/>
      <w:r w:rsidRPr="00FB08A0">
        <w:rPr>
          <w:rStyle w:val="TagStyle"/>
          <w:rtl/>
        </w:rPr>
        <w:t xml:space="preserve"> &lt;&lt; יור &gt;&gt; </w:t>
      </w:r>
      <w:r>
        <w:rPr>
          <w:rtl/>
        </w:rPr>
        <w:t>היו"ר ניסים ואטורי:</w:t>
      </w:r>
      <w:r w:rsidRPr="00FB08A0">
        <w:rPr>
          <w:rStyle w:val="TagStyle"/>
          <w:rtl/>
        </w:rPr>
        <w:t xml:space="preserve"> &lt;&lt; יור &gt;&gt;</w:t>
      </w:r>
      <w:r>
        <w:rPr>
          <w:rtl/>
        </w:rPr>
        <w:t xml:space="preserve"> </w:t>
      </w:r>
      <w:bookmarkEnd w:id="13138"/>
    </w:p>
    <w:p w14:paraId="5631314D" w14:textId="77777777" w:rsidR="007F0AB3" w:rsidRDefault="007F0AB3" w:rsidP="00AC34E5">
      <w:pPr>
        <w:rPr>
          <w:rtl/>
          <w:lang w:eastAsia="he-IL"/>
        </w:rPr>
      </w:pPr>
    </w:p>
    <w:p w14:paraId="383D2B31" w14:textId="77777777" w:rsidR="007F0AB3" w:rsidRDefault="007F0AB3" w:rsidP="007C26EC">
      <w:pPr>
        <w:rPr>
          <w:rtl/>
          <w:lang w:eastAsia="he-IL"/>
        </w:rPr>
      </w:pPr>
      <w:r>
        <w:rPr>
          <w:rFonts w:hint="cs"/>
          <w:rtl/>
          <w:lang w:eastAsia="he-IL"/>
        </w:rPr>
        <w:t>חבר הכנסת יואב סגלוביץ', זו קריאה שנייה.</w:t>
      </w:r>
    </w:p>
    <w:p w14:paraId="1DAED6F0" w14:textId="77777777" w:rsidR="007F0AB3" w:rsidRDefault="007F0AB3" w:rsidP="007C26EC">
      <w:pPr>
        <w:rPr>
          <w:rtl/>
          <w:lang w:eastAsia="he-IL"/>
        </w:rPr>
      </w:pPr>
    </w:p>
    <w:p w14:paraId="57786A63" w14:textId="77777777" w:rsidR="007F0AB3" w:rsidRDefault="007F0AB3" w:rsidP="007C26EC">
      <w:pPr>
        <w:pStyle w:val="af5"/>
        <w:keepNext/>
        <w:rPr>
          <w:rtl/>
        </w:rPr>
      </w:pPr>
      <w:bookmarkStart w:id="13139" w:name="ET_interruption_5791_137"/>
      <w:r w:rsidRPr="00FB08A0">
        <w:rPr>
          <w:rStyle w:val="TagStyle"/>
          <w:rtl/>
        </w:rPr>
        <w:t xml:space="preserve"> &lt;&lt; קריאה &gt;&gt; </w:t>
      </w:r>
      <w:r>
        <w:rPr>
          <w:rtl/>
        </w:rPr>
        <w:t>יואב סגלוביץ' (יש עתיד):</w:t>
      </w:r>
      <w:r w:rsidRPr="00FB08A0">
        <w:rPr>
          <w:rStyle w:val="TagStyle"/>
          <w:rtl/>
        </w:rPr>
        <w:t xml:space="preserve"> &lt;&lt; קריאה &gt;&gt;</w:t>
      </w:r>
      <w:r>
        <w:rPr>
          <w:rtl/>
        </w:rPr>
        <w:t xml:space="preserve"> </w:t>
      </w:r>
      <w:bookmarkEnd w:id="13139"/>
    </w:p>
    <w:p w14:paraId="41963075" w14:textId="77777777" w:rsidR="007F0AB3" w:rsidRDefault="007F0AB3" w:rsidP="00AC34E5">
      <w:pPr>
        <w:rPr>
          <w:rtl/>
          <w:lang w:eastAsia="he-IL"/>
        </w:rPr>
      </w:pPr>
    </w:p>
    <w:p w14:paraId="39CDBFD6" w14:textId="77777777" w:rsidR="007F0AB3" w:rsidRDefault="007F0AB3" w:rsidP="007C26EC">
      <w:pPr>
        <w:rPr>
          <w:rtl/>
          <w:lang w:eastAsia="he-IL"/>
        </w:rPr>
      </w:pPr>
      <w:bookmarkStart w:id="13140" w:name="_ETM_Q36_651000"/>
      <w:bookmarkEnd w:id="13140"/>
      <w:r>
        <w:rPr>
          <w:rFonts w:hint="cs"/>
          <w:rtl/>
          <w:lang w:eastAsia="he-IL"/>
        </w:rPr>
        <w:t>תלך לבית משפט יחד עם קיש.</w:t>
      </w:r>
    </w:p>
    <w:p w14:paraId="25454B96" w14:textId="77777777" w:rsidR="007F0AB3" w:rsidRDefault="007F0AB3" w:rsidP="007C26EC">
      <w:pPr>
        <w:rPr>
          <w:rtl/>
          <w:lang w:eastAsia="he-IL"/>
        </w:rPr>
      </w:pPr>
    </w:p>
    <w:p w14:paraId="6E7180F9" w14:textId="77777777" w:rsidR="007F0AB3" w:rsidRDefault="007F0AB3" w:rsidP="007C26EC">
      <w:pPr>
        <w:pStyle w:val="af6"/>
        <w:keepNext/>
        <w:rPr>
          <w:rtl/>
        </w:rPr>
      </w:pPr>
      <w:bookmarkStart w:id="13141" w:name="ET_yor_6490_138"/>
      <w:r w:rsidRPr="00FB08A0">
        <w:rPr>
          <w:rStyle w:val="TagStyle"/>
          <w:rtl/>
        </w:rPr>
        <w:t xml:space="preserve"> &lt;&lt; יור &gt;&gt; </w:t>
      </w:r>
      <w:r>
        <w:rPr>
          <w:rtl/>
        </w:rPr>
        <w:t>היו"ר ניסים ואטורי:</w:t>
      </w:r>
      <w:r w:rsidRPr="00FB08A0">
        <w:rPr>
          <w:rStyle w:val="TagStyle"/>
          <w:rtl/>
        </w:rPr>
        <w:t xml:space="preserve"> &lt;&lt; יור &gt;&gt;</w:t>
      </w:r>
      <w:r>
        <w:rPr>
          <w:rtl/>
        </w:rPr>
        <w:t xml:space="preserve"> </w:t>
      </w:r>
      <w:bookmarkEnd w:id="13141"/>
    </w:p>
    <w:p w14:paraId="136DB53D" w14:textId="77777777" w:rsidR="007F0AB3" w:rsidRDefault="007F0AB3" w:rsidP="00AC34E5">
      <w:pPr>
        <w:rPr>
          <w:rtl/>
          <w:lang w:eastAsia="he-IL"/>
        </w:rPr>
      </w:pPr>
    </w:p>
    <w:p w14:paraId="72CEA479" w14:textId="77777777" w:rsidR="007F0AB3" w:rsidRDefault="007F0AB3" w:rsidP="007C26EC">
      <w:pPr>
        <w:rPr>
          <w:rtl/>
          <w:lang w:eastAsia="he-IL"/>
        </w:rPr>
      </w:pPr>
      <w:bookmarkStart w:id="13142" w:name="_ETM_Q36_654000"/>
      <w:bookmarkEnd w:id="13142"/>
      <w:r>
        <w:rPr>
          <w:rFonts w:hint="cs"/>
          <w:rtl/>
          <w:lang w:eastAsia="he-IL"/>
        </w:rPr>
        <w:t>אתה בקריאה שנייה.</w:t>
      </w:r>
    </w:p>
    <w:p w14:paraId="7C88A273" w14:textId="77777777" w:rsidR="007F0AB3" w:rsidRDefault="007F0AB3" w:rsidP="007C26EC">
      <w:pPr>
        <w:rPr>
          <w:rtl/>
          <w:lang w:eastAsia="he-IL"/>
        </w:rPr>
      </w:pPr>
    </w:p>
    <w:p w14:paraId="20CD1695" w14:textId="77777777" w:rsidR="007F0AB3" w:rsidRDefault="007F0AB3" w:rsidP="007C26EC">
      <w:pPr>
        <w:pStyle w:val="-"/>
        <w:keepNext/>
        <w:rPr>
          <w:rtl/>
        </w:rPr>
      </w:pPr>
      <w:bookmarkStart w:id="13143" w:name="ET_speakercontinue_6549_139"/>
      <w:r w:rsidRPr="00FB08A0">
        <w:rPr>
          <w:rStyle w:val="TagStyle"/>
          <w:rtl/>
        </w:rPr>
        <w:t xml:space="preserve"> &lt;&lt; דובר_המשך &gt;&gt; </w:t>
      </w:r>
      <w:r>
        <w:rPr>
          <w:rtl/>
        </w:rPr>
        <w:t>אביחי אברהם בוארון (הליכוד):</w:t>
      </w:r>
      <w:r w:rsidRPr="00FB08A0">
        <w:rPr>
          <w:rStyle w:val="TagStyle"/>
          <w:rtl/>
        </w:rPr>
        <w:t xml:space="preserve"> &lt;&lt; דובר_המשך &gt;&gt;</w:t>
      </w:r>
      <w:r>
        <w:rPr>
          <w:rtl/>
        </w:rPr>
        <w:t xml:space="preserve"> </w:t>
      </w:r>
      <w:bookmarkEnd w:id="13143"/>
    </w:p>
    <w:p w14:paraId="76E80EE5" w14:textId="77777777" w:rsidR="007F0AB3" w:rsidRDefault="007F0AB3" w:rsidP="00AC34E5">
      <w:pPr>
        <w:rPr>
          <w:rtl/>
          <w:lang w:eastAsia="he-IL"/>
        </w:rPr>
      </w:pPr>
    </w:p>
    <w:p w14:paraId="3F904CF2" w14:textId="7762824D" w:rsidR="007F0AB3" w:rsidRDefault="00AC34E5" w:rsidP="007C26EC">
      <w:pPr>
        <w:rPr>
          <w:rtl/>
          <w:lang w:eastAsia="he-IL"/>
        </w:rPr>
      </w:pPr>
      <w:r>
        <w:rPr>
          <w:rFonts w:hint="cs"/>
          <w:rtl/>
          <w:lang w:eastAsia="he-IL"/>
        </w:rPr>
        <w:t>– –</w:t>
      </w:r>
      <w:r w:rsidR="007F0AB3">
        <w:rPr>
          <w:rFonts w:hint="cs"/>
          <w:rtl/>
          <w:lang w:eastAsia="he-IL"/>
        </w:rPr>
        <w:t xml:space="preserve"> היועצת הציגה שוב עמדה קיצונית.  </w:t>
      </w:r>
    </w:p>
    <w:p w14:paraId="1DE4AD2B" w14:textId="77777777" w:rsidR="007F0AB3" w:rsidRDefault="007F0AB3" w:rsidP="007C26EC">
      <w:pPr>
        <w:rPr>
          <w:rtl/>
          <w:lang w:eastAsia="he-IL"/>
        </w:rPr>
      </w:pPr>
      <w:bookmarkStart w:id="13144" w:name="_ETM_Q36_653000"/>
      <w:bookmarkEnd w:id="13144"/>
    </w:p>
    <w:p w14:paraId="68D40882" w14:textId="77777777" w:rsidR="007F0AB3" w:rsidRDefault="007F0AB3" w:rsidP="007C26EC">
      <w:pPr>
        <w:pStyle w:val="af5"/>
        <w:keepNext/>
        <w:rPr>
          <w:rtl/>
        </w:rPr>
      </w:pPr>
      <w:bookmarkStart w:id="13145" w:name="ET_interruption_5791_141"/>
      <w:r w:rsidRPr="00FB08A0">
        <w:rPr>
          <w:rStyle w:val="TagStyle"/>
          <w:rtl/>
        </w:rPr>
        <w:t xml:space="preserve"> &lt;&lt; קריאה &gt;&gt; </w:t>
      </w:r>
      <w:r>
        <w:rPr>
          <w:rtl/>
        </w:rPr>
        <w:t>יואב סגלוביץ' (יש עתיד):</w:t>
      </w:r>
      <w:r w:rsidRPr="00FB08A0">
        <w:rPr>
          <w:rStyle w:val="TagStyle"/>
          <w:rtl/>
        </w:rPr>
        <w:t xml:space="preserve"> &lt;&lt; קריאה &gt;&gt;</w:t>
      </w:r>
      <w:r>
        <w:rPr>
          <w:rtl/>
        </w:rPr>
        <w:t xml:space="preserve"> </w:t>
      </w:r>
      <w:bookmarkEnd w:id="13145"/>
    </w:p>
    <w:p w14:paraId="295764C7" w14:textId="77777777" w:rsidR="007F0AB3" w:rsidRDefault="007F0AB3" w:rsidP="00AC34E5">
      <w:pPr>
        <w:rPr>
          <w:rtl/>
          <w:lang w:eastAsia="he-IL"/>
        </w:rPr>
      </w:pPr>
    </w:p>
    <w:p w14:paraId="18C2024F" w14:textId="77777777" w:rsidR="007F0AB3" w:rsidRDefault="007F0AB3" w:rsidP="007C26EC">
      <w:pPr>
        <w:rPr>
          <w:rtl/>
          <w:lang w:eastAsia="he-IL"/>
        </w:rPr>
      </w:pPr>
      <w:bookmarkStart w:id="13146" w:name="_ETM_Q36_652000"/>
      <w:bookmarkEnd w:id="13146"/>
      <w:r>
        <w:rPr>
          <w:rFonts w:hint="cs"/>
          <w:rtl/>
          <w:lang w:eastAsia="he-IL"/>
        </w:rPr>
        <w:t>אני יודע שאני בקריאה שנייה.</w:t>
      </w:r>
    </w:p>
    <w:p w14:paraId="65DF4645" w14:textId="77777777" w:rsidR="007F0AB3" w:rsidRDefault="007F0AB3" w:rsidP="007C26EC">
      <w:pPr>
        <w:rPr>
          <w:rtl/>
          <w:lang w:eastAsia="he-IL"/>
        </w:rPr>
      </w:pPr>
    </w:p>
    <w:p w14:paraId="4197C066" w14:textId="77777777" w:rsidR="007F0AB3" w:rsidRDefault="007F0AB3" w:rsidP="007C26EC">
      <w:pPr>
        <w:pStyle w:val="af6"/>
        <w:keepNext/>
        <w:rPr>
          <w:rtl/>
        </w:rPr>
      </w:pPr>
      <w:bookmarkStart w:id="13147" w:name="ET_yor_6490_142"/>
      <w:r w:rsidRPr="00FB08A0">
        <w:rPr>
          <w:rStyle w:val="TagStyle"/>
          <w:rtl/>
        </w:rPr>
        <w:t xml:space="preserve"> &lt;&lt; יור &gt;&gt; </w:t>
      </w:r>
      <w:r>
        <w:rPr>
          <w:rtl/>
        </w:rPr>
        <w:t>היו"ר ניסים ואטורי:</w:t>
      </w:r>
      <w:r w:rsidRPr="00FB08A0">
        <w:rPr>
          <w:rStyle w:val="TagStyle"/>
          <w:rtl/>
        </w:rPr>
        <w:t xml:space="preserve"> &lt;&lt; יור &gt;&gt;</w:t>
      </w:r>
      <w:r>
        <w:rPr>
          <w:rtl/>
        </w:rPr>
        <w:t xml:space="preserve"> </w:t>
      </w:r>
      <w:bookmarkEnd w:id="13147"/>
    </w:p>
    <w:p w14:paraId="75BCE224" w14:textId="77777777" w:rsidR="007F0AB3" w:rsidRDefault="007F0AB3" w:rsidP="00AC34E5">
      <w:pPr>
        <w:rPr>
          <w:rtl/>
          <w:lang w:eastAsia="he-IL"/>
        </w:rPr>
      </w:pPr>
    </w:p>
    <w:p w14:paraId="6A3C7E27" w14:textId="77777777" w:rsidR="007F0AB3" w:rsidRDefault="007F0AB3" w:rsidP="007C26EC">
      <w:pPr>
        <w:rPr>
          <w:rtl/>
          <w:lang w:eastAsia="he-IL"/>
        </w:rPr>
      </w:pPr>
      <w:bookmarkStart w:id="13148" w:name="_ETM_Q36_656000"/>
      <w:bookmarkEnd w:id="13148"/>
      <w:r>
        <w:rPr>
          <w:rFonts w:hint="cs"/>
          <w:rtl/>
          <w:lang w:eastAsia="he-IL"/>
        </w:rPr>
        <w:t>אתה בקריאה שלישית. תצא החוצה.</w:t>
      </w:r>
    </w:p>
    <w:p w14:paraId="2DC0A0C5" w14:textId="77777777" w:rsidR="007F0AB3" w:rsidRDefault="007F0AB3" w:rsidP="007C26EC">
      <w:pPr>
        <w:rPr>
          <w:rtl/>
          <w:lang w:eastAsia="he-IL"/>
        </w:rPr>
      </w:pPr>
    </w:p>
    <w:p w14:paraId="51E4700B" w14:textId="77777777" w:rsidR="007F0AB3" w:rsidRDefault="007F0AB3" w:rsidP="007C26EC">
      <w:pPr>
        <w:pStyle w:val="af5"/>
        <w:keepNext/>
        <w:rPr>
          <w:rtl/>
        </w:rPr>
      </w:pPr>
      <w:bookmarkStart w:id="13149" w:name="ET_interruption_5791_143"/>
      <w:r w:rsidRPr="00FB08A0">
        <w:rPr>
          <w:rStyle w:val="TagStyle"/>
          <w:rtl/>
        </w:rPr>
        <w:t xml:space="preserve"> &lt;&lt; קריאה &gt;&gt; </w:t>
      </w:r>
      <w:r>
        <w:rPr>
          <w:rtl/>
        </w:rPr>
        <w:t>יואב סגלוביץ' (יש עתיד):</w:t>
      </w:r>
      <w:r w:rsidRPr="00FB08A0">
        <w:rPr>
          <w:rStyle w:val="TagStyle"/>
          <w:rtl/>
        </w:rPr>
        <w:t xml:space="preserve"> &lt;&lt; קריאה &gt;&gt;</w:t>
      </w:r>
      <w:r>
        <w:rPr>
          <w:rtl/>
        </w:rPr>
        <w:t xml:space="preserve"> </w:t>
      </w:r>
      <w:bookmarkEnd w:id="13149"/>
    </w:p>
    <w:p w14:paraId="43AB44F7" w14:textId="77777777" w:rsidR="007F0AB3" w:rsidRDefault="007F0AB3" w:rsidP="00AC34E5">
      <w:pPr>
        <w:rPr>
          <w:rtl/>
          <w:lang w:eastAsia="he-IL"/>
        </w:rPr>
      </w:pPr>
    </w:p>
    <w:p w14:paraId="1C8191F2" w14:textId="100F6619" w:rsidR="007F0AB3" w:rsidRDefault="007F0AB3" w:rsidP="007C26EC">
      <w:pPr>
        <w:rPr>
          <w:rtl/>
          <w:lang w:eastAsia="he-IL"/>
        </w:rPr>
      </w:pPr>
      <w:bookmarkStart w:id="13150" w:name="_ETM_Q36_657000"/>
      <w:bookmarkEnd w:id="13150"/>
      <w:r>
        <w:rPr>
          <w:rFonts w:hint="cs"/>
          <w:rtl/>
          <w:lang w:eastAsia="he-IL"/>
        </w:rPr>
        <w:t xml:space="preserve"> </w:t>
      </w:r>
      <w:r w:rsidR="00AC34E5">
        <w:rPr>
          <w:rFonts w:hint="cs"/>
          <w:rtl/>
          <w:lang w:eastAsia="he-IL"/>
        </w:rPr>
        <w:t>– – –</w:t>
      </w:r>
      <w:r>
        <w:rPr>
          <w:rFonts w:hint="cs"/>
          <w:rtl/>
          <w:lang w:eastAsia="he-IL"/>
        </w:rPr>
        <w:t xml:space="preserve"> רק </w:t>
      </w:r>
      <w:bookmarkStart w:id="13151" w:name="_ETM_Q36_661000"/>
      <w:bookmarkEnd w:id="13151"/>
      <w:r>
        <w:rPr>
          <w:rFonts w:hint="cs"/>
          <w:rtl/>
          <w:lang w:eastAsia="he-IL"/>
        </w:rPr>
        <w:t>תוציא את האוטו מהחניה, לא על המדרכה.</w:t>
      </w:r>
    </w:p>
    <w:p w14:paraId="31C8BF11" w14:textId="77777777" w:rsidR="007F0AB3" w:rsidRDefault="007F0AB3" w:rsidP="007C26EC">
      <w:pPr>
        <w:rPr>
          <w:rtl/>
          <w:lang w:eastAsia="he-IL"/>
        </w:rPr>
      </w:pPr>
    </w:p>
    <w:p w14:paraId="7D56B3F5" w14:textId="77777777" w:rsidR="007F0AB3" w:rsidRDefault="007F0AB3" w:rsidP="007C26EC">
      <w:pPr>
        <w:ind w:firstLine="0"/>
        <w:jc w:val="center"/>
        <w:rPr>
          <w:rtl/>
          <w:lang w:eastAsia="he-IL"/>
        </w:rPr>
      </w:pPr>
      <w:bookmarkStart w:id="13152" w:name="_ETM_Q36_664000"/>
      <w:bookmarkEnd w:id="13152"/>
      <w:r>
        <w:rPr>
          <w:rFonts w:hint="cs"/>
          <w:rtl/>
          <w:lang w:eastAsia="he-IL"/>
        </w:rPr>
        <w:t>(חבר הכנסת יואב סגלוביץ'</w:t>
      </w:r>
      <w:bookmarkStart w:id="13153" w:name="_ETM_Q36_663000"/>
      <w:bookmarkEnd w:id="13153"/>
      <w:r>
        <w:rPr>
          <w:rFonts w:hint="cs"/>
          <w:rtl/>
          <w:lang w:eastAsia="he-IL"/>
        </w:rPr>
        <w:t xml:space="preserve"> יוצא מאולם המליאה.)</w:t>
      </w:r>
    </w:p>
    <w:p w14:paraId="541219D0" w14:textId="77777777" w:rsidR="007F0AB3" w:rsidRDefault="007F0AB3" w:rsidP="003A0FF5">
      <w:pPr>
        <w:rPr>
          <w:rtl/>
          <w:lang w:eastAsia="he-IL"/>
        </w:rPr>
      </w:pPr>
      <w:bookmarkStart w:id="13154" w:name="_ETM_Q36_665000"/>
      <w:bookmarkEnd w:id="13154"/>
    </w:p>
    <w:p w14:paraId="55751F93" w14:textId="77777777" w:rsidR="007F0AB3" w:rsidRDefault="007F0AB3" w:rsidP="007C26EC">
      <w:pPr>
        <w:pStyle w:val="af5"/>
        <w:keepNext/>
        <w:rPr>
          <w:rtl/>
        </w:rPr>
      </w:pPr>
      <w:bookmarkStart w:id="13155" w:name="ET_interruption_קריאות_145"/>
      <w:r w:rsidRPr="00FB08A0">
        <w:rPr>
          <w:rStyle w:val="TagStyle"/>
          <w:rtl/>
        </w:rPr>
        <w:t xml:space="preserve"> &lt;&lt; קריאה &gt;&gt; </w:t>
      </w:r>
      <w:r>
        <w:rPr>
          <w:rtl/>
        </w:rPr>
        <w:t>קריאות:</w:t>
      </w:r>
      <w:r w:rsidRPr="00FB08A0">
        <w:rPr>
          <w:rStyle w:val="TagStyle"/>
          <w:rtl/>
        </w:rPr>
        <w:t xml:space="preserve"> &lt;&lt; קריאה &gt;&gt;</w:t>
      </w:r>
      <w:r>
        <w:rPr>
          <w:rtl/>
        </w:rPr>
        <w:t xml:space="preserve"> </w:t>
      </w:r>
      <w:bookmarkEnd w:id="13155"/>
    </w:p>
    <w:p w14:paraId="0949212C" w14:textId="77777777" w:rsidR="007F0AB3" w:rsidRDefault="007F0AB3" w:rsidP="00AC34E5">
      <w:pPr>
        <w:rPr>
          <w:rtl/>
          <w:lang w:eastAsia="he-IL"/>
        </w:rPr>
      </w:pPr>
    </w:p>
    <w:p w14:paraId="558A557F" w14:textId="755B8065" w:rsidR="007F0AB3" w:rsidRDefault="00AC34E5" w:rsidP="007C26EC">
      <w:pPr>
        <w:rPr>
          <w:rtl/>
          <w:lang w:eastAsia="he-IL"/>
        </w:rPr>
      </w:pPr>
      <w:r>
        <w:rPr>
          <w:rFonts w:hint="cs"/>
          <w:rtl/>
          <w:lang w:eastAsia="he-IL"/>
        </w:rPr>
        <w:t>– – –</w:t>
      </w:r>
    </w:p>
    <w:p w14:paraId="36FED20A" w14:textId="77777777" w:rsidR="007F0AB3" w:rsidRDefault="007F0AB3" w:rsidP="007C26EC">
      <w:pPr>
        <w:rPr>
          <w:rtl/>
          <w:lang w:eastAsia="he-IL"/>
        </w:rPr>
      </w:pPr>
    </w:p>
    <w:p w14:paraId="68CC887F" w14:textId="77777777" w:rsidR="007F0AB3" w:rsidRDefault="007F0AB3" w:rsidP="007C26EC">
      <w:pPr>
        <w:pStyle w:val="-"/>
        <w:keepNext/>
        <w:rPr>
          <w:rtl/>
        </w:rPr>
      </w:pPr>
      <w:bookmarkStart w:id="13156" w:name="ET_speakercontinue_6549_146"/>
      <w:r w:rsidRPr="00FB08A0">
        <w:rPr>
          <w:rStyle w:val="TagStyle"/>
          <w:rtl/>
        </w:rPr>
        <w:t xml:space="preserve"> &lt;&lt; דובר_המשך &gt;&gt; </w:t>
      </w:r>
      <w:r>
        <w:rPr>
          <w:rtl/>
        </w:rPr>
        <w:t>אביחי אברהם בוארון (הליכוד):</w:t>
      </w:r>
      <w:r w:rsidRPr="00FB08A0">
        <w:rPr>
          <w:rStyle w:val="TagStyle"/>
          <w:rtl/>
        </w:rPr>
        <w:t xml:space="preserve"> &lt;&lt; דובר_המשך &gt;&gt;</w:t>
      </w:r>
      <w:r>
        <w:rPr>
          <w:rtl/>
        </w:rPr>
        <w:t xml:space="preserve"> </w:t>
      </w:r>
      <w:bookmarkEnd w:id="13156"/>
    </w:p>
    <w:p w14:paraId="099D5931" w14:textId="77777777" w:rsidR="007F0AB3" w:rsidRDefault="007F0AB3" w:rsidP="00AC34E5">
      <w:pPr>
        <w:rPr>
          <w:rtl/>
          <w:lang w:eastAsia="he-IL"/>
        </w:rPr>
      </w:pPr>
    </w:p>
    <w:p w14:paraId="7473533C" w14:textId="77777777" w:rsidR="007F0AB3" w:rsidRDefault="007F0AB3" w:rsidP="007C26EC">
      <w:pPr>
        <w:rPr>
          <w:rtl/>
          <w:lang w:eastAsia="he-IL"/>
        </w:rPr>
      </w:pPr>
      <w:bookmarkStart w:id="13157" w:name="_ETM_Q36_668000"/>
      <w:bookmarkEnd w:id="13157"/>
      <w:r>
        <w:rPr>
          <w:rFonts w:hint="cs"/>
          <w:rtl/>
          <w:lang w:eastAsia="he-IL"/>
        </w:rPr>
        <w:t>11 שופטי בג"ץ סתרו את עמדתה של היועצת המשפטית לממשלה.</w:t>
      </w:r>
    </w:p>
    <w:p w14:paraId="074D2BF9" w14:textId="77777777" w:rsidR="007F0AB3" w:rsidRDefault="007F0AB3" w:rsidP="007C26EC">
      <w:pPr>
        <w:rPr>
          <w:rtl/>
          <w:lang w:eastAsia="he-IL"/>
        </w:rPr>
      </w:pPr>
      <w:bookmarkStart w:id="13158" w:name="_ETM_Q36_669000"/>
      <w:bookmarkEnd w:id="13158"/>
    </w:p>
    <w:p w14:paraId="369C96A5" w14:textId="77777777" w:rsidR="007F0AB3" w:rsidRDefault="007F0AB3" w:rsidP="007C26EC">
      <w:pPr>
        <w:pStyle w:val="af5"/>
        <w:keepNext/>
        <w:rPr>
          <w:rtl/>
        </w:rPr>
      </w:pPr>
      <w:bookmarkStart w:id="13159" w:name="ET_interruption_קריאות_147"/>
      <w:r w:rsidRPr="00FB08A0">
        <w:rPr>
          <w:rStyle w:val="TagStyle"/>
          <w:rtl/>
        </w:rPr>
        <w:t xml:space="preserve"> &lt;&lt; קריאה &gt;&gt; </w:t>
      </w:r>
      <w:r>
        <w:rPr>
          <w:rtl/>
        </w:rPr>
        <w:t>קריאות:</w:t>
      </w:r>
      <w:r w:rsidRPr="00FB08A0">
        <w:rPr>
          <w:rStyle w:val="TagStyle"/>
          <w:rtl/>
        </w:rPr>
        <w:t xml:space="preserve"> &lt;&lt; קריאה &gt;&gt;</w:t>
      </w:r>
      <w:r>
        <w:rPr>
          <w:rtl/>
        </w:rPr>
        <w:t xml:space="preserve"> </w:t>
      </w:r>
      <w:bookmarkEnd w:id="13159"/>
    </w:p>
    <w:p w14:paraId="304C11B5" w14:textId="77777777" w:rsidR="007F0AB3" w:rsidRDefault="007F0AB3" w:rsidP="00AC34E5">
      <w:pPr>
        <w:rPr>
          <w:rtl/>
          <w:lang w:eastAsia="he-IL"/>
        </w:rPr>
      </w:pPr>
    </w:p>
    <w:p w14:paraId="71501774" w14:textId="51AE9540" w:rsidR="007F0AB3" w:rsidRDefault="00AC34E5" w:rsidP="007C26EC">
      <w:pPr>
        <w:rPr>
          <w:rtl/>
          <w:lang w:eastAsia="he-IL"/>
        </w:rPr>
      </w:pPr>
      <w:bookmarkStart w:id="13160" w:name="_ETM_Q36_670000"/>
      <w:bookmarkEnd w:id="13160"/>
      <w:r>
        <w:rPr>
          <w:rFonts w:hint="cs"/>
          <w:rtl/>
          <w:lang w:eastAsia="he-IL"/>
        </w:rPr>
        <w:t>– – –</w:t>
      </w:r>
    </w:p>
    <w:p w14:paraId="28A0C104" w14:textId="77777777" w:rsidR="007F0AB3" w:rsidRDefault="007F0AB3" w:rsidP="007C26EC">
      <w:pPr>
        <w:rPr>
          <w:rtl/>
          <w:lang w:eastAsia="he-IL"/>
        </w:rPr>
      </w:pPr>
    </w:p>
    <w:p w14:paraId="3A19844E" w14:textId="77777777" w:rsidR="007F0AB3" w:rsidRDefault="007F0AB3" w:rsidP="007C26EC">
      <w:pPr>
        <w:pStyle w:val="af5"/>
        <w:keepNext/>
        <w:rPr>
          <w:rtl/>
        </w:rPr>
      </w:pPr>
      <w:bookmarkStart w:id="13161" w:name="ET_interruption_6151_148"/>
      <w:r w:rsidRPr="00FB08A0">
        <w:rPr>
          <w:rStyle w:val="TagStyle"/>
          <w:rtl/>
        </w:rPr>
        <w:t xml:space="preserve"> &lt;&lt; קריאה &gt;&gt; </w:t>
      </w:r>
      <w:r>
        <w:rPr>
          <w:rtl/>
        </w:rPr>
        <w:t>רון כץ (יש עתיד):</w:t>
      </w:r>
      <w:r w:rsidRPr="00FB08A0">
        <w:rPr>
          <w:rStyle w:val="TagStyle"/>
          <w:rtl/>
        </w:rPr>
        <w:t xml:space="preserve"> &lt;&lt; קריאה &gt;&gt;</w:t>
      </w:r>
      <w:r>
        <w:rPr>
          <w:rtl/>
        </w:rPr>
        <w:t xml:space="preserve"> </w:t>
      </w:r>
      <w:bookmarkEnd w:id="13161"/>
    </w:p>
    <w:p w14:paraId="7FF5739B" w14:textId="77777777" w:rsidR="007F0AB3" w:rsidRDefault="007F0AB3" w:rsidP="00AC34E5">
      <w:pPr>
        <w:rPr>
          <w:rtl/>
          <w:lang w:eastAsia="he-IL"/>
        </w:rPr>
      </w:pPr>
    </w:p>
    <w:p w14:paraId="06610842" w14:textId="7A2AD5D7" w:rsidR="007F0AB3" w:rsidRDefault="007F0AB3" w:rsidP="007C26EC">
      <w:pPr>
        <w:rPr>
          <w:rtl/>
          <w:lang w:eastAsia="he-IL"/>
        </w:rPr>
      </w:pPr>
      <w:bookmarkStart w:id="13162" w:name="_ETM_Q36_672000"/>
      <w:bookmarkEnd w:id="13162"/>
      <w:r>
        <w:rPr>
          <w:rFonts w:hint="cs"/>
          <w:rtl/>
          <w:lang w:eastAsia="he-IL"/>
        </w:rPr>
        <w:t xml:space="preserve"> כמה </w:t>
      </w:r>
      <w:r w:rsidR="00AC34E5">
        <w:rPr>
          <w:rFonts w:hint="cs"/>
          <w:rtl/>
          <w:lang w:eastAsia="he-IL"/>
        </w:rPr>
        <w:t>– – –</w:t>
      </w:r>
      <w:r>
        <w:rPr>
          <w:rFonts w:hint="cs"/>
          <w:rtl/>
          <w:lang w:eastAsia="he-IL"/>
        </w:rPr>
        <w:t xml:space="preserve"> בשוטף?</w:t>
      </w:r>
    </w:p>
    <w:p w14:paraId="538684B2" w14:textId="77777777" w:rsidR="007F0AB3" w:rsidRDefault="007F0AB3" w:rsidP="007C26EC">
      <w:pPr>
        <w:rPr>
          <w:rtl/>
          <w:lang w:eastAsia="he-IL"/>
        </w:rPr>
      </w:pPr>
    </w:p>
    <w:p w14:paraId="6A9D8DC2" w14:textId="77777777" w:rsidR="007F0AB3" w:rsidRDefault="007F0AB3" w:rsidP="007C26EC">
      <w:pPr>
        <w:pStyle w:val="-"/>
        <w:keepNext/>
        <w:rPr>
          <w:rtl/>
        </w:rPr>
      </w:pPr>
      <w:bookmarkStart w:id="13163" w:name="ET_speakercontinue_6549_149"/>
      <w:r w:rsidRPr="00FB08A0">
        <w:rPr>
          <w:rStyle w:val="TagStyle"/>
          <w:rtl/>
        </w:rPr>
        <w:t xml:space="preserve"> &lt;&lt; דובר_המשך &gt;&gt; </w:t>
      </w:r>
      <w:r>
        <w:rPr>
          <w:rtl/>
        </w:rPr>
        <w:t>אביחי אברהם בוארון (הליכוד):</w:t>
      </w:r>
      <w:r w:rsidRPr="00FB08A0">
        <w:rPr>
          <w:rStyle w:val="TagStyle"/>
          <w:rtl/>
        </w:rPr>
        <w:t xml:space="preserve"> &lt;&lt; דובר_המשך &gt;&gt;</w:t>
      </w:r>
      <w:r>
        <w:rPr>
          <w:rtl/>
        </w:rPr>
        <w:t xml:space="preserve"> </w:t>
      </w:r>
      <w:bookmarkEnd w:id="13163"/>
    </w:p>
    <w:p w14:paraId="3954374D" w14:textId="77777777" w:rsidR="007F0AB3" w:rsidRDefault="007F0AB3" w:rsidP="00AC34E5">
      <w:pPr>
        <w:rPr>
          <w:rtl/>
          <w:lang w:eastAsia="he-IL"/>
        </w:rPr>
      </w:pPr>
    </w:p>
    <w:p w14:paraId="6EDA470F" w14:textId="77777777" w:rsidR="007F0AB3" w:rsidRDefault="007F0AB3" w:rsidP="007C26EC">
      <w:pPr>
        <w:rPr>
          <w:rtl/>
          <w:lang w:eastAsia="he-IL"/>
        </w:rPr>
      </w:pPr>
      <w:r>
        <w:rPr>
          <w:rFonts w:hint="cs"/>
          <w:rtl/>
          <w:lang w:eastAsia="he-IL"/>
        </w:rPr>
        <w:t xml:space="preserve">שוב היועצת המשפטית לממשלה הייתה לעומתית לממשלה בשאלת מיהו נציב שירות המדינה. </w:t>
      </w:r>
    </w:p>
    <w:p w14:paraId="46E4EC3B" w14:textId="77777777" w:rsidR="007F0AB3" w:rsidRDefault="007F0AB3" w:rsidP="007C26EC">
      <w:pPr>
        <w:rPr>
          <w:rtl/>
          <w:lang w:eastAsia="he-IL"/>
        </w:rPr>
      </w:pPr>
      <w:bookmarkStart w:id="13164" w:name="_ETM_Q36_676000"/>
      <w:bookmarkEnd w:id="13164"/>
    </w:p>
    <w:p w14:paraId="57476EEC" w14:textId="77777777" w:rsidR="007F0AB3" w:rsidRDefault="007F0AB3" w:rsidP="007C26EC">
      <w:pPr>
        <w:pStyle w:val="af5"/>
        <w:keepNext/>
        <w:rPr>
          <w:rtl/>
        </w:rPr>
      </w:pPr>
      <w:bookmarkStart w:id="13165" w:name="ET_interruption_6231_150"/>
      <w:r w:rsidRPr="00FB08A0">
        <w:rPr>
          <w:rStyle w:val="TagStyle"/>
          <w:rtl/>
        </w:rPr>
        <w:t xml:space="preserve"> &lt;&lt; קריאה &gt;&gt; </w:t>
      </w:r>
      <w:r>
        <w:rPr>
          <w:rtl/>
        </w:rPr>
        <w:t>יסמין פרידמן (יש עתיד):</w:t>
      </w:r>
      <w:r w:rsidRPr="00FB08A0">
        <w:rPr>
          <w:rStyle w:val="TagStyle"/>
          <w:rtl/>
        </w:rPr>
        <w:t xml:space="preserve"> &lt;&lt; קריאה &gt;&gt;</w:t>
      </w:r>
      <w:r>
        <w:rPr>
          <w:rtl/>
        </w:rPr>
        <w:t xml:space="preserve"> </w:t>
      </w:r>
      <w:bookmarkEnd w:id="13165"/>
    </w:p>
    <w:p w14:paraId="6A772541" w14:textId="77777777" w:rsidR="007F0AB3" w:rsidRDefault="007F0AB3" w:rsidP="00AC34E5">
      <w:pPr>
        <w:rPr>
          <w:rtl/>
          <w:lang w:eastAsia="he-IL"/>
        </w:rPr>
      </w:pPr>
    </w:p>
    <w:p w14:paraId="787C792A" w14:textId="3FA0F7CD" w:rsidR="003A0FF5" w:rsidRDefault="00AC34E5" w:rsidP="003A0FF5">
      <w:pPr>
        <w:rPr>
          <w:rtl/>
          <w:lang w:eastAsia="he-IL"/>
        </w:rPr>
      </w:pPr>
      <w:bookmarkStart w:id="13166" w:name="_ETM_Q36_674000"/>
      <w:bookmarkEnd w:id="13166"/>
      <w:r>
        <w:rPr>
          <w:rFonts w:hint="cs"/>
          <w:rtl/>
          <w:lang w:eastAsia="he-IL"/>
        </w:rPr>
        <w:t>– – –</w:t>
      </w:r>
      <w:r w:rsidR="003A0FF5">
        <w:rPr>
          <w:rFonts w:hint="cs"/>
          <w:rtl/>
          <w:lang w:eastAsia="he-IL"/>
        </w:rPr>
        <w:t xml:space="preserve"> לא כואב לך השסע </w:t>
      </w:r>
      <w:r>
        <w:rPr>
          <w:rFonts w:hint="cs"/>
          <w:rtl/>
          <w:lang w:eastAsia="he-IL"/>
        </w:rPr>
        <w:t>– – –</w:t>
      </w:r>
    </w:p>
    <w:p w14:paraId="7931F26D" w14:textId="77777777" w:rsidR="007F0AB3" w:rsidRDefault="007F0AB3" w:rsidP="007C26EC">
      <w:pPr>
        <w:rPr>
          <w:rtl/>
          <w:lang w:eastAsia="he-IL"/>
        </w:rPr>
      </w:pPr>
      <w:bookmarkStart w:id="13167" w:name="_ETM_Q36_679000"/>
      <w:bookmarkEnd w:id="13167"/>
    </w:p>
    <w:p w14:paraId="0C2E311E" w14:textId="77777777" w:rsidR="007F0AB3" w:rsidRDefault="007F0AB3" w:rsidP="007C26EC">
      <w:pPr>
        <w:pStyle w:val="af6"/>
        <w:keepNext/>
        <w:rPr>
          <w:rtl/>
        </w:rPr>
      </w:pPr>
      <w:bookmarkStart w:id="13168" w:name="ET_yor_6490_152"/>
      <w:r w:rsidRPr="00FB08A0">
        <w:rPr>
          <w:rStyle w:val="TagStyle"/>
          <w:rtl/>
        </w:rPr>
        <w:t xml:space="preserve"> &lt;&lt; יור &gt;&gt; </w:t>
      </w:r>
      <w:r>
        <w:rPr>
          <w:rtl/>
        </w:rPr>
        <w:t>היו"ר ניסים ואטורי:</w:t>
      </w:r>
      <w:r w:rsidRPr="00FB08A0">
        <w:rPr>
          <w:rStyle w:val="TagStyle"/>
          <w:rtl/>
        </w:rPr>
        <w:t xml:space="preserve"> &lt;&lt; יור &gt;&gt;</w:t>
      </w:r>
      <w:r>
        <w:rPr>
          <w:rtl/>
        </w:rPr>
        <w:t xml:space="preserve"> </w:t>
      </w:r>
      <w:bookmarkEnd w:id="13168"/>
    </w:p>
    <w:p w14:paraId="631F0691" w14:textId="77777777" w:rsidR="007F0AB3" w:rsidRDefault="007F0AB3" w:rsidP="00AC34E5">
      <w:pPr>
        <w:rPr>
          <w:rtl/>
          <w:lang w:eastAsia="he-IL"/>
        </w:rPr>
      </w:pPr>
    </w:p>
    <w:p w14:paraId="384BCB22" w14:textId="77777777" w:rsidR="007F0AB3" w:rsidRDefault="007F0AB3" w:rsidP="007C26EC">
      <w:pPr>
        <w:rPr>
          <w:rtl/>
          <w:lang w:eastAsia="he-IL"/>
        </w:rPr>
      </w:pPr>
      <w:r>
        <w:rPr>
          <w:rFonts w:hint="cs"/>
          <w:rtl/>
          <w:lang w:eastAsia="he-IL"/>
        </w:rPr>
        <w:t>חברת הכנסת דבי ביטון,</w:t>
      </w:r>
      <w:bookmarkStart w:id="13169" w:name="_ETM_Q36_682000"/>
      <w:bookmarkEnd w:id="13169"/>
      <w:r>
        <w:rPr>
          <w:rFonts w:hint="cs"/>
          <w:rtl/>
          <w:lang w:eastAsia="he-IL"/>
        </w:rPr>
        <w:t xml:space="preserve"> עברת לעמידה?</w:t>
      </w:r>
    </w:p>
    <w:p w14:paraId="4EBCA4C0" w14:textId="77777777" w:rsidR="007F0AB3" w:rsidRDefault="007F0AB3" w:rsidP="007C26EC">
      <w:pPr>
        <w:rPr>
          <w:rtl/>
          <w:lang w:eastAsia="he-IL"/>
        </w:rPr>
      </w:pPr>
      <w:bookmarkStart w:id="13170" w:name="_ETM_Q36_683000"/>
      <w:bookmarkEnd w:id="13170"/>
    </w:p>
    <w:p w14:paraId="3DB51E15" w14:textId="77777777" w:rsidR="007F0AB3" w:rsidRDefault="007F0AB3" w:rsidP="007C26EC">
      <w:pPr>
        <w:rPr>
          <w:rtl/>
          <w:lang w:eastAsia="he-IL"/>
        </w:rPr>
      </w:pPr>
      <w:r>
        <w:rPr>
          <w:rFonts w:hint="cs"/>
          <w:rtl/>
          <w:lang w:eastAsia="he-IL"/>
        </w:rPr>
        <w:t>חברת הכנסת יסמין פרידמן.</w:t>
      </w:r>
    </w:p>
    <w:p w14:paraId="684FDA14" w14:textId="77777777" w:rsidR="007F0AB3" w:rsidRDefault="007F0AB3" w:rsidP="007C26EC">
      <w:pPr>
        <w:rPr>
          <w:rtl/>
          <w:lang w:eastAsia="he-IL"/>
        </w:rPr>
      </w:pPr>
      <w:bookmarkStart w:id="13171" w:name="_ETM_Q36_688000"/>
      <w:bookmarkEnd w:id="13171"/>
    </w:p>
    <w:p w14:paraId="5A6E11EC" w14:textId="77777777" w:rsidR="007F0AB3" w:rsidRDefault="007F0AB3" w:rsidP="007C26EC">
      <w:pPr>
        <w:pStyle w:val="af5"/>
        <w:keepNext/>
        <w:rPr>
          <w:rtl/>
        </w:rPr>
      </w:pPr>
      <w:bookmarkStart w:id="13172" w:name="ET_interruption_6151_155"/>
      <w:r w:rsidRPr="00FB08A0">
        <w:rPr>
          <w:rStyle w:val="TagStyle"/>
          <w:rtl/>
        </w:rPr>
        <w:t xml:space="preserve"> &lt;&lt; קריאה &gt;&gt; </w:t>
      </w:r>
      <w:r>
        <w:rPr>
          <w:rtl/>
        </w:rPr>
        <w:t>רון כץ (יש עתיד):</w:t>
      </w:r>
      <w:r w:rsidRPr="00FB08A0">
        <w:rPr>
          <w:rStyle w:val="TagStyle"/>
          <w:rtl/>
        </w:rPr>
        <w:t xml:space="preserve"> &lt;&lt; קריאה &gt;&gt;</w:t>
      </w:r>
      <w:r>
        <w:rPr>
          <w:rtl/>
        </w:rPr>
        <w:t xml:space="preserve"> </w:t>
      </w:r>
      <w:bookmarkEnd w:id="13172"/>
    </w:p>
    <w:p w14:paraId="4BB270B6" w14:textId="77777777" w:rsidR="007F0AB3" w:rsidRDefault="007F0AB3" w:rsidP="00AC34E5">
      <w:pPr>
        <w:rPr>
          <w:rtl/>
          <w:lang w:eastAsia="he-IL"/>
        </w:rPr>
      </w:pPr>
    </w:p>
    <w:p w14:paraId="179AD820" w14:textId="082492EB" w:rsidR="007F0AB3" w:rsidRDefault="00AC34E5" w:rsidP="007C26EC">
      <w:pPr>
        <w:rPr>
          <w:rtl/>
          <w:lang w:eastAsia="he-IL"/>
        </w:rPr>
      </w:pPr>
      <w:bookmarkStart w:id="13173" w:name="_ETM_Q36_687000"/>
      <w:bookmarkEnd w:id="13173"/>
      <w:r>
        <w:rPr>
          <w:rFonts w:hint="cs"/>
          <w:rtl/>
          <w:lang w:eastAsia="he-IL"/>
        </w:rPr>
        <w:t>– – –</w:t>
      </w:r>
      <w:r w:rsidR="007F0AB3">
        <w:rPr>
          <w:rFonts w:hint="cs"/>
          <w:rtl/>
          <w:lang w:eastAsia="he-IL"/>
        </w:rPr>
        <w:t xml:space="preserve"> היועצת המשפטית לממשלה.</w:t>
      </w:r>
    </w:p>
    <w:p w14:paraId="2A620D95" w14:textId="77777777" w:rsidR="007F0AB3" w:rsidRDefault="007F0AB3" w:rsidP="007C26EC">
      <w:pPr>
        <w:rPr>
          <w:rtl/>
          <w:lang w:eastAsia="he-IL"/>
        </w:rPr>
      </w:pPr>
      <w:bookmarkStart w:id="13174" w:name="_ETM_Q36_689000"/>
      <w:bookmarkEnd w:id="13174"/>
    </w:p>
    <w:p w14:paraId="0EAFCB53" w14:textId="77777777" w:rsidR="007F0AB3" w:rsidRDefault="007F0AB3" w:rsidP="007C26EC">
      <w:pPr>
        <w:pStyle w:val="af6"/>
        <w:keepNext/>
        <w:rPr>
          <w:rtl/>
        </w:rPr>
      </w:pPr>
      <w:bookmarkStart w:id="13175" w:name="ET_yor_6490_156"/>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175"/>
    </w:p>
    <w:p w14:paraId="0917D97E" w14:textId="77777777" w:rsidR="007F0AB3" w:rsidRDefault="007F0AB3" w:rsidP="00AC34E5">
      <w:pPr>
        <w:rPr>
          <w:rtl/>
          <w:lang w:eastAsia="he-IL"/>
        </w:rPr>
      </w:pPr>
    </w:p>
    <w:p w14:paraId="72FF5BEF" w14:textId="77777777" w:rsidR="007F0AB3" w:rsidRDefault="007F0AB3" w:rsidP="007C26EC">
      <w:pPr>
        <w:rPr>
          <w:rtl/>
          <w:lang w:eastAsia="he-IL"/>
        </w:rPr>
      </w:pPr>
      <w:bookmarkStart w:id="13176" w:name="_ETM_Q36_690000"/>
      <w:bookmarkEnd w:id="13176"/>
      <w:r>
        <w:rPr>
          <w:rFonts w:hint="cs"/>
          <w:rtl/>
          <w:lang w:eastAsia="he-IL"/>
        </w:rPr>
        <w:t xml:space="preserve">יסמין פרידמן, קריאה ראשונה. תעצור </w:t>
      </w:r>
      <w:bookmarkStart w:id="13177" w:name="_ETM_Q36_692000"/>
      <w:bookmarkEnd w:id="13177"/>
      <w:r>
        <w:rPr>
          <w:rFonts w:hint="cs"/>
          <w:rtl/>
          <w:lang w:eastAsia="he-IL"/>
        </w:rPr>
        <w:t>רגע.</w:t>
      </w:r>
    </w:p>
    <w:p w14:paraId="4976E39F" w14:textId="77777777" w:rsidR="007F0AB3" w:rsidRDefault="007F0AB3" w:rsidP="007C26EC">
      <w:pPr>
        <w:rPr>
          <w:rtl/>
          <w:lang w:eastAsia="he-IL"/>
        </w:rPr>
      </w:pPr>
    </w:p>
    <w:p w14:paraId="71073814" w14:textId="77777777" w:rsidR="007F0AB3" w:rsidRDefault="007F0AB3" w:rsidP="007C26EC">
      <w:pPr>
        <w:pStyle w:val="af5"/>
        <w:keepNext/>
        <w:rPr>
          <w:rtl/>
        </w:rPr>
      </w:pPr>
      <w:bookmarkStart w:id="13178" w:name="ET_interruption_6231_157"/>
      <w:r w:rsidRPr="00BB0447">
        <w:rPr>
          <w:rStyle w:val="TagStyle"/>
          <w:rtl/>
        </w:rPr>
        <w:t xml:space="preserve"> &lt;&lt; קריאה &gt;&gt; </w:t>
      </w:r>
      <w:r>
        <w:rPr>
          <w:rtl/>
        </w:rPr>
        <w:t>יסמין פרידמן (יש עתיד):</w:t>
      </w:r>
      <w:r w:rsidRPr="00BB0447">
        <w:rPr>
          <w:rStyle w:val="TagStyle"/>
          <w:rtl/>
        </w:rPr>
        <w:t xml:space="preserve"> &lt;&lt; קריאה &gt;&gt;</w:t>
      </w:r>
      <w:r>
        <w:rPr>
          <w:rtl/>
        </w:rPr>
        <w:t xml:space="preserve"> </w:t>
      </w:r>
      <w:bookmarkEnd w:id="13178"/>
    </w:p>
    <w:p w14:paraId="3CFF57FE" w14:textId="77777777" w:rsidR="007F0AB3" w:rsidRDefault="007F0AB3" w:rsidP="00AC34E5">
      <w:pPr>
        <w:rPr>
          <w:rtl/>
          <w:lang w:eastAsia="he-IL"/>
        </w:rPr>
      </w:pPr>
    </w:p>
    <w:p w14:paraId="2ADF8783" w14:textId="77777777" w:rsidR="007F0AB3" w:rsidRDefault="007F0AB3" w:rsidP="007C26EC">
      <w:pPr>
        <w:rPr>
          <w:rtl/>
          <w:lang w:eastAsia="he-IL"/>
        </w:rPr>
      </w:pPr>
      <w:r>
        <w:rPr>
          <w:rFonts w:hint="cs"/>
          <w:rtl/>
          <w:lang w:eastAsia="he-IL"/>
        </w:rPr>
        <w:t>מה אתם עושים?</w:t>
      </w:r>
    </w:p>
    <w:p w14:paraId="5C5E7711" w14:textId="77777777" w:rsidR="007F0AB3" w:rsidRDefault="007F0AB3" w:rsidP="007C26EC">
      <w:pPr>
        <w:rPr>
          <w:rtl/>
          <w:lang w:eastAsia="he-IL"/>
        </w:rPr>
      </w:pPr>
    </w:p>
    <w:p w14:paraId="2F0AB625" w14:textId="77777777" w:rsidR="007F0AB3" w:rsidRDefault="007F0AB3" w:rsidP="007C26EC">
      <w:pPr>
        <w:pStyle w:val="af5"/>
        <w:keepNext/>
        <w:rPr>
          <w:rtl/>
        </w:rPr>
      </w:pPr>
      <w:bookmarkStart w:id="13179" w:name="ET_interruption_6151_158"/>
      <w:r w:rsidRPr="00BB0447">
        <w:rPr>
          <w:rStyle w:val="TagStyle"/>
          <w:rtl/>
        </w:rPr>
        <w:t xml:space="preserve"> &lt;&lt; קריאה &gt;&gt; </w:t>
      </w:r>
      <w:r>
        <w:rPr>
          <w:rtl/>
        </w:rPr>
        <w:t>רון כץ (יש עתיד):</w:t>
      </w:r>
      <w:r w:rsidRPr="00BB0447">
        <w:rPr>
          <w:rStyle w:val="TagStyle"/>
          <w:rtl/>
        </w:rPr>
        <w:t xml:space="preserve"> &lt;&lt; קריאה &gt;&gt;</w:t>
      </w:r>
      <w:r>
        <w:rPr>
          <w:rtl/>
        </w:rPr>
        <w:t xml:space="preserve"> </w:t>
      </w:r>
      <w:bookmarkEnd w:id="13179"/>
    </w:p>
    <w:p w14:paraId="48FA83A8" w14:textId="77777777" w:rsidR="007F0AB3" w:rsidRDefault="007F0AB3" w:rsidP="00AC34E5">
      <w:pPr>
        <w:rPr>
          <w:rtl/>
          <w:lang w:eastAsia="he-IL"/>
        </w:rPr>
      </w:pPr>
    </w:p>
    <w:p w14:paraId="4D99922E" w14:textId="77777777" w:rsidR="007F0AB3" w:rsidRDefault="007F0AB3" w:rsidP="007C26EC">
      <w:pPr>
        <w:rPr>
          <w:rtl/>
          <w:lang w:eastAsia="he-IL"/>
        </w:rPr>
      </w:pPr>
      <w:bookmarkStart w:id="13180" w:name="_ETM_Q36_694000"/>
      <w:bookmarkEnd w:id="13180"/>
      <w:r>
        <w:rPr>
          <w:rFonts w:hint="cs"/>
          <w:rtl/>
          <w:lang w:eastAsia="he-IL"/>
        </w:rPr>
        <w:t>איפה כל השרים? איפה כל השרים, קרעי?</w:t>
      </w:r>
    </w:p>
    <w:p w14:paraId="1789D9DC" w14:textId="77777777" w:rsidR="007F0AB3" w:rsidRDefault="007F0AB3" w:rsidP="007C26EC">
      <w:pPr>
        <w:rPr>
          <w:rtl/>
          <w:lang w:eastAsia="he-IL"/>
        </w:rPr>
      </w:pPr>
    </w:p>
    <w:p w14:paraId="1E779D06" w14:textId="77777777" w:rsidR="007F0AB3" w:rsidRDefault="007F0AB3" w:rsidP="007C26EC">
      <w:pPr>
        <w:pStyle w:val="af5"/>
        <w:keepNext/>
        <w:rPr>
          <w:rtl/>
        </w:rPr>
      </w:pPr>
      <w:bookmarkStart w:id="13181" w:name="ET_interruption_5084_204"/>
      <w:r w:rsidRPr="001C4669">
        <w:rPr>
          <w:rStyle w:val="TagStyle"/>
          <w:rtl/>
        </w:rPr>
        <w:t xml:space="preserve"> &lt;&lt; קריאה &gt;&gt; </w:t>
      </w:r>
      <w:r>
        <w:rPr>
          <w:rtl/>
        </w:rPr>
        <w:t>מיקי לוי (יש עתיד):</w:t>
      </w:r>
      <w:r w:rsidRPr="001C4669">
        <w:rPr>
          <w:rStyle w:val="TagStyle"/>
          <w:rtl/>
        </w:rPr>
        <w:t xml:space="preserve"> &lt;&lt; קריאה &gt;&gt;</w:t>
      </w:r>
      <w:r>
        <w:rPr>
          <w:rtl/>
        </w:rPr>
        <w:t xml:space="preserve"> </w:t>
      </w:r>
      <w:bookmarkEnd w:id="13181"/>
    </w:p>
    <w:p w14:paraId="6DCFA952" w14:textId="77777777" w:rsidR="007F0AB3" w:rsidRDefault="007F0AB3" w:rsidP="00AC34E5">
      <w:pPr>
        <w:rPr>
          <w:rtl/>
          <w:lang w:eastAsia="he-IL"/>
        </w:rPr>
      </w:pPr>
    </w:p>
    <w:p w14:paraId="529FAD31" w14:textId="77777777" w:rsidR="007F0AB3" w:rsidRDefault="007F0AB3" w:rsidP="007C26EC">
      <w:pPr>
        <w:rPr>
          <w:rtl/>
          <w:lang w:eastAsia="he-IL"/>
        </w:rPr>
      </w:pPr>
      <w:bookmarkStart w:id="13182" w:name="_ETM_Q36_695000"/>
      <w:bookmarkEnd w:id="13182"/>
      <w:r>
        <w:rPr>
          <w:rFonts w:hint="cs"/>
          <w:rtl/>
          <w:lang w:eastAsia="he-IL"/>
        </w:rPr>
        <w:t>בושה. בושה.</w:t>
      </w:r>
    </w:p>
    <w:p w14:paraId="52C41B20" w14:textId="77777777" w:rsidR="007F0AB3" w:rsidRPr="001C4669" w:rsidRDefault="007F0AB3" w:rsidP="007C26EC">
      <w:pPr>
        <w:rPr>
          <w:rtl/>
          <w:lang w:eastAsia="he-IL"/>
        </w:rPr>
      </w:pPr>
      <w:bookmarkStart w:id="13183" w:name="_ETM_Q36_697000"/>
      <w:bookmarkEnd w:id="13183"/>
    </w:p>
    <w:p w14:paraId="48516ACC" w14:textId="77777777" w:rsidR="007F0AB3" w:rsidRDefault="007F0AB3" w:rsidP="007C26EC">
      <w:pPr>
        <w:pStyle w:val="af6"/>
        <w:keepNext/>
        <w:rPr>
          <w:rtl/>
        </w:rPr>
      </w:pPr>
      <w:bookmarkStart w:id="13184" w:name="ET_yor_6490_159"/>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184"/>
    </w:p>
    <w:p w14:paraId="767AFB95" w14:textId="77777777" w:rsidR="007F0AB3" w:rsidRDefault="007F0AB3" w:rsidP="00AC34E5">
      <w:pPr>
        <w:rPr>
          <w:rtl/>
          <w:lang w:eastAsia="he-IL"/>
        </w:rPr>
      </w:pPr>
    </w:p>
    <w:p w14:paraId="67127D69" w14:textId="77777777" w:rsidR="007F0AB3" w:rsidRDefault="007F0AB3" w:rsidP="007C26EC">
      <w:pPr>
        <w:rPr>
          <w:rtl/>
          <w:lang w:eastAsia="he-IL"/>
        </w:rPr>
      </w:pPr>
      <w:r>
        <w:rPr>
          <w:rFonts w:hint="cs"/>
          <w:rtl/>
          <w:lang w:eastAsia="he-IL"/>
        </w:rPr>
        <w:t>חברת הכנסת יסמין פרידמן, את בקריאה ראשונה.</w:t>
      </w:r>
    </w:p>
    <w:p w14:paraId="4B620FC4" w14:textId="77777777" w:rsidR="007F0AB3" w:rsidRDefault="007F0AB3" w:rsidP="007C26EC">
      <w:pPr>
        <w:rPr>
          <w:rtl/>
          <w:lang w:eastAsia="he-IL"/>
        </w:rPr>
      </w:pPr>
    </w:p>
    <w:p w14:paraId="0C03BE41" w14:textId="77777777" w:rsidR="007F0AB3" w:rsidRDefault="007F0AB3" w:rsidP="007C26EC">
      <w:pPr>
        <w:pStyle w:val="af5"/>
        <w:keepNext/>
        <w:rPr>
          <w:rtl/>
        </w:rPr>
      </w:pPr>
      <w:bookmarkStart w:id="13185" w:name="ET_interruption_6231_160"/>
      <w:r w:rsidRPr="00BB0447">
        <w:rPr>
          <w:rStyle w:val="TagStyle"/>
          <w:rtl/>
        </w:rPr>
        <w:t xml:space="preserve"> &lt;&lt; קריאה &gt;&gt; </w:t>
      </w:r>
      <w:r>
        <w:rPr>
          <w:rtl/>
        </w:rPr>
        <w:t>יסמין פרידמן (יש עתיד):</w:t>
      </w:r>
      <w:r w:rsidRPr="00BB0447">
        <w:rPr>
          <w:rStyle w:val="TagStyle"/>
          <w:rtl/>
        </w:rPr>
        <w:t xml:space="preserve"> &lt;&lt; קריאה &gt;&gt;</w:t>
      </w:r>
      <w:r>
        <w:rPr>
          <w:rtl/>
        </w:rPr>
        <w:t xml:space="preserve"> </w:t>
      </w:r>
      <w:bookmarkEnd w:id="13185"/>
    </w:p>
    <w:p w14:paraId="06A6743F" w14:textId="77777777" w:rsidR="007F0AB3" w:rsidRDefault="007F0AB3" w:rsidP="00AC34E5">
      <w:pPr>
        <w:rPr>
          <w:rtl/>
          <w:lang w:eastAsia="he-IL"/>
        </w:rPr>
      </w:pPr>
    </w:p>
    <w:p w14:paraId="3AC643F1" w14:textId="690EAECE" w:rsidR="007F0AB3" w:rsidRDefault="00AC34E5" w:rsidP="007C26EC">
      <w:pPr>
        <w:rPr>
          <w:rtl/>
          <w:lang w:eastAsia="he-IL"/>
        </w:rPr>
      </w:pPr>
      <w:r>
        <w:rPr>
          <w:rFonts w:hint="cs"/>
          <w:rtl/>
          <w:lang w:eastAsia="he-IL"/>
        </w:rPr>
        <w:t>– – –</w:t>
      </w:r>
      <w:r w:rsidR="007F0AB3">
        <w:rPr>
          <w:rFonts w:hint="cs"/>
          <w:rtl/>
          <w:lang w:eastAsia="he-IL"/>
        </w:rPr>
        <w:t xml:space="preserve"> למה? בוארון, </w:t>
      </w:r>
      <w:bookmarkStart w:id="13186" w:name="_ETM_Q36_698000"/>
      <w:bookmarkEnd w:id="13186"/>
      <w:r w:rsidR="007F0AB3">
        <w:rPr>
          <w:rFonts w:hint="cs"/>
          <w:rtl/>
          <w:lang w:eastAsia="he-IL"/>
        </w:rPr>
        <w:t xml:space="preserve">למה? למה אתה עושה </w:t>
      </w:r>
      <w:bookmarkStart w:id="13187" w:name="_ETM_Q36_701000"/>
      <w:bookmarkEnd w:id="13187"/>
      <w:r w:rsidR="007F0AB3">
        <w:rPr>
          <w:rFonts w:hint="cs"/>
          <w:rtl/>
          <w:lang w:eastAsia="he-IL"/>
        </w:rPr>
        <w:t>את זה?</w:t>
      </w:r>
    </w:p>
    <w:p w14:paraId="63295116" w14:textId="77777777" w:rsidR="007F0AB3" w:rsidRDefault="007F0AB3" w:rsidP="007C26EC">
      <w:pPr>
        <w:rPr>
          <w:rtl/>
          <w:lang w:eastAsia="he-IL"/>
        </w:rPr>
      </w:pPr>
    </w:p>
    <w:p w14:paraId="43189F58" w14:textId="77777777" w:rsidR="007F0AB3" w:rsidRDefault="007F0AB3" w:rsidP="007C26EC">
      <w:pPr>
        <w:pStyle w:val="af6"/>
        <w:keepNext/>
        <w:rPr>
          <w:rtl/>
        </w:rPr>
      </w:pPr>
      <w:bookmarkStart w:id="13188" w:name="ET_yor_6490_161"/>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188"/>
    </w:p>
    <w:p w14:paraId="22A5D175" w14:textId="77777777" w:rsidR="007F0AB3" w:rsidRDefault="007F0AB3" w:rsidP="00AC34E5">
      <w:pPr>
        <w:rPr>
          <w:rtl/>
          <w:lang w:eastAsia="he-IL"/>
        </w:rPr>
      </w:pPr>
    </w:p>
    <w:p w14:paraId="4E612ADA" w14:textId="77777777" w:rsidR="007F0AB3" w:rsidRDefault="007F0AB3" w:rsidP="007C26EC">
      <w:pPr>
        <w:rPr>
          <w:rtl/>
          <w:lang w:eastAsia="he-IL"/>
        </w:rPr>
      </w:pPr>
      <w:bookmarkStart w:id="13189" w:name="_ETM_Q36_699000"/>
      <w:bookmarkEnd w:id="13189"/>
      <w:r>
        <w:rPr>
          <w:rFonts w:hint="cs"/>
          <w:rtl/>
          <w:lang w:eastAsia="he-IL"/>
        </w:rPr>
        <w:t>חברת הכנסת יסמין פרידמן, קריאה שנייה.</w:t>
      </w:r>
    </w:p>
    <w:p w14:paraId="00B5D3A0" w14:textId="77777777" w:rsidR="007F0AB3" w:rsidRDefault="007F0AB3" w:rsidP="007C26EC">
      <w:pPr>
        <w:rPr>
          <w:rtl/>
          <w:lang w:eastAsia="he-IL"/>
        </w:rPr>
      </w:pPr>
    </w:p>
    <w:p w14:paraId="5A846037" w14:textId="77777777" w:rsidR="007F0AB3" w:rsidRDefault="007F0AB3" w:rsidP="007C26EC">
      <w:pPr>
        <w:pStyle w:val="af5"/>
        <w:keepNext/>
        <w:rPr>
          <w:rtl/>
        </w:rPr>
      </w:pPr>
      <w:bookmarkStart w:id="13190" w:name="ET_interruption_קריאות_162"/>
      <w:r w:rsidRPr="00BB0447">
        <w:rPr>
          <w:rStyle w:val="TagStyle"/>
          <w:rtl/>
        </w:rPr>
        <w:t xml:space="preserve"> &lt;&lt; קריאה &gt;&gt; </w:t>
      </w:r>
      <w:r>
        <w:rPr>
          <w:rtl/>
        </w:rPr>
        <w:t>קריאות:</w:t>
      </w:r>
      <w:r w:rsidRPr="00BB0447">
        <w:rPr>
          <w:rStyle w:val="TagStyle"/>
          <w:rtl/>
        </w:rPr>
        <w:t xml:space="preserve"> &lt;&lt; קריאה &gt;&gt;</w:t>
      </w:r>
      <w:r>
        <w:rPr>
          <w:rtl/>
        </w:rPr>
        <w:t xml:space="preserve"> </w:t>
      </w:r>
      <w:bookmarkEnd w:id="13190"/>
    </w:p>
    <w:p w14:paraId="236BF593" w14:textId="77777777" w:rsidR="007F0AB3" w:rsidRDefault="007F0AB3" w:rsidP="00AC34E5">
      <w:pPr>
        <w:rPr>
          <w:rtl/>
          <w:lang w:eastAsia="he-IL"/>
        </w:rPr>
      </w:pPr>
    </w:p>
    <w:p w14:paraId="7FB8D44D" w14:textId="21403BE1" w:rsidR="007F0AB3" w:rsidRDefault="00AC34E5" w:rsidP="007C26EC">
      <w:pPr>
        <w:rPr>
          <w:rtl/>
          <w:lang w:eastAsia="he-IL"/>
        </w:rPr>
      </w:pPr>
      <w:bookmarkStart w:id="13191" w:name="_ETM_Q36_704000"/>
      <w:bookmarkEnd w:id="13191"/>
      <w:r>
        <w:rPr>
          <w:rFonts w:hint="cs"/>
          <w:rtl/>
          <w:lang w:eastAsia="he-IL"/>
        </w:rPr>
        <w:t>– – –</w:t>
      </w:r>
    </w:p>
    <w:p w14:paraId="70B58E3F" w14:textId="77777777" w:rsidR="007F0AB3" w:rsidRDefault="007F0AB3" w:rsidP="007C26EC">
      <w:pPr>
        <w:rPr>
          <w:rtl/>
          <w:lang w:eastAsia="he-IL"/>
        </w:rPr>
      </w:pPr>
      <w:bookmarkStart w:id="13192" w:name="_ETM_Q36_706000"/>
      <w:bookmarkEnd w:id="13192"/>
    </w:p>
    <w:p w14:paraId="001F05E5" w14:textId="77777777" w:rsidR="007F0AB3" w:rsidRDefault="007F0AB3" w:rsidP="007C26EC">
      <w:pPr>
        <w:pStyle w:val="af5"/>
        <w:keepNext/>
        <w:rPr>
          <w:rtl/>
        </w:rPr>
      </w:pPr>
      <w:bookmarkStart w:id="13193" w:name="ET_interruption_6151_163"/>
      <w:r w:rsidRPr="00BB0447">
        <w:rPr>
          <w:rStyle w:val="TagStyle"/>
          <w:rtl/>
        </w:rPr>
        <w:t xml:space="preserve"> &lt;&lt; קריאה &gt;&gt; </w:t>
      </w:r>
      <w:r>
        <w:rPr>
          <w:rtl/>
        </w:rPr>
        <w:t>רון כץ (יש עתיד):</w:t>
      </w:r>
      <w:r w:rsidRPr="00BB0447">
        <w:rPr>
          <w:rStyle w:val="TagStyle"/>
          <w:rtl/>
        </w:rPr>
        <w:t xml:space="preserve"> &lt;&lt; קריאה &gt;&gt;</w:t>
      </w:r>
      <w:r>
        <w:rPr>
          <w:rtl/>
        </w:rPr>
        <w:t xml:space="preserve"> </w:t>
      </w:r>
      <w:bookmarkEnd w:id="13193"/>
    </w:p>
    <w:p w14:paraId="4131D12C" w14:textId="77777777" w:rsidR="007F0AB3" w:rsidRDefault="007F0AB3" w:rsidP="00AC34E5">
      <w:pPr>
        <w:rPr>
          <w:rtl/>
          <w:lang w:eastAsia="he-IL"/>
        </w:rPr>
      </w:pPr>
    </w:p>
    <w:p w14:paraId="2F325A8E" w14:textId="77777777" w:rsidR="007F0AB3" w:rsidRDefault="007F0AB3" w:rsidP="007C26EC">
      <w:pPr>
        <w:rPr>
          <w:rtl/>
          <w:lang w:eastAsia="he-IL"/>
        </w:rPr>
      </w:pPr>
      <w:r>
        <w:rPr>
          <w:rFonts w:hint="cs"/>
          <w:rtl/>
          <w:lang w:eastAsia="he-IL"/>
        </w:rPr>
        <w:t xml:space="preserve">צריך רגע בין </w:t>
      </w:r>
      <w:bookmarkStart w:id="13194" w:name="_ETM_Q36_705000"/>
      <w:bookmarkEnd w:id="13194"/>
      <w:r>
        <w:rPr>
          <w:rFonts w:hint="cs"/>
          <w:rtl/>
          <w:lang w:eastAsia="he-IL"/>
        </w:rPr>
        <w:t>הקריאות.</w:t>
      </w:r>
    </w:p>
    <w:p w14:paraId="39C8CC15" w14:textId="77777777" w:rsidR="007F0AB3" w:rsidRDefault="007F0AB3" w:rsidP="007C26EC">
      <w:pPr>
        <w:rPr>
          <w:rtl/>
          <w:lang w:eastAsia="he-IL"/>
        </w:rPr>
      </w:pPr>
    </w:p>
    <w:p w14:paraId="674A1AF1" w14:textId="77777777" w:rsidR="007F0AB3" w:rsidRDefault="007F0AB3" w:rsidP="007C26EC">
      <w:pPr>
        <w:pStyle w:val="af6"/>
        <w:keepNext/>
        <w:rPr>
          <w:rtl/>
        </w:rPr>
      </w:pPr>
      <w:bookmarkStart w:id="13195" w:name="ET_yor_6490_164"/>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195"/>
    </w:p>
    <w:p w14:paraId="20F87D2C" w14:textId="77777777" w:rsidR="007F0AB3" w:rsidRDefault="007F0AB3" w:rsidP="00AC34E5">
      <w:pPr>
        <w:rPr>
          <w:rtl/>
          <w:lang w:eastAsia="he-IL"/>
        </w:rPr>
      </w:pPr>
    </w:p>
    <w:p w14:paraId="77E6D0DB" w14:textId="77777777" w:rsidR="007F0AB3" w:rsidRDefault="007F0AB3" w:rsidP="007C26EC">
      <w:pPr>
        <w:rPr>
          <w:rtl/>
          <w:lang w:eastAsia="he-IL"/>
        </w:rPr>
      </w:pPr>
      <w:r>
        <w:rPr>
          <w:rFonts w:hint="cs"/>
          <w:rtl/>
          <w:lang w:eastAsia="he-IL"/>
        </w:rPr>
        <w:t>אמרתי "את בקריאה שנייה" שלוש פעמים.</w:t>
      </w:r>
    </w:p>
    <w:p w14:paraId="6CE75386" w14:textId="77777777" w:rsidR="007F0AB3" w:rsidRDefault="007F0AB3" w:rsidP="007C26EC">
      <w:pPr>
        <w:rPr>
          <w:rtl/>
          <w:lang w:eastAsia="he-IL"/>
        </w:rPr>
      </w:pPr>
    </w:p>
    <w:p w14:paraId="017C202A" w14:textId="77777777" w:rsidR="007F0AB3" w:rsidRDefault="007F0AB3" w:rsidP="007C26EC">
      <w:pPr>
        <w:pStyle w:val="af5"/>
        <w:keepNext/>
        <w:rPr>
          <w:rtl/>
        </w:rPr>
      </w:pPr>
      <w:bookmarkStart w:id="13196" w:name="ET_interruption_6151_165"/>
      <w:r w:rsidRPr="00BB0447">
        <w:rPr>
          <w:rStyle w:val="TagStyle"/>
          <w:rtl/>
        </w:rPr>
        <w:t xml:space="preserve"> &lt;&lt; קריאה &gt;&gt; </w:t>
      </w:r>
      <w:r>
        <w:rPr>
          <w:rtl/>
        </w:rPr>
        <w:t>רון כץ (יש עתיד):</w:t>
      </w:r>
      <w:r w:rsidRPr="00BB0447">
        <w:rPr>
          <w:rStyle w:val="TagStyle"/>
          <w:rtl/>
        </w:rPr>
        <w:t xml:space="preserve"> &lt;&lt; קריאה &gt;&gt;</w:t>
      </w:r>
      <w:r>
        <w:rPr>
          <w:rtl/>
        </w:rPr>
        <w:t xml:space="preserve"> </w:t>
      </w:r>
      <w:bookmarkEnd w:id="13196"/>
    </w:p>
    <w:p w14:paraId="11EA8EB4" w14:textId="77777777" w:rsidR="007F0AB3" w:rsidRDefault="007F0AB3" w:rsidP="00AC34E5">
      <w:pPr>
        <w:rPr>
          <w:rtl/>
          <w:lang w:eastAsia="he-IL"/>
        </w:rPr>
      </w:pPr>
    </w:p>
    <w:p w14:paraId="6E713FA5" w14:textId="77777777" w:rsidR="007F0AB3" w:rsidRDefault="007F0AB3" w:rsidP="007C26EC">
      <w:pPr>
        <w:rPr>
          <w:rtl/>
          <w:lang w:eastAsia="he-IL"/>
        </w:rPr>
      </w:pPr>
      <w:bookmarkStart w:id="13197" w:name="_ETM_Q36_707000"/>
      <w:bookmarkEnd w:id="13197"/>
      <w:r>
        <w:rPr>
          <w:rFonts w:hint="cs"/>
          <w:rtl/>
          <w:lang w:eastAsia="he-IL"/>
        </w:rPr>
        <w:t xml:space="preserve">לא, לא אמרת. זה היה ראשונה. </w:t>
      </w:r>
    </w:p>
    <w:p w14:paraId="09A38163" w14:textId="77777777" w:rsidR="007F0AB3" w:rsidRDefault="007F0AB3" w:rsidP="007C26EC">
      <w:pPr>
        <w:rPr>
          <w:rtl/>
          <w:lang w:eastAsia="he-IL"/>
        </w:rPr>
      </w:pPr>
    </w:p>
    <w:p w14:paraId="60A76624" w14:textId="77777777" w:rsidR="007F0AB3" w:rsidRDefault="007F0AB3" w:rsidP="007C26EC">
      <w:pPr>
        <w:pStyle w:val="af6"/>
        <w:keepNext/>
        <w:rPr>
          <w:rtl/>
        </w:rPr>
      </w:pPr>
      <w:bookmarkStart w:id="13198" w:name="ET_yor_6490_168"/>
      <w:r w:rsidRPr="00BB0447">
        <w:rPr>
          <w:rStyle w:val="TagStyle"/>
          <w:rtl/>
        </w:rPr>
        <w:t xml:space="preserve">&lt;&lt; יור &gt;&gt; </w:t>
      </w:r>
      <w:r>
        <w:rPr>
          <w:rtl/>
        </w:rPr>
        <w:t>היו"ר ניסים ואטורי:</w:t>
      </w:r>
      <w:r w:rsidRPr="00BB0447">
        <w:rPr>
          <w:rStyle w:val="TagStyle"/>
          <w:rtl/>
        </w:rPr>
        <w:t xml:space="preserve"> &lt;&lt; יור &gt;&gt;</w:t>
      </w:r>
      <w:r>
        <w:rPr>
          <w:rtl/>
        </w:rPr>
        <w:t xml:space="preserve"> </w:t>
      </w:r>
      <w:bookmarkEnd w:id="13198"/>
    </w:p>
    <w:p w14:paraId="11064F3E" w14:textId="77777777" w:rsidR="007F0AB3" w:rsidRDefault="007F0AB3" w:rsidP="00AC34E5">
      <w:pPr>
        <w:rPr>
          <w:rtl/>
          <w:lang w:eastAsia="he-IL"/>
        </w:rPr>
      </w:pPr>
    </w:p>
    <w:p w14:paraId="3A1AC109" w14:textId="77777777" w:rsidR="007F0AB3" w:rsidRDefault="007F0AB3" w:rsidP="007C26EC">
      <w:pPr>
        <w:rPr>
          <w:rtl/>
          <w:lang w:eastAsia="he-IL"/>
        </w:rPr>
      </w:pPr>
      <w:bookmarkStart w:id="13199" w:name="_ETM_Q36_711000"/>
      <w:bookmarkEnd w:id="13199"/>
      <w:r>
        <w:rPr>
          <w:rFonts w:hint="cs"/>
          <w:rtl/>
          <w:lang w:eastAsia="he-IL"/>
        </w:rPr>
        <w:t>אמרתי, אמרתי. תראו בהקלטות. אתם הולכים להגיש תלונות לאתיקה – תראו.</w:t>
      </w:r>
    </w:p>
    <w:p w14:paraId="2F6C42FF" w14:textId="77777777" w:rsidR="007F0AB3" w:rsidRDefault="007F0AB3" w:rsidP="007C26EC">
      <w:pPr>
        <w:rPr>
          <w:rtl/>
          <w:lang w:eastAsia="he-IL"/>
        </w:rPr>
      </w:pPr>
    </w:p>
    <w:p w14:paraId="67530A79" w14:textId="77777777" w:rsidR="007F0AB3" w:rsidRDefault="007F0AB3" w:rsidP="007C26EC">
      <w:pPr>
        <w:pStyle w:val="af5"/>
        <w:keepNext/>
        <w:rPr>
          <w:rtl/>
        </w:rPr>
      </w:pPr>
      <w:bookmarkStart w:id="13200" w:name="ET_interruption_6151_169"/>
      <w:r w:rsidRPr="00BB0447">
        <w:rPr>
          <w:rStyle w:val="TagStyle"/>
          <w:rtl/>
        </w:rPr>
        <w:t xml:space="preserve"> &lt;&lt; קריאה &gt;&gt; </w:t>
      </w:r>
      <w:r>
        <w:rPr>
          <w:rtl/>
        </w:rPr>
        <w:t>רון כץ (יש עתיד):</w:t>
      </w:r>
      <w:r w:rsidRPr="00BB0447">
        <w:rPr>
          <w:rStyle w:val="TagStyle"/>
          <w:rtl/>
        </w:rPr>
        <w:t xml:space="preserve"> &lt;&lt; קריאה &gt;&gt;</w:t>
      </w:r>
      <w:r>
        <w:rPr>
          <w:rtl/>
        </w:rPr>
        <w:t xml:space="preserve"> </w:t>
      </w:r>
      <w:bookmarkEnd w:id="13200"/>
    </w:p>
    <w:p w14:paraId="77C5BBFD" w14:textId="77777777" w:rsidR="007F0AB3" w:rsidRDefault="007F0AB3" w:rsidP="00AC34E5">
      <w:pPr>
        <w:rPr>
          <w:rtl/>
          <w:lang w:eastAsia="he-IL"/>
        </w:rPr>
      </w:pPr>
    </w:p>
    <w:p w14:paraId="77C9D8A9" w14:textId="77777777" w:rsidR="007F0AB3" w:rsidRDefault="007F0AB3" w:rsidP="007C26EC">
      <w:pPr>
        <w:rPr>
          <w:rtl/>
          <w:lang w:eastAsia="he-IL"/>
        </w:rPr>
      </w:pPr>
      <w:bookmarkStart w:id="13201" w:name="_ETM_Q36_712000"/>
      <w:bookmarkEnd w:id="13201"/>
      <w:r>
        <w:rPr>
          <w:rFonts w:hint="cs"/>
          <w:rtl/>
          <w:lang w:eastAsia="he-IL"/>
        </w:rPr>
        <w:t xml:space="preserve">אני לוקח </w:t>
      </w:r>
      <w:bookmarkStart w:id="13202" w:name="_ETM_Q36_714000"/>
      <w:bookmarkEnd w:id="13202"/>
      <w:r>
        <w:rPr>
          <w:rFonts w:hint="cs"/>
          <w:rtl/>
          <w:lang w:eastAsia="he-IL"/>
        </w:rPr>
        <w:t>על עצמי אחת שלה.</w:t>
      </w:r>
    </w:p>
    <w:p w14:paraId="1589C010" w14:textId="77777777" w:rsidR="007F0AB3" w:rsidRDefault="007F0AB3" w:rsidP="007C26EC">
      <w:pPr>
        <w:rPr>
          <w:rtl/>
          <w:lang w:eastAsia="he-IL"/>
        </w:rPr>
      </w:pPr>
    </w:p>
    <w:p w14:paraId="6099D23E" w14:textId="77777777" w:rsidR="007F0AB3" w:rsidRDefault="007F0AB3" w:rsidP="007C26EC">
      <w:pPr>
        <w:pStyle w:val="af6"/>
        <w:keepNext/>
        <w:rPr>
          <w:rtl/>
        </w:rPr>
      </w:pPr>
      <w:bookmarkStart w:id="13203" w:name="ET_yor_6490_170"/>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203"/>
    </w:p>
    <w:p w14:paraId="082389B7" w14:textId="77777777" w:rsidR="007F0AB3" w:rsidRDefault="007F0AB3" w:rsidP="00AC34E5">
      <w:pPr>
        <w:rPr>
          <w:rtl/>
          <w:lang w:eastAsia="he-IL"/>
        </w:rPr>
      </w:pPr>
    </w:p>
    <w:p w14:paraId="5666E841" w14:textId="77777777" w:rsidR="007F0AB3" w:rsidRDefault="007F0AB3" w:rsidP="007C26EC">
      <w:pPr>
        <w:rPr>
          <w:rtl/>
          <w:lang w:eastAsia="he-IL"/>
        </w:rPr>
      </w:pPr>
      <w:bookmarkStart w:id="13204" w:name="_ETM_Q36_715000"/>
      <w:bookmarkEnd w:id="13204"/>
      <w:r>
        <w:rPr>
          <w:rFonts w:hint="cs"/>
          <w:rtl/>
          <w:lang w:eastAsia="he-IL"/>
        </w:rPr>
        <w:t>שמעת שאת בקריאה שנייה? תודה.</w:t>
      </w:r>
    </w:p>
    <w:p w14:paraId="44E8D6FC" w14:textId="77777777" w:rsidR="007F0AB3" w:rsidRDefault="007F0AB3" w:rsidP="007C26EC">
      <w:pPr>
        <w:rPr>
          <w:rtl/>
          <w:lang w:eastAsia="he-IL"/>
        </w:rPr>
      </w:pPr>
      <w:bookmarkStart w:id="13205" w:name="_ETM_Q36_716000"/>
      <w:bookmarkEnd w:id="13205"/>
    </w:p>
    <w:p w14:paraId="338C656D" w14:textId="77777777" w:rsidR="007F0AB3" w:rsidRDefault="007F0AB3" w:rsidP="007C26EC">
      <w:pPr>
        <w:pStyle w:val="af5"/>
        <w:keepNext/>
        <w:rPr>
          <w:rtl/>
        </w:rPr>
      </w:pPr>
      <w:bookmarkStart w:id="13206" w:name="ET_interruption_6231_171"/>
      <w:r w:rsidRPr="00BB0447">
        <w:rPr>
          <w:rStyle w:val="TagStyle"/>
          <w:rtl/>
        </w:rPr>
        <w:t xml:space="preserve"> &lt;&lt; קריאה &gt;&gt; </w:t>
      </w:r>
      <w:r>
        <w:rPr>
          <w:rtl/>
        </w:rPr>
        <w:t>יסמין פרידמן (יש עתיד):</w:t>
      </w:r>
      <w:r w:rsidRPr="00BB0447">
        <w:rPr>
          <w:rStyle w:val="TagStyle"/>
          <w:rtl/>
        </w:rPr>
        <w:t xml:space="preserve"> &lt;&lt; קריאה &gt;&gt;</w:t>
      </w:r>
      <w:r>
        <w:rPr>
          <w:rtl/>
        </w:rPr>
        <w:t xml:space="preserve"> </w:t>
      </w:r>
      <w:bookmarkEnd w:id="13206"/>
    </w:p>
    <w:p w14:paraId="2C1BE54F" w14:textId="77777777" w:rsidR="007F0AB3" w:rsidRDefault="007F0AB3" w:rsidP="00AC34E5">
      <w:pPr>
        <w:rPr>
          <w:rtl/>
          <w:lang w:eastAsia="he-IL"/>
        </w:rPr>
      </w:pPr>
    </w:p>
    <w:p w14:paraId="4538D1F4" w14:textId="77777777" w:rsidR="007F0AB3" w:rsidRDefault="007F0AB3" w:rsidP="007C26EC">
      <w:pPr>
        <w:rPr>
          <w:rtl/>
          <w:lang w:eastAsia="he-IL"/>
        </w:rPr>
      </w:pPr>
      <w:r>
        <w:rPr>
          <w:rFonts w:hint="cs"/>
          <w:rtl/>
          <w:lang w:eastAsia="he-IL"/>
        </w:rPr>
        <w:t>שמעתי. זה לא עושה עליי רושם.</w:t>
      </w:r>
    </w:p>
    <w:p w14:paraId="2FDB57B5" w14:textId="77777777" w:rsidR="007F0AB3" w:rsidRDefault="007F0AB3" w:rsidP="007C26EC">
      <w:pPr>
        <w:rPr>
          <w:rtl/>
          <w:lang w:eastAsia="he-IL"/>
        </w:rPr>
      </w:pPr>
    </w:p>
    <w:p w14:paraId="0CC07AF9" w14:textId="77777777" w:rsidR="007F0AB3" w:rsidRDefault="007F0AB3" w:rsidP="00BB3A00">
      <w:pPr>
        <w:pStyle w:val="af5"/>
        <w:rPr>
          <w:rtl/>
        </w:rPr>
      </w:pPr>
      <w:bookmarkStart w:id="13207" w:name="ET_interruption_6156_205"/>
      <w:r w:rsidRPr="00BB3A00">
        <w:rPr>
          <w:rStyle w:val="TagStyle"/>
          <w:rtl/>
        </w:rPr>
        <w:t xml:space="preserve"> &lt;&lt; קריאה &gt;&gt;</w:t>
      </w:r>
      <w:r w:rsidRPr="001C4669">
        <w:rPr>
          <w:rStyle w:val="TagStyle"/>
          <w:rtl/>
        </w:rPr>
        <w:t xml:space="preserve"> </w:t>
      </w:r>
      <w:bookmarkStart w:id="13208" w:name="_Toc184850902"/>
      <w:r>
        <w:rPr>
          <w:rtl/>
        </w:rPr>
        <w:t>גלעד קריב (העבודה):</w:t>
      </w:r>
      <w:bookmarkEnd w:id="13208"/>
      <w:r w:rsidRPr="001C4669">
        <w:rPr>
          <w:rStyle w:val="TagStyle"/>
          <w:rtl/>
        </w:rPr>
        <w:t xml:space="preserve"> </w:t>
      </w:r>
      <w:r w:rsidRPr="00BB3A00">
        <w:rPr>
          <w:rStyle w:val="TagStyle"/>
          <w:rtl/>
        </w:rPr>
        <w:t xml:space="preserve">&lt;&lt; קריאה &gt;&gt; </w:t>
      </w:r>
      <w:r>
        <w:rPr>
          <w:rtl/>
        </w:rPr>
        <w:t xml:space="preserve"> </w:t>
      </w:r>
      <w:bookmarkEnd w:id="13207"/>
    </w:p>
    <w:p w14:paraId="4F3A491F" w14:textId="77777777" w:rsidR="007F0AB3" w:rsidRDefault="007F0AB3" w:rsidP="00AC34E5">
      <w:pPr>
        <w:rPr>
          <w:rtl/>
          <w:lang w:eastAsia="he-IL"/>
        </w:rPr>
      </w:pPr>
    </w:p>
    <w:p w14:paraId="0A13F99D" w14:textId="77777777" w:rsidR="007F0AB3" w:rsidRDefault="007F0AB3" w:rsidP="007C26EC">
      <w:pPr>
        <w:rPr>
          <w:rtl/>
          <w:lang w:eastAsia="he-IL"/>
        </w:rPr>
      </w:pPr>
      <w:bookmarkStart w:id="13209" w:name="_ETM_Q36_718000"/>
      <w:bookmarkEnd w:id="13209"/>
      <w:r>
        <w:rPr>
          <w:rFonts w:hint="cs"/>
          <w:rtl/>
          <w:lang w:eastAsia="he-IL"/>
        </w:rPr>
        <w:t>איזו קריאה?</w:t>
      </w:r>
    </w:p>
    <w:p w14:paraId="3B5BBD39" w14:textId="77777777" w:rsidR="007F0AB3" w:rsidRDefault="007F0AB3" w:rsidP="007C26EC">
      <w:pPr>
        <w:rPr>
          <w:rtl/>
          <w:lang w:eastAsia="he-IL"/>
        </w:rPr>
      </w:pPr>
      <w:bookmarkStart w:id="13210" w:name="_ETM_Q36_717000"/>
      <w:bookmarkEnd w:id="13210"/>
    </w:p>
    <w:p w14:paraId="49770E98" w14:textId="77777777" w:rsidR="007F0AB3" w:rsidRDefault="007F0AB3" w:rsidP="007C26EC">
      <w:pPr>
        <w:pStyle w:val="af5"/>
        <w:keepNext/>
        <w:rPr>
          <w:rtl/>
        </w:rPr>
      </w:pPr>
      <w:bookmarkStart w:id="13211" w:name="ET_interruption_6151_173"/>
      <w:r w:rsidRPr="00BB0447">
        <w:rPr>
          <w:rStyle w:val="TagStyle"/>
          <w:rtl/>
        </w:rPr>
        <w:t xml:space="preserve"> &lt;&lt; קריאה &gt;&gt; </w:t>
      </w:r>
      <w:r>
        <w:rPr>
          <w:rtl/>
        </w:rPr>
        <w:t>רון כץ (יש עתיד):</w:t>
      </w:r>
      <w:r w:rsidRPr="00BB0447">
        <w:rPr>
          <w:rStyle w:val="TagStyle"/>
          <w:rtl/>
        </w:rPr>
        <w:t xml:space="preserve"> &lt;&lt; קריאה &gt;&gt;</w:t>
      </w:r>
      <w:r>
        <w:rPr>
          <w:rtl/>
        </w:rPr>
        <w:t xml:space="preserve"> </w:t>
      </w:r>
      <w:bookmarkEnd w:id="13211"/>
    </w:p>
    <w:p w14:paraId="7777C3B8" w14:textId="77777777" w:rsidR="007F0AB3" w:rsidRDefault="007F0AB3" w:rsidP="00AC34E5">
      <w:pPr>
        <w:rPr>
          <w:rtl/>
          <w:lang w:eastAsia="he-IL"/>
        </w:rPr>
      </w:pPr>
    </w:p>
    <w:p w14:paraId="489C5644" w14:textId="77777777" w:rsidR="007F0AB3" w:rsidRDefault="007F0AB3" w:rsidP="007C26EC">
      <w:pPr>
        <w:rPr>
          <w:rtl/>
          <w:lang w:eastAsia="he-IL"/>
        </w:rPr>
      </w:pPr>
      <w:r>
        <w:rPr>
          <w:rFonts w:hint="cs"/>
          <w:rtl/>
          <w:lang w:eastAsia="he-IL"/>
        </w:rPr>
        <w:t>איזה?</w:t>
      </w:r>
    </w:p>
    <w:p w14:paraId="30A64240" w14:textId="77777777" w:rsidR="007F0AB3" w:rsidRDefault="007F0AB3" w:rsidP="007C26EC">
      <w:pPr>
        <w:rPr>
          <w:rtl/>
          <w:lang w:eastAsia="he-IL"/>
        </w:rPr>
      </w:pPr>
    </w:p>
    <w:p w14:paraId="75485907" w14:textId="77777777" w:rsidR="007F0AB3" w:rsidRDefault="007F0AB3" w:rsidP="007C26EC">
      <w:pPr>
        <w:pStyle w:val="af6"/>
        <w:keepNext/>
        <w:rPr>
          <w:rtl/>
        </w:rPr>
      </w:pPr>
      <w:bookmarkStart w:id="13212" w:name="ET_yor_6490_174"/>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212"/>
    </w:p>
    <w:p w14:paraId="738C6231" w14:textId="77777777" w:rsidR="007F0AB3" w:rsidRDefault="007F0AB3" w:rsidP="00AC34E5">
      <w:pPr>
        <w:rPr>
          <w:rtl/>
          <w:lang w:eastAsia="he-IL"/>
        </w:rPr>
      </w:pPr>
    </w:p>
    <w:p w14:paraId="6B9FED5B" w14:textId="77777777" w:rsidR="007F0AB3" w:rsidRDefault="007F0AB3" w:rsidP="007C26EC">
      <w:pPr>
        <w:rPr>
          <w:rtl/>
          <w:lang w:eastAsia="he-IL"/>
        </w:rPr>
      </w:pPr>
      <w:r>
        <w:rPr>
          <w:rFonts w:hint="cs"/>
          <w:rtl/>
          <w:lang w:eastAsia="he-IL"/>
        </w:rPr>
        <w:t>אתה עוד לא.</w:t>
      </w:r>
    </w:p>
    <w:p w14:paraId="7161AA20" w14:textId="77777777" w:rsidR="007F0AB3" w:rsidRDefault="007F0AB3" w:rsidP="007C26EC">
      <w:pPr>
        <w:rPr>
          <w:rtl/>
          <w:lang w:eastAsia="he-IL"/>
        </w:rPr>
      </w:pPr>
    </w:p>
    <w:p w14:paraId="4AC88762" w14:textId="77777777" w:rsidR="007F0AB3" w:rsidRDefault="007F0AB3" w:rsidP="007C26EC">
      <w:pPr>
        <w:pStyle w:val="af5"/>
        <w:keepNext/>
        <w:rPr>
          <w:rtl/>
        </w:rPr>
      </w:pPr>
      <w:bookmarkStart w:id="13213" w:name="ET_interruption_6341_175"/>
      <w:r w:rsidRPr="00BB0447">
        <w:rPr>
          <w:rStyle w:val="TagStyle"/>
          <w:rtl/>
        </w:rPr>
        <w:t xml:space="preserve"> &lt;&lt; קריאה &gt;&gt; </w:t>
      </w:r>
      <w:r>
        <w:rPr>
          <w:rtl/>
        </w:rPr>
        <w:t>דבי ביטון (יש עתיד):</w:t>
      </w:r>
      <w:r w:rsidRPr="00BB0447">
        <w:rPr>
          <w:rStyle w:val="TagStyle"/>
          <w:rtl/>
        </w:rPr>
        <w:t xml:space="preserve"> &lt;&lt; קריאה &gt;&gt;</w:t>
      </w:r>
      <w:r>
        <w:rPr>
          <w:rtl/>
        </w:rPr>
        <w:t xml:space="preserve"> </w:t>
      </w:r>
      <w:bookmarkEnd w:id="13213"/>
    </w:p>
    <w:p w14:paraId="09FE9AE3" w14:textId="77777777" w:rsidR="007F0AB3" w:rsidRDefault="007F0AB3" w:rsidP="00AC34E5">
      <w:pPr>
        <w:rPr>
          <w:rtl/>
          <w:lang w:eastAsia="he-IL"/>
        </w:rPr>
      </w:pPr>
    </w:p>
    <w:p w14:paraId="0788B99B" w14:textId="77777777" w:rsidR="007F0AB3" w:rsidRDefault="007F0AB3" w:rsidP="007C26EC">
      <w:pPr>
        <w:rPr>
          <w:rtl/>
          <w:lang w:eastAsia="he-IL"/>
        </w:rPr>
      </w:pPr>
      <w:bookmarkStart w:id="13214" w:name="_ETM_Q36_720000"/>
      <w:bookmarkEnd w:id="13214"/>
      <w:r>
        <w:rPr>
          <w:rFonts w:hint="cs"/>
          <w:rtl/>
          <w:lang w:eastAsia="he-IL"/>
        </w:rPr>
        <w:t>אתה צריך להראות לנו שלטים, שנדע.</w:t>
      </w:r>
    </w:p>
    <w:p w14:paraId="23451932" w14:textId="77777777" w:rsidR="007F0AB3" w:rsidRDefault="007F0AB3" w:rsidP="007C26EC">
      <w:pPr>
        <w:rPr>
          <w:rtl/>
          <w:lang w:eastAsia="he-IL"/>
        </w:rPr>
      </w:pPr>
      <w:bookmarkStart w:id="13215" w:name="_ETM_Q36_721000"/>
      <w:bookmarkEnd w:id="13215"/>
    </w:p>
    <w:p w14:paraId="2CE45B3F" w14:textId="77777777" w:rsidR="007F0AB3" w:rsidRDefault="007F0AB3" w:rsidP="007C26EC">
      <w:pPr>
        <w:pStyle w:val="-"/>
        <w:keepNext/>
        <w:rPr>
          <w:rtl/>
        </w:rPr>
      </w:pPr>
      <w:bookmarkStart w:id="13216" w:name="ET_speakercontinue_6549_176"/>
      <w:r w:rsidRPr="00BB0447">
        <w:rPr>
          <w:rStyle w:val="TagStyle"/>
          <w:rtl/>
        </w:rPr>
        <w:t xml:space="preserve"> &lt;&lt; דובר_המשך &gt;&gt; </w:t>
      </w:r>
      <w:r>
        <w:rPr>
          <w:rtl/>
        </w:rPr>
        <w:t>אביחי אברהם בוארון (הליכוד):</w:t>
      </w:r>
      <w:r w:rsidRPr="00BB0447">
        <w:rPr>
          <w:rStyle w:val="TagStyle"/>
          <w:rtl/>
        </w:rPr>
        <w:t xml:space="preserve"> &lt;&lt; דובר_המשך &gt;&gt;</w:t>
      </w:r>
      <w:r>
        <w:rPr>
          <w:rtl/>
        </w:rPr>
        <w:t xml:space="preserve"> </w:t>
      </w:r>
      <w:bookmarkEnd w:id="13216"/>
    </w:p>
    <w:p w14:paraId="4F8D4FAF" w14:textId="77777777" w:rsidR="007F0AB3" w:rsidRDefault="007F0AB3" w:rsidP="00AC34E5">
      <w:pPr>
        <w:rPr>
          <w:rtl/>
          <w:lang w:eastAsia="he-IL"/>
        </w:rPr>
      </w:pPr>
    </w:p>
    <w:p w14:paraId="7B36D792" w14:textId="6A7545CA" w:rsidR="007F0AB3" w:rsidRDefault="007F0AB3" w:rsidP="007C26EC">
      <w:pPr>
        <w:rPr>
          <w:rtl/>
          <w:lang w:eastAsia="he-IL"/>
        </w:rPr>
      </w:pPr>
      <w:bookmarkStart w:id="13217" w:name="_ETM_Q36_722000"/>
      <w:bookmarkEnd w:id="13217"/>
      <w:r>
        <w:rPr>
          <w:rFonts w:hint="cs"/>
          <w:rtl/>
          <w:lang w:eastAsia="he-IL"/>
        </w:rPr>
        <w:t xml:space="preserve">חברים יקרים, בשאלת מינוי נציב שירות המדינה היועצת </w:t>
      </w:r>
      <w:bookmarkStart w:id="13218" w:name="_ETM_Q36_725000"/>
      <w:bookmarkEnd w:id="13218"/>
      <w:r>
        <w:rPr>
          <w:rFonts w:hint="cs"/>
          <w:rtl/>
          <w:lang w:eastAsia="he-IL"/>
        </w:rPr>
        <w:t xml:space="preserve">המשפטית לממשלה קבעה שהיא, יחד עם היועצת המשפטית של משרד </w:t>
      </w:r>
      <w:bookmarkStart w:id="13219" w:name="_ETM_Q36_730000"/>
      <w:bookmarkEnd w:id="13219"/>
      <w:r>
        <w:rPr>
          <w:rFonts w:hint="cs"/>
          <w:rtl/>
          <w:lang w:eastAsia="he-IL"/>
        </w:rPr>
        <w:t>ראש הממשלה, תגבש את הנוהל שעל פיו ימונה נציב שירות המדינה. זאת</w:t>
      </w:r>
      <w:r w:rsidR="003A0FF5">
        <w:rPr>
          <w:rFonts w:hint="cs"/>
          <w:rtl/>
          <w:lang w:eastAsia="he-IL"/>
        </w:rPr>
        <w:t>,</w:t>
      </w:r>
      <w:r>
        <w:rPr>
          <w:rFonts w:hint="cs"/>
          <w:rtl/>
          <w:lang w:eastAsia="he-IL"/>
        </w:rPr>
        <w:t xml:space="preserve"> בניגוד </w:t>
      </w:r>
      <w:r w:rsidR="00AC34E5">
        <w:rPr>
          <w:rFonts w:hint="cs"/>
          <w:rtl/>
          <w:lang w:eastAsia="he-IL"/>
        </w:rPr>
        <w:t>– – –</w:t>
      </w:r>
    </w:p>
    <w:p w14:paraId="01F8E491" w14:textId="77777777" w:rsidR="007F0AB3" w:rsidRDefault="007F0AB3" w:rsidP="007C26EC">
      <w:pPr>
        <w:rPr>
          <w:rtl/>
          <w:lang w:eastAsia="he-IL"/>
        </w:rPr>
      </w:pPr>
    </w:p>
    <w:p w14:paraId="44655123" w14:textId="77777777" w:rsidR="007F0AB3" w:rsidRDefault="007F0AB3" w:rsidP="007C26EC">
      <w:pPr>
        <w:pStyle w:val="af5"/>
        <w:keepNext/>
        <w:rPr>
          <w:rtl/>
        </w:rPr>
      </w:pPr>
      <w:bookmarkStart w:id="13220" w:name="ET_interruption_קריאות_177"/>
      <w:r w:rsidRPr="00BB0447">
        <w:rPr>
          <w:rStyle w:val="TagStyle"/>
          <w:rtl/>
        </w:rPr>
        <w:t xml:space="preserve"> &lt;&lt; קריאה &gt;&gt; </w:t>
      </w:r>
      <w:r>
        <w:rPr>
          <w:rtl/>
        </w:rPr>
        <w:t>קריאות:</w:t>
      </w:r>
      <w:r w:rsidRPr="00BB0447">
        <w:rPr>
          <w:rStyle w:val="TagStyle"/>
          <w:rtl/>
        </w:rPr>
        <w:t xml:space="preserve"> &lt;&lt; קריאה &gt;&gt;</w:t>
      </w:r>
      <w:r>
        <w:rPr>
          <w:rtl/>
        </w:rPr>
        <w:t xml:space="preserve"> </w:t>
      </w:r>
      <w:bookmarkEnd w:id="13220"/>
    </w:p>
    <w:p w14:paraId="7DE689F9" w14:textId="77777777" w:rsidR="007F0AB3" w:rsidRDefault="007F0AB3" w:rsidP="00AC34E5">
      <w:pPr>
        <w:rPr>
          <w:rtl/>
          <w:lang w:eastAsia="he-IL"/>
        </w:rPr>
      </w:pPr>
    </w:p>
    <w:p w14:paraId="104819A2" w14:textId="07D07031" w:rsidR="007F0AB3" w:rsidRDefault="00AC34E5" w:rsidP="007C26EC">
      <w:pPr>
        <w:rPr>
          <w:rtl/>
          <w:lang w:eastAsia="he-IL"/>
        </w:rPr>
      </w:pPr>
      <w:r>
        <w:rPr>
          <w:rFonts w:hint="cs"/>
          <w:rtl/>
          <w:lang w:eastAsia="he-IL"/>
        </w:rPr>
        <w:t>– – –</w:t>
      </w:r>
    </w:p>
    <w:p w14:paraId="390C1F36" w14:textId="77777777" w:rsidR="007F0AB3" w:rsidRDefault="007F0AB3" w:rsidP="007C26EC">
      <w:pPr>
        <w:rPr>
          <w:rtl/>
          <w:lang w:eastAsia="he-IL"/>
        </w:rPr>
      </w:pPr>
    </w:p>
    <w:p w14:paraId="21163FC6" w14:textId="77777777" w:rsidR="007F0AB3" w:rsidRDefault="007F0AB3" w:rsidP="007C26EC">
      <w:pPr>
        <w:pStyle w:val="-"/>
        <w:keepNext/>
        <w:rPr>
          <w:rtl/>
        </w:rPr>
      </w:pPr>
      <w:bookmarkStart w:id="13221" w:name="_ETM_Q36_734000"/>
      <w:bookmarkStart w:id="13222" w:name="ET_speakercontinue_6549_179"/>
      <w:bookmarkEnd w:id="13221"/>
      <w:r w:rsidRPr="00BB0447">
        <w:rPr>
          <w:rStyle w:val="TagStyle"/>
          <w:rtl/>
        </w:rPr>
        <w:t xml:space="preserve"> &lt;&lt; דובר_המשך &gt;&gt; </w:t>
      </w:r>
      <w:r>
        <w:rPr>
          <w:rtl/>
        </w:rPr>
        <w:t>אביחי אברהם בוארון (הליכוד):</w:t>
      </w:r>
      <w:r w:rsidRPr="00BB0447">
        <w:rPr>
          <w:rStyle w:val="TagStyle"/>
          <w:rtl/>
        </w:rPr>
        <w:t xml:space="preserve"> &lt;&lt; דובר_המשך &gt;&gt;</w:t>
      </w:r>
      <w:r>
        <w:rPr>
          <w:rtl/>
        </w:rPr>
        <w:t xml:space="preserve"> </w:t>
      </w:r>
      <w:bookmarkEnd w:id="13222"/>
    </w:p>
    <w:p w14:paraId="6D994AA5" w14:textId="77777777" w:rsidR="007F0AB3" w:rsidRDefault="007F0AB3" w:rsidP="00AC34E5">
      <w:pPr>
        <w:rPr>
          <w:rtl/>
          <w:lang w:eastAsia="he-IL"/>
        </w:rPr>
      </w:pPr>
    </w:p>
    <w:p w14:paraId="2CD1933B" w14:textId="77777777" w:rsidR="007F0AB3" w:rsidRDefault="007F0AB3" w:rsidP="007C26EC">
      <w:pPr>
        <w:rPr>
          <w:rtl/>
          <w:lang w:eastAsia="he-IL"/>
        </w:rPr>
      </w:pPr>
      <w:bookmarkStart w:id="13223" w:name="_ETM_Q36_735000"/>
      <w:bookmarkEnd w:id="13223"/>
      <w:r>
        <w:rPr>
          <w:rFonts w:hint="cs"/>
          <w:rtl/>
          <w:lang w:eastAsia="he-IL"/>
        </w:rPr>
        <w:t xml:space="preserve">חברים, </w:t>
      </w:r>
      <w:bookmarkStart w:id="13224" w:name="_ETM_Q36_737000"/>
      <w:bookmarkEnd w:id="13224"/>
      <w:r>
        <w:rPr>
          <w:rFonts w:hint="cs"/>
          <w:rtl/>
          <w:lang w:eastAsia="he-IL"/>
        </w:rPr>
        <w:t xml:space="preserve">חבל. אתם יודעים מה, אני מאוד מאוד רוצה להגיד לכם </w:t>
      </w:r>
      <w:bookmarkStart w:id="13225" w:name="_ETM_Q36_740000"/>
      <w:bookmarkEnd w:id="13225"/>
      <w:r>
        <w:rPr>
          <w:rFonts w:hint="cs"/>
          <w:rtl/>
          <w:lang w:eastAsia="he-IL"/>
        </w:rPr>
        <w:t>דברים. עמלתי עליהם עמל רב כדי להביא דבר דבור על אופניו.</w:t>
      </w:r>
    </w:p>
    <w:p w14:paraId="7F09F880" w14:textId="77777777" w:rsidR="007F0AB3" w:rsidRDefault="007F0AB3" w:rsidP="007C26EC">
      <w:pPr>
        <w:rPr>
          <w:rtl/>
          <w:lang w:eastAsia="he-IL"/>
        </w:rPr>
      </w:pPr>
      <w:bookmarkStart w:id="13226" w:name="_ETM_Q36_743000"/>
      <w:bookmarkEnd w:id="13226"/>
    </w:p>
    <w:p w14:paraId="3C8F3DF0" w14:textId="77777777" w:rsidR="007F0AB3" w:rsidRDefault="007F0AB3" w:rsidP="007C26EC">
      <w:pPr>
        <w:pStyle w:val="af5"/>
        <w:keepNext/>
        <w:rPr>
          <w:rtl/>
        </w:rPr>
      </w:pPr>
      <w:bookmarkStart w:id="13227" w:name="ET_interruption_5084_180"/>
      <w:r w:rsidRPr="00BB0447">
        <w:rPr>
          <w:rStyle w:val="TagStyle"/>
          <w:rtl/>
        </w:rPr>
        <w:t xml:space="preserve"> &lt;&lt; קריאה &gt;&gt; </w:t>
      </w:r>
      <w:r>
        <w:rPr>
          <w:rtl/>
        </w:rPr>
        <w:t>מיקי לוי (יש עתיד):</w:t>
      </w:r>
      <w:r w:rsidRPr="00BB0447">
        <w:rPr>
          <w:rStyle w:val="TagStyle"/>
          <w:rtl/>
        </w:rPr>
        <w:t xml:space="preserve"> &lt;&lt; קריאה &gt;&gt;</w:t>
      </w:r>
      <w:r>
        <w:rPr>
          <w:rtl/>
        </w:rPr>
        <w:t xml:space="preserve"> </w:t>
      </w:r>
      <w:bookmarkEnd w:id="13227"/>
    </w:p>
    <w:p w14:paraId="5E47E858" w14:textId="77777777" w:rsidR="007F0AB3" w:rsidRDefault="007F0AB3" w:rsidP="00AC34E5">
      <w:pPr>
        <w:rPr>
          <w:rtl/>
          <w:lang w:eastAsia="he-IL"/>
        </w:rPr>
      </w:pPr>
    </w:p>
    <w:p w14:paraId="07A94EBD" w14:textId="77777777" w:rsidR="007F0AB3" w:rsidRDefault="007F0AB3" w:rsidP="007C26EC">
      <w:pPr>
        <w:rPr>
          <w:rtl/>
          <w:lang w:eastAsia="he-IL"/>
        </w:rPr>
      </w:pPr>
      <w:bookmarkStart w:id="13228" w:name="_ETM_Q36_739000"/>
      <w:bookmarkStart w:id="13229" w:name="_ETM_Q36_724000"/>
      <w:bookmarkEnd w:id="13228"/>
      <w:bookmarkEnd w:id="13229"/>
      <w:r>
        <w:rPr>
          <w:rFonts w:hint="cs"/>
          <w:rtl/>
          <w:lang w:eastAsia="he-IL"/>
        </w:rPr>
        <w:t>זו פעם שנייה, חבר הכנסת בוארון.</w:t>
      </w:r>
    </w:p>
    <w:p w14:paraId="053E692D" w14:textId="77777777" w:rsidR="007F0AB3" w:rsidRDefault="007F0AB3" w:rsidP="007C26EC">
      <w:pPr>
        <w:rPr>
          <w:rtl/>
          <w:lang w:eastAsia="he-IL"/>
        </w:rPr>
      </w:pPr>
    </w:p>
    <w:p w14:paraId="4655A5E2" w14:textId="77777777" w:rsidR="007F0AB3" w:rsidRDefault="007F0AB3" w:rsidP="007C26EC">
      <w:pPr>
        <w:pStyle w:val="af5"/>
        <w:keepNext/>
        <w:rPr>
          <w:rtl/>
        </w:rPr>
      </w:pPr>
      <w:bookmarkStart w:id="13230" w:name="ET_interruption_קריאות_181"/>
      <w:r w:rsidRPr="00BB0447">
        <w:rPr>
          <w:rStyle w:val="TagStyle"/>
          <w:rtl/>
        </w:rPr>
        <w:t xml:space="preserve"> &lt;&lt; קריאה &gt;&gt; </w:t>
      </w:r>
      <w:r>
        <w:rPr>
          <w:rtl/>
        </w:rPr>
        <w:t>קריאות:</w:t>
      </w:r>
      <w:r w:rsidRPr="00BB0447">
        <w:rPr>
          <w:rStyle w:val="TagStyle"/>
          <w:rtl/>
        </w:rPr>
        <w:t xml:space="preserve"> &lt;&lt; קריאה &gt;&gt;</w:t>
      </w:r>
      <w:r>
        <w:rPr>
          <w:rtl/>
        </w:rPr>
        <w:t xml:space="preserve"> </w:t>
      </w:r>
      <w:bookmarkEnd w:id="13230"/>
    </w:p>
    <w:p w14:paraId="5EC9B454" w14:textId="77777777" w:rsidR="007F0AB3" w:rsidRDefault="007F0AB3" w:rsidP="00AC34E5">
      <w:pPr>
        <w:rPr>
          <w:rtl/>
          <w:lang w:eastAsia="he-IL"/>
        </w:rPr>
      </w:pPr>
    </w:p>
    <w:p w14:paraId="7B17E390" w14:textId="7DE100EA" w:rsidR="007F0AB3" w:rsidRDefault="00AC34E5" w:rsidP="007C26EC">
      <w:pPr>
        <w:rPr>
          <w:rtl/>
          <w:lang w:eastAsia="he-IL"/>
        </w:rPr>
      </w:pPr>
      <w:r>
        <w:rPr>
          <w:rFonts w:hint="cs"/>
          <w:rtl/>
          <w:lang w:eastAsia="he-IL"/>
        </w:rPr>
        <w:t>– – –</w:t>
      </w:r>
    </w:p>
    <w:p w14:paraId="5E81FE7A" w14:textId="77777777" w:rsidR="007F0AB3" w:rsidRDefault="007F0AB3" w:rsidP="007C26EC">
      <w:pPr>
        <w:rPr>
          <w:rtl/>
          <w:lang w:eastAsia="he-IL"/>
        </w:rPr>
      </w:pPr>
    </w:p>
    <w:p w14:paraId="3C0C6F34" w14:textId="77777777" w:rsidR="007F0AB3" w:rsidRDefault="007F0AB3" w:rsidP="007C26EC">
      <w:pPr>
        <w:pStyle w:val="-"/>
        <w:keepNext/>
        <w:rPr>
          <w:rtl/>
        </w:rPr>
      </w:pPr>
      <w:bookmarkStart w:id="13231" w:name="ET_speakercontinue_6549_182"/>
      <w:r w:rsidRPr="00BB0447">
        <w:rPr>
          <w:rStyle w:val="TagStyle"/>
          <w:rtl/>
        </w:rPr>
        <w:t xml:space="preserve"> &lt;&lt; דובר_המשך &gt;&gt; </w:t>
      </w:r>
      <w:r>
        <w:rPr>
          <w:rtl/>
        </w:rPr>
        <w:t>אביחי אברהם בוארון (הליכוד):</w:t>
      </w:r>
      <w:r w:rsidRPr="00BB0447">
        <w:rPr>
          <w:rStyle w:val="TagStyle"/>
          <w:rtl/>
        </w:rPr>
        <w:t xml:space="preserve"> &lt;&lt; דובר_המשך &gt;&gt;</w:t>
      </w:r>
      <w:r>
        <w:rPr>
          <w:rtl/>
        </w:rPr>
        <w:t xml:space="preserve"> </w:t>
      </w:r>
      <w:bookmarkEnd w:id="13231"/>
    </w:p>
    <w:p w14:paraId="4412F269" w14:textId="77777777" w:rsidR="007F0AB3" w:rsidRDefault="007F0AB3" w:rsidP="00AC34E5">
      <w:pPr>
        <w:rPr>
          <w:rtl/>
          <w:lang w:eastAsia="he-IL"/>
        </w:rPr>
      </w:pPr>
    </w:p>
    <w:p w14:paraId="25EA7BCA" w14:textId="77777777" w:rsidR="007F0AB3" w:rsidRDefault="007F0AB3" w:rsidP="007C26EC">
      <w:pPr>
        <w:rPr>
          <w:rtl/>
          <w:lang w:eastAsia="he-IL"/>
        </w:rPr>
      </w:pPr>
      <w:bookmarkStart w:id="13232" w:name="_ETM_Q36_744000"/>
      <w:bookmarkEnd w:id="13232"/>
      <w:r>
        <w:rPr>
          <w:rFonts w:hint="cs"/>
          <w:rtl/>
          <w:lang w:eastAsia="he-IL"/>
        </w:rPr>
        <w:t xml:space="preserve">אבל אתם קוראים קריאות שכל כך לא מחמיאות לכם, כל כך לא מכבדות אתכם. חשבתי שנעשה פה דיון. </w:t>
      </w:r>
    </w:p>
    <w:p w14:paraId="2F9BBF76" w14:textId="77777777" w:rsidR="007F0AB3" w:rsidRDefault="007F0AB3" w:rsidP="007C26EC">
      <w:pPr>
        <w:rPr>
          <w:rtl/>
          <w:lang w:eastAsia="he-IL"/>
        </w:rPr>
      </w:pPr>
    </w:p>
    <w:p w14:paraId="050CEBDC" w14:textId="77777777" w:rsidR="007F0AB3" w:rsidRDefault="007F0AB3" w:rsidP="007C26EC">
      <w:pPr>
        <w:pStyle w:val="af5"/>
        <w:keepNext/>
        <w:rPr>
          <w:rtl/>
        </w:rPr>
      </w:pPr>
      <w:bookmarkStart w:id="13233" w:name="ET_interruption_5084_184"/>
      <w:r w:rsidRPr="00BB0447">
        <w:rPr>
          <w:rStyle w:val="TagStyle"/>
          <w:rtl/>
        </w:rPr>
        <w:t xml:space="preserve"> &lt;&lt; קריאה &gt;&gt; </w:t>
      </w:r>
      <w:r>
        <w:rPr>
          <w:rtl/>
        </w:rPr>
        <w:t>מיקי לוי (יש עתיד):</w:t>
      </w:r>
      <w:r w:rsidRPr="00BB0447">
        <w:rPr>
          <w:rStyle w:val="TagStyle"/>
          <w:rtl/>
        </w:rPr>
        <w:t xml:space="preserve"> &lt;&lt; קריאה &gt;&gt;</w:t>
      </w:r>
      <w:r>
        <w:rPr>
          <w:rtl/>
        </w:rPr>
        <w:t xml:space="preserve"> </w:t>
      </w:r>
      <w:bookmarkEnd w:id="13233"/>
    </w:p>
    <w:p w14:paraId="5BC1102A" w14:textId="77777777" w:rsidR="007F0AB3" w:rsidRDefault="007F0AB3" w:rsidP="00AC34E5">
      <w:pPr>
        <w:rPr>
          <w:rtl/>
          <w:lang w:eastAsia="he-IL"/>
        </w:rPr>
      </w:pPr>
    </w:p>
    <w:p w14:paraId="189612C5" w14:textId="77777777" w:rsidR="007F0AB3" w:rsidRDefault="007F0AB3" w:rsidP="007C26EC">
      <w:pPr>
        <w:rPr>
          <w:rtl/>
          <w:lang w:eastAsia="he-IL"/>
        </w:rPr>
      </w:pPr>
      <w:bookmarkStart w:id="13234" w:name="_ETM_Q36_750000"/>
      <w:bookmarkEnd w:id="13234"/>
      <w:r>
        <w:rPr>
          <w:rFonts w:hint="cs"/>
          <w:rtl/>
          <w:lang w:eastAsia="he-IL"/>
        </w:rPr>
        <w:t xml:space="preserve">בוארון, </w:t>
      </w:r>
      <w:bookmarkStart w:id="13235" w:name="_ETM_Q36_749000"/>
      <w:bookmarkEnd w:id="13235"/>
      <w:r>
        <w:rPr>
          <w:rFonts w:hint="cs"/>
          <w:rtl/>
          <w:lang w:eastAsia="he-IL"/>
        </w:rPr>
        <w:t>זה כבר היה בשבוע שעבר.</w:t>
      </w:r>
    </w:p>
    <w:p w14:paraId="505ADE8A" w14:textId="77777777" w:rsidR="007F0AB3" w:rsidRPr="00BB0447" w:rsidRDefault="007F0AB3" w:rsidP="007C26EC">
      <w:pPr>
        <w:rPr>
          <w:rtl/>
          <w:lang w:eastAsia="he-IL"/>
        </w:rPr>
      </w:pPr>
    </w:p>
    <w:p w14:paraId="49183F35" w14:textId="77777777" w:rsidR="007F0AB3" w:rsidRDefault="007F0AB3" w:rsidP="007C26EC">
      <w:pPr>
        <w:pStyle w:val="af5"/>
        <w:keepNext/>
        <w:rPr>
          <w:rtl/>
        </w:rPr>
      </w:pPr>
      <w:bookmarkStart w:id="13236" w:name="ET_interruption_6151_183"/>
      <w:r w:rsidRPr="00BB0447">
        <w:rPr>
          <w:rStyle w:val="TagStyle"/>
          <w:rtl/>
        </w:rPr>
        <w:t xml:space="preserve"> &lt;&lt; קריאה &gt;&gt; </w:t>
      </w:r>
      <w:r>
        <w:rPr>
          <w:rtl/>
        </w:rPr>
        <w:t>רון כץ (יש עתיד):</w:t>
      </w:r>
      <w:r w:rsidRPr="00BB0447">
        <w:rPr>
          <w:rStyle w:val="TagStyle"/>
          <w:rtl/>
        </w:rPr>
        <w:t xml:space="preserve"> &lt;&lt; קריאה &gt;&gt;</w:t>
      </w:r>
      <w:r>
        <w:rPr>
          <w:rtl/>
        </w:rPr>
        <w:t xml:space="preserve"> </w:t>
      </w:r>
      <w:bookmarkEnd w:id="13236"/>
    </w:p>
    <w:p w14:paraId="423D9D62" w14:textId="77777777" w:rsidR="007F0AB3" w:rsidRDefault="007F0AB3" w:rsidP="00AC34E5">
      <w:pPr>
        <w:rPr>
          <w:rtl/>
          <w:lang w:eastAsia="he-IL"/>
        </w:rPr>
      </w:pPr>
    </w:p>
    <w:p w14:paraId="50CB9D3B" w14:textId="0E8C6F75" w:rsidR="007F0AB3" w:rsidRDefault="007F0AB3" w:rsidP="007C26EC">
      <w:pPr>
        <w:rPr>
          <w:rtl/>
          <w:lang w:eastAsia="he-IL"/>
        </w:rPr>
      </w:pPr>
      <w:r>
        <w:rPr>
          <w:rFonts w:hint="cs"/>
          <w:rtl/>
          <w:lang w:eastAsia="he-IL"/>
        </w:rPr>
        <w:t xml:space="preserve">יש תקנון </w:t>
      </w:r>
      <w:r w:rsidR="00AC34E5">
        <w:rPr>
          <w:rFonts w:hint="cs"/>
          <w:rtl/>
          <w:lang w:eastAsia="he-IL"/>
        </w:rPr>
        <w:t>– – –</w:t>
      </w:r>
      <w:r w:rsidR="00BA7AF6">
        <w:rPr>
          <w:rFonts w:hint="cs"/>
          <w:rtl/>
          <w:lang w:eastAsia="he-IL"/>
        </w:rPr>
        <w:t xml:space="preserve"> שבוע אחרי שבוע. </w:t>
      </w:r>
    </w:p>
    <w:p w14:paraId="2E5BB81A" w14:textId="77777777" w:rsidR="007F0AB3" w:rsidRDefault="007F0AB3" w:rsidP="007C26EC">
      <w:pPr>
        <w:rPr>
          <w:rtl/>
          <w:lang w:eastAsia="he-IL"/>
        </w:rPr>
      </w:pPr>
    </w:p>
    <w:p w14:paraId="0FB284DB" w14:textId="77777777" w:rsidR="007F0AB3" w:rsidRDefault="007F0AB3" w:rsidP="007C26EC">
      <w:pPr>
        <w:pStyle w:val="-"/>
        <w:keepNext/>
        <w:rPr>
          <w:rtl/>
        </w:rPr>
      </w:pPr>
      <w:bookmarkStart w:id="13237" w:name="ET_speakercontinue_6549_24"/>
      <w:r w:rsidRPr="00C1467F">
        <w:rPr>
          <w:rStyle w:val="TagStyle"/>
          <w:rtl/>
        </w:rPr>
        <w:t xml:space="preserve"> &lt;&lt; דובר_המשך &gt;&gt; </w:t>
      </w:r>
      <w:r>
        <w:rPr>
          <w:rtl/>
        </w:rPr>
        <w:t>אביחי אברהם בוארון (הליכוד):</w:t>
      </w:r>
      <w:r w:rsidRPr="00C1467F">
        <w:rPr>
          <w:rStyle w:val="TagStyle"/>
          <w:rtl/>
        </w:rPr>
        <w:t xml:space="preserve"> &lt;&lt; דובר_המשך &gt;&gt;</w:t>
      </w:r>
      <w:r>
        <w:rPr>
          <w:rtl/>
        </w:rPr>
        <w:t xml:space="preserve"> </w:t>
      </w:r>
      <w:bookmarkEnd w:id="13237"/>
    </w:p>
    <w:p w14:paraId="4E9F7D01" w14:textId="77777777" w:rsidR="007F0AB3" w:rsidRDefault="007F0AB3" w:rsidP="00AC34E5">
      <w:pPr>
        <w:rPr>
          <w:rtl/>
          <w:lang w:eastAsia="he-IL"/>
        </w:rPr>
      </w:pPr>
    </w:p>
    <w:p w14:paraId="578B7916" w14:textId="77777777" w:rsidR="007F0AB3" w:rsidRDefault="007F0AB3" w:rsidP="007C26EC">
      <w:pPr>
        <w:rPr>
          <w:rtl/>
          <w:lang w:eastAsia="he-IL"/>
        </w:rPr>
      </w:pPr>
      <w:bookmarkStart w:id="13238" w:name="_ETM_Q36_751000"/>
      <w:bookmarkStart w:id="13239" w:name="_ETM_Q36_752000"/>
      <w:bookmarkEnd w:id="13238"/>
      <w:bookmarkEnd w:id="13239"/>
      <w:r>
        <w:rPr>
          <w:rFonts w:hint="cs"/>
          <w:rtl/>
          <w:lang w:eastAsia="he-IL"/>
        </w:rPr>
        <w:t>לפחות נגיד את הדברים, לפחות תתמודדו עם הדברים.</w:t>
      </w:r>
    </w:p>
    <w:p w14:paraId="1CB12626" w14:textId="77777777" w:rsidR="007F0AB3" w:rsidRDefault="007F0AB3" w:rsidP="007C26EC">
      <w:pPr>
        <w:rPr>
          <w:rtl/>
          <w:lang w:eastAsia="he-IL"/>
        </w:rPr>
      </w:pPr>
    </w:p>
    <w:p w14:paraId="031DAF13" w14:textId="77777777" w:rsidR="007F0AB3" w:rsidRDefault="007F0AB3" w:rsidP="007C26EC">
      <w:pPr>
        <w:pStyle w:val="af5"/>
        <w:keepNext/>
        <w:rPr>
          <w:rtl/>
        </w:rPr>
      </w:pPr>
      <w:bookmarkStart w:id="13240" w:name="ET_interruption_קריאות_186"/>
      <w:r w:rsidRPr="00BB0447">
        <w:rPr>
          <w:rStyle w:val="TagStyle"/>
          <w:rtl/>
        </w:rPr>
        <w:t xml:space="preserve"> &lt;&lt; קריאה &gt;&gt; </w:t>
      </w:r>
      <w:r>
        <w:rPr>
          <w:rtl/>
        </w:rPr>
        <w:t>קריאות:</w:t>
      </w:r>
      <w:r w:rsidRPr="00BB0447">
        <w:rPr>
          <w:rStyle w:val="TagStyle"/>
          <w:rtl/>
        </w:rPr>
        <w:t xml:space="preserve"> &lt;&lt; קריאה &gt;&gt;</w:t>
      </w:r>
      <w:r>
        <w:rPr>
          <w:rtl/>
        </w:rPr>
        <w:t xml:space="preserve"> </w:t>
      </w:r>
      <w:bookmarkEnd w:id="13240"/>
    </w:p>
    <w:p w14:paraId="24D20E72" w14:textId="77777777" w:rsidR="007F0AB3" w:rsidRDefault="007F0AB3" w:rsidP="00AC34E5">
      <w:pPr>
        <w:rPr>
          <w:rtl/>
          <w:lang w:eastAsia="he-IL"/>
        </w:rPr>
      </w:pPr>
    </w:p>
    <w:p w14:paraId="2980FB24" w14:textId="5D346435" w:rsidR="007F0AB3" w:rsidRDefault="00AC34E5" w:rsidP="007C26EC">
      <w:pPr>
        <w:rPr>
          <w:rtl/>
          <w:lang w:eastAsia="he-IL"/>
        </w:rPr>
      </w:pPr>
      <w:bookmarkStart w:id="13241" w:name="_ETM_Q36_757000"/>
      <w:bookmarkEnd w:id="13241"/>
      <w:r>
        <w:rPr>
          <w:rFonts w:hint="cs"/>
          <w:rtl/>
          <w:lang w:eastAsia="he-IL"/>
        </w:rPr>
        <w:t>– – –</w:t>
      </w:r>
    </w:p>
    <w:p w14:paraId="542F68BF" w14:textId="77777777" w:rsidR="007F0AB3" w:rsidRDefault="007F0AB3" w:rsidP="007C26EC">
      <w:pPr>
        <w:rPr>
          <w:rtl/>
          <w:lang w:eastAsia="he-IL"/>
        </w:rPr>
      </w:pPr>
      <w:bookmarkStart w:id="13242" w:name="_ETM_Q36_758000"/>
      <w:bookmarkEnd w:id="13242"/>
    </w:p>
    <w:p w14:paraId="39D24AF8" w14:textId="77777777" w:rsidR="007F0AB3" w:rsidRDefault="007F0AB3" w:rsidP="007C26EC">
      <w:pPr>
        <w:pStyle w:val="af6"/>
        <w:keepNext/>
        <w:rPr>
          <w:rtl/>
        </w:rPr>
      </w:pPr>
      <w:bookmarkStart w:id="13243" w:name="ET_yor_6490_187"/>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243"/>
    </w:p>
    <w:p w14:paraId="5392CEEE" w14:textId="77777777" w:rsidR="007F0AB3" w:rsidRDefault="007F0AB3" w:rsidP="00AC34E5">
      <w:pPr>
        <w:rPr>
          <w:rtl/>
          <w:lang w:eastAsia="he-IL"/>
        </w:rPr>
      </w:pPr>
    </w:p>
    <w:p w14:paraId="42195B33" w14:textId="77777777" w:rsidR="007F0AB3" w:rsidRDefault="007F0AB3" w:rsidP="007C26EC">
      <w:pPr>
        <w:rPr>
          <w:rtl/>
          <w:lang w:eastAsia="he-IL"/>
        </w:rPr>
      </w:pPr>
      <w:bookmarkStart w:id="13244" w:name="_ETM_Q36_759000"/>
      <w:bookmarkEnd w:id="13244"/>
      <w:r>
        <w:rPr>
          <w:rFonts w:hint="cs"/>
          <w:rtl/>
          <w:lang w:eastAsia="he-IL"/>
        </w:rPr>
        <w:t>חבר הכנסת רון כץ, תנו לו לדבר.</w:t>
      </w:r>
    </w:p>
    <w:p w14:paraId="61CC8C17" w14:textId="77777777" w:rsidR="007F0AB3" w:rsidRDefault="007F0AB3" w:rsidP="007C26EC">
      <w:pPr>
        <w:rPr>
          <w:rtl/>
          <w:lang w:eastAsia="he-IL"/>
        </w:rPr>
      </w:pPr>
      <w:bookmarkStart w:id="13245" w:name="_ETM_Q36_761000"/>
      <w:bookmarkEnd w:id="13245"/>
    </w:p>
    <w:p w14:paraId="7F274304" w14:textId="77777777" w:rsidR="007F0AB3" w:rsidRDefault="007F0AB3" w:rsidP="007C26EC">
      <w:pPr>
        <w:pStyle w:val="-"/>
        <w:keepNext/>
        <w:rPr>
          <w:rtl/>
        </w:rPr>
      </w:pPr>
      <w:bookmarkStart w:id="13246" w:name="ET_speakercontinue_6549_188"/>
      <w:r w:rsidRPr="00BB0447">
        <w:rPr>
          <w:rStyle w:val="TagStyle"/>
          <w:rtl/>
        </w:rPr>
        <w:t xml:space="preserve"> &lt;&lt; דובר_המשך &gt;&gt; </w:t>
      </w:r>
      <w:r>
        <w:rPr>
          <w:rtl/>
        </w:rPr>
        <w:t>אביחי אברהם בוארון (הליכוד):</w:t>
      </w:r>
      <w:r w:rsidRPr="00BB0447">
        <w:rPr>
          <w:rStyle w:val="TagStyle"/>
          <w:rtl/>
        </w:rPr>
        <w:t xml:space="preserve"> &lt;&lt; דובר_המשך &gt;&gt;</w:t>
      </w:r>
      <w:r>
        <w:rPr>
          <w:rtl/>
        </w:rPr>
        <w:t xml:space="preserve"> </w:t>
      </w:r>
      <w:bookmarkEnd w:id="13246"/>
    </w:p>
    <w:p w14:paraId="2042E98A" w14:textId="77777777" w:rsidR="007F0AB3" w:rsidRDefault="007F0AB3" w:rsidP="00AC34E5">
      <w:pPr>
        <w:rPr>
          <w:rtl/>
          <w:lang w:eastAsia="he-IL"/>
        </w:rPr>
      </w:pPr>
    </w:p>
    <w:p w14:paraId="42061AFD" w14:textId="77777777" w:rsidR="007F0AB3" w:rsidRDefault="007F0AB3" w:rsidP="007C26EC">
      <w:pPr>
        <w:rPr>
          <w:rtl/>
          <w:lang w:eastAsia="he-IL"/>
        </w:rPr>
      </w:pPr>
      <w:r>
        <w:rPr>
          <w:rFonts w:hint="cs"/>
          <w:rtl/>
          <w:lang w:eastAsia="he-IL"/>
        </w:rPr>
        <w:t>מה יש לי ליטול קורה</w:t>
      </w:r>
      <w:bookmarkStart w:id="13247" w:name="_ETM_Q36_760000"/>
      <w:bookmarkEnd w:id="13247"/>
      <w:r>
        <w:rPr>
          <w:rFonts w:hint="cs"/>
          <w:rtl/>
          <w:lang w:eastAsia="he-IL"/>
        </w:rPr>
        <w:t xml:space="preserve"> מבין עיניי?</w:t>
      </w:r>
    </w:p>
    <w:p w14:paraId="7F463D2A" w14:textId="77777777" w:rsidR="007F0AB3" w:rsidRDefault="007F0AB3" w:rsidP="007C26EC">
      <w:pPr>
        <w:rPr>
          <w:rtl/>
          <w:lang w:eastAsia="he-IL"/>
        </w:rPr>
      </w:pPr>
    </w:p>
    <w:p w14:paraId="44A56B9E" w14:textId="77777777" w:rsidR="007F0AB3" w:rsidRDefault="007F0AB3" w:rsidP="007C26EC">
      <w:pPr>
        <w:pStyle w:val="af6"/>
        <w:keepNext/>
        <w:rPr>
          <w:rtl/>
        </w:rPr>
      </w:pPr>
      <w:bookmarkStart w:id="13248" w:name="ET_yor_6490_189"/>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248"/>
    </w:p>
    <w:p w14:paraId="191E73E1" w14:textId="77777777" w:rsidR="007F0AB3" w:rsidRDefault="007F0AB3" w:rsidP="00AC34E5">
      <w:pPr>
        <w:rPr>
          <w:rtl/>
          <w:lang w:eastAsia="he-IL"/>
        </w:rPr>
      </w:pPr>
    </w:p>
    <w:p w14:paraId="40502C4C" w14:textId="1361235C" w:rsidR="007F0AB3" w:rsidRDefault="007F0AB3" w:rsidP="00BA7AF6">
      <w:pPr>
        <w:rPr>
          <w:rtl/>
          <w:lang w:eastAsia="he-IL"/>
        </w:rPr>
      </w:pPr>
      <w:bookmarkStart w:id="13249" w:name="_ETM_Q36_763000"/>
      <w:bookmarkEnd w:id="13249"/>
      <w:r>
        <w:rPr>
          <w:rFonts w:hint="cs"/>
          <w:rtl/>
          <w:lang w:eastAsia="he-IL"/>
        </w:rPr>
        <w:t>אתם לא יכולים למנוע ממנו לדבר. לא מתאים לכם</w:t>
      </w:r>
      <w:r w:rsidR="00BA7AF6">
        <w:rPr>
          <w:rFonts w:hint="cs"/>
          <w:rtl/>
          <w:lang w:eastAsia="he-IL"/>
        </w:rPr>
        <w:t>,</w:t>
      </w:r>
      <w:r>
        <w:rPr>
          <w:rFonts w:hint="cs"/>
          <w:rtl/>
          <w:lang w:eastAsia="he-IL"/>
        </w:rPr>
        <w:t xml:space="preserve"> אתם רוצים לסתום לו את הפה? הוא </w:t>
      </w:r>
      <w:bookmarkStart w:id="13250" w:name="_ETM_Q36_767000"/>
      <w:bookmarkEnd w:id="13250"/>
      <w:r>
        <w:rPr>
          <w:rFonts w:hint="cs"/>
          <w:rtl/>
          <w:lang w:eastAsia="he-IL"/>
        </w:rPr>
        <w:t>לא ילד.</w:t>
      </w:r>
    </w:p>
    <w:p w14:paraId="5EC023DE" w14:textId="77777777" w:rsidR="007F0AB3" w:rsidRDefault="007F0AB3" w:rsidP="007C26EC">
      <w:pPr>
        <w:rPr>
          <w:rtl/>
          <w:lang w:eastAsia="he-IL"/>
        </w:rPr>
      </w:pPr>
      <w:bookmarkStart w:id="13251" w:name="_ETM_Q36_769000"/>
      <w:bookmarkEnd w:id="13251"/>
    </w:p>
    <w:p w14:paraId="0C2CE7B3" w14:textId="77777777" w:rsidR="007F0AB3" w:rsidRDefault="007F0AB3" w:rsidP="007C26EC">
      <w:pPr>
        <w:pStyle w:val="af5"/>
        <w:keepNext/>
        <w:rPr>
          <w:rtl/>
        </w:rPr>
      </w:pPr>
      <w:bookmarkStart w:id="13252" w:name="ET_interruption_6151_190"/>
      <w:r w:rsidRPr="00BB0447">
        <w:rPr>
          <w:rStyle w:val="TagStyle"/>
          <w:rtl/>
        </w:rPr>
        <w:t xml:space="preserve"> &lt;&lt; קריאה &gt;&gt; </w:t>
      </w:r>
      <w:r>
        <w:rPr>
          <w:rtl/>
        </w:rPr>
        <w:t>רון כץ (יש עתיד):</w:t>
      </w:r>
      <w:r w:rsidRPr="00BB0447">
        <w:rPr>
          <w:rStyle w:val="TagStyle"/>
          <w:rtl/>
        </w:rPr>
        <w:t xml:space="preserve"> &lt;&lt; קריאה &gt;&gt;</w:t>
      </w:r>
      <w:r>
        <w:rPr>
          <w:rtl/>
        </w:rPr>
        <w:t xml:space="preserve"> </w:t>
      </w:r>
      <w:bookmarkEnd w:id="13252"/>
    </w:p>
    <w:p w14:paraId="31C16EA8" w14:textId="77777777" w:rsidR="007F0AB3" w:rsidRDefault="007F0AB3" w:rsidP="00AC34E5">
      <w:pPr>
        <w:rPr>
          <w:rtl/>
          <w:lang w:eastAsia="he-IL"/>
        </w:rPr>
      </w:pPr>
    </w:p>
    <w:p w14:paraId="64BEF873" w14:textId="77777777" w:rsidR="007F0AB3" w:rsidRDefault="007F0AB3" w:rsidP="007C26EC">
      <w:pPr>
        <w:rPr>
          <w:rtl/>
          <w:lang w:eastAsia="he-IL"/>
        </w:rPr>
      </w:pPr>
      <w:bookmarkStart w:id="13253" w:name="_ETM_Q36_766000"/>
      <w:bookmarkEnd w:id="13253"/>
      <w:r>
        <w:rPr>
          <w:rFonts w:hint="cs"/>
          <w:rtl/>
          <w:lang w:eastAsia="he-IL"/>
        </w:rPr>
        <w:t>אמרתי שההצעה נפלה בשבוע שעבר.</w:t>
      </w:r>
    </w:p>
    <w:p w14:paraId="0D4E3051" w14:textId="77777777" w:rsidR="007F0AB3" w:rsidRDefault="007F0AB3" w:rsidP="007C26EC">
      <w:pPr>
        <w:rPr>
          <w:rtl/>
          <w:lang w:eastAsia="he-IL"/>
        </w:rPr>
      </w:pPr>
      <w:bookmarkStart w:id="13254" w:name="_ETM_Q36_772000"/>
      <w:bookmarkEnd w:id="13254"/>
    </w:p>
    <w:p w14:paraId="0BA0536B" w14:textId="77777777" w:rsidR="007F0AB3" w:rsidRDefault="007F0AB3" w:rsidP="007C26EC">
      <w:pPr>
        <w:pStyle w:val="af6"/>
        <w:keepNext/>
        <w:rPr>
          <w:rtl/>
        </w:rPr>
      </w:pPr>
      <w:bookmarkStart w:id="13255" w:name="ET_yor_6490_191"/>
      <w:r w:rsidRPr="00BB0447">
        <w:rPr>
          <w:rStyle w:val="TagStyle"/>
          <w:rtl/>
        </w:rPr>
        <w:t xml:space="preserve"> &lt;&lt; יור &gt;&gt; </w:t>
      </w:r>
      <w:r>
        <w:rPr>
          <w:rtl/>
        </w:rPr>
        <w:t>היו"ר ניסים ואטורי:</w:t>
      </w:r>
      <w:r w:rsidRPr="00BB0447">
        <w:rPr>
          <w:rStyle w:val="TagStyle"/>
          <w:rtl/>
        </w:rPr>
        <w:t xml:space="preserve"> &lt;&lt; יור &gt;&gt;</w:t>
      </w:r>
      <w:r>
        <w:rPr>
          <w:rtl/>
        </w:rPr>
        <w:t xml:space="preserve"> </w:t>
      </w:r>
      <w:bookmarkEnd w:id="13255"/>
    </w:p>
    <w:p w14:paraId="20ACE7FF" w14:textId="77777777" w:rsidR="007F0AB3" w:rsidRDefault="007F0AB3" w:rsidP="00AC34E5">
      <w:pPr>
        <w:rPr>
          <w:rtl/>
          <w:lang w:eastAsia="he-IL"/>
        </w:rPr>
      </w:pPr>
    </w:p>
    <w:p w14:paraId="244CD6FD" w14:textId="77777777" w:rsidR="007F0AB3" w:rsidRDefault="007F0AB3" w:rsidP="007C26EC">
      <w:pPr>
        <w:rPr>
          <w:rtl/>
          <w:lang w:eastAsia="he-IL"/>
        </w:rPr>
      </w:pPr>
      <w:r>
        <w:rPr>
          <w:rFonts w:hint="cs"/>
          <w:rtl/>
          <w:lang w:eastAsia="he-IL"/>
        </w:rPr>
        <w:t>לא נורא.</w:t>
      </w:r>
    </w:p>
    <w:p w14:paraId="32E067FA" w14:textId="77777777" w:rsidR="007F0AB3" w:rsidRDefault="007F0AB3" w:rsidP="007C26EC">
      <w:pPr>
        <w:rPr>
          <w:rtl/>
          <w:lang w:eastAsia="he-IL"/>
        </w:rPr>
      </w:pPr>
    </w:p>
    <w:p w14:paraId="6601A0E8" w14:textId="77777777" w:rsidR="007F0AB3" w:rsidRDefault="007F0AB3" w:rsidP="007C26EC">
      <w:pPr>
        <w:pStyle w:val="-"/>
        <w:keepNext/>
        <w:rPr>
          <w:rtl/>
        </w:rPr>
      </w:pPr>
      <w:bookmarkStart w:id="13256" w:name="ET_speakercontinue_6549_192"/>
      <w:r w:rsidRPr="00BB0447">
        <w:rPr>
          <w:rStyle w:val="TagStyle"/>
          <w:rtl/>
        </w:rPr>
        <w:t xml:space="preserve"> &lt;&lt; דובר_המשך &gt;&gt; </w:t>
      </w:r>
      <w:r>
        <w:rPr>
          <w:rtl/>
        </w:rPr>
        <w:t>אביחי אברהם בוארון (הליכוד):</w:t>
      </w:r>
      <w:r w:rsidRPr="00BB0447">
        <w:rPr>
          <w:rStyle w:val="TagStyle"/>
          <w:rtl/>
        </w:rPr>
        <w:t xml:space="preserve"> &lt;&lt; דובר_המשך &gt;&gt;</w:t>
      </w:r>
      <w:r>
        <w:rPr>
          <w:rtl/>
        </w:rPr>
        <w:t xml:space="preserve"> </w:t>
      </w:r>
      <w:bookmarkEnd w:id="13256"/>
    </w:p>
    <w:p w14:paraId="6786E23C" w14:textId="77777777" w:rsidR="007F0AB3" w:rsidRDefault="007F0AB3" w:rsidP="00AC34E5">
      <w:pPr>
        <w:rPr>
          <w:rtl/>
          <w:lang w:eastAsia="he-IL"/>
        </w:rPr>
      </w:pPr>
    </w:p>
    <w:p w14:paraId="3CA1FE99" w14:textId="2317657F" w:rsidR="007F0AB3" w:rsidRDefault="007F0AB3" w:rsidP="00BA7AF6">
      <w:pPr>
        <w:rPr>
          <w:rtl/>
          <w:lang w:eastAsia="he-IL"/>
        </w:rPr>
      </w:pPr>
      <w:bookmarkStart w:id="13257" w:name="_ETM_Q36_770000"/>
      <w:bookmarkEnd w:id="13257"/>
      <w:r>
        <w:rPr>
          <w:rFonts w:hint="cs"/>
          <w:rtl/>
          <w:lang w:eastAsia="he-IL"/>
        </w:rPr>
        <w:t xml:space="preserve">היועצת קבעה שהיא תגבש את הנוהל שעל פיו </w:t>
      </w:r>
      <w:bookmarkStart w:id="13258" w:name="_ETM_Q36_773000"/>
      <w:bookmarkEnd w:id="13258"/>
      <w:r>
        <w:rPr>
          <w:rFonts w:hint="cs"/>
          <w:rtl/>
          <w:lang w:eastAsia="he-IL"/>
        </w:rPr>
        <w:t>ימונה נציב שירות המדינה – זאת</w:t>
      </w:r>
      <w:r w:rsidR="00BA7AF6">
        <w:rPr>
          <w:rFonts w:hint="cs"/>
          <w:rtl/>
          <w:lang w:eastAsia="he-IL"/>
        </w:rPr>
        <w:t>,</w:t>
      </w:r>
      <w:r>
        <w:rPr>
          <w:rFonts w:hint="cs"/>
          <w:rtl/>
          <w:lang w:eastAsia="he-IL"/>
        </w:rPr>
        <w:t xml:space="preserve"> בניגוד להחלטת הממשלה משנת 2018,</w:t>
      </w:r>
      <w:bookmarkStart w:id="13259" w:name="_ETM_Q36_779000"/>
      <w:bookmarkEnd w:id="13259"/>
      <w:r>
        <w:rPr>
          <w:rFonts w:hint="cs"/>
          <w:rtl/>
          <w:lang w:eastAsia="he-IL"/>
        </w:rPr>
        <w:t xml:space="preserve"> שבה נקבע שהממשלה</w:t>
      </w:r>
      <w:r w:rsidR="00BA7AF6">
        <w:rPr>
          <w:rFonts w:hint="cs"/>
          <w:rtl/>
          <w:lang w:eastAsia="he-IL"/>
        </w:rPr>
        <w:t>,</w:t>
      </w:r>
      <w:r>
        <w:rPr>
          <w:rFonts w:hint="cs"/>
          <w:rtl/>
          <w:lang w:eastAsia="he-IL"/>
        </w:rPr>
        <w:t xml:space="preserve"> שימו לב</w:t>
      </w:r>
      <w:r w:rsidR="00BA7AF6">
        <w:rPr>
          <w:rFonts w:hint="cs"/>
          <w:rtl/>
          <w:lang w:eastAsia="he-IL"/>
        </w:rPr>
        <w:t>,</w:t>
      </w:r>
      <w:r>
        <w:rPr>
          <w:rFonts w:hint="cs"/>
          <w:rtl/>
          <w:lang w:eastAsia="he-IL"/>
        </w:rPr>
        <w:t xml:space="preserve"> תידרש לנוהל שיוצע על ידי היועמ"שית.</w:t>
      </w:r>
    </w:p>
    <w:p w14:paraId="2DB11584" w14:textId="77777777" w:rsidR="007F0AB3" w:rsidRDefault="007F0AB3" w:rsidP="007C26EC">
      <w:pPr>
        <w:rPr>
          <w:rtl/>
          <w:lang w:eastAsia="he-IL"/>
        </w:rPr>
      </w:pPr>
    </w:p>
    <w:p w14:paraId="7D932BF0" w14:textId="77777777" w:rsidR="007F0AB3" w:rsidRDefault="007F0AB3" w:rsidP="007C26EC">
      <w:pPr>
        <w:pStyle w:val="af5"/>
        <w:keepNext/>
        <w:rPr>
          <w:rtl/>
        </w:rPr>
      </w:pPr>
      <w:bookmarkStart w:id="13260" w:name="ET_interruption_6361_193"/>
      <w:r w:rsidRPr="00BB0447">
        <w:rPr>
          <w:rStyle w:val="TagStyle"/>
          <w:rtl/>
        </w:rPr>
        <w:t xml:space="preserve"> &lt;&lt; קריאה &gt;&gt; </w:t>
      </w:r>
      <w:r>
        <w:rPr>
          <w:rtl/>
        </w:rPr>
        <w:t>נאור שירי (יש עתיד):</w:t>
      </w:r>
      <w:r w:rsidRPr="00BB0447">
        <w:rPr>
          <w:rStyle w:val="TagStyle"/>
          <w:rtl/>
        </w:rPr>
        <w:t xml:space="preserve"> &lt;&lt; קריאה &gt;&gt;</w:t>
      </w:r>
      <w:r>
        <w:rPr>
          <w:rtl/>
        </w:rPr>
        <w:t xml:space="preserve"> </w:t>
      </w:r>
      <w:bookmarkEnd w:id="13260"/>
    </w:p>
    <w:p w14:paraId="12097EDE" w14:textId="77777777" w:rsidR="007F0AB3" w:rsidRDefault="007F0AB3" w:rsidP="00AC34E5">
      <w:pPr>
        <w:rPr>
          <w:rtl/>
          <w:lang w:eastAsia="he-IL"/>
        </w:rPr>
      </w:pPr>
    </w:p>
    <w:p w14:paraId="1154B4B0" w14:textId="42E053DE" w:rsidR="007F0AB3" w:rsidRDefault="007F0AB3" w:rsidP="00AC34E5">
      <w:pPr>
        <w:rPr>
          <w:rtl/>
          <w:lang w:eastAsia="he-IL"/>
        </w:rPr>
      </w:pPr>
      <w:r>
        <w:rPr>
          <w:rFonts w:hint="cs"/>
          <w:rtl/>
          <w:lang w:eastAsia="he-IL"/>
        </w:rPr>
        <w:t>הבעיה היא שאתם פשוט עבריינים, זו הבעיה. יש בעיה</w:t>
      </w:r>
      <w:r w:rsidR="00AC34E5">
        <w:rPr>
          <w:rFonts w:hint="cs"/>
          <w:rtl/>
          <w:lang w:eastAsia="he-IL"/>
        </w:rPr>
        <w:t xml:space="preserve"> </w:t>
      </w:r>
      <w:r>
        <w:rPr>
          <w:rFonts w:hint="cs"/>
          <w:rtl/>
          <w:lang w:eastAsia="he-IL"/>
        </w:rPr>
        <w:t>– זו ממשלה של עבריינים. זו ממשלה של עבריינים.</w:t>
      </w:r>
    </w:p>
    <w:p w14:paraId="79A47397" w14:textId="77777777" w:rsidR="007F0AB3" w:rsidRDefault="007F0AB3" w:rsidP="007C26EC">
      <w:pPr>
        <w:rPr>
          <w:rtl/>
          <w:lang w:eastAsia="he-IL"/>
        </w:rPr>
      </w:pPr>
    </w:p>
    <w:p w14:paraId="34F355C7" w14:textId="77777777" w:rsidR="007F0AB3" w:rsidRDefault="007F0AB3" w:rsidP="007C26EC">
      <w:pPr>
        <w:pStyle w:val="-"/>
        <w:keepNext/>
        <w:rPr>
          <w:rtl/>
        </w:rPr>
      </w:pPr>
      <w:bookmarkStart w:id="13261" w:name="ET_speakercontinue_6549_194"/>
      <w:r w:rsidRPr="00BB0447">
        <w:rPr>
          <w:rStyle w:val="TagStyle"/>
          <w:rtl/>
        </w:rPr>
        <w:t xml:space="preserve"> &lt;&lt; דובר_המשך &gt;&gt; </w:t>
      </w:r>
      <w:r>
        <w:rPr>
          <w:rtl/>
        </w:rPr>
        <w:t>אביחי אברהם בוארון (הליכוד):</w:t>
      </w:r>
      <w:r w:rsidRPr="00BB0447">
        <w:rPr>
          <w:rStyle w:val="TagStyle"/>
          <w:rtl/>
        </w:rPr>
        <w:t xml:space="preserve"> &lt;&lt; דובר_המשך &gt;&gt;</w:t>
      </w:r>
      <w:r>
        <w:rPr>
          <w:rtl/>
        </w:rPr>
        <w:t xml:space="preserve"> </w:t>
      </w:r>
      <w:bookmarkEnd w:id="13261"/>
    </w:p>
    <w:p w14:paraId="762E78C0" w14:textId="77777777" w:rsidR="007F0AB3" w:rsidRDefault="007F0AB3" w:rsidP="00AC34E5">
      <w:pPr>
        <w:rPr>
          <w:rtl/>
          <w:lang w:eastAsia="he-IL"/>
        </w:rPr>
      </w:pPr>
    </w:p>
    <w:p w14:paraId="6FDB4633" w14:textId="77777777" w:rsidR="007F0AB3" w:rsidRDefault="007F0AB3" w:rsidP="007C26EC">
      <w:pPr>
        <w:rPr>
          <w:rtl/>
          <w:lang w:eastAsia="he-IL"/>
        </w:rPr>
      </w:pPr>
      <w:bookmarkStart w:id="13262" w:name="_ETM_Q36_782000"/>
      <w:bookmarkEnd w:id="13262"/>
      <w:r>
        <w:rPr>
          <w:rFonts w:hint="cs"/>
          <w:rtl/>
          <w:lang w:eastAsia="he-IL"/>
        </w:rPr>
        <w:t xml:space="preserve">רוצה לומר שהסמכות תיוותר בידי הממשלה, כפי שהיה נהוג עד </w:t>
      </w:r>
      <w:bookmarkStart w:id="13263" w:name="_ETM_Q36_787000"/>
      <w:bookmarkEnd w:id="13263"/>
      <w:r>
        <w:rPr>
          <w:rFonts w:hint="cs"/>
          <w:rtl/>
          <w:lang w:eastAsia="he-IL"/>
        </w:rPr>
        <w:t>היום.</w:t>
      </w:r>
    </w:p>
    <w:p w14:paraId="4A20F475" w14:textId="77777777" w:rsidR="007F0AB3" w:rsidRDefault="007F0AB3" w:rsidP="007C26EC">
      <w:pPr>
        <w:rPr>
          <w:rtl/>
          <w:lang w:eastAsia="he-IL"/>
        </w:rPr>
      </w:pPr>
      <w:bookmarkStart w:id="13264" w:name="_ETM_Q36_786000"/>
      <w:bookmarkEnd w:id="13264"/>
    </w:p>
    <w:p w14:paraId="6D4F15ED" w14:textId="77777777" w:rsidR="007F0AB3" w:rsidRDefault="007F0AB3" w:rsidP="007C26EC">
      <w:pPr>
        <w:pStyle w:val="af5"/>
        <w:keepNext/>
        <w:rPr>
          <w:rtl/>
        </w:rPr>
      </w:pPr>
      <w:bookmarkStart w:id="13265" w:name="ET_interruption_6231_197"/>
      <w:r w:rsidRPr="00BB0447">
        <w:rPr>
          <w:rStyle w:val="TagStyle"/>
          <w:rtl/>
        </w:rPr>
        <w:t xml:space="preserve">&lt;&lt; קריאה &gt;&gt; </w:t>
      </w:r>
      <w:r>
        <w:rPr>
          <w:rtl/>
        </w:rPr>
        <w:t>יסמין פרידמן (יש עתיד):</w:t>
      </w:r>
      <w:r w:rsidRPr="00BB0447">
        <w:rPr>
          <w:rStyle w:val="TagStyle"/>
          <w:rtl/>
        </w:rPr>
        <w:t xml:space="preserve"> &lt;&lt; קריאה &gt;&gt;</w:t>
      </w:r>
      <w:r>
        <w:rPr>
          <w:rtl/>
        </w:rPr>
        <w:t xml:space="preserve"> </w:t>
      </w:r>
      <w:bookmarkEnd w:id="13265"/>
    </w:p>
    <w:p w14:paraId="0E0914BF" w14:textId="77777777" w:rsidR="007F0AB3" w:rsidRDefault="007F0AB3" w:rsidP="00AC34E5">
      <w:pPr>
        <w:rPr>
          <w:rtl/>
          <w:lang w:eastAsia="he-IL"/>
        </w:rPr>
      </w:pPr>
    </w:p>
    <w:p w14:paraId="0D6D8961" w14:textId="77777777" w:rsidR="007F0AB3" w:rsidRDefault="007F0AB3" w:rsidP="007C26EC">
      <w:pPr>
        <w:rPr>
          <w:rtl/>
          <w:lang w:eastAsia="he-IL"/>
        </w:rPr>
      </w:pPr>
      <w:r>
        <w:rPr>
          <w:rFonts w:hint="cs"/>
          <w:rtl/>
          <w:lang w:eastAsia="he-IL"/>
        </w:rPr>
        <w:t>אפשר לשאול שאלה?</w:t>
      </w:r>
    </w:p>
    <w:p w14:paraId="3E3C053C" w14:textId="77777777" w:rsidR="007F0AB3" w:rsidRDefault="007F0AB3" w:rsidP="007C26EC">
      <w:pPr>
        <w:rPr>
          <w:rtl/>
          <w:lang w:eastAsia="he-IL"/>
        </w:rPr>
      </w:pPr>
    </w:p>
    <w:p w14:paraId="1FA1B514" w14:textId="77777777" w:rsidR="007F0AB3" w:rsidRDefault="007F0AB3" w:rsidP="007C26EC">
      <w:pPr>
        <w:pStyle w:val="-"/>
        <w:keepNext/>
        <w:rPr>
          <w:rtl/>
        </w:rPr>
      </w:pPr>
      <w:bookmarkStart w:id="13266" w:name="ET_speakercontinue_6549_198"/>
      <w:r w:rsidRPr="00BB0447">
        <w:rPr>
          <w:rStyle w:val="TagStyle"/>
          <w:rtl/>
        </w:rPr>
        <w:t xml:space="preserve"> &lt;&lt; דובר_המשך &gt;&gt; </w:t>
      </w:r>
      <w:r>
        <w:rPr>
          <w:rtl/>
        </w:rPr>
        <w:t>אביחי אברהם בוארון (הליכוד):</w:t>
      </w:r>
      <w:r w:rsidRPr="00BB0447">
        <w:rPr>
          <w:rStyle w:val="TagStyle"/>
          <w:rtl/>
        </w:rPr>
        <w:t xml:space="preserve"> &lt;&lt; דובר_המשך &gt;&gt;</w:t>
      </w:r>
      <w:r>
        <w:rPr>
          <w:rtl/>
        </w:rPr>
        <w:t xml:space="preserve"> </w:t>
      </w:r>
      <w:bookmarkEnd w:id="13266"/>
    </w:p>
    <w:p w14:paraId="19AC716C" w14:textId="77777777" w:rsidR="007F0AB3" w:rsidRDefault="007F0AB3" w:rsidP="00AC34E5">
      <w:pPr>
        <w:rPr>
          <w:rtl/>
          <w:lang w:eastAsia="he-IL"/>
        </w:rPr>
      </w:pPr>
    </w:p>
    <w:p w14:paraId="0787F5B5" w14:textId="024EAF85" w:rsidR="007F0AB3" w:rsidRDefault="007F0AB3" w:rsidP="007C26EC">
      <w:pPr>
        <w:rPr>
          <w:rtl/>
          <w:lang w:eastAsia="he-IL"/>
        </w:rPr>
      </w:pPr>
      <w:bookmarkStart w:id="13267" w:name="_ETM_Q36_788000"/>
      <w:bookmarkEnd w:id="13267"/>
      <w:r>
        <w:rPr>
          <w:rFonts w:hint="cs"/>
          <w:rtl/>
          <w:lang w:eastAsia="he-IL"/>
        </w:rPr>
        <w:t xml:space="preserve">גם בסוגיה זו – עוד שנייה תשאלי שאלה, ואני אענה לך על מה שאת </w:t>
      </w:r>
      <w:bookmarkStart w:id="13268" w:name="_ETM_Q36_793000"/>
      <w:bookmarkEnd w:id="13268"/>
      <w:r>
        <w:rPr>
          <w:rFonts w:hint="cs"/>
          <w:rtl/>
          <w:lang w:eastAsia="he-IL"/>
        </w:rPr>
        <w:t xml:space="preserve">רוצה. גם בסוגיה </w:t>
      </w:r>
      <w:r w:rsidR="00AC34E5">
        <w:rPr>
          <w:rFonts w:hint="cs"/>
          <w:rtl/>
          <w:lang w:eastAsia="he-IL"/>
        </w:rPr>
        <w:t>– – –</w:t>
      </w:r>
    </w:p>
    <w:p w14:paraId="05E9E072" w14:textId="77777777" w:rsidR="007F0AB3" w:rsidRDefault="007F0AB3" w:rsidP="007C26EC">
      <w:pPr>
        <w:rPr>
          <w:rtl/>
          <w:lang w:eastAsia="he-IL"/>
        </w:rPr>
      </w:pPr>
      <w:bookmarkStart w:id="13269" w:name="_ETM_Q36_790000"/>
      <w:bookmarkEnd w:id="13269"/>
    </w:p>
    <w:p w14:paraId="78543806" w14:textId="77777777" w:rsidR="007F0AB3" w:rsidRDefault="007F0AB3" w:rsidP="007C26EC">
      <w:pPr>
        <w:pStyle w:val="af5"/>
        <w:keepNext/>
        <w:rPr>
          <w:rtl/>
        </w:rPr>
      </w:pPr>
      <w:bookmarkStart w:id="13270" w:name="ET_interruption_6231_199"/>
      <w:r w:rsidRPr="00BB0447">
        <w:rPr>
          <w:rStyle w:val="TagStyle"/>
          <w:rtl/>
        </w:rPr>
        <w:t xml:space="preserve"> &lt;&lt; קריאה &gt;&gt; </w:t>
      </w:r>
      <w:r>
        <w:rPr>
          <w:rtl/>
        </w:rPr>
        <w:t>יסמין פרידמן (יש עתיד):</w:t>
      </w:r>
      <w:r w:rsidRPr="00BB0447">
        <w:rPr>
          <w:rStyle w:val="TagStyle"/>
          <w:rtl/>
        </w:rPr>
        <w:t xml:space="preserve"> &lt;&lt; קריאה &gt;&gt;</w:t>
      </w:r>
      <w:r>
        <w:rPr>
          <w:rtl/>
        </w:rPr>
        <w:t xml:space="preserve"> </w:t>
      </w:r>
      <w:bookmarkEnd w:id="13270"/>
    </w:p>
    <w:p w14:paraId="51F62A60" w14:textId="77777777" w:rsidR="007F0AB3" w:rsidRDefault="007F0AB3" w:rsidP="00AC34E5">
      <w:pPr>
        <w:rPr>
          <w:rtl/>
          <w:lang w:eastAsia="he-IL"/>
        </w:rPr>
      </w:pPr>
    </w:p>
    <w:p w14:paraId="6BC489CD" w14:textId="46E5F5E9" w:rsidR="007F0AB3" w:rsidRPr="00BB0447" w:rsidRDefault="007F0AB3" w:rsidP="007C26EC">
      <w:pPr>
        <w:rPr>
          <w:rtl/>
          <w:lang w:eastAsia="he-IL"/>
        </w:rPr>
      </w:pPr>
      <w:bookmarkStart w:id="13271" w:name="_ETM_Q36_792000"/>
      <w:bookmarkEnd w:id="13271"/>
      <w:r>
        <w:rPr>
          <w:rFonts w:hint="cs"/>
          <w:rtl/>
          <w:lang w:eastAsia="he-IL"/>
        </w:rPr>
        <w:t xml:space="preserve">לא, אני רוצה </w:t>
      </w:r>
      <w:r w:rsidR="00AC34E5">
        <w:rPr>
          <w:rFonts w:hint="cs"/>
          <w:rtl/>
          <w:lang w:eastAsia="he-IL"/>
        </w:rPr>
        <w:t>– – –</w:t>
      </w:r>
    </w:p>
    <w:p w14:paraId="6DE77102" w14:textId="77777777" w:rsidR="007F0AB3" w:rsidRDefault="007F0AB3" w:rsidP="007C26EC">
      <w:pPr>
        <w:rPr>
          <w:rtl/>
          <w:lang w:eastAsia="he-IL"/>
        </w:rPr>
      </w:pPr>
    </w:p>
    <w:p w14:paraId="62E75D86" w14:textId="77777777" w:rsidR="007F0AB3" w:rsidRDefault="007F0AB3" w:rsidP="007C26EC">
      <w:pPr>
        <w:pStyle w:val="-"/>
        <w:keepNext/>
        <w:rPr>
          <w:rtl/>
        </w:rPr>
      </w:pPr>
      <w:bookmarkStart w:id="13272" w:name="ET_speakercontinue_6549_25"/>
      <w:r w:rsidRPr="00C1467F">
        <w:rPr>
          <w:rStyle w:val="TagStyle"/>
          <w:rtl/>
        </w:rPr>
        <w:t xml:space="preserve"> &lt;&lt; דובר_המשך &gt;&gt; </w:t>
      </w:r>
      <w:r>
        <w:rPr>
          <w:rtl/>
        </w:rPr>
        <w:t>אביחי אברהם בוארון (הליכוד):</w:t>
      </w:r>
      <w:r w:rsidRPr="00C1467F">
        <w:rPr>
          <w:rStyle w:val="TagStyle"/>
          <w:rtl/>
        </w:rPr>
        <w:t xml:space="preserve"> &lt;&lt; דובר_המשך &gt;&gt;</w:t>
      </w:r>
      <w:r>
        <w:rPr>
          <w:rtl/>
        </w:rPr>
        <w:t xml:space="preserve"> </w:t>
      </w:r>
      <w:bookmarkEnd w:id="13272"/>
    </w:p>
    <w:p w14:paraId="60FBCB00" w14:textId="77777777" w:rsidR="007F0AB3" w:rsidRDefault="007F0AB3" w:rsidP="00AC34E5">
      <w:pPr>
        <w:rPr>
          <w:rtl/>
          <w:lang w:eastAsia="he-IL"/>
        </w:rPr>
      </w:pPr>
    </w:p>
    <w:p w14:paraId="36A7995D" w14:textId="539D7262" w:rsidR="007F0AB3" w:rsidRDefault="007F0AB3" w:rsidP="007C26EC">
      <w:pPr>
        <w:rPr>
          <w:rtl/>
          <w:lang w:eastAsia="he-IL"/>
        </w:rPr>
      </w:pPr>
      <w:r>
        <w:rPr>
          <w:rFonts w:hint="cs"/>
          <w:rtl/>
          <w:lang w:eastAsia="he-IL"/>
        </w:rPr>
        <w:t>עוד שנייה. עוד שנייה, יסמין. גם בסוגיה זו היועצת</w:t>
      </w:r>
      <w:r w:rsidR="00BA7AF6">
        <w:rPr>
          <w:rFonts w:hint="cs"/>
          <w:rtl/>
          <w:lang w:eastAsia="he-IL"/>
        </w:rPr>
        <w:t>,</w:t>
      </w:r>
      <w:r>
        <w:rPr>
          <w:rFonts w:hint="cs"/>
          <w:rtl/>
          <w:lang w:eastAsia="he-IL"/>
        </w:rPr>
        <w:t xml:space="preserve"> </w:t>
      </w:r>
      <w:bookmarkStart w:id="13273" w:name="_ETM_Q36_798000"/>
      <w:bookmarkEnd w:id="13273"/>
      <w:r>
        <w:rPr>
          <w:rFonts w:hint="cs"/>
          <w:rtl/>
          <w:lang w:eastAsia="he-IL"/>
        </w:rPr>
        <w:t xml:space="preserve">בבית המשפט, אפילו שהיא עמדה לעומתית לממשלה והצטרפה לעותרים, בסופו </w:t>
      </w:r>
      <w:bookmarkStart w:id="13274" w:name="_ETM_Q36_804000"/>
      <w:bookmarkEnd w:id="13274"/>
      <w:r>
        <w:rPr>
          <w:rFonts w:hint="cs"/>
          <w:rtl/>
          <w:lang w:eastAsia="he-IL"/>
        </w:rPr>
        <w:t>של דבר חזרה בה מעמדתה והבינה שהדין לא איתה.</w:t>
      </w:r>
    </w:p>
    <w:p w14:paraId="56B360DF" w14:textId="77777777" w:rsidR="007F0AB3" w:rsidRDefault="007F0AB3" w:rsidP="007C26EC">
      <w:pPr>
        <w:rPr>
          <w:rtl/>
          <w:lang w:eastAsia="he-IL"/>
        </w:rPr>
      </w:pPr>
    </w:p>
    <w:p w14:paraId="3A982DEB" w14:textId="77777777" w:rsidR="007F0AB3" w:rsidRDefault="007F0AB3" w:rsidP="007C26EC">
      <w:pPr>
        <w:pStyle w:val="af5"/>
        <w:keepNext/>
        <w:rPr>
          <w:rtl/>
        </w:rPr>
      </w:pPr>
      <w:bookmarkStart w:id="13275" w:name="ET_interruption_6231_38"/>
      <w:r w:rsidRPr="00022EEC">
        <w:rPr>
          <w:rStyle w:val="TagStyle"/>
          <w:rtl/>
        </w:rPr>
        <w:t xml:space="preserve">&lt;&lt; קריאה &gt;&gt; </w:t>
      </w:r>
      <w:r>
        <w:rPr>
          <w:rtl/>
        </w:rPr>
        <w:t>יסמין פרידמן (יש עתיד):</w:t>
      </w:r>
      <w:r w:rsidRPr="00022EEC">
        <w:rPr>
          <w:rStyle w:val="TagStyle"/>
          <w:rtl/>
        </w:rPr>
        <w:t xml:space="preserve"> &lt;&lt; קריאה &gt;&gt;</w:t>
      </w:r>
      <w:r>
        <w:rPr>
          <w:rtl/>
        </w:rPr>
        <w:t xml:space="preserve"> </w:t>
      </w:r>
      <w:bookmarkEnd w:id="13275"/>
    </w:p>
    <w:p w14:paraId="7B266137" w14:textId="77777777" w:rsidR="007F0AB3" w:rsidRDefault="007F0AB3" w:rsidP="00AC34E5">
      <w:pPr>
        <w:rPr>
          <w:rtl/>
          <w:lang w:eastAsia="he-IL"/>
        </w:rPr>
      </w:pPr>
    </w:p>
    <w:p w14:paraId="0A6C7AD0" w14:textId="77777777" w:rsidR="007F0AB3" w:rsidRDefault="007F0AB3" w:rsidP="007C26EC">
      <w:pPr>
        <w:rPr>
          <w:rtl/>
        </w:rPr>
      </w:pPr>
      <w:r>
        <w:rPr>
          <w:rFonts w:hint="cs"/>
          <w:rtl/>
        </w:rPr>
        <w:t>אני יכולה לשאול שאלה? אני שואלת את היו"ר אם אפשר לשאול.</w:t>
      </w:r>
    </w:p>
    <w:p w14:paraId="7EB02C8A" w14:textId="77777777" w:rsidR="007F0AB3" w:rsidRDefault="007F0AB3" w:rsidP="007C26EC">
      <w:pPr>
        <w:rPr>
          <w:rtl/>
        </w:rPr>
      </w:pPr>
    </w:p>
    <w:p w14:paraId="47A9A610" w14:textId="77777777" w:rsidR="007F0AB3" w:rsidRDefault="007F0AB3" w:rsidP="007C26EC">
      <w:pPr>
        <w:pStyle w:val="-"/>
        <w:keepNext/>
        <w:rPr>
          <w:rtl/>
        </w:rPr>
      </w:pPr>
      <w:bookmarkStart w:id="13276" w:name="ET_speakercontinue_6549_3"/>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276"/>
    </w:p>
    <w:p w14:paraId="52549E6F" w14:textId="77777777" w:rsidR="007F0AB3" w:rsidRDefault="007F0AB3" w:rsidP="00AC34E5">
      <w:pPr>
        <w:rPr>
          <w:rtl/>
        </w:rPr>
      </w:pPr>
    </w:p>
    <w:p w14:paraId="134EF460" w14:textId="4E2835E8" w:rsidR="007F0AB3" w:rsidRDefault="007F0AB3" w:rsidP="00BA7AF6">
      <w:pPr>
        <w:rPr>
          <w:rtl/>
        </w:rPr>
      </w:pPr>
      <w:r>
        <w:rPr>
          <w:rFonts w:hint="cs"/>
          <w:rtl/>
        </w:rPr>
        <w:t xml:space="preserve">בנושא ועדת חקירה ממלכתית </w:t>
      </w:r>
      <w:r>
        <w:rPr>
          <w:rtl/>
        </w:rPr>
        <w:t>–</w:t>
      </w:r>
      <w:r>
        <w:rPr>
          <w:rFonts w:hint="cs"/>
          <w:rtl/>
        </w:rPr>
        <w:t xml:space="preserve"> בואי, תקשיבי. בנושא ועדת חקירה ממלכתית היועצת המשפטית לממשלה קבעה כי ועדת </w:t>
      </w:r>
      <w:bookmarkStart w:id="13277" w:name="_ETM_Q37_217000"/>
      <w:bookmarkEnd w:id="13277"/>
      <w:r>
        <w:rPr>
          <w:rFonts w:hint="cs"/>
          <w:rtl/>
        </w:rPr>
        <w:t>חקירה ממלכתית היא באופן מובהק הכלי המשפטי הייעודי והייחודי</w:t>
      </w:r>
      <w:bookmarkStart w:id="13278" w:name="_ETM_Q37_220000"/>
      <w:bookmarkEnd w:id="13278"/>
      <w:r>
        <w:rPr>
          <w:rFonts w:hint="cs"/>
          <w:rtl/>
        </w:rPr>
        <w:t xml:space="preserve"> הקיים בחוק ההולם את אירועי המלחמה. אבל אם היא ה</w:t>
      </w:r>
      <w:r w:rsidR="00BA7AF6">
        <w:rPr>
          <w:rFonts w:hint="cs"/>
          <w:rtl/>
        </w:rPr>
        <w:t>ייתה מבררת והולכת אחורה, ומכירה,</w:t>
      </w:r>
      <w:r>
        <w:rPr>
          <w:rFonts w:hint="cs"/>
          <w:rtl/>
        </w:rPr>
        <w:t xml:space="preserve"> ו</w:t>
      </w:r>
      <w:r w:rsidR="00BA7AF6">
        <w:rPr>
          <w:rFonts w:hint="cs"/>
          <w:rtl/>
        </w:rPr>
        <w:t>ו</w:t>
      </w:r>
      <w:r>
        <w:rPr>
          <w:rFonts w:hint="cs"/>
          <w:rtl/>
        </w:rPr>
        <w:t>דאי שהיא מ</w:t>
      </w:r>
      <w:r w:rsidR="00BA7AF6">
        <w:rPr>
          <w:rFonts w:hint="cs"/>
          <w:rtl/>
        </w:rPr>
        <w:t>כירה, היא היועצת המשפטית לממשלה,</w:t>
      </w:r>
      <w:r>
        <w:rPr>
          <w:rFonts w:hint="cs"/>
          <w:rtl/>
        </w:rPr>
        <w:t xml:space="preserve"> את פסיקת</w:t>
      </w:r>
      <w:bookmarkStart w:id="13279" w:name="_ETM_Q37_231000"/>
      <w:bookmarkEnd w:id="13279"/>
      <w:r>
        <w:rPr>
          <w:rFonts w:hint="cs"/>
          <w:rtl/>
        </w:rPr>
        <w:t xml:space="preserve"> בג"ץ </w:t>
      </w:r>
      <w:r>
        <w:rPr>
          <w:rtl/>
        </w:rPr>
        <w:t>–</w:t>
      </w:r>
      <w:r>
        <w:rPr>
          <w:rFonts w:hint="cs"/>
          <w:rtl/>
        </w:rPr>
        <w:t xml:space="preserve"> חבר הכנסת כהן, תקשיב</w:t>
      </w:r>
      <w:r w:rsidR="00BA7AF6">
        <w:rPr>
          <w:rFonts w:hint="cs"/>
          <w:rtl/>
        </w:rPr>
        <w:t xml:space="preserve">: </w:t>
      </w:r>
      <w:r>
        <w:rPr>
          <w:rFonts w:hint="cs"/>
          <w:rtl/>
        </w:rPr>
        <w:t xml:space="preserve">פסיקת </w:t>
      </w:r>
      <w:bookmarkStart w:id="13280" w:name="_ETM_Q37_234000"/>
      <w:bookmarkEnd w:id="13280"/>
      <w:r>
        <w:rPr>
          <w:rFonts w:hint="cs"/>
          <w:rtl/>
        </w:rPr>
        <w:t>בג"ץ ב-2006, שבעה שופטים בראשות חיות, קבעה שהממשלה</w:t>
      </w:r>
      <w:bookmarkStart w:id="13281" w:name="_ETM_Q37_238000"/>
      <w:bookmarkEnd w:id="13281"/>
      <w:r>
        <w:rPr>
          <w:rFonts w:hint="cs"/>
          <w:rtl/>
        </w:rPr>
        <w:t xml:space="preserve"> יכולה למנות ועדת בדיקה ממשלתית, ולא רק ועדת חקירה ממשלתית</w:t>
      </w:r>
      <w:bookmarkStart w:id="13282" w:name="_ETM_Q37_245000"/>
      <w:bookmarkEnd w:id="13282"/>
      <w:r>
        <w:rPr>
          <w:rFonts w:hint="cs"/>
          <w:rtl/>
        </w:rPr>
        <w:t xml:space="preserve"> </w:t>
      </w:r>
      <w:r w:rsidR="00AC34E5">
        <w:rPr>
          <w:rFonts w:hint="cs"/>
          <w:rtl/>
        </w:rPr>
        <w:t>– – –</w:t>
      </w:r>
    </w:p>
    <w:p w14:paraId="5701B781" w14:textId="77777777" w:rsidR="007F0AB3" w:rsidRDefault="007F0AB3" w:rsidP="007C26EC">
      <w:pPr>
        <w:rPr>
          <w:rtl/>
        </w:rPr>
      </w:pPr>
    </w:p>
    <w:p w14:paraId="77E9A547" w14:textId="77777777" w:rsidR="007F0AB3" w:rsidRDefault="007F0AB3" w:rsidP="007C26EC">
      <w:pPr>
        <w:pStyle w:val="af5"/>
        <w:keepNext/>
        <w:rPr>
          <w:rtl/>
        </w:rPr>
      </w:pPr>
      <w:bookmarkStart w:id="13283" w:name="ET_interruption_5084_39"/>
      <w:r w:rsidRPr="006C3979">
        <w:rPr>
          <w:rStyle w:val="TagStyle"/>
          <w:rtl/>
        </w:rPr>
        <w:t xml:space="preserve"> &lt;&lt; קריאה &gt;&gt; </w:t>
      </w:r>
      <w:r>
        <w:rPr>
          <w:rtl/>
        </w:rPr>
        <w:t>מיקי לוי (יש עתיד):</w:t>
      </w:r>
      <w:r w:rsidRPr="006C3979">
        <w:rPr>
          <w:rStyle w:val="TagStyle"/>
          <w:rtl/>
        </w:rPr>
        <w:t xml:space="preserve"> &lt;&lt; קריאה &gt;&gt;</w:t>
      </w:r>
      <w:r>
        <w:rPr>
          <w:rtl/>
        </w:rPr>
        <w:t xml:space="preserve"> </w:t>
      </w:r>
      <w:bookmarkEnd w:id="13283"/>
    </w:p>
    <w:p w14:paraId="597697B1" w14:textId="77777777" w:rsidR="007F0AB3" w:rsidRDefault="007F0AB3" w:rsidP="00AC34E5">
      <w:pPr>
        <w:rPr>
          <w:rtl/>
          <w:lang w:eastAsia="he-IL"/>
        </w:rPr>
      </w:pPr>
    </w:p>
    <w:p w14:paraId="35A647BB" w14:textId="77777777" w:rsidR="007F0AB3" w:rsidRDefault="007F0AB3" w:rsidP="007C26EC">
      <w:pPr>
        <w:rPr>
          <w:rtl/>
        </w:rPr>
      </w:pPr>
      <w:r>
        <w:rPr>
          <w:rFonts w:hint="cs"/>
          <w:rtl/>
        </w:rPr>
        <w:t>זה האסון הכי גדול. זה האסון הכי גדול. על מה אתם מדברים? אין לכם בושה.</w:t>
      </w:r>
    </w:p>
    <w:p w14:paraId="471A9006" w14:textId="77777777" w:rsidR="007F0AB3" w:rsidRDefault="007F0AB3" w:rsidP="007C26EC">
      <w:pPr>
        <w:rPr>
          <w:rtl/>
        </w:rPr>
      </w:pPr>
    </w:p>
    <w:p w14:paraId="61140DC5" w14:textId="77777777" w:rsidR="007F0AB3" w:rsidRDefault="007F0AB3" w:rsidP="007C26EC">
      <w:pPr>
        <w:pStyle w:val="-"/>
        <w:keepNext/>
        <w:rPr>
          <w:rtl/>
        </w:rPr>
      </w:pPr>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5961255E" w14:textId="77777777" w:rsidR="007F0AB3" w:rsidRDefault="007F0AB3" w:rsidP="00AC34E5">
      <w:pPr>
        <w:rPr>
          <w:rtl/>
        </w:rPr>
      </w:pPr>
    </w:p>
    <w:p w14:paraId="7EE36914" w14:textId="77777777" w:rsidR="007F0AB3" w:rsidRDefault="007F0AB3" w:rsidP="007C26EC">
      <w:pPr>
        <w:rPr>
          <w:rtl/>
        </w:rPr>
      </w:pPr>
      <w:r>
        <w:rPr>
          <w:rFonts w:hint="cs"/>
          <w:rtl/>
        </w:rPr>
        <w:t xml:space="preserve">חבר הכנסת לוי. חבר הכנסת לוי. </w:t>
      </w:r>
    </w:p>
    <w:p w14:paraId="75430D9D" w14:textId="77777777" w:rsidR="007F0AB3" w:rsidRDefault="007F0AB3" w:rsidP="007C26EC">
      <w:pPr>
        <w:rPr>
          <w:rtl/>
        </w:rPr>
      </w:pPr>
    </w:p>
    <w:p w14:paraId="286E28DD" w14:textId="77777777" w:rsidR="007F0AB3" w:rsidRDefault="007F0AB3" w:rsidP="007C26EC">
      <w:pPr>
        <w:pStyle w:val="af6"/>
        <w:keepNext/>
        <w:rPr>
          <w:rtl/>
        </w:rPr>
      </w:pPr>
      <w:r w:rsidRPr="006C3979">
        <w:rPr>
          <w:rStyle w:val="TagStyle"/>
          <w:rtl/>
        </w:rPr>
        <w:t xml:space="preserve"> &lt;&lt; יור &gt;&gt; </w:t>
      </w:r>
      <w:r>
        <w:rPr>
          <w:rtl/>
        </w:rPr>
        <w:t>היו"ר ניסים ואטורי:</w:t>
      </w:r>
      <w:r w:rsidRPr="006C3979">
        <w:rPr>
          <w:rStyle w:val="TagStyle"/>
          <w:rtl/>
        </w:rPr>
        <w:t xml:space="preserve"> &lt;&lt; יור &gt;&gt;</w:t>
      </w:r>
      <w:r>
        <w:rPr>
          <w:rtl/>
        </w:rPr>
        <w:t xml:space="preserve"> </w:t>
      </w:r>
    </w:p>
    <w:p w14:paraId="25225E42" w14:textId="77777777" w:rsidR="007F0AB3" w:rsidRDefault="007F0AB3" w:rsidP="00AC34E5">
      <w:pPr>
        <w:rPr>
          <w:rtl/>
          <w:lang w:eastAsia="he-IL"/>
        </w:rPr>
      </w:pPr>
    </w:p>
    <w:p w14:paraId="3286D7C1" w14:textId="77777777" w:rsidR="007F0AB3" w:rsidRDefault="007F0AB3" w:rsidP="007C26EC">
      <w:pPr>
        <w:rPr>
          <w:rtl/>
          <w:lang w:eastAsia="he-IL"/>
        </w:rPr>
      </w:pPr>
      <w:r>
        <w:rPr>
          <w:rFonts w:hint="cs"/>
          <w:rtl/>
          <w:lang w:eastAsia="he-IL"/>
        </w:rPr>
        <w:t>חבר הכנסת מיקי לוי.</w:t>
      </w:r>
    </w:p>
    <w:p w14:paraId="7A0FCF6A" w14:textId="77777777" w:rsidR="007F0AB3" w:rsidRDefault="007F0AB3" w:rsidP="007C26EC">
      <w:pPr>
        <w:rPr>
          <w:rtl/>
          <w:lang w:eastAsia="he-IL"/>
        </w:rPr>
      </w:pPr>
    </w:p>
    <w:p w14:paraId="4B952093" w14:textId="77777777" w:rsidR="007F0AB3" w:rsidRDefault="007F0AB3" w:rsidP="007C26EC">
      <w:pPr>
        <w:pStyle w:val="-"/>
        <w:keepNext/>
        <w:rPr>
          <w:rtl/>
        </w:rPr>
      </w:pPr>
      <w:bookmarkStart w:id="13284" w:name="_ETM_Q37_251000"/>
      <w:bookmarkEnd w:id="13284"/>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330F860A" w14:textId="77777777" w:rsidR="007F0AB3" w:rsidRDefault="007F0AB3" w:rsidP="00AC34E5">
      <w:pPr>
        <w:rPr>
          <w:rtl/>
        </w:rPr>
      </w:pPr>
    </w:p>
    <w:p w14:paraId="7595F0EA" w14:textId="274D59DD" w:rsidR="007F0AB3" w:rsidRDefault="007F0AB3" w:rsidP="007C26EC">
      <w:pPr>
        <w:rPr>
          <w:rtl/>
        </w:rPr>
      </w:pPr>
      <w:r>
        <w:rPr>
          <w:rFonts w:hint="cs"/>
          <w:rtl/>
        </w:rPr>
        <w:t xml:space="preserve">חבר הכנסת לוי, הנושא הוא לא איזו ועדת חקירה. הנושא הוא </w:t>
      </w:r>
      <w:r w:rsidR="00AC34E5">
        <w:rPr>
          <w:rFonts w:hint="cs"/>
          <w:rtl/>
        </w:rPr>
        <w:t>– – –</w:t>
      </w:r>
    </w:p>
    <w:p w14:paraId="1448458F" w14:textId="77777777" w:rsidR="007F0AB3" w:rsidRDefault="007F0AB3" w:rsidP="007C26EC">
      <w:pPr>
        <w:rPr>
          <w:rtl/>
        </w:rPr>
      </w:pPr>
    </w:p>
    <w:p w14:paraId="33A13EDD" w14:textId="77777777" w:rsidR="007F0AB3" w:rsidRDefault="007F0AB3" w:rsidP="007C26EC">
      <w:pPr>
        <w:pStyle w:val="af5"/>
        <w:keepNext/>
        <w:rPr>
          <w:rtl/>
        </w:rPr>
      </w:pPr>
      <w:bookmarkStart w:id="13285" w:name="ET_interruption_6231_41"/>
      <w:r w:rsidRPr="006C3979">
        <w:rPr>
          <w:rStyle w:val="TagStyle"/>
          <w:rtl/>
        </w:rPr>
        <w:t xml:space="preserve"> &lt;&lt; קריאה &gt;&gt; </w:t>
      </w:r>
      <w:r>
        <w:rPr>
          <w:rtl/>
        </w:rPr>
        <w:t>יסמין פרידמן (יש עתיד):</w:t>
      </w:r>
      <w:r w:rsidRPr="006C3979">
        <w:rPr>
          <w:rStyle w:val="TagStyle"/>
          <w:rtl/>
        </w:rPr>
        <w:t xml:space="preserve"> &lt;&lt; קריאה &gt;&gt;</w:t>
      </w:r>
      <w:r>
        <w:rPr>
          <w:rtl/>
        </w:rPr>
        <w:t xml:space="preserve"> </w:t>
      </w:r>
      <w:bookmarkEnd w:id="13285"/>
    </w:p>
    <w:p w14:paraId="4BF57BCD" w14:textId="77777777" w:rsidR="007F0AB3" w:rsidRDefault="007F0AB3" w:rsidP="00AC34E5">
      <w:pPr>
        <w:rPr>
          <w:rtl/>
          <w:lang w:eastAsia="he-IL"/>
        </w:rPr>
      </w:pPr>
    </w:p>
    <w:p w14:paraId="239B474F" w14:textId="77777777" w:rsidR="007F0AB3" w:rsidRDefault="007F0AB3" w:rsidP="007C26EC">
      <w:pPr>
        <w:rPr>
          <w:rtl/>
        </w:rPr>
      </w:pPr>
      <w:r>
        <w:rPr>
          <w:rFonts w:hint="cs"/>
          <w:rtl/>
        </w:rPr>
        <w:t>אני רוצה לשאול שאלה.</w:t>
      </w:r>
    </w:p>
    <w:p w14:paraId="170B6164" w14:textId="77777777" w:rsidR="007F0AB3" w:rsidRDefault="007F0AB3" w:rsidP="007C26EC">
      <w:pPr>
        <w:rPr>
          <w:rtl/>
        </w:rPr>
      </w:pPr>
    </w:p>
    <w:p w14:paraId="2AA3FBF1" w14:textId="77777777" w:rsidR="007F0AB3" w:rsidRDefault="007F0AB3" w:rsidP="007C26EC">
      <w:pPr>
        <w:pStyle w:val="af5"/>
        <w:keepNext/>
        <w:rPr>
          <w:rtl/>
        </w:rPr>
      </w:pPr>
      <w:r w:rsidRPr="006C3979">
        <w:rPr>
          <w:rStyle w:val="TagStyle"/>
          <w:rtl/>
        </w:rPr>
        <w:t xml:space="preserve"> &lt;&lt; קריאה &gt;&gt; </w:t>
      </w:r>
      <w:r>
        <w:rPr>
          <w:rtl/>
        </w:rPr>
        <w:t>מיקי לוי (יש עתיד):</w:t>
      </w:r>
      <w:r w:rsidRPr="006C3979">
        <w:rPr>
          <w:rStyle w:val="TagStyle"/>
          <w:rtl/>
        </w:rPr>
        <w:t xml:space="preserve"> &lt;&lt; קריאה &gt;&gt;</w:t>
      </w:r>
      <w:r>
        <w:rPr>
          <w:rtl/>
        </w:rPr>
        <w:t xml:space="preserve"> </w:t>
      </w:r>
    </w:p>
    <w:p w14:paraId="70051262" w14:textId="77777777" w:rsidR="007F0AB3" w:rsidRDefault="007F0AB3" w:rsidP="00AC34E5">
      <w:pPr>
        <w:rPr>
          <w:rtl/>
          <w:lang w:eastAsia="he-IL"/>
        </w:rPr>
      </w:pPr>
    </w:p>
    <w:p w14:paraId="0D9F1E89" w14:textId="274A413C" w:rsidR="007F0AB3" w:rsidRDefault="00AC34E5" w:rsidP="007C26EC">
      <w:pPr>
        <w:rPr>
          <w:rtl/>
          <w:lang w:eastAsia="he-IL"/>
        </w:rPr>
      </w:pPr>
      <w:r>
        <w:rPr>
          <w:rFonts w:hint="cs"/>
          <w:rtl/>
          <w:lang w:eastAsia="he-IL"/>
        </w:rPr>
        <w:t>– – –</w:t>
      </w:r>
      <w:r w:rsidR="007F0AB3">
        <w:rPr>
          <w:rFonts w:hint="cs"/>
          <w:rtl/>
          <w:lang w:eastAsia="he-IL"/>
        </w:rPr>
        <w:t xml:space="preserve"> אני מציג את הצעת החוק.</w:t>
      </w:r>
    </w:p>
    <w:p w14:paraId="2C6314A9" w14:textId="77777777" w:rsidR="007F0AB3" w:rsidRPr="006C3979" w:rsidRDefault="007F0AB3" w:rsidP="007C26EC">
      <w:pPr>
        <w:rPr>
          <w:rtl/>
          <w:lang w:eastAsia="he-IL"/>
        </w:rPr>
      </w:pPr>
    </w:p>
    <w:p w14:paraId="701C5548" w14:textId="77777777" w:rsidR="007F0AB3" w:rsidRDefault="007F0AB3" w:rsidP="007C26EC">
      <w:pPr>
        <w:pStyle w:val="-"/>
        <w:keepNext/>
        <w:rPr>
          <w:rtl/>
        </w:rPr>
      </w:pPr>
      <w:bookmarkStart w:id="13286" w:name="ET_speakercontinue_6549_4"/>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286"/>
    </w:p>
    <w:p w14:paraId="0A00ACB6" w14:textId="77777777" w:rsidR="007F0AB3" w:rsidRDefault="007F0AB3" w:rsidP="00AC34E5">
      <w:pPr>
        <w:rPr>
          <w:rtl/>
        </w:rPr>
      </w:pPr>
    </w:p>
    <w:p w14:paraId="56EE77D7" w14:textId="77777777" w:rsidR="007F0AB3" w:rsidRDefault="007F0AB3" w:rsidP="007C26EC">
      <w:pPr>
        <w:rPr>
          <w:rtl/>
        </w:rPr>
      </w:pPr>
      <w:r>
        <w:rPr>
          <w:rFonts w:hint="cs"/>
          <w:rtl/>
        </w:rPr>
        <w:t xml:space="preserve">חבר הכנסת לוי, </w:t>
      </w:r>
      <w:bookmarkStart w:id="13287" w:name="_ETM_Q37_258000"/>
      <w:bookmarkEnd w:id="13287"/>
      <w:r>
        <w:rPr>
          <w:rFonts w:hint="cs"/>
          <w:rtl/>
        </w:rPr>
        <w:t>רגע. חבר הכנסת לוי, הנושא הוא אם היועצת המשפטית</w:t>
      </w:r>
      <w:bookmarkStart w:id="13288" w:name="_ETM_Q37_263000"/>
      <w:bookmarkEnd w:id="13288"/>
      <w:r>
        <w:rPr>
          <w:rFonts w:hint="cs"/>
          <w:rtl/>
        </w:rPr>
        <w:t xml:space="preserve"> לממשלה יכולה לנקוט עמדה אחרת שתגן על הממשלה.</w:t>
      </w:r>
    </w:p>
    <w:p w14:paraId="15785604" w14:textId="77777777" w:rsidR="007F0AB3" w:rsidRDefault="007F0AB3" w:rsidP="007C26EC">
      <w:pPr>
        <w:rPr>
          <w:rtl/>
        </w:rPr>
      </w:pPr>
    </w:p>
    <w:p w14:paraId="448881F0" w14:textId="77777777" w:rsidR="007F0AB3" w:rsidRDefault="007F0AB3" w:rsidP="007C26EC">
      <w:pPr>
        <w:pStyle w:val="af5"/>
        <w:keepNext/>
        <w:rPr>
          <w:rtl/>
        </w:rPr>
      </w:pPr>
      <w:bookmarkStart w:id="13289" w:name="ET_interruption_5084_43"/>
      <w:r w:rsidRPr="006C3979">
        <w:rPr>
          <w:rStyle w:val="TagStyle"/>
          <w:rtl/>
        </w:rPr>
        <w:t xml:space="preserve"> &lt;&lt; קריאה &gt;&gt; </w:t>
      </w:r>
      <w:r>
        <w:rPr>
          <w:rtl/>
        </w:rPr>
        <w:t>מיקי לוי (יש עתיד):</w:t>
      </w:r>
      <w:r w:rsidRPr="006C3979">
        <w:rPr>
          <w:rStyle w:val="TagStyle"/>
          <w:rtl/>
        </w:rPr>
        <w:t xml:space="preserve"> &lt;&lt; קריאה &gt;&gt;</w:t>
      </w:r>
      <w:r>
        <w:rPr>
          <w:rtl/>
        </w:rPr>
        <w:t xml:space="preserve"> </w:t>
      </w:r>
      <w:bookmarkEnd w:id="13289"/>
    </w:p>
    <w:p w14:paraId="43EDADA7" w14:textId="77777777" w:rsidR="007F0AB3" w:rsidRDefault="007F0AB3" w:rsidP="00AC34E5">
      <w:pPr>
        <w:rPr>
          <w:rtl/>
          <w:lang w:eastAsia="he-IL"/>
        </w:rPr>
      </w:pPr>
    </w:p>
    <w:p w14:paraId="102BB4DD" w14:textId="77777777" w:rsidR="007F0AB3" w:rsidRDefault="007F0AB3" w:rsidP="007C26EC">
      <w:pPr>
        <w:rPr>
          <w:rtl/>
          <w:lang w:eastAsia="he-IL"/>
        </w:rPr>
      </w:pPr>
      <w:r>
        <w:rPr>
          <w:rFonts w:hint="cs"/>
          <w:rtl/>
          <w:lang w:eastAsia="he-IL"/>
        </w:rPr>
        <w:t>כן.</w:t>
      </w:r>
    </w:p>
    <w:p w14:paraId="77C649EA" w14:textId="77777777" w:rsidR="007F0AB3" w:rsidRDefault="007F0AB3" w:rsidP="007C26EC">
      <w:pPr>
        <w:rPr>
          <w:rtl/>
          <w:lang w:eastAsia="he-IL"/>
        </w:rPr>
      </w:pPr>
      <w:bookmarkStart w:id="13290" w:name="_ETM_Q37_265000"/>
      <w:bookmarkEnd w:id="13290"/>
    </w:p>
    <w:p w14:paraId="0D0E88BA" w14:textId="77777777" w:rsidR="007F0AB3" w:rsidRDefault="007F0AB3" w:rsidP="007C26EC">
      <w:pPr>
        <w:pStyle w:val="-"/>
        <w:keepNext/>
        <w:rPr>
          <w:rtl/>
        </w:rPr>
      </w:pPr>
      <w:bookmarkStart w:id="13291" w:name="_ETM_Q37_266000"/>
      <w:bookmarkEnd w:id="13291"/>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019FFEA6" w14:textId="77777777" w:rsidR="007F0AB3" w:rsidRDefault="007F0AB3" w:rsidP="00AC34E5">
      <w:pPr>
        <w:rPr>
          <w:rtl/>
        </w:rPr>
      </w:pPr>
    </w:p>
    <w:p w14:paraId="71F8C6D2" w14:textId="5848B9E8" w:rsidR="007F0AB3" w:rsidRDefault="007F0AB3" w:rsidP="007C26EC">
      <w:pPr>
        <w:rPr>
          <w:rtl/>
        </w:rPr>
      </w:pPr>
      <w:r>
        <w:rPr>
          <w:rFonts w:hint="cs"/>
          <w:rtl/>
        </w:rPr>
        <w:t xml:space="preserve">לא, הינה, גם פה היא החליטה </w:t>
      </w:r>
      <w:r w:rsidR="00AC34E5">
        <w:rPr>
          <w:rFonts w:hint="cs"/>
          <w:rtl/>
        </w:rPr>
        <w:t>– – –</w:t>
      </w:r>
    </w:p>
    <w:p w14:paraId="6FF0600C" w14:textId="77777777" w:rsidR="007F0AB3" w:rsidRDefault="007F0AB3" w:rsidP="007C26EC">
      <w:pPr>
        <w:rPr>
          <w:rtl/>
        </w:rPr>
      </w:pPr>
    </w:p>
    <w:p w14:paraId="73A1982E" w14:textId="77777777" w:rsidR="007F0AB3" w:rsidRDefault="007F0AB3" w:rsidP="007C26EC">
      <w:pPr>
        <w:pStyle w:val="af5"/>
        <w:keepNext/>
        <w:rPr>
          <w:rtl/>
        </w:rPr>
      </w:pPr>
      <w:bookmarkStart w:id="13292" w:name="ET_interruption_6151_44"/>
      <w:r w:rsidRPr="006C3979">
        <w:rPr>
          <w:rStyle w:val="TagStyle"/>
          <w:rtl/>
        </w:rPr>
        <w:t xml:space="preserve"> &lt;&lt; קריאה &gt;&gt; </w:t>
      </w:r>
      <w:r>
        <w:rPr>
          <w:rtl/>
        </w:rPr>
        <w:t>רון כץ (יש עתיד):</w:t>
      </w:r>
      <w:r w:rsidRPr="006C3979">
        <w:rPr>
          <w:rStyle w:val="TagStyle"/>
          <w:rtl/>
        </w:rPr>
        <w:t xml:space="preserve"> &lt;&lt; קריאה &gt;&gt;</w:t>
      </w:r>
      <w:r>
        <w:rPr>
          <w:rtl/>
        </w:rPr>
        <w:t xml:space="preserve"> </w:t>
      </w:r>
      <w:bookmarkEnd w:id="13292"/>
    </w:p>
    <w:p w14:paraId="1958053D" w14:textId="77777777" w:rsidR="007F0AB3" w:rsidRDefault="007F0AB3" w:rsidP="00AC34E5">
      <w:pPr>
        <w:rPr>
          <w:rtl/>
          <w:lang w:eastAsia="he-IL"/>
        </w:rPr>
      </w:pPr>
    </w:p>
    <w:p w14:paraId="60CDB79F" w14:textId="162116B2" w:rsidR="007F0AB3" w:rsidRDefault="007F0AB3" w:rsidP="007C26EC">
      <w:pPr>
        <w:rPr>
          <w:rtl/>
        </w:rPr>
      </w:pPr>
      <w:bookmarkStart w:id="13293" w:name="_ETM_Q37_268000"/>
      <w:bookmarkEnd w:id="13293"/>
      <w:r>
        <w:rPr>
          <w:rFonts w:hint="cs"/>
          <w:rtl/>
        </w:rPr>
        <w:t xml:space="preserve">לא יעזור לכם. לא יעזור. זה לא יעזור </w:t>
      </w:r>
      <w:r w:rsidR="00AC34E5">
        <w:rPr>
          <w:rFonts w:hint="cs"/>
          <w:rtl/>
        </w:rPr>
        <w:t>– – –</w:t>
      </w:r>
    </w:p>
    <w:p w14:paraId="4F0A2D05" w14:textId="77777777" w:rsidR="007F0AB3" w:rsidRDefault="007F0AB3" w:rsidP="007C26EC">
      <w:pPr>
        <w:rPr>
          <w:rtl/>
        </w:rPr>
      </w:pPr>
    </w:p>
    <w:p w14:paraId="546E05FC" w14:textId="77777777" w:rsidR="007F0AB3" w:rsidRDefault="007F0AB3" w:rsidP="007C26EC">
      <w:pPr>
        <w:pStyle w:val="af5"/>
        <w:keepNext/>
        <w:rPr>
          <w:rtl/>
        </w:rPr>
      </w:pPr>
      <w:bookmarkStart w:id="13294" w:name="ET_interruption_5084_45"/>
      <w:r w:rsidRPr="006C3979">
        <w:rPr>
          <w:rStyle w:val="TagStyle"/>
          <w:rtl/>
        </w:rPr>
        <w:t xml:space="preserve"> &lt;&lt; קריאה &gt;&gt; </w:t>
      </w:r>
      <w:r>
        <w:rPr>
          <w:rtl/>
        </w:rPr>
        <w:t>מיקי לוי (יש עתיד):</w:t>
      </w:r>
      <w:r w:rsidRPr="006C3979">
        <w:rPr>
          <w:rStyle w:val="TagStyle"/>
          <w:rtl/>
        </w:rPr>
        <w:t xml:space="preserve"> &lt;&lt; קריאה &gt;&gt;</w:t>
      </w:r>
      <w:r>
        <w:rPr>
          <w:rtl/>
        </w:rPr>
        <w:t xml:space="preserve"> </w:t>
      </w:r>
      <w:bookmarkEnd w:id="13294"/>
    </w:p>
    <w:p w14:paraId="1BE88757" w14:textId="77777777" w:rsidR="007F0AB3" w:rsidRDefault="007F0AB3" w:rsidP="00AC34E5">
      <w:pPr>
        <w:rPr>
          <w:rtl/>
          <w:lang w:eastAsia="he-IL"/>
        </w:rPr>
      </w:pPr>
    </w:p>
    <w:p w14:paraId="429CD292" w14:textId="07B5DE4E" w:rsidR="007F0AB3" w:rsidRDefault="007F0AB3" w:rsidP="007C26EC">
      <w:pPr>
        <w:rPr>
          <w:rtl/>
          <w:lang w:eastAsia="he-IL"/>
        </w:rPr>
      </w:pPr>
      <w:bookmarkStart w:id="13295" w:name="_ETM_Q37_269000"/>
      <w:bookmarkEnd w:id="13295"/>
      <w:r>
        <w:rPr>
          <w:rFonts w:hint="cs"/>
          <w:rtl/>
          <w:lang w:eastAsia="he-IL"/>
        </w:rPr>
        <w:t xml:space="preserve">כן. כן. לא יעזור </w:t>
      </w:r>
      <w:r w:rsidR="00AC34E5">
        <w:rPr>
          <w:rFonts w:hint="cs"/>
          <w:rtl/>
          <w:lang w:eastAsia="he-IL"/>
        </w:rPr>
        <w:t>– – –</w:t>
      </w:r>
    </w:p>
    <w:p w14:paraId="15470D33" w14:textId="77777777" w:rsidR="007F0AB3" w:rsidRDefault="007F0AB3" w:rsidP="007C26EC">
      <w:pPr>
        <w:rPr>
          <w:rtl/>
          <w:lang w:eastAsia="he-IL"/>
        </w:rPr>
      </w:pPr>
    </w:p>
    <w:p w14:paraId="61D20F0E" w14:textId="77777777" w:rsidR="007F0AB3" w:rsidRDefault="007F0AB3" w:rsidP="007C26EC">
      <w:pPr>
        <w:pStyle w:val="-"/>
        <w:keepNext/>
        <w:rPr>
          <w:rtl/>
        </w:rPr>
      </w:pPr>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52986866" w14:textId="77777777" w:rsidR="007F0AB3" w:rsidRDefault="007F0AB3" w:rsidP="00AC34E5">
      <w:pPr>
        <w:rPr>
          <w:rtl/>
        </w:rPr>
      </w:pPr>
    </w:p>
    <w:p w14:paraId="3BE9E281" w14:textId="77777777" w:rsidR="007F0AB3" w:rsidRDefault="007F0AB3" w:rsidP="007C26EC">
      <w:pPr>
        <w:rPr>
          <w:rtl/>
          <w:lang w:eastAsia="he-IL"/>
        </w:rPr>
      </w:pPr>
      <w:r>
        <w:rPr>
          <w:rFonts w:hint="cs"/>
          <w:rtl/>
          <w:lang w:eastAsia="he-IL"/>
        </w:rPr>
        <w:t>חברים, אתם סתם צועקים, אתם אפילו לא מקשיבים לטענה. אתם אפילו לא מקשיבים לטענה.</w:t>
      </w:r>
    </w:p>
    <w:p w14:paraId="16A3335A" w14:textId="77777777" w:rsidR="007F0AB3" w:rsidRDefault="007F0AB3" w:rsidP="007C26EC">
      <w:pPr>
        <w:rPr>
          <w:rtl/>
          <w:lang w:eastAsia="he-IL"/>
        </w:rPr>
      </w:pPr>
      <w:bookmarkStart w:id="13296" w:name="_ETM_Q37_273000"/>
      <w:bookmarkEnd w:id="13296"/>
    </w:p>
    <w:p w14:paraId="0DF5B7EC" w14:textId="77777777" w:rsidR="007F0AB3" w:rsidRDefault="007F0AB3" w:rsidP="007C26EC">
      <w:pPr>
        <w:pStyle w:val="af5"/>
        <w:keepNext/>
        <w:rPr>
          <w:rtl/>
        </w:rPr>
      </w:pPr>
      <w:bookmarkStart w:id="13297" w:name="ET_interruption_5084_46"/>
      <w:r w:rsidRPr="006C3979">
        <w:rPr>
          <w:rStyle w:val="TagStyle"/>
          <w:rtl/>
        </w:rPr>
        <w:t xml:space="preserve"> &lt;&lt; קריאה &gt;&gt; </w:t>
      </w:r>
      <w:r>
        <w:rPr>
          <w:rtl/>
        </w:rPr>
        <w:t>מיקי לוי (יש עתיד):</w:t>
      </w:r>
      <w:r w:rsidRPr="006C3979">
        <w:rPr>
          <w:rStyle w:val="TagStyle"/>
          <w:rtl/>
        </w:rPr>
        <w:t xml:space="preserve"> &lt;&lt; קריאה &gt;&gt;</w:t>
      </w:r>
      <w:r>
        <w:rPr>
          <w:rtl/>
        </w:rPr>
        <w:t xml:space="preserve"> </w:t>
      </w:r>
      <w:bookmarkEnd w:id="13297"/>
    </w:p>
    <w:p w14:paraId="269DA35D" w14:textId="77777777" w:rsidR="007F0AB3" w:rsidRPr="006C3979" w:rsidRDefault="007F0AB3" w:rsidP="007C26EC">
      <w:pPr>
        <w:ind w:firstLine="0"/>
        <w:rPr>
          <w:rtl/>
          <w:lang w:eastAsia="he-IL"/>
        </w:rPr>
      </w:pPr>
    </w:p>
    <w:p w14:paraId="0890FD55" w14:textId="08036FE0" w:rsidR="007F0AB3" w:rsidRDefault="00AC34E5" w:rsidP="007C26EC">
      <w:pPr>
        <w:rPr>
          <w:rtl/>
        </w:rPr>
      </w:pPr>
      <w:r>
        <w:rPr>
          <w:rFonts w:hint="cs"/>
          <w:rtl/>
        </w:rPr>
        <w:t>– – –</w:t>
      </w:r>
      <w:r w:rsidR="007F0AB3">
        <w:rPr>
          <w:rFonts w:hint="cs"/>
          <w:rtl/>
        </w:rPr>
        <w:t xml:space="preserve"> ממלכתית. לא יעזור, ועדת חקירה ממלכתית.</w:t>
      </w:r>
    </w:p>
    <w:p w14:paraId="3D53517D" w14:textId="77777777" w:rsidR="007F0AB3" w:rsidRDefault="007F0AB3" w:rsidP="007C26EC">
      <w:pPr>
        <w:rPr>
          <w:rtl/>
        </w:rPr>
      </w:pPr>
    </w:p>
    <w:p w14:paraId="4069F74F" w14:textId="77777777" w:rsidR="007F0AB3" w:rsidRDefault="007F0AB3" w:rsidP="007C26EC">
      <w:pPr>
        <w:pStyle w:val="af6"/>
        <w:keepNext/>
        <w:rPr>
          <w:rtl/>
        </w:rPr>
      </w:pPr>
      <w:bookmarkStart w:id="13298" w:name="ET_yor_6490_47"/>
      <w:r w:rsidRPr="006C3979">
        <w:rPr>
          <w:rStyle w:val="TagStyle"/>
          <w:rtl/>
        </w:rPr>
        <w:t xml:space="preserve"> &lt;&lt; יור &gt;&gt; </w:t>
      </w:r>
      <w:r>
        <w:rPr>
          <w:rtl/>
        </w:rPr>
        <w:t>היו"ר ניסים ואטורי:</w:t>
      </w:r>
      <w:r w:rsidRPr="006C3979">
        <w:rPr>
          <w:rStyle w:val="TagStyle"/>
          <w:rtl/>
        </w:rPr>
        <w:t xml:space="preserve"> &lt;&lt; יור &gt;&gt;</w:t>
      </w:r>
      <w:r>
        <w:rPr>
          <w:rtl/>
        </w:rPr>
        <w:t xml:space="preserve"> </w:t>
      </w:r>
      <w:bookmarkEnd w:id="13298"/>
    </w:p>
    <w:p w14:paraId="3C4175CE" w14:textId="77777777" w:rsidR="007F0AB3" w:rsidRDefault="007F0AB3" w:rsidP="00AC34E5">
      <w:pPr>
        <w:rPr>
          <w:rtl/>
          <w:lang w:eastAsia="he-IL"/>
        </w:rPr>
      </w:pPr>
    </w:p>
    <w:p w14:paraId="36512D17" w14:textId="77777777" w:rsidR="007F0AB3" w:rsidRDefault="007F0AB3" w:rsidP="007C26EC">
      <w:pPr>
        <w:rPr>
          <w:rtl/>
          <w:lang w:eastAsia="he-IL"/>
        </w:rPr>
      </w:pPr>
      <w:r>
        <w:rPr>
          <w:rFonts w:hint="cs"/>
          <w:rtl/>
          <w:lang w:eastAsia="he-IL"/>
        </w:rPr>
        <w:t>חבר הכנסת מיקי לוי.</w:t>
      </w:r>
    </w:p>
    <w:p w14:paraId="633B893F" w14:textId="77777777" w:rsidR="007F0AB3" w:rsidRDefault="007F0AB3" w:rsidP="007C26EC">
      <w:pPr>
        <w:rPr>
          <w:rtl/>
          <w:lang w:eastAsia="he-IL"/>
        </w:rPr>
      </w:pPr>
    </w:p>
    <w:p w14:paraId="7E0D1112" w14:textId="77777777" w:rsidR="007F0AB3" w:rsidRDefault="007F0AB3" w:rsidP="007C26EC">
      <w:pPr>
        <w:pStyle w:val="af5"/>
        <w:keepNext/>
        <w:rPr>
          <w:rtl/>
        </w:rPr>
      </w:pPr>
      <w:bookmarkStart w:id="13299" w:name="ET_interruption_6151_48"/>
      <w:r w:rsidRPr="006C3979">
        <w:rPr>
          <w:rStyle w:val="TagStyle"/>
          <w:rtl/>
        </w:rPr>
        <w:t xml:space="preserve"> &lt;&lt; קריאה &gt;&gt; </w:t>
      </w:r>
      <w:r>
        <w:rPr>
          <w:rtl/>
        </w:rPr>
        <w:t>רון כץ (יש עתיד):</w:t>
      </w:r>
      <w:r w:rsidRPr="006C3979">
        <w:rPr>
          <w:rStyle w:val="TagStyle"/>
          <w:rtl/>
        </w:rPr>
        <w:t xml:space="preserve"> &lt;&lt; קריאה &gt;&gt;</w:t>
      </w:r>
      <w:r>
        <w:rPr>
          <w:rtl/>
        </w:rPr>
        <w:t xml:space="preserve"> </w:t>
      </w:r>
      <w:bookmarkEnd w:id="13299"/>
    </w:p>
    <w:p w14:paraId="5654E1EA" w14:textId="77777777" w:rsidR="007F0AB3" w:rsidRDefault="007F0AB3" w:rsidP="00AC34E5">
      <w:pPr>
        <w:rPr>
          <w:rtl/>
          <w:lang w:eastAsia="he-IL"/>
        </w:rPr>
      </w:pPr>
    </w:p>
    <w:p w14:paraId="116BA9F3" w14:textId="77777777" w:rsidR="007F0AB3" w:rsidRDefault="007F0AB3" w:rsidP="007C26EC">
      <w:pPr>
        <w:rPr>
          <w:rtl/>
          <w:lang w:eastAsia="he-IL"/>
        </w:rPr>
      </w:pPr>
      <w:r>
        <w:rPr>
          <w:rFonts w:hint="cs"/>
          <w:rtl/>
          <w:lang w:eastAsia="he-IL"/>
        </w:rPr>
        <w:t>אני רוצה לשאול שאלה.</w:t>
      </w:r>
    </w:p>
    <w:p w14:paraId="6A637DE1" w14:textId="77777777" w:rsidR="007F0AB3" w:rsidRDefault="007F0AB3" w:rsidP="007C26EC">
      <w:pPr>
        <w:rPr>
          <w:rtl/>
          <w:lang w:eastAsia="he-IL"/>
        </w:rPr>
      </w:pPr>
      <w:bookmarkStart w:id="13300" w:name="_ETM_Q37_279000"/>
      <w:bookmarkEnd w:id="13300"/>
    </w:p>
    <w:p w14:paraId="05E12032" w14:textId="77777777" w:rsidR="007F0AB3" w:rsidRDefault="007F0AB3" w:rsidP="007C26EC">
      <w:pPr>
        <w:pStyle w:val="af5"/>
        <w:keepNext/>
        <w:rPr>
          <w:rtl/>
        </w:rPr>
      </w:pPr>
      <w:bookmarkStart w:id="13301" w:name="ET_interruption_5084_50"/>
      <w:r w:rsidRPr="006C3979">
        <w:rPr>
          <w:rStyle w:val="TagStyle"/>
          <w:rtl/>
        </w:rPr>
        <w:t xml:space="preserve"> &lt;&lt; קריאה &gt;&gt; </w:t>
      </w:r>
      <w:r>
        <w:rPr>
          <w:rtl/>
        </w:rPr>
        <w:t>מיקי לוי (יש עתיד):</w:t>
      </w:r>
      <w:r w:rsidRPr="006C3979">
        <w:rPr>
          <w:rStyle w:val="TagStyle"/>
          <w:rtl/>
        </w:rPr>
        <w:t xml:space="preserve"> &lt;&lt; קריאה &gt;&gt;</w:t>
      </w:r>
      <w:r>
        <w:rPr>
          <w:rtl/>
        </w:rPr>
        <w:t xml:space="preserve"> </w:t>
      </w:r>
      <w:bookmarkEnd w:id="13301"/>
    </w:p>
    <w:p w14:paraId="289CD085" w14:textId="77777777" w:rsidR="007F0AB3" w:rsidRDefault="007F0AB3" w:rsidP="00AC34E5">
      <w:pPr>
        <w:rPr>
          <w:rtl/>
          <w:lang w:eastAsia="he-IL"/>
        </w:rPr>
      </w:pPr>
    </w:p>
    <w:p w14:paraId="22F83431" w14:textId="7C326974" w:rsidR="007F0AB3" w:rsidRDefault="007F0AB3" w:rsidP="007C26EC">
      <w:pPr>
        <w:rPr>
          <w:rtl/>
        </w:rPr>
      </w:pPr>
      <w:r>
        <w:rPr>
          <w:rFonts w:hint="cs"/>
          <w:rtl/>
        </w:rPr>
        <w:t xml:space="preserve">על </w:t>
      </w:r>
      <w:proofErr w:type="spellStart"/>
      <w:r>
        <w:rPr>
          <w:rFonts w:hint="cs"/>
          <w:rtl/>
        </w:rPr>
        <w:t>הרוגלות</w:t>
      </w:r>
      <w:proofErr w:type="spellEnd"/>
      <w:r>
        <w:rPr>
          <w:rFonts w:hint="cs"/>
          <w:rtl/>
        </w:rPr>
        <w:t xml:space="preserve"> </w:t>
      </w:r>
      <w:r w:rsidR="00AC34E5">
        <w:rPr>
          <w:rFonts w:hint="cs"/>
          <w:rtl/>
        </w:rPr>
        <w:t>– – –</w:t>
      </w:r>
      <w:r>
        <w:rPr>
          <w:rFonts w:hint="cs"/>
          <w:rtl/>
        </w:rPr>
        <w:t xml:space="preserve"> על </w:t>
      </w:r>
      <w:proofErr w:type="spellStart"/>
      <w:r>
        <w:rPr>
          <w:rFonts w:hint="cs"/>
          <w:rtl/>
        </w:rPr>
        <w:t>הרוגלות</w:t>
      </w:r>
      <w:proofErr w:type="spellEnd"/>
      <w:r>
        <w:rPr>
          <w:rFonts w:hint="cs"/>
          <w:rtl/>
        </w:rPr>
        <w:t>.</w:t>
      </w:r>
    </w:p>
    <w:p w14:paraId="26F70648" w14:textId="77777777" w:rsidR="007F0AB3" w:rsidRPr="006C3979" w:rsidRDefault="007F0AB3" w:rsidP="007C26EC">
      <w:pPr>
        <w:rPr>
          <w:rtl/>
          <w:lang w:eastAsia="he-IL"/>
        </w:rPr>
      </w:pPr>
    </w:p>
    <w:p w14:paraId="6DB8C0C2" w14:textId="77777777" w:rsidR="007F0AB3" w:rsidRDefault="007F0AB3" w:rsidP="007C26EC">
      <w:pPr>
        <w:pStyle w:val="af6"/>
        <w:keepNext/>
        <w:rPr>
          <w:rtl/>
        </w:rPr>
      </w:pPr>
      <w:bookmarkStart w:id="13302" w:name="ET_yor_6490_49"/>
      <w:r w:rsidRPr="006C3979">
        <w:rPr>
          <w:rStyle w:val="TagStyle"/>
          <w:rtl/>
        </w:rPr>
        <w:t xml:space="preserve"> &lt;&lt; יור &gt;&gt; </w:t>
      </w:r>
      <w:r>
        <w:rPr>
          <w:rtl/>
        </w:rPr>
        <w:t>היו"ר ניסים ואטורי:</w:t>
      </w:r>
      <w:r w:rsidRPr="006C3979">
        <w:rPr>
          <w:rStyle w:val="TagStyle"/>
          <w:rtl/>
        </w:rPr>
        <w:t xml:space="preserve"> &lt;&lt; יור &gt;&gt;</w:t>
      </w:r>
      <w:r>
        <w:rPr>
          <w:rtl/>
        </w:rPr>
        <w:t xml:space="preserve"> </w:t>
      </w:r>
      <w:bookmarkEnd w:id="13302"/>
    </w:p>
    <w:p w14:paraId="63C7D30D" w14:textId="77777777" w:rsidR="007F0AB3" w:rsidRDefault="007F0AB3" w:rsidP="00AC34E5">
      <w:pPr>
        <w:rPr>
          <w:rtl/>
          <w:lang w:eastAsia="he-IL"/>
        </w:rPr>
      </w:pPr>
    </w:p>
    <w:p w14:paraId="03F88E3D" w14:textId="77777777" w:rsidR="007F0AB3" w:rsidRDefault="007F0AB3" w:rsidP="007C26EC">
      <w:pPr>
        <w:rPr>
          <w:rtl/>
        </w:rPr>
      </w:pPr>
      <w:bookmarkStart w:id="13303" w:name="_ETM_Q37_284000"/>
      <w:bookmarkEnd w:id="13303"/>
      <w:r>
        <w:rPr>
          <w:rFonts w:hint="cs"/>
          <w:rtl/>
          <w:lang w:eastAsia="he-IL"/>
        </w:rPr>
        <w:t>חבר הכנסת מיקי לוי, קריאה</w:t>
      </w:r>
      <w:bookmarkStart w:id="13304" w:name="_ETM_Q37_283000"/>
      <w:bookmarkEnd w:id="13304"/>
      <w:r>
        <w:rPr>
          <w:rFonts w:hint="cs"/>
          <w:rtl/>
          <w:lang w:eastAsia="he-IL"/>
        </w:rPr>
        <w:t xml:space="preserve"> ראשונה.</w:t>
      </w:r>
      <w:r>
        <w:rPr>
          <w:rtl/>
        </w:rPr>
        <w:t xml:space="preserve"> </w:t>
      </w:r>
      <w:r>
        <w:rPr>
          <w:rFonts w:hint="cs"/>
          <w:rtl/>
        </w:rPr>
        <w:t>ממשיך.</w:t>
      </w:r>
    </w:p>
    <w:p w14:paraId="71757EF1" w14:textId="77777777" w:rsidR="007F0AB3" w:rsidRDefault="007F0AB3" w:rsidP="007C26EC">
      <w:pPr>
        <w:rPr>
          <w:rtl/>
        </w:rPr>
      </w:pPr>
    </w:p>
    <w:p w14:paraId="4393DA03" w14:textId="77777777" w:rsidR="007F0AB3" w:rsidRDefault="007F0AB3" w:rsidP="007C26EC">
      <w:pPr>
        <w:pStyle w:val="-"/>
        <w:keepNext/>
        <w:rPr>
          <w:rtl/>
        </w:rPr>
      </w:pPr>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1A1F85AD" w14:textId="77777777" w:rsidR="007F0AB3" w:rsidRDefault="007F0AB3" w:rsidP="00AC34E5">
      <w:pPr>
        <w:rPr>
          <w:rtl/>
        </w:rPr>
      </w:pPr>
    </w:p>
    <w:p w14:paraId="4657F67E" w14:textId="0930E21A" w:rsidR="007F0AB3" w:rsidRDefault="007F0AB3" w:rsidP="007C26EC">
      <w:pPr>
        <w:rPr>
          <w:rtl/>
        </w:rPr>
      </w:pPr>
      <w:r>
        <w:rPr>
          <w:rFonts w:hint="cs"/>
          <w:rtl/>
        </w:rPr>
        <w:t xml:space="preserve">עו"ד בהרב-מיארה נקטה בקו לעומתי לממשלה וטענה </w:t>
      </w:r>
      <w:bookmarkStart w:id="13305" w:name="_ETM_Q37_290000"/>
      <w:bookmarkEnd w:id="13305"/>
      <w:r>
        <w:rPr>
          <w:rFonts w:hint="cs"/>
          <w:rtl/>
        </w:rPr>
        <w:t xml:space="preserve">נגדה גם בבג"ץ למינוי חבר הכנסת אריה דרעי לשר בממשלה, גם בבג"ץ בעניין הדחת יו"ר הדואר </w:t>
      </w:r>
      <w:r w:rsidR="00AC34E5">
        <w:rPr>
          <w:rFonts w:hint="cs"/>
          <w:rtl/>
        </w:rPr>
        <w:t>– –</w:t>
      </w:r>
    </w:p>
    <w:p w14:paraId="379825E7" w14:textId="77777777" w:rsidR="007F0AB3" w:rsidRDefault="007F0AB3" w:rsidP="007C26EC">
      <w:pPr>
        <w:rPr>
          <w:rtl/>
        </w:rPr>
      </w:pPr>
    </w:p>
    <w:p w14:paraId="62F2D87F" w14:textId="77777777" w:rsidR="007F0AB3" w:rsidRDefault="007F0AB3" w:rsidP="007C26EC">
      <w:pPr>
        <w:pStyle w:val="af5"/>
        <w:keepNext/>
        <w:rPr>
          <w:rtl/>
        </w:rPr>
      </w:pPr>
      <w:bookmarkStart w:id="13306" w:name="ET_interruption_6151_51"/>
      <w:r w:rsidRPr="006E78DD">
        <w:rPr>
          <w:rStyle w:val="TagStyle"/>
          <w:rtl/>
        </w:rPr>
        <w:t xml:space="preserve"> &lt;&lt; קריאה &gt;&gt; </w:t>
      </w:r>
      <w:r>
        <w:rPr>
          <w:rtl/>
        </w:rPr>
        <w:t>רון כץ (יש עתיד):</w:t>
      </w:r>
      <w:r w:rsidRPr="006E78DD">
        <w:rPr>
          <w:rStyle w:val="TagStyle"/>
          <w:rtl/>
        </w:rPr>
        <w:t xml:space="preserve"> &lt;&lt; קריאה &gt;&gt;</w:t>
      </w:r>
      <w:bookmarkEnd w:id="13306"/>
    </w:p>
    <w:p w14:paraId="19686837" w14:textId="77777777" w:rsidR="007F0AB3" w:rsidRDefault="007F0AB3" w:rsidP="00AC34E5">
      <w:pPr>
        <w:rPr>
          <w:rtl/>
          <w:lang w:eastAsia="he-IL"/>
        </w:rPr>
      </w:pPr>
    </w:p>
    <w:p w14:paraId="5572C4EB" w14:textId="77777777" w:rsidR="007F0AB3" w:rsidRDefault="007F0AB3" w:rsidP="007C26EC">
      <w:pPr>
        <w:rPr>
          <w:rtl/>
        </w:rPr>
      </w:pPr>
      <w:r>
        <w:rPr>
          <w:rFonts w:hint="cs"/>
          <w:rtl/>
        </w:rPr>
        <w:t>למה צריך את היועמ"שית אם היא לא יכולה לתת עמדה?</w:t>
      </w:r>
    </w:p>
    <w:p w14:paraId="2EF95B64" w14:textId="77777777" w:rsidR="007F0AB3" w:rsidRDefault="007F0AB3" w:rsidP="007C26EC">
      <w:pPr>
        <w:rPr>
          <w:rtl/>
        </w:rPr>
      </w:pPr>
    </w:p>
    <w:p w14:paraId="2F33D403" w14:textId="77777777" w:rsidR="007F0AB3" w:rsidRDefault="007F0AB3" w:rsidP="007C26EC">
      <w:pPr>
        <w:pStyle w:val="-"/>
        <w:keepNext/>
        <w:rPr>
          <w:rtl/>
        </w:rPr>
      </w:pPr>
      <w:bookmarkStart w:id="13307" w:name="ET_speakercontinue_6549_6"/>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307"/>
    </w:p>
    <w:p w14:paraId="725931E8" w14:textId="77777777" w:rsidR="007F0AB3" w:rsidRDefault="007F0AB3" w:rsidP="00AC34E5">
      <w:pPr>
        <w:rPr>
          <w:rtl/>
        </w:rPr>
      </w:pPr>
    </w:p>
    <w:p w14:paraId="62DC81AC" w14:textId="5389F354" w:rsidR="007F0AB3" w:rsidRDefault="00AC34E5" w:rsidP="007C26EC">
      <w:pPr>
        <w:rPr>
          <w:rtl/>
        </w:rPr>
      </w:pPr>
      <w:r>
        <w:rPr>
          <w:rFonts w:hint="cs"/>
          <w:rtl/>
        </w:rPr>
        <w:t>– –</w:t>
      </w:r>
      <w:r w:rsidR="007F0AB3">
        <w:rPr>
          <w:rFonts w:hint="cs"/>
          <w:rtl/>
        </w:rPr>
        <w:t xml:space="preserve"> גם בבג"ץ בעניין חלוקת פרסי ישראל ביום העצמאות, גם </w:t>
      </w:r>
      <w:bookmarkStart w:id="13308" w:name="_ETM_Q37_301000"/>
      <w:bookmarkEnd w:id="13308"/>
      <w:r w:rsidR="007F0AB3">
        <w:rPr>
          <w:rFonts w:hint="cs"/>
          <w:rtl/>
        </w:rPr>
        <w:t xml:space="preserve">בבג"ץ בעניין גיוס בני הישיבות, גם בבג"ץ בעניין </w:t>
      </w:r>
      <w:proofErr w:type="spellStart"/>
      <w:r w:rsidR="007F0AB3">
        <w:rPr>
          <w:rFonts w:hint="cs"/>
          <w:rtl/>
        </w:rPr>
        <w:t>הרוגלות</w:t>
      </w:r>
      <w:proofErr w:type="spellEnd"/>
      <w:r w:rsidR="007F0AB3">
        <w:rPr>
          <w:rFonts w:hint="cs"/>
          <w:rtl/>
        </w:rPr>
        <w:t xml:space="preserve">, </w:t>
      </w:r>
      <w:bookmarkStart w:id="13309" w:name="_ETM_Q37_302000"/>
      <w:bookmarkEnd w:id="13309"/>
      <w:r w:rsidR="007F0AB3">
        <w:rPr>
          <w:rFonts w:hint="cs"/>
          <w:rtl/>
        </w:rPr>
        <w:t xml:space="preserve">גם בבג"ץ רב-פקד סויסה, גם בבג"ץ בסוגית מימון מעונות היום ועוד </w:t>
      </w:r>
      <w:proofErr w:type="spellStart"/>
      <w:r w:rsidR="007F0AB3">
        <w:rPr>
          <w:rFonts w:hint="cs"/>
          <w:rtl/>
        </w:rPr>
        <w:t>ועוד</w:t>
      </w:r>
      <w:proofErr w:type="spellEnd"/>
      <w:r w:rsidR="007F0AB3">
        <w:rPr>
          <w:rFonts w:hint="cs"/>
          <w:rtl/>
        </w:rPr>
        <w:t xml:space="preserve"> </w:t>
      </w:r>
      <w:proofErr w:type="spellStart"/>
      <w:r w:rsidR="007F0AB3">
        <w:rPr>
          <w:rFonts w:hint="cs"/>
          <w:rtl/>
        </w:rPr>
        <w:t>ועוד</w:t>
      </w:r>
      <w:proofErr w:type="spellEnd"/>
      <w:r w:rsidR="007F0AB3">
        <w:rPr>
          <w:rFonts w:hint="cs"/>
          <w:rtl/>
        </w:rPr>
        <w:t>.</w:t>
      </w:r>
    </w:p>
    <w:p w14:paraId="40678F02" w14:textId="77777777" w:rsidR="007F0AB3" w:rsidRDefault="007F0AB3" w:rsidP="007C26EC">
      <w:pPr>
        <w:rPr>
          <w:rtl/>
        </w:rPr>
      </w:pPr>
    </w:p>
    <w:p w14:paraId="5FE60C4D" w14:textId="77777777" w:rsidR="007F0AB3" w:rsidRDefault="007F0AB3" w:rsidP="007C26EC">
      <w:pPr>
        <w:pStyle w:val="af5"/>
        <w:keepNext/>
        <w:rPr>
          <w:rtl/>
        </w:rPr>
      </w:pPr>
      <w:bookmarkStart w:id="13310" w:name="ET_interruption_6359_52"/>
      <w:r w:rsidRPr="0093160F">
        <w:rPr>
          <w:rStyle w:val="TagStyle"/>
          <w:rtl/>
        </w:rPr>
        <w:t xml:space="preserve"> &lt;&lt; קריאה &gt;&gt; </w:t>
      </w:r>
      <w:r>
        <w:rPr>
          <w:rtl/>
        </w:rPr>
        <w:t>מטי צרפתי הרכבי (יש עתיד):</w:t>
      </w:r>
      <w:r w:rsidRPr="0093160F">
        <w:rPr>
          <w:rStyle w:val="TagStyle"/>
          <w:rtl/>
        </w:rPr>
        <w:t xml:space="preserve"> &lt;&lt; קריאה &gt;&gt;</w:t>
      </w:r>
      <w:r>
        <w:rPr>
          <w:rtl/>
        </w:rPr>
        <w:t xml:space="preserve"> </w:t>
      </w:r>
      <w:bookmarkEnd w:id="13310"/>
    </w:p>
    <w:p w14:paraId="1772D83E" w14:textId="77777777" w:rsidR="007F0AB3" w:rsidRDefault="007F0AB3" w:rsidP="00AC34E5">
      <w:pPr>
        <w:rPr>
          <w:rtl/>
          <w:lang w:eastAsia="he-IL"/>
        </w:rPr>
      </w:pPr>
    </w:p>
    <w:p w14:paraId="2BDE7613" w14:textId="5D668070" w:rsidR="007F0AB3" w:rsidRDefault="00AC34E5" w:rsidP="007C26EC">
      <w:pPr>
        <w:rPr>
          <w:rtl/>
        </w:rPr>
      </w:pPr>
      <w:r>
        <w:rPr>
          <w:rFonts w:hint="cs"/>
          <w:rtl/>
        </w:rPr>
        <w:t>– – –</w:t>
      </w:r>
      <w:r w:rsidR="007F0AB3">
        <w:rPr>
          <w:rFonts w:hint="cs"/>
          <w:rtl/>
        </w:rPr>
        <w:t xml:space="preserve"> כי הם עבריינים </w:t>
      </w:r>
      <w:r>
        <w:rPr>
          <w:rFonts w:hint="cs"/>
          <w:rtl/>
        </w:rPr>
        <w:t>– – –</w:t>
      </w:r>
    </w:p>
    <w:p w14:paraId="10648F8C" w14:textId="77777777" w:rsidR="007F0AB3" w:rsidRDefault="007F0AB3" w:rsidP="007C26EC">
      <w:pPr>
        <w:rPr>
          <w:rtl/>
        </w:rPr>
      </w:pPr>
    </w:p>
    <w:p w14:paraId="7CE39CC3" w14:textId="77777777" w:rsidR="007F0AB3" w:rsidRDefault="007F0AB3" w:rsidP="007C26EC">
      <w:pPr>
        <w:pStyle w:val="af5"/>
        <w:keepNext/>
        <w:rPr>
          <w:rtl/>
        </w:rPr>
      </w:pPr>
      <w:bookmarkStart w:id="13311" w:name="ET_interruption_5300_53"/>
      <w:r w:rsidRPr="0093160F">
        <w:rPr>
          <w:rStyle w:val="TagStyle"/>
          <w:rtl/>
        </w:rPr>
        <w:t xml:space="preserve"> &lt;&lt; קריאה &gt;&gt; </w:t>
      </w:r>
      <w:r>
        <w:rPr>
          <w:rtl/>
        </w:rPr>
        <w:t>מירב בן ארי (יש עתיד):</w:t>
      </w:r>
      <w:r w:rsidRPr="0093160F">
        <w:rPr>
          <w:rStyle w:val="TagStyle"/>
          <w:rtl/>
        </w:rPr>
        <w:t xml:space="preserve"> &lt;&lt; קריאה &gt;&gt;</w:t>
      </w:r>
      <w:r>
        <w:rPr>
          <w:rtl/>
        </w:rPr>
        <w:t xml:space="preserve"> </w:t>
      </w:r>
      <w:bookmarkEnd w:id="13311"/>
    </w:p>
    <w:p w14:paraId="4301D9CE" w14:textId="77777777" w:rsidR="007F0AB3" w:rsidRDefault="007F0AB3" w:rsidP="00AC34E5">
      <w:pPr>
        <w:rPr>
          <w:rtl/>
          <w:lang w:eastAsia="he-IL"/>
        </w:rPr>
      </w:pPr>
    </w:p>
    <w:p w14:paraId="390D7C24" w14:textId="6018E21D" w:rsidR="007F0AB3" w:rsidRDefault="00AC34E5" w:rsidP="007C26EC">
      <w:pPr>
        <w:rPr>
          <w:rtl/>
          <w:lang w:eastAsia="he-IL"/>
        </w:rPr>
      </w:pPr>
      <w:r>
        <w:rPr>
          <w:rFonts w:hint="cs"/>
          <w:rtl/>
          <w:lang w:eastAsia="he-IL"/>
        </w:rPr>
        <w:t>– – –</w:t>
      </w:r>
    </w:p>
    <w:p w14:paraId="556055C8" w14:textId="77777777" w:rsidR="007F0AB3" w:rsidRPr="0093160F" w:rsidRDefault="007F0AB3" w:rsidP="007C26EC">
      <w:pPr>
        <w:rPr>
          <w:rtl/>
          <w:lang w:eastAsia="he-IL"/>
        </w:rPr>
      </w:pPr>
      <w:bookmarkStart w:id="13312" w:name="_ETM_Q37_314000"/>
      <w:bookmarkEnd w:id="13312"/>
    </w:p>
    <w:p w14:paraId="6BC7B84A" w14:textId="77777777" w:rsidR="007F0AB3" w:rsidRDefault="007F0AB3" w:rsidP="007C26EC">
      <w:pPr>
        <w:pStyle w:val="-"/>
        <w:keepNext/>
        <w:rPr>
          <w:rtl/>
        </w:rPr>
      </w:pPr>
      <w:bookmarkStart w:id="13313" w:name="ET_speakercontinue_6549_7"/>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313"/>
    </w:p>
    <w:p w14:paraId="67F5D888" w14:textId="77777777" w:rsidR="007F0AB3" w:rsidRDefault="007F0AB3" w:rsidP="00AC34E5">
      <w:pPr>
        <w:rPr>
          <w:rtl/>
        </w:rPr>
      </w:pPr>
    </w:p>
    <w:p w14:paraId="5D80B7BD" w14:textId="77777777" w:rsidR="007F0AB3" w:rsidRDefault="007F0AB3" w:rsidP="007C26EC">
      <w:pPr>
        <w:rPr>
          <w:rtl/>
        </w:rPr>
      </w:pPr>
      <w:r>
        <w:rPr>
          <w:rFonts w:hint="cs"/>
          <w:rtl/>
        </w:rPr>
        <w:t xml:space="preserve">תגידו לי </w:t>
      </w:r>
      <w:bookmarkStart w:id="13314" w:name="_ETM_Q37_311000"/>
      <w:bookmarkEnd w:id="13314"/>
      <w:r>
        <w:rPr>
          <w:rFonts w:hint="cs"/>
          <w:rtl/>
        </w:rPr>
        <w:t xml:space="preserve">אתם, חברים, יש לכם אינטגריטי, יש לכם אינטגריטי, איך אפשר לעבוד עם עורכת דין </w:t>
      </w:r>
      <w:bookmarkStart w:id="13315" w:name="_ETM_Q37_317000"/>
      <w:bookmarkEnd w:id="13315"/>
      <w:r>
        <w:rPr>
          <w:rFonts w:hint="cs"/>
          <w:rtl/>
        </w:rPr>
        <w:t>שכל הזמן אומרת לך לא? איך אפשר לעבוד עם עורכת דין שכל הזמן לא נותנת להוציא מדיניות?</w:t>
      </w:r>
    </w:p>
    <w:p w14:paraId="2E15C1CD" w14:textId="77777777" w:rsidR="007F0AB3" w:rsidRDefault="007F0AB3" w:rsidP="007C26EC">
      <w:pPr>
        <w:rPr>
          <w:rtl/>
        </w:rPr>
      </w:pPr>
    </w:p>
    <w:p w14:paraId="13B89DC8" w14:textId="77777777" w:rsidR="007F0AB3" w:rsidRDefault="007F0AB3" w:rsidP="007C26EC">
      <w:pPr>
        <w:pStyle w:val="af5"/>
        <w:keepNext/>
        <w:rPr>
          <w:rtl/>
        </w:rPr>
      </w:pPr>
      <w:bookmarkStart w:id="13316" w:name="ET_interruption_קריאות_54"/>
      <w:r w:rsidRPr="0093160F">
        <w:rPr>
          <w:rStyle w:val="TagStyle"/>
          <w:rtl/>
        </w:rPr>
        <w:t xml:space="preserve"> &lt;&lt; קריאה &gt;&gt; </w:t>
      </w:r>
      <w:r>
        <w:rPr>
          <w:rtl/>
        </w:rPr>
        <w:t>קריאות:</w:t>
      </w:r>
      <w:r w:rsidRPr="0093160F">
        <w:rPr>
          <w:rStyle w:val="TagStyle"/>
          <w:rtl/>
        </w:rPr>
        <w:t xml:space="preserve"> &lt;&lt; קריאה &gt;&gt;</w:t>
      </w:r>
      <w:r>
        <w:rPr>
          <w:rtl/>
        </w:rPr>
        <w:t xml:space="preserve"> </w:t>
      </w:r>
      <w:bookmarkEnd w:id="13316"/>
    </w:p>
    <w:p w14:paraId="2C89C000" w14:textId="77777777" w:rsidR="007F0AB3" w:rsidRDefault="007F0AB3" w:rsidP="00AC34E5">
      <w:pPr>
        <w:rPr>
          <w:rtl/>
          <w:lang w:eastAsia="he-IL"/>
        </w:rPr>
      </w:pPr>
    </w:p>
    <w:p w14:paraId="3B977846" w14:textId="718B099E" w:rsidR="007F0AB3" w:rsidRDefault="00AC34E5" w:rsidP="007C26EC">
      <w:pPr>
        <w:rPr>
          <w:rtl/>
          <w:lang w:eastAsia="he-IL"/>
        </w:rPr>
      </w:pPr>
      <w:r>
        <w:rPr>
          <w:rFonts w:hint="cs"/>
          <w:rtl/>
          <w:lang w:eastAsia="he-IL"/>
        </w:rPr>
        <w:t>– – –</w:t>
      </w:r>
      <w:r w:rsidR="007F0AB3">
        <w:rPr>
          <w:rFonts w:hint="cs"/>
          <w:rtl/>
          <w:lang w:eastAsia="he-IL"/>
        </w:rPr>
        <w:t xml:space="preserve"> </w:t>
      </w:r>
    </w:p>
    <w:p w14:paraId="3CEDD8B7" w14:textId="77777777" w:rsidR="007F0AB3" w:rsidRDefault="007F0AB3" w:rsidP="007C26EC">
      <w:pPr>
        <w:rPr>
          <w:rtl/>
          <w:lang w:eastAsia="he-IL"/>
        </w:rPr>
      </w:pPr>
    </w:p>
    <w:p w14:paraId="0B9FC2AB" w14:textId="77777777" w:rsidR="007F0AB3" w:rsidRDefault="007F0AB3" w:rsidP="007C26EC">
      <w:pPr>
        <w:pStyle w:val="af5"/>
        <w:keepNext/>
        <w:rPr>
          <w:rtl/>
        </w:rPr>
      </w:pPr>
      <w:bookmarkStart w:id="13317" w:name="ET_interruption_5084_55"/>
      <w:r w:rsidRPr="0093160F">
        <w:rPr>
          <w:rStyle w:val="TagStyle"/>
          <w:rtl/>
        </w:rPr>
        <w:t xml:space="preserve"> &lt;&lt; קריאה &gt;&gt; </w:t>
      </w:r>
      <w:r>
        <w:rPr>
          <w:rtl/>
        </w:rPr>
        <w:t>מיקי לוי (יש עתיד):</w:t>
      </w:r>
      <w:r w:rsidRPr="0093160F">
        <w:rPr>
          <w:rStyle w:val="TagStyle"/>
          <w:rtl/>
        </w:rPr>
        <w:t xml:space="preserve"> &lt;&lt; קריאה &gt;&gt;</w:t>
      </w:r>
      <w:r>
        <w:rPr>
          <w:rtl/>
        </w:rPr>
        <w:t xml:space="preserve"> </w:t>
      </w:r>
      <w:bookmarkEnd w:id="13317"/>
    </w:p>
    <w:p w14:paraId="0AFBD9F7" w14:textId="77777777" w:rsidR="007F0AB3" w:rsidRDefault="007F0AB3" w:rsidP="00AC34E5">
      <w:pPr>
        <w:rPr>
          <w:rtl/>
          <w:lang w:eastAsia="he-IL"/>
        </w:rPr>
      </w:pPr>
    </w:p>
    <w:p w14:paraId="7AE582E9" w14:textId="77777777" w:rsidR="007F0AB3" w:rsidRDefault="007F0AB3" w:rsidP="007C26EC">
      <w:pPr>
        <w:rPr>
          <w:rtl/>
          <w:lang w:eastAsia="he-IL"/>
        </w:rPr>
      </w:pPr>
      <w:r>
        <w:rPr>
          <w:rFonts w:hint="cs"/>
          <w:rtl/>
          <w:lang w:eastAsia="he-IL"/>
        </w:rPr>
        <w:t>לא, לך יש אינטגריטי. אתה נגד ועדת חקירה ממלכתית</w:t>
      </w:r>
      <w:bookmarkStart w:id="13318" w:name="_ETM_Q37_320000"/>
      <w:bookmarkEnd w:id="13318"/>
      <w:r>
        <w:rPr>
          <w:rFonts w:hint="cs"/>
          <w:rtl/>
          <w:lang w:eastAsia="he-IL"/>
        </w:rPr>
        <w:t>?</w:t>
      </w:r>
    </w:p>
    <w:p w14:paraId="51DC2EF6" w14:textId="77777777" w:rsidR="007F0AB3" w:rsidRDefault="007F0AB3" w:rsidP="007C26EC">
      <w:pPr>
        <w:rPr>
          <w:rtl/>
          <w:lang w:eastAsia="he-IL"/>
        </w:rPr>
      </w:pPr>
    </w:p>
    <w:p w14:paraId="07027933" w14:textId="77777777" w:rsidR="007F0AB3" w:rsidRDefault="007F0AB3" w:rsidP="007C26EC">
      <w:pPr>
        <w:pStyle w:val="af6"/>
        <w:keepNext/>
        <w:rPr>
          <w:rtl/>
        </w:rPr>
      </w:pPr>
      <w:bookmarkStart w:id="13319" w:name="ET_yor_6490_56"/>
      <w:r w:rsidRPr="0093160F">
        <w:rPr>
          <w:rStyle w:val="TagStyle"/>
          <w:rtl/>
        </w:rPr>
        <w:t xml:space="preserve"> &lt;&lt; יור &gt;&gt; </w:t>
      </w:r>
      <w:r>
        <w:rPr>
          <w:rtl/>
        </w:rPr>
        <w:t>היו"ר ניסים ואטורי:</w:t>
      </w:r>
      <w:r w:rsidRPr="0093160F">
        <w:rPr>
          <w:rStyle w:val="TagStyle"/>
          <w:rtl/>
        </w:rPr>
        <w:t xml:space="preserve"> &lt;&lt; יור &gt;&gt;</w:t>
      </w:r>
      <w:r>
        <w:rPr>
          <w:rtl/>
        </w:rPr>
        <w:t xml:space="preserve"> </w:t>
      </w:r>
      <w:bookmarkEnd w:id="13319"/>
    </w:p>
    <w:p w14:paraId="04F0473D" w14:textId="77777777" w:rsidR="007F0AB3" w:rsidRDefault="007F0AB3" w:rsidP="00AC34E5">
      <w:pPr>
        <w:rPr>
          <w:rtl/>
          <w:lang w:eastAsia="he-IL"/>
        </w:rPr>
      </w:pPr>
    </w:p>
    <w:p w14:paraId="10E99AFF" w14:textId="69F706A8" w:rsidR="007F0AB3" w:rsidRDefault="007F0AB3" w:rsidP="007C26EC">
      <w:pPr>
        <w:rPr>
          <w:rtl/>
          <w:lang w:eastAsia="he-IL"/>
        </w:rPr>
      </w:pPr>
      <w:bookmarkStart w:id="13320" w:name="_ETM_Q37_321000"/>
      <w:bookmarkEnd w:id="13320"/>
      <w:r>
        <w:rPr>
          <w:rFonts w:hint="cs"/>
          <w:rtl/>
          <w:lang w:eastAsia="he-IL"/>
        </w:rPr>
        <w:t xml:space="preserve">חבר הכנסת </w:t>
      </w:r>
      <w:r w:rsidR="00AC34E5">
        <w:rPr>
          <w:rFonts w:hint="cs"/>
          <w:rtl/>
          <w:lang w:eastAsia="he-IL"/>
        </w:rPr>
        <w:t>– – –</w:t>
      </w:r>
    </w:p>
    <w:p w14:paraId="6CEBE613" w14:textId="77777777" w:rsidR="007F0AB3" w:rsidRDefault="007F0AB3" w:rsidP="007C26EC">
      <w:pPr>
        <w:rPr>
          <w:rtl/>
          <w:lang w:eastAsia="he-IL"/>
        </w:rPr>
      </w:pPr>
    </w:p>
    <w:p w14:paraId="30E66502" w14:textId="77777777" w:rsidR="007F0AB3" w:rsidRDefault="007F0AB3" w:rsidP="007C26EC">
      <w:pPr>
        <w:pStyle w:val="-"/>
        <w:keepNext/>
        <w:rPr>
          <w:rtl/>
        </w:rPr>
      </w:pPr>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11BDCC2E" w14:textId="77777777" w:rsidR="007F0AB3" w:rsidRDefault="007F0AB3" w:rsidP="00AC34E5">
      <w:pPr>
        <w:rPr>
          <w:rtl/>
        </w:rPr>
      </w:pPr>
    </w:p>
    <w:p w14:paraId="394EBB02" w14:textId="77777777" w:rsidR="007F0AB3" w:rsidRPr="0093160F" w:rsidRDefault="007F0AB3" w:rsidP="007C26EC">
      <w:pPr>
        <w:rPr>
          <w:rtl/>
          <w:lang w:eastAsia="he-IL"/>
        </w:rPr>
      </w:pPr>
      <w:r>
        <w:rPr>
          <w:rFonts w:hint="cs"/>
          <w:rtl/>
          <w:lang w:eastAsia="he-IL"/>
        </w:rPr>
        <w:t>איך אפשר? אתם הייתם מוכנים לזה?</w:t>
      </w:r>
    </w:p>
    <w:p w14:paraId="1C68FB58" w14:textId="77777777" w:rsidR="007F0AB3" w:rsidRDefault="007F0AB3" w:rsidP="007C26EC">
      <w:pPr>
        <w:rPr>
          <w:rtl/>
        </w:rPr>
      </w:pPr>
    </w:p>
    <w:p w14:paraId="027F1A9E" w14:textId="2E334620" w:rsidR="007F0AB3" w:rsidRDefault="007F0AB3" w:rsidP="00BA7AF6">
      <w:pPr>
        <w:pStyle w:val="af5"/>
        <w:keepNext/>
        <w:rPr>
          <w:rtl/>
        </w:rPr>
      </w:pPr>
      <w:bookmarkStart w:id="13321" w:name="ET_interruption_6231_57"/>
      <w:r w:rsidRPr="0093160F">
        <w:rPr>
          <w:rStyle w:val="TagStyle"/>
          <w:rtl/>
        </w:rPr>
        <w:t xml:space="preserve"> &lt;&lt; קריאה &gt;&gt; </w:t>
      </w:r>
      <w:r w:rsidR="00BA7AF6">
        <w:rPr>
          <w:rFonts w:hint="cs"/>
          <w:rtl/>
        </w:rPr>
        <w:t>קריאות</w:t>
      </w:r>
      <w:r>
        <w:rPr>
          <w:rtl/>
        </w:rPr>
        <w:t>:</w:t>
      </w:r>
      <w:r w:rsidRPr="0093160F">
        <w:rPr>
          <w:rStyle w:val="TagStyle"/>
          <w:rtl/>
        </w:rPr>
        <w:t xml:space="preserve"> &lt;&lt; קריאה &gt;&gt;</w:t>
      </w:r>
      <w:r>
        <w:rPr>
          <w:rtl/>
        </w:rPr>
        <w:t xml:space="preserve"> </w:t>
      </w:r>
      <w:bookmarkEnd w:id="13321"/>
    </w:p>
    <w:p w14:paraId="612CC2FD" w14:textId="77777777" w:rsidR="007F0AB3" w:rsidRDefault="007F0AB3" w:rsidP="00AC34E5">
      <w:pPr>
        <w:rPr>
          <w:rtl/>
          <w:lang w:eastAsia="he-IL"/>
        </w:rPr>
      </w:pPr>
    </w:p>
    <w:p w14:paraId="0D414878" w14:textId="2B60885F" w:rsidR="007F0AB3" w:rsidRDefault="00AC34E5" w:rsidP="007C26EC">
      <w:pPr>
        <w:rPr>
          <w:rtl/>
        </w:rPr>
      </w:pPr>
      <w:r>
        <w:rPr>
          <w:rFonts w:hint="cs"/>
          <w:rtl/>
        </w:rPr>
        <w:t>– – –</w:t>
      </w:r>
    </w:p>
    <w:p w14:paraId="1C85E4EF" w14:textId="77777777" w:rsidR="007F0AB3" w:rsidRDefault="007F0AB3" w:rsidP="007C26EC">
      <w:pPr>
        <w:rPr>
          <w:rtl/>
        </w:rPr>
      </w:pPr>
    </w:p>
    <w:p w14:paraId="57AC6749" w14:textId="77777777" w:rsidR="007F0AB3" w:rsidRDefault="007F0AB3" w:rsidP="007C26EC">
      <w:pPr>
        <w:pStyle w:val="af5"/>
        <w:keepNext/>
        <w:rPr>
          <w:rtl/>
        </w:rPr>
      </w:pPr>
      <w:bookmarkStart w:id="13322" w:name="ET_interruption_5084_58"/>
      <w:r w:rsidRPr="00E653D1">
        <w:rPr>
          <w:rStyle w:val="TagStyle"/>
          <w:rtl/>
        </w:rPr>
        <w:t xml:space="preserve"> &lt;&lt; קריאה &gt;&gt; </w:t>
      </w:r>
      <w:r>
        <w:rPr>
          <w:rtl/>
        </w:rPr>
        <w:t>מיקי לוי (יש עתיד):</w:t>
      </w:r>
      <w:r w:rsidRPr="00E653D1">
        <w:rPr>
          <w:rStyle w:val="TagStyle"/>
          <w:rtl/>
        </w:rPr>
        <w:t xml:space="preserve"> &lt;&lt; קריאה &gt;&gt;</w:t>
      </w:r>
      <w:r>
        <w:rPr>
          <w:rtl/>
        </w:rPr>
        <w:t xml:space="preserve"> </w:t>
      </w:r>
      <w:bookmarkEnd w:id="13322"/>
    </w:p>
    <w:p w14:paraId="0C0339C8" w14:textId="77777777" w:rsidR="007F0AB3" w:rsidRDefault="007F0AB3" w:rsidP="00AC34E5">
      <w:pPr>
        <w:rPr>
          <w:rtl/>
          <w:lang w:eastAsia="he-IL"/>
        </w:rPr>
      </w:pPr>
    </w:p>
    <w:p w14:paraId="72CC7476" w14:textId="77777777" w:rsidR="007F0AB3" w:rsidRDefault="007F0AB3" w:rsidP="007C26EC">
      <w:pPr>
        <w:rPr>
          <w:rtl/>
          <w:lang w:eastAsia="he-IL"/>
        </w:rPr>
      </w:pPr>
      <w:r>
        <w:rPr>
          <w:rFonts w:hint="cs"/>
          <w:rtl/>
          <w:lang w:eastAsia="he-IL"/>
        </w:rPr>
        <w:t xml:space="preserve">יושרה </w:t>
      </w:r>
      <w:r>
        <w:rPr>
          <w:rFonts w:hint="eastAsia"/>
          <w:rtl/>
          <w:lang w:eastAsia="he-IL"/>
        </w:rPr>
        <w:t>–</w:t>
      </w:r>
      <w:r>
        <w:rPr>
          <w:rFonts w:hint="cs"/>
          <w:rtl/>
          <w:lang w:eastAsia="he-IL"/>
        </w:rPr>
        <w:t xml:space="preserve"> אתה נגד חקירה ממלכתית?</w:t>
      </w:r>
    </w:p>
    <w:p w14:paraId="289CC5A9" w14:textId="77777777" w:rsidR="007F0AB3" w:rsidRPr="00E653D1" w:rsidRDefault="007F0AB3" w:rsidP="007C26EC">
      <w:pPr>
        <w:rPr>
          <w:rtl/>
          <w:lang w:eastAsia="he-IL"/>
        </w:rPr>
      </w:pPr>
    </w:p>
    <w:p w14:paraId="2157A25D" w14:textId="77777777" w:rsidR="007F0AB3" w:rsidRDefault="007F0AB3" w:rsidP="007C26EC">
      <w:pPr>
        <w:pStyle w:val="af6"/>
        <w:keepNext/>
        <w:rPr>
          <w:rtl/>
        </w:rPr>
      </w:pPr>
      <w:bookmarkStart w:id="13323" w:name="ET_yor_6490_8"/>
      <w:r w:rsidRPr="000E7014">
        <w:rPr>
          <w:rStyle w:val="TagStyle"/>
          <w:rtl/>
        </w:rPr>
        <w:t xml:space="preserve"> &lt;&lt; יור &gt;&gt; </w:t>
      </w:r>
      <w:r>
        <w:rPr>
          <w:rtl/>
        </w:rPr>
        <w:t>היו"ר ניסים ואטורי:</w:t>
      </w:r>
      <w:r w:rsidRPr="000E7014">
        <w:rPr>
          <w:rStyle w:val="TagStyle"/>
          <w:rtl/>
        </w:rPr>
        <w:t xml:space="preserve"> &lt;&lt; יור &gt;&gt;</w:t>
      </w:r>
      <w:r>
        <w:rPr>
          <w:rtl/>
        </w:rPr>
        <w:t xml:space="preserve"> </w:t>
      </w:r>
      <w:bookmarkEnd w:id="13323"/>
    </w:p>
    <w:p w14:paraId="39FC8594" w14:textId="77777777" w:rsidR="007F0AB3" w:rsidRDefault="007F0AB3" w:rsidP="00AC34E5">
      <w:pPr>
        <w:rPr>
          <w:rtl/>
        </w:rPr>
      </w:pPr>
    </w:p>
    <w:p w14:paraId="279D56A9" w14:textId="77777777" w:rsidR="007F0AB3" w:rsidRDefault="007F0AB3" w:rsidP="007C26EC">
      <w:pPr>
        <w:rPr>
          <w:rtl/>
        </w:rPr>
      </w:pPr>
      <w:r>
        <w:rPr>
          <w:rFonts w:hint="cs"/>
          <w:rtl/>
        </w:rPr>
        <w:t xml:space="preserve">חבר הכנסת גלעד קריב, קריאה ראשונה. </w:t>
      </w:r>
    </w:p>
    <w:p w14:paraId="5A124757" w14:textId="77777777" w:rsidR="007F0AB3" w:rsidRDefault="007F0AB3" w:rsidP="007C26EC">
      <w:pPr>
        <w:rPr>
          <w:rtl/>
        </w:rPr>
      </w:pPr>
    </w:p>
    <w:p w14:paraId="0A47CC6B" w14:textId="77777777" w:rsidR="007F0AB3" w:rsidRDefault="007F0AB3" w:rsidP="007C26EC">
      <w:pPr>
        <w:pStyle w:val="af5"/>
        <w:keepNext/>
        <w:rPr>
          <w:rtl/>
        </w:rPr>
      </w:pPr>
      <w:bookmarkStart w:id="13324" w:name="ET_interruption_5084_59"/>
      <w:r w:rsidRPr="00E653D1">
        <w:rPr>
          <w:rStyle w:val="TagStyle"/>
          <w:rtl/>
        </w:rPr>
        <w:t xml:space="preserve"> &lt;&lt; קריאה &gt;&gt; </w:t>
      </w:r>
      <w:r>
        <w:rPr>
          <w:rtl/>
        </w:rPr>
        <w:t>מיקי לוי (יש עתיד):</w:t>
      </w:r>
      <w:r w:rsidRPr="00E653D1">
        <w:rPr>
          <w:rStyle w:val="TagStyle"/>
          <w:rtl/>
        </w:rPr>
        <w:t xml:space="preserve"> &lt;&lt; קריאה &gt;&gt;</w:t>
      </w:r>
      <w:r>
        <w:rPr>
          <w:rtl/>
        </w:rPr>
        <w:t xml:space="preserve"> </w:t>
      </w:r>
      <w:bookmarkEnd w:id="13324"/>
    </w:p>
    <w:p w14:paraId="7F79E95A" w14:textId="77777777" w:rsidR="007F0AB3" w:rsidRDefault="007F0AB3" w:rsidP="00AC34E5">
      <w:pPr>
        <w:rPr>
          <w:rtl/>
          <w:lang w:eastAsia="he-IL"/>
        </w:rPr>
      </w:pPr>
    </w:p>
    <w:p w14:paraId="02FA22A7" w14:textId="77777777" w:rsidR="007F0AB3" w:rsidRDefault="007F0AB3" w:rsidP="007C26EC">
      <w:pPr>
        <w:rPr>
          <w:rtl/>
          <w:lang w:eastAsia="he-IL"/>
        </w:rPr>
      </w:pPr>
      <w:r>
        <w:rPr>
          <w:rFonts w:hint="cs"/>
          <w:rtl/>
          <w:lang w:eastAsia="he-IL"/>
        </w:rPr>
        <w:t>אתה נגד ועדת חקירה ממלכתית?</w:t>
      </w:r>
    </w:p>
    <w:p w14:paraId="51100502" w14:textId="77777777" w:rsidR="007F0AB3" w:rsidRDefault="007F0AB3" w:rsidP="007C26EC">
      <w:pPr>
        <w:rPr>
          <w:rtl/>
          <w:lang w:eastAsia="he-IL"/>
        </w:rPr>
      </w:pPr>
      <w:bookmarkStart w:id="13325" w:name="_ETM_Q37_326000"/>
      <w:bookmarkEnd w:id="13325"/>
    </w:p>
    <w:p w14:paraId="6E9CFB3D" w14:textId="77777777" w:rsidR="007F0AB3" w:rsidRDefault="007F0AB3" w:rsidP="007C26EC">
      <w:pPr>
        <w:pStyle w:val="af6"/>
        <w:keepNext/>
        <w:rPr>
          <w:rtl/>
        </w:rPr>
      </w:pPr>
      <w:bookmarkStart w:id="13326" w:name="ET_yor_6490_60"/>
      <w:r w:rsidRPr="00E653D1">
        <w:rPr>
          <w:rStyle w:val="TagStyle"/>
          <w:rtl/>
        </w:rPr>
        <w:t xml:space="preserve"> &lt;&lt; יור &gt;&gt; </w:t>
      </w:r>
      <w:r>
        <w:rPr>
          <w:rtl/>
        </w:rPr>
        <w:t>היו"ר ניסים ואטורי:</w:t>
      </w:r>
      <w:r w:rsidRPr="00E653D1">
        <w:rPr>
          <w:rStyle w:val="TagStyle"/>
          <w:rtl/>
        </w:rPr>
        <w:t xml:space="preserve"> &lt;&lt; יור &gt;&gt;</w:t>
      </w:r>
      <w:r>
        <w:rPr>
          <w:rtl/>
        </w:rPr>
        <w:t xml:space="preserve"> </w:t>
      </w:r>
      <w:bookmarkEnd w:id="13326"/>
    </w:p>
    <w:p w14:paraId="175F3804" w14:textId="77777777" w:rsidR="007F0AB3" w:rsidRDefault="007F0AB3" w:rsidP="00AC34E5">
      <w:pPr>
        <w:rPr>
          <w:rtl/>
          <w:lang w:eastAsia="he-IL"/>
        </w:rPr>
      </w:pPr>
    </w:p>
    <w:p w14:paraId="3AF4B7D0" w14:textId="77777777" w:rsidR="007F0AB3" w:rsidRDefault="007F0AB3" w:rsidP="007C26EC">
      <w:pPr>
        <w:rPr>
          <w:rtl/>
        </w:rPr>
      </w:pPr>
      <w:bookmarkStart w:id="13327" w:name="_ETM_Q37_324000"/>
      <w:bookmarkEnd w:id="13327"/>
      <w:r>
        <w:rPr>
          <w:rFonts w:hint="cs"/>
          <w:rtl/>
          <w:lang w:eastAsia="he-IL"/>
        </w:rPr>
        <w:t>חבר הכנסת</w:t>
      </w:r>
      <w:bookmarkStart w:id="13328" w:name="_ETM_Q37_329000"/>
      <w:bookmarkEnd w:id="13328"/>
      <w:r>
        <w:rPr>
          <w:rFonts w:hint="cs"/>
          <w:rtl/>
          <w:lang w:eastAsia="he-IL"/>
        </w:rPr>
        <w:t xml:space="preserve"> </w:t>
      </w:r>
      <w:r>
        <w:rPr>
          <w:rFonts w:hint="cs"/>
          <w:rtl/>
        </w:rPr>
        <w:t>מיקי לוי, קריאה שנייה.</w:t>
      </w:r>
    </w:p>
    <w:p w14:paraId="593C6F8B" w14:textId="77777777" w:rsidR="007F0AB3" w:rsidRDefault="007F0AB3" w:rsidP="007C26EC">
      <w:pPr>
        <w:rPr>
          <w:rtl/>
        </w:rPr>
      </w:pPr>
    </w:p>
    <w:p w14:paraId="7E8FFE2F" w14:textId="77777777" w:rsidR="007F0AB3" w:rsidRDefault="007F0AB3" w:rsidP="007C26EC">
      <w:pPr>
        <w:pStyle w:val="af5"/>
        <w:keepNext/>
        <w:rPr>
          <w:rtl/>
        </w:rPr>
      </w:pPr>
      <w:bookmarkStart w:id="13329" w:name="ET_interruption_6361_61"/>
      <w:r w:rsidRPr="00E653D1">
        <w:rPr>
          <w:rStyle w:val="TagStyle"/>
          <w:rtl/>
        </w:rPr>
        <w:t xml:space="preserve"> &lt;&lt; קריאה &gt;&gt; </w:t>
      </w:r>
      <w:r>
        <w:rPr>
          <w:rtl/>
        </w:rPr>
        <w:t>נאור שירי (יש עתיד):</w:t>
      </w:r>
      <w:r w:rsidRPr="00E653D1">
        <w:rPr>
          <w:rStyle w:val="TagStyle"/>
          <w:rtl/>
        </w:rPr>
        <w:t xml:space="preserve"> &lt;&lt; קריאה &gt;&gt;</w:t>
      </w:r>
      <w:r>
        <w:rPr>
          <w:rtl/>
        </w:rPr>
        <w:t xml:space="preserve"> </w:t>
      </w:r>
      <w:bookmarkEnd w:id="13329"/>
    </w:p>
    <w:p w14:paraId="75175758" w14:textId="77777777" w:rsidR="007F0AB3" w:rsidRDefault="007F0AB3" w:rsidP="00AC34E5">
      <w:pPr>
        <w:rPr>
          <w:rtl/>
          <w:lang w:eastAsia="he-IL"/>
        </w:rPr>
      </w:pPr>
    </w:p>
    <w:p w14:paraId="1B7EB7FE" w14:textId="77777777" w:rsidR="007F0AB3" w:rsidRDefault="007F0AB3" w:rsidP="007C26EC">
      <w:pPr>
        <w:rPr>
          <w:rtl/>
          <w:lang w:eastAsia="he-IL"/>
        </w:rPr>
      </w:pPr>
      <w:r>
        <w:rPr>
          <w:rFonts w:hint="cs"/>
          <w:rtl/>
          <w:lang w:eastAsia="he-IL"/>
        </w:rPr>
        <w:t>ממשלה של עבריינים.</w:t>
      </w:r>
    </w:p>
    <w:p w14:paraId="676549D6" w14:textId="77777777" w:rsidR="007F0AB3" w:rsidRPr="00E653D1" w:rsidRDefault="007F0AB3" w:rsidP="007C26EC">
      <w:pPr>
        <w:rPr>
          <w:rtl/>
          <w:lang w:eastAsia="he-IL"/>
        </w:rPr>
      </w:pPr>
      <w:bookmarkStart w:id="13330" w:name="_ETM_Q37_330000"/>
      <w:bookmarkEnd w:id="13330"/>
    </w:p>
    <w:p w14:paraId="33CE8A48" w14:textId="77777777" w:rsidR="007F0AB3" w:rsidRDefault="007F0AB3" w:rsidP="007C26EC">
      <w:pPr>
        <w:pStyle w:val="-"/>
        <w:keepNext/>
        <w:rPr>
          <w:rtl/>
        </w:rPr>
      </w:pPr>
      <w:bookmarkStart w:id="13331" w:name="ET_speakercontinue_6549_9"/>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331"/>
    </w:p>
    <w:p w14:paraId="159BC972" w14:textId="77777777" w:rsidR="007F0AB3" w:rsidRDefault="007F0AB3" w:rsidP="00AC34E5">
      <w:pPr>
        <w:rPr>
          <w:rtl/>
        </w:rPr>
      </w:pPr>
    </w:p>
    <w:p w14:paraId="148BD35D" w14:textId="77777777" w:rsidR="007F0AB3" w:rsidRDefault="007F0AB3" w:rsidP="007C26EC">
      <w:pPr>
        <w:rPr>
          <w:rtl/>
        </w:rPr>
      </w:pPr>
      <w:r>
        <w:rPr>
          <w:rFonts w:hint="cs"/>
          <w:rtl/>
        </w:rPr>
        <w:t xml:space="preserve">גם בתחום החקיקה התנגדה היועצת לחוק מדד הרייטינג, לחוק החסינות לשוטרים ולחיילים, לחוק הדיינים, לחוק ערכי הלאום היהודי, לחוק המשמר הלאומי, לחוק </w:t>
      </w:r>
      <w:bookmarkStart w:id="13332" w:name="_ETM_Q37_341000"/>
      <w:bookmarkEnd w:id="13332"/>
      <w:r>
        <w:rPr>
          <w:rFonts w:hint="cs"/>
          <w:rtl/>
        </w:rPr>
        <w:t xml:space="preserve">התרומות, לחוק עונש מוות למחבלים, לחוק הוועדה הממשלתית על </w:t>
      </w:r>
      <w:bookmarkStart w:id="13333" w:name="_ETM_Q37_347000"/>
      <w:bookmarkEnd w:id="13333"/>
      <w:proofErr w:type="spellStart"/>
      <w:r>
        <w:rPr>
          <w:rFonts w:hint="cs"/>
          <w:rtl/>
        </w:rPr>
        <w:t>הרוגלות</w:t>
      </w:r>
      <w:proofErr w:type="spellEnd"/>
      <w:r>
        <w:rPr>
          <w:rFonts w:hint="cs"/>
          <w:rtl/>
        </w:rPr>
        <w:t xml:space="preserve">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w:t>
      </w:r>
    </w:p>
    <w:p w14:paraId="53384C0F" w14:textId="77777777" w:rsidR="007F0AB3" w:rsidRDefault="007F0AB3" w:rsidP="007C26EC">
      <w:pPr>
        <w:rPr>
          <w:rtl/>
        </w:rPr>
      </w:pPr>
    </w:p>
    <w:p w14:paraId="31CABAE9" w14:textId="77777777" w:rsidR="007F0AB3" w:rsidRDefault="007F0AB3" w:rsidP="007C26EC">
      <w:pPr>
        <w:pStyle w:val="af5"/>
        <w:keepNext/>
        <w:rPr>
          <w:rtl/>
        </w:rPr>
      </w:pPr>
      <w:bookmarkStart w:id="13334" w:name="ET_interruption_6151_62"/>
      <w:r w:rsidRPr="00E653D1">
        <w:rPr>
          <w:rStyle w:val="TagStyle"/>
          <w:rtl/>
        </w:rPr>
        <w:t xml:space="preserve"> &lt;&lt; קריאה &gt;&gt; </w:t>
      </w:r>
      <w:r>
        <w:rPr>
          <w:rtl/>
        </w:rPr>
        <w:t>רון כץ (יש עתיד):</w:t>
      </w:r>
      <w:r w:rsidRPr="00E653D1">
        <w:rPr>
          <w:rStyle w:val="TagStyle"/>
          <w:rtl/>
        </w:rPr>
        <w:t xml:space="preserve"> &lt;&lt; קריאה &gt;&gt;</w:t>
      </w:r>
      <w:r>
        <w:rPr>
          <w:rtl/>
        </w:rPr>
        <w:t xml:space="preserve"> </w:t>
      </w:r>
      <w:bookmarkEnd w:id="13334"/>
    </w:p>
    <w:p w14:paraId="49713FDB" w14:textId="77777777" w:rsidR="007F0AB3" w:rsidRDefault="007F0AB3" w:rsidP="00AC34E5">
      <w:pPr>
        <w:rPr>
          <w:rtl/>
          <w:lang w:eastAsia="he-IL"/>
        </w:rPr>
      </w:pPr>
    </w:p>
    <w:p w14:paraId="18AB8BC7" w14:textId="43376213" w:rsidR="007F0AB3" w:rsidRDefault="007F0AB3" w:rsidP="007C26EC">
      <w:pPr>
        <w:rPr>
          <w:rtl/>
          <w:lang w:eastAsia="he-IL"/>
        </w:rPr>
      </w:pPr>
      <w:r>
        <w:rPr>
          <w:rFonts w:hint="cs"/>
          <w:rtl/>
          <w:lang w:eastAsia="he-IL"/>
        </w:rPr>
        <w:t xml:space="preserve">אופיר, הוא מערער על הסמכות שלך </w:t>
      </w:r>
      <w:r w:rsidR="00AC34E5">
        <w:rPr>
          <w:rFonts w:hint="cs"/>
          <w:rtl/>
          <w:lang w:eastAsia="he-IL"/>
        </w:rPr>
        <w:t>– – –</w:t>
      </w:r>
      <w:r>
        <w:rPr>
          <w:rFonts w:hint="cs"/>
          <w:rtl/>
          <w:lang w:eastAsia="he-IL"/>
        </w:rPr>
        <w:t xml:space="preserve"> זה לא מקובל. זה לא מקובל.</w:t>
      </w:r>
    </w:p>
    <w:p w14:paraId="081E1542" w14:textId="77777777" w:rsidR="007F0AB3" w:rsidRDefault="007F0AB3" w:rsidP="007C26EC">
      <w:pPr>
        <w:rPr>
          <w:rtl/>
          <w:lang w:eastAsia="he-IL"/>
        </w:rPr>
      </w:pPr>
      <w:bookmarkStart w:id="13335" w:name="_ETM_Q37_348000"/>
      <w:bookmarkEnd w:id="13335"/>
    </w:p>
    <w:p w14:paraId="05222ECA" w14:textId="77777777" w:rsidR="007F0AB3" w:rsidRDefault="007F0AB3" w:rsidP="007C26EC">
      <w:pPr>
        <w:pStyle w:val="af5"/>
        <w:keepNext/>
        <w:rPr>
          <w:rtl/>
        </w:rPr>
      </w:pPr>
      <w:bookmarkStart w:id="13336" w:name="ET_interruption_6507_63"/>
      <w:r w:rsidRPr="00E653D1">
        <w:rPr>
          <w:rStyle w:val="TagStyle"/>
          <w:rtl/>
        </w:rPr>
        <w:t xml:space="preserve"> &lt;&lt; קריאה &gt;&gt; </w:t>
      </w:r>
      <w:r>
        <w:rPr>
          <w:rtl/>
        </w:rPr>
        <w:t>שלי טל מירון (יש עתיד):</w:t>
      </w:r>
      <w:r w:rsidRPr="00E653D1">
        <w:rPr>
          <w:rStyle w:val="TagStyle"/>
          <w:rtl/>
        </w:rPr>
        <w:t xml:space="preserve"> &lt;&lt; קריאה &gt;&gt;</w:t>
      </w:r>
      <w:r>
        <w:rPr>
          <w:rtl/>
        </w:rPr>
        <w:t xml:space="preserve"> </w:t>
      </w:r>
      <w:bookmarkEnd w:id="13336"/>
    </w:p>
    <w:p w14:paraId="0B69BC80" w14:textId="77777777" w:rsidR="007F0AB3" w:rsidRDefault="007F0AB3" w:rsidP="00AC34E5">
      <w:pPr>
        <w:rPr>
          <w:rtl/>
          <w:lang w:eastAsia="he-IL"/>
        </w:rPr>
      </w:pPr>
    </w:p>
    <w:p w14:paraId="7271280E" w14:textId="0E46CDDE" w:rsidR="007F0AB3" w:rsidRDefault="00AC34E5" w:rsidP="007C26EC">
      <w:pPr>
        <w:rPr>
          <w:rtl/>
          <w:lang w:eastAsia="he-IL"/>
        </w:rPr>
      </w:pPr>
      <w:r>
        <w:rPr>
          <w:rFonts w:hint="cs"/>
          <w:rtl/>
          <w:lang w:eastAsia="he-IL"/>
        </w:rPr>
        <w:t>– – –</w:t>
      </w:r>
    </w:p>
    <w:p w14:paraId="7A1A8BB5" w14:textId="77777777" w:rsidR="007F0AB3" w:rsidRPr="00E653D1" w:rsidRDefault="007F0AB3" w:rsidP="007C26EC">
      <w:pPr>
        <w:rPr>
          <w:rtl/>
          <w:lang w:eastAsia="he-IL"/>
        </w:rPr>
      </w:pPr>
      <w:bookmarkStart w:id="13337" w:name="_ETM_Q37_345000"/>
      <w:bookmarkEnd w:id="13337"/>
    </w:p>
    <w:p w14:paraId="676E8AE0" w14:textId="77777777" w:rsidR="007F0AB3" w:rsidRDefault="007F0AB3" w:rsidP="007C26EC">
      <w:pPr>
        <w:pStyle w:val="-"/>
        <w:keepNext/>
        <w:rPr>
          <w:rtl/>
        </w:rPr>
      </w:pPr>
      <w:bookmarkStart w:id="13338" w:name="ET_speakercontinue_6549_10"/>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338"/>
    </w:p>
    <w:p w14:paraId="16D2916A" w14:textId="77777777" w:rsidR="007F0AB3" w:rsidRDefault="007F0AB3" w:rsidP="00AC34E5">
      <w:pPr>
        <w:rPr>
          <w:rtl/>
        </w:rPr>
      </w:pPr>
    </w:p>
    <w:p w14:paraId="27214169" w14:textId="77777777" w:rsidR="007F0AB3" w:rsidRDefault="007F0AB3" w:rsidP="007C26EC">
      <w:pPr>
        <w:rPr>
          <w:rtl/>
        </w:rPr>
      </w:pPr>
      <w:r>
        <w:rPr>
          <w:rFonts w:hint="cs"/>
          <w:rtl/>
        </w:rPr>
        <w:t>אשר על</w:t>
      </w:r>
      <w:bookmarkStart w:id="13339" w:name="_ETM_Q37_349000"/>
      <w:bookmarkEnd w:id="13339"/>
      <w:r>
        <w:rPr>
          <w:rFonts w:hint="cs"/>
          <w:rtl/>
        </w:rPr>
        <w:t xml:space="preserve"> כן, חבריי היקרים </w:t>
      </w:r>
      <w:r>
        <w:rPr>
          <w:rFonts w:hint="eastAsia"/>
          <w:rtl/>
        </w:rPr>
        <w:t>–</w:t>
      </w:r>
      <w:r>
        <w:rPr>
          <w:rFonts w:hint="cs"/>
          <w:rtl/>
        </w:rPr>
        <w:t xml:space="preserve"> לא דיברתי על אכיפה בררנית, לא דיברתי על הנגד.</w:t>
      </w:r>
    </w:p>
    <w:p w14:paraId="41D731EF" w14:textId="77777777" w:rsidR="007F0AB3" w:rsidRDefault="007F0AB3" w:rsidP="007C26EC">
      <w:pPr>
        <w:rPr>
          <w:rtl/>
        </w:rPr>
      </w:pPr>
    </w:p>
    <w:p w14:paraId="77A38107" w14:textId="77777777" w:rsidR="007F0AB3" w:rsidRDefault="007F0AB3" w:rsidP="007C26EC">
      <w:pPr>
        <w:pStyle w:val="af5"/>
        <w:keepNext/>
        <w:rPr>
          <w:rtl/>
        </w:rPr>
      </w:pPr>
      <w:bookmarkStart w:id="13340" w:name="ET_interruption_6151_64"/>
      <w:r w:rsidRPr="00E653D1">
        <w:rPr>
          <w:rStyle w:val="TagStyle"/>
          <w:rtl/>
        </w:rPr>
        <w:t xml:space="preserve"> &lt;&lt; קריאה &gt;&gt; </w:t>
      </w:r>
      <w:r>
        <w:rPr>
          <w:rtl/>
        </w:rPr>
        <w:t>רון כץ (יש עתיד):</w:t>
      </w:r>
      <w:r w:rsidRPr="00E653D1">
        <w:rPr>
          <w:rStyle w:val="TagStyle"/>
          <w:rtl/>
        </w:rPr>
        <w:t xml:space="preserve"> &lt;&lt; קריאה &gt;&gt;</w:t>
      </w:r>
      <w:r>
        <w:rPr>
          <w:rtl/>
        </w:rPr>
        <w:t xml:space="preserve"> </w:t>
      </w:r>
      <w:bookmarkEnd w:id="13340"/>
    </w:p>
    <w:p w14:paraId="5699D643" w14:textId="77777777" w:rsidR="007F0AB3" w:rsidRDefault="007F0AB3" w:rsidP="00AC34E5">
      <w:pPr>
        <w:rPr>
          <w:rtl/>
          <w:lang w:eastAsia="he-IL"/>
        </w:rPr>
      </w:pPr>
    </w:p>
    <w:p w14:paraId="66BDB7C2" w14:textId="77777777" w:rsidR="007F0AB3" w:rsidRDefault="007F0AB3" w:rsidP="007C26EC">
      <w:pPr>
        <w:rPr>
          <w:rtl/>
        </w:rPr>
      </w:pPr>
      <w:r>
        <w:rPr>
          <w:rFonts w:hint="cs"/>
          <w:rtl/>
        </w:rPr>
        <w:t xml:space="preserve">מספיק. </w:t>
      </w:r>
      <w:bookmarkStart w:id="13341" w:name="_ETM_Q37_353000"/>
      <w:bookmarkEnd w:id="13341"/>
      <w:r>
        <w:rPr>
          <w:rFonts w:hint="cs"/>
          <w:rtl/>
        </w:rPr>
        <w:t xml:space="preserve">מספיק. לא תחליט </w:t>
      </w:r>
      <w:proofErr w:type="spellStart"/>
      <w:r>
        <w:rPr>
          <w:rFonts w:hint="cs"/>
          <w:rtl/>
        </w:rPr>
        <w:t>ליועמ"שית</w:t>
      </w:r>
      <w:proofErr w:type="spellEnd"/>
      <w:r>
        <w:rPr>
          <w:rFonts w:hint="cs"/>
          <w:rtl/>
        </w:rPr>
        <w:t xml:space="preserve"> מה להגיד. לא תגיד </w:t>
      </w:r>
      <w:proofErr w:type="spellStart"/>
      <w:r>
        <w:rPr>
          <w:rFonts w:hint="cs"/>
          <w:rtl/>
        </w:rPr>
        <w:t>ליועמ"שית</w:t>
      </w:r>
      <w:proofErr w:type="spellEnd"/>
      <w:r>
        <w:rPr>
          <w:rFonts w:hint="cs"/>
          <w:rtl/>
        </w:rPr>
        <w:t xml:space="preserve"> מה להגיד.</w:t>
      </w:r>
    </w:p>
    <w:p w14:paraId="173F6B24" w14:textId="77777777" w:rsidR="007F0AB3" w:rsidRDefault="007F0AB3" w:rsidP="007C26EC">
      <w:pPr>
        <w:rPr>
          <w:rtl/>
        </w:rPr>
      </w:pPr>
    </w:p>
    <w:p w14:paraId="76FDF980" w14:textId="77777777" w:rsidR="007F0AB3" w:rsidRDefault="007F0AB3" w:rsidP="007C26EC">
      <w:pPr>
        <w:pStyle w:val="-"/>
        <w:keepNext/>
        <w:rPr>
          <w:rtl/>
        </w:rPr>
      </w:pPr>
      <w:bookmarkStart w:id="13342" w:name="ET_speakercontinue_6549_11"/>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342"/>
    </w:p>
    <w:p w14:paraId="085990E6" w14:textId="77777777" w:rsidR="007F0AB3" w:rsidRDefault="007F0AB3" w:rsidP="00AC34E5">
      <w:pPr>
        <w:rPr>
          <w:rtl/>
        </w:rPr>
      </w:pPr>
    </w:p>
    <w:p w14:paraId="6F188285" w14:textId="77777777" w:rsidR="007F0AB3" w:rsidRDefault="007F0AB3" w:rsidP="007C26EC">
      <w:pPr>
        <w:rPr>
          <w:rtl/>
        </w:rPr>
      </w:pPr>
      <w:r>
        <w:rPr>
          <w:rFonts w:hint="cs"/>
          <w:rtl/>
        </w:rPr>
        <w:t xml:space="preserve">לא דיברתי על אכיפה בררנית. לא דיברתי על הנגד. לא דיברתי על פלדשטיין. </w:t>
      </w:r>
    </w:p>
    <w:p w14:paraId="1A5426A6" w14:textId="77777777" w:rsidR="007F0AB3" w:rsidRDefault="007F0AB3" w:rsidP="007C26EC">
      <w:pPr>
        <w:rPr>
          <w:rtl/>
        </w:rPr>
      </w:pPr>
    </w:p>
    <w:p w14:paraId="295B6B5F" w14:textId="77777777" w:rsidR="007F0AB3" w:rsidRDefault="007F0AB3" w:rsidP="007C26EC">
      <w:pPr>
        <w:pStyle w:val="af5"/>
        <w:keepNext/>
        <w:rPr>
          <w:rtl/>
        </w:rPr>
      </w:pPr>
      <w:bookmarkStart w:id="13343" w:name="ET_interruption_6151_65"/>
      <w:r w:rsidRPr="006E3F3E">
        <w:rPr>
          <w:rStyle w:val="TagStyle"/>
          <w:rtl/>
        </w:rPr>
        <w:t xml:space="preserve"> &lt;&lt; קריאה &gt;&gt; </w:t>
      </w:r>
      <w:r>
        <w:rPr>
          <w:rtl/>
        </w:rPr>
        <w:t>רון כץ (יש עתיד):</w:t>
      </w:r>
      <w:r w:rsidRPr="006E3F3E">
        <w:rPr>
          <w:rStyle w:val="TagStyle"/>
          <w:rtl/>
        </w:rPr>
        <w:t xml:space="preserve"> &lt;&lt; קריאה &gt;&gt;</w:t>
      </w:r>
      <w:r>
        <w:rPr>
          <w:rtl/>
        </w:rPr>
        <w:t xml:space="preserve"> </w:t>
      </w:r>
      <w:bookmarkEnd w:id="13343"/>
    </w:p>
    <w:p w14:paraId="3332F6C7" w14:textId="77777777" w:rsidR="007F0AB3" w:rsidRDefault="007F0AB3" w:rsidP="00AC34E5">
      <w:pPr>
        <w:rPr>
          <w:rtl/>
          <w:lang w:eastAsia="he-IL"/>
        </w:rPr>
      </w:pPr>
    </w:p>
    <w:p w14:paraId="4531ECE9" w14:textId="77777777" w:rsidR="007F0AB3" w:rsidRDefault="007F0AB3" w:rsidP="007C26EC">
      <w:pPr>
        <w:rPr>
          <w:rtl/>
        </w:rPr>
      </w:pPr>
      <w:r>
        <w:rPr>
          <w:rFonts w:hint="cs"/>
          <w:rtl/>
        </w:rPr>
        <w:t xml:space="preserve">לא תגיד </w:t>
      </w:r>
      <w:proofErr w:type="spellStart"/>
      <w:r>
        <w:rPr>
          <w:rFonts w:hint="cs"/>
          <w:rtl/>
        </w:rPr>
        <w:t>ליועמ"שית</w:t>
      </w:r>
      <w:proofErr w:type="spellEnd"/>
      <w:r>
        <w:rPr>
          <w:rFonts w:hint="cs"/>
          <w:rtl/>
        </w:rPr>
        <w:t xml:space="preserve"> מה להגיד.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14:paraId="275A7E76" w14:textId="77777777" w:rsidR="007F0AB3" w:rsidRDefault="007F0AB3" w:rsidP="007C26EC">
      <w:pPr>
        <w:rPr>
          <w:rtl/>
        </w:rPr>
      </w:pPr>
    </w:p>
    <w:p w14:paraId="55B24A36" w14:textId="77777777" w:rsidR="007F0AB3" w:rsidRDefault="007F0AB3" w:rsidP="007C26EC">
      <w:pPr>
        <w:pStyle w:val="-"/>
        <w:keepNext/>
        <w:rPr>
          <w:rtl/>
        </w:rPr>
      </w:pPr>
      <w:bookmarkStart w:id="13344" w:name="ET_speakercontinue_6549_12"/>
      <w:r w:rsidRPr="000E7014">
        <w:rPr>
          <w:rStyle w:val="TagStyle"/>
          <w:rtl/>
        </w:rPr>
        <w:t xml:space="preserve"> &lt;&lt; דובר_המשך &gt;&gt; </w:t>
      </w:r>
      <w:r>
        <w:rPr>
          <w:rtl/>
        </w:rPr>
        <w:t>אביחי אברהם בוארון (הליכוד):</w:t>
      </w:r>
      <w:r w:rsidRPr="000E7014">
        <w:rPr>
          <w:rStyle w:val="TagStyle"/>
          <w:rtl/>
        </w:rPr>
        <w:t xml:space="preserve"> &lt;&lt; דובר_המשך &gt;&gt;</w:t>
      </w:r>
      <w:r>
        <w:rPr>
          <w:rtl/>
        </w:rPr>
        <w:t xml:space="preserve"> </w:t>
      </w:r>
      <w:bookmarkEnd w:id="13344"/>
    </w:p>
    <w:p w14:paraId="33D5CF30" w14:textId="77777777" w:rsidR="007F0AB3" w:rsidRDefault="007F0AB3" w:rsidP="00AC34E5">
      <w:pPr>
        <w:rPr>
          <w:rtl/>
        </w:rPr>
      </w:pPr>
    </w:p>
    <w:p w14:paraId="2C7A288D" w14:textId="77777777" w:rsidR="007F0AB3" w:rsidRDefault="007F0AB3" w:rsidP="007C26EC">
      <w:pPr>
        <w:rPr>
          <w:rtl/>
        </w:rPr>
      </w:pPr>
      <w:r>
        <w:rPr>
          <w:rFonts w:hint="cs"/>
          <w:rtl/>
        </w:rPr>
        <w:t xml:space="preserve">לא דיברתי על זה שזכות המחאה מאפשרת לכם </w:t>
      </w:r>
      <w:r>
        <w:rPr>
          <w:rFonts w:hint="eastAsia"/>
          <w:rtl/>
        </w:rPr>
        <w:t>–</w:t>
      </w:r>
      <w:r>
        <w:rPr>
          <w:rFonts w:hint="cs"/>
          <w:rtl/>
        </w:rPr>
        <w:t xml:space="preserve"> בניגוד אליי, בניגוד אליי, לכם זכאות </w:t>
      </w:r>
      <w:bookmarkStart w:id="13345" w:name="_ETM_Q37_370000"/>
      <w:bookmarkEnd w:id="13345"/>
      <w:r>
        <w:rPr>
          <w:rFonts w:hint="cs"/>
          <w:rtl/>
        </w:rPr>
        <w:t xml:space="preserve">המחאה מאפשרת לפרוץ כל גדר, אבל לנו </w:t>
      </w:r>
      <w:r>
        <w:rPr>
          <w:rtl/>
        </w:rPr>
        <w:t>–</w:t>
      </w:r>
      <w:r>
        <w:rPr>
          <w:rFonts w:hint="cs"/>
          <w:rtl/>
        </w:rPr>
        <w:t xml:space="preserve"> את הבנות שלנו לוקחים לכלא.</w:t>
      </w:r>
    </w:p>
    <w:p w14:paraId="657260F8" w14:textId="77777777" w:rsidR="007F0AB3" w:rsidRDefault="007F0AB3" w:rsidP="007C26EC">
      <w:pPr>
        <w:rPr>
          <w:rtl/>
        </w:rPr>
      </w:pPr>
    </w:p>
    <w:p w14:paraId="6FFEE953" w14:textId="77777777" w:rsidR="007F0AB3" w:rsidRDefault="007F0AB3" w:rsidP="007C26EC">
      <w:pPr>
        <w:pStyle w:val="af5"/>
        <w:keepNext/>
        <w:rPr>
          <w:rtl/>
        </w:rPr>
      </w:pPr>
      <w:bookmarkStart w:id="13346" w:name="ET_interruption_6151_67"/>
      <w:r w:rsidRPr="00D84319">
        <w:rPr>
          <w:rStyle w:val="TagStyle"/>
          <w:rtl/>
        </w:rPr>
        <w:t xml:space="preserve"> &lt;&lt; קריאה &gt;&gt; </w:t>
      </w:r>
      <w:r>
        <w:rPr>
          <w:rtl/>
        </w:rPr>
        <w:t>רון כץ (יש עתיד):</w:t>
      </w:r>
      <w:r w:rsidRPr="00D84319">
        <w:rPr>
          <w:rStyle w:val="TagStyle"/>
          <w:rtl/>
        </w:rPr>
        <w:t xml:space="preserve"> &lt;&lt; קריאה &gt;&gt;</w:t>
      </w:r>
      <w:r>
        <w:rPr>
          <w:rtl/>
        </w:rPr>
        <w:t xml:space="preserve"> </w:t>
      </w:r>
      <w:bookmarkEnd w:id="13346"/>
    </w:p>
    <w:p w14:paraId="214A1030" w14:textId="77777777" w:rsidR="007F0AB3" w:rsidRDefault="007F0AB3" w:rsidP="00AC34E5">
      <w:pPr>
        <w:rPr>
          <w:rtl/>
          <w:lang w:eastAsia="he-IL"/>
        </w:rPr>
      </w:pPr>
    </w:p>
    <w:p w14:paraId="315BBECE" w14:textId="77777777" w:rsidR="007F0AB3" w:rsidRDefault="007F0AB3" w:rsidP="007C26E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13347" w:name="_ETM_Q37_372000"/>
      <w:bookmarkEnd w:id="13347"/>
      <w:proofErr w:type="spellEnd"/>
      <w:r>
        <w:rPr>
          <w:rFonts w:hint="cs"/>
          <w:rtl/>
          <w:lang w:eastAsia="he-IL"/>
        </w:rPr>
        <w:t>, ממש</w:t>
      </w:r>
      <w:bookmarkStart w:id="13348" w:name="_ETM_Q37_374000"/>
      <w:bookmarkEnd w:id="13348"/>
      <w:r>
        <w:rPr>
          <w:rFonts w:hint="cs"/>
          <w:rtl/>
          <w:lang w:eastAsia="he-IL"/>
        </w:rPr>
        <w:t xml:space="preserve"> לא. לא </w:t>
      </w:r>
      <w:proofErr w:type="spellStart"/>
      <w:r>
        <w:rPr>
          <w:rFonts w:hint="cs"/>
          <w:rtl/>
          <w:lang w:eastAsia="he-IL"/>
        </w:rPr>
        <w:t>לא</w:t>
      </w:r>
      <w:proofErr w:type="spellEnd"/>
      <w:r>
        <w:rPr>
          <w:rFonts w:hint="cs"/>
          <w:rtl/>
          <w:lang w:eastAsia="he-IL"/>
        </w:rPr>
        <w:t>, אתה טועה ומטעה.</w:t>
      </w:r>
    </w:p>
    <w:p w14:paraId="344AF42B" w14:textId="77777777" w:rsidR="007F0AB3" w:rsidRDefault="007F0AB3" w:rsidP="00BA7AF6">
      <w:pPr>
        <w:ind w:firstLine="0"/>
        <w:rPr>
          <w:rtl/>
          <w:lang w:eastAsia="he-IL"/>
        </w:rPr>
      </w:pPr>
    </w:p>
    <w:p w14:paraId="3A85EEF0" w14:textId="77777777" w:rsidR="007F0AB3" w:rsidRDefault="007F0AB3" w:rsidP="007C26EC">
      <w:pPr>
        <w:pStyle w:val="-"/>
        <w:keepNext/>
        <w:rPr>
          <w:rtl/>
        </w:rPr>
      </w:pPr>
      <w:bookmarkStart w:id="13349" w:name="_ETM_Q37_375000"/>
      <w:bookmarkEnd w:id="13349"/>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3F2C3472" w14:textId="77777777" w:rsidR="007F0AB3" w:rsidRDefault="007F0AB3" w:rsidP="00AC34E5">
      <w:pPr>
        <w:rPr>
          <w:rtl/>
        </w:rPr>
      </w:pPr>
    </w:p>
    <w:p w14:paraId="1DE4C94A" w14:textId="3D9B523E" w:rsidR="007F0AB3" w:rsidRDefault="007F0AB3" w:rsidP="007C26EC">
      <w:pPr>
        <w:rPr>
          <w:rtl/>
        </w:rPr>
      </w:pPr>
      <w:r>
        <w:rPr>
          <w:rFonts w:hint="cs"/>
          <w:rtl/>
          <w:lang w:eastAsia="he-IL"/>
        </w:rPr>
        <w:t xml:space="preserve">אשר על כן, רבותיי, אני מבקש מכם להצטרף להצעה </w:t>
      </w:r>
      <w:r>
        <w:rPr>
          <w:rFonts w:hint="cs"/>
          <w:rtl/>
        </w:rPr>
        <w:t>להעביר את הדיון כאן למליאה, ובו אנחנו נדון על העברתה מתפקידה של היועצת המשפטית לממשלה. אדוני היושב-ראש</w:t>
      </w:r>
      <w:bookmarkStart w:id="13350" w:name="_ETM_Q37_393000"/>
      <w:bookmarkEnd w:id="13350"/>
      <w:r>
        <w:rPr>
          <w:rFonts w:hint="cs"/>
          <w:rtl/>
        </w:rPr>
        <w:t xml:space="preserve"> </w:t>
      </w:r>
      <w:r w:rsidR="00AC34E5">
        <w:rPr>
          <w:rFonts w:hint="cs"/>
          <w:rtl/>
        </w:rPr>
        <w:t>– – –</w:t>
      </w:r>
      <w:r>
        <w:rPr>
          <w:rFonts w:hint="cs"/>
          <w:rtl/>
        </w:rPr>
        <w:t xml:space="preserve"> </w:t>
      </w:r>
    </w:p>
    <w:p w14:paraId="6D0AE77C" w14:textId="77777777" w:rsidR="007F0AB3" w:rsidRDefault="007F0AB3" w:rsidP="007C26EC">
      <w:pPr>
        <w:rPr>
          <w:rtl/>
        </w:rPr>
      </w:pPr>
    </w:p>
    <w:p w14:paraId="565F6473" w14:textId="77777777" w:rsidR="007F0AB3" w:rsidRDefault="007F0AB3" w:rsidP="007C26EC">
      <w:pPr>
        <w:pStyle w:val="af5"/>
        <w:keepNext/>
        <w:rPr>
          <w:rtl/>
        </w:rPr>
      </w:pPr>
      <w:bookmarkStart w:id="13351" w:name="ET_interruption_6151_69"/>
      <w:r w:rsidRPr="00D84319">
        <w:rPr>
          <w:rStyle w:val="TagStyle"/>
          <w:rtl/>
        </w:rPr>
        <w:t xml:space="preserve"> &lt;&lt; קריאה &gt;&gt; </w:t>
      </w:r>
      <w:r>
        <w:rPr>
          <w:rtl/>
        </w:rPr>
        <w:t>רון כץ (יש עתיד):</w:t>
      </w:r>
      <w:r w:rsidRPr="00D84319">
        <w:rPr>
          <w:rStyle w:val="TagStyle"/>
          <w:rtl/>
        </w:rPr>
        <w:t xml:space="preserve"> &lt;&lt; קריאה &gt;&gt;</w:t>
      </w:r>
      <w:r>
        <w:rPr>
          <w:rtl/>
        </w:rPr>
        <w:t xml:space="preserve"> </w:t>
      </w:r>
      <w:bookmarkEnd w:id="13351"/>
    </w:p>
    <w:p w14:paraId="249D78E7" w14:textId="77777777" w:rsidR="007F0AB3" w:rsidRDefault="007F0AB3" w:rsidP="00AC34E5">
      <w:pPr>
        <w:rPr>
          <w:rtl/>
          <w:lang w:eastAsia="he-IL"/>
        </w:rPr>
      </w:pPr>
    </w:p>
    <w:p w14:paraId="483409B0" w14:textId="3DE3954F" w:rsidR="007F0AB3" w:rsidRDefault="007F0AB3" w:rsidP="007C26EC">
      <w:pPr>
        <w:rPr>
          <w:rtl/>
        </w:rPr>
      </w:pPr>
      <w:r>
        <w:rPr>
          <w:rFonts w:hint="cs"/>
          <w:rtl/>
        </w:rPr>
        <w:t>לא</w:t>
      </w:r>
      <w:r w:rsidR="00BA7AF6">
        <w:rPr>
          <w:rFonts w:hint="cs"/>
          <w:rtl/>
        </w:rPr>
        <w:t>,</w:t>
      </w:r>
      <w:r>
        <w:rPr>
          <w:rFonts w:hint="cs"/>
          <w:rtl/>
        </w:rPr>
        <w:t xml:space="preserve"> לא</w:t>
      </w:r>
      <w:r w:rsidR="00BA7AF6">
        <w:rPr>
          <w:rFonts w:hint="cs"/>
          <w:rtl/>
        </w:rPr>
        <w:t>,</w:t>
      </w:r>
      <w:r>
        <w:rPr>
          <w:rFonts w:hint="cs"/>
          <w:rtl/>
        </w:rPr>
        <w:t xml:space="preserve"> לא. </w:t>
      </w:r>
    </w:p>
    <w:p w14:paraId="0F6481A1" w14:textId="77777777" w:rsidR="007F0AB3" w:rsidRDefault="007F0AB3" w:rsidP="007C26EC">
      <w:pPr>
        <w:rPr>
          <w:rtl/>
        </w:rPr>
      </w:pPr>
    </w:p>
    <w:p w14:paraId="1DCDA50E" w14:textId="77777777" w:rsidR="007F0AB3" w:rsidRDefault="007F0AB3" w:rsidP="007C26EC">
      <w:pPr>
        <w:pStyle w:val="af5"/>
        <w:keepNext/>
        <w:rPr>
          <w:rtl/>
        </w:rPr>
      </w:pPr>
      <w:bookmarkStart w:id="13352" w:name="ET_interruption_6231_70"/>
      <w:r w:rsidRPr="00D84319">
        <w:rPr>
          <w:rStyle w:val="TagStyle"/>
          <w:rtl/>
        </w:rPr>
        <w:t xml:space="preserve"> &lt;&lt; קריאה &gt;&gt; </w:t>
      </w:r>
      <w:r>
        <w:rPr>
          <w:rtl/>
        </w:rPr>
        <w:t>יסמין פרידמן (יש עתיד):</w:t>
      </w:r>
      <w:r w:rsidRPr="00D84319">
        <w:rPr>
          <w:rStyle w:val="TagStyle"/>
          <w:rtl/>
        </w:rPr>
        <w:t xml:space="preserve"> &lt;&lt; קריאה &gt;&gt;</w:t>
      </w:r>
      <w:r>
        <w:rPr>
          <w:rtl/>
        </w:rPr>
        <w:t xml:space="preserve"> </w:t>
      </w:r>
      <w:bookmarkEnd w:id="13352"/>
    </w:p>
    <w:p w14:paraId="7541B9F6" w14:textId="77777777" w:rsidR="007F0AB3" w:rsidRDefault="007F0AB3" w:rsidP="00AC34E5">
      <w:pPr>
        <w:rPr>
          <w:rtl/>
          <w:lang w:eastAsia="he-IL"/>
        </w:rPr>
      </w:pPr>
    </w:p>
    <w:p w14:paraId="75881530" w14:textId="77777777" w:rsidR="007F0AB3" w:rsidRDefault="007F0AB3" w:rsidP="007C26EC">
      <w:pPr>
        <w:rPr>
          <w:rtl/>
        </w:rPr>
      </w:pPr>
      <w:r>
        <w:rPr>
          <w:rFonts w:hint="cs"/>
          <w:rtl/>
        </w:rPr>
        <w:t>אפשר לשאול שאלה?</w:t>
      </w:r>
    </w:p>
    <w:p w14:paraId="00A1D857" w14:textId="77777777" w:rsidR="007F0AB3" w:rsidRDefault="007F0AB3" w:rsidP="007C26EC">
      <w:pPr>
        <w:rPr>
          <w:rtl/>
        </w:rPr>
      </w:pPr>
    </w:p>
    <w:p w14:paraId="5BF5257F" w14:textId="77777777" w:rsidR="007F0AB3" w:rsidRDefault="007F0AB3" w:rsidP="007C26EC">
      <w:pPr>
        <w:pStyle w:val="af5"/>
        <w:keepNext/>
        <w:rPr>
          <w:rtl/>
        </w:rPr>
      </w:pPr>
      <w:bookmarkStart w:id="13353" w:name="ET_interruption_6158_71"/>
      <w:r w:rsidRPr="00D84319">
        <w:rPr>
          <w:rStyle w:val="TagStyle"/>
          <w:rtl/>
        </w:rPr>
        <w:t xml:space="preserve">&lt;&lt; קריאה &gt;&gt; </w:t>
      </w:r>
      <w:r>
        <w:rPr>
          <w:rtl/>
        </w:rPr>
        <w:t>אפרת רייטן מרום (העבודה):</w:t>
      </w:r>
      <w:r w:rsidRPr="00D84319">
        <w:rPr>
          <w:rStyle w:val="TagStyle"/>
          <w:rtl/>
        </w:rPr>
        <w:t xml:space="preserve"> &lt;&lt; קריאה &gt;&gt;</w:t>
      </w:r>
      <w:r>
        <w:rPr>
          <w:rtl/>
        </w:rPr>
        <w:t xml:space="preserve"> </w:t>
      </w:r>
      <w:bookmarkEnd w:id="13353"/>
    </w:p>
    <w:p w14:paraId="66AC5333" w14:textId="77777777" w:rsidR="007F0AB3" w:rsidRDefault="007F0AB3" w:rsidP="00AC34E5">
      <w:pPr>
        <w:rPr>
          <w:rtl/>
          <w:lang w:eastAsia="he-IL"/>
        </w:rPr>
      </w:pPr>
    </w:p>
    <w:p w14:paraId="7C00BD91" w14:textId="15A8CC4E" w:rsidR="007F0AB3" w:rsidRDefault="00AC34E5" w:rsidP="007C26EC">
      <w:pPr>
        <w:rPr>
          <w:rtl/>
          <w:lang w:eastAsia="he-IL"/>
        </w:rPr>
      </w:pPr>
      <w:r>
        <w:rPr>
          <w:rFonts w:hint="cs"/>
          <w:rtl/>
          <w:lang w:eastAsia="he-IL"/>
        </w:rPr>
        <w:t>– – –</w:t>
      </w:r>
      <w:r w:rsidR="007F0AB3">
        <w:rPr>
          <w:rFonts w:hint="cs"/>
          <w:rtl/>
          <w:lang w:eastAsia="he-IL"/>
        </w:rPr>
        <w:t xml:space="preserve"> את ראש הממשלה </w:t>
      </w:r>
      <w:r>
        <w:rPr>
          <w:rFonts w:hint="cs"/>
          <w:rtl/>
          <w:lang w:eastAsia="he-IL"/>
        </w:rPr>
        <w:t>– – –</w:t>
      </w:r>
      <w:r w:rsidR="007F0AB3">
        <w:rPr>
          <w:rFonts w:hint="cs"/>
          <w:rtl/>
          <w:lang w:eastAsia="he-IL"/>
        </w:rPr>
        <w:t xml:space="preserve"> את היועמ"שית.</w:t>
      </w:r>
    </w:p>
    <w:p w14:paraId="43754F0C" w14:textId="77777777" w:rsidR="007F0AB3" w:rsidRDefault="007F0AB3" w:rsidP="007C26EC">
      <w:pPr>
        <w:rPr>
          <w:rtl/>
          <w:lang w:eastAsia="he-IL"/>
        </w:rPr>
      </w:pPr>
    </w:p>
    <w:p w14:paraId="06666471" w14:textId="77777777" w:rsidR="007F0AB3" w:rsidRDefault="007F0AB3" w:rsidP="007C26EC">
      <w:pPr>
        <w:pStyle w:val="-"/>
        <w:keepNext/>
        <w:rPr>
          <w:rtl/>
        </w:rPr>
      </w:pPr>
      <w:r w:rsidRPr="000E7014">
        <w:rPr>
          <w:rStyle w:val="TagStyle"/>
          <w:rtl/>
        </w:rPr>
        <w:t xml:space="preserve">&lt;&lt; דובר_המשך &gt;&gt; </w:t>
      </w:r>
      <w:r>
        <w:rPr>
          <w:rtl/>
        </w:rPr>
        <w:t>אביחי אברהם בוארון (הליכוד):</w:t>
      </w:r>
      <w:r w:rsidRPr="000E7014">
        <w:rPr>
          <w:rStyle w:val="TagStyle"/>
          <w:rtl/>
        </w:rPr>
        <w:t xml:space="preserve"> &lt;&lt; דובר_המשך &gt;&gt;</w:t>
      </w:r>
      <w:r>
        <w:rPr>
          <w:rtl/>
        </w:rPr>
        <w:t xml:space="preserve"> </w:t>
      </w:r>
    </w:p>
    <w:p w14:paraId="2127F7CD" w14:textId="77777777" w:rsidR="007F0AB3" w:rsidRDefault="007F0AB3" w:rsidP="00AC34E5">
      <w:pPr>
        <w:rPr>
          <w:rtl/>
        </w:rPr>
      </w:pPr>
    </w:p>
    <w:p w14:paraId="155A4885" w14:textId="77777777" w:rsidR="007F0AB3" w:rsidRDefault="007F0AB3" w:rsidP="007C26EC">
      <w:pPr>
        <w:rPr>
          <w:rtl/>
          <w:lang w:eastAsia="he-IL"/>
        </w:rPr>
      </w:pPr>
      <w:r>
        <w:rPr>
          <w:rFonts w:hint="cs"/>
          <w:rtl/>
          <w:lang w:eastAsia="he-IL"/>
        </w:rPr>
        <w:t xml:space="preserve">אדוני היושב-ראש, </w:t>
      </w:r>
      <w:bookmarkStart w:id="13354" w:name="_ETM_Q37_401000"/>
      <w:bookmarkEnd w:id="13354"/>
      <w:r>
        <w:rPr>
          <w:rFonts w:hint="cs"/>
          <w:rtl/>
          <w:lang w:eastAsia="he-IL"/>
        </w:rPr>
        <w:t>אבקש להעביר את ההצעה לדיון במליאה. תודה.</w:t>
      </w:r>
    </w:p>
    <w:p w14:paraId="439CD003" w14:textId="77777777" w:rsidR="007F0AB3" w:rsidRDefault="007F0AB3" w:rsidP="007C26EC">
      <w:pPr>
        <w:rPr>
          <w:rtl/>
          <w:lang w:eastAsia="he-IL"/>
        </w:rPr>
      </w:pPr>
      <w:bookmarkStart w:id="13355" w:name="_ETM_Q37_403000"/>
      <w:bookmarkEnd w:id="13355"/>
    </w:p>
    <w:p w14:paraId="71E4D7AE" w14:textId="77777777" w:rsidR="007F0AB3" w:rsidRDefault="007F0AB3" w:rsidP="007C26EC">
      <w:pPr>
        <w:pStyle w:val="af5"/>
        <w:keepNext/>
        <w:rPr>
          <w:rtl/>
        </w:rPr>
      </w:pPr>
      <w:bookmarkStart w:id="13356" w:name="ET_interruption_6361_72"/>
      <w:r w:rsidRPr="00D84319">
        <w:rPr>
          <w:rStyle w:val="TagStyle"/>
          <w:rtl/>
        </w:rPr>
        <w:t xml:space="preserve"> &lt;&lt; קריאה &gt;&gt; </w:t>
      </w:r>
      <w:r>
        <w:rPr>
          <w:rtl/>
        </w:rPr>
        <w:t>נאור שירי (יש עתיד):</w:t>
      </w:r>
      <w:r w:rsidRPr="00D84319">
        <w:rPr>
          <w:rStyle w:val="TagStyle"/>
          <w:rtl/>
        </w:rPr>
        <w:t xml:space="preserve"> &lt;&lt; קריאה &gt;&gt;</w:t>
      </w:r>
      <w:r>
        <w:rPr>
          <w:rtl/>
        </w:rPr>
        <w:t xml:space="preserve"> </w:t>
      </w:r>
      <w:bookmarkEnd w:id="13356"/>
    </w:p>
    <w:p w14:paraId="7333312F" w14:textId="77777777" w:rsidR="007F0AB3" w:rsidRDefault="007F0AB3" w:rsidP="007C26EC">
      <w:pPr>
        <w:rPr>
          <w:rtl/>
          <w:lang w:eastAsia="he-IL"/>
        </w:rPr>
      </w:pPr>
    </w:p>
    <w:p w14:paraId="0DF2C566" w14:textId="77777777" w:rsidR="007F0AB3" w:rsidRDefault="007F0AB3" w:rsidP="007C26EC">
      <w:pPr>
        <w:rPr>
          <w:rtl/>
          <w:lang w:eastAsia="he-IL"/>
        </w:rPr>
      </w:pPr>
      <w:r>
        <w:rPr>
          <w:rFonts w:hint="cs"/>
          <w:rtl/>
          <w:lang w:eastAsia="he-IL"/>
        </w:rPr>
        <w:t>אתם צריכים להעביר את הדיון לשב"ס, כי אתם עבריינים.</w:t>
      </w:r>
    </w:p>
    <w:p w14:paraId="358B8E21" w14:textId="77777777" w:rsidR="007F0AB3" w:rsidRDefault="007F0AB3" w:rsidP="007C26EC">
      <w:pPr>
        <w:rPr>
          <w:rtl/>
          <w:lang w:eastAsia="he-IL"/>
        </w:rPr>
      </w:pPr>
    </w:p>
    <w:p w14:paraId="45D86B0B" w14:textId="77777777" w:rsidR="007F0AB3" w:rsidRDefault="007F0AB3" w:rsidP="007C26EC">
      <w:pPr>
        <w:pStyle w:val="af5"/>
        <w:keepNext/>
        <w:rPr>
          <w:rtl/>
        </w:rPr>
      </w:pPr>
      <w:bookmarkStart w:id="13357" w:name="ET_interruption_6231_73"/>
      <w:r w:rsidRPr="00D84319">
        <w:rPr>
          <w:rStyle w:val="TagStyle"/>
          <w:rtl/>
        </w:rPr>
        <w:t xml:space="preserve"> &lt;&lt; קריאה &gt;&gt; </w:t>
      </w:r>
      <w:r>
        <w:rPr>
          <w:rtl/>
        </w:rPr>
        <w:t>יסמין פרידמן (יש עתיד):</w:t>
      </w:r>
      <w:r w:rsidRPr="00D84319">
        <w:rPr>
          <w:rStyle w:val="TagStyle"/>
          <w:rtl/>
        </w:rPr>
        <w:t xml:space="preserve"> &lt;&lt; קריאה &gt;&gt;</w:t>
      </w:r>
      <w:r>
        <w:rPr>
          <w:rtl/>
        </w:rPr>
        <w:t xml:space="preserve"> </w:t>
      </w:r>
      <w:bookmarkEnd w:id="13357"/>
    </w:p>
    <w:p w14:paraId="1A8F63C8" w14:textId="77777777" w:rsidR="007F0AB3" w:rsidRDefault="007F0AB3" w:rsidP="00AC34E5">
      <w:pPr>
        <w:rPr>
          <w:rtl/>
          <w:lang w:eastAsia="he-IL"/>
        </w:rPr>
      </w:pPr>
    </w:p>
    <w:p w14:paraId="09F3C0E2" w14:textId="77777777" w:rsidR="007F0AB3" w:rsidRDefault="007F0AB3" w:rsidP="007C26EC">
      <w:pPr>
        <w:rPr>
          <w:rtl/>
        </w:rPr>
      </w:pPr>
      <w:r>
        <w:rPr>
          <w:rFonts w:hint="cs"/>
          <w:rtl/>
        </w:rPr>
        <w:t xml:space="preserve">אנחנו רוצים לשאול שאלה. אפשר </w:t>
      </w:r>
      <w:bookmarkStart w:id="13358" w:name="_ETM_Q37_407000"/>
      <w:bookmarkEnd w:id="13358"/>
      <w:r>
        <w:rPr>
          <w:rFonts w:hint="cs"/>
          <w:rtl/>
        </w:rPr>
        <w:t>לשאול שאלות?</w:t>
      </w:r>
    </w:p>
    <w:p w14:paraId="673B4DAE" w14:textId="77777777" w:rsidR="007F0AB3" w:rsidRDefault="007F0AB3" w:rsidP="007C26EC">
      <w:pPr>
        <w:rPr>
          <w:rtl/>
        </w:rPr>
      </w:pPr>
      <w:bookmarkStart w:id="13359" w:name="_ETM_Q37_411000"/>
      <w:bookmarkEnd w:id="13359"/>
    </w:p>
    <w:p w14:paraId="691FF329" w14:textId="77777777" w:rsidR="007F0AB3" w:rsidRDefault="007F0AB3" w:rsidP="007C26EC">
      <w:pPr>
        <w:pStyle w:val="af6"/>
        <w:keepNext/>
        <w:rPr>
          <w:rtl/>
        </w:rPr>
      </w:pPr>
      <w:bookmarkStart w:id="13360" w:name="ET_yor_6490_74"/>
      <w:r w:rsidRPr="00D84319">
        <w:rPr>
          <w:rStyle w:val="TagStyle"/>
          <w:rtl/>
        </w:rPr>
        <w:t xml:space="preserve"> &lt;&lt; יור &gt;&gt; </w:t>
      </w:r>
      <w:r>
        <w:rPr>
          <w:rtl/>
        </w:rPr>
        <w:t>היו"ר ניסים ואטורי:</w:t>
      </w:r>
      <w:r w:rsidRPr="00D84319">
        <w:rPr>
          <w:rStyle w:val="TagStyle"/>
          <w:rtl/>
        </w:rPr>
        <w:t xml:space="preserve"> &lt;&lt; יור &gt;&gt;</w:t>
      </w:r>
      <w:r>
        <w:rPr>
          <w:rtl/>
        </w:rPr>
        <w:t xml:space="preserve"> </w:t>
      </w:r>
      <w:bookmarkEnd w:id="13360"/>
    </w:p>
    <w:p w14:paraId="09C05BC4" w14:textId="77777777" w:rsidR="007F0AB3" w:rsidRDefault="007F0AB3" w:rsidP="00AC34E5">
      <w:pPr>
        <w:rPr>
          <w:rtl/>
          <w:lang w:eastAsia="he-IL"/>
        </w:rPr>
      </w:pPr>
    </w:p>
    <w:p w14:paraId="338D28F3" w14:textId="0F40F5FA" w:rsidR="007F0AB3" w:rsidRDefault="007F0AB3" w:rsidP="007C26EC">
      <w:pPr>
        <w:rPr>
          <w:rtl/>
          <w:lang w:eastAsia="he-IL"/>
        </w:rPr>
      </w:pPr>
      <w:r>
        <w:rPr>
          <w:rFonts w:hint="cs"/>
          <w:rtl/>
          <w:lang w:eastAsia="he-IL"/>
        </w:rPr>
        <w:t xml:space="preserve">אני מזמין את </w:t>
      </w:r>
      <w:r w:rsidR="00BA7AF6">
        <w:rPr>
          <w:rFonts w:hint="cs"/>
          <w:rtl/>
          <w:lang w:eastAsia="he-IL"/>
        </w:rPr>
        <w:t>שר המשפטים יריב לוין</w:t>
      </w:r>
      <w:r>
        <w:rPr>
          <w:rFonts w:hint="cs"/>
          <w:rtl/>
          <w:lang w:eastAsia="he-IL"/>
        </w:rPr>
        <w:t xml:space="preserve"> להשיב להצעה לסדר-היום. </w:t>
      </w:r>
    </w:p>
    <w:p w14:paraId="4968B557" w14:textId="77777777" w:rsidR="007F0AB3" w:rsidRDefault="007F0AB3" w:rsidP="007C26EC">
      <w:pPr>
        <w:rPr>
          <w:rtl/>
        </w:rPr>
      </w:pPr>
    </w:p>
    <w:p w14:paraId="510193E2" w14:textId="77777777" w:rsidR="007F0AB3" w:rsidRDefault="007F0AB3" w:rsidP="007C26EC">
      <w:pPr>
        <w:pStyle w:val="af5"/>
        <w:keepNext/>
        <w:rPr>
          <w:rtl/>
        </w:rPr>
      </w:pPr>
      <w:bookmarkStart w:id="13361" w:name="ET_interruption_6158_76"/>
      <w:r w:rsidRPr="00D84319">
        <w:rPr>
          <w:rStyle w:val="TagStyle"/>
          <w:rtl/>
        </w:rPr>
        <w:t xml:space="preserve"> &lt;&lt; קריאה &gt;&gt; </w:t>
      </w:r>
      <w:r>
        <w:rPr>
          <w:rtl/>
        </w:rPr>
        <w:t>אפרת רייטן מרום (העבודה):</w:t>
      </w:r>
      <w:r w:rsidRPr="00D84319">
        <w:rPr>
          <w:rStyle w:val="TagStyle"/>
          <w:rtl/>
        </w:rPr>
        <w:t xml:space="preserve"> &lt;&lt; קריאה &gt;&gt;</w:t>
      </w:r>
      <w:r>
        <w:rPr>
          <w:rtl/>
        </w:rPr>
        <w:t xml:space="preserve"> </w:t>
      </w:r>
      <w:bookmarkEnd w:id="13361"/>
    </w:p>
    <w:p w14:paraId="449337AB" w14:textId="77777777" w:rsidR="007F0AB3" w:rsidRDefault="007F0AB3" w:rsidP="00AC34E5">
      <w:pPr>
        <w:rPr>
          <w:rtl/>
          <w:lang w:eastAsia="he-IL"/>
        </w:rPr>
      </w:pPr>
    </w:p>
    <w:p w14:paraId="5ECB6A8B" w14:textId="77777777" w:rsidR="007F0AB3" w:rsidRDefault="007F0AB3" w:rsidP="007C26EC">
      <w:pPr>
        <w:rPr>
          <w:rtl/>
        </w:rPr>
      </w:pPr>
      <w:r>
        <w:rPr>
          <w:rFonts w:hint="cs"/>
          <w:rtl/>
        </w:rPr>
        <w:t>הוא</w:t>
      </w:r>
      <w:bookmarkStart w:id="13362" w:name="_ETM_Q37_410000"/>
      <w:bookmarkEnd w:id="13362"/>
      <w:r>
        <w:rPr>
          <w:rFonts w:hint="cs"/>
          <w:rtl/>
        </w:rPr>
        <w:t xml:space="preserve"> נמצא עכשיו בבית משפט. במקום שתהיו אנשי חוק, אתם אנשי עבריינות.</w:t>
      </w:r>
    </w:p>
    <w:p w14:paraId="3CC34504" w14:textId="77777777" w:rsidR="007F0AB3" w:rsidRDefault="007F0AB3" w:rsidP="007C26EC">
      <w:pPr>
        <w:rPr>
          <w:rtl/>
        </w:rPr>
      </w:pPr>
    </w:p>
    <w:p w14:paraId="2A3B8139" w14:textId="77777777" w:rsidR="007F0AB3" w:rsidRDefault="007F0AB3" w:rsidP="007C26EC">
      <w:pPr>
        <w:pStyle w:val="af5"/>
        <w:keepNext/>
        <w:rPr>
          <w:rtl/>
        </w:rPr>
      </w:pPr>
      <w:bookmarkStart w:id="13363" w:name="ET_interruption_6231_75"/>
      <w:r w:rsidRPr="00D84319">
        <w:rPr>
          <w:rStyle w:val="TagStyle"/>
          <w:rtl/>
        </w:rPr>
        <w:t xml:space="preserve">&lt;&lt; קריאה &gt;&gt; </w:t>
      </w:r>
      <w:r>
        <w:rPr>
          <w:rtl/>
        </w:rPr>
        <w:t>יסמין פרידמן (יש עתיד):</w:t>
      </w:r>
      <w:r w:rsidRPr="00D84319">
        <w:rPr>
          <w:rStyle w:val="TagStyle"/>
          <w:rtl/>
        </w:rPr>
        <w:t xml:space="preserve"> &lt;&lt; קריאה &gt;&gt;</w:t>
      </w:r>
      <w:r>
        <w:rPr>
          <w:rtl/>
        </w:rPr>
        <w:t xml:space="preserve"> </w:t>
      </w:r>
      <w:bookmarkEnd w:id="13363"/>
    </w:p>
    <w:p w14:paraId="47D92838" w14:textId="77777777" w:rsidR="007F0AB3" w:rsidRDefault="007F0AB3" w:rsidP="00AC34E5">
      <w:pPr>
        <w:rPr>
          <w:rtl/>
          <w:lang w:eastAsia="he-IL"/>
        </w:rPr>
      </w:pPr>
    </w:p>
    <w:p w14:paraId="70E8D53E" w14:textId="77777777" w:rsidR="007F0AB3" w:rsidRDefault="007F0AB3" w:rsidP="007C26EC">
      <w:pPr>
        <w:rPr>
          <w:rtl/>
        </w:rPr>
      </w:pPr>
      <w:r>
        <w:rPr>
          <w:rFonts w:hint="cs"/>
          <w:rtl/>
        </w:rPr>
        <w:t>לא אפשרתם לנו לשאול את השאלות.</w:t>
      </w:r>
    </w:p>
    <w:p w14:paraId="2F4990C1" w14:textId="77777777" w:rsidR="007F0AB3" w:rsidRDefault="007F0AB3" w:rsidP="007C26EC">
      <w:pPr>
        <w:rPr>
          <w:rtl/>
        </w:rPr>
      </w:pPr>
    </w:p>
    <w:p w14:paraId="3442FEE0" w14:textId="77777777" w:rsidR="007F0AB3" w:rsidRDefault="007F0AB3" w:rsidP="007C26EC">
      <w:pPr>
        <w:pStyle w:val="af5"/>
        <w:keepNext/>
        <w:rPr>
          <w:rtl/>
        </w:rPr>
      </w:pPr>
      <w:bookmarkStart w:id="13364" w:name="ET_interruption_6151_77"/>
      <w:r w:rsidRPr="00D84319">
        <w:rPr>
          <w:rStyle w:val="TagStyle"/>
          <w:rtl/>
        </w:rPr>
        <w:t xml:space="preserve"> &lt;&lt; קריאה &gt;&gt; </w:t>
      </w:r>
      <w:r>
        <w:rPr>
          <w:rtl/>
        </w:rPr>
        <w:t>רון כץ (יש עתיד):</w:t>
      </w:r>
      <w:r w:rsidRPr="00D84319">
        <w:rPr>
          <w:rStyle w:val="TagStyle"/>
          <w:rtl/>
        </w:rPr>
        <w:t xml:space="preserve"> &lt;&lt; קריאה &gt;&gt;</w:t>
      </w:r>
      <w:r>
        <w:rPr>
          <w:rtl/>
        </w:rPr>
        <w:t xml:space="preserve"> </w:t>
      </w:r>
      <w:bookmarkEnd w:id="13364"/>
    </w:p>
    <w:p w14:paraId="0938AB26" w14:textId="77777777" w:rsidR="007F0AB3" w:rsidRDefault="007F0AB3" w:rsidP="00AC34E5">
      <w:pPr>
        <w:rPr>
          <w:rtl/>
          <w:lang w:eastAsia="he-IL"/>
        </w:rPr>
      </w:pPr>
    </w:p>
    <w:p w14:paraId="5E0A8720" w14:textId="77777777" w:rsidR="007F0AB3" w:rsidRDefault="007F0AB3" w:rsidP="007C26EC">
      <w:pPr>
        <w:rPr>
          <w:rtl/>
          <w:lang w:eastAsia="he-IL"/>
        </w:rPr>
      </w:pPr>
      <w:r>
        <w:rPr>
          <w:rFonts w:hint="cs"/>
          <w:rtl/>
          <w:lang w:eastAsia="he-IL"/>
        </w:rPr>
        <w:t>הייתה לי רק שאלה אחת. חבל.</w:t>
      </w:r>
    </w:p>
    <w:p w14:paraId="54EECAEA" w14:textId="77777777" w:rsidR="007F0AB3" w:rsidRDefault="007F0AB3" w:rsidP="007C26EC">
      <w:pPr>
        <w:rPr>
          <w:rtl/>
        </w:rPr>
      </w:pPr>
      <w:bookmarkStart w:id="13365" w:name="_ETM_Q37_426000"/>
      <w:bookmarkEnd w:id="13365"/>
    </w:p>
    <w:p w14:paraId="67EB4940" w14:textId="77777777" w:rsidR="007F0AB3" w:rsidRDefault="007F0AB3" w:rsidP="007C26EC">
      <w:pPr>
        <w:pStyle w:val="a4"/>
        <w:keepNext/>
        <w:rPr>
          <w:rtl/>
        </w:rPr>
      </w:pPr>
      <w:bookmarkStart w:id="13366" w:name="ET_speaker_6392_16"/>
      <w:r w:rsidRPr="000E7014">
        <w:rPr>
          <w:rStyle w:val="TagStyle"/>
          <w:rtl/>
        </w:rPr>
        <w:t xml:space="preserve"> &lt;&lt; דובר &gt;&gt; </w:t>
      </w:r>
      <w:bookmarkStart w:id="13367" w:name="_Toc184850903"/>
      <w:bookmarkStart w:id="13368" w:name="_Toc184892918"/>
      <w:bookmarkStart w:id="13369" w:name="_Toc184893077"/>
      <w:bookmarkStart w:id="13370" w:name="_Toc185145129"/>
      <w:bookmarkStart w:id="13371" w:name="_Toc185145845"/>
      <w:bookmarkStart w:id="13372" w:name="_Toc218689304"/>
      <w:r>
        <w:rPr>
          <w:rtl/>
        </w:rPr>
        <w:t>שר המשפטים יריב לוין:</w:t>
      </w:r>
      <w:bookmarkEnd w:id="13367"/>
      <w:bookmarkEnd w:id="13368"/>
      <w:bookmarkEnd w:id="13369"/>
      <w:bookmarkEnd w:id="13370"/>
      <w:bookmarkEnd w:id="13371"/>
      <w:bookmarkEnd w:id="13372"/>
      <w:r w:rsidRPr="000E7014">
        <w:rPr>
          <w:rStyle w:val="TagStyle"/>
          <w:rtl/>
        </w:rPr>
        <w:t xml:space="preserve"> &lt;&lt; דובר &gt;&gt;</w:t>
      </w:r>
      <w:r>
        <w:rPr>
          <w:rtl/>
        </w:rPr>
        <w:t xml:space="preserve"> </w:t>
      </w:r>
      <w:bookmarkEnd w:id="13366"/>
    </w:p>
    <w:p w14:paraId="4865F8B6" w14:textId="77777777" w:rsidR="007F0AB3" w:rsidRDefault="007F0AB3" w:rsidP="00AC34E5">
      <w:pPr>
        <w:rPr>
          <w:rtl/>
        </w:rPr>
      </w:pPr>
    </w:p>
    <w:p w14:paraId="0B033D81" w14:textId="7655D3BD" w:rsidR="007F0AB3" w:rsidRDefault="007F0AB3" w:rsidP="007C26EC">
      <w:pPr>
        <w:rPr>
          <w:rtl/>
        </w:rPr>
      </w:pPr>
      <w:r>
        <w:rPr>
          <w:rFonts w:hint="cs"/>
          <w:rtl/>
        </w:rPr>
        <w:t>תודה רבה</w:t>
      </w:r>
      <w:bookmarkStart w:id="13373" w:name="_ETM_Q37_432000"/>
      <w:bookmarkEnd w:id="13373"/>
      <w:r>
        <w:rPr>
          <w:rFonts w:hint="cs"/>
          <w:rtl/>
        </w:rPr>
        <w:t xml:space="preserve">. אדוני היושב-ראש, כבוד השרים, חברות וחברי הכנסת </w:t>
      </w:r>
      <w:r w:rsidR="00AC34E5">
        <w:rPr>
          <w:rFonts w:hint="cs"/>
          <w:rtl/>
        </w:rPr>
        <w:t>– –</w:t>
      </w:r>
      <w:r>
        <w:rPr>
          <w:rFonts w:hint="cs"/>
          <w:rtl/>
        </w:rPr>
        <w:t xml:space="preserve"> </w:t>
      </w:r>
    </w:p>
    <w:p w14:paraId="165B3A1C" w14:textId="77777777" w:rsidR="007F0AB3" w:rsidRDefault="007F0AB3" w:rsidP="007C26EC">
      <w:pPr>
        <w:rPr>
          <w:rtl/>
        </w:rPr>
      </w:pPr>
    </w:p>
    <w:p w14:paraId="44D0F925" w14:textId="77777777" w:rsidR="007F0AB3" w:rsidRDefault="007F0AB3" w:rsidP="007C26EC">
      <w:pPr>
        <w:pStyle w:val="af6"/>
        <w:keepNext/>
        <w:rPr>
          <w:rtl/>
        </w:rPr>
      </w:pPr>
      <w:r w:rsidRPr="00D84319">
        <w:rPr>
          <w:rStyle w:val="TagStyle"/>
          <w:rtl/>
        </w:rPr>
        <w:t xml:space="preserve"> &lt;&lt; יור &gt;&gt; </w:t>
      </w:r>
      <w:r>
        <w:rPr>
          <w:rtl/>
        </w:rPr>
        <w:t>היו"ר ניסים ואטורי:</w:t>
      </w:r>
      <w:r w:rsidRPr="00D84319">
        <w:rPr>
          <w:rStyle w:val="TagStyle"/>
          <w:rtl/>
        </w:rPr>
        <w:t xml:space="preserve"> &lt;&lt; יור &gt;&gt;</w:t>
      </w:r>
      <w:r>
        <w:rPr>
          <w:rtl/>
        </w:rPr>
        <w:t xml:space="preserve"> </w:t>
      </w:r>
    </w:p>
    <w:p w14:paraId="1FF2EA64" w14:textId="77777777" w:rsidR="007F0AB3" w:rsidRDefault="007F0AB3" w:rsidP="00AC34E5">
      <w:pPr>
        <w:rPr>
          <w:rtl/>
          <w:lang w:eastAsia="he-IL"/>
        </w:rPr>
      </w:pPr>
    </w:p>
    <w:p w14:paraId="4516D206" w14:textId="4A29369C" w:rsidR="007F0AB3" w:rsidRDefault="007F0AB3" w:rsidP="007C26EC">
      <w:pPr>
        <w:rPr>
          <w:rtl/>
          <w:lang w:eastAsia="he-IL"/>
        </w:rPr>
      </w:pPr>
      <w:r>
        <w:rPr>
          <w:rFonts w:hint="cs"/>
          <w:rtl/>
          <w:lang w:eastAsia="he-IL"/>
        </w:rPr>
        <w:t>חברים, אני רוצה לאפשר לשר לדבר, ואם תפריעו</w:t>
      </w:r>
      <w:r w:rsidR="00BA7AF6">
        <w:rPr>
          <w:rFonts w:hint="cs"/>
          <w:rtl/>
          <w:lang w:eastAsia="he-IL"/>
        </w:rPr>
        <w:t>,</w:t>
      </w:r>
      <w:r>
        <w:rPr>
          <w:rFonts w:hint="cs"/>
          <w:rtl/>
          <w:lang w:eastAsia="he-IL"/>
        </w:rPr>
        <w:t xml:space="preserve"> אני אוציא אנשים החוצה.</w:t>
      </w:r>
    </w:p>
    <w:p w14:paraId="178405E7" w14:textId="77777777" w:rsidR="007F0AB3" w:rsidRDefault="007F0AB3" w:rsidP="00AC34E5">
      <w:pPr>
        <w:rPr>
          <w:rtl/>
          <w:lang w:eastAsia="he-IL"/>
        </w:rPr>
      </w:pPr>
    </w:p>
    <w:p w14:paraId="3EE31A9A" w14:textId="77777777" w:rsidR="007F0AB3" w:rsidRDefault="007F0AB3" w:rsidP="007C26EC">
      <w:pPr>
        <w:pStyle w:val="af5"/>
        <w:keepNext/>
        <w:rPr>
          <w:rtl/>
        </w:rPr>
      </w:pPr>
      <w:bookmarkStart w:id="13374" w:name="ET_interruption_6231_80"/>
      <w:r w:rsidRPr="00D84319">
        <w:rPr>
          <w:rStyle w:val="TagStyle"/>
          <w:rtl/>
        </w:rPr>
        <w:t xml:space="preserve"> &lt;&lt; קריאה &gt;&gt; </w:t>
      </w:r>
      <w:r>
        <w:rPr>
          <w:rtl/>
        </w:rPr>
        <w:t>יסמין פרידמן (יש עתיד):</w:t>
      </w:r>
      <w:r w:rsidRPr="00D84319">
        <w:rPr>
          <w:rStyle w:val="TagStyle"/>
          <w:rtl/>
        </w:rPr>
        <w:t xml:space="preserve"> &lt;&lt; קריאה &gt;&gt;</w:t>
      </w:r>
      <w:r>
        <w:rPr>
          <w:rtl/>
        </w:rPr>
        <w:t xml:space="preserve"> </w:t>
      </w:r>
      <w:bookmarkEnd w:id="13374"/>
    </w:p>
    <w:p w14:paraId="29805BD1" w14:textId="77777777" w:rsidR="007F0AB3" w:rsidRDefault="007F0AB3" w:rsidP="00AC34E5">
      <w:pPr>
        <w:rPr>
          <w:rtl/>
          <w:lang w:eastAsia="he-IL"/>
        </w:rPr>
      </w:pPr>
    </w:p>
    <w:p w14:paraId="3C4F1A8C" w14:textId="77777777" w:rsidR="007F0AB3" w:rsidRDefault="007F0AB3" w:rsidP="007C26EC">
      <w:pPr>
        <w:rPr>
          <w:rtl/>
          <w:lang w:eastAsia="he-IL"/>
        </w:rPr>
      </w:pPr>
      <w:r>
        <w:rPr>
          <w:rFonts w:hint="cs"/>
          <w:rtl/>
          <w:lang w:eastAsia="he-IL"/>
        </w:rPr>
        <w:t>תוציא.</w:t>
      </w:r>
    </w:p>
    <w:p w14:paraId="41BA3A7C" w14:textId="77777777" w:rsidR="007F0AB3" w:rsidRDefault="007F0AB3" w:rsidP="007C26EC">
      <w:pPr>
        <w:rPr>
          <w:rtl/>
          <w:lang w:eastAsia="he-IL"/>
        </w:rPr>
      </w:pPr>
      <w:bookmarkStart w:id="13375" w:name="_ETM_Q37_439000"/>
      <w:bookmarkEnd w:id="13375"/>
    </w:p>
    <w:p w14:paraId="206287C8" w14:textId="77777777" w:rsidR="007F0AB3" w:rsidRDefault="007F0AB3" w:rsidP="007C26EC">
      <w:pPr>
        <w:pStyle w:val="af5"/>
        <w:keepNext/>
        <w:rPr>
          <w:rtl/>
        </w:rPr>
      </w:pPr>
      <w:r w:rsidRPr="00D84319">
        <w:rPr>
          <w:rStyle w:val="TagStyle"/>
          <w:rtl/>
        </w:rPr>
        <w:t xml:space="preserve"> &lt;&lt; קריאה &gt;&gt; </w:t>
      </w:r>
      <w:r>
        <w:rPr>
          <w:rtl/>
        </w:rPr>
        <w:t>רון כץ (יש עתיד):</w:t>
      </w:r>
      <w:r w:rsidRPr="00D84319">
        <w:rPr>
          <w:rStyle w:val="TagStyle"/>
          <w:rtl/>
        </w:rPr>
        <w:t xml:space="preserve"> &lt;&lt; קריאה &gt;&gt;</w:t>
      </w:r>
      <w:r>
        <w:rPr>
          <w:rtl/>
        </w:rPr>
        <w:t xml:space="preserve"> </w:t>
      </w:r>
    </w:p>
    <w:p w14:paraId="7EFFCA3C" w14:textId="77777777" w:rsidR="007F0AB3" w:rsidRDefault="007F0AB3" w:rsidP="00AC34E5">
      <w:pPr>
        <w:rPr>
          <w:rtl/>
          <w:lang w:eastAsia="he-IL"/>
        </w:rPr>
      </w:pPr>
    </w:p>
    <w:p w14:paraId="35FE640C" w14:textId="6870629E" w:rsidR="007F0AB3" w:rsidRPr="00D84319" w:rsidRDefault="00AC34E5" w:rsidP="007C26EC">
      <w:pPr>
        <w:rPr>
          <w:rtl/>
          <w:lang w:eastAsia="he-IL"/>
        </w:rPr>
      </w:pPr>
      <w:r>
        <w:rPr>
          <w:rFonts w:hint="cs"/>
          <w:rtl/>
          <w:lang w:eastAsia="he-IL"/>
        </w:rPr>
        <w:t>– – –</w:t>
      </w:r>
      <w:r w:rsidR="007F0AB3">
        <w:rPr>
          <w:rFonts w:hint="cs"/>
          <w:rtl/>
          <w:lang w:eastAsia="he-IL"/>
        </w:rPr>
        <w:t xml:space="preserve"> ממש בצד השני.</w:t>
      </w:r>
    </w:p>
    <w:p w14:paraId="7B50EAC3" w14:textId="77777777" w:rsidR="007F0AB3" w:rsidRDefault="007F0AB3" w:rsidP="007C26EC">
      <w:pPr>
        <w:rPr>
          <w:rtl/>
          <w:lang w:eastAsia="he-IL"/>
        </w:rPr>
      </w:pPr>
      <w:bookmarkStart w:id="13376" w:name="_ETM_Q37_438000"/>
      <w:bookmarkEnd w:id="13376"/>
    </w:p>
    <w:p w14:paraId="6A4B22D7" w14:textId="77777777" w:rsidR="007F0AB3" w:rsidRDefault="007F0AB3" w:rsidP="007C26EC">
      <w:pPr>
        <w:pStyle w:val="-"/>
        <w:keepNext/>
        <w:rPr>
          <w:rtl/>
        </w:rPr>
      </w:pPr>
      <w:r w:rsidRPr="000E7014">
        <w:rPr>
          <w:rStyle w:val="TagStyle"/>
          <w:rtl/>
        </w:rPr>
        <w:t xml:space="preserve">&lt;&lt; דובר_המשך &gt;&gt; </w:t>
      </w:r>
      <w:r>
        <w:rPr>
          <w:rtl/>
        </w:rPr>
        <w:t>שר המשפטים יריב לוין:</w:t>
      </w:r>
      <w:r w:rsidRPr="000E7014">
        <w:rPr>
          <w:rStyle w:val="TagStyle"/>
          <w:rtl/>
        </w:rPr>
        <w:t xml:space="preserve"> &lt;&lt; דובר_המשך &gt;&gt;</w:t>
      </w:r>
      <w:r>
        <w:rPr>
          <w:rtl/>
        </w:rPr>
        <w:t xml:space="preserve"> </w:t>
      </w:r>
    </w:p>
    <w:p w14:paraId="5F847070" w14:textId="77777777" w:rsidR="007F0AB3" w:rsidRDefault="007F0AB3" w:rsidP="00AC34E5">
      <w:pPr>
        <w:rPr>
          <w:rtl/>
        </w:rPr>
      </w:pPr>
    </w:p>
    <w:p w14:paraId="76DA6CD3" w14:textId="455F283F" w:rsidR="007F0AB3" w:rsidRDefault="00AC34E5" w:rsidP="007C26EC">
      <w:pPr>
        <w:rPr>
          <w:rtl/>
        </w:rPr>
      </w:pPr>
      <w:r>
        <w:rPr>
          <w:rFonts w:hint="cs"/>
          <w:rtl/>
          <w:lang w:eastAsia="he-IL"/>
        </w:rPr>
        <w:t>– –</w:t>
      </w:r>
      <w:r w:rsidR="007F0AB3">
        <w:rPr>
          <w:rFonts w:hint="cs"/>
          <w:rtl/>
          <w:lang w:eastAsia="he-IL"/>
        </w:rPr>
        <w:t xml:space="preserve"> נדמה </w:t>
      </w:r>
      <w:bookmarkStart w:id="13377" w:name="_ETM_Q37_442000"/>
      <w:bookmarkEnd w:id="13377"/>
      <w:r w:rsidR="007F0AB3">
        <w:rPr>
          <w:rFonts w:hint="cs"/>
          <w:rtl/>
          <w:lang w:eastAsia="he-IL"/>
        </w:rPr>
        <w:t>לי ש</w:t>
      </w:r>
      <w:r w:rsidR="007F0AB3">
        <w:rPr>
          <w:rFonts w:hint="cs"/>
          <w:rtl/>
        </w:rPr>
        <w:t xml:space="preserve">אין צורך לחזור על הדברים שאמרתי בדיון שהיה בעניין הזה בשבוע </w:t>
      </w:r>
      <w:bookmarkStart w:id="13378" w:name="_ETM_Q37_451000"/>
      <w:bookmarkEnd w:id="13378"/>
      <w:r w:rsidR="007F0AB3">
        <w:rPr>
          <w:rFonts w:hint="cs"/>
          <w:rtl/>
        </w:rPr>
        <w:t>שעבר. נדמה לי שהדברים שחבר הכנסת בוארון ביטא כאן</w:t>
      </w:r>
      <w:bookmarkStart w:id="13379" w:name="_ETM_Q37_456000"/>
      <w:bookmarkEnd w:id="13379"/>
      <w:r w:rsidR="007F0AB3">
        <w:rPr>
          <w:rFonts w:hint="cs"/>
          <w:rtl/>
        </w:rPr>
        <w:t xml:space="preserve">, גם הם משקפים נאמנה את המצב הבלתי-נסבל שאנחנו </w:t>
      </w:r>
      <w:bookmarkStart w:id="13380" w:name="_ETM_Q37_459000"/>
      <w:bookmarkEnd w:id="13380"/>
      <w:r w:rsidR="007F0AB3">
        <w:rPr>
          <w:rFonts w:hint="cs"/>
          <w:rtl/>
        </w:rPr>
        <w:t>נמצאים בו. אני חושב שגם העובדה שיש צד אחד בבניין הזה שזועק כפי שאתם זעקתם, ומגן באופן הזה על ההתנהלות הפסולה</w:t>
      </w:r>
      <w:bookmarkStart w:id="13381" w:name="_ETM_Q37_470000"/>
      <w:bookmarkEnd w:id="13381"/>
      <w:r w:rsidR="007F0AB3">
        <w:rPr>
          <w:rFonts w:hint="cs"/>
          <w:rtl/>
        </w:rPr>
        <w:t xml:space="preserve"> של הייעוץ המשפטי לממשלה, מעיד</w:t>
      </w:r>
      <w:r w:rsidR="00F67C9C">
        <w:rPr>
          <w:rFonts w:hint="cs"/>
          <w:rtl/>
        </w:rPr>
        <w:t>ה</w:t>
      </w:r>
      <w:r w:rsidR="007F0AB3">
        <w:rPr>
          <w:rFonts w:hint="cs"/>
          <w:rtl/>
        </w:rPr>
        <w:t xml:space="preserve"> על זה שמזמן לא</w:t>
      </w:r>
      <w:bookmarkStart w:id="13382" w:name="_ETM_Q37_476000"/>
      <w:bookmarkEnd w:id="13382"/>
      <w:r w:rsidR="007F0AB3">
        <w:rPr>
          <w:rFonts w:hint="cs"/>
          <w:rtl/>
        </w:rPr>
        <w:t xml:space="preserve"> מדובר בייעוץ מקצועי </w:t>
      </w:r>
      <w:r>
        <w:rPr>
          <w:rFonts w:hint="cs"/>
          <w:rtl/>
        </w:rPr>
        <w:t>– –</w:t>
      </w:r>
    </w:p>
    <w:p w14:paraId="348DC953" w14:textId="77777777" w:rsidR="007F0AB3" w:rsidRDefault="007F0AB3" w:rsidP="007C26EC">
      <w:pPr>
        <w:rPr>
          <w:rtl/>
        </w:rPr>
      </w:pPr>
    </w:p>
    <w:p w14:paraId="3E713391" w14:textId="77777777" w:rsidR="007F0AB3" w:rsidRDefault="007F0AB3" w:rsidP="007C26EC">
      <w:pPr>
        <w:pStyle w:val="af5"/>
        <w:keepNext/>
        <w:rPr>
          <w:rtl/>
        </w:rPr>
      </w:pPr>
      <w:bookmarkStart w:id="13383" w:name="ET_interruption_קריאה_82"/>
      <w:r w:rsidRPr="005B1277">
        <w:rPr>
          <w:rStyle w:val="TagStyle"/>
          <w:rtl/>
        </w:rPr>
        <w:t xml:space="preserve"> &lt;&lt; קריאה &gt;&gt; </w:t>
      </w:r>
      <w:r>
        <w:rPr>
          <w:rtl/>
        </w:rPr>
        <w:t>קריאה:</w:t>
      </w:r>
      <w:r w:rsidRPr="005B1277">
        <w:rPr>
          <w:rStyle w:val="TagStyle"/>
          <w:rtl/>
        </w:rPr>
        <w:t xml:space="preserve"> &lt;&lt; קריאה &gt;&gt;</w:t>
      </w:r>
      <w:r>
        <w:rPr>
          <w:rtl/>
        </w:rPr>
        <w:t xml:space="preserve"> </w:t>
      </w:r>
      <w:bookmarkEnd w:id="13383"/>
    </w:p>
    <w:p w14:paraId="17D42748" w14:textId="77777777" w:rsidR="007F0AB3" w:rsidRDefault="007F0AB3" w:rsidP="00AC34E5">
      <w:pPr>
        <w:rPr>
          <w:rtl/>
          <w:lang w:eastAsia="he-IL"/>
        </w:rPr>
      </w:pPr>
    </w:p>
    <w:p w14:paraId="40F3B452" w14:textId="77777777" w:rsidR="007F0AB3" w:rsidRDefault="007F0AB3" w:rsidP="007C26EC">
      <w:pPr>
        <w:rPr>
          <w:rtl/>
        </w:rPr>
      </w:pPr>
      <w:r>
        <w:rPr>
          <w:rFonts w:hint="cs"/>
          <w:rtl/>
        </w:rPr>
        <w:t>כמו שאתם על פלדשטיין.</w:t>
      </w:r>
    </w:p>
    <w:p w14:paraId="60598C59" w14:textId="77777777" w:rsidR="007F0AB3" w:rsidRDefault="007F0AB3" w:rsidP="007C26EC">
      <w:pPr>
        <w:rPr>
          <w:rtl/>
        </w:rPr>
      </w:pPr>
    </w:p>
    <w:p w14:paraId="666A1503" w14:textId="77777777" w:rsidR="007F0AB3" w:rsidRDefault="007F0AB3" w:rsidP="007C26EC">
      <w:pPr>
        <w:pStyle w:val="-"/>
        <w:keepNext/>
        <w:rPr>
          <w:rtl/>
        </w:rPr>
      </w:pPr>
      <w:bookmarkStart w:id="13384" w:name="ET_speakercontinue_6392_17"/>
      <w:r w:rsidRPr="000E7014">
        <w:rPr>
          <w:rStyle w:val="TagStyle"/>
          <w:rtl/>
        </w:rPr>
        <w:t xml:space="preserve">&lt;&lt; דובר_המשך &gt;&gt; </w:t>
      </w:r>
      <w:r>
        <w:rPr>
          <w:rtl/>
        </w:rPr>
        <w:t>שר המשפטים יריב לוין:</w:t>
      </w:r>
      <w:r w:rsidRPr="000E7014">
        <w:rPr>
          <w:rStyle w:val="TagStyle"/>
          <w:rtl/>
        </w:rPr>
        <w:t xml:space="preserve"> &lt;&lt; דובר_המשך &gt;&gt;</w:t>
      </w:r>
      <w:r>
        <w:rPr>
          <w:rtl/>
        </w:rPr>
        <w:t xml:space="preserve"> </w:t>
      </w:r>
      <w:bookmarkEnd w:id="13384"/>
    </w:p>
    <w:p w14:paraId="0EB4F666" w14:textId="77777777" w:rsidR="007F0AB3" w:rsidRDefault="007F0AB3" w:rsidP="00AC34E5">
      <w:pPr>
        <w:rPr>
          <w:rtl/>
        </w:rPr>
      </w:pPr>
    </w:p>
    <w:p w14:paraId="4F5D6685" w14:textId="4B306E52" w:rsidR="007F0AB3" w:rsidRDefault="00AC34E5" w:rsidP="007C26EC">
      <w:pPr>
        <w:rPr>
          <w:rtl/>
        </w:rPr>
      </w:pPr>
      <w:r>
        <w:rPr>
          <w:rFonts w:hint="cs"/>
          <w:rtl/>
        </w:rPr>
        <w:t>– –</w:t>
      </w:r>
      <w:r w:rsidR="007F0AB3">
        <w:rPr>
          <w:rFonts w:hint="cs"/>
          <w:rtl/>
        </w:rPr>
        <w:t xml:space="preserve"> אלא בהתנהלות </w:t>
      </w:r>
      <w:bookmarkStart w:id="13385" w:name="_ETM_Q37_482000"/>
      <w:bookmarkEnd w:id="13385"/>
      <w:r w:rsidR="007F0AB3">
        <w:rPr>
          <w:rFonts w:hint="cs"/>
          <w:rtl/>
        </w:rPr>
        <w:t xml:space="preserve">שהיא התנהלות פוליטית לחלוטין </w:t>
      </w:r>
      <w:r>
        <w:rPr>
          <w:rFonts w:hint="cs"/>
          <w:rtl/>
        </w:rPr>
        <w:t>– –</w:t>
      </w:r>
    </w:p>
    <w:p w14:paraId="4D32D063" w14:textId="77777777" w:rsidR="007F0AB3" w:rsidRDefault="007F0AB3" w:rsidP="007C26EC">
      <w:pPr>
        <w:rPr>
          <w:rtl/>
        </w:rPr>
      </w:pPr>
    </w:p>
    <w:p w14:paraId="3171382A" w14:textId="77777777" w:rsidR="007F0AB3" w:rsidRDefault="007F0AB3" w:rsidP="007C26EC">
      <w:pPr>
        <w:pStyle w:val="af5"/>
        <w:keepNext/>
        <w:rPr>
          <w:rtl/>
        </w:rPr>
      </w:pPr>
      <w:bookmarkStart w:id="13386" w:name="ET_interruption_5783_83"/>
      <w:r w:rsidRPr="005B1277">
        <w:rPr>
          <w:rStyle w:val="TagStyle"/>
          <w:rtl/>
        </w:rPr>
        <w:t xml:space="preserve"> &lt;&lt; קריאה &gt;&gt; </w:t>
      </w:r>
      <w:r>
        <w:rPr>
          <w:rtl/>
        </w:rPr>
        <w:t>מירב כהן (יש עתיד):</w:t>
      </w:r>
      <w:r w:rsidRPr="005B1277">
        <w:rPr>
          <w:rStyle w:val="TagStyle"/>
          <w:rtl/>
        </w:rPr>
        <w:t xml:space="preserve"> &lt;&lt; קריאה &gt;&gt;</w:t>
      </w:r>
      <w:r>
        <w:rPr>
          <w:rtl/>
        </w:rPr>
        <w:t xml:space="preserve"> </w:t>
      </w:r>
      <w:bookmarkEnd w:id="13386"/>
    </w:p>
    <w:p w14:paraId="5F8460B3" w14:textId="77777777" w:rsidR="007F0AB3" w:rsidRDefault="007F0AB3" w:rsidP="00AC34E5">
      <w:pPr>
        <w:rPr>
          <w:rtl/>
          <w:lang w:eastAsia="he-IL"/>
        </w:rPr>
      </w:pPr>
    </w:p>
    <w:p w14:paraId="747E8AC4" w14:textId="7C37F918" w:rsidR="007F0AB3" w:rsidRDefault="007F0AB3" w:rsidP="007C26EC">
      <w:pPr>
        <w:rPr>
          <w:rtl/>
        </w:rPr>
      </w:pPr>
      <w:r>
        <w:rPr>
          <w:rFonts w:hint="cs"/>
          <w:rtl/>
        </w:rPr>
        <w:t xml:space="preserve">היועצת המשפטית היא ראש מערך התביעה </w:t>
      </w:r>
      <w:r w:rsidR="00AC34E5">
        <w:rPr>
          <w:rFonts w:hint="cs"/>
          <w:rtl/>
        </w:rPr>
        <w:t>– – –</w:t>
      </w:r>
      <w:r>
        <w:rPr>
          <w:rFonts w:hint="cs"/>
          <w:rtl/>
        </w:rPr>
        <w:t xml:space="preserve"> של ראש הממשלה. אסור לו לגעת בה, הוא בניגוד עניינים.</w:t>
      </w:r>
    </w:p>
    <w:p w14:paraId="359E75F1" w14:textId="77777777" w:rsidR="007F0AB3" w:rsidRDefault="007F0AB3" w:rsidP="007C26EC">
      <w:pPr>
        <w:rPr>
          <w:rtl/>
        </w:rPr>
      </w:pPr>
    </w:p>
    <w:p w14:paraId="1B1F7864" w14:textId="77777777" w:rsidR="007F0AB3" w:rsidRDefault="007F0AB3" w:rsidP="007C26EC">
      <w:pPr>
        <w:pStyle w:val="-"/>
        <w:keepNext/>
        <w:rPr>
          <w:rtl/>
        </w:rPr>
      </w:pPr>
      <w:r w:rsidRPr="000E7014">
        <w:rPr>
          <w:rStyle w:val="TagStyle"/>
          <w:rtl/>
        </w:rPr>
        <w:t xml:space="preserve">&lt;&lt; דובר_המשך &gt;&gt; </w:t>
      </w:r>
      <w:r>
        <w:rPr>
          <w:rtl/>
        </w:rPr>
        <w:t>שר המשפטים יריב לוין:</w:t>
      </w:r>
      <w:r w:rsidRPr="000E7014">
        <w:rPr>
          <w:rStyle w:val="TagStyle"/>
          <w:rtl/>
        </w:rPr>
        <w:t xml:space="preserve"> &lt;&lt; דובר_המשך &gt;&gt;</w:t>
      </w:r>
      <w:r>
        <w:rPr>
          <w:rtl/>
        </w:rPr>
        <w:t xml:space="preserve"> </w:t>
      </w:r>
    </w:p>
    <w:p w14:paraId="215A6601" w14:textId="77777777" w:rsidR="007F0AB3" w:rsidRDefault="007F0AB3" w:rsidP="00AC34E5">
      <w:pPr>
        <w:rPr>
          <w:rtl/>
        </w:rPr>
      </w:pPr>
    </w:p>
    <w:p w14:paraId="2407E764" w14:textId="0A19CE26" w:rsidR="007F0AB3" w:rsidRDefault="00AC34E5" w:rsidP="007C26EC">
      <w:pPr>
        <w:rPr>
          <w:rtl/>
        </w:rPr>
      </w:pPr>
      <w:r>
        <w:rPr>
          <w:rFonts w:hint="cs"/>
          <w:rtl/>
        </w:rPr>
        <w:t>– –</w:t>
      </w:r>
      <w:r w:rsidR="007F0AB3">
        <w:rPr>
          <w:rFonts w:hint="cs"/>
          <w:rtl/>
        </w:rPr>
        <w:t xml:space="preserve"> מפוזיציה</w:t>
      </w:r>
      <w:bookmarkStart w:id="13387" w:name="_ETM_Q37_486000"/>
      <w:bookmarkEnd w:id="13387"/>
      <w:r w:rsidR="00F67C9C">
        <w:rPr>
          <w:rFonts w:hint="cs"/>
          <w:rtl/>
        </w:rPr>
        <w:t xml:space="preserve"> ומעמדה לא מ</w:t>
      </w:r>
      <w:r w:rsidR="007F0AB3">
        <w:rPr>
          <w:rFonts w:hint="cs"/>
          <w:rtl/>
        </w:rPr>
        <w:t>מקום של סיוע לעבודת הממשלה.</w:t>
      </w:r>
    </w:p>
    <w:p w14:paraId="5E44B58D" w14:textId="77777777" w:rsidR="007F0AB3" w:rsidRDefault="007F0AB3" w:rsidP="007C26EC">
      <w:pPr>
        <w:rPr>
          <w:rtl/>
        </w:rPr>
      </w:pPr>
      <w:bookmarkStart w:id="13388" w:name="_ETM_Q37_484000"/>
      <w:bookmarkEnd w:id="13388"/>
    </w:p>
    <w:p w14:paraId="0CF5D458" w14:textId="77777777" w:rsidR="007F0AB3" w:rsidRDefault="007F0AB3" w:rsidP="007C26EC">
      <w:pPr>
        <w:pStyle w:val="af5"/>
        <w:keepNext/>
        <w:rPr>
          <w:rtl/>
        </w:rPr>
      </w:pPr>
      <w:r w:rsidRPr="005B1277">
        <w:rPr>
          <w:rStyle w:val="TagStyle"/>
          <w:rtl/>
        </w:rPr>
        <w:t xml:space="preserve"> &lt;&lt; קריאה &gt;&gt; </w:t>
      </w:r>
      <w:r>
        <w:rPr>
          <w:rtl/>
        </w:rPr>
        <w:t>רון כץ (יש עתיד):</w:t>
      </w:r>
      <w:r w:rsidRPr="005B1277">
        <w:rPr>
          <w:rStyle w:val="TagStyle"/>
          <w:rtl/>
        </w:rPr>
        <w:t xml:space="preserve"> &lt;&lt; קריאה &gt;&gt;</w:t>
      </w:r>
      <w:r>
        <w:rPr>
          <w:rtl/>
        </w:rPr>
        <w:t xml:space="preserve"> </w:t>
      </w:r>
    </w:p>
    <w:p w14:paraId="4DDFD995" w14:textId="77777777" w:rsidR="007F0AB3" w:rsidRDefault="007F0AB3" w:rsidP="00AC34E5">
      <w:pPr>
        <w:rPr>
          <w:rtl/>
          <w:lang w:eastAsia="he-IL"/>
        </w:rPr>
      </w:pPr>
    </w:p>
    <w:p w14:paraId="1FAB0A03" w14:textId="77777777" w:rsidR="007F0AB3" w:rsidRDefault="007F0AB3" w:rsidP="007C26EC">
      <w:pPr>
        <w:rPr>
          <w:rtl/>
          <w:lang w:eastAsia="he-IL"/>
        </w:rPr>
      </w:pPr>
      <w:r>
        <w:rPr>
          <w:rFonts w:hint="cs"/>
          <w:rtl/>
          <w:lang w:eastAsia="he-IL"/>
        </w:rPr>
        <w:t>שר המשפטים,</w:t>
      </w:r>
      <w:bookmarkStart w:id="13389" w:name="_ETM_Q37_485000"/>
      <w:bookmarkEnd w:id="13389"/>
      <w:r>
        <w:rPr>
          <w:rFonts w:hint="cs"/>
          <w:rtl/>
          <w:lang w:eastAsia="he-IL"/>
        </w:rPr>
        <w:t xml:space="preserve"> היועמ"שית של הכנסת מתנגדת גם. האם אכפת לך? האם זה מעניין? האם זה משנה?</w:t>
      </w:r>
    </w:p>
    <w:p w14:paraId="7FABE99B" w14:textId="77777777" w:rsidR="007F0AB3" w:rsidRDefault="007F0AB3" w:rsidP="007C26EC">
      <w:pPr>
        <w:rPr>
          <w:rtl/>
        </w:rPr>
      </w:pPr>
      <w:bookmarkStart w:id="13390" w:name="_ETM_Q37_493000"/>
      <w:bookmarkEnd w:id="13390"/>
      <w:r>
        <w:rPr>
          <w:rtl/>
        </w:rPr>
        <w:t xml:space="preserve"> </w:t>
      </w:r>
    </w:p>
    <w:p w14:paraId="012DDB52" w14:textId="77777777" w:rsidR="007F0AB3" w:rsidRDefault="007F0AB3" w:rsidP="007C26EC">
      <w:pPr>
        <w:pStyle w:val="-"/>
        <w:keepNext/>
        <w:rPr>
          <w:rtl/>
        </w:rPr>
      </w:pPr>
      <w:bookmarkStart w:id="13391" w:name="ET_speakercontinue_6392_18"/>
      <w:r w:rsidRPr="000E7014">
        <w:rPr>
          <w:rStyle w:val="TagStyle"/>
          <w:rtl/>
        </w:rPr>
        <w:t xml:space="preserve"> &lt;&lt; דובר_המשך &gt;&gt; </w:t>
      </w:r>
      <w:r>
        <w:rPr>
          <w:rtl/>
        </w:rPr>
        <w:t>שר המשפטים יריב לוין:</w:t>
      </w:r>
      <w:r w:rsidRPr="000E7014">
        <w:rPr>
          <w:rStyle w:val="TagStyle"/>
          <w:rtl/>
        </w:rPr>
        <w:t xml:space="preserve"> &lt;&lt; דובר_המשך &gt;&gt;</w:t>
      </w:r>
      <w:r>
        <w:rPr>
          <w:rtl/>
        </w:rPr>
        <w:t xml:space="preserve"> </w:t>
      </w:r>
      <w:bookmarkEnd w:id="13391"/>
    </w:p>
    <w:p w14:paraId="57437D94" w14:textId="77777777" w:rsidR="007F0AB3" w:rsidRDefault="007F0AB3" w:rsidP="00AC34E5">
      <w:pPr>
        <w:rPr>
          <w:rtl/>
        </w:rPr>
      </w:pPr>
    </w:p>
    <w:p w14:paraId="533577B9" w14:textId="77777777" w:rsidR="007F0AB3" w:rsidRDefault="007F0AB3" w:rsidP="007C26EC">
      <w:pPr>
        <w:rPr>
          <w:rtl/>
        </w:rPr>
      </w:pPr>
      <w:r>
        <w:rPr>
          <w:rFonts w:hint="cs"/>
          <w:rtl/>
        </w:rPr>
        <w:t>אני חושב שאין צורך שוב להכביר במילים</w:t>
      </w:r>
      <w:bookmarkStart w:id="13392" w:name="_ETM_Q37_495000"/>
      <w:bookmarkEnd w:id="13392"/>
      <w:r>
        <w:rPr>
          <w:rFonts w:hint="cs"/>
          <w:rtl/>
        </w:rPr>
        <w:t xml:space="preserve"> ולחזור על הדברים שאמרתי בפעם הקודמת.</w:t>
      </w:r>
    </w:p>
    <w:p w14:paraId="453EDB29" w14:textId="77777777" w:rsidR="007F0AB3" w:rsidRDefault="007F0AB3" w:rsidP="007C26EC">
      <w:pPr>
        <w:rPr>
          <w:rtl/>
        </w:rPr>
      </w:pPr>
    </w:p>
    <w:p w14:paraId="176A7D67" w14:textId="77777777" w:rsidR="007F0AB3" w:rsidRDefault="007F0AB3" w:rsidP="007C26EC">
      <w:pPr>
        <w:pStyle w:val="af5"/>
        <w:keepNext/>
        <w:rPr>
          <w:rtl/>
        </w:rPr>
      </w:pPr>
      <w:bookmarkStart w:id="13393" w:name="ET_interruption_6231_85"/>
      <w:r w:rsidRPr="005B1277">
        <w:rPr>
          <w:rStyle w:val="TagStyle"/>
          <w:rtl/>
        </w:rPr>
        <w:t xml:space="preserve"> &lt;&lt; קריאה &gt;&gt; </w:t>
      </w:r>
      <w:r>
        <w:rPr>
          <w:rtl/>
        </w:rPr>
        <w:t>יסמין פרידמן (יש עתיד):</w:t>
      </w:r>
      <w:r w:rsidRPr="005B1277">
        <w:rPr>
          <w:rStyle w:val="TagStyle"/>
          <w:rtl/>
        </w:rPr>
        <w:t xml:space="preserve"> &lt;&lt; קריאה &gt;&gt;</w:t>
      </w:r>
      <w:r>
        <w:rPr>
          <w:rtl/>
        </w:rPr>
        <w:t xml:space="preserve"> </w:t>
      </w:r>
      <w:bookmarkEnd w:id="13393"/>
    </w:p>
    <w:p w14:paraId="6B599329" w14:textId="77777777" w:rsidR="007F0AB3" w:rsidRDefault="007F0AB3" w:rsidP="00AC34E5">
      <w:pPr>
        <w:rPr>
          <w:rtl/>
          <w:lang w:eastAsia="he-IL"/>
        </w:rPr>
      </w:pPr>
    </w:p>
    <w:p w14:paraId="666F7551" w14:textId="77777777" w:rsidR="007F0AB3" w:rsidRDefault="007F0AB3" w:rsidP="007C26EC">
      <w:pPr>
        <w:rPr>
          <w:rtl/>
          <w:lang w:eastAsia="he-IL"/>
        </w:rPr>
      </w:pPr>
      <w:r>
        <w:rPr>
          <w:rFonts w:hint="cs"/>
          <w:rtl/>
          <w:lang w:eastAsia="he-IL"/>
        </w:rPr>
        <w:t>האם אפשר לשאול שאלה?</w:t>
      </w:r>
    </w:p>
    <w:p w14:paraId="5CF49424" w14:textId="77777777" w:rsidR="007F0AB3" w:rsidRDefault="007F0AB3" w:rsidP="007C26EC">
      <w:pPr>
        <w:rPr>
          <w:rtl/>
          <w:lang w:eastAsia="he-IL"/>
        </w:rPr>
      </w:pPr>
    </w:p>
    <w:p w14:paraId="2DE4229D" w14:textId="77777777" w:rsidR="007F0AB3" w:rsidRDefault="007F0AB3" w:rsidP="007C26EC">
      <w:pPr>
        <w:pStyle w:val="af5"/>
        <w:keepNext/>
        <w:rPr>
          <w:rtl/>
        </w:rPr>
      </w:pPr>
      <w:bookmarkStart w:id="13394" w:name="ET_interruption_6151_86"/>
      <w:r w:rsidRPr="005B1277">
        <w:rPr>
          <w:rStyle w:val="TagStyle"/>
          <w:rtl/>
        </w:rPr>
        <w:t xml:space="preserve"> &lt;&lt; קריאה &gt;&gt; </w:t>
      </w:r>
      <w:r>
        <w:rPr>
          <w:rtl/>
        </w:rPr>
        <w:t>רון כץ (יש עתיד):</w:t>
      </w:r>
      <w:r w:rsidRPr="005B1277">
        <w:rPr>
          <w:rStyle w:val="TagStyle"/>
          <w:rtl/>
        </w:rPr>
        <w:t xml:space="preserve"> &lt;&lt; קריאה &gt;&gt;</w:t>
      </w:r>
      <w:r>
        <w:rPr>
          <w:rtl/>
        </w:rPr>
        <w:t xml:space="preserve"> </w:t>
      </w:r>
      <w:bookmarkEnd w:id="13394"/>
    </w:p>
    <w:p w14:paraId="2410AC57" w14:textId="77777777" w:rsidR="007F0AB3" w:rsidRDefault="007F0AB3" w:rsidP="00AC34E5">
      <w:pPr>
        <w:rPr>
          <w:rtl/>
          <w:lang w:eastAsia="he-IL"/>
        </w:rPr>
      </w:pPr>
    </w:p>
    <w:p w14:paraId="2EB04E23" w14:textId="77777777" w:rsidR="007F0AB3" w:rsidRDefault="007F0AB3" w:rsidP="007C26EC">
      <w:pPr>
        <w:rPr>
          <w:rtl/>
          <w:lang w:eastAsia="he-IL"/>
        </w:rPr>
      </w:pPr>
      <w:bookmarkStart w:id="13395" w:name="_ETM_Q37_499000"/>
      <w:bookmarkEnd w:id="13395"/>
      <w:r>
        <w:rPr>
          <w:rFonts w:hint="cs"/>
          <w:rtl/>
          <w:lang w:eastAsia="he-IL"/>
        </w:rPr>
        <w:t>אפשר</w:t>
      </w:r>
      <w:bookmarkStart w:id="13396" w:name="_ETM_Q37_502000"/>
      <w:bookmarkEnd w:id="13396"/>
      <w:r>
        <w:rPr>
          <w:rFonts w:hint="cs"/>
          <w:rtl/>
          <w:lang w:eastAsia="he-IL"/>
        </w:rPr>
        <w:t xml:space="preserve"> שאלה?</w:t>
      </w:r>
    </w:p>
    <w:p w14:paraId="3CB267F6" w14:textId="77777777" w:rsidR="007F0AB3" w:rsidRDefault="007F0AB3" w:rsidP="007C26EC">
      <w:pPr>
        <w:rPr>
          <w:rtl/>
          <w:lang w:eastAsia="he-IL"/>
        </w:rPr>
      </w:pPr>
      <w:bookmarkStart w:id="13397" w:name="_ETM_Q37_504000"/>
      <w:bookmarkEnd w:id="13397"/>
    </w:p>
    <w:p w14:paraId="234B1AA4" w14:textId="77777777" w:rsidR="007F0AB3" w:rsidRDefault="007F0AB3" w:rsidP="007C26EC">
      <w:pPr>
        <w:pStyle w:val="-"/>
        <w:keepNext/>
        <w:rPr>
          <w:rtl/>
        </w:rPr>
      </w:pPr>
      <w:r w:rsidRPr="000E7014">
        <w:rPr>
          <w:rStyle w:val="TagStyle"/>
          <w:rtl/>
        </w:rPr>
        <w:t xml:space="preserve">&lt;&lt; דובר_המשך &gt;&gt; </w:t>
      </w:r>
      <w:r>
        <w:rPr>
          <w:rtl/>
        </w:rPr>
        <w:t>שר המשפטים יריב לוין:</w:t>
      </w:r>
      <w:r w:rsidRPr="000E7014">
        <w:rPr>
          <w:rStyle w:val="TagStyle"/>
          <w:rtl/>
        </w:rPr>
        <w:t xml:space="preserve"> &lt;&lt; דובר_המשך &gt;&gt;</w:t>
      </w:r>
      <w:r>
        <w:rPr>
          <w:rtl/>
        </w:rPr>
        <w:t xml:space="preserve"> </w:t>
      </w:r>
    </w:p>
    <w:p w14:paraId="1349C9FE" w14:textId="77777777" w:rsidR="007F0AB3" w:rsidRDefault="007F0AB3" w:rsidP="00AC34E5">
      <w:pPr>
        <w:rPr>
          <w:rtl/>
        </w:rPr>
      </w:pPr>
    </w:p>
    <w:p w14:paraId="10D6C289" w14:textId="77777777" w:rsidR="007F0AB3" w:rsidRDefault="007F0AB3" w:rsidP="007C26EC">
      <w:pPr>
        <w:rPr>
          <w:rtl/>
          <w:lang w:eastAsia="he-IL"/>
        </w:rPr>
      </w:pPr>
      <w:r>
        <w:rPr>
          <w:rFonts w:hint="cs"/>
          <w:rtl/>
          <w:lang w:eastAsia="he-IL"/>
        </w:rPr>
        <w:t>אני חוזר על עמדתי שכך אי-אפשר לעבוד. כך אי</w:t>
      </w:r>
      <w:bookmarkStart w:id="13398" w:name="_ETM_Q37_507000"/>
      <w:bookmarkEnd w:id="13398"/>
      <w:r>
        <w:rPr>
          <w:rFonts w:hint="cs"/>
          <w:rtl/>
          <w:lang w:eastAsia="he-IL"/>
        </w:rPr>
        <w:t>-אפשר להמשיך.</w:t>
      </w:r>
    </w:p>
    <w:p w14:paraId="19F1AA29" w14:textId="77777777" w:rsidR="007F0AB3" w:rsidRDefault="007F0AB3" w:rsidP="007C26EC">
      <w:pPr>
        <w:rPr>
          <w:rtl/>
          <w:lang w:eastAsia="he-IL"/>
        </w:rPr>
      </w:pPr>
    </w:p>
    <w:p w14:paraId="671996B2" w14:textId="77777777" w:rsidR="007F0AB3" w:rsidRDefault="007F0AB3" w:rsidP="007C26EC">
      <w:pPr>
        <w:pStyle w:val="af5"/>
        <w:keepNext/>
        <w:rPr>
          <w:rtl/>
        </w:rPr>
      </w:pPr>
      <w:r w:rsidRPr="005B1277">
        <w:rPr>
          <w:rStyle w:val="TagStyle"/>
          <w:rtl/>
        </w:rPr>
        <w:t xml:space="preserve"> &lt;&lt; קריאה &gt;&gt; </w:t>
      </w:r>
      <w:r>
        <w:rPr>
          <w:rtl/>
        </w:rPr>
        <w:t>רון כץ (יש עתיד):</w:t>
      </w:r>
      <w:r w:rsidRPr="005B1277">
        <w:rPr>
          <w:rStyle w:val="TagStyle"/>
          <w:rtl/>
        </w:rPr>
        <w:t xml:space="preserve"> &lt;&lt; קריאה &gt;&gt;</w:t>
      </w:r>
      <w:r>
        <w:rPr>
          <w:rtl/>
        </w:rPr>
        <w:t xml:space="preserve"> </w:t>
      </w:r>
    </w:p>
    <w:p w14:paraId="5BB72685" w14:textId="77777777" w:rsidR="007F0AB3" w:rsidRDefault="007F0AB3" w:rsidP="00AC34E5">
      <w:pPr>
        <w:rPr>
          <w:rtl/>
          <w:lang w:eastAsia="he-IL"/>
        </w:rPr>
      </w:pPr>
    </w:p>
    <w:p w14:paraId="1C4D9FD3" w14:textId="77777777" w:rsidR="007F0AB3" w:rsidRDefault="007F0AB3" w:rsidP="007C26EC">
      <w:pPr>
        <w:rPr>
          <w:rtl/>
          <w:lang w:eastAsia="he-IL"/>
        </w:rPr>
      </w:pPr>
      <w:r>
        <w:rPr>
          <w:rFonts w:hint="cs"/>
          <w:rtl/>
          <w:lang w:eastAsia="he-IL"/>
        </w:rPr>
        <w:t>אפשר שאלה? אבל אפשר שאלה? אני מניח שלא.</w:t>
      </w:r>
    </w:p>
    <w:p w14:paraId="68F91D85" w14:textId="77777777" w:rsidR="007F0AB3" w:rsidRDefault="007F0AB3" w:rsidP="007C26EC">
      <w:pPr>
        <w:rPr>
          <w:rtl/>
          <w:lang w:eastAsia="he-IL"/>
        </w:rPr>
      </w:pPr>
    </w:p>
    <w:p w14:paraId="37EE562D" w14:textId="77777777" w:rsidR="007F0AB3" w:rsidRDefault="007F0AB3" w:rsidP="007C26EC">
      <w:pPr>
        <w:pStyle w:val="-"/>
        <w:keepNext/>
        <w:rPr>
          <w:rtl/>
        </w:rPr>
      </w:pPr>
      <w:bookmarkStart w:id="13399" w:name="_ETM_Q37_509000"/>
      <w:bookmarkEnd w:id="13399"/>
      <w:r w:rsidRPr="000E7014">
        <w:rPr>
          <w:rStyle w:val="TagStyle"/>
          <w:rtl/>
        </w:rPr>
        <w:t xml:space="preserve">&lt;&lt; דובר_המשך &gt;&gt; </w:t>
      </w:r>
      <w:r>
        <w:rPr>
          <w:rtl/>
        </w:rPr>
        <w:t>שר המשפטים יריב לוין:</w:t>
      </w:r>
      <w:r w:rsidRPr="000E7014">
        <w:rPr>
          <w:rStyle w:val="TagStyle"/>
          <w:rtl/>
        </w:rPr>
        <w:t xml:space="preserve"> &lt;&lt; דובר_המשך &gt;&gt;</w:t>
      </w:r>
      <w:r>
        <w:rPr>
          <w:rtl/>
        </w:rPr>
        <w:t xml:space="preserve"> </w:t>
      </w:r>
    </w:p>
    <w:p w14:paraId="4D6CD48A" w14:textId="77777777" w:rsidR="007F0AB3" w:rsidRDefault="007F0AB3" w:rsidP="00AC34E5">
      <w:pPr>
        <w:rPr>
          <w:rtl/>
        </w:rPr>
      </w:pPr>
    </w:p>
    <w:p w14:paraId="632283F4" w14:textId="77777777" w:rsidR="007F0AB3" w:rsidRDefault="007F0AB3" w:rsidP="007C26EC">
      <w:pPr>
        <w:rPr>
          <w:rtl/>
        </w:rPr>
      </w:pPr>
      <w:r>
        <w:rPr>
          <w:rFonts w:hint="cs"/>
          <w:rtl/>
          <w:lang w:eastAsia="he-IL"/>
        </w:rPr>
        <w:t xml:space="preserve">אני </w:t>
      </w:r>
      <w:bookmarkStart w:id="13400" w:name="_ETM_Q37_510000"/>
      <w:bookmarkEnd w:id="13400"/>
      <w:r>
        <w:rPr>
          <w:rFonts w:hint="cs"/>
          <w:rtl/>
          <w:lang w:eastAsia="he-IL"/>
        </w:rPr>
        <w:t xml:space="preserve">מעריך, ומקווה גם, שהממשלה בסופו של דבר </w:t>
      </w:r>
      <w:r>
        <w:rPr>
          <w:rFonts w:hint="cs"/>
          <w:rtl/>
        </w:rPr>
        <w:t>תוכל להתכנס סביב</w:t>
      </w:r>
      <w:bookmarkStart w:id="13401" w:name="_ETM_Q37_517000"/>
      <w:bookmarkEnd w:id="13401"/>
      <w:r>
        <w:rPr>
          <w:rFonts w:hint="cs"/>
          <w:rtl/>
        </w:rPr>
        <w:t xml:space="preserve"> החלטות מתאימות כדי לשפר את המצב הבלתי-נסבל בעניין הזה. תודה.</w:t>
      </w:r>
    </w:p>
    <w:p w14:paraId="3E2D0EF8" w14:textId="77777777" w:rsidR="007F0AB3" w:rsidRDefault="007F0AB3" w:rsidP="007C26EC">
      <w:pPr>
        <w:rPr>
          <w:rtl/>
        </w:rPr>
      </w:pPr>
    </w:p>
    <w:p w14:paraId="61A40613" w14:textId="77777777" w:rsidR="007F0AB3" w:rsidRDefault="007F0AB3" w:rsidP="007C26EC">
      <w:pPr>
        <w:pStyle w:val="af5"/>
        <w:keepNext/>
        <w:rPr>
          <w:rtl/>
        </w:rPr>
      </w:pPr>
      <w:bookmarkStart w:id="13402" w:name="ET_interruption_6231_88"/>
      <w:r w:rsidRPr="005B1277">
        <w:rPr>
          <w:rStyle w:val="TagStyle"/>
          <w:rtl/>
        </w:rPr>
        <w:t xml:space="preserve"> &lt;&lt; קריאה &gt;&gt; </w:t>
      </w:r>
      <w:r>
        <w:rPr>
          <w:rtl/>
        </w:rPr>
        <w:t>יסמין פרידמן (יש עתיד):</w:t>
      </w:r>
      <w:r w:rsidRPr="005B1277">
        <w:rPr>
          <w:rStyle w:val="TagStyle"/>
          <w:rtl/>
        </w:rPr>
        <w:t xml:space="preserve"> &lt;&lt; קריאה &gt;&gt;</w:t>
      </w:r>
      <w:r>
        <w:rPr>
          <w:rtl/>
        </w:rPr>
        <w:t xml:space="preserve"> </w:t>
      </w:r>
      <w:bookmarkEnd w:id="13402"/>
    </w:p>
    <w:p w14:paraId="6C89F9C4" w14:textId="77777777" w:rsidR="007F0AB3" w:rsidRDefault="007F0AB3" w:rsidP="00AC34E5">
      <w:pPr>
        <w:rPr>
          <w:rtl/>
          <w:lang w:eastAsia="he-IL"/>
        </w:rPr>
      </w:pPr>
    </w:p>
    <w:p w14:paraId="043FBF81" w14:textId="0652E225" w:rsidR="007F0AB3" w:rsidRDefault="007F0AB3" w:rsidP="007C26EC">
      <w:pPr>
        <w:rPr>
          <w:rtl/>
        </w:rPr>
      </w:pPr>
      <w:bookmarkStart w:id="13403" w:name="_ETM_Q37_522000"/>
      <w:bookmarkEnd w:id="13403"/>
      <w:r>
        <w:rPr>
          <w:rFonts w:hint="cs"/>
          <w:rtl/>
          <w:lang w:eastAsia="he-IL"/>
        </w:rPr>
        <w:t xml:space="preserve">כל ההחלטות שלכם עד עכשיו </w:t>
      </w:r>
      <w:r w:rsidR="00AC34E5">
        <w:rPr>
          <w:rFonts w:hint="cs"/>
          <w:rtl/>
          <w:lang w:eastAsia="he-IL"/>
        </w:rPr>
        <w:t>– – –</w:t>
      </w:r>
      <w:r>
        <w:rPr>
          <w:rFonts w:hint="cs"/>
          <w:rtl/>
          <w:lang w:eastAsia="he-IL"/>
        </w:rPr>
        <w:t xml:space="preserve"> </w:t>
      </w:r>
      <w:r>
        <w:rPr>
          <w:rFonts w:hint="cs"/>
          <w:rtl/>
        </w:rPr>
        <w:t>פחדנים, אתם לא נותנים לענות על שאלה.</w:t>
      </w:r>
    </w:p>
    <w:p w14:paraId="1CA26F8A" w14:textId="77777777" w:rsidR="007F0AB3" w:rsidRDefault="007F0AB3" w:rsidP="007C26EC">
      <w:pPr>
        <w:rPr>
          <w:rtl/>
        </w:rPr>
      </w:pPr>
    </w:p>
    <w:p w14:paraId="1E9DB30A" w14:textId="77777777" w:rsidR="007F0AB3" w:rsidRDefault="007F0AB3" w:rsidP="007C26EC">
      <w:pPr>
        <w:pStyle w:val="af6"/>
        <w:keepNext/>
        <w:rPr>
          <w:rtl/>
        </w:rPr>
      </w:pPr>
      <w:r w:rsidRPr="000E7014">
        <w:rPr>
          <w:rStyle w:val="TagStyle"/>
          <w:rtl/>
        </w:rPr>
        <w:t xml:space="preserve"> &lt;&lt; יור &gt;&gt; </w:t>
      </w:r>
      <w:r>
        <w:rPr>
          <w:rtl/>
        </w:rPr>
        <w:t>היו"ר ניסים ואטורי:</w:t>
      </w:r>
      <w:r w:rsidRPr="000E7014">
        <w:rPr>
          <w:rStyle w:val="TagStyle"/>
          <w:rtl/>
        </w:rPr>
        <w:t xml:space="preserve"> &lt;&lt; יור &gt;&gt;</w:t>
      </w:r>
      <w:r>
        <w:rPr>
          <w:rtl/>
        </w:rPr>
        <w:t xml:space="preserve"> </w:t>
      </w:r>
    </w:p>
    <w:p w14:paraId="22EA3910" w14:textId="77777777" w:rsidR="007F0AB3" w:rsidRDefault="007F0AB3" w:rsidP="00AC34E5">
      <w:pPr>
        <w:rPr>
          <w:rtl/>
        </w:rPr>
      </w:pPr>
    </w:p>
    <w:p w14:paraId="0E9BD7A8" w14:textId="77777777" w:rsidR="007F0AB3" w:rsidRDefault="007F0AB3" w:rsidP="007C26EC">
      <w:pPr>
        <w:rPr>
          <w:rtl/>
        </w:rPr>
      </w:pPr>
      <w:r>
        <w:rPr>
          <w:rFonts w:hint="cs"/>
          <w:rtl/>
        </w:rPr>
        <w:t>מירב בן ארי. חברת הכנסת מירב בן ארי, עמדה נוספת מהצד. איזה יופי, לפחות עכשיו יהיה שקט כשחברה שלכם מדברת, או שאתם רוצים להפריע גם לה? דקה</w:t>
      </w:r>
      <w:bookmarkStart w:id="13404" w:name="_ETM_Q37_538000"/>
      <w:bookmarkEnd w:id="13404"/>
      <w:r>
        <w:rPr>
          <w:rFonts w:hint="cs"/>
          <w:rtl/>
        </w:rPr>
        <w:t xml:space="preserve"> אחת, בבקשה.</w:t>
      </w:r>
    </w:p>
    <w:p w14:paraId="0BAD0E64" w14:textId="77777777" w:rsidR="007F0AB3" w:rsidRDefault="007F0AB3" w:rsidP="007C26EC">
      <w:pPr>
        <w:rPr>
          <w:rtl/>
        </w:rPr>
      </w:pPr>
      <w:bookmarkStart w:id="13405" w:name="_ETM_Q37_534000"/>
      <w:bookmarkEnd w:id="13405"/>
    </w:p>
    <w:p w14:paraId="090DDB50" w14:textId="77777777" w:rsidR="007F0AB3" w:rsidRDefault="007F0AB3" w:rsidP="007C26EC">
      <w:pPr>
        <w:pStyle w:val="a4"/>
        <w:keepNext/>
        <w:rPr>
          <w:rtl/>
        </w:rPr>
      </w:pPr>
      <w:bookmarkStart w:id="13406" w:name="ET_speaker_5300_21"/>
      <w:r w:rsidRPr="000E7014">
        <w:rPr>
          <w:rStyle w:val="TagStyle"/>
          <w:rtl/>
        </w:rPr>
        <w:t xml:space="preserve"> &lt;&lt; דובר &gt;&gt; </w:t>
      </w:r>
      <w:bookmarkStart w:id="13407" w:name="_Toc184850904"/>
      <w:bookmarkStart w:id="13408" w:name="_Toc184892919"/>
      <w:bookmarkStart w:id="13409" w:name="_Toc184893078"/>
      <w:bookmarkStart w:id="13410" w:name="_Toc185145130"/>
      <w:bookmarkStart w:id="13411" w:name="_Toc185145846"/>
      <w:bookmarkStart w:id="13412" w:name="_Toc218689305"/>
      <w:r>
        <w:rPr>
          <w:rtl/>
        </w:rPr>
        <w:t>מירב בן ארי (יש עתיד):</w:t>
      </w:r>
      <w:bookmarkEnd w:id="13407"/>
      <w:bookmarkEnd w:id="13408"/>
      <w:bookmarkEnd w:id="13409"/>
      <w:bookmarkEnd w:id="13410"/>
      <w:bookmarkEnd w:id="13411"/>
      <w:bookmarkEnd w:id="13412"/>
      <w:r w:rsidRPr="000E7014">
        <w:rPr>
          <w:rStyle w:val="TagStyle"/>
          <w:rtl/>
        </w:rPr>
        <w:t xml:space="preserve"> &lt;&lt; דובר &gt;&gt;</w:t>
      </w:r>
      <w:bookmarkEnd w:id="13406"/>
    </w:p>
    <w:p w14:paraId="73A33C63" w14:textId="77777777" w:rsidR="007F0AB3" w:rsidRDefault="007F0AB3" w:rsidP="00AC34E5">
      <w:pPr>
        <w:rPr>
          <w:rtl/>
        </w:rPr>
      </w:pPr>
    </w:p>
    <w:p w14:paraId="5850A83C" w14:textId="6DCA12D7" w:rsidR="007F0AB3" w:rsidRDefault="007F0AB3" w:rsidP="00F67C9C">
      <w:pPr>
        <w:rPr>
          <w:rtl/>
        </w:rPr>
      </w:pPr>
      <w:r>
        <w:rPr>
          <w:rFonts w:hint="cs"/>
          <w:rtl/>
        </w:rPr>
        <w:t xml:space="preserve">תודה, אדוני. אדוני היושב בראש, עזבו את הקטע הטכני שההצעה נופלת בשבוע שעבר ואתם מביאים אותה </w:t>
      </w:r>
      <w:bookmarkStart w:id="13413" w:name="_ETM_Q37_550000"/>
      <w:bookmarkEnd w:id="13413"/>
      <w:r w:rsidR="00F67C9C">
        <w:rPr>
          <w:rFonts w:hint="cs"/>
          <w:rtl/>
        </w:rPr>
        <w:t xml:space="preserve">בשבוע אחרי זה, </w:t>
      </w:r>
      <w:r w:rsidR="00F67C9C">
        <w:rPr>
          <w:rtl/>
        </w:rPr>
        <w:t>דבר שלא היה כאן שנים</w:t>
      </w:r>
      <w:r w:rsidR="00F67C9C">
        <w:rPr>
          <w:rFonts w:hint="cs"/>
          <w:rtl/>
        </w:rPr>
        <w:t>,</w:t>
      </w:r>
      <w:r w:rsidRPr="00F45003">
        <w:rPr>
          <w:rtl/>
        </w:rPr>
        <w:t xml:space="preserve"> </w:t>
      </w:r>
      <w:r>
        <w:rPr>
          <w:rFonts w:hint="cs"/>
          <w:rtl/>
        </w:rPr>
        <w:t>אבל אתם, מה אכפת לכם? תביאו.</w:t>
      </w:r>
    </w:p>
    <w:p w14:paraId="2952F2D2" w14:textId="77777777" w:rsidR="007F0AB3" w:rsidRDefault="007F0AB3" w:rsidP="007C26EC">
      <w:pPr>
        <w:rPr>
          <w:rtl/>
        </w:rPr>
      </w:pPr>
    </w:p>
    <w:p w14:paraId="6E3A20C7" w14:textId="77777777" w:rsidR="007F0AB3" w:rsidRDefault="007F0AB3" w:rsidP="007C26EC">
      <w:pPr>
        <w:pStyle w:val="af5"/>
        <w:keepNext/>
        <w:rPr>
          <w:rtl/>
        </w:rPr>
      </w:pPr>
      <w:bookmarkStart w:id="13414" w:name="ET_interruption_קריאות_89"/>
      <w:r w:rsidRPr="005D284A">
        <w:rPr>
          <w:rStyle w:val="TagStyle"/>
          <w:rtl/>
        </w:rPr>
        <w:t xml:space="preserve"> &lt;&lt; קריאה &gt;&gt; </w:t>
      </w:r>
      <w:r>
        <w:rPr>
          <w:rtl/>
        </w:rPr>
        <w:t>קריאות:</w:t>
      </w:r>
      <w:r w:rsidRPr="005D284A">
        <w:rPr>
          <w:rStyle w:val="TagStyle"/>
          <w:rtl/>
        </w:rPr>
        <w:t xml:space="preserve"> &lt;&lt; קריאה &gt;&gt;</w:t>
      </w:r>
      <w:r>
        <w:rPr>
          <w:rtl/>
        </w:rPr>
        <w:t xml:space="preserve"> </w:t>
      </w:r>
      <w:bookmarkEnd w:id="13414"/>
    </w:p>
    <w:p w14:paraId="47085EDD" w14:textId="77777777" w:rsidR="007F0AB3" w:rsidRDefault="007F0AB3" w:rsidP="00AC34E5">
      <w:pPr>
        <w:rPr>
          <w:rtl/>
        </w:rPr>
      </w:pPr>
    </w:p>
    <w:p w14:paraId="272C25C5" w14:textId="6E0B88DB" w:rsidR="007F0AB3" w:rsidRDefault="00AC34E5" w:rsidP="007C26EC">
      <w:pPr>
        <w:rPr>
          <w:rtl/>
        </w:rPr>
      </w:pPr>
      <w:r>
        <w:rPr>
          <w:rFonts w:hint="cs"/>
          <w:rtl/>
        </w:rPr>
        <w:t>– – –</w:t>
      </w:r>
    </w:p>
    <w:p w14:paraId="63B1B61B" w14:textId="77777777" w:rsidR="007F0AB3" w:rsidRDefault="007F0AB3" w:rsidP="007C26EC">
      <w:pPr>
        <w:rPr>
          <w:rtl/>
        </w:rPr>
      </w:pPr>
      <w:r>
        <w:rPr>
          <w:rtl/>
        </w:rPr>
        <w:t xml:space="preserve"> </w:t>
      </w:r>
    </w:p>
    <w:p w14:paraId="33A404D9" w14:textId="77777777" w:rsidR="007F0AB3" w:rsidRDefault="007F0AB3" w:rsidP="007C26EC">
      <w:pPr>
        <w:pStyle w:val="-"/>
        <w:keepNext/>
        <w:rPr>
          <w:rtl/>
        </w:rPr>
      </w:pPr>
      <w:r w:rsidRPr="000E7014">
        <w:rPr>
          <w:rStyle w:val="TagStyle"/>
          <w:rtl/>
        </w:rPr>
        <w:t xml:space="preserve">&lt;&lt; דובר_המשך &gt;&gt; </w:t>
      </w:r>
      <w:r>
        <w:rPr>
          <w:rtl/>
        </w:rPr>
        <w:t>מירב בן ארי (יש עתיד):</w:t>
      </w:r>
      <w:r w:rsidRPr="000E7014">
        <w:rPr>
          <w:rStyle w:val="TagStyle"/>
          <w:rtl/>
        </w:rPr>
        <w:t xml:space="preserve"> &lt;&lt; דובר_המשך &gt;&gt;</w:t>
      </w:r>
      <w:r>
        <w:rPr>
          <w:rtl/>
        </w:rPr>
        <w:t xml:space="preserve"> </w:t>
      </w:r>
    </w:p>
    <w:p w14:paraId="365AC6E9" w14:textId="77777777" w:rsidR="007F0AB3" w:rsidRDefault="007F0AB3" w:rsidP="00AC34E5">
      <w:pPr>
        <w:rPr>
          <w:rtl/>
        </w:rPr>
      </w:pPr>
    </w:p>
    <w:p w14:paraId="538D9676" w14:textId="7E418B0D" w:rsidR="007F0AB3" w:rsidRDefault="00F67C9C" w:rsidP="007C26EC">
      <w:pPr>
        <w:rPr>
          <w:rtl/>
        </w:rPr>
      </w:pPr>
      <w:r>
        <w:rPr>
          <w:rFonts w:hint="cs"/>
          <w:rtl/>
        </w:rPr>
        <w:t xml:space="preserve">שקט. </w:t>
      </w:r>
      <w:r w:rsidR="007F0AB3">
        <w:rPr>
          <w:rFonts w:hint="cs"/>
          <w:rtl/>
        </w:rPr>
        <w:t xml:space="preserve">הדבר השני, </w:t>
      </w:r>
      <w:bookmarkStart w:id="13415" w:name="_ETM_Q37_559000"/>
      <w:bookmarkEnd w:id="13415"/>
      <w:r w:rsidR="007F0AB3" w:rsidRPr="00F45003">
        <w:rPr>
          <w:rtl/>
        </w:rPr>
        <w:t xml:space="preserve">17 שנה </w:t>
      </w:r>
      <w:r w:rsidR="007F0AB3">
        <w:rPr>
          <w:rFonts w:hint="cs"/>
          <w:rtl/>
        </w:rPr>
        <w:t xml:space="preserve">הוא </w:t>
      </w:r>
      <w:r w:rsidR="007F0AB3">
        <w:rPr>
          <w:rtl/>
        </w:rPr>
        <w:t>בשלטון</w:t>
      </w:r>
      <w:r w:rsidR="007F0AB3">
        <w:rPr>
          <w:rFonts w:hint="cs"/>
          <w:rtl/>
        </w:rPr>
        <w:t xml:space="preserve"> –</w:t>
      </w:r>
      <w:r w:rsidR="007F0AB3">
        <w:rPr>
          <w:rtl/>
        </w:rPr>
        <w:t xml:space="preserve"> כל היום </w:t>
      </w:r>
      <w:r w:rsidR="007F0AB3" w:rsidRPr="00F45003">
        <w:rPr>
          <w:rtl/>
        </w:rPr>
        <w:t>אכלו ל</w:t>
      </w:r>
      <w:r w:rsidR="007F0AB3">
        <w:rPr>
          <w:rFonts w:hint="cs"/>
          <w:rtl/>
        </w:rPr>
        <w:t>ו</w:t>
      </w:r>
      <w:r w:rsidR="007F0AB3">
        <w:rPr>
          <w:rtl/>
        </w:rPr>
        <w:t>, שתו ל</w:t>
      </w:r>
      <w:r w:rsidR="007F0AB3">
        <w:rPr>
          <w:rFonts w:hint="cs"/>
          <w:rtl/>
        </w:rPr>
        <w:t>ו</w:t>
      </w:r>
      <w:r w:rsidR="007F0AB3" w:rsidRPr="00F45003">
        <w:rPr>
          <w:rtl/>
        </w:rPr>
        <w:t xml:space="preserve">. </w:t>
      </w:r>
      <w:r w:rsidR="007F0AB3">
        <w:rPr>
          <w:rFonts w:hint="cs"/>
          <w:rtl/>
        </w:rPr>
        <w:t>הוא לא יכול,</w:t>
      </w:r>
      <w:bookmarkStart w:id="13416" w:name="_ETM_Q37_563000"/>
      <w:bookmarkEnd w:id="13416"/>
      <w:r w:rsidR="007F0AB3">
        <w:rPr>
          <w:rFonts w:hint="cs"/>
          <w:rtl/>
        </w:rPr>
        <w:t xml:space="preserve"> הוא לא מסוגל להעביר. יאללה כבר, </w:t>
      </w:r>
      <w:r w:rsidR="007F0AB3" w:rsidRPr="00F45003">
        <w:rPr>
          <w:rtl/>
        </w:rPr>
        <w:t>תשלטו</w:t>
      </w:r>
      <w:r w:rsidR="007F0AB3">
        <w:rPr>
          <w:rFonts w:hint="cs"/>
          <w:rtl/>
        </w:rPr>
        <w:t>,</w:t>
      </w:r>
      <w:r w:rsidR="007F0AB3">
        <w:rPr>
          <w:rtl/>
        </w:rPr>
        <w:t xml:space="preserve"> תפסיקו לבלבל את המוח.</w:t>
      </w:r>
    </w:p>
    <w:p w14:paraId="79D20115" w14:textId="77777777" w:rsidR="007F0AB3" w:rsidRDefault="007F0AB3" w:rsidP="007C26EC">
      <w:pPr>
        <w:rPr>
          <w:rtl/>
        </w:rPr>
      </w:pPr>
    </w:p>
    <w:p w14:paraId="08808921" w14:textId="77777777" w:rsidR="007F0AB3" w:rsidRDefault="007F0AB3" w:rsidP="007C26EC">
      <w:pPr>
        <w:pStyle w:val="af5"/>
        <w:keepNext/>
        <w:rPr>
          <w:rtl/>
        </w:rPr>
      </w:pPr>
      <w:bookmarkStart w:id="13417" w:name="ET_interruption_6352_90"/>
      <w:r w:rsidRPr="005D284A">
        <w:rPr>
          <w:rStyle w:val="TagStyle"/>
          <w:rtl/>
        </w:rPr>
        <w:t xml:space="preserve"> &lt;&lt; קריאה &gt;&gt; </w:t>
      </w:r>
      <w:r>
        <w:rPr>
          <w:rtl/>
        </w:rPr>
        <w:t>אלמוג כהן (עוצמה יהודית):</w:t>
      </w:r>
      <w:r w:rsidRPr="005D284A">
        <w:rPr>
          <w:rStyle w:val="TagStyle"/>
          <w:rtl/>
        </w:rPr>
        <w:t xml:space="preserve"> &lt;&lt; קריאה &gt;&gt;</w:t>
      </w:r>
      <w:r>
        <w:rPr>
          <w:rtl/>
        </w:rPr>
        <w:t xml:space="preserve"> </w:t>
      </w:r>
      <w:bookmarkEnd w:id="13417"/>
    </w:p>
    <w:p w14:paraId="46196C43" w14:textId="77777777" w:rsidR="007F0AB3" w:rsidRDefault="007F0AB3" w:rsidP="00AC34E5">
      <w:pPr>
        <w:rPr>
          <w:rtl/>
          <w:lang w:eastAsia="he-IL"/>
        </w:rPr>
      </w:pPr>
    </w:p>
    <w:p w14:paraId="585B25CC" w14:textId="29B8261C" w:rsidR="007F0AB3" w:rsidRDefault="007F0AB3" w:rsidP="007C26EC">
      <w:pPr>
        <w:rPr>
          <w:rtl/>
        </w:rPr>
      </w:pPr>
      <w:r>
        <w:rPr>
          <w:rFonts w:hint="cs"/>
          <w:rtl/>
        </w:rPr>
        <w:t>70</w:t>
      </w:r>
      <w:bookmarkStart w:id="13418" w:name="_ETM_Q37_568000"/>
      <w:bookmarkEnd w:id="13418"/>
      <w:r>
        <w:rPr>
          <w:rFonts w:hint="cs"/>
          <w:rtl/>
        </w:rPr>
        <w:t xml:space="preserve"> מנדטים. 70 מנדטים. 70 מנדטים </w:t>
      </w:r>
      <w:r w:rsidR="00AC34E5">
        <w:rPr>
          <w:rFonts w:hint="cs"/>
          <w:rtl/>
        </w:rPr>
        <w:t>– – –</w:t>
      </w:r>
    </w:p>
    <w:p w14:paraId="3BC5ECAF" w14:textId="77777777" w:rsidR="007F0AB3" w:rsidRDefault="007F0AB3" w:rsidP="007C26EC">
      <w:pPr>
        <w:rPr>
          <w:rtl/>
        </w:rPr>
      </w:pPr>
    </w:p>
    <w:p w14:paraId="3315CCCB" w14:textId="77777777" w:rsidR="007F0AB3" w:rsidRDefault="007F0AB3" w:rsidP="007C26EC">
      <w:pPr>
        <w:pStyle w:val="-"/>
        <w:keepNext/>
        <w:rPr>
          <w:rtl/>
        </w:rPr>
      </w:pPr>
      <w:bookmarkStart w:id="13419" w:name="ET_speakercontinue_5300_23"/>
      <w:r w:rsidRPr="000E7014">
        <w:rPr>
          <w:rStyle w:val="TagStyle"/>
          <w:rtl/>
        </w:rPr>
        <w:t xml:space="preserve"> &lt;&lt; דובר_המשך &gt;&gt; </w:t>
      </w:r>
      <w:r>
        <w:rPr>
          <w:rtl/>
        </w:rPr>
        <w:t>מירב בן ארי (יש עתיד):</w:t>
      </w:r>
      <w:r w:rsidRPr="000E7014">
        <w:rPr>
          <w:rStyle w:val="TagStyle"/>
          <w:rtl/>
        </w:rPr>
        <w:t xml:space="preserve"> &lt;&lt; דובר_המשך &gt;&gt;</w:t>
      </w:r>
      <w:r>
        <w:rPr>
          <w:rtl/>
        </w:rPr>
        <w:t xml:space="preserve"> </w:t>
      </w:r>
      <w:bookmarkEnd w:id="13419"/>
    </w:p>
    <w:p w14:paraId="665E4BB4" w14:textId="77777777" w:rsidR="007F0AB3" w:rsidRDefault="007F0AB3" w:rsidP="00AC34E5">
      <w:pPr>
        <w:rPr>
          <w:rtl/>
        </w:rPr>
      </w:pPr>
    </w:p>
    <w:p w14:paraId="4A8B2EED" w14:textId="7E2137CD" w:rsidR="007F0AB3" w:rsidRDefault="007F0AB3" w:rsidP="00F67C9C">
      <w:pPr>
        <w:rPr>
          <w:rtl/>
        </w:rPr>
      </w:pPr>
      <w:r>
        <w:rPr>
          <w:rFonts w:hint="cs"/>
          <w:rtl/>
        </w:rPr>
        <w:t xml:space="preserve">ואתה </w:t>
      </w:r>
      <w:r>
        <w:rPr>
          <w:rtl/>
        </w:rPr>
        <w:t>–</w:t>
      </w:r>
      <w:bookmarkStart w:id="13420" w:name="_ETM_Q37_571000"/>
      <w:bookmarkEnd w:id="13420"/>
      <w:r>
        <w:rPr>
          <w:rFonts w:hint="cs"/>
          <w:rtl/>
        </w:rPr>
        <w:t xml:space="preserve"> אתה </w:t>
      </w:r>
      <w:r>
        <w:rPr>
          <w:rtl/>
        </w:rPr>
        <w:t>–</w:t>
      </w:r>
      <w:r>
        <w:rPr>
          <w:rFonts w:hint="cs"/>
          <w:rtl/>
        </w:rPr>
        <w:t xml:space="preserve"> השר שלך, השר שלך קרא</w:t>
      </w:r>
      <w:bookmarkStart w:id="13421" w:name="_ETM_Q37_576000"/>
      <w:bookmarkEnd w:id="13421"/>
      <w:r>
        <w:rPr>
          <w:rFonts w:hint="cs"/>
          <w:rtl/>
        </w:rPr>
        <w:t xml:space="preserve"> לך </w:t>
      </w:r>
      <w:r w:rsidR="00F67C9C">
        <w:rPr>
          <w:rFonts w:hint="cs"/>
          <w:rtl/>
        </w:rPr>
        <w:t>"</w:t>
      </w:r>
      <w:r>
        <w:rPr>
          <w:rFonts w:hint="cs"/>
          <w:rtl/>
        </w:rPr>
        <w:t>שטיח כ</w:t>
      </w:r>
      <w:r w:rsidR="00F67C9C">
        <w:rPr>
          <w:rFonts w:hint="cs"/>
          <w:rtl/>
        </w:rPr>
        <w:t>ב</w:t>
      </w:r>
      <w:r>
        <w:rPr>
          <w:rFonts w:hint="cs"/>
          <w:rtl/>
        </w:rPr>
        <w:t>יסה</w:t>
      </w:r>
      <w:r w:rsidR="00F67C9C">
        <w:rPr>
          <w:rFonts w:hint="cs"/>
          <w:rtl/>
        </w:rPr>
        <w:t>"</w:t>
      </w:r>
      <w:r>
        <w:rPr>
          <w:rFonts w:hint="cs"/>
          <w:rtl/>
        </w:rPr>
        <w:t>. מה יש לי להגיד?</w:t>
      </w:r>
      <w:r w:rsidR="00F67C9C">
        <w:rPr>
          <w:rFonts w:hint="cs"/>
          <w:rtl/>
        </w:rPr>
        <w:t xml:space="preserve"> מה יש לי להוסיף? </w:t>
      </w:r>
    </w:p>
    <w:p w14:paraId="58942193" w14:textId="77777777" w:rsidR="007F0AB3" w:rsidRDefault="007F0AB3" w:rsidP="007C26EC">
      <w:pPr>
        <w:rPr>
          <w:rtl/>
        </w:rPr>
      </w:pPr>
    </w:p>
    <w:p w14:paraId="45D8D852" w14:textId="77777777" w:rsidR="007F0AB3" w:rsidRDefault="007F0AB3" w:rsidP="007C26EC">
      <w:pPr>
        <w:pStyle w:val="af6"/>
        <w:keepNext/>
        <w:rPr>
          <w:rtl/>
        </w:rPr>
      </w:pPr>
      <w:bookmarkStart w:id="13422" w:name="ET_yor_6490_24"/>
      <w:r w:rsidRPr="000E7014">
        <w:rPr>
          <w:rStyle w:val="TagStyle"/>
          <w:rtl/>
        </w:rPr>
        <w:t xml:space="preserve"> &lt;&lt; יור &gt;&gt; </w:t>
      </w:r>
      <w:r>
        <w:rPr>
          <w:rtl/>
        </w:rPr>
        <w:t>היו"ר ניסים ואטורי:</w:t>
      </w:r>
      <w:r w:rsidRPr="000E7014">
        <w:rPr>
          <w:rStyle w:val="TagStyle"/>
          <w:rtl/>
        </w:rPr>
        <w:t xml:space="preserve"> &lt;&lt; יור &gt;&gt;</w:t>
      </w:r>
      <w:r>
        <w:rPr>
          <w:rtl/>
        </w:rPr>
        <w:t xml:space="preserve"> </w:t>
      </w:r>
      <w:bookmarkEnd w:id="13422"/>
    </w:p>
    <w:p w14:paraId="2AEFAC6A" w14:textId="77777777" w:rsidR="007F0AB3" w:rsidRDefault="007F0AB3" w:rsidP="00AC34E5">
      <w:pPr>
        <w:rPr>
          <w:rtl/>
        </w:rPr>
      </w:pPr>
    </w:p>
    <w:p w14:paraId="47B62431" w14:textId="77777777" w:rsidR="007F0AB3" w:rsidRDefault="007F0AB3" w:rsidP="007C26EC">
      <w:pPr>
        <w:rPr>
          <w:rtl/>
        </w:rPr>
      </w:pPr>
      <w:r>
        <w:rPr>
          <w:rFonts w:hint="cs"/>
          <w:rtl/>
        </w:rPr>
        <w:t>אלמוג, תודה.</w:t>
      </w:r>
    </w:p>
    <w:p w14:paraId="319742CB" w14:textId="77777777" w:rsidR="007F0AB3" w:rsidRDefault="007F0AB3" w:rsidP="007C26EC">
      <w:pPr>
        <w:rPr>
          <w:rtl/>
        </w:rPr>
      </w:pPr>
    </w:p>
    <w:p w14:paraId="17D5EF64" w14:textId="77777777" w:rsidR="007F0AB3" w:rsidRDefault="007F0AB3" w:rsidP="007C26EC">
      <w:pPr>
        <w:pStyle w:val="af5"/>
        <w:keepNext/>
        <w:rPr>
          <w:rtl/>
        </w:rPr>
      </w:pPr>
      <w:bookmarkStart w:id="13423" w:name="_ETM_Q37_581000"/>
      <w:bookmarkStart w:id="13424" w:name="ET_interruption_6352_91"/>
      <w:bookmarkEnd w:id="13423"/>
      <w:r w:rsidRPr="005D284A">
        <w:rPr>
          <w:rStyle w:val="TagStyle"/>
          <w:rtl/>
        </w:rPr>
        <w:t xml:space="preserve"> &lt;&lt; קריאה &gt;&gt; </w:t>
      </w:r>
      <w:r>
        <w:rPr>
          <w:rtl/>
        </w:rPr>
        <w:t>אלמוג כהן (עוצמה יהודית):</w:t>
      </w:r>
      <w:r w:rsidRPr="005D284A">
        <w:rPr>
          <w:rStyle w:val="TagStyle"/>
          <w:rtl/>
        </w:rPr>
        <w:t xml:space="preserve"> &lt;&lt; קריאה &gt;&gt;</w:t>
      </w:r>
      <w:r>
        <w:rPr>
          <w:rtl/>
        </w:rPr>
        <w:t xml:space="preserve"> </w:t>
      </w:r>
      <w:bookmarkEnd w:id="13424"/>
    </w:p>
    <w:p w14:paraId="054D8F65" w14:textId="77777777" w:rsidR="007F0AB3" w:rsidRDefault="007F0AB3" w:rsidP="00AC34E5">
      <w:pPr>
        <w:rPr>
          <w:rtl/>
          <w:lang w:eastAsia="he-IL"/>
        </w:rPr>
      </w:pPr>
    </w:p>
    <w:p w14:paraId="0B82D4C9" w14:textId="0499BA12" w:rsidR="007F0AB3" w:rsidRDefault="00AC34E5" w:rsidP="007C26EC">
      <w:pPr>
        <w:rPr>
          <w:rtl/>
          <w:lang w:eastAsia="he-IL"/>
        </w:rPr>
      </w:pPr>
      <w:r>
        <w:rPr>
          <w:rFonts w:hint="cs"/>
          <w:rtl/>
          <w:lang w:eastAsia="he-IL"/>
        </w:rPr>
        <w:t>– – –</w:t>
      </w:r>
    </w:p>
    <w:p w14:paraId="3529D440" w14:textId="77777777" w:rsidR="007F0AB3" w:rsidRDefault="007F0AB3" w:rsidP="007C26EC">
      <w:pPr>
        <w:rPr>
          <w:rtl/>
          <w:lang w:eastAsia="he-IL"/>
        </w:rPr>
      </w:pPr>
      <w:bookmarkStart w:id="13425" w:name="_ETM_Q37_579000"/>
      <w:bookmarkEnd w:id="13425"/>
    </w:p>
    <w:p w14:paraId="20C05BB1" w14:textId="77777777" w:rsidR="007F0AB3" w:rsidRDefault="007F0AB3" w:rsidP="007C26EC">
      <w:pPr>
        <w:pStyle w:val="-"/>
        <w:keepNext/>
        <w:rPr>
          <w:rtl/>
        </w:rPr>
      </w:pPr>
      <w:bookmarkStart w:id="13426" w:name="_ETM_Q37_580000"/>
      <w:bookmarkEnd w:id="13426"/>
      <w:r w:rsidRPr="000E7014">
        <w:rPr>
          <w:rStyle w:val="TagStyle"/>
          <w:rtl/>
        </w:rPr>
        <w:t xml:space="preserve">&lt;&lt; דובר_המשך &gt;&gt; </w:t>
      </w:r>
      <w:r>
        <w:rPr>
          <w:rtl/>
        </w:rPr>
        <w:t>מירב בן ארי (יש עתיד):</w:t>
      </w:r>
      <w:r w:rsidRPr="000E7014">
        <w:rPr>
          <w:rStyle w:val="TagStyle"/>
          <w:rtl/>
        </w:rPr>
        <w:t xml:space="preserve"> &lt;&lt; דובר_המשך &gt;&gt;</w:t>
      </w:r>
      <w:r>
        <w:rPr>
          <w:rtl/>
        </w:rPr>
        <w:t xml:space="preserve"> </w:t>
      </w:r>
    </w:p>
    <w:p w14:paraId="0E8A50DF" w14:textId="77777777" w:rsidR="007F0AB3" w:rsidRDefault="007F0AB3" w:rsidP="00AC34E5">
      <w:pPr>
        <w:rPr>
          <w:rtl/>
        </w:rPr>
      </w:pPr>
    </w:p>
    <w:p w14:paraId="6B4D3DFF" w14:textId="15488725" w:rsidR="007F0AB3" w:rsidRDefault="00F67C9C" w:rsidP="00D10ABC">
      <w:pPr>
        <w:rPr>
          <w:rtl/>
          <w:lang w:eastAsia="he-IL"/>
        </w:rPr>
      </w:pPr>
      <w:r>
        <w:rPr>
          <w:rFonts w:hint="cs"/>
          <w:rtl/>
          <w:lang w:eastAsia="he-IL"/>
        </w:rPr>
        <w:t>שטיח כב</w:t>
      </w:r>
      <w:r w:rsidR="007F0AB3">
        <w:rPr>
          <w:rFonts w:hint="cs"/>
          <w:rtl/>
          <w:lang w:eastAsia="he-IL"/>
        </w:rPr>
        <w:t>יסה. במקומך הייתי סותמת את הפה והייתי בשקט. תהיה בשקט</w:t>
      </w:r>
      <w:r>
        <w:rPr>
          <w:rFonts w:hint="cs"/>
          <w:rtl/>
          <w:lang w:eastAsia="he-IL"/>
        </w:rPr>
        <w:t>,</w:t>
      </w:r>
      <w:r w:rsidR="007F0AB3">
        <w:rPr>
          <w:rFonts w:hint="cs"/>
          <w:rtl/>
          <w:lang w:eastAsia="he-IL"/>
        </w:rPr>
        <w:t xml:space="preserve"> ואל תפריע לי. </w:t>
      </w:r>
    </w:p>
    <w:p w14:paraId="0D504851" w14:textId="77777777" w:rsidR="007F0AB3" w:rsidRDefault="007F0AB3" w:rsidP="007C26EC">
      <w:pPr>
        <w:rPr>
          <w:rtl/>
          <w:lang w:eastAsia="he-IL"/>
        </w:rPr>
      </w:pPr>
    </w:p>
    <w:p w14:paraId="5BF2F576" w14:textId="77777777" w:rsidR="007F0AB3" w:rsidRDefault="007F0AB3" w:rsidP="007C26EC">
      <w:pPr>
        <w:pStyle w:val="af6"/>
        <w:keepNext/>
        <w:rPr>
          <w:rtl/>
        </w:rPr>
      </w:pPr>
      <w:r w:rsidRPr="005D284A">
        <w:rPr>
          <w:rStyle w:val="TagStyle"/>
          <w:rtl/>
        </w:rPr>
        <w:t xml:space="preserve"> &lt;&lt; יור &gt;&gt; </w:t>
      </w:r>
      <w:r>
        <w:rPr>
          <w:rtl/>
        </w:rPr>
        <w:t>היו"ר ניסים ואטורי:</w:t>
      </w:r>
      <w:r w:rsidRPr="005D284A">
        <w:rPr>
          <w:rStyle w:val="TagStyle"/>
          <w:rtl/>
        </w:rPr>
        <w:t xml:space="preserve"> &lt;&lt; יור &gt;&gt;</w:t>
      </w:r>
      <w:r>
        <w:rPr>
          <w:rtl/>
        </w:rPr>
        <w:t xml:space="preserve"> </w:t>
      </w:r>
    </w:p>
    <w:p w14:paraId="12BF85E3" w14:textId="77777777" w:rsidR="007F0AB3" w:rsidRDefault="007F0AB3" w:rsidP="00AC34E5">
      <w:pPr>
        <w:rPr>
          <w:rtl/>
          <w:lang w:eastAsia="he-IL"/>
        </w:rPr>
      </w:pPr>
    </w:p>
    <w:p w14:paraId="58801D05" w14:textId="77777777" w:rsidR="007F0AB3" w:rsidRDefault="007F0AB3" w:rsidP="007C26EC">
      <w:pPr>
        <w:rPr>
          <w:rtl/>
        </w:rPr>
      </w:pPr>
      <w:r>
        <w:rPr>
          <w:rFonts w:hint="cs"/>
          <w:rtl/>
        </w:rPr>
        <w:t>חבר הכנסת אלמוג כהן.</w:t>
      </w:r>
    </w:p>
    <w:p w14:paraId="45E63490" w14:textId="77777777" w:rsidR="007F0AB3" w:rsidRDefault="007F0AB3" w:rsidP="007C26EC">
      <w:pPr>
        <w:rPr>
          <w:rtl/>
        </w:rPr>
      </w:pPr>
    </w:p>
    <w:p w14:paraId="2B7B59CC" w14:textId="77777777" w:rsidR="007F0AB3" w:rsidRDefault="007F0AB3" w:rsidP="007C26EC">
      <w:pPr>
        <w:pStyle w:val="af5"/>
        <w:keepNext/>
        <w:rPr>
          <w:rtl/>
        </w:rPr>
      </w:pPr>
      <w:bookmarkStart w:id="13427" w:name="ET_interruption_קריאות_93"/>
      <w:r w:rsidRPr="005D284A">
        <w:rPr>
          <w:rStyle w:val="TagStyle"/>
          <w:rtl/>
        </w:rPr>
        <w:t xml:space="preserve"> &lt;&lt; קריאה &gt;&gt; </w:t>
      </w:r>
      <w:r>
        <w:rPr>
          <w:rtl/>
        </w:rPr>
        <w:t>קריאות:</w:t>
      </w:r>
      <w:r w:rsidRPr="005D284A">
        <w:rPr>
          <w:rStyle w:val="TagStyle"/>
          <w:rtl/>
        </w:rPr>
        <w:t xml:space="preserve"> &lt;&lt; קריאה &gt;&gt;</w:t>
      </w:r>
      <w:r>
        <w:rPr>
          <w:rtl/>
        </w:rPr>
        <w:t xml:space="preserve"> </w:t>
      </w:r>
      <w:bookmarkEnd w:id="13427"/>
    </w:p>
    <w:p w14:paraId="3630A6A6" w14:textId="77777777" w:rsidR="007F0AB3" w:rsidRDefault="007F0AB3" w:rsidP="00AC34E5">
      <w:pPr>
        <w:rPr>
          <w:rtl/>
          <w:lang w:eastAsia="he-IL"/>
        </w:rPr>
      </w:pPr>
    </w:p>
    <w:p w14:paraId="03760959" w14:textId="1B9D4E4E" w:rsidR="007F0AB3" w:rsidRDefault="00AC34E5" w:rsidP="007C26EC">
      <w:pPr>
        <w:rPr>
          <w:rtl/>
          <w:lang w:eastAsia="he-IL"/>
        </w:rPr>
      </w:pPr>
      <w:bookmarkStart w:id="13428" w:name="_ETM_Q37_589000"/>
      <w:bookmarkEnd w:id="13428"/>
      <w:r>
        <w:rPr>
          <w:rFonts w:hint="cs"/>
          <w:rtl/>
          <w:lang w:eastAsia="he-IL"/>
        </w:rPr>
        <w:t>– – –</w:t>
      </w:r>
    </w:p>
    <w:p w14:paraId="6251430B" w14:textId="77777777" w:rsidR="007F0AB3" w:rsidRDefault="007F0AB3" w:rsidP="007C26EC">
      <w:pPr>
        <w:rPr>
          <w:rtl/>
          <w:lang w:eastAsia="he-IL"/>
        </w:rPr>
      </w:pPr>
    </w:p>
    <w:p w14:paraId="6285E12C" w14:textId="77777777" w:rsidR="007F0AB3" w:rsidRDefault="007F0AB3" w:rsidP="007C26EC">
      <w:pPr>
        <w:pStyle w:val="af6"/>
        <w:keepNext/>
        <w:rPr>
          <w:rtl/>
        </w:rPr>
      </w:pPr>
      <w:bookmarkStart w:id="13429" w:name="ET_yor_6490_95"/>
      <w:r w:rsidRPr="00092811">
        <w:rPr>
          <w:rStyle w:val="TagStyle"/>
          <w:rtl/>
        </w:rPr>
        <w:t xml:space="preserve">&lt;&lt; יור &gt;&gt; </w:t>
      </w:r>
      <w:r>
        <w:rPr>
          <w:rtl/>
        </w:rPr>
        <w:t>היו"ר ניסים ואטורי:</w:t>
      </w:r>
      <w:r w:rsidRPr="00092811">
        <w:rPr>
          <w:rStyle w:val="TagStyle"/>
          <w:rtl/>
        </w:rPr>
        <w:t xml:space="preserve"> &lt;&lt; יור &gt;&gt;</w:t>
      </w:r>
      <w:r>
        <w:rPr>
          <w:rtl/>
        </w:rPr>
        <w:t xml:space="preserve"> </w:t>
      </w:r>
      <w:bookmarkEnd w:id="13429"/>
    </w:p>
    <w:p w14:paraId="451C4F91" w14:textId="77777777" w:rsidR="007F0AB3" w:rsidRDefault="007F0AB3" w:rsidP="00AC34E5">
      <w:pPr>
        <w:rPr>
          <w:rtl/>
          <w:lang w:eastAsia="he-IL"/>
        </w:rPr>
      </w:pPr>
    </w:p>
    <w:p w14:paraId="6A254DCE" w14:textId="77777777" w:rsidR="007F0AB3" w:rsidRDefault="007F0AB3" w:rsidP="007C26EC">
      <w:pPr>
        <w:rPr>
          <w:rtl/>
          <w:lang w:eastAsia="he-IL"/>
        </w:rPr>
      </w:pPr>
      <w:r>
        <w:rPr>
          <w:rFonts w:hint="cs"/>
          <w:rtl/>
          <w:lang w:eastAsia="he-IL"/>
        </w:rPr>
        <w:t>ח</w:t>
      </w:r>
      <w:bookmarkStart w:id="13430" w:name="_ETM_Q37_587000"/>
      <w:bookmarkEnd w:id="13430"/>
      <w:r>
        <w:rPr>
          <w:rFonts w:hint="cs"/>
          <w:rtl/>
          <w:lang w:eastAsia="he-IL"/>
        </w:rPr>
        <w:t>בר הכנסת אלמוג כהן.</w:t>
      </w:r>
    </w:p>
    <w:p w14:paraId="3426D9C3" w14:textId="77777777" w:rsidR="007F0AB3" w:rsidRDefault="007F0AB3" w:rsidP="007C26EC">
      <w:pPr>
        <w:rPr>
          <w:rtl/>
          <w:lang w:eastAsia="he-IL"/>
        </w:rPr>
      </w:pPr>
    </w:p>
    <w:p w14:paraId="517CE654" w14:textId="77777777" w:rsidR="007F0AB3" w:rsidRDefault="007F0AB3" w:rsidP="007C26EC">
      <w:pPr>
        <w:pStyle w:val="-"/>
        <w:keepNext/>
        <w:rPr>
          <w:rtl/>
        </w:rPr>
      </w:pPr>
      <w:r w:rsidRPr="000E7014">
        <w:rPr>
          <w:rStyle w:val="TagStyle"/>
          <w:rtl/>
        </w:rPr>
        <w:t xml:space="preserve">&lt;&lt; דובר_המשך &gt;&gt; </w:t>
      </w:r>
      <w:r>
        <w:rPr>
          <w:rtl/>
        </w:rPr>
        <w:t>מירב בן ארי (יש עתיד):</w:t>
      </w:r>
      <w:r w:rsidRPr="000E7014">
        <w:rPr>
          <w:rStyle w:val="TagStyle"/>
          <w:rtl/>
        </w:rPr>
        <w:t xml:space="preserve"> &lt;&lt; דובר_המשך &gt;&gt;</w:t>
      </w:r>
      <w:r>
        <w:rPr>
          <w:rtl/>
        </w:rPr>
        <w:t xml:space="preserve"> </w:t>
      </w:r>
    </w:p>
    <w:p w14:paraId="3F9D1236" w14:textId="77777777" w:rsidR="007F0AB3" w:rsidRDefault="007F0AB3" w:rsidP="00AC34E5">
      <w:pPr>
        <w:rPr>
          <w:rtl/>
        </w:rPr>
      </w:pPr>
    </w:p>
    <w:p w14:paraId="07D07876" w14:textId="2FFEC076" w:rsidR="007F0AB3" w:rsidRDefault="007F0AB3" w:rsidP="007C26EC">
      <w:pPr>
        <w:rPr>
          <w:rtl/>
        </w:rPr>
      </w:pPr>
      <w:r>
        <w:rPr>
          <w:rFonts w:hint="cs"/>
          <w:rtl/>
          <w:lang w:eastAsia="he-IL"/>
        </w:rPr>
        <w:t xml:space="preserve">אני לא רואה </w:t>
      </w:r>
      <w:bookmarkStart w:id="13431" w:name="_ETM_Q37_591000"/>
      <w:bookmarkEnd w:id="13431"/>
      <w:r>
        <w:rPr>
          <w:rFonts w:hint="cs"/>
          <w:rtl/>
          <w:lang w:eastAsia="he-IL"/>
        </w:rPr>
        <w:t>אותך. והינה, אני</w:t>
      </w:r>
      <w:r w:rsidR="00F67C9C">
        <w:rPr>
          <w:rFonts w:hint="cs"/>
          <w:rtl/>
          <w:lang w:eastAsia="he-IL"/>
        </w:rPr>
        <w:t xml:space="preserve"> אומרת לך:</w:t>
      </w:r>
      <w:r>
        <w:rPr>
          <w:rFonts w:hint="cs"/>
          <w:rtl/>
          <w:lang w:eastAsia="he-IL"/>
        </w:rPr>
        <w:t xml:space="preserve"> </w:t>
      </w:r>
      <w:r>
        <w:rPr>
          <w:rFonts w:hint="cs"/>
          <w:rtl/>
        </w:rPr>
        <w:t>אתם כל היום בוכים. כל</w:t>
      </w:r>
      <w:bookmarkStart w:id="13432" w:name="_ETM_Q37_600000"/>
      <w:bookmarkEnd w:id="13432"/>
      <w:r>
        <w:rPr>
          <w:rFonts w:hint="cs"/>
          <w:rtl/>
        </w:rPr>
        <w:t xml:space="preserve"> היום אתם בוכים. מספיק כבר. אין לי מקום לדמעות שלכם.</w:t>
      </w:r>
    </w:p>
    <w:p w14:paraId="63AA0E59" w14:textId="77777777" w:rsidR="007F0AB3" w:rsidRDefault="007F0AB3" w:rsidP="007C26EC">
      <w:pPr>
        <w:rPr>
          <w:rtl/>
        </w:rPr>
      </w:pPr>
    </w:p>
    <w:p w14:paraId="0DF5511D" w14:textId="77777777" w:rsidR="007F0AB3" w:rsidRDefault="007F0AB3" w:rsidP="007C26EC">
      <w:pPr>
        <w:pStyle w:val="af6"/>
        <w:keepNext/>
        <w:rPr>
          <w:rtl/>
        </w:rPr>
      </w:pPr>
      <w:bookmarkStart w:id="13433" w:name="ET_yor_6490_26"/>
      <w:r w:rsidRPr="000E7014">
        <w:rPr>
          <w:rStyle w:val="TagStyle"/>
          <w:rtl/>
        </w:rPr>
        <w:t xml:space="preserve"> &lt;&lt; יור &gt;&gt; </w:t>
      </w:r>
      <w:r>
        <w:rPr>
          <w:rtl/>
        </w:rPr>
        <w:t>היו"ר ניסים ואטורי:</w:t>
      </w:r>
      <w:r w:rsidRPr="000E7014">
        <w:rPr>
          <w:rStyle w:val="TagStyle"/>
          <w:rtl/>
        </w:rPr>
        <w:t xml:space="preserve"> &lt;&lt; יור &gt;&gt;</w:t>
      </w:r>
      <w:r>
        <w:rPr>
          <w:rtl/>
        </w:rPr>
        <w:t xml:space="preserve"> </w:t>
      </w:r>
      <w:bookmarkEnd w:id="13433"/>
    </w:p>
    <w:p w14:paraId="173584C7" w14:textId="77777777" w:rsidR="007F0AB3" w:rsidRDefault="007F0AB3" w:rsidP="00AC34E5">
      <w:pPr>
        <w:rPr>
          <w:rtl/>
        </w:rPr>
      </w:pPr>
    </w:p>
    <w:p w14:paraId="7B338574" w14:textId="77777777" w:rsidR="007F0AB3" w:rsidRDefault="007F0AB3" w:rsidP="007C26EC">
      <w:pPr>
        <w:rPr>
          <w:rtl/>
        </w:rPr>
      </w:pPr>
      <w:r>
        <w:rPr>
          <w:rFonts w:hint="cs"/>
          <w:rtl/>
        </w:rPr>
        <w:t>תודה רבה.</w:t>
      </w:r>
    </w:p>
    <w:p w14:paraId="0293B811" w14:textId="77777777" w:rsidR="007F0AB3" w:rsidRDefault="007F0AB3" w:rsidP="007C26EC">
      <w:pPr>
        <w:rPr>
          <w:rtl/>
        </w:rPr>
      </w:pPr>
    </w:p>
    <w:p w14:paraId="780920A4" w14:textId="77777777" w:rsidR="007F0AB3" w:rsidRDefault="007F0AB3" w:rsidP="007C26EC">
      <w:pPr>
        <w:pStyle w:val="-"/>
        <w:keepNext/>
        <w:rPr>
          <w:rtl/>
        </w:rPr>
      </w:pPr>
      <w:bookmarkStart w:id="13434" w:name="ET_speakercontinue_5300_27"/>
      <w:r w:rsidRPr="000E7014">
        <w:rPr>
          <w:rStyle w:val="TagStyle"/>
          <w:rtl/>
        </w:rPr>
        <w:t xml:space="preserve"> &lt;&lt; דובר_המשך &gt;&gt; </w:t>
      </w:r>
      <w:r>
        <w:rPr>
          <w:rtl/>
        </w:rPr>
        <w:t>מירב בן ארי (יש עתיד):</w:t>
      </w:r>
      <w:r w:rsidRPr="000E7014">
        <w:rPr>
          <w:rStyle w:val="TagStyle"/>
          <w:rtl/>
        </w:rPr>
        <w:t xml:space="preserve"> &lt;&lt; דובר_המשך &gt;&gt;</w:t>
      </w:r>
      <w:r>
        <w:rPr>
          <w:rtl/>
        </w:rPr>
        <w:t xml:space="preserve"> </w:t>
      </w:r>
      <w:bookmarkEnd w:id="13434"/>
    </w:p>
    <w:p w14:paraId="113623D4" w14:textId="77777777" w:rsidR="007F0AB3" w:rsidRDefault="007F0AB3" w:rsidP="00AC34E5">
      <w:pPr>
        <w:rPr>
          <w:rtl/>
        </w:rPr>
      </w:pPr>
    </w:p>
    <w:p w14:paraId="650923F3" w14:textId="77777777" w:rsidR="007F0AB3" w:rsidRDefault="007F0AB3" w:rsidP="007C26EC">
      <w:pPr>
        <w:rPr>
          <w:rtl/>
        </w:rPr>
      </w:pPr>
      <w:r>
        <w:rPr>
          <w:rFonts w:hint="cs"/>
          <w:rtl/>
        </w:rPr>
        <w:t xml:space="preserve">נבחרתם לשלוט </w:t>
      </w:r>
      <w:r>
        <w:rPr>
          <w:rtl/>
        </w:rPr>
        <w:t>–</w:t>
      </w:r>
      <w:r>
        <w:rPr>
          <w:rFonts w:hint="cs"/>
          <w:rtl/>
        </w:rPr>
        <w:t xml:space="preserve"> </w:t>
      </w:r>
      <w:bookmarkStart w:id="13435" w:name="_ETM_Q37_605000"/>
      <w:bookmarkEnd w:id="13435"/>
      <w:r>
        <w:rPr>
          <w:rFonts w:hint="cs"/>
          <w:rtl/>
        </w:rPr>
        <w:t>תשלטו. תפסיקו להתבכיין כבר. נמאס לשמוע אתכם.</w:t>
      </w:r>
    </w:p>
    <w:p w14:paraId="2AB51A5D" w14:textId="77777777" w:rsidR="007F0AB3" w:rsidRDefault="007F0AB3" w:rsidP="007C26EC">
      <w:pPr>
        <w:rPr>
          <w:rtl/>
        </w:rPr>
      </w:pPr>
    </w:p>
    <w:p w14:paraId="00C129A5" w14:textId="77777777" w:rsidR="007F0AB3" w:rsidRDefault="007F0AB3" w:rsidP="007C26EC">
      <w:pPr>
        <w:pStyle w:val="af5"/>
        <w:keepNext/>
        <w:rPr>
          <w:rtl/>
        </w:rPr>
      </w:pPr>
      <w:bookmarkStart w:id="13436" w:name="ET_interruption_6352_96"/>
      <w:r w:rsidRPr="00092811">
        <w:rPr>
          <w:rStyle w:val="TagStyle"/>
          <w:rtl/>
        </w:rPr>
        <w:t xml:space="preserve"> &lt;&lt; קריאה &gt;&gt; </w:t>
      </w:r>
      <w:r>
        <w:rPr>
          <w:rtl/>
        </w:rPr>
        <w:t>אלמוג כהן (עוצמה יהודית):</w:t>
      </w:r>
      <w:r w:rsidRPr="00092811">
        <w:rPr>
          <w:rStyle w:val="TagStyle"/>
          <w:rtl/>
        </w:rPr>
        <w:t xml:space="preserve"> &lt;&lt; קריאה &gt;&gt;</w:t>
      </w:r>
      <w:r>
        <w:rPr>
          <w:rtl/>
        </w:rPr>
        <w:t xml:space="preserve"> </w:t>
      </w:r>
      <w:bookmarkEnd w:id="13436"/>
    </w:p>
    <w:p w14:paraId="0D6759D7" w14:textId="77777777" w:rsidR="007F0AB3" w:rsidRDefault="007F0AB3" w:rsidP="00AC34E5">
      <w:pPr>
        <w:rPr>
          <w:rtl/>
          <w:lang w:eastAsia="he-IL"/>
        </w:rPr>
      </w:pPr>
    </w:p>
    <w:p w14:paraId="50EE37BD" w14:textId="77777777" w:rsidR="007F0AB3" w:rsidRDefault="007F0AB3" w:rsidP="007C26EC">
      <w:pPr>
        <w:rPr>
          <w:rtl/>
          <w:lang w:eastAsia="he-IL"/>
        </w:rPr>
      </w:pPr>
      <w:r>
        <w:rPr>
          <w:rFonts w:hint="cs"/>
          <w:rtl/>
          <w:lang w:eastAsia="he-IL"/>
        </w:rPr>
        <w:t>70 מנדטים.</w:t>
      </w:r>
    </w:p>
    <w:p w14:paraId="5DDD4090" w14:textId="77777777" w:rsidR="007F0AB3" w:rsidRDefault="007F0AB3" w:rsidP="007C26EC">
      <w:pPr>
        <w:rPr>
          <w:rtl/>
          <w:lang w:eastAsia="he-IL"/>
        </w:rPr>
      </w:pPr>
      <w:bookmarkStart w:id="13437" w:name="_ETM_Q37_606000"/>
      <w:bookmarkEnd w:id="13437"/>
    </w:p>
    <w:p w14:paraId="0C02AFE1" w14:textId="77777777" w:rsidR="007F0AB3" w:rsidRDefault="007F0AB3" w:rsidP="007C26EC">
      <w:pPr>
        <w:pStyle w:val="-"/>
        <w:keepNext/>
        <w:rPr>
          <w:rtl/>
        </w:rPr>
      </w:pPr>
      <w:r w:rsidRPr="000E7014">
        <w:rPr>
          <w:rStyle w:val="TagStyle"/>
          <w:rtl/>
        </w:rPr>
        <w:t xml:space="preserve">&lt;&lt; דובר_המשך &gt;&gt; </w:t>
      </w:r>
      <w:r>
        <w:rPr>
          <w:rtl/>
        </w:rPr>
        <w:t>מירב בן ארי (יש עתיד):</w:t>
      </w:r>
      <w:r w:rsidRPr="000E7014">
        <w:rPr>
          <w:rStyle w:val="TagStyle"/>
          <w:rtl/>
        </w:rPr>
        <w:t xml:space="preserve"> &lt;&lt; דובר_המשך &gt;&gt;</w:t>
      </w:r>
      <w:r>
        <w:rPr>
          <w:rtl/>
        </w:rPr>
        <w:t xml:space="preserve"> </w:t>
      </w:r>
    </w:p>
    <w:p w14:paraId="5E21FCDD" w14:textId="77777777" w:rsidR="007F0AB3" w:rsidRDefault="007F0AB3" w:rsidP="00AC34E5">
      <w:pPr>
        <w:rPr>
          <w:rtl/>
        </w:rPr>
      </w:pPr>
    </w:p>
    <w:p w14:paraId="58EE97FB" w14:textId="77777777" w:rsidR="007F0AB3" w:rsidRDefault="007F0AB3" w:rsidP="007C26EC">
      <w:pPr>
        <w:rPr>
          <w:rtl/>
          <w:lang w:eastAsia="he-IL"/>
        </w:rPr>
      </w:pPr>
      <w:r>
        <w:rPr>
          <w:rFonts w:hint="cs"/>
          <w:rtl/>
          <w:lang w:eastAsia="he-IL"/>
        </w:rPr>
        <w:t>נמאס. נמאס.</w:t>
      </w:r>
    </w:p>
    <w:p w14:paraId="54494F06" w14:textId="77777777" w:rsidR="007F0AB3" w:rsidRPr="00092811" w:rsidRDefault="007F0AB3" w:rsidP="007C26EC">
      <w:pPr>
        <w:rPr>
          <w:rtl/>
          <w:lang w:eastAsia="he-IL"/>
        </w:rPr>
      </w:pPr>
      <w:bookmarkStart w:id="13438" w:name="_ETM_Q37_608000"/>
      <w:bookmarkEnd w:id="13438"/>
    </w:p>
    <w:p w14:paraId="1B698707" w14:textId="77777777" w:rsidR="007F0AB3" w:rsidRDefault="007F0AB3" w:rsidP="007C26EC">
      <w:pPr>
        <w:pStyle w:val="af6"/>
        <w:keepNext/>
        <w:rPr>
          <w:rtl/>
        </w:rPr>
      </w:pPr>
      <w:r w:rsidRPr="000E7014">
        <w:rPr>
          <w:rStyle w:val="TagStyle"/>
          <w:rtl/>
        </w:rPr>
        <w:t xml:space="preserve"> &lt;&lt; יור &gt;&gt; </w:t>
      </w:r>
      <w:r>
        <w:rPr>
          <w:rtl/>
        </w:rPr>
        <w:t>היו"ר ניסים ואטורי:</w:t>
      </w:r>
      <w:r w:rsidRPr="000E7014">
        <w:rPr>
          <w:rStyle w:val="TagStyle"/>
          <w:rtl/>
        </w:rPr>
        <w:t xml:space="preserve"> &lt;&lt; יור &gt;&gt;</w:t>
      </w:r>
      <w:r>
        <w:rPr>
          <w:rtl/>
        </w:rPr>
        <w:t xml:space="preserve"> </w:t>
      </w:r>
    </w:p>
    <w:p w14:paraId="3A6DD5F5" w14:textId="77777777" w:rsidR="007F0AB3" w:rsidRDefault="007F0AB3" w:rsidP="00AC34E5">
      <w:pPr>
        <w:rPr>
          <w:rtl/>
        </w:rPr>
      </w:pPr>
    </w:p>
    <w:p w14:paraId="22B5FD9C" w14:textId="77777777" w:rsidR="007F0AB3" w:rsidRDefault="007F0AB3" w:rsidP="007C26EC">
      <w:pPr>
        <w:rPr>
          <w:rtl/>
        </w:rPr>
      </w:pPr>
      <w:r>
        <w:rPr>
          <w:rFonts w:hint="cs"/>
          <w:rtl/>
        </w:rPr>
        <w:t>תודה רבה.</w:t>
      </w:r>
    </w:p>
    <w:p w14:paraId="3ACF08D6" w14:textId="77777777" w:rsidR="007F0AB3" w:rsidRDefault="007F0AB3" w:rsidP="007C26EC">
      <w:pPr>
        <w:rPr>
          <w:rtl/>
        </w:rPr>
      </w:pPr>
    </w:p>
    <w:p w14:paraId="3392D84E" w14:textId="77777777" w:rsidR="007F0AB3" w:rsidRDefault="007F0AB3" w:rsidP="007C26EC">
      <w:pPr>
        <w:pStyle w:val="-"/>
        <w:keepNext/>
        <w:rPr>
          <w:rtl/>
        </w:rPr>
      </w:pPr>
      <w:r w:rsidRPr="000E7014">
        <w:rPr>
          <w:rStyle w:val="TagStyle"/>
          <w:rtl/>
        </w:rPr>
        <w:t xml:space="preserve">&lt;&lt; דובר_המשך &gt;&gt; </w:t>
      </w:r>
      <w:r>
        <w:rPr>
          <w:rtl/>
        </w:rPr>
        <w:t>מירב בן ארי (יש עתיד):</w:t>
      </w:r>
      <w:r w:rsidRPr="000E7014">
        <w:rPr>
          <w:rStyle w:val="TagStyle"/>
          <w:rtl/>
        </w:rPr>
        <w:t xml:space="preserve"> &lt;&lt; דובר_המשך &gt;&gt;</w:t>
      </w:r>
      <w:r>
        <w:rPr>
          <w:rtl/>
        </w:rPr>
        <w:t xml:space="preserve"> </w:t>
      </w:r>
    </w:p>
    <w:p w14:paraId="2380E4A8" w14:textId="77777777" w:rsidR="007F0AB3" w:rsidRDefault="007F0AB3" w:rsidP="00AC34E5">
      <w:pPr>
        <w:rPr>
          <w:rtl/>
        </w:rPr>
      </w:pPr>
    </w:p>
    <w:p w14:paraId="22D0BCFA" w14:textId="77777777" w:rsidR="007F0AB3" w:rsidRDefault="007F0AB3" w:rsidP="007C26EC">
      <w:pPr>
        <w:rPr>
          <w:rtl/>
        </w:rPr>
      </w:pPr>
      <w:r>
        <w:rPr>
          <w:rFonts w:hint="cs"/>
          <w:rtl/>
        </w:rPr>
        <w:t>אי-אפשר יותר.</w:t>
      </w:r>
      <w:bookmarkStart w:id="13439" w:name="_ETM_Q37_610000"/>
      <w:bookmarkEnd w:id="13439"/>
      <w:r>
        <w:rPr>
          <w:rFonts w:hint="cs"/>
          <w:rtl/>
        </w:rPr>
        <w:t xml:space="preserve"> חבורה </w:t>
      </w:r>
      <w:r>
        <w:rPr>
          <w:rtl/>
        </w:rPr>
        <w:t>–</w:t>
      </w:r>
      <w:r>
        <w:rPr>
          <w:rFonts w:hint="cs"/>
          <w:rtl/>
        </w:rPr>
        <w:t xml:space="preserve"> באמת, אין לי מילים לתאר.</w:t>
      </w:r>
    </w:p>
    <w:p w14:paraId="3CEE8249" w14:textId="77777777" w:rsidR="007F0AB3" w:rsidRDefault="007F0AB3" w:rsidP="007C26EC">
      <w:pPr>
        <w:rPr>
          <w:rtl/>
        </w:rPr>
      </w:pPr>
    </w:p>
    <w:p w14:paraId="2508FE97" w14:textId="77777777" w:rsidR="007F0AB3" w:rsidRDefault="007F0AB3" w:rsidP="007C26EC">
      <w:pPr>
        <w:pStyle w:val="af6"/>
        <w:keepNext/>
        <w:rPr>
          <w:rtl/>
        </w:rPr>
      </w:pPr>
      <w:bookmarkStart w:id="13440" w:name="ET_yor_6490_97"/>
      <w:r w:rsidRPr="00092811">
        <w:rPr>
          <w:rStyle w:val="TagStyle"/>
          <w:rtl/>
        </w:rPr>
        <w:t xml:space="preserve"> &lt;&lt; יור &gt;&gt; </w:t>
      </w:r>
      <w:r>
        <w:rPr>
          <w:rtl/>
        </w:rPr>
        <w:t>היו"ר ניסים ואטורי:</w:t>
      </w:r>
      <w:r w:rsidRPr="00092811">
        <w:rPr>
          <w:rStyle w:val="TagStyle"/>
          <w:rtl/>
        </w:rPr>
        <w:t xml:space="preserve"> &lt;&lt; יור &gt;&gt;</w:t>
      </w:r>
      <w:r>
        <w:rPr>
          <w:rtl/>
        </w:rPr>
        <w:t xml:space="preserve"> </w:t>
      </w:r>
      <w:bookmarkEnd w:id="13440"/>
    </w:p>
    <w:p w14:paraId="651BB90D" w14:textId="77777777" w:rsidR="007F0AB3" w:rsidRDefault="007F0AB3" w:rsidP="00AC34E5">
      <w:pPr>
        <w:rPr>
          <w:rtl/>
          <w:lang w:eastAsia="he-IL"/>
        </w:rPr>
      </w:pPr>
    </w:p>
    <w:p w14:paraId="73970B86" w14:textId="77777777" w:rsidR="007F0AB3" w:rsidRDefault="007F0AB3" w:rsidP="007C26EC">
      <w:pPr>
        <w:rPr>
          <w:rtl/>
        </w:rPr>
      </w:pPr>
      <w:bookmarkStart w:id="13441" w:name="_ETM_Q37_612000"/>
      <w:bookmarkEnd w:id="13441"/>
      <w:r>
        <w:rPr>
          <w:rFonts w:hint="cs"/>
          <w:rtl/>
        </w:rPr>
        <w:t>עבר הזמן, אני מבקש לרדת. די.</w:t>
      </w:r>
    </w:p>
    <w:p w14:paraId="04A211CA" w14:textId="77777777" w:rsidR="007F0AB3" w:rsidRDefault="007F0AB3" w:rsidP="007C26EC">
      <w:pPr>
        <w:rPr>
          <w:rtl/>
        </w:rPr>
      </w:pPr>
    </w:p>
    <w:p w14:paraId="58911A78" w14:textId="77777777" w:rsidR="007F0AB3" w:rsidRDefault="007F0AB3" w:rsidP="007C26EC">
      <w:pPr>
        <w:pStyle w:val="-"/>
        <w:keepNext/>
        <w:rPr>
          <w:rtl/>
        </w:rPr>
      </w:pPr>
      <w:bookmarkStart w:id="13442" w:name="ET_speakercontinue_5300_29"/>
      <w:r w:rsidRPr="000E7014">
        <w:rPr>
          <w:rStyle w:val="TagStyle"/>
          <w:rtl/>
        </w:rPr>
        <w:t xml:space="preserve"> &lt;&lt; דובר_המשך &gt;&gt; </w:t>
      </w:r>
      <w:r>
        <w:rPr>
          <w:rtl/>
        </w:rPr>
        <w:t>מירב בן ארי (יש עתיד):</w:t>
      </w:r>
      <w:r w:rsidRPr="000E7014">
        <w:rPr>
          <w:rStyle w:val="TagStyle"/>
          <w:rtl/>
        </w:rPr>
        <w:t xml:space="preserve"> &lt;&lt; דובר_המשך &gt;&gt;</w:t>
      </w:r>
      <w:r>
        <w:rPr>
          <w:rtl/>
        </w:rPr>
        <w:t xml:space="preserve"> </w:t>
      </w:r>
      <w:bookmarkEnd w:id="13442"/>
    </w:p>
    <w:p w14:paraId="51B14E40" w14:textId="77777777" w:rsidR="007F0AB3" w:rsidRDefault="007F0AB3" w:rsidP="00AC34E5">
      <w:pPr>
        <w:rPr>
          <w:rtl/>
        </w:rPr>
      </w:pPr>
    </w:p>
    <w:p w14:paraId="1A13D33B" w14:textId="7F8D60EC" w:rsidR="007F0AB3" w:rsidRDefault="007F0AB3" w:rsidP="00F67C9C">
      <w:pPr>
        <w:rPr>
          <w:rtl/>
        </w:rPr>
      </w:pPr>
      <w:r>
        <w:rPr>
          <w:rFonts w:hint="cs"/>
          <w:rtl/>
        </w:rPr>
        <w:t>ואתה, הינה,</w:t>
      </w:r>
      <w:bookmarkStart w:id="13443" w:name="_ETM_Q37_622000"/>
      <w:bookmarkEnd w:id="13443"/>
      <w:r>
        <w:rPr>
          <w:rFonts w:hint="cs"/>
          <w:rtl/>
        </w:rPr>
        <w:t xml:space="preserve"> אני אומרת לך</w:t>
      </w:r>
      <w:r w:rsidR="00F67C9C">
        <w:rPr>
          <w:rFonts w:hint="cs"/>
          <w:rtl/>
        </w:rPr>
        <w:t>:</w:t>
      </w:r>
      <w:r>
        <w:rPr>
          <w:rFonts w:hint="cs"/>
          <w:rtl/>
        </w:rPr>
        <w:t xml:space="preserve"> העובדה שאנחנו יושבים בנשיאות </w:t>
      </w:r>
      <w:r>
        <w:rPr>
          <w:rFonts w:hint="eastAsia"/>
          <w:rtl/>
        </w:rPr>
        <w:t>–</w:t>
      </w:r>
      <w:r>
        <w:rPr>
          <w:rFonts w:hint="cs"/>
          <w:rtl/>
        </w:rPr>
        <w:t xml:space="preserve"> הינה, אני אומרת לך </w:t>
      </w:r>
      <w:r>
        <w:rPr>
          <w:rtl/>
        </w:rPr>
        <w:t>–</w:t>
      </w:r>
      <w:r>
        <w:rPr>
          <w:rFonts w:hint="cs"/>
          <w:rtl/>
        </w:rPr>
        <w:t xml:space="preserve"> והסכימו למהלך הנפשע הזה, העלוב הזה, </w:t>
      </w:r>
      <w:bookmarkStart w:id="13444" w:name="_ETM_Q37_632000"/>
      <w:bookmarkEnd w:id="13444"/>
      <w:r>
        <w:rPr>
          <w:rFonts w:hint="cs"/>
          <w:rtl/>
        </w:rPr>
        <w:t>רק בגלל שהפסדתם.</w:t>
      </w:r>
    </w:p>
    <w:p w14:paraId="059B3A15" w14:textId="77777777" w:rsidR="007F0AB3" w:rsidRDefault="007F0AB3" w:rsidP="007C26EC">
      <w:pPr>
        <w:rPr>
          <w:rtl/>
        </w:rPr>
      </w:pPr>
    </w:p>
    <w:p w14:paraId="2F0FDB39" w14:textId="77777777" w:rsidR="007F0AB3" w:rsidRDefault="007F0AB3" w:rsidP="007C26EC">
      <w:pPr>
        <w:pStyle w:val="af6"/>
        <w:keepNext/>
        <w:rPr>
          <w:rtl/>
        </w:rPr>
      </w:pPr>
      <w:bookmarkStart w:id="13445" w:name="ET_yor_6490_98"/>
      <w:r w:rsidRPr="00444A18">
        <w:rPr>
          <w:rStyle w:val="TagStyle"/>
          <w:rtl/>
        </w:rPr>
        <w:t xml:space="preserve"> &lt;&lt; יור &gt;&gt; </w:t>
      </w:r>
      <w:r>
        <w:rPr>
          <w:rtl/>
        </w:rPr>
        <w:t>היו"ר ניסים ואטורי:</w:t>
      </w:r>
      <w:r w:rsidRPr="00444A18">
        <w:rPr>
          <w:rStyle w:val="TagStyle"/>
          <w:rtl/>
        </w:rPr>
        <w:t xml:space="preserve"> &lt;&lt; יור &gt;&gt;</w:t>
      </w:r>
      <w:r>
        <w:rPr>
          <w:rtl/>
        </w:rPr>
        <w:t xml:space="preserve"> </w:t>
      </w:r>
      <w:bookmarkEnd w:id="13445"/>
    </w:p>
    <w:p w14:paraId="0E59D7E7" w14:textId="77777777" w:rsidR="007F0AB3" w:rsidRDefault="007F0AB3" w:rsidP="00AC34E5">
      <w:pPr>
        <w:rPr>
          <w:rtl/>
          <w:lang w:eastAsia="he-IL"/>
        </w:rPr>
      </w:pPr>
    </w:p>
    <w:p w14:paraId="27BC6341" w14:textId="77777777" w:rsidR="007F0AB3" w:rsidRDefault="007F0AB3" w:rsidP="007C26EC">
      <w:pPr>
        <w:rPr>
          <w:rtl/>
          <w:lang w:eastAsia="he-IL"/>
        </w:rPr>
      </w:pPr>
      <w:r>
        <w:rPr>
          <w:rFonts w:hint="cs"/>
          <w:rtl/>
          <w:lang w:eastAsia="he-IL"/>
        </w:rPr>
        <w:t>גלית דיסטל אטבריאן,</w:t>
      </w:r>
      <w:bookmarkStart w:id="13446" w:name="_ETM_Q37_633000"/>
      <w:bookmarkEnd w:id="13446"/>
      <w:r>
        <w:rPr>
          <w:rFonts w:hint="cs"/>
          <w:rtl/>
          <w:lang w:eastAsia="he-IL"/>
        </w:rPr>
        <w:t xml:space="preserve"> קריאה ראשונה.</w:t>
      </w:r>
    </w:p>
    <w:p w14:paraId="01388025" w14:textId="77777777" w:rsidR="007F0AB3" w:rsidRDefault="007F0AB3" w:rsidP="007C26EC">
      <w:pPr>
        <w:rPr>
          <w:rtl/>
          <w:lang w:eastAsia="he-IL"/>
        </w:rPr>
      </w:pPr>
    </w:p>
    <w:p w14:paraId="6F98C283" w14:textId="77777777" w:rsidR="007F0AB3" w:rsidRDefault="007F0AB3" w:rsidP="007C26EC">
      <w:pPr>
        <w:pStyle w:val="-"/>
        <w:keepNext/>
        <w:rPr>
          <w:rtl/>
        </w:rPr>
      </w:pPr>
      <w:r w:rsidRPr="000E7014">
        <w:rPr>
          <w:rStyle w:val="TagStyle"/>
          <w:rtl/>
        </w:rPr>
        <w:t xml:space="preserve">&lt;&lt; דובר_המשך &gt;&gt; </w:t>
      </w:r>
      <w:r>
        <w:rPr>
          <w:rtl/>
        </w:rPr>
        <w:t>מירב בן ארי (יש עתיד):</w:t>
      </w:r>
      <w:r w:rsidRPr="000E7014">
        <w:rPr>
          <w:rStyle w:val="TagStyle"/>
          <w:rtl/>
        </w:rPr>
        <w:t xml:space="preserve"> &lt;&lt; דובר_המשך &gt;&gt;</w:t>
      </w:r>
      <w:r>
        <w:rPr>
          <w:rtl/>
        </w:rPr>
        <w:t xml:space="preserve"> </w:t>
      </w:r>
    </w:p>
    <w:p w14:paraId="526B08D6" w14:textId="77777777" w:rsidR="007F0AB3" w:rsidRDefault="007F0AB3" w:rsidP="00AC34E5">
      <w:pPr>
        <w:rPr>
          <w:rtl/>
        </w:rPr>
      </w:pPr>
    </w:p>
    <w:p w14:paraId="6F3ED8AC" w14:textId="77777777" w:rsidR="007F0AB3" w:rsidRDefault="007F0AB3" w:rsidP="007C26EC">
      <w:pPr>
        <w:rPr>
          <w:rtl/>
        </w:rPr>
      </w:pPr>
      <w:r>
        <w:rPr>
          <w:rFonts w:hint="cs"/>
          <w:rtl/>
        </w:rPr>
        <w:t>מה קרה? הפסדתם, קחו פנדל, חצופים.</w:t>
      </w:r>
    </w:p>
    <w:p w14:paraId="590B4401" w14:textId="77777777" w:rsidR="007F0AB3" w:rsidRDefault="007F0AB3" w:rsidP="007C26EC">
      <w:pPr>
        <w:rPr>
          <w:rtl/>
        </w:rPr>
      </w:pPr>
    </w:p>
    <w:p w14:paraId="203CCE94" w14:textId="77777777" w:rsidR="007F0AB3" w:rsidRDefault="007F0AB3" w:rsidP="007C26EC">
      <w:pPr>
        <w:pStyle w:val="af6"/>
        <w:keepNext/>
        <w:rPr>
          <w:rtl/>
        </w:rPr>
      </w:pPr>
      <w:bookmarkStart w:id="13447" w:name="ET_yor_6490_30"/>
      <w:r w:rsidRPr="000E7014">
        <w:rPr>
          <w:rStyle w:val="TagStyle"/>
          <w:rtl/>
        </w:rPr>
        <w:t xml:space="preserve"> &lt;&lt; יור &gt;&gt; </w:t>
      </w:r>
      <w:r>
        <w:rPr>
          <w:rtl/>
        </w:rPr>
        <w:t>היו"ר ניסים ואטורי:</w:t>
      </w:r>
      <w:r w:rsidRPr="000E7014">
        <w:rPr>
          <w:rStyle w:val="TagStyle"/>
          <w:rtl/>
        </w:rPr>
        <w:t xml:space="preserve"> &lt;&lt; יור &gt;&gt;</w:t>
      </w:r>
      <w:bookmarkEnd w:id="13447"/>
    </w:p>
    <w:p w14:paraId="57CDD30A" w14:textId="77777777" w:rsidR="007F0AB3" w:rsidRDefault="007F0AB3" w:rsidP="00AC34E5">
      <w:pPr>
        <w:rPr>
          <w:rtl/>
        </w:rPr>
      </w:pPr>
    </w:p>
    <w:p w14:paraId="0E260738" w14:textId="77777777" w:rsidR="007F0AB3" w:rsidRDefault="007F0AB3" w:rsidP="007C26EC">
      <w:pPr>
        <w:rPr>
          <w:rtl/>
        </w:rPr>
      </w:pPr>
      <w:r>
        <w:rPr>
          <w:rFonts w:hint="cs"/>
          <w:rtl/>
        </w:rPr>
        <w:t>תודה רבה. תודה רבה. גלעד קריב, דעה נוספת.</w:t>
      </w:r>
    </w:p>
    <w:p w14:paraId="63EFA7FD" w14:textId="77777777" w:rsidR="007F0AB3" w:rsidRDefault="007F0AB3" w:rsidP="007C26EC">
      <w:pPr>
        <w:rPr>
          <w:rtl/>
        </w:rPr>
      </w:pPr>
    </w:p>
    <w:p w14:paraId="7C0C7B09" w14:textId="77777777" w:rsidR="007F0AB3" w:rsidRDefault="007F0AB3" w:rsidP="007C26EC">
      <w:pPr>
        <w:pStyle w:val="af5"/>
        <w:keepNext/>
        <w:rPr>
          <w:rtl/>
        </w:rPr>
      </w:pPr>
      <w:r w:rsidRPr="00444A18">
        <w:rPr>
          <w:rStyle w:val="TagStyle"/>
          <w:rtl/>
        </w:rPr>
        <w:t xml:space="preserve"> &lt;&lt; קריאה &gt;&gt; </w:t>
      </w:r>
      <w:r>
        <w:rPr>
          <w:rtl/>
        </w:rPr>
        <w:t>קריאות:</w:t>
      </w:r>
      <w:r w:rsidRPr="00444A18">
        <w:rPr>
          <w:rStyle w:val="TagStyle"/>
          <w:rtl/>
        </w:rPr>
        <w:t xml:space="preserve"> &lt;&lt; קריאה &gt;&gt;</w:t>
      </w:r>
      <w:r>
        <w:rPr>
          <w:rtl/>
        </w:rPr>
        <w:t xml:space="preserve"> </w:t>
      </w:r>
    </w:p>
    <w:p w14:paraId="05D8F837" w14:textId="77777777" w:rsidR="007F0AB3" w:rsidRDefault="007F0AB3" w:rsidP="00AC34E5">
      <w:pPr>
        <w:rPr>
          <w:rtl/>
          <w:lang w:eastAsia="he-IL"/>
        </w:rPr>
      </w:pPr>
    </w:p>
    <w:p w14:paraId="6FB717D7" w14:textId="18CEA454" w:rsidR="007F0AB3" w:rsidRDefault="00AC34E5" w:rsidP="007C26EC">
      <w:pPr>
        <w:rPr>
          <w:rtl/>
          <w:lang w:eastAsia="he-IL"/>
        </w:rPr>
      </w:pPr>
      <w:bookmarkStart w:id="13448" w:name="_ETM_Q37_646000"/>
      <w:bookmarkEnd w:id="13448"/>
      <w:r>
        <w:rPr>
          <w:rFonts w:hint="cs"/>
          <w:rtl/>
          <w:lang w:eastAsia="he-IL"/>
        </w:rPr>
        <w:t>– – –</w:t>
      </w:r>
    </w:p>
    <w:p w14:paraId="5E1A8658" w14:textId="77777777" w:rsidR="007F0AB3" w:rsidRPr="00444A18" w:rsidRDefault="007F0AB3" w:rsidP="007C26EC">
      <w:pPr>
        <w:rPr>
          <w:rtl/>
          <w:lang w:eastAsia="he-IL"/>
        </w:rPr>
      </w:pPr>
      <w:bookmarkStart w:id="13449" w:name="_ETM_Q37_648000"/>
      <w:bookmarkEnd w:id="13449"/>
    </w:p>
    <w:p w14:paraId="3AA0C5E5" w14:textId="77777777" w:rsidR="007F0AB3" w:rsidRDefault="007F0AB3" w:rsidP="007C26EC">
      <w:pPr>
        <w:pStyle w:val="a4"/>
        <w:keepNext/>
        <w:rPr>
          <w:rtl/>
        </w:rPr>
      </w:pPr>
      <w:bookmarkStart w:id="13450" w:name="ET_speaker_6156_31"/>
      <w:r w:rsidRPr="000E7014">
        <w:rPr>
          <w:rStyle w:val="TagStyle"/>
          <w:rtl/>
        </w:rPr>
        <w:t xml:space="preserve"> &lt;&lt; דובר &gt;&gt; </w:t>
      </w:r>
      <w:bookmarkStart w:id="13451" w:name="_Toc184850905"/>
      <w:bookmarkStart w:id="13452" w:name="_Toc184892920"/>
      <w:bookmarkStart w:id="13453" w:name="_Toc184893079"/>
      <w:bookmarkStart w:id="13454" w:name="_Toc185145131"/>
      <w:bookmarkStart w:id="13455" w:name="_Toc185145847"/>
      <w:bookmarkStart w:id="13456" w:name="_Toc218689306"/>
      <w:r>
        <w:rPr>
          <w:rtl/>
        </w:rPr>
        <w:t>גלעד קריב (העבודה):</w:t>
      </w:r>
      <w:bookmarkEnd w:id="13451"/>
      <w:bookmarkEnd w:id="13452"/>
      <w:bookmarkEnd w:id="13453"/>
      <w:bookmarkEnd w:id="13454"/>
      <w:bookmarkEnd w:id="13455"/>
      <w:bookmarkEnd w:id="13456"/>
      <w:r w:rsidRPr="000E7014">
        <w:rPr>
          <w:rStyle w:val="TagStyle"/>
          <w:rtl/>
        </w:rPr>
        <w:t xml:space="preserve"> &lt;&lt; דובר &gt;&gt;</w:t>
      </w:r>
      <w:r>
        <w:rPr>
          <w:rtl/>
        </w:rPr>
        <w:t xml:space="preserve"> </w:t>
      </w:r>
      <w:bookmarkEnd w:id="13450"/>
    </w:p>
    <w:p w14:paraId="44D4B98F" w14:textId="77777777" w:rsidR="007F0AB3" w:rsidRDefault="007F0AB3" w:rsidP="00AC34E5">
      <w:pPr>
        <w:rPr>
          <w:rtl/>
        </w:rPr>
      </w:pPr>
    </w:p>
    <w:p w14:paraId="2FDF74D9" w14:textId="57E698CB" w:rsidR="007F0AB3" w:rsidRDefault="007F0AB3" w:rsidP="00F67C9C">
      <w:pPr>
        <w:rPr>
          <w:rtl/>
        </w:rPr>
      </w:pPr>
      <w:r>
        <w:rPr>
          <w:rFonts w:hint="cs"/>
          <w:rtl/>
        </w:rPr>
        <w:t xml:space="preserve">אדוני היושב-ראש, אני בהחלט מבין איך הייעוץ המשפטי מפריע לממשלה הזו בכוונות הזדון שלה לרמוס את החוק ולרמוס את כללי המינהל התקין. את זה אני מבין, למה הייעוץ המשפטי מונע מכם להתנהג כמו מאפיה. </w:t>
      </w:r>
      <w:bookmarkStart w:id="13457" w:name="_ETM_Q37_679000"/>
      <w:bookmarkEnd w:id="13457"/>
      <w:r>
        <w:rPr>
          <w:rFonts w:hint="cs"/>
          <w:rtl/>
        </w:rPr>
        <w:t xml:space="preserve">אני רק לא מבין את שתי המילים "הנזק לציבור". בגלל הייעוץ המשפטי העברתם </w:t>
      </w:r>
      <w:r w:rsidR="00F67C9C">
        <w:rPr>
          <w:rFonts w:hint="cs"/>
          <w:rtl/>
        </w:rPr>
        <w:t>1.5 מיליארד</w:t>
      </w:r>
      <w:r>
        <w:rPr>
          <w:rFonts w:hint="cs"/>
          <w:rtl/>
        </w:rPr>
        <w:t xml:space="preserve"> שקל לחמאס?</w:t>
      </w:r>
      <w:r w:rsidRPr="00F132C5">
        <w:rPr>
          <w:rFonts w:hint="cs"/>
          <w:rtl/>
        </w:rPr>
        <w:t xml:space="preserve"> </w:t>
      </w:r>
      <w:r>
        <w:rPr>
          <w:rFonts w:hint="cs"/>
          <w:rtl/>
        </w:rPr>
        <w:t>בגלל הייעוץ המשפטי נתניהו רקד טנגו עם סנוואר לצלילי "סיכון מחושב"? בגלל הייעוץ המשפטי</w:t>
      </w:r>
      <w:bookmarkStart w:id="13458" w:name="_ETM_Q37_700000"/>
      <w:bookmarkEnd w:id="13458"/>
      <w:r>
        <w:rPr>
          <w:rFonts w:hint="cs"/>
          <w:rtl/>
        </w:rPr>
        <w:t xml:space="preserve"> אתם מפקירים 100 חטופים? בגלל הייעוץ המשפטי הורידו את דירוג האשראי של </w:t>
      </w:r>
      <w:r>
        <w:rPr>
          <w:rFonts w:hint="cs"/>
          <w:rtl/>
          <w:lang w:eastAsia="he-IL"/>
        </w:rPr>
        <w:t>מדינת ישראל</w:t>
      </w:r>
      <w:r>
        <w:rPr>
          <w:rFonts w:hint="cs"/>
          <w:rtl/>
        </w:rPr>
        <w:t>? בגלל הייעוץ המשפטי מערכת בריאות הנפש קורסת? בגלל הייעוץ המשפטי הוכפל מספר הנרצחים ביישובים הערביים? בגלל הייעוץ המשפטי יש הכפלה של מספר ההרוגים בתאונות</w:t>
      </w:r>
      <w:bookmarkStart w:id="13459" w:name="_ETM_Q37_718000"/>
      <w:bookmarkEnd w:id="13459"/>
      <w:r>
        <w:rPr>
          <w:rFonts w:hint="cs"/>
          <w:rtl/>
        </w:rPr>
        <w:t xml:space="preserve"> הדרכים, כששרת היהלומים </w:t>
      </w:r>
      <w:r w:rsidR="00AC34E5">
        <w:rPr>
          <w:rFonts w:hint="cs"/>
          <w:rtl/>
        </w:rPr>
        <w:t>– –</w:t>
      </w:r>
      <w:r>
        <w:rPr>
          <w:rFonts w:hint="cs"/>
          <w:rtl/>
        </w:rPr>
        <w:t xml:space="preserve"> </w:t>
      </w:r>
    </w:p>
    <w:p w14:paraId="2A9270C4" w14:textId="77777777" w:rsidR="007F0AB3" w:rsidRDefault="007F0AB3" w:rsidP="007C26EC">
      <w:pPr>
        <w:rPr>
          <w:rtl/>
        </w:rPr>
      </w:pPr>
    </w:p>
    <w:p w14:paraId="4EFCD111" w14:textId="77777777" w:rsidR="007F0AB3" w:rsidRDefault="007F0AB3" w:rsidP="007C26EC">
      <w:pPr>
        <w:pStyle w:val="af6"/>
        <w:keepNext/>
        <w:rPr>
          <w:rtl/>
        </w:rPr>
      </w:pPr>
      <w:r w:rsidRPr="00667CAC">
        <w:rPr>
          <w:rStyle w:val="TagStyle"/>
          <w:rtl/>
        </w:rPr>
        <w:t xml:space="preserve"> &lt;&lt; יור &gt;&gt; </w:t>
      </w:r>
      <w:r>
        <w:rPr>
          <w:rtl/>
        </w:rPr>
        <w:t>היו"ר ניסים ואטורי:</w:t>
      </w:r>
      <w:r w:rsidRPr="00667CAC">
        <w:rPr>
          <w:rStyle w:val="TagStyle"/>
          <w:rtl/>
        </w:rPr>
        <w:t xml:space="preserve"> &lt;&lt; יור &gt;&gt;</w:t>
      </w:r>
    </w:p>
    <w:p w14:paraId="53ED460D" w14:textId="77777777" w:rsidR="007F0AB3" w:rsidRDefault="007F0AB3" w:rsidP="00AC34E5">
      <w:pPr>
        <w:rPr>
          <w:rtl/>
        </w:rPr>
      </w:pPr>
    </w:p>
    <w:p w14:paraId="50A5487F" w14:textId="77777777" w:rsidR="007F0AB3" w:rsidRDefault="007F0AB3" w:rsidP="007C26EC">
      <w:pPr>
        <w:rPr>
          <w:rtl/>
        </w:rPr>
      </w:pPr>
      <w:r>
        <w:rPr>
          <w:rFonts w:hint="cs"/>
          <w:rtl/>
        </w:rPr>
        <w:t>תודה רבה, עברה דקה. אפשר לעצור את</w:t>
      </w:r>
      <w:bookmarkStart w:id="13460" w:name="_ETM_Q37_724000"/>
      <w:bookmarkEnd w:id="13460"/>
      <w:r>
        <w:rPr>
          <w:rFonts w:hint="cs"/>
          <w:rtl/>
        </w:rPr>
        <w:t xml:space="preserve"> זה?</w:t>
      </w:r>
    </w:p>
    <w:p w14:paraId="6FDB1FED" w14:textId="77777777" w:rsidR="007F0AB3" w:rsidRDefault="007F0AB3" w:rsidP="007C26EC">
      <w:pPr>
        <w:rPr>
          <w:rtl/>
        </w:rPr>
      </w:pPr>
    </w:p>
    <w:p w14:paraId="4464C79A" w14:textId="77777777" w:rsidR="007F0AB3" w:rsidRDefault="007F0AB3" w:rsidP="007C26EC">
      <w:pPr>
        <w:pStyle w:val="-"/>
        <w:keepNext/>
        <w:rPr>
          <w:rtl/>
        </w:rPr>
      </w:pPr>
      <w:bookmarkStart w:id="13461" w:name="ET_speakercontinue_6156_33"/>
      <w:r w:rsidRPr="00667CAC">
        <w:rPr>
          <w:rStyle w:val="TagStyle"/>
          <w:rtl/>
        </w:rPr>
        <w:t xml:space="preserve"> &lt;&lt; דובר_המשך &gt;&gt; </w:t>
      </w:r>
      <w:r>
        <w:rPr>
          <w:rtl/>
        </w:rPr>
        <w:t>גלעד קריב (העבודה):</w:t>
      </w:r>
      <w:r w:rsidRPr="00667CAC">
        <w:rPr>
          <w:rStyle w:val="TagStyle"/>
          <w:rtl/>
        </w:rPr>
        <w:t xml:space="preserve"> &lt;&lt; דובר_המשך &gt;&gt;</w:t>
      </w:r>
      <w:r>
        <w:rPr>
          <w:rtl/>
        </w:rPr>
        <w:t xml:space="preserve"> </w:t>
      </w:r>
      <w:bookmarkEnd w:id="13461"/>
    </w:p>
    <w:p w14:paraId="694A2633" w14:textId="77777777" w:rsidR="007F0AB3" w:rsidRDefault="007F0AB3" w:rsidP="00AC34E5">
      <w:pPr>
        <w:rPr>
          <w:rtl/>
        </w:rPr>
      </w:pPr>
    </w:p>
    <w:p w14:paraId="5CA868C3" w14:textId="13C2CE1C" w:rsidR="007F0AB3" w:rsidRDefault="00AC34E5" w:rsidP="007C26EC">
      <w:pPr>
        <w:rPr>
          <w:rtl/>
        </w:rPr>
      </w:pPr>
      <w:r>
        <w:rPr>
          <w:rFonts w:hint="cs"/>
          <w:rtl/>
        </w:rPr>
        <w:t>– –</w:t>
      </w:r>
      <w:r w:rsidR="007F0AB3">
        <w:rPr>
          <w:rFonts w:hint="cs"/>
          <w:rtl/>
        </w:rPr>
        <w:t xml:space="preserve"> מעופפת מפה לשם? בקיצור, אתם הנזק לציבור.</w:t>
      </w:r>
    </w:p>
    <w:p w14:paraId="43C7F2CE" w14:textId="77777777" w:rsidR="007F0AB3" w:rsidRDefault="007F0AB3" w:rsidP="007C26EC">
      <w:pPr>
        <w:rPr>
          <w:rtl/>
        </w:rPr>
      </w:pPr>
    </w:p>
    <w:p w14:paraId="68BAAD3D" w14:textId="77777777" w:rsidR="007F0AB3" w:rsidRDefault="007F0AB3" w:rsidP="007C26EC">
      <w:pPr>
        <w:pStyle w:val="af6"/>
        <w:keepNext/>
        <w:rPr>
          <w:rtl/>
        </w:rPr>
      </w:pPr>
      <w:r w:rsidRPr="00667CAC">
        <w:rPr>
          <w:rStyle w:val="TagStyle"/>
          <w:rtl/>
        </w:rPr>
        <w:t xml:space="preserve"> &lt;&lt; יור &gt;&gt; </w:t>
      </w:r>
      <w:r>
        <w:rPr>
          <w:rtl/>
        </w:rPr>
        <w:t>היו"ר ניסים ואטורי:</w:t>
      </w:r>
      <w:r w:rsidRPr="00667CAC">
        <w:rPr>
          <w:rStyle w:val="TagStyle"/>
          <w:rtl/>
        </w:rPr>
        <w:t xml:space="preserve"> &lt;&lt; יור &gt;&gt;</w:t>
      </w:r>
      <w:r>
        <w:rPr>
          <w:rtl/>
        </w:rPr>
        <w:t xml:space="preserve"> </w:t>
      </w:r>
    </w:p>
    <w:p w14:paraId="5C94E648" w14:textId="77777777" w:rsidR="007F0AB3" w:rsidRDefault="007F0AB3" w:rsidP="00AC34E5">
      <w:pPr>
        <w:rPr>
          <w:rtl/>
        </w:rPr>
      </w:pPr>
    </w:p>
    <w:p w14:paraId="5753524A" w14:textId="77777777" w:rsidR="007F0AB3" w:rsidRDefault="007F0AB3" w:rsidP="007C26EC">
      <w:pPr>
        <w:rPr>
          <w:rtl/>
        </w:rPr>
      </w:pPr>
      <w:r>
        <w:rPr>
          <w:rFonts w:hint="cs"/>
          <w:rtl/>
        </w:rPr>
        <w:t>תודה רבה. אנחנו עוברים להצבעה.</w:t>
      </w:r>
    </w:p>
    <w:p w14:paraId="3288BD92" w14:textId="77777777" w:rsidR="007F0AB3" w:rsidRDefault="007F0AB3" w:rsidP="007C26EC">
      <w:pPr>
        <w:rPr>
          <w:rtl/>
        </w:rPr>
      </w:pPr>
    </w:p>
    <w:p w14:paraId="42DD57F7" w14:textId="77777777" w:rsidR="007F0AB3" w:rsidRDefault="007F0AB3" w:rsidP="007C26EC">
      <w:pPr>
        <w:pStyle w:val="-"/>
        <w:keepNext/>
        <w:rPr>
          <w:rtl/>
        </w:rPr>
      </w:pPr>
      <w:bookmarkStart w:id="13462" w:name="ET_speakercontinue_6156_35"/>
      <w:r w:rsidRPr="00667CAC">
        <w:rPr>
          <w:rStyle w:val="TagStyle"/>
          <w:rtl/>
        </w:rPr>
        <w:t xml:space="preserve"> &lt;&lt; דובר_המשך &gt;&gt; </w:t>
      </w:r>
      <w:r>
        <w:rPr>
          <w:rtl/>
        </w:rPr>
        <w:t>גלעד קריב (העבודה):</w:t>
      </w:r>
      <w:r w:rsidRPr="00667CAC">
        <w:rPr>
          <w:rStyle w:val="TagStyle"/>
          <w:rtl/>
        </w:rPr>
        <w:t xml:space="preserve"> &lt;&lt; דובר_המשך &gt;&gt;</w:t>
      </w:r>
      <w:r>
        <w:rPr>
          <w:rtl/>
        </w:rPr>
        <w:t xml:space="preserve"> </w:t>
      </w:r>
      <w:bookmarkEnd w:id="13462"/>
    </w:p>
    <w:p w14:paraId="408474F9" w14:textId="77777777" w:rsidR="007F0AB3" w:rsidRDefault="007F0AB3" w:rsidP="00AC34E5">
      <w:pPr>
        <w:rPr>
          <w:rtl/>
        </w:rPr>
      </w:pPr>
    </w:p>
    <w:p w14:paraId="348850EB" w14:textId="7D757CC3" w:rsidR="007F0AB3" w:rsidRDefault="007F0AB3" w:rsidP="007C26EC">
      <w:pPr>
        <w:rPr>
          <w:rtl/>
        </w:rPr>
      </w:pPr>
      <w:r>
        <w:rPr>
          <w:rFonts w:hint="cs"/>
          <w:rtl/>
        </w:rPr>
        <w:t xml:space="preserve">אתם רוצים להנהיג את המדינה הזאת כמו מאפיה </w:t>
      </w:r>
      <w:r w:rsidR="00AC34E5">
        <w:rPr>
          <w:rFonts w:hint="cs"/>
          <w:rtl/>
        </w:rPr>
        <w:t>– –</w:t>
      </w:r>
    </w:p>
    <w:p w14:paraId="6C9526C1" w14:textId="77777777" w:rsidR="007F0AB3" w:rsidRDefault="007F0AB3" w:rsidP="007C26EC">
      <w:pPr>
        <w:rPr>
          <w:rtl/>
        </w:rPr>
      </w:pPr>
    </w:p>
    <w:p w14:paraId="30FC9CB8" w14:textId="77777777" w:rsidR="007F0AB3" w:rsidRDefault="007F0AB3" w:rsidP="007C26EC">
      <w:pPr>
        <w:pStyle w:val="af6"/>
        <w:keepNext/>
        <w:rPr>
          <w:rtl/>
        </w:rPr>
      </w:pPr>
      <w:bookmarkStart w:id="13463" w:name="ET_yor_6490_100"/>
      <w:r w:rsidRPr="00F132C5">
        <w:rPr>
          <w:rStyle w:val="TagStyle"/>
          <w:rtl/>
        </w:rPr>
        <w:t xml:space="preserve"> &lt;&lt; יור &gt;&gt; </w:t>
      </w:r>
      <w:r>
        <w:rPr>
          <w:rtl/>
        </w:rPr>
        <w:t>היו"ר ניסים ואטורי:</w:t>
      </w:r>
      <w:r w:rsidRPr="00F132C5">
        <w:rPr>
          <w:rStyle w:val="TagStyle"/>
          <w:rtl/>
        </w:rPr>
        <w:t xml:space="preserve"> &lt;&lt; יור &gt;&gt;</w:t>
      </w:r>
      <w:r>
        <w:rPr>
          <w:rtl/>
        </w:rPr>
        <w:t xml:space="preserve"> </w:t>
      </w:r>
      <w:bookmarkEnd w:id="13463"/>
    </w:p>
    <w:p w14:paraId="66151A2E" w14:textId="77777777" w:rsidR="007F0AB3" w:rsidRDefault="007F0AB3" w:rsidP="00AC34E5">
      <w:pPr>
        <w:rPr>
          <w:rtl/>
          <w:lang w:eastAsia="he-IL"/>
        </w:rPr>
      </w:pPr>
    </w:p>
    <w:p w14:paraId="529A40A9" w14:textId="77777777" w:rsidR="007F0AB3" w:rsidRDefault="007F0AB3" w:rsidP="007C26EC">
      <w:pPr>
        <w:rPr>
          <w:rtl/>
          <w:lang w:eastAsia="he-IL"/>
        </w:rPr>
      </w:pPr>
      <w:r>
        <w:rPr>
          <w:rFonts w:hint="cs"/>
          <w:rtl/>
          <w:lang w:eastAsia="he-IL"/>
        </w:rPr>
        <w:t>עוברים להצבעה.</w:t>
      </w:r>
    </w:p>
    <w:p w14:paraId="02AF6718" w14:textId="77777777" w:rsidR="007F0AB3" w:rsidRDefault="007F0AB3" w:rsidP="007C26EC">
      <w:pPr>
        <w:rPr>
          <w:rtl/>
          <w:lang w:eastAsia="he-IL"/>
        </w:rPr>
      </w:pPr>
      <w:bookmarkStart w:id="13464" w:name="_ETM_Q37_731000"/>
      <w:bookmarkEnd w:id="13464"/>
    </w:p>
    <w:p w14:paraId="1E12B313" w14:textId="77777777" w:rsidR="007F0AB3" w:rsidRDefault="007F0AB3" w:rsidP="007C26EC">
      <w:pPr>
        <w:pStyle w:val="-"/>
        <w:keepNext/>
        <w:rPr>
          <w:rtl/>
        </w:rPr>
      </w:pPr>
      <w:bookmarkStart w:id="13465" w:name="ET_speakercontinue_6156_101"/>
      <w:r w:rsidRPr="00F132C5">
        <w:rPr>
          <w:rStyle w:val="TagStyle"/>
          <w:rtl/>
        </w:rPr>
        <w:t xml:space="preserve"> &lt;&lt; דובר_המשך &gt;&gt; </w:t>
      </w:r>
      <w:r>
        <w:rPr>
          <w:rtl/>
        </w:rPr>
        <w:t>גלעד קריב (העבודה):</w:t>
      </w:r>
      <w:r w:rsidRPr="00F132C5">
        <w:rPr>
          <w:rStyle w:val="TagStyle"/>
          <w:rtl/>
        </w:rPr>
        <w:t xml:space="preserve"> &lt;&lt; דובר_המשך &gt;&gt;</w:t>
      </w:r>
      <w:r>
        <w:rPr>
          <w:rtl/>
        </w:rPr>
        <w:t xml:space="preserve"> </w:t>
      </w:r>
      <w:bookmarkEnd w:id="13465"/>
    </w:p>
    <w:p w14:paraId="4E6CB1F3" w14:textId="77777777" w:rsidR="007F0AB3" w:rsidRDefault="007F0AB3" w:rsidP="00AC34E5">
      <w:pPr>
        <w:rPr>
          <w:rtl/>
          <w:lang w:eastAsia="he-IL"/>
        </w:rPr>
      </w:pPr>
    </w:p>
    <w:p w14:paraId="3AF3A426" w14:textId="7F214EB0" w:rsidR="007F0AB3" w:rsidRDefault="00AC34E5" w:rsidP="007C26EC">
      <w:pPr>
        <w:rPr>
          <w:rtl/>
        </w:rPr>
      </w:pPr>
      <w:bookmarkStart w:id="13466" w:name="_ETM_Q37_732000"/>
      <w:bookmarkEnd w:id="13466"/>
      <w:r>
        <w:rPr>
          <w:rFonts w:hint="cs"/>
          <w:rtl/>
          <w:lang w:eastAsia="he-IL"/>
        </w:rPr>
        <w:t>– –</w:t>
      </w:r>
      <w:r w:rsidR="007F0AB3">
        <w:rPr>
          <w:rFonts w:hint="cs"/>
          <w:rtl/>
          <w:lang w:eastAsia="he-IL"/>
        </w:rPr>
        <w:t xml:space="preserve"> </w:t>
      </w:r>
      <w:r w:rsidR="007F0AB3">
        <w:rPr>
          <w:rFonts w:hint="cs"/>
          <w:rtl/>
        </w:rPr>
        <w:t>וזה לא יעבוד לכם.</w:t>
      </w:r>
    </w:p>
    <w:p w14:paraId="2FED1CB9" w14:textId="77777777" w:rsidR="007F0AB3" w:rsidRDefault="007F0AB3" w:rsidP="007C26EC">
      <w:pPr>
        <w:rPr>
          <w:rtl/>
        </w:rPr>
      </w:pPr>
    </w:p>
    <w:p w14:paraId="3673B3A8" w14:textId="77777777" w:rsidR="007F0AB3" w:rsidRDefault="007F0AB3" w:rsidP="007C26EC">
      <w:pPr>
        <w:pStyle w:val="af5"/>
        <w:keepNext/>
        <w:rPr>
          <w:rtl/>
        </w:rPr>
      </w:pPr>
      <w:bookmarkStart w:id="13467" w:name="ET_interruption_קריאות_102"/>
      <w:r w:rsidRPr="00F132C5">
        <w:rPr>
          <w:rStyle w:val="TagStyle"/>
          <w:rtl/>
        </w:rPr>
        <w:t xml:space="preserve"> &lt;&lt; קריאה &gt;&gt; </w:t>
      </w:r>
      <w:r>
        <w:rPr>
          <w:rtl/>
        </w:rPr>
        <w:t>קריאות:</w:t>
      </w:r>
      <w:r w:rsidRPr="00F132C5">
        <w:rPr>
          <w:rStyle w:val="TagStyle"/>
          <w:rtl/>
        </w:rPr>
        <w:t xml:space="preserve"> &lt;&lt; קריאה &gt;&gt;</w:t>
      </w:r>
      <w:r>
        <w:rPr>
          <w:rtl/>
        </w:rPr>
        <w:t xml:space="preserve"> </w:t>
      </w:r>
      <w:bookmarkEnd w:id="13467"/>
    </w:p>
    <w:p w14:paraId="0FC014B1" w14:textId="77777777" w:rsidR="007F0AB3" w:rsidRDefault="007F0AB3" w:rsidP="00AC34E5">
      <w:pPr>
        <w:rPr>
          <w:rtl/>
          <w:lang w:eastAsia="he-IL"/>
        </w:rPr>
      </w:pPr>
    </w:p>
    <w:p w14:paraId="56E689EA" w14:textId="77777777" w:rsidR="007F0AB3" w:rsidRDefault="007F0AB3" w:rsidP="00D10ABC">
      <w:pPr>
        <w:rPr>
          <w:rtl/>
        </w:rPr>
      </w:pPr>
      <w:bookmarkStart w:id="13468" w:name="_ETM_Q37_735000"/>
      <w:bookmarkEnd w:id="13468"/>
      <w:r>
        <w:rPr>
          <w:rFonts w:hint="cs"/>
          <w:rtl/>
        </w:rPr>
        <w:t xml:space="preserve">בושה. בושה. בושה. בושה. בושה. </w:t>
      </w:r>
    </w:p>
    <w:p w14:paraId="6545B803" w14:textId="77777777" w:rsidR="007F0AB3" w:rsidRDefault="007F0AB3" w:rsidP="007C26EC">
      <w:pPr>
        <w:rPr>
          <w:rtl/>
        </w:rPr>
      </w:pPr>
    </w:p>
    <w:p w14:paraId="3EB13B68" w14:textId="77777777" w:rsidR="007F0AB3" w:rsidRDefault="007F0AB3" w:rsidP="007C26EC">
      <w:pPr>
        <w:pStyle w:val="af6"/>
        <w:keepNext/>
        <w:rPr>
          <w:rtl/>
        </w:rPr>
      </w:pPr>
      <w:r w:rsidRPr="00667CAC">
        <w:rPr>
          <w:rStyle w:val="TagStyle"/>
          <w:rtl/>
        </w:rPr>
        <w:t xml:space="preserve"> &lt;&lt; יור &gt;&gt; </w:t>
      </w:r>
      <w:r>
        <w:rPr>
          <w:rtl/>
        </w:rPr>
        <w:t>היו"ר ניסים ואטורי:</w:t>
      </w:r>
      <w:r w:rsidRPr="00667CAC">
        <w:rPr>
          <w:rStyle w:val="TagStyle"/>
          <w:rtl/>
        </w:rPr>
        <w:t xml:space="preserve"> &lt;&lt; יור &gt;&gt;</w:t>
      </w:r>
      <w:r>
        <w:rPr>
          <w:rtl/>
        </w:rPr>
        <w:t xml:space="preserve"> </w:t>
      </w:r>
    </w:p>
    <w:p w14:paraId="3040E956" w14:textId="77777777" w:rsidR="007F0AB3" w:rsidRDefault="007F0AB3" w:rsidP="00AC34E5">
      <w:pPr>
        <w:rPr>
          <w:rtl/>
        </w:rPr>
      </w:pPr>
    </w:p>
    <w:p w14:paraId="40BDB907" w14:textId="77777777" w:rsidR="00F67C9C" w:rsidRDefault="007F0AB3" w:rsidP="007C26EC">
      <w:pPr>
        <w:rPr>
          <w:rtl/>
        </w:rPr>
      </w:pPr>
      <w:r>
        <w:rPr>
          <w:rFonts w:hint="cs"/>
          <w:rtl/>
        </w:rPr>
        <w:t xml:space="preserve">חברת הכנסת מיכל מרים וולדיגר, אני מבקש לא לצלם, לא וידיאו. תודה רבה. </w:t>
      </w:r>
    </w:p>
    <w:p w14:paraId="6BC35CB0" w14:textId="77777777" w:rsidR="00F67C9C" w:rsidRDefault="00F67C9C" w:rsidP="007C26EC">
      <w:pPr>
        <w:rPr>
          <w:rtl/>
        </w:rPr>
      </w:pPr>
    </w:p>
    <w:p w14:paraId="454458F1" w14:textId="49701430" w:rsidR="007F0AB3" w:rsidRDefault="007F0AB3" w:rsidP="007C26EC">
      <w:pPr>
        <w:rPr>
          <w:rtl/>
        </w:rPr>
      </w:pPr>
      <w:r>
        <w:rPr>
          <w:rFonts w:hint="cs"/>
          <w:rtl/>
        </w:rPr>
        <w:t>אני נותן הזדמנות למי שרוצה לחזור – מי שהוצאתי החוצ</w:t>
      </w:r>
      <w:bookmarkStart w:id="13469" w:name="_ETM_Q37_761000"/>
      <w:bookmarkEnd w:id="13469"/>
      <w:r>
        <w:rPr>
          <w:rFonts w:hint="cs"/>
          <w:rtl/>
        </w:rPr>
        <w:t>ה יכול לחזור. תודה רבה.</w:t>
      </w:r>
    </w:p>
    <w:p w14:paraId="6A14E114" w14:textId="77777777" w:rsidR="007F0AB3" w:rsidRDefault="007F0AB3" w:rsidP="007C26EC">
      <w:pPr>
        <w:rPr>
          <w:rtl/>
        </w:rPr>
      </w:pPr>
    </w:p>
    <w:p w14:paraId="3E0B99B4" w14:textId="77777777" w:rsidR="007F0AB3" w:rsidRDefault="007F0AB3" w:rsidP="007C26EC">
      <w:pPr>
        <w:pStyle w:val="af5"/>
        <w:keepNext/>
        <w:rPr>
          <w:rtl/>
        </w:rPr>
      </w:pPr>
      <w:bookmarkStart w:id="13470" w:name="ET_interruption_6156_103"/>
      <w:r w:rsidRPr="00F132C5">
        <w:rPr>
          <w:rStyle w:val="TagStyle"/>
          <w:rtl/>
        </w:rPr>
        <w:t xml:space="preserve"> &lt;&lt; קריאה &gt;&gt; </w:t>
      </w:r>
      <w:r>
        <w:rPr>
          <w:rtl/>
        </w:rPr>
        <w:t>גלעד קריב (העבודה):</w:t>
      </w:r>
      <w:r w:rsidRPr="00F132C5">
        <w:rPr>
          <w:rStyle w:val="TagStyle"/>
          <w:rtl/>
        </w:rPr>
        <w:t xml:space="preserve"> &lt;&lt; קריאה &gt;&gt;</w:t>
      </w:r>
      <w:r>
        <w:rPr>
          <w:rtl/>
        </w:rPr>
        <w:t xml:space="preserve"> </w:t>
      </w:r>
      <w:bookmarkEnd w:id="13470"/>
    </w:p>
    <w:p w14:paraId="5E145545" w14:textId="77777777" w:rsidR="007F0AB3" w:rsidRDefault="007F0AB3" w:rsidP="00AC34E5">
      <w:pPr>
        <w:rPr>
          <w:rtl/>
          <w:lang w:eastAsia="he-IL"/>
        </w:rPr>
      </w:pPr>
    </w:p>
    <w:p w14:paraId="4D1831D3" w14:textId="18B67485" w:rsidR="007F0AB3" w:rsidRDefault="00AC34E5" w:rsidP="007C26EC">
      <w:pPr>
        <w:rPr>
          <w:rtl/>
        </w:rPr>
      </w:pPr>
      <w:r>
        <w:rPr>
          <w:rFonts w:hint="cs"/>
          <w:rtl/>
        </w:rPr>
        <w:t>– – –</w:t>
      </w:r>
      <w:r w:rsidR="007F0AB3">
        <w:rPr>
          <w:rFonts w:hint="cs"/>
          <w:rtl/>
        </w:rPr>
        <w:t xml:space="preserve"> מנהלים את המדינה הזאת כמו מאפיה. כמו חונטה.</w:t>
      </w:r>
    </w:p>
    <w:p w14:paraId="343C4BDC" w14:textId="77777777" w:rsidR="007F0AB3" w:rsidRDefault="007F0AB3" w:rsidP="007C26EC">
      <w:pPr>
        <w:rPr>
          <w:rtl/>
        </w:rPr>
      </w:pPr>
    </w:p>
    <w:p w14:paraId="08371975" w14:textId="77777777" w:rsidR="007F0AB3" w:rsidRDefault="007F0AB3" w:rsidP="007C26EC">
      <w:pPr>
        <w:pStyle w:val="af6"/>
        <w:keepNext/>
        <w:rPr>
          <w:rtl/>
        </w:rPr>
      </w:pPr>
      <w:bookmarkStart w:id="13471" w:name="ET_yor_6490_37"/>
      <w:r w:rsidRPr="00667CAC">
        <w:rPr>
          <w:rStyle w:val="TagStyle"/>
          <w:rtl/>
        </w:rPr>
        <w:t xml:space="preserve"> &lt;&lt; יור &gt;&gt; </w:t>
      </w:r>
      <w:r>
        <w:rPr>
          <w:rtl/>
        </w:rPr>
        <w:t>היו"ר ניסים ואטורי:</w:t>
      </w:r>
      <w:r w:rsidRPr="00667CAC">
        <w:rPr>
          <w:rStyle w:val="TagStyle"/>
          <w:rtl/>
        </w:rPr>
        <w:t xml:space="preserve"> &lt;&lt; יור &gt;&gt;</w:t>
      </w:r>
      <w:r>
        <w:rPr>
          <w:rtl/>
        </w:rPr>
        <w:t xml:space="preserve"> </w:t>
      </w:r>
      <w:bookmarkEnd w:id="13471"/>
    </w:p>
    <w:p w14:paraId="44D84B83" w14:textId="77777777" w:rsidR="007F0AB3" w:rsidRDefault="007F0AB3" w:rsidP="00AC34E5">
      <w:pPr>
        <w:rPr>
          <w:rtl/>
        </w:rPr>
      </w:pPr>
    </w:p>
    <w:p w14:paraId="38D5A84C" w14:textId="77777777" w:rsidR="007F0AB3" w:rsidRDefault="007F0AB3" w:rsidP="007C26EC">
      <w:pPr>
        <w:rPr>
          <w:rtl/>
        </w:rPr>
      </w:pPr>
      <w:r>
        <w:rPr>
          <w:rFonts w:hint="cs"/>
          <w:rtl/>
        </w:rPr>
        <w:t xml:space="preserve">נעבור להצבעה. </w:t>
      </w:r>
      <w:bookmarkStart w:id="13472" w:name="_ETM_Q37_767000"/>
      <w:bookmarkEnd w:id="13472"/>
      <w:r>
        <w:rPr>
          <w:rFonts w:hint="cs"/>
          <w:rtl/>
        </w:rPr>
        <w:t>תודה רבה. ההצבעה היא על העלאת הנושא לסדר-היום. תודה רבה.</w:t>
      </w:r>
    </w:p>
    <w:p w14:paraId="77A63EED" w14:textId="77777777" w:rsidR="007F0AB3" w:rsidRDefault="007F0AB3" w:rsidP="007C26EC">
      <w:pPr>
        <w:rPr>
          <w:rtl/>
        </w:rPr>
      </w:pPr>
    </w:p>
    <w:p w14:paraId="3FC909B3" w14:textId="77777777" w:rsidR="007F0AB3" w:rsidRDefault="007F0AB3" w:rsidP="007C26EC">
      <w:pPr>
        <w:pStyle w:val="af1"/>
        <w:keepNext/>
        <w:rPr>
          <w:rtl/>
        </w:rPr>
      </w:pPr>
      <w:r>
        <w:rPr>
          <w:rtl/>
        </w:rPr>
        <w:t>הצבעה מס'</w:t>
      </w:r>
      <w:r>
        <w:rPr>
          <w:rFonts w:hint="cs"/>
          <w:rtl/>
        </w:rPr>
        <w:t xml:space="preserve"> 5</w:t>
      </w:r>
    </w:p>
    <w:p w14:paraId="1E85FEC2" w14:textId="77777777" w:rsidR="007F0AB3" w:rsidRDefault="007F0AB3" w:rsidP="007C26EC">
      <w:pPr>
        <w:pStyle w:val="--"/>
        <w:keepNext/>
        <w:rPr>
          <w:rtl/>
        </w:rPr>
      </w:pPr>
    </w:p>
    <w:p w14:paraId="158B0D14" w14:textId="77777777" w:rsidR="007F0AB3" w:rsidRPr="00D10ABC" w:rsidRDefault="007F0AB3" w:rsidP="007C26EC">
      <w:pPr>
        <w:pStyle w:val="--"/>
        <w:keepNext/>
        <w:rPr>
          <w:rtl/>
        </w:rPr>
      </w:pPr>
      <w:r w:rsidRPr="00D10ABC">
        <w:rPr>
          <w:rFonts w:hint="cs"/>
          <w:rtl/>
        </w:rPr>
        <w:t>בעד</w:t>
      </w:r>
      <w:r w:rsidRPr="00D10ABC">
        <w:t xml:space="preserve"> </w:t>
      </w:r>
      <w:r w:rsidRPr="00D10ABC">
        <w:rPr>
          <w:rFonts w:hint="cs"/>
          <w:rtl/>
        </w:rPr>
        <w:t>ההצעה</w:t>
      </w:r>
      <w:r w:rsidRPr="00D10ABC">
        <w:t xml:space="preserve"> </w:t>
      </w:r>
      <w:r w:rsidRPr="00D10ABC">
        <w:rPr>
          <w:rFonts w:hint="cs"/>
          <w:rtl/>
        </w:rPr>
        <w:t>לכלול</w:t>
      </w:r>
      <w:r w:rsidRPr="00D10ABC">
        <w:t xml:space="preserve"> </w:t>
      </w:r>
      <w:r w:rsidRPr="00D10ABC">
        <w:rPr>
          <w:rFonts w:hint="cs"/>
          <w:rtl/>
        </w:rPr>
        <w:t>את</w:t>
      </w:r>
      <w:r w:rsidRPr="00D10ABC">
        <w:t xml:space="preserve"> </w:t>
      </w:r>
      <w:r w:rsidRPr="00D10ABC">
        <w:rPr>
          <w:rFonts w:hint="cs"/>
          <w:rtl/>
        </w:rPr>
        <w:t>הנושא</w:t>
      </w:r>
      <w:r w:rsidRPr="00D10ABC">
        <w:t xml:space="preserve"> </w:t>
      </w:r>
      <w:r w:rsidRPr="00D10ABC">
        <w:rPr>
          <w:rFonts w:hint="cs"/>
          <w:rtl/>
        </w:rPr>
        <w:t>בסדר</w:t>
      </w:r>
      <w:r w:rsidRPr="00D10ABC">
        <w:t>-</w:t>
      </w:r>
      <w:r w:rsidRPr="00D10ABC">
        <w:rPr>
          <w:rFonts w:hint="cs"/>
          <w:rtl/>
        </w:rPr>
        <w:t>היום</w:t>
      </w:r>
      <w:r w:rsidRPr="00D10ABC">
        <w:rPr>
          <w:rtl/>
        </w:rPr>
        <w:t xml:space="preserve"> – </w:t>
      </w:r>
      <w:r w:rsidRPr="00D10ABC">
        <w:rPr>
          <w:rFonts w:hint="cs"/>
          <w:rtl/>
        </w:rPr>
        <w:t>51</w:t>
      </w:r>
    </w:p>
    <w:p w14:paraId="12817F60" w14:textId="77777777" w:rsidR="007F0AB3" w:rsidRDefault="007F0AB3" w:rsidP="007C26EC">
      <w:pPr>
        <w:pStyle w:val="--"/>
        <w:keepNext/>
        <w:rPr>
          <w:rtl/>
        </w:rPr>
      </w:pPr>
      <w:r>
        <w:rPr>
          <w:rtl/>
        </w:rPr>
        <w:t xml:space="preserve">נגד – </w:t>
      </w:r>
      <w:r>
        <w:rPr>
          <w:rFonts w:hint="cs"/>
          <w:rtl/>
        </w:rPr>
        <w:t>אין</w:t>
      </w:r>
    </w:p>
    <w:p w14:paraId="0D0047D1" w14:textId="77777777" w:rsidR="007F0AB3" w:rsidRDefault="007F0AB3" w:rsidP="007C26EC">
      <w:pPr>
        <w:pStyle w:val="--"/>
        <w:keepNext/>
        <w:rPr>
          <w:rtl/>
        </w:rPr>
      </w:pPr>
      <w:r>
        <w:rPr>
          <w:rtl/>
        </w:rPr>
        <w:t xml:space="preserve">נמנעים – </w:t>
      </w:r>
      <w:r>
        <w:rPr>
          <w:rFonts w:hint="cs"/>
          <w:rtl/>
        </w:rPr>
        <w:t>אין</w:t>
      </w:r>
    </w:p>
    <w:p w14:paraId="5ECFCA68" w14:textId="77777777" w:rsidR="007F0AB3" w:rsidRPr="00D10ABC" w:rsidRDefault="007F0AB3" w:rsidP="007C26EC">
      <w:pPr>
        <w:pStyle w:val="af2"/>
        <w:rPr>
          <w:rtl/>
        </w:rPr>
      </w:pPr>
      <w:r w:rsidRPr="00D10ABC">
        <w:rPr>
          <w:rFonts w:hint="cs"/>
          <w:rtl/>
        </w:rPr>
        <w:t>ההצעה</w:t>
      </w:r>
      <w:r w:rsidRPr="00D10ABC">
        <w:t xml:space="preserve"> </w:t>
      </w:r>
      <w:r w:rsidRPr="00D10ABC">
        <w:rPr>
          <w:rFonts w:hint="cs"/>
          <w:rtl/>
        </w:rPr>
        <w:t>לכלול</w:t>
      </w:r>
      <w:r w:rsidRPr="00D10ABC">
        <w:t xml:space="preserve"> </w:t>
      </w:r>
      <w:r w:rsidRPr="00D10ABC">
        <w:rPr>
          <w:rFonts w:hint="cs"/>
          <w:rtl/>
        </w:rPr>
        <w:t>את</w:t>
      </w:r>
      <w:r w:rsidRPr="00D10ABC">
        <w:t xml:space="preserve"> </w:t>
      </w:r>
      <w:r w:rsidRPr="00D10ABC">
        <w:rPr>
          <w:rFonts w:hint="cs"/>
          <w:rtl/>
        </w:rPr>
        <w:t>הנושא</w:t>
      </w:r>
      <w:r w:rsidRPr="00D10ABC">
        <w:t xml:space="preserve"> </w:t>
      </w:r>
      <w:r w:rsidRPr="00D10ABC">
        <w:rPr>
          <w:rFonts w:hint="cs"/>
          <w:rtl/>
        </w:rPr>
        <w:t>בסדר</w:t>
      </w:r>
      <w:r w:rsidRPr="00D10ABC">
        <w:t>-</w:t>
      </w:r>
      <w:r w:rsidRPr="00D10ABC">
        <w:rPr>
          <w:rFonts w:hint="cs"/>
          <w:rtl/>
        </w:rPr>
        <w:t>היום</w:t>
      </w:r>
      <w:r w:rsidRPr="00D10ABC">
        <w:t xml:space="preserve"> </w:t>
      </w:r>
      <w:r w:rsidRPr="00D10ABC">
        <w:rPr>
          <w:rFonts w:hint="cs"/>
          <w:rtl/>
        </w:rPr>
        <w:t>של</w:t>
      </w:r>
      <w:r w:rsidRPr="00D10ABC">
        <w:t xml:space="preserve"> </w:t>
      </w:r>
      <w:r w:rsidRPr="00D10ABC">
        <w:rPr>
          <w:rFonts w:hint="cs"/>
          <w:rtl/>
        </w:rPr>
        <w:t>הכנסת</w:t>
      </w:r>
      <w:r w:rsidRPr="00D10ABC">
        <w:t xml:space="preserve"> </w:t>
      </w:r>
      <w:r w:rsidRPr="00D10ABC">
        <w:rPr>
          <w:rFonts w:hint="cs"/>
          <w:rtl/>
        </w:rPr>
        <w:t>נתקבלה</w:t>
      </w:r>
      <w:r w:rsidRPr="00D10ABC">
        <w:t>.</w:t>
      </w:r>
    </w:p>
    <w:p w14:paraId="6494DB6F" w14:textId="77777777" w:rsidR="007F0AB3" w:rsidRDefault="007F0AB3" w:rsidP="007C26EC">
      <w:pPr>
        <w:rPr>
          <w:rtl/>
        </w:rPr>
      </w:pPr>
    </w:p>
    <w:p w14:paraId="3DB3217E" w14:textId="77777777" w:rsidR="007F0AB3" w:rsidRDefault="007F0AB3" w:rsidP="007C26EC">
      <w:pPr>
        <w:pStyle w:val="af6"/>
        <w:keepNext/>
        <w:rPr>
          <w:rtl/>
        </w:rPr>
      </w:pPr>
      <w:bookmarkStart w:id="13473" w:name="ET_yor_6490_38"/>
      <w:r w:rsidRPr="00667CAC">
        <w:rPr>
          <w:rStyle w:val="TagStyle"/>
          <w:rtl/>
        </w:rPr>
        <w:t xml:space="preserve"> &lt;&lt; יור &gt;&gt; </w:t>
      </w:r>
      <w:r>
        <w:rPr>
          <w:rtl/>
        </w:rPr>
        <w:t>היו"ר ניסים ואטורי:</w:t>
      </w:r>
      <w:r w:rsidRPr="00667CAC">
        <w:rPr>
          <w:rStyle w:val="TagStyle"/>
          <w:rtl/>
        </w:rPr>
        <w:t xml:space="preserve"> &lt;&lt; יור &gt;&gt;</w:t>
      </w:r>
      <w:r>
        <w:rPr>
          <w:rtl/>
        </w:rPr>
        <w:t xml:space="preserve"> </w:t>
      </w:r>
      <w:bookmarkEnd w:id="13473"/>
    </w:p>
    <w:p w14:paraId="1C18B565" w14:textId="77777777" w:rsidR="007F0AB3" w:rsidRDefault="007F0AB3" w:rsidP="00AC34E5">
      <w:pPr>
        <w:rPr>
          <w:rtl/>
        </w:rPr>
      </w:pPr>
    </w:p>
    <w:p w14:paraId="7AF39644" w14:textId="77777777" w:rsidR="007F0AB3" w:rsidRDefault="007F0AB3" w:rsidP="007C26EC">
      <w:pPr>
        <w:rPr>
          <w:rtl/>
        </w:rPr>
      </w:pPr>
      <w:r>
        <w:rPr>
          <w:rFonts w:hint="cs"/>
          <w:rtl/>
        </w:rPr>
        <w:t>51 בעד.</w:t>
      </w:r>
      <w:bookmarkStart w:id="13474" w:name="_ETM_Q37_781000"/>
      <w:bookmarkEnd w:id="13474"/>
      <w:r>
        <w:rPr>
          <w:rFonts w:hint="cs"/>
          <w:rtl/>
        </w:rPr>
        <w:t xml:space="preserve"> אין מתנגדים. זה יעלה לסדר-היום. עברה, ותיכלל בסדר-היום.</w:t>
      </w:r>
    </w:p>
    <w:p w14:paraId="6DD89FD8" w14:textId="77777777" w:rsidR="007F0AB3" w:rsidRDefault="007F0AB3" w:rsidP="007C26EC">
      <w:pPr>
        <w:rPr>
          <w:rtl/>
        </w:rPr>
      </w:pPr>
    </w:p>
    <w:p w14:paraId="2A790619" w14:textId="77777777" w:rsidR="007F0AB3" w:rsidRDefault="007F0AB3" w:rsidP="007C26EC">
      <w:pPr>
        <w:rPr>
          <w:rtl/>
        </w:rPr>
      </w:pPr>
    </w:p>
    <w:p w14:paraId="7FEBC4D2" w14:textId="77777777" w:rsidR="007F0AB3" w:rsidRDefault="007F0AB3" w:rsidP="00D10ABC">
      <w:pPr>
        <w:pStyle w:val="a6"/>
        <w:rPr>
          <w:rtl/>
        </w:rPr>
      </w:pPr>
      <w:bookmarkStart w:id="13475" w:name="TOR_Q38"/>
      <w:bookmarkStart w:id="13476" w:name="ET_halsi_644590_7"/>
      <w:bookmarkEnd w:id="13475"/>
      <w:r w:rsidRPr="009577C3">
        <w:rPr>
          <w:rStyle w:val="TagStyle"/>
          <w:rtl/>
        </w:rPr>
        <w:t xml:space="preserve">&lt;&lt; הלסי &gt;&gt; </w:t>
      </w:r>
      <w:bookmarkStart w:id="13477" w:name="_Toc184850906"/>
      <w:bookmarkStart w:id="13478" w:name="_Toc184892921"/>
      <w:bookmarkStart w:id="13479" w:name="_Toc184893080"/>
      <w:bookmarkStart w:id="13480" w:name="_Toc185145132"/>
      <w:bookmarkStart w:id="13481" w:name="_Toc185145848"/>
      <w:bookmarkStart w:id="13482" w:name="_Toc218689307"/>
      <w:r>
        <w:rPr>
          <w:rtl/>
        </w:rPr>
        <w:t>הצע</w:t>
      </w:r>
      <w:r>
        <w:rPr>
          <w:rFonts w:hint="cs"/>
          <w:rtl/>
        </w:rPr>
        <w:t>ה</w:t>
      </w:r>
      <w:r>
        <w:rPr>
          <w:rtl/>
        </w:rPr>
        <w:t xml:space="preserve"> לסדר-היום</w:t>
      </w:r>
      <w:bookmarkEnd w:id="13477"/>
      <w:bookmarkEnd w:id="13478"/>
      <w:bookmarkEnd w:id="13479"/>
      <w:bookmarkEnd w:id="13480"/>
      <w:bookmarkEnd w:id="13481"/>
      <w:bookmarkEnd w:id="13482"/>
      <w:r w:rsidRPr="009577C3">
        <w:rPr>
          <w:rStyle w:val="TagStyle"/>
          <w:rtl/>
        </w:rPr>
        <w:t xml:space="preserve"> &lt;&lt; הלסי &gt;&gt;</w:t>
      </w:r>
      <w:r>
        <w:rPr>
          <w:rtl/>
        </w:rPr>
        <w:t xml:space="preserve"> </w:t>
      </w:r>
      <w:bookmarkEnd w:id="13476"/>
    </w:p>
    <w:p w14:paraId="12EAA108" w14:textId="77777777" w:rsidR="007F0AB3" w:rsidRDefault="007F0AB3" w:rsidP="007C26EC">
      <w:pPr>
        <w:pStyle w:val="a6"/>
        <w:rPr>
          <w:rtl/>
        </w:rPr>
      </w:pPr>
      <w:bookmarkStart w:id="13483" w:name="ET_halsi_644590_8"/>
      <w:r w:rsidRPr="009577C3">
        <w:rPr>
          <w:rStyle w:val="TagStyle"/>
          <w:rtl/>
        </w:rPr>
        <w:t xml:space="preserve"> &lt;&lt; הלסי &gt;&gt; </w:t>
      </w:r>
      <w:bookmarkStart w:id="13484" w:name="_Toc184850907"/>
      <w:bookmarkStart w:id="13485" w:name="_Toc184892922"/>
      <w:bookmarkStart w:id="13486" w:name="_Toc184893081"/>
      <w:bookmarkStart w:id="13487" w:name="_Toc185145133"/>
      <w:bookmarkStart w:id="13488" w:name="_Toc185145849"/>
      <w:bookmarkStart w:id="13489" w:name="_Toc218689308"/>
      <w:r>
        <w:rPr>
          <w:rtl/>
        </w:rPr>
        <w:t xml:space="preserve">הקמת ועדת חקירה ממלכתית לחקר מחדל 7 באוקטובר </w:t>
      </w:r>
      <w:r>
        <w:rPr>
          <w:rFonts w:hint="cs"/>
          <w:rtl/>
        </w:rPr>
        <w:t>–</w:t>
      </w:r>
      <w:r>
        <w:rPr>
          <w:rtl/>
        </w:rPr>
        <w:t xml:space="preserve"> המחדל החמור מאז קום המדינה</w:t>
      </w:r>
      <w:bookmarkEnd w:id="13484"/>
      <w:bookmarkEnd w:id="13485"/>
      <w:bookmarkEnd w:id="13486"/>
      <w:bookmarkEnd w:id="13487"/>
      <w:bookmarkEnd w:id="13488"/>
      <w:bookmarkEnd w:id="13489"/>
      <w:r w:rsidRPr="009577C3">
        <w:rPr>
          <w:rStyle w:val="TagStyle"/>
          <w:rtl/>
        </w:rPr>
        <w:t xml:space="preserve"> &lt;&lt; הלסי &gt;&gt;</w:t>
      </w:r>
      <w:r>
        <w:rPr>
          <w:rtl/>
        </w:rPr>
        <w:t xml:space="preserve"> </w:t>
      </w:r>
      <w:bookmarkEnd w:id="13483"/>
    </w:p>
    <w:p w14:paraId="4E306362" w14:textId="77777777" w:rsidR="007F0AB3" w:rsidRDefault="007F0AB3" w:rsidP="00AC34E5">
      <w:pPr>
        <w:rPr>
          <w:rtl/>
        </w:rPr>
      </w:pPr>
    </w:p>
    <w:p w14:paraId="31617846" w14:textId="77777777" w:rsidR="007F0AB3" w:rsidRDefault="007F0AB3" w:rsidP="007C26EC">
      <w:pPr>
        <w:pStyle w:val="af6"/>
        <w:keepNext/>
        <w:rPr>
          <w:rtl/>
        </w:rPr>
      </w:pPr>
      <w:r w:rsidRPr="00A8272F">
        <w:rPr>
          <w:rStyle w:val="TagStyle"/>
          <w:rtl/>
        </w:rPr>
        <w:t xml:space="preserve"> &lt;&lt; יור &gt;&gt; </w:t>
      </w:r>
      <w:r>
        <w:rPr>
          <w:rtl/>
        </w:rPr>
        <w:t>היו"ר ניסים ואטורי:</w:t>
      </w:r>
      <w:r w:rsidRPr="00A8272F">
        <w:rPr>
          <w:rStyle w:val="TagStyle"/>
          <w:rtl/>
        </w:rPr>
        <w:t xml:space="preserve"> &lt;&lt; יור &gt;&gt;</w:t>
      </w:r>
      <w:r>
        <w:rPr>
          <w:rtl/>
        </w:rPr>
        <w:t xml:space="preserve"> </w:t>
      </w:r>
    </w:p>
    <w:p w14:paraId="034FEED3" w14:textId="77777777" w:rsidR="007F0AB3" w:rsidRDefault="007F0AB3" w:rsidP="00AC34E5">
      <w:pPr>
        <w:rPr>
          <w:rtl/>
        </w:rPr>
      </w:pPr>
    </w:p>
    <w:p w14:paraId="2C89BC84" w14:textId="77777777" w:rsidR="007F0AB3" w:rsidRDefault="007F0AB3" w:rsidP="007C26EC">
      <w:pPr>
        <w:rPr>
          <w:rtl/>
        </w:rPr>
      </w:pPr>
      <w:r>
        <w:rPr>
          <w:rFonts w:hint="cs"/>
          <w:rtl/>
        </w:rPr>
        <w:t xml:space="preserve">ההצעה הבאה גם היא הצעה רגילה לסדר-היום </w:t>
      </w:r>
      <w:bookmarkStart w:id="13490" w:name="_ETM_Q38_197577"/>
      <w:bookmarkEnd w:id="13490"/>
      <w:r>
        <w:rPr>
          <w:rFonts w:hint="cs"/>
          <w:rtl/>
        </w:rPr>
        <w:t>ב</w:t>
      </w:r>
      <w:r>
        <w:rPr>
          <w:rtl/>
        </w:rPr>
        <w:t xml:space="preserve">נושא: הקמת ועדת חקירה ממלכתית לחקר מחדל </w:t>
      </w:r>
      <w:r>
        <w:rPr>
          <w:rFonts w:hint="cs"/>
          <w:rtl/>
        </w:rPr>
        <w:t>7</w:t>
      </w:r>
      <w:r>
        <w:rPr>
          <w:rtl/>
        </w:rPr>
        <w:t xml:space="preserve"> באוקטובר </w:t>
      </w:r>
      <w:r>
        <w:rPr>
          <w:rFonts w:hint="cs"/>
          <w:rtl/>
        </w:rPr>
        <w:t>–</w:t>
      </w:r>
      <w:r>
        <w:rPr>
          <w:rtl/>
        </w:rPr>
        <w:t xml:space="preserve"> המחדל החמור מאז קום המדינה, </w:t>
      </w:r>
      <w:r>
        <w:rPr>
          <w:rFonts w:hint="cs"/>
          <w:rtl/>
        </w:rPr>
        <w:t xml:space="preserve">הצעה מס' </w:t>
      </w:r>
      <w:r>
        <w:rPr>
          <w:rtl/>
        </w:rPr>
        <w:t>4119</w:t>
      </w:r>
      <w:r>
        <w:rPr>
          <w:rFonts w:hint="cs"/>
          <w:rtl/>
        </w:rPr>
        <w:t xml:space="preserve">. את ההצעה הגישה חברת הכנסת פנינה תמנו </w:t>
      </w:r>
      <w:r>
        <w:rPr>
          <w:rtl/>
        </w:rPr>
        <w:t>–</w:t>
      </w:r>
      <w:r>
        <w:rPr>
          <w:rFonts w:hint="cs"/>
          <w:rtl/>
        </w:rPr>
        <w:t xml:space="preserve"> </w:t>
      </w:r>
      <w:bookmarkStart w:id="13491" w:name="_ETM_Q38_208589"/>
      <w:bookmarkEnd w:id="13491"/>
      <w:r>
        <w:rPr>
          <w:rFonts w:hint="cs"/>
          <w:rtl/>
        </w:rPr>
        <w:t xml:space="preserve">היא לא נמצאת. אני עובר להצעה </w:t>
      </w:r>
      <w:r>
        <w:rPr>
          <w:rtl/>
        </w:rPr>
        <w:t>–</w:t>
      </w:r>
      <w:r>
        <w:rPr>
          <w:rFonts w:hint="cs"/>
          <w:rtl/>
        </w:rPr>
        <w:t xml:space="preserve"> איפה היא? אני מבקש לא להפריע, בסדר? בני </w:t>
      </w:r>
      <w:bookmarkStart w:id="13492" w:name="_ETM_Q38_219698"/>
      <w:bookmarkEnd w:id="13492"/>
      <w:r>
        <w:rPr>
          <w:rFonts w:hint="cs"/>
          <w:rtl/>
        </w:rPr>
        <w:t xml:space="preserve">גנץ נמצא פה, אתה מציג את ההצעה? בבקשה. </w:t>
      </w:r>
    </w:p>
    <w:p w14:paraId="3B11DFB5" w14:textId="77777777" w:rsidR="007F0AB3" w:rsidRDefault="007F0AB3" w:rsidP="007C26EC">
      <w:pPr>
        <w:rPr>
          <w:rtl/>
        </w:rPr>
      </w:pPr>
      <w:bookmarkStart w:id="13493" w:name="_ETM_Q38_219371"/>
      <w:bookmarkStart w:id="13494" w:name="_ETM_Q38_219431"/>
      <w:bookmarkEnd w:id="13493"/>
      <w:bookmarkEnd w:id="13494"/>
    </w:p>
    <w:p w14:paraId="37C005BC" w14:textId="77777777" w:rsidR="007F0AB3" w:rsidRDefault="007F0AB3" w:rsidP="007C26EC">
      <w:pPr>
        <w:pStyle w:val="af5"/>
        <w:keepNext/>
        <w:rPr>
          <w:rtl/>
        </w:rPr>
      </w:pPr>
      <w:bookmarkStart w:id="13495" w:name="ET_interruption_קריאה_6"/>
      <w:r w:rsidRPr="00A339BF">
        <w:rPr>
          <w:rStyle w:val="TagStyle"/>
          <w:rtl/>
        </w:rPr>
        <w:t xml:space="preserve"> &lt;&lt; קריאה &gt;&gt; </w:t>
      </w:r>
      <w:r>
        <w:rPr>
          <w:rtl/>
        </w:rPr>
        <w:t>קריאה:</w:t>
      </w:r>
      <w:r w:rsidRPr="00A339BF">
        <w:rPr>
          <w:rStyle w:val="TagStyle"/>
          <w:rtl/>
        </w:rPr>
        <w:t xml:space="preserve"> &lt;&lt; קריאה &gt;&gt;</w:t>
      </w:r>
      <w:r>
        <w:rPr>
          <w:rtl/>
        </w:rPr>
        <w:t xml:space="preserve"> </w:t>
      </w:r>
      <w:bookmarkEnd w:id="13495"/>
    </w:p>
    <w:p w14:paraId="5CA8D51D" w14:textId="77777777" w:rsidR="007F0AB3" w:rsidRDefault="007F0AB3" w:rsidP="00AC34E5">
      <w:pPr>
        <w:rPr>
          <w:rtl/>
        </w:rPr>
      </w:pPr>
    </w:p>
    <w:p w14:paraId="54048EE1" w14:textId="77777777" w:rsidR="007F0AB3" w:rsidRDefault="007F0AB3" w:rsidP="007C26EC">
      <w:pPr>
        <w:rPr>
          <w:rtl/>
        </w:rPr>
      </w:pPr>
      <w:bookmarkStart w:id="13496" w:name="_ETM_Q38_222936"/>
      <w:bookmarkStart w:id="13497" w:name="_ETM_Q38_223185"/>
      <w:bookmarkEnd w:id="13496"/>
      <w:bookmarkEnd w:id="13497"/>
      <w:r>
        <w:rPr>
          <w:rFonts w:hint="cs"/>
          <w:rtl/>
        </w:rPr>
        <w:t>הוא</w:t>
      </w:r>
      <w:bookmarkStart w:id="13498" w:name="_ETM_Q38_223296"/>
      <w:bookmarkEnd w:id="13498"/>
      <w:r>
        <w:rPr>
          <w:rFonts w:hint="cs"/>
          <w:rtl/>
        </w:rPr>
        <w:t xml:space="preserve"> לא פה. </w:t>
      </w:r>
    </w:p>
    <w:p w14:paraId="4DEA234E" w14:textId="77777777" w:rsidR="007F0AB3" w:rsidRDefault="007F0AB3" w:rsidP="007C26EC">
      <w:pPr>
        <w:rPr>
          <w:rtl/>
        </w:rPr>
      </w:pPr>
    </w:p>
    <w:p w14:paraId="2A5951D0" w14:textId="77777777" w:rsidR="007F0AB3" w:rsidRDefault="007F0AB3" w:rsidP="007C26EC">
      <w:pPr>
        <w:pStyle w:val="af6"/>
        <w:keepNext/>
        <w:rPr>
          <w:rtl/>
        </w:rPr>
      </w:pPr>
      <w:r w:rsidRPr="00A339BF">
        <w:rPr>
          <w:rStyle w:val="TagStyle"/>
          <w:rtl/>
        </w:rPr>
        <w:t xml:space="preserve"> &lt;&lt; יור &gt;&gt; </w:t>
      </w:r>
      <w:r>
        <w:rPr>
          <w:rtl/>
        </w:rPr>
        <w:t>היו"ר ניסים ואטורי:</w:t>
      </w:r>
      <w:r w:rsidRPr="00A339BF">
        <w:rPr>
          <w:rStyle w:val="TagStyle"/>
          <w:rtl/>
        </w:rPr>
        <w:t xml:space="preserve"> &lt;&lt; יור &gt;&gt;</w:t>
      </w:r>
      <w:r>
        <w:rPr>
          <w:rtl/>
        </w:rPr>
        <w:t xml:space="preserve"> </w:t>
      </w:r>
    </w:p>
    <w:p w14:paraId="3FA4504F" w14:textId="77777777" w:rsidR="007F0AB3" w:rsidRDefault="007F0AB3" w:rsidP="00AC34E5">
      <w:pPr>
        <w:rPr>
          <w:rtl/>
        </w:rPr>
      </w:pPr>
    </w:p>
    <w:p w14:paraId="1DA9C5EF" w14:textId="77777777" w:rsidR="007F0AB3" w:rsidRDefault="007F0AB3" w:rsidP="007C26EC">
      <w:pPr>
        <w:rPr>
          <w:rtl/>
        </w:rPr>
      </w:pPr>
      <w:bookmarkStart w:id="13499" w:name="_ETM_Q38_222230"/>
      <w:bookmarkStart w:id="13500" w:name="_ETM_Q38_219515"/>
      <w:bookmarkStart w:id="13501" w:name="_ETM_Q38_219564"/>
      <w:bookmarkEnd w:id="13499"/>
      <w:bookmarkEnd w:id="13500"/>
      <w:bookmarkEnd w:id="13501"/>
      <w:r>
        <w:rPr>
          <w:rFonts w:hint="cs"/>
          <w:rtl/>
        </w:rPr>
        <w:t xml:space="preserve">הוא כאן. </w:t>
      </w:r>
      <w:bookmarkStart w:id="13502" w:name="_ETM_Q38_224172"/>
      <w:bookmarkStart w:id="13503" w:name="_ETM_Q38_210583"/>
      <w:bookmarkEnd w:id="13502"/>
      <w:bookmarkEnd w:id="13503"/>
      <w:r>
        <w:rPr>
          <w:rFonts w:hint="cs"/>
          <w:rtl/>
        </w:rPr>
        <w:t xml:space="preserve">אני מבקש לא להפריע לי. עשר </w:t>
      </w:r>
      <w:bookmarkStart w:id="13504" w:name="_ETM_Q38_245685"/>
      <w:bookmarkEnd w:id="13504"/>
      <w:r>
        <w:rPr>
          <w:rFonts w:hint="cs"/>
          <w:rtl/>
        </w:rPr>
        <w:t xml:space="preserve">דקות, בבקשה. </w:t>
      </w:r>
    </w:p>
    <w:p w14:paraId="151B367F" w14:textId="77777777" w:rsidR="007F0AB3" w:rsidRDefault="007F0AB3" w:rsidP="007C26EC">
      <w:pPr>
        <w:rPr>
          <w:rtl/>
        </w:rPr>
      </w:pPr>
      <w:r>
        <w:rPr>
          <w:rtl/>
        </w:rPr>
        <w:t xml:space="preserve"> </w:t>
      </w:r>
    </w:p>
    <w:p w14:paraId="5006635A" w14:textId="77777777" w:rsidR="007F0AB3" w:rsidRDefault="007F0AB3" w:rsidP="007C26EC">
      <w:pPr>
        <w:pStyle w:val="a4"/>
        <w:keepNext/>
        <w:rPr>
          <w:rtl/>
        </w:rPr>
      </w:pPr>
      <w:bookmarkStart w:id="13505" w:name="ET_speaker_5772_5"/>
      <w:r w:rsidRPr="00A8272F">
        <w:rPr>
          <w:rStyle w:val="TagStyle"/>
          <w:rtl/>
        </w:rPr>
        <w:t xml:space="preserve"> &lt;&lt; דובר &gt;&gt; </w:t>
      </w:r>
      <w:bookmarkStart w:id="13506" w:name="_Toc184850908"/>
      <w:bookmarkStart w:id="13507" w:name="_Toc184892923"/>
      <w:bookmarkStart w:id="13508" w:name="_Toc184893082"/>
      <w:bookmarkStart w:id="13509" w:name="_Toc185145134"/>
      <w:bookmarkStart w:id="13510" w:name="_Toc185145850"/>
      <w:bookmarkStart w:id="13511" w:name="_Toc218689309"/>
      <w:r>
        <w:rPr>
          <w:rtl/>
        </w:rPr>
        <w:t>בנימין גנץ (המחנה הממלכתי):</w:t>
      </w:r>
      <w:bookmarkEnd w:id="13506"/>
      <w:bookmarkEnd w:id="13507"/>
      <w:bookmarkEnd w:id="13508"/>
      <w:bookmarkEnd w:id="13509"/>
      <w:bookmarkEnd w:id="13510"/>
      <w:bookmarkEnd w:id="13511"/>
      <w:r w:rsidRPr="00A8272F">
        <w:rPr>
          <w:rStyle w:val="TagStyle"/>
          <w:rtl/>
        </w:rPr>
        <w:t xml:space="preserve"> &lt;&lt; דובר &gt;&gt;</w:t>
      </w:r>
      <w:r>
        <w:rPr>
          <w:rtl/>
        </w:rPr>
        <w:t xml:space="preserve"> </w:t>
      </w:r>
      <w:bookmarkEnd w:id="13505"/>
    </w:p>
    <w:p w14:paraId="201E5CE6" w14:textId="77777777" w:rsidR="007F0AB3" w:rsidRDefault="007F0AB3" w:rsidP="00AC34E5">
      <w:pPr>
        <w:rPr>
          <w:rtl/>
          <w:lang w:eastAsia="he-IL"/>
        </w:rPr>
      </w:pPr>
    </w:p>
    <w:p w14:paraId="1B5F00D8" w14:textId="01D7A935" w:rsidR="007F0AB3" w:rsidRDefault="007F0AB3" w:rsidP="00F67C9C">
      <w:pPr>
        <w:rPr>
          <w:rtl/>
          <w:lang w:eastAsia="he-IL"/>
        </w:rPr>
      </w:pPr>
      <w:bookmarkStart w:id="13512" w:name="_ETM_Q38_242295"/>
      <w:bookmarkStart w:id="13513" w:name="_ETM_Q38_242351"/>
      <w:bookmarkStart w:id="13514" w:name="_ETM_Q38_242431"/>
      <w:bookmarkStart w:id="13515" w:name="_ETM_Q38_242479"/>
      <w:bookmarkEnd w:id="13512"/>
      <w:bookmarkEnd w:id="13513"/>
      <w:bookmarkEnd w:id="13514"/>
      <w:bookmarkEnd w:id="13515"/>
      <w:r>
        <w:rPr>
          <w:rFonts w:hint="cs"/>
          <w:rtl/>
          <w:lang w:eastAsia="he-IL"/>
        </w:rPr>
        <w:t xml:space="preserve">חברים, לפני שאני אדבר על הנושא החשוב הזה </w:t>
      </w:r>
      <w:bookmarkStart w:id="13516" w:name="_ETM_Q38_253848"/>
      <w:bookmarkEnd w:id="13516"/>
      <w:r>
        <w:rPr>
          <w:rFonts w:hint="cs"/>
          <w:rtl/>
          <w:lang w:eastAsia="he-IL"/>
        </w:rPr>
        <w:t xml:space="preserve">של ועדת חקירה ממלכתית, אני שומע את היבבות ואת </w:t>
      </w:r>
      <w:proofErr w:type="spellStart"/>
      <w:r>
        <w:rPr>
          <w:rFonts w:hint="cs"/>
          <w:rtl/>
          <w:lang w:eastAsia="he-IL"/>
        </w:rPr>
        <w:t>ההשתלחויות</w:t>
      </w:r>
      <w:proofErr w:type="spellEnd"/>
      <w:r>
        <w:rPr>
          <w:rFonts w:hint="cs"/>
          <w:rtl/>
          <w:lang w:eastAsia="he-IL"/>
        </w:rPr>
        <w:t xml:space="preserve"> </w:t>
      </w:r>
      <w:bookmarkStart w:id="13517" w:name="_ETM_Q38_257682"/>
      <w:bookmarkEnd w:id="13517"/>
      <w:r>
        <w:rPr>
          <w:rFonts w:hint="cs"/>
          <w:rtl/>
          <w:lang w:eastAsia="he-IL"/>
        </w:rPr>
        <w:t xml:space="preserve">ביועצת המשפטית לממשלה, שלא הפריעה לכם לטפל בצפון ובדרום, </w:t>
      </w:r>
      <w:bookmarkStart w:id="13518" w:name="_ETM_Q38_262733"/>
      <w:bookmarkEnd w:id="13518"/>
      <w:r>
        <w:rPr>
          <w:rFonts w:hint="cs"/>
          <w:rtl/>
          <w:lang w:eastAsia="he-IL"/>
        </w:rPr>
        <w:t xml:space="preserve">ולמרות זאת אתם מפקירים את התושבים שם. היא </w:t>
      </w:r>
      <w:bookmarkStart w:id="13519" w:name="_ETM_Q38_265573"/>
      <w:bookmarkEnd w:id="13519"/>
      <w:r>
        <w:rPr>
          <w:rFonts w:hint="cs"/>
          <w:rtl/>
          <w:lang w:eastAsia="he-IL"/>
        </w:rPr>
        <w:t>לא אמרה לכ</w:t>
      </w:r>
      <w:r w:rsidR="00F67C9C">
        <w:rPr>
          <w:rFonts w:hint="cs"/>
          <w:rtl/>
          <w:lang w:eastAsia="he-IL"/>
        </w:rPr>
        <w:t>ם לבטל את התקציבים למיגון הצפון</w:t>
      </w:r>
      <w:r>
        <w:rPr>
          <w:rFonts w:hint="cs"/>
          <w:rtl/>
          <w:lang w:eastAsia="he-IL"/>
        </w:rPr>
        <w:t xml:space="preserve"> שאני הבאתי כשר ביטחון. היא מפריעה לכם להגן על </w:t>
      </w:r>
      <w:bookmarkStart w:id="13520" w:name="_ETM_Q38_272865"/>
      <w:bookmarkEnd w:id="13520"/>
      <w:r>
        <w:rPr>
          <w:rFonts w:hint="cs"/>
          <w:rtl/>
          <w:lang w:eastAsia="he-IL"/>
        </w:rPr>
        <w:t xml:space="preserve">ההשתמטות בזמן המלחמה. </w:t>
      </w:r>
      <w:bookmarkStart w:id="13521" w:name="_ETM_Q38_275850"/>
      <w:bookmarkStart w:id="13522" w:name="_ETM_Q38_275889"/>
      <w:bookmarkEnd w:id="13521"/>
      <w:bookmarkEnd w:id="13522"/>
      <w:r>
        <w:rPr>
          <w:rFonts w:hint="cs"/>
          <w:rtl/>
          <w:lang w:eastAsia="he-IL"/>
        </w:rPr>
        <w:t xml:space="preserve">ראיתי אתכם אתמול מתייצבים אחד אחרי השני </w:t>
      </w:r>
      <w:bookmarkStart w:id="13523" w:name="_ETM_Q38_277081"/>
      <w:bookmarkEnd w:id="13523"/>
      <w:r>
        <w:rPr>
          <w:rFonts w:hint="cs"/>
          <w:rtl/>
          <w:lang w:eastAsia="he-IL"/>
        </w:rPr>
        <w:t xml:space="preserve">בבית המשפט והתביישתי. בזמן שיש לוויות של אנשים צעירים שמתו, </w:t>
      </w:r>
      <w:bookmarkStart w:id="13524" w:name="_ETM_Q38_282164"/>
      <w:bookmarkEnd w:id="13524"/>
      <w:r>
        <w:rPr>
          <w:rFonts w:hint="cs"/>
          <w:rtl/>
          <w:lang w:eastAsia="he-IL"/>
        </w:rPr>
        <w:t xml:space="preserve">אתם המשכתם לפרק את המדינה. </w:t>
      </w:r>
      <w:bookmarkStart w:id="13525" w:name="_ETM_Q38_285293"/>
      <w:bookmarkStart w:id="13526" w:name="_ETM_Q38_285346"/>
      <w:bookmarkStart w:id="13527" w:name="_ETM_Q38_285420"/>
      <w:bookmarkStart w:id="13528" w:name="_ETM_Q38_285465"/>
      <w:bookmarkEnd w:id="13525"/>
      <w:bookmarkEnd w:id="13526"/>
      <w:bookmarkEnd w:id="13527"/>
      <w:bookmarkEnd w:id="13528"/>
      <w:r>
        <w:rPr>
          <w:rFonts w:hint="cs"/>
          <w:rtl/>
          <w:lang w:eastAsia="he-IL"/>
        </w:rPr>
        <w:t>אני מבקש להגיד לכם</w:t>
      </w:r>
      <w:bookmarkStart w:id="13529" w:name="_ETM_Q38_288540"/>
      <w:bookmarkEnd w:id="13529"/>
      <w:r>
        <w:rPr>
          <w:rFonts w:hint="cs"/>
          <w:rtl/>
          <w:lang w:eastAsia="he-IL"/>
        </w:rPr>
        <w:t xml:space="preserve"> משהו: אתם בבכיינות לא יכולים להוביל מדיניות; בעבריינות לא </w:t>
      </w:r>
      <w:bookmarkStart w:id="13530" w:name="_ETM_Q38_292993"/>
      <w:bookmarkEnd w:id="13530"/>
      <w:r>
        <w:rPr>
          <w:rFonts w:hint="cs"/>
          <w:rtl/>
          <w:lang w:eastAsia="he-IL"/>
        </w:rPr>
        <w:t xml:space="preserve">יכולים להוביל מדיניות </w:t>
      </w:r>
      <w:r>
        <w:rPr>
          <w:rtl/>
          <w:lang w:eastAsia="he-IL"/>
        </w:rPr>
        <w:t>–</w:t>
      </w:r>
      <w:r>
        <w:rPr>
          <w:rFonts w:hint="cs"/>
          <w:rtl/>
          <w:lang w:eastAsia="he-IL"/>
        </w:rPr>
        <w:t xml:space="preserve"> רק בעבודה קשה. יש לכם את </w:t>
      </w:r>
      <w:bookmarkStart w:id="13531" w:name="_ETM_Q38_296786"/>
      <w:bookmarkEnd w:id="13531"/>
      <w:r>
        <w:rPr>
          <w:rFonts w:hint="cs"/>
          <w:rtl/>
          <w:lang w:eastAsia="he-IL"/>
        </w:rPr>
        <w:t xml:space="preserve">הכלים, תפסיקו להתבכיין, ופשוט תלכו לעבוד. </w:t>
      </w:r>
    </w:p>
    <w:p w14:paraId="26B03131" w14:textId="77777777" w:rsidR="007F0AB3" w:rsidRDefault="007F0AB3" w:rsidP="007C26EC">
      <w:pPr>
        <w:rPr>
          <w:rtl/>
          <w:lang w:eastAsia="he-IL"/>
        </w:rPr>
      </w:pPr>
      <w:bookmarkStart w:id="13532" w:name="_ETM_Q38_301061"/>
      <w:bookmarkStart w:id="13533" w:name="_ETM_Q38_301117"/>
      <w:bookmarkEnd w:id="13532"/>
      <w:bookmarkEnd w:id="13533"/>
    </w:p>
    <w:p w14:paraId="505BECA8" w14:textId="77777777" w:rsidR="007F0AB3" w:rsidRDefault="007F0AB3" w:rsidP="007C26EC">
      <w:pPr>
        <w:rPr>
          <w:rtl/>
          <w:lang w:eastAsia="he-IL"/>
        </w:rPr>
      </w:pPr>
      <w:bookmarkStart w:id="13534" w:name="_ETM_Q38_301181"/>
      <w:bookmarkStart w:id="13535" w:name="_ETM_Q38_301233"/>
      <w:bookmarkStart w:id="13536" w:name="_ETM_Q38_267439"/>
      <w:bookmarkEnd w:id="13534"/>
      <w:bookmarkEnd w:id="13535"/>
      <w:bookmarkEnd w:id="13536"/>
      <w:r>
        <w:rPr>
          <w:rFonts w:hint="cs"/>
          <w:rtl/>
          <w:lang w:eastAsia="he-IL"/>
        </w:rPr>
        <w:t xml:space="preserve">ועכשיו באשר לנושא שהתכנסנו </w:t>
      </w:r>
      <w:bookmarkStart w:id="13537" w:name="_ETM_Q38_303510"/>
      <w:bookmarkEnd w:id="13537"/>
      <w:r>
        <w:rPr>
          <w:rFonts w:hint="cs"/>
          <w:rtl/>
          <w:lang w:eastAsia="he-IL"/>
        </w:rPr>
        <w:t xml:space="preserve">לכבודו. הזחיחות, הפלגנות, הבריחה מאחריות </w:t>
      </w:r>
      <w:r>
        <w:rPr>
          <w:rtl/>
          <w:lang w:eastAsia="he-IL"/>
        </w:rPr>
        <w:t>–</w:t>
      </w:r>
      <w:r>
        <w:rPr>
          <w:rFonts w:hint="cs"/>
          <w:rtl/>
          <w:lang w:eastAsia="he-IL"/>
        </w:rPr>
        <w:t xml:space="preserve"> כל אלה הביאו אותנו לאסון הגדול ביותר בתולדותינו. יש לנו הישגים אדירים במלחמה הזו, שנבנו בכאב רב ובדם גדול, אבל זה לא אומר שהפקנו לקחים. פיקח יודע לצאת מצרות שחכם היה לא נכנס אליהן. מחיר הכניסה לצרות הפעם </w:t>
      </w:r>
      <w:bookmarkStart w:id="13538" w:name="_ETM_Q38_335984"/>
      <w:bookmarkEnd w:id="13538"/>
      <w:r>
        <w:rPr>
          <w:rFonts w:hint="cs"/>
          <w:rtl/>
          <w:lang w:eastAsia="he-IL"/>
        </w:rPr>
        <w:t xml:space="preserve">היה מעל ל-1,000 נרצחים, הטבח הגדול ביותר שידע העם היהודי מאז השואה, ואת המחיר הזה אסור שנשלם שוב. </w:t>
      </w:r>
    </w:p>
    <w:p w14:paraId="7192CA49" w14:textId="77777777" w:rsidR="007F0AB3" w:rsidRDefault="007F0AB3" w:rsidP="007C26EC">
      <w:pPr>
        <w:rPr>
          <w:rtl/>
          <w:lang w:eastAsia="he-IL"/>
        </w:rPr>
      </w:pPr>
    </w:p>
    <w:p w14:paraId="0E9C25E7" w14:textId="23683FB0" w:rsidR="007F0AB3" w:rsidRDefault="007F0AB3" w:rsidP="00F67C9C">
      <w:pPr>
        <w:rPr>
          <w:rtl/>
          <w:lang w:eastAsia="he-IL"/>
        </w:rPr>
      </w:pPr>
      <w:r>
        <w:rPr>
          <w:rFonts w:hint="cs"/>
          <w:rtl/>
          <w:lang w:eastAsia="he-IL"/>
        </w:rPr>
        <w:t xml:space="preserve">חבריי חברי הכנסת מהקואליציה, אני לא מזלזל בכם, ואני מציע שאתם לא תזלזלו בעם הזה. אל תתנשאו עליו, אל תגידו לו "יהיה </w:t>
      </w:r>
      <w:bookmarkStart w:id="13539" w:name="_ETM_Q38_363294"/>
      <w:bookmarkEnd w:id="13539"/>
      <w:r>
        <w:rPr>
          <w:rFonts w:hint="cs"/>
          <w:rtl/>
          <w:lang w:eastAsia="he-IL"/>
        </w:rPr>
        <w:t>בסדר", כי כמו שאמר יצחק רבין, "</w:t>
      </w:r>
      <w:r w:rsidR="00F67C9C">
        <w:rPr>
          <w:rFonts w:hint="cs"/>
          <w:rtl/>
          <w:lang w:eastAsia="he-IL"/>
        </w:rPr>
        <w:t>'</w:t>
      </w:r>
      <w:r>
        <w:rPr>
          <w:rFonts w:hint="cs"/>
          <w:rtl/>
          <w:lang w:eastAsia="he-IL"/>
        </w:rPr>
        <w:t>יהיה בסדר</w:t>
      </w:r>
      <w:r w:rsidR="00F67C9C">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פירושו שהרבה מאוד לא בסדר". אל תהיו צבועים. כשניהלתם קמפיין לפני שנתיים וחצי על פרשת </w:t>
      </w:r>
      <w:proofErr w:type="spellStart"/>
      <w:r>
        <w:rPr>
          <w:rFonts w:hint="cs"/>
          <w:rtl/>
          <w:lang w:eastAsia="he-IL"/>
        </w:rPr>
        <w:t>הרוגלות</w:t>
      </w:r>
      <w:proofErr w:type="spellEnd"/>
      <w:r>
        <w:rPr>
          <w:rFonts w:hint="cs"/>
          <w:rtl/>
          <w:lang w:eastAsia="he-IL"/>
        </w:rPr>
        <w:t>, כולכם נשמעתם אחרת. חברי ישראל כץ, אתה זעקת: חייבים ועדת חקירה ממלכתית</w:t>
      </w:r>
      <w:r w:rsidR="00F67C9C">
        <w:rPr>
          <w:rFonts w:hint="cs"/>
          <w:rtl/>
          <w:lang w:eastAsia="he-IL"/>
        </w:rPr>
        <w:t>,</w:t>
      </w:r>
      <w:r>
        <w:rPr>
          <w:rFonts w:hint="cs"/>
          <w:rtl/>
          <w:lang w:eastAsia="he-IL"/>
        </w:rPr>
        <w:t xml:space="preserve"> איפה הלב? </w:t>
      </w:r>
      <w:bookmarkStart w:id="13540" w:name="_ETM_Q38_388766"/>
      <w:bookmarkEnd w:id="13540"/>
      <w:r>
        <w:rPr>
          <w:rFonts w:hint="cs"/>
          <w:rtl/>
          <w:lang w:eastAsia="he-IL"/>
        </w:rPr>
        <w:t xml:space="preserve">איפה האנושיות והאחריות ההדדית? – כך אמרת. ועכשיו? היכן אתה? גברתי השרה מאי גולן, את אמרת: כל דקה שעוברת בלי הקמת ועדת חקירה ממלכתית זה פשע למדינת ישראל. פתאום התהפכת? </w:t>
      </w:r>
      <w:bookmarkStart w:id="13541" w:name="_ETM_Q38_405720"/>
      <w:bookmarkStart w:id="13542" w:name="_ETM_Q38_405757"/>
      <w:bookmarkStart w:id="13543" w:name="_ETM_Q38_405864"/>
      <w:bookmarkStart w:id="13544" w:name="_ETM_Q38_405910"/>
      <w:bookmarkEnd w:id="13541"/>
      <w:bookmarkEnd w:id="13542"/>
      <w:bookmarkEnd w:id="13543"/>
      <w:bookmarkEnd w:id="13544"/>
      <w:r>
        <w:rPr>
          <w:rFonts w:hint="cs"/>
          <w:rtl/>
          <w:lang w:eastAsia="he-IL"/>
        </w:rPr>
        <w:t xml:space="preserve">מיקי זוהר – לא פה. מיקי יודע כמה שאני אוהב אותו. מיקי, אתה קראת גם במהלך המלחמה הזו להקים ועדת חקירה ממלכתית. צדקת, כי עכשיו זה באמת </w:t>
      </w:r>
      <w:bookmarkStart w:id="13545" w:name="_ETM_Q38_419896"/>
      <w:bookmarkEnd w:id="13545"/>
      <w:r>
        <w:rPr>
          <w:rFonts w:hint="cs"/>
          <w:rtl/>
          <w:lang w:eastAsia="he-IL"/>
        </w:rPr>
        <w:t xml:space="preserve">עניין של חיי אדם, אבל מה השתנה? מה קרה מאז שאמרת על פרשת </w:t>
      </w:r>
      <w:proofErr w:type="spellStart"/>
      <w:r>
        <w:rPr>
          <w:rFonts w:hint="cs"/>
          <w:rtl/>
          <w:lang w:eastAsia="he-IL"/>
        </w:rPr>
        <w:t>הרוגלות</w:t>
      </w:r>
      <w:proofErr w:type="spellEnd"/>
      <w:r>
        <w:rPr>
          <w:rFonts w:hint="cs"/>
          <w:rtl/>
          <w:lang w:eastAsia="he-IL"/>
        </w:rPr>
        <w:t xml:space="preserve">: ישראל כבר לא דמוקרטיה, ועדת חקירה בשליטת הממשלה לא תעזור, משום שהם יקברו </w:t>
      </w:r>
      <w:bookmarkStart w:id="13546" w:name="_ETM_Q38_435296"/>
      <w:bookmarkEnd w:id="13546"/>
      <w:r>
        <w:rPr>
          <w:rFonts w:hint="cs"/>
          <w:rtl/>
          <w:lang w:eastAsia="he-IL"/>
        </w:rPr>
        <w:t>את הסיפור הזה – ועכשיו אתה הופך לקברן בעצמך?</w:t>
      </w:r>
      <w:r w:rsidR="00F67C9C">
        <w:rPr>
          <w:rFonts w:hint="cs"/>
          <w:rtl/>
          <w:lang w:eastAsia="he-IL"/>
        </w:rPr>
        <w:t xml:space="preserve"> </w:t>
      </w:r>
      <w:bookmarkStart w:id="13547" w:name="_ETM_Q38_441488"/>
      <w:bookmarkStart w:id="13548" w:name="_ETM_Q38_441533"/>
      <w:bookmarkEnd w:id="13547"/>
      <w:bookmarkEnd w:id="13548"/>
      <w:r w:rsidR="00F67C9C">
        <w:rPr>
          <w:rFonts w:hint="cs"/>
          <w:rtl/>
          <w:lang w:eastAsia="he-IL"/>
        </w:rPr>
        <w:t>י</w:t>
      </w:r>
      <w:r>
        <w:rPr>
          <w:rFonts w:hint="cs"/>
          <w:rtl/>
          <w:lang w:eastAsia="he-IL"/>
        </w:rPr>
        <w:t xml:space="preserve">ושב-ראש הקואליציה אופיר כץ, היו ימים שאמרת </w:t>
      </w:r>
      <w:bookmarkStart w:id="13549" w:name="_ETM_Q38_445720"/>
      <w:bookmarkEnd w:id="13549"/>
      <w:r>
        <w:rPr>
          <w:rFonts w:hint="cs"/>
          <w:rtl/>
          <w:lang w:eastAsia="he-IL"/>
        </w:rPr>
        <w:t xml:space="preserve">שוועדת חקירה ממלכתית, שאותה הגדרת כבלתי תלויה, היא הדרך היחידה להתמודד עם פיגוע תופת בדמוקרטיה הישראלית </w:t>
      </w:r>
      <w:r>
        <w:rPr>
          <w:rFonts w:hint="eastAsia"/>
          <w:rtl/>
          <w:lang w:eastAsia="he-IL"/>
        </w:rPr>
        <w:t>–</w:t>
      </w:r>
      <w:r>
        <w:rPr>
          <w:rFonts w:hint="cs"/>
          <w:rtl/>
          <w:lang w:eastAsia="he-IL"/>
        </w:rPr>
        <w:t xml:space="preserve"> אז למה עכשיו אתה מתנגד? </w:t>
      </w:r>
      <w:bookmarkStart w:id="13550" w:name="_ETM_Q38_459596"/>
      <w:bookmarkStart w:id="13551" w:name="_ETM_Q38_459641"/>
      <w:bookmarkStart w:id="13552" w:name="_ETM_Q38_459732"/>
      <w:bookmarkStart w:id="13553" w:name="_ETM_Q38_459771"/>
      <w:bookmarkEnd w:id="13550"/>
      <w:bookmarkEnd w:id="13551"/>
      <w:bookmarkEnd w:id="13552"/>
      <w:bookmarkEnd w:id="13553"/>
      <w:r>
        <w:rPr>
          <w:rFonts w:hint="cs"/>
          <w:rtl/>
          <w:lang w:eastAsia="he-IL"/>
        </w:rPr>
        <w:t>וחברי דודי אמסלם, אתה</w:t>
      </w:r>
      <w:bookmarkStart w:id="13554" w:name="_ETM_Q38_459788"/>
      <w:bookmarkEnd w:id="13554"/>
      <w:r>
        <w:rPr>
          <w:rFonts w:hint="cs"/>
          <w:rtl/>
          <w:lang w:eastAsia="he-IL"/>
        </w:rPr>
        <w:t xml:space="preserve"> בכלל רצית להקים ועדת חקירה ממלכתית על </w:t>
      </w:r>
      <w:proofErr w:type="spellStart"/>
      <w:r>
        <w:rPr>
          <w:rFonts w:hint="cs"/>
          <w:rtl/>
          <w:lang w:eastAsia="he-IL"/>
        </w:rPr>
        <w:t>המ</w:t>
      </w:r>
      <w:r w:rsidR="00F67C9C">
        <w:rPr>
          <w:rFonts w:hint="cs"/>
          <w:rtl/>
          <w:lang w:eastAsia="he-IL"/>
        </w:rPr>
        <w:t>י</w:t>
      </w:r>
      <w:r>
        <w:rPr>
          <w:rFonts w:hint="cs"/>
          <w:rtl/>
          <w:lang w:eastAsia="he-IL"/>
        </w:rPr>
        <w:t>מד</w:t>
      </w:r>
      <w:proofErr w:type="spellEnd"/>
      <w:r>
        <w:rPr>
          <w:rFonts w:hint="cs"/>
          <w:rtl/>
          <w:lang w:eastAsia="he-IL"/>
        </w:rPr>
        <w:t xml:space="preserve"> החמישי. אז אם על זה רצית, אז </w:t>
      </w:r>
      <w:bookmarkStart w:id="13555" w:name="_ETM_Q38_466906"/>
      <w:bookmarkEnd w:id="13555"/>
      <w:r>
        <w:rPr>
          <w:rFonts w:hint="cs"/>
          <w:rtl/>
          <w:lang w:eastAsia="he-IL"/>
        </w:rPr>
        <w:t>מה עם איזו מלחמה גדולה שכדאי לחקור אותה?</w:t>
      </w:r>
    </w:p>
    <w:p w14:paraId="1766D32E" w14:textId="77777777" w:rsidR="007F0AB3" w:rsidRDefault="007F0AB3" w:rsidP="007C26EC">
      <w:pPr>
        <w:rPr>
          <w:rtl/>
          <w:lang w:eastAsia="he-IL"/>
        </w:rPr>
      </w:pPr>
    </w:p>
    <w:p w14:paraId="5EC05165" w14:textId="5620AF78" w:rsidR="007F0AB3" w:rsidRDefault="007F0AB3" w:rsidP="00CF3C48">
      <w:pPr>
        <w:rPr>
          <w:rtl/>
          <w:lang w:eastAsia="he-IL"/>
        </w:rPr>
      </w:pPr>
      <w:r>
        <w:rPr>
          <w:rFonts w:hint="cs"/>
          <w:rtl/>
          <w:lang w:eastAsia="he-IL"/>
        </w:rPr>
        <w:t xml:space="preserve">וחבריי ניר ברקת וגילה </w:t>
      </w:r>
      <w:bookmarkStart w:id="13556" w:name="_ETM_Q38_471649"/>
      <w:bookmarkEnd w:id="13556"/>
      <w:r>
        <w:rPr>
          <w:rFonts w:hint="cs"/>
          <w:rtl/>
          <w:lang w:eastAsia="he-IL"/>
        </w:rPr>
        <w:t xml:space="preserve">גמליאל וגדעון, כולכם יצאתם רק לפני כמה חודשים בעד ועדת חקירה ממלכתית ל-7 באוקטובר. איפה אתם? הבעיה שלכם היא שאתם מזלזלים בעם. אף אחד מכם לא באמת שינה את דעתו, אבל אתם מנסים לעשות שני דברים חמורים: אתם מנסים לטייח כדי לברוח מאחריות, וזו מכירת ביטחון </w:t>
      </w:r>
      <w:bookmarkStart w:id="13557" w:name="_ETM_Q38_501203"/>
      <w:bookmarkEnd w:id="13557"/>
      <w:r>
        <w:rPr>
          <w:rFonts w:hint="cs"/>
          <w:rtl/>
          <w:lang w:eastAsia="he-IL"/>
        </w:rPr>
        <w:t xml:space="preserve">המדינה למען צרכים פוליטיים, ואתם מפרקים את האמון במערכת של שלטון החוק כדי שוב להחזיר אותנו למלחמת היהודים. </w:t>
      </w:r>
      <w:bookmarkStart w:id="13558" w:name="_ETM_Q38_513492"/>
      <w:bookmarkStart w:id="13559" w:name="_ETM_Q38_513530"/>
      <w:bookmarkStart w:id="13560" w:name="_ETM_Q38_513636"/>
      <w:bookmarkStart w:id="13561" w:name="_ETM_Q38_513689"/>
      <w:bookmarkEnd w:id="13558"/>
      <w:bookmarkEnd w:id="13559"/>
      <w:bookmarkEnd w:id="13560"/>
      <w:bookmarkEnd w:id="13561"/>
      <w:r>
        <w:rPr>
          <w:rFonts w:hint="cs"/>
          <w:rtl/>
          <w:lang w:eastAsia="he-IL"/>
        </w:rPr>
        <w:t xml:space="preserve">אתם מנסים להטיל את האחריות של 7 באוקטובר על בג"ץ? תגידו, מה הקשר בכלל? מה, בג"ץ </w:t>
      </w:r>
      <w:bookmarkStart w:id="13562" w:name="_ETM_Q38_519992"/>
      <w:bookmarkEnd w:id="13562"/>
      <w:r>
        <w:rPr>
          <w:rFonts w:hint="cs"/>
          <w:rtl/>
          <w:lang w:eastAsia="he-IL"/>
        </w:rPr>
        <w:t xml:space="preserve">החליט לעשות הפיכה משטרית? בג"ץ בחר להתעלם מהתראות מודיעיניות? בג"ץ קבע את תפיסת </w:t>
      </w:r>
      <w:bookmarkStart w:id="13563" w:name="_ETM_Q38_526793"/>
      <w:bookmarkEnd w:id="13563"/>
      <w:r>
        <w:rPr>
          <w:rFonts w:hint="cs"/>
          <w:rtl/>
          <w:lang w:eastAsia="he-IL"/>
        </w:rPr>
        <w:t xml:space="preserve">ההגנה על הגבול ולא הקשיב </w:t>
      </w:r>
      <w:proofErr w:type="spellStart"/>
      <w:r>
        <w:rPr>
          <w:rFonts w:hint="cs"/>
          <w:rtl/>
          <w:lang w:eastAsia="he-IL"/>
        </w:rPr>
        <w:t>לנגדת</w:t>
      </w:r>
      <w:proofErr w:type="spellEnd"/>
      <w:r>
        <w:rPr>
          <w:rFonts w:hint="cs"/>
          <w:rtl/>
          <w:lang w:eastAsia="he-IL"/>
        </w:rPr>
        <w:t xml:space="preserve"> מ-8200?</w:t>
      </w:r>
    </w:p>
    <w:p w14:paraId="12FF66B0" w14:textId="77777777" w:rsidR="007F0AB3" w:rsidRDefault="007F0AB3" w:rsidP="007C26EC">
      <w:pPr>
        <w:rPr>
          <w:rtl/>
          <w:lang w:eastAsia="he-IL"/>
        </w:rPr>
      </w:pPr>
    </w:p>
    <w:p w14:paraId="6B131CFD" w14:textId="77777777" w:rsidR="007F0AB3" w:rsidRDefault="007F0AB3" w:rsidP="007C26EC">
      <w:pPr>
        <w:rPr>
          <w:rtl/>
          <w:lang w:eastAsia="he-IL"/>
        </w:rPr>
      </w:pPr>
      <w:r>
        <w:rPr>
          <w:rFonts w:hint="cs"/>
          <w:rtl/>
          <w:lang w:eastAsia="he-IL"/>
        </w:rPr>
        <w:t xml:space="preserve">העם שלנו לא טיפש, הוא מבין בדיוק מה אתם מנסים לעשות </w:t>
      </w:r>
      <w:r>
        <w:rPr>
          <w:rFonts w:hint="eastAsia"/>
          <w:rtl/>
          <w:lang w:eastAsia="he-IL"/>
        </w:rPr>
        <w:t>–</w:t>
      </w:r>
      <w:r>
        <w:rPr>
          <w:rFonts w:hint="cs"/>
          <w:rtl/>
          <w:lang w:eastAsia="he-IL"/>
        </w:rPr>
        <w:t xml:space="preserve"> איך אומרים? לא יעזור </w:t>
      </w:r>
      <w:bookmarkStart w:id="13564" w:name="_ETM_Q38_537120"/>
      <w:bookmarkEnd w:id="13564"/>
      <w:r>
        <w:rPr>
          <w:rFonts w:hint="cs"/>
          <w:rtl/>
          <w:lang w:eastAsia="he-IL"/>
        </w:rPr>
        <w:t xml:space="preserve">לכם, רואים לכם: רואים את הצביעות, את הניסיון השקוף לפרק את האמון של המוסד שכולכם דיברתם בשבחו. רואים את הרצון שלכם </w:t>
      </w:r>
      <w:bookmarkStart w:id="13565" w:name="_ETM_Q38_550297"/>
      <w:bookmarkEnd w:id="13565"/>
      <w:r>
        <w:rPr>
          <w:rFonts w:hint="cs"/>
          <w:rtl/>
          <w:lang w:eastAsia="he-IL"/>
        </w:rPr>
        <w:t xml:space="preserve">לחזור לריב כמו ב-6 באוקטובר, רואים את הזלזול ורואים את </w:t>
      </w:r>
      <w:bookmarkStart w:id="13566" w:name="_ETM_Q38_557497"/>
      <w:bookmarkEnd w:id="13566"/>
      <w:r>
        <w:rPr>
          <w:rFonts w:hint="cs"/>
          <w:rtl/>
          <w:lang w:eastAsia="he-IL"/>
        </w:rPr>
        <w:t xml:space="preserve">היהירות; רואים שאתם מוכנים לפרק את החברה הישראלית בגלל תאוות שלטון, וזו בדיוק, אבל בדיוק, הסיבה שחייבים ועדת חקירה ממלכתית </w:t>
      </w:r>
      <w:bookmarkStart w:id="13567" w:name="_ETM_Q38_569857"/>
      <w:bookmarkEnd w:id="13567"/>
      <w:r>
        <w:rPr>
          <w:rFonts w:hint="cs"/>
          <w:rtl/>
          <w:lang w:eastAsia="he-IL"/>
        </w:rPr>
        <w:t xml:space="preserve">בלתי תלויה ולא ועדה מטעם, בטח שלא מטעמכם. </w:t>
      </w:r>
    </w:p>
    <w:p w14:paraId="574C18CF" w14:textId="77777777" w:rsidR="007F0AB3" w:rsidRDefault="007F0AB3" w:rsidP="007C26EC">
      <w:pPr>
        <w:rPr>
          <w:rtl/>
          <w:lang w:eastAsia="he-IL"/>
        </w:rPr>
      </w:pPr>
    </w:p>
    <w:p w14:paraId="1D60A3A1" w14:textId="0131F983" w:rsidR="007F0AB3" w:rsidRDefault="007F0AB3" w:rsidP="00CF3C48">
      <w:pPr>
        <w:rPr>
          <w:rtl/>
          <w:lang w:eastAsia="he-IL"/>
        </w:rPr>
      </w:pPr>
      <w:r>
        <w:rPr>
          <w:rFonts w:hint="cs"/>
          <w:rtl/>
          <w:lang w:eastAsia="he-IL"/>
        </w:rPr>
        <w:t xml:space="preserve">חברי הכנסת, 7 באוקטובר זה אירוע ענק בקנה מידה היסטורי, יש שיגידו </w:t>
      </w:r>
      <w:proofErr w:type="spellStart"/>
      <w:r>
        <w:rPr>
          <w:rFonts w:hint="cs"/>
          <w:rtl/>
          <w:lang w:eastAsia="he-IL"/>
        </w:rPr>
        <w:t>תנ"כי</w:t>
      </w:r>
      <w:proofErr w:type="spellEnd"/>
      <w:r>
        <w:rPr>
          <w:rFonts w:hint="cs"/>
          <w:rtl/>
          <w:lang w:eastAsia="he-IL"/>
        </w:rPr>
        <w:t xml:space="preserve">. הטבח לא יכול לעבור טיוח. חקירה של אירוע בסדר גודל כזה מחייבת ועדה מסודרת ומוגדרת לפי חוק, שיש לה מומחיות, שיש לה את הזמן, שיש לה את תשתית הידע ואת המשאבים לחקור. ועדת חקירה ממלכתית היא המנגנון היחיד שקיים כדי לחקור זאת. היא צריכה להתחיל את עבודתה משנת 2006, כשחמאס נבחרה ומלחמת לבנון הסתיימה. היא </w:t>
      </w:r>
      <w:bookmarkStart w:id="13568" w:name="_ETM_Q38_623534"/>
      <w:bookmarkEnd w:id="13568"/>
      <w:r>
        <w:rPr>
          <w:rFonts w:hint="cs"/>
          <w:rtl/>
          <w:lang w:eastAsia="he-IL"/>
        </w:rPr>
        <w:t>צריכה לנתח איך התפתח האיום, איזה מענה נת</w:t>
      </w:r>
      <w:r w:rsidR="00CF3C48">
        <w:rPr>
          <w:rFonts w:hint="cs"/>
          <w:rtl/>
          <w:lang w:eastAsia="he-IL"/>
        </w:rPr>
        <w:t>נו</w:t>
      </w:r>
      <w:r>
        <w:rPr>
          <w:rFonts w:hint="cs"/>
          <w:rtl/>
          <w:lang w:eastAsia="he-IL"/>
        </w:rPr>
        <w:t xml:space="preserve"> הדרג המדיני והדרג הביטחוני. היא כמובן חייבת לחקור את מחדל 7 באוקטובר, גם בהיבט של הנסיבות שהביא</w:t>
      </w:r>
      <w:bookmarkStart w:id="13569" w:name="_ETM_Q38_638020"/>
      <w:bookmarkEnd w:id="13569"/>
      <w:r>
        <w:rPr>
          <w:rFonts w:hint="cs"/>
          <w:rtl/>
          <w:lang w:eastAsia="he-IL"/>
        </w:rPr>
        <w:t>ו אותנו אליו וגם בהיבט המודיעיני והמבצעי. חשוב גם לחקור</w:t>
      </w:r>
      <w:r w:rsidR="00CF3C48">
        <w:rPr>
          <w:rFonts w:hint="cs"/>
          <w:rtl/>
          <w:lang w:eastAsia="he-IL"/>
        </w:rPr>
        <w:t>,</w:t>
      </w:r>
      <w:r>
        <w:rPr>
          <w:rFonts w:hint="cs"/>
          <w:rtl/>
          <w:lang w:eastAsia="he-IL"/>
        </w:rPr>
        <w:t xml:space="preserve"> בתיאום עם מבקר המדינה</w:t>
      </w:r>
      <w:r w:rsidR="00CF3C48">
        <w:rPr>
          <w:rFonts w:hint="cs"/>
          <w:rtl/>
          <w:lang w:eastAsia="he-IL"/>
        </w:rPr>
        <w:t>,</w:t>
      </w:r>
      <w:r>
        <w:rPr>
          <w:rFonts w:hint="cs"/>
          <w:rtl/>
          <w:lang w:eastAsia="he-IL"/>
        </w:rPr>
        <w:t xml:space="preserve"> את ההתנהלות של כל מוסדות המדינה, מהדרג </w:t>
      </w:r>
      <w:bookmarkStart w:id="13570" w:name="_ETM_Q38_648053"/>
      <w:bookmarkEnd w:id="13570"/>
      <w:r>
        <w:rPr>
          <w:rFonts w:hint="cs"/>
          <w:rtl/>
          <w:lang w:eastAsia="he-IL"/>
        </w:rPr>
        <w:t xml:space="preserve">המדיני, דרך הצבא וגופי הביטחון ועד משרדי הממשלה במהלך המלחמה כולה. בסוף, כמו שראש הממשלה שלנו יודע היטב, למנגנון של ועדת חקירה ממלכתית יש את הכלים לעסוק בעובדות, יש לו את הסמכות החוקית לזמן אנשים </w:t>
      </w:r>
      <w:bookmarkStart w:id="13571" w:name="_ETM_Q38_668948"/>
      <w:bookmarkEnd w:id="13571"/>
      <w:r>
        <w:rPr>
          <w:rFonts w:hint="cs"/>
          <w:rtl/>
          <w:lang w:eastAsia="he-IL"/>
        </w:rPr>
        <w:t xml:space="preserve">ולהזהיר אותם. אף ממשלה בעבר לא חשבה לעשות זאת, והממשלה הזו, שאין לה אמון ציבורי, היא האחרונה שיש לה לגיטימציה לכך. </w:t>
      </w:r>
    </w:p>
    <w:p w14:paraId="1F721695" w14:textId="77777777" w:rsidR="007F0AB3" w:rsidRDefault="007F0AB3" w:rsidP="007C26EC">
      <w:pPr>
        <w:rPr>
          <w:rtl/>
          <w:lang w:eastAsia="he-IL"/>
        </w:rPr>
      </w:pPr>
    </w:p>
    <w:p w14:paraId="76D9035B" w14:textId="77777777" w:rsidR="007F0AB3" w:rsidRDefault="007F0AB3" w:rsidP="007C26EC">
      <w:pPr>
        <w:rPr>
          <w:rtl/>
          <w:lang w:eastAsia="he-IL"/>
        </w:rPr>
      </w:pPr>
      <w:r>
        <w:rPr>
          <w:rFonts w:hint="cs"/>
          <w:rtl/>
          <w:lang w:eastAsia="he-IL"/>
        </w:rPr>
        <w:t xml:space="preserve">כמו שאמרתי, העם לא טיפש, והעם מבין היטב מה אתם מנסים לעשות. הוא לא יקנה את זה, ואנחנו לא נאפשר זאת. חייבים ועדת חקירה ממלכתית. כולם יתייצבו בה, </w:t>
      </w:r>
      <w:bookmarkStart w:id="13572" w:name="_ETM_Q38_695615"/>
      <w:bookmarkEnd w:id="13572"/>
      <w:r>
        <w:rPr>
          <w:rFonts w:hint="cs"/>
          <w:rtl/>
          <w:lang w:eastAsia="he-IL"/>
        </w:rPr>
        <w:t xml:space="preserve">ואני מתכוון להיות בין ראשוני המתייצבים לדון איתה. </w:t>
      </w:r>
    </w:p>
    <w:p w14:paraId="7E62A0DB" w14:textId="77777777" w:rsidR="007F0AB3" w:rsidRDefault="007F0AB3" w:rsidP="007C26EC">
      <w:pPr>
        <w:rPr>
          <w:rtl/>
          <w:lang w:eastAsia="he-IL"/>
        </w:rPr>
      </w:pPr>
    </w:p>
    <w:p w14:paraId="28C1F9DB" w14:textId="753DBEE6" w:rsidR="007F0AB3" w:rsidRDefault="007F0AB3" w:rsidP="00CF3C48">
      <w:pPr>
        <w:rPr>
          <w:rtl/>
          <w:lang w:eastAsia="he-IL"/>
        </w:rPr>
      </w:pPr>
      <w:r>
        <w:rPr>
          <w:rFonts w:hint="cs"/>
          <w:rtl/>
          <w:lang w:eastAsia="he-IL"/>
        </w:rPr>
        <w:t xml:space="preserve">מכובדיי, גם ראש הממשלה בעצמו היה בעבר בעד ועדת חקירה ממלכתית, ולא בעבר הרחוק. לפני שנתיים וחצי בקמפיין </w:t>
      </w:r>
      <w:proofErr w:type="spellStart"/>
      <w:r>
        <w:rPr>
          <w:rFonts w:hint="cs"/>
          <w:rtl/>
          <w:lang w:eastAsia="he-IL"/>
        </w:rPr>
        <w:t>הרוגלות</w:t>
      </w:r>
      <w:proofErr w:type="spellEnd"/>
      <w:r>
        <w:rPr>
          <w:rFonts w:hint="cs"/>
          <w:rtl/>
          <w:lang w:eastAsia="he-IL"/>
        </w:rPr>
        <w:t xml:space="preserve"> </w:t>
      </w:r>
      <w:bookmarkStart w:id="13573" w:name="_ETM_Q38_711812"/>
      <w:bookmarkEnd w:id="13573"/>
      <w:r>
        <w:rPr>
          <w:rFonts w:hint="cs"/>
          <w:rtl/>
          <w:lang w:eastAsia="he-IL"/>
        </w:rPr>
        <w:t xml:space="preserve">ראש הממשלה חשב – ואני מצטט את בנימין נתניהו: רק ועדת חקירה ממלכתית תוכל לחשוף, רק ועדת חקירה ממלכתית תוכל לבדוק, ורק ועדת חקירה ממלכתית יכולה לגלות את האמת. כך אמר ראש הממשלה. ואחרי מלחמת לבנון השנייה </w:t>
      </w:r>
      <w:bookmarkStart w:id="13574" w:name="_ETM_Q38_730539"/>
      <w:bookmarkEnd w:id="13574"/>
      <w:r>
        <w:rPr>
          <w:rFonts w:hint="cs"/>
          <w:rtl/>
          <w:lang w:eastAsia="he-IL"/>
        </w:rPr>
        <w:t xml:space="preserve">הוא אמר: הממשלה עומדת בסירובה להקים ועדת חקירה ממלכתית, ורוב </w:t>
      </w:r>
      <w:bookmarkStart w:id="13575" w:name="_ETM_Q38_739127"/>
      <w:bookmarkEnd w:id="13575"/>
      <w:r>
        <w:rPr>
          <w:rFonts w:hint="cs"/>
          <w:rtl/>
          <w:lang w:eastAsia="he-IL"/>
        </w:rPr>
        <w:t xml:space="preserve">הציבור עומד בעקביות בצורה מרשימה, והוא יודע למה. הוא טען בצדק, ראש הממשלה, שהעם הזה </w:t>
      </w:r>
      <w:bookmarkStart w:id="13576" w:name="_ETM_Q38_743974"/>
      <w:bookmarkEnd w:id="13576"/>
      <w:r>
        <w:rPr>
          <w:rtl/>
          <w:lang w:eastAsia="he-IL"/>
        </w:rPr>
        <w:t>–</w:t>
      </w:r>
      <w:r>
        <w:rPr>
          <w:rFonts w:hint="cs"/>
          <w:rtl/>
          <w:lang w:eastAsia="he-IL"/>
        </w:rPr>
        <w:t xml:space="preserve"> הוא מדבר עלינו </w:t>
      </w:r>
      <w:r>
        <w:rPr>
          <w:rFonts w:hint="eastAsia"/>
          <w:rtl/>
          <w:lang w:eastAsia="he-IL"/>
        </w:rPr>
        <w:t>–</w:t>
      </w:r>
      <w:r>
        <w:rPr>
          <w:rFonts w:hint="cs"/>
          <w:rtl/>
          <w:lang w:eastAsia="he-IL"/>
        </w:rPr>
        <w:t xml:space="preserve"> על חיילי המילואים והסדיר, הם רוצים לדעת שמפיקים לקחי אמת. סוף ציטוט של דבריו הנכונים של בנימין נתניהו. </w:t>
      </w:r>
    </w:p>
    <w:p w14:paraId="349B099F" w14:textId="77777777" w:rsidR="007F0AB3" w:rsidRDefault="007F0AB3" w:rsidP="007C26EC">
      <w:pPr>
        <w:rPr>
          <w:rtl/>
          <w:lang w:eastAsia="he-IL"/>
        </w:rPr>
      </w:pPr>
    </w:p>
    <w:p w14:paraId="1FF74FF4" w14:textId="6A3A2B20" w:rsidR="007F0AB3" w:rsidRDefault="007F0AB3" w:rsidP="00CF3C48">
      <w:pPr>
        <w:rPr>
          <w:rtl/>
        </w:rPr>
      </w:pPr>
      <w:r>
        <w:rPr>
          <w:rFonts w:hint="cs"/>
          <w:rtl/>
          <w:lang w:eastAsia="he-IL"/>
        </w:rPr>
        <w:t xml:space="preserve">ג'ורג' אורוול כתב שמי ששולט בעבר שולט בעתיד, ומי ששולט בהווה שולט בעבר. כן, חבריי לקואליציה, הניסיון שלכם להנדס את ההיסטוריה שקוף, אבל אנחנו לא ב-1984 של אורוול, אנחנו בדמוקרטיה ישראלית חזקה, </w:t>
      </w:r>
      <w:bookmarkStart w:id="13577" w:name="_ETM_Q38_784369"/>
      <w:bookmarkEnd w:id="13577"/>
      <w:r>
        <w:rPr>
          <w:rFonts w:hint="cs"/>
          <w:rtl/>
          <w:lang w:eastAsia="he-IL"/>
        </w:rPr>
        <w:t xml:space="preserve">וזה לא יעבוד. יש לנו עם נפלא וחכם, שהוא הראשון שקם, נלחם והציל אותנו מהאסון הנורא הזה. </w:t>
      </w:r>
      <w:bookmarkStart w:id="13578" w:name="TOR_Q39"/>
      <w:bookmarkEnd w:id="13578"/>
      <w:r>
        <w:rPr>
          <w:rFonts w:hint="cs"/>
          <w:rtl/>
        </w:rPr>
        <w:t xml:space="preserve">העם הזה, חיילי המילואים והסדיר, הם, כמו שנאמר, רוצים לדעת </w:t>
      </w:r>
      <w:bookmarkStart w:id="13579" w:name="_ETM_Q39_201000"/>
      <w:bookmarkEnd w:id="13579"/>
      <w:r>
        <w:rPr>
          <w:rFonts w:hint="cs"/>
          <w:rtl/>
        </w:rPr>
        <w:t xml:space="preserve">שמפיקים לקחי אמת. וגם אם ייקח זמן האמת תצא לאור. האחריות תילקח. </w:t>
      </w:r>
    </w:p>
    <w:p w14:paraId="6DC30BCB" w14:textId="77777777" w:rsidR="007F0AB3" w:rsidRDefault="007F0AB3" w:rsidP="007C26EC">
      <w:pPr>
        <w:rPr>
          <w:rtl/>
        </w:rPr>
      </w:pPr>
    </w:p>
    <w:p w14:paraId="6EA867E0" w14:textId="77777777" w:rsidR="007F0AB3" w:rsidRDefault="007F0AB3" w:rsidP="007C26EC">
      <w:pPr>
        <w:pStyle w:val="af5"/>
        <w:keepNext/>
        <w:rPr>
          <w:rtl/>
        </w:rPr>
      </w:pPr>
      <w:bookmarkStart w:id="13580" w:name="ET_interruption_6537_4"/>
      <w:r w:rsidRPr="00EF2046">
        <w:rPr>
          <w:rStyle w:val="TagStyle"/>
          <w:rtl/>
        </w:rPr>
        <w:t xml:space="preserve"> &lt;&lt; קריאה &gt;&gt; </w:t>
      </w:r>
      <w:r>
        <w:rPr>
          <w:rtl/>
        </w:rPr>
        <w:t>אושר שקלים (הליכוד):</w:t>
      </w:r>
      <w:r w:rsidRPr="00EF2046">
        <w:rPr>
          <w:rStyle w:val="TagStyle"/>
          <w:rtl/>
        </w:rPr>
        <w:t xml:space="preserve"> &lt;&lt; קריאה &gt;&gt;</w:t>
      </w:r>
      <w:r>
        <w:rPr>
          <w:rtl/>
        </w:rPr>
        <w:t xml:space="preserve">   </w:t>
      </w:r>
      <w:bookmarkEnd w:id="13580"/>
    </w:p>
    <w:p w14:paraId="4DA5E367" w14:textId="77777777" w:rsidR="007F0AB3" w:rsidRDefault="007F0AB3" w:rsidP="00AC34E5">
      <w:pPr>
        <w:rPr>
          <w:rtl/>
        </w:rPr>
      </w:pPr>
    </w:p>
    <w:p w14:paraId="3FD7F067" w14:textId="354EC74C" w:rsidR="007F0AB3" w:rsidRDefault="007F0AB3" w:rsidP="00CF3C48">
      <w:pPr>
        <w:rPr>
          <w:rtl/>
        </w:rPr>
      </w:pPr>
      <w:r>
        <w:rPr>
          <w:rFonts w:hint="cs"/>
          <w:rtl/>
        </w:rPr>
        <w:t xml:space="preserve">אני מזכיר לך שרצית </w:t>
      </w:r>
      <w:bookmarkStart w:id="13581" w:name="_ETM_Q39_204000"/>
      <w:bookmarkEnd w:id="13581"/>
      <w:r>
        <w:rPr>
          <w:rFonts w:hint="cs"/>
          <w:rtl/>
        </w:rPr>
        <w:t>להפסיק את המלחמה לשנה-שנתיים.</w:t>
      </w:r>
      <w:r w:rsidR="00CF3C48">
        <w:rPr>
          <w:rFonts w:hint="cs"/>
          <w:rtl/>
        </w:rPr>
        <w:t xml:space="preserve"> </w:t>
      </w:r>
      <w:r>
        <w:rPr>
          <w:rFonts w:hint="cs"/>
          <w:rtl/>
        </w:rPr>
        <w:t>מר</w:t>
      </w:r>
      <w:bookmarkStart w:id="13582" w:name="_ETM_Q39_208000"/>
      <w:bookmarkEnd w:id="13582"/>
      <w:r>
        <w:rPr>
          <w:rFonts w:hint="cs"/>
          <w:rtl/>
        </w:rPr>
        <w:t xml:space="preserve"> גנץ, אתה ביקשת להפסיק את המלחמה לשנה-שנתיים. תהיה אמיתי. ביקשת להפסיק את המלחמה לשנה-שנתיים, לא רצית להיכנס ללבנון. </w:t>
      </w:r>
    </w:p>
    <w:p w14:paraId="5A2E7390" w14:textId="77777777" w:rsidR="007F0AB3" w:rsidRDefault="007F0AB3" w:rsidP="007C26EC">
      <w:pPr>
        <w:rPr>
          <w:rtl/>
        </w:rPr>
      </w:pPr>
    </w:p>
    <w:p w14:paraId="4314347A" w14:textId="77777777" w:rsidR="007F0AB3" w:rsidRDefault="007F0AB3" w:rsidP="007C26EC">
      <w:pPr>
        <w:pStyle w:val="-"/>
        <w:keepNext/>
        <w:rPr>
          <w:rtl/>
        </w:rPr>
      </w:pPr>
      <w:bookmarkStart w:id="13583" w:name="ET_speakercontinue_5772_8"/>
      <w:r w:rsidRPr="00EF2046">
        <w:rPr>
          <w:rStyle w:val="TagStyle"/>
          <w:rtl/>
        </w:rPr>
        <w:t xml:space="preserve"> &lt;&lt; דובר_המשך &gt;&gt; </w:t>
      </w:r>
      <w:r>
        <w:rPr>
          <w:rtl/>
        </w:rPr>
        <w:t>בנימין גנץ (המחנה הממלכתי):</w:t>
      </w:r>
      <w:r w:rsidRPr="00EF2046">
        <w:rPr>
          <w:rStyle w:val="TagStyle"/>
          <w:rtl/>
        </w:rPr>
        <w:t xml:space="preserve"> &lt;&lt; דובר_המשך &gt;&gt;</w:t>
      </w:r>
      <w:r>
        <w:rPr>
          <w:rtl/>
        </w:rPr>
        <w:t xml:space="preserve">   </w:t>
      </w:r>
      <w:bookmarkEnd w:id="13583"/>
    </w:p>
    <w:p w14:paraId="792E0C00" w14:textId="77777777" w:rsidR="007F0AB3" w:rsidRDefault="007F0AB3" w:rsidP="00AC34E5">
      <w:pPr>
        <w:rPr>
          <w:rtl/>
        </w:rPr>
      </w:pPr>
    </w:p>
    <w:p w14:paraId="768F5A7A" w14:textId="6B002D60" w:rsidR="007F0AB3" w:rsidRDefault="007F0AB3" w:rsidP="007C26EC">
      <w:pPr>
        <w:rPr>
          <w:rtl/>
        </w:rPr>
      </w:pPr>
      <w:r>
        <w:rPr>
          <w:rFonts w:hint="cs"/>
          <w:rtl/>
        </w:rPr>
        <w:t xml:space="preserve">והחשוב </w:t>
      </w:r>
      <w:bookmarkStart w:id="13584" w:name="_ETM_Q39_209000"/>
      <w:bookmarkEnd w:id="13584"/>
      <w:r>
        <w:rPr>
          <w:rFonts w:hint="cs"/>
          <w:rtl/>
        </w:rPr>
        <w:t xml:space="preserve">מכל, הלקחים יופקו. </w:t>
      </w:r>
      <w:proofErr w:type="spellStart"/>
      <w:r>
        <w:rPr>
          <w:rFonts w:hint="cs"/>
          <w:rtl/>
        </w:rPr>
        <w:t>ואיתכם</w:t>
      </w:r>
      <w:proofErr w:type="spellEnd"/>
      <w:r>
        <w:rPr>
          <w:rFonts w:hint="cs"/>
          <w:rtl/>
        </w:rPr>
        <w:t xml:space="preserve">, </w:t>
      </w:r>
      <w:proofErr w:type="spellStart"/>
      <w:r>
        <w:rPr>
          <w:rFonts w:hint="cs"/>
          <w:rtl/>
        </w:rPr>
        <w:t>ואיתכם</w:t>
      </w:r>
      <w:proofErr w:type="spellEnd"/>
      <w:r>
        <w:rPr>
          <w:rFonts w:hint="cs"/>
          <w:rtl/>
        </w:rPr>
        <w:t xml:space="preserve">, המתנגדים לחקר הנכון של האמת </w:t>
      </w:r>
      <w:r w:rsidR="00AC34E5">
        <w:rPr>
          <w:rFonts w:hint="cs"/>
          <w:rtl/>
        </w:rPr>
        <w:t>– –</w:t>
      </w:r>
    </w:p>
    <w:p w14:paraId="748EEB89" w14:textId="77777777" w:rsidR="007F0AB3" w:rsidRDefault="007F0AB3" w:rsidP="007C26EC">
      <w:pPr>
        <w:rPr>
          <w:rtl/>
        </w:rPr>
      </w:pPr>
    </w:p>
    <w:p w14:paraId="29EED24B" w14:textId="77777777" w:rsidR="007F0AB3" w:rsidRDefault="007F0AB3" w:rsidP="007C26EC">
      <w:pPr>
        <w:pStyle w:val="af6"/>
        <w:keepNext/>
        <w:rPr>
          <w:rtl/>
        </w:rPr>
      </w:pPr>
      <w:bookmarkStart w:id="13585" w:name="ET_yor_6490_12"/>
      <w:r w:rsidRPr="00355E4B">
        <w:rPr>
          <w:rStyle w:val="TagStyle"/>
          <w:rtl/>
        </w:rPr>
        <w:t xml:space="preserve"> &lt;&lt; יור &gt;&gt; </w:t>
      </w:r>
      <w:r>
        <w:rPr>
          <w:rtl/>
        </w:rPr>
        <w:t>היו"ר ניסים ואטורי:</w:t>
      </w:r>
      <w:r w:rsidRPr="00355E4B">
        <w:rPr>
          <w:rStyle w:val="TagStyle"/>
          <w:rtl/>
        </w:rPr>
        <w:t xml:space="preserve"> &lt;&lt; יור &gt;&gt;</w:t>
      </w:r>
      <w:r>
        <w:rPr>
          <w:rtl/>
        </w:rPr>
        <w:t xml:space="preserve">   </w:t>
      </w:r>
      <w:bookmarkEnd w:id="13585"/>
    </w:p>
    <w:p w14:paraId="4A0653E6" w14:textId="77777777" w:rsidR="007F0AB3" w:rsidRDefault="007F0AB3" w:rsidP="00AC34E5">
      <w:pPr>
        <w:rPr>
          <w:rtl/>
        </w:rPr>
      </w:pPr>
    </w:p>
    <w:p w14:paraId="6FCD716C" w14:textId="77777777" w:rsidR="007F0AB3" w:rsidRDefault="007F0AB3" w:rsidP="007C26EC">
      <w:pPr>
        <w:rPr>
          <w:rtl/>
        </w:rPr>
      </w:pPr>
      <w:r>
        <w:rPr>
          <w:rFonts w:hint="cs"/>
          <w:rtl/>
        </w:rPr>
        <w:t>חבר הכנסת אושר שקלים, שמענו בפעם הראשונה.</w:t>
      </w:r>
    </w:p>
    <w:p w14:paraId="37853864" w14:textId="77777777" w:rsidR="007F0AB3" w:rsidRDefault="007F0AB3" w:rsidP="007C26EC">
      <w:pPr>
        <w:rPr>
          <w:rtl/>
        </w:rPr>
      </w:pPr>
    </w:p>
    <w:p w14:paraId="0CD12D6C" w14:textId="77777777" w:rsidR="007F0AB3" w:rsidRDefault="007F0AB3" w:rsidP="007C26EC">
      <w:pPr>
        <w:pStyle w:val="-"/>
        <w:keepNext/>
        <w:rPr>
          <w:rtl/>
        </w:rPr>
      </w:pPr>
      <w:bookmarkStart w:id="13586" w:name="ET_speakercontinue_5772_13"/>
      <w:r w:rsidRPr="00355E4B">
        <w:rPr>
          <w:rStyle w:val="TagStyle"/>
          <w:rtl/>
        </w:rPr>
        <w:t xml:space="preserve"> &lt;&lt; דובר_המשך &gt;&gt; </w:t>
      </w:r>
      <w:r>
        <w:rPr>
          <w:rtl/>
        </w:rPr>
        <w:t>בנימין גנץ (המחנה הממלכתי):</w:t>
      </w:r>
      <w:r w:rsidRPr="00355E4B">
        <w:rPr>
          <w:rStyle w:val="TagStyle"/>
          <w:rtl/>
        </w:rPr>
        <w:t xml:space="preserve"> &lt;&lt; דובר_המשך &gt;&gt;</w:t>
      </w:r>
      <w:r>
        <w:rPr>
          <w:rtl/>
        </w:rPr>
        <w:t xml:space="preserve">   </w:t>
      </w:r>
      <w:bookmarkEnd w:id="13586"/>
    </w:p>
    <w:p w14:paraId="4FC83A96" w14:textId="77777777" w:rsidR="007F0AB3" w:rsidRDefault="007F0AB3" w:rsidP="00AC34E5">
      <w:pPr>
        <w:rPr>
          <w:rtl/>
        </w:rPr>
      </w:pPr>
    </w:p>
    <w:p w14:paraId="4F7C68BA" w14:textId="62D4C93E" w:rsidR="007F0AB3" w:rsidRDefault="00AC34E5" w:rsidP="007C26EC">
      <w:pPr>
        <w:rPr>
          <w:rtl/>
        </w:rPr>
      </w:pPr>
      <w:r>
        <w:rPr>
          <w:rFonts w:hint="cs"/>
          <w:rtl/>
        </w:rPr>
        <w:t>– –</w:t>
      </w:r>
      <w:r w:rsidR="007F0AB3">
        <w:rPr>
          <w:rFonts w:hint="cs"/>
          <w:rtl/>
        </w:rPr>
        <w:t xml:space="preserve"> באמצעות ועדת חקירה ממלכתית, </w:t>
      </w:r>
      <w:proofErr w:type="spellStart"/>
      <w:r w:rsidR="007F0AB3">
        <w:rPr>
          <w:rFonts w:hint="cs"/>
          <w:rtl/>
        </w:rPr>
        <w:t>ואיתכם</w:t>
      </w:r>
      <w:proofErr w:type="spellEnd"/>
      <w:r w:rsidR="007F0AB3">
        <w:rPr>
          <w:rFonts w:hint="cs"/>
          <w:rtl/>
        </w:rPr>
        <w:t xml:space="preserve">, ועם ראש הממשלה באופן אישי </w:t>
      </w:r>
      <w:r>
        <w:rPr>
          <w:rFonts w:hint="cs"/>
          <w:rtl/>
        </w:rPr>
        <w:t>– –</w:t>
      </w:r>
    </w:p>
    <w:p w14:paraId="72CA9869" w14:textId="77777777" w:rsidR="007F0AB3" w:rsidRDefault="007F0AB3" w:rsidP="007C26EC">
      <w:pPr>
        <w:rPr>
          <w:rtl/>
        </w:rPr>
      </w:pPr>
    </w:p>
    <w:p w14:paraId="6145E31D" w14:textId="77777777" w:rsidR="007F0AB3" w:rsidRDefault="007F0AB3" w:rsidP="007C26EC">
      <w:pPr>
        <w:pStyle w:val="af5"/>
        <w:keepNext/>
        <w:rPr>
          <w:rtl/>
        </w:rPr>
      </w:pPr>
      <w:bookmarkStart w:id="13587" w:name="ET_interruption_6537_14"/>
      <w:r w:rsidRPr="00355E4B">
        <w:rPr>
          <w:rStyle w:val="TagStyle"/>
          <w:rtl/>
        </w:rPr>
        <w:t xml:space="preserve"> &lt;&lt; קריאה &gt;&gt; </w:t>
      </w:r>
      <w:r>
        <w:rPr>
          <w:rtl/>
        </w:rPr>
        <w:t>אושר שקלים (הליכוד):</w:t>
      </w:r>
      <w:r w:rsidRPr="00355E4B">
        <w:rPr>
          <w:rStyle w:val="TagStyle"/>
          <w:rtl/>
        </w:rPr>
        <w:t xml:space="preserve"> &lt;&lt; קריאה &gt;&gt;</w:t>
      </w:r>
      <w:r>
        <w:rPr>
          <w:rtl/>
        </w:rPr>
        <w:t xml:space="preserve">   </w:t>
      </w:r>
      <w:bookmarkEnd w:id="13587"/>
    </w:p>
    <w:p w14:paraId="5126A9D3" w14:textId="77777777" w:rsidR="007F0AB3" w:rsidRDefault="007F0AB3" w:rsidP="00AC34E5">
      <w:pPr>
        <w:rPr>
          <w:rtl/>
        </w:rPr>
      </w:pPr>
    </w:p>
    <w:p w14:paraId="534DD8C5" w14:textId="77777777" w:rsidR="007F0AB3" w:rsidRDefault="007F0AB3" w:rsidP="007C26EC">
      <w:pPr>
        <w:rPr>
          <w:rtl/>
        </w:rPr>
      </w:pPr>
      <w:r>
        <w:rPr>
          <w:rFonts w:hint="cs"/>
          <w:rtl/>
        </w:rPr>
        <w:t>לא רצית להיכנס גם לרפיח. ולא רצית להיכנס לפילדלפי.</w:t>
      </w:r>
    </w:p>
    <w:p w14:paraId="6C81E497" w14:textId="77777777" w:rsidR="007F0AB3" w:rsidRDefault="007F0AB3" w:rsidP="007C26EC">
      <w:pPr>
        <w:rPr>
          <w:rtl/>
        </w:rPr>
      </w:pPr>
    </w:p>
    <w:p w14:paraId="4E2B6BB1" w14:textId="77777777" w:rsidR="007F0AB3" w:rsidRDefault="007F0AB3" w:rsidP="007C26EC">
      <w:pPr>
        <w:pStyle w:val="af6"/>
        <w:keepNext/>
        <w:rPr>
          <w:rtl/>
        </w:rPr>
      </w:pPr>
      <w:r w:rsidRPr="00355E4B">
        <w:rPr>
          <w:rStyle w:val="TagStyle"/>
          <w:rtl/>
        </w:rPr>
        <w:t xml:space="preserve"> &lt;&lt; יור &gt;&gt; </w:t>
      </w:r>
      <w:r>
        <w:rPr>
          <w:rtl/>
        </w:rPr>
        <w:t>היו"ר ניסים ואטורי:</w:t>
      </w:r>
      <w:r w:rsidRPr="00355E4B">
        <w:rPr>
          <w:rStyle w:val="TagStyle"/>
          <w:rtl/>
        </w:rPr>
        <w:t xml:space="preserve"> &lt;&lt; יור &gt;&gt;</w:t>
      </w:r>
      <w:r>
        <w:rPr>
          <w:rtl/>
        </w:rPr>
        <w:t xml:space="preserve">   </w:t>
      </w:r>
    </w:p>
    <w:p w14:paraId="72CF426F" w14:textId="77777777" w:rsidR="007F0AB3" w:rsidRDefault="007F0AB3" w:rsidP="00AC34E5">
      <w:pPr>
        <w:rPr>
          <w:rtl/>
        </w:rPr>
      </w:pPr>
    </w:p>
    <w:p w14:paraId="14349410" w14:textId="77777777" w:rsidR="007F0AB3" w:rsidRDefault="007F0AB3" w:rsidP="007C26EC">
      <w:pPr>
        <w:rPr>
          <w:rtl/>
        </w:rPr>
      </w:pPr>
      <w:bookmarkStart w:id="13588" w:name="_ETM_Q39_225000"/>
      <w:bookmarkEnd w:id="13588"/>
      <w:r>
        <w:rPr>
          <w:rFonts w:hint="cs"/>
          <w:rtl/>
        </w:rPr>
        <w:t xml:space="preserve">חבר הכנסת אושר שקלים, שמענו בפעם הראשונה. </w:t>
      </w:r>
    </w:p>
    <w:p w14:paraId="4020E77B" w14:textId="77777777" w:rsidR="007F0AB3" w:rsidRDefault="007F0AB3" w:rsidP="007C26EC">
      <w:pPr>
        <w:rPr>
          <w:rtl/>
        </w:rPr>
      </w:pPr>
    </w:p>
    <w:p w14:paraId="495D1FF7" w14:textId="77777777" w:rsidR="007F0AB3" w:rsidRDefault="007F0AB3" w:rsidP="007C26EC">
      <w:pPr>
        <w:pStyle w:val="-"/>
        <w:keepNext/>
        <w:rPr>
          <w:rtl/>
        </w:rPr>
      </w:pPr>
      <w:bookmarkStart w:id="13589" w:name="ET_speakercontinue_5772_16"/>
      <w:r w:rsidRPr="00355E4B">
        <w:rPr>
          <w:rStyle w:val="TagStyle"/>
          <w:rtl/>
        </w:rPr>
        <w:t xml:space="preserve"> &lt;&lt; דובר_המשך &gt;&gt; </w:t>
      </w:r>
      <w:r>
        <w:rPr>
          <w:rtl/>
        </w:rPr>
        <w:t>בנימין גנץ (המחנה הממלכתי):</w:t>
      </w:r>
      <w:r w:rsidRPr="00355E4B">
        <w:rPr>
          <w:rStyle w:val="TagStyle"/>
          <w:rtl/>
        </w:rPr>
        <w:t xml:space="preserve"> &lt;&lt; דובר_המשך &gt;&gt;</w:t>
      </w:r>
      <w:r>
        <w:rPr>
          <w:rtl/>
        </w:rPr>
        <w:t xml:space="preserve">   </w:t>
      </w:r>
      <w:bookmarkEnd w:id="13589"/>
    </w:p>
    <w:p w14:paraId="14A02F1C" w14:textId="77777777" w:rsidR="007F0AB3" w:rsidRDefault="007F0AB3" w:rsidP="00AC34E5">
      <w:pPr>
        <w:rPr>
          <w:rtl/>
        </w:rPr>
      </w:pPr>
    </w:p>
    <w:p w14:paraId="603BF99F" w14:textId="555C62DB" w:rsidR="007F0AB3" w:rsidRDefault="00AC34E5" w:rsidP="00CF3C48">
      <w:pPr>
        <w:rPr>
          <w:rtl/>
        </w:rPr>
      </w:pPr>
      <w:bookmarkStart w:id="13590" w:name="_ETM_Q39_224000"/>
      <w:bookmarkEnd w:id="13590"/>
      <w:r>
        <w:rPr>
          <w:rFonts w:hint="cs"/>
          <w:rtl/>
        </w:rPr>
        <w:t>– –</w:t>
      </w:r>
      <w:r w:rsidR="007F0AB3">
        <w:rPr>
          <w:rFonts w:hint="cs"/>
          <w:rtl/>
        </w:rPr>
        <w:t xml:space="preserve"> ועם ראש </w:t>
      </w:r>
      <w:r w:rsidR="00CA1D0B">
        <w:rPr>
          <w:rFonts w:hint="cs"/>
          <w:rtl/>
        </w:rPr>
        <w:t>ה</w:t>
      </w:r>
      <w:r w:rsidR="007F0AB3">
        <w:rPr>
          <w:rFonts w:hint="cs"/>
          <w:rtl/>
        </w:rPr>
        <w:t xml:space="preserve">ממשלה באופן אישי </w:t>
      </w:r>
      <w:r w:rsidR="00CF3C48">
        <w:rPr>
          <w:rFonts w:hint="eastAsia"/>
          <w:rtl/>
        </w:rPr>
        <w:t>–</w:t>
      </w:r>
      <w:r w:rsidR="00CF3C48">
        <w:rPr>
          <w:rFonts w:hint="cs"/>
          <w:rtl/>
        </w:rPr>
        <w:t xml:space="preserve"> </w:t>
      </w:r>
      <w:r w:rsidR="007F0AB3">
        <w:rPr>
          <w:rFonts w:hint="cs"/>
          <w:rtl/>
        </w:rPr>
        <w:t>ההיסטוריה תשפוט.</w:t>
      </w:r>
    </w:p>
    <w:p w14:paraId="77E4284B" w14:textId="77777777" w:rsidR="007F0AB3" w:rsidRDefault="007F0AB3" w:rsidP="007C26EC">
      <w:pPr>
        <w:rPr>
          <w:rtl/>
        </w:rPr>
      </w:pPr>
      <w:bookmarkStart w:id="13591" w:name="_ETM_Q39_226000"/>
      <w:bookmarkEnd w:id="13591"/>
    </w:p>
    <w:p w14:paraId="06EAB5CB" w14:textId="77777777" w:rsidR="007F0AB3" w:rsidRDefault="007F0AB3" w:rsidP="007C26EC">
      <w:pPr>
        <w:pStyle w:val="af5"/>
        <w:keepNext/>
        <w:rPr>
          <w:rtl/>
        </w:rPr>
      </w:pPr>
      <w:bookmarkStart w:id="13592" w:name="ET_interruption_6537_17"/>
      <w:r w:rsidRPr="00355E4B">
        <w:rPr>
          <w:rStyle w:val="TagStyle"/>
          <w:rtl/>
        </w:rPr>
        <w:t xml:space="preserve"> &lt;&lt; קריאה &gt;&gt; </w:t>
      </w:r>
      <w:r>
        <w:rPr>
          <w:rtl/>
        </w:rPr>
        <w:t>אושר שקלים (הליכוד):</w:t>
      </w:r>
      <w:r w:rsidRPr="00355E4B">
        <w:rPr>
          <w:rStyle w:val="TagStyle"/>
          <w:rtl/>
        </w:rPr>
        <w:t xml:space="preserve"> &lt;&lt; קריאה &gt;&gt;</w:t>
      </w:r>
      <w:r>
        <w:rPr>
          <w:rtl/>
        </w:rPr>
        <w:t xml:space="preserve">   </w:t>
      </w:r>
      <w:bookmarkEnd w:id="13592"/>
    </w:p>
    <w:p w14:paraId="754CD9A0" w14:textId="77777777" w:rsidR="007F0AB3" w:rsidRDefault="007F0AB3" w:rsidP="00AC34E5">
      <w:pPr>
        <w:rPr>
          <w:rtl/>
        </w:rPr>
      </w:pPr>
    </w:p>
    <w:p w14:paraId="2045C7C3" w14:textId="77777777" w:rsidR="007F0AB3" w:rsidRDefault="007F0AB3" w:rsidP="007C26EC">
      <w:pPr>
        <w:rPr>
          <w:rtl/>
        </w:rPr>
      </w:pPr>
      <w:r>
        <w:rPr>
          <w:rFonts w:hint="cs"/>
          <w:rtl/>
        </w:rPr>
        <w:t>שיגיד את האמת.</w:t>
      </w:r>
    </w:p>
    <w:p w14:paraId="300D4867" w14:textId="77777777" w:rsidR="007F0AB3" w:rsidRDefault="007F0AB3" w:rsidP="007C26EC">
      <w:pPr>
        <w:rPr>
          <w:rtl/>
        </w:rPr>
      </w:pPr>
    </w:p>
    <w:p w14:paraId="089F529D" w14:textId="77777777" w:rsidR="007F0AB3" w:rsidRDefault="007F0AB3" w:rsidP="007C26EC">
      <w:pPr>
        <w:pStyle w:val="af6"/>
        <w:keepNext/>
        <w:rPr>
          <w:rtl/>
        </w:rPr>
      </w:pPr>
      <w:bookmarkStart w:id="13593" w:name="ET_yor_6490_19"/>
      <w:r w:rsidRPr="00355E4B">
        <w:rPr>
          <w:rStyle w:val="TagStyle"/>
          <w:rtl/>
        </w:rPr>
        <w:t xml:space="preserve"> &lt;&lt; יור &gt;&gt; </w:t>
      </w:r>
      <w:r>
        <w:rPr>
          <w:rtl/>
        </w:rPr>
        <w:t>היו"ר ניסים ואטורי:</w:t>
      </w:r>
      <w:r w:rsidRPr="00355E4B">
        <w:rPr>
          <w:rStyle w:val="TagStyle"/>
          <w:rtl/>
        </w:rPr>
        <w:t xml:space="preserve"> &lt;&lt; יור &gt;&gt;</w:t>
      </w:r>
      <w:r>
        <w:rPr>
          <w:rtl/>
        </w:rPr>
        <w:t xml:space="preserve">   </w:t>
      </w:r>
      <w:bookmarkEnd w:id="13593"/>
    </w:p>
    <w:p w14:paraId="6331178A" w14:textId="77777777" w:rsidR="007F0AB3" w:rsidRDefault="007F0AB3" w:rsidP="00AC34E5">
      <w:pPr>
        <w:rPr>
          <w:rtl/>
        </w:rPr>
      </w:pPr>
    </w:p>
    <w:p w14:paraId="6D610669" w14:textId="7052733A" w:rsidR="007F0AB3" w:rsidRDefault="007F0AB3" w:rsidP="00CF3C48">
      <w:pPr>
        <w:rPr>
          <w:rtl/>
        </w:rPr>
      </w:pPr>
      <w:bookmarkStart w:id="13594" w:name="_ETM_Q39_227000"/>
      <w:bookmarkEnd w:id="13594"/>
      <w:r>
        <w:rPr>
          <w:rFonts w:hint="cs"/>
          <w:rtl/>
        </w:rPr>
        <w:t>אמרת את זה שלוש פעמים</w:t>
      </w:r>
      <w:r w:rsidR="00CF3C48">
        <w:rPr>
          <w:rFonts w:hint="cs"/>
          <w:rtl/>
        </w:rPr>
        <w:t>.</w:t>
      </w:r>
      <w:r>
        <w:rPr>
          <w:rFonts w:hint="cs"/>
          <w:rtl/>
        </w:rPr>
        <w:t xml:space="preserve"> אם הוא לא משיב, אז תעצור.</w:t>
      </w:r>
    </w:p>
    <w:p w14:paraId="3E3FDEF5" w14:textId="77777777" w:rsidR="007F0AB3" w:rsidRDefault="007F0AB3" w:rsidP="007C26EC">
      <w:pPr>
        <w:rPr>
          <w:rtl/>
        </w:rPr>
      </w:pPr>
      <w:bookmarkStart w:id="13595" w:name="_ETM_Q39_228000"/>
      <w:bookmarkEnd w:id="13595"/>
    </w:p>
    <w:p w14:paraId="33593DBD" w14:textId="77777777" w:rsidR="007F0AB3" w:rsidRDefault="007F0AB3" w:rsidP="007C26EC">
      <w:pPr>
        <w:pStyle w:val="af5"/>
        <w:keepNext/>
        <w:rPr>
          <w:rtl/>
        </w:rPr>
      </w:pPr>
      <w:bookmarkStart w:id="13596" w:name="ET_interruption_6537_21"/>
      <w:r w:rsidRPr="00A32087">
        <w:rPr>
          <w:rStyle w:val="TagStyle"/>
          <w:rtl/>
        </w:rPr>
        <w:t xml:space="preserve"> &lt;&lt; קריאה &gt;&gt; </w:t>
      </w:r>
      <w:r>
        <w:rPr>
          <w:rtl/>
        </w:rPr>
        <w:t>אושר שקלים (הליכוד):</w:t>
      </w:r>
      <w:r w:rsidRPr="00A32087">
        <w:rPr>
          <w:rStyle w:val="TagStyle"/>
          <w:rtl/>
        </w:rPr>
        <w:t xml:space="preserve"> &lt;&lt; קריאה &gt;&gt;</w:t>
      </w:r>
      <w:r>
        <w:rPr>
          <w:rtl/>
        </w:rPr>
        <w:t xml:space="preserve">   </w:t>
      </w:r>
      <w:bookmarkEnd w:id="13596"/>
    </w:p>
    <w:p w14:paraId="01A2423F" w14:textId="77777777" w:rsidR="007F0AB3" w:rsidRDefault="007F0AB3" w:rsidP="00AC34E5">
      <w:pPr>
        <w:rPr>
          <w:rtl/>
        </w:rPr>
      </w:pPr>
    </w:p>
    <w:p w14:paraId="48D42269" w14:textId="77777777" w:rsidR="007F0AB3" w:rsidRDefault="007F0AB3" w:rsidP="007C26EC">
      <w:pPr>
        <w:rPr>
          <w:rtl/>
        </w:rPr>
      </w:pPr>
      <w:r>
        <w:rPr>
          <w:rFonts w:hint="cs"/>
          <w:rtl/>
        </w:rPr>
        <w:t xml:space="preserve">אז </w:t>
      </w:r>
      <w:bookmarkStart w:id="13597" w:name="_ETM_Q39_229000"/>
      <w:bookmarkEnd w:id="13597"/>
      <w:r>
        <w:rPr>
          <w:rFonts w:hint="cs"/>
          <w:rtl/>
        </w:rPr>
        <w:t>שיגיד את האמת.</w:t>
      </w:r>
    </w:p>
    <w:p w14:paraId="0D38E07A" w14:textId="77777777" w:rsidR="007F0AB3" w:rsidRPr="00A32087" w:rsidRDefault="007F0AB3" w:rsidP="007C26EC">
      <w:pPr>
        <w:rPr>
          <w:rtl/>
        </w:rPr>
      </w:pPr>
    </w:p>
    <w:p w14:paraId="5A086E74" w14:textId="77777777" w:rsidR="007F0AB3" w:rsidRDefault="007F0AB3" w:rsidP="007C26EC">
      <w:pPr>
        <w:pStyle w:val="-"/>
        <w:keepNext/>
        <w:rPr>
          <w:rtl/>
        </w:rPr>
      </w:pPr>
      <w:bookmarkStart w:id="13598" w:name="ET_speakercontinue_5772_20"/>
      <w:r w:rsidRPr="00355E4B">
        <w:rPr>
          <w:rStyle w:val="TagStyle"/>
          <w:rtl/>
        </w:rPr>
        <w:t xml:space="preserve"> &lt;&lt; דובר_המשך &gt;&gt; </w:t>
      </w:r>
      <w:r>
        <w:rPr>
          <w:rtl/>
        </w:rPr>
        <w:t>בנימין גנץ (המחנה הממלכתי):</w:t>
      </w:r>
      <w:r w:rsidRPr="00355E4B">
        <w:rPr>
          <w:rStyle w:val="TagStyle"/>
          <w:rtl/>
        </w:rPr>
        <w:t xml:space="preserve"> &lt;&lt; דובר_המשך &gt;&gt;</w:t>
      </w:r>
      <w:r>
        <w:rPr>
          <w:rtl/>
        </w:rPr>
        <w:t xml:space="preserve">   </w:t>
      </w:r>
      <w:bookmarkEnd w:id="13598"/>
    </w:p>
    <w:p w14:paraId="10823295" w14:textId="77777777" w:rsidR="007F0AB3" w:rsidRDefault="007F0AB3" w:rsidP="00AC34E5">
      <w:pPr>
        <w:rPr>
          <w:rtl/>
        </w:rPr>
      </w:pPr>
    </w:p>
    <w:p w14:paraId="6DDB3AD1" w14:textId="77777777" w:rsidR="007F0AB3" w:rsidRDefault="007F0AB3" w:rsidP="007C26EC">
      <w:pPr>
        <w:rPr>
          <w:rtl/>
        </w:rPr>
      </w:pPr>
      <w:r>
        <w:rPr>
          <w:rFonts w:hint="cs"/>
          <w:rtl/>
        </w:rPr>
        <w:t>אני מבקש לקיים הצבעה במליאה על ההצעה. תודה רבה.</w:t>
      </w:r>
    </w:p>
    <w:p w14:paraId="0E6C6914" w14:textId="77777777" w:rsidR="007F0AB3" w:rsidRDefault="007F0AB3" w:rsidP="007C26EC">
      <w:pPr>
        <w:rPr>
          <w:rtl/>
        </w:rPr>
      </w:pPr>
    </w:p>
    <w:p w14:paraId="7007CF32" w14:textId="77777777" w:rsidR="007F0AB3" w:rsidRDefault="007F0AB3" w:rsidP="007C26EC">
      <w:pPr>
        <w:pStyle w:val="af6"/>
        <w:keepNext/>
        <w:rPr>
          <w:rtl/>
        </w:rPr>
      </w:pPr>
      <w:bookmarkStart w:id="13599" w:name="ET_yor_6490_22"/>
      <w:r w:rsidRPr="00D50D26">
        <w:rPr>
          <w:rStyle w:val="TagStyle"/>
          <w:rtl/>
        </w:rPr>
        <w:t xml:space="preserve"> &lt;&lt; יור &gt;&gt; </w:t>
      </w:r>
      <w:r>
        <w:rPr>
          <w:rtl/>
        </w:rPr>
        <w:t>היו"ר ניסים ואטורי:</w:t>
      </w:r>
      <w:r w:rsidRPr="00D50D26">
        <w:rPr>
          <w:rStyle w:val="TagStyle"/>
          <w:rtl/>
        </w:rPr>
        <w:t xml:space="preserve"> &lt;&lt; יור &gt;&gt;</w:t>
      </w:r>
      <w:r>
        <w:rPr>
          <w:rtl/>
        </w:rPr>
        <w:t xml:space="preserve">   </w:t>
      </w:r>
      <w:bookmarkEnd w:id="13599"/>
    </w:p>
    <w:p w14:paraId="76A4B46F" w14:textId="77777777" w:rsidR="007F0AB3" w:rsidRDefault="007F0AB3" w:rsidP="00AC34E5">
      <w:pPr>
        <w:rPr>
          <w:rtl/>
        </w:rPr>
      </w:pPr>
    </w:p>
    <w:p w14:paraId="27AB0F85" w14:textId="77777777" w:rsidR="007F0AB3" w:rsidRDefault="007F0AB3" w:rsidP="007C26EC">
      <w:pPr>
        <w:rPr>
          <w:rtl/>
        </w:rPr>
      </w:pPr>
      <w:r>
        <w:rPr>
          <w:rFonts w:hint="cs"/>
          <w:rtl/>
        </w:rPr>
        <w:t xml:space="preserve">תודה </w:t>
      </w:r>
      <w:bookmarkStart w:id="13600" w:name="_ETM_Q39_233000"/>
      <w:bookmarkEnd w:id="13600"/>
      <w:r>
        <w:rPr>
          <w:rFonts w:hint="cs"/>
          <w:rtl/>
        </w:rPr>
        <w:t>רבה. ישיב השר דודי אמסלם.</w:t>
      </w:r>
    </w:p>
    <w:p w14:paraId="687F2B45" w14:textId="77777777" w:rsidR="007F0AB3" w:rsidRDefault="007F0AB3" w:rsidP="007C26EC">
      <w:pPr>
        <w:rPr>
          <w:rtl/>
        </w:rPr>
      </w:pPr>
    </w:p>
    <w:p w14:paraId="71ABDA9E" w14:textId="77777777" w:rsidR="007F0AB3" w:rsidRDefault="007F0AB3" w:rsidP="007C26EC">
      <w:pPr>
        <w:pStyle w:val="af5"/>
        <w:keepNext/>
        <w:rPr>
          <w:rtl/>
        </w:rPr>
      </w:pPr>
      <w:bookmarkStart w:id="13601" w:name="ET_interruption_6537_23"/>
      <w:r w:rsidRPr="00D50D26">
        <w:rPr>
          <w:rStyle w:val="TagStyle"/>
          <w:rtl/>
        </w:rPr>
        <w:t xml:space="preserve"> &lt;&lt; קריאה &gt;&gt; </w:t>
      </w:r>
      <w:r>
        <w:rPr>
          <w:rtl/>
        </w:rPr>
        <w:t>אושר שקלים (הליכוד):</w:t>
      </w:r>
      <w:r w:rsidRPr="00D50D26">
        <w:rPr>
          <w:rStyle w:val="TagStyle"/>
          <w:rtl/>
        </w:rPr>
        <w:t xml:space="preserve"> &lt;&lt; קריאה &gt;&gt;</w:t>
      </w:r>
      <w:r>
        <w:rPr>
          <w:rtl/>
        </w:rPr>
        <w:t xml:space="preserve">   </w:t>
      </w:r>
      <w:bookmarkEnd w:id="13601"/>
    </w:p>
    <w:p w14:paraId="68EED675" w14:textId="77777777" w:rsidR="007F0AB3" w:rsidRDefault="007F0AB3" w:rsidP="00AC34E5">
      <w:pPr>
        <w:rPr>
          <w:rtl/>
        </w:rPr>
      </w:pPr>
    </w:p>
    <w:p w14:paraId="2DA63879" w14:textId="77777777" w:rsidR="007F0AB3" w:rsidRDefault="007F0AB3" w:rsidP="007C26EC">
      <w:pPr>
        <w:rPr>
          <w:rtl/>
        </w:rPr>
      </w:pPr>
      <w:r>
        <w:rPr>
          <w:rFonts w:hint="cs"/>
          <w:rtl/>
        </w:rPr>
        <w:t>ביקשת לעצור את המלחמה לשנה-שנתיים.</w:t>
      </w:r>
    </w:p>
    <w:p w14:paraId="5CD137FF" w14:textId="77777777" w:rsidR="007F0AB3" w:rsidRDefault="007F0AB3" w:rsidP="007C26EC">
      <w:pPr>
        <w:rPr>
          <w:rtl/>
        </w:rPr>
      </w:pPr>
      <w:bookmarkStart w:id="13602" w:name="_ETM_Q39_237000"/>
      <w:bookmarkEnd w:id="13602"/>
    </w:p>
    <w:p w14:paraId="615E1AC2" w14:textId="77777777" w:rsidR="007F0AB3" w:rsidRDefault="007F0AB3" w:rsidP="007C26EC">
      <w:pPr>
        <w:pStyle w:val="af5"/>
        <w:keepNext/>
        <w:rPr>
          <w:rtl/>
        </w:rPr>
      </w:pPr>
      <w:bookmarkStart w:id="13603" w:name="ET_interruption_6231_24"/>
      <w:r w:rsidRPr="004676F0">
        <w:rPr>
          <w:rStyle w:val="TagStyle"/>
          <w:rtl/>
        </w:rPr>
        <w:t xml:space="preserve"> &lt;&lt; קריאה &gt;&gt; </w:t>
      </w:r>
      <w:r>
        <w:rPr>
          <w:rtl/>
        </w:rPr>
        <w:t>יסמין פרידמן (יש עתיד):</w:t>
      </w:r>
      <w:r w:rsidRPr="004676F0">
        <w:rPr>
          <w:rStyle w:val="TagStyle"/>
          <w:rtl/>
        </w:rPr>
        <w:t xml:space="preserve"> &lt;&lt; קריאה &gt;&gt;</w:t>
      </w:r>
      <w:r>
        <w:rPr>
          <w:rtl/>
        </w:rPr>
        <w:t xml:space="preserve">   </w:t>
      </w:r>
      <w:bookmarkEnd w:id="13603"/>
    </w:p>
    <w:p w14:paraId="72357E9B" w14:textId="77777777" w:rsidR="007F0AB3" w:rsidRDefault="007F0AB3" w:rsidP="00AC34E5">
      <w:pPr>
        <w:rPr>
          <w:rtl/>
        </w:rPr>
      </w:pPr>
    </w:p>
    <w:p w14:paraId="0947035D" w14:textId="7474D28E" w:rsidR="007F0AB3" w:rsidRDefault="007F0AB3" w:rsidP="007C26EC">
      <w:pPr>
        <w:rPr>
          <w:rtl/>
        </w:rPr>
      </w:pPr>
      <w:bookmarkStart w:id="13604" w:name="_ETM_Q39_239000"/>
      <w:bookmarkEnd w:id="13604"/>
      <w:r>
        <w:rPr>
          <w:rFonts w:hint="cs"/>
          <w:rtl/>
        </w:rPr>
        <w:t xml:space="preserve">בואו </w:t>
      </w:r>
      <w:bookmarkStart w:id="13605" w:name="_ETM_Q39_238000"/>
      <w:bookmarkEnd w:id="13605"/>
      <w:r>
        <w:rPr>
          <w:rFonts w:hint="cs"/>
          <w:rtl/>
        </w:rPr>
        <w:t xml:space="preserve">נשמע את התירוצים, בואו נשמע את </w:t>
      </w:r>
      <w:bookmarkStart w:id="13606" w:name="_ETM_Q39_240000"/>
      <w:bookmarkEnd w:id="13606"/>
      <w:r>
        <w:rPr>
          <w:rFonts w:hint="cs"/>
          <w:rtl/>
        </w:rPr>
        <w:t xml:space="preserve">התירוצים. מה התירוץ לא להקים ועדת חקירה. איזה תירוץ אפשר </w:t>
      </w:r>
      <w:r w:rsidR="00AC34E5">
        <w:rPr>
          <w:rFonts w:hint="cs"/>
          <w:rtl/>
        </w:rPr>
        <w:t>– – –</w:t>
      </w:r>
    </w:p>
    <w:p w14:paraId="0458AE6D" w14:textId="77777777" w:rsidR="007F0AB3" w:rsidRDefault="007F0AB3" w:rsidP="007C26EC">
      <w:pPr>
        <w:rPr>
          <w:rtl/>
        </w:rPr>
      </w:pPr>
    </w:p>
    <w:p w14:paraId="59284272" w14:textId="77777777" w:rsidR="007F0AB3" w:rsidRDefault="007F0AB3" w:rsidP="007C26EC">
      <w:pPr>
        <w:pStyle w:val="af5"/>
        <w:keepNext/>
        <w:rPr>
          <w:rtl/>
        </w:rPr>
      </w:pPr>
      <w:bookmarkStart w:id="13607" w:name="ET_interruption_6353_25"/>
      <w:r w:rsidRPr="00E8661F">
        <w:rPr>
          <w:rStyle w:val="TagStyle"/>
          <w:rtl/>
        </w:rPr>
        <w:t xml:space="preserve"> &lt;&lt; קריאה &gt;&gt; </w:t>
      </w:r>
      <w:r>
        <w:rPr>
          <w:rtl/>
        </w:rPr>
        <w:t>חנוך דב מלביצקי (הליכוד):</w:t>
      </w:r>
      <w:r w:rsidRPr="00E8661F">
        <w:rPr>
          <w:rStyle w:val="TagStyle"/>
          <w:rtl/>
        </w:rPr>
        <w:t xml:space="preserve"> &lt;&lt; קריאה &gt;&gt;</w:t>
      </w:r>
      <w:r>
        <w:rPr>
          <w:rtl/>
        </w:rPr>
        <w:t xml:space="preserve">   </w:t>
      </w:r>
      <w:bookmarkEnd w:id="13607"/>
    </w:p>
    <w:p w14:paraId="7889E7C0" w14:textId="77777777" w:rsidR="007F0AB3" w:rsidRDefault="007F0AB3" w:rsidP="00AC34E5">
      <w:pPr>
        <w:rPr>
          <w:rtl/>
        </w:rPr>
      </w:pPr>
    </w:p>
    <w:p w14:paraId="5D8CB6DF" w14:textId="77777777" w:rsidR="007F0AB3" w:rsidRDefault="007F0AB3" w:rsidP="007C26EC">
      <w:pPr>
        <w:rPr>
          <w:rtl/>
        </w:rPr>
      </w:pPr>
      <w:r>
        <w:rPr>
          <w:rFonts w:hint="cs"/>
          <w:rtl/>
        </w:rPr>
        <w:t>לא מאמינים במערכת המשפט. אנחנו לא מאמינים במערכת</w:t>
      </w:r>
      <w:bookmarkStart w:id="13608" w:name="_ETM_Q39_249000"/>
      <w:bookmarkEnd w:id="13608"/>
      <w:r>
        <w:rPr>
          <w:rFonts w:hint="cs"/>
          <w:rtl/>
        </w:rPr>
        <w:t xml:space="preserve"> המשפט.</w:t>
      </w:r>
    </w:p>
    <w:p w14:paraId="7A50683E" w14:textId="77777777" w:rsidR="007F0AB3" w:rsidRDefault="007F0AB3" w:rsidP="007C26EC">
      <w:pPr>
        <w:rPr>
          <w:rtl/>
        </w:rPr>
      </w:pPr>
    </w:p>
    <w:p w14:paraId="79BC0D8D" w14:textId="77777777" w:rsidR="007F0AB3" w:rsidRDefault="007F0AB3" w:rsidP="007C26EC">
      <w:pPr>
        <w:pStyle w:val="af5"/>
        <w:keepNext/>
        <w:rPr>
          <w:rtl/>
        </w:rPr>
      </w:pPr>
      <w:bookmarkStart w:id="13609" w:name="ET_interruption_6231_26"/>
      <w:r w:rsidRPr="00E8661F">
        <w:rPr>
          <w:rStyle w:val="TagStyle"/>
          <w:rtl/>
        </w:rPr>
        <w:t xml:space="preserve"> &lt;&lt; קריאה &gt;&gt; </w:t>
      </w:r>
      <w:r>
        <w:rPr>
          <w:rtl/>
        </w:rPr>
        <w:t>יסמין פרידמן (יש עתיד):</w:t>
      </w:r>
      <w:r w:rsidRPr="00E8661F">
        <w:rPr>
          <w:rStyle w:val="TagStyle"/>
          <w:rtl/>
        </w:rPr>
        <w:t xml:space="preserve"> &lt;&lt; קריאה &gt;&gt;</w:t>
      </w:r>
      <w:r>
        <w:rPr>
          <w:rtl/>
        </w:rPr>
        <w:t xml:space="preserve">   </w:t>
      </w:r>
      <w:bookmarkEnd w:id="13609"/>
    </w:p>
    <w:p w14:paraId="3E60E451" w14:textId="77777777" w:rsidR="007F0AB3" w:rsidRDefault="007F0AB3" w:rsidP="00AC34E5">
      <w:pPr>
        <w:rPr>
          <w:rtl/>
        </w:rPr>
      </w:pPr>
    </w:p>
    <w:p w14:paraId="2623C846" w14:textId="41EC32D3" w:rsidR="007F0AB3" w:rsidRDefault="007F0AB3" w:rsidP="007C26EC">
      <w:pPr>
        <w:rPr>
          <w:rtl/>
        </w:rPr>
      </w:pPr>
      <w:r>
        <w:rPr>
          <w:rFonts w:hint="cs"/>
          <w:rtl/>
        </w:rPr>
        <w:t xml:space="preserve">מה לעשות </w:t>
      </w:r>
      <w:r w:rsidR="00AC34E5">
        <w:rPr>
          <w:rFonts w:hint="cs"/>
          <w:rtl/>
        </w:rPr>
        <w:t>– – –</w:t>
      </w:r>
      <w:bookmarkStart w:id="13610" w:name="_ETM_Q39_251000"/>
      <w:bookmarkStart w:id="13611" w:name="_ETM_Q39_250000"/>
      <w:bookmarkEnd w:id="13610"/>
      <w:bookmarkEnd w:id="13611"/>
      <w:r>
        <w:rPr>
          <w:rFonts w:hint="cs"/>
          <w:rtl/>
        </w:rPr>
        <w:t xml:space="preserve"> </w:t>
      </w:r>
      <w:r w:rsidRPr="00957733">
        <w:rPr>
          <w:rFonts w:hint="cs"/>
          <w:rtl/>
        </w:rPr>
        <w:t xml:space="preserve">במדינת ישראל. איך אתה לא </w:t>
      </w:r>
      <w:r w:rsidR="00AC34E5">
        <w:rPr>
          <w:rFonts w:hint="cs"/>
          <w:rtl/>
        </w:rPr>
        <w:t>– – –</w:t>
      </w:r>
      <w:r w:rsidRPr="00957733">
        <w:rPr>
          <w:rFonts w:hint="cs"/>
          <w:rtl/>
        </w:rPr>
        <w:t xml:space="preserve"> מה תעשה עם הדבר הזה?</w:t>
      </w:r>
    </w:p>
    <w:p w14:paraId="45C6FEE5" w14:textId="77777777" w:rsidR="007F0AB3" w:rsidRDefault="007F0AB3" w:rsidP="007C26EC">
      <w:pPr>
        <w:rPr>
          <w:rtl/>
        </w:rPr>
      </w:pPr>
    </w:p>
    <w:p w14:paraId="7E2D6C62" w14:textId="77777777" w:rsidR="007F0AB3" w:rsidRDefault="007F0AB3" w:rsidP="007C26EC">
      <w:pPr>
        <w:pStyle w:val="af5"/>
        <w:keepNext/>
        <w:rPr>
          <w:rtl/>
        </w:rPr>
      </w:pPr>
      <w:bookmarkStart w:id="13612" w:name="ET_interruption_6353_29"/>
      <w:r w:rsidRPr="00E8661F">
        <w:rPr>
          <w:rStyle w:val="TagStyle"/>
          <w:rtl/>
        </w:rPr>
        <w:t xml:space="preserve"> &lt;&lt; קריאה &gt;&gt; </w:t>
      </w:r>
      <w:r>
        <w:rPr>
          <w:rtl/>
        </w:rPr>
        <w:t>חנוך דב מלביצקי (הליכוד):</w:t>
      </w:r>
      <w:r w:rsidRPr="00E8661F">
        <w:rPr>
          <w:rStyle w:val="TagStyle"/>
          <w:rtl/>
        </w:rPr>
        <w:t xml:space="preserve"> &lt;&lt; קריאה &gt;&gt;</w:t>
      </w:r>
      <w:r>
        <w:rPr>
          <w:rtl/>
        </w:rPr>
        <w:t xml:space="preserve">   </w:t>
      </w:r>
      <w:bookmarkEnd w:id="13612"/>
    </w:p>
    <w:p w14:paraId="2FA3D999" w14:textId="77777777" w:rsidR="007F0AB3" w:rsidRDefault="007F0AB3" w:rsidP="00AC34E5">
      <w:pPr>
        <w:rPr>
          <w:rtl/>
        </w:rPr>
      </w:pPr>
    </w:p>
    <w:p w14:paraId="3BDF8EEF" w14:textId="77777777" w:rsidR="007F0AB3" w:rsidRDefault="007F0AB3" w:rsidP="007C26EC">
      <w:pPr>
        <w:rPr>
          <w:rtl/>
        </w:rPr>
      </w:pPr>
      <w:r>
        <w:rPr>
          <w:rFonts w:hint="cs"/>
          <w:rtl/>
        </w:rPr>
        <w:t>לא מאמינים במערכת המשפט. לא מאמינים במערכת המשפט.</w:t>
      </w:r>
    </w:p>
    <w:p w14:paraId="0A7B4430" w14:textId="77777777" w:rsidR="007F0AB3" w:rsidRDefault="007F0AB3" w:rsidP="007C26EC">
      <w:pPr>
        <w:rPr>
          <w:rtl/>
        </w:rPr>
      </w:pPr>
      <w:bookmarkStart w:id="13613" w:name="_ETM_Q39_257000"/>
      <w:bookmarkEnd w:id="13613"/>
    </w:p>
    <w:p w14:paraId="35F3A55A" w14:textId="77777777" w:rsidR="007F0AB3" w:rsidRDefault="007F0AB3" w:rsidP="007C26EC">
      <w:pPr>
        <w:pStyle w:val="af5"/>
        <w:keepNext/>
        <w:rPr>
          <w:rtl/>
        </w:rPr>
      </w:pPr>
      <w:bookmarkStart w:id="13614" w:name="ET_interruption_6231_30"/>
      <w:r w:rsidRPr="00E8661F">
        <w:rPr>
          <w:rStyle w:val="TagStyle"/>
          <w:rtl/>
        </w:rPr>
        <w:t xml:space="preserve"> &lt;&lt; קריאה &gt;&gt; </w:t>
      </w:r>
      <w:r>
        <w:rPr>
          <w:rtl/>
        </w:rPr>
        <w:t>יסמין פרידמן (יש עתיד):</w:t>
      </w:r>
      <w:r w:rsidRPr="00E8661F">
        <w:rPr>
          <w:rStyle w:val="TagStyle"/>
          <w:rtl/>
        </w:rPr>
        <w:t xml:space="preserve"> &lt;&lt; קריאה &gt;&gt;</w:t>
      </w:r>
      <w:r>
        <w:rPr>
          <w:rtl/>
        </w:rPr>
        <w:t xml:space="preserve">   </w:t>
      </w:r>
      <w:bookmarkEnd w:id="13614"/>
    </w:p>
    <w:p w14:paraId="5F1B4536" w14:textId="77777777" w:rsidR="007F0AB3" w:rsidRDefault="007F0AB3" w:rsidP="00AC34E5">
      <w:pPr>
        <w:rPr>
          <w:rtl/>
        </w:rPr>
      </w:pPr>
    </w:p>
    <w:p w14:paraId="343B0874" w14:textId="035825C3" w:rsidR="007F0AB3" w:rsidRDefault="007F0AB3" w:rsidP="007C26EC">
      <w:pPr>
        <w:rPr>
          <w:rtl/>
        </w:rPr>
      </w:pPr>
      <w:r w:rsidRPr="00957733">
        <w:rPr>
          <w:rFonts w:hint="cs"/>
          <w:rtl/>
        </w:rPr>
        <w:t xml:space="preserve">בושה </w:t>
      </w:r>
      <w:r w:rsidR="00AC34E5">
        <w:rPr>
          <w:rFonts w:hint="cs"/>
          <w:rtl/>
        </w:rPr>
        <w:t>– – –</w:t>
      </w:r>
    </w:p>
    <w:p w14:paraId="57C009D4" w14:textId="77777777" w:rsidR="007F0AB3" w:rsidRDefault="007F0AB3" w:rsidP="007C26EC">
      <w:pPr>
        <w:rPr>
          <w:rtl/>
        </w:rPr>
      </w:pPr>
      <w:bookmarkStart w:id="13615" w:name="_ETM_Q39_260797"/>
      <w:bookmarkStart w:id="13616" w:name="_ETM_Q39_260889"/>
      <w:bookmarkEnd w:id="13615"/>
      <w:bookmarkEnd w:id="13616"/>
    </w:p>
    <w:p w14:paraId="7D45F2FD" w14:textId="77777777" w:rsidR="007F0AB3" w:rsidRDefault="007F0AB3" w:rsidP="007C26EC">
      <w:pPr>
        <w:pStyle w:val="af6"/>
        <w:keepNext/>
        <w:rPr>
          <w:rtl/>
        </w:rPr>
      </w:pPr>
      <w:bookmarkStart w:id="13617" w:name="ET_yor_6490_31"/>
      <w:r w:rsidRPr="00E8661F">
        <w:rPr>
          <w:rStyle w:val="TagStyle"/>
          <w:rtl/>
        </w:rPr>
        <w:t xml:space="preserve"> &lt;&lt; יור &gt;&gt; </w:t>
      </w:r>
      <w:r>
        <w:rPr>
          <w:rtl/>
        </w:rPr>
        <w:t>היו"ר ניסים ואטורי:</w:t>
      </w:r>
      <w:r w:rsidRPr="00E8661F">
        <w:rPr>
          <w:rStyle w:val="TagStyle"/>
          <w:rtl/>
        </w:rPr>
        <w:t xml:space="preserve"> &lt;&lt; יור &gt;&gt;</w:t>
      </w:r>
      <w:r>
        <w:rPr>
          <w:rtl/>
        </w:rPr>
        <w:t xml:space="preserve">   </w:t>
      </w:r>
      <w:bookmarkEnd w:id="13617"/>
    </w:p>
    <w:p w14:paraId="7F87C01A" w14:textId="77777777" w:rsidR="007F0AB3" w:rsidRDefault="007F0AB3" w:rsidP="00AC34E5">
      <w:pPr>
        <w:rPr>
          <w:rtl/>
        </w:rPr>
      </w:pPr>
    </w:p>
    <w:p w14:paraId="15E1B0BD" w14:textId="77777777" w:rsidR="007F0AB3" w:rsidRDefault="007F0AB3" w:rsidP="007C26EC">
      <w:pPr>
        <w:rPr>
          <w:rtl/>
        </w:rPr>
      </w:pPr>
      <w:bookmarkStart w:id="13618" w:name="_ETM_Q39_258000"/>
      <w:bookmarkEnd w:id="13618"/>
      <w:r>
        <w:rPr>
          <w:rFonts w:hint="cs"/>
          <w:rtl/>
        </w:rPr>
        <w:t xml:space="preserve">חברת הכנסת </w:t>
      </w:r>
      <w:bookmarkStart w:id="13619" w:name="_ETM_Q39_261000"/>
      <w:bookmarkEnd w:id="13619"/>
      <w:r>
        <w:rPr>
          <w:rFonts w:hint="cs"/>
          <w:rtl/>
        </w:rPr>
        <w:t>יסמין פרידמן, את בקריאה שנייה, לדעתי.</w:t>
      </w:r>
    </w:p>
    <w:p w14:paraId="0E460FEA" w14:textId="77777777" w:rsidR="007F0AB3" w:rsidRDefault="007F0AB3" w:rsidP="007C26EC">
      <w:pPr>
        <w:rPr>
          <w:rtl/>
        </w:rPr>
      </w:pPr>
      <w:bookmarkStart w:id="13620" w:name="_ETM_Q39_262000"/>
      <w:bookmarkEnd w:id="13620"/>
    </w:p>
    <w:p w14:paraId="30DD41E6" w14:textId="77777777" w:rsidR="007F0AB3" w:rsidRDefault="007F0AB3" w:rsidP="007C26EC">
      <w:pPr>
        <w:pStyle w:val="af5"/>
        <w:keepNext/>
        <w:rPr>
          <w:rtl/>
        </w:rPr>
      </w:pPr>
      <w:bookmarkStart w:id="13621" w:name="ET_interruption_6353_32"/>
      <w:r w:rsidRPr="00E8661F">
        <w:rPr>
          <w:rStyle w:val="TagStyle"/>
          <w:rtl/>
        </w:rPr>
        <w:t xml:space="preserve"> &lt;&lt; קריאה &gt;&gt; </w:t>
      </w:r>
      <w:r>
        <w:rPr>
          <w:rtl/>
        </w:rPr>
        <w:t>חנוך דב מלביצקי (הליכוד):</w:t>
      </w:r>
      <w:r w:rsidRPr="00E8661F">
        <w:rPr>
          <w:rStyle w:val="TagStyle"/>
          <w:rtl/>
        </w:rPr>
        <w:t xml:space="preserve"> &lt;&lt; קריאה &gt;&gt;</w:t>
      </w:r>
      <w:r>
        <w:rPr>
          <w:rtl/>
        </w:rPr>
        <w:t xml:space="preserve">   </w:t>
      </w:r>
      <w:bookmarkEnd w:id="13621"/>
    </w:p>
    <w:p w14:paraId="3335EFBE" w14:textId="77777777" w:rsidR="007F0AB3" w:rsidRDefault="007F0AB3" w:rsidP="00AC34E5">
      <w:pPr>
        <w:rPr>
          <w:rtl/>
        </w:rPr>
      </w:pPr>
    </w:p>
    <w:p w14:paraId="373B2809" w14:textId="77777777" w:rsidR="007F0AB3" w:rsidRDefault="007F0AB3" w:rsidP="007C26EC">
      <w:pPr>
        <w:rPr>
          <w:rtl/>
        </w:rPr>
      </w:pPr>
      <w:r>
        <w:rPr>
          <w:rFonts w:hint="cs"/>
          <w:rtl/>
        </w:rPr>
        <w:t xml:space="preserve">לא מאמינים במערכת המשפט. </w:t>
      </w:r>
      <w:bookmarkStart w:id="13622" w:name="_ETM_Q39_266000"/>
      <w:bookmarkEnd w:id="13622"/>
      <w:r>
        <w:rPr>
          <w:rFonts w:hint="cs"/>
          <w:rtl/>
        </w:rPr>
        <w:t xml:space="preserve">לא מאמינים לא בעליון, לא בשופטים שם, לא מאמינים במערכת </w:t>
      </w:r>
      <w:bookmarkStart w:id="13623" w:name="_ETM_Q39_268000"/>
      <w:bookmarkEnd w:id="13623"/>
      <w:r>
        <w:rPr>
          <w:rFonts w:hint="cs"/>
          <w:rtl/>
        </w:rPr>
        <w:t>המשפט.</w:t>
      </w:r>
    </w:p>
    <w:p w14:paraId="737BBD34" w14:textId="77777777" w:rsidR="007F0AB3" w:rsidRDefault="007F0AB3" w:rsidP="007C26EC">
      <w:pPr>
        <w:rPr>
          <w:rtl/>
        </w:rPr>
      </w:pPr>
      <w:bookmarkStart w:id="13624" w:name="_ETM_Q39_269000"/>
      <w:bookmarkEnd w:id="13624"/>
    </w:p>
    <w:p w14:paraId="6D166F38" w14:textId="77777777" w:rsidR="007F0AB3" w:rsidRDefault="007F0AB3" w:rsidP="007C26EC">
      <w:pPr>
        <w:pStyle w:val="af6"/>
        <w:keepNext/>
        <w:rPr>
          <w:rtl/>
        </w:rPr>
      </w:pPr>
      <w:bookmarkStart w:id="13625" w:name="ET_yor_6490_33"/>
      <w:r w:rsidRPr="00E8661F">
        <w:rPr>
          <w:rStyle w:val="TagStyle"/>
          <w:rtl/>
        </w:rPr>
        <w:t xml:space="preserve"> &lt;&lt; יור &gt;&gt; </w:t>
      </w:r>
      <w:r>
        <w:rPr>
          <w:rtl/>
        </w:rPr>
        <w:t>היו"ר ניסים ואטורי:</w:t>
      </w:r>
      <w:r w:rsidRPr="00E8661F">
        <w:rPr>
          <w:rStyle w:val="TagStyle"/>
          <w:rtl/>
        </w:rPr>
        <w:t xml:space="preserve"> &lt;&lt; יור &gt;&gt;</w:t>
      </w:r>
      <w:r>
        <w:rPr>
          <w:rtl/>
        </w:rPr>
        <w:t xml:space="preserve">   </w:t>
      </w:r>
      <w:bookmarkEnd w:id="13625"/>
    </w:p>
    <w:p w14:paraId="10B5B6F3" w14:textId="77777777" w:rsidR="007F0AB3" w:rsidRDefault="007F0AB3" w:rsidP="00AC34E5">
      <w:pPr>
        <w:rPr>
          <w:rtl/>
        </w:rPr>
      </w:pPr>
    </w:p>
    <w:p w14:paraId="263848A5" w14:textId="77777777" w:rsidR="007F0AB3" w:rsidRDefault="007F0AB3" w:rsidP="007C26EC">
      <w:pPr>
        <w:rPr>
          <w:rtl/>
        </w:rPr>
      </w:pPr>
      <w:r>
        <w:rPr>
          <w:rFonts w:hint="cs"/>
          <w:rtl/>
        </w:rPr>
        <w:t xml:space="preserve">סגן יושב-ראש הכנסת חנוך מלביצקי. </w:t>
      </w:r>
    </w:p>
    <w:p w14:paraId="5847968A" w14:textId="77777777" w:rsidR="007F0AB3" w:rsidRDefault="007F0AB3" w:rsidP="007C26EC">
      <w:pPr>
        <w:rPr>
          <w:rtl/>
        </w:rPr>
      </w:pPr>
      <w:bookmarkStart w:id="13626" w:name="_ETM_Q39_270000"/>
      <w:bookmarkEnd w:id="13626"/>
    </w:p>
    <w:p w14:paraId="4D67199A" w14:textId="77777777" w:rsidR="007F0AB3" w:rsidRDefault="007F0AB3" w:rsidP="007C26EC">
      <w:pPr>
        <w:pStyle w:val="af5"/>
        <w:keepNext/>
        <w:rPr>
          <w:rtl/>
        </w:rPr>
      </w:pPr>
      <w:bookmarkStart w:id="13627" w:name="ET_interruption_קריאות_35"/>
      <w:r w:rsidRPr="00E8661F">
        <w:rPr>
          <w:rStyle w:val="TagStyle"/>
          <w:rtl/>
        </w:rPr>
        <w:t xml:space="preserve"> &lt;&lt; קריאה &gt;&gt; </w:t>
      </w:r>
      <w:r>
        <w:rPr>
          <w:rtl/>
        </w:rPr>
        <w:t>קריאות:</w:t>
      </w:r>
      <w:r w:rsidRPr="00E8661F">
        <w:rPr>
          <w:rStyle w:val="TagStyle"/>
          <w:rtl/>
        </w:rPr>
        <w:t xml:space="preserve"> &lt;&lt; קריאה &gt;&gt;</w:t>
      </w:r>
      <w:r>
        <w:rPr>
          <w:rtl/>
        </w:rPr>
        <w:t xml:space="preserve">   </w:t>
      </w:r>
      <w:bookmarkEnd w:id="13627"/>
    </w:p>
    <w:p w14:paraId="074E1140" w14:textId="77777777" w:rsidR="007F0AB3" w:rsidRDefault="007F0AB3" w:rsidP="00AC34E5">
      <w:pPr>
        <w:rPr>
          <w:rtl/>
        </w:rPr>
      </w:pPr>
    </w:p>
    <w:p w14:paraId="58F871BB" w14:textId="01EFF1F2" w:rsidR="007F0AB3" w:rsidRDefault="00AC34E5" w:rsidP="007C26EC">
      <w:pPr>
        <w:rPr>
          <w:rtl/>
        </w:rPr>
      </w:pPr>
      <w:r>
        <w:rPr>
          <w:rFonts w:hint="cs"/>
          <w:rtl/>
        </w:rPr>
        <w:t>– – –</w:t>
      </w:r>
    </w:p>
    <w:p w14:paraId="4E2FF696" w14:textId="77777777" w:rsidR="007F0AB3" w:rsidRDefault="007F0AB3" w:rsidP="007C26EC">
      <w:pPr>
        <w:rPr>
          <w:rtl/>
        </w:rPr>
      </w:pPr>
      <w:bookmarkStart w:id="13628" w:name="_ETM_Q39_273000"/>
      <w:bookmarkEnd w:id="13628"/>
    </w:p>
    <w:p w14:paraId="2113C8A9" w14:textId="77777777" w:rsidR="007F0AB3" w:rsidRDefault="007F0AB3" w:rsidP="007C26EC">
      <w:pPr>
        <w:pStyle w:val="a4"/>
        <w:keepNext/>
        <w:rPr>
          <w:rtl/>
        </w:rPr>
      </w:pPr>
      <w:bookmarkStart w:id="13629" w:name="ET_speaker_5971_37"/>
      <w:r w:rsidRPr="00E8661F">
        <w:rPr>
          <w:rStyle w:val="TagStyle"/>
          <w:rtl/>
        </w:rPr>
        <w:t xml:space="preserve"> &lt;&lt; דובר &gt;&gt; </w:t>
      </w:r>
      <w:bookmarkStart w:id="13630" w:name="_Toc184850909"/>
      <w:bookmarkStart w:id="13631" w:name="_Toc184892924"/>
      <w:bookmarkStart w:id="13632" w:name="_Toc184893083"/>
      <w:bookmarkStart w:id="13633" w:name="_Toc185145135"/>
      <w:bookmarkStart w:id="13634" w:name="_Toc185145851"/>
      <w:bookmarkStart w:id="13635" w:name="_Toc218689310"/>
      <w:r>
        <w:rPr>
          <w:rtl/>
        </w:rPr>
        <w:t>השר המקשר בין הממשלה לכנסת דוד אמסלם:</w:t>
      </w:r>
      <w:bookmarkEnd w:id="13630"/>
      <w:bookmarkEnd w:id="13631"/>
      <w:bookmarkEnd w:id="13632"/>
      <w:bookmarkEnd w:id="13633"/>
      <w:bookmarkEnd w:id="13634"/>
      <w:bookmarkEnd w:id="13635"/>
      <w:r w:rsidRPr="00E8661F">
        <w:rPr>
          <w:rStyle w:val="TagStyle"/>
          <w:rtl/>
        </w:rPr>
        <w:t xml:space="preserve"> &lt;&lt; דובר &gt;&gt;</w:t>
      </w:r>
      <w:r>
        <w:rPr>
          <w:rtl/>
        </w:rPr>
        <w:t xml:space="preserve">   </w:t>
      </w:r>
      <w:bookmarkEnd w:id="13629"/>
    </w:p>
    <w:p w14:paraId="0F05D204" w14:textId="77777777" w:rsidR="007F0AB3" w:rsidRDefault="007F0AB3" w:rsidP="00AC34E5">
      <w:pPr>
        <w:rPr>
          <w:rtl/>
        </w:rPr>
      </w:pPr>
    </w:p>
    <w:p w14:paraId="6D569607" w14:textId="77777777" w:rsidR="007F0AB3" w:rsidRDefault="007F0AB3" w:rsidP="007C26EC">
      <w:pPr>
        <w:rPr>
          <w:rtl/>
        </w:rPr>
      </w:pPr>
      <w:r>
        <w:rPr>
          <w:rFonts w:hint="cs"/>
          <w:rtl/>
        </w:rPr>
        <w:t xml:space="preserve">חברת הכנסת </w:t>
      </w:r>
      <w:r>
        <w:rPr>
          <w:rFonts w:hint="eastAsia"/>
          <w:rtl/>
        </w:rPr>
        <w:t>–</w:t>
      </w:r>
      <w:r>
        <w:rPr>
          <w:rFonts w:hint="cs"/>
          <w:rtl/>
        </w:rPr>
        <w:t xml:space="preserve"> חבר'ה, אני לא שמעתי.</w:t>
      </w:r>
    </w:p>
    <w:p w14:paraId="2DC67BB0" w14:textId="77777777" w:rsidR="007F0AB3" w:rsidRDefault="007F0AB3" w:rsidP="007C26EC">
      <w:pPr>
        <w:rPr>
          <w:rtl/>
        </w:rPr>
      </w:pPr>
      <w:bookmarkStart w:id="13636" w:name="_ETM_Q39_276000"/>
      <w:bookmarkEnd w:id="13636"/>
    </w:p>
    <w:p w14:paraId="3283CD34" w14:textId="77777777" w:rsidR="007F0AB3" w:rsidRDefault="007F0AB3" w:rsidP="007C26EC">
      <w:pPr>
        <w:pStyle w:val="af5"/>
        <w:keepNext/>
        <w:rPr>
          <w:rtl/>
        </w:rPr>
      </w:pPr>
      <w:bookmarkStart w:id="13637" w:name="ET_interruption_6353_38"/>
      <w:r w:rsidRPr="00E8661F">
        <w:rPr>
          <w:rStyle w:val="TagStyle"/>
          <w:rtl/>
        </w:rPr>
        <w:t xml:space="preserve"> &lt;&lt; קריאה &gt;&gt; </w:t>
      </w:r>
      <w:r>
        <w:rPr>
          <w:rtl/>
        </w:rPr>
        <w:t>חנוך דב מלביצקי (הליכוד):</w:t>
      </w:r>
      <w:r w:rsidRPr="00E8661F">
        <w:rPr>
          <w:rStyle w:val="TagStyle"/>
          <w:rtl/>
        </w:rPr>
        <w:t xml:space="preserve"> &lt;&lt; קריאה &gt;&gt;</w:t>
      </w:r>
      <w:r>
        <w:rPr>
          <w:rtl/>
        </w:rPr>
        <w:t xml:space="preserve">   </w:t>
      </w:r>
      <w:bookmarkEnd w:id="13637"/>
    </w:p>
    <w:p w14:paraId="05641B90" w14:textId="77777777" w:rsidR="007F0AB3" w:rsidRDefault="007F0AB3" w:rsidP="00AC34E5">
      <w:pPr>
        <w:rPr>
          <w:rtl/>
        </w:rPr>
      </w:pPr>
    </w:p>
    <w:p w14:paraId="6C82045A" w14:textId="77777777" w:rsidR="007F0AB3" w:rsidRDefault="007F0AB3" w:rsidP="007C26EC">
      <w:pPr>
        <w:rPr>
          <w:rtl/>
        </w:rPr>
      </w:pPr>
      <w:r>
        <w:rPr>
          <w:rFonts w:hint="cs"/>
          <w:rtl/>
        </w:rPr>
        <w:t xml:space="preserve">לא מאמינים במערכת </w:t>
      </w:r>
      <w:bookmarkStart w:id="13638" w:name="_ETM_Q39_277000"/>
      <w:bookmarkEnd w:id="13638"/>
      <w:r>
        <w:rPr>
          <w:rFonts w:hint="cs"/>
          <w:rtl/>
        </w:rPr>
        <w:t>המשפט. לא מאמינים במערכת המשפט.</w:t>
      </w:r>
    </w:p>
    <w:p w14:paraId="52EDF4DE" w14:textId="77777777" w:rsidR="007F0AB3" w:rsidRDefault="007F0AB3" w:rsidP="007C26EC">
      <w:pPr>
        <w:rPr>
          <w:rtl/>
        </w:rPr>
      </w:pPr>
    </w:p>
    <w:p w14:paraId="0DD7D260" w14:textId="77777777" w:rsidR="007F0AB3" w:rsidRDefault="007F0AB3" w:rsidP="007C26EC">
      <w:pPr>
        <w:pStyle w:val="af6"/>
        <w:keepNext/>
        <w:rPr>
          <w:rtl/>
        </w:rPr>
      </w:pPr>
      <w:r w:rsidRPr="00E8661F">
        <w:rPr>
          <w:rStyle w:val="TagStyle"/>
          <w:rtl/>
        </w:rPr>
        <w:t xml:space="preserve"> &lt;&lt; יור &gt;&gt; </w:t>
      </w:r>
      <w:r>
        <w:rPr>
          <w:rtl/>
        </w:rPr>
        <w:t>היו"ר ניסים ואטורי:</w:t>
      </w:r>
      <w:r w:rsidRPr="00E8661F">
        <w:rPr>
          <w:rStyle w:val="TagStyle"/>
          <w:rtl/>
        </w:rPr>
        <w:t xml:space="preserve"> &lt;&lt; יור &gt;&gt;</w:t>
      </w:r>
      <w:r>
        <w:rPr>
          <w:rtl/>
        </w:rPr>
        <w:t xml:space="preserve">   </w:t>
      </w:r>
    </w:p>
    <w:p w14:paraId="2BAE6BAB" w14:textId="77777777" w:rsidR="007F0AB3" w:rsidRDefault="007F0AB3" w:rsidP="00AC34E5">
      <w:pPr>
        <w:rPr>
          <w:rtl/>
        </w:rPr>
      </w:pPr>
    </w:p>
    <w:p w14:paraId="5D653AD6" w14:textId="77777777" w:rsidR="007F0AB3" w:rsidRDefault="007F0AB3" w:rsidP="007C26EC">
      <w:pPr>
        <w:rPr>
          <w:rtl/>
        </w:rPr>
      </w:pPr>
      <w:r>
        <w:rPr>
          <w:rFonts w:hint="cs"/>
          <w:rtl/>
        </w:rPr>
        <w:t>חנוך, חנוך</w:t>
      </w:r>
      <w:bookmarkStart w:id="13639" w:name="_ETM_Q39_280000"/>
      <w:bookmarkEnd w:id="13639"/>
      <w:r>
        <w:rPr>
          <w:rFonts w:hint="cs"/>
          <w:rtl/>
        </w:rPr>
        <w:t xml:space="preserve"> </w:t>
      </w:r>
      <w:proofErr w:type="spellStart"/>
      <w:r>
        <w:rPr>
          <w:rFonts w:hint="cs"/>
          <w:rtl/>
        </w:rPr>
        <w:t>מליבצקי</w:t>
      </w:r>
      <w:proofErr w:type="spellEnd"/>
      <w:r>
        <w:rPr>
          <w:rFonts w:hint="cs"/>
          <w:rtl/>
        </w:rPr>
        <w:t>, קריאה ראשונה.</w:t>
      </w:r>
    </w:p>
    <w:p w14:paraId="0F8F1B08" w14:textId="77777777" w:rsidR="007F0AB3" w:rsidRDefault="007F0AB3" w:rsidP="007C26EC">
      <w:pPr>
        <w:rPr>
          <w:rtl/>
        </w:rPr>
      </w:pPr>
    </w:p>
    <w:p w14:paraId="000CBBFB" w14:textId="77777777" w:rsidR="007F0AB3" w:rsidRDefault="007F0AB3" w:rsidP="007C26EC">
      <w:pPr>
        <w:pStyle w:val="-"/>
        <w:keepNext/>
        <w:rPr>
          <w:rtl/>
        </w:rPr>
      </w:pPr>
      <w:bookmarkStart w:id="13640" w:name="ET_speakercontinue_5971_41"/>
      <w:r w:rsidRPr="00A276DB">
        <w:rPr>
          <w:rStyle w:val="TagStyle"/>
          <w:rtl/>
        </w:rPr>
        <w:t xml:space="preserve"> &lt;&lt; דובר_המשך &gt;&gt; </w:t>
      </w:r>
      <w:r>
        <w:rPr>
          <w:rtl/>
        </w:rPr>
        <w:t>השר המקשר בין הממשלה לכנסת דוד אמסלם:</w:t>
      </w:r>
      <w:r w:rsidRPr="00A276DB">
        <w:rPr>
          <w:rStyle w:val="TagStyle"/>
          <w:rtl/>
        </w:rPr>
        <w:t xml:space="preserve"> &lt;&lt; דובר_המשך &gt;&gt;</w:t>
      </w:r>
      <w:r>
        <w:rPr>
          <w:rtl/>
        </w:rPr>
        <w:t xml:space="preserve">   </w:t>
      </w:r>
      <w:bookmarkEnd w:id="13640"/>
    </w:p>
    <w:p w14:paraId="039436E6" w14:textId="77777777" w:rsidR="007F0AB3" w:rsidRDefault="007F0AB3" w:rsidP="00AC34E5">
      <w:pPr>
        <w:rPr>
          <w:rtl/>
        </w:rPr>
      </w:pPr>
    </w:p>
    <w:p w14:paraId="680AB732" w14:textId="77777777" w:rsidR="007F0AB3" w:rsidRDefault="007F0AB3" w:rsidP="007C26EC">
      <w:pPr>
        <w:rPr>
          <w:rtl/>
        </w:rPr>
      </w:pPr>
      <w:r>
        <w:rPr>
          <w:rFonts w:hint="cs"/>
          <w:rtl/>
        </w:rPr>
        <w:t xml:space="preserve">אני לא שומע. הוצאתם לי את האוזן הזאת מכלל שמיעה. </w:t>
      </w:r>
    </w:p>
    <w:p w14:paraId="7E22F603" w14:textId="77777777" w:rsidR="007F0AB3" w:rsidRDefault="007F0AB3" w:rsidP="007C26EC">
      <w:pPr>
        <w:rPr>
          <w:rtl/>
        </w:rPr>
      </w:pPr>
      <w:bookmarkStart w:id="13641" w:name="_ETM_Q39_283937"/>
      <w:bookmarkStart w:id="13642" w:name="_ETM_Q39_284021"/>
      <w:bookmarkEnd w:id="13641"/>
      <w:bookmarkEnd w:id="13642"/>
    </w:p>
    <w:p w14:paraId="1E44BA97" w14:textId="77777777" w:rsidR="007F0AB3" w:rsidRDefault="007F0AB3" w:rsidP="007C26EC">
      <w:pPr>
        <w:pStyle w:val="af5"/>
        <w:keepNext/>
        <w:rPr>
          <w:rtl/>
        </w:rPr>
      </w:pPr>
      <w:bookmarkStart w:id="13643" w:name="ET_interruption_6158_42"/>
      <w:r w:rsidRPr="00A276DB">
        <w:rPr>
          <w:rStyle w:val="TagStyle"/>
          <w:rtl/>
        </w:rPr>
        <w:t xml:space="preserve"> &lt;&lt; קריאה &gt;&gt; </w:t>
      </w:r>
      <w:r>
        <w:rPr>
          <w:rtl/>
        </w:rPr>
        <w:t>אפרת רייטן מרום (העבודה):</w:t>
      </w:r>
      <w:r w:rsidRPr="00A276DB">
        <w:rPr>
          <w:rStyle w:val="TagStyle"/>
          <w:rtl/>
        </w:rPr>
        <w:t xml:space="preserve"> &lt;&lt; קריאה &gt;&gt;</w:t>
      </w:r>
      <w:r>
        <w:rPr>
          <w:rtl/>
        </w:rPr>
        <w:t xml:space="preserve">   </w:t>
      </w:r>
      <w:bookmarkEnd w:id="13643"/>
    </w:p>
    <w:p w14:paraId="4DB7031A" w14:textId="77777777" w:rsidR="007F0AB3" w:rsidRDefault="007F0AB3" w:rsidP="00AC34E5">
      <w:pPr>
        <w:rPr>
          <w:rtl/>
        </w:rPr>
      </w:pPr>
    </w:p>
    <w:p w14:paraId="00FEEAE5" w14:textId="393FC93F" w:rsidR="007F0AB3" w:rsidRDefault="00AC34E5" w:rsidP="007C26EC">
      <w:pPr>
        <w:rPr>
          <w:rtl/>
        </w:rPr>
      </w:pPr>
      <w:r>
        <w:rPr>
          <w:rFonts w:hint="cs"/>
          <w:rtl/>
        </w:rPr>
        <w:t>– – –</w:t>
      </w:r>
    </w:p>
    <w:p w14:paraId="4E85FCA0" w14:textId="77777777" w:rsidR="007F0AB3" w:rsidRDefault="007F0AB3" w:rsidP="007C26EC">
      <w:pPr>
        <w:rPr>
          <w:rtl/>
        </w:rPr>
      </w:pPr>
    </w:p>
    <w:p w14:paraId="05397121" w14:textId="77777777" w:rsidR="007F0AB3" w:rsidRDefault="007F0AB3" w:rsidP="007C26EC">
      <w:pPr>
        <w:pStyle w:val="af5"/>
        <w:keepNext/>
        <w:rPr>
          <w:rtl/>
        </w:rPr>
      </w:pPr>
      <w:bookmarkStart w:id="13644" w:name="ET_interruption_6353_43"/>
      <w:r w:rsidRPr="00EC22CC">
        <w:rPr>
          <w:rStyle w:val="TagStyle"/>
          <w:rtl/>
        </w:rPr>
        <w:t xml:space="preserve"> &lt;&lt; קריאה &gt;&gt; </w:t>
      </w:r>
      <w:r>
        <w:rPr>
          <w:rtl/>
        </w:rPr>
        <w:t>חנוך דב מלביצקי (הליכוד):</w:t>
      </w:r>
      <w:r w:rsidRPr="00EC22CC">
        <w:rPr>
          <w:rStyle w:val="TagStyle"/>
          <w:rtl/>
        </w:rPr>
        <w:t xml:space="preserve"> &lt;&lt; קריאה &gt;&gt;</w:t>
      </w:r>
      <w:r>
        <w:rPr>
          <w:rtl/>
        </w:rPr>
        <w:t xml:space="preserve">   </w:t>
      </w:r>
      <w:bookmarkEnd w:id="13644"/>
    </w:p>
    <w:p w14:paraId="07B5A641" w14:textId="77777777" w:rsidR="007F0AB3" w:rsidRDefault="007F0AB3" w:rsidP="00AC34E5">
      <w:pPr>
        <w:rPr>
          <w:rtl/>
        </w:rPr>
      </w:pPr>
    </w:p>
    <w:p w14:paraId="5EB7C5FB" w14:textId="77777777" w:rsidR="007F0AB3" w:rsidRDefault="007F0AB3" w:rsidP="007C26EC">
      <w:pPr>
        <w:rPr>
          <w:rtl/>
        </w:rPr>
      </w:pPr>
      <w:r>
        <w:rPr>
          <w:rFonts w:hint="cs"/>
          <w:rtl/>
        </w:rPr>
        <w:t>לא מאמינים במערכת המשפט. לא מאמינים.</w:t>
      </w:r>
    </w:p>
    <w:p w14:paraId="4B331B21" w14:textId="77777777" w:rsidR="007F0AB3" w:rsidRPr="00E8661F" w:rsidRDefault="007F0AB3" w:rsidP="007C26EC">
      <w:pPr>
        <w:rPr>
          <w:rtl/>
        </w:rPr>
      </w:pPr>
      <w:bookmarkStart w:id="13645" w:name="_ETM_Q39_278000"/>
      <w:bookmarkEnd w:id="13645"/>
    </w:p>
    <w:p w14:paraId="02A49EE1" w14:textId="77777777" w:rsidR="007F0AB3" w:rsidRDefault="007F0AB3" w:rsidP="007C26EC">
      <w:pPr>
        <w:pStyle w:val="af6"/>
        <w:keepNext/>
        <w:rPr>
          <w:rtl/>
        </w:rPr>
      </w:pPr>
      <w:r w:rsidRPr="00E8661F">
        <w:rPr>
          <w:rStyle w:val="TagStyle"/>
          <w:rtl/>
        </w:rPr>
        <w:t xml:space="preserve"> &lt;&lt; יור &gt;&gt; </w:t>
      </w:r>
      <w:r>
        <w:rPr>
          <w:rtl/>
        </w:rPr>
        <w:t>היו"ר ניסים ואטורי:</w:t>
      </w:r>
      <w:r w:rsidRPr="00E8661F">
        <w:rPr>
          <w:rStyle w:val="TagStyle"/>
          <w:rtl/>
        </w:rPr>
        <w:t xml:space="preserve"> &lt;&lt; יור &gt;&gt;</w:t>
      </w:r>
      <w:r>
        <w:rPr>
          <w:rtl/>
        </w:rPr>
        <w:t xml:space="preserve">   </w:t>
      </w:r>
    </w:p>
    <w:p w14:paraId="006FC1B5" w14:textId="77777777" w:rsidR="007F0AB3" w:rsidRDefault="007F0AB3" w:rsidP="00AC34E5">
      <w:pPr>
        <w:rPr>
          <w:rtl/>
        </w:rPr>
      </w:pPr>
    </w:p>
    <w:p w14:paraId="5A66F76C" w14:textId="77777777" w:rsidR="007F0AB3" w:rsidRDefault="007F0AB3" w:rsidP="007C26EC">
      <w:pPr>
        <w:rPr>
          <w:rtl/>
        </w:rPr>
      </w:pPr>
      <w:bookmarkStart w:id="13646" w:name="_ETM_Q39_290000"/>
      <w:bookmarkEnd w:id="13646"/>
      <w:r>
        <w:rPr>
          <w:rFonts w:hint="cs"/>
          <w:rtl/>
        </w:rPr>
        <w:t>חנוך, חנוך</w:t>
      </w:r>
      <w:bookmarkStart w:id="13647" w:name="_ETM_Q39_294000"/>
      <w:bookmarkEnd w:id="13647"/>
      <w:r>
        <w:rPr>
          <w:rFonts w:hint="cs"/>
          <w:rtl/>
        </w:rPr>
        <w:t xml:space="preserve">, חנוך. </w:t>
      </w:r>
    </w:p>
    <w:p w14:paraId="3B2EE3B0" w14:textId="77777777" w:rsidR="007F0AB3" w:rsidRDefault="007F0AB3" w:rsidP="007C26EC">
      <w:pPr>
        <w:rPr>
          <w:rtl/>
        </w:rPr>
      </w:pPr>
      <w:bookmarkStart w:id="13648" w:name="_ETM_Q39_275000"/>
      <w:bookmarkEnd w:id="13648"/>
    </w:p>
    <w:p w14:paraId="10E1AE88" w14:textId="77777777" w:rsidR="007F0AB3" w:rsidRDefault="007F0AB3" w:rsidP="007C26EC">
      <w:pPr>
        <w:pStyle w:val="af5"/>
        <w:keepNext/>
        <w:rPr>
          <w:rtl/>
        </w:rPr>
      </w:pPr>
      <w:bookmarkStart w:id="13649" w:name="ET_interruption_6353_46"/>
      <w:r w:rsidRPr="00085BEA">
        <w:rPr>
          <w:rStyle w:val="TagStyle"/>
          <w:rtl/>
        </w:rPr>
        <w:t xml:space="preserve"> &lt;&lt; קריאה &gt;&gt; </w:t>
      </w:r>
      <w:r>
        <w:rPr>
          <w:rtl/>
        </w:rPr>
        <w:t>חנוך דב מלביצקי (הליכוד):</w:t>
      </w:r>
      <w:r w:rsidRPr="00085BEA">
        <w:rPr>
          <w:rStyle w:val="TagStyle"/>
          <w:rtl/>
        </w:rPr>
        <w:t xml:space="preserve"> &lt;&lt; קריאה &gt;&gt;</w:t>
      </w:r>
      <w:r>
        <w:rPr>
          <w:rtl/>
        </w:rPr>
        <w:t xml:space="preserve">   </w:t>
      </w:r>
      <w:bookmarkEnd w:id="13649"/>
    </w:p>
    <w:p w14:paraId="3CF157D8" w14:textId="77777777" w:rsidR="007F0AB3" w:rsidRDefault="007F0AB3" w:rsidP="00AC34E5">
      <w:pPr>
        <w:rPr>
          <w:rtl/>
        </w:rPr>
      </w:pPr>
    </w:p>
    <w:p w14:paraId="11C3DB67" w14:textId="77777777" w:rsidR="007F0AB3" w:rsidRDefault="007F0AB3" w:rsidP="007C26EC">
      <w:pPr>
        <w:rPr>
          <w:rtl/>
        </w:rPr>
      </w:pPr>
      <w:r>
        <w:rPr>
          <w:rFonts w:hint="cs"/>
          <w:rtl/>
        </w:rPr>
        <w:t>זה נגמר. זה לא יהיה. זה לא יהיה.</w:t>
      </w:r>
    </w:p>
    <w:p w14:paraId="21C4C168" w14:textId="77777777" w:rsidR="007F0AB3" w:rsidRDefault="007F0AB3" w:rsidP="007C26EC">
      <w:pPr>
        <w:rPr>
          <w:rtl/>
        </w:rPr>
      </w:pPr>
    </w:p>
    <w:p w14:paraId="143C7519" w14:textId="77777777" w:rsidR="007F0AB3" w:rsidRDefault="007F0AB3" w:rsidP="007C26EC">
      <w:pPr>
        <w:pStyle w:val="-"/>
        <w:keepNext/>
        <w:rPr>
          <w:rtl/>
        </w:rPr>
      </w:pPr>
      <w:bookmarkStart w:id="13650" w:name="ET_speakercontinue_5971_47"/>
      <w:r w:rsidRPr="003149B7">
        <w:rPr>
          <w:rStyle w:val="TagStyle"/>
          <w:rtl/>
        </w:rPr>
        <w:t xml:space="preserve"> &lt;&lt; דובר_המשך &gt;&gt; </w:t>
      </w:r>
      <w:r>
        <w:rPr>
          <w:rtl/>
        </w:rPr>
        <w:t>השר המקשר בין הממשלה לכנסת דוד אמסלם:</w:t>
      </w:r>
      <w:r w:rsidRPr="003149B7">
        <w:rPr>
          <w:rStyle w:val="TagStyle"/>
          <w:rtl/>
        </w:rPr>
        <w:t xml:space="preserve"> &lt;&lt; דובר_המשך &gt;&gt;</w:t>
      </w:r>
      <w:r>
        <w:rPr>
          <w:rtl/>
        </w:rPr>
        <w:t xml:space="preserve">   </w:t>
      </w:r>
      <w:bookmarkEnd w:id="13650"/>
    </w:p>
    <w:p w14:paraId="6E64EA0A" w14:textId="77777777" w:rsidR="007F0AB3" w:rsidRDefault="007F0AB3" w:rsidP="00AC34E5">
      <w:pPr>
        <w:rPr>
          <w:rtl/>
        </w:rPr>
      </w:pPr>
    </w:p>
    <w:p w14:paraId="3073770C" w14:textId="77777777" w:rsidR="007F0AB3" w:rsidRDefault="007F0AB3" w:rsidP="007C26EC">
      <w:pPr>
        <w:rPr>
          <w:rtl/>
        </w:rPr>
      </w:pPr>
      <w:r>
        <w:rPr>
          <w:rFonts w:hint="cs"/>
          <w:rtl/>
        </w:rPr>
        <w:t xml:space="preserve">מה? לא </w:t>
      </w:r>
      <w:bookmarkStart w:id="13651" w:name="_ETM_Q39_298000"/>
      <w:bookmarkEnd w:id="13651"/>
      <w:r>
        <w:rPr>
          <w:rFonts w:hint="cs"/>
          <w:rtl/>
        </w:rPr>
        <w:t xml:space="preserve">שומע, שירי. </w:t>
      </w:r>
    </w:p>
    <w:p w14:paraId="58AAD31C" w14:textId="77777777" w:rsidR="007F0AB3" w:rsidRDefault="007F0AB3" w:rsidP="007C26EC">
      <w:pPr>
        <w:rPr>
          <w:rtl/>
        </w:rPr>
      </w:pPr>
    </w:p>
    <w:p w14:paraId="2C71CB84" w14:textId="77777777" w:rsidR="007F0AB3" w:rsidRDefault="007F0AB3" w:rsidP="007C26EC">
      <w:pPr>
        <w:pStyle w:val="af5"/>
        <w:keepNext/>
        <w:rPr>
          <w:rtl/>
        </w:rPr>
      </w:pPr>
      <w:bookmarkStart w:id="13652" w:name="ET_interruption_6361_48"/>
      <w:r w:rsidRPr="006C6F08">
        <w:rPr>
          <w:rStyle w:val="TagStyle"/>
          <w:rtl/>
        </w:rPr>
        <w:t xml:space="preserve"> &lt;&lt; קריאה &gt;&gt; </w:t>
      </w:r>
      <w:r>
        <w:rPr>
          <w:rtl/>
        </w:rPr>
        <w:t>נאור שירי (יש עתיד):</w:t>
      </w:r>
      <w:r w:rsidRPr="006C6F08">
        <w:rPr>
          <w:rStyle w:val="TagStyle"/>
          <w:rtl/>
        </w:rPr>
        <w:t xml:space="preserve"> &lt;&lt; קריאה &gt;&gt;</w:t>
      </w:r>
      <w:r>
        <w:rPr>
          <w:rtl/>
        </w:rPr>
        <w:t xml:space="preserve">   </w:t>
      </w:r>
      <w:bookmarkEnd w:id="13652"/>
    </w:p>
    <w:p w14:paraId="24994179" w14:textId="77777777" w:rsidR="007F0AB3" w:rsidRDefault="007F0AB3" w:rsidP="00AC34E5">
      <w:pPr>
        <w:rPr>
          <w:rtl/>
        </w:rPr>
      </w:pPr>
    </w:p>
    <w:p w14:paraId="2671937A" w14:textId="4072BE5E" w:rsidR="007F0AB3" w:rsidRDefault="00AC34E5" w:rsidP="007C26EC">
      <w:pPr>
        <w:rPr>
          <w:rtl/>
        </w:rPr>
      </w:pPr>
      <w:r>
        <w:rPr>
          <w:rFonts w:hint="cs"/>
          <w:rtl/>
        </w:rPr>
        <w:t>– – –</w:t>
      </w:r>
      <w:r w:rsidR="007F0AB3">
        <w:rPr>
          <w:rFonts w:hint="cs"/>
          <w:rtl/>
        </w:rPr>
        <w:t xml:space="preserve"> פעם אחת. </w:t>
      </w:r>
    </w:p>
    <w:p w14:paraId="6E3384F6" w14:textId="77777777" w:rsidR="007F0AB3" w:rsidRDefault="007F0AB3" w:rsidP="007C26EC">
      <w:pPr>
        <w:rPr>
          <w:rtl/>
        </w:rPr>
      </w:pPr>
    </w:p>
    <w:p w14:paraId="0EE9C95A" w14:textId="261B7BA5" w:rsidR="007F0AB3" w:rsidRDefault="007F0AB3" w:rsidP="007C26EC">
      <w:pPr>
        <w:pStyle w:val="af5"/>
        <w:keepNext/>
        <w:rPr>
          <w:rtl/>
        </w:rPr>
      </w:pPr>
      <w:bookmarkStart w:id="13653" w:name="ET_interruption_קריאות_50"/>
      <w:r w:rsidRPr="00AB72D6">
        <w:rPr>
          <w:rStyle w:val="TagStyle"/>
          <w:rtl/>
        </w:rPr>
        <w:t xml:space="preserve">&lt;&lt; קריאה &gt;&gt; </w:t>
      </w:r>
      <w:r>
        <w:rPr>
          <w:rtl/>
        </w:rPr>
        <w:t>קריאות:</w:t>
      </w:r>
      <w:r w:rsidRPr="00AB72D6">
        <w:rPr>
          <w:rStyle w:val="TagStyle"/>
          <w:rtl/>
        </w:rPr>
        <w:t xml:space="preserve"> &lt;&lt; קריאה &gt;&gt;</w:t>
      </w:r>
      <w:r>
        <w:rPr>
          <w:rtl/>
        </w:rPr>
        <w:t xml:space="preserve">   </w:t>
      </w:r>
      <w:bookmarkEnd w:id="13653"/>
    </w:p>
    <w:p w14:paraId="39DE4295" w14:textId="77777777" w:rsidR="007F0AB3" w:rsidRDefault="007F0AB3" w:rsidP="00AC34E5">
      <w:pPr>
        <w:rPr>
          <w:rtl/>
        </w:rPr>
      </w:pPr>
    </w:p>
    <w:p w14:paraId="1EAD3382" w14:textId="0406D147" w:rsidR="007F0AB3" w:rsidRDefault="00AC34E5" w:rsidP="007C26EC">
      <w:pPr>
        <w:rPr>
          <w:rtl/>
        </w:rPr>
      </w:pPr>
      <w:r>
        <w:rPr>
          <w:rFonts w:hint="cs"/>
          <w:rtl/>
        </w:rPr>
        <w:t>– – –</w:t>
      </w:r>
    </w:p>
    <w:p w14:paraId="759DD2D9" w14:textId="77777777" w:rsidR="007F0AB3" w:rsidRDefault="007F0AB3" w:rsidP="007C26EC">
      <w:pPr>
        <w:rPr>
          <w:rtl/>
        </w:rPr>
      </w:pPr>
    </w:p>
    <w:p w14:paraId="42AEB9C1" w14:textId="77777777" w:rsidR="007F0AB3" w:rsidRDefault="007F0AB3" w:rsidP="007C26EC">
      <w:pPr>
        <w:pStyle w:val="af5"/>
        <w:keepNext/>
        <w:rPr>
          <w:rtl/>
        </w:rPr>
      </w:pPr>
      <w:bookmarkStart w:id="13654" w:name="ET_interruption_6255_52"/>
      <w:r w:rsidRPr="00AB72D6">
        <w:rPr>
          <w:rStyle w:val="TagStyle"/>
          <w:rtl/>
        </w:rPr>
        <w:t xml:space="preserve"> &lt;&lt; קריאה &gt;&gt; </w:t>
      </w:r>
      <w:r>
        <w:rPr>
          <w:rtl/>
        </w:rPr>
        <w:t>סימון דוידסון (יש עתיד):</w:t>
      </w:r>
      <w:r w:rsidRPr="00AB72D6">
        <w:rPr>
          <w:rStyle w:val="TagStyle"/>
          <w:rtl/>
        </w:rPr>
        <w:t xml:space="preserve"> &lt;&lt; קריאה &gt;&gt;</w:t>
      </w:r>
      <w:r>
        <w:rPr>
          <w:rtl/>
        </w:rPr>
        <w:t xml:space="preserve">   </w:t>
      </w:r>
      <w:bookmarkEnd w:id="13654"/>
    </w:p>
    <w:p w14:paraId="441902BF" w14:textId="77777777" w:rsidR="007F0AB3" w:rsidRDefault="007F0AB3" w:rsidP="00AC34E5">
      <w:pPr>
        <w:rPr>
          <w:rtl/>
        </w:rPr>
      </w:pPr>
    </w:p>
    <w:p w14:paraId="0E8B26DE" w14:textId="77777777" w:rsidR="007F0AB3" w:rsidRPr="00AB72D6" w:rsidRDefault="007F0AB3" w:rsidP="007C26EC">
      <w:pPr>
        <w:rPr>
          <w:rtl/>
        </w:rPr>
      </w:pPr>
      <w:r>
        <w:rPr>
          <w:rFonts w:hint="cs"/>
          <w:rtl/>
        </w:rPr>
        <w:t xml:space="preserve">רם בן ברק, המשנה לראש </w:t>
      </w:r>
      <w:bookmarkStart w:id="13655" w:name="_ETM_Q39_310000"/>
      <w:bookmarkEnd w:id="13655"/>
      <w:r>
        <w:rPr>
          <w:rFonts w:hint="cs"/>
          <w:rtl/>
        </w:rPr>
        <w:t>המוסד.</w:t>
      </w:r>
    </w:p>
    <w:p w14:paraId="0B5EBF16" w14:textId="77777777" w:rsidR="007F0AB3" w:rsidRDefault="007F0AB3" w:rsidP="007C26EC">
      <w:pPr>
        <w:rPr>
          <w:rtl/>
        </w:rPr>
      </w:pPr>
      <w:bookmarkStart w:id="13656" w:name="_ETM_Q39_308000"/>
      <w:bookmarkEnd w:id="13656"/>
    </w:p>
    <w:p w14:paraId="4CD55774" w14:textId="77777777" w:rsidR="007F0AB3" w:rsidRDefault="007F0AB3" w:rsidP="007C26EC">
      <w:pPr>
        <w:pStyle w:val="-"/>
        <w:keepNext/>
        <w:rPr>
          <w:rtl/>
        </w:rPr>
      </w:pPr>
      <w:bookmarkStart w:id="13657" w:name="ET_speakercontinue_5971_51"/>
      <w:r w:rsidRPr="00AB72D6">
        <w:rPr>
          <w:rStyle w:val="TagStyle"/>
          <w:rtl/>
        </w:rPr>
        <w:t xml:space="preserve"> &lt;&lt; דובר_המשך &gt;&gt; </w:t>
      </w:r>
      <w:r>
        <w:rPr>
          <w:rtl/>
        </w:rPr>
        <w:t>השר המקשר בין הממשלה לכנסת דוד אמסלם:</w:t>
      </w:r>
      <w:r w:rsidRPr="00AB72D6">
        <w:rPr>
          <w:rStyle w:val="TagStyle"/>
          <w:rtl/>
        </w:rPr>
        <w:t xml:space="preserve"> &lt;&lt; דובר_המשך &gt;&gt;</w:t>
      </w:r>
      <w:r>
        <w:rPr>
          <w:rtl/>
        </w:rPr>
        <w:t xml:space="preserve">   </w:t>
      </w:r>
      <w:bookmarkEnd w:id="13657"/>
    </w:p>
    <w:p w14:paraId="2F88DA47" w14:textId="77777777" w:rsidR="007F0AB3" w:rsidRDefault="007F0AB3" w:rsidP="00AC34E5">
      <w:pPr>
        <w:rPr>
          <w:rtl/>
        </w:rPr>
      </w:pPr>
    </w:p>
    <w:p w14:paraId="302AA72B" w14:textId="77777777" w:rsidR="007F0AB3" w:rsidRDefault="007F0AB3" w:rsidP="007C26EC">
      <w:pPr>
        <w:rPr>
          <w:rtl/>
        </w:rPr>
      </w:pPr>
      <w:bookmarkStart w:id="13658" w:name="_ETM_Q39_309000"/>
      <w:bookmarkEnd w:id="13658"/>
      <w:r>
        <w:rPr>
          <w:rFonts w:hint="cs"/>
          <w:rtl/>
        </w:rPr>
        <w:t>זה שאמר "אתם השחורים, ואנחנו הלבנים</w:t>
      </w:r>
      <w:bookmarkStart w:id="13659" w:name="_ETM_Q39_312000"/>
      <w:bookmarkEnd w:id="13659"/>
      <w:r>
        <w:rPr>
          <w:rFonts w:hint="cs"/>
          <w:rtl/>
        </w:rPr>
        <w:t>", בעל האורוו</w:t>
      </w:r>
      <w:r>
        <w:rPr>
          <w:rFonts w:hint="eastAsia"/>
          <w:rtl/>
        </w:rPr>
        <w:t>ה</w:t>
      </w:r>
      <w:r>
        <w:rPr>
          <w:rFonts w:hint="cs"/>
          <w:rtl/>
        </w:rPr>
        <w:t xml:space="preserve">? </w:t>
      </w:r>
      <w:bookmarkStart w:id="13660" w:name="_ETM_Q39_315000"/>
      <w:bookmarkEnd w:id="13660"/>
      <w:r>
        <w:rPr>
          <w:rFonts w:hint="cs"/>
          <w:rtl/>
        </w:rPr>
        <w:t xml:space="preserve">לא אזכיר אותו. לא אזכיר את זה. לא אגיד, לא </w:t>
      </w:r>
      <w:bookmarkStart w:id="13661" w:name="_ETM_Q39_318000"/>
      <w:bookmarkEnd w:id="13661"/>
      <w:r>
        <w:rPr>
          <w:rFonts w:hint="cs"/>
          <w:rtl/>
        </w:rPr>
        <w:t>אזכיר את מי שאמר "אנחנו הלבנים, אתם השחורים". בסדר.</w:t>
      </w:r>
    </w:p>
    <w:p w14:paraId="6F5BDA22" w14:textId="77777777" w:rsidR="007F0AB3" w:rsidRDefault="007F0AB3" w:rsidP="007C26EC">
      <w:pPr>
        <w:rPr>
          <w:rtl/>
        </w:rPr>
      </w:pPr>
    </w:p>
    <w:p w14:paraId="31CC4F6D" w14:textId="77777777" w:rsidR="007F0AB3" w:rsidRDefault="007F0AB3" w:rsidP="007C26EC">
      <w:pPr>
        <w:pStyle w:val="af5"/>
        <w:keepNext/>
        <w:rPr>
          <w:rtl/>
        </w:rPr>
      </w:pPr>
      <w:bookmarkStart w:id="13662" w:name="ET_interruption_5115_53"/>
      <w:r w:rsidRPr="00C064FD">
        <w:rPr>
          <w:rStyle w:val="TagStyle"/>
          <w:rtl/>
        </w:rPr>
        <w:t xml:space="preserve"> &lt;&lt; קריאה &gt;&gt; </w:t>
      </w:r>
      <w:r>
        <w:rPr>
          <w:rtl/>
        </w:rPr>
        <w:t>פנינה תמנו (המחנה הממלכתי):</w:t>
      </w:r>
      <w:r w:rsidRPr="00C064FD">
        <w:rPr>
          <w:rStyle w:val="TagStyle"/>
          <w:rtl/>
        </w:rPr>
        <w:t xml:space="preserve"> &lt;&lt; קריאה &gt;&gt;</w:t>
      </w:r>
      <w:r>
        <w:rPr>
          <w:rtl/>
        </w:rPr>
        <w:t xml:space="preserve">   </w:t>
      </w:r>
      <w:bookmarkEnd w:id="13662"/>
    </w:p>
    <w:p w14:paraId="060FD2DB" w14:textId="77777777" w:rsidR="007F0AB3" w:rsidRDefault="007F0AB3" w:rsidP="00AC34E5">
      <w:pPr>
        <w:rPr>
          <w:rtl/>
        </w:rPr>
      </w:pPr>
    </w:p>
    <w:p w14:paraId="2818CF43" w14:textId="77777777" w:rsidR="007F0AB3" w:rsidRDefault="007F0AB3" w:rsidP="007C26EC">
      <w:pPr>
        <w:rPr>
          <w:rtl/>
        </w:rPr>
      </w:pPr>
      <w:r>
        <w:rPr>
          <w:rFonts w:hint="cs"/>
          <w:rtl/>
        </w:rPr>
        <w:t>מי?</w:t>
      </w:r>
    </w:p>
    <w:p w14:paraId="5AD3FD8D" w14:textId="77777777" w:rsidR="007F0AB3" w:rsidRDefault="007F0AB3" w:rsidP="007C26EC">
      <w:pPr>
        <w:rPr>
          <w:rtl/>
        </w:rPr>
      </w:pPr>
    </w:p>
    <w:p w14:paraId="11B2FD9E" w14:textId="77777777" w:rsidR="007F0AB3" w:rsidRDefault="007F0AB3" w:rsidP="007C26EC">
      <w:pPr>
        <w:pStyle w:val="-"/>
        <w:keepNext/>
        <w:rPr>
          <w:rtl/>
        </w:rPr>
      </w:pPr>
      <w:bookmarkStart w:id="13663" w:name="ET_speakercontinue_5971_54"/>
      <w:r w:rsidRPr="00C064FD">
        <w:rPr>
          <w:rStyle w:val="TagStyle"/>
          <w:rtl/>
        </w:rPr>
        <w:t xml:space="preserve"> &lt;&lt; דובר_המשך &gt;&gt; </w:t>
      </w:r>
      <w:r>
        <w:rPr>
          <w:rtl/>
        </w:rPr>
        <w:t>השר המקשר בין הממשלה לכנסת דוד אמסלם:</w:t>
      </w:r>
      <w:r w:rsidRPr="00C064FD">
        <w:rPr>
          <w:rStyle w:val="TagStyle"/>
          <w:rtl/>
        </w:rPr>
        <w:t xml:space="preserve"> &lt;&lt; דובר_המשך &gt;&gt;</w:t>
      </w:r>
      <w:r>
        <w:rPr>
          <w:rtl/>
        </w:rPr>
        <w:t xml:space="preserve">   </w:t>
      </w:r>
      <w:bookmarkEnd w:id="13663"/>
    </w:p>
    <w:p w14:paraId="1AB83F63" w14:textId="77777777" w:rsidR="007F0AB3" w:rsidRDefault="007F0AB3" w:rsidP="00AC34E5">
      <w:pPr>
        <w:rPr>
          <w:rtl/>
        </w:rPr>
      </w:pPr>
    </w:p>
    <w:p w14:paraId="29647A27" w14:textId="77777777" w:rsidR="007F0AB3" w:rsidRDefault="007F0AB3" w:rsidP="007C26EC">
      <w:pPr>
        <w:rPr>
          <w:rtl/>
        </w:rPr>
      </w:pPr>
      <w:r>
        <w:rPr>
          <w:rFonts w:hint="cs"/>
          <w:rtl/>
        </w:rPr>
        <w:t xml:space="preserve">רם בן </w:t>
      </w:r>
      <w:bookmarkStart w:id="13664" w:name="_ETM_Q39_324000"/>
      <w:bookmarkEnd w:id="13664"/>
      <w:r>
        <w:rPr>
          <w:rFonts w:hint="cs"/>
          <w:rtl/>
        </w:rPr>
        <w:t xml:space="preserve">ברק פעם אמר את זה, לפני שהיית פה, איזנקוט. שלא </w:t>
      </w:r>
      <w:bookmarkStart w:id="13665" w:name="_ETM_Q39_328000"/>
      <w:bookmarkEnd w:id="13665"/>
      <w:r>
        <w:rPr>
          <w:rFonts w:hint="cs"/>
          <w:rtl/>
        </w:rPr>
        <w:t xml:space="preserve">תתבלבל, אתה לא מכיר אותם, איזנקוט. אתה, כשתכיר אותם, אתה </w:t>
      </w:r>
      <w:bookmarkStart w:id="13666" w:name="_ETM_Q39_335000"/>
      <w:bookmarkEnd w:id="13666"/>
      <w:r>
        <w:rPr>
          <w:rFonts w:hint="cs"/>
          <w:rtl/>
        </w:rPr>
        <w:t>עוזב אותם, ישר בא לפה. בגלל שאתה מבין איפה אתה צריך להיות.</w:t>
      </w:r>
    </w:p>
    <w:p w14:paraId="0EAF050F" w14:textId="77777777" w:rsidR="007F0AB3" w:rsidRDefault="007F0AB3" w:rsidP="007C26EC">
      <w:pPr>
        <w:rPr>
          <w:rtl/>
        </w:rPr>
      </w:pPr>
      <w:bookmarkStart w:id="13667" w:name="_ETM_Q39_339000"/>
      <w:bookmarkEnd w:id="13667"/>
    </w:p>
    <w:p w14:paraId="6B61D096" w14:textId="77777777" w:rsidR="007F0AB3" w:rsidRDefault="007F0AB3" w:rsidP="007C26EC">
      <w:pPr>
        <w:pStyle w:val="af5"/>
        <w:keepNext/>
        <w:rPr>
          <w:rtl/>
        </w:rPr>
      </w:pPr>
      <w:bookmarkStart w:id="13668" w:name="ET_interruption_5300_55"/>
      <w:r w:rsidRPr="001A1A40">
        <w:rPr>
          <w:rStyle w:val="TagStyle"/>
          <w:rtl/>
        </w:rPr>
        <w:t xml:space="preserve"> &lt;&lt; קריאה &gt;&gt; </w:t>
      </w:r>
      <w:r>
        <w:rPr>
          <w:rtl/>
        </w:rPr>
        <w:t>מירב בן ארי (יש עתיד):</w:t>
      </w:r>
      <w:r w:rsidRPr="001A1A40">
        <w:rPr>
          <w:rStyle w:val="TagStyle"/>
          <w:rtl/>
        </w:rPr>
        <w:t xml:space="preserve"> &lt;&lt; קריאה &gt;&gt;</w:t>
      </w:r>
      <w:r>
        <w:rPr>
          <w:rtl/>
        </w:rPr>
        <w:t xml:space="preserve">   </w:t>
      </w:r>
      <w:bookmarkEnd w:id="13668"/>
    </w:p>
    <w:p w14:paraId="228BF6EA" w14:textId="77777777" w:rsidR="007F0AB3" w:rsidRDefault="007F0AB3" w:rsidP="00AC34E5">
      <w:pPr>
        <w:rPr>
          <w:rtl/>
        </w:rPr>
      </w:pPr>
    </w:p>
    <w:p w14:paraId="6E8C428D" w14:textId="77777777" w:rsidR="007F0AB3" w:rsidRDefault="007F0AB3" w:rsidP="007C26EC">
      <w:pPr>
        <w:rPr>
          <w:rtl/>
        </w:rPr>
      </w:pPr>
      <w:r>
        <w:rPr>
          <w:rFonts w:hint="cs"/>
          <w:rtl/>
        </w:rPr>
        <w:t>מי רוצה להיות איתך בכלל.</w:t>
      </w:r>
    </w:p>
    <w:p w14:paraId="15E2095F" w14:textId="77777777" w:rsidR="007F0AB3" w:rsidRDefault="007F0AB3" w:rsidP="007C26EC">
      <w:pPr>
        <w:rPr>
          <w:rtl/>
        </w:rPr>
      </w:pPr>
      <w:bookmarkStart w:id="13669" w:name="_ETM_Q39_340000"/>
      <w:bookmarkEnd w:id="13669"/>
    </w:p>
    <w:p w14:paraId="1B8E3597" w14:textId="77777777" w:rsidR="007F0AB3" w:rsidRDefault="007F0AB3" w:rsidP="007C26EC">
      <w:pPr>
        <w:pStyle w:val="-"/>
        <w:keepNext/>
        <w:rPr>
          <w:rtl/>
        </w:rPr>
      </w:pPr>
      <w:bookmarkStart w:id="13670" w:name="ET_speakercontinue_5971_56"/>
      <w:r w:rsidRPr="001A1A40">
        <w:rPr>
          <w:rStyle w:val="TagStyle"/>
          <w:rtl/>
        </w:rPr>
        <w:t xml:space="preserve"> &lt;&lt; דובר_המשך &gt;&gt; </w:t>
      </w:r>
      <w:r>
        <w:rPr>
          <w:rtl/>
        </w:rPr>
        <w:t>השר המקשר בין הממשלה לכנסת דוד אמסלם:</w:t>
      </w:r>
      <w:r w:rsidRPr="001A1A40">
        <w:rPr>
          <w:rStyle w:val="TagStyle"/>
          <w:rtl/>
        </w:rPr>
        <w:t xml:space="preserve"> &lt;&lt; דובר_המשך &gt;&gt;</w:t>
      </w:r>
      <w:r>
        <w:rPr>
          <w:rtl/>
        </w:rPr>
        <w:t xml:space="preserve">   </w:t>
      </w:r>
      <w:bookmarkEnd w:id="13670"/>
    </w:p>
    <w:p w14:paraId="39AA9E8C" w14:textId="77777777" w:rsidR="007F0AB3" w:rsidRDefault="007F0AB3" w:rsidP="00AC34E5">
      <w:pPr>
        <w:rPr>
          <w:rtl/>
        </w:rPr>
      </w:pPr>
    </w:p>
    <w:p w14:paraId="61913FA4" w14:textId="77777777" w:rsidR="007F0AB3" w:rsidRDefault="007F0AB3" w:rsidP="007C26EC">
      <w:pPr>
        <w:rPr>
          <w:rtl/>
        </w:rPr>
      </w:pPr>
      <w:r>
        <w:rPr>
          <w:rFonts w:hint="cs"/>
          <w:rtl/>
        </w:rPr>
        <w:t>אתה הבנת?</w:t>
      </w:r>
    </w:p>
    <w:p w14:paraId="1C436E2B" w14:textId="77777777" w:rsidR="007F0AB3" w:rsidRDefault="007F0AB3" w:rsidP="007C26EC">
      <w:pPr>
        <w:rPr>
          <w:rtl/>
        </w:rPr>
      </w:pPr>
      <w:bookmarkStart w:id="13671" w:name="_ETM_Q39_342000"/>
      <w:bookmarkEnd w:id="13671"/>
    </w:p>
    <w:p w14:paraId="61E61733" w14:textId="77777777" w:rsidR="007F0AB3" w:rsidRDefault="007F0AB3" w:rsidP="007C26EC">
      <w:pPr>
        <w:pStyle w:val="af5"/>
        <w:keepNext/>
        <w:rPr>
          <w:rtl/>
        </w:rPr>
      </w:pPr>
      <w:bookmarkStart w:id="13672" w:name="ET_interruption_6236_57"/>
      <w:r w:rsidRPr="00453F45">
        <w:rPr>
          <w:rStyle w:val="TagStyle"/>
          <w:rtl/>
        </w:rPr>
        <w:t xml:space="preserve"> &lt;&lt; קריאה &gt;&gt; </w:t>
      </w:r>
      <w:r>
        <w:rPr>
          <w:rtl/>
        </w:rPr>
        <w:t>נעמה לזימי (העבודה):</w:t>
      </w:r>
      <w:r w:rsidRPr="00453F45">
        <w:rPr>
          <w:rStyle w:val="TagStyle"/>
          <w:rtl/>
        </w:rPr>
        <w:t xml:space="preserve"> &lt;&lt; קריאה &gt;&gt;</w:t>
      </w:r>
      <w:r>
        <w:rPr>
          <w:rtl/>
        </w:rPr>
        <w:t xml:space="preserve">   </w:t>
      </w:r>
      <w:bookmarkEnd w:id="13672"/>
    </w:p>
    <w:p w14:paraId="5314E67A" w14:textId="77777777" w:rsidR="007F0AB3" w:rsidRDefault="007F0AB3" w:rsidP="00AC34E5">
      <w:pPr>
        <w:rPr>
          <w:rtl/>
        </w:rPr>
      </w:pPr>
    </w:p>
    <w:p w14:paraId="63DAC630" w14:textId="0B25911A" w:rsidR="007F0AB3" w:rsidRDefault="00AC34E5" w:rsidP="007C26EC">
      <w:pPr>
        <w:rPr>
          <w:rtl/>
        </w:rPr>
      </w:pPr>
      <w:r>
        <w:rPr>
          <w:rFonts w:hint="cs"/>
          <w:rtl/>
        </w:rPr>
        <w:t>– – –</w:t>
      </w:r>
      <w:r w:rsidR="007F0AB3">
        <w:rPr>
          <w:rFonts w:hint="cs"/>
          <w:rtl/>
        </w:rPr>
        <w:t xml:space="preserve"> </w:t>
      </w:r>
    </w:p>
    <w:p w14:paraId="5AF2008B" w14:textId="77777777" w:rsidR="007F0AB3" w:rsidRDefault="007F0AB3" w:rsidP="007C26EC">
      <w:pPr>
        <w:rPr>
          <w:rtl/>
        </w:rPr>
      </w:pPr>
      <w:bookmarkStart w:id="13673" w:name="_ETM_Q39_343000"/>
      <w:bookmarkEnd w:id="13673"/>
    </w:p>
    <w:p w14:paraId="110BBDEC" w14:textId="77777777" w:rsidR="007F0AB3" w:rsidRDefault="007F0AB3" w:rsidP="007C26EC">
      <w:pPr>
        <w:pStyle w:val="af6"/>
        <w:keepNext/>
        <w:rPr>
          <w:rtl/>
        </w:rPr>
      </w:pPr>
      <w:r w:rsidRPr="00453F45">
        <w:rPr>
          <w:rStyle w:val="TagStyle"/>
          <w:rtl/>
        </w:rPr>
        <w:t xml:space="preserve"> &lt;&lt; יור &gt;&gt; </w:t>
      </w:r>
      <w:r>
        <w:rPr>
          <w:rtl/>
        </w:rPr>
        <w:t>היו"ר ניסים ואטורי:</w:t>
      </w:r>
      <w:r w:rsidRPr="00453F45">
        <w:rPr>
          <w:rStyle w:val="TagStyle"/>
          <w:rtl/>
        </w:rPr>
        <w:t xml:space="preserve"> &lt;&lt; יור &gt;&gt;</w:t>
      </w:r>
      <w:r>
        <w:rPr>
          <w:rtl/>
        </w:rPr>
        <w:t xml:space="preserve">   </w:t>
      </w:r>
    </w:p>
    <w:p w14:paraId="0A81D005" w14:textId="77777777" w:rsidR="007F0AB3" w:rsidRDefault="007F0AB3" w:rsidP="00AC34E5">
      <w:pPr>
        <w:rPr>
          <w:rtl/>
        </w:rPr>
      </w:pPr>
    </w:p>
    <w:p w14:paraId="3115F5A8" w14:textId="77777777" w:rsidR="007F0AB3" w:rsidRDefault="007F0AB3" w:rsidP="007C26EC">
      <w:pPr>
        <w:rPr>
          <w:rtl/>
        </w:rPr>
      </w:pPr>
      <w:bookmarkStart w:id="13674" w:name="_ETM_Q39_344000"/>
      <w:bookmarkEnd w:id="13674"/>
      <w:r>
        <w:rPr>
          <w:rFonts w:hint="cs"/>
          <w:rtl/>
        </w:rPr>
        <w:t>חברת הכנסת נעמה לזימי, בישיבה בבקשה.</w:t>
      </w:r>
    </w:p>
    <w:p w14:paraId="327DFD75" w14:textId="77777777" w:rsidR="007F0AB3" w:rsidRDefault="007F0AB3" w:rsidP="007C26EC">
      <w:pPr>
        <w:rPr>
          <w:rtl/>
        </w:rPr>
      </w:pPr>
    </w:p>
    <w:p w14:paraId="267139A9" w14:textId="77777777" w:rsidR="007F0AB3" w:rsidRDefault="007F0AB3" w:rsidP="007C26EC">
      <w:pPr>
        <w:pStyle w:val="-"/>
        <w:keepNext/>
        <w:rPr>
          <w:rtl/>
        </w:rPr>
      </w:pPr>
      <w:bookmarkStart w:id="13675" w:name="ET_speakercontinue_5971_59"/>
      <w:r w:rsidRPr="007A5553">
        <w:rPr>
          <w:rStyle w:val="TagStyle"/>
          <w:rtl/>
        </w:rPr>
        <w:t xml:space="preserve"> &lt;&lt; דובר_המשך &gt;&gt; </w:t>
      </w:r>
      <w:r>
        <w:rPr>
          <w:rtl/>
        </w:rPr>
        <w:t>השר המקשר בין הממשלה לכנסת דוד אמסלם:</w:t>
      </w:r>
      <w:r w:rsidRPr="007A5553">
        <w:rPr>
          <w:rStyle w:val="TagStyle"/>
          <w:rtl/>
        </w:rPr>
        <w:t xml:space="preserve"> &lt;&lt; דובר_המשך &gt;&gt;</w:t>
      </w:r>
      <w:r>
        <w:rPr>
          <w:rtl/>
        </w:rPr>
        <w:t xml:space="preserve">   </w:t>
      </w:r>
      <w:bookmarkEnd w:id="13675"/>
    </w:p>
    <w:p w14:paraId="60BDDF29" w14:textId="77777777" w:rsidR="007F0AB3" w:rsidRDefault="007F0AB3" w:rsidP="00AC34E5">
      <w:pPr>
        <w:rPr>
          <w:rtl/>
        </w:rPr>
      </w:pPr>
    </w:p>
    <w:p w14:paraId="6F270EC5" w14:textId="77777777" w:rsidR="007F0AB3" w:rsidRDefault="007F0AB3" w:rsidP="007C26EC">
      <w:pPr>
        <w:rPr>
          <w:rtl/>
        </w:rPr>
      </w:pPr>
      <w:bookmarkStart w:id="13676" w:name="_ETM_Q39_346000"/>
      <w:bookmarkEnd w:id="13676"/>
      <w:r>
        <w:rPr>
          <w:rFonts w:hint="cs"/>
          <w:rtl/>
        </w:rPr>
        <w:t>הינה, בבקשה.</w:t>
      </w:r>
    </w:p>
    <w:p w14:paraId="486E8477" w14:textId="77777777" w:rsidR="007F0AB3" w:rsidRDefault="007F0AB3" w:rsidP="007C26EC">
      <w:pPr>
        <w:rPr>
          <w:rtl/>
        </w:rPr>
      </w:pPr>
    </w:p>
    <w:p w14:paraId="52DCAE75" w14:textId="77777777" w:rsidR="007F0AB3" w:rsidRDefault="007F0AB3" w:rsidP="007C26EC">
      <w:pPr>
        <w:pStyle w:val="af5"/>
        <w:keepNext/>
        <w:rPr>
          <w:rtl/>
        </w:rPr>
      </w:pPr>
      <w:bookmarkStart w:id="13677" w:name="ET_interruption_6236_60"/>
      <w:r w:rsidRPr="007A5553">
        <w:rPr>
          <w:rStyle w:val="TagStyle"/>
          <w:rtl/>
        </w:rPr>
        <w:t xml:space="preserve"> &lt;&lt; קריאה &gt;&gt; </w:t>
      </w:r>
      <w:r>
        <w:rPr>
          <w:rtl/>
        </w:rPr>
        <w:t>נעמה לזימי (העבודה):</w:t>
      </w:r>
      <w:r w:rsidRPr="007A5553">
        <w:rPr>
          <w:rStyle w:val="TagStyle"/>
          <w:rtl/>
        </w:rPr>
        <w:t xml:space="preserve"> &lt;&lt; קריאה &gt;&gt;</w:t>
      </w:r>
      <w:r>
        <w:rPr>
          <w:rtl/>
        </w:rPr>
        <w:t xml:space="preserve">   </w:t>
      </w:r>
      <w:bookmarkEnd w:id="13677"/>
    </w:p>
    <w:p w14:paraId="771DA78D" w14:textId="77777777" w:rsidR="007F0AB3" w:rsidRDefault="007F0AB3" w:rsidP="00AC34E5">
      <w:pPr>
        <w:rPr>
          <w:rtl/>
        </w:rPr>
      </w:pPr>
    </w:p>
    <w:p w14:paraId="47B1BF63" w14:textId="142AAB33" w:rsidR="007F0AB3" w:rsidRDefault="007F0AB3" w:rsidP="007C26EC">
      <w:pPr>
        <w:rPr>
          <w:rtl/>
        </w:rPr>
      </w:pPr>
      <w:r w:rsidRPr="00E81EC6">
        <w:rPr>
          <w:rFonts w:hint="cs"/>
          <w:rtl/>
        </w:rPr>
        <w:t>להגיד לי, שלא יזכיר</w:t>
      </w:r>
      <w:bookmarkStart w:id="13678" w:name="_ETM_Q39_345000"/>
      <w:bookmarkEnd w:id="13678"/>
      <w:r w:rsidRPr="00E81EC6">
        <w:rPr>
          <w:rFonts w:hint="cs"/>
          <w:rtl/>
        </w:rPr>
        <w:t xml:space="preserve"> לנו </w:t>
      </w:r>
      <w:r w:rsidR="00AC34E5">
        <w:rPr>
          <w:rFonts w:hint="cs"/>
          <w:rtl/>
        </w:rPr>
        <w:t>– – –</w:t>
      </w:r>
    </w:p>
    <w:p w14:paraId="090819DA" w14:textId="77777777" w:rsidR="007F0AB3" w:rsidRDefault="007F0AB3" w:rsidP="007C26EC">
      <w:pPr>
        <w:rPr>
          <w:rtl/>
        </w:rPr>
      </w:pPr>
    </w:p>
    <w:p w14:paraId="16D46E5B" w14:textId="77777777" w:rsidR="007F0AB3" w:rsidRDefault="007F0AB3" w:rsidP="007C26EC">
      <w:pPr>
        <w:pStyle w:val="af6"/>
        <w:keepNext/>
        <w:rPr>
          <w:rtl/>
        </w:rPr>
      </w:pPr>
      <w:bookmarkStart w:id="13679" w:name="ET_yor_6490_61"/>
      <w:r w:rsidRPr="001456BD">
        <w:rPr>
          <w:rStyle w:val="TagStyle"/>
          <w:rtl/>
        </w:rPr>
        <w:t xml:space="preserve"> &lt;&lt; יור &gt;&gt; </w:t>
      </w:r>
      <w:r>
        <w:rPr>
          <w:rtl/>
        </w:rPr>
        <w:t>היו"ר ניסים ואטורי:</w:t>
      </w:r>
      <w:r w:rsidRPr="001456BD">
        <w:rPr>
          <w:rStyle w:val="TagStyle"/>
          <w:rtl/>
        </w:rPr>
        <w:t xml:space="preserve"> &lt;&lt; יור &gt;&gt;</w:t>
      </w:r>
      <w:r>
        <w:rPr>
          <w:rtl/>
        </w:rPr>
        <w:t xml:space="preserve">   </w:t>
      </w:r>
      <w:bookmarkEnd w:id="13679"/>
    </w:p>
    <w:p w14:paraId="6E9A4856" w14:textId="77777777" w:rsidR="007F0AB3" w:rsidRDefault="007F0AB3" w:rsidP="00AC34E5">
      <w:pPr>
        <w:rPr>
          <w:rtl/>
        </w:rPr>
      </w:pPr>
    </w:p>
    <w:p w14:paraId="2FD5FCAF" w14:textId="77777777" w:rsidR="007F0AB3" w:rsidRDefault="007F0AB3" w:rsidP="007C26EC">
      <w:pPr>
        <w:rPr>
          <w:rtl/>
        </w:rPr>
      </w:pPr>
      <w:r>
        <w:rPr>
          <w:rFonts w:hint="cs"/>
          <w:rtl/>
        </w:rPr>
        <w:t>חברת הכנסת נעמה לזימי, קריאה ראשונה.</w:t>
      </w:r>
    </w:p>
    <w:p w14:paraId="3F4B9FB7" w14:textId="77777777" w:rsidR="007F0AB3" w:rsidRDefault="007F0AB3" w:rsidP="007C26EC">
      <w:pPr>
        <w:rPr>
          <w:rtl/>
        </w:rPr>
      </w:pPr>
    </w:p>
    <w:p w14:paraId="533AF6A9" w14:textId="77777777" w:rsidR="007F0AB3" w:rsidRDefault="007F0AB3" w:rsidP="007C26EC">
      <w:pPr>
        <w:pStyle w:val="af5"/>
        <w:keepNext/>
        <w:rPr>
          <w:rtl/>
        </w:rPr>
      </w:pPr>
      <w:bookmarkStart w:id="13680" w:name="_ETM_Q39_348000"/>
      <w:bookmarkStart w:id="13681" w:name="ET_interruption_קריאות_65"/>
      <w:bookmarkEnd w:id="13680"/>
      <w:r w:rsidRPr="003A5A88">
        <w:rPr>
          <w:rStyle w:val="TagStyle"/>
          <w:rtl/>
        </w:rPr>
        <w:t xml:space="preserve">&lt;&lt; קריאה &gt;&gt; </w:t>
      </w:r>
      <w:r>
        <w:rPr>
          <w:rtl/>
        </w:rPr>
        <w:t>קריאות:</w:t>
      </w:r>
      <w:r w:rsidRPr="003A5A88">
        <w:rPr>
          <w:rStyle w:val="TagStyle"/>
          <w:rtl/>
        </w:rPr>
        <w:t xml:space="preserve"> &lt;&lt; קריאה &gt;&gt;</w:t>
      </w:r>
      <w:r>
        <w:rPr>
          <w:rtl/>
        </w:rPr>
        <w:t xml:space="preserve">   </w:t>
      </w:r>
      <w:bookmarkEnd w:id="13681"/>
    </w:p>
    <w:p w14:paraId="1815A0AA" w14:textId="77777777" w:rsidR="007F0AB3" w:rsidRDefault="007F0AB3" w:rsidP="00AC34E5">
      <w:pPr>
        <w:rPr>
          <w:rtl/>
        </w:rPr>
      </w:pPr>
    </w:p>
    <w:p w14:paraId="10C1697C" w14:textId="63625A76" w:rsidR="007F0AB3" w:rsidRDefault="00AC34E5" w:rsidP="007C26EC">
      <w:pPr>
        <w:rPr>
          <w:rtl/>
        </w:rPr>
      </w:pPr>
      <w:r>
        <w:rPr>
          <w:rFonts w:hint="cs"/>
          <w:rtl/>
        </w:rPr>
        <w:t>– – –</w:t>
      </w:r>
    </w:p>
    <w:p w14:paraId="66F877B6" w14:textId="77777777" w:rsidR="007F0AB3" w:rsidRPr="003A5A88" w:rsidRDefault="007F0AB3" w:rsidP="007C26EC">
      <w:pPr>
        <w:rPr>
          <w:rtl/>
        </w:rPr>
      </w:pPr>
      <w:bookmarkStart w:id="13682" w:name="_ETM_Q39_357000"/>
      <w:bookmarkEnd w:id="13682"/>
    </w:p>
    <w:p w14:paraId="65156DC3" w14:textId="77777777" w:rsidR="007F0AB3" w:rsidRDefault="007F0AB3" w:rsidP="007C26EC">
      <w:pPr>
        <w:pStyle w:val="-"/>
        <w:keepNext/>
        <w:rPr>
          <w:rtl/>
        </w:rPr>
      </w:pPr>
      <w:bookmarkStart w:id="13683" w:name="ET_speakercontinue_5971_62"/>
      <w:r w:rsidRPr="001456BD">
        <w:rPr>
          <w:rStyle w:val="TagStyle"/>
          <w:rtl/>
        </w:rPr>
        <w:t xml:space="preserve"> &lt;&lt; דובר_המשך &gt;&gt; </w:t>
      </w:r>
      <w:r>
        <w:rPr>
          <w:rtl/>
        </w:rPr>
        <w:t>השר המקשר בין הממשלה לכנסת דוד אמסלם:</w:t>
      </w:r>
      <w:r w:rsidRPr="001456BD">
        <w:rPr>
          <w:rStyle w:val="TagStyle"/>
          <w:rtl/>
        </w:rPr>
        <w:t xml:space="preserve"> &lt;&lt; דובר_המשך &gt;&gt;</w:t>
      </w:r>
      <w:r>
        <w:rPr>
          <w:rtl/>
        </w:rPr>
        <w:t xml:space="preserve">   </w:t>
      </w:r>
      <w:bookmarkEnd w:id="13683"/>
    </w:p>
    <w:p w14:paraId="0220BA38" w14:textId="77777777" w:rsidR="007F0AB3" w:rsidRDefault="007F0AB3" w:rsidP="00AC34E5">
      <w:pPr>
        <w:rPr>
          <w:rtl/>
        </w:rPr>
      </w:pPr>
    </w:p>
    <w:p w14:paraId="3C94AACB" w14:textId="77777777" w:rsidR="007F0AB3" w:rsidRDefault="007F0AB3" w:rsidP="007C26EC">
      <w:pPr>
        <w:rPr>
          <w:rtl/>
        </w:rPr>
      </w:pPr>
      <w:r>
        <w:rPr>
          <w:rFonts w:hint="cs"/>
          <w:rtl/>
        </w:rPr>
        <w:t xml:space="preserve">בבקשה. </w:t>
      </w:r>
      <w:bookmarkStart w:id="13684" w:name="_ETM_Q39_350000"/>
      <w:bookmarkStart w:id="13685" w:name="_ETM_Q39_352000"/>
      <w:bookmarkEnd w:id="13684"/>
      <w:bookmarkEnd w:id="13685"/>
      <w:r>
        <w:rPr>
          <w:rFonts w:hint="cs"/>
          <w:rtl/>
        </w:rPr>
        <w:t>לצעוק. תראה, עוד לא התחלתי לדבר, הם צועקים. קודם</w:t>
      </w:r>
      <w:bookmarkStart w:id="13686" w:name="_ETM_Q39_356000"/>
      <w:bookmarkEnd w:id="13686"/>
      <w:r>
        <w:rPr>
          <w:rFonts w:hint="cs"/>
          <w:rtl/>
        </w:rPr>
        <w:t xml:space="preserve"> כול תשמעו, אחרי זה תצעקו.</w:t>
      </w:r>
    </w:p>
    <w:p w14:paraId="2E690D49" w14:textId="77777777" w:rsidR="007F0AB3" w:rsidRDefault="007F0AB3" w:rsidP="007C26EC">
      <w:pPr>
        <w:rPr>
          <w:rtl/>
        </w:rPr>
      </w:pPr>
      <w:bookmarkStart w:id="13687" w:name="_ETM_Q39_360000"/>
      <w:bookmarkEnd w:id="13687"/>
    </w:p>
    <w:p w14:paraId="0F2F6457" w14:textId="77777777" w:rsidR="007F0AB3" w:rsidRDefault="007F0AB3" w:rsidP="007C26EC">
      <w:pPr>
        <w:pStyle w:val="af6"/>
        <w:keepNext/>
        <w:rPr>
          <w:rtl/>
        </w:rPr>
      </w:pPr>
      <w:bookmarkStart w:id="13688" w:name="ET_yor_6490_66"/>
      <w:r w:rsidRPr="003A5A88">
        <w:rPr>
          <w:rStyle w:val="TagStyle"/>
          <w:rtl/>
        </w:rPr>
        <w:t xml:space="preserve">&lt;&lt; יור &gt;&gt; </w:t>
      </w:r>
      <w:r>
        <w:rPr>
          <w:rtl/>
        </w:rPr>
        <w:t>היו"ר ניסים ואטורי:</w:t>
      </w:r>
      <w:r w:rsidRPr="003A5A88">
        <w:rPr>
          <w:rStyle w:val="TagStyle"/>
          <w:rtl/>
        </w:rPr>
        <w:t xml:space="preserve"> &lt;&lt; יור &gt;&gt;</w:t>
      </w:r>
      <w:r>
        <w:rPr>
          <w:rtl/>
        </w:rPr>
        <w:t xml:space="preserve">   </w:t>
      </w:r>
      <w:bookmarkEnd w:id="13688"/>
    </w:p>
    <w:p w14:paraId="282927A3" w14:textId="77777777" w:rsidR="007F0AB3" w:rsidRDefault="007F0AB3" w:rsidP="00AC34E5">
      <w:pPr>
        <w:rPr>
          <w:rtl/>
        </w:rPr>
      </w:pPr>
    </w:p>
    <w:p w14:paraId="4DE25D60" w14:textId="77777777" w:rsidR="007F0AB3" w:rsidRDefault="007F0AB3" w:rsidP="007C26EC">
      <w:pPr>
        <w:rPr>
          <w:rtl/>
        </w:rPr>
      </w:pPr>
      <w:r>
        <w:rPr>
          <w:rFonts w:hint="cs"/>
          <w:rtl/>
        </w:rPr>
        <w:t xml:space="preserve">חברת הכנסת נעמה לזימי. חברת הכנסת נעמה לזימי, קריאה </w:t>
      </w:r>
      <w:bookmarkStart w:id="13689" w:name="_ETM_Q39_362000"/>
      <w:bookmarkEnd w:id="13689"/>
      <w:r>
        <w:rPr>
          <w:rFonts w:hint="cs"/>
          <w:rtl/>
        </w:rPr>
        <w:t>שנייה.</w:t>
      </w:r>
    </w:p>
    <w:p w14:paraId="0024F875" w14:textId="77777777" w:rsidR="007F0AB3" w:rsidRDefault="007F0AB3" w:rsidP="007C26EC">
      <w:pPr>
        <w:rPr>
          <w:rtl/>
        </w:rPr>
      </w:pPr>
      <w:bookmarkStart w:id="13690" w:name="_ETM_Q39_364000"/>
      <w:bookmarkEnd w:id="13690"/>
    </w:p>
    <w:p w14:paraId="255C460C" w14:textId="77777777" w:rsidR="007F0AB3" w:rsidRDefault="007F0AB3" w:rsidP="007C26EC">
      <w:pPr>
        <w:pStyle w:val="af5"/>
        <w:keepNext/>
        <w:rPr>
          <w:rtl/>
        </w:rPr>
      </w:pPr>
      <w:bookmarkStart w:id="13691" w:name="ET_interruption_6236_68"/>
      <w:r w:rsidRPr="00C1088D">
        <w:rPr>
          <w:rStyle w:val="TagStyle"/>
          <w:rtl/>
        </w:rPr>
        <w:t xml:space="preserve"> &lt;&lt; קריאה &gt;&gt; </w:t>
      </w:r>
      <w:r>
        <w:rPr>
          <w:rtl/>
        </w:rPr>
        <w:t>נעמה לזימי (העבודה):</w:t>
      </w:r>
      <w:r w:rsidRPr="00C1088D">
        <w:rPr>
          <w:rStyle w:val="TagStyle"/>
          <w:rtl/>
        </w:rPr>
        <w:t xml:space="preserve"> &lt;&lt; קריאה &gt;&gt;</w:t>
      </w:r>
      <w:r>
        <w:rPr>
          <w:rtl/>
        </w:rPr>
        <w:t xml:space="preserve">   </w:t>
      </w:r>
      <w:bookmarkEnd w:id="13691"/>
    </w:p>
    <w:p w14:paraId="5FF7EDE9" w14:textId="77777777" w:rsidR="007F0AB3" w:rsidRDefault="007F0AB3" w:rsidP="00AC34E5">
      <w:pPr>
        <w:rPr>
          <w:rtl/>
        </w:rPr>
      </w:pPr>
    </w:p>
    <w:p w14:paraId="456EEAAC" w14:textId="27808528" w:rsidR="007F0AB3" w:rsidRDefault="00AC34E5" w:rsidP="007C26EC">
      <w:pPr>
        <w:rPr>
          <w:rtl/>
        </w:rPr>
      </w:pPr>
      <w:r>
        <w:rPr>
          <w:rFonts w:hint="cs"/>
          <w:rtl/>
        </w:rPr>
        <w:t>– – –</w:t>
      </w:r>
      <w:r w:rsidR="007F0AB3" w:rsidRPr="00E81EC6">
        <w:rPr>
          <w:rFonts w:hint="cs"/>
          <w:rtl/>
        </w:rPr>
        <w:t xml:space="preserve"> מכאן </w:t>
      </w:r>
      <w:r>
        <w:rPr>
          <w:rFonts w:hint="cs"/>
          <w:rtl/>
        </w:rPr>
        <w:t>– – –</w:t>
      </w:r>
    </w:p>
    <w:p w14:paraId="4B2D98F5" w14:textId="77777777" w:rsidR="007F0AB3" w:rsidRDefault="007F0AB3" w:rsidP="007C26EC">
      <w:pPr>
        <w:rPr>
          <w:rtl/>
        </w:rPr>
      </w:pPr>
    </w:p>
    <w:p w14:paraId="2F51CBFE" w14:textId="77777777" w:rsidR="007F0AB3" w:rsidRDefault="007F0AB3" w:rsidP="007C26EC">
      <w:pPr>
        <w:pStyle w:val="af6"/>
        <w:keepNext/>
        <w:rPr>
          <w:rtl/>
        </w:rPr>
      </w:pPr>
      <w:bookmarkStart w:id="13692" w:name="ET_yor_6490_69"/>
      <w:r w:rsidRPr="00C1088D">
        <w:rPr>
          <w:rStyle w:val="TagStyle"/>
          <w:rtl/>
        </w:rPr>
        <w:t xml:space="preserve"> &lt;&lt; יור &gt;&gt; </w:t>
      </w:r>
      <w:r>
        <w:rPr>
          <w:rtl/>
        </w:rPr>
        <w:t>היו"ר ניסים ואטורי:</w:t>
      </w:r>
      <w:r w:rsidRPr="00C1088D">
        <w:rPr>
          <w:rStyle w:val="TagStyle"/>
          <w:rtl/>
        </w:rPr>
        <w:t xml:space="preserve"> &lt;&lt; יור &gt;&gt;</w:t>
      </w:r>
      <w:r>
        <w:rPr>
          <w:rtl/>
        </w:rPr>
        <w:t xml:space="preserve">   </w:t>
      </w:r>
      <w:bookmarkEnd w:id="13692"/>
    </w:p>
    <w:p w14:paraId="700B92B5" w14:textId="77777777" w:rsidR="007F0AB3" w:rsidRDefault="007F0AB3" w:rsidP="00AC34E5">
      <w:pPr>
        <w:rPr>
          <w:rtl/>
        </w:rPr>
      </w:pPr>
    </w:p>
    <w:p w14:paraId="070815E1" w14:textId="77777777" w:rsidR="007F0AB3" w:rsidRDefault="007F0AB3" w:rsidP="007C26EC">
      <w:pPr>
        <w:rPr>
          <w:rtl/>
        </w:rPr>
      </w:pPr>
      <w:r>
        <w:rPr>
          <w:rFonts w:hint="cs"/>
          <w:rtl/>
        </w:rPr>
        <w:t>נעמה לזימי, קריאה שנייה.</w:t>
      </w:r>
    </w:p>
    <w:p w14:paraId="5C3C1069" w14:textId="77777777" w:rsidR="007F0AB3" w:rsidRDefault="007F0AB3" w:rsidP="007C26EC">
      <w:pPr>
        <w:rPr>
          <w:rtl/>
        </w:rPr>
      </w:pPr>
    </w:p>
    <w:p w14:paraId="074E646A" w14:textId="77777777" w:rsidR="007F0AB3" w:rsidRDefault="007F0AB3" w:rsidP="007C26EC">
      <w:pPr>
        <w:pStyle w:val="-"/>
        <w:keepNext/>
        <w:rPr>
          <w:rtl/>
        </w:rPr>
      </w:pPr>
      <w:bookmarkStart w:id="13693" w:name="ET_speakercontinue_5971_70"/>
      <w:r w:rsidRPr="00C1088D">
        <w:rPr>
          <w:rStyle w:val="TagStyle"/>
          <w:rtl/>
        </w:rPr>
        <w:t xml:space="preserve"> &lt;&lt; דובר_המשך &gt;&gt; </w:t>
      </w:r>
      <w:r>
        <w:rPr>
          <w:rtl/>
        </w:rPr>
        <w:t>השר המקשר בין הממשלה לכנסת דוד אמסלם:</w:t>
      </w:r>
      <w:r w:rsidRPr="00C1088D">
        <w:rPr>
          <w:rStyle w:val="TagStyle"/>
          <w:rtl/>
        </w:rPr>
        <w:t xml:space="preserve"> &lt;&lt; דובר_המשך &gt;&gt;</w:t>
      </w:r>
      <w:r>
        <w:rPr>
          <w:rtl/>
        </w:rPr>
        <w:t xml:space="preserve">   </w:t>
      </w:r>
      <w:bookmarkEnd w:id="13693"/>
    </w:p>
    <w:p w14:paraId="656EE8EF" w14:textId="77777777" w:rsidR="007F0AB3" w:rsidRDefault="007F0AB3" w:rsidP="00AC34E5">
      <w:pPr>
        <w:rPr>
          <w:rtl/>
        </w:rPr>
      </w:pPr>
    </w:p>
    <w:p w14:paraId="6AEAFC07" w14:textId="06C6D7C7" w:rsidR="007F0AB3" w:rsidRDefault="007F0AB3" w:rsidP="007C26EC">
      <w:pPr>
        <w:rPr>
          <w:rtl/>
        </w:rPr>
      </w:pPr>
      <w:bookmarkStart w:id="13694" w:name="_ETM_Q39_366000"/>
      <w:bookmarkEnd w:id="13694"/>
      <w:r>
        <w:rPr>
          <w:rFonts w:hint="cs"/>
          <w:rtl/>
        </w:rPr>
        <w:t xml:space="preserve">פעם </w:t>
      </w:r>
      <w:bookmarkStart w:id="13695" w:name="_ETM_Q39_369000"/>
      <w:bookmarkEnd w:id="13695"/>
      <w:r>
        <w:rPr>
          <w:rFonts w:hint="cs"/>
          <w:rtl/>
        </w:rPr>
        <w:t xml:space="preserve">נגוסה פה </w:t>
      </w:r>
      <w:r>
        <w:rPr>
          <w:rFonts w:hint="eastAsia"/>
          <w:rtl/>
        </w:rPr>
        <w:t>–</w:t>
      </w:r>
      <w:r>
        <w:rPr>
          <w:rFonts w:hint="cs"/>
          <w:rtl/>
        </w:rPr>
        <w:t xml:space="preserve"> חבר הכנסת גדי איזנקוט, פעם חבר הכנסת לשעבר</w:t>
      </w:r>
      <w:bookmarkStart w:id="13696" w:name="_ETM_Q39_372000"/>
      <w:bookmarkEnd w:id="13696"/>
      <w:r>
        <w:rPr>
          <w:rFonts w:hint="cs"/>
          <w:rtl/>
        </w:rPr>
        <w:t xml:space="preserve"> נגוסה עלה לדבר, צעקו לו: אתה גזען. הוא אומר לי: </w:t>
      </w:r>
      <w:bookmarkStart w:id="13697" w:name="_ETM_Q39_380000"/>
      <w:bookmarkEnd w:id="13697"/>
      <w:r>
        <w:rPr>
          <w:rFonts w:hint="cs"/>
          <w:rtl/>
        </w:rPr>
        <w:t>דודי, אני גזען? איי</w:t>
      </w:r>
      <w:r w:rsidR="0016054B">
        <w:rPr>
          <w:rFonts w:hint="cs"/>
          <w:rtl/>
        </w:rPr>
        <w:t xml:space="preserve">, איי, </w:t>
      </w:r>
      <w:r>
        <w:rPr>
          <w:rFonts w:hint="cs"/>
          <w:rtl/>
        </w:rPr>
        <w:t>איי.</w:t>
      </w:r>
    </w:p>
    <w:p w14:paraId="53D38543" w14:textId="77777777" w:rsidR="007F0AB3" w:rsidRDefault="007F0AB3" w:rsidP="007C26EC">
      <w:pPr>
        <w:rPr>
          <w:rtl/>
        </w:rPr>
      </w:pPr>
    </w:p>
    <w:p w14:paraId="74AC4AC1" w14:textId="77777777" w:rsidR="007F0AB3" w:rsidRPr="00683D1B" w:rsidRDefault="007F0AB3" w:rsidP="007C26EC">
      <w:pPr>
        <w:pStyle w:val="af5"/>
        <w:keepNext/>
        <w:rPr>
          <w:rtl/>
        </w:rPr>
      </w:pPr>
      <w:bookmarkStart w:id="13698" w:name="ET_interruption_6236_71"/>
      <w:r w:rsidRPr="00CC2268">
        <w:rPr>
          <w:rStyle w:val="TagStyle"/>
          <w:rtl/>
        </w:rPr>
        <w:t xml:space="preserve"> &lt;&lt; קריאה &gt;&gt; </w:t>
      </w:r>
      <w:r>
        <w:rPr>
          <w:rtl/>
        </w:rPr>
        <w:t xml:space="preserve">נעמה </w:t>
      </w:r>
      <w:r w:rsidRPr="00683D1B">
        <w:rPr>
          <w:rtl/>
        </w:rPr>
        <w:t>לזימי (העבודה):</w:t>
      </w:r>
      <w:r w:rsidRPr="00683D1B">
        <w:rPr>
          <w:rStyle w:val="TagStyle"/>
          <w:rtl/>
        </w:rPr>
        <w:t xml:space="preserve"> &lt;&lt; קריאה &gt;&gt;</w:t>
      </w:r>
      <w:r w:rsidRPr="00683D1B">
        <w:rPr>
          <w:rtl/>
        </w:rPr>
        <w:t xml:space="preserve">   </w:t>
      </w:r>
      <w:bookmarkEnd w:id="13698"/>
    </w:p>
    <w:p w14:paraId="10BCD224" w14:textId="77777777" w:rsidR="007F0AB3" w:rsidRPr="00683D1B" w:rsidRDefault="007F0AB3" w:rsidP="00AC34E5">
      <w:pPr>
        <w:rPr>
          <w:rtl/>
        </w:rPr>
      </w:pPr>
    </w:p>
    <w:p w14:paraId="36D664A7" w14:textId="5B0396E0" w:rsidR="007F0AB3" w:rsidRDefault="00AC34E5" w:rsidP="007C26EC">
      <w:pPr>
        <w:rPr>
          <w:rtl/>
        </w:rPr>
      </w:pPr>
      <w:r>
        <w:rPr>
          <w:rFonts w:hint="cs"/>
          <w:rtl/>
        </w:rPr>
        <w:t>– – –</w:t>
      </w:r>
    </w:p>
    <w:p w14:paraId="59E02FA3" w14:textId="77777777" w:rsidR="007F0AB3" w:rsidRDefault="007F0AB3" w:rsidP="007C26EC">
      <w:pPr>
        <w:rPr>
          <w:rtl/>
        </w:rPr>
      </w:pPr>
      <w:bookmarkStart w:id="13699" w:name="_ETM_Q39_381000"/>
      <w:bookmarkEnd w:id="13699"/>
    </w:p>
    <w:p w14:paraId="0890594F" w14:textId="77777777" w:rsidR="007F0AB3" w:rsidRDefault="007F0AB3" w:rsidP="007C26EC">
      <w:pPr>
        <w:pStyle w:val="af6"/>
        <w:keepNext/>
        <w:rPr>
          <w:rtl/>
        </w:rPr>
      </w:pPr>
      <w:bookmarkStart w:id="13700" w:name="ET_yor_6490_73"/>
      <w:r w:rsidRPr="005B79C4">
        <w:rPr>
          <w:rStyle w:val="TagStyle"/>
          <w:rtl/>
        </w:rPr>
        <w:t xml:space="preserve"> &lt;&lt; יור &gt;&gt; </w:t>
      </w:r>
      <w:r>
        <w:rPr>
          <w:rtl/>
        </w:rPr>
        <w:t>היו"ר ניסים ואטורי:</w:t>
      </w:r>
      <w:r w:rsidRPr="005B79C4">
        <w:rPr>
          <w:rStyle w:val="TagStyle"/>
          <w:rtl/>
        </w:rPr>
        <w:t xml:space="preserve"> &lt;&lt; יור &gt;&gt;</w:t>
      </w:r>
      <w:r>
        <w:rPr>
          <w:rtl/>
        </w:rPr>
        <w:t xml:space="preserve">   </w:t>
      </w:r>
      <w:bookmarkEnd w:id="13700"/>
    </w:p>
    <w:p w14:paraId="24BEDE0E" w14:textId="77777777" w:rsidR="007F0AB3" w:rsidRDefault="007F0AB3" w:rsidP="00AC34E5">
      <w:pPr>
        <w:rPr>
          <w:rtl/>
        </w:rPr>
      </w:pPr>
    </w:p>
    <w:p w14:paraId="495974F6" w14:textId="77777777" w:rsidR="007F0AB3" w:rsidRDefault="007F0AB3" w:rsidP="007C26EC">
      <w:pPr>
        <w:rPr>
          <w:rtl/>
        </w:rPr>
      </w:pPr>
      <w:bookmarkStart w:id="13701" w:name="_ETM_Q39_386000"/>
      <w:bookmarkEnd w:id="13701"/>
      <w:r>
        <w:rPr>
          <w:rFonts w:hint="cs"/>
          <w:rtl/>
        </w:rPr>
        <w:t xml:space="preserve">חברת הכנסת נעמה לזימי, קריאה שלישית. לצאת החוצה. </w:t>
      </w:r>
    </w:p>
    <w:p w14:paraId="07E8CBDA" w14:textId="77777777" w:rsidR="007F0AB3" w:rsidRDefault="007F0AB3" w:rsidP="00AC34E5">
      <w:pPr>
        <w:rPr>
          <w:rtl/>
        </w:rPr>
      </w:pPr>
    </w:p>
    <w:p w14:paraId="08E10C71" w14:textId="77777777" w:rsidR="007F0AB3" w:rsidRDefault="007F0AB3" w:rsidP="007C26EC">
      <w:pPr>
        <w:pStyle w:val="-"/>
        <w:keepNext/>
        <w:rPr>
          <w:rtl/>
        </w:rPr>
      </w:pPr>
      <w:bookmarkStart w:id="13702" w:name="ET_speakercontinue_5971_75"/>
      <w:r w:rsidRPr="005B79C4">
        <w:rPr>
          <w:rStyle w:val="TagStyle"/>
          <w:rtl/>
        </w:rPr>
        <w:t xml:space="preserve"> &lt;&lt; דובר_המשך &gt;&gt; </w:t>
      </w:r>
      <w:r>
        <w:rPr>
          <w:rtl/>
        </w:rPr>
        <w:t>השר המקשר בין הממשלה לכנסת דוד אמסלם:</w:t>
      </w:r>
      <w:r w:rsidRPr="005B79C4">
        <w:rPr>
          <w:rStyle w:val="TagStyle"/>
          <w:rtl/>
        </w:rPr>
        <w:t xml:space="preserve"> &lt;&lt; דובר_המשך &gt;&gt;</w:t>
      </w:r>
      <w:r>
        <w:rPr>
          <w:rtl/>
        </w:rPr>
        <w:t xml:space="preserve">   </w:t>
      </w:r>
      <w:bookmarkEnd w:id="13702"/>
    </w:p>
    <w:p w14:paraId="3CA6FEE7" w14:textId="77777777" w:rsidR="007F0AB3" w:rsidRDefault="007F0AB3" w:rsidP="00AC34E5">
      <w:pPr>
        <w:rPr>
          <w:rtl/>
        </w:rPr>
      </w:pPr>
    </w:p>
    <w:p w14:paraId="6D8DB211" w14:textId="77777777" w:rsidR="007F0AB3" w:rsidRDefault="007F0AB3" w:rsidP="007C26EC">
      <w:pPr>
        <w:rPr>
          <w:rtl/>
        </w:rPr>
      </w:pPr>
      <w:r>
        <w:rPr>
          <w:rFonts w:hint="cs"/>
          <w:rtl/>
        </w:rPr>
        <w:t>אדוני היושב-ראש,</w:t>
      </w:r>
      <w:bookmarkStart w:id="13703" w:name="_ETM_Q39_394000"/>
      <w:bookmarkEnd w:id="13703"/>
      <w:r>
        <w:rPr>
          <w:rFonts w:hint="cs"/>
          <w:rtl/>
        </w:rPr>
        <w:t xml:space="preserve"> חברי הכנסת, אני רוצה לענות לחבר הכנסת גנץ על ההצעה</w:t>
      </w:r>
      <w:bookmarkStart w:id="13704" w:name="_ETM_Q39_402000"/>
      <w:bookmarkEnd w:id="13704"/>
      <w:r>
        <w:rPr>
          <w:rFonts w:hint="cs"/>
          <w:rtl/>
        </w:rPr>
        <w:t xml:space="preserve"> שלו.</w:t>
      </w:r>
    </w:p>
    <w:p w14:paraId="6FF52152" w14:textId="77777777" w:rsidR="007F0AB3" w:rsidRDefault="007F0AB3" w:rsidP="007C26EC">
      <w:pPr>
        <w:rPr>
          <w:rtl/>
        </w:rPr>
      </w:pPr>
    </w:p>
    <w:p w14:paraId="2A0C3D67" w14:textId="77777777" w:rsidR="007F0AB3" w:rsidRDefault="007F0AB3" w:rsidP="007C26EC">
      <w:pPr>
        <w:pStyle w:val="af5"/>
        <w:keepNext/>
        <w:rPr>
          <w:rtl/>
        </w:rPr>
      </w:pPr>
      <w:bookmarkStart w:id="13705" w:name="ET_interruption_6236_76"/>
      <w:r w:rsidRPr="005B79C4">
        <w:rPr>
          <w:rStyle w:val="TagStyle"/>
          <w:rtl/>
        </w:rPr>
        <w:t xml:space="preserve"> &lt;&lt; קריאה &gt;&gt; </w:t>
      </w:r>
      <w:r>
        <w:rPr>
          <w:rtl/>
        </w:rPr>
        <w:t>נעמה לזימי (העבודה):</w:t>
      </w:r>
      <w:r w:rsidRPr="005B79C4">
        <w:rPr>
          <w:rStyle w:val="TagStyle"/>
          <w:rtl/>
        </w:rPr>
        <w:t xml:space="preserve"> &lt;&lt; קריאה &gt;&gt;</w:t>
      </w:r>
      <w:r>
        <w:rPr>
          <w:rtl/>
        </w:rPr>
        <w:t xml:space="preserve">   </w:t>
      </w:r>
      <w:bookmarkEnd w:id="13705"/>
    </w:p>
    <w:p w14:paraId="329C6093" w14:textId="77777777" w:rsidR="007F0AB3" w:rsidRDefault="007F0AB3" w:rsidP="00AC34E5">
      <w:pPr>
        <w:rPr>
          <w:rtl/>
        </w:rPr>
      </w:pPr>
    </w:p>
    <w:p w14:paraId="3431BE2C" w14:textId="46A2E3C7" w:rsidR="007F0AB3" w:rsidRDefault="00AC34E5" w:rsidP="007C26EC">
      <w:pPr>
        <w:rPr>
          <w:rtl/>
        </w:rPr>
      </w:pPr>
      <w:r>
        <w:rPr>
          <w:rFonts w:hint="cs"/>
          <w:rtl/>
        </w:rPr>
        <w:t>– – –</w:t>
      </w:r>
      <w:r w:rsidR="007F0AB3" w:rsidRPr="00683D1B">
        <w:rPr>
          <w:rFonts w:hint="cs"/>
          <w:rtl/>
        </w:rPr>
        <w:t xml:space="preserve"> גזען </w:t>
      </w:r>
      <w:r>
        <w:rPr>
          <w:rFonts w:hint="cs"/>
          <w:rtl/>
        </w:rPr>
        <w:t>– – –</w:t>
      </w:r>
    </w:p>
    <w:p w14:paraId="73595E7F" w14:textId="77777777" w:rsidR="007F0AB3" w:rsidRDefault="007F0AB3" w:rsidP="007C26EC">
      <w:pPr>
        <w:rPr>
          <w:rtl/>
        </w:rPr>
      </w:pPr>
    </w:p>
    <w:p w14:paraId="468B1709" w14:textId="77777777" w:rsidR="007F0AB3" w:rsidRDefault="007F0AB3" w:rsidP="007C26EC">
      <w:pPr>
        <w:pStyle w:val="-"/>
        <w:keepNext/>
        <w:rPr>
          <w:rtl/>
        </w:rPr>
      </w:pPr>
      <w:bookmarkStart w:id="13706" w:name="ET_speakercontinue_5971_77"/>
      <w:r w:rsidRPr="005B79C4">
        <w:rPr>
          <w:rStyle w:val="TagStyle"/>
          <w:rtl/>
        </w:rPr>
        <w:t xml:space="preserve"> &lt;&lt; דובר_המשך &gt;&gt; </w:t>
      </w:r>
      <w:r>
        <w:rPr>
          <w:rtl/>
        </w:rPr>
        <w:t>השר המקשר בין הממשלה לכנסת דוד אמסלם:</w:t>
      </w:r>
      <w:r w:rsidRPr="005B79C4">
        <w:rPr>
          <w:rStyle w:val="TagStyle"/>
          <w:rtl/>
        </w:rPr>
        <w:t xml:space="preserve"> &lt;&lt; דובר_המשך &gt;&gt;</w:t>
      </w:r>
      <w:r>
        <w:rPr>
          <w:rtl/>
        </w:rPr>
        <w:t xml:space="preserve">   </w:t>
      </w:r>
      <w:bookmarkEnd w:id="13706"/>
    </w:p>
    <w:p w14:paraId="60FF997F" w14:textId="77777777" w:rsidR="007F0AB3" w:rsidRDefault="007F0AB3" w:rsidP="00AC34E5">
      <w:pPr>
        <w:rPr>
          <w:rtl/>
        </w:rPr>
      </w:pPr>
    </w:p>
    <w:p w14:paraId="48B08630" w14:textId="77777777" w:rsidR="007F0AB3" w:rsidRDefault="007F0AB3" w:rsidP="007C26EC">
      <w:pPr>
        <w:rPr>
          <w:rtl/>
        </w:rPr>
      </w:pPr>
      <w:r>
        <w:rPr>
          <w:rFonts w:hint="cs"/>
          <w:rtl/>
        </w:rPr>
        <w:t xml:space="preserve">לא הבנתי, הגברת לא </w:t>
      </w:r>
      <w:bookmarkStart w:id="13707" w:name="_ETM_Q39_404000"/>
      <w:bookmarkEnd w:id="13707"/>
      <w:r>
        <w:rPr>
          <w:rFonts w:hint="cs"/>
          <w:rtl/>
        </w:rPr>
        <w:t>יצאה?</w:t>
      </w:r>
    </w:p>
    <w:p w14:paraId="3718AC3D" w14:textId="77777777" w:rsidR="007F0AB3" w:rsidRDefault="007F0AB3" w:rsidP="007C26EC">
      <w:pPr>
        <w:rPr>
          <w:rtl/>
        </w:rPr>
      </w:pPr>
    </w:p>
    <w:p w14:paraId="489480F8" w14:textId="77777777" w:rsidR="007F0AB3" w:rsidRDefault="007F0AB3" w:rsidP="007C26EC">
      <w:pPr>
        <w:pStyle w:val="af6"/>
        <w:keepNext/>
        <w:rPr>
          <w:rtl/>
        </w:rPr>
      </w:pPr>
      <w:r w:rsidRPr="005B79C4">
        <w:rPr>
          <w:rStyle w:val="TagStyle"/>
          <w:rtl/>
        </w:rPr>
        <w:t xml:space="preserve"> &lt;&lt; יור &gt;&gt; </w:t>
      </w:r>
      <w:r>
        <w:rPr>
          <w:rtl/>
        </w:rPr>
        <w:t>היו"ר ניסים ואטורי:</w:t>
      </w:r>
      <w:r w:rsidRPr="005B79C4">
        <w:rPr>
          <w:rStyle w:val="TagStyle"/>
          <w:rtl/>
        </w:rPr>
        <w:t xml:space="preserve"> &lt;&lt; יור &gt;&gt;</w:t>
      </w:r>
      <w:r>
        <w:rPr>
          <w:rtl/>
        </w:rPr>
        <w:t xml:space="preserve">   </w:t>
      </w:r>
    </w:p>
    <w:p w14:paraId="042477A6" w14:textId="77777777" w:rsidR="007F0AB3" w:rsidRDefault="007F0AB3" w:rsidP="00AC34E5">
      <w:pPr>
        <w:rPr>
          <w:rtl/>
        </w:rPr>
      </w:pPr>
    </w:p>
    <w:p w14:paraId="060ECEB6" w14:textId="77777777" w:rsidR="007F0AB3" w:rsidRDefault="007F0AB3" w:rsidP="007C26EC">
      <w:pPr>
        <w:rPr>
          <w:rtl/>
        </w:rPr>
      </w:pPr>
      <w:bookmarkStart w:id="13708" w:name="_ETM_Q39_405000"/>
      <w:bookmarkEnd w:id="13708"/>
      <w:r>
        <w:rPr>
          <w:rFonts w:hint="cs"/>
          <w:rtl/>
        </w:rPr>
        <w:t>ביקשתי להוציא אותה החוצה.</w:t>
      </w:r>
    </w:p>
    <w:p w14:paraId="011CC076" w14:textId="77777777" w:rsidR="007F0AB3" w:rsidRDefault="007F0AB3" w:rsidP="007C26EC">
      <w:pPr>
        <w:rPr>
          <w:rtl/>
        </w:rPr>
      </w:pPr>
      <w:bookmarkStart w:id="13709" w:name="_ETM_Q39_404798"/>
      <w:bookmarkStart w:id="13710" w:name="_ETM_Q39_404881"/>
      <w:bookmarkEnd w:id="13709"/>
      <w:bookmarkEnd w:id="13710"/>
    </w:p>
    <w:p w14:paraId="47102604" w14:textId="77777777" w:rsidR="007F0AB3" w:rsidRDefault="007F0AB3" w:rsidP="007C26EC">
      <w:pPr>
        <w:ind w:firstLine="0"/>
        <w:jc w:val="center"/>
        <w:rPr>
          <w:rtl/>
        </w:rPr>
      </w:pPr>
      <w:r>
        <w:rPr>
          <w:rFonts w:hint="cs"/>
          <w:rtl/>
        </w:rPr>
        <w:t>(חברת הכנסת נעמה לזימי יוצאת מאולם המליאה.)</w:t>
      </w:r>
    </w:p>
    <w:p w14:paraId="518F354E" w14:textId="77777777" w:rsidR="007F0AB3" w:rsidRDefault="007F0AB3" w:rsidP="007C26EC">
      <w:pPr>
        <w:rPr>
          <w:rtl/>
        </w:rPr>
      </w:pPr>
      <w:bookmarkStart w:id="13711" w:name="_ETM_Q39_409000"/>
      <w:bookmarkEnd w:id="13711"/>
    </w:p>
    <w:p w14:paraId="7DFCCC12" w14:textId="77777777" w:rsidR="007F0AB3" w:rsidRDefault="007F0AB3" w:rsidP="007C26EC">
      <w:pPr>
        <w:pStyle w:val="-"/>
        <w:keepNext/>
        <w:rPr>
          <w:rtl/>
        </w:rPr>
      </w:pPr>
      <w:bookmarkStart w:id="13712" w:name="ET_speakercontinue_5971_79"/>
      <w:r w:rsidRPr="00567648">
        <w:rPr>
          <w:rStyle w:val="TagStyle"/>
          <w:rtl/>
        </w:rPr>
        <w:t xml:space="preserve"> &lt;&lt; דובר_המשך &gt;&gt; </w:t>
      </w:r>
      <w:r>
        <w:rPr>
          <w:rtl/>
        </w:rPr>
        <w:t>השר המקשר בין הממשלה לכנסת דוד אמסלם:</w:t>
      </w:r>
      <w:r w:rsidRPr="00567648">
        <w:rPr>
          <w:rStyle w:val="TagStyle"/>
          <w:rtl/>
        </w:rPr>
        <w:t xml:space="preserve"> &lt;&lt; דובר_המשך &gt;&gt;</w:t>
      </w:r>
      <w:r>
        <w:rPr>
          <w:rtl/>
        </w:rPr>
        <w:t xml:space="preserve">   </w:t>
      </w:r>
      <w:bookmarkEnd w:id="13712"/>
    </w:p>
    <w:p w14:paraId="662DCD77" w14:textId="77777777" w:rsidR="007F0AB3" w:rsidRDefault="007F0AB3" w:rsidP="00AC34E5">
      <w:pPr>
        <w:rPr>
          <w:rtl/>
        </w:rPr>
      </w:pPr>
    </w:p>
    <w:p w14:paraId="0630430C" w14:textId="2E06C1D4" w:rsidR="007F0AB3" w:rsidRDefault="007F0AB3" w:rsidP="0016054B">
      <w:pPr>
        <w:rPr>
          <w:rtl/>
        </w:rPr>
      </w:pPr>
      <w:r>
        <w:rPr>
          <w:rFonts w:hint="cs"/>
          <w:rtl/>
        </w:rPr>
        <w:t xml:space="preserve">אני </w:t>
      </w:r>
      <w:bookmarkStart w:id="13713" w:name="_ETM_Q39_410000"/>
      <w:bookmarkEnd w:id="13713"/>
      <w:r>
        <w:rPr>
          <w:rFonts w:hint="cs"/>
          <w:rtl/>
        </w:rPr>
        <w:t>לא שומע, אני לא יודע, היא צורחת, אני לא שומע מה.</w:t>
      </w:r>
      <w:bookmarkStart w:id="13714" w:name="_ETM_Q39_411000"/>
      <w:bookmarkStart w:id="13715" w:name="_ETM_Q39_416000"/>
      <w:bookmarkEnd w:id="13714"/>
      <w:bookmarkEnd w:id="13715"/>
      <w:r>
        <w:rPr>
          <w:rFonts w:hint="cs"/>
          <w:rtl/>
        </w:rPr>
        <w:t xml:space="preserve"> אני מציע שתכתוב את זה. סיימון, בדרך כלל ככה זה </w:t>
      </w:r>
      <w:r>
        <w:rPr>
          <w:rFonts w:hint="eastAsia"/>
          <w:rtl/>
        </w:rPr>
        <w:t>–</w:t>
      </w:r>
      <w:r>
        <w:rPr>
          <w:rFonts w:hint="cs"/>
          <w:rtl/>
        </w:rPr>
        <w:t xml:space="preserve"> אותך אני שומע טוב. חיכיתי שתיקח אותי. חיכיתי לך לטרמפ</w:t>
      </w:r>
      <w:r w:rsidR="0016054B">
        <w:rPr>
          <w:rFonts w:hint="cs"/>
          <w:rtl/>
        </w:rPr>
        <w:t>,</w:t>
      </w:r>
      <w:r>
        <w:rPr>
          <w:rFonts w:hint="cs"/>
          <w:rtl/>
        </w:rPr>
        <w:t xml:space="preserve"> שתבוא. לא באת, אמרתי</w:t>
      </w:r>
      <w:r w:rsidR="0016054B">
        <w:rPr>
          <w:rFonts w:hint="cs"/>
          <w:rtl/>
        </w:rPr>
        <w:t>,</w:t>
      </w:r>
      <w:r>
        <w:rPr>
          <w:rFonts w:hint="cs"/>
          <w:rtl/>
        </w:rPr>
        <w:t xml:space="preserve"> אוקיי</w:t>
      </w:r>
      <w:r w:rsidR="0016054B">
        <w:rPr>
          <w:rFonts w:hint="cs"/>
          <w:rtl/>
        </w:rPr>
        <w:t>,</w:t>
      </w:r>
      <w:r>
        <w:rPr>
          <w:rFonts w:hint="cs"/>
          <w:rtl/>
        </w:rPr>
        <w:t xml:space="preserve"> עזוב.</w:t>
      </w:r>
    </w:p>
    <w:p w14:paraId="0488DDA8" w14:textId="77777777" w:rsidR="007F0AB3" w:rsidRDefault="007F0AB3" w:rsidP="007C26EC">
      <w:pPr>
        <w:rPr>
          <w:rtl/>
        </w:rPr>
      </w:pPr>
      <w:bookmarkStart w:id="13716" w:name="_ETM_Q39_422000"/>
      <w:bookmarkEnd w:id="13716"/>
    </w:p>
    <w:p w14:paraId="11AC35A6" w14:textId="77777777" w:rsidR="007F0AB3" w:rsidRDefault="007F0AB3" w:rsidP="007C26EC">
      <w:pPr>
        <w:pStyle w:val="af5"/>
        <w:keepNext/>
        <w:rPr>
          <w:rtl/>
        </w:rPr>
      </w:pPr>
      <w:bookmarkStart w:id="13717" w:name="_ETM_Q39_431000"/>
      <w:bookmarkStart w:id="13718" w:name="ET_interruption_5791_82"/>
      <w:bookmarkEnd w:id="13717"/>
      <w:r w:rsidRPr="00567648">
        <w:rPr>
          <w:rStyle w:val="TagStyle"/>
          <w:rtl/>
        </w:rPr>
        <w:t xml:space="preserve"> &lt;&lt; קריאה &gt;&gt; </w:t>
      </w:r>
      <w:r>
        <w:rPr>
          <w:rtl/>
        </w:rPr>
        <w:t>יואב סגלוביץ' (יש עתיד):</w:t>
      </w:r>
      <w:r w:rsidRPr="00567648">
        <w:rPr>
          <w:rStyle w:val="TagStyle"/>
          <w:rtl/>
        </w:rPr>
        <w:t xml:space="preserve"> &lt;&lt; קריאה &gt;&gt;</w:t>
      </w:r>
      <w:r>
        <w:rPr>
          <w:rtl/>
        </w:rPr>
        <w:t xml:space="preserve">   </w:t>
      </w:r>
      <w:bookmarkEnd w:id="13718"/>
    </w:p>
    <w:p w14:paraId="1692DCF3" w14:textId="77777777" w:rsidR="007F0AB3" w:rsidRDefault="007F0AB3" w:rsidP="00AC34E5">
      <w:pPr>
        <w:rPr>
          <w:rtl/>
        </w:rPr>
      </w:pPr>
    </w:p>
    <w:p w14:paraId="1B33203C" w14:textId="521C7CD9" w:rsidR="007F0AB3" w:rsidRDefault="00AC34E5" w:rsidP="007C26EC">
      <w:pPr>
        <w:rPr>
          <w:rtl/>
        </w:rPr>
      </w:pPr>
      <w:r>
        <w:rPr>
          <w:rFonts w:hint="cs"/>
          <w:rtl/>
        </w:rPr>
        <w:t>– – –</w:t>
      </w:r>
      <w:r w:rsidR="007F0AB3">
        <w:rPr>
          <w:rFonts w:hint="cs"/>
          <w:rtl/>
        </w:rPr>
        <w:t xml:space="preserve"> הוא עומד קרוב </w:t>
      </w:r>
      <w:r>
        <w:rPr>
          <w:rFonts w:hint="cs"/>
          <w:rtl/>
        </w:rPr>
        <w:t>– – –</w:t>
      </w:r>
    </w:p>
    <w:p w14:paraId="13685BFE" w14:textId="77777777" w:rsidR="007F0AB3" w:rsidRDefault="007F0AB3" w:rsidP="007C26EC">
      <w:pPr>
        <w:rPr>
          <w:rtl/>
        </w:rPr>
      </w:pPr>
      <w:bookmarkStart w:id="13719" w:name="_ETM_Q39_433000"/>
      <w:bookmarkEnd w:id="13719"/>
    </w:p>
    <w:p w14:paraId="259DC99C" w14:textId="77777777" w:rsidR="007F0AB3" w:rsidRDefault="007F0AB3" w:rsidP="007C26EC">
      <w:pPr>
        <w:pStyle w:val="-"/>
        <w:keepNext/>
        <w:rPr>
          <w:rtl/>
        </w:rPr>
      </w:pPr>
      <w:bookmarkStart w:id="13720" w:name="ET_speakercontinue_5971_83"/>
      <w:r w:rsidRPr="00567648">
        <w:rPr>
          <w:rStyle w:val="TagStyle"/>
          <w:rtl/>
        </w:rPr>
        <w:t xml:space="preserve"> &lt;&lt; דובר_המשך &gt;&gt; </w:t>
      </w:r>
      <w:r>
        <w:rPr>
          <w:rtl/>
        </w:rPr>
        <w:t>השר המקשר בין הממשלה לכנסת דוד אמסלם:</w:t>
      </w:r>
      <w:r w:rsidRPr="00567648">
        <w:rPr>
          <w:rStyle w:val="TagStyle"/>
          <w:rtl/>
        </w:rPr>
        <w:t xml:space="preserve"> &lt;&lt; דובר_המשך &gt;&gt;</w:t>
      </w:r>
      <w:r>
        <w:rPr>
          <w:rtl/>
        </w:rPr>
        <w:t xml:space="preserve">   </w:t>
      </w:r>
      <w:bookmarkEnd w:id="13720"/>
    </w:p>
    <w:p w14:paraId="314C3133" w14:textId="77777777" w:rsidR="007F0AB3" w:rsidRDefault="007F0AB3" w:rsidP="00AC34E5">
      <w:pPr>
        <w:rPr>
          <w:rtl/>
        </w:rPr>
      </w:pPr>
    </w:p>
    <w:p w14:paraId="53084EF6" w14:textId="5446A6B9" w:rsidR="007F0AB3" w:rsidRDefault="007F0AB3" w:rsidP="007C26EC">
      <w:pPr>
        <w:rPr>
          <w:rtl/>
        </w:rPr>
      </w:pPr>
      <w:bookmarkStart w:id="13721" w:name="_ETM_Q39_435000"/>
      <w:bookmarkEnd w:id="13721"/>
      <w:r>
        <w:rPr>
          <w:rFonts w:hint="cs"/>
          <w:rtl/>
        </w:rPr>
        <w:t>אתה יודע,</w:t>
      </w:r>
      <w:bookmarkStart w:id="13722" w:name="_ETM_Q39_434000"/>
      <w:bookmarkEnd w:id="13722"/>
      <w:r>
        <w:rPr>
          <w:rFonts w:hint="cs"/>
          <w:rtl/>
        </w:rPr>
        <w:t xml:space="preserve"> אמרתי, חיכיתי שתיקח אותי לישיבה אחת, אחת, של </w:t>
      </w:r>
      <w:bookmarkStart w:id="13723" w:name="_ETM_Q39_438000"/>
      <w:bookmarkEnd w:id="13723"/>
      <w:proofErr w:type="spellStart"/>
      <w:r>
        <w:rPr>
          <w:rFonts w:hint="cs"/>
          <w:rtl/>
        </w:rPr>
        <w:t>המ</w:t>
      </w:r>
      <w:r w:rsidR="0016054B">
        <w:rPr>
          <w:rFonts w:hint="cs"/>
          <w:rtl/>
        </w:rPr>
        <w:t>י</w:t>
      </w:r>
      <w:r>
        <w:rPr>
          <w:rFonts w:hint="cs"/>
          <w:rtl/>
        </w:rPr>
        <w:t>מד</w:t>
      </w:r>
      <w:proofErr w:type="spellEnd"/>
      <w:r>
        <w:rPr>
          <w:rFonts w:hint="cs"/>
          <w:rtl/>
        </w:rPr>
        <w:t xml:space="preserve"> החמישי. שנראה איך מתנהל הדירקטוריו</w:t>
      </w:r>
      <w:r>
        <w:rPr>
          <w:rFonts w:hint="eastAsia"/>
          <w:rtl/>
        </w:rPr>
        <w:t>ן</w:t>
      </w:r>
      <w:r>
        <w:rPr>
          <w:rFonts w:hint="cs"/>
          <w:rtl/>
        </w:rPr>
        <w:t>. לא לקחת אותי, התבאסתי, נשארתי בבית.</w:t>
      </w:r>
    </w:p>
    <w:p w14:paraId="00CA209E" w14:textId="77777777" w:rsidR="007F0AB3" w:rsidRDefault="007F0AB3" w:rsidP="007C26EC">
      <w:pPr>
        <w:rPr>
          <w:rtl/>
        </w:rPr>
      </w:pPr>
    </w:p>
    <w:p w14:paraId="6551FA6E" w14:textId="77777777" w:rsidR="007F0AB3" w:rsidRDefault="007F0AB3" w:rsidP="007C26EC">
      <w:pPr>
        <w:pStyle w:val="af6"/>
        <w:keepNext/>
        <w:rPr>
          <w:rtl/>
        </w:rPr>
      </w:pPr>
      <w:bookmarkStart w:id="13724" w:name="ET_yor_6490_84"/>
      <w:r w:rsidRPr="00CF5F78">
        <w:rPr>
          <w:rStyle w:val="TagStyle"/>
          <w:rtl/>
        </w:rPr>
        <w:t xml:space="preserve"> &lt;&lt; יור &gt;&gt; </w:t>
      </w:r>
      <w:r>
        <w:rPr>
          <w:rtl/>
        </w:rPr>
        <w:t>היו"ר ניסים ואטורי:</w:t>
      </w:r>
      <w:r w:rsidRPr="00CF5F78">
        <w:rPr>
          <w:rStyle w:val="TagStyle"/>
          <w:rtl/>
        </w:rPr>
        <w:t xml:space="preserve"> &lt;&lt; יור &gt;&gt;</w:t>
      </w:r>
      <w:r>
        <w:rPr>
          <w:rtl/>
        </w:rPr>
        <w:t xml:space="preserve">   </w:t>
      </w:r>
      <w:bookmarkEnd w:id="13724"/>
    </w:p>
    <w:p w14:paraId="15012E2C" w14:textId="77777777" w:rsidR="007F0AB3" w:rsidRDefault="007F0AB3" w:rsidP="00AC34E5">
      <w:pPr>
        <w:rPr>
          <w:rtl/>
        </w:rPr>
      </w:pPr>
    </w:p>
    <w:p w14:paraId="6955159D" w14:textId="77777777" w:rsidR="007F0AB3" w:rsidRDefault="007F0AB3" w:rsidP="007C26EC">
      <w:pPr>
        <w:rPr>
          <w:rtl/>
        </w:rPr>
      </w:pPr>
      <w:bookmarkStart w:id="13725" w:name="_ETM_Q39_441000"/>
      <w:bookmarkEnd w:id="13725"/>
      <w:r>
        <w:rPr>
          <w:rFonts w:hint="cs"/>
          <w:rtl/>
        </w:rPr>
        <w:t>סדרנים.</w:t>
      </w:r>
    </w:p>
    <w:p w14:paraId="002B1AC1" w14:textId="77777777" w:rsidR="007F0AB3" w:rsidRDefault="007F0AB3" w:rsidP="007C26EC">
      <w:pPr>
        <w:rPr>
          <w:rtl/>
        </w:rPr>
      </w:pPr>
    </w:p>
    <w:p w14:paraId="10AE151D" w14:textId="77777777" w:rsidR="007F0AB3" w:rsidRDefault="007F0AB3" w:rsidP="007C26EC">
      <w:pPr>
        <w:pStyle w:val="af5"/>
        <w:keepNext/>
        <w:rPr>
          <w:rtl/>
        </w:rPr>
      </w:pPr>
      <w:bookmarkStart w:id="13726" w:name="ET_interruption_5300_86"/>
      <w:r w:rsidRPr="00CF5F78">
        <w:rPr>
          <w:rStyle w:val="TagStyle"/>
          <w:rtl/>
        </w:rPr>
        <w:t xml:space="preserve"> &lt;&lt; קריאה &gt;&gt; </w:t>
      </w:r>
      <w:r>
        <w:rPr>
          <w:rtl/>
        </w:rPr>
        <w:t>מירב בן ארי (יש עתיד):</w:t>
      </w:r>
      <w:r w:rsidRPr="00CF5F78">
        <w:rPr>
          <w:rStyle w:val="TagStyle"/>
          <w:rtl/>
        </w:rPr>
        <w:t xml:space="preserve"> &lt;&lt; קריאה &gt;&gt;</w:t>
      </w:r>
      <w:r>
        <w:rPr>
          <w:rtl/>
        </w:rPr>
        <w:t xml:space="preserve">   </w:t>
      </w:r>
      <w:bookmarkEnd w:id="13726"/>
    </w:p>
    <w:p w14:paraId="016CB974" w14:textId="77777777" w:rsidR="007F0AB3" w:rsidRDefault="007F0AB3" w:rsidP="00AC34E5">
      <w:pPr>
        <w:rPr>
          <w:rtl/>
        </w:rPr>
      </w:pPr>
    </w:p>
    <w:p w14:paraId="431356A9" w14:textId="3CCF3F84" w:rsidR="007F0AB3" w:rsidRDefault="00AC34E5" w:rsidP="007C26EC">
      <w:pPr>
        <w:rPr>
          <w:rtl/>
        </w:rPr>
      </w:pPr>
      <w:r>
        <w:rPr>
          <w:rFonts w:hint="cs"/>
          <w:rtl/>
        </w:rPr>
        <w:t>– – –</w:t>
      </w:r>
    </w:p>
    <w:p w14:paraId="57F07448" w14:textId="77777777" w:rsidR="007F0AB3" w:rsidRDefault="007F0AB3" w:rsidP="007C26EC">
      <w:pPr>
        <w:rPr>
          <w:rtl/>
        </w:rPr>
      </w:pPr>
      <w:bookmarkStart w:id="13727" w:name="_ETM_Q39_448861"/>
      <w:bookmarkStart w:id="13728" w:name="_ETM_Q39_448955"/>
      <w:bookmarkEnd w:id="13727"/>
      <w:bookmarkEnd w:id="13728"/>
    </w:p>
    <w:p w14:paraId="3EA9D256" w14:textId="77777777" w:rsidR="007F0AB3" w:rsidRDefault="007F0AB3" w:rsidP="007C26EC">
      <w:pPr>
        <w:pStyle w:val="af5"/>
        <w:keepNext/>
        <w:rPr>
          <w:rtl/>
        </w:rPr>
      </w:pPr>
      <w:bookmarkStart w:id="13729" w:name="_ETM_Q39_445000"/>
      <w:bookmarkStart w:id="13730" w:name="ET_interruption_5109_89"/>
      <w:bookmarkEnd w:id="13729"/>
      <w:r w:rsidRPr="000B166C">
        <w:rPr>
          <w:rStyle w:val="TagStyle"/>
          <w:rtl/>
        </w:rPr>
        <w:t xml:space="preserve">&lt;&lt; קריאה &gt;&gt; </w:t>
      </w:r>
      <w:r>
        <w:rPr>
          <w:rtl/>
        </w:rPr>
        <w:t>אלעזר שטרן (יש עתיד):</w:t>
      </w:r>
      <w:r w:rsidRPr="000B166C">
        <w:rPr>
          <w:rStyle w:val="TagStyle"/>
          <w:rtl/>
        </w:rPr>
        <w:t xml:space="preserve"> &lt;&lt; קריאה &gt;&gt;</w:t>
      </w:r>
      <w:r>
        <w:rPr>
          <w:rtl/>
        </w:rPr>
        <w:t xml:space="preserve">   </w:t>
      </w:r>
      <w:bookmarkEnd w:id="13730"/>
    </w:p>
    <w:p w14:paraId="13F70177" w14:textId="77777777" w:rsidR="007F0AB3" w:rsidRPr="000B166C" w:rsidRDefault="007F0AB3" w:rsidP="007C26EC">
      <w:pPr>
        <w:rPr>
          <w:rtl/>
        </w:rPr>
      </w:pPr>
    </w:p>
    <w:p w14:paraId="05FFEC01" w14:textId="0E583ABC" w:rsidR="007F0AB3" w:rsidRDefault="007F0AB3" w:rsidP="007C26EC">
      <w:pPr>
        <w:rPr>
          <w:rtl/>
        </w:rPr>
      </w:pPr>
      <w:r w:rsidRPr="00683D1B">
        <w:rPr>
          <w:rFonts w:hint="cs"/>
          <w:rtl/>
        </w:rPr>
        <w:t xml:space="preserve">אמסלם, תלמד </w:t>
      </w:r>
      <w:r>
        <w:rPr>
          <w:rFonts w:hint="cs"/>
          <w:rtl/>
        </w:rPr>
        <w:t xml:space="preserve">מקיש. הוא לא היה יכול לבוא אתמול </w:t>
      </w:r>
      <w:r w:rsidR="00AC34E5">
        <w:rPr>
          <w:rFonts w:hint="cs"/>
          <w:rtl/>
        </w:rPr>
        <w:t>– – –</w:t>
      </w:r>
      <w:r>
        <w:rPr>
          <w:rFonts w:hint="cs"/>
          <w:rtl/>
        </w:rPr>
        <w:t xml:space="preserve"> היום, שתלמידי ישראל יראו אותו.</w:t>
      </w:r>
    </w:p>
    <w:p w14:paraId="460D9790" w14:textId="77777777" w:rsidR="007F0AB3" w:rsidRDefault="007F0AB3" w:rsidP="007C26EC">
      <w:pPr>
        <w:rPr>
          <w:rtl/>
        </w:rPr>
      </w:pPr>
      <w:bookmarkStart w:id="13731" w:name="_ETM_Q39_449000"/>
      <w:bookmarkEnd w:id="13731"/>
    </w:p>
    <w:p w14:paraId="127C47CE" w14:textId="77777777" w:rsidR="007F0AB3" w:rsidRDefault="007F0AB3" w:rsidP="007C26EC">
      <w:pPr>
        <w:pStyle w:val="-"/>
        <w:keepNext/>
        <w:rPr>
          <w:rtl/>
        </w:rPr>
      </w:pPr>
      <w:bookmarkStart w:id="13732" w:name="ET_speakercontinue_5971_88"/>
      <w:r w:rsidRPr="000B166C">
        <w:rPr>
          <w:rStyle w:val="TagStyle"/>
          <w:rtl/>
        </w:rPr>
        <w:t xml:space="preserve"> &lt;&lt; דובר_המשך &gt;&gt; </w:t>
      </w:r>
      <w:r>
        <w:rPr>
          <w:rtl/>
        </w:rPr>
        <w:t>השר המקשר בין הממשלה לכנסת דוד אמסלם:</w:t>
      </w:r>
      <w:r w:rsidRPr="000B166C">
        <w:rPr>
          <w:rStyle w:val="TagStyle"/>
          <w:rtl/>
        </w:rPr>
        <w:t xml:space="preserve"> &lt;&lt; דובר_המשך &gt;&gt;</w:t>
      </w:r>
      <w:r>
        <w:rPr>
          <w:rtl/>
        </w:rPr>
        <w:t xml:space="preserve">   </w:t>
      </w:r>
      <w:bookmarkEnd w:id="13732"/>
    </w:p>
    <w:p w14:paraId="44DB712B" w14:textId="77777777" w:rsidR="007F0AB3" w:rsidRDefault="007F0AB3" w:rsidP="00AC34E5">
      <w:pPr>
        <w:rPr>
          <w:rtl/>
        </w:rPr>
      </w:pPr>
    </w:p>
    <w:p w14:paraId="31915577" w14:textId="77777777" w:rsidR="007F0AB3" w:rsidRDefault="007F0AB3" w:rsidP="007C26EC">
      <w:pPr>
        <w:rPr>
          <w:rtl/>
        </w:rPr>
      </w:pPr>
      <w:bookmarkStart w:id="13733" w:name="_ETM_Q39_450000"/>
      <w:bookmarkEnd w:id="13733"/>
      <w:r>
        <w:rPr>
          <w:rFonts w:hint="cs"/>
          <w:rtl/>
        </w:rPr>
        <w:t>יש לנו עוד. יש לנו עוד, יש לנו עוד משימות.</w:t>
      </w:r>
    </w:p>
    <w:p w14:paraId="2F887DB7" w14:textId="77777777" w:rsidR="007F0AB3" w:rsidRDefault="007F0AB3" w:rsidP="007C26EC">
      <w:pPr>
        <w:rPr>
          <w:rtl/>
        </w:rPr>
      </w:pPr>
      <w:bookmarkStart w:id="13734" w:name="_ETM_Q39_455000"/>
      <w:bookmarkEnd w:id="13734"/>
    </w:p>
    <w:p w14:paraId="224B93E6" w14:textId="77777777" w:rsidR="007F0AB3" w:rsidRDefault="007F0AB3" w:rsidP="007C26EC">
      <w:pPr>
        <w:pStyle w:val="af5"/>
        <w:keepNext/>
        <w:rPr>
          <w:rtl/>
        </w:rPr>
      </w:pPr>
      <w:bookmarkStart w:id="13735" w:name="ET_interruption_5766_90"/>
      <w:r w:rsidRPr="00CF163B">
        <w:rPr>
          <w:rStyle w:val="TagStyle"/>
          <w:rtl/>
        </w:rPr>
        <w:t xml:space="preserve"> &lt;&lt; קריאה &gt;&gt; </w:t>
      </w:r>
      <w:r>
        <w:rPr>
          <w:rtl/>
        </w:rPr>
        <w:t>רם בן ברק (יש עתיד):</w:t>
      </w:r>
      <w:r w:rsidRPr="00CF163B">
        <w:rPr>
          <w:rStyle w:val="TagStyle"/>
          <w:rtl/>
        </w:rPr>
        <w:t xml:space="preserve"> &lt;&lt; קריאה &gt;&gt;</w:t>
      </w:r>
      <w:r>
        <w:rPr>
          <w:rtl/>
        </w:rPr>
        <w:t xml:space="preserve">   </w:t>
      </w:r>
      <w:bookmarkEnd w:id="13735"/>
    </w:p>
    <w:p w14:paraId="48759DCB" w14:textId="77777777" w:rsidR="007F0AB3" w:rsidRDefault="007F0AB3" w:rsidP="00AC34E5">
      <w:pPr>
        <w:rPr>
          <w:rtl/>
        </w:rPr>
      </w:pPr>
    </w:p>
    <w:p w14:paraId="63335A46" w14:textId="34A29CB5" w:rsidR="007F0AB3" w:rsidRDefault="00AC34E5" w:rsidP="007C26EC">
      <w:pPr>
        <w:rPr>
          <w:rtl/>
        </w:rPr>
      </w:pPr>
      <w:r>
        <w:rPr>
          <w:rFonts w:hint="cs"/>
          <w:rtl/>
        </w:rPr>
        <w:t>– – –</w:t>
      </w:r>
    </w:p>
    <w:p w14:paraId="441B0DFD" w14:textId="77777777" w:rsidR="007F0AB3" w:rsidRDefault="007F0AB3" w:rsidP="007C26EC">
      <w:pPr>
        <w:rPr>
          <w:rtl/>
        </w:rPr>
      </w:pPr>
    </w:p>
    <w:p w14:paraId="5CF48597" w14:textId="77777777" w:rsidR="007F0AB3" w:rsidRPr="00683D1B" w:rsidRDefault="007F0AB3" w:rsidP="007C26EC">
      <w:pPr>
        <w:pStyle w:val="af5"/>
        <w:keepNext/>
        <w:rPr>
          <w:rtl/>
        </w:rPr>
      </w:pPr>
      <w:bookmarkStart w:id="13736" w:name="ET_interruption_5791_91"/>
      <w:r w:rsidRPr="00CF163B">
        <w:rPr>
          <w:rStyle w:val="TagStyle"/>
          <w:rtl/>
        </w:rPr>
        <w:t xml:space="preserve"> </w:t>
      </w:r>
      <w:r w:rsidRPr="00683D1B">
        <w:rPr>
          <w:rStyle w:val="TagStyle"/>
          <w:rtl/>
        </w:rPr>
        <w:t xml:space="preserve">&lt;&lt; קריאה &gt;&gt; </w:t>
      </w:r>
      <w:r w:rsidRPr="00683D1B">
        <w:rPr>
          <w:rtl/>
        </w:rPr>
        <w:t>יואב סגלוביץ' (יש עתיד):</w:t>
      </w:r>
      <w:r w:rsidRPr="00683D1B">
        <w:rPr>
          <w:rStyle w:val="TagStyle"/>
          <w:rtl/>
        </w:rPr>
        <w:t xml:space="preserve"> &lt;&lt; קריאה &gt;&gt;</w:t>
      </w:r>
      <w:r w:rsidRPr="00683D1B">
        <w:rPr>
          <w:rtl/>
        </w:rPr>
        <w:t xml:space="preserve">   </w:t>
      </w:r>
      <w:bookmarkEnd w:id="13736"/>
    </w:p>
    <w:p w14:paraId="2BB5D42A" w14:textId="77777777" w:rsidR="007F0AB3" w:rsidRPr="00683D1B" w:rsidRDefault="007F0AB3" w:rsidP="00AC34E5">
      <w:pPr>
        <w:rPr>
          <w:rtl/>
        </w:rPr>
      </w:pPr>
    </w:p>
    <w:p w14:paraId="79990EB8" w14:textId="5E328B69" w:rsidR="007F0AB3" w:rsidRDefault="00AC34E5" w:rsidP="007C26EC">
      <w:pPr>
        <w:rPr>
          <w:rtl/>
        </w:rPr>
      </w:pPr>
      <w:r>
        <w:rPr>
          <w:rFonts w:hint="cs"/>
          <w:rtl/>
        </w:rPr>
        <w:t>– – –</w:t>
      </w:r>
      <w:r w:rsidR="007F0AB3" w:rsidRPr="00683D1B">
        <w:rPr>
          <w:rFonts w:hint="cs"/>
          <w:rtl/>
        </w:rPr>
        <w:t xml:space="preserve"> אני </w:t>
      </w:r>
      <w:r>
        <w:rPr>
          <w:rFonts w:hint="cs"/>
          <w:rtl/>
        </w:rPr>
        <w:t>– – –</w:t>
      </w:r>
      <w:r w:rsidR="007F0AB3" w:rsidRPr="00683D1B">
        <w:rPr>
          <w:rFonts w:hint="cs"/>
          <w:rtl/>
        </w:rPr>
        <w:t xml:space="preserve"> אסור </w:t>
      </w:r>
      <w:r>
        <w:rPr>
          <w:rFonts w:hint="cs"/>
          <w:rtl/>
        </w:rPr>
        <w:t>– – –</w:t>
      </w:r>
    </w:p>
    <w:p w14:paraId="7FD6A346" w14:textId="77777777" w:rsidR="007F0AB3" w:rsidRDefault="007F0AB3" w:rsidP="007C26EC">
      <w:pPr>
        <w:rPr>
          <w:rtl/>
        </w:rPr>
      </w:pPr>
    </w:p>
    <w:p w14:paraId="6842AD23" w14:textId="77777777" w:rsidR="007F0AB3" w:rsidRDefault="007F0AB3" w:rsidP="007C26EC">
      <w:pPr>
        <w:pStyle w:val="-"/>
        <w:keepNext/>
        <w:rPr>
          <w:rtl/>
        </w:rPr>
      </w:pPr>
      <w:bookmarkStart w:id="13737" w:name="ET_speakercontinue_5971_92"/>
      <w:r w:rsidRPr="002B3983">
        <w:rPr>
          <w:rStyle w:val="TagStyle"/>
          <w:rtl/>
        </w:rPr>
        <w:t xml:space="preserve"> &lt;&lt; דובר_המשך &gt;&gt; </w:t>
      </w:r>
      <w:r>
        <w:rPr>
          <w:rtl/>
        </w:rPr>
        <w:t>השר המקשר בין הממשלה לכנסת דוד אמסלם:</w:t>
      </w:r>
      <w:r w:rsidRPr="002B3983">
        <w:rPr>
          <w:rStyle w:val="TagStyle"/>
          <w:rtl/>
        </w:rPr>
        <w:t xml:space="preserve"> &lt;&lt; דובר_המשך &gt;&gt;</w:t>
      </w:r>
      <w:r>
        <w:rPr>
          <w:rtl/>
        </w:rPr>
        <w:t xml:space="preserve">   </w:t>
      </w:r>
      <w:bookmarkEnd w:id="13737"/>
    </w:p>
    <w:p w14:paraId="60F90987" w14:textId="77777777" w:rsidR="007F0AB3" w:rsidRDefault="007F0AB3" w:rsidP="00AC34E5">
      <w:pPr>
        <w:rPr>
          <w:rtl/>
        </w:rPr>
      </w:pPr>
    </w:p>
    <w:p w14:paraId="4CEF7CDF" w14:textId="77777777" w:rsidR="007F0AB3" w:rsidRDefault="007F0AB3" w:rsidP="007C26EC">
      <w:pPr>
        <w:rPr>
          <w:rtl/>
        </w:rPr>
      </w:pPr>
      <w:r>
        <w:rPr>
          <w:rFonts w:hint="cs"/>
          <w:rtl/>
        </w:rPr>
        <w:t xml:space="preserve">סגלוביץ', אתה גם לא בסדר, תדע לך. </w:t>
      </w:r>
    </w:p>
    <w:p w14:paraId="1A966861" w14:textId="77777777" w:rsidR="007F0AB3" w:rsidRDefault="007F0AB3" w:rsidP="007C26EC">
      <w:pPr>
        <w:rPr>
          <w:rtl/>
        </w:rPr>
      </w:pPr>
    </w:p>
    <w:p w14:paraId="172F2443" w14:textId="77777777" w:rsidR="007F0AB3" w:rsidRDefault="007F0AB3" w:rsidP="007C26EC">
      <w:pPr>
        <w:pStyle w:val="af6"/>
        <w:keepNext/>
        <w:rPr>
          <w:rtl/>
        </w:rPr>
      </w:pPr>
      <w:bookmarkStart w:id="13738" w:name="ET_yor_6490_93"/>
      <w:r w:rsidRPr="002B3983">
        <w:rPr>
          <w:rStyle w:val="TagStyle"/>
          <w:rtl/>
        </w:rPr>
        <w:t xml:space="preserve"> &lt;&lt; יור &gt;&gt; </w:t>
      </w:r>
      <w:r>
        <w:rPr>
          <w:rtl/>
        </w:rPr>
        <w:t>היו"ר ניסים ואטורי:</w:t>
      </w:r>
      <w:r w:rsidRPr="002B3983">
        <w:rPr>
          <w:rStyle w:val="TagStyle"/>
          <w:rtl/>
        </w:rPr>
        <w:t xml:space="preserve"> &lt;&lt; יור &gt;&gt;</w:t>
      </w:r>
      <w:r>
        <w:rPr>
          <w:rtl/>
        </w:rPr>
        <w:t xml:space="preserve">   </w:t>
      </w:r>
      <w:bookmarkEnd w:id="13738"/>
    </w:p>
    <w:p w14:paraId="068EDBB6" w14:textId="77777777" w:rsidR="007F0AB3" w:rsidRDefault="007F0AB3" w:rsidP="00AC34E5">
      <w:pPr>
        <w:rPr>
          <w:rtl/>
        </w:rPr>
      </w:pPr>
    </w:p>
    <w:p w14:paraId="318F7F87" w14:textId="77777777" w:rsidR="007F0AB3" w:rsidRDefault="007F0AB3" w:rsidP="007C26EC">
      <w:pPr>
        <w:rPr>
          <w:rtl/>
        </w:rPr>
      </w:pPr>
      <w:bookmarkStart w:id="13739" w:name="_ETM_Q39_462000"/>
      <w:bookmarkEnd w:id="13739"/>
      <w:r>
        <w:rPr>
          <w:rFonts w:hint="cs"/>
          <w:rtl/>
        </w:rPr>
        <w:t>חבר הכנסת יוראי להב הרצנו.</w:t>
      </w:r>
    </w:p>
    <w:p w14:paraId="691C3089" w14:textId="77777777" w:rsidR="007F0AB3" w:rsidRDefault="007F0AB3" w:rsidP="007C26EC">
      <w:pPr>
        <w:rPr>
          <w:rtl/>
        </w:rPr>
      </w:pPr>
    </w:p>
    <w:p w14:paraId="797EF772" w14:textId="77777777" w:rsidR="007F0AB3" w:rsidRDefault="007F0AB3" w:rsidP="007C26EC">
      <w:pPr>
        <w:pStyle w:val="af5"/>
        <w:keepNext/>
        <w:rPr>
          <w:rtl/>
        </w:rPr>
      </w:pPr>
      <w:bookmarkStart w:id="13740" w:name="ET_interruption_5300_94"/>
      <w:r w:rsidRPr="00FB479B">
        <w:rPr>
          <w:rStyle w:val="TagStyle"/>
          <w:rtl/>
        </w:rPr>
        <w:t xml:space="preserve"> &lt;&lt; קריאה &gt;&gt; </w:t>
      </w:r>
      <w:r>
        <w:rPr>
          <w:rtl/>
        </w:rPr>
        <w:t>מירב בן ארי (יש עתיד):</w:t>
      </w:r>
      <w:r w:rsidRPr="00FB479B">
        <w:rPr>
          <w:rStyle w:val="TagStyle"/>
          <w:rtl/>
        </w:rPr>
        <w:t xml:space="preserve"> &lt;&lt; קריאה &gt;&gt;</w:t>
      </w:r>
      <w:r>
        <w:rPr>
          <w:rtl/>
        </w:rPr>
        <w:t xml:space="preserve">   </w:t>
      </w:r>
      <w:bookmarkEnd w:id="13740"/>
    </w:p>
    <w:p w14:paraId="16E7BE09" w14:textId="77777777" w:rsidR="007F0AB3" w:rsidRDefault="007F0AB3" w:rsidP="00AC34E5">
      <w:pPr>
        <w:rPr>
          <w:rtl/>
        </w:rPr>
      </w:pPr>
    </w:p>
    <w:p w14:paraId="53722F38" w14:textId="32FD1FCD" w:rsidR="007F0AB3" w:rsidRDefault="00AC34E5" w:rsidP="007C26EC">
      <w:pPr>
        <w:rPr>
          <w:rtl/>
        </w:rPr>
      </w:pPr>
      <w:r>
        <w:rPr>
          <w:rFonts w:hint="cs"/>
          <w:rtl/>
        </w:rPr>
        <w:t>– – –</w:t>
      </w:r>
      <w:r w:rsidR="007F0AB3">
        <w:rPr>
          <w:rFonts w:hint="cs"/>
          <w:rtl/>
        </w:rPr>
        <w:t xml:space="preserve"> אבל הוא פונה.</w:t>
      </w:r>
    </w:p>
    <w:p w14:paraId="5E8A49EA" w14:textId="77777777" w:rsidR="007F0AB3" w:rsidRDefault="007F0AB3" w:rsidP="007C26EC">
      <w:pPr>
        <w:pStyle w:val="af6"/>
        <w:keepNext/>
        <w:rPr>
          <w:rStyle w:val="TagStyle"/>
          <w:vanish w:val="0"/>
          <w:rtl/>
        </w:rPr>
      </w:pPr>
      <w:bookmarkStart w:id="13741" w:name="_ETM_Q39_464000"/>
      <w:bookmarkStart w:id="13742" w:name="ET_yor_6490_96"/>
      <w:bookmarkEnd w:id="13741"/>
    </w:p>
    <w:p w14:paraId="7A42764A" w14:textId="77777777" w:rsidR="007F0AB3" w:rsidRDefault="007F0AB3" w:rsidP="007C26EC">
      <w:pPr>
        <w:pStyle w:val="af6"/>
        <w:keepNext/>
        <w:rPr>
          <w:rtl/>
        </w:rPr>
      </w:pPr>
      <w:r w:rsidRPr="00FB479B">
        <w:rPr>
          <w:rStyle w:val="TagStyle"/>
          <w:rtl/>
        </w:rPr>
        <w:t xml:space="preserve">&lt;&lt; יור &gt;&gt; </w:t>
      </w:r>
      <w:r>
        <w:rPr>
          <w:rtl/>
        </w:rPr>
        <w:t>היו"ר ניסים ואטורי:</w:t>
      </w:r>
      <w:r w:rsidRPr="00FB479B">
        <w:rPr>
          <w:rStyle w:val="TagStyle"/>
          <w:rtl/>
        </w:rPr>
        <w:t xml:space="preserve"> &lt;&lt; יור &gt;&gt;</w:t>
      </w:r>
      <w:r>
        <w:rPr>
          <w:rtl/>
        </w:rPr>
        <w:t xml:space="preserve">   </w:t>
      </w:r>
      <w:bookmarkEnd w:id="13742"/>
    </w:p>
    <w:p w14:paraId="62C0DE61" w14:textId="77777777" w:rsidR="007F0AB3" w:rsidRDefault="007F0AB3" w:rsidP="00AC34E5">
      <w:pPr>
        <w:rPr>
          <w:rtl/>
        </w:rPr>
      </w:pPr>
    </w:p>
    <w:p w14:paraId="1C2025DA" w14:textId="5E00FF22" w:rsidR="007F0AB3" w:rsidRDefault="007F0AB3" w:rsidP="0016054B">
      <w:pPr>
        <w:rPr>
          <w:rtl/>
        </w:rPr>
      </w:pPr>
      <w:r>
        <w:rPr>
          <w:rFonts w:hint="cs"/>
          <w:rtl/>
        </w:rPr>
        <w:t xml:space="preserve">אני </w:t>
      </w:r>
      <w:bookmarkStart w:id="13743" w:name="_ETM_Q39_467000"/>
      <w:bookmarkEnd w:id="13743"/>
      <w:r>
        <w:rPr>
          <w:rFonts w:hint="cs"/>
          <w:rtl/>
        </w:rPr>
        <w:t xml:space="preserve">מבקש, שיסתובבו </w:t>
      </w:r>
      <w:r w:rsidR="0016054B">
        <w:rPr>
          <w:rFonts w:hint="cs"/>
          <w:rtl/>
        </w:rPr>
        <w:t>ו</w:t>
      </w:r>
      <w:r>
        <w:rPr>
          <w:rFonts w:hint="cs"/>
          <w:rtl/>
        </w:rPr>
        <w:t xml:space="preserve">שיצאו החוצה, </w:t>
      </w:r>
      <w:r w:rsidR="0016054B">
        <w:rPr>
          <w:rFonts w:hint="cs"/>
          <w:rtl/>
        </w:rPr>
        <w:t>ש</w:t>
      </w:r>
      <w:r>
        <w:rPr>
          <w:rFonts w:hint="cs"/>
          <w:rtl/>
        </w:rPr>
        <w:t xml:space="preserve">יסתובבו </w:t>
      </w:r>
      <w:r>
        <w:rPr>
          <w:rFonts w:hint="eastAsia"/>
          <w:rtl/>
        </w:rPr>
        <w:t>–</w:t>
      </w:r>
      <w:r>
        <w:rPr>
          <w:rFonts w:hint="cs"/>
          <w:rtl/>
        </w:rPr>
        <w:t xml:space="preserve"> יצאו החוצה.</w:t>
      </w:r>
    </w:p>
    <w:p w14:paraId="1858E447" w14:textId="77777777" w:rsidR="007F0AB3" w:rsidRDefault="007F0AB3" w:rsidP="007C26EC">
      <w:pPr>
        <w:rPr>
          <w:rtl/>
        </w:rPr>
      </w:pPr>
    </w:p>
    <w:p w14:paraId="253A4798" w14:textId="77777777" w:rsidR="007F0AB3" w:rsidRDefault="007F0AB3" w:rsidP="007C26EC">
      <w:pPr>
        <w:pStyle w:val="-"/>
        <w:keepNext/>
        <w:rPr>
          <w:rtl/>
        </w:rPr>
      </w:pPr>
      <w:bookmarkStart w:id="13744" w:name="ET_speakercontinue_5971_95"/>
      <w:r w:rsidRPr="00FB479B">
        <w:rPr>
          <w:rStyle w:val="TagStyle"/>
          <w:rtl/>
        </w:rPr>
        <w:t xml:space="preserve"> &lt;&lt; דובר_המשך &gt;&gt; </w:t>
      </w:r>
      <w:r>
        <w:rPr>
          <w:rtl/>
        </w:rPr>
        <w:t>השר המקשר בין הממשלה לכנסת דוד אמסלם:</w:t>
      </w:r>
      <w:r w:rsidRPr="00FB479B">
        <w:rPr>
          <w:rStyle w:val="TagStyle"/>
          <w:rtl/>
        </w:rPr>
        <w:t xml:space="preserve"> &lt;&lt; דובר_המשך &gt;&gt;</w:t>
      </w:r>
      <w:r>
        <w:rPr>
          <w:rtl/>
        </w:rPr>
        <w:t xml:space="preserve">   </w:t>
      </w:r>
      <w:bookmarkEnd w:id="13744"/>
    </w:p>
    <w:p w14:paraId="47D956DA" w14:textId="77777777" w:rsidR="007F0AB3" w:rsidRDefault="007F0AB3" w:rsidP="00AC34E5">
      <w:pPr>
        <w:rPr>
          <w:rtl/>
        </w:rPr>
      </w:pPr>
    </w:p>
    <w:p w14:paraId="77E5D1B8" w14:textId="0BE7631F" w:rsidR="007F0AB3" w:rsidRDefault="007F0AB3" w:rsidP="007C26EC">
      <w:pPr>
        <w:rPr>
          <w:rtl/>
        </w:rPr>
      </w:pPr>
      <w:bookmarkStart w:id="13745" w:name="_ETM_Q39_465000"/>
      <w:bookmarkEnd w:id="13745"/>
      <w:r>
        <w:rPr>
          <w:rFonts w:hint="cs"/>
          <w:rtl/>
        </w:rPr>
        <w:t xml:space="preserve">אני אומר לך, </w:t>
      </w:r>
      <w:bookmarkStart w:id="13746" w:name="_ETM_Q39_463000"/>
      <w:bookmarkEnd w:id="13746"/>
      <w:r>
        <w:rPr>
          <w:rFonts w:hint="cs"/>
          <w:rtl/>
        </w:rPr>
        <w:t xml:space="preserve">כשאתה נסעת לבית של אשכנזי, סיפרו לי, כתבו שם בעדויות שאשתו כיבדה אתכם בתה ועוגיות. לא לקחת אותי. לא יפה. אתה הלכת עם דודו כהן לבד, </w:t>
      </w:r>
      <w:bookmarkStart w:id="13747" w:name="_ETM_Q39_480000"/>
      <w:bookmarkEnd w:id="13747"/>
      <w:r>
        <w:rPr>
          <w:rFonts w:hint="cs"/>
          <w:rtl/>
        </w:rPr>
        <w:t>כאילו אתה הלכת לשבש את החקירה. היית לוקח אותי איתך,</w:t>
      </w:r>
      <w:bookmarkStart w:id="13748" w:name="_ETM_Q39_483000"/>
      <w:bookmarkEnd w:id="13748"/>
      <w:r>
        <w:rPr>
          <w:rFonts w:hint="cs"/>
          <w:rtl/>
        </w:rPr>
        <w:t xml:space="preserve"> הייתי עוזר לך. לפחות אוכל עוגיות, משהו. אתה מבין? אתה </w:t>
      </w:r>
      <w:bookmarkStart w:id="13749" w:name="_ETM_Q39_485000"/>
      <w:bookmarkEnd w:id="13749"/>
      <w:r>
        <w:rPr>
          <w:rFonts w:hint="cs"/>
          <w:rtl/>
        </w:rPr>
        <w:t xml:space="preserve">תמיד אהבת </w:t>
      </w:r>
      <w:r w:rsidR="00AC34E5">
        <w:rPr>
          <w:rFonts w:hint="cs"/>
          <w:rtl/>
        </w:rPr>
        <w:t>– –</w:t>
      </w:r>
    </w:p>
    <w:p w14:paraId="46AB6898" w14:textId="77777777" w:rsidR="007F0AB3" w:rsidRDefault="007F0AB3" w:rsidP="007C26EC">
      <w:pPr>
        <w:rPr>
          <w:rtl/>
        </w:rPr>
      </w:pPr>
    </w:p>
    <w:p w14:paraId="38D866A9" w14:textId="77777777" w:rsidR="007F0AB3" w:rsidRDefault="007F0AB3" w:rsidP="007C26EC">
      <w:pPr>
        <w:pStyle w:val="af5"/>
        <w:keepNext/>
        <w:rPr>
          <w:rtl/>
        </w:rPr>
      </w:pPr>
      <w:bookmarkStart w:id="13750" w:name="ET_interruption_5791_98"/>
      <w:r w:rsidRPr="00AD687A">
        <w:rPr>
          <w:rStyle w:val="TagStyle"/>
          <w:rtl/>
        </w:rPr>
        <w:t xml:space="preserve"> &lt;&lt; קריאה &gt;&gt; </w:t>
      </w:r>
      <w:r>
        <w:rPr>
          <w:rtl/>
        </w:rPr>
        <w:t>יואב סגלוביץ' (יש עתיד):</w:t>
      </w:r>
      <w:r w:rsidRPr="00AD687A">
        <w:rPr>
          <w:rStyle w:val="TagStyle"/>
          <w:rtl/>
        </w:rPr>
        <w:t xml:space="preserve"> &lt;&lt; קריאה &gt;&gt;</w:t>
      </w:r>
      <w:r>
        <w:rPr>
          <w:rtl/>
        </w:rPr>
        <w:t xml:space="preserve">   </w:t>
      </w:r>
      <w:bookmarkEnd w:id="13750"/>
    </w:p>
    <w:p w14:paraId="60E73A42" w14:textId="77777777" w:rsidR="007F0AB3" w:rsidRDefault="007F0AB3" w:rsidP="00AC34E5">
      <w:pPr>
        <w:rPr>
          <w:rtl/>
        </w:rPr>
      </w:pPr>
    </w:p>
    <w:p w14:paraId="21B2E027" w14:textId="77289E8C" w:rsidR="007F0AB3" w:rsidRDefault="00AC34E5" w:rsidP="007C26EC">
      <w:pPr>
        <w:rPr>
          <w:rtl/>
        </w:rPr>
      </w:pPr>
      <w:r>
        <w:rPr>
          <w:rFonts w:hint="cs"/>
          <w:rtl/>
        </w:rPr>
        <w:t>– – –</w:t>
      </w:r>
      <w:r w:rsidR="007F0AB3">
        <w:rPr>
          <w:rFonts w:hint="cs"/>
          <w:rtl/>
        </w:rPr>
        <w:t xml:space="preserve"> אני יכול להציע לך מקומות אחרים.</w:t>
      </w:r>
    </w:p>
    <w:p w14:paraId="664DFA67" w14:textId="77777777" w:rsidR="007F0AB3" w:rsidRDefault="007F0AB3" w:rsidP="007C26EC">
      <w:pPr>
        <w:rPr>
          <w:rtl/>
        </w:rPr>
      </w:pPr>
      <w:bookmarkStart w:id="13751" w:name="_ETM_Q39_488000"/>
      <w:bookmarkEnd w:id="13751"/>
    </w:p>
    <w:p w14:paraId="588C3123" w14:textId="77777777" w:rsidR="007F0AB3" w:rsidRDefault="007F0AB3" w:rsidP="007C26EC">
      <w:pPr>
        <w:pStyle w:val="-"/>
        <w:keepNext/>
        <w:rPr>
          <w:rtl/>
        </w:rPr>
      </w:pPr>
      <w:bookmarkStart w:id="13752" w:name="ET_speakercontinue_5971_99"/>
      <w:r w:rsidRPr="007944AD">
        <w:rPr>
          <w:rStyle w:val="TagStyle"/>
          <w:rtl/>
        </w:rPr>
        <w:t xml:space="preserve"> &lt;&lt; דובר_המשך &gt;&gt; </w:t>
      </w:r>
      <w:r>
        <w:rPr>
          <w:rtl/>
        </w:rPr>
        <w:t>השר המקשר בין הממשלה לכנסת דוד אמסלם:</w:t>
      </w:r>
      <w:r w:rsidRPr="007944AD">
        <w:rPr>
          <w:rStyle w:val="TagStyle"/>
          <w:rtl/>
        </w:rPr>
        <w:t xml:space="preserve"> &lt;&lt; דובר_המשך &gt;&gt;</w:t>
      </w:r>
      <w:r>
        <w:rPr>
          <w:rtl/>
        </w:rPr>
        <w:t xml:space="preserve">   </w:t>
      </w:r>
      <w:bookmarkEnd w:id="13752"/>
    </w:p>
    <w:p w14:paraId="1545DEE3" w14:textId="77777777" w:rsidR="007F0AB3" w:rsidRDefault="007F0AB3" w:rsidP="00AC34E5">
      <w:pPr>
        <w:rPr>
          <w:rtl/>
        </w:rPr>
      </w:pPr>
    </w:p>
    <w:p w14:paraId="348475C5" w14:textId="0DD990DE" w:rsidR="007F0AB3" w:rsidRDefault="00AC34E5" w:rsidP="007C26EC">
      <w:pPr>
        <w:rPr>
          <w:rtl/>
        </w:rPr>
      </w:pPr>
      <w:r>
        <w:rPr>
          <w:rFonts w:hint="cs"/>
          <w:rtl/>
        </w:rPr>
        <w:t>– –</w:t>
      </w:r>
      <w:r w:rsidR="007F0AB3">
        <w:rPr>
          <w:rFonts w:hint="cs"/>
          <w:rtl/>
        </w:rPr>
        <w:t xml:space="preserve"> את עצמך לבד. </w:t>
      </w:r>
      <w:bookmarkStart w:id="13753" w:name="_ETM_Q39_489000"/>
      <w:bookmarkEnd w:id="13753"/>
      <w:r w:rsidR="007F0AB3">
        <w:rPr>
          <w:rFonts w:hint="cs"/>
          <w:rtl/>
        </w:rPr>
        <w:t xml:space="preserve">אתה תמיד אהבת את עצמך לבד. אכלת, הלכת, נסעת אליו </w:t>
      </w:r>
      <w:bookmarkStart w:id="13754" w:name="_ETM_Q39_496000"/>
      <w:bookmarkEnd w:id="13754"/>
      <w:r w:rsidR="007F0AB3">
        <w:rPr>
          <w:rFonts w:hint="cs"/>
          <w:rtl/>
        </w:rPr>
        <w:t xml:space="preserve">הביתה. שתית קפה, עוגיות, כיבדו אותך. השארת אותנו בחוץ. </w:t>
      </w:r>
      <w:bookmarkStart w:id="13755" w:name="_ETM_Q39_500000"/>
      <w:bookmarkEnd w:id="13755"/>
      <w:r w:rsidR="007F0AB3">
        <w:rPr>
          <w:rFonts w:hint="cs"/>
          <w:rtl/>
        </w:rPr>
        <w:t xml:space="preserve">לא לקחת אותנו. בפעם הבאה שתשבש חקירה, תיקח אותי איתך. </w:t>
      </w:r>
      <w:bookmarkStart w:id="13756" w:name="_ETM_Q39_506000"/>
      <w:bookmarkEnd w:id="13756"/>
      <w:r w:rsidR="007F0AB3">
        <w:rPr>
          <w:rFonts w:hint="cs"/>
          <w:rtl/>
        </w:rPr>
        <w:t xml:space="preserve">אני בטוח שהם יפתחו לך שולחן. לפחות תזמין אותי, אני </w:t>
      </w:r>
      <w:bookmarkStart w:id="13757" w:name="_ETM_Q39_509000"/>
      <w:bookmarkEnd w:id="13757"/>
      <w:r w:rsidR="007F0AB3">
        <w:rPr>
          <w:rFonts w:hint="cs"/>
          <w:rtl/>
        </w:rPr>
        <w:t>אהיה הנהג שלך.</w:t>
      </w:r>
    </w:p>
    <w:p w14:paraId="58A6CF19" w14:textId="77777777" w:rsidR="007F0AB3" w:rsidRDefault="007F0AB3" w:rsidP="007C26EC">
      <w:pPr>
        <w:rPr>
          <w:rtl/>
        </w:rPr>
      </w:pPr>
      <w:bookmarkStart w:id="13758" w:name="_ETM_Q39_514000"/>
      <w:bookmarkStart w:id="13759" w:name="_ETM_Q39_515000"/>
      <w:bookmarkEnd w:id="13758"/>
      <w:bookmarkEnd w:id="13759"/>
    </w:p>
    <w:p w14:paraId="1263C555" w14:textId="77777777" w:rsidR="007F0AB3" w:rsidRPr="00683D1B" w:rsidRDefault="007F0AB3" w:rsidP="007C26EC">
      <w:pPr>
        <w:pStyle w:val="af5"/>
        <w:keepNext/>
        <w:rPr>
          <w:rtl/>
        </w:rPr>
      </w:pPr>
      <w:bookmarkStart w:id="13760" w:name="ET_interruption_5791_100"/>
      <w:r w:rsidRPr="007944AD">
        <w:rPr>
          <w:rStyle w:val="TagStyle"/>
          <w:rtl/>
        </w:rPr>
        <w:t xml:space="preserve"> &lt;&lt; קריאה &gt;&gt; </w:t>
      </w:r>
      <w:r>
        <w:rPr>
          <w:rtl/>
        </w:rPr>
        <w:t xml:space="preserve">יואב סגלוביץ' (יש </w:t>
      </w:r>
      <w:r w:rsidRPr="00683D1B">
        <w:rPr>
          <w:rtl/>
        </w:rPr>
        <w:t>עתיד):</w:t>
      </w:r>
      <w:r w:rsidRPr="00683D1B">
        <w:rPr>
          <w:rStyle w:val="TagStyle"/>
          <w:rtl/>
        </w:rPr>
        <w:t xml:space="preserve"> &lt;&lt; קריאה &gt;&gt;</w:t>
      </w:r>
      <w:r w:rsidRPr="00683D1B">
        <w:rPr>
          <w:rtl/>
        </w:rPr>
        <w:t xml:space="preserve">   </w:t>
      </w:r>
      <w:bookmarkEnd w:id="13760"/>
    </w:p>
    <w:p w14:paraId="1895F9CA" w14:textId="77777777" w:rsidR="007F0AB3" w:rsidRPr="00683D1B" w:rsidRDefault="007F0AB3" w:rsidP="00AC34E5">
      <w:pPr>
        <w:rPr>
          <w:rtl/>
        </w:rPr>
      </w:pPr>
    </w:p>
    <w:p w14:paraId="4C9C7ECB" w14:textId="6E7B7CD5" w:rsidR="007F0AB3" w:rsidRDefault="00AC34E5" w:rsidP="007C26EC">
      <w:pPr>
        <w:rPr>
          <w:rtl/>
        </w:rPr>
      </w:pPr>
      <w:r>
        <w:rPr>
          <w:rFonts w:hint="cs"/>
          <w:rtl/>
        </w:rPr>
        <w:t>– – –</w:t>
      </w:r>
      <w:r w:rsidR="007F0AB3" w:rsidRPr="00683D1B">
        <w:rPr>
          <w:rFonts w:hint="cs"/>
          <w:rtl/>
        </w:rPr>
        <w:t xml:space="preserve"> </w:t>
      </w:r>
      <w:r w:rsidR="007F0AB3">
        <w:rPr>
          <w:rFonts w:hint="cs"/>
          <w:rtl/>
        </w:rPr>
        <w:t>במקום מותר, לא כמו ואטורי.</w:t>
      </w:r>
    </w:p>
    <w:p w14:paraId="2AB9055E" w14:textId="77777777" w:rsidR="007F0AB3" w:rsidRDefault="007F0AB3" w:rsidP="007C26EC">
      <w:pPr>
        <w:rPr>
          <w:rtl/>
        </w:rPr>
      </w:pPr>
    </w:p>
    <w:p w14:paraId="170FB5E7" w14:textId="77777777" w:rsidR="007F0AB3" w:rsidRDefault="007F0AB3" w:rsidP="007C26EC">
      <w:pPr>
        <w:pStyle w:val="-"/>
        <w:keepNext/>
        <w:rPr>
          <w:rtl/>
        </w:rPr>
      </w:pPr>
      <w:bookmarkStart w:id="13761" w:name="ET_speakercontinue_5971_101"/>
      <w:r w:rsidRPr="007944AD">
        <w:rPr>
          <w:rStyle w:val="TagStyle"/>
          <w:rtl/>
        </w:rPr>
        <w:t xml:space="preserve"> &lt;&lt; דובר_המשך &gt;&gt; </w:t>
      </w:r>
      <w:r>
        <w:rPr>
          <w:rtl/>
        </w:rPr>
        <w:t>השר המקשר בין הממשלה לכנסת דוד אמסלם:</w:t>
      </w:r>
      <w:r w:rsidRPr="007944AD">
        <w:rPr>
          <w:rStyle w:val="TagStyle"/>
          <w:rtl/>
        </w:rPr>
        <w:t xml:space="preserve"> &lt;&lt; דובר_המשך &gt;&gt;</w:t>
      </w:r>
      <w:r>
        <w:rPr>
          <w:rtl/>
        </w:rPr>
        <w:t xml:space="preserve">   </w:t>
      </w:r>
      <w:bookmarkEnd w:id="13761"/>
    </w:p>
    <w:p w14:paraId="50C20EB9" w14:textId="77777777" w:rsidR="007F0AB3" w:rsidRDefault="007F0AB3" w:rsidP="00AC34E5">
      <w:pPr>
        <w:rPr>
          <w:rtl/>
        </w:rPr>
      </w:pPr>
    </w:p>
    <w:p w14:paraId="3FBBA4B3" w14:textId="77777777" w:rsidR="007F0AB3" w:rsidRDefault="007F0AB3" w:rsidP="007C26EC">
      <w:pPr>
        <w:rPr>
          <w:rtl/>
        </w:rPr>
      </w:pPr>
      <w:bookmarkStart w:id="13762" w:name="_ETM_Q39_517000"/>
      <w:bookmarkEnd w:id="13762"/>
      <w:r>
        <w:rPr>
          <w:rFonts w:hint="cs"/>
          <w:rtl/>
        </w:rPr>
        <w:t>אתה רוצה שנמשיך?</w:t>
      </w:r>
    </w:p>
    <w:p w14:paraId="1CAA4A89" w14:textId="77777777" w:rsidR="007F0AB3" w:rsidRDefault="007F0AB3" w:rsidP="007C26EC">
      <w:pPr>
        <w:rPr>
          <w:rtl/>
        </w:rPr>
      </w:pPr>
      <w:bookmarkStart w:id="13763" w:name="_ETM_Q39_519000"/>
      <w:bookmarkEnd w:id="13763"/>
    </w:p>
    <w:p w14:paraId="4BFA25A3" w14:textId="77777777" w:rsidR="007F0AB3" w:rsidRDefault="007F0AB3" w:rsidP="007C26EC">
      <w:pPr>
        <w:pStyle w:val="af5"/>
        <w:keepNext/>
        <w:rPr>
          <w:rtl/>
        </w:rPr>
      </w:pPr>
      <w:r w:rsidRPr="00695DFB">
        <w:rPr>
          <w:rStyle w:val="TagStyle"/>
          <w:rtl/>
        </w:rPr>
        <w:t xml:space="preserve"> &lt;&lt; קריאה &gt;&gt; </w:t>
      </w:r>
      <w:r>
        <w:rPr>
          <w:rtl/>
        </w:rPr>
        <w:t>יואב סגלוביץ' (יש עתיד):</w:t>
      </w:r>
      <w:r w:rsidRPr="00695DFB">
        <w:rPr>
          <w:rStyle w:val="TagStyle"/>
          <w:rtl/>
        </w:rPr>
        <w:t xml:space="preserve"> &lt;&lt; קריאה &gt;&gt;</w:t>
      </w:r>
      <w:r>
        <w:rPr>
          <w:rtl/>
        </w:rPr>
        <w:t xml:space="preserve">   </w:t>
      </w:r>
    </w:p>
    <w:p w14:paraId="5682BD13" w14:textId="77777777" w:rsidR="007F0AB3" w:rsidRDefault="007F0AB3" w:rsidP="00AC34E5">
      <w:pPr>
        <w:rPr>
          <w:rtl/>
        </w:rPr>
      </w:pPr>
    </w:p>
    <w:p w14:paraId="709C5A17" w14:textId="131BDDC6" w:rsidR="007F0AB3" w:rsidRDefault="007F0AB3" w:rsidP="007C26EC">
      <w:pPr>
        <w:rPr>
          <w:rtl/>
        </w:rPr>
      </w:pPr>
      <w:bookmarkStart w:id="13764" w:name="_ETM_Q39_516000"/>
      <w:bookmarkEnd w:id="13764"/>
      <w:r>
        <w:rPr>
          <w:rFonts w:hint="cs"/>
          <w:rtl/>
        </w:rPr>
        <w:t>רק לא כמו ואטורי. ל</w:t>
      </w:r>
      <w:r w:rsidRPr="00200149">
        <w:rPr>
          <w:rFonts w:hint="cs"/>
          <w:rtl/>
        </w:rPr>
        <w:t xml:space="preserve">א שם </w:t>
      </w:r>
      <w:r w:rsidR="00AC34E5">
        <w:rPr>
          <w:rFonts w:hint="cs"/>
          <w:rtl/>
        </w:rPr>
        <w:t>– – –</w:t>
      </w:r>
    </w:p>
    <w:p w14:paraId="39391C8B" w14:textId="77777777" w:rsidR="007F0AB3" w:rsidRDefault="007F0AB3" w:rsidP="007C26EC">
      <w:pPr>
        <w:rPr>
          <w:rtl/>
        </w:rPr>
      </w:pPr>
    </w:p>
    <w:p w14:paraId="5F08C175" w14:textId="77777777" w:rsidR="007F0AB3" w:rsidRDefault="007F0AB3" w:rsidP="007C26EC">
      <w:pPr>
        <w:pStyle w:val="af5"/>
        <w:keepNext/>
        <w:rPr>
          <w:rtl/>
        </w:rPr>
      </w:pPr>
      <w:bookmarkStart w:id="13765" w:name="_ETM_Q39_521000"/>
      <w:bookmarkStart w:id="13766" w:name="ET_interruption_5300_106"/>
      <w:bookmarkEnd w:id="13765"/>
      <w:r w:rsidRPr="00695DFB">
        <w:rPr>
          <w:rStyle w:val="TagStyle"/>
          <w:rtl/>
        </w:rPr>
        <w:t xml:space="preserve"> &lt;&lt; קריאה &gt;&gt; </w:t>
      </w:r>
      <w:r>
        <w:rPr>
          <w:rtl/>
        </w:rPr>
        <w:t>מירב בן ארי (יש עתיד):</w:t>
      </w:r>
      <w:r w:rsidRPr="00695DFB">
        <w:rPr>
          <w:rStyle w:val="TagStyle"/>
          <w:rtl/>
        </w:rPr>
        <w:t xml:space="preserve"> &lt;&lt; קריאה &gt;&gt;</w:t>
      </w:r>
      <w:r>
        <w:rPr>
          <w:rtl/>
        </w:rPr>
        <w:t xml:space="preserve">   </w:t>
      </w:r>
      <w:bookmarkEnd w:id="13766"/>
    </w:p>
    <w:p w14:paraId="6DF291D9" w14:textId="77777777" w:rsidR="007F0AB3" w:rsidRDefault="007F0AB3" w:rsidP="00AC34E5">
      <w:pPr>
        <w:rPr>
          <w:rtl/>
        </w:rPr>
      </w:pPr>
    </w:p>
    <w:p w14:paraId="0DD224B3" w14:textId="3D0B6845" w:rsidR="007F0AB3" w:rsidRDefault="00AC34E5" w:rsidP="007C26EC">
      <w:pPr>
        <w:rPr>
          <w:rtl/>
        </w:rPr>
      </w:pPr>
      <w:r>
        <w:rPr>
          <w:rFonts w:hint="cs"/>
          <w:rtl/>
        </w:rPr>
        <w:t>– – –</w:t>
      </w:r>
      <w:r w:rsidR="007F0AB3">
        <w:rPr>
          <w:rFonts w:hint="cs"/>
          <w:rtl/>
        </w:rPr>
        <w:t xml:space="preserve"> </w:t>
      </w:r>
    </w:p>
    <w:p w14:paraId="51D6AC09" w14:textId="77777777" w:rsidR="007F0AB3" w:rsidRDefault="007F0AB3" w:rsidP="007C26EC">
      <w:pPr>
        <w:rPr>
          <w:rtl/>
        </w:rPr>
      </w:pPr>
      <w:bookmarkStart w:id="13767" w:name="_ETM_Q39_523000"/>
      <w:bookmarkEnd w:id="13767"/>
    </w:p>
    <w:p w14:paraId="3392BA46" w14:textId="77777777" w:rsidR="007F0AB3" w:rsidRDefault="007F0AB3" w:rsidP="007C26EC">
      <w:pPr>
        <w:pStyle w:val="-"/>
        <w:keepNext/>
        <w:rPr>
          <w:rtl/>
        </w:rPr>
      </w:pPr>
      <w:bookmarkStart w:id="13768" w:name="ET_speakercontinue_5971_107"/>
      <w:r w:rsidRPr="00695DFB">
        <w:rPr>
          <w:rStyle w:val="TagStyle"/>
          <w:rtl/>
        </w:rPr>
        <w:t xml:space="preserve"> &lt;&lt; דובר_המשך &gt;&gt; </w:t>
      </w:r>
      <w:r>
        <w:rPr>
          <w:rtl/>
        </w:rPr>
        <w:t>השר המקשר בין הממשלה לכנסת דוד אמסלם:</w:t>
      </w:r>
      <w:r w:rsidRPr="00695DFB">
        <w:rPr>
          <w:rStyle w:val="TagStyle"/>
          <w:rtl/>
        </w:rPr>
        <w:t xml:space="preserve"> &lt;&lt; דובר_המשך &gt;&gt;</w:t>
      </w:r>
      <w:r>
        <w:rPr>
          <w:rtl/>
        </w:rPr>
        <w:t xml:space="preserve">   </w:t>
      </w:r>
      <w:bookmarkEnd w:id="13768"/>
    </w:p>
    <w:p w14:paraId="1F00E394" w14:textId="77777777" w:rsidR="007F0AB3" w:rsidRDefault="007F0AB3" w:rsidP="00AC34E5">
      <w:pPr>
        <w:rPr>
          <w:rtl/>
        </w:rPr>
      </w:pPr>
    </w:p>
    <w:p w14:paraId="00275792" w14:textId="77777777" w:rsidR="007F0AB3" w:rsidRDefault="007F0AB3" w:rsidP="007C26EC">
      <w:pPr>
        <w:rPr>
          <w:rtl/>
        </w:rPr>
      </w:pPr>
      <w:bookmarkStart w:id="13769" w:name="_ETM_Q39_524000"/>
      <w:bookmarkEnd w:id="13769"/>
      <w:r>
        <w:rPr>
          <w:rFonts w:hint="cs"/>
          <w:rtl/>
        </w:rPr>
        <w:t>לא הבנתי מה שאמרת.</w:t>
      </w:r>
    </w:p>
    <w:p w14:paraId="0057355D" w14:textId="77777777" w:rsidR="007F0AB3" w:rsidRDefault="007F0AB3" w:rsidP="007C26EC">
      <w:pPr>
        <w:rPr>
          <w:rtl/>
        </w:rPr>
      </w:pPr>
    </w:p>
    <w:p w14:paraId="2CA6E28A" w14:textId="77777777" w:rsidR="007F0AB3" w:rsidRDefault="007F0AB3" w:rsidP="007C26EC">
      <w:pPr>
        <w:pStyle w:val="af5"/>
        <w:keepNext/>
        <w:rPr>
          <w:rtl/>
        </w:rPr>
      </w:pPr>
      <w:bookmarkStart w:id="13770" w:name="ET_interruption_5791_108"/>
      <w:r w:rsidRPr="00695DFB">
        <w:rPr>
          <w:rStyle w:val="TagStyle"/>
          <w:rtl/>
        </w:rPr>
        <w:t xml:space="preserve"> &lt;&lt; קריאה &gt;&gt; </w:t>
      </w:r>
      <w:r>
        <w:rPr>
          <w:rtl/>
        </w:rPr>
        <w:t>יואב סגלוביץ' (יש עתיד):</w:t>
      </w:r>
      <w:r w:rsidRPr="00695DFB">
        <w:rPr>
          <w:rStyle w:val="TagStyle"/>
          <w:rtl/>
        </w:rPr>
        <w:t xml:space="preserve"> &lt;&lt; קריאה &gt;&gt;</w:t>
      </w:r>
      <w:r>
        <w:rPr>
          <w:rtl/>
        </w:rPr>
        <w:t xml:space="preserve">   </w:t>
      </w:r>
      <w:bookmarkEnd w:id="13770"/>
    </w:p>
    <w:p w14:paraId="194DA15D" w14:textId="77777777" w:rsidR="007F0AB3" w:rsidRDefault="007F0AB3" w:rsidP="00AC34E5">
      <w:pPr>
        <w:rPr>
          <w:rtl/>
        </w:rPr>
      </w:pPr>
    </w:p>
    <w:p w14:paraId="5234276A" w14:textId="523FB312" w:rsidR="007F0AB3" w:rsidRDefault="007F0AB3" w:rsidP="007C26EC">
      <w:pPr>
        <w:rPr>
          <w:rtl/>
        </w:rPr>
      </w:pPr>
      <w:r>
        <w:rPr>
          <w:rFonts w:hint="cs"/>
          <w:rtl/>
        </w:rPr>
        <w:t xml:space="preserve">אני אסביר לך: השר לביטחון </w:t>
      </w:r>
      <w:bookmarkStart w:id="13771" w:name="_ETM_Q39_530000"/>
      <w:bookmarkEnd w:id="13771"/>
      <w:r>
        <w:rPr>
          <w:rFonts w:hint="cs"/>
          <w:rtl/>
        </w:rPr>
        <w:t>לאומי</w:t>
      </w:r>
      <w:r w:rsidRPr="00200149">
        <w:rPr>
          <w:rFonts w:hint="cs"/>
          <w:rtl/>
        </w:rPr>
        <w:t xml:space="preserve"> עשה סיבוב בניגוד לתנועה, עם מהבהבים, הביאו אותו</w:t>
      </w:r>
      <w:bookmarkStart w:id="13772" w:name="_ETM_Q39_534000"/>
      <w:bookmarkEnd w:id="13772"/>
      <w:r w:rsidRPr="00200149">
        <w:rPr>
          <w:rFonts w:hint="cs"/>
          <w:rtl/>
        </w:rPr>
        <w:t xml:space="preserve"> לתחנת משטרה, בשביל </w:t>
      </w:r>
      <w:r>
        <w:rPr>
          <w:rFonts w:hint="cs"/>
          <w:rtl/>
        </w:rPr>
        <w:t xml:space="preserve">שייתן </w:t>
      </w:r>
      <w:proofErr w:type="spellStart"/>
      <w:r>
        <w:rPr>
          <w:rFonts w:hint="cs"/>
          <w:rtl/>
        </w:rPr>
        <w:t>סינק</w:t>
      </w:r>
      <w:proofErr w:type="spellEnd"/>
      <w:r>
        <w:rPr>
          <w:rFonts w:hint="cs"/>
          <w:rtl/>
        </w:rPr>
        <w:t xml:space="preserve"> </w:t>
      </w:r>
      <w:r w:rsidRPr="00200149">
        <w:rPr>
          <w:rFonts w:hint="cs"/>
          <w:rtl/>
        </w:rPr>
        <w:t xml:space="preserve">במשפט של נאשם </w:t>
      </w:r>
      <w:bookmarkStart w:id="13773" w:name="_ETM_Q39_538000"/>
      <w:bookmarkEnd w:id="13773"/>
      <w:r w:rsidRPr="00200149">
        <w:rPr>
          <w:rFonts w:hint="cs"/>
          <w:rtl/>
        </w:rPr>
        <w:t xml:space="preserve">בשוחד </w:t>
      </w:r>
      <w:r w:rsidR="00AC34E5">
        <w:rPr>
          <w:rFonts w:hint="cs"/>
          <w:rtl/>
        </w:rPr>
        <w:t>– – –</w:t>
      </w:r>
    </w:p>
    <w:p w14:paraId="35D8FFA9" w14:textId="77777777" w:rsidR="007F0AB3" w:rsidRDefault="007F0AB3" w:rsidP="007C26EC">
      <w:pPr>
        <w:rPr>
          <w:rtl/>
        </w:rPr>
      </w:pPr>
    </w:p>
    <w:p w14:paraId="60D4D900" w14:textId="77777777" w:rsidR="007F0AB3" w:rsidRDefault="007F0AB3" w:rsidP="007C26EC">
      <w:pPr>
        <w:pStyle w:val="af5"/>
        <w:keepNext/>
        <w:rPr>
          <w:rtl/>
        </w:rPr>
      </w:pPr>
      <w:bookmarkStart w:id="13774" w:name="ET_interruption_5300_109"/>
      <w:r w:rsidRPr="00695DFB">
        <w:rPr>
          <w:rStyle w:val="TagStyle"/>
          <w:rtl/>
        </w:rPr>
        <w:t xml:space="preserve"> &lt;&lt; קריאה &gt;&gt; </w:t>
      </w:r>
      <w:r>
        <w:rPr>
          <w:rtl/>
        </w:rPr>
        <w:t>מירב בן ארי (יש עתיד):</w:t>
      </w:r>
      <w:r w:rsidRPr="00695DFB">
        <w:rPr>
          <w:rStyle w:val="TagStyle"/>
          <w:rtl/>
        </w:rPr>
        <w:t xml:space="preserve"> &lt;&lt; קריאה &gt;&gt;</w:t>
      </w:r>
      <w:r>
        <w:rPr>
          <w:rtl/>
        </w:rPr>
        <w:t xml:space="preserve">   </w:t>
      </w:r>
      <w:bookmarkEnd w:id="13774"/>
    </w:p>
    <w:p w14:paraId="6095B056" w14:textId="77777777" w:rsidR="007F0AB3" w:rsidRDefault="007F0AB3" w:rsidP="00AC34E5">
      <w:pPr>
        <w:rPr>
          <w:rtl/>
        </w:rPr>
      </w:pPr>
    </w:p>
    <w:p w14:paraId="699ABD30" w14:textId="65AB4DCE" w:rsidR="007F0AB3" w:rsidRDefault="007F0AB3" w:rsidP="007C26EC">
      <w:pPr>
        <w:ind w:firstLine="0"/>
        <w:rPr>
          <w:rtl/>
        </w:rPr>
      </w:pPr>
      <w:r>
        <w:rPr>
          <w:rtl/>
        </w:rPr>
        <w:tab/>
      </w:r>
      <w:r w:rsidR="00AC34E5">
        <w:rPr>
          <w:rFonts w:hint="cs"/>
          <w:rtl/>
        </w:rPr>
        <w:t>– – –</w:t>
      </w:r>
      <w:r w:rsidRPr="00200149">
        <w:rPr>
          <w:rFonts w:hint="cs"/>
          <w:rtl/>
        </w:rPr>
        <w:t xml:space="preserve"> ממשלת</w:t>
      </w:r>
      <w:r>
        <w:rPr>
          <w:rFonts w:hint="cs"/>
          <w:rtl/>
        </w:rPr>
        <w:t xml:space="preserve"> העבריינים.</w:t>
      </w:r>
    </w:p>
    <w:p w14:paraId="7058D47E" w14:textId="77777777" w:rsidR="007F0AB3" w:rsidRDefault="007F0AB3" w:rsidP="007C26EC">
      <w:pPr>
        <w:ind w:firstLine="0"/>
        <w:rPr>
          <w:rtl/>
        </w:rPr>
      </w:pPr>
    </w:p>
    <w:p w14:paraId="1ADCE1DB" w14:textId="77777777" w:rsidR="007F0AB3" w:rsidRDefault="007F0AB3" w:rsidP="007C26EC">
      <w:pPr>
        <w:pStyle w:val="af5"/>
        <w:keepNext/>
        <w:rPr>
          <w:rtl/>
        </w:rPr>
      </w:pPr>
      <w:bookmarkStart w:id="13775" w:name="ET_interruption_6255_110"/>
      <w:r w:rsidRPr="00695DFB">
        <w:rPr>
          <w:rStyle w:val="TagStyle"/>
          <w:rtl/>
        </w:rPr>
        <w:t xml:space="preserve"> &lt;&lt; קריאה &gt;&gt; </w:t>
      </w:r>
      <w:r>
        <w:rPr>
          <w:rtl/>
        </w:rPr>
        <w:t>סימון דוידסון (יש עתיד):</w:t>
      </w:r>
      <w:r w:rsidRPr="00695DFB">
        <w:rPr>
          <w:rStyle w:val="TagStyle"/>
          <w:rtl/>
        </w:rPr>
        <w:t xml:space="preserve"> &lt;&lt; קריאה &gt;&gt;</w:t>
      </w:r>
      <w:r>
        <w:rPr>
          <w:rtl/>
        </w:rPr>
        <w:t xml:space="preserve">   </w:t>
      </w:r>
      <w:bookmarkEnd w:id="13775"/>
    </w:p>
    <w:p w14:paraId="26D1609B" w14:textId="77777777" w:rsidR="007F0AB3" w:rsidRDefault="007F0AB3" w:rsidP="00AC34E5">
      <w:pPr>
        <w:rPr>
          <w:rtl/>
        </w:rPr>
      </w:pPr>
    </w:p>
    <w:p w14:paraId="4973F02D" w14:textId="3AB8D195" w:rsidR="007F0AB3" w:rsidRDefault="007F0AB3" w:rsidP="007C26EC">
      <w:pPr>
        <w:rPr>
          <w:rtl/>
        </w:rPr>
      </w:pPr>
      <w:r>
        <w:rPr>
          <w:rFonts w:hint="cs"/>
          <w:rtl/>
        </w:rPr>
        <w:t xml:space="preserve">אמסלם, למה </w:t>
      </w:r>
      <w:r w:rsidRPr="00200149">
        <w:rPr>
          <w:rFonts w:hint="cs"/>
          <w:rtl/>
        </w:rPr>
        <w:t xml:space="preserve">אתה </w:t>
      </w:r>
      <w:bookmarkStart w:id="13776" w:name="_ETM_Q39_545000"/>
      <w:bookmarkEnd w:id="13776"/>
      <w:r w:rsidRPr="00200149">
        <w:rPr>
          <w:rFonts w:hint="cs"/>
          <w:rtl/>
        </w:rPr>
        <w:t xml:space="preserve">לא רוצה </w:t>
      </w:r>
      <w:r w:rsidR="00AC34E5">
        <w:rPr>
          <w:rFonts w:hint="cs"/>
          <w:rtl/>
        </w:rPr>
        <w:t>– – –</w:t>
      </w:r>
    </w:p>
    <w:p w14:paraId="7FD1CE54" w14:textId="77777777" w:rsidR="007F0AB3" w:rsidRDefault="007F0AB3" w:rsidP="007C26EC">
      <w:pPr>
        <w:rPr>
          <w:rtl/>
        </w:rPr>
      </w:pPr>
    </w:p>
    <w:p w14:paraId="2EE56082" w14:textId="77777777" w:rsidR="007F0AB3" w:rsidRDefault="007F0AB3" w:rsidP="007C26EC">
      <w:pPr>
        <w:pStyle w:val="af5"/>
        <w:keepNext/>
        <w:rPr>
          <w:rtl/>
        </w:rPr>
      </w:pPr>
      <w:bookmarkStart w:id="13777" w:name="ET_interruption_6341_112"/>
      <w:r w:rsidRPr="00695DFB">
        <w:rPr>
          <w:rStyle w:val="TagStyle"/>
          <w:rtl/>
        </w:rPr>
        <w:t xml:space="preserve"> &lt;&lt; קריאה &gt;&gt; </w:t>
      </w:r>
      <w:r>
        <w:rPr>
          <w:rtl/>
        </w:rPr>
        <w:t>דבי ביטון (יש עתיד):</w:t>
      </w:r>
      <w:r w:rsidRPr="00695DFB">
        <w:rPr>
          <w:rStyle w:val="TagStyle"/>
          <w:rtl/>
        </w:rPr>
        <w:t xml:space="preserve"> &lt;&lt; קריאה &gt;&gt;</w:t>
      </w:r>
      <w:r>
        <w:rPr>
          <w:rtl/>
        </w:rPr>
        <w:t xml:space="preserve">   </w:t>
      </w:r>
      <w:bookmarkEnd w:id="13777"/>
    </w:p>
    <w:p w14:paraId="30B41599" w14:textId="77777777" w:rsidR="007F0AB3" w:rsidRDefault="007F0AB3" w:rsidP="00AC34E5">
      <w:pPr>
        <w:rPr>
          <w:rtl/>
        </w:rPr>
      </w:pPr>
    </w:p>
    <w:p w14:paraId="07AD552B" w14:textId="2B4CF690" w:rsidR="007F0AB3" w:rsidRDefault="007F0AB3" w:rsidP="0016054B">
      <w:pPr>
        <w:rPr>
          <w:rtl/>
        </w:rPr>
      </w:pPr>
      <w:bookmarkStart w:id="13778" w:name="_ETM_Q39_546000"/>
      <w:bookmarkEnd w:id="13778"/>
      <w:r>
        <w:rPr>
          <w:rFonts w:hint="cs"/>
          <w:rtl/>
        </w:rPr>
        <w:t xml:space="preserve">העבריין הלך </w:t>
      </w:r>
      <w:bookmarkStart w:id="13779" w:name="_ETM_Q39_544000"/>
      <w:bookmarkEnd w:id="13779"/>
      <w:r>
        <w:rPr>
          <w:rFonts w:hint="cs"/>
          <w:rtl/>
        </w:rPr>
        <w:t xml:space="preserve">להגן על העבריינים. למה ראש הממשלה שלך </w:t>
      </w:r>
      <w:r w:rsidR="00AC34E5">
        <w:rPr>
          <w:rFonts w:hint="cs"/>
          <w:rtl/>
        </w:rPr>
        <w:t>– – –</w:t>
      </w:r>
    </w:p>
    <w:p w14:paraId="1FA90A25" w14:textId="77777777" w:rsidR="007F0AB3" w:rsidRDefault="007F0AB3" w:rsidP="007C26EC">
      <w:pPr>
        <w:rPr>
          <w:rtl/>
        </w:rPr>
      </w:pPr>
    </w:p>
    <w:p w14:paraId="32F6F7C5" w14:textId="77777777" w:rsidR="007F0AB3" w:rsidRDefault="007F0AB3" w:rsidP="007C26EC">
      <w:pPr>
        <w:pStyle w:val="-"/>
        <w:keepNext/>
        <w:rPr>
          <w:rtl/>
        </w:rPr>
      </w:pPr>
      <w:bookmarkStart w:id="13780" w:name="ET_speakercontinue_5971_113"/>
      <w:r w:rsidRPr="00042F00">
        <w:rPr>
          <w:rStyle w:val="TagStyle"/>
          <w:rtl/>
        </w:rPr>
        <w:t xml:space="preserve"> &lt;&lt; דובר_המשך &gt;&gt; </w:t>
      </w:r>
      <w:r>
        <w:rPr>
          <w:rtl/>
        </w:rPr>
        <w:t>השר המקשר בין הממשלה לכנסת דוד אמסלם:</w:t>
      </w:r>
      <w:r w:rsidRPr="00042F00">
        <w:rPr>
          <w:rStyle w:val="TagStyle"/>
          <w:rtl/>
        </w:rPr>
        <w:t xml:space="preserve"> &lt;&lt; דובר_המשך &gt;&gt;</w:t>
      </w:r>
      <w:r>
        <w:rPr>
          <w:rtl/>
        </w:rPr>
        <w:t xml:space="preserve">   </w:t>
      </w:r>
      <w:bookmarkEnd w:id="13780"/>
    </w:p>
    <w:p w14:paraId="478C2199" w14:textId="77777777" w:rsidR="007F0AB3" w:rsidRDefault="007F0AB3" w:rsidP="00AC34E5">
      <w:pPr>
        <w:rPr>
          <w:rtl/>
        </w:rPr>
      </w:pPr>
    </w:p>
    <w:p w14:paraId="65F1CD09" w14:textId="77777777" w:rsidR="007F0AB3" w:rsidRDefault="007F0AB3" w:rsidP="007C26EC">
      <w:pPr>
        <w:rPr>
          <w:rtl/>
        </w:rPr>
      </w:pPr>
      <w:bookmarkStart w:id="13781" w:name="_ETM_Q39_551000"/>
      <w:bookmarkEnd w:id="13781"/>
      <w:r>
        <w:rPr>
          <w:rFonts w:hint="cs"/>
          <w:rtl/>
        </w:rPr>
        <w:t xml:space="preserve">הוא נוסע לא לפי החוק. </w:t>
      </w:r>
    </w:p>
    <w:p w14:paraId="0853C60A" w14:textId="77777777" w:rsidR="007F0AB3" w:rsidRDefault="007F0AB3" w:rsidP="007C26EC">
      <w:pPr>
        <w:rPr>
          <w:rtl/>
        </w:rPr>
      </w:pPr>
    </w:p>
    <w:p w14:paraId="10E1131A" w14:textId="77777777" w:rsidR="007F0AB3" w:rsidRDefault="007F0AB3" w:rsidP="007C26EC">
      <w:pPr>
        <w:pStyle w:val="af5"/>
        <w:keepNext/>
        <w:rPr>
          <w:rtl/>
        </w:rPr>
      </w:pPr>
      <w:bookmarkStart w:id="13782" w:name="ET_interruption_קריאות_114"/>
      <w:r w:rsidRPr="008722B5">
        <w:rPr>
          <w:rStyle w:val="TagStyle"/>
          <w:rtl/>
        </w:rPr>
        <w:t xml:space="preserve"> &lt;&lt; קריאה &gt;&gt; </w:t>
      </w:r>
      <w:r>
        <w:rPr>
          <w:rtl/>
        </w:rPr>
        <w:t>קריאות:</w:t>
      </w:r>
      <w:r w:rsidRPr="008722B5">
        <w:rPr>
          <w:rStyle w:val="TagStyle"/>
          <w:rtl/>
        </w:rPr>
        <w:t xml:space="preserve"> &lt;&lt; קריאה &gt;&gt;</w:t>
      </w:r>
      <w:r>
        <w:rPr>
          <w:rtl/>
        </w:rPr>
        <w:t xml:space="preserve">   </w:t>
      </w:r>
      <w:bookmarkEnd w:id="13782"/>
    </w:p>
    <w:p w14:paraId="25A67908" w14:textId="77777777" w:rsidR="007F0AB3" w:rsidRDefault="007F0AB3" w:rsidP="00AC34E5">
      <w:pPr>
        <w:rPr>
          <w:rtl/>
        </w:rPr>
      </w:pPr>
    </w:p>
    <w:p w14:paraId="7E7DDE4D" w14:textId="69E334A7" w:rsidR="007F0AB3" w:rsidRDefault="00AC34E5" w:rsidP="007C26EC">
      <w:pPr>
        <w:rPr>
          <w:rtl/>
        </w:rPr>
      </w:pPr>
      <w:r>
        <w:rPr>
          <w:rFonts w:hint="cs"/>
          <w:rtl/>
        </w:rPr>
        <w:t>– – –</w:t>
      </w:r>
    </w:p>
    <w:p w14:paraId="3DC62B3B" w14:textId="77777777" w:rsidR="007F0AB3" w:rsidRDefault="007F0AB3" w:rsidP="007C26EC">
      <w:pPr>
        <w:rPr>
          <w:rtl/>
        </w:rPr>
      </w:pPr>
      <w:bookmarkStart w:id="13783" w:name="_ETM_Q39_549000"/>
      <w:bookmarkEnd w:id="13783"/>
    </w:p>
    <w:p w14:paraId="767548A0" w14:textId="77777777" w:rsidR="007F0AB3" w:rsidRDefault="007F0AB3" w:rsidP="007C26EC">
      <w:pPr>
        <w:pStyle w:val="af5"/>
        <w:keepNext/>
        <w:rPr>
          <w:rtl/>
        </w:rPr>
      </w:pPr>
      <w:bookmarkStart w:id="13784" w:name="ET_interruption_5300_116"/>
      <w:r w:rsidRPr="008722B5">
        <w:rPr>
          <w:rStyle w:val="TagStyle"/>
          <w:rtl/>
        </w:rPr>
        <w:t xml:space="preserve"> &lt;&lt; קריאה &gt;&gt; </w:t>
      </w:r>
      <w:r>
        <w:rPr>
          <w:rtl/>
        </w:rPr>
        <w:t>מירב בן ארי (יש עתיד):</w:t>
      </w:r>
      <w:r w:rsidRPr="008722B5">
        <w:rPr>
          <w:rStyle w:val="TagStyle"/>
          <w:rtl/>
        </w:rPr>
        <w:t xml:space="preserve"> &lt;&lt; קריאה &gt;&gt;</w:t>
      </w:r>
      <w:r>
        <w:rPr>
          <w:rtl/>
        </w:rPr>
        <w:t xml:space="preserve">   </w:t>
      </w:r>
      <w:bookmarkEnd w:id="13784"/>
    </w:p>
    <w:p w14:paraId="0C702C4C" w14:textId="77777777" w:rsidR="007F0AB3" w:rsidRDefault="007F0AB3" w:rsidP="00AC34E5">
      <w:pPr>
        <w:rPr>
          <w:rtl/>
        </w:rPr>
      </w:pPr>
    </w:p>
    <w:p w14:paraId="466010FD" w14:textId="77777777" w:rsidR="007F0AB3" w:rsidRDefault="007F0AB3" w:rsidP="007C26EC">
      <w:pPr>
        <w:rPr>
          <w:rtl/>
        </w:rPr>
      </w:pPr>
      <w:r>
        <w:rPr>
          <w:rFonts w:hint="cs"/>
          <w:rtl/>
        </w:rPr>
        <w:t xml:space="preserve">מי? מי? רגע, אמרת פה משהו. </w:t>
      </w:r>
    </w:p>
    <w:p w14:paraId="6E788848" w14:textId="77777777" w:rsidR="007F0AB3" w:rsidRDefault="007F0AB3" w:rsidP="007C26EC">
      <w:pPr>
        <w:rPr>
          <w:rtl/>
        </w:rPr>
      </w:pPr>
    </w:p>
    <w:p w14:paraId="21113236" w14:textId="77777777" w:rsidR="007F0AB3" w:rsidRDefault="007F0AB3" w:rsidP="007C26EC">
      <w:pPr>
        <w:pStyle w:val="-"/>
        <w:keepNext/>
        <w:rPr>
          <w:rtl/>
        </w:rPr>
      </w:pPr>
      <w:bookmarkStart w:id="13785" w:name="ET_speakercontinue_5971_117"/>
      <w:r w:rsidRPr="008722B5">
        <w:rPr>
          <w:rStyle w:val="TagStyle"/>
          <w:rtl/>
        </w:rPr>
        <w:t xml:space="preserve"> &lt;&lt; דובר_המשך &gt;&gt; </w:t>
      </w:r>
      <w:r>
        <w:rPr>
          <w:rtl/>
        </w:rPr>
        <w:t>השר המקשר בין הממשלה לכנסת דוד אמסלם:</w:t>
      </w:r>
      <w:r w:rsidRPr="008722B5">
        <w:rPr>
          <w:rStyle w:val="TagStyle"/>
          <w:rtl/>
        </w:rPr>
        <w:t xml:space="preserve"> &lt;&lt; דובר_המשך &gt;&gt;</w:t>
      </w:r>
      <w:r>
        <w:rPr>
          <w:rtl/>
        </w:rPr>
        <w:t xml:space="preserve">   </w:t>
      </w:r>
      <w:bookmarkEnd w:id="13785"/>
    </w:p>
    <w:p w14:paraId="2BC0056E" w14:textId="77777777" w:rsidR="007F0AB3" w:rsidRDefault="007F0AB3" w:rsidP="00AC34E5">
      <w:pPr>
        <w:rPr>
          <w:rtl/>
        </w:rPr>
      </w:pPr>
    </w:p>
    <w:p w14:paraId="009D0F34" w14:textId="77777777" w:rsidR="007F0AB3" w:rsidRDefault="007F0AB3" w:rsidP="007C26EC">
      <w:pPr>
        <w:rPr>
          <w:rtl/>
        </w:rPr>
      </w:pPr>
      <w:r>
        <w:rPr>
          <w:rFonts w:hint="cs"/>
          <w:rtl/>
        </w:rPr>
        <w:t xml:space="preserve">אני אספר לך, הינה. אני, אני, הנהגים שלי </w:t>
      </w:r>
      <w:r>
        <w:rPr>
          <w:rFonts w:hint="eastAsia"/>
          <w:rtl/>
        </w:rPr>
        <w:t>–</w:t>
      </w:r>
      <w:r>
        <w:rPr>
          <w:rFonts w:hint="cs"/>
          <w:rtl/>
        </w:rPr>
        <w:t xml:space="preserve"> אני מקבל דוחות. </w:t>
      </w:r>
    </w:p>
    <w:p w14:paraId="245CE0E2" w14:textId="77777777" w:rsidR="007F0AB3" w:rsidRDefault="007F0AB3" w:rsidP="007C26EC">
      <w:pPr>
        <w:rPr>
          <w:rtl/>
        </w:rPr>
      </w:pPr>
    </w:p>
    <w:p w14:paraId="1A2C1147" w14:textId="77777777" w:rsidR="007F0AB3" w:rsidRDefault="007F0AB3" w:rsidP="007C26EC">
      <w:pPr>
        <w:pStyle w:val="af5"/>
        <w:keepNext/>
        <w:rPr>
          <w:rtl/>
        </w:rPr>
      </w:pPr>
      <w:bookmarkStart w:id="13786" w:name="ET_interruption_5791_118"/>
      <w:r w:rsidRPr="008722B5">
        <w:rPr>
          <w:rStyle w:val="TagStyle"/>
          <w:rtl/>
        </w:rPr>
        <w:t xml:space="preserve"> &lt;&lt; קריאה &gt;&gt; </w:t>
      </w:r>
      <w:r>
        <w:rPr>
          <w:rtl/>
        </w:rPr>
        <w:t>יואב סגלוביץ' (יש עתיד):</w:t>
      </w:r>
      <w:r w:rsidRPr="008722B5">
        <w:rPr>
          <w:rStyle w:val="TagStyle"/>
          <w:rtl/>
        </w:rPr>
        <w:t xml:space="preserve"> &lt;&lt; קריאה &gt;&gt;</w:t>
      </w:r>
      <w:r>
        <w:rPr>
          <w:rtl/>
        </w:rPr>
        <w:t xml:space="preserve">   </w:t>
      </w:r>
      <w:bookmarkEnd w:id="13786"/>
    </w:p>
    <w:p w14:paraId="279F813C" w14:textId="77777777" w:rsidR="007F0AB3" w:rsidRDefault="007F0AB3" w:rsidP="00AC34E5">
      <w:pPr>
        <w:rPr>
          <w:rtl/>
        </w:rPr>
      </w:pPr>
    </w:p>
    <w:p w14:paraId="2D2DB1FA" w14:textId="48F246F6" w:rsidR="007F0AB3" w:rsidRDefault="00AC34E5" w:rsidP="007C26EC">
      <w:pPr>
        <w:rPr>
          <w:rtl/>
        </w:rPr>
      </w:pPr>
      <w:r>
        <w:rPr>
          <w:rFonts w:hint="cs"/>
          <w:rtl/>
        </w:rPr>
        <w:t>– – –</w:t>
      </w:r>
    </w:p>
    <w:p w14:paraId="4D11977A" w14:textId="77777777" w:rsidR="007F0AB3" w:rsidRDefault="007F0AB3" w:rsidP="007C26EC">
      <w:pPr>
        <w:rPr>
          <w:rtl/>
        </w:rPr>
      </w:pPr>
      <w:bookmarkStart w:id="13787" w:name="_ETM_Q39_558000"/>
      <w:bookmarkEnd w:id="13787"/>
    </w:p>
    <w:p w14:paraId="36ED08BD" w14:textId="77777777" w:rsidR="007F0AB3" w:rsidRDefault="007F0AB3" w:rsidP="007C26EC">
      <w:pPr>
        <w:pStyle w:val="-"/>
        <w:keepNext/>
        <w:rPr>
          <w:rtl/>
        </w:rPr>
      </w:pPr>
      <w:bookmarkStart w:id="13788" w:name="ET_speakercontinue_5971_119"/>
      <w:r w:rsidRPr="008722B5">
        <w:rPr>
          <w:rStyle w:val="TagStyle"/>
          <w:rtl/>
        </w:rPr>
        <w:t xml:space="preserve"> &lt;&lt; דובר_המשך &gt;&gt; </w:t>
      </w:r>
      <w:r>
        <w:rPr>
          <w:rtl/>
        </w:rPr>
        <w:t>השר המקשר בין הממשלה לכנסת דוד אמסלם:</w:t>
      </w:r>
      <w:r w:rsidRPr="008722B5">
        <w:rPr>
          <w:rStyle w:val="TagStyle"/>
          <w:rtl/>
        </w:rPr>
        <w:t xml:space="preserve"> &lt;&lt; דובר_המשך &gt;&gt;</w:t>
      </w:r>
      <w:r>
        <w:rPr>
          <w:rtl/>
        </w:rPr>
        <w:t xml:space="preserve">   </w:t>
      </w:r>
      <w:bookmarkEnd w:id="13788"/>
    </w:p>
    <w:p w14:paraId="3E74FB8C" w14:textId="77777777" w:rsidR="007F0AB3" w:rsidRDefault="007F0AB3" w:rsidP="00AC34E5">
      <w:pPr>
        <w:rPr>
          <w:rtl/>
        </w:rPr>
      </w:pPr>
    </w:p>
    <w:p w14:paraId="28E30F3D" w14:textId="77777777" w:rsidR="007F0AB3" w:rsidRDefault="007F0AB3" w:rsidP="007C26EC">
      <w:pPr>
        <w:rPr>
          <w:rtl/>
        </w:rPr>
      </w:pPr>
      <w:bookmarkStart w:id="13789" w:name="_ETM_Q39_559000"/>
      <w:bookmarkEnd w:id="13789"/>
      <w:r>
        <w:rPr>
          <w:rFonts w:hint="cs"/>
          <w:rtl/>
        </w:rPr>
        <w:t xml:space="preserve">אני </w:t>
      </w:r>
      <w:bookmarkStart w:id="13790" w:name="_ETM_Q39_560000"/>
      <w:bookmarkEnd w:id="13790"/>
      <w:r>
        <w:rPr>
          <w:rFonts w:hint="cs"/>
          <w:rtl/>
        </w:rPr>
        <w:t>מספר לך. אני עכשיו לא יודע עכשיו איזה נהג שלי נוסע</w:t>
      </w:r>
      <w:bookmarkStart w:id="13791" w:name="_ETM_Q39_562000"/>
      <w:bookmarkEnd w:id="13791"/>
      <w:r>
        <w:rPr>
          <w:rFonts w:hint="cs"/>
          <w:rtl/>
        </w:rPr>
        <w:t>. יש לי כלל, אני משלם את כל הדוחות. אני כמעט אף פעם לא נוסע.</w:t>
      </w:r>
    </w:p>
    <w:p w14:paraId="29CC67C9" w14:textId="77777777" w:rsidR="007F0AB3" w:rsidRDefault="007F0AB3" w:rsidP="007C26EC">
      <w:pPr>
        <w:rPr>
          <w:rtl/>
        </w:rPr>
      </w:pPr>
    </w:p>
    <w:p w14:paraId="21B64E95" w14:textId="77777777" w:rsidR="007F0AB3" w:rsidRDefault="007F0AB3" w:rsidP="007C26EC">
      <w:pPr>
        <w:pStyle w:val="af5"/>
        <w:keepNext/>
        <w:rPr>
          <w:rtl/>
        </w:rPr>
      </w:pPr>
      <w:bookmarkStart w:id="13792" w:name="ET_interruption_5300_120"/>
      <w:r w:rsidRPr="008722B5">
        <w:rPr>
          <w:rStyle w:val="TagStyle"/>
          <w:rtl/>
        </w:rPr>
        <w:t xml:space="preserve"> &lt;&lt; קריאה &gt;&gt; </w:t>
      </w:r>
      <w:r>
        <w:rPr>
          <w:rtl/>
        </w:rPr>
        <w:t>מירב בן ארי (יש עתיד):</w:t>
      </w:r>
      <w:r w:rsidRPr="008722B5">
        <w:rPr>
          <w:rStyle w:val="TagStyle"/>
          <w:rtl/>
        </w:rPr>
        <w:t xml:space="preserve"> &lt;&lt; קריאה &gt;&gt;</w:t>
      </w:r>
      <w:r>
        <w:rPr>
          <w:rtl/>
        </w:rPr>
        <w:t xml:space="preserve">   </w:t>
      </w:r>
      <w:bookmarkEnd w:id="13792"/>
    </w:p>
    <w:p w14:paraId="69F16552" w14:textId="77777777" w:rsidR="007F0AB3" w:rsidRDefault="007F0AB3" w:rsidP="00AC34E5">
      <w:pPr>
        <w:rPr>
          <w:rtl/>
        </w:rPr>
      </w:pPr>
    </w:p>
    <w:p w14:paraId="6CC8E7A8" w14:textId="77777777" w:rsidR="007F0AB3" w:rsidRDefault="007F0AB3" w:rsidP="007C26EC">
      <w:pPr>
        <w:rPr>
          <w:rtl/>
        </w:rPr>
      </w:pPr>
      <w:r>
        <w:rPr>
          <w:rFonts w:hint="cs"/>
          <w:rtl/>
        </w:rPr>
        <w:t>אז מי ישלם את זה?</w:t>
      </w:r>
    </w:p>
    <w:p w14:paraId="726C154F" w14:textId="77777777" w:rsidR="007F0AB3" w:rsidRDefault="007F0AB3" w:rsidP="007C26EC">
      <w:pPr>
        <w:rPr>
          <w:rtl/>
        </w:rPr>
      </w:pPr>
    </w:p>
    <w:p w14:paraId="377A6C83" w14:textId="77777777" w:rsidR="007F0AB3" w:rsidRDefault="007F0AB3" w:rsidP="007C26EC">
      <w:pPr>
        <w:pStyle w:val="-"/>
        <w:keepNext/>
        <w:rPr>
          <w:rtl/>
        </w:rPr>
      </w:pPr>
      <w:bookmarkStart w:id="13793" w:name="ET_speakercontinue_5971_121"/>
      <w:r w:rsidRPr="008722B5">
        <w:rPr>
          <w:rStyle w:val="TagStyle"/>
          <w:rtl/>
        </w:rPr>
        <w:t xml:space="preserve"> &lt;&lt; דובר_המשך &gt;&gt; </w:t>
      </w:r>
      <w:r>
        <w:rPr>
          <w:rtl/>
        </w:rPr>
        <w:t>השר המקשר בין הממשלה לכנסת דוד אמסלם:</w:t>
      </w:r>
      <w:r w:rsidRPr="008722B5">
        <w:rPr>
          <w:rStyle w:val="TagStyle"/>
          <w:rtl/>
        </w:rPr>
        <w:t xml:space="preserve"> &lt;&lt; דובר_המשך &gt;&gt;</w:t>
      </w:r>
      <w:r>
        <w:rPr>
          <w:rtl/>
        </w:rPr>
        <w:t xml:space="preserve">   </w:t>
      </w:r>
      <w:bookmarkEnd w:id="13793"/>
    </w:p>
    <w:p w14:paraId="6EA1BE52" w14:textId="77777777" w:rsidR="007F0AB3" w:rsidRDefault="007F0AB3" w:rsidP="00AC34E5">
      <w:pPr>
        <w:rPr>
          <w:rtl/>
        </w:rPr>
      </w:pPr>
    </w:p>
    <w:p w14:paraId="4E0F3CBC" w14:textId="77777777" w:rsidR="007F0AB3" w:rsidRDefault="007F0AB3" w:rsidP="007C26EC">
      <w:pPr>
        <w:rPr>
          <w:rtl/>
        </w:rPr>
      </w:pPr>
      <w:bookmarkStart w:id="13794" w:name="_ETM_Q39_565000"/>
      <w:bookmarkEnd w:id="13794"/>
      <w:r>
        <w:rPr>
          <w:rFonts w:hint="cs"/>
          <w:rtl/>
        </w:rPr>
        <w:t xml:space="preserve">אני מקבל את הדוחות, אני משלם אותם. </w:t>
      </w:r>
    </w:p>
    <w:p w14:paraId="3999D655" w14:textId="77777777" w:rsidR="007F0AB3" w:rsidRDefault="007F0AB3" w:rsidP="007C26EC">
      <w:pPr>
        <w:rPr>
          <w:rtl/>
        </w:rPr>
      </w:pPr>
    </w:p>
    <w:p w14:paraId="5DC05325" w14:textId="77777777" w:rsidR="007F0AB3" w:rsidRDefault="007F0AB3" w:rsidP="007C26EC">
      <w:pPr>
        <w:pStyle w:val="af5"/>
        <w:keepNext/>
        <w:rPr>
          <w:rtl/>
        </w:rPr>
      </w:pPr>
      <w:bookmarkStart w:id="13795" w:name="ET_interruption_5300_122"/>
      <w:r w:rsidRPr="00506CF5">
        <w:rPr>
          <w:rStyle w:val="TagStyle"/>
          <w:rtl/>
        </w:rPr>
        <w:t xml:space="preserve"> &lt;&lt; קריאה &gt;&gt; </w:t>
      </w:r>
      <w:r>
        <w:rPr>
          <w:rtl/>
        </w:rPr>
        <w:t>מירב בן ארי (יש עתיד):</w:t>
      </w:r>
      <w:r w:rsidRPr="00506CF5">
        <w:rPr>
          <w:rStyle w:val="TagStyle"/>
          <w:rtl/>
        </w:rPr>
        <w:t xml:space="preserve"> &lt;&lt; קריאה &gt;&gt;</w:t>
      </w:r>
      <w:r>
        <w:rPr>
          <w:rtl/>
        </w:rPr>
        <w:t xml:space="preserve">   </w:t>
      </w:r>
      <w:bookmarkEnd w:id="13795"/>
    </w:p>
    <w:p w14:paraId="36428B3B" w14:textId="77777777" w:rsidR="007F0AB3" w:rsidRDefault="007F0AB3" w:rsidP="00AC34E5">
      <w:pPr>
        <w:rPr>
          <w:rtl/>
        </w:rPr>
      </w:pPr>
    </w:p>
    <w:p w14:paraId="31E439A4" w14:textId="77777777" w:rsidR="007F0AB3" w:rsidRDefault="007F0AB3" w:rsidP="007C26EC">
      <w:pPr>
        <w:rPr>
          <w:rtl/>
        </w:rPr>
      </w:pPr>
      <w:r>
        <w:rPr>
          <w:rFonts w:hint="cs"/>
          <w:rtl/>
        </w:rPr>
        <w:t>גם אני מקבלת.</w:t>
      </w:r>
    </w:p>
    <w:p w14:paraId="1B840EF0" w14:textId="77777777" w:rsidR="007F0AB3" w:rsidRDefault="007F0AB3" w:rsidP="007C26EC">
      <w:pPr>
        <w:rPr>
          <w:rtl/>
        </w:rPr>
      </w:pPr>
      <w:bookmarkStart w:id="13796" w:name="_ETM_Q39_575491"/>
      <w:bookmarkStart w:id="13797" w:name="_ETM_Q39_575570"/>
      <w:bookmarkEnd w:id="13796"/>
      <w:bookmarkEnd w:id="13797"/>
    </w:p>
    <w:p w14:paraId="343DD62B" w14:textId="77777777" w:rsidR="007F0AB3" w:rsidRDefault="007F0AB3" w:rsidP="007C26EC">
      <w:pPr>
        <w:pStyle w:val="-"/>
        <w:keepNext/>
        <w:rPr>
          <w:rtl/>
        </w:rPr>
      </w:pPr>
      <w:bookmarkStart w:id="13798" w:name="ET_speakercontinue_5971_123"/>
      <w:r w:rsidRPr="00506CF5">
        <w:rPr>
          <w:rStyle w:val="TagStyle"/>
          <w:rtl/>
        </w:rPr>
        <w:t xml:space="preserve"> &lt;&lt; דובר_המשך &gt;&gt; </w:t>
      </w:r>
      <w:r>
        <w:rPr>
          <w:rtl/>
        </w:rPr>
        <w:t>השר המקשר בין הממשלה לכנסת דוד אמסלם:</w:t>
      </w:r>
      <w:r w:rsidRPr="00506CF5">
        <w:rPr>
          <w:rStyle w:val="TagStyle"/>
          <w:rtl/>
        </w:rPr>
        <w:t xml:space="preserve"> &lt;&lt; דובר_המשך &gt;&gt;</w:t>
      </w:r>
      <w:r>
        <w:rPr>
          <w:rtl/>
        </w:rPr>
        <w:t xml:space="preserve">   </w:t>
      </w:r>
      <w:bookmarkEnd w:id="13798"/>
    </w:p>
    <w:p w14:paraId="434E0650" w14:textId="77777777" w:rsidR="007F0AB3" w:rsidRDefault="007F0AB3" w:rsidP="00AC34E5">
      <w:pPr>
        <w:rPr>
          <w:rtl/>
        </w:rPr>
      </w:pPr>
    </w:p>
    <w:p w14:paraId="23550AF9" w14:textId="77777777" w:rsidR="007F0AB3" w:rsidRDefault="007F0AB3" w:rsidP="007C26EC">
      <w:pPr>
        <w:rPr>
          <w:rtl/>
        </w:rPr>
      </w:pPr>
      <w:r w:rsidRPr="00200149">
        <w:rPr>
          <w:rFonts w:hint="cs"/>
          <w:rtl/>
        </w:rPr>
        <w:t xml:space="preserve">מה שאפשר. </w:t>
      </w:r>
      <w:bookmarkStart w:id="13799" w:name="_ETM_Q39_570000"/>
      <w:bookmarkEnd w:id="13799"/>
      <w:r w:rsidRPr="00200149">
        <w:rPr>
          <w:rFonts w:hint="cs"/>
          <w:rtl/>
        </w:rPr>
        <w:t>דרך</w:t>
      </w:r>
      <w:r>
        <w:rPr>
          <w:rFonts w:hint="cs"/>
          <w:rtl/>
        </w:rPr>
        <w:t xml:space="preserve"> אגב, דובר צה"ל לא משלם את הדוחות</w:t>
      </w:r>
      <w:bookmarkStart w:id="13800" w:name="_ETM_Q39_573000"/>
      <w:bookmarkEnd w:id="13800"/>
      <w:r>
        <w:rPr>
          <w:rFonts w:hint="cs"/>
          <w:rtl/>
        </w:rPr>
        <w:t>, אתה יודע.</w:t>
      </w:r>
    </w:p>
    <w:p w14:paraId="1092B91E" w14:textId="77777777" w:rsidR="007F0AB3" w:rsidRDefault="007F0AB3" w:rsidP="007C26EC">
      <w:pPr>
        <w:rPr>
          <w:rtl/>
        </w:rPr>
      </w:pPr>
      <w:bookmarkStart w:id="13801" w:name="_ETM_Q39_575000"/>
      <w:bookmarkEnd w:id="13801"/>
    </w:p>
    <w:p w14:paraId="67D47263" w14:textId="77777777" w:rsidR="007F0AB3" w:rsidRDefault="007F0AB3" w:rsidP="007C26EC">
      <w:pPr>
        <w:pStyle w:val="af5"/>
        <w:keepNext/>
        <w:rPr>
          <w:rtl/>
        </w:rPr>
      </w:pPr>
      <w:bookmarkStart w:id="13802" w:name="ET_interruption_5300_124"/>
      <w:r w:rsidRPr="00AF67F4">
        <w:rPr>
          <w:rStyle w:val="TagStyle"/>
          <w:rtl/>
        </w:rPr>
        <w:t xml:space="preserve"> &lt;&lt; קריאה &gt;&gt; </w:t>
      </w:r>
      <w:r>
        <w:rPr>
          <w:rtl/>
        </w:rPr>
        <w:t>מירב בן ארי (יש עתיד):</w:t>
      </w:r>
      <w:r w:rsidRPr="00AF67F4">
        <w:rPr>
          <w:rStyle w:val="TagStyle"/>
          <w:rtl/>
        </w:rPr>
        <w:t xml:space="preserve"> &lt;&lt; קריאה &gt;&gt;</w:t>
      </w:r>
      <w:r>
        <w:rPr>
          <w:rtl/>
        </w:rPr>
        <w:t xml:space="preserve">   </w:t>
      </w:r>
      <w:bookmarkEnd w:id="13802"/>
    </w:p>
    <w:p w14:paraId="5C352C89" w14:textId="77777777" w:rsidR="007F0AB3" w:rsidRDefault="007F0AB3" w:rsidP="00AC34E5">
      <w:pPr>
        <w:rPr>
          <w:rtl/>
        </w:rPr>
      </w:pPr>
    </w:p>
    <w:p w14:paraId="7EFA652C" w14:textId="77777777" w:rsidR="007F0AB3" w:rsidRDefault="007F0AB3" w:rsidP="007C26EC">
      <w:pPr>
        <w:rPr>
          <w:rtl/>
        </w:rPr>
      </w:pPr>
      <w:r>
        <w:rPr>
          <w:rFonts w:hint="cs"/>
          <w:rtl/>
        </w:rPr>
        <w:t>אהה, נכון. מאיפה אתה יודע?</w:t>
      </w:r>
    </w:p>
    <w:p w14:paraId="67084E48" w14:textId="77777777" w:rsidR="007F0AB3" w:rsidRDefault="007F0AB3" w:rsidP="007C26EC">
      <w:pPr>
        <w:rPr>
          <w:rtl/>
        </w:rPr>
      </w:pPr>
      <w:bookmarkStart w:id="13803" w:name="_ETM_Q39_576000"/>
      <w:bookmarkEnd w:id="13803"/>
    </w:p>
    <w:p w14:paraId="44AFFF64" w14:textId="77777777" w:rsidR="007F0AB3" w:rsidRDefault="007F0AB3" w:rsidP="007C26EC">
      <w:pPr>
        <w:pStyle w:val="-"/>
        <w:keepNext/>
        <w:rPr>
          <w:rtl/>
        </w:rPr>
      </w:pPr>
      <w:bookmarkStart w:id="13804" w:name="ET_speakercontinue_5971_125"/>
      <w:r w:rsidRPr="00AF67F4">
        <w:rPr>
          <w:rStyle w:val="TagStyle"/>
          <w:rtl/>
        </w:rPr>
        <w:t xml:space="preserve"> &lt;&lt; דובר_המשך &gt;&gt; </w:t>
      </w:r>
      <w:r>
        <w:rPr>
          <w:rtl/>
        </w:rPr>
        <w:t>השר המקשר בין הממשלה לכנסת דוד אמסלם:</w:t>
      </w:r>
      <w:r w:rsidRPr="00AF67F4">
        <w:rPr>
          <w:rStyle w:val="TagStyle"/>
          <w:rtl/>
        </w:rPr>
        <w:t xml:space="preserve"> &lt;&lt; דובר_המשך &gt;&gt;</w:t>
      </w:r>
      <w:r>
        <w:rPr>
          <w:rtl/>
        </w:rPr>
        <w:t xml:space="preserve">   </w:t>
      </w:r>
      <w:bookmarkEnd w:id="13804"/>
    </w:p>
    <w:p w14:paraId="2EE57400" w14:textId="77777777" w:rsidR="007F0AB3" w:rsidRDefault="007F0AB3" w:rsidP="00AC34E5">
      <w:pPr>
        <w:rPr>
          <w:rtl/>
        </w:rPr>
      </w:pPr>
    </w:p>
    <w:p w14:paraId="339FE138" w14:textId="77777777" w:rsidR="007F0AB3" w:rsidRDefault="007F0AB3" w:rsidP="007C26EC">
      <w:pPr>
        <w:rPr>
          <w:rtl/>
        </w:rPr>
      </w:pPr>
      <w:r>
        <w:rPr>
          <w:rFonts w:hint="cs"/>
          <w:rtl/>
        </w:rPr>
        <w:t>הוא</w:t>
      </w:r>
      <w:r w:rsidRPr="00200149">
        <w:rPr>
          <w:rFonts w:hint="cs"/>
          <w:rtl/>
        </w:rPr>
        <w:t xml:space="preserve">, </w:t>
      </w:r>
      <w:bookmarkStart w:id="13805" w:name="_ETM_Q39_577000"/>
      <w:bookmarkEnd w:id="13805"/>
      <w:r w:rsidRPr="00200149">
        <w:rPr>
          <w:rFonts w:hint="cs"/>
          <w:rtl/>
        </w:rPr>
        <w:t>על</w:t>
      </w:r>
      <w:r>
        <w:rPr>
          <w:rFonts w:hint="cs"/>
          <w:rtl/>
        </w:rPr>
        <w:t xml:space="preserve">א </w:t>
      </w:r>
      <w:proofErr w:type="spellStart"/>
      <w:r w:rsidRPr="00200149">
        <w:rPr>
          <w:rFonts w:hint="cs"/>
          <w:rtl/>
        </w:rPr>
        <w:t>ח</w:t>
      </w:r>
      <w:r>
        <w:rPr>
          <w:rFonts w:hint="cs"/>
          <w:rtl/>
        </w:rPr>
        <w:t>סב</w:t>
      </w:r>
      <w:r w:rsidRPr="00200149">
        <w:rPr>
          <w:rFonts w:hint="cs"/>
          <w:rtl/>
        </w:rPr>
        <w:t>נא</w:t>
      </w:r>
      <w:proofErr w:type="spellEnd"/>
      <w:r w:rsidRPr="00200149">
        <w:rPr>
          <w:rFonts w:hint="cs"/>
          <w:rtl/>
        </w:rPr>
        <w:t xml:space="preserve">. יאללה, עכשיו. השר לביטחון פנים, אם הוא </w:t>
      </w:r>
      <w:bookmarkStart w:id="13806" w:name="_ETM_Q39_581000"/>
      <w:bookmarkEnd w:id="13806"/>
      <w:r w:rsidRPr="00200149">
        <w:rPr>
          <w:rFonts w:hint="cs"/>
          <w:rtl/>
        </w:rPr>
        <w:t>עובד לא לפי החוק ויש שוטרים, יש מצלמות</w:t>
      </w:r>
      <w:bookmarkStart w:id="13807" w:name="_ETM_Q39_585000"/>
      <w:bookmarkEnd w:id="13807"/>
      <w:r w:rsidRPr="00200149">
        <w:rPr>
          <w:rFonts w:hint="cs"/>
          <w:rtl/>
        </w:rPr>
        <w:t xml:space="preserve"> </w:t>
      </w:r>
      <w:r>
        <w:rPr>
          <w:rFonts w:hint="eastAsia"/>
          <w:rtl/>
        </w:rPr>
        <w:t>–</w:t>
      </w:r>
      <w:r>
        <w:rPr>
          <w:rFonts w:hint="cs"/>
          <w:rtl/>
        </w:rPr>
        <w:t xml:space="preserve"> כמו כל אזרח. לא מכיר את הסוגיה. </w:t>
      </w:r>
    </w:p>
    <w:p w14:paraId="178FE42F" w14:textId="77777777" w:rsidR="007F0AB3" w:rsidRDefault="007F0AB3" w:rsidP="007C26EC">
      <w:pPr>
        <w:rPr>
          <w:rtl/>
        </w:rPr>
      </w:pPr>
      <w:bookmarkStart w:id="13808" w:name="_ETM_Q39_584000"/>
      <w:bookmarkEnd w:id="13808"/>
    </w:p>
    <w:p w14:paraId="06319374" w14:textId="77777777" w:rsidR="007F0AB3" w:rsidRDefault="007F0AB3" w:rsidP="007C26EC">
      <w:pPr>
        <w:pStyle w:val="af5"/>
        <w:keepNext/>
        <w:rPr>
          <w:rtl/>
        </w:rPr>
      </w:pPr>
      <w:bookmarkStart w:id="13809" w:name="ET_interruption_5300_126"/>
      <w:r w:rsidRPr="00CF72F1">
        <w:rPr>
          <w:rStyle w:val="TagStyle"/>
          <w:rtl/>
        </w:rPr>
        <w:t xml:space="preserve"> &lt;&lt; קריאה &gt;&gt; </w:t>
      </w:r>
      <w:r>
        <w:rPr>
          <w:rtl/>
        </w:rPr>
        <w:t>מירב בן ארי (יש עתיד):</w:t>
      </w:r>
      <w:r w:rsidRPr="00CF72F1">
        <w:rPr>
          <w:rStyle w:val="TagStyle"/>
          <w:rtl/>
        </w:rPr>
        <w:t xml:space="preserve"> &lt;&lt; קריאה &gt;&gt;</w:t>
      </w:r>
      <w:r>
        <w:rPr>
          <w:rtl/>
        </w:rPr>
        <w:t xml:space="preserve">   </w:t>
      </w:r>
      <w:bookmarkEnd w:id="13809"/>
    </w:p>
    <w:p w14:paraId="36F27B58" w14:textId="77777777" w:rsidR="007F0AB3" w:rsidRDefault="007F0AB3" w:rsidP="00AC34E5">
      <w:pPr>
        <w:rPr>
          <w:rtl/>
        </w:rPr>
      </w:pPr>
    </w:p>
    <w:p w14:paraId="0F72AD46" w14:textId="77777777" w:rsidR="007F0AB3" w:rsidRDefault="007F0AB3" w:rsidP="007C26EC">
      <w:pPr>
        <w:rPr>
          <w:rtl/>
        </w:rPr>
      </w:pPr>
      <w:r>
        <w:rPr>
          <w:rFonts w:hint="cs"/>
          <w:rtl/>
        </w:rPr>
        <w:t>אבל שוטרים מלווים אותו. השוטרים עובדים אצלו.</w:t>
      </w:r>
    </w:p>
    <w:p w14:paraId="3D6E02CA" w14:textId="77777777" w:rsidR="007F0AB3" w:rsidRDefault="007F0AB3" w:rsidP="007C26EC">
      <w:pPr>
        <w:rPr>
          <w:rtl/>
        </w:rPr>
      </w:pPr>
    </w:p>
    <w:p w14:paraId="406DC73D" w14:textId="77777777" w:rsidR="007F0AB3" w:rsidRDefault="007F0AB3" w:rsidP="007C26EC">
      <w:pPr>
        <w:pStyle w:val="-"/>
        <w:keepNext/>
        <w:rPr>
          <w:rtl/>
        </w:rPr>
      </w:pPr>
      <w:bookmarkStart w:id="13810" w:name="ET_speakercontinue_5971_129"/>
      <w:r w:rsidRPr="00CF72F1">
        <w:rPr>
          <w:rStyle w:val="TagStyle"/>
          <w:rtl/>
        </w:rPr>
        <w:t xml:space="preserve"> &lt;&lt; דובר_המשך &gt;&gt; </w:t>
      </w:r>
      <w:r>
        <w:rPr>
          <w:rtl/>
        </w:rPr>
        <w:t>השר המקשר בין הממשלה לכנסת דוד אמסלם:</w:t>
      </w:r>
      <w:r w:rsidRPr="00CF72F1">
        <w:rPr>
          <w:rStyle w:val="TagStyle"/>
          <w:rtl/>
        </w:rPr>
        <w:t xml:space="preserve"> &lt;&lt; דובר_המשך &gt;&gt;</w:t>
      </w:r>
      <w:r>
        <w:rPr>
          <w:rtl/>
        </w:rPr>
        <w:t xml:space="preserve">   </w:t>
      </w:r>
      <w:bookmarkEnd w:id="13810"/>
    </w:p>
    <w:p w14:paraId="4E81506B" w14:textId="77777777" w:rsidR="007F0AB3" w:rsidRDefault="007F0AB3" w:rsidP="00AC34E5">
      <w:pPr>
        <w:rPr>
          <w:rtl/>
        </w:rPr>
      </w:pPr>
    </w:p>
    <w:p w14:paraId="51F6E9DE" w14:textId="3A6BFCFB" w:rsidR="007F0AB3" w:rsidRDefault="007F0AB3" w:rsidP="007C26EC">
      <w:pPr>
        <w:rPr>
          <w:rtl/>
        </w:rPr>
      </w:pPr>
      <w:r>
        <w:rPr>
          <w:rFonts w:hint="cs"/>
          <w:rtl/>
        </w:rPr>
        <w:t xml:space="preserve">לא מכיר את הסוגיה. </w:t>
      </w:r>
      <w:bookmarkStart w:id="13811" w:name="_ETM_Q39_593789"/>
      <w:bookmarkEnd w:id="13811"/>
      <w:r>
        <w:rPr>
          <w:rFonts w:hint="cs"/>
          <w:rtl/>
        </w:rPr>
        <w:t xml:space="preserve">אתה יודע לבד שאם יש </w:t>
      </w:r>
      <w:r>
        <w:rPr>
          <w:rFonts w:hint="eastAsia"/>
          <w:rtl/>
        </w:rPr>
        <w:t>–</w:t>
      </w:r>
      <w:r>
        <w:rPr>
          <w:rFonts w:hint="cs"/>
          <w:rtl/>
        </w:rPr>
        <w:t xml:space="preserve"> אני לא יודע מה מותר ומה אסור לו </w:t>
      </w:r>
      <w:bookmarkStart w:id="13812" w:name="_ETM_Q39_594000"/>
      <w:bookmarkEnd w:id="13812"/>
      <w:r>
        <w:rPr>
          <w:rFonts w:hint="cs"/>
          <w:rtl/>
        </w:rPr>
        <w:t xml:space="preserve">מבחינת </w:t>
      </w:r>
      <w:r w:rsidR="00AC34E5">
        <w:rPr>
          <w:rFonts w:hint="cs"/>
          <w:rtl/>
        </w:rPr>
        <w:t>– – –</w:t>
      </w:r>
    </w:p>
    <w:p w14:paraId="0876D10E" w14:textId="77777777" w:rsidR="007F0AB3" w:rsidRDefault="007F0AB3" w:rsidP="007C26EC">
      <w:pPr>
        <w:rPr>
          <w:rtl/>
        </w:rPr>
      </w:pPr>
    </w:p>
    <w:p w14:paraId="513EACAC" w14:textId="77777777" w:rsidR="007F0AB3" w:rsidRDefault="007F0AB3" w:rsidP="007C26EC">
      <w:pPr>
        <w:pStyle w:val="af5"/>
        <w:keepNext/>
        <w:rPr>
          <w:rtl/>
        </w:rPr>
      </w:pPr>
      <w:bookmarkStart w:id="13813" w:name="ET_interruption_5791_130"/>
      <w:r w:rsidRPr="00CF72F1">
        <w:rPr>
          <w:rStyle w:val="TagStyle"/>
          <w:rtl/>
        </w:rPr>
        <w:t xml:space="preserve"> &lt;&lt; קריאה &gt;&gt; </w:t>
      </w:r>
      <w:r>
        <w:rPr>
          <w:rtl/>
        </w:rPr>
        <w:t>יואב סגלוביץ' (יש עתיד):</w:t>
      </w:r>
      <w:r w:rsidRPr="00CF72F1">
        <w:rPr>
          <w:rStyle w:val="TagStyle"/>
          <w:rtl/>
        </w:rPr>
        <w:t xml:space="preserve"> &lt;&lt; קריאה &gt;&gt;</w:t>
      </w:r>
      <w:r>
        <w:rPr>
          <w:rtl/>
        </w:rPr>
        <w:t xml:space="preserve">   </w:t>
      </w:r>
      <w:bookmarkEnd w:id="13813"/>
    </w:p>
    <w:p w14:paraId="6C73313A" w14:textId="77777777" w:rsidR="007F0AB3" w:rsidRDefault="007F0AB3" w:rsidP="00AC34E5">
      <w:pPr>
        <w:rPr>
          <w:rtl/>
        </w:rPr>
      </w:pPr>
    </w:p>
    <w:p w14:paraId="1A3469BF" w14:textId="77777777" w:rsidR="007F0AB3" w:rsidRDefault="007F0AB3" w:rsidP="007C26EC">
      <w:pPr>
        <w:rPr>
          <w:rtl/>
        </w:rPr>
      </w:pPr>
      <w:r>
        <w:rPr>
          <w:rFonts w:hint="cs"/>
          <w:rtl/>
        </w:rPr>
        <w:t xml:space="preserve">אני אגיד לך מה: מה שהיה אתמול </w:t>
      </w:r>
      <w:bookmarkStart w:id="13814" w:name="_ETM_Q39_596000"/>
      <w:bookmarkEnd w:id="13814"/>
      <w:r>
        <w:rPr>
          <w:rFonts w:hint="cs"/>
          <w:rtl/>
        </w:rPr>
        <w:t xml:space="preserve">זה התנהגות עבריינית של שר עבריין תנועה, עם עלייה של </w:t>
      </w:r>
      <w:bookmarkStart w:id="13815" w:name="_ETM_Q39_599000"/>
      <w:bookmarkEnd w:id="13815"/>
      <w:r>
        <w:rPr>
          <w:rFonts w:hint="cs"/>
          <w:rtl/>
        </w:rPr>
        <w:t>22% בתאונות דרכים. ואתה חבר בממשלה, זה הכול.</w:t>
      </w:r>
    </w:p>
    <w:p w14:paraId="67C9789C" w14:textId="77777777" w:rsidR="007F0AB3" w:rsidRDefault="007F0AB3" w:rsidP="007C26EC">
      <w:pPr>
        <w:rPr>
          <w:rtl/>
        </w:rPr>
      </w:pPr>
    </w:p>
    <w:p w14:paraId="3724E9AA" w14:textId="77777777" w:rsidR="007F0AB3" w:rsidRDefault="007F0AB3" w:rsidP="007C26EC">
      <w:pPr>
        <w:pStyle w:val="-"/>
        <w:keepNext/>
        <w:rPr>
          <w:rtl/>
        </w:rPr>
      </w:pPr>
      <w:bookmarkStart w:id="13816" w:name="ET_speakercontinue_5971_131"/>
      <w:r w:rsidRPr="00CF72F1">
        <w:rPr>
          <w:rStyle w:val="TagStyle"/>
          <w:rtl/>
        </w:rPr>
        <w:t xml:space="preserve"> &lt;&lt; דובר_המשך &gt;&gt; </w:t>
      </w:r>
      <w:r>
        <w:rPr>
          <w:rtl/>
        </w:rPr>
        <w:t>השר המקשר בין הממשלה לכנסת דוד אמסלם:</w:t>
      </w:r>
      <w:r w:rsidRPr="00CF72F1">
        <w:rPr>
          <w:rStyle w:val="TagStyle"/>
          <w:rtl/>
        </w:rPr>
        <w:t xml:space="preserve"> &lt;&lt; דובר_המשך &gt;&gt;</w:t>
      </w:r>
      <w:r>
        <w:rPr>
          <w:rtl/>
        </w:rPr>
        <w:t xml:space="preserve">   </w:t>
      </w:r>
      <w:bookmarkEnd w:id="13816"/>
    </w:p>
    <w:p w14:paraId="1E24F54D" w14:textId="77777777" w:rsidR="007F0AB3" w:rsidRDefault="007F0AB3" w:rsidP="00AC34E5">
      <w:pPr>
        <w:rPr>
          <w:rtl/>
        </w:rPr>
      </w:pPr>
    </w:p>
    <w:p w14:paraId="0AE35CF3" w14:textId="77777777" w:rsidR="007F0AB3" w:rsidRDefault="007F0AB3" w:rsidP="007C26EC">
      <w:pPr>
        <w:rPr>
          <w:rtl/>
        </w:rPr>
      </w:pPr>
      <w:bookmarkStart w:id="13817" w:name="_ETM_Q39_605000"/>
      <w:bookmarkEnd w:id="13817"/>
      <w:r>
        <w:rPr>
          <w:rFonts w:hint="cs"/>
          <w:rtl/>
        </w:rPr>
        <w:t xml:space="preserve">בגלל זה, דרך </w:t>
      </w:r>
      <w:bookmarkStart w:id="13818" w:name="_ETM_Q39_604000"/>
      <w:bookmarkEnd w:id="13818"/>
      <w:r>
        <w:rPr>
          <w:rFonts w:hint="cs"/>
          <w:rtl/>
        </w:rPr>
        <w:t xml:space="preserve">אגב, יש משטרת ישראל, יש מצלמות, יש פקחי </w:t>
      </w:r>
      <w:bookmarkStart w:id="13819" w:name="_ETM_Q39_607000"/>
      <w:bookmarkEnd w:id="13819"/>
      <w:r>
        <w:rPr>
          <w:rFonts w:hint="cs"/>
          <w:rtl/>
        </w:rPr>
        <w:t xml:space="preserve">עירייה. </w:t>
      </w:r>
    </w:p>
    <w:p w14:paraId="4F717ED0" w14:textId="77777777" w:rsidR="007F0AB3" w:rsidRDefault="007F0AB3" w:rsidP="007C26EC">
      <w:pPr>
        <w:rPr>
          <w:rtl/>
        </w:rPr>
      </w:pPr>
    </w:p>
    <w:p w14:paraId="501AD5AB" w14:textId="77777777" w:rsidR="007F0AB3" w:rsidRDefault="007F0AB3" w:rsidP="007C26EC">
      <w:pPr>
        <w:pStyle w:val="af5"/>
        <w:keepNext/>
        <w:rPr>
          <w:rtl/>
        </w:rPr>
      </w:pPr>
      <w:bookmarkStart w:id="13820" w:name="ET_interruption_קריאות_132"/>
      <w:r w:rsidRPr="00CF72F1">
        <w:rPr>
          <w:rStyle w:val="TagStyle"/>
          <w:rtl/>
        </w:rPr>
        <w:t xml:space="preserve"> &lt;&lt; קריאה &gt;&gt; </w:t>
      </w:r>
      <w:r>
        <w:rPr>
          <w:rtl/>
        </w:rPr>
        <w:t>קריאות:</w:t>
      </w:r>
      <w:r w:rsidRPr="00CF72F1">
        <w:rPr>
          <w:rStyle w:val="TagStyle"/>
          <w:rtl/>
        </w:rPr>
        <w:t xml:space="preserve"> &lt;&lt; קריאה &gt;&gt;</w:t>
      </w:r>
      <w:r>
        <w:rPr>
          <w:rtl/>
        </w:rPr>
        <w:t xml:space="preserve">   </w:t>
      </w:r>
      <w:bookmarkEnd w:id="13820"/>
    </w:p>
    <w:p w14:paraId="3083CE60" w14:textId="77777777" w:rsidR="007F0AB3" w:rsidRDefault="007F0AB3" w:rsidP="00AC34E5">
      <w:pPr>
        <w:rPr>
          <w:rtl/>
        </w:rPr>
      </w:pPr>
    </w:p>
    <w:p w14:paraId="4B90F6C4" w14:textId="130D6F72" w:rsidR="007F0AB3" w:rsidRDefault="00AC34E5" w:rsidP="007C26EC">
      <w:pPr>
        <w:rPr>
          <w:rtl/>
        </w:rPr>
      </w:pPr>
      <w:r>
        <w:rPr>
          <w:rFonts w:hint="cs"/>
          <w:rtl/>
        </w:rPr>
        <w:t>– – –</w:t>
      </w:r>
    </w:p>
    <w:p w14:paraId="13579865" w14:textId="77777777" w:rsidR="007F0AB3" w:rsidRDefault="007F0AB3" w:rsidP="007C26EC">
      <w:pPr>
        <w:rPr>
          <w:rtl/>
        </w:rPr>
      </w:pPr>
    </w:p>
    <w:p w14:paraId="227E1058" w14:textId="77777777" w:rsidR="007F0AB3" w:rsidRDefault="007F0AB3" w:rsidP="007C26EC">
      <w:pPr>
        <w:pStyle w:val="af5"/>
        <w:keepNext/>
        <w:rPr>
          <w:rtl/>
        </w:rPr>
      </w:pPr>
      <w:bookmarkStart w:id="13821" w:name="ET_interruption_5300_135"/>
      <w:r w:rsidRPr="00CF72F1">
        <w:rPr>
          <w:rStyle w:val="TagStyle"/>
          <w:rtl/>
        </w:rPr>
        <w:t xml:space="preserve"> &lt;&lt; קריאה &gt;&gt; </w:t>
      </w:r>
      <w:r>
        <w:rPr>
          <w:rtl/>
        </w:rPr>
        <w:t>מירב בן ארי (יש עתיד):</w:t>
      </w:r>
      <w:r w:rsidRPr="00CF72F1">
        <w:rPr>
          <w:rStyle w:val="TagStyle"/>
          <w:rtl/>
        </w:rPr>
        <w:t xml:space="preserve"> &lt;&lt; קריאה &gt;&gt;</w:t>
      </w:r>
      <w:r>
        <w:rPr>
          <w:rtl/>
        </w:rPr>
        <w:t xml:space="preserve">   </w:t>
      </w:r>
      <w:bookmarkEnd w:id="13821"/>
    </w:p>
    <w:p w14:paraId="5945B58B" w14:textId="77777777" w:rsidR="007F0AB3" w:rsidRDefault="007F0AB3" w:rsidP="00AC34E5">
      <w:pPr>
        <w:rPr>
          <w:rtl/>
        </w:rPr>
      </w:pPr>
    </w:p>
    <w:p w14:paraId="62526A77" w14:textId="128607A0" w:rsidR="007F0AB3" w:rsidRPr="00CF72F1" w:rsidRDefault="007F0AB3" w:rsidP="007C26EC">
      <w:pPr>
        <w:rPr>
          <w:rtl/>
        </w:rPr>
      </w:pPr>
      <w:r>
        <w:rPr>
          <w:rFonts w:hint="cs"/>
          <w:rtl/>
        </w:rPr>
        <w:t>הם מלווים אותו, הם מלווים את העבריין</w:t>
      </w:r>
      <w:bookmarkStart w:id="13822" w:name="_ETM_Q39_613000"/>
      <w:bookmarkEnd w:id="13822"/>
      <w:r>
        <w:rPr>
          <w:rFonts w:hint="cs"/>
          <w:rtl/>
        </w:rPr>
        <w:t xml:space="preserve"> </w:t>
      </w:r>
      <w:r w:rsidR="00AC34E5">
        <w:rPr>
          <w:rFonts w:hint="cs"/>
          <w:rtl/>
        </w:rPr>
        <w:t>– – –</w:t>
      </w:r>
    </w:p>
    <w:p w14:paraId="0ECB3053" w14:textId="77777777" w:rsidR="007F0AB3" w:rsidRDefault="007F0AB3" w:rsidP="007C26EC">
      <w:pPr>
        <w:rPr>
          <w:rtl/>
        </w:rPr>
      </w:pPr>
    </w:p>
    <w:p w14:paraId="24099282" w14:textId="77777777" w:rsidR="007F0AB3" w:rsidRDefault="007F0AB3" w:rsidP="007C26EC">
      <w:pPr>
        <w:pStyle w:val="-"/>
        <w:keepNext/>
        <w:rPr>
          <w:rtl/>
        </w:rPr>
      </w:pPr>
      <w:bookmarkStart w:id="13823" w:name="ET_speakercontinue_5971_133"/>
      <w:r w:rsidRPr="00CF72F1">
        <w:rPr>
          <w:rStyle w:val="TagStyle"/>
          <w:rtl/>
        </w:rPr>
        <w:t xml:space="preserve"> &lt;&lt; דובר_המשך &gt;&gt; </w:t>
      </w:r>
      <w:r>
        <w:rPr>
          <w:rtl/>
        </w:rPr>
        <w:t>השר המקשר בין הממשלה לכנסת דוד אמסלם:</w:t>
      </w:r>
      <w:r w:rsidRPr="00CF72F1">
        <w:rPr>
          <w:rStyle w:val="TagStyle"/>
          <w:rtl/>
        </w:rPr>
        <w:t xml:space="preserve"> &lt;&lt; דובר_המשך &gt;&gt;</w:t>
      </w:r>
      <w:r>
        <w:rPr>
          <w:rtl/>
        </w:rPr>
        <w:t xml:space="preserve">   </w:t>
      </w:r>
      <w:bookmarkEnd w:id="13823"/>
    </w:p>
    <w:p w14:paraId="1E463B1A" w14:textId="77777777" w:rsidR="007F0AB3" w:rsidRDefault="007F0AB3" w:rsidP="00AC34E5">
      <w:pPr>
        <w:rPr>
          <w:rtl/>
        </w:rPr>
      </w:pPr>
    </w:p>
    <w:p w14:paraId="07561EEE" w14:textId="1F324D23" w:rsidR="007F0AB3" w:rsidRDefault="007F0AB3" w:rsidP="007C26EC">
      <w:pPr>
        <w:rPr>
          <w:rtl/>
        </w:rPr>
      </w:pPr>
      <w:bookmarkStart w:id="13824" w:name="_ETM_Q39_609000"/>
      <w:bookmarkEnd w:id="13824"/>
      <w:r>
        <w:rPr>
          <w:rFonts w:hint="cs"/>
          <w:rtl/>
        </w:rPr>
        <w:t xml:space="preserve">אבל בואו לא נעבור לזה, בגלל שאתה </w:t>
      </w:r>
      <w:bookmarkStart w:id="13825" w:name="_ETM_Q39_617000"/>
      <w:bookmarkEnd w:id="13825"/>
      <w:r>
        <w:rPr>
          <w:rFonts w:hint="cs"/>
          <w:rtl/>
        </w:rPr>
        <w:t xml:space="preserve">יודע לבד. אתה יודע לבד </w:t>
      </w:r>
      <w:r w:rsidR="00AC34E5">
        <w:rPr>
          <w:rFonts w:hint="cs"/>
          <w:rtl/>
        </w:rPr>
        <w:t>– – –</w:t>
      </w:r>
      <w:r>
        <w:rPr>
          <w:rFonts w:hint="cs"/>
          <w:rtl/>
        </w:rPr>
        <w:t xml:space="preserve">  </w:t>
      </w:r>
    </w:p>
    <w:p w14:paraId="0DED32B5" w14:textId="77777777" w:rsidR="007F0AB3" w:rsidRDefault="007F0AB3" w:rsidP="007C26EC">
      <w:pPr>
        <w:rPr>
          <w:rtl/>
        </w:rPr>
      </w:pPr>
      <w:bookmarkStart w:id="13826" w:name="_ETM_Q39_619000"/>
      <w:bookmarkEnd w:id="13826"/>
    </w:p>
    <w:p w14:paraId="5FBEFD9A" w14:textId="77777777" w:rsidR="007F0AB3" w:rsidRDefault="007F0AB3" w:rsidP="007C26EC">
      <w:pPr>
        <w:pStyle w:val="af5"/>
        <w:keepNext/>
        <w:rPr>
          <w:rtl/>
        </w:rPr>
      </w:pPr>
      <w:bookmarkStart w:id="13827" w:name="ET_interruption_5787_136"/>
      <w:r w:rsidRPr="00CF72F1">
        <w:rPr>
          <w:rStyle w:val="TagStyle"/>
          <w:rtl/>
        </w:rPr>
        <w:t xml:space="preserve"> &lt;&lt; קריאה &gt;&gt; </w:t>
      </w:r>
      <w:r>
        <w:rPr>
          <w:rtl/>
        </w:rPr>
        <w:t>יוראי להב הרצנו (יש עתיד):</w:t>
      </w:r>
      <w:r w:rsidRPr="00CF72F1">
        <w:rPr>
          <w:rStyle w:val="TagStyle"/>
          <w:rtl/>
        </w:rPr>
        <w:t xml:space="preserve"> &lt;&lt; קריאה &gt;&gt;</w:t>
      </w:r>
      <w:r>
        <w:rPr>
          <w:rtl/>
        </w:rPr>
        <w:t xml:space="preserve">   </w:t>
      </w:r>
      <w:bookmarkEnd w:id="13827"/>
    </w:p>
    <w:p w14:paraId="3D13F176" w14:textId="77777777" w:rsidR="007F0AB3" w:rsidRDefault="007F0AB3" w:rsidP="00AC34E5">
      <w:pPr>
        <w:rPr>
          <w:rtl/>
        </w:rPr>
      </w:pPr>
    </w:p>
    <w:p w14:paraId="412300A7" w14:textId="6E5116CD" w:rsidR="007F0AB3" w:rsidRDefault="00AC34E5" w:rsidP="007C26EC">
      <w:pPr>
        <w:rPr>
          <w:rtl/>
        </w:rPr>
      </w:pPr>
      <w:r>
        <w:rPr>
          <w:rFonts w:hint="cs"/>
          <w:rtl/>
        </w:rPr>
        <w:t>– – –</w:t>
      </w:r>
      <w:r w:rsidR="007F0AB3" w:rsidRPr="00200149">
        <w:rPr>
          <w:rFonts w:hint="cs"/>
          <w:rtl/>
        </w:rPr>
        <w:t xml:space="preserve"> אל תאמין למה </w:t>
      </w:r>
      <w:bookmarkStart w:id="13828" w:name="_ETM_Q39_618000"/>
      <w:bookmarkEnd w:id="13828"/>
      <w:r>
        <w:rPr>
          <w:rFonts w:hint="cs"/>
          <w:rtl/>
        </w:rPr>
        <w:t>– – –</w:t>
      </w:r>
    </w:p>
    <w:p w14:paraId="76DCD6C3" w14:textId="77777777" w:rsidR="007F0AB3" w:rsidRDefault="007F0AB3" w:rsidP="007C26EC">
      <w:pPr>
        <w:rPr>
          <w:rtl/>
        </w:rPr>
      </w:pPr>
    </w:p>
    <w:p w14:paraId="1127FDB7" w14:textId="77777777" w:rsidR="007F0AB3" w:rsidRDefault="007F0AB3" w:rsidP="007C26EC">
      <w:pPr>
        <w:pStyle w:val="-"/>
        <w:keepNext/>
        <w:rPr>
          <w:rtl/>
        </w:rPr>
      </w:pPr>
      <w:bookmarkStart w:id="13829" w:name="ET_speakercontinue_5971_137"/>
      <w:r w:rsidRPr="00CF72F1">
        <w:rPr>
          <w:rStyle w:val="TagStyle"/>
          <w:rtl/>
        </w:rPr>
        <w:t xml:space="preserve"> &lt;&lt; דובר_המשך &gt;&gt; </w:t>
      </w:r>
      <w:r>
        <w:rPr>
          <w:rtl/>
        </w:rPr>
        <w:t>השר המקשר בין הממשלה לכנסת דוד אמסלם:</w:t>
      </w:r>
      <w:r w:rsidRPr="00CF72F1">
        <w:rPr>
          <w:rStyle w:val="TagStyle"/>
          <w:rtl/>
        </w:rPr>
        <w:t xml:space="preserve"> &lt;&lt; דובר_המשך &gt;&gt;</w:t>
      </w:r>
      <w:r>
        <w:rPr>
          <w:rtl/>
        </w:rPr>
        <w:t xml:space="preserve">   </w:t>
      </w:r>
      <w:bookmarkEnd w:id="13829"/>
    </w:p>
    <w:p w14:paraId="463D0728" w14:textId="77777777" w:rsidR="007F0AB3" w:rsidRDefault="007F0AB3" w:rsidP="00AC34E5">
      <w:pPr>
        <w:rPr>
          <w:rtl/>
        </w:rPr>
      </w:pPr>
    </w:p>
    <w:p w14:paraId="2E4873C8" w14:textId="77777777" w:rsidR="007F0AB3" w:rsidRDefault="007F0AB3" w:rsidP="007C26EC">
      <w:pPr>
        <w:rPr>
          <w:rtl/>
        </w:rPr>
      </w:pPr>
      <w:bookmarkStart w:id="13830" w:name="_ETM_Q39_616000"/>
      <w:bookmarkEnd w:id="13830"/>
      <w:r>
        <w:rPr>
          <w:rFonts w:hint="cs"/>
          <w:rtl/>
        </w:rPr>
        <w:t xml:space="preserve">אתה יודע לבד שהכול מצולם. אתה יודע </w:t>
      </w:r>
      <w:bookmarkStart w:id="13831" w:name="_ETM_Q39_626000"/>
      <w:bookmarkEnd w:id="13831"/>
      <w:r>
        <w:rPr>
          <w:rFonts w:hint="cs"/>
          <w:rtl/>
        </w:rPr>
        <w:t xml:space="preserve">לבד שהדוחות הם אוטומטיים.  </w:t>
      </w:r>
    </w:p>
    <w:p w14:paraId="2C8E88DD" w14:textId="77777777" w:rsidR="007F0AB3" w:rsidRDefault="007F0AB3" w:rsidP="007C26EC">
      <w:pPr>
        <w:rPr>
          <w:rtl/>
        </w:rPr>
      </w:pPr>
      <w:bookmarkStart w:id="13832" w:name="_ETM_Q39_624000"/>
      <w:bookmarkEnd w:id="13832"/>
    </w:p>
    <w:p w14:paraId="73254B84" w14:textId="77777777" w:rsidR="007F0AB3" w:rsidRDefault="007F0AB3" w:rsidP="007C26EC">
      <w:pPr>
        <w:pStyle w:val="af5"/>
        <w:keepNext/>
        <w:rPr>
          <w:rtl/>
        </w:rPr>
      </w:pPr>
      <w:bookmarkStart w:id="13833" w:name="ET_interruption_5791_138"/>
      <w:r w:rsidRPr="00CF72F1">
        <w:rPr>
          <w:rStyle w:val="TagStyle"/>
          <w:rtl/>
        </w:rPr>
        <w:t xml:space="preserve"> &lt;&lt; קריאה &gt;&gt; </w:t>
      </w:r>
      <w:r>
        <w:rPr>
          <w:rtl/>
        </w:rPr>
        <w:t>יואב סגלוביץ' (יש עתיד):</w:t>
      </w:r>
      <w:r w:rsidRPr="00CF72F1">
        <w:rPr>
          <w:rStyle w:val="TagStyle"/>
          <w:rtl/>
        </w:rPr>
        <w:t xml:space="preserve"> &lt;&lt; קריאה &gt;&gt;</w:t>
      </w:r>
      <w:r>
        <w:rPr>
          <w:rtl/>
        </w:rPr>
        <w:t xml:space="preserve">   </w:t>
      </w:r>
      <w:bookmarkEnd w:id="13833"/>
    </w:p>
    <w:p w14:paraId="78CF00DC" w14:textId="77777777" w:rsidR="007F0AB3" w:rsidRDefault="007F0AB3" w:rsidP="00AC34E5">
      <w:pPr>
        <w:rPr>
          <w:rtl/>
        </w:rPr>
      </w:pPr>
    </w:p>
    <w:p w14:paraId="3860E624" w14:textId="77777777" w:rsidR="007F0AB3" w:rsidRDefault="007F0AB3" w:rsidP="007C26EC">
      <w:pPr>
        <w:rPr>
          <w:rtl/>
        </w:rPr>
      </w:pPr>
      <w:r>
        <w:rPr>
          <w:rFonts w:hint="cs"/>
          <w:rtl/>
        </w:rPr>
        <w:t>אני לא יודע.</w:t>
      </w:r>
    </w:p>
    <w:p w14:paraId="7869D468" w14:textId="77777777" w:rsidR="007F0AB3" w:rsidRDefault="007F0AB3" w:rsidP="007C26EC">
      <w:pPr>
        <w:rPr>
          <w:rtl/>
        </w:rPr>
      </w:pPr>
    </w:p>
    <w:p w14:paraId="0F06981D" w14:textId="77777777" w:rsidR="007F0AB3" w:rsidRDefault="007F0AB3" w:rsidP="007C26EC">
      <w:pPr>
        <w:pStyle w:val="af5"/>
        <w:keepNext/>
        <w:rPr>
          <w:rtl/>
        </w:rPr>
      </w:pPr>
      <w:bookmarkStart w:id="13834" w:name="ET_interruption_5300_141"/>
      <w:r w:rsidRPr="00CF72F1">
        <w:rPr>
          <w:rStyle w:val="TagStyle"/>
          <w:rtl/>
        </w:rPr>
        <w:t xml:space="preserve"> &lt;&lt; קריאה &gt;&gt; </w:t>
      </w:r>
      <w:r>
        <w:rPr>
          <w:rtl/>
        </w:rPr>
        <w:t>מירב בן ארי (יש עתיד):</w:t>
      </w:r>
      <w:r w:rsidRPr="00CF72F1">
        <w:rPr>
          <w:rStyle w:val="TagStyle"/>
          <w:rtl/>
        </w:rPr>
        <w:t xml:space="preserve"> &lt;&lt; קריאה &gt;&gt;</w:t>
      </w:r>
      <w:r>
        <w:rPr>
          <w:rtl/>
        </w:rPr>
        <w:t xml:space="preserve">   </w:t>
      </w:r>
      <w:bookmarkEnd w:id="13834"/>
    </w:p>
    <w:p w14:paraId="0B064D9B" w14:textId="77777777" w:rsidR="007F0AB3" w:rsidRDefault="007F0AB3" w:rsidP="00AC34E5">
      <w:pPr>
        <w:rPr>
          <w:rtl/>
        </w:rPr>
      </w:pPr>
    </w:p>
    <w:p w14:paraId="0BDBE836" w14:textId="585E4957" w:rsidR="007F0AB3" w:rsidRDefault="00AC34E5" w:rsidP="007C26EC">
      <w:pPr>
        <w:rPr>
          <w:rtl/>
        </w:rPr>
      </w:pPr>
      <w:r>
        <w:rPr>
          <w:rFonts w:hint="cs"/>
          <w:rtl/>
        </w:rPr>
        <w:t>– – –</w:t>
      </w:r>
    </w:p>
    <w:p w14:paraId="0E681C3D" w14:textId="77777777" w:rsidR="007F0AB3" w:rsidRPr="00CF72F1" w:rsidRDefault="007F0AB3" w:rsidP="007C26EC">
      <w:pPr>
        <w:rPr>
          <w:rtl/>
        </w:rPr>
      </w:pPr>
      <w:bookmarkStart w:id="13835" w:name="_ETM_Q39_625000"/>
      <w:bookmarkEnd w:id="13835"/>
    </w:p>
    <w:p w14:paraId="4B10019D" w14:textId="77777777" w:rsidR="007F0AB3" w:rsidRDefault="007F0AB3" w:rsidP="007C26EC">
      <w:pPr>
        <w:pStyle w:val="af6"/>
        <w:keepNext/>
        <w:rPr>
          <w:rtl/>
        </w:rPr>
      </w:pPr>
      <w:bookmarkStart w:id="13836" w:name="ET_yor_6490_140"/>
      <w:r w:rsidRPr="00CF72F1">
        <w:rPr>
          <w:rStyle w:val="TagStyle"/>
          <w:rtl/>
        </w:rPr>
        <w:t xml:space="preserve"> &lt;&lt; יור &gt;&gt; </w:t>
      </w:r>
      <w:r>
        <w:rPr>
          <w:rtl/>
        </w:rPr>
        <w:t>היו"ר ניסים ואטורי:</w:t>
      </w:r>
      <w:r w:rsidRPr="00CF72F1">
        <w:rPr>
          <w:rStyle w:val="TagStyle"/>
          <w:rtl/>
        </w:rPr>
        <w:t xml:space="preserve"> &lt;&lt; יור &gt;&gt;</w:t>
      </w:r>
      <w:r>
        <w:rPr>
          <w:rtl/>
        </w:rPr>
        <w:t xml:space="preserve">   </w:t>
      </w:r>
      <w:bookmarkEnd w:id="13836"/>
    </w:p>
    <w:p w14:paraId="401AB961" w14:textId="77777777" w:rsidR="007F0AB3" w:rsidRDefault="007F0AB3" w:rsidP="00AC34E5">
      <w:pPr>
        <w:rPr>
          <w:rtl/>
        </w:rPr>
      </w:pPr>
    </w:p>
    <w:p w14:paraId="5C4693CE" w14:textId="77777777" w:rsidR="007F0AB3" w:rsidRDefault="007F0AB3" w:rsidP="007C26EC">
      <w:pPr>
        <w:rPr>
          <w:rtl/>
        </w:rPr>
      </w:pPr>
      <w:r>
        <w:rPr>
          <w:rFonts w:hint="cs"/>
          <w:rtl/>
        </w:rPr>
        <w:t xml:space="preserve">חברת הכנסת מירב בן ארי. </w:t>
      </w:r>
    </w:p>
    <w:p w14:paraId="1AA13050" w14:textId="77777777" w:rsidR="007F0AB3" w:rsidRDefault="007F0AB3" w:rsidP="007C26EC">
      <w:pPr>
        <w:rPr>
          <w:rtl/>
        </w:rPr>
      </w:pPr>
    </w:p>
    <w:p w14:paraId="34C724CF" w14:textId="77777777" w:rsidR="007F0AB3" w:rsidRDefault="007F0AB3" w:rsidP="007C26EC">
      <w:pPr>
        <w:pStyle w:val="-"/>
        <w:keepNext/>
        <w:rPr>
          <w:rtl/>
        </w:rPr>
      </w:pPr>
      <w:bookmarkStart w:id="13837" w:name="ET_speakercontinue_5971_142"/>
      <w:r w:rsidRPr="00CF72F1">
        <w:rPr>
          <w:rStyle w:val="TagStyle"/>
          <w:rtl/>
        </w:rPr>
        <w:t xml:space="preserve"> &lt;&lt; דובר_המשך &gt;&gt; </w:t>
      </w:r>
      <w:r>
        <w:rPr>
          <w:rtl/>
        </w:rPr>
        <w:t>השר המקשר בין הממשלה לכנסת דוד אמסלם:</w:t>
      </w:r>
      <w:r w:rsidRPr="00CF72F1">
        <w:rPr>
          <w:rStyle w:val="TagStyle"/>
          <w:rtl/>
        </w:rPr>
        <w:t xml:space="preserve"> &lt;&lt; דובר_המשך &gt;&gt;</w:t>
      </w:r>
      <w:r>
        <w:rPr>
          <w:rtl/>
        </w:rPr>
        <w:t xml:space="preserve">   </w:t>
      </w:r>
      <w:bookmarkEnd w:id="13837"/>
    </w:p>
    <w:p w14:paraId="56DBF86F" w14:textId="77777777" w:rsidR="007F0AB3" w:rsidRDefault="007F0AB3" w:rsidP="00AC34E5">
      <w:pPr>
        <w:rPr>
          <w:rtl/>
        </w:rPr>
      </w:pPr>
    </w:p>
    <w:p w14:paraId="4FD68EFE" w14:textId="4214F8B6" w:rsidR="007F0AB3" w:rsidRDefault="007F0AB3" w:rsidP="007C26EC">
      <w:pPr>
        <w:rPr>
          <w:rtl/>
        </w:rPr>
      </w:pPr>
      <w:bookmarkStart w:id="13838" w:name="_ETM_Q39_628000"/>
      <w:bookmarkEnd w:id="13838"/>
      <w:r>
        <w:rPr>
          <w:rFonts w:hint="cs"/>
          <w:rtl/>
        </w:rPr>
        <w:t xml:space="preserve">אתה יודע, כמו שאני מקבל. </w:t>
      </w:r>
      <w:bookmarkStart w:id="13839" w:name="_ETM_Q39_627000"/>
      <w:bookmarkEnd w:id="13839"/>
      <w:r>
        <w:rPr>
          <w:rFonts w:hint="cs"/>
          <w:rtl/>
        </w:rPr>
        <w:t xml:space="preserve">אבל זו לא הסוגיה. אני </w:t>
      </w:r>
      <w:r w:rsidR="00AC34E5">
        <w:rPr>
          <w:rFonts w:hint="cs"/>
          <w:rtl/>
        </w:rPr>
        <w:t>– – –</w:t>
      </w:r>
    </w:p>
    <w:p w14:paraId="753889DA" w14:textId="77777777" w:rsidR="007F0AB3" w:rsidRDefault="007F0AB3" w:rsidP="007C26EC">
      <w:pPr>
        <w:rPr>
          <w:rtl/>
        </w:rPr>
      </w:pPr>
    </w:p>
    <w:p w14:paraId="150D5966" w14:textId="77777777" w:rsidR="007F0AB3" w:rsidRDefault="007F0AB3" w:rsidP="007C26EC">
      <w:pPr>
        <w:pStyle w:val="af5"/>
        <w:keepNext/>
        <w:rPr>
          <w:rtl/>
        </w:rPr>
      </w:pPr>
      <w:r w:rsidRPr="00CF72F1">
        <w:rPr>
          <w:rStyle w:val="TagStyle"/>
          <w:rtl/>
        </w:rPr>
        <w:t xml:space="preserve"> &lt;&lt; קריאה &gt;&gt; </w:t>
      </w:r>
      <w:r>
        <w:rPr>
          <w:rtl/>
        </w:rPr>
        <w:t>יואב סגלוביץ' (יש עתיד):</w:t>
      </w:r>
      <w:r w:rsidRPr="00CF72F1">
        <w:rPr>
          <w:rStyle w:val="TagStyle"/>
          <w:rtl/>
        </w:rPr>
        <w:t xml:space="preserve"> &lt;&lt; קריאה &gt;&gt;</w:t>
      </w:r>
      <w:r>
        <w:rPr>
          <w:rtl/>
        </w:rPr>
        <w:t xml:space="preserve">   </w:t>
      </w:r>
    </w:p>
    <w:p w14:paraId="3C2B526E" w14:textId="77777777" w:rsidR="007F0AB3" w:rsidRDefault="007F0AB3" w:rsidP="00AC34E5">
      <w:pPr>
        <w:rPr>
          <w:rtl/>
        </w:rPr>
      </w:pPr>
    </w:p>
    <w:p w14:paraId="65061E86" w14:textId="554088E8" w:rsidR="007F0AB3" w:rsidRPr="00200149" w:rsidRDefault="007F0AB3" w:rsidP="007C26EC">
      <w:pPr>
        <w:rPr>
          <w:rtl/>
        </w:rPr>
      </w:pPr>
      <w:r w:rsidRPr="00200149">
        <w:rPr>
          <w:rFonts w:hint="cs"/>
          <w:rtl/>
        </w:rPr>
        <w:t xml:space="preserve">אני יודע שחבורת </w:t>
      </w:r>
      <w:bookmarkStart w:id="13840" w:name="_ETM_Q39_633000"/>
      <w:bookmarkEnd w:id="13840"/>
      <w:r w:rsidRPr="00200149">
        <w:rPr>
          <w:rFonts w:hint="cs"/>
          <w:rtl/>
        </w:rPr>
        <w:t xml:space="preserve">עבריינים משתלטים פה </w:t>
      </w:r>
      <w:r>
        <w:rPr>
          <w:rFonts w:hint="eastAsia"/>
          <w:rtl/>
        </w:rPr>
        <w:t>–</w:t>
      </w:r>
      <w:r w:rsidRPr="00200149">
        <w:rPr>
          <w:rFonts w:hint="cs"/>
          <w:rtl/>
        </w:rPr>
        <w:t xml:space="preserve"> 15 אנשים </w:t>
      </w:r>
      <w:r w:rsidR="00AC34E5">
        <w:rPr>
          <w:rFonts w:hint="cs"/>
          <w:rtl/>
        </w:rPr>
        <w:t>– – –</w:t>
      </w:r>
      <w:r>
        <w:rPr>
          <w:rFonts w:hint="cs"/>
          <w:rtl/>
        </w:rPr>
        <w:t xml:space="preserve"> זה </w:t>
      </w:r>
      <w:bookmarkStart w:id="13841" w:name="_ETM_Q39_640271"/>
      <w:bookmarkEnd w:id="13841"/>
      <w:r>
        <w:rPr>
          <w:rFonts w:hint="cs"/>
          <w:rtl/>
        </w:rPr>
        <w:t xml:space="preserve">אני יודע. </w:t>
      </w:r>
    </w:p>
    <w:p w14:paraId="36CDEF58" w14:textId="77777777" w:rsidR="007F0AB3" w:rsidRPr="00200149" w:rsidRDefault="007F0AB3" w:rsidP="007C26EC">
      <w:pPr>
        <w:rPr>
          <w:rtl/>
        </w:rPr>
      </w:pPr>
      <w:bookmarkStart w:id="13842" w:name="_ETM_Q39_634000"/>
      <w:bookmarkEnd w:id="13842"/>
    </w:p>
    <w:p w14:paraId="1563D5B1" w14:textId="77777777" w:rsidR="007F0AB3" w:rsidRPr="00200149" w:rsidRDefault="007F0AB3" w:rsidP="007C26EC">
      <w:pPr>
        <w:pStyle w:val="-"/>
        <w:keepNext/>
        <w:rPr>
          <w:rtl/>
        </w:rPr>
      </w:pPr>
      <w:bookmarkStart w:id="13843" w:name="ET_speakercontinue_5971_144"/>
      <w:r w:rsidRPr="00200149">
        <w:rPr>
          <w:rStyle w:val="TagStyle"/>
          <w:rtl/>
        </w:rPr>
        <w:t xml:space="preserve"> &lt;&lt; דובר_המשך &gt;&gt; </w:t>
      </w:r>
      <w:r w:rsidRPr="00200149">
        <w:rPr>
          <w:rtl/>
        </w:rPr>
        <w:t>השר המקשר בין הממשלה לכנסת דוד אמסלם:</w:t>
      </w:r>
      <w:r w:rsidRPr="00200149">
        <w:rPr>
          <w:rStyle w:val="TagStyle"/>
          <w:rtl/>
        </w:rPr>
        <w:t xml:space="preserve"> &lt;&lt; דובר_המשך &gt;&gt;</w:t>
      </w:r>
      <w:r w:rsidRPr="00200149">
        <w:rPr>
          <w:rtl/>
        </w:rPr>
        <w:t xml:space="preserve">   </w:t>
      </w:r>
      <w:bookmarkEnd w:id="13843"/>
    </w:p>
    <w:p w14:paraId="3209AF28" w14:textId="77777777" w:rsidR="007F0AB3" w:rsidRPr="00200149" w:rsidRDefault="007F0AB3" w:rsidP="00AC34E5">
      <w:pPr>
        <w:rPr>
          <w:rtl/>
        </w:rPr>
      </w:pPr>
    </w:p>
    <w:p w14:paraId="389172CA" w14:textId="68F1AF0E" w:rsidR="007F0AB3" w:rsidRDefault="007F0AB3" w:rsidP="007C26EC">
      <w:pPr>
        <w:rPr>
          <w:rtl/>
        </w:rPr>
      </w:pPr>
      <w:bookmarkStart w:id="13844" w:name="_ETM_Q39_635000"/>
      <w:bookmarkEnd w:id="13844"/>
      <w:r w:rsidRPr="00200149">
        <w:rPr>
          <w:rFonts w:hint="cs"/>
          <w:rtl/>
        </w:rPr>
        <w:t xml:space="preserve">תראה, הרי אני אגיד לך, </w:t>
      </w:r>
      <w:bookmarkStart w:id="13845" w:name="_ETM_Q39_639000"/>
      <w:bookmarkEnd w:id="13845"/>
      <w:r w:rsidRPr="00200149">
        <w:rPr>
          <w:rFonts w:hint="cs"/>
          <w:rtl/>
        </w:rPr>
        <w:t>סגלוביץ'</w:t>
      </w:r>
      <w:r>
        <w:rPr>
          <w:rFonts w:hint="cs"/>
          <w:rtl/>
        </w:rPr>
        <w:t>,</w:t>
      </w:r>
      <w:r w:rsidRPr="00200149">
        <w:rPr>
          <w:rFonts w:hint="cs"/>
          <w:rtl/>
        </w:rPr>
        <w:t xml:space="preserve"> אתה משווה את זה לערבויות שקיבלת אצל אשכנזי</w:t>
      </w:r>
      <w:r>
        <w:rPr>
          <w:rFonts w:hint="cs"/>
          <w:rtl/>
        </w:rPr>
        <w:t>,</w:t>
      </w:r>
      <w:r w:rsidRPr="00200149">
        <w:rPr>
          <w:rFonts w:hint="cs"/>
          <w:rtl/>
        </w:rPr>
        <w:t xml:space="preserve"> ולכוס</w:t>
      </w:r>
      <w:bookmarkStart w:id="13846" w:name="_ETM_Q39_645000"/>
      <w:bookmarkEnd w:id="13846"/>
      <w:r w:rsidRPr="00200149">
        <w:rPr>
          <w:rFonts w:hint="cs"/>
          <w:rtl/>
        </w:rPr>
        <w:t xml:space="preserve"> </w:t>
      </w:r>
      <w:r w:rsidR="0016054B">
        <w:rPr>
          <w:rFonts w:hint="cs"/>
          <w:rtl/>
        </w:rPr>
        <w:t>ה</w:t>
      </w:r>
      <w:r w:rsidRPr="00200149">
        <w:rPr>
          <w:rFonts w:hint="cs"/>
          <w:rtl/>
        </w:rPr>
        <w:t>תה</w:t>
      </w:r>
      <w:r>
        <w:rPr>
          <w:rFonts w:hint="cs"/>
          <w:rtl/>
        </w:rPr>
        <w:t>,</w:t>
      </w:r>
      <w:r w:rsidRPr="00200149">
        <w:rPr>
          <w:rFonts w:hint="cs"/>
          <w:rtl/>
        </w:rPr>
        <w:t xml:space="preserve"> ולשיבוש המדהים</w:t>
      </w:r>
      <w:r>
        <w:rPr>
          <w:rFonts w:hint="cs"/>
          <w:rtl/>
        </w:rPr>
        <w:t>,</w:t>
      </w:r>
      <w:r w:rsidRPr="00200149">
        <w:rPr>
          <w:rFonts w:hint="cs"/>
          <w:rtl/>
        </w:rPr>
        <w:t xml:space="preserve"> ולמחיקה ביומנים? </w:t>
      </w:r>
      <w:r>
        <w:rPr>
          <w:rFonts w:hint="cs"/>
          <w:rtl/>
        </w:rPr>
        <w:t>המצאתם</w:t>
      </w:r>
      <w:r w:rsidRPr="00200149">
        <w:rPr>
          <w:rFonts w:hint="cs"/>
          <w:rtl/>
        </w:rPr>
        <w:t xml:space="preserve"> שם בסוף איזה </w:t>
      </w:r>
      <w:r>
        <w:rPr>
          <w:rFonts w:hint="eastAsia"/>
          <w:rtl/>
        </w:rPr>
        <w:t>–</w:t>
      </w:r>
      <w:r>
        <w:rPr>
          <w:rFonts w:hint="cs"/>
          <w:rtl/>
        </w:rPr>
        <w:t xml:space="preserve"> </w:t>
      </w:r>
      <w:r w:rsidRPr="00200149">
        <w:rPr>
          <w:rFonts w:hint="cs"/>
          <w:rtl/>
        </w:rPr>
        <w:t>מעברים על מדרכה, דחילק.</w:t>
      </w:r>
    </w:p>
    <w:p w14:paraId="3EED8061" w14:textId="77777777" w:rsidR="007F0AB3" w:rsidRDefault="007F0AB3" w:rsidP="007C26EC">
      <w:pPr>
        <w:rPr>
          <w:rtl/>
        </w:rPr>
      </w:pPr>
      <w:bookmarkStart w:id="13847" w:name="_ETM_Q39_651000"/>
      <w:bookmarkEnd w:id="13847"/>
    </w:p>
    <w:p w14:paraId="3862F0A4" w14:textId="77777777" w:rsidR="007F0AB3" w:rsidRDefault="007F0AB3" w:rsidP="007C26EC">
      <w:pPr>
        <w:pStyle w:val="af5"/>
        <w:keepNext/>
        <w:rPr>
          <w:rtl/>
        </w:rPr>
      </w:pPr>
      <w:bookmarkStart w:id="13848" w:name="ET_interruption_5791_145"/>
      <w:r w:rsidRPr="00CF72F1">
        <w:rPr>
          <w:rStyle w:val="TagStyle"/>
          <w:rtl/>
        </w:rPr>
        <w:t xml:space="preserve"> &lt;&lt; קריאה &gt;&gt; </w:t>
      </w:r>
      <w:r>
        <w:rPr>
          <w:rtl/>
        </w:rPr>
        <w:t>יואב סגלוביץ' (יש עתיד):</w:t>
      </w:r>
      <w:r w:rsidRPr="00CF72F1">
        <w:rPr>
          <w:rStyle w:val="TagStyle"/>
          <w:rtl/>
        </w:rPr>
        <w:t xml:space="preserve"> &lt;&lt; קריאה &gt;&gt;</w:t>
      </w:r>
      <w:r>
        <w:rPr>
          <w:rtl/>
        </w:rPr>
        <w:t xml:space="preserve">   </w:t>
      </w:r>
      <w:bookmarkEnd w:id="13848"/>
    </w:p>
    <w:p w14:paraId="46B69088" w14:textId="77777777" w:rsidR="007F0AB3" w:rsidRDefault="007F0AB3" w:rsidP="00AC34E5">
      <w:pPr>
        <w:rPr>
          <w:rtl/>
        </w:rPr>
      </w:pPr>
    </w:p>
    <w:p w14:paraId="64D379C9" w14:textId="77777777" w:rsidR="007F0AB3" w:rsidRDefault="007F0AB3" w:rsidP="007C26EC">
      <w:pPr>
        <w:rPr>
          <w:rtl/>
        </w:rPr>
      </w:pPr>
      <w:r>
        <w:rPr>
          <w:rFonts w:hint="cs"/>
          <w:rtl/>
        </w:rPr>
        <w:t xml:space="preserve">דודי, מה השעה? </w:t>
      </w:r>
      <w:bookmarkStart w:id="13849" w:name="_ETM_Q39_653000"/>
      <w:bookmarkEnd w:id="13849"/>
      <w:r>
        <w:rPr>
          <w:rFonts w:hint="cs"/>
          <w:rtl/>
        </w:rPr>
        <w:t>מה השעה?</w:t>
      </w:r>
    </w:p>
    <w:p w14:paraId="1FF3FFB2" w14:textId="77777777" w:rsidR="007F0AB3" w:rsidRDefault="007F0AB3" w:rsidP="007C26EC">
      <w:pPr>
        <w:rPr>
          <w:rtl/>
        </w:rPr>
      </w:pPr>
      <w:bookmarkStart w:id="13850" w:name="_ETM_Q39_655000"/>
      <w:bookmarkEnd w:id="13850"/>
    </w:p>
    <w:p w14:paraId="6EA503D0" w14:textId="77777777" w:rsidR="007F0AB3" w:rsidRDefault="007F0AB3" w:rsidP="007C26EC">
      <w:pPr>
        <w:pStyle w:val="-"/>
        <w:keepNext/>
        <w:rPr>
          <w:rtl/>
        </w:rPr>
      </w:pPr>
      <w:bookmarkStart w:id="13851" w:name="ET_speakercontinue_5971_146"/>
      <w:r w:rsidRPr="006B7758">
        <w:rPr>
          <w:rStyle w:val="TagStyle"/>
          <w:rtl/>
        </w:rPr>
        <w:t xml:space="preserve"> &lt;&lt; דובר_המשך &gt;&gt; </w:t>
      </w:r>
      <w:r>
        <w:rPr>
          <w:rtl/>
        </w:rPr>
        <w:t>השר המקשר בין הממשלה לכנסת דוד אמסלם:</w:t>
      </w:r>
      <w:r w:rsidRPr="006B7758">
        <w:rPr>
          <w:rStyle w:val="TagStyle"/>
          <w:rtl/>
        </w:rPr>
        <w:t xml:space="preserve"> &lt;&lt; דובר_המשך &gt;&gt;</w:t>
      </w:r>
      <w:r>
        <w:rPr>
          <w:rtl/>
        </w:rPr>
        <w:t xml:space="preserve">   </w:t>
      </w:r>
      <w:bookmarkEnd w:id="13851"/>
    </w:p>
    <w:p w14:paraId="4B902C96" w14:textId="77777777" w:rsidR="007F0AB3" w:rsidRDefault="007F0AB3" w:rsidP="00AC34E5">
      <w:pPr>
        <w:rPr>
          <w:rtl/>
        </w:rPr>
      </w:pPr>
    </w:p>
    <w:p w14:paraId="750B513A" w14:textId="1777955C" w:rsidR="007F0AB3" w:rsidRDefault="007F0AB3" w:rsidP="0016054B">
      <w:pPr>
        <w:rPr>
          <w:rtl/>
        </w:rPr>
      </w:pPr>
      <w:r>
        <w:rPr>
          <w:rFonts w:hint="cs"/>
          <w:rtl/>
        </w:rPr>
        <w:t xml:space="preserve">נשבר לי. כן, אני לא </w:t>
      </w:r>
      <w:r w:rsidR="00AC34E5">
        <w:rPr>
          <w:rFonts w:hint="cs"/>
          <w:rtl/>
        </w:rPr>
        <w:t>– – –</w:t>
      </w:r>
      <w:r>
        <w:rPr>
          <w:rFonts w:hint="cs"/>
          <w:rtl/>
        </w:rPr>
        <w:t xml:space="preserve"> </w:t>
      </w:r>
    </w:p>
    <w:p w14:paraId="4E381D00" w14:textId="77777777" w:rsidR="007F0AB3" w:rsidRDefault="007F0AB3" w:rsidP="007C26EC">
      <w:pPr>
        <w:rPr>
          <w:rtl/>
        </w:rPr>
      </w:pPr>
    </w:p>
    <w:p w14:paraId="59BD5773" w14:textId="77777777" w:rsidR="007F0AB3" w:rsidRDefault="007F0AB3" w:rsidP="007C26EC">
      <w:pPr>
        <w:pStyle w:val="af5"/>
        <w:keepNext/>
        <w:rPr>
          <w:rtl/>
        </w:rPr>
      </w:pPr>
      <w:bookmarkStart w:id="13852" w:name="_ETM_Q39_657000"/>
      <w:bookmarkEnd w:id="13852"/>
      <w:r w:rsidRPr="00415A69">
        <w:rPr>
          <w:rStyle w:val="TagStyle"/>
          <w:rtl/>
        </w:rPr>
        <w:t xml:space="preserve"> &lt;&lt; קריאה &gt;&gt; </w:t>
      </w:r>
      <w:r>
        <w:rPr>
          <w:rtl/>
        </w:rPr>
        <w:t>קריאות:</w:t>
      </w:r>
      <w:r w:rsidRPr="00415A69">
        <w:rPr>
          <w:rStyle w:val="TagStyle"/>
          <w:rtl/>
        </w:rPr>
        <w:t xml:space="preserve"> &lt;&lt; קריאה &gt;&gt;</w:t>
      </w:r>
      <w:r>
        <w:rPr>
          <w:rtl/>
        </w:rPr>
        <w:t xml:space="preserve">   </w:t>
      </w:r>
    </w:p>
    <w:p w14:paraId="4FD0B76F" w14:textId="77777777" w:rsidR="007F0AB3" w:rsidRDefault="007F0AB3" w:rsidP="00AC34E5">
      <w:pPr>
        <w:rPr>
          <w:rtl/>
        </w:rPr>
      </w:pPr>
    </w:p>
    <w:p w14:paraId="151A034E" w14:textId="46BBC874" w:rsidR="007F0AB3" w:rsidRDefault="00AC34E5" w:rsidP="007C26EC">
      <w:pPr>
        <w:rPr>
          <w:rtl/>
        </w:rPr>
      </w:pPr>
      <w:r>
        <w:rPr>
          <w:rFonts w:hint="cs"/>
          <w:rtl/>
        </w:rPr>
        <w:t>– – –</w:t>
      </w:r>
    </w:p>
    <w:p w14:paraId="21FD82FB" w14:textId="77777777" w:rsidR="007F0AB3" w:rsidRDefault="007F0AB3" w:rsidP="007C26EC">
      <w:pPr>
        <w:rPr>
          <w:rtl/>
        </w:rPr>
      </w:pPr>
    </w:p>
    <w:p w14:paraId="1596A124" w14:textId="77777777" w:rsidR="007F0AB3" w:rsidRDefault="007F0AB3" w:rsidP="007C26EC">
      <w:pPr>
        <w:pStyle w:val="af5"/>
        <w:keepNext/>
        <w:rPr>
          <w:rtl/>
        </w:rPr>
      </w:pPr>
      <w:bookmarkStart w:id="13853" w:name="ET_interruption_5791_149"/>
      <w:r w:rsidRPr="00415A69">
        <w:rPr>
          <w:rStyle w:val="TagStyle"/>
          <w:rtl/>
        </w:rPr>
        <w:t xml:space="preserve"> &lt;&lt; קריאה &gt;&gt; </w:t>
      </w:r>
      <w:r>
        <w:rPr>
          <w:rtl/>
        </w:rPr>
        <w:t>יואב סגלוביץ' (יש עתיד):</w:t>
      </w:r>
      <w:r w:rsidRPr="00415A69">
        <w:rPr>
          <w:rStyle w:val="TagStyle"/>
          <w:rtl/>
        </w:rPr>
        <w:t xml:space="preserve"> &lt;&lt; קריאה &gt;&gt;</w:t>
      </w:r>
      <w:r>
        <w:rPr>
          <w:rtl/>
        </w:rPr>
        <w:t xml:space="preserve">   </w:t>
      </w:r>
      <w:bookmarkEnd w:id="13853"/>
    </w:p>
    <w:p w14:paraId="4EB0A045" w14:textId="77777777" w:rsidR="007F0AB3" w:rsidRDefault="007F0AB3" w:rsidP="00AC34E5">
      <w:pPr>
        <w:rPr>
          <w:rtl/>
        </w:rPr>
      </w:pPr>
    </w:p>
    <w:p w14:paraId="690147C3" w14:textId="77777777" w:rsidR="007F0AB3" w:rsidRDefault="007F0AB3" w:rsidP="007C26EC">
      <w:pPr>
        <w:rPr>
          <w:rtl/>
        </w:rPr>
      </w:pPr>
      <w:bookmarkStart w:id="13854" w:name="_ETM_Q39_661000"/>
      <w:bookmarkEnd w:id="13854"/>
      <w:r>
        <w:rPr>
          <w:rFonts w:hint="cs"/>
          <w:rtl/>
        </w:rPr>
        <w:t xml:space="preserve">תיקח מקרעי. עם הטייסים לעזאזל. </w:t>
      </w:r>
    </w:p>
    <w:p w14:paraId="712AF5BA" w14:textId="77777777" w:rsidR="007F0AB3" w:rsidRDefault="007F0AB3" w:rsidP="007C26EC">
      <w:pPr>
        <w:rPr>
          <w:rtl/>
        </w:rPr>
      </w:pPr>
    </w:p>
    <w:p w14:paraId="1821E45F" w14:textId="77777777" w:rsidR="007F0AB3" w:rsidRDefault="007F0AB3" w:rsidP="007C26EC">
      <w:pPr>
        <w:pStyle w:val="-"/>
        <w:keepNext/>
        <w:rPr>
          <w:rtl/>
        </w:rPr>
      </w:pPr>
      <w:bookmarkStart w:id="13855" w:name="ET_speakercontinue_5971_150"/>
      <w:r w:rsidRPr="000875EC">
        <w:rPr>
          <w:rStyle w:val="TagStyle"/>
          <w:rtl/>
        </w:rPr>
        <w:t xml:space="preserve"> &lt;&lt; דובר_המשך &gt;&gt; </w:t>
      </w:r>
      <w:r>
        <w:rPr>
          <w:rtl/>
        </w:rPr>
        <w:t>השר המקשר בין הממשלה לכנסת דוד אמסלם:</w:t>
      </w:r>
      <w:r w:rsidRPr="000875EC">
        <w:rPr>
          <w:rStyle w:val="TagStyle"/>
          <w:rtl/>
        </w:rPr>
        <w:t xml:space="preserve"> &lt;&lt; דובר_המשך &gt;&gt;</w:t>
      </w:r>
      <w:r>
        <w:rPr>
          <w:rtl/>
        </w:rPr>
        <w:t xml:space="preserve">   </w:t>
      </w:r>
      <w:bookmarkEnd w:id="13855"/>
    </w:p>
    <w:p w14:paraId="6742D777" w14:textId="77777777" w:rsidR="007F0AB3" w:rsidRDefault="007F0AB3" w:rsidP="00AC34E5">
      <w:pPr>
        <w:rPr>
          <w:rtl/>
        </w:rPr>
      </w:pPr>
    </w:p>
    <w:p w14:paraId="0A50F0F6" w14:textId="77777777" w:rsidR="007F0AB3" w:rsidRDefault="007F0AB3" w:rsidP="007C26EC">
      <w:pPr>
        <w:rPr>
          <w:rtl/>
        </w:rPr>
      </w:pPr>
      <w:bookmarkStart w:id="13856" w:name="_ETM_Q39_660000"/>
      <w:bookmarkEnd w:id="13856"/>
      <w:r>
        <w:rPr>
          <w:rFonts w:hint="cs"/>
          <w:rtl/>
        </w:rPr>
        <w:t>אני לא הסתרתי אותו. אמרתי,</w:t>
      </w:r>
      <w:bookmarkStart w:id="13857" w:name="_ETM_Q39_662000"/>
      <w:bookmarkEnd w:id="13857"/>
      <w:r>
        <w:rPr>
          <w:rFonts w:hint="cs"/>
          <w:rtl/>
        </w:rPr>
        <w:t xml:space="preserve"> אני אבקש מאחד מכם בהשאלה איזה רולקס. </w:t>
      </w:r>
    </w:p>
    <w:p w14:paraId="5E38C317" w14:textId="77777777" w:rsidR="007F0AB3" w:rsidRDefault="007F0AB3" w:rsidP="007C26EC">
      <w:pPr>
        <w:rPr>
          <w:rtl/>
        </w:rPr>
      </w:pPr>
    </w:p>
    <w:p w14:paraId="42A12C43" w14:textId="57B43296" w:rsidR="007F0AB3" w:rsidRDefault="007F0AB3" w:rsidP="007C26EC">
      <w:pPr>
        <w:rPr>
          <w:rtl/>
        </w:rPr>
      </w:pPr>
      <w:r>
        <w:rPr>
          <w:rFonts w:hint="cs"/>
          <w:rtl/>
        </w:rPr>
        <w:t xml:space="preserve">אבל אחרי </w:t>
      </w:r>
      <w:bookmarkStart w:id="13858" w:name="_ETM_Q39_668000"/>
      <w:bookmarkEnd w:id="13858"/>
      <w:r>
        <w:rPr>
          <w:rFonts w:hint="cs"/>
          <w:rtl/>
        </w:rPr>
        <w:t xml:space="preserve">שגמרנו להשתעשע, אחרי שגמרנו להשתעשע, אענה לך ברצינות. </w:t>
      </w:r>
      <w:bookmarkStart w:id="13859" w:name="_ETM_Q39_675000"/>
      <w:bookmarkEnd w:id="13859"/>
      <w:r>
        <w:rPr>
          <w:rFonts w:hint="cs"/>
          <w:rtl/>
        </w:rPr>
        <w:t xml:space="preserve">חבר </w:t>
      </w:r>
      <w:bookmarkStart w:id="13860" w:name="_ETM_Q39_673000"/>
      <w:bookmarkEnd w:id="13860"/>
      <w:r>
        <w:rPr>
          <w:rFonts w:hint="cs"/>
          <w:rtl/>
        </w:rPr>
        <w:t xml:space="preserve">הכנסת גנץ, תראה </w:t>
      </w:r>
      <w:r w:rsidR="00AC34E5">
        <w:rPr>
          <w:rFonts w:hint="cs"/>
          <w:rtl/>
        </w:rPr>
        <w:t>– – –</w:t>
      </w:r>
    </w:p>
    <w:p w14:paraId="3C2BD730" w14:textId="77777777" w:rsidR="007F0AB3" w:rsidRDefault="007F0AB3" w:rsidP="007C26EC">
      <w:pPr>
        <w:rPr>
          <w:rtl/>
        </w:rPr>
      </w:pPr>
    </w:p>
    <w:p w14:paraId="78EB25E6" w14:textId="77777777" w:rsidR="007F0AB3" w:rsidRDefault="007F0AB3" w:rsidP="007C26EC">
      <w:pPr>
        <w:pStyle w:val="af5"/>
        <w:keepNext/>
        <w:rPr>
          <w:rtl/>
        </w:rPr>
      </w:pPr>
      <w:bookmarkStart w:id="13861" w:name="ET_interruption_6231_151"/>
      <w:r w:rsidRPr="007F3DBC">
        <w:rPr>
          <w:rStyle w:val="TagStyle"/>
          <w:rtl/>
        </w:rPr>
        <w:t xml:space="preserve"> &lt;&lt; קריאה &gt;&gt; </w:t>
      </w:r>
      <w:r>
        <w:rPr>
          <w:rtl/>
        </w:rPr>
        <w:t>יסמין פרידמן (יש עתיד):</w:t>
      </w:r>
      <w:r w:rsidRPr="007F3DBC">
        <w:rPr>
          <w:rStyle w:val="TagStyle"/>
          <w:rtl/>
        </w:rPr>
        <w:t xml:space="preserve"> &lt;&lt; קריאה &gt;&gt;</w:t>
      </w:r>
      <w:r>
        <w:rPr>
          <w:rtl/>
        </w:rPr>
        <w:t xml:space="preserve">   </w:t>
      </w:r>
      <w:bookmarkEnd w:id="13861"/>
    </w:p>
    <w:p w14:paraId="7019E41C" w14:textId="77777777" w:rsidR="007F0AB3" w:rsidRDefault="007F0AB3" w:rsidP="00AC34E5">
      <w:pPr>
        <w:rPr>
          <w:rtl/>
        </w:rPr>
      </w:pPr>
    </w:p>
    <w:p w14:paraId="2C50F43E" w14:textId="77777777" w:rsidR="007F0AB3" w:rsidRDefault="007F0AB3" w:rsidP="007C26EC">
      <w:pPr>
        <w:rPr>
          <w:rtl/>
        </w:rPr>
      </w:pPr>
      <w:r>
        <w:rPr>
          <w:rFonts w:hint="cs"/>
          <w:rtl/>
        </w:rPr>
        <w:t>המצב לא משעשע.</w:t>
      </w:r>
    </w:p>
    <w:p w14:paraId="38B6C1EB" w14:textId="77777777" w:rsidR="007F0AB3" w:rsidRDefault="007F0AB3" w:rsidP="007C26EC">
      <w:pPr>
        <w:rPr>
          <w:rtl/>
        </w:rPr>
      </w:pPr>
    </w:p>
    <w:p w14:paraId="563A3494" w14:textId="77777777" w:rsidR="007F0AB3" w:rsidRDefault="007F0AB3" w:rsidP="007C26EC">
      <w:pPr>
        <w:pStyle w:val="-"/>
        <w:keepNext/>
        <w:rPr>
          <w:rtl/>
        </w:rPr>
      </w:pPr>
      <w:bookmarkStart w:id="13862" w:name="ET_speakercontinue_5971_152"/>
      <w:r w:rsidRPr="007F3DBC">
        <w:rPr>
          <w:rStyle w:val="TagStyle"/>
          <w:rtl/>
        </w:rPr>
        <w:t xml:space="preserve"> &lt;&lt; דובר_המשך &gt;&gt; </w:t>
      </w:r>
      <w:r>
        <w:rPr>
          <w:rtl/>
        </w:rPr>
        <w:t>השר המקשר בין הממשלה לכנסת דוד אמסלם:</w:t>
      </w:r>
      <w:r w:rsidRPr="007F3DBC">
        <w:rPr>
          <w:rStyle w:val="TagStyle"/>
          <w:rtl/>
        </w:rPr>
        <w:t xml:space="preserve"> &lt;&lt; דובר_המשך &gt;&gt;</w:t>
      </w:r>
      <w:r>
        <w:rPr>
          <w:rtl/>
        </w:rPr>
        <w:t xml:space="preserve">   </w:t>
      </w:r>
      <w:bookmarkEnd w:id="13862"/>
    </w:p>
    <w:p w14:paraId="11FFF44D" w14:textId="77777777" w:rsidR="007F0AB3" w:rsidRDefault="007F0AB3" w:rsidP="00AC34E5">
      <w:pPr>
        <w:rPr>
          <w:rtl/>
        </w:rPr>
      </w:pPr>
    </w:p>
    <w:p w14:paraId="234BDBFB" w14:textId="4A48EF07" w:rsidR="007F0AB3" w:rsidRDefault="007F0AB3" w:rsidP="007C26EC">
      <w:pPr>
        <w:rPr>
          <w:rtl/>
        </w:rPr>
      </w:pPr>
      <w:bookmarkStart w:id="13863" w:name="_ETM_Q39_676000"/>
      <w:bookmarkEnd w:id="13863"/>
      <w:r>
        <w:rPr>
          <w:rFonts w:hint="cs"/>
          <w:rtl/>
        </w:rPr>
        <w:t>בני, אני</w:t>
      </w:r>
      <w:bookmarkStart w:id="13864" w:name="_ETM_Q39_681000"/>
      <w:bookmarkEnd w:id="13864"/>
      <w:r>
        <w:rPr>
          <w:rFonts w:hint="cs"/>
          <w:rtl/>
        </w:rPr>
        <w:t xml:space="preserve"> רוצה לומר לך משהו, אין ספק שמדינת ישראל </w:t>
      </w:r>
      <w:r>
        <w:rPr>
          <w:rFonts w:hint="eastAsia"/>
          <w:rtl/>
        </w:rPr>
        <w:t>–</w:t>
      </w:r>
      <w:r>
        <w:rPr>
          <w:rFonts w:hint="cs"/>
          <w:rtl/>
        </w:rPr>
        <w:t xml:space="preserve"> אני חושב</w:t>
      </w:r>
      <w:bookmarkStart w:id="13865" w:name="_ETM_Q39_687000"/>
      <w:bookmarkEnd w:id="13865"/>
      <w:r>
        <w:rPr>
          <w:rFonts w:hint="cs"/>
          <w:rtl/>
        </w:rPr>
        <w:t xml:space="preserve"> שאין מישהו פה בבניין שלא חושב שצריכה לקום ועדת חקירה </w:t>
      </w:r>
      <w:bookmarkStart w:id="13866" w:name="_ETM_Q39_690000"/>
      <w:bookmarkEnd w:id="13866"/>
      <w:r>
        <w:rPr>
          <w:rFonts w:hint="cs"/>
          <w:rtl/>
        </w:rPr>
        <w:t xml:space="preserve">יסודית ביותר. דרך אגב, אני לא בקטע </w:t>
      </w:r>
      <w:bookmarkStart w:id="13867" w:name="_ETM_Q39_692000"/>
      <w:bookmarkEnd w:id="13867"/>
      <w:r>
        <w:rPr>
          <w:rFonts w:hint="cs"/>
          <w:rtl/>
        </w:rPr>
        <w:t>של הפוליטיקה ואשמים, אני בעמדה קודם כול</w:t>
      </w:r>
      <w:r w:rsidR="0016054B">
        <w:rPr>
          <w:rFonts w:hint="cs"/>
          <w:rtl/>
        </w:rPr>
        <w:t>,</w:t>
      </w:r>
      <w:r>
        <w:rPr>
          <w:rFonts w:hint="cs"/>
          <w:rtl/>
        </w:rPr>
        <w:t xml:space="preserve"> בראש ובראשונה</w:t>
      </w:r>
      <w:r w:rsidR="0016054B">
        <w:rPr>
          <w:rFonts w:hint="cs"/>
          <w:rtl/>
        </w:rPr>
        <w:t>,</w:t>
      </w:r>
      <w:r>
        <w:rPr>
          <w:rFonts w:hint="cs"/>
          <w:rtl/>
        </w:rPr>
        <w:t xml:space="preserve"> שזה כדי </w:t>
      </w:r>
      <w:bookmarkStart w:id="13868" w:name="_ETM_Q39_703000"/>
      <w:bookmarkEnd w:id="13868"/>
      <w:r>
        <w:rPr>
          <w:rFonts w:hint="cs"/>
          <w:rtl/>
        </w:rPr>
        <w:t xml:space="preserve">שנלמד מה קרה וכדי שלא יקרה לנו בעתיד. </w:t>
      </w:r>
      <w:bookmarkStart w:id="13869" w:name="_ETM_Q39_709000"/>
      <w:bookmarkEnd w:id="13869"/>
      <w:r>
        <w:rPr>
          <w:rFonts w:hint="cs"/>
          <w:rtl/>
        </w:rPr>
        <w:t xml:space="preserve">ובוודאי </w:t>
      </w:r>
      <w:proofErr w:type="spellStart"/>
      <w:r>
        <w:rPr>
          <w:rFonts w:hint="cs"/>
          <w:rtl/>
        </w:rPr>
        <w:t>ובוודאי</w:t>
      </w:r>
      <w:proofErr w:type="spellEnd"/>
      <w:r>
        <w:rPr>
          <w:rFonts w:hint="cs"/>
          <w:rtl/>
        </w:rPr>
        <w:t>, מי שיש לו אחריות אישית צריך לקחת את האחריות, אין שאלה כזו בכלל.</w:t>
      </w:r>
    </w:p>
    <w:p w14:paraId="3042F3E4" w14:textId="77777777" w:rsidR="007F0AB3" w:rsidRDefault="007F0AB3" w:rsidP="007C26EC">
      <w:pPr>
        <w:rPr>
          <w:rtl/>
        </w:rPr>
      </w:pPr>
      <w:bookmarkStart w:id="13870" w:name="_ETM_Q39_712000"/>
      <w:bookmarkEnd w:id="13870"/>
    </w:p>
    <w:p w14:paraId="13934527" w14:textId="77777777" w:rsidR="007F0AB3" w:rsidRDefault="007F0AB3" w:rsidP="007C26EC">
      <w:pPr>
        <w:pStyle w:val="af5"/>
        <w:keepNext/>
        <w:rPr>
          <w:rtl/>
        </w:rPr>
      </w:pPr>
      <w:bookmarkStart w:id="13871" w:name="ET_interruption_5766_153"/>
      <w:r w:rsidRPr="00ED3402">
        <w:rPr>
          <w:rStyle w:val="TagStyle"/>
          <w:rtl/>
        </w:rPr>
        <w:t xml:space="preserve"> &lt;&lt; קריאה &gt;&gt; </w:t>
      </w:r>
      <w:r w:rsidRPr="00ED3402">
        <w:rPr>
          <w:rtl/>
        </w:rPr>
        <w:t>רם בן ברק (יש עתיד):</w:t>
      </w:r>
      <w:r w:rsidRPr="00ED3402">
        <w:rPr>
          <w:rStyle w:val="TagStyle"/>
          <w:rtl/>
        </w:rPr>
        <w:t xml:space="preserve"> &lt;&lt; קריאה &gt;&gt;</w:t>
      </w:r>
      <w:r>
        <w:rPr>
          <w:rtl/>
        </w:rPr>
        <w:t xml:space="preserve">   </w:t>
      </w:r>
      <w:bookmarkEnd w:id="13871"/>
    </w:p>
    <w:p w14:paraId="13D09C0C" w14:textId="77777777" w:rsidR="007F0AB3" w:rsidRDefault="007F0AB3" w:rsidP="00AC34E5">
      <w:pPr>
        <w:rPr>
          <w:rtl/>
        </w:rPr>
      </w:pPr>
    </w:p>
    <w:p w14:paraId="44FF38A6" w14:textId="77777777" w:rsidR="007F0AB3" w:rsidRDefault="007F0AB3" w:rsidP="007C26EC">
      <w:pPr>
        <w:rPr>
          <w:rtl/>
        </w:rPr>
      </w:pPr>
      <w:r>
        <w:rPr>
          <w:rFonts w:hint="cs"/>
          <w:rtl/>
        </w:rPr>
        <w:t xml:space="preserve">בוודאי, אבל לא ועדת חקירה ממלכתית. ממלכתית זה לא </w:t>
      </w:r>
      <w:bookmarkStart w:id="13872" w:name="_ETM_Q39_709805"/>
      <w:bookmarkEnd w:id="13872"/>
      <w:r>
        <w:rPr>
          <w:rFonts w:hint="cs"/>
          <w:rtl/>
        </w:rPr>
        <w:t xml:space="preserve">טוב. לא טוב. </w:t>
      </w:r>
    </w:p>
    <w:p w14:paraId="0E2D0C4D" w14:textId="77777777" w:rsidR="007F0AB3" w:rsidRDefault="007F0AB3" w:rsidP="007C26EC">
      <w:pPr>
        <w:rPr>
          <w:rtl/>
        </w:rPr>
      </w:pPr>
      <w:bookmarkStart w:id="13873" w:name="_ETM_Q39_716000"/>
      <w:bookmarkEnd w:id="13873"/>
    </w:p>
    <w:p w14:paraId="713DB133" w14:textId="77777777" w:rsidR="007F0AB3" w:rsidRDefault="007F0AB3" w:rsidP="007C26EC">
      <w:pPr>
        <w:pStyle w:val="af5"/>
        <w:keepNext/>
        <w:rPr>
          <w:rtl/>
        </w:rPr>
      </w:pPr>
      <w:bookmarkStart w:id="13874" w:name="ET_interruption_5300_154"/>
      <w:r w:rsidRPr="00ED3402">
        <w:rPr>
          <w:rStyle w:val="TagStyle"/>
          <w:rtl/>
        </w:rPr>
        <w:t xml:space="preserve"> &lt;&lt; קריאה &gt;&gt; </w:t>
      </w:r>
      <w:r>
        <w:rPr>
          <w:rtl/>
        </w:rPr>
        <w:t>מירב בן ארי (יש עתיד):</w:t>
      </w:r>
      <w:r w:rsidRPr="00ED3402">
        <w:rPr>
          <w:rStyle w:val="TagStyle"/>
          <w:rtl/>
        </w:rPr>
        <w:t xml:space="preserve"> &lt;&lt; קריאה &gt;&gt;</w:t>
      </w:r>
      <w:r>
        <w:rPr>
          <w:rtl/>
        </w:rPr>
        <w:t xml:space="preserve">   </w:t>
      </w:r>
      <w:bookmarkEnd w:id="13874"/>
    </w:p>
    <w:p w14:paraId="66C3D973" w14:textId="77777777" w:rsidR="007F0AB3" w:rsidRDefault="007F0AB3" w:rsidP="00AC34E5">
      <w:pPr>
        <w:rPr>
          <w:rtl/>
        </w:rPr>
      </w:pPr>
    </w:p>
    <w:p w14:paraId="027A0E96" w14:textId="77777777" w:rsidR="007F0AB3" w:rsidRDefault="007F0AB3" w:rsidP="007C26EC">
      <w:pPr>
        <w:rPr>
          <w:rtl/>
        </w:rPr>
      </w:pPr>
      <w:r>
        <w:rPr>
          <w:rFonts w:hint="cs"/>
          <w:rtl/>
        </w:rPr>
        <w:t>למה לא ממלכתית?</w:t>
      </w:r>
    </w:p>
    <w:p w14:paraId="1F8E42FF" w14:textId="77777777" w:rsidR="007F0AB3" w:rsidRDefault="007F0AB3" w:rsidP="007C26EC">
      <w:pPr>
        <w:rPr>
          <w:rtl/>
        </w:rPr>
      </w:pPr>
      <w:bookmarkStart w:id="13875" w:name="_ETM_Q39_718000"/>
      <w:bookmarkEnd w:id="13875"/>
    </w:p>
    <w:p w14:paraId="2FACF473" w14:textId="77777777" w:rsidR="007F0AB3" w:rsidRDefault="007F0AB3" w:rsidP="007C26EC">
      <w:pPr>
        <w:pStyle w:val="-"/>
        <w:keepNext/>
        <w:rPr>
          <w:rtl/>
        </w:rPr>
      </w:pPr>
      <w:bookmarkStart w:id="13876" w:name="_ETM_Q39_719000"/>
      <w:bookmarkStart w:id="13877" w:name="ET_speakercontinue_5971_156"/>
      <w:bookmarkEnd w:id="13876"/>
      <w:r w:rsidRPr="00ED3402">
        <w:rPr>
          <w:rStyle w:val="TagStyle"/>
          <w:rtl/>
        </w:rPr>
        <w:t xml:space="preserve"> &lt;&lt; דובר_המשך &gt;&gt; </w:t>
      </w:r>
      <w:r>
        <w:rPr>
          <w:rtl/>
        </w:rPr>
        <w:t>השר המקשר בין הממשלה לכנסת דוד אמסלם:</w:t>
      </w:r>
      <w:r w:rsidRPr="00ED3402">
        <w:rPr>
          <w:rStyle w:val="TagStyle"/>
          <w:rtl/>
        </w:rPr>
        <w:t xml:space="preserve"> &lt;&lt; דובר_המשך &gt;&gt;</w:t>
      </w:r>
      <w:r>
        <w:rPr>
          <w:rtl/>
        </w:rPr>
        <w:t xml:space="preserve">   </w:t>
      </w:r>
      <w:bookmarkEnd w:id="13877"/>
    </w:p>
    <w:p w14:paraId="192AB905" w14:textId="77777777" w:rsidR="007F0AB3" w:rsidRDefault="007F0AB3" w:rsidP="00AC34E5">
      <w:pPr>
        <w:rPr>
          <w:rtl/>
        </w:rPr>
      </w:pPr>
    </w:p>
    <w:p w14:paraId="1708B51C" w14:textId="77777777" w:rsidR="007F0AB3" w:rsidRDefault="007F0AB3" w:rsidP="007C26EC">
      <w:pPr>
        <w:rPr>
          <w:rtl/>
        </w:rPr>
      </w:pPr>
      <w:r>
        <w:rPr>
          <w:rFonts w:hint="cs"/>
          <w:rtl/>
        </w:rPr>
        <w:t xml:space="preserve">שנייה, אני יכול </w:t>
      </w:r>
      <w:bookmarkStart w:id="13878" w:name="_ETM_Q39_720000"/>
      <w:bookmarkEnd w:id="13878"/>
      <w:r>
        <w:rPr>
          <w:rFonts w:hint="cs"/>
          <w:rtl/>
        </w:rPr>
        <w:t>רגע להסביר. מר בן ברק, אני יכול להסביר?</w:t>
      </w:r>
    </w:p>
    <w:p w14:paraId="4418A0CE" w14:textId="77777777" w:rsidR="007F0AB3" w:rsidRDefault="007F0AB3" w:rsidP="007C26EC">
      <w:pPr>
        <w:rPr>
          <w:rtl/>
        </w:rPr>
      </w:pPr>
      <w:bookmarkStart w:id="13879" w:name="_ETM_Q39_728000"/>
      <w:bookmarkEnd w:id="13879"/>
    </w:p>
    <w:p w14:paraId="7FDDCA0F" w14:textId="77777777" w:rsidR="007F0AB3" w:rsidRDefault="007F0AB3" w:rsidP="007C26EC">
      <w:pPr>
        <w:pStyle w:val="af5"/>
        <w:keepNext/>
        <w:rPr>
          <w:rtl/>
        </w:rPr>
      </w:pPr>
      <w:bookmarkStart w:id="13880" w:name="ET_interruption_6352_157"/>
      <w:r w:rsidRPr="002E615C">
        <w:rPr>
          <w:rStyle w:val="TagStyle"/>
          <w:rtl/>
        </w:rPr>
        <w:t xml:space="preserve"> &lt;&lt; קריאה &gt;&gt; </w:t>
      </w:r>
      <w:r>
        <w:rPr>
          <w:rtl/>
        </w:rPr>
        <w:t>אלמוג כהן (עוצמה יהודית):</w:t>
      </w:r>
      <w:r w:rsidRPr="002E615C">
        <w:rPr>
          <w:rStyle w:val="TagStyle"/>
          <w:rtl/>
        </w:rPr>
        <w:t xml:space="preserve"> &lt;&lt; קריאה &gt;&gt;</w:t>
      </w:r>
      <w:r>
        <w:rPr>
          <w:rtl/>
        </w:rPr>
        <w:t xml:space="preserve">   </w:t>
      </w:r>
      <w:bookmarkEnd w:id="13880"/>
    </w:p>
    <w:p w14:paraId="7A9DAFBC" w14:textId="77777777" w:rsidR="007F0AB3" w:rsidRDefault="007F0AB3" w:rsidP="00AC34E5">
      <w:pPr>
        <w:rPr>
          <w:rtl/>
        </w:rPr>
      </w:pPr>
    </w:p>
    <w:p w14:paraId="0E6BBD1B" w14:textId="77777777" w:rsidR="007F0AB3" w:rsidRDefault="007F0AB3" w:rsidP="007C26EC">
      <w:pPr>
        <w:rPr>
          <w:rtl/>
        </w:rPr>
      </w:pPr>
      <w:r>
        <w:rPr>
          <w:rFonts w:hint="cs"/>
          <w:rtl/>
        </w:rPr>
        <w:t>אדוני השר, למה</w:t>
      </w:r>
      <w:bookmarkStart w:id="13881" w:name="_ETM_Q39_726000"/>
      <w:bookmarkEnd w:id="13881"/>
      <w:r>
        <w:rPr>
          <w:rFonts w:hint="cs"/>
          <w:rtl/>
        </w:rPr>
        <w:t xml:space="preserve"> יאיר לפיד התכוון כשהוא אמר: החבר'ה של אמסלם?</w:t>
      </w:r>
    </w:p>
    <w:p w14:paraId="56426762" w14:textId="77777777" w:rsidR="007F0AB3" w:rsidRDefault="007F0AB3" w:rsidP="007C26EC">
      <w:pPr>
        <w:rPr>
          <w:rtl/>
        </w:rPr>
      </w:pPr>
      <w:bookmarkStart w:id="13882" w:name="_ETM_Q39_729000"/>
      <w:bookmarkEnd w:id="13882"/>
    </w:p>
    <w:p w14:paraId="4C850BBE" w14:textId="77777777" w:rsidR="007F0AB3" w:rsidRDefault="007F0AB3" w:rsidP="007C26EC">
      <w:pPr>
        <w:pStyle w:val="af5"/>
        <w:keepNext/>
        <w:rPr>
          <w:rtl/>
        </w:rPr>
      </w:pPr>
      <w:bookmarkStart w:id="13883" w:name="ET_interruption_5300_158"/>
      <w:r w:rsidRPr="0046213A">
        <w:rPr>
          <w:rStyle w:val="TagStyle"/>
          <w:rtl/>
        </w:rPr>
        <w:t xml:space="preserve"> &lt;&lt; קריאה &gt;&gt; </w:t>
      </w:r>
      <w:r>
        <w:rPr>
          <w:rtl/>
        </w:rPr>
        <w:t>מירב בן ארי (יש עתיד):</w:t>
      </w:r>
      <w:r w:rsidRPr="0046213A">
        <w:rPr>
          <w:rStyle w:val="TagStyle"/>
          <w:rtl/>
        </w:rPr>
        <w:t xml:space="preserve"> &lt;&lt; קריאה &gt;&gt;</w:t>
      </w:r>
      <w:r>
        <w:rPr>
          <w:rtl/>
        </w:rPr>
        <w:t xml:space="preserve">   </w:t>
      </w:r>
      <w:bookmarkEnd w:id="13883"/>
    </w:p>
    <w:p w14:paraId="27205C81" w14:textId="77777777" w:rsidR="007F0AB3" w:rsidRDefault="007F0AB3" w:rsidP="00AC34E5">
      <w:pPr>
        <w:rPr>
          <w:rtl/>
        </w:rPr>
      </w:pPr>
    </w:p>
    <w:p w14:paraId="1F898A98" w14:textId="68B275B6" w:rsidR="007F0AB3" w:rsidRPr="00200149" w:rsidRDefault="007F0AB3" w:rsidP="007C26EC">
      <w:pPr>
        <w:rPr>
          <w:rtl/>
        </w:rPr>
      </w:pPr>
      <w:r w:rsidRPr="00200149">
        <w:rPr>
          <w:rFonts w:hint="cs"/>
          <w:rtl/>
        </w:rPr>
        <w:t>לך, לכו</w:t>
      </w:r>
      <w:bookmarkStart w:id="13884" w:name="_ETM_Q39_731000"/>
      <w:bookmarkEnd w:id="13884"/>
      <w:r>
        <w:rPr>
          <w:rFonts w:hint="cs"/>
          <w:rtl/>
        </w:rPr>
        <w:t xml:space="preserve"> </w:t>
      </w:r>
      <w:r w:rsidR="00AC34E5">
        <w:rPr>
          <w:rFonts w:hint="cs"/>
          <w:rtl/>
        </w:rPr>
        <w:t>– – –</w:t>
      </w:r>
      <w:r w:rsidRPr="00200149">
        <w:rPr>
          <w:rFonts w:hint="cs"/>
          <w:rtl/>
        </w:rPr>
        <w:t xml:space="preserve"> </w:t>
      </w:r>
    </w:p>
    <w:p w14:paraId="7A96B8DD" w14:textId="77777777" w:rsidR="007F0AB3" w:rsidRPr="00200149" w:rsidRDefault="007F0AB3" w:rsidP="007C26EC">
      <w:pPr>
        <w:rPr>
          <w:rtl/>
        </w:rPr>
      </w:pPr>
    </w:p>
    <w:p w14:paraId="033EF9B7" w14:textId="77777777" w:rsidR="007F0AB3" w:rsidRDefault="007F0AB3" w:rsidP="007C26EC">
      <w:pPr>
        <w:pStyle w:val="af5"/>
        <w:keepNext/>
        <w:rPr>
          <w:rtl/>
        </w:rPr>
      </w:pPr>
      <w:bookmarkStart w:id="13885" w:name="ET_interruption_קריאות_160"/>
      <w:r w:rsidRPr="00200149">
        <w:rPr>
          <w:rStyle w:val="TagStyle"/>
          <w:rtl/>
        </w:rPr>
        <w:t xml:space="preserve"> &lt;&lt; קריאה &gt;&gt; </w:t>
      </w:r>
      <w:r w:rsidRPr="00200149">
        <w:rPr>
          <w:rtl/>
        </w:rPr>
        <w:t>קריאות:</w:t>
      </w:r>
      <w:r w:rsidRPr="00200149">
        <w:rPr>
          <w:rStyle w:val="TagStyle"/>
          <w:rtl/>
        </w:rPr>
        <w:t xml:space="preserve"> &lt;&lt; קריאה &gt;&gt;</w:t>
      </w:r>
      <w:r>
        <w:rPr>
          <w:rtl/>
        </w:rPr>
        <w:t xml:space="preserve">   </w:t>
      </w:r>
      <w:bookmarkEnd w:id="13885"/>
    </w:p>
    <w:p w14:paraId="21FE85AC" w14:textId="77777777" w:rsidR="007F0AB3" w:rsidRDefault="007F0AB3" w:rsidP="00AC34E5">
      <w:pPr>
        <w:rPr>
          <w:rtl/>
        </w:rPr>
      </w:pPr>
    </w:p>
    <w:p w14:paraId="3C5AE710" w14:textId="325B4970" w:rsidR="007F0AB3" w:rsidRDefault="00AC34E5" w:rsidP="007C26EC">
      <w:pPr>
        <w:rPr>
          <w:rtl/>
        </w:rPr>
      </w:pPr>
      <w:r>
        <w:rPr>
          <w:rFonts w:hint="cs"/>
          <w:rtl/>
        </w:rPr>
        <w:t>– – –</w:t>
      </w:r>
    </w:p>
    <w:p w14:paraId="065F178C" w14:textId="77777777" w:rsidR="007F0AB3" w:rsidRDefault="007F0AB3" w:rsidP="007C26EC">
      <w:pPr>
        <w:rPr>
          <w:rtl/>
        </w:rPr>
      </w:pPr>
      <w:bookmarkStart w:id="13886" w:name="_ETM_Q39_733000"/>
      <w:bookmarkEnd w:id="13886"/>
    </w:p>
    <w:p w14:paraId="09171B52" w14:textId="77777777" w:rsidR="007F0AB3" w:rsidRDefault="007F0AB3" w:rsidP="007C26EC">
      <w:pPr>
        <w:pStyle w:val="-"/>
        <w:keepNext/>
        <w:rPr>
          <w:rtl/>
        </w:rPr>
      </w:pPr>
      <w:bookmarkStart w:id="13887" w:name="ET_speakercontinue_5971_161"/>
      <w:r w:rsidRPr="0046213A">
        <w:rPr>
          <w:rStyle w:val="TagStyle"/>
          <w:rtl/>
        </w:rPr>
        <w:t xml:space="preserve"> &lt;&lt; דובר_המשך &gt;&gt; </w:t>
      </w:r>
      <w:r>
        <w:rPr>
          <w:rtl/>
        </w:rPr>
        <w:t>השר המקשר בין הממשלה לכנסת דוד אמסלם:</w:t>
      </w:r>
      <w:r w:rsidRPr="0046213A">
        <w:rPr>
          <w:rStyle w:val="TagStyle"/>
          <w:rtl/>
        </w:rPr>
        <w:t xml:space="preserve"> &lt;&lt; דובר_המשך &gt;&gt;</w:t>
      </w:r>
      <w:r>
        <w:rPr>
          <w:rtl/>
        </w:rPr>
        <w:t xml:space="preserve">   </w:t>
      </w:r>
      <w:bookmarkEnd w:id="13887"/>
    </w:p>
    <w:p w14:paraId="567FDAE0" w14:textId="77777777" w:rsidR="007F0AB3" w:rsidRDefault="007F0AB3" w:rsidP="00AC34E5">
      <w:pPr>
        <w:rPr>
          <w:rtl/>
        </w:rPr>
      </w:pPr>
    </w:p>
    <w:p w14:paraId="01FCA529" w14:textId="7D0E15B5" w:rsidR="007F0AB3" w:rsidRDefault="007F0AB3" w:rsidP="0016054B">
      <w:pPr>
        <w:rPr>
          <w:rtl/>
        </w:rPr>
      </w:pPr>
      <w:bookmarkStart w:id="13888" w:name="_ETM_Q39_735000"/>
      <w:bookmarkEnd w:id="13888"/>
      <w:r>
        <w:rPr>
          <w:rFonts w:hint="cs"/>
          <w:rtl/>
        </w:rPr>
        <w:t xml:space="preserve">בוא נסכם ככה. חבר הכנסת </w:t>
      </w:r>
      <w:bookmarkStart w:id="13889" w:name="_ETM_Q39_736000"/>
      <w:bookmarkEnd w:id="13889"/>
      <w:r>
        <w:rPr>
          <w:rFonts w:hint="cs"/>
          <w:rtl/>
        </w:rPr>
        <w:t xml:space="preserve">אלמוג כהן, בוא נסכם </w:t>
      </w:r>
      <w:r>
        <w:rPr>
          <w:rFonts w:hint="eastAsia"/>
          <w:rtl/>
        </w:rPr>
        <w:t>–</w:t>
      </w:r>
      <w:r>
        <w:rPr>
          <w:rFonts w:hint="cs"/>
          <w:rtl/>
        </w:rPr>
        <w:t xml:space="preserve"> אם היינו שמים את השכל שלו בראש של תרנגולת היא הייתה רצה לבד </w:t>
      </w:r>
      <w:bookmarkStart w:id="13890" w:name="_ETM_Q39_743000"/>
      <w:bookmarkEnd w:id="13890"/>
      <w:r>
        <w:rPr>
          <w:rFonts w:hint="cs"/>
          <w:rtl/>
        </w:rPr>
        <w:t xml:space="preserve">לשוחט. בוא נסכם את זה. </w:t>
      </w:r>
    </w:p>
    <w:p w14:paraId="5458CAF1" w14:textId="77777777" w:rsidR="007F0AB3" w:rsidRDefault="007F0AB3" w:rsidP="007C26EC">
      <w:pPr>
        <w:rPr>
          <w:rtl/>
        </w:rPr>
      </w:pPr>
      <w:bookmarkStart w:id="13891" w:name="_ETM_Q39_742000"/>
      <w:bookmarkStart w:id="13892" w:name="_ETM_Q39_744000"/>
      <w:bookmarkStart w:id="13893" w:name="_ETM_Q39_748000"/>
      <w:bookmarkEnd w:id="13891"/>
      <w:bookmarkEnd w:id="13892"/>
      <w:bookmarkEnd w:id="13893"/>
    </w:p>
    <w:p w14:paraId="6D6E7078" w14:textId="77777777" w:rsidR="007F0AB3" w:rsidRDefault="007F0AB3" w:rsidP="007C26EC">
      <w:pPr>
        <w:pStyle w:val="af5"/>
        <w:keepNext/>
        <w:rPr>
          <w:rtl/>
        </w:rPr>
      </w:pPr>
      <w:bookmarkStart w:id="13894" w:name="ET_interruption_6231_165"/>
      <w:r w:rsidRPr="002749B9">
        <w:rPr>
          <w:rStyle w:val="TagStyle"/>
          <w:rtl/>
        </w:rPr>
        <w:t xml:space="preserve"> &lt;&lt; קריאה &gt;&gt; </w:t>
      </w:r>
      <w:r>
        <w:rPr>
          <w:rtl/>
        </w:rPr>
        <w:t>יסמין פרידמן (יש עתיד):</w:t>
      </w:r>
      <w:r w:rsidRPr="002749B9">
        <w:rPr>
          <w:rStyle w:val="TagStyle"/>
          <w:rtl/>
        </w:rPr>
        <w:t xml:space="preserve"> &lt;&lt; קריאה &gt;&gt;</w:t>
      </w:r>
      <w:r>
        <w:rPr>
          <w:rtl/>
        </w:rPr>
        <w:t xml:space="preserve">   </w:t>
      </w:r>
      <w:bookmarkEnd w:id="13894"/>
    </w:p>
    <w:p w14:paraId="40DD922C" w14:textId="77777777" w:rsidR="007F0AB3" w:rsidRDefault="007F0AB3" w:rsidP="00AC34E5">
      <w:pPr>
        <w:rPr>
          <w:rtl/>
        </w:rPr>
      </w:pPr>
    </w:p>
    <w:p w14:paraId="0F3D6F17" w14:textId="335590F1" w:rsidR="007F0AB3" w:rsidRDefault="00AC34E5" w:rsidP="007C26EC">
      <w:pPr>
        <w:rPr>
          <w:rtl/>
        </w:rPr>
      </w:pPr>
      <w:r>
        <w:rPr>
          <w:rFonts w:hint="cs"/>
          <w:rtl/>
        </w:rPr>
        <w:t>– – –</w:t>
      </w:r>
      <w:r w:rsidR="007F0AB3">
        <w:rPr>
          <w:rFonts w:hint="cs"/>
          <w:rtl/>
        </w:rPr>
        <w:t xml:space="preserve"> איך אפשר להיות בכנסת ישראל </w:t>
      </w:r>
      <w:r>
        <w:rPr>
          <w:rFonts w:hint="cs"/>
          <w:rtl/>
        </w:rPr>
        <w:t>– – –</w:t>
      </w:r>
      <w:r w:rsidR="007F0AB3">
        <w:rPr>
          <w:rFonts w:hint="cs"/>
          <w:rtl/>
        </w:rPr>
        <w:t xml:space="preserve"> חכה, תכף אני עולה. </w:t>
      </w:r>
    </w:p>
    <w:p w14:paraId="42DB754F" w14:textId="77777777" w:rsidR="007F0AB3" w:rsidRDefault="007F0AB3" w:rsidP="007C26EC">
      <w:pPr>
        <w:rPr>
          <w:rtl/>
        </w:rPr>
      </w:pPr>
    </w:p>
    <w:p w14:paraId="78303B20" w14:textId="77777777" w:rsidR="007F0AB3" w:rsidRDefault="007F0AB3" w:rsidP="007C26EC">
      <w:pPr>
        <w:pStyle w:val="-"/>
        <w:keepNext/>
        <w:rPr>
          <w:rtl/>
        </w:rPr>
      </w:pPr>
      <w:bookmarkStart w:id="13895" w:name="_ETM_Q39_751000"/>
      <w:bookmarkStart w:id="13896" w:name="ET_speakercontinue_5971_168"/>
      <w:bookmarkEnd w:id="13895"/>
      <w:r w:rsidRPr="00715221">
        <w:rPr>
          <w:rStyle w:val="TagStyle"/>
          <w:rtl/>
        </w:rPr>
        <w:t xml:space="preserve"> &lt;&lt; דובר_המשך &gt;&gt; </w:t>
      </w:r>
      <w:r>
        <w:rPr>
          <w:rtl/>
        </w:rPr>
        <w:t>השר המקשר בין הממשלה לכנסת דוד אמסלם:</w:t>
      </w:r>
      <w:r w:rsidRPr="00715221">
        <w:rPr>
          <w:rStyle w:val="TagStyle"/>
          <w:rtl/>
        </w:rPr>
        <w:t xml:space="preserve"> &lt;&lt; דובר_המשך &gt;&gt;</w:t>
      </w:r>
      <w:r>
        <w:rPr>
          <w:rtl/>
        </w:rPr>
        <w:t xml:space="preserve">   </w:t>
      </w:r>
      <w:bookmarkEnd w:id="13896"/>
    </w:p>
    <w:p w14:paraId="6D593C40" w14:textId="77777777" w:rsidR="007F0AB3" w:rsidRDefault="007F0AB3" w:rsidP="00AC34E5">
      <w:pPr>
        <w:rPr>
          <w:rtl/>
        </w:rPr>
      </w:pPr>
    </w:p>
    <w:p w14:paraId="13694662" w14:textId="77777777" w:rsidR="007F0AB3" w:rsidRDefault="007F0AB3" w:rsidP="007C26EC">
      <w:pPr>
        <w:rPr>
          <w:rtl/>
        </w:rPr>
      </w:pPr>
      <w:bookmarkStart w:id="13897" w:name="_ETM_Q39_752000"/>
      <w:bookmarkEnd w:id="13897"/>
      <w:r>
        <w:rPr>
          <w:rFonts w:hint="cs"/>
          <w:rtl/>
        </w:rPr>
        <w:t xml:space="preserve">תוציא את השכל שיש לו, שים </w:t>
      </w:r>
      <w:bookmarkStart w:id="13898" w:name="_ETM_Q39_753000"/>
      <w:bookmarkEnd w:id="13898"/>
      <w:r>
        <w:rPr>
          <w:rFonts w:hint="cs"/>
          <w:rtl/>
        </w:rPr>
        <w:t xml:space="preserve">אותו בכפית של סוכר, יש עוד מקום לסוכר. </w:t>
      </w:r>
    </w:p>
    <w:p w14:paraId="48BDDD11" w14:textId="77777777" w:rsidR="007F0AB3" w:rsidRDefault="007F0AB3" w:rsidP="007C26EC">
      <w:pPr>
        <w:rPr>
          <w:rtl/>
        </w:rPr>
      </w:pPr>
      <w:bookmarkStart w:id="13899" w:name="_ETM_Q39_761000"/>
      <w:bookmarkEnd w:id="13899"/>
    </w:p>
    <w:p w14:paraId="36D6A93F" w14:textId="77777777" w:rsidR="007F0AB3" w:rsidRDefault="007F0AB3" w:rsidP="007C26EC">
      <w:pPr>
        <w:pStyle w:val="af5"/>
        <w:keepNext/>
        <w:rPr>
          <w:rtl/>
        </w:rPr>
      </w:pPr>
      <w:r w:rsidRPr="00DD7AF3">
        <w:rPr>
          <w:rStyle w:val="TagStyle"/>
          <w:rtl/>
        </w:rPr>
        <w:t xml:space="preserve"> &lt;&lt; קריאה &gt;&gt; </w:t>
      </w:r>
      <w:r>
        <w:rPr>
          <w:rtl/>
        </w:rPr>
        <w:t>רון כץ (יש עתיד):</w:t>
      </w:r>
      <w:r w:rsidRPr="00DD7AF3">
        <w:rPr>
          <w:rStyle w:val="TagStyle"/>
          <w:rtl/>
        </w:rPr>
        <w:t xml:space="preserve"> &lt;&lt; קריאה &gt;&gt;</w:t>
      </w:r>
      <w:r>
        <w:rPr>
          <w:rtl/>
        </w:rPr>
        <w:t xml:space="preserve">   </w:t>
      </w:r>
    </w:p>
    <w:p w14:paraId="6427A815" w14:textId="77777777" w:rsidR="007F0AB3" w:rsidRDefault="007F0AB3" w:rsidP="00AC34E5">
      <w:pPr>
        <w:rPr>
          <w:rtl/>
        </w:rPr>
      </w:pPr>
    </w:p>
    <w:p w14:paraId="6068116F" w14:textId="29C89C1B" w:rsidR="007F0AB3" w:rsidRDefault="007F0AB3" w:rsidP="007C26EC">
      <w:pPr>
        <w:rPr>
          <w:rtl/>
        </w:rPr>
      </w:pPr>
      <w:r>
        <w:rPr>
          <w:rFonts w:hint="cs"/>
          <w:rtl/>
        </w:rPr>
        <w:t>על מי הוא</w:t>
      </w:r>
      <w:r w:rsidRPr="00200149">
        <w:rPr>
          <w:rFonts w:hint="cs"/>
          <w:rtl/>
        </w:rPr>
        <w:t xml:space="preserve"> מדבר </w:t>
      </w:r>
      <w:bookmarkStart w:id="13900" w:name="_ETM_Q39_760000"/>
      <w:bookmarkEnd w:id="13900"/>
      <w:r w:rsidR="00AC34E5">
        <w:rPr>
          <w:rFonts w:hint="cs"/>
          <w:rtl/>
        </w:rPr>
        <w:t>– – –</w:t>
      </w:r>
    </w:p>
    <w:p w14:paraId="1371A711" w14:textId="77777777" w:rsidR="007F0AB3" w:rsidRDefault="007F0AB3" w:rsidP="007C26EC">
      <w:pPr>
        <w:rPr>
          <w:rtl/>
        </w:rPr>
      </w:pPr>
      <w:bookmarkStart w:id="13901" w:name="_ETM_Q39_763000"/>
      <w:bookmarkEnd w:id="13901"/>
    </w:p>
    <w:p w14:paraId="0A23058E" w14:textId="77777777" w:rsidR="007F0AB3" w:rsidRDefault="007F0AB3" w:rsidP="007C26EC">
      <w:pPr>
        <w:pStyle w:val="-"/>
        <w:keepNext/>
        <w:rPr>
          <w:rtl/>
        </w:rPr>
      </w:pPr>
      <w:bookmarkStart w:id="13902" w:name="ET_speakercontinue_5971_170"/>
      <w:r w:rsidRPr="00DD7AF3">
        <w:rPr>
          <w:rStyle w:val="TagStyle"/>
          <w:rtl/>
        </w:rPr>
        <w:t xml:space="preserve"> &lt;&lt; דובר_המשך &gt;&gt; </w:t>
      </w:r>
      <w:r>
        <w:rPr>
          <w:rtl/>
        </w:rPr>
        <w:t>השר המקשר בין הממשלה לכנסת דוד אמסלם:</w:t>
      </w:r>
      <w:r w:rsidRPr="00DD7AF3">
        <w:rPr>
          <w:rStyle w:val="TagStyle"/>
          <w:rtl/>
        </w:rPr>
        <w:t xml:space="preserve"> &lt;&lt; דובר_המשך &gt;&gt;</w:t>
      </w:r>
      <w:r>
        <w:rPr>
          <w:rtl/>
        </w:rPr>
        <w:t xml:space="preserve">   </w:t>
      </w:r>
      <w:bookmarkEnd w:id="13902"/>
    </w:p>
    <w:p w14:paraId="7C98CBE9" w14:textId="77777777" w:rsidR="007F0AB3" w:rsidRDefault="007F0AB3" w:rsidP="00AC34E5">
      <w:pPr>
        <w:rPr>
          <w:rtl/>
        </w:rPr>
      </w:pPr>
    </w:p>
    <w:p w14:paraId="0CD393BF" w14:textId="77777777" w:rsidR="007F0AB3" w:rsidRDefault="007F0AB3" w:rsidP="007C26EC">
      <w:pPr>
        <w:rPr>
          <w:rtl/>
        </w:rPr>
      </w:pPr>
      <w:r>
        <w:rPr>
          <w:rFonts w:hint="cs"/>
          <w:rtl/>
        </w:rPr>
        <w:t xml:space="preserve">הבוס שלך. </w:t>
      </w:r>
    </w:p>
    <w:p w14:paraId="2BD7C1A8" w14:textId="77777777" w:rsidR="007F0AB3" w:rsidRDefault="007F0AB3" w:rsidP="007C26EC">
      <w:pPr>
        <w:rPr>
          <w:rtl/>
        </w:rPr>
      </w:pPr>
    </w:p>
    <w:p w14:paraId="0F2D1783" w14:textId="77777777" w:rsidR="007F0AB3" w:rsidRDefault="007F0AB3" w:rsidP="007C26EC">
      <w:pPr>
        <w:pStyle w:val="af5"/>
        <w:keepNext/>
        <w:rPr>
          <w:rtl/>
        </w:rPr>
      </w:pPr>
      <w:bookmarkStart w:id="13903" w:name="ET_interruption_5300_171"/>
      <w:r w:rsidRPr="00DD7AF3">
        <w:rPr>
          <w:rStyle w:val="TagStyle"/>
          <w:rtl/>
        </w:rPr>
        <w:t xml:space="preserve"> &lt;&lt; קריאה &gt;&gt; </w:t>
      </w:r>
      <w:r>
        <w:rPr>
          <w:rtl/>
        </w:rPr>
        <w:t>מירב בן ארי (יש עתיד):</w:t>
      </w:r>
      <w:r w:rsidRPr="00DD7AF3">
        <w:rPr>
          <w:rStyle w:val="TagStyle"/>
          <w:rtl/>
        </w:rPr>
        <w:t xml:space="preserve"> &lt;&lt; קריאה &gt;&gt;</w:t>
      </w:r>
      <w:r>
        <w:rPr>
          <w:rtl/>
        </w:rPr>
        <w:t xml:space="preserve">   </w:t>
      </w:r>
      <w:bookmarkEnd w:id="13903"/>
    </w:p>
    <w:p w14:paraId="4FEBA906" w14:textId="77777777" w:rsidR="007F0AB3" w:rsidRDefault="007F0AB3" w:rsidP="00AC34E5">
      <w:pPr>
        <w:rPr>
          <w:rtl/>
        </w:rPr>
      </w:pPr>
    </w:p>
    <w:p w14:paraId="1EC01A02" w14:textId="77777777" w:rsidR="007F0AB3" w:rsidRDefault="007F0AB3" w:rsidP="007C26EC">
      <w:pPr>
        <w:rPr>
          <w:rtl/>
        </w:rPr>
      </w:pPr>
      <w:r>
        <w:rPr>
          <w:rFonts w:hint="cs"/>
          <w:rtl/>
        </w:rPr>
        <w:t xml:space="preserve">תגיד לי, מה זה הגועל </w:t>
      </w:r>
      <w:bookmarkStart w:id="13904" w:name="_ETM_Q39_768000"/>
      <w:bookmarkEnd w:id="13904"/>
      <w:r>
        <w:rPr>
          <w:rFonts w:hint="cs"/>
          <w:rtl/>
        </w:rPr>
        <w:t>נפש הזה? מה זה?</w:t>
      </w:r>
    </w:p>
    <w:p w14:paraId="4AB27580" w14:textId="77777777" w:rsidR="007F0AB3" w:rsidRDefault="007F0AB3" w:rsidP="007C26EC">
      <w:pPr>
        <w:rPr>
          <w:rtl/>
        </w:rPr>
      </w:pPr>
      <w:bookmarkStart w:id="13905" w:name="_ETM_Q39_770000"/>
      <w:bookmarkEnd w:id="13905"/>
    </w:p>
    <w:p w14:paraId="3B5280DF" w14:textId="77777777" w:rsidR="007F0AB3" w:rsidRDefault="007F0AB3" w:rsidP="007C26EC">
      <w:pPr>
        <w:pStyle w:val="-"/>
        <w:keepNext/>
        <w:rPr>
          <w:rtl/>
        </w:rPr>
      </w:pPr>
      <w:bookmarkStart w:id="13906" w:name="ET_speakercontinue_5971_172"/>
      <w:r w:rsidRPr="00DD7AF3">
        <w:rPr>
          <w:rStyle w:val="TagStyle"/>
          <w:rtl/>
        </w:rPr>
        <w:t xml:space="preserve"> &lt;&lt; דובר_המשך &gt;&gt; </w:t>
      </w:r>
      <w:r>
        <w:rPr>
          <w:rtl/>
        </w:rPr>
        <w:t>השר המקשר בין הממשלה לכנסת דוד אמסלם:</w:t>
      </w:r>
      <w:r w:rsidRPr="00DD7AF3">
        <w:rPr>
          <w:rStyle w:val="TagStyle"/>
          <w:rtl/>
        </w:rPr>
        <w:t xml:space="preserve"> &lt;&lt; דובר_המשך &gt;&gt;</w:t>
      </w:r>
      <w:r>
        <w:rPr>
          <w:rtl/>
        </w:rPr>
        <w:t xml:space="preserve">   </w:t>
      </w:r>
      <w:bookmarkEnd w:id="13906"/>
    </w:p>
    <w:p w14:paraId="6726CEE4" w14:textId="77777777" w:rsidR="007F0AB3" w:rsidRDefault="007F0AB3" w:rsidP="00AC34E5">
      <w:pPr>
        <w:rPr>
          <w:rtl/>
        </w:rPr>
      </w:pPr>
    </w:p>
    <w:p w14:paraId="56DBDF89" w14:textId="3D7CFB6E" w:rsidR="007F0AB3" w:rsidRDefault="007F0AB3" w:rsidP="007C26EC">
      <w:pPr>
        <w:rPr>
          <w:rtl/>
        </w:rPr>
      </w:pPr>
      <w:r>
        <w:rPr>
          <w:rFonts w:hint="cs"/>
          <w:rtl/>
        </w:rPr>
        <w:t xml:space="preserve">אני רוצה לענות לעניין. עכשיו, בוא תראה </w:t>
      </w:r>
      <w:r w:rsidR="00AC34E5">
        <w:rPr>
          <w:rFonts w:hint="cs"/>
          <w:rtl/>
        </w:rPr>
        <w:t>– – –</w:t>
      </w:r>
    </w:p>
    <w:p w14:paraId="4C1B7B63" w14:textId="77777777" w:rsidR="007F0AB3" w:rsidRDefault="007F0AB3" w:rsidP="007C26EC">
      <w:pPr>
        <w:rPr>
          <w:rtl/>
        </w:rPr>
      </w:pPr>
      <w:bookmarkStart w:id="13907" w:name="_ETM_Q39_772000"/>
      <w:bookmarkEnd w:id="13907"/>
    </w:p>
    <w:p w14:paraId="55595F07" w14:textId="77777777" w:rsidR="007F0AB3" w:rsidRDefault="007F0AB3" w:rsidP="007C26EC">
      <w:pPr>
        <w:pStyle w:val="af5"/>
        <w:keepNext/>
        <w:rPr>
          <w:rtl/>
        </w:rPr>
      </w:pPr>
      <w:bookmarkStart w:id="13908" w:name="ET_interruption_5300_173"/>
      <w:r w:rsidRPr="00DD7AF3">
        <w:rPr>
          <w:rStyle w:val="TagStyle"/>
          <w:rtl/>
        </w:rPr>
        <w:t xml:space="preserve"> &lt;&lt; קריאה &gt;&gt; </w:t>
      </w:r>
      <w:r>
        <w:rPr>
          <w:rtl/>
        </w:rPr>
        <w:t>מירב בן ארי (יש עתיד):</w:t>
      </w:r>
      <w:r w:rsidRPr="00DD7AF3">
        <w:rPr>
          <w:rStyle w:val="TagStyle"/>
          <w:rtl/>
        </w:rPr>
        <w:t xml:space="preserve"> &lt;&lt; קריאה &gt;&gt;</w:t>
      </w:r>
      <w:r>
        <w:rPr>
          <w:rtl/>
        </w:rPr>
        <w:t xml:space="preserve">   </w:t>
      </w:r>
      <w:bookmarkEnd w:id="13908"/>
    </w:p>
    <w:p w14:paraId="609F761E" w14:textId="77777777" w:rsidR="007F0AB3" w:rsidRDefault="007F0AB3" w:rsidP="00AC34E5">
      <w:pPr>
        <w:rPr>
          <w:rtl/>
        </w:rPr>
      </w:pPr>
    </w:p>
    <w:p w14:paraId="60835049" w14:textId="77777777" w:rsidR="007F0AB3" w:rsidRDefault="007F0AB3" w:rsidP="007C26EC">
      <w:pPr>
        <w:rPr>
          <w:rtl/>
        </w:rPr>
      </w:pPr>
      <w:r>
        <w:rPr>
          <w:rFonts w:hint="cs"/>
          <w:rtl/>
        </w:rPr>
        <w:t xml:space="preserve">מה זה? איך אתה מדבר? </w:t>
      </w:r>
    </w:p>
    <w:p w14:paraId="28ABF63C" w14:textId="77777777" w:rsidR="007F0AB3" w:rsidRDefault="007F0AB3" w:rsidP="007C26EC">
      <w:pPr>
        <w:rPr>
          <w:rtl/>
        </w:rPr>
      </w:pPr>
    </w:p>
    <w:p w14:paraId="68121CFB" w14:textId="77777777" w:rsidR="007F0AB3" w:rsidRDefault="007F0AB3" w:rsidP="007C26EC">
      <w:pPr>
        <w:pStyle w:val="af5"/>
        <w:keepNext/>
        <w:rPr>
          <w:rtl/>
        </w:rPr>
      </w:pPr>
      <w:bookmarkStart w:id="13909" w:name="_ETM_Q39_774000"/>
      <w:bookmarkStart w:id="13910" w:name="ET_interruption_6352_177"/>
      <w:bookmarkEnd w:id="13909"/>
      <w:r w:rsidRPr="00DD7AF3">
        <w:rPr>
          <w:rStyle w:val="TagStyle"/>
          <w:rtl/>
        </w:rPr>
        <w:t xml:space="preserve"> &lt;&lt; קריאה &gt;&gt; </w:t>
      </w:r>
      <w:r>
        <w:rPr>
          <w:rFonts w:hint="cs"/>
          <w:rtl/>
        </w:rPr>
        <w:t>קריאות</w:t>
      </w:r>
      <w:r>
        <w:rPr>
          <w:rtl/>
        </w:rPr>
        <w:t>:</w:t>
      </w:r>
      <w:r w:rsidRPr="00DD7AF3">
        <w:rPr>
          <w:rStyle w:val="TagStyle"/>
          <w:rtl/>
        </w:rPr>
        <w:t xml:space="preserve"> &lt;&lt; קריאה &gt;&gt;</w:t>
      </w:r>
      <w:r>
        <w:rPr>
          <w:rtl/>
        </w:rPr>
        <w:t xml:space="preserve">   </w:t>
      </w:r>
      <w:bookmarkEnd w:id="13910"/>
    </w:p>
    <w:p w14:paraId="19EECA70" w14:textId="77777777" w:rsidR="007F0AB3" w:rsidRDefault="007F0AB3" w:rsidP="00AC34E5">
      <w:pPr>
        <w:rPr>
          <w:rtl/>
        </w:rPr>
      </w:pPr>
    </w:p>
    <w:p w14:paraId="78D8EAD3" w14:textId="1EB3D73C" w:rsidR="007F0AB3" w:rsidRDefault="00AC34E5" w:rsidP="007C26EC">
      <w:pPr>
        <w:rPr>
          <w:rtl/>
        </w:rPr>
      </w:pPr>
      <w:r>
        <w:rPr>
          <w:rFonts w:hint="cs"/>
          <w:rtl/>
        </w:rPr>
        <w:t>– – –</w:t>
      </w:r>
    </w:p>
    <w:p w14:paraId="34B58D13" w14:textId="77777777" w:rsidR="007F0AB3" w:rsidRDefault="007F0AB3" w:rsidP="007C26EC">
      <w:pPr>
        <w:rPr>
          <w:rtl/>
        </w:rPr>
      </w:pPr>
    </w:p>
    <w:p w14:paraId="33F1E573" w14:textId="77777777" w:rsidR="007F0AB3" w:rsidRDefault="007F0AB3" w:rsidP="007C26EC">
      <w:pPr>
        <w:pStyle w:val="-"/>
        <w:keepNext/>
        <w:rPr>
          <w:rtl/>
        </w:rPr>
      </w:pPr>
      <w:bookmarkStart w:id="13911" w:name="_ETM_Q39_779000"/>
      <w:bookmarkStart w:id="13912" w:name="ET_speakercontinue_5971_176"/>
      <w:bookmarkEnd w:id="13911"/>
      <w:r w:rsidRPr="00DD7AF3">
        <w:rPr>
          <w:rStyle w:val="TagStyle"/>
          <w:rtl/>
        </w:rPr>
        <w:t xml:space="preserve"> &lt;&lt; דובר_המשך &gt;&gt; </w:t>
      </w:r>
      <w:r>
        <w:rPr>
          <w:rtl/>
        </w:rPr>
        <w:t>השר המקשר בין הממשלה לכנסת דוד אמסלם:</w:t>
      </w:r>
      <w:r w:rsidRPr="00DD7AF3">
        <w:rPr>
          <w:rStyle w:val="TagStyle"/>
          <w:rtl/>
        </w:rPr>
        <w:t xml:space="preserve"> &lt;&lt; דובר_המשך &gt;&gt;</w:t>
      </w:r>
      <w:r>
        <w:rPr>
          <w:rtl/>
        </w:rPr>
        <w:t xml:space="preserve">   </w:t>
      </w:r>
      <w:bookmarkEnd w:id="13912"/>
    </w:p>
    <w:p w14:paraId="61FC348F" w14:textId="77777777" w:rsidR="007F0AB3" w:rsidRDefault="007F0AB3" w:rsidP="00AC34E5">
      <w:pPr>
        <w:rPr>
          <w:rtl/>
        </w:rPr>
      </w:pPr>
    </w:p>
    <w:p w14:paraId="23792C3D" w14:textId="23B521EB" w:rsidR="007F0AB3" w:rsidRDefault="007F0AB3" w:rsidP="0016054B">
      <w:pPr>
        <w:rPr>
          <w:rtl/>
        </w:rPr>
      </w:pPr>
      <w:bookmarkStart w:id="13913" w:name="_ETM_Q39_775000"/>
      <w:bookmarkEnd w:id="13913"/>
      <w:r>
        <w:rPr>
          <w:rFonts w:hint="cs"/>
          <w:rtl/>
        </w:rPr>
        <w:t xml:space="preserve">על פי </w:t>
      </w:r>
      <w:r w:rsidR="0016054B">
        <w:rPr>
          <w:rFonts w:hint="eastAsia"/>
          <w:rtl/>
        </w:rPr>
        <w:t>–</w:t>
      </w:r>
      <w:r w:rsidR="0016054B">
        <w:rPr>
          <w:rFonts w:hint="cs"/>
          <w:rtl/>
        </w:rPr>
        <w:t xml:space="preserve"> </w:t>
      </w:r>
      <w:r>
        <w:rPr>
          <w:rFonts w:hint="cs"/>
          <w:rtl/>
        </w:rPr>
        <w:t xml:space="preserve">אין ספק </w:t>
      </w:r>
      <w:r>
        <w:rPr>
          <w:rFonts w:hint="eastAsia"/>
          <w:rtl/>
        </w:rPr>
        <w:t>–</w:t>
      </w:r>
      <w:r>
        <w:rPr>
          <w:rFonts w:hint="cs"/>
          <w:rtl/>
        </w:rPr>
        <w:t xml:space="preserve"> אדוני היושב-ראש.</w:t>
      </w:r>
    </w:p>
    <w:p w14:paraId="7AA2F547" w14:textId="77777777" w:rsidR="007F0AB3" w:rsidRDefault="007F0AB3" w:rsidP="007C26EC">
      <w:pPr>
        <w:rPr>
          <w:rtl/>
        </w:rPr>
      </w:pPr>
      <w:bookmarkStart w:id="13914" w:name="_ETM_Q39_783000"/>
      <w:bookmarkEnd w:id="13914"/>
    </w:p>
    <w:p w14:paraId="58A88BD1" w14:textId="77777777" w:rsidR="007F0AB3" w:rsidRDefault="007F0AB3" w:rsidP="007C26EC">
      <w:pPr>
        <w:pStyle w:val="af6"/>
        <w:rPr>
          <w:rtl/>
        </w:rPr>
      </w:pPr>
      <w:r w:rsidRPr="000573CE">
        <w:rPr>
          <w:rStyle w:val="TagStyle"/>
          <w:rtl/>
        </w:rPr>
        <w:t xml:space="preserve"> &lt;&lt; יור &gt;&gt;</w:t>
      </w:r>
      <w:r w:rsidRPr="00CF72F1">
        <w:rPr>
          <w:rStyle w:val="TagStyle"/>
          <w:rtl/>
        </w:rPr>
        <w:t xml:space="preserve"> </w:t>
      </w:r>
      <w:r>
        <w:rPr>
          <w:rtl/>
        </w:rPr>
        <w:t>היו"ר ניסים ואטורי:</w:t>
      </w:r>
      <w:r w:rsidRPr="00CF72F1">
        <w:rPr>
          <w:rStyle w:val="TagStyle"/>
          <w:rtl/>
        </w:rPr>
        <w:t xml:space="preserve"> </w:t>
      </w:r>
      <w:r w:rsidRPr="000573CE">
        <w:rPr>
          <w:rStyle w:val="TagStyle"/>
          <w:rtl/>
        </w:rPr>
        <w:t xml:space="preserve">&lt;&lt; יור &gt;&gt; </w:t>
      </w:r>
      <w:r>
        <w:rPr>
          <w:rtl/>
        </w:rPr>
        <w:t xml:space="preserve">   </w:t>
      </w:r>
    </w:p>
    <w:p w14:paraId="5508C7D6" w14:textId="77777777" w:rsidR="007F0AB3" w:rsidRDefault="007F0AB3" w:rsidP="00AC34E5">
      <w:pPr>
        <w:rPr>
          <w:rtl/>
        </w:rPr>
      </w:pPr>
    </w:p>
    <w:p w14:paraId="4CE740B2" w14:textId="77777777" w:rsidR="007F0AB3" w:rsidRDefault="007F0AB3" w:rsidP="007C26EC">
      <w:pPr>
        <w:rPr>
          <w:rtl/>
        </w:rPr>
      </w:pPr>
      <w:bookmarkStart w:id="13915" w:name="_ETM_Q39_784000"/>
      <w:bookmarkEnd w:id="13915"/>
      <w:r>
        <w:rPr>
          <w:rFonts w:hint="cs"/>
          <w:rtl/>
        </w:rPr>
        <w:t xml:space="preserve">מירב בן ארי, חברת הכנסת מירב בן ארי. אמרת שהוא דיבר </w:t>
      </w:r>
      <w:bookmarkStart w:id="13916" w:name="_ETM_Q39_786000"/>
      <w:bookmarkEnd w:id="13916"/>
      <w:r>
        <w:rPr>
          <w:rFonts w:hint="cs"/>
          <w:rtl/>
        </w:rPr>
        <w:t xml:space="preserve">איתך, עכשיו את מדברת עם אלמוג, אחרי זה עם ההוא, את מפריעה. הרמקולים לא מגיעים לווליום. </w:t>
      </w:r>
    </w:p>
    <w:p w14:paraId="5EA9D257" w14:textId="77777777" w:rsidR="007F0AB3" w:rsidRDefault="007F0AB3" w:rsidP="007C26EC">
      <w:pPr>
        <w:rPr>
          <w:rtl/>
        </w:rPr>
      </w:pPr>
      <w:bookmarkStart w:id="13917" w:name="_ETM_Q39_788000"/>
      <w:bookmarkEnd w:id="13917"/>
    </w:p>
    <w:p w14:paraId="33F7401A" w14:textId="77777777" w:rsidR="007F0AB3" w:rsidRDefault="007F0AB3" w:rsidP="007C26EC">
      <w:pPr>
        <w:pStyle w:val="-"/>
        <w:keepNext/>
        <w:rPr>
          <w:rtl/>
        </w:rPr>
      </w:pPr>
      <w:bookmarkStart w:id="13918" w:name="ET_speakercontinue_5971_180"/>
      <w:r w:rsidRPr="00DD7AF3">
        <w:rPr>
          <w:rStyle w:val="TagStyle"/>
          <w:rtl/>
        </w:rPr>
        <w:t xml:space="preserve"> &lt;&lt; דובר_המשך &gt;&gt; </w:t>
      </w:r>
      <w:r>
        <w:rPr>
          <w:rtl/>
        </w:rPr>
        <w:t>השר המקשר בין הממשלה לכנסת דוד אמסלם:</w:t>
      </w:r>
      <w:r w:rsidRPr="00DD7AF3">
        <w:rPr>
          <w:rStyle w:val="TagStyle"/>
          <w:rtl/>
        </w:rPr>
        <w:t xml:space="preserve"> &lt;&lt; דובר_המשך &gt;&gt;</w:t>
      </w:r>
      <w:r>
        <w:rPr>
          <w:rtl/>
        </w:rPr>
        <w:t xml:space="preserve">   </w:t>
      </w:r>
      <w:bookmarkEnd w:id="13918"/>
    </w:p>
    <w:p w14:paraId="2F62FFE3" w14:textId="77777777" w:rsidR="007F0AB3" w:rsidRDefault="007F0AB3" w:rsidP="00AC34E5">
      <w:pPr>
        <w:rPr>
          <w:rtl/>
        </w:rPr>
      </w:pPr>
    </w:p>
    <w:p w14:paraId="03FF6429" w14:textId="39462279" w:rsidR="007F0AB3" w:rsidRPr="00DD7AF3" w:rsidRDefault="007F0AB3" w:rsidP="0016054B">
      <w:pPr>
        <w:rPr>
          <w:rtl/>
        </w:rPr>
      </w:pPr>
      <w:bookmarkStart w:id="13919" w:name="_ETM_Q39_789000"/>
      <w:bookmarkEnd w:id="13919"/>
      <w:r>
        <w:rPr>
          <w:rFonts w:hint="cs"/>
          <w:rtl/>
        </w:rPr>
        <w:t>דרך אגב, לא חייבים</w:t>
      </w:r>
      <w:bookmarkStart w:id="13920" w:name="_ETM_Q39_791000"/>
      <w:bookmarkEnd w:id="13920"/>
      <w:r>
        <w:rPr>
          <w:rFonts w:hint="cs"/>
          <w:rtl/>
        </w:rPr>
        <w:t xml:space="preserve"> לשמוע</w:t>
      </w:r>
      <w:r w:rsidR="0016054B">
        <w:rPr>
          <w:rFonts w:hint="cs"/>
          <w:rtl/>
        </w:rPr>
        <w:t xml:space="preserve"> אותי</w:t>
      </w:r>
      <w:r>
        <w:rPr>
          <w:rFonts w:hint="cs"/>
          <w:rtl/>
        </w:rPr>
        <w:t xml:space="preserve">. יש פרסה, מי שלא יכול להתמודד עם האמת </w:t>
      </w:r>
      <w:bookmarkStart w:id="13921" w:name="_ETM_Q39_797000"/>
      <w:bookmarkEnd w:id="13921"/>
      <w:r>
        <w:rPr>
          <w:rFonts w:hint="cs"/>
          <w:rtl/>
        </w:rPr>
        <w:t>מוזמן לכוס קפה, לכוס תה, יש שם</w:t>
      </w:r>
      <w:bookmarkStart w:id="13922" w:name="_ETM_Q39_796000"/>
      <w:bookmarkEnd w:id="13922"/>
      <w:r>
        <w:rPr>
          <w:rFonts w:hint="cs"/>
          <w:rtl/>
        </w:rPr>
        <w:t xml:space="preserve"> גם עוגיות. </w:t>
      </w:r>
    </w:p>
    <w:p w14:paraId="77B23150" w14:textId="77777777" w:rsidR="007F0AB3" w:rsidRDefault="007F0AB3" w:rsidP="007C26EC">
      <w:pPr>
        <w:rPr>
          <w:rtl/>
        </w:rPr>
      </w:pPr>
      <w:bookmarkStart w:id="13923" w:name="_ETM_Q39_658000"/>
      <w:bookmarkEnd w:id="13923"/>
    </w:p>
    <w:p w14:paraId="3F4BFED7" w14:textId="77777777" w:rsidR="007F0AB3" w:rsidRDefault="007F0AB3" w:rsidP="007C26EC">
      <w:pPr>
        <w:rPr>
          <w:rtl/>
        </w:rPr>
      </w:pPr>
      <w:bookmarkStart w:id="13924" w:name="TOR_Q40"/>
      <w:bookmarkEnd w:id="13924"/>
      <w:r>
        <w:rPr>
          <w:rFonts w:hint="cs"/>
          <w:rtl/>
        </w:rPr>
        <w:t xml:space="preserve">אני רוצה לענות ברצינות ומפריעים, נו. </w:t>
      </w:r>
    </w:p>
    <w:p w14:paraId="617C479C" w14:textId="77777777" w:rsidR="007F0AB3" w:rsidRDefault="007F0AB3" w:rsidP="007C26EC">
      <w:pPr>
        <w:rPr>
          <w:rtl/>
        </w:rPr>
      </w:pPr>
    </w:p>
    <w:p w14:paraId="77D40CC7" w14:textId="77777777" w:rsidR="007F0AB3" w:rsidRDefault="007F0AB3" w:rsidP="007C26EC">
      <w:pPr>
        <w:pStyle w:val="af6"/>
        <w:keepNext/>
        <w:rPr>
          <w:rtl/>
        </w:rPr>
      </w:pPr>
      <w:r w:rsidRPr="00FC21E5">
        <w:rPr>
          <w:rStyle w:val="TagStyle"/>
          <w:rtl/>
        </w:rPr>
        <w:t xml:space="preserve"> &lt;&lt; יור &gt;&gt;</w:t>
      </w:r>
      <w:r w:rsidRPr="003C56AF">
        <w:rPr>
          <w:rStyle w:val="TagStyle"/>
          <w:rtl/>
        </w:rPr>
        <w:t xml:space="preserve"> </w:t>
      </w:r>
      <w:r>
        <w:rPr>
          <w:rtl/>
        </w:rPr>
        <w:t>היו"ר ניסים ואטורי:</w:t>
      </w:r>
      <w:r w:rsidRPr="003C56AF">
        <w:rPr>
          <w:rStyle w:val="TagStyle"/>
          <w:rtl/>
        </w:rPr>
        <w:t xml:space="preserve"> </w:t>
      </w:r>
      <w:r w:rsidRPr="00FC21E5">
        <w:rPr>
          <w:rStyle w:val="TagStyle"/>
          <w:rtl/>
        </w:rPr>
        <w:t>&lt;&lt; יור &gt;&gt;</w:t>
      </w:r>
      <w:r>
        <w:rPr>
          <w:rtl/>
        </w:rPr>
        <w:t xml:space="preserve"> </w:t>
      </w:r>
    </w:p>
    <w:p w14:paraId="1CFB17B8" w14:textId="77777777" w:rsidR="007F0AB3" w:rsidRDefault="007F0AB3" w:rsidP="00AC34E5">
      <w:pPr>
        <w:rPr>
          <w:rtl/>
        </w:rPr>
      </w:pPr>
    </w:p>
    <w:p w14:paraId="67C9B732" w14:textId="77777777" w:rsidR="007F0AB3" w:rsidRDefault="007F0AB3" w:rsidP="007C26EC">
      <w:pPr>
        <w:rPr>
          <w:rtl/>
        </w:rPr>
      </w:pPr>
      <w:r>
        <w:rPr>
          <w:rFonts w:hint="cs"/>
          <w:rtl/>
        </w:rPr>
        <w:t xml:space="preserve">חברת הכנסת יסמין פרידמן, את בקריאה שנייה. </w:t>
      </w:r>
    </w:p>
    <w:p w14:paraId="4085F2B3" w14:textId="77777777" w:rsidR="007F0AB3" w:rsidRDefault="007F0AB3" w:rsidP="007C26EC">
      <w:pPr>
        <w:rPr>
          <w:rtl/>
        </w:rPr>
      </w:pPr>
    </w:p>
    <w:p w14:paraId="6DBC8854" w14:textId="77777777" w:rsidR="007F0AB3" w:rsidRDefault="007F0AB3" w:rsidP="007C26EC">
      <w:pPr>
        <w:pStyle w:val="-"/>
        <w:keepNext/>
        <w:rPr>
          <w:rtl/>
        </w:rPr>
      </w:pPr>
      <w:bookmarkStart w:id="13925" w:name="ET_speakercontinue_5971_8"/>
      <w:r w:rsidRPr="00FC21E5">
        <w:rPr>
          <w:rStyle w:val="TagStyle"/>
          <w:rtl/>
        </w:rPr>
        <w:t xml:space="preserve"> &lt;&lt; דובר_המשך &gt;&gt;</w:t>
      </w:r>
      <w:r w:rsidRPr="003C56AF">
        <w:rPr>
          <w:rStyle w:val="TagStyle"/>
          <w:rtl/>
        </w:rPr>
        <w:t xml:space="preserve"> </w:t>
      </w:r>
      <w:r>
        <w:rPr>
          <w:rtl/>
        </w:rPr>
        <w:t>השר המקשר בין הממשלה לכנסת דוד אמסלם:</w:t>
      </w:r>
      <w:r w:rsidRPr="003C56AF">
        <w:rPr>
          <w:rStyle w:val="TagStyle"/>
          <w:rtl/>
        </w:rPr>
        <w:t xml:space="preserve"> </w:t>
      </w:r>
      <w:r w:rsidRPr="00FC21E5">
        <w:rPr>
          <w:rStyle w:val="TagStyle"/>
          <w:rtl/>
        </w:rPr>
        <w:t>&lt;&lt; דובר_המשך &gt;&gt;</w:t>
      </w:r>
      <w:r>
        <w:rPr>
          <w:rtl/>
        </w:rPr>
        <w:t xml:space="preserve"> </w:t>
      </w:r>
      <w:bookmarkEnd w:id="13925"/>
    </w:p>
    <w:p w14:paraId="74C6ED68" w14:textId="77777777" w:rsidR="007F0AB3" w:rsidRDefault="007F0AB3" w:rsidP="00AC34E5">
      <w:pPr>
        <w:rPr>
          <w:rtl/>
        </w:rPr>
      </w:pPr>
    </w:p>
    <w:p w14:paraId="0E8EA865" w14:textId="77777777" w:rsidR="007F0AB3" w:rsidRDefault="007F0AB3" w:rsidP="007C26EC">
      <w:pPr>
        <w:rPr>
          <w:rtl/>
        </w:rPr>
      </w:pPr>
      <w:r>
        <w:rPr>
          <w:rFonts w:hint="cs"/>
          <w:rtl/>
        </w:rPr>
        <w:t xml:space="preserve">כמה זמן את רוצה </w:t>
      </w:r>
      <w:bookmarkStart w:id="13926" w:name="_ETM_Q40_204000"/>
      <w:bookmarkEnd w:id="13926"/>
      <w:r>
        <w:rPr>
          <w:rFonts w:hint="cs"/>
          <w:rtl/>
        </w:rPr>
        <w:t>לצעוק, שלוש דקות? בבקשה, תצעקי, אני שומע.</w:t>
      </w:r>
    </w:p>
    <w:p w14:paraId="11DED6AD" w14:textId="77777777" w:rsidR="007F0AB3" w:rsidRDefault="007F0AB3" w:rsidP="007C26EC">
      <w:pPr>
        <w:rPr>
          <w:rtl/>
        </w:rPr>
      </w:pPr>
    </w:p>
    <w:p w14:paraId="2CDE763A" w14:textId="77777777" w:rsidR="007F0AB3" w:rsidRDefault="007F0AB3" w:rsidP="007C26EC">
      <w:pPr>
        <w:pStyle w:val="af5"/>
        <w:keepNext/>
        <w:rPr>
          <w:rtl/>
        </w:rPr>
      </w:pPr>
      <w:bookmarkStart w:id="13927" w:name="ET_interruption_5300_9"/>
      <w:r w:rsidRPr="00FC21E5">
        <w:rPr>
          <w:rStyle w:val="TagStyle"/>
          <w:rtl/>
        </w:rPr>
        <w:t xml:space="preserve"> &lt;&lt; קריאה &gt;&gt;</w:t>
      </w:r>
      <w:r w:rsidRPr="003C56AF">
        <w:rPr>
          <w:rStyle w:val="TagStyle"/>
          <w:rtl/>
        </w:rPr>
        <w:t xml:space="preserve"> </w:t>
      </w:r>
      <w:r>
        <w:rPr>
          <w:rtl/>
        </w:rPr>
        <w:t>מירב בן ארי (יש עתיד):</w:t>
      </w:r>
      <w:r w:rsidRPr="003C56AF">
        <w:rPr>
          <w:rStyle w:val="TagStyle"/>
          <w:rtl/>
        </w:rPr>
        <w:t xml:space="preserve"> </w:t>
      </w:r>
      <w:r w:rsidRPr="00FC21E5">
        <w:rPr>
          <w:rStyle w:val="TagStyle"/>
          <w:rtl/>
        </w:rPr>
        <w:t>&lt;&lt; קריאה &gt;&gt;</w:t>
      </w:r>
      <w:r>
        <w:rPr>
          <w:rtl/>
        </w:rPr>
        <w:t xml:space="preserve"> </w:t>
      </w:r>
      <w:bookmarkEnd w:id="13927"/>
    </w:p>
    <w:p w14:paraId="6D6A5E91" w14:textId="77777777" w:rsidR="007F0AB3" w:rsidRDefault="007F0AB3" w:rsidP="00AC34E5">
      <w:pPr>
        <w:rPr>
          <w:rtl/>
        </w:rPr>
      </w:pPr>
    </w:p>
    <w:p w14:paraId="24BAD62A" w14:textId="43613EF5" w:rsidR="007F0AB3" w:rsidRDefault="007F0AB3" w:rsidP="0016054B">
      <w:pPr>
        <w:rPr>
          <w:rtl/>
        </w:rPr>
      </w:pPr>
      <w:r>
        <w:rPr>
          <w:rFonts w:hint="cs"/>
          <w:rtl/>
        </w:rPr>
        <w:t>מה קשור,</w:t>
      </w:r>
      <w:bookmarkStart w:id="13928" w:name="_ETM_Q40_210000"/>
      <w:bookmarkEnd w:id="13928"/>
      <w:r>
        <w:rPr>
          <w:rFonts w:hint="cs"/>
          <w:rtl/>
        </w:rPr>
        <w:t xml:space="preserve"> אמרתי לך</w:t>
      </w:r>
      <w:r w:rsidR="0016054B">
        <w:rPr>
          <w:rFonts w:hint="cs"/>
          <w:rtl/>
        </w:rPr>
        <w:t>:</w:t>
      </w:r>
      <w:r>
        <w:rPr>
          <w:rFonts w:hint="cs"/>
          <w:rtl/>
        </w:rPr>
        <w:t xml:space="preserve"> איך אתה מדבר</w:t>
      </w:r>
      <w:r w:rsidR="0016054B">
        <w:rPr>
          <w:rFonts w:hint="cs"/>
          <w:rtl/>
        </w:rPr>
        <w:t>?</w:t>
      </w:r>
      <w:r>
        <w:rPr>
          <w:rFonts w:hint="cs"/>
          <w:rtl/>
        </w:rPr>
        <w:t xml:space="preserve"> </w:t>
      </w:r>
    </w:p>
    <w:p w14:paraId="2EB6DBE8" w14:textId="77777777" w:rsidR="007F0AB3" w:rsidRDefault="007F0AB3" w:rsidP="007C26EC">
      <w:pPr>
        <w:rPr>
          <w:rtl/>
        </w:rPr>
      </w:pPr>
    </w:p>
    <w:p w14:paraId="381F142C" w14:textId="77777777" w:rsidR="007F0AB3" w:rsidRDefault="007F0AB3" w:rsidP="007C26EC">
      <w:pPr>
        <w:pStyle w:val="-"/>
        <w:keepNext/>
        <w:rPr>
          <w:rtl/>
        </w:rPr>
      </w:pPr>
      <w:bookmarkStart w:id="13929" w:name="ET_speakercontinue_5971_10"/>
      <w:r w:rsidRPr="00FC21E5">
        <w:rPr>
          <w:rStyle w:val="TagStyle"/>
          <w:rtl/>
        </w:rPr>
        <w:t xml:space="preserve"> &lt;&lt; דובר_המשך &gt;&gt;</w:t>
      </w:r>
      <w:r w:rsidRPr="003C56AF">
        <w:rPr>
          <w:rStyle w:val="TagStyle"/>
          <w:rtl/>
        </w:rPr>
        <w:t xml:space="preserve"> </w:t>
      </w:r>
      <w:r>
        <w:rPr>
          <w:rtl/>
        </w:rPr>
        <w:t>השר המקשר בין הממשלה לכנסת דוד אמסלם:</w:t>
      </w:r>
      <w:r w:rsidRPr="003C56AF">
        <w:rPr>
          <w:rStyle w:val="TagStyle"/>
          <w:rtl/>
        </w:rPr>
        <w:t xml:space="preserve"> </w:t>
      </w:r>
      <w:r w:rsidRPr="00FC21E5">
        <w:rPr>
          <w:rStyle w:val="TagStyle"/>
          <w:rtl/>
        </w:rPr>
        <w:t>&lt;&lt; דובר_המשך &gt;&gt;</w:t>
      </w:r>
      <w:r>
        <w:rPr>
          <w:rtl/>
        </w:rPr>
        <w:t xml:space="preserve"> </w:t>
      </w:r>
      <w:bookmarkEnd w:id="13929"/>
    </w:p>
    <w:p w14:paraId="1B559B00" w14:textId="77777777" w:rsidR="007F0AB3" w:rsidRDefault="007F0AB3" w:rsidP="00AC34E5">
      <w:pPr>
        <w:rPr>
          <w:rtl/>
        </w:rPr>
      </w:pPr>
    </w:p>
    <w:p w14:paraId="3E281FA0" w14:textId="77777777" w:rsidR="007F0AB3" w:rsidRDefault="007F0AB3" w:rsidP="007C26EC">
      <w:pPr>
        <w:rPr>
          <w:rtl/>
        </w:rPr>
      </w:pPr>
      <w:r>
        <w:rPr>
          <w:rFonts w:hint="cs"/>
          <w:rtl/>
        </w:rPr>
        <w:t>תצעקי.</w:t>
      </w:r>
    </w:p>
    <w:p w14:paraId="245201B0" w14:textId="77777777" w:rsidR="007F0AB3" w:rsidRDefault="007F0AB3" w:rsidP="007C26EC">
      <w:pPr>
        <w:rPr>
          <w:rtl/>
        </w:rPr>
      </w:pPr>
    </w:p>
    <w:p w14:paraId="79177821" w14:textId="77777777" w:rsidR="007F0AB3" w:rsidRDefault="007F0AB3" w:rsidP="007C26EC">
      <w:pPr>
        <w:pStyle w:val="af5"/>
        <w:keepNext/>
        <w:rPr>
          <w:rtl/>
        </w:rPr>
      </w:pPr>
      <w:bookmarkStart w:id="13930" w:name="ET_interruption_5300_11"/>
      <w:r w:rsidRPr="00FC21E5">
        <w:rPr>
          <w:rStyle w:val="TagStyle"/>
          <w:rtl/>
        </w:rPr>
        <w:t xml:space="preserve"> &lt;&lt; קריאה &gt;&gt;</w:t>
      </w:r>
      <w:r w:rsidRPr="003C56AF">
        <w:rPr>
          <w:rStyle w:val="TagStyle"/>
          <w:rtl/>
        </w:rPr>
        <w:t xml:space="preserve"> </w:t>
      </w:r>
      <w:r>
        <w:rPr>
          <w:rtl/>
        </w:rPr>
        <w:t>מירב בן ארי (יש עתיד):</w:t>
      </w:r>
      <w:r w:rsidRPr="003C56AF">
        <w:rPr>
          <w:rStyle w:val="TagStyle"/>
          <w:rtl/>
        </w:rPr>
        <w:t xml:space="preserve"> </w:t>
      </w:r>
      <w:r w:rsidRPr="00FC21E5">
        <w:rPr>
          <w:rStyle w:val="TagStyle"/>
          <w:rtl/>
        </w:rPr>
        <w:t>&lt;&lt; קריאה &gt;&gt;</w:t>
      </w:r>
      <w:r>
        <w:rPr>
          <w:rtl/>
        </w:rPr>
        <w:t xml:space="preserve"> </w:t>
      </w:r>
      <w:bookmarkEnd w:id="13930"/>
    </w:p>
    <w:p w14:paraId="146876DD" w14:textId="77777777" w:rsidR="007F0AB3" w:rsidRDefault="007F0AB3" w:rsidP="00AC34E5">
      <w:pPr>
        <w:rPr>
          <w:rtl/>
        </w:rPr>
      </w:pPr>
    </w:p>
    <w:p w14:paraId="06A4ACEB" w14:textId="31E160DA" w:rsidR="007F0AB3" w:rsidRDefault="007F0AB3" w:rsidP="0016054B">
      <w:pPr>
        <w:rPr>
          <w:rtl/>
        </w:rPr>
      </w:pPr>
      <w:r>
        <w:rPr>
          <w:rFonts w:hint="cs"/>
          <w:rtl/>
        </w:rPr>
        <w:t>אמרתי לך</w:t>
      </w:r>
      <w:r w:rsidR="0016054B">
        <w:rPr>
          <w:rFonts w:hint="cs"/>
          <w:rtl/>
        </w:rPr>
        <w:t>:</w:t>
      </w:r>
      <w:r>
        <w:rPr>
          <w:rFonts w:hint="cs"/>
          <w:rtl/>
        </w:rPr>
        <w:t xml:space="preserve"> איך אתה מדבר על יו"ר האופוזיציה</w:t>
      </w:r>
      <w:r w:rsidR="0016054B">
        <w:rPr>
          <w:rFonts w:hint="cs"/>
          <w:rtl/>
        </w:rPr>
        <w:t>?</w:t>
      </w:r>
      <w:r>
        <w:rPr>
          <w:rFonts w:hint="cs"/>
          <w:rtl/>
        </w:rPr>
        <w:t xml:space="preserve"> אין לך שום כבוד? </w:t>
      </w:r>
    </w:p>
    <w:p w14:paraId="768A626C" w14:textId="77777777" w:rsidR="007F0AB3" w:rsidRDefault="007F0AB3" w:rsidP="007C26EC">
      <w:pPr>
        <w:rPr>
          <w:rtl/>
        </w:rPr>
      </w:pPr>
      <w:bookmarkStart w:id="13931" w:name="_ETM_Q40_214000"/>
      <w:bookmarkEnd w:id="13931"/>
    </w:p>
    <w:p w14:paraId="35EECC23" w14:textId="77777777" w:rsidR="007F0AB3" w:rsidRDefault="007F0AB3" w:rsidP="007C26EC">
      <w:pPr>
        <w:pStyle w:val="-"/>
        <w:keepNext/>
        <w:rPr>
          <w:rtl/>
        </w:rPr>
      </w:pPr>
      <w:bookmarkStart w:id="13932" w:name="ET_speakercontinue_5971_12"/>
      <w:r w:rsidRPr="00FC21E5">
        <w:rPr>
          <w:rStyle w:val="TagStyle"/>
          <w:rtl/>
        </w:rPr>
        <w:t xml:space="preserve"> &lt;&lt; דובר_המשך &gt;&gt;</w:t>
      </w:r>
      <w:r w:rsidRPr="003C56AF">
        <w:rPr>
          <w:rStyle w:val="TagStyle"/>
          <w:rtl/>
        </w:rPr>
        <w:t xml:space="preserve"> </w:t>
      </w:r>
      <w:r>
        <w:rPr>
          <w:rtl/>
        </w:rPr>
        <w:t>השר המקשר בין הממשלה לכנסת דוד אמסלם:</w:t>
      </w:r>
      <w:r w:rsidRPr="003C56AF">
        <w:rPr>
          <w:rStyle w:val="TagStyle"/>
          <w:rtl/>
        </w:rPr>
        <w:t xml:space="preserve"> </w:t>
      </w:r>
      <w:r w:rsidRPr="00FC21E5">
        <w:rPr>
          <w:rStyle w:val="TagStyle"/>
          <w:rtl/>
        </w:rPr>
        <w:t>&lt;&lt; דובר_המשך &gt;&gt;</w:t>
      </w:r>
      <w:r>
        <w:rPr>
          <w:rtl/>
        </w:rPr>
        <w:t xml:space="preserve"> </w:t>
      </w:r>
      <w:bookmarkEnd w:id="13932"/>
    </w:p>
    <w:p w14:paraId="251A1AC8" w14:textId="77777777" w:rsidR="007F0AB3" w:rsidRDefault="007F0AB3" w:rsidP="00AC34E5">
      <w:pPr>
        <w:rPr>
          <w:rtl/>
        </w:rPr>
      </w:pPr>
    </w:p>
    <w:p w14:paraId="758229BE" w14:textId="77777777" w:rsidR="007F0AB3" w:rsidRDefault="007F0AB3" w:rsidP="007C26EC">
      <w:pPr>
        <w:rPr>
          <w:rtl/>
        </w:rPr>
      </w:pPr>
      <w:r>
        <w:rPr>
          <w:rFonts w:hint="cs"/>
          <w:rtl/>
        </w:rPr>
        <w:t>את רוצה להמשיך לצעוק? אני שואל.</w:t>
      </w:r>
    </w:p>
    <w:p w14:paraId="1D885BFB" w14:textId="77777777" w:rsidR="007F0AB3" w:rsidRDefault="007F0AB3" w:rsidP="007C26EC">
      <w:pPr>
        <w:rPr>
          <w:rtl/>
        </w:rPr>
      </w:pPr>
    </w:p>
    <w:p w14:paraId="133D6CB3" w14:textId="77777777" w:rsidR="007F0AB3" w:rsidRDefault="007F0AB3" w:rsidP="007C26EC">
      <w:pPr>
        <w:pStyle w:val="af5"/>
        <w:keepNext/>
        <w:rPr>
          <w:rtl/>
        </w:rPr>
      </w:pPr>
      <w:bookmarkStart w:id="13933" w:name="ET_interruption_5300_15"/>
      <w:r w:rsidRPr="00FC21E5">
        <w:rPr>
          <w:rStyle w:val="TagStyle"/>
          <w:rtl/>
        </w:rPr>
        <w:t xml:space="preserve"> &lt;&lt; קריאה &gt;&gt;</w:t>
      </w:r>
      <w:r w:rsidRPr="003C56AF">
        <w:rPr>
          <w:rStyle w:val="TagStyle"/>
          <w:rtl/>
        </w:rPr>
        <w:t xml:space="preserve"> </w:t>
      </w:r>
      <w:r>
        <w:rPr>
          <w:rtl/>
        </w:rPr>
        <w:t>מירב בן ארי (יש עתיד):</w:t>
      </w:r>
      <w:r w:rsidRPr="003C56AF">
        <w:rPr>
          <w:rStyle w:val="TagStyle"/>
          <w:rtl/>
        </w:rPr>
        <w:t xml:space="preserve"> </w:t>
      </w:r>
      <w:r w:rsidRPr="00FC21E5">
        <w:rPr>
          <w:rStyle w:val="TagStyle"/>
          <w:rtl/>
        </w:rPr>
        <w:t>&lt;&lt; קריאה &gt;&gt;</w:t>
      </w:r>
      <w:r>
        <w:rPr>
          <w:rtl/>
        </w:rPr>
        <w:t xml:space="preserve"> </w:t>
      </w:r>
      <w:bookmarkEnd w:id="13933"/>
    </w:p>
    <w:p w14:paraId="367FD191" w14:textId="77777777" w:rsidR="007F0AB3" w:rsidRDefault="007F0AB3" w:rsidP="00AC34E5">
      <w:pPr>
        <w:rPr>
          <w:rtl/>
        </w:rPr>
      </w:pPr>
    </w:p>
    <w:p w14:paraId="6097668A" w14:textId="77777777" w:rsidR="007F0AB3" w:rsidRDefault="007F0AB3" w:rsidP="007C26EC">
      <w:pPr>
        <w:rPr>
          <w:rtl/>
        </w:rPr>
      </w:pPr>
      <w:r>
        <w:rPr>
          <w:rFonts w:hint="cs"/>
          <w:rtl/>
        </w:rPr>
        <w:t xml:space="preserve">אין לך? אין לך שום כבוד? </w:t>
      </w:r>
      <w:bookmarkStart w:id="13934" w:name="_ETM_Q40_219000"/>
      <w:bookmarkEnd w:id="13934"/>
    </w:p>
    <w:p w14:paraId="2B45A52F" w14:textId="77777777" w:rsidR="007F0AB3" w:rsidRDefault="007F0AB3" w:rsidP="007C26EC">
      <w:pPr>
        <w:rPr>
          <w:rtl/>
        </w:rPr>
      </w:pPr>
      <w:bookmarkStart w:id="13935" w:name="_ETM_Q40_220000"/>
      <w:bookmarkEnd w:id="13935"/>
    </w:p>
    <w:p w14:paraId="29DEC8E1" w14:textId="77777777" w:rsidR="007F0AB3" w:rsidRDefault="007F0AB3" w:rsidP="007C26EC">
      <w:pPr>
        <w:pStyle w:val="-"/>
        <w:keepNext/>
        <w:rPr>
          <w:rtl/>
        </w:rPr>
      </w:pPr>
      <w:bookmarkStart w:id="13936" w:name="ET_speakercontinue_5971_18"/>
      <w:r w:rsidRPr="00FC21E5">
        <w:rPr>
          <w:rStyle w:val="TagStyle"/>
          <w:rtl/>
        </w:rPr>
        <w:t xml:space="preserve"> &lt;&lt; דובר_המשך &gt;&gt;</w:t>
      </w:r>
      <w:r w:rsidRPr="007B13EC">
        <w:rPr>
          <w:rStyle w:val="TagStyle"/>
          <w:rtl/>
        </w:rPr>
        <w:t xml:space="preserve"> </w:t>
      </w:r>
      <w:r>
        <w:rPr>
          <w:rtl/>
        </w:rPr>
        <w:t>השר המקשר בין הממשלה לכנסת דוד אמסלם:</w:t>
      </w:r>
      <w:r w:rsidRPr="007B13EC">
        <w:rPr>
          <w:rStyle w:val="TagStyle"/>
          <w:rtl/>
        </w:rPr>
        <w:t xml:space="preserve"> </w:t>
      </w:r>
      <w:r w:rsidRPr="00FC21E5">
        <w:rPr>
          <w:rStyle w:val="TagStyle"/>
          <w:rtl/>
        </w:rPr>
        <w:t>&lt;&lt; דובר_המשך &gt;&gt;</w:t>
      </w:r>
      <w:r>
        <w:rPr>
          <w:rtl/>
        </w:rPr>
        <w:t xml:space="preserve"> </w:t>
      </w:r>
      <w:bookmarkEnd w:id="13936"/>
    </w:p>
    <w:p w14:paraId="62CD1A2E" w14:textId="77777777" w:rsidR="007F0AB3" w:rsidRDefault="007F0AB3" w:rsidP="00AC34E5">
      <w:pPr>
        <w:rPr>
          <w:rtl/>
        </w:rPr>
      </w:pPr>
    </w:p>
    <w:p w14:paraId="71724A9F" w14:textId="77777777" w:rsidR="007F0AB3" w:rsidRDefault="007F0AB3" w:rsidP="007C26EC">
      <w:pPr>
        <w:rPr>
          <w:rtl/>
        </w:rPr>
      </w:pPr>
      <w:r>
        <w:rPr>
          <w:rFonts w:hint="cs"/>
          <w:rtl/>
        </w:rPr>
        <w:t>תמשיכי עוד, נו. כשתסיימי תסמני לי באצבע.</w:t>
      </w:r>
    </w:p>
    <w:p w14:paraId="48A5B5E4" w14:textId="77777777" w:rsidR="007F0AB3" w:rsidRDefault="007F0AB3" w:rsidP="007C26EC">
      <w:pPr>
        <w:rPr>
          <w:rtl/>
        </w:rPr>
      </w:pPr>
    </w:p>
    <w:p w14:paraId="183FB6AF" w14:textId="77777777" w:rsidR="007F0AB3" w:rsidRDefault="007F0AB3" w:rsidP="007C26EC">
      <w:pPr>
        <w:pStyle w:val="af6"/>
        <w:keepNext/>
        <w:rPr>
          <w:rtl/>
        </w:rPr>
      </w:pPr>
      <w:r w:rsidRPr="00FC21E5">
        <w:rPr>
          <w:rStyle w:val="TagStyle"/>
          <w:rtl/>
        </w:rPr>
        <w:t xml:space="preserve"> &lt;&lt; יור &gt;&gt;</w:t>
      </w:r>
      <w:r w:rsidRPr="007B13EC">
        <w:rPr>
          <w:rStyle w:val="TagStyle"/>
          <w:rtl/>
        </w:rPr>
        <w:t xml:space="preserve"> </w:t>
      </w:r>
      <w:r>
        <w:rPr>
          <w:rtl/>
        </w:rPr>
        <w:t>היו"ר ניסים ואטורי:</w:t>
      </w:r>
      <w:r w:rsidRPr="007B13EC">
        <w:rPr>
          <w:rStyle w:val="TagStyle"/>
          <w:rtl/>
        </w:rPr>
        <w:t xml:space="preserve"> </w:t>
      </w:r>
      <w:r w:rsidRPr="00FC21E5">
        <w:rPr>
          <w:rStyle w:val="TagStyle"/>
          <w:rtl/>
        </w:rPr>
        <w:t>&lt;&lt; יור &gt;&gt;</w:t>
      </w:r>
      <w:r>
        <w:rPr>
          <w:rtl/>
        </w:rPr>
        <w:t xml:space="preserve"> </w:t>
      </w:r>
    </w:p>
    <w:p w14:paraId="5F501CA8" w14:textId="77777777" w:rsidR="007F0AB3" w:rsidRDefault="007F0AB3" w:rsidP="00AC34E5">
      <w:pPr>
        <w:rPr>
          <w:rtl/>
        </w:rPr>
      </w:pPr>
    </w:p>
    <w:p w14:paraId="1F684501" w14:textId="77777777" w:rsidR="007F0AB3" w:rsidRDefault="007F0AB3" w:rsidP="007C26EC">
      <w:pPr>
        <w:rPr>
          <w:rtl/>
        </w:rPr>
      </w:pPr>
      <w:r>
        <w:rPr>
          <w:rFonts w:hint="cs"/>
          <w:rtl/>
        </w:rPr>
        <w:t xml:space="preserve">מירב בן ארי, תודה רבה. </w:t>
      </w:r>
    </w:p>
    <w:p w14:paraId="7E2C0762" w14:textId="77777777" w:rsidR="007F0AB3" w:rsidRDefault="007F0AB3" w:rsidP="007C26EC">
      <w:pPr>
        <w:rPr>
          <w:rtl/>
        </w:rPr>
      </w:pPr>
      <w:bookmarkStart w:id="13937" w:name="_ETM_Q40_225000"/>
      <w:bookmarkEnd w:id="13937"/>
    </w:p>
    <w:p w14:paraId="7A243A80" w14:textId="77777777" w:rsidR="007F0AB3" w:rsidRDefault="007F0AB3" w:rsidP="007C26EC">
      <w:pPr>
        <w:pStyle w:val="-"/>
        <w:keepNext/>
        <w:rPr>
          <w:rtl/>
        </w:rPr>
      </w:pPr>
      <w:bookmarkStart w:id="13938" w:name="ET_speakercontinue_5971_20"/>
      <w:r w:rsidRPr="00FC21E5">
        <w:rPr>
          <w:rStyle w:val="TagStyle"/>
          <w:rtl/>
        </w:rPr>
        <w:t xml:space="preserve"> &lt;&lt; דובר_המשך &gt;&gt;</w:t>
      </w:r>
      <w:r w:rsidRPr="007B13EC">
        <w:rPr>
          <w:rStyle w:val="TagStyle"/>
          <w:rtl/>
        </w:rPr>
        <w:t xml:space="preserve"> </w:t>
      </w:r>
      <w:r>
        <w:rPr>
          <w:rtl/>
        </w:rPr>
        <w:t>השר המקשר בין הממשלה לכנסת דוד אמסלם:</w:t>
      </w:r>
      <w:r w:rsidRPr="007B13EC">
        <w:rPr>
          <w:rStyle w:val="TagStyle"/>
          <w:rtl/>
        </w:rPr>
        <w:t xml:space="preserve"> </w:t>
      </w:r>
      <w:r w:rsidRPr="00FC21E5">
        <w:rPr>
          <w:rStyle w:val="TagStyle"/>
          <w:rtl/>
        </w:rPr>
        <w:t>&lt;&lt; דובר_המשך &gt;&gt;</w:t>
      </w:r>
      <w:r>
        <w:rPr>
          <w:rtl/>
        </w:rPr>
        <w:t xml:space="preserve"> </w:t>
      </w:r>
      <w:bookmarkEnd w:id="13938"/>
    </w:p>
    <w:p w14:paraId="5AE54319" w14:textId="77777777" w:rsidR="007F0AB3" w:rsidRDefault="007F0AB3" w:rsidP="00AC34E5">
      <w:pPr>
        <w:rPr>
          <w:rtl/>
        </w:rPr>
      </w:pPr>
    </w:p>
    <w:p w14:paraId="284C0700" w14:textId="11EB747F" w:rsidR="007F0AB3" w:rsidRDefault="007F0AB3" w:rsidP="007C26EC">
      <w:pPr>
        <w:rPr>
          <w:rtl/>
        </w:rPr>
      </w:pPr>
      <w:r>
        <w:rPr>
          <w:rFonts w:hint="cs"/>
          <w:rtl/>
        </w:rPr>
        <w:t xml:space="preserve">כשתסיימי </w:t>
      </w:r>
      <w:bookmarkStart w:id="13939" w:name="_ETM_Q40_223000"/>
      <w:bookmarkEnd w:id="13939"/>
      <w:r w:rsidR="0016054B">
        <w:rPr>
          <w:rFonts w:hint="cs"/>
          <w:rtl/>
        </w:rPr>
        <w:t xml:space="preserve">לצעוק, </w:t>
      </w:r>
      <w:r>
        <w:rPr>
          <w:rFonts w:hint="cs"/>
          <w:rtl/>
        </w:rPr>
        <w:t xml:space="preserve">תסמני לי. </w:t>
      </w:r>
    </w:p>
    <w:p w14:paraId="07B55A94" w14:textId="77777777" w:rsidR="007F0AB3" w:rsidRDefault="007F0AB3" w:rsidP="007C26EC">
      <w:pPr>
        <w:rPr>
          <w:rtl/>
        </w:rPr>
      </w:pPr>
    </w:p>
    <w:p w14:paraId="53608F7E" w14:textId="77777777" w:rsidR="007F0AB3" w:rsidRDefault="007F0AB3" w:rsidP="007C26EC">
      <w:pPr>
        <w:pStyle w:val="af6"/>
        <w:keepNext/>
        <w:rPr>
          <w:rtl/>
        </w:rPr>
      </w:pPr>
      <w:r w:rsidRPr="00FC21E5">
        <w:rPr>
          <w:rStyle w:val="TagStyle"/>
          <w:rtl/>
        </w:rPr>
        <w:t xml:space="preserve"> &lt;&lt; יור &gt;&gt;</w:t>
      </w:r>
      <w:r w:rsidRPr="007B13EC">
        <w:rPr>
          <w:rStyle w:val="TagStyle"/>
          <w:rtl/>
        </w:rPr>
        <w:t xml:space="preserve"> </w:t>
      </w:r>
      <w:r>
        <w:rPr>
          <w:rtl/>
        </w:rPr>
        <w:t>היו"ר ניסים ואטורי:</w:t>
      </w:r>
      <w:r w:rsidRPr="007B13EC">
        <w:rPr>
          <w:rStyle w:val="TagStyle"/>
          <w:rtl/>
        </w:rPr>
        <w:t xml:space="preserve"> </w:t>
      </w:r>
      <w:r w:rsidRPr="00FC21E5">
        <w:rPr>
          <w:rStyle w:val="TagStyle"/>
          <w:rtl/>
        </w:rPr>
        <w:t>&lt;&lt; יור &gt;&gt;</w:t>
      </w:r>
      <w:r>
        <w:rPr>
          <w:rtl/>
        </w:rPr>
        <w:t xml:space="preserve"> </w:t>
      </w:r>
    </w:p>
    <w:p w14:paraId="3A6DC9AA" w14:textId="77777777" w:rsidR="007F0AB3" w:rsidRDefault="007F0AB3" w:rsidP="00AC34E5">
      <w:pPr>
        <w:rPr>
          <w:rtl/>
        </w:rPr>
      </w:pPr>
    </w:p>
    <w:p w14:paraId="20DE4006" w14:textId="77777777" w:rsidR="007F0AB3" w:rsidRDefault="007F0AB3" w:rsidP="007C26EC">
      <w:pPr>
        <w:rPr>
          <w:rtl/>
        </w:rPr>
      </w:pPr>
      <w:r>
        <w:rPr>
          <w:rFonts w:hint="cs"/>
          <w:rtl/>
        </w:rPr>
        <w:t>בסדר, את לא מפסיקה לתק</w:t>
      </w:r>
      <w:bookmarkStart w:id="13940" w:name="_ETM_Q40_229428"/>
      <w:bookmarkEnd w:id="13940"/>
      <w:r>
        <w:rPr>
          <w:rFonts w:hint="cs"/>
          <w:rtl/>
        </w:rPr>
        <w:t xml:space="preserve">וף כל הזמן ולדבר לא יפה, די. </w:t>
      </w:r>
    </w:p>
    <w:p w14:paraId="094AE1AD" w14:textId="77777777" w:rsidR="007F0AB3" w:rsidRDefault="007F0AB3" w:rsidP="007C26EC">
      <w:pPr>
        <w:rPr>
          <w:rtl/>
        </w:rPr>
      </w:pPr>
    </w:p>
    <w:p w14:paraId="18C065DE" w14:textId="77777777" w:rsidR="007F0AB3" w:rsidRDefault="007F0AB3" w:rsidP="007C26EC">
      <w:pPr>
        <w:pStyle w:val="-"/>
        <w:keepNext/>
        <w:rPr>
          <w:rtl/>
        </w:rPr>
      </w:pPr>
      <w:bookmarkStart w:id="13941" w:name="ET_speakercontinue_5971_22"/>
      <w:r w:rsidRPr="00FC21E5">
        <w:rPr>
          <w:rStyle w:val="TagStyle"/>
          <w:rtl/>
        </w:rPr>
        <w:t xml:space="preserve"> &lt;&lt; דובר_המשך &gt;&gt;</w:t>
      </w:r>
      <w:r w:rsidRPr="007B13EC">
        <w:rPr>
          <w:rStyle w:val="TagStyle"/>
          <w:rtl/>
        </w:rPr>
        <w:t xml:space="preserve"> </w:t>
      </w:r>
      <w:r>
        <w:rPr>
          <w:rtl/>
        </w:rPr>
        <w:t>השר המקשר בין הממשלה לכנסת דוד אמסלם:</w:t>
      </w:r>
      <w:r w:rsidRPr="007B13EC">
        <w:rPr>
          <w:rStyle w:val="TagStyle"/>
          <w:rtl/>
        </w:rPr>
        <w:t xml:space="preserve"> </w:t>
      </w:r>
      <w:r w:rsidRPr="00FC21E5">
        <w:rPr>
          <w:rStyle w:val="TagStyle"/>
          <w:rtl/>
        </w:rPr>
        <w:t>&lt;&lt; דובר_המשך &gt;&gt;</w:t>
      </w:r>
      <w:r>
        <w:rPr>
          <w:rtl/>
        </w:rPr>
        <w:t xml:space="preserve"> </w:t>
      </w:r>
      <w:bookmarkEnd w:id="13941"/>
    </w:p>
    <w:p w14:paraId="2810BC15" w14:textId="77777777" w:rsidR="007F0AB3" w:rsidRDefault="007F0AB3" w:rsidP="00AC34E5">
      <w:pPr>
        <w:rPr>
          <w:rtl/>
        </w:rPr>
      </w:pPr>
    </w:p>
    <w:p w14:paraId="250C4194" w14:textId="21845274" w:rsidR="007F0AB3" w:rsidRDefault="007F0AB3" w:rsidP="0016054B">
      <w:pPr>
        <w:rPr>
          <w:rtl/>
        </w:rPr>
      </w:pPr>
      <w:r>
        <w:rPr>
          <w:rFonts w:hint="cs"/>
          <w:rtl/>
        </w:rPr>
        <w:t>אז אני אומר, אני עכשיו שומע אותך</w:t>
      </w:r>
      <w:r w:rsidR="0016054B">
        <w:rPr>
          <w:rFonts w:hint="cs"/>
          <w:rtl/>
        </w:rPr>
        <w:t>.</w:t>
      </w:r>
      <w:r>
        <w:rPr>
          <w:rFonts w:hint="cs"/>
          <w:rtl/>
        </w:rPr>
        <w:t xml:space="preserve"> את רוצה לצעוק </w:t>
      </w:r>
      <w:r>
        <w:rPr>
          <w:rFonts w:hint="eastAsia"/>
          <w:rtl/>
        </w:rPr>
        <w:t>–</w:t>
      </w:r>
      <w:r>
        <w:rPr>
          <w:rFonts w:hint="cs"/>
          <w:rtl/>
        </w:rPr>
        <w:t xml:space="preserve"> תסמני לי מתי את מפסיקה. זהו? אפשר? טוב. </w:t>
      </w:r>
    </w:p>
    <w:p w14:paraId="623C9D56" w14:textId="77777777" w:rsidR="007F0AB3" w:rsidRDefault="007F0AB3" w:rsidP="007C26EC">
      <w:pPr>
        <w:rPr>
          <w:rtl/>
        </w:rPr>
      </w:pPr>
    </w:p>
    <w:p w14:paraId="4A6CCC86" w14:textId="77777777" w:rsidR="007F0AB3" w:rsidRDefault="007F0AB3" w:rsidP="007C26EC">
      <w:pPr>
        <w:rPr>
          <w:rtl/>
        </w:rPr>
      </w:pPr>
      <w:r>
        <w:rPr>
          <w:rFonts w:hint="cs"/>
          <w:rtl/>
        </w:rPr>
        <w:t xml:space="preserve">חבר הכנסת גנץ, אין ספק שזה יהיה המצב. </w:t>
      </w:r>
    </w:p>
    <w:p w14:paraId="4AEF1A2E" w14:textId="77777777" w:rsidR="007F0AB3" w:rsidRDefault="007F0AB3" w:rsidP="007C26EC">
      <w:pPr>
        <w:rPr>
          <w:rtl/>
        </w:rPr>
      </w:pPr>
      <w:bookmarkStart w:id="13942" w:name="_ETM_Q40_245000"/>
      <w:bookmarkEnd w:id="13942"/>
    </w:p>
    <w:p w14:paraId="51CC26F5" w14:textId="77777777" w:rsidR="007F0AB3" w:rsidRDefault="007F0AB3" w:rsidP="007C26EC">
      <w:pPr>
        <w:pStyle w:val="af5"/>
        <w:keepNext/>
        <w:rPr>
          <w:rtl/>
        </w:rPr>
      </w:pPr>
      <w:bookmarkStart w:id="13943" w:name="ET_interruption_5809_23"/>
      <w:r w:rsidRPr="00FC21E5">
        <w:rPr>
          <w:rStyle w:val="TagStyle"/>
          <w:rtl/>
        </w:rPr>
        <w:t xml:space="preserve"> &lt;&lt; קריאה &gt;&gt;</w:t>
      </w:r>
      <w:r w:rsidRPr="007B13EC">
        <w:rPr>
          <w:rStyle w:val="TagStyle"/>
          <w:rtl/>
        </w:rPr>
        <w:t xml:space="preserve"> </w:t>
      </w:r>
      <w:r>
        <w:rPr>
          <w:rtl/>
        </w:rPr>
        <w:t>מיכל שיר סגמן (יש עתיד):</w:t>
      </w:r>
      <w:r w:rsidRPr="007B13EC">
        <w:rPr>
          <w:rStyle w:val="TagStyle"/>
          <w:rtl/>
        </w:rPr>
        <w:t xml:space="preserve"> </w:t>
      </w:r>
      <w:r w:rsidRPr="00FC21E5">
        <w:rPr>
          <w:rStyle w:val="TagStyle"/>
          <w:rtl/>
        </w:rPr>
        <w:t>&lt;&lt; קריאה &gt;&gt;</w:t>
      </w:r>
      <w:r>
        <w:rPr>
          <w:rtl/>
        </w:rPr>
        <w:t xml:space="preserve"> </w:t>
      </w:r>
      <w:bookmarkEnd w:id="13943"/>
    </w:p>
    <w:p w14:paraId="1FFF7373" w14:textId="77777777" w:rsidR="007F0AB3" w:rsidRDefault="007F0AB3" w:rsidP="00AC34E5">
      <w:pPr>
        <w:rPr>
          <w:rtl/>
        </w:rPr>
      </w:pPr>
    </w:p>
    <w:p w14:paraId="25FCD294" w14:textId="77887EC1" w:rsidR="007F0AB3" w:rsidRDefault="00AC34E5" w:rsidP="007C26EC">
      <w:pPr>
        <w:rPr>
          <w:rtl/>
        </w:rPr>
      </w:pPr>
      <w:r>
        <w:rPr>
          <w:rFonts w:hint="cs"/>
          <w:rtl/>
        </w:rPr>
        <w:t>– – –</w:t>
      </w:r>
      <w:r w:rsidR="007F0AB3">
        <w:rPr>
          <w:rFonts w:hint="cs"/>
          <w:rtl/>
        </w:rPr>
        <w:t xml:space="preserve"> זה רק מראה לנו </w:t>
      </w:r>
      <w:r>
        <w:rPr>
          <w:rFonts w:hint="cs"/>
          <w:rtl/>
        </w:rPr>
        <w:t>– – –</w:t>
      </w:r>
    </w:p>
    <w:p w14:paraId="6F273C66" w14:textId="77777777" w:rsidR="007F0AB3" w:rsidRDefault="007F0AB3" w:rsidP="007C26EC">
      <w:pPr>
        <w:rPr>
          <w:rtl/>
        </w:rPr>
      </w:pPr>
      <w:bookmarkStart w:id="13944" w:name="_ETM_Q40_248000"/>
      <w:bookmarkEnd w:id="13944"/>
    </w:p>
    <w:p w14:paraId="4F44FD94" w14:textId="77777777" w:rsidR="007F0AB3" w:rsidRDefault="007F0AB3" w:rsidP="007C26EC">
      <w:pPr>
        <w:pStyle w:val="-"/>
        <w:keepNext/>
        <w:rPr>
          <w:rtl/>
        </w:rPr>
      </w:pPr>
      <w:bookmarkStart w:id="13945" w:name="ET_speakercontinue_5971_24"/>
      <w:r w:rsidRPr="00FC21E5">
        <w:rPr>
          <w:rStyle w:val="TagStyle"/>
          <w:rtl/>
        </w:rPr>
        <w:t xml:space="preserve"> &lt;&lt; דובר_המשך &gt;&gt;</w:t>
      </w:r>
      <w:r w:rsidRPr="007B13EC">
        <w:rPr>
          <w:rStyle w:val="TagStyle"/>
          <w:rtl/>
        </w:rPr>
        <w:t xml:space="preserve"> </w:t>
      </w:r>
      <w:r>
        <w:rPr>
          <w:rtl/>
        </w:rPr>
        <w:t>השר המקשר בין הממשלה לכנסת דוד אמסלם:</w:t>
      </w:r>
      <w:r w:rsidRPr="007B13EC">
        <w:rPr>
          <w:rStyle w:val="TagStyle"/>
          <w:rtl/>
        </w:rPr>
        <w:t xml:space="preserve"> </w:t>
      </w:r>
      <w:r w:rsidRPr="00FC21E5">
        <w:rPr>
          <w:rStyle w:val="TagStyle"/>
          <w:rtl/>
        </w:rPr>
        <w:t>&lt;&lt; דובר_המשך &gt;&gt;</w:t>
      </w:r>
      <w:r>
        <w:rPr>
          <w:rtl/>
        </w:rPr>
        <w:t xml:space="preserve"> </w:t>
      </w:r>
      <w:bookmarkEnd w:id="13945"/>
    </w:p>
    <w:p w14:paraId="24C0FF98" w14:textId="77777777" w:rsidR="007F0AB3" w:rsidRDefault="007F0AB3" w:rsidP="00AC34E5">
      <w:pPr>
        <w:rPr>
          <w:rtl/>
        </w:rPr>
      </w:pPr>
    </w:p>
    <w:p w14:paraId="1B1A221E" w14:textId="6C5BFB43" w:rsidR="007F0AB3" w:rsidRDefault="007F0AB3" w:rsidP="007C26EC">
      <w:pPr>
        <w:rPr>
          <w:rtl/>
        </w:rPr>
      </w:pPr>
      <w:r>
        <w:rPr>
          <w:rFonts w:hint="cs"/>
          <w:rtl/>
        </w:rPr>
        <w:t>עכשיו</w:t>
      </w:r>
      <w:r w:rsidR="0016054B">
        <w:rPr>
          <w:rFonts w:hint="cs"/>
          <w:rtl/>
        </w:rPr>
        <w:t>,</w:t>
      </w:r>
      <w:r>
        <w:rPr>
          <w:rFonts w:hint="cs"/>
          <w:rtl/>
        </w:rPr>
        <w:t xml:space="preserve"> מה קורה כאן, וכאן </w:t>
      </w:r>
      <w:bookmarkStart w:id="13946" w:name="_ETM_Q40_241000"/>
      <w:bookmarkStart w:id="13947" w:name="_ETM_Q40_235000"/>
      <w:bookmarkStart w:id="13948" w:name="_ETM_Q40_250520"/>
      <w:bookmarkEnd w:id="13946"/>
      <w:bookmarkEnd w:id="13947"/>
      <w:bookmarkEnd w:id="13948"/>
      <w:r>
        <w:rPr>
          <w:rtl/>
        </w:rPr>
        <w:t xml:space="preserve">תהיה </w:t>
      </w:r>
      <w:bookmarkStart w:id="13949" w:name="_ETM_Q40_250789"/>
      <w:bookmarkEnd w:id="13949"/>
      <w:r>
        <w:rPr>
          <w:rtl/>
        </w:rPr>
        <w:t>כ</w:t>
      </w:r>
      <w:r>
        <w:rPr>
          <w:rFonts w:hint="cs"/>
          <w:rtl/>
        </w:rPr>
        <w:t>ן</w:t>
      </w:r>
      <w:r>
        <w:rPr>
          <w:rtl/>
        </w:rPr>
        <w:t xml:space="preserve"> </w:t>
      </w:r>
      <w:bookmarkStart w:id="13950" w:name="_ETM_Q40_251119"/>
      <w:bookmarkEnd w:id="13950"/>
      <w:r>
        <w:rPr>
          <w:rtl/>
        </w:rPr>
        <w:t xml:space="preserve">עם </w:t>
      </w:r>
      <w:bookmarkStart w:id="13951" w:name="_ETM_Q40_251240"/>
      <w:bookmarkEnd w:id="13951"/>
      <w:r>
        <w:rPr>
          <w:rtl/>
        </w:rPr>
        <w:t>עצמך</w:t>
      </w:r>
      <w:bookmarkStart w:id="13952" w:name="_ETM_Q40_251780"/>
      <w:bookmarkEnd w:id="13952"/>
      <w:r>
        <w:rPr>
          <w:rFonts w:hint="cs"/>
          <w:rtl/>
        </w:rPr>
        <w:t xml:space="preserve">: </w:t>
      </w:r>
      <w:r>
        <w:rPr>
          <w:rtl/>
        </w:rPr>
        <w:t xml:space="preserve">הרי </w:t>
      </w:r>
      <w:bookmarkStart w:id="13953" w:name="_ETM_Q40_252049"/>
      <w:bookmarkEnd w:id="13953"/>
      <w:r>
        <w:rPr>
          <w:rtl/>
        </w:rPr>
        <w:t>בסוף</w:t>
      </w:r>
      <w:r>
        <w:rPr>
          <w:rFonts w:hint="cs"/>
          <w:rtl/>
        </w:rPr>
        <w:t>,</w:t>
      </w:r>
      <w:r>
        <w:rPr>
          <w:rtl/>
        </w:rPr>
        <w:t xml:space="preserve"> </w:t>
      </w:r>
      <w:bookmarkStart w:id="13954" w:name="_ETM_Q40_252859"/>
      <w:bookmarkEnd w:id="13954"/>
      <w:r>
        <w:rPr>
          <w:rtl/>
        </w:rPr>
        <w:t xml:space="preserve">אתה </w:t>
      </w:r>
      <w:bookmarkStart w:id="13955" w:name="_ETM_Q40_253009"/>
      <w:bookmarkEnd w:id="13955"/>
      <w:r>
        <w:rPr>
          <w:rtl/>
        </w:rPr>
        <w:t>יודע</w:t>
      </w:r>
      <w:r>
        <w:rPr>
          <w:rFonts w:hint="cs"/>
          <w:rtl/>
        </w:rPr>
        <w:t>,</w:t>
      </w:r>
      <w:r>
        <w:rPr>
          <w:rtl/>
        </w:rPr>
        <w:t xml:space="preserve"> </w:t>
      </w:r>
      <w:bookmarkStart w:id="13956" w:name="_ETM_Q40_253700"/>
      <w:bookmarkEnd w:id="13956"/>
      <w:r>
        <w:rPr>
          <w:rtl/>
        </w:rPr>
        <w:t xml:space="preserve">אני </w:t>
      </w:r>
      <w:bookmarkStart w:id="13957" w:name="_ETM_Q40_253970"/>
      <w:bookmarkEnd w:id="13957"/>
      <w:r>
        <w:rPr>
          <w:rtl/>
        </w:rPr>
        <w:t xml:space="preserve">בא </w:t>
      </w:r>
      <w:bookmarkStart w:id="13958" w:name="_ETM_Q40_254119"/>
      <w:bookmarkEnd w:id="13958"/>
      <w:r>
        <w:rPr>
          <w:rtl/>
        </w:rPr>
        <w:t>למציאות</w:t>
      </w:r>
      <w:r>
        <w:rPr>
          <w:rFonts w:hint="cs"/>
          <w:rtl/>
        </w:rPr>
        <w:t>.</w:t>
      </w:r>
      <w:r>
        <w:rPr>
          <w:rtl/>
        </w:rPr>
        <w:t xml:space="preserve"> </w:t>
      </w:r>
      <w:bookmarkStart w:id="13959" w:name="_ETM_Q40_254840"/>
      <w:bookmarkEnd w:id="13959"/>
      <w:r>
        <w:rPr>
          <w:rtl/>
        </w:rPr>
        <w:t xml:space="preserve">אני </w:t>
      </w:r>
      <w:bookmarkStart w:id="13960" w:name="_ETM_Q40_255290"/>
      <w:bookmarkStart w:id="13961" w:name="_ETM_Q40_255709"/>
      <w:bookmarkStart w:id="13962" w:name="_ETM_Q40_255920"/>
      <w:bookmarkEnd w:id="13960"/>
      <w:bookmarkEnd w:id="13961"/>
      <w:bookmarkEnd w:id="13962"/>
      <w:r>
        <w:rPr>
          <w:rtl/>
        </w:rPr>
        <w:t xml:space="preserve">חושב </w:t>
      </w:r>
      <w:bookmarkStart w:id="13963" w:name="_ETM_Q40_256310"/>
      <w:bookmarkEnd w:id="13963"/>
      <w:r>
        <w:rPr>
          <w:rtl/>
        </w:rPr>
        <w:t xml:space="preserve">שהסיפור </w:t>
      </w:r>
      <w:bookmarkStart w:id="13964" w:name="_ETM_Q40_256939"/>
      <w:bookmarkEnd w:id="13964"/>
      <w:r>
        <w:rPr>
          <w:rtl/>
        </w:rPr>
        <w:t xml:space="preserve">הזה </w:t>
      </w:r>
      <w:bookmarkStart w:id="13965" w:name="_ETM_Q40_257659"/>
      <w:bookmarkEnd w:id="13965"/>
      <w:r>
        <w:rPr>
          <w:rFonts w:hint="cs"/>
          <w:rtl/>
        </w:rPr>
        <w:t xml:space="preserve">הוא </w:t>
      </w:r>
      <w:r>
        <w:rPr>
          <w:rtl/>
        </w:rPr>
        <w:t xml:space="preserve">מעבר </w:t>
      </w:r>
      <w:bookmarkStart w:id="13966" w:name="_ETM_Q40_258229"/>
      <w:bookmarkEnd w:id="13966"/>
      <w:r>
        <w:rPr>
          <w:rtl/>
        </w:rPr>
        <w:t xml:space="preserve">לכל </w:t>
      </w:r>
      <w:bookmarkStart w:id="13967" w:name="_ETM_Q40_258649"/>
      <w:bookmarkEnd w:id="13967"/>
      <w:r>
        <w:rPr>
          <w:rtl/>
        </w:rPr>
        <w:t xml:space="preserve">פוליטיקה </w:t>
      </w:r>
      <w:bookmarkStart w:id="13968" w:name="_ETM_Q40_259220"/>
      <w:bookmarkEnd w:id="13968"/>
      <w:r>
        <w:rPr>
          <w:rtl/>
        </w:rPr>
        <w:t xml:space="preserve">של </w:t>
      </w:r>
      <w:bookmarkStart w:id="13969" w:name="_ETM_Q40_259399"/>
      <w:bookmarkEnd w:id="13969"/>
      <w:r>
        <w:rPr>
          <w:rtl/>
        </w:rPr>
        <w:t>מפלגות</w:t>
      </w:r>
      <w:r>
        <w:rPr>
          <w:rFonts w:hint="cs"/>
          <w:rtl/>
        </w:rPr>
        <w:t>,</w:t>
      </w:r>
      <w:r>
        <w:rPr>
          <w:rtl/>
        </w:rPr>
        <w:t xml:space="preserve"> </w:t>
      </w:r>
      <w:bookmarkStart w:id="13970" w:name="_ETM_Q40_260299"/>
      <w:bookmarkEnd w:id="13970"/>
      <w:r>
        <w:rPr>
          <w:rtl/>
        </w:rPr>
        <w:t xml:space="preserve">בוודאי </w:t>
      </w:r>
      <w:bookmarkStart w:id="13971" w:name="_ETM_Q40_260689"/>
      <w:bookmarkEnd w:id="13971"/>
      <w:r>
        <w:rPr>
          <w:rtl/>
        </w:rPr>
        <w:t>שלכם</w:t>
      </w:r>
      <w:r>
        <w:rPr>
          <w:rFonts w:hint="cs"/>
          <w:rtl/>
        </w:rPr>
        <w:t>, עזוב את אלה. איך אמר</w:t>
      </w:r>
      <w:bookmarkStart w:id="13972" w:name="_ETM_Q40_267000"/>
      <w:bookmarkEnd w:id="13972"/>
      <w:r>
        <w:rPr>
          <w:rFonts w:hint="cs"/>
          <w:rtl/>
        </w:rPr>
        <w:t xml:space="preserve">תי, את לפיד שים בצד, אני בסוף לא מתייחס אליו, בגלל שאתה יודע, אתה מבין את הרמה. </w:t>
      </w:r>
      <w:bookmarkStart w:id="13973" w:name="_ETM_Q40_264000"/>
      <w:bookmarkEnd w:id="13973"/>
    </w:p>
    <w:p w14:paraId="549B9FB4" w14:textId="77777777" w:rsidR="007F0AB3" w:rsidRDefault="007F0AB3" w:rsidP="007C26EC">
      <w:pPr>
        <w:rPr>
          <w:rtl/>
        </w:rPr>
      </w:pPr>
    </w:p>
    <w:p w14:paraId="714AAF2E" w14:textId="77777777" w:rsidR="007F0AB3" w:rsidRDefault="007F0AB3" w:rsidP="007C26EC">
      <w:pPr>
        <w:pStyle w:val="af5"/>
        <w:keepNext/>
        <w:rPr>
          <w:rtl/>
        </w:rPr>
      </w:pPr>
      <w:bookmarkStart w:id="13974" w:name="ET_interruption_5300_25"/>
      <w:r w:rsidRPr="00FC21E5">
        <w:rPr>
          <w:rStyle w:val="TagStyle"/>
          <w:rtl/>
        </w:rPr>
        <w:t xml:space="preserve"> &lt;&lt; קריאה &gt;&gt;</w:t>
      </w:r>
      <w:r w:rsidRPr="00B84117">
        <w:rPr>
          <w:rStyle w:val="TagStyle"/>
          <w:rtl/>
        </w:rPr>
        <w:t xml:space="preserve"> </w:t>
      </w:r>
      <w:r>
        <w:rPr>
          <w:rtl/>
        </w:rPr>
        <w:t>מירב בן ארי (יש עתיד):</w:t>
      </w:r>
      <w:r w:rsidRPr="00B84117">
        <w:rPr>
          <w:rStyle w:val="TagStyle"/>
          <w:rtl/>
        </w:rPr>
        <w:t xml:space="preserve"> </w:t>
      </w:r>
      <w:r w:rsidRPr="00FC21E5">
        <w:rPr>
          <w:rStyle w:val="TagStyle"/>
          <w:rtl/>
        </w:rPr>
        <w:t>&lt;&lt; קריאה &gt;&gt;</w:t>
      </w:r>
      <w:r>
        <w:rPr>
          <w:rtl/>
        </w:rPr>
        <w:t xml:space="preserve"> </w:t>
      </w:r>
      <w:bookmarkEnd w:id="13974"/>
    </w:p>
    <w:p w14:paraId="592F5C0A" w14:textId="77777777" w:rsidR="007F0AB3" w:rsidRDefault="007F0AB3" w:rsidP="00AC34E5">
      <w:pPr>
        <w:rPr>
          <w:rtl/>
        </w:rPr>
      </w:pPr>
    </w:p>
    <w:p w14:paraId="08EACDDE" w14:textId="77777777" w:rsidR="007F0AB3" w:rsidRDefault="007F0AB3" w:rsidP="007C26EC">
      <w:pPr>
        <w:rPr>
          <w:rtl/>
        </w:rPr>
      </w:pPr>
      <w:bookmarkStart w:id="13975" w:name="_ETM_Q40_271000"/>
      <w:bookmarkEnd w:id="13975"/>
      <w:r>
        <w:rPr>
          <w:rFonts w:hint="cs"/>
          <w:rtl/>
        </w:rPr>
        <w:t xml:space="preserve">תפסיק כבר לדבר ככה. </w:t>
      </w:r>
    </w:p>
    <w:p w14:paraId="32E87625" w14:textId="77777777" w:rsidR="007F0AB3" w:rsidRDefault="007F0AB3" w:rsidP="007C26EC">
      <w:pPr>
        <w:rPr>
          <w:rtl/>
        </w:rPr>
      </w:pPr>
      <w:bookmarkStart w:id="13976" w:name="_ETM_Q40_272000"/>
      <w:bookmarkEnd w:id="13976"/>
    </w:p>
    <w:p w14:paraId="1B0941A2" w14:textId="77777777" w:rsidR="007F0AB3" w:rsidRDefault="007F0AB3" w:rsidP="007C26EC">
      <w:pPr>
        <w:pStyle w:val="af6"/>
        <w:keepNext/>
        <w:rPr>
          <w:rtl/>
        </w:rPr>
      </w:pPr>
      <w:bookmarkStart w:id="13977" w:name="ET_yor_6490_27"/>
      <w:r w:rsidRPr="00FC21E5">
        <w:rPr>
          <w:rStyle w:val="TagStyle"/>
          <w:rtl/>
        </w:rPr>
        <w:t xml:space="preserve"> &lt;&lt; יור &gt;&gt;</w:t>
      </w:r>
      <w:r w:rsidRPr="00B84117">
        <w:rPr>
          <w:rStyle w:val="TagStyle"/>
          <w:rtl/>
        </w:rPr>
        <w:t xml:space="preserve"> </w:t>
      </w:r>
      <w:r>
        <w:rPr>
          <w:rtl/>
        </w:rPr>
        <w:t>היו"ר ניסים ואטורי:</w:t>
      </w:r>
      <w:r w:rsidRPr="00B84117">
        <w:rPr>
          <w:rStyle w:val="TagStyle"/>
          <w:rtl/>
        </w:rPr>
        <w:t xml:space="preserve"> </w:t>
      </w:r>
      <w:r w:rsidRPr="00FC21E5">
        <w:rPr>
          <w:rStyle w:val="TagStyle"/>
          <w:rtl/>
        </w:rPr>
        <w:t>&lt;&lt; יור &gt;&gt;</w:t>
      </w:r>
      <w:r>
        <w:rPr>
          <w:rtl/>
        </w:rPr>
        <w:t xml:space="preserve"> </w:t>
      </w:r>
      <w:bookmarkEnd w:id="13977"/>
    </w:p>
    <w:p w14:paraId="4D27B5AC" w14:textId="77777777" w:rsidR="007F0AB3" w:rsidRDefault="007F0AB3" w:rsidP="00AC34E5">
      <w:pPr>
        <w:rPr>
          <w:rtl/>
        </w:rPr>
      </w:pPr>
    </w:p>
    <w:p w14:paraId="07716ED0" w14:textId="77777777" w:rsidR="007F0AB3" w:rsidRDefault="007F0AB3" w:rsidP="007C26EC">
      <w:pPr>
        <w:rPr>
          <w:rtl/>
        </w:rPr>
      </w:pPr>
      <w:r>
        <w:rPr>
          <w:rFonts w:hint="cs"/>
          <w:rtl/>
        </w:rPr>
        <w:t xml:space="preserve">חברת הכנסת </w:t>
      </w:r>
      <w:bookmarkStart w:id="13978" w:name="_ETM_Q40_270000"/>
      <w:bookmarkEnd w:id="13978"/>
      <w:r>
        <w:rPr>
          <w:rFonts w:hint="cs"/>
          <w:rtl/>
        </w:rPr>
        <w:t xml:space="preserve">מירב בן ארי, קריאה ראשונה. אם תשמעי, אז תדעי. את אפילו לא שומעת. </w:t>
      </w:r>
    </w:p>
    <w:p w14:paraId="25B4E78C" w14:textId="77777777" w:rsidR="007F0AB3" w:rsidRDefault="007F0AB3" w:rsidP="007C26EC">
      <w:pPr>
        <w:rPr>
          <w:rtl/>
        </w:rPr>
      </w:pPr>
    </w:p>
    <w:p w14:paraId="2823B25D" w14:textId="77777777" w:rsidR="007F0AB3" w:rsidRDefault="007F0AB3" w:rsidP="007C26EC">
      <w:pPr>
        <w:pStyle w:val="-"/>
        <w:keepNext/>
        <w:rPr>
          <w:rtl/>
        </w:rPr>
      </w:pPr>
      <w:bookmarkStart w:id="13979" w:name="ET_speakercontinue_5971_28"/>
      <w:r w:rsidRPr="00FC21E5">
        <w:rPr>
          <w:rStyle w:val="TagStyle"/>
          <w:rtl/>
        </w:rPr>
        <w:t xml:space="preserve"> &lt;&lt; דובר_המשך &gt;&gt;</w:t>
      </w:r>
      <w:r w:rsidRPr="00B84117">
        <w:rPr>
          <w:rStyle w:val="TagStyle"/>
          <w:rtl/>
        </w:rPr>
        <w:t xml:space="preserve"> </w:t>
      </w:r>
      <w:r>
        <w:rPr>
          <w:rtl/>
        </w:rPr>
        <w:t>השר המקשר בין הממשלה לכנסת דוד אמסלם:</w:t>
      </w:r>
      <w:r w:rsidRPr="00B84117">
        <w:rPr>
          <w:rStyle w:val="TagStyle"/>
          <w:rtl/>
        </w:rPr>
        <w:t xml:space="preserve"> </w:t>
      </w:r>
      <w:r w:rsidRPr="00FC21E5">
        <w:rPr>
          <w:rStyle w:val="TagStyle"/>
          <w:rtl/>
        </w:rPr>
        <w:t>&lt;&lt; דובר_המשך &gt;&gt;</w:t>
      </w:r>
      <w:r>
        <w:rPr>
          <w:rtl/>
        </w:rPr>
        <w:t xml:space="preserve"> </w:t>
      </w:r>
      <w:bookmarkEnd w:id="13979"/>
    </w:p>
    <w:p w14:paraId="7C7E5EB7" w14:textId="77777777" w:rsidR="007F0AB3" w:rsidRDefault="007F0AB3" w:rsidP="00AC34E5">
      <w:pPr>
        <w:rPr>
          <w:rtl/>
        </w:rPr>
      </w:pPr>
    </w:p>
    <w:p w14:paraId="170496E2" w14:textId="40431C6E" w:rsidR="007F0AB3" w:rsidRDefault="007F0AB3" w:rsidP="006740BB">
      <w:pPr>
        <w:rPr>
          <w:rtl/>
        </w:rPr>
      </w:pPr>
      <w:bookmarkStart w:id="13980" w:name="_ETM_Q40_268000"/>
      <w:bookmarkStart w:id="13981" w:name="_ETM_Q40_274439"/>
      <w:bookmarkEnd w:id="13980"/>
      <w:bookmarkEnd w:id="13981"/>
      <w:r>
        <w:rPr>
          <w:rFonts w:hint="cs"/>
          <w:rtl/>
        </w:rPr>
        <w:t xml:space="preserve">אני אומר דבר מאוד פשוט. </w:t>
      </w:r>
      <w:r>
        <w:rPr>
          <w:rtl/>
        </w:rPr>
        <w:t xml:space="preserve">ועדת </w:t>
      </w:r>
      <w:bookmarkStart w:id="13982" w:name="_ETM_Q40_275069"/>
      <w:bookmarkEnd w:id="13982"/>
      <w:r>
        <w:rPr>
          <w:rtl/>
        </w:rPr>
        <w:t xml:space="preserve">חקירה </w:t>
      </w:r>
      <w:bookmarkStart w:id="13983" w:name="_ETM_Q40_275640"/>
      <w:bookmarkEnd w:id="13983"/>
      <w:r>
        <w:rPr>
          <w:rtl/>
        </w:rPr>
        <w:t>ממלכתית</w:t>
      </w:r>
      <w:r>
        <w:rPr>
          <w:rFonts w:hint="cs"/>
          <w:rtl/>
        </w:rPr>
        <w:t>,</w:t>
      </w:r>
      <w:r>
        <w:rPr>
          <w:rtl/>
        </w:rPr>
        <w:t xml:space="preserve"> </w:t>
      </w:r>
      <w:bookmarkStart w:id="13984" w:name="_ETM_Q40_277250"/>
      <w:bookmarkEnd w:id="13984"/>
      <w:r>
        <w:rPr>
          <w:rtl/>
        </w:rPr>
        <w:t xml:space="preserve">על </w:t>
      </w:r>
      <w:bookmarkStart w:id="13985" w:name="_ETM_Q40_277430"/>
      <w:bookmarkEnd w:id="13985"/>
      <w:r>
        <w:rPr>
          <w:rtl/>
        </w:rPr>
        <w:t xml:space="preserve">פי </w:t>
      </w:r>
      <w:bookmarkStart w:id="13986" w:name="_ETM_Q40_277670"/>
      <w:bookmarkEnd w:id="13986"/>
      <w:r>
        <w:rPr>
          <w:rtl/>
        </w:rPr>
        <w:t>החוק</w:t>
      </w:r>
      <w:r>
        <w:rPr>
          <w:rFonts w:hint="cs"/>
          <w:rtl/>
        </w:rPr>
        <w:t xml:space="preserve"> אמור להקים אותה</w:t>
      </w:r>
      <w:bookmarkStart w:id="13987" w:name="_ETM_Q40_282000"/>
      <w:bookmarkEnd w:id="13987"/>
      <w:r>
        <w:rPr>
          <w:rFonts w:hint="cs"/>
          <w:rtl/>
        </w:rPr>
        <w:t xml:space="preserve"> נשיא בית המשפט העליון. אנחנו נמצאים, דרך אגב, </w:t>
      </w:r>
      <w:bookmarkStart w:id="13988" w:name="_ETM_Q40_286000"/>
      <w:bookmarkEnd w:id="13988"/>
      <w:r>
        <w:rPr>
          <w:rFonts w:hint="cs"/>
          <w:rtl/>
        </w:rPr>
        <w:t xml:space="preserve">במשבר עצום כבר שנים ובדגש על השנתיים האחרונות, בדיוק עם </w:t>
      </w:r>
      <w:bookmarkStart w:id="13989" w:name="_ETM_Q40_293000"/>
      <w:bookmarkEnd w:id="13989"/>
      <w:r>
        <w:rPr>
          <w:rFonts w:hint="cs"/>
          <w:rtl/>
        </w:rPr>
        <w:t xml:space="preserve">אותו בית המשפט העליון. עכשיו אני אגיד לך יותר </w:t>
      </w:r>
      <w:bookmarkStart w:id="13990" w:name="_ETM_Q40_294000"/>
      <w:bookmarkEnd w:id="13990"/>
      <w:r>
        <w:rPr>
          <w:rFonts w:hint="cs"/>
          <w:rtl/>
        </w:rPr>
        <w:t xml:space="preserve">מזה, לפי תפיסתי והבנתי. אתה יודע, אני </w:t>
      </w:r>
      <w:r>
        <w:rPr>
          <w:rFonts w:hint="eastAsia"/>
          <w:rtl/>
        </w:rPr>
        <w:t>–</w:t>
      </w:r>
      <w:r>
        <w:rPr>
          <w:rFonts w:hint="cs"/>
          <w:rtl/>
        </w:rPr>
        <w:t xml:space="preserve"> זה מפריע לי </w:t>
      </w:r>
      <w:bookmarkStart w:id="13991" w:name="_ETM_Q40_302000"/>
      <w:bookmarkEnd w:id="13991"/>
      <w:r>
        <w:rPr>
          <w:rFonts w:hint="eastAsia"/>
          <w:rtl/>
        </w:rPr>
        <w:t>–</w:t>
      </w:r>
      <w:r>
        <w:rPr>
          <w:rFonts w:hint="cs"/>
          <w:rtl/>
        </w:rPr>
        <w:t xml:space="preserve"> אני לא מזמן קראתי שהשב"כ תפס מרגל ישראלי, אני לא יודע אם יהודי או ערבי, באמת שאני לא יודע, </w:t>
      </w:r>
      <w:bookmarkStart w:id="13992" w:name="_ETM_Q40_311000"/>
      <w:bookmarkEnd w:id="13992"/>
      <w:r>
        <w:rPr>
          <w:rFonts w:hint="cs"/>
          <w:rtl/>
        </w:rPr>
        <w:t xml:space="preserve">ישראלי, שמומן על ידי האיראנים על מנת לכתוב כתובות נגד הממשלה. זה היה התפקיד שלו, והוגש נגדו כתב אישום. דרך אגב, אנחנו מכירים את כל הסיפור של סנוואר עם הפתק. הרעיון בגדול, מבחינתם, </w:t>
      </w:r>
      <w:bookmarkStart w:id="13993" w:name="_ETM_Q40_335000"/>
      <w:bookmarkEnd w:id="13993"/>
      <w:r>
        <w:rPr>
          <w:rFonts w:hint="cs"/>
          <w:rtl/>
        </w:rPr>
        <w:t xml:space="preserve">היה לסכסך, זאת הייתה האסטרטגיה. להתחמש, להתכונן, לסכסך את החברה הישראלית ואז לנצל את הפרצה ולפרוץ. זו </w:t>
      </w:r>
      <w:bookmarkStart w:id="13994" w:name="_ETM_Q40_349000"/>
      <w:bookmarkEnd w:id="13994"/>
      <w:r>
        <w:rPr>
          <w:rFonts w:hint="cs"/>
          <w:rtl/>
        </w:rPr>
        <w:t xml:space="preserve">הייתה תפיסת העולם שלהם, אני מניח שאתה לא חולק </w:t>
      </w:r>
      <w:bookmarkStart w:id="13995" w:name="_ETM_Q40_353000"/>
      <w:bookmarkEnd w:id="13995"/>
      <w:r>
        <w:rPr>
          <w:rFonts w:hint="cs"/>
          <w:rtl/>
        </w:rPr>
        <w:t xml:space="preserve">עליה. </w:t>
      </w:r>
      <w:bookmarkStart w:id="13996" w:name="_ETM_Q40_355000"/>
      <w:bookmarkEnd w:id="13996"/>
      <w:r>
        <w:rPr>
          <w:rFonts w:hint="cs"/>
          <w:rtl/>
        </w:rPr>
        <w:t>לבית המשפט העליון/</w:t>
      </w:r>
      <w:bookmarkStart w:id="13997" w:name="_ETM_Q40_347355"/>
      <w:bookmarkEnd w:id="13997"/>
      <w:r>
        <w:rPr>
          <w:rFonts w:hint="cs"/>
          <w:rtl/>
        </w:rPr>
        <w:t xml:space="preserve">היועצת המשפטית </w:t>
      </w:r>
      <w:bookmarkStart w:id="13998" w:name="_ETM_Q40_359000"/>
      <w:bookmarkEnd w:id="13998"/>
      <w:r>
        <w:rPr>
          <w:rFonts w:hint="cs"/>
          <w:rtl/>
        </w:rPr>
        <w:t>יש זכויות יסוד בכל מה שקרה בשנתיים האחרונות במדינה. לדעתי</w:t>
      </w:r>
      <w:bookmarkStart w:id="13999" w:name="_ETM_Q40_365000"/>
      <w:bookmarkEnd w:id="13999"/>
      <w:r>
        <w:rPr>
          <w:rFonts w:hint="cs"/>
          <w:rtl/>
        </w:rPr>
        <w:t xml:space="preserve">, בוועדת חקירה ממלכתית </w:t>
      </w:r>
      <w:r w:rsidR="00AC34E5">
        <w:rPr>
          <w:rFonts w:hint="cs"/>
          <w:rtl/>
        </w:rPr>
        <w:t>– –</w:t>
      </w:r>
    </w:p>
    <w:p w14:paraId="261D0E15" w14:textId="77777777" w:rsidR="007F0AB3" w:rsidRDefault="007F0AB3" w:rsidP="007C26EC">
      <w:pPr>
        <w:rPr>
          <w:rtl/>
        </w:rPr>
      </w:pPr>
    </w:p>
    <w:p w14:paraId="43B1F506" w14:textId="77777777" w:rsidR="007F0AB3" w:rsidRDefault="007F0AB3" w:rsidP="007C26EC">
      <w:pPr>
        <w:pStyle w:val="af5"/>
        <w:keepNext/>
        <w:rPr>
          <w:rtl/>
        </w:rPr>
      </w:pPr>
      <w:bookmarkStart w:id="14000" w:name="ET_interruption_5783_29"/>
      <w:r w:rsidRPr="00FC21E5">
        <w:rPr>
          <w:rStyle w:val="TagStyle"/>
          <w:rtl/>
        </w:rPr>
        <w:t>&lt;&lt; קריאה &gt;&gt;</w:t>
      </w:r>
      <w:r w:rsidRPr="007B0CDA">
        <w:rPr>
          <w:rStyle w:val="TagStyle"/>
          <w:rtl/>
        </w:rPr>
        <w:t xml:space="preserve"> </w:t>
      </w:r>
      <w:r>
        <w:rPr>
          <w:rtl/>
        </w:rPr>
        <w:t>מירב כהן (יש עתיד):</w:t>
      </w:r>
      <w:r w:rsidRPr="007B0CDA">
        <w:rPr>
          <w:rStyle w:val="TagStyle"/>
          <w:rtl/>
        </w:rPr>
        <w:t xml:space="preserve"> </w:t>
      </w:r>
      <w:r w:rsidRPr="00FC21E5">
        <w:rPr>
          <w:rStyle w:val="TagStyle"/>
          <w:rtl/>
        </w:rPr>
        <w:t>&lt;&lt; קריאה &gt;&gt;</w:t>
      </w:r>
      <w:r>
        <w:rPr>
          <w:rtl/>
        </w:rPr>
        <w:t xml:space="preserve"> </w:t>
      </w:r>
      <w:bookmarkEnd w:id="14000"/>
    </w:p>
    <w:p w14:paraId="1D11C644" w14:textId="77777777" w:rsidR="007F0AB3" w:rsidRDefault="007F0AB3" w:rsidP="00AC34E5">
      <w:pPr>
        <w:rPr>
          <w:rtl/>
        </w:rPr>
      </w:pPr>
    </w:p>
    <w:p w14:paraId="4DEFE56F" w14:textId="51B25496" w:rsidR="007F0AB3" w:rsidRDefault="007F0AB3" w:rsidP="007C26EC">
      <w:pPr>
        <w:rPr>
          <w:rtl/>
        </w:rPr>
      </w:pPr>
      <w:r>
        <w:rPr>
          <w:rFonts w:hint="cs"/>
          <w:rtl/>
        </w:rPr>
        <w:t xml:space="preserve">מה עם הזכויות של ראש הממשלה בשנתיים האחרונות </w:t>
      </w:r>
      <w:r w:rsidR="00AC34E5">
        <w:rPr>
          <w:rFonts w:hint="cs"/>
          <w:rtl/>
        </w:rPr>
        <w:t>– – –</w:t>
      </w:r>
      <w:r>
        <w:rPr>
          <w:rFonts w:hint="cs"/>
          <w:rtl/>
        </w:rPr>
        <w:t xml:space="preserve"> </w:t>
      </w:r>
    </w:p>
    <w:p w14:paraId="0741BF26" w14:textId="77777777" w:rsidR="007F0AB3" w:rsidRDefault="007F0AB3" w:rsidP="007C26EC">
      <w:pPr>
        <w:rPr>
          <w:rtl/>
        </w:rPr>
      </w:pPr>
    </w:p>
    <w:p w14:paraId="004ED6E5" w14:textId="77777777" w:rsidR="007F0AB3" w:rsidRDefault="007F0AB3" w:rsidP="007C26EC">
      <w:pPr>
        <w:pStyle w:val="-"/>
        <w:keepNext/>
        <w:rPr>
          <w:rtl/>
        </w:rPr>
      </w:pPr>
      <w:bookmarkStart w:id="14001" w:name="ET_speakercontinue_5971_30"/>
      <w:r w:rsidRPr="00FC21E5">
        <w:rPr>
          <w:rStyle w:val="TagStyle"/>
          <w:rtl/>
        </w:rPr>
        <w:t xml:space="preserve"> &lt;&lt; דובר_המשך &gt;&gt;</w:t>
      </w:r>
      <w:r w:rsidRPr="007B0CDA">
        <w:rPr>
          <w:rStyle w:val="TagStyle"/>
          <w:rtl/>
        </w:rPr>
        <w:t xml:space="preserve"> </w:t>
      </w:r>
      <w:r>
        <w:rPr>
          <w:rtl/>
        </w:rPr>
        <w:t>השר המקשר בין הממשלה לכנסת דוד אמסלם:</w:t>
      </w:r>
      <w:r w:rsidRPr="007B0CDA">
        <w:rPr>
          <w:rStyle w:val="TagStyle"/>
          <w:rtl/>
        </w:rPr>
        <w:t xml:space="preserve"> </w:t>
      </w:r>
      <w:r w:rsidRPr="00FC21E5">
        <w:rPr>
          <w:rStyle w:val="TagStyle"/>
          <w:rtl/>
        </w:rPr>
        <w:t>&lt;&lt; דובר_המשך &gt;&gt;</w:t>
      </w:r>
      <w:r>
        <w:rPr>
          <w:rtl/>
        </w:rPr>
        <w:t xml:space="preserve"> </w:t>
      </w:r>
      <w:bookmarkEnd w:id="14001"/>
    </w:p>
    <w:p w14:paraId="6B96CA9B" w14:textId="77777777" w:rsidR="007F0AB3" w:rsidRDefault="007F0AB3" w:rsidP="00AC34E5">
      <w:pPr>
        <w:rPr>
          <w:rtl/>
        </w:rPr>
      </w:pPr>
    </w:p>
    <w:p w14:paraId="12E79E17" w14:textId="3413640B" w:rsidR="007F0AB3" w:rsidRDefault="00AC34E5" w:rsidP="006740BB">
      <w:pPr>
        <w:rPr>
          <w:rtl/>
        </w:rPr>
      </w:pPr>
      <w:r>
        <w:rPr>
          <w:rFonts w:hint="cs"/>
          <w:rtl/>
        </w:rPr>
        <w:t>– –</w:t>
      </w:r>
      <w:r w:rsidR="007F0AB3">
        <w:rPr>
          <w:rFonts w:hint="cs"/>
          <w:rtl/>
        </w:rPr>
        <w:t xml:space="preserve"> עליהם, על השופטים</w:t>
      </w:r>
      <w:r w:rsidR="006740BB">
        <w:rPr>
          <w:rFonts w:hint="cs"/>
          <w:rtl/>
        </w:rPr>
        <w:t>,</w:t>
      </w:r>
      <w:r w:rsidR="007F0AB3">
        <w:rPr>
          <w:rFonts w:hint="cs"/>
          <w:rtl/>
        </w:rPr>
        <w:t xml:space="preserve"> </w:t>
      </w:r>
      <w:bookmarkStart w:id="14002" w:name="_ETM_Q40_370000"/>
      <w:bookmarkEnd w:id="14002"/>
      <w:r w:rsidR="007F0AB3">
        <w:rPr>
          <w:rFonts w:hint="cs"/>
          <w:rtl/>
        </w:rPr>
        <w:t>ייכתב פרק רציני מאוד.</w:t>
      </w:r>
    </w:p>
    <w:p w14:paraId="5AA88AEE" w14:textId="77777777" w:rsidR="007F0AB3" w:rsidRDefault="007F0AB3" w:rsidP="007C26EC">
      <w:pPr>
        <w:rPr>
          <w:rtl/>
        </w:rPr>
      </w:pPr>
    </w:p>
    <w:p w14:paraId="0EE6BD9B" w14:textId="77777777" w:rsidR="007F0AB3" w:rsidRDefault="007F0AB3" w:rsidP="007C26EC">
      <w:pPr>
        <w:pStyle w:val="af6"/>
        <w:keepNext/>
        <w:rPr>
          <w:rtl/>
        </w:rPr>
      </w:pPr>
      <w:r w:rsidRPr="00FC21E5">
        <w:rPr>
          <w:rStyle w:val="TagStyle"/>
          <w:rtl/>
        </w:rPr>
        <w:t xml:space="preserve"> &lt;&lt; יור &gt;&gt;</w:t>
      </w:r>
      <w:r w:rsidRPr="007B0CDA">
        <w:rPr>
          <w:rStyle w:val="TagStyle"/>
          <w:rtl/>
        </w:rPr>
        <w:t xml:space="preserve"> </w:t>
      </w:r>
      <w:r>
        <w:rPr>
          <w:rtl/>
        </w:rPr>
        <w:t>היו"ר ניסים ואטורי:</w:t>
      </w:r>
      <w:r w:rsidRPr="007B0CDA">
        <w:rPr>
          <w:rStyle w:val="TagStyle"/>
          <w:rtl/>
        </w:rPr>
        <w:t xml:space="preserve"> </w:t>
      </w:r>
      <w:r w:rsidRPr="00FC21E5">
        <w:rPr>
          <w:rStyle w:val="TagStyle"/>
          <w:rtl/>
        </w:rPr>
        <w:t>&lt;&lt; יור &gt;&gt;</w:t>
      </w:r>
      <w:r>
        <w:rPr>
          <w:rtl/>
        </w:rPr>
        <w:t xml:space="preserve"> </w:t>
      </w:r>
    </w:p>
    <w:p w14:paraId="4504A16D" w14:textId="77777777" w:rsidR="007F0AB3" w:rsidRDefault="007F0AB3" w:rsidP="00AC34E5">
      <w:pPr>
        <w:rPr>
          <w:rtl/>
        </w:rPr>
      </w:pPr>
    </w:p>
    <w:p w14:paraId="5DB19C53" w14:textId="77777777" w:rsidR="007F0AB3" w:rsidRDefault="007F0AB3" w:rsidP="007C26EC">
      <w:pPr>
        <w:rPr>
          <w:rtl/>
        </w:rPr>
      </w:pPr>
      <w:r>
        <w:rPr>
          <w:rFonts w:hint="cs"/>
          <w:rtl/>
        </w:rPr>
        <w:t xml:space="preserve">חברת הכנסת מירב כהן, קריאה ראשונה. </w:t>
      </w:r>
    </w:p>
    <w:p w14:paraId="01C7122B" w14:textId="77777777" w:rsidR="007F0AB3" w:rsidRDefault="007F0AB3" w:rsidP="007C26EC">
      <w:pPr>
        <w:rPr>
          <w:rtl/>
        </w:rPr>
      </w:pPr>
      <w:bookmarkStart w:id="14003" w:name="_ETM_Q40_372000"/>
      <w:bookmarkEnd w:id="14003"/>
    </w:p>
    <w:p w14:paraId="4D10B251" w14:textId="77777777" w:rsidR="007F0AB3" w:rsidRDefault="007F0AB3" w:rsidP="007C26EC">
      <w:pPr>
        <w:pStyle w:val="af5"/>
        <w:keepNext/>
        <w:rPr>
          <w:rtl/>
        </w:rPr>
      </w:pPr>
      <w:bookmarkStart w:id="14004" w:name="ET_interruption_5783_34"/>
      <w:r w:rsidRPr="00FC21E5">
        <w:rPr>
          <w:rStyle w:val="TagStyle"/>
          <w:rtl/>
        </w:rPr>
        <w:t xml:space="preserve"> &lt;&lt; קריאה &gt;&gt;</w:t>
      </w:r>
      <w:r w:rsidRPr="007B0CDA">
        <w:rPr>
          <w:rStyle w:val="TagStyle"/>
          <w:rtl/>
        </w:rPr>
        <w:t xml:space="preserve"> </w:t>
      </w:r>
      <w:r>
        <w:rPr>
          <w:rtl/>
        </w:rPr>
        <w:t>מירב כהן (יש עתיד):</w:t>
      </w:r>
      <w:r w:rsidRPr="007B0CDA">
        <w:rPr>
          <w:rStyle w:val="TagStyle"/>
          <w:rtl/>
        </w:rPr>
        <w:t xml:space="preserve"> </w:t>
      </w:r>
      <w:r w:rsidRPr="00FC21E5">
        <w:rPr>
          <w:rStyle w:val="TagStyle"/>
          <w:rtl/>
        </w:rPr>
        <w:t>&lt;&lt; קריאה &gt;&gt;</w:t>
      </w:r>
      <w:r>
        <w:rPr>
          <w:rtl/>
        </w:rPr>
        <w:t xml:space="preserve"> </w:t>
      </w:r>
      <w:bookmarkEnd w:id="14004"/>
    </w:p>
    <w:p w14:paraId="1495BE33" w14:textId="77777777" w:rsidR="007F0AB3" w:rsidRDefault="007F0AB3" w:rsidP="00AC34E5">
      <w:pPr>
        <w:rPr>
          <w:rtl/>
        </w:rPr>
      </w:pPr>
    </w:p>
    <w:p w14:paraId="4FAE5CCE" w14:textId="77777777" w:rsidR="007F0AB3" w:rsidRDefault="007F0AB3" w:rsidP="007C26EC">
      <w:pPr>
        <w:rPr>
          <w:rtl/>
        </w:rPr>
      </w:pPr>
      <w:r>
        <w:rPr>
          <w:rFonts w:hint="cs"/>
          <w:rtl/>
        </w:rPr>
        <w:t xml:space="preserve">מה עם האחריות של ראש הממשלה? </w:t>
      </w:r>
    </w:p>
    <w:p w14:paraId="6F2B201A" w14:textId="77777777" w:rsidR="007F0AB3" w:rsidRDefault="007F0AB3" w:rsidP="007C26EC">
      <w:pPr>
        <w:rPr>
          <w:rtl/>
        </w:rPr>
      </w:pPr>
      <w:bookmarkStart w:id="14005" w:name="_ETM_Q40_373000"/>
      <w:bookmarkEnd w:id="14005"/>
    </w:p>
    <w:p w14:paraId="647B7A68" w14:textId="77777777" w:rsidR="007F0AB3" w:rsidRDefault="007F0AB3" w:rsidP="007C26EC">
      <w:pPr>
        <w:pStyle w:val="-"/>
        <w:keepNext/>
        <w:rPr>
          <w:rtl/>
        </w:rPr>
      </w:pPr>
      <w:bookmarkStart w:id="14006" w:name="ET_speakercontinue_5971_35"/>
      <w:r w:rsidRPr="00FC21E5">
        <w:rPr>
          <w:rStyle w:val="TagStyle"/>
          <w:rtl/>
        </w:rPr>
        <w:t xml:space="preserve"> &lt;&lt; דובר_המשך &gt;&gt;</w:t>
      </w:r>
      <w:r w:rsidRPr="007B0CDA">
        <w:rPr>
          <w:rStyle w:val="TagStyle"/>
          <w:rtl/>
        </w:rPr>
        <w:t xml:space="preserve"> </w:t>
      </w:r>
      <w:r>
        <w:rPr>
          <w:rtl/>
        </w:rPr>
        <w:t>השר המקשר בין הממשלה לכנסת דוד אמסלם:</w:t>
      </w:r>
      <w:r w:rsidRPr="007B0CDA">
        <w:rPr>
          <w:rStyle w:val="TagStyle"/>
          <w:rtl/>
        </w:rPr>
        <w:t xml:space="preserve"> </w:t>
      </w:r>
      <w:r w:rsidRPr="00FC21E5">
        <w:rPr>
          <w:rStyle w:val="TagStyle"/>
          <w:rtl/>
        </w:rPr>
        <w:t>&lt;&lt; דובר_המשך &gt;&gt;</w:t>
      </w:r>
      <w:r>
        <w:rPr>
          <w:rtl/>
        </w:rPr>
        <w:t xml:space="preserve"> </w:t>
      </w:r>
      <w:bookmarkEnd w:id="14006"/>
    </w:p>
    <w:p w14:paraId="7013D673" w14:textId="77777777" w:rsidR="007F0AB3" w:rsidRDefault="007F0AB3" w:rsidP="00AC34E5">
      <w:pPr>
        <w:rPr>
          <w:rtl/>
        </w:rPr>
      </w:pPr>
    </w:p>
    <w:p w14:paraId="4416DE7B" w14:textId="77777777" w:rsidR="007F0AB3" w:rsidRDefault="007F0AB3" w:rsidP="007C26EC">
      <w:pPr>
        <w:rPr>
          <w:rtl/>
        </w:rPr>
      </w:pPr>
      <w:r>
        <w:rPr>
          <w:rFonts w:hint="cs"/>
          <w:rtl/>
        </w:rPr>
        <w:t xml:space="preserve">פרק חשוב מאוד. אני לא בטוח שהם לא צריכים להיות מועמדים לדין. בגלל שהם עשו את הכאוס, לא אני. </w:t>
      </w:r>
    </w:p>
    <w:p w14:paraId="3C61F352" w14:textId="77777777" w:rsidR="007F0AB3" w:rsidRDefault="007F0AB3" w:rsidP="007C26EC">
      <w:pPr>
        <w:rPr>
          <w:rtl/>
        </w:rPr>
      </w:pPr>
    </w:p>
    <w:p w14:paraId="14C05414" w14:textId="77777777" w:rsidR="007F0AB3" w:rsidRDefault="007F0AB3" w:rsidP="007C26EC">
      <w:pPr>
        <w:pStyle w:val="af5"/>
        <w:keepNext/>
        <w:rPr>
          <w:rtl/>
        </w:rPr>
      </w:pPr>
      <w:bookmarkStart w:id="14007" w:name="ET_interruption_5783_36"/>
      <w:r w:rsidRPr="00FC21E5">
        <w:rPr>
          <w:rStyle w:val="TagStyle"/>
          <w:rtl/>
        </w:rPr>
        <w:t xml:space="preserve"> &lt;&lt; קריאה &gt;&gt;</w:t>
      </w:r>
      <w:r w:rsidRPr="00644563">
        <w:rPr>
          <w:rStyle w:val="TagStyle"/>
          <w:rtl/>
        </w:rPr>
        <w:t xml:space="preserve"> </w:t>
      </w:r>
      <w:r>
        <w:rPr>
          <w:rtl/>
        </w:rPr>
        <w:t>מירב כהן (יש עתיד):</w:t>
      </w:r>
      <w:r w:rsidRPr="00644563">
        <w:rPr>
          <w:rStyle w:val="TagStyle"/>
          <w:rtl/>
        </w:rPr>
        <w:t xml:space="preserve"> </w:t>
      </w:r>
      <w:r w:rsidRPr="00FC21E5">
        <w:rPr>
          <w:rStyle w:val="TagStyle"/>
          <w:rtl/>
        </w:rPr>
        <w:t>&lt;&lt; קריאה &gt;&gt;</w:t>
      </w:r>
      <w:r>
        <w:rPr>
          <w:rtl/>
        </w:rPr>
        <w:t xml:space="preserve"> </w:t>
      </w:r>
      <w:bookmarkEnd w:id="14007"/>
    </w:p>
    <w:p w14:paraId="31663B17" w14:textId="77777777" w:rsidR="007F0AB3" w:rsidRDefault="007F0AB3" w:rsidP="00AC34E5">
      <w:pPr>
        <w:rPr>
          <w:rtl/>
        </w:rPr>
      </w:pPr>
    </w:p>
    <w:p w14:paraId="39F5A132" w14:textId="77777777" w:rsidR="007F0AB3" w:rsidRDefault="007F0AB3" w:rsidP="007C26EC">
      <w:pPr>
        <w:rPr>
          <w:rtl/>
        </w:rPr>
      </w:pPr>
      <w:r>
        <w:rPr>
          <w:rFonts w:hint="cs"/>
          <w:rtl/>
        </w:rPr>
        <w:t xml:space="preserve">מה עם האחריות של ראש הממשלה? </w:t>
      </w:r>
    </w:p>
    <w:p w14:paraId="1F35CBB7" w14:textId="77777777" w:rsidR="007F0AB3" w:rsidRDefault="007F0AB3" w:rsidP="007C26EC">
      <w:pPr>
        <w:rPr>
          <w:rtl/>
        </w:rPr>
      </w:pPr>
    </w:p>
    <w:p w14:paraId="6DD4E912" w14:textId="77777777" w:rsidR="007F0AB3" w:rsidRDefault="007F0AB3" w:rsidP="007C26EC">
      <w:pPr>
        <w:pStyle w:val="af6"/>
        <w:keepNext/>
        <w:rPr>
          <w:rtl/>
        </w:rPr>
      </w:pPr>
      <w:r w:rsidRPr="00FC21E5">
        <w:rPr>
          <w:rStyle w:val="TagStyle"/>
          <w:rtl/>
        </w:rPr>
        <w:t xml:space="preserve"> &lt;&lt; יור &gt;&gt;</w:t>
      </w:r>
      <w:r w:rsidRPr="00644563">
        <w:rPr>
          <w:rStyle w:val="TagStyle"/>
          <w:rtl/>
        </w:rPr>
        <w:t xml:space="preserve"> </w:t>
      </w:r>
      <w:r>
        <w:rPr>
          <w:rtl/>
        </w:rPr>
        <w:t>היו"ר ניסים ואטורי:</w:t>
      </w:r>
      <w:r w:rsidRPr="00644563">
        <w:rPr>
          <w:rStyle w:val="TagStyle"/>
          <w:rtl/>
        </w:rPr>
        <w:t xml:space="preserve"> </w:t>
      </w:r>
      <w:r w:rsidRPr="00FC21E5">
        <w:rPr>
          <w:rStyle w:val="TagStyle"/>
          <w:rtl/>
        </w:rPr>
        <w:t>&lt;&lt; יור &gt;&gt;</w:t>
      </w:r>
      <w:r>
        <w:rPr>
          <w:rtl/>
        </w:rPr>
        <w:t xml:space="preserve"> </w:t>
      </w:r>
    </w:p>
    <w:p w14:paraId="1BFE3D38" w14:textId="77777777" w:rsidR="007F0AB3" w:rsidRDefault="007F0AB3" w:rsidP="00AC34E5">
      <w:pPr>
        <w:rPr>
          <w:rtl/>
        </w:rPr>
      </w:pPr>
    </w:p>
    <w:p w14:paraId="037F538E" w14:textId="77777777" w:rsidR="007F0AB3" w:rsidRDefault="007F0AB3" w:rsidP="007C26EC">
      <w:pPr>
        <w:rPr>
          <w:rtl/>
        </w:rPr>
      </w:pPr>
      <w:r>
        <w:rPr>
          <w:rFonts w:hint="cs"/>
          <w:rtl/>
        </w:rPr>
        <w:t xml:space="preserve">חברת הכנסת מירב כהן, את בקריאה ראשונה. גלעד </w:t>
      </w:r>
      <w:bookmarkStart w:id="14008" w:name="_ETM_Q40_382000"/>
      <w:bookmarkEnd w:id="14008"/>
      <w:r>
        <w:rPr>
          <w:rFonts w:hint="cs"/>
          <w:rtl/>
        </w:rPr>
        <w:t xml:space="preserve">קריב, קריאה ראשונה. </w:t>
      </w:r>
    </w:p>
    <w:p w14:paraId="46B529A1" w14:textId="77777777" w:rsidR="007F0AB3" w:rsidRDefault="007F0AB3" w:rsidP="007C26EC">
      <w:pPr>
        <w:rPr>
          <w:rtl/>
        </w:rPr>
      </w:pPr>
    </w:p>
    <w:p w14:paraId="2F0AE46C" w14:textId="77777777" w:rsidR="007F0AB3" w:rsidRDefault="007F0AB3" w:rsidP="007C26EC">
      <w:pPr>
        <w:pStyle w:val="-"/>
        <w:keepNext/>
        <w:rPr>
          <w:rtl/>
        </w:rPr>
      </w:pPr>
      <w:bookmarkStart w:id="14009" w:name="ET_speakercontinue_5971_39"/>
      <w:r w:rsidRPr="00FC21E5">
        <w:rPr>
          <w:rStyle w:val="TagStyle"/>
          <w:rtl/>
        </w:rPr>
        <w:t xml:space="preserve"> &lt;&lt; דובר_המשך &gt;&gt;</w:t>
      </w:r>
      <w:r w:rsidRPr="005F001F">
        <w:rPr>
          <w:rStyle w:val="TagStyle"/>
          <w:rtl/>
        </w:rPr>
        <w:t xml:space="preserve"> </w:t>
      </w:r>
      <w:r>
        <w:rPr>
          <w:rtl/>
        </w:rPr>
        <w:t>השר המקשר בין הממשלה לכנסת דוד אמסלם:</w:t>
      </w:r>
      <w:r w:rsidRPr="005F001F">
        <w:rPr>
          <w:rStyle w:val="TagStyle"/>
          <w:rtl/>
        </w:rPr>
        <w:t xml:space="preserve"> </w:t>
      </w:r>
      <w:r w:rsidRPr="00FC21E5">
        <w:rPr>
          <w:rStyle w:val="TagStyle"/>
          <w:rtl/>
        </w:rPr>
        <w:t>&lt;&lt; דובר_המשך &gt;&gt;</w:t>
      </w:r>
      <w:r>
        <w:rPr>
          <w:rtl/>
        </w:rPr>
        <w:t xml:space="preserve"> </w:t>
      </w:r>
      <w:bookmarkEnd w:id="14009"/>
    </w:p>
    <w:p w14:paraId="4FE9E265" w14:textId="77777777" w:rsidR="007F0AB3" w:rsidRDefault="007F0AB3" w:rsidP="00AC34E5">
      <w:pPr>
        <w:rPr>
          <w:rtl/>
        </w:rPr>
      </w:pPr>
    </w:p>
    <w:p w14:paraId="5A9F0A64" w14:textId="77777777" w:rsidR="007F0AB3" w:rsidRDefault="007F0AB3" w:rsidP="007C26EC">
      <w:pPr>
        <w:rPr>
          <w:rtl/>
        </w:rPr>
      </w:pPr>
      <w:r>
        <w:rPr>
          <w:rFonts w:hint="cs"/>
          <w:rtl/>
        </w:rPr>
        <w:t>אני עליתי לפה כמעט כל יום.</w:t>
      </w:r>
    </w:p>
    <w:p w14:paraId="225E8608" w14:textId="77777777" w:rsidR="007F0AB3" w:rsidRDefault="007F0AB3" w:rsidP="007C26EC">
      <w:pPr>
        <w:rPr>
          <w:rtl/>
        </w:rPr>
      </w:pPr>
      <w:bookmarkStart w:id="14010" w:name="_ETM_Q40_386000"/>
      <w:bookmarkEnd w:id="14010"/>
    </w:p>
    <w:p w14:paraId="1F48A35F" w14:textId="77777777" w:rsidR="007F0AB3" w:rsidRDefault="007F0AB3" w:rsidP="007C26EC">
      <w:pPr>
        <w:pStyle w:val="af5"/>
        <w:keepNext/>
        <w:rPr>
          <w:rtl/>
        </w:rPr>
      </w:pPr>
      <w:bookmarkStart w:id="14011" w:name="ET_interruption_5783_40"/>
      <w:r w:rsidRPr="00FC21E5">
        <w:rPr>
          <w:rStyle w:val="TagStyle"/>
          <w:rtl/>
        </w:rPr>
        <w:t xml:space="preserve"> &lt;&lt; קריאה &gt;&gt;</w:t>
      </w:r>
      <w:r w:rsidRPr="005F001F">
        <w:rPr>
          <w:rStyle w:val="TagStyle"/>
          <w:rtl/>
        </w:rPr>
        <w:t xml:space="preserve"> </w:t>
      </w:r>
      <w:r>
        <w:rPr>
          <w:rtl/>
        </w:rPr>
        <w:t>מירב כהן (יש עתיד):</w:t>
      </w:r>
      <w:r w:rsidRPr="005F001F">
        <w:rPr>
          <w:rStyle w:val="TagStyle"/>
          <w:rtl/>
        </w:rPr>
        <w:t xml:space="preserve"> </w:t>
      </w:r>
      <w:r w:rsidRPr="00FC21E5">
        <w:rPr>
          <w:rStyle w:val="TagStyle"/>
          <w:rtl/>
        </w:rPr>
        <w:t>&lt;&lt; קריאה &gt;&gt;</w:t>
      </w:r>
      <w:r>
        <w:rPr>
          <w:rtl/>
        </w:rPr>
        <w:t xml:space="preserve"> </w:t>
      </w:r>
      <w:bookmarkEnd w:id="14011"/>
    </w:p>
    <w:p w14:paraId="40B02B69" w14:textId="77777777" w:rsidR="007F0AB3" w:rsidRDefault="007F0AB3" w:rsidP="00AC34E5">
      <w:pPr>
        <w:rPr>
          <w:rtl/>
        </w:rPr>
      </w:pPr>
    </w:p>
    <w:p w14:paraId="417E21F4" w14:textId="77777777" w:rsidR="007F0AB3" w:rsidRDefault="007F0AB3" w:rsidP="007C26EC">
      <w:pPr>
        <w:rPr>
          <w:rtl/>
        </w:rPr>
      </w:pPr>
      <w:r>
        <w:rPr>
          <w:rFonts w:hint="cs"/>
          <w:rtl/>
        </w:rPr>
        <w:t xml:space="preserve">מה עם האחריות של ראש הממשלה? </w:t>
      </w:r>
    </w:p>
    <w:p w14:paraId="1EE95A12" w14:textId="77777777" w:rsidR="007F0AB3" w:rsidRDefault="007F0AB3" w:rsidP="007C26EC">
      <w:pPr>
        <w:rPr>
          <w:rtl/>
        </w:rPr>
      </w:pPr>
    </w:p>
    <w:p w14:paraId="79312280" w14:textId="77777777" w:rsidR="007F0AB3" w:rsidRDefault="007F0AB3" w:rsidP="007C26EC">
      <w:pPr>
        <w:pStyle w:val="af6"/>
        <w:keepNext/>
        <w:rPr>
          <w:rtl/>
        </w:rPr>
      </w:pPr>
      <w:bookmarkStart w:id="14012" w:name="_ETM_Q40_385000"/>
      <w:bookmarkEnd w:id="14012"/>
      <w:r w:rsidRPr="00FC21E5">
        <w:rPr>
          <w:rStyle w:val="TagStyle"/>
          <w:rtl/>
        </w:rPr>
        <w:t>&lt;&lt; יור &gt;&gt;</w:t>
      </w:r>
      <w:r w:rsidRPr="005F001F">
        <w:rPr>
          <w:rStyle w:val="TagStyle"/>
          <w:rtl/>
        </w:rPr>
        <w:t xml:space="preserve"> </w:t>
      </w:r>
      <w:r>
        <w:rPr>
          <w:rtl/>
        </w:rPr>
        <w:t>היו"ר ניסים ואטורי:</w:t>
      </w:r>
      <w:r w:rsidRPr="005F001F">
        <w:rPr>
          <w:rStyle w:val="TagStyle"/>
          <w:rtl/>
        </w:rPr>
        <w:t xml:space="preserve"> </w:t>
      </w:r>
      <w:r w:rsidRPr="00FC21E5">
        <w:rPr>
          <w:rStyle w:val="TagStyle"/>
          <w:rtl/>
        </w:rPr>
        <w:t>&lt;&lt; יור &gt;&gt;</w:t>
      </w:r>
      <w:r>
        <w:rPr>
          <w:rtl/>
        </w:rPr>
        <w:t xml:space="preserve"> </w:t>
      </w:r>
    </w:p>
    <w:p w14:paraId="6D059104" w14:textId="77777777" w:rsidR="007F0AB3" w:rsidRDefault="007F0AB3" w:rsidP="00AC34E5">
      <w:pPr>
        <w:rPr>
          <w:rtl/>
        </w:rPr>
      </w:pPr>
    </w:p>
    <w:p w14:paraId="099944DC" w14:textId="77777777" w:rsidR="007F0AB3" w:rsidRDefault="007F0AB3" w:rsidP="007C26EC">
      <w:pPr>
        <w:rPr>
          <w:rtl/>
        </w:rPr>
      </w:pPr>
      <w:r>
        <w:rPr>
          <w:rFonts w:hint="cs"/>
          <w:rtl/>
        </w:rPr>
        <w:t xml:space="preserve">חברת הכנסת מירב כהן, קריאה שנייה. </w:t>
      </w:r>
    </w:p>
    <w:p w14:paraId="57F36FE1" w14:textId="77777777" w:rsidR="007F0AB3" w:rsidRDefault="007F0AB3" w:rsidP="007C26EC">
      <w:pPr>
        <w:rPr>
          <w:rtl/>
        </w:rPr>
      </w:pPr>
    </w:p>
    <w:p w14:paraId="31180147" w14:textId="77777777" w:rsidR="007F0AB3" w:rsidRDefault="007F0AB3" w:rsidP="007C26EC">
      <w:pPr>
        <w:pStyle w:val="-"/>
        <w:keepNext/>
        <w:rPr>
          <w:rtl/>
        </w:rPr>
      </w:pPr>
      <w:bookmarkStart w:id="14013" w:name="ET_speakercontinue_5971_42"/>
      <w:r w:rsidRPr="00FC21E5">
        <w:rPr>
          <w:rStyle w:val="TagStyle"/>
          <w:rtl/>
        </w:rPr>
        <w:t xml:space="preserve"> &lt;&lt; דובר_המשך &gt;&gt;</w:t>
      </w:r>
      <w:r w:rsidRPr="005F001F">
        <w:rPr>
          <w:rStyle w:val="TagStyle"/>
          <w:rtl/>
        </w:rPr>
        <w:t xml:space="preserve"> </w:t>
      </w:r>
      <w:r>
        <w:rPr>
          <w:rtl/>
        </w:rPr>
        <w:t>השר המקשר בין הממשלה לכנסת דוד אמסלם:</w:t>
      </w:r>
      <w:r w:rsidRPr="005F001F">
        <w:rPr>
          <w:rStyle w:val="TagStyle"/>
          <w:rtl/>
        </w:rPr>
        <w:t xml:space="preserve"> </w:t>
      </w:r>
      <w:r w:rsidRPr="00FC21E5">
        <w:rPr>
          <w:rStyle w:val="TagStyle"/>
          <w:rtl/>
        </w:rPr>
        <w:t>&lt;&lt; דובר_המשך &gt;&gt;</w:t>
      </w:r>
      <w:r>
        <w:rPr>
          <w:rtl/>
        </w:rPr>
        <w:t xml:space="preserve"> </w:t>
      </w:r>
      <w:bookmarkEnd w:id="14013"/>
    </w:p>
    <w:p w14:paraId="00F5C1E9" w14:textId="77777777" w:rsidR="007F0AB3" w:rsidRDefault="007F0AB3" w:rsidP="00AC34E5">
      <w:pPr>
        <w:rPr>
          <w:rtl/>
        </w:rPr>
      </w:pPr>
    </w:p>
    <w:p w14:paraId="6F1CB533" w14:textId="3CE2749A" w:rsidR="007F0AB3" w:rsidRDefault="007F0AB3" w:rsidP="007C26EC">
      <w:pPr>
        <w:rPr>
          <w:rtl/>
        </w:rPr>
      </w:pPr>
      <w:bookmarkStart w:id="14014" w:name="_ETM_Q40_387000"/>
      <w:bookmarkEnd w:id="14014"/>
      <w:r>
        <w:rPr>
          <w:rFonts w:hint="cs"/>
          <w:rtl/>
        </w:rPr>
        <w:t xml:space="preserve">אין בעיה, תן, זה חשוב. אני עליתי </w:t>
      </w:r>
      <w:bookmarkStart w:id="14015" w:name="_ETM_Q40_394000"/>
      <w:bookmarkEnd w:id="14015"/>
      <w:r>
        <w:rPr>
          <w:rFonts w:hint="cs"/>
          <w:rtl/>
        </w:rPr>
        <w:t xml:space="preserve">לפה כל יום ודיברנו גם על היועמ"שית וגם על נשיאת </w:t>
      </w:r>
      <w:bookmarkStart w:id="14016" w:name="_ETM_Q40_400000"/>
      <w:bookmarkEnd w:id="14016"/>
      <w:r>
        <w:rPr>
          <w:rFonts w:hint="cs"/>
          <w:rtl/>
        </w:rPr>
        <w:t xml:space="preserve">בית המשפט העליון. אתה מכיר נשיאת בית משפט עליון בעולם שעשתה מסיבת עיתונאים עם היועמ"שית ותקפו את הממשלה ואת הכנסת? אז לכן, לטעמי, אם </w:t>
      </w:r>
      <w:bookmarkStart w:id="14017" w:name="_ETM_Q40_413000"/>
      <w:bookmarkEnd w:id="14017"/>
      <w:r>
        <w:rPr>
          <w:rFonts w:hint="cs"/>
          <w:rtl/>
        </w:rPr>
        <w:t xml:space="preserve">אני עכשיו מקים ועדת חקירה אמיתית, </w:t>
      </w:r>
      <w:bookmarkStart w:id="14018" w:name="_ETM_Q40_399420"/>
      <w:bookmarkStart w:id="14019" w:name="_ETM_Q40_415840"/>
      <w:bookmarkEnd w:id="14018"/>
      <w:bookmarkEnd w:id="14019"/>
      <w:r>
        <w:rPr>
          <w:rtl/>
        </w:rPr>
        <w:t xml:space="preserve">עם </w:t>
      </w:r>
      <w:bookmarkStart w:id="14020" w:name="_ETM_Q40_416020"/>
      <w:bookmarkEnd w:id="14020"/>
      <w:r>
        <w:rPr>
          <w:rtl/>
        </w:rPr>
        <w:t xml:space="preserve">אזרחים </w:t>
      </w:r>
      <w:bookmarkStart w:id="14021" w:name="_ETM_Q40_416530"/>
      <w:bookmarkEnd w:id="14021"/>
      <w:r>
        <w:rPr>
          <w:rtl/>
        </w:rPr>
        <w:t xml:space="preserve">הגונים </w:t>
      </w:r>
      <w:bookmarkStart w:id="14022" w:name="_ETM_Q40_417010"/>
      <w:bookmarkEnd w:id="14022"/>
      <w:r>
        <w:rPr>
          <w:rtl/>
        </w:rPr>
        <w:t xml:space="preserve">במדינת </w:t>
      </w:r>
      <w:bookmarkStart w:id="14023" w:name="_ETM_Q40_417459"/>
      <w:bookmarkEnd w:id="14023"/>
      <w:r>
        <w:rPr>
          <w:rtl/>
        </w:rPr>
        <w:t>ישראל</w:t>
      </w:r>
      <w:r>
        <w:rPr>
          <w:rFonts w:hint="cs"/>
          <w:rtl/>
        </w:rPr>
        <w:t>,</w:t>
      </w:r>
      <w:r>
        <w:rPr>
          <w:rtl/>
        </w:rPr>
        <w:t xml:space="preserve"> </w:t>
      </w:r>
      <w:bookmarkStart w:id="14024" w:name="_ETM_Q40_417879"/>
      <w:bookmarkEnd w:id="14024"/>
      <w:r>
        <w:rPr>
          <w:rtl/>
        </w:rPr>
        <w:t xml:space="preserve">משמאל </w:t>
      </w:r>
      <w:bookmarkStart w:id="14025" w:name="_ETM_Q40_418300"/>
      <w:bookmarkEnd w:id="14025"/>
      <w:r>
        <w:rPr>
          <w:rtl/>
        </w:rPr>
        <w:t>ומימין</w:t>
      </w:r>
      <w:r>
        <w:rPr>
          <w:rFonts w:hint="cs"/>
          <w:rtl/>
        </w:rPr>
        <w:t>,</w:t>
      </w:r>
      <w:r>
        <w:rPr>
          <w:rtl/>
        </w:rPr>
        <w:t xml:space="preserve"> </w:t>
      </w:r>
      <w:bookmarkStart w:id="14026" w:name="_ETM_Q40_418780"/>
      <w:bookmarkEnd w:id="14026"/>
      <w:r>
        <w:rPr>
          <w:rtl/>
        </w:rPr>
        <w:t xml:space="preserve">לא </w:t>
      </w:r>
      <w:bookmarkStart w:id="14027" w:name="_ETM_Q40_418870"/>
      <w:bookmarkEnd w:id="14027"/>
      <w:r>
        <w:rPr>
          <w:rtl/>
        </w:rPr>
        <w:t>משנה</w:t>
      </w:r>
      <w:r>
        <w:rPr>
          <w:rFonts w:hint="cs"/>
          <w:rtl/>
        </w:rPr>
        <w:t>,</w:t>
      </w:r>
      <w:r>
        <w:rPr>
          <w:rtl/>
        </w:rPr>
        <w:t xml:space="preserve"> </w:t>
      </w:r>
      <w:bookmarkStart w:id="14028" w:name="_ETM_Q40_419960"/>
      <w:bookmarkEnd w:id="14028"/>
      <w:r>
        <w:rPr>
          <w:rtl/>
        </w:rPr>
        <w:t xml:space="preserve">לשופטים </w:t>
      </w:r>
      <w:bookmarkStart w:id="14029" w:name="_ETM_Q40_420800"/>
      <w:bookmarkEnd w:id="14029"/>
      <w:proofErr w:type="spellStart"/>
      <w:r>
        <w:rPr>
          <w:rtl/>
        </w:rPr>
        <w:t>וליועמ"שית</w:t>
      </w:r>
      <w:proofErr w:type="spellEnd"/>
      <w:r>
        <w:rPr>
          <w:rtl/>
        </w:rPr>
        <w:t xml:space="preserve"> </w:t>
      </w:r>
      <w:bookmarkStart w:id="14030" w:name="_ETM_Q40_421640"/>
      <w:bookmarkEnd w:id="14030"/>
      <w:r>
        <w:rPr>
          <w:rtl/>
        </w:rPr>
        <w:t xml:space="preserve">יש </w:t>
      </w:r>
      <w:bookmarkStart w:id="14031" w:name="_ETM_Q40_422000"/>
      <w:bookmarkEnd w:id="14031"/>
      <w:r>
        <w:rPr>
          <w:rtl/>
        </w:rPr>
        <w:t xml:space="preserve">פרק </w:t>
      </w:r>
      <w:bookmarkStart w:id="14032" w:name="_ETM_Q40_422510"/>
      <w:bookmarkEnd w:id="14032"/>
      <w:r>
        <w:rPr>
          <w:rtl/>
        </w:rPr>
        <w:t xml:space="preserve">בפני </w:t>
      </w:r>
      <w:bookmarkStart w:id="14033" w:name="_ETM_Q40_422840"/>
      <w:bookmarkEnd w:id="14033"/>
      <w:r>
        <w:rPr>
          <w:rtl/>
        </w:rPr>
        <w:t>עצמו</w:t>
      </w:r>
      <w:r>
        <w:rPr>
          <w:rFonts w:hint="cs"/>
          <w:rtl/>
        </w:rPr>
        <w:t>,</w:t>
      </w:r>
      <w:r>
        <w:rPr>
          <w:rtl/>
        </w:rPr>
        <w:t xml:space="preserve"> </w:t>
      </w:r>
      <w:bookmarkStart w:id="14034" w:name="_ETM_Q40_423410"/>
      <w:bookmarkEnd w:id="14034"/>
      <w:r>
        <w:rPr>
          <w:rtl/>
        </w:rPr>
        <w:t>הראשון</w:t>
      </w:r>
      <w:r>
        <w:rPr>
          <w:rFonts w:hint="cs"/>
          <w:rtl/>
        </w:rPr>
        <w:t>. עכשיו</w:t>
      </w:r>
      <w:r w:rsidR="006740BB">
        <w:rPr>
          <w:rFonts w:hint="cs"/>
          <w:rtl/>
        </w:rPr>
        <w:t>,</w:t>
      </w:r>
      <w:r>
        <w:rPr>
          <w:rFonts w:hint="cs"/>
          <w:rtl/>
        </w:rPr>
        <w:t xml:space="preserve"> הם נמצאים </w:t>
      </w:r>
      <w:bookmarkStart w:id="14035" w:name="_ETM_Q40_424000"/>
      <w:bookmarkEnd w:id="14035"/>
      <w:r>
        <w:rPr>
          <w:rFonts w:hint="cs"/>
          <w:rtl/>
        </w:rPr>
        <w:t>בניגוד עניינים, הם יחקרו את עצמם?</w:t>
      </w:r>
    </w:p>
    <w:p w14:paraId="3B605027" w14:textId="77777777" w:rsidR="007F0AB3" w:rsidRDefault="007F0AB3" w:rsidP="007C26EC">
      <w:pPr>
        <w:rPr>
          <w:rtl/>
        </w:rPr>
      </w:pPr>
    </w:p>
    <w:p w14:paraId="78EFB976" w14:textId="77777777" w:rsidR="007F0AB3" w:rsidRDefault="007F0AB3" w:rsidP="007C26EC">
      <w:pPr>
        <w:pStyle w:val="af5"/>
        <w:keepNext/>
        <w:rPr>
          <w:rtl/>
        </w:rPr>
      </w:pPr>
      <w:bookmarkStart w:id="14036" w:name="ET_interruption_5783_43"/>
      <w:r w:rsidRPr="00FC21E5">
        <w:rPr>
          <w:rStyle w:val="TagStyle"/>
          <w:rtl/>
        </w:rPr>
        <w:t xml:space="preserve"> &lt;&lt; קריאה &gt;&gt;</w:t>
      </w:r>
      <w:r w:rsidRPr="00FF2DF6">
        <w:rPr>
          <w:rStyle w:val="TagStyle"/>
          <w:rtl/>
        </w:rPr>
        <w:t xml:space="preserve"> </w:t>
      </w:r>
      <w:r>
        <w:rPr>
          <w:rtl/>
        </w:rPr>
        <w:t>מירב כהן (יש עתיד):</w:t>
      </w:r>
      <w:r w:rsidRPr="00FF2DF6">
        <w:rPr>
          <w:rStyle w:val="TagStyle"/>
          <w:rtl/>
        </w:rPr>
        <w:t xml:space="preserve"> </w:t>
      </w:r>
      <w:r w:rsidRPr="00FC21E5">
        <w:rPr>
          <w:rStyle w:val="TagStyle"/>
          <w:rtl/>
        </w:rPr>
        <w:t>&lt;&lt; קריאה &gt;&gt;</w:t>
      </w:r>
      <w:r>
        <w:rPr>
          <w:rtl/>
        </w:rPr>
        <w:t xml:space="preserve"> </w:t>
      </w:r>
      <w:bookmarkEnd w:id="14036"/>
    </w:p>
    <w:p w14:paraId="1FAAE725" w14:textId="77777777" w:rsidR="007F0AB3" w:rsidRDefault="007F0AB3" w:rsidP="00AC34E5">
      <w:pPr>
        <w:rPr>
          <w:rtl/>
        </w:rPr>
      </w:pPr>
    </w:p>
    <w:p w14:paraId="7A7232E8" w14:textId="2EDF2182" w:rsidR="007F0AB3" w:rsidRDefault="007F0AB3" w:rsidP="007C26EC">
      <w:pPr>
        <w:rPr>
          <w:rtl/>
        </w:rPr>
      </w:pPr>
      <w:r>
        <w:rPr>
          <w:rFonts w:hint="cs"/>
          <w:rtl/>
        </w:rPr>
        <w:t xml:space="preserve"> את כולם האשמתם </w:t>
      </w:r>
      <w:r>
        <w:rPr>
          <w:rFonts w:hint="eastAsia"/>
          <w:rtl/>
        </w:rPr>
        <w:t>–</w:t>
      </w:r>
      <w:r>
        <w:rPr>
          <w:rFonts w:hint="cs"/>
          <w:rtl/>
        </w:rPr>
        <w:t xml:space="preserve"> בית המשפט, התקשורת, הצבא</w:t>
      </w:r>
      <w:bookmarkStart w:id="14037" w:name="_ETM_Q40_429000"/>
      <w:bookmarkEnd w:id="14037"/>
      <w:r>
        <w:rPr>
          <w:rFonts w:hint="cs"/>
          <w:rtl/>
        </w:rPr>
        <w:t xml:space="preserve"> </w:t>
      </w:r>
      <w:r>
        <w:rPr>
          <w:rFonts w:hint="eastAsia"/>
          <w:rtl/>
        </w:rPr>
        <w:t>–</w:t>
      </w:r>
      <w:r>
        <w:rPr>
          <w:rFonts w:hint="cs"/>
          <w:rtl/>
        </w:rPr>
        <w:t xml:space="preserve"> את כולם אתם </w:t>
      </w:r>
      <w:r w:rsidR="00AC34E5">
        <w:rPr>
          <w:rFonts w:hint="cs"/>
          <w:rtl/>
        </w:rPr>
        <w:t>– – –</w:t>
      </w:r>
    </w:p>
    <w:p w14:paraId="0A17DE87" w14:textId="77777777" w:rsidR="007F0AB3" w:rsidRDefault="007F0AB3" w:rsidP="007C26EC">
      <w:pPr>
        <w:rPr>
          <w:rtl/>
        </w:rPr>
      </w:pPr>
    </w:p>
    <w:p w14:paraId="50C0986A" w14:textId="77777777" w:rsidR="007F0AB3" w:rsidRDefault="007F0AB3" w:rsidP="007C26EC">
      <w:pPr>
        <w:pStyle w:val="af6"/>
        <w:keepNext/>
        <w:rPr>
          <w:rtl/>
        </w:rPr>
      </w:pPr>
      <w:r w:rsidRPr="00FC21E5">
        <w:rPr>
          <w:rStyle w:val="TagStyle"/>
          <w:rtl/>
        </w:rPr>
        <w:t xml:space="preserve"> &lt;&lt; יור &gt;&gt;</w:t>
      </w:r>
      <w:r w:rsidRPr="00FF2DF6">
        <w:rPr>
          <w:rStyle w:val="TagStyle"/>
          <w:rtl/>
        </w:rPr>
        <w:t xml:space="preserve"> </w:t>
      </w:r>
      <w:r>
        <w:rPr>
          <w:rtl/>
        </w:rPr>
        <w:t>היו"ר ניסים ואטורי:</w:t>
      </w:r>
      <w:r w:rsidRPr="00FF2DF6">
        <w:rPr>
          <w:rStyle w:val="TagStyle"/>
          <w:rtl/>
        </w:rPr>
        <w:t xml:space="preserve"> </w:t>
      </w:r>
      <w:r w:rsidRPr="00FC21E5">
        <w:rPr>
          <w:rStyle w:val="TagStyle"/>
          <w:rtl/>
        </w:rPr>
        <w:t>&lt;&lt; יור &gt;&gt;</w:t>
      </w:r>
      <w:r>
        <w:rPr>
          <w:rtl/>
        </w:rPr>
        <w:t xml:space="preserve"> </w:t>
      </w:r>
    </w:p>
    <w:p w14:paraId="07A3FD44" w14:textId="77777777" w:rsidR="007F0AB3" w:rsidRDefault="007F0AB3" w:rsidP="00AC34E5">
      <w:pPr>
        <w:rPr>
          <w:rtl/>
        </w:rPr>
      </w:pPr>
    </w:p>
    <w:p w14:paraId="3937DC9D" w14:textId="77777777" w:rsidR="007F0AB3" w:rsidRDefault="007F0AB3" w:rsidP="007C26EC">
      <w:pPr>
        <w:rPr>
          <w:rtl/>
        </w:rPr>
      </w:pPr>
      <w:r>
        <w:rPr>
          <w:rFonts w:hint="cs"/>
          <w:rtl/>
        </w:rPr>
        <w:t xml:space="preserve">חברת הכנסת מירב כהן, את בקריאה שנייה. </w:t>
      </w:r>
    </w:p>
    <w:p w14:paraId="2F1754BE" w14:textId="77777777" w:rsidR="007F0AB3" w:rsidRDefault="007F0AB3" w:rsidP="007C26EC">
      <w:pPr>
        <w:rPr>
          <w:rtl/>
        </w:rPr>
      </w:pPr>
    </w:p>
    <w:p w14:paraId="2D1AD178" w14:textId="77777777" w:rsidR="007F0AB3" w:rsidRDefault="007F0AB3" w:rsidP="007C26EC">
      <w:pPr>
        <w:pStyle w:val="-"/>
        <w:keepNext/>
        <w:rPr>
          <w:rtl/>
        </w:rPr>
      </w:pPr>
      <w:bookmarkStart w:id="14038" w:name="ET_speakercontinue_5971_45"/>
      <w:r w:rsidRPr="00FC21E5">
        <w:rPr>
          <w:rStyle w:val="TagStyle"/>
          <w:rtl/>
        </w:rPr>
        <w:t xml:space="preserve"> &lt;&lt; דובר_המשך &gt;&gt;</w:t>
      </w:r>
      <w:r w:rsidRPr="00FF2DF6">
        <w:rPr>
          <w:rStyle w:val="TagStyle"/>
          <w:rtl/>
        </w:rPr>
        <w:t xml:space="preserve"> </w:t>
      </w:r>
      <w:r>
        <w:rPr>
          <w:rtl/>
        </w:rPr>
        <w:t>השר המקשר בין הממשלה לכנסת דוד אמסלם:</w:t>
      </w:r>
      <w:r w:rsidRPr="00FF2DF6">
        <w:rPr>
          <w:rStyle w:val="TagStyle"/>
          <w:rtl/>
        </w:rPr>
        <w:t xml:space="preserve"> </w:t>
      </w:r>
      <w:r w:rsidRPr="00FC21E5">
        <w:rPr>
          <w:rStyle w:val="TagStyle"/>
          <w:rtl/>
        </w:rPr>
        <w:t>&lt;&lt; דובר_המשך &gt;&gt;</w:t>
      </w:r>
      <w:r>
        <w:rPr>
          <w:rtl/>
        </w:rPr>
        <w:t xml:space="preserve"> </w:t>
      </w:r>
      <w:bookmarkEnd w:id="14038"/>
    </w:p>
    <w:p w14:paraId="78E2B744" w14:textId="77777777" w:rsidR="007F0AB3" w:rsidRDefault="007F0AB3" w:rsidP="00AC34E5">
      <w:pPr>
        <w:rPr>
          <w:rtl/>
        </w:rPr>
      </w:pPr>
    </w:p>
    <w:p w14:paraId="2C9DA144" w14:textId="77777777" w:rsidR="007F0AB3" w:rsidRDefault="007F0AB3" w:rsidP="007C26EC">
      <w:pPr>
        <w:rPr>
          <w:rtl/>
        </w:rPr>
      </w:pPr>
      <w:bookmarkStart w:id="14039" w:name="_ETM_Q40_428000"/>
      <w:bookmarkEnd w:id="14039"/>
      <w:r>
        <w:rPr>
          <w:rFonts w:hint="cs"/>
          <w:rtl/>
        </w:rPr>
        <w:t xml:space="preserve">נראה לך הגיוני? </w:t>
      </w:r>
    </w:p>
    <w:p w14:paraId="36408765" w14:textId="77777777" w:rsidR="007F0AB3" w:rsidRDefault="007F0AB3" w:rsidP="007C26EC">
      <w:pPr>
        <w:rPr>
          <w:rtl/>
        </w:rPr>
      </w:pPr>
    </w:p>
    <w:p w14:paraId="6496F16D" w14:textId="77777777" w:rsidR="007F0AB3" w:rsidRDefault="007F0AB3" w:rsidP="007C26EC">
      <w:pPr>
        <w:pStyle w:val="af5"/>
        <w:keepNext/>
        <w:rPr>
          <w:rtl/>
        </w:rPr>
      </w:pPr>
      <w:bookmarkStart w:id="14040" w:name="ET_interruption_5783_46"/>
      <w:r w:rsidRPr="00FC21E5">
        <w:rPr>
          <w:rStyle w:val="TagStyle"/>
          <w:rtl/>
        </w:rPr>
        <w:t xml:space="preserve"> &lt;&lt; קריאה &gt;&gt;</w:t>
      </w:r>
      <w:r w:rsidRPr="00FF2DF6">
        <w:rPr>
          <w:rStyle w:val="TagStyle"/>
          <w:rtl/>
        </w:rPr>
        <w:t xml:space="preserve"> </w:t>
      </w:r>
      <w:r>
        <w:rPr>
          <w:rtl/>
        </w:rPr>
        <w:t>מירב כהן (יש עתיד):</w:t>
      </w:r>
      <w:r w:rsidRPr="00FF2DF6">
        <w:rPr>
          <w:rStyle w:val="TagStyle"/>
          <w:rtl/>
        </w:rPr>
        <w:t xml:space="preserve"> </w:t>
      </w:r>
      <w:r w:rsidRPr="00FC21E5">
        <w:rPr>
          <w:rStyle w:val="TagStyle"/>
          <w:rtl/>
        </w:rPr>
        <w:t>&lt;&lt; קריאה &gt;&gt;</w:t>
      </w:r>
      <w:r>
        <w:rPr>
          <w:rtl/>
        </w:rPr>
        <w:t xml:space="preserve"> </w:t>
      </w:r>
      <w:bookmarkEnd w:id="14040"/>
    </w:p>
    <w:p w14:paraId="0DB8C43C" w14:textId="77777777" w:rsidR="007F0AB3" w:rsidRDefault="007F0AB3" w:rsidP="00AC34E5">
      <w:pPr>
        <w:rPr>
          <w:rtl/>
        </w:rPr>
      </w:pPr>
    </w:p>
    <w:p w14:paraId="044CD8EA" w14:textId="77777777" w:rsidR="007F0AB3" w:rsidRDefault="007F0AB3" w:rsidP="007C26EC">
      <w:pPr>
        <w:rPr>
          <w:rtl/>
        </w:rPr>
      </w:pPr>
      <w:r>
        <w:rPr>
          <w:rFonts w:hint="cs"/>
          <w:rtl/>
        </w:rPr>
        <w:t xml:space="preserve">אין לכם כבוד לאף מוסד. </w:t>
      </w:r>
    </w:p>
    <w:p w14:paraId="132A3571" w14:textId="77777777" w:rsidR="007F0AB3" w:rsidRDefault="007F0AB3" w:rsidP="007C26EC">
      <w:pPr>
        <w:rPr>
          <w:rtl/>
        </w:rPr>
      </w:pPr>
    </w:p>
    <w:p w14:paraId="5550FEE0" w14:textId="77777777" w:rsidR="007F0AB3" w:rsidRDefault="007F0AB3" w:rsidP="007C26EC">
      <w:pPr>
        <w:pStyle w:val="-"/>
        <w:keepNext/>
        <w:rPr>
          <w:rtl/>
        </w:rPr>
      </w:pPr>
      <w:r w:rsidRPr="00FC21E5">
        <w:rPr>
          <w:rStyle w:val="TagStyle"/>
          <w:rtl/>
        </w:rPr>
        <w:t xml:space="preserve"> &lt;&lt; דובר_המשך &gt;&gt;</w:t>
      </w:r>
      <w:r w:rsidRPr="00FF2DF6">
        <w:rPr>
          <w:rStyle w:val="TagStyle"/>
          <w:rtl/>
        </w:rPr>
        <w:t xml:space="preserve"> </w:t>
      </w:r>
      <w:r>
        <w:rPr>
          <w:rtl/>
        </w:rPr>
        <w:t>השר המקשר בין הממשלה לכנסת דוד אמסלם:</w:t>
      </w:r>
      <w:r w:rsidRPr="00FF2DF6">
        <w:rPr>
          <w:rStyle w:val="TagStyle"/>
          <w:rtl/>
        </w:rPr>
        <w:t xml:space="preserve"> </w:t>
      </w:r>
      <w:r w:rsidRPr="00FC21E5">
        <w:rPr>
          <w:rStyle w:val="TagStyle"/>
          <w:rtl/>
        </w:rPr>
        <w:t>&lt;&lt; דובר_המשך &gt;&gt;</w:t>
      </w:r>
      <w:r>
        <w:rPr>
          <w:rtl/>
        </w:rPr>
        <w:t xml:space="preserve"> </w:t>
      </w:r>
    </w:p>
    <w:p w14:paraId="1F4EB483" w14:textId="77777777" w:rsidR="007F0AB3" w:rsidRDefault="007F0AB3" w:rsidP="00AC34E5">
      <w:pPr>
        <w:rPr>
          <w:rtl/>
        </w:rPr>
      </w:pPr>
    </w:p>
    <w:p w14:paraId="296FD6F7" w14:textId="62F47178" w:rsidR="007F0AB3" w:rsidRDefault="007F0AB3" w:rsidP="007C26EC">
      <w:pPr>
        <w:rPr>
          <w:rtl/>
        </w:rPr>
      </w:pPr>
      <w:r>
        <w:rPr>
          <w:rFonts w:hint="cs"/>
          <w:rtl/>
        </w:rPr>
        <w:t xml:space="preserve">לכן, היות שהמחלוקת היא לא הסיפור של </w:t>
      </w:r>
      <w:bookmarkStart w:id="14041" w:name="_ETM_Q40_437000"/>
      <w:bookmarkEnd w:id="14041"/>
      <w:r>
        <w:rPr>
          <w:rFonts w:hint="cs"/>
          <w:rtl/>
        </w:rPr>
        <w:t xml:space="preserve">המלחמה </w:t>
      </w:r>
      <w:r w:rsidR="00AC34E5">
        <w:rPr>
          <w:rFonts w:hint="cs"/>
          <w:rtl/>
        </w:rPr>
        <w:t>– –</w:t>
      </w:r>
    </w:p>
    <w:p w14:paraId="42967F3F" w14:textId="77777777" w:rsidR="007F0AB3" w:rsidRDefault="007F0AB3" w:rsidP="007C26EC">
      <w:pPr>
        <w:keepNext/>
        <w:rPr>
          <w:rtl/>
        </w:rPr>
      </w:pPr>
      <w:bookmarkStart w:id="14042" w:name="ET_interruption_6255_48"/>
    </w:p>
    <w:p w14:paraId="229C7299" w14:textId="77777777" w:rsidR="007F0AB3" w:rsidRDefault="007F0AB3" w:rsidP="007C26EC">
      <w:pPr>
        <w:pStyle w:val="af5"/>
        <w:keepNext/>
        <w:rPr>
          <w:rtl/>
        </w:rPr>
      </w:pPr>
      <w:bookmarkStart w:id="14043" w:name="ET_interruption_6255_86"/>
      <w:r w:rsidRPr="00881522">
        <w:rPr>
          <w:rStyle w:val="TagStyle"/>
          <w:rtl/>
        </w:rPr>
        <w:t xml:space="preserve"> &lt;&lt; קריאה &gt;&gt; </w:t>
      </w:r>
      <w:r>
        <w:rPr>
          <w:rtl/>
        </w:rPr>
        <w:t>סימון דוידסון (יש עתיד):</w:t>
      </w:r>
      <w:r w:rsidRPr="00881522">
        <w:rPr>
          <w:rStyle w:val="TagStyle"/>
          <w:rtl/>
        </w:rPr>
        <w:t xml:space="preserve"> &lt;&lt; קריאה &gt;&gt;</w:t>
      </w:r>
      <w:r>
        <w:rPr>
          <w:rtl/>
        </w:rPr>
        <w:t xml:space="preserve">   </w:t>
      </w:r>
      <w:bookmarkEnd w:id="14043"/>
    </w:p>
    <w:bookmarkEnd w:id="14042"/>
    <w:p w14:paraId="66E521D5" w14:textId="77777777" w:rsidR="007F0AB3" w:rsidRDefault="007F0AB3" w:rsidP="00AC34E5">
      <w:pPr>
        <w:rPr>
          <w:rtl/>
        </w:rPr>
      </w:pPr>
    </w:p>
    <w:p w14:paraId="7F4FE8CD" w14:textId="77777777" w:rsidR="007F0AB3" w:rsidRDefault="007F0AB3" w:rsidP="007C26EC">
      <w:pPr>
        <w:rPr>
          <w:rtl/>
        </w:rPr>
      </w:pPr>
      <w:r>
        <w:rPr>
          <w:rFonts w:hint="cs"/>
          <w:rtl/>
        </w:rPr>
        <w:t xml:space="preserve">ממה אתה מפחד, ממה אתה מפחד? </w:t>
      </w:r>
    </w:p>
    <w:p w14:paraId="37A30D6A" w14:textId="77777777" w:rsidR="007F0AB3" w:rsidRDefault="007F0AB3" w:rsidP="007C26EC">
      <w:pPr>
        <w:rPr>
          <w:rtl/>
        </w:rPr>
      </w:pPr>
    </w:p>
    <w:p w14:paraId="0546689D" w14:textId="77777777" w:rsidR="007F0AB3" w:rsidRDefault="007F0AB3" w:rsidP="007C26EC">
      <w:pPr>
        <w:pStyle w:val="-"/>
        <w:keepNext/>
        <w:rPr>
          <w:rtl/>
        </w:rPr>
      </w:pPr>
      <w:r w:rsidRPr="00FC21E5">
        <w:rPr>
          <w:rStyle w:val="TagStyle"/>
          <w:rtl/>
        </w:rPr>
        <w:t xml:space="preserve"> &lt;&lt; דובר_המשך &gt;&gt;</w:t>
      </w:r>
      <w:r w:rsidRPr="00FF2DF6">
        <w:rPr>
          <w:rStyle w:val="TagStyle"/>
          <w:rtl/>
        </w:rPr>
        <w:t xml:space="preserve"> </w:t>
      </w:r>
      <w:r>
        <w:rPr>
          <w:rtl/>
        </w:rPr>
        <w:t>השר המקשר בין הממשלה לכנסת דוד אמסלם:</w:t>
      </w:r>
      <w:r w:rsidRPr="00FF2DF6">
        <w:rPr>
          <w:rStyle w:val="TagStyle"/>
          <w:rtl/>
        </w:rPr>
        <w:t xml:space="preserve"> </w:t>
      </w:r>
      <w:r w:rsidRPr="00FC21E5">
        <w:rPr>
          <w:rStyle w:val="TagStyle"/>
          <w:rtl/>
        </w:rPr>
        <w:t>&lt;&lt; דובר_המשך &gt;&gt;</w:t>
      </w:r>
      <w:r>
        <w:rPr>
          <w:rtl/>
        </w:rPr>
        <w:t xml:space="preserve"> </w:t>
      </w:r>
    </w:p>
    <w:p w14:paraId="7927FEFC" w14:textId="77777777" w:rsidR="007F0AB3" w:rsidRDefault="007F0AB3" w:rsidP="00AC34E5">
      <w:pPr>
        <w:rPr>
          <w:rtl/>
        </w:rPr>
      </w:pPr>
    </w:p>
    <w:p w14:paraId="0E6E1358" w14:textId="03C0F18C" w:rsidR="007F0AB3" w:rsidRDefault="00AC34E5" w:rsidP="007C26EC">
      <w:pPr>
        <w:rPr>
          <w:rtl/>
        </w:rPr>
      </w:pPr>
      <w:r>
        <w:rPr>
          <w:rFonts w:hint="cs"/>
          <w:rtl/>
        </w:rPr>
        <w:t>– –</w:t>
      </w:r>
      <w:r w:rsidR="007F0AB3">
        <w:rPr>
          <w:rFonts w:hint="cs"/>
          <w:rtl/>
        </w:rPr>
        <w:t xml:space="preserve"> כל הסיפור התחיל לפני המלחמה, המלחמה היא חלק מהתוצאה של מה שהיה לפני. </w:t>
      </w:r>
      <w:bookmarkStart w:id="14044" w:name="_ETM_Q40_442000"/>
      <w:bookmarkStart w:id="14045" w:name="_ETM_Q40_434000"/>
      <w:bookmarkEnd w:id="14044"/>
      <w:bookmarkEnd w:id="14045"/>
    </w:p>
    <w:p w14:paraId="2FE8CBF2" w14:textId="77777777" w:rsidR="007F0AB3" w:rsidRDefault="007F0AB3" w:rsidP="007C26EC">
      <w:pPr>
        <w:rPr>
          <w:rtl/>
        </w:rPr>
      </w:pPr>
    </w:p>
    <w:p w14:paraId="10E4C681" w14:textId="77777777" w:rsidR="007F0AB3" w:rsidRDefault="007F0AB3" w:rsidP="007C26EC">
      <w:pPr>
        <w:pStyle w:val="af5"/>
        <w:keepNext/>
        <w:rPr>
          <w:rtl/>
        </w:rPr>
      </w:pPr>
      <w:bookmarkStart w:id="14046" w:name="ET_interruption_6255_51"/>
      <w:r w:rsidRPr="00FC21E5">
        <w:rPr>
          <w:rStyle w:val="TagStyle"/>
          <w:rtl/>
        </w:rPr>
        <w:t xml:space="preserve"> &lt;&lt; קריאה &gt;&gt;</w:t>
      </w:r>
      <w:r w:rsidRPr="006505D6">
        <w:rPr>
          <w:rStyle w:val="TagStyle"/>
          <w:rtl/>
        </w:rPr>
        <w:t xml:space="preserve"> </w:t>
      </w:r>
      <w:r>
        <w:rPr>
          <w:rtl/>
        </w:rPr>
        <w:t>סימון דוידסון (יש עתיד):</w:t>
      </w:r>
      <w:r w:rsidRPr="006505D6">
        <w:rPr>
          <w:rStyle w:val="TagStyle"/>
          <w:rtl/>
        </w:rPr>
        <w:t xml:space="preserve"> </w:t>
      </w:r>
      <w:r w:rsidRPr="00FC21E5">
        <w:rPr>
          <w:rStyle w:val="TagStyle"/>
          <w:rtl/>
        </w:rPr>
        <w:t>&lt;&lt; קריאה &gt;&gt;</w:t>
      </w:r>
      <w:r>
        <w:rPr>
          <w:rtl/>
        </w:rPr>
        <w:t xml:space="preserve"> </w:t>
      </w:r>
      <w:bookmarkEnd w:id="14046"/>
    </w:p>
    <w:p w14:paraId="339FF032" w14:textId="77777777" w:rsidR="007F0AB3" w:rsidRDefault="007F0AB3" w:rsidP="00AC34E5">
      <w:pPr>
        <w:rPr>
          <w:rtl/>
        </w:rPr>
      </w:pPr>
    </w:p>
    <w:p w14:paraId="19CE83E2" w14:textId="77777777" w:rsidR="007F0AB3" w:rsidRDefault="007F0AB3" w:rsidP="007C26EC">
      <w:pPr>
        <w:rPr>
          <w:rtl/>
        </w:rPr>
      </w:pPr>
      <w:r>
        <w:rPr>
          <w:rFonts w:hint="cs"/>
          <w:rtl/>
        </w:rPr>
        <w:t>ממה אתה מפחד?</w:t>
      </w:r>
    </w:p>
    <w:p w14:paraId="22A64726" w14:textId="77777777" w:rsidR="007F0AB3" w:rsidRDefault="007F0AB3" w:rsidP="007C26EC">
      <w:pPr>
        <w:rPr>
          <w:rtl/>
        </w:rPr>
      </w:pPr>
    </w:p>
    <w:p w14:paraId="600452AC" w14:textId="77777777" w:rsidR="007F0AB3" w:rsidRDefault="007F0AB3" w:rsidP="007C26EC">
      <w:pPr>
        <w:pStyle w:val="af6"/>
        <w:keepNext/>
        <w:rPr>
          <w:rtl/>
        </w:rPr>
      </w:pPr>
      <w:r w:rsidRPr="00FC21E5">
        <w:rPr>
          <w:rStyle w:val="TagStyle"/>
          <w:rtl/>
        </w:rPr>
        <w:t xml:space="preserve"> &lt;&lt; יור &gt;&gt;</w:t>
      </w:r>
      <w:r w:rsidRPr="006505D6">
        <w:rPr>
          <w:rStyle w:val="TagStyle"/>
          <w:rtl/>
        </w:rPr>
        <w:t xml:space="preserve"> </w:t>
      </w:r>
      <w:r>
        <w:rPr>
          <w:rtl/>
        </w:rPr>
        <w:t>היו"ר ניסים ואטורי:</w:t>
      </w:r>
      <w:r w:rsidRPr="006505D6">
        <w:rPr>
          <w:rStyle w:val="TagStyle"/>
          <w:rtl/>
        </w:rPr>
        <w:t xml:space="preserve"> </w:t>
      </w:r>
      <w:r w:rsidRPr="00FC21E5">
        <w:rPr>
          <w:rStyle w:val="TagStyle"/>
          <w:rtl/>
        </w:rPr>
        <w:t>&lt;&lt; יור &gt;&gt;</w:t>
      </w:r>
      <w:r>
        <w:rPr>
          <w:rtl/>
        </w:rPr>
        <w:t xml:space="preserve"> </w:t>
      </w:r>
    </w:p>
    <w:p w14:paraId="20E47078" w14:textId="77777777" w:rsidR="007F0AB3" w:rsidRDefault="007F0AB3" w:rsidP="00AC34E5">
      <w:pPr>
        <w:rPr>
          <w:rtl/>
        </w:rPr>
      </w:pPr>
    </w:p>
    <w:p w14:paraId="76BB7937" w14:textId="77777777" w:rsidR="007F0AB3" w:rsidRDefault="007F0AB3" w:rsidP="007C26EC">
      <w:pPr>
        <w:rPr>
          <w:rtl/>
        </w:rPr>
      </w:pPr>
      <w:r>
        <w:rPr>
          <w:rFonts w:hint="cs"/>
          <w:rtl/>
        </w:rPr>
        <w:t xml:space="preserve">סימון דוידסון. </w:t>
      </w:r>
    </w:p>
    <w:p w14:paraId="11263A14" w14:textId="77777777" w:rsidR="007F0AB3" w:rsidRDefault="007F0AB3" w:rsidP="007C26EC">
      <w:pPr>
        <w:rPr>
          <w:rtl/>
        </w:rPr>
      </w:pPr>
    </w:p>
    <w:p w14:paraId="028ED7ED" w14:textId="77777777" w:rsidR="007F0AB3" w:rsidRDefault="007F0AB3" w:rsidP="007C26EC">
      <w:pPr>
        <w:pStyle w:val="-"/>
        <w:keepNext/>
        <w:rPr>
          <w:rtl/>
        </w:rPr>
      </w:pPr>
      <w:bookmarkStart w:id="14047" w:name="ET_speakercontinue_5971_53"/>
      <w:r w:rsidRPr="00FC21E5">
        <w:rPr>
          <w:rStyle w:val="TagStyle"/>
          <w:rtl/>
        </w:rPr>
        <w:t xml:space="preserve"> &lt;&lt; דובר_המשך &gt;&gt;</w:t>
      </w:r>
      <w:r w:rsidRPr="006505D6">
        <w:rPr>
          <w:rStyle w:val="TagStyle"/>
          <w:rtl/>
        </w:rPr>
        <w:t xml:space="preserve"> </w:t>
      </w:r>
      <w:r>
        <w:rPr>
          <w:rtl/>
        </w:rPr>
        <w:t>השר המקשר בין הממשלה לכנסת דוד אמסלם:</w:t>
      </w:r>
      <w:r w:rsidRPr="006505D6">
        <w:rPr>
          <w:rStyle w:val="TagStyle"/>
          <w:rtl/>
        </w:rPr>
        <w:t xml:space="preserve"> </w:t>
      </w:r>
      <w:r w:rsidRPr="00FC21E5">
        <w:rPr>
          <w:rStyle w:val="TagStyle"/>
          <w:rtl/>
        </w:rPr>
        <w:t>&lt;&lt; דובר_המשך &gt;&gt;</w:t>
      </w:r>
      <w:r>
        <w:rPr>
          <w:rtl/>
        </w:rPr>
        <w:t xml:space="preserve"> </w:t>
      </w:r>
      <w:bookmarkEnd w:id="14047"/>
    </w:p>
    <w:p w14:paraId="3CFE5D97" w14:textId="77777777" w:rsidR="007F0AB3" w:rsidRDefault="007F0AB3" w:rsidP="00AC34E5">
      <w:pPr>
        <w:rPr>
          <w:rtl/>
        </w:rPr>
      </w:pPr>
    </w:p>
    <w:p w14:paraId="05593012" w14:textId="77777777" w:rsidR="007F0AB3" w:rsidRDefault="007F0AB3" w:rsidP="007C26EC">
      <w:pPr>
        <w:rPr>
          <w:rtl/>
        </w:rPr>
      </w:pPr>
      <w:r>
        <w:rPr>
          <w:rFonts w:hint="cs"/>
          <w:rtl/>
        </w:rPr>
        <w:t xml:space="preserve">ולכן לא הולכים </w:t>
      </w:r>
      <w:r>
        <w:rPr>
          <w:rFonts w:hint="eastAsia"/>
          <w:rtl/>
        </w:rPr>
        <w:t>–</w:t>
      </w:r>
      <w:r>
        <w:rPr>
          <w:rFonts w:hint="cs"/>
          <w:rtl/>
        </w:rPr>
        <w:t xml:space="preserve"> ועדת </w:t>
      </w:r>
      <w:bookmarkStart w:id="14048" w:name="_ETM_Q40_448000"/>
      <w:bookmarkEnd w:id="14048"/>
      <w:r>
        <w:rPr>
          <w:rFonts w:hint="cs"/>
          <w:rtl/>
        </w:rPr>
        <w:t>החקירה, לטעמי, לא הולכת לבדוק את 7 באוקטובר</w:t>
      </w:r>
      <w:bookmarkStart w:id="14049" w:name="_ETM_Q40_449000"/>
      <w:bookmarkEnd w:id="14049"/>
      <w:r>
        <w:rPr>
          <w:rFonts w:hint="cs"/>
          <w:rtl/>
        </w:rPr>
        <w:t xml:space="preserve">, זה לא האירוע. היא אמורה לבדוק 15 שנים; </w:t>
      </w:r>
      <w:bookmarkStart w:id="14050" w:name="_ETM_Q40_456000"/>
      <w:bookmarkEnd w:id="14050"/>
      <w:r>
        <w:rPr>
          <w:rFonts w:hint="cs"/>
          <w:rtl/>
        </w:rPr>
        <w:t xml:space="preserve">כולל אותך, כולל את איזנקוט, כולל מתקופת </w:t>
      </w:r>
      <w:r>
        <w:rPr>
          <w:rFonts w:hint="eastAsia"/>
          <w:rtl/>
        </w:rPr>
        <w:t>–</w:t>
      </w:r>
      <w:r>
        <w:rPr>
          <w:rFonts w:hint="cs"/>
          <w:rtl/>
        </w:rPr>
        <w:t xml:space="preserve"> דרך </w:t>
      </w:r>
      <w:bookmarkStart w:id="14051" w:name="_ETM_Q40_465000"/>
      <w:bookmarkEnd w:id="14051"/>
      <w:r>
        <w:rPr>
          <w:rFonts w:hint="cs"/>
          <w:rtl/>
        </w:rPr>
        <w:t xml:space="preserve">אגב, למה? בגלל שיש שתי תקופות, לטעמי: </w:t>
      </w:r>
      <w:bookmarkStart w:id="14052" w:name="_ETM_Q40_461658"/>
      <w:bookmarkEnd w:id="14052"/>
      <w:r>
        <w:rPr>
          <w:rFonts w:hint="cs"/>
          <w:rtl/>
        </w:rPr>
        <w:t xml:space="preserve">אחת מ-7 </w:t>
      </w:r>
      <w:bookmarkStart w:id="14053" w:name="_ETM_Q40_467000"/>
      <w:bookmarkEnd w:id="14053"/>
      <w:r>
        <w:rPr>
          <w:rFonts w:hint="cs"/>
          <w:rtl/>
        </w:rPr>
        <w:t xml:space="preserve">באוקטובר, ולפניו. עכשיו, מה לפניו? זה ההיבט הצבאי ובניין הכוח, </w:t>
      </w:r>
      <w:bookmarkStart w:id="14054" w:name="_ETM_Q40_476000"/>
      <w:bookmarkEnd w:id="14054"/>
      <w:r>
        <w:rPr>
          <w:rFonts w:hint="cs"/>
          <w:rtl/>
        </w:rPr>
        <w:t xml:space="preserve">השנה שבה הייתה הפקרות במדינת ישראל, שבאמת היה כאוס במדינה, ומישהו </w:t>
      </w:r>
      <w:bookmarkStart w:id="14055" w:name="_ETM_Q40_482000"/>
      <w:bookmarkEnd w:id="14055"/>
      <w:r>
        <w:rPr>
          <w:rFonts w:hint="cs"/>
          <w:rtl/>
        </w:rPr>
        <w:t>אפשר את זה.</w:t>
      </w:r>
    </w:p>
    <w:p w14:paraId="4995CE39" w14:textId="77777777" w:rsidR="007F0AB3" w:rsidRDefault="007F0AB3" w:rsidP="007C26EC">
      <w:pPr>
        <w:rPr>
          <w:rtl/>
        </w:rPr>
      </w:pPr>
    </w:p>
    <w:p w14:paraId="13153694" w14:textId="77777777" w:rsidR="007F0AB3" w:rsidRDefault="007F0AB3" w:rsidP="007C26EC">
      <w:pPr>
        <w:pStyle w:val="af5"/>
        <w:keepNext/>
        <w:rPr>
          <w:rtl/>
        </w:rPr>
      </w:pPr>
      <w:bookmarkStart w:id="14056" w:name="ET_interruption_6507_54"/>
      <w:r w:rsidRPr="00FC21E5">
        <w:rPr>
          <w:rStyle w:val="TagStyle"/>
          <w:rtl/>
        </w:rPr>
        <w:t xml:space="preserve"> &lt;&lt; קריאה &gt;&gt;</w:t>
      </w:r>
      <w:r w:rsidRPr="000F5E3D">
        <w:rPr>
          <w:rStyle w:val="TagStyle"/>
          <w:rtl/>
        </w:rPr>
        <w:t xml:space="preserve"> </w:t>
      </w:r>
      <w:r>
        <w:rPr>
          <w:rtl/>
        </w:rPr>
        <w:t>שלי טל מירון (יש עתיד):</w:t>
      </w:r>
      <w:r w:rsidRPr="000F5E3D">
        <w:rPr>
          <w:rStyle w:val="TagStyle"/>
          <w:rtl/>
        </w:rPr>
        <w:t xml:space="preserve"> </w:t>
      </w:r>
      <w:r w:rsidRPr="00FC21E5">
        <w:rPr>
          <w:rStyle w:val="TagStyle"/>
          <w:rtl/>
        </w:rPr>
        <w:t>&lt;&lt; קריאה &gt;&gt;</w:t>
      </w:r>
      <w:r>
        <w:rPr>
          <w:rtl/>
        </w:rPr>
        <w:t xml:space="preserve"> </w:t>
      </w:r>
      <w:bookmarkEnd w:id="14056"/>
    </w:p>
    <w:p w14:paraId="2FDB8563" w14:textId="77777777" w:rsidR="007F0AB3" w:rsidRDefault="007F0AB3" w:rsidP="00AC34E5">
      <w:pPr>
        <w:rPr>
          <w:rtl/>
        </w:rPr>
      </w:pPr>
    </w:p>
    <w:p w14:paraId="1398F498" w14:textId="77777777" w:rsidR="007F0AB3" w:rsidRDefault="007F0AB3" w:rsidP="007C26EC">
      <w:pPr>
        <w:rPr>
          <w:rtl/>
        </w:rPr>
      </w:pPr>
      <w:bookmarkStart w:id="14057" w:name="_ETM_Q40_485000"/>
      <w:bookmarkEnd w:id="14057"/>
      <w:r>
        <w:rPr>
          <w:rFonts w:hint="cs"/>
          <w:rtl/>
        </w:rPr>
        <w:t xml:space="preserve">אולי משהו קשור </w:t>
      </w:r>
      <w:bookmarkStart w:id="14058" w:name="_ETM_Q40_487000"/>
      <w:bookmarkEnd w:id="14058"/>
      <w:r>
        <w:rPr>
          <w:rFonts w:hint="cs"/>
          <w:rtl/>
        </w:rPr>
        <w:t>אליכם?</w:t>
      </w:r>
    </w:p>
    <w:p w14:paraId="6DEC2596" w14:textId="77777777" w:rsidR="007F0AB3" w:rsidRDefault="007F0AB3" w:rsidP="007C26EC">
      <w:pPr>
        <w:rPr>
          <w:rtl/>
        </w:rPr>
      </w:pPr>
    </w:p>
    <w:p w14:paraId="176AD871" w14:textId="77777777" w:rsidR="007F0AB3" w:rsidRDefault="007F0AB3" w:rsidP="007C26EC">
      <w:pPr>
        <w:pStyle w:val="-"/>
        <w:keepNext/>
        <w:rPr>
          <w:rtl/>
        </w:rPr>
      </w:pPr>
      <w:bookmarkStart w:id="14059" w:name="_ETM_Q40_489000"/>
      <w:bookmarkStart w:id="14060" w:name="ET_speakercontinue_5971_55"/>
      <w:bookmarkEnd w:id="14059"/>
      <w:r w:rsidRPr="00FC21E5">
        <w:rPr>
          <w:rStyle w:val="TagStyle"/>
          <w:rtl/>
        </w:rPr>
        <w:t>&lt;&lt; דובר_המשך &gt;&gt;</w:t>
      </w:r>
      <w:r w:rsidRPr="000F5E3D">
        <w:rPr>
          <w:rStyle w:val="TagStyle"/>
          <w:rtl/>
        </w:rPr>
        <w:t xml:space="preserve"> </w:t>
      </w:r>
      <w:r>
        <w:rPr>
          <w:rtl/>
        </w:rPr>
        <w:t>השר המקשר בין הממשלה לכנסת דוד אמסלם:</w:t>
      </w:r>
      <w:r w:rsidRPr="000F5E3D">
        <w:rPr>
          <w:rStyle w:val="TagStyle"/>
          <w:rtl/>
        </w:rPr>
        <w:t xml:space="preserve"> </w:t>
      </w:r>
      <w:r w:rsidRPr="00FC21E5">
        <w:rPr>
          <w:rStyle w:val="TagStyle"/>
          <w:rtl/>
        </w:rPr>
        <w:t>&lt;&lt; דובר_המשך &gt;&gt;</w:t>
      </w:r>
      <w:r>
        <w:rPr>
          <w:rtl/>
        </w:rPr>
        <w:t xml:space="preserve"> </w:t>
      </w:r>
      <w:bookmarkEnd w:id="14060"/>
    </w:p>
    <w:p w14:paraId="78FE1EB8" w14:textId="77777777" w:rsidR="007F0AB3" w:rsidRDefault="007F0AB3" w:rsidP="00AC34E5">
      <w:pPr>
        <w:rPr>
          <w:rtl/>
        </w:rPr>
      </w:pPr>
    </w:p>
    <w:p w14:paraId="47ED7779" w14:textId="77777777" w:rsidR="007F0AB3" w:rsidRDefault="007F0AB3" w:rsidP="007C26EC">
      <w:pPr>
        <w:rPr>
          <w:rtl/>
        </w:rPr>
      </w:pPr>
      <w:r>
        <w:rPr>
          <w:rFonts w:hint="cs"/>
          <w:rtl/>
        </w:rPr>
        <w:t>ולכן אלה הנושאים של ועדת החקירה, ולכן השופטים, הם, דרך אגב, יושבים בטריבונה המרכזית של החקירה.</w:t>
      </w:r>
    </w:p>
    <w:p w14:paraId="7C0D35E5" w14:textId="77777777" w:rsidR="007F0AB3" w:rsidRDefault="007F0AB3" w:rsidP="007C26EC">
      <w:pPr>
        <w:rPr>
          <w:rtl/>
        </w:rPr>
      </w:pPr>
    </w:p>
    <w:p w14:paraId="21D98356" w14:textId="77777777" w:rsidR="007F0AB3" w:rsidRDefault="007F0AB3" w:rsidP="007C26EC">
      <w:pPr>
        <w:pStyle w:val="af5"/>
        <w:keepNext/>
        <w:rPr>
          <w:rtl/>
        </w:rPr>
      </w:pPr>
      <w:bookmarkStart w:id="14061" w:name="ET_interruption_5783_56"/>
      <w:r w:rsidRPr="00FC21E5">
        <w:rPr>
          <w:rStyle w:val="TagStyle"/>
          <w:rtl/>
        </w:rPr>
        <w:t xml:space="preserve"> &lt;&lt; קריאה &gt;&gt;</w:t>
      </w:r>
      <w:r w:rsidRPr="00196FA4">
        <w:rPr>
          <w:rStyle w:val="TagStyle"/>
          <w:rtl/>
        </w:rPr>
        <w:t xml:space="preserve"> </w:t>
      </w:r>
      <w:r>
        <w:rPr>
          <w:rtl/>
        </w:rPr>
        <w:t>מירב כהן (יש עתיד):</w:t>
      </w:r>
      <w:r w:rsidRPr="00196FA4">
        <w:rPr>
          <w:rStyle w:val="TagStyle"/>
          <w:rtl/>
        </w:rPr>
        <w:t xml:space="preserve"> </w:t>
      </w:r>
      <w:r w:rsidRPr="00FC21E5">
        <w:rPr>
          <w:rStyle w:val="TagStyle"/>
          <w:rtl/>
        </w:rPr>
        <w:t>&lt;&lt; קריאה &gt;&gt;</w:t>
      </w:r>
      <w:r>
        <w:rPr>
          <w:rtl/>
        </w:rPr>
        <w:t xml:space="preserve"> </w:t>
      </w:r>
      <w:bookmarkEnd w:id="14061"/>
    </w:p>
    <w:p w14:paraId="30903882" w14:textId="77777777" w:rsidR="007F0AB3" w:rsidRDefault="007F0AB3" w:rsidP="00AC34E5">
      <w:pPr>
        <w:rPr>
          <w:rtl/>
        </w:rPr>
      </w:pPr>
    </w:p>
    <w:p w14:paraId="27D4AAE5" w14:textId="68D2152B" w:rsidR="007F0AB3" w:rsidRDefault="00AC34E5" w:rsidP="007C26EC">
      <w:pPr>
        <w:rPr>
          <w:rtl/>
        </w:rPr>
      </w:pPr>
      <w:r>
        <w:rPr>
          <w:rFonts w:hint="cs"/>
          <w:rtl/>
        </w:rPr>
        <w:t>– – –</w:t>
      </w:r>
      <w:r w:rsidR="007F0AB3">
        <w:rPr>
          <w:rFonts w:hint="cs"/>
          <w:rtl/>
        </w:rPr>
        <w:t xml:space="preserve"> </w:t>
      </w:r>
    </w:p>
    <w:p w14:paraId="24ACDA9A" w14:textId="77777777" w:rsidR="007F0AB3" w:rsidRDefault="007F0AB3" w:rsidP="007C26EC">
      <w:pPr>
        <w:rPr>
          <w:rtl/>
        </w:rPr>
      </w:pPr>
    </w:p>
    <w:p w14:paraId="164AFD65" w14:textId="77777777" w:rsidR="007F0AB3" w:rsidRDefault="007F0AB3" w:rsidP="007C26EC">
      <w:pPr>
        <w:pStyle w:val="af6"/>
        <w:keepNext/>
        <w:rPr>
          <w:rtl/>
        </w:rPr>
      </w:pPr>
      <w:bookmarkStart w:id="14062" w:name="ET_yor_6490_57"/>
      <w:r w:rsidRPr="00FC21E5">
        <w:rPr>
          <w:rStyle w:val="TagStyle"/>
          <w:rtl/>
        </w:rPr>
        <w:t xml:space="preserve"> &lt;&lt; יור &gt;&gt;</w:t>
      </w:r>
      <w:r w:rsidRPr="00196FA4">
        <w:rPr>
          <w:rStyle w:val="TagStyle"/>
          <w:rtl/>
        </w:rPr>
        <w:t xml:space="preserve"> </w:t>
      </w:r>
      <w:r>
        <w:rPr>
          <w:rtl/>
        </w:rPr>
        <w:t>היו"ר ניסים ואטורי:</w:t>
      </w:r>
      <w:r w:rsidRPr="00196FA4">
        <w:rPr>
          <w:rStyle w:val="TagStyle"/>
          <w:rtl/>
        </w:rPr>
        <w:t xml:space="preserve"> </w:t>
      </w:r>
      <w:r w:rsidRPr="00FC21E5">
        <w:rPr>
          <w:rStyle w:val="TagStyle"/>
          <w:rtl/>
        </w:rPr>
        <w:t>&lt;&lt; יור &gt;&gt;</w:t>
      </w:r>
      <w:r>
        <w:rPr>
          <w:rtl/>
        </w:rPr>
        <w:t xml:space="preserve"> </w:t>
      </w:r>
      <w:bookmarkEnd w:id="14062"/>
    </w:p>
    <w:p w14:paraId="55E7CF0D" w14:textId="77777777" w:rsidR="007F0AB3" w:rsidRDefault="007F0AB3" w:rsidP="00AC34E5">
      <w:pPr>
        <w:rPr>
          <w:rtl/>
        </w:rPr>
      </w:pPr>
    </w:p>
    <w:p w14:paraId="38FF0AE0" w14:textId="77777777" w:rsidR="007F0AB3" w:rsidRDefault="007F0AB3" w:rsidP="007C26EC">
      <w:pPr>
        <w:rPr>
          <w:rtl/>
        </w:rPr>
      </w:pPr>
      <w:r>
        <w:rPr>
          <w:rFonts w:hint="cs"/>
          <w:rtl/>
        </w:rPr>
        <w:t xml:space="preserve">חברת הכנסת מירב כהן, את בקריאה שנייה. </w:t>
      </w:r>
    </w:p>
    <w:p w14:paraId="2B511575" w14:textId="77777777" w:rsidR="007F0AB3" w:rsidRDefault="007F0AB3" w:rsidP="007C26EC">
      <w:pPr>
        <w:rPr>
          <w:rtl/>
        </w:rPr>
      </w:pPr>
      <w:bookmarkStart w:id="14063" w:name="_ETM_Q40_497000"/>
      <w:bookmarkEnd w:id="14063"/>
    </w:p>
    <w:p w14:paraId="60B0FA6D" w14:textId="77777777" w:rsidR="007F0AB3" w:rsidRDefault="007F0AB3" w:rsidP="007C26EC">
      <w:pPr>
        <w:pStyle w:val="af5"/>
        <w:keepNext/>
        <w:rPr>
          <w:rtl/>
        </w:rPr>
      </w:pPr>
      <w:bookmarkStart w:id="14064" w:name="ET_interruption_5783_58"/>
      <w:r w:rsidRPr="00FC21E5">
        <w:rPr>
          <w:rStyle w:val="TagStyle"/>
          <w:rtl/>
        </w:rPr>
        <w:t xml:space="preserve"> &lt;&lt; קריאה &gt;&gt;</w:t>
      </w:r>
      <w:r w:rsidRPr="00196FA4">
        <w:rPr>
          <w:rStyle w:val="TagStyle"/>
          <w:rtl/>
        </w:rPr>
        <w:t xml:space="preserve"> </w:t>
      </w:r>
      <w:r>
        <w:rPr>
          <w:rtl/>
        </w:rPr>
        <w:t>מירב כהן (יש עתיד):</w:t>
      </w:r>
      <w:r w:rsidRPr="00196FA4">
        <w:rPr>
          <w:rStyle w:val="TagStyle"/>
          <w:rtl/>
        </w:rPr>
        <w:t xml:space="preserve"> </w:t>
      </w:r>
      <w:r w:rsidRPr="00FC21E5">
        <w:rPr>
          <w:rStyle w:val="TagStyle"/>
          <w:rtl/>
        </w:rPr>
        <w:t>&lt;&lt; קריאה &gt;&gt;</w:t>
      </w:r>
      <w:r>
        <w:rPr>
          <w:rtl/>
        </w:rPr>
        <w:t xml:space="preserve"> </w:t>
      </w:r>
      <w:bookmarkEnd w:id="14064"/>
    </w:p>
    <w:p w14:paraId="00840809" w14:textId="77777777" w:rsidR="007F0AB3" w:rsidRDefault="007F0AB3" w:rsidP="00AC34E5">
      <w:pPr>
        <w:rPr>
          <w:rtl/>
        </w:rPr>
      </w:pPr>
    </w:p>
    <w:p w14:paraId="6434EBFA" w14:textId="6003D90C" w:rsidR="007F0AB3" w:rsidRDefault="007F0AB3" w:rsidP="007C26EC">
      <w:pPr>
        <w:rPr>
          <w:rtl/>
        </w:rPr>
      </w:pPr>
      <w:r>
        <w:rPr>
          <w:rFonts w:hint="cs"/>
          <w:rtl/>
        </w:rPr>
        <w:t xml:space="preserve">כשהצבא </w:t>
      </w:r>
      <w:r w:rsidR="00AC34E5">
        <w:rPr>
          <w:rFonts w:hint="cs"/>
          <w:rtl/>
        </w:rPr>
        <w:t>– – –</w:t>
      </w:r>
      <w:r>
        <w:rPr>
          <w:rFonts w:hint="cs"/>
          <w:rtl/>
        </w:rPr>
        <w:t xml:space="preserve"> </w:t>
      </w:r>
      <w:bookmarkStart w:id="14065" w:name="_ETM_Q40_501000"/>
      <w:bookmarkEnd w:id="14065"/>
      <w:r>
        <w:rPr>
          <w:rFonts w:hint="cs"/>
          <w:rtl/>
        </w:rPr>
        <w:t xml:space="preserve">לצאת לאור. עושים פוליטיקה בזמן מלחמה. </w:t>
      </w:r>
    </w:p>
    <w:p w14:paraId="5D4DC430" w14:textId="77777777" w:rsidR="007F0AB3" w:rsidRDefault="007F0AB3" w:rsidP="007C26EC">
      <w:pPr>
        <w:rPr>
          <w:rtl/>
        </w:rPr>
      </w:pPr>
    </w:p>
    <w:p w14:paraId="0B6C6019" w14:textId="77777777" w:rsidR="007F0AB3" w:rsidRDefault="007F0AB3" w:rsidP="007C26EC">
      <w:pPr>
        <w:pStyle w:val="-"/>
        <w:keepNext/>
        <w:rPr>
          <w:rtl/>
        </w:rPr>
      </w:pPr>
      <w:r w:rsidRPr="00FC21E5">
        <w:rPr>
          <w:rStyle w:val="TagStyle"/>
          <w:rtl/>
        </w:rPr>
        <w:t xml:space="preserve"> &lt;&lt; דובר_המשך &gt;&gt;</w:t>
      </w:r>
      <w:r w:rsidRPr="00196FA4">
        <w:rPr>
          <w:rStyle w:val="TagStyle"/>
          <w:rtl/>
        </w:rPr>
        <w:t xml:space="preserve"> </w:t>
      </w:r>
      <w:r>
        <w:rPr>
          <w:rtl/>
        </w:rPr>
        <w:t>השר המקשר בין הממשלה לכנסת דוד אמסלם:</w:t>
      </w:r>
      <w:r w:rsidRPr="00196FA4">
        <w:rPr>
          <w:rStyle w:val="TagStyle"/>
          <w:rtl/>
        </w:rPr>
        <w:t xml:space="preserve"> </w:t>
      </w:r>
      <w:r w:rsidRPr="00FC21E5">
        <w:rPr>
          <w:rStyle w:val="TagStyle"/>
          <w:rtl/>
        </w:rPr>
        <w:t>&lt;&lt; דובר_המשך &gt;&gt;</w:t>
      </w:r>
      <w:r>
        <w:rPr>
          <w:rtl/>
        </w:rPr>
        <w:t xml:space="preserve"> </w:t>
      </w:r>
    </w:p>
    <w:p w14:paraId="57AF5FD2" w14:textId="77777777" w:rsidR="007F0AB3" w:rsidRDefault="007F0AB3" w:rsidP="00AC34E5">
      <w:pPr>
        <w:rPr>
          <w:rtl/>
        </w:rPr>
      </w:pPr>
    </w:p>
    <w:p w14:paraId="7DFBD2BA" w14:textId="56A00C17" w:rsidR="007F0AB3" w:rsidRDefault="007F0AB3" w:rsidP="006740BB">
      <w:pPr>
        <w:rPr>
          <w:rtl/>
        </w:rPr>
      </w:pPr>
      <w:bookmarkStart w:id="14066" w:name="_ETM_Q40_505000"/>
      <w:bookmarkEnd w:id="14066"/>
      <w:r>
        <w:rPr>
          <w:rFonts w:hint="cs"/>
          <w:rtl/>
        </w:rPr>
        <w:t xml:space="preserve">בוודאי חיות, בוודאי היועצת </w:t>
      </w:r>
      <w:bookmarkStart w:id="14067" w:name="_ETM_Q40_509000"/>
      <w:bookmarkEnd w:id="14067"/>
      <w:r>
        <w:rPr>
          <w:rFonts w:hint="cs"/>
          <w:rtl/>
        </w:rPr>
        <w:t xml:space="preserve">המשפטית, ובוודאי עמית. דרך אגב, זה המאבק האמיתי שקרה </w:t>
      </w:r>
      <w:bookmarkStart w:id="14068" w:name="_ETM_Q40_515000"/>
      <w:bookmarkEnd w:id="14068"/>
      <w:r>
        <w:rPr>
          <w:rFonts w:hint="cs"/>
          <w:rtl/>
        </w:rPr>
        <w:t xml:space="preserve">לפני המלחמה וגם היום. מחר הם </w:t>
      </w:r>
      <w:bookmarkStart w:id="14069" w:name="_ETM_Q40_519000"/>
      <w:bookmarkEnd w:id="14069"/>
      <w:r>
        <w:rPr>
          <w:rFonts w:hint="cs"/>
          <w:rtl/>
        </w:rPr>
        <w:t xml:space="preserve">רוצים לקיים דיון על שר המשפטים, האם הוא מבזה את בית המשפט. תבין את ההזויים האלה. הרי בא שר המשפטים </w:t>
      </w:r>
      <w:r>
        <w:rPr>
          <w:rFonts w:hint="eastAsia"/>
          <w:rtl/>
        </w:rPr>
        <w:t>–</w:t>
      </w:r>
      <w:r>
        <w:rPr>
          <w:rFonts w:hint="cs"/>
          <w:rtl/>
        </w:rPr>
        <w:t xml:space="preserve"> יש חסינות של חבר כנסת, יש חסינות של שרים. הם באים עם תפיסת עולמם, הם לא עבריינים. אני נלחם על תפיסת העולם שלי כמו שאני מצפה </w:t>
      </w:r>
      <w:bookmarkStart w:id="14070" w:name="_ETM_Q40_537000"/>
      <w:bookmarkEnd w:id="14070"/>
      <w:r>
        <w:rPr>
          <w:rFonts w:hint="cs"/>
          <w:rtl/>
        </w:rPr>
        <w:t xml:space="preserve">ממך להילחם עליה. מה זה קשור? עכשיו, בית </w:t>
      </w:r>
      <w:bookmarkStart w:id="14071" w:name="_ETM_Q40_545000"/>
      <w:bookmarkEnd w:id="14071"/>
      <w:r>
        <w:rPr>
          <w:rFonts w:hint="cs"/>
          <w:rtl/>
        </w:rPr>
        <w:t xml:space="preserve">המשפט העליון נמצא בניגוד עניינים, הוא פוסק על עצמו, ומחר </w:t>
      </w:r>
      <w:bookmarkStart w:id="14072" w:name="_ETM_Q40_549000"/>
      <w:bookmarkEnd w:id="14072"/>
      <w:r>
        <w:rPr>
          <w:rFonts w:hint="cs"/>
          <w:rtl/>
        </w:rPr>
        <w:t xml:space="preserve">הם רוצים להאשים אותו, לדון. תבין לאן הגענו. </w:t>
      </w:r>
      <w:bookmarkStart w:id="14073" w:name="_ETM_Q40_558771"/>
      <w:bookmarkEnd w:id="14073"/>
    </w:p>
    <w:p w14:paraId="40D028CD" w14:textId="77777777" w:rsidR="007F0AB3" w:rsidRDefault="007F0AB3" w:rsidP="007C26EC">
      <w:pPr>
        <w:rPr>
          <w:rtl/>
        </w:rPr>
      </w:pPr>
      <w:bookmarkStart w:id="14074" w:name="_ETM_Q40_558817"/>
      <w:bookmarkEnd w:id="14074"/>
    </w:p>
    <w:p w14:paraId="0CBA0470" w14:textId="77777777" w:rsidR="007F0AB3" w:rsidRDefault="007F0AB3" w:rsidP="007C26EC">
      <w:pPr>
        <w:rPr>
          <w:rtl/>
        </w:rPr>
      </w:pPr>
      <w:bookmarkStart w:id="14075" w:name="_ETM_Q40_558915"/>
      <w:bookmarkStart w:id="14076" w:name="_ETM_Q40_558970"/>
      <w:bookmarkEnd w:id="14075"/>
      <w:bookmarkEnd w:id="14076"/>
      <w:r>
        <w:rPr>
          <w:rFonts w:hint="cs"/>
          <w:rtl/>
        </w:rPr>
        <w:t xml:space="preserve">אז לכן אני אומר לך, אני חושב שבאמת צריך להקים ועדת </w:t>
      </w:r>
      <w:bookmarkStart w:id="14077" w:name="_ETM_Q40_560000"/>
      <w:bookmarkEnd w:id="14077"/>
      <w:r>
        <w:rPr>
          <w:rFonts w:hint="cs"/>
          <w:rtl/>
        </w:rPr>
        <w:t xml:space="preserve">חקירה פריטטית אמיתית. </w:t>
      </w:r>
    </w:p>
    <w:p w14:paraId="5748E67F" w14:textId="77777777" w:rsidR="007F0AB3" w:rsidRDefault="007F0AB3" w:rsidP="007C26EC">
      <w:pPr>
        <w:rPr>
          <w:rtl/>
        </w:rPr>
      </w:pPr>
      <w:bookmarkStart w:id="14078" w:name="_ETM_Q40_565000"/>
      <w:bookmarkEnd w:id="14078"/>
    </w:p>
    <w:p w14:paraId="22BF7D9D" w14:textId="77777777" w:rsidR="007F0AB3" w:rsidRDefault="007F0AB3" w:rsidP="007C26EC">
      <w:pPr>
        <w:pStyle w:val="af5"/>
        <w:keepNext/>
        <w:rPr>
          <w:rtl/>
        </w:rPr>
      </w:pPr>
      <w:r w:rsidRPr="00FC21E5">
        <w:rPr>
          <w:rStyle w:val="TagStyle"/>
          <w:rtl/>
        </w:rPr>
        <w:t xml:space="preserve"> &lt;&lt; קריאה &gt;&gt;</w:t>
      </w:r>
      <w:r w:rsidRPr="004B13ED">
        <w:rPr>
          <w:rStyle w:val="TagStyle"/>
          <w:rtl/>
        </w:rPr>
        <w:t xml:space="preserve"> </w:t>
      </w:r>
      <w:r>
        <w:rPr>
          <w:rtl/>
        </w:rPr>
        <w:t>מיקי לוי (יש עתיד):</w:t>
      </w:r>
      <w:r w:rsidRPr="004B13ED">
        <w:rPr>
          <w:rStyle w:val="TagStyle"/>
          <w:rtl/>
        </w:rPr>
        <w:t xml:space="preserve"> </w:t>
      </w:r>
      <w:r w:rsidRPr="00FC21E5">
        <w:rPr>
          <w:rStyle w:val="TagStyle"/>
          <w:rtl/>
        </w:rPr>
        <w:t>&lt;&lt; קריאה &gt;&gt;</w:t>
      </w:r>
      <w:r>
        <w:rPr>
          <w:rtl/>
        </w:rPr>
        <w:t xml:space="preserve"> </w:t>
      </w:r>
    </w:p>
    <w:p w14:paraId="2742C3F5" w14:textId="77777777" w:rsidR="007F0AB3" w:rsidRDefault="007F0AB3" w:rsidP="00AC34E5">
      <w:pPr>
        <w:rPr>
          <w:rtl/>
        </w:rPr>
      </w:pPr>
    </w:p>
    <w:p w14:paraId="47645243" w14:textId="77777777" w:rsidR="007F0AB3" w:rsidRDefault="007F0AB3" w:rsidP="007C26EC">
      <w:pPr>
        <w:rPr>
          <w:rtl/>
        </w:rPr>
      </w:pPr>
      <w:r>
        <w:rPr>
          <w:rFonts w:hint="cs"/>
          <w:rtl/>
        </w:rPr>
        <w:t xml:space="preserve">זה לא יקרה, זה לא </w:t>
      </w:r>
      <w:bookmarkStart w:id="14079" w:name="_ETM_Q40_566000"/>
      <w:bookmarkEnd w:id="14079"/>
      <w:r>
        <w:rPr>
          <w:rFonts w:hint="cs"/>
          <w:rtl/>
        </w:rPr>
        <w:t>יקרה.</w:t>
      </w:r>
    </w:p>
    <w:p w14:paraId="6EB4C062" w14:textId="77777777" w:rsidR="007F0AB3" w:rsidRDefault="007F0AB3" w:rsidP="007C26EC">
      <w:pPr>
        <w:rPr>
          <w:rtl/>
        </w:rPr>
      </w:pPr>
    </w:p>
    <w:p w14:paraId="27456CF5" w14:textId="77777777" w:rsidR="007F0AB3" w:rsidRDefault="007F0AB3" w:rsidP="007C26EC">
      <w:pPr>
        <w:pStyle w:val="-"/>
        <w:keepNext/>
        <w:rPr>
          <w:rtl/>
        </w:rPr>
      </w:pPr>
      <w:r w:rsidRPr="00FC21E5">
        <w:rPr>
          <w:rStyle w:val="TagStyle"/>
          <w:rtl/>
        </w:rPr>
        <w:t xml:space="preserve"> &lt;&lt; דובר_המשך &gt;&gt;</w:t>
      </w:r>
      <w:r w:rsidRPr="004B13ED">
        <w:rPr>
          <w:rStyle w:val="TagStyle"/>
          <w:rtl/>
        </w:rPr>
        <w:t xml:space="preserve"> </w:t>
      </w:r>
      <w:r>
        <w:rPr>
          <w:rtl/>
        </w:rPr>
        <w:t>השר המקשר בין הממשלה לכנסת דוד אמסלם:</w:t>
      </w:r>
      <w:r w:rsidRPr="004B13ED">
        <w:rPr>
          <w:rStyle w:val="TagStyle"/>
          <w:rtl/>
        </w:rPr>
        <w:t xml:space="preserve"> </w:t>
      </w:r>
      <w:r w:rsidRPr="00FC21E5">
        <w:rPr>
          <w:rStyle w:val="TagStyle"/>
          <w:rtl/>
        </w:rPr>
        <w:t>&lt;&lt; דובר_המשך &gt;&gt;</w:t>
      </w:r>
      <w:r>
        <w:rPr>
          <w:rtl/>
        </w:rPr>
        <w:t xml:space="preserve"> </w:t>
      </w:r>
    </w:p>
    <w:p w14:paraId="2D71C880" w14:textId="77777777" w:rsidR="007F0AB3" w:rsidRDefault="007F0AB3" w:rsidP="00AC34E5">
      <w:pPr>
        <w:rPr>
          <w:rtl/>
        </w:rPr>
      </w:pPr>
    </w:p>
    <w:p w14:paraId="012593A5" w14:textId="77777777" w:rsidR="007F0AB3" w:rsidRDefault="007F0AB3" w:rsidP="007C26EC">
      <w:pPr>
        <w:rPr>
          <w:rtl/>
        </w:rPr>
      </w:pPr>
      <w:bookmarkStart w:id="14080" w:name="_ETM_Q40_568000"/>
      <w:bookmarkEnd w:id="14080"/>
      <w:r>
        <w:rPr>
          <w:rFonts w:hint="cs"/>
          <w:rtl/>
        </w:rPr>
        <w:t xml:space="preserve">אני אגיד לך למה הם לא רוצים שזה יקרה, אני </w:t>
      </w:r>
      <w:bookmarkStart w:id="14081" w:name="_ETM_Q40_567000"/>
      <w:bookmarkEnd w:id="14081"/>
      <w:r>
        <w:rPr>
          <w:rFonts w:hint="cs"/>
          <w:rtl/>
        </w:rPr>
        <w:t xml:space="preserve">אספר לך למה. לא בגלל שהם רוצים את האמת. </w:t>
      </w:r>
    </w:p>
    <w:p w14:paraId="199DDCD0" w14:textId="77777777" w:rsidR="007F0AB3" w:rsidRDefault="007F0AB3" w:rsidP="007C26EC">
      <w:pPr>
        <w:rPr>
          <w:rtl/>
        </w:rPr>
      </w:pPr>
    </w:p>
    <w:p w14:paraId="582CD00F" w14:textId="77777777" w:rsidR="007F0AB3" w:rsidRDefault="007F0AB3" w:rsidP="007C26EC">
      <w:pPr>
        <w:pStyle w:val="af5"/>
        <w:keepNext/>
        <w:rPr>
          <w:rtl/>
        </w:rPr>
      </w:pPr>
      <w:bookmarkStart w:id="14082" w:name="ET_interruption_5783_57"/>
      <w:r w:rsidRPr="00FC21E5">
        <w:rPr>
          <w:rStyle w:val="TagStyle"/>
          <w:rtl/>
        </w:rPr>
        <w:t xml:space="preserve"> &lt;&lt; קריאה &gt;&gt;</w:t>
      </w:r>
      <w:r w:rsidRPr="004B13ED">
        <w:rPr>
          <w:rStyle w:val="TagStyle"/>
          <w:rtl/>
        </w:rPr>
        <w:t xml:space="preserve"> </w:t>
      </w:r>
      <w:r>
        <w:rPr>
          <w:rtl/>
        </w:rPr>
        <w:t>מירב כהן (יש עתיד):</w:t>
      </w:r>
      <w:r w:rsidRPr="004B13ED">
        <w:rPr>
          <w:rStyle w:val="TagStyle"/>
          <w:rtl/>
        </w:rPr>
        <w:t xml:space="preserve"> </w:t>
      </w:r>
      <w:r w:rsidRPr="00FC21E5">
        <w:rPr>
          <w:rStyle w:val="TagStyle"/>
          <w:rtl/>
        </w:rPr>
        <w:t>&lt;&lt; קריאה &gt;&gt;</w:t>
      </w:r>
      <w:r>
        <w:rPr>
          <w:rtl/>
        </w:rPr>
        <w:t xml:space="preserve"> </w:t>
      </w:r>
      <w:bookmarkEnd w:id="14082"/>
    </w:p>
    <w:p w14:paraId="4A36B324" w14:textId="77777777" w:rsidR="007F0AB3" w:rsidRDefault="007F0AB3" w:rsidP="00AC34E5">
      <w:pPr>
        <w:rPr>
          <w:rtl/>
        </w:rPr>
      </w:pPr>
    </w:p>
    <w:p w14:paraId="2F834C96" w14:textId="3DC67F61" w:rsidR="007F0AB3" w:rsidRDefault="007F0AB3" w:rsidP="007C26EC">
      <w:pPr>
        <w:rPr>
          <w:rtl/>
        </w:rPr>
      </w:pPr>
      <w:r>
        <w:rPr>
          <w:rFonts w:hint="cs"/>
          <w:rtl/>
        </w:rPr>
        <w:t>כי</w:t>
      </w:r>
      <w:bookmarkStart w:id="14083" w:name="_ETM_Q40_572000"/>
      <w:bookmarkEnd w:id="14083"/>
      <w:r>
        <w:rPr>
          <w:rFonts w:hint="cs"/>
          <w:rtl/>
        </w:rPr>
        <w:t xml:space="preserve"> פוליטיקאים לא יכולים להעביר ביקורת </w:t>
      </w:r>
      <w:r w:rsidR="00AC34E5">
        <w:rPr>
          <w:rFonts w:hint="cs"/>
          <w:rtl/>
        </w:rPr>
        <w:t>– – –</w:t>
      </w:r>
    </w:p>
    <w:p w14:paraId="5B1DEE88" w14:textId="77777777" w:rsidR="007F0AB3" w:rsidRDefault="007F0AB3" w:rsidP="007C26EC">
      <w:pPr>
        <w:rPr>
          <w:rtl/>
        </w:rPr>
      </w:pPr>
      <w:bookmarkStart w:id="14084" w:name="_ETM_Q40_573000"/>
      <w:bookmarkEnd w:id="14084"/>
    </w:p>
    <w:p w14:paraId="2654C1A8" w14:textId="77777777" w:rsidR="007F0AB3" w:rsidRDefault="007F0AB3" w:rsidP="007C26EC">
      <w:pPr>
        <w:pStyle w:val="-"/>
        <w:keepNext/>
        <w:rPr>
          <w:rtl/>
        </w:rPr>
      </w:pPr>
      <w:bookmarkStart w:id="14085" w:name="ET_speakercontinue_5971_58"/>
      <w:r w:rsidRPr="00FC21E5">
        <w:rPr>
          <w:rStyle w:val="TagStyle"/>
          <w:rtl/>
        </w:rPr>
        <w:t xml:space="preserve"> &lt;&lt; דובר_המשך &gt;&gt;</w:t>
      </w:r>
      <w:r w:rsidRPr="004B13ED">
        <w:rPr>
          <w:rStyle w:val="TagStyle"/>
          <w:rtl/>
        </w:rPr>
        <w:t xml:space="preserve"> </w:t>
      </w:r>
      <w:r>
        <w:rPr>
          <w:rtl/>
        </w:rPr>
        <w:t>השר המקשר בין הממשלה לכנסת דוד אמסלם:</w:t>
      </w:r>
      <w:r w:rsidRPr="004B13ED">
        <w:rPr>
          <w:rStyle w:val="TagStyle"/>
          <w:rtl/>
        </w:rPr>
        <w:t xml:space="preserve"> </w:t>
      </w:r>
      <w:r w:rsidRPr="00FC21E5">
        <w:rPr>
          <w:rStyle w:val="TagStyle"/>
          <w:rtl/>
        </w:rPr>
        <w:t>&lt;&lt; דובר_המשך &gt;&gt;</w:t>
      </w:r>
      <w:r>
        <w:rPr>
          <w:rtl/>
        </w:rPr>
        <w:t xml:space="preserve"> </w:t>
      </w:r>
      <w:bookmarkEnd w:id="14085"/>
    </w:p>
    <w:p w14:paraId="1C96133D" w14:textId="77777777" w:rsidR="007F0AB3" w:rsidRDefault="007F0AB3" w:rsidP="00AC34E5">
      <w:pPr>
        <w:rPr>
          <w:rtl/>
        </w:rPr>
      </w:pPr>
    </w:p>
    <w:p w14:paraId="446CD065" w14:textId="7BB378FF" w:rsidR="007F0AB3" w:rsidRDefault="007F0AB3" w:rsidP="006740BB">
      <w:pPr>
        <w:rPr>
          <w:rtl/>
        </w:rPr>
      </w:pPr>
      <w:r>
        <w:rPr>
          <w:rFonts w:hint="cs"/>
          <w:rtl/>
        </w:rPr>
        <w:t xml:space="preserve">הם מבינים לבד שהשופטים מונחים פה, בקבוצה פה. הם, דרך אגב, ראשי </w:t>
      </w:r>
      <w:bookmarkStart w:id="14086" w:name="_ETM_Q40_578000"/>
      <w:bookmarkEnd w:id="14086"/>
      <w:r>
        <w:rPr>
          <w:rFonts w:hint="cs"/>
          <w:rtl/>
        </w:rPr>
        <w:t xml:space="preserve">המחצרצים </w:t>
      </w:r>
      <w:r>
        <w:rPr>
          <w:rFonts w:hint="eastAsia"/>
          <w:rtl/>
        </w:rPr>
        <w:t>–</w:t>
      </w:r>
      <w:r>
        <w:rPr>
          <w:rFonts w:hint="cs"/>
          <w:rtl/>
        </w:rPr>
        <w:t xml:space="preserve"> איך אמר הגשש </w:t>
      </w:r>
      <w:r>
        <w:rPr>
          <w:rFonts w:hint="eastAsia"/>
          <w:rtl/>
        </w:rPr>
        <w:t>–</w:t>
      </w:r>
      <w:r>
        <w:rPr>
          <w:rFonts w:hint="cs"/>
          <w:rtl/>
        </w:rPr>
        <w:t xml:space="preserve"> השופט עמית הוא יושב-ראש הטריבונה, המחצרץ הראשי. אז לכן אני מודיע לך: אנחנו לא נקים ועדת חקירה ממלכתית, אנחנו נקים ועדת חקירה של </w:t>
      </w:r>
      <w:bookmarkStart w:id="14087" w:name="_ETM_Q40_599000"/>
      <w:bookmarkEnd w:id="14087"/>
      <w:r>
        <w:rPr>
          <w:rFonts w:hint="cs"/>
          <w:rtl/>
        </w:rPr>
        <w:t>העם</w:t>
      </w:r>
      <w:r w:rsidR="006740BB">
        <w:rPr>
          <w:rFonts w:hint="cs"/>
          <w:rtl/>
        </w:rPr>
        <w:t>,</w:t>
      </w:r>
      <w:r>
        <w:rPr>
          <w:rFonts w:hint="cs"/>
          <w:rtl/>
        </w:rPr>
        <w:t xml:space="preserve"> אמיתית, הגונה, ישרה, </w:t>
      </w:r>
      <w:bookmarkStart w:id="14088" w:name="_ETM_Q40_603000"/>
      <w:bookmarkEnd w:id="14088"/>
      <w:r>
        <w:rPr>
          <w:rFonts w:hint="cs"/>
          <w:rtl/>
        </w:rPr>
        <w:t xml:space="preserve">שבסופו של דבר תחקור את כל האמת, כולל השופטים. </w:t>
      </w:r>
    </w:p>
    <w:p w14:paraId="1D83863D" w14:textId="77777777" w:rsidR="007F0AB3" w:rsidRDefault="007F0AB3" w:rsidP="007C26EC">
      <w:pPr>
        <w:rPr>
          <w:rtl/>
        </w:rPr>
      </w:pPr>
    </w:p>
    <w:p w14:paraId="59C199F1" w14:textId="77777777" w:rsidR="007F0AB3" w:rsidRDefault="007F0AB3" w:rsidP="007C26EC">
      <w:pPr>
        <w:pStyle w:val="af5"/>
        <w:keepNext/>
        <w:rPr>
          <w:rtl/>
        </w:rPr>
      </w:pPr>
      <w:bookmarkStart w:id="14089" w:name="ET_interruption_6158_59"/>
      <w:r w:rsidRPr="00FC21E5">
        <w:rPr>
          <w:rStyle w:val="TagStyle"/>
          <w:rtl/>
        </w:rPr>
        <w:t xml:space="preserve"> &lt;&lt; קריאה &gt;&gt;</w:t>
      </w:r>
      <w:r w:rsidRPr="00D218C3">
        <w:rPr>
          <w:rStyle w:val="TagStyle"/>
          <w:rtl/>
        </w:rPr>
        <w:t xml:space="preserve"> </w:t>
      </w:r>
      <w:r>
        <w:rPr>
          <w:rtl/>
        </w:rPr>
        <w:t>אפרת רייטן מרום (העבודה):</w:t>
      </w:r>
      <w:r w:rsidRPr="00D218C3">
        <w:rPr>
          <w:rStyle w:val="TagStyle"/>
          <w:rtl/>
        </w:rPr>
        <w:t xml:space="preserve"> </w:t>
      </w:r>
      <w:r w:rsidRPr="00FC21E5">
        <w:rPr>
          <w:rStyle w:val="TagStyle"/>
          <w:rtl/>
        </w:rPr>
        <w:t>&lt;&lt; קריאה &gt;&gt;</w:t>
      </w:r>
      <w:r>
        <w:rPr>
          <w:rtl/>
        </w:rPr>
        <w:t xml:space="preserve"> </w:t>
      </w:r>
      <w:bookmarkEnd w:id="14089"/>
    </w:p>
    <w:p w14:paraId="733B8CD6" w14:textId="77777777" w:rsidR="007F0AB3" w:rsidRDefault="007F0AB3" w:rsidP="00AC34E5">
      <w:pPr>
        <w:rPr>
          <w:rtl/>
        </w:rPr>
      </w:pPr>
    </w:p>
    <w:p w14:paraId="4E96E939" w14:textId="533494B8" w:rsidR="007F0AB3" w:rsidRDefault="007F0AB3" w:rsidP="007C26EC">
      <w:pPr>
        <w:rPr>
          <w:rtl/>
        </w:rPr>
      </w:pPr>
      <w:r>
        <w:rPr>
          <w:rFonts w:hint="cs"/>
          <w:rtl/>
        </w:rPr>
        <w:t xml:space="preserve">אתם בזים </w:t>
      </w:r>
      <w:r w:rsidR="00AC34E5">
        <w:rPr>
          <w:rFonts w:hint="cs"/>
          <w:rtl/>
        </w:rPr>
        <w:t>– – –</w:t>
      </w:r>
    </w:p>
    <w:p w14:paraId="0E7E16BD" w14:textId="77777777" w:rsidR="007F0AB3" w:rsidRDefault="007F0AB3" w:rsidP="007C26EC">
      <w:pPr>
        <w:rPr>
          <w:rtl/>
        </w:rPr>
      </w:pPr>
    </w:p>
    <w:p w14:paraId="163AFAC6" w14:textId="77777777" w:rsidR="007F0AB3" w:rsidRDefault="007F0AB3" w:rsidP="007C26EC">
      <w:pPr>
        <w:pStyle w:val="af6"/>
        <w:keepNext/>
        <w:rPr>
          <w:rtl/>
        </w:rPr>
      </w:pPr>
      <w:r w:rsidRPr="00FC21E5">
        <w:rPr>
          <w:rStyle w:val="TagStyle"/>
          <w:rtl/>
        </w:rPr>
        <w:t xml:space="preserve"> &lt;&lt; יור &gt;&gt;</w:t>
      </w:r>
      <w:r w:rsidRPr="00D218C3">
        <w:rPr>
          <w:rStyle w:val="TagStyle"/>
          <w:rtl/>
        </w:rPr>
        <w:t xml:space="preserve"> </w:t>
      </w:r>
      <w:r>
        <w:rPr>
          <w:rtl/>
        </w:rPr>
        <w:t>היו"ר ניסים ואטורי:</w:t>
      </w:r>
      <w:r w:rsidRPr="00D218C3">
        <w:rPr>
          <w:rStyle w:val="TagStyle"/>
          <w:rtl/>
        </w:rPr>
        <w:t xml:space="preserve"> </w:t>
      </w:r>
      <w:r w:rsidRPr="00FC21E5">
        <w:rPr>
          <w:rStyle w:val="TagStyle"/>
          <w:rtl/>
        </w:rPr>
        <w:t>&lt;&lt; יור &gt;&gt;</w:t>
      </w:r>
      <w:r>
        <w:rPr>
          <w:rtl/>
        </w:rPr>
        <w:t xml:space="preserve"> </w:t>
      </w:r>
    </w:p>
    <w:p w14:paraId="6FB3348D" w14:textId="77777777" w:rsidR="007F0AB3" w:rsidRDefault="007F0AB3" w:rsidP="00AC34E5">
      <w:pPr>
        <w:rPr>
          <w:rtl/>
        </w:rPr>
      </w:pPr>
    </w:p>
    <w:p w14:paraId="48F3EF05" w14:textId="77777777" w:rsidR="007F0AB3" w:rsidRDefault="007F0AB3" w:rsidP="007C26EC">
      <w:pPr>
        <w:rPr>
          <w:rtl/>
        </w:rPr>
      </w:pPr>
      <w:r>
        <w:rPr>
          <w:rFonts w:hint="cs"/>
          <w:rtl/>
        </w:rPr>
        <w:t xml:space="preserve">אפרת רייטן, קריאה ראשונה. </w:t>
      </w:r>
    </w:p>
    <w:p w14:paraId="51257EF0" w14:textId="77777777" w:rsidR="007F0AB3" w:rsidRDefault="007F0AB3" w:rsidP="007C26EC">
      <w:pPr>
        <w:rPr>
          <w:rtl/>
        </w:rPr>
      </w:pPr>
    </w:p>
    <w:p w14:paraId="26839B26" w14:textId="77777777" w:rsidR="007F0AB3" w:rsidRDefault="007F0AB3" w:rsidP="007C26EC">
      <w:pPr>
        <w:pStyle w:val="af5"/>
        <w:keepNext/>
        <w:rPr>
          <w:rtl/>
        </w:rPr>
      </w:pPr>
      <w:bookmarkStart w:id="14090" w:name="_ETM_Q40_608000"/>
      <w:bookmarkStart w:id="14091" w:name="ET_interruption_6158_62"/>
      <w:bookmarkEnd w:id="14090"/>
      <w:r w:rsidRPr="00FC21E5">
        <w:rPr>
          <w:rStyle w:val="TagStyle"/>
          <w:rtl/>
        </w:rPr>
        <w:t xml:space="preserve"> &lt;&lt; קריאה &gt;&gt;</w:t>
      </w:r>
      <w:r w:rsidRPr="00D218C3">
        <w:rPr>
          <w:rStyle w:val="TagStyle"/>
          <w:rtl/>
        </w:rPr>
        <w:t xml:space="preserve"> </w:t>
      </w:r>
      <w:r>
        <w:rPr>
          <w:rtl/>
        </w:rPr>
        <w:t>אפרת רייטן מרום (העבודה):</w:t>
      </w:r>
      <w:r w:rsidRPr="00D218C3">
        <w:rPr>
          <w:rStyle w:val="TagStyle"/>
          <w:rtl/>
        </w:rPr>
        <w:t xml:space="preserve"> </w:t>
      </w:r>
      <w:r w:rsidRPr="00FC21E5">
        <w:rPr>
          <w:rStyle w:val="TagStyle"/>
          <w:rtl/>
        </w:rPr>
        <w:t>&lt;&lt; קריאה &gt;&gt;</w:t>
      </w:r>
      <w:r>
        <w:rPr>
          <w:rtl/>
        </w:rPr>
        <w:t xml:space="preserve"> </w:t>
      </w:r>
      <w:bookmarkEnd w:id="14091"/>
    </w:p>
    <w:p w14:paraId="21E3D21B" w14:textId="77777777" w:rsidR="007F0AB3" w:rsidRDefault="007F0AB3" w:rsidP="00AC34E5">
      <w:pPr>
        <w:rPr>
          <w:rtl/>
        </w:rPr>
      </w:pPr>
    </w:p>
    <w:p w14:paraId="3C000C5B" w14:textId="5EA36790" w:rsidR="007F0AB3" w:rsidRDefault="00AC34E5" w:rsidP="007C26EC">
      <w:pPr>
        <w:rPr>
          <w:rtl/>
        </w:rPr>
      </w:pPr>
      <w:r>
        <w:rPr>
          <w:rFonts w:hint="cs"/>
          <w:rtl/>
        </w:rPr>
        <w:t>– – –</w:t>
      </w:r>
      <w:r w:rsidR="007F0AB3">
        <w:rPr>
          <w:rFonts w:hint="cs"/>
          <w:rtl/>
        </w:rPr>
        <w:t xml:space="preserve"> חיילים </w:t>
      </w:r>
      <w:r>
        <w:rPr>
          <w:rFonts w:hint="cs"/>
          <w:rtl/>
        </w:rPr>
        <w:t>– – –</w:t>
      </w:r>
    </w:p>
    <w:p w14:paraId="68E6E1E3" w14:textId="77777777" w:rsidR="007F0AB3" w:rsidRDefault="007F0AB3" w:rsidP="007C26EC">
      <w:pPr>
        <w:rPr>
          <w:rtl/>
        </w:rPr>
      </w:pPr>
      <w:bookmarkStart w:id="14092" w:name="_ETM_Q40_613000"/>
      <w:bookmarkEnd w:id="14092"/>
    </w:p>
    <w:p w14:paraId="7C74B1B4" w14:textId="77777777" w:rsidR="007F0AB3" w:rsidRDefault="007F0AB3" w:rsidP="007C26EC">
      <w:pPr>
        <w:pStyle w:val="af6"/>
        <w:keepNext/>
        <w:rPr>
          <w:rtl/>
        </w:rPr>
      </w:pPr>
      <w:bookmarkStart w:id="14093" w:name="ET_yor_6490_63"/>
      <w:r w:rsidRPr="00FC21E5">
        <w:rPr>
          <w:rStyle w:val="TagStyle"/>
          <w:rtl/>
        </w:rPr>
        <w:t xml:space="preserve"> &lt;&lt; יור &gt;&gt;</w:t>
      </w:r>
      <w:r w:rsidRPr="00D218C3">
        <w:rPr>
          <w:rStyle w:val="TagStyle"/>
          <w:rtl/>
        </w:rPr>
        <w:t xml:space="preserve"> </w:t>
      </w:r>
      <w:r>
        <w:rPr>
          <w:rtl/>
        </w:rPr>
        <w:t>היו"ר ניסים ואטורי:</w:t>
      </w:r>
      <w:r w:rsidRPr="00D218C3">
        <w:rPr>
          <w:rStyle w:val="TagStyle"/>
          <w:rtl/>
        </w:rPr>
        <w:t xml:space="preserve"> </w:t>
      </w:r>
      <w:r w:rsidRPr="00FC21E5">
        <w:rPr>
          <w:rStyle w:val="TagStyle"/>
          <w:rtl/>
        </w:rPr>
        <w:t>&lt;&lt; יור &gt;&gt;</w:t>
      </w:r>
      <w:r>
        <w:rPr>
          <w:rtl/>
        </w:rPr>
        <w:t xml:space="preserve"> </w:t>
      </w:r>
      <w:bookmarkEnd w:id="14093"/>
    </w:p>
    <w:p w14:paraId="23D24A57" w14:textId="77777777" w:rsidR="007F0AB3" w:rsidRDefault="007F0AB3" w:rsidP="00AC34E5">
      <w:pPr>
        <w:rPr>
          <w:rtl/>
        </w:rPr>
      </w:pPr>
    </w:p>
    <w:p w14:paraId="557AC080" w14:textId="77777777" w:rsidR="007F0AB3" w:rsidRDefault="007F0AB3" w:rsidP="007C26EC">
      <w:pPr>
        <w:rPr>
          <w:rtl/>
        </w:rPr>
      </w:pPr>
      <w:r>
        <w:rPr>
          <w:rFonts w:hint="cs"/>
          <w:rtl/>
        </w:rPr>
        <w:t>אני מבקש לשמור על שקט. דעה נוספת מהצד.</w:t>
      </w:r>
    </w:p>
    <w:p w14:paraId="6137C09F" w14:textId="77777777" w:rsidR="007F0AB3" w:rsidRDefault="007F0AB3" w:rsidP="007C26EC">
      <w:pPr>
        <w:rPr>
          <w:rtl/>
        </w:rPr>
      </w:pPr>
    </w:p>
    <w:p w14:paraId="32E57099" w14:textId="77777777" w:rsidR="007F0AB3" w:rsidRDefault="007F0AB3" w:rsidP="007C26EC">
      <w:pPr>
        <w:pStyle w:val="af5"/>
        <w:keepNext/>
        <w:rPr>
          <w:rtl/>
        </w:rPr>
      </w:pPr>
      <w:bookmarkStart w:id="14094" w:name="ET_interruption_6158_64"/>
      <w:r w:rsidRPr="00FC21E5">
        <w:rPr>
          <w:rStyle w:val="TagStyle"/>
          <w:rtl/>
        </w:rPr>
        <w:t xml:space="preserve"> &lt;&lt; קריאה &gt;&gt;</w:t>
      </w:r>
      <w:r w:rsidRPr="00732909">
        <w:rPr>
          <w:rStyle w:val="TagStyle"/>
          <w:rtl/>
        </w:rPr>
        <w:t xml:space="preserve"> </w:t>
      </w:r>
      <w:r>
        <w:rPr>
          <w:rtl/>
        </w:rPr>
        <w:t>אפרת רייטן מרום (העבודה):</w:t>
      </w:r>
      <w:r w:rsidRPr="00732909">
        <w:rPr>
          <w:rStyle w:val="TagStyle"/>
          <w:rtl/>
        </w:rPr>
        <w:t xml:space="preserve"> </w:t>
      </w:r>
      <w:r w:rsidRPr="00FC21E5">
        <w:rPr>
          <w:rStyle w:val="TagStyle"/>
          <w:rtl/>
        </w:rPr>
        <w:t>&lt;&lt; קריאה &gt;&gt;</w:t>
      </w:r>
      <w:r>
        <w:rPr>
          <w:rtl/>
        </w:rPr>
        <w:t xml:space="preserve"> </w:t>
      </w:r>
      <w:bookmarkEnd w:id="14094"/>
    </w:p>
    <w:p w14:paraId="271D7972" w14:textId="77777777" w:rsidR="007F0AB3" w:rsidRDefault="007F0AB3" w:rsidP="00AC34E5">
      <w:pPr>
        <w:rPr>
          <w:rtl/>
        </w:rPr>
      </w:pPr>
    </w:p>
    <w:p w14:paraId="30C8D86A" w14:textId="5D78FC40" w:rsidR="007F0AB3" w:rsidRDefault="007F0AB3" w:rsidP="007C26EC">
      <w:pPr>
        <w:rPr>
          <w:rtl/>
        </w:rPr>
      </w:pPr>
      <w:r>
        <w:rPr>
          <w:rFonts w:hint="cs"/>
          <w:rtl/>
        </w:rPr>
        <w:t>אנחנו בזים לכם. א</w:t>
      </w:r>
      <w:bookmarkStart w:id="14095" w:name="_ETM_Q40_614000"/>
      <w:bookmarkEnd w:id="14095"/>
      <w:r>
        <w:rPr>
          <w:rFonts w:hint="cs"/>
          <w:rtl/>
        </w:rPr>
        <w:t xml:space="preserve">נחנו בזים לחוסר הלב שלכם, בזים </w:t>
      </w:r>
      <w:r w:rsidR="00AC34E5">
        <w:rPr>
          <w:rFonts w:hint="cs"/>
          <w:rtl/>
        </w:rPr>
        <w:t>– – –</w:t>
      </w:r>
      <w:r w:rsidR="006740BB">
        <w:rPr>
          <w:rFonts w:hint="cs"/>
          <w:rtl/>
        </w:rPr>
        <w:t xml:space="preserve"> ביזיון. </w:t>
      </w:r>
    </w:p>
    <w:p w14:paraId="242337B8" w14:textId="77777777" w:rsidR="007F0AB3" w:rsidRDefault="007F0AB3" w:rsidP="007C26EC">
      <w:pPr>
        <w:rPr>
          <w:rtl/>
        </w:rPr>
      </w:pPr>
    </w:p>
    <w:p w14:paraId="60E5F8D5" w14:textId="77777777" w:rsidR="007F0AB3" w:rsidRDefault="007F0AB3" w:rsidP="007C26EC">
      <w:pPr>
        <w:pStyle w:val="af6"/>
        <w:keepNext/>
        <w:rPr>
          <w:rtl/>
        </w:rPr>
      </w:pPr>
      <w:bookmarkStart w:id="14096" w:name="_ETM_Q40_619000"/>
      <w:bookmarkStart w:id="14097" w:name="ET_yor_6490_65"/>
      <w:bookmarkEnd w:id="14096"/>
      <w:r w:rsidRPr="00FC21E5">
        <w:rPr>
          <w:rStyle w:val="TagStyle"/>
          <w:rtl/>
        </w:rPr>
        <w:t xml:space="preserve"> &lt;&lt; יור &gt;&gt;</w:t>
      </w:r>
      <w:r w:rsidRPr="00732909">
        <w:rPr>
          <w:rStyle w:val="TagStyle"/>
          <w:rtl/>
        </w:rPr>
        <w:t xml:space="preserve"> </w:t>
      </w:r>
      <w:r>
        <w:rPr>
          <w:rtl/>
        </w:rPr>
        <w:t>היו"ר ניסים ואטורי:</w:t>
      </w:r>
      <w:r w:rsidRPr="00732909">
        <w:rPr>
          <w:rStyle w:val="TagStyle"/>
          <w:rtl/>
        </w:rPr>
        <w:t xml:space="preserve"> </w:t>
      </w:r>
      <w:r w:rsidRPr="00FC21E5">
        <w:rPr>
          <w:rStyle w:val="TagStyle"/>
          <w:rtl/>
        </w:rPr>
        <w:t>&lt;&lt; יור &gt;&gt;</w:t>
      </w:r>
      <w:r>
        <w:rPr>
          <w:rtl/>
        </w:rPr>
        <w:t xml:space="preserve"> </w:t>
      </w:r>
      <w:bookmarkEnd w:id="14097"/>
    </w:p>
    <w:p w14:paraId="7187E29C" w14:textId="77777777" w:rsidR="007F0AB3" w:rsidRDefault="007F0AB3" w:rsidP="00AC34E5">
      <w:pPr>
        <w:rPr>
          <w:rtl/>
        </w:rPr>
      </w:pPr>
    </w:p>
    <w:p w14:paraId="050D75B5" w14:textId="77777777" w:rsidR="007F0AB3" w:rsidRDefault="007F0AB3" w:rsidP="007C26EC">
      <w:pPr>
        <w:rPr>
          <w:rtl/>
        </w:rPr>
      </w:pPr>
      <w:r>
        <w:rPr>
          <w:rFonts w:hint="cs"/>
          <w:rtl/>
        </w:rPr>
        <w:t xml:space="preserve">דעה נוספת מהצד, חבר הכנסת מיכאל ביטון. </w:t>
      </w:r>
    </w:p>
    <w:p w14:paraId="70695E1E" w14:textId="77777777" w:rsidR="007F0AB3" w:rsidRDefault="007F0AB3" w:rsidP="007C26EC">
      <w:pPr>
        <w:rPr>
          <w:rtl/>
        </w:rPr>
      </w:pPr>
    </w:p>
    <w:p w14:paraId="5F2763AE" w14:textId="77777777" w:rsidR="007F0AB3" w:rsidRDefault="007F0AB3" w:rsidP="007C26EC">
      <w:pPr>
        <w:pStyle w:val="af5"/>
        <w:rPr>
          <w:rtl/>
        </w:rPr>
      </w:pPr>
      <w:r w:rsidRPr="00E80A2D">
        <w:rPr>
          <w:rStyle w:val="TagStyle"/>
          <w:rtl/>
        </w:rPr>
        <w:t xml:space="preserve"> &lt;&lt; קריאה &gt;&gt;</w:t>
      </w:r>
      <w:r w:rsidRPr="00FB6D45">
        <w:rPr>
          <w:rStyle w:val="TagStyle"/>
          <w:rtl/>
        </w:rPr>
        <w:t xml:space="preserve"> </w:t>
      </w:r>
      <w:r>
        <w:rPr>
          <w:rtl/>
        </w:rPr>
        <w:t>מיקי לוי (יש עתיד):</w:t>
      </w:r>
      <w:r w:rsidRPr="00FB6D45">
        <w:rPr>
          <w:rStyle w:val="TagStyle"/>
          <w:rtl/>
        </w:rPr>
        <w:t xml:space="preserve"> </w:t>
      </w:r>
      <w:r w:rsidRPr="00E80A2D">
        <w:rPr>
          <w:rStyle w:val="TagStyle"/>
          <w:rtl/>
        </w:rPr>
        <w:t xml:space="preserve">&lt;&lt; קריאה &gt;&gt; </w:t>
      </w:r>
      <w:r>
        <w:rPr>
          <w:rtl/>
        </w:rPr>
        <w:t xml:space="preserve"> </w:t>
      </w:r>
    </w:p>
    <w:p w14:paraId="0527F523" w14:textId="77777777" w:rsidR="007F0AB3" w:rsidRDefault="007F0AB3" w:rsidP="00AC34E5">
      <w:pPr>
        <w:rPr>
          <w:rtl/>
          <w:lang w:eastAsia="he-IL"/>
        </w:rPr>
      </w:pPr>
    </w:p>
    <w:p w14:paraId="68F3FAE8" w14:textId="77777777" w:rsidR="007F0AB3" w:rsidRDefault="007F0AB3" w:rsidP="007C26EC">
      <w:pPr>
        <w:rPr>
          <w:rtl/>
          <w:lang w:eastAsia="he-IL"/>
        </w:rPr>
      </w:pPr>
      <w:r>
        <w:rPr>
          <w:rFonts w:hint="cs"/>
          <w:rtl/>
          <w:lang w:eastAsia="he-IL"/>
        </w:rPr>
        <w:t xml:space="preserve">תתביישו. ביזיון. </w:t>
      </w:r>
    </w:p>
    <w:p w14:paraId="72ED8326" w14:textId="77777777" w:rsidR="007F0AB3" w:rsidRDefault="007F0AB3" w:rsidP="007C26EC">
      <w:pPr>
        <w:rPr>
          <w:rtl/>
          <w:lang w:eastAsia="he-IL"/>
        </w:rPr>
      </w:pPr>
      <w:bookmarkStart w:id="14098" w:name="_ETM_Q40_622000"/>
      <w:bookmarkEnd w:id="14098"/>
    </w:p>
    <w:p w14:paraId="1CCD4616" w14:textId="77777777" w:rsidR="007F0AB3" w:rsidRDefault="007F0AB3" w:rsidP="007C26EC">
      <w:pPr>
        <w:pStyle w:val="af5"/>
        <w:rPr>
          <w:rtl/>
        </w:rPr>
      </w:pPr>
      <w:bookmarkStart w:id="14099" w:name="_ETM_Q40_632000"/>
      <w:bookmarkStart w:id="14100" w:name="_ETM_Q40_639886"/>
      <w:bookmarkStart w:id="14101" w:name="ET_interruption_6158_70"/>
      <w:bookmarkEnd w:id="14099"/>
      <w:bookmarkEnd w:id="14100"/>
      <w:r w:rsidRPr="00E80A2D">
        <w:rPr>
          <w:rStyle w:val="TagStyle"/>
          <w:rtl/>
        </w:rPr>
        <w:t xml:space="preserve"> &lt;&lt; קריאה &gt;&gt;</w:t>
      </w:r>
      <w:r w:rsidRPr="00FB6D45">
        <w:rPr>
          <w:rStyle w:val="TagStyle"/>
          <w:rtl/>
        </w:rPr>
        <w:t xml:space="preserve"> </w:t>
      </w:r>
      <w:r>
        <w:rPr>
          <w:rFonts w:hint="cs"/>
          <w:rtl/>
        </w:rPr>
        <w:t>קריאות</w:t>
      </w:r>
      <w:r>
        <w:rPr>
          <w:rtl/>
        </w:rPr>
        <w:t>:</w:t>
      </w:r>
      <w:r w:rsidRPr="00FB6D45">
        <w:rPr>
          <w:rStyle w:val="TagStyle"/>
          <w:rtl/>
        </w:rPr>
        <w:t xml:space="preserve"> </w:t>
      </w:r>
      <w:r w:rsidRPr="00E80A2D">
        <w:rPr>
          <w:rStyle w:val="TagStyle"/>
          <w:rtl/>
        </w:rPr>
        <w:t xml:space="preserve">&lt;&lt; קריאה &gt;&gt; </w:t>
      </w:r>
      <w:r>
        <w:rPr>
          <w:rtl/>
        </w:rPr>
        <w:t xml:space="preserve"> </w:t>
      </w:r>
      <w:bookmarkEnd w:id="14101"/>
    </w:p>
    <w:p w14:paraId="0A068872" w14:textId="77777777" w:rsidR="007F0AB3" w:rsidRDefault="007F0AB3" w:rsidP="00AC34E5">
      <w:pPr>
        <w:rPr>
          <w:rtl/>
          <w:lang w:eastAsia="he-IL"/>
        </w:rPr>
      </w:pPr>
    </w:p>
    <w:p w14:paraId="37AD37B6" w14:textId="05DB356C" w:rsidR="007F0AB3" w:rsidRDefault="00AC34E5" w:rsidP="007C26EC">
      <w:pPr>
        <w:rPr>
          <w:rtl/>
          <w:lang w:eastAsia="he-IL"/>
        </w:rPr>
      </w:pPr>
      <w:r>
        <w:rPr>
          <w:rFonts w:hint="cs"/>
          <w:rtl/>
          <w:lang w:eastAsia="he-IL"/>
        </w:rPr>
        <w:t>– – –</w:t>
      </w:r>
      <w:r w:rsidR="007F0AB3">
        <w:rPr>
          <w:rFonts w:hint="cs"/>
          <w:rtl/>
          <w:lang w:eastAsia="he-IL"/>
        </w:rPr>
        <w:t xml:space="preserve"> </w:t>
      </w:r>
    </w:p>
    <w:p w14:paraId="0B3F00BC" w14:textId="77777777" w:rsidR="007F0AB3" w:rsidRDefault="007F0AB3" w:rsidP="007C26EC">
      <w:pPr>
        <w:rPr>
          <w:rtl/>
          <w:lang w:eastAsia="he-IL"/>
        </w:rPr>
      </w:pPr>
      <w:bookmarkStart w:id="14102" w:name="_ETM_Q40_631000"/>
      <w:bookmarkEnd w:id="14102"/>
    </w:p>
    <w:p w14:paraId="0B0BE7F1" w14:textId="77777777" w:rsidR="007F0AB3" w:rsidRDefault="007F0AB3" w:rsidP="007C26EC">
      <w:pPr>
        <w:pStyle w:val="af6"/>
        <w:keepNext/>
        <w:rPr>
          <w:rtl/>
        </w:rPr>
      </w:pPr>
      <w:bookmarkStart w:id="14103" w:name="ET_yor_6490_71"/>
      <w:r w:rsidRPr="00FC21E5">
        <w:rPr>
          <w:rStyle w:val="TagStyle"/>
          <w:rtl/>
        </w:rPr>
        <w:t xml:space="preserve"> &lt;&lt; יור &gt;&gt;</w:t>
      </w:r>
      <w:r w:rsidRPr="00FB6D45">
        <w:rPr>
          <w:rStyle w:val="TagStyle"/>
          <w:rtl/>
        </w:rPr>
        <w:t xml:space="preserve"> </w:t>
      </w:r>
      <w:r>
        <w:rPr>
          <w:rtl/>
        </w:rPr>
        <w:t>היו"ר ניסים ואטורי:</w:t>
      </w:r>
      <w:r w:rsidRPr="00FB6D45">
        <w:rPr>
          <w:rStyle w:val="TagStyle"/>
          <w:rtl/>
        </w:rPr>
        <w:t xml:space="preserve"> </w:t>
      </w:r>
      <w:r w:rsidRPr="00FC21E5">
        <w:rPr>
          <w:rStyle w:val="TagStyle"/>
          <w:rtl/>
        </w:rPr>
        <w:t>&lt;&lt; יור &gt;&gt;</w:t>
      </w:r>
      <w:r>
        <w:rPr>
          <w:rtl/>
        </w:rPr>
        <w:t xml:space="preserve"> </w:t>
      </w:r>
      <w:bookmarkEnd w:id="14103"/>
    </w:p>
    <w:p w14:paraId="62CDD281" w14:textId="77777777" w:rsidR="007F0AB3" w:rsidRDefault="007F0AB3" w:rsidP="00AC34E5">
      <w:pPr>
        <w:rPr>
          <w:rtl/>
          <w:lang w:eastAsia="he-IL"/>
        </w:rPr>
      </w:pPr>
    </w:p>
    <w:p w14:paraId="0D11836C" w14:textId="77777777" w:rsidR="007F0AB3" w:rsidRDefault="007F0AB3" w:rsidP="007C26EC">
      <w:pPr>
        <w:rPr>
          <w:rtl/>
          <w:lang w:eastAsia="he-IL"/>
        </w:rPr>
      </w:pPr>
      <w:r>
        <w:rPr>
          <w:rFonts w:hint="cs"/>
          <w:rtl/>
          <w:lang w:eastAsia="he-IL"/>
        </w:rPr>
        <w:t xml:space="preserve">חברת הכנסת אפרת רייטן, קריאה שנייה. סליחה, נעמה </w:t>
      </w:r>
      <w:bookmarkStart w:id="14104" w:name="_ETM_Q40_643000"/>
      <w:bookmarkEnd w:id="14104"/>
      <w:r>
        <w:rPr>
          <w:rFonts w:hint="cs"/>
          <w:rtl/>
          <w:lang w:eastAsia="he-IL"/>
        </w:rPr>
        <w:t xml:space="preserve">לזימי, למה היא בפנים? למה נעמה לזימי בפנים? ביקשתי להוציא אותה. לא, ההצבעה אחרי. היא מפריעה, היא עדיין מפריעה. </w:t>
      </w:r>
    </w:p>
    <w:p w14:paraId="73EB7091" w14:textId="77777777" w:rsidR="007F0AB3" w:rsidRDefault="007F0AB3" w:rsidP="007C26EC">
      <w:pPr>
        <w:rPr>
          <w:rtl/>
          <w:lang w:eastAsia="he-IL"/>
        </w:rPr>
      </w:pPr>
    </w:p>
    <w:p w14:paraId="2A4A5C92" w14:textId="77777777" w:rsidR="007F0AB3" w:rsidRDefault="007F0AB3" w:rsidP="007C26EC">
      <w:pPr>
        <w:pStyle w:val="af5"/>
        <w:keepNext/>
        <w:rPr>
          <w:rtl/>
        </w:rPr>
      </w:pPr>
      <w:bookmarkStart w:id="14105" w:name="ET_interruption_6352_72"/>
      <w:r w:rsidRPr="00FC21E5">
        <w:rPr>
          <w:rStyle w:val="TagStyle"/>
          <w:rtl/>
        </w:rPr>
        <w:t xml:space="preserve"> &lt;&lt; קריאה &gt;&gt;</w:t>
      </w:r>
      <w:r w:rsidRPr="00FB6D45">
        <w:rPr>
          <w:rStyle w:val="TagStyle"/>
          <w:rtl/>
        </w:rPr>
        <w:t xml:space="preserve"> </w:t>
      </w:r>
      <w:r>
        <w:rPr>
          <w:rtl/>
        </w:rPr>
        <w:t>אלמוג כהן (עוצמה יהודית):</w:t>
      </w:r>
      <w:r w:rsidRPr="00FB6D45">
        <w:rPr>
          <w:rStyle w:val="TagStyle"/>
          <w:rtl/>
        </w:rPr>
        <w:t xml:space="preserve"> </w:t>
      </w:r>
      <w:r w:rsidRPr="00FC21E5">
        <w:rPr>
          <w:rStyle w:val="TagStyle"/>
          <w:rtl/>
        </w:rPr>
        <w:t>&lt;&lt; קריאה &gt;&gt;</w:t>
      </w:r>
      <w:r>
        <w:rPr>
          <w:rtl/>
        </w:rPr>
        <w:t xml:space="preserve"> </w:t>
      </w:r>
      <w:bookmarkEnd w:id="14105"/>
    </w:p>
    <w:p w14:paraId="01CE041E" w14:textId="77777777" w:rsidR="007F0AB3" w:rsidRDefault="007F0AB3" w:rsidP="00AC34E5">
      <w:pPr>
        <w:rPr>
          <w:rtl/>
          <w:lang w:eastAsia="he-IL"/>
        </w:rPr>
      </w:pPr>
    </w:p>
    <w:p w14:paraId="5780936B" w14:textId="77777777" w:rsidR="007F0AB3" w:rsidRDefault="007F0AB3" w:rsidP="007C26EC">
      <w:pPr>
        <w:rPr>
          <w:rtl/>
          <w:lang w:eastAsia="he-IL"/>
        </w:rPr>
      </w:pPr>
      <w:r>
        <w:rPr>
          <w:rFonts w:hint="cs"/>
          <w:rtl/>
          <w:lang w:eastAsia="he-IL"/>
        </w:rPr>
        <w:t xml:space="preserve">אדוני היו"ר, תכף הם מדליקים צמיגים. </w:t>
      </w:r>
    </w:p>
    <w:p w14:paraId="7AA44344" w14:textId="77777777" w:rsidR="007F0AB3" w:rsidRDefault="007F0AB3" w:rsidP="007C26EC">
      <w:pPr>
        <w:rPr>
          <w:rtl/>
          <w:lang w:eastAsia="he-IL"/>
        </w:rPr>
      </w:pPr>
    </w:p>
    <w:p w14:paraId="0AB57EEB" w14:textId="77777777" w:rsidR="007F0AB3" w:rsidRDefault="007F0AB3" w:rsidP="007C26EC">
      <w:pPr>
        <w:pStyle w:val="af6"/>
        <w:keepNext/>
        <w:rPr>
          <w:rtl/>
        </w:rPr>
      </w:pPr>
      <w:r w:rsidRPr="00FC21E5">
        <w:rPr>
          <w:rStyle w:val="TagStyle"/>
          <w:rtl/>
        </w:rPr>
        <w:t xml:space="preserve"> &lt;&lt; יור &gt;&gt;</w:t>
      </w:r>
      <w:r w:rsidRPr="00FB6D45">
        <w:rPr>
          <w:rStyle w:val="TagStyle"/>
          <w:rtl/>
        </w:rPr>
        <w:t xml:space="preserve"> </w:t>
      </w:r>
      <w:r>
        <w:rPr>
          <w:rtl/>
        </w:rPr>
        <w:t>היו"ר ניסים ואטורי:</w:t>
      </w:r>
      <w:r w:rsidRPr="00FB6D45">
        <w:rPr>
          <w:rStyle w:val="TagStyle"/>
          <w:rtl/>
        </w:rPr>
        <w:t xml:space="preserve"> </w:t>
      </w:r>
      <w:r w:rsidRPr="00FC21E5">
        <w:rPr>
          <w:rStyle w:val="TagStyle"/>
          <w:rtl/>
        </w:rPr>
        <w:t>&lt;&lt; יור &gt;&gt;</w:t>
      </w:r>
      <w:r>
        <w:rPr>
          <w:rtl/>
        </w:rPr>
        <w:t xml:space="preserve"> </w:t>
      </w:r>
    </w:p>
    <w:p w14:paraId="6FD2B08B" w14:textId="77777777" w:rsidR="007F0AB3" w:rsidRDefault="007F0AB3" w:rsidP="00AC34E5">
      <w:pPr>
        <w:rPr>
          <w:rtl/>
          <w:lang w:eastAsia="he-IL"/>
        </w:rPr>
      </w:pPr>
    </w:p>
    <w:p w14:paraId="00CBC706" w14:textId="77777777" w:rsidR="007F0AB3" w:rsidRDefault="007F0AB3" w:rsidP="007C26EC">
      <w:pPr>
        <w:rPr>
          <w:rtl/>
          <w:lang w:eastAsia="he-IL"/>
        </w:rPr>
      </w:pPr>
      <w:r>
        <w:rPr>
          <w:rFonts w:hint="cs"/>
          <w:rtl/>
          <w:lang w:eastAsia="he-IL"/>
        </w:rPr>
        <w:t xml:space="preserve">אלמוג, אני מסתדר. </w:t>
      </w:r>
      <w:bookmarkStart w:id="14106" w:name="_ETM_Q40_653000"/>
      <w:bookmarkEnd w:id="14106"/>
      <w:r>
        <w:rPr>
          <w:rFonts w:hint="cs"/>
          <w:rtl/>
          <w:lang w:eastAsia="he-IL"/>
        </w:rPr>
        <w:t xml:space="preserve">יש לך דקה אחת. אני אקרא לכם כשתהיה הצבעה. אני מבקש, או שתשבי בשקט. </w:t>
      </w:r>
      <w:bookmarkStart w:id="14107" w:name="_ETM_Q40_661000"/>
      <w:bookmarkEnd w:id="14107"/>
      <w:r>
        <w:rPr>
          <w:rFonts w:hint="cs"/>
          <w:rtl/>
          <w:lang w:eastAsia="he-IL"/>
        </w:rPr>
        <w:t>עדיין אין הצבעה.</w:t>
      </w:r>
      <w:bookmarkStart w:id="14108" w:name="_ETM_Q40_666000"/>
      <w:bookmarkEnd w:id="14108"/>
      <w:r>
        <w:rPr>
          <w:rFonts w:hint="cs"/>
          <w:rtl/>
          <w:lang w:eastAsia="he-IL"/>
        </w:rPr>
        <w:t xml:space="preserve"> שתעמוד מאחורי הדלת או שתשב בשקט. </w:t>
      </w:r>
    </w:p>
    <w:p w14:paraId="249EF4D8" w14:textId="77777777" w:rsidR="007F0AB3" w:rsidRDefault="007F0AB3" w:rsidP="007C26EC">
      <w:pPr>
        <w:rPr>
          <w:rtl/>
          <w:lang w:eastAsia="he-IL"/>
        </w:rPr>
      </w:pPr>
      <w:bookmarkStart w:id="14109" w:name="_ETM_Q40_656977"/>
      <w:bookmarkStart w:id="14110" w:name="_ETM_Q40_657033"/>
      <w:bookmarkEnd w:id="14109"/>
      <w:bookmarkEnd w:id="14110"/>
    </w:p>
    <w:p w14:paraId="0123B6C6" w14:textId="77777777" w:rsidR="007F0AB3" w:rsidRDefault="007F0AB3" w:rsidP="007C26EC">
      <w:pPr>
        <w:rPr>
          <w:rtl/>
          <w:lang w:eastAsia="he-IL"/>
        </w:rPr>
      </w:pPr>
      <w:bookmarkStart w:id="14111" w:name="_ETM_Q40_657120"/>
      <w:bookmarkStart w:id="14112" w:name="_ETM_Q40_657212"/>
      <w:bookmarkEnd w:id="14111"/>
      <w:bookmarkEnd w:id="14112"/>
      <w:r>
        <w:rPr>
          <w:rFonts w:hint="cs"/>
          <w:rtl/>
          <w:lang w:eastAsia="he-IL"/>
        </w:rPr>
        <w:t>דקה, מיכאל.</w:t>
      </w:r>
    </w:p>
    <w:p w14:paraId="522780AA" w14:textId="77777777" w:rsidR="007F0AB3" w:rsidRDefault="007F0AB3" w:rsidP="007C26EC">
      <w:pPr>
        <w:rPr>
          <w:b/>
          <w:bCs/>
          <w:u w:val="single"/>
          <w:rtl/>
          <w:lang w:eastAsia="he-IL"/>
        </w:rPr>
      </w:pPr>
      <w:bookmarkStart w:id="14113" w:name="_ETM_Q40_676000"/>
      <w:bookmarkEnd w:id="14113"/>
    </w:p>
    <w:p w14:paraId="507FDAD4" w14:textId="77777777" w:rsidR="007F0AB3" w:rsidRDefault="007F0AB3" w:rsidP="007C26EC">
      <w:pPr>
        <w:pStyle w:val="a4"/>
        <w:keepNext/>
        <w:rPr>
          <w:rtl/>
        </w:rPr>
      </w:pPr>
      <w:bookmarkStart w:id="14114" w:name="ET_speaker_5765_75"/>
      <w:r w:rsidRPr="00FC21E5">
        <w:rPr>
          <w:rStyle w:val="TagStyle"/>
          <w:rtl/>
        </w:rPr>
        <w:t xml:space="preserve"> &lt;&lt; דובר &gt;&gt;</w:t>
      </w:r>
      <w:r w:rsidRPr="00AA5947">
        <w:rPr>
          <w:rStyle w:val="TagStyle"/>
          <w:rtl/>
        </w:rPr>
        <w:t xml:space="preserve"> </w:t>
      </w:r>
      <w:bookmarkStart w:id="14115" w:name="_Toc184850910"/>
      <w:bookmarkStart w:id="14116" w:name="_Toc184892925"/>
      <w:bookmarkStart w:id="14117" w:name="_Toc184893084"/>
      <w:bookmarkStart w:id="14118" w:name="_Toc185145136"/>
      <w:bookmarkStart w:id="14119" w:name="_Toc185145852"/>
      <w:bookmarkStart w:id="14120" w:name="_Toc218689311"/>
      <w:r>
        <w:rPr>
          <w:rtl/>
        </w:rPr>
        <w:t>מיכאל מרדכי ביטון (המחנה הממלכתי):</w:t>
      </w:r>
      <w:bookmarkEnd w:id="14115"/>
      <w:bookmarkEnd w:id="14116"/>
      <w:bookmarkEnd w:id="14117"/>
      <w:bookmarkEnd w:id="14118"/>
      <w:bookmarkEnd w:id="14119"/>
      <w:bookmarkEnd w:id="14120"/>
      <w:r w:rsidRPr="00AA5947">
        <w:rPr>
          <w:rStyle w:val="TagStyle"/>
          <w:rtl/>
        </w:rPr>
        <w:t xml:space="preserve"> </w:t>
      </w:r>
      <w:r w:rsidRPr="00FC21E5">
        <w:rPr>
          <w:rStyle w:val="TagStyle"/>
          <w:rtl/>
        </w:rPr>
        <w:t>&lt;&lt; דובר &gt;&gt;</w:t>
      </w:r>
      <w:r>
        <w:rPr>
          <w:rtl/>
        </w:rPr>
        <w:t xml:space="preserve"> </w:t>
      </w:r>
      <w:bookmarkEnd w:id="14114"/>
    </w:p>
    <w:p w14:paraId="53FAD546" w14:textId="77777777" w:rsidR="007F0AB3" w:rsidRDefault="007F0AB3" w:rsidP="00AC34E5">
      <w:pPr>
        <w:rPr>
          <w:rtl/>
          <w:lang w:eastAsia="he-IL"/>
        </w:rPr>
      </w:pPr>
    </w:p>
    <w:p w14:paraId="58D4CB99" w14:textId="77777777" w:rsidR="007F0AB3" w:rsidRDefault="007F0AB3" w:rsidP="007C26EC">
      <w:pPr>
        <w:rPr>
          <w:rtl/>
          <w:lang w:eastAsia="he-IL"/>
        </w:rPr>
      </w:pPr>
      <w:r>
        <w:rPr>
          <w:rFonts w:hint="cs"/>
          <w:rtl/>
          <w:lang w:eastAsia="he-IL"/>
        </w:rPr>
        <w:t xml:space="preserve">אדוני היושב-ראש, הקואליציה מתנהגת כמו אישה בורחת מבשורה, לפי דוד גרוסמן. </w:t>
      </w:r>
    </w:p>
    <w:p w14:paraId="76939F5F" w14:textId="77777777" w:rsidR="007F0AB3" w:rsidRDefault="007F0AB3" w:rsidP="007C26EC">
      <w:pPr>
        <w:rPr>
          <w:rtl/>
          <w:lang w:eastAsia="he-IL"/>
        </w:rPr>
      </w:pPr>
      <w:bookmarkStart w:id="14121" w:name="_ETM_Q40_685000"/>
      <w:bookmarkEnd w:id="14121"/>
    </w:p>
    <w:p w14:paraId="1855E3D8" w14:textId="77777777" w:rsidR="007F0AB3" w:rsidRDefault="007F0AB3" w:rsidP="007C26EC">
      <w:pPr>
        <w:pStyle w:val="af5"/>
        <w:keepNext/>
        <w:rPr>
          <w:rtl/>
        </w:rPr>
      </w:pPr>
      <w:bookmarkStart w:id="14122" w:name="ET_interruption_5068_76"/>
      <w:r w:rsidRPr="00FC21E5">
        <w:rPr>
          <w:rStyle w:val="TagStyle"/>
          <w:rtl/>
        </w:rPr>
        <w:t xml:space="preserve"> &lt;&lt; קריאה &gt;&gt;</w:t>
      </w:r>
      <w:r w:rsidRPr="001F49E2">
        <w:rPr>
          <w:rStyle w:val="TagStyle"/>
          <w:rtl/>
        </w:rPr>
        <w:t xml:space="preserve"> </w:t>
      </w:r>
      <w:r>
        <w:rPr>
          <w:rtl/>
        </w:rPr>
        <w:t>קארין אלהרר (יש עתיד):</w:t>
      </w:r>
      <w:r w:rsidRPr="001F49E2">
        <w:rPr>
          <w:rStyle w:val="TagStyle"/>
          <w:rtl/>
        </w:rPr>
        <w:t xml:space="preserve"> </w:t>
      </w:r>
      <w:r w:rsidRPr="00FC21E5">
        <w:rPr>
          <w:rStyle w:val="TagStyle"/>
          <w:rtl/>
        </w:rPr>
        <w:t>&lt;&lt; קריאה &gt;&gt;</w:t>
      </w:r>
      <w:r>
        <w:rPr>
          <w:rtl/>
        </w:rPr>
        <w:t xml:space="preserve"> </w:t>
      </w:r>
      <w:bookmarkEnd w:id="14122"/>
    </w:p>
    <w:p w14:paraId="32129156" w14:textId="77777777" w:rsidR="007F0AB3" w:rsidRDefault="007F0AB3" w:rsidP="00AC34E5">
      <w:pPr>
        <w:rPr>
          <w:rtl/>
          <w:lang w:eastAsia="he-IL"/>
        </w:rPr>
      </w:pPr>
    </w:p>
    <w:p w14:paraId="0D5E6F1B" w14:textId="77777777" w:rsidR="007F0AB3" w:rsidRDefault="007F0AB3" w:rsidP="007C26EC">
      <w:pPr>
        <w:rPr>
          <w:rtl/>
          <w:lang w:eastAsia="he-IL"/>
        </w:rPr>
      </w:pPr>
      <w:r>
        <w:rPr>
          <w:rFonts w:hint="cs"/>
          <w:rtl/>
          <w:lang w:eastAsia="he-IL"/>
        </w:rPr>
        <w:t>ממש.</w:t>
      </w:r>
    </w:p>
    <w:p w14:paraId="7AD910A2" w14:textId="77777777" w:rsidR="007F0AB3" w:rsidRDefault="007F0AB3" w:rsidP="007C26EC">
      <w:pPr>
        <w:rPr>
          <w:rtl/>
          <w:lang w:eastAsia="he-IL"/>
        </w:rPr>
      </w:pPr>
    </w:p>
    <w:p w14:paraId="74600F09" w14:textId="77777777" w:rsidR="007F0AB3" w:rsidRDefault="007F0AB3" w:rsidP="007C26EC">
      <w:pPr>
        <w:pStyle w:val="-"/>
        <w:keepNext/>
        <w:rPr>
          <w:rtl/>
        </w:rPr>
      </w:pPr>
      <w:bookmarkStart w:id="14123" w:name="ET_speakercontinue_5765_77"/>
      <w:r w:rsidRPr="00FC21E5">
        <w:rPr>
          <w:rStyle w:val="TagStyle"/>
          <w:rtl/>
        </w:rPr>
        <w:t xml:space="preserve"> &lt;&lt; דובר_המשך &gt;&gt;</w:t>
      </w:r>
      <w:r w:rsidRPr="001F49E2">
        <w:rPr>
          <w:rStyle w:val="TagStyle"/>
          <w:rtl/>
        </w:rPr>
        <w:t xml:space="preserve"> </w:t>
      </w:r>
      <w:r>
        <w:rPr>
          <w:rtl/>
        </w:rPr>
        <w:t>מיכאל מרדכי ביטון (המחנה הממלכתי):</w:t>
      </w:r>
      <w:r w:rsidRPr="001F49E2">
        <w:rPr>
          <w:rStyle w:val="TagStyle"/>
          <w:rtl/>
        </w:rPr>
        <w:t xml:space="preserve"> </w:t>
      </w:r>
      <w:r w:rsidRPr="00FC21E5">
        <w:rPr>
          <w:rStyle w:val="TagStyle"/>
          <w:rtl/>
        </w:rPr>
        <w:t>&lt;&lt; דובר_המשך &gt;&gt;</w:t>
      </w:r>
      <w:r>
        <w:rPr>
          <w:rtl/>
        </w:rPr>
        <w:t xml:space="preserve"> </w:t>
      </w:r>
      <w:bookmarkEnd w:id="14123"/>
    </w:p>
    <w:p w14:paraId="242DB399" w14:textId="77777777" w:rsidR="007F0AB3" w:rsidRDefault="007F0AB3" w:rsidP="00AC34E5">
      <w:pPr>
        <w:rPr>
          <w:rtl/>
          <w:lang w:eastAsia="he-IL"/>
        </w:rPr>
      </w:pPr>
    </w:p>
    <w:p w14:paraId="084FBAA5" w14:textId="3DDE2B33" w:rsidR="007F0AB3" w:rsidRDefault="007F0AB3" w:rsidP="006740BB">
      <w:pPr>
        <w:rPr>
          <w:rtl/>
          <w:lang w:eastAsia="he-IL"/>
        </w:rPr>
      </w:pPr>
      <w:bookmarkStart w:id="14124" w:name="_ETM_Q40_683000"/>
      <w:bookmarkEnd w:id="14124"/>
      <w:r>
        <w:rPr>
          <w:rFonts w:hint="cs"/>
          <w:rtl/>
          <w:lang w:eastAsia="he-IL"/>
        </w:rPr>
        <w:t xml:space="preserve">יש </w:t>
      </w:r>
      <w:bookmarkStart w:id="14125" w:name="_ETM_Q40_686000"/>
      <w:bookmarkEnd w:id="14125"/>
      <w:r>
        <w:rPr>
          <w:rFonts w:hint="cs"/>
          <w:rtl/>
          <w:lang w:eastAsia="he-IL"/>
        </w:rPr>
        <w:t xml:space="preserve">לה בשורה של בחירות, העם יגיד לה את מה שהיא </w:t>
      </w:r>
      <w:bookmarkStart w:id="14126" w:name="_ETM_Q40_690000"/>
      <w:bookmarkEnd w:id="14126"/>
      <w:r>
        <w:rPr>
          <w:rFonts w:hint="cs"/>
          <w:rtl/>
          <w:lang w:eastAsia="he-IL"/>
        </w:rPr>
        <w:t xml:space="preserve">עשתה, המחדל הזה. היא רוצה לברוח מהבחירות, זה בסדר. אבל היא רוצה לברוח גם מוועדת </w:t>
      </w:r>
      <w:bookmarkStart w:id="14127" w:name="_ETM_Q40_694000"/>
      <w:bookmarkEnd w:id="14127"/>
      <w:r>
        <w:rPr>
          <w:rFonts w:hint="cs"/>
          <w:rtl/>
          <w:lang w:eastAsia="he-IL"/>
        </w:rPr>
        <w:t xml:space="preserve">חקירה ממלכתית. עם איזו נדוניה היא תבוא לציבור ומה היא </w:t>
      </w:r>
      <w:bookmarkStart w:id="14128" w:name="_ETM_Q40_699000"/>
      <w:bookmarkEnd w:id="14128"/>
      <w:r>
        <w:rPr>
          <w:rFonts w:hint="cs"/>
          <w:rtl/>
          <w:lang w:eastAsia="he-IL"/>
        </w:rPr>
        <w:t xml:space="preserve">תגיד לו בעוד שנתיים, מה הם בדקו? עכשיו, למה </w:t>
      </w:r>
      <w:bookmarkStart w:id="14129" w:name="_ETM_Q40_702000"/>
      <w:bookmarkEnd w:id="14129"/>
      <w:r>
        <w:rPr>
          <w:rFonts w:hint="cs"/>
          <w:rtl/>
          <w:lang w:eastAsia="he-IL"/>
        </w:rPr>
        <w:t>אתם בורחים? ועדת אגרנט קבעה בעיקר שהצבא אשם</w:t>
      </w:r>
      <w:r w:rsidR="006740BB">
        <w:rPr>
          <w:rFonts w:hint="cs"/>
          <w:rtl/>
          <w:lang w:eastAsia="he-IL"/>
        </w:rPr>
        <w:t>.</w:t>
      </w:r>
      <w:r>
        <w:rPr>
          <w:rFonts w:hint="cs"/>
          <w:rtl/>
          <w:lang w:eastAsia="he-IL"/>
        </w:rPr>
        <w:t xml:space="preserve"> </w:t>
      </w:r>
      <w:bookmarkStart w:id="14130" w:name="_ETM_Q40_706000"/>
      <w:bookmarkEnd w:id="14130"/>
      <w:r>
        <w:rPr>
          <w:rFonts w:hint="cs"/>
          <w:rtl/>
          <w:lang w:eastAsia="he-IL"/>
        </w:rPr>
        <w:t xml:space="preserve">הדרג המדיני יצא בזול מוועדת אגרנט ביום כיפור. במלחמת לבנון הראשונה גם כן, הוועדה הטילה אחריות על שר הביטחון </w:t>
      </w:r>
      <w:r>
        <w:rPr>
          <w:rFonts w:hint="eastAsia"/>
          <w:rtl/>
          <w:lang w:eastAsia="he-IL"/>
        </w:rPr>
        <w:t>–</w:t>
      </w:r>
      <w:r>
        <w:rPr>
          <w:rFonts w:hint="cs"/>
          <w:rtl/>
          <w:lang w:eastAsia="he-IL"/>
        </w:rPr>
        <w:t xml:space="preserve"> אולי אתם תאהבו את זה </w:t>
      </w:r>
      <w:r>
        <w:rPr>
          <w:rFonts w:hint="eastAsia"/>
          <w:rtl/>
          <w:lang w:eastAsia="he-IL"/>
        </w:rPr>
        <w:t>–</w:t>
      </w:r>
      <w:r>
        <w:rPr>
          <w:rFonts w:hint="cs"/>
          <w:rtl/>
          <w:lang w:eastAsia="he-IL"/>
        </w:rPr>
        <w:t xml:space="preserve"> ומעט מאוד על ראש הממשלה. וכן הלאה, תלכו למלחמת לבנון </w:t>
      </w:r>
      <w:bookmarkStart w:id="14131" w:name="_ETM_Q40_724000"/>
      <w:bookmarkEnd w:id="14131"/>
      <w:r>
        <w:rPr>
          <w:rFonts w:hint="cs"/>
          <w:rtl/>
          <w:lang w:eastAsia="he-IL"/>
        </w:rPr>
        <w:t xml:space="preserve">השנייה וועדת </w:t>
      </w:r>
      <w:proofErr w:type="spellStart"/>
      <w:r>
        <w:rPr>
          <w:rFonts w:hint="cs"/>
          <w:rtl/>
          <w:lang w:eastAsia="he-IL"/>
        </w:rPr>
        <w:t>וינוגרד</w:t>
      </w:r>
      <w:proofErr w:type="spellEnd"/>
      <w:r>
        <w:rPr>
          <w:rFonts w:hint="cs"/>
          <w:rtl/>
          <w:lang w:eastAsia="he-IL"/>
        </w:rPr>
        <w:t xml:space="preserve">, ואתם תראו שהטילו אחריות על </w:t>
      </w:r>
      <w:bookmarkStart w:id="14132" w:name="_ETM_Q40_727000"/>
      <w:bookmarkEnd w:id="14132"/>
      <w:r>
        <w:rPr>
          <w:rFonts w:hint="cs"/>
          <w:rtl/>
          <w:lang w:eastAsia="he-IL"/>
        </w:rPr>
        <w:t xml:space="preserve">הדרג הצבאי. אז ממה אתם בורחים? </w:t>
      </w:r>
    </w:p>
    <w:p w14:paraId="75B7F90C" w14:textId="77777777" w:rsidR="007F0AB3" w:rsidRDefault="007F0AB3" w:rsidP="007C26EC">
      <w:pPr>
        <w:rPr>
          <w:rtl/>
          <w:lang w:eastAsia="he-IL"/>
        </w:rPr>
      </w:pPr>
    </w:p>
    <w:p w14:paraId="2DDA2889" w14:textId="77777777" w:rsidR="007F0AB3" w:rsidRDefault="007F0AB3" w:rsidP="007C26EC">
      <w:pPr>
        <w:pStyle w:val="af6"/>
        <w:keepNext/>
        <w:rPr>
          <w:rtl/>
        </w:rPr>
      </w:pPr>
      <w:r w:rsidRPr="00FC21E5">
        <w:rPr>
          <w:rStyle w:val="TagStyle"/>
          <w:rtl/>
        </w:rPr>
        <w:t xml:space="preserve"> &lt;&lt; יור &gt;&gt;</w:t>
      </w:r>
      <w:r w:rsidRPr="00A06863">
        <w:rPr>
          <w:rStyle w:val="TagStyle"/>
          <w:rtl/>
        </w:rPr>
        <w:t xml:space="preserve"> </w:t>
      </w:r>
      <w:r>
        <w:rPr>
          <w:rtl/>
        </w:rPr>
        <w:t>היו"ר ניסים ואטורי:</w:t>
      </w:r>
      <w:r w:rsidRPr="00A06863">
        <w:rPr>
          <w:rStyle w:val="TagStyle"/>
          <w:rtl/>
        </w:rPr>
        <w:t xml:space="preserve"> </w:t>
      </w:r>
      <w:r w:rsidRPr="00FC21E5">
        <w:rPr>
          <w:rStyle w:val="TagStyle"/>
          <w:rtl/>
        </w:rPr>
        <w:t>&lt;&lt; יור &gt;&gt;</w:t>
      </w:r>
      <w:r>
        <w:rPr>
          <w:rtl/>
        </w:rPr>
        <w:t xml:space="preserve"> </w:t>
      </w:r>
    </w:p>
    <w:p w14:paraId="2551EE42" w14:textId="77777777" w:rsidR="007F0AB3" w:rsidRDefault="007F0AB3" w:rsidP="00AC34E5">
      <w:pPr>
        <w:rPr>
          <w:rtl/>
          <w:lang w:eastAsia="he-IL"/>
        </w:rPr>
      </w:pPr>
    </w:p>
    <w:p w14:paraId="532E0F53" w14:textId="77777777" w:rsidR="007F0AB3" w:rsidRDefault="007F0AB3" w:rsidP="007C26EC">
      <w:pPr>
        <w:rPr>
          <w:rtl/>
          <w:lang w:eastAsia="he-IL"/>
        </w:rPr>
      </w:pPr>
      <w:r>
        <w:rPr>
          <w:rFonts w:hint="cs"/>
          <w:rtl/>
          <w:lang w:eastAsia="he-IL"/>
        </w:rPr>
        <w:t>תודה רבה.</w:t>
      </w:r>
    </w:p>
    <w:p w14:paraId="290EC995" w14:textId="77777777" w:rsidR="007F0AB3" w:rsidRDefault="007F0AB3" w:rsidP="007C26EC">
      <w:pPr>
        <w:rPr>
          <w:rtl/>
          <w:lang w:eastAsia="he-IL"/>
        </w:rPr>
      </w:pPr>
    </w:p>
    <w:p w14:paraId="37581838" w14:textId="77777777" w:rsidR="007F0AB3" w:rsidRDefault="007F0AB3" w:rsidP="007C26EC">
      <w:pPr>
        <w:pStyle w:val="-"/>
        <w:keepNext/>
        <w:rPr>
          <w:rtl/>
        </w:rPr>
      </w:pPr>
      <w:bookmarkStart w:id="14133" w:name="ET_speakercontinue_5765_79"/>
      <w:r w:rsidRPr="00FC21E5">
        <w:rPr>
          <w:rStyle w:val="TagStyle"/>
          <w:rtl/>
        </w:rPr>
        <w:t xml:space="preserve"> &lt;&lt; דובר_המשך &gt;&gt;</w:t>
      </w:r>
      <w:r w:rsidRPr="00A06863">
        <w:rPr>
          <w:rStyle w:val="TagStyle"/>
          <w:rtl/>
        </w:rPr>
        <w:t xml:space="preserve"> </w:t>
      </w:r>
      <w:r>
        <w:rPr>
          <w:rtl/>
        </w:rPr>
        <w:t>מיכאל מרדכי ביטון (המחנה הממלכתי):</w:t>
      </w:r>
      <w:r w:rsidRPr="00A06863">
        <w:rPr>
          <w:rStyle w:val="TagStyle"/>
          <w:rtl/>
        </w:rPr>
        <w:t xml:space="preserve"> </w:t>
      </w:r>
      <w:r w:rsidRPr="00FC21E5">
        <w:rPr>
          <w:rStyle w:val="TagStyle"/>
          <w:rtl/>
        </w:rPr>
        <w:t>&lt;&lt; דובר_המשך &gt;&gt;</w:t>
      </w:r>
      <w:r>
        <w:rPr>
          <w:rtl/>
        </w:rPr>
        <w:t xml:space="preserve"> </w:t>
      </w:r>
      <w:bookmarkEnd w:id="14133"/>
    </w:p>
    <w:p w14:paraId="49A5F3EF" w14:textId="77777777" w:rsidR="007F0AB3" w:rsidRDefault="007F0AB3" w:rsidP="00AC34E5">
      <w:pPr>
        <w:rPr>
          <w:rtl/>
          <w:lang w:eastAsia="he-IL"/>
        </w:rPr>
      </w:pPr>
    </w:p>
    <w:p w14:paraId="7E8BFE9F" w14:textId="77777777" w:rsidR="007F0AB3" w:rsidRDefault="007F0AB3" w:rsidP="007C26EC">
      <w:pPr>
        <w:rPr>
          <w:rtl/>
          <w:lang w:eastAsia="he-IL"/>
        </w:rPr>
      </w:pPr>
      <w:r>
        <w:rPr>
          <w:rFonts w:hint="cs"/>
          <w:rtl/>
          <w:lang w:eastAsia="he-IL"/>
        </w:rPr>
        <w:t>מה תביאו לציבור בבחירות, שלא בדקתם כלום, שאין מסקנות?</w:t>
      </w:r>
    </w:p>
    <w:p w14:paraId="5BB4220E" w14:textId="77777777" w:rsidR="007F0AB3" w:rsidRDefault="007F0AB3" w:rsidP="007C26EC">
      <w:pPr>
        <w:rPr>
          <w:rtl/>
          <w:lang w:eastAsia="he-IL"/>
        </w:rPr>
      </w:pPr>
    </w:p>
    <w:p w14:paraId="288B5C83" w14:textId="77777777" w:rsidR="007F0AB3" w:rsidRDefault="007F0AB3" w:rsidP="007C26EC">
      <w:pPr>
        <w:pStyle w:val="af6"/>
        <w:keepNext/>
        <w:rPr>
          <w:rtl/>
        </w:rPr>
      </w:pPr>
      <w:bookmarkStart w:id="14134" w:name="ET_yor_6490_80"/>
      <w:r w:rsidRPr="00FC21E5">
        <w:rPr>
          <w:rStyle w:val="TagStyle"/>
          <w:rtl/>
        </w:rPr>
        <w:t xml:space="preserve"> &lt;&lt; יור &gt;&gt;</w:t>
      </w:r>
      <w:r w:rsidRPr="00A06863">
        <w:rPr>
          <w:rStyle w:val="TagStyle"/>
          <w:rtl/>
        </w:rPr>
        <w:t xml:space="preserve"> </w:t>
      </w:r>
      <w:r>
        <w:rPr>
          <w:rtl/>
        </w:rPr>
        <w:t>היו"ר ניסים ואטורי:</w:t>
      </w:r>
      <w:r w:rsidRPr="00A06863">
        <w:rPr>
          <w:rStyle w:val="TagStyle"/>
          <w:rtl/>
        </w:rPr>
        <w:t xml:space="preserve"> </w:t>
      </w:r>
      <w:r w:rsidRPr="00FC21E5">
        <w:rPr>
          <w:rStyle w:val="TagStyle"/>
          <w:rtl/>
        </w:rPr>
        <w:t>&lt;&lt; יור &gt;&gt;</w:t>
      </w:r>
      <w:r>
        <w:rPr>
          <w:rtl/>
        </w:rPr>
        <w:t xml:space="preserve"> </w:t>
      </w:r>
      <w:bookmarkEnd w:id="14134"/>
    </w:p>
    <w:p w14:paraId="0568D6E0" w14:textId="77777777" w:rsidR="007F0AB3" w:rsidRDefault="007F0AB3" w:rsidP="00AC34E5">
      <w:pPr>
        <w:rPr>
          <w:rtl/>
          <w:lang w:eastAsia="he-IL"/>
        </w:rPr>
      </w:pPr>
    </w:p>
    <w:p w14:paraId="74D073EF" w14:textId="46CD9C4A" w:rsidR="007F0AB3" w:rsidRDefault="007F0AB3" w:rsidP="006740BB">
      <w:pPr>
        <w:rPr>
          <w:rtl/>
          <w:lang w:eastAsia="he-IL"/>
        </w:rPr>
      </w:pPr>
      <w:r>
        <w:rPr>
          <w:rFonts w:hint="cs"/>
          <w:rtl/>
          <w:lang w:eastAsia="he-IL"/>
        </w:rPr>
        <w:t xml:space="preserve">דעה נוספת מהצד, חבר </w:t>
      </w:r>
      <w:bookmarkStart w:id="14135" w:name="_ETM_Q40_733000"/>
      <w:bookmarkEnd w:id="14135"/>
      <w:r>
        <w:rPr>
          <w:rFonts w:hint="cs"/>
          <w:rtl/>
          <w:lang w:eastAsia="he-IL"/>
        </w:rPr>
        <w:t xml:space="preserve">הכנסת עמית הלוי. תודה רבה. </w:t>
      </w:r>
      <w:bookmarkStart w:id="14136" w:name="_ETM_Q40_745632"/>
      <w:bookmarkStart w:id="14137" w:name="_ETM_Q40_745687"/>
      <w:bookmarkStart w:id="14138" w:name="_ETM_Q40_745776"/>
      <w:bookmarkStart w:id="14139" w:name="_ETM_Q40_745824"/>
      <w:bookmarkEnd w:id="14136"/>
      <w:bookmarkEnd w:id="14137"/>
      <w:bookmarkEnd w:id="14138"/>
      <w:bookmarkEnd w:id="14139"/>
      <w:r>
        <w:rPr>
          <w:rFonts w:hint="cs"/>
          <w:rtl/>
          <w:lang w:eastAsia="he-IL"/>
        </w:rPr>
        <w:t>אני מבקש לעמוד בדקה.</w:t>
      </w:r>
    </w:p>
    <w:p w14:paraId="7BFC94F3" w14:textId="77777777" w:rsidR="007F0AB3" w:rsidRDefault="007F0AB3" w:rsidP="007C26EC">
      <w:pPr>
        <w:rPr>
          <w:rtl/>
          <w:lang w:eastAsia="he-IL"/>
        </w:rPr>
      </w:pPr>
    </w:p>
    <w:p w14:paraId="23EB3BAB" w14:textId="77777777" w:rsidR="007F0AB3" w:rsidRDefault="007F0AB3" w:rsidP="007C26EC">
      <w:pPr>
        <w:pStyle w:val="a4"/>
        <w:keepNext/>
        <w:rPr>
          <w:rtl/>
        </w:rPr>
      </w:pPr>
      <w:bookmarkStart w:id="14140" w:name="ET_speaker_6164_82"/>
      <w:r w:rsidRPr="00FC21E5">
        <w:rPr>
          <w:rStyle w:val="TagStyle"/>
          <w:rtl/>
        </w:rPr>
        <w:t xml:space="preserve"> &lt;&lt; דובר &gt;&gt;</w:t>
      </w:r>
      <w:r w:rsidRPr="00A06863">
        <w:rPr>
          <w:rStyle w:val="TagStyle"/>
          <w:rtl/>
        </w:rPr>
        <w:t xml:space="preserve"> </w:t>
      </w:r>
      <w:bookmarkStart w:id="14141" w:name="_Toc184850911"/>
      <w:bookmarkStart w:id="14142" w:name="_Toc184892926"/>
      <w:bookmarkStart w:id="14143" w:name="_Toc184893085"/>
      <w:bookmarkStart w:id="14144" w:name="_Toc185145137"/>
      <w:bookmarkStart w:id="14145" w:name="_Toc185145853"/>
      <w:bookmarkStart w:id="14146" w:name="_Toc218689312"/>
      <w:r>
        <w:rPr>
          <w:rtl/>
        </w:rPr>
        <w:t>עמית הלוי (הליכוד):</w:t>
      </w:r>
      <w:bookmarkEnd w:id="14141"/>
      <w:bookmarkEnd w:id="14142"/>
      <w:bookmarkEnd w:id="14143"/>
      <w:bookmarkEnd w:id="14144"/>
      <w:bookmarkEnd w:id="14145"/>
      <w:bookmarkEnd w:id="14146"/>
      <w:r w:rsidRPr="00A06863">
        <w:rPr>
          <w:rStyle w:val="TagStyle"/>
          <w:rtl/>
        </w:rPr>
        <w:t xml:space="preserve"> </w:t>
      </w:r>
      <w:r w:rsidRPr="00FC21E5">
        <w:rPr>
          <w:rStyle w:val="TagStyle"/>
          <w:rtl/>
        </w:rPr>
        <w:t>&lt;&lt; דובר &gt;&gt;</w:t>
      </w:r>
      <w:r>
        <w:rPr>
          <w:rtl/>
        </w:rPr>
        <w:t xml:space="preserve"> </w:t>
      </w:r>
      <w:bookmarkEnd w:id="14140"/>
    </w:p>
    <w:p w14:paraId="125CDFAC" w14:textId="77777777" w:rsidR="007F0AB3" w:rsidRDefault="007F0AB3" w:rsidP="00AC34E5">
      <w:pPr>
        <w:rPr>
          <w:rtl/>
          <w:lang w:eastAsia="he-IL"/>
        </w:rPr>
      </w:pPr>
    </w:p>
    <w:p w14:paraId="0FFD8714" w14:textId="2B9F4C61" w:rsidR="007F0AB3" w:rsidRDefault="007F0AB3" w:rsidP="006740BB">
      <w:pPr>
        <w:rPr>
          <w:rtl/>
          <w:lang w:eastAsia="he-IL"/>
        </w:rPr>
      </w:pPr>
      <w:r>
        <w:rPr>
          <w:rFonts w:hint="cs"/>
          <w:rtl/>
          <w:lang w:eastAsia="he-IL"/>
        </w:rPr>
        <w:t xml:space="preserve">מכובדי חבר הכנסת </w:t>
      </w:r>
      <w:bookmarkStart w:id="14147" w:name="_ETM_Q40_749000"/>
      <w:bookmarkEnd w:id="14147"/>
      <w:r>
        <w:rPr>
          <w:rFonts w:hint="cs"/>
          <w:rtl/>
          <w:lang w:eastAsia="he-IL"/>
        </w:rPr>
        <w:t xml:space="preserve">בני גנץ, אם היינו שומעים אותך, אם הציבור היה שומע אותך כנציג ציבור, כרמטכ"ל לשעבר, מביע התנגדות, צועק על ועדת החקירה הפנימית שהקים הרמטכ"ל הרצי הלוי </w:t>
      </w:r>
      <w:r>
        <w:rPr>
          <w:rFonts w:hint="eastAsia"/>
          <w:rtl/>
          <w:lang w:eastAsia="he-IL"/>
        </w:rPr>
        <w:t>–</w:t>
      </w:r>
      <w:r>
        <w:rPr>
          <w:rFonts w:hint="cs"/>
          <w:rtl/>
          <w:lang w:eastAsia="he-IL"/>
        </w:rPr>
        <w:t xml:space="preserve"> ועדת </w:t>
      </w:r>
      <w:bookmarkStart w:id="14148" w:name="_ETM_Q40_767000"/>
      <w:bookmarkEnd w:id="14148"/>
      <w:r>
        <w:rPr>
          <w:rFonts w:hint="cs"/>
          <w:rtl/>
          <w:lang w:eastAsia="he-IL"/>
        </w:rPr>
        <w:t xml:space="preserve">חקירה שהיא, אתה יודע, על סטרואידים של ניגוד עניינים, </w:t>
      </w:r>
      <w:bookmarkStart w:id="14149" w:name="_ETM_Q40_769000"/>
      <w:bookmarkEnd w:id="14149"/>
      <w:r>
        <w:rPr>
          <w:rFonts w:hint="cs"/>
          <w:rtl/>
          <w:lang w:eastAsia="he-IL"/>
        </w:rPr>
        <w:t xml:space="preserve">שהנחקרים חקרו בה את עצמם, כמו שאתה יודע, </w:t>
      </w:r>
      <w:bookmarkStart w:id="14150" w:name="_ETM_Q40_774000"/>
      <w:bookmarkEnd w:id="14150"/>
      <w:r>
        <w:rPr>
          <w:rFonts w:hint="cs"/>
          <w:rtl/>
          <w:lang w:eastAsia="he-IL"/>
        </w:rPr>
        <w:t xml:space="preserve">ואתה אמור להכיר את השמות </w:t>
      </w:r>
      <w:r>
        <w:rPr>
          <w:rFonts w:hint="eastAsia"/>
          <w:rtl/>
          <w:lang w:eastAsia="he-IL"/>
        </w:rPr>
        <w:t>–</w:t>
      </w:r>
      <w:r>
        <w:rPr>
          <w:rFonts w:hint="cs"/>
          <w:rtl/>
          <w:lang w:eastAsia="he-IL"/>
        </w:rPr>
        <w:t xml:space="preserve"> </w:t>
      </w:r>
      <w:bookmarkStart w:id="14151" w:name="_ETM_Q40_767888"/>
      <w:bookmarkEnd w:id="14151"/>
      <w:r>
        <w:rPr>
          <w:rFonts w:hint="cs"/>
          <w:rtl/>
          <w:lang w:eastAsia="he-IL"/>
        </w:rPr>
        <w:t xml:space="preserve">אז ניחא, היינו מתייחסים ברצינות לדברים שלך; אם היינו שומעים אותך צועק על ההתנגדות המזעזעת של הרצי הלוי לגוף היחיד שמוסמך לחקור בזמן מלחמה </w:t>
      </w:r>
      <w:r>
        <w:rPr>
          <w:rFonts w:hint="eastAsia"/>
          <w:rtl/>
          <w:lang w:eastAsia="he-IL"/>
        </w:rPr>
        <w:t>–</w:t>
      </w:r>
      <w:r>
        <w:rPr>
          <w:rFonts w:hint="cs"/>
          <w:rtl/>
          <w:lang w:eastAsia="he-IL"/>
        </w:rPr>
        <w:t xml:space="preserve"> זה מבקר המדינה שמוסמך לחקור, היחיד </w:t>
      </w:r>
      <w:bookmarkStart w:id="14152" w:name="_ETM_Q40_793000"/>
      <w:bookmarkEnd w:id="14152"/>
      <w:r>
        <w:rPr>
          <w:rFonts w:hint="cs"/>
          <w:rtl/>
          <w:lang w:eastAsia="he-IL"/>
        </w:rPr>
        <w:t xml:space="preserve">שמוסמך לחקור על פי חוק </w:t>
      </w:r>
      <w:r w:rsidR="00AC34E5">
        <w:rPr>
          <w:rFonts w:hint="cs"/>
          <w:rtl/>
          <w:lang w:eastAsia="he-IL"/>
        </w:rPr>
        <w:t>– –</w:t>
      </w:r>
      <w:r>
        <w:rPr>
          <w:rFonts w:hint="cs"/>
          <w:rtl/>
          <w:lang w:eastAsia="he-IL"/>
        </w:rPr>
        <w:t xml:space="preserve"> </w:t>
      </w:r>
    </w:p>
    <w:p w14:paraId="0C33C995" w14:textId="77777777" w:rsidR="007F0AB3" w:rsidRDefault="007F0AB3" w:rsidP="007C26EC">
      <w:pPr>
        <w:rPr>
          <w:rtl/>
          <w:lang w:eastAsia="he-IL"/>
        </w:rPr>
      </w:pPr>
    </w:p>
    <w:p w14:paraId="39C91F43" w14:textId="77777777" w:rsidR="007F0AB3" w:rsidRDefault="007F0AB3" w:rsidP="007C26EC">
      <w:pPr>
        <w:pStyle w:val="af6"/>
        <w:keepNext/>
        <w:rPr>
          <w:rtl/>
        </w:rPr>
      </w:pPr>
      <w:bookmarkStart w:id="14153" w:name="ET_yor_6490_83"/>
      <w:r w:rsidRPr="00FC21E5">
        <w:rPr>
          <w:rStyle w:val="TagStyle"/>
          <w:rtl/>
        </w:rPr>
        <w:t xml:space="preserve"> &lt;&lt; יור &gt;&gt;</w:t>
      </w:r>
      <w:r w:rsidRPr="000C4DFA">
        <w:rPr>
          <w:rStyle w:val="TagStyle"/>
          <w:rtl/>
        </w:rPr>
        <w:t xml:space="preserve"> </w:t>
      </w:r>
      <w:r>
        <w:rPr>
          <w:rtl/>
        </w:rPr>
        <w:t>היו"ר ניסים ואטורי:</w:t>
      </w:r>
      <w:r w:rsidRPr="000C4DFA">
        <w:rPr>
          <w:rStyle w:val="TagStyle"/>
          <w:rtl/>
        </w:rPr>
        <w:t xml:space="preserve"> </w:t>
      </w:r>
      <w:r w:rsidRPr="00FC21E5">
        <w:rPr>
          <w:rStyle w:val="TagStyle"/>
          <w:rtl/>
        </w:rPr>
        <w:t>&lt;&lt; יור &gt;&gt;</w:t>
      </w:r>
      <w:r>
        <w:rPr>
          <w:rtl/>
        </w:rPr>
        <w:t xml:space="preserve"> </w:t>
      </w:r>
      <w:bookmarkEnd w:id="14153"/>
    </w:p>
    <w:p w14:paraId="73C127C7" w14:textId="77777777" w:rsidR="007F0AB3" w:rsidRDefault="007F0AB3" w:rsidP="00AC34E5">
      <w:pPr>
        <w:rPr>
          <w:rtl/>
          <w:lang w:eastAsia="he-IL"/>
        </w:rPr>
      </w:pPr>
    </w:p>
    <w:p w14:paraId="541FE059" w14:textId="77777777" w:rsidR="007F0AB3" w:rsidRDefault="007F0AB3" w:rsidP="007C26EC">
      <w:pPr>
        <w:rPr>
          <w:rtl/>
          <w:lang w:eastAsia="he-IL"/>
        </w:rPr>
      </w:pPr>
      <w:r>
        <w:rPr>
          <w:rFonts w:hint="cs"/>
          <w:rtl/>
          <w:lang w:eastAsia="he-IL"/>
        </w:rPr>
        <w:t xml:space="preserve">תודה רבה. </w:t>
      </w:r>
    </w:p>
    <w:p w14:paraId="65EE9544" w14:textId="77777777" w:rsidR="007F0AB3" w:rsidRDefault="007F0AB3" w:rsidP="007C26EC">
      <w:pPr>
        <w:rPr>
          <w:rtl/>
          <w:lang w:eastAsia="he-IL"/>
        </w:rPr>
      </w:pPr>
      <w:bookmarkStart w:id="14154" w:name="_ETM_Q40_796000"/>
      <w:bookmarkEnd w:id="14154"/>
    </w:p>
    <w:p w14:paraId="0CE130DE" w14:textId="77777777" w:rsidR="007F0AB3" w:rsidRDefault="007F0AB3" w:rsidP="007C26EC">
      <w:pPr>
        <w:pStyle w:val="-"/>
        <w:keepNext/>
        <w:rPr>
          <w:rtl/>
        </w:rPr>
      </w:pPr>
      <w:bookmarkStart w:id="14155" w:name="ET_speakercontinue_6164_84"/>
      <w:r w:rsidRPr="00FC21E5">
        <w:rPr>
          <w:rStyle w:val="TagStyle"/>
          <w:rtl/>
        </w:rPr>
        <w:t xml:space="preserve"> &lt;&lt; דובר_המשך &gt;&gt;</w:t>
      </w:r>
      <w:r w:rsidRPr="00E0361B">
        <w:rPr>
          <w:rStyle w:val="TagStyle"/>
          <w:rtl/>
        </w:rPr>
        <w:t xml:space="preserve"> </w:t>
      </w:r>
      <w:r>
        <w:rPr>
          <w:rtl/>
        </w:rPr>
        <w:t>עמית הלוי (הליכוד):</w:t>
      </w:r>
      <w:r w:rsidRPr="00E0361B">
        <w:rPr>
          <w:rStyle w:val="TagStyle"/>
          <w:rtl/>
        </w:rPr>
        <w:t xml:space="preserve"> </w:t>
      </w:r>
      <w:r w:rsidRPr="00FC21E5">
        <w:rPr>
          <w:rStyle w:val="TagStyle"/>
          <w:rtl/>
        </w:rPr>
        <w:t>&lt;&lt; דובר_המשך &gt;&gt;</w:t>
      </w:r>
      <w:r>
        <w:rPr>
          <w:rtl/>
        </w:rPr>
        <w:t xml:space="preserve"> </w:t>
      </w:r>
      <w:bookmarkEnd w:id="14155"/>
    </w:p>
    <w:p w14:paraId="361C5BFD" w14:textId="77777777" w:rsidR="007F0AB3" w:rsidRDefault="007F0AB3" w:rsidP="00AC34E5">
      <w:pPr>
        <w:rPr>
          <w:rtl/>
          <w:lang w:eastAsia="he-IL"/>
        </w:rPr>
      </w:pPr>
    </w:p>
    <w:p w14:paraId="7901BA3F" w14:textId="10A79930" w:rsidR="007F0AB3" w:rsidRDefault="00AC34E5" w:rsidP="007C26EC">
      <w:pPr>
        <w:rPr>
          <w:rtl/>
          <w:lang w:eastAsia="he-IL"/>
        </w:rPr>
      </w:pPr>
      <w:bookmarkStart w:id="14156" w:name="_ETM_Q40_797000"/>
      <w:bookmarkEnd w:id="14156"/>
      <w:r>
        <w:rPr>
          <w:rFonts w:hint="cs"/>
          <w:rtl/>
          <w:lang w:eastAsia="he-IL"/>
        </w:rPr>
        <w:t>– –</w:t>
      </w:r>
      <w:r w:rsidR="007F0AB3">
        <w:rPr>
          <w:rFonts w:hint="cs"/>
          <w:rtl/>
          <w:lang w:eastAsia="he-IL"/>
        </w:rPr>
        <w:t xml:space="preserve"> ניחא, יכולנו להתייחס ברצינות לדברים שלך. </w:t>
      </w:r>
    </w:p>
    <w:p w14:paraId="5252EBB6" w14:textId="77777777" w:rsidR="007F0AB3" w:rsidRDefault="007F0AB3" w:rsidP="007C26EC">
      <w:pPr>
        <w:rPr>
          <w:rtl/>
          <w:lang w:eastAsia="he-IL"/>
        </w:rPr>
      </w:pPr>
    </w:p>
    <w:p w14:paraId="52298373" w14:textId="77777777" w:rsidR="007F0AB3" w:rsidRDefault="007F0AB3" w:rsidP="007C26EC">
      <w:pPr>
        <w:pStyle w:val="af5"/>
        <w:keepNext/>
        <w:rPr>
          <w:rtl/>
        </w:rPr>
      </w:pPr>
      <w:bookmarkStart w:id="14157" w:name="ET_interruption_קר_אה_85"/>
      <w:r w:rsidRPr="00FC21E5">
        <w:rPr>
          <w:rStyle w:val="TagStyle"/>
          <w:rtl/>
        </w:rPr>
        <w:t xml:space="preserve"> &lt;&lt; קריאה &gt;&gt;</w:t>
      </w:r>
      <w:r w:rsidRPr="00E0361B">
        <w:rPr>
          <w:rStyle w:val="TagStyle"/>
          <w:rtl/>
        </w:rPr>
        <w:t xml:space="preserve"> </w:t>
      </w:r>
      <w:r>
        <w:rPr>
          <w:rtl/>
        </w:rPr>
        <w:t>קריאה:</w:t>
      </w:r>
      <w:r w:rsidRPr="00E0361B">
        <w:rPr>
          <w:rStyle w:val="TagStyle"/>
          <w:rtl/>
        </w:rPr>
        <w:t xml:space="preserve"> </w:t>
      </w:r>
      <w:r w:rsidRPr="00FC21E5">
        <w:rPr>
          <w:rStyle w:val="TagStyle"/>
          <w:rtl/>
        </w:rPr>
        <w:t>&lt;&lt; קריאה &gt;&gt;</w:t>
      </w:r>
      <w:r>
        <w:rPr>
          <w:rtl/>
        </w:rPr>
        <w:t xml:space="preserve"> </w:t>
      </w:r>
      <w:bookmarkEnd w:id="14157"/>
    </w:p>
    <w:p w14:paraId="1DA4C6EB" w14:textId="77777777" w:rsidR="007F0AB3" w:rsidRDefault="007F0AB3" w:rsidP="00AC34E5">
      <w:pPr>
        <w:rPr>
          <w:rtl/>
          <w:lang w:eastAsia="he-IL"/>
        </w:rPr>
      </w:pPr>
    </w:p>
    <w:p w14:paraId="556FEDAD" w14:textId="3744DC3D" w:rsidR="007F0AB3" w:rsidRDefault="00AC34E5" w:rsidP="007C26EC">
      <w:pPr>
        <w:rPr>
          <w:rtl/>
          <w:lang w:eastAsia="he-IL"/>
        </w:rPr>
      </w:pPr>
      <w:r>
        <w:rPr>
          <w:rFonts w:hint="cs"/>
          <w:rtl/>
          <w:lang w:eastAsia="he-IL"/>
        </w:rPr>
        <w:t>– – –</w:t>
      </w:r>
    </w:p>
    <w:p w14:paraId="41FDEA8D" w14:textId="77777777" w:rsidR="007F0AB3" w:rsidRDefault="007F0AB3" w:rsidP="007C26EC">
      <w:pPr>
        <w:rPr>
          <w:rtl/>
          <w:lang w:eastAsia="he-IL"/>
        </w:rPr>
      </w:pPr>
    </w:p>
    <w:p w14:paraId="451C01DB" w14:textId="77777777" w:rsidR="007F0AB3" w:rsidRDefault="007F0AB3" w:rsidP="007C26EC">
      <w:pPr>
        <w:pStyle w:val="af6"/>
        <w:keepNext/>
        <w:rPr>
          <w:rtl/>
        </w:rPr>
      </w:pPr>
      <w:bookmarkStart w:id="14158" w:name="ET_yor_6490_87"/>
      <w:r w:rsidRPr="00FC21E5">
        <w:rPr>
          <w:rStyle w:val="TagStyle"/>
          <w:rtl/>
        </w:rPr>
        <w:t xml:space="preserve"> &lt;&lt; יור &gt;&gt;</w:t>
      </w:r>
      <w:r w:rsidRPr="00E0361B">
        <w:rPr>
          <w:rStyle w:val="TagStyle"/>
          <w:rtl/>
        </w:rPr>
        <w:t xml:space="preserve"> </w:t>
      </w:r>
      <w:r>
        <w:rPr>
          <w:rtl/>
        </w:rPr>
        <w:t>היו"ר ניסים ואטורי:</w:t>
      </w:r>
      <w:r w:rsidRPr="00E0361B">
        <w:rPr>
          <w:rStyle w:val="TagStyle"/>
          <w:rtl/>
        </w:rPr>
        <w:t xml:space="preserve"> </w:t>
      </w:r>
      <w:r w:rsidRPr="00FC21E5">
        <w:rPr>
          <w:rStyle w:val="TagStyle"/>
          <w:rtl/>
        </w:rPr>
        <w:t>&lt;&lt; יור &gt;&gt;</w:t>
      </w:r>
      <w:r>
        <w:rPr>
          <w:rtl/>
        </w:rPr>
        <w:t xml:space="preserve"> </w:t>
      </w:r>
      <w:bookmarkEnd w:id="14158"/>
    </w:p>
    <w:p w14:paraId="5E801835" w14:textId="77777777" w:rsidR="007F0AB3" w:rsidRDefault="007F0AB3" w:rsidP="00AC34E5">
      <w:pPr>
        <w:rPr>
          <w:rtl/>
          <w:lang w:eastAsia="he-IL"/>
        </w:rPr>
      </w:pPr>
    </w:p>
    <w:p w14:paraId="732D8770" w14:textId="77777777" w:rsidR="007F0AB3" w:rsidRDefault="007F0AB3" w:rsidP="007C26EC">
      <w:pPr>
        <w:rPr>
          <w:rtl/>
          <w:lang w:eastAsia="he-IL"/>
        </w:rPr>
      </w:pPr>
      <w:r>
        <w:rPr>
          <w:rFonts w:hint="cs"/>
          <w:rtl/>
          <w:lang w:eastAsia="he-IL"/>
        </w:rPr>
        <w:t>תודה רבה.</w:t>
      </w:r>
    </w:p>
    <w:p w14:paraId="34B1B9E4" w14:textId="77777777" w:rsidR="007F0AB3" w:rsidRDefault="007F0AB3" w:rsidP="007C26EC">
      <w:pPr>
        <w:rPr>
          <w:rtl/>
          <w:lang w:eastAsia="he-IL"/>
        </w:rPr>
      </w:pPr>
    </w:p>
    <w:p w14:paraId="21353061" w14:textId="77777777" w:rsidR="007F0AB3" w:rsidRDefault="007F0AB3" w:rsidP="007C26EC">
      <w:pPr>
        <w:pStyle w:val="-"/>
        <w:keepNext/>
        <w:rPr>
          <w:rtl/>
        </w:rPr>
      </w:pPr>
      <w:bookmarkStart w:id="14159" w:name="ET_speakercontinue_6164_88"/>
      <w:r w:rsidRPr="00FC21E5">
        <w:rPr>
          <w:rStyle w:val="TagStyle"/>
          <w:rtl/>
        </w:rPr>
        <w:t xml:space="preserve"> &lt;&lt; דובר_המשך &gt;&gt;</w:t>
      </w:r>
      <w:r w:rsidRPr="00E0361B">
        <w:rPr>
          <w:rStyle w:val="TagStyle"/>
          <w:rtl/>
        </w:rPr>
        <w:t xml:space="preserve"> </w:t>
      </w:r>
      <w:r>
        <w:rPr>
          <w:rtl/>
        </w:rPr>
        <w:t>עמית הלוי (הליכוד):</w:t>
      </w:r>
      <w:r w:rsidRPr="00E0361B">
        <w:rPr>
          <w:rStyle w:val="TagStyle"/>
          <w:rtl/>
        </w:rPr>
        <w:t xml:space="preserve"> </w:t>
      </w:r>
      <w:r w:rsidRPr="00FC21E5">
        <w:rPr>
          <w:rStyle w:val="TagStyle"/>
          <w:rtl/>
        </w:rPr>
        <w:t>&lt;&lt; דובר_המשך &gt;&gt;</w:t>
      </w:r>
      <w:r>
        <w:rPr>
          <w:rtl/>
        </w:rPr>
        <w:t xml:space="preserve"> </w:t>
      </w:r>
      <w:bookmarkEnd w:id="14159"/>
    </w:p>
    <w:p w14:paraId="108DB6D5" w14:textId="77777777" w:rsidR="007F0AB3" w:rsidRDefault="007F0AB3" w:rsidP="00AC34E5">
      <w:pPr>
        <w:rPr>
          <w:rtl/>
          <w:lang w:eastAsia="he-IL"/>
        </w:rPr>
      </w:pPr>
    </w:p>
    <w:p w14:paraId="27ABC8B2" w14:textId="77777777" w:rsidR="007F0AB3" w:rsidRDefault="007F0AB3" w:rsidP="00AC34E5">
      <w:pPr>
        <w:rPr>
          <w:rtl/>
          <w:lang w:eastAsia="he-IL"/>
        </w:rPr>
      </w:pPr>
      <w:r>
        <w:rPr>
          <w:rFonts w:hint="cs"/>
          <w:rtl/>
          <w:lang w:eastAsia="he-IL"/>
        </w:rPr>
        <w:t xml:space="preserve">אבל אתה, כשהיה צריך לצעוק </w:t>
      </w:r>
      <w:r>
        <w:rPr>
          <w:rFonts w:hint="eastAsia"/>
          <w:rtl/>
          <w:lang w:eastAsia="he-IL"/>
        </w:rPr>
        <w:t>–</w:t>
      </w:r>
      <w:r>
        <w:rPr>
          <w:rFonts w:hint="cs"/>
          <w:rtl/>
          <w:lang w:eastAsia="he-IL"/>
        </w:rPr>
        <w:t xml:space="preserve"> שתקת. </w:t>
      </w:r>
    </w:p>
    <w:p w14:paraId="043F1ACD" w14:textId="77777777" w:rsidR="007F0AB3" w:rsidRDefault="007F0AB3" w:rsidP="007C26EC">
      <w:pPr>
        <w:ind w:firstLine="0"/>
        <w:rPr>
          <w:rtl/>
          <w:lang w:eastAsia="he-IL"/>
        </w:rPr>
      </w:pPr>
    </w:p>
    <w:p w14:paraId="03F3DE8D" w14:textId="77777777" w:rsidR="007F0AB3" w:rsidRDefault="007F0AB3" w:rsidP="007C26EC">
      <w:pPr>
        <w:pStyle w:val="af6"/>
        <w:keepNext/>
        <w:rPr>
          <w:rtl/>
        </w:rPr>
      </w:pPr>
      <w:r w:rsidRPr="006D7656">
        <w:rPr>
          <w:rStyle w:val="TagStyle"/>
          <w:rtl/>
        </w:rPr>
        <w:t xml:space="preserve">&lt;&lt; יור &gt;&gt; </w:t>
      </w:r>
      <w:r>
        <w:rPr>
          <w:rtl/>
        </w:rPr>
        <w:t>היו"ר ניסים ואטורי:</w:t>
      </w:r>
      <w:r w:rsidRPr="006D7656">
        <w:rPr>
          <w:rStyle w:val="TagStyle"/>
          <w:rtl/>
        </w:rPr>
        <w:t xml:space="preserve"> &lt;&lt; יור &gt;&gt;</w:t>
      </w:r>
      <w:r>
        <w:rPr>
          <w:rtl/>
        </w:rPr>
        <w:t xml:space="preserve"> </w:t>
      </w:r>
    </w:p>
    <w:p w14:paraId="3DAD83EA" w14:textId="77777777" w:rsidR="007F0AB3" w:rsidRDefault="007F0AB3" w:rsidP="00AC34E5">
      <w:pPr>
        <w:rPr>
          <w:rtl/>
        </w:rPr>
      </w:pPr>
    </w:p>
    <w:p w14:paraId="44AA86CB" w14:textId="77777777" w:rsidR="007F0AB3" w:rsidRDefault="007F0AB3" w:rsidP="007C26EC">
      <w:pPr>
        <w:rPr>
          <w:rtl/>
        </w:rPr>
      </w:pPr>
      <w:r>
        <w:rPr>
          <w:rFonts w:hint="cs"/>
          <w:rtl/>
        </w:rPr>
        <w:t xml:space="preserve">אנחנו נעבור להצבעה. אני </w:t>
      </w:r>
      <w:bookmarkStart w:id="14160" w:name="_ETM_Q41_208736"/>
      <w:bookmarkEnd w:id="14160"/>
      <w:r>
        <w:rPr>
          <w:rFonts w:hint="cs"/>
          <w:rtl/>
        </w:rPr>
        <w:t>מבקש מכולם לתפוס את המקומות. הצבעה.</w:t>
      </w:r>
    </w:p>
    <w:p w14:paraId="5D01EAF8" w14:textId="77777777" w:rsidR="007F0AB3" w:rsidRDefault="007F0AB3" w:rsidP="007C26EC">
      <w:pPr>
        <w:rPr>
          <w:rtl/>
        </w:rPr>
      </w:pPr>
    </w:p>
    <w:p w14:paraId="2DA0020A" w14:textId="77777777" w:rsidR="007F0AB3" w:rsidRDefault="007F0AB3" w:rsidP="007C26EC">
      <w:pPr>
        <w:pStyle w:val="-"/>
        <w:keepNext/>
        <w:rPr>
          <w:rtl/>
        </w:rPr>
      </w:pPr>
      <w:r w:rsidRPr="006D7656">
        <w:rPr>
          <w:rStyle w:val="TagStyle"/>
          <w:rtl/>
        </w:rPr>
        <w:t xml:space="preserve">&lt;&lt; דובר_המשך &gt;&gt; </w:t>
      </w:r>
      <w:r>
        <w:rPr>
          <w:rtl/>
        </w:rPr>
        <w:t>עמית הלוי (הליכוד):</w:t>
      </w:r>
      <w:r w:rsidRPr="006D7656">
        <w:rPr>
          <w:rStyle w:val="TagStyle"/>
          <w:rtl/>
        </w:rPr>
        <w:t xml:space="preserve"> &lt;&lt; דובר_המשך &gt;&gt;</w:t>
      </w:r>
      <w:r>
        <w:rPr>
          <w:rtl/>
        </w:rPr>
        <w:t xml:space="preserve"> </w:t>
      </w:r>
    </w:p>
    <w:p w14:paraId="6E7AFA38" w14:textId="77777777" w:rsidR="007F0AB3" w:rsidRDefault="007F0AB3" w:rsidP="007C26EC">
      <w:pPr>
        <w:rPr>
          <w:rtl/>
        </w:rPr>
      </w:pPr>
    </w:p>
    <w:p w14:paraId="7EDE2635" w14:textId="77777777" w:rsidR="007F0AB3" w:rsidRDefault="007F0AB3" w:rsidP="007C26EC">
      <w:pPr>
        <w:rPr>
          <w:rtl/>
        </w:rPr>
      </w:pPr>
      <w:r>
        <w:rPr>
          <w:rFonts w:hint="cs"/>
          <w:rtl/>
        </w:rPr>
        <w:t xml:space="preserve">כשהיה צריך לצעוק, נכנסת למנזר השתקנים, ועכשיו, כשצריך </w:t>
      </w:r>
      <w:bookmarkStart w:id="14161" w:name="_ETM_Q41_209960"/>
      <w:bookmarkEnd w:id="14161"/>
      <w:r>
        <w:rPr>
          <w:rFonts w:hint="cs"/>
          <w:rtl/>
        </w:rPr>
        <w:t xml:space="preserve">לשתוק, אתה צועק. אני מציע לך, לכבודך, שלא יאמרו שאתה </w:t>
      </w:r>
      <w:bookmarkStart w:id="14162" w:name="_ETM_Q41_218994"/>
      <w:bookmarkEnd w:id="14162"/>
      <w:r>
        <w:rPr>
          <w:rFonts w:hint="cs"/>
          <w:rtl/>
        </w:rPr>
        <w:t xml:space="preserve">צבוע </w:t>
      </w:r>
      <w:r>
        <w:rPr>
          <w:rFonts w:hint="eastAsia"/>
          <w:rtl/>
        </w:rPr>
        <w:t>–</w:t>
      </w:r>
      <w:r>
        <w:rPr>
          <w:rFonts w:hint="cs"/>
          <w:rtl/>
        </w:rPr>
        <w:t xml:space="preserve"> לכבודך, תסיר את ההצעה הזאת מסדר-היום. תודה.</w:t>
      </w:r>
    </w:p>
    <w:p w14:paraId="2B6CC6CD" w14:textId="77777777" w:rsidR="007F0AB3" w:rsidRDefault="007F0AB3" w:rsidP="007C26EC">
      <w:pPr>
        <w:rPr>
          <w:rtl/>
        </w:rPr>
      </w:pPr>
      <w:bookmarkStart w:id="14163" w:name="_ETM_Q41_223023"/>
      <w:bookmarkStart w:id="14164" w:name="_ETM_Q41_223320"/>
      <w:bookmarkEnd w:id="14163"/>
      <w:bookmarkEnd w:id="14164"/>
    </w:p>
    <w:p w14:paraId="07137095" w14:textId="77777777" w:rsidR="007F0AB3" w:rsidRDefault="007F0AB3" w:rsidP="007C26EC">
      <w:pPr>
        <w:pStyle w:val="af5"/>
        <w:keepNext/>
        <w:rPr>
          <w:rtl/>
        </w:rPr>
      </w:pPr>
      <w:bookmarkStart w:id="14165" w:name="ET_interruption_קריאות_20"/>
      <w:r w:rsidRPr="0050095E">
        <w:rPr>
          <w:rStyle w:val="TagStyle"/>
          <w:rtl/>
        </w:rPr>
        <w:t xml:space="preserve"> &lt;&lt; קריאה &gt;&gt; </w:t>
      </w:r>
      <w:r>
        <w:rPr>
          <w:rtl/>
        </w:rPr>
        <w:t>קריאות:</w:t>
      </w:r>
      <w:r w:rsidRPr="0050095E">
        <w:rPr>
          <w:rStyle w:val="TagStyle"/>
          <w:rtl/>
        </w:rPr>
        <w:t xml:space="preserve"> &lt;&lt; קריאה &gt;&gt;</w:t>
      </w:r>
      <w:r>
        <w:rPr>
          <w:rtl/>
        </w:rPr>
        <w:t xml:space="preserve"> </w:t>
      </w:r>
      <w:bookmarkEnd w:id="14165"/>
    </w:p>
    <w:p w14:paraId="0FD2A9E5" w14:textId="77777777" w:rsidR="007F0AB3" w:rsidRDefault="007F0AB3" w:rsidP="00AC34E5">
      <w:pPr>
        <w:rPr>
          <w:rtl/>
        </w:rPr>
      </w:pPr>
    </w:p>
    <w:p w14:paraId="1FCC7EA6" w14:textId="77777777" w:rsidR="007F0AB3" w:rsidRDefault="007F0AB3" w:rsidP="007C26EC">
      <w:pPr>
        <w:rPr>
          <w:rtl/>
        </w:rPr>
      </w:pPr>
      <w:r>
        <w:rPr>
          <w:rFonts w:hint="cs"/>
          <w:rtl/>
        </w:rPr>
        <w:t>פחדנים. פחדנים. פחדנים.</w:t>
      </w:r>
      <w:bookmarkStart w:id="14166" w:name="_ETM_Q41_226862"/>
      <w:bookmarkEnd w:id="14166"/>
    </w:p>
    <w:p w14:paraId="03237296" w14:textId="77777777" w:rsidR="007F0AB3" w:rsidRDefault="007F0AB3" w:rsidP="007C26EC">
      <w:pPr>
        <w:rPr>
          <w:rtl/>
        </w:rPr>
      </w:pPr>
      <w:bookmarkStart w:id="14167" w:name="_ETM_Q41_227006"/>
      <w:bookmarkEnd w:id="14167"/>
    </w:p>
    <w:p w14:paraId="01EF9486" w14:textId="77777777" w:rsidR="007F0AB3" w:rsidRDefault="007F0AB3" w:rsidP="007C26EC">
      <w:pPr>
        <w:pStyle w:val="af6"/>
        <w:keepNext/>
        <w:rPr>
          <w:rtl/>
        </w:rPr>
      </w:pPr>
      <w:r w:rsidRPr="006D7656">
        <w:rPr>
          <w:rStyle w:val="TagStyle"/>
          <w:rtl/>
        </w:rPr>
        <w:t xml:space="preserve"> &lt;&lt; יור &gt;&gt; </w:t>
      </w:r>
      <w:r>
        <w:rPr>
          <w:rtl/>
        </w:rPr>
        <w:t>היו"ר ניסים ואטורי:</w:t>
      </w:r>
      <w:r w:rsidRPr="006D7656">
        <w:rPr>
          <w:rStyle w:val="TagStyle"/>
          <w:rtl/>
        </w:rPr>
        <w:t xml:space="preserve"> &lt;&lt; יור &gt;&gt;</w:t>
      </w:r>
      <w:r>
        <w:rPr>
          <w:rtl/>
        </w:rPr>
        <w:t xml:space="preserve"> </w:t>
      </w:r>
    </w:p>
    <w:p w14:paraId="5F219CB7" w14:textId="77777777" w:rsidR="007F0AB3" w:rsidRDefault="007F0AB3" w:rsidP="00AC34E5">
      <w:pPr>
        <w:rPr>
          <w:rtl/>
        </w:rPr>
      </w:pPr>
    </w:p>
    <w:p w14:paraId="2786069F" w14:textId="77777777" w:rsidR="007F0AB3" w:rsidRDefault="007F0AB3" w:rsidP="007C26EC">
      <w:pPr>
        <w:rPr>
          <w:rtl/>
        </w:rPr>
      </w:pPr>
      <w:r>
        <w:rPr>
          <w:rFonts w:hint="cs"/>
          <w:rtl/>
        </w:rPr>
        <w:t>אתה יכול הודעה אישית אחר כך, אחרי ההצבעה.</w:t>
      </w:r>
    </w:p>
    <w:p w14:paraId="5BB8D468" w14:textId="77777777" w:rsidR="007F0AB3" w:rsidRDefault="007F0AB3" w:rsidP="007C26EC">
      <w:pPr>
        <w:rPr>
          <w:rtl/>
        </w:rPr>
      </w:pPr>
      <w:bookmarkStart w:id="14168" w:name="_ETM_Q41_232625"/>
      <w:bookmarkStart w:id="14169" w:name="_ETM_Q41_232770"/>
      <w:bookmarkEnd w:id="14168"/>
      <w:bookmarkEnd w:id="14169"/>
    </w:p>
    <w:p w14:paraId="5CB98108" w14:textId="77777777" w:rsidR="007F0AB3" w:rsidRDefault="007F0AB3" w:rsidP="007C26EC">
      <w:pPr>
        <w:pStyle w:val="af5"/>
        <w:keepNext/>
        <w:rPr>
          <w:rtl/>
        </w:rPr>
      </w:pPr>
      <w:bookmarkStart w:id="14170" w:name="ET_interruption_קריאות_21"/>
      <w:r w:rsidRPr="0050095E">
        <w:rPr>
          <w:rStyle w:val="TagStyle"/>
          <w:rtl/>
        </w:rPr>
        <w:t xml:space="preserve"> &lt;&lt; קריאה &gt;&gt; </w:t>
      </w:r>
      <w:r>
        <w:rPr>
          <w:rtl/>
        </w:rPr>
        <w:t>קריאות:</w:t>
      </w:r>
      <w:r w:rsidRPr="0050095E">
        <w:rPr>
          <w:rStyle w:val="TagStyle"/>
          <w:rtl/>
        </w:rPr>
        <w:t xml:space="preserve"> &lt;&lt; קריאה &gt;&gt;</w:t>
      </w:r>
      <w:r>
        <w:rPr>
          <w:rtl/>
        </w:rPr>
        <w:t xml:space="preserve"> </w:t>
      </w:r>
      <w:bookmarkEnd w:id="14170"/>
    </w:p>
    <w:p w14:paraId="5397F549" w14:textId="77777777" w:rsidR="007F0AB3" w:rsidRDefault="007F0AB3" w:rsidP="00AC34E5">
      <w:pPr>
        <w:rPr>
          <w:rtl/>
        </w:rPr>
      </w:pPr>
    </w:p>
    <w:p w14:paraId="07A9C225" w14:textId="77777777" w:rsidR="007F0AB3" w:rsidRDefault="007F0AB3" w:rsidP="007C26EC">
      <w:pPr>
        <w:rPr>
          <w:rtl/>
        </w:rPr>
      </w:pPr>
      <w:bookmarkStart w:id="14171" w:name="_ETM_Q41_231279"/>
      <w:bookmarkEnd w:id="14171"/>
      <w:r>
        <w:rPr>
          <w:rFonts w:hint="cs"/>
          <w:rtl/>
        </w:rPr>
        <w:t>פחדנים. פחדנים.</w:t>
      </w:r>
    </w:p>
    <w:p w14:paraId="1689CA01" w14:textId="77777777" w:rsidR="007F0AB3" w:rsidRDefault="007F0AB3" w:rsidP="007C26EC">
      <w:pPr>
        <w:rPr>
          <w:rtl/>
        </w:rPr>
      </w:pPr>
    </w:p>
    <w:p w14:paraId="3F17438F" w14:textId="77777777" w:rsidR="007F0AB3" w:rsidRDefault="007F0AB3" w:rsidP="007C26EC">
      <w:pPr>
        <w:pStyle w:val="af6"/>
        <w:keepNext/>
        <w:rPr>
          <w:rtl/>
        </w:rPr>
      </w:pPr>
      <w:r w:rsidRPr="006D7656">
        <w:rPr>
          <w:rStyle w:val="TagStyle"/>
          <w:rtl/>
        </w:rPr>
        <w:t xml:space="preserve"> &lt;&lt; יור &gt;&gt; </w:t>
      </w:r>
      <w:r>
        <w:rPr>
          <w:rtl/>
        </w:rPr>
        <w:t>היו"ר ניסים ואטורי:</w:t>
      </w:r>
      <w:r w:rsidRPr="006D7656">
        <w:rPr>
          <w:rStyle w:val="TagStyle"/>
          <w:rtl/>
        </w:rPr>
        <w:t xml:space="preserve"> &lt;&lt; יור &gt;&gt;</w:t>
      </w:r>
      <w:r>
        <w:rPr>
          <w:rtl/>
        </w:rPr>
        <w:t xml:space="preserve"> </w:t>
      </w:r>
    </w:p>
    <w:p w14:paraId="7A878B74" w14:textId="77777777" w:rsidR="007F0AB3" w:rsidRDefault="007F0AB3" w:rsidP="00AC34E5">
      <w:pPr>
        <w:rPr>
          <w:rtl/>
        </w:rPr>
      </w:pPr>
    </w:p>
    <w:p w14:paraId="3CFDDE6C" w14:textId="77777777" w:rsidR="007F0AB3" w:rsidRDefault="007F0AB3" w:rsidP="007C26EC">
      <w:pPr>
        <w:rPr>
          <w:rtl/>
        </w:rPr>
      </w:pPr>
      <w:r>
        <w:rPr>
          <w:rFonts w:hint="cs"/>
          <w:rtl/>
        </w:rPr>
        <w:t>אנחנו נעבור להצבעה על ההצעה לסדר-היום בנושא</w:t>
      </w:r>
      <w:bookmarkStart w:id="14172" w:name="_ETM_Q41_235949"/>
      <w:bookmarkEnd w:id="14172"/>
      <w:r>
        <w:rPr>
          <w:rFonts w:hint="cs"/>
          <w:rtl/>
        </w:rPr>
        <w:t xml:space="preserve"> הקמת ועדת חקירה ממלכתית לחקר מחדל 7 באוקטובר, המחדל </w:t>
      </w:r>
      <w:bookmarkStart w:id="14173" w:name="_ETM_Q41_239731"/>
      <w:bookmarkEnd w:id="14173"/>
      <w:r>
        <w:rPr>
          <w:rFonts w:hint="cs"/>
          <w:rtl/>
        </w:rPr>
        <w:t>החמור מאז קום המדינה. הצבעה.</w:t>
      </w:r>
    </w:p>
    <w:p w14:paraId="724AA3AE" w14:textId="77777777" w:rsidR="007F0AB3" w:rsidRDefault="007F0AB3" w:rsidP="00AC34E5">
      <w:pPr>
        <w:rPr>
          <w:rtl/>
        </w:rPr>
      </w:pPr>
    </w:p>
    <w:p w14:paraId="3476513C" w14:textId="77777777" w:rsidR="007F0AB3" w:rsidRDefault="007F0AB3" w:rsidP="007C26EC">
      <w:pPr>
        <w:pStyle w:val="af1"/>
        <w:keepNext/>
        <w:rPr>
          <w:rtl/>
        </w:rPr>
      </w:pPr>
      <w:r>
        <w:rPr>
          <w:rtl/>
        </w:rPr>
        <w:t>הצבעה מס'</w:t>
      </w:r>
      <w:r>
        <w:rPr>
          <w:rFonts w:hint="cs"/>
          <w:rtl/>
        </w:rPr>
        <w:t xml:space="preserve"> 6</w:t>
      </w:r>
    </w:p>
    <w:p w14:paraId="3A172A90" w14:textId="77777777" w:rsidR="007F0AB3" w:rsidRDefault="007F0AB3" w:rsidP="007C26EC">
      <w:pPr>
        <w:pStyle w:val="--"/>
        <w:keepNext/>
        <w:rPr>
          <w:rtl/>
        </w:rPr>
      </w:pPr>
    </w:p>
    <w:p w14:paraId="25C89FE5" w14:textId="77777777" w:rsidR="007F0AB3" w:rsidRDefault="007F0AB3" w:rsidP="007C26EC">
      <w:pPr>
        <w:pStyle w:val="--"/>
        <w:keepNext/>
        <w:rPr>
          <w:rtl/>
        </w:rPr>
      </w:pPr>
      <w:r>
        <w:rPr>
          <w:rtl/>
        </w:rPr>
        <w:t>בעד</w:t>
      </w:r>
      <w:r>
        <w:rPr>
          <w:rFonts w:hint="cs"/>
          <w:rtl/>
        </w:rPr>
        <w:t xml:space="preserve"> ההצעה להעביר את הנושא לוועדה</w:t>
      </w:r>
      <w:r>
        <w:rPr>
          <w:rtl/>
        </w:rPr>
        <w:t xml:space="preserve"> – </w:t>
      </w:r>
      <w:r>
        <w:rPr>
          <w:rFonts w:hint="cs"/>
          <w:rtl/>
        </w:rPr>
        <w:t>43</w:t>
      </w:r>
    </w:p>
    <w:p w14:paraId="1CAAD5E8" w14:textId="77777777" w:rsidR="007F0AB3" w:rsidRDefault="007F0AB3" w:rsidP="007C26EC">
      <w:pPr>
        <w:pStyle w:val="--"/>
        <w:keepNext/>
        <w:rPr>
          <w:rtl/>
        </w:rPr>
      </w:pPr>
      <w:r>
        <w:rPr>
          <w:rFonts w:hint="cs"/>
          <w:rtl/>
        </w:rPr>
        <w:t>בעד ההצעה להסיר את הנושא מסדר-היום</w:t>
      </w:r>
      <w:r>
        <w:rPr>
          <w:rtl/>
        </w:rPr>
        <w:t xml:space="preserve"> – </w:t>
      </w:r>
      <w:r>
        <w:rPr>
          <w:rFonts w:hint="cs"/>
          <w:rtl/>
        </w:rPr>
        <w:t>51</w:t>
      </w:r>
    </w:p>
    <w:p w14:paraId="60DCE438" w14:textId="77777777" w:rsidR="007F0AB3" w:rsidRDefault="007F0AB3" w:rsidP="007C26EC">
      <w:pPr>
        <w:pStyle w:val="--"/>
        <w:keepNext/>
        <w:rPr>
          <w:rtl/>
        </w:rPr>
      </w:pPr>
      <w:r>
        <w:rPr>
          <w:rtl/>
        </w:rPr>
        <w:t xml:space="preserve">נמנעים – </w:t>
      </w:r>
      <w:r>
        <w:rPr>
          <w:rFonts w:hint="cs"/>
          <w:rtl/>
        </w:rPr>
        <w:t>אין</w:t>
      </w:r>
    </w:p>
    <w:p w14:paraId="152C285D" w14:textId="77777777" w:rsidR="007F0AB3" w:rsidRPr="00966588" w:rsidRDefault="007F0AB3" w:rsidP="007C26EC">
      <w:pPr>
        <w:pStyle w:val="af2"/>
        <w:rPr>
          <w:rtl/>
        </w:rPr>
      </w:pPr>
      <w:bookmarkStart w:id="14174" w:name="_ETM_Q41_245610"/>
      <w:bookmarkStart w:id="14175" w:name="_ETM_Q41_245732"/>
      <w:bookmarkEnd w:id="14174"/>
      <w:bookmarkEnd w:id="14175"/>
      <w:r>
        <w:rPr>
          <w:rFonts w:hint="cs"/>
          <w:rtl/>
        </w:rPr>
        <w:t>ההצעה להעביר את הנושא לוועדה לא נתקבלה.</w:t>
      </w:r>
    </w:p>
    <w:p w14:paraId="5A154077" w14:textId="77777777" w:rsidR="007F0AB3" w:rsidRDefault="007F0AB3" w:rsidP="007C26EC">
      <w:pPr>
        <w:rPr>
          <w:rtl/>
        </w:rPr>
      </w:pPr>
    </w:p>
    <w:p w14:paraId="7C56F669" w14:textId="77777777" w:rsidR="007F0AB3" w:rsidRDefault="007F0AB3" w:rsidP="007C26EC">
      <w:pPr>
        <w:pStyle w:val="af6"/>
        <w:keepNext/>
        <w:rPr>
          <w:rtl/>
        </w:rPr>
      </w:pPr>
      <w:r w:rsidRPr="006D7656">
        <w:rPr>
          <w:rStyle w:val="TagStyle"/>
          <w:rtl/>
        </w:rPr>
        <w:t xml:space="preserve"> &lt;&lt; יור &gt;&gt; </w:t>
      </w:r>
      <w:r>
        <w:rPr>
          <w:rtl/>
        </w:rPr>
        <w:t>היו"ר ניסים ואטורי:</w:t>
      </w:r>
      <w:r w:rsidRPr="006D7656">
        <w:rPr>
          <w:rStyle w:val="TagStyle"/>
          <w:rtl/>
        </w:rPr>
        <w:t xml:space="preserve"> &lt;&lt; יור &gt;&gt;</w:t>
      </w:r>
      <w:r>
        <w:rPr>
          <w:rtl/>
        </w:rPr>
        <w:t xml:space="preserve"> </w:t>
      </w:r>
    </w:p>
    <w:p w14:paraId="2F380A8A" w14:textId="77777777" w:rsidR="007F0AB3" w:rsidRDefault="007F0AB3" w:rsidP="00AC34E5">
      <w:pPr>
        <w:rPr>
          <w:rtl/>
        </w:rPr>
      </w:pPr>
    </w:p>
    <w:p w14:paraId="13F9154B" w14:textId="77777777" w:rsidR="007F0AB3" w:rsidRDefault="007F0AB3" w:rsidP="007C26EC">
      <w:pPr>
        <w:rPr>
          <w:rtl/>
        </w:rPr>
      </w:pPr>
      <w:r>
        <w:rPr>
          <w:rFonts w:hint="cs"/>
          <w:rtl/>
        </w:rPr>
        <w:t>43 בעד, 51 מתנגדים. ההצעה הוסרה מסדר-היום.</w:t>
      </w:r>
    </w:p>
    <w:p w14:paraId="55B2AAD2" w14:textId="77777777" w:rsidR="007F0AB3" w:rsidRDefault="007F0AB3" w:rsidP="007C26EC">
      <w:pPr>
        <w:rPr>
          <w:rtl/>
        </w:rPr>
      </w:pPr>
      <w:bookmarkStart w:id="14176" w:name="_ETM_Q41_271097"/>
      <w:bookmarkStart w:id="14177" w:name="_ETM_Q41_271203"/>
      <w:bookmarkEnd w:id="14176"/>
      <w:bookmarkEnd w:id="14177"/>
    </w:p>
    <w:p w14:paraId="42502C8E" w14:textId="77777777" w:rsidR="007F0AB3" w:rsidRDefault="007F0AB3" w:rsidP="007C26EC">
      <w:pPr>
        <w:pStyle w:val="af5"/>
        <w:keepNext/>
        <w:rPr>
          <w:rtl/>
        </w:rPr>
      </w:pPr>
      <w:bookmarkStart w:id="14178" w:name="ET_interruption_קריאות_22"/>
      <w:r w:rsidRPr="00966588">
        <w:rPr>
          <w:rStyle w:val="TagStyle"/>
          <w:rtl/>
        </w:rPr>
        <w:t xml:space="preserve"> &lt;&lt; קריאה &gt;&gt; </w:t>
      </w:r>
      <w:r>
        <w:rPr>
          <w:rtl/>
        </w:rPr>
        <w:t>קריאות:</w:t>
      </w:r>
      <w:r w:rsidRPr="00966588">
        <w:rPr>
          <w:rStyle w:val="TagStyle"/>
          <w:rtl/>
        </w:rPr>
        <w:t xml:space="preserve"> &lt;&lt; קריאה &gt;&gt;</w:t>
      </w:r>
      <w:r>
        <w:rPr>
          <w:rtl/>
        </w:rPr>
        <w:t xml:space="preserve"> </w:t>
      </w:r>
      <w:bookmarkEnd w:id="14178"/>
    </w:p>
    <w:p w14:paraId="18CA1D81" w14:textId="77777777" w:rsidR="007F0AB3" w:rsidRDefault="007F0AB3" w:rsidP="00AC34E5">
      <w:pPr>
        <w:rPr>
          <w:rtl/>
        </w:rPr>
      </w:pPr>
    </w:p>
    <w:p w14:paraId="1CDA9025" w14:textId="77777777" w:rsidR="007F0AB3" w:rsidRDefault="007F0AB3" w:rsidP="00D10ABC">
      <w:pPr>
        <w:rPr>
          <w:rtl/>
        </w:rPr>
      </w:pPr>
      <w:bookmarkStart w:id="14179" w:name="_ETM_Q41_270207"/>
      <w:bookmarkEnd w:id="14179"/>
      <w:r>
        <w:rPr>
          <w:rFonts w:hint="cs"/>
          <w:rtl/>
        </w:rPr>
        <w:t>הודעה אישית.</w:t>
      </w:r>
      <w:bookmarkStart w:id="14180" w:name="_ETM_Q41_277223"/>
      <w:bookmarkStart w:id="14181" w:name="_ETM_Q41_277368"/>
      <w:bookmarkEnd w:id="14180"/>
      <w:bookmarkEnd w:id="14181"/>
    </w:p>
    <w:p w14:paraId="07D88A5A" w14:textId="77777777" w:rsidR="007F0AB3" w:rsidRDefault="007F0AB3" w:rsidP="007C26EC">
      <w:pPr>
        <w:rPr>
          <w:rtl/>
        </w:rPr>
      </w:pPr>
    </w:p>
    <w:p w14:paraId="194046EF" w14:textId="77777777" w:rsidR="007F0AB3" w:rsidRDefault="007F0AB3" w:rsidP="007C26EC">
      <w:pPr>
        <w:rPr>
          <w:rtl/>
        </w:rPr>
      </w:pPr>
    </w:p>
    <w:p w14:paraId="51EE070E" w14:textId="77777777" w:rsidR="007F0AB3" w:rsidRDefault="007F0AB3" w:rsidP="007C26EC">
      <w:pPr>
        <w:pStyle w:val="a6"/>
        <w:rPr>
          <w:rtl/>
        </w:rPr>
      </w:pPr>
      <w:bookmarkStart w:id="14182" w:name="ET_subject_הודעה_אישית_של_חבר_הכנס_24"/>
      <w:r w:rsidRPr="00966588">
        <w:rPr>
          <w:rStyle w:val="TagStyle"/>
          <w:rtl/>
        </w:rPr>
        <w:t xml:space="preserve"> &lt;&lt; נושא &gt;&gt; </w:t>
      </w:r>
      <w:bookmarkStart w:id="14183" w:name="_Toc184850912"/>
      <w:bookmarkStart w:id="14184" w:name="_Toc184892927"/>
      <w:bookmarkStart w:id="14185" w:name="_Toc184893086"/>
      <w:bookmarkStart w:id="14186" w:name="_Toc185145138"/>
      <w:bookmarkStart w:id="14187" w:name="_Toc185145854"/>
      <w:bookmarkStart w:id="14188" w:name="_Toc218689313"/>
      <w:r>
        <w:rPr>
          <w:rtl/>
        </w:rPr>
        <w:t>הודעה אישית של חבר הכנסת בנימין גנץ</w:t>
      </w:r>
      <w:bookmarkEnd w:id="14183"/>
      <w:bookmarkEnd w:id="14184"/>
      <w:bookmarkEnd w:id="14185"/>
      <w:bookmarkEnd w:id="14186"/>
      <w:bookmarkEnd w:id="14187"/>
      <w:bookmarkEnd w:id="14188"/>
      <w:r w:rsidRPr="00966588">
        <w:rPr>
          <w:rStyle w:val="TagStyle"/>
          <w:rtl/>
        </w:rPr>
        <w:t xml:space="preserve"> &lt;&lt; נושא &gt;&gt;</w:t>
      </w:r>
      <w:r>
        <w:rPr>
          <w:rtl/>
        </w:rPr>
        <w:t xml:space="preserve"> </w:t>
      </w:r>
      <w:bookmarkEnd w:id="14182"/>
    </w:p>
    <w:p w14:paraId="339181D3" w14:textId="77777777" w:rsidR="007F0AB3" w:rsidRDefault="007F0AB3" w:rsidP="007C26EC">
      <w:pPr>
        <w:rPr>
          <w:rtl/>
        </w:rPr>
      </w:pPr>
    </w:p>
    <w:p w14:paraId="702E380B" w14:textId="77777777" w:rsidR="007F0AB3" w:rsidRDefault="007F0AB3" w:rsidP="007C26EC">
      <w:pPr>
        <w:pStyle w:val="af6"/>
        <w:keepNext/>
        <w:rPr>
          <w:rtl/>
        </w:rPr>
      </w:pPr>
      <w:r w:rsidRPr="00966588">
        <w:rPr>
          <w:rStyle w:val="TagStyle"/>
          <w:rtl/>
        </w:rPr>
        <w:t xml:space="preserve"> &lt;&lt; יור &gt;&gt; </w:t>
      </w:r>
      <w:r>
        <w:rPr>
          <w:rtl/>
        </w:rPr>
        <w:t>היו"ר ניסים ואטורי:</w:t>
      </w:r>
      <w:r w:rsidRPr="00966588">
        <w:rPr>
          <w:rStyle w:val="TagStyle"/>
          <w:rtl/>
        </w:rPr>
        <w:t xml:space="preserve"> &lt;&lt; יור &gt;&gt;</w:t>
      </w:r>
      <w:r>
        <w:rPr>
          <w:rtl/>
        </w:rPr>
        <w:t xml:space="preserve"> </w:t>
      </w:r>
    </w:p>
    <w:p w14:paraId="3828E745" w14:textId="77777777" w:rsidR="007F0AB3" w:rsidRDefault="007F0AB3" w:rsidP="00AC34E5">
      <w:pPr>
        <w:rPr>
          <w:rtl/>
        </w:rPr>
      </w:pPr>
    </w:p>
    <w:p w14:paraId="143D23DA" w14:textId="77777777" w:rsidR="007F0AB3" w:rsidRDefault="007F0AB3" w:rsidP="007C26EC">
      <w:pPr>
        <w:rPr>
          <w:rtl/>
        </w:rPr>
      </w:pPr>
      <w:r>
        <w:rPr>
          <w:rFonts w:hint="cs"/>
          <w:rtl/>
        </w:rPr>
        <w:t>כן, בוא.</w:t>
      </w:r>
    </w:p>
    <w:p w14:paraId="08951740" w14:textId="77777777" w:rsidR="007F0AB3" w:rsidRPr="00966588" w:rsidRDefault="007F0AB3" w:rsidP="007C26EC">
      <w:pPr>
        <w:rPr>
          <w:rtl/>
        </w:rPr>
      </w:pPr>
      <w:bookmarkStart w:id="14189" w:name="_ETM_Q41_276024"/>
      <w:bookmarkStart w:id="14190" w:name="_ETM_Q41_276120"/>
      <w:bookmarkEnd w:id="14189"/>
      <w:bookmarkEnd w:id="14190"/>
    </w:p>
    <w:p w14:paraId="5AA99670" w14:textId="77777777" w:rsidR="007F0AB3" w:rsidRDefault="007F0AB3" w:rsidP="007C26EC">
      <w:pPr>
        <w:pStyle w:val="af5"/>
        <w:keepNext/>
        <w:rPr>
          <w:rtl/>
        </w:rPr>
      </w:pPr>
      <w:bookmarkStart w:id="14191" w:name="ET_interruption_5084_23"/>
      <w:r w:rsidRPr="00966588">
        <w:rPr>
          <w:rStyle w:val="TagStyle"/>
          <w:rtl/>
        </w:rPr>
        <w:t xml:space="preserve"> &lt;&lt; קריאה &gt;&gt; </w:t>
      </w:r>
      <w:r>
        <w:rPr>
          <w:rtl/>
        </w:rPr>
        <w:t>מיקי לוי (יש עתיד):</w:t>
      </w:r>
      <w:r w:rsidRPr="00966588">
        <w:rPr>
          <w:rStyle w:val="TagStyle"/>
          <w:rtl/>
        </w:rPr>
        <w:t xml:space="preserve"> &lt;&lt; קריאה &gt;&gt;</w:t>
      </w:r>
      <w:r>
        <w:rPr>
          <w:rtl/>
        </w:rPr>
        <w:t xml:space="preserve"> </w:t>
      </w:r>
      <w:bookmarkEnd w:id="14191"/>
    </w:p>
    <w:p w14:paraId="36FD3CA0" w14:textId="77777777" w:rsidR="007F0AB3" w:rsidRDefault="007F0AB3" w:rsidP="00AC34E5">
      <w:pPr>
        <w:rPr>
          <w:rtl/>
        </w:rPr>
      </w:pPr>
    </w:p>
    <w:p w14:paraId="2C0B9C38" w14:textId="77777777" w:rsidR="007F0AB3" w:rsidRDefault="007F0AB3" w:rsidP="007C26EC">
      <w:pPr>
        <w:rPr>
          <w:rtl/>
        </w:rPr>
      </w:pPr>
      <w:r>
        <w:rPr>
          <w:rFonts w:hint="cs"/>
          <w:rtl/>
        </w:rPr>
        <w:t>הוא התייחס אליו אישית, הוא חייב.</w:t>
      </w:r>
    </w:p>
    <w:p w14:paraId="5474DEDE" w14:textId="77777777" w:rsidR="007F0AB3" w:rsidRDefault="007F0AB3" w:rsidP="007C26EC">
      <w:pPr>
        <w:rPr>
          <w:rtl/>
        </w:rPr>
      </w:pPr>
    </w:p>
    <w:p w14:paraId="2296D247" w14:textId="77777777" w:rsidR="007F0AB3" w:rsidRDefault="007F0AB3" w:rsidP="007C26EC">
      <w:pPr>
        <w:pStyle w:val="af6"/>
        <w:keepNext/>
        <w:rPr>
          <w:rtl/>
        </w:rPr>
      </w:pPr>
      <w:r w:rsidRPr="006D7656">
        <w:rPr>
          <w:rStyle w:val="TagStyle"/>
          <w:rtl/>
        </w:rPr>
        <w:t xml:space="preserve"> &lt;&lt; יור &gt;&gt; </w:t>
      </w:r>
      <w:r>
        <w:rPr>
          <w:rtl/>
        </w:rPr>
        <w:t>היו"ר ניסים ואטורי:</w:t>
      </w:r>
      <w:r w:rsidRPr="006D7656">
        <w:rPr>
          <w:rStyle w:val="TagStyle"/>
          <w:rtl/>
        </w:rPr>
        <w:t xml:space="preserve"> &lt;&lt; יור &gt;&gt;</w:t>
      </w:r>
      <w:r>
        <w:rPr>
          <w:rtl/>
        </w:rPr>
        <w:t xml:space="preserve"> </w:t>
      </w:r>
    </w:p>
    <w:p w14:paraId="0F0DA94A" w14:textId="77777777" w:rsidR="007F0AB3" w:rsidRDefault="007F0AB3" w:rsidP="00AC34E5">
      <w:pPr>
        <w:rPr>
          <w:rtl/>
        </w:rPr>
      </w:pPr>
    </w:p>
    <w:p w14:paraId="1A2437E7" w14:textId="77777777" w:rsidR="007F0AB3" w:rsidRPr="006D7656" w:rsidRDefault="007F0AB3" w:rsidP="007C26EC">
      <w:pPr>
        <w:rPr>
          <w:rtl/>
        </w:rPr>
      </w:pPr>
      <w:r>
        <w:rPr>
          <w:rFonts w:hint="cs"/>
          <w:rtl/>
        </w:rPr>
        <w:t xml:space="preserve">אני מבקש, אל </w:t>
      </w:r>
      <w:bookmarkStart w:id="14192" w:name="_ETM_Q41_284851"/>
      <w:bookmarkEnd w:id="14192"/>
      <w:r>
        <w:rPr>
          <w:rFonts w:hint="cs"/>
          <w:rtl/>
        </w:rPr>
        <w:t>תפריעו, טוב? נוסיף את ואליד אלהואשלה לפרוטוקול. הוא תומך.</w:t>
      </w:r>
    </w:p>
    <w:p w14:paraId="7A815F59" w14:textId="77777777" w:rsidR="007F0AB3" w:rsidRDefault="007F0AB3" w:rsidP="007C26EC">
      <w:pPr>
        <w:rPr>
          <w:rtl/>
        </w:rPr>
      </w:pPr>
    </w:p>
    <w:p w14:paraId="5033CFA5" w14:textId="77777777" w:rsidR="007F0AB3" w:rsidRDefault="007F0AB3" w:rsidP="007C26EC">
      <w:pPr>
        <w:pStyle w:val="a4"/>
        <w:keepNext/>
        <w:rPr>
          <w:rtl/>
        </w:rPr>
      </w:pPr>
      <w:bookmarkStart w:id="14193" w:name="ET_speaker_5772_9"/>
      <w:r w:rsidRPr="006D7656">
        <w:rPr>
          <w:rStyle w:val="TagStyle"/>
          <w:rtl/>
        </w:rPr>
        <w:t xml:space="preserve"> &lt;&lt; דובר &gt;&gt; </w:t>
      </w:r>
      <w:bookmarkStart w:id="14194" w:name="_Toc184850913"/>
      <w:bookmarkStart w:id="14195" w:name="_Toc184892928"/>
      <w:bookmarkStart w:id="14196" w:name="_Toc184893087"/>
      <w:bookmarkStart w:id="14197" w:name="_Toc185145139"/>
      <w:bookmarkStart w:id="14198" w:name="_Toc185145855"/>
      <w:bookmarkStart w:id="14199" w:name="_Toc218689314"/>
      <w:r>
        <w:rPr>
          <w:rtl/>
        </w:rPr>
        <w:t>בנימין גנץ (המחנה הממלכתי):</w:t>
      </w:r>
      <w:bookmarkEnd w:id="14194"/>
      <w:bookmarkEnd w:id="14195"/>
      <w:bookmarkEnd w:id="14196"/>
      <w:bookmarkEnd w:id="14197"/>
      <w:bookmarkEnd w:id="14198"/>
      <w:bookmarkEnd w:id="14199"/>
      <w:r w:rsidRPr="006D7656">
        <w:rPr>
          <w:rStyle w:val="TagStyle"/>
          <w:rtl/>
        </w:rPr>
        <w:t xml:space="preserve"> &lt;&lt; דובר &gt;&gt;</w:t>
      </w:r>
      <w:r>
        <w:rPr>
          <w:rtl/>
        </w:rPr>
        <w:t xml:space="preserve"> </w:t>
      </w:r>
      <w:bookmarkEnd w:id="14193"/>
    </w:p>
    <w:p w14:paraId="6EB1BF96" w14:textId="77777777" w:rsidR="007F0AB3" w:rsidRDefault="007F0AB3" w:rsidP="00AC34E5">
      <w:pPr>
        <w:rPr>
          <w:rtl/>
        </w:rPr>
      </w:pPr>
    </w:p>
    <w:p w14:paraId="340FC4BF" w14:textId="77777777" w:rsidR="007F0AB3" w:rsidRDefault="007F0AB3" w:rsidP="007C26EC">
      <w:pPr>
        <w:rPr>
          <w:rtl/>
        </w:rPr>
      </w:pPr>
      <w:r>
        <w:rPr>
          <w:rFonts w:hint="cs"/>
          <w:rtl/>
        </w:rPr>
        <w:t xml:space="preserve">הציבור </w:t>
      </w:r>
      <w:r w:rsidRPr="00966588">
        <w:rPr>
          <w:rtl/>
        </w:rPr>
        <w:t>שומע גם שומע אותי</w:t>
      </w:r>
      <w:r>
        <w:rPr>
          <w:rFonts w:hint="cs"/>
          <w:rtl/>
        </w:rPr>
        <w:t>.</w:t>
      </w:r>
      <w:r w:rsidRPr="00966588">
        <w:rPr>
          <w:rtl/>
        </w:rPr>
        <w:t xml:space="preserve"> הוא שמע אותי לאורך כל התקופה שקדמה למלחמה</w:t>
      </w:r>
      <w:r>
        <w:rPr>
          <w:rFonts w:hint="cs"/>
          <w:rtl/>
        </w:rPr>
        <w:t>,</w:t>
      </w:r>
      <w:r w:rsidRPr="00966588">
        <w:rPr>
          <w:rtl/>
        </w:rPr>
        <w:t xml:space="preserve"> כולל בנאום </w:t>
      </w:r>
      <w:r>
        <w:rPr>
          <w:rFonts w:hint="cs"/>
          <w:rtl/>
        </w:rPr>
        <w:t xml:space="preserve">תשעה באב, </w:t>
      </w:r>
      <w:r w:rsidRPr="00966588">
        <w:rPr>
          <w:rtl/>
        </w:rPr>
        <w:t>שהזהרתי לאן הדברים הולכים ו</w:t>
      </w:r>
      <w:r>
        <w:rPr>
          <w:rFonts w:hint="cs"/>
          <w:rtl/>
        </w:rPr>
        <w:t xml:space="preserve">איך </w:t>
      </w:r>
      <w:r w:rsidRPr="00966588">
        <w:rPr>
          <w:rtl/>
        </w:rPr>
        <w:t>המערכת הולכת להתפרק</w:t>
      </w:r>
      <w:r>
        <w:rPr>
          <w:rFonts w:hint="cs"/>
          <w:rtl/>
        </w:rPr>
        <w:t>;</w:t>
      </w:r>
      <w:r w:rsidRPr="00966588">
        <w:rPr>
          <w:rtl/>
        </w:rPr>
        <w:t xml:space="preserve"> אחר כך הוא </w:t>
      </w:r>
      <w:r>
        <w:rPr>
          <w:rFonts w:hint="cs"/>
          <w:rtl/>
        </w:rPr>
        <w:t xml:space="preserve">שמע גם שמע </w:t>
      </w:r>
      <w:r w:rsidRPr="00966588">
        <w:rPr>
          <w:rtl/>
        </w:rPr>
        <w:t>אותי</w:t>
      </w:r>
      <w:r>
        <w:rPr>
          <w:rFonts w:hint="cs"/>
          <w:rtl/>
        </w:rPr>
        <w:t>,</w:t>
      </w:r>
      <w:r w:rsidRPr="00966588">
        <w:rPr>
          <w:rtl/>
        </w:rPr>
        <w:t xml:space="preserve"> למה נכנסתי לממשלת החירום</w:t>
      </w:r>
      <w:r>
        <w:rPr>
          <w:rFonts w:hint="cs"/>
          <w:rtl/>
        </w:rPr>
        <w:t>,</w:t>
      </w:r>
      <w:r w:rsidRPr="00966588">
        <w:rPr>
          <w:rtl/>
        </w:rPr>
        <w:t xml:space="preserve"> כי צריך </w:t>
      </w:r>
      <w:r>
        <w:rPr>
          <w:rFonts w:hint="cs"/>
          <w:rtl/>
        </w:rPr>
        <w:t xml:space="preserve">היה </w:t>
      </w:r>
      <w:r w:rsidRPr="00966588">
        <w:rPr>
          <w:rtl/>
        </w:rPr>
        <w:t xml:space="preserve">להיכנס </w:t>
      </w:r>
      <w:r>
        <w:rPr>
          <w:rFonts w:hint="cs"/>
          <w:rtl/>
        </w:rPr>
        <w:t xml:space="preserve">לממשלת </w:t>
      </w:r>
      <w:r>
        <w:rPr>
          <w:rtl/>
        </w:rPr>
        <w:t>החירו</w:t>
      </w:r>
      <w:r>
        <w:rPr>
          <w:rFonts w:hint="cs"/>
          <w:rtl/>
        </w:rPr>
        <w:t>ם,</w:t>
      </w:r>
      <w:r w:rsidRPr="00966588">
        <w:rPr>
          <w:rtl/>
        </w:rPr>
        <w:t xml:space="preserve"> למרות שרבים </w:t>
      </w:r>
      <w:r>
        <w:rPr>
          <w:rFonts w:hint="cs"/>
          <w:rtl/>
        </w:rPr>
        <w:t>מ</w:t>
      </w:r>
      <w:r w:rsidRPr="00966588">
        <w:rPr>
          <w:rtl/>
        </w:rPr>
        <w:t>החברים פה חשבו אחרת ממני</w:t>
      </w:r>
      <w:r>
        <w:rPr>
          <w:rFonts w:hint="cs"/>
          <w:rtl/>
        </w:rPr>
        <w:t>;</w:t>
      </w:r>
      <w:r w:rsidRPr="00966588">
        <w:rPr>
          <w:rtl/>
        </w:rPr>
        <w:t xml:space="preserve"> </w:t>
      </w:r>
      <w:r>
        <w:rPr>
          <w:rFonts w:hint="cs"/>
          <w:rtl/>
        </w:rPr>
        <w:t>ו</w:t>
      </w:r>
      <w:r w:rsidRPr="00966588">
        <w:rPr>
          <w:rtl/>
        </w:rPr>
        <w:t xml:space="preserve">הוא שמע אותי </w:t>
      </w:r>
      <w:r>
        <w:rPr>
          <w:rFonts w:hint="cs"/>
          <w:rtl/>
        </w:rPr>
        <w:t xml:space="preserve">גם </w:t>
      </w:r>
      <w:r w:rsidRPr="00966588">
        <w:rPr>
          <w:rtl/>
        </w:rPr>
        <w:t>שמע אותי</w:t>
      </w:r>
      <w:r>
        <w:rPr>
          <w:rFonts w:hint="cs"/>
          <w:rtl/>
        </w:rPr>
        <w:t>.</w:t>
      </w:r>
      <w:r w:rsidRPr="00966588">
        <w:rPr>
          <w:rtl/>
        </w:rPr>
        <w:t xml:space="preserve"> </w:t>
      </w:r>
    </w:p>
    <w:p w14:paraId="5BFB928D" w14:textId="77777777" w:rsidR="007F0AB3" w:rsidRDefault="007F0AB3" w:rsidP="007C26EC">
      <w:pPr>
        <w:rPr>
          <w:rtl/>
        </w:rPr>
      </w:pPr>
      <w:bookmarkStart w:id="14200" w:name="_ETM_Q41_332031"/>
      <w:bookmarkEnd w:id="14200"/>
    </w:p>
    <w:p w14:paraId="5D3209C8" w14:textId="77777777" w:rsidR="007F0AB3" w:rsidRDefault="007F0AB3" w:rsidP="007C26EC">
      <w:pPr>
        <w:rPr>
          <w:rtl/>
        </w:rPr>
      </w:pPr>
      <w:bookmarkStart w:id="14201" w:name="_ETM_Q41_332133"/>
      <w:bookmarkStart w:id="14202" w:name="_ETM_Q41_332172"/>
      <w:bookmarkStart w:id="14203" w:name="_ETM_Q41_332214"/>
      <w:bookmarkEnd w:id="14201"/>
      <w:bookmarkEnd w:id="14202"/>
      <w:bookmarkEnd w:id="14203"/>
      <w:r w:rsidRPr="00966588">
        <w:rPr>
          <w:rtl/>
        </w:rPr>
        <w:t xml:space="preserve">מה שהרמטכ"ל </w:t>
      </w:r>
      <w:r>
        <w:rPr>
          <w:rFonts w:hint="cs"/>
          <w:rtl/>
        </w:rPr>
        <w:t xml:space="preserve">עושה </w:t>
      </w:r>
      <w:bookmarkStart w:id="14204" w:name="_ETM_Q41_331088"/>
      <w:bookmarkEnd w:id="14204"/>
      <w:r>
        <w:rPr>
          <w:rtl/>
        </w:rPr>
        <w:t>–</w:t>
      </w:r>
      <w:r>
        <w:rPr>
          <w:rFonts w:hint="cs"/>
          <w:rtl/>
        </w:rPr>
        <w:t xml:space="preserve"> </w:t>
      </w:r>
      <w:r w:rsidRPr="00966588">
        <w:rPr>
          <w:rtl/>
        </w:rPr>
        <w:t>הרמטכ"ל עסק בתחקירים מקצועיים כאלה ואחרים</w:t>
      </w:r>
      <w:r>
        <w:rPr>
          <w:rFonts w:hint="cs"/>
          <w:rtl/>
        </w:rPr>
        <w:t>,</w:t>
      </w:r>
      <w:r w:rsidRPr="00966588">
        <w:rPr>
          <w:rtl/>
        </w:rPr>
        <w:t xml:space="preserve"> וזה עניין </w:t>
      </w:r>
      <w:r>
        <w:rPr>
          <w:rFonts w:hint="cs"/>
          <w:rtl/>
        </w:rPr>
        <w:t xml:space="preserve">אחד, </w:t>
      </w:r>
      <w:r w:rsidRPr="00966588">
        <w:rPr>
          <w:rtl/>
        </w:rPr>
        <w:t>וועדת חקירה ממלכתית עוסקת במהויות</w:t>
      </w:r>
      <w:r>
        <w:rPr>
          <w:rFonts w:hint="cs"/>
          <w:rtl/>
        </w:rPr>
        <w:t>.</w:t>
      </w:r>
      <w:r w:rsidRPr="00966588">
        <w:rPr>
          <w:rtl/>
        </w:rPr>
        <w:t xml:space="preserve"> עכשיו</w:t>
      </w:r>
      <w:r>
        <w:rPr>
          <w:rFonts w:hint="cs"/>
          <w:rtl/>
        </w:rPr>
        <w:t>,</w:t>
      </w:r>
      <w:r w:rsidRPr="00966588">
        <w:rPr>
          <w:rtl/>
        </w:rPr>
        <w:t xml:space="preserve"> שימו לב מה קורה פה</w:t>
      </w:r>
      <w:r>
        <w:rPr>
          <w:rFonts w:hint="cs"/>
          <w:rtl/>
        </w:rPr>
        <w:t>. הרי</w:t>
      </w:r>
      <w:r w:rsidRPr="00966588">
        <w:rPr>
          <w:rtl/>
        </w:rPr>
        <w:t xml:space="preserve"> אני </w:t>
      </w:r>
      <w:r>
        <w:rPr>
          <w:rFonts w:hint="cs"/>
          <w:rtl/>
        </w:rPr>
        <w:t xml:space="preserve">הייתי </w:t>
      </w:r>
      <w:r w:rsidRPr="00966588">
        <w:rPr>
          <w:rtl/>
        </w:rPr>
        <w:t xml:space="preserve">רמטכ"ל </w:t>
      </w:r>
      <w:r>
        <w:rPr>
          <w:rFonts w:hint="cs"/>
          <w:rtl/>
        </w:rPr>
        <w:t>ו</w:t>
      </w:r>
      <w:r w:rsidRPr="00966588">
        <w:rPr>
          <w:rtl/>
        </w:rPr>
        <w:t>אני הייתי שר ביטחון</w:t>
      </w:r>
      <w:r>
        <w:rPr>
          <w:rFonts w:hint="cs"/>
          <w:rtl/>
        </w:rPr>
        <w:t>,</w:t>
      </w:r>
      <w:r w:rsidRPr="00966588">
        <w:rPr>
          <w:rtl/>
        </w:rPr>
        <w:t xml:space="preserve"> ו</w:t>
      </w:r>
      <w:r>
        <w:rPr>
          <w:rtl/>
        </w:rPr>
        <w:t>אני מכסה לפחות חצי מהתקופה הזאת</w:t>
      </w:r>
      <w:r>
        <w:rPr>
          <w:rFonts w:hint="cs"/>
          <w:rtl/>
        </w:rPr>
        <w:t>, והינה אני מזמין אתכם: בואו תחקרו אותי ואיתי בדברים הכי עמוקים שקרו פה.</w:t>
      </w:r>
    </w:p>
    <w:p w14:paraId="63AE2056" w14:textId="77777777" w:rsidR="007F0AB3" w:rsidRDefault="007F0AB3" w:rsidP="007C26EC">
      <w:pPr>
        <w:rPr>
          <w:rtl/>
        </w:rPr>
      </w:pPr>
      <w:bookmarkStart w:id="14205" w:name="_ETM_Q41_355147"/>
      <w:bookmarkStart w:id="14206" w:name="_ETM_Q41_355258"/>
      <w:bookmarkEnd w:id="14205"/>
      <w:bookmarkEnd w:id="14206"/>
    </w:p>
    <w:p w14:paraId="2A1B658D" w14:textId="77777777" w:rsidR="007F0AB3" w:rsidRDefault="007F0AB3" w:rsidP="007C26EC">
      <w:pPr>
        <w:pStyle w:val="af5"/>
        <w:keepNext/>
        <w:rPr>
          <w:rtl/>
        </w:rPr>
      </w:pPr>
      <w:r w:rsidRPr="005D2085">
        <w:rPr>
          <w:rStyle w:val="TagStyle"/>
          <w:rtl/>
        </w:rPr>
        <w:t xml:space="preserve"> &lt;&lt; קריאה &gt;&gt; </w:t>
      </w:r>
      <w:r>
        <w:rPr>
          <w:rtl/>
        </w:rPr>
        <w:t>טלי גוטליב (הליכוד):</w:t>
      </w:r>
      <w:r w:rsidRPr="005D2085">
        <w:rPr>
          <w:rStyle w:val="TagStyle"/>
          <w:rtl/>
        </w:rPr>
        <w:t xml:space="preserve"> &lt;&lt; קריאה &gt;&gt;</w:t>
      </w:r>
      <w:r>
        <w:rPr>
          <w:rtl/>
        </w:rPr>
        <w:t xml:space="preserve"> </w:t>
      </w:r>
    </w:p>
    <w:p w14:paraId="781391AF" w14:textId="77777777" w:rsidR="007F0AB3" w:rsidRDefault="007F0AB3" w:rsidP="00AC34E5">
      <w:pPr>
        <w:rPr>
          <w:rtl/>
        </w:rPr>
      </w:pPr>
    </w:p>
    <w:p w14:paraId="21C8E102" w14:textId="16268912" w:rsidR="007F0AB3" w:rsidRPr="005D2085" w:rsidRDefault="00AC34E5" w:rsidP="007C26EC">
      <w:pPr>
        <w:rPr>
          <w:rtl/>
        </w:rPr>
      </w:pPr>
      <w:r>
        <w:rPr>
          <w:rFonts w:hint="cs"/>
          <w:rtl/>
        </w:rPr>
        <w:t>– – –</w:t>
      </w:r>
    </w:p>
    <w:p w14:paraId="326CDC13" w14:textId="77777777" w:rsidR="007F0AB3" w:rsidRDefault="007F0AB3" w:rsidP="007C26EC">
      <w:pPr>
        <w:rPr>
          <w:rtl/>
        </w:rPr>
      </w:pPr>
      <w:bookmarkStart w:id="14207" w:name="_ETM_Q41_360435"/>
      <w:bookmarkStart w:id="14208" w:name="_ETM_Q41_360517"/>
      <w:bookmarkEnd w:id="14207"/>
      <w:bookmarkEnd w:id="14208"/>
    </w:p>
    <w:p w14:paraId="15439048" w14:textId="77777777" w:rsidR="007F0AB3" w:rsidRDefault="007F0AB3" w:rsidP="007C26EC">
      <w:pPr>
        <w:pStyle w:val="af6"/>
        <w:keepNext/>
        <w:rPr>
          <w:rtl/>
        </w:rPr>
      </w:pPr>
      <w:r w:rsidRPr="00966588">
        <w:rPr>
          <w:rStyle w:val="TagStyle"/>
          <w:rtl/>
        </w:rPr>
        <w:t xml:space="preserve"> &lt;&lt; יור &gt;&gt; </w:t>
      </w:r>
      <w:r>
        <w:rPr>
          <w:rtl/>
        </w:rPr>
        <w:t>היו"ר ניסים ואטורי:</w:t>
      </w:r>
      <w:r w:rsidRPr="00966588">
        <w:rPr>
          <w:rStyle w:val="TagStyle"/>
          <w:rtl/>
        </w:rPr>
        <w:t xml:space="preserve"> &lt;&lt; יור &gt;&gt;</w:t>
      </w:r>
      <w:r>
        <w:rPr>
          <w:rtl/>
        </w:rPr>
        <w:t xml:space="preserve"> </w:t>
      </w:r>
    </w:p>
    <w:p w14:paraId="5C02E9A7" w14:textId="77777777" w:rsidR="007F0AB3" w:rsidRDefault="007F0AB3" w:rsidP="00AC34E5">
      <w:pPr>
        <w:rPr>
          <w:rtl/>
        </w:rPr>
      </w:pPr>
    </w:p>
    <w:p w14:paraId="76CAA127" w14:textId="77777777" w:rsidR="007F0AB3" w:rsidRDefault="007F0AB3" w:rsidP="007C26EC">
      <w:pPr>
        <w:rPr>
          <w:rtl/>
        </w:rPr>
      </w:pPr>
      <w:bookmarkStart w:id="14209" w:name="_ETM_Q41_357050"/>
      <w:bookmarkEnd w:id="14209"/>
      <w:r>
        <w:rPr>
          <w:rFonts w:hint="cs"/>
          <w:rtl/>
        </w:rPr>
        <w:t xml:space="preserve">חברת </w:t>
      </w:r>
      <w:bookmarkStart w:id="14210" w:name="_ETM_Q41_357859"/>
      <w:bookmarkEnd w:id="14210"/>
      <w:r>
        <w:rPr>
          <w:rFonts w:hint="cs"/>
          <w:rtl/>
        </w:rPr>
        <w:t>הכנסת טלי גוטליב, תני לו לסיים. א</w:t>
      </w:r>
      <w:bookmarkStart w:id="14211" w:name="_ETM_Q41_355887"/>
      <w:bookmarkEnd w:id="14211"/>
      <w:r>
        <w:rPr>
          <w:rFonts w:hint="cs"/>
          <w:rtl/>
        </w:rPr>
        <w:t xml:space="preserve">ני לא מבין, כל דבר </w:t>
      </w:r>
      <w:bookmarkStart w:id="14212" w:name="_ETM_Q41_355695"/>
      <w:bookmarkEnd w:id="14212"/>
      <w:r>
        <w:rPr>
          <w:rFonts w:hint="cs"/>
          <w:rtl/>
        </w:rPr>
        <w:t>ייקח פה חצי שעה.</w:t>
      </w:r>
    </w:p>
    <w:p w14:paraId="56954E2D" w14:textId="77777777" w:rsidR="007F0AB3" w:rsidRDefault="007F0AB3" w:rsidP="007C26EC">
      <w:pPr>
        <w:rPr>
          <w:rtl/>
        </w:rPr>
      </w:pPr>
      <w:bookmarkStart w:id="14213" w:name="_ETM_Q41_359370"/>
      <w:bookmarkStart w:id="14214" w:name="_ETM_Q41_359489"/>
      <w:bookmarkStart w:id="14215" w:name="_ETM_Q41_355296"/>
      <w:bookmarkStart w:id="14216" w:name="_ETM_Q41_355366"/>
      <w:bookmarkEnd w:id="14213"/>
      <w:bookmarkEnd w:id="14214"/>
      <w:bookmarkEnd w:id="14215"/>
      <w:bookmarkEnd w:id="14216"/>
    </w:p>
    <w:p w14:paraId="38E4FBAD" w14:textId="77777777" w:rsidR="007F0AB3" w:rsidRDefault="007F0AB3" w:rsidP="007C26EC">
      <w:pPr>
        <w:pStyle w:val="-"/>
        <w:keepNext/>
        <w:rPr>
          <w:rtl/>
        </w:rPr>
      </w:pPr>
      <w:r w:rsidRPr="001D324A">
        <w:rPr>
          <w:rStyle w:val="TagStyle"/>
          <w:rtl/>
        </w:rPr>
        <w:t xml:space="preserve"> &lt;&lt; דובר_המשך &gt;&gt; </w:t>
      </w:r>
      <w:r>
        <w:rPr>
          <w:rtl/>
        </w:rPr>
        <w:t>בנימין גנץ (המחנה הממלכתי):</w:t>
      </w:r>
      <w:r w:rsidRPr="001D324A">
        <w:rPr>
          <w:rStyle w:val="TagStyle"/>
          <w:rtl/>
        </w:rPr>
        <w:t xml:space="preserve"> &lt;&lt; דובר_המשך &gt;&gt;</w:t>
      </w:r>
      <w:r>
        <w:rPr>
          <w:rtl/>
        </w:rPr>
        <w:t xml:space="preserve"> </w:t>
      </w:r>
    </w:p>
    <w:p w14:paraId="4397E1D5" w14:textId="77777777" w:rsidR="007F0AB3" w:rsidRDefault="007F0AB3" w:rsidP="00AC34E5">
      <w:pPr>
        <w:rPr>
          <w:rtl/>
        </w:rPr>
      </w:pPr>
    </w:p>
    <w:p w14:paraId="34BF74E2" w14:textId="77777777" w:rsidR="007F0AB3" w:rsidRDefault="007F0AB3" w:rsidP="007C26EC">
      <w:pPr>
        <w:rPr>
          <w:rtl/>
        </w:rPr>
      </w:pPr>
      <w:r>
        <w:rPr>
          <w:rFonts w:hint="cs"/>
          <w:rtl/>
        </w:rPr>
        <w:t xml:space="preserve">הרי מה היה פה? גם עזה, גם לבנון וגם הרשות הפלסטינית וגם איראן. מה </w:t>
      </w:r>
      <w:bookmarkStart w:id="14217" w:name="_ETM_Q41_370428"/>
      <w:bookmarkStart w:id="14218" w:name="_ETM_Q41_361269"/>
      <w:bookmarkStart w:id="14219" w:name="_ETM_Q41_361391"/>
      <w:bookmarkEnd w:id="14217"/>
      <w:bookmarkEnd w:id="14218"/>
      <w:bookmarkEnd w:id="14219"/>
      <w:r>
        <w:rPr>
          <w:rFonts w:hint="cs"/>
          <w:rtl/>
        </w:rPr>
        <w:t xml:space="preserve">לא התפוצץ עלינו? וזו תוצאה של 20 שנה. </w:t>
      </w:r>
    </w:p>
    <w:p w14:paraId="2FF3C709" w14:textId="77777777" w:rsidR="007F0AB3" w:rsidRDefault="007F0AB3" w:rsidP="007C26EC">
      <w:pPr>
        <w:rPr>
          <w:rtl/>
        </w:rPr>
      </w:pPr>
      <w:bookmarkStart w:id="14220" w:name="_ETM_Q41_370453"/>
      <w:bookmarkStart w:id="14221" w:name="_ETM_Q41_370544"/>
      <w:bookmarkEnd w:id="14220"/>
      <w:bookmarkEnd w:id="14221"/>
    </w:p>
    <w:p w14:paraId="3627824E" w14:textId="329F1F95" w:rsidR="007F0AB3" w:rsidRDefault="007F0AB3" w:rsidP="006740BB">
      <w:pPr>
        <w:rPr>
          <w:rtl/>
        </w:rPr>
      </w:pPr>
      <w:bookmarkStart w:id="14222" w:name="_ETM_Q41_370573"/>
      <w:bookmarkStart w:id="14223" w:name="_ETM_Q41_370636"/>
      <w:bookmarkEnd w:id="14222"/>
      <w:bookmarkEnd w:id="14223"/>
      <w:r w:rsidRPr="005D2085">
        <w:rPr>
          <w:rtl/>
        </w:rPr>
        <w:t>אז אני לא מחפש פה עכשיו אשמים</w:t>
      </w:r>
      <w:r>
        <w:rPr>
          <w:rFonts w:hint="cs"/>
          <w:rtl/>
        </w:rPr>
        <w:t>,</w:t>
      </w:r>
      <w:r w:rsidRPr="005D2085">
        <w:rPr>
          <w:rtl/>
        </w:rPr>
        <w:t xml:space="preserve"> אני מחפש פה את האמת העמוקה</w:t>
      </w:r>
      <w:r>
        <w:rPr>
          <w:rFonts w:hint="cs"/>
          <w:rtl/>
        </w:rPr>
        <w:t>.</w:t>
      </w:r>
      <w:r w:rsidRPr="005D2085">
        <w:rPr>
          <w:rtl/>
        </w:rPr>
        <w:t xml:space="preserve"> מדינת ישראל היא מדינה של מיליוני מומחים</w:t>
      </w:r>
      <w:r>
        <w:rPr>
          <w:rFonts w:hint="cs"/>
          <w:rtl/>
        </w:rPr>
        <w:t>,</w:t>
      </w:r>
      <w:r w:rsidRPr="005D2085">
        <w:rPr>
          <w:rtl/>
        </w:rPr>
        <w:t xml:space="preserve"> כולם חוקרים</w:t>
      </w:r>
      <w:r>
        <w:rPr>
          <w:rFonts w:hint="cs"/>
          <w:rtl/>
        </w:rPr>
        <w:t>,</w:t>
      </w:r>
      <w:r w:rsidRPr="005D2085">
        <w:rPr>
          <w:rtl/>
        </w:rPr>
        <w:t xml:space="preserve"> כולם </w:t>
      </w:r>
      <w:r>
        <w:rPr>
          <w:rFonts w:hint="cs"/>
          <w:rtl/>
        </w:rPr>
        <w:t xml:space="preserve">בודקים, </w:t>
      </w:r>
      <w:bookmarkStart w:id="14224" w:name="_ETM_Q41_380464"/>
      <w:bookmarkEnd w:id="14224"/>
      <w:r w:rsidRPr="005D2085">
        <w:rPr>
          <w:rtl/>
        </w:rPr>
        <w:t xml:space="preserve">לכולם </w:t>
      </w:r>
      <w:r>
        <w:rPr>
          <w:rFonts w:hint="cs"/>
          <w:rtl/>
        </w:rPr>
        <w:t xml:space="preserve">יש מה </w:t>
      </w:r>
      <w:r w:rsidRPr="005D2085">
        <w:rPr>
          <w:rtl/>
        </w:rPr>
        <w:t>להגיד</w:t>
      </w:r>
      <w:r>
        <w:rPr>
          <w:rFonts w:hint="cs"/>
          <w:rtl/>
        </w:rPr>
        <w:t>.</w:t>
      </w:r>
      <w:r w:rsidRPr="005D2085">
        <w:rPr>
          <w:rtl/>
        </w:rPr>
        <w:t xml:space="preserve"> צריך לקחת חבורה </w:t>
      </w:r>
      <w:r>
        <w:rPr>
          <w:rFonts w:hint="cs"/>
          <w:rtl/>
        </w:rPr>
        <w:t xml:space="preserve">אחת של </w:t>
      </w:r>
      <w:r>
        <w:rPr>
          <w:rtl/>
        </w:rPr>
        <w:t>מומחים שמסוכ</w:t>
      </w:r>
      <w:r>
        <w:rPr>
          <w:rFonts w:hint="cs"/>
          <w:rtl/>
        </w:rPr>
        <w:t>מ</w:t>
      </w:r>
      <w:r w:rsidRPr="005D2085">
        <w:rPr>
          <w:rtl/>
        </w:rPr>
        <w:t>ת</w:t>
      </w:r>
      <w:r>
        <w:rPr>
          <w:rFonts w:hint="cs"/>
          <w:rtl/>
        </w:rPr>
        <w:t>, עם</w:t>
      </w:r>
      <w:r w:rsidRPr="005D2085">
        <w:rPr>
          <w:rtl/>
        </w:rPr>
        <w:t xml:space="preserve"> שופט שעומד בראשם</w:t>
      </w:r>
      <w:r>
        <w:rPr>
          <w:rFonts w:hint="cs"/>
          <w:rtl/>
        </w:rPr>
        <w:t>,</w:t>
      </w:r>
      <w:r w:rsidRPr="005D2085">
        <w:rPr>
          <w:rtl/>
        </w:rPr>
        <w:t xml:space="preserve"> שייכנסו לתוך החדר</w:t>
      </w:r>
      <w:r>
        <w:rPr>
          <w:rFonts w:hint="cs"/>
          <w:rtl/>
        </w:rPr>
        <w:t>,</w:t>
      </w:r>
      <w:r w:rsidRPr="005D2085">
        <w:rPr>
          <w:rtl/>
        </w:rPr>
        <w:t xml:space="preserve"> יחקרו את מי שצריך</w:t>
      </w:r>
      <w:r>
        <w:rPr>
          <w:rFonts w:hint="cs"/>
          <w:rtl/>
        </w:rPr>
        <w:t>,</w:t>
      </w:r>
      <w:r w:rsidRPr="005D2085">
        <w:rPr>
          <w:rtl/>
        </w:rPr>
        <w:t xml:space="preserve"> ואם אני אחראי או מישהו אחר </w:t>
      </w:r>
      <w:r>
        <w:rPr>
          <w:rFonts w:hint="cs"/>
          <w:rtl/>
        </w:rPr>
        <w:t>אחראי</w:t>
      </w:r>
      <w:r w:rsidR="006740BB">
        <w:rPr>
          <w:rFonts w:hint="cs"/>
          <w:rtl/>
        </w:rPr>
        <w:t>,</w:t>
      </w:r>
      <w:r>
        <w:rPr>
          <w:rFonts w:hint="cs"/>
          <w:rtl/>
        </w:rPr>
        <w:t xml:space="preserve"> </w:t>
      </w:r>
      <w:r>
        <w:rPr>
          <w:rFonts w:hint="cs"/>
        </w:rPr>
        <w:t>S</w:t>
      </w:r>
      <w:r>
        <w:t>o be it</w:t>
      </w:r>
      <w:r>
        <w:rPr>
          <w:rFonts w:hint="cs"/>
          <w:rtl/>
        </w:rPr>
        <w:t xml:space="preserve">. </w:t>
      </w:r>
      <w:bookmarkStart w:id="14225" w:name="_ETM_Q41_391851"/>
      <w:bookmarkEnd w:id="14225"/>
    </w:p>
    <w:p w14:paraId="24BEC29A" w14:textId="77777777" w:rsidR="007F0AB3" w:rsidRDefault="007F0AB3" w:rsidP="007C26EC">
      <w:pPr>
        <w:rPr>
          <w:rtl/>
        </w:rPr>
      </w:pPr>
      <w:bookmarkStart w:id="14226" w:name="_ETM_Q41_394411"/>
      <w:bookmarkStart w:id="14227" w:name="_ETM_Q41_394489"/>
      <w:bookmarkEnd w:id="14226"/>
      <w:bookmarkEnd w:id="14227"/>
    </w:p>
    <w:p w14:paraId="453C66BC" w14:textId="77777777" w:rsidR="007F0AB3" w:rsidRDefault="007F0AB3" w:rsidP="007C26EC">
      <w:pPr>
        <w:pStyle w:val="af5"/>
        <w:keepNext/>
        <w:rPr>
          <w:rtl/>
        </w:rPr>
      </w:pPr>
      <w:bookmarkStart w:id="14228" w:name="ET_interruption_6231_28"/>
      <w:r w:rsidRPr="005D2085">
        <w:rPr>
          <w:rStyle w:val="TagStyle"/>
          <w:rtl/>
        </w:rPr>
        <w:t xml:space="preserve"> &lt;&lt; קריאה &gt;&gt; </w:t>
      </w:r>
      <w:r>
        <w:rPr>
          <w:rtl/>
        </w:rPr>
        <w:t>יסמין פרידמן (יש עתיד):</w:t>
      </w:r>
      <w:r w:rsidRPr="005D2085">
        <w:rPr>
          <w:rStyle w:val="TagStyle"/>
          <w:rtl/>
        </w:rPr>
        <w:t xml:space="preserve"> &lt;&lt; קריאה &gt;&gt;</w:t>
      </w:r>
      <w:r>
        <w:rPr>
          <w:rtl/>
        </w:rPr>
        <w:t xml:space="preserve"> </w:t>
      </w:r>
      <w:bookmarkEnd w:id="14228"/>
    </w:p>
    <w:p w14:paraId="393E1D81" w14:textId="77777777" w:rsidR="007F0AB3" w:rsidRDefault="007F0AB3" w:rsidP="00AC34E5">
      <w:pPr>
        <w:rPr>
          <w:rtl/>
        </w:rPr>
      </w:pPr>
    </w:p>
    <w:p w14:paraId="1EFEA439" w14:textId="77777777" w:rsidR="007F0AB3" w:rsidRDefault="007F0AB3" w:rsidP="007C26EC">
      <w:pPr>
        <w:rPr>
          <w:rtl/>
        </w:rPr>
      </w:pPr>
      <w:bookmarkStart w:id="14229" w:name="_ETM_Q41_394523"/>
      <w:bookmarkStart w:id="14230" w:name="_ETM_Q41_394588"/>
      <w:bookmarkEnd w:id="14229"/>
      <w:bookmarkEnd w:id="14230"/>
      <w:r>
        <w:rPr>
          <w:rFonts w:hint="cs"/>
          <w:rtl/>
        </w:rPr>
        <w:t>אבל הם פחדנים. פחדנים. פוחדים.</w:t>
      </w:r>
    </w:p>
    <w:p w14:paraId="29EEE7B0" w14:textId="77777777" w:rsidR="007F0AB3" w:rsidRDefault="007F0AB3" w:rsidP="007C26EC">
      <w:pPr>
        <w:rPr>
          <w:rtl/>
        </w:rPr>
      </w:pPr>
    </w:p>
    <w:p w14:paraId="4D3B21A1" w14:textId="77777777" w:rsidR="007F0AB3" w:rsidRDefault="007F0AB3" w:rsidP="007C26EC">
      <w:pPr>
        <w:pStyle w:val="-"/>
        <w:keepNext/>
        <w:rPr>
          <w:rtl/>
        </w:rPr>
      </w:pPr>
      <w:bookmarkStart w:id="14231" w:name="ET_speakercontinue_5772_11"/>
      <w:r w:rsidRPr="00387594">
        <w:rPr>
          <w:rStyle w:val="TagStyle"/>
          <w:rtl/>
        </w:rPr>
        <w:t xml:space="preserve"> &lt;&lt; דובר_המשך &gt;&gt; </w:t>
      </w:r>
      <w:r>
        <w:rPr>
          <w:rtl/>
        </w:rPr>
        <w:t>בנימין גנץ (המחנה הממלכתי):</w:t>
      </w:r>
      <w:r w:rsidRPr="00387594">
        <w:rPr>
          <w:rStyle w:val="TagStyle"/>
          <w:rtl/>
        </w:rPr>
        <w:t xml:space="preserve"> &lt;&lt; דובר_המשך &gt;&gt;</w:t>
      </w:r>
      <w:r>
        <w:rPr>
          <w:rtl/>
        </w:rPr>
        <w:t xml:space="preserve"> </w:t>
      </w:r>
      <w:bookmarkEnd w:id="14231"/>
    </w:p>
    <w:p w14:paraId="7085FD65" w14:textId="77777777" w:rsidR="007F0AB3" w:rsidRDefault="007F0AB3" w:rsidP="00AC34E5">
      <w:pPr>
        <w:rPr>
          <w:rtl/>
          <w:lang w:eastAsia="he-IL"/>
        </w:rPr>
      </w:pPr>
    </w:p>
    <w:p w14:paraId="5F56F8B6" w14:textId="77777777" w:rsidR="007F0AB3" w:rsidRDefault="007F0AB3" w:rsidP="007C26EC">
      <w:pPr>
        <w:rPr>
          <w:rtl/>
          <w:lang w:eastAsia="he-IL"/>
        </w:rPr>
      </w:pPr>
      <w:r>
        <w:rPr>
          <w:rtl/>
          <w:lang w:eastAsia="he-IL"/>
        </w:rPr>
        <w:t>מגיע</w:t>
      </w:r>
      <w:r w:rsidRPr="005D2085">
        <w:rPr>
          <w:rtl/>
          <w:lang w:eastAsia="he-IL"/>
        </w:rPr>
        <w:t xml:space="preserve"> לילדים שלנו</w:t>
      </w:r>
      <w:r>
        <w:rPr>
          <w:rFonts w:hint="cs"/>
          <w:rtl/>
          <w:lang w:eastAsia="he-IL"/>
        </w:rPr>
        <w:t xml:space="preserve"> </w:t>
      </w:r>
      <w:r w:rsidRPr="005D2085">
        <w:rPr>
          <w:rtl/>
          <w:lang w:eastAsia="he-IL"/>
        </w:rPr>
        <w:t>שהולכים לגדול פה בעשרות השנים הקרובות</w:t>
      </w:r>
      <w:r>
        <w:rPr>
          <w:rFonts w:hint="cs"/>
          <w:rtl/>
          <w:lang w:eastAsia="he-IL"/>
        </w:rPr>
        <w:t>;</w:t>
      </w:r>
      <w:r w:rsidRPr="005D2085">
        <w:rPr>
          <w:rtl/>
          <w:lang w:eastAsia="he-IL"/>
        </w:rPr>
        <w:t xml:space="preserve"> מגיע </w:t>
      </w:r>
      <w:r>
        <w:rPr>
          <w:rFonts w:hint="cs"/>
          <w:rtl/>
          <w:lang w:eastAsia="he-IL"/>
        </w:rPr>
        <w:t>ל</w:t>
      </w:r>
      <w:r w:rsidRPr="005D2085">
        <w:rPr>
          <w:rtl/>
          <w:lang w:eastAsia="he-IL"/>
        </w:rPr>
        <w:t>ילדים שלנו שהולכים להילחם בעזה</w:t>
      </w:r>
      <w:r>
        <w:rPr>
          <w:rFonts w:hint="cs"/>
          <w:rtl/>
          <w:lang w:eastAsia="he-IL"/>
        </w:rPr>
        <w:t>,</w:t>
      </w:r>
      <w:r w:rsidRPr="005D2085">
        <w:rPr>
          <w:rtl/>
          <w:lang w:eastAsia="he-IL"/>
        </w:rPr>
        <w:t xml:space="preserve"> בצפון</w:t>
      </w:r>
      <w:r>
        <w:rPr>
          <w:rFonts w:hint="cs"/>
          <w:rtl/>
          <w:lang w:eastAsia="he-IL"/>
        </w:rPr>
        <w:t>,</w:t>
      </w:r>
      <w:r w:rsidRPr="005D2085">
        <w:rPr>
          <w:rtl/>
          <w:lang w:eastAsia="he-IL"/>
        </w:rPr>
        <w:t xml:space="preserve"> ביהודה ושומרון</w:t>
      </w:r>
      <w:r>
        <w:rPr>
          <w:rFonts w:hint="cs"/>
          <w:rtl/>
          <w:lang w:eastAsia="he-IL"/>
        </w:rPr>
        <w:t>, ל</w:t>
      </w:r>
      <w:r w:rsidRPr="005D2085">
        <w:rPr>
          <w:rtl/>
          <w:lang w:eastAsia="he-IL"/>
        </w:rPr>
        <w:t xml:space="preserve">שמור על גבולותינו </w:t>
      </w:r>
      <w:r>
        <w:rPr>
          <w:rFonts w:hint="cs"/>
          <w:rtl/>
          <w:lang w:eastAsia="he-IL"/>
        </w:rPr>
        <w:t xml:space="preserve">– </w:t>
      </w:r>
      <w:r w:rsidRPr="005D2085">
        <w:rPr>
          <w:rtl/>
          <w:lang w:eastAsia="he-IL"/>
        </w:rPr>
        <w:t>מגיע להם שתהיה חקירה אמיתי</w:t>
      </w:r>
      <w:r>
        <w:rPr>
          <w:rFonts w:hint="cs"/>
          <w:rtl/>
          <w:lang w:eastAsia="he-IL"/>
        </w:rPr>
        <w:t xml:space="preserve">ת, </w:t>
      </w:r>
      <w:r w:rsidRPr="005D2085">
        <w:rPr>
          <w:rtl/>
          <w:lang w:eastAsia="he-IL"/>
        </w:rPr>
        <w:t xml:space="preserve">ואנחנו כפוליטיקאים </w:t>
      </w:r>
      <w:r>
        <w:rPr>
          <w:rtl/>
          <w:lang w:eastAsia="he-IL"/>
        </w:rPr>
        <w:t>אסור לנו לגעת בהרכב הוועדה הזאת</w:t>
      </w:r>
      <w:r w:rsidRPr="005D2085">
        <w:rPr>
          <w:rtl/>
          <w:lang w:eastAsia="he-IL"/>
        </w:rPr>
        <w:t xml:space="preserve"> בשום פנים ואופן</w:t>
      </w:r>
      <w:r>
        <w:rPr>
          <w:rFonts w:hint="cs"/>
          <w:rtl/>
          <w:lang w:eastAsia="he-IL"/>
        </w:rPr>
        <w:t>.</w:t>
      </w:r>
      <w:r w:rsidRPr="005D2085">
        <w:rPr>
          <w:rtl/>
          <w:lang w:eastAsia="he-IL"/>
        </w:rPr>
        <w:t xml:space="preserve"> תודה רבה</w:t>
      </w:r>
      <w:r>
        <w:rPr>
          <w:rFonts w:hint="cs"/>
          <w:rtl/>
          <w:lang w:eastAsia="he-IL"/>
        </w:rPr>
        <w:t>.</w:t>
      </w:r>
    </w:p>
    <w:p w14:paraId="2690430C" w14:textId="77777777" w:rsidR="007F0AB3" w:rsidRDefault="007F0AB3" w:rsidP="007C26EC">
      <w:pPr>
        <w:rPr>
          <w:rtl/>
          <w:lang w:eastAsia="he-IL"/>
        </w:rPr>
      </w:pPr>
      <w:bookmarkStart w:id="14232" w:name="_ETM_Q41_421013"/>
      <w:bookmarkStart w:id="14233" w:name="_ETM_Q41_421105"/>
      <w:bookmarkEnd w:id="14232"/>
      <w:bookmarkEnd w:id="14233"/>
    </w:p>
    <w:p w14:paraId="0768F08A" w14:textId="77777777" w:rsidR="007F0AB3" w:rsidRDefault="007F0AB3" w:rsidP="007C26EC">
      <w:pPr>
        <w:pStyle w:val="af6"/>
        <w:keepNext/>
        <w:rPr>
          <w:rtl/>
        </w:rPr>
      </w:pPr>
      <w:r w:rsidRPr="005D2085">
        <w:rPr>
          <w:rStyle w:val="TagStyle"/>
          <w:rtl/>
        </w:rPr>
        <w:t xml:space="preserve"> &lt;&lt; יור &gt;&gt; </w:t>
      </w:r>
      <w:r>
        <w:rPr>
          <w:rtl/>
        </w:rPr>
        <w:t>היו"ר ניסים ואטורי:</w:t>
      </w:r>
      <w:r w:rsidRPr="005D2085">
        <w:rPr>
          <w:rStyle w:val="TagStyle"/>
          <w:rtl/>
        </w:rPr>
        <w:t xml:space="preserve"> &lt;&lt; יור &gt;&gt;</w:t>
      </w:r>
      <w:r>
        <w:rPr>
          <w:rtl/>
        </w:rPr>
        <w:t xml:space="preserve"> </w:t>
      </w:r>
    </w:p>
    <w:p w14:paraId="5FE0950E" w14:textId="77777777" w:rsidR="007F0AB3" w:rsidRDefault="007F0AB3" w:rsidP="00AC34E5">
      <w:pPr>
        <w:rPr>
          <w:rtl/>
          <w:lang w:eastAsia="he-IL"/>
        </w:rPr>
      </w:pPr>
    </w:p>
    <w:p w14:paraId="45C31965" w14:textId="77777777" w:rsidR="007F0AB3" w:rsidRDefault="007F0AB3" w:rsidP="00D10ABC">
      <w:pPr>
        <w:rPr>
          <w:rtl/>
          <w:lang w:eastAsia="he-IL"/>
        </w:rPr>
      </w:pPr>
      <w:bookmarkStart w:id="14234" w:name="_ETM_Q41_422810"/>
      <w:bookmarkStart w:id="14235" w:name="_ETM_Q41_421133"/>
      <w:bookmarkStart w:id="14236" w:name="_ETM_Q41_421209"/>
      <w:bookmarkEnd w:id="14234"/>
      <w:bookmarkEnd w:id="14235"/>
      <w:bookmarkEnd w:id="14236"/>
      <w:r w:rsidRPr="005D2085">
        <w:rPr>
          <w:rtl/>
          <w:lang w:eastAsia="he-IL"/>
        </w:rPr>
        <w:t>תודה</w:t>
      </w:r>
      <w:r>
        <w:rPr>
          <w:rFonts w:hint="cs"/>
          <w:rtl/>
          <w:lang w:eastAsia="he-IL"/>
        </w:rPr>
        <w:t>.</w:t>
      </w:r>
      <w:bookmarkStart w:id="14237" w:name="_ETM_Q41_425213"/>
      <w:bookmarkStart w:id="14238" w:name="_ETM_Q41_425302"/>
      <w:bookmarkEnd w:id="14237"/>
      <w:bookmarkEnd w:id="14238"/>
    </w:p>
    <w:p w14:paraId="68B21354" w14:textId="77777777" w:rsidR="007F0AB3" w:rsidRDefault="007F0AB3" w:rsidP="007C26EC">
      <w:pPr>
        <w:rPr>
          <w:rtl/>
          <w:lang w:eastAsia="he-IL"/>
        </w:rPr>
      </w:pPr>
    </w:p>
    <w:p w14:paraId="129C5CFA" w14:textId="77777777" w:rsidR="007F0AB3" w:rsidRDefault="007F0AB3" w:rsidP="007C26EC">
      <w:pPr>
        <w:rPr>
          <w:rtl/>
          <w:lang w:eastAsia="he-IL"/>
        </w:rPr>
      </w:pPr>
    </w:p>
    <w:p w14:paraId="13A7A609" w14:textId="77777777" w:rsidR="007F0AB3" w:rsidRDefault="007F0AB3" w:rsidP="00D10ABC">
      <w:pPr>
        <w:pStyle w:val="a6"/>
        <w:rPr>
          <w:rtl/>
          <w:lang w:eastAsia="he-IL"/>
        </w:rPr>
      </w:pPr>
      <w:bookmarkStart w:id="14239" w:name="ET_halsi_644324_15"/>
      <w:r w:rsidRPr="000B0901">
        <w:rPr>
          <w:rStyle w:val="TagStyle"/>
          <w:rtl/>
        </w:rPr>
        <w:t xml:space="preserve"> &lt;&lt; הלסי &gt;&gt; </w:t>
      </w:r>
      <w:bookmarkStart w:id="14240" w:name="_Toc184850914"/>
      <w:bookmarkStart w:id="14241" w:name="_Toc184892929"/>
      <w:bookmarkStart w:id="14242" w:name="_Toc184893088"/>
      <w:bookmarkStart w:id="14243" w:name="_Toc185145140"/>
      <w:bookmarkStart w:id="14244" w:name="_Toc185145856"/>
      <w:bookmarkStart w:id="14245" w:name="_Toc218689315"/>
      <w:r>
        <w:rPr>
          <w:rtl/>
          <w:lang w:eastAsia="he-IL"/>
        </w:rPr>
        <w:t>הצעות לסדר-היום</w:t>
      </w:r>
      <w:bookmarkEnd w:id="14240"/>
      <w:bookmarkEnd w:id="14241"/>
      <w:bookmarkEnd w:id="14242"/>
      <w:bookmarkEnd w:id="14243"/>
      <w:bookmarkEnd w:id="14244"/>
      <w:bookmarkEnd w:id="14245"/>
      <w:r w:rsidRPr="000B0901">
        <w:rPr>
          <w:rStyle w:val="TagStyle"/>
          <w:rtl/>
        </w:rPr>
        <w:t xml:space="preserve"> &lt;&lt; הלסי &gt;&gt;</w:t>
      </w:r>
      <w:r>
        <w:rPr>
          <w:rtl/>
          <w:lang w:eastAsia="he-IL"/>
        </w:rPr>
        <w:t xml:space="preserve"> </w:t>
      </w:r>
      <w:bookmarkEnd w:id="14239"/>
    </w:p>
    <w:p w14:paraId="21995820" w14:textId="77777777" w:rsidR="007F0AB3" w:rsidRDefault="007F0AB3" w:rsidP="007C26EC">
      <w:pPr>
        <w:pStyle w:val="a6"/>
        <w:rPr>
          <w:rtl/>
          <w:lang w:eastAsia="he-IL"/>
        </w:rPr>
      </w:pPr>
      <w:bookmarkStart w:id="14246" w:name="ET_halsi_644324_16"/>
      <w:r w:rsidRPr="000B0901">
        <w:rPr>
          <w:rStyle w:val="TagStyle"/>
          <w:rtl/>
        </w:rPr>
        <w:t xml:space="preserve"> &lt;&lt; הלסי &gt;&gt; </w:t>
      </w:r>
      <w:bookmarkStart w:id="14247" w:name="_Toc184850915"/>
      <w:bookmarkStart w:id="14248" w:name="_Toc184892930"/>
      <w:bookmarkStart w:id="14249" w:name="_Toc184893089"/>
      <w:bookmarkStart w:id="14250" w:name="_Toc185145141"/>
      <w:bookmarkStart w:id="14251" w:name="_Toc185145857"/>
      <w:bookmarkStart w:id="14252" w:name="_Toc218689316"/>
      <w:r>
        <w:rPr>
          <w:rtl/>
          <w:lang w:eastAsia="he-IL"/>
        </w:rPr>
        <w:t>ישראל מ</w:t>
      </w:r>
      <w:r>
        <w:rPr>
          <w:rFonts w:hint="cs"/>
          <w:rtl/>
          <w:lang w:eastAsia="he-IL"/>
        </w:rPr>
        <w:t>י</w:t>
      </w:r>
      <w:r>
        <w:rPr>
          <w:rtl/>
          <w:lang w:eastAsia="he-IL"/>
        </w:rPr>
        <w:t>דרדרת בתחום ה-</w:t>
      </w:r>
      <w:r>
        <w:rPr>
          <w:lang w:eastAsia="he-IL"/>
        </w:rPr>
        <w:t>AI</w:t>
      </w:r>
      <w:r>
        <w:rPr>
          <w:rtl/>
          <w:lang w:eastAsia="he-IL"/>
        </w:rPr>
        <w:t xml:space="preserve"> לעומת שאר מדינות העולם</w:t>
      </w:r>
      <w:bookmarkEnd w:id="14247"/>
      <w:bookmarkEnd w:id="14248"/>
      <w:bookmarkEnd w:id="14249"/>
      <w:bookmarkEnd w:id="14250"/>
      <w:bookmarkEnd w:id="14251"/>
      <w:bookmarkEnd w:id="14252"/>
      <w:r w:rsidRPr="000B0901">
        <w:rPr>
          <w:rStyle w:val="TagStyle"/>
          <w:rtl/>
        </w:rPr>
        <w:t xml:space="preserve"> &lt;&lt; הלסי &gt;&gt;</w:t>
      </w:r>
      <w:r>
        <w:rPr>
          <w:rtl/>
          <w:lang w:eastAsia="he-IL"/>
        </w:rPr>
        <w:t xml:space="preserve"> </w:t>
      </w:r>
      <w:bookmarkEnd w:id="14246"/>
    </w:p>
    <w:p w14:paraId="12D68797" w14:textId="77777777" w:rsidR="007F0AB3" w:rsidRDefault="007F0AB3" w:rsidP="007C26EC">
      <w:pPr>
        <w:rPr>
          <w:rtl/>
          <w:lang w:eastAsia="he-IL"/>
        </w:rPr>
      </w:pPr>
    </w:p>
    <w:p w14:paraId="4B1C55AA" w14:textId="77777777" w:rsidR="007F0AB3" w:rsidRDefault="007F0AB3" w:rsidP="007C26EC">
      <w:pPr>
        <w:pStyle w:val="af6"/>
        <w:keepNext/>
        <w:rPr>
          <w:rtl/>
        </w:rPr>
      </w:pPr>
      <w:r w:rsidRPr="000B0901">
        <w:rPr>
          <w:rStyle w:val="TagStyle"/>
          <w:rtl/>
        </w:rPr>
        <w:t xml:space="preserve"> &lt;&lt; יור &gt;&gt; </w:t>
      </w:r>
      <w:r>
        <w:rPr>
          <w:rtl/>
        </w:rPr>
        <w:t>היו"ר ניסים ואטורי:</w:t>
      </w:r>
      <w:r w:rsidRPr="000B0901">
        <w:rPr>
          <w:rStyle w:val="TagStyle"/>
          <w:rtl/>
        </w:rPr>
        <w:t xml:space="preserve"> &lt;&lt; יור &gt;&gt;</w:t>
      </w:r>
      <w:r>
        <w:rPr>
          <w:rtl/>
        </w:rPr>
        <w:t xml:space="preserve"> </w:t>
      </w:r>
    </w:p>
    <w:p w14:paraId="190F423D" w14:textId="77777777" w:rsidR="007F0AB3" w:rsidRDefault="007F0AB3" w:rsidP="00AC34E5">
      <w:pPr>
        <w:rPr>
          <w:rtl/>
        </w:rPr>
      </w:pPr>
    </w:p>
    <w:p w14:paraId="796CCBB7" w14:textId="77777777" w:rsidR="007F0AB3" w:rsidRDefault="007F0AB3" w:rsidP="007C26EC">
      <w:pPr>
        <w:rPr>
          <w:rtl/>
          <w:lang w:eastAsia="he-IL"/>
        </w:rPr>
      </w:pPr>
      <w:r>
        <w:rPr>
          <w:rFonts w:hint="cs"/>
          <w:rtl/>
          <w:lang w:eastAsia="he-IL"/>
        </w:rPr>
        <w:t xml:space="preserve">ההצעה הבאה היא הצעה דחופה בנושא: </w:t>
      </w:r>
      <w:bookmarkStart w:id="14253" w:name="_ETM_Q41_423809"/>
      <w:bookmarkEnd w:id="14253"/>
      <w:r w:rsidRPr="005D2085">
        <w:rPr>
          <w:rtl/>
          <w:lang w:eastAsia="he-IL"/>
        </w:rPr>
        <w:t>ישראל מ</w:t>
      </w:r>
      <w:r>
        <w:rPr>
          <w:rFonts w:hint="cs"/>
          <w:rtl/>
          <w:lang w:eastAsia="he-IL"/>
        </w:rPr>
        <w:t>י</w:t>
      </w:r>
      <w:r w:rsidRPr="005D2085">
        <w:rPr>
          <w:rtl/>
          <w:lang w:eastAsia="he-IL"/>
        </w:rPr>
        <w:t>דרדרת בתחום ה-</w:t>
      </w:r>
      <w:r w:rsidRPr="005D2085">
        <w:rPr>
          <w:lang w:eastAsia="he-IL"/>
        </w:rPr>
        <w:t>AI</w:t>
      </w:r>
      <w:r w:rsidRPr="005D2085">
        <w:rPr>
          <w:rtl/>
          <w:lang w:eastAsia="he-IL"/>
        </w:rPr>
        <w:t xml:space="preserve"> לעומת שאר מדינות העולם</w:t>
      </w:r>
      <w:r>
        <w:rPr>
          <w:rFonts w:hint="cs"/>
          <w:rtl/>
          <w:lang w:eastAsia="he-IL"/>
        </w:rPr>
        <w:t>. את ההצעה</w:t>
      </w:r>
      <w:r w:rsidRPr="005D2085">
        <w:rPr>
          <w:rtl/>
          <w:lang w:eastAsia="he-IL"/>
        </w:rPr>
        <w:t xml:space="preserve"> </w:t>
      </w:r>
      <w:r>
        <w:rPr>
          <w:rFonts w:hint="cs"/>
          <w:rtl/>
          <w:lang w:eastAsia="he-IL"/>
        </w:rPr>
        <w:t xml:space="preserve">הגישו חברי הכנסת חברי הכנסת ולדימיר בליאק, אורית פרקש הכהן </w:t>
      </w:r>
      <w:bookmarkStart w:id="14254" w:name="_ETM_Q41_432611"/>
      <w:bookmarkEnd w:id="14254"/>
      <w:r>
        <w:rPr>
          <w:rFonts w:hint="cs"/>
          <w:rtl/>
          <w:lang w:eastAsia="he-IL"/>
        </w:rPr>
        <w:t xml:space="preserve">ויצחק קרויזר. ראשון המנמקים, חבר הכנסת ולדימיר בליאק, </w:t>
      </w:r>
      <w:bookmarkStart w:id="14255" w:name="_ETM_Q41_435018"/>
      <w:bookmarkEnd w:id="14255"/>
      <w:r>
        <w:rPr>
          <w:rFonts w:hint="cs"/>
          <w:rtl/>
          <w:lang w:eastAsia="he-IL"/>
        </w:rPr>
        <w:t>בבקשה.</w:t>
      </w:r>
    </w:p>
    <w:p w14:paraId="5DD0161A" w14:textId="77777777" w:rsidR="007F0AB3" w:rsidRDefault="007F0AB3" w:rsidP="007C26EC">
      <w:pPr>
        <w:rPr>
          <w:rtl/>
          <w:lang w:eastAsia="he-IL"/>
        </w:rPr>
      </w:pPr>
      <w:bookmarkStart w:id="14256" w:name="_ETM_Q41_436731"/>
      <w:bookmarkStart w:id="14257" w:name="_ETM_Q41_436838"/>
      <w:bookmarkEnd w:id="14256"/>
      <w:bookmarkEnd w:id="14257"/>
    </w:p>
    <w:p w14:paraId="12ECCF92" w14:textId="77777777" w:rsidR="007F0AB3" w:rsidRDefault="007F0AB3" w:rsidP="007C26EC">
      <w:pPr>
        <w:pStyle w:val="af5"/>
        <w:keepNext/>
        <w:rPr>
          <w:rtl/>
        </w:rPr>
      </w:pPr>
      <w:bookmarkStart w:id="14258" w:name="ET_interruption_6231_31"/>
      <w:r w:rsidRPr="005D2085">
        <w:rPr>
          <w:rStyle w:val="TagStyle"/>
          <w:rtl/>
        </w:rPr>
        <w:t xml:space="preserve"> &lt;&lt; קריאה &gt;&gt; </w:t>
      </w:r>
      <w:r>
        <w:rPr>
          <w:rtl/>
        </w:rPr>
        <w:t>יסמין פרידמן (יש עתיד):</w:t>
      </w:r>
      <w:r w:rsidRPr="005D2085">
        <w:rPr>
          <w:rStyle w:val="TagStyle"/>
          <w:rtl/>
        </w:rPr>
        <w:t xml:space="preserve"> &lt;&lt; קריאה &gt;&gt;</w:t>
      </w:r>
      <w:r>
        <w:rPr>
          <w:rtl/>
        </w:rPr>
        <w:t xml:space="preserve"> </w:t>
      </w:r>
      <w:bookmarkEnd w:id="14258"/>
    </w:p>
    <w:p w14:paraId="21E3CBA3" w14:textId="77777777" w:rsidR="007F0AB3" w:rsidRDefault="007F0AB3" w:rsidP="00AC34E5">
      <w:pPr>
        <w:rPr>
          <w:rtl/>
          <w:lang w:eastAsia="he-IL"/>
        </w:rPr>
      </w:pPr>
    </w:p>
    <w:p w14:paraId="3B07FD83" w14:textId="77777777" w:rsidR="007F0AB3" w:rsidRDefault="007F0AB3" w:rsidP="007C26EC">
      <w:pPr>
        <w:rPr>
          <w:rtl/>
          <w:lang w:eastAsia="he-IL"/>
        </w:rPr>
      </w:pPr>
      <w:r>
        <w:rPr>
          <w:rFonts w:hint="cs"/>
          <w:rtl/>
          <w:lang w:eastAsia="he-IL"/>
        </w:rPr>
        <w:t>ירידה ב-</w:t>
      </w:r>
      <w:r>
        <w:rPr>
          <w:rFonts w:hint="cs"/>
          <w:lang w:eastAsia="he-IL"/>
        </w:rPr>
        <w:t>AI</w:t>
      </w:r>
      <w:r>
        <w:rPr>
          <w:rFonts w:hint="cs"/>
          <w:rtl/>
          <w:lang w:eastAsia="he-IL"/>
        </w:rPr>
        <w:t xml:space="preserve"> וברמת השרים. הידרדרות חדה וקשה ברמת השרים. בושה.</w:t>
      </w:r>
    </w:p>
    <w:p w14:paraId="3C956780" w14:textId="77777777" w:rsidR="007F0AB3" w:rsidRDefault="007F0AB3" w:rsidP="007C26EC">
      <w:pPr>
        <w:rPr>
          <w:rtl/>
          <w:lang w:eastAsia="he-IL"/>
        </w:rPr>
      </w:pPr>
    </w:p>
    <w:p w14:paraId="4AB07C55" w14:textId="77777777" w:rsidR="007F0AB3" w:rsidRDefault="007F0AB3" w:rsidP="007C26EC">
      <w:pPr>
        <w:pStyle w:val="a4"/>
        <w:keepNext/>
        <w:rPr>
          <w:rtl/>
        </w:rPr>
      </w:pPr>
      <w:bookmarkStart w:id="14259" w:name="ET_speaker_6127_14"/>
      <w:r w:rsidRPr="00387594">
        <w:rPr>
          <w:rStyle w:val="TagStyle"/>
          <w:rtl/>
        </w:rPr>
        <w:t xml:space="preserve"> &lt;&lt; דובר &gt;&gt; </w:t>
      </w:r>
      <w:bookmarkStart w:id="14260" w:name="_Toc184850916"/>
      <w:bookmarkStart w:id="14261" w:name="_Toc184892931"/>
      <w:bookmarkStart w:id="14262" w:name="_Toc184893090"/>
      <w:bookmarkStart w:id="14263" w:name="_Toc185145142"/>
      <w:bookmarkStart w:id="14264" w:name="_Toc185145858"/>
      <w:bookmarkStart w:id="14265" w:name="_Toc218689317"/>
      <w:r>
        <w:rPr>
          <w:rtl/>
        </w:rPr>
        <w:t>ולדימיר בליאק (יש עתיד):</w:t>
      </w:r>
      <w:bookmarkEnd w:id="14260"/>
      <w:bookmarkEnd w:id="14261"/>
      <w:bookmarkEnd w:id="14262"/>
      <w:bookmarkEnd w:id="14263"/>
      <w:bookmarkEnd w:id="14264"/>
      <w:bookmarkEnd w:id="14265"/>
      <w:r w:rsidRPr="00387594">
        <w:rPr>
          <w:rStyle w:val="TagStyle"/>
          <w:rtl/>
        </w:rPr>
        <w:t xml:space="preserve"> &lt;&lt; דובר &gt;&gt;</w:t>
      </w:r>
      <w:r>
        <w:rPr>
          <w:rtl/>
        </w:rPr>
        <w:t xml:space="preserve"> </w:t>
      </w:r>
      <w:bookmarkEnd w:id="14259"/>
    </w:p>
    <w:p w14:paraId="6F9E92C1" w14:textId="77777777" w:rsidR="007F0AB3" w:rsidRDefault="007F0AB3" w:rsidP="00AC34E5">
      <w:pPr>
        <w:rPr>
          <w:rtl/>
          <w:lang w:eastAsia="he-IL"/>
        </w:rPr>
      </w:pPr>
    </w:p>
    <w:p w14:paraId="3170FA10" w14:textId="77777777" w:rsidR="007F0AB3" w:rsidRDefault="007F0AB3" w:rsidP="007C26EC">
      <w:pPr>
        <w:rPr>
          <w:rtl/>
          <w:lang w:eastAsia="he-IL"/>
        </w:rPr>
      </w:pPr>
      <w:r>
        <w:rPr>
          <w:rFonts w:hint="cs"/>
          <w:rtl/>
          <w:lang w:eastAsia="he-IL"/>
        </w:rPr>
        <w:t xml:space="preserve">תודה רבה, אדוני היושב-ראש. חבריי השרים, חבריי חבר הכנסת, אנחנו מה שנקרא </w:t>
      </w:r>
      <w:bookmarkStart w:id="14266" w:name="_ETM_Q41_462098"/>
      <w:bookmarkEnd w:id="14266"/>
      <w:r>
        <w:rPr>
          <w:rFonts w:hint="cs"/>
          <w:rtl/>
          <w:lang w:eastAsia="he-IL"/>
        </w:rPr>
        <w:t xml:space="preserve">במעבר חד, למרות שבסוף זה אותו סיפור. </w:t>
      </w:r>
      <w:r w:rsidRPr="005D2085">
        <w:rPr>
          <w:rtl/>
          <w:lang w:eastAsia="he-IL"/>
        </w:rPr>
        <w:t>אני רק אגיד משפט על השר אמסלם</w:t>
      </w:r>
      <w:r>
        <w:rPr>
          <w:rFonts w:hint="cs"/>
          <w:rtl/>
          <w:lang w:eastAsia="he-IL"/>
        </w:rPr>
        <w:t>,</w:t>
      </w:r>
      <w:r w:rsidRPr="005D2085">
        <w:rPr>
          <w:rtl/>
          <w:lang w:eastAsia="he-IL"/>
        </w:rPr>
        <w:t xml:space="preserve"> שעולה פה חדשות לבקרים </w:t>
      </w:r>
      <w:r>
        <w:rPr>
          <w:rFonts w:hint="cs"/>
          <w:rtl/>
          <w:lang w:eastAsia="he-IL"/>
        </w:rPr>
        <w:t xml:space="preserve">ומתבכיין על זה </w:t>
      </w:r>
      <w:r w:rsidRPr="005D2085">
        <w:rPr>
          <w:rtl/>
          <w:lang w:eastAsia="he-IL"/>
        </w:rPr>
        <w:t xml:space="preserve">שהוא ישראל </w:t>
      </w:r>
      <w:r>
        <w:rPr>
          <w:rFonts w:hint="cs"/>
          <w:rtl/>
          <w:lang w:eastAsia="he-IL"/>
        </w:rPr>
        <w:t>ה</w:t>
      </w:r>
      <w:r w:rsidRPr="005D2085">
        <w:rPr>
          <w:rtl/>
          <w:lang w:eastAsia="he-IL"/>
        </w:rPr>
        <w:t>שנייה</w:t>
      </w:r>
      <w:r>
        <w:rPr>
          <w:rFonts w:hint="cs"/>
          <w:rtl/>
          <w:lang w:eastAsia="he-IL"/>
        </w:rPr>
        <w:t>,</w:t>
      </w:r>
      <w:r w:rsidRPr="005D2085">
        <w:rPr>
          <w:rtl/>
          <w:lang w:eastAsia="he-IL"/>
        </w:rPr>
        <w:t xml:space="preserve"> נכון</w:t>
      </w:r>
      <w:r>
        <w:rPr>
          <w:rFonts w:hint="cs"/>
          <w:rtl/>
          <w:lang w:eastAsia="he-IL"/>
        </w:rPr>
        <w:t>?</w:t>
      </w:r>
      <w:r w:rsidRPr="005D2085">
        <w:rPr>
          <w:rtl/>
          <w:lang w:eastAsia="he-IL"/>
        </w:rPr>
        <w:t xml:space="preserve"> אז אני תוהה</w:t>
      </w:r>
      <w:r>
        <w:rPr>
          <w:rFonts w:hint="cs"/>
          <w:rtl/>
          <w:lang w:eastAsia="he-IL"/>
        </w:rPr>
        <w:t>:</w:t>
      </w:r>
      <w:r w:rsidRPr="005D2085">
        <w:rPr>
          <w:rtl/>
          <w:lang w:eastAsia="he-IL"/>
        </w:rPr>
        <w:t xml:space="preserve"> אם דודי אמסלם הוא ישראל השנייה</w:t>
      </w:r>
      <w:r>
        <w:rPr>
          <w:rFonts w:hint="cs"/>
          <w:rtl/>
          <w:lang w:eastAsia="he-IL"/>
        </w:rPr>
        <w:t>,</w:t>
      </w:r>
      <w:r w:rsidRPr="005D2085">
        <w:rPr>
          <w:rtl/>
          <w:lang w:eastAsia="he-IL"/>
        </w:rPr>
        <w:t xml:space="preserve"> אז מה אני</w:t>
      </w:r>
      <w:r>
        <w:rPr>
          <w:rFonts w:hint="cs"/>
          <w:rtl/>
          <w:lang w:eastAsia="he-IL"/>
        </w:rPr>
        <w:t>?</w:t>
      </w:r>
      <w:r w:rsidRPr="005D2085">
        <w:rPr>
          <w:rtl/>
          <w:lang w:eastAsia="he-IL"/>
        </w:rPr>
        <w:t xml:space="preserve"> מה אני</w:t>
      </w:r>
      <w:r>
        <w:rPr>
          <w:rFonts w:hint="cs"/>
          <w:rtl/>
          <w:lang w:eastAsia="he-IL"/>
        </w:rPr>
        <w:t>, אחד</w:t>
      </w:r>
      <w:r w:rsidRPr="005D2085">
        <w:rPr>
          <w:rtl/>
          <w:lang w:eastAsia="he-IL"/>
        </w:rPr>
        <w:t xml:space="preserve"> שעלה לארץ בגיל 25 בלי שאני מכיר </w:t>
      </w:r>
      <w:r>
        <w:rPr>
          <w:rFonts w:hint="cs"/>
          <w:rtl/>
          <w:lang w:eastAsia="he-IL"/>
        </w:rPr>
        <w:t xml:space="preserve">פה אף אחד, </w:t>
      </w:r>
      <w:bookmarkStart w:id="14267" w:name="_ETM_Q41_477316"/>
      <w:bookmarkEnd w:id="14267"/>
      <w:r>
        <w:rPr>
          <w:rFonts w:hint="cs"/>
          <w:rtl/>
          <w:lang w:eastAsia="he-IL"/>
        </w:rPr>
        <w:t xml:space="preserve">בלי </w:t>
      </w:r>
      <w:r w:rsidRPr="005D2085">
        <w:rPr>
          <w:rtl/>
          <w:lang w:eastAsia="he-IL"/>
        </w:rPr>
        <w:t xml:space="preserve">שאני יודע מילה </w:t>
      </w:r>
      <w:r>
        <w:rPr>
          <w:rFonts w:hint="cs"/>
          <w:rtl/>
          <w:lang w:eastAsia="he-IL"/>
        </w:rPr>
        <w:t>אחת</w:t>
      </w:r>
      <w:r w:rsidRPr="005D2085">
        <w:rPr>
          <w:rtl/>
          <w:lang w:eastAsia="he-IL"/>
        </w:rPr>
        <w:t xml:space="preserve"> בעברית</w:t>
      </w:r>
      <w:r>
        <w:rPr>
          <w:rFonts w:hint="cs"/>
          <w:rtl/>
          <w:lang w:eastAsia="he-IL"/>
        </w:rPr>
        <w:t>, ו</w:t>
      </w:r>
      <w:r w:rsidRPr="005D2085">
        <w:rPr>
          <w:rtl/>
          <w:lang w:eastAsia="he-IL"/>
        </w:rPr>
        <w:t>פילס את דרכו</w:t>
      </w:r>
      <w:r>
        <w:rPr>
          <w:rFonts w:hint="cs"/>
          <w:rtl/>
          <w:lang w:eastAsia="he-IL"/>
        </w:rPr>
        <w:t>. אז</w:t>
      </w:r>
      <w:r w:rsidRPr="005D2085">
        <w:rPr>
          <w:rtl/>
          <w:lang w:eastAsia="he-IL"/>
        </w:rPr>
        <w:t xml:space="preserve"> אני ישראל השלישית</w:t>
      </w:r>
      <w:r>
        <w:rPr>
          <w:rFonts w:hint="cs"/>
          <w:rtl/>
          <w:lang w:eastAsia="he-IL"/>
        </w:rPr>
        <w:t>,</w:t>
      </w:r>
      <w:r w:rsidRPr="005D2085">
        <w:rPr>
          <w:rtl/>
          <w:lang w:eastAsia="he-IL"/>
        </w:rPr>
        <w:t xml:space="preserve"> הרביעית</w:t>
      </w:r>
      <w:r>
        <w:rPr>
          <w:rFonts w:hint="cs"/>
          <w:rtl/>
          <w:lang w:eastAsia="he-IL"/>
        </w:rPr>
        <w:t>?</w:t>
      </w:r>
      <w:r w:rsidRPr="005D2085">
        <w:rPr>
          <w:rtl/>
          <w:lang w:eastAsia="he-IL"/>
        </w:rPr>
        <w:t xml:space="preserve"> אני כבר לא יודע</w:t>
      </w:r>
      <w:r>
        <w:rPr>
          <w:rFonts w:hint="cs"/>
          <w:rtl/>
          <w:lang w:eastAsia="he-IL"/>
        </w:rPr>
        <w:t>.</w:t>
      </w:r>
    </w:p>
    <w:p w14:paraId="56360CB5" w14:textId="77777777" w:rsidR="007F0AB3" w:rsidRDefault="007F0AB3" w:rsidP="007C26EC">
      <w:pPr>
        <w:rPr>
          <w:rtl/>
          <w:lang w:eastAsia="he-IL"/>
        </w:rPr>
      </w:pPr>
      <w:bookmarkStart w:id="14268" w:name="_ETM_Q41_491607"/>
      <w:bookmarkEnd w:id="14268"/>
    </w:p>
    <w:p w14:paraId="72924DDF" w14:textId="77777777" w:rsidR="007F0AB3" w:rsidRDefault="007F0AB3" w:rsidP="007C26EC">
      <w:pPr>
        <w:rPr>
          <w:lang w:eastAsia="he-IL"/>
        </w:rPr>
      </w:pPr>
      <w:bookmarkStart w:id="14269" w:name="_ETM_Q41_491739"/>
      <w:bookmarkStart w:id="14270" w:name="_ETM_Q41_491762"/>
      <w:bookmarkStart w:id="14271" w:name="_ETM_Q41_491825"/>
      <w:bookmarkEnd w:id="14269"/>
      <w:bookmarkEnd w:id="14270"/>
      <w:bookmarkEnd w:id="14271"/>
      <w:r w:rsidRPr="005D2085">
        <w:rPr>
          <w:rtl/>
          <w:lang w:eastAsia="he-IL"/>
        </w:rPr>
        <w:t>טוב</w:t>
      </w:r>
      <w:r>
        <w:rPr>
          <w:rFonts w:hint="cs"/>
          <w:rtl/>
          <w:lang w:eastAsia="he-IL"/>
        </w:rPr>
        <w:t>,</w:t>
      </w:r>
      <w:r w:rsidRPr="005D2085">
        <w:rPr>
          <w:rtl/>
          <w:lang w:eastAsia="he-IL"/>
        </w:rPr>
        <w:t xml:space="preserve"> אבל אנחנו באנו לדבר על </w:t>
      </w:r>
      <w:r>
        <w:rPr>
          <w:rFonts w:hint="cs"/>
          <w:rtl/>
          <w:lang w:eastAsia="he-IL"/>
        </w:rPr>
        <w:t>ה</w:t>
      </w:r>
      <w:r w:rsidRPr="005D2085">
        <w:rPr>
          <w:rtl/>
          <w:lang w:eastAsia="he-IL"/>
        </w:rPr>
        <w:t>בינה המלאכותית</w:t>
      </w:r>
      <w:r>
        <w:rPr>
          <w:rFonts w:hint="cs"/>
          <w:rtl/>
          <w:lang w:eastAsia="he-IL"/>
        </w:rPr>
        <w:t>,</w:t>
      </w:r>
      <w:r w:rsidRPr="005D2085">
        <w:rPr>
          <w:rtl/>
          <w:lang w:eastAsia="he-IL"/>
        </w:rPr>
        <w:t xml:space="preserve"> שבשנים האחרונות הפכה לחלק אינטגרלי </w:t>
      </w:r>
      <w:r>
        <w:rPr>
          <w:rFonts w:hint="cs"/>
          <w:rtl/>
          <w:lang w:eastAsia="he-IL"/>
        </w:rPr>
        <w:t>מה</w:t>
      </w:r>
      <w:r w:rsidRPr="005D2085">
        <w:rPr>
          <w:rtl/>
          <w:lang w:eastAsia="he-IL"/>
        </w:rPr>
        <w:t>חיים שלנו</w:t>
      </w:r>
      <w:r>
        <w:rPr>
          <w:rFonts w:hint="cs"/>
          <w:rtl/>
          <w:lang w:eastAsia="he-IL"/>
        </w:rPr>
        <w:t>.</w:t>
      </w:r>
      <w:r w:rsidRPr="005D2085">
        <w:rPr>
          <w:rtl/>
          <w:lang w:eastAsia="he-IL"/>
        </w:rPr>
        <w:t xml:space="preserve"> כך לדוגמה</w:t>
      </w:r>
      <w:r>
        <w:rPr>
          <w:rFonts w:hint="cs"/>
          <w:rtl/>
          <w:lang w:eastAsia="he-IL"/>
        </w:rPr>
        <w:t>,</w:t>
      </w:r>
      <w:r w:rsidRPr="005D2085">
        <w:rPr>
          <w:rtl/>
          <w:lang w:eastAsia="he-IL"/>
        </w:rPr>
        <w:t xml:space="preserve"> במערכת הבריאות ישנו שימוש </w:t>
      </w:r>
      <w:r>
        <w:rPr>
          <w:rFonts w:hint="cs"/>
          <w:rtl/>
          <w:lang w:eastAsia="he-IL"/>
        </w:rPr>
        <w:t>רחב ב</w:t>
      </w:r>
      <w:r w:rsidRPr="005D2085">
        <w:rPr>
          <w:rtl/>
          <w:lang w:eastAsia="he-IL"/>
        </w:rPr>
        <w:t xml:space="preserve">בינה מלאכותית על מנת </w:t>
      </w:r>
      <w:r>
        <w:rPr>
          <w:rFonts w:hint="cs"/>
          <w:rtl/>
          <w:lang w:eastAsia="he-IL"/>
        </w:rPr>
        <w:t xml:space="preserve">לנתח </w:t>
      </w:r>
      <w:r w:rsidRPr="005D2085">
        <w:rPr>
          <w:rtl/>
          <w:lang w:eastAsia="he-IL"/>
        </w:rPr>
        <w:t>נתונים רפואיים</w:t>
      </w:r>
      <w:r>
        <w:rPr>
          <w:rFonts w:hint="cs"/>
          <w:rtl/>
          <w:lang w:eastAsia="he-IL"/>
        </w:rPr>
        <w:t>,</w:t>
      </w:r>
      <w:r w:rsidRPr="005D2085">
        <w:rPr>
          <w:rtl/>
          <w:lang w:eastAsia="he-IL"/>
        </w:rPr>
        <w:t xml:space="preserve"> רשומות</w:t>
      </w:r>
      <w:r>
        <w:rPr>
          <w:rFonts w:hint="cs"/>
          <w:rtl/>
          <w:lang w:eastAsia="he-IL"/>
        </w:rPr>
        <w:t>,</w:t>
      </w:r>
      <w:r w:rsidRPr="005D2085">
        <w:rPr>
          <w:rtl/>
          <w:lang w:eastAsia="he-IL"/>
        </w:rPr>
        <w:t xml:space="preserve"> תוצאות מעבדה</w:t>
      </w:r>
      <w:r>
        <w:rPr>
          <w:rFonts w:hint="cs"/>
          <w:rtl/>
          <w:lang w:eastAsia="he-IL"/>
        </w:rPr>
        <w:t>,</w:t>
      </w:r>
      <w:r w:rsidRPr="005D2085">
        <w:rPr>
          <w:rtl/>
          <w:lang w:eastAsia="he-IL"/>
        </w:rPr>
        <w:t xml:space="preserve"> ובאופן הזה לסייע למערך הרפואי לבצע אבחונים מדויקים</w:t>
      </w:r>
      <w:r>
        <w:rPr>
          <w:rFonts w:hint="cs"/>
          <w:rtl/>
          <w:lang w:eastAsia="he-IL"/>
        </w:rPr>
        <w:t>,</w:t>
      </w:r>
      <w:r w:rsidRPr="005D2085">
        <w:rPr>
          <w:rtl/>
          <w:lang w:eastAsia="he-IL"/>
        </w:rPr>
        <w:t xml:space="preserve"> ובסוף להציל חיי אדם</w:t>
      </w:r>
      <w:r>
        <w:rPr>
          <w:rFonts w:hint="cs"/>
          <w:rtl/>
          <w:lang w:eastAsia="he-IL"/>
        </w:rPr>
        <w:t>.</w:t>
      </w:r>
      <w:r w:rsidRPr="005D2085">
        <w:rPr>
          <w:rtl/>
          <w:lang w:eastAsia="he-IL"/>
        </w:rPr>
        <w:t xml:space="preserve"> בנוסף</w:t>
      </w:r>
      <w:r>
        <w:rPr>
          <w:rFonts w:hint="cs"/>
          <w:rtl/>
          <w:lang w:eastAsia="he-IL"/>
        </w:rPr>
        <w:t>,</w:t>
      </w:r>
      <w:r w:rsidRPr="005D2085">
        <w:rPr>
          <w:rtl/>
          <w:lang w:eastAsia="he-IL"/>
        </w:rPr>
        <w:t xml:space="preserve"> השימוש </w:t>
      </w:r>
      <w:r>
        <w:rPr>
          <w:rFonts w:hint="cs"/>
          <w:rtl/>
          <w:lang w:eastAsia="he-IL"/>
        </w:rPr>
        <w:t xml:space="preserve">בבינה המלאכותית </w:t>
      </w:r>
      <w:r w:rsidRPr="005D2085">
        <w:rPr>
          <w:rtl/>
          <w:lang w:eastAsia="he-IL"/>
        </w:rPr>
        <w:t xml:space="preserve">תורם לפיתוח תרופות חדשות </w:t>
      </w:r>
      <w:r>
        <w:rPr>
          <w:rFonts w:hint="cs"/>
          <w:rtl/>
          <w:lang w:eastAsia="he-IL"/>
        </w:rPr>
        <w:t>ול</w:t>
      </w:r>
      <w:r w:rsidRPr="005D2085">
        <w:rPr>
          <w:rtl/>
          <w:lang w:eastAsia="he-IL"/>
        </w:rPr>
        <w:t>צמצום מספר המטופלים בבתי החולים</w:t>
      </w:r>
      <w:r>
        <w:rPr>
          <w:rFonts w:hint="cs"/>
          <w:rtl/>
          <w:lang w:eastAsia="he-IL"/>
        </w:rPr>
        <w:t>.</w:t>
      </w:r>
    </w:p>
    <w:p w14:paraId="71C26735" w14:textId="77777777" w:rsidR="007F0AB3" w:rsidRDefault="007F0AB3" w:rsidP="007C26EC">
      <w:pPr>
        <w:rPr>
          <w:rtl/>
          <w:lang w:eastAsia="he-IL"/>
        </w:rPr>
      </w:pPr>
      <w:bookmarkStart w:id="14272" w:name="_ETM_Q41_525213"/>
      <w:bookmarkStart w:id="14273" w:name="_ETM_Q41_525307"/>
      <w:bookmarkEnd w:id="14272"/>
      <w:bookmarkEnd w:id="14273"/>
    </w:p>
    <w:p w14:paraId="49FE5E8E" w14:textId="77777777" w:rsidR="007F0AB3" w:rsidRDefault="007F0AB3" w:rsidP="007C26EC">
      <w:pPr>
        <w:rPr>
          <w:rtl/>
          <w:lang w:eastAsia="he-IL"/>
        </w:rPr>
      </w:pPr>
      <w:bookmarkStart w:id="14274" w:name="_ETM_Q41_525356"/>
      <w:bookmarkStart w:id="14275" w:name="_ETM_Q41_525427"/>
      <w:bookmarkEnd w:id="14274"/>
      <w:bookmarkEnd w:id="14275"/>
      <w:r w:rsidRPr="005D2085">
        <w:rPr>
          <w:rtl/>
          <w:lang w:eastAsia="he-IL"/>
        </w:rPr>
        <w:t>כמובן</w:t>
      </w:r>
      <w:r>
        <w:rPr>
          <w:rFonts w:hint="cs"/>
          <w:rtl/>
          <w:lang w:eastAsia="he-IL"/>
        </w:rPr>
        <w:t>,</w:t>
      </w:r>
      <w:r w:rsidRPr="005D2085">
        <w:rPr>
          <w:rtl/>
          <w:lang w:eastAsia="he-IL"/>
        </w:rPr>
        <w:t xml:space="preserve"> יש השפעה כבירה של </w:t>
      </w:r>
      <w:r>
        <w:rPr>
          <w:rFonts w:hint="cs"/>
          <w:rtl/>
          <w:lang w:eastAsia="he-IL"/>
        </w:rPr>
        <w:t>ה</w:t>
      </w:r>
      <w:r w:rsidRPr="005D2085">
        <w:rPr>
          <w:rtl/>
          <w:lang w:eastAsia="he-IL"/>
        </w:rPr>
        <w:t xml:space="preserve">בינה </w:t>
      </w:r>
      <w:r>
        <w:rPr>
          <w:rFonts w:hint="cs"/>
          <w:rtl/>
          <w:lang w:eastAsia="he-IL"/>
        </w:rPr>
        <w:t>ה</w:t>
      </w:r>
      <w:r w:rsidRPr="005D2085">
        <w:rPr>
          <w:rtl/>
          <w:lang w:eastAsia="he-IL"/>
        </w:rPr>
        <w:t xml:space="preserve">מלאכותית </w:t>
      </w:r>
      <w:r>
        <w:rPr>
          <w:rFonts w:hint="cs"/>
          <w:rtl/>
          <w:lang w:eastAsia="he-IL"/>
        </w:rPr>
        <w:t>על ה</w:t>
      </w:r>
      <w:r w:rsidRPr="005D2085">
        <w:rPr>
          <w:rtl/>
          <w:lang w:eastAsia="he-IL"/>
        </w:rPr>
        <w:t>כלכלה</w:t>
      </w:r>
      <w:r>
        <w:rPr>
          <w:rFonts w:hint="cs"/>
          <w:rtl/>
          <w:lang w:eastAsia="he-IL"/>
        </w:rPr>
        <w:t>.</w:t>
      </w:r>
      <w:r w:rsidRPr="005D2085">
        <w:rPr>
          <w:rtl/>
          <w:lang w:eastAsia="he-IL"/>
        </w:rPr>
        <w:t xml:space="preserve"> זה מאפשר ממש לחסוך כסף עבור עסקים שונים </w:t>
      </w:r>
      <w:r>
        <w:rPr>
          <w:rFonts w:hint="cs"/>
          <w:rtl/>
          <w:lang w:eastAsia="he-IL"/>
        </w:rPr>
        <w:t xml:space="preserve">על </w:t>
      </w:r>
      <w:bookmarkStart w:id="14276" w:name="_ETM_Q41_539869"/>
      <w:bookmarkEnd w:id="14276"/>
      <w:r>
        <w:rPr>
          <w:rFonts w:hint="cs"/>
          <w:rtl/>
          <w:lang w:eastAsia="he-IL"/>
        </w:rPr>
        <w:t xml:space="preserve">ידי </w:t>
      </w:r>
      <w:r w:rsidRPr="005D2085">
        <w:rPr>
          <w:rtl/>
          <w:lang w:eastAsia="he-IL"/>
        </w:rPr>
        <w:t xml:space="preserve">אוטומציה של תהליכים והפחתת הצורך </w:t>
      </w:r>
      <w:r>
        <w:rPr>
          <w:rFonts w:hint="cs"/>
          <w:rtl/>
          <w:lang w:eastAsia="he-IL"/>
        </w:rPr>
        <w:t xml:space="preserve">בכוח אדם. </w:t>
      </w:r>
      <w:r w:rsidRPr="005D2085">
        <w:rPr>
          <w:rtl/>
          <w:lang w:eastAsia="he-IL"/>
        </w:rPr>
        <w:t xml:space="preserve">הבינה המלאכותית מאפשרת לטפח </w:t>
      </w:r>
      <w:r>
        <w:rPr>
          <w:rFonts w:hint="cs"/>
          <w:rtl/>
          <w:lang w:eastAsia="he-IL"/>
        </w:rPr>
        <w:t xml:space="preserve">חדשנות על ידי </w:t>
      </w:r>
      <w:r w:rsidRPr="005D2085">
        <w:rPr>
          <w:rtl/>
          <w:lang w:eastAsia="he-IL"/>
        </w:rPr>
        <w:t>פיתוח מוצרים חדשים</w:t>
      </w:r>
      <w:r>
        <w:rPr>
          <w:rFonts w:hint="cs"/>
          <w:rtl/>
          <w:lang w:eastAsia="he-IL"/>
        </w:rPr>
        <w:t xml:space="preserve"> ו</w:t>
      </w:r>
      <w:r w:rsidRPr="005D2085">
        <w:rPr>
          <w:rtl/>
          <w:lang w:eastAsia="he-IL"/>
        </w:rPr>
        <w:t>שירותים לציבור</w:t>
      </w:r>
      <w:r>
        <w:rPr>
          <w:rFonts w:hint="cs"/>
          <w:rtl/>
          <w:lang w:eastAsia="he-IL"/>
        </w:rPr>
        <w:t>.</w:t>
      </w:r>
      <w:r w:rsidRPr="005D2085">
        <w:rPr>
          <w:rtl/>
          <w:lang w:eastAsia="he-IL"/>
        </w:rPr>
        <w:t xml:space="preserve"> יש לזה השפעה אדירה </w:t>
      </w:r>
      <w:r>
        <w:rPr>
          <w:rFonts w:hint="cs"/>
          <w:rtl/>
          <w:lang w:eastAsia="he-IL"/>
        </w:rPr>
        <w:t>על ה</w:t>
      </w:r>
      <w:r w:rsidRPr="005D2085">
        <w:rPr>
          <w:rtl/>
          <w:lang w:eastAsia="he-IL"/>
        </w:rPr>
        <w:t>צמיחה</w:t>
      </w:r>
      <w:r>
        <w:rPr>
          <w:rFonts w:hint="cs"/>
          <w:rtl/>
          <w:lang w:eastAsia="he-IL"/>
        </w:rPr>
        <w:t>, ו</w:t>
      </w:r>
      <w:r w:rsidRPr="005D2085">
        <w:rPr>
          <w:rtl/>
          <w:lang w:eastAsia="he-IL"/>
        </w:rPr>
        <w:t>זה מאוד רלוונטי היום</w:t>
      </w:r>
      <w:r>
        <w:rPr>
          <w:rFonts w:hint="cs"/>
          <w:rtl/>
          <w:lang w:eastAsia="he-IL"/>
        </w:rPr>
        <w:t>,</w:t>
      </w:r>
      <w:r w:rsidRPr="005D2085">
        <w:rPr>
          <w:rtl/>
          <w:lang w:eastAsia="he-IL"/>
        </w:rPr>
        <w:t xml:space="preserve"> כי לפחות השנה </w:t>
      </w:r>
      <w:r>
        <w:rPr>
          <w:rFonts w:hint="cs"/>
          <w:rtl/>
          <w:lang w:eastAsia="he-IL"/>
        </w:rPr>
        <w:t xml:space="preserve">אנחנו </w:t>
      </w:r>
      <w:bookmarkStart w:id="14277" w:name="_ETM_Q41_561083"/>
      <w:bookmarkEnd w:id="14277"/>
      <w:r w:rsidRPr="005D2085">
        <w:rPr>
          <w:rtl/>
          <w:lang w:eastAsia="he-IL"/>
        </w:rPr>
        <w:t>בצמיחה שלילית לנפש</w:t>
      </w:r>
      <w:r>
        <w:rPr>
          <w:rFonts w:hint="cs"/>
          <w:rtl/>
          <w:lang w:eastAsia="he-IL"/>
        </w:rPr>
        <w:t>.</w:t>
      </w:r>
      <w:bookmarkStart w:id="14278" w:name="_ETM_Q41_563538"/>
      <w:bookmarkStart w:id="14279" w:name="_ETM_Q41_563634"/>
      <w:bookmarkStart w:id="14280" w:name="_ETM_Q41_563676"/>
      <w:bookmarkStart w:id="14281" w:name="_ETM_Q41_563756"/>
      <w:bookmarkEnd w:id="14278"/>
      <w:bookmarkEnd w:id="14279"/>
      <w:bookmarkEnd w:id="14280"/>
      <w:bookmarkEnd w:id="14281"/>
      <w:r>
        <w:rPr>
          <w:rFonts w:hint="cs"/>
          <w:rtl/>
          <w:lang w:eastAsia="he-IL"/>
        </w:rPr>
        <w:t xml:space="preserve"> </w:t>
      </w:r>
      <w:r w:rsidRPr="005D2085">
        <w:rPr>
          <w:rtl/>
          <w:lang w:eastAsia="he-IL"/>
        </w:rPr>
        <w:t>לצד זה</w:t>
      </w:r>
      <w:r>
        <w:rPr>
          <w:rFonts w:hint="cs"/>
          <w:rtl/>
          <w:lang w:eastAsia="he-IL"/>
        </w:rPr>
        <w:t>,</w:t>
      </w:r>
      <w:r w:rsidRPr="005D2085">
        <w:rPr>
          <w:rtl/>
          <w:lang w:eastAsia="he-IL"/>
        </w:rPr>
        <w:t xml:space="preserve"> ניתן לראות את </w:t>
      </w:r>
      <w:r>
        <w:rPr>
          <w:rFonts w:hint="cs"/>
          <w:rtl/>
          <w:lang w:eastAsia="he-IL"/>
        </w:rPr>
        <w:t>הטמעת ה-</w:t>
      </w:r>
      <w:r>
        <w:rPr>
          <w:rFonts w:hint="cs"/>
          <w:lang w:eastAsia="he-IL"/>
        </w:rPr>
        <w:t>AI</w:t>
      </w:r>
      <w:r>
        <w:rPr>
          <w:rFonts w:hint="cs"/>
          <w:rtl/>
          <w:lang w:eastAsia="he-IL"/>
        </w:rPr>
        <w:t xml:space="preserve"> </w:t>
      </w:r>
      <w:r w:rsidRPr="005D2085">
        <w:rPr>
          <w:rtl/>
          <w:lang w:eastAsia="he-IL"/>
        </w:rPr>
        <w:t>בתחום החינוך</w:t>
      </w:r>
      <w:r>
        <w:rPr>
          <w:rFonts w:hint="cs"/>
          <w:rtl/>
          <w:lang w:eastAsia="he-IL"/>
        </w:rPr>
        <w:t xml:space="preserve">, </w:t>
      </w:r>
      <w:r w:rsidRPr="005D2085">
        <w:rPr>
          <w:rtl/>
          <w:lang w:eastAsia="he-IL"/>
        </w:rPr>
        <w:t>למידה מותאמת אישית במוסדות החינוך</w:t>
      </w:r>
      <w:r>
        <w:rPr>
          <w:rFonts w:hint="cs"/>
          <w:rtl/>
          <w:lang w:eastAsia="he-IL"/>
        </w:rPr>
        <w:t>,</w:t>
      </w:r>
      <w:r w:rsidRPr="005D2085">
        <w:rPr>
          <w:rtl/>
          <w:lang w:eastAsia="he-IL"/>
        </w:rPr>
        <w:t xml:space="preserve"> מערכות </w:t>
      </w:r>
      <w:r>
        <w:rPr>
          <w:rFonts w:hint="cs"/>
          <w:rtl/>
          <w:lang w:eastAsia="he-IL"/>
        </w:rPr>
        <w:t xml:space="preserve">לימוד, </w:t>
      </w:r>
      <w:r w:rsidRPr="005D2085">
        <w:rPr>
          <w:rtl/>
          <w:lang w:eastAsia="he-IL"/>
        </w:rPr>
        <w:t>הפקת תכנים חינוכיים</w:t>
      </w:r>
      <w:r>
        <w:rPr>
          <w:rFonts w:hint="cs"/>
          <w:rtl/>
          <w:lang w:eastAsia="he-IL"/>
        </w:rPr>
        <w:t>,</w:t>
      </w:r>
      <w:r w:rsidRPr="005D2085">
        <w:rPr>
          <w:rtl/>
          <w:lang w:eastAsia="he-IL"/>
        </w:rPr>
        <w:t xml:space="preserve"> לימודי שפה ועוד</w:t>
      </w:r>
      <w:r>
        <w:rPr>
          <w:rFonts w:hint="cs"/>
          <w:rtl/>
          <w:lang w:eastAsia="he-IL"/>
        </w:rPr>
        <w:t>.</w:t>
      </w:r>
    </w:p>
    <w:p w14:paraId="3E7E42A1" w14:textId="77777777" w:rsidR="007F0AB3" w:rsidRDefault="007F0AB3" w:rsidP="007C26EC">
      <w:pPr>
        <w:rPr>
          <w:rtl/>
          <w:lang w:eastAsia="he-IL"/>
        </w:rPr>
      </w:pPr>
    </w:p>
    <w:p w14:paraId="0CCEFA8D" w14:textId="77777777" w:rsidR="007F0AB3" w:rsidRDefault="007F0AB3" w:rsidP="007C26EC">
      <w:pPr>
        <w:rPr>
          <w:rtl/>
          <w:lang w:eastAsia="he-IL"/>
        </w:rPr>
      </w:pPr>
      <w:r w:rsidRPr="005D2085">
        <w:rPr>
          <w:rtl/>
          <w:lang w:eastAsia="he-IL"/>
        </w:rPr>
        <w:t>לא שהמצב שלנו כל כך רע</w:t>
      </w:r>
      <w:r>
        <w:rPr>
          <w:rFonts w:hint="cs"/>
          <w:rtl/>
          <w:lang w:eastAsia="he-IL"/>
        </w:rPr>
        <w:t>,</w:t>
      </w:r>
      <w:r w:rsidRPr="005D2085">
        <w:rPr>
          <w:rtl/>
          <w:lang w:eastAsia="he-IL"/>
        </w:rPr>
        <w:t xml:space="preserve"> אבל המגמה היא שלילית</w:t>
      </w:r>
      <w:r>
        <w:rPr>
          <w:rFonts w:hint="cs"/>
          <w:rtl/>
          <w:lang w:eastAsia="he-IL"/>
        </w:rPr>
        <w:t>.</w:t>
      </w:r>
      <w:r w:rsidRPr="005D2085">
        <w:rPr>
          <w:rtl/>
          <w:lang w:eastAsia="he-IL"/>
        </w:rPr>
        <w:t xml:space="preserve"> אנחנו רואים את זה בכל המדדים </w:t>
      </w:r>
      <w:r>
        <w:rPr>
          <w:rFonts w:hint="cs"/>
          <w:rtl/>
          <w:lang w:eastAsia="he-IL"/>
        </w:rPr>
        <w:t xml:space="preserve">– </w:t>
      </w:r>
      <w:r w:rsidRPr="005D2085">
        <w:rPr>
          <w:rtl/>
          <w:lang w:eastAsia="he-IL"/>
        </w:rPr>
        <w:t>באוקספורד</w:t>
      </w:r>
      <w:r>
        <w:rPr>
          <w:rFonts w:hint="cs"/>
          <w:rtl/>
          <w:lang w:eastAsia="he-IL"/>
        </w:rPr>
        <w:t xml:space="preserve">, </w:t>
      </w:r>
      <w:r w:rsidRPr="005D2085">
        <w:rPr>
          <w:rtl/>
          <w:lang w:eastAsia="he-IL"/>
        </w:rPr>
        <w:t>במדד החדשנות</w:t>
      </w:r>
      <w:r>
        <w:rPr>
          <w:rFonts w:hint="cs"/>
          <w:rtl/>
          <w:lang w:eastAsia="he-IL"/>
        </w:rPr>
        <w:t>,</w:t>
      </w:r>
      <w:r w:rsidRPr="005D2085">
        <w:rPr>
          <w:rtl/>
          <w:lang w:eastAsia="he-IL"/>
        </w:rPr>
        <w:t xml:space="preserve"> אנחנו עדיין נמצאים יחסית </w:t>
      </w:r>
      <w:r>
        <w:rPr>
          <w:rFonts w:hint="cs"/>
          <w:rtl/>
          <w:lang w:eastAsia="he-IL"/>
        </w:rPr>
        <w:t xml:space="preserve">– </w:t>
      </w:r>
      <w:r w:rsidRPr="005D2085">
        <w:rPr>
          <w:rtl/>
          <w:lang w:eastAsia="he-IL"/>
        </w:rPr>
        <w:t xml:space="preserve">יחסית </w:t>
      </w:r>
      <w:r>
        <w:rPr>
          <w:rFonts w:hint="cs"/>
          <w:rtl/>
          <w:lang w:eastAsia="he-IL"/>
        </w:rPr>
        <w:t xml:space="preserve">– </w:t>
      </w:r>
      <w:r w:rsidRPr="005D2085">
        <w:rPr>
          <w:rtl/>
          <w:lang w:eastAsia="he-IL"/>
        </w:rPr>
        <w:t>גבוה</w:t>
      </w:r>
      <w:r>
        <w:rPr>
          <w:rFonts w:hint="cs"/>
          <w:rtl/>
          <w:lang w:eastAsia="he-IL"/>
        </w:rPr>
        <w:t>,</w:t>
      </w:r>
      <w:r w:rsidRPr="005D2085">
        <w:rPr>
          <w:rtl/>
          <w:lang w:eastAsia="he-IL"/>
        </w:rPr>
        <w:t xml:space="preserve"> אבל מ</w:t>
      </w:r>
      <w:r>
        <w:rPr>
          <w:rFonts w:hint="cs"/>
          <w:rtl/>
          <w:lang w:eastAsia="he-IL"/>
        </w:rPr>
        <w:t>י</w:t>
      </w:r>
      <w:r w:rsidRPr="005D2085">
        <w:rPr>
          <w:rtl/>
          <w:lang w:eastAsia="he-IL"/>
        </w:rPr>
        <w:t>דרדרים שנה אחרי שנה</w:t>
      </w:r>
      <w:r>
        <w:rPr>
          <w:rFonts w:hint="cs"/>
          <w:rtl/>
          <w:lang w:eastAsia="he-IL"/>
        </w:rPr>
        <w:t>,</w:t>
      </w:r>
      <w:r w:rsidRPr="005D2085">
        <w:rPr>
          <w:rtl/>
          <w:lang w:eastAsia="he-IL"/>
        </w:rPr>
        <w:t xml:space="preserve"> ובהחלט המגמה הזאת היא מדאיגה</w:t>
      </w:r>
      <w:r>
        <w:rPr>
          <w:rFonts w:hint="cs"/>
          <w:rtl/>
          <w:lang w:eastAsia="he-IL"/>
        </w:rPr>
        <w:t>.</w:t>
      </w:r>
    </w:p>
    <w:p w14:paraId="7B6EA173" w14:textId="77777777" w:rsidR="007F0AB3" w:rsidRDefault="007F0AB3" w:rsidP="007C26EC">
      <w:pPr>
        <w:rPr>
          <w:rtl/>
          <w:lang w:eastAsia="he-IL"/>
        </w:rPr>
      </w:pPr>
      <w:bookmarkStart w:id="14282" w:name="_ETM_Q41_598461"/>
      <w:bookmarkEnd w:id="14282"/>
    </w:p>
    <w:p w14:paraId="5E34BBC0" w14:textId="25E6641D" w:rsidR="007F0AB3" w:rsidRDefault="007F0AB3" w:rsidP="00A76CC9">
      <w:pPr>
        <w:rPr>
          <w:rtl/>
          <w:lang w:eastAsia="he-IL"/>
        </w:rPr>
      </w:pPr>
      <w:bookmarkStart w:id="14283" w:name="_ETM_Q41_598688"/>
      <w:bookmarkStart w:id="14284" w:name="_ETM_Q41_598735"/>
      <w:bookmarkStart w:id="14285" w:name="_ETM_Q41_598822"/>
      <w:bookmarkEnd w:id="14283"/>
      <w:bookmarkEnd w:id="14284"/>
      <w:bookmarkEnd w:id="14285"/>
      <w:r w:rsidRPr="005D2085">
        <w:rPr>
          <w:rtl/>
          <w:lang w:eastAsia="he-IL"/>
        </w:rPr>
        <w:t xml:space="preserve">אני גם </w:t>
      </w:r>
      <w:r>
        <w:rPr>
          <w:rFonts w:hint="cs"/>
          <w:rtl/>
          <w:lang w:eastAsia="he-IL"/>
        </w:rPr>
        <w:t>א</w:t>
      </w:r>
      <w:r w:rsidRPr="005D2085">
        <w:rPr>
          <w:rtl/>
          <w:lang w:eastAsia="he-IL"/>
        </w:rPr>
        <w:t xml:space="preserve">ציין </w:t>
      </w:r>
      <w:r>
        <w:rPr>
          <w:rFonts w:hint="cs"/>
          <w:rtl/>
          <w:lang w:eastAsia="he-IL"/>
        </w:rPr>
        <w:t>ש</w:t>
      </w:r>
      <w:r w:rsidRPr="005D2085">
        <w:rPr>
          <w:rtl/>
          <w:lang w:eastAsia="he-IL"/>
        </w:rPr>
        <w:t>בדוח מבקר המדינה שפורסם לאחרונה נכתב</w:t>
      </w:r>
      <w:r>
        <w:rPr>
          <w:rFonts w:hint="cs"/>
          <w:rtl/>
          <w:lang w:eastAsia="he-IL"/>
        </w:rPr>
        <w:t xml:space="preserve"> </w:t>
      </w:r>
      <w:bookmarkStart w:id="14286" w:name="_ETM_Q41_603352"/>
      <w:bookmarkEnd w:id="14286"/>
      <w:r>
        <w:rPr>
          <w:rFonts w:hint="cs"/>
          <w:rtl/>
          <w:lang w:eastAsia="he-IL"/>
        </w:rPr>
        <w:t xml:space="preserve">כי אין </w:t>
      </w:r>
      <w:r w:rsidRPr="005D2085">
        <w:rPr>
          <w:rtl/>
          <w:lang w:eastAsia="he-IL"/>
        </w:rPr>
        <w:t>אף משרד ממשלתי שרואה עצמו אחראי לתחום</w:t>
      </w:r>
      <w:r>
        <w:rPr>
          <w:rFonts w:hint="cs"/>
          <w:rtl/>
          <w:lang w:eastAsia="he-IL"/>
        </w:rPr>
        <w:t>.</w:t>
      </w:r>
      <w:r w:rsidRPr="005D2085">
        <w:rPr>
          <w:rtl/>
          <w:lang w:eastAsia="he-IL"/>
        </w:rPr>
        <w:t xml:space="preserve"> כל כך הרבה משרדים יש בממשלה הזאת</w:t>
      </w:r>
      <w:r>
        <w:rPr>
          <w:rFonts w:hint="cs"/>
          <w:rtl/>
          <w:lang w:eastAsia="he-IL"/>
        </w:rPr>
        <w:t>,</w:t>
      </w:r>
      <w:r w:rsidRPr="005D2085">
        <w:rPr>
          <w:rtl/>
          <w:lang w:eastAsia="he-IL"/>
        </w:rPr>
        <w:t xml:space="preserve"> </w:t>
      </w:r>
      <w:r>
        <w:rPr>
          <w:rFonts w:hint="cs"/>
          <w:rtl/>
          <w:lang w:eastAsia="he-IL"/>
        </w:rPr>
        <w:t>ו</w:t>
      </w:r>
      <w:r w:rsidRPr="005D2085">
        <w:rPr>
          <w:rtl/>
          <w:lang w:eastAsia="he-IL"/>
        </w:rPr>
        <w:t>לפחות לפי דוח מבקר המדינה אין משרד שמוכן לקחת אחריות על בינה מלאכותית</w:t>
      </w:r>
      <w:r>
        <w:rPr>
          <w:rFonts w:hint="cs"/>
          <w:rtl/>
          <w:lang w:eastAsia="he-IL"/>
        </w:rPr>
        <w:t xml:space="preserve">. המבקר גם קורא </w:t>
      </w:r>
      <w:r w:rsidRPr="005D2085">
        <w:rPr>
          <w:rtl/>
          <w:lang w:eastAsia="he-IL"/>
        </w:rPr>
        <w:t xml:space="preserve">בדוח למשרד החדשנות ליישם </w:t>
      </w:r>
      <w:r>
        <w:rPr>
          <w:rFonts w:hint="cs"/>
          <w:rtl/>
          <w:lang w:eastAsia="he-IL"/>
        </w:rPr>
        <w:t xml:space="preserve">את </w:t>
      </w:r>
      <w:r w:rsidRPr="005D2085">
        <w:rPr>
          <w:rtl/>
          <w:lang w:eastAsia="he-IL"/>
        </w:rPr>
        <w:t>החלט</w:t>
      </w:r>
      <w:r>
        <w:rPr>
          <w:rFonts w:hint="cs"/>
          <w:rtl/>
          <w:lang w:eastAsia="he-IL"/>
        </w:rPr>
        <w:t>ו</w:t>
      </w:r>
      <w:r>
        <w:rPr>
          <w:rtl/>
          <w:lang w:eastAsia="he-IL"/>
        </w:rPr>
        <w:t>ת הממשלה שהתקבל</w:t>
      </w:r>
      <w:r>
        <w:rPr>
          <w:rFonts w:hint="cs"/>
          <w:rtl/>
          <w:lang w:eastAsia="he-IL"/>
        </w:rPr>
        <w:t>ו</w:t>
      </w:r>
      <w:r w:rsidRPr="005D2085">
        <w:rPr>
          <w:rtl/>
          <w:lang w:eastAsia="he-IL"/>
        </w:rPr>
        <w:t xml:space="preserve"> בממשלות הקודמות</w:t>
      </w:r>
      <w:r>
        <w:rPr>
          <w:rFonts w:hint="cs"/>
          <w:rtl/>
          <w:lang w:eastAsia="he-IL"/>
        </w:rPr>
        <w:t>,</w:t>
      </w:r>
      <w:r w:rsidRPr="005D2085">
        <w:rPr>
          <w:rtl/>
          <w:lang w:eastAsia="he-IL"/>
        </w:rPr>
        <w:t xml:space="preserve"> למשל גם בממשלת השינוי</w:t>
      </w:r>
      <w:r>
        <w:rPr>
          <w:rFonts w:hint="cs"/>
          <w:rtl/>
          <w:lang w:eastAsia="he-IL"/>
        </w:rPr>
        <w:t>,</w:t>
      </w:r>
      <w:r w:rsidRPr="005D2085">
        <w:rPr>
          <w:rtl/>
          <w:lang w:eastAsia="he-IL"/>
        </w:rPr>
        <w:t xml:space="preserve"> </w:t>
      </w:r>
      <w:r w:rsidR="00A76CC9">
        <w:rPr>
          <w:rFonts w:hint="cs"/>
          <w:rtl/>
          <w:lang w:eastAsia="he-IL"/>
        </w:rPr>
        <w:t>ו</w:t>
      </w:r>
      <w:r w:rsidRPr="005D2085">
        <w:rPr>
          <w:rtl/>
          <w:lang w:eastAsia="he-IL"/>
        </w:rPr>
        <w:t xml:space="preserve">נמצאת פה חברת הכנסת אורית פרקש הכהן שהייתה </w:t>
      </w:r>
      <w:r>
        <w:rPr>
          <w:rFonts w:hint="cs"/>
          <w:rtl/>
          <w:lang w:eastAsia="he-IL"/>
        </w:rPr>
        <w:t xml:space="preserve">שרת </w:t>
      </w:r>
      <w:r w:rsidRPr="005D2085">
        <w:rPr>
          <w:rtl/>
          <w:lang w:eastAsia="he-IL"/>
        </w:rPr>
        <w:t>החדשנות והעבירה את החלטת הממשלה מס</w:t>
      </w:r>
      <w:r w:rsidR="00A76CC9">
        <w:rPr>
          <w:rFonts w:hint="cs"/>
          <w:rtl/>
          <w:lang w:eastAsia="he-IL"/>
        </w:rPr>
        <w:t>'</w:t>
      </w:r>
      <w:r w:rsidRPr="005D2085">
        <w:rPr>
          <w:rtl/>
          <w:lang w:eastAsia="he-IL"/>
        </w:rPr>
        <w:t xml:space="preserve"> 212</w:t>
      </w:r>
      <w:r>
        <w:rPr>
          <w:rFonts w:hint="cs"/>
          <w:rtl/>
          <w:lang w:eastAsia="he-IL"/>
        </w:rPr>
        <w:t>.</w:t>
      </w:r>
      <w:r w:rsidRPr="005D2085">
        <w:rPr>
          <w:rtl/>
          <w:lang w:eastAsia="he-IL"/>
        </w:rPr>
        <w:t xml:space="preserve"> </w:t>
      </w:r>
    </w:p>
    <w:p w14:paraId="2813A212" w14:textId="77777777" w:rsidR="007F0AB3" w:rsidRDefault="007F0AB3" w:rsidP="007C26EC">
      <w:pPr>
        <w:rPr>
          <w:rtl/>
          <w:lang w:eastAsia="he-IL"/>
        </w:rPr>
      </w:pPr>
      <w:bookmarkStart w:id="14287" w:name="_ETM_Q41_640430"/>
      <w:bookmarkStart w:id="14288" w:name="_ETM_Q41_640511"/>
      <w:bookmarkEnd w:id="14287"/>
      <w:bookmarkEnd w:id="14288"/>
    </w:p>
    <w:p w14:paraId="143D66E8" w14:textId="77777777" w:rsidR="007F0AB3" w:rsidRDefault="007F0AB3" w:rsidP="007C26EC">
      <w:pPr>
        <w:rPr>
          <w:rtl/>
          <w:lang w:eastAsia="he-IL"/>
        </w:rPr>
      </w:pPr>
      <w:bookmarkStart w:id="14289" w:name="_ETM_Q41_640563"/>
      <w:bookmarkStart w:id="14290" w:name="_ETM_Q41_640631"/>
      <w:bookmarkEnd w:id="14289"/>
      <w:bookmarkEnd w:id="14290"/>
      <w:r w:rsidRPr="005D2085">
        <w:rPr>
          <w:rtl/>
          <w:lang w:eastAsia="he-IL"/>
        </w:rPr>
        <w:t>בסופו של דבר אנחנו חייבים לפתח את התחום הזה</w:t>
      </w:r>
      <w:r>
        <w:rPr>
          <w:rFonts w:hint="cs"/>
          <w:rtl/>
          <w:lang w:eastAsia="he-IL"/>
        </w:rPr>
        <w:t>.</w:t>
      </w:r>
      <w:r w:rsidRPr="005D2085">
        <w:rPr>
          <w:rtl/>
          <w:lang w:eastAsia="he-IL"/>
        </w:rPr>
        <w:t xml:space="preserve"> אסור לנו להסכים למגמה השלילית הקיימת</w:t>
      </w:r>
      <w:r>
        <w:rPr>
          <w:rFonts w:hint="cs"/>
          <w:rtl/>
          <w:lang w:eastAsia="he-IL"/>
        </w:rPr>
        <w:t>,</w:t>
      </w:r>
      <w:r w:rsidRPr="005D2085">
        <w:rPr>
          <w:rtl/>
          <w:lang w:eastAsia="he-IL"/>
        </w:rPr>
        <w:t xml:space="preserve"> ואני בהחלט קורא לממשלה לפעול באופן מיידי בנושא</w:t>
      </w:r>
      <w:r>
        <w:rPr>
          <w:rFonts w:hint="cs"/>
          <w:rtl/>
          <w:lang w:eastAsia="he-IL"/>
        </w:rPr>
        <w:t>.</w:t>
      </w:r>
      <w:r w:rsidRPr="005D2085">
        <w:rPr>
          <w:rtl/>
          <w:lang w:eastAsia="he-IL"/>
        </w:rPr>
        <w:t xml:space="preserve"> תודה רבה</w:t>
      </w:r>
      <w:r>
        <w:rPr>
          <w:rFonts w:hint="cs"/>
          <w:rtl/>
          <w:lang w:eastAsia="he-IL"/>
        </w:rPr>
        <w:t>.</w:t>
      </w:r>
    </w:p>
    <w:p w14:paraId="12A18802" w14:textId="77777777" w:rsidR="007F0AB3" w:rsidRDefault="007F0AB3" w:rsidP="007C26EC">
      <w:pPr>
        <w:rPr>
          <w:rtl/>
          <w:lang w:eastAsia="he-IL"/>
        </w:rPr>
      </w:pPr>
      <w:bookmarkStart w:id="14291" w:name="_ETM_Q41_654115"/>
      <w:bookmarkStart w:id="14292" w:name="_ETM_Q41_654226"/>
      <w:bookmarkStart w:id="14293" w:name="_ETM_Q41_654256"/>
      <w:bookmarkEnd w:id="14291"/>
      <w:bookmarkEnd w:id="14292"/>
      <w:bookmarkEnd w:id="14293"/>
    </w:p>
    <w:p w14:paraId="59EB7144" w14:textId="77777777" w:rsidR="007F0AB3" w:rsidRDefault="007F0AB3" w:rsidP="007C26EC">
      <w:pPr>
        <w:pStyle w:val="af6"/>
        <w:keepNext/>
        <w:rPr>
          <w:rtl/>
        </w:rPr>
      </w:pPr>
      <w:r w:rsidRPr="00286FC2">
        <w:rPr>
          <w:rStyle w:val="TagStyle"/>
          <w:rtl/>
        </w:rPr>
        <w:t xml:space="preserve"> &lt;&lt; יור &gt;&gt; </w:t>
      </w:r>
      <w:r>
        <w:rPr>
          <w:rtl/>
        </w:rPr>
        <w:t>היו"ר ניסים ואטורי:</w:t>
      </w:r>
      <w:r w:rsidRPr="00286FC2">
        <w:rPr>
          <w:rStyle w:val="TagStyle"/>
          <w:rtl/>
        </w:rPr>
        <w:t xml:space="preserve"> &lt;&lt; יור &gt;&gt;</w:t>
      </w:r>
      <w:r>
        <w:rPr>
          <w:rtl/>
        </w:rPr>
        <w:t xml:space="preserve"> </w:t>
      </w:r>
    </w:p>
    <w:p w14:paraId="386534EA" w14:textId="77777777" w:rsidR="007F0AB3" w:rsidRDefault="007F0AB3" w:rsidP="00AC34E5">
      <w:pPr>
        <w:rPr>
          <w:rtl/>
          <w:lang w:eastAsia="he-IL"/>
        </w:rPr>
      </w:pPr>
    </w:p>
    <w:p w14:paraId="1DABCE7A" w14:textId="77777777" w:rsidR="007F0AB3" w:rsidRDefault="007F0AB3" w:rsidP="007C26EC">
      <w:pPr>
        <w:rPr>
          <w:rtl/>
          <w:lang w:eastAsia="he-IL"/>
        </w:rPr>
      </w:pPr>
      <w:bookmarkStart w:id="14294" w:name="_ETM_Q41_656613"/>
      <w:bookmarkStart w:id="14295" w:name="_ETM_Q41_654356"/>
      <w:bookmarkEnd w:id="14294"/>
      <w:bookmarkEnd w:id="14295"/>
      <w:r w:rsidRPr="005D2085">
        <w:rPr>
          <w:rtl/>
          <w:lang w:eastAsia="he-IL"/>
        </w:rPr>
        <w:t>חברת הכנסת אורית פרקש הכהן</w:t>
      </w:r>
      <w:r>
        <w:rPr>
          <w:rFonts w:hint="cs"/>
          <w:rtl/>
          <w:lang w:eastAsia="he-IL"/>
        </w:rPr>
        <w:t>.</w:t>
      </w:r>
    </w:p>
    <w:p w14:paraId="631CCD26" w14:textId="77777777" w:rsidR="007F0AB3" w:rsidRDefault="007F0AB3" w:rsidP="007C26EC">
      <w:pPr>
        <w:rPr>
          <w:rtl/>
          <w:lang w:eastAsia="he-IL"/>
        </w:rPr>
      </w:pPr>
      <w:bookmarkStart w:id="14296" w:name="_ETM_Q41_662763"/>
      <w:bookmarkStart w:id="14297" w:name="_ETM_Q41_662853"/>
      <w:bookmarkStart w:id="14298" w:name="_ETM_Q41_662875"/>
      <w:bookmarkEnd w:id="14296"/>
      <w:bookmarkEnd w:id="14297"/>
      <w:bookmarkEnd w:id="14298"/>
    </w:p>
    <w:p w14:paraId="62F718CC" w14:textId="77777777" w:rsidR="007F0AB3" w:rsidRDefault="007F0AB3" w:rsidP="007C26EC">
      <w:pPr>
        <w:pStyle w:val="a4"/>
        <w:keepNext/>
        <w:rPr>
          <w:rtl/>
        </w:rPr>
      </w:pPr>
      <w:bookmarkStart w:id="14299" w:name="ET_speaker_5800_19"/>
      <w:r w:rsidRPr="001E364A">
        <w:rPr>
          <w:rStyle w:val="TagStyle"/>
          <w:rtl/>
        </w:rPr>
        <w:t xml:space="preserve"> &lt;&lt; דובר &gt;&gt; </w:t>
      </w:r>
      <w:bookmarkStart w:id="14300" w:name="_Toc184850917"/>
      <w:bookmarkStart w:id="14301" w:name="_Toc184892932"/>
      <w:bookmarkStart w:id="14302" w:name="_Toc184893091"/>
      <w:bookmarkStart w:id="14303" w:name="_Toc185145143"/>
      <w:bookmarkStart w:id="14304" w:name="_Toc185145859"/>
      <w:bookmarkStart w:id="14305" w:name="_Toc218689318"/>
      <w:r>
        <w:rPr>
          <w:rtl/>
        </w:rPr>
        <w:t>אורית פרקש הכהן (המחנה הממלכתי):</w:t>
      </w:r>
      <w:bookmarkEnd w:id="14300"/>
      <w:bookmarkEnd w:id="14301"/>
      <w:bookmarkEnd w:id="14302"/>
      <w:bookmarkEnd w:id="14303"/>
      <w:bookmarkEnd w:id="14304"/>
      <w:bookmarkEnd w:id="14305"/>
      <w:r w:rsidRPr="001E364A">
        <w:rPr>
          <w:rStyle w:val="TagStyle"/>
          <w:rtl/>
        </w:rPr>
        <w:t xml:space="preserve"> &lt;&lt; דובר &gt;&gt;</w:t>
      </w:r>
      <w:r>
        <w:rPr>
          <w:rtl/>
        </w:rPr>
        <w:t xml:space="preserve"> </w:t>
      </w:r>
      <w:bookmarkEnd w:id="14299"/>
    </w:p>
    <w:p w14:paraId="3C7F3CD3" w14:textId="77777777" w:rsidR="007F0AB3" w:rsidRDefault="007F0AB3" w:rsidP="00AC34E5">
      <w:pPr>
        <w:rPr>
          <w:rtl/>
          <w:lang w:eastAsia="he-IL"/>
        </w:rPr>
      </w:pPr>
    </w:p>
    <w:p w14:paraId="784D4803" w14:textId="77777777" w:rsidR="007F0AB3" w:rsidRDefault="007F0AB3" w:rsidP="007C26EC">
      <w:pPr>
        <w:rPr>
          <w:rtl/>
          <w:lang w:eastAsia="he-IL"/>
        </w:rPr>
      </w:pPr>
      <w:r>
        <w:rPr>
          <w:rFonts w:hint="cs"/>
          <w:rtl/>
          <w:lang w:eastAsia="he-IL"/>
        </w:rPr>
        <w:t xml:space="preserve">תודה רבה. אדוני היושב-ראש, </w:t>
      </w:r>
      <w:bookmarkStart w:id="14306" w:name="_ETM_Q41_676883"/>
      <w:bookmarkStart w:id="14307" w:name="_ETM_Q41_677034"/>
      <w:bookmarkEnd w:id="14306"/>
      <w:bookmarkEnd w:id="14307"/>
      <w:r w:rsidRPr="00286FC2">
        <w:rPr>
          <w:rtl/>
          <w:lang w:eastAsia="he-IL"/>
        </w:rPr>
        <w:t>חבריי חברי הכנסת</w:t>
      </w:r>
      <w:r>
        <w:rPr>
          <w:rFonts w:hint="cs"/>
          <w:rtl/>
          <w:lang w:eastAsia="he-IL"/>
        </w:rPr>
        <w:t>,</w:t>
      </w:r>
      <w:r w:rsidRPr="00286FC2">
        <w:rPr>
          <w:rtl/>
          <w:lang w:eastAsia="he-IL"/>
        </w:rPr>
        <w:t xml:space="preserve"> אני מצטרפת להצעה הדחופה הזו לסדר</w:t>
      </w:r>
      <w:r>
        <w:rPr>
          <w:rFonts w:hint="cs"/>
          <w:rtl/>
          <w:lang w:eastAsia="he-IL"/>
        </w:rPr>
        <w:t xml:space="preserve">-היום </w:t>
      </w:r>
      <w:r w:rsidRPr="00286FC2">
        <w:rPr>
          <w:rtl/>
          <w:lang w:eastAsia="he-IL"/>
        </w:rPr>
        <w:t>לא רק בגלל העובדות</w:t>
      </w:r>
      <w:r>
        <w:rPr>
          <w:rFonts w:hint="cs"/>
          <w:rtl/>
          <w:lang w:eastAsia="he-IL"/>
        </w:rPr>
        <w:t>.</w:t>
      </w:r>
      <w:r w:rsidRPr="00286FC2">
        <w:rPr>
          <w:rtl/>
          <w:lang w:eastAsia="he-IL"/>
        </w:rPr>
        <w:t xml:space="preserve"> העובדות הן שישראל מידרדרת מהמקום החמישי לתשיעי במדד </w:t>
      </w:r>
      <w:r>
        <w:rPr>
          <w:lang w:eastAsia="he-IL"/>
        </w:rPr>
        <w:t>Tortoise</w:t>
      </w:r>
      <w:r>
        <w:rPr>
          <w:rFonts w:hint="cs"/>
          <w:rtl/>
          <w:lang w:eastAsia="he-IL"/>
        </w:rPr>
        <w:t xml:space="preserve">, </w:t>
      </w:r>
      <w:bookmarkStart w:id="14308" w:name="_ETM_Q41_699981"/>
      <w:bookmarkEnd w:id="14308"/>
      <w:r>
        <w:rPr>
          <w:rtl/>
          <w:lang w:eastAsia="he-IL"/>
        </w:rPr>
        <w:t>מהמקום ה-20 למקום ה-30 במדד</w:t>
      </w:r>
      <w:r>
        <w:rPr>
          <w:rFonts w:hint="cs"/>
          <w:rtl/>
          <w:lang w:eastAsia="he-IL"/>
        </w:rPr>
        <w:t xml:space="preserve"> אוקספורד.</w:t>
      </w:r>
      <w:r w:rsidRPr="00286FC2">
        <w:rPr>
          <w:rtl/>
          <w:lang w:eastAsia="he-IL"/>
        </w:rPr>
        <w:t xml:space="preserve"> אבל מה שהכי גרוע זה שבתחום האסטרטגיה הממשלתית ישראל ירדה מהמקום ה-35 למקום ה-68 במדד</w:t>
      </w:r>
      <w:r>
        <w:rPr>
          <w:rFonts w:hint="cs"/>
          <w:rtl/>
          <w:lang w:eastAsia="he-IL"/>
        </w:rPr>
        <w:t xml:space="preserve"> אוקספורד, </w:t>
      </w:r>
      <w:r w:rsidRPr="00286FC2">
        <w:rPr>
          <w:rtl/>
          <w:lang w:eastAsia="he-IL"/>
        </w:rPr>
        <w:t>וזה כל הסיפור</w:t>
      </w:r>
      <w:r>
        <w:rPr>
          <w:rFonts w:hint="cs"/>
          <w:rtl/>
          <w:lang w:eastAsia="he-IL"/>
        </w:rPr>
        <w:t>,</w:t>
      </w:r>
      <w:r w:rsidRPr="00286FC2">
        <w:rPr>
          <w:rtl/>
          <w:lang w:eastAsia="he-IL"/>
        </w:rPr>
        <w:t xml:space="preserve"> אדוני היושב-ראש</w:t>
      </w:r>
      <w:r>
        <w:rPr>
          <w:rFonts w:hint="cs"/>
          <w:rtl/>
          <w:lang w:eastAsia="he-IL"/>
        </w:rPr>
        <w:t>.</w:t>
      </w:r>
    </w:p>
    <w:p w14:paraId="47D0815E" w14:textId="77777777" w:rsidR="007F0AB3" w:rsidRDefault="007F0AB3" w:rsidP="007C26EC">
      <w:pPr>
        <w:rPr>
          <w:rtl/>
          <w:lang w:eastAsia="he-IL"/>
        </w:rPr>
      </w:pPr>
      <w:bookmarkStart w:id="14309" w:name="_ETM_Q41_714051"/>
      <w:bookmarkStart w:id="14310" w:name="_ETM_Q41_714153"/>
      <w:bookmarkEnd w:id="14309"/>
      <w:bookmarkEnd w:id="14310"/>
    </w:p>
    <w:p w14:paraId="24FFCABE" w14:textId="69D1DFF5" w:rsidR="007F0AB3" w:rsidRDefault="007F0AB3" w:rsidP="00A76CC9">
      <w:pPr>
        <w:rPr>
          <w:rtl/>
          <w:lang w:eastAsia="he-IL"/>
        </w:rPr>
      </w:pPr>
      <w:bookmarkStart w:id="14311" w:name="_ETM_Q41_714203"/>
      <w:bookmarkStart w:id="14312" w:name="_ETM_Q41_714266"/>
      <w:bookmarkEnd w:id="14311"/>
      <w:bookmarkEnd w:id="14312"/>
      <w:r w:rsidRPr="00286FC2">
        <w:rPr>
          <w:rtl/>
          <w:lang w:eastAsia="he-IL"/>
        </w:rPr>
        <w:t xml:space="preserve">תחום הבינה המלאכותית הוא לא עוד מהפכה </w:t>
      </w:r>
      <w:r>
        <w:rPr>
          <w:rFonts w:hint="cs"/>
          <w:rtl/>
          <w:lang w:eastAsia="he-IL"/>
        </w:rPr>
        <w:t xml:space="preserve">או </w:t>
      </w:r>
      <w:r w:rsidRPr="00286FC2">
        <w:rPr>
          <w:rtl/>
          <w:lang w:eastAsia="he-IL"/>
        </w:rPr>
        <w:t>עוד נושא טכנולוגי רגיל</w:t>
      </w:r>
      <w:r>
        <w:rPr>
          <w:rFonts w:hint="cs"/>
          <w:rtl/>
          <w:lang w:eastAsia="he-IL"/>
        </w:rPr>
        <w:t>.</w:t>
      </w:r>
      <w:r w:rsidRPr="00286FC2">
        <w:rPr>
          <w:rtl/>
          <w:lang w:eastAsia="he-IL"/>
        </w:rPr>
        <w:t xml:space="preserve"> מדובר בנושא שעומד להשפיע השפעות אסטרטגיות על החינוך במדינת ישראל</w:t>
      </w:r>
      <w:r>
        <w:rPr>
          <w:rFonts w:hint="cs"/>
          <w:rtl/>
          <w:lang w:eastAsia="he-IL"/>
        </w:rPr>
        <w:t>,</w:t>
      </w:r>
      <w:r w:rsidRPr="00286FC2">
        <w:rPr>
          <w:rtl/>
          <w:lang w:eastAsia="he-IL"/>
        </w:rPr>
        <w:t xml:space="preserve"> על ענף התעסוקה</w:t>
      </w:r>
      <w:r>
        <w:rPr>
          <w:rFonts w:hint="cs"/>
          <w:rtl/>
          <w:lang w:eastAsia="he-IL"/>
        </w:rPr>
        <w:t>,</w:t>
      </w:r>
      <w:r w:rsidRPr="00286FC2">
        <w:rPr>
          <w:rtl/>
          <w:lang w:eastAsia="he-IL"/>
        </w:rPr>
        <w:t xml:space="preserve"> גם בעולם ו</w:t>
      </w:r>
      <w:r>
        <w:rPr>
          <w:rFonts w:hint="cs"/>
          <w:rtl/>
          <w:lang w:eastAsia="he-IL"/>
        </w:rPr>
        <w:t xml:space="preserve">גם </w:t>
      </w:r>
      <w:r w:rsidRPr="00286FC2">
        <w:rPr>
          <w:rtl/>
          <w:lang w:eastAsia="he-IL"/>
        </w:rPr>
        <w:t>בישראל</w:t>
      </w:r>
      <w:r>
        <w:rPr>
          <w:rFonts w:hint="cs"/>
          <w:rtl/>
          <w:lang w:eastAsia="he-IL"/>
        </w:rPr>
        <w:t>;</w:t>
      </w:r>
      <w:r w:rsidRPr="00286FC2">
        <w:rPr>
          <w:rtl/>
          <w:lang w:eastAsia="he-IL"/>
        </w:rPr>
        <w:t xml:space="preserve"> </w:t>
      </w:r>
      <w:r w:rsidR="00A76CC9">
        <w:rPr>
          <w:rFonts w:hint="cs"/>
          <w:rtl/>
          <w:lang w:eastAsia="he-IL"/>
        </w:rPr>
        <w:t xml:space="preserve">יש </w:t>
      </w:r>
      <w:r w:rsidRPr="00286FC2">
        <w:rPr>
          <w:rtl/>
          <w:lang w:eastAsia="he-IL"/>
        </w:rPr>
        <w:t>שאלות מתחום הביטחון</w:t>
      </w:r>
      <w:r>
        <w:rPr>
          <w:rFonts w:hint="cs"/>
          <w:rtl/>
          <w:lang w:eastAsia="he-IL"/>
        </w:rPr>
        <w:t>,</w:t>
      </w:r>
      <w:r w:rsidRPr="00286FC2">
        <w:rPr>
          <w:rtl/>
          <w:lang w:eastAsia="he-IL"/>
        </w:rPr>
        <w:t xml:space="preserve"> מתחום העליונות הטכנולוגית הצבאית של ישראל</w:t>
      </w:r>
      <w:r>
        <w:rPr>
          <w:rFonts w:hint="cs"/>
          <w:rtl/>
          <w:lang w:eastAsia="he-IL"/>
        </w:rPr>
        <w:t>;</w:t>
      </w:r>
      <w:r w:rsidRPr="00286FC2">
        <w:rPr>
          <w:rtl/>
          <w:lang w:eastAsia="he-IL"/>
        </w:rPr>
        <w:t xml:space="preserve"> </w:t>
      </w:r>
      <w:r w:rsidR="00A76CC9">
        <w:rPr>
          <w:rFonts w:hint="cs"/>
          <w:rtl/>
          <w:lang w:eastAsia="he-IL"/>
        </w:rPr>
        <w:t xml:space="preserve">זה </w:t>
      </w:r>
      <w:r w:rsidRPr="00286FC2">
        <w:rPr>
          <w:rtl/>
          <w:lang w:eastAsia="he-IL"/>
        </w:rPr>
        <w:t>משפיע על ההיערכות במשק האנרגיה</w:t>
      </w:r>
      <w:r>
        <w:rPr>
          <w:rFonts w:hint="cs"/>
          <w:rtl/>
          <w:lang w:eastAsia="he-IL"/>
        </w:rPr>
        <w:t>,</w:t>
      </w:r>
      <w:r w:rsidRPr="00286FC2">
        <w:rPr>
          <w:rtl/>
          <w:lang w:eastAsia="he-IL"/>
        </w:rPr>
        <w:t xml:space="preserve"> על היערכות מערכת הבריאות</w:t>
      </w:r>
      <w:r>
        <w:rPr>
          <w:rFonts w:hint="cs"/>
          <w:rtl/>
          <w:lang w:eastAsia="he-IL"/>
        </w:rPr>
        <w:t>;</w:t>
      </w:r>
      <w:r w:rsidRPr="00286FC2">
        <w:rPr>
          <w:rtl/>
          <w:lang w:eastAsia="he-IL"/>
        </w:rPr>
        <w:t xml:space="preserve"> </w:t>
      </w:r>
      <w:r w:rsidR="00A76CC9">
        <w:rPr>
          <w:rFonts w:hint="cs"/>
          <w:rtl/>
          <w:lang w:eastAsia="he-IL"/>
        </w:rPr>
        <w:t xml:space="preserve">זו </w:t>
      </w:r>
      <w:r w:rsidRPr="00286FC2">
        <w:rPr>
          <w:rtl/>
          <w:lang w:eastAsia="he-IL"/>
        </w:rPr>
        <w:t>שאלה שהולכת ונוגעת יותר ויותר בזכויות הגנת הפרטיות והפרט שלנו</w:t>
      </w:r>
      <w:r>
        <w:rPr>
          <w:rFonts w:hint="cs"/>
          <w:rtl/>
          <w:lang w:eastAsia="he-IL"/>
        </w:rPr>
        <w:t>,</w:t>
      </w:r>
      <w:r w:rsidRPr="00286FC2">
        <w:rPr>
          <w:rtl/>
          <w:lang w:eastAsia="he-IL"/>
        </w:rPr>
        <w:t xml:space="preserve"> בדמוקרטיה</w:t>
      </w:r>
      <w:r>
        <w:rPr>
          <w:rFonts w:hint="cs"/>
          <w:rtl/>
          <w:lang w:eastAsia="he-IL"/>
        </w:rPr>
        <w:t>,</w:t>
      </w:r>
      <w:r w:rsidRPr="00286FC2">
        <w:rPr>
          <w:rtl/>
          <w:lang w:eastAsia="he-IL"/>
        </w:rPr>
        <w:t xml:space="preserve"> בהשפעה על הדמוקרטיה</w:t>
      </w:r>
      <w:r>
        <w:rPr>
          <w:rFonts w:hint="cs"/>
          <w:rtl/>
          <w:lang w:eastAsia="he-IL"/>
        </w:rPr>
        <w:t>,</w:t>
      </w:r>
      <w:r w:rsidRPr="00286FC2">
        <w:rPr>
          <w:rtl/>
          <w:lang w:eastAsia="he-IL"/>
        </w:rPr>
        <w:t xml:space="preserve"> ולא פחות מזה בשאלות שנוגעות לפרטיות</w:t>
      </w:r>
      <w:r>
        <w:rPr>
          <w:rFonts w:hint="cs"/>
          <w:rtl/>
          <w:lang w:eastAsia="he-IL"/>
        </w:rPr>
        <w:t>.</w:t>
      </w:r>
      <w:r w:rsidRPr="00286FC2">
        <w:rPr>
          <w:rtl/>
          <w:lang w:eastAsia="he-IL"/>
        </w:rPr>
        <w:t xml:space="preserve"> </w:t>
      </w:r>
    </w:p>
    <w:p w14:paraId="04119B77" w14:textId="77777777" w:rsidR="007F0AB3" w:rsidRDefault="007F0AB3" w:rsidP="007C26EC">
      <w:pPr>
        <w:rPr>
          <w:rtl/>
          <w:lang w:eastAsia="he-IL"/>
        </w:rPr>
      </w:pPr>
      <w:bookmarkStart w:id="14313" w:name="_ETM_Q41_758164"/>
      <w:bookmarkStart w:id="14314" w:name="_ETM_Q41_758243"/>
      <w:bookmarkEnd w:id="14313"/>
      <w:bookmarkEnd w:id="14314"/>
    </w:p>
    <w:p w14:paraId="3285DFCD" w14:textId="4201DFBC" w:rsidR="007F0AB3" w:rsidRDefault="00A76CC9" w:rsidP="00A76CC9">
      <w:pPr>
        <w:rPr>
          <w:rtl/>
          <w:lang w:eastAsia="he-IL"/>
        </w:rPr>
      </w:pPr>
      <w:bookmarkStart w:id="14315" w:name="_ETM_Q41_758275"/>
      <w:bookmarkStart w:id="14316" w:name="_ETM_Q41_758322"/>
      <w:bookmarkEnd w:id="14315"/>
      <w:bookmarkEnd w:id="14316"/>
      <w:r>
        <w:rPr>
          <w:rFonts w:hint="cs"/>
          <w:rtl/>
          <w:lang w:eastAsia="he-IL"/>
        </w:rPr>
        <w:t>ב</w:t>
      </w:r>
      <w:r w:rsidR="007F0AB3" w:rsidRPr="00286FC2">
        <w:rPr>
          <w:rtl/>
          <w:lang w:eastAsia="he-IL"/>
        </w:rPr>
        <w:t xml:space="preserve">כל העולם כל הממשלות עוסקות בנושא הזה ברמה הכי גבוהה שיש </w:t>
      </w:r>
      <w:r w:rsidR="007F0AB3">
        <w:rPr>
          <w:rFonts w:hint="cs"/>
          <w:rtl/>
          <w:lang w:eastAsia="he-IL"/>
        </w:rPr>
        <w:t xml:space="preserve">– ברמת נשיאים, </w:t>
      </w:r>
      <w:r w:rsidR="007F0AB3" w:rsidRPr="00286FC2">
        <w:rPr>
          <w:rtl/>
          <w:lang w:eastAsia="he-IL"/>
        </w:rPr>
        <w:t>ברמת ראשי ממשלות</w:t>
      </w:r>
      <w:r w:rsidR="007F0AB3">
        <w:rPr>
          <w:rFonts w:hint="cs"/>
          <w:rtl/>
          <w:lang w:eastAsia="he-IL"/>
        </w:rPr>
        <w:t>, ברמת</w:t>
      </w:r>
      <w:r w:rsidR="007F0AB3" w:rsidRPr="00286FC2">
        <w:rPr>
          <w:rtl/>
          <w:lang w:eastAsia="he-IL"/>
        </w:rPr>
        <w:t xml:space="preserve"> תוכניות לאומיות</w:t>
      </w:r>
      <w:r w:rsidR="007F0AB3">
        <w:rPr>
          <w:rFonts w:hint="cs"/>
          <w:rtl/>
          <w:lang w:eastAsia="he-IL"/>
        </w:rPr>
        <w:t>.</w:t>
      </w:r>
      <w:r w:rsidR="007F0AB3" w:rsidRPr="00286FC2">
        <w:rPr>
          <w:rtl/>
          <w:lang w:eastAsia="he-IL"/>
        </w:rPr>
        <w:t xml:space="preserve"> טראמפ הודיע </w:t>
      </w:r>
      <w:r w:rsidR="007F0AB3">
        <w:rPr>
          <w:rFonts w:hint="cs"/>
          <w:rtl/>
          <w:lang w:eastAsia="he-IL"/>
        </w:rPr>
        <w:t xml:space="preserve">על </w:t>
      </w:r>
      <w:r w:rsidR="007F0AB3" w:rsidRPr="00286FC2">
        <w:rPr>
          <w:rtl/>
          <w:lang w:eastAsia="he-IL"/>
        </w:rPr>
        <w:t>מינוי צ</w:t>
      </w:r>
      <w:r w:rsidR="007F0AB3">
        <w:rPr>
          <w:rFonts w:hint="cs"/>
          <w:rtl/>
          <w:lang w:eastAsia="he-IL"/>
        </w:rPr>
        <w:t>א</w:t>
      </w:r>
      <w:r w:rsidR="007F0AB3" w:rsidRPr="00286FC2">
        <w:rPr>
          <w:rtl/>
          <w:lang w:eastAsia="he-IL"/>
        </w:rPr>
        <w:t xml:space="preserve">ר </w:t>
      </w:r>
      <w:r w:rsidR="007F0AB3">
        <w:rPr>
          <w:rFonts w:hint="cs"/>
          <w:rtl/>
          <w:lang w:eastAsia="he-IL"/>
        </w:rPr>
        <w:t>ל-</w:t>
      </w:r>
      <w:r w:rsidR="007F0AB3">
        <w:rPr>
          <w:rFonts w:hint="cs"/>
          <w:lang w:eastAsia="he-IL"/>
        </w:rPr>
        <w:t>AI</w:t>
      </w:r>
      <w:r w:rsidR="007F0AB3">
        <w:rPr>
          <w:rFonts w:hint="cs"/>
          <w:rtl/>
          <w:lang w:eastAsia="he-IL"/>
        </w:rPr>
        <w:t xml:space="preserve">, </w:t>
      </w:r>
      <w:r w:rsidR="007F0AB3" w:rsidRPr="00286FC2">
        <w:rPr>
          <w:rtl/>
          <w:lang w:eastAsia="he-IL"/>
        </w:rPr>
        <w:t>ככה הוא קרא לו</w:t>
      </w:r>
      <w:r w:rsidR="007F0AB3">
        <w:rPr>
          <w:rFonts w:hint="cs"/>
          <w:rtl/>
          <w:lang w:eastAsia="he-IL"/>
        </w:rPr>
        <w:t>.</w:t>
      </w:r>
      <w:r w:rsidR="007F0AB3" w:rsidRPr="00286FC2">
        <w:rPr>
          <w:rtl/>
          <w:lang w:eastAsia="he-IL"/>
        </w:rPr>
        <w:t xml:space="preserve"> הוא רואה בזה נושא של אסטרטגיה לאומית של ארצות הברית</w:t>
      </w:r>
      <w:r w:rsidR="007F0AB3">
        <w:rPr>
          <w:rFonts w:hint="cs"/>
          <w:rtl/>
          <w:lang w:eastAsia="he-IL"/>
        </w:rPr>
        <w:t>.</w:t>
      </w:r>
      <w:r w:rsidR="007F0AB3" w:rsidRPr="00286FC2">
        <w:rPr>
          <w:rtl/>
          <w:lang w:eastAsia="he-IL"/>
        </w:rPr>
        <w:t xml:space="preserve"> גם בשכונה שלנו</w:t>
      </w:r>
      <w:bookmarkStart w:id="14317" w:name="_ETM_Q41_776285"/>
      <w:bookmarkEnd w:id="14317"/>
      <w:r w:rsidR="007F0AB3" w:rsidRPr="00286FC2">
        <w:rPr>
          <w:rtl/>
          <w:lang w:eastAsia="he-IL"/>
        </w:rPr>
        <w:t xml:space="preserve"> </w:t>
      </w:r>
      <w:r w:rsidR="007F0AB3">
        <w:rPr>
          <w:rFonts w:hint="cs"/>
          <w:rtl/>
          <w:lang w:eastAsia="he-IL"/>
        </w:rPr>
        <w:t xml:space="preserve">– </w:t>
      </w:r>
      <w:r w:rsidR="007F0AB3" w:rsidRPr="00286FC2">
        <w:rPr>
          <w:rtl/>
          <w:lang w:eastAsia="he-IL"/>
        </w:rPr>
        <w:t>סעודיה</w:t>
      </w:r>
      <w:r w:rsidR="007F0AB3">
        <w:rPr>
          <w:rFonts w:hint="cs"/>
          <w:rtl/>
          <w:lang w:eastAsia="he-IL"/>
        </w:rPr>
        <w:t>,</w:t>
      </w:r>
      <w:r w:rsidR="007F0AB3" w:rsidRPr="00286FC2">
        <w:rPr>
          <w:rtl/>
          <w:lang w:eastAsia="he-IL"/>
        </w:rPr>
        <w:t xml:space="preserve"> האמירויות</w:t>
      </w:r>
      <w:r w:rsidR="007F0AB3">
        <w:rPr>
          <w:rFonts w:hint="cs"/>
          <w:rtl/>
          <w:lang w:eastAsia="he-IL"/>
        </w:rPr>
        <w:t>,</w:t>
      </w:r>
      <w:r w:rsidR="007F0AB3" w:rsidRPr="00286FC2">
        <w:rPr>
          <w:rtl/>
          <w:lang w:eastAsia="he-IL"/>
        </w:rPr>
        <w:t xml:space="preserve"> מדינות אחרות</w:t>
      </w:r>
      <w:r w:rsidR="007F0AB3">
        <w:rPr>
          <w:rFonts w:hint="cs"/>
          <w:rtl/>
          <w:lang w:eastAsia="he-IL"/>
        </w:rPr>
        <w:t>,</w:t>
      </w:r>
      <w:r w:rsidR="007F0AB3" w:rsidRPr="00286FC2">
        <w:rPr>
          <w:rtl/>
          <w:lang w:eastAsia="he-IL"/>
        </w:rPr>
        <w:t xml:space="preserve"> מצרים</w:t>
      </w:r>
      <w:r w:rsidR="007F0AB3">
        <w:rPr>
          <w:rFonts w:hint="cs"/>
          <w:rtl/>
          <w:lang w:eastAsia="he-IL"/>
        </w:rPr>
        <w:t xml:space="preserve"> </w:t>
      </w:r>
      <w:r w:rsidR="007F0AB3">
        <w:rPr>
          <w:rFonts w:hint="eastAsia"/>
          <w:rtl/>
          <w:lang w:eastAsia="he-IL"/>
        </w:rPr>
        <w:t>–</w:t>
      </w:r>
      <w:r w:rsidR="007F0AB3">
        <w:rPr>
          <w:rFonts w:hint="cs"/>
          <w:rtl/>
          <w:lang w:eastAsia="he-IL"/>
        </w:rPr>
        <w:t xml:space="preserve"> ו</w:t>
      </w:r>
      <w:r w:rsidR="007F0AB3" w:rsidRPr="00286FC2">
        <w:rPr>
          <w:rtl/>
          <w:lang w:eastAsia="he-IL"/>
        </w:rPr>
        <w:t>כמובן</w:t>
      </w:r>
      <w:r w:rsidR="007F0AB3">
        <w:rPr>
          <w:rFonts w:hint="cs"/>
          <w:rtl/>
          <w:lang w:eastAsia="he-IL"/>
        </w:rPr>
        <w:t xml:space="preserve"> בכל העולם </w:t>
      </w:r>
      <w:r w:rsidR="007F0AB3">
        <w:rPr>
          <w:rFonts w:hint="eastAsia"/>
          <w:rtl/>
          <w:lang w:eastAsia="he-IL"/>
        </w:rPr>
        <w:t>–</w:t>
      </w:r>
      <w:r w:rsidR="007F0AB3">
        <w:rPr>
          <w:rFonts w:hint="cs"/>
          <w:rtl/>
          <w:lang w:eastAsia="he-IL"/>
        </w:rPr>
        <w:t xml:space="preserve"> אנגליה, צרפת, סין הגדולה, אירופה כולה </w:t>
      </w:r>
      <w:bookmarkStart w:id="14318" w:name="_ETM_Q41_789270"/>
      <w:bookmarkEnd w:id="14318"/>
      <w:r w:rsidR="007F0AB3">
        <w:rPr>
          <w:rFonts w:hint="eastAsia"/>
          <w:rtl/>
          <w:lang w:eastAsia="he-IL"/>
        </w:rPr>
        <w:t xml:space="preserve">– </w:t>
      </w:r>
      <w:r w:rsidR="007F0AB3">
        <w:rPr>
          <w:rFonts w:hint="cs"/>
          <w:rtl/>
          <w:lang w:eastAsia="he-IL"/>
        </w:rPr>
        <w:t>משקיעים בתוכניות מאוד גדולות.</w:t>
      </w:r>
    </w:p>
    <w:p w14:paraId="54E77E75" w14:textId="77777777" w:rsidR="007F0AB3" w:rsidRDefault="007F0AB3" w:rsidP="007C26EC">
      <w:pPr>
        <w:rPr>
          <w:rtl/>
          <w:lang w:eastAsia="he-IL"/>
        </w:rPr>
      </w:pPr>
      <w:bookmarkStart w:id="14319" w:name="_ETM_Q41_793051"/>
      <w:bookmarkStart w:id="14320" w:name="_ETM_Q41_793224"/>
      <w:bookmarkEnd w:id="14319"/>
      <w:bookmarkEnd w:id="14320"/>
    </w:p>
    <w:p w14:paraId="4FEB372E" w14:textId="77777777" w:rsidR="007F0AB3" w:rsidRDefault="007F0AB3" w:rsidP="007C26EC">
      <w:pPr>
        <w:rPr>
          <w:rtl/>
        </w:rPr>
      </w:pPr>
      <w:bookmarkStart w:id="14321" w:name="TOR_Q42"/>
      <w:bookmarkStart w:id="14322" w:name="_ETM_Q42_180000"/>
      <w:bookmarkEnd w:id="14321"/>
      <w:bookmarkEnd w:id="14322"/>
      <w:r>
        <w:rPr>
          <w:rFonts w:hint="cs"/>
          <w:rtl/>
        </w:rPr>
        <w:t xml:space="preserve">אני רוצה להגיד לך שמה שעוד שונה פה, שלא </w:t>
      </w:r>
      <w:bookmarkStart w:id="14323" w:name="_ETM_Q42_190376"/>
      <w:bookmarkEnd w:id="14323"/>
      <w:r>
        <w:rPr>
          <w:rFonts w:hint="cs"/>
          <w:rtl/>
        </w:rPr>
        <w:t xml:space="preserve">היה בעבר בתחומים כמו סייבר ואחרים, הוא שהתחום הזה, כדי להתפתח </w:t>
      </w:r>
      <w:bookmarkStart w:id="14324" w:name="_ETM_Q42_196111"/>
      <w:bookmarkEnd w:id="14324"/>
      <w:r>
        <w:rPr>
          <w:rFonts w:hint="cs"/>
          <w:rtl/>
        </w:rPr>
        <w:t xml:space="preserve">בישראל, צריך חוקרים, צריך מחשבים, צריך אנרגיה </w:t>
      </w:r>
      <w:bookmarkStart w:id="14325" w:name="_ETM_Q42_197368"/>
      <w:bookmarkEnd w:id="14325"/>
      <w:r>
        <w:rPr>
          <w:rFonts w:hint="cs"/>
          <w:rtl/>
        </w:rPr>
        <w:t xml:space="preserve">והרבה </w:t>
      </w:r>
      <w:bookmarkStart w:id="14326" w:name="_ETM_Q42_131519"/>
      <w:bookmarkStart w:id="14327" w:name="_ETM_Q42_131597"/>
      <w:bookmarkStart w:id="14328" w:name="_ETM_Q42_203860"/>
      <w:bookmarkEnd w:id="14326"/>
      <w:bookmarkEnd w:id="14327"/>
      <w:bookmarkEnd w:id="14328"/>
      <w:r>
        <w:rPr>
          <w:rtl/>
        </w:rPr>
        <w:t xml:space="preserve">מאוד </w:t>
      </w:r>
      <w:bookmarkStart w:id="14329" w:name="_ETM_Q42_204250"/>
      <w:bookmarkEnd w:id="14329"/>
      <w:r>
        <w:rPr>
          <w:rtl/>
        </w:rPr>
        <w:t xml:space="preserve">דברים </w:t>
      </w:r>
      <w:bookmarkStart w:id="14330" w:name="_ETM_Q42_204640"/>
      <w:bookmarkEnd w:id="14330"/>
      <w:r>
        <w:rPr>
          <w:rtl/>
        </w:rPr>
        <w:t>אחרים</w:t>
      </w:r>
      <w:r>
        <w:rPr>
          <w:rFonts w:hint="cs"/>
          <w:rtl/>
        </w:rPr>
        <w:t>.</w:t>
      </w:r>
    </w:p>
    <w:p w14:paraId="0DB0B00A" w14:textId="77777777" w:rsidR="007F0AB3" w:rsidRDefault="007F0AB3" w:rsidP="007C26EC">
      <w:pPr>
        <w:rPr>
          <w:rtl/>
        </w:rPr>
      </w:pPr>
      <w:bookmarkStart w:id="14331" w:name="_ETM_Q42_204533"/>
      <w:bookmarkEnd w:id="14331"/>
    </w:p>
    <w:p w14:paraId="4E5E1851" w14:textId="77777777" w:rsidR="007F0AB3" w:rsidRDefault="007F0AB3" w:rsidP="007C26EC">
      <w:pPr>
        <w:rPr>
          <w:rtl/>
        </w:rPr>
      </w:pPr>
      <w:bookmarkStart w:id="14332" w:name="_ETM_Q42_204746"/>
      <w:bookmarkStart w:id="14333" w:name="_ETM_Q42_204766"/>
      <w:bookmarkStart w:id="14334" w:name="_ETM_Q42_204828"/>
      <w:bookmarkStart w:id="14335" w:name="_ETM_Q42_205789"/>
      <w:bookmarkEnd w:id="14332"/>
      <w:bookmarkEnd w:id="14333"/>
      <w:bookmarkEnd w:id="14334"/>
      <w:bookmarkEnd w:id="14335"/>
      <w:r>
        <w:rPr>
          <w:rtl/>
        </w:rPr>
        <w:t xml:space="preserve">דוח </w:t>
      </w:r>
      <w:bookmarkStart w:id="14336" w:name="_ETM_Q42_206090"/>
      <w:bookmarkEnd w:id="14336"/>
      <w:r>
        <w:rPr>
          <w:rtl/>
        </w:rPr>
        <w:t xml:space="preserve">מבקר </w:t>
      </w:r>
      <w:bookmarkStart w:id="14337" w:name="_ETM_Q42_206480"/>
      <w:bookmarkEnd w:id="14337"/>
      <w:r>
        <w:rPr>
          <w:rtl/>
        </w:rPr>
        <w:t xml:space="preserve">המדינה </w:t>
      </w:r>
      <w:bookmarkStart w:id="14338" w:name="_ETM_Q42_206900"/>
      <w:bookmarkEnd w:id="14338"/>
      <w:r>
        <w:rPr>
          <w:rtl/>
        </w:rPr>
        <w:t>שפורסם</w:t>
      </w:r>
      <w:r>
        <w:rPr>
          <w:rFonts w:hint="cs"/>
          <w:rtl/>
        </w:rPr>
        <w:t xml:space="preserve"> ה</w:t>
      </w:r>
      <w:bookmarkStart w:id="14339" w:name="_ETM_Q42_207560"/>
      <w:bookmarkStart w:id="14340" w:name="_ETM_Q42_207770"/>
      <w:bookmarkEnd w:id="14339"/>
      <w:bookmarkEnd w:id="14340"/>
      <w:r>
        <w:rPr>
          <w:rtl/>
        </w:rPr>
        <w:t xml:space="preserve">שנה </w:t>
      </w:r>
      <w:bookmarkStart w:id="14341" w:name="_ETM_Q42_208490"/>
      <w:bookmarkEnd w:id="14341"/>
      <w:r>
        <w:rPr>
          <w:rtl/>
        </w:rPr>
        <w:t xml:space="preserve">אומר </w:t>
      </w:r>
      <w:bookmarkStart w:id="14342" w:name="_ETM_Q42_208910"/>
      <w:bookmarkEnd w:id="14342"/>
      <w:r>
        <w:rPr>
          <w:rtl/>
        </w:rPr>
        <w:t xml:space="preserve">בצורה </w:t>
      </w:r>
      <w:bookmarkStart w:id="14343" w:name="_ETM_Q42_209600"/>
      <w:bookmarkEnd w:id="14343"/>
      <w:r>
        <w:rPr>
          <w:rtl/>
        </w:rPr>
        <w:t xml:space="preserve">מאוד </w:t>
      </w:r>
      <w:bookmarkStart w:id="14344" w:name="_ETM_Q42_210020"/>
      <w:bookmarkEnd w:id="14344"/>
      <w:r>
        <w:rPr>
          <w:rtl/>
        </w:rPr>
        <w:t xml:space="preserve">ברורה </w:t>
      </w:r>
      <w:bookmarkStart w:id="14345" w:name="_ETM_Q42_210380"/>
      <w:bookmarkEnd w:id="14345"/>
      <w:r>
        <w:rPr>
          <w:rtl/>
        </w:rPr>
        <w:t xml:space="preserve">את </w:t>
      </w:r>
      <w:bookmarkStart w:id="14346" w:name="_ETM_Q42_210500"/>
      <w:bookmarkEnd w:id="14346"/>
      <w:r>
        <w:rPr>
          <w:rtl/>
        </w:rPr>
        <w:t xml:space="preserve">מה </w:t>
      </w:r>
      <w:bookmarkStart w:id="14347" w:name="_ETM_Q42_210619"/>
      <w:bookmarkEnd w:id="14347"/>
      <w:r>
        <w:rPr>
          <w:rtl/>
        </w:rPr>
        <w:t xml:space="preserve">שאני </w:t>
      </w:r>
      <w:bookmarkStart w:id="14348" w:name="_ETM_Q42_210920"/>
      <w:bookmarkEnd w:id="14348"/>
      <w:r>
        <w:rPr>
          <w:rtl/>
        </w:rPr>
        <w:t>יודעת</w:t>
      </w:r>
      <w:r>
        <w:rPr>
          <w:rFonts w:hint="cs"/>
          <w:rtl/>
        </w:rPr>
        <w:t>.</w:t>
      </w:r>
      <w:r>
        <w:rPr>
          <w:rtl/>
        </w:rPr>
        <w:t xml:space="preserve"> </w:t>
      </w:r>
      <w:bookmarkStart w:id="14349" w:name="_ETM_Q42_211970"/>
      <w:bookmarkEnd w:id="14349"/>
      <w:r>
        <w:rPr>
          <w:rFonts w:hint="cs"/>
          <w:rtl/>
        </w:rPr>
        <w:t>"</w:t>
      </w:r>
      <w:r>
        <w:rPr>
          <w:rtl/>
        </w:rPr>
        <w:t>ביולי</w:t>
      </w:r>
      <w:bookmarkStart w:id="14350" w:name="_ETM_Q42_212390"/>
      <w:bookmarkStart w:id="14351" w:name="_ETM_Q42_212690"/>
      <w:bookmarkEnd w:id="14350"/>
      <w:bookmarkEnd w:id="14351"/>
      <w:r>
        <w:rPr>
          <w:rFonts w:hint="cs"/>
          <w:rtl/>
        </w:rPr>
        <w:t xml:space="preserve"> 2022",</w:t>
      </w:r>
      <w:r>
        <w:rPr>
          <w:rtl/>
        </w:rPr>
        <w:t xml:space="preserve"> </w:t>
      </w:r>
      <w:bookmarkStart w:id="14352" w:name="_ETM_Q42_213409"/>
      <w:bookmarkEnd w:id="14352"/>
      <w:r>
        <w:rPr>
          <w:rtl/>
        </w:rPr>
        <w:t xml:space="preserve">ואני </w:t>
      </w:r>
      <w:bookmarkStart w:id="14353" w:name="_ETM_Q42_213590"/>
      <w:bookmarkEnd w:id="14353"/>
      <w:r>
        <w:rPr>
          <w:rtl/>
        </w:rPr>
        <w:t>מצטטת</w:t>
      </w:r>
      <w:r>
        <w:rPr>
          <w:rFonts w:hint="cs"/>
          <w:rtl/>
        </w:rPr>
        <w:t>,</w:t>
      </w:r>
      <w:r>
        <w:rPr>
          <w:rtl/>
        </w:rPr>
        <w:t xml:space="preserve"> </w:t>
      </w:r>
      <w:bookmarkStart w:id="14354" w:name="_ETM_Q42_214340"/>
      <w:bookmarkEnd w:id="14354"/>
      <w:r>
        <w:rPr>
          <w:rFonts w:hint="cs"/>
          <w:rtl/>
        </w:rPr>
        <w:t>"</w:t>
      </w:r>
      <w:r>
        <w:rPr>
          <w:rtl/>
        </w:rPr>
        <w:t xml:space="preserve">גיבש </w:t>
      </w:r>
      <w:bookmarkStart w:id="14355" w:name="_ETM_Q42_214670"/>
      <w:bookmarkEnd w:id="14355"/>
      <w:r>
        <w:rPr>
          <w:rtl/>
        </w:rPr>
        <w:t xml:space="preserve">משרד </w:t>
      </w:r>
      <w:bookmarkStart w:id="14356" w:name="_ETM_Q42_215060"/>
      <w:bookmarkEnd w:id="14356"/>
      <w:r>
        <w:rPr>
          <w:rtl/>
        </w:rPr>
        <w:t>החדשנות</w:t>
      </w:r>
      <w:r>
        <w:rPr>
          <w:rFonts w:hint="cs"/>
          <w:rtl/>
        </w:rPr>
        <w:t>,</w:t>
      </w:r>
      <w:r>
        <w:rPr>
          <w:rtl/>
        </w:rPr>
        <w:t xml:space="preserve"> </w:t>
      </w:r>
      <w:bookmarkStart w:id="14357" w:name="_ETM_Q42_216050"/>
      <w:bookmarkEnd w:id="14357"/>
      <w:r>
        <w:rPr>
          <w:rtl/>
        </w:rPr>
        <w:t>בהובלת</w:t>
      </w:r>
      <w:r>
        <w:rPr>
          <w:rFonts w:hint="cs"/>
          <w:rtl/>
        </w:rPr>
        <w:t xml:space="preserve"> השרה" </w:t>
      </w:r>
      <w:r>
        <w:rPr>
          <w:rFonts w:hint="eastAsia"/>
          <w:rtl/>
        </w:rPr>
        <w:t>–</w:t>
      </w:r>
      <w:r>
        <w:rPr>
          <w:rFonts w:hint="cs"/>
          <w:rtl/>
        </w:rPr>
        <w:t xml:space="preserve"> זו אני</w:t>
      </w:r>
      <w:bookmarkStart w:id="14358" w:name="_ETM_Q42_218187"/>
      <w:bookmarkStart w:id="14359" w:name="_ETM_Q42_216620"/>
      <w:bookmarkStart w:id="14360" w:name="_ETM_Q42_217280"/>
      <w:bookmarkStart w:id="14361" w:name="_ETM_Q42_217550"/>
      <w:bookmarkStart w:id="14362" w:name="_ETM_Q42_217760"/>
      <w:bookmarkEnd w:id="14358"/>
      <w:bookmarkEnd w:id="14359"/>
      <w:bookmarkEnd w:id="14360"/>
      <w:bookmarkEnd w:id="14361"/>
      <w:bookmarkEnd w:id="14362"/>
      <w:r>
        <w:rPr>
          <w:rFonts w:hint="cs"/>
          <w:rtl/>
        </w:rPr>
        <w:t xml:space="preserve">, </w:t>
      </w:r>
      <w:r>
        <w:rPr>
          <w:rtl/>
        </w:rPr>
        <w:t xml:space="preserve">ביחד </w:t>
      </w:r>
      <w:bookmarkStart w:id="14363" w:name="_ETM_Q42_218180"/>
      <w:bookmarkEnd w:id="14363"/>
      <w:r>
        <w:rPr>
          <w:rtl/>
        </w:rPr>
        <w:t xml:space="preserve">עם </w:t>
      </w:r>
      <w:bookmarkStart w:id="14364" w:name="_ETM_Q42_218300"/>
      <w:bookmarkEnd w:id="14364"/>
      <w:r>
        <w:rPr>
          <w:rtl/>
        </w:rPr>
        <w:t xml:space="preserve">שר </w:t>
      </w:r>
      <w:bookmarkStart w:id="14365" w:name="_ETM_Q42_218570"/>
      <w:bookmarkEnd w:id="14365"/>
      <w:r>
        <w:rPr>
          <w:rtl/>
        </w:rPr>
        <w:t xml:space="preserve">האוצר </w:t>
      </w:r>
      <w:bookmarkStart w:id="14366" w:name="_ETM_Q42_218960"/>
      <w:bookmarkEnd w:id="14366"/>
      <w:r>
        <w:rPr>
          <w:rtl/>
        </w:rPr>
        <w:t xml:space="preserve">איווט </w:t>
      </w:r>
      <w:bookmarkStart w:id="14367" w:name="_ETM_Q42_219260"/>
      <w:bookmarkEnd w:id="14367"/>
      <w:r>
        <w:rPr>
          <w:rtl/>
        </w:rPr>
        <w:t>ליברמן</w:t>
      </w:r>
      <w:r>
        <w:rPr>
          <w:rFonts w:hint="cs"/>
          <w:rtl/>
        </w:rPr>
        <w:t>,</w:t>
      </w:r>
      <w:r>
        <w:rPr>
          <w:rtl/>
        </w:rPr>
        <w:t xml:space="preserve"> </w:t>
      </w:r>
      <w:bookmarkStart w:id="14368" w:name="_ETM_Q42_220190"/>
      <w:bookmarkEnd w:id="14368"/>
      <w:r>
        <w:rPr>
          <w:rtl/>
        </w:rPr>
        <w:t xml:space="preserve">שנתן </w:t>
      </w:r>
      <w:bookmarkStart w:id="14369" w:name="_ETM_Q42_220790"/>
      <w:bookmarkEnd w:id="14369"/>
      <w:r>
        <w:rPr>
          <w:rtl/>
        </w:rPr>
        <w:t xml:space="preserve">גיבוי </w:t>
      </w:r>
      <w:bookmarkStart w:id="14370" w:name="_ETM_Q42_221239"/>
      <w:bookmarkEnd w:id="14370"/>
      <w:r>
        <w:rPr>
          <w:rtl/>
        </w:rPr>
        <w:t xml:space="preserve">מלא </w:t>
      </w:r>
      <w:bookmarkStart w:id="14371" w:name="_ETM_Q42_221870"/>
      <w:bookmarkEnd w:id="14371"/>
      <w:r>
        <w:rPr>
          <w:rtl/>
        </w:rPr>
        <w:t xml:space="preserve">וחשוב </w:t>
      </w:r>
      <w:bookmarkStart w:id="14372" w:name="_ETM_Q42_222409"/>
      <w:bookmarkEnd w:id="14372"/>
      <w:r>
        <w:rPr>
          <w:rtl/>
        </w:rPr>
        <w:t xml:space="preserve">לנושא </w:t>
      </w:r>
      <w:bookmarkStart w:id="14373" w:name="_ETM_Q42_222860"/>
      <w:bookmarkEnd w:id="14373"/>
      <w:r>
        <w:rPr>
          <w:rtl/>
        </w:rPr>
        <w:t>הזה</w:t>
      </w:r>
      <w:bookmarkStart w:id="14374" w:name="_ETM_Q42_223550"/>
      <w:bookmarkEnd w:id="14374"/>
      <w:r>
        <w:rPr>
          <w:rFonts w:hint="cs"/>
          <w:rtl/>
        </w:rPr>
        <w:t xml:space="preserve"> – "</w:t>
      </w:r>
      <w:r>
        <w:rPr>
          <w:rtl/>
        </w:rPr>
        <w:t xml:space="preserve">תוכנית </w:t>
      </w:r>
      <w:bookmarkStart w:id="14375" w:name="_ETM_Q42_223940"/>
      <w:bookmarkEnd w:id="14375"/>
      <w:r>
        <w:rPr>
          <w:rtl/>
        </w:rPr>
        <w:t xml:space="preserve">לאומית </w:t>
      </w:r>
      <w:bookmarkStart w:id="14376" w:name="_ETM_Q42_224270"/>
      <w:bookmarkEnd w:id="14376"/>
      <w:r>
        <w:rPr>
          <w:rtl/>
        </w:rPr>
        <w:t xml:space="preserve">לבינה </w:t>
      </w:r>
      <w:bookmarkStart w:id="14377" w:name="_ETM_Q42_224629"/>
      <w:bookmarkEnd w:id="14377"/>
      <w:r>
        <w:rPr>
          <w:rtl/>
        </w:rPr>
        <w:t>מלאכותית</w:t>
      </w:r>
      <w:r>
        <w:rPr>
          <w:rFonts w:hint="cs"/>
          <w:rtl/>
        </w:rPr>
        <w:t>".</w:t>
      </w:r>
      <w:r>
        <w:rPr>
          <w:rtl/>
        </w:rPr>
        <w:t xml:space="preserve"> </w:t>
      </w:r>
      <w:bookmarkStart w:id="14378" w:name="_ETM_Q42_225680"/>
      <w:bookmarkEnd w:id="14378"/>
      <w:r>
        <w:rPr>
          <w:rtl/>
        </w:rPr>
        <w:t xml:space="preserve">אולם </w:t>
      </w:r>
      <w:bookmarkStart w:id="14379" w:name="_ETM_Q42_225979"/>
      <w:bookmarkEnd w:id="14379"/>
      <w:r>
        <w:rPr>
          <w:rtl/>
        </w:rPr>
        <w:t xml:space="preserve">לאחר </w:t>
      </w:r>
      <w:bookmarkStart w:id="14380" w:name="_ETM_Q42_226400"/>
      <w:bookmarkEnd w:id="14380"/>
      <w:r>
        <w:rPr>
          <w:rtl/>
        </w:rPr>
        <w:t xml:space="preserve">חילופי </w:t>
      </w:r>
      <w:bookmarkStart w:id="14381" w:name="_ETM_Q42_226940"/>
      <w:bookmarkEnd w:id="14381"/>
      <w:r>
        <w:rPr>
          <w:rtl/>
        </w:rPr>
        <w:t xml:space="preserve">הממשלה </w:t>
      </w:r>
      <w:bookmarkStart w:id="14382" w:name="_ETM_Q42_228180"/>
      <w:bookmarkEnd w:id="14382"/>
      <w:r>
        <w:rPr>
          <w:rtl/>
        </w:rPr>
        <w:t xml:space="preserve">משרד </w:t>
      </w:r>
      <w:bookmarkStart w:id="14383" w:name="_ETM_Q42_228810"/>
      <w:bookmarkEnd w:id="14383"/>
      <w:r>
        <w:rPr>
          <w:rtl/>
        </w:rPr>
        <w:t xml:space="preserve">החדשנות </w:t>
      </w:r>
      <w:bookmarkStart w:id="14384" w:name="_ETM_Q42_229409"/>
      <w:bookmarkEnd w:id="14384"/>
      <w:r>
        <w:rPr>
          <w:rFonts w:hint="cs"/>
          <w:rtl/>
        </w:rPr>
        <w:t>"</w:t>
      </w:r>
      <w:r>
        <w:rPr>
          <w:rtl/>
        </w:rPr>
        <w:t xml:space="preserve">לא </w:t>
      </w:r>
      <w:bookmarkStart w:id="14385" w:name="_ETM_Q42_229500"/>
      <w:bookmarkEnd w:id="14385"/>
      <w:r>
        <w:rPr>
          <w:rtl/>
        </w:rPr>
        <w:t xml:space="preserve">פעל </w:t>
      </w:r>
      <w:bookmarkStart w:id="14386" w:name="_ETM_Q42_229800"/>
      <w:bookmarkEnd w:id="14386"/>
      <w:r>
        <w:rPr>
          <w:rtl/>
        </w:rPr>
        <w:t xml:space="preserve">כפי </w:t>
      </w:r>
      <w:bookmarkStart w:id="14387" w:name="_ETM_Q42_230130"/>
      <w:bookmarkEnd w:id="14387"/>
      <w:r>
        <w:rPr>
          <w:rtl/>
        </w:rPr>
        <w:t>ש</w:t>
      </w:r>
      <w:bookmarkStart w:id="14388" w:name="_ETM_Q42_230550"/>
      <w:bookmarkEnd w:id="14388"/>
      <w:r>
        <w:rPr>
          <w:rtl/>
        </w:rPr>
        <w:t>נקב</w:t>
      </w:r>
      <w:r>
        <w:rPr>
          <w:rFonts w:hint="cs"/>
          <w:rtl/>
        </w:rPr>
        <w:t>ע". הוא</w:t>
      </w:r>
      <w:r>
        <w:rPr>
          <w:rtl/>
        </w:rPr>
        <w:t xml:space="preserve"> </w:t>
      </w:r>
      <w:bookmarkStart w:id="14389" w:name="_ETM_Q42_231530"/>
      <w:bookmarkEnd w:id="14389"/>
      <w:r>
        <w:rPr>
          <w:rtl/>
        </w:rPr>
        <w:t xml:space="preserve">לא </w:t>
      </w:r>
      <w:bookmarkStart w:id="14390" w:name="_ETM_Q42_231799"/>
      <w:bookmarkEnd w:id="14390"/>
      <w:r>
        <w:rPr>
          <w:rtl/>
        </w:rPr>
        <w:t>יי</w:t>
      </w:r>
      <w:bookmarkStart w:id="14391" w:name="_ETM_Q42_231979"/>
      <w:bookmarkEnd w:id="14391"/>
      <w:r>
        <w:rPr>
          <w:rtl/>
        </w:rPr>
        <w:t xml:space="preserve">שם </w:t>
      </w:r>
      <w:bookmarkStart w:id="14392" w:name="_ETM_Q42_232219"/>
      <w:bookmarkEnd w:id="14392"/>
      <w:r>
        <w:rPr>
          <w:rtl/>
        </w:rPr>
        <w:t xml:space="preserve">את </w:t>
      </w:r>
      <w:bookmarkStart w:id="14393" w:name="_ETM_Q42_232369"/>
      <w:bookmarkEnd w:id="14393"/>
      <w:r>
        <w:rPr>
          <w:rtl/>
        </w:rPr>
        <w:t>התוכנית</w:t>
      </w:r>
      <w:r>
        <w:rPr>
          <w:rFonts w:hint="cs"/>
          <w:rtl/>
        </w:rPr>
        <w:t>,</w:t>
      </w:r>
      <w:r>
        <w:rPr>
          <w:rtl/>
        </w:rPr>
        <w:t xml:space="preserve"> </w:t>
      </w:r>
      <w:bookmarkStart w:id="14394" w:name="_ETM_Q42_233239"/>
      <w:bookmarkEnd w:id="14394"/>
      <w:r>
        <w:rPr>
          <w:rtl/>
        </w:rPr>
        <w:t xml:space="preserve">ונמצא </w:t>
      </w:r>
      <w:bookmarkStart w:id="14395" w:name="_ETM_Q42_233809"/>
      <w:bookmarkEnd w:id="14395"/>
      <w:r>
        <w:rPr>
          <w:rtl/>
        </w:rPr>
        <w:t xml:space="preserve">כי </w:t>
      </w:r>
      <w:bookmarkStart w:id="14396" w:name="_ETM_Q42_233959"/>
      <w:bookmarkEnd w:id="14396"/>
      <w:r>
        <w:rPr>
          <w:rtl/>
        </w:rPr>
        <w:t xml:space="preserve">מאז </w:t>
      </w:r>
      <w:bookmarkStart w:id="14397" w:name="_ETM_Q42_234319"/>
      <w:bookmarkEnd w:id="14397"/>
      <w:r>
        <w:rPr>
          <w:rtl/>
        </w:rPr>
        <w:t xml:space="preserve">חילופי </w:t>
      </w:r>
      <w:bookmarkStart w:id="14398" w:name="_ETM_Q42_234739"/>
      <w:bookmarkEnd w:id="14398"/>
      <w:r>
        <w:rPr>
          <w:rtl/>
        </w:rPr>
        <w:t xml:space="preserve">הממשלה </w:t>
      </w:r>
      <w:bookmarkStart w:id="14399" w:name="_ETM_Q42_235309"/>
      <w:bookmarkEnd w:id="14399"/>
      <w:r>
        <w:rPr>
          <w:rtl/>
        </w:rPr>
        <w:t xml:space="preserve">המשרד </w:t>
      </w:r>
      <w:bookmarkStart w:id="14400" w:name="_ETM_Q42_235760"/>
      <w:bookmarkEnd w:id="14400"/>
      <w:r>
        <w:rPr>
          <w:rtl/>
        </w:rPr>
        <w:t xml:space="preserve">צמצם </w:t>
      </w:r>
      <w:bookmarkStart w:id="14401" w:name="_ETM_Q42_236179"/>
      <w:bookmarkEnd w:id="14401"/>
      <w:r>
        <w:rPr>
          <w:rtl/>
        </w:rPr>
        <w:t xml:space="preserve">את </w:t>
      </w:r>
      <w:bookmarkStart w:id="14402" w:name="_ETM_Q42_236299"/>
      <w:bookmarkEnd w:id="14402"/>
      <w:r>
        <w:rPr>
          <w:rtl/>
        </w:rPr>
        <w:t xml:space="preserve">פעילותו </w:t>
      </w:r>
      <w:bookmarkStart w:id="14403" w:name="_ETM_Q42_237229"/>
      <w:bookmarkEnd w:id="14403"/>
      <w:r>
        <w:rPr>
          <w:rtl/>
        </w:rPr>
        <w:t>בנושאים</w:t>
      </w:r>
      <w:r>
        <w:rPr>
          <w:rFonts w:hint="cs"/>
          <w:rtl/>
        </w:rPr>
        <w:t>.</w:t>
      </w:r>
    </w:p>
    <w:p w14:paraId="0AD7CD78" w14:textId="77777777" w:rsidR="007F0AB3" w:rsidRDefault="007F0AB3" w:rsidP="007C26EC">
      <w:pPr>
        <w:rPr>
          <w:rtl/>
        </w:rPr>
      </w:pPr>
      <w:bookmarkStart w:id="14404" w:name="_ETM_Q42_239308"/>
      <w:bookmarkStart w:id="14405" w:name="_ETM_Q42_239395"/>
      <w:bookmarkEnd w:id="14404"/>
      <w:bookmarkEnd w:id="14405"/>
    </w:p>
    <w:p w14:paraId="13F2399B" w14:textId="3E79FAF9" w:rsidR="007F0AB3" w:rsidRDefault="007F0AB3" w:rsidP="007C26EC">
      <w:pPr>
        <w:rPr>
          <w:rtl/>
        </w:rPr>
      </w:pPr>
      <w:bookmarkStart w:id="14406" w:name="_ETM_Q42_239435"/>
      <w:bookmarkStart w:id="14407" w:name="_ETM_Q42_239512"/>
      <w:bookmarkStart w:id="14408" w:name="_ETM_Q42_237829"/>
      <w:bookmarkEnd w:id="14406"/>
      <w:bookmarkEnd w:id="14407"/>
      <w:bookmarkEnd w:id="14408"/>
      <w:r>
        <w:rPr>
          <w:rtl/>
        </w:rPr>
        <w:t xml:space="preserve">ואני </w:t>
      </w:r>
      <w:bookmarkStart w:id="14409" w:name="_ETM_Q42_238010"/>
      <w:bookmarkEnd w:id="14409"/>
      <w:r>
        <w:rPr>
          <w:rtl/>
        </w:rPr>
        <w:t xml:space="preserve">רוצה </w:t>
      </w:r>
      <w:bookmarkStart w:id="14410" w:name="_ETM_Q42_238309"/>
      <w:bookmarkEnd w:id="14410"/>
      <w:r>
        <w:rPr>
          <w:rtl/>
        </w:rPr>
        <w:t xml:space="preserve">לומר </w:t>
      </w:r>
      <w:bookmarkStart w:id="14411" w:name="_ETM_Q42_238609"/>
      <w:bookmarkEnd w:id="14411"/>
      <w:r>
        <w:rPr>
          <w:rtl/>
        </w:rPr>
        <w:t>לך</w:t>
      </w:r>
      <w:r>
        <w:rPr>
          <w:rFonts w:hint="cs"/>
          <w:rtl/>
        </w:rPr>
        <w:t>,</w:t>
      </w:r>
      <w:r>
        <w:rPr>
          <w:rtl/>
        </w:rPr>
        <w:t xml:space="preserve"> </w:t>
      </w:r>
      <w:bookmarkStart w:id="14412" w:name="_ETM_Q42_239539"/>
      <w:bookmarkEnd w:id="14412"/>
      <w:r>
        <w:rPr>
          <w:rtl/>
        </w:rPr>
        <w:t xml:space="preserve">אדוני </w:t>
      </w:r>
      <w:bookmarkStart w:id="14413" w:name="_ETM_Q42_240319"/>
      <w:bookmarkEnd w:id="14413"/>
      <w:r>
        <w:rPr>
          <w:rtl/>
        </w:rPr>
        <w:t>היושב</w:t>
      </w:r>
      <w:r>
        <w:rPr>
          <w:rFonts w:hint="cs"/>
          <w:rtl/>
        </w:rPr>
        <w:t>-</w:t>
      </w:r>
      <w:bookmarkStart w:id="14414" w:name="_ETM_Q42_240829"/>
      <w:bookmarkEnd w:id="14414"/>
      <w:r>
        <w:rPr>
          <w:rtl/>
        </w:rPr>
        <w:t>ראש</w:t>
      </w:r>
      <w:r>
        <w:rPr>
          <w:rFonts w:hint="cs"/>
          <w:rtl/>
        </w:rPr>
        <w:t>,</w:t>
      </w:r>
      <w:r>
        <w:rPr>
          <w:rtl/>
        </w:rPr>
        <w:t xml:space="preserve"> </w:t>
      </w:r>
      <w:bookmarkStart w:id="14415" w:name="_ETM_Q42_241699"/>
      <w:bookmarkEnd w:id="14415"/>
      <w:r>
        <w:rPr>
          <w:rtl/>
        </w:rPr>
        <w:t xml:space="preserve">ממשלה </w:t>
      </w:r>
      <w:bookmarkStart w:id="14416" w:name="_ETM_Q42_243000"/>
      <w:bookmarkEnd w:id="14416"/>
      <w:r>
        <w:rPr>
          <w:rtl/>
        </w:rPr>
        <w:t xml:space="preserve">לא </w:t>
      </w:r>
      <w:bookmarkStart w:id="14417" w:name="_ETM_Q42_243570"/>
      <w:bookmarkEnd w:id="14417"/>
      <w:r>
        <w:rPr>
          <w:rtl/>
        </w:rPr>
        <w:t xml:space="preserve">נועדה </w:t>
      </w:r>
      <w:bookmarkStart w:id="14418" w:name="_ETM_Q42_244170"/>
      <w:bookmarkEnd w:id="14418"/>
      <w:r>
        <w:rPr>
          <w:rtl/>
        </w:rPr>
        <w:t xml:space="preserve">רק </w:t>
      </w:r>
      <w:bookmarkStart w:id="14419" w:name="_ETM_Q42_244409"/>
      <w:bookmarkEnd w:id="14419"/>
      <w:r>
        <w:rPr>
          <w:rtl/>
        </w:rPr>
        <w:t>להרוס</w:t>
      </w:r>
      <w:r>
        <w:rPr>
          <w:rFonts w:hint="cs"/>
          <w:rtl/>
        </w:rPr>
        <w:t>,</w:t>
      </w:r>
      <w:r>
        <w:rPr>
          <w:rtl/>
        </w:rPr>
        <w:t xml:space="preserve"> </w:t>
      </w:r>
      <w:bookmarkStart w:id="14420" w:name="_ETM_Q42_245590"/>
      <w:bookmarkEnd w:id="14420"/>
      <w:r>
        <w:rPr>
          <w:rtl/>
        </w:rPr>
        <w:t>לריב</w:t>
      </w:r>
      <w:r>
        <w:rPr>
          <w:rFonts w:hint="cs"/>
          <w:rtl/>
        </w:rPr>
        <w:t>,</w:t>
      </w:r>
      <w:r>
        <w:rPr>
          <w:rtl/>
        </w:rPr>
        <w:t xml:space="preserve"> </w:t>
      </w:r>
      <w:bookmarkStart w:id="14421" w:name="_ETM_Q42_246399"/>
      <w:bookmarkEnd w:id="14421"/>
      <w:r>
        <w:rPr>
          <w:rtl/>
        </w:rPr>
        <w:t xml:space="preserve">להתקוטט </w:t>
      </w:r>
      <w:bookmarkStart w:id="14422" w:name="_ETM_Q42_247569"/>
      <w:bookmarkEnd w:id="14422"/>
      <w:r>
        <w:rPr>
          <w:rFonts w:hint="cs"/>
          <w:rtl/>
        </w:rPr>
        <w:t>–</w:t>
      </w:r>
      <w:r w:rsidR="00CA1D0B">
        <w:rPr>
          <w:rFonts w:hint="cs"/>
          <w:rtl/>
        </w:rPr>
        <w:t xml:space="preserve"> </w:t>
      </w:r>
      <w:r>
        <w:rPr>
          <w:rtl/>
        </w:rPr>
        <w:t xml:space="preserve">להתקוטט </w:t>
      </w:r>
      <w:bookmarkStart w:id="14423" w:name="_ETM_Q42_248200"/>
      <w:bookmarkEnd w:id="14423"/>
      <w:r>
        <w:rPr>
          <w:rtl/>
        </w:rPr>
        <w:t xml:space="preserve">עם </w:t>
      </w:r>
      <w:bookmarkStart w:id="14424" w:name="_ETM_Q42_248319"/>
      <w:bookmarkEnd w:id="14424"/>
      <w:r>
        <w:rPr>
          <w:rtl/>
        </w:rPr>
        <w:t xml:space="preserve">היועצת </w:t>
      </w:r>
      <w:bookmarkStart w:id="14425" w:name="_ETM_Q42_248679"/>
      <w:bookmarkEnd w:id="14425"/>
      <w:r>
        <w:rPr>
          <w:rtl/>
        </w:rPr>
        <w:t>המשפטית</w:t>
      </w:r>
      <w:r>
        <w:rPr>
          <w:rFonts w:hint="cs"/>
          <w:rtl/>
        </w:rPr>
        <w:t>,</w:t>
      </w:r>
      <w:r>
        <w:rPr>
          <w:rtl/>
        </w:rPr>
        <w:t xml:space="preserve"> </w:t>
      </w:r>
      <w:bookmarkStart w:id="14426" w:name="_ETM_Q42_249700"/>
      <w:bookmarkEnd w:id="14426"/>
      <w:r>
        <w:rPr>
          <w:rtl/>
        </w:rPr>
        <w:t xml:space="preserve">להתקוטט </w:t>
      </w:r>
      <w:bookmarkStart w:id="14427" w:name="_ETM_Q42_250299"/>
      <w:bookmarkEnd w:id="14427"/>
      <w:r>
        <w:rPr>
          <w:rtl/>
        </w:rPr>
        <w:t xml:space="preserve">עם </w:t>
      </w:r>
      <w:bookmarkStart w:id="14428" w:name="_ETM_Q42_250420"/>
      <w:bookmarkEnd w:id="14428"/>
      <w:r>
        <w:rPr>
          <w:rtl/>
        </w:rPr>
        <w:t>הרמטכ"ל</w:t>
      </w:r>
      <w:r>
        <w:rPr>
          <w:rFonts w:hint="cs"/>
          <w:rtl/>
        </w:rPr>
        <w:t>,</w:t>
      </w:r>
      <w:r>
        <w:rPr>
          <w:rtl/>
        </w:rPr>
        <w:t xml:space="preserve"> </w:t>
      </w:r>
      <w:bookmarkStart w:id="14429" w:name="_ETM_Q42_251469"/>
      <w:bookmarkEnd w:id="14429"/>
      <w:r>
        <w:rPr>
          <w:rtl/>
        </w:rPr>
        <w:t xml:space="preserve">להתקוטט </w:t>
      </w:r>
      <w:bookmarkStart w:id="14430" w:name="_ETM_Q42_252100"/>
      <w:bookmarkEnd w:id="14430"/>
      <w:r>
        <w:rPr>
          <w:rtl/>
        </w:rPr>
        <w:t xml:space="preserve">עם </w:t>
      </w:r>
      <w:bookmarkStart w:id="14431" w:name="_ETM_Q42_252219"/>
      <w:bookmarkEnd w:id="14431"/>
      <w:r>
        <w:rPr>
          <w:rtl/>
        </w:rPr>
        <w:t xml:space="preserve">ראש </w:t>
      </w:r>
      <w:bookmarkStart w:id="14432" w:name="_ETM_Q42_252399"/>
      <w:bookmarkEnd w:id="14432"/>
      <w:r>
        <w:rPr>
          <w:rtl/>
        </w:rPr>
        <w:t>השב"כ</w:t>
      </w:r>
      <w:r>
        <w:rPr>
          <w:rFonts w:hint="cs"/>
          <w:rtl/>
        </w:rPr>
        <w:t>,</w:t>
      </w:r>
      <w:r>
        <w:rPr>
          <w:rtl/>
        </w:rPr>
        <w:t xml:space="preserve"> </w:t>
      </w:r>
      <w:bookmarkStart w:id="14433" w:name="_ETM_Q42_253509"/>
      <w:bookmarkEnd w:id="14433"/>
      <w:r>
        <w:rPr>
          <w:rtl/>
        </w:rPr>
        <w:t xml:space="preserve">להתקוטט </w:t>
      </w:r>
      <w:bookmarkStart w:id="14434" w:name="_ETM_Q42_254560"/>
      <w:bookmarkEnd w:id="14434"/>
      <w:r>
        <w:rPr>
          <w:rtl/>
        </w:rPr>
        <w:t xml:space="preserve">עם </w:t>
      </w:r>
      <w:bookmarkStart w:id="14435" w:name="_ETM_Q42_255069"/>
      <w:bookmarkEnd w:id="14435"/>
      <w:r>
        <w:rPr>
          <w:rtl/>
        </w:rPr>
        <w:t xml:space="preserve">לא </w:t>
      </w:r>
      <w:bookmarkStart w:id="14436" w:name="_ETM_Q42_255219"/>
      <w:bookmarkEnd w:id="14436"/>
      <w:r>
        <w:rPr>
          <w:rtl/>
        </w:rPr>
        <w:t>יודעת</w:t>
      </w:r>
      <w:r>
        <w:rPr>
          <w:rFonts w:hint="cs"/>
          <w:rtl/>
        </w:rPr>
        <w:t>,</w:t>
      </w:r>
      <w:r>
        <w:rPr>
          <w:rtl/>
        </w:rPr>
        <w:t xml:space="preserve"> </w:t>
      </w:r>
      <w:bookmarkStart w:id="14437" w:name="_ETM_Q42_255979"/>
      <w:bookmarkEnd w:id="14437"/>
      <w:r>
        <w:rPr>
          <w:rtl/>
        </w:rPr>
        <w:t>אשכנזי</w:t>
      </w:r>
      <w:r>
        <w:rPr>
          <w:rFonts w:hint="cs"/>
          <w:rtl/>
        </w:rPr>
        <w:t>ם,</w:t>
      </w:r>
      <w:bookmarkStart w:id="14438" w:name="_ETM_Q42_256640"/>
      <w:bookmarkEnd w:id="14438"/>
      <w:r>
        <w:rPr>
          <w:rFonts w:hint="cs"/>
          <w:rtl/>
        </w:rPr>
        <w:t xml:space="preserve"> </w:t>
      </w:r>
      <w:bookmarkStart w:id="14439" w:name="_ETM_Q42_257180"/>
      <w:bookmarkEnd w:id="14439"/>
      <w:r>
        <w:rPr>
          <w:rtl/>
        </w:rPr>
        <w:t xml:space="preserve">עם </w:t>
      </w:r>
      <w:bookmarkStart w:id="14440" w:name="_ETM_Q42_257360"/>
      <w:bookmarkEnd w:id="14440"/>
      <w:r>
        <w:rPr>
          <w:rtl/>
        </w:rPr>
        <w:t>מרוקאים</w:t>
      </w:r>
      <w:r>
        <w:rPr>
          <w:rFonts w:hint="cs"/>
          <w:rtl/>
        </w:rPr>
        <w:t>,</w:t>
      </w:r>
      <w:r>
        <w:rPr>
          <w:rtl/>
        </w:rPr>
        <w:t xml:space="preserve"> </w:t>
      </w:r>
      <w:bookmarkStart w:id="14441" w:name="_ETM_Q42_258410"/>
      <w:bookmarkEnd w:id="14441"/>
      <w:r>
        <w:rPr>
          <w:rtl/>
        </w:rPr>
        <w:t xml:space="preserve">עם </w:t>
      </w:r>
      <w:bookmarkStart w:id="14442" w:name="_ETM_Q42_258590"/>
      <w:bookmarkEnd w:id="14442"/>
      <w:r>
        <w:rPr>
          <w:rtl/>
        </w:rPr>
        <w:t>שמאלנים</w:t>
      </w:r>
      <w:r>
        <w:rPr>
          <w:rFonts w:hint="cs"/>
          <w:rtl/>
        </w:rPr>
        <w:t>,</w:t>
      </w:r>
      <w:r>
        <w:rPr>
          <w:rtl/>
        </w:rPr>
        <w:t xml:space="preserve"> </w:t>
      </w:r>
      <w:bookmarkStart w:id="14443" w:name="_ETM_Q42_259819"/>
      <w:bookmarkEnd w:id="14443"/>
      <w:r>
        <w:rPr>
          <w:rtl/>
        </w:rPr>
        <w:t xml:space="preserve">עם </w:t>
      </w:r>
      <w:bookmarkStart w:id="14444" w:name="_ETM_Q42_260000"/>
      <w:bookmarkEnd w:id="14444"/>
      <w:r>
        <w:rPr>
          <w:rtl/>
        </w:rPr>
        <w:t xml:space="preserve">ימנים </w:t>
      </w:r>
      <w:bookmarkStart w:id="14445" w:name="_ETM_Q42_260990"/>
      <w:bookmarkEnd w:id="14445"/>
      <w:r>
        <w:rPr>
          <w:rFonts w:hint="cs"/>
          <w:rtl/>
        </w:rPr>
        <w:t xml:space="preserve">– היא באה לעבוד. </w:t>
      </w:r>
      <w:bookmarkStart w:id="14446" w:name="_ETM_Q42_262591"/>
      <w:bookmarkStart w:id="14447" w:name="_ETM_Q42_261439"/>
      <w:bookmarkStart w:id="14448" w:name="_ETM_Q42_261709"/>
      <w:bookmarkStart w:id="14449" w:name="_ETM_Q42_262549"/>
      <w:bookmarkEnd w:id="14446"/>
      <w:bookmarkEnd w:id="14447"/>
      <w:bookmarkEnd w:id="14448"/>
      <w:bookmarkEnd w:id="14449"/>
      <w:r>
        <w:rPr>
          <w:rtl/>
        </w:rPr>
        <w:t xml:space="preserve">שרים </w:t>
      </w:r>
      <w:bookmarkStart w:id="14450" w:name="_ETM_Q42_263200"/>
      <w:bookmarkEnd w:id="14450"/>
      <w:r>
        <w:rPr>
          <w:rFonts w:hint="cs"/>
          <w:rtl/>
        </w:rPr>
        <w:t>אמורים</w:t>
      </w:r>
      <w:r>
        <w:rPr>
          <w:rtl/>
        </w:rPr>
        <w:t xml:space="preserve"> </w:t>
      </w:r>
      <w:bookmarkStart w:id="14451" w:name="_ETM_Q42_263350"/>
      <w:bookmarkEnd w:id="14451"/>
      <w:r>
        <w:rPr>
          <w:rFonts w:hint="cs"/>
          <w:rtl/>
        </w:rPr>
        <w:t>ל</w:t>
      </w:r>
      <w:r>
        <w:rPr>
          <w:rtl/>
        </w:rPr>
        <w:t xml:space="preserve">קום </w:t>
      </w:r>
      <w:bookmarkStart w:id="14452" w:name="_ETM_Q42_263770"/>
      <w:bookmarkEnd w:id="14452"/>
      <w:r>
        <w:rPr>
          <w:rtl/>
        </w:rPr>
        <w:t xml:space="preserve">בבוקר </w:t>
      </w:r>
      <w:bookmarkStart w:id="14453" w:name="_ETM_Q42_264520"/>
      <w:bookmarkEnd w:id="14453"/>
      <w:r>
        <w:rPr>
          <w:rtl/>
        </w:rPr>
        <w:t>ול</w:t>
      </w:r>
      <w:r>
        <w:rPr>
          <w:rFonts w:hint="cs"/>
          <w:rtl/>
        </w:rPr>
        <w:t xml:space="preserve">עבוד. </w:t>
      </w:r>
      <w:bookmarkStart w:id="14454" w:name="_ETM_Q42_265229"/>
      <w:bookmarkEnd w:id="14454"/>
      <w:r>
        <w:rPr>
          <w:rtl/>
        </w:rPr>
        <w:t>ככה</w:t>
      </w:r>
      <w:r>
        <w:rPr>
          <w:rFonts w:hint="cs"/>
          <w:rtl/>
        </w:rPr>
        <w:t>,</w:t>
      </w:r>
      <w:r>
        <w:rPr>
          <w:rtl/>
        </w:rPr>
        <w:t xml:space="preserve"> </w:t>
      </w:r>
      <w:bookmarkStart w:id="14455" w:name="_ETM_Q42_265649"/>
      <w:bookmarkEnd w:id="14455"/>
      <w:r>
        <w:rPr>
          <w:rtl/>
        </w:rPr>
        <w:t>פשוט</w:t>
      </w:r>
      <w:r>
        <w:rPr>
          <w:rFonts w:hint="cs"/>
          <w:rtl/>
        </w:rPr>
        <w:t>.</w:t>
      </w:r>
      <w:r>
        <w:rPr>
          <w:rtl/>
        </w:rPr>
        <w:t xml:space="preserve"> </w:t>
      </w:r>
      <w:bookmarkStart w:id="14456" w:name="_ETM_Q42_266579"/>
      <w:bookmarkEnd w:id="14456"/>
      <w:r>
        <w:rPr>
          <w:rtl/>
        </w:rPr>
        <w:t xml:space="preserve">ראיתי </w:t>
      </w:r>
      <w:bookmarkStart w:id="14457" w:name="_ETM_Q42_267030"/>
      <w:bookmarkEnd w:id="14457"/>
      <w:r>
        <w:rPr>
          <w:rtl/>
        </w:rPr>
        <w:t>ש</w:t>
      </w:r>
      <w:r>
        <w:rPr>
          <w:rFonts w:hint="cs"/>
          <w:rtl/>
        </w:rPr>
        <w:t xml:space="preserve">שר </w:t>
      </w:r>
      <w:bookmarkStart w:id="14458" w:name="_ETM_Q42_267520"/>
      <w:bookmarkEnd w:id="14458"/>
      <w:r>
        <w:rPr>
          <w:rFonts w:hint="cs"/>
          <w:rtl/>
        </w:rPr>
        <w:t>ה</w:t>
      </w:r>
      <w:r>
        <w:rPr>
          <w:rtl/>
        </w:rPr>
        <w:t xml:space="preserve">כלכלה </w:t>
      </w:r>
      <w:bookmarkStart w:id="14459" w:name="_ETM_Q42_268000"/>
      <w:bookmarkEnd w:id="14459"/>
      <w:r>
        <w:rPr>
          <w:rtl/>
        </w:rPr>
        <w:t xml:space="preserve">צייץ </w:t>
      </w:r>
      <w:bookmarkStart w:id="14460" w:name="_ETM_Q42_268390"/>
      <w:bookmarkEnd w:id="14460"/>
      <w:r>
        <w:rPr>
          <w:rtl/>
        </w:rPr>
        <w:t xml:space="preserve">עכשיו </w:t>
      </w:r>
      <w:bookmarkStart w:id="14461" w:name="_ETM_Q42_268719"/>
      <w:bookmarkEnd w:id="14461"/>
      <w:r>
        <w:rPr>
          <w:rtl/>
        </w:rPr>
        <w:t xml:space="preserve">ציוץ </w:t>
      </w:r>
      <w:bookmarkStart w:id="14462" w:name="_ETM_Q42_269109"/>
      <w:bookmarkEnd w:id="14462"/>
      <w:r>
        <w:rPr>
          <w:rtl/>
        </w:rPr>
        <w:t xml:space="preserve">נורא </w:t>
      </w:r>
      <w:bookmarkStart w:id="14463" w:name="_ETM_Q42_269590"/>
      <w:bookmarkEnd w:id="14463"/>
      <w:r>
        <w:rPr>
          <w:rFonts w:hint="cs"/>
          <w:rtl/>
        </w:rPr>
        <w:t xml:space="preserve">ארוך על </w:t>
      </w:r>
      <w:bookmarkStart w:id="14464" w:name="_ETM_Q42_269890"/>
      <w:bookmarkEnd w:id="14464"/>
      <w:r>
        <w:rPr>
          <w:rtl/>
        </w:rPr>
        <w:t xml:space="preserve">פיצול </w:t>
      </w:r>
      <w:bookmarkStart w:id="14465" w:name="_ETM_Q42_270219"/>
      <w:bookmarkEnd w:id="14465"/>
      <w:r>
        <w:rPr>
          <w:rtl/>
        </w:rPr>
        <w:t xml:space="preserve">תפקיד </w:t>
      </w:r>
      <w:bookmarkStart w:id="14466" w:name="_ETM_Q42_270579"/>
      <w:bookmarkEnd w:id="14466"/>
      <w:r>
        <w:rPr>
          <w:rtl/>
        </w:rPr>
        <w:t>היוע</w:t>
      </w:r>
      <w:r>
        <w:rPr>
          <w:rFonts w:hint="cs"/>
          <w:rtl/>
        </w:rPr>
        <w:t>צת</w:t>
      </w:r>
      <w:r>
        <w:rPr>
          <w:rtl/>
        </w:rPr>
        <w:t xml:space="preserve"> </w:t>
      </w:r>
      <w:bookmarkStart w:id="14467" w:name="_ETM_Q42_270939"/>
      <w:bookmarkEnd w:id="14467"/>
      <w:r>
        <w:rPr>
          <w:rtl/>
        </w:rPr>
        <w:t>המשפטי</w:t>
      </w:r>
      <w:r>
        <w:rPr>
          <w:rFonts w:hint="cs"/>
          <w:rtl/>
        </w:rPr>
        <w:t>ת.</w:t>
      </w:r>
      <w:r>
        <w:rPr>
          <w:rtl/>
        </w:rPr>
        <w:t xml:space="preserve"> </w:t>
      </w:r>
      <w:bookmarkStart w:id="14468" w:name="_ETM_Q42_272280"/>
      <w:bookmarkEnd w:id="14468"/>
      <w:r>
        <w:rPr>
          <w:rtl/>
        </w:rPr>
        <w:t xml:space="preserve">אולי </w:t>
      </w:r>
      <w:bookmarkStart w:id="14469" w:name="_ETM_Q42_272640"/>
      <w:bookmarkEnd w:id="14469"/>
      <w:r>
        <w:rPr>
          <w:rtl/>
        </w:rPr>
        <w:t xml:space="preserve">פשוט </w:t>
      </w:r>
      <w:bookmarkStart w:id="14470" w:name="_ETM_Q42_273060"/>
      <w:bookmarkEnd w:id="14470"/>
      <w:r>
        <w:rPr>
          <w:rtl/>
        </w:rPr>
        <w:t xml:space="preserve">שיטפל </w:t>
      </w:r>
      <w:bookmarkStart w:id="14471" w:name="_ETM_Q42_273689"/>
      <w:bookmarkEnd w:id="14471"/>
      <w:r>
        <w:rPr>
          <w:rFonts w:hint="cs"/>
          <w:rtl/>
        </w:rPr>
        <w:t>כבר ב</w:t>
      </w:r>
      <w:bookmarkStart w:id="14472" w:name="_ETM_Q42_273930"/>
      <w:bookmarkEnd w:id="14472"/>
      <w:r>
        <w:rPr>
          <w:rtl/>
        </w:rPr>
        <w:t xml:space="preserve">סימון </w:t>
      </w:r>
      <w:bookmarkStart w:id="14473" w:name="_ETM_Q42_274259"/>
      <w:bookmarkEnd w:id="14473"/>
      <w:r>
        <w:rPr>
          <w:rtl/>
        </w:rPr>
        <w:t xml:space="preserve">מחירים </w:t>
      </w:r>
      <w:bookmarkStart w:id="14474" w:name="_ETM_Q42_274680"/>
      <w:bookmarkEnd w:id="14474"/>
      <w:r>
        <w:rPr>
          <w:rtl/>
        </w:rPr>
        <w:t>ו</w:t>
      </w:r>
      <w:r>
        <w:rPr>
          <w:rFonts w:hint="cs"/>
          <w:rtl/>
        </w:rPr>
        <w:t>ב</w:t>
      </w:r>
      <w:r>
        <w:rPr>
          <w:rtl/>
        </w:rPr>
        <w:t xml:space="preserve">יוקר </w:t>
      </w:r>
      <w:bookmarkStart w:id="14475" w:name="_ETM_Q42_275189"/>
      <w:bookmarkEnd w:id="14475"/>
      <w:r>
        <w:rPr>
          <w:rtl/>
        </w:rPr>
        <w:t>המחיה</w:t>
      </w:r>
      <w:r>
        <w:rPr>
          <w:rFonts w:hint="cs"/>
          <w:rtl/>
        </w:rPr>
        <w:t>?</w:t>
      </w:r>
      <w:r>
        <w:rPr>
          <w:rtl/>
        </w:rPr>
        <w:t xml:space="preserve"> </w:t>
      </w:r>
      <w:bookmarkStart w:id="14476" w:name="_ETM_Q42_276130"/>
      <w:bookmarkEnd w:id="14476"/>
      <w:r>
        <w:rPr>
          <w:rtl/>
        </w:rPr>
        <w:t xml:space="preserve">אפשר </w:t>
      </w:r>
      <w:bookmarkStart w:id="14477" w:name="_ETM_Q42_276550"/>
      <w:bookmarkEnd w:id="14477"/>
      <w:r>
        <w:rPr>
          <w:rtl/>
        </w:rPr>
        <w:t xml:space="preserve">לבקש </w:t>
      </w:r>
      <w:bookmarkStart w:id="14478" w:name="_ETM_Q42_276970"/>
      <w:bookmarkEnd w:id="14478"/>
      <w:r>
        <w:rPr>
          <w:rtl/>
        </w:rPr>
        <w:t>מ</w:t>
      </w:r>
      <w:bookmarkStart w:id="14479" w:name="_ETM_Q42_277030"/>
      <w:bookmarkEnd w:id="14479"/>
      <w:r>
        <w:rPr>
          <w:rtl/>
        </w:rPr>
        <w:t xml:space="preserve">שר </w:t>
      </w:r>
      <w:bookmarkStart w:id="14480" w:name="_ETM_Q42_277390"/>
      <w:bookmarkEnd w:id="14480"/>
      <w:r>
        <w:rPr>
          <w:rtl/>
        </w:rPr>
        <w:t>הכלכלה</w:t>
      </w:r>
      <w:r>
        <w:rPr>
          <w:rFonts w:hint="cs"/>
          <w:rtl/>
        </w:rPr>
        <w:t>?</w:t>
      </w:r>
    </w:p>
    <w:p w14:paraId="4E98ADF3" w14:textId="77777777" w:rsidR="007F0AB3" w:rsidRDefault="007F0AB3" w:rsidP="007C26EC">
      <w:pPr>
        <w:rPr>
          <w:rtl/>
        </w:rPr>
      </w:pPr>
      <w:bookmarkStart w:id="14481" w:name="_ETM_Q42_279312"/>
      <w:bookmarkStart w:id="14482" w:name="_ETM_Q42_279400"/>
      <w:bookmarkEnd w:id="14481"/>
      <w:bookmarkEnd w:id="14482"/>
    </w:p>
    <w:p w14:paraId="5256176C" w14:textId="77777777" w:rsidR="007F0AB3" w:rsidRDefault="007F0AB3" w:rsidP="007C26EC">
      <w:pPr>
        <w:rPr>
          <w:rtl/>
        </w:rPr>
      </w:pPr>
      <w:bookmarkStart w:id="14483" w:name="_ETM_Q42_279472"/>
      <w:bookmarkStart w:id="14484" w:name="_ETM_Q42_279547"/>
      <w:bookmarkStart w:id="14485" w:name="_ETM_Q42_278560"/>
      <w:bookmarkEnd w:id="14483"/>
      <w:bookmarkEnd w:id="14484"/>
      <w:bookmarkEnd w:id="14485"/>
      <w:r>
        <w:rPr>
          <w:rtl/>
        </w:rPr>
        <w:t xml:space="preserve">לכן </w:t>
      </w:r>
      <w:bookmarkStart w:id="14486" w:name="_ETM_Q42_278920"/>
      <w:bookmarkEnd w:id="14486"/>
      <w:r>
        <w:rPr>
          <w:rtl/>
        </w:rPr>
        <w:t xml:space="preserve">אני </w:t>
      </w:r>
      <w:bookmarkStart w:id="14487" w:name="_ETM_Q42_279190"/>
      <w:bookmarkEnd w:id="14487"/>
      <w:r>
        <w:rPr>
          <w:rtl/>
        </w:rPr>
        <w:t xml:space="preserve">מברכת </w:t>
      </w:r>
      <w:bookmarkStart w:id="14488" w:name="_ETM_Q42_279850"/>
      <w:bookmarkEnd w:id="14488"/>
      <w:r>
        <w:rPr>
          <w:rtl/>
        </w:rPr>
        <w:t xml:space="preserve">על </w:t>
      </w:r>
      <w:bookmarkStart w:id="14489" w:name="_ETM_Q42_280000"/>
      <w:bookmarkEnd w:id="14489"/>
      <w:r>
        <w:rPr>
          <w:rtl/>
        </w:rPr>
        <w:t xml:space="preserve">ההצעה </w:t>
      </w:r>
      <w:bookmarkStart w:id="14490" w:name="_ETM_Q42_280479"/>
      <w:bookmarkEnd w:id="14490"/>
      <w:r>
        <w:rPr>
          <w:rtl/>
        </w:rPr>
        <w:t>הזו</w:t>
      </w:r>
      <w:r>
        <w:rPr>
          <w:rFonts w:hint="cs"/>
          <w:rtl/>
        </w:rPr>
        <w:t>,</w:t>
      </w:r>
      <w:r>
        <w:rPr>
          <w:rtl/>
        </w:rPr>
        <w:t xml:space="preserve"> </w:t>
      </w:r>
      <w:bookmarkStart w:id="14491" w:name="_ETM_Q42_281170"/>
      <w:bookmarkEnd w:id="14491"/>
      <w:r>
        <w:rPr>
          <w:rtl/>
        </w:rPr>
        <w:t xml:space="preserve">כי </w:t>
      </w:r>
      <w:bookmarkStart w:id="14492" w:name="_ETM_Q42_281350"/>
      <w:bookmarkEnd w:id="14492"/>
      <w:r>
        <w:rPr>
          <w:rtl/>
        </w:rPr>
        <w:t xml:space="preserve">המקום </w:t>
      </w:r>
      <w:bookmarkStart w:id="14493" w:name="_ETM_Q42_281799"/>
      <w:bookmarkEnd w:id="14493"/>
      <w:r>
        <w:rPr>
          <w:rtl/>
        </w:rPr>
        <w:t>הזה</w:t>
      </w:r>
      <w:r>
        <w:rPr>
          <w:rFonts w:hint="cs"/>
          <w:rtl/>
        </w:rPr>
        <w:t>,</w:t>
      </w:r>
      <w:r>
        <w:rPr>
          <w:rtl/>
        </w:rPr>
        <w:t xml:space="preserve"> </w:t>
      </w:r>
      <w:bookmarkStart w:id="14494" w:name="_ETM_Q42_282040"/>
      <w:bookmarkEnd w:id="14494"/>
      <w:r>
        <w:rPr>
          <w:rtl/>
        </w:rPr>
        <w:t>הכנסת</w:t>
      </w:r>
      <w:r>
        <w:rPr>
          <w:rFonts w:hint="cs"/>
          <w:rtl/>
        </w:rPr>
        <w:t>,</w:t>
      </w:r>
      <w:r>
        <w:rPr>
          <w:rtl/>
        </w:rPr>
        <w:t xml:space="preserve"> </w:t>
      </w:r>
      <w:bookmarkStart w:id="14495" w:name="_ETM_Q42_282549"/>
      <w:bookmarkEnd w:id="14495"/>
      <w:r>
        <w:rPr>
          <w:rtl/>
        </w:rPr>
        <w:t>הפ</w:t>
      </w:r>
      <w:r>
        <w:rPr>
          <w:rFonts w:hint="cs"/>
          <w:rtl/>
        </w:rPr>
        <w:t>ך</w:t>
      </w:r>
      <w:r>
        <w:rPr>
          <w:rtl/>
        </w:rPr>
        <w:t xml:space="preserve"> </w:t>
      </w:r>
      <w:bookmarkStart w:id="14496" w:name="_ETM_Q42_282819"/>
      <w:bookmarkEnd w:id="14496"/>
      <w:r>
        <w:rPr>
          <w:rtl/>
        </w:rPr>
        <w:t xml:space="preserve">למקום </w:t>
      </w:r>
      <w:bookmarkStart w:id="14497" w:name="_ETM_Q42_283240"/>
      <w:bookmarkEnd w:id="14497"/>
      <w:r>
        <w:rPr>
          <w:rtl/>
        </w:rPr>
        <w:t xml:space="preserve">שכל </w:t>
      </w:r>
      <w:bookmarkStart w:id="14498" w:name="_ETM_Q42_283659"/>
      <w:bookmarkEnd w:id="14498"/>
      <w:r>
        <w:rPr>
          <w:rtl/>
        </w:rPr>
        <w:t xml:space="preserve">הזמן </w:t>
      </w:r>
      <w:bookmarkStart w:id="14499" w:name="_ETM_Q42_283990"/>
      <w:bookmarkEnd w:id="14499"/>
      <w:r>
        <w:rPr>
          <w:rtl/>
        </w:rPr>
        <w:t xml:space="preserve">מזכיר </w:t>
      </w:r>
      <w:bookmarkStart w:id="14500" w:name="_ETM_Q42_284380"/>
      <w:bookmarkEnd w:id="14500"/>
      <w:r>
        <w:rPr>
          <w:rtl/>
        </w:rPr>
        <w:t xml:space="preserve">לממשלה </w:t>
      </w:r>
      <w:bookmarkStart w:id="14501" w:name="_ETM_Q42_285430"/>
      <w:bookmarkEnd w:id="14501"/>
      <w:r>
        <w:rPr>
          <w:rtl/>
        </w:rPr>
        <w:t xml:space="preserve">במה </w:t>
      </w:r>
      <w:bookmarkStart w:id="14502" w:name="_ETM_Q42_285790"/>
      <w:bookmarkEnd w:id="14502"/>
      <w:r>
        <w:rPr>
          <w:rtl/>
        </w:rPr>
        <w:t xml:space="preserve">צריך </w:t>
      </w:r>
      <w:bookmarkStart w:id="14503" w:name="_ETM_Q42_286240"/>
      <w:bookmarkEnd w:id="14503"/>
      <w:r>
        <w:rPr>
          <w:rtl/>
        </w:rPr>
        <w:t>לעבוד</w:t>
      </w:r>
      <w:r>
        <w:rPr>
          <w:rFonts w:hint="cs"/>
          <w:rtl/>
        </w:rPr>
        <w:t>.</w:t>
      </w:r>
      <w:r>
        <w:rPr>
          <w:rtl/>
        </w:rPr>
        <w:t xml:space="preserve"> </w:t>
      </w:r>
      <w:bookmarkStart w:id="14504" w:name="_ETM_Q42_287140"/>
      <w:bookmarkEnd w:id="14504"/>
      <w:r>
        <w:rPr>
          <w:rtl/>
        </w:rPr>
        <w:t xml:space="preserve">העולם </w:t>
      </w:r>
      <w:bookmarkStart w:id="14505" w:name="_ETM_Q42_287799"/>
      <w:bookmarkEnd w:id="14505"/>
      <w:r>
        <w:rPr>
          <w:rtl/>
        </w:rPr>
        <w:t>ב</w:t>
      </w:r>
      <w:bookmarkStart w:id="14506" w:name="_ETM_Q42_289180"/>
      <w:bookmarkEnd w:id="14506"/>
      <w:r>
        <w:rPr>
          <w:rtl/>
        </w:rPr>
        <w:t>מרוץ</w:t>
      </w:r>
      <w:r>
        <w:rPr>
          <w:rFonts w:hint="cs"/>
          <w:rtl/>
        </w:rPr>
        <w:t>, מרוץ ו</w:t>
      </w:r>
      <w:bookmarkStart w:id="14507" w:name="_ETM_Q42_289810"/>
      <w:bookmarkEnd w:id="14507"/>
      <w:r>
        <w:rPr>
          <w:rtl/>
        </w:rPr>
        <w:t xml:space="preserve">תחרות </w:t>
      </w:r>
      <w:bookmarkStart w:id="14508" w:name="_ETM_Q42_290620"/>
      <w:bookmarkEnd w:id="14508"/>
      <w:r>
        <w:rPr>
          <w:rtl/>
        </w:rPr>
        <w:t xml:space="preserve">על </w:t>
      </w:r>
      <w:bookmarkStart w:id="14509" w:name="_ETM_Q42_290740"/>
      <w:bookmarkEnd w:id="14509"/>
      <w:r>
        <w:rPr>
          <w:rtl/>
        </w:rPr>
        <w:t xml:space="preserve">הכוכבים </w:t>
      </w:r>
      <w:bookmarkStart w:id="14510" w:name="_ETM_Q42_291340"/>
      <w:bookmarkEnd w:id="14510"/>
      <w:r>
        <w:rPr>
          <w:rtl/>
        </w:rPr>
        <w:t xml:space="preserve">בתחום </w:t>
      </w:r>
      <w:bookmarkStart w:id="14511" w:name="_ETM_Q42_291760"/>
      <w:bookmarkEnd w:id="14511"/>
      <w:r>
        <w:rPr>
          <w:rtl/>
        </w:rPr>
        <w:t>הזה</w:t>
      </w:r>
      <w:r>
        <w:rPr>
          <w:rFonts w:hint="cs"/>
          <w:rtl/>
        </w:rPr>
        <w:t>,</w:t>
      </w:r>
      <w:r>
        <w:rPr>
          <w:rtl/>
        </w:rPr>
        <w:t xml:space="preserve"> </w:t>
      </w:r>
      <w:bookmarkStart w:id="14512" w:name="_ETM_Q42_292420"/>
      <w:bookmarkEnd w:id="14512"/>
      <w:r>
        <w:rPr>
          <w:rtl/>
        </w:rPr>
        <w:t xml:space="preserve">ואומת </w:t>
      </w:r>
      <w:bookmarkStart w:id="14513" w:name="_ETM_Q42_292990"/>
      <w:bookmarkEnd w:id="14513"/>
      <w:r>
        <w:rPr>
          <w:rtl/>
        </w:rPr>
        <w:t xml:space="preserve">ההייטק </w:t>
      </w:r>
      <w:bookmarkStart w:id="14514" w:name="_ETM_Q42_293860"/>
      <w:bookmarkEnd w:id="14514"/>
      <w:r>
        <w:rPr>
          <w:rtl/>
        </w:rPr>
        <w:t xml:space="preserve">חייבת </w:t>
      </w:r>
      <w:bookmarkStart w:id="14515" w:name="_ETM_Q42_295240"/>
      <w:bookmarkEnd w:id="14515"/>
      <w:r>
        <w:rPr>
          <w:rtl/>
        </w:rPr>
        <w:t xml:space="preserve">להתאפס </w:t>
      </w:r>
      <w:bookmarkStart w:id="14516" w:name="_ETM_Q42_296080"/>
      <w:bookmarkEnd w:id="14516"/>
      <w:r>
        <w:rPr>
          <w:rtl/>
        </w:rPr>
        <w:t xml:space="preserve">על </w:t>
      </w:r>
      <w:bookmarkStart w:id="14517" w:name="_ETM_Q42_296200"/>
      <w:bookmarkEnd w:id="14517"/>
      <w:r>
        <w:rPr>
          <w:rtl/>
        </w:rPr>
        <w:t xml:space="preserve">הנושא </w:t>
      </w:r>
      <w:bookmarkStart w:id="14518" w:name="_ETM_Q42_296710"/>
      <w:bookmarkEnd w:id="14518"/>
      <w:r>
        <w:rPr>
          <w:rtl/>
        </w:rPr>
        <w:t xml:space="preserve">הזה </w:t>
      </w:r>
      <w:bookmarkStart w:id="14519" w:name="_ETM_Q42_297460"/>
      <w:bookmarkEnd w:id="14519"/>
      <w:r>
        <w:rPr>
          <w:rtl/>
        </w:rPr>
        <w:t>ולעבוד</w:t>
      </w:r>
      <w:r>
        <w:rPr>
          <w:rFonts w:hint="cs"/>
          <w:rtl/>
        </w:rPr>
        <w:t>,</w:t>
      </w:r>
      <w:r>
        <w:rPr>
          <w:rtl/>
        </w:rPr>
        <w:t xml:space="preserve"> </w:t>
      </w:r>
      <w:bookmarkStart w:id="14520" w:name="_ETM_Q42_298869"/>
      <w:bookmarkEnd w:id="14520"/>
      <w:r>
        <w:rPr>
          <w:rtl/>
        </w:rPr>
        <w:t xml:space="preserve">ויפה </w:t>
      </w:r>
      <w:bookmarkStart w:id="14521" w:name="_ETM_Q42_299380"/>
      <w:bookmarkEnd w:id="14521"/>
      <w:r>
        <w:rPr>
          <w:rtl/>
        </w:rPr>
        <w:t>שעה</w:t>
      </w:r>
      <w:r>
        <w:rPr>
          <w:rFonts w:hint="cs"/>
          <w:rtl/>
        </w:rPr>
        <w:t xml:space="preserve"> אחת </w:t>
      </w:r>
      <w:bookmarkStart w:id="14522" w:name="_ETM_Q42_296756"/>
      <w:bookmarkStart w:id="14523" w:name="_ETM_Q42_299679"/>
      <w:bookmarkStart w:id="14524" w:name="_ETM_Q42_299950"/>
      <w:bookmarkEnd w:id="14522"/>
      <w:bookmarkEnd w:id="14523"/>
      <w:bookmarkEnd w:id="14524"/>
      <w:r>
        <w:rPr>
          <w:rtl/>
        </w:rPr>
        <w:t>קודם</w:t>
      </w:r>
      <w:r>
        <w:rPr>
          <w:rFonts w:hint="cs"/>
          <w:rtl/>
        </w:rPr>
        <w:t>. תודה רבה.</w:t>
      </w:r>
    </w:p>
    <w:p w14:paraId="4BCD6366" w14:textId="77777777" w:rsidR="007F0AB3" w:rsidRDefault="007F0AB3" w:rsidP="007C26EC">
      <w:pPr>
        <w:rPr>
          <w:rtl/>
        </w:rPr>
      </w:pPr>
      <w:bookmarkStart w:id="14525" w:name="_ETM_Q42_293443"/>
      <w:bookmarkStart w:id="14526" w:name="_ETM_Q42_293556"/>
      <w:bookmarkEnd w:id="14525"/>
      <w:bookmarkEnd w:id="14526"/>
    </w:p>
    <w:p w14:paraId="216B1FBE" w14:textId="77777777" w:rsidR="007F0AB3" w:rsidRDefault="007F0AB3" w:rsidP="007C26EC">
      <w:pPr>
        <w:pStyle w:val="af6"/>
        <w:keepNext/>
        <w:rPr>
          <w:rtl/>
        </w:rPr>
      </w:pPr>
      <w:r w:rsidRPr="00D52BFA">
        <w:rPr>
          <w:rStyle w:val="TagStyle"/>
          <w:rtl/>
        </w:rPr>
        <w:t xml:space="preserve"> &lt;&lt; יור &gt;&gt; </w:t>
      </w:r>
      <w:r>
        <w:rPr>
          <w:rtl/>
        </w:rPr>
        <w:t>היו"ר ניסים ואטורי:</w:t>
      </w:r>
      <w:r w:rsidRPr="00D52BFA">
        <w:rPr>
          <w:rStyle w:val="TagStyle"/>
          <w:rtl/>
        </w:rPr>
        <w:t xml:space="preserve"> &lt;&lt; יור &gt;&gt;</w:t>
      </w:r>
      <w:r>
        <w:rPr>
          <w:rtl/>
        </w:rPr>
        <w:t xml:space="preserve"> </w:t>
      </w:r>
    </w:p>
    <w:p w14:paraId="25AD6DC7" w14:textId="77777777" w:rsidR="007F0AB3" w:rsidRDefault="007F0AB3" w:rsidP="00AC34E5">
      <w:pPr>
        <w:rPr>
          <w:rtl/>
        </w:rPr>
      </w:pPr>
    </w:p>
    <w:p w14:paraId="09593626" w14:textId="77777777" w:rsidR="007F0AB3" w:rsidRDefault="007F0AB3" w:rsidP="007C26EC">
      <w:pPr>
        <w:rPr>
          <w:rtl/>
        </w:rPr>
      </w:pPr>
      <w:bookmarkStart w:id="14527" w:name="_ETM_Q42_295758"/>
      <w:bookmarkEnd w:id="14527"/>
      <w:r>
        <w:rPr>
          <w:rFonts w:hint="cs"/>
          <w:rtl/>
        </w:rPr>
        <w:t xml:space="preserve">תודה רבה. חבר הכנסת יצחק קרויזר. </w:t>
      </w:r>
    </w:p>
    <w:p w14:paraId="3E7F14E4" w14:textId="77777777" w:rsidR="007F0AB3" w:rsidRDefault="007F0AB3" w:rsidP="007C26EC">
      <w:pPr>
        <w:rPr>
          <w:rtl/>
        </w:rPr>
      </w:pPr>
      <w:bookmarkStart w:id="14528" w:name="_ETM_Q42_306355"/>
      <w:bookmarkStart w:id="14529" w:name="_ETM_Q42_306422"/>
      <w:bookmarkEnd w:id="14528"/>
      <w:bookmarkEnd w:id="14529"/>
    </w:p>
    <w:p w14:paraId="2C513470" w14:textId="77777777" w:rsidR="007F0AB3" w:rsidRDefault="007F0AB3" w:rsidP="007C26EC">
      <w:pPr>
        <w:pStyle w:val="a4"/>
        <w:keepNext/>
        <w:rPr>
          <w:rtl/>
        </w:rPr>
      </w:pPr>
      <w:bookmarkStart w:id="14530" w:name="ET_speaker_6460_4"/>
      <w:r w:rsidRPr="00D52BFA">
        <w:rPr>
          <w:rStyle w:val="TagStyle"/>
          <w:rtl/>
        </w:rPr>
        <w:t xml:space="preserve"> &lt;&lt; דובר &gt;&gt; </w:t>
      </w:r>
      <w:bookmarkStart w:id="14531" w:name="_Toc184850918"/>
      <w:bookmarkStart w:id="14532" w:name="_Toc184892933"/>
      <w:bookmarkStart w:id="14533" w:name="_Toc184893092"/>
      <w:bookmarkStart w:id="14534" w:name="_Toc185145144"/>
      <w:bookmarkStart w:id="14535" w:name="_Toc185145860"/>
      <w:bookmarkStart w:id="14536" w:name="_Toc218689319"/>
      <w:r>
        <w:rPr>
          <w:rtl/>
        </w:rPr>
        <w:t>יצחק קרויזר (עוצמה יהודית):</w:t>
      </w:r>
      <w:bookmarkEnd w:id="14531"/>
      <w:bookmarkEnd w:id="14532"/>
      <w:bookmarkEnd w:id="14533"/>
      <w:bookmarkEnd w:id="14534"/>
      <w:bookmarkEnd w:id="14535"/>
      <w:bookmarkEnd w:id="14536"/>
      <w:r w:rsidRPr="00D52BFA">
        <w:rPr>
          <w:rStyle w:val="TagStyle"/>
          <w:rtl/>
        </w:rPr>
        <w:t xml:space="preserve"> &lt;&lt; דובר &gt;&gt;</w:t>
      </w:r>
      <w:r>
        <w:rPr>
          <w:rtl/>
        </w:rPr>
        <w:t xml:space="preserve"> </w:t>
      </w:r>
      <w:bookmarkEnd w:id="14530"/>
    </w:p>
    <w:p w14:paraId="42557CB6" w14:textId="77777777" w:rsidR="007F0AB3" w:rsidRDefault="007F0AB3" w:rsidP="00AC34E5">
      <w:pPr>
        <w:rPr>
          <w:rtl/>
        </w:rPr>
      </w:pPr>
    </w:p>
    <w:p w14:paraId="649E2BA8" w14:textId="341578C0" w:rsidR="007F0AB3" w:rsidRDefault="007F0AB3" w:rsidP="00A76CC9">
      <w:pPr>
        <w:rPr>
          <w:rtl/>
        </w:rPr>
      </w:pPr>
      <w:bookmarkStart w:id="14537" w:name="_ETM_Q42_310067"/>
      <w:bookmarkStart w:id="14538" w:name="_ETM_Q42_293971"/>
      <w:bookmarkStart w:id="14539" w:name="_ETM_Q42_294048"/>
      <w:bookmarkStart w:id="14540" w:name="_ETM_Q42_300310"/>
      <w:bookmarkStart w:id="14541" w:name="_ETM_Q42_300459"/>
      <w:bookmarkStart w:id="14542" w:name="_ETM_Q42_300849"/>
      <w:bookmarkStart w:id="14543" w:name="_ETM_Q42_301149"/>
      <w:bookmarkStart w:id="14544" w:name="_ETM_Q42_301209"/>
      <w:bookmarkStart w:id="14545" w:name="_ETM_Q42_333019"/>
      <w:bookmarkEnd w:id="14537"/>
      <w:bookmarkEnd w:id="14538"/>
      <w:bookmarkEnd w:id="14539"/>
      <w:bookmarkEnd w:id="14540"/>
      <w:bookmarkEnd w:id="14541"/>
      <w:bookmarkEnd w:id="14542"/>
      <w:bookmarkEnd w:id="14543"/>
      <w:bookmarkEnd w:id="14544"/>
      <w:bookmarkEnd w:id="14545"/>
      <w:r>
        <w:rPr>
          <w:rtl/>
        </w:rPr>
        <w:t xml:space="preserve">אדוני </w:t>
      </w:r>
      <w:bookmarkStart w:id="14546" w:name="_ETM_Q42_333379"/>
      <w:bookmarkEnd w:id="14546"/>
      <w:r>
        <w:rPr>
          <w:rtl/>
        </w:rPr>
        <w:t>היושב-ראש</w:t>
      </w:r>
      <w:r>
        <w:rPr>
          <w:rFonts w:hint="cs"/>
          <w:rtl/>
        </w:rPr>
        <w:t>,</w:t>
      </w:r>
      <w:bookmarkStart w:id="14547" w:name="_ETM_Q42_335019"/>
      <w:bookmarkStart w:id="14548" w:name="_ETM_Q42_335199"/>
      <w:bookmarkEnd w:id="14547"/>
      <w:bookmarkEnd w:id="14548"/>
      <w:r>
        <w:rPr>
          <w:rFonts w:hint="cs"/>
          <w:rtl/>
        </w:rPr>
        <w:t xml:space="preserve"> </w:t>
      </w:r>
      <w:bookmarkStart w:id="14549" w:name="_ETM_Q42_335555"/>
      <w:bookmarkEnd w:id="14549"/>
      <w:r>
        <w:rPr>
          <w:rFonts w:hint="cs"/>
          <w:rtl/>
        </w:rPr>
        <w:t>כבוד השרה,</w:t>
      </w:r>
      <w:r>
        <w:rPr>
          <w:rtl/>
        </w:rPr>
        <w:t xml:space="preserve"> </w:t>
      </w:r>
      <w:bookmarkStart w:id="14550" w:name="_ETM_Q42_337020"/>
      <w:bookmarkEnd w:id="14550"/>
      <w:r>
        <w:rPr>
          <w:rtl/>
        </w:rPr>
        <w:t xml:space="preserve">דוח </w:t>
      </w:r>
      <w:bookmarkStart w:id="14551" w:name="_ETM_Q42_337230"/>
      <w:bookmarkEnd w:id="14551"/>
      <w:r>
        <w:rPr>
          <w:rtl/>
        </w:rPr>
        <w:t xml:space="preserve">מבקר </w:t>
      </w:r>
      <w:bookmarkStart w:id="14552" w:name="_ETM_Q42_337560"/>
      <w:bookmarkEnd w:id="14552"/>
      <w:r>
        <w:rPr>
          <w:rtl/>
        </w:rPr>
        <w:t xml:space="preserve">המדינה </w:t>
      </w:r>
      <w:bookmarkStart w:id="14553" w:name="_ETM_Q42_339069"/>
      <w:bookmarkEnd w:id="14553"/>
      <w:r>
        <w:rPr>
          <w:rtl/>
        </w:rPr>
        <w:t xml:space="preserve">האחרון </w:t>
      </w:r>
      <w:bookmarkStart w:id="14554" w:name="_ETM_Q42_339790"/>
      <w:bookmarkEnd w:id="14554"/>
      <w:r>
        <w:rPr>
          <w:rtl/>
        </w:rPr>
        <w:t xml:space="preserve">מצביע </w:t>
      </w:r>
      <w:bookmarkStart w:id="14555" w:name="_ETM_Q42_340599"/>
      <w:bookmarkEnd w:id="14555"/>
      <w:r>
        <w:rPr>
          <w:rtl/>
        </w:rPr>
        <w:t xml:space="preserve">על </w:t>
      </w:r>
      <w:bookmarkStart w:id="14556" w:name="_ETM_Q42_340809"/>
      <w:bookmarkEnd w:id="14556"/>
      <w:r>
        <w:rPr>
          <w:rtl/>
        </w:rPr>
        <w:t xml:space="preserve">ירידה </w:t>
      </w:r>
      <w:bookmarkStart w:id="14557" w:name="_ETM_Q42_341169"/>
      <w:bookmarkEnd w:id="14557"/>
      <w:r>
        <w:rPr>
          <w:rtl/>
        </w:rPr>
        <w:t xml:space="preserve">במעמדה </w:t>
      </w:r>
      <w:bookmarkStart w:id="14558" w:name="_ETM_Q42_341799"/>
      <w:bookmarkEnd w:id="14558"/>
      <w:r>
        <w:rPr>
          <w:rtl/>
        </w:rPr>
        <w:t xml:space="preserve">של </w:t>
      </w:r>
      <w:bookmarkStart w:id="14559" w:name="_ETM_Q42_341980"/>
      <w:bookmarkEnd w:id="14559"/>
      <w:r>
        <w:rPr>
          <w:rtl/>
        </w:rPr>
        <w:t xml:space="preserve">מדינת </w:t>
      </w:r>
      <w:bookmarkStart w:id="14560" w:name="_ETM_Q42_342400"/>
      <w:bookmarkEnd w:id="14560"/>
      <w:r>
        <w:rPr>
          <w:rtl/>
        </w:rPr>
        <w:t xml:space="preserve">ישראל </w:t>
      </w:r>
      <w:bookmarkStart w:id="14561" w:name="_ETM_Q42_342909"/>
      <w:bookmarkEnd w:id="14561"/>
      <w:r>
        <w:rPr>
          <w:rtl/>
        </w:rPr>
        <w:t xml:space="preserve">בתחום </w:t>
      </w:r>
      <w:bookmarkStart w:id="14562" w:name="_ETM_Q42_343239"/>
      <w:bookmarkEnd w:id="14562"/>
      <w:r>
        <w:rPr>
          <w:rtl/>
        </w:rPr>
        <w:t xml:space="preserve">הבינה </w:t>
      </w:r>
      <w:bookmarkStart w:id="14563" w:name="_ETM_Q42_343599"/>
      <w:bookmarkEnd w:id="14563"/>
      <w:r>
        <w:rPr>
          <w:rtl/>
        </w:rPr>
        <w:t>המלאכותית</w:t>
      </w:r>
      <w:r>
        <w:rPr>
          <w:rFonts w:hint="cs"/>
          <w:rtl/>
        </w:rPr>
        <w:t>.</w:t>
      </w:r>
      <w:r>
        <w:rPr>
          <w:rtl/>
        </w:rPr>
        <w:t xml:space="preserve"> </w:t>
      </w:r>
      <w:bookmarkStart w:id="14564" w:name="_ETM_Q42_345340"/>
      <w:bookmarkEnd w:id="14564"/>
      <w:r>
        <w:rPr>
          <w:rtl/>
        </w:rPr>
        <w:t xml:space="preserve">נתונים </w:t>
      </w:r>
      <w:bookmarkStart w:id="14565" w:name="_ETM_Q42_346299"/>
      <w:bookmarkEnd w:id="14565"/>
      <w:r>
        <w:rPr>
          <w:rtl/>
        </w:rPr>
        <w:t>ש</w:t>
      </w:r>
      <w:bookmarkStart w:id="14566" w:name="_ETM_Q42_346810"/>
      <w:bookmarkEnd w:id="14566"/>
      <w:r>
        <w:rPr>
          <w:rtl/>
        </w:rPr>
        <w:t xml:space="preserve">נכתבו </w:t>
      </w:r>
      <w:bookmarkStart w:id="14567" w:name="_ETM_Q42_347499"/>
      <w:bookmarkEnd w:id="14567"/>
      <w:r>
        <w:rPr>
          <w:rtl/>
        </w:rPr>
        <w:t xml:space="preserve">בדוח </w:t>
      </w:r>
      <w:bookmarkStart w:id="14568" w:name="_ETM_Q42_347859"/>
      <w:bookmarkStart w:id="14569" w:name="_ETM_Q42_348129"/>
      <w:bookmarkEnd w:id="14568"/>
      <w:bookmarkEnd w:id="14569"/>
      <w:r>
        <w:rPr>
          <w:rtl/>
        </w:rPr>
        <w:t xml:space="preserve">משקפים </w:t>
      </w:r>
      <w:bookmarkStart w:id="14570" w:name="_ETM_Q42_348909"/>
      <w:bookmarkEnd w:id="14570"/>
      <w:r>
        <w:rPr>
          <w:rtl/>
        </w:rPr>
        <w:t xml:space="preserve">לא </w:t>
      </w:r>
      <w:bookmarkStart w:id="14571" w:name="_ETM_Q42_349060"/>
      <w:bookmarkEnd w:id="14571"/>
      <w:r>
        <w:rPr>
          <w:rtl/>
        </w:rPr>
        <w:t xml:space="preserve">רק </w:t>
      </w:r>
      <w:bookmarkStart w:id="14572" w:name="_ETM_Q42_349239"/>
      <w:bookmarkEnd w:id="14572"/>
      <w:r>
        <w:rPr>
          <w:rtl/>
        </w:rPr>
        <w:t xml:space="preserve">ירידה </w:t>
      </w:r>
      <w:bookmarkStart w:id="14573" w:name="_ETM_Q42_349569"/>
      <w:bookmarkEnd w:id="14573"/>
      <w:r>
        <w:rPr>
          <w:rtl/>
        </w:rPr>
        <w:t xml:space="preserve">בהשפעתנו </w:t>
      </w:r>
      <w:bookmarkStart w:id="14574" w:name="_ETM_Q42_350319"/>
      <w:bookmarkEnd w:id="14574"/>
      <w:r>
        <w:rPr>
          <w:rtl/>
        </w:rPr>
        <w:t xml:space="preserve">בזירה </w:t>
      </w:r>
      <w:bookmarkStart w:id="14575" w:name="_ETM_Q42_350799"/>
      <w:bookmarkEnd w:id="14575"/>
      <w:r>
        <w:rPr>
          <w:rtl/>
        </w:rPr>
        <w:t>הבי</w:t>
      </w:r>
      <w:r>
        <w:rPr>
          <w:rFonts w:hint="cs"/>
          <w:rtl/>
        </w:rPr>
        <w:t>ן-</w:t>
      </w:r>
      <w:r>
        <w:rPr>
          <w:rtl/>
        </w:rPr>
        <w:t xml:space="preserve">לאומית </w:t>
      </w:r>
      <w:bookmarkStart w:id="14576" w:name="_ETM_Q42_351579"/>
      <w:bookmarkEnd w:id="14576"/>
      <w:r>
        <w:rPr>
          <w:rtl/>
        </w:rPr>
        <w:t xml:space="preserve">אלא </w:t>
      </w:r>
      <w:bookmarkStart w:id="14577" w:name="_ETM_Q42_351760"/>
      <w:bookmarkEnd w:id="14577"/>
      <w:r w:rsidR="00A76CC9">
        <w:rPr>
          <w:rFonts w:hint="cs"/>
          <w:rtl/>
        </w:rPr>
        <w:t xml:space="preserve">הוא </w:t>
      </w:r>
      <w:r>
        <w:rPr>
          <w:rtl/>
        </w:rPr>
        <w:t xml:space="preserve">גם </w:t>
      </w:r>
      <w:bookmarkStart w:id="14578" w:name="_ETM_Q42_352450"/>
      <w:bookmarkStart w:id="14579" w:name="_ETM_Q42_352599"/>
      <w:bookmarkEnd w:id="14578"/>
      <w:bookmarkEnd w:id="14579"/>
      <w:r>
        <w:rPr>
          <w:rtl/>
        </w:rPr>
        <w:t xml:space="preserve">מצביע </w:t>
      </w:r>
      <w:bookmarkStart w:id="14580" w:name="_ETM_Q42_353079"/>
      <w:bookmarkEnd w:id="14580"/>
      <w:r>
        <w:rPr>
          <w:rtl/>
        </w:rPr>
        <w:t xml:space="preserve">על </w:t>
      </w:r>
      <w:bookmarkStart w:id="14581" w:name="_ETM_Q42_353139"/>
      <w:bookmarkEnd w:id="14581"/>
      <w:r>
        <w:rPr>
          <w:rtl/>
        </w:rPr>
        <w:t xml:space="preserve">איזשהו </w:t>
      </w:r>
      <w:bookmarkStart w:id="14582" w:name="_ETM_Q42_353530"/>
      <w:bookmarkEnd w:id="14582"/>
      <w:r>
        <w:rPr>
          <w:rtl/>
        </w:rPr>
        <w:t xml:space="preserve">כשל </w:t>
      </w:r>
      <w:bookmarkStart w:id="14583" w:name="_ETM_Q42_354609"/>
      <w:bookmarkEnd w:id="14583"/>
      <w:r>
        <w:rPr>
          <w:rtl/>
        </w:rPr>
        <w:t xml:space="preserve">פנימי </w:t>
      </w:r>
      <w:bookmarkStart w:id="14584" w:name="_ETM_Q42_355060"/>
      <w:bookmarkEnd w:id="14584"/>
      <w:r>
        <w:rPr>
          <w:rtl/>
        </w:rPr>
        <w:t xml:space="preserve">בהיערכות </w:t>
      </w:r>
      <w:bookmarkStart w:id="14585" w:name="_ETM_Q42_355569"/>
      <w:bookmarkEnd w:id="14585"/>
      <w:r>
        <w:rPr>
          <w:rtl/>
        </w:rPr>
        <w:t xml:space="preserve">לקראת </w:t>
      </w:r>
      <w:bookmarkStart w:id="14586" w:name="_ETM_Q42_355989"/>
      <w:bookmarkEnd w:id="14586"/>
      <w:r>
        <w:rPr>
          <w:rtl/>
        </w:rPr>
        <w:t>העתיד</w:t>
      </w:r>
      <w:r>
        <w:rPr>
          <w:rFonts w:hint="cs"/>
          <w:rtl/>
        </w:rPr>
        <w:t xml:space="preserve">. </w:t>
      </w:r>
    </w:p>
    <w:p w14:paraId="22FDA832" w14:textId="77777777" w:rsidR="007F0AB3" w:rsidRDefault="007F0AB3" w:rsidP="007C26EC">
      <w:pPr>
        <w:rPr>
          <w:rtl/>
        </w:rPr>
      </w:pPr>
      <w:bookmarkStart w:id="14587" w:name="_ETM_Q42_358320"/>
      <w:bookmarkStart w:id="14588" w:name="_ETM_Q42_358390"/>
      <w:bookmarkEnd w:id="14587"/>
      <w:bookmarkEnd w:id="14588"/>
    </w:p>
    <w:p w14:paraId="782A49AC" w14:textId="25134F3C" w:rsidR="007F0AB3" w:rsidRDefault="007F0AB3" w:rsidP="007C26EC">
      <w:pPr>
        <w:rPr>
          <w:rtl/>
        </w:rPr>
      </w:pPr>
      <w:bookmarkStart w:id="14589" w:name="_ETM_Q42_358438"/>
      <w:bookmarkStart w:id="14590" w:name="_ETM_Q42_358513"/>
      <w:bookmarkStart w:id="14591" w:name="_ETM_Q42_356709"/>
      <w:bookmarkEnd w:id="14589"/>
      <w:bookmarkEnd w:id="14590"/>
      <w:bookmarkEnd w:id="14591"/>
      <w:r>
        <w:rPr>
          <w:rtl/>
        </w:rPr>
        <w:t xml:space="preserve">תחום </w:t>
      </w:r>
      <w:bookmarkStart w:id="14592" w:name="_ETM_Q42_356980"/>
      <w:bookmarkEnd w:id="14592"/>
      <w:r>
        <w:rPr>
          <w:rtl/>
        </w:rPr>
        <w:t xml:space="preserve">הבינה </w:t>
      </w:r>
      <w:bookmarkStart w:id="14593" w:name="_ETM_Q42_357280"/>
      <w:bookmarkEnd w:id="14593"/>
      <w:r>
        <w:rPr>
          <w:rtl/>
        </w:rPr>
        <w:t xml:space="preserve">המלאכותית </w:t>
      </w:r>
      <w:bookmarkStart w:id="14594" w:name="_ETM_Q42_357999"/>
      <w:bookmarkEnd w:id="14594"/>
      <w:r>
        <w:rPr>
          <w:rtl/>
        </w:rPr>
        <w:t xml:space="preserve">כבר </w:t>
      </w:r>
      <w:bookmarkStart w:id="14595" w:name="_ETM_Q42_358239"/>
      <w:bookmarkEnd w:id="14595"/>
      <w:r>
        <w:rPr>
          <w:rtl/>
        </w:rPr>
        <w:t xml:space="preserve">היום </w:t>
      </w:r>
      <w:bookmarkStart w:id="14596" w:name="_ETM_Q42_358659"/>
      <w:bookmarkEnd w:id="14596"/>
      <w:r>
        <w:rPr>
          <w:rtl/>
        </w:rPr>
        <w:t xml:space="preserve">משפיע </w:t>
      </w:r>
      <w:bookmarkStart w:id="14597" w:name="_ETM_Q42_359260"/>
      <w:bookmarkEnd w:id="14597"/>
      <w:r>
        <w:rPr>
          <w:rtl/>
        </w:rPr>
        <w:t xml:space="preserve">על </w:t>
      </w:r>
      <w:bookmarkStart w:id="14598" w:name="_ETM_Q42_359379"/>
      <w:bookmarkEnd w:id="14598"/>
      <w:r>
        <w:rPr>
          <w:rtl/>
        </w:rPr>
        <w:t xml:space="preserve">תחומי </w:t>
      </w:r>
      <w:bookmarkStart w:id="14599" w:name="_ETM_Q42_359709"/>
      <w:bookmarkEnd w:id="14599"/>
      <w:r>
        <w:rPr>
          <w:rtl/>
        </w:rPr>
        <w:t xml:space="preserve">הליבה </w:t>
      </w:r>
      <w:bookmarkStart w:id="14600" w:name="_ETM_Q42_360040"/>
      <w:bookmarkEnd w:id="14600"/>
      <w:r>
        <w:rPr>
          <w:rtl/>
        </w:rPr>
        <w:t xml:space="preserve">במדינת </w:t>
      </w:r>
      <w:bookmarkStart w:id="14601" w:name="_ETM_Q42_360489"/>
      <w:bookmarkEnd w:id="14601"/>
      <w:r>
        <w:rPr>
          <w:rtl/>
        </w:rPr>
        <w:t>ישראל</w:t>
      </w:r>
      <w:r>
        <w:rPr>
          <w:rFonts w:hint="cs"/>
          <w:rtl/>
        </w:rPr>
        <w:t>.</w:t>
      </w:r>
      <w:r>
        <w:rPr>
          <w:rtl/>
        </w:rPr>
        <w:t xml:space="preserve"> </w:t>
      </w:r>
      <w:bookmarkStart w:id="14602" w:name="_ETM_Q42_361030"/>
      <w:bookmarkEnd w:id="14602"/>
      <w:r>
        <w:rPr>
          <w:rtl/>
        </w:rPr>
        <w:t xml:space="preserve">במערכת </w:t>
      </w:r>
      <w:bookmarkStart w:id="14603" w:name="_ETM_Q42_361540"/>
      <w:bookmarkEnd w:id="14603"/>
      <w:r>
        <w:rPr>
          <w:rtl/>
        </w:rPr>
        <w:t>הביטחון</w:t>
      </w:r>
      <w:r>
        <w:rPr>
          <w:rFonts w:hint="cs"/>
          <w:rtl/>
        </w:rPr>
        <w:t xml:space="preserve"> </w:t>
      </w:r>
      <w:r>
        <w:rPr>
          <w:rFonts w:hint="cs"/>
        </w:rPr>
        <w:t>AI</w:t>
      </w:r>
      <w:r>
        <w:rPr>
          <w:rFonts w:hint="cs"/>
          <w:rtl/>
        </w:rPr>
        <w:t xml:space="preserve"> </w:t>
      </w:r>
      <w:bookmarkStart w:id="14604" w:name="_ETM_Q42_362760"/>
      <w:bookmarkStart w:id="14605" w:name="_ETM_Q42_363120"/>
      <w:bookmarkStart w:id="14606" w:name="_ETM_Q42_363209"/>
      <w:bookmarkEnd w:id="14604"/>
      <w:bookmarkEnd w:id="14605"/>
      <w:bookmarkEnd w:id="14606"/>
      <w:r>
        <w:rPr>
          <w:rtl/>
        </w:rPr>
        <w:t xml:space="preserve">משמש </w:t>
      </w:r>
      <w:bookmarkStart w:id="14607" w:name="_ETM_Q42_363719"/>
      <w:bookmarkEnd w:id="14607"/>
      <w:r>
        <w:rPr>
          <w:rtl/>
        </w:rPr>
        <w:t xml:space="preserve">לזיהוי </w:t>
      </w:r>
      <w:bookmarkStart w:id="14608" w:name="_ETM_Q42_364110"/>
      <w:bookmarkEnd w:id="14608"/>
      <w:r>
        <w:rPr>
          <w:rtl/>
        </w:rPr>
        <w:t>איומים</w:t>
      </w:r>
      <w:r>
        <w:rPr>
          <w:rFonts w:hint="cs"/>
          <w:rtl/>
        </w:rPr>
        <w:t>,</w:t>
      </w:r>
      <w:r>
        <w:rPr>
          <w:rtl/>
        </w:rPr>
        <w:t xml:space="preserve"> </w:t>
      </w:r>
      <w:bookmarkStart w:id="14609" w:name="_ETM_Q42_364739"/>
      <w:bookmarkEnd w:id="14609"/>
      <w:r>
        <w:rPr>
          <w:rtl/>
        </w:rPr>
        <w:t xml:space="preserve">עיבוד </w:t>
      </w:r>
      <w:bookmarkStart w:id="14610" w:name="_ETM_Q42_365580"/>
      <w:bookmarkEnd w:id="14610"/>
      <w:r>
        <w:rPr>
          <w:rtl/>
        </w:rPr>
        <w:t xml:space="preserve">מודיעין </w:t>
      </w:r>
      <w:bookmarkStart w:id="14611" w:name="_ETM_Q42_366270"/>
      <w:bookmarkEnd w:id="14611"/>
      <w:r>
        <w:rPr>
          <w:rFonts w:hint="cs"/>
          <w:rtl/>
        </w:rPr>
        <w:t>ו</w:t>
      </w:r>
      <w:r>
        <w:rPr>
          <w:rtl/>
        </w:rPr>
        <w:t xml:space="preserve">לפיתוח </w:t>
      </w:r>
      <w:bookmarkStart w:id="14612" w:name="_ETM_Q42_366750"/>
      <w:bookmarkEnd w:id="14612"/>
      <w:r>
        <w:rPr>
          <w:rtl/>
        </w:rPr>
        <w:t xml:space="preserve">מערכות </w:t>
      </w:r>
      <w:bookmarkStart w:id="14613" w:name="_ETM_Q42_367169"/>
      <w:bookmarkEnd w:id="14613"/>
      <w:r>
        <w:rPr>
          <w:rtl/>
        </w:rPr>
        <w:t xml:space="preserve">נשק </w:t>
      </w:r>
      <w:bookmarkStart w:id="14614" w:name="_ETM_Q42_367470"/>
      <w:bookmarkEnd w:id="14614"/>
      <w:r>
        <w:rPr>
          <w:rtl/>
        </w:rPr>
        <w:t>מדויקות</w:t>
      </w:r>
      <w:r>
        <w:rPr>
          <w:rFonts w:hint="cs"/>
          <w:rtl/>
        </w:rPr>
        <w:t>;</w:t>
      </w:r>
      <w:r>
        <w:rPr>
          <w:rtl/>
        </w:rPr>
        <w:t xml:space="preserve"> </w:t>
      </w:r>
      <w:bookmarkStart w:id="14615" w:name="_ETM_Q42_368400"/>
      <w:bookmarkEnd w:id="14615"/>
      <w:r>
        <w:rPr>
          <w:rtl/>
        </w:rPr>
        <w:t xml:space="preserve">בחזית </w:t>
      </w:r>
      <w:bookmarkStart w:id="14616" w:name="_ETM_Q42_368880"/>
      <w:bookmarkEnd w:id="14616"/>
      <w:r>
        <w:rPr>
          <w:rtl/>
        </w:rPr>
        <w:t xml:space="preserve">החקלאות </w:t>
      </w:r>
      <w:bookmarkStart w:id="14617" w:name="_ETM_Q42_370130"/>
      <w:bookmarkEnd w:id="14617"/>
      <w:r>
        <w:rPr>
          <w:rtl/>
        </w:rPr>
        <w:t xml:space="preserve">טכנולוגיות </w:t>
      </w:r>
      <w:bookmarkStart w:id="14618" w:name="_ETM_Q42_370940"/>
      <w:bookmarkEnd w:id="14618"/>
      <w:r>
        <w:rPr>
          <w:rtl/>
        </w:rPr>
        <w:t xml:space="preserve">חכמות </w:t>
      </w:r>
      <w:bookmarkStart w:id="14619" w:name="_ETM_Q42_371510"/>
      <w:bookmarkEnd w:id="14619"/>
      <w:r>
        <w:rPr>
          <w:rtl/>
        </w:rPr>
        <w:t xml:space="preserve">מאפשרות </w:t>
      </w:r>
      <w:bookmarkStart w:id="14620" w:name="_ETM_Q42_371990"/>
      <w:bookmarkEnd w:id="14620"/>
      <w:r>
        <w:rPr>
          <w:rtl/>
        </w:rPr>
        <w:t xml:space="preserve">חיסכון </w:t>
      </w:r>
      <w:bookmarkStart w:id="14621" w:name="_ETM_Q42_372530"/>
      <w:bookmarkEnd w:id="14621"/>
      <w:r>
        <w:rPr>
          <w:rtl/>
        </w:rPr>
        <w:t xml:space="preserve">במשאבים </w:t>
      </w:r>
      <w:bookmarkStart w:id="14622" w:name="_ETM_Q42_373190"/>
      <w:bookmarkEnd w:id="14622"/>
      <w:r>
        <w:rPr>
          <w:rtl/>
        </w:rPr>
        <w:t xml:space="preserve">ושיפור </w:t>
      </w:r>
      <w:bookmarkStart w:id="14623" w:name="_ETM_Q42_373639"/>
      <w:bookmarkEnd w:id="14623"/>
      <w:r>
        <w:rPr>
          <w:rtl/>
        </w:rPr>
        <w:t xml:space="preserve">תנאי </w:t>
      </w:r>
      <w:bookmarkStart w:id="14624" w:name="_ETM_Q42_373850"/>
      <w:bookmarkEnd w:id="14624"/>
      <w:r>
        <w:rPr>
          <w:rtl/>
        </w:rPr>
        <w:t>גידול</w:t>
      </w:r>
      <w:r>
        <w:rPr>
          <w:rFonts w:hint="cs"/>
          <w:rtl/>
        </w:rPr>
        <w:t>,</w:t>
      </w:r>
      <w:r>
        <w:rPr>
          <w:rtl/>
        </w:rPr>
        <w:t xml:space="preserve"> </w:t>
      </w:r>
      <w:bookmarkStart w:id="14625" w:name="_ETM_Q42_374990"/>
      <w:bookmarkEnd w:id="14625"/>
      <w:r>
        <w:rPr>
          <w:rtl/>
        </w:rPr>
        <w:t xml:space="preserve">תוך </w:t>
      </w:r>
      <w:bookmarkStart w:id="14626" w:name="_ETM_Q42_375200"/>
      <w:bookmarkEnd w:id="14626"/>
      <w:r>
        <w:rPr>
          <w:rtl/>
        </w:rPr>
        <w:t xml:space="preserve">התמודדות </w:t>
      </w:r>
      <w:bookmarkStart w:id="14627" w:name="_ETM_Q42_375680"/>
      <w:bookmarkEnd w:id="14627"/>
      <w:r>
        <w:rPr>
          <w:rtl/>
        </w:rPr>
        <w:t xml:space="preserve">עם </w:t>
      </w:r>
      <w:bookmarkStart w:id="14628" w:name="_ETM_Q42_375800"/>
      <w:bookmarkEnd w:id="14628"/>
      <w:r>
        <w:rPr>
          <w:rtl/>
        </w:rPr>
        <w:t xml:space="preserve">אתגרי </w:t>
      </w:r>
      <w:bookmarkStart w:id="14629" w:name="_ETM_Q42_376220"/>
      <w:bookmarkEnd w:id="14629"/>
      <w:r>
        <w:rPr>
          <w:rtl/>
        </w:rPr>
        <w:t>האקלים</w:t>
      </w:r>
      <w:r>
        <w:rPr>
          <w:rFonts w:hint="cs"/>
          <w:rtl/>
        </w:rPr>
        <w:t>.</w:t>
      </w:r>
      <w:bookmarkStart w:id="14630" w:name="_ETM_Q42_374390"/>
      <w:bookmarkStart w:id="14631" w:name="_ETM_Q42_374538"/>
      <w:bookmarkStart w:id="14632" w:name="_ETM_Q42_374592"/>
      <w:bookmarkStart w:id="14633" w:name="_ETM_Q42_374667"/>
      <w:bookmarkStart w:id="14634" w:name="_ETM_Q42_378130"/>
      <w:bookmarkEnd w:id="14630"/>
      <w:bookmarkEnd w:id="14631"/>
      <w:bookmarkEnd w:id="14632"/>
      <w:bookmarkEnd w:id="14633"/>
      <w:bookmarkEnd w:id="14634"/>
      <w:r>
        <w:rPr>
          <w:rFonts w:hint="cs"/>
          <w:rtl/>
        </w:rPr>
        <w:t xml:space="preserve"> </w:t>
      </w:r>
      <w:r>
        <w:rPr>
          <w:rtl/>
        </w:rPr>
        <w:t xml:space="preserve">אך </w:t>
      </w:r>
      <w:bookmarkStart w:id="14635" w:name="_ETM_Q42_378310"/>
      <w:bookmarkEnd w:id="14635"/>
      <w:r>
        <w:rPr>
          <w:rtl/>
        </w:rPr>
        <w:t xml:space="preserve">אלו </w:t>
      </w:r>
      <w:bookmarkStart w:id="14636" w:name="_ETM_Q42_378520"/>
      <w:bookmarkEnd w:id="14636"/>
      <w:r>
        <w:rPr>
          <w:rtl/>
        </w:rPr>
        <w:t xml:space="preserve">לא </w:t>
      </w:r>
      <w:bookmarkStart w:id="14637" w:name="_ETM_Q42_378639"/>
      <w:bookmarkEnd w:id="14637"/>
      <w:r>
        <w:rPr>
          <w:rtl/>
        </w:rPr>
        <w:t xml:space="preserve">התחומים </w:t>
      </w:r>
      <w:bookmarkStart w:id="14638" w:name="_ETM_Q42_379030"/>
      <w:bookmarkEnd w:id="14638"/>
      <w:r>
        <w:rPr>
          <w:rtl/>
        </w:rPr>
        <w:t>היחידים</w:t>
      </w:r>
      <w:r>
        <w:rPr>
          <w:rFonts w:hint="cs"/>
          <w:rtl/>
        </w:rPr>
        <w:t>.</w:t>
      </w:r>
      <w:r>
        <w:rPr>
          <w:rtl/>
        </w:rPr>
        <w:t xml:space="preserve"> </w:t>
      </w:r>
      <w:bookmarkStart w:id="14639" w:name="_ETM_Q42_379840"/>
      <w:bookmarkEnd w:id="14639"/>
      <w:r>
        <w:rPr>
          <w:rtl/>
        </w:rPr>
        <w:t xml:space="preserve">גם </w:t>
      </w:r>
      <w:bookmarkStart w:id="14640" w:name="_ETM_Q42_380080"/>
      <w:bookmarkEnd w:id="14640"/>
      <w:r>
        <w:rPr>
          <w:rtl/>
        </w:rPr>
        <w:t xml:space="preserve">במערכת </w:t>
      </w:r>
      <w:bookmarkStart w:id="14641" w:name="_ETM_Q42_380530"/>
      <w:bookmarkEnd w:id="14641"/>
      <w:r>
        <w:rPr>
          <w:rtl/>
        </w:rPr>
        <w:t xml:space="preserve">הבריאות </w:t>
      </w:r>
      <w:bookmarkStart w:id="14642" w:name="_ETM_Q42_380919"/>
      <w:bookmarkEnd w:id="14642"/>
      <w:r>
        <w:rPr>
          <w:rtl/>
        </w:rPr>
        <w:t xml:space="preserve">נעשה </w:t>
      </w:r>
      <w:bookmarkStart w:id="14643" w:name="_ETM_Q42_381310"/>
      <w:bookmarkEnd w:id="14643"/>
      <w:r>
        <w:rPr>
          <w:rtl/>
        </w:rPr>
        <w:t xml:space="preserve">שימוש </w:t>
      </w:r>
      <w:bookmarkStart w:id="14644" w:name="_ETM_Q42_381730"/>
      <w:bookmarkEnd w:id="14644"/>
      <w:r>
        <w:rPr>
          <w:rtl/>
        </w:rPr>
        <w:t>ב</w:t>
      </w:r>
      <w:r>
        <w:rPr>
          <w:rFonts w:hint="cs"/>
          <w:rtl/>
        </w:rPr>
        <w:t>-</w:t>
      </w:r>
      <w:r>
        <w:rPr>
          <w:rFonts w:hint="cs"/>
        </w:rPr>
        <w:t>AI</w:t>
      </w:r>
      <w:r>
        <w:rPr>
          <w:rtl/>
        </w:rPr>
        <w:t xml:space="preserve"> </w:t>
      </w:r>
      <w:bookmarkStart w:id="14645" w:name="_ETM_Q42_382840"/>
      <w:bookmarkEnd w:id="14645"/>
      <w:r>
        <w:rPr>
          <w:rtl/>
        </w:rPr>
        <w:t xml:space="preserve">לאבחון </w:t>
      </w:r>
      <w:bookmarkStart w:id="14646" w:name="_ETM_Q42_383320"/>
      <w:bookmarkEnd w:id="14646"/>
      <w:r>
        <w:rPr>
          <w:rtl/>
        </w:rPr>
        <w:t xml:space="preserve">מוקדם </w:t>
      </w:r>
      <w:bookmarkStart w:id="14647" w:name="_ETM_Q42_383650"/>
      <w:bookmarkEnd w:id="14647"/>
      <w:r>
        <w:rPr>
          <w:rtl/>
        </w:rPr>
        <w:t xml:space="preserve">של </w:t>
      </w:r>
      <w:bookmarkStart w:id="14648" w:name="_ETM_Q42_383830"/>
      <w:bookmarkEnd w:id="14648"/>
      <w:r>
        <w:rPr>
          <w:rtl/>
        </w:rPr>
        <w:t>מחלות</w:t>
      </w:r>
      <w:r>
        <w:rPr>
          <w:rFonts w:hint="cs"/>
          <w:rtl/>
        </w:rPr>
        <w:t>,</w:t>
      </w:r>
      <w:bookmarkStart w:id="14649" w:name="_ETM_Q42_384550"/>
      <w:bookmarkEnd w:id="14649"/>
      <w:r>
        <w:rPr>
          <w:rFonts w:hint="cs"/>
          <w:rtl/>
        </w:rPr>
        <w:t xml:space="preserve"> </w:t>
      </w:r>
      <w:r>
        <w:rPr>
          <w:rtl/>
        </w:rPr>
        <w:t xml:space="preserve">לייעול </w:t>
      </w:r>
      <w:bookmarkStart w:id="14650" w:name="_ETM_Q42_385000"/>
      <w:bookmarkEnd w:id="14650"/>
      <w:r>
        <w:rPr>
          <w:rtl/>
        </w:rPr>
        <w:t xml:space="preserve">הטיפול </w:t>
      </w:r>
      <w:bookmarkStart w:id="14651" w:name="_ETM_Q42_385419"/>
      <w:bookmarkEnd w:id="14651"/>
      <w:r>
        <w:rPr>
          <w:rtl/>
        </w:rPr>
        <w:t xml:space="preserve">הרפואי </w:t>
      </w:r>
      <w:bookmarkStart w:id="14652" w:name="_ETM_Q42_386410"/>
      <w:bookmarkEnd w:id="14652"/>
      <w:r>
        <w:rPr>
          <w:rFonts w:hint="cs"/>
          <w:rtl/>
        </w:rPr>
        <w:t>ו</w:t>
      </w:r>
      <w:r>
        <w:rPr>
          <w:rtl/>
        </w:rPr>
        <w:t>ל</w:t>
      </w:r>
      <w:bookmarkStart w:id="14653" w:name="_ETM_Q42_386590"/>
      <w:bookmarkEnd w:id="14653"/>
      <w:r>
        <w:rPr>
          <w:rtl/>
        </w:rPr>
        <w:t xml:space="preserve">שיפור </w:t>
      </w:r>
      <w:bookmarkStart w:id="14654" w:name="_ETM_Q42_387070"/>
      <w:bookmarkEnd w:id="14654"/>
      <w:r>
        <w:rPr>
          <w:rtl/>
        </w:rPr>
        <w:t xml:space="preserve">זמינות </w:t>
      </w:r>
      <w:bookmarkStart w:id="14655" w:name="_ETM_Q42_387490"/>
      <w:bookmarkEnd w:id="14655"/>
      <w:r>
        <w:rPr>
          <w:rtl/>
        </w:rPr>
        <w:t>השירותים</w:t>
      </w:r>
      <w:r>
        <w:rPr>
          <w:rFonts w:hint="cs"/>
          <w:rtl/>
        </w:rPr>
        <w:t>;</w:t>
      </w:r>
      <w:r>
        <w:rPr>
          <w:rtl/>
        </w:rPr>
        <w:t xml:space="preserve"> </w:t>
      </w:r>
      <w:bookmarkStart w:id="14656" w:name="_ETM_Q42_388120"/>
      <w:bookmarkEnd w:id="14656"/>
      <w:r>
        <w:rPr>
          <w:rtl/>
        </w:rPr>
        <w:t xml:space="preserve">בתעשייה </w:t>
      </w:r>
      <w:bookmarkStart w:id="14657" w:name="_ETM_Q42_388960"/>
      <w:bookmarkEnd w:id="14657"/>
      <w:r>
        <w:rPr>
          <w:rtl/>
        </w:rPr>
        <w:t>ו</w:t>
      </w:r>
      <w:r>
        <w:rPr>
          <w:rFonts w:hint="cs"/>
          <w:rtl/>
        </w:rPr>
        <w:t>ב</w:t>
      </w:r>
      <w:r>
        <w:rPr>
          <w:rtl/>
        </w:rPr>
        <w:t>י</w:t>
      </w:r>
      <w:r>
        <w:rPr>
          <w:rFonts w:hint="cs"/>
          <w:rtl/>
        </w:rPr>
        <w:t>י</w:t>
      </w:r>
      <w:r>
        <w:rPr>
          <w:rtl/>
        </w:rPr>
        <w:t>צו</w:t>
      </w:r>
      <w:r>
        <w:rPr>
          <w:rFonts w:hint="cs"/>
          <w:rtl/>
        </w:rPr>
        <w:t>ר</w:t>
      </w:r>
      <w:r>
        <w:rPr>
          <w:rtl/>
        </w:rPr>
        <w:t xml:space="preserve"> </w:t>
      </w:r>
      <w:bookmarkStart w:id="14658" w:name="_ETM_Q42_389710"/>
      <w:bookmarkEnd w:id="14658"/>
      <w:r>
        <w:rPr>
          <w:rtl/>
        </w:rPr>
        <w:t xml:space="preserve">מערכות </w:t>
      </w:r>
      <w:bookmarkStart w:id="14659" w:name="_ETM_Q42_390070"/>
      <w:bookmarkEnd w:id="14659"/>
      <w:r>
        <w:rPr>
          <w:rtl/>
        </w:rPr>
        <w:t xml:space="preserve">בינה </w:t>
      </w:r>
      <w:bookmarkStart w:id="14660" w:name="_ETM_Q42_390250"/>
      <w:bookmarkEnd w:id="14660"/>
      <w:r>
        <w:rPr>
          <w:rtl/>
        </w:rPr>
        <w:t xml:space="preserve">מלאכותית </w:t>
      </w:r>
      <w:bookmarkStart w:id="14661" w:name="_ETM_Q42_391389"/>
      <w:bookmarkEnd w:id="14661"/>
      <w:r>
        <w:rPr>
          <w:rFonts w:hint="cs"/>
          <w:rtl/>
        </w:rPr>
        <w:t>מ</w:t>
      </w:r>
      <w:r>
        <w:rPr>
          <w:rtl/>
        </w:rPr>
        <w:t>שפרו</w:t>
      </w:r>
      <w:r>
        <w:rPr>
          <w:rFonts w:hint="cs"/>
          <w:rtl/>
        </w:rPr>
        <w:t>ת</w:t>
      </w:r>
      <w:r>
        <w:rPr>
          <w:rtl/>
        </w:rPr>
        <w:t xml:space="preserve"> </w:t>
      </w:r>
      <w:bookmarkStart w:id="14662" w:name="_ETM_Q42_391840"/>
      <w:bookmarkEnd w:id="14662"/>
      <w:r>
        <w:rPr>
          <w:rtl/>
        </w:rPr>
        <w:t xml:space="preserve">תהליכים </w:t>
      </w:r>
      <w:bookmarkStart w:id="14663" w:name="_ETM_Q42_392290"/>
      <w:bookmarkEnd w:id="14663"/>
      <w:r>
        <w:rPr>
          <w:rtl/>
        </w:rPr>
        <w:t>לוגיסטי</w:t>
      </w:r>
      <w:r>
        <w:rPr>
          <w:rFonts w:hint="cs"/>
          <w:rtl/>
        </w:rPr>
        <w:t>ים</w:t>
      </w:r>
      <w:r>
        <w:rPr>
          <w:rtl/>
        </w:rPr>
        <w:t xml:space="preserve"> </w:t>
      </w:r>
      <w:bookmarkStart w:id="14664" w:name="_ETM_Q42_392830"/>
      <w:bookmarkEnd w:id="14664"/>
      <w:r>
        <w:rPr>
          <w:rtl/>
        </w:rPr>
        <w:t xml:space="preserve">ופסי </w:t>
      </w:r>
      <w:bookmarkStart w:id="14665" w:name="_ETM_Q42_393310"/>
      <w:bookmarkEnd w:id="14665"/>
      <w:r>
        <w:rPr>
          <w:rtl/>
        </w:rPr>
        <w:t>י</w:t>
      </w:r>
      <w:r>
        <w:rPr>
          <w:rFonts w:hint="cs"/>
          <w:rtl/>
        </w:rPr>
        <w:t>י</w:t>
      </w:r>
      <w:r>
        <w:rPr>
          <w:rtl/>
        </w:rPr>
        <w:t>צור</w:t>
      </w:r>
      <w:r w:rsidR="00A76CC9">
        <w:rPr>
          <w:rFonts w:hint="cs"/>
          <w:rtl/>
        </w:rPr>
        <w:t>,</w:t>
      </w:r>
      <w:r>
        <w:rPr>
          <w:rtl/>
        </w:rPr>
        <w:t xml:space="preserve"> </w:t>
      </w:r>
      <w:bookmarkStart w:id="14666" w:name="_ETM_Q42_394150"/>
      <w:bookmarkEnd w:id="14666"/>
      <w:r>
        <w:rPr>
          <w:rtl/>
        </w:rPr>
        <w:t xml:space="preserve">ומחזקות </w:t>
      </w:r>
      <w:bookmarkStart w:id="14667" w:name="_ETM_Q42_395110"/>
      <w:bookmarkEnd w:id="14667"/>
      <w:r>
        <w:rPr>
          <w:rtl/>
        </w:rPr>
        <w:t xml:space="preserve">את </w:t>
      </w:r>
      <w:bookmarkStart w:id="14668" w:name="_ETM_Q42_395230"/>
      <w:bookmarkEnd w:id="14668"/>
      <w:r>
        <w:rPr>
          <w:rtl/>
        </w:rPr>
        <w:t xml:space="preserve">התחרות </w:t>
      </w:r>
      <w:bookmarkStart w:id="14669" w:name="_ETM_Q42_395709"/>
      <w:bookmarkEnd w:id="14669"/>
      <w:r>
        <w:rPr>
          <w:rtl/>
        </w:rPr>
        <w:t xml:space="preserve">במשק </w:t>
      </w:r>
      <w:bookmarkStart w:id="14670" w:name="_ETM_Q42_396159"/>
      <w:bookmarkEnd w:id="14670"/>
      <w:r>
        <w:rPr>
          <w:rtl/>
        </w:rPr>
        <w:t>הישראלי</w:t>
      </w:r>
      <w:r>
        <w:rPr>
          <w:rFonts w:hint="cs"/>
          <w:rtl/>
        </w:rPr>
        <w:t>; ב</w:t>
      </w:r>
      <w:bookmarkStart w:id="14671" w:name="_ETM_Q42_397420"/>
      <w:bookmarkStart w:id="14672" w:name="_ETM_Q42_397599"/>
      <w:bookmarkEnd w:id="14671"/>
      <w:bookmarkEnd w:id="14672"/>
      <w:r>
        <w:rPr>
          <w:rtl/>
        </w:rPr>
        <w:t>תחבורה</w:t>
      </w:r>
      <w:r>
        <w:rPr>
          <w:rFonts w:hint="cs"/>
          <w:rtl/>
        </w:rPr>
        <w:t xml:space="preserve"> </w:t>
      </w:r>
      <w:r>
        <w:rPr>
          <w:rFonts w:hint="cs"/>
        </w:rPr>
        <w:t>AI</w:t>
      </w:r>
      <w:r>
        <w:rPr>
          <w:rFonts w:hint="cs"/>
          <w:rtl/>
        </w:rPr>
        <w:t xml:space="preserve"> </w:t>
      </w:r>
      <w:bookmarkStart w:id="14673" w:name="_ETM_Q42_398560"/>
      <w:bookmarkStart w:id="14674" w:name="_ETM_Q42_398769"/>
      <w:bookmarkEnd w:id="14673"/>
      <w:bookmarkEnd w:id="14674"/>
      <w:r>
        <w:rPr>
          <w:rtl/>
        </w:rPr>
        <w:t xml:space="preserve">מוביל </w:t>
      </w:r>
      <w:bookmarkStart w:id="14675" w:name="_ETM_Q42_399069"/>
      <w:bookmarkEnd w:id="14675"/>
      <w:r>
        <w:rPr>
          <w:rtl/>
        </w:rPr>
        <w:t xml:space="preserve">לפיתוח </w:t>
      </w:r>
      <w:bookmarkStart w:id="14676" w:name="_ETM_Q42_399640"/>
      <w:bookmarkEnd w:id="14676"/>
      <w:r>
        <w:rPr>
          <w:rtl/>
        </w:rPr>
        <w:t xml:space="preserve">מערכות </w:t>
      </w:r>
      <w:bookmarkStart w:id="14677" w:name="_ETM_Q42_400000"/>
      <w:bookmarkEnd w:id="14677"/>
      <w:r>
        <w:rPr>
          <w:rtl/>
        </w:rPr>
        <w:t xml:space="preserve">תחבורה </w:t>
      </w:r>
      <w:bookmarkStart w:id="14678" w:name="_ETM_Q42_400390"/>
      <w:bookmarkEnd w:id="14678"/>
      <w:r>
        <w:rPr>
          <w:rtl/>
        </w:rPr>
        <w:t>חכמות</w:t>
      </w:r>
      <w:r w:rsidR="00A76CC9">
        <w:rPr>
          <w:rFonts w:hint="cs"/>
          <w:rtl/>
        </w:rPr>
        <w:t>,</w:t>
      </w:r>
      <w:r>
        <w:rPr>
          <w:rtl/>
        </w:rPr>
        <w:t xml:space="preserve"> </w:t>
      </w:r>
      <w:bookmarkStart w:id="14679" w:name="_ETM_Q42_401349"/>
      <w:bookmarkEnd w:id="14679"/>
      <w:r>
        <w:rPr>
          <w:rtl/>
        </w:rPr>
        <w:t xml:space="preserve">המקטינות </w:t>
      </w:r>
      <w:bookmarkStart w:id="14680" w:name="_ETM_Q42_401980"/>
      <w:bookmarkEnd w:id="14680"/>
      <w:r>
        <w:rPr>
          <w:rtl/>
        </w:rPr>
        <w:t xml:space="preserve">פקקים </w:t>
      </w:r>
      <w:bookmarkStart w:id="14681" w:name="_ETM_Q42_402370"/>
      <w:bookmarkEnd w:id="14681"/>
      <w:r>
        <w:rPr>
          <w:rtl/>
        </w:rPr>
        <w:t xml:space="preserve">ומשפרות </w:t>
      </w:r>
      <w:bookmarkStart w:id="14682" w:name="_ETM_Q42_403030"/>
      <w:bookmarkEnd w:id="14682"/>
      <w:r>
        <w:rPr>
          <w:rtl/>
        </w:rPr>
        <w:t xml:space="preserve">את </w:t>
      </w:r>
      <w:bookmarkStart w:id="14683" w:name="_ETM_Q42_403150"/>
      <w:bookmarkEnd w:id="14683"/>
      <w:r>
        <w:rPr>
          <w:rtl/>
        </w:rPr>
        <w:t xml:space="preserve">הבטיחות </w:t>
      </w:r>
      <w:bookmarkStart w:id="14684" w:name="_ETM_Q42_403569"/>
      <w:bookmarkEnd w:id="14684"/>
      <w:r>
        <w:rPr>
          <w:rtl/>
        </w:rPr>
        <w:t>בדרכים</w:t>
      </w:r>
      <w:r>
        <w:rPr>
          <w:rFonts w:hint="cs"/>
          <w:rtl/>
        </w:rPr>
        <w:t xml:space="preserve">. </w:t>
      </w:r>
      <w:bookmarkStart w:id="14685" w:name="_ETM_Q42_408468"/>
      <w:bookmarkStart w:id="14686" w:name="_ETM_Q42_405433"/>
      <w:bookmarkStart w:id="14687" w:name="_ETM_Q42_405586"/>
      <w:bookmarkStart w:id="14688" w:name="_ETM_Q42_405614"/>
      <w:bookmarkStart w:id="14689" w:name="_ETM_Q42_405674"/>
      <w:bookmarkStart w:id="14690" w:name="_ETM_Q42_404870"/>
      <w:bookmarkEnd w:id="14685"/>
      <w:bookmarkEnd w:id="14686"/>
      <w:bookmarkEnd w:id="14687"/>
      <w:bookmarkEnd w:id="14688"/>
      <w:bookmarkEnd w:id="14689"/>
      <w:bookmarkEnd w:id="14690"/>
      <w:r>
        <w:rPr>
          <w:rtl/>
        </w:rPr>
        <w:t xml:space="preserve">דוח </w:t>
      </w:r>
      <w:bookmarkStart w:id="14691" w:name="_ETM_Q42_405110"/>
      <w:bookmarkEnd w:id="14691"/>
      <w:r>
        <w:rPr>
          <w:rtl/>
        </w:rPr>
        <w:t xml:space="preserve">המבקר </w:t>
      </w:r>
      <w:bookmarkStart w:id="14692" w:name="_ETM_Q42_405770"/>
      <w:bookmarkEnd w:id="14692"/>
      <w:r>
        <w:rPr>
          <w:rtl/>
        </w:rPr>
        <w:t xml:space="preserve">קורא </w:t>
      </w:r>
      <w:bookmarkStart w:id="14693" w:name="_ETM_Q42_406010"/>
      <w:bookmarkEnd w:id="14693"/>
      <w:r>
        <w:rPr>
          <w:rtl/>
        </w:rPr>
        <w:t xml:space="preserve">לפעולה </w:t>
      </w:r>
      <w:bookmarkStart w:id="14694" w:name="_ETM_Q42_406430"/>
      <w:bookmarkEnd w:id="14694"/>
      <w:r>
        <w:rPr>
          <w:rtl/>
        </w:rPr>
        <w:t>ברורה</w:t>
      </w:r>
      <w:r>
        <w:rPr>
          <w:rFonts w:hint="cs"/>
          <w:rtl/>
        </w:rPr>
        <w:t xml:space="preserve"> </w:t>
      </w:r>
      <w:r>
        <w:rPr>
          <w:rFonts w:hint="eastAsia"/>
          <w:rtl/>
        </w:rPr>
        <w:t>–</w:t>
      </w:r>
      <w:r>
        <w:rPr>
          <w:rtl/>
        </w:rPr>
        <w:t xml:space="preserve"> </w:t>
      </w:r>
      <w:bookmarkStart w:id="14695" w:name="_ETM_Q42_406940"/>
      <w:bookmarkEnd w:id="14695"/>
      <w:r>
        <w:rPr>
          <w:rtl/>
        </w:rPr>
        <w:t xml:space="preserve">עלינו </w:t>
      </w:r>
      <w:bookmarkStart w:id="14696" w:name="_ETM_Q42_407300"/>
      <w:bookmarkEnd w:id="14696"/>
      <w:r>
        <w:rPr>
          <w:rtl/>
        </w:rPr>
        <w:t xml:space="preserve">לייצר </w:t>
      </w:r>
      <w:bookmarkStart w:id="14697" w:name="_ETM_Q42_407780"/>
      <w:bookmarkEnd w:id="14697"/>
      <w:r>
        <w:rPr>
          <w:rtl/>
        </w:rPr>
        <w:t xml:space="preserve">אסטרטגיה </w:t>
      </w:r>
      <w:bookmarkStart w:id="14698" w:name="_ETM_Q42_408590"/>
      <w:bookmarkEnd w:id="14698"/>
      <w:r>
        <w:rPr>
          <w:rtl/>
        </w:rPr>
        <w:t xml:space="preserve">לאומית </w:t>
      </w:r>
      <w:bookmarkStart w:id="14699" w:name="_ETM_Q42_409100"/>
      <w:bookmarkEnd w:id="14699"/>
      <w:r>
        <w:rPr>
          <w:rtl/>
        </w:rPr>
        <w:t xml:space="preserve">ארוכת </w:t>
      </w:r>
      <w:bookmarkStart w:id="14700" w:name="_ETM_Q42_409550"/>
      <w:bookmarkEnd w:id="14700"/>
      <w:r>
        <w:rPr>
          <w:rtl/>
        </w:rPr>
        <w:t>טווח</w:t>
      </w:r>
      <w:r>
        <w:rPr>
          <w:rFonts w:hint="cs"/>
          <w:rtl/>
        </w:rPr>
        <w:t>.</w:t>
      </w:r>
      <w:r>
        <w:rPr>
          <w:rtl/>
        </w:rPr>
        <w:t xml:space="preserve"> </w:t>
      </w:r>
      <w:bookmarkStart w:id="14701" w:name="_ETM_Q42_410620"/>
      <w:bookmarkEnd w:id="14701"/>
    </w:p>
    <w:p w14:paraId="09593E94" w14:textId="77777777" w:rsidR="007F0AB3" w:rsidRDefault="007F0AB3" w:rsidP="007C26EC">
      <w:pPr>
        <w:rPr>
          <w:rtl/>
        </w:rPr>
      </w:pPr>
    </w:p>
    <w:p w14:paraId="3FC2673E" w14:textId="77777777" w:rsidR="007F0AB3" w:rsidRDefault="007F0AB3" w:rsidP="007C26EC">
      <w:pPr>
        <w:rPr>
          <w:rtl/>
        </w:rPr>
      </w:pPr>
      <w:r>
        <w:rPr>
          <w:rtl/>
        </w:rPr>
        <w:t xml:space="preserve">אני </w:t>
      </w:r>
      <w:bookmarkStart w:id="14702" w:name="_ETM_Q42_411069"/>
      <w:bookmarkEnd w:id="14702"/>
      <w:r>
        <w:rPr>
          <w:rtl/>
        </w:rPr>
        <w:t>אבקש</w:t>
      </w:r>
      <w:r>
        <w:rPr>
          <w:rFonts w:hint="cs"/>
          <w:rtl/>
        </w:rPr>
        <w:t xml:space="preserve"> מהשרה </w:t>
      </w:r>
      <w:bookmarkStart w:id="14703" w:name="_ETM_Q42_411550"/>
      <w:bookmarkStart w:id="14704" w:name="_ETM_Q42_412510"/>
      <w:bookmarkEnd w:id="14703"/>
      <w:bookmarkEnd w:id="14704"/>
      <w:r>
        <w:rPr>
          <w:rtl/>
        </w:rPr>
        <w:t>לחדשנות</w:t>
      </w:r>
      <w:r>
        <w:rPr>
          <w:rFonts w:hint="cs"/>
          <w:rtl/>
        </w:rPr>
        <w:t>,</w:t>
      </w:r>
      <w:r>
        <w:rPr>
          <w:rtl/>
        </w:rPr>
        <w:t xml:space="preserve"> </w:t>
      </w:r>
      <w:bookmarkStart w:id="14705" w:name="_ETM_Q42_413170"/>
      <w:bookmarkEnd w:id="14705"/>
      <w:r>
        <w:rPr>
          <w:rFonts w:hint="cs"/>
          <w:rtl/>
        </w:rPr>
        <w:t>ל</w:t>
      </w:r>
      <w:r>
        <w:rPr>
          <w:rtl/>
        </w:rPr>
        <w:t xml:space="preserve">מדע </w:t>
      </w:r>
      <w:bookmarkStart w:id="14706" w:name="_ETM_Q42_413470"/>
      <w:bookmarkEnd w:id="14706"/>
      <w:r>
        <w:rPr>
          <w:rtl/>
        </w:rPr>
        <w:t xml:space="preserve">וטכנולוגיה </w:t>
      </w:r>
      <w:bookmarkStart w:id="14707" w:name="_ETM_Q42_414129"/>
      <w:bookmarkEnd w:id="14707"/>
      <w:r>
        <w:rPr>
          <w:rtl/>
        </w:rPr>
        <w:t xml:space="preserve">להוביל </w:t>
      </w:r>
      <w:bookmarkStart w:id="14708" w:name="_ETM_Q42_414580"/>
      <w:bookmarkEnd w:id="14708"/>
      <w:r>
        <w:rPr>
          <w:rtl/>
        </w:rPr>
        <w:t xml:space="preserve">את </w:t>
      </w:r>
      <w:bookmarkStart w:id="14709" w:name="_ETM_Q42_414730"/>
      <w:bookmarkEnd w:id="14709"/>
      <w:r>
        <w:rPr>
          <w:rtl/>
        </w:rPr>
        <w:t>המהלך</w:t>
      </w:r>
      <w:r>
        <w:rPr>
          <w:rFonts w:hint="cs"/>
          <w:rtl/>
        </w:rPr>
        <w:t>.</w:t>
      </w:r>
      <w:r>
        <w:rPr>
          <w:rtl/>
        </w:rPr>
        <w:t xml:space="preserve"> </w:t>
      </w:r>
      <w:bookmarkStart w:id="14710" w:name="_ETM_Q42_415299"/>
      <w:bookmarkEnd w:id="14710"/>
      <w:r>
        <w:rPr>
          <w:rtl/>
        </w:rPr>
        <w:t xml:space="preserve">אני </w:t>
      </w:r>
      <w:bookmarkStart w:id="14711" w:name="_ETM_Q42_415450"/>
      <w:bookmarkEnd w:id="14711"/>
      <w:r>
        <w:rPr>
          <w:rtl/>
        </w:rPr>
        <w:t xml:space="preserve">יודע </w:t>
      </w:r>
      <w:bookmarkStart w:id="14712" w:name="_ETM_Q42_415629"/>
      <w:bookmarkEnd w:id="14712"/>
      <w:r>
        <w:rPr>
          <w:rtl/>
        </w:rPr>
        <w:t xml:space="preserve">שיש </w:t>
      </w:r>
      <w:bookmarkStart w:id="14713" w:name="_ETM_Q42_415840"/>
      <w:bookmarkEnd w:id="14713"/>
      <w:r>
        <w:rPr>
          <w:rtl/>
        </w:rPr>
        <w:t>איזשה</w:t>
      </w:r>
      <w:r>
        <w:rPr>
          <w:rFonts w:hint="cs"/>
          <w:rtl/>
        </w:rPr>
        <w:t>ן</w:t>
      </w:r>
      <w:r>
        <w:rPr>
          <w:rtl/>
        </w:rPr>
        <w:t xml:space="preserve"> </w:t>
      </w:r>
      <w:bookmarkStart w:id="14714" w:name="_ETM_Q42_416680"/>
      <w:bookmarkEnd w:id="14714"/>
      <w:r>
        <w:rPr>
          <w:rtl/>
        </w:rPr>
        <w:t xml:space="preserve">השגות </w:t>
      </w:r>
      <w:bookmarkStart w:id="14715" w:name="_ETM_Q42_417309"/>
      <w:bookmarkEnd w:id="14715"/>
      <w:r>
        <w:rPr>
          <w:rtl/>
        </w:rPr>
        <w:t xml:space="preserve">בין </w:t>
      </w:r>
      <w:bookmarkStart w:id="14716" w:name="_ETM_Q42_417730"/>
      <w:bookmarkEnd w:id="14716"/>
      <w:r>
        <w:rPr>
          <w:rtl/>
        </w:rPr>
        <w:t xml:space="preserve">דוח </w:t>
      </w:r>
      <w:bookmarkStart w:id="14717" w:name="_ETM_Q42_417969"/>
      <w:bookmarkEnd w:id="14717"/>
      <w:r>
        <w:rPr>
          <w:rtl/>
        </w:rPr>
        <w:t xml:space="preserve">המבקר </w:t>
      </w:r>
      <w:bookmarkStart w:id="14718" w:name="_ETM_Q42_418569"/>
      <w:bookmarkEnd w:id="14718"/>
      <w:r>
        <w:rPr>
          <w:rtl/>
        </w:rPr>
        <w:t xml:space="preserve">לנתונים </w:t>
      </w:r>
      <w:bookmarkStart w:id="14719" w:name="_ETM_Q42_419079"/>
      <w:bookmarkEnd w:id="14719"/>
      <w:r>
        <w:rPr>
          <w:rtl/>
        </w:rPr>
        <w:t xml:space="preserve">שנמצאים </w:t>
      </w:r>
      <w:bookmarkStart w:id="14720" w:name="_ETM_Q42_420699"/>
      <w:bookmarkEnd w:id="14720"/>
      <w:r>
        <w:rPr>
          <w:rtl/>
        </w:rPr>
        <w:t xml:space="preserve">בתוך </w:t>
      </w:r>
      <w:bookmarkStart w:id="14721" w:name="_ETM_Q42_421090"/>
      <w:bookmarkEnd w:id="14721"/>
      <w:r>
        <w:rPr>
          <w:rtl/>
        </w:rPr>
        <w:t>המשרד</w:t>
      </w:r>
      <w:r>
        <w:rPr>
          <w:rFonts w:hint="cs"/>
          <w:rtl/>
        </w:rPr>
        <w:t xml:space="preserve">. </w:t>
      </w:r>
      <w:bookmarkStart w:id="14722" w:name="_ETM_Q42_422380"/>
      <w:bookmarkStart w:id="14723" w:name="_ETM_Q42_422620"/>
      <w:bookmarkEnd w:id="14722"/>
      <w:bookmarkEnd w:id="14723"/>
      <w:r>
        <w:rPr>
          <w:rtl/>
        </w:rPr>
        <w:t xml:space="preserve">התוכנית </w:t>
      </w:r>
      <w:bookmarkStart w:id="14724" w:name="_ETM_Q42_423010"/>
      <w:bookmarkEnd w:id="14724"/>
      <w:r>
        <w:rPr>
          <w:rtl/>
        </w:rPr>
        <w:t xml:space="preserve">צריכה </w:t>
      </w:r>
      <w:bookmarkStart w:id="14725" w:name="_ETM_Q42_423190"/>
      <w:bookmarkEnd w:id="14725"/>
      <w:r>
        <w:rPr>
          <w:rtl/>
        </w:rPr>
        <w:t xml:space="preserve">באמת </w:t>
      </w:r>
      <w:bookmarkStart w:id="14726" w:name="_ETM_Q42_423430"/>
      <w:bookmarkEnd w:id="14726"/>
      <w:r>
        <w:rPr>
          <w:rtl/>
        </w:rPr>
        <w:t xml:space="preserve">לחבר </w:t>
      </w:r>
      <w:bookmarkStart w:id="14727" w:name="_ETM_Q42_423940"/>
      <w:bookmarkEnd w:id="14727"/>
      <w:r>
        <w:rPr>
          <w:rtl/>
        </w:rPr>
        <w:t>ב</w:t>
      </w:r>
      <w:r>
        <w:rPr>
          <w:rFonts w:hint="cs"/>
          <w:rtl/>
        </w:rPr>
        <w:t xml:space="preserve">ין </w:t>
      </w:r>
      <w:r>
        <w:rPr>
          <w:rtl/>
        </w:rPr>
        <w:t xml:space="preserve">משרדי </w:t>
      </w:r>
      <w:bookmarkStart w:id="14728" w:name="_ETM_Q42_424480"/>
      <w:bookmarkEnd w:id="14728"/>
      <w:r>
        <w:rPr>
          <w:rtl/>
        </w:rPr>
        <w:t>הממשלה</w:t>
      </w:r>
      <w:r>
        <w:rPr>
          <w:rFonts w:hint="cs"/>
          <w:rtl/>
        </w:rPr>
        <w:t>,</w:t>
      </w:r>
      <w:r>
        <w:rPr>
          <w:rtl/>
        </w:rPr>
        <w:t xml:space="preserve"> </w:t>
      </w:r>
      <w:bookmarkStart w:id="14729" w:name="_ETM_Q42_425080"/>
      <w:bookmarkEnd w:id="14729"/>
      <w:r>
        <w:rPr>
          <w:rtl/>
        </w:rPr>
        <w:t xml:space="preserve">התעשייה </w:t>
      </w:r>
      <w:bookmarkStart w:id="14730" w:name="_ETM_Q42_425770"/>
      <w:bookmarkEnd w:id="14730"/>
      <w:r>
        <w:rPr>
          <w:rtl/>
        </w:rPr>
        <w:t xml:space="preserve">והאקדמיה </w:t>
      </w:r>
      <w:bookmarkStart w:id="14731" w:name="_ETM_Q42_426970"/>
      <w:bookmarkEnd w:id="14731"/>
      <w:r>
        <w:rPr>
          <w:rtl/>
        </w:rPr>
        <w:t xml:space="preserve">ולוודא </w:t>
      </w:r>
      <w:bookmarkStart w:id="14732" w:name="_ETM_Q42_427390"/>
      <w:bookmarkEnd w:id="14732"/>
      <w:r>
        <w:rPr>
          <w:rtl/>
        </w:rPr>
        <w:t xml:space="preserve">שישראל </w:t>
      </w:r>
      <w:bookmarkStart w:id="14733" w:name="_ETM_Q42_427900"/>
      <w:bookmarkEnd w:id="14733"/>
      <w:r>
        <w:rPr>
          <w:rtl/>
        </w:rPr>
        <w:t xml:space="preserve">משקיעה </w:t>
      </w:r>
      <w:bookmarkStart w:id="14734" w:name="_ETM_Q42_428440"/>
      <w:bookmarkEnd w:id="14734"/>
      <w:r>
        <w:rPr>
          <w:rtl/>
        </w:rPr>
        <w:t>בתשתיות</w:t>
      </w:r>
      <w:r>
        <w:rPr>
          <w:rFonts w:hint="cs"/>
          <w:rtl/>
        </w:rPr>
        <w:t>,</w:t>
      </w:r>
      <w:r>
        <w:rPr>
          <w:rtl/>
        </w:rPr>
        <w:t xml:space="preserve"> </w:t>
      </w:r>
      <w:bookmarkStart w:id="14735" w:name="_ETM_Q42_429070"/>
      <w:bookmarkEnd w:id="14735"/>
      <w:r>
        <w:rPr>
          <w:rtl/>
        </w:rPr>
        <w:t xml:space="preserve">במחקר </w:t>
      </w:r>
      <w:bookmarkStart w:id="14736" w:name="_ETM_Q42_429730"/>
      <w:bookmarkEnd w:id="14736"/>
      <w:r>
        <w:rPr>
          <w:rtl/>
        </w:rPr>
        <w:t>ו</w:t>
      </w:r>
      <w:r>
        <w:rPr>
          <w:rFonts w:hint="cs"/>
          <w:rtl/>
        </w:rPr>
        <w:t>ב</w:t>
      </w:r>
      <w:r>
        <w:rPr>
          <w:rtl/>
        </w:rPr>
        <w:t xml:space="preserve">פיתוח </w:t>
      </w:r>
      <w:bookmarkStart w:id="14737" w:name="_ETM_Q42_430210"/>
      <w:bookmarkEnd w:id="14737"/>
      <w:r>
        <w:rPr>
          <w:rtl/>
        </w:rPr>
        <w:t xml:space="preserve">כוח </w:t>
      </w:r>
      <w:bookmarkStart w:id="14738" w:name="_ETM_Q42_430480"/>
      <w:bookmarkEnd w:id="14738"/>
      <w:r>
        <w:rPr>
          <w:rtl/>
        </w:rPr>
        <w:t xml:space="preserve">אדם </w:t>
      </w:r>
      <w:bookmarkStart w:id="14739" w:name="_ETM_Q42_430720"/>
      <w:bookmarkEnd w:id="14739"/>
      <w:r>
        <w:rPr>
          <w:rtl/>
        </w:rPr>
        <w:t>איכותי</w:t>
      </w:r>
      <w:r>
        <w:rPr>
          <w:rFonts w:hint="cs"/>
          <w:rtl/>
        </w:rPr>
        <w:t>.</w:t>
      </w:r>
    </w:p>
    <w:p w14:paraId="1FFF8733" w14:textId="77777777" w:rsidR="007F0AB3" w:rsidRDefault="007F0AB3" w:rsidP="007C26EC">
      <w:pPr>
        <w:rPr>
          <w:rtl/>
        </w:rPr>
      </w:pPr>
      <w:bookmarkStart w:id="14740" w:name="_ETM_Q42_433414"/>
      <w:bookmarkEnd w:id="14740"/>
    </w:p>
    <w:p w14:paraId="3C548A51" w14:textId="62FADEC4" w:rsidR="007F0AB3" w:rsidRDefault="007F0AB3" w:rsidP="00A76CC9">
      <w:pPr>
        <w:rPr>
          <w:rtl/>
        </w:rPr>
      </w:pPr>
      <w:bookmarkStart w:id="14741" w:name="_ETM_Q42_433524"/>
      <w:bookmarkStart w:id="14742" w:name="_ETM_Q42_433566"/>
      <w:bookmarkStart w:id="14743" w:name="_ETM_Q42_433629"/>
      <w:bookmarkStart w:id="14744" w:name="_ETM_Q42_431830"/>
      <w:bookmarkEnd w:id="14741"/>
      <w:bookmarkEnd w:id="14742"/>
      <w:bookmarkEnd w:id="14743"/>
      <w:bookmarkEnd w:id="14744"/>
      <w:r>
        <w:rPr>
          <w:rtl/>
        </w:rPr>
        <w:t xml:space="preserve">חבריי </w:t>
      </w:r>
      <w:bookmarkStart w:id="14745" w:name="_ETM_Q42_432280"/>
      <w:bookmarkEnd w:id="14745"/>
      <w:r>
        <w:rPr>
          <w:rtl/>
        </w:rPr>
        <w:t xml:space="preserve">חברי </w:t>
      </w:r>
      <w:bookmarkStart w:id="14746" w:name="_ETM_Q42_432610"/>
      <w:bookmarkEnd w:id="14746"/>
      <w:r>
        <w:rPr>
          <w:rtl/>
        </w:rPr>
        <w:t>הכנסת</w:t>
      </w:r>
      <w:r>
        <w:rPr>
          <w:rFonts w:hint="cs"/>
          <w:rtl/>
        </w:rPr>
        <w:t>,</w:t>
      </w:r>
      <w:r>
        <w:rPr>
          <w:rtl/>
        </w:rPr>
        <w:t xml:space="preserve"> </w:t>
      </w:r>
      <w:bookmarkStart w:id="14747" w:name="_ETM_Q42_433300"/>
      <w:bookmarkEnd w:id="14747"/>
      <w:r>
        <w:rPr>
          <w:rtl/>
        </w:rPr>
        <w:t>ז</w:t>
      </w:r>
      <w:r>
        <w:rPr>
          <w:rFonts w:hint="cs"/>
          <w:rtl/>
        </w:rPr>
        <w:t>ו</w:t>
      </w:r>
      <w:r>
        <w:rPr>
          <w:rtl/>
        </w:rPr>
        <w:t xml:space="preserve"> </w:t>
      </w:r>
      <w:bookmarkStart w:id="14748" w:name="_ETM_Q42_433450"/>
      <w:bookmarkEnd w:id="14748"/>
      <w:r>
        <w:rPr>
          <w:rtl/>
        </w:rPr>
        <w:t xml:space="preserve">לא </w:t>
      </w:r>
      <w:bookmarkStart w:id="14749" w:name="_ETM_Q42_433540"/>
      <w:bookmarkEnd w:id="14749"/>
      <w:r>
        <w:rPr>
          <w:rtl/>
        </w:rPr>
        <w:t xml:space="preserve">רק </w:t>
      </w:r>
      <w:bookmarkStart w:id="14750" w:name="_ETM_Q42_433690"/>
      <w:bookmarkEnd w:id="14750"/>
      <w:r>
        <w:rPr>
          <w:rtl/>
        </w:rPr>
        <w:t xml:space="preserve">שאלה </w:t>
      </w:r>
      <w:bookmarkStart w:id="14751" w:name="_ETM_Q42_433959"/>
      <w:bookmarkEnd w:id="14751"/>
      <w:r>
        <w:rPr>
          <w:rtl/>
        </w:rPr>
        <w:t>טכנולוגית</w:t>
      </w:r>
      <w:r>
        <w:rPr>
          <w:rFonts w:hint="cs"/>
          <w:rtl/>
        </w:rPr>
        <w:t>,</w:t>
      </w:r>
      <w:r>
        <w:rPr>
          <w:rtl/>
        </w:rPr>
        <w:t xml:space="preserve"> </w:t>
      </w:r>
      <w:bookmarkStart w:id="14752" w:name="_ETM_Q42_435040"/>
      <w:bookmarkEnd w:id="14752"/>
      <w:r>
        <w:rPr>
          <w:rtl/>
        </w:rPr>
        <w:t>זה</w:t>
      </w:r>
      <w:r>
        <w:rPr>
          <w:rFonts w:hint="cs"/>
          <w:rtl/>
        </w:rPr>
        <w:t>ו</w:t>
      </w:r>
      <w:r>
        <w:rPr>
          <w:rtl/>
        </w:rPr>
        <w:t xml:space="preserve"> </w:t>
      </w:r>
      <w:bookmarkStart w:id="14753" w:name="_ETM_Q42_435250"/>
      <w:bookmarkEnd w:id="14753"/>
      <w:r>
        <w:rPr>
          <w:rtl/>
        </w:rPr>
        <w:t xml:space="preserve">עניין </w:t>
      </w:r>
      <w:bookmarkStart w:id="14754" w:name="_ETM_Q42_435610"/>
      <w:bookmarkEnd w:id="14754"/>
      <w:r>
        <w:rPr>
          <w:rtl/>
        </w:rPr>
        <w:t xml:space="preserve">של </w:t>
      </w:r>
      <w:bookmarkStart w:id="14755" w:name="_ETM_Q42_435790"/>
      <w:bookmarkEnd w:id="14755"/>
      <w:r>
        <w:rPr>
          <w:rtl/>
        </w:rPr>
        <w:t xml:space="preserve">חזון </w:t>
      </w:r>
      <w:bookmarkStart w:id="14756" w:name="_ETM_Q42_436300"/>
      <w:bookmarkEnd w:id="14756"/>
      <w:r>
        <w:rPr>
          <w:rtl/>
        </w:rPr>
        <w:t>לאומי</w:t>
      </w:r>
      <w:r>
        <w:rPr>
          <w:rFonts w:hint="cs"/>
          <w:rtl/>
        </w:rPr>
        <w:t>.</w:t>
      </w:r>
      <w:r>
        <w:rPr>
          <w:rtl/>
        </w:rPr>
        <w:t xml:space="preserve"> </w:t>
      </w:r>
      <w:bookmarkStart w:id="14757" w:name="_ETM_Q42_437249"/>
      <w:bookmarkEnd w:id="14757"/>
      <w:r>
        <w:rPr>
          <w:rtl/>
        </w:rPr>
        <w:t xml:space="preserve">עלינו </w:t>
      </w:r>
      <w:bookmarkStart w:id="14758" w:name="_ETM_Q42_437610"/>
      <w:bookmarkEnd w:id="14758"/>
      <w:r>
        <w:rPr>
          <w:rtl/>
        </w:rPr>
        <w:t xml:space="preserve">לפעול </w:t>
      </w:r>
      <w:bookmarkStart w:id="14759" w:name="_ETM_Q42_437939"/>
      <w:bookmarkEnd w:id="14759"/>
      <w:r>
        <w:rPr>
          <w:rtl/>
        </w:rPr>
        <w:t xml:space="preserve">יחד </w:t>
      </w:r>
      <w:bookmarkStart w:id="14760" w:name="_ETM_Q42_438360"/>
      <w:bookmarkEnd w:id="14760"/>
      <w:r>
        <w:rPr>
          <w:rtl/>
        </w:rPr>
        <w:t xml:space="preserve">כדי </w:t>
      </w:r>
      <w:bookmarkStart w:id="14761" w:name="_ETM_Q42_438539"/>
      <w:bookmarkEnd w:id="14761"/>
      <w:r>
        <w:rPr>
          <w:rtl/>
        </w:rPr>
        <w:t xml:space="preserve">להחזיר </w:t>
      </w:r>
      <w:bookmarkStart w:id="14762" w:name="_ETM_Q42_438930"/>
      <w:bookmarkEnd w:id="14762"/>
      <w:r>
        <w:rPr>
          <w:rtl/>
        </w:rPr>
        <w:t xml:space="preserve">את </w:t>
      </w:r>
      <w:bookmarkStart w:id="14763" w:name="_ETM_Q42_438990"/>
      <w:bookmarkEnd w:id="14763"/>
      <w:r>
        <w:rPr>
          <w:rtl/>
        </w:rPr>
        <w:t xml:space="preserve">ישראל </w:t>
      </w:r>
      <w:bookmarkStart w:id="14764" w:name="_ETM_Q42_439319"/>
      <w:bookmarkEnd w:id="14764"/>
      <w:r>
        <w:rPr>
          <w:rtl/>
        </w:rPr>
        <w:t xml:space="preserve">למקום </w:t>
      </w:r>
      <w:bookmarkStart w:id="14765" w:name="_ETM_Q42_439650"/>
      <w:bookmarkEnd w:id="14765"/>
      <w:r>
        <w:rPr>
          <w:rtl/>
        </w:rPr>
        <w:t xml:space="preserve">שמגיע </w:t>
      </w:r>
      <w:bookmarkStart w:id="14766" w:name="_ETM_Q42_440159"/>
      <w:bookmarkEnd w:id="14766"/>
      <w:r>
        <w:rPr>
          <w:rtl/>
        </w:rPr>
        <w:t xml:space="preserve">לה </w:t>
      </w:r>
      <w:bookmarkStart w:id="14767" w:name="_ETM_Q42_440430"/>
      <w:bookmarkEnd w:id="14767"/>
      <w:r>
        <w:rPr>
          <w:rtl/>
        </w:rPr>
        <w:t xml:space="preserve">כמדינה </w:t>
      </w:r>
      <w:bookmarkStart w:id="14768" w:name="_ETM_Q42_440909"/>
      <w:bookmarkEnd w:id="14768"/>
      <w:r>
        <w:rPr>
          <w:rtl/>
        </w:rPr>
        <w:t xml:space="preserve">מובילה </w:t>
      </w:r>
      <w:bookmarkStart w:id="14769" w:name="_ETM_Q42_441330"/>
      <w:bookmarkEnd w:id="14769"/>
      <w:r>
        <w:rPr>
          <w:rtl/>
        </w:rPr>
        <w:t xml:space="preserve">בזירה </w:t>
      </w:r>
      <w:bookmarkStart w:id="14770" w:name="_ETM_Q42_441779"/>
      <w:bookmarkEnd w:id="14770"/>
      <w:r>
        <w:rPr>
          <w:rtl/>
        </w:rPr>
        <w:t>העולמית</w:t>
      </w:r>
      <w:r>
        <w:rPr>
          <w:rFonts w:hint="cs"/>
          <w:rtl/>
        </w:rPr>
        <w:t>.</w:t>
      </w:r>
      <w:r>
        <w:rPr>
          <w:rtl/>
        </w:rPr>
        <w:t xml:space="preserve"> </w:t>
      </w:r>
      <w:bookmarkStart w:id="14771" w:name="_ETM_Q42_442730"/>
      <w:bookmarkEnd w:id="14771"/>
      <w:r>
        <w:rPr>
          <w:rtl/>
        </w:rPr>
        <w:t xml:space="preserve">אם </w:t>
      </w:r>
      <w:bookmarkStart w:id="14772" w:name="_ETM_Q42_442880"/>
      <w:bookmarkEnd w:id="14772"/>
      <w:r>
        <w:rPr>
          <w:rtl/>
        </w:rPr>
        <w:t xml:space="preserve">נשכיל </w:t>
      </w:r>
      <w:bookmarkStart w:id="14773" w:name="_ETM_Q42_443330"/>
      <w:bookmarkEnd w:id="14773"/>
      <w:r>
        <w:rPr>
          <w:rtl/>
        </w:rPr>
        <w:t xml:space="preserve">לפעול </w:t>
      </w:r>
      <w:bookmarkStart w:id="14774" w:name="_ETM_Q42_443600"/>
      <w:bookmarkEnd w:id="14774"/>
      <w:r>
        <w:rPr>
          <w:rtl/>
        </w:rPr>
        <w:t>נכון</w:t>
      </w:r>
      <w:r>
        <w:rPr>
          <w:rFonts w:hint="cs"/>
          <w:rtl/>
        </w:rPr>
        <w:t>,</w:t>
      </w:r>
      <w:r>
        <w:rPr>
          <w:rtl/>
        </w:rPr>
        <w:t xml:space="preserve"> </w:t>
      </w:r>
      <w:bookmarkStart w:id="14775" w:name="_ETM_Q42_444050"/>
      <w:bookmarkEnd w:id="14775"/>
      <w:r>
        <w:rPr>
          <w:rtl/>
        </w:rPr>
        <w:t xml:space="preserve">נבטיח </w:t>
      </w:r>
      <w:bookmarkStart w:id="14776" w:name="_ETM_Q42_444470"/>
      <w:bookmarkEnd w:id="14776"/>
      <w:r>
        <w:rPr>
          <w:rtl/>
        </w:rPr>
        <w:t xml:space="preserve">לדורות </w:t>
      </w:r>
      <w:bookmarkStart w:id="14777" w:name="_ETM_Q42_444890"/>
      <w:bookmarkEnd w:id="14777"/>
      <w:r>
        <w:rPr>
          <w:rtl/>
        </w:rPr>
        <w:t xml:space="preserve">הבאים </w:t>
      </w:r>
      <w:bookmarkStart w:id="14778" w:name="_ETM_Q42_445710"/>
      <w:bookmarkEnd w:id="14778"/>
      <w:r>
        <w:rPr>
          <w:rtl/>
        </w:rPr>
        <w:t xml:space="preserve">עתיד </w:t>
      </w:r>
      <w:bookmarkStart w:id="14779" w:name="_ETM_Q42_446070"/>
      <w:bookmarkEnd w:id="14779"/>
      <w:r>
        <w:rPr>
          <w:rtl/>
        </w:rPr>
        <w:t>חכם</w:t>
      </w:r>
      <w:r>
        <w:rPr>
          <w:rFonts w:hint="cs"/>
          <w:rtl/>
        </w:rPr>
        <w:t>, חדשני ו</w:t>
      </w:r>
      <w:bookmarkStart w:id="14780" w:name="_ETM_Q42_447029"/>
      <w:bookmarkStart w:id="14781" w:name="_ETM_Q42_447330"/>
      <w:bookmarkStart w:id="14782" w:name="_ETM_Q42_447750"/>
      <w:bookmarkStart w:id="14783" w:name="_ETM_Q42_447870"/>
      <w:bookmarkEnd w:id="14780"/>
      <w:bookmarkEnd w:id="14781"/>
      <w:bookmarkEnd w:id="14782"/>
      <w:bookmarkEnd w:id="14783"/>
      <w:r>
        <w:rPr>
          <w:rtl/>
        </w:rPr>
        <w:t xml:space="preserve">בטוח </w:t>
      </w:r>
      <w:bookmarkStart w:id="14784" w:name="_ETM_Q42_448260"/>
      <w:bookmarkEnd w:id="14784"/>
      <w:r>
        <w:rPr>
          <w:rtl/>
        </w:rPr>
        <w:t>יותר</w:t>
      </w:r>
      <w:r>
        <w:rPr>
          <w:rFonts w:hint="cs"/>
          <w:rtl/>
        </w:rPr>
        <w:t>.</w:t>
      </w:r>
      <w:r w:rsidR="00A76CC9">
        <w:rPr>
          <w:rFonts w:hint="cs"/>
          <w:rtl/>
        </w:rPr>
        <w:t xml:space="preserve"> </w:t>
      </w:r>
      <w:bookmarkStart w:id="14785" w:name="_ETM_Q42_446667"/>
      <w:bookmarkStart w:id="14786" w:name="_ETM_Q42_446771"/>
      <w:bookmarkStart w:id="14787" w:name="_ETM_Q42_446795"/>
      <w:bookmarkStart w:id="14788" w:name="_ETM_Q42_446868"/>
      <w:bookmarkStart w:id="14789" w:name="_ETM_Q42_449210"/>
      <w:bookmarkEnd w:id="14785"/>
      <w:bookmarkEnd w:id="14786"/>
      <w:bookmarkEnd w:id="14787"/>
      <w:bookmarkEnd w:id="14788"/>
      <w:bookmarkEnd w:id="14789"/>
      <w:r>
        <w:rPr>
          <w:rtl/>
        </w:rPr>
        <w:t xml:space="preserve">אני </w:t>
      </w:r>
      <w:bookmarkStart w:id="14790" w:name="_ETM_Q42_449330"/>
      <w:bookmarkEnd w:id="14790"/>
      <w:r>
        <w:rPr>
          <w:rtl/>
        </w:rPr>
        <w:t xml:space="preserve">רוצה </w:t>
      </w:r>
      <w:bookmarkStart w:id="14791" w:name="_ETM_Q42_449569"/>
      <w:bookmarkEnd w:id="14791"/>
      <w:r>
        <w:rPr>
          <w:rtl/>
        </w:rPr>
        <w:t xml:space="preserve">להודות </w:t>
      </w:r>
      <w:bookmarkStart w:id="14792" w:name="_ETM_Q42_450229"/>
      <w:bookmarkEnd w:id="14792"/>
      <w:r>
        <w:rPr>
          <w:rtl/>
        </w:rPr>
        <w:t xml:space="preserve">למציעים </w:t>
      </w:r>
      <w:bookmarkStart w:id="14793" w:name="_ETM_Q42_450949"/>
      <w:bookmarkEnd w:id="14793"/>
      <w:r>
        <w:rPr>
          <w:rtl/>
        </w:rPr>
        <w:t xml:space="preserve">וליוזם </w:t>
      </w:r>
      <w:bookmarkStart w:id="14794" w:name="_ETM_Q42_451520"/>
      <w:bookmarkEnd w:id="14794"/>
      <w:r>
        <w:rPr>
          <w:rtl/>
        </w:rPr>
        <w:t xml:space="preserve">הדיון </w:t>
      </w:r>
      <w:bookmarkStart w:id="14795" w:name="_ETM_Q42_452120"/>
      <w:bookmarkStart w:id="14796" w:name="_ETM_Q42_452389"/>
      <w:bookmarkEnd w:id="14795"/>
      <w:bookmarkEnd w:id="14796"/>
      <w:r>
        <w:rPr>
          <w:rtl/>
        </w:rPr>
        <w:t xml:space="preserve">החשוב </w:t>
      </w:r>
      <w:bookmarkStart w:id="14797" w:name="_ETM_Q42_453770"/>
      <w:bookmarkEnd w:id="14797"/>
      <w:r>
        <w:rPr>
          <w:rFonts w:hint="cs"/>
          <w:rtl/>
        </w:rPr>
        <w:t>הזה, ו</w:t>
      </w:r>
      <w:r>
        <w:rPr>
          <w:rtl/>
        </w:rPr>
        <w:t xml:space="preserve">באמת </w:t>
      </w:r>
      <w:bookmarkStart w:id="14798" w:name="_ETM_Q42_454069"/>
      <w:bookmarkEnd w:id="14798"/>
      <w:r>
        <w:rPr>
          <w:rtl/>
        </w:rPr>
        <w:t xml:space="preserve">נשמח </w:t>
      </w:r>
      <w:bookmarkStart w:id="14799" w:name="_ETM_Q42_454430"/>
      <w:bookmarkEnd w:id="14799"/>
      <w:r>
        <w:rPr>
          <w:rtl/>
        </w:rPr>
        <w:t xml:space="preserve">לשמוע </w:t>
      </w:r>
      <w:bookmarkStart w:id="14800" w:name="_ETM_Q42_454819"/>
      <w:bookmarkEnd w:id="14800"/>
      <w:r>
        <w:rPr>
          <w:rtl/>
        </w:rPr>
        <w:t xml:space="preserve">את </w:t>
      </w:r>
      <w:bookmarkStart w:id="14801" w:name="_ETM_Q42_455629"/>
      <w:bookmarkEnd w:id="14801"/>
      <w:r>
        <w:rPr>
          <w:rtl/>
        </w:rPr>
        <w:t xml:space="preserve">תשובתה </w:t>
      </w:r>
      <w:bookmarkStart w:id="14802" w:name="_ETM_Q42_456169"/>
      <w:bookmarkEnd w:id="14802"/>
      <w:r>
        <w:rPr>
          <w:rtl/>
        </w:rPr>
        <w:t>של</w:t>
      </w:r>
      <w:r>
        <w:rPr>
          <w:rFonts w:hint="cs"/>
          <w:rtl/>
        </w:rPr>
        <w:t xml:space="preserve"> השרה</w:t>
      </w:r>
      <w:bookmarkStart w:id="14803" w:name="_ETM_Q42_456379"/>
      <w:bookmarkEnd w:id="14803"/>
      <w:r>
        <w:rPr>
          <w:rtl/>
        </w:rPr>
        <w:t xml:space="preserve"> </w:t>
      </w:r>
      <w:bookmarkStart w:id="14804" w:name="_ETM_Q42_457699"/>
      <w:bookmarkEnd w:id="14804"/>
      <w:r>
        <w:rPr>
          <w:rtl/>
        </w:rPr>
        <w:t xml:space="preserve">בנושא </w:t>
      </w:r>
      <w:bookmarkStart w:id="14805" w:name="_ETM_Q42_458270"/>
      <w:bookmarkEnd w:id="14805"/>
      <w:r>
        <w:rPr>
          <w:rtl/>
        </w:rPr>
        <w:t>הזה</w:t>
      </w:r>
      <w:r>
        <w:rPr>
          <w:rFonts w:hint="cs"/>
          <w:rtl/>
        </w:rPr>
        <w:t xml:space="preserve">. ואיזו אנקדוטה </w:t>
      </w:r>
      <w:bookmarkStart w:id="14806" w:name="_ETM_Q42_458599"/>
      <w:bookmarkStart w:id="14807" w:name="_ETM_Q42_459080"/>
      <w:bookmarkStart w:id="14808" w:name="_ETM_Q42_459379"/>
      <w:bookmarkEnd w:id="14806"/>
      <w:bookmarkEnd w:id="14807"/>
      <w:bookmarkEnd w:id="14808"/>
      <w:r>
        <w:rPr>
          <w:rtl/>
        </w:rPr>
        <w:t xml:space="preserve">קטנה </w:t>
      </w:r>
      <w:bookmarkStart w:id="14809" w:name="_ETM_Q42_459770"/>
      <w:bookmarkEnd w:id="14809"/>
      <w:r>
        <w:rPr>
          <w:rFonts w:hint="cs"/>
          <w:rtl/>
        </w:rPr>
        <w:t xml:space="preserve">– </w:t>
      </w:r>
      <w:r>
        <w:rPr>
          <w:rtl/>
        </w:rPr>
        <w:t xml:space="preserve">גם </w:t>
      </w:r>
      <w:bookmarkStart w:id="14810" w:name="_ETM_Q42_459979"/>
      <w:bookmarkEnd w:id="14810"/>
      <w:r>
        <w:rPr>
          <w:rtl/>
        </w:rPr>
        <w:t xml:space="preserve">הנאום </w:t>
      </w:r>
      <w:bookmarkStart w:id="14811" w:name="_ETM_Q42_460279"/>
      <w:bookmarkEnd w:id="14811"/>
      <w:r>
        <w:rPr>
          <w:rtl/>
        </w:rPr>
        <w:t>הזה</w:t>
      </w:r>
      <w:r>
        <w:rPr>
          <w:rFonts w:hint="cs"/>
          <w:rtl/>
        </w:rPr>
        <w:t>,</w:t>
      </w:r>
      <w:r>
        <w:rPr>
          <w:rtl/>
        </w:rPr>
        <w:t xml:space="preserve"> </w:t>
      </w:r>
      <w:bookmarkStart w:id="14812" w:name="_ETM_Q42_460490"/>
      <w:bookmarkEnd w:id="14812"/>
      <w:r>
        <w:rPr>
          <w:rtl/>
        </w:rPr>
        <w:t xml:space="preserve">אדוני </w:t>
      </w:r>
      <w:bookmarkStart w:id="14813" w:name="_ETM_Q42_460759"/>
      <w:bookmarkEnd w:id="14813"/>
      <w:r>
        <w:rPr>
          <w:rtl/>
        </w:rPr>
        <w:t>היושב-ראש</w:t>
      </w:r>
      <w:r>
        <w:rPr>
          <w:rFonts w:hint="cs"/>
          <w:rtl/>
        </w:rPr>
        <w:t>,</w:t>
      </w:r>
      <w:r>
        <w:rPr>
          <w:rtl/>
        </w:rPr>
        <w:t xml:space="preserve"> </w:t>
      </w:r>
      <w:bookmarkStart w:id="14814" w:name="_ETM_Q42_461639"/>
      <w:bookmarkEnd w:id="14814"/>
      <w:r>
        <w:rPr>
          <w:rtl/>
        </w:rPr>
        <w:t xml:space="preserve">נכתב </w:t>
      </w:r>
      <w:bookmarkStart w:id="14815" w:name="_ETM_Q42_462060"/>
      <w:bookmarkEnd w:id="14815"/>
      <w:r>
        <w:rPr>
          <w:rtl/>
        </w:rPr>
        <w:t xml:space="preserve">בעזרת </w:t>
      </w:r>
      <w:bookmarkStart w:id="14816" w:name="_ETM_Q42_462750"/>
      <w:bookmarkEnd w:id="14816"/>
      <w:r>
        <w:rPr>
          <w:rtl/>
        </w:rPr>
        <w:t xml:space="preserve">בינה </w:t>
      </w:r>
      <w:bookmarkStart w:id="14817" w:name="_ETM_Q42_463050"/>
      <w:bookmarkEnd w:id="14817"/>
      <w:r>
        <w:rPr>
          <w:rtl/>
        </w:rPr>
        <w:t>מלאכותית</w:t>
      </w:r>
      <w:r>
        <w:rPr>
          <w:rFonts w:hint="cs"/>
          <w:rtl/>
        </w:rPr>
        <w:t>,</w:t>
      </w:r>
      <w:r>
        <w:rPr>
          <w:rtl/>
        </w:rPr>
        <w:t xml:space="preserve"> </w:t>
      </w:r>
      <w:bookmarkStart w:id="14818" w:name="_ETM_Q42_464190"/>
      <w:bookmarkEnd w:id="14818"/>
      <w:r>
        <w:rPr>
          <w:rtl/>
        </w:rPr>
        <w:t xml:space="preserve">כך </w:t>
      </w:r>
      <w:bookmarkStart w:id="14819" w:name="_ETM_Q42_464370"/>
      <w:bookmarkEnd w:id="14819"/>
      <w:r>
        <w:rPr>
          <w:rtl/>
        </w:rPr>
        <w:t xml:space="preserve">שיש </w:t>
      </w:r>
      <w:bookmarkStart w:id="14820" w:name="_ETM_Q42_464610"/>
      <w:bookmarkEnd w:id="14820"/>
      <w:r>
        <w:rPr>
          <w:rtl/>
        </w:rPr>
        <w:t xml:space="preserve">שימושים </w:t>
      </w:r>
      <w:bookmarkStart w:id="14821" w:name="_ETM_Q42_465029"/>
      <w:bookmarkEnd w:id="14821"/>
      <w:r>
        <w:rPr>
          <w:rtl/>
        </w:rPr>
        <w:t xml:space="preserve">רבים </w:t>
      </w:r>
      <w:bookmarkStart w:id="14822" w:name="_ETM_Q42_465690"/>
      <w:bookmarkEnd w:id="14822"/>
      <w:r>
        <w:rPr>
          <w:rFonts w:hint="cs"/>
          <w:rtl/>
        </w:rPr>
        <w:t xml:space="preserve">גם </w:t>
      </w:r>
      <w:bookmarkStart w:id="14823" w:name="_ETM_Q42_462796"/>
      <w:bookmarkEnd w:id="14823"/>
      <w:r>
        <w:rPr>
          <w:rtl/>
        </w:rPr>
        <w:t xml:space="preserve">לתוכנות </w:t>
      </w:r>
      <w:bookmarkStart w:id="14824" w:name="_ETM_Q42_466380"/>
      <w:bookmarkEnd w:id="14824"/>
      <w:r>
        <w:rPr>
          <w:rtl/>
        </w:rPr>
        <w:t xml:space="preserve">האלה </w:t>
      </w:r>
      <w:bookmarkStart w:id="14825" w:name="_ETM_Q42_466650"/>
      <w:bookmarkEnd w:id="14825"/>
      <w:r>
        <w:rPr>
          <w:rtl/>
        </w:rPr>
        <w:t xml:space="preserve">כאן </w:t>
      </w:r>
      <w:bookmarkStart w:id="14826" w:name="_ETM_Q42_466830"/>
      <w:bookmarkEnd w:id="14826"/>
      <w:r>
        <w:rPr>
          <w:rtl/>
        </w:rPr>
        <w:t>בכנסת</w:t>
      </w:r>
      <w:r>
        <w:rPr>
          <w:rFonts w:hint="cs"/>
          <w:rtl/>
        </w:rPr>
        <w:t>.</w:t>
      </w:r>
      <w:r>
        <w:rPr>
          <w:rtl/>
        </w:rPr>
        <w:t xml:space="preserve"> </w:t>
      </w:r>
      <w:bookmarkStart w:id="14827" w:name="_ETM_Q42_467250"/>
      <w:bookmarkEnd w:id="14827"/>
      <w:r>
        <w:rPr>
          <w:rtl/>
        </w:rPr>
        <w:t xml:space="preserve">תודה </w:t>
      </w:r>
      <w:bookmarkStart w:id="14828" w:name="_ETM_Q42_467460"/>
      <w:bookmarkEnd w:id="14828"/>
      <w:r>
        <w:rPr>
          <w:rtl/>
        </w:rPr>
        <w:t>רבה</w:t>
      </w:r>
      <w:r>
        <w:rPr>
          <w:rFonts w:hint="cs"/>
          <w:rtl/>
        </w:rPr>
        <w:t>.</w:t>
      </w:r>
    </w:p>
    <w:p w14:paraId="124B117B" w14:textId="77777777" w:rsidR="007F0AB3" w:rsidRDefault="007F0AB3" w:rsidP="007C26EC">
      <w:pPr>
        <w:rPr>
          <w:rtl/>
        </w:rPr>
      </w:pPr>
      <w:bookmarkStart w:id="14829" w:name="_ETM_Q42_460056"/>
      <w:bookmarkStart w:id="14830" w:name="_ETM_Q42_460148"/>
      <w:bookmarkEnd w:id="14829"/>
      <w:bookmarkEnd w:id="14830"/>
    </w:p>
    <w:p w14:paraId="64EA5D2B" w14:textId="77777777" w:rsidR="007F0AB3" w:rsidRDefault="007F0AB3" w:rsidP="007C26EC">
      <w:pPr>
        <w:pStyle w:val="af6"/>
        <w:keepNext/>
        <w:rPr>
          <w:rtl/>
        </w:rPr>
      </w:pPr>
      <w:r w:rsidRPr="00E5028F">
        <w:rPr>
          <w:rStyle w:val="TagStyle"/>
          <w:rtl/>
        </w:rPr>
        <w:t xml:space="preserve"> &lt;&lt; יור &gt;&gt; </w:t>
      </w:r>
      <w:r>
        <w:rPr>
          <w:rtl/>
        </w:rPr>
        <w:t>היו"ר ניסים ואטורי:</w:t>
      </w:r>
      <w:r w:rsidRPr="00E5028F">
        <w:rPr>
          <w:rStyle w:val="TagStyle"/>
          <w:rtl/>
        </w:rPr>
        <w:t xml:space="preserve"> &lt;&lt; יור &gt;&gt;</w:t>
      </w:r>
      <w:r>
        <w:rPr>
          <w:rtl/>
        </w:rPr>
        <w:t xml:space="preserve"> </w:t>
      </w:r>
    </w:p>
    <w:p w14:paraId="0E053163" w14:textId="77777777" w:rsidR="007F0AB3" w:rsidRDefault="007F0AB3" w:rsidP="00AC34E5">
      <w:pPr>
        <w:rPr>
          <w:rtl/>
        </w:rPr>
      </w:pPr>
    </w:p>
    <w:p w14:paraId="7844529E" w14:textId="77777777" w:rsidR="007F0AB3" w:rsidRDefault="007F0AB3" w:rsidP="007C26EC">
      <w:pPr>
        <w:rPr>
          <w:rtl/>
        </w:rPr>
      </w:pPr>
      <w:bookmarkStart w:id="14831" w:name="_ETM_Q42_462135"/>
      <w:bookmarkStart w:id="14832" w:name="_ETM_Q42_460215"/>
      <w:bookmarkStart w:id="14833" w:name="_ETM_Q42_460309"/>
      <w:bookmarkStart w:id="14834" w:name="_ETM_Q42_469300"/>
      <w:bookmarkEnd w:id="14831"/>
      <w:bookmarkEnd w:id="14832"/>
      <w:bookmarkEnd w:id="14833"/>
      <w:bookmarkEnd w:id="14834"/>
      <w:r>
        <w:rPr>
          <w:rFonts w:hint="cs"/>
          <w:rtl/>
        </w:rPr>
        <w:t xml:space="preserve">יפה. </w:t>
      </w:r>
      <w:r>
        <w:rPr>
          <w:rtl/>
        </w:rPr>
        <w:t xml:space="preserve">תודה </w:t>
      </w:r>
      <w:bookmarkStart w:id="14835" w:name="_ETM_Q42_469509"/>
      <w:bookmarkEnd w:id="14835"/>
      <w:r>
        <w:rPr>
          <w:rtl/>
        </w:rPr>
        <w:t>רבה</w:t>
      </w:r>
      <w:r>
        <w:rPr>
          <w:rFonts w:hint="cs"/>
          <w:rtl/>
        </w:rPr>
        <w:t>.</w:t>
      </w:r>
      <w:r>
        <w:rPr>
          <w:rtl/>
        </w:rPr>
        <w:t xml:space="preserve"> </w:t>
      </w:r>
      <w:bookmarkStart w:id="14836" w:name="_ETM_Q42_469990"/>
      <w:bookmarkEnd w:id="14836"/>
      <w:r>
        <w:rPr>
          <w:rtl/>
        </w:rPr>
        <w:t xml:space="preserve">חברת </w:t>
      </w:r>
      <w:bookmarkStart w:id="14837" w:name="_ETM_Q42_470349"/>
      <w:bookmarkEnd w:id="14837"/>
      <w:r>
        <w:rPr>
          <w:rtl/>
        </w:rPr>
        <w:t xml:space="preserve">הכנסת </w:t>
      </w:r>
      <w:bookmarkStart w:id="14838" w:name="_ETM_Q42_471310"/>
      <w:bookmarkStart w:id="14839" w:name="_ETM_Q42_471580"/>
      <w:bookmarkStart w:id="14840" w:name="_ETM_Q42_471969"/>
      <w:bookmarkStart w:id="14841" w:name="_ETM_Q42_473580"/>
      <w:bookmarkEnd w:id="14838"/>
      <w:bookmarkEnd w:id="14839"/>
      <w:bookmarkEnd w:id="14840"/>
      <w:bookmarkEnd w:id="14841"/>
      <w:r>
        <w:rPr>
          <w:rtl/>
        </w:rPr>
        <w:t xml:space="preserve">גילה </w:t>
      </w:r>
      <w:bookmarkStart w:id="14842" w:name="_ETM_Q42_473940"/>
      <w:bookmarkEnd w:id="14842"/>
      <w:r>
        <w:rPr>
          <w:rtl/>
        </w:rPr>
        <w:t>גמליאל</w:t>
      </w:r>
      <w:r>
        <w:rPr>
          <w:rFonts w:hint="cs"/>
          <w:rtl/>
        </w:rPr>
        <w:t xml:space="preserve">, שרת </w:t>
      </w:r>
      <w:bookmarkStart w:id="14843" w:name="_ETM_Q42_474930"/>
      <w:bookmarkStart w:id="14844" w:name="_ETM_Q42_475319"/>
      <w:bookmarkEnd w:id="14843"/>
      <w:bookmarkEnd w:id="14844"/>
      <w:r>
        <w:rPr>
          <w:rtl/>
        </w:rPr>
        <w:t>החדשנות</w:t>
      </w:r>
      <w:r>
        <w:rPr>
          <w:rFonts w:hint="cs"/>
          <w:rtl/>
        </w:rPr>
        <w:t>,</w:t>
      </w:r>
      <w:r>
        <w:rPr>
          <w:rtl/>
        </w:rPr>
        <w:t xml:space="preserve"> </w:t>
      </w:r>
      <w:bookmarkStart w:id="14845" w:name="_ETM_Q42_475889"/>
      <w:bookmarkEnd w:id="14845"/>
      <w:r>
        <w:rPr>
          <w:rtl/>
        </w:rPr>
        <w:t xml:space="preserve">המדע </w:t>
      </w:r>
      <w:bookmarkStart w:id="14846" w:name="_ETM_Q42_476160"/>
      <w:bookmarkEnd w:id="14846"/>
      <w:r>
        <w:rPr>
          <w:rtl/>
        </w:rPr>
        <w:t>והטכנולוגיה</w:t>
      </w:r>
      <w:r>
        <w:rPr>
          <w:rFonts w:hint="cs"/>
          <w:rtl/>
        </w:rPr>
        <w:t>,</w:t>
      </w:r>
      <w:r>
        <w:rPr>
          <w:rtl/>
        </w:rPr>
        <w:t xml:space="preserve"> </w:t>
      </w:r>
      <w:bookmarkStart w:id="14847" w:name="_ETM_Q42_476699"/>
      <w:bookmarkEnd w:id="14847"/>
      <w:r>
        <w:rPr>
          <w:rtl/>
        </w:rPr>
        <w:t>בבקשה</w:t>
      </w:r>
      <w:r>
        <w:rPr>
          <w:rFonts w:hint="cs"/>
          <w:rtl/>
        </w:rPr>
        <w:t>.</w:t>
      </w:r>
    </w:p>
    <w:p w14:paraId="70226551" w14:textId="77777777" w:rsidR="007F0AB3" w:rsidRDefault="007F0AB3" w:rsidP="007C26EC">
      <w:pPr>
        <w:rPr>
          <w:rtl/>
        </w:rPr>
      </w:pPr>
      <w:bookmarkStart w:id="14848" w:name="_ETM_Q42_481747"/>
      <w:bookmarkStart w:id="14849" w:name="_ETM_Q42_481845"/>
      <w:bookmarkEnd w:id="14848"/>
      <w:bookmarkEnd w:id="14849"/>
    </w:p>
    <w:p w14:paraId="7295C03F" w14:textId="77777777" w:rsidR="007F0AB3" w:rsidRDefault="007F0AB3" w:rsidP="007C26EC">
      <w:pPr>
        <w:pStyle w:val="a4"/>
        <w:keepNext/>
        <w:rPr>
          <w:rtl/>
        </w:rPr>
      </w:pPr>
      <w:bookmarkStart w:id="14850" w:name="ET_speaker_6606_6"/>
      <w:r w:rsidRPr="009E2A1D">
        <w:rPr>
          <w:rStyle w:val="TagStyle"/>
          <w:rtl/>
        </w:rPr>
        <w:t xml:space="preserve"> &lt;&lt; דובר &gt;&gt; </w:t>
      </w:r>
      <w:bookmarkStart w:id="14851" w:name="_Toc184850919"/>
      <w:bookmarkStart w:id="14852" w:name="_Toc184892934"/>
      <w:bookmarkStart w:id="14853" w:name="_Toc184893093"/>
      <w:bookmarkStart w:id="14854" w:name="_Toc185145145"/>
      <w:bookmarkStart w:id="14855" w:name="_Toc185145861"/>
      <w:bookmarkStart w:id="14856" w:name="_Toc218689320"/>
      <w:r>
        <w:rPr>
          <w:rtl/>
        </w:rPr>
        <w:t>שרת החדשנות, המדע והטכנולוגיה גילה גמליאל:</w:t>
      </w:r>
      <w:bookmarkEnd w:id="14851"/>
      <w:bookmarkEnd w:id="14852"/>
      <w:bookmarkEnd w:id="14853"/>
      <w:bookmarkEnd w:id="14854"/>
      <w:bookmarkEnd w:id="14855"/>
      <w:bookmarkEnd w:id="14856"/>
      <w:r w:rsidRPr="009E2A1D">
        <w:rPr>
          <w:rStyle w:val="TagStyle"/>
          <w:rtl/>
        </w:rPr>
        <w:t xml:space="preserve"> &lt;&lt; דובר &gt;&gt;</w:t>
      </w:r>
      <w:r>
        <w:rPr>
          <w:rtl/>
        </w:rPr>
        <w:t xml:space="preserve"> </w:t>
      </w:r>
      <w:bookmarkEnd w:id="14850"/>
    </w:p>
    <w:p w14:paraId="75FD1969" w14:textId="77777777" w:rsidR="007F0AB3" w:rsidRDefault="007F0AB3" w:rsidP="00AC34E5">
      <w:pPr>
        <w:rPr>
          <w:rtl/>
        </w:rPr>
      </w:pPr>
    </w:p>
    <w:p w14:paraId="09C4B9F9" w14:textId="77777777" w:rsidR="007F0AB3" w:rsidRDefault="007F0AB3" w:rsidP="007C26EC">
      <w:pPr>
        <w:rPr>
          <w:rtl/>
        </w:rPr>
      </w:pPr>
      <w:bookmarkStart w:id="14857" w:name="_ETM_Q42_486123"/>
      <w:bookmarkStart w:id="14858" w:name="_ETM_Q42_481938"/>
      <w:bookmarkStart w:id="14859" w:name="_ETM_Q42_482014"/>
      <w:bookmarkStart w:id="14860" w:name="_ETM_Q42_496339"/>
      <w:bookmarkEnd w:id="14857"/>
      <w:bookmarkEnd w:id="14858"/>
      <w:bookmarkEnd w:id="14859"/>
      <w:bookmarkEnd w:id="14860"/>
      <w:r>
        <w:rPr>
          <w:rtl/>
        </w:rPr>
        <w:t xml:space="preserve">אדוני </w:t>
      </w:r>
      <w:bookmarkStart w:id="14861" w:name="_ETM_Q42_496669"/>
      <w:bookmarkEnd w:id="14861"/>
      <w:r>
        <w:rPr>
          <w:rtl/>
        </w:rPr>
        <w:t>היושב-ראש</w:t>
      </w:r>
      <w:r>
        <w:rPr>
          <w:rFonts w:hint="cs"/>
          <w:rtl/>
        </w:rPr>
        <w:t>,</w:t>
      </w:r>
      <w:r>
        <w:rPr>
          <w:rtl/>
        </w:rPr>
        <w:t xml:space="preserve"> </w:t>
      </w:r>
      <w:bookmarkStart w:id="14862" w:name="_ETM_Q42_497660"/>
      <w:bookmarkEnd w:id="14862"/>
      <w:r>
        <w:rPr>
          <w:rtl/>
        </w:rPr>
        <w:t xml:space="preserve">חברות </w:t>
      </w:r>
      <w:bookmarkStart w:id="14863" w:name="_ETM_Q42_497960"/>
      <w:bookmarkEnd w:id="14863"/>
      <w:r>
        <w:rPr>
          <w:rtl/>
        </w:rPr>
        <w:t xml:space="preserve">וחברי </w:t>
      </w:r>
      <w:bookmarkStart w:id="14864" w:name="_ETM_Q42_498320"/>
      <w:bookmarkEnd w:id="14864"/>
      <w:r>
        <w:rPr>
          <w:rtl/>
        </w:rPr>
        <w:t>הכנסת</w:t>
      </w:r>
      <w:r>
        <w:rPr>
          <w:rFonts w:hint="cs"/>
          <w:rtl/>
        </w:rPr>
        <w:t>,</w:t>
      </w:r>
      <w:r>
        <w:rPr>
          <w:rtl/>
        </w:rPr>
        <w:t xml:space="preserve"> </w:t>
      </w:r>
      <w:bookmarkStart w:id="14865" w:name="_ETM_Q42_499769"/>
      <w:bookmarkEnd w:id="14865"/>
      <w:r>
        <w:rPr>
          <w:rtl/>
        </w:rPr>
        <w:t xml:space="preserve">ראשית </w:t>
      </w:r>
      <w:bookmarkStart w:id="14866" w:name="_ETM_Q42_500099"/>
      <w:bookmarkEnd w:id="14866"/>
      <w:r>
        <w:rPr>
          <w:rtl/>
        </w:rPr>
        <w:t xml:space="preserve">אני </w:t>
      </w:r>
      <w:bookmarkStart w:id="14867" w:name="_ETM_Q42_500220"/>
      <w:bookmarkEnd w:id="14867"/>
      <w:r>
        <w:rPr>
          <w:rtl/>
        </w:rPr>
        <w:t xml:space="preserve">רוצה </w:t>
      </w:r>
      <w:bookmarkStart w:id="14868" w:name="_ETM_Q42_500460"/>
      <w:bookmarkEnd w:id="14868"/>
      <w:r>
        <w:rPr>
          <w:rtl/>
        </w:rPr>
        <w:t xml:space="preserve">לברך </w:t>
      </w:r>
      <w:bookmarkStart w:id="14869" w:name="_ETM_Q42_500880"/>
      <w:bookmarkEnd w:id="14869"/>
      <w:r>
        <w:rPr>
          <w:rtl/>
        </w:rPr>
        <w:t xml:space="preserve">את </w:t>
      </w:r>
      <w:bookmarkStart w:id="14870" w:name="_ETM_Q42_501029"/>
      <w:bookmarkStart w:id="14871" w:name="_ETM_Q42_501539"/>
      <w:bookmarkStart w:id="14872" w:name="_ETM_Q42_502079"/>
      <w:bookmarkEnd w:id="14870"/>
      <w:bookmarkEnd w:id="14871"/>
      <w:bookmarkEnd w:id="14872"/>
      <w:r>
        <w:rPr>
          <w:rtl/>
        </w:rPr>
        <w:t xml:space="preserve">חברי </w:t>
      </w:r>
      <w:bookmarkStart w:id="14873" w:name="_ETM_Q42_502320"/>
      <w:bookmarkEnd w:id="14873"/>
      <w:r>
        <w:rPr>
          <w:rtl/>
        </w:rPr>
        <w:t xml:space="preserve">הכנסת </w:t>
      </w:r>
      <w:bookmarkStart w:id="14874" w:name="_ETM_Q42_502679"/>
      <w:bookmarkEnd w:id="14874"/>
      <w:r>
        <w:rPr>
          <w:rtl/>
        </w:rPr>
        <w:t xml:space="preserve">שהעלו </w:t>
      </w:r>
      <w:bookmarkStart w:id="14875" w:name="_ETM_Q42_502980"/>
      <w:bookmarkEnd w:id="14875"/>
      <w:r>
        <w:rPr>
          <w:rtl/>
        </w:rPr>
        <w:t xml:space="preserve">את </w:t>
      </w:r>
      <w:bookmarkStart w:id="14876" w:name="_ETM_Q42_503130"/>
      <w:bookmarkEnd w:id="14876"/>
      <w:r>
        <w:rPr>
          <w:rtl/>
        </w:rPr>
        <w:t xml:space="preserve">הנושא </w:t>
      </w:r>
      <w:bookmarkStart w:id="14877" w:name="_ETM_Q42_503669"/>
      <w:bookmarkEnd w:id="14877"/>
      <w:r>
        <w:rPr>
          <w:rtl/>
        </w:rPr>
        <w:t>לדיון</w:t>
      </w:r>
      <w:r>
        <w:rPr>
          <w:rFonts w:hint="cs"/>
          <w:rtl/>
        </w:rPr>
        <w:t>, אני</w:t>
      </w:r>
      <w:r>
        <w:rPr>
          <w:rtl/>
        </w:rPr>
        <w:t xml:space="preserve"> </w:t>
      </w:r>
      <w:bookmarkStart w:id="14878" w:name="_ETM_Q42_504689"/>
      <w:bookmarkEnd w:id="14878"/>
      <w:r>
        <w:rPr>
          <w:rtl/>
        </w:rPr>
        <w:t xml:space="preserve">חושבת </w:t>
      </w:r>
      <w:bookmarkStart w:id="14879" w:name="_ETM_Q42_504960"/>
      <w:bookmarkEnd w:id="14879"/>
      <w:r>
        <w:rPr>
          <w:rtl/>
        </w:rPr>
        <w:t xml:space="preserve">שזה </w:t>
      </w:r>
      <w:bookmarkStart w:id="14880" w:name="_ETM_Q42_505169"/>
      <w:bookmarkEnd w:id="14880"/>
      <w:r>
        <w:rPr>
          <w:rtl/>
        </w:rPr>
        <w:t xml:space="preserve">מאוד </w:t>
      </w:r>
      <w:bookmarkStart w:id="14881" w:name="_ETM_Q42_505649"/>
      <w:bookmarkEnd w:id="14881"/>
      <w:r>
        <w:rPr>
          <w:rtl/>
        </w:rPr>
        <w:t xml:space="preserve">חשוב </w:t>
      </w:r>
      <w:bookmarkStart w:id="14882" w:name="_ETM_Q42_506099"/>
      <w:bookmarkEnd w:id="14882"/>
      <w:r>
        <w:rPr>
          <w:rtl/>
        </w:rPr>
        <w:t xml:space="preserve">ונכון </w:t>
      </w:r>
      <w:bookmarkStart w:id="14883" w:name="_ETM_Q42_506399"/>
      <w:bookmarkEnd w:id="14883"/>
      <w:r>
        <w:rPr>
          <w:rtl/>
        </w:rPr>
        <w:t>לעשות</w:t>
      </w:r>
      <w:r>
        <w:rPr>
          <w:rFonts w:hint="cs"/>
          <w:rtl/>
        </w:rPr>
        <w:t>.</w:t>
      </w:r>
      <w:r>
        <w:rPr>
          <w:rtl/>
        </w:rPr>
        <w:t xml:space="preserve"> </w:t>
      </w:r>
      <w:bookmarkStart w:id="14884" w:name="_ETM_Q42_507529"/>
      <w:bookmarkEnd w:id="14884"/>
      <w:r>
        <w:rPr>
          <w:rtl/>
        </w:rPr>
        <w:t xml:space="preserve">אני </w:t>
      </w:r>
      <w:bookmarkStart w:id="14885" w:name="_ETM_Q42_507650"/>
      <w:bookmarkEnd w:id="14885"/>
      <w:r>
        <w:rPr>
          <w:rtl/>
        </w:rPr>
        <w:t xml:space="preserve">גם </w:t>
      </w:r>
      <w:bookmarkStart w:id="14886" w:name="_ETM_Q42_507800"/>
      <w:bookmarkEnd w:id="14886"/>
      <w:r>
        <w:rPr>
          <w:rtl/>
        </w:rPr>
        <w:t xml:space="preserve">רוצה </w:t>
      </w:r>
      <w:bookmarkStart w:id="14887" w:name="_ETM_Q42_508039"/>
      <w:bookmarkEnd w:id="14887"/>
      <w:r>
        <w:rPr>
          <w:rtl/>
        </w:rPr>
        <w:t xml:space="preserve">לברך </w:t>
      </w:r>
      <w:bookmarkStart w:id="14888" w:name="_ETM_Q42_508490"/>
      <w:bookmarkEnd w:id="14888"/>
      <w:r>
        <w:rPr>
          <w:rtl/>
        </w:rPr>
        <w:t xml:space="preserve">את </w:t>
      </w:r>
      <w:bookmarkStart w:id="14889" w:name="_ETM_Q42_508730"/>
      <w:bookmarkEnd w:id="14889"/>
      <w:r>
        <w:rPr>
          <w:rtl/>
        </w:rPr>
        <w:t xml:space="preserve">חברתי </w:t>
      </w:r>
      <w:bookmarkStart w:id="14890" w:name="_ETM_Q42_509750"/>
      <w:bookmarkEnd w:id="14890"/>
      <w:r>
        <w:rPr>
          <w:rtl/>
        </w:rPr>
        <w:t xml:space="preserve">השרה </w:t>
      </w:r>
      <w:bookmarkStart w:id="14891" w:name="_ETM_Q42_510109"/>
      <w:bookmarkEnd w:id="14891"/>
      <w:r>
        <w:rPr>
          <w:rtl/>
        </w:rPr>
        <w:t xml:space="preserve">פרקש </w:t>
      </w:r>
      <w:bookmarkStart w:id="14892" w:name="_ETM_Q42_510710"/>
      <w:bookmarkEnd w:id="14892"/>
      <w:r>
        <w:rPr>
          <w:rFonts w:hint="cs"/>
          <w:rtl/>
        </w:rPr>
        <w:t xml:space="preserve">– </w:t>
      </w:r>
      <w:r>
        <w:rPr>
          <w:rtl/>
        </w:rPr>
        <w:t xml:space="preserve">על </w:t>
      </w:r>
      <w:bookmarkStart w:id="14893" w:name="_ETM_Q42_510800"/>
      <w:bookmarkEnd w:id="14893"/>
      <w:r>
        <w:rPr>
          <w:rtl/>
        </w:rPr>
        <w:t xml:space="preserve">עבודה </w:t>
      </w:r>
      <w:bookmarkStart w:id="14894" w:name="_ETM_Q42_511189"/>
      <w:bookmarkEnd w:id="14894"/>
      <w:r>
        <w:rPr>
          <w:rtl/>
        </w:rPr>
        <w:t xml:space="preserve">מאוד </w:t>
      </w:r>
      <w:bookmarkStart w:id="14895" w:name="_ETM_Q42_511460"/>
      <w:bookmarkEnd w:id="14895"/>
      <w:r>
        <w:rPr>
          <w:rtl/>
        </w:rPr>
        <w:t xml:space="preserve">טובה </w:t>
      </w:r>
      <w:bookmarkStart w:id="14896" w:name="_ETM_Q42_511699"/>
      <w:bookmarkEnd w:id="14896"/>
      <w:r>
        <w:rPr>
          <w:rtl/>
        </w:rPr>
        <w:t xml:space="preserve">שעשית </w:t>
      </w:r>
      <w:bookmarkStart w:id="14897" w:name="_ETM_Q42_512120"/>
      <w:bookmarkEnd w:id="14897"/>
      <w:r>
        <w:rPr>
          <w:rtl/>
        </w:rPr>
        <w:t>ב</w:t>
      </w:r>
      <w:r>
        <w:rPr>
          <w:rFonts w:hint="cs"/>
          <w:rtl/>
        </w:rPr>
        <w:t xml:space="preserve">היותך </w:t>
      </w:r>
      <w:bookmarkStart w:id="14898" w:name="_ETM_Q42_513269"/>
      <w:bookmarkEnd w:id="14898"/>
      <w:r>
        <w:rPr>
          <w:rtl/>
        </w:rPr>
        <w:t xml:space="preserve">בתפקידך </w:t>
      </w:r>
      <w:bookmarkStart w:id="14899" w:name="_ETM_Q42_514260"/>
      <w:bookmarkEnd w:id="14899"/>
      <w:r>
        <w:rPr>
          <w:rtl/>
        </w:rPr>
        <w:t>כשרה</w:t>
      </w:r>
      <w:r>
        <w:rPr>
          <w:rFonts w:hint="cs"/>
          <w:rtl/>
        </w:rPr>
        <w:t>.</w:t>
      </w:r>
      <w:bookmarkStart w:id="14900" w:name="_ETM_Q42_515841"/>
      <w:bookmarkStart w:id="14901" w:name="_ETM_Q42_515934"/>
      <w:bookmarkStart w:id="14902" w:name="_ETM_Q42_515969"/>
      <w:bookmarkStart w:id="14903" w:name="_ETM_Q42_516041"/>
      <w:bookmarkStart w:id="14904" w:name="_ETM_Q42_515930"/>
      <w:bookmarkStart w:id="14905" w:name="_ETM_Q42_517059"/>
      <w:bookmarkEnd w:id="14900"/>
      <w:bookmarkEnd w:id="14901"/>
      <w:bookmarkEnd w:id="14902"/>
      <w:bookmarkEnd w:id="14903"/>
      <w:bookmarkEnd w:id="14904"/>
      <w:bookmarkEnd w:id="14905"/>
      <w:r>
        <w:rPr>
          <w:rFonts w:hint="cs"/>
          <w:rtl/>
        </w:rPr>
        <w:t xml:space="preserve"> </w:t>
      </w:r>
    </w:p>
    <w:p w14:paraId="5B1F3D6D" w14:textId="77777777" w:rsidR="007F0AB3" w:rsidRDefault="007F0AB3" w:rsidP="007C26EC">
      <w:pPr>
        <w:rPr>
          <w:rtl/>
        </w:rPr>
      </w:pPr>
    </w:p>
    <w:p w14:paraId="588472BC" w14:textId="7F240130" w:rsidR="007F0AB3" w:rsidRDefault="007F0AB3" w:rsidP="00A76CC9">
      <w:pPr>
        <w:rPr>
          <w:rtl/>
        </w:rPr>
      </w:pPr>
      <w:r>
        <w:rPr>
          <w:rtl/>
        </w:rPr>
        <w:t xml:space="preserve">קודם </w:t>
      </w:r>
      <w:bookmarkStart w:id="14906" w:name="_ETM_Q42_517329"/>
      <w:bookmarkEnd w:id="14906"/>
      <w:r>
        <w:rPr>
          <w:rtl/>
        </w:rPr>
        <w:t>כ</w:t>
      </w:r>
      <w:r>
        <w:rPr>
          <w:rFonts w:hint="cs"/>
          <w:rtl/>
        </w:rPr>
        <w:t>ו</w:t>
      </w:r>
      <w:r>
        <w:rPr>
          <w:rtl/>
        </w:rPr>
        <w:t>ל</w:t>
      </w:r>
      <w:r>
        <w:rPr>
          <w:rFonts w:hint="cs"/>
          <w:rtl/>
        </w:rPr>
        <w:t>,</w:t>
      </w:r>
      <w:r>
        <w:rPr>
          <w:rtl/>
        </w:rPr>
        <w:t xml:space="preserve"> </w:t>
      </w:r>
      <w:bookmarkStart w:id="14907" w:name="_ETM_Q42_518729"/>
      <w:bookmarkStart w:id="14908" w:name="_ETM_Q42_519149"/>
      <w:bookmarkEnd w:id="14907"/>
      <w:bookmarkEnd w:id="14908"/>
      <w:r>
        <w:rPr>
          <w:rtl/>
        </w:rPr>
        <w:t xml:space="preserve">אני </w:t>
      </w:r>
      <w:bookmarkStart w:id="14909" w:name="_ETM_Q42_519629"/>
      <w:bookmarkEnd w:id="14909"/>
      <w:r>
        <w:rPr>
          <w:rFonts w:hint="cs"/>
          <w:rtl/>
        </w:rPr>
        <w:t>א</w:t>
      </w:r>
      <w:r>
        <w:rPr>
          <w:rtl/>
        </w:rPr>
        <w:t xml:space="preserve">תבסס </w:t>
      </w:r>
      <w:bookmarkStart w:id="14910" w:name="_ETM_Q42_520170"/>
      <w:bookmarkEnd w:id="14910"/>
      <w:r>
        <w:rPr>
          <w:rFonts w:hint="cs"/>
          <w:rtl/>
        </w:rPr>
        <w:t xml:space="preserve">קצת </w:t>
      </w:r>
      <w:r>
        <w:rPr>
          <w:rtl/>
        </w:rPr>
        <w:t xml:space="preserve">על </w:t>
      </w:r>
      <w:bookmarkStart w:id="14911" w:name="_ETM_Q42_520529"/>
      <w:bookmarkEnd w:id="14911"/>
      <w:r>
        <w:rPr>
          <w:rtl/>
        </w:rPr>
        <w:t>הנתונים</w:t>
      </w:r>
      <w:r>
        <w:rPr>
          <w:rFonts w:hint="cs"/>
          <w:rtl/>
        </w:rPr>
        <w:t>,</w:t>
      </w:r>
      <w:r>
        <w:rPr>
          <w:rtl/>
        </w:rPr>
        <w:t xml:space="preserve"> </w:t>
      </w:r>
      <w:bookmarkStart w:id="14912" w:name="_ETM_Q42_523020"/>
      <w:bookmarkEnd w:id="14912"/>
      <w:r>
        <w:rPr>
          <w:rtl/>
        </w:rPr>
        <w:t xml:space="preserve">שנבין </w:t>
      </w:r>
      <w:bookmarkStart w:id="14913" w:name="_ETM_Q42_523529"/>
      <w:bookmarkEnd w:id="14913"/>
      <w:r>
        <w:rPr>
          <w:rtl/>
        </w:rPr>
        <w:t>שישראל</w:t>
      </w:r>
      <w:r>
        <w:rPr>
          <w:rFonts w:hint="cs"/>
          <w:rtl/>
        </w:rPr>
        <w:t>,</w:t>
      </w:r>
      <w:r>
        <w:rPr>
          <w:rtl/>
        </w:rPr>
        <w:t xml:space="preserve"> </w:t>
      </w:r>
      <w:bookmarkStart w:id="14914" w:name="_ETM_Q42_524399"/>
      <w:bookmarkEnd w:id="14914"/>
      <w:r>
        <w:rPr>
          <w:rtl/>
        </w:rPr>
        <w:t xml:space="preserve">המעמד </w:t>
      </w:r>
      <w:bookmarkStart w:id="14915" w:name="_ETM_Q42_524820"/>
      <w:bookmarkEnd w:id="14915"/>
      <w:r>
        <w:rPr>
          <w:rtl/>
        </w:rPr>
        <w:t xml:space="preserve">הבין-לאומי </w:t>
      </w:r>
      <w:bookmarkStart w:id="14916" w:name="_ETM_Q42_525300"/>
      <w:bookmarkEnd w:id="14916"/>
      <w:r>
        <w:rPr>
          <w:rtl/>
        </w:rPr>
        <w:t xml:space="preserve">שלה </w:t>
      </w:r>
      <w:bookmarkStart w:id="14917" w:name="_ETM_Q42_526260"/>
      <w:bookmarkEnd w:id="14917"/>
      <w:r>
        <w:rPr>
          <w:rtl/>
        </w:rPr>
        <w:t xml:space="preserve">בנוגע </w:t>
      </w:r>
      <w:bookmarkStart w:id="14918" w:name="_ETM_Q42_526710"/>
      <w:bookmarkEnd w:id="14918"/>
      <w:r>
        <w:rPr>
          <w:rtl/>
        </w:rPr>
        <w:t xml:space="preserve">לבינה </w:t>
      </w:r>
      <w:bookmarkStart w:id="14919" w:name="_ETM_Q42_526980"/>
      <w:bookmarkEnd w:id="14919"/>
      <w:r>
        <w:rPr>
          <w:rtl/>
        </w:rPr>
        <w:t xml:space="preserve">מלאכותית </w:t>
      </w:r>
      <w:bookmarkStart w:id="14920" w:name="_ETM_Q42_527550"/>
      <w:bookmarkEnd w:id="14920"/>
      <w:r>
        <w:rPr>
          <w:rtl/>
        </w:rPr>
        <w:t xml:space="preserve">הוא </w:t>
      </w:r>
      <w:bookmarkStart w:id="14921" w:name="_ETM_Q42_527640"/>
      <w:bookmarkEnd w:id="14921"/>
      <w:r>
        <w:rPr>
          <w:rtl/>
        </w:rPr>
        <w:t xml:space="preserve">לא </w:t>
      </w:r>
      <w:bookmarkStart w:id="14922" w:name="_ETM_Q42_528510"/>
      <w:bookmarkEnd w:id="14922"/>
      <w:r>
        <w:rPr>
          <w:rFonts w:hint="cs"/>
          <w:rtl/>
        </w:rPr>
        <w:t xml:space="preserve">עגום </w:t>
      </w:r>
      <w:bookmarkStart w:id="14923" w:name="_ETM_Q42_528960"/>
      <w:bookmarkEnd w:id="14923"/>
      <w:r>
        <w:rPr>
          <w:rtl/>
        </w:rPr>
        <w:t xml:space="preserve">כפי </w:t>
      </w:r>
      <w:bookmarkStart w:id="14924" w:name="_ETM_Q42_529170"/>
      <w:bookmarkEnd w:id="14924"/>
      <w:r>
        <w:rPr>
          <w:rtl/>
        </w:rPr>
        <w:t xml:space="preserve">שתיארו </w:t>
      </w:r>
      <w:bookmarkStart w:id="14925" w:name="_ETM_Q42_529800"/>
      <w:bookmarkEnd w:id="14925"/>
      <w:r>
        <w:rPr>
          <w:rFonts w:hint="cs"/>
          <w:rtl/>
        </w:rPr>
        <w:t xml:space="preserve">כאן, הוא </w:t>
      </w:r>
      <w:bookmarkStart w:id="14926" w:name="_ETM_Q42_530100"/>
      <w:bookmarkEnd w:id="14926"/>
      <w:r>
        <w:rPr>
          <w:rFonts w:hint="cs"/>
          <w:rtl/>
        </w:rPr>
        <w:t>א</w:t>
      </w:r>
      <w:r>
        <w:rPr>
          <w:rtl/>
        </w:rPr>
        <w:t xml:space="preserve">פילו </w:t>
      </w:r>
      <w:bookmarkStart w:id="14927" w:name="_ETM_Q42_530399"/>
      <w:bookmarkEnd w:id="14927"/>
      <w:r>
        <w:rPr>
          <w:rtl/>
        </w:rPr>
        <w:t>ר</w:t>
      </w:r>
      <w:r>
        <w:rPr>
          <w:rFonts w:hint="cs"/>
          <w:rtl/>
        </w:rPr>
        <w:t xml:space="preserve">חוק </w:t>
      </w:r>
      <w:bookmarkStart w:id="14928" w:name="_ETM_Q42_526615"/>
      <w:bookmarkEnd w:id="14928"/>
      <w:r>
        <w:rPr>
          <w:rFonts w:hint="cs"/>
          <w:rtl/>
        </w:rPr>
        <w:t>מ</w:t>
      </w:r>
      <w:bookmarkStart w:id="14929" w:name="_ETM_Q42_530730"/>
      <w:bookmarkStart w:id="14930" w:name="_ETM_Q42_530850"/>
      <w:bookmarkEnd w:id="14929"/>
      <w:bookmarkEnd w:id="14930"/>
      <w:r>
        <w:rPr>
          <w:rtl/>
        </w:rPr>
        <w:t xml:space="preserve">להיות </w:t>
      </w:r>
      <w:bookmarkStart w:id="14931" w:name="_ETM_Q42_531059"/>
      <w:bookmarkEnd w:id="14931"/>
      <w:r>
        <w:rPr>
          <w:rFonts w:hint="cs"/>
          <w:rtl/>
        </w:rPr>
        <w:t>ע</w:t>
      </w:r>
      <w:r>
        <w:rPr>
          <w:rtl/>
        </w:rPr>
        <w:t>גו</w:t>
      </w:r>
      <w:r>
        <w:rPr>
          <w:rFonts w:hint="cs"/>
          <w:rtl/>
        </w:rPr>
        <w:t>ם.</w:t>
      </w:r>
      <w:r>
        <w:rPr>
          <w:rtl/>
        </w:rPr>
        <w:t xml:space="preserve"> </w:t>
      </w:r>
      <w:bookmarkStart w:id="14932" w:name="_ETM_Q42_532469"/>
      <w:bookmarkEnd w:id="14932"/>
      <w:r>
        <w:rPr>
          <w:rtl/>
        </w:rPr>
        <w:t xml:space="preserve">אנחנו </w:t>
      </w:r>
      <w:bookmarkStart w:id="14933" w:name="_ETM_Q42_532800"/>
      <w:bookmarkEnd w:id="14933"/>
      <w:r>
        <w:rPr>
          <w:rtl/>
        </w:rPr>
        <w:t xml:space="preserve">נמצאים </w:t>
      </w:r>
      <w:bookmarkStart w:id="14934" w:name="_ETM_Q42_533219"/>
      <w:bookmarkEnd w:id="14934"/>
      <w:r>
        <w:rPr>
          <w:rtl/>
        </w:rPr>
        <w:t xml:space="preserve">בעמדה </w:t>
      </w:r>
      <w:bookmarkStart w:id="14935" w:name="_ETM_Q42_533729"/>
      <w:bookmarkEnd w:id="14935"/>
      <w:r>
        <w:rPr>
          <w:rtl/>
        </w:rPr>
        <w:t xml:space="preserve">מאוד </w:t>
      </w:r>
      <w:bookmarkStart w:id="14936" w:name="_ETM_Q42_533999"/>
      <w:bookmarkEnd w:id="14936"/>
      <w:r>
        <w:rPr>
          <w:rtl/>
        </w:rPr>
        <w:t xml:space="preserve">מובילה </w:t>
      </w:r>
      <w:bookmarkStart w:id="14937" w:name="_ETM_Q42_534539"/>
      <w:bookmarkEnd w:id="14937"/>
      <w:r>
        <w:rPr>
          <w:rtl/>
        </w:rPr>
        <w:t>ומשפיע</w:t>
      </w:r>
      <w:r>
        <w:rPr>
          <w:rFonts w:hint="cs"/>
          <w:rtl/>
        </w:rPr>
        <w:t>ה</w:t>
      </w:r>
      <w:r>
        <w:rPr>
          <w:rtl/>
        </w:rPr>
        <w:t xml:space="preserve"> </w:t>
      </w:r>
      <w:bookmarkStart w:id="14938" w:name="_ETM_Q42_535319"/>
      <w:bookmarkEnd w:id="14938"/>
      <w:r>
        <w:rPr>
          <w:rtl/>
        </w:rPr>
        <w:t xml:space="preserve">בזירה </w:t>
      </w:r>
      <w:bookmarkStart w:id="14939" w:name="_ETM_Q42_535769"/>
      <w:bookmarkEnd w:id="14939"/>
      <w:r>
        <w:rPr>
          <w:rtl/>
        </w:rPr>
        <w:t>העולמית</w:t>
      </w:r>
      <w:r>
        <w:rPr>
          <w:rFonts w:hint="cs"/>
          <w:rtl/>
        </w:rPr>
        <w:t xml:space="preserve">. </w:t>
      </w:r>
      <w:bookmarkStart w:id="14940" w:name="_ETM_Q42_534025"/>
      <w:bookmarkStart w:id="14941" w:name="_ETM_Q42_534154"/>
      <w:bookmarkStart w:id="14942" w:name="_ETM_Q42_534219"/>
      <w:bookmarkStart w:id="14943" w:name="_ETM_Q42_534291"/>
      <w:bookmarkStart w:id="14944" w:name="_ETM_Q42_537120"/>
      <w:bookmarkEnd w:id="14940"/>
      <w:bookmarkEnd w:id="14941"/>
      <w:bookmarkEnd w:id="14942"/>
      <w:bookmarkEnd w:id="14943"/>
      <w:bookmarkEnd w:id="14944"/>
      <w:r>
        <w:rPr>
          <w:rtl/>
        </w:rPr>
        <w:t xml:space="preserve">אני </w:t>
      </w:r>
      <w:bookmarkStart w:id="14945" w:name="_ETM_Q42_537359"/>
      <w:bookmarkEnd w:id="14945"/>
      <w:r>
        <w:rPr>
          <w:rtl/>
        </w:rPr>
        <w:t xml:space="preserve">אתן </w:t>
      </w:r>
      <w:bookmarkStart w:id="14946" w:name="_ETM_Q42_537539"/>
      <w:bookmarkEnd w:id="14946"/>
      <w:r>
        <w:rPr>
          <w:rtl/>
        </w:rPr>
        <w:t xml:space="preserve">פה </w:t>
      </w:r>
      <w:bookmarkStart w:id="14947" w:name="_ETM_Q42_537779"/>
      <w:bookmarkEnd w:id="14947"/>
      <w:r>
        <w:rPr>
          <w:rFonts w:hint="cs"/>
          <w:rtl/>
        </w:rPr>
        <w:t xml:space="preserve">כמה </w:t>
      </w:r>
      <w:bookmarkStart w:id="14948" w:name="_ETM_Q42_538109"/>
      <w:bookmarkEnd w:id="14948"/>
      <w:r>
        <w:rPr>
          <w:rtl/>
        </w:rPr>
        <w:t>מדדים</w:t>
      </w:r>
      <w:r>
        <w:rPr>
          <w:rFonts w:hint="cs"/>
          <w:rtl/>
        </w:rPr>
        <w:t>.</w:t>
      </w:r>
      <w:r>
        <w:rPr>
          <w:rtl/>
        </w:rPr>
        <w:t xml:space="preserve"> </w:t>
      </w:r>
      <w:bookmarkStart w:id="14949" w:name="_ETM_Q42_538679"/>
      <w:bookmarkEnd w:id="14949"/>
      <w:r>
        <w:rPr>
          <w:rtl/>
        </w:rPr>
        <w:t xml:space="preserve">על </w:t>
      </w:r>
      <w:bookmarkStart w:id="14950" w:name="_ETM_Q42_538769"/>
      <w:bookmarkEnd w:id="14950"/>
      <w:r>
        <w:rPr>
          <w:rtl/>
        </w:rPr>
        <w:t xml:space="preserve">פי </w:t>
      </w:r>
      <w:bookmarkStart w:id="14951" w:name="_ETM_Q42_539279"/>
      <w:bookmarkEnd w:id="14951"/>
      <w:r>
        <w:rPr>
          <w:rtl/>
        </w:rPr>
        <w:t xml:space="preserve">מדד </w:t>
      </w:r>
      <w:bookmarkStart w:id="14952" w:name="_ETM_Q42_539850"/>
      <w:bookmarkEnd w:id="14952"/>
      <w:r>
        <w:rPr>
          <w:rtl/>
        </w:rPr>
        <w:t>סטנפורד</w:t>
      </w:r>
      <w:r>
        <w:rPr>
          <w:rFonts w:hint="cs"/>
          <w:rtl/>
        </w:rPr>
        <w:t>,</w:t>
      </w:r>
      <w:bookmarkStart w:id="14953" w:name="_ETM_Q42_540929"/>
      <w:bookmarkEnd w:id="14953"/>
      <w:r>
        <w:rPr>
          <w:rFonts w:hint="cs"/>
          <w:rtl/>
        </w:rPr>
        <w:t xml:space="preserve"> </w:t>
      </w:r>
      <w:r>
        <w:rPr>
          <w:rtl/>
        </w:rPr>
        <w:t>ישראל</w:t>
      </w:r>
      <w:r>
        <w:rPr>
          <w:rFonts w:hint="cs"/>
          <w:rtl/>
        </w:rPr>
        <w:t xml:space="preserve"> היא אחת </w:t>
      </w:r>
      <w:bookmarkStart w:id="14954" w:name="_ETM_Q42_541379"/>
      <w:bookmarkStart w:id="14955" w:name="_ETM_Q42_541710"/>
      <w:bookmarkEnd w:id="14954"/>
      <w:bookmarkEnd w:id="14955"/>
      <w:r>
        <w:rPr>
          <w:rtl/>
        </w:rPr>
        <w:t xml:space="preserve">המדינות </w:t>
      </w:r>
      <w:bookmarkStart w:id="14956" w:name="_ETM_Q42_542249"/>
      <w:bookmarkEnd w:id="14956"/>
      <w:r>
        <w:rPr>
          <w:rtl/>
        </w:rPr>
        <w:t xml:space="preserve">החדשניות </w:t>
      </w:r>
      <w:bookmarkStart w:id="14957" w:name="_ETM_Q42_542909"/>
      <w:bookmarkEnd w:id="14957"/>
      <w:r>
        <w:rPr>
          <w:rtl/>
        </w:rPr>
        <w:t xml:space="preserve">בעולם </w:t>
      </w:r>
      <w:bookmarkStart w:id="14958" w:name="_ETM_Q42_543510"/>
      <w:bookmarkEnd w:id="14958"/>
      <w:r>
        <w:rPr>
          <w:rtl/>
        </w:rPr>
        <w:t xml:space="preserve">בתחום </w:t>
      </w:r>
      <w:bookmarkStart w:id="14959" w:name="_ETM_Q42_543809"/>
      <w:bookmarkEnd w:id="14959"/>
      <w:r>
        <w:rPr>
          <w:rtl/>
        </w:rPr>
        <w:t xml:space="preserve">הבינה </w:t>
      </w:r>
      <w:bookmarkStart w:id="14960" w:name="_ETM_Q42_544110"/>
      <w:bookmarkEnd w:id="14960"/>
      <w:r>
        <w:rPr>
          <w:rtl/>
        </w:rPr>
        <w:t>המלאכותית</w:t>
      </w:r>
      <w:r>
        <w:rPr>
          <w:rFonts w:hint="cs"/>
          <w:rtl/>
        </w:rPr>
        <w:t>.</w:t>
      </w:r>
      <w:r>
        <w:rPr>
          <w:rtl/>
        </w:rPr>
        <w:t xml:space="preserve"> </w:t>
      </w:r>
      <w:bookmarkStart w:id="14961" w:name="_ETM_Q42_545220"/>
      <w:bookmarkEnd w:id="14961"/>
      <w:r>
        <w:rPr>
          <w:rtl/>
        </w:rPr>
        <w:t xml:space="preserve">ההישג </w:t>
      </w:r>
      <w:bookmarkStart w:id="14962" w:name="_ETM_Q42_545579"/>
      <w:bookmarkEnd w:id="14962"/>
      <w:r>
        <w:rPr>
          <w:rtl/>
        </w:rPr>
        <w:t xml:space="preserve">הזה </w:t>
      </w:r>
      <w:bookmarkStart w:id="14963" w:name="_ETM_Q42_545789"/>
      <w:bookmarkEnd w:id="14963"/>
      <w:r>
        <w:rPr>
          <w:rtl/>
        </w:rPr>
        <w:t xml:space="preserve">מבוסס </w:t>
      </w:r>
      <w:bookmarkStart w:id="14964" w:name="_ETM_Q42_546210"/>
      <w:bookmarkEnd w:id="14964"/>
      <w:r>
        <w:rPr>
          <w:rtl/>
        </w:rPr>
        <w:t xml:space="preserve">על </w:t>
      </w:r>
      <w:bookmarkStart w:id="14965" w:name="_ETM_Q42_546329"/>
      <w:bookmarkEnd w:id="14965"/>
      <w:r>
        <w:rPr>
          <w:rtl/>
        </w:rPr>
        <w:t xml:space="preserve">היכולות </w:t>
      </w:r>
      <w:bookmarkStart w:id="14966" w:name="_ETM_Q42_546750"/>
      <w:bookmarkEnd w:id="14966"/>
      <w:r>
        <w:rPr>
          <w:rFonts w:hint="cs"/>
          <w:rtl/>
        </w:rPr>
        <w:t xml:space="preserve">הייחודיות </w:t>
      </w:r>
      <w:r>
        <w:rPr>
          <w:rtl/>
        </w:rPr>
        <w:t xml:space="preserve">שלנו </w:t>
      </w:r>
      <w:bookmarkStart w:id="14967" w:name="_ETM_Q42_547110"/>
      <w:bookmarkStart w:id="14968" w:name="_ETM_Q42_548250"/>
      <w:bookmarkEnd w:id="14967"/>
      <w:bookmarkEnd w:id="14968"/>
      <w:r>
        <w:rPr>
          <w:rtl/>
        </w:rPr>
        <w:t xml:space="preserve">במגוון </w:t>
      </w:r>
      <w:bookmarkStart w:id="14969" w:name="_ETM_Q42_548850"/>
      <w:bookmarkEnd w:id="14969"/>
      <w:r>
        <w:rPr>
          <w:rtl/>
        </w:rPr>
        <w:t>תחומים</w:t>
      </w:r>
      <w:r>
        <w:rPr>
          <w:rFonts w:hint="cs"/>
          <w:rtl/>
        </w:rPr>
        <w:t>,</w:t>
      </w:r>
      <w:r>
        <w:rPr>
          <w:rtl/>
        </w:rPr>
        <w:t xml:space="preserve"> </w:t>
      </w:r>
      <w:bookmarkStart w:id="14970" w:name="_ETM_Q42_549930"/>
      <w:bookmarkEnd w:id="14970"/>
      <w:r>
        <w:rPr>
          <w:rtl/>
        </w:rPr>
        <w:t xml:space="preserve">ביניהם </w:t>
      </w:r>
      <w:bookmarkStart w:id="14971" w:name="_ETM_Q42_550799"/>
      <w:bookmarkEnd w:id="14971"/>
      <w:r>
        <w:rPr>
          <w:rtl/>
        </w:rPr>
        <w:t xml:space="preserve">הובלת </w:t>
      </w:r>
      <w:bookmarkStart w:id="14972" w:name="_ETM_Q42_551610"/>
      <w:bookmarkEnd w:id="14972"/>
      <w:r>
        <w:rPr>
          <w:rtl/>
        </w:rPr>
        <w:t xml:space="preserve">תהליכי </w:t>
      </w:r>
      <w:bookmarkStart w:id="14973" w:name="_ETM_Q42_552149"/>
      <w:bookmarkEnd w:id="14973"/>
      <w:r>
        <w:rPr>
          <w:rFonts w:hint="cs"/>
          <w:rtl/>
        </w:rPr>
        <w:t>מ</w:t>
      </w:r>
      <w:r>
        <w:rPr>
          <w:rtl/>
        </w:rPr>
        <w:t>סחור</w:t>
      </w:r>
      <w:r>
        <w:rPr>
          <w:rFonts w:hint="cs"/>
          <w:rtl/>
        </w:rPr>
        <w:t>,</w:t>
      </w:r>
      <w:bookmarkStart w:id="14974" w:name="_ETM_Q42_553140"/>
      <w:bookmarkEnd w:id="14974"/>
      <w:r>
        <w:rPr>
          <w:rFonts w:hint="cs"/>
          <w:rtl/>
        </w:rPr>
        <w:t xml:space="preserve"> </w:t>
      </w:r>
      <w:r>
        <w:rPr>
          <w:rtl/>
        </w:rPr>
        <w:t>השקעות</w:t>
      </w:r>
      <w:r>
        <w:rPr>
          <w:rFonts w:hint="cs"/>
          <w:rtl/>
        </w:rPr>
        <w:t>,</w:t>
      </w:r>
      <w:r>
        <w:rPr>
          <w:rtl/>
        </w:rPr>
        <w:t xml:space="preserve"> </w:t>
      </w:r>
      <w:bookmarkStart w:id="14975" w:name="_ETM_Q42_554100"/>
      <w:bookmarkEnd w:id="14975"/>
      <w:r>
        <w:rPr>
          <w:rtl/>
        </w:rPr>
        <w:t xml:space="preserve">הון </w:t>
      </w:r>
      <w:bookmarkStart w:id="14976" w:name="_ETM_Q42_554399"/>
      <w:bookmarkEnd w:id="14976"/>
      <w:r>
        <w:rPr>
          <w:rtl/>
        </w:rPr>
        <w:t>האנושי</w:t>
      </w:r>
      <w:r>
        <w:rPr>
          <w:rFonts w:hint="cs"/>
          <w:rtl/>
        </w:rPr>
        <w:t>.</w:t>
      </w:r>
    </w:p>
    <w:p w14:paraId="6C3284F7" w14:textId="77777777" w:rsidR="007F0AB3" w:rsidRDefault="007F0AB3" w:rsidP="007C26EC">
      <w:pPr>
        <w:rPr>
          <w:rtl/>
        </w:rPr>
      </w:pPr>
      <w:bookmarkStart w:id="14977" w:name="_ETM_Q42_554162"/>
      <w:bookmarkEnd w:id="14977"/>
    </w:p>
    <w:p w14:paraId="6923DC6F" w14:textId="0F4835A0" w:rsidR="007F0AB3" w:rsidRDefault="007F0AB3" w:rsidP="00A76CC9">
      <w:pPr>
        <w:rPr>
          <w:rtl/>
        </w:rPr>
      </w:pPr>
      <w:bookmarkStart w:id="14978" w:name="_ETM_Q42_554281"/>
      <w:bookmarkStart w:id="14979" w:name="_ETM_Q42_554330"/>
      <w:bookmarkStart w:id="14980" w:name="_ETM_Q42_554400"/>
      <w:bookmarkStart w:id="14981" w:name="_ETM_Q42_555810"/>
      <w:bookmarkEnd w:id="14978"/>
      <w:bookmarkEnd w:id="14979"/>
      <w:bookmarkEnd w:id="14980"/>
      <w:bookmarkEnd w:id="14981"/>
      <w:r>
        <w:rPr>
          <w:rtl/>
        </w:rPr>
        <w:t xml:space="preserve">ההישגים </w:t>
      </w:r>
      <w:bookmarkStart w:id="14982" w:name="_ETM_Q42_556320"/>
      <w:bookmarkEnd w:id="14982"/>
      <w:r>
        <w:rPr>
          <w:rtl/>
        </w:rPr>
        <w:t xml:space="preserve">שלנו </w:t>
      </w:r>
      <w:bookmarkStart w:id="14983" w:name="_ETM_Q42_556650"/>
      <w:bookmarkEnd w:id="14983"/>
      <w:r>
        <w:rPr>
          <w:rtl/>
        </w:rPr>
        <w:t xml:space="preserve">במדדים </w:t>
      </w:r>
      <w:bookmarkStart w:id="14984" w:name="_ETM_Q42_557100"/>
      <w:bookmarkEnd w:id="14984"/>
      <w:r>
        <w:rPr>
          <w:rtl/>
        </w:rPr>
        <w:t>הבי</w:t>
      </w:r>
      <w:r>
        <w:rPr>
          <w:rFonts w:hint="cs"/>
          <w:rtl/>
        </w:rPr>
        <w:t>ן-</w:t>
      </w:r>
      <w:r>
        <w:rPr>
          <w:rtl/>
        </w:rPr>
        <w:t xml:space="preserve">לאומיים </w:t>
      </w:r>
      <w:bookmarkStart w:id="14985" w:name="_ETM_Q42_557670"/>
      <w:bookmarkEnd w:id="14985"/>
      <w:r>
        <w:rPr>
          <w:rFonts w:hint="cs"/>
          <w:rtl/>
        </w:rPr>
        <w:t xml:space="preserve">גם </w:t>
      </w:r>
      <w:r>
        <w:rPr>
          <w:rtl/>
        </w:rPr>
        <w:t>מדברים</w:t>
      </w:r>
      <w:bookmarkStart w:id="14986" w:name="_ETM_Q42_558120"/>
      <w:bookmarkEnd w:id="14986"/>
      <w:r>
        <w:rPr>
          <w:rtl/>
        </w:rPr>
        <w:t xml:space="preserve"> </w:t>
      </w:r>
      <w:bookmarkStart w:id="14987" w:name="_ETM_Q42_558540"/>
      <w:bookmarkEnd w:id="14987"/>
      <w:r>
        <w:rPr>
          <w:rtl/>
        </w:rPr>
        <w:t xml:space="preserve">בעד </w:t>
      </w:r>
      <w:bookmarkStart w:id="14988" w:name="_ETM_Q42_558930"/>
      <w:bookmarkEnd w:id="14988"/>
      <w:r>
        <w:rPr>
          <w:rtl/>
        </w:rPr>
        <w:t>עצמם</w:t>
      </w:r>
      <w:r>
        <w:rPr>
          <w:rFonts w:hint="cs"/>
          <w:rtl/>
        </w:rPr>
        <w:t>.</w:t>
      </w:r>
      <w:bookmarkStart w:id="14989" w:name="_ETM_Q42_559890"/>
      <w:bookmarkStart w:id="14990" w:name="_ETM_Q42_560339"/>
      <w:bookmarkEnd w:id="14989"/>
      <w:bookmarkEnd w:id="14990"/>
      <w:r>
        <w:rPr>
          <w:rtl/>
        </w:rPr>
        <w:t xml:space="preserve"> </w:t>
      </w:r>
      <w:bookmarkStart w:id="14991" w:name="_ETM_Q42_561150"/>
      <w:bookmarkEnd w:id="14991"/>
      <w:r>
        <w:rPr>
          <w:rtl/>
        </w:rPr>
        <w:t xml:space="preserve">ישראל </w:t>
      </w:r>
      <w:bookmarkStart w:id="14992" w:name="_ETM_Q42_561479"/>
      <w:bookmarkEnd w:id="14992"/>
      <w:r>
        <w:rPr>
          <w:rtl/>
        </w:rPr>
        <w:t xml:space="preserve">ניצבת </w:t>
      </w:r>
      <w:bookmarkStart w:id="14993" w:name="_ETM_Q42_561900"/>
      <w:bookmarkEnd w:id="14993"/>
      <w:r>
        <w:rPr>
          <w:rtl/>
        </w:rPr>
        <w:t xml:space="preserve">במקום </w:t>
      </w:r>
      <w:bookmarkStart w:id="14994" w:name="_ETM_Q42_562320"/>
      <w:bookmarkEnd w:id="14994"/>
      <w:r>
        <w:rPr>
          <w:rtl/>
        </w:rPr>
        <w:t xml:space="preserve">הראשון </w:t>
      </w:r>
      <w:bookmarkStart w:id="14995" w:name="_ETM_Q42_562950"/>
      <w:bookmarkEnd w:id="14995"/>
      <w:r>
        <w:rPr>
          <w:rtl/>
        </w:rPr>
        <w:t xml:space="preserve">בעולם </w:t>
      </w:r>
      <w:bookmarkStart w:id="14996" w:name="_ETM_Q42_564089"/>
      <w:bookmarkEnd w:id="14996"/>
      <w:r>
        <w:rPr>
          <w:rtl/>
        </w:rPr>
        <w:t xml:space="preserve">בריכוז </w:t>
      </w:r>
      <w:bookmarkStart w:id="14997" w:name="_ETM_Q42_564659"/>
      <w:bookmarkEnd w:id="14997"/>
      <w:r>
        <w:rPr>
          <w:rtl/>
        </w:rPr>
        <w:t xml:space="preserve">ההון </w:t>
      </w:r>
      <w:bookmarkStart w:id="14998" w:name="_ETM_Q42_564960"/>
      <w:bookmarkEnd w:id="14998"/>
      <w:r>
        <w:rPr>
          <w:rtl/>
        </w:rPr>
        <w:t xml:space="preserve">האנושי </w:t>
      </w:r>
      <w:bookmarkStart w:id="14999" w:name="_ETM_Q42_565860"/>
      <w:bookmarkEnd w:id="14999"/>
      <w:r>
        <w:rPr>
          <w:rtl/>
        </w:rPr>
        <w:t xml:space="preserve">בתחומי </w:t>
      </w:r>
      <w:bookmarkStart w:id="15000" w:name="_ETM_Q42_566339"/>
      <w:bookmarkEnd w:id="15000"/>
      <w:r>
        <w:rPr>
          <w:rtl/>
        </w:rPr>
        <w:t xml:space="preserve">הבינה </w:t>
      </w:r>
      <w:bookmarkStart w:id="15001" w:name="_ETM_Q42_566640"/>
      <w:bookmarkEnd w:id="15001"/>
      <w:r>
        <w:rPr>
          <w:rtl/>
        </w:rPr>
        <w:t xml:space="preserve">המלאכותית </w:t>
      </w:r>
      <w:bookmarkStart w:id="15002" w:name="_ETM_Q42_567120"/>
      <w:bookmarkEnd w:id="15002"/>
      <w:r>
        <w:rPr>
          <w:rtl/>
        </w:rPr>
        <w:t xml:space="preserve">בשוק </w:t>
      </w:r>
      <w:bookmarkStart w:id="15003" w:name="_ETM_Q42_567450"/>
      <w:bookmarkEnd w:id="15003"/>
      <w:r>
        <w:rPr>
          <w:rtl/>
        </w:rPr>
        <w:t>העבודה</w:t>
      </w:r>
      <w:r w:rsidR="00A76CC9">
        <w:rPr>
          <w:rFonts w:hint="cs"/>
          <w:rtl/>
        </w:rPr>
        <w:t>,</w:t>
      </w:r>
      <w:r>
        <w:rPr>
          <w:rtl/>
        </w:rPr>
        <w:t xml:space="preserve"> </w:t>
      </w:r>
      <w:bookmarkStart w:id="15004" w:name="_ETM_Q42_568440"/>
      <w:bookmarkEnd w:id="15004"/>
      <w:r>
        <w:rPr>
          <w:rtl/>
        </w:rPr>
        <w:t xml:space="preserve">עם </w:t>
      </w:r>
      <w:bookmarkStart w:id="15005" w:name="_ETM_Q42_568560"/>
      <w:bookmarkEnd w:id="15005"/>
      <w:r>
        <w:rPr>
          <w:rtl/>
        </w:rPr>
        <w:t xml:space="preserve">1.13% </w:t>
      </w:r>
      <w:bookmarkStart w:id="15006" w:name="_ETM_Q42_570570"/>
      <w:bookmarkEnd w:id="15006"/>
      <w:r>
        <w:rPr>
          <w:rtl/>
        </w:rPr>
        <w:t xml:space="preserve">מועסקים </w:t>
      </w:r>
      <w:bookmarkStart w:id="15007" w:name="_ETM_Q42_571110"/>
      <w:bookmarkEnd w:id="15007"/>
      <w:r>
        <w:rPr>
          <w:rtl/>
        </w:rPr>
        <w:t>בתחום</w:t>
      </w:r>
      <w:r>
        <w:rPr>
          <w:rFonts w:hint="cs"/>
          <w:rtl/>
        </w:rPr>
        <w:t>,</w:t>
      </w:r>
      <w:r>
        <w:rPr>
          <w:rtl/>
        </w:rPr>
        <w:t xml:space="preserve"> </w:t>
      </w:r>
      <w:bookmarkStart w:id="15008" w:name="_ETM_Q42_572139"/>
      <w:bookmarkEnd w:id="15008"/>
      <w:r>
        <w:rPr>
          <w:rtl/>
        </w:rPr>
        <w:t xml:space="preserve">וכמו </w:t>
      </w:r>
      <w:bookmarkStart w:id="15009" w:name="_ETM_Q42_572499"/>
      <w:bookmarkEnd w:id="15009"/>
      <w:r>
        <w:rPr>
          <w:rtl/>
        </w:rPr>
        <w:t xml:space="preserve">כן </w:t>
      </w:r>
      <w:bookmarkStart w:id="15010" w:name="_ETM_Q42_572920"/>
      <w:bookmarkEnd w:id="15010"/>
      <w:r>
        <w:rPr>
          <w:rFonts w:hint="cs"/>
          <w:rtl/>
        </w:rPr>
        <w:t>א</w:t>
      </w:r>
      <w:r>
        <w:rPr>
          <w:rtl/>
        </w:rPr>
        <w:t xml:space="preserve">נו </w:t>
      </w:r>
      <w:bookmarkStart w:id="15011" w:name="_ETM_Q42_573159"/>
      <w:bookmarkEnd w:id="15011"/>
      <w:r>
        <w:rPr>
          <w:rFonts w:hint="cs"/>
          <w:rtl/>
        </w:rPr>
        <w:t>ניצ</w:t>
      </w:r>
      <w:r>
        <w:rPr>
          <w:rtl/>
        </w:rPr>
        <w:t xml:space="preserve">בים </w:t>
      </w:r>
      <w:bookmarkStart w:id="15012" w:name="_ETM_Q42_573579"/>
      <w:bookmarkEnd w:id="15012"/>
      <w:r>
        <w:rPr>
          <w:rtl/>
        </w:rPr>
        <w:t xml:space="preserve">במקום </w:t>
      </w:r>
      <w:bookmarkStart w:id="15013" w:name="_ETM_Q42_573909"/>
      <w:bookmarkEnd w:id="15013"/>
      <w:r>
        <w:rPr>
          <w:rtl/>
        </w:rPr>
        <w:t xml:space="preserve">החמישי </w:t>
      </w:r>
      <w:bookmarkStart w:id="15014" w:name="_ETM_Q42_574420"/>
      <w:bookmarkEnd w:id="15014"/>
      <w:r>
        <w:rPr>
          <w:rtl/>
        </w:rPr>
        <w:t xml:space="preserve">בשיעור </w:t>
      </w:r>
      <w:bookmarkStart w:id="15015" w:name="_ETM_Q42_574749"/>
      <w:bookmarkEnd w:id="15015"/>
      <w:r>
        <w:rPr>
          <w:rtl/>
        </w:rPr>
        <w:t xml:space="preserve">החדירה </w:t>
      </w:r>
      <w:bookmarkStart w:id="15016" w:name="_ETM_Q42_575170"/>
      <w:bookmarkEnd w:id="15016"/>
      <w:r>
        <w:rPr>
          <w:rFonts w:hint="cs"/>
          <w:rtl/>
        </w:rPr>
        <w:t>ה</w:t>
      </w:r>
      <w:r>
        <w:rPr>
          <w:rtl/>
        </w:rPr>
        <w:t xml:space="preserve">יחסי </w:t>
      </w:r>
      <w:bookmarkStart w:id="15017" w:name="_ETM_Q42_576100"/>
      <w:bookmarkEnd w:id="15017"/>
      <w:r>
        <w:rPr>
          <w:rtl/>
        </w:rPr>
        <w:t xml:space="preserve">של </w:t>
      </w:r>
      <w:bookmarkStart w:id="15018" w:name="_ETM_Q42_576339"/>
      <w:bookmarkEnd w:id="15018"/>
      <w:r>
        <w:rPr>
          <w:rtl/>
        </w:rPr>
        <w:t xml:space="preserve">כישורים </w:t>
      </w:r>
      <w:bookmarkStart w:id="15019" w:name="_ETM_Q42_576820"/>
      <w:bookmarkEnd w:id="15019"/>
      <w:r>
        <w:rPr>
          <w:rtl/>
        </w:rPr>
        <w:t xml:space="preserve">מתקדמים </w:t>
      </w:r>
      <w:bookmarkStart w:id="15020" w:name="_ETM_Q42_577630"/>
      <w:bookmarkEnd w:id="15020"/>
      <w:r>
        <w:rPr>
          <w:rtl/>
        </w:rPr>
        <w:t>אלו</w:t>
      </w:r>
      <w:r>
        <w:rPr>
          <w:rFonts w:hint="cs"/>
          <w:rtl/>
        </w:rPr>
        <w:t>.</w:t>
      </w:r>
      <w:r>
        <w:rPr>
          <w:rtl/>
        </w:rPr>
        <w:t xml:space="preserve"> </w:t>
      </w:r>
      <w:bookmarkStart w:id="15021" w:name="_ETM_Q42_578729"/>
      <w:bookmarkEnd w:id="15021"/>
      <w:r>
        <w:rPr>
          <w:rtl/>
        </w:rPr>
        <w:t xml:space="preserve">אנחנו </w:t>
      </w:r>
      <w:bookmarkStart w:id="15022" w:name="_ETM_Q42_579060"/>
      <w:bookmarkEnd w:id="15022"/>
      <w:r>
        <w:rPr>
          <w:rtl/>
        </w:rPr>
        <w:t xml:space="preserve">ממוקמים </w:t>
      </w:r>
      <w:bookmarkStart w:id="15023" w:name="_ETM_Q42_579599"/>
      <w:bookmarkEnd w:id="15023"/>
      <w:r w:rsidR="00A76CC9">
        <w:rPr>
          <w:rFonts w:hint="cs"/>
          <w:rtl/>
        </w:rPr>
        <w:t xml:space="preserve">במקום </w:t>
      </w:r>
      <w:r>
        <w:rPr>
          <w:rtl/>
        </w:rPr>
        <w:t xml:space="preserve">רביעי </w:t>
      </w:r>
      <w:bookmarkStart w:id="15024" w:name="_ETM_Q42_580170"/>
      <w:bookmarkEnd w:id="15024"/>
      <w:r>
        <w:rPr>
          <w:rtl/>
        </w:rPr>
        <w:t xml:space="preserve">בעולם </w:t>
      </w:r>
      <w:bookmarkStart w:id="15025" w:name="_ETM_Q42_581310"/>
      <w:bookmarkEnd w:id="15025"/>
      <w:r>
        <w:rPr>
          <w:rtl/>
        </w:rPr>
        <w:t xml:space="preserve">במספר </w:t>
      </w:r>
      <w:bookmarkStart w:id="15026" w:name="_ETM_Q42_581880"/>
      <w:bookmarkEnd w:id="15026"/>
      <w:r>
        <w:rPr>
          <w:rtl/>
        </w:rPr>
        <w:t>הסטרטאפ</w:t>
      </w:r>
      <w:r>
        <w:rPr>
          <w:rFonts w:hint="cs"/>
          <w:rtl/>
        </w:rPr>
        <w:t>ים</w:t>
      </w:r>
      <w:r>
        <w:rPr>
          <w:rtl/>
        </w:rPr>
        <w:t xml:space="preserve"> </w:t>
      </w:r>
      <w:bookmarkStart w:id="15027" w:name="_ETM_Q42_582749"/>
      <w:bookmarkEnd w:id="15027"/>
      <w:r>
        <w:rPr>
          <w:rtl/>
        </w:rPr>
        <w:t xml:space="preserve">בתחומי </w:t>
      </w:r>
      <w:bookmarkStart w:id="15028" w:name="_ETM_Q42_583380"/>
      <w:bookmarkEnd w:id="15028"/>
      <w:r>
        <w:rPr>
          <w:rFonts w:hint="cs"/>
        </w:rPr>
        <w:t>AI</w:t>
      </w:r>
      <w:r>
        <w:rPr>
          <w:rFonts w:hint="cs"/>
          <w:rtl/>
        </w:rPr>
        <w:t xml:space="preserve"> </w:t>
      </w:r>
      <w:bookmarkStart w:id="15029" w:name="_ETM_Q42_584009"/>
      <w:bookmarkEnd w:id="15029"/>
      <w:r>
        <w:rPr>
          <w:rtl/>
        </w:rPr>
        <w:t xml:space="preserve">שגייסו </w:t>
      </w:r>
      <w:bookmarkStart w:id="15030" w:name="_ETM_Q42_584670"/>
      <w:bookmarkEnd w:id="15030"/>
      <w:r>
        <w:rPr>
          <w:rtl/>
        </w:rPr>
        <w:t xml:space="preserve">מימון </w:t>
      </w:r>
      <w:bookmarkStart w:id="15031" w:name="_ETM_Q42_585029"/>
      <w:bookmarkEnd w:id="15031"/>
      <w:r>
        <w:rPr>
          <w:rtl/>
        </w:rPr>
        <w:t xml:space="preserve">בפעם </w:t>
      </w:r>
      <w:bookmarkStart w:id="15032" w:name="_ETM_Q42_585389"/>
      <w:bookmarkEnd w:id="15032"/>
      <w:r>
        <w:rPr>
          <w:rtl/>
        </w:rPr>
        <w:t xml:space="preserve">הראשונה </w:t>
      </w:r>
      <w:bookmarkStart w:id="15033" w:name="_ETM_Q42_586079"/>
      <w:bookmarkEnd w:id="15033"/>
      <w:r>
        <w:rPr>
          <w:rFonts w:hint="cs"/>
          <w:rtl/>
        </w:rPr>
        <w:t xml:space="preserve">– </w:t>
      </w:r>
      <w:r>
        <w:rPr>
          <w:rtl/>
        </w:rPr>
        <w:t xml:space="preserve">אחרי </w:t>
      </w:r>
      <w:bookmarkStart w:id="15034" w:name="_ETM_Q42_586349"/>
      <w:bookmarkEnd w:id="15034"/>
      <w:r>
        <w:rPr>
          <w:rtl/>
        </w:rPr>
        <w:t xml:space="preserve">ארצות </w:t>
      </w:r>
      <w:bookmarkStart w:id="15035" w:name="_ETM_Q42_586709"/>
      <w:bookmarkEnd w:id="15035"/>
      <w:r>
        <w:rPr>
          <w:rtl/>
        </w:rPr>
        <w:t>הברית</w:t>
      </w:r>
      <w:r>
        <w:rPr>
          <w:rFonts w:hint="cs"/>
          <w:rtl/>
        </w:rPr>
        <w:t>,</w:t>
      </w:r>
      <w:r>
        <w:rPr>
          <w:rtl/>
        </w:rPr>
        <w:t xml:space="preserve"> </w:t>
      </w:r>
      <w:bookmarkStart w:id="15036" w:name="_ETM_Q42_587339"/>
      <w:bookmarkEnd w:id="15036"/>
      <w:r>
        <w:rPr>
          <w:rtl/>
        </w:rPr>
        <w:t xml:space="preserve">סין </w:t>
      </w:r>
      <w:bookmarkStart w:id="15037" w:name="_ETM_Q42_587729"/>
      <w:bookmarkEnd w:id="15037"/>
      <w:r>
        <w:rPr>
          <w:rtl/>
        </w:rPr>
        <w:t>ובריטניה</w:t>
      </w:r>
      <w:r>
        <w:rPr>
          <w:rFonts w:hint="cs"/>
          <w:rtl/>
        </w:rPr>
        <w:t>;</w:t>
      </w:r>
      <w:r>
        <w:rPr>
          <w:rtl/>
        </w:rPr>
        <w:t xml:space="preserve"> </w:t>
      </w:r>
      <w:bookmarkStart w:id="15038" w:name="_ETM_Q42_588909"/>
      <w:bookmarkStart w:id="15039" w:name="_ETM_Q42_589299"/>
      <w:bookmarkEnd w:id="15038"/>
      <w:bookmarkEnd w:id="15039"/>
      <w:r>
        <w:rPr>
          <w:rtl/>
        </w:rPr>
        <w:t xml:space="preserve">במקום </w:t>
      </w:r>
      <w:bookmarkStart w:id="15040" w:name="_ETM_Q42_589630"/>
      <w:bookmarkEnd w:id="15040"/>
      <w:r>
        <w:rPr>
          <w:rtl/>
        </w:rPr>
        <w:t xml:space="preserve">הרביעי </w:t>
      </w:r>
      <w:bookmarkStart w:id="15041" w:name="_ETM_Q42_589990"/>
      <w:bookmarkEnd w:id="15041"/>
      <w:r>
        <w:rPr>
          <w:rtl/>
        </w:rPr>
        <w:t xml:space="preserve">בעולם </w:t>
      </w:r>
      <w:bookmarkStart w:id="15042" w:name="_ETM_Q42_590979"/>
      <w:bookmarkEnd w:id="15042"/>
      <w:r>
        <w:rPr>
          <w:rtl/>
        </w:rPr>
        <w:t xml:space="preserve">בהיקף </w:t>
      </w:r>
      <w:bookmarkStart w:id="15043" w:name="_ETM_Q42_591399"/>
      <w:bookmarkEnd w:id="15043"/>
      <w:r>
        <w:rPr>
          <w:rtl/>
        </w:rPr>
        <w:t xml:space="preserve">ההשקעות </w:t>
      </w:r>
      <w:bookmarkStart w:id="15044" w:name="_ETM_Q42_591909"/>
      <w:bookmarkEnd w:id="15044"/>
      <w:r>
        <w:rPr>
          <w:rtl/>
        </w:rPr>
        <w:t xml:space="preserve">שגייסו </w:t>
      </w:r>
      <w:bookmarkStart w:id="15045" w:name="_ETM_Q42_592630"/>
      <w:bookmarkEnd w:id="15045"/>
      <w:r>
        <w:rPr>
          <w:rtl/>
        </w:rPr>
        <w:t xml:space="preserve">חברות </w:t>
      </w:r>
      <w:bookmarkStart w:id="15046" w:name="_ETM_Q42_593049"/>
      <w:bookmarkEnd w:id="15046"/>
      <w:r>
        <w:rPr>
          <w:rtl/>
        </w:rPr>
        <w:t xml:space="preserve">ישראליות </w:t>
      </w:r>
      <w:bookmarkStart w:id="15047" w:name="_ETM_Q42_594200"/>
      <w:bookmarkEnd w:id="15047"/>
      <w:r>
        <w:rPr>
          <w:rtl/>
        </w:rPr>
        <w:t xml:space="preserve">בתחום </w:t>
      </w:r>
      <w:bookmarkStart w:id="15048" w:name="_ETM_Q42_594619"/>
      <w:bookmarkEnd w:id="15048"/>
      <w:r>
        <w:rPr>
          <w:rtl/>
        </w:rPr>
        <w:t xml:space="preserve">הבינה </w:t>
      </w:r>
      <w:bookmarkStart w:id="15049" w:name="_ETM_Q42_594920"/>
      <w:bookmarkEnd w:id="15049"/>
      <w:r>
        <w:rPr>
          <w:rtl/>
        </w:rPr>
        <w:t>המלאכותית</w:t>
      </w:r>
      <w:r>
        <w:rPr>
          <w:rFonts w:hint="cs"/>
          <w:rtl/>
        </w:rPr>
        <w:t>,</w:t>
      </w:r>
      <w:r>
        <w:rPr>
          <w:rtl/>
        </w:rPr>
        <w:t xml:space="preserve"> </w:t>
      </w:r>
      <w:bookmarkStart w:id="15050" w:name="_ETM_Q42_596000"/>
      <w:bookmarkEnd w:id="15050"/>
      <w:r>
        <w:rPr>
          <w:rtl/>
        </w:rPr>
        <w:t xml:space="preserve">וגם </w:t>
      </w:r>
      <w:bookmarkStart w:id="15051" w:name="_ETM_Q42_596509"/>
      <w:bookmarkEnd w:id="15051"/>
      <w:r>
        <w:rPr>
          <w:rtl/>
        </w:rPr>
        <w:t xml:space="preserve">במקום </w:t>
      </w:r>
      <w:bookmarkStart w:id="15052" w:name="_ETM_Q42_596930"/>
      <w:bookmarkEnd w:id="15052"/>
      <w:r>
        <w:rPr>
          <w:rtl/>
        </w:rPr>
        <w:t xml:space="preserve">הרביעי </w:t>
      </w:r>
      <w:bookmarkStart w:id="15053" w:name="_ETM_Q42_597409"/>
      <w:bookmarkEnd w:id="15053"/>
      <w:r>
        <w:rPr>
          <w:rtl/>
        </w:rPr>
        <w:t xml:space="preserve">בעולם </w:t>
      </w:r>
      <w:bookmarkStart w:id="15054" w:name="_ETM_Q42_598130"/>
      <w:bookmarkEnd w:id="15054"/>
      <w:r>
        <w:rPr>
          <w:rtl/>
        </w:rPr>
        <w:t xml:space="preserve">בפיתוחים </w:t>
      </w:r>
      <w:bookmarkStart w:id="15055" w:name="_ETM_Q42_598670"/>
      <w:bookmarkEnd w:id="15055"/>
      <w:r>
        <w:rPr>
          <w:rtl/>
        </w:rPr>
        <w:t xml:space="preserve">פורצי </w:t>
      </w:r>
      <w:bookmarkStart w:id="15056" w:name="_ETM_Q42_599000"/>
      <w:bookmarkEnd w:id="15056"/>
      <w:r>
        <w:rPr>
          <w:rtl/>
        </w:rPr>
        <w:t xml:space="preserve">דרך </w:t>
      </w:r>
      <w:bookmarkStart w:id="15057" w:name="_ETM_Q42_599810"/>
      <w:bookmarkEnd w:id="15057"/>
      <w:r>
        <w:rPr>
          <w:rtl/>
        </w:rPr>
        <w:t xml:space="preserve">של </w:t>
      </w:r>
      <w:bookmarkStart w:id="15058" w:name="_ETM_Q42_600350"/>
      <w:bookmarkEnd w:id="15058"/>
      <w:r>
        <w:rPr>
          <w:rtl/>
        </w:rPr>
        <w:t xml:space="preserve">מודלים </w:t>
      </w:r>
      <w:bookmarkStart w:id="15059" w:name="_ETM_Q42_601100"/>
      <w:bookmarkEnd w:id="15059"/>
      <w:r>
        <w:rPr>
          <w:rtl/>
        </w:rPr>
        <w:t>משמעותיים</w:t>
      </w:r>
      <w:r>
        <w:rPr>
          <w:rFonts w:hint="cs"/>
          <w:rtl/>
        </w:rPr>
        <w:t>.</w:t>
      </w:r>
    </w:p>
    <w:p w14:paraId="1FCC6CF6" w14:textId="77777777" w:rsidR="007F0AB3" w:rsidRDefault="007F0AB3" w:rsidP="007C26EC">
      <w:pPr>
        <w:rPr>
          <w:rtl/>
        </w:rPr>
      </w:pPr>
      <w:bookmarkStart w:id="15060" w:name="_ETM_Q42_600024"/>
      <w:bookmarkStart w:id="15061" w:name="_ETM_Q42_600131"/>
      <w:bookmarkEnd w:id="15060"/>
      <w:bookmarkEnd w:id="15061"/>
    </w:p>
    <w:p w14:paraId="007CDCA8" w14:textId="77777777" w:rsidR="007F0AB3" w:rsidRDefault="007F0AB3" w:rsidP="007C26EC">
      <w:pPr>
        <w:rPr>
          <w:rtl/>
        </w:rPr>
      </w:pPr>
      <w:bookmarkStart w:id="15062" w:name="_ETM_Q42_600178"/>
      <w:bookmarkStart w:id="15063" w:name="_ETM_Q42_600243"/>
      <w:bookmarkStart w:id="15064" w:name="_ETM_Q42_602650"/>
      <w:bookmarkEnd w:id="15062"/>
      <w:bookmarkEnd w:id="15063"/>
      <w:bookmarkEnd w:id="15064"/>
      <w:r>
        <w:rPr>
          <w:rtl/>
        </w:rPr>
        <w:t xml:space="preserve">בתחום </w:t>
      </w:r>
      <w:bookmarkStart w:id="15065" w:name="_ETM_Q42_603010"/>
      <w:bookmarkEnd w:id="15065"/>
      <w:r>
        <w:rPr>
          <w:rtl/>
        </w:rPr>
        <w:t xml:space="preserve">המחקר </w:t>
      </w:r>
      <w:bookmarkStart w:id="15066" w:name="_ETM_Q42_603610"/>
      <w:bookmarkEnd w:id="15066"/>
      <w:r>
        <w:rPr>
          <w:rtl/>
        </w:rPr>
        <w:t xml:space="preserve">אנחנו </w:t>
      </w:r>
      <w:bookmarkStart w:id="15067" w:name="_ETM_Q42_603880"/>
      <w:bookmarkEnd w:id="15067"/>
      <w:r>
        <w:rPr>
          <w:rtl/>
        </w:rPr>
        <w:t xml:space="preserve">מצטיינים </w:t>
      </w:r>
      <w:bookmarkStart w:id="15068" w:name="_ETM_Q42_604600"/>
      <w:bookmarkEnd w:id="15068"/>
      <w:r>
        <w:rPr>
          <w:rtl/>
        </w:rPr>
        <w:t xml:space="preserve">הרבה </w:t>
      </w:r>
      <w:bookmarkStart w:id="15069" w:name="_ETM_Q42_604930"/>
      <w:bookmarkEnd w:id="15069"/>
      <w:r>
        <w:rPr>
          <w:rtl/>
        </w:rPr>
        <w:t xml:space="preserve">מעבר </w:t>
      </w:r>
      <w:bookmarkStart w:id="15070" w:name="_ETM_Q42_605380"/>
      <w:bookmarkEnd w:id="15070"/>
      <w:r>
        <w:rPr>
          <w:rtl/>
        </w:rPr>
        <w:t xml:space="preserve">למשקל </w:t>
      </w:r>
      <w:bookmarkStart w:id="15071" w:name="_ETM_Q42_605770"/>
      <w:bookmarkEnd w:id="15071"/>
      <w:r>
        <w:rPr>
          <w:rtl/>
        </w:rPr>
        <w:t>הדמוגרפי</w:t>
      </w:r>
      <w:r>
        <w:rPr>
          <w:rFonts w:hint="cs"/>
          <w:rtl/>
        </w:rPr>
        <w:t>.</w:t>
      </w:r>
      <w:r>
        <w:rPr>
          <w:rtl/>
        </w:rPr>
        <w:t xml:space="preserve"> </w:t>
      </w:r>
      <w:bookmarkStart w:id="15072" w:name="_ETM_Q42_607039"/>
      <w:bookmarkEnd w:id="15072"/>
      <w:r>
        <w:rPr>
          <w:rtl/>
        </w:rPr>
        <w:t xml:space="preserve">בשנת </w:t>
      </w:r>
      <w:bookmarkStart w:id="15073" w:name="_ETM_Q42_607490"/>
      <w:bookmarkEnd w:id="15073"/>
      <w:r>
        <w:rPr>
          <w:rtl/>
        </w:rPr>
        <w:t xml:space="preserve">2023 </w:t>
      </w:r>
      <w:bookmarkStart w:id="15074" w:name="_ETM_Q42_609080"/>
      <w:bookmarkEnd w:id="15074"/>
      <w:r>
        <w:rPr>
          <w:rtl/>
        </w:rPr>
        <w:t xml:space="preserve">חוקרים </w:t>
      </w:r>
      <w:bookmarkStart w:id="15075" w:name="_ETM_Q42_609500"/>
      <w:bookmarkEnd w:id="15075"/>
      <w:r>
        <w:rPr>
          <w:rtl/>
        </w:rPr>
        <w:t xml:space="preserve">ישראלים </w:t>
      </w:r>
      <w:bookmarkStart w:id="15076" w:name="_ETM_Q42_610129"/>
      <w:bookmarkEnd w:id="15076"/>
      <w:r>
        <w:rPr>
          <w:rtl/>
        </w:rPr>
        <w:t xml:space="preserve">היו </w:t>
      </w:r>
      <w:bookmarkStart w:id="15077" w:name="_ETM_Q42_610280"/>
      <w:bookmarkEnd w:id="15077"/>
      <w:r>
        <w:rPr>
          <w:rtl/>
        </w:rPr>
        <w:t xml:space="preserve">מעורבים </w:t>
      </w:r>
      <w:bookmarkStart w:id="15078" w:name="_ETM_Q42_610790"/>
      <w:bookmarkEnd w:id="15078"/>
      <w:r>
        <w:rPr>
          <w:rtl/>
        </w:rPr>
        <w:t xml:space="preserve">בפיתוח </w:t>
      </w:r>
      <w:bookmarkStart w:id="15079" w:name="_ETM_Q42_611780"/>
      <w:bookmarkEnd w:id="15079"/>
      <w:r>
        <w:rPr>
          <w:rtl/>
        </w:rPr>
        <w:t xml:space="preserve">של </w:t>
      </w:r>
      <w:bookmarkStart w:id="15080" w:name="_ETM_Q42_611989"/>
      <w:bookmarkEnd w:id="15080"/>
      <w:r>
        <w:rPr>
          <w:rtl/>
        </w:rPr>
        <w:t xml:space="preserve">כ-4% </w:t>
      </w:r>
      <w:bookmarkStart w:id="15081" w:name="_ETM_Q42_612860"/>
      <w:bookmarkEnd w:id="15081"/>
      <w:r>
        <w:rPr>
          <w:rtl/>
        </w:rPr>
        <w:t xml:space="preserve">ממערכות </w:t>
      </w:r>
      <w:bookmarkStart w:id="15082" w:name="_ETM_Q42_613310"/>
      <w:bookmarkEnd w:id="15082"/>
      <w:r>
        <w:rPr>
          <w:rFonts w:hint="cs"/>
          <w:rtl/>
        </w:rPr>
        <w:t>ה</w:t>
      </w:r>
      <w:r>
        <w:rPr>
          <w:rtl/>
        </w:rPr>
        <w:t>למיד</w:t>
      </w:r>
      <w:r>
        <w:rPr>
          <w:rFonts w:hint="cs"/>
          <w:rtl/>
        </w:rPr>
        <w:t xml:space="preserve">ה של </w:t>
      </w:r>
      <w:bookmarkStart w:id="15083" w:name="_ETM_Q42_617260"/>
      <w:bookmarkEnd w:id="15083"/>
      <w:r>
        <w:rPr>
          <w:rFonts w:hint="cs"/>
        </w:rPr>
        <w:t>AI</w:t>
      </w:r>
      <w:r>
        <w:rPr>
          <w:rFonts w:hint="cs"/>
          <w:rtl/>
        </w:rPr>
        <w:t xml:space="preserve"> </w:t>
      </w:r>
      <w:bookmarkStart w:id="15084" w:name="_ETM_Q42_613760"/>
      <w:bookmarkStart w:id="15085" w:name="_ETM_Q42_614209"/>
      <w:bookmarkStart w:id="15086" w:name="_ETM_Q42_614780"/>
      <w:bookmarkStart w:id="15087" w:name="_ETM_Q42_616220"/>
      <w:bookmarkStart w:id="15088" w:name="_ETM_Q42_616730"/>
      <w:bookmarkStart w:id="15089" w:name="_ETM_Q42_616940"/>
      <w:bookmarkStart w:id="15090" w:name="_ETM_Q42_617710"/>
      <w:bookmarkEnd w:id="15084"/>
      <w:bookmarkEnd w:id="15085"/>
      <w:bookmarkEnd w:id="15086"/>
      <w:bookmarkEnd w:id="15087"/>
      <w:bookmarkEnd w:id="15088"/>
      <w:bookmarkEnd w:id="15089"/>
      <w:bookmarkEnd w:id="15090"/>
      <w:r>
        <w:rPr>
          <w:rtl/>
        </w:rPr>
        <w:t xml:space="preserve">המשמעותיות </w:t>
      </w:r>
      <w:bookmarkStart w:id="15091" w:name="_ETM_Q42_618550"/>
      <w:bookmarkEnd w:id="15091"/>
      <w:r>
        <w:rPr>
          <w:rtl/>
        </w:rPr>
        <w:t>בעולם</w:t>
      </w:r>
      <w:r>
        <w:rPr>
          <w:rFonts w:hint="cs"/>
          <w:rtl/>
        </w:rPr>
        <w:t xml:space="preserve">, ובנוסף, </w:t>
      </w:r>
      <w:bookmarkStart w:id="15092" w:name="_ETM_Q42_619690"/>
      <w:bookmarkStart w:id="15093" w:name="_ETM_Q42_620110"/>
      <w:bookmarkStart w:id="15094" w:name="_ETM_Q42_620650"/>
      <w:bookmarkEnd w:id="15092"/>
      <w:bookmarkEnd w:id="15093"/>
      <w:bookmarkEnd w:id="15094"/>
      <w:r>
        <w:rPr>
          <w:rFonts w:hint="cs"/>
          <w:rtl/>
        </w:rPr>
        <w:t>א</w:t>
      </w:r>
      <w:r>
        <w:rPr>
          <w:rtl/>
        </w:rPr>
        <w:t xml:space="preserve">נחנו </w:t>
      </w:r>
      <w:bookmarkStart w:id="15095" w:name="_ETM_Q42_620920"/>
      <w:bookmarkEnd w:id="15095"/>
      <w:r>
        <w:rPr>
          <w:rtl/>
        </w:rPr>
        <w:t xml:space="preserve">מובילים </w:t>
      </w:r>
      <w:bookmarkStart w:id="15096" w:name="_ETM_Q42_622360"/>
      <w:bookmarkStart w:id="15097" w:name="_ETM_Q42_622720"/>
      <w:bookmarkEnd w:id="15096"/>
      <w:bookmarkEnd w:id="15097"/>
      <w:r>
        <w:rPr>
          <w:rtl/>
        </w:rPr>
        <w:t xml:space="preserve">בציטוטים </w:t>
      </w:r>
      <w:bookmarkStart w:id="15098" w:name="_ETM_Q42_623320"/>
      <w:bookmarkEnd w:id="15098"/>
      <w:r>
        <w:rPr>
          <w:rtl/>
        </w:rPr>
        <w:t xml:space="preserve">למאמרים </w:t>
      </w:r>
      <w:bookmarkStart w:id="15099" w:name="_ETM_Q42_623890"/>
      <w:bookmarkEnd w:id="15099"/>
      <w:r>
        <w:rPr>
          <w:rtl/>
        </w:rPr>
        <w:t xml:space="preserve">אקדמיים </w:t>
      </w:r>
      <w:bookmarkStart w:id="15100" w:name="_ETM_Q42_624880"/>
      <w:bookmarkEnd w:id="15100"/>
      <w:r>
        <w:rPr>
          <w:rtl/>
        </w:rPr>
        <w:t>ולפטנטים</w:t>
      </w:r>
      <w:r>
        <w:rPr>
          <w:rFonts w:hint="cs"/>
          <w:rtl/>
        </w:rPr>
        <w:t>.</w:t>
      </w:r>
      <w:r>
        <w:rPr>
          <w:rtl/>
        </w:rPr>
        <w:t xml:space="preserve"> </w:t>
      </w:r>
      <w:bookmarkStart w:id="15101" w:name="_ETM_Q42_626520"/>
      <w:bookmarkEnd w:id="15101"/>
      <w:r>
        <w:rPr>
          <w:rtl/>
        </w:rPr>
        <w:t xml:space="preserve">פרסומים </w:t>
      </w:r>
      <w:bookmarkStart w:id="15102" w:name="_ETM_Q42_626940"/>
      <w:bookmarkEnd w:id="15102"/>
      <w:r>
        <w:rPr>
          <w:rtl/>
        </w:rPr>
        <w:t>ישראלי</w:t>
      </w:r>
      <w:r>
        <w:rPr>
          <w:rFonts w:hint="cs"/>
          <w:rtl/>
        </w:rPr>
        <w:t>י</w:t>
      </w:r>
      <w:r>
        <w:rPr>
          <w:rtl/>
        </w:rPr>
        <w:t xml:space="preserve">ם </w:t>
      </w:r>
      <w:bookmarkStart w:id="15103" w:name="_ETM_Q42_627540"/>
      <w:bookmarkEnd w:id="15103"/>
      <w:r>
        <w:rPr>
          <w:rtl/>
        </w:rPr>
        <w:t xml:space="preserve">מצוטטים </w:t>
      </w:r>
      <w:bookmarkStart w:id="15104" w:name="_ETM_Q42_628140"/>
      <w:bookmarkEnd w:id="15104"/>
      <w:r>
        <w:rPr>
          <w:rtl/>
        </w:rPr>
        <w:t xml:space="preserve">פי </w:t>
      </w:r>
      <w:bookmarkStart w:id="15105" w:name="_ETM_Q42_628290"/>
      <w:bookmarkEnd w:id="15105"/>
      <w:r>
        <w:rPr>
          <w:rtl/>
        </w:rPr>
        <w:t xml:space="preserve">6.2 </w:t>
      </w:r>
      <w:bookmarkStart w:id="15106" w:name="_ETM_Q42_630310"/>
      <w:bookmarkEnd w:id="15106"/>
      <w:r>
        <w:rPr>
          <w:rtl/>
        </w:rPr>
        <w:t xml:space="preserve">מהממוצע </w:t>
      </w:r>
      <w:bookmarkStart w:id="15107" w:name="_ETM_Q42_631030"/>
      <w:bookmarkEnd w:id="15107"/>
      <w:r>
        <w:rPr>
          <w:rtl/>
        </w:rPr>
        <w:t>העולמי</w:t>
      </w:r>
      <w:r>
        <w:rPr>
          <w:rFonts w:hint="cs"/>
          <w:rtl/>
        </w:rPr>
        <w:t>.</w:t>
      </w:r>
      <w:r>
        <w:rPr>
          <w:rtl/>
        </w:rPr>
        <w:t xml:space="preserve"> </w:t>
      </w:r>
      <w:bookmarkStart w:id="15108" w:name="_ETM_Q42_632080"/>
      <w:bookmarkEnd w:id="15108"/>
      <w:r>
        <w:rPr>
          <w:rtl/>
        </w:rPr>
        <w:t xml:space="preserve">68.2% </w:t>
      </w:r>
      <w:bookmarkStart w:id="15109" w:name="_ETM_Q42_633879"/>
      <w:bookmarkEnd w:id="15109"/>
      <w:r>
        <w:rPr>
          <w:rtl/>
        </w:rPr>
        <w:t xml:space="preserve">מפרסומי </w:t>
      </w:r>
      <w:bookmarkStart w:id="15110" w:name="_ETM_Q42_634569"/>
      <w:bookmarkEnd w:id="15110"/>
      <w:r>
        <w:rPr>
          <w:rtl/>
        </w:rPr>
        <w:t xml:space="preserve">החוקרים </w:t>
      </w:r>
      <w:bookmarkStart w:id="15111" w:name="_ETM_Q42_635110"/>
      <w:bookmarkEnd w:id="15111"/>
      <w:r>
        <w:rPr>
          <w:rtl/>
        </w:rPr>
        <w:t xml:space="preserve">הישראלים </w:t>
      </w:r>
      <w:bookmarkStart w:id="15112" w:name="_ETM_Q42_636370"/>
      <w:bookmarkEnd w:id="15112"/>
      <w:r>
        <w:rPr>
          <w:rtl/>
        </w:rPr>
        <w:t xml:space="preserve">מצוטטים </w:t>
      </w:r>
      <w:bookmarkStart w:id="15113" w:name="_ETM_Q42_637090"/>
      <w:bookmarkEnd w:id="15113"/>
      <w:r>
        <w:rPr>
          <w:rtl/>
        </w:rPr>
        <w:t xml:space="preserve">במחקרים </w:t>
      </w:r>
      <w:bookmarkStart w:id="15114" w:name="_ETM_Q42_637629"/>
      <w:bookmarkEnd w:id="15114"/>
      <w:r>
        <w:rPr>
          <w:rtl/>
        </w:rPr>
        <w:t xml:space="preserve">אחרים </w:t>
      </w:r>
      <w:bookmarkStart w:id="15115" w:name="_ETM_Q42_638170"/>
      <w:bookmarkStart w:id="15116" w:name="_ETM_Q42_638409"/>
      <w:bookmarkEnd w:id="15115"/>
      <w:bookmarkEnd w:id="15116"/>
      <w:r>
        <w:rPr>
          <w:rFonts w:hint="cs"/>
          <w:rtl/>
        </w:rPr>
        <w:t xml:space="preserve">– </w:t>
      </w:r>
      <w:r>
        <w:rPr>
          <w:rtl/>
        </w:rPr>
        <w:t xml:space="preserve">מקום </w:t>
      </w:r>
      <w:bookmarkStart w:id="15117" w:name="_ETM_Q42_638709"/>
      <w:bookmarkEnd w:id="15117"/>
      <w:r>
        <w:rPr>
          <w:rtl/>
        </w:rPr>
        <w:t xml:space="preserve">שמיני </w:t>
      </w:r>
      <w:bookmarkStart w:id="15118" w:name="_ETM_Q42_639129"/>
      <w:bookmarkEnd w:id="15118"/>
      <w:r>
        <w:rPr>
          <w:rtl/>
        </w:rPr>
        <w:t>בעולם</w:t>
      </w:r>
      <w:r>
        <w:rPr>
          <w:rFonts w:hint="cs"/>
          <w:rtl/>
        </w:rPr>
        <w:t>.</w:t>
      </w:r>
      <w:r>
        <w:rPr>
          <w:rtl/>
        </w:rPr>
        <w:t xml:space="preserve"> </w:t>
      </w:r>
      <w:bookmarkStart w:id="15119" w:name="_ETM_Q42_640270"/>
      <w:bookmarkEnd w:id="15119"/>
      <w:r>
        <w:rPr>
          <w:rtl/>
        </w:rPr>
        <w:t xml:space="preserve">7% </w:t>
      </w:r>
      <w:bookmarkStart w:id="15120" w:name="_ETM_Q42_641020"/>
      <w:bookmarkEnd w:id="15120"/>
      <w:r>
        <w:rPr>
          <w:rtl/>
        </w:rPr>
        <w:t xml:space="preserve">מהמאמרים </w:t>
      </w:r>
      <w:bookmarkStart w:id="15121" w:name="_ETM_Q42_641650"/>
      <w:bookmarkEnd w:id="15121"/>
      <w:r>
        <w:rPr>
          <w:rtl/>
        </w:rPr>
        <w:t>הישראלי</w:t>
      </w:r>
      <w:r>
        <w:rPr>
          <w:rFonts w:hint="cs"/>
          <w:rtl/>
        </w:rPr>
        <w:t>י</w:t>
      </w:r>
      <w:r>
        <w:rPr>
          <w:rtl/>
        </w:rPr>
        <w:t xml:space="preserve">ם </w:t>
      </w:r>
      <w:bookmarkStart w:id="15122" w:name="_ETM_Q42_642790"/>
      <w:bookmarkEnd w:id="15122"/>
      <w:r>
        <w:rPr>
          <w:rtl/>
        </w:rPr>
        <w:t xml:space="preserve">מצוטטים </w:t>
      </w:r>
      <w:bookmarkStart w:id="15123" w:name="_ETM_Q42_643390"/>
      <w:bookmarkEnd w:id="15123"/>
      <w:r>
        <w:rPr>
          <w:rtl/>
        </w:rPr>
        <w:t>בפטנטים</w:t>
      </w:r>
      <w:r>
        <w:rPr>
          <w:rFonts w:hint="cs"/>
          <w:rtl/>
        </w:rPr>
        <w:t xml:space="preserve">, פי 2.8 </w:t>
      </w:r>
      <w:bookmarkStart w:id="15124" w:name="_ETM_Q42_644080"/>
      <w:bookmarkStart w:id="15125" w:name="_ETM_Q42_645459"/>
      <w:bookmarkEnd w:id="15124"/>
      <w:bookmarkEnd w:id="15125"/>
      <w:r>
        <w:rPr>
          <w:rtl/>
        </w:rPr>
        <w:t xml:space="preserve">מהממוצע </w:t>
      </w:r>
      <w:bookmarkStart w:id="15126" w:name="_ETM_Q42_645970"/>
      <w:bookmarkEnd w:id="15126"/>
      <w:r>
        <w:rPr>
          <w:rtl/>
        </w:rPr>
        <w:t>העולמי</w:t>
      </w:r>
      <w:r>
        <w:rPr>
          <w:rFonts w:hint="cs"/>
          <w:rtl/>
        </w:rPr>
        <w:t>,</w:t>
      </w:r>
      <w:r>
        <w:rPr>
          <w:rtl/>
        </w:rPr>
        <w:t xml:space="preserve"> </w:t>
      </w:r>
      <w:bookmarkStart w:id="15127" w:name="_ETM_Q42_646900"/>
      <w:bookmarkEnd w:id="15127"/>
      <w:r>
        <w:rPr>
          <w:rtl/>
        </w:rPr>
        <w:t xml:space="preserve">מה </w:t>
      </w:r>
      <w:bookmarkStart w:id="15128" w:name="_ETM_Q42_647110"/>
      <w:bookmarkEnd w:id="15128"/>
      <w:r>
        <w:rPr>
          <w:rtl/>
        </w:rPr>
        <w:t xml:space="preserve">שמציב </w:t>
      </w:r>
      <w:bookmarkStart w:id="15129" w:name="_ETM_Q42_647620"/>
      <w:bookmarkEnd w:id="15129"/>
      <w:r>
        <w:rPr>
          <w:rtl/>
        </w:rPr>
        <w:t xml:space="preserve">אותנו </w:t>
      </w:r>
      <w:bookmarkStart w:id="15130" w:name="_ETM_Q42_647980"/>
      <w:bookmarkEnd w:id="15130"/>
      <w:r>
        <w:rPr>
          <w:rtl/>
        </w:rPr>
        <w:t xml:space="preserve">גם </w:t>
      </w:r>
      <w:bookmarkStart w:id="15131" w:name="_ETM_Q42_648430"/>
      <w:bookmarkEnd w:id="15131"/>
      <w:r>
        <w:rPr>
          <w:rtl/>
        </w:rPr>
        <w:t xml:space="preserve">במקום </w:t>
      </w:r>
      <w:bookmarkStart w:id="15132" w:name="_ETM_Q42_648909"/>
      <w:bookmarkEnd w:id="15132"/>
      <w:r>
        <w:rPr>
          <w:rtl/>
        </w:rPr>
        <w:t>השני</w:t>
      </w:r>
      <w:r>
        <w:rPr>
          <w:rFonts w:hint="cs"/>
          <w:rtl/>
        </w:rPr>
        <w:t>.</w:t>
      </w:r>
    </w:p>
    <w:p w14:paraId="5129D0DA" w14:textId="77777777" w:rsidR="007F0AB3" w:rsidRDefault="007F0AB3" w:rsidP="007C26EC">
      <w:pPr>
        <w:rPr>
          <w:rtl/>
        </w:rPr>
      </w:pPr>
      <w:bookmarkStart w:id="15133" w:name="_ETM_Q42_646730"/>
      <w:bookmarkStart w:id="15134" w:name="_ETM_Q42_646824"/>
      <w:bookmarkEnd w:id="15133"/>
      <w:bookmarkEnd w:id="15134"/>
    </w:p>
    <w:p w14:paraId="4C3E2166" w14:textId="5B609C98" w:rsidR="007F0AB3" w:rsidRDefault="007F0AB3" w:rsidP="007C26EC">
      <w:pPr>
        <w:rPr>
          <w:rtl/>
        </w:rPr>
      </w:pPr>
      <w:bookmarkStart w:id="15135" w:name="_ETM_Q42_646858"/>
      <w:bookmarkStart w:id="15136" w:name="_ETM_Q42_646932"/>
      <w:bookmarkStart w:id="15137" w:name="_ETM_Q42_649590"/>
      <w:bookmarkEnd w:id="15135"/>
      <w:bookmarkEnd w:id="15136"/>
      <w:bookmarkEnd w:id="15137"/>
      <w:r>
        <w:rPr>
          <w:rtl/>
        </w:rPr>
        <w:t xml:space="preserve">אבל </w:t>
      </w:r>
      <w:bookmarkStart w:id="15138" w:name="_ETM_Q42_650280"/>
      <w:bookmarkEnd w:id="15138"/>
      <w:r>
        <w:rPr>
          <w:rtl/>
        </w:rPr>
        <w:t xml:space="preserve">למרות </w:t>
      </w:r>
      <w:bookmarkStart w:id="15139" w:name="_ETM_Q42_650670"/>
      <w:bookmarkEnd w:id="15139"/>
      <w:r>
        <w:rPr>
          <w:rtl/>
        </w:rPr>
        <w:t xml:space="preserve">כל </w:t>
      </w:r>
      <w:bookmarkStart w:id="15140" w:name="_ETM_Q42_650819"/>
      <w:bookmarkEnd w:id="15140"/>
      <w:r>
        <w:rPr>
          <w:rtl/>
        </w:rPr>
        <w:t xml:space="preserve">הדברים </w:t>
      </w:r>
      <w:bookmarkStart w:id="15141" w:name="_ETM_Q42_651120"/>
      <w:bookmarkEnd w:id="15141"/>
      <w:r>
        <w:rPr>
          <w:rtl/>
        </w:rPr>
        <w:t>שאמרתי</w:t>
      </w:r>
      <w:r>
        <w:rPr>
          <w:rFonts w:hint="cs"/>
          <w:rtl/>
        </w:rPr>
        <w:t>,</w:t>
      </w:r>
      <w:r>
        <w:rPr>
          <w:rtl/>
        </w:rPr>
        <w:t xml:space="preserve"> </w:t>
      </w:r>
      <w:bookmarkStart w:id="15142" w:name="_ETM_Q42_651690"/>
      <w:bookmarkEnd w:id="15142"/>
      <w:r>
        <w:rPr>
          <w:rtl/>
        </w:rPr>
        <w:t xml:space="preserve">אני </w:t>
      </w:r>
      <w:bookmarkStart w:id="15143" w:name="_ETM_Q42_651840"/>
      <w:bookmarkEnd w:id="15143"/>
      <w:r>
        <w:rPr>
          <w:rtl/>
        </w:rPr>
        <w:t>מסכימה</w:t>
      </w:r>
      <w:r>
        <w:rPr>
          <w:rFonts w:hint="cs"/>
          <w:rtl/>
        </w:rPr>
        <w:t>,</w:t>
      </w:r>
      <w:r>
        <w:rPr>
          <w:rtl/>
        </w:rPr>
        <w:t xml:space="preserve"> </w:t>
      </w:r>
      <w:bookmarkStart w:id="15144" w:name="_ETM_Q42_652790"/>
      <w:bookmarkEnd w:id="15144"/>
      <w:r>
        <w:rPr>
          <w:rtl/>
        </w:rPr>
        <w:t xml:space="preserve">יש </w:t>
      </w:r>
      <w:bookmarkStart w:id="15145" w:name="_ETM_Q42_653060"/>
      <w:bookmarkEnd w:id="15145"/>
      <w:r>
        <w:rPr>
          <w:rtl/>
        </w:rPr>
        <w:t xml:space="preserve">עוד </w:t>
      </w:r>
      <w:bookmarkStart w:id="15146" w:name="_ETM_Q42_653209"/>
      <w:bookmarkEnd w:id="15146"/>
      <w:r>
        <w:rPr>
          <w:rtl/>
        </w:rPr>
        <w:t xml:space="preserve">הרבה </w:t>
      </w:r>
      <w:bookmarkStart w:id="15147" w:name="_ETM_Q42_653750"/>
      <w:bookmarkEnd w:id="15147"/>
      <w:r>
        <w:rPr>
          <w:rtl/>
        </w:rPr>
        <w:t xml:space="preserve">מה </w:t>
      </w:r>
      <w:bookmarkStart w:id="15148" w:name="_ETM_Q42_654049"/>
      <w:bookmarkEnd w:id="15148"/>
      <w:r>
        <w:rPr>
          <w:rtl/>
        </w:rPr>
        <w:t>לעשות</w:t>
      </w:r>
      <w:r>
        <w:rPr>
          <w:rFonts w:hint="cs"/>
          <w:rtl/>
        </w:rPr>
        <w:t>.</w:t>
      </w:r>
      <w:r>
        <w:rPr>
          <w:rtl/>
        </w:rPr>
        <w:t xml:space="preserve"> </w:t>
      </w:r>
      <w:bookmarkStart w:id="15149" w:name="_ETM_Q42_656310"/>
      <w:bookmarkEnd w:id="15149"/>
      <w:r>
        <w:rPr>
          <w:rtl/>
        </w:rPr>
        <w:t xml:space="preserve">אנחנו </w:t>
      </w:r>
      <w:bookmarkStart w:id="15150" w:name="_ETM_Q42_656730"/>
      <w:bookmarkEnd w:id="15150"/>
      <w:r>
        <w:rPr>
          <w:rtl/>
        </w:rPr>
        <w:t xml:space="preserve">גם </w:t>
      </w:r>
      <w:bookmarkStart w:id="15151" w:name="_ETM_Q42_657659"/>
      <w:bookmarkEnd w:id="15151"/>
      <w:r>
        <w:rPr>
          <w:rtl/>
        </w:rPr>
        <w:t xml:space="preserve">צריכים </w:t>
      </w:r>
      <w:bookmarkStart w:id="15152" w:name="_ETM_Q42_658079"/>
      <w:bookmarkEnd w:id="15152"/>
      <w:r>
        <w:rPr>
          <w:rtl/>
        </w:rPr>
        <w:t xml:space="preserve">להבין </w:t>
      </w:r>
      <w:bookmarkStart w:id="15153" w:name="_ETM_Q42_659629"/>
      <w:bookmarkEnd w:id="15153"/>
      <w:r>
        <w:rPr>
          <w:rtl/>
        </w:rPr>
        <w:t>ש</w:t>
      </w:r>
      <w:r>
        <w:rPr>
          <w:rFonts w:hint="cs"/>
          <w:rtl/>
        </w:rPr>
        <w:t xml:space="preserve">יש </w:t>
      </w:r>
      <w:r>
        <w:rPr>
          <w:rtl/>
        </w:rPr>
        <w:t>דינמיות</w:t>
      </w:r>
      <w:r>
        <w:rPr>
          <w:rFonts w:hint="cs"/>
          <w:rtl/>
        </w:rPr>
        <w:t xml:space="preserve"> </w:t>
      </w:r>
      <w:r>
        <w:rPr>
          <w:rFonts w:hint="eastAsia"/>
          <w:rtl/>
        </w:rPr>
        <w:t>–</w:t>
      </w:r>
      <w:r>
        <w:rPr>
          <w:rFonts w:hint="cs"/>
          <w:rtl/>
        </w:rPr>
        <w:t xml:space="preserve"> </w:t>
      </w:r>
      <w:bookmarkStart w:id="15154" w:name="_ETM_Q42_661969"/>
      <w:bookmarkStart w:id="15155" w:name="_ETM_Q42_662599"/>
      <w:bookmarkStart w:id="15156" w:name="_ETM_Q42_663560"/>
      <w:bookmarkEnd w:id="15154"/>
      <w:bookmarkEnd w:id="15155"/>
      <w:bookmarkEnd w:id="15156"/>
      <w:r>
        <w:rPr>
          <w:rtl/>
        </w:rPr>
        <w:t xml:space="preserve">השרה </w:t>
      </w:r>
      <w:bookmarkStart w:id="15157" w:name="_ETM_Q42_663890"/>
      <w:bookmarkEnd w:id="15157"/>
      <w:r>
        <w:rPr>
          <w:rtl/>
        </w:rPr>
        <w:t xml:space="preserve">לשעבר </w:t>
      </w:r>
      <w:bookmarkStart w:id="15158" w:name="_ETM_Q42_664250"/>
      <w:bookmarkEnd w:id="15158"/>
      <w:r>
        <w:rPr>
          <w:rtl/>
        </w:rPr>
        <w:t>פרקש</w:t>
      </w:r>
      <w:bookmarkStart w:id="15159" w:name="_ETM_Q42_665370"/>
      <w:bookmarkEnd w:id="15159"/>
      <w:r>
        <w:rPr>
          <w:rFonts w:hint="cs"/>
          <w:rtl/>
        </w:rPr>
        <w:t xml:space="preserve">. </w:t>
      </w:r>
      <w:r>
        <w:rPr>
          <w:rtl/>
        </w:rPr>
        <w:t xml:space="preserve">העניין </w:t>
      </w:r>
      <w:bookmarkStart w:id="15160" w:name="_ETM_Q42_666120"/>
      <w:bookmarkEnd w:id="15160"/>
      <w:r>
        <w:rPr>
          <w:rtl/>
        </w:rPr>
        <w:t xml:space="preserve">של </w:t>
      </w:r>
      <w:bookmarkStart w:id="15161" w:name="_ETM_Q42_666360"/>
      <w:bookmarkEnd w:id="15161"/>
      <w:r>
        <w:rPr>
          <w:rtl/>
        </w:rPr>
        <w:t xml:space="preserve">חוסר </w:t>
      </w:r>
      <w:bookmarkStart w:id="15162" w:name="_ETM_Q42_667080"/>
      <w:bookmarkEnd w:id="15162"/>
      <w:r>
        <w:rPr>
          <w:rFonts w:hint="cs"/>
          <w:rtl/>
        </w:rPr>
        <w:t>ב</w:t>
      </w:r>
      <w:r>
        <w:rPr>
          <w:rtl/>
        </w:rPr>
        <w:t xml:space="preserve">יציבות </w:t>
      </w:r>
      <w:bookmarkStart w:id="15163" w:name="_ETM_Q42_667620"/>
      <w:bookmarkEnd w:id="15163"/>
      <w:r>
        <w:rPr>
          <w:rtl/>
        </w:rPr>
        <w:t xml:space="preserve">השלטונית </w:t>
      </w:r>
      <w:bookmarkStart w:id="15164" w:name="_ETM_Q42_668159"/>
      <w:bookmarkEnd w:id="15164"/>
      <w:r>
        <w:rPr>
          <w:rtl/>
        </w:rPr>
        <w:t xml:space="preserve">בישראל </w:t>
      </w:r>
      <w:bookmarkStart w:id="15165" w:name="_ETM_Q42_669330"/>
      <w:bookmarkEnd w:id="15165"/>
      <w:r>
        <w:rPr>
          <w:rtl/>
        </w:rPr>
        <w:t xml:space="preserve">יוצר </w:t>
      </w:r>
      <w:bookmarkStart w:id="15166" w:name="_ETM_Q42_669870"/>
      <w:bookmarkEnd w:id="15166"/>
      <w:r>
        <w:rPr>
          <w:rtl/>
        </w:rPr>
        <w:t xml:space="preserve">הרבה </w:t>
      </w:r>
      <w:bookmarkStart w:id="15167" w:name="_ETM_Q42_670140"/>
      <w:bookmarkEnd w:id="15167"/>
      <w:r>
        <w:rPr>
          <w:rtl/>
        </w:rPr>
        <w:t xml:space="preserve">מאוד </w:t>
      </w:r>
      <w:bookmarkStart w:id="15168" w:name="_ETM_Q42_670379"/>
      <w:bookmarkEnd w:id="15168"/>
      <w:r>
        <w:rPr>
          <w:rtl/>
        </w:rPr>
        <w:t>בעי</w:t>
      </w:r>
      <w:r>
        <w:rPr>
          <w:rFonts w:hint="cs"/>
          <w:rtl/>
        </w:rPr>
        <w:t>ות</w:t>
      </w:r>
      <w:bookmarkStart w:id="15169" w:name="_ETM_Q42_670650"/>
      <w:bookmarkEnd w:id="15169"/>
      <w:r>
        <w:rPr>
          <w:rFonts w:hint="cs"/>
          <w:rtl/>
        </w:rPr>
        <w:t xml:space="preserve"> </w:t>
      </w:r>
      <w:bookmarkStart w:id="15170" w:name="_ETM_Q42_670518"/>
      <w:bookmarkEnd w:id="15170"/>
      <w:r>
        <w:rPr>
          <w:rFonts w:hint="cs"/>
          <w:rtl/>
        </w:rPr>
        <w:t>ו</w:t>
      </w:r>
      <w:bookmarkStart w:id="15171" w:name="_ETM_Q42_670769"/>
      <w:bookmarkEnd w:id="15171"/>
      <w:r>
        <w:rPr>
          <w:rtl/>
        </w:rPr>
        <w:t xml:space="preserve">הרבה </w:t>
      </w:r>
      <w:bookmarkStart w:id="15172" w:name="_ETM_Q42_671010"/>
      <w:bookmarkEnd w:id="15172"/>
      <w:proofErr w:type="spellStart"/>
      <w:r>
        <w:rPr>
          <w:rtl/>
        </w:rPr>
        <w:t>מורכבויות</w:t>
      </w:r>
      <w:proofErr w:type="spellEnd"/>
      <w:r>
        <w:rPr>
          <w:rFonts w:hint="cs"/>
          <w:rtl/>
        </w:rPr>
        <w:t>.</w:t>
      </w:r>
      <w:r>
        <w:rPr>
          <w:rtl/>
        </w:rPr>
        <w:t xml:space="preserve"> </w:t>
      </w:r>
      <w:bookmarkStart w:id="15173" w:name="_ETM_Q42_672189"/>
      <w:bookmarkEnd w:id="15173"/>
      <w:r>
        <w:rPr>
          <w:rtl/>
        </w:rPr>
        <w:t xml:space="preserve">אנחנו </w:t>
      </w:r>
      <w:bookmarkStart w:id="15174" w:name="_ETM_Q42_672370"/>
      <w:bookmarkEnd w:id="15174"/>
      <w:r>
        <w:rPr>
          <w:rtl/>
        </w:rPr>
        <w:t xml:space="preserve">צריכים </w:t>
      </w:r>
      <w:bookmarkStart w:id="15175" w:name="_ETM_Q42_672609"/>
      <w:bookmarkEnd w:id="15175"/>
      <w:r>
        <w:rPr>
          <w:rtl/>
        </w:rPr>
        <w:t xml:space="preserve">להבין </w:t>
      </w:r>
      <w:bookmarkStart w:id="15176" w:name="_ETM_Q42_673029"/>
      <w:bookmarkEnd w:id="15176"/>
      <w:r>
        <w:rPr>
          <w:rtl/>
        </w:rPr>
        <w:t xml:space="preserve">שרק </w:t>
      </w:r>
      <w:bookmarkStart w:id="15177" w:name="_ETM_Q42_673299"/>
      <w:bookmarkEnd w:id="15177"/>
      <w:r>
        <w:rPr>
          <w:rtl/>
        </w:rPr>
        <w:t xml:space="preserve">בפרק </w:t>
      </w:r>
      <w:bookmarkStart w:id="15178" w:name="_ETM_Q42_673629"/>
      <w:bookmarkEnd w:id="15178"/>
      <w:r>
        <w:rPr>
          <w:rtl/>
        </w:rPr>
        <w:t xml:space="preserve">הזמן </w:t>
      </w:r>
      <w:bookmarkStart w:id="15179" w:name="_ETM_Q42_673900"/>
      <w:bookmarkEnd w:id="15179"/>
      <w:r>
        <w:rPr>
          <w:rtl/>
        </w:rPr>
        <w:t xml:space="preserve">הקצר </w:t>
      </w:r>
      <w:bookmarkStart w:id="15180" w:name="_ETM_Q42_674349"/>
      <w:bookmarkEnd w:id="15180"/>
      <w:r>
        <w:rPr>
          <w:rtl/>
        </w:rPr>
        <w:t xml:space="preserve">הזה </w:t>
      </w:r>
      <w:bookmarkStart w:id="15181" w:name="_ETM_Q42_675160"/>
      <w:bookmarkEnd w:id="15181"/>
      <w:r>
        <w:rPr>
          <w:rtl/>
        </w:rPr>
        <w:t>אני</w:t>
      </w:r>
      <w:r>
        <w:rPr>
          <w:rFonts w:hint="cs"/>
          <w:rtl/>
        </w:rPr>
        <w:t>,</w:t>
      </w:r>
      <w:r>
        <w:rPr>
          <w:rtl/>
        </w:rPr>
        <w:t xml:space="preserve"> </w:t>
      </w:r>
      <w:bookmarkStart w:id="15182" w:name="_ETM_Q42_675640"/>
      <w:bookmarkEnd w:id="15182"/>
      <w:r>
        <w:rPr>
          <w:rtl/>
        </w:rPr>
        <w:t xml:space="preserve">אופיר </w:t>
      </w:r>
      <w:bookmarkStart w:id="15183" w:name="_ETM_Q42_676060"/>
      <w:bookmarkEnd w:id="15183"/>
      <w:r>
        <w:rPr>
          <w:rtl/>
        </w:rPr>
        <w:t>ו</w:t>
      </w:r>
      <w:r>
        <w:rPr>
          <w:rFonts w:hint="cs"/>
          <w:rtl/>
        </w:rPr>
        <w:t>את</w:t>
      </w:r>
      <w:r>
        <w:rPr>
          <w:rtl/>
        </w:rPr>
        <w:t xml:space="preserve"> </w:t>
      </w:r>
      <w:bookmarkStart w:id="15184" w:name="_ETM_Q42_676660"/>
      <w:bookmarkEnd w:id="15184"/>
      <w:r>
        <w:rPr>
          <w:rtl/>
        </w:rPr>
        <w:t xml:space="preserve">היינו </w:t>
      </w:r>
      <w:bookmarkStart w:id="15185" w:name="_ETM_Q42_676989"/>
      <w:bookmarkEnd w:id="15185"/>
      <w:r>
        <w:rPr>
          <w:rtl/>
        </w:rPr>
        <w:t>במשרד</w:t>
      </w:r>
      <w:r>
        <w:rPr>
          <w:rFonts w:hint="cs"/>
          <w:rtl/>
        </w:rPr>
        <w:t>.</w:t>
      </w:r>
      <w:r>
        <w:rPr>
          <w:rtl/>
        </w:rPr>
        <w:t xml:space="preserve"> </w:t>
      </w:r>
      <w:bookmarkStart w:id="15186" w:name="_ETM_Q42_677650"/>
      <w:bookmarkEnd w:id="15186"/>
      <w:r>
        <w:rPr>
          <w:rtl/>
        </w:rPr>
        <w:t xml:space="preserve">כלומר </w:t>
      </w:r>
      <w:bookmarkStart w:id="15187" w:name="_ETM_Q42_677950"/>
      <w:bookmarkEnd w:id="15187"/>
      <w:r>
        <w:rPr>
          <w:rtl/>
        </w:rPr>
        <w:t>תחשבי</w:t>
      </w:r>
      <w:r>
        <w:rPr>
          <w:rFonts w:hint="cs"/>
          <w:rtl/>
        </w:rPr>
        <w:t>,</w:t>
      </w:r>
      <w:r>
        <w:rPr>
          <w:rtl/>
        </w:rPr>
        <w:t xml:space="preserve"> </w:t>
      </w:r>
      <w:bookmarkStart w:id="15188" w:name="_ETM_Q42_678910"/>
      <w:bookmarkEnd w:id="15188"/>
      <w:r>
        <w:rPr>
          <w:rtl/>
        </w:rPr>
        <w:t xml:space="preserve">לא </w:t>
      </w:r>
      <w:bookmarkStart w:id="15189" w:name="_ETM_Q42_679090"/>
      <w:bookmarkEnd w:id="15189"/>
      <w:r>
        <w:rPr>
          <w:rtl/>
        </w:rPr>
        <w:t xml:space="preserve">תמיד </w:t>
      </w:r>
      <w:bookmarkStart w:id="15190" w:name="_ETM_Q42_679420"/>
      <w:bookmarkEnd w:id="15190"/>
      <w:r>
        <w:rPr>
          <w:rtl/>
        </w:rPr>
        <w:t xml:space="preserve">החפיפה </w:t>
      </w:r>
      <w:bookmarkStart w:id="15191" w:name="_ETM_Q42_680019"/>
      <w:bookmarkEnd w:id="15191"/>
      <w:r>
        <w:rPr>
          <w:rtl/>
        </w:rPr>
        <w:t xml:space="preserve">עוברת </w:t>
      </w:r>
      <w:bookmarkStart w:id="15192" w:name="_ETM_Q42_680709"/>
      <w:bookmarkEnd w:id="15192"/>
      <w:r>
        <w:rPr>
          <w:rtl/>
        </w:rPr>
        <w:t xml:space="preserve">בשלבים </w:t>
      </w:r>
      <w:bookmarkStart w:id="15193" w:name="_ETM_Q42_682060"/>
      <w:bookmarkEnd w:id="15193"/>
      <w:r>
        <w:rPr>
          <w:rtl/>
        </w:rPr>
        <w:t xml:space="preserve">ממוקדים </w:t>
      </w:r>
      <w:bookmarkStart w:id="15194" w:name="_ETM_Q42_683130"/>
      <w:bookmarkEnd w:id="15194"/>
      <w:r w:rsidR="00AC34E5">
        <w:rPr>
          <w:rFonts w:hint="cs"/>
          <w:rtl/>
        </w:rPr>
        <w:t>– –</w:t>
      </w:r>
    </w:p>
    <w:p w14:paraId="06942212" w14:textId="77777777" w:rsidR="007F0AB3" w:rsidRDefault="007F0AB3" w:rsidP="007C26EC">
      <w:pPr>
        <w:rPr>
          <w:rtl/>
        </w:rPr>
      </w:pPr>
    </w:p>
    <w:p w14:paraId="7BEBC21C" w14:textId="77777777" w:rsidR="007F0AB3" w:rsidRDefault="007F0AB3" w:rsidP="007C26EC">
      <w:pPr>
        <w:pStyle w:val="af5"/>
        <w:keepNext/>
        <w:rPr>
          <w:rtl/>
        </w:rPr>
      </w:pPr>
      <w:bookmarkStart w:id="15195" w:name="ET_interruption_5800_7"/>
      <w:r w:rsidRPr="008F04A6">
        <w:rPr>
          <w:rStyle w:val="TagStyle"/>
          <w:rtl/>
        </w:rPr>
        <w:t xml:space="preserve"> &lt;&lt; קריאה &gt;&gt; </w:t>
      </w:r>
      <w:r>
        <w:rPr>
          <w:rtl/>
        </w:rPr>
        <w:t>אורית פרקש הכהן (המחנה הממלכתי):</w:t>
      </w:r>
      <w:r w:rsidRPr="008F04A6">
        <w:rPr>
          <w:rStyle w:val="TagStyle"/>
          <w:rtl/>
        </w:rPr>
        <w:t xml:space="preserve"> &lt;&lt; קריאה &gt;&gt;</w:t>
      </w:r>
      <w:r>
        <w:rPr>
          <w:rtl/>
        </w:rPr>
        <w:t xml:space="preserve"> </w:t>
      </w:r>
      <w:bookmarkEnd w:id="15195"/>
    </w:p>
    <w:p w14:paraId="1E82A782" w14:textId="77777777" w:rsidR="007F0AB3" w:rsidRDefault="007F0AB3" w:rsidP="00AC34E5">
      <w:pPr>
        <w:rPr>
          <w:rtl/>
        </w:rPr>
      </w:pPr>
    </w:p>
    <w:p w14:paraId="1560D91B" w14:textId="77777777" w:rsidR="007F0AB3" w:rsidRDefault="007F0AB3" w:rsidP="007C26EC">
      <w:pPr>
        <w:rPr>
          <w:rtl/>
        </w:rPr>
      </w:pPr>
      <w:r>
        <w:rPr>
          <w:rFonts w:hint="cs"/>
          <w:rtl/>
        </w:rPr>
        <w:t>נכון.</w:t>
      </w:r>
      <w:bookmarkStart w:id="15196" w:name="_ETM_Q42_678008"/>
      <w:bookmarkEnd w:id="15196"/>
    </w:p>
    <w:p w14:paraId="3F75A119" w14:textId="77777777" w:rsidR="007F0AB3" w:rsidRDefault="007F0AB3" w:rsidP="007C26EC">
      <w:pPr>
        <w:rPr>
          <w:rtl/>
        </w:rPr>
      </w:pPr>
      <w:bookmarkStart w:id="15197" w:name="_ETM_Q42_678079"/>
      <w:bookmarkEnd w:id="15197"/>
    </w:p>
    <w:p w14:paraId="1EB21014" w14:textId="77777777" w:rsidR="007F0AB3" w:rsidRDefault="007F0AB3" w:rsidP="007C26EC">
      <w:pPr>
        <w:pStyle w:val="-"/>
        <w:keepNext/>
        <w:rPr>
          <w:rtl/>
        </w:rPr>
      </w:pPr>
      <w:bookmarkStart w:id="15198" w:name="ET_speakercontinue_6606_8"/>
      <w:r w:rsidRPr="008F04A6">
        <w:rPr>
          <w:rStyle w:val="TagStyle"/>
          <w:rtl/>
        </w:rPr>
        <w:t xml:space="preserve"> &lt;&lt; דובר_המשך &gt;&gt; </w:t>
      </w:r>
      <w:r>
        <w:rPr>
          <w:rtl/>
        </w:rPr>
        <w:t>שרת החדשנות, המדע והטכנולוגיה גילה גמליאל:</w:t>
      </w:r>
      <w:r w:rsidRPr="008F04A6">
        <w:rPr>
          <w:rStyle w:val="TagStyle"/>
          <w:rtl/>
        </w:rPr>
        <w:t xml:space="preserve"> &lt;&lt; דובר_המשך &gt;&gt;</w:t>
      </w:r>
      <w:r>
        <w:rPr>
          <w:rtl/>
        </w:rPr>
        <w:t xml:space="preserve"> </w:t>
      </w:r>
      <w:bookmarkEnd w:id="15198"/>
    </w:p>
    <w:p w14:paraId="301F9A7F" w14:textId="77777777" w:rsidR="007F0AB3" w:rsidRDefault="007F0AB3" w:rsidP="00AC34E5">
      <w:pPr>
        <w:rPr>
          <w:rtl/>
        </w:rPr>
      </w:pPr>
    </w:p>
    <w:p w14:paraId="4776BBB3" w14:textId="37548577" w:rsidR="007F0AB3" w:rsidRDefault="00AC34E5" w:rsidP="007C26EC">
      <w:pPr>
        <w:rPr>
          <w:rtl/>
        </w:rPr>
      </w:pPr>
      <w:bookmarkStart w:id="15199" w:name="_ETM_Q42_679001"/>
      <w:bookmarkEnd w:id="15199"/>
      <w:r>
        <w:rPr>
          <w:rFonts w:hint="cs"/>
          <w:rtl/>
        </w:rPr>
        <w:t>– –</w:t>
      </w:r>
      <w:r w:rsidR="007F0AB3">
        <w:rPr>
          <w:rFonts w:hint="cs"/>
          <w:rtl/>
        </w:rPr>
        <w:t xml:space="preserve"> </w:t>
      </w:r>
      <w:r w:rsidR="007F0AB3">
        <w:rPr>
          <w:rtl/>
        </w:rPr>
        <w:t xml:space="preserve">ולא </w:t>
      </w:r>
      <w:bookmarkStart w:id="15200" w:name="_ETM_Q42_683400"/>
      <w:bookmarkEnd w:id="15200"/>
      <w:r w:rsidR="007F0AB3">
        <w:rPr>
          <w:rtl/>
        </w:rPr>
        <w:t xml:space="preserve">תמיד </w:t>
      </w:r>
      <w:bookmarkStart w:id="15201" w:name="_ETM_Q42_683700"/>
      <w:bookmarkEnd w:id="15201"/>
      <w:r w:rsidR="007F0AB3">
        <w:rPr>
          <w:rtl/>
        </w:rPr>
        <w:t xml:space="preserve">הנתונים </w:t>
      </w:r>
      <w:bookmarkStart w:id="15202" w:name="_ETM_Q42_684660"/>
      <w:bookmarkEnd w:id="15202"/>
      <w:r w:rsidR="007F0AB3">
        <w:rPr>
          <w:rtl/>
        </w:rPr>
        <w:t xml:space="preserve">ידועים </w:t>
      </w:r>
      <w:bookmarkStart w:id="15203" w:name="_ETM_Q42_685890"/>
      <w:bookmarkEnd w:id="15203"/>
      <w:r w:rsidR="007F0AB3">
        <w:rPr>
          <w:rtl/>
        </w:rPr>
        <w:t xml:space="preserve">במעבר </w:t>
      </w:r>
      <w:bookmarkStart w:id="15204" w:name="_ETM_Q42_686670"/>
      <w:bookmarkEnd w:id="15204"/>
      <w:r w:rsidR="007F0AB3">
        <w:rPr>
          <w:rtl/>
        </w:rPr>
        <w:t xml:space="preserve">בין </w:t>
      </w:r>
      <w:bookmarkStart w:id="15205" w:name="_ETM_Q42_686910"/>
      <w:bookmarkEnd w:id="15205"/>
      <w:r w:rsidR="007F0AB3">
        <w:rPr>
          <w:rtl/>
        </w:rPr>
        <w:t>השרים</w:t>
      </w:r>
      <w:r w:rsidR="007F0AB3">
        <w:rPr>
          <w:rFonts w:hint="cs"/>
          <w:rtl/>
        </w:rPr>
        <w:t>.</w:t>
      </w:r>
      <w:r w:rsidR="007F0AB3">
        <w:rPr>
          <w:rtl/>
        </w:rPr>
        <w:t xml:space="preserve"> </w:t>
      </w:r>
      <w:bookmarkStart w:id="15206" w:name="_ETM_Q42_688070"/>
      <w:bookmarkEnd w:id="15206"/>
      <w:r w:rsidR="007F0AB3">
        <w:rPr>
          <w:rtl/>
        </w:rPr>
        <w:t xml:space="preserve">אין </w:t>
      </w:r>
      <w:bookmarkStart w:id="15207" w:name="_ETM_Q42_688250"/>
      <w:bookmarkEnd w:id="15207"/>
      <w:r w:rsidR="007F0AB3">
        <w:rPr>
          <w:rtl/>
        </w:rPr>
        <w:t>ספק</w:t>
      </w:r>
      <w:r w:rsidR="007F0AB3">
        <w:rPr>
          <w:rFonts w:hint="cs"/>
          <w:rtl/>
        </w:rPr>
        <w:t>,</w:t>
      </w:r>
      <w:bookmarkStart w:id="15208" w:name="_ETM_Q42_688760"/>
      <w:bookmarkEnd w:id="15208"/>
      <w:r w:rsidR="007F0AB3">
        <w:rPr>
          <w:rFonts w:hint="cs"/>
          <w:rtl/>
        </w:rPr>
        <w:t xml:space="preserve"> </w:t>
      </w:r>
      <w:r w:rsidR="007F0AB3">
        <w:rPr>
          <w:rtl/>
        </w:rPr>
        <w:t xml:space="preserve">אני </w:t>
      </w:r>
      <w:bookmarkStart w:id="15209" w:name="_ETM_Q42_689420"/>
      <w:bookmarkEnd w:id="15209"/>
      <w:r w:rsidR="007F0AB3">
        <w:rPr>
          <w:rtl/>
        </w:rPr>
        <w:t xml:space="preserve">חייבת </w:t>
      </w:r>
      <w:bookmarkStart w:id="15210" w:name="_ETM_Q42_689690"/>
      <w:bookmarkEnd w:id="15210"/>
      <w:r w:rsidR="007F0AB3">
        <w:rPr>
          <w:rtl/>
        </w:rPr>
        <w:t xml:space="preserve">לומר </w:t>
      </w:r>
      <w:bookmarkStart w:id="15211" w:name="_ETM_Q42_690710"/>
      <w:bookmarkEnd w:id="15211"/>
      <w:r w:rsidR="007F0AB3">
        <w:rPr>
          <w:rtl/>
        </w:rPr>
        <w:t>ש</w:t>
      </w:r>
      <w:bookmarkStart w:id="15212" w:name="_ETM_Q42_691250"/>
      <w:bookmarkStart w:id="15213" w:name="_ETM_Q42_691670"/>
      <w:bookmarkEnd w:id="15212"/>
      <w:bookmarkEnd w:id="15213"/>
      <w:r w:rsidR="007F0AB3">
        <w:rPr>
          <w:rFonts w:hint="cs"/>
          <w:rtl/>
        </w:rPr>
        <w:t xml:space="preserve">מצד אחד, </w:t>
      </w:r>
      <w:r w:rsidR="007F0AB3">
        <w:rPr>
          <w:rtl/>
        </w:rPr>
        <w:t xml:space="preserve">תעשיית </w:t>
      </w:r>
      <w:bookmarkStart w:id="15214" w:name="_ETM_Q42_692090"/>
      <w:bookmarkEnd w:id="15214"/>
      <w:r w:rsidR="007F0AB3">
        <w:rPr>
          <w:rtl/>
        </w:rPr>
        <w:t xml:space="preserve">הסטרטאפים </w:t>
      </w:r>
      <w:bookmarkStart w:id="15215" w:name="_ETM_Q42_692720"/>
      <w:bookmarkEnd w:id="15215"/>
      <w:r w:rsidR="007F0AB3">
        <w:rPr>
          <w:rtl/>
        </w:rPr>
        <w:t xml:space="preserve">ממשיכה </w:t>
      </w:r>
      <w:bookmarkStart w:id="15216" w:name="_ETM_Q42_693140"/>
      <w:bookmarkEnd w:id="15216"/>
      <w:r w:rsidR="007F0AB3">
        <w:rPr>
          <w:rtl/>
        </w:rPr>
        <w:t xml:space="preserve">להוביל </w:t>
      </w:r>
      <w:bookmarkStart w:id="15217" w:name="_ETM_Q42_693410"/>
      <w:bookmarkEnd w:id="15217"/>
      <w:r w:rsidR="007F0AB3">
        <w:rPr>
          <w:rtl/>
        </w:rPr>
        <w:t>בגאווה</w:t>
      </w:r>
      <w:r w:rsidR="007F0AB3">
        <w:rPr>
          <w:rFonts w:hint="cs"/>
          <w:rtl/>
        </w:rPr>
        <w:t>,</w:t>
      </w:r>
      <w:r w:rsidR="007F0AB3">
        <w:rPr>
          <w:rtl/>
        </w:rPr>
        <w:t xml:space="preserve"> </w:t>
      </w:r>
      <w:bookmarkStart w:id="15218" w:name="_ETM_Q42_694130"/>
      <w:bookmarkEnd w:id="15218"/>
      <w:r w:rsidR="007F0AB3">
        <w:rPr>
          <w:rtl/>
        </w:rPr>
        <w:t xml:space="preserve">ואנחנו </w:t>
      </w:r>
      <w:bookmarkStart w:id="15219" w:name="_ETM_Q42_694430"/>
      <w:bookmarkEnd w:id="15219"/>
      <w:r w:rsidR="007F0AB3">
        <w:rPr>
          <w:rtl/>
        </w:rPr>
        <w:t xml:space="preserve">מדורגים </w:t>
      </w:r>
      <w:bookmarkStart w:id="15220" w:name="_ETM_Q42_695720"/>
      <w:bookmarkEnd w:id="15220"/>
      <w:r w:rsidR="007F0AB3">
        <w:rPr>
          <w:rtl/>
        </w:rPr>
        <w:t xml:space="preserve">בהרבה </w:t>
      </w:r>
      <w:bookmarkStart w:id="15221" w:name="_ETM_Q42_696080"/>
      <w:bookmarkEnd w:id="15221"/>
      <w:r w:rsidR="007F0AB3">
        <w:rPr>
          <w:rtl/>
        </w:rPr>
        <w:t xml:space="preserve">מאוד </w:t>
      </w:r>
      <w:bookmarkStart w:id="15222" w:name="_ETM_Q42_696650"/>
      <w:bookmarkEnd w:id="15222"/>
      <w:r w:rsidR="007F0AB3">
        <w:rPr>
          <w:rtl/>
        </w:rPr>
        <w:t>תחומים</w:t>
      </w:r>
      <w:r w:rsidR="007F0AB3">
        <w:rPr>
          <w:rFonts w:hint="cs"/>
          <w:rtl/>
        </w:rPr>
        <w:t xml:space="preserve">, מעל 2,000 </w:t>
      </w:r>
      <w:bookmarkStart w:id="15223" w:name="_ETM_Q42_698820"/>
      <w:bookmarkEnd w:id="15223"/>
      <w:r w:rsidR="007F0AB3">
        <w:rPr>
          <w:rtl/>
        </w:rPr>
        <w:t xml:space="preserve">סטרטאפים </w:t>
      </w:r>
      <w:bookmarkStart w:id="15224" w:name="_ETM_Q42_699330"/>
      <w:bookmarkEnd w:id="15224"/>
      <w:r w:rsidR="007F0AB3">
        <w:rPr>
          <w:rtl/>
        </w:rPr>
        <w:t>פעילים</w:t>
      </w:r>
      <w:r w:rsidR="007F0AB3">
        <w:rPr>
          <w:rFonts w:hint="cs"/>
          <w:rtl/>
        </w:rPr>
        <w:t xml:space="preserve">, חברות </w:t>
      </w:r>
      <w:bookmarkStart w:id="15225" w:name="_ETM_Q42_698662"/>
      <w:bookmarkStart w:id="15226" w:name="_ETM_Q42_699990"/>
      <w:bookmarkStart w:id="15227" w:name="_ETM_Q42_700530"/>
      <w:bookmarkEnd w:id="15225"/>
      <w:bookmarkEnd w:id="15226"/>
      <w:bookmarkEnd w:id="15227"/>
      <w:r w:rsidR="007F0AB3">
        <w:rPr>
          <w:rtl/>
        </w:rPr>
        <w:t xml:space="preserve">גייסו </w:t>
      </w:r>
      <w:bookmarkStart w:id="15228" w:name="_ETM_Q42_701040"/>
      <w:bookmarkEnd w:id="15228"/>
      <w:r w:rsidR="007F0AB3">
        <w:rPr>
          <w:rtl/>
        </w:rPr>
        <w:t xml:space="preserve">78 </w:t>
      </w:r>
      <w:bookmarkStart w:id="15229" w:name="_ETM_Q42_701970"/>
      <w:bookmarkEnd w:id="15229"/>
      <w:r w:rsidR="007F0AB3">
        <w:rPr>
          <w:rtl/>
        </w:rPr>
        <w:t xml:space="preserve">מיליארד </w:t>
      </w:r>
      <w:bookmarkStart w:id="15230" w:name="_ETM_Q42_702720"/>
      <w:bookmarkEnd w:id="15230"/>
      <w:r w:rsidR="007F0AB3">
        <w:rPr>
          <w:rtl/>
        </w:rPr>
        <w:t>דולר</w:t>
      </w:r>
      <w:r w:rsidR="007F0AB3">
        <w:rPr>
          <w:rFonts w:hint="cs"/>
          <w:rtl/>
        </w:rPr>
        <w:t xml:space="preserve">. </w:t>
      </w:r>
      <w:bookmarkStart w:id="15231" w:name="_ETM_Q42_701196"/>
      <w:bookmarkStart w:id="15232" w:name="_ETM_Q42_701289"/>
      <w:bookmarkStart w:id="15233" w:name="_ETM_Q42_701340"/>
      <w:bookmarkStart w:id="15234" w:name="_ETM_Q42_701411"/>
      <w:bookmarkStart w:id="15235" w:name="_ETM_Q42_703700"/>
      <w:bookmarkEnd w:id="15231"/>
      <w:bookmarkEnd w:id="15232"/>
      <w:bookmarkEnd w:id="15233"/>
      <w:bookmarkEnd w:id="15234"/>
      <w:bookmarkEnd w:id="15235"/>
      <w:r w:rsidR="007F0AB3">
        <w:rPr>
          <w:rtl/>
        </w:rPr>
        <w:t>השנה</w:t>
      </w:r>
      <w:r w:rsidR="007F0AB3">
        <w:rPr>
          <w:rFonts w:hint="cs"/>
          <w:rtl/>
        </w:rPr>
        <w:t>,</w:t>
      </w:r>
      <w:r w:rsidR="007F0AB3">
        <w:rPr>
          <w:rtl/>
        </w:rPr>
        <w:t xml:space="preserve"> </w:t>
      </w:r>
      <w:bookmarkStart w:id="15236" w:name="_ETM_Q42_705210"/>
      <w:bookmarkEnd w:id="15236"/>
      <w:r w:rsidR="007F0AB3">
        <w:rPr>
          <w:rtl/>
        </w:rPr>
        <w:t xml:space="preserve">בין </w:t>
      </w:r>
      <w:bookmarkStart w:id="15237" w:name="_ETM_Q42_705630"/>
      <w:bookmarkEnd w:id="15237"/>
      <w:r w:rsidR="007F0AB3">
        <w:rPr>
          <w:rtl/>
        </w:rPr>
        <w:t xml:space="preserve">יתר </w:t>
      </w:r>
      <w:bookmarkStart w:id="15238" w:name="_ETM_Q42_705900"/>
      <w:bookmarkEnd w:id="15238"/>
      <w:r w:rsidR="007F0AB3">
        <w:rPr>
          <w:rtl/>
        </w:rPr>
        <w:t>הדברים</w:t>
      </w:r>
      <w:r w:rsidR="007F0AB3">
        <w:rPr>
          <w:rFonts w:hint="cs"/>
          <w:rtl/>
        </w:rPr>
        <w:t>,</w:t>
      </w:r>
      <w:r w:rsidR="007F0AB3">
        <w:rPr>
          <w:rtl/>
        </w:rPr>
        <w:t xml:space="preserve"> </w:t>
      </w:r>
      <w:bookmarkStart w:id="15239" w:name="_ETM_Q42_706860"/>
      <w:bookmarkEnd w:id="15239"/>
      <w:r w:rsidR="007F0AB3">
        <w:rPr>
          <w:rtl/>
        </w:rPr>
        <w:t xml:space="preserve">המדד </w:t>
      </w:r>
      <w:bookmarkStart w:id="15240" w:name="_ETM_Q42_707309"/>
      <w:bookmarkEnd w:id="15240"/>
      <w:r w:rsidR="007F0AB3">
        <w:rPr>
          <w:rtl/>
        </w:rPr>
        <w:t xml:space="preserve">הכללי </w:t>
      </w:r>
      <w:bookmarkStart w:id="15241" w:name="_ETM_Q42_707940"/>
      <w:bookmarkEnd w:id="15241"/>
      <w:r w:rsidR="007F0AB3">
        <w:rPr>
          <w:rtl/>
        </w:rPr>
        <w:t xml:space="preserve">דירג </w:t>
      </w:r>
      <w:bookmarkStart w:id="15242" w:name="_ETM_Q42_708360"/>
      <w:bookmarkEnd w:id="15242"/>
      <w:r w:rsidR="007F0AB3">
        <w:rPr>
          <w:rtl/>
        </w:rPr>
        <w:t xml:space="preserve">את </w:t>
      </w:r>
      <w:bookmarkStart w:id="15243" w:name="_ETM_Q42_708420"/>
      <w:bookmarkEnd w:id="15243"/>
      <w:r w:rsidR="007F0AB3">
        <w:rPr>
          <w:rtl/>
        </w:rPr>
        <w:t xml:space="preserve">ישראל </w:t>
      </w:r>
      <w:bookmarkStart w:id="15244" w:name="_ETM_Q42_708840"/>
      <w:bookmarkEnd w:id="15244"/>
      <w:r w:rsidR="007F0AB3">
        <w:rPr>
          <w:rtl/>
        </w:rPr>
        <w:t xml:space="preserve">במקום </w:t>
      </w:r>
      <w:bookmarkStart w:id="15245" w:name="_ETM_Q42_710460"/>
      <w:bookmarkEnd w:id="15245"/>
      <w:r w:rsidR="007F0AB3">
        <w:rPr>
          <w:rtl/>
        </w:rPr>
        <w:t>התשיעי</w:t>
      </w:r>
      <w:r w:rsidR="007F0AB3">
        <w:rPr>
          <w:rFonts w:hint="cs"/>
          <w:rtl/>
        </w:rPr>
        <w:t xml:space="preserve"> </w:t>
      </w:r>
      <w:r w:rsidR="007F0AB3">
        <w:rPr>
          <w:rFonts w:hint="eastAsia"/>
          <w:rtl/>
        </w:rPr>
        <w:t>–</w:t>
      </w:r>
      <w:r w:rsidR="007F0AB3">
        <w:rPr>
          <w:rtl/>
        </w:rPr>
        <w:t xml:space="preserve"> </w:t>
      </w:r>
      <w:bookmarkStart w:id="15246" w:name="_ETM_Q42_711360"/>
      <w:bookmarkEnd w:id="15246"/>
      <w:r w:rsidR="007F0AB3">
        <w:rPr>
          <w:rtl/>
        </w:rPr>
        <w:t>בעבר</w:t>
      </w:r>
      <w:r w:rsidR="007F0AB3">
        <w:rPr>
          <w:rFonts w:hint="cs"/>
          <w:rtl/>
        </w:rPr>
        <w:t xml:space="preserve"> היינו</w:t>
      </w:r>
      <w:r w:rsidR="007F0AB3">
        <w:rPr>
          <w:rtl/>
        </w:rPr>
        <w:t xml:space="preserve"> </w:t>
      </w:r>
      <w:bookmarkStart w:id="15247" w:name="_ETM_Q42_711780"/>
      <w:bookmarkEnd w:id="15247"/>
      <w:r w:rsidR="007F0AB3">
        <w:rPr>
          <w:rtl/>
        </w:rPr>
        <w:t xml:space="preserve">במקום </w:t>
      </w:r>
      <w:bookmarkStart w:id="15248" w:name="_ETM_Q42_712110"/>
      <w:bookmarkEnd w:id="15248"/>
      <w:r w:rsidR="007F0AB3">
        <w:rPr>
          <w:rFonts w:hint="cs"/>
          <w:rtl/>
        </w:rPr>
        <w:t>השביעי</w:t>
      </w:r>
      <w:r w:rsidR="007F0AB3">
        <w:rPr>
          <w:rtl/>
        </w:rPr>
        <w:t xml:space="preserve"> </w:t>
      </w:r>
      <w:bookmarkStart w:id="15249" w:name="_ETM_Q42_712620"/>
      <w:bookmarkEnd w:id="15249"/>
      <w:r w:rsidR="007F0AB3">
        <w:rPr>
          <w:rFonts w:hint="cs"/>
          <w:rtl/>
        </w:rPr>
        <w:t xml:space="preserve">– </w:t>
      </w:r>
      <w:bookmarkStart w:id="15250" w:name="_ETM_Q42_712980"/>
      <w:bookmarkStart w:id="15251" w:name="_ETM_Q42_713959"/>
      <w:bookmarkEnd w:id="15250"/>
      <w:bookmarkEnd w:id="15251"/>
      <w:r w:rsidR="007F0AB3">
        <w:rPr>
          <w:rtl/>
        </w:rPr>
        <w:t xml:space="preserve">שזה </w:t>
      </w:r>
      <w:bookmarkStart w:id="15252" w:name="_ETM_Q42_714409"/>
      <w:bookmarkEnd w:id="15252"/>
      <w:r w:rsidR="007F0AB3">
        <w:rPr>
          <w:rtl/>
        </w:rPr>
        <w:t xml:space="preserve">באמת </w:t>
      </w:r>
      <w:bookmarkStart w:id="15253" w:name="_ETM_Q42_714889"/>
      <w:bookmarkEnd w:id="15253"/>
      <w:r w:rsidR="007F0AB3">
        <w:rPr>
          <w:rtl/>
        </w:rPr>
        <w:t xml:space="preserve">משקף </w:t>
      </w:r>
      <w:bookmarkStart w:id="15254" w:name="_ETM_Q42_715370"/>
      <w:bookmarkEnd w:id="15254"/>
      <w:r w:rsidR="007F0AB3">
        <w:rPr>
          <w:rtl/>
        </w:rPr>
        <w:t xml:space="preserve">את </w:t>
      </w:r>
      <w:bookmarkStart w:id="15255" w:name="_ETM_Q42_715459"/>
      <w:bookmarkEnd w:id="15255"/>
      <w:r w:rsidR="007F0AB3">
        <w:rPr>
          <w:rtl/>
        </w:rPr>
        <w:t xml:space="preserve">אתגרי </w:t>
      </w:r>
      <w:bookmarkStart w:id="15256" w:name="_ETM_Q42_715849"/>
      <w:bookmarkEnd w:id="15256"/>
      <w:r w:rsidR="007F0AB3">
        <w:rPr>
          <w:rtl/>
        </w:rPr>
        <w:t>התקופה</w:t>
      </w:r>
      <w:bookmarkStart w:id="15257" w:name="_ETM_Q42_716930"/>
      <w:bookmarkEnd w:id="15257"/>
      <w:r w:rsidR="007F0AB3">
        <w:rPr>
          <w:rFonts w:hint="cs"/>
          <w:rtl/>
        </w:rPr>
        <w:t xml:space="preserve">, </w:t>
      </w:r>
      <w:bookmarkStart w:id="15258" w:name="_ETM_Q42_717320"/>
      <w:bookmarkStart w:id="15259" w:name="_ETM_Q42_717830"/>
      <w:bookmarkEnd w:id="15258"/>
      <w:bookmarkEnd w:id="15259"/>
      <w:r w:rsidR="007F0AB3">
        <w:rPr>
          <w:rtl/>
        </w:rPr>
        <w:t xml:space="preserve">את </w:t>
      </w:r>
      <w:bookmarkStart w:id="15260" w:name="_ETM_Q42_717980"/>
      <w:bookmarkEnd w:id="15260"/>
      <w:r w:rsidR="007F0AB3">
        <w:rPr>
          <w:rtl/>
        </w:rPr>
        <w:t xml:space="preserve">חוסר </w:t>
      </w:r>
      <w:bookmarkStart w:id="15261" w:name="_ETM_Q42_718280"/>
      <w:bookmarkEnd w:id="15261"/>
      <w:r w:rsidR="007F0AB3">
        <w:rPr>
          <w:rtl/>
        </w:rPr>
        <w:t xml:space="preserve">היציבות </w:t>
      </w:r>
      <w:bookmarkStart w:id="15262" w:name="_ETM_Q42_718640"/>
      <w:bookmarkEnd w:id="15262"/>
      <w:r w:rsidR="007F0AB3">
        <w:rPr>
          <w:rtl/>
        </w:rPr>
        <w:t xml:space="preserve">השלטונית </w:t>
      </w:r>
      <w:bookmarkStart w:id="15263" w:name="_ETM_Q42_720209"/>
      <w:bookmarkEnd w:id="15263"/>
      <w:r w:rsidR="007F0AB3">
        <w:rPr>
          <w:rtl/>
        </w:rPr>
        <w:t xml:space="preserve">ובעיקר </w:t>
      </w:r>
      <w:bookmarkStart w:id="15264" w:name="_ETM_Q42_720749"/>
      <w:bookmarkEnd w:id="15264"/>
      <w:r w:rsidR="007F0AB3">
        <w:rPr>
          <w:rtl/>
        </w:rPr>
        <w:t xml:space="preserve">את </w:t>
      </w:r>
      <w:bookmarkStart w:id="15265" w:name="_ETM_Q42_720840"/>
      <w:bookmarkEnd w:id="15265"/>
      <w:r w:rsidR="007F0AB3">
        <w:rPr>
          <w:rtl/>
        </w:rPr>
        <w:t xml:space="preserve">מלחמת </w:t>
      </w:r>
      <w:bookmarkStart w:id="15266" w:name="_ETM_Q42_721290"/>
      <w:bookmarkEnd w:id="15266"/>
      <w:r w:rsidR="007F0AB3">
        <w:rPr>
          <w:rtl/>
        </w:rPr>
        <w:t xml:space="preserve">המגן </w:t>
      </w:r>
      <w:bookmarkStart w:id="15267" w:name="_ETM_Q42_721829"/>
      <w:bookmarkEnd w:id="15267"/>
      <w:r w:rsidR="00A76CC9">
        <w:rPr>
          <w:rFonts w:hint="cs"/>
          <w:rtl/>
        </w:rPr>
        <w:t>ש</w:t>
      </w:r>
      <w:r w:rsidR="007F0AB3">
        <w:rPr>
          <w:rtl/>
        </w:rPr>
        <w:t>ב</w:t>
      </w:r>
      <w:r w:rsidR="007F0AB3">
        <w:rPr>
          <w:rFonts w:hint="cs"/>
          <w:rtl/>
        </w:rPr>
        <w:t>ה א</w:t>
      </w:r>
      <w:r w:rsidR="007F0AB3">
        <w:rPr>
          <w:rtl/>
        </w:rPr>
        <w:t xml:space="preserve">נו </w:t>
      </w:r>
      <w:bookmarkStart w:id="15268" w:name="_ETM_Q42_722189"/>
      <w:bookmarkEnd w:id="15268"/>
      <w:r w:rsidR="007F0AB3">
        <w:rPr>
          <w:rtl/>
        </w:rPr>
        <w:t>שקועים</w:t>
      </w:r>
      <w:r w:rsidR="007F0AB3">
        <w:rPr>
          <w:rFonts w:hint="cs"/>
          <w:rtl/>
        </w:rPr>
        <w:t>.</w:t>
      </w:r>
      <w:bookmarkStart w:id="15269" w:name="_ETM_Q42_721844"/>
      <w:bookmarkStart w:id="15270" w:name="_ETM_Q42_721953"/>
      <w:bookmarkStart w:id="15271" w:name="_ETM_Q42_721989"/>
      <w:bookmarkStart w:id="15272" w:name="_ETM_Q42_722081"/>
      <w:bookmarkStart w:id="15273" w:name="_ETM_Q42_723239"/>
      <w:bookmarkEnd w:id="15269"/>
      <w:bookmarkEnd w:id="15270"/>
      <w:bookmarkEnd w:id="15271"/>
      <w:bookmarkEnd w:id="15272"/>
      <w:bookmarkEnd w:id="15273"/>
      <w:r w:rsidR="007F0AB3">
        <w:rPr>
          <w:rFonts w:hint="cs"/>
          <w:rtl/>
        </w:rPr>
        <w:t xml:space="preserve"> </w:t>
      </w:r>
    </w:p>
    <w:p w14:paraId="310B9965" w14:textId="77777777" w:rsidR="007F0AB3" w:rsidRDefault="007F0AB3" w:rsidP="007C26EC">
      <w:pPr>
        <w:rPr>
          <w:rtl/>
        </w:rPr>
      </w:pPr>
      <w:bookmarkStart w:id="15274" w:name="_ETM_Q42_675137"/>
      <w:bookmarkStart w:id="15275" w:name="_ETM_Q42_675181"/>
      <w:bookmarkStart w:id="15276" w:name="_ETM_Q42_675280"/>
      <w:bookmarkEnd w:id="15274"/>
      <w:bookmarkEnd w:id="15275"/>
      <w:bookmarkEnd w:id="15276"/>
    </w:p>
    <w:p w14:paraId="25088997" w14:textId="7DDA4C25" w:rsidR="007F0AB3" w:rsidRDefault="007F0AB3" w:rsidP="00A76CC9">
      <w:pPr>
        <w:rPr>
          <w:rtl/>
        </w:rPr>
      </w:pPr>
      <w:bookmarkStart w:id="15277" w:name="_ETM_Q42_675359"/>
      <w:bookmarkEnd w:id="15277"/>
      <w:r>
        <w:rPr>
          <w:rtl/>
        </w:rPr>
        <w:t xml:space="preserve">אבל </w:t>
      </w:r>
      <w:bookmarkStart w:id="15278" w:name="_ETM_Q42_723599"/>
      <w:bookmarkEnd w:id="15278"/>
      <w:r>
        <w:rPr>
          <w:rtl/>
        </w:rPr>
        <w:t xml:space="preserve">הירידה </w:t>
      </w:r>
      <w:bookmarkStart w:id="15279" w:name="_ETM_Q42_723959"/>
      <w:bookmarkEnd w:id="15279"/>
      <w:r>
        <w:rPr>
          <w:rtl/>
        </w:rPr>
        <w:t xml:space="preserve">המתונה </w:t>
      </w:r>
      <w:bookmarkStart w:id="15280" w:name="_ETM_Q42_724410"/>
      <w:bookmarkEnd w:id="15280"/>
      <w:r>
        <w:rPr>
          <w:rtl/>
        </w:rPr>
        <w:t xml:space="preserve">מעידה </w:t>
      </w:r>
      <w:bookmarkStart w:id="15281" w:name="_ETM_Q42_724830"/>
      <w:bookmarkEnd w:id="15281"/>
      <w:r>
        <w:rPr>
          <w:rtl/>
        </w:rPr>
        <w:t xml:space="preserve">גם </w:t>
      </w:r>
      <w:bookmarkStart w:id="15282" w:name="_ETM_Q42_725010"/>
      <w:bookmarkEnd w:id="15282"/>
      <w:r>
        <w:rPr>
          <w:rtl/>
        </w:rPr>
        <w:t xml:space="preserve">על </w:t>
      </w:r>
      <w:bookmarkStart w:id="15283" w:name="_ETM_Q42_725129"/>
      <w:bookmarkEnd w:id="15283"/>
      <w:r>
        <w:rPr>
          <w:rtl/>
        </w:rPr>
        <w:t xml:space="preserve">הנחישות </w:t>
      </w:r>
      <w:bookmarkStart w:id="15284" w:name="_ETM_Q42_725640"/>
      <w:bookmarkEnd w:id="15284"/>
      <w:r>
        <w:rPr>
          <w:rtl/>
        </w:rPr>
        <w:t xml:space="preserve">שלנו </w:t>
      </w:r>
      <w:bookmarkStart w:id="15285" w:name="_ETM_Q42_726120"/>
      <w:bookmarkEnd w:id="15285"/>
      <w:r>
        <w:rPr>
          <w:rtl/>
        </w:rPr>
        <w:t xml:space="preserve">ועל </w:t>
      </w:r>
      <w:bookmarkStart w:id="15286" w:name="_ETM_Q42_726450"/>
      <w:bookmarkEnd w:id="15286"/>
      <w:r>
        <w:rPr>
          <w:rtl/>
        </w:rPr>
        <w:t xml:space="preserve">הרצון </w:t>
      </w:r>
      <w:bookmarkStart w:id="15287" w:name="_ETM_Q42_726809"/>
      <w:bookmarkEnd w:id="15287"/>
      <w:r>
        <w:rPr>
          <w:rtl/>
        </w:rPr>
        <w:t xml:space="preserve">שלנו </w:t>
      </w:r>
      <w:bookmarkStart w:id="15288" w:name="_ETM_Q42_727650"/>
      <w:bookmarkEnd w:id="15288"/>
      <w:r>
        <w:rPr>
          <w:rtl/>
        </w:rPr>
        <w:t xml:space="preserve">להמשיך </w:t>
      </w:r>
      <w:bookmarkStart w:id="15289" w:name="_ETM_Q42_728340"/>
      <w:bookmarkEnd w:id="15289"/>
      <w:r>
        <w:rPr>
          <w:rtl/>
        </w:rPr>
        <w:t>ולהוביל</w:t>
      </w:r>
      <w:r>
        <w:rPr>
          <w:rFonts w:hint="cs"/>
          <w:rtl/>
        </w:rPr>
        <w:t>.</w:t>
      </w:r>
      <w:bookmarkStart w:id="15290" w:name="_ETM_Q42_729420"/>
      <w:bookmarkStart w:id="15291" w:name="_ETM_Q42_730290"/>
      <w:bookmarkEnd w:id="15290"/>
      <w:bookmarkEnd w:id="15291"/>
      <w:r>
        <w:rPr>
          <w:rFonts w:hint="cs"/>
          <w:rtl/>
        </w:rPr>
        <w:t xml:space="preserve"> </w:t>
      </w:r>
      <w:r>
        <w:rPr>
          <w:rtl/>
        </w:rPr>
        <w:t xml:space="preserve">אנחנו </w:t>
      </w:r>
      <w:bookmarkStart w:id="15292" w:name="_ETM_Q42_730620"/>
      <w:bookmarkEnd w:id="15292"/>
      <w:r>
        <w:rPr>
          <w:rtl/>
        </w:rPr>
        <w:t>א</w:t>
      </w:r>
      <w:r>
        <w:rPr>
          <w:rFonts w:hint="cs"/>
          <w:rtl/>
        </w:rPr>
        <w:t>ו</w:t>
      </w:r>
      <w:r>
        <w:rPr>
          <w:rtl/>
        </w:rPr>
        <w:t xml:space="preserve">מנם </w:t>
      </w:r>
      <w:bookmarkStart w:id="15293" w:name="_ETM_Q42_730890"/>
      <w:bookmarkEnd w:id="15293"/>
      <w:r>
        <w:rPr>
          <w:rtl/>
        </w:rPr>
        <w:t xml:space="preserve">בתוך </w:t>
      </w:r>
      <w:bookmarkStart w:id="15294" w:name="_ETM_Q42_731130"/>
      <w:bookmarkEnd w:id="15294"/>
      <w:r>
        <w:rPr>
          <w:rtl/>
        </w:rPr>
        <w:t xml:space="preserve">העשירייה </w:t>
      </w:r>
      <w:bookmarkStart w:id="15295" w:name="_ETM_Q42_731730"/>
      <w:bookmarkEnd w:id="15295"/>
      <w:r w:rsidR="00A76CC9">
        <w:rPr>
          <w:rFonts w:hint="cs"/>
          <w:rtl/>
        </w:rPr>
        <w:t xml:space="preserve">– </w:t>
      </w:r>
      <w:r>
        <w:rPr>
          <w:rtl/>
        </w:rPr>
        <w:t xml:space="preserve">אנחנו </w:t>
      </w:r>
      <w:bookmarkStart w:id="15296" w:name="_ETM_Q42_731940"/>
      <w:bookmarkEnd w:id="15296"/>
      <w:r>
        <w:rPr>
          <w:rtl/>
        </w:rPr>
        <w:t xml:space="preserve">צריכים </w:t>
      </w:r>
      <w:bookmarkStart w:id="15297" w:name="_ETM_Q42_732180"/>
      <w:bookmarkEnd w:id="15297"/>
      <w:r>
        <w:rPr>
          <w:rtl/>
        </w:rPr>
        <w:t xml:space="preserve">לשאוף </w:t>
      </w:r>
      <w:bookmarkStart w:id="15298" w:name="_ETM_Q42_732480"/>
      <w:bookmarkEnd w:id="15298"/>
      <w:r>
        <w:rPr>
          <w:rtl/>
        </w:rPr>
        <w:t xml:space="preserve">להיות </w:t>
      </w:r>
      <w:bookmarkStart w:id="15299" w:name="_ETM_Q42_732720"/>
      <w:bookmarkEnd w:id="15299"/>
      <w:r>
        <w:rPr>
          <w:rtl/>
        </w:rPr>
        <w:t xml:space="preserve">תמיד </w:t>
      </w:r>
      <w:bookmarkStart w:id="15300" w:name="_ETM_Q42_733020"/>
      <w:bookmarkEnd w:id="15300"/>
      <w:r>
        <w:rPr>
          <w:rtl/>
        </w:rPr>
        <w:t xml:space="preserve">כמה </w:t>
      </w:r>
      <w:bookmarkStart w:id="15301" w:name="_ETM_Q42_733260"/>
      <w:bookmarkEnd w:id="15301"/>
      <w:r>
        <w:rPr>
          <w:rtl/>
        </w:rPr>
        <w:t xml:space="preserve">שיותר </w:t>
      </w:r>
      <w:bookmarkStart w:id="15302" w:name="_ETM_Q42_733590"/>
      <w:bookmarkEnd w:id="15302"/>
      <w:r>
        <w:rPr>
          <w:rtl/>
        </w:rPr>
        <w:t>גבוה</w:t>
      </w:r>
      <w:r>
        <w:rPr>
          <w:rFonts w:hint="cs"/>
          <w:rtl/>
        </w:rPr>
        <w:t xml:space="preserve">. </w:t>
      </w:r>
      <w:bookmarkStart w:id="15303" w:name="_ETM_Q42_735414"/>
      <w:bookmarkStart w:id="15304" w:name="_ETM_Q42_735493"/>
      <w:bookmarkStart w:id="15305" w:name="_ETM_Q42_735558"/>
      <w:bookmarkStart w:id="15306" w:name="_ETM_Q42_735636"/>
      <w:bookmarkStart w:id="15307" w:name="_ETM_Q42_735879"/>
      <w:bookmarkEnd w:id="15303"/>
      <w:bookmarkEnd w:id="15304"/>
      <w:bookmarkEnd w:id="15305"/>
      <w:bookmarkEnd w:id="15306"/>
      <w:bookmarkEnd w:id="15307"/>
      <w:r>
        <w:rPr>
          <w:rtl/>
        </w:rPr>
        <w:t xml:space="preserve">בהקשר </w:t>
      </w:r>
      <w:bookmarkStart w:id="15308" w:name="_ETM_Q42_736360"/>
      <w:bookmarkEnd w:id="15308"/>
      <w:r>
        <w:rPr>
          <w:rtl/>
        </w:rPr>
        <w:t xml:space="preserve">הזה </w:t>
      </w:r>
      <w:bookmarkStart w:id="15309" w:name="_ETM_Q42_736960"/>
      <w:bookmarkEnd w:id="15309"/>
      <w:r>
        <w:rPr>
          <w:rtl/>
        </w:rPr>
        <w:t xml:space="preserve">אנחנו </w:t>
      </w:r>
      <w:bookmarkStart w:id="15310" w:name="_ETM_Q42_737350"/>
      <w:bookmarkEnd w:id="15310"/>
      <w:r>
        <w:rPr>
          <w:rtl/>
        </w:rPr>
        <w:t xml:space="preserve">חיזקנו </w:t>
      </w:r>
      <w:bookmarkStart w:id="15311" w:name="_ETM_Q42_737919"/>
      <w:bookmarkEnd w:id="15311"/>
      <w:r>
        <w:rPr>
          <w:rtl/>
        </w:rPr>
        <w:t xml:space="preserve">את </w:t>
      </w:r>
      <w:bookmarkStart w:id="15312" w:name="_ETM_Q42_738010"/>
      <w:bookmarkEnd w:id="15312"/>
      <w:r>
        <w:rPr>
          <w:rtl/>
        </w:rPr>
        <w:t>רכיב</w:t>
      </w:r>
      <w:r>
        <w:rPr>
          <w:rFonts w:hint="cs"/>
          <w:rtl/>
        </w:rPr>
        <w:t>י</w:t>
      </w:r>
      <w:r>
        <w:rPr>
          <w:rtl/>
        </w:rPr>
        <w:t xml:space="preserve"> </w:t>
      </w:r>
      <w:bookmarkStart w:id="15313" w:name="_ETM_Q42_738429"/>
      <w:bookmarkEnd w:id="15313"/>
      <w:r>
        <w:rPr>
          <w:rFonts w:hint="cs"/>
          <w:rtl/>
        </w:rPr>
        <w:t>ה</w:t>
      </w:r>
      <w:r>
        <w:rPr>
          <w:rtl/>
        </w:rPr>
        <w:t>תשתיות</w:t>
      </w:r>
      <w:r>
        <w:rPr>
          <w:rFonts w:hint="cs"/>
          <w:rtl/>
        </w:rPr>
        <w:t>,</w:t>
      </w:r>
      <w:r>
        <w:rPr>
          <w:rtl/>
        </w:rPr>
        <w:t xml:space="preserve"> </w:t>
      </w:r>
      <w:bookmarkStart w:id="15314" w:name="_ETM_Q42_739599"/>
      <w:bookmarkEnd w:id="15314"/>
      <w:r>
        <w:rPr>
          <w:rtl/>
        </w:rPr>
        <w:t xml:space="preserve">במיוחד </w:t>
      </w:r>
      <w:bookmarkStart w:id="15315" w:name="_ETM_Q42_740229"/>
      <w:bookmarkEnd w:id="15315"/>
      <w:r>
        <w:rPr>
          <w:rtl/>
        </w:rPr>
        <w:t xml:space="preserve">את </w:t>
      </w:r>
      <w:bookmarkStart w:id="15316" w:name="_ETM_Q42_740349"/>
      <w:bookmarkEnd w:id="15316"/>
      <w:r>
        <w:rPr>
          <w:rtl/>
        </w:rPr>
        <w:t xml:space="preserve">רכיבי </w:t>
      </w:r>
      <w:bookmarkStart w:id="15317" w:name="_ETM_Q42_740710"/>
      <w:bookmarkEnd w:id="15317"/>
      <w:r>
        <w:rPr>
          <w:rtl/>
        </w:rPr>
        <w:t xml:space="preserve">המדיניות </w:t>
      </w:r>
      <w:bookmarkStart w:id="15318" w:name="_ETM_Q42_741099"/>
      <w:bookmarkEnd w:id="15318"/>
      <w:r>
        <w:rPr>
          <w:rtl/>
        </w:rPr>
        <w:t xml:space="preserve">הממשלתית </w:t>
      </w:r>
      <w:bookmarkStart w:id="15319" w:name="_ETM_Q42_741639"/>
      <w:bookmarkEnd w:id="15319"/>
      <w:r>
        <w:rPr>
          <w:rFonts w:hint="cs"/>
          <w:rtl/>
        </w:rPr>
        <w:t xml:space="preserve">סביב </w:t>
      </w:r>
      <w:bookmarkStart w:id="15320" w:name="_ETM_Q42_741819"/>
      <w:bookmarkEnd w:id="15320"/>
      <w:r>
        <w:rPr>
          <w:rtl/>
        </w:rPr>
        <w:t>זה</w:t>
      </w:r>
      <w:r>
        <w:rPr>
          <w:rFonts w:hint="cs"/>
          <w:rtl/>
        </w:rPr>
        <w:t>,</w:t>
      </w:r>
      <w:r>
        <w:rPr>
          <w:rtl/>
        </w:rPr>
        <w:t xml:space="preserve"> </w:t>
      </w:r>
      <w:bookmarkStart w:id="15321" w:name="_ETM_Q42_742969"/>
      <w:bookmarkEnd w:id="15321"/>
      <w:r>
        <w:rPr>
          <w:rtl/>
        </w:rPr>
        <w:t xml:space="preserve">וביום </w:t>
      </w:r>
      <w:bookmarkStart w:id="15322" w:name="_ETM_Q42_744080"/>
      <w:bookmarkEnd w:id="15322"/>
      <w:r>
        <w:rPr>
          <w:rtl/>
        </w:rPr>
        <w:t xml:space="preserve">פרסום </w:t>
      </w:r>
      <w:bookmarkStart w:id="15323" w:name="_ETM_Q42_744530"/>
      <w:bookmarkEnd w:id="15323"/>
      <w:r>
        <w:rPr>
          <w:rtl/>
        </w:rPr>
        <w:t xml:space="preserve">דוח </w:t>
      </w:r>
      <w:bookmarkStart w:id="15324" w:name="_ETM_Q42_744740"/>
      <w:bookmarkEnd w:id="15324"/>
      <w:r>
        <w:rPr>
          <w:rtl/>
        </w:rPr>
        <w:t xml:space="preserve">המבקר </w:t>
      </w:r>
      <w:bookmarkStart w:id="15325" w:name="_ETM_Q42_745340"/>
      <w:bookmarkEnd w:id="15325"/>
      <w:r>
        <w:rPr>
          <w:rtl/>
        </w:rPr>
        <w:t xml:space="preserve">שהצגתם </w:t>
      </w:r>
      <w:bookmarkStart w:id="15326" w:name="_ETM_Q42_746030"/>
      <w:bookmarkEnd w:id="15326"/>
      <w:r>
        <w:rPr>
          <w:rtl/>
        </w:rPr>
        <w:t>כ</w:t>
      </w:r>
      <w:r>
        <w:rPr>
          <w:rFonts w:hint="cs"/>
          <w:rtl/>
        </w:rPr>
        <w:t>א</w:t>
      </w:r>
      <w:r>
        <w:rPr>
          <w:rtl/>
        </w:rPr>
        <w:t>ן</w:t>
      </w:r>
      <w:r>
        <w:rPr>
          <w:rFonts w:hint="cs"/>
          <w:rtl/>
        </w:rPr>
        <w:t>,</w:t>
      </w:r>
      <w:r>
        <w:rPr>
          <w:rtl/>
        </w:rPr>
        <w:t xml:space="preserve"> </w:t>
      </w:r>
      <w:bookmarkStart w:id="15327" w:name="_ETM_Q42_746840"/>
      <w:bookmarkEnd w:id="15327"/>
      <w:r>
        <w:rPr>
          <w:rtl/>
        </w:rPr>
        <w:t xml:space="preserve">חשוב </w:t>
      </w:r>
      <w:bookmarkStart w:id="15328" w:name="_ETM_Q42_747229"/>
      <w:bookmarkEnd w:id="15328"/>
      <w:r>
        <w:rPr>
          <w:rtl/>
        </w:rPr>
        <w:t xml:space="preserve">לי </w:t>
      </w:r>
      <w:bookmarkStart w:id="15329" w:name="_ETM_Q42_747319"/>
      <w:bookmarkEnd w:id="15329"/>
      <w:r>
        <w:rPr>
          <w:rtl/>
        </w:rPr>
        <w:t xml:space="preserve">להבהיר </w:t>
      </w:r>
      <w:bookmarkStart w:id="15330" w:name="_ETM_Q42_748429"/>
      <w:bookmarkEnd w:id="15330"/>
      <w:r>
        <w:rPr>
          <w:rtl/>
        </w:rPr>
        <w:t xml:space="preserve">שארגון </w:t>
      </w:r>
      <w:bookmarkStart w:id="15331" w:name="_ETM_Q42_749599"/>
      <w:bookmarkEnd w:id="15331"/>
      <w:r>
        <w:rPr>
          <w:rtl/>
        </w:rPr>
        <w:t xml:space="preserve">לא </w:t>
      </w:r>
      <w:bookmarkStart w:id="15332" w:name="_ETM_Q42_749900"/>
      <w:bookmarkEnd w:id="15332"/>
      <w:r>
        <w:rPr>
          <w:rtl/>
        </w:rPr>
        <w:t>ממשלתי</w:t>
      </w:r>
      <w:r>
        <w:rPr>
          <w:rFonts w:hint="cs"/>
          <w:rtl/>
        </w:rPr>
        <w:t>,</w:t>
      </w:r>
      <w:bookmarkStart w:id="15333" w:name="_ETM_Q42_750740"/>
      <w:bookmarkEnd w:id="15333"/>
      <w:r>
        <w:rPr>
          <w:rFonts w:hint="cs"/>
          <w:rtl/>
        </w:rPr>
        <w:t xml:space="preserve"> </w:t>
      </w:r>
      <w:proofErr w:type="spellStart"/>
      <w:r>
        <w:t>Stratup</w:t>
      </w:r>
      <w:proofErr w:type="spellEnd"/>
      <w:r>
        <w:t xml:space="preserve"> Nation Central</w:t>
      </w:r>
      <w:r>
        <w:rPr>
          <w:rFonts w:hint="cs"/>
          <w:rtl/>
        </w:rPr>
        <w:t>,</w:t>
      </w:r>
      <w:r>
        <w:rPr>
          <w:rtl/>
        </w:rPr>
        <w:t xml:space="preserve"> </w:t>
      </w:r>
      <w:bookmarkStart w:id="15334" w:name="_ETM_Q42_754550"/>
      <w:bookmarkEnd w:id="15334"/>
      <w:r>
        <w:rPr>
          <w:rFonts w:hint="cs"/>
          <w:rtl/>
        </w:rPr>
        <w:t xml:space="preserve">עדכן </w:t>
      </w:r>
      <w:bookmarkStart w:id="15335" w:name="_ETM_Q42_754909"/>
      <w:bookmarkEnd w:id="15335"/>
      <w:r>
        <w:rPr>
          <w:rtl/>
        </w:rPr>
        <w:t xml:space="preserve">נתונים </w:t>
      </w:r>
      <w:bookmarkStart w:id="15336" w:name="_ETM_Q42_755780"/>
      <w:bookmarkEnd w:id="15336"/>
      <w:r>
        <w:rPr>
          <w:rtl/>
        </w:rPr>
        <w:t xml:space="preserve">עדכניים </w:t>
      </w:r>
      <w:bookmarkStart w:id="15337" w:name="_ETM_Q42_756379"/>
      <w:bookmarkEnd w:id="15337"/>
      <w:r>
        <w:rPr>
          <w:rtl/>
        </w:rPr>
        <w:t>ומרשימים</w:t>
      </w:r>
      <w:r>
        <w:rPr>
          <w:rFonts w:hint="cs"/>
          <w:rtl/>
        </w:rPr>
        <w:t>,</w:t>
      </w:r>
      <w:r>
        <w:rPr>
          <w:rtl/>
        </w:rPr>
        <w:t xml:space="preserve"> </w:t>
      </w:r>
      <w:bookmarkStart w:id="15338" w:name="_ETM_Q42_757610"/>
      <w:bookmarkEnd w:id="15338"/>
      <w:r>
        <w:rPr>
          <w:rtl/>
        </w:rPr>
        <w:t xml:space="preserve">שמעידים </w:t>
      </w:r>
      <w:bookmarkStart w:id="15339" w:name="_ETM_Q42_758179"/>
      <w:bookmarkEnd w:id="15339"/>
      <w:r>
        <w:rPr>
          <w:rtl/>
        </w:rPr>
        <w:t xml:space="preserve">כי </w:t>
      </w:r>
      <w:bookmarkStart w:id="15340" w:name="_ETM_Q42_758330"/>
      <w:bookmarkEnd w:id="15340"/>
      <w:r>
        <w:rPr>
          <w:rtl/>
        </w:rPr>
        <w:t xml:space="preserve">ישראל </w:t>
      </w:r>
      <w:bookmarkStart w:id="15341" w:name="_ETM_Q42_758780"/>
      <w:bookmarkEnd w:id="15341"/>
      <w:r>
        <w:rPr>
          <w:rtl/>
        </w:rPr>
        <w:t xml:space="preserve">עומדת </w:t>
      </w:r>
      <w:bookmarkStart w:id="15342" w:name="_ETM_Q42_759500"/>
      <w:bookmarkEnd w:id="15342"/>
      <w:r>
        <w:rPr>
          <w:rtl/>
        </w:rPr>
        <w:t>בחזית</w:t>
      </w:r>
      <w:r>
        <w:rPr>
          <w:rFonts w:hint="cs"/>
          <w:rtl/>
        </w:rPr>
        <w:t xml:space="preserve"> החדשנות </w:t>
      </w:r>
      <w:bookmarkStart w:id="15343" w:name="_ETM_Q42_760729"/>
      <w:bookmarkEnd w:id="15343"/>
      <w:r>
        <w:rPr>
          <w:rtl/>
        </w:rPr>
        <w:t xml:space="preserve">העולמית </w:t>
      </w:r>
      <w:bookmarkStart w:id="15344" w:name="_ETM_Q42_761699"/>
      <w:bookmarkEnd w:id="15344"/>
      <w:r>
        <w:rPr>
          <w:rtl/>
        </w:rPr>
        <w:t xml:space="preserve">של </w:t>
      </w:r>
      <w:bookmarkStart w:id="15345" w:name="_ETM_Q42_762090"/>
      <w:bookmarkEnd w:id="15345"/>
      <w:r>
        <w:rPr>
          <w:rFonts w:hint="cs"/>
          <w:rtl/>
        </w:rPr>
        <w:t>ה</w:t>
      </w:r>
      <w:r>
        <w:rPr>
          <w:rtl/>
        </w:rPr>
        <w:t xml:space="preserve">בינה </w:t>
      </w:r>
      <w:bookmarkStart w:id="15346" w:name="_ETM_Q42_762419"/>
      <w:bookmarkEnd w:id="15346"/>
      <w:r>
        <w:rPr>
          <w:rFonts w:hint="cs"/>
          <w:rtl/>
        </w:rPr>
        <w:t>ה</w:t>
      </w:r>
      <w:r>
        <w:rPr>
          <w:rtl/>
        </w:rPr>
        <w:t>מלאכותית</w:t>
      </w:r>
      <w:r>
        <w:rPr>
          <w:rFonts w:hint="cs"/>
          <w:rtl/>
        </w:rPr>
        <w:t>,</w:t>
      </w:r>
      <w:r>
        <w:rPr>
          <w:rtl/>
        </w:rPr>
        <w:t xml:space="preserve"> </w:t>
      </w:r>
      <w:bookmarkStart w:id="15347" w:name="_ETM_Q42_763440"/>
      <w:bookmarkEnd w:id="15347"/>
      <w:r>
        <w:rPr>
          <w:rtl/>
        </w:rPr>
        <w:t xml:space="preserve">עם </w:t>
      </w:r>
      <w:bookmarkStart w:id="15348" w:name="_ETM_Q42_763620"/>
      <w:bookmarkEnd w:id="15348"/>
      <w:r>
        <w:rPr>
          <w:rtl/>
        </w:rPr>
        <w:t xml:space="preserve">נתח </w:t>
      </w:r>
      <w:bookmarkStart w:id="15349" w:name="_ETM_Q42_763919"/>
      <w:bookmarkEnd w:id="15349"/>
      <w:r>
        <w:rPr>
          <w:rtl/>
        </w:rPr>
        <w:t xml:space="preserve">השקעות </w:t>
      </w:r>
      <w:bookmarkStart w:id="15350" w:name="_ETM_Q42_764429"/>
      <w:bookmarkEnd w:id="15350"/>
      <w:r>
        <w:rPr>
          <w:rtl/>
        </w:rPr>
        <w:t xml:space="preserve">בתחום </w:t>
      </w:r>
      <w:bookmarkStart w:id="15351" w:name="_ETM_Q42_764849"/>
      <w:bookmarkEnd w:id="15351"/>
      <w:r>
        <w:rPr>
          <w:rtl/>
        </w:rPr>
        <w:t xml:space="preserve">הגבוה </w:t>
      </w:r>
      <w:bookmarkStart w:id="15352" w:name="_ETM_Q42_765300"/>
      <w:bookmarkEnd w:id="15352"/>
      <w:r>
        <w:rPr>
          <w:rtl/>
        </w:rPr>
        <w:t xml:space="preserve">משל </w:t>
      </w:r>
      <w:bookmarkStart w:id="15353" w:name="_ETM_Q42_765569"/>
      <w:bookmarkEnd w:id="15353"/>
      <w:r>
        <w:rPr>
          <w:rtl/>
        </w:rPr>
        <w:t xml:space="preserve">ארצות </w:t>
      </w:r>
      <w:bookmarkStart w:id="15354" w:name="_ETM_Q42_765900"/>
      <w:bookmarkEnd w:id="15354"/>
      <w:r>
        <w:rPr>
          <w:rtl/>
        </w:rPr>
        <w:t xml:space="preserve">הברית </w:t>
      </w:r>
      <w:bookmarkStart w:id="15355" w:name="_ETM_Q42_766559"/>
      <w:bookmarkEnd w:id="15355"/>
      <w:r>
        <w:rPr>
          <w:rtl/>
        </w:rPr>
        <w:t>ואירופה</w:t>
      </w:r>
      <w:r>
        <w:rPr>
          <w:rFonts w:hint="cs"/>
          <w:rtl/>
        </w:rPr>
        <w:t>,</w:t>
      </w:r>
      <w:r>
        <w:rPr>
          <w:rtl/>
        </w:rPr>
        <w:t xml:space="preserve"> </w:t>
      </w:r>
      <w:bookmarkStart w:id="15356" w:name="_ETM_Q42_767639"/>
      <w:bookmarkEnd w:id="15356"/>
      <w:r>
        <w:rPr>
          <w:rtl/>
        </w:rPr>
        <w:t>לע</w:t>
      </w:r>
      <w:r>
        <w:rPr>
          <w:rFonts w:hint="cs"/>
          <w:rtl/>
        </w:rPr>
        <w:t>י</w:t>
      </w:r>
      <w:r>
        <w:rPr>
          <w:rtl/>
        </w:rPr>
        <w:t xml:space="preserve">תים </w:t>
      </w:r>
      <w:bookmarkStart w:id="15357" w:name="_ETM_Q42_768210"/>
      <w:bookmarkEnd w:id="15357"/>
      <w:r>
        <w:rPr>
          <w:rtl/>
        </w:rPr>
        <w:t xml:space="preserve">אף </w:t>
      </w:r>
      <w:bookmarkStart w:id="15358" w:name="_ETM_Q42_768509"/>
      <w:bookmarkEnd w:id="15358"/>
      <w:r>
        <w:rPr>
          <w:rtl/>
        </w:rPr>
        <w:t>פי</w:t>
      </w:r>
      <w:r>
        <w:rPr>
          <w:rFonts w:hint="cs"/>
          <w:rtl/>
        </w:rPr>
        <w:t xml:space="preserve"> שלושה או ארבעה. </w:t>
      </w:r>
      <w:bookmarkStart w:id="15359" w:name="_ETM_Q42_768720"/>
      <w:bookmarkStart w:id="15360" w:name="_ETM_Q42_769410"/>
      <w:bookmarkStart w:id="15361" w:name="_ETM_Q42_769620"/>
      <w:bookmarkStart w:id="15362" w:name="_ETM_Q42_772090"/>
      <w:bookmarkEnd w:id="15359"/>
      <w:bookmarkEnd w:id="15360"/>
      <w:bookmarkEnd w:id="15361"/>
      <w:bookmarkEnd w:id="15362"/>
    </w:p>
    <w:p w14:paraId="53932DC9" w14:textId="77777777" w:rsidR="007F0AB3" w:rsidRDefault="007F0AB3" w:rsidP="007C26EC">
      <w:bookmarkStart w:id="15363" w:name="_ETM_Q42_771065"/>
      <w:bookmarkStart w:id="15364" w:name="_ETM_Q42_771130"/>
      <w:bookmarkEnd w:id="15363"/>
      <w:bookmarkEnd w:id="15364"/>
    </w:p>
    <w:p w14:paraId="5050603E" w14:textId="026E5590" w:rsidR="007F0AB3" w:rsidRDefault="007F0AB3" w:rsidP="004242AB">
      <w:pPr>
        <w:rPr>
          <w:rtl/>
        </w:rPr>
      </w:pPr>
      <w:bookmarkStart w:id="15365" w:name="_ETM_Q42_771210"/>
      <w:bookmarkStart w:id="15366" w:name="_ETM_Q42_771272"/>
      <w:bookmarkEnd w:id="15365"/>
      <w:bookmarkEnd w:id="15366"/>
      <w:r>
        <w:rPr>
          <w:rtl/>
        </w:rPr>
        <w:t xml:space="preserve">אני </w:t>
      </w:r>
      <w:bookmarkStart w:id="15367" w:name="_ETM_Q42_772330"/>
      <w:bookmarkEnd w:id="15367"/>
      <w:r>
        <w:rPr>
          <w:rtl/>
        </w:rPr>
        <w:t xml:space="preserve">חייבת </w:t>
      </w:r>
      <w:bookmarkStart w:id="15368" w:name="_ETM_Q42_772660"/>
      <w:bookmarkEnd w:id="15368"/>
      <w:r>
        <w:rPr>
          <w:rtl/>
        </w:rPr>
        <w:t xml:space="preserve">לומר </w:t>
      </w:r>
      <w:bookmarkStart w:id="15369" w:name="_ETM_Q42_773440"/>
      <w:bookmarkEnd w:id="15369"/>
      <w:r>
        <w:rPr>
          <w:rtl/>
        </w:rPr>
        <w:t>ש</w:t>
      </w:r>
      <w:bookmarkStart w:id="15370" w:name="_ETM_Q42_774599"/>
      <w:bookmarkEnd w:id="15370"/>
      <w:r>
        <w:rPr>
          <w:rtl/>
        </w:rPr>
        <w:t xml:space="preserve">יש </w:t>
      </w:r>
      <w:bookmarkStart w:id="15371" w:name="_ETM_Q42_774900"/>
      <w:bookmarkEnd w:id="15371"/>
      <w:r>
        <w:rPr>
          <w:rtl/>
        </w:rPr>
        <w:t xml:space="preserve">גם </w:t>
      </w:r>
      <w:bookmarkStart w:id="15372" w:name="_ETM_Q42_775169"/>
      <w:bookmarkEnd w:id="15372"/>
      <w:r>
        <w:rPr>
          <w:rtl/>
        </w:rPr>
        <w:t xml:space="preserve">ביקורת </w:t>
      </w:r>
      <w:bookmarkStart w:id="15373" w:name="_ETM_Q42_775830"/>
      <w:bookmarkEnd w:id="15373"/>
      <w:r>
        <w:rPr>
          <w:rtl/>
        </w:rPr>
        <w:t xml:space="preserve">שאנחנו </w:t>
      </w:r>
      <w:bookmarkStart w:id="15374" w:name="_ETM_Q42_776250"/>
      <w:bookmarkEnd w:id="15374"/>
      <w:r>
        <w:rPr>
          <w:rtl/>
        </w:rPr>
        <w:t xml:space="preserve">ניקח </w:t>
      </w:r>
      <w:bookmarkStart w:id="15375" w:name="_ETM_Q42_776550"/>
      <w:bookmarkEnd w:id="15375"/>
      <w:r>
        <w:rPr>
          <w:rtl/>
        </w:rPr>
        <w:t xml:space="preserve">אותה </w:t>
      </w:r>
      <w:bookmarkStart w:id="15376" w:name="_ETM_Q42_776729"/>
      <w:bookmarkEnd w:id="15376"/>
      <w:r>
        <w:rPr>
          <w:rtl/>
        </w:rPr>
        <w:t>בחשבון</w:t>
      </w:r>
      <w:r>
        <w:rPr>
          <w:rFonts w:hint="cs"/>
          <w:rtl/>
        </w:rPr>
        <w:t>.</w:t>
      </w:r>
      <w:r>
        <w:rPr>
          <w:rtl/>
        </w:rPr>
        <w:t xml:space="preserve"> </w:t>
      </w:r>
      <w:bookmarkStart w:id="15377" w:name="_ETM_Q42_777770"/>
      <w:bookmarkEnd w:id="15377"/>
      <w:r>
        <w:rPr>
          <w:rtl/>
        </w:rPr>
        <w:t xml:space="preserve">אני </w:t>
      </w:r>
      <w:bookmarkStart w:id="15378" w:name="_ETM_Q42_778040"/>
      <w:bookmarkEnd w:id="15378"/>
      <w:r>
        <w:rPr>
          <w:rtl/>
        </w:rPr>
        <w:t xml:space="preserve">כבר </w:t>
      </w:r>
      <w:bookmarkStart w:id="15379" w:name="_ETM_Q42_778340"/>
      <w:bookmarkStart w:id="15380" w:name="_ETM_Q42_778460"/>
      <w:bookmarkEnd w:id="15379"/>
      <w:bookmarkEnd w:id="15380"/>
      <w:r>
        <w:rPr>
          <w:rtl/>
        </w:rPr>
        <w:t xml:space="preserve">מיניתי </w:t>
      </w:r>
      <w:bookmarkStart w:id="15381" w:name="_ETM_Q42_780380"/>
      <w:bookmarkEnd w:id="15381"/>
      <w:r>
        <w:rPr>
          <w:rtl/>
        </w:rPr>
        <w:t xml:space="preserve">את </w:t>
      </w:r>
      <w:bookmarkStart w:id="15382" w:name="_ETM_Q42_780620"/>
      <w:bookmarkEnd w:id="15382"/>
      <w:r>
        <w:rPr>
          <w:rtl/>
        </w:rPr>
        <w:t xml:space="preserve">המנכ"ל </w:t>
      </w:r>
      <w:bookmarkStart w:id="15383" w:name="_ETM_Q42_781250"/>
      <w:bookmarkEnd w:id="15383"/>
      <w:r>
        <w:rPr>
          <w:rtl/>
        </w:rPr>
        <w:t>ו</w:t>
      </w:r>
      <w:bookmarkStart w:id="15384" w:name="_ETM_Q42_781880"/>
      <w:bookmarkEnd w:id="15384"/>
      <w:r>
        <w:rPr>
          <w:rtl/>
        </w:rPr>
        <w:t xml:space="preserve">צוות </w:t>
      </w:r>
      <w:r>
        <w:rPr>
          <w:rFonts w:hint="cs"/>
          <w:rtl/>
        </w:rPr>
        <w:t xml:space="preserve">נוסף עם הייעוץ </w:t>
      </w:r>
      <w:bookmarkStart w:id="15385" w:name="_ETM_Q42_784439"/>
      <w:bookmarkEnd w:id="15385"/>
      <w:r w:rsidR="004242AB">
        <w:rPr>
          <w:rFonts w:hint="cs"/>
          <w:rtl/>
        </w:rPr>
        <w:t xml:space="preserve">המשפטי על מנת </w:t>
      </w:r>
      <w:r>
        <w:rPr>
          <w:rFonts w:hint="cs"/>
          <w:rtl/>
        </w:rPr>
        <w:t xml:space="preserve">לקדם את הטיפול בכל אותה ביקורת שהציג </w:t>
      </w:r>
      <w:bookmarkStart w:id="15386" w:name="_ETM_Q42_787694"/>
      <w:bookmarkEnd w:id="15386"/>
      <w:r>
        <w:rPr>
          <w:rFonts w:hint="cs"/>
          <w:rtl/>
        </w:rPr>
        <w:t xml:space="preserve">מבקר המדינה </w:t>
      </w:r>
      <w:r>
        <w:rPr>
          <w:rFonts w:hint="eastAsia"/>
          <w:rtl/>
        </w:rPr>
        <w:t>–</w:t>
      </w:r>
      <w:r>
        <w:rPr>
          <w:rFonts w:hint="cs"/>
          <w:rtl/>
        </w:rPr>
        <w:t xml:space="preserve"> בחלקה יש דברים שכנראה לא היו </w:t>
      </w:r>
      <w:bookmarkStart w:id="15387" w:name="_ETM_Q42_791831"/>
      <w:bookmarkEnd w:id="15387"/>
      <w:r>
        <w:rPr>
          <w:rFonts w:hint="cs"/>
          <w:rtl/>
        </w:rPr>
        <w:t xml:space="preserve">לפתחו של המבקר בזמן כתיבת הדוח, וחלק מהדברים אנחנו </w:t>
      </w:r>
      <w:bookmarkStart w:id="15388" w:name="_ETM_Q42_797228"/>
      <w:bookmarkEnd w:id="15388"/>
      <w:r w:rsidR="004242AB">
        <w:rPr>
          <w:rFonts w:hint="cs"/>
          <w:rtl/>
        </w:rPr>
        <w:t xml:space="preserve">כבר </w:t>
      </w:r>
      <w:r>
        <w:rPr>
          <w:rFonts w:hint="cs"/>
          <w:rtl/>
        </w:rPr>
        <w:t xml:space="preserve">מבצעים על מנת לשנות אותם. </w:t>
      </w:r>
    </w:p>
    <w:p w14:paraId="36891DC4" w14:textId="77777777" w:rsidR="007F0AB3" w:rsidRDefault="007F0AB3" w:rsidP="007C26EC">
      <w:pPr>
        <w:rPr>
          <w:rtl/>
        </w:rPr>
      </w:pPr>
      <w:bookmarkStart w:id="15389" w:name="_ETM_Q42_798692"/>
      <w:bookmarkStart w:id="15390" w:name="_ETM_Q42_798787"/>
      <w:bookmarkEnd w:id="15389"/>
      <w:bookmarkEnd w:id="15390"/>
    </w:p>
    <w:p w14:paraId="4547A99E" w14:textId="77777777" w:rsidR="007F0AB3" w:rsidRDefault="007F0AB3" w:rsidP="007C26EC">
      <w:pPr>
        <w:rPr>
          <w:rtl/>
        </w:rPr>
      </w:pPr>
      <w:bookmarkStart w:id="15391" w:name="_ETM_Q43_155407"/>
      <w:bookmarkStart w:id="15392" w:name="_ETM_Q43_155459"/>
      <w:bookmarkEnd w:id="15391"/>
      <w:bookmarkEnd w:id="15392"/>
      <w:r>
        <w:rPr>
          <w:rFonts w:hint="cs"/>
          <w:rtl/>
          <w:lang w:eastAsia="he-IL"/>
        </w:rPr>
        <w:t>תחום הבינה המלאכותית</w:t>
      </w:r>
      <w:bookmarkStart w:id="15393" w:name="_ETM_Q43_209185"/>
      <w:bookmarkStart w:id="15394" w:name="_ETM_Q43_204976"/>
      <w:bookmarkStart w:id="15395" w:name="_ETM_Q43_207866"/>
      <w:bookmarkStart w:id="15396" w:name="_ETM_Q43_203145"/>
      <w:bookmarkStart w:id="15397" w:name="_ETM_Q43_198435"/>
      <w:bookmarkStart w:id="15398" w:name="_ETM_Q43_194256"/>
      <w:bookmarkStart w:id="15399" w:name="_ETM_Q43_190016"/>
      <w:bookmarkEnd w:id="15393"/>
      <w:bookmarkEnd w:id="15394"/>
      <w:bookmarkEnd w:id="15395"/>
      <w:bookmarkEnd w:id="15396"/>
      <w:bookmarkEnd w:id="15397"/>
      <w:bookmarkEnd w:id="15398"/>
      <w:bookmarkEnd w:id="15399"/>
      <w:r>
        <w:rPr>
          <w:rFonts w:hint="cs"/>
          <w:rtl/>
          <w:lang w:eastAsia="he-IL"/>
        </w:rPr>
        <w:t xml:space="preserve"> נמצא </w:t>
      </w:r>
      <w:bookmarkStart w:id="15400" w:name="_ETM_Q43_200696"/>
      <w:bookmarkEnd w:id="15400"/>
      <w:r>
        <w:rPr>
          <w:rFonts w:hint="cs"/>
          <w:rtl/>
          <w:lang w:eastAsia="he-IL"/>
        </w:rPr>
        <w:t xml:space="preserve">בסדר העדיפויות של המשרד. כל </w:t>
      </w:r>
      <w:bookmarkStart w:id="15401" w:name="_ETM_Q43_208142"/>
      <w:bookmarkEnd w:id="15401"/>
      <w:r>
        <w:rPr>
          <w:rFonts w:hint="cs"/>
          <w:rtl/>
          <w:lang w:eastAsia="he-IL"/>
        </w:rPr>
        <w:t>ה</w:t>
      </w:r>
      <w:bookmarkStart w:id="15402" w:name="_ETM_Q43_204105"/>
      <w:bookmarkEnd w:id="15402"/>
      <w:r>
        <w:rPr>
          <w:rFonts w:hint="cs"/>
          <w:rtl/>
          <w:lang w:eastAsia="he-IL"/>
        </w:rPr>
        <w:t xml:space="preserve">פעילות סביב במשרד </w:t>
      </w:r>
      <w:bookmarkStart w:id="15403" w:name="_ETM_Q43_205415"/>
      <w:bookmarkEnd w:id="15403"/>
      <w:r>
        <w:rPr>
          <w:rFonts w:hint="cs"/>
          <w:rtl/>
          <w:lang w:eastAsia="he-IL"/>
        </w:rPr>
        <w:t xml:space="preserve">מתועלת סביב בינה מלאכותית. אנחנו גם לקחנו </w:t>
      </w:r>
      <w:bookmarkStart w:id="15404" w:name="_ETM_Q43_216521"/>
      <w:bookmarkEnd w:id="15404"/>
      <w:r>
        <w:rPr>
          <w:rFonts w:hint="cs"/>
          <w:rtl/>
          <w:lang w:eastAsia="he-IL"/>
        </w:rPr>
        <w:t xml:space="preserve">את </w:t>
      </w:r>
      <w:bookmarkStart w:id="15405" w:name="_ETM_Q43_212065"/>
      <w:bookmarkEnd w:id="15405"/>
      <w:r>
        <w:rPr>
          <w:rFonts w:hint="cs"/>
          <w:rtl/>
          <w:lang w:eastAsia="he-IL"/>
        </w:rPr>
        <w:t>התוכנית שהשרה לשעבר</w:t>
      </w:r>
      <w:bookmarkStart w:id="15406" w:name="_ETM_Q43_217345"/>
      <w:bookmarkEnd w:id="15406"/>
      <w:r>
        <w:rPr>
          <w:rFonts w:hint="cs"/>
          <w:rtl/>
          <w:lang w:eastAsia="he-IL"/>
        </w:rPr>
        <w:t xml:space="preserve"> הספיקה עוד בימים האחרונים לתפקידה להציג</w:t>
      </w:r>
      <w:bookmarkStart w:id="15407" w:name="_ETM_Q43_219894"/>
      <w:bookmarkEnd w:id="15407"/>
      <w:r>
        <w:rPr>
          <w:rFonts w:hint="cs"/>
          <w:rtl/>
          <w:lang w:eastAsia="he-IL"/>
        </w:rPr>
        <w:t xml:space="preserve"> כתוכנ</w:t>
      </w:r>
      <w:bookmarkStart w:id="15408" w:name="_ETM_Q43_219005"/>
      <w:bookmarkEnd w:id="15408"/>
      <w:r>
        <w:rPr>
          <w:rFonts w:hint="cs"/>
          <w:rtl/>
          <w:lang w:eastAsia="he-IL"/>
        </w:rPr>
        <w:t xml:space="preserve">ית אסטרטגית ולעשות לה את ההתאמות </w:t>
      </w:r>
      <w:bookmarkStart w:id="15409" w:name="_ETM_Q43_221025"/>
      <w:bookmarkEnd w:id="15409"/>
      <w:r>
        <w:rPr>
          <w:rFonts w:hint="cs"/>
          <w:rtl/>
          <w:lang w:eastAsia="he-IL"/>
        </w:rPr>
        <w:t>ו</w:t>
      </w:r>
      <w:bookmarkStart w:id="15410" w:name="_ETM_Q43_222655"/>
      <w:bookmarkEnd w:id="15410"/>
      <w:r>
        <w:rPr>
          <w:rFonts w:hint="cs"/>
          <w:rtl/>
          <w:lang w:eastAsia="he-IL"/>
        </w:rPr>
        <w:t xml:space="preserve">ההשלמות </w:t>
      </w:r>
      <w:bookmarkStart w:id="15411" w:name="_ETM_Q43_221496"/>
      <w:bookmarkEnd w:id="15411"/>
      <w:r>
        <w:rPr>
          <w:rFonts w:hint="cs"/>
          <w:rtl/>
          <w:lang w:eastAsia="he-IL"/>
        </w:rPr>
        <w:t xml:space="preserve">לתוכנית אסטרטגית </w:t>
      </w:r>
      <w:bookmarkStart w:id="15412" w:name="_ETM_Q43_226428"/>
      <w:bookmarkEnd w:id="15412"/>
      <w:r>
        <w:rPr>
          <w:rFonts w:hint="cs"/>
          <w:rtl/>
          <w:lang w:eastAsia="he-IL"/>
        </w:rPr>
        <w:t xml:space="preserve">לאומית ארוכת טווח </w:t>
      </w:r>
      <w:bookmarkStart w:id="15413" w:name="_ETM_Q43_224646"/>
      <w:bookmarkEnd w:id="15413"/>
      <w:r>
        <w:rPr>
          <w:rFonts w:hint="cs"/>
          <w:rtl/>
          <w:lang w:eastAsia="he-IL"/>
        </w:rPr>
        <w:t xml:space="preserve">בתחום, כולל יחד עם רשות </w:t>
      </w:r>
      <w:bookmarkStart w:id="15414" w:name="_ETM_Q43_228102"/>
      <w:bookmarkEnd w:id="15414"/>
      <w:r>
        <w:rPr>
          <w:rFonts w:hint="cs"/>
          <w:rtl/>
          <w:lang w:eastAsia="he-IL"/>
        </w:rPr>
        <w:t xml:space="preserve">החדשנות, </w:t>
      </w:r>
      <w:bookmarkStart w:id="15415" w:name="_ETM_Q43_226556"/>
      <w:bookmarkEnd w:id="15415"/>
      <w:r>
        <w:rPr>
          <w:rFonts w:hint="cs"/>
          <w:rtl/>
          <w:lang w:eastAsia="he-IL"/>
        </w:rPr>
        <w:t>על מנת שזה יקבל את הביטוי המדויק.</w:t>
      </w:r>
      <w:bookmarkStart w:id="15416" w:name="_ETM_Q43_226656"/>
      <w:bookmarkStart w:id="15417" w:name="_ETM_Q43_233296"/>
      <w:bookmarkEnd w:id="15416"/>
      <w:bookmarkEnd w:id="15417"/>
      <w:r>
        <w:rPr>
          <w:rFonts w:hint="cs"/>
          <w:rtl/>
          <w:lang w:eastAsia="he-IL"/>
        </w:rPr>
        <w:t xml:space="preserve"> </w:t>
      </w:r>
      <w:bookmarkStart w:id="15418" w:name="_ETM_Q43_233374"/>
      <w:bookmarkStart w:id="15419" w:name="_ETM_Q43_233457"/>
      <w:bookmarkStart w:id="15420" w:name="_ETM_Q43_233522"/>
      <w:bookmarkStart w:id="15421" w:name="_ETM_Q43_243977"/>
      <w:bookmarkEnd w:id="15418"/>
      <w:bookmarkEnd w:id="15419"/>
      <w:bookmarkEnd w:id="15420"/>
      <w:bookmarkEnd w:id="15421"/>
      <w:r>
        <w:rPr>
          <w:rFonts w:hint="cs"/>
          <w:rtl/>
          <w:lang w:eastAsia="he-IL"/>
        </w:rPr>
        <w:t xml:space="preserve">התוכנית </w:t>
      </w:r>
      <w:bookmarkStart w:id="15422" w:name="_ETM_Q43_229535"/>
      <w:bookmarkEnd w:id="15422"/>
      <w:r>
        <w:rPr>
          <w:rFonts w:hint="cs"/>
          <w:rtl/>
          <w:lang w:eastAsia="he-IL"/>
        </w:rPr>
        <w:t xml:space="preserve">תיתן מענה מיטבי </w:t>
      </w:r>
      <w:bookmarkStart w:id="15423" w:name="_ETM_Q43_232978"/>
      <w:bookmarkEnd w:id="15423"/>
      <w:r>
        <w:rPr>
          <w:rFonts w:hint="cs"/>
          <w:rtl/>
          <w:lang w:eastAsia="he-IL"/>
        </w:rPr>
        <w:t xml:space="preserve">לכלל </w:t>
      </w:r>
      <w:bookmarkStart w:id="15424" w:name="_ETM_Q43_235500"/>
      <w:bookmarkStart w:id="15425" w:name="_ETM_Q43_231886"/>
      <w:bookmarkEnd w:id="15424"/>
      <w:bookmarkEnd w:id="15425"/>
      <w:r>
        <w:rPr>
          <w:rtl/>
        </w:rPr>
        <w:t>הנושאים</w:t>
      </w:r>
      <w:r>
        <w:rPr>
          <w:rFonts w:hint="cs"/>
          <w:rtl/>
        </w:rPr>
        <w:t>,</w:t>
      </w:r>
      <w:r>
        <w:rPr>
          <w:rtl/>
        </w:rPr>
        <w:t xml:space="preserve"> </w:t>
      </w:r>
      <w:bookmarkStart w:id="15426" w:name="_ETM_Q43_236010"/>
      <w:bookmarkEnd w:id="15426"/>
      <w:r>
        <w:rPr>
          <w:rtl/>
        </w:rPr>
        <w:t xml:space="preserve">גם </w:t>
      </w:r>
      <w:bookmarkStart w:id="15427" w:name="_ETM_Q43_236219"/>
      <w:bookmarkEnd w:id="15427"/>
      <w:r>
        <w:rPr>
          <w:rFonts w:hint="cs"/>
          <w:rtl/>
        </w:rPr>
        <w:t xml:space="preserve">אלה </w:t>
      </w:r>
      <w:r>
        <w:rPr>
          <w:rtl/>
        </w:rPr>
        <w:t xml:space="preserve">שהוצגו </w:t>
      </w:r>
      <w:bookmarkStart w:id="15428" w:name="_ETM_Q43_237059"/>
      <w:bookmarkEnd w:id="15428"/>
      <w:r>
        <w:rPr>
          <w:rtl/>
        </w:rPr>
        <w:t xml:space="preserve">בדוח </w:t>
      </w:r>
      <w:bookmarkStart w:id="15429" w:name="_ETM_Q43_237390"/>
      <w:bookmarkEnd w:id="15429"/>
      <w:r>
        <w:rPr>
          <w:rtl/>
        </w:rPr>
        <w:t xml:space="preserve">המבקר </w:t>
      </w:r>
      <w:bookmarkStart w:id="15430" w:name="_ETM_Q43_238410"/>
      <w:bookmarkEnd w:id="15430"/>
      <w:r>
        <w:rPr>
          <w:rtl/>
        </w:rPr>
        <w:t>וגם</w:t>
      </w:r>
      <w:r>
        <w:rPr>
          <w:rFonts w:hint="cs"/>
          <w:rtl/>
        </w:rPr>
        <w:t xml:space="preserve"> אלה</w:t>
      </w:r>
      <w:r>
        <w:rPr>
          <w:rtl/>
        </w:rPr>
        <w:t xml:space="preserve"> </w:t>
      </w:r>
      <w:bookmarkStart w:id="15431" w:name="_ETM_Q43_238800"/>
      <w:bookmarkEnd w:id="15431"/>
      <w:r>
        <w:rPr>
          <w:rtl/>
        </w:rPr>
        <w:t xml:space="preserve">שהיו </w:t>
      </w:r>
      <w:bookmarkStart w:id="15432" w:name="_ETM_Q43_239610"/>
      <w:bookmarkEnd w:id="15432"/>
      <w:r>
        <w:rPr>
          <w:rtl/>
        </w:rPr>
        <w:t xml:space="preserve">בתוכנית </w:t>
      </w:r>
      <w:bookmarkStart w:id="15433" w:name="_ETM_Q43_240690"/>
      <w:bookmarkEnd w:id="15433"/>
      <w:r>
        <w:rPr>
          <w:rtl/>
        </w:rPr>
        <w:t xml:space="preserve">שהייתה </w:t>
      </w:r>
      <w:bookmarkStart w:id="15434" w:name="_ETM_Q43_241589"/>
      <w:bookmarkEnd w:id="15434"/>
      <w:r>
        <w:rPr>
          <w:rtl/>
        </w:rPr>
        <w:t xml:space="preserve">עוד </w:t>
      </w:r>
      <w:bookmarkStart w:id="15435" w:name="_ETM_Q43_241769"/>
      <w:bookmarkEnd w:id="15435"/>
      <w:r>
        <w:rPr>
          <w:rtl/>
        </w:rPr>
        <w:t xml:space="preserve">אצל </w:t>
      </w:r>
      <w:bookmarkStart w:id="15436" w:name="_ETM_Q43_242219"/>
      <w:bookmarkStart w:id="15437" w:name="_ETM_Q43_242370"/>
      <w:bookmarkStart w:id="15438" w:name="_ETM_Q43_238326"/>
      <w:bookmarkEnd w:id="15436"/>
      <w:bookmarkEnd w:id="15437"/>
      <w:bookmarkEnd w:id="15438"/>
      <w:r>
        <w:rPr>
          <w:rFonts w:hint="cs"/>
          <w:rtl/>
        </w:rPr>
        <w:t>קוד</w:t>
      </w:r>
      <w:r>
        <w:rPr>
          <w:rtl/>
        </w:rPr>
        <w:t xml:space="preserve">מתי </w:t>
      </w:r>
      <w:bookmarkStart w:id="15439" w:name="_ETM_Q43_242610"/>
      <w:bookmarkEnd w:id="15439"/>
      <w:r>
        <w:rPr>
          <w:rtl/>
        </w:rPr>
        <w:t>בתפקיד</w:t>
      </w:r>
      <w:r>
        <w:rPr>
          <w:rFonts w:hint="cs"/>
          <w:rtl/>
        </w:rPr>
        <w:t>,</w:t>
      </w:r>
      <w:r>
        <w:rPr>
          <w:rtl/>
        </w:rPr>
        <w:t xml:space="preserve"> </w:t>
      </w:r>
      <w:bookmarkStart w:id="15440" w:name="_ETM_Q43_243629"/>
      <w:bookmarkEnd w:id="15440"/>
      <w:r>
        <w:rPr>
          <w:rtl/>
        </w:rPr>
        <w:t xml:space="preserve">והיא </w:t>
      </w:r>
      <w:bookmarkStart w:id="15441" w:name="_ETM_Q43_243899"/>
      <w:bookmarkEnd w:id="15441"/>
      <w:r>
        <w:rPr>
          <w:rtl/>
        </w:rPr>
        <w:t xml:space="preserve">תבסס </w:t>
      </w:r>
      <w:bookmarkStart w:id="15442" w:name="_ETM_Q43_244470"/>
      <w:bookmarkEnd w:id="15442"/>
      <w:r>
        <w:rPr>
          <w:rtl/>
        </w:rPr>
        <w:t xml:space="preserve">את </w:t>
      </w:r>
      <w:bookmarkStart w:id="15443" w:name="_ETM_Q43_244619"/>
      <w:bookmarkEnd w:id="15443"/>
      <w:r>
        <w:rPr>
          <w:rtl/>
        </w:rPr>
        <w:t xml:space="preserve">מקומנו </w:t>
      </w:r>
      <w:bookmarkStart w:id="15444" w:name="_ETM_Q43_245310"/>
      <w:bookmarkEnd w:id="15444"/>
      <w:r>
        <w:rPr>
          <w:rtl/>
        </w:rPr>
        <w:t xml:space="preserve">בצמרת </w:t>
      </w:r>
      <w:bookmarkStart w:id="15445" w:name="_ETM_Q43_246000"/>
      <w:bookmarkEnd w:id="15445"/>
      <w:r>
        <w:rPr>
          <w:rtl/>
        </w:rPr>
        <w:t xml:space="preserve">החדשנות </w:t>
      </w:r>
      <w:bookmarkStart w:id="15446" w:name="_ETM_Q43_246540"/>
      <w:bookmarkEnd w:id="15446"/>
      <w:r>
        <w:rPr>
          <w:rtl/>
        </w:rPr>
        <w:t>העולמית</w:t>
      </w:r>
      <w:r>
        <w:rPr>
          <w:rFonts w:hint="cs"/>
          <w:rtl/>
        </w:rPr>
        <w:t>.</w:t>
      </w:r>
      <w:bookmarkStart w:id="15447" w:name="_ETM_Q43_248100"/>
      <w:bookmarkStart w:id="15448" w:name="_ETM_Q43_248000"/>
      <w:bookmarkEnd w:id="15447"/>
      <w:bookmarkEnd w:id="15448"/>
    </w:p>
    <w:p w14:paraId="6942DBD3" w14:textId="77777777" w:rsidR="007F0AB3" w:rsidRDefault="007F0AB3" w:rsidP="007C26EC">
      <w:pPr>
        <w:rPr>
          <w:rtl/>
        </w:rPr>
      </w:pPr>
      <w:bookmarkStart w:id="15449" w:name="_ETM_Q43_248077"/>
      <w:bookmarkStart w:id="15450" w:name="_ETM_Q43_248160"/>
      <w:bookmarkEnd w:id="15449"/>
      <w:bookmarkEnd w:id="15450"/>
    </w:p>
    <w:p w14:paraId="44F82E28" w14:textId="77777777" w:rsidR="007F0AB3" w:rsidRDefault="007F0AB3" w:rsidP="007C26EC">
      <w:pPr>
        <w:rPr>
          <w:rtl/>
        </w:rPr>
      </w:pPr>
      <w:bookmarkStart w:id="15451" w:name="_ETM_Q43_248232"/>
      <w:bookmarkEnd w:id="15451"/>
      <w:r>
        <w:rPr>
          <w:rtl/>
        </w:rPr>
        <w:t xml:space="preserve">אני </w:t>
      </w:r>
      <w:bookmarkStart w:id="15452" w:name="_ETM_Q43_248340"/>
      <w:bookmarkEnd w:id="15452"/>
      <w:r>
        <w:rPr>
          <w:rtl/>
        </w:rPr>
        <w:t xml:space="preserve">חייבת </w:t>
      </w:r>
      <w:bookmarkStart w:id="15453" w:name="_ETM_Q43_248670"/>
      <w:bookmarkEnd w:id="15453"/>
      <w:r>
        <w:rPr>
          <w:rtl/>
        </w:rPr>
        <w:t xml:space="preserve">לומר </w:t>
      </w:r>
      <w:bookmarkStart w:id="15454" w:name="_ETM_Q43_249060"/>
      <w:bookmarkEnd w:id="15454"/>
      <w:r>
        <w:rPr>
          <w:rtl/>
        </w:rPr>
        <w:t xml:space="preserve">שבוועדת </w:t>
      </w:r>
      <w:bookmarkStart w:id="15455" w:name="_ETM_Q43_249659"/>
      <w:bookmarkEnd w:id="15455"/>
      <w:r>
        <w:rPr>
          <w:rtl/>
        </w:rPr>
        <w:t xml:space="preserve">שרים </w:t>
      </w:r>
      <w:bookmarkStart w:id="15456" w:name="_ETM_Q43_249929"/>
      <w:bookmarkEnd w:id="15456"/>
      <w:r>
        <w:rPr>
          <w:rtl/>
        </w:rPr>
        <w:t>לחדשנות</w:t>
      </w:r>
      <w:r>
        <w:rPr>
          <w:rFonts w:hint="cs"/>
          <w:rtl/>
        </w:rPr>
        <w:t>,</w:t>
      </w:r>
      <w:r>
        <w:rPr>
          <w:rtl/>
        </w:rPr>
        <w:t xml:space="preserve"> </w:t>
      </w:r>
      <w:bookmarkStart w:id="15457" w:name="_ETM_Q43_250469"/>
      <w:bookmarkEnd w:id="15457"/>
      <w:r>
        <w:rPr>
          <w:rtl/>
        </w:rPr>
        <w:t xml:space="preserve">שאני </w:t>
      </w:r>
      <w:bookmarkStart w:id="15458" w:name="_ETM_Q43_250649"/>
      <w:bookmarkEnd w:id="15458"/>
      <w:r>
        <w:rPr>
          <w:rtl/>
        </w:rPr>
        <w:t xml:space="preserve">עומדת </w:t>
      </w:r>
      <w:bookmarkStart w:id="15459" w:name="_ETM_Q43_250920"/>
      <w:bookmarkEnd w:id="15459"/>
      <w:r>
        <w:rPr>
          <w:rtl/>
        </w:rPr>
        <w:t>בראשה</w:t>
      </w:r>
      <w:bookmarkStart w:id="15460" w:name="_ETM_Q43_252149"/>
      <w:bookmarkEnd w:id="15460"/>
      <w:r>
        <w:rPr>
          <w:rFonts w:hint="cs"/>
          <w:rtl/>
        </w:rPr>
        <w:t xml:space="preserve">, </w:t>
      </w:r>
      <w:r>
        <w:rPr>
          <w:rtl/>
        </w:rPr>
        <w:t xml:space="preserve">הצגנו </w:t>
      </w:r>
      <w:bookmarkStart w:id="15461" w:name="_ETM_Q43_252689"/>
      <w:bookmarkEnd w:id="15461"/>
      <w:r>
        <w:rPr>
          <w:rtl/>
        </w:rPr>
        <w:t xml:space="preserve">גם </w:t>
      </w:r>
      <w:bookmarkStart w:id="15462" w:name="_ETM_Q43_253049"/>
      <w:bookmarkEnd w:id="15462"/>
      <w:r>
        <w:rPr>
          <w:rtl/>
        </w:rPr>
        <w:t xml:space="preserve">את </w:t>
      </w:r>
      <w:bookmarkStart w:id="15463" w:name="_ETM_Q43_253170"/>
      <w:bookmarkEnd w:id="15463"/>
      <w:r>
        <w:rPr>
          <w:rtl/>
        </w:rPr>
        <w:t xml:space="preserve">ההישגים </w:t>
      </w:r>
      <w:bookmarkStart w:id="15464" w:name="_ETM_Q43_254219"/>
      <w:bookmarkEnd w:id="15464"/>
      <w:r>
        <w:rPr>
          <w:rtl/>
        </w:rPr>
        <w:t xml:space="preserve">של </w:t>
      </w:r>
      <w:bookmarkStart w:id="15465" w:name="_ETM_Q43_255119"/>
      <w:bookmarkEnd w:id="15465"/>
      <w:r>
        <w:rPr>
          <w:rtl/>
        </w:rPr>
        <w:t xml:space="preserve">חיזוק </w:t>
      </w:r>
      <w:bookmarkStart w:id="15466" w:name="_ETM_Q43_255750"/>
      <w:bookmarkEnd w:id="15466"/>
      <w:r>
        <w:rPr>
          <w:rtl/>
        </w:rPr>
        <w:t>התשתיות</w:t>
      </w:r>
      <w:bookmarkStart w:id="15467" w:name="_ETM_Q43_253646"/>
      <w:bookmarkEnd w:id="15467"/>
      <w:r>
        <w:rPr>
          <w:rtl/>
        </w:rPr>
        <w:t xml:space="preserve"> </w:t>
      </w:r>
      <w:bookmarkStart w:id="15468" w:name="_ETM_Q43_256790"/>
      <w:bookmarkEnd w:id="15468"/>
      <w:r>
        <w:rPr>
          <w:rtl/>
        </w:rPr>
        <w:t xml:space="preserve">של </w:t>
      </w:r>
      <w:bookmarkStart w:id="15469" w:name="_ETM_Q43_257030"/>
      <w:bookmarkEnd w:id="15469"/>
      <w:r>
        <w:rPr>
          <w:rtl/>
        </w:rPr>
        <w:t xml:space="preserve">מחקר </w:t>
      </w:r>
      <w:bookmarkStart w:id="15470" w:name="_ETM_Q43_257330"/>
      <w:bookmarkEnd w:id="15470"/>
      <w:r>
        <w:rPr>
          <w:rtl/>
        </w:rPr>
        <w:t>ופיתוח</w:t>
      </w:r>
      <w:r>
        <w:rPr>
          <w:rFonts w:hint="cs"/>
          <w:rtl/>
        </w:rPr>
        <w:t>,</w:t>
      </w:r>
      <w:bookmarkStart w:id="15471" w:name="_ETM_Q43_257297"/>
      <w:bookmarkEnd w:id="15471"/>
      <w:r>
        <w:rPr>
          <w:rtl/>
        </w:rPr>
        <w:t xml:space="preserve"> </w:t>
      </w:r>
      <w:bookmarkStart w:id="15472" w:name="_ETM_Q43_258709"/>
      <w:bookmarkEnd w:id="15472"/>
      <w:r>
        <w:rPr>
          <w:rtl/>
        </w:rPr>
        <w:t xml:space="preserve">שבו </w:t>
      </w:r>
      <w:bookmarkStart w:id="15473" w:name="_ETM_Q43_259550"/>
      <w:bookmarkEnd w:id="15473"/>
      <w:r>
        <w:rPr>
          <w:rtl/>
        </w:rPr>
        <w:t xml:space="preserve">אנחנו </w:t>
      </w:r>
      <w:bookmarkStart w:id="15474" w:name="_ETM_Q43_259880"/>
      <w:bookmarkEnd w:id="15474"/>
      <w:r>
        <w:rPr>
          <w:rtl/>
        </w:rPr>
        <w:t xml:space="preserve">צריכים </w:t>
      </w:r>
      <w:bookmarkStart w:id="15475" w:name="_ETM_Q43_260690"/>
      <w:bookmarkEnd w:id="15475"/>
      <w:r>
        <w:rPr>
          <w:rtl/>
        </w:rPr>
        <w:t>לבוא</w:t>
      </w:r>
      <w:r>
        <w:rPr>
          <w:rFonts w:hint="cs"/>
          <w:rtl/>
        </w:rPr>
        <w:t>.</w:t>
      </w:r>
      <w:bookmarkStart w:id="15476" w:name="_ETM_Q43_257277"/>
      <w:bookmarkEnd w:id="15476"/>
      <w:r>
        <w:rPr>
          <w:rtl/>
        </w:rPr>
        <w:t xml:space="preserve"> </w:t>
      </w:r>
      <w:bookmarkStart w:id="15477" w:name="_ETM_Q43_261319"/>
      <w:bookmarkEnd w:id="15477"/>
      <w:r>
        <w:rPr>
          <w:rtl/>
        </w:rPr>
        <w:t>הוצג</w:t>
      </w:r>
      <w:r>
        <w:rPr>
          <w:rFonts w:hint="cs"/>
          <w:rtl/>
        </w:rPr>
        <w:t>ו</w:t>
      </w:r>
      <w:bookmarkStart w:id="15478" w:name="_ETM_Q43_259807"/>
      <w:bookmarkStart w:id="15479" w:name="_ETM_Q43_257377"/>
      <w:bookmarkEnd w:id="15478"/>
      <w:bookmarkEnd w:id="15479"/>
      <w:r>
        <w:rPr>
          <w:rtl/>
        </w:rPr>
        <w:t xml:space="preserve"> </w:t>
      </w:r>
      <w:bookmarkStart w:id="15480" w:name="_ETM_Q43_261770"/>
      <w:bookmarkEnd w:id="15480"/>
      <w:r>
        <w:rPr>
          <w:rtl/>
        </w:rPr>
        <w:t xml:space="preserve">גם </w:t>
      </w:r>
      <w:bookmarkStart w:id="15481" w:name="_ETM_Q43_262010"/>
      <w:bookmarkEnd w:id="15481"/>
      <w:r>
        <w:rPr>
          <w:rtl/>
        </w:rPr>
        <w:t xml:space="preserve">מיליארד </w:t>
      </w:r>
      <w:bookmarkStart w:id="15482" w:name="_ETM_Q43_262340"/>
      <w:bookmarkEnd w:id="15482"/>
      <w:r>
        <w:rPr>
          <w:rtl/>
        </w:rPr>
        <w:t>שקלים</w:t>
      </w:r>
      <w:r>
        <w:rPr>
          <w:rFonts w:hint="cs"/>
          <w:rtl/>
        </w:rPr>
        <w:t>,</w:t>
      </w:r>
      <w:r>
        <w:rPr>
          <w:rtl/>
        </w:rPr>
        <w:t xml:space="preserve"> </w:t>
      </w:r>
      <w:bookmarkStart w:id="15483" w:name="_ETM_Q43_263299"/>
      <w:bookmarkEnd w:id="15483"/>
      <w:r>
        <w:rPr>
          <w:rtl/>
        </w:rPr>
        <w:t xml:space="preserve">כידוע </w:t>
      </w:r>
      <w:bookmarkStart w:id="15484" w:name="_ETM_Q43_263750"/>
      <w:bookmarkEnd w:id="15484"/>
      <w:r>
        <w:rPr>
          <w:rtl/>
        </w:rPr>
        <w:t>לכם</w:t>
      </w:r>
      <w:r>
        <w:rPr>
          <w:rFonts w:hint="cs"/>
          <w:rtl/>
        </w:rPr>
        <w:t>,</w:t>
      </w:r>
      <w:r>
        <w:rPr>
          <w:rtl/>
        </w:rPr>
        <w:t xml:space="preserve"> </w:t>
      </w:r>
      <w:bookmarkStart w:id="15485" w:name="_ETM_Q43_264259"/>
      <w:bookmarkEnd w:id="15485"/>
      <w:r>
        <w:rPr>
          <w:rtl/>
        </w:rPr>
        <w:t xml:space="preserve">על </w:t>
      </w:r>
      <w:bookmarkStart w:id="15486" w:name="_ETM_Q43_264469"/>
      <w:bookmarkEnd w:id="15486"/>
      <w:r>
        <w:rPr>
          <w:rtl/>
        </w:rPr>
        <w:t xml:space="preserve">מנת </w:t>
      </w:r>
      <w:bookmarkStart w:id="15487" w:name="_ETM_Q43_264679"/>
      <w:bookmarkEnd w:id="15487"/>
      <w:r>
        <w:rPr>
          <w:rtl/>
        </w:rPr>
        <w:t xml:space="preserve">לקדם </w:t>
      </w:r>
      <w:bookmarkStart w:id="15488" w:name="_ETM_Q43_265549"/>
      <w:bookmarkEnd w:id="15488"/>
      <w:r>
        <w:rPr>
          <w:rtl/>
        </w:rPr>
        <w:t xml:space="preserve">את </w:t>
      </w:r>
      <w:bookmarkStart w:id="15489" w:name="_ETM_Q43_265759"/>
      <w:bookmarkEnd w:id="15489"/>
      <w:r>
        <w:rPr>
          <w:rtl/>
        </w:rPr>
        <w:t xml:space="preserve">הנושאים </w:t>
      </w:r>
      <w:bookmarkStart w:id="15490" w:name="_ETM_Q43_266149"/>
      <w:bookmarkEnd w:id="15490"/>
      <w:r>
        <w:rPr>
          <w:rtl/>
        </w:rPr>
        <w:t xml:space="preserve">של </w:t>
      </w:r>
      <w:bookmarkStart w:id="15491" w:name="_ETM_Q43_266479"/>
      <w:bookmarkEnd w:id="15491"/>
      <w:r>
        <w:rPr>
          <w:rFonts w:hint="cs"/>
          <w:rtl/>
        </w:rPr>
        <w:t>ה</w:t>
      </w:r>
      <w:r>
        <w:rPr>
          <w:rtl/>
        </w:rPr>
        <w:t xml:space="preserve">בינה </w:t>
      </w:r>
      <w:bookmarkStart w:id="15492" w:name="_ETM_Q43_266719"/>
      <w:bookmarkEnd w:id="15492"/>
      <w:r>
        <w:rPr>
          <w:rFonts w:hint="cs"/>
          <w:rtl/>
        </w:rPr>
        <w:t>ה</w:t>
      </w:r>
      <w:r>
        <w:rPr>
          <w:rtl/>
        </w:rPr>
        <w:t>מלאכותית</w:t>
      </w:r>
      <w:r>
        <w:rPr>
          <w:rFonts w:hint="cs"/>
          <w:rtl/>
        </w:rPr>
        <w:t>.</w:t>
      </w:r>
      <w:r>
        <w:rPr>
          <w:rtl/>
        </w:rPr>
        <w:t xml:space="preserve"> </w:t>
      </w:r>
      <w:bookmarkStart w:id="15493" w:name="_ETM_Q43_268209"/>
      <w:bookmarkEnd w:id="15493"/>
      <w:r>
        <w:rPr>
          <w:rtl/>
        </w:rPr>
        <w:t xml:space="preserve">אנחנו </w:t>
      </w:r>
      <w:bookmarkStart w:id="15494" w:name="_ETM_Q43_268569"/>
      <w:bookmarkEnd w:id="15494"/>
      <w:r>
        <w:rPr>
          <w:rtl/>
        </w:rPr>
        <w:t xml:space="preserve">גם </w:t>
      </w:r>
      <w:bookmarkStart w:id="15495" w:name="_ETM_Q43_269319"/>
      <w:bookmarkEnd w:id="15495"/>
      <w:r>
        <w:rPr>
          <w:rtl/>
        </w:rPr>
        <w:t xml:space="preserve">חברים </w:t>
      </w:r>
      <w:bookmarkStart w:id="15496" w:name="_ETM_Q43_269829"/>
      <w:bookmarkEnd w:id="15496"/>
      <w:r>
        <w:rPr>
          <w:rtl/>
        </w:rPr>
        <w:t xml:space="preserve">עכשיו </w:t>
      </w:r>
      <w:bookmarkStart w:id="15497" w:name="_ETM_Q43_270219"/>
      <w:bookmarkEnd w:id="15497"/>
      <w:r>
        <w:rPr>
          <w:rFonts w:hint="cs"/>
          <w:rtl/>
        </w:rPr>
        <w:t>ב</w:t>
      </w:r>
      <w:r>
        <w:rPr>
          <w:rtl/>
        </w:rPr>
        <w:t xml:space="preserve">ארגונים </w:t>
      </w:r>
      <w:bookmarkStart w:id="15498" w:name="_ETM_Q43_270670"/>
      <w:bookmarkEnd w:id="15498"/>
      <w:r>
        <w:rPr>
          <w:rtl/>
        </w:rPr>
        <w:t>הבי</w:t>
      </w:r>
      <w:r>
        <w:rPr>
          <w:rFonts w:hint="cs"/>
          <w:rtl/>
        </w:rPr>
        <w:t>ן</w:t>
      </w:r>
      <w:bookmarkStart w:id="15499" w:name="_ETM_Q43_268407"/>
      <w:bookmarkEnd w:id="15499"/>
      <w:r>
        <w:rPr>
          <w:rFonts w:hint="cs"/>
          <w:rtl/>
        </w:rPr>
        <w:t>-</w:t>
      </w:r>
      <w:r>
        <w:rPr>
          <w:rtl/>
        </w:rPr>
        <w:t>לאומיים</w:t>
      </w:r>
      <w:r>
        <w:rPr>
          <w:rFonts w:hint="cs"/>
          <w:rtl/>
        </w:rPr>
        <w:t>,</w:t>
      </w:r>
      <w:r>
        <w:rPr>
          <w:rtl/>
        </w:rPr>
        <w:t xml:space="preserve"> </w:t>
      </w:r>
      <w:bookmarkStart w:id="15500" w:name="_ETM_Q43_271840"/>
      <w:bookmarkEnd w:id="15500"/>
      <w:r>
        <w:rPr>
          <w:rtl/>
        </w:rPr>
        <w:t>ב</w:t>
      </w:r>
      <w:bookmarkStart w:id="15501" w:name="_ETM_Q43_272500"/>
      <w:bookmarkEnd w:id="15501"/>
      <w:r>
        <w:rPr>
          <w:rFonts w:hint="cs"/>
          <w:rtl/>
        </w:rPr>
        <w:t>-</w:t>
      </w:r>
      <w:r>
        <w:rPr>
          <w:rFonts w:hint="cs"/>
        </w:rPr>
        <w:t>GPAI</w:t>
      </w:r>
      <w:bookmarkStart w:id="15502" w:name="_ETM_Q43_268527"/>
      <w:bookmarkEnd w:id="15502"/>
      <w:r>
        <w:rPr>
          <w:rFonts w:hint="cs"/>
          <w:rtl/>
        </w:rPr>
        <w:t>,</w:t>
      </w:r>
      <w:r>
        <w:rPr>
          <w:rtl/>
        </w:rPr>
        <w:t xml:space="preserve"> </w:t>
      </w:r>
      <w:bookmarkStart w:id="15503" w:name="_ETM_Q43_272920"/>
      <w:bookmarkEnd w:id="15503"/>
      <w:r>
        <w:rPr>
          <w:rtl/>
        </w:rPr>
        <w:t>ב-</w:t>
      </w:r>
      <w:r>
        <w:t>OECD</w:t>
      </w:r>
      <w:r>
        <w:rPr>
          <w:rtl/>
        </w:rPr>
        <w:t xml:space="preserve"> </w:t>
      </w:r>
      <w:bookmarkStart w:id="15504" w:name="_ETM_Q43_274180"/>
      <w:bookmarkEnd w:id="15504"/>
      <w:r>
        <w:rPr>
          <w:rtl/>
        </w:rPr>
        <w:t xml:space="preserve">ובכל </w:t>
      </w:r>
      <w:bookmarkStart w:id="15505" w:name="_ETM_Q43_274600"/>
      <w:bookmarkEnd w:id="15505"/>
      <w:r>
        <w:rPr>
          <w:rtl/>
        </w:rPr>
        <w:t xml:space="preserve">הדיונים </w:t>
      </w:r>
      <w:bookmarkStart w:id="15506" w:name="_ETM_Q43_274990"/>
      <w:bookmarkEnd w:id="15506"/>
      <w:r>
        <w:rPr>
          <w:rtl/>
        </w:rPr>
        <w:t xml:space="preserve">המובילים </w:t>
      </w:r>
      <w:bookmarkStart w:id="15507" w:name="_ETM_Q43_276250"/>
      <w:bookmarkEnd w:id="15507"/>
      <w:r>
        <w:rPr>
          <w:rtl/>
        </w:rPr>
        <w:t xml:space="preserve">של </w:t>
      </w:r>
      <w:bookmarkStart w:id="15508" w:name="_ETM_Q43_276520"/>
      <w:bookmarkEnd w:id="15508"/>
      <w:r>
        <w:rPr>
          <w:rtl/>
        </w:rPr>
        <w:t xml:space="preserve">האו"ם </w:t>
      </w:r>
      <w:bookmarkStart w:id="15509" w:name="_ETM_Q43_276819"/>
      <w:bookmarkEnd w:id="15509"/>
      <w:r>
        <w:rPr>
          <w:rtl/>
        </w:rPr>
        <w:t xml:space="preserve">בנושא </w:t>
      </w:r>
      <w:bookmarkStart w:id="15510" w:name="_ETM_Q43_277270"/>
      <w:bookmarkEnd w:id="15510"/>
      <w:r>
        <w:rPr>
          <w:rtl/>
        </w:rPr>
        <w:t>הזה</w:t>
      </w:r>
      <w:r>
        <w:rPr>
          <w:rFonts w:hint="cs"/>
          <w:rtl/>
        </w:rPr>
        <w:t>.</w:t>
      </w:r>
      <w:bookmarkStart w:id="15511" w:name="_ETM_Q43_278110"/>
      <w:bookmarkEnd w:id="15511"/>
    </w:p>
    <w:p w14:paraId="000F7BB8" w14:textId="77777777" w:rsidR="007F0AB3" w:rsidRDefault="007F0AB3" w:rsidP="007C26EC">
      <w:pPr>
        <w:rPr>
          <w:rtl/>
        </w:rPr>
      </w:pPr>
      <w:bookmarkStart w:id="15512" w:name="_ETM_Q43_278895"/>
      <w:bookmarkStart w:id="15513" w:name="_ETM_Q43_279009"/>
      <w:bookmarkEnd w:id="15512"/>
      <w:bookmarkEnd w:id="15513"/>
    </w:p>
    <w:p w14:paraId="6D09E462" w14:textId="77777777" w:rsidR="007F0AB3" w:rsidRDefault="007F0AB3" w:rsidP="007C26EC">
      <w:pPr>
        <w:rPr>
          <w:rtl/>
        </w:rPr>
      </w:pPr>
      <w:bookmarkStart w:id="15514" w:name="_ETM_Q43_279070"/>
      <w:bookmarkStart w:id="15515" w:name="_ETM_Q43_279126"/>
      <w:bookmarkEnd w:id="15514"/>
      <w:bookmarkEnd w:id="15515"/>
      <w:r>
        <w:rPr>
          <w:rtl/>
        </w:rPr>
        <w:t xml:space="preserve">אני </w:t>
      </w:r>
      <w:bookmarkStart w:id="15516" w:name="_ETM_Q43_278380"/>
      <w:bookmarkEnd w:id="15516"/>
      <w:r>
        <w:rPr>
          <w:rtl/>
        </w:rPr>
        <w:t xml:space="preserve">אישרתי </w:t>
      </w:r>
      <w:bookmarkStart w:id="15517" w:name="_ETM_Q43_278860"/>
      <w:bookmarkEnd w:id="15517"/>
      <w:r>
        <w:rPr>
          <w:rtl/>
        </w:rPr>
        <w:t xml:space="preserve">את </w:t>
      </w:r>
      <w:bookmarkStart w:id="15518" w:name="_ETM_Q43_278950"/>
      <w:bookmarkEnd w:id="15518"/>
      <w:r>
        <w:rPr>
          <w:rtl/>
        </w:rPr>
        <w:t xml:space="preserve">החתימה </w:t>
      </w:r>
      <w:bookmarkStart w:id="15519" w:name="_ETM_Q43_280090"/>
      <w:bookmarkEnd w:id="15519"/>
      <w:r>
        <w:rPr>
          <w:rtl/>
        </w:rPr>
        <w:t xml:space="preserve">על </w:t>
      </w:r>
      <w:bookmarkStart w:id="15520" w:name="_ETM_Q43_280300"/>
      <w:bookmarkEnd w:id="15520"/>
      <w:r>
        <w:rPr>
          <w:rtl/>
        </w:rPr>
        <w:t xml:space="preserve">האמנה </w:t>
      </w:r>
      <w:bookmarkStart w:id="15521" w:name="_ETM_Q43_280750"/>
      <w:bookmarkEnd w:id="15521"/>
      <w:r>
        <w:rPr>
          <w:rtl/>
        </w:rPr>
        <w:t xml:space="preserve">הראשונה </w:t>
      </w:r>
      <w:bookmarkStart w:id="15522" w:name="_ETM_Q43_281260"/>
      <w:bookmarkEnd w:id="15522"/>
      <w:r>
        <w:rPr>
          <w:rtl/>
        </w:rPr>
        <w:t xml:space="preserve">בעולם </w:t>
      </w:r>
      <w:bookmarkStart w:id="15523" w:name="_ETM_Q43_282280"/>
      <w:bookmarkEnd w:id="15523"/>
      <w:r>
        <w:rPr>
          <w:rtl/>
        </w:rPr>
        <w:t xml:space="preserve">בתחום </w:t>
      </w:r>
      <w:bookmarkStart w:id="15524" w:name="_ETM_Q43_282700"/>
      <w:bookmarkEnd w:id="15524"/>
      <w:r>
        <w:rPr>
          <w:rtl/>
        </w:rPr>
        <w:t xml:space="preserve">הבינה </w:t>
      </w:r>
      <w:bookmarkStart w:id="15525" w:name="_ETM_Q43_283030"/>
      <w:bookmarkEnd w:id="15525"/>
      <w:r>
        <w:rPr>
          <w:rtl/>
        </w:rPr>
        <w:t xml:space="preserve">המלאכותית </w:t>
      </w:r>
      <w:bookmarkStart w:id="15526" w:name="_ETM_Q43_283630"/>
      <w:bookmarkEnd w:id="15526"/>
      <w:r>
        <w:rPr>
          <w:rtl/>
        </w:rPr>
        <w:t xml:space="preserve">בהובלת </w:t>
      </w:r>
      <w:bookmarkStart w:id="15527" w:name="_ETM_Q43_284140"/>
      <w:bookmarkEnd w:id="15527"/>
      <w:r>
        <w:rPr>
          <w:rtl/>
        </w:rPr>
        <w:t xml:space="preserve">מועצת </w:t>
      </w:r>
      <w:bookmarkStart w:id="15528" w:name="_ETM_Q43_284530"/>
      <w:bookmarkEnd w:id="15528"/>
      <w:r>
        <w:rPr>
          <w:rtl/>
        </w:rPr>
        <w:t>אירופה</w:t>
      </w:r>
      <w:r>
        <w:rPr>
          <w:rFonts w:hint="cs"/>
          <w:rtl/>
        </w:rPr>
        <w:t>.</w:t>
      </w:r>
      <w:r>
        <w:rPr>
          <w:rtl/>
        </w:rPr>
        <w:t xml:space="preserve"> </w:t>
      </w:r>
      <w:bookmarkStart w:id="15529" w:name="_ETM_Q43_285510"/>
      <w:bookmarkEnd w:id="15529"/>
      <w:r>
        <w:rPr>
          <w:rtl/>
        </w:rPr>
        <w:t xml:space="preserve">אני </w:t>
      </w:r>
      <w:bookmarkStart w:id="15530" w:name="_ETM_Q43_285750"/>
      <w:bookmarkEnd w:id="15530"/>
      <w:r>
        <w:rPr>
          <w:rFonts w:hint="cs"/>
          <w:rtl/>
        </w:rPr>
        <w:t>איש</w:t>
      </w:r>
      <w:bookmarkStart w:id="15531" w:name="_ETM_Q43_282547"/>
      <w:bookmarkEnd w:id="15531"/>
      <w:r>
        <w:rPr>
          <w:rtl/>
        </w:rPr>
        <w:t xml:space="preserve">רתי </w:t>
      </w:r>
      <w:bookmarkStart w:id="15532" w:name="_ETM_Q43_286110"/>
      <w:bookmarkEnd w:id="15532"/>
      <w:r>
        <w:rPr>
          <w:rtl/>
        </w:rPr>
        <w:t xml:space="preserve">גם </w:t>
      </w:r>
      <w:bookmarkStart w:id="15533" w:name="_ETM_Q43_286290"/>
      <w:bookmarkEnd w:id="15533"/>
      <w:r>
        <w:rPr>
          <w:rFonts w:hint="cs"/>
          <w:rtl/>
        </w:rPr>
        <w:t>א</w:t>
      </w:r>
      <w:r>
        <w:rPr>
          <w:rtl/>
        </w:rPr>
        <w:t xml:space="preserve">ת </w:t>
      </w:r>
      <w:bookmarkStart w:id="15534" w:name="_ETM_Q43_286470"/>
      <w:bookmarkEnd w:id="15534"/>
      <w:r>
        <w:rPr>
          <w:rFonts w:hint="cs"/>
          <w:rtl/>
        </w:rPr>
        <w:t>ה</w:t>
      </w:r>
      <w:r>
        <w:rPr>
          <w:rtl/>
        </w:rPr>
        <w:t xml:space="preserve">הצטרפות </w:t>
      </w:r>
      <w:bookmarkStart w:id="15535" w:name="_ETM_Q43_286980"/>
      <w:bookmarkEnd w:id="15535"/>
      <w:r>
        <w:rPr>
          <w:rtl/>
        </w:rPr>
        <w:t xml:space="preserve">שלנו </w:t>
      </w:r>
      <w:bookmarkStart w:id="15536" w:name="_ETM_Q43_287940"/>
      <w:bookmarkEnd w:id="15536"/>
      <w:r>
        <w:rPr>
          <w:rtl/>
        </w:rPr>
        <w:t xml:space="preserve">לקבוצות </w:t>
      </w:r>
      <w:bookmarkStart w:id="15537" w:name="_ETM_Q43_288630"/>
      <w:bookmarkEnd w:id="15537"/>
      <w:r>
        <w:rPr>
          <w:rtl/>
        </w:rPr>
        <w:t xml:space="preserve">כמו </w:t>
      </w:r>
      <w:bookmarkStart w:id="15538" w:name="_ETM_Q43_289050"/>
      <w:bookmarkEnd w:id="15538"/>
      <w:r>
        <w:rPr>
          <w:rtl/>
        </w:rPr>
        <w:t>קבוצ</w:t>
      </w:r>
      <w:bookmarkStart w:id="15539" w:name="_ETM_Q43_285897"/>
      <w:bookmarkEnd w:id="15539"/>
      <w:r>
        <w:rPr>
          <w:rtl/>
        </w:rPr>
        <w:t xml:space="preserve">ת </w:t>
      </w:r>
      <w:bookmarkStart w:id="15540" w:name="_ETM_Q43_289470"/>
      <w:bookmarkStart w:id="15541" w:name="_ETM_Q43_289950"/>
      <w:bookmarkEnd w:id="15540"/>
      <w:bookmarkEnd w:id="15541"/>
      <w:r>
        <w:rPr>
          <w:rFonts w:hint="cs"/>
          <w:rtl/>
        </w:rPr>
        <w:t>הירושימה</w:t>
      </w:r>
      <w:bookmarkStart w:id="15542" w:name="_ETM_Q43_286716"/>
      <w:bookmarkEnd w:id="15542"/>
      <w:r>
        <w:rPr>
          <w:rtl/>
        </w:rPr>
        <w:t xml:space="preserve"> </w:t>
      </w:r>
      <w:bookmarkStart w:id="15543" w:name="_ETM_Q43_290670"/>
      <w:bookmarkEnd w:id="15543"/>
      <w:r>
        <w:rPr>
          <w:rtl/>
        </w:rPr>
        <w:t xml:space="preserve">של </w:t>
      </w:r>
      <w:bookmarkStart w:id="15544" w:name="_ETM_Q43_290969"/>
      <w:bookmarkEnd w:id="15544"/>
      <w:r>
        <w:rPr>
          <w:rtl/>
        </w:rPr>
        <w:t>ה</w:t>
      </w:r>
      <w:r>
        <w:rPr>
          <w:rFonts w:hint="cs"/>
          <w:rtl/>
        </w:rPr>
        <w:t>-</w:t>
      </w:r>
      <w:r>
        <w:rPr>
          <w:rFonts w:hint="cs"/>
        </w:rPr>
        <w:t>G7</w:t>
      </w:r>
      <w:r>
        <w:rPr>
          <w:rFonts w:hint="cs"/>
          <w:rtl/>
        </w:rPr>
        <w:t>,</w:t>
      </w:r>
      <w:bookmarkStart w:id="15545" w:name="_ETM_Q43_288335"/>
      <w:bookmarkEnd w:id="15545"/>
      <w:r>
        <w:rPr>
          <w:rtl/>
        </w:rPr>
        <w:t xml:space="preserve"> </w:t>
      </w:r>
      <w:bookmarkStart w:id="15546" w:name="_ETM_Q43_291270"/>
      <w:bookmarkStart w:id="15547" w:name="_ETM_Q43_291929"/>
      <w:bookmarkEnd w:id="15546"/>
      <w:bookmarkEnd w:id="15547"/>
      <w:r>
        <w:rPr>
          <w:rtl/>
        </w:rPr>
        <w:t xml:space="preserve">ואנו </w:t>
      </w:r>
      <w:bookmarkStart w:id="15548" w:name="_ETM_Q43_292229"/>
      <w:bookmarkEnd w:id="15548"/>
      <w:r>
        <w:rPr>
          <w:rtl/>
        </w:rPr>
        <w:t xml:space="preserve">פועלים </w:t>
      </w:r>
      <w:bookmarkStart w:id="15549" w:name="_ETM_Q43_292590"/>
      <w:bookmarkEnd w:id="15549"/>
      <w:r>
        <w:rPr>
          <w:rtl/>
        </w:rPr>
        <w:t>לשיתו</w:t>
      </w:r>
      <w:r>
        <w:rPr>
          <w:rFonts w:hint="cs"/>
          <w:rtl/>
        </w:rPr>
        <w:t>פי</w:t>
      </w:r>
      <w:bookmarkStart w:id="15550" w:name="_ETM_Q43_290905"/>
      <w:bookmarkEnd w:id="15550"/>
      <w:r>
        <w:rPr>
          <w:rtl/>
        </w:rPr>
        <w:t xml:space="preserve"> </w:t>
      </w:r>
      <w:bookmarkStart w:id="15551" w:name="_ETM_Q43_293039"/>
      <w:bookmarkEnd w:id="15551"/>
      <w:r>
        <w:rPr>
          <w:rtl/>
        </w:rPr>
        <w:t xml:space="preserve">פעולה </w:t>
      </w:r>
      <w:bookmarkStart w:id="15552" w:name="_ETM_Q43_293909"/>
      <w:bookmarkEnd w:id="15552"/>
      <w:r>
        <w:rPr>
          <w:rtl/>
        </w:rPr>
        <w:t xml:space="preserve">עם </w:t>
      </w:r>
      <w:bookmarkStart w:id="15553" w:name="_ETM_Q43_294060"/>
      <w:bookmarkEnd w:id="15553"/>
      <w:r>
        <w:rPr>
          <w:rtl/>
        </w:rPr>
        <w:t xml:space="preserve">מדינות </w:t>
      </w:r>
      <w:bookmarkStart w:id="15554" w:name="_ETM_Q43_294420"/>
      <w:bookmarkEnd w:id="15554"/>
      <w:r>
        <w:rPr>
          <w:rtl/>
        </w:rPr>
        <w:t>נוספות</w:t>
      </w:r>
      <w:r>
        <w:rPr>
          <w:rFonts w:hint="cs"/>
          <w:rtl/>
        </w:rPr>
        <w:t>,</w:t>
      </w:r>
      <w:r>
        <w:rPr>
          <w:rtl/>
        </w:rPr>
        <w:t xml:space="preserve"> </w:t>
      </w:r>
      <w:bookmarkStart w:id="15555" w:name="_ETM_Q43_295020"/>
      <w:bookmarkEnd w:id="15555"/>
      <w:r>
        <w:rPr>
          <w:rtl/>
        </w:rPr>
        <w:t xml:space="preserve">כולל </w:t>
      </w:r>
      <w:bookmarkStart w:id="15556" w:name="_ETM_Q43_295289"/>
      <w:bookmarkEnd w:id="15556"/>
      <w:r>
        <w:rPr>
          <w:rtl/>
        </w:rPr>
        <w:t>ארצות</w:t>
      </w:r>
      <w:bookmarkStart w:id="15557" w:name="_ETM_Q43_295619"/>
      <w:bookmarkEnd w:id="15557"/>
      <w:r>
        <w:rPr>
          <w:rFonts w:hint="cs"/>
          <w:rtl/>
        </w:rPr>
        <w:t xml:space="preserve"> </w:t>
      </w:r>
      <w:r>
        <w:rPr>
          <w:rtl/>
        </w:rPr>
        <w:t>הברית</w:t>
      </w:r>
      <w:r>
        <w:rPr>
          <w:rFonts w:hint="cs"/>
          <w:rtl/>
        </w:rPr>
        <w:t>,</w:t>
      </w:r>
      <w:bookmarkStart w:id="15558" w:name="_ETM_Q43_292966"/>
      <w:bookmarkEnd w:id="15558"/>
      <w:r>
        <w:rPr>
          <w:rtl/>
        </w:rPr>
        <w:t xml:space="preserve"> </w:t>
      </w:r>
      <w:bookmarkStart w:id="15559" w:name="_ETM_Q43_295890"/>
      <w:bookmarkEnd w:id="15559"/>
      <w:r>
        <w:rPr>
          <w:rtl/>
        </w:rPr>
        <w:t>בריטניה</w:t>
      </w:r>
      <w:r>
        <w:rPr>
          <w:rFonts w:hint="cs"/>
          <w:rtl/>
        </w:rPr>
        <w:t>,</w:t>
      </w:r>
      <w:r>
        <w:rPr>
          <w:rtl/>
        </w:rPr>
        <w:t xml:space="preserve"> </w:t>
      </w:r>
      <w:bookmarkStart w:id="15560" w:name="_ETM_Q43_296490"/>
      <w:bookmarkEnd w:id="15560"/>
      <w:r>
        <w:rPr>
          <w:rtl/>
        </w:rPr>
        <w:t xml:space="preserve">יפן </w:t>
      </w:r>
      <w:bookmarkStart w:id="15561" w:name="_ETM_Q43_296880"/>
      <w:bookmarkEnd w:id="15561"/>
      <w:r>
        <w:rPr>
          <w:rFonts w:hint="cs"/>
          <w:rtl/>
        </w:rPr>
        <w:t>ו</w:t>
      </w:r>
      <w:r>
        <w:rPr>
          <w:rtl/>
        </w:rPr>
        <w:t>סינגפור</w:t>
      </w:r>
      <w:r>
        <w:rPr>
          <w:rFonts w:hint="cs"/>
          <w:rtl/>
        </w:rPr>
        <w:t>.</w:t>
      </w:r>
      <w:bookmarkStart w:id="15562" w:name="_ETM_Q43_295445"/>
      <w:bookmarkEnd w:id="15562"/>
      <w:r>
        <w:rPr>
          <w:rtl/>
        </w:rPr>
        <w:t xml:space="preserve"> </w:t>
      </w:r>
      <w:bookmarkStart w:id="15563" w:name="_ETM_Q43_298240"/>
      <w:bookmarkEnd w:id="15563"/>
      <w:r>
        <w:rPr>
          <w:rtl/>
        </w:rPr>
        <w:t xml:space="preserve">אנחנו </w:t>
      </w:r>
      <w:bookmarkStart w:id="15564" w:name="_ETM_Q43_298540"/>
      <w:bookmarkEnd w:id="15564"/>
      <w:r>
        <w:rPr>
          <w:rtl/>
        </w:rPr>
        <w:t xml:space="preserve">נמצאים </w:t>
      </w:r>
      <w:bookmarkStart w:id="15565" w:name="_ETM_Q43_298930"/>
      <w:bookmarkEnd w:id="15565"/>
      <w:r>
        <w:rPr>
          <w:rtl/>
        </w:rPr>
        <w:t>ב</w:t>
      </w:r>
      <w:r>
        <w:rPr>
          <w:rFonts w:hint="cs"/>
          <w:rtl/>
        </w:rPr>
        <w:t>ד</w:t>
      </w:r>
      <w:r>
        <w:rPr>
          <w:rtl/>
        </w:rPr>
        <w:t>יאלוגי</w:t>
      </w:r>
      <w:r>
        <w:rPr>
          <w:rFonts w:hint="cs"/>
          <w:rtl/>
        </w:rPr>
        <w:t>ם</w:t>
      </w:r>
      <w:bookmarkStart w:id="15566" w:name="_ETM_Q43_295076"/>
      <w:bookmarkEnd w:id="15566"/>
      <w:r>
        <w:rPr>
          <w:rtl/>
        </w:rPr>
        <w:t xml:space="preserve"> </w:t>
      </w:r>
      <w:bookmarkStart w:id="15567" w:name="_ETM_Q43_299500"/>
      <w:bookmarkEnd w:id="15567"/>
      <w:r>
        <w:rPr>
          <w:rtl/>
        </w:rPr>
        <w:t>אסטרטגי</w:t>
      </w:r>
      <w:r>
        <w:rPr>
          <w:rFonts w:hint="cs"/>
          <w:rtl/>
        </w:rPr>
        <w:t>ים</w:t>
      </w:r>
      <w:r>
        <w:rPr>
          <w:rtl/>
        </w:rPr>
        <w:t xml:space="preserve"> </w:t>
      </w:r>
      <w:bookmarkStart w:id="15568" w:name="_ETM_Q43_300009"/>
      <w:bookmarkEnd w:id="15568"/>
      <w:r>
        <w:rPr>
          <w:rtl/>
        </w:rPr>
        <w:t xml:space="preserve">מול </w:t>
      </w:r>
      <w:bookmarkStart w:id="15569" w:name="_ETM_Q43_300189"/>
      <w:bookmarkEnd w:id="15569"/>
      <w:r>
        <w:rPr>
          <w:rtl/>
        </w:rPr>
        <w:t xml:space="preserve">מדינות </w:t>
      </w:r>
      <w:bookmarkStart w:id="15570" w:name="_ETM_Q43_300580"/>
      <w:bookmarkEnd w:id="15570"/>
      <w:r>
        <w:rPr>
          <w:rtl/>
        </w:rPr>
        <w:t xml:space="preserve">שונות </w:t>
      </w:r>
      <w:bookmarkStart w:id="15571" w:name="_ETM_Q43_301380"/>
      <w:bookmarkEnd w:id="15571"/>
      <w:r>
        <w:rPr>
          <w:rtl/>
        </w:rPr>
        <w:t xml:space="preserve">ליצירת </w:t>
      </w:r>
      <w:bookmarkStart w:id="15572" w:name="_ETM_Q43_302010"/>
      <w:bookmarkEnd w:id="15572"/>
      <w:r>
        <w:rPr>
          <w:rtl/>
        </w:rPr>
        <w:t xml:space="preserve">שיתופי </w:t>
      </w:r>
      <w:bookmarkStart w:id="15573" w:name="_ETM_Q43_302370"/>
      <w:bookmarkEnd w:id="15573"/>
      <w:r>
        <w:rPr>
          <w:rtl/>
        </w:rPr>
        <w:t xml:space="preserve">פעולה </w:t>
      </w:r>
      <w:bookmarkStart w:id="15574" w:name="_ETM_Q43_302700"/>
      <w:bookmarkEnd w:id="15574"/>
      <w:r>
        <w:rPr>
          <w:rtl/>
        </w:rPr>
        <w:t>ממשיים</w:t>
      </w:r>
      <w:r>
        <w:rPr>
          <w:rFonts w:hint="cs"/>
          <w:rtl/>
        </w:rPr>
        <w:t>.</w:t>
      </w:r>
      <w:r>
        <w:rPr>
          <w:rtl/>
        </w:rPr>
        <w:t xml:space="preserve"> </w:t>
      </w:r>
      <w:bookmarkStart w:id="15575" w:name="_ETM_Q43_303480"/>
      <w:bookmarkEnd w:id="15575"/>
      <w:r>
        <w:rPr>
          <w:rtl/>
        </w:rPr>
        <w:t xml:space="preserve">אנחנו </w:t>
      </w:r>
      <w:bookmarkStart w:id="15576" w:name="_ETM_Q43_303750"/>
      <w:bookmarkEnd w:id="15576"/>
      <w:r>
        <w:rPr>
          <w:rtl/>
        </w:rPr>
        <w:t xml:space="preserve">מייצרים </w:t>
      </w:r>
      <w:bookmarkStart w:id="15577" w:name="_ETM_Q43_305340"/>
      <w:bookmarkEnd w:id="15577"/>
      <w:r>
        <w:rPr>
          <w:rtl/>
        </w:rPr>
        <w:t xml:space="preserve">גם </w:t>
      </w:r>
      <w:bookmarkStart w:id="15578" w:name="_ETM_Q43_305579"/>
      <w:bookmarkEnd w:id="15578"/>
      <w:r>
        <w:rPr>
          <w:rtl/>
        </w:rPr>
        <w:t xml:space="preserve">כן </w:t>
      </w:r>
      <w:bookmarkStart w:id="15579" w:name="_ETM_Q43_305909"/>
      <w:bookmarkEnd w:id="15579"/>
      <w:r>
        <w:rPr>
          <w:rtl/>
        </w:rPr>
        <w:t xml:space="preserve">שיתופי </w:t>
      </w:r>
      <w:bookmarkStart w:id="15580" w:name="_ETM_Q43_306329"/>
      <w:bookmarkEnd w:id="15580"/>
      <w:r>
        <w:rPr>
          <w:rtl/>
        </w:rPr>
        <w:t xml:space="preserve">פעולה </w:t>
      </w:r>
      <w:bookmarkStart w:id="15581" w:name="_ETM_Q43_306630"/>
      <w:bookmarkEnd w:id="15581"/>
      <w:r>
        <w:rPr>
          <w:rtl/>
        </w:rPr>
        <w:t xml:space="preserve">למחקר </w:t>
      </w:r>
      <w:bookmarkStart w:id="15582" w:name="_ETM_Q43_307109"/>
      <w:bookmarkEnd w:id="15582"/>
      <w:r>
        <w:rPr>
          <w:rtl/>
        </w:rPr>
        <w:t xml:space="preserve">משותף </w:t>
      </w:r>
      <w:bookmarkStart w:id="15583" w:name="_ETM_Q43_308030"/>
      <w:bookmarkEnd w:id="15583"/>
      <w:r>
        <w:rPr>
          <w:rtl/>
        </w:rPr>
        <w:t xml:space="preserve">בבינה </w:t>
      </w:r>
      <w:bookmarkStart w:id="15584" w:name="_ETM_Q43_308569"/>
      <w:bookmarkEnd w:id="15584"/>
      <w:r>
        <w:rPr>
          <w:rtl/>
        </w:rPr>
        <w:t>מלאכותית</w:t>
      </w:r>
      <w:r>
        <w:rPr>
          <w:rFonts w:hint="cs"/>
          <w:rtl/>
        </w:rPr>
        <w:t>,</w:t>
      </w:r>
      <w:r>
        <w:rPr>
          <w:rtl/>
        </w:rPr>
        <w:t xml:space="preserve"> </w:t>
      </w:r>
      <w:bookmarkStart w:id="15585" w:name="_ETM_Q43_309139"/>
      <w:bookmarkEnd w:id="15585"/>
      <w:r>
        <w:rPr>
          <w:rtl/>
        </w:rPr>
        <w:t xml:space="preserve">פועלים </w:t>
      </w:r>
      <w:bookmarkStart w:id="15586" w:name="_ETM_Q43_309500"/>
      <w:bookmarkEnd w:id="15586"/>
      <w:r>
        <w:rPr>
          <w:rtl/>
        </w:rPr>
        <w:t xml:space="preserve">לחשיפת </w:t>
      </w:r>
      <w:bookmarkStart w:id="15587" w:name="_ETM_Q43_310520"/>
      <w:bookmarkEnd w:id="15587"/>
      <w:r>
        <w:rPr>
          <w:rtl/>
        </w:rPr>
        <w:t xml:space="preserve">התעשייה </w:t>
      </w:r>
      <w:bookmarkStart w:id="15588" w:name="_ETM_Q43_311870"/>
      <w:bookmarkEnd w:id="15588"/>
      <w:r>
        <w:rPr>
          <w:rtl/>
        </w:rPr>
        <w:t xml:space="preserve">ומעמד </w:t>
      </w:r>
      <w:bookmarkStart w:id="15589" w:name="_ETM_Q43_312410"/>
      <w:bookmarkEnd w:id="15589"/>
      <w:r>
        <w:rPr>
          <w:rtl/>
        </w:rPr>
        <w:t xml:space="preserve">החברות </w:t>
      </w:r>
      <w:bookmarkStart w:id="15590" w:name="_ETM_Q43_312830"/>
      <w:bookmarkEnd w:id="15590"/>
      <w:r>
        <w:rPr>
          <w:rtl/>
        </w:rPr>
        <w:t xml:space="preserve">הישראליות </w:t>
      </w:r>
      <w:bookmarkStart w:id="15591" w:name="_ETM_Q43_313610"/>
      <w:bookmarkEnd w:id="15591"/>
      <w:r>
        <w:rPr>
          <w:rtl/>
        </w:rPr>
        <w:t xml:space="preserve">אל </w:t>
      </w:r>
      <w:bookmarkStart w:id="15592" w:name="_ETM_Q43_313700"/>
      <w:bookmarkEnd w:id="15592"/>
      <w:r>
        <w:rPr>
          <w:rtl/>
        </w:rPr>
        <w:t xml:space="preserve">מול </w:t>
      </w:r>
      <w:bookmarkStart w:id="15593" w:name="_ETM_Q43_313880"/>
      <w:bookmarkEnd w:id="15593"/>
      <w:r>
        <w:rPr>
          <w:rtl/>
        </w:rPr>
        <w:t xml:space="preserve">הביקוש </w:t>
      </w:r>
      <w:bookmarkStart w:id="15594" w:name="_ETM_Q43_314300"/>
      <w:bookmarkEnd w:id="15594"/>
      <w:r>
        <w:rPr>
          <w:rtl/>
        </w:rPr>
        <w:t xml:space="preserve">והרגולציה </w:t>
      </w:r>
      <w:bookmarkStart w:id="15595" w:name="_ETM_Q43_314930"/>
      <w:bookmarkEnd w:id="15595"/>
      <w:r>
        <w:rPr>
          <w:rtl/>
        </w:rPr>
        <w:t>הבי</w:t>
      </w:r>
      <w:r>
        <w:rPr>
          <w:rFonts w:hint="cs"/>
          <w:rtl/>
        </w:rPr>
        <w:t>ן-</w:t>
      </w:r>
      <w:r>
        <w:rPr>
          <w:rtl/>
        </w:rPr>
        <w:t>לאומית</w:t>
      </w:r>
      <w:r>
        <w:rPr>
          <w:rFonts w:hint="cs"/>
          <w:rtl/>
        </w:rPr>
        <w:t>,</w:t>
      </w:r>
      <w:r>
        <w:rPr>
          <w:rtl/>
        </w:rPr>
        <w:t xml:space="preserve"> </w:t>
      </w:r>
      <w:bookmarkStart w:id="15596" w:name="_ETM_Q43_316040"/>
      <w:bookmarkStart w:id="15597" w:name="_ETM_Q43_315006"/>
      <w:bookmarkEnd w:id="15596"/>
      <w:bookmarkEnd w:id="15597"/>
      <w:r>
        <w:rPr>
          <w:rtl/>
        </w:rPr>
        <w:t xml:space="preserve">ונערכים </w:t>
      </w:r>
      <w:bookmarkStart w:id="15598" w:name="_ETM_Q43_316700"/>
      <w:bookmarkEnd w:id="15598"/>
      <w:r>
        <w:rPr>
          <w:rtl/>
        </w:rPr>
        <w:t xml:space="preserve">לאירוח </w:t>
      </w:r>
      <w:bookmarkStart w:id="15599" w:name="_ETM_Q43_317150"/>
      <w:bookmarkEnd w:id="15599"/>
      <w:r>
        <w:rPr>
          <w:rtl/>
        </w:rPr>
        <w:t xml:space="preserve">כנס </w:t>
      </w:r>
      <w:bookmarkStart w:id="15600" w:name="_ETM_Q43_317809"/>
      <w:bookmarkEnd w:id="15600"/>
      <w:r>
        <w:rPr>
          <w:rtl/>
        </w:rPr>
        <w:t>בי</w:t>
      </w:r>
      <w:r>
        <w:rPr>
          <w:rFonts w:hint="cs"/>
          <w:rtl/>
        </w:rPr>
        <w:t>ן-לאומי</w:t>
      </w:r>
      <w:bookmarkStart w:id="15601" w:name="_ETM_Q43_315826"/>
      <w:bookmarkEnd w:id="15601"/>
      <w:r>
        <w:rPr>
          <w:rtl/>
        </w:rPr>
        <w:t xml:space="preserve"> </w:t>
      </w:r>
      <w:bookmarkStart w:id="15602" w:name="_ETM_Q43_318439"/>
      <w:bookmarkEnd w:id="15602"/>
      <w:r>
        <w:rPr>
          <w:rtl/>
        </w:rPr>
        <w:t xml:space="preserve">ראשון </w:t>
      </w:r>
      <w:bookmarkStart w:id="15603" w:name="_ETM_Q43_318799"/>
      <w:bookmarkEnd w:id="15603"/>
      <w:r>
        <w:rPr>
          <w:rtl/>
        </w:rPr>
        <w:t xml:space="preserve">מסוגו </w:t>
      </w:r>
      <w:bookmarkStart w:id="15604" w:name="_ETM_Q43_319699"/>
      <w:bookmarkEnd w:id="15604"/>
      <w:r>
        <w:rPr>
          <w:rtl/>
        </w:rPr>
        <w:t xml:space="preserve">כאן </w:t>
      </w:r>
      <w:bookmarkStart w:id="15605" w:name="_ETM_Q43_320029"/>
      <w:bookmarkEnd w:id="15605"/>
      <w:r>
        <w:rPr>
          <w:rtl/>
        </w:rPr>
        <w:t>בארץ</w:t>
      </w:r>
      <w:r>
        <w:rPr>
          <w:rFonts w:hint="cs"/>
          <w:rtl/>
        </w:rPr>
        <w:t>.</w:t>
      </w:r>
      <w:bookmarkStart w:id="15606" w:name="_ETM_Q43_321329"/>
      <w:bookmarkEnd w:id="15606"/>
    </w:p>
    <w:p w14:paraId="2F8B79B1" w14:textId="77777777" w:rsidR="007F0AB3" w:rsidRDefault="007F0AB3" w:rsidP="007C26EC">
      <w:pPr>
        <w:rPr>
          <w:rtl/>
        </w:rPr>
      </w:pPr>
      <w:bookmarkStart w:id="15607" w:name="_ETM_Q43_320910"/>
      <w:bookmarkStart w:id="15608" w:name="_ETM_Q43_320984"/>
      <w:bookmarkEnd w:id="15607"/>
      <w:bookmarkEnd w:id="15608"/>
    </w:p>
    <w:p w14:paraId="14C846C2" w14:textId="5DD53094" w:rsidR="007F0AB3" w:rsidRDefault="007F0AB3" w:rsidP="007C26EC">
      <w:pPr>
        <w:rPr>
          <w:rtl/>
        </w:rPr>
      </w:pPr>
      <w:bookmarkStart w:id="15609" w:name="_ETM_Q43_321086"/>
      <w:bookmarkStart w:id="15610" w:name="_ETM_Q43_321139"/>
      <w:bookmarkEnd w:id="15609"/>
      <w:bookmarkEnd w:id="15610"/>
      <w:r>
        <w:rPr>
          <w:rtl/>
        </w:rPr>
        <w:t xml:space="preserve">אנחנו </w:t>
      </w:r>
      <w:bookmarkStart w:id="15611" w:name="_ETM_Q43_321629"/>
      <w:bookmarkEnd w:id="15611"/>
      <w:r>
        <w:rPr>
          <w:rtl/>
        </w:rPr>
        <w:t xml:space="preserve">מבססים </w:t>
      </w:r>
      <w:bookmarkStart w:id="15612" w:name="_ETM_Q43_322110"/>
      <w:bookmarkStart w:id="15613" w:name="_ETM_Q43_318346"/>
      <w:bookmarkEnd w:id="15612"/>
      <w:bookmarkEnd w:id="15613"/>
      <w:r>
        <w:rPr>
          <w:rFonts w:hint="cs"/>
          <w:rtl/>
        </w:rPr>
        <w:t>סביב</w:t>
      </w:r>
      <w:r>
        <w:rPr>
          <w:rtl/>
        </w:rPr>
        <w:t xml:space="preserve">ה </w:t>
      </w:r>
      <w:bookmarkStart w:id="15614" w:name="_ETM_Q43_322439"/>
      <w:bookmarkEnd w:id="15614"/>
      <w:r>
        <w:rPr>
          <w:rtl/>
        </w:rPr>
        <w:t>רגולטורי</w:t>
      </w:r>
      <w:r>
        <w:rPr>
          <w:rFonts w:hint="cs"/>
          <w:rtl/>
        </w:rPr>
        <w:t>ת</w:t>
      </w:r>
      <w:r>
        <w:rPr>
          <w:rtl/>
        </w:rPr>
        <w:t xml:space="preserve"> </w:t>
      </w:r>
      <w:bookmarkStart w:id="15615" w:name="_ETM_Q43_323069"/>
      <w:bookmarkEnd w:id="15615"/>
      <w:r>
        <w:rPr>
          <w:rtl/>
        </w:rPr>
        <w:t xml:space="preserve">תומכת </w:t>
      </w:r>
      <w:bookmarkStart w:id="15616" w:name="_ETM_Q43_323489"/>
      <w:bookmarkEnd w:id="15616"/>
      <w:r>
        <w:rPr>
          <w:rtl/>
        </w:rPr>
        <w:t>חדשנות</w:t>
      </w:r>
      <w:r>
        <w:rPr>
          <w:rFonts w:hint="cs"/>
          <w:rtl/>
        </w:rPr>
        <w:t>,</w:t>
      </w:r>
      <w:r>
        <w:rPr>
          <w:rtl/>
        </w:rPr>
        <w:t xml:space="preserve"> </w:t>
      </w:r>
      <w:bookmarkStart w:id="15617" w:name="_ETM_Q43_324610"/>
      <w:bookmarkEnd w:id="15617"/>
      <w:r>
        <w:rPr>
          <w:rtl/>
        </w:rPr>
        <w:t xml:space="preserve">תוך </w:t>
      </w:r>
      <w:bookmarkStart w:id="15618" w:name="_ETM_Q43_324820"/>
      <w:bookmarkEnd w:id="15618"/>
      <w:r>
        <w:rPr>
          <w:rtl/>
        </w:rPr>
        <w:t xml:space="preserve">מניעת </w:t>
      </w:r>
      <w:bookmarkStart w:id="15619" w:name="_ETM_Q43_325270"/>
      <w:bookmarkEnd w:id="15619"/>
      <w:r>
        <w:rPr>
          <w:rtl/>
        </w:rPr>
        <w:t xml:space="preserve">פגיעה </w:t>
      </w:r>
      <w:bookmarkStart w:id="15620" w:name="_ETM_Q43_325750"/>
      <w:bookmarkEnd w:id="15620"/>
      <w:r>
        <w:rPr>
          <w:rtl/>
        </w:rPr>
        <w:t xml:space="preserve">בזכויות </w:t>
      </w:r>
      <w:bookmarkStart w:id="15621" w:name="_ETM_Q43_326200"/>
      <w:bookmarkEnd w:id="15621"/>
      <w:r>
        <w:rPr>
          <w:rtl/>
        </w:rPr>
        <w:t xml:space="preserve">יסוד </w:t>
      </w:r>
      <w:bookmarkStart w:id="15622" w:name="_ETM_Q43_326680"/>
      <w:bookmarkEnd w:id="15622"/>
      <w:r>
        <w:rPr>
          <w:rtl/>
        </w:rPr>
        <w:t xml:space="preserve">ובאינטרס </w:t>
      </w:r>
      <w:bookmarkStart w:id="15623" w:name="_ETM_Q43_327280"/>
      <w:bookmarkEnd w:id="15623"/>
      <w:r>
        <w:rPr>
          <w:rtl/>
        </w:rPr>
        <w:t>הציבורי</w:t>
      </w:r>
      <w:r>
        <w:rPr>
          <w:rFonts w:hint="cs"/>
          <w:rtl/>
        </w:rPr>
        <w:t>.</w:t>
      </w:r>
      <w:r>
        <w:rPr>
          <w:rtl/>
        </w:rPr>
        <w:t xml:space="preserve"> </w:t>
      </w:r>
      <w:bookmarkStart w:id="15624" w:name="_ETM_Q43_328450"/>
      <w:bookmarkEnd w:id="15624"/>
      <w:r>
        <w:rPr>
          <w:rtl/>
        </w:rPr>
        <w:t xml:space="preserve">פרסמנו </w:t>
      </w:r>
      <w:bookmarkStart w:id="15625" w:name="_ETM_Q43_328930"/>
      <w:bookmarkEnd w:id="15625"/>
      <w:r>
        <w:rPr>
          <w:rtl/>
        </w:rPr>
        <w:t xml:space="preserve">מסמך </w:t>
      </w:r>
      <w:bookmarkStart w:id="15626" w:name="_ETM_Q43_329319"/>
      <w:bookmarkEnd w:id="15626"/>
      <w:r>
        <w:rPr>
          <w:rtl/>
        </w:rPr>
        <w:t xml:space="preserve">מדיניות </w:t>
      </w:r>
      <w:bookmarkStart w:id="15627" w:name="_ETM_Q43_329769"/>
      <w:bookmarkEnd w:id="15627"/>
      <w:r>
        <w:rPr>
          <w:rtl/>
        </w:rPr>
        <w:t xml:space="preserve">רגולציה </w:t>
      </w:r>
      <w:bookmarkStart w:id="15628" w:name="_ETM_Q43_330310"/>
      <w:bookmarkEnd w:id="15628"/>
      <w:r>
        <w:rPr>
          <w:rtl/>
        </w:rPr>
        <w:t>ואתיקה</w:t>
      </w:r>
      <w:r>
        <w:rPr>
          <w:rFonts w:hint="cs"/>
          <w:rtl/>
        </w:rPr>
        <w:t>,</w:t>
      </w:r>
      <w:r>
        <w:rPr>
          <w:rtl/>
        </w:rPr>
        <w:t xml:space="preserve"> </w:t>
      </w:r>
      <w:bookmarkStart w:id="15629" w:name="_ETM_Q43_331360"/>
      <w:bookmarkEnd w:id="15629"/>
      <w:r>
        <w:rPr>
          <w:rtl/>
        </w:rPr>
        <w:t xml:space="preserve">ששם </w:t>
      </w:r>
      <w:bookmarkStart w:id="15630" w:name="_ETM_Q43_331750"/>
      <w:bookmarkEnd w:id="15630"/>
      <w:r>
        <w:rPr>
          <w:rtl/>
        </w:rPr>
        <w:t xml:space="preserve">את </w:t>
      </w:r>
      <w:bookmarkStart w:id="15631" w:name="_ETM_Q43_331900"/>
      <w:bookmarkEnd w:id="15631"/>
      <w:r>
        <w:rPr>
          <w:rtl/>
        </w:rPr>
        <w:t xml:space="preserve">האדם </w:t>
      </w:r>
      <w:bookmarkStart w:id="15632" w:name="_ETM_Q43_332260"/>
      <w:bookmarkEnd w:id="15632"/>
      <w:r>
        <w:rPr>
          <w:rtl/>
        </w:rPr>
        <w:t xml:space="preserve">במרכז </w:t>
      </w:r>
      <w:bookmarkStart w:id="15633" w:name="_ETM_Q43_333250"/>
      <w:bookmarkEnd w:id="15633"/>
      <w:r>
        <w:rPr>
          <w:rtl/>
        </w:rPr>
        <w:t>ו</w:t>
      </w:r>
      <w:bookmarkStart w:id="15634" w:name="_ETM_Q43_333370"/>
      <w:bookmarkEnd w:id="15634"/>
      <w:r>
        <w:rPr>
          <w:rtl/>
        </w:rPr>
        <w:t>מ</w:t>
      </w:r>
      <w:bookmarkStart w:id="15635" w:name="_ETM_Q43_330536"/>
      <w:bookmarkEnd w:id="15635"/>
      <w:r>
        <w:rPr>
          <w:rtl/>
        </w:rPr>
        <w:t xml:space="preserve">חייב </w:t>
      </w:r>
      <w:bookmarkStart w:id="15636" w:name="_ETM_Q43_333819"/>
      <w:bookmarkEnd w:id="15636"/>
      <w:r>
        <w:rPr>
          <w:rtl/>
        </w:rPr>
        <w:t xml:space="preserve">הערכת </w:t>
      </w:r>
      <w:bookmarkStart w:id="15637" w:name="_ETM_Q43_334450"/>
      <w:bookmarkEnd w:id="15637"/>
      <w:r>
        <w:rPr>
          <w:rtl/>
        </w:rPr>
        <w:t xml:space="preserve">ניהול </w:t>
      </w:r>
      <w:bookmarkStart w:id="15638" w:name="_ETM_Q43_334810"/>
      <w:bookmarkEnd w:id="15638"/>
      <w:r>
        <w:rPr>
          <w:rtl/>
        </w:rPr>
        <w:t>הסיכונים</w:t>
      </w:r>
      <w:r>
        <w:rPr>
          <w:rFonts w:hint="cs"/>
          <w:rtl/>
        </w:rPr>
        <w:t>.</w:t>
      </w:r>
      <w:r>
        <w:rPr>
          <w:rtl/>
        </w:rPr>
        <w:t xml:space="preserve"> </w:t>
      </w:r>
      <w:bookmarkStart w:id="15639" w:name="_ETM_Q43_335980"/>
      <w:bookmarkEnd w:id="15639"/>
      <w:r>
        <w:rPr>
          <w:rtl/>
        </w:rPr>
        <w:t xml:space="preserve">הקמנו </w:t>
      </w:r>
      <w:bookmarkStart w:id="15640" w:name="_ETM_Q43_336400"/>
      <w:bookmarkEnd w:id="15640"/>
      <w:r>
        <w:rPr>
          <w:rtl/>
        </w:rPr>
        <w:t xml:space="preserve">מוקד </w:t>
      </w:r>
      <w:bookmarkStart w:id="15641" w:name="_ETM_Q43_336849"/>
      <w:bookmarkEnd w:id="15641"/>
      <w:r>
        <w:rPr>
          <w:rtl/>
        </w:rPr>
        <w:t xml:space="preserve">ידע </w:t>
      </w:r>
      <w:bookmarkStart w:id="15642" w:name="_ETM_Q43_337419"/>
      <w:bookmarkEnd w:id="15642"/>
      <w:r>
        <w:rPr>
          <w:rtl/>
        </w:rPr>
        <w:t xml:space="preserve">לליווי </w:t>
      </w:r>
      <w:bookmarkStart w:id="15643" w:name="_ETM_Q43_337989"/>
      <w:bookmarkEnd w:id="15643"/>
      <w:r>
        <w:rPr>
          <w:rtl/>
        </w:rPr>
        <w:t xml:space="preserve">של </w:t>
      </w:r>
      <w:bookmarkStart w:id="15644" w:name="_ETM_Q43_338200"/>
      <w:bookmarkEnd w:id="15644"/>
      <w:r>
        <w:rPr>
          <w:rtl/>
        </w:rPr>
        <w:t xml:space="preserve">עשרות </w:t>
      </w:r>
      <w:bookmarkStart w:id="15645" w:name="_ETM_Q43_338590"/>
      <w:bookmarkEnd w:id="15645"/>
      <w:r>
        <w:rPr>
          <w:rtl/>
        </w:rPr>
        <w:t xml:space="preserve">רבות </w:t>
      </w:r>
      <w:bookmarkStart w:id="15646" w:name="_ETM_Q43_338860"/>
      <w:bookmarkEnd w:id="15646"/>
      <w:r>
        <w:rPr>
          <w:rtl/>
        </w:rPr>
        <w:t xml:space="preserve">של </w:t>
      </w:r>
      <w:bookmarkStart w:id="15647" w:name="_ETM_Q43_338980"/>
      <w:bookmarkEnd w:id="15647"/>
      <w:r>
        <w:rPr>
          <w:rtl/>
        </w:rPr>
        <w:t>ר</w:t>
      </w:r>
      <w:bookmarkStart w:id="15648" w:name="_ETM_Q43_339340"/>
      <w:bookmarkEnd w:id="15648"/>
      <w:r>
        <w:rPr>
          <w:rtl/>
        </w:rPr>
        <w:t xml:space="preserve">גולטורים </w:t>
      </w:r>
      <w:bookmarkStart w:id="15649" w:name="_ETM_Q43_340030"/>
      <w:bookmarkEnd w:id="15649"/>
      <w:r>
        <w:rPr>
          <w:rtl/>
        </w:rPr>
        <w:t>בארץ</w:t>
      </w:r>
      <w:r w:rsidR="004242AB">
        <w:rPr>
          <w:rFonts w:hint="cs"/>
          <w:rtl/>
        </w:rPr>
        <w:t>,</w:t>
      </w:r>
      <w:r>
        <w:rPr>
          <w:rtl/>
        </w:rPr>
        <w:t xml:space="preserve"> </w:t>
      </w:r>
      <w:bookmarkStart w:id="15650" w:name="_ETM_Q43_340970"/>
      <w:bookmarkEnd w:id="15650"/>
      <w:r>
        <w:rPr>
          <w:rtl/>
        </w:rPr>
        <w:t xml:space="preserve">אשר </w:t>
      </w:r>
      <w:bookmarkStart w:id="15651" w:name="_ETM_Q43_341240"/>
      <w:bookmarkEnd w:id="15651"/>
      <w:r>
        <w:rPr>
          <w:rtl/>
        </w:rPr>
        <w:t xml:space="preserve">יצטרכו </w:t>
      </w:r>
      <w:bookmarkStart w:id="15652" w:name="_ETM_Q43_341690"/>
      <w:bookmarkEnd w:id="15652"/>
      <w:r>
        <w:rPr>
          <w:rtl/>
        </w:rPr>
        <w:t xml:space="preserve">להתאים </w:t>
      </w:r>
      <w:bookmarkStart w:id="15653" w:name="_ETM_Q43_342169"/>
      <w:bookmarkEnd w:id="15653"/>
      <w:r>
        <w:rPr>
          <w:rtl/>
        </w:rPr>
        <w:t xml:space="preserve">את </w:t>
      </w:r>
      <w:bookmarkStart w:id="15654" w:name="_ETM_Q43_342290"/>
      <w:bookmarkEnd w:id="15654"/>
      <w:r>
        <w:rPr>
          <w:rtl/>
        </w:rPr>
        <w:t xml:space="preserve">עצמם </w:t>
      </w:r>
      <w:bookmarkStart w:id="15655" w:name="_ETM_Q43_343120"/>
      <w:bookmarkEnd w:id="15655"/>
      <w:r>
        <w:rPr>
          <w:rtl/>
        </w:rPr>
        <w:t xml:space="preserve">לעידן </w:t>
      </w:r>
      <w:bookmarkStart w:id="15656" w:name="_ETM_Q43_343720"/>
      <w:bookmarkEnd w:id="15656"/>
      <w:r>
        <w:rPr>
          <w:rtl/>
        </w:rPr>
        <w:t>החדש</w:t>
      </w:r>
      <w:bookmarkStart w:id="15657" w:name="_ETM_Q43_339617"/>
      <w:bookmarkEnd w:id="15657"/>
      <w:r>
        <w:rPr>
          <w:rFonts w:hint="cs"/>
          <w:rtl/>
        </w:rPr>
        <w:t>,</w:t>
      </w:r>
      <w:r>
        <w:rPr>
          <w:rtl/>
        </w:rPr>
        <w:t xml:space="preserve"> </w:t>
      </w:r>
      <w:bookmarkStart w:id="15658" w:name="_ETM_Q43_344880"/>
      <w:bookmarkEnd w:id="15658"/>
      <w:r>
        <w:rPr>
          <w:rtl/>
        </w:rPr>
        <w:t xml:space="preserve">ולעומת </w:t>
      </w:r>
      <w:bookmarkStart w:id="15659" w:name="_ETM_Q43_345660"/>
      <w:bookmarkEnd w:id="15659"/>
      <w:r>
        <w:rPr>
          <w:rtl/>
        </w:rPr>
        <w:t xml:space="preserve">האיחוד </w:t>
      </w:r>
      <w:bookmarkStart w:id="15660" w:name="_ETM_Q43_345990"/>
      <w:bookmarkEnd w:id="15660"/>
      <w:r>
        <w:rPr>
          <w:rtl/>
        </w:rPr>
        <w:t>האירופי</w:t>
      </w:r>
      <w:r>
        <w:rPr>
          <w:rFonts w:hint="cs"/>
          <w:rtl/>
        </w:rPr>
        <w:t>,</w:t>
      </w:r>
      <w:r>
        <w:rPr>
          <w:rtl/>
        </w:rPr>
        <w:t xml:space="preserve"> </w:t>
      </w:r>
      <w:bookmarkStart w:id="15661" w:name="_ETM_Q43_346440"/>
      <w:bookmarkEnd w:id="15661"/>
      <w:r>
        <w:rPr>
          <w:rtl/>
        </w:rPr>
        <w:t xml:space="preserve">שבחר </w:t>
      </w:r>
      <w:bookmarkStart w:id="15662" w:name="_ETM_Q43_346860"/>
      <w:bookmarkEnd w:id="15662"/>
      <w:r>
        <w:rPr>
          <w:rtl/>
        </w:rPr>
        <w:t xml:space="preserve">לחוקק </w:t>
      </w:r>
      <w:bookmarkStart w:id="15663" w:name="_ETM_Q43_347310"/>
      <w:bookmarkEnd w:id="15663"/>
      <w:r>
        <w:rPr>
          <w:rtl/>
        </w:rPr>
        <w:t xml:space="preserve">חוק </w:t>
      </w:r>
      <w:bookmarkStart w:id="15664" w:name="_ETM_Q43_347639"/>
      <w:bookmarkEnd w:id="15664"/>
      <w:r>
        <w:rPr>
          <w:rtl/>
        </w:rPr>
        <w:t>אחיד</w:t>
      </w:r>
      <w:r>
        <w:rPr>
          <w:rFonts w:hint="cs"/>
          <w:rtl/>
        </w:rPr>
        <w:t>,</w:t>
      </w:r>
      <w:r>
        <w:rPr>
          <w:rtl/>
        </w:rPr>
        <w:t xml:space="preserve"> </w:t>
      </w:r>
      <w:bookmarkStart w:id="15665" w:name="_ETM_Q43_348360"/>
      <w:bookmarkEnd w:id="15665"/>
      <w:r>
        <w:rPr>
          <w:rtl/>
        </w:rPr>
        <w:t xml:space="preserve">אנחנו </w:t>
      </w:r>
      <w:bookmarkStart w:id="15666" w:name="_ETM_Q43_348720"/>
      <w:bookmarkEnd w:id="15666"/>
      <w:r>
        <w:rPr>
          <w:rtl/>
        </w:rPr>
        <w:t xml:space="preserve">בחרנו </w:t>
      </w:r>
      <w:bookmarkStart w:id="15667" w:name="_ETM_Q43_349609"/>
      <w:bookmarkEnd w:id="15667"/>
      <w:r>
        <w:rPr>
          <w:rtl/>
        </w:rPr>
        <w:t xml:space="preserve">לעשות </w:t>
      </w:r>
      <w:bookmarkStart w:id="15668" w:name="_ETM_Q43_350150"/>
      <w:bookmarkEnd w:id="15668"/>
      <w:r>
        <w:rPr>
          <w:rtl/>
        </w:rPr>
        <w:t xml:space="preserve">זאת </w:t>
      </w:r>
      <w:bookmarkStart w:id="15669" w:name="_ETM_Q43_350480"/>
      <w:bookmarkEnd w:id="15669"/>
      <w:r>
        <w:rPr>
          <w:rtl/>
        </w:rPr>
        <w:t xml:space="preserve">בדרך </w:t>
      </w:r>
      <w:bookmarkStart w:id="15670" w:name="_ETM_Q43_350930"/>
      <w:bookmarkEnd w:id="15670"/>
      <w:r>
        <w:rPr>
          <w:rtl/>
        </w:rPr>
        <w:t>אחרת</w:t>
      </w:r>
      <w:r>
        <w:rPr>
          <w:rFonts w:hint="cs"/>
          <w:rtl/>
        </w:rPr>
        <w:t>.</w:t>
      </w:r>
      <w:bookmarkStart w:id="15671" w:name="_ETM_Q43_353349"/>
      <w:bookmarkEnd w:id="15671"/>
    </w:p>
    <w:p w14:paraId="624F3094" w14:textId="77777777" w:rsidR="007F0AB3" w:rsidRDefault="007F0AB3" w:rsidP="007C26EC">
      <w:pPr>
        <w:rPr>
          <w:rtl/>
        </w:rPr>
      </w:pPr>
      <w:bookmarkStart w:id="15672" w:name="_ETM_Q43_349787"/>
      <w:bookmarkEnd w:id="15672"/>
    </w:p>
    <w:p w14:paraId="13078F23" w14:textId="77777777" w:rsidR="007F0AB3" w:rsidRDefault="007F0AB3" w:rsidP="007C26EC">
      <w:pPr>
        <w:pStyle w:val="af5"/>
        <w:keepNext/>
        <w:rPr>
          <w:rtl/>
        </w:rPr>
      </w:pPr>
      <w:bookmarkStart w:id="15673" w:name="ET_interruption_6156_4"/>
      <w:r w:rsidRPr="008054BB">
        <w:rPr>
          <w:rStyle w:val="TagStyle"/>
          <w:rtl/>
        </w:rPr>
        <w:t xml:space="preserve"> &lt;&lt; קריאה &gt;&gt; </w:t>
      </w:r>
      <w:r>
        <w:rPr>
          <w:rtl/>
        </w:rPr>
        <w:t>גלעד קריב (העבודה):</w:t>
      </w:r>
      <w:r w:rsidRPr="008054BB">
        <w:rPr>
          <w:rStyle w:val="TagStyle"/>
          <w:rtl/>
        </w:rPr>
        <w:t xml:space="preserve"> &lt;&lt; קריאה &gt;&gt;</w:t>
      </w:r>
      <w:r>
        <w:rPr>
          <w:rtl/>
        </w:rPr>
        <w:t xml:space="preserve"> </w:t>
      </w:r>
      <w:bookmarkEnd w:id="15673"/>
    </w:p>
    <w:p w14:paraId="240ADE60" w14:textId="77777777" w:rsidR="007F0AB3" w:rsidRDefault="007F0AB3" w:rsidP="00AC34E5">
      <w:pPr>
        <w:rPr>
          <w:rtl/>
          <w:lang w:eastAsia="he-IL"/>
        </w:rPr>
      </w:pPr>
    </w:p>
    <w:p w14:paraId="5001C63E" w14:textId="77777777" w:rsidR="007F0AB3" w:rsidRDefault="007F0AB3" w:rsidP="007C26EC">
      <w:pPr>
        <w:rPr>
          <w:rtl/>
          <w:lang w:eastAsia="he-IL"/>
        </w:rPr>
      </w:pPr>
      <w:bookmarkStart w:id="15674" w:name="_ETM_Q43_352315"/>
      <w:bookmarkStart w:id="15675" w:name="_ETM_Q43_348246"/>
      <w:bookmarkEnd w:id="15674"/>
      <w:bookmarkEnd w:id="15675"/>
      <w:r>
        <w:rPr>
          <w:rFonts w:hint="cs"/>
          <w:rtl/>
          <w:lang w:eastAsia="he-IL"/>
        </w:rPr>
        <w:t xml:space="preserve">השרה, מה קורה בתקציב </w:t>
      </w:r>
      <w:bookmarkStart w:id="15676" w:name="_ETM_Q43_351176"/>
      <w:bookmarkEnd w:id="15676"/>
      <w:r>
        <w:rPr>
          <w:rFonts w:hint="cs"/>
          <w:rtl/>
          <w:lang w:eastAsia="he-IL"/>
        </w:rPr>
        <w:t>2025?</w:t>
      </w:r>
    </w:p>
    <w:p w14:paraId="6F1F094B" w14:textId="77777777" w:rsidR="007F0AB3" w:rsidRDefault="007F0AB3" w:rsidP="007C26EC">
      <w:pPr>
        <w:rPr>
          <w:rtl/>
          <w:lang w:eastAsia="he-IL"/>
        </w:rPr>
      </w:pPr>
      <w:bookmarkStart w:id="15677" w:name="_ETM_Q43_352761"/>
      <w:bookmarkStart w:id="15678" w:name="_ETM_Q43_352832"/>
      <w:bookmarkEnd w:id="15677"/>
      <w:bookmarkEnd w:id="15678"/>
    </w:p>
    <w:p w14:paraId="14B47B1C" w14:textId="77777777" w:rsidR="007F0AB3" w:rsidRDefault="007F0AB3" w:rsidP="007C26EC">
      <w:pPr>
        <w:pStyle w:val="-"/>
        <w:keepNext/>
        <w:rPr>
          <w:rtl/>
        </w:rPr>
      </w:pPr>
      <w:bookmarkStart w:id="15679" w:name="ET_speakercontinue_6606_5"/>
      <w:r w:rsidRPr="008054BB">
        <w:rPr>
          <w:rStyle w:val="TagStyle"/>
          <w:rtl/>
        </w:rPr>
        <w:t xml:space="preserve"> &lt;&lt; דובר_המשך &gt;&gt; </w:t>
      </w:r>
      <w:r>
        <w:rPr>
          <w:rtl/>
        </w:rPr>
        <w:t>שרת החדשנות, המדע והטכנולוגיה גילה גמליאל:</w:t>
      </w:r>
      <w:r w:rsidRPr="008054BB">
        <w:rPr>
          <w:rStyle w:val="TagStyle"/>
          <w:rtl/>
        </w:rPr>
        <w:t xml:space="preserve"> &lt;&lt; דובר_המשך &gt;&gt;</w:t>
      </w:r>
      <w:r>
        <w:rPr>
          <w:rtl/>
        </w:rPr>
        <w:t xml:space="preserve"> </w:t>
      </w:r>
      <w:bookmarkEnd w:id="15679"/>
    </w:p>
    <w:p w14:paraId="6AE39432" w14:textId="77777777" w:rsidR="007F0AB3" w:rsidRDefault="007F0AB3" w:rsidP="00AC34E5">
      <w:pPr>
        <w:rPr>
          <w:rtl/>
          <w:lang w:eastAsia="he-IL"/>
        </w:rPr>
      </w:pPr>
    </w:p>
    <w:p w14:paraId="37B936C1" w14:textId="77777777" w:rsidR="007F0AB3" w:rsidRDefault="007F0AB3" w:rsidP="007C26EC">
      <w:pPr>
        <w:rPr>
          <w:rtl/>
          <w:lang w:eastAsia="he-IL"/>
        </w:rPr>
      </w:pPr>
      <w:bookmarkStart w:id="15680" w:name="_ETM_Q43_353839"/>
      <w:bookmarkEnd w:id="15680"/>
      <w:r>
        <w:rPr>
          <w:rFonts w:hint="cs"/>
          <w:rtl/>
          <w:lang w:eastAsia="he-IL"/>
        </w:rPr>
        <w:t>תכף נגיע לזה.</w:t>
      </w:r>
      <w:bookmarkStart w:id="15681" w:name="_ETM_Q43_353227"/>
      <w:bookmarkEnd w:id="15681"/>
    </w:p>
    <w:p w14:paraId="577655DD" w14:textId="77777777" w:rsidR="007F0AB3" w:rsidRDefault="007F0AB3" w:rsidP="007C26EC">
      <w:pPr>
        <w:rPr>
          <w:rtl/>
          <w:lang w:eastAsia="he-IL"/>
        </w:rPr>
      </w:pPr>
      <w:bookmarkStart w:id="15682" w:name="_ETM_Q43_354406"/>
      <w:bookmarkStart w:id="15683" w:name="_ETM_Q43_354493"/>
      <w:bookmarkEnd w:id="15682"/>
      <w:bookmarkEnd w:id="15683"/>
    </w:p>
    <w:p w14:paraId="71C8F19F" w14:textId="77777777" w:rsidR="007F0AB3" w:rsidRDefault="007F0AB3" w:rsidP="007C26EC">
      <w:pPr>
        <w:rPr>
          <w:rtl/>
        </w:rPr>
      </w:pPr>
      <w:bookmarkStart w:id="15684" w:name="_ETM_Q43_354551"/>
      <w:bookmarkStart w:id="15685" w:name="_ETM_Q43_354641"/>
      <w:bookmarkStart w:id="15686" w:name="_ETM_Q43_354580"/>
      <w:bookmarkStart w:id="15687" w:name="_ETM_Q43_354910"/>
      <w:bookmarkStart w:id="15688" w:name="_ETM_Q43_355300"/>
      <w:bookmarkStart w:id="15689" w:name="_ETM_Q43_356180"/>
      <w:bookmarkStart w:id="15690" w:name="_ETM_Q43_353507"/>
      <w:bookmarkEnd w:id="15684"/>
      <w:bookmarkEnd w:id="15685"/>
      <w:bookmarkEnd w:id="15686"/>
      <w:bookmarkEnd w:id="15687"/>
      <w:bookmarkEnd w:id="15688"/>
      <w:bookmarkEnd w:id="15689"/>
      <w:bookmarkEnd w:id="15690"/>
      <w:r>
        <w:rPr>
          <w:rtl/>
        </w:rPr>
        <w:t xml:space="preserve">מדינת </w:t>
      </w:r>
      <w:bookmarkStart w:id="15691" w:name="_ETM_Q43_356629"/>
      <w:bookmarkEnd w:id="15691"/>
      <w:r>
        <w:rPr>
          <w:rtl/>
        </w:rPr>
        <w:t>ישראל</w:t>
      </w:r>
      <w:r>
        <w:rPr>
          <w:rFonts w:hint="cs"/>
          <w:rtl/>
        </w:rPr>
        <w:t>,</w:t>
      </w:r>
      <w:r>
        <w:rPr>
          <w:rtl/>
        </w:rPr>
        <w:t xml:space="preserve"> </w:t>
      </w:r>
      <w:bookmarkStart w:id="15692" w:name="_ETM_Q43_357139"/>
      <w:bookmarkEnd w:id="15692"/>
      <w:r>
        <w:rPr>
          <w:rFonts w:hint="cs"/>
          <w:rtl/>
        </w:rPr>
        <w:t>כמו</w:t>
      </w:r>
      <w:r>
        <w:rPr>
          <w:rtl/>
        </w:rPr>
        <w:t xml:space="preserve"> </w:t>
      </w:r>
      <w:bookmarkStart w:id="15693" w:name="_ETM_Q43_357260"/>
      <w:bookmarkEnd w:id="15693"/>
      <w:r>
        <w:rPr>
          <w:rtl/>
        </w:rPr>
        <w:t xml:space="preserve">מדינות </w:t>
      </w:r>
      <w:bookmarkStart w:id="15694" w:name="_ETM_Q43_357650"/>
      <w:bookmarkEnd w:id="15694"/>
      <w:r>
        <w:rPr>
          <w:rtl/>
        </w:rPr>
        <w:t xml:space="preserve">מובילות </w:t>
      </w:r>
      <w:bookmarkStart w:id="15695" w:name="_ETM_Q43_358010"/>
      <w:bookmarkEnd w:id="15695"/>
      <w:r>
        <w:rPr>
          <w:rtl/>
        </w:rPr>
        <w:t>נוספות</w:t>
      </w:r>
      <w:bookmarkStart w:id="15696" w:name="_ETM_Q43_356307"/>
      <w:bookmarkEnd w:id="15696"/>
      <w:r>
        <w:rPr>
          <w:rFonts w:hint="cs"/>
          <w:rtl/>
        </w:rPr>
        <w:t xml:space="preserve"> –</w:t>
      </w:r>
      <w:r>
        <w:rPr>
          <w:rtl/>
        </w:rPr>
        <w:t xml:space="preserve"> </w:t>
      </w:r>
      <w:bookmarkStart w:id="15697" w:name="_ETM_Q43_358999"/>
      <w:bookmarkEnd w:id="15697"/>
      <w:r>
        <w:rPr>
          <w:rtl/>
        </w:rPr>
        <w:t>ארצות</w:t>
      </w:r>
      <w:bookmarkStart w:id="15698" w:name="_ETM_Q43_359359"/>
      <w:bookmarkEnd w:id="15698"/>
      <w:r>
        <w:rPr>
          <w:rFonts w:hint="cs"/>
          <w:rtl/>
        </w:rPr>
        <w:t xml:space="preserve"> </w:t>
      </w:r>
      <w:r>
        <w:rPr>
          <w:rtl/>
        </w:rPr>
        <w:t>הברית</w:t>
      </w:r>
      <w:r>
        <w:rPr>
          <w:rFonts w:hint="cs"/>
          <w:rtl/>
        </w:rPr>
        <w:t>,</w:t>
      </w:r>
      <w:r>
        <w:rPr>
          <w:rtl/>
        </w:rPr>
        <w:t xml:space="preserve"> </w:t>
      </w:r>
      <w:bookmarkStart w:id="15699" w:name="_ETM_Q43_359659"/>
      <w:bookmarkEnd w:id="15699"/>
      <w:r>
        <w:rPr>
          <w:rtl/>
        </w:rPr>
        <w:t>בריטניה</w:t>
      </w:r>
      <w:r>
        <w:rPr>
          <w:rFonts w:hint="cs"/>
          <w:rtl/>
        </w:rPr>
        <w:t>,</w:t>
      </w:r>
      <w:r>
        <w:rPr>
          <w:rtl/>
        </w:rPr>
        <w:t xml:space="preserve"> </w:t>
      </w:r>
      <w:bookmarkStart w:id="15700" w:name="_ETM_Q43_360139"/>
      <w:bookmarkEnd w:id="15700"/>
      <w:r>
        <w:rPr>
          <w:rtl/>
        </w:rPr>
        <w:t>יפן</w:t>
      </w:r>
      <w:r>
        <w:rPr>
          <w:rFonts w:hint="cs"/>
          <w:rtl/>
        </w:rPr>
        <w:t>,</w:t>
      </w:r>
      <w:bookmarkStart w:id="15701" w:name="_ETM_Q43_357677"/>
      <w:bookmarkEnd w:id="15701"/>
      <w:r>
        <w:rPr>
          <w:rtl/>
        </w:rPr>
        <w:t xml:space="preserve"> </w:t>
      </w:r>
      <w:bookmarkStart w:id="15702" w:name="_ETM_Q43_360469"/>
      <w:bookmarkEnd w:id="15702"/>
      <w:r>
        <w:rPr>
          <w:rtl/>
        </w:rPr>
        <w:t xml:space="preserve">סינגפור </w:t>
      </w:r>
      <w:bookmarkStart w:id="15703" w:name="_ETM_Q43_360889"/>
      <w:bookmarkEnd w:id="15703"/>
      <w:r>
        <w:rPr>
          <w:rtl/>
        </w:rPr>
        <w:t>וקנדה</w:t>
      </w:r>
      <w:r>
        <w:rPr>
          <w:rFonts w:hint="cs"/>
          <w:rtl/>
        </w:rPr>
        <w:t xml:space="preserve"> –</w:t>
      </w:r>
      <w:r>
        <w:rPr>
          <w:rtl/>
        </w:rPr>
        <w:t xml:space="preserve"> </w:t>
      </w:r>
      <w:bookmarkStart w:id="15704" w:name="_ETM_Q43_361870"/>
      <w:bookmarkEnd w:id="15704"/>
      <w:r>
        <w:rPr>
          <w:rtl/>
        </w:rPr>
        <w:t xml:space="preserve">בחרה </w:t>
      </w:r>
      <w:bookmarkStart w:id="15705" w:name="_ETM_Q43_362440"/>
      <w:bookmarkEnd w:id="15705"/>
      <w:r>
        <w:rPr>
          <w:rtl/>
        </w:rPr>
        <w:t xml:space="preserve">בגישה </w:t>
      </w:r>
      <w:bookmarkStart w:id="15706" w:name="_ETM_Q43_362980"/>
      <w:bookmarkEnd w:id="15706"/>
      <w:r>
        <w:rPr>
          <w:rFonts w:hint="cs"/>
          <w:rtl/>
        </w:rPr>
        <w:t>ה</w:t>
      </w:r>
      <w:r>
        <w:rPr>
          <w:rtl/>
        </w:rPr>
        <w:t>סקטוריאלית</w:t>
      </w:r>
      <w:bookmarkStart w:id="15707" w:name="_ETM_Q43_362037"/>
      <w:bookmarkEnd w:id="15707"/>
      <w:r>
        <w:rPr>
          <w:rFonts w:hint="cs"/>
          <w:rtl/>
        </w:rPr>
        <w:t>,</w:t>
      </w:r>
      <w:r>
        <w:rPr>
          <w:rtl/>
        </w:rPr>
        <w:t xml:space="preserve"> </w:t>
      </w:r>
      <w:bookmarkStart w:id="15708" w:name="_ETM_Q43_364209"/>
      <w:bookmarkEnd w:id="15708"/>
      <w:r>
        <w:rPr>
          <w:rtl/>
        </w:rPr>
        <w:t xml:space="preserve">כי </w:t>
      </w:r>
      <w:bookmarkStart w:id="15709" w:name="_ETM_Q43_364389"/>
      <w:bookmarkEnd w:id="15709"/>
      <w:r>
        <w:rPr>
          <w:rtl/>
        </w:rPr>
        <w:t xml:space="preserve">בינה </w:t>
      </w:r>
      <w:bookmarkStart w:id="15710" w:name="_ETM_Q43_364660"/>
      <w:bookmarkEnd w:id="15710"/>
      <w:r>
        <w:rPr>
          <w:rtl/>
        </w:rPr>
        <w:t xml:space="preserve">מלאכותית </w:t>
      </w:r>
      <w:bookmarkStart w:id="15711" w:name="_ETM_Q43_365139"/>
      <w:bookmarkEnd w:id="15711"/>
      <w:r>
        <w:rPr>
          <w:rtl/>
        </w:rPr>
        <w:t xml:space="preserve">לתחבורה </w:t>
      </w:r>
      <w:bookmarkStart w:id="15712" w:name="_ETM_Q43_365709"/>
      <w:bookmarkEnd w:id="15712"/>
      <w:r>
        <w:rPr>
          <w:rtl/>
        </w:rPr>
        <w:t xml:space="preserve">לא </w:t>
      </w:r>
      <w:bookmarkStart w:id="15713" w:name="_ETM_Q43_365830"/>
      <w:bookmarkEnd w:id="15713"/>
      <w:r>
        <w:rPr>
          <w:rtl/>
        </w:rPr>
        <w:t xml:space="preserve">דומה </w:t>
      </w:r>
      <w:bookmarkStart w:id="15714" w:name="_ETM_Q43_366099"/>
      <w:bookmarkEnd w:id="15714"/>
      <w:r>
        <w:rPr>
          <w:rtl/>
        </w:rPr>
        <w:t xml:space="preserve">לבינה </w:t>
      </w:r>
      <w:bookmarkStart w:id="15715" w:name="_ETM_Q43_366430"/>
      <w:bookmarkEnd w:id="15715"/>
      <w:r>
        <w:rPr>
          <w:rtl/>
        </w:rPr>
        <w:t xml:space="preserve">מלאכותית </w:t>
      </w:r>
      <w:bookmarkStart w:id="15716" w:name="_ETM_Q43_366880"/>
      <w:bookmarkEnd w:id="15716"/>
      <w:r>
        <w:rPr>
          <w:rtl/>
        </w:rPr>
        <w:t xml:space="preserve">לבריאות </w:t>
      </w:r>
      <w:bookmarkStart w:id="15717" w:name="_ETM_Q43_367389"/>
      <w:bookmarkEnd w:id="15717"/>
      <w:r>
        <w:rPr>
          <w:rtl/>
        </w:rPr>
        <w:t xml:space="preserve">או </w:t>
      </w:r>
      <w:bookmarkStart w:id="15718" w:name="_ETM_Q43_367510"/>
      <w:bookmarkEnd w:id="15718"/>
      <w:r>
        <w:rPr>
          <w:rtl/>
        </w:rPr>
        <w:t>לביטחון</w:t>
      </w:r>
      <w:r>
        <w:rPr>
          <w:rFonts w:hint="cs"/>
          <w:rtl/>
        </w:rPr>
        <w:t>.</w:t>
      </w:r>
      <w:r>
        <w:rPr>
          <w:rtl/>
        </w:rPr>
        <w:t xml:space="preserve"> </w:t>
      </w:r>
      <w:bookmarkStart w:id="15719" w:name="_ETM_Q43_368819"/>
      <w:bookmarkEnd w:id="15719"/>
      <w:r>
        <w:rPr>
          <w:rtl/>
        </w:rPr>
        <w:t xml:space="preserve">ישראל </w:t>
      </w:r>
      <w:bookmarkStart w:id="15720" w:name="_ETM_Q43_369299"/>
      <w:bookmarkEnd w:id="15720"/>
      <w:r>
        <w:rPr>
          <w:rFonts w:hint="cs"/>
          <w:rtl/>
        </w:rPr>
        <w:t xml:space="preserve">היא </w:t>
      </w:r>
      <w:bookmarkStart w:id="15721" w:name="_ETM_Q43_366477"/>
      <w:bookmarkEnd w:id="15721"/>
      <w:r>
        <w:rPr>
          <w:rtl/>
        </w:rPr>
        <w:t xml:space="preserve">בין </w:t>
      </w:r>
      <w:bookmarkStart w:id="15722" w:name="_ETM_Q43_369540"/>
      <w:bookmarkEnd w:id="15722"/>
      <w:r>
        <w:rPr>
          <w:rtl/>
        </w:rPr>
        <w:t xml:space="preserve">הראשונות </w:t>
      </w:r>
      <w:bookmarkStart w:id="15723" w:name="_ETM_Q43_370079"/>
      <w:bookmarkEnd w:id="15723"/>
      <w:r>
        <w:rPr>
          <w:rtl/>
        </w:rPr>
        <w:t xml:space="preserve">בעולם </w:t>
      </w:r>
      <w:bookmarkStart w:id="15724" w:name="_ETM_Q43_370620"/>
      <w:bookmarkEnd w:id="15724"/>
      <w:r>
        <w:rPr>
          <w:rtl/>
        </w:rPr>
        <w:t xml:space="preserve">להשקיע </w:t>
      </w:r>
      <w:bookmarkStart w:id="15725" w:name="_ETM_Q43_371129"/>
      <w:bookmarkEnd w:id="15725"/>
      <w:r>
        <w:rPr>
          <w:rtl/>
        </w:rPr>
        <w:t xml:space="preserve">בהטמעת </w:t>
      </w:r>
      <w:bookmarkStart w:id="15726" w:name="_ETM_Q43_371609"/>
      <w:bookmarkEnd w:id="15726"/>
      <w:r>
        <w:rPr>
          <w:rtl/>
        </w:rPr>
        <w:t xml:space="preserve">בינה </w:t>
      </w:r>
      <w:bookmarkStart w:id="15727" w:name="_ETM_Q43_371819"/>
      <w:bookmarkEnd w:id="15727"/>
      <w:r>
        <w:rPr>
          <w:rtl/>
        </w:rPr>
        <w:t xml:space="preserve">מלאכותית </w:t>
      </w:r>
      <w:bookmarkStart w:id="15728" w:name="_ETM_Q43_372749"/>
      <w:bookmarkEnd w:id="15728"/>
      <w:r>
        <w:rPr>
          <w:rtl/>
        </w:rPr>
        <w:t xml:space="preserve">לטובת </w:t>
      </w:r>
      <w:bookmarkStart w:id="15729" w:name="_ETM_Q43_373290"/>
      <w:bookmarkEnd w:id="15729"/>
      <w:r>
        <w:rPr>
          <w:rtl/>
        </w:rPr>
        <w:t xml:space="preserve">שיפור </w:t>
      </w:r>
      <w:bookmarkStart w:id="15730" w:name="_ETM_Q43_373650"/>
      <w:bookmarkEnd w:id="15730"/>
      <w:r>
        <w:rPr>
          <w:rtl/>
        </w:rPr>
        <w:t>השירות</w:t>
      </w:r>
      <w:r>
        <w:rPr>
          <w:rFonts w:hint="cs"/>
          <w:rtl/>
        </w:rPr>
        <w:t>,</w:t>
      </w:r>
      <w:r>
        <w:rPr>
          <w:rtl/>
        </w:rPr>
        <w:t xml:space="preserve"> </w:t>
      </w:r>
      <w:bookmarkStart w:id="15731" w:name="_ETM_Q43_374579"/>
      <w:bookmarkEnd w:id="15731"/>
      <w:r>
        <w:rPr>
          <w:rtl/>
        </w:rPr>
        <w:t xml:space="preserve">שיפור </w:t>
      </w:r>
      <w:bookmarkStart w:id="15732" w:name="_ETM_Q43_374999"/>
      <w:bookmarkEnd w:id="15732"/>
      <w:r>
        <w:rPr>
          <w:rtl/>
        </w:rPr>
        <w:t xml:space="preserve">תהליכי </w:t>
      </w:r>
      <w:bookmarkStart w:id="15733" w:name="_ETM_Q43_375419"/>
      <w:bookmarkEnd w:id="15733"/>
      <w:r>
        <w:rPr>
          <w:rtl/>
        </w:rPr>
        <w:t xml:space="preserve">קבלת </w:t>
      </w:r>
      <w:bookmarkStart w:id="15734" w:name="_ETM_Q43_375809"/>
      <w:bookmarkEnd w:id="15734"/>
      <w:r>
        <w:rPr>
          <w:rtl/>
        </w:rPr>
        <w:t xml:space="preserve">החלטות </w:t>
      </w:r>
      <w:bookmarkStart w:id="15735" w:name="_ETM_Q43_376349"/>
      <w:bookmarkEnd w:id="15735"/>
      <w:r>
        <w:rPr>
          <w:rtl/>
        </w:rPr>
        <w:t xml:space="preserve">ותועלת </w:t>
      </w:r>
      <w:bookmarkStart w:id="15736" w:name="_ETM_Q43_376799"/>
      <w:bookmarkEnd w:id="15736"/>
      <w:r>
        <w:rPr>
          <w:rtl/>
        </w:rPr>
        <w:t xml:space="preserve">הציבור </w:t>
      </w:r>
      <w:bookmarkStart w:id="15737" w:name="_ETM_Q43_377609"/>
      <w:bookmarkEnd w:id="15737"/>
      <w:r>
        <w:rPr>
          <w:rtl/>
        </w:rPr>
        <w:t xml:space="preserve">במשרדי </w:t>
      </w:r>
      <w:bookmarkStart w:id="15738" w:name="_ETM_Q43_378239"/>
      <w:bookmarkEnd w:id="15738"/>
      <w:r>
        <w:rPr>
          <w:rtl/>
        </w:rPr>
        <w:t>הממשלה</w:t>
      </w:r>
      <w:r>
        <w:rPr>
          <w:rFonts w:hint="cs"/>
          <w:rtl/>
        </w:rPr>
        <w:t>.</w:t>
      </w:r>
      <w:bookmarkStart w:id="15739" w:name="_ETM_Q43_379419"/>
      <w:bookmarkEnd w:id="15739"/>
    </w:p>
    <w:p w14:paraId="44EA6802" w14:textId="77777777" w:rsidR="007F0AB3" w:rsidRDefault="007F0AB3" w:rsidP="007C26EC">
      <w:pPr>
        <w:rPr>
          <w:rtl/>
        </w:rPr>
      </w:pPr>
    </w:p>
    <w:p w14:paraId="6FA4E951" w14:textId="77777777" w:rsidR="007F0AB3" w:rsidRDefault="007F0AB3" w:rsidP="007C26EC">
      <w:pPr>
        <w:rPr>
          <w:rtl/>
        </w:rPr>
      </w:pPr>
      <w:bookmarkStart w:id="15740" w:name="_ETM_Q43_376707"/>
      <w:bookmarkEnd w:id="15740"/>
      <w:r>
        <w:rPr>
          <w:rtl/>
        </w:rPr>
        <w:t xml:space="preserve">בתחילת </w:t>
      </w:r>
      <w:bookmarkStart w:id="15741" w:name="_ETM_Q43_379930"/>
      <w:bookmarkEnd w:id="15741"/>
      <w:r>
        <w:rPr>
          <w:rtl/>
        </w:rPr>
        <w:t>השנה</w:t>
      </w:r>
      <w:r>
        <w:rPr>
          <w:rFonts w:hint="cs"/>
          <w:rtl/>
        </w:rPr>
        <w:t>,</w:t>
      </w:r>
      <w:r>
        <w:rPr>
          <w:rtl/>
        </w:rPr>
        <w:t xml:space="preserve"> </w:t>
      </w:r>
      <w:bookmarkStart w:id="15742" w:name="_ETM_Q43_380860"/>
      <w:bookmarkEnd w:id="15742"/>
      <w:r>
        <w:rPr>
          <w:rtl/>
        </w:rPr>
        <w:t xml:space="preserve">למרות </w:t>
      </w:r>
      <w:bookmarkStart w:id="15743" w:name="_ETM_Q43_381370"/>
      <w:bookmarkEnd w:id="15743"/>
      <w:r>
        <w:rPr>
          <w:rtl/>
        </w:rPr>
        <w:t xml:space="preserve">אתגרי </w:t>
      </w:r>
      <w:bookmarkStart w:id="15744" w:name="_ETM_Q43_381879"/>
      <w:bookmarkEnd w:id="15744"/>
      <w:r>
        <w:rPr>
          <w:rtl/>
        </w:rPr>
        <w:t>המלחמה</w:t>
      </w:r>
      <w:r>
        <w:rPr>
          <w:rFonts w:hint="cs"/>
          <w:rtl/>
        </w:rPr>
        <w:t>,</w:t>
      </w:r>
      <w:r>
        <w:rPr>
          <w:rtl/>
        </w:rPr>
        <w:t xml:space="preserve"> </w:t>
      </w:r>
      <w:bookmarkStart w:id="15745" w:name="_ETM_Q43_382989"/>
      <w:bookmarkStart w:id="15746" w:name="_ETM_Q43_383650"/>
      <w:bookmarkEnd w:id="15745"/>
      <w:bookmarkEnd w:id="15746"/>
      <w:r>
        <w:rPr>
          <w:rtl/>
        </w:rPr>
        <w:t xml:space="preserve">משרדי </w:t>
      </w:r>
      <w:bookmarkStart w:id="15747" w:name="_ETM_Q43_384069"/>
      <w:bookmarkEnd w:id="15747"/>
      <w:r>
        <w:rPr>
          <w:rtl/>
        </w:rPr>
        <w:t xml:space="preserve">הממשלה </w:t>
      </w:r>
      <w:bookmarkStart w:id="15748" w:name="_ETM_Q43_384519"/>
      <w:bookmarkEnd w:id="15748"/>
      <w:r>
        <w:rPr>
          <w:rtl/>
        </w:rPr>
        <w:t xml:space="preserve">זכו </w:t>
      </w:r>
      <w:bookmarkStart w:id="15749" w:name="_ETM_Q43_384849"/>
      <w:bookmarkEnd w:id="15749"/>
      <w:r>
        <w:rPr>
          <w:rtl/>
        </w:rPr>
        <w:t xml:space="preserve">להטמיע </w:t>
      </w:r>
      <w:bookmarkStart w:id="15750" w:name="_ETM_Q43_385840"/>
      <w:bookmarkEnd w:id="15750"/>
      <w:r>
        <w:rPr>
          <w:rtl/>
        </w:rPr>
        <w:t xml:space="preserve">מערכות </w:t>
      </w:r>
      <w:bookmarkStart w:id="15751" w:name="_ETM_Q43_386379"/>
      <w:bookmarkEnd w:id="15751"/>
      <w:r>
        <w:rPr>
          <w:rtl/>
        </w:rPr>
        <w:t xml:space="preserve">מבוססות </w:t>
      </w:r>
      <w:bookmarkStart w:id="15752" w:name="_ETM_Q43_386860"/>
      <w:bookmarkEnd w:id="15752"/>
      <w:r>
        <w:rPr>
          <w:rtl/>
        </w:rPr>
        <w:t xml:space="preserve">בינה </w:t>
      </w:r>
      <w:bookmarkStart w:id="15753" w:name="_ETM_Q43_387099"/>
      <w:bookmarkEnd w:id="15753"/>
      <w:r>
        <w:rPr>
          <w:rtl/>
        </w:rPr>
        <w:t xml:space="preserve">מלאכותית </w:t>
      </w:r>
      <w:bookmarkStart w:id="15754" w:name="_ETM_Q43_387549"/>
      <w:bookmarkEnd w:id="15754"/>
      <w:r>
        <w:rPr>
          <w:rtl/>
        </w:rPr>
        <w:t xml:space="preserve">במשרדים </w:t>
      </w:r>
      <w:bookmarkStart w:id="15755" w:name="_ETM_Q43_388060"/>
      <w:bookmarkEnd w:id="15755"/>
      <w:r>
        <w:rPr>
          <w:rtl/>
        </w:rPr>
        <w:t>שלהם</w:t>
      </w:r>
      <w:r>
        <w:rPr>
          <w:rFonts w:hint="cs"/>
          <w:rtl/>
        </w:rPr>
        <w:t>,</w:t>
      </w:r>
      <w:r>
        <w:rPr>
          <w:rtl/>
        </w:rPr>
        <w:t xml:space="preserve"> </w:t>
      </w:r>
      <w:bookmarkStart w:id="15756" w:name="_ETM_Q43_388970"/>
      <w:bookmarkStart w:id="15757" w:name="_ETM_Q43_387226"/>
      <w:bookmarkEnd w:id="15756"/>
      <w:bookmarkEnd w:id="15757"/>
      <w:r>
        <w:rPr>
          <w:rFonts w:hint="cs"/>
          <w:rtl/>
        </w:rPr>
        <w:t>ובהם</w:t>
      </w:r>
      <w:r>
        <w:rPr>
          <w:rtl/>
        </w:rPr>
        <w:t xml:space="preserve"> </w:t>
      </w:r>
      <w:bookmarkStart w:id="15758" w:name="_ETM_Q43_389419"/>
      <w:bookmarkEnd w:id="15758"/>
      <w:r>
        <w:rPr>
          <w:rtl/>
        </w:rPr>
        <w:t xml:space="preserve">משרד </w:t>
      </w:r>
      <w:bookmarkStart w:id="15759" w:name="_ETM_Q43_389750"/>
      <w:bookmarkEnd w:id="15759"/>
      <w:r>
        <w:rPr>
          <w:rtl/>
        </w:rPr>
        <w:t>התחבורה</w:t>
      </w:r>
      <w:r>
        <w:rPr>
          <w:rFonts w:hint="cs"/>
          <w:rtl/>
        </w:rPr>
        <w:t>,</w:t>
      </w:r>
      <w:bookmarkStart w:id="15760" w:name="_ETM_Q43_387286"/>
      <w:bookmarkEnd w:id="15760"/>
      <w:r>
        <w:rPr>
          <w:rtl/>
        </w:rPr>
        <w:t xml:space="preserve"> </w:t>
      </w:r>
      <w:bookmarkStart w:id="15761" w:name="_ETM_Q43_390830"/>
      <w:bookmarkEnd w:id="15761"/>
      <w:r>
        <w:rPr>
          <w:rtl/>
        </w:rPr>
        <w:t xml:space="preserve">שיבנה </w:t>
      </w:r>
      <w:bookmarkStart w:id="15762" w:name="_ETM_Q43_391400"/>
      <w:bookmarkEnd w:id="15762"/>
      <w:r>
        <w:rPr>
          <w:rtl/>
        </w:rPr>
        <w:t xml:space="preserve">מודל </w:t>
      </w:r>
      <w:bookmarkStart w:id="15763" w:name="_ETM_Q43_391880"/>
      <w:bookmarkEnd w:id="15763"/>
      <w:r>
        <w:rPr>
          <w:rtl/>
        </w:rPr>
        <w:t xml:space="preserve">להתמודדות </w:t>
      </w:r>
      <w:bookmarkStart w:id="15764" w:name="_ETM_Q43_392450"/>
      <w:bookmarkEnd w:id="15764"/>
      <w:r>
        <w:rPr>
          <w:rtl/>
        </w:rPr>
        <w:t xml:space="preserve">עם </w:t>
      </w:r>
      <w:bookmarkStart w:id="15765" w:name="_ETM_Q43_392570"/>
      <w:bookmarkEnd w:id="15765"/>
      <w:r>
        <w:rPr>
          <w:rtl/>
        </w:rPr>
        <w:t xml:space="preserve">גודש </w:t>
      </w:r>
      <w:bookmarkStart w:id="15766" w:name="_ETM_Q43_392840"/>
      <w:bookmarkEnd w:id="15766"/>
      <w:r>
        <w:rPr>
          <w:rtl/>
        </w:rPr>
        <w:t>בכבישים</w:t>
      </w:r>
      <w:bookmarkStart w:id="15767" w:name="_ETM_Q43_391506"/>
      <w:bookmarkEnd w:id="15767"/>
      <w:r>
        <w:rPr>
          <w:rtl/>
        </w:rPr>
        <w:t xml:space="preserve"> </w:t>
      </w:r>
      <w:bookmarkStart w:id="15768" w:name="_ETM_Q43_393889"/>
      <w:bookmarkEnd w:id="15768"/>
      <w:r>
        <w:rPr>
          <w:rtl/>
        </w:rPr>
        <w:t xml:space="preserve">באמצעות </w:t>
      </w:r>
      <w:bookmarkStart w:id="15769" w:name="_ETM_Q43_394400"/>
      <w:bookmarkEnd w:id="15769"/>
      <w:r>
        <w:rPr>
          <w:rtl/>
        </w:rPr>
        <w:t xml:space="preserve">בינה </w:t>
      </w:r>
      <w:bookmarkStart w:id="15770" w:name="_ETM_Q43_394639"/>
      <w:bookmarkEnd w:id="15770"/>
      <w:r>
        <w:rPr>
          <w:rtl/>
        </w:rPr>
        <w:t>מלאכותית</w:t>
      </w:r>
      <w:r>
        <w:rPr>
          <w:rFonts w:hint="cs"/>
          <w:rtl/>
        </w:rPr>
        <w:t>,</w:t>
      </w:r>
      <w:r>
        <w:rPr>
          <w:rtl/>
        </w:rPr>
        <w:t xml:space="preserve"> </w:t>
      </w:r>
      <w:bookmarkStart w:id="15771" w:name="_ETM_Q43_395540"/>
      <w:bookmarkEnd w:id="15771"/>
      <w:r>
        <w:rPr>
          <w:rtl/>
        </w:rPr>
        <w:t xml:space="preserve">והפרויקט </w:t>
      </w:r>
      <w:bookmarkStart w:id="15772" w:name="_ETM_Q43_396080"/>
      <w:bookmarkEnd w:id="15772"/>
      <w:r>
        <w:rPr>
          <w:rtl/>
        </w:rPr>
        <w:t xml:space="preserve">ישפר </w:t>
      </w:r>
      <w:bookmarkStart w:id="15773" w:name="_ETM_Q43_396770"/>
      <w:bookmarkEnd w:id="15773"/>
      <w:r>
        <w:rPr>
          <w:rtl/>
        </w:rPr>
        <w:t xml:space="preserve">כך </w:t>
      </w:r>
      <w:bookmarkStart w:id="15774" w:name="_ETM_Q43_397220"/>
      <w:bookmarkEnd w:id="15774"/>
      <w:r>
        <w:rPr>
          <w:rtl/>
        </w:rPr>
        <w:t xml:space="preserve">את </w:t>
      </w:r>
      <w:bookmarkStart w:id="15775" w:name="_ETM_Q43_397370"/>
      <w:bookmarkEnd w:id="15775"/>
      <w:r>
        <w:rPr>
          <w:rtl/>
        </w:rPr>
        <w:t xml:space="preserve">זרימת </w:t>
      </w:r>
      <w:bookmarkStart w:id="15776" w:name="_ETM_Q43_397760"/>
      <w:bookmarkEnd w:id="15776"/>
      <w:r>
        <w:rPr>
          <w:rtl/>
        </w:rPr>
        <w:t xml:space="preserve">התנועה </w:t>
      </w:r>
      <w:bookmarkStart w:id="15777" w:name="_ETM_Q43_398180"/>
      <w:bookmarkEnd w:id="15777"/>
      <w:r>
        <w:rPr>
          <w:rtl/>
        </w:rPr>
        <w:t>בארץ</w:t>
      </w:r>
      <w:bookmarkStart w:id="15778" w:name="_ETM_Q43_399430"/>
      <w:bookmarkEnd w:id="15778"/>
      <w:r>
        <w:rPr>
          <w:rFonts w:hint="cs"/>
          <w:rtl/>
        </w:rPr>
        <w:t>;</w:t>
      </w:r>
      <w:bookmarkStart w:id="15779" w:name="_ETM_Q43_400465"/>
      <w:bookmarkStart w:id="15780" w:name="_ETM_Q43_400530"/>
      <w:bookmarkStart w:id="15781" w:name="_ETM_Q43_400609"/>
      <w:bookmarkStart w:id="15782" w:name="_ETM_Q43_400660"/>
      <w:bookmarkEnd w:id="15779"/>
      <w:bookmarkEnd w:id="15780"/>
      <w:bookmarkEnd w:id="15781"/>
      <w:bookmarkEnd w:id="15782"/>
      <w:r>
        <w:rPr>
          <w:rFonts w:hint="cs"/>
          <w:rtl/>
        </w:rPr>
        <w:t xml:space="preserve"> </w:t>
      </w:r>
      <w:r>
        <w:rPr>
          <w:rtl/>
        </w:rPr>
        <w:t xml:space="preserve">רשות </w:t>
      </w:r>
      <w:bookmarkStart w:id="15783" w:name="_ETM_Q43_399850"/>
      <w:bookmarkEnd w:id="15783"/>
      <w:r>
        <w:rPr>
          <w:rtl/>
        </w:rPr>
        <w:t>המ</w:t>
      </w:r>
      <w:r>
        <w:rPr>
          <w:rFonts w:hint="cs"/>
          <w:rtl/>
        </w:rPr>
        <w:t>י</w:t>
      </w:r>
      <w:r>
        <w:rPr>
          <w:rtl/>
        </w:rPr>
        <w:t xml:space="preserve">סים </w:t>
      </w:r>
      <w:bookmarkStart w:id="15784" w:name="_ETM_Q43_400450"/>
      <w:bookmarkEnd w:id="15784"/>
      <w:r>
        <w:rPr>
          <w:rtl/>
        </w:rPr>
        <w:t xml:space="preserve">תבנה </w:t>
      </w:r>
      <w:bookmarkStart w:id="15785" w:name="_ETM_Q43_401320"/>
      <w:bookmarkEnd w:id="15785"/>
      <w:r>
        <w:rPr>
          <w:rtl/>
        </w:rPr>
        <w:t xml:space="preserve">מודל </w:t>
      </w:r>
      <w:bookmarkStart w:id="15786" w:name="_ETM_Q43_401800"/>
      <w:bookmarkEnd w:id="15786"/>
      <w:r>
        <w:rPr>
          <w:rtl/>
        </w:rPr>
        <w:t xml:space="preserve">סיווג </w:t>
      </w:r>
      <w:bookmarkStart w:id="15787" w:name="_ETM_Q43_402250"/>
      <w:bookmarkEnd w:id="15787"/>
      <w:r>
        <w:rPr>
          <w:rtl/>
        </w:rPr>
        <w:t xml:space="preserve">פרטי </w:t>
      </w:r>
      <w:bookmarkStart w:id="15788" w:name="_ETM_Q43_402640"/>
      <w:bookmarkEnd w:id="15788"/>
      <w:r>
        <w:rPr>
          <w:rtl/>
        </w:rPr>
        <w:t>מ</w:t>
      </w:r>
      <w:bookmarkStart w:id="15789" w:name="_ETM_Q43_398186"/>
      <w:bookmarkEnd w:id="15789"/>
      <w:r>
        <w:rPr>
          <w:rFonts w:hint="cs"/>
          <w:rtl/>
        </w:rPr>
        <w:t>כ</w:t>
      </w:r>
      <w:r>
        <w:rPr>
          <w:rtl/>
        </w:rPr>
        <w:t xml:space="preserve">ס </w:t>
      </w:r>
      <w:bookmarkStart w:id="15790" w:name="_ETM_Q43_403120"/>
      <w:bookmarkEnd w:id="15790"/>
      <w:r>
        <w:rPr>
          <w:rtl/>
        </w:rPr>
        <w:t xml:space="preserve">מבוסס </w:t>
      </w:r>
      <w:bookmarkStart w:id="15791" w:name="_ETM_Q43_403600"/>
      <w:bookmarkEnd w:id="15791"/>
      <w:r>
        <w:rPr>
          <w:rtl/>
        </w:rPr>
        <w:t xml:space="preserve">בינה </w:t>
      </w:r>
      <w:bookmarkStart w:id="15792" w:name="_ETM_Q43_403840"/>
      <w:bookmarkEnd w:id="15792"/>
      <w:r>
        <w:rPr>
          <w:rtl/>
        </w:rPr>
        <w:t>מלאכותית</w:t>
      </w:r>
      <w:bookmarkStart w:id="15793" w:name="_ETM_Q43_403076"/>
      <w:bookmarkEnd w:id="15793"/>
      <w:r>
        <w:rPr>
          <w:rFonts w:hint="cs"/>
          <w:rtl/>
        </w:rPr>
        <w:t>;</w:t>
      </w:r>
      <w:r>
        <w:rPr>
          <w:rtl/>
        </w:rPr>
        <w:t xml:space="preserve"> </w:t>
      </w:r>
      <w:bookmarkStart w:id="15794" w:name="_ETM_Q43_404860"/>
      <w:bookmarkEnd w:id="15794"/>
      <w:r>
        <w:rPr>
          <w:rtl/>
        </w:rPr>
        <w:t xml:space="preserve">המרכז </w:t>
      </w:r>
      <w:bookmarkStart w:id="15795" w:name="_ETM_Q43_405880"/>
      <w:bookmarkEnd w:id="15795"/>
      <w:r>
        <w:rPr>
          <w:rtl/>
        </w:rPr>
        <w:t xml:space="preserve">למיפוי </w:t>
      </w:r>
      <w:bookmarkStart w:id="15796" w:name="_ETM_Q43_406300"/>
      <w:bookmarkEnd w:id="15796"/>
      <w:r>
        <w:rPr>
          <w:rtl/>
        </w:rPr>
        <w:t xml:space="preserve">ישראל </w:t>
      </w:r>
      <w:bookmarkStart w:id="15797" w:name="_ETM_Q43_406780"/>
      <w:bookmarkEnd w:id="15797"/>
      <w:r>
        <w:rPr>
          <w:rtl/>
        </w:rPr>
        <w:t>יע</w:t>
      </w:r>
      <w:bookmarkStart w:id="15798" w:name="_ETM_Q43_407140"/>
      <w:bookmarkStart w:id="15799" w:name="_ETM_Q43_404297"/>
      <w:bookmarkEnd w:id="15798"/>
      <w:bookmarkEnd w:id="15799"/>
      <w:r>
        <w:rPr>
          <w:rFonts w:hint="cs"/>
          <w:rtl/>
        </w:rPr>
        <w:t>סוק</w:t>
      </w:r>
      <w:r>
        <w:rPr>
          <w:rtl/>
        </w:rPr>
        <w:t xml:space="preserve"> </w:t>
      </w:r>
      <w:bookmarkStart w:id="15800" w:name="_ETM_Q43_407560"/>
      <w:bookmarkStart w:id="15801" w:name="_ETM_Q43_408790"/>
      <w:bookmarkEnd w:id="15800"/>
      <w:bookmarkEnd w:id="15801"/>
      <w:r>
        <w:rPr>
          <w:rFonts w:hint="cs"/>
          <w:rtl/>
        </w:rPr>
        <w:t>במ</w:t>
      </w:r>
      <w:r>
        <w:rPr>
          <w:rtl/>
        </w:rPr>
        <w:t xml:space="preserve">ידול </w:t>
      </w:r>
      <w:bookmarkStart w:id="15802" w:name="_ETM_Q43_409180"/>
      <w:bookmarkEnd w:id="15802"/>
      <w:r>
        <w:rPr>
          <w:rtl/>
        </w:rPr>
        <w:t xml:space="preserve">תלת-ממדי </w:t>
      </w:r>
      <w:bookmarkStart w:id="15803" w:name="_ETM_Q43_409840"/>
      <w:bookmarkEnd w:id="15803"/>
      <w:r>
        <w:rPr>
          <w:rtl/>
        </w:rPr>
        <w:t>אוטומטי</w:t>
      </w:r>
      <w:r>
        <w:rPr>
          <w:rFonts w:hint="cs"/>
          <w:rtl/>
        </w:rPr>
        <w:t>;</w:t>
      </w:r>
      <w:r>
        <w:rPr>
          <w:rtl/>
        </w:rPr>
        <w:t xml:space="preserve"> </w:t>
      </w:r>
      <w:bookmarkStart w:id="15804" w:name="_ETM_Q43_410920"/>
      <w:bookmarkEnd w:id="15804"/>
      <w:r>
        <w:rPr>
          <w:rtl/>
        </w:rPr>
        <w:t xml:space="preserve">משרד </w:t>
      </w:r>
      <w:bookmarkStart w:id="15805" w:name="_ETM_Q43_411310"/>
      <w:bookmarkEnd w:id="15805"/>
      <w:r>
        <w:rPr>
          <w:rtl/>
        </w:rPr>
        <w:t xml:space="preserve">המשפטים </w:t>
      </w:r>
      <w:bookmarkStart w:id="15806" w:name="_ETM_Q43_412390"/>
      <w:bookmarkEnd w:id="15806"/>
      <w:r>
        <w:rPr>
          <w:rFonts w:hint="cs"/>
          <w:rtl/>
        </w:rPr>
        <w:t>י</w:t>
      </w:r>
      <w:bookmarkStart w:id="15807" w:name="_ETM_Q43_410277"/>
      <w:bookmarkEnd w:id="15807"/>
      <w:r>
        <w:rPr>
          <w:rtl/>
        </w:rPr>
        <w:t xml:space="preserve">רתום </w:t>
      </w:r>
      <w:bookmarkStart w:id="15808" w:name="_ETM_Q43_412750"/>
      <w:bookmarkEnd w:id="15808"/>
      <w:r>
        <w:rPr>
          <w:rtl/>
        </w:rPr>
        <w:t xml:space="preserve">בינה </w:t>
      </w:r>
      <w:bookmarkStart w:id="15809" w:name="_ETM_Q43_412960"/>
      <w:bookmarkEnd w:id="15809"/>
      <w:r>
        <w:rPr>
          <w:rtl/>
        </w:rPr>
        <w:t xml:space="preserve">מלאכותית </w:t>
      </w:r>
      <w:bookmarkStart w:id="15810" w:name="_ETM_Q43_413470"/>
      <w:bookmarkEnd w:id="15810"/>
      <w:r>
        <w:rPr>
          <w:rtl/>
        </w:rPr>
        <w:t xml:space="preserve">לציון </w:t>
      </w:r>
      <w:bookmarkStart w:id="15811" w:name="_ETM_Q43_414409"/>
      <w:bookmarkEnd w:id="15811"/>
      <w:r>
        <w:rPr>
          <w:rtl/>
        </w:rPr>
        <w:t xml:space="preserve">סיכון </w:t>
      </w:r>
      <w:bookmarkStart w:id="15812" w:name="_ETM_Q43_415040"/>
      <w:bookmarkEnd w:id="15812"/>
      <w:r>
        <w:rPr>
          <w:rtl/>
        </w:rPr>
        <w:t xml:space="preserve">וזיהוי </w:t>
      </w:r>
      <w:bookmarkStart w:id="15813" w:name="_ETM_Q43_415489"/>
      <w:bookmarkEnd w:id="15813"/>
      <w:r>
        <w:rPr>
          <w:rtl/>
        </w:rPr>
        <w:t xml:space="preserve">דגלים </w:t>
      </w:r>
      <w:bookmarkStart w:id="15814" w:name="_ETM_Q43_415879"/>
      <w:bookmarkEnd w:id="15814"/>
      <w:r>
        <w:rPr>
          <w:rtl/>
        </w:rPr>
        <w:t xml:space="preserve">אדומים </w:t>
      </w:r>
      <w:bookmarkStart w:id="15815" w:name="_ETM_Q43_416510"/>
      <w:bookmarkEnd w:id="15815"/>
      <w:r>
        <w:rPr>
          <w:rtl/>
        </w:rPr>
        <w:t xml:space="preserve">לגבי </w:t>
      </w:r>
      <w:bookmarkStart w:id="15816" w:name="_ETM_Q43_416959"/>
      <w:bookmarkEnd w:id="15816"/>
      <w:r>
        <w:rPr>
          <w:rtl/>
        </w:rPr>
        <w:t>עמותות</w:t>
      </w:r>
      <w:r>
        <w:rPr>
          <w:rFonts w:hint="cs"/>
          <w:rtl/>
        </w:rPr>
        <w:t>.</w:t>
      </w:r>
      <w:r>
        <w:rPr>
          <w:rtl/>
        </w:rPr>
        <w:t xml:space="preserve"> </w:t>
      </w:r>
      <w:bookmarkStart w:id="15817" w:name="_ETM_Q43_417889"/>
      <w:bookmarkEnd w:id="15817"/>
      <w:r>
        <w:rPr>
          <w:rtl/>
        </w:rPr>
        <w:t xml:space="preserve">הדבר </w:t>
      </w:r>
      <w:bookmarkStart w:id="15818" w:name="_ETM_Q43_418310"/>
      <w:bookmarkEnd w:id="15818"/>
      <w:r>
        <w:rPr>
          <w:rtl/>
        </w:rPr>
        <w:t xml:space="preserve">ישמש </w:t>
      </w:r>
      <w:bookmarkStart w:id="15819" w:name="_ETM_Q43_418700"/>
      <w:bookmarkEnd w:id="15819"/>
      <w:r>
        <w:rPr>
          <w:rtl/>
        </w:rPr>
        <w:t xml:space="preserve">את </w:t>
      </w:r>
      <w:bookmarkStart w:id="15820" w:name="_ETM_Q43_418819"/>
      <w:bookmarkEnd w:id="15820"/>
      <w:r>
        <w:rPr>
          <w:rtl/>
        </w:rPr>
        <w:t xml:space="preserve">כלל </w:t>
      </w:r>
      <w:bookmarkStart w:id="15821" w:name="_ETM_Q43_419030"/>
      <w:bookmarkEnd w:id="15821"/>
      <w:r>
        <w:rPr>
          <w:rtl/>
        </w:rPr>
        <w:t xml:space="preserve">משרדי </w:t>
      </w:r>
      <w:bookmarkStart w:id="15822" w:name="_ETM_Q43_419420"/>
      <w:bookmarkEnd w:id="15822"/>
      <w:r>
        <w:rPr>
          <w:rtl/>
        </w:rPr>
        <w:t xml:space="preserve">הממשלה </w:t>
      </w:r>
      <w:bookmarkStart w:id="15823" w:name="_ETM_Q43_419900"/>
      <w:bookmarkEnd w:id="15823"/>
      <w:r>
        <w:rPr>
          <w:rtl/>
        </w:rPr>
        <w:t xml:space="preserve">בעבודה </w:t>
      </w:r>
      <w:bookmarkStart w:id="15824" w:name="_ETM_Q43_420769"/>
      <w:bookmarkEnd w:id="15824"/>
      <w:r>
        <w:rPr>
          <w:rtl/>
        </w:rPr>
        <w:t xml:space="preserve">עם </w:t>
      </w:r>
      <w:bookmarkStart w:id="15825" w:name="_ETM_Q43_420920"/>
      <w:bookmarkEnd w:id="15825"/>
      <w:r>
        <w:rPr>
          <w:rtl/>
        </w:rPr>
        <w:t xml:space="preserve">המגזר </w:t>
      </w:r>
      <w:bookmarkStart w:id="15826" w:name="_ETM_Q43_421280"/>
      <w:bookmarkEnd w:id="15826"/>
      <w:r>
        <w:rPr>
          <w:rtl/>
        </w:rPr>
        <w:t xml:space="preserve">השלישי </w:t>
      </w:r>
      <w:bookmarkStart w:id="15827" w:name="_ETM_Q43_421879"/>
      <w:bookmarkEnd w:id="15827"/>
      <w:r>
        <w:rPr>
          <w:rtl/>
        </w:rPr>
        <w:t xml:space="preserve">וכאבן </w:t>
      </w:r>
      <w:bookmarkStart w:id="15828" w:name="_ETM_Q43_422389"/>
      <w:bookmarkEnd w:id="15828"/>
      <w:r>
        <w:rPr>
          <w:rtl/>
        </w:rPr>
        <w:t xml:space="preserve">בניין </w:t>
      </w:r>
      <w:bookmarkStart w:id="15829" w:name="_ETM_Q43_423200"/>
      <w:bookmarkEnd w:id="15829"/>
      <w:r>
        <w:rPr>
          <w:rtl/>
        </w:rPr>
        <w:t xml:space="preserve">משמעותית </w:t>
      </w:r>
      <w:bookmarkStart w:id="15830" w:name="_ETM_Q43_424010"/>
      <w:bookmarkEnd w:id="15830"/>
      <w:r>
        <w:rPr>
          <w:rtl/>
        </w:rPr>
        <w:t xml:space="preserve">ביכולת </w:t>
      </w:r>
      <w:bookmarkStart w:id="15831" w:name="_ETM_Q43_424489"/>
      <w:bookmarkEnd w:id="15831"/>
      <w:r>
        <w:rPr>
          <w:rtl/>
        </w:rPr>
        <w:t xml:space="preserve">של </w:t>
      </w:r>
      <w:bookmarkStart w:id="15832" w:name="_ETM_Q43_424610"/>
      <w:bookmarkEnd w:id="15832"/>
      <w:r>
        <w:rPr>
          <w:rtl/>
        </w:rPr>
        <w:t xml:space="preserve">רשויות </w:t>
      </w:r>
      <w:bookmarkStart w:id="15833" w:name="_ETM_Q43_425000"/>
      <w:bookmarkEnd w:id="15833"/>
      <w:r>
        <w:rPr>
          <w:rtl/>
        </w:rPr>
        <w:t xml:space="preserve">הפיקוח </w:t>
      </w:r>
      <w:bookmarkStart w:id="15834" w:name="_ETM_Q43_425930"/>
      <w:bookmarkEnd w:id="15834"/>
      <w:r>
        <w:rPr>
          <w:rtl/>
        </w:rPr>
        <w:t>במדינה</w:t>
      </w:r>
      <w:r>
        <w:rPr>
          <w:rFonts w:hint="cs"/>
          <w:rtl/>
        </w:rPr>
        <w:t>.</w:t>
      </w:r>
      <w:bookmarkStart w:id="15835" w:name="_ETM_Q43_427310"/>
      <w:bookmarkEnd w:id="15835"/>
      <w:r>
        <w:rPr>
          <w:rFonts w:hint="cs"/>
          <w:rtl/>
        </w:rPr>
        <w:t xml:space="preserve"> </w:t>
      </w:r>
      <w:bookmarkStart w:id="15836" w:name="_ETM_Q43_426950"/>
      <w:bookmarkStart w:id="15837" w:name="_ETM_Q43_427009"/>
      <w:bookmarkStart w:id="15838" w:name="_ETM_Q43_427109"/>
      <w:bookmarkStart w:id="15839" w:name="_ETM_Q43_427152"/>
      <w:bookmarkStart w:id="15840" w:name="_ETM_Q43_435596"/>
      <w:bookmarkEnd w:id="15836"/>
      <w:bookmarkEnd w:id="15837"/>
      <w:bookmarkEnd w:id="15838"/>
      <w:bookmarkEnd w:id="15839"/>
      <w:bookmarkEnd w:id="15840"/>
      <w:r>
        <w:rPr>
          <w:rtl/>
        </w:rPr>
        <w:t xml:space="preserve">גם </w:t>
      </w:r>
      <w:bookmarkStart w:id="15841" w:name="_ETM_Q43_427610"/>
      <w:bookmarkEnd w:id="15841"/>
      <w:r>
        <w:rPr>
          <w:rtl/>
        </w:rPr>
        <w:t xml:space="preserve">הרשות </w:t>
      </w:r>
      <w:bookmarkStart w:id="15842" w:name="_ETM_Q43_427939"/>
      <w:bookmarkEnd w:id="15842"/>
      <w:r>
        <w:rPr>
          <w:rtl/>
        </w:rPr>
        <w:t xml:space="preserve">לניירות </w:t>
      </w:r>
      <w:bookmarkStart w:id="15843" w:name="_ETM_Q43_428420"/>
      <w:bookmarkEnd w:id="15843"/>
      <w:r>
        <w:rPr>
          <w:rtl/>
        </w:rPr>
        <w:t xml:space="preserve">ערך </w:t>
      </w:r>
      <w:bookmarkStart w:id="15844" w:name="_ETM_Q43_429260"/>
      <w:bookmarkEnd w:id="15844"/>
      <w:r>
        <w:rPr>
          <w:rtl/>
        </w:rPr>
        <w:t xml:space="preserve">תעסוק </w:t>
      </w:r>
      <w:bookmarkStart w:id="15845" w:name="_ETM_Q43_429709"/>
      <w:bookmarkEnd w:id="15845"/>
      <w:r>
        <w:rPr>
          <w:rtl/>
        </w:rPr>
        <w:t xml:space="preserve">בשילוב </w:t>
      </w:r>
      <w:bookmarkStart w:id="15846" w:name="_ETM_Q43_430159"/>
      <w:bookmarkEnd w:id="15846"/>
      <w:r>
        <w:rPr>
          <w:rtl/>
        </w:rPr>
        <w:t xml:space="preserve">מודלים </w:t>
      </w:r>
      <w:bookmarkStart w:id="15847" w:name="_ETM_Q43_430549"/>
      <w:bookmarkEnd w:id="15847"/>
      <w:r>
        <w:rPr>
          <w:rtl/>
        </w:rPr>
        <w:t xml:space="preserve">פיננסיים </w:t>
      </w:r>
      <w:bookmarkStart w:id="15848" w:name="_ETM_Q43_431150"/>
      <w:bookmarkEnd w:id="15848"/>
      <w:r>
        <w:rPr>
          <w:rtl/>
        </w:rPr>
        <w:t>ש</w:t>
      </w:r>
      <w:r>
        <w:rPr>
          <w:rFonts w:hint="cs"/>
          <w:rtl/>
        </w:rPr>
        <w:t>ל</w:t>
      </w:r>
      <w:r>
        <w:rPr>
          <w:rtl/>
        </w:rPr>
        <w:t xml:space="preserve"> </w:t>
      </w:r>
      <w:bookmarkStart w:id="15849" w:name="_ETM_Q43_432170"/>
      <w:bookmarkEnd w:id="15849"/>
      <w:r>
        <w:rPr>
          <w:rtl/>
        </w:rPr>
        <w:t xml:space="preserve">למידת </w:t>
      </w:r>
      <w:bookmarkStart w:id="15850" w:name="_ETM_Q43_432650"/>
      <w:bookmarkEnd w:id="15850"/>
      <w:r>
        <w:rPr>
          <w:rtl/>
        </w:rPr>
        <w:t xml:space="preserve">מכונה </w:t>
      </w:r>
      <w:bookmarkStart w:id="15851" w:name="_ETM_Q43_433129"/>
      <w:bookmarkEnd w:id="15851"/>
      <w:r>
        <w:rPr>
          <w:rtl/>
        </w:rPr>
        <w:t xml:space="preserve">ועיבוד </w:t>
      </w:r>
      <w:bookmarkStart w:id="15852" w:name="_ETM_Q43_433519"/>
      <w:bookmarkEnd w:id="15852"/>
      <w:r>
        <w:rPr>
          <w:rtl/>
        </w:rPr>
        <w:t xml:space="preserve">שפה </w:t>
      </w:r>
      <w:bookmarkStart w:id="15853" w:name="_ETM_Q43_433879"/>
      <w:bookmarkEnd w:id="15853"/>
      <w:r>
        <w:rPr>
          <w:rtl/>
        </w:rPr>
        <w:t xml:space="preserve">טבעית </w:t>
      </w:r>
      <w:bookmarkStart w:id="15854" w:name="_ETM_Q43_434390"/>
      <w:bookmarkEnd w:id="15854"/>
      <w:r>
        <w:rPr>
          <w:rtl/>
        </w:rPr>
        <w:t xml:space="preserve">כדי </w:t>
      </w:r>
      <w:bookmarkStart w:id="15855" w:name="_ETM_Q43_434629"/>
      <w:bookmarkEnd w:id="15855"/>
      <w:r>
        <w:rPr>
          <w:rtl/>
        </w:rPr>
        <w:t xml:space="preserve">לאפשר </w:t>
      </w:r>
      <w:bookmarkStart w:id="15856" w:name="_ETM_Q43_435470"/>
      <w:bookmarkEnd w:id="15856"/>
      <w:r>
        <w:rPr>
          <w:rtl/>
        </w:rPr>
        <w:t xml:space="preserve">ניתוח </w:t>
      </w:r>
      <w:bookmarkStart w:id="15857" w:name="_ETM_Q43_436250"/>
      <w:bookmarkEnd w:id="15857"/>
      <w:r>
        <w:rPr>
          <w:rtl/>
        </w:rPr>
        <w:t xml:space="preserve">ותובנות </w:t>
      </w:r>
      <w:bookmarkStart w:id="15858" w:name="_ETM_Q43_436880"/>
      <w:bookmarkEnd w:id="15858"/>
      <w:r>
        <w:rPr>
          <w:rtl/>
        </w:rPr>
        <w:t>אפקטיביות</w:t>
      </w:r>
      <w:r>
        <w:rPr>
          <w:rFonts w:hint="cs"/>
          <w:rtl/>
        </w:rPr>
        <w:t>.</w:t>
      </w:r>
      <w:bookmarkStart w:id="15859" w:name="_ETM_Q43_438020"/>
      <w:bookmarkStart w:id="15860" w:name="_ETM_Q43_438470"/>
      <w:bookmarkEnd w:id="15859"/>
      <w:bookmarkEnd w:id="15860"/>
    </w:p>
    <w:p w14:paraId="2497CB67" w14:textId="77777777" w:rsidR="007F0AB3" w:rsidRDefault="007F0AB3" w:rsidP="007C26EC">
      <w:pPr>
        <w:rPr>
          <w:rtl/>
        </w:rPr>
      </w:pPr>
    </w:p>
    <w:p w14:paraId="6E62F55F" w14:textId="77777777" w:rsidR="007F0AB3" w:rsidRDefault="007F0AB3" w:rsidP="007C26EC">
      <w:pPr>
        <w:rPr>
          <w:rtl/>
        </w:rPr>
      </w:pPr>
      <w:r>
        <w:rPr>
          <w:rtl/>
        </w:rPr>
        <w:t xml:space="preserve">המוסד </w:t>
      </w:r>
      <w:bookmarkStart w:id="15861" w:name="_ETM_Q43_438889"/>
      <w:bookmarkEnd w:id="15861"/>
      <w:r>
        <w:rPr>
          <w:rtl/>
        </w:rPr>
        <w:t xml:space="preserve">לביטוח </w:t>
      </w:r>
      <w:bookmarkStart w:id="15862" w:name="_ETM_Q43_439279"/>
      <w:bookmarkEnd w:id="15862"/>
      <w:r>
        <w:rPr>
          <w:rtl/>
        </w:rPr>
        <w:t xml:space="preserve">לאומי </w:t>
      </w:r>
      <w:bookmarkStart w:id="15863" w:name="_ETM_Q43_440120"/>
      <w:bookmarkEnd w:id="15863"/>
      <w:r>
        <w:rPr>
          <w:rtl/>
        </w:rPr>
        <w:t xml:space="preserve">יעסוק </w:t>
      </w:r>
      <w:bookmarkStart w:id="15864" w:name="_ETM_Q43_440660"/>
      <w:bookmarkEnd w:id="15864"/>
      <w:r>
        <w:rPr>
          <w:rtl/>
        </w:rPr>
        <w:t xml:space="preserve">בייעול </w:t>
      </w:r>
      <w:bookmarkStart w:id="15865" w:name="_ETM_Q43_441169"/>
      <w:bookmarkEnd w:id="15865"/>
      <w:r>
        <w:rPr>
          <w:rtl/>
        </w:rPr>
        <w:t xml:space="preserve">וקיצור </w:t>
      </w:r>
      <w:bookmarkStart w:id="15866" w:name="_ETM_Q43_441650"/>
      <w:bookmarkEnd w:id="15866"/>
      <w:r>
        <w:rPr>
          <w:rtl/>
        </w:rPr>
        <w:t xml:space="preserve">ועדות </w:t>
      </w:r>
      <w:bookmarkStart w:id="15867" w:name="_ETM_Q43_441979"/>
      <w:bookmarkEnd w:id="15867"/>
      <w:r>
        <w:rPr>
          <w:rtl/>
        </w:rPr>
        <w:t xml:space="preserve">רפואיות </w:t>
      </w:r>
      <w:bookmarkStart w:id="15868" w:name="_ETM_Q43_442910"/>
      <w:bookmarkEnd w:id="15868"/>
      <w:r>
        <w:rPr>
          <w:rtl/>
        </w:rPr>
        <w:t xml:space="preserve">באמצעות </w:t>
      </w:r>
      <w:bookmarkStart w:id="15869" w:name="_ETM_Q43_443660"/>
      <w:bookmarkEnd w:id="15869"/>
      <w:r>
        <w:rPr>
          <w:rtl/>
        </w:rPr>
        <w:t xml:space="preserve">שילוב </w:t>
      </w:r>
      <w:bookmarkStart w:id="15870" w:name="_ETM_Q43_444199"/>
      <w:bookmarkEnd w:id="15870"/>
      <w:r>
        <w:rPr>
          <w:rtl/>
        </w:rPr>
        <w:t xml:space="preserve">הבינה </w:t>
      </w:r>
      <w:bookmarkStart w:id="15871" w:name="_ETM_Q43_444589"/>
      <w:bookmarkEnd w:id="15871"/>
      <w:r>
        <w:rPr>
          <w:rtl/>
        </w:rPr>
        <w:t>המלאכותית</w:t>
      </w:r>
      <w:r>
        <w:rPr>
          <w:rFonts w:hint="cs"/>
          <w:rtl/>
        </w:rPr>
        <w:t>;</w:t>
      </w:r>
      <w:r>
        <w:rPr>
          <w:rtl/>
        </w:rPr>
        <w:t xml:space="preserve"> </w:t>
      </w:r>
      <w:bookmarkStart w:id="15872" w:name="_ETM_Q43_445650"/>
      <w:bookmarkEnd w:id="15872"/>
      <w:r>
        <w:rPr>
          <w:rtl/>
        </w:rPr>
        <w:t xml:space="preserve">הלשכה </w:t>
      </w:r>
      <w:bookmarkStart w:id="15873" w:name="_ETM_Q43_446100"/>
      <w:bookmarkEnd w:id="15873"/>
      <w:r>
        <w:rPr>
          <w:rtl/>
        </w:rPr>
        <w:t xml:space="preserve">המרכזית </w:t>
      </w:r>
      <w:bookmarkStart w:id="15874" w:name="_ETM_Q43_446580"/>
      <w:bookmarkEnd w:id="15874"/>
      <w:r>
        <w:rPr>
          <w:rtl/>
        </w:rPr>
        <w:t xml:space="preserve">לסטטיסטיקה </w:t>
      </w:r>
      <w:bookmarkStart w:id="15875" w:name="_ETM_Q43_447330"/>
      <w:bookmarkEnd w:id="15875"/>
      <w:r>
        <w:rPr>
          <w:rtl/>
        </w:rPr>
        <w:t xml:space="preserve">תעסוק </w:t>
      </w:r>
      <w:bookmarkStart w:id="15876" w:name="_ETM_Q43_447720"/>
      <w:bookmarkEnd w:id="15876"/>
      <w:r>
        <w:rPr>
          <w:rtl/>
        </w:rPr>
        <w:t>במ</w:t>
      </w:r>
      <w:bookmarkStart w:id="15877" w:name="_ETM_Q43_445197"/>
      <w:bookmarkEnd w:id="15877"/>
      <w:r>
        <w:rPr>
          <w:rtl/>
        </w:rPr>
        <w:t>ק</w:t>
      </w:r>
      <w:bookmarkStart w:id="15878" w:name="_ETM_Q43_443797"/>
      <w:bookmarkStart w:id="15879" w:name="_ETM_Q43_448230"/>
      <w:bookmarkEnd w:id="15878"/>
      <w:bookmarkEnd w:id="15879"/>
      <w:r>
        <w:rPr>
          <w:rFonts w:hint="cs"/>
          <w:rtl/>
        </w:rPr>
        <w:t>סום</w:t>
      </w:r>
      <w:r>
        <w:rPr>
          <w:rtl/>
        </w:rPr>
        <w:t xml:space="preserve"> </w:t>
      </w:r>
      <w:bookmarkStart w:id="15880" w:name="_ETM_Q43_448560"/>
      <w:bookmarkEnd w:id="15880"/>
      <w:r>
        <w:rPr>
          <w:rFonts w:hint="cs"/>
          <w:rtl/>
        </w:rPr>
        <w:t>פוטנציאל</w:t>
      </w:r>
      <w:bookmarkStart w:id="15881" w:name="_ETM_Q43_445666"/>
      <w:bookmarkEnd w:id="15881"/>
      <w:r>
        <w:rPr>
          <w:rtl/>
        </w:rPr>
        <w:t xml:space="preserve"> </w:t>
      </w:r>
      <w:bookmarkStart w:id="15882" w:name="_ETM_Q43_449070"/>
      <w:bookmarkEnd w:id="15882"/>
      <w:r>
        <w:rPr>
          <w:rtl/>
        </w:rPr>
        <w:t xml:space="preserve">השימוש </w:t>
      </w:r>
      <w:bookmarkStart w:id="15883" w:name="_ETM_Q43_450130"/>
      <w:bookmarkEnd w:id="15883"/>
      <w:r>
        <w:rPr>
          <w:rtl/>
        </w:rPr>
        <w:t xml:space="preserve">בנתוניה </w:t>
      </w:r>
      <w:bookmarkStart w:id="15884" w:name="_ETM_Q43_450820"/>
      <w:bookmarkEnd w:id="15884"/>
      <w:r>
        <w:rPr>
          <w:rtl/>
        </w:rPr>
        <w:t xml:space="preserve">לקבלת </w:t>
      </w:r>
      <w:bookmarkStart w:id="15885" w:name="_ETM_Q43_451360"/>
      <w:bookmarkEnd w:id="15885"/>
      <w:r>
        <w:rPr>
          <w:rtl/>
        </w:rPr>
        <w:t xml:space="preserve">ההחלטות </w:t>
      </w:r>
      <w:bookmarkStart w:id="15886" w:name="_ETM_Q43_451750"/>
      <w:bookmarkEnd w:id="15886"/>
      <w:r>
        <w:rPr>
          <w:rtl/>
        </w:rPr>
        <w:t xml:space="preserve">מבוססות </w:t>
      </w:r>
      <w:bookmarkStart w:id="15887" w:name="_ETM_Q43_452290"/>
      <w:bookmarkEnd w:id="15887"/>
      <w:r>
        <w:rPr>
          <w:rtl/>
        </w:rPr>
        <w:t xml:space="preserve">נתונים </w:t>
      </w:r>
      <w:bookmarkStart w:id="15888" w:name="_ETM_Q43_453070"/>
      <w:bookmarkEnd w:id="15888"/>
      <w:r>
        <w:rPr>
          <w:rtl/>
        </w:rPr>
        <w:t xml:space="preserve">אמינים </w:t>
      </w:r>
      <w:bookmarkStart w:id="15889" w:name="_ETM_Q43_453850"/>
      <w:bookmarkEnd w:id="15889"/>
      <w:r>
        <w:rPr>
          <w:rtl/>
        </w:rPr>
        <w:t>ומדויקים</w:t>
      </w:r>
      <w:r>
        <w:rPr>
          <w:rFonts w:hint="cs"/>
          <w:rtl/>
        </w:rPr>
        <w:t>;</w:t>
      </w:r>
      <w:r>
        <w:rPr>
          <w:rtl/>
        </w:rPr>
        <w:t xml:space="preserve"> </w:t>
      </w:r>
      <w:bookmarkStart w:id="15890" w:name="_ETM_Q43_455719"/>
      <w:bookmarkEnd w:id="15890"/>
      <w:r>
        <w:rPr>
          <w:rtl/>
        </w:rPr>
        <w:t xml:space="preserve">משרד </w:t>
      </w:r>
      <w:bookmarkStart w:id="15891" w:name="_ETM_Q43_456139"/>
      <w:bookmarkEnd w:id="15891"/>
      <w:r>
        <w:rPr>
          <w:rtl/>
        </w:rPr>
        <w:t xml:space="preserve">העבודה </w:t>
      </w:r>
      <w:bookmarkStart w:id="15892" w:name="_ETM_Q43_456770"/>
      <w:bookmarkEnd w:id="15892"/>
      <w:r>
        <w:rPr>
          <w:rtl/>
        </w:rPr>
        <w:t xml:space="preserve">יקים </w:t>
      </w:r>
      <w:bookmarkStart w:id="15893" w:name="_ETM_Q43_457159"/>
      <w:bookmarkEnd w:id="15893"/>
      <w:r>
        <w:rPr>
          <w:rtl/>
        </w:rPr>
        <w:t xml:space="preserve">פלטפורמה </w:t>
      </w:r>
      <w:bookmarkStart w:id="15894" w:name="_ETM_Q43_457759"/>
      <w:bookmarkEnd w:id="15894"/>
      <w:r>
        <w:rPr>
          <w:rtl/>
        </w:rPr>
        <w:t>חדשני</w:t>
      </w:r>
      <w:r>
        <w:rPr>
          <w:rFonts w:hint="cs"/>
          <w:rtl/>
        </w:rPr>
        <w:t>ת</w:t>
      </w:r>
      <w:r>
        <w:rPr>
          <w:rtl/>
        </w:rPr>
        <w:t xml:space="preserve"> </w:t>
      </w:r>
      <w:bookmarkStart w:id="15895" w:name="_ETM_Q43_458210"/>
      <w:bookmarkEnd w:id="15895"/>
      <w:r>
        <w:rPr>
          <w:rtl/>
        </w:rPr>
        <w:t xml:space="preserve">וידידותית </w:t>
      </w:r>
      <w:bookmarkStart w:id="15896" w:name="_ETM_Q43_458810"/>
      <w:bookmarkEnd w:id="15896"/>
      <w:r>
        <w:rPr>
          <w:rFonts w:hint="cs"/>
          <w:rtl/>
        </w:rPr>
        <w:t>ל</w:t>
      </w:r>
      <w:r>
        <w:rPr>
          <w:rtl/>
        </w:rPr>
        <w:t>משתמש</w:t>
      </w:r>
      <w:r>
        <w:rPr>
          <w:rFonts w:hint="cs"/>
          <w:rtl/>
        </w:rPr>
        <w:t>,</w:t>
      </w:r>
      <w:bookmarkStart w:id="15897" w:name="_ETM_Q43_457347"/>
      <w:bookmarkEnd w:id="15897"/>
      <w:r>
        <w:rPr>
          <w:rtl/>
        </w:rPr>
        <w:t xml:space="preserve"> </w:t>
      </w:r>
      <w:bookmarkStart w:id="15898" w:name="_ETM_Q43_459830"/>
      <w:bookmarkEnd w:id="15898"/>
      <w:r>
        <w:rPr>
          <w:rtl/>
        </w:rPr>
        <w:t xml:space="preserve">מבוססת </w:t>
      </w:r>
      <w:bookmarkStart w:id="15899" w:name="_ETM_Q43_460460"/>
      <w:bookmarkEnd w:id="15899"/>
      <w:r>
        <w:rPr>
          <w:rtl/>
        </w:rPr>
        <w:t xml:space="preserve">בינה </w:t>
      </w:r>
      <w:bookmarkStart w:id="15900" w:name="_ETM_Q43_460699"/>
      <w:bookmarkEnd w:id="15900"/>
      <w:r>
        <w:rPr>
          <w:rtl/>
        </w:rPr>
        <w:t>מלאכותית</w:t>
      </w:r>
      <w:r>
        <w:rPr>
          <w:rFonts w:hint="cs"/>
          <w:rtl/>
        </w:rPr>
        <w:t>,</w:t>
      </w:r>
      <w:r>
        <w:rPr>
          <w:rtl/>
        </w:rPr>
        <w:t xml:space="preserve"> </w:t>
      </w:r>
      <w:bookmarkStart w:id="15901" w:name="_ETM_Q43_461599"/>
      <w:bookmarkEnd w:id="15901"/>
      <w:r>
        <w:rPr>
          <w:rtl/>
        </w:rPr>
        <w:t xml:space="preserve">שתספק </w:t>
      </w:r>
      <w:bookmarkStart w:id="15902" w:name="_ETM_Q43_462229"/>
      <w:bookmarkEnd w:id="15902"/>
      <w:r>
        <w:rPr>
          <w:rtl/>
        </w:rPr>
        <w:t xml:space="preserve">מידע </w:t>
      </w:r>
      <w:bookmarkStart w:id="15903" w:name="_ETM_Q43_462650"/>
      <w:bookmarkEnd w:id="15903"/>
      <w:r>
        <w:rPr>
          <w:rtl/>
        </w:rPr>
        <w:t xml:space="preserve">ותמיכה </w:t>
      </w:r>
      <w:bookmarkStart w:id="15904" w:name="_ETM_Q43_463129"/>
      <w:bookmarkEnd w:id="15904"/>
      <w:r>
        <w:rPr>
          <w:rtl/>
        </w:rPr>
        <w:t xml:space="preserve">אישית </w:t>
      </w:r>
      <w:bookmarkStart w:id="15905" w:name="_ETM_Q43_463550"/>
      <w:bookmarkEnd w:id="15905"/>
      <w:r>
        <w:rPr>
          <w:rtl/>
        </w:rPr>
        <w:t xml:space="preserve">בנושא </w:t>
      </w:r>
      <w:bookmarkStart w:id="15906" w:name="_ETM_Q43_463909"/>
      <w:bookmarkEnd w:id="15906"/>
      <w:r>
        <w:rPr>
          <w:rtl/>
        </w:rPr>
        <w:t xml:space="preserve">זכויות </w:t>
      </w:r>
      <w:bookmarkStart w:id="15907" w:name="_ETM_Q43_464509"/>
      <w:bookmarkEnd w:id="15907"/>
      <w:r>
        <w:rPr>
          <w:rtl/>
        </w:rPr>
        <w:t xml:space="preserve">עובדים </w:t>
      </w:r>
      <w:bookmarkStart w:id="15908" w:name="_ETM_Q43_465319"/>
      <w:bookmarkEnd w:id="15908"/>
      <w:r>
        <w:rPr>
          <w:rtl/>
        </w:rPr>
        <w:t>ומעסיקים</w:t>
      </w:r>
      <w:bookmarkStart w:id="15909" w:name="_ETM_Q43_466819"/>
      <w:bookmarkStart w:id="15910" w:name="_ETM_Q43_467115"/>
      <w:bookmarkEnd w:id="15909"/>
      <w:bookmarkEnd w:id="15910"/>
      <w:r>
        <w:rPr>
          <w:rFonts w:hint="cs"/>
          <w:rtl/>
        </w:rPr>
        <w:t xml:space="preserve">; </w:t>
      </w:r>
      <w:bookmarkStart w:id="15911" w:name="_ETM_Q43_467172"/>
      <w:bookmarkStart w:id="15912" w:name="_ETM_Q43_467275"/>
      <w:bookmarkStart w:id="15913" w:name="_ETM_Q43_467320"/>
      <w:bookmarkStart w:id="15914" w:name="_ETM_Q43_476757"/>
      <w:bookmarkEnd w:id="15911"/>
      <w:bookmarkEnd w:id="15912"/>
      <w:bookmarkEnd w:id="15913"/>
      <w:bookmarkEnd w:id="15914"/>
      <w:r>
        <w:rPr>
          <w:rtl/>
        </w:rPr>
        <w:t xml:space="preserve">נציבות </w:t>
      </w:r>
      <w:bookmarkStart w:id="15915" w:name="_ETM_Q43_467330"/>
      <w:bookmarkEnd w:id="15915"/>
      <w:r>
        <w:rPr>
          <w:rtl/>
        </w:rPr>
        <w:t xml:space="preserve">שירות </w:t>
      </w:r>
      <w:bookmarkStart w:id="15916" w:name="_ETM_Q43_467629"/>
      <w:bookmarkEnd w:id="15916"/>
      <w:r>
        <w:rPr>
          <w:rtl/>
        </w:rPr>
        <w:t xml:space="preserve">המדינה </w:t>
      </w:r>
      <w:bookmarkStart w:id="15917" w:name="_ETM_Q43_468560"/>
      <w:bookmarkEnd w:id="15917"/>
      <w:r>
        <w:rPr>
          <w:rtl/>
        </w:rPr>
        <w:t xml:space="preserve">תטמיע </w:t>
      </w:r>
      <w:bookmarkStart w:id="15918" w:name="_ETM_Q43_469279"/>
      <w:bookmarkEnd w:id="15918"/>
      <w:r>
        <w:rPr>
          <w:rtl/>
        </w:rPr>
        <w:t xml:space="preserve">מערכת </w:t>
      </w:r>
      <w:bookmarkStart w:id="15919" w:name="_ETM_Q43_469759"/>
      <w:bookmarkEnd w:id="15919"/>
      <w:r>
        <w:rPr>
          <w:rtl/>
        </w:rPr>
        <w:t xml:space="preserve">לניהול </w:t>
      </w:r>
      <w:bookmarkStart w:id="15920" w:name="_ETM_Q43_470120"/>
      <w:bookmarkEnd w:id="15920"/>
      <w:r>
        <w:rPr>
          <w:rtl/>
        </w:rPr>
        <w:t xml:space="preserve">הידע </w:t>
      </w:r>
      <w:bookmarkStart w:id="15921" w:name="_ETM_Q43_470659"/>
      <w:bookmarkEnd w:id="15921"/>
      <w:r>
        <w:rPr>
          <w:rtl/>
        </w:rPr>
        <w:t xml:space="preserve">של </w:t>
      </w:r>
      <w:bookmarkStart w:id="15922" w:name="_ETM_Q43_470900"/>
      <w:bookmarkEnd w:id="15922"/>
      <w:r>
        <w:rPr>
          <w:rtl/>
        </w:rPr>
        <w:t xml:space="preserve">ההון </w:t>
      </w:r>
      <w:bookmarkStart w:id="15923" w:name="_ETM_Q43_471110"/>
      <w:bookmarkEnd w:id="15923"/>
      <w:r>
        <w:rPr>
          <w:rtl/>
        </w:rPr>
        <w:t>האנושי</w:t>
      </w:r>
      <w:r>
        <w:rPr>
          <w:rFonts w:hint="cs"/>
          <w:rtl/>
        </w:rPr>
        <w:t>,</w:t>
      </w:r>
      <w:r>
        <w:rPr>
          <w:rtl/>
        </w:rPr>
        <w:t xml:space="preserve"> </w:t>
      </w:r>
      <w:bookmarkStart w:id="15924" w:name="_ETM_Q43_472129"/>
      <w:bookmarkEnd w:id="15924"/>
      <w:r>
        <w:rPr>
          <w:rtl/>
        </w:rPr>
        <w:t xml:space="preserve">ובשנה </w:t>
      </w:r>
      <w:bookmarkStart w:id="15925" w:name="_ETM_Q43_472669"/>
      <w:bookmarkEnd w:id="15925"/>
      <w:r>
        <w:rPr>
          <w:rtl/>
        </w:rPr>
        <w:t xml:space="preserve">הבאה </w:t>
      </w:r>
      <w:bookmarkStart w:id="15926" w:name="_ETM_Q43_473419"/>
      <w:bookmarkEnd w:id="15926"/>
      <w:r>
        <w:rPr>
          <w:rtl/>
        </w:rPr>
        <w:t xml:space="preserve">התוכנית </w:t>
      </w:r>
      <w:bookmarkStart w:id="15927" w:name="_ETM_Q43_473900"/>
      <w:bookmarkEnd w:id="15927"/>
      <w:r>
        <w:rPr>
          <w:rFonts w:hint="cs"/>
          <w:rtl/>
        </w:rPr>
        <w:t>ת</w:t>
      </w:r>
      <w:r>
        <w:rPr>
          <w:rtl/>
        </w:rPr>
        <w:t xml:space="preserve">ורחב </w:t>
      </w:r>
      <w:bookmarkStart w:id="15928" w:name="_ETM_Q43_474349"/>
      <w:bookmarkEnd w:id="15928"/>
      <w:r>
        <w:rPr>
          <w:rtl/>
        </w:rPr>
        <w:t xml:space="preserve">גם </w:t>
      </w:r>
      <w:bookmarkStart w:id="15929" w:name="_ETM_Q43_474529"/>
      <w:bookmarkEnd w:id="15929"/>
      <w:r>
        <w:rPr>
          <w:rtl/>
        </w:rPr>
        <w:t xml:space="preserve">לרשויות </w:t>
      </w:r>
      <w:bookmarkStart w:id="15930" w:name="_ETM_Q43_474979"/>
      <w:bookmarkEnd w:id="15930"/>
      <w:r>
        <w:rPr>
          <w:rtl/>
        </w:rPr>
        <w:t>המקומיות</w:t>
      </w:r>
      <w:r>
        <w:rPr>
          <w:rFonts w:hint="cs"/>
          <w:rtl/>
        </w:rPr>
        <w:t>,</w:t>
      </w:r>
      <w:r>
        <w:rPr>
          <w:rtl/>
        </w:rPr>
        <w:t xml:space="preserve"> </w:t>
      </w:r>
      <w:bookmarkStart w:id="15931" w:name="_ETM_Q43_475909"/>
      <w:bookmarkEnd w:id="15931"/>
      <w:r>
        <w:rPr>
          <w:rtl/>
        </w:rPr>
        <w:t xml:space="preserve">אשר </w:t>
      </w:r>
      <w:bookmarkStart w:id="15932" w:name="_ETM_Q43_476240"/>
      <w:bookmarkEnd w:id="15932"/>
      <w:r>
        <w:rPr>
          <w:rtl/>
        </w:rPr>
        <w:t xml:space="preserve">מהוות </w:t>
      </w:r>
      <w:bookmarkStart w:id="15933" w:name="_ETM_Q43_476659"/>
      <w:bookmarkEnd w:id="15933"/>
      <w:r>
        <w:rPr>
          <w:rtl/>
        </w:rPr>
        <w:t xml:space="preserve">מקור </w:t>
      </w:r>
      <w:bookmarkStart w:id="15934" w:name="_ETM_Q43_477080"/>
      <w:bookmarkEnd w:id="15934"/>
      <w:r>
        <w:rPr>
          <w:rtl/>
        </w:rPr>
        <w:t xml:space="preserve">קריטי </w:t>
      </w:r>
      <w:bookmarkStart w:id="15935" w:name="_ETM_Q43_477860"/>
      <w:bookmarkEnd w:id="15935"/>
      <w:r>
        <w:rPr>
          <w:rtl/>
        </w:rPr>
        <w:t xml:space="preserve">לשירות </w:t>
      </w:r>
      <w:bookmarkStart w:id="15936" w:name="_ETM_Q43_478370"/>
      <w:bookmarkEnd w:id="15936"/>
      <w:r>
        <w:rPr>
          <w:rtl/>
        </w:rPr>
        <w:t>הציבורי</w:t>
      </w:r>
      <w:r>
        <w:rPr>
          <w:rFonts w:hint="cs"/>
          <w:rtl/>
        </w:rPr>
        <w:t>.</w:t>
      </w:r>
      <w:bookmarkStart w:id="15937" w:name="_ETM_Q43_479800"/>
      <w:bookmarkEnd w:id="15937"/>
    </w:p>
    <w:p w14:paraId="656C3E3D" w14:textId="77777777" w:rsidR="007F0AB3" w:rsidRDefault="007F0AB3" w:rsidP="007C26EC">
      <w:pPr>
        <w:rPr>
          <w:rtl/>
        </w:rPr>
      </w:pPr>
      <w:bookmarkStart w:id="15938" w:name="_ETM_Q43_481403"/>
      <w:bookmarkStart w:id="15939" w:name="_ETM_Q43_481453"/>
      <w:bookmarkEnd w:id="15938"/>
      <w:bookmarkEnd w:id="15939"/>
    </w:p>
    <w:p w14:paraId="049C8667" w14:textId="77777777" w:rsidR="007F0AB3" w:rsidRDefault="007F0AB3" w:rsidP="007C26EC">
      <w:pPr>
        <w:rPr>
          <w:rtl/>
        </w:rPr>
      </w:pPr>
      <w:bookmarkStart w:id="15940" w:name="_ETM_Q43_481563"/>
      <w:bookmarkStart w:id="15941" w:name="_ETM_Q43_481606"/>
      <w:bookmarkStart w:id="15942" w:name="_ETM_Q43_476417"/>
      <w:bookmarkEnd w:id="15940"/>
      <w:bookmarkEnd w:id="15941"/>
      <w:bookmarkEnd w:id="15942"/>
      <w:r>
        <w:rPr>
          <w:rtl/>
        </w:rPr>
        <w:t xml:space="preserve">ישנה </w:t>
      </w:r>
      <w:bookmarkStart w:id="15943" w:name="_ETM_Q43_480250"/>
      <w:bookmarkEnd w:id="15943"/>
      <w:r>
        <w:rPr>
          <w:rtl/>
        </w:rPr>
        <w:t xml:space="preserve">עשייה </w:t>
      </w:r>
      <w:bookmarkStart w:id="15944" w:name="_ETM_Q43_480670"/>
      <w:bookmarkEnd w:id="15944"/>
      <w:r>
        <w:rPr>
          <w:rtl/>
        </w:rPr>
        <w:t xml:space="preserve">רבה </w:t>
      </w:r>
      <w:bookmarkStart w:id="15945" w:name="_ETM_Q43_481510"/>
      <w:bookmarkEnd w:id="15945"/>
      <w:r>
        <w:rPr>
          <w:rtl/>
        </w:rPr>
        <w:t xml:space="preserve">גם </w:t>
      </w:r>
      <w:bookmarkStart w:id="15946" w:name="_ETM_Q43_481750"/>
      <w:bookmarkEnd w:id="15946"/>
      <w:r>
        <w:rPr>
          <w:rtl/>
        </w:rPr>
        <w:t xml:space="preserve">בקידום </w:t>
      </w:r>
      <w:bookmarkStart w:id="15947" w:name="_ETM_Q43_482170"/>
      <w:bookmarkEnd w:id="15947"/>
      <w:r>
        <w:rPr>
          <w:rtl/>
        </w:rPr>
        <w:t>ההייטק</w:t>
      </w:r>
      <w:bookmarkStart w:id="15948" w:name="_ETM_Q43_480269"/>
      <w:bookmarkStart w:id="15949" w:name="_ETM_Q43_480719"/>
      <w:bookmarkStart w:id="15950" w:name="_ETM_Q43_481140"/>
      <w:bookmarkStart w:id="15951" w:name="_ETM_Q43_481979"/>
      <w:bookmarkStart w:id="15952" w:name="_ETM_Q43_482220"/>
      <w:bookmarkStart w:id="15953" w:name="_ETM_Q43_482639"/>
      <w:bookmarkStart w:id="15954" w:name="_ETM_Q43_483089"/>
      <w:bookmarkStart w:id="15955" w:name="_ETM_Q43_482337"/>
      <w:bookmarkEnd w:id="15948"/>
      <w:bookmarkEnd w:id="15949"/>
      <w:bookmarkEnd w:id="15950"/>
      <w:bookmarkEnd w:id="15951"/>
      <w:bookmarkEnd w:id="15952"/>
      <w:bookmarkEnd w:id="15953"/>
      <w:bookmarkEnd w:id="15954"/>
      <w:bookmarkEnd w:id="15955"/>
      <w:r>
        <w:rPr>
          <w:rFonts w:hint="cs"/>
          <w:rtl/>
        </w:rPr>
        <w:t xml:space="preserve"> </w:t>
      </w:r>
      <w:r>
        <w:rPr>
          <w:rtl/>
        </w:rPr>
        <w:t>הישראלי</w:t>
      </w:r>
      <w:r>
        <w:rPr>
          <w:rFonts w:hint="cs"/>
          <w:rtl/>
        </w:rPr>
        <w:t>.</w:t>
      </w:r>
      <w:r>
        <w:rPr>
          <w:rtl/>
        </w:rPr>
        <w:t xml:space="preserve"> </w:t>
      </w:r>
      <w:bookmarkStart w:id="15956" w:name="_ETM_Q43_484170"/>
      <w:bookmarkEnd w:id="15956"/>
      <w:r>
        <w:rPr>
          <w:rtl/>
        </w:rPr>
        <w:t xml:space="preserve">כפי </w:t>
      </w:r>
      <w:bookmarkStart w:id="15957" w:name="_ETM_Q43_484380"/>
      <w:bookmarkEnd w:id="15957"/>
      <w:r>
        <w:rPr>
          <w:rtl/>
        </w:rPr>
        <w:t xml:space="preserve">שציינתי </w:t>
      </w:r>
      <w:bookmarkStart w:id="15958" w:name="_ETM_Q43_484950"/>
      <w:bookmarkEnd w:id="15958"/>
      <w:r>
        <w:rPr>
          <w:rtl/>
        </w:rPr>
        <w:t>קודם</w:t>
      </w:r>
      <w:bookmarkStart w:id="15959" w:name="_ETM_Q43_483767"/>
      <w:bookmarkEnd w:id="15959"/>
      <w:r>
        <w:rPr>
          <w:rFonts w:hint="cs"/>
          <w:rtl/>
        </w:rPr>
        <w:t>,</w:t>
      </w:r>
      <w:bookmarkStart w:id="15960" w:name="_ETM_Q43_481116"/>
      <w:bookmarkEnd w:id="15960"/>
      <w:r>
        <w:rPr>
          <w:rtl/>
        </w:rPr>
        <w:t xml:space="preserve"> </w:t>
      </w:r>
      <w:bookmarkStart w:id="15961" w:name="_ETM_Q43_485759"/>
      <w:bookmarkEnd w:id="15961"/>
      <w:r>
        <w:rPr>
          <w:rtl/>
        </w:rPr>
        <w:t xml:space="preserve">מעל </w:t>
      </w:r>
      <w:bookmarkStart w:id="15962" w:name="_ETM_Q43_486210"/>
      <w:bookmarkEnd w:id="15962"/>
      <w:r>
        <w:rPr>
          <w:rtl/>
        </w:rPr>
        <w:t>2</w:t>
      </w:r>
      <w:r>
        <w:rPr>
          <w:rFonts w:hint="cs"/>
          <w:rtl/>
        </w:rPr>
        <w:t>,</w:t>
      </w:r>
      <w:r>
        <w:rPr>
          <w:rtl/>
        </w:rPr>
        <w:t xml:space="preserve">000 </w:t>
      </w:r>
      <w:bookmarkStart w:id="15963" w:name="_ETM_Q43_487230"/>
      <w:bookmarkEnd w:id="15963"/>
      <w:r>
        <w:rPr>
          <w:rtl/>
        </w:rPr>
        <w:t xml:space="preserve">חברות </w:t>
      </w:r>
      <w:bookmarkStart w:id="15964" w:name="_ETM_Q43_487830"/>
      <w:bookmarkEnd w:id="15964"/>
      <w:r>
        <w:rPr>
          <w:rtl/>
        </w:rPr>
        <w:t xml:space="preserve">בתחום </w:t>
      </w:r>
      <w:bookmarkStart w:id="15965" w:name="_ETM_Q43_488460"/>
      <w:bookmarkEnd w:id="15965"/>
      <w:r>
        <w:rPr>
          <w:rtl/>
        </w:rPr>
        <w:t xml:space="preserve">עם </w:t>
      </w:r>
      <w:bookmarkStart w:id="15966" w:name="_ETM_Q43_488610"/>
      <w:bookmarkEnd w:id="15966"/>
      <w:r>
        <w:rPr>
          <w:rtl/>
        </w:rPr>
        <w:t xml:space="preserve">הקמת </w:t>
      </w:r>
      <w:bookmarkStart w:id="15967" w:name="_ETM_Q43_489000"/>
      <w:bookmarkEnd w:id="15967"/>
      <w:r>
        <w:rPr>
          <w:rtl/>
        </w:rPr>
        <w:t xml:space="preserve">ארגזי </w:t>
      </w:r>
      <w:bookmarkStart w:id="15968" w:name="_ETM_Q43_489450"/>
      <w:bookmarkEnd w:id="15968"/>
      <w:r>
        <w:rPr>
          <w:rtl/>
        </w:rPr>
        <w:t xml:space="preserve">חול </w:t>
      </w:r>
      <w:bookmarkStart w:id="15969" w:name="_ETM_Q43_490170"/>
      <w:bookmarkEnd w:id="15969"/>
      <w:r>
        <w:rPr>
          <w:rtl/>
        </w:rPr>
        <w:t>לנ</w:t>
      </w:r>
      <w:r>
        <w:rPr>
          <w:rFonts w:hint="cs"/>
          <w:rtl/>
        </w:rPr>
        <w:t>י</w:t>
      </w:r>
      <w:r>
        <w:rPr>
          <w:rtl/>
        </w:rPr>
        <w:t xml:space="preserve">סיונות </w:t>
      </w:r>
      <w:bookmarkStart w:id="15970" w:name="_ETM_Q43_491160"/>
      <w:bookmarkEnd w:id="15970"/>
      <w:r>
        <w:rPr>
          <w:rtl/>
        </w:rPr>
        <w:t xml:space="preserve">בשילוב </w:t>
      </w:r>
      <w:bookmarkStart w:id="15971" w:name="_ETM_Q43_491759"/>
      <w:bookmarkEnd w:id="15971"/>
      <w:r>
        <w:rPr>
          <w:rtl/>
        </w:rPr>
        <w:t xml:space="preserve">התעשייה </w:t>
      </w:r>
      <w:bookmarkStart w:id="15972" w:name="_ETM_Q43_492389"/>
      <w:bookmarkEnd w:id="15972"/>
      <w:r>
        <w:rPr>
          <w:rtl/>
        </w:rPr>
        <w:t>ו</w:t>
      </w:r>
      <w:bookmarkStart w:id="15973" w:name="_ETM_Q43_492900"/>
      <w:bookmarkEnd w:id="15973"/>
      <w:r>
        <w:rPr>
          <w:rFonts w:hint="cs"/>
          <w:rtl/>
        </w:rPr>
        <w:t>ה</w:t>
      </w:r>
      <w:r>
        <w:rPr>
          <w:rtl/>
        </w:rPr>
        <w:t>רגולטורים</w:t>
      </w:r>
      <w:r>
        <w:rPr>
          <w:rFonts w:hint="cs"/>
          <w:rtl/>
        </w:rPr>
        <w:t>,</w:t>
      </w:r>
      <w:r>
        <w:rPr>
          <w:rtl/>
        </w:rPr>
        <w:t xml:space="preserve"> </w:t>
      </w:r>
      <w:bookmarkStart w:id="15974" w:name="_ETM_Q43_494219"/>
      <w:bookmarkEnd w:id="15974"/>
      <w:r>
        <w:rPr>
          <w:rtl/>
        </w:rPr>
        <w:t>ללמיד</w:t>
      </w:r>
      <w:bookmarkStart w:id="15975" w:name="_ETM_Q43_494820"/>
      <w:bookmarkEnd w:id="15975"/>
      <w:r>
        <w:rPr>
          <w:rtl/>
        </w:rPr>
        <w:t>ת</w:t>
      </w:r>
      <w:bookmarkStart w:id="15976" w:name="_ETM_Q43_491876"/>
      <w:bookmarkEnd w:id="15976"/>
      <w:r>
        <w:rPr>
          <w:rtl/>
        </w:rPr>
        <w:t xml:space="preserve"> </w:t>
      </w:r>
      <w:bookmarkStart w:id="15977" w:name="_ETM_Q43_495480"/>
      <w:bookmarkEnd w:id="15977"/>
      <w:r>
        <w:rPr>
          <w:rtl/>
        </w:rPr>
        <w:t xml:space="preserve">טכנולוגיות </w:t>
      </w:r>
      <w:bookmarkStart w:id="15978" w:name="_ETM_Q43_496650"/>
      <w:bookmarkEnd w:id="15978"/>
      <w:r>
        <w:rPr>
          <w:rtl/>
        </w:rPr>
        <w:t xml:space="preserve">ורגולציה </w:t>
      </w:r>
      <w:bookmarkStart w:id="15979" w:name="_ETM_Q43_497609"/>
      <w:bookmarkEnd w:id="15979"/>
      <w:r>
        <w:rPr>
          <w:rtl/>
        </w:rPr>
        <w:t xml:space="preserve">בסביבת </w:t>
      </w:r>
      <w:bookmarkStart w:id="15980" w:name="_ETM_Q43_498060"/>
      <w:bookmarkEnd w:id="15980"/>
      <w:r>
        <w:rPr>
          <w:rtl/>
        </w:rPr>
        <w:t xml:space="preserve">ניסוי </w:t>
      </w:r>
      <w:bookmarkStart w:id="15981" w:name="_ETM_Q43_498359"/>
      <w:bookmarkEnd w:id="15981"/>
      <w:r>
        <w:rPr>
          <w:rtl/>
        </w:rPr>
        <w:t xml:space="preserve">מבוקרת </w:t>
      </w:r>
      <w:bookmarkStart w:id="15982" w:name="_ETM_Q43_499310"/>
      <w:bookmarkEnd w:id="15982"/>
      <w:r>
        <w:rPr>
          <w:rtl/>
        </w:rPr>
        <w:t xml:space="preserve">למימוש </w:t>
      </w:r>
      <w:bookmarkStart w:id="15983" w:name="_ETM_Q43_499789"/>
      <w:bookmarkEnd w:id="15983"/>
      <w:r>
        <w:rPr>
          <w:rtl/>
        </w:rPr>
        <w:t xml:space="preserve">הפוטנציאל </w:t>
      </w:r>
      <w:bookmarkStart w:id="15984" w:name="_ETM_Q43_500720"/>
      <w:bookmarkEnd w:id="15984"/>
      <w:r>
        <w:rPr>
          <w:rtl/>
        </w:rPr>
        <w:t xml:space="preserve">הכלכלי </w:t>
      </w:r>
      <w:bookmarkStart w:id="15985" w:name="_ETM_Q43_501500"/>
      <w:bookmarkEnd w:id="15985"/>
      <w:r>
        <w:rPr>
          <w:rtl/>
        </w:rPr>
        <w:t>והחברתי</w:t>
      </w:r>
      <w:r>
        <w:rPr>
          <w:rFonts w:hint="cs"/>
          <w:rtl/>
        </w:rPr>
        <w:t>.</w:t>
      </w:r>
      <w:bookmarkStart w:id="15986" w:name="_ETM_Q43_503539"/>
      <w:bookmarkEnd w:id="15986"/>
    </w:p>
    <w:p w14:paraId="03DCC18A" w14:textId="77777777" w:rsidR="007F0AB3" w:rsidRDefault="007F0AB3" w:rsidP="007C26EC">
      <w:pPr>
        <w:rPr>
          <w:rtl/>
        </w:rPr>
      </w:pPr>
      <w:bookmarkStart w:id="15987" w:name="_ETM_Q43_501828"/>
      <w:bookmarkStart w:id="15988" w:name="_ETM_Q43_501893"/>
      <w:bookmarkEnd w:id="15987"/>
      <w:bookmarkEnd w:id="15988"/>
    </w:p>
    <w:p w14:paraId="46F96D60" w14:textId="77777777" w:rsidR="007F0AB3" w:rsidRDefault="007F0AB3" w:rsidP="007C26EC">
      <w:pPr>
        <w:rPr>
          <w:rtl/>
        </w:rPr>
      </w:pPr>
      <w:bookmarkStart w:id="15989" w:name="_ETM_Q43_501972"/>
      <w:bookmarkStart w:id="15990" w:name="_ETM_Q43_502018"/>
      <w:bookmarkStart w:id="15991" w:name="_ETM_Q43_497376"/>
      <w:bookmarkEnd w:id="15989"/>
      <w:bookmarkEnd w:id="15990"/>
      <w:bookmarkEnd w:id="15991"/>
      <w:r>
        <w:rPr>
          <w:rtl/>
        </w:rPr>
        <w:t xml:space="preserve">אנחנו </w:t>
      </w:r>
      <w:bookmarkStart w:id="15992" w:name="_ETM_Q43_503869"/>
      <w:bookmarkEnd w:id="15992"/>
      <w:r>
        <w:rPr>
          <w:rtl/>
        </w:rPr>
        <w:t xml:space="preserve">משקיעים </w:t>
      </w:r>
      <w:bookmarkStart w:id="15993" w:name="_ETM_Q43_504289"/>
      <w:bookmarkEnd w:id="15993"/>
      <w:r>
        <w:rPr>
          <w:rtl/>
        </w:rPr>
        <w:t xml:space="preserve">בחיזוק </w:t>
      </w:r>
      <w:bookmarkStart w:id="15994" w:name="_ETM_Q43_504710"/>
      <w:bookmarkEnd w:id="15994"/>
      <w:r>
        <w:rPr>
          <w:rtl/>
        </w:rPr>
        <w:t xml:space="preserve">מעמדה </w:t>
      </w:r>
      <w:bookmarkStart w:id="15995" w:name="_ETM_Q43_505160"/>
      <w:bookmarkEnd w:id="15995"/>
      <w:r>
        <w:rPr>
          <w:rtl/>
        </w:rPr>
        <w:t xml:space="preserve">של </w:t>
      </w:r>
      <w:bookmarkStart w:id="15996" w:name="_ETM_Q43_505310"/>
      <w:bookmarkEnd w:id="15996"/>
      <w:r>
        <w:rPr>
          <w:rtl/>
        </w:rPr>
        <w:t xml:space="preserve">ישראל </w:t>
      </w:r>
      <w:bookmarkStart w:id="15997" w:name="_ETM_Q43_506029"/>
      <w:bookmarkEnd w:id="15997"/>
      <w:r>
        <w:rPr>
          <w:rtl/>
        </w:rPr>
        <w:t xml:space="preserve">בחזית </w:t>
      </w:r>
      <w:bookmarkStart w:id="15998" w:name="_ETM_Q43_506539"/>
      <w:bookmarkEnd w:id="15998"/>
      <w:r>
        <w:rPr>
          <w:rtl/>
        </w:rPr>
        <w:t xml:space="preserve">המחקר </w:t>
      </w:r>
      <w:bookmarkStart w:id="15999" w:name="_ETM_Q43_507500"/>
      <w:bookmarkEnd w:id="15999"/>
      <w:r>
        <w:rPr>
          <w:rtl/>
        </w:rPr>
        <w:t xml:space="preserve">ומשיכת </w:t>
      </w:r>
      <w:bookmarkStart w:id="16000" w:name="_ETM_Q43_508070"/>
      <w:bookmarkEnd w:id="16000"/>
      <w:r>
        <w:rPr>
          <w:rtl/>
        </w:rPr>
        <w:t xml:space="preserve">חוקרים </w:t>
      </w:r>
      <w:bookmarkStart w:id="16001" w:name="_ETM_Q43_508519"/>
      <w:bookmarkEnd w:id="16001"/>
      <w:r>
        <w:rPr>
          <w:rtl/>
        </w:rPr>
        <w:t>לישראל</w:t>
      </w:r>
      <w:bookmarkStart w:id="16002" w:name="_ETM_Q43_509330"/>
      <w:bookmarkEnd w:id="16002"/>
      <w:r>
        <w:rPr>
          <w:rtl/>
        </w:rPr>
        <w:t xml:space="preserve"> </w:t>
      </w:r>
      <w:bookmarkStart w:id="16003" w:name="_ETM_Q43_510560"/>
      <w:bookmarkEnd w:id="16003"/>
      <w:r>
        <w:rPr>
          <w:rtl/>
        </w:rPr>
        <w:t xml:space="preserve">עם </w:t>
      </w:r>
      <w:bookmarkStart w:id="16004" w:name="_ETM_Q43_510739"/>
      <w:bookmarkEnd w:id="16004"/>
      <w:r>
        <w:rPr>
          <w:rtl/>
        </w:rPr>
        <w:t xml:space="preserve">הפרויקטים </w:t>
      </w:r>
      <w:bookmarkStart w:id="16005" w:name="_ETM_Q43_512150"/>
      <w:bookmarkEnd w:id="16005"/>
      <w:r>
        <w:rPr>
          <w:rtl/>
        </w:rPr>
        <w:t xml:space="preserve">ועם </w:t>
      </w:r>
      <w:bookmarkStart w:id="16006" w:name="_ETM_Q43_512449"/>
      <w:bookmarkEnd w:id="16006"/>
      <w:r>
        <w:rPr>
          <w:rtl/>
        </w:rPr>
        <w:t xml:space="preserve">כל </w:t>
      </w:r>
      <w:bookmarkStart w:id="16007" w:name="_ETM_Q43_512629"/>
      <w:bookmarkEnd w:id="16007"/>
      <w:r>
        <w:rPr>
          <w:rtl/>
        </w:rPr>
        <w:t>אתגר</w:t>
      </w:r>
      <w:bookmarkStart w:id="16008" w:name="_ETM_Q43_510466"/>
      <w:bookmarkEnd w:id="16008"/>
      <w:r>
        <w:rPr>
          <w:rtl/>
        </w:rPr>
        <w:t xml:space="preserve"> </w:t>
      </w:r>
      <w:bookmarkStart w:id="16009" w:name="_ETM_Q43_513440"/>
      <w:bookmarkStart w:id="16010" w:name="_ETM_Q43_509666"/>
      <w:bookmarkEnd w:id="16009"/>
      <w:bookmarkEnd w:id="16010"/>
      <w:r>
        <w:rPr>
          <w:rFonts w:hint="cs"/>
          <w:rtl/>
        </w:rPr>
        <w:t>ה</w:t>
      </w:r>
      <w:r>
        <w:rPr>
          <w:rtl/>
        </w:rPr>
        <w:t xml:space="preserve">השקעה </w:t>
      </w:r>
      <w:bookmarkStart w:id="16011" w:name="_ETM_Q43_513920"/>
      <w:bookmarkEnd w:id="16011"/>
      <w:r>
        <w:rPr>
          <w:rtl/>
        </w:rPr>
        <w:t xml:space="preserve">במחקר </w:t>
      </w:r>
      <w:bookmarkStart w:id="16012" w:name="_ETM_Q43_514339"/>
      <w:bookmarkEnd w:id="16012"/>
      <w:r>
        <w:rPr>
          <w:rtl/>
        </w:rPr>
        <w:t xml:space="preserve">היישומי </w:t>
      </w:r>
      <w:bookmarkStart w:id="16013" w:name="_ETM_Q43_514730"/>
      <w:bookmarkEnd w:id="16013"/>
      <w:r>
        <w:rPr>
          <w:rtl/>
        </w:rPr>
        <w:t xml:space="preserve">באקדמיה </w:t>
      </w:r>
      <w:bookmarkStart w:id="16014" w:name="_ETM_Q43_515239"/>
      <w:bookmarkEnd w:id="16014"/>
      <w:r>
        <w:rPr>
          <w:rtl/>
        </w:rPr>
        <w:t>ובתעשייה</w:t>
      </w:r>
      <w:r>
        <w:rPr>
          <w:rFonts w:hint="cs"/>
          <w:rtl/>
        </w:rPr>
        <w:t>,</w:t>
      </w:r>
      <w:r>
        <w:rPr>
          <w:rtl/>
        </w:rPr>
        <w:t xml:space="preserve"> </w:t>
      </w:r>
      <w:bookmarkStart w:id="16015" w:name="_ETM_Q43_516529"/>
      <w:bookmarkEnd w:id="16015"/>
      <w:r>
        <w:rPr>
          <w:rtl/>
        </w:rPr>
        <w:t xml:space="preserve">ולראשונה </w:t>
      </w:r>
      <w:bookmarkStart w:id="16016" w:name="_ETM_Q43_517790"/>
      <w:bookmarkEnd w:id="16016"/>
      <w:r>
        <w:rPr>
          <w:rtl/>
        </w:rPr>
        <w:t xml:space="preserve">אנחנו </w:t>
      </w:r>
      <w:bookmarkStart w:id="16017" w:name="_ETM_Q43_518120"/>
      <w:bookmarkEnd w:id="16017"/>
      <w:r>
        <w:rPr>
          <w:rtl/>
        </w:rPr>
        <w:t xml:space="preserve">נקים </w:t>
      </w:r>
      <w:bookmarkStart w:id="16018" w:name="_ETM_Q43_518570"/>
      <w:bookmarkEnd w:id="16018"/>
      <w:r>
        <w:rPr>
          <w:rtl/>
        </w:rPr>
        <w:t xml:space="preserve">מכון </w:t>
      </w:r>
      <w:bookmarkStart w:id="16019" w:name="_ETM_Q43_519050"/>
      <w:bookmarkEnd w:id="16019"/>
      <w:r>
        <w:rPr>
          <w:rtl/>
        </w:rPr>
        <w:t xml:space="preserve">מחקר </w:t>
      </w:r>
      <w:bookmarkStart w:id="16020" w:name="_ETM_Q43_519529"/>
      <w:bookmarkEnd w:id="16020"/>
      <w:r>
        <w:rPr>
          <w:rtl/>
        </w:rPr>
        <w:t xml:space="preserve">לאומי </w:t>
      </w:r>
      <w:bookmarkStart w:id="16021" w:name="_ETM_Q43_520460"/>
      <w:bookmarkEnd w:id="16021"/>
      <w:r>
        <w:rPr>
          <w:rtl/>
        </w:rPr>
        <w:t xml:space="preserve">שימשוך </w:t>
      </w:r>
      <w:bookmarkStart w:id="16022" w:name="_ETM_Q43_520970"/>
      <w:bookmarkEnd w:id="16022"/>
      <w:r>
        <w:rPr>
          <w:rtl/>
        </w:rPr>
        <w:t xml:space="preserve">את </w:t>
      </w:r>
      <w:bookmarkStart w:id="16023" w:name="_ETM_Q43_521059"/>
      <w:bookmarkEnd w:id="16023"/>
      <w:r>
        <w:rPr>
          <w:rtl/>
        </w:rPr>
        <w:t xml:space="preserve">מרב </w:t>
      </w:r>
      <w:bookmarkStart w:id="16024" w:name="_ETM_Q43_521420"/>
      <w:bookmarkEnd w:id="16024"/>
      <w:r>
        <w:rPr>
          <w:rtl/>
        </w:rPr>
        <w:t xml:space="preserve">החוקרים </w:t>
      </w:r>
      <w:bookmarkStart w:id="16025" w:name="_ETM_Q43_521870"/>
      <w:bookmarkEnd w:id="16025"/>
      <w:r>
        <w:rPr>
          <w:rtl/>
        </w:rPr>
        <w:t xml:space="preserve">הבכירים </w:t>
      </w:r>
      <w:bookmarkStart w:id="16026" w:name="_ETM_Q43_522290"/>
      <w:bookmarkEnd w:id="16026"/>
      <w:r>
        <w:rPr>
          <w:rtl/>
        </w:rPr>
        <w:t>לישראל</w:t>
      </w:r>
      <w:r>
        <w:rPr>
          <w:rFonts w:hint="cs"/>
          <w:rtl/>
        </w:rPr>
        <w:t>.</w:t>
      </w:r>
      <w:r>
        <w:rPr>
          <w:rtl/>
        </w:rPr>
        <w:t xml:space="preserve"> </w:t>
      </w:r>
      <w:bookmarkStart w:id="16027" w:name="_ETM_Q43_523489"/>
      <w:bookmarkEnd w:id="16027"/>
      <w:r>
        <w:rPr>
          <w:rtl/>
        </w:rPr>
        <w:t xml:space="preserve">גם </w:t>
      </w:r>
      <w:bookmarkStart w:id="16028" w:name="_ETM_Q43_523760"/>
      <w:bookmarkEnd w:id="16028"/>
      <w:r>
        <w:rPr>
          <w:rtl/>
        </w:rPr>
        <w:t xml:space="preserve">בפגישה </w:t>
      </w:r>
      <w:bookmarkStart w:id="16029" w:name="_ETM_Q43_524210"/>
      <w:bookmarkEnd w:id="16029"/>
      <w:r>
        <w:rPr>
          <w:rtl/>
        </w:rPr>
        <w:t xml:space="preserve">שהייתה </w:t>
      </w:r>
      <w:bookmarkStart w:id="16030" w:name="_ETM_Q43_524630"/>
      <w:bookmarkEnd w:id="16030"/>
      <w:r>
        <w:rPr>
          <w:rtl/>
        </w:rPr>
        <w:t xml:space="preserve">לי </w:t>
      </w:r>
      <w:bookmarkStart w:id="16031" w:name="_ETM_Q43_526170"/>
      <w:bookmarkEnd w:id="16031"/>
      <w:r>
        <w:rPr>
          <w:rtl/>
        </w:rPr>
        <w:t xml:space="preserve">באוניברסיטת </w:t>
      </w:r>
      <w:bookmarkStart w:id="16032" w:name="_ETM_Q43_526980"/>
      <w:bookmarkEnd w:id="16032"/>
      <w:r>
        <w:rPr>
          <w:rtl/>
        </w:rPr>
        <w:t xml:space="preserve">קולומביה </w:t>
      </w:r>
      <w:bookmarkStart w:id="16033" w:name="_ETM_Q43_527940"/>
      <w:bookmarkEnd w:id="16033"/>
      <w:r>
        <w:rPr>
          <w:rtl/>
        </w:rPr>
        <w:t xml:space="preserve">יש </w:t>
      </w:r>
      <w:bookmarkStart w:id="16034" w:name="_ETM_Q43_528149"/>
      <w:bookmarkEnd w:id="16034"/>
      <w:r>
        <w:rPr>
          <w:rtl/>
        </w:rPr>
        <w:t xml:space="preserve">התעניינות </w:t>
      </w:r>
      <w:bookmarkStart w:id="16035" w:name="_ETM_Q43_528899"/>
      <w:bookmarkEnd w:id="16035"/>
      <w:r>
        <w:rPr>
          <w:rtl/>
        </w:rPr>
        <w:t xml:space="preserve">על </w:t>
      </w:r>
      <w:bookmarkStart w:id="16036" w:name="_ETM_Q43_529109"/>
      <w:bookmarkEnd w:id="16036"/>
      <w:r>
        <w:rPr>
          <w:rtl/>
        </w:rPr>
        <w:t xml:space="preserve">מנת </w:t>
      </w:r>
      <w:bookmarkStart w:id="16037" w:name="_ETM_Q43_529320"/>
      <w:bookmarkEnd w:id="16037"/>
      <w:r>
        <w:rPr>
          <w:rFonts w:hint="cs"/>
          <w:rtl/>
        </w:rPr>
        <w:t>ל</w:t>
      </w:r>
      <w:r>
        <w:rPr>
          <w:rtl/>
        </w:rPr>
        <w:t>ש</w:t>
      </w:r>
      <w:bookmarkStart w:id="16038" w:name="_ETM_Q43_527416"/>
      <w:bookmarkEnd w:id="16038"/>
      <w:r>
        <w:rPr>
          <w:rtl/>
        </w:rPr>
        <w:t xml:space="preserve">תף </w:t>
      </w:r>
      <w:bookmarkStart w:id="16039" w:name="_ETM_Q43_529680"/>
      <w:bookmarkEnd w:id="16039"/>
      <w:r>
        <w:rPr>
          <w:rtl/>
        </w:rPr>
        <w:t xml:space="preserve">איתנו </w:t>
      </w:r>
      <w:bookmarkStart w:id="16040" w:name="_ETM_Q43_530010"/>
      <w:bookmarkEnd w:id="16040"/>
      <w:r>
        <w:rPr>
          <w:rtl/>
        </w:rPr>
        <w:t xml:space="preserve">פעולה </w:t>
      </w:r>
      <w:bookmarkStart w:id="16041" w:name="_ETM_Q43_530879"/>
      <w:bookmarkEnd w:id="16041"/>
      <w:r>
        <w:rPr>
          <w:rtl/>
        </w:rPr>
        <w:t xml:space="preserve">במכון </w:t>
      </w:r>
      <w:bookmarkStart w:id="16042" w:name="_ETM_Q43_531390"/>
      <w:bookmarkEnd w:id="16042"/>
      <w:r>
        <w:rPr>
          <w:rtl/>
        </w:rPr>
        <w:t xml:space="preserve">המחקר </w:t>
      </w:r>
      <w:bookmarkStart w:id="16043" w:name="_ETM_Q43_531779"/>
      <w:bookmarkEnd w:id="16043"/>
      <w:r>
        <w:rPr>
          <w:rtl/>
        </w:rPr>
        <w:t>הח</w:t>
      </w:r>
      <w:bookmarkStart w:id="16044" w:name="_ETM_Q43_529516"/>
      <w:bookmarkEnd w:id="16044"/>
      <w:r>
        <w:rPr>
          <w:rtl/>
        </w:rPr>
        <w:t xml:space="preserve">דש </w:t>
      </w:r>
      <w:bookmarkStart w:id="16045" w:name="_ETM_Q43_532199"/>
      <w:bookmarkEnd w:id="16045"/>
      <w:r>
        <w:rPr>
          <w:rtl/>
        </w:rPr>
        <w:t>ל</w:t>
      </w:r>
      <w:bookmarkStart w:id="16046" w:name="_ETM_Q43_532320"/>
      <w:bookmarkEnd w:id="16046"/>
      <w:r>
        <w:rPr>
          <w:rFonts w:hint="cs"/>
          <w:rtl/>
        </w:rPr>
        <w:t>כ</w:t>
      </w:r>
      <w:r>
        <w:rPr>
          <w:rtl/>
        </w:rPr>
        <w:t>שיו</w:t>
      </w:r>
      <w:r>
        <w:rPr>
          <w:rFonts w:hint="cs"/>
          <w:rtl/>
        </w:rPr>
        <w:t>קם.</w:t>
      </w:r>
      <w:bookmarkStart w:id="16047" w:name="_ETM_Q43_529256"/>
      <w:bookmarkStart w:id="16048" w:name="_ETM_Q43_532559"/>
      <w:bookmarkStart w:id="16049" w:name="_ETM_Q43_530139"/>
      <w:bookmarkEnd w:id="16047"/>
      <w:bookmarkEnd w:id="16048"/>
      <w:bookmarkEnd w:id="16049"/>
    </w:p>
    <w:p w14:paraId="69E5D616" w14:textId="77777777" w:rsidR="007F0AB3" w:rsidRDefault="007F0AB3" w:rsidP="007C26EC">
      <w:pPr>
        <w:rPr>
          <w:rtl/>
        </w:rPr>
      </w:pPr>
      <w:bookmarkStart w:id="16050" w:name="_ETM_Q43_530205"/>
      <w:bookmarkEnd w:id="16050"/>
    </w:p>
    <w:p w14:paraId="3152FE82" w14:textId="77777777" w:rsidR="007F0AB3" w:rsidRDefault="007F0AB3" w:rsidP="007C26EC">
      <w:pPr>
        <w:rPr>
          <w:rtl/>
        </w:rPr>
      </w:pPr>
      <w:bookmarkStart w:id="16051" w:name="_ETM_Q43_530347"/>
      <w:bookmarkStart w:id="16052" w:name="_ETM_Q43_530393"/>
      <w:bookmarkStart w:id="16053" w:name="_ETM_Q43_533410"/>
      <w:bookmarkEnd w:id="16051"/>
      <w:bookmarkEnd w:id="16052"/>
      <w:bookmarkEnd w:id="16053"/>
      <w:r>
        <w:rPr>
          <w:rtl/>
        </w:rPr>
        <w:t xml:space="preserve">אנחנו </w:t>
      </w:r>
      <w:bookmarkStart w:id="16054" w:name="_ETM_Q43_533739"/>
      <w:bookmarkEnd w:id="16054"/>
      <w:r>
        <w:rPr>
          <w:rtl/>
        </w:rPr>
        <w:t xml:space="preserve">מגדילים </w:t>
      </w:r>
      <w:bookmarkStart w:id="16055" w:name="_ETM_Q43_534190"/>
      <w:bookmarkEnd w:id="16055"/>
      <w:r>
        <w:rPr>
          <w:rtl/>
        </w:rPr>
        <w:t xml:space="preserve">את </w:t>
      </w:r>
      <w:bookmarkStart w:id="16056" w:name="_ETM_Q43_534279"/>
      <w:bookmarkEnd w:id="16056"/>
      <w:r>
        <w:rPr>
          <w:rtl/>
        </w:rPr>
        <w:t xml:space="preserve">מספר </w:t>
      </w:r>
      <w:bookmarkStart w:id="16057" w:name="_ETM_Q43_534610"/>
      <w:bookmarkEnd w:id="16057"/>
      <w:r>
        <w:rPr>
          <w:rtl/>
        </w:rPr>
        <w:t xml:space="preserve">המומחים </w:t>
      </w:r>
      <w:bookmarkStart w:id="16058" w:name="_ETM_Q43_535059"/>
      <w:bookmarkEnd w:id="16058"/>
      <w:r>
        <w:rPr>
          <w:rtl/>
        </w:rPr>
        <w:t xml:space="preserve">בתעשייה </w:t>
      </w:r>
      <w:bookmarkStart w:id="16059" w:name="_ETM_Q43_535629"/>
      <w:bookmarkEnd w:id="16059"/>
      <w:r>
        <w:rPr>
          <w:rtl/>
        </w:rPr>
        <w:t xml:space="preserve">ובאקדמיה </w:t>
      </w:r>
      <w:bookmarkStart w:id="16060" w:name="_ETM_Q43_536829"/>
      <w:bookmarkStart w:id="16061" w:name="_ETM_Q43_537579"/>
      <w:bookmarkEnd w:id="16060"/>
      <w:bookmarkEnd w:id="16061"/>
      <w:r>
        <w:rPr>
          <w:rtl/>
        </w:rPr>
        <w:t xml:space="preserve">באמצעות </w:t>
      </w:r>
      <w:bookmarkStart w:id="16062" w:name="_ETM_Q43_538180"/>
      <w:bookmarkStart w:id="16063" w:name="_ETM_Q43_538329"/>
      <w:bookmarkEnd w:id="16062"/>
      <w:bookmarkEnd w:id="16063"/>
      <w:r>
        <w:rPr>
          <w:rtl/>
        </w:rPr>
        <w:t xml:space="preserve">מלגות </w:t>
      </w:r>
      <w:bookmarkStart w:id="16064" w:name="_ETM_Q43_539020"/>
      <w:bookmarkEnd w:id="16064"/>
      <w:r>
        <w:rPr>
          <w:rtl/>
        </w:rPr>
        <w:t xml:space="preserve">ומחזקים </w:t>
      </w:r>
      <w:bookmarkStart w:id="16065" w:name="_ETM_Q43_540430"/>
      <w:bookmarkEnd w:id="16065"/>
      <w:r>
        <w:rPr>
          <w:rtl/>
        </w:rPr>
        <w:t xml:space="preserve">את </w:t>
      </w:r>
      <w:bookmarkStart w:id="16066" w:name="_ETM_Q43_540550"/>
      <w:bookmarkEnd w:id="16066"/>
      <w:r>
        <w:rPr>
          <w:rtl/>
        </w:rPr>
        <w:t xml:space="preserve">הסגל </w:t>
      </w:r>
      <w:bookmarkStart w:id="16067" w:name="_ETM_Q43_540969"/>
      <w:bookmarkEnd w:id="16067"/>
      <w:r>
        <w:rPr>
          <w:rtl/>
        </w:rPr>
        <w:t xml:space="preserve">האקדמי </w:t>
      </w:r>
      <w:bookmarkStart w:id="16068" w:name="_ETM_Q43_541449"/>
      <w:bookmarkEnd w:id="16068"/>
      <w:r>
        <w:rPr>
          <w:rtl/>
        </w:rPr>
        <w:t>בז</w:t>
      </w:r>
      <w:r>
        <w:rPr>
          <w:rFonts w:hint="cs"/>
          <w:rtl/>
        </w:rPr>
        <w:t>ה</w:t>
      </w:r>
      <w:bookmarkStart w:id="16069" w:name="_ETM_Q43_542410"/>
      <w:bookmarkEnd w:id="16069"/>
      <w:r>
        <w:rPr>
          <w:rFonts w:hint="cs"/>
          <w:rtl/>
        </w:rPr>
        <w:t xml:space="preserve">. </w:t>
      </w:r>
      <w:bookmarkStart w:id="16070" w:name="_ETM_Q43_538936"/>
      <w:bookmarkEnd w:id="16070"/>
      <w:r>
        <w:rPr>
          <w:rtl/>
        </w:rPr>
        <w:t xml:space="preserve">הכרזנו </w:t>
      </w:r>
      <w:bookmarkStart w:id="16071" w:name="_ETM_Q43_542860"/>
      <w:bookmarkEnd w:id="16071"/>
      <w:r>
        <w:rPr>
          <w:rtl/>
        </w:rPr>
        <w:t xml:space="preserve">על </w:t>
      </w:r>
      <w:bookmarkStart w:id="16072" w:name="_ETM_Q43_542949"/>
      <w:bookmarkEnd w:id="16072"/>
      <w:r>
        <w:rPr>
          <w:rtl/>
        </w:rPr>
        <w:t xml:space="preserve">הקמת </w:t>
      </w:r>
      <w:bookmarkStart w:id="16073" w:name="_ETM_Q43_543279"/>
      <w:bookmarkEnd w:id="16073"/>
      <w:r>
        <w:rPr>
          <w:rtl/>
        </w:rPr>
        <w:t xml:space="preserve">תשתיות </w:t>
      </w:r>
      <w:bookmarkStart w:id="16074" w:name="_ETM_Q43_543730"/>
      <w:bookmarkEnd w:id="16074"/>
      <w:r>
        <w:rPr>
          <w:rtl/>
        </w:rPr>
        <w:t xml:space="preserve">חישוב </w:t>
      </w:r>
      <w:bookmarkStart w:id="16075" w:name="_ETM_Q43_544210"/>
      <w:bookmarkEnd w:id="16075"/>
      <w:r>
        <w:rPr>
          <w:rtl/>
        </w:rPr>
        <w:t xml:space="preserve">והקמת </w:t>
      </w:r>
      <w:bookmarkStart w:id="16076" w:name="_ETM_Q43_544600"/>
      <w:bookmarkEnd w:id="16076"/>
      <w:r>
        <w:rPr>
          <w:rtl/>
        </w:rPr>
        <w:t>מחשב</w:t>
      </w:r>
      <w:bookmarkStart w:id="16077" w:name="_ETM_Q43_545020"/>
      <w:bookmarkEnd w:id="16077"/>
      <w:r>
        <w:rPr>
          <w:rFonts w:hint="cs"/>
          <w:rtl/>
        </w:rPr>
        <w:t>-</w:t>
      </w:r>
      <w:bookmarkStart w:id="16078" w:name="_ETM_Q43_542207"/>
      <w:bookmarkEnd w:id="16078"/>
      <w:r>
        <w:rPr>
          <w:rtl/>
        </w:rPr>
        <w:t xml:space="preserve">על </w:t>
      </w:r>
      <w:bookmarkStart w:id="16079" w:name="_ETM_Q43_545320"/>
      <w:bookmarkEnd w:id="16079"/>
      <w:r>
        <w:rPr>
          <w:rtl/>
        </w:rPr>
        <w:t xml:space="preserve">בישראל </w:t>
      </w:r>
      <w:bookmarkStart w:id="16080" w:name="_ETM_Q43_546490"/>
      <w:bookmarkEnd w:id="16080"/>
      <w:r>
        <w:rPr>
          <w:rtl/>
        </w:rPr>
        <w:t>ש</w:t>
      </w:r>
      <w:r>
        <w:rPr>
          <w:rFonts w:hint="cs"/>
          <w:rtl/>
        </w:rPr>
        <w:t>יהווה</w:t>
      </w:r>
      <w:bookmarkStart w:id="16081" w:name="_ETM_Q43_543157"/>
      <w:bookmarkEnd w:id="16081"/>
      <w:r>
        <w:rPr>
          <w:rtl/>
        </w:rPr>
        <w:t xml:space="preserve"> </w:t>
      </w:r>
      <w:bookmarkStart w:id="16082" w:name="_ETM_Q43_546909"/>
      <w:bookmarkEnd w:id="16082"/>
      <w:r>
        <w:rPr>
          <w:rtl/>
        </w:rPr>
        <w:t xml:space="preserve">תשתית </w:t>
      </w:r>
      <w:bookmarkStart w:id="16083" w:name="_ETM_Q43_547329"/>
      <w:bookmarkEnd w:id="16083"/>
      <w:r>
        <w:rPr>
          <w:rtl/>
        </w:rPr>
        <w:t xml:space="preserve">אימון </w:t>
      </w:r>
      <w:bookmarkStart w:id="16084" w:name="_ETM_Q43_547630"/>
      <w:bookmarkEnd w:id="16084"/>
      <w:r>
        <w:rPr>
          <w:rtl/>
        </w:rPr>
        <w:t xml:space="preserve">מודלים </w:t>
      </w:r>
      <w:bookmarkStart w:id="16085" w:name="_ETM_Q43_548079"/>
      <w:bookmarkEnd w:id="16085"/>
      <w:r>
        <w:rPr>
          <w:rtl/>
        </w:rPr>
        <w:t xml:space="preserve">גדולים </w:t>
      </w:r>
      <w:bookmarkStart w:id="16086" w:name="_ETM_Q43_548499"/>
      <w:bookmarkEnd w:id="16086"/>
      <w:r>
        <w:rPr>
          <w:rtl/>
        </w:rPr>
        <w:t xml:space="preserve">בבינה </w:t>
      </w:r>
      <w:bookmarkStart w:id="16087" w:name="_ETM_Q43_548829"/>
      <w:bookmarkEnd w:id="16087"/>
      <w:r>
        <w:rPr>
          <w:rFonts w:hint="cs"/>
          <w:rtl/>
        </w:rPr>
        <w:t>ה</w:t>
      </w:r>
      <w:r>
        <w:rPr>
          <w:rtl/>
        </w:rPr>
        <w:t>מלאכותית</w:t>
      </w:r>
      <w:bookmarkStart w:id="16088" w:name="_ETM_Q43_545606"/>
      <w:bookmarkEnd w:id="16088"/>
      <w:r w:rsidRPr="000F2C86">
        <w:rPr>
          <w:rFonts w:hint="cs"/>
          <w:rtl/>
        </w:rPr>
        <w:t>,</w:t>
      </w:r>
      <w:r w:rsidRPr="000F2C86">
        <w:rPr>
          <w:rtl/>
        </w:rPr>
        <w:t xml:space="preserve"> </w:t>
      </w:r>
      <w:bookmarkStart w:id="16089" w:name="_ETM_Q43_549759"/>
      <w:bookmarkEnd w:id="16089"/>
      <w:r w:rsidRPr="000F2C86">
        <w:rPr>
          <w:rtl/>
        </w:rPr>
        <w:t>לה</w:t>
      </w:r>
      <w:bookmarkStart w:id="16090" w:name="_ETM_Q43_545886"/>
      <w:bookmarkEnd w:id="16090"/>
      <w:r w:rsidRPr="000F2C86">
        <w:rPr>
          <w:rFonts w:hint="cs"/>
          <w:rtl/>
        </w:rPr>
        <w:t>אצ</w:t>
      </w:r>
      <w:r w:rsidRPr="000F2C86">
        <w:rPr>
          <w:rtl/>
        </w:rPr>
        <w:t>ת</w:t>
      </w:r>
      <w:bookmarkStart w:id="16091" w:name="_ETM_Q43_545526"/>
      <w:bookmarkEnd w:id="16091"/>
      <w:r>
        <w:rPr>
          <w:rtl/>
        </w:rPr>
        <w:t xml:space="preserve"> </w:t>
      </w:r>
      <w:bookmarkStart w:id="16092" w:name="_ETM_Q43_550390"/>
      <w:bookmarkEnd w:id="16092"/>
      <w:r>
        <w:rPr>
          <w:rtl/>
        </w:rPr>
        <w:t xml:space="preserve">מו"פ </w:t>
      </w:r>
      <w:bookmarkStart w:id="16093" w:name="_ETM_Q43_550749"/>
      <w:bookmarkEnd w:id="16093"/>
      <w:r>
        <w:rPr>
          <w:rtl/>
        </w:rPr>
        <w:t>טכנולוגי</w:t>
      </w:r>
      <w:r>
        <w:rPr>
          <w:rFonts w:hint="cs"/>
          <w:rtl/>
        </w:rPr>
        <w:t>.</w:t>
      </w:r>
      <w:r>
        <w:rPr>
          <w:rtl/>
        </w:rPr>
        <w:t xml:space="preserve"> </w:t>
      </w:r>
      <w:bookmarkStart w:id="16094" w:name="_ETM_Q43_551859"/>
      <w:bookmarkEnd w:id="16094"/>
      <w:r>
        <w:rPr>
          <w:rtl/>
        </w:rPr>
        <w:t xml:space="preserve">עד </w:t>
      </w:r>
      <w:bookmarkStart w:id="16095" w:name="_ETM_Q43_552039"/>
      <w:bookmarkEnd w:id="16095"/>
      <w:r>
        <w:rPr>
          <w:rtl/>
        </w:rPr>
        <w:t xml:space="preserve">סוף </w:t>
      </w:r>
      <w:bookmarkStart w:id="16096" w:name="_ETM_Q43_552249"/>
      <w:bookmarkEnd w:id="16096"/>
      <w:r>
        <w:rPr>
          <w:rtl/>
        </w:rPr>
        <w:t xml:space="preserve">השנה </w:t>
      </w:r>
      <w:bookmarkStart w:id="16097" w:name="_ETM_Q43_552850"/>
      <w:bookmarkEnd w:id="16097"/>
      <w:r>
        <w:rPr>
          <w:rtl/>
        </w:rPr>
        <w:t xml:space="preserve">ייבחר </w:t>
      </w:r>
      <w:bookmarkStart w:id="16098" w:name="_ETM_Q43_553329"/>
      <w:bookmarkEnd w:id="16098"/>
      <w:r>
        <w:rPr>
          <w:rtl/>
        </w:rPr>
        <w:t>זכ</w:t>
      </w:r>
      <w:bookmarkStart w:id="16099" w:name="_ETM_Q43_553589"/>
      <w:bookmarkEnd w:id="16099"/>
      <w:r>
        <w:rPr>
          <w:rFonts w:hint="cs"/>
          <w:rtl/>
        </w:rPr>
        <w:t>י</w:t>
      </w:r>
      <w:r>
        <w:rPr>
          <w:rtl/>
        </w:rPr>
        <w:t xml:space="preserve">ין </w:t>
      </w:r>
      <w:bookmarkStart w:id="16100" w:name="_ETM_Q43_554680"/>
      <w:bookmarkEnd w:id="16100"/>
      <w:r>
        <w:rPr>
          <w:rtl/>
        </w:rPr>
        <w:t xml:space="preserve">שיבצע </w:t>
      </w:r>
      <w:bookmarkStart w:id="16101" w:name="_ETM_Q43_555279"/>
      <w:bookmarkEnd w:id="16101"/>
      <w:r>
        <w:rPr>
          <w:rtl/>
        </w:rPr>
        <w:t xml:space="preserve">את </w:t>
      </w:r>
      <w:bookmarkStart w:id="16102" w:name="_ETM_Q43_555430"/>
      <w:bookmarkEnd w:id="16102"/>
      <w:r>
        <w:rPr>
          <w:rtl/>
        </w:rPr>
        <w:t>הנוש</w:t>
      </w:r>
      <w:bookmarkStart w:id="16103" w:name="_ETM_Q43_553946"/>
      <w:bookmarkStart w:id="16104" w:name="_ETM_Q43_549815"/>
      <w:bookmarkStart w:id="16105" w:name="_ETM_Q43_545165"/>
      <w:bookmarkEnd w:id="16103"/>
      <w:bookmarkEnd w:id="16104"/>
      <w:bookmarkEnd w:id="16105"/>
      <w:r>
        <w:rPr>
          <w:rtl/>
        </w:rPr>
        <w:t>א</w:t>
      </w:r>
      <w:r>
        <w:rPr>
          <w:rFonts w:hint="cs"/>
          <w:rtl/>
        </w:rPr>
        <w:t>.</w:t>
      </w:r>
      <w:bookmarkStart w:id="16106" w:name="_ETM_Q43_557150"/>
      <w:bookmarkStart w:id="16107" w:name="_ETM_Q43_557652"/>
      <w:bookmarkEnd w:id="16106"/>
      <w:bookmarkEnd w:id="16107"/>
    </w:p>
    <w:p w14:paraId="57FA8602" w14:textId="77777777" w:rsidR="007F0AB3" w:rsidRDefault="007F0AB3" w:rsidP="007C26EC">
      <w:pPr>
        <w:rPr>
          <w:rtl/>
        </w:rPr>
      </w:pPr>
      <w:bookmarkStart w:id="16108" w:name="_ETM_Q43_557733"/>
      <w:bookmarkEnd w:id="16108"/>
    </w:p>
    <w:p w14:paraId="40F3F130" w14:textId="77777777" w:rsidR="007F0AB3" w:rsidRDefault="007F0AB3" w:rsidP="007C26EC">
      <w:pPr>
        <w:rPr>
          <w:rtl/>
        </w:rPr>
      </w:pPr>
      <w:bookmarkStart w:id="16109" w:name="_ETM_Q43_557812"/>
      <w:bookmarkStart w:id="16110" w:name="_ETM_Q43_557877"/>
      <w:bookmarkEnd w:id="16109"/>
      <w:bookmarkEnd w:id="16110"/>
      <w:r>
        <w:rPr>
          <w:rtl/>
        </w:rPr>
        <w:t>מ</w:t>
      </w:r>
      <w:r>
        <w:rPr>
          <w:rFonts w:hint="cs"/>
          <w:rtl/>
        </w:rPr>
        <w:t>י</w:t>
      </w:r>
      <w:r>
        <w:rPr>
          <w:rtl/>
        </w:rPr>
        <w:t xml:space="preserve">מנו </w:t>
      </w:r>
      <w:bookmarkStart w:id="16111" w:name="_ETM_Q43_557779"/>
      <w:bookmarkEnd w:id="16111"/>
      <w:r>
        <w:rPr>
          <w:rtl/>
        </w:rPr>
        <w:t xml:space="preserve">50 </w:t>
      </w:r>
      <w:bookmarkStart w:id="16112" w:name="_ETM_Q43_558320"/>
      <w:bookmarkEnd w:id="16112"/>
      <w:r>
        <w:rPr>
          <w:rtl/>
        </w:rPr>
        <w:t xml:space="preserve">פרויקטים </w:t>
      </w:r>
      <w:bookmarkStart w:id="16113" w:name="_ETM_Q43_558860"/>
      <w:bookmarkEnd w:id="16113"/>
      <w:r>
        <w:rPr>
          <w:rtl/>
        </w:rPr>
        <w:t xml:space="preserve">שונים </w:t>
      </w:r>
      <w:bookmarkStart w:id="16114" w:name="_ETM_Q43_559400"/>
      <w:bookmarkEnd w:id="16114"/>
      <w:r>
        <w:rPr>
          <w:rtl/>
        </w:rPr>
        <w:t xml:space="preserve">בתחום </w:t>
      </w:r>
      <w:bookmarkStart w:id="16115" w:name="_ETM_Q43_559790"/>
      <w:bookmarkEnd w:id="16115"/>
      <w:r>
        <w:rPr>
          <w:rtl/>
        </w:rPr>
        <w:t xml:space="preserve">עיבוד </w:t>
      </w:r>
      <w:bookmarkStart w:id="16116" w:name="_ETM_Q43_560089"/>
      <w:bookmarkEnd w:id="16116"/>
      <w:r>
        <w:rPr>
          <w:rtl/>
        </w:rPr>
        <w:t xml:space="preserve">שפה </w:t>
      </w:r>
      <w:bookmarkStart w:id="16117" w:name="_ETM_Q43_560950"/>
      <w:bookmarkEnd w:id="16117"/>
      <w:r>
        <w:rPr>
          <w:rtl/>
        </w:rPr>
        <w:t xml:space="preserve">כדי </w:t>
      </w:r>
      <w:bookmarkStart w:id="16118" w:name="_ETM_Q43_561249"/>
      <w:bookmarkEnd w:id="16118"/>
      <w:proofErr w:type="spellStart"/>
      <w:r>
        <w:rPr>
          <w:rtl/>
        </w:rPr>
        <w:t>להנגיש</w:t>
      </w:r>
      <w:proofErr w:type="spellEnd"/>
      <w:r>
        <w:rPr>
          <w:rtl/>
        </w:rPr>
        <w:t xml:space="preserve"> </w:t>
      </w:r>
      <w:bookmarkStart w:id="16119" w:name="_ETM_Q43_561850"/>
      <w:bookmarkEnd w:id="16119"/>
      <w:r>
        <w:rPr>
          <w:rtl/>
        </w:rPr>
        <w:t xml:space="preserve">את </w:t>
      </w:r>
      <w:bookmarkStart w:id="16120" w:name="_ETM_Q43_561999"/>
      <w:bookmarkEnd w:id="16120"/>
      <w:r>
        <w:rPr>
          <w:rtl/>
        </w:rPr>
        <w:t xml:space="preserve">יכולות </w:t>
      </w:r>
      <w:bookmarkStart w:id="16121" w:name="_ETM_Q43_562509"/>
      <w:bookmarkEnd w:id="16121"/>
      <w:r>
        <w:rPr>
          <w:rtl/>
        </w:rPr>
        <w:t xml:space="preserve">השפה </w:t>
      </w:r>
      <w:bookmarkStart w:id="16122" w:name="_ETM_Q43_562959"/>
      <w:bookmarkEnd w:id="16122"/>
      <w:r>
        <w:rPr>
          <w:rtl/>
        </w:rPr>
        <w:t xml:space="preserve">העברית </w:t>
      </w:r>
      <w:bookmarkStart w:id="16123" w:name="_ETM_Q43_563380"/>
      <w:bookmarkEnd w:id="16123"/>
      <w:r>
        <w:rPr>
          <w:rtl/>
        </w:rPr>
        <w:t>וה</w:t>
      </w:r>
      <w:bookmarkStart w:id="16124" w:name="_ETM_Q43_560746"/>
      <w:bookmarkEnd w:id="16124"/>
      <w:r>
        <w:rPr>
          <w:rtl/>
        </w:rPr>
        <w:t>ערבית</w:t>
      </w:r>
      <w:r>
        <w:rPr>
          <w:rFonts w:hint="cs"/>
          <w:rtl/>
        </w:rPr>
        <w:t>,</w:t>
      </w:r>
      <w:r>
        <w:rPr>
          <w:rtl/>
        </w:rPr>
        <w:t xml:space="preserve"> </w:t>
      </w:r>
      <w:bookmarkStart w:id="16125" w:name="_ETM_Q43_564670"/>
      <w:bookmarkEnd w:id="16125"/>
      <w:r>
        <w:rPr>
          <w:rtl/>
        </w:rPr>
        <w:t xml:space="preserve">ואנו </w:t>
      </w:r>
      <w:bookmarkStart w:id="16126" w:name="_ETM_Q43_564999"/>
      <w:bookmarkEnd w:id="16126"/>
      <w:r>
        <w:rPr>
          <w:rtl/>
        </w:rPr>
        <w:t xml:space="preserve">משקיעים </w:t>
      </w:r>
      <w:bookmarkStart w:id="16127" w:name="_ETM_Q43_565479"/>
      <w:bookmarkEnd w:id="16127"/>
      <w:r>
        <w:rPr>
          <w:rtl/>
        </w:rPr>
        <w:t xml:space="preserve">בפיתוח </w:t>
      </w:r>
      <w:bookmarkStart w:id="16128" w:name="_ETM_Q43_566020"/>
      <w:bookmarkEnd w:id="16128"/>
      <w:proofErr w:type="spellStart"/>
      <w:r>
        <w:rPr>
          <w:rtl/>
        </w:rPr>
        <w:t>והנגשת</w:t>
      </w:r>
      <w:proofErr w:type="spellEnd"/>
      <w:r>
        <w:rPr>
          <w:rtl/>
        </w:rPr>
        <w:t xml:space="preserve"> </w:t>
      </w:r>
      <w:bookmarkStart w:id="16129" w:name="_ETM_Q43_566560"/>
      <w:bookmarkEnd w:id="16129"/>
      <w:r>
        <w:rPr>
          <w:rtl/>
        </w:rPr>
        <w:t xml:space="preserve">מאגרי </w:t>
      </w:r>
      <w:bookmarkStart w:id="16130" w:name="_ETM_Q43_566979"/>
      <w:bookmarkEnd w:id="16130"/>
      <w:r>
        <w:rPr>
          <w:rtl/>
        </w:rPr>
        <w:t xml:space="preserve">מידע </w:t>
      </w:r>
      <w:bookmarkStart w:id="16131" w:name="_ETM_Q43_567459"/>
      <w:bookmarkEnd w:id="16131"/>
      <w:r>
        <w:rPr>
          <w:rtl/>
        </w:rPr>
        <w:t xml:space="preserve">ותשתיות </w:t>
      </w:r>
      <w:bookmarkStart w:id="16132" w:name="_ETM_Q43_568060"/>
      <w:bookmarkEnd w:id="16132"/>
      <w:r>
        <w:rPr>
          <w:rtl/>
        </w:rPr>
        <w:t xml:space="preserve">של </w:t>
      </w:r>
      <w:bookmarkStart w:id="16133" w:name="_ETM_Q43_568240"/>
      <w:bookmarkEnd w:id="16133"/>
      <w:r>
        <w:rPr>
          <w:rtl/>
        </w:rPr>
        <w:t>ד</w:t>
      </w:r>
      <w:bookmarkStart w:id="16134" w:name="_ETM_Q43_569369"/>
      <w:bookmarkStart w:id="16135" w:name="_ETM_Q43_563246"/>
      <w:bookmarkEnd w:id="16134"/>
      <w:bookmarkEnd w:id="16135"/>
      <w:r>
        <w:rPr>
          <w:rFonts w:hint="cs"/>
          <w:rtl/>
        </w:rPr>
        <w:t xml:space="preserve">אטה. </w:t>
      </w:r>
      <w:r>
        <w:rPr>
          <w:rtl/>
        </w:rPr>
        <w:t xml:space="preserve">אנחנו </w:t>
      </w:r>
      <w:bookmarkStart w:id="16136" w:name="_ETM_Q43_569639"/>
      <w:bookmarkEnd w:id="16136"/>
      <w:r>
        <w:rPr>
          <w:rtl/>
        </w:rPr>
        <w:t xml:space="preserve">נמצאים </w:t>
      </w:r>
      <w:bookmarkStart w:id="16137" w:name="_ETM_Q43_570060"/>
      <w:bookmarkEnd w:id="16137"/>
      <w:r>
        <w:rPr>
          <w:rtl/>
        </w:rPr>
        <w:t xml:space="preserve">בהליכים </w:t>
      </w:r>
      <w:bookmarkStart w:id="16138" w:name="_ETM_Q43_570509"/>
      <w:bookmarkEnd w:id="16138"/>
      <w:r>
        <w:rPr>
          <w:rtl/>
        </w:rPr>
        <w:t xml:space="preserve">לפיתוח </w:t>
      </w:r>
      <w:bookmarkStart w:id="16139" w:name="_ETM_Q43_570959"/>
      <w:bookmarkEnd w:id="16139"/>
      <w:r>
        <w:rPr>
          <w:rtl/>
        </w:rPr>
        <w:t xml:space="preserve">תוכניות </w:t>
      </w:r>
      <w:bookmarkStart w:id="16140" w:name="_ETM_Q43_571380"/>
      <w:bookmarkEnd w:id="16140"/>
      <w:r>
        <w:rPr>
          <w:rtl/>
        </w:rPr>
        <w:t xml:space="preserve">גם </w:t>
      </w:r>
      <w:bookmarkStart w:id="16141" w:name="_ETM_Q43_571529"/>
      <w:bookmarkEnd w:id="16141"/>
      <w:r>
        <w:rPr>
          <w:rtl/>
        </w:rPr>
        <w:t xml:space="preserve">בתחום </w:t>
      </w:r>
      <w:bookmarkStart w:id="16142" w:name="_ETM_Q43_571799"/>
      <w:bookmarkEnd w:id="16142"/>
      <w:r>
        <w:rPr>
          <w:rtl/>
        </w:rPr>
        <w:t xml:space="preserve">החינוך </w:t>
      </w:r>
      <w:bookmarkStart w:id="16143" w:name="_ETM_Q43_572339"/>
      <w:bookmarkEnd w:id="16143"/>
      <w:r>
        <w:rPr>
          <w:rtl/>
        </w:rPr>
        <w:t xml:space="preserve">וגם </w:t>
      </w:r>
      <w:bookmarkStart w:id="16144" w:name="_ETM_Q43_572789"/>
      <w:bookmarkEnd w:id="16144"/>
      <w:r>
        <w:rPr>
          <w:rtl/>
        </w:rPr>
        <w:t xml:space="preserve">בתחום </w:t>
      </w:r>
      <w:bookmarkStart w:id="16145" w:name="_ETM_Q43_573089"/>
      <w:bookmarkEnd w:id="16145"/>
      <w:r>
        <w:rPr>
          <w:rtl/>
        </w:rPr>
        <w:t xml:space="preserve">התעסוקה </w:t>
      </w:r>
      <w:bookmarkStart w:id="16146" w:name="_ETM_Q43_574170"/>
      <w:bookmarkEnd w:id="16146"/>
      <w:r>
        <w:rPr>
          <w:rtl/>
        </w:rPr>
        <w:t xml:space="preserve">ובתחום </w:t>
      </w:r>
      <w:bookmarkStart w:id="16147" w:name="_ETM_Q43_574649"/>
      <w:bookmarkEnd w:id="16147"/>
      <w:r>
        <w:rPr>
          <w:rtl/>
        </w:rPr>
        <w:t>הבריאות</w:t>
      </w:r>
      <w:r>
        <w:rPr>
          <w:rFonts w:hint="cs"/>
          <w:rtl/>
        </w:rPr>
        <w:t>.</w:t>
      </w:r>
      <w:r>
        <w:rPr>
          <w:rtl/>
        </w:rPr>
        <w:t xml:space="preserve"> </w:t>
      </w:r>
      <w:bookmarkStart w:id="16148" w:name="_ETM_Q43_575609"/>
      <w:bookmarkEnd w:id="16148"/>
    </w:p>
    <w:p w14:paraId="69789EF1" w14:textId="77777777" w:rsidR="007F0AB3" w:rsidRDefault="007F0AB3" w:rsidP="007C26EC">
      <w:pPr>
        <w:rPr>
          <w:rtl/>
        </w:rPr>
      </w:pPr>
    </w:p>
    <w:p w14:paraId="537681F4" w14:textId="77777777" w:rsidR="007F0AB3" w:rsidRDefault="007F0AB3" w:rsidP="007C26EC">
      <w:pPr>
        <w:rPr>
          <w:rtl/>
        </w:rPr>
      </w:pPr>
      <w:r>
        <w:rPr>
          <w:rtl/>
        </w:rPr>
        <w:t xml:space="preserve">המדינה </w:t>
      </w:r>
      <w:bookmarkStart w:id="16149" w:name="_ETM_Q43_576089"/>
      <w:bookmarkEnd w:id="16149"/>
      <w:r>
        <w:rPr>
          <w:rtl/>
        </w:rPr>
        <w:t xml:space="preserve">השקיעה </w:t>
      </w:r>
      <w:bookmarkStart w:id="16150" w:name="_ETM_Q43_576509"/>
      <w:bookmarkEnd w:id="16150"/>
      <w:r>
        <w:rPr>
          <w:rtl/>
        </w:rPr>
        <w:t xml:space="preserve">עד </w:t>
      </w:r>
      <w:bookmarkStart w:id="16151" w:name="_ETM_Q43_576630"/>
      <w:bookmarkEnd w:id="16151"/>
      <w:r>
        <w:rPr>
          <w:rtl/>
        </w:rPr>
        <w:t xml:space="preserve">היום </w:t>
      </w:r>
      <w:bookmarkStart w:id="16152" w:name="_ETM_Q43_577020"/>
      <w:bookmarkEnd w:id="16152"/>
      <w:r>
        <w:rPr>
          <w:rtl/>
        </w:rPr>
        <w:t xml:space="preserve">מיליארד </w:t>
      </w:r>
      <w:bookmarkStart w:id="16153" w:name="_ETM_Q43_577380"/>
      <w:bookmarkEnd w:id="16153"/>
      <w:r>
        <w:rPr>
          <w:rtl/>
        </w:rPr>
        <w:t xml:space="preserve">שקלים </w:t>
      </w:r>
      <w:bookmarkStart w:id="16154" w:name="_ETM_Q43_577829"/>
      <w:bookmarkEnd w:id="16154"/>
      <w:r>
        <w:rPr>
          <w:rtl/>
        </w:rPr>
        <w:t xml:space="preserve">בתחום </w:t>
      </w:r>
      <w:bookmarkStart w:id="16155" w:name="_ETM_Q43_578130"/>
      <w:bookmarkEnd w:id="16155"/>
      <w:r>
        <w:rPr>
          <w:rtl/>
        </w:rPr>
        <w:t xml:space="preserve">הבינה </w:t>
      </w:r>
      <w:bookmarkStart w:id="16156" w:name="_ETM_Q43_578429"/>
      <w:bookmarkEnd w:id="16156"/>
      <w:r>
        <w:rPr>
          <w:rtl/>
        </w:rPr>
        <w:t>המלאכותית</w:t>
      </w:r>
      <w:r>
        <w:rPr>
          <w:rFonts w:hint="cs"/>
          <w:rtl/>
        </w:rPr>
        <w:t>.</w:t>
      </w:r>
      <w:r>
        <w:rPr>
          <w:rtl/>
        </w:rPr>
        <w:t xml:space="preserve"> </w:t>
      </w:r>
      <w:bookmarkStart w:id="16157" w:name="_ETM_Q43_579529"/>
      <w:bookmarkEnd w:id="16157"/>
      <w:r>
        <w:rPr>
          <w:rtl/>
        </w:rPr>
        <w:t xml:space="preserve">אין </w:t>
      </w:r>
      <w:bookmarkStart w:id="16158" w:name="_ETM_Q43_579740"/>
      <w:bookmarkEnd w:id="16158"/>
      <w:r>
        <w:rPr>
          <w:rtl/>
        </w:rPr>
        <w:t xml:space="preserve">ספק </w:t>
      </w:r>
      <w:bookmarkStart w:id="16159" w:name="_ETM_Q43_580310"/>
      <w:bookmarkEnd w:id="16159"/>
      <w:r>
        <w:rPr>
          <w:rtl/>
        </w:rPr>
        <w:t xml:space="preserve">שזה </w:t>
      </w:r>
      <w:bookmarkStart w:id="16160" w:name="_ETM_Q43_580579"/>
      <w:bookmarkEnd w:id="16160"/>
      <w:r>
        <w:rPr>
          <w:rtl/>
        </w:rPr>
        <w:t xml:space="preserve">לא </w:t>
      </w:r>
      <w:bookmarkStart w:id="16161" w:name="_ETM_Q43_580700"/>
      <w:bookmarkEnd w:id="16161"/>
      <w:r>
        <w:rPr>
          <w:rtl/>
        </w:rPr>
        <w:t>מספיק</w:t>
      </w:r>
      <w:r>
        <w:rPr>
          <w:rFonts w:hint="cs"/>
          <w:rtl/>
        </w:rPr>
        <w:t>,</w:t>
      </w:r>
      <w:r>
        <w:rPr>
          <w:rtl/>
        </w:rPr>
        <w:t xml:space="preserve"> </w:t>
      </w:r>
      <w:bookmarkStart w:id="16162" w:name="_ETM_Q43_581210"/>
      <w:bookmarkEnd w:id="16162"/>
      <w:r>
        <w:rPr>
          <w:rtl/>
        </w:rPr>
        <w:t xml:space="preserve">וצריך </w:t>
      </w:r>
      <w:bookmarkStart w:id="16163" w:name="_ETM_Q43_581779"/>
      <w:bookmarkEnd w:id="16163"/>
      <w:r>
        <w:rPr>
          <w:rtl/>
        </w:rPr>
        <w:t xml:space="preserve">להשקיע </w:t>
      </w:r>
      <w:bookmarkStart w:id="16164" w:name="_ETM_Q43_582599"/>
      <w:bookmarkEnd w:id="16164"/>
      <w:r>
        <w:rPr>
          <w:rtl/>
        </w:rPr>
        <w:t xml:space="preserve">הרבה </w:t>
      </w:r>
      <w:bookmarkStart w:id="16165" w:name="_ETM_Q43_583079"/>
      <w:bookmarkEnd w:id="16165"/>
      <w:r>
        <w:rPr>
          <w:rtl/>
        </w:rPr>
        <w:t>יותר</w:t>
      </w:r>
      <w:r>
        <w:rPr>
          <w:rFonts w:hint="cs"/>
          <w:rtl/>
        </w:rPr>
        <w:t>.</w:t>
      </w:r>
      <w:r>
        <w:rPr>
          <w:rtl/>
        </w:rPr>
        <w:t xml:space="preserve"> </w:t>
      </w:r>
      <w:bookmarkStart w:id="16166" w:name="_ETM_Q43_584029"/>
      <w:bookmarkEnd w:id="16166"/>
      <w:r>
        <w:rPr>
          <w:rtl/>
        </w:rPr>
        <w:t>ז</w:t>
      </w:r>
      <w:r>
        <w:rPr>
          <w:rFonts w:hint="cs"/>
          <w:rtl/>
        </w:rPr>
        <w:t>והי</w:t>
      </w:r>
      <w:bookmarkStart w:id="16167" w:name="_ETM_Q43_580115"/>
      <w:bookmarkEnd w:id="16167"/>
      <w:r>
        <w:rPr>
          <w:rtl/>
        </w:rPr>
        <w:t xml:space="preserve"> </w:t>
      </w:r>
      <w:bookmarkStart w:id="16168" w:name="_ETM_Q43_584239"/>
      <w:bookmarkEnd w:id="16168"/>
      <w:r>
        <w:rPr>
          <w:rtl/>
        </w:rPr>
        <w:t xml:space="preserve">השקעה </w:t>
      </w:r>
      <w:bookmarkStart w:id="16169" w:name="_ETM_Q43_584630"/>
      <w:bookmarkEnd w:id="16169"/>
      <w:r>
        <w:rPr>
          <w:rtl/>
        </w:rPr>
        <w:t xml:space="preserve">שהמטרה </w:t>
      </w:r>
      <w:bookmarkStart w:id="16170" w:name="_ETM_Q43_585139"/>
      <w:bookmarkEnd w:id="16170"/>
      <w:r>
        <w:rPr>
          <w:rtl/>
        </w:rPr>
        <w:t xml:space="preserve">העליונה </w:t>
      </w:r>
      <w:bookmarkStart w:id="16171" w:name="_ETM_Q43_585499"/>
      <w:bookmarkEnd w:id="16171"/>
      <w:r>
        <w:rPr>
          <w:rtl/>
        </w:rPr>
        <w:t xml:space="preserve">שלה </w:t>
      </w:r>
      <w:bookmarkStart w:id="16172" w:name="_ETM_Q43_586249"/>
      <w:bookmarkEnd w:id="16172"/>
      <w:r>
        <w:rPr>
          <w:rtl/>
        </w:rPr>
        <w:t xml:space="preserve">היא </w:t>
      </w:r>
      <w:bookmarkStart w:id="16173" w:name="_ETM_Q43_586399"/>
      <w:bookmarkEnd w:id="16173"/>
      <w:r>
        <w:rPr>
          <w:rtl/>
        </w:rPr>
        <w:t xml:space="preserve">להבטיח </w:t>
      </w:r>
      <w:bookmarkStart w:id="16174" w:name="_ETM_Q43_586789"/>
      <w:bookmarkEnd w:id="16174"/>
      <w:r>
        <w:rPr>
          <w:rtl/>
        </w:rPr>
        <w:t xml:space="preserve">את </w:t>
      </w:r>
      <w:bookmarkStart w:id="16175" w:name="_ETM_Q43_586880"/>
      <w:bookmarkEnd w:id="16175"/>
      <w:r>
        <w:rPr>
          <w:rtl/>
        </w:rPr>
        <w:t xml:space="preserve">ההובלה </w:t>
      </w:r>
      <w:bookmarkStart w:id="16176" w:name="_ETM_Q43_587270"/>
      <w:bookmarkEnd w:id="16176"/>
      <w:r>
        <w:rPr>
          <w:rtl/>
        </w:rPr>
        <w:t xml:space="preserve">הישראלית </w:t>
      </w:r>
      <w:bookmarkStart w:id="16177" w:name="_ETM_Q43_587810"/>
      <w:bookmarkEnd w:id="16177"/>
      <w:r>
        <w:rPr>
          <w:rtl/>
        </w:rPr>
        <w:t xml:space="preserve">בתחום </w:t>
      </w:r>
      <w:bookmarkStart w:id="16178" w:name="_ETM_Q43_588200"/>
      <w:bookmarkEnd w:id="16178"/>
      <w:r>
        <w:rPr>
          <w:rtl/>
        </w:rPr>
        <w:t xml:space="preserve">זה </w:t>
      </w:r>
      <w:bookmarkStart w:id="16179" w:name="_ETM_Q43_588380"/>
      <w:bookmarkEnd w:id="16179"/>
      <w:r>
        <w:rPr>
          <w:rtl/>
        </w:rPr>
        <w:t xml:space="preserve">בשנים </w:t>
      </w:r>
      <w:bookmarkStart w:id="16180" w:name="_ETM_Q43_588799"/>
      <w:bookmarkEnd w:id="16180"/>
      <w:r>
        <w:rPr>
          <w:rtl/>
        </w:rPr>
        <w:t>הבאות</w:t>
      </w:r>
      <w:r>
        <w:rPr>
          <w:rFonts w:hint="cs"/>
          <w:rtl/>
        </w:rPr>
        <w:t>,</w:t>
      </w:r>
      <w:r>
        <w:rPr>
          <w:rtl/>
        </w:rPr>
        <w:t xml:space="preserve"> </w:t>
      </w:r>
      <w:bookmarkStart w:id="16181" w:name="_ETM_Q43_589710"/>
      <w:bookmarkEnd w:id="16181"/>
      <w:r>
        <w:rPr>
          <w:rtl/>
        </w:rPr>
        <w:t xml:space="preserve">תוך </w:t>
      </w:r>
      <w:bookmarkStart w:id="16182" w:name="_ETM_Q43_589950"/>
      <w:bookmarkEnd w:id="16182"/>
      <w:r>
        <w:rPr>
          <w:rtl/>
        </w:rPr>
        <w:t xml:space="preserve">שימוש </w:t>
      </w:r>
      <w:bookmarkStart w:id="16183" w:name="_ETM_Q43_590310"/>
      <w:bookmarkEnd w:id="16183"/>
      <w:r>
        <w:rPr>
          <w:rtl/>
        </w:rPr>
        <w:t xml:space="preserve">בבינה </w:t>
      </w:r>
      <w:bookmarkStart w:id="16184" w:name="_ETM_Q43_590700"/>
      <w:bookmarkEnd w:id="16184"/>
      <w:r>
        <w:rPr>
          <w:rtl/>
        </w:rPr>
        <w:t xml:space="preserve">מלאכותית </w:t>
      </w:r>
      <w:bookmarkStart w:id="16185" w:name="_ETM_Q43_591179"/>
      <w:bookmarkEnd w:id="16185"/>
      <w:r>
        <w:rPr>
          <w:rtl/>
        </w:rPr>
        <w:t xml:space="preserve">לטובת </w:t>
      </w:r>
      <w:bookmarkStart w:id="16186" w:name="_ETM_Q43_591539"/>
      <w:bookmarkEnd w:id="16186"/>
      <w:r>
        <w:rPr>
          <w:rtl/>
        </w:rPr>
        <w:t>האזרחים</w:t>
      </w:r>
      <w:r>
        <w:rPr>
          <w:rFonts w:hint="cs"/>
          <w:rtl/>
        </w:rPr>
        <w:t>,</w:t>
      </w:r>
      <w:r>
        <w:rPr>
          <w:rtl/>
        </w:rPr>
        <w:t xml:space="preserve"> </w:t>
      </w:r>
      <w:bookmarkStart w:id="16187" w:name="_ETM_Q43_592529"/>
      <w:bookmarkEnd w:id="16187"/>
      <w:r>
        <w:rPr>
          <w:rtl/>
        </w:rPr>
        <w:t xml:space="preserve">לקדם </w:t>
      </w:r>
      <w:bookmarkStart w:id="16188" w:name="_ETM_Q43_592979"/>
      <w:bookmarkEnd w:id="16188"/>
      <w:r>
        <w:rPr>
          <w:rtl/>
        </w:rPr>
        <w:t xml:space="preserve">את </w:t>
      </w:r>
      <w:bookmarkStart w:id="16189" w:name="_ETM_Q43_593100"/>
      <w:bookmarkStart w:id="16190" w:name="_ETM_Q43_589645"/>
      <w:bookmarkEnd w:id="16189"/>
      <w:bookmarkEnd w:id="16190"/>
      <w:r>
        <w:rPr>
          <w:rFonts w:hint="cs"/>
          <w:rtl/>
        </w:rPr>
        <w:t>הצמיחה,</w:t>
      </w:r>
      <w:r>
        <w:rPr>
          <w:rtl/>
        </w:rPr>
        <w:t xml:space="preserve"> </w:t>
      </w:r>
      <w:bookmarkStart w:id="16191" w:name="_ETM_Q43_594060"/>
      <w:bookmarkEnd w:id="16191"/>
      <w:r>
        <w:rPr>
          <w:rtl/>
        </w:rPr>
        <w:t xml:space="preserve">לפתח </w:t>
      </w:r>
      <w:bookmarkStart w:id="16192" w:name="_ETM_Q43_594749"/>
      <w:bookmarkEnd w:id="16192"/>
      <w:r>
        <w:rPr>
          <w:rtl/>
        </w:rPr>
        <w:t xml:space="preserve">את </w:t>
      </w:r>
      <w:bookmarkStart w:id="16193" w:name="_ETM_Q43_594899"/>
      <w:bookmarkEnd w:id="16193"/>
      <w:r>
        <w:rPr>
          <w:rtl/>
        </w:rPr>
        <w:t xml:space="preserve">הפיתוח </w:t>
      </w:r>
      <w:bookmarkStart w:id="16194" w:name="_ETM_Q43_595380"/>
      <w:bookmarkEnd w:id="16194"/>
      <w:r>
        <w:rPr>
          <w:rtl/>
        </w:rPr>
        <w:t>הבר-קיימא</w:t>
      </w:r>
      <w:r>
        <w:rPr>
          <w:rFonts w:hint="cs"/>
          <w:rtl/>
        </w:rPr>
        <w:t>,</w:t>
      </w:r>
      <w:r>
        <w:rPr>
          <w:rtl/>
        </w:rPr>
        <w:t xml:space="preserve"> </w:t>
      </w:r>
      <w:bookmarkStart w:id="16195" w:name="_ETM_Q43_596319"/>
      <w:bookmarkEnd w:id="16195"/>
      <w:r>
        <w:rPr>
          <w:rtl/>
        </w:rPr>
        <w:t xml:space="preserve">לשמר </w:t>
      </w:r>
      <w:bookmarkStart w:id="16196" w:name="_ETM_Q43_597279"/>
      <w:bookmarkEnd w:id="16196"/>
      <w:r>
        <w:rPr>
          <w:rtl/>
        </w:rPr>
        <w:t xml:space="preserve">את </w:t>
      </w:r>
      <w:bookmarkStart w:id="16197" w:name="_ETM_Q43_597459"/>
      <w:bookmarkEnd w:id="16197"/>
      <w:r>
        <w:rPr>
          <w:rtl/>
        </w:rPr>
        <w:t xml:space="preserve">ההובלה </w:t>
      </w:r>
      <w:bookmarkStart w:id="16198" w:name="_ETM_Q43_598119"/>
      <w:bookmarkEnd w:id="16198"/>
      <w:r>
        <w:rPr>
          <w:rtl/>
        </w:rPr>
        <w:t xml:space="preserve">הישראלית </w:t>
      </w:r>
      <w:bookmarkStart w:id="16199" w:name="_ETM_Q43_598899"/>
      <w:bookmarkEnd w:id="16199"/>
      <w:r>
        <w:rPr>
          <w:rtl/>
        </w:rPr>
        <w:t>בחדשנות</w:t>
      </w:r>
      <w:r>
        <w:rPr>
          <w:rFonts w:hint="cs"/>
          <w:rtl/>
        </w:rPr>
        <w:t>.</w:t>
      </w:r>
      <w:bookmarkStart w:id="16200" w:name="_ETM_Q43_600869"/>
      <w:bookmarkStart w:id="16201" w:name="_ETM_Q43_600366"/>
      <w:bookmarkStart w:id="16202" w:name="_ETM_Q43_600427"/>
      <w:bookmarkStart w:id="16203" w:name="_ETM_Q43_600542"/>
      <w:bookmarkStart w:id="16204" w:name="_ETM_Q43_600590"/>
      <w:bookmarkEnd w:id="16200"/>
      <w:bookmarkEnd w:id="16201"/>
      <w:bookmarkEnd w:id="16202"/>
      <w:bookmarkEnd w:id="16203"/>
      <w:bookmarkEnd w:id="16204"/>
      <w:r>
        <w:rPr>
          <w:rFonts w:hint="cs"/>
          <w:rtl/>
        </w:rPr>
        <w:t xml:space="preserve"> </w:t>
      </w:r>
      <w:r>
        <w:rPr>
          <w:rtl/>
        </w:rPr>
        <w:t>פרופ</w:t>
      </w:r>
      <w:r>
        <w:rPr>
          <w:rFonts w:hint="cs"/>
          <w:rtl/>
        </w:rPr>
        <w:t>'</w:t>
      </w:r>
      <w:bookmarkStart w:id="16205" w:name="_ETM_Q43_598776"/>
      <w:bookmarkEnd w:id="16205"/>
      <w:r>
        <w:rPr>
          <w:rtl/>
        </w:rPr>
        <w:t xml:space="preserve"> </w:t>
      </w:r>
      <w:bookmarkStart w:id="16206" w:name="_ETM_Q43_601350"/>
      <w:bookmarkEnd w:id="16206"/>
      <w:r>
        <w:rPr>
          <w:rtl/>
        </w:rPr>
        <w:t xml:space="preserve">יצחק </w:t>
      </w:r>
      <w:bookmarkStart w:id="16207" w:name="_ETM_Q43_601740"/>
      <w:bookmarkEnd w:id="16207"/>
      <w:r>
        <w:rPr>
          <w:rtl/>
        </w:rPr>
        <w:t xml:space="preserve">בן </w:t>
      </w:r>
      <w:bookmarkStart w:id="16208" w:name="_ETM_Q43_601890"/>
      <w:bookmarkEnd w:id="16208"/>
      <w:r>
        <w:rPr>
          <w:rtl/>
        </w:rPr>
        <w:t>ישראל</w:t>
      </w:r>
      <w:r>
        <w:rPr>
          <w:rFonts w:hint="cs"/>
          <w:rtl/>
        </w:rPr>
        <w:t>,</w:t>
      </w:r>
      <w:r>
        <w:rPr>
          <w:rtl/>
        </w:rPr>
        <w:t xml:space="preserve"> </w:t>
      </w:r>
      <w:bookmarkStart w:id="16209" w:name="_ETM_Q43_602969"/>
      <w:bookmarkEnd w:id="16209"/>
      <w:r>
        <w:rPr>
          <w:rtl/>
        </w:rPr>
        <w:t xml:space="preserve">שהגה </w:t>
      </w:r>
      <w:bookmarkStart w:id="16210" w:name="_ETM_Q43_603329"/>
      <w:bookmarkEnd w:id="16210"/>
      <w:r>
        <w:rPr>
          <w:rtl/>
        </w:rPr>
        <w:t xml:space="preserve">לראשונה </w:t>
      </w:r>
      <w:bookmarkStart w:id="16211" w:name="_ETM_Q43_603839"/>
      <w:bookmarkEnd w:id="16211"/>
      <w:r>
        <w:rPr>
          <w:rtl/>
        </w:rPr>
        <w:t xml:space="preserve">את </w:t>
      </w:r>
      <w:bookmarkStart w:id="16212" w:name="_ETM_Q43_603960"/>
      <w:bookmarkEnd w:id="16212"/>
      <w:r>
        <w:rPr>
          <w:rtl/>
        </w:rPr>
        <w:t xml:space="preserve">עקרונות </w:t>
      </w:r>
      <w:bookmarkStart w:id="16213" w:name="_ETM_Q43_604320"/>
      <w:bookmarkEnd w:id="16213"/>
      <w:r>
        <w:rPr>
          <w:rtl/>
        </w:rPr>
        <w:t>התוכנית</w:t>
      </w:r>
      <w:r>
        <w:rPr>
          <w:rFonts w:hint="cs"/>
          <w:rtl/>
        </w:rPr>
        <w:t>,</w:t>
      </w:r>
      <w:bookmarkStart w:id="16214" w:name="_ETM_Q43_600746"/>
      <w:bookmarkEnd w:id="16214"/>
      <w:r>
        <w:rPr>
          <w:rtl/>
        </w:rPr>
        <w:t xml:space="preserve"> </w:t>
      </w:r>
      <w:bookmarkStart w:id="16215" w:name="_ETM_Q43_604920"/>
      <w:bookmarkEnd w:id="16215"/>
      <w:r>
        <w:rPr>
          <w:rtl/>
        </w:rPr>
        <w:t xml:space="preserve">הצביע </w:t>
      </w:r>
      <w:bookmarkStart w:id="16216" w:name="_ETM_Q43_605399"/>
      <w:bookmarkEnd w:id="16216"/>
      <w:r>
        <w:rPr>
          <w:rtl/>
        </w:rPr>
        <w:t xml:space="preserve">על </w:t>
      </w:r>
      <w:bookmarkStart w:id="16217" w:name="_ETM_Q43_605520"/>
      <w:bookmarkEnd w:id="16217"/>
      <w:r>
        <w:rPr>
          <w:rtl/>
        </w:rPr>
        <w:t xml:space="preserve">הצורך </w:t>
      </w:r>
      <w:bookmarkStart w:id="16218" w:name="_ETM_Q43_605880"/>
      <w:bookmarkEnd w:id="16218"/>
      <w:r>
        <w:rPr>
          <w:rtl/>
        </w:rPr>
        <w:t xml:space="preserve">בהשקעה </w:t>
      </w:r>
      <w:bookmarkStart w:id="16219" w:name="_ETM_Q43_606869"/>
      <w:bookmarkEnd w:id="16219"/>
      <w:r>
        <w:rPr>
          <w:rtl/>
        </w:rPr>
        <w:t xml:space="preserve">של </w:t>
      </w:r>
      <w:bookmarkStart w:id="16220" w:name="_ETM_Q43_607140"/>
      <w:bookmarkEnd w:id="16220"/>
      <w:r>
        <w:rPr>
          <w:rtl/>
        </w:rPr>
        <w:t xml:space="preserve">10 </w:t>
      </w:r>
      <w:bookmarkStart w:id="16221" w:name="_ETM_Q43_607990"/>
      <w:bookmarkEnd w:id="16221"/>
      <w:r>
        <w:rPr>
          <w:rtl/>
        </w:rPr>
        <w:t xml:space="preserve">מיליארד </w:t>
      </w:r>
      <w:bookmarkStart w:id="16222" w:name="_ETM_Q43_608589"/>
      <w:bookmarkEnd w:id="16222"/>
      <w:r>
        <w:rPr>
          <w:rtl/>
        </w:rPr>
        <w:t>שקלים</w:t>
      </w:r>
      <w:r>
        <w:rPr>
          <w:rFonts w:hint="cs"/>
          <w:rtl/>
        </w:rPr>
        <w:t>.</w:t>
      </w:r>
      <w:r>
        <w:rPr>
          <w:rtl/>
        </w:rPr>
        <w:t xml:space="preserve"> </w:t>
      </w:r>
      <w:bookmarkStart w:id="16223" w:name="_ETM_Q43_609950"/>
      <w:bookmarkEnd w:id="16223"/>
      <w:r>
        <w:rPr>
          <w:rtl/>
        </w:rPr>
        <w:t>פרופ</w:t>
      </w:r>
      <w:r>
        <w:rPr>
          <w:rFonts w:hint="cs"/>
          <w:rtl/>
        </w:rPr>
        <w:t>'</w:t>
      </w:r>
      <w:r>
        <w:rPr>
          <w:rtl/>
        </w:rPr>
        <w:t xml:space="preserve"> </w:t>
      </w:r>
      <w:bookmarkStart w:id="16224" w:name="_ETM_Q43_610519"/>
      <w:bookmarkEnd w:id="16224"/>
      <w:r>
        <w:rPr>
          <w:rFonts w:hint="cs"/>
          <w:rtl/>
        </w:rPr>
        <w:t>ארנ</w:t>
      </w:r>
      <w:bookmarkStart w:id="16225" w:name="_ETM_Q43_605666"/>
      <w:bookmarkEnd w:id="16225"/>
      <w:r>
        <w:rPr>
          <w:rtl/>
        </w:rPr>
        <w:t xml:space="preserve">ה </w:t>
      </w:r>
      <w:bookmarkStart w:id="16226" w:name="_ETM_Q43_610819"/>
      <w:bookmarkEnd w:id="16226"/>
      <w:r>
        <w:rPr>
          <w:rtl/>
        </w:rPr>
        <w:t>ב</w:t>
      </w:r>
      <w:bookmarkStart w:id="16227" w:name="_ETM_Q43_601796"/>
      <w:bookmarkEnd w:id="16227"/>
      <w:r>
        <w:rPr>
          <w:rtl/>
        </w:rPr>
        <w:t>רי</w:t>
      </w:r>
      <w:r>
        <w:rPr>
          <w:rFonts w:hint="cs"/>
          <w:rtl/>
        </w:rPr>
        <w:t>,</w:t>
      </w:r>
      <w:r>
        <w:rPr>
          <w:rtl/>
        </w:rPr>
        <w:t xml:space="preserve"> </w:t>
      </w:r>
      <w:bookmarkStart w:id="16228" w:name="_ETM_Q43_611120"/>
      <w:bookmarkEnd w:id="16228"/>
      <w:r>
        <w:rPr>
          <w:rtl/>
        </w:rPr>
        <w:t xml:space="preserve">בוועדת </w:t>
      </w:r>
      <w:bookmarkStart w:id="16229" w:name="_ETM_Q43_611599"/>
      <w:bookmarkEnd w:id="16229"/>
      <w:r>
        <w:rPr>
          <w:rtl/>
        </w:rPr>
        <w:t>הבחינה</w:t>
      </w:r>
      <w:r>
        <w:rPr>
          <w:rFonts w:hint="cs"/>
          <w:rtl/>
        </w:rPr>
        <w:t>,</w:t>
      </w:r>
      <w:r>
        <w:rPr>
          <w:rtl/>
        </w:rPr>
        <w:t xml:space="preserve"> </w:t>
      </w:r>
      <w:bookmarkStart w:id="16230" w:name="_ETM_Q43_612110"/>
      <w:bookmarkEnd w:id="16230"/>
      <w:r>
        <w:rPr>
          <w:rtl/>
        </w:rPr>
        <w:t xml:space="preserve">ציינה </w:t>
      </w:r>
      <w:bookmarkStart w:id="16231" w:name="_ETM_Q43_612980"/>
      <w:bookmarkEnd w:id="16231"/>
      <w:r>
        <w:rPr>
          <w:rtl/>
        </w:rPr>
        <w:t xml:space="preserve">כי </w:t>
      </w:r>
      <w:bookmarkStart w:id="16232" w:name="_ETM_Q43_613159"/>
      <w:bookmarkEnd w:id="16232"/>
      <w:r>
        <w:rPr>
          <w:rtl/>
        </w:rPr>
        <w:t xml:space="preserve">סך </w:t>
      </w:r>
      <w:bookmarkStart w:id="16233" w:name="_ETM_Q43_613340"/>
      <w:bookmarkEnd w:id="16233"/>
      <w:r>
        <w:rPr>
          <w:rtl/>
        </w:rPr>
        <w:t xml:space="preserve">התקציב </w:t>
      </w:r>
      <w:bookmarkStart w:id="16234" w:name="_ETM_Q43_613760"/>
      <w:bookmarkEnd w:id="16234"/>
      <w:r>
        <w:rPr>
          <w:rtl/>
        </w:rPr>
        <w:t xml:space="preserve">הראשוני </w:t>
      </w:r>
      <w:bookmarkStart w:id="16235" w:name="_ETM_Q43_614480"/>
      <w:bookmarkEnd w:id="16235"/>
      <w:r>
        <w:rPr>
          <w:rtl/>
        </w:rPr>
        <w:t xml:space="preserve">הנדרש </w:t>
      </w:r>
      <w:bookmarkStart w:id="16236" w:name="_ETM_Q43_615469"/>
      <w:bookmarkEnd w:id="16236"/>
      <w:r>
        <w:rPr>
          <w:rtl/>
        </w:rPr>
        <w:t xml:space="preserve">עומד </w:t>
      </w:r>
      <w:bookmarkStart w:id="16237" w:name="_ETM_Q43_615799"/>
      <w:bookmarkEnd w:id="16237"/>
      <w:r>
        <w:rPr>
          <w:rtl/>
        </w:rPr>
        <w:t xml:space="preserve">על </w:t>
      </w:r>
      <w:bookmarkStart w:id="16238" w:name="_ETM_Q43_615859"/>
      <w:bookmarkEnd w:id="16238"/>
      <w:r>
        <w:rPr>
          <w:rtl/>
        </w:rPr>
        <w:t xml:space="preserve">5.26 </w:t>
      </w:r>
      <w:bookmarkStart w:id="16239" w:name="_ETM_Q43_617510"/>
      <w:bookmarkEnd w:id="16239"/>
      <w:r>
        <w:rPr>
          <w:rtl/>
        </w:rPr>
        <w:t xml:space="preserve">מיליארד </w:t>
      </w:r>
      <w:bookmarkStart w:id="16240" w:name="_ETM_Q43_617870"/>
      <w:bookmarkEnd w:id="16240"/>
      <w:r>
        <w:rPr>
          <w:rtl/>
        </w:rPr>
        <w:t>שקלים</w:t>
      </w:r>
      <w:r>
        <w:rPr>
          <w:rFonts w:hint="cs"/>
          <w:rtl/>
        </w:rPr>
        <w:t>.</w:t>
      </w:r>
      <w:r>
        <w:rPr>
          <w:rtl/>
        </w:rPr>
        <w:t xml:space="preserve"> </w:t>
      </w:r>
      <w:bookmarkStart w:id="16241" w:name="_ETM_Q43_618960"/>
      <w:bookmarkEnd w:id="16241"/>
      <w:r>
        <w:rPr>
          <w:rtl/>
        </w:rPr>
        <w:t xml:space="preserve">כיום </w:t>
      </w:r>
      <w:bookmarkStart w:id="16242" w:name="_ETM_Q43_619290"/>
      <w:bookmarkEnd w:id="16242"/>
      <w:r>
        <w:rPr>
          <w:rtl/>
        </w:rPr>
        <w:t xml:space="preserve">אנו </w:t>
      </w:r>
      <w:bookmarkStart w:id="16243" w:name="_ETM_Q43_619440"/>
      <w:bookmarkEnd w:id="16243"/>
      <w:r>
        <w:rPr>
          <w:rtl/>
        </w:rPr>
        <w:t xml:space="preserve">נמצאים </w:t>
      </w:r>
      <w:bookmarkStart w:id="16244" w:name="_ETM_Q43_619860"/>
      <w:bookmarkEnd w:id="16244"/>
      <w:r>
        <w:rPr>
          <w:rtl/>
        </w:rPr>
        <w:t xml:space="preserve">בדיונים </w:t>
      </w:r>
      <w:bookmarkStart w:id="16245" w:name="_ETM_Q43_620310"/>
      <w:bookmarkEnd w:id="16245"/>
      <w:r>
        <w:rPr>
          <w:rtl/>
        </w:rPr>
        <w:t xml:space="preserve">מול </w:t>
      </w:r>
      <w:bookmarkStart w:id="16246" w:name="_ETM_Q43_620430"/>
      <w:bookmarkEnd w:id="16246"/>
      <w:r>
        <w:rPr>
          <w:rtl/>
        </w:rPr>
        <w:t xml:space="preserve">משרד </w:t>
      </w:r>
      <w:bookmarkStart w:id="16247" w:name="_ETM_Q43_620730"/>
      <w:bookmarkEnd w:id="16247"/>
      <w:r>
        <w:rPr>
          <w:rtl/>
        </w:rPr>
        <w:t xml:space="preserve">האוצר </w:t>
      </w:r>
      <w:bookmarkStart w:id="16248" w:name="_ETM_Q43_621210"/>
      <w:bookmarkEnd w:id="16248"/>
      <w:r>
        <w:rPr>
          <w:rtl/>
        </w:rPr>
        <w:t xml:space="preserve">על </w:t>
      </w:r>
      <w:bookmarkStart w:id="16249" w:name="_ETM_Q43_621390"/>
      <w:bookmarkEnd w:id="16249"/>
      <w:r>
        <w:rPr>
          <w:rtl/>
        </w:rPr>
        <w:t xml:space="preserve">מנת </w:t>
      </w:r>
      <w:bookmarkStart w:id="16250" w:name="_ETM_Q43_621570"/>
      <w:bookmarkEnd w:id="16250"/>
      <w:r>
        <w:rPr>
          <w:rtl/>
        </w:rPr>
        <w:t xml:space="preserve">להרחיב </w:t>
      </w:r>
      <w:bookmarkStart w:id="16251" w:name="_ETM_Q43_621960"/>
      <w:bookmarkEnd w:id="16251"/>
      <w:r>
        <w:rPr>
          <w:rtl/>
        </w:rPr>
        <w:t xml:space="preserve">את </w:t>
      </w:r>
      <w:bookmarkStart w:id="16252" w:name="_ETM_Q43_622050"/>
      <w:bookmarkEnd w:id="16252"/>
      <w:r>
        <w:rPr>
          <w:rtl/>
        </w:rPr>
        <w:t>התקציב</w:t>
      </w:r>
      <w:r>
        <w:rPr>
          <w:rFonts w:hint="cs"/>
          <w:rtl/>
        </w:rPr>
        <w:t>,</w:t>
      </w:r>
      <w:r>
        <w:rPr>
          <w:rtl/>
        </w:rPr>
        <w:t xml:space="preserve"> </w:t>
      </w:r>
      <w:bookmarkStart w:id="16253" w:name="_ETM_Q43_622980"/>
      <w:bookmarkEnd w:id="16253"/>
      <w:r>
        <w:rPr>
          <w:rtl/>
        </w:rPr>
        <w:t xml:space="preserve">שכן </w:t>
      </w:r>
      <w:bookmarkStart w:id="16254" w:name="_ETM_Q43_623430"/>
      <w:bookmarkEnd w:id="16254"/>
      <w:r>
        <w:rPr>
          <w:rtl/>
        </w:rPr>
        <w:t xml:space="preserve">אין </w:t>
      </w:r>
      <w:bookmarkStart w:id="16255" w:name="_ETM_Q43_623610"/>
      <w:bookmarkEnd w:id="16255"/>
      <w:r>
        <w:rPr>
          <w:rtl/>
        </w:rPr>
        <w:t xml:space="preserve">ספק </w:t>
      </w:r>
      <w:bookmarkStart w:id="16256" w:name="_ETM_Q43_624210"/>
      <w:bookmarkEnd w:id="16256"/>
      <w:r>
        <w:rPr>
          <w:rtl/>
        </w:rPr>
        <w:t xml:space="preserve">שמיליארד </w:t>
      </w:r>
      <w:bookmarkStart w:id="16257" w:name="_ETM_Q43_624780"/>
      <w:bookmarkEnd w:id="16257"/>
      <w:r>
        <w:rPr>
          <w:rtl/>
        </w:rPr>
        <w:t xml:space="preserve">השקלים </w:t>
      </w:r>
      <w:bookmarkStart w:id="16258" w:name="_ETM_Q43_625740"/>
      <w:bookmarkEnd w:id="16258"/>
      <w:r>
        <w:rPr>
          <w:rtl/>
        </w:rPr>
        <w:t>אינ</w:t>
      </w:r>
      <w:r>
        <w:rPr>
          <w:rFonts w:hint="cs"/>
          <w:rtl/>
        </w:rPr>
        <w:t>ם</w:t>
      </w:r>
      <w:r>
        <w:rPr>
          <w:rtl/>
        </w:rPr>
        <w:t xml:space="preserve"> </w:t>
      </w:r>
      <w:bookmarkStart w:id="16259" w:name="_ETM_Q43_626010"/>
      <w:bookmarkEnd w:id="16259"/>
      <w:r>
        <w:rPr>
          <w:rtl/>
        </w:rPr>
        <w:t>מספיק</w:t>
      </w:r>
      <w:r>
        <w:rPr>
          <w:rFonts w:hint="cs"/>
          <w:rtl/>
        </w:rPr>
        <w:t>ים.</w:t>
      </w:r>
      <w:bookmarkStart w:id="16260" w:name="_ETM_Q43_627849"/>
      <w:bookmarkStart w:id="16261" w:name="_ETM_Q43_628397"/>
      <w:bookmarkStart w:id="16262" w:name="_ETM_Q43_628464"/>
      <w:bookmarkStart w:id="16263" w:name="_ETM_Q43_623736"/>
      <w:bookmarkStart w:id="16264" w:name="_ETM_Q43_628556"/>
      <w:bookmarkStart w:id="16265" w:name="_ETM_Q43_628604"/>
      <w:bookmarkEnd w:id="16260"/>
      <w:bookmarkEnd w:id="16261"/>
      <w:bookmarkEnd w:id="16262"/>
      <w:bookmarkEnd w:id="16263"/>
      <w:bookmarkEnd w:id="16264"/>
      <w:bookmarkEnd w:id="16265"/>
      <w:r>
        <w:rPr>
          <w:rFonts w:hint="cs"/>
          <w:rtl/>
        </w:rPr>
        <w:t xml:space="preserve"> </w:t>
      </w:r>
      <w:r>
        <w:rPr>
          <w:rtl/>
        </w:rPr>
        <w:t xml:space="preserve">התקציב </w:t>
      </w:r>
      <w:bookmarkStart w:id="16266" w:name="_ETM_Q43_628299"/>
      <w:bookmarkEnd w:id="16266"/>
      <w:r>
        <w:rPr>
          <w:rtl/>
        </w:rPr>
        <w:t xml:space="preserve">הנוכחי </w:t>
      </w:r>
      <w:bookmarkStart w:id="16267" w:name="_ETM_Q43_628930"/>
      <w:bookmarkEnd w:id="16267"/>
      <w:r>
        <w:rPr>
          <w:rtl/>
        </w:rPr>
        <w:t xml:space="preserve">לא </w:t>
      </w:r>
      <w:bookmarkStart w:id="16268" w:name="_ETM_Q43_629079"/>
      <w:bookmarkEnd w:id="16268"/>
      <w:r>
        <w:rPr>
          <w:rtl/>
        </w:rPr>
        <w:t xml:space="preserve">מספיק </w:t>
      </w:r>
      <w:bookmarkStart w:id="16269" w:name="_ETM_Q43_629439"/>
      <w:bookmarkEnd w:id="16269"/>
      <w:r>
        <w:rPr>
          <w:rtl/>
        </w:rPr>
        <w:t xml:space="preserve">להקמת </w:t>
      </w:r>
      <w:bookmarkStart w:id="16270" w:name="_ETM_Q43_629829"/>
      <w:bookmarkEnd w:id="16270"/>
      <w:r>
        <w:rPr>
          <w:rtl/>
        </w:rPr>
        <w:t xml:space="preserve">תשתיות </w:t>
      </w:r>
      <w:bookmarkStart w:id="16271" w:name="_ETM_Q43_630189"/>
      <w:bookmarkEnd w:id="16271"/>
      <w:r>
        <w:rPr>
          <w:rtl/>
        </w:rPr>
        <w:t xml:space="preserve">מחשוב </w:t>
      </w:r>
      <w:bookmarkStart w:id="16272" w:name="_ETM_Q43_630519"/>
      <w:bookmarkEnd w:id="16272"/>
      <w:r>
        <w:rPr>
          <w:rtl/>
        </w:rPr>
        <w:t xml:space="preserve">מתקדמות </w:t>
      </w:r>
      <w:bookmarkStart w:id="16273" w:name="_ETM_Q43_631150"/>
      <w:bookmarkEnd w:id="16273"/>
      <w:r>
        <w:rPr>
          <w:rFonts w:hint="cs"/>
          <w:rtl/>
        </w:rPr>
        <w:t>ל</w:t>
      </w:r>
      <w:r>
        <w:rPr>
          <w:rtl/>
        </w:rPr>
        <w:t xml:space="preserve">תמיכה </w:t>
      </w:r>
      <w:bookmarkStart w:id="16274" w:name="_ETM_Q43_632019"/>
      <w:bookmarkEnd w:id="16274"/>
      <w:r>
        <w:rPr>
          <w:rtl/>
        </w:rPr>
        <w:t xml:space="preserve">בחברות </w:t>
      </w:r>
      <w:bookmarkStart w:id="16275" w:name="_ETM_Q43_632500"/>
      <w:bookmarkEnd w:id="16275"/>
      <w:r>
        <w:rPr>
          <w:rtl/>
        </w:rPr>
        <w:t>סטרטאפ</w:t>
      </w:r>
      <w:r>
        <w:rPr>
          <w:rFonts w:hint="cs"/>
          <w:rtl/>
        </w:rPr>
        <w:t>,</w:t>
      </w:r>
      <w:bookmarkStart w:id="16276" w:name="_ETM_Q43_629886"/>
      <w:bookmarkEnd w:id="16276"/>
      <w:r>
        <w:rPr>
          <w:rtl/>
        </w:rPr>
        <w:t xml:space="preserve"> </w:t>
      </w:r>
      <w:bookmarkStart w:id="16277" w:name="_ETM_Q43_633430"/>
      <w:bookmarkEnd w:id="16277"/>
      <w:r>
        <w:rPr>
          <w:rtl/>
        </w:rPr>
        <w:t xml:space="preserve">למשיכת </w:t>
      </w:r>
      <w:bookmarkStart w:id="16278" w:name="_ETM_Q43_633910"/>
      <w:bookmarkEnd w:id="16278"/>
      <w:r>
        <w:rPr>
          <w:rtl/>
        </w:rPr>
        <w:t xml:space="preserve">השקעות </w:t>
      </w:r>
      <w:bookmarkStart w:id="16279" w:name="_ETM_Q43_634300"/>
      <w:bookmarkEnd w:id="16279"/>
      <w:r>
        <w:rPr>
          <w:rFonts w:hint="cs"/>
          <w:rtl/>
        </w:rPr>
        <w:t>ל</w:t>
      </w:r>
      <w:r>
        <w:rPr>
          <w:rtl/>
        </w:rPr>
        <w:t xml:space="preserve">הקמת </w:t>
      </w:r>
      <w:bookmarkStart w:id="16280" w:name="_ETM_Q43_634660"/>
      <w:bookmarkEnd w:id="16280"/>
      <w:r>
        <w:rPr>
          <w:rtl/>
        </w:rPr>
        <w:t xml:space="preserve">מכון </w:t>
      </w:r>
      <w:bookmarkStart w:id="16281" w:name="_ETM_Q43_634930"/>
      <w:bookmarkEnd w:id="16281"/>
      <w:r>
        <w:rPr>
          <w:rtl/>
        </w:rPr>
        <w:t xml:space="preserve">מחקר </w:t>
      </w:r>
      <w:bookmarkStart w:id="16282" w:name="_ETM_Q43_635230"/>
      <w:bookmarkEnd w:id="16282"/>
      <w:r>
        <w:rPr>
          <w:rtl/>
        </w:rPr>
        <w:t xml:space="preserve">לאומי </w:t>
      </w:r>
      <w:bookmarkStart w:id="16283" w:name="_ETM_Q43_635980"/>
      <w:bookmarkEnd w:id="16283"/>
      <w:r>
        <w:rPr>
          <w:rtl/>
        </w:rPr>
        <w:t xml:space="preserve">ברמה </w:t>
      </w:r>
      <w:bookmarkStart w:id="16284" w:name="_ETM_Q43_636430"/>
      <w:bookmarkEnd w:id="16284"/>
      <w:r>
        <w:rPr>
          <w:rtl/>
        </w:rPr>
        <w:t>הבי</w:t>
      </w:r>
      <w:r>
        <w:rPr>
          <w:rFonts w:hint="cs"/>
          <w:rtl/>
        </w:rPr>
        <w:t>ן-</w:t>
      </w:r>
      <w:r>
        <w:rPr>
          <w:rtl/>
        </w:rPr>
        <w:t>לאומית</w:t>
      </w:r>
      <w:r>
        <w:rPr>
          <w:rFonts w:hint="cs"/>
          <w:rtl/>
        </w:rPr>
        <w:t>,</w:t>
      </w:r>
      <w:r>
        <w:rPr>
          <w:rtl/>
        </w:rPr>
        <w:t xml:space="preserve"> </w:t>
      </w:r>
      <w:bookmarkStart w:id="16285" w:name="_ETM_Q43_637060"/>
      <w:bookmarkEnd w:id="16285"/>
      <w:r>
        <w:rPr>
          <w:rtl/>
        </w:rPr>
        <w:t>וא</w:t>
      </w:r>
      <w:bookmarkStart w:id="16286" w:name="_ETM_Q43_633087"/>
      <w:bookmarkEnd w:id="16286"/>
      <w:r>
        <w:rPr>
          <w:rFonts w:hint="cs"/>
          <w:rtl/>
        </w:rPr>
        <w:t>ף לא</w:t>
      </w:r>
      <w:r>
        <w:rPr>
          <w:rtl/>
        </w:rPr>
        <w:t xml:space="preserve"> </w:t>
      </w:r>
      <w:bookmarkStart w:id="16287" w:name="_ETM_Q43_637390"/>
      <w:bookmarkEnd w:id="16287"/>
      <w:r>
        <w:rPr>
          <w:rtl/>
        </w:rPr>
        <w:t xml:space="preserve">לתמיכה </w:t>
      </w:r>
      <w:bookmarkStart w:id="16288" w:name="_ETM_Q43_637990"/>
      <w:bookmarkEnd w:id="16288"/>
      <w:r>
        <w:rPr>
          <w:rtl/>
        </w:rPr>
        <w:t xml:space="preserve">במערכות </w:t>
      </w:r>
      <w:bookmarkStart w:id="16289" w:name="_ETM_Q43_638530"/>
      <w:bookmarkEnd w:id="16289"/>
      <w:r>
        <w:rPr>
          <w:rtl/>
        </w:rPr>
        <w:t>החינוך</w:t>
      </w:r>
      <w:r>
        <w:rPr>
          <w:rFonts w:hint="cs"/>
          <w:rtl/>
        </w:rPr>
        <w:t>.</w:t>
      </w:r>
      <w:r>
        <w:rPr>
          <w:rtl/>
        </w:rPr>
        <w:t xml:space="preserve"> </w:t>
      </w:r>
      <w:bookmarkStart w:id="16290" w:name="_ETM_Q43_639620"/>
      <w:bookmarkEnd w:id="16290"/>
      <w:r>
        <w:rPr>
          <w:rtl/>
        </w:rPr>
        <w:t xml:space="preserve">תלמידי </w:t>
      </w:r>
      <w:bookmarkStart w:id="16291" w:name="_ETM_Q43_640040"/>
      <w:bookmarkEnd w:id="16291"/>
      <w:r>
        <w:rPr>
          <w:rtl/>
        </w:rPr>
        <w:t xml:space="preserve">ישראל </w:t>
      </w:r>
      <w:bookmarkStart w:id="16292" w:name="_ETM_Q43_640999"/>
      <w:bookmarkEnd w:id="16292"/>
      <w:r>
        <w:rPr>
          <w:rtl/>
        </w:rPr>
        <w:t xml:space="preserve">צריכים </w:t>
      </w:r>
      <w:bookmarkStart w:id="16293" w:name="_ETM_Q43_641480"/>
      <w:bookmarkEnd w:id="16293"/>
      <w:r>
        <w:rPr>
          <w:rtl/>
        </w:rPr>
        <w:t xml:space="preserve">להתחיל </w:t>
      </w:r>
      <w:bookmarkStart w:id="16294" w:name="_ETM_Q43_641930"/>
      <w:bookmarkEnd w:id="16294"/>
      <w:r>
        <w:rPr>
          <w:rtl/>
        </w:rPr>
        <w:t xml:space="preserve">ללמוד </w:t>
      </w:r>
      <w:bookmarkStart w:id="16295" w:name="_ETM_Q43_642769"/>
      <w:bookmarkEnd w:id="16295"/>
      <w:r>
        <w:rPr>
          <w:rtl/>
        </w:rPr>
        <w:t xml:space="preserve">ולהיערך </w:t>
      </w:r>
      <w:bookmarkStart w:id="16296" w:name="_ETM_Q43_643370"/>
      <w:bookmarkEnd w:id="16296"/>
      <w:r>
        <w:rPr>
          <w:rtl/>
        </w:rPr>
        <w:t xml:space="preserve">לעידן </w:t>
      </w:r>
      <w:bookmarkStart w:id="16297" w:name="_ETM_Q43_643760"/>
      <w:bookmarkEnd w:id="16297"/>
      <w:r>
        <w:rPr>
          <w:rtl/>
        </w:rPr>
        <w:t xml:space="preserve">החדש </w:t>
      </w:r>
      <w:bookmarkStart w:id="16298" w:name="_ETM_Q43_644689"/>
      <w:bookmarkEnd w:id="16298"/>
      <w:r>
        <w:rPr>
          <w:rtl/>
        </w:rPr>
        <w:t xml:space="preserve">כבר </w:t>
      </w:r>
      <w:bookmarkStart w:id="16299" w:name="_ETM_Q43_645230"/>
      <w:bookmarkEnd w:id="16299"/>
      <w:r>
        <w:rPr>
          <w:rtl/>
        </w:rPr>
        <w:t xml:space="preserve">מבית </w:t>
      </w:r>
      <w:bookmarkStart w:id="16300" w:name="_ETM_Q43_645620"/>
      <w:bookmarkEnd w:id="16300"/>
      <w:r>
        <w:rPr>
          <w:rtl/>
        </w:rPr>
        <w:t xml:space="preserve">הספר </w:t>
      </w:r>
      <w:bookmarkStart w:id="16301" w:name="_ETM_Q43_646010"/>
      <w:bookmarkEnd w:id="16301"/>
      <w:r>
        <w:rPr>
          <w:rtl/>
        </w:rPr>
        <w:t>היסודי</w:t>
      </w:r>
      <w:r>
        <w:rPr>
          <w:rFonts w:hint="cs"/>
          <w:rtl/>
        </w:rPr>
        <w:t>.</w:t>
      </w:r>
      <w:r>
        <w:rPr>
          <w:rtl/>
        </w:rPr>
        <w:t xml:space="preserve"> </w:t>
      </w:r>
      <w:bookmarkStart w:id="16302" w:name="_ETM_Q43_647110"/>
      <w:bookmarkEnd w:id="16302"/>
      <w:r>
        <w:rPr>
          <w:rtl/>
        </w:rPr>
        <w:t xml:space="preserve">תוכניות </w:t>
      </w:r>
      <w:bookmarkStart w:id="16303" w:name="_ETM_Q43_647620"/>
      <w:bookmarkEnd w:id="16303"/>
      <w:r>
        <w:rPr>
          <w:rtl/>
        </w:rPr>
        <w:t xml:space="preserve">הלימוד </w:t>
      </w:r>
      <w:bookmarkStart w:id="16304" w:name="_ETM_Q43_648010"/>
      <w:bookmarkStart w:id="16305" w:name="_ETM_Q43_643766"/>
      <w:bookmarkEnd w:id="16304"/>
      <w:bookmarkEnd w:id="16305"/>
      <w:r>
        <w:rPr>
          <w:rFonts w:hint="cs"/>
          <w:rtl/>
        </w:rPr>
        <w:t>ה</w:t>
      </w:r>
      <w:r>
        <w:rPr>
          <w:rtl/>
        </w:rPr>
        <w:t>נוכ</w:t>
      </w:r>
      <w:r>
        <w:rPr>
          <w:rFonts w:hint="cs"/>
          <w:rtl/>
        </w:rPr>
        <w:t>ח</w:t>
      </w:r>
      <w:r>
        <w:rPr>
          <w:rtl/>
        </w:rPr>
        <w:t>יות</w:t>
      </w:r>
      <w:r>
        <w:rPr>
          <w:rFonts w:hint="cs"/>
          <w:rtl/>
        </w:rPr>
        <w:t>,</w:t>
      </w:r>
      <w:r>
        <w:rPr>
          <w:rtl/>
        </w:rPr>
        <w:t xml:space="preserve"> </w:t>
      </w:r>
      <w:bookmarkStart w:id="16306" w:name="_ETM_Q43_648640"/>
      <w:bookmarkEnd w:id="16306"/>
      <w:r>
        <w:rPr>
          <w:rtl/>
        </w:rPr>
        <w:t xml:space="preserve">כולל </w:t>
      </w:r>
      <w:bookmarkStart w:id="16307" w:name="_ETM_Q43_648970"/>
      <w:bookmarkEnd w:id="16307"/>
      <w:r>
        <w:rPr>
          <w:rtl/>
        </w:rPr>
        <w:t xml:space="preserve">בגרות </w:t>
      </w:r>
      <w:bookmarkStart w:id="16308" w:name="_ETM_Q43_649330"/>
      <w:bookmarkEnd w:id="16308"/>
      <w:r>
        <w:rPr>
          <w:rtl/>
        </w:rPr>
        <w:t xml:space="preserve">במתמטיקה </w:t>
      </w:r>
      <w:bookmarkStart w:id="16309" w:name="_ETM_Q43_650050"/>
      <w:bookmarkEnd w:id="16309"/>
      <w:r>
        <w:rPr>
          <w:rtl/>
        </w:rPr>
        <w:t>ופיזיקה</w:t>
      </w:r>
      <w:bookmarkStart w:id="16310" w:name="_ETM_Q43_648176"/>
      <w:bookmarkEnd w:id="16310"/>
      <w:r>
        <w:rPr>
          <w:rtl/>
        </w:rPr>
        <w:t xml:space="preserve"> </w:t>
      </w:r>
      <w:bookmarkStart w:id="16311" w:name="_ETM_Q43_651210"/>
      <w:bookmarkEnd w:id="16311"/>
      <w:r>
        <w:rPr>
          <w:rtl/>
        </w:rPr>
        <w:t xml:space="preserve">ברמת </w:t>
      </w:r>
      <w:bookmarkStart w:id="16312" w:name="_ETM_Q43_651690"/>
      <w:bookmarkEnd w:id="16312"/>
      <w:r>
        <w:rPr>
          <w:rFonts w:hint="cs"/>
          <w:rtl/>
        </w:rPr>
        <w:t>חמש</w:t>
      </w:r>
      <w:r>
        <w:rPr>
          <w:rtl/>
        </w:rPr>
        <w:t xml:space="preserve"> </w:t>
      </w:r>
      <w:bookmarkStart w:id="16313" w:name="_ETM_Q43_652050"/>
      <w:bookmarkEnd w:id="16313"/>
      <w:r>
        <w:rPr>
          <w:rtl/>
        </w:rPr>
        <w:t>יחידות</w:t>
      </w:r>
      <w:r>
        <w:rPr>
          <w:rFonts w:hint="cs"/>
          <w:rtl/>
        </w:rPr>
        <w:t>,</w:t>
      </w:r>
      <w:r>
        <w:rPr>
          <w:rtl/>
        </w:rPr>
        <w:t xml:space="preserve"> </w:t>
      </w:r>
      <w:bookmarkStart w:id="16314" w:name="_ETM_Q43_653010"/>
      <w:bookmarkEnd w:id="16314"/>
      <w:r>
        <w:rPr>
          <w:rtl/>
        </w:rPr>
        <w:t xml:space="preserve">אינן </w:t>
      </w:r>
      <w:bookmarkStart w:id="16315" w:name="_ETM_Q43_653549"/>
      <w:bookmarkEnd w:id="16315"/>
      <w:r>
        <w:rPr>
          <w:rtl/>
        </w:rPr>
        <w:t xml:space="preserve">מספיקות </w:t>
      </w:r>
      <w:bookmarkStart w:id="16316" w:name="_ETM_Q43_654150"/>
      <w:bookmarkEnd w:id="16316"/>
      <w:r>
        <w:rPr>
          <w:rtl/>
        </w:rPr>
        <w:t xml:space="preserve">כדי </w:t>
      </w:r>
      <w:bookmarkStart w:id="16317" w:name="_ETM_Q43_654389"/>
      <w:bookmarkEnd w:id="16317"/>
      <w:r>
        <w:rPr>
          <w:rtl/>
        </w:rPr>
        <w:t xml:space="preserve">להתמודד </w:t>
      </w:r>
      <w:bookmarkStart w:id="16318" w:name="_ETM_Q43_654930"/>
      <w:bookmarkEnd w:id="16318"/>
      <w:r>
        <w:rPr>
          <w:rtl/>
        </w:rPr>
        <w:t xml:space="preserve">עם </w:t>
      </w:r>
      <w:bookmarkStart w:id="16319" w:name="_ETM_Q43_655049"/>
      <w:bookmarkEnd w:id="16319"/>
      <w:r>
        <w:rPr>
          <w:rtl/>
        </w:rPr>
        <w:t xml:space="preserve">האתגרים </w:t>
      </w:r>
      <w:bookmarkStart w:id="16320" w:name="_ETM_Q43_655469"/>
      <w:bookmarkEnd w:id="16320"/>
      <w:r>
        <w:rPr>
          <w:rtl/>
        </w:rPr>
        <w:t>שמצ</w:t>
      </w:r>
      <w:r>
        <w:rPr>
          <w:rFonts w:hint="cs"/>
          <w:rtl/>
        </w:rPr>
        <w:t>יב</w:t>
      </w:r>
      <w:r>
        <w:rPr>
          <w:rtl/>
        </w:rPr>
        <w:t xml:space="preserve">ה </w:t>
      </w:r>
      <w:bookmarkStart w:id="16321" w:name="_ETM_Q43_656010"/>
      <w:bookmarkEnd w:id="16321"/>
      <w:r>
        <w:rPr>
          <w:rtl/>
        </w:rPr>
        <w:t xml:space="preserve">הבינה </w:t>
      </w:r>
      <w:bookmarkStart w:id="16322" w:name="_ETM_Q43_656279"/>
      <w:bookmarkEnd w:id="16322"/>
      <w:r>
        <w:rPr>
          <w:rtl/>
        </w:rPr>
        <w:t xml:space="preserve">המלאכותית </w:t>
      </w:r>
      <w:bookmarkStart w:id="16323" w:name="_ETM_Q43_657270"/>
      <w:bookmarkEnd w:id="16323"/>
      <w:r>
        <w:rPr>
          <w:rtl/>
        </w:rPr>
        <w:t xml:space="preserve">והחישוב </w:t>
      </w:r>
      <w:bookmarkStart w:id="16324" w:name="_ETM_Q43_657870"/>
      <w:bookmarkEnd w:id="16324"/>
      <w:r>
        <w:rPr>
          <w:rtl/>
        </w:rPr>
        <w:t xml:space="preserve">הקוונטי </w:t>
      </w:r>
      <w:bookmarkStart w:id="16325" w:name="_ETM_Q43_658680"/>
      <w:bookmarkEnd w:id="16325"/>
      <w:r>
        <w:rPr>
          <w:rtl/>
        </w:rPr>
        <w:t xml:space="preserve">של </w:t>
      </w:r>
      <w:bookmarkStart w:id="16326" w:name="_ETM_Q43_659099"/>
      <w:bookmarkEnd w:id="16326"/>
      <w:r>
        <w:rPr>
          <w:rtl/>
        </w:rPr>
        <w:t>העתיד</w:t>
      </w:r>
      <w:r>
        <w:rPr>
          <w:rFonts w:hint="cs"/>
          <w:rtl/>
        </w:rPr>
        <w:t>.</w:t>
      </w:r>
      <w:bookmarkStart w:id="16327" w:name="_ETM_Q43_660120"/>
      <w:bookmarkEnd w:id="16327"/>
    </w:p>
    <w:p w14:paraId="046457E5" w14:textId="77777777" w:rsidR="007F0AB3" w:rsidRDefault="007F0AB3" w:rsidP="007C26EC">
      <w:pPr>
        <w:rPr>
          <w:rtl/>
        </w:rPr>
      </w:pPr>
      <w:bookmarkStart w:id="16328" w:name="_ETM_Q43_653706"/>
      <w:bookmarkEnd w:id="16328"/>
    </w:p>
    <w:p w14:paraId="188C8F09" w14:textId="77777777" w:rsidR="007F0AB3" w:rsidRDefault="007F0AB3" w:rsidP="007C26EC">
      <w:pPr>
        <w:pStyle w:val="af5"/>
        <w:keepNext/>
        <w:rPr>
          <w:rtl/>
        </w:rPr>
      </w:pPr>
      <w:bookmarkStart w:id="16329" w:name="ET_interruption_6156_6"/>
      <w:r w:rsidRPr="00393F41">
        <w:rPr>
          <w:rStyle w:val="TagStyle"/>
          <w:rtl/>
        </w:rPr>
        <w:t xml:space="preserve"> &lt;&lt; קריאה &gt;&gt; </w:t>
      </w:r>
      <w:r>
        <w:rPr>
          <w:rtl/>
        </w:rPr>
        <w:t>גלעד קריב (העבודה):</w:t>
      </w:r>
      <w:r w:rsidRPr="00393F41">
        <w:rPr>
          <w:rStyle w:val="TagStyle"/>
          <w:rtl/>
        </w:rPr>
        <w:t xml:space="preserve"> &lt;&lt; קריאה &gt;&gt;</w:t>
      </w:r>
      <w:r>
        <w:rPr>
          <w:rtl/>
        </w:rPr>
        <w:t xml:space="preserve"> </w:t>
      </w:r>
      <w:bookmarkEnd w:id="16329"/>
    </w:p>
    <w:p w14:paraId="63581180" w14:textId="77777777" w:rsidR="007F0AB3" w:rsidRDefault="007F0AB3" w:rsidP="00AC34E5">
      <w:pPr>
        <w:rPr>
          <w:rtl/>
          <w:lang w:eastAsia="he-IL"/>
        </w:rPr>
      </w:pPr>
    </w:p>
    <w:p w14:paraId="44A45569" w14:textId="77777777" w:rsidR="007F0AB3" w:rsidRDefault="007F0AB3" w:rsidP="007C26EC">
      <w:pPr>
        <w:rPr>
          <w:rtl/>
          <w:lang w:eastAsia="he-IL"/>
        </w:rPr>
      </w:pPr>
      <w:bookmarkStart w:id="16330" w:name="_ETM_Q43_661196"/>
      <w:bookmarkStart w:id="16331" w:name="_ETM_Q43_661462"/>
      <w:bookmarkStart w:id="16332" w:name="_ETM_Q43_661529"/>
      <w:bookmarkStart w:id="16333" w:name="_ETM_Q43_657626"/>
      <w:bookmarkEnd w:id="16330"/>
      <w:bookmarkEnd w:id="16331"/>
      <w:bookmarkEnd w:id="16332"/>
      <w:bookmarkEnd w:id="16333"/>
      <w:r>
        <w:rPr>
          <w:rFonts w:hint="cs"/>
          <w:rtl/>
          <w:lang w:eastAsia="he-IL"/>
        </w:rPr>
        <w:t xml:space="preserve">השרה, את </w:t>
      </w:r>
      <w:bookmarkStart w:id="16334" w:name="_ETM_Q43_656787"/>
      <w:bookmarkEnd w:id="16334"/>
      <w:r>
        <w:rPr>
          <w:rFonts w:hint="cs"/>
          <w:rtl/>
          <w:lang w:eastAsia="he-IL"/>
        </w:rPr>
        <w:t xml:space="preserve">ראית </w:t>
      </w:r>
      <w:bookmarkStart w:id="16335" w:name="_ETM_Q43_657708"/>
      <w:bookmarkEnd w:id="16335"/>
      <w:r>
        <w:rPr>
          <w:rFonts w:hint="cs"/>
          <w:rtl/>
          <w:lang w:eastAsia="he-IL"/>
        </w:rPr>
        <w:t>את ה</w:t>
      </w:r>
      <w:bookmarkStart w:id="16336" w:name="_ETM_Q43_656756"/>
      <w:bookmarkStart w:id="16337" w:name="_ETM_Q43_656267"/>
      <w:bookmarkEnd w:id="16336"/>
      <w:bookmarkEnd w:id="16337"/>
      <w:r>
        <w:rPr>
          <w:rFonts w:hint="cs"/>
          <w:rtl/>
          <w:lang w:eastAsia="he-IL"/>
        </w:rPr>
        <w:t xml:space="preserve">תוצאות של </w:t>
      </w:r>
      <w:bookmarkStart w:id="16338" w:name="_ETM_Q43_659776"/>
      <w:bookmarkEnd w:id="16338"/>
      <w:r>
        <w:rPr>
          <w:rFonts w:hint="cs"/>
          <w:rtl/>
          <w:lang w:eastAsia="he-IL"/>
        </w:rPr>
        <w:t>המבחנים?</w:t>
      </w:r>
      <w:bookmarkStart w:id="16339" w:name="_ETM_Q43_657877"/>
      <w:bookmarkEnd w:id="16339"/>
    </w:p>
    <w:p w14:paraId="6F6D64EC" w14:textId="77777777" w:rsidR="007F0AB3" w:rsidRDefault="007F0AB3" w:rsidP="007C26EC">
      <w:pPr>
        <w:rPr>
          <w:rtl/>
          <w:lang w:eastAsia="he-IL"/>
        </w:rPr>
      </w:pPr>
      <w:bookmarkStart w:id="16340" w:name="_ETM_Q43_660190"/>
      <w:bookmarkStart w:id="16341" w:name="_ETM_Q43_660275"/>
      <w:bookmarkEnd w:id="16340"/>
      <w:bookmarkEnd w:id="16341"/>
    </w:p>
    <w:p w14:paraId="52C5B263" w14:textId="77777777" w:rsidR="007F0AB3" w:rsidRDefault="007F0AB3" w:rsidP="007C26EC">
      <w:pPr>
        <w:pStyle w:val="-"/>
        <w:keepNext/>
        <w:rPr>
          <w:rtl/>
        </w:rPr>
      </w:pPr>
      <w:bookmarkStart w:id="16342" w:name="ET_speakercontinue_6606_7"/>
      <w:r w:rsidRPr="00393F41">
        <w:rPr>
          <w:rStyle w:val="TagStyle"/>
          <w:rtl/>
        </w:rPr>
        <w:t xml:space="preserve"> &lt;&lt; דובר_המשך &gt;&gt; </w:t>
      </w:r>
      <w:r>
        <w:rPr>
          <w:rtl/>
        </w:rPr>
        <w:t>שרת החדשנות, המדע והטכנולוגיה גילה גמליאל:</w:t>
      </w:r>
      <w:r w:rsidRPr="00393F41">
        <w:rPr>
          <w:rStyle w:val="TagStyle"/>
          <w:rtl/>
        </w:rPr>
        <w:t xml:space="preserve"> &lt;&lt; דובר_המשך &gt;&gt;</w:t>
      </w:r>
      <w:r>
        <w:rPr>
          <w:rtl/>
        </w:rPr>
        <w:t xml:space="preserve"> </w:t>
      </w:r>
      <w:bookmarkEnd w:id="16342"/>
    </w:p>
    <w:p w14:paraId="0559552A" w14:textId="77777777" w:rsidR="007F0AB3" w:rsidRDefault="007F0AB3" w:rsidP="00AC34E5">
      <w:pPr>
        <w:rPr>
          <w:rtl/>
          <w:lang w:eastAsia="he-IL"/>
        </w:rPr>
      </w:pPr>
    </w:p>
    <w:p w14:paraId="4F24CD86" w14:textId="77777777" w:rsidR="007F0AB3" w:rsidRDefault="007F0AB3" w:rsidP="007C26EC">
      <w:pPr>
        <w:rPr>
          <w:rtl/>
          <w:lang w:eastAsia="he-IL"/>
        </w:rPr>
      </w:pPr>
      <w:bookmarkStart w:id="16343" w:name="_ETM_Q43_661158"/>
      <w:bookmarkEnd w:id="16343"/>
      <w:r>
        <w:rPr>
          <w:rFonts w:hint="cs"/>
          <w:rtl/>
          <w:lang w:eastAsia="he-IL"/>
        </w:rPr>
        <w:t>תן לי לסיים</w:t>
      </w:r>
      <w:bookmarkStart w:id="16344" w:name="_ETM_Q43_658966"/>
      <w:bookmarkEnd w:id="16344"/>
      <w:r>
        <w:rPr>
          <w:rFonts w:hint="cs"/>
          <w:rtl/>
          <w:lang w:eastAsia="he-IL"/>
        </w:rPr>
        <w:t>. אחרי ז</w:t>
      </w:r>
      <w:bookmarkStart w:id="16345" w:name="_ETM_Q43_660606"/>
      <w:bookmarkEnd w:id="16345"/>
      <w:r>
        <w:rPr>
          <w:rFonts w:hint="cs"/>
          <w:rtl/>
          <w:lang w:eastAsia="he-IL"/>
        </w:rPr>
        <w:t xml:space="preserve">ה. זה לא </w:t>
      </w:r>
      <w:bookmarkStart w:id="16346" w:name="_ETM_Q43_662280"/>
      <w:bookmarkEnd w:id="16346"/>
      <w:r>
        <w:rPr>
          <w:rFonts w:hint="cs"/>
          <w:rtl/>
          <w:lang w:eastAsia="he-IL"/>
        </w:rPr>
        <w:t>מכובד.</w:t>
      </w:r>
    </w:p>
    <w:p w14:paraId="51ED8065" w14:textId="77777777" w:rsidR="007F0AB3" w:rsidRDefault="007F0AB3" w:rsidP="007C26EC">
      <w:pPr>
        <w:rPr>
          <w:rtl/>
          <w:lang w:eastAsia="he-IL"/>
        </w:rPr>
      </w:pPr>
      <w:bookmarkStart w:id="16347" w:name="_ETM_Q43_663864"/>
      <w:bookmarkStart w:id="16348" w:name="_ETM_Q43_663929"/>
      <w:bookmarkStart w:id="16349" w:name="_ETM_Q43_659566"/>
      <w:bookmarkEnd w:id="16347"/>
      <w:bookmarkEnd w:id="16348"/>
      <w:bookmarkEnd w:id="16349"/>
    </w:p>
    <w:p w14:paraId="1F63800E" w14:textId="77777777" w:rsidR="007F0AB3" w:rsidRDefault="007F0AB3" w:rsidP="007C26EC">
      <w:pPr>
        <w:pStyle w:val="af5"/>
        <w:keepNext/>
        <w:rPr>
          <w:rtl/>
        </w:rPr>
      </w:pPr>
      <w:r w:rsidRPr="00393F41">
        <w:rPr>
          <w:rStyle w:val="TagStyle"/>
          <w:rtl/>
        </w:rPr>
        <w:t xml:space="preserve"> &lt;&lt; קריאה &gt;&gt; </w:t>
      </w:r>
      <w:r>
        <w:rPr>
          <w:rtl/>
        </w:rPr>
        <w:t>גלעד קריב (העבודה):</w:t>
      </w:r>
      <w:r w:rsidRPr="00393F41">
        <w:rPr>
          <w:rStyle w:val="TagStyle"/>
          <w:rtl/>
        </w:rPr>
        <w:t xml:space="preserve"> &lt;&lt; קריאה &gt;&gt;</w:t>
      </w:r>
      <w:r>
        <w:rPr>
          <w:rtl/>
        </w:rPr>
        <w:t xml:space="preserve"> </w:t>
      </w:r>
    </w:p>
    <w:p w14:paraId="47345900" w14:textId="77777777" w:rsidR="007F0AB3" w:rsidRDefault="007F0AB3" w:rsidP="00AC34E5">
      <w:pPr>
        <w:rPr>
          <w:rtl/>
          <w:lang w:eastAsia="he-IL"/>
        </w:rPr>
      </w:pPr>
    </w:p>
    <w:p w14:paraId="3E472C84" w14:textId="77777777" w:rsidR="007F0AB3" w:rsidRDefault="007F0AB3" w:rsidP="007C26EC">
      <w:pPr>
        <w:rPr>
          <w:rtl/>
          <w:lang w:eastAsia="he-IL"/>
        </w:rPr>
      </w:pPr>
      <w:bookmarkStart w:id="16350" w:name="_ETM_Q43_665432"/>
      <w:bookmarkStart w:id="16351" w:name="_ETM_Q43_660826"/>
      <w:bookmarkEnd w:id="16350"/>
      <w:bookmarkEnd w:id="16351"/>
      <w:r>
        <w:rPr>
          <w:rFonts w:hint="cs"/>
          <w:rtl/>
          <w:lang w:eastAsia="he-IL"/>
        </w:rPr>
        <w:t xml:space="preserve">איזה חישוב </w:t>
      </w:r>
      <w:bookmarkStart w:id="16352" w:name="_ETM_Q43_662437"/>
      <w:bookmarkEnd w:id="16352"/>
      <w:r>
        <w:rPr>
          <w:rFonts w:hint="cs"/>
          <w:rtl/>
          <w:lang w:eastAsia="he-IL"/>
        </w:rPr>
        <w:t>קוונטי?</w:t>
      </w:r>
      <w:bookmarkStart w:id="16353" w:name="_ETM_Q43_666569"/>
      <w:bookmarkStart w:id="16354" w:name="_ETM_Q43_663697"/>
      <w:bookmarkEnd w:id="16353"/>
      <w:bookmarkEnd w:id="16354"/>
      <w:r>
        <w:rPr>
          <w:rFonts w:hint="cs"/>
          <w:rtl/>
          <w:lang w:eastAsia="he-IL"/>
        </w:rPr>
        <w:t xml:space="preserve"> עוד שנייה אנחנו חוזרים לחשבונית.</w:t>
      </w:r>
      <w:bookmarkStart w:id="16355" w:name="_ETM_Q43_663638"/>
      <w:bookmarkEnd w:id="16355"/>
    </w:p>
    <w:p w14:paraId="4B83A3C9" w14:textId="77777777" w:rsidR="007F0AB3" w:rsidRDefault="007F0AB3" w:rsidP="007C26EC">
      <w:pPr>
        <w:rPr>
          <w:rtl/>
          <w:lang w:eastAsia="he-IL"/>
        </w:rPr>
      </w:pPr>
      <w:bookmarkStart w:id="16356" w:name="_ETM_Q43_664411"/>
      <w:bookmarkStart w:id="16357" w:name="_ETM_Q43_664481"/>
      <w:bookmarkEnd w:id="16356"/>
      <w:bookmarkEnd w:id="16357"/>
    </w:p>
    <w:p w14:paraId="142F3C13" w14:textId="77777777" w:rsidR="007F0AB3" w:rsidRDefault="007F0AB3" w:rsidP="007C26EC">
      <w:pPr>
        <w:pStyle w:val="af6"/>
        <w:keepNext/>
        <w:rPr>
          <w:rtl/>
        </w:rPr>
      </w:pPr>
      <w:r w:rsidRPr="00393F41">
        <w:rPr>
          <w:rStyle w:val="TagStyle"/>
          <w:rtl/>
        </w:rPr>
        <w:t xml:space="preserve"> &lt;&lt; יור &gt;&gt; </w:t>
      </w:r>
      <w:r>
        <w:rPr>
          <w:rtl/>
        </w:rPr>
        <w:t>היו"ר חנוך דב מלביצקי:</w:t>
      </w:r>
      <w:r w:rsidRPr="00393F41">
        <w:rPr>
          <w:rStyle w:val="TagStyle"/>
          <w:rtl/>
        </w:rPr>
        <w:t xml:space="preserve"> &lt;&lt; יור &gt;&gt;</w:t>
      </w:r>
      <w:r>
        <w:rPr>
          <w:rtl/>
        </w:rPr>
        <w:t xml:space="preserve"> </w:t>
      </w:r>
    </w:p>
    <w:p w14:paraId="73206783" w14:textId="77777777" w:rsidR="007F0AB3" w:rsidRDefault="007F0AB3" w:rsidP="00AC34E5">
      <w:pPr>
        <w:rPr>
          <w:rtl/>
          <w:lang w:eastAsia="he-IL"/>
        </w:rPr>
      </w:pPr>
    </w:p>
    <w:p w14:paraId="3D2FF8C9" w14:textId="77777777" w:rsidR="007F0AB3" w:rsidRDefault="007F0AB3" w:rsidP="007C26EC">
      <w:pPr>
        <w:rPr>
          <w:rtl/>
          <w:lang w:eastAsia="he-IL"/>
        </w:rPr>
      </w:pPr>
      <w:bookmarkStart w:id="16358" w:name="_ETM_Q43_665301"/>
      <w:bookmarkEnd w:id="16358"/>
      <w:r>
        <w:rPr>
          <w:rFonts w:hint="cs"/>
          <w:rtl/>
          <w:lang w:eastAsia="he-IL"/>
        </w:rPr>
        <w:t>למה מפריעים</w:t>
      </w:r>
      <w:bookmarkStart w:id="16359" w:name="_ETM_Q43_666248"/>
      <w:bookmarkEnd w:id="16359"/>
      <w:r>
        <w:rPr>
          <w:rFonts w:hint="cs"/>
          <w:rtl/>
          <w:lang w:eastAsia="he-IL"/>
        </w:rPr>
        <w:t xml:space="preserve">? </w:t>
      </w:r>
      <w:bookmarkStart w:id="16360" w:name="_ETM_Q43_666795"/>
      <w:bookmarkEnd w:id="16360"/>
      <w:r>
        <w:rPr>
          <w:rFonts w:hint="cs"/>
          <w:rtl/>
          <w:lang w:eastAsia="he-IL"/>
        </w:rPr>
        <w:t>למה מפריעים, חבר הכנסת קריב?</w:t>
      </w:r>
      <w:bookmarkStart w:id="16361" w:name="_ETM_Q43_667217"/>
      <w:bookmarkEnd w:id="16361"/>
      <w:r>
        <w:rPr>
          <w:rFonts w:hint="cs"/>
          <w:rtl/>
          <w:lang w:eastAsia="he-IL"/>
        </w:rPr>
        <w:t xml:space="preserve"> אתה תוכל לשאול אחר</w:t>
      </w:r>
      <w:bookmarkStart w:id="16362" w:name="_ETM_Q43_672743"/>
      <w:bookmarkEnd w:id="16362"/>
      <w:r>
        <w:rPr>
          <w:rFonts w:hint="cs"/>
          <w:rtl/>
          <w:lang w:eastAsia="he-IL"/>
        </w:rPr>
        <w:t xml:space="preserve"> כך</w:t>
      </w:r>
      <w:bookmarkStart w:id="16363" w:name="_ETM_Q43_668317"/>
      <w:bookmarkEnd w:id="16363"/>
      <w:r>
        <w:rPr>
          <w:rFonts w:hint="cs"/>
          <w:rtl/>
          <w:lang w:eastAsia="he-IL"/>
        </w:rPr>
        <w:t>. למה מפריעים?</w:t>
      </w:r>
      <w:bookmarkStart w:id="16364" w:name="_ETM_Q43_672060"/>
      <w:bookmarkEnd w:id="16364"/>
    </w:p>
    <w:p w14:paraId="74681BF2" w14:textId="77777777" w:rsidR="007F0AB3" w:rsidRDefault="007F0AB3" w:rsidP="007C26EC">
      <w:pPr>
        <w:rPr>
          <w:rtl/>
          <w:lang w:eastAsia="he-IL"/>
        </w:rPr>
      </w:pPr>
      <w:bookmarkStart w:id="16365" w:name="_ETM_Q43_671664"/>
      <w:bookmarkStart w:id="16366" w:name="_ETM_Q43_671723"/>
      <w:bookmarkEnd w:id="16365"/>
      <w:bookmarkEnd w:id="16366"/>
    </w:p>
    <w:p w14:paraId="59050674" w14:textId="77777777" w:rsidR="007F0AB3" w:rsidRDefault="007F0AB3" w:rsidP="007C26EC">
      <w:pPr>
        <w:pStyle w:val="af5"/>
        <w:keepNext/>
        <w:rPr>
          <w:rtl/>
        </w:rPr>
      </w:pPr>
      <w:bookmarkStart w:id="16367" w:name="ET_interruption_6156_11"/>
      <w:r w:rsidRPr="00393F41">
        <w:rPr>
          <w:rStyle w:val="TagStyle"/>
          <w:rtl/>
        </w:rPr>
        <w:t xml:space="preserve"> &lt;&lt; קריאה &gt;&gt; </w:t>
      </w:r>
      <w:r>
        <w:rPr>
          <w:rtl/>
        </w:rPr>
        <w:t>גלעד קריב (העבודה):</w:t>
      </w:r>
      <w:r w:rsidRPr="00393F41">
        <w:rPr>
          <w:rStyle w:val="TagStyle"/>
          <w:rtl/>
        </w:rPr>
        <w:t xml:space="preserve"> &lt;&lt; קריאה &gt;&gt;</w:t>
      </w:r>
      <w:r>
        <w:rPr>
          <w:rtl/>
        </w:rPr>
        <w:t xml:space="preserve"> </w:t>
      </w:r>
      <w:bookmarkEnd w:id="16367"/>
    </w:p>
    <w:p w14:paraId="30D56D94" w14:textId="77777777" w:rsidR="007F0AB3" w:rsidRDefault="007F0AB3" w:rsidP="00AC34E5">
      <w:pPr>
        <w:rPr>
          <w:rtl/>
          <w:lang w:eastAsia="he-IL"/>
        </w:rPr>
      </w:pPr>
    </w:p>
    <w:p w14:paraId="06D98DA7" w14:textId="77777777" w:rsidR="007F0AB3" w:rsidRDefault="007F0AB3" w:rsidP="007C26EC">
      <w:pPr>
        <w:rPr>
          <w:rtl/>
          <w:lang w:eastAsia="he-IL"/>
        </w:rPr>
      </w:pPr>
      <w:bookmarkStart w:id="16368" w:name="_ETM_Q43_675691"/>
      <w:bookmarkStart w:id="16369" w:name="_ETM_Q43_671188"/>
      <w:bookmarkEnd w:id="16368"/>
      <w:bookmarkEnd w:id="16369"/>
      <w:r>
        <w:rPr>
          <w:rFonts w:hint="cs"/>
          <w:rtl/>
          <w:lang w:eastAsia="he-IL"/>
        </w:rPr>
        <w:t>סליחה. חישוב קוונטי.</w:t>
      </w:r>
    </w:p>
    <w:p w14:paraId="631BECB3" w14:textId="77777777" w:rsidR="007F0AB3" w:rsidRDefault="007F0AB3" w:rsidP="007C26EC">
      <w:pPr>
        <w:rPr>
          <w:rtl/>
          <w:lang w:eastAsia="he-IL"/>
        </w:rPr>
      </w:pPr>
      <w:bookmarkStart w:id="16370" w:name="_ETM_Q43_675426"/>
      <w:bookmarkStart w:id="16371" w:name="_ETM_Q43_675488"/>
      <w:bookmarkEnd w:id="16370"/>
      <w:bookmarkEnd w:id="16371"/>
    </w:p>
    <w:p w14:paraId="41546F3C" w14:textId="77777777" w:rsidR="007F0AB3" w:rsidRDefault="007F0AB3" w:rsidP="007C26EC">
      <w:pPr>
        <w:pStyle w:val="-"/>
        <w:keepNext/>
        <w:rPr>
          <w:rtl/>
        </w:rPr>
      </w:pPr>
      <w:bookmarkStart w:id="16372" w:name="ET_speakercontinue_6606_12"/>
      <w:r w:rsidRPr="00393F41">
        <w:rPr>
          <w:rStyle w:val="TagStyle"/>
          <w:rtl/>
        </w:rPr>
        <w:t xml:space="preserve"> &lt;&lt; דובר_המשך &gt;&gt; </w:t>
      </w:r>
      <w:r>
        <w:rPr>
          <w:rtl/>
        </w:rPr>
        <w:t>שרת החדשנות, המדע והטכנולוגיה גילה גמליאל:</w:t>
      </w:r>
      <w:r w:rsidRPr="00393F41">
        <w:rPr>
          <w:rStyle w:val="TagStyle"/>
          <w:rtl/>
        </w:rPr>
        <w:t xml:space="preserve"> &lt;&lt; דובר_המשך &gt;&gt;</w:t>
      </w:r>
      <w:r>
        <w:rPr>
          <w:rtl/>
        </w:rPr>
        <w:t xml:space="preserve"> </w:t>
      </w:r>
      <w:bookmarkEnd w:id="16372"/>
    </w:p>
    <w:p w14:paraId="5F3C3353" w14:textId="77777777" w:rsidR="007F0AB3" w:rsidRDefault="007F0AB3" w:rsidP="00AC34E5">
      <w:pPr>
        <w:rPr>
          <w:rtl/>
          <w:lang w:eastAsia="he-IL"/>
        </w:rPr>
      </w:pPr>
    </w:p>
    <w:p w14:paraId="2389F1E3" w14:textId="77777777" w:rsidR="007F0AB3" w:rsidRDefault="007F0AB3" w:rsidP="007C26EC">
      <w:pPr>
        <w:rPr>
          <w:rtl/>
        </w:rPr>
      </w:pPr>
      <w:bookmarkStart w:id="16373" w:name="_ETM_Q43_676077"/>
      <w:bookmarkStart w:id="16374" w:name="_ETM_Q43_671549"/>
      <w:bookmarkStart w:id="16375" w:name="_ETM_Q43_660363"/>
      <w:bookmarkEnd w:id="16373"/>
      <w:bookmarkEnd w:id="16374"/>
      <w:bookmarkEnd w:id="16375"/>
      <w:r>
        <w:rPr>
          <w:rtl/>
        </w:rPr>
        <w:t xml:space="preserve">בנוסף </w:t>
      </w:r>
      <w:bookmarkStart w:id="16376" w:name="_ETM_Q43_661470"/>
      <w:bookmarkEnd w:id="16376"/>
      <w:r>
        <w:rPr>
          <w:rtl/>
        </w:rPr>
        <w:t xml:space="preserve">יש </w:t>
      </w:r>
      <w:bookmarkStart w:id="16377" w:name="_ETM_Q43_661770"/>
      <w:bookmarkEnd w:id="16377"/>
      <w:r>
        <w:rPr>
          <w:rtl/>
        </w:rPr>
        <w:t xml:space="preserve">צורך </w:t>
      </w:r>
      <w:bookmarkStart w:id="16378" w:name="_ETM_Q43_662989"/>
      <w:bookmarkStart w:id="16379" w:name="_ETM_Q43_663170"/>
      <w:bookmarkStart w:id="16380" w:name="_ETM_Q43_663230"/>
      <w:bookmarkStart w:id="16381" w:name="_ETM_Q43_663680"/>
      <w:bookmarkStart w:id="16382" w:name="_ETM_Q43_676300"/>
      <w:bookmarkStart w:id="16383" w:name="_ETM_Q43_674278"/>
      <w:bookmarkEnd w:id="16378"/>
      <w:bookmarkEnd w:id="16379"/>
      <w:bookmarkEnd w:id="16380"/>
      <w:bookmarkEnd w:id="16381"/>
      <w:bookmarkEnd w:id="16382"/>
      <w:bookmarkEnd w:id="16383"/>
      <w:r>
        <w:rPr>
          <w:rtl/>
        </w:rPr>
        <w:t xml:space="preserve">בפיתוח </w:t>
      </w:r>
      <w:bookmarkStart w:id="16384" w:name="_ETM_Q43_676780"/>
      <w:bookmarkEnd w:id="16384"/>
      <w:r>
        <w:rPr>
          <w:rtl/>
        </w:rPr>
        <w:t xml:space="preserve">תוכניות </w:t>
      </w:r>
      <w:bookmarkStart w:id="16385" w:name="_ETM_Q43_677200"/>
      <w:bookmarkEnd w:id="16385"/>
      <w:r>
        <w:rPr>
          <w:rtl/>
        </w:rPr>
        <w:t xml:space="preserve">הכשרה </w:t>
      </w:r>
      <w:bookmarkStart w:id="16386" w:name="_ETM_Q43_678160"/>
      <w:bookmarkEnd w:id="16386"/>
      <w:r>
        <w:rPr>
          <w:rtl/>
        </w:rPr>
        <w:t>למיעוטים</w:t>
      </w:r>
      <w:r>
        <w:rPr>
          <w:rFonts w:hint="cs"/>
          <w:rtl/>
        </w:rPr>
        <w:t>,</w:t>
      </w:r>
      <w:r>
        <w:rPr>
          <w:rtl/>
        </w:rPr>
        <w:t xml:space="preserve"> </w:t>
      </w:r>
      <w:bookmarkStart w:id="16387" w:name="_ETM_Q43_679330"/>
      <w:bookmarkEnd w:id="16387"/>
      <w:r>
        <w:rPr>
          <w:rtl/>
        </w:rPr>
        <w:t xml:space="preserve">לצמצום </w:t>
      </w:r>
      <w:bookmarkStart w:id="16388" w:name="_ETM_Q43_679870"/>
      <w:bookmarkEnd w:id="16388"/>
      <w:r>
        <w:rPr>
          <w:rtl/>
        </w:rPr>
        <w:t xml:space="preserve">פערים </w:t>
      </w:r>
      <w:bookmarkStart w:id="16389" w:name="_ETM_Q43_680140"/>
      <w:bookmarkEnd w:id="16389"/>
      <w:r>
        <w:rPr>
          <w:rtl/>
        </w:rPr>
        <w:t xml:space="preserve">חברתיים </w:t>
      </w:r>
      <w:bookmarkStart w:id="16390" w:name="_ETM_Q43_680620"/>
      <w:bookmarkEnd w:id="16390"/>
      <w:r>
        <w:rPr>
          <w:rtl/>
        </w:rPr>
        <w:t>וג</w:t>
      </w:r>
      <w:r>
        <w:rPr>
          <w:rFonts w:hint="cs"/>
          <w:rtl/>
        </w:rPr>
        <w:t>י</w:t>
      </w:r>
      <w:r>
        <w:rPr>
          <w:rtl/>
        </w:rPr>
        <w:t xml:space="preserve">אוגרפיים </w:t>
      </w:r>
      <w:bookmarkStart w:id="16391" w:name="_ETM_Q43_681810"/>
      <w:bookmarkEnd w:id="16391"/>
      <w:proofErr w:type="spellStart"/>
      <w:r>
        <w:rPr>
          <w:rtl/>
        </w:rPr>
        <w:t>ול</w:t>
      </w:r>
      <w:bookmarkStart w:id="16392" w:name="_ETM_Q43_682080"/>
      <w:bookmarkStart w:id="16393" w:name="_ETM_Q43_680528"/>
      <w:bookmarkEnd w:id="16392"/>
      <w:bookmarkEnd w:id="16393"/>
      <w:r>
        <w:rPr>
          <w:rtl/>
        </w:rPr>
        <w:t>הנגשת</w:t>
      </w:r>
      <w:proofErr w:type="spellEnd"/>
      <w:r>
        <w:rPr>
          <w:rtl/>
        </w:rPr>
        <w:t xml:space="preserve"> </w:t>
      </w:r>
      <w:bookmarkStart w:id="16394" w:name="_ETM_Q43_682500"/>
      <w:bookmarkEnd w:id="16394"/>
      <w:r>
        <w:rPr>
          <w:rtl/>
        </w:rPr>
        <w:t xml:space="preserve">התחום </w:t>
      </w:r>
      <w:bookmarkStart w:id="16395" w:name="_ETM_Q43_683129"/>
      <w:bookmarkEnd w:id="16395"/>
      <w:r>
        <w:rPr>
          <w:rtl/>
        </w:rPr>
        <w:t xml:space="preserve">לכל </w:t>
      </w:r>
      <w:bookmarkStart w:id="16396" w:name="_ETM_Q43_684030"/>
      <w:bookmarkEnd w:id="16396"/>
      <w:r>
        <w:rPr>
          <w:rtl/>
        </w:rPr>
        <w:t xml:space="preserve">חלקי </w:t>
      </w:r>
      <w:bookmarkStart w:id="16397" w:name="_ETM_Q43_685019"/>
      <w:bookmarkEnd w:id="16397"/>
      <w:r>
        <w:rPr>
          <w:rtl/>
        </w:rPr>
        <w:t xml:space="preserve">החברה </w:t>
      </w:r>
      <w:bookmarkStart w:id="16398" w:name="_ETM_Q43_685530"/>
      <w:bookmarkEnd w:id="16398"/>
      <w:r>
        <w:rPr>
          <w:rtl/>
        </w:rPr>
        <w:t>הישראלית</w:t>
      </w:r>
      <w:r>
        <w:rPr>
          <w:rFonts w:hint="cs"/>
          <w:rtl/>
        </w:rPr>
        <w:t>.</w:t>
      </w:r>
      <w:bookmarkStart w:id="16399" w:name="_ETM_Q43_688030"/>
      <w:bookmarkEnd w:id="16399"/>
    </w:p>
    <w:p w14:paraId="7E11592B" w14:textId="77777777" w:rsidR="007F0AB3" w:rsidRDefault="007F0AB3" w:rsidP="007C26EC">
      <w:pPr>
        <w:rPr>
          <w:rtl/>
        </w:rPr>
      </w:pPr>
    </w:p>
    <w:p w14:paraId="7A96C04D" w14:textId="77777777" w:rsidR="007F0AB3" w:rsidRDefault="007F0AB3" w:rsidP="007C26EC">
      <w:pPr>
        <w:rPr>
          <w:rtl/>
        </w:rPr>
      </w:pPr>
      <w:bookmarkStart w:id="16400" w:name="_ETM_Q43_684099"/>
      <w:bookmarkEnd w:id="16400"/>
      <w:r>
        <w:rPr>
          <w:rtl/>
        </w:rPr>
        <w:t xml:space="preserve">אז </w:t>
      </w:r>
      <w:bookmarkStart w:id="16401" w:name="_ETM_Q43_688630"/>
      <w:bookmarkEnd w:id="16401"/>
      <w:r>
        <w:rPr>
          <w:rtl/>
        </w:rPr>
        <w:t>כ</w:t>
      </w:r>
      <w:r>
        <w:rPr>
          <w:rFonts w:hint="cs"/>
          <w:rtl/>
        </w:rPr>
        <w:t>א</w:t>
      </w:r>
      <w:r>
        <w:rPr>
          <w:rtl/>
        </w:rPr>
        <w:t xml:space="preserve">ן </w:t>
      </w:r>
      <w:bookmarkStart w:id="16402" w:name="_ETM_Q43_688900"/>
      <w:bookmarkEnd w:id="16402"/>
      <w:r>
        <w:rPr>
          <w:rtl/>
        </w:rPr>
        <w:t xml:space="preserve">אני </w:t>
      </w:r>
      <w:bookmarkStart w:id="16403" w:name="_ETM_Q43_689080"/>
      <w:bookmarkEnd w:id="16403"/>
      <w:r>
        <w:rPr>
          <w:rtl/>
        </w:rPr>
        <w:t xml:space="preserve">חייבת </w:t>
      </w:r>
      <w:bookmarkStart w:id="16404" w:name="_ETM_Q43_689410"/>
      <w:bookmarkEnd w:id="16404"/>
      <w:r>
        <w:rPr>
          <w:rtl/>
        </w:rPr>
        <w:t xml:space="preserve">לומר </w:t>
      </w:r>
      <w:bookmarkStart w:id="16405" w:name="_ETM_Q43_689920"/>
      <w:bookmarkEnd w:id="16405"/>
      <w:r>
        <w:rPr>
          <w:rtl/>
        </w:rPr>
        <w:t xml:space="preserve">שאני </w:t>
      </w:r>
      <w:bookmarkStart w:id="16406" w:name="_ETM_Q43_690430"/>
      <w:bookmarkEnd w:id="16406"/>
      <w:r>
        <w:rPr>
          <w:rtl/>
        </w:rPr>
        <w:t xml:space="preserve">יצאתי </w:t>
      </w:r>
      <w:bookmarkStart w:id="16407" w:name="_ETM_Q43_690970"/>
      <w:bookmarkEnd w:id="16407"/>
      <w:r>
        <w:rPr>
          <w:rtl/>
        </w:rPr>
        <w:t xml:space="preserve">בפרויקט </w:t>
      </w:r>
      <w:bookmarkStart w:id="16408" w:name="_ETM_Q43_691540"/>
      <w:bookmarkEnd w:id="16408"/>
      <w:r>
        <w:rPr>
          <w:rtl/>
        </w:rPr>
        <w:t xml:space="preserve">שנקרא </w:t>
      </w:r>
      <w:bookmarkStart w:id="16409" w:name="_ETM_Q43_693280"/>
      <w:bookmarkStart w:id="16410" w:name="_ETM_Q43_689309"/>
      <w:bookmarkEnd w:id="16409"/>
      <w:bookmarkEnd w:id="16410"/>
      <w:r>
        <w:rPr>
          <w:rFonts w:hint="cs"/>
        </w:rPr>
        <w:t>AI</w:t>
      </w:r>
      <w:r>
        <w:rPr>
          <w:rtl/>
        </w:rPr>
        <w:t xml:space="preserve"> </w:t>
      </w:r>
      <w:bookmarkStart w:id="16411" w:name="_ETM_Q43_693940"/>
      <w:bookmarkEnd w:id="16411"/>
      <w:r>
        <w:rPr>
          <w:rtl/>
        </w:rPr>
        <w:t xml:space="preserve">לכל </w:t>
      </w:r>
      <w:bookmarkStart w:id="16412" w:name="_ETM_Q43_694420"/>
      <w:bookmarkEnd w:id="16412"/>
      <w:r>
        <w:rPr>
          <w:rtl/>
        </w:rPr>
        <w:t>ילד</w:t>
      </w:r>
      <w:r>
        <w:rPr>
          <w:rFonts w:hint="cs"/>
          <w:rtl/>
        </w:rPr>
        <w:t>,</w:t>
      </w:r>
      <w:r>
        <w:rPr>
          <w:rtl/>
        </w:rPr>
        <w:t xml:space="preserve"> </w:t>
      </w:r>
      <w:bookmarkStart w:id="16413" w:name="_ETM_Q43_695290"/>
      <w:bookmarkEnd w:id="16413"/>
      <w:r>
        <w:rPr>
          <w:rtl/>
        </w:rPr>
        <w:t>וכ</w:t>
      </w:r>
      <w:r>
        <w:rPr>
          <w:rFonts w:hint="cs"/>
          <w:rtl/>
        </w:rPr>
        <w:t>א</w:t>
      </w:r>
      <w:r>
        <w:rPr>
          <w:rtl/>
        </w:rPr>
        <w:t xml:space="preserve">ן </w:t>
      </w:r>
      <w:bookmarkStart w:id="16414" w:name="_ETM_Q43_695709"/>
      <w:bookmarkEnd w:id="16414"/>
      <w:r>
        <w:rPr>
          <w:rtl/>
        </w:rPr>
        <w:t xml:space="preserve">אנחנו </w:t>
      </w:r>
      <w:bookmarkStart w:id="16415" w:name="_ETM_Q43_696010"/>
      <w:bookmarkEnd w:id="16415"/>
      <w:r>
        <w:rPr>
          <w:rtl/>
        </w:rPr>
        <w:t xml:space="preserve">נדאג </w:t>
      </w:r>
      <w:bookmarkStart w:id="16416" w:name="_ETM_Q43_696459"/>
      <w:bookmarkEnd w:id="16416"/>
      <w:r>
        <w:rPr>
          <w:rtl/>
        </w:rPr>
        <w:t xml:space="preserve">להעביר </w:t>
      </w:r>
      <w:bookmarkStart w:id="16417" w:name="_ETM_Q43_697330"/>
      <w:bookmarkEnd w:id="16417"/>
      <w:r>
        <w:rPr>
          <w:rtl/>
        </w:rPr>
        <w:t xml:space="preserve">לכלל </w:t>
      </w:r>
      <w:bookmarkStart w:id="16418" w:name="_ETM_Q43_698050"/>
      <w:bookmarkEnd w:id="16418"/>
      <w:r>
        <w:rPr>
          <w:rtl/>
        </w:rPr>
        <w:t xml:space="preserve">הילדים </w:t>
      </w:r>
      <w:bookmarkStart w:id="16419" w:name="_ETM_Q43_699970"/>
      <w:bookmarkEnd w:id="16419"/>
      <w:r>
        <w:rPr>
          <w:rtl/>
        </w:rPr>
        <w:t xml:space="preserve">בציבור </w:t>
      </w:r>
      <w:bookmarkStart w:id="16420" w:name="_ETM_Q43_701639"/>
      <w:bookmarkEnd w:id="16420"/>
      <w:r>
        <w:rPr>
          <w:rtl/>
        </w:rPr>
        <w:t xml:space="preserve">הרחב </w:t>
      </w:r>
      <w:bookmarkStart w:id="16421" w:name="_ETM_Q43_702239"/>
      <w:bookmarkEnd w:id="16421"/>
      <w:r>
        <w:rPr>
          <w:rtl/>
        </w:rPr>
        <w:t xml:space="preserve">ודרך </w:t>
      </w:r>
      <w:bookmarkStart w:id="16422" w:name="_ETM_Q43_702689"/>
      <w:bookmarkEnd w:id="16422"/>
      <w:r>
        <w:rPr>
          <w:rtl/>
        </w:rPr>
        <w:t xml:space="preserve">הרשויות </w:t>
      </w:r>
      <w:bookmarkStart w:id="16423" w:name="_ETM_Q43_703200"/>
      <w:bookmarkEnd w:id="16423"/>
      <w:r>
        <w:rPr>
          <w:rtl/>
        </w:rPr>
        <w:t xml:space="preserve">המקומיות </w:t>
      </w:r>
      <w:bookmarkStart w:id="16424" w:name="_ETM_Q43_704400"/>
      <w:bookmarkEnd w:id="16424"/>
      <w:r>
        <w:rPr>
          <w:rtl/>
        </w:rPr>
        <w:t xml:space="preserve">את </w:t>
      </w:r>
      <w:bookmarkStart w:id="16425" w:name="_ETM_Q43_704879"/>
      <w:bookmarkEnd w:id="16425"/>
      <w:r>
        <w:rPr>
          <w:rtl/>
        </w:rPr>
        <w:t xml:space="preserve">הנושא </w:t>
      </w:r>
      <w:bookmarkStart w:id="16426" w:name="_ETM_Q43_705420"/>
      <w:bookmarkEnd w:id="16426"/>
      <w:r>
        <w:rPr>
          <w:rtl/>
        </w:rPr>
        <w:t xml:space="preserve">הזה </w:t>
      </w:r>
      <w:bookmarkStart w:id="16427" w:name="_ETM_Q43_705689"/>
      <w:bookmarkEnd w:id="16427"/>
      <w:r>
        <w:rPr>
          <w:rtl/>
        </w:rPr>
        <w:t xml:space="preserve">של </w:t>
      </w:r>
      <w:bookmarkStart w:id="16428" w:name="_ETM_Q43_705900"/>
      <w:bookmarkEnd w:id="16428"/>
      <w:r>
        <w:rPr>
          <w:rtl/>
        </w:rPr>
        <w:t xml:space="preserve">בינה </w:t>
      </w:r>
      <w:bookmarkStart w:id="16429" w:name="_ETM_Q43_706469"/>
      <w:bookmarkEnd w:id="16429"/>
      <w:r>
        <w:rPr>
          <w:rtl/>
        </w:rPr>
        <w:t xml:space="preserve">מלאכותית </w:t>
      </w:r>
      <w:bookmarkStart w:id="16430" w:name="_ETM_Q43_707129"/>
      <w:bookmarkEnd w:id="16430"/>
      <w:r>
        <w:rPr>
          <w:rtl/>
        </w:rPr>
        <w:t xml:space="preserve">לכל </w:t>
      </w:r>
      <w:bookmarkStart w:id="16431" w:name="_ETM_Q43_707519"/>
      <w:bookmarkEnd w:id="16431"/>
      <w:r>
        <w:rPr>
          <w:rtl/>
        </w:rPr>
        <w:t>ילד</w:t>
      </w:r>
      <w:r>
        <w:rPr>
          <w:rFonts w:hint="cs"/>
          <w:rtl/>
        </w:rPr>
        <w:t>.</w:t>
      </w:r>
      <w:r>
        <w:rPr>
          <w:rtl/>
        </w:rPr>
        <w:t xml:space="preserve"> </w:t>
      </w:r>
      <w:bookmarkStart w:id="16432" w:name="_ETM_Q43_708239"/>
      <w:bookmarkEnd w:id="16432"/>
      <w:r>
        <w:rPr>
          <w:rtl/>
        </w:rPr>
        <w:t xml:space="preserve">זה </w:t>
      </w:r>
      <w:bookmarkStart w:id="16433" w:name="_ETM_Q43_708450"/>
      <w:bookmarkEnd w:id="16433"/>
      <w:r>
        <w:rPr>
          <w:rtl/>
        </w:rPr>
        <w:t xml:space="preserve">פרויקט </w:t>
      </w:r>
      <w:bookmarkStart w:id="16434" w:name="_ETM_Q43_708870"/>
      <w:bookmarkEnd w:id="16434"/>
      <w:r>
        <w:rPr>
          <w:rtl/>
        </w:rPr>
        <w:t xml:space="preserve">שאני </w:t>
      </w:r>
      <w:bookmarkStart w:id="16435" w:name="_ETM_Q43_709079"/>
      <w:bookmarkEnd w:id="16435"/>
      <w:r>
        <w:rPr>
          <w:rtl/>
        </w:rPr>
        <w:t xml:space="preserve">מברכת </w:t>
      </w:r>
      <w:bookmarkStart w:id="16436" w:name="_ETM_Q43_709620"/>
      <w:bookmarkEnd w:id="16436"/>
      <w:r>
        <w:rPr>
          <w:rtl/>
        </w:rPr>
        <w:t>עליו</w:t>
      </w:r>
      <w:r>
        <w:rPr>
          <w:rFonts w:hint="cs"/>
          <w:rtl/>
        </w:rPr>
        <w:t>,</w:t>
      </w:r>
      <w:r>
        <w:rPr>
          <w:rtl/>
        </w:rPr>
        <w:t xml:space="preserve"> </w:t>
      </w:r>
      <w:bookmarkStart w:id="16437" w:name="_ETM_Q43_710360"/>
      <w:bookmarkEnd w:id="16437"/>
      <w:r>
        <w:rPr>
          <w:rtl/>
        </w:rPr>
        <w:t xml:space="preserve">ואני </w:t>
      </w:r>
      <w:bookmarkStart w:id="16438" w:name="_ETM_Q43_711019"/>
      <w:bookmarkEnd w:id="16438"/>
      <w:r>
        <w:rPr>
          <w:rtl/>
        </w:rPr>
        <w:t xml:space="preserve">מקווה </w:t>
      </w:r>
      <w:bookmarkStart w:id="16439" w:name="_ETM_Q43_711440"/>
      <w:bookmarkEnd w:id="16439"/>
      <w:r>
        <w:rPr>
          <w:rtl/>
        </w:rPr>
        <w:t xml:space="preserve">שבאמת </w:t>
      </w:r>
      <w:bookmarkStart w:id="16440" w:name="_ETM_Q43_711920"/>
      <w:bookmarkEnd w:id="16440"/>
      <w:r>
        <w:rPr>
          <w:rFonts w:hint="cs"/>
          <w:rtl/>
        </w:rPr>
        <w:t>י</w:t>
      </w:r>
      <w:bookmarkStart w:id="16441" w:name="_ETM_Q43_710408"/>
      <w:bookmarkEnd w:id="16441"/>
      <w:r>
        <w:rPr>
          <w:rtl/>
        </w:rPr>
        <w:t xml:space="preserve">יתן </w:t>
      </w:r>
      <w:bookmarkStart w:id="16442" w:name="_ETM_Q43_712190"/>
      <w:bookmarkEnd w:id="16442"/>
      <w:r>
        <w:rPr>
          <w:rtl/>
        </w:rPr>
        <w:t xml:space="preserve">את </w:t>
      </w:r>
      <w:bookmarkStart w:id="16443" w:name="_ETM_Q43_712309"/>
      <w:bookmarkEnd w:id="16443"/>
      <w:r>
        <w:rPr>
          <w:rtl/>
        </w:rPr>
        <w:t xml:space="preserve">המענה </w:t>
      </w:r>
      <w:bookmarkStart w:id="16444" w:name="_ETM_Q43_713209"/>
      <w:bookmarkEnd w:id="16444"/>
      <w:r>
        <w:rPr>
          <w:rtl/>
        </w:rPr>
        <w:t xml:space="preserve">לצורכי </w:t>
      </w:r>
      <w:bookmarkStart w:id="16445" w:name="_ETM_Q43_714290"/>
      <w:bookmarkEnd w:id="16445"/>
      <w:r>
        <w:rPr>
          <w:rtl/>
        </w:rPr>
        <w:t>העתיד</w:t>
      </w:r>
      <w:r>
        <w:rPr>
          <w:rFonts w:hint="cs"/>
          <w:rtl/>
        </w:rPr>
        <w:t>.</w:t>
      </w:r>
      <w:bookmarkStart w:id="16446" w:name="_ETM_Q43_715540"/>
      <w:bookmarkEnd w:id="16446"/>
    </w:p>
    <w:p w14:paraId="045C4994" w14:textId="77777777" w:rsidR="007F0AB3" w:rsidRDefault="007F0AB3" w:rsidP="007C26EC">
      <w:pPr>
        <w:rPr>
          <w:rtl/>
        </w:rPr>
      </w:pPr>
      <w:bookmarkStart w:id="16447" w:name="_ETM_Q43_713359"/>
      <w:bookmarkStart w:id="16448" w:name="_ETM_Q43_713412"/>
      <w:bookmarkEnd w:id="16447"/>
      <w:bookmarkEnd w:id="16448"/>
    </w:p>
    <w:p w14:paraId="637F7321" w14:textId="77777777" w:rsidR="007F0AB3" w:rsidRDefault="007F0AB3" w:rsidP="007C26EC">
      <w:pPr>
        <w:rPr>
          <w:rtl/>
        </w:rPr>
      </w:pPr>
      <w:bookmarkStart w:id="16449" w:name="_ETM_Q43_713519"/>
      <w:bookmarkStart w:id="16450" w:name="_ETM_Q43_713561"/>
      <w:bookmarkEnd w:id="16449"/>
      <w:bookmarkEnd w:id="16450"/>
      <w:r>
        <w:rPr>
          <w:rtl/>
        </w:rPr>
        <w:t xml:space="preserve">אז </w:t>
      </w:r>
      <w:bookmarkStart w:id="16451" w:name="_ETM_Q43_716080"/>
      <w:bookmarkEnd w:id="16451"/>
      <w:r>
        <w:rPr>
          <w:rtl/>
        </w:rPr>
        <w:t xml:space="preserve">אני </w:t>
      </w:r>
      <w:bookmarkStart w:id="16452" w:name="_ETM_Q43_716260"/>
      <w:bookmarkEnd w:id="16452"/>
      <w:r>
        <w:rPr>
          <w:rtl/>
        </w:rPr>
        <w:t xml:space="preserve">רוצה </w:t>
      </w:r>
      <w:bookmarkStart w:id="16453" w:name="_ETM_Q43_716679"/>
      <w:bookmarkEnd w:id="16453"/>
      <w:r>
        <w:rPr>
          <w:rtl/>
        </w:rPr>
        <w:t xml:space="preserve">לומר </w:t>
      </w:r>
      <w:bookmarkStart w:id="16454" w:name="_ETM_Q43_716950"/>
      <w:bookmarkEnd w:id="16454"/>
      <w:r>
        <w:rPr>
          <w:rtl/>
        </w:rPr>
        <w:t xml:space="preserve">פה </w:t>
      </w:r>
      <w:bookmarkStart w:id="16455" w:name="_ETM_Q43_717100"/>
      <w:bookmarkEnd w:id="16455"/>
      <w:r>
        <w:rPr>
          <w:rtl/>
        </w:rPr>
        <w:t xml:space="preserve">לכל </w:t>
      </w:r>
      <w:bookmarkStart w:id="16456" w:name="_ETM_Q43_717400"/>
      <w:bookmarkEnd w:id="16456"/>
      <w:r>
        <w:rPr>
          <w:rtl/>
        </w:rPr>
        <w:t xml:space="preserve">מי </w:t>
      </w:r>
      <w:bookmarkStart w:id="16457" w:name="_ETM_Q43_717520"/>
      <w:bookmarkEnd w:id="16457"/>
      <w:r>
        <w:rPr>
          <w:rtl/>
        </w:rPr>
        <w:t xml:space="preserve">שמעלה </w:t>
      </w:r>
      <w:bookmarkStart w:id="16458" w:name="_ETM_Q43_718030"/>
      <w:bookmarkEnd w:id="16458"/>
      <w:r>
        <w:rPr>
          <w:rtl/>
        </w:rPr>
        <w:t xml:space="preserve">את </w:t>
      </w:r>
      <w:bookmarkStart w:id="16459" w:name="_ETM_Q43_718120"/>
      <w:bookmarkEnd w:id="16459"/>
      <w:r>
        <w:rPr>
          <w:rtl/>
        </w:rPr>
        <w:t xml:space="preserve">הנושא </w:t>
      </w:r>
      <w:bookmarkStart w:id="16460" w:name="_ETM_Q43_718420"/>
      <w:bookmarkEnd w:id="16460"/>
      <w:r>
        <w:rPr>
          <w:rtl/>
        </w:rPr>
        <w:t xml:space="preserve">של </w:t>
      </w:r>
      <w:bookmarkStart w:id="16461" w:name="_ETM_Q43_718540"/>
      <w:bookmarkEnd w:id="16461"/>
      <w:r>
        <w:rPr>
          <w:rtl/>
        </w:rPr>
        <w:t xml:space="preserve">בינה </w:t>
      </w:r>
      <w:bookmarkStart w:id="16462" w:name="_ETM_Q43_718750"/>
      <w:bookmarkEnd w:id="16462"/>
      <w:r>
        <w:rPr>
          <w:rtl/>
        </w:rPr>
        <w:t>מלאכותית</w:t>
      </w:r>
      <w:r>
        <w:rPr>
          <w:rFonts w:hint="cs"/>
          <w:rtl/>
        </w:rPr>
        <w:t xml:space="preserve"> </w:t>
      </w:r>
      <w:r>
        <w:rPr>
          <w:rFonts w:hint="eastAsia"/>
          <w:rtl/>
        </w:rPr>
        <w:t>–</w:t>
      </w:r>
      <w:r>
        <w:rPr>
          <w:rtl/>
        </w:rPr>
        <w:t xml:space="preserve"> </w:t>
      </w:r>
      <w:bookmarkStart w:id="16463" w:name="_ETM_Q43_719290"/>
      <w:bookmarkEnd w:id="16463"/>
      <w:r>
        <w:rPr>
          <w:rtl/>
        </w:rPr>
        <w:t xml:space="preserve">יש </w:t>
      </w:r>
      <w:bookmarkStart w:id="16464" w:name="_ETM_Q43_719440"/>
      <w:bookmarkEnd w:id="16464"/>
      <w:r>
        <w:rPr>
          <w:rtl/>
        </w:rPr>
        <w:t xml:space="preserve">הרבה </w:t>
      </w:r>
      <w:bookmarkStart w:id="16465" w:name="_ETM_Q43_719709"/>
      <w:bookmarkEnd w:id="16465"/>
      <w:r>
        <w:rPr>
          <w:rtl/>
        </w:rPr>
        <w:t xml:space="preserve">דברים </w:t>
      </w:r>
      <w:bookmarkStart w:id="16466" w:name="_ETM_Q43_719980"/>
      <w:bookmarkEnd w:id="16466"/>
      <w:r>
        <w:rPr>
          <w:rtl/>
        </w:rPr>
        <w:t xml:space="preserve">עוד </w:t>
      </w:r>
      <w:bookmarkStart w:id="16467" w:name="_ETM_Q43_720130"/>
      <w:bookmarkEnd w:id="16467"/>
      <w:r>
        <w:rPr>
          <w:rtl/>
        </w:rPr>
        <w:t xml:space="preserve">לעשות </w:t>
      </w:r>
      <w:bookmarkStart w:id="16468" w:name="_ETM_Q43_720970"/>
      <w:bookmarkEnd w:id="16468"/>
      <w:r>
        <w:rPr>
          <w:rtl/>
        </w:rPr>
        <w:t xml:space="preserve">והרבה </w:t>
      </w:r>
      <w:bookmarkStart w:id="16469" w:name="_ETM_Q43_721240"/>
      <w:bookmarkEnd w:id="16469"/>
      <w:r>
        <w:rPr>
          <w:rtl/>
        </w:rPr>
        <w:t xml:space="preserve">דברים </w:t>
      </w:r>
      <w:bookmarkStart w:id="16470" w:name="_ETM_Q43_721540"/>
      <w:bookmarkEnd w:id="16470"/>
      <w:r>
        <w:rPr>
          <w:rtl/>
        </w:rPr>
        <w:t xml:space="preserve">עוד </w:t>
      </w:r>
      <w:bookmarkStart w:id="16471" w:name="_ETM_Q43_721660"/>
      <w:bookmarkEnd w:id="16471"/>
      <w:r>
        <w:rPr>
          <w:rtl/>
        </w:rPr>
        <w:t>לקדם</w:t>
      </w:r>
      <w:r>
        <w:rPr>
          <w:rFonts w:hint="cs"/>
          <w:rtl/>
        </w:rPr>
        <w:t>.</w:t>
      </w:r>
      <w:r>
        <w:rPr>
          <w:rtl/>
        </w:rPr>
        <w:t xml:space="preserve"> </w:t>
      </w:r>
      <w:bookmarkStart w:id="16472" w:name="_ETM_Q43_722470"/>
      <w:bookmarkEnd w:id="16472"/>
      <w:r>
        <w:rPr>
          <w:rtl/>
        </w:rPr>
        <w:t xml:space="preserve">אז </w:t>
      </w:r>
      <w:bookmarkStart w:id="16473" w:name="_ETM_Q43_722650"/>
      <w:bookmarkEnd w:id="16473"/>
      <w:r>
        <w:rPr>
          <w:rtl/>
        </w:rPr>
        <w:t xml:space="preserve">כפי </w:t>
      </w:r>
      <w:bookmarkStart w:id="16474" w:name="_ETM_Q43_722800"/>
      <w:bookmarkEnd w:id="16474"/>
      <w:r>
        <w:rPr>
          <w:rtl/>
        </w:rPr>
        <w:t>שאמ</w:t>
      </w:r>
      <w:bookmarkStart w:id="16475" w:name="_ETM_Q43_718329"/>
      <w:bookmarkEnd w:id="16475"/>
      <w:r>
        <w:rPr>
          <w:rtl/>
        </w:rPr>
        <w:t>רנו</w:t>
      </w:r>
      <w:r>
        <w:rPr>
          <w:rFonts w:hint="cs"/>
          <w:rtl/>
        </w:rPr>
        <w:t>,</w:t>
      </w:r>
      <w:r>
        <w:rPr>
          <w:rtl/>
        </w:rPr>
        <w:t xml:space="preserve"> </w:t>
      </w:r>
      <w:bookmarkStart w:id="16476" w:name="_ETM_Q43_723460"/>
      <w:bookmarkEnd w:id="16476"/>
      <w:r>
        <w:rPr>
          <w:rtl/>
        </w:rPr>
        <w:t xml:space="preserve">מיליארד </w:t>
      </w:r>
      <w:bookmarkStart w:id="16477" w:name="_ETM_Q43_723850"/>
      <w:bookmarkEnd w:id="16477"/>
      <w:r>
        <w:rPr>
          <w:rtl/>
        </w:rPr>
        <w:t xml:space="preserve">שקלים </w:t>
      </w:r>
      <w:bookmarkStart w:id="16478" w:name="_ETM_Q43_724210"/>
      <w:bookmarkEnd w:id="16478"/>
      <w:r>
        <w:rPr>
          <w:rtl/>
        </w:rPr>
        <w:t>א</w:t>
      </w:r>
      <w:r>
        <w:rPr>
          <w:rFonts w:hint="cs"/>
          <w:rtl/>
        </w:rPr>
        <w:t>ו</w:t>
      </w:r>
      <w:r>
        <w:rPr>
          <w:rtl/>
        </w:rPr>
        <w:t xml:space="preserve">מנם </w:t>
      </w:r>
      <w:bookmarkStart w:id="16479" w:name="_ETM_Q43_725020"/>
      <w:bookmarkEnd w:id="16479"/>
      <w:r>
        <w:rPr>
          <w:rtl/>
        </w:rPr>
        <w:t xml:space="preserve">זה </w:t>
      </w:r>
      <w:bookmarkStart w:id="16480" w:name="_ETM_Q43_725230"/>
      <w:bookmarkEnd w:id="16480"/>
      <w:r>
        <w:rPr>
          <w:rtl/>
        </w:rPr>
        <w:t xml:space="preserve">לא </w:t>
      </w:r>
      <w:bookmarkStart w:id="16481" w:name="_ETM_Q43_725350"/>
      <w:bookmarkEnd w:id="16481"/>
      <w:r>
        <w:rPr>
          <w:rtl/>
        </w:rPr>
        <w:t xml:space="preserve">מה </w:t>
      </w:r>
      <w:bookmarkStart w:id="16482" w:name="_ETM_Q43_725470"/>
      <w:bookmarkEnd w:id="16482"/>
      <w:r>
        <w:rPr>
          <w:rtl/>
        </w:rPr>
        <w:t>שיספק</w:t>
      </w:r>
      <w:r>
        <w:rPr>
          <w:rFonts w:hint="cs"/>
          <w:rtl/>
        </w:rPr>
        <w:t>,</w:t>
      </w:r>
      <w:r>
        <w:rPr>
          <w:rtl/>
        </w:rPr>
        <w:t xml:space="preserve"> </w:t>
      </w:r>
      <w:bookmarkStart w:id="16483" w:name="_ETM_Q43_726590"/>
      <w:bookmarkEnd w:id="16483"/>
      <w:r>
        <w:rPr>
          <w:rtl/>
        </w:rPr>
        <w:t xml:space="preserve">אבל </w:t>
      </w:r>
      <w:bookmarkStart w:id="16484" w:name="_ETM_Q43_727129"/>
      <w:bookmarkEnd w:id="16484"/>
      <w:r>
        <w:rPr>
          <w:rFonts w:hint="cs"/>
          <w:rtl/>
        </w:rPr>
        <w:t xml:space="preserve">זה </w:t>
      </w:r>
      <w:r>
        <w:rPr>
          <w:rtl/>
        </w:rPr>
        <w:t xml:space="preserve">בהחלט </w:t>
      </w:r>
      <w:bookmarkStart w:id="16485" w:name="_ETM_Q43_727640"/>
      <w:bookmarkEnd w:id="16485"/>
      <w:r>
        <w:rPr>
          <w:rtl/>
        </w:rPr>
        <w:t xml:space="preserve">נותן </w:t>
      </w:r>
      <w:bookmarkStart w:id="16486" w:name="_ETM_Q43_727909"/>
      <w:bookmarkEnd w:id="16486"/>
      <w:r>
        <w:rPr>
          <w:rtl/>
        </w:rPr>
        <w:t xml:space="preserve">כבר </w:t>
      </w:r>
      <w:bookmarkStart w:id="16487" w:name="_ETM_Q43_728090"/>
      <w:bookmarkEnd w:id="16487"/>
      <w:r>
        <w:rPr>
          <w:rtl/>
        </w:rPr>
        <w:t xml:space="preserve">את </w:t>
      </w:r>
      <w:bookmarkStart w:id="16488" w:name="_ETM_Q43_728179"/>
      <w:bookmarkEnd w:id="16488"/>
      <w:r>
        <w:rPr>
          <w:rtl/>
        </w:rPr>
        <w:t xml:space="preserve">הדחיפה </w:t>
      </w:r>
      <w:bookmarkStart w:id="16489" w:name="_ETM_Q43_728540"/>
      <w:bookmarkEnd w:id="16489"/>
      <w:r>
        <w:rPr>
          <w:rtl/>
        </w:rPr>
        <w:t xml:space="preserve">הראשונה </w:t>
      </w:r>
      <w:bookmarkStart w:id="16490" w:name="_ETM_Q43_729409"/>
      <w:bookmarkEnd w:id="16490"/>
      <w:r>
        <w:rPr>
          <w:rtl/>
        </w:rPr>
        <w:t xml:space="preserve">לתשתיות </w:t>
      </w:r>
      <w:bookmarkStart w:id="16491" w:name="_ETM_Q43_730159"/>
      <w:bookmarkEnd w:id="16491"/>
      <w:r>
        <w:rPr>
          <w:rtl/>
        </w:rPr>
        <w:t>המתבקשות</w:t>
      </w:r>
      <w:r>
        <w:rPr>
          <w:rFonts w:hint="cs"/>
          <w:rtl/>
        </w:rPr>
        <w:t>,</w:t>
      </w:r>
      <w:r>
        <w:rPr>
          <w:rtl/>
        </w:rPr>
        <w:t xml:space="preserve"> </w:t>
      </w:r>
      <w:bookmarkStart w:id="16492" w:name="_ETM_Q43_731059"/>
      <w:bookmarkEnd w:id="16492"/>
      <w:r>
        <w:rPr>
          <w:rtl/>
        </w:rPr>
        <w:t xml:space="preserve">את </w:t>
      </w:r>
      <w:bookmarkStart w:id="16493" w:name="_ETM_Q43_731269"/>
      <w:bookmarkEnd w:id="16493"/>
      <w:r>
        <w:rPr>
          <w:rtl/>
        </w:rPr>
        <w:t xml:space="preserve">המענה </w:t>
      </w:r>
      <w:bookmarkStart w:id="16494" w:name="_ETM_Q43_731719"/>
      <w:bookmarkEnd w:id="16494"/>
      <w:r>
        <w:rPr>
          <w:rtl/>
        </w:rPr>
        <w:t xml:space="preserve">לילדי </w:t>
      </w:r>
      <w:bookmarkStart w:id="16495" w:name="_ETM_Q43_732079"/>
      <w:bookmarkEnd w:id="16495"/>
      <w:r>
        <w:rPr>
          <w:rtl/>
        </w:rPr>
        <w:t xml:space="preserve">ישראל </w:t>
      </w:r>
      <w:bookmarkStart w:id="16496" w:name="_ETM_Q43_732559"/>
      <w:bookmarkEnd w:id="16496"/>
      <w:r>
        <w:rPr>
          <w:rtl/>
        </w:rPr>
        <w:t xml:space="preserve">בשלבים </w:t>
      </w:r>
      <w:bookmarkStart w:id="16497" w:name="_ETM_Q43_732980"/>
      <w:bookmarkEnd w:id="16497"/>
      <w:r>
        <w:rPr>
          <w:rtl/>
        </w:rPr>
        <w:t>הראשונים</w:t>
      </w:r>
      <w:r>
        <w:rPr>
          <w:rFonts w:hint="cs"/>
          <w:rtl/>
        </w:rPr>
        <w:t>,</w:t>
      </w:r>
      <w:r>
        <w:rPr>
          <w:rtl/>
        </w:rPr>
        <w:t xml:space="preserve"> </w:t>
      </w:r>
      <w:bookmarkStart w:id="16498" w:name="_ETM_Q43_733969"/>
      <w:bookmarkEnd w:id="16498"/>
      <w:r>
        <w:rPr>
          <w:rtl/>
        </w:rPr>
        <w:t xml:space="preserve">וכולי </w:t>
      </w:r>
      <w:bookmarkStart w:id="16499" w:name="_ETM_Q43_734359"/>
      <w:bookmarkEnd w:id="16499"/>
      <w:r>
        <w:rPr>
          <w:rtl/>
        </w:rPr>
        <w:t xml:space="preserve">תקווה </w:t>
      </w:r>
      <w:bookmarkStart w:id="16500" w:name="_ETM_Q43_734780"/>
      <w:bookmarkStart w:id="16501" w:name="_ETM_Q43_731748"/>
      <w:bookmarkEnd w:id="16500"/>
      <w:bookmarkEnd w:id="16501"/>
      <w:r>
        <w:rPr>
          <w:rtl/>
        </w:rPr>
        <w:t xml:space="preserve">שתסתיים </w:t>
      </w:r>
      <w:bookmarkStart w:id="16502" w:name="_ETM_Q43_735349"/>
      <w:bookmarkEnd w:id="16502"/>
      <w:r>
        <w:rPr>
          <w:rtl/>
        </w:rPr>
        <w:t xml:space="preserve">המלחמה </w:t>
      </w:r>
      <w:bookmarkStart w:id="16503" w:name="_ETM_Q43_736280"/>
      <w:bookmarkEnd w:id="16503"/>
      <w:r>
        <w:rPr>
          <w:rFonts w:hint="cs"/>
          <w:rtl/>
        </w:rPr>
        <w:t>ו</w:t>
      </w:r>
      <w:r>
        <w:rPr>
          <w:rtl/>
        </w:rPr>
        <w:t xml:space="preserve">נוכל </w:t>
      </w:r>
      <w:bookmarkStart w:id="16504" w:name="_ETM_Q43_736610"/>
      <w:bookmarkEnd w:id="16504"/>
      <w:r>
        <w:rPr>
          <w:rtl/>
        </w:rPr>
        <w:t xml:space="preserve">להשקיע </w:t>
      </w:r>
      <w:bookmarkStart w:id="16505" w:name="_ETM_Q43_737630"/>
      <w:bookmarkEnd w:id="16505"/>
      <w:r>
        <w:rPr>
          <w:rtl/>
        </w:rPr>
        <w:t xml:space="preserve">את </w:t>
      </w:r>
      <w:bookmarkStart w:id="16506" w:name="_ETM_Q43_737840"/>
      <w:bookmarkEnd w:id="16506"/>
      <w:r>
        <w:rPr>
          <w:rtl/>
        </w:rPr>
        <w:t xml:space="preserve">התוכניות </w:t>
      </w:r>
      <w:bookmarkStart w:id="16507" w:name="_ETM_Q43_738410"/>
      <w:bookmarkEnd w:id="16507"/>
      <w:r>
        <w:rPr>
          <w:rFonts w:hint="cs"/>
          <w:rtl/>
        </w:rPr>
        <w:t xml:space="preserve">שצריך לקדם </w:t>
      </w:r>
      <w:r>
        <w:rPr>
          <w:rtl/>
        </w:rPr>
        <w:t xml:space="preserve">באופן </w:t>
      </w:r>
      <w:bookmarkStart w:id="16508" w:name="_ETM_Q43_738770"/>
      <w:bookmarkEnd w:id="16508"/>
      <w:r>
        <w:rPr>
          <w:rtl/>
        </w:rPr>
        <w:t>המקסימלי</w:t>
      </w:r>
      <w:r>
        <w:rPr>
          <w:rFonts w:hint="cs"/>
          <w:rtl/>
        </w:rPr>
        <w:t>,</w:t>
      </w:r>
      <w:r>
        <w:rPr>
          <w:rtl/>
        </w:rPr>
        <w:t xml:space="preserve"> </w:t>
      </w:r>
      <w:bookmarkStart w:id="16509" w:name="_ETM_Q43_739610"/>
      <w:bookmarkEnd w:id="16509"/>
      <w:r>
        <w:rPr>
          <w:rtl/>
        </w:rPr>
        <w:t xml:space="preserve">כפי </w:t>
      </w:r>
      <w:bookmarkStart w:id="16510" w:name="_ETM_Q43_739850"/>
      <w:bookmarkEnd w:id="16510"/>
      <w:r>
        <w:rPr>
          <w:rtl/>
        </w:rPr>
        <w:t>ש</w:t>
      </w:r>
      <w:bookmarkStart w:id="16511" w:name="_ETM_Q43_740000"/>
      <w:bookmarkStart w:id="16512" w:name="_ETM_Q43_740449"/>
      <w:bookmarkStart w:id="16513" w:name="_ETM_Q43_737378"/>
      <w:bookmarkEnd w:id="16511"/>
      <w:bookmarkEnd w:id="16512"/>
      <w:bookmarkEnd w:id="16513"/>
      <w:r>
        <w:rPr>
          <w:rtl/>
        </w:rPr>
        <w:t>תי</w:t>
      </w:r>
      <w:r>
        <w:rPr>
          <w:rFonts w:hint="cs"/>
          <w:rtl/>
        </w:rPr>
        <w:t>א</w:t>
      </w:r>
      <w:r>
        <w:rPr>
          <w:rtl/>
        </w:rPr>
        <w:t xml:space="preserve">ר </w:t>
      </w:r>
      <w:bookmarkStart w:id="16514" w:name="_ETM_Q43_740720"/>
      <w:bookmarkEnd w:id="16514"/>
      <w:r>
        <w:rPr>
          <w:rtl/>
        </w:rPr>
        <w:t xml:space="preserve">את </w:t>
      </w:r>
      <w:bookmarkStart w:id="16515" w:name="_ETM_Q43_740840"/>
      <w:bookmarkEnd w:id="16515"/>
      <w:r>
        <w:rPr>
          <w:rtl/>
        </w:rPr>
        <w:t xml:space="preserve">זה </w:t>
      </w:r>
      <w:bookmarkStart w:id="16516" w:name="_ETM_Q43_741889"/>
      <w:bookmarkEnd w:id="16516"/>
      <w:r>
        <w:rPr>
          <w:rtl/>
        </w:rPr>
        <w:t xml:space="preserve">גם </w:t>
      </w:r>
      <w:bookmarkStart w:id="16517" w:name="_ETM_Q43_742280"/>
      <w:bookmarkEnd w:id="16517"/>
      <w:r>
        <w:rPr>
          <w:rtl/>
        </w:rPr>
        <w:t>פרופ</w:t>
      </w:r>
      <w:r>
        <w:rPr>
          <w:rFonts w:hint="cs"/>
          <w:rtl/>
        </w:rPr>
        <w:t>'</w:t>
      </w:r>
      <w:r>
        <w:rPr>
          <w:rtl/>
        </w:rPr>
        <w:t xml:space="preserve"> </w:t>
      </w:r>
      <w:bookmarkStart w:id="16518" w:name="_ETM_Q43_742759"/>
      <w:bookmarkEnd w:id="16518"/>
      <w:r>
        <w:rPr>
          <w:rtl/>
        </w:rPr>
        <w:t>ישראל</w:t>
      </w:r>
      <w:bookmarkStart w:id="16519" w:name="_ETM_Q43_743600"/>
      <w:bookmarkStart w:id="16520" w:name="_ETM_Q43_744470"/>
      <w:bookmarkStart w:id="16521" w:name="_ETM_Q43_740468"/>
      <w:bookmarkEnd w:id="16519"/>
      <w:bookmarkEnd w:id="16520"/>
      <w:bookmarkEnd w:id="16521"/>
      <w:r>
        <w:rPr>
          <w:rFonts w:hint="cs"/>
          <w:rtl/>
        </w:rPr>
        <w:t>.</w:t>
      </w:r>
      <w:r>
        <w:rPr>
          <w:rtl/>
        </w:rPr>
        <w:t xml:space="preserve"> </w:t>
      </w:r>
      <w:bookmarkStart w:id="16522" w:name="_ETM_Q43_745309"/>
      <w:bookmarkEnd w:id="16522"/>
      <w:r>
        <w:rPr>
          <w:rtl/>
        </w:rPr>
        <w:t xml:space="preserve">תודה </w:t>
      </w:r>
      <w:bookmarkStart w:id="16523" w:name="_ETM_Q43_745580"/>
      <w:bookmarkEnd w:id="16523"/>
      <w:r>
        <w:rPr>
          <w:rtl/>
        </w:rPr>
        <w:t>רבה</w:t>
      </w:r>
      <w:r>
        <w:rPr>
          <w:rFonts w:hint="cs"/>
          <w:rtl/>
        </w:rPr>
        <w:t>.</w:t>
      </w:r>
      <w:bookmarkStart w:id="16524" w:name="_ETM_Q43_746860"/>
      <w:bookmarkEnd w:id="16524"/>
    </w:p>
    <w:p w14:paraId="2B7093F4" w14:textId="77777777" w:rsidR="007F0AB3" w:rsidRDefault="007F0AB3" w:rsidP="007C26EC">
      <w:pPr>
        <w:rPr>
          <w:rtl/>
        </w:rPr>
      </w:pPr>
      <w:bookmarkStart w:id="16525" w:name="_ETM_Q43_743594"/>
      <w:bookmarkStart w:id="16526" w:name="_ETM_Q43_743638"/>
      <w:bookmarkEnd w:id="16525"/>
      <w:bookmarkEnd w:id="16526"/>
    </w:p>
    <w:p w14:paraId="18E8BEC0" w14:textId="77777777" w:rsidR="007F0AB3" w:rsidRDefault="007F0AB3" w:rsidP="007C26EC">
      <w:pPr>
        <w:pStyle w:val="af5"/>
        <w:keepNext/>
        <w:rPr>
          <w:rtl/>
        </w:rPr>
      </w:pPr>
      <w:bookmarkStart w:id="16527" w:name="ET_interruption_5084_13"/>
      <w:r w:rsidRPr="00E5209D">
        <w:rPr>
          <w:rStyle w:val="TagStyle"/>
          <w:rtl/>
        </w:rPr>
        <w:t xml:space="preserve"> &lt;&lt; קריאה &gt;&gt; </w:t>
      </w:r>
      <w:r>
        <w:rPr>
          <w:rtl/>
        </w:rPr>
        <w:t>מיקי לוי (יש עתיד):</w:t>
      </w:r>
      <w:r w:rsidRPr="00E5209D">
        <w:rPr>
          <w:rStyle w:val="TagStyle"/>
          <w:rtl/>
        </w:rPr>
        <w:t xml:space="preserve"> &lt;&lt; קריאה &gt;&gt;</w:t>
      </w:r>
      <w:r>
        <w:rPr>
          <w:rtl/>
        </w:rPr>
        <w:t xml:space="preserve"> </w:t>
      </w:r>
      <w:bookmarkEnd w:id="16527"/>
    </w:p>
    <w:p w14:paraId="33EA8DB0" w14:textId="77777777" w:rsidR="007F0AB3" w:rsidRDefault="007F0AB3" w:rsidP="00AC34E5">
      <w:pPr>
        <w:rPr>
          <w:rtl/>
          <w:lang w:eastAsia="he-IL"/>
        </w:rPr>
      </w:pPr>
    </w:p>
    <w:p w14:paraId="5CCC5C6B" w14:textId="48387E3A" w:rsidR="004242AB" w:rsidRDefault="007F0AB3" w:rsidP="004242AB">
      <w:pPr>
        <w:rPr>
          <w:rtl/>
          <w:lang w:eastAsia="he-IL"/>
        </w:rPr>
      </w:pPr>
      <w:bookmarkStart w:id="16528" w:name="_ETM_Q43_750700"/>
      <w:bookmarkStart w:id="16529" w:name="_ETM_Q43_750941"/>
      <w:bookmarkStart w:id="16530" w:name="_ETM_Q43_751012"/>
      <w:bookmarkStart w:id="16531" w:name="_ETM_Q43_746068"/>
      <w:bookmarkEnd w:id="16528"/>
      <w:bookmarkEnd w:id="16529"/>
      <w:bookmarkEnd w:id="16530"/>
      <w:bookmarkEnd w:id="16531"/>
      <w:r>
        <w:rPr>
          <w:rFonts w:hint="cs"/>
          <w:rtl/>
          <w:lang w:eastAsia="he-IL"/>
        </w:rPr>
        <w:t xml:space="preserve">רגע. </w:t>
      </w:r>
      <w:bookmarkStart w:id="16532" w:name="_ETM_Q43_744649"/>
      <w:bookmarkEnd w:id="16532"/>
      <w:r>
        <w:rPr>
          <w:rFonts w:hint="cs"/>
          <w:rtl/>
          <w:lang w:eastAsia="he-IL"/>
        </w:rPr>
        <w:t>עוד שנייה, בבקשה. משפט.</w:t>
      </w:r>
      <w:r w:rsidR="004242AB">
        <w:rPr>
          <w:rFonts w:hint="cs"/>
          <w:rtl/>
          <w:lang w:eastAsia="he-IL"/>
        </w:rPr>
        <w:t xml:space="preserve"> מכיוון שעשיתי דיון מעמיק בוועדה לביקורת המדינה </w:t>
      </w:r>
      <w:r w:rsidR="00AC34E5">
        <w:rPr>
          <w:rFonts w:hint="cs"/>
          <w:rtl/>
          <w:lang w:eastAsia="he-IL"/>
        </w:rPr>
        <w:t>– – –</w:t>
      </w:r>
    </w:p>
    <w:p w14:paraId="6A3C184F" w14:textId="77777777" w:rsidR="007F0AB3" w:rsidRDefault="007F0AB3" w:rsidP="007C26EC">
      <w:pPr>
        <w:rPr>
          <w:rtl/>
          <w:lang w:eastAsia="he-IL"/>
        </w:rPr>
      </w:pPr>
    </w:p>
    <w:p w14:paraId="3F09F5A3" w14:textId="27026C89" w:rsidR="007F0AB3" w:rsidRDefault="007F0AB3" w:rsidP="007C26EC">
      <w:pPr>
        <w:pStyle w:val="-"/>
        <w:keepNext/>
        <w:rPr>
          <w:rtl/>
        </w:rPr>
      </w:pPr>
      <w:bookmarkStart w:id="16533" w:name="ET_speakercontinue_6606_16"/>
      <w:r w:rsidRPr="00E5209D">
        <w:rPr>
          <w:rStyle w:val="TagStyle"/>
          <w:rtl/>
        </w:rPr>
        <w:t xml:space="preserve">&lt;&lt; דובר_המשך &gt;&gt; </w:t>
      </w:r>
      <w:r>
        <w:rPr>
          <w:rtl/>
        </w:rPr>
        <w:t>שרת החדשנות, המדע והטכנולוגיה גילה גמליאל:</w:t>
      </w:r>
      <w:r w:rsidRPr="00E5209D">
        <w:rPr>
          <w:rStyle w:val="TagStyle"/>
          <w:rtl/>
        </w:rPr>
        <w:t xml:space="preserve"> &lt;&lt; דובר_המשך &gt;&gt;</w:t>
      </w:r>
      <w:r>
        <w:rPr>
          <w:rtl/>
        </w:rPr>
        <w:t xml:space="preserve"> </w:t>
      </w:r>
      <w:bookmarkEnd w:id="16533"/>
    </w:p>
    <w:p w14:paraId="7C213BB0" w14:textId="77777777" w:rsidR="007F0AB3" w:rsidRDefault="007F0AB3" w:rsidP="00AC34E5">
      <w:pPr>
        <w:rPr>
          <w:rtl/>
          <w:lang w:eastAsia="he-IL"/>
        </w:rPr>
      </w:pPr>
    </w:p>
    <w:p w14:paraId="21FBC819" w14:textId="77777777" w:rsidR="007F0AB3" w:rsidRDefault="007F0AB3" w:rsidP="007C26EC">
      <w:pPr>
        <w:rPr>
          <w:rtl/>
        </w:rPr>
      </w:pPr>
      <w:bookmarkStart w:id="16534" w:name="_ETM_Q43_751598"/>
      <w:bookmarkStart w:id="16535" w:name="_ETM_Q43_743754"/>
      <w:bookmarkStart w:id="16536" w:name="_ETM_Q43_743801"/>
      <w:bookmarkStart w:id="16537" w:name="_ETM_Q43_749720"/>
      <w:bookmarkEnd w:id="16534"/>
      <w:bookmarkEnd w:id="16535"/>
      <w:bookmarkEnd w:id="16536"/>
      <w:bookmarkEnd w:id="16537"/>
      <w:r>
        <w:rPr>
          <w:rtl/>
        </w:rPr>
        <w:t>כן</w:t>
      </w:r>
      <w:bookmarkStart w:id="16538" w:name="_ETM_Q43_749960"/>
      <w:bookmarkStart w:id="16539" w:name="_ETM_Q43_750710"/>
      <w:bookmarkStart w:id="16540" w:name="_ETM_Q43_752449"/>
      <w:bookmarkStart w:id="16541" w:name="_ETM_Q43_752990"/>
      <w:bookmarkStart w:id="16542" w:name="_ETM_Q43_755480"/>
      <w:bookmarkEnd w:id="16538"/>
      <w:bookmarkEnd w:id="16539"/>
      <w:bookmarkEnd w:id="16540"/>
      <w:bookmarkEnd w:id="16541"/>
      <w:bookmarkEnd w:id="16542"/>
      <w:r>
        <w:rPr>
          <w:rFonts w:hint="cs"/>
          <w:rtl/>
        </w:rPr>
        <w:t>,</w:t>
      </w:r>
      <w:r>
        <w:rPr>
          <w:rtl/>
        </w:rPr>
        <w:t xml:space="preserve"> </w:t>
      </w:r>
      <w:bookmarkStart w:id="16543" w:name="_ETM_Q43_755660"/>
      <w:bookmarkEnd w:id="16543"/>
      <w:r>
        <w:rPr>
          <w:rtl/>
        </w:rPr>
        <w:t xml:space="preserve">אני </w:t>
      </w:r>
      <w:bookmarkStart w:id="16544" w:name="_ETM_Q43_755809"/>
      <w:bookmarkEnd w:id="16544"/>
      <w:r>
        <w:rPr>
          <w:rtl/>
        </w:rPr>
        <w:t xml:space="preserve">אמרתי </w:t>
      </w:r>
      <w:bookmarkStart w:id="16545" w:name="_ETM_Q43_756200"/>
      <w:bookmarkEnd w:id="16545"/>
      <w:r>
        <w:rPr>
          <w:rtl/>
        </w:rPr>
        <w:t xml:space="preserve">בתחילת </w:t>
      </w:r>
      <w:bookmarkStart w:id="16546" w:name="_ETM_Q43_756650"/>
      <w:bookmarkEnd w:id="16546"/>
      <w:r>
        <w:rPr>
          <w:rtl/>
        </w:rPr>
        <w:t xml:space="preserve">דבריי </w:t>
      </w:r>
      <w:bookmarkStart w:id="16547" w:name="_ETM_Q43_757040"/>
      <w:bookmarkEnd w:id="16547"/>
      <w:r>
        <w:rPr>
          <w:rtl/>
        </w:rPr>
        <w:t xml:space="preserve">שאני </w:t>
      </w:r>
      <w:bookmarkStart w:id="16548" w:name="_ETM_Q43_757429"/>
      <w:bookmarkEnd w:id="16548"/>
      <w:r>
        <w:rPr>
          <w:rtl/>
        </w:rPr>
        <w:t xml:space="preserve">מיניתי </w:t>
      </w:r>
      <w:bookmarkStart w:id="16549" w:name="_ETM_Q43_757910"/>
      <w:bookmarkEnd w:id="16549"/>
      <w:r>
        <w:rPr>
          <w:rtl/>
        </w:rPr>
        <w:t xml:space="preserve">את </w:t>
      </w:r>
      <w:bookmarkStart w:id="16550" w:name="_ETM_Q43_758059"/>
      <w:bookmarkEnd w:id="16550"/>
      <w:r>
        <w:rPr>
          <w:rtl/>
        </w:rPr>
        <w:t xml:space="preserve">המנכ"ל </w:t>
      </w:r>
      <w:bookmarkStart w:id="16551" w:name="_ETM_Q43_759380"/>
      <w:bookmarkEnd w:id="16551"/>
      <w:r>
        <w:rPr>
          <w:rtl/>
        </w:rPr>
        <w:t xml:space="preserve">והיועץ </w:t>
      </w:r>
      <w:bookmarkStart w:id="16552" w:name="_ETM_Q43_759950"/>
      <w:bookmarkEnd w:id="16552"/>
      <w:r>
        <w:rPr>
          <w:rtl/>
        </w:rPr>
        <w:t xml:space="preserve">המשפטי </w:t>
      </w:r>
      <w:bookmarkStart w:id="16553" w:name="_ETM_Q43_760370"/>
      <w:bookmarkStart w:id="16554" w:name="_ETM_Q43_760910"/>
      <w:bookmarkEnd w:id="16553"/>
      <w:bookmarkEnd w:id="16554"/>
      <w:r>
        <w:rPr>
          <w:rtl/>
        </w:rPr>
        <w:t>במשרדי</w:t>
      </w:r>
      <w:bookmarkStart w:id="16555" w:name="_ETM_Q43_761600"/>
      <w:bookmarkStart w:id="16556" w:name="_ETM_Q43_759648"/>
      <w:bookmarkStart w:id="16557" w:name="_ETM_Q43_760934"/>
      <w:bookmarkEnd w:id="16555"/>
      <w:bookmarkEnd w:id="16556"/>
      <w:bookmarkEnd w:id="16557"/>
      <w:r>
        <w:rPr>
          <w:rtl/>
        </w:rPr>
        <w:t xml:space="preserve"> </w:t>
      </w:r>
      <w:bookmarkStart w:id="16558" w:name="_ETM_Q43_762679"/>
      <w:bookmarkEnd w:id="16558"/>
      <w:r>
        <w:rPr>
          <w:rtl/>
        </w:rPr>
        <w:t xml:space="preserve">על </w:t>
      </w:r>
      <w:bookmarkStart w:id="16559" w:name="_ETM_Q43_762890"/>
      <w:bookmarkEnd w:id="16559"/>
      <w:r>
        <w:rPr>
          <w:rtl/>
        </w:rPr>
        <w:t xml:space="preserve">מנת </w:t>
      </w:r>
      <w:bookmarkStart w:id="16560" w:name="_ETM_Q43_763100"/>
      <w:bookmarkEnd w:id="16560"/>
      <w:r>
        <w:rPr>
          <w:rtl/>
        </w:rPr>
        <w:t>ש</w:t>
      </w:r>
      <w:bookmarkStart w:id="16561" w:name="_ETM_Q43_763520"/>
      <w:bookmarkStart w:id="16562" w:name="_ETM_Q43_763880"/>
      <w:bookmarkStart w:id="16563" w:name="_ETM_Q43_764120"/>
      <w:bookmarkStart w:id="16564" w:name="_ETM_Q43_760079"/>
      <w:bookmarkEnd w:id="16561"/>
      <w:bookmarkEnd w:id="16562"/>
      <w:bookmarkEnd w:id="16563"/>
      <w:bookmarkEnd w:id="16564"/>
      <w:r>
        <w:rPr>
          <w:rFonts w:hint="cs"/>
          <w:rtl/>
        </w:rPr>
        <w:t xml:space="preserve">יוכלו להתייחס גם </w:t>
      </w:r>
      <w:bookmarkStart w:id="16565" w:name="_ETM_Q43_764540"/>
      <w:bookmarkEnd w:id="16565"/>
      <w:r>
        <w:rPr>
          <w:rtl/>
        </w:rPr>
        <w:t xml:space="preserve">לכל </w:t>
      </w:r>
      <w:bookmarkStart w:id="16566" w:name="_ETM_Q43_764809"/>
      <w:bookmarkEnd w:id="16566"/>
      <w:r>
        <w:rPr>
          <w:rtl/>
        </w:rPr>
        <w:t xml:space="preserve">ההערות </w:t>
      </w:r>
      <w:bookmarkStart w:id="16567" w:name="_ETM_Q43_765110"/>
      <w:bookmarkEnd w:id="16567"/>
      <w:r>
        <w:rPr>
          <w:rtl/>
        </w:rPr>
        <w:t>ש</w:t>
      </w:r>
      <w:bookmarkStart w:id="16568" w:name="_ETM_Q43_761908"/>
      <w:bookmarkEnd w:id="16568"/>
      <w:r>
        <w:rPr>
          <w:rFonts w:hint="cs"/>
          <w:rtl/>
        </w:rPr>
        <w:t>ל הדוח.</w:t>
      </w:r>
      <w:bookmarkStart w:id="16569" w:name="_ETM_Q43_761409"/>
      <w:bookmarkStart w:id="16570" w:name="_ETM_Q43_765590"/>
      <w:bookmarkEnd w:id="16569"/>
      <w:bookmarkEnd w:id="16570"/>
    </w:p>
    <w:p w14:paraId="533835FB" w14:textId="77777777" w:rsidR="007F0AB3" w:rsidRDefault="007F0AB3" w:rsidP="007C26EC">
      <w:pPr>
        <w:rPr>
          <w:rtl/>
        </w:rPr>
      </w:pPr>
      <w:bookmarkStart w:id="16571" w:name="_ETM_Q43_761762"/>
      <w:bookmarkStart w:id="16572" w:name="_ETM_Q43_761825"/>
      <w:bookmarkStart w:id="16573" w:name="_ETM_Q43_758159"/>
      <w:bookmarkEnd w:id="16571"/>
      <w:bookmarkEnd w:id="16572"/>
      <w:bookmarkEnd w:id="16573"/>
    </w:p>
    <w:p w14:paraId="2E7BC24A" w14:textId="77777777" w:rsidR="007F0AB3" w:rsidRDefault="007F0AB3" w:rsidP="007C26EC">
      <w:pPr>
        <w:pStyle w:val="af5"/>
        <w:keepNext/>
        <w:rPr>
          <w:rtl/>
        </w:rPr>
      </w:pPr>
      <w:bookmarkStart w:id="16574" w:name="ET_interruption_5084_17"/>
      <w:r w:rsidRPr="00E5209D">
        <w:rPr>
          <w:rStyle w:val="TagStyle"/>
          <w:rtl/>
        </w:rPr>
        <w:t xml:space="preserve"> &lt;&lt; קריאה &gt;&gt; </w:t>
      </w:r>
      <w:r>
        <w:rPr>
          <w:rtl/>
        </w:rPr>
        <w:t>מיקי לוי (יש עתיד):</w:t>
      </w:r>
      <w:r w:rsidRPr="00E5209D">
        <w:rPr>
          <w:rStyle w:val="TagStyle"/>
          <w:rtl/>
        </w:rPr>
        <w:t xml:space="preserve"> &lt;&lt; קריאה &gt;&gt;</w:t>
      </w:r>
      <w:r>
        <w:rPr>
          <w:rtl/>
        </w:rPr>
        <w:t xml:space="preserve"> </w:t>
      </w:r>
      <w:bookmarkEnd w:id="16574"/>
    </w:p>
    <w:p w14:paraId="5CD95E22" w14:textId="77777777" w:rsidR="007F0AB3" w:rsidRDefault="007F0AB3" w:rsidP="00AC34E5">
      <w:pPr>
        <w:rPr>
          <w:rtl/>
          <w:lang w:eastAsia="he-IL"/>
        </w:rPr>
      </w:pPr>
    </w:p>
    <w:p w14:paraId="19FD229C" w14:textId="77777777" w:rsidR="007F0AB3" w:rsidRDefault="007F0AB3" w:rsidP="007C26EC">
      <w:pPr>
        <w:rPr>
          <w:rtl/>
          <w:lang w:eastAsia="he-IL"/>
        </w:rPr>
      </w:pPr>
      <w:bookmarkStart w:id="16575" w:name="_ETM_Q43_761378"/>
      <w:bookmarkStart w:id="16576" w:name="_ETM_Q43_761626"/>
      <w:bookmarkStart w:id="16577" w:name="_ETM_Q43_761711"/>
      <w:bookmarkEnd w:id="16575"/>
      <w:bookmarkEnd w:id="16576"/>
      <w:bookmarkEnd w:id="16577"/>
      <w:r>
        <w:rPr>
          <w:rFonts w:hint="cs"/>
          <w:rtl/>
          <w:lang w:eastAsia="he-IL"/>
        </w:rPr>
        <w:t xml:space="preserve">הארה, עם </w:t>
      </w:r>
      <w:bookmarkStart w:id="16578" w:name="_ETM_Q43_763628"/>
      <w:bookmarkEnd w:id="16578"/>
      <w:r>
        <w:rPr>
          <w:rFonts w:hint="cs"/>
          <w:rtl/>
          <w:lang w:eastAsia="he-IL"/>
        </w:rPr>
        <w:t xml:space="preserve">א': בשנתיים </w:t>
      </w:r>
      <w:bookmarkStart w:id="16579" w:name="_ETM_Q43_763619"/>
      <w:bookmarkEnd w:id="16579"/>
      <w:r>
        <w:rPr>
          <w:rFonts w:hint="cs"/>
          <w:rtl/>
          <w:lang w:eastAsia="he-IL"/>
        </w:rPr>
        <w:t>האחרונות ברח פה</w:t>
      </w:r>
      <w:bookmarkStart w:id="16580" w:name="_ETM_Q43_765058"/>
      <w:bookmarkEnd w:id="16580"/>
      <w:r>
        <w:rPr>
          <w:rFonts w:hint="cs"/>
          <w:rtl/>
          <w:lang w:eastAsia="he-IL"/>
        </w:rPr>
        <w:t xml:space="preserve"> </w:t>
      </w:r>
      <w:r>
        <w:rPr>
          <w:rtl/>
          <w:lang w:eastAsia="he-IL"/>
        </w:rPr>
        <w:t>–</w:t>
      </w:r>
      <w:r>
        <w:rPr>
          <w:rFonts w:hint="cs"/>
          <w:rtl/>
          <w:lang w:eastAsia="he-IL"/>
        </w:rPr>
        <w:t xml:space="preserve"> </w:t>
      </w:r>
      <w:bookmarkStart w:id="16581" w:name="_ETM_Q43_770006"/>
      <w:bookmarkEnd w:id="16581"/>
      <w:r>
        <w:rPr>
          <w:rFonts w:hint="cs"/>
          <w:rtl/>
          <w:lang w:eastAsia="he-IL"/>
        </w:rPr>
        <w:t xml:space="preserve">לא טוב </w:t>
      </w:r>
      <w:bookmarkStart w:id="16582" w:name="_ETM_Q43_766189"/>
      <w:bookmarkEnd w:id="16582"/>
      <w:r>
        <w:rPr>
          <w:rFonts w:hint="cs"/>
          <w:rtl/>
          <w:lang w:eastAsia="he-IL"/>
        </w:rPr>
        <w:t xml:space="preserve">להגיד </w:t>
      </w:r>
      <w:r>
        <w:rPr>
          <w:rtl/>
          <w:lang w:eastAsia="he-IL"/>
        </w:rPr>
        <w:t>–</w:t>
      </w:r>
      <w:r>
        <w:rPr>
          <w:rFonts w:hint="cs"/>
          <w:rtl/>
          <w:lang w:eastAsia="he-IL"/>
        </w:rPr>
        <w:t xml:space="preserve"> עזב אותנו הון אנושי עצום בנושא הבינה המלאכותית</w:t>
      </w:r>
      <w:bookmarkStart w:id="16583" w:name="_ETM_Q43_769028"/>
      <w:bookmarkStart w:id="16584" w:name="_ETM_Q43_771189"/>
      <w:bookmarkStart w:id="16585" w:name="_ETM_Q43_772109"/>
      <w:bookmarkStart w:id="16586" w:name="_ETM_Q43_770629"/>
      <w:bookmarkStart w:id="16587" w:name="_ETM_Q43_772529"/>
      <w:bookmarkEnd w:id="16583"/>
      <w:bookmarkEnd w:id="16584"/>
      <w:bookmarkEnd w:id="16585"/>
      <w:bookmarkEnd w:id="16586"/>
      <w:bookmarkEnd w:id="16587"/>
      <w:r>
        <w:rPr>
          <w:rFonts w:hint="cs"/>
          <w:rtl/>
          <w:lang w:eastAsia="he-IL"/>
        </w:rPr>
        <w:t>. תעשו מאמץ להחזיר אותם ארצה.</w:t>
      </w:r>
      <w:bookmarkStart w:id="16588" w:name="_ETM_Q43_772939"/>
      <w:bookmarkEnd w:id="16588"/>
    </w:p>
    <w:p w14:paraId="1F256F80" w14:textId="77777777" w:rsidR="007F0AB3" w:rsidRDefault="007F0AB3" w:rsidP="007C26EC">
      <w:pPr>
        <w:rPr>
          <w:rtl/>
          <w:lang w:eastAsia="he-IL"/>
        </w:rPr>
      </w:pPr>
      <w:bookmarkStart w:id="16589" w:name="_ETM_Q43_773127"/>
      <w:bookmarkStart w:id="16590" w:name="_ETM_Q43_773191"/>
      <w:bookmarkEnd w:id="16589"/>
      <w:bookmarkEnd w:id="16590"/>
    </w:p>
    <w:p w14:paraId="7A333725" w14:textId="77777777" w:rsidR="007F0AB3" w:rsidRDefault="007F0AB3" w:rsidP="007C26EC">
      <w:pPr>
        <w:pStyle w:val="-"/>
        <w:keepNext/>
        <w:rPr>
          <w:rtl/>
        </w:rPr>
      </w:pPr>
      <w:bookmarkStart w:id="16591" w:name="ET_speakercontinue_6606_18"/>
      <w:r w:rsidRPr="00F55C99">
        <w:rPr>
          <w:rStyle w:val="TagStyle"/>
          <w:rtl/>
        </w:rPr>
        <w:t xml:space="preserve"> &lt;&lt; דובר_המשך &gt;&gt; </w:t>
      </w:r>
      <w:r>
        <w:rPr>
          <w:rtl/>
        </w:rPr>
        <w:t>שרת החדשנות, המדע והטכנולוגיה גילה גמליאל:</w:t>
      </w:r>
      <w:r w:rsidRPr="00F55C99">
        <w:rPr>
          <w:rStyle w:val="TagStyle"/>
          <w:rtl/>
        </w:rPr>
        <w:t xml:space="preserve"> &lt;&lt; דובר_המשך &gt;&gt;</w:t>
      </w:r>
      <w:r>
        <w:rPr>
          <w:rtl/>
        </w:rPr>
        <w:t xml:space="preserve"> </w:t>
      </w:r>
      <w:bookmarkEnd w:id="16591"/>
    </w:p>
    <w:p w14:paraId="19D788BF" w14:textId="77777777" w:rsidR="007F0AB3" w:rsidRDefault="007F0AB3" w:rsidP="00AC34E5">
      <w:pPr>
        <w:rPr>
          <w:rtl/>
          <w:lang w:eastAsia="he-IL"/>
        </w:rPr>
      </w:pPr>
    </w:p>
    <w:p w14:paraId="7CA5B610" w14:textId="77777777" w:rsidR="007F0AB3" w:rsidRDefault="007F0AB3" w:rsidP="007C26EC">
      <w:pPr>
        <w:rPr>
          <w:rtl/>
        </w:rPr>
      </w:pPr>
      <w:bookmarkStart w:id="16592" w:name="_ETM_Q43_773955"/>
      <w:bookmarkStart w:id="16593" w:name="_ETM_Q43_769235"/>
      <w:bookmarkStart w:id="16594" w:name="_ETM_Q43_769295"/>
      <w:bookmarkStart w:id="16595" w:name="_ETM_Q43_771179"/>
      <w:bookmarkStart w:id="16596" w:name="_ETM_Q43_761923"/>
      <w:bookmarkStart w:id="16597" w:name="_ETM_Q43_761969"/>
      <w:bookmarkStart w:id="16598" w:name="_ETM_Q43_766400"/>
      <w:bookmarkStart w:id="16599" w:name="_ETM_Q43_769839"/>
      <w:bookmarkStart w:id="16600" w:name="_ETM_Q43_770259"/>
      <w:bookmarkStart w:id="16601" w:name="_ETM_Q43_771190"/>
      <w:bookmarkStart w:id="16602" w:name="_ETM_Q43_772179"/>
      <w:bookmarkStart w:id="16603" w:name="_ETM_Q43_773170"/>
      <w:bookmarkStart w:id="16604" w:name="_ETM_Q43_773559"/>
      <w:bookmarkStart w:id="16605" w:name="_ETM_Q43_773860"/>
      <w:bookmarkStart w:id="16606" w:name="_ETM_Q43_774309"/>
      <w:bookmarkStart w:id="16607" w:name="_ETM_Q43_774550"/>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r>
        <w:rPr>
          <w:rtl/>
        </w:rPr>
        <w:t>אנחנו</w:t>
      </w:r>
      <w:r>
        <w:rPr>
          <w:rFonts w:hint="cs"/>
          <w:rtl/>
        </w:rPr>
        <w:t>,</w:t>
      </w:r>
      <w:r>
        <w:rPr>
          <w:rtl/>
        </w:rPr>
        <w:t xml:space="preserve"> </w:t>
      </w:r>
      <w:bookmarkStart w:id="16608" w:name="_ETM_Q43_775240"/>
      <w:bookmarkEnd w:id="16608"/>
      <w:r>
        <w:rPr>
          <w:rtl/>
        </w:rPr>
        <w:t xml:space="preserve">דרך </w:t>
      </w:r>
      <w:bookmarkStart w:id="16609" w:name="_ETM_Q43_775570"/>
      <w:bookmarkEnd w:id="16609"/>
      <w:r>
        <w:rPr>
          <w:rtl/>
        </w:rPr>
        <w:t xml:space="preserve">רשות </w:t>
      </w:r>
      <w:bookmarkStart w:id="16610" w:name="_ETM_Q43_775900"/>
      <w:bookmarkStart w:id="16611" w:name="_ETM_Q43_776170"/>
      <w:bookmarkStart w:id="16612" w:name="_ETM_Q43_776559"/>
      <w:bookmarkStart w:id="16613" w:name="_ETM_Q43_777040"/>
      <w:bookmarkStart w:id="16614" w:name="_ETM_Q43_777490"/>
      <w:bookmarkStart w:id="16615" w:name="_ETM_Q43_777910"/>
      <w:bookmarkStart w:id="16616" w:name="_ETM_Q43_778330"/>
      <w:bookmarkStart w:id="16617" w:name="_ETM_Q43_778600"/>
      <w:bookmarkStart w:id="16618" w:name="_ETM_Q43_778870"/>
      <w:bookmarkStart w:id="16619" w:name="_ETM_Q43_775618"/>
      <w:bookmarkStart w:id="16620" w:name="_ETM_Q43_770989"/>
      <w:bookmarkEnd w:id="16610"/>
      <w:bookmarkEnd w:id="16611"/>
      <w:bookmarkEnd w:id="16612"/>
      <w:bookmarkEnd w:id="16613"/>
      <w:bookmarkEnd w:id="16614"/>
      <w:bookmarkEnd w:id="16615"/>
      <w:bookmarkEnd w:id="16616"/>
      <w:bookmarkEnd w:id="16617"/>
      <w:bookmarkEnd w:id="16618"/>
      <w:bookmarkEnd w:id="16619"/>
      <w:bookmarkEnd w:id="16620"/>
      <w:r>
        <w:rPr>
          <w:rtl/>
        </w:rPr>
        <w:t>החדשנות</w:t>
      </w:r>
      <w:r>
        <w:rPr>
          <w:rFonts w:hint="cs"/>
          <w:rtl/>
        </w:rPr>
        <w:t>,</w:t>
      </w:r>
      <w:r>
        <w:rPr>
          <w:rtl/>
        </w:rPr>
        <w:t xml:space="preserve"> </w:t>
      </w:r>
      <w:bookmarkStart w:id="16621" w:name="_ETM_Q43_779500"/>
      <w:bookmarkEnd w:id="16621"/>
      <w:r>
        <w:rPr>
          <w:rtl/>
        </w:rPr>
        <w:t xml:space="preserve">גם </w:t>
      </w:r>
      <w:bookmarkStart w:id="16622" w:name="_ETM_Q43_779710"/>
      <w:bookmarkEnd w:id="16622"/>
      <w:r>
        <w:rPr>
          <w:rtl/>
        </w:rPr>
        <w:t xml:space="preserve">כן </w:t>
      </w:r>
      <w:bookmarkStart w:id="16623" w:name="_ETM_Q43_780160"/>
      <w:bookmarkEnd w:id="16623"/>
      <w:r>
        <w:rPr>
          <w:rtl/>
        </w:rPr>
        <w:t xml:space="preserve">הוצאנו </w:t>
      </w:r>
      <w:bookmarkStart w:id="16624" w:name="_ETM_Q43_780580"/>
      <w:bookmarkEnd w:id="16624"/>
      <w:r>
        <w:rPr>
          <w:rtl/>
        </w:rPr>
        <w:t xml:space="preserve">כבר </w:t>
      </w:r>
      <w:bookmarkStart w:id="16625" w:name="_ETM_Q43_780970"/>
      <w:bookmarkStart w:id="16626" w:name="_ETM_Q43_781450"/>
      <w:bookmarkEnd w:id="16625"/>
      <w:bookmarkEnd w:id="16626"/>
      <w:r>
        <w:rPr>
          <w:rFonts w:hint="cs"/>
          <w:rtl/>
        </w:rPr>
        <w:t>מ</w:t>
      </w:r>
      <w:r>
        <w:rPr>
          <w:rtl/>
        </w:rPr>
        <w:t xml:space="preserve">סלול </w:t>
      </w:r>
      <w:bookmarkStart w:id="16627" w:name="_ETM_Q43_781900"/>
      <w:bookmarkEnd w:id="16627"/>
      <w:r>
        <w:rPr>
          <w:rtl/>
        </w:rPr>
        <w:t xml:space="preserve">שלם </w:t>
      </w:r>
      <w:bookmarkStart w:id="16628" w:name="_ETM_Q43_782350"/>
      <w:bookmarkStart w:id="16629" w:name="_ETM_Q43_779299"/>
      <w:bookmarkEnd w:id="16628"/>
      <w:bookmarkEnd w:id="16629"/>
      <w:r>
        <w:rPr>
          <w:rFonts w:hint="cs"/>
          <w:rtl/>
        </w:rPr>
        <w:t xml:space="preserve">על מנת להחזיר את </w:t>
      </w:r>
      <w:bookmarkStart w:id="16630" w:name="_ETM_Q43_783167"/>
      <w:bookmarkEnd w:id="16630"/>
      <w:r>
        <w:rPr>
          <w:rFonts w:hint="cs"/>
          <w:rtl/>
        </w:rPr>
        <w:t>המוחות של הבינה המלאכותית</w:t>
      </w:r>
      <w:bookmarkStart w:id="16631" w:name="_ETM_Q43_783179"/>
      <w:bookmarkEnd w:id="16631"/>
      <w:r>
        <w:rPr>
          <w:rFonts w:hint="cs"/>
          <w:rtl/>
        </w:rPr>
        <w:t xml:space="preserve">, אבל לא רק להחזיר אותם, אלא </w:t>
      </w:r>
      <w:bookmarkStart w:id="16632" w:name="_ETM_Q43_788677"/>
      <w:bookmarkStart w:id="16633" w:name="_ETM_Q43_783968"/>
      <w:bookmarkEnd w:id="16632"/>
      <w:bookmarkEnd w:id="16633"/>
      <w:r>
        <w:rPr>
          <w:rFonts w:hint="cs"/>
          <w:rtl/>
        </w:rPr>
        <w:t xml:space="preserve">גם להביא מוחות חדשים </w:t>
      </w:r>
      <w:bookmarkStart w:id="16634" w:name="_ETM_Q43_786528"/>
      <w:bookmarkEnd w:id="16634"/>
      <w:r>
        <w:rPr>
          <w:rFonts w:hint="cs"/>
          <w:rtl/>
        </w:rPr>
        <w:t xml:space="preserve">בעניין </w:t>
      </w:r>
      <w:bookmarkStart w:id="16635" w:name="_ETM_Q43_785508"/>
      <w:bookmarkStart w:id="16636" w:name="_ETM_Q43_781248"/>
      <w:bookmarkEnd w:id="16635"/>
      <w:bookmarkEnd w:id="16636"/>
      <w:r>
        <w:rPr>
          <w:rFonts w:hint="cs"/>
          <w:rtl/>
        </w:rPr>
        <w:t>זה.</w:t>
      </w:r>
      <w:bookmarkStart w:id="16637" w:name="_ETM_Q43_790485"/>
      <w:bookmarkEnd w:id="16637"/>
    </w:p>
    <w:p w14:paraId="7C468A3B" w14:textId="77777777" w:rsidR="007F0AB3" w:rsidRDefault="007F0AB3" w:rsidP="007C26EC">
      <w:pPr>
        <w:rPr>
          <w:rtl/>
        </w:rPr>
      </w:pPr>
      <w:bookmarkStart w:id="16638" w:name="_ETM_Q43_790556"/>
      <w:bookmarkEnd w:id="16638"/>
    </w:p>
    <w:p w14:paraId="3931F48B" w14:textId="77777777" w:rsidR="007F0AB3" w:rsidRDefault="007F0AB3" w:rsidP="007C26EC">
      <w:pPr>
        <w:pStyle w:val="af5"/>
        <w:keepNext/>
        <w:rPr>
          <w:rtl/>
        </w:rPr>
      </w:pPr>
      <w:bookmarkStart w:id="16639" w:name="ET_interruption_5109_19"/>
      <w:r w:rsidRPr="00F55C99">
        <w:rPr>
          <w:rStyle w:val="TagStyle"/>
          <w:rtl/>
        </w:rPr>
        <w:t xml:space="preserve"> &lt;&lt; קריאה &gt;&gt; </w:t>
      </w:r>
      <w:r>
        <w:rPr>
          <w:rtl/>
        </w:rPr>
        <w:t>אלעזר שטרן (יש עתיד):</w:t>
      </w:r>
      <w:r w:rsidRPr="00F55C99">
        <w:rPr>
          <w:rStyle w:val="TagStyle"/>
          <w:rtl/>
        </w:rPr>
        <w:t xml:space="preserve"> &lt;&lt; קריאה &gt;&gt;</w:t>
      </w:r>
      <w:r>
        <w:rPr>
          <w:rtl/>
        </w:rPr>
        <w:t xml:space="preserve"> </w:t>
      </w:r>
      <w:bookmarkEnd w:id="16639"/>
    </w:p>
    <w:p w14:paraId="4C7F3CC1" w14:textId="77777777" w:rsidR="007F0AB3" w:rsidRDefault="007F0AB3" w:rsidP="00AC34E5">
      <w:pPr>
        <w:rPr>
          <w:rtl/>
          <w:lang w:eastAsia="he-IL"/>
        </w:rPr>
      </w:pPr>
    </w:p>
    <w:p w14:paraId="484AA429" w14:textId="77777777" w:rsidR="007F0AB3" w:rsidRDefault="007F0AB3" w:rsidP="007C26EC">
      <w:pPr>
        <w:rPr>
          <w:rtl/>
          <w:lang w:eastAsia="he-IL"/>
        </w:rPr>
      </w:pPr>
      <w:bookmarkStart w:id="16640" w:name="_ETM_Q43_794558"/>
      <w:bookmarkStart w:id="16641" w:name="_ETM_Q43_794817"/>
      <w:bookmarkStart w:id="16642" w:name="_ETM_Q43_794888"/>
      <w:bookmarkStart w:id="16643" w:name="_ETM_Q43_789977"/>
      <w:bookmarkStart w:id="16644" w:name="_ETM_Q43_785957"/>
      <w:bookmarkEnd w:id="16640"/>
      <w:bookmarkEnd w:id="16641"/>
      <w:bookmarkEnd w:id="16642"/>
      <w:bookmarkEnd w:id="16643"/>
      <w:bookmarkEnd w:id="16644"/>
      <w:r>
        <w:rPr>
          <w:rFonts w:hint="cs"/>
          <w:rtl/>
          <w:lang w:eastAsia="he-IL"/>
        </w:rPr>
        <w:t xml:space="preserve">מה זה עזב? עוזבים. </w:t>
      </w:r>
      <w:bookmarkStart w:id="16645" w:name="_ETM_Q43_787077"/>
      <w:bookmarkEnd w:id="16645"/>
      <w:r>
        <w:rPr>
          <w:rFonts w:hint="cs"/>
          <w:rtl/>
          <w:lang w:eastAsia="he-IL"/>
        </w:rPr>
        <w:t xml:space="preserve">עוזבים, </w:t>
      </w:r>
      <w:bookmarkStart w:id="16646" w:name="_ETM_Q43_788543"/>
      <w:bookmarkEnd w:id="16646"/>
      <w:r>
        <w:rPr>
          <w:rFonts w:hint="cs"/>
          <w:rtl/>
          <w:lang w:eastAsia="he-IL"/>
        </w:rPr>
        <w:t>לא עזב.</w:t>
      </w:r>
    </w:p>
    <w:p w14:paraId="72888FE2" w14:textId="77777777" w:rsidR="007F0AB3" w:rsidRDefault="007F0AB3" w:rsidP="007C26EC">
      <w:pPr>
        <w:rPr>
          <w:rtl/>
          <w:lang w:eastAsia="he-IL"/>
        </w:rPr>
      </w:pPr>
      <w:bookmarkStart w:id="16647" w:name="_ETM_Q43_790927"/>
      <w:bookmarkStart w:id="16648" w:name="_ETM_Q43_790999"/>
      <w:bookmarkEnd w:id="16647"/>
      <w:bookmarkEnd w:id="16648"/>
    </w:p>
    <w:p w14:paraId="7C04CCE1" w14:textId="77777777" w:rsidR="007F0AB3" w:rsidRDefault="007F0AB3" w:rsidP="007C26EC">
      <w:pPr>
        <w:pStyle w:val="-"/>
        <w:keepNext/>
        <w:rPr>
          <w:rtl/>
        </w:rPr>
      </w:pPr>
      <w:bookmarkStart w:id="16649" w:name="ET_speakercontinue_6606_20"/>
      <w:r w:rsidRPr="00F55C99">
        <w:rPr>
          <w:rStyle w:val="TagStyle"/>
          <w:rtl/>
        </w:rPr>
        <w:t xml:space="preserve"> &lt;&lt; דובר_המשך &gt;&gt; </w:t>
      </w:r>
      <w:r>
        <w:rPr>
          <w:rtl/>
        </w:rPr>
        <w:t>שרת החדשנות, המדע והטכנולוגיה גילה גמליאל:</w:t>
      </w:r>
      <w:r w:rsidRPr="00F55C99">
        <w:rPr>
          <w:rStyle w:val="TagStyle"/>
          <w:rtl/>
        </w:rPr>
        <w:t xml:space="preserve"> &lt;&lt; דובר_המשך &gt;&gt;</w:t>
      </w:r>
      <w:r>
        <w:rPr>
          <w:rtl/>
        </w:rPr>
        <w:t xml:space="preserve"> </w:t>
      </w:r>
      <w:bookmarkEnd w:id="16649"/>
    </w:p>
    <w:p w14:paraId="5F34D6A3" w14:textId="77777777" w:rsidR="007F0AB3" w:rsidRDefault="007F0AB3" w:rsidP="00AC34E5">
      <w:pPr>
        <w:rPr>
          <w:rtl/>
          <w:lang w:eastAsia="he-IL"/>
        </w:rPr>
      </w:pPr>
    </w:p>
    <w:p w14:paraId="091B11A5" w14:textId="77777777" w:rsidR="007F0AB3" w:rsidRDefault="007F0AB3" w:rsidP="007C26EC">
      <w:pPr>
        <w:rPr>
          <w:rtl/>
          <w:lang w:eastAsia="he-IL"/>
        </w:rPr>
      </w:pPr>
      <w:bookmarkStart w:id="16650" w:name="_ETM_Q43_791701"/>
      <w:bookmarkEnd w:id="16650"/>
      <w:r>
        <w:rPr>
          <w:rFonts w:hint="cs"/>
          <w:rtl/>
          <w:lang w:eastAsia="he-IL"/>
        </w:rPr>
        <w:t>לא, לא. כפי שאמרתי</w:t>
      </w:r>
      <w:bookmarkStart w:id="16651" w:name="_ETM_Q43_794507"/>
      <w:bookmarkEnd w:id="16651"/>
      <w:r>
        <w:rPr>
          <w:rFonts w:hint="cs"/>
          <w:rtl/>
          <w:lang w:eastAsia="he-IL"/>
        </w:rPr>
        <w:t xml:space="preserve">, יש </w:t>
      </w:r>
      <w:bookmarkStart w:id="16652" w:name="_ETM_Q43_793977"/>
      <w:bookmarkEnd w:id="16652"/>
      <w:r>
        <w:rPr>
          <w:rFonts w:hint="cs"/>
          <w:rtl/>
          <w:lang w:eastAsia="he-IL"/>
        </w:rPr>
        <w:t xml:space="preserve">עוד מה לעשות, </w:t>
      </w:r>
      <w:bookmarkStart w:id="16653" w:name="_ETM_Q43_796376"/>
      <w:bookmarkEnd w:id="16653"/>
      <w:r>
        <w:rPr>
          <w:rFonts w:hint="cs"/>
          <w:rtl/>
          <w:lang w:eastAsia="he-IL"/>
        </w:rPr>
        <w:t>אבל המצב הוא מצב טוב.</w:t>
      </w:r>
      <w:bookmarkStart w:id="16654" w:name="_ETM_Q43_796237"/>
      <w:bookmarkEnd w:id="16654"/>
    </w:p>
    <w:p w14:paraId="6E80A607" w14:textId="77777777" w:rsidR="007F0AB3" w:rsidRDefault="007F0AB3" w:rsidP="007C26EC">
      <w:pPr>
        <w:rPr>
          <w:rtl/>
          <w:lang w:eastAsia="he-IL"/>
        </w:rPr>
      </w:pPr>
      <w:bookmarkStart w:id="16655" w:name="_ETM_Q43_796455"/>
      <w:bookmarkStart w:id="16656" w:name="_ETM_Q43_796521"/>
      <w:bookmarkEnd w:id="16655"/>
      <w:bookmarkEnd w:id="16656"/>
    </w:p>
    <w:p w14:paraId="586E587F" w14:textId="77777777" w:rsidR="007F0AB3" w:rsidRDefault="007F0AB3" w:rsidP="007C26EC">
      <w:pPr>
        <w:pStyle w:val="af5"/>
        <w:keepNext/>
        <w:rPr>
          <w:rtl/>
        </w:rPr>
      </w:pPr>
      <w:bookmarkStart w:id="16657" w:name="ET_interruption_5109_21"/>
      <w:r w:rsidRPr="00F55C99">
        <w:rPr>
          <w:rStyle w:val="TagStyle"/>
          <w:rtl/>
        </w:rPr>
        <w:t xml:space="preserve"> &lt;&lt; קריאה &gt;&gt; </w:t>
      </w:r>
      <w:r>
        <w:rPr>
          <w:rtl/>
        </w:rPr>
        <w:t>אלעזר שטרן (יש עתיד):</w:t>
      </w:r>
      <w:r w:rsidRPr="00F55C99">
        <w:rPr>
          <w:rStyle w:val="TagStyle"/>
          <w:rtl/>
        </w:rPr>
        <w:t xml:space="preserve"> &lt;&lt; קריאה &gt;&gt;</w:t>
      </w:r>
      <w:r>
        <w:rPr>
          <w:rtl/>
        </w:rPr>
        <w:t xml:space="preserve"> </w:t>
      </w:r>
      <w:bookmarkEnd w:id="16657"/>
    </w:p>
    <w:p w14:paraId="1C45E704" w14:textId="77777777" w:rsidR="007F0AB3" w:rsidRDefault="007F0AB3" w:rsidP="00AC34E5">
      <w:pPr>
        <w:rPr>
          <w:rtl/>
          <w:lang w:eastAsia="he-IL"/>
        </w:rPr>
      </w:pPr>
    </w:p>
    <w:p w14:paraId="40BC46FD" w14:textId="107B0556" w:rsidR="007F0AB3" w:rsidRDefault="007F0AB3" w:rsidP="004242AB">
      <w:pPr>
        <w:rPr>
          <w:rtl/>
          <w:lang w:eastAsia="he-IL"/>
        </w:rPr>
      </w:pPr>
      <w:bookmarkStart w:id="16658" w:name="_ETM_Q43_799265"/>
      <w:bookmarkStart w:id="16659" w:name="_ETM_Q43_799512"/>
      <w:bookmarkStart w:id="16660" w:name="_ETM_Q43_799592"/>
      <w:bookmarkEnd w:id="16658"/>
      <w:bookmarkEnd w:id="16659"/>
      <w:bookmarkEnd w:id="16660"/>
      <w:r>
        <w:rPr>
          <w:rFonts w:hint="cs"/>
          <w:rtl/>
          <w:lang w:eastAsia="he-IL"/>
        </w:rPr>
        <w:t xml:space="preserve">הוא דיבר </w:t>
      </w:r>
      <w:bookmarkStart w:id="16661" w:name="_ETM_Q43_797457"/>
      <w:bookmarkEnd w:id="16661"/>
      <w:r>
        <w:rPr>
          <w:rFonts w:hint="cs"/>
          <w:rtl/>
          <w:lang w:eastAsia="he-IL"/>
        </w:rPr>
        <w:t xml:space="preserve">על </w:t>
      </w:r>
      <w:r>
        <w:rPr>
          <w:rFonts w:hint="cs"/>
          <w:lang w:eastAsia="he-IL"/>
        </w:rPr>
        <w:t>AI</w:t>
      </w:r>
      <w:r>
        <w:rPr>
          <w:rFonts w:hint="cs"/>
          <w:rtl/>
          <w:lang w:eastAsia="he-IL"/>
        </w:rPr>
        <w:t xml:space="preserve">. את מדברת על </w:t>
      </w:r>
      <w:bookmarkStart w:id="16662" w:name="_ETM_Q43_796497"/>
      <w:bookmarkEnd w:id="16662"/>
      <w:r>
        <w:rPr>
          <w:rFonts w:hint="cs"/>
          <w:lang w:eastAsia="he-IL"/>
        </w:rPr>
        <w:t>AI</w:t>
      </w:r>
      <w:r w:rsidR="004242AB">
        <w:rPr>
          <w:rFonts w:hint="cs"/>
          <w:rtl/>
          <w:lang w:eastAsia="he-IL"/>
        </w:rPr>
        <w:t xml:space="preserve"> </w:t>
      </w:r>
      <w:r w:rsidR="00AC34E5">
        <w:rPr>
          <w:rFonts w:hint="cs"/>
          <w:rtl/>
          <w:lang w:eastAsia="he-IL"/>
        </w:rPr>
        <w:t>– – –</w:t>
      </w:r>
      <w:r w:rsidR="004242AB">
        <w:rPr>
          <w:rFonts w:hint="cs"/>
          <w:rtl/>
          <w:lang w:eastAsia="he-IL"/>
        </w:rPr>
        <w:t xml:space="preserve"> </w:t>
      </w:r>
    </w:p>
    <w:p w14:paraId="11FC3D24" w14:textId="77777777" w:rsidR="007F0AB3" w:rsidRDefault="007F0AB3" w:rsidP="007C26EC">
      <w:pPr>
        <w:rPr>
          <w:lang w:eastAsia="he-IL"/>
        </w:rPr>
      </w:pPr>
      <w:bookmarkStart w:id="16663" w:name="_ETM_Q43_799840"/>
      <w:bookmarkStart w:id="16664" w:name="_ETM_Q43_799920"/>
      <w:bookmarkEnd w:id="16663"/>
      <w:bookmarkEnd w:id="16664"/>
    </w:p>
    <w:p w14:paraId="14C250C4" w14:textId="77777777" w:rsidR="007F0AB3" w:rsidRDefault="007F0AB3" w:rsidP="007C26EC">
      <w:pPr>
        <w:pStyle w:val="-"/>
        <w:keepNext/>
        <w:rPr>
          <w:rtl/>
        </w:rPr>
      </w:pPr>
      <w:bookmarkStart w:id="16665" w:name="ET_speakercontinue_6606_22"/>
      <w:r w:rsidRPr="00F55C99">
        <w:rPr>
          <w:rStyle w:val="TagStyle"/>
          <w:rtl/>
        </w:rPr>
        <w:t xml:space="preserve"> &lt;&lt; דובר_המשך &gt;&gt; </w:t>
      </w:r>
      <w:r>
        <w:rPr>
          <w:rtl/>
        </w:rPr>
        <w:t>שרת החדשנות, המדע והטכנולוגיה גילה גמליאל:</w:t>
      </w:r>
      <w:r w:rsidRPr="00F55C99">
        <w:rPr>
          <w:rStyle w:val="TagStyle"/>
          <w:rtl/>
        </w:rPr>
        <w:t xml:space="preserve"> &lt;&lt; דובר_המשך &gt;&gt;</w:t>
      </w:r>
      <w:r>
        <w:rPr>
          <w:rtl/>
        </w:rPr>
        <w:t xml:space="preserve"> </w:t>
      </w:r>
      <w:bookmarkEnd w:id="16665"/>
    </w:p>
    <w:p w14:paraId="7DA13C00" w14:textId="77777777" w:rsidR="007F0AB3" w:rsidRDefault="007F0AB3" w:rsidP="00AC34E5">
      <w:pPr>
        <w:rPr>
          <w:rtl/>
          <w:lang w:eastAsia="he-IL"/>
        </w:rPr>
      </w:pPr>
    </w:p>
    <w:p w14:paraId="2D87D32C" w14:textId="77777777" w:rsidR="007F0AB3" w:rsidRDefault="007F0AB3" w:rsidP="007C26EC">
      <w:pPr>
        <w:rPr>
          <w:rtl/>
          <w:lang w:eastAsia="he-IL"/>
        </w:rPr>
      </w:pPr>
      <w:bookmarkStart w:id="16666" w:name="_ETM_Q43_801482"/>
      <w:bookmarkStart w:id="16667" w:name="_ETM_Q43_797357"/>
      <w:bookmarkEnd w:id="16666"/>
      <w:bookmarkEnd w:id="16667"/>
      <w:r>
        <w:rPr>
          <w:rFonts w:hint="cs"/>
          <w:rtl/>
          <w:lang w:eastAsia="he-IL"/>
        </w:rPr>
        <w:t xml:space="preserve">אני מדברת על </w:t>
      </w:r>
      <w:bookmarkStart w:id="16668" w:name="_ETM_Q43_798406"/>
      <w:bookmarkEnd w:id="16668"/>
      <w:r>
        <w:rPr>
          <w:rFonts w:hint="cs"/>
          <w:rtl/>
          <w:lang w:eastAsia="he-IL"/>
        </w:rPr>
        <w:t xml:space="preserve">בינה מלאכותית, </w:t>
      </w:r>
      <w:bookmarkStart w:id="16669" w:name="_ETM_Q43_798807"/>
      <w:bookmarkEnd w:id="16669"/>
      <w:r>
        <w:rPr>
          <w:rFonts w:hint="cs"/>
          <w:rtl/>
          <w:lang w:eastAsia="he-IL"/>
        </w:rPr>
        <w:t>בוודאי.</w:t>
      </w:r>
      <w:bookmarkStart w:id="16670" w:name="_ETM_Q43_798897"/>
      <w:bookmarkEnd w:id="16670"/>
    </w:p>
    <w:p w14:paraId="4EBD0C89" w14:textId="77777777" w:rsidR="007F0AB3" w:rsidRDefault="007F0AB3" w:rsidP="007C26EC">
      <w:pPr>
        <w:rPr>
          <w:rtl/>
          <w:lang w:eastAsia="he-IL"/>
        </w:rPr>
      </w:pPr>
      <w:bookmarkStart w:id="16671" w:name="_ETM_Q43_798970"/>
      <w:bookmarkStart w:id="16672" w:name="_ETM_Q43_798896"/>
      <w:bookmarkStart w:id="16673" w:name="_ETM_Q43_800237"/>
      <w:bookmarkStart w:id="16674" w:name="_ETM_Q43_799417"/>
      <w:bookmarkStart w:id="16675" w:name="_ETM_Q43_798667"/>
      <w:bookmarkEnd w:id="16671"/>
      <w:bookmarkEnd w:id="16672"/>
      <w:bookmarkEnd w:id="16673"/>
      <w:bookmarkEnd w:id="16674"/>
      <w:bookmarkEnd w:id="16675"/>
    </w:p>
    <w:p w14:paraId="48918C53" w14:textId="27842069" w:rsidR="007F0AB3" w:rsidRDefault="007F0AB3" w:rsidP="004242AB">
      <w:pPr>
        <w:rPr>
          <w:rtl/>
        </w:rPr>
      </w:pPr>
      <w:r>
        <w:rPr>
          <w:rFonts w:hint="cs"/>
          <w:rtl/>
        </w:rPr>
        <w:t xml:space="preserve">על כן קראנו </w:t>
      </w:r>
      <w:r>
        <w:rPr>
          <w:rtl/>
        </w:rPr>
        <w:t>–</w:t>
      </w:r>
      <w:r>
        <w:rPr>
          <w:rFonts w:hint="cs"/>
          <w:rtl/>
        </w:rPr>
        <w:t xml:space="preserve"> גם כאן יצאנו דרך רשות החדשנות להבאת </w:t>
      </w:r>
      <w:bookmarkStart w:id="16676" w:name="_ETM_Q44_208244"/>
      <w:bookmarkEnd w:id="16676"/>
      <w:r>
        <w:rPr>
          <w:rFonts w:hint="cs"/>
          <w:rtl/>
        </w:rPr>
        <w:t>מוחות נוספים. המדינה לא הכינה את עצמה – ובזה אני מסכימה</w:t>
      </w:r>
      <w:bookmarkStart w:id="16677" w:name="_ETM_Q44_211254"/>
      <w:bookmarkEnd w:id="16677"/>
      <w:r>
        <w:rPr>
          <w:rFonts w:hint="cs"/>
          <w:rtl/>
        </w:rPr>
        <w:t xml:space="preserve"> – להון האנושי שהיה צריך להיות מושקע בבינה המלאכותית מראש. זה </w:t>
      </w:r>
      <w:bookmarkStart w:id="16678" w:name="_ETM_Q44_213943"/>
      <w:bookmarkEnd w:id="16678"/>
      <w:r>
        <w:rPr>
          <w:rFonts w:hint="cs"/>
          <w:rtl/>
        </w:rPr>
        <w:t>לא נעשה, על כן יצאנו בקריאה שגם תחזיר אנשים</w:t>
      </w:r>
      <w:bookmarkStart w:id="16679" w:name="_ETM_Q44_224168"/>
      <w:bookmarkEnd w:id="16679"/>
      <w:r w:rsidR="004242AB">
        <w:rPr>
          <w:rFonts w:hint="cs"/>
          <w:rtl/>
        </w:rPr>
        <w:t>, ו</w:t>
      </w:r>
      <w:r>
        <w:rPr>
          <w:rFonts w:hint="cs"/>
          <w:rtl/>
        </w:rPr>
        <w:t xml:space="preserve">לא רק שתחזיר אנשים, אלא גם תביא מוחות חדשים של </w:t>
      </w:r>
      <w:bookmarkStart w:id="16680" w:name="_ETM_Q44_227108"/>
      <w:bookmarkEnd w:id="16680"/>
      <w:r>
        <w:rPr>
          <w:rFonts w:hint="cs"/>
          <w:rtl/>
        </w:rPr>
        <w:t xml:space="preserve">בינה מלאכותית מחו"ל לארץ. </w:t>
      </w:r>
    </w:p>
    <w:p w14:paraId="12C13248" w14:textId="77777777" w:rsidR="007F0AB3" w:rsidRDefault="007F0AB3" w:rsidP="009635F5">
      <w:pPr>
        <w:rPr>
          <w:rtl/>
        </w:rPr>
      </w:pPr>
    </w:p>
    <w:p w14:paraId="18B2BDBD" w14:textId="77777777" w:rsidR="007F0AB3" w:rsidRDefault="007F0AB3" w:rsidP="009635F5">
      <w:pPr>
        <w:rPr>
          <w:rtl/>
        </w:rPr>
      </w:pPr>
      <w:bookmarkStart w:id="16681" w:name="_ETM_Q44_224783"/>
      <w:bookmarkStart w:id="16682" w:name="_ETM_Q44_224845"/>
      <w:bookmarkEnd w:id="16681"/>
      <w:bookmarkEnd w:id="16682"/>
      <w:r>
        <w:rPr>
          <w:rFonts w:hint="cs"/>
          <w:rtl/>
        </w:rPr>
        <w:t>יש עוד דברים?</w:t>
      </w:r>
    </w:p>
    <w:p w14:paraId="1C25BD60" w14:textId="77777777" w:rsidR="007F0AB3" w:rsidRDefault="007F0AB3" w:rsidP="009635F5">
      <w:pPr>
        <w:rPr>
          <w:rtl/>
        </w:rPr>
      </w:pPr>
    </w:p>
    <w:p w14:paraId="6EDECAD0" w14:textId="77777777" w:rsidR="007F0AB3" w:rsidRDefault="007F0AB3" w:rsidP="007C26EC">
      <w:pPr>
        <w:pStyle w:val="af6"/>
        <w:keepNext/>
        <w:rPr>
          <w:rtl/>
        </w:rPr>
      </w:pPr>
      <w:r w:rsidRPr="00B82159">
        <w:rPr>
          <w:rStyle w:val="TagStyle"/>
          <w:rtl/>
        </w:rPr>
        <w:t xml:space="preserve"> &lt;&lt; יור &gt;&gt; </w:t>
      </w:r>
      <w:r>
        <w:rPr>
          <w:rtl/>
        </w:rPr>
        <w:t>היו"ר חנוך דב מלביצקי:</w:t>
      </w:r>
      <w:r w:rsidRPr="00B82159">
        <w:rPr>
          <w:rStyle w:val="TagStyle"/>
          <w:rtl/>
        </w:rPr>
        <w:t xml:space="preserve"> &lt;&lt; יור &gt;&gt;</w:t>
      </w:r>
      <w:r>
        <w:rPr>
          <w:rtl/>
        </w:rPr>
        <w:t xml:space="preserve"> </w:t>
      </w:r>
    </w:p>
    <w:p w14:paraId="74177D94" w14:textId="77777777" w:rsidR="007F0AB3" w:rsidRDefault="007F0AB3" w:rsidP="00AC34E5">
      <w:pPr>
        <w:rPr>
          <w:rtl/>
          <w:lang w:eastAsia="he-IL"/>
        </w:rPr>
      </w:pPr>
    </w:p>
    <w:p w14:paraId="443985E2" w14:textId="77777777" w:rsidR="007F0AB3" w:rsidRDefault="007F0AB3" w:rsidP="007C26EC">
      <w:pPr>
        <w:rPr>
          <w:rtl/>
          <w:lang w:eastAsia="he-IL"/>
        </w:rPr>
      </w:pPr>
      <w:r>
        <w:rPr>
          <w:rFonts w:hint="cs"/>
          <w:rtl/>
          <w:lang w:eastAsia="he-IL"/>
        </w:rPr>
        <w:t xml:space="preserve">חבר הכנסת קריב. </w:t>
      </w:r>
    </w:p>
    <w:p w14:paraId="6DD21753" w14:textId="77777777" w:rsidR="007F0AB3" w:rsidRDefault="007F0AB3" w:rsidP="007C26EC">
      <w:pPr>
        <w:rPr>
          <w:rtl/>
          <w:lang w:eastAsia="he-IL"/>
        </w:rPr>
      </w:pPr>
    </w:p>
    <w:p w14:paraId="2FD5BE65" w14:textId="77777777" w:rsidR="007F0AB3" w:rsidRDefault="007F0AB3" w:rsidP="007C26EC">
      <w:pPr>
        <w:pStyle w:val="-"/>
        <w:keepNext/>
        <w:rPr>
          <w:rtl/>
        </w:rPr>
      </w:pPr>
      <w:bookmarkStart w:id="16683" w:name="ET_speakercontinue_6606_23"/>
      <w:r w:rsidRPr="00277196">
        <w:rPr>
          <w:rStyle w:val="TagStyle"/>
          <w:rtl/>
        </w:rPr>
        <w:t xml:space="preserve"> &lt;&lt; דובר_המשך &gt;&gt; </w:t>
      </w:r>
      <w:r>
        <w:rPr>
          <w:rtl/>
        </w:rPr>
        <w:t>שרת החדשנות, המדע והטכנולוגיה גילה גמליאל:</w:t>
      </w:r>
      <w:r w:rsidRPr="00277196">
        <w:rPr>
          <w:rStyle w:val="TagStyle"/>
          <w:rtl/>
        </w:rPr>
        <w:t xml:space="preserve"> &lt;&lt; דובר_המשך &gt;&gt;</w:t>
      </w:r>
      <w:r>
        <w:rPr>
          <w:rtl/>
        </w:rPr>
        <w:t xml:space="preserve"> </w:t>
      </w:r>
      <w:bookmarkEnd w:id="16683"/>
    </w:p>
    <w:p w14:paraId="35F5EA41" w14:textId="77777777" w:rsidR="007F0AB3" w:rsidRDefault="007F0AB3" w:rsidP="00AC34E5">
      <w:pPr>
        <w:rPr>
          <w:rtl/>
          <w:lang w:eastAsia="he-IL"/>
        </w:rPr>
      </w:pPr>
    </w:p>
    <w:p w14:paraId="362896FB" w14:textId="77777777" w:rsidR="007F0AB3" w:rsidRDefault="007F0AB3" w:rsidP="007C26EC">
      <w:pPr>
        <w:rPr>
          <w:rtl/>
          <w:lang w:eastAsia="he-IL"/>
        </w:rPr>
      </w:pPr>
      <w:r>
        <w:rPr>
          <w:rFonts w:hint="cs"/>
          <w:rtl/>
          <w:lang w:eastAsia="he-IL"/>
        </w:rPr>
        <w:t xml:space="preserve">זאת לא שאילתה. </w:t>
      </w:r>
    </w:p>
    <w:p w14:paraId="4E34ED14" w14:textId="77777777" w:rsidR="007F0AB3" w:rsidRPr="00277196" w:rsidRDefault="007F0AB3" w:rsidP="007C26EC">
      <w:pPr>
        <w:rPr>
          <w:rtl/>
          <w:lang w:eastAsia="he-IL"/>
        </w:rPr>
      </w:pPr>
    </w:p>
    <w:p w14:paraId="5F78068F" w14:textId="77777777" w:rsidR="007F0AB3" w:rsidRDefault="007F0AB3" w:rsidP="007C26EC">
      <w:pPr>
        <w:pStyle w:val="a4"/>
        <w:keepNext/>
        <w:rPr>
          <w:rtl/>
        </w:rPr>
      </w:pPr>
      <w:bookmarkStart w:id="16684" w:name="ET_speaker_6156_2"/>
      <w:r w:rsidRPr="00B82159">
        <w:rPr>
          <w:rStyle w:val="TagStyle"/>
          <w:rtl/>
        </w:rPr>
        <w:t xml:space="preserve"> &lt;&lt; דובר &gt;&gt; </w:t>
      </w:r>
      <w:bookmarkStart w:id="16685" w:name="_Toc184850920"/>
      <w:bookmarkStart w:id="16686" w:name="_Toc184892935"/>
      <w:bookmarkStart w:id="16687" w:name="_Toc184893094"/>
      <w:bookmarkStart w:id="16688" w:name="_Toc185145146"/>
      <w:bookmarkStart w:id="16689" w:name="_Toc185145862"/>
      <w:bookmarkStart w:id="16690" w:name="_Toc218689321"/>
      <w:r>
        <w:rPr>
          <w:rtl/>
        </w:rPr>
        <w:t>גלעד קריב (העבודה):</w:t>
      </w:r>
      <w:bookmarkEnd w:id="16685"/>
      <w:bookmarkEnd w:id="16686"/>
      <w:bookmarkEnd w:id="16687"/>
      <w:bookmarkEnd w:id="16688"/>
      <w:bookmarkEnd w:id="16689"/>
      <w:bookmarkEnd w:id="16690"/>
      <w:r w:rsidRPr="00B82159">
        <w:rPr>
          <w:rStyle w:val="TagStyle"/>
          <w:rtl/>
        </w:rPr>
        <w:t xml:space="preserve"> &lt;&lt; דובר &gt;&gt;</w:t>
      </w:r>
      <w:r>
        <w:rPr>
          <w:rtl/>
        </w:rPr>
        <w:t xml:space="preserve"> </w:t>
      </w:r>
      <w:bookmarkEnd w:id="16684"/>
    </w:p>
    <w:p w14:paraId="1AA0842D" w14:textId="77777777" w:rsidR="007F0AB3" w:rsidRDefault="007F0AB3" w:rsidP="00AC34E5">
      <w:pPr>
        <w:rPr>
          <w:rtl/>
          <w:lang w:eastAsia="he-IL"/>
        </w:rPr>
      </w:pPr>
    </w:p>
    <w:p w14:paraId="1AFB7F3A" w14:textId="77777777" w:rsidR="007F0AB3" w:rsidRDefault="007F0AB3" w:rsidP="007C26EC">
      <w:pPr>
        <w:rPr>
          <w:rtl/>
          <w:lang w:eastAsia="he-IL"/>
        </w:rPr>
      </w:pPr>
      <w:r>
        <w:rPr>
          <w:rFonts w:hint="cs"/>
          <w:rtl/>
          <w:lang w:eastAsia="he-IL"/>
        </w:rPr>
        <w:t xml:space="preserve">לא, זאת לא שאילתה, זאת הבעת עמדה. </w:t>
      </w:r>
    </w:p>
    <w:p w14:paraId="3D4C957C" w14:textId="77777777" w:rsidR="007F0AB3" w:rsidRDefault="007F0AB3" w:rsidP="007C26EC">
      <w:pPr>
        <w:rPr>
          <w:rtl/>
          <w:lang w:eastAsia="he-IL"/>
        </w:rPr>
      </w:pPr>
      <w:bookmarkStart w:id="16691" w:name="_ETM_Q44_232750"/>
      <w:bookmarkStart w:id="16692" w:name="_ETM_Q44_232802"/>
      <w:bookmarkEnd w:id="16691"/>
      <w:bookmarkEnd w:id="16692"/>
    </w:p>
    <w:p w14:paraId="3E0F7F7A" w14:textId="77777777" w:rsidR="007F0AB3" w:rsidRDefault="007F0AB3" w:rsidP="007C26EC">
      <w:pPr>
        <w:rPr>
          <w:rtl/>
          <w:lang w:eastAsia="he-IL"/>
        </w:rPr>
      </w:pPr>
      <w:bookmarkStart w:id="16693" w:name="_ETM_Q44_232910"/>
      <w:bookmarkStart w:id="16694" w:name="_ETM_Q44_232950"/>
      <w:bookmarkEnd w:id="16693"/>
      <w:bookmarkEnd w:id="16694"/>
      <w:r>
        <w:rPr>
          <w:rFonts w:hint="cs"/>
          <w:rtl/>
          <w:lang w:eastAsia="he-IL"/>
        </w:rPr>
        <w:t>גברתי</w:t>
      </w:r>
      <w:bookmarkStart w:id="16695" w:name="_ETM_Q44_233965"/>
      <w:bookmarkEnd w:id="16695"/>
      <w:r>
        <w:rPr>
          <w:rFonts w:hint="cs"/>
          <w:rtl/>
          <w:lang w:eastAsia="he-IL"/>
        </w:rPr>
        <w:t xml:space="preserve"> השרה, אני חייב לומר שהאמת שהייתי שמח אם היית מחליפה את השר אמסלם כשר המקשר לכנסת, כי</w:t>
      </w:r>
      <w:bookmarkStart w:id="16696" w:name="_ETM_Q44_247142"/>
      <w:bookmarkEnd w:id="16696"/>
      <w:r>
        <w:rPr>
          <w:rFonts w:hint="cs"/>
          <w:rtl/>
          <w:lang w:eastAsia="he-IL"/>
        </w:rPr>
        <w:t xml:space="preserve"> אחרי מופע האימים שהוא דפק פה כהרגלו </w:t>
      </w:r>
      <w:r>
        <w:rPr>
          <w:rtl/>
          <w:lang w:eastAsia="he-IL"/>
        </w:rPr>
        <w:t>–</w:t>
      </w:r>
      <w:r>
        <w:rPr>
          <w:rFonts w:hint="cs"/>
          <w:rtl/>
          <w:lang w:eastAsia="he-IL"/>
        </w:rPr>
        <w:t xml:space="preserve"> לא יודע, את הצגת כרגע יכולת אחרת של שיח בין ממשלה לבין אופוזיציה. אבל יש לי תחושה שהצעתי לא תתקבל על דעת ראש הממשלה. </w:t>
      </w:r>
    </w:p>
    <w:p w14:paraId="739A4575" w14:textId="77777777" w:rsidR="007F0AB3" w:rsidRDefault="007F0AB3" w:rsidP="007C26EC">
      <w:pPr>
        <w:rPr>
          <w:rtl/>
          <w:lang w:eastAsia="he-IL"/>
        </w:rPr>
      </w:pPr>
    </w:p>
    <w:p w14:paraId="0067870E" w14:textId="77777777" w:rsidR="007F0AB3" w:rsidRDefault="007F0AB3" w:rsidP="007C26EC">
      <w:pPr>
        <w:rPr>
          <w:rtl/>
          <w:lang w:eastAsia="he-IL"/>
        </w:rPr>
      </w:pPr>
      <w:r>
        <w:rPr>
          <w:rFonts w:hint="cs"/>
          <w:rtl/>
          <w:lang w:eastAsia="he-IL"/>
        </w:rPr>
        <w:t xml:space="preserve">עכשיו, תראי, גברתי, אם תקציב 2025 היה מונח על שולחן הכנסת כפי שנדרש בחוק-היסוד, אז היינו יכולים לאתר בו את אותם תקציבים שנדרשים להגשמת החזון שלך. </w:t>
      </w:r>
    </w:p>
    <w:p w14:paraId="1EB4C6C8" w14:textId="77777777" w:rsidR="007F0AB3" w:rsidRDefault="007F0AB3" w:rsidP="007C26EC">
      <w:pPr>
        <w:rPr>
          <w:rtl/>
          <w:lang w:eastAsia="he-IL"/>
        </w:rPr>
      </w:pPr>
    </w:p>
    <w:p w14:paraId="183A9DF5" w14:textId="77777777" w:rsidR="007F0AB3" w:rsidRDefault="007F0AB3" w:rsidP="007C26EC">
      <w:pPr>
        <w:pStyle w:val="-"/>
        <w:keepNext/>
        <w:rPr>
          <w:rtl/>
        </w:rPr>
      </w:pPr>
      <w:r w:rsidRPr="00B82159">
        <w:rPr>
          <w:rStyle w:val="TagStyle"/>
          <w:rtl/>
        </w:rPr>
        <w:t xml:space="preserve"> &lt;&lt;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1BCA83D1" w14:textId="77777777" w:rsidR="007F0AB3" w:rsidRDefault="007F0AB3" w:rsidP="00AC34E5">
      <w:pPr>
        <w:rPr>
          <w:rtl/>
          <w:lang w:eastAsia="he-IL"/>
        </w:rPr>
      </w:pPr>
    </w:p>
    <w:p w14:paraId="432FAB2A" w14:textId="77777777" w:rsidR="007F0AB3" w:rsidRDefault="007F0AB3" w:rsidP="007C26EC">
      <w:pPr>
        <w:rPr>
          <w:rtl/>
          <w:lang w:eastAsia="he-IL"/>
        </w:rPr>
      </w:pPr>
      <w:r>
        <w:rPr>
          <w:rFonts w:hint="cs"/>
          <w:rtl/>
          <w:lang w:eastAsia="he-IL"/>
        </w:rPr>
        <w:t xml:space="preserve">הוא יונח, הבנתי. </w:t>
      </w:r>
    </w:p>
    <w:p w14:paraId="16C6339E" w14:textId="77777777" w:rsidR="007F0AB3" w:rsidRDefault="007F0AB3" w:rsidP="007C26EC">
      <w:pPr>
        <w:rPr>
          <w:rtl/>
          <w:lang w:eastAsia="he-IL"/>
        </w:rPr>
      </w:pPr>
    </w:p>
    <w:p w14:paraId="4CB6E135" w14:textId="77777777" w:rsidR="007F0AB3" w:rsidRDefault="007F0AB3" w:rsidP="007C26EC">
      <w:pPr>
        <w:pStyle w:val="-"/>
        <w:keepNext/>
        <w:rPr>
          <w:rtl/>
        </w:rPr>
      </w:pPr>
      <w:bookmarkStart w:id="16697" w:name="ET_speakercontinue_6156_4"/>
      <w:r w:rsidRPr="00B82159">
        <w:rPr>
          <w:rStyle w:val="TagStyle"/>
          <w:rtl/>
        </w:rPr>
        <w:t xml:space="preserve"> &lt;&lt; דובר_המשך &gt;&gt; </w:t>
      </w:r>
      <w:r>
        <w:rPr>
          <w:rtl/>
        </w:rPr>
        <w:t>גלעד קריב (העבודה):</w:t>
      </w:r>
      <w:r w:rsidRPr="00B82159">
        <w:rPr>
          <w:rStyle w:val="TagStyle"/>
          <w:rtl/>
        </w:rPr>
        <w:t xml:space="preserve"> &lt;&lt; דובר_המשך &gt;&gt;</w:t>
      </w:r>
      <w:r>
        <w:rPr>
          <w:rtl/>
        </w:rPr>
        <w:t xml:space="preserve"> </w:t>
      </w:r>
      <w:bookmarkEnd w:id="16697"/>
    </w:p>
    <w:p w14:paraId="1EEA798F" w14:textId="77777777" w:rsidR="007F0AB3" w:rsidRDefault="007F0AB3" w:rsidP="00AC34E5">
      <w:pPr>
        <w:rPr>
          <w:rtl/>
          <w:lang w:eastAsia="he-IL"/>
        </w:rPr>
      </w:pPr>
    </w:p>
    <w:p w14:paraId="24462B7B" w14:textId="3F13C31A" w:rsidR="007F0AB3" w:rsidRDefault="007F0AB3" w:rsidP="007C26EC">
      <w:pPr>
        <w:rPr>
          <w:rtl/>
          <w:lang w:eastAsia="he-IL"/>
        </w:rPr>
      </w:pPr>
      <w:r>
        <w:rPr>
          <w:rFonts w:hint="cs"/>
          <w:rtl/>
          <w:lang w:eastAsia="he-IL"/>
        </w:rPr>
        <w:t xml:space="preserve">אבל ממשלת ישראל מפירה את החוק ולא בפעם הראשונה. מסרבת להציג לנו </w:t>
      </w:r>
      <w:bookmarkStart w:id="16698" w:name="_ETM_Q44_286485"/>
      <w:bookmarkEnd w:id="16698"/>
      <w:r>
        <w:rPr>
          <w:rFonts w:hint="cs"/>
          <w:rtl/>
          <w:lang w:eastAsia="he-IL"/>
        </w:rPr>
        <w:t xml:space="preserve">את התקציב של שנת 2025. אז הייתי שמח להבין </w:t>
      </w:r>
      <w:r w:rsidR="00AC34E5">
        <w:rPr>
          <w:rFonts w:hint="cs"/>
          <w:rtl/>
          <w:lang w:eastAsia="he-IL"/>
        </w:rPr>
        <w:t>– – –</w:t>
      </w:r>
    </w:p>
    <w:p w14:paraId="32FEE0EE" w14:textId="77777777" w:rsidR="007F0AB3" w:rsidRDefault="007F0AB3" w:rsidP="007C26EC">
      <w:pPr>
        <w:rPr>
          <w:rtl/>
          <w:lang w:eastAsia="he-IL"/>
        </w:rPr>
      </w:pPr>
    </w:p>
    <w:p w14:paraId="7707DCBB"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03ABDCB6" w14:textId="77777777" w:rsidR="007F0AB3" w:rsidRDefault="007F0AB3" w:rsidP="00AC34E5">
      <w:pPr>
        <w:rPr>
          <w:rtl/>
          <w:lang w:eastAsia="he-IL"/>
        </w:rPr>
      </w:pPr>
    </w:p>
    <w:p w14:paraId="733EDF72" w14:textId="77777777" w:rsidR="007F0AB3" w:rsidRDefault="007F0AB3" w:rsidP="007C26EC">
      <w:pPr>
        <w:rPr>
          <w:rtl/>
          <w:lang w:eastAsia="he-IL"/>
        </w:rPr>
      </w:pPr>
      <w:r>
        <w:rPr>
          <w:rFonts w:hint="cs"/>
          <w:rtl/>
          <w:lang w:eastAsia="he-IL"/>
        </w:rPr>
        <w:t xml:space="preserve">להבנתי, זה עולה כבר שבוע הבא. </w:t>
      </w:r>
    </w:p>
    <w:p w14:paraId="4E0F147F" w14:textId="77777777" w:rsidR="007F0AB3" w:rsidRDefault="007F0AB3" w:rsidP="007C26EC">
      <w:pPr>
        <w:rPr>
          <w:rtl/>
          <w:lang w:eastAsia="he-IL"/>
        </w:rPr>
      </w:pPr>
    </w:p>
    <w:p w14:paraId="33921E2F" w14:textId="77777777" w:rsidR="007F0AB3" w:rsidRDefault="007F0AB3" w:rsidP="007C26EC">
      <w:pPr>
        <w:pStyle w:val="-"/>
        <w:keepNext/>
        <w:rPr>
          <w:rtl/>
        </w:rPr>
      </w:pPr>
      <w:bookmarkStart w:id="16699" w:name="ET_speakercontinue_6156_6"/>
      <w:r w:rsidRPr="00B82159">
        <w:rPr>
          <w:rStyle w:val="TagStyle"/>
          <w:rtl/>
        </w:rPr>
        <w:t xml:space="preserve"> &lt;&lt; דובר_המשך &gt;&gt; </w:t>
      </w:r>
      <w:r>
        <w:rPr>
          <w:rtl/>
        </w:rPr>
        <w:t>גלעד קריב (העבודה):</w:t>
      </w:r>
      <w:r w:rsidRPr="00B82159">
        <w:rPr>
          <w:rStyle w:val="TagStyle"/>
          <w:rtl/>
        </w:rPr>
        <w:t xml:space="preserve"> &lt;&lt; דובר_המשך &gt;&gt;</w:t>
      </w:r>
      <w:r>
        <w:rPr>
          <w:rtl/>
        </w:rPr>
        <w:t xml:space="preserve"> </w:t>
      </w:r>
      <w:bookmarkEnd w:id="16699"/>
    </w:p>
    <w:p w14:paraId="079CC6F2" w14:textId="77777777" w:rsidR="007F0AB3" w:rsidRDefault="007F0AB3" w:rsidP="00AC34E5">
      <w:pPr>
        <w:rPr>
          <w:rtl/>
          <w:lang w:eastAsia="he-IL"/>
        </w:rPr>
      </w:pPr>
    </w:p>
    <w:p w14:paraId="2488EB89" w14:textId="052515AA" w:rsidR="007F0AB3" w:rsidRDefault="007F0AB3" w:rsidP="007C26EC">
      <w:pPr>
        <w:rPr>
          <w:rtl/>
          <w:lang w:eastAsia="he-IL"/>
        </w:rPr>
      </w:pPr>
      <w:r>
        <w:rPr>
          <w:rFonts w:hint="cs"/>
          <w:rtl/>
          <w:lang w:eastAsia="he-IL"/>
        </w:rPr>
        <w:t>כן, בניגוד מפורש להוראות חוק-היסוד. ממשלת ישראל מפירה</w:t>
      </w:r>
      <w:bookmarkStart w:id="16700" w:name="_ETM_Q44_299437"/>
      <w:bookmarkEnd w:id="16700"/>
      <w:r>
        <w:rPr>
          <w:rFonts w:hint="cs"/>
          <w:rtl/>
          <w:lang w:eastAsia="he-IL"/>
        </w:rPr>
        <w:t xml:space="preserve"> את חוק-יסוד: משק המדינה, כבר קרוב ל-45 ימים. היא </w:t>
      </w:r>
      <w:bookmarkStart w:id="16701" w:name="_ETM_Q44_298742"/>
      <w:bookmarkEnd w:id="16701"/>
      <w:r>
        <w:rPr>
          <w:rFonts w:hint="cs"/>
          <w:rtl/>
          <w:lang w:eastAsia="he-IL"/>
        </w:rPr>
        <w:t>הייתה צריכה להניח. 60 ימים לפני סוף שנת הכספים</w:t>
      </w:r>
      <w:bookmarkStart w:id="16702" w:name="_ETM_Q44_311173"/>
      <w:bookmarkEnd w:id="16702"/>
      <w:r>
        <w:rPr>
          <w:rFonts w:hint="cs"/>
          <w:rtl/>
          <w:lang w:eastAsia="he-IL"/>
        </w:rPr>
        <w:t xml:space="preserve"> היה צריך להניח את התקציב. יש לנו ממשלה עבריינית </w:t>
      </w:r>
      <w:r w:rsidR="00AC34E5">
        <w:rPr>
          <w:rFonts w:hint="cs"/>
          <w:rtl/>
          <w:lang w:eastAsia="he-IL"/>
        </w:rPr>
        <w:t>– – –</w:t>
      </w:r>
      <w:r>
        <w:rPr>
          <w:rFonts w:hint="cs"/>
          <w:rtl/>
          <w:lang w:eastAsia="he-IL"/>
        </w:rPr>
        <w:t xml:space="preserve"> </w:t>
      </w:r>
    </w:p>
    <w:p w14:paraId="33C0B465" w14:textId="77777777" w:rsidR="007F0AB3" w:rsidRDefault="007F0AB3" w:rsidP="007C26EC">
      <w:pPr>
        <w:rPr>
          <w:rtl/>
          <w:lang w:eastAsia="he-IL"/>
        </w:rPr>
      </w:pPr>
      <w:bookmarkStart w:id="16703" w:name="_ETM_Q44_301029"/>
      <w:bookmarkStart w:id="16704" w:name="_ETM_Q44_301100"/>
      <w:bookmarkEnd w:id="16703"/>
      <w:bookmarkEnd w:id="16704"/>
    </w:p>
    <w:p w14:paraId="02D5676E"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4FED872E" w14:textId="77777777" w:rsidR="007F0AB3" w:rsidRDefault="007F0AB3" w:rsidP="007C26EC">
      <w:pPr>
        <w:rPr>
          <w:rtl/>
          <w:lang w:eastAsia="he-IL"/>
        </w:rPr>
      </w:pPr>
    </w:p>
    <w:p w14:paraId="6667CD99" w14:textId="3738315E" w:rsidR="007F0AB3" w:rsidRDefault="007F0AB3" w:rsidP="007C26EC">
      <w:pPr>
        <w:rPr>
          <w:rtl/>
          <w:lang w:eastAsia="he-IL"/>
        </w:rPr>
      </w:pPr>
      <w:r>
        <w:rPr>
          <w:rFonts w:hint="cs"/>
          <w:rtl/>
          <w:lang w:eastAsia="he-IL"/>
        </w:rPr>
        <w:t xml:space="preserve">בזמן מלחמה, בוא לא </w:t>
      </w:r>
      <w:r w:rsidR="00AC34E5">
        <w:rPr>
          <w:rFonts w:hint="cs"/>
          <w:rtl/>
          <w:lang w:eastAsia="he-IL"/>
        </w:rPr>
        <w:t>– – –</w:t>
      </w:r>
      <w:r>
        <w:rPr>
          <w:rFonts w:hint="cs"/>
          <w:rtl/>
          <w:lang w:eastAsia="he-IL"/>
        </w:rPr>
        <w:t xml:space="preserve"> </w:t>
      </w:r>
    </w:p>
    <w:p w14:paraId="374747EA" w14:textId="77777777" w:rsidR="007F0AB3" w:rsidRDefault="007F0AB3" w:rsidP="007C26EC">
      <w:pPr>
        <w:rPr>
          <w:rtl/>
          <w:lang w:eastAsia="he-IL"/>
        </w:rPr>
      </w:pPr>
    </w:p>
    <w:p w14:paraId="449EB3F9" w14:textId="77777777" w:rsidR="007F0AB3" w:rsidRDefault="007F0AB3" w:rsidP="007C26EC">
      <w:pPr>
        <w:pStyle w:val="-"/>
        <w:keepNext/>
        <w:rPr>
          <w:rtl/>
        </w:rPr>
      </w:pPr>
      <w:bookmarkStart w:id="16705" w:name="ET_speakercontinue_6156_26"/>
      <w:r w:rsidRPr="00277196">
        <w:rPr>
          <w:rStyle w:val="TagStyle"/>
          <w:rtl/>
        </w:rPr>
        <w:t xml:space="preserve"> &lt;&lt; דובר_המשך &gt;&gt; </w:t>
      </w:r>
      <w:r>
        <w:rPr>
          <w:rtl/>
        </w:rPr>
        <w:t>גלעד קריב (העבודה):</w:t>
      </w:r>
      <w:r w:rsidRPr="00277196">
        <w:rPr>
          <w:rStyle w:val="TagStyle"/>
          <w:rtl/>
        </w:rPr>
        <w:t xml:space="preserve"> &lt;&lt; דובר_המשך &gt;&gt;</w:t>
      </w:r>
      <w:r>
        <w:rPr>
          <w:rtl/>
        </w:rPr>
        <w:t xml:space="preserve"> </w:t>
      </w:r>
      <w:bookmarkEnd w:id="16705"/>
    </w:p>
    <w:p w14:paraId="176B3ABD" w14:textId="77777777" w:rsidR="007F0AB3" w:rsidRDefault="007F0AB3" w:rsidP="00AC34E5">
      <w:pPr>
        <w:rPr>
          <w:rtl/>
          <w:lang w:eastAsia="he-IL"/>
        </w:rPr>
      </w:pPr>
    </w:p>
    <w:p w14:paraId="07B931FD" w14:textId="59090FDC" w:rsidR="007F0AB3" w:rsidRPr="00277196" w:rsidRDefault="007F0AB3" w:rsidP="007C26EC">
      <w:pPr>
        <w:rPr>
          <w:rtl/>
          <w:lang w:eastAsia="he-IL"/>
        </w:rPr>
      </w:pPr>
      <w:r>
        <w:rPr>
          <w:rFonts w:hint="cs"/>
          <w:rtl/>
          <w:lang w:eastAsia="he-IL"/>
        </w:rPr>
        <w:t>לא,</w:t>
      </w:r>
      <w:bookmarkStart w:id="16706" w:name="_ETM_Q44_318674"/>
      <w:bookmarkEnd w:id="16706"/>
      <w:r>
        <w:rPr>
          <w:rFonts w:hint="cs"/>
          <w:rtl/>
          <w:lang w:eastAsia="he-IL"/>
        </w:rPr>
        <w:t xml:space="preserve"> לא, לא. בזמן מלחמה </w:t>
      </w:r>
      <w:r w:rsidR="00AC34E5">
        <w:rPr>
          <w:rFonts w:hint="cs"/>
          <w:rtl/>
          <w:lang w:eastAsia="he-IL"/>
        </w:rPr>
        <w:t>– – –</w:t>
      </w:r>
    </w:p>
    <w:p w14:paraId="66BF7BC4" w14:textId="77777777" w:rsidR="007F0AB3" w:rsidRDefault="007F0AB3" w:rsidP="007C26EC">
      <w:pPr>
        <w:rPr>
          <w:rtl/>
          <w:lang w:eastAsia="he-IL"/>
        </w:rPr>
      </w:pPr>
    </w:p>
    <w:p w14:paraId="5AFC0BA2" w14:textId="77777777" w:rsidR="007F0AB3" w:rsidRDefault="007F0AB3" w:rsidP="007C26EC">
      <w:pPr>
        <w:pStyle w:val="af6"/>
        <w:keepNext/>
        <w:rPr>
          <w:rtl/>
        </w:rPr>
      </w:pPr>
      <w:r w:rsidRPr="00B82159">
        <w:rPr>
          <w:rStyle w:val="TagStyle"/>
          <w:rtl/>
        </w:rPr>
        <w:t xml:space="preserve"> &lt;&lt; יור &gt;&gt; </w:t>
      </w:r>
      <w:r>
        <w:rPr>
          <w:rtl/>
        </w:rPr>
        <w:t>היו"ר חנוך דב מלביצקי:</w:t>
      </w:r>
      <w:r w:rsidRPr="00B82159">
        <w:rPr>
          <w:rStyle w:val="TagStyle"/>
          <w:rtl/>
        </w:rPr>
        <w:t xml:space="preserve"> &lt;&lt; יור &gt;&gt;</w:t>
      </w:r>
      <w:r>
        <w:rPr>
          <w:rtl/>
        </w:rPr>
        <w:t xml:space="preserve"> </w:t>
      </w:r>
    </w:p>
    <w:p w14:paraId="1257223E" w14:textId="77777777" w:rsidR="007F0AB3" w:rsidRDefault="007F0AB3" w:rsidP="00AC34E5">
      <w:pPr>
        <w:rPr>
          <w:rtl/>
          <w:lang w:eastAsia="he-IL"/>
        </w:rPr>
      </w:pPr>
    </w:p>
    <w:p w14:paraId="33C95694" w14:textId="77777777" w:rsidR="007F0AB3" w:rsidRDefault="007F0AB3" w:rsidP="007C26EC">
      <w:pPr>
        <w:rPr>
          <w:rtl/>
          <w:lang w:eastAsia="he-IL"/>
        </w:rPr>
      </w:pPr>
      <w:r>
        <w:rPr>
          <w:rFonts w:hint="cs"/>
          <w:rtl/>
          <w:lang w:eastAsia="he-IL"/>
        </w:rPr>
        <w:t xml:space="preserve">חבר הכנסת קריב, אתה חורג מהדקה. </w:t>
      </w:r>
      <w:bookmarkStart w:id="16707" w:name="_ETM_Q44_317370"/>
      <w:bookmarkEnd w:id="16707"/>
    </w:p>
    <w:p w14:paraId="4E0B2C21" w14:textId="77777777" w:rsidR="007F0AB3" w:rsidRDefault="007F0AB3" w:rsidP="007C26EC">
      <w:pPr>
        <w:rPr>
          <w:rtl/>
          <w:lang w:eastAsia="he-IL"/>
        </w:rPr>
      </w:pPr>
      <w:bookmarkStart w:id="16708" w:name="_ETM_Q44_317452"/>
      <w:bookmarkStart w:id="16709" w:name="_ETM_Q44_318249"/>
      <w:bookmarkStart w:id="16710" w:name="_ETM_Q44_318332"/>
      <w:bookmarkStart w:id="16711" w:name="_ETM_Q44_322371"/>
      <w:bookmarkEnd w:id="16708"/>
      <w:bookmarkEnd w:id="16709"/>
      <w:bookmarkEnd w:id="16710"/>
      <w:bookmarkEnd w:id="16711"/>
    </w:p>
    <w:p w14:paraId="1DA8C8F4"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6F31FFBF" w14:textId="77777777" w:rsidR="007F0AB3" w:rsidRDefault="007F0AB3" w:rsidP="007C26EC">
      <w:pPr>
        <w:rPr>
          <w:rtl/>
          <w:lang w:eastAsia="he-IL"/>
        </w:rPr>
      </w:pPr>
      <w:bookmarkStart w:id="16712" w:name="_ETM_Q44_318299"/>
      <w:bookmarkEnd w:id="16712"/>
    </w:p>
    <w:p w14:paraId="6C2D2AAF" w14:textId="12DC1C5C" w:rsidR="007F0AB3" w:rsidRDefault="007F0AB3" w:rsidP="007C26EC">
      <w:pPr>
        <w:rPr>
          <w:rtl/>
          <w:lang w:eastAsia="he-IL"/>
        </w:rPr>
      </w:pPr>
      <w:bookmarkStart w:id="16713" w:name="_ETM_Q44_318356"/>
      <w:bookmarkEnd w:id="16713"/>
      <w:r>
        <w:rPr>
          <w:rFonts w:hint="cs"/>
          <w:rtl/>
          <w:lang w:eastAsia="he-IL"/>
        </w:rPr>
        <w:t xml:space="preserve">כל עוד הייעוץ המשפטי מאפשר להציג את זה </w:t>
      </w:r>
      <w:bookmarkStart w:id="16714" w:name="_ETM_Q44_325099"/>
      <w:bookmarkEnd w:id="16714"/>
      <w:r w:rsidR="004242AB">
        <w:rPr>
          <w:rFonts w:hint="cs"/>
          <w:rtl/>
          <w:lang w:eastAsia="he-IL"/>
        </w:rPr>
        <w:t>ב</w:t>
      </w:r>
      <w:r>
        <w:rPr>
          <w:rFonts w:hint="cs"/>
          <w:rtl/>
          <w:lang w:eastAsia="he-IL"/>
        </w:rPr>
        <w:t xml:space="preserve">שבוע הבא, כנראה שהיו סיבות מוצדקות. </w:t>
      </w:r>
    </w:p>
    <w:p w14:paraId="1BCB75C9" w14:textId="77777777" w:rsidR="007F0AB3" w:rsidRDefault="007F0AB3" w:rsidP="007C26EC">
      <w:pPr>
        <w:rPr>
          <w:rtl/>
          <w:lang w:eastAsia="he-IL"/>
        </w:rPr>
      </w:pPr>
      <w:bookmarkStart w:id="16715" w:name="_ETM_Q44_322464"/>
      <w:bookmarkEnd w:id="16715"/>
    </w:p>
    <w:p w14:paraId="67725D62" w14:textId="77777777" w:rsidR="007F0AB3" w:rsidRDefault="007F0AB3" w:rsidP="007C26EC">
      <w:pPr>
        <w:pStyle w:val="-"/>
        <w:keepNext/>
        <w:rPr>
          <w:rtl/>
        </w:rPr>
      </w:pPr>
      <w:bookmarkStart w:id="16716" w:name="ET_speakercontinue_6156_27"/>
      <w:r w:rsidRPr="00277196">
        <w:rPr>
          <w:rStyle w:val="TagStyle"/>
          <w:rtl/>
        </w:rPr>
        <w:t xml:space="preserve"> &lt;&lt; דובר_המשך &gt;&gt; </w:t>
      </w:r>
      <w:r>
        <w:rPr>
          <w:rtl/>
        </w:rPr>
        <w:t>גלעד קריב (העבודה):</w:t>
      </w:r>
      <w:r w:rsidRPr="00277196">
        <w:rPr>
          <w:rStyle w:val="TagStyle"/>
          <w:rtl/>
        </w:rPr>
        <w:t xml:space="preserve"> &lt;&lt; דובר_המשך &gt;&gt;</w:t>
      </w:r>
      <w:r>
        <w:rPr>
          <w:rtl/>
        </w:rPr>
        <w:t xml:space="preserve"> </w:t>
      </w:r>
      <w:bookmarkEnd w:id="16716"/>
    </w:p>
    <w:p w14:paraId="29756FBD" w14:textId="77777777" w:rsidR="007F0AB3" w:rsidRDefault="007F0AB3" w:rsidP="00AC34E5">
      <w:pPr>
        <w:rPr>
          <w:rtl/>
          <w:lang w:eastAsia="he-IL"/>
        </w:rPr>
      </w:pPr>
    </w:p>
    <w:p w14:paraId="194C7829" w14:textId="103B9E92" w:rsidR="007F0AB3" w:rsidRDefault="007F0AB3" w:rsidP="007C26EC">
      <w:pPr>
        <w:rPr>
          <w:rtl/>
          <w:lang w:eastAsia="he-IL"/>
        </w:rPr>
      </w:pPr>
      <w:r>
        <w:rPr>
          <w:rFonts w:hint="cs"/>
          <w:rtl/>
          <w:lang w:eastAsia="he-IL"/>
        </w:rPr>
        <w:t>גברתי, זה לא נכון. חוק-היסוד מחייב אתכם</w:t>
      </w:r>
      <w:bookmarkStart w:id="16717" w:name="_ETM_Q44_325998"/>
      <w:bookmarkEnd w:id="16717"/>
      <w:r>
        <w:rPr>
          <w:rFonts w:hint="cs"/>
          <w:rtl/>
          <w:lang w:eastAsia="he-IL"/>
        </w:rPr>
        <w:t xml:space="preserve">, לא קשור למלחמה. כבר שלוש פעמים </w:t>
      </w:r>
      <w:bookmarkStart w:id="16718" w:name="_ETM_Q44_331025"/>
      <w:bookmarkEnd w:id="16718"/>
      <w:r>
        <w:rPr>
          <w:rFonts w:hint="cs"/>
          <w:rtl/>
          <w:lang w:eastAsia="he-IL"/>
        </w:rPr>
        <w:t>שמתם תקציב 2024 מתוקן. יכולתם להגיד שאתם לא רוצים</w:t>
      </w:r>
      <w:bookmarkStart w:id="16719" w:name="_ETM_Q44_332979"/>
      <w:bookmarkEnd w:id="16719"/>
      <w:r>
        <w:rPr>
          <w:rFonts w:hint="cs"/>
          <w:rtl/>
          <w:lang w:eastAsia="he-IL"/>
        </w:rPr>
        <w:t xml:space="preserve"> להגיש בזמן. אבל אחרי כל הנאום החשוב שלך אני רוצה להבין </w:t>
      </w:r>
      <w:bookmarkStart w:id="16720" w:name="_ETM_Q44_341091"/>
      <w:bookmarkEnd w:id="16720"/>
      <w:r>
        <w:rPr>
          <w:rFonts w:hint="cs"/>
          <w:rtl/>
          <w:lang w:eastAsia="he-IL"/>
        </w:rPr>
        <w:t xml:space="preserve">מה הגיבוי התקציבי, כי בינתיים אנחנו רק רואים איך הממשלה מקצצת בתקציבי המחקר. ורק משפט אחרון </w:t>
      </w:r>
      <w:r w:rsidR="00AC34E5">
        <w:rPr>
          <w:rFonts w:hint="cs"/>
          <w:rtl/>
          <w:lang w:eastAsia="he-IL"/>
        </w:rPr>
        <w:t>– – –</w:t>
      </w:r>
      <w:r>
        <w:rPr>
          <w:rFonts w:hint="cs"/>
          <w:rtl/>
          <w:lang w:eastAsia="he-IL"/>
        </w:rPr>
        <w:t xml:space="preserve"> </w:t>
      </w:r>
    </w:p>
    <w:p w14:paraId="25AA6FD9" w14:textId="77777777" w:rsidR="007F0AB3" w:rsidRDefault="007F0AB3" w:rsidP="007C26EC">
      <w:pPr>
        <w:pStyle w:val="-"/>
        <w:keepNext/>
        <w:rPr>
          <w:rStyle w:val="TagStyle"/>
          <w:rtl/>
        </w:rPr>
      </w:pPr>
    </w:p>
    <w:p w14:paraId="16919F17"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6B91053A" w14:textId="77777777" w:rsidR="007F0AB3" w:rsidRDefault="007F0AB3" w:rsidP="007C26EC">
      <w:pPr>
        <w:rPr>
          <w:rtl/>
          <w:lang w:eastAsia="he-IL"/>
        </w:rPr>
      </w:pPr>
    </w:p>
    <w:p w14:paraId="3582740A" w14:textId="77777777" w:rsidR="007F0AB3" w:rsidRDefault="007F0AB3" w:rsidP="007C26EC">
      <w:pPr>
        <w:rPr>
          <w:rtl/>
          <w:lang w:eastAsia="he-IL"/>
        </w:rPr>
      </w:pPr>
      <w:bookmarkStart w:id="16721" w:name="_ETM_Q44_344013"/>
      <w:bookmarkStart w:id="16722" w:name="_ETM_Q44_344122"/>
      <w:bookmarkEnd w:id="16721"/>
      <w:bookmarkEnd w:id="16722"/>
      <w:r>
        <w:rPr>
          <w:rFonts w:hint="cs"/>
          <w:rtl/>
          <w:lang w:eastAsia="he-IL"/>
        </w:rPr>
        <w:t>טוב,</w:t>
      </w:r>
      <w:bookmarkStart w:id="16723" w:name="_ETM_Q44_345638"/>
      <w:bookmarkEnd w:id="16723"/>
      <w:r>
        <w:rPr>
          <w:rFonts w:hint="cs"/>
          <w:rtl/>
          <w:lang w:eastAsia="he-IL"/>
        </w:rPr>
        <w:t xml:space="preserve"> אני לא אחזור על הכול. </w:t>
      </w:r>
      <w:bookmarkStart w:id="16724" w:name="_ETM_Q44_349831"/>
      <w:bookmarkEnd w:id="16724"/>
    </w:p>
    <w:p w14:paraId="68AA61BF" w14:textId="77777777" w:rsidR="007F0AB3" w:rsidRDefault="007F0AB3" w:rsidP="007C26EC">
      <w:pPr>
        <w:rPr>
          <w:rtl/>
          <w:lang w:eastAsia="he-IL"/>
        </w:rPr>
      </w:pPr>
      <w:bookmarkStart w:id="16725" w:name="_ETM_Q44_349898"/>
      <w:bookmarkEnd w:id="16725"/>
    </w:p>
    <w:p w14:paraId="6B74CC7A" w14:textId="77777777" w:rsidR="007F0AB3" w:rsidRDefault="007F0AB3" w:rsidP="007C26EC">
      <w:pPr>
        <w:pStyle w:val="-"/>
        <w:keepNext/>
        <w:rPr>
          <w:rtl/>
        </w:rPr>
      </w:pPr>
      <w:bookmarkStart w:id="16726" w:name="ET_speakercontinue_6156_28"/>
      <w:r w:rsidRPr="00277196">
        <w:rPr>
          <w:rStyle w:val="TagStyle"/>
          <w:rtl/>
        </w:rPr>
        <w:t xml:space="preserve"> &lt;&lt; דובר_המשך &gt;&gt; </w:t>
      </w:r>
      <w:r>
        <w:rPr>
          <w:rtl/>
        </w:rPr>
        <w:t>גלעד קריב (העבודה):</w:t>
      </w:r>
      <w:r w:rsidRPr="00277196">
        <w:rPr>
          <w:rStyle w:val="TagStyle"/>
          <w:rtl/>
        </w:rPr>
        <w:t xml:space="preserve"> &lt;&lt; דובר_המשך &gt;&gt;</w:t>
      </w:r>
      <w:r>
        <w:rPr>
          <w:rtl/>
        </w:rPr>
        <w:t xml:space="preserve"> </w:t>
      </w:r>
      <w:bookmarkEnd w:id="16726"/>
    </w:p>
    <w:p w14:paraId="7AD55A54" w14:textId="77777777" w:rsidR="007F0AB3" w:rsidRDefault="007F0AB3" w:rsidP="00AC34E5">
      <w:pPr>
        <w:rPr>
          <w:rtl/>
          <w:lang w:eastAsia="he-IL"/>
        </w:rPr>
      </w:pPr>
    </w:p>
    <w:p w14:paraId="65F74C03" w14:textId="166EBC32" w:rsidR="007F0AB3" w:rsidRDefault="007F0AB3" w:rsidP="007C26EC">
      <w:pPr>
        <w:rPr>
          <w:rtl/>
          <w:lang w:eastAsia="he-IL"/>
        </w:rPr>
      </w:pPr>
      <w:bookmarkStart w:id="16727" w:name="_ETM_Q44_351340"/>
      <w:bookmarkEnd w:id="16727"/>
      <w:r>
        <w:rPr>
          <w:rFonts w:hint="cs"/>
          <w:rtl/>
          <w:lang w:eastAsia="he-IL"/>
        </w:rPr>
        <w:t xml:space="preserve">שנייה, אני רק אומר, השרה, </w:t>
      </w:r>
      <w:bookmarkStart w:id="16728" w:name="_ETM_Q44_348553"/>
      <w:bookmarkEnd w:id="16728"/>
      <w:r>
        <w:rPr>
          <w:rFonts w:hint="cs"/>
          <w:rtl/>
          <w:lang w:eastAsia="he-IL"/>
        </w:rPr>
        <w:t>מכיוון שבאמת האזנתי בקשב רב, אני באמת מעריך את האמירה</w:t>
      </w:r>
      <w:bookmarkStart w:id="16729" w:name="_ETM_Q44_358719"/>
      <w:bookmarkEnd w:id="16729"/>
      <w:r>
        <w:rPr>
          <w:rFonts w:hint="cs"/>
          <w:rtl/>
          <w:lang w:eastAsia="he-IL"/>
        </w:rPr>
        <w:t xml:space="preserve"> שלך בתחום מערכת החינוך. רק בינתיים מדינת ישראל מידרדרת למדרגה </w:t>
      </w:r>
      <w:bookmarkStart w:id="16730" w:name="_ETM_Q44_363782"/>
      <w:bookmarkEnd w:id="16730"/>
      <w:r>
        <w:rPr>
          <w:rFonts w:hint="cs"/>
          <w:rtl/>
          <w:lang w:eastAsia="he-IL"/>
        </w:rPr>
        <w:t xml:space="preserve">של מדינת עולם שלישי בחינוך למדעים ולמתמטיקה ובאוריינות. אז </w:t>
      </w:r>
      <w:bookmarkStart w:id="16731" w:name="_ETM_Q44_365563"/>
      <w:bookmarkEnd w:id="16731"/>
      <w:r>
        <w:rPr>
          <w:rFonts w:hint="cs"/>
          <w:rtl/>
          <w:lang w:eastAsia="he-IL"/>
        </w:rPr>
        <w:t xml:space="preserve">על איזה חינוך לעידן הקוונטי הממשלה שלנו מדברת </w:t>
      </w:r>
      <w:r w:rsidR="00AC34E5">
        <w:rPr>
          <w:rFonts w:hint="cs"/>
          <w:rtl/>
          <w:lang w:eastAsia="he-IL"/>
        </w:rPr>
        <w:t>– –</w:t>
      </w:r>
      <w:r>
        <w:rPr>
          <w:rFonts w:hint="cs"/>
          <w:rtl/>
          <w:lang w:eastAsia="he-IL"/>
        </w:rPr>
        <w:t xml:space="preserve"> </w:t>
      </w:r>
      <w:bookmarkStart w:id="16732" w:name="_ETM_Q44_371713"/>
      <w:bookmarkEnd w:id="16732"/>
    </w:p>
    <w:p w14:paraId="5B2C06E6" w14:textId="77777777" w:rsidR="007F0AB3" w:rsidRDefault="007F0AB3" w:rsidP="007C26EC">
      <w:pPr>
        <w:rPr>
          <w:rtl/>
          <w:lang w:eastAsia="he-IL"/>
        </w:rPr>
      </w:pPr>
      <w:bookmarkStart w:id="16733" w:name="_ETM_Q44_372066"/>
      <w:bookmarkStart w:id="16734" w:name="_ETM_Q44_372165"/>
      <w:bookmarkEnd w:id="16733"/>
      <w:bookmarkEnd w:id="16734"/>
    </w:p>
    <w:p w14:paraId="43119067" w14:textId="77777777" w:rsidR="007F0AB3" w:rsidRDefault="007F0AB3" w:rsidP="007C26EC">
      <w:pPr>
        <w:pStyle w:val="af6"/>
        <w:keepNext/>
        <w:rPr>
          <w:rtl/>
        </w:rPr>
      </w:pPr>
      <w:bookmarkStart w:id="16735" w:name="_ETM_Q44_372225"/>
      <w:bookmarkStart w:id="16736" w:name="_ETM_Q44_372286"/>
      <w:bookmarkStart w:id="16737" w:name="ET_yor_6593_29"/>
      <w:bookmarkEnd w:id="16735"/>
      <w:bookmarkEnd w:id="16736"/>
      <w:r w:rsidRPr="00277196">
        <w:rPr>
          <w:rStyle w:val="TagStyle"/>
          <w:rtl/>
        </w:rPr>
        <w:t xml:space="preserve"> &lt;&lt; יור &gt;&gt; </w:t>
      </w:r>
      <w:r>
        <w:rPr>
          <w:rtl/>
        </w:rPr>
        <w:t>היו"ר חנוך דב מלביצקי:</w:t>
      </w:r>
      <w:r w:rsidRPr="00277196">
        <w:rPr>
          <w:rStyle w:val="TagStyle"/>
          <w:rtl/>
        </w:rPr>
        <w:t xml:space="preserve"> &lt;&lt; יור &gt;&gt;</w:t>
      </w:r>
      <w:r>
        <w:rPr>
          <w:rtl/>
        </w:rPr>
        <w:t xml:space="preserve"> </w:t>
      </w:r>
      <w:bookmarkEnd w:id="16737"/>
    </w:p>
    <w:p w14:paraId="13DD9A02" w14:textId="77777777" w:rsidR="007F0AB3" w:rsidRDefault="007F0AB3" w:rsidP="00AC34E5">
      <w:pPr>
        <w:rPr>
          <w:rtl/>
          <w:lang w:eastAsia="he-IL"/>
        </w:rPr>
      </w:pPr>
    </w:p>
    <w:p w14:paraId="376A095B" w14:textId="77777777" w:rsidR="007F0AB3" w:rsidRDefault="007F0AB3" w:rsidP="007C26EC">
      <w:pPr>
        <w:rPr>
          <w:rtl/>
          <w:lang w:eastAsia="he-IL"/>
        </w:rPr>
      </w:pPr>
      <w:r>
        <w:rPr>
          <w:rFonts w:hint="cs"/>
          <w:rtl/>
          <w:lang w:eastAsia="he-IL"/>
        </w:rPr>
        <w:t xml:space="preserve">חבר הכנסת קריב. </w:t>
      </w:r>
    </w:p>
    <w:p w14:paraId="79F5BE99" w14:textId="77777777" w:rsidR="007F0AB3" w:rsidRDefault="007F0AB3" w:rsidP="007C26EC">
      <w:pPr>
        <w:rPr>
          <w:rtl/>
          <w:lang w:eastAsia="he-IL"/>
        </w:rPr>
      </w:pPr>
    </w:p>
    <w:p w14:paraId="639DEBEA" w14:textId="77777777" w:rsidR="007F0AB3" w:rsidRDefault="007F0AB3" w:rsidP="007C26EC">
      <w:pPr>
        <w:pStyle w:val="-"/>
        <w:keepNext/>
        <w:rPr>
          <w:rtl/>
        </w:rPr>
      </w:pPr>
      <w:bookmarkStart w:id="16738" w:name="ET_speakercontinue_6156_30"/>
      <w:r w:rsidRPr="00277196">
        <w:rPr>
          <w:rStyle w:val="TagStyle"/>
          <w:rtl/>
        </w:rPr>
        <w:t xml:space="preserve"> &lt;&lt; דובר_המשך &gt;&gt; </w:t>
      </w:r>
      <w:r>
        <w:rPr>
          <w:rtl/>
        </w:rPr>
        <w:t>גלעד קריב (העבודה):</w:t>
      </w:r>
      <w:r w:rsidRPr="00277196">
        <w:rPr>
          <w:rStyle w:val="TagStyle"/>
          <w:rtl/>
        </w:rPr>
        <w:t xml:space="preserve"> &lt;&lt; דובר_המשך &gt;&gt;</w:t>
      </w:r>
      <w:r>
        <w:rPr>
          <w:rtl/>
        </w:rPr>
        <w:t xml:space="preserve"> </w:t>
      </w:r>
      <w:bookmarkEnd w:id="16738"/>
    </w:p>
    <w:p w14:paraId="3C70656C" w14:textId="77777777" w:rsidR="007F0AB3" w:rsidRDefault="007F0AB3" w:rsidP="00AC34E5">
      <w:pPr>
        <w:rPr>
          <w:rtl/>
          <w:lang w:eastAsia="he-IL"/>
        </w:rPr>
      </w:pPr>
    </w:p>
    <w:p w14:paraId="3EEFABEA" w14:textId="1461B887" w:rsidR="007F0AB3" w:rsidRDefault="00AC34E5" w:rsidP="007C26EC">
      <w:pPr>
        <w:rPr>
          <w:rtl/>
          <w:lang w:eastAsia="he-IL"/>
        </w:rPr>
      </w:pPr>
      <w:r>
        <w:rPr>
          <w:rFonts w:hint="cs"/>
          <w:rtl/>
          <w:lang w:eastAsia="he-IL"/>
        </w:rPr>
        <w:t>– –</w:t>
      </w:r>
      <w:r w:rsidR="007F0AB3">
        <w:rPr>
          <w:rFonts w:hint="cs"/>
          <w:rtl/>
          <w:lang w:eastAsia="he-IL"/>
        </w:rPr>
        <w:t xml:space="preserve"> כשמה שמעניין את שר </w:t>
      </w:r>
      <w:bookmarkStart w:id="16739" w:name="_ETM_Q44_376215"/>
      <w:bookmarkEnd w:id="16739"/>
      <w:r w:rsidR="007F0AB3">
        <w:rPr>
          <w:rFonts w:hint="cs"/>
          <w:rtl/>
          <w:lang w:eastAsia="he-IL"/>
        </w:rPr>
        <w:t xml:space="preserve">החינוך זה ללכת היום להתחנף למנהיג העליון בבית המשפט? </w:t>
      </w:r>
    </w:p>
    <w:p w14:paraId="0BA2F505" w14:textId="77777777" w:rsidR="007F0AB3" w:rsidRDefault="007F0AB3" w:rsidP="007C26EC">
      <w:pPr>
        <w:rPr>
          <w:rtl/>
          <w:lang w:eastAsia="he-IL"/>
        </w:rPr>
      </w:pPr>
    </w:p>
    <w:p w14:paraId="059E7F76"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2C8C7FA6" w14:textId="77777777" w:rsidR="007F0AB3" w:rsidRDefault="007F0AB3" w:rsidP="007C26EC">
      <w:pPr>
        <w:rPr>
          <w:rtl/>
          <w:lang w:eastAsia="he-IL"/>
        </w:rPr>
      </w:pPr>
      <w:bookmarkStart w:id="16740" w:name="_ETM_Q44_376285"/>
      <w:bookmarkEnd w:id="16740"/>
    </w:p>
    <w:p w14:paraId="2509DC79" w14:textId="77777777" w:rsidR="007F0AB3" w:rsidRDefault="007F0AB3" w:rsidP="007C26EC">
      <w:pPr>
        <w:rPr>
          <w:rtl/>
          <w:lang w:eastAsia="he-IL"/>
        </w:rPr>
      </w:pPr>
      <w:bookmarkStart w:id="16741" w:name="_ETM_Q44_376383"/>
      <w:bookmarkEnd w:id="16741"/>
      <w:r>
        <w:rPr>
          <w:rFonts w:hint="cs"/>
          <w:rtl/>
          <w:lang w:eastAsia="he-IL"/>
        </w:rPr>
        <w:t>זה אני מציעה – רגע, שנייה. טוב, לא צריך לצעוק. אבל למה לצעוק?</w:t>
      </w:r>
    </w:p>
    <w:p w14:paraId="065BC748" w14:textId="77777777" w:rsidR="007F0AB3" w:rsidRDefault="007F0AB3" w:rsidP="007C26EC">
      <w:pPr>
        <w:rPr>
          <w:rtl/>
          <w:lang w:eastAsia="he-IL"/>
        </w:rPr>
      </w:pPr>
      <w:bookmarkStart w:id="16742" w:name="_ETM_Q44_375693"/>
      <w:bookmarkStart w:id="16743" w:name="_ETM_Q44_375789"/>
      <w:bookmarkEnd w:id="16742"/>
      <w:bookmarkEnd w:id="16743"/>
    </w:p>
    <w:p w14:paraId="09F8C6EA" w14:textId="77777777" w:rsidR="007F0AB3" w:rsidRDefault="007F0AB3" w:rsidP="007C26EC">
      <w:pPr>
        <w:pStyle w:val="af6"/>
        <w:keepNext/>
        <w:rPr>
          <w:rtl/>
        </w:rPr>
      </w:pPr>
      <w:bookmarkStart w:id="16744" w:name="ET_yor_6593_31"/>
      <w:r w:rsidRPr="00277196">
        <w:rPr>
          <w:rStyle w:val="TagStyle"/>
          <w:rtl/>
        </w:rPr>
        <w:t xml:space="preserve"> &lt;&lt; יור &gt;&gt; </w:t>
      </w:r>
      <w:r>
        <w:rPr>
          <w:rtl/>
        </w:rPr>
        <w:t>היו"ר חנוך דב מלביצקי:</w:t>
      </w:r>
      <w:r w:rsidRPr="00277196">
        <w:rPr>
          <w:rStyle w:val="TagStyle"/>
          <w:rtl/>
        </w:rPr>
        <w:t xml:space="preserve"> &lt;&lt; יור &gt;&gt;</w:t>
      </w:r>
      <w:r>
        <w:rPr>
          <w:rtl/>
        </w:rPr>
        <w:t xml:space="preserve"> </w:t>
      </w:r>
      <w:bookmarkEnd w:id="16744"/>
    </w:p>
    <w:p w14:paraId="27F3A380" w14:textId="77777777" w:rsidR="007F0AB3" w:rsidRDefault="007F0AB3" w:rsidP="00AC34E5">
      <w:pPr>
        <w:rPr>
          <w:rtl/>
          <w:lang w:eastAsia="he-IL"/>
        </w:rPr>
      </w:pPr>
    </w:p>
    <w:p w14:paraId="48D42A95" w14:textId="77777777" w:rsidR="007F0AB3" w:rsidRDefault="007F0AB3" w:rsidP="007C26EC">
      <w:pPr>
        <w:rPr>
          <w:rtl/>
          <w:lang w:eastAsia="he-IL"/>
        </w:rPr>
      </w:pPr>
      <w:bookmarkStart w:id="16745" w:name="_ETM_Q44_377055"/>
      <w:bookmarkStart w:id="16746" w:name="_ETM_Q44_326096"/>
      <w:bookmarkEnd w:id="16745"/>
      <w:bookmarkEnd w:id="16746"/>
      <w:r>
        <w:rPr>
          <w:rFonts w:hint="cs"/>
          <w:rtl/>
          <w:lang w:eastAsia="he-IL"/>
        </w:rPr>
        <w:t xml:space="preserve">חבר הכנסת קריב. </w:t>
      </w:r>
    </w:p>
    <w:p w14:paraId="0E72821B" w14:textId="77777777" w:rsidR="007F0AB3" w:rsidRDefault="007F0AB3" w:rsidP="007C26EC">
      <w:pPr>
        <w:rPr>
          <w:rtl/>
          <w:lang w:eastAsia="he-IL"/>
        </w:rPr>
      </w:pPr>
    </w:p>
    <w:p w14:paraId="59F5EF78" w14:textId="77777777" w:rsidR="007F0AB3" w:rsidRDefault="007F0AB3" w:rsidP="007C26EC">
      <w:pPr>
        <w:pStyle w:val="-"/>
        <w:keepNext/>
        <w:rPr>
          <w:rtl/>
        </w:rPr>
      </w:pPr>
      <w:bookmarkStart w:id="16747" w:name="ET_speakercontinue_6156_32"/>
      <w:r w:rsidRPr="00277196">
        <w:rPr>
          <w:rStyle w:val="TagStyle"/>
          <w:rtl/>
        </w:rPr>
        <w:t xml:space="preserve"> &lt;&lt; דובר_המשך &gt;&gt; </w:t>
      </w:r>
      <w:r>
        <w:rPr>
          <w:rtl/>
        </w:rPr>
        <w:t>גלעד קריב (העבודה):</w:t>
      </w:r>
      <w:r w:rsidRPr="00277196">
        <w:rPr>
          <w:rStyle w:val="TagStyle"/>
          <w:rtl/>
        </w:rPr>
        <w:t xml:space="preserve"> &lt;&lt; דובר_המשך &gt;&gt;</w:t>
      </w:r>
      <w:r>
        <w:rPr>
          <w:rtl/>
        </w:rPr>
        <w:t xml:space="preserve"> </w:t>
      </w:r>
      <w:bookmarkEnd w:id="16747"/>
    </w:p>
    <w:p w14:paraId="4AF0A822" w14:textId="77777777" w:rsidR="007F0AB3" w:rsidRDefault="007F0AB3" w:rsidP="00AC34E5">
      <w:pPr>
        <w:rPr>
          <w:rtl/>
          <w:lang w:eastAsia="he-IL"/>
        </w:rPr>
      </w:pPr>
    </w:p>
    <w:p w14:paraId="0D6EFC84" w14:textId="46A671DE" w:rsidR="007F0AB3" w:rsidRDefault="007F0AB3" w:rsidP="007C26EC">
      <w:pPr>
        <w:rPr>
          <w:rtl/>
          <w:lang w:eastAsia="he-IL"/>
        </w:rPr>
      </w:pPr>
      <w:r>
        <w:rPr>
          <w:rFonts w:hint="cs"/>
          <w:rtl/>
          <w:lang w:eastAsia="he-IL"/>
        </w:rPr>
        <w:t>לא, לא עלי</w:t>
      </w:r>
      <w:r w:rsidR="004242AB">
        <w:rPr>
          <w:rFonts w:hint="cs"/>
          <w:rtl/>
          <w:lang w:eastAsia="he-IL"/>
        </w:rPr>
        <w:t>י</w:t>
      </w:r>
      <w:r>
        <w:rPr>
          <w:rFonts w:hint="cs"/>
          <w:rtl/>
          <w:lang w:eastAsia="he-IL"/>
        </w:rPr>
        <w:t>ך</w:t>
      </w:r>
      <w:r w:rsidR="004242AB">
        <w:rPr>
          <w:rFonts w:hint="cs"/>
          <w:rtl/>
          <w:lang w:eastAsia="he-IL"/>
        </w:rPr>
        <w:t>, גברתי</w:t>
      </w:r>
      <w:r>
        <w:rPr>
          <w:rFonts w:hint="cs"/>
          <w:rtl/>
          <w:lang w:eastAsia="he-IL"/>
        </w:rPr>
        <w:t xml:space="preserve">. שר החינוך, במקום להתעסק במערכת החינוך </w:t>
      </w:r>
      <w:r w:rsidR="00AC34E5">
        <w:rPr>
          <w:rFonts w:hint="cs"/>
          <w:rtl/>
          <w:lang w:eastAsia="he-IL"/>
        </w:rPr>
        <w:t>– –</w:t>
      </w:r>
      <w:r>
        <w:rPr>
          <w:rFonts w:hint="cs"/>
          <w:rtl/>
          <w:lang w:eastAsia="he-IL"/>
        </w:rPr>
        <w:t xml:space="preserve"> </w:t>
      </w:r>
    </w:p>
    <w:p w14:paraId="75DA1776" w14:textId="77777777" w:rsidR="007F0AB3" w:rsidRDefault="007F0AB3" w:rsidP="007C26EC">
      <w:pPr>
        <w:rPr>
          <w:rtl/>
          <w:lang w:eastAsia="he-IL"/>
        </w:rPr>
      </w:pPr>
      <w:bookmarkStart w:id="16748" w:name="_ETM_Q44_378353"/>
      <w:bookmarkStart w:id="16749" w:name="_ETM_Q44_378411"/>
      <w:bookmarkEnd w:id="16748"/>
      <w:bookmarkEnd w:id="16749"/>
    </w:p>
    <w:p w14:paraId="4AC2FCF5" w14:textId="77777777" w:rsidR="007F0AB3" w:rsidRDefault="007F0AB3" w:rsidP="007C26EC">
      <w:pPr>
        <w:pStyle w:val="af6"/>
        <w:keepNext/>
        <w:rPr>
          <w:rtl/>
        </w:rPr>
      </w:pPr>
      <w:bookmarkStart w:id="16750" w:name="ET_yor_6593_33"/>
      <w:r w:rsidRPr="00277196">
        <w:rPr>
          <w:rStyle w:val="TagStyle"/>
          <w:rtl/>
        </w:rPr>
        <w:t xml:space="preserve"> &lt;&lt; יור &gt;&gt; </w:t>
      </w:r>
      <w:r>
        <w:rPr>
          <w:rtl/>
        </w:rPr>
        <w:t>היו"ר חנוך דב מלביצקי:</w:t>
      </w:r>
      <w:r w:rsidRPr="00277196">
        <w:rPr>
          <w:rStyle w:val="TagStyle"/>
          <w:rtl/>
        </w:rPr>
        <w:t xml:space="preserve"> &lt;&lt; יור &gt;&gt;</w:t>
      </w:r>
      <w:r>
        <w:rPr>
          <w:rtl/>
        </w:rPr>
        <w:t xml:space="preserve"> </w:t>
      </w:r>
      <w:bookmarkEnd w:id="16750"/>
    </w:p>
    <w:p w14:paraId="356F1CD8" w14:textId="77777777" w:rsidR="007F0AB3" w:rsidRDefault="007F0AB3" w:rsidP="00AC34E5">
      <w:pPr>
        <w:rPr>
          <w:rtl/>
          <w:lang w:eastAsia="he-IL"/>
        </w:rPr>
      </w:pPr>
    </w:p>
    <w:p w14:paraId="02B25C25" w14:textId="77777777" w:rsidR="007F0AB3" w:rsidRDefault="007F0AB3" w:rsidP="007C26EC">
      <w:pPr>
        <w:rPr>
          <w:rtl/>
          <w:lang w:eastAsia="he-IL"/>
        </w:rPr>
      </w:pPr>
      <w:bookmarkStart w:id="16751" w:name="_ETM_Q44_379415"/>
      <w:bookmarkEnd w:id="16751"/>
      <w:r>
        <w:rPr>
          <w:rFonts w:hint="cs"/>
          <w:rtl/>
          <w:lang w:eastAsia="he-IL"/>
        </w:rPr>
        <w:t xml:space="preserve">חבר הכנסת קריב, אני קורא אותך לסדר פעם ראשונה. </w:t>
      </w:r>
      <w:bookmarkStart w:id="16752" w:name="_ETM_Q44_386578"/>
      <w:bookmarkEnd w:id="16752"/>
    </w:p>
    <w:p w14:paraId="0F85AA79" w14:textId="77777777" w:rsidR="007F0AB3" w:rsidRDefault="007F0AB3" w:rsidP="007C26EC">
      <w:pPr>
        <w:rPr>
          <w:rtl/>
          <w:lang w:eastAsia="he-IL"/>
        </w:rPr>
      </w:pPr>
      <w:bookmarkStart w:id="16753" w:name="_ETM_Q44_386659"/>
      <w:bookmarkEnd w:id="16753"/>
    </w:p>
    <w:p w14:paraId="15E98BD3" w14:textId="77777777" w:rsidR="007F0AB3" w:rsidRDefault="007F0AB3" w:rsidP="007C26EC">
      <w:pPr>
        <w:pStyle w:val="-"/>
        <w:keepNext/>
        <w:rPr>
          <w:rtl/>
        </w:rPr>
      </w:pPr>
      <w:bookmarkStart w:id="16754" w:name="_ETM_Q44_386739"/>
      <w:bookmarkStart w:id="16755" w:name="_ETM_Q44_386843"/>
      <w:bookmarkStart w:id="16756" w:name="ET_speakercontinue_6156_34"/>
      <w:bookmarkEnd w:id="16754"/>
      <w:bookmarkEnd w:id="16755"/>
      <w:r w:rsidRPr="00277196">
        <w:rPr>
          <w:rStyle w:val="TagStyle"/>
          <w:rtl/>
        </w:rPr>
        <w:t xml:space="preserve"> &lt;&lt; דובר_המשך &gt;&gt; </w:t>
      </w:r>
      <w:r>
        <w:rPr>
          <w:rtl/>
        </w:rPr>
        <w:t>גלעד קריב (העבודה):</w:t>
      </w:r>
      <w:r w:rsidRPr="00277196">
        <w:rPr>
          <w:rStyle w:val="TagStyle"/>
          <w:rtl/>
        </w:rPr>
        <w:t xml:space="preserve"> &lt;&lt; דובר_המשך &gt;&gt;</w:t>
      </w:r>
      <w:r>
        <w:rPr>
          <w:rtl/>
        </w:rPr>
        <w:t xml:space="preserve"> </w:t>
      </w:r>
      <w:bookmarkEnd w:id="16756"/>
    </w:p>
    <w:p w14:paraId="3BA5DA0C" w14:textId="77777777" w:rsidR="007F0AB3" w:rsidRDefault="007F0AB3" w:rsidP="00AC34E5">
      <w:pPr>
        <w:rPr>
          <w:rtl/>
          <w:lang w:eastAsia="he-IL"/>
        </w:rPr>
      </w:pPr>
    </w:p>
    <w:p w14:paraId="64AAC145" w14:textId="7DA69E1D" w:rsidR="007F0AB3" w:rsidRDefault="00AC34E5" w:rsidP="007C26EC">
      <w:pPr>
        <w:rPr>
          <w:rtl/>
          <w:lang w:eastAsia="he-IL"/>
        </w:rPr>
      </w:pPr>
      <w:bookmarkStart w:id="16757" w:name="_ETM_Q44_388222"/>
      <w:bookmarkEnd w:id="16757"/>
      <w:r>
        <w:rPr>
          <w:rFonts w:hint="cs"/>
          <w:rtl/>
          <w:lang w:eastAsia="he-IL"/>
        </w:rPr>
        <w:t>– –</w:t>
      </w:r>
      <w:r w:rsidR="007F0AB3">
        <w:rPr>
          <w:rFonts w:hint="cs"/>
          <w:rtl/>
          <w:lang w:eastAsia="he-IL"/>
        </w:rPr>
        <w:t xml:space="preserve"> הולך להתחנף למנהיג. </w:t>
      </w:r>
    </w:p>
    <w:p w14:paraId="05C555C7" w14:textId="77777777" w:rsidR="007F0AB3" w:rsidRDefault="007F0AB3" w:rsidP="007C26EC">
      <w:pPr>
        <w:rPr>
          <w:rtl/>
          <w:lang w:eastAsia="he-IL"/>
        </w:rPr>
      </w:pPr>
    </w:p>
    <w:p w14:paraId="7E78615F" w14:textId="77777777" w:rsidR="007F0AB3" w:rsidRDefault="007F0AB3" w:rsidP="007C26EC">
      <w:pPr>
        <w:pStyle w:val="af6"/>
        <w:keepNext/>
        <w:rPr>
          <w:rtl/>
        </w:rPr>
      </w:pPr>
      <w:bookmarkStart w:id="16758" w:name="ET_yor_6593_35"/>
      <w:r w:rsidRPr="00277196">
        <w:rPr>
          <w:rStyle w:val="TagStyle"/>
          <w:rtl/>
        </w:rPr>
        <w:t xml:space="preserve"> &lt;&lt; יור &gt;&gt; </w:t>
      </w:r>
      <w:r>
        <w:rPr>
          <w:rtl/>
        </w:rPr>
        <w:t>היו"ר חנוך דב מלביצקי:</w:t>
      </w:r>
      <w:r w:rsidRPr="00277196">
        <w:rPr>
          <w:rStyle w:val="TagStyle"/>
          <w:rtl/>
        </w:rPr>
        <w:t xml:space="preserve"> &lt;&lt; יור &gt;&gt;</w:t>
      </w:r>
      <w:r>
        <w:rPr>
          <w:rtl/>
        </w:rPr>
        <w:t xml:space="preserve"> </w:t>
      </w:r>
      <w:bookmarkEnd w:id="16758"/>
    </w:p>
    <w:p w14:paraId="6B3C6E8C" w14:textId="77777777" w:rsidR="007F0AB3" w:rsidRDefault="007F0AB3" w:rsidP="00AC34E5">
      <w:pPr>
        <w:rPr>
          <w:rtl/>
          <w:lang w:eastAsia="he-IL"/>
        </w:rPr>
      </w:pPr>
    </w:p>
    <w:p w14:paraId="0869E693" w14:textId="77777777" w:rsidR="007F0AB3" w:rsidRPr="00277196" w:rsidRDefault="007F0AB3" w:rsidP="007C26EC">
      <w:pPr>
        <w:rPr>
          <w:rtl/>
          <w:lang w:eastAsia="he-IL"/>
        </w:rPr>
      </w:pPr>
      <w:r>
        <w:rPr>
          <w:rFonts w:hint="cs"/>
          <w:rtl/>
          <w:lang w:eastAsia="he-IL"/>
        </w:rPr>
        <w:t xml:space="preserve">חבר הכנסת קריב, אני קורא אותך לסדר פעם שנייה. </w:t>
      </w:r>
    </w:p>
    <w:p w14:paraId="61BF56AA" w14:textId="77777777" w:rsidR="007F0AB3" w:rsidRDefault="007F0AB3" w:rsidP="007C26EC">
      <w:pPr>
        <w:rPr>
          <w:rtl/>
          <w:lang w:eastAsia="he-IL"/>
        </w:rPr>
      </w:pPr>
    </w:p>
    <w:p w14:paraId="046C999E" w14:textId="77777777" w:rsidR="007F0AB3" w:rsidRDefault="007F0AB3" w:rsidP="007C26EC">
      <w:pPr>
        <w:pStyle w:val="-"/>
        <w:keepNext/>
        <w:rPr>
          <w:rtl/>
        </w:rPr>
      </w:pPr>
      <w:bookmarkStart w:id="16759" w:name="ET_speakercontinue_6606_11"/>
      <w:r w:rsidRPr="00B82159">
        <w:rPr>
          <w:rStyle w:val="TagStyle"/>
          <w:rtl/>
        </w:rPr>
        <w:t xml:space="preserve"> &lt;&lt;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bookmarkEnd w:id="16759"/>
    </w:p>
    <w:p w14:paraId="554DFE6A" w14:textId="77777777" w:rsidR="007F0AB3" w:rsidRDefault="007F0AB3" w:rsidP="00AC34E5">
      <w:pPr>
        <w:rPr>
          <w:rtl/>
          <w:lang w:eastAsia="he-IL"/>
        </w:rPr>
      </w:pPr>
    </w:p>
    <w:p w14:paraId="2C26154E" w14:textId="77777777" w:rsidR="007F0AB3" w:rsidRDefault="007F0AB3" w:rsidP="007C26EC">
      <w:pPr>
        <w:rPr>
          <w:rtl/>
          <w:lang w:eastAsia="he-IL"/>
        </w:rPr>
      </w:pPr>
      <w:r>
        <w:rPr>
          <w:rFonts w:hint="cs"/>
          <w:rtl/>
          <w:lang w:eastAsia="he-IL"/>
        </w:rPr>
        <w:t xml:space="preserve">א. אפשר לדבר, לא צריך לצעוק. </w:t>
      </w:r>
    </w:p>
    <w:p w14:paraId="4C0C2149" w14:textId="77777777" w:rsidR="007F0AB3" w:rsidRDefault="007F0AB3" w:rsidP="007C26EC">
      <w:pPr>
        <w:rPr>
          <w:rtl/>
          <w:lang w:eastAsia="he-IL"/>
        </w:rPr>
      </w:pPr>
    </w:p>
    <w:p w14:paraId="0865C018" w14:textId="77777777" w:rsidR="007F0AB3" w:rsidRDefault="007F0AB3" w:rsidP="007C26EC">
      <w:pPr>
        <w:pStyle w:val="af5"/>
        <w:keepNext/>
        <w:rPr>
          <w:rtl/>
        </w:rPr>
      </w:pPr>
      <w:r w:rsidRPr="00037671">
        <w:rPr>
          <w:rStyle w:val="TagStyle"/>
          <w:rtl/>
        </w:rPr>
        <w:t xml:space="preserve"> &lt;&lt; קריאה &gt;&gt; </w:t>
      </w:r>
      <w:r>
        <w:rPr>
          <w:rtl/>
        </w:rPr>
        <w:t>גלעד קריב (העבודה):</w:t>
      </w:r>
      <w:r w:rsidRPr="00037671">
        <w:rPr>
          <w:rStyle w:val="TagStyle"/>
          <w:rtl/>
        </w:rPr>
        <w:t xml:space="preserve"> &lt;&lt; קריאה &gt;&gt;</w:t>
      </w:r>
      <w:r>
        <w:rPr>
          <w:rtl/>
        </w:rPr>
        <w:t xml:space="preserve"> </w:t>
      </w:r>
    </w:p>
    <w:p w14:paraId="428712A3" w14:textId="77777777" w:rsidR="007F0AB3" w:rsidRDefault="007F0AB3" w:rsidP="00AC34E5">
      <w:pPr>
        <w:rPr>
          <w:rtl/>
          <w:lang w:eastAsia="he-IL"/>
        </w:rPr>
      </w:pPr>
    </w:p>
    <w:p w14:paraId="52E2E0B7" w14:textId="3EACF9A6" w:rsidR="007F0AB3" w:rsidRDefault="00AC34E5" w:rsidP="007C26EC">
      <w:pPr>
        <w:rPr>
          <w:rtl/>
          <w:lang w:eastAsia="he-IL"/>
        </w:rPr>
      </w:pPr>
      <w:r>
        <w:rPr>
          <w:rFonts w:hint="cs"/>
          <w:rtl/>
          <w:lang w:eastAsia="he-IL"/>
        </w:rPr>
        <w:t>– – –</w:t>
      </w:r>
      <w:r w:rsidR="007F0AB3">
        <w:rPr>
          <w:rFonts w:hint="cs"/>
          <w:rtl/>
          <w:lang w:eastAsia="he-IL"/>
        </w:rPr>
        <w:t xml:space="preserve"> </w:t>
      </w:r>
    </w:p>
    <w:p w14:paraId="64D39CBA" w14:textId="77777777" w:rsidR="007F0AB3" w:rsidRPr="00037671" w:rsidRDefault="007F0AB3" w:rsidP="007C26EC">
      <w:pPr>
        <w:rPr>
          <w:rtl/>
          <w:lang w:eastAsia="he-IL"/>
        </w:rPr>
      </w:pPr>
    </w:p>
    <w:p w14:paraId="25307A04" w14:textId="77777777" w:rsidR="007F0AB3" w:rsidRDefault="007F0AB3" w:rsidP="007C26EC">
      <w:pPr>
        <w:pStyle w:val="af6"/>
        <w:keepNext/>
        <w:rPr>
          <w:rtl/>
        </w:rPr>
      </w:pPr>
      <w:r w:rsidRPr="00B82159">
        <w:rPr>
          <w:rStyle w:val="TagStyle"/>
          <w:rtl/>
        </w:rPr>
        <w:t xml:space="preserve"> &lt;&lt; יור &gt;&gt; </w:t>
      </w:r>
      <w:r>
        <w:rPr>
          <w:rtl/>
        </w:rPr>
        <w:t>היו"ר חנוך דב מלביצקי:</w:t>
      </w:r>
      <w:r w:rsidRPr="00B82159">
        <w:rPr>
          <w:rStyle w:val="TagStyle"/>
          <w:rtl/>
        </w:rPr>
        <w:t xml:space="preserve"> &lt;&lt; יור &gt;&gt;</w:t>
      </w:r>
      <w:r>
        <w:rPr>
          <w:rtl/>
        </w:rPr>
        <w:t xml:space="preserve"> </w:t>
      </w:r>
    </w:p>
    <w:p w14:paraId="4FC5BB40" w14:textId="77777777" w:rsidR="007F0AB3" w:rsidRDefault="007F0AB3" w:rsidP="00AC34E5">
      <w:pPr>
        <w:rPr>
          <w:rtl/>
          <w:lang w:eastAsia="he-IL"/>
        </w:rPr>
      </w:pPr>
    </w:p>
    <w:p w14:paraId="6FAD713F" w14:textId="77777777" w:rsidR="007F0AB3" w:rsidRDefault="007F0AB3" w:rsidP="007C26EC">
      <w:pPr>
        <w:rPr>
          <w:rtl/>
          <w:lang w:eastAsia="he-IL"/>
        </w:rPr>
      </w:pPr>
      <w:r>
        <w:rPr>
          <w:rFonts w:hint="cs"/>
          <w:rtl/>
          <w:lang w:eastAsia="he-IL"/>
        </w:rPr>
        <w:t>כי</w:t>
      </w:r>
      <w:bookmarkStart w:id="16760" w:name="_ETM_Q44_391296"/>
      <w:bookmarkEnd w:id="16760"/>
      <w:r>
        <w:rPr>
          <w:rFonts w:hint="cs"/>
          <w:rtl/>
          <w:lang w:eastAsia="he-IL"/>
        </w:rPr>
        <w:t xml:space="preserve"> הייתה לך דקה, ונתתי לך הרבה יותר מדקה. אתה עומד ונואם פה עוד מעט ארבע דקות. זה לא לעניין, זה לא לעניין. </w:t>
      </w:r>
    </w:p>
    <w:p w14:paraId="6BDE6669" w14:textId="77777777" w:rsidR="007F0AB3" w:rsidRDefault="007F0AB3" w:rsidP="007C26EC">
      <w:pPr>
        <w:rPr>
          <w:rtl/>
          <w:lang w:eastAsia="he-IL"/>
        </w:rPr>
      </w:pPr>
    </w:p>
    <w:p w14:paraId="4E0BB2F8" w14:textId="77777777" w:rsidR="007F0AB3" w:rsidRDefault="007F0AB3" w:rsidP="007C26EC">
      <w:pPr>
        <w:pStyle w:val="af5"/>
        <w:keepNext/>
        <w:rPr>
          <w:rtl/>
        </w:rPr>
      </w:pPr>
      <w:r w:rsidRPr="00037671">
        <w:rPr>
          <w:rStyle w:val="TagStyle"/>
          <w:rtl/>
        </w:rPr>
        <w:t xml:space="preserve"> &lt;&lt; קריאה &gt;&gt; </w:t>
      </w:r>
      <w:r>
        <w:rPr>
          <w:rtl/>
        </w:rPr>
        <w:t>גלעד קריב (העבודה):</w:t>
      </w:r>
      <w:r w:rsidRPr="00037671">
        <w:rPr>
          <w:rStyle w:val="TagStyle"/>
          <w:rtl/>
        </w:rPr>
        <w:t xml:space="preserve"> &lt;&lt; קריאה &gt;&gt;</w:t>
      </w:r>
      <w:r>
        <w:rPr>
          <w:rtl/>
        </w:rPr>
        <w:t xml:space="preserve"> </w:t>
      </w:r>
    </w:p>
    <w:p w14:paraId="31DDB26E" w14:textId="77777777" w:rsidR="007F0AB3" w:rsidRDefault="007F0AB3" w:rsidP="00AC34E5">
      <w:pPr>
        <w:rPr>
          <w:rtl/>
          <w:lang w:eastAsia="he-IL"/>
        </w:rPr>
      </w:pPr>
    </w:p>
    <w:p w14:paraId="2112F3BD" w14:textId="77777777" w:rsidR="007F0AB3" w:rsidRDefault="007F0AB3" w:rsidP="007C26EC">
      <w:pPr>
        <w:rPr>
          <w:rtl/>
          <w:lang w:eastAsia="he-IL"/>
        </w:rPr>
      </w:pPr>
      <w:r>
        <w:rPr>
          <w:rFonts w:hint="cs"/>
          <w:rtl/>
          <w:lang w:eastAsia="he-IL"/>
        </w:rPr>
        <w:t>ארבע דקות?</w:t>
      </w:r>
    </w:p>
    <w:p w14:paraId="6F1D61F7" w14:textId="77777777" w:rsidR="007F0AB3" w:rsidRDefault="007F0AB3" w:rsidP="007C26EC">
      <w:pPr>
        <w:rPr>
          <w:rtl/>
          <w:lang w:eastAsia="he-IL"/>
        </w:rPr>
      </w:pPr>
    </w:p>
    <w:p w14:paraId="5544256F" w14:textId="77777777" w:rsidR="007F0AB3" w:rsidRDefault="007F0AB3" w:rsidP="007C26EC">
      <w:pPr>
        <w:pStyle w:val="af6"/>
        <w:keepNext/>
        <w:rPr>
          <w:rtl/>
        </w:rPr>
      </w:pPr>
      <w:r w:rsidRPr="00037671">
        <w:rPr>
          <w:rStyle w:val="TagStyle"/>
          <w:rtl/>
        </w:rPr>
        <w:t xml:space="preserve"> &lt;&lt; יור &gt;&gt; </w:t>
      </w:r>
      <w:r>
        <w:rPr>
          <w:rtl/>
        </w:rPr>
        <w:t>היו"ר חנוך דב מלביצקי:</w:t>
      </w:r>
      <w:r w:rsidRPr="00037671">
        <w:rPr>
          <w:rStyle w:val="TagStyle"/>
          <w:rtl/>
        </w:rPr>
        <w:t xml:space="preserve"> &lt;&lt; יור &gt;&gt;</w:t>
      </w:r>
      <w:r>
        <w:rPr>
          <w:rtl/>
        </w:rPr>
        <w:t xml:space="preserve"> </w:t>
      </w:r>
    </w:p>
    <w:p w14:paraId="325CF1F6" w14:textId="77777777" w:rsidR="007F0AB3" w:rsidRDefault="007F0AB3" w:rsidP="00AC34E5">
      <w:pPr>
        <w:rPr>
          <w:rtl/>
          <w:lang w:eastAsia="he-IL"/>
        </w:rPr>
      </w:pPr>
    </w:p>
    <w:p w14:paraId="32BB2DA7" w14:textId="77777777" w:rsidR="007F0AB3" w:rsidRDefault="007F0AB3" w:rsidP="007C26EC">
      <w:pPr>
        <w:rPr>
          <w:rtl/>
          <w:lang w:eastAsia="he-IL"/>
        </w:rPr>
      </w:pPr>
      <w:r>
        <w:rPr>
          <w:rFonts w:hint="cs"/>
          <w:rtl/>
          <w:lang w:eastAsia="he-IL"/>
        </w:rPr>
        <w:t xml:space="preserve">כן, כמעט ארבע דקות. </w:t>
      </w:r>
    </w:p>
    <w:p w14:paraId="51D33DDA" w14:textId="77777777" w:rsidR="007F0AB3" w:rsidRDefault="007F0AB3" w:rsidP="00AC34E5">
      <w:pPr>
        <w:rPr>
          <w:rtl/>
          <w:lang w:eastAsia="he-IL"/>
        </w:rPr>
      </w:pPr>
      <w:bookmarkStart w:id="16761" w:name="_ETM_Q44_400304"/>
      <w:bookmarkStart w:id="16762" w:name="_ETM_Q44_400363"/>
      <w:bookmarkEnd w:id="16761"/>
      <w:bookmarkEnd w:id="16762"/>
    </w:p>
    <w:p w14:paraId="2FF8BA66" w14:textId="77777777" w:rsidR="007F0AB3" w:rsidRDefault="007F0AB3" w:rsidP="007C26EC">
      <w:pPr>
        <w:pStyle w:val="af5"/>
        <w:keepNext/>
        <w:rPr>
          <w:rtl/>
        </w:rPr>
      </w:pPr>
      <w:r w:rsidRPr="00037671">
        <w:rPr>
          <w:rStyle w:val="TagStyle"/>
          <w:rtl/>
        </w:rPr>
        <w:t xml:space="preserve"> &lt;&lt; קריאה &gt;&gt; </w:t>
      </w:r>
      <w:r>
        <w:rPr>
          <w:rtl/>
        </w:rPr>
        <w:t>גלעד קריב (העבודה):</w:t>
      </w:r>
      <w:r w:rsidRPr="00037671">
        <w:rPr>
          <w:rStyle w:val="TagStyle"/>
          <w:rtl/>
        </w:rPr>
        <w:t xml:space="preserve"> &lt;&lt; קריאה &gt;&gt;</w:t>
      </w:r>
      <w:r>
        <w:rPr>
          <w:rtl/>
        </w:rPr>
        <w:t xml:space="preserve"> </w:t>
      </w:r>
    </w:p>
    <w:p w14:paraId="7413AB9A" w14:textId="77777777" w:rsidR="007F0AB3" w:rsidRDefault="007F0AB3" w:rsidP="00AC34E5">
      <w:pPr>
        <w:rPr>
          <w:rtl/>
          <w:lang w:eastAsia="he-IL"/>
        </w:rPr>
      </w:pPr>
    </w:p>
    <w:p w14:paraId="31AB16E7" w14:textId="77777777" w:rsidR="007F0AB3" w:rsidRDefault="007F0AB3" w:rsidP="007C26EC">
      <w:pPr>
        <w:rPr>
          <w:rtl/>
          <w:lang w:eastAsia="he-IL"/>
        </w:rPr>
      </w:pPr>
      <w:r>
        <w:rPr>
          <w:rFonts w:hint="cs"/>
          <w:rtl/>
          <w:lang w:eastAsia="he-IL"/>
        </w:rPr>
        <w:t xml:space="preserve">לא היית מצליח במבחנים במתמטיקה. </w:t>
      </w:r>
    </w:p>
    <w:p w14:paraId="0B9A5B63" w14:textId="77777777" w:rsidR="007F0AB3" w:rsidRDefault="007F0AB3" w:rsidP="007C26EC">
      <w:pPr>
        <w:rPr>
          <w:rtl/>
          <w:lang w:eastAsia="he-IL"/>
        </w:rPr>
      </w:pPr>
      <w:bookmarkStart w:id="16763" w:name="_ETM_Q44_407073"/>
      <w:bookmarkStart w:id="16764" w:name="_ETM_Q44_407161"/>
      <w:bookmarkEnd w:id="16763"/>
      <w:bookmarkEnd w:id="16764"/>
    </w:p>
    <w:p w14:paraId="3BB092AC" w14:textId="77777777" w:rsidR="007F0AB3" w:rsidRDefault="007F0AB3" w:rsidP="007C26EC">
      <w:pPr>
        <w:pStyle w:val="af6"/>
        <w:keepNext/>
        <w:rPr>
          <w:rtl/>
        </w:rPr>
      </w:pPr>
      <w:bookmarkStart w:id="16765" w:name="ET_yor_6593_41"/>
      <w:r w:rsidRPr="00037671">
        <w:rPr>
          <w:rStyle w:val="TagStyle"/>
          <w:rtl/>
        </w:rPr>
        <w:t xml:space="preserve"> &lt;&lt; יור &gt;&gt; </w:t>
      </w:r>
      <w:r>
        <w:rPr>
          <w:rtl/>
        </w:rPr>
        <w:t>היו"ר חנוך דב מלביצקי:</w:t>
      </w:r>
      <w:r w:rsidRPr="00037671">
        <w:rPr>
          <w:rStyle w:val="TagStyle"/>
          <w:rtl/>
        </w:rPr>
        <w:t xml:space="preserve"> &lt;&lt; יור &gt;&gt;</w:t>
      </w:r>
      <w:r>
        <w:rPr>
          <w:rtl/>
        </w:rPr>
        <w:t xml:space="preserve"> </w:t>
      </w:r>
      <w:bookmarkEnd w:id="16765"/>
    </w:p>
    <w:p w14:paraId="7FF7A2AD" w14:textId="77777777" w:rsidR="007F0AB3" w:rsidRDefault="007F0AB3" w:rsidP="00AC34E5">
      <w:pPr>
        <w:rPr>
          <w:rtl/>
          <w:lang w:eastAsia="he-IL"/>
        </w:rPr>
      </w:pPr>
    </w:p>
    <w:p w14:paraId="5A28D104" w14:textId="77777777" w:rsidR="007F0AB3" w:rsidRDefault="007F0AB3" w:rsidP="007C26EC">
      <w:pPr>
        <w:rPr>
          <w:rtl/>
          <w:lang w:eastAsia="he-IL"/>
        </w:rPr>
      </w:pPr>
      <w:bookmarkStart w:id="16766" w:name="_ETM_Q44_408693"/>
      <w:bookmarkEnd w:id="16766"/>
      <w:r>
        <w:rPr>
          <w:rFonts w:hint="cs"/>
          <w:rtl/>
          <w:lang w:eastAsia="he-IL"/>
        </w:rPr>
        <w:t xml:space="preserve">ובכל זאת אני פה. </w:t>
      </w:r>
    </w:p>
    <w:p w14:paraId="6AE75E31" w14:textId="77777777" w:rsidR="007F0AB3" w:rsidRDefault="007F0AB3" w:rsidP="007C26EC">
      <w:pPr>
        <w:rPr>
          <w:rtl/>
          <w:lang w:eastAsia="he-IL"/>
        </w:rPr>
      </w:pPr>
    </w:p>
    <w:p w14:paraId="4915728A"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56D7F1F9" w14:textId="77777777" w:rsidR="007F0AB3" w:rsidRDefault="007F0AB3" w:rsidP="007C26EC">
      <w:pPr>
        <w:rPr>
          <w:rtl/>
          <w:lang w:eastAsia="he-IL"/>
        </w:rPr>
      </w:pPr>
      <w:bookmarkStart w:id="16767" w:name="_ETM_Q44_405654"/>
      <w:bookmarkEnd w:id="16767"/>
    </w:p>
    <w:p w14:paraId="356AAF21" w14:textId="2568042E" w:rsidR="007F0AB3" w:rsidRPr="00037671" w:rsidRDefault="007F0AB3" w:rsidP="007C26EC">
      <w:pPr>
        <w:rPr>
          <w:rtl/>
          <w:lang w:eastAsia="he-IL"/>
        </w:rPr>
      </w:pPr>
      <w:bookmarkStart w:id="16768" w:name="_ETM_Q44_405763"/>
      <w:bookmarkEnd w:id="16768"/>
      <w:r>
        <w:rPr>
          <w:rFonts w:hint="cs"/>
          <w:rtl/>
          <w:lang w:eastAsia="he-IL"/>
        </w:rPr>
        <w:t xml:space="preserve">די, לא נמאס לכם? כמה אתם אוהבים כל היום </w:t>
      </w:r>
      <w:r>
        <w:rPr>
          <w:rtl/>
          <w:lang w:eastAsia="he-IL"/>
        </w:rPr>
        <w:t>–</w:t>
      </w:r>
      <w:r>
        <w:rPr>
          <w:rFonts w:hint="cs"/>
          <w:rtl/>
          <w:lang w:eastAsia="he-IL"/>
        </w:rPr>
        <w:t xml:space="preserve"> </w:t>
      </w:r>
      <w:bookmarkStart w:id="16769" w:name="_ETM_Q44_408261"/>
      <w:bookmarkStart w:id="16770" w:name="_ETM_Q44_408331"/>
      <w:bookmarkEnd w:id="16769"/>
      <w:bookmarkEnd w:id="16770"/>
      <w:r>
        <w:rPr>
          <w:rFonts w:hint="cs"/>
          <w:rtl/>
          <w:lang w:eastAsia="he-IL"/>
        </w:rPr>
        <w:t>א</w:t>
      </w:r>
      <w:bookmarkStart w:id="16771" w:name="_ETM_Q44_411509"/>
      <w:bookmarkEnd w:id="16771"/>
      <w:r>
        <w:rPr>
          <w:rFonts w:hint="cs"/>
          <w:rtl/>
          <w:lang w:eastAsia="he-IL"/>
        </w:rPr>
        <w:t xml:space="preserve">ני חייבת לומר לכם דבר אחד: קודם כול, עכשיו </w:t>
      </w:r>
      <w:bookmarkStart w:id="16772" w:name="_ETM_Q44_416354"/>
      <w:bookmarkEnd w:id="16772"/>
      <w:r>
        <w:rPr>
          <w:rFonts w:hint="cs"/>
          <w:rtl/>
          <w:lang w:eastAsia="he-IL"/>
        </w:rPr>
        <w:t xml:space="preserve">דיברתם על בינה מלאכותית. כדי לדבר על </w:t>
      </w:r>
      <w:proofErr w:type="spellStart"/>
      <w:r>
        <w:rPr>
          <w:rFonts w:hint="cs"/>
          <w:rtl/>
          <w:lang w:eastAsia="he-IL"/>
        </w:rPr>
        <w:t>הקוונטום</w:t>
      </w:r>
      <w:proofErr w:type="spellEnd"/>
      <w:r>
        <w:rPr>
          <w:rFonts w:hint="cs"/>
          <w:rtl/>
          <w:lang w:eastAsia="he-IL"/>
        </w:rPr>
        <w:t xml:space="preserve"> אשמח לומר </w:t>
      </w:r>
      <w:bookmarkStart w:id="16773" w:name="_ETM_Q44_420087"/>
      <w:bookmarkEnd w:id="16773"/>
      <w:r>
        <w:rPr>
          <w:rFonts w:hint="cs"/>
          <w:rtl/>
          <w:lang w:eastAsia="he-IL"/>
        </w:rPr>
        <w:t xml:space="preserve">שאני פותחת עכשיו ברחבי הארץ הרבה מאוד מרכזי פיזיקה. לתקציב </w:t>
      </w:r>
      <w:bookmarkStart w:id="16774" w:name="_ETM_Q44_428695"/>
      <w:bookmarkEnd w:id="16774"/>
      <w:r>
        <w:rPr>
          <w:rFonts w:hint="cs"/>
          <w:rtl/>
          <w:lang w:eastAsia="he-IL"/>
        </w:rPr>
        <w:t xml:space="preserve">2024 </w:t>
      </w:r>
      <w:r w:rsidR="004242AB">
        <w:rPr>
          <w:rFonts w:hint="cs"/>
          <w:rtl/>
          <w:lang w:eastAsia="he-IL"/>
        </w:rPr>
        <w:t xml:space="preserve">הצלחתי לגייס </w:t>
      </w:r>
      <w:r>
        <w:rPr>
          <w:rtl/>
          <w:lang w:eastAsia="he-IL"/>
        </w:rPr>
        <w:t>–</w:t>
      </w:r>
      <w:r>
        <w:rPr>
          <w:rFonts w:hint="cs"/>
          <w:rtl/>
          <w:lang w:eastAsia="he-IL"/>
        </w:rPr>
        <w:t xml:space="preserve"> אתם לא מקשיבים. אתם שואלים ולא מקשיבים. זה ממש לא מנומס. מה זה הדבר הזה?</w:t>
      </w:r>
    </w:p>
    <w:p w14:paraId="58CD5E60" w14:textId="77777777" w:rsidR="007F0AB3" w:rsidRPr="00037671" w:rsidRDefault="007F0AB3" w:rsidP="007C26EC">
      <w:pPr>
        <w:rPr>
          <w:rtl/>
          <w:lang w:eastAsia="he-IL"/>
        </w:rPr>
      </w:pPr>
    </w:p>
    <w:p w14:paraId="59AA7D76" w14:textId="77777777" w:rsidR="007F0AB3" w:rsidRDefault="007F0AB3" w:rsidP="007C26EC">
      <w:pPr>
        <w:pStyle w:val="af6"/>
        <w:keepNext/>
        <w:rPr>
          <w:rtl/>
        </w:rPr>
      </w:pPr>
      <w:bookmarkStart w:id="16775" w:name="_ETM_Q44_401558"/>
      <w:bookmarkStart w:id="16776" w:name="ET_yor_6593_42"/>
      <w:bookmarkEnd w:id="16775"/>
      <w:r w:rsidRPr="00037671">
        <w:rPr>
          <w:rStyle w:val="TagStyle"/>
          <w:rtl/>
        </w:rPr>
        <w:t xml:space="preserve"> &lt;&lt; יור &gt;&gt; </w:t>
      </w:r>
      <w:r>
        <w:rPr>
          <w:rtl/>
        </w:rPr>
        <w:t>היו"ר חנוך דב מלביצקי:</w:t>
      </w:r>
      <w:r w:rsidRPr="00037671">
        <w:rPr>
          <w:rStyle w:val="TagStyle"/>
          <w:rtl/>
        </w:rPr>
        <w:t xml:space="preserve"> &lt;&lt; יור &gt;&gt;</w:t>
      </w:r>
      <w:r>
        <w:rPr>
          <w:rtl/>
        </w:rPr>
        <w:t xml:space="preserve"> </w:t>
      </w:r>
      <w:bookmarkEnd w:id="16776"/>
    </w:p>
    <w:p w14:paraId="7C9C09FB" w14:textId="77777777" w:rsidR="007F0AB3" w:rsidRDefault="007F0AB3" w:rsidP="00AC34E5">
      <w:pPr>
        <w:rPr>
          <w:rtl/>
          <w:lang w:eastAsia="he-IL"/>
        </w:rPr>
      </w:pPr>
    </w:p>
    <w:p w14:paraId="0937D487" w14:textId="77777777" w:rsidR="007F0AB3" w:rsidRDefault="007F0AB3" w:rsidP="007C26EC">
      <w:pPr>
        <w:rPr>
          <w:rtl/>
          <w:lang w:eastAsia="he-IL"/>
        </w:rPr>
      </w:pPr>
      <w:r>
        <w:rPr>
          <w:rFonts w:hint="cs"/>
          <w:rtl/>
          <w:lang w:eastAsia="he-IL"/>
        </w:rPr>
        <w:t>את מופתעת?</w:t>
      </w:r>
    </w:p>
    <w:p w14:paraId="3DE0F9B6" w14:textId="77777777" w:rsidR="007F0AB3" w:rsidRDefault="007F0AB3" w:rsidP="007C26EC">
      <w:pPr>
        <w:rPr>
          <w:rtl/>
          <w:lang w:eastAsia="he-IL"/>
        </w:rPr>
      </w:pPr>
      <w:bookmarkStart w:id="16777" w:name="_ETM_Q44_431494"/>
      <w:bookmarkEnd w:id="16777"/>
    </w:p>
    <w:p w14:paraId="7AD89D92" w14:textId="77777777" w:rsidR="007F0AB3" w:rsidRDefault="007F0AB3" w:rsidP="007C26EC">
      <w:pPr>
        <w:pStyle w:val="-"/>
        <w:keepNext/>
        <w:rPr>
          <w:rtl/>
        </w:rPr>
      </w:pPr>
      <w:bookmarkStart w:id="16778" w:name="_ETM_Q44_431573"/>
      <w:bookmarkEnd w:id="16778"/>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6321DDCD" w14:textId="77777777" w:rsidR="007F0AB3" w:rsidRDefault="007F0AB3" w:rsidP="007C26EC">
      <w:pPr>
        <w:rPr>
          <w:rtl/>
          <w:lang w:eastAsia="he-IL"/>
        </w:rPr>
      </w:pPr>
      <w:bookmarkStart w:id="16779" w:name="_ETM_Q44_433078"/>
      <w:bookmarkEnd w:id="16779"/>
    </w:p>
    <w:p w14:paraId="2546F3BE" w14:textId="0574F801" w:rsidR="007F0AB3" w:rsidRDefault="007F0AB3" w:rsidP="00BA5F2C">
      <w:pPr>
        <w:rPr>
          <w:rtl/>
          <w:lang w:eastAsia="he-IL"/>
        </w:rPr>
      </w:pPr>
      <w:bookmarkStart w:id="16780" w:name="_ETM_Q44_433163"/>
      <w:bookmarkEnd w:id="16780"/>
      <w:r>
        <w:rPr>
          <w:rFonts w:hint="cs"/>
          <w:rtl/>
          <w:lang w:eastAsia="he-IL"/>
        </w:rPr>
        <w:t xml:space="preserve">אני יותר זמן, </w:t>
      </w:r>
      <w:bookmarkStart w:id="16781" w:name="_ETM_Q44_438662"/>
      <w:bookmarkEnd w:id="16781"/>
      <w:r>
        <w:rPr>
          <w:rFonts w:hint="cs"/>
          <w:rtl/>
          <w:lang w:eastAsia="he-IL"/>
        </w:rPr>
        <w:t xml:space="preserve">אבל השיח רק מידרדר, וחבל, אפשר ליישר אותו. </w:t>
      </w:r>
      <w:bookmarkStart w:id="16782" w:name="_ETM_Q44_440889"/>
      <w:bookmarkStart w:id="16783" w:name="_ETM_Q44_440979"/>
      <w:bookmarkStart w:id="16784" w:name="_ETM_Q44_441001"/>
      <w:bookmarkStart w:id="16785" w:name="_ETM_Q44_441091"/>
      <w:bookmarkEnd w:id="16782"/>
      <w:bookmarkEnd w:id="16783"/>
      <w:bookmarkEnd w:id="16784"/>
      <w:bookmarkEnd w:id="16785"/>
      <w:r>
        <w:rPr>
          <w:rFonts w:hint="cs"/>
          <w:rtl/>
          <w:lang w:eastAsia="he-IL"/>
        </w:rPr>
        <w:t xml:space="preserve">לגבי הקמה של מרכזי פיזיקה אני רוצה </w:t>
      </w:r>
      <w:bookmarkStart w:id="16786" w:name="_ETM_Q44_442297"/>
      <w:bookmarkEnd w:id="16786"/>
      <w:r>
        <w:rPr>
          <w:rFonts w:hint="cs"/>
          <w:rtl/>
          <w:lang w:eastAsia="he-IL"/>
        </w:rPr>
        <w:t xml:space="preserve">לומר – כבר מתקציב 2024 הצלחתי </w:t>
      </w:r>
      <w:bookmarkStart w:id="16787" w:name="_ETM_Q44_446583"/>
      <w:bookmarkEnd w:id="16787"/>
      <w:r>
        <w:rPr>
          <w:rFonts w:hint="cs"/>
          <w:rtl/>
          <w:lang w:eastAsia="he-IL"/>
        </w:rPr>
        <w:t>לפתוח עוד שלושה מרכזי פיזיקה שעוב</w:t>
      </w:r>
      <w:r w:rsidR="00BA5F2C">
        <w:rPr>
          <w:rFonts w:hint="cs"/>
          <w:rtl/>
          <w:lang w:eastAsia="he-IL"/>
        </w:rPr>
        <w:t>רים</w:t>
      </w:r>
      <w:r>
        <w:rPr>
          <w:rFonts w:hint="cs"/>
          <w:rtl/>
          <w:lang w:eastAsia="he-IL"/>
        </w:rPr>
        <w:t xml:space="preserve"> בימים אלו את התהליך </w:t>
      </w:r>
      <w:r w:rsidR="00BA5F2C">
        <w:rPr>
          <w:rFonts w:hint="eastAsia"/>
          <w:rtl/>
          <w:lang w:eastAsia="he-IL"/>
        </w:rPr>
        <w:t>–</w:t>
      </w:r>
      <w:r w:rsidR="00BA5F2C">
        <w:rPr>
          <w:rFonts w:hint="cs"/>
          <w:rtl/>
          <w:lang w:eastAsia="he-IL"/>
        </w:rPr>
        <w:t xml:space="preserve"> </w:t>
      </w:r>
      <w:r>
        <w:rPr>
          <w:rFonts w:hint="cs"/>
          <w:rtl/>
          <w:lang w:eastAsia="he-IL"/>
        </w:rPr>
        <w:t xml:space="preserve">אחד בחברה הערבית, אחד בצפון, אחד בדרום. לשנת 2025 אנחנו </w:t>
      </w:r>
      <w:bookmarkStart w:id="16788" w:name="_ETM_Q44_461391"/>
      <w:bookmarkEnd w:id="16788"/>
      <w:r>
        <w:rPr>
          <w:rFonts w:hint="cs"/>
          <w:rtl/>
          <w:lang w:eastAsia="he-IL"/>
        </w:rPr>
        <w:t>נקים עוד מרכזי פיזיקה. יש לנו מצוקה מאוד מאוד גדולה</w:t>
      </w:r>
      <w:bookmarkStart w:id="16789" w:name="_ETM_Q44_463744"/>
      <w:bookmarkEnd w:id="16789"/>
      <w:r>
        <w:rPr>
          <w:rFonts w:hint="cs"/>
          <w:rtl/>
          <w:lang w:eastAsia="he-IL"/>
        </w:rPr>
        <w:t xml:space="preserve"> של הוראת הפיזיקה. כבוגרת חמש יחידות בפיזיקה אני יודעת את</w:t>
      </w:r>
      <w:bookmarkStart w:id="16790" w:name="_ETM_Q44_468961"/>
      <w:bookmarkEnd w:id="16790"/>
      <w:r>
        <w:rPr>
          <w:rFonts w:hint="cs"/>
          <w:rtl/>
          <w:lang w:eastAsia="he-IL"/>
        </w:rPr>
        <w:t xml:space="preserve"> זה גם בעצמי</w:t>
      </w:r>
      <w:r w:rsidR="00BA5F2C">
        <w:rPr>
          <w:rFonts w:hint="cs"/>
          <w:rtl/>
          <w:lang w:eastAsia="he-IL"/>
        </w:rPr>
        <w:t>,</w:t>
      </w:r>
      <w:r>
        <w:rPr>
          <w:rFonts w:hint="cs"/>
          <w:rtl/>
          <w:lang w:eastAsia="he-IL"/>
        </w:rPr>
        <w:t xml:space="preserve"> אני שומעת את זה גם מהתלמידים. יש </w:t>
      </w:r>
      <w:bookmarkStart w:id="16791" w:name="_ETM_Q44_474386"/>
      <w:bookmarkEnd w:id="16791"/>
      <w:r>
        <w:rPr>
          <w:rFonts w:hint="cs"/>
          <w:rtl/>
          <w:lang w:eastAsia="he-IL"/>
        </w:rPr>
        <w:t xml:space="preserve">מצוקה אמיתית בהעברת המקצוע. </w:t>
      </w:r>
    </w:p>
    <w:p w14:paraId="2E017393" w14:textId="77777777" w:rsidR="007F0AB3" w:rsidRDefault="007F0AB3" w:rsidP="007C26EC">
      <w:pPr>
        <w:rPr>
          <w:rtl/>
          <w:lang w:eastAsia="he-IL"/>
        </w:rPr>
      </w:pPr>
      <w:bookmarkStart w:id="16792" w:name="_ETM_Q44_474986"/>
      <w:bookmarkStart w:id="16793" w:name="_ETM_Q44_475062"/>
      <w:bookmarkStart w:id="16794" w:name="_ETM_Q44_475114"/>
      <w:bookmarkStart w:id="16795" w:name="_ETM_Q44_475176"/>
      <w:bookmarkEnd w:id="16792"/>
      <w:bookmarkEnd w:id="16793"/>
      <w:bookmarkEnd w:id="16794"/>
      <w:bookmarkEnd w:id="16795"/>
    </w:p>
    <w:p w14:paraId="08BBA70C" w14:textId="77777777" w:rsidR="007F0AB3" w:rsidRDefault="007F0AB3" w:rsidP="007C26EC">
      <w:pPr>
        <w:pStyle w:val="af5"/>
        <w:keepNext/>
        <w:rPr>
          <w:rtl/>
        </w:rPr>
      </w:pPr>
      <w:bookmarkStart w:id="16796" w:name="ET_interruption_6127_43"/>
      <w:r w:rsidRPr="00037671">
        <w:rPr>
          <w:rStyle w:val="TagStyle"/>
          <w:rtl/>
        </w:rPr>
        <w:t xml:space="preserve"> &lt;&lt; קריאה &gt;&gt; </w:t>
      </w:r>
      <w:r>
        <w:rPr>
          <w:rtl/>
        </w:rPr>
        <w:t>ולדימיר בליאק (יש עתיד):</w:t>
      </w:r>
      <w:r w:rsidRPr="00037671">
        <w:rPr>
          <w:rStyle w:val="TagStyle"/>
          <w:rtl/>
        </w:rPr>
        <w:t xml:space="preserve"> &lt;&lt; קריאה &gt;&gt;</w:t>
      </w:r>
      <w:r>
        <w:rPr>
          <w:rtl/>
        </w:rPr>
        <w:t xml:space="preserve"> </w:t>
      </w:r>
      <w:bookmarkEnd w:id="16796"/>
    </w:p>
    <w:p w14:paraId="22042644" w14:textId="77777777" w:rsidR="007F0AB3" w:rsidRDefault="007F0AB3" w:rsidP="00AC34E5">
      <w:pPr>
        <w:rPr>
          <w:rtl/>
          <w:lang w:eastAsia="he-IL"/>
        </w:rPr>
      </w:pPr>
    </w:p>
    <w:p w14:paraId="143CCD4E" w14:textId="77777777" w:rsidR="007F0AB3" w:rsidRDefault="007F0AB3" w:rsidP="007C26EC">
      <w:pPr>
        <w:rPr>
          <w:rtl/>
          <w:lang w:eastAsia="he-IL"/>
        </w:rPr>
      </w:pPr>
      <w:r>
        <w:rPr>
          <w:rFonts w:hint="cs"/>
          <w:rtl/>
          <w:lang w:eastAsia="he-IL"/>
        </w:rPr>
        <w:t xml:space="preserve">אצל הבת שלי כל הזמן מתבטלים שיעורים. </w:t>
      </w:r>
    </w:p>
    <w:p w14:paraId="7B9CF190" w14:textId="77777777" w:rsidR="007F0AB3" w:rsidRDefault="007F0AB3" w:rsidP="007C26EC">
      <w:pPr>
        <w:rPr>
          <w:rtl/>
          <w:lang w:eastAsia="he-IL"/>
        </w:rPr>
      </w:pPr>
    </w:p>
    <w:p w14:paraId="4EEC2569"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54640FF9" w14:textId="77777777" w:rsidR="007F0AB3" w:rsidRDefault="007F0AB3" w:rsidP="007C26EC">
      <w:pPr>
        <w:rPr>
          <w:rtl/>
          <w:lang w:eastAsia="he-IL"/>
        </w:rPr>
      </w:pPr>
    </w:p>
    <w:p w14:paraId="1DC5B3B4" w14:textId="69BAF684" w:rsidR="007F0AB3" w:rsidRDefault="007F0AB3" w:rsidP="00BA5F2C">
      <w:pPr>
        <w:rPr>
          <w:rtl/>
          <w:lang w:eastAsia="he-IL"/>
        </w:rPr>
      </w:pPr>
      <w:r>
        <w:rPr>
          <w:rFonts w:hint="cs"/>
          <w:rtl/>
          <w:lang w:eastAsia="he-IL"/>
        </w:rPr>
        <w:t xml:space="preserve">בדיוק. על כן, מרכזי </w:t>
      </w:r>
      <w:bookmarkStart w:id="16797" w:name="_ETM_Q44_483029"/>
      <w:bookmarkEnd w:id="16797"/>
      <w:r>
        <w:rPr>
          <w:rFonts w:hint="cs"/>
          <w:rtl/>
          <w:lang w:eastAsia="he-IL"/>
        </w:rPr>
        <w:t>פיזיקה הם אחד מהדברים ש</w:t>
      </w:r>
      <w:bookmarkStart w:id="16798" w:name="_ETM_Q44_486029"/>
      <w:bookmarkEnd w:id="16798"/>
      <w:r>
        <w:rPr>
          <w:rFonts w:hint="cs"/>
          <w:rtl/>
          <w:lang w:eastAsia="he-IL"/>
        </w:rPr>
        <w:t>במקומות שהם קיימים</w:t>
      </w:r>
      <w:r w:rsidR="00BA5F2C">
        <w:rPr>
          <w:rFonts w:hint="cs"/>
          <w:rtl/>
          <w:lang w:eastAsia="he-IL"/>
        </w:rPr>
        <w:t xml:space="preserve"> אנחנו רואים ממש</w:t>
      </w:r>
      <w:r>
        <w:rPr>
          <w:rFonts w:hint="cs"/>
          <w:rtl/>
          <w:lang w:eastAsia="he-IL"/>
        </w:rPr>
        <w:t xml:space="preserve"> קפיצת מדרגה עצומה בהצלחת התלמידים. זה חלק </w:t>
      </w:r>
      <w:bookmarkStart w:id="16799" w:name="_ETM_Q44_494508"/>
      <w:bookmarkEnd w:id="16799"/>
      <w:r>
        <w:rPr>
          <w:rFonts w:hint="cs"/>
          <w:rtl/>
          <w:lang w:eastAsia="he-IL"/>
        </w:rPr>
        <w:t xml:space="preserve">מהדברים שהצבתי גם כן כיעד במשרד. זה אומנם לא </w:t>
      </w:r>
      <w:bookmarkStart w:id="16800" w:name="_ETM_Q44_495460"/>
      <w:bookmarkEnd w:id="16800"/>
      <w:r>
        <w:rPr>
          <w:rFonts w:hint="cs"/>
          <w:rtl/>
          <w:lang w:eastAsia="he-IL"/>
        </w:rPr>
        <w:t>נוגע בממשק ישירות לבינה מלאכותית, אבל זה חלק חשוב ביותר, כי ברגע שיהיה את הידע בתחומי ה-</w:t>
      </w:r>
      <w:r>
        <w:rPr>
          <w:rFonts w:hint="cs"/>
          <w:lang w:eastAsia="he-IL"/>
        </w:rPr>
        <w:t>ST</w:t>
      </w:r>
      <w:r>
        <w:rPr>
          <w:lang w:eastAsia="he-IL"/>
        </w:rPr>
        <w:t>E</w:t>
      </w:r>
      <w:r>
        <w:rPr>
          <w:rFonts w:hint="cs"/>
          <w:lang w:eastAsia="he-IL"/>
        </w:rPr>
        <w:t>M</w:t>
      </w:r>
      <w:r>
        <w:rPr>
          <w:rFonts w:hint="cs"/>
          <w:rtl/>
          <w:lang w:eastAsia="he-IL"/>
        </w:rPr>
        <w:t>, אז התלמידים שלנו יוכלו</w:t>
      </w:r>
      <w:bookmarkStart w:id="16801" w:name="_ETM_Q44_508181"/>
      <w:bookmarkEnd w:id="16801"/>
      <w:r>
        <w:rPr>
          <w:rFonts w:hint="cs"/>
          <w:rtl/>
          <w:lang w:eastAsia="he-IL"/>
        </w:rPr>
        <w:t xml:space="preserve"> גם כן לשלוט. היום בינה מלאכותית היא לא העתיד – </w:t>
      </w:r>
      <w:bookmarkStart w:id="16802" w:name="_ETM_Q44_507252"/>
      <w:bookmarkEnd w:id="16802"/>
      <w:r>
        <w:rPr>
          <w:rFonts w:hint="cs"/>
          <w:rtl/>
          <w:lang w:eastAsia="he-IL"/>
        </w:rPr>
        <w:t xml:space="preserve">זה עכשיו, זה קורה כאן. </w:t>
      </w:r>
      <w:bookmarkStart w:id="16803" w:name="_ETM_Q44_513701"/>
      <w:bookmarkEnd w:id="16803"/>
    </w:p>
    <w:p w14:paraId="448BB79D" w14:textId="77777777" w:rsidR="007F0AB3" w:rsidRDefault="007F0AB3" w:rsidP="007C26EC">
      <w:pPr>
        <w:rPr>
          <w:rtl/>
          <w:lang w:eastAsia="he-IL"/>
        </w:rPr>
      </w:pPr>
      <w:bookmarkStart w:id="16804" w:name="_ETM_Q44_513772"/>
      <w:bookmarkEnd w:id="16804"/>
    </w:p>
    <w:p w14:paraId="3F0FD6DB" w14:textId="3F1FA77C" w:rsidR="007F0AB3" w:rsidRDefault="007F0AB3" w:rsidP="00BA5F2C">
      <w:pPr>
        <w:rPr>
          <w:rtl/>
          <w:lang w:eastAsia="he-IL"/>
        </w:rPr>
      </w:pPr>
      <w:bookmarkStart w:id="16805" w:name="_ETM_Q44_513830"/>
      <w:bookmarkStart w:id="16806" w:name="_ETM_Q44_513973"/>
      <w:bookmarkEnd w:id="16805"/>
      <w:bookmarkEnd w:id="16806"/>
      <w:r>
        <w:rPr>
          <w:rFonts w:hint="cs"/>
          <w:rtl/>
          <w:lang w:eastAsia="he-IL"/>
        </w:rPr>
        <w:t xml:space="preserve">אני בהחלט רואה </w:t>
      </w:r>
      <w:r w:rsidR="00BA5F2C">
        <w:rPr>
          <w:rFonts w:hint="cs"/>
          <w:rtl/>
          <w:lang w:eastAsia="he-IL"/>
        </w:rPr>
        <w:t xml:space="preserve">לנכון, יש </w:t>
      </w:r>
      <w:r>
        <w:rPr>
          <w:rFonts w:hint="cs"/>
          <w:rtl/>
          <w:lang w:eastAsia="he-IL"/>
        </w:rPr>
        <w:t xml:space="preserve">צורך </w:t>
      </w:r>
      <w:r>
        <w:rPr>
          <w:rtl/>
          <w:lang w:eastAsia="he-IL"/>
        </w:rPr>
        <w:t>–</w:t>
      </w:r>
      <w:r>
        <w:rPr>
          <w:rFonts w:hint="cs"/>
          <w:rtl/>
          <w:lang w:eastAsia="he-IL"/>
        </w:rPr>
        <w:t xml:space="preserve"> מכיוון שמדובר פה בהצעה לסדר-יום </w:t>
      </w:r>
      <w:r>
        <w:rPr>
          <w:rtl/>
          <w:lang w:eastAsia="he-IL"/>
        </w:rPr>
        <w:t>–</w:t>
      </w:r>
      <w:r>
        <w:rPr>
          <w:rFonts w:hint="cs"/>
          <w:rtl/>
          <w:lang w:eastAsia="he-IL"/>
        </w:rPr>
        <w:t xml:space="preserve"> להעביר את </w:t>
      </w:r>
      <w:bookmarkStart w:id="16807" w:name="_ETM_Q44_518783"/>
      <w:bookmarkEnd w:id="16807"/>
      <w:r>
        <w:rPr>
          <w:rFonts w:hint="cs"/>
          <w:rtl/>
          <w:lang w:eastAsia="he-IL"/>
        </w:rPr>
        <w:t xml:space="preserve">הנושא הזה לדיון או במליאה או באחת הוועדות, כדי שנעשה את זה בצורה מעמיקה. אין לי אלא לברך </w:t>
      </w:r>
      <w:bookmarkStart w:id="16808" w:name="_ETM_Q44_528859"/>
      <w:bookmarkEnd w:id="16808"/>
      <w:r>
        <w:rPr>
          <w:rFonts w:hint="cs"/>
          <w:rtl/>
          <w:lang w:eastAsia="he-IL"/>
        </w:rPr>
        <w:t xml:space="preserve">על </w:t>
      </w:r>
      <w:bookmarkStart w:id="16809" w:name="_ETM_Q44_472876"/>
      <w:bookmarkEnd w:id="16809"/>
      <w:r>
        <w:rPr>
          <w:rFonts w:hint="cs"/>
          <w:rtl/>
          <w:lang w:eastAsia="he-IL"/>
        </w:rPr>
        <w:t xml:space="preserve">כך. מבחינתי, אני בעד. </w:t>
      </w:r>
    </w:p>
    <w:p w14:paraId="5DB25AB6" w14:textId="77777777" w:rsidR="007F0AB3" w:rsidRDefault="007F0AB3" w:rsidP="007C26EC">
      <w:pPr>
        <w:rPr>
          <w:rtl/>
          <w:lang w:eastAsia="he-IL"/>
        </w:rPr>
      </w:pPr>
    </w:p>
    <w:p w14:paraId="1E4ED914" w14:textId="77777777" w:rsidR="007F0AB3" w:rsidRDefault="007F0AB3" w:rsidP="007C26EC">
      <w:pPr>
        <w:pStyle w:val="af6"/>
        <w:keepNext/>
        <w:rPr>
          <w:rtl/>
        </w:rPr>
      </w:pPr>
      <w:bookmarkStart w:id="16810" w:name="ET_yor_6593_44"/>
      <w:r w:rsidRPr="00037671">
        <w:rPr>
          <w:rStyle w:val="TagStyle"/>
          <w:rtl/>
        </w:rPr>
        <w:t xml:space="preserve"> &lt;&lt; יור &gt;&gt; </w:t>
      </w:r>
      <w:r>
        <w:rPr>
          <w:rtl/>
        </w:rPr>
        <w:t>היו"ר חנוך דב מלביצקי:</w:t>
      </w:r>
      <w:r w:rsidRPr="00037671">
        <w:rPr>
          <w:rStyle w:val="TagStyle"/>
          <w:rtl/>
        </w:rPr>
        <w:t xml:space="preserve"> &lt;&lt; יור &gt;&gt;</w:t>
      </w:r>
      <w:r>
        <w:rPr>
          <w:rtl/>
        </w:rPr>
        <w:t xml:space="preserve"> </w:t>
      </w:r>
      <w:bookmarkEnd w:id="16810"/>
    </w:p>
    <w:p w14:paraId="51EA8964" w14:textId="77777777" w:rsidR="007F0AB3" w:rsidRDefault="007F0AB3" w:rsidP="00AC34E5">
      <w:pPr>
        <w:rPr>
          <w:rtl/>
          <w:lang w:eastAsia="he-IL"/>
        </w:rPr>
      </w:pPr>
    </w:p>
    <w:p w14:paraId="2DA592DA" w14:textId="77777777" w:rsidR="007F0AB3" w:rsidRPr="00037671" w:rsidRDefault="007F0AB3" w:rsidP="007C26EC">
      <w:pPr>
        <w:rPr>
          <w:rtl/>
          <w:lang w:eastAsia="he-IL"/>
        </w:rPr>
      </w:pPr>
      <w:r>
        <w:rPr>
          <w:rFonts w:hint="cs"/>
          <w:rtl/>
          <w:lang w:eastAsia="he-IL"/>
        </w:rPr>
        <w:t xml:space="preserve">בבקשה, חברת הכנסת פרקש. </w:t>
      </w:r>
    </w:p>
    <w:p w14:paraId="43FF80A6" w14:textId="77777777" w:rsidR="007F0AB3" w:rsidRDefault="007F0AB3" w:rsidP="007C26EC">
      <w:pPr>
        <w:rPr>
          <w:rtl/>
          <w:lang w:eastAsia="he-IL"/>
        </w:rPr>
      </w:pPr>
    </w:p>
    <w:p w14:paraId="3BF736C6" w14:textId="77777777" w:rsidR="007F0AB3" w:rsidRDefault="007F0AB3" w:rsidP="007C26EC">
      <w:pPr>
        <w:pStyle w:val="af5"/>
        <w:keepNext/>
        <w:rPr>
          <w:rtl/>
        </w:rPr>
      </w:pPr>
      <w:bookmarkStart w:id="16811" w:name="ET_interruption_5109_45"/>
      <w:r w:rsidRPr="00037671">
        <w:rPr>
          <w:rStyle w:val="TagStyle"/>
          <w:rtl/>
        </w:rPr>
        <w:t xml:space="preserve"> &lt;&lt; קריאה &gt;&gt; </w:t>
      </w:r>
      <w:r>
        <w:rPr>
          <w:rtl/>
        </w:rPr>
        <w:t>אלעזר שטרן (יש עתיד):</w:t>
      </w:r>
      <w:r w:rsidRPr="00037671">
        <w:rPr>
          <w:rStyle w:val="TagStyle"/>
          <w:rtl/>
        </w:rPr>
        <w:t xml:space="preserve"> &lt;&lt; קריאה &gt;&gt;</w:t>
      </w:r>
      <w:r>
        <w:rPr>
          <w:rtl/>
        </w:rPr>
        <w:t xml:space="preserve"> </w:t>
      </w:r>
      <w:bookmarkEnd w:id="16811"/>
    </w:p>
    <w:p w14:paraId="15FD14F0" w14:textId="77777777" w:rsidR="007F0AB3" w:rsidRDefault="007F0AB3" w:rsidP="00AC34E5">
      <w:pPr>
        <w:rPr>
          <w:rtl/>
          <w:lang w:eastAsia="he-IL"/>
        </w:rPr>
      </w:pPr>
    </w:p>
    <w:p w14:paraId="2918E7D9" w14:textId="77777777" w:rsidR="007F0AB3" w:rsidRDefault="007F0AB3" w:rsidP="007C26EC">
      <w:pPr>
        <w:rPr>
          <w:rtl/>
          <w:lang w:eastAsia="he-IL"/>
        </w:rPr>
      </w:pPr>
      <w:r>
        <w:rPr>
          <w:rFonts w:hint="cs"/>
          <w:rtl/>
          <w:lang w:eastAsia="he-IL"/>
        </w:rPr>
        <w:t xml:space="preserve">אולי כדאי שגם שר החינוך יבוא לוועדה. </w:t>
      </w:r>
    </w:p>
    <w:p w14:paraId="3B832D33" w14:textId="77777777" w:rsidR="007F0AB3" w:rsidRDefault="007F0AB3" w:rsidP="007C26EC">
      <w:pPr>
        <w:rPr>
          <w:rtl/>
          <w:lang w:eastAsia="he-IL"/>
        </w:rPr>
      </w:pPr>
    </w:p>
    <w:p w14:paraId="3269CE4D"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201C3279" w14:textId="77777777" w:rsidR="007F0AB3" w:rsidRDefault="007F0AB3" w:rsidP="007C26EC">
      <w:pPr>
        <w:rPr>
          <w:rtl/>
          <w:lang w:eastAsia="he-IL"/>
        </w:rPr>
      </w:pPr>
    </w:p>
    <w:p w14:paraId="74C8FEE8" w14:textId="77777777" w:rsidR="007F0AB3" w:rsidRDefault="007F0AB3" w:rsidP="007C26EC">
      <w:pPr>
        <w:rPr>
          <w:rtl/>
          <w:lang w:eastAsia="he-IL"/>
        </w:rPr>
      </w:pPr>
      <w:r>
        <w:rPr>
          <w:rFonts w:hint="cs"/>
          <w:rtl/>
          <w:lang w:eastAsia="he-IL"/>
        </w:rPr>
        <w:t xml:space="preserve">בזה גם אני בעד. </w:t>
      </w:r>
    </w:p>
    <w:p w14:paraId="5DE7F7E6" w14:textId="77777777" w:rsidR="007F0AB3" w:rsidRDefault="007F0AB3" w:rsidP="007C26EC">
      <w:pPr>
        <w:rPr>
          <w:rtl/>
          <w:lang w:eastAsia="he-IL"/>
        </w:rPr>
      </w:pPr>
    </w:p>
    <w:p w14:paraId="271E28DE" w14:textId="77777777" w:rsidR="007F0AB3" w:rsidRDefault="007F0AB3" w:rsidP="007C26EC">
      <w:pPr>
        <w:pStyle w:val="af5"/>
        <w:keepNext/>
        <w:rPr>
          <w:rtl/>
        </w:rPr>
      </w:pPr>
      <w:bookmarkStart w:id="16812" w:name="ET_interruption_5809_46"/>
      <w:r w:rsidRPr="00037671">
        <w:rPr>
          <w:rStyle w:val="TagStyle"/>
          <w:rtl/>
        </w:rPr>
        <w:t xml:space="preserve"> &lt;&lt; קריאה &gt;&gt; </w:t>
      </w:r>
      <w:r>
        <w:rPr>
          <w:rtl/>
        </w:rPr>
        <w:t>מיכל שיר סגמן (יש עתיד):</w:t>
      </w:r>
      <w:r w:rsidRPr="00037671">
        <w:rPr>
          <w:rStyle w:val="TagStyle"/>
          <w:rtl/>
        </w:rPr>
        <w:t xml:space="preserve"> &lt;&lt; קריאה &gt;&gt;</w:t>
      </w:r>
      <w:r>
        <w:rPr>
          <w:rtl/>
        </w:rPr>
        <w:t xml:space="preserve"> </w:t>
      </w:r>
      <w:bookmarkEnd w:id="16812"/>
    </w:p>
    <w:p w14:paraId="4B129F38" w14:textId="77777777" w:rsidR="007F0AB3" w:rsidRDefault="007F0AB3" w:rsidP="00AC34E5">
      <w:pPr>
        <w:rPr>
          <w:rtl/>
          <w:lang w:eastAsia="he-IL"/>
        </w:rPr>
      </w:pPr>
    </w:p>
    <w:p w14:paraId="247307A1" w14:textId="425ACC5D" w:rsidR="007F0AB3" w:rsidRDefault="00AC34E5" w:rsidP="007C26EC">
      <w:pPr>
        <w:rPr>
          <w:rtl/>
          <w:lang w:eastAsia="he-IL"/>
        </w:rPr>
      </w:pPr>
      <w:r>
        <w:rPr>
          <w:rFonts w:hint="cs"/>
          <w:rtl/>
          <w:lang w:eastAsia="he-IL"/>
        </w:rPr>
        <w:t>– – –</w:t>
      </w:r>
      <w:r w:rsidR="007F0AB3">
        <w:rPr>
          <w:rFonts w:hint="cs"/>
          <w:rtl/>
          <w:lang w:eastAsia="he-IL"/>
        </w:rPr>
        <w:t xml:space="preserve"> </w:t>
      </w:r>
    </w:p>
    <w:p w14:paraId="6BF86E9F" w14:textId="77777777" w:rsidR="007F0AB3" w:rsidRDefault="007F0AB3" w:rsidP="007C26EC">
      <w:pPr>
        <w:rPr>
          <w:rtl/>
          <w:lang w:eastAsia="he-IL"/>
        </w:rPr>
      </w:pPr>
    </w:p>
    <w:p w14:paraId="34B8C060"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2EB8EB08" w14:textId="77777777" w:rsidR="007F0AB3" w:rsidRDefault="007F0AB3" w:rsidP="007C26EC">
      <w:pPr>
        <w:rPr>
          <w:rtl/>
          <w:lang w:eastAsia="he-IL"/>
        </w:rPr>
      </w:pPr>
      <w:bookmarkStart w:id="16813" w:name="_ETM_Q44_537368"/>
      <w:bookmarkEnd w:id="16813"/>
    </w:p>
    <w:p w14:paraId="071D68AD" w14:textId="77777777" w:rsidR="007F0AB3" w:rsidRDefault="007F0AB3" w:rsidP="007C26EC">
      <w:pPr>
        <w:rPr>
          <w:rtl/>
          <w:lang w:eastAsia="he-IL"/>
        </w:rPr>
      </w:pPr>
      <w:bookmarkStart w:id="16814" w:name="_ETM_Q44_537480"/>
      <w:bookmarkEnd w:id="16814"/>
      <w:r>
        <w:rPr>
          <w:rFonts w:hint="cs"/>
          <w:rtl/>
          <w:lang w:eastAsia="he-IL"/>
        </w:rPr>
        <w:t xml:space="preserve">אז תחליטו מה </w:t>
      </w:r>
      <w:bookmarkStart w:id="16815" w:name="_ETM_Q44_539481"/>
      <w:bookmarkEnd w:id="16815"/>
      <w:r>
        <w:rPr>
          <w:rFonts w:hint="cs"/>
          <w:rtl/>
          <w:lang w:eastAsia="he-IL"/>
        </w:rPr>
        <w:t xml:space="preserve">אתם רוצים, ואני אסכים. אתם רוצים דיון במליאה? דיון בוועדה? מה שתרצו, נקיים על זה דיון. אבל אני בהחלט </w:t>
      </w:r>
      <w:bookmarkStart w:id="16816" w:name="_ETM_Q44_550335"/>
      <w:bookmarkEnd w:id="16816"/>
      <w:r>
        <w:rPr>
          <w:rFonts w:hint="cs"/>
          <w:rtl/>
          <w:lang w:eastAsia="he-IL"/>
        </w:rPr>
        <w:t xml:space="preserve">רוצה לרדת יותר לפרטים. </w:t>
      </w:r>
    </w:p>
    <w:p w14:paraId="0E45755D" w14:textId="77777777" w:rsidR="007F0AB3" w:rsidRDefault="007F0AB3" w:rsidP="007C26EC">
      <w:pPr>
        <w:rPr>
          <w:rtl/>
          <w:lang w:eastAsia="he-IL"/>
        </w:rPr>
      </w:pPr>
    </w:p>
    <w:p w14:paraId="19B43353" w14:textId="77777777" w:rsidR="007F0AB3" w:rsidRDefault="007F0AB3" w:rsidP="007C26EC">
      <w:pPr>
        <w:pStyle w:val="af6"/>
        <w:keepNext/>
        <w:rPr>
          <w:rtl/>
        </w:rPr>
      </w:pPr>
      <w:bookmarkStart w:id="16817" w:name="ET_yor_6593_47"/>
      <w:r w:rsidRPr="00037671">
        <w:rPr>
          <w:rStyle w:val="TagStyle"/>
          <w:rtl/>
        </w:rPr>
        <w:t xml:space="preserve"> &lt;&lt; יור &gt;&gt; </w:t>
      </w:r>
      <w:r>
        <w:rPr>
          <w:rtl/>
        </w:rPr>
        <w:t>היו"ר חנוך דב מלביצקי:</w:t>
      </w:r>
      <w:r w:rsidRPr="00037671">
        <w:rPr>
          <w:rStyle w:val="TagStyle"/>
          <w:rtl/>
        </w:rPr>
        <w:t xml:space="preserve"> &lt;&lt; יור &gt;&gt;</w:t>
      </w:r>
      <w:r>
        <w:rPr>
          <w:rtl/>
        </w:rPr>
        <w:t xml:space="preserve"> </w:t>
      </w:r>
      <w:bookmarkEnd w:id="16817"/>
    </w:p>
    <w:p w14:paraId="3121B605" w14:textId="77777777" w:rsidR="007F0AB3" w:rsidRDefault="007F0AB3" w:rsidP="00AC34E5">
      <w:pPr>
        <w:rPr>
          <w:rtl/>
          <w:lang w:eastAsia="he-IL"/>
        </w:rPr>
      </w:pPr>
    </w:p>
    <w:p w14:paraId="7550A080" w14:textId="77777777" w:rsidR="007F0AB3" w:rsidRDefault="007F0AB3" w:rsidP="007C26EC">
      <w:pPr>
        <w:rPr>
          <w:rtl/>
          <w:lang w:eastAsia="he-IL"/>
        </w:rPr>
      </w:pPr>
      <w:r>
        <w:rPr>
          <w:rFonts w:hint="cs"/>
          <w:rtl/>
          <w:lang w:eastAsia="he-IL"/>
        </w:rPr>
        <w:t xml:space="preserve">אנחנו חייבים להתקדם. </w:t>
      </w:r>
    </w:p>
    <w:p w14:paraId="312A41AB" w14:textId="77777777" w:rsidR="007F0AB3" w:rsidRDefault="007F0AB3" w:rsidP="007C26EC">
      <w:pPr>
        <w:rPr>
          <w:rtl/>
          <w:lang w:eastAsia="he-IL"/>
        </w:rPr>
      </w:pPr>
      <w:bookmarkStart w:id="16818" w:name="_ETM_Q44_548347"/>
      <w:bookmarkStart w:id="16819" w:name="_ETM_Q44_548439"/>
      <w:bookmarkEnd w:id="16818"/>
      <w:bookmarkEnd w:id="16819"/>
    </w:p>
    <w:p w14:paraId="3D25F7A4" w14:textId="77777777" w:rsidR="007F0AB3" w:rsidRDefault="007F0AB3" w:rsidP="007C26EC">
      <w:pPr>
        <w:pStyle w:val="a4"/>
        <w:keepNext/>
        <w:rPr>
          <w:rtl/>
        </w:rPr>
      </w:pPr>
      <w:bookmarkStart w:id="16820" w:name="ET_speaker_5800_48"/>
      <w:r w:rsidRPr="00037671">
        <w:rPr>
          <w:rStyle w:val="TagStyle"/>
          <w:rtl/>
        </w:rPr>
        <w:t xml:space="preserve"> &lt;&lt; דובר &gt;&gt; </w:t>
      </w:r>
      <w:bookmarkStart w:id="16821" w:name="_Toc184850921"/>
      <w:bookmarkStart w:id="16822" w:name="_Toc184892936"/>
      <w:bookmarkStart w:id="16823" w:name="_Toc184893095"/>
      <w:bookmarkStart w:id="16824" w:name="_Toc185145147"/>
      <w:bookmarkStart w:id="16825" w:name="_Toc185145863"/>
      <w:bookmarkStart w:id="16826" w:name="_Toc218689322"/>
      <w:r>
        <w:rPr>
          <w:rtl/>
        </w:rPr>
        <w:t>אורית פרקש הכהן (המחנה הממלכתי):</w:t>
      </w:r>
      <w:bookmarkEnd w:id="16821"/>
      <w:bookmarkEnd w:id="16822"/>
      <w:bookmarkEnd w:id="16823"/>
      <w:bookmarkEnd w:id="16824"/>
      <w:bookmarkEnd w:id="16825"/>
      <w:bookmarkEnd w:id="16826"/>
      <w:r w:rsidRPr="00037671">
        <w:rPr>
          <w:rStyle w:val="TagStyle"/>
          <w:rtl/>
        </w:rPr>
        <w:t xml:space="preserve"> &lt;&lt; דובר &gt;&gt;</w:t>
      </w:r>
      <w:r>
        <w:rPr>
          <w:rtl/>
        </w:rPr>
        <w:t xml:space="preserve"> </w:t>
      </w:r>
      <w:bookmarkEnd w:id="16820"/>
    </w:p>
    <w:p w14:paraId="749A2318" w14:textId="77777777" w:rsidR="007F0AB3" w:rsidRDefault="007F0AB3" w:rsidP="00AC34E5">
      <w:pPr>
        <w:rPr>
          <w:rtl/>
          <w:lang w:eastAsia="he-IL"/>
        </w:rPr>
      </w:pPr>
    </w:p>
    <w:p w14:paraId="58414BB9" w14:textId="77777777" w:rsidR="007F0AB3" w:rsidRPr="00694D21" w:rsidRDefault="007F0AB3" w:rsidP="007C26EC">
      <w:pPr>
        <w:rPr>
          <w:rtl/>
          <w:lang w:eastAsia="he-IL"/>
        </w:rPr>
      </w:pPr>
      <w:bookmarkStart w:id="16827" w:name="_ETM_Q44_553267"/>
      <w:bookmarkStart w:id="16828" w:name="_ETM_Q44_553337"/>
      <w:bookmarkEnd w:id="16827"/>
      <w:bookmarkEnd w:id="16828"/>
      <w:r>
        <w:rPr>
          <w:rFonts w:hint="cs"/>
          <w:rtl/>
          <w:lang w:eastAsia="he-IL"/>
        </w:rPr>
        <w:t>אני רק רוצה</w:t>
      </w:r>
      <w:bookmarkStart w:id="16829" w:name="_ETM_Q44_554819"/>
      <w:bookmarkEnd w:id="16829"/>
      <w:r>
        <w:rPr>
          <w:rFonts w:hint="cs"/>
          <w:rtl/>
          <w:lang w:eastAsia="he-IL"/>
        </w:rPr>
        <w:t xml:space="preserve"> לומר מילה טובה לך, השרה גמליאל, אני חושבת שבאמת הקשב</w:t>
      </w:r>
      <w:bookmarkStart w:id="16830" w:name="_ETM_Q44_559479"/>
      <w:bookmarkEnd w:id="16830"/>
      <w:r>
        <w:rPr>
          <w:rFonts w:hint="cs"/>
          <w:rtl/>
          <w:lang w:eastAsia="he-IL"/>
        </w:rPr>
        <w:t xml:space="preserve"> של הממשלה לא מאפשר לך, לא בתקציבים ולא בסדרי העדיפויות, </w:t>
      </w:r>
      <w:bookmarkStart w:id="16831" w:name="_ETM_Q44_559615"/>
      <w:bookmarkEnd w:id="16831"/>
      <w:r>
        <w:rPr>
          <w:rFonts w:hint="cs"/>
          <w:rtl/>
          <w:lang w:eastAsia="he-IL"/>
        </w:rPr>
        <w:t xml:space="preserve">לעשות את כל הדברים שאת רוצה. באמת, מהרגע שנכנסת, את </w:t>
      </w:r>
      <w:bookmarkStart w:id="16832" w:name="_ETM_Q44_568446"/>
      <w:bookmarkEnd w:id="16832"/>
      <w:r>
        <w:rPr>
          <w:rFonts w:hint="cs"/>
          <w:rtl/>
          <w:lang w:eastAsia="he-IL"/>
        </w:rPr>
        <w:t xml:space="preserve">מתעניינת במשרד. אני גם מאוד שמחה לשמוע שעכשיו תקדמו </w:t>
      </w:r>
      <w:bookmarkStart w:id="16833" w:name="_ETM_Q44_572363"/>
      <w:bookmarkEnd w:id="16833"/>
      <w:r>
        <w:rPr>
          <w:rFonts w:hint="cs"/>
          <w:rtl/>
          <w:lang w:eastAsia="he-IL"/>
        </w:rPr>
        <w:t xml:space="preserve">עוד יותר את התוכנית הלאומית. </w:t>
      </w:r>
    </w:p>
    <w:p w14:paraId="5C02E9B9" w14:textId="77777777" w:rsidR="007F0AB3" w:rsidRDefault="007F0AB3" w:rsidP="007C26EC">
      <w:pPr>
        <w:rPr>
          <w:rtl/>
          <w:lang w:eastAsia="he-IL"/>
        </w:rPr>
      </w:pPr>
      <w:bookmarkStart w:id="16834" w:name="_ETM_Q44_550174"/>
      <w:bookmarkStart w:id="16835" w:name="_ETM_Q44_550285"/>
      <w:bookmarkEnd w:id="16834"/>
      <w:bookmarkEnd w:id="16835"/>
      <w:r>
        <w:rPr>
          <w:rFonts w:hint="cs"/>
          <w:rtl/>
          <w:lang w:eastAsia="he-IL"/>
        </w:rPr>
        <w:t xml:space="preserve"> </w:t>
      </w:r>
    </w:p>
    <w:p w14:paraId="76CD3F29" w14:textId="2ADF6D63" w:rsidR="007F0AB3" w:rsidRDefault="00BA5F2C" w:rsidP="00BA5F2C">
      <w:pPr>
        <w:pStyle w:val="af5"/>
        <w:rPr>
          <w:rtl/>
        </w:rPr>
      </w:pPr>
      <w:bookmarkStart w:id="16836" w:name="ET_interruption_6606_1434"/>
      <w:r w:rsidRPr="00BA5F2C">
        <w:rPr>
          <w:rStyle w:val="TagStyle"/>
          <w:rtl/>
        </w:rPr>
        <w:t xml:space="preserve"> &lt;&lt; קריאה &gt;&gt;</w:t>
      </w:r>
      <w:r w:rsidR="007F0AB3" w:rsidRPr="00B82159">
        <w:rPr>
          <w:rStyle w:val="TagStyle"/>
          <w:rtl/>
        </w:rPr>
        <w:t xml:space="preserve"> </w:t>
      </w:r>
      <w:r w:rsidR="007F0AB3">
        <w:rPr>
          <w:rtl/>
        </w:rPr>
        <w:t>שרת החדשנות, המדע והטכנולוגיה גילה גמליאל:</w:t>
      </w:r>
      <w:r w:rsidR="007F0AB3" w:rsidRPr="00B82159">
        <w:rPr>
          <w:rStyle w:val="TagStyle"/>
          <w:rtl/>
        </w:rPr>
        <w:t xml:space="preserve"> </w:t>
      </w:r>
      <w:r w:rsidRPr="00BA5F2C">
        <w:rPr>
          <w:rStyle w:val="TagStyle"/>
          <w:rtl/>
        </w:rPr>
        <w:t>&lt;&lt; קריאה &gt;&gt;</w:t>
      </w:r>
      <w:bookmarkEnd w:id="16836"/>
      <w:r w:rsidRPr="00BA5F2C">
        <w:rPr>
          <w:rStyle w:val="TagStyle"/>
          <w:rtl/>
        </w:rPr>
        <w:t xml:space="preserve"> </w:t>
      </w:r>
      <w:r w:rsidR="007F0AB3">
        <w:rPr>
          <w:rtl/>
        </w:rPr>
        <w:t xml:space="preserve"> </w:t>
      </w:r>
    </w:p>
    <w:p w14:paraId="3AFD09BF" w14:textId="77777777" w:rsidR="007F0AB3" w:rsidRDefault="007F0AB3" w:rsidP="007C26EC">
      <w:pPr>
        <w:rPr>
          <w:rtl/>
          <w:lang w:eastAsia="he-IL"/>
        </w:rPr>
      </w:pPr>
    </w:p>
    <w:p w14:paraId="186BB5FD" w14:textId="77777777" w:rsidR="007F0AB3" w:rsidRDefault="007F0AB3" w:rsidP="007C26EC">
      <w:pPr>
        <w:rPr>
          <w:rtl/>
          <w:lang w:eastAsia="he-IL"/>
        </w:rPr>
      </w:pPr>
      <w:r>
        <w:rPr>
          <w:rFonts w:hint="cs"/>
          <w:rtl/>
          <w:lang w:eastAsia="he-IL"/>
        </w:rPr>
        <w:t xml:space="preserve">כן, בהחלט. </w:t>
      </w:r>
    </w:p>
    <w:p w14:paraId="773156F7" w14:textId="77777777" w:rsidR="007F0AB3" w:rsidRDefault="007F0AB3" w:rsidP="007C26EC">
      <w:pPr>
        <w:rPr>
          <w:rtl/>
          <w:lang w:eastAsia="he-IL"/>
        </w:rPr>
      </w:pPr>
    </w:p>
    <w:p w14:paraId="3AE23A71" w14:textId="77777777" w:rsidR="007F0AB3" w:rsidRDefault="007F0AB3" w:rsidP="007C26EC">
      <w:pPr>
        <w:pStyle w:val="-"/>
        <w:keepNext/>
        <w:rPr>
          <w:rtl/>
        </w:rPr>
      </w:pPr>
      <w:bookmarkStart w:id="16837" w:name="ET_speakercontinue_5800_49"/>
      <w:r w:rsidRPr="00694D21">
        <w:rPr>
          <w:rStyle w:val="TagStyle"/>
          <w:rtl/>
        </w:rPr>
        <w:t xml:space="preserve"> &lt;&lt; דובר_המשך &gt;&gt; </w:t>
      </w:r>
      <w:r>
        <w:rPr>
          <w:rtl/>
        </w:rPr>
        <w:t>אורית פרקש הכהן (המחנה הממלכתי):</w:t>
      </w:r>
      <w:r w:rsidRPr="00694D21">
        <w:rPr>
          <w:rStyle w:val="TagStyle"/>
          <w:rtl/>
        </w:rPr>
        <w:t xml:space="preserve"> &lt;&lt; דובר_המשך &gt;&gt;</w:t>
      </w:r>
      <w:r>
        <w:rPr>
          <w:rtl/>
        </w:rPr>
        <w:t xml:space="preserve"> </w:t>
      </w:r>
      <w:bookmarkEnd w:id="16837"/>
    </w:p>
    <w:p w14:paraId="13E8CC82" w14:textId="77777777" w:rsidR="007F0AB3" w:rsidRDefault="007F0AB3" w:rsidP="00AC34E5">
      <w:pPr>
        <w:rPr>
          <w:rtl/>
          <w:lang w:eastAsia="he-IL"/>
        </w:rPr>
      </w:pPr>
    </w:p>
    <w:p w14:paraId="64FA4754" w14:textId="77777777" w:rsidR="007F0AB3" w:rsidRDefault="007F0AB3" w:rsidP="007C26EC">
      <w:pPr>
        <w:rPr>
          <w:rtl/>
          <w:lang w:eastAsia="he-IL"/>
        </w:rPr>
      </w:pPr>
      <w:r>
        <w:rPr>
          <w:rFonts w:hint="cs"/>
          <w:rtl/>
          <w:lang w:eastAsia="he-IL"/>
        </w:rPr>
        <w:t xml:space="preserve">תראו מה אפשר </w:t>
      </w:r>
      <w:bookmarkStart w:id="16838" w:name="_ETM_Q44_572638"/>
      <w:bookmarkEnd w:id="16838"/>
      <w:r>
        <w:rPr>
          <w:rFonts w:hint="cs"/>
          <w:rtl/>
          <w:lang w:eastAsia="he-IL"/>
        </w:rPr>
        <w:t xml:space="preserve">לעשות. בנושא הזה </w:t>
      </w:r>
      <w:r>
        <w:rPr>
          <w:rtl/>
          <w:lang w:eastAsia="he-IL"/>
        </w:rPr>
        <w:t>–</w:t>
      </w:r>
      <w:r>
        <w:rPr>
          <w:rFonts w:hint="cs"/>
          <w:rtl/>
          <w:lang w:eastAsia="he-IL"/>
        </w:rPr>
        <w:t xml:space="preserve"> אפילו בזמן שחלף, זה </w:t>
      </w:r>
      <w:bookmarkStart w:id="16839" w:name="_ETM_Q44_578745"/>
      <w:bookmarkEnd w:id="16839"/>
      <w:r>
        <w:rPr>
          <w:rFonts w:hint="cs"/>
          <w:rtl/>
          <w:lang w:eastAsia="he-IL"/>
        </w:rPr>
        <w:t xml:space="preserve">לא דומה לתקופה שבה הייתי שרה. הצורך הוא הרבה </w:t>
      </w:r>
      <w:proofErr w:type="spellStart"/>
      <w:r>
        <w:rPr>
          <w:rFonts w:hint="cs"/>
          <w:rtl/>
          <w:lang w:eastAsia="he-IL"/>
        </w:rPr>
        <w:t>הרבה</w:t>
      </w:r>
      <w:proofErr w:type="spellEnd"/>
      <w:r>
        <w:rPr>
          <w:rFonts w:hint="cs"/>
          <w:rtl/>
          <w:lang w:eastAsia="he-IL"/>
        </w:rPr>
        <w:t xml:space="preserve"> יותר דחוף וחשוב. </w:t>
      </w:r>
      <w:bookmarkStart w:id="16840" w:name="_ETM_Q44_583831"/>
      <w:bookmarkEnd w:id="16840"/>
      <w:r>
        <w:rPr>
          <w:rFonts w:hint="cs"/>
          <w:rtl/>
          <w:lang w:eastAsia="he-IL"/>
        </w:rPr>
        <w:t xml:space="preserve">תודה על כל מה שאת עושה. </w:t>
      </w:r>
    </w:p>
    <w:p w14:paraId="708F52E1" w14:textId="77777777" w:rsidR="007F0AB3" w:rsidRDefault="007F0AB3" w:rsidP="007C26EC">
      <w:pPr>
        <w:rPr>
          <w:rtl/>
          <w:lang w:eastAsia="he-IL"/>
        </w:rPr>
      </w:pPr>
      <w:bookmarkStart w:id="16841" w:name="_ETM_Q44_583935"/>
      <w:bookmarkEnd w:id="16841"/>
    </w:p>
    <w:p w14:paraId="456B7B1F"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475F37FE" w14:textId="77777777" w:rsidR="007F0AB3" w:rsidRDefault="007F0AB3" w:rsidP="007C26EC">
      <w:pPr>
        <w:rPr>
          <w:rtl/>
          <w:lang w:eastAsia="he-IL"/>
        </w:rPr>
      </w:pPr>
    </w:p>
    <w:p w14:paraId="2AF3DC0C" w14:textId="77777777" w:rsidR="007F0AB3" w:rsidRDefault="007F0AB3" w:rsidP="007C26EC">
      <w:pPr>
        <w:rPr>
          <w:rtl/>
          <w:lang w:eastAsia="he-IL"/>
        </w:rPr>
      </w:pPr>
      <w:r>
        <w:rPr>
          <w:rFonts w:hint="cs"/>
          <w:rtl/>
          <w:lang w:eastAsia="he-IL"/>
        </w:rPr>
        <w:t xml:space="preserve">בגלל זה אנחנו בדיוק עושים את ההשלמות. עשית תוכנית טובה. </w:t>
      </w:r>
    </w:p>
    <w:p w14:paraId="684D8ADA" w14:textId="77777777" w:rsidR="007F0AB3" w:rsidRDefault="007F0AB3" w:rsidP="007C26EC">
      <w:pPr>
        <w:rPr>
          <w:rtl/>
          <w:lang w:eastAsia="he-IL"/>
        </w:rPr>
      </w:pPr>
    </w:p>
    <w:p w14:paraId="01D4CCE1" w14:textId="77777777" w:rsidR="007F0AB3" w:rsidRDefault="007F0AB3" w:rsidP="007C26EC">
      <w:pPr>
        <w:pStyle w:val="-"/>
        <w:keepNext/>
        <w:rPr>
          <w:rtl/>
        </w:rPr>
      </w:pPr>
      <w:bookmarkStart w:id="16842" w:name="ET_speakercontinue_5800_50"/>
      <w:r w:rsidRPr="00694D21">
        <w:rPr>
          <w:rStyle w:val="TagStyle"/>
          <w:rtl/>
        </w:rPr>
        <w:t xml:space="preserve"> &lt;&lt; דובר_המשך &gt;&gt; </w:t>
      </w:r>
      <w:r>
        <w:rPr>
          <w:rtl/>
        </w:rPr>
        <w:t>אורית פרקש הכהן (המחנה הממלכתי):</w:t>
      </w:r>
      <w:r w:rsidRPr="00694D21">
        <w:rPr>
          <w:rStyle w:val="TagStyle"/>
          <w:rtl/>
        </w:rPr>
        <w:t xml:space="preserve"> &lt;&lt; דובר_המשך &gt;&gt;</w:t>
      </w:r>
      <w:r>
        <w:rPr>
          <w:rtl/>
        </w:rPr>
        <w:t xml:space="preserve"> </w:t>
      </w:r>
      <w:bookmarkEnd w:id="16842"/>
    </w:p>
    <w:p w14:paraId="5BC474A1" w14:textId="77777777" w:rsidR="007F0AB3" w:rsidRDefault="007F0AB3" w:rsidP="00AC34E5">
      <w:pPr>
        <w:rPr>
          <w:rtl/>
          <w:lang w:eastAsia="he-IL"/>
        </w:rPr>
      </w:pPr>
    </w:p>
    <w:p w14:paraId="1ABB3ABB" w14:textId="77777777" w:rsidR="007F0AB3" w:rsidRDefault="007F0AB3" w:rsidP="007C26EC">
      <w:pPr>
        <w:rPr>
          <w:rtl/>
          <w:lang w:eastAsia="he-IL"/>
        </w:rPr>
      </w:pPr>
      <w:r>
        <w:rPr>
          <w:rFonts w:hint="cs"/>
          <w:rtl/>
          <w:lang w:eastAsia="he-IL"/>
        </w:rPr>
        <w:t xml:space="preserve">גם את, ותודה על מה שאת עושה. </w:t>
      </w:r>
    </w:p>
    <w:p w14:paraId="1BC8D42E" w14:textId="77777777" w:rsidR="007F0AB3" w:rsidRDefault="007F0AB3" w:rsidP="007C26EC">
      <w:pPr>
        <w:rPr>
          <w:rtl/>
          <w:lang w:eastAsia="he-IL"/>
        </w:rPr>
      </w:pPr>
    </w:p>
    <w:p w14:paraId="1B2E2C87" w14:textId="5AD7BCC6" w:rsidR="007F0AB3" w:rsidRDefault="00207D95" w:rsidP="00207D95">
      <w:pPr>
        <w:pStyle w:val="-"/>
        <w:rPr>
          <w:rtl/>
        </w:rPr>
      </w:pPr>
      <w:bookmarkStart w:id="16843" w:name="ET_speakercontinue_6606_1435"/>
      <w:r w:rsidRPr="00207D95">
        <w:rPr>
          <w:rStyle w:val="TagStyle"/>
          <w:rtl/>
        </w:rPr>
        <w:t xml:space="preserve"> &lt;&lt; דובר_המשך &gt;&gt;</w:t>
      </w:r>
      <w:r w:rsidR="00BA5F2C" w:rsidRPr="00B82159">
        <w:rPr>
          <w:rStyle w:val="TagStyle"/>
          <w:rtl/>
        </w:rPr>
        <w:t xml:space="preserve"> </w:t>
      </w:r>
      <w:r w:rsidR="00BA5F2C">
        <w:rPr>
          <w:rtl/>
        </w:rPr>
        <w:t>שרת החדשנות, המדע והטכנולוגיה גילה גמליאל:</w:t>
      </w:r>
      <w:r w:rsidR="00BA5F2C" w:rsidRPr="00B82159">
        <w:rPr>
          <w:rStyle w:val="TagStyle"/>
          <w:rtl/>
        </w:rPr>
        <w:t xml:space="preserve"> </w:t>
      </w:r>
      <w:r w:rsidRPr="00207D95">
        <w:rPr>
          <w:rStyle w:val="TagStyle"/>
          <w:rtl/>
        </w:rPr>
        <w:t>&lt;&lt; דובר_המשך &gt;&gt;</w:t>
      </w:r>
      <w:bookmarkEnd w:id="16843"/>
      <w:r w:rsidRPr="00207D95">
        <w:rPr>
          <w:rStyle w:val="TagStyle"/>
          <w:rtl/>
        </w:rPr>
        <w:t xml:space="preserve"> </w:t>
      </w:r>
    </w:p>
    <w:p w14:paraId="712098EB" w14:textId="77777777" w:rsidR="00207D95" w:rsidRDefault="00207D95" w:rsidP="007C26EC">
      <w:pPr>
        <w:rPr>
          <w:rtl/>
          <w:lang w:eastAsia="he-IL"/>
        </w:rPr>
      </w:pPr>
    </w:p>
    <w:p w14:paraId="556EE460" w14:textId="0719B9EE" w:rsidR="007F0AB3" w:rsidRDefault="007F0AB3" w:rsidP="007C26EC">
      <w:pPr>
        <w:rPr>
          <w:rtl/>
          <w:lang w:eastAsia="he-IL"/>
        </w:rPr>
      </w:pPr>
      <w:r>
        <w:rPr>
          <w:rFonts w:hint="cs"/>
          <w:rtl/>
          <w:lang w:eastAsia="he-IL"/>
        </w:rPr>
        <w:t>יש לעשות את ההשלמות וההתאמות, ובהחלט אפשר לקדם ביחד את הדברים בצורה טובה</w:t>
      </w:r>
      <w:r w:rsidR="00207D95">
        <w:rPr>
          <w:rFonts w:hint="cs"/>
          <w:rtl/>
          <w:lang w:eastAsia="he-IL"/>
        </w:rPr>
        <w:t>,</w:t>
      </w:r>
      <w:r>
        <w:rPr>
          <w:rFonts w:hint="cs"/>
          <w:rtl/>
          <w:lang w:eastAsia="he-IL"/>
        </w:rPr>
        <w:t xml:space="preserve"> לצרכים של המדינה. </w:t>
      </w:r>
    </w:p>
    <w:p w14:paraId="1A3C2399" w14:textId="77777777" w:rsidR="007F0AB3" w:rsidRDefault="007F0AB3" w:rsidP="007C26EC">
      <w:pPr>
        <w:rPr>
          <w:rtl/>
          <w:lang w:eastAsia="he-IL"/>
        </w:rPr>
      </w:pPr>
    </w:p>
    <w:p w14:paraId="102E6D91" w14:textId="77777777" w:rsidR="007F0AB3" w:rsidRDefault="007F0AB3" w:rsidP="007C26EC">
      <w:pPr>
        <w:pStyle w:val="-"/>
        <w:keepNext/>
        <w:rPr>
          <w:rtl/>
        </w:rPr>
      </w:pPr>
      <w:bookmarkStart w:id="16844" w:name="ET_speakercontinue_5800_52"/>
      <w:r w:rsidRPr="00694D21">
        <w:rPr>
          <w:rStyle w:val="TagStyle"/>
          <w:rtl/>
        </w:rPr>
        <w:t xml:space="preserve"> &lt;&lt; דובר_המשך &gt;&gt; </w:t>
      </w:r>
      <w:r>
        <w:rPr>
          <w:rtl/>
        </w:rPr>
        <w:t>אורית פרקש הכהן (המחנה הממלכתי):</w:t>
      </w:r>
      <w:r w:rsidRPr="00694D21">
        <w:rPr>
          <w:rStyle w:val="TagStyle"/>
          <w:rtl/>
        </w:rPr>
        <w:t xml:space="preserve"> &lt;&lt; דובר_המשך &gt;&gt;</w:t>
      </w:r>
      <w:r>
        <w:rPr>
          <w:rtl/>
        </w:rPr>
        <w:t xml:space="preserve"> </w:t>
      </w:r>
      <w:bookmarkEnd w:id="16844"/>
    </w:p>
    <w:p w14:paraId="602E0401" w14:textId="77777777" w:rsidR="007F0AB3" w:rsidRDefault="007F0AB3" w:rsidP="00AC34E5">
      <w:pPr>
        <w:rPr>
          <w:rtl/>
          <w:lang w:eastAsia="he-IL"/>
        </w:rPr>
      </w:pPr>
    </w:p>
    <w:p w14:paraId="605C7A45" w14:textId="77777777" w:rsidR="007F0AB3" w:rsidRDefault="007F0AB3" w:rsidP="007C26EC">
      <w:pPr>
        <w:rPr>
          <w:rtl/>
          <w:lang w:eastAsia="he-IL"/>
        </w:rPr>
      </w:pPr>
      <w:r>
        <w:rPr>
          <w:rFonts w:hint="cs"/>
          <w:rtl/>
          <w:lang w:eastAsia="he-IL"/>
        </w:rPr>
        <w:t xml:space="preserve">תודה. תודה לך, השרה. </w:t>
      </w:r>
      <w:bookmarkStart w:id="16845" w:name="_ETM_Q0_26360747"/>
      <w:bookmarkStart w:id="16846" w:name="_ETM_Q0_26361074"/>
      <w:bookmarkEnd w:id="16845"/>
      <w:bookmarkEnd w:id="16846"/>
    </w:p>
    <w:p w14:paraId="56CB9616" w14:textId="77777777" w:rsidR="007F0AB3" w:rsidRDefault="007F0AB3" w:rsidP="007C26EC">
      <w:pPr>
        <w:rPr>
          <w:rtl/>
          <w:lang w:eastAsia="he-IL"/>
        </w:rPr>
      </w:pPr>
    </w:p>
    <w:p w14:paraId="5B49AED8" w14:textId="77777777" w:rsidR="007F0AB3" w:rsidRDefault="007F0AB3" w:rsidP="007C26EC">
      <w:pPr>
        <w:pStyle w:val="af6"/>
        <w:keepNext/>
        <w:rPr>
          <w:rtl/>
        </w:rPr>
      </w:pPr>
      <w:bookmarkStart w:id="16847" w:name="ET_yor_6593_53"/>
      <w:r w:rsidRPr="00694D21">
        <w:rPr>
          <w:rStyle w:val="TagStyle"/>
          <w:rtl/>
        </w:rPr>
        <w:t xml:space="preserve"> &lt;&lt; יור &gt;&gt; </w:t>
      </w:r>
      <w:r>
        <w:rPr>
          <w:rtl/>
        </w:rPr>
        <w:t>היו"ר חנוך דב מלביצקי:</w:t>
      </w:r>
      <w:r w:rsidRPr="00694D21">
        <w:rPr>
          <w:rStyle w:val="TagStyle"/>
          <w:rtl/>
        </w:rPr>
        <w:t xml:space="preserve"> &lt;&lt; יור &gt;&gt;</w:t>
      </w:r>
      <w:r>
        <w:rPr>
          <w:rtl/>
        </w:rPr>
        <w:t xml:space="preserve"> </w:t>
      </w:r>
      <w:bookmarkEnd w:id="16847"/>
    </w:p>
    <w:p w14:paraId="34C5810A" w14:textId="77777777" w:rsidR="007F0AB3" w:rsidRDefault="007F0AB3" w:rsidP="00AC34E5">
      <w:pPr>
        <w:rPr>
          <w:rtl/>
          <w:lang w:eastAsia="he-IL"/>
        </w:rPr>
      </w:pPr>
    </w:p>
    <w:p w14:paraId="17F43E0B" w14:textId="77777777" w:rsidR="007F0AB3" w:rsidRDefault="007F0AB3" w:rsidP="007C26EC">
      <w:pPr>
        <w:rPr>
          <w:rtl/>
          <w:lang w:eastAsia="he-IL"/>
        </w:rPr>
      </w:pPr>
      <w:r>
        <w:rPr>
          <w:rFonts w:hint="cs"/>
          <w:rtl/>
          <w:lang w:eastAsia="he-IL"/>
        </w:rPr>
        <w:t>המציעים, מה אתם רוצים לעשות? אתם רוצים להצביע?</w:t>
      </w:r>
    </w:p>
    <w:p w14:paraId="0FFCE492" w14:textId="77777777" w:rsidR="007F0AB3" w:rsidRDefault="007F0AB3" w:rsidP="007C26EC">
      <w:pPr>
        <w:rPr>
          <w:rtl/>
          <w:lang w:eastAsia="he-IL"/>
        </w:rPr>
      </w:pPr>
    </w:p>
    <w:p w14:paraId="73D96DD5" w14:textId="77777777" w:rsidR="007F0AB3" w:rsidRDefault="007F0AB3" w:rsidP="007C26EC">
      <w:pPr>
        <w:pStyle w:val="-"/>
        <w:keepNext/>
        <w:rPr>
          <w:rtl/>
        </w:rPr>
      </w:pPr>
      <w:r w:rsidRPr="00B82159">
        <w:rPr>
          <w:rStyle w:val="TagStyle"/>
          <w:rtl/>
        </w:rPr>
        <w:t xml:space="preserve">&lt;&lt; דובר_המשך &gt;&gt; </w:t>
      </w:r>
      <w:r>
        <w:rPr>
          <w:rtl/>
        </w:rPr>
        <w:t>שרת החדשנות, המדע והטכנולוגיה גילה גמליאל:</w:t>
      </w:r>
      <w:r w:rsidRPr="00B82159">
        <w:rPr>
          <w:rStyle w:val="TagStyle"/>
          <w:rtl/>
        </w:rPr>
        <w:t xml:space="preserve"> &lt;&lt; דובר_המשך &gt;&gt;</w:t>
      </w:r>
      <w:r>
        <w:rPr>
          <w:rtl/>
        </w:rPr>
        <w:t xml:space="preserve"> </w:t>
      </w:r>
    </w:p>
    <w:p w14:paraId="77577871" w14:textId="77777777" w:rsidR="007F0AB3" w:rsidRDefault="007F0AB3" w:rsidP="007C26EC">
      <w:pPr>
        <w:rPr>
          <w:rtl/>
          <w:lang w:eastAsia="he-IL"/>
        </w:rPr>
      </w:pPr>
    </w:p>
    <w:p w14:paraId="71B46ED3" w14:textId="77777777" w:rsidR="007F0AB3" w:rsidRDefault="007F0AB3" w:rsidP="007C26EC">
      <w:pPr>
        <w:rPr>
          <w:rtl/>
          <w:lang w:eastAsia="he-IL"/>
        </w:rPr>
      </w:pPr>
      <w:bookmarkStart w:id="16848" w:name="_ETM_Q44_594583"/>
      <w:bookmarkStart w:id="16849" w:name="_ETM_Q44_594649"/>
      <w:bookmarkEnd w:id="16848"/>
      <w:bookmarkEnd w:id="16849"/>
      <w:r>
        <w:rPr>
          <w:rFonts w:hint="cs"/>
          <w:rtl/>
          <w:lang w:eastAsia="he-IL"/>
        </w:rPr>
        <w:t>אני</w:t>
      </w:r>
      <w:bookmarkStart w:id="16850" w:name="_ETM_Q44_597239"/>
      <w:bookmarkEnd w:id="16850"/>
      <w:r>
        <w:rPr>
          <w:rFonts w:hint="cs"/>
          <w:rtl/>
          <w:lang w:eastAsia="he-IL"/>
        </w:rPr>
        <w:t xml:space="preserve"> בעד, לי זה לא משנה. </w:t>
      </w:r>
    </w:p>
    <w:p w14:paraId="320C8485" w14:textId="77777777" w:rsidR="007F0AB3" w:rsidRDefault="007F0AB3" w:rsidP="007C26EC">
      <w:pPr>
        <w:rPr>
          <w:rtl/>
          <w:lang w:eastAsia="he-IL"/>
        </w:rPr>
      </w:pPr>
    </w:p>
    <w:p w14:paraId="2544C380" w14:textId="77777777" w:rsidR="007F0AB3" w:rsidRDefault="007F0AB3" w:rsidP="007C26EC">
      <w:pPr>
        <w:pStyle w:val="af5"/>
        <w:keepNext/>
        <w:rPr>
          <w:rtl/>
        </w:rPr>
      </w:pPr>
      <w:bookmarkStart w:id="16851" w:name="ET_interruption_6127_54"/>
      <w:r w:rsidRPr="00694D21">
        <w:rPr>
          <w:rStyle w:val="TagStyle"/>
          <w:rtl/>
        </w:rPr>
        <w:t xml:space="preserve"> &lt;&lt; קריאה &gt;&gt; </w:t>
      </w:r>
      <w:r>
        <w:rPr>
          <w:rtl/>
        </w:rPr>
        <w:t>ולדימיר בליאק (יש עתיד):</w:t>
      </w:r>
      <w:r w:rsidRPr="00694D21">
        <w:rPr>
          <w:rStyle w:val="TagStyle"/>
          <w:rtl/>
        </w:rPr>
        <w:t xml:space="preserve"> &lt;&lt; קריאה &gt;&gt;</w:t>
      </w:r>
      <w:r>
        <w:rPr>
          <w:rtl/>
        </w:rPr>
        <w:t xml:space="preserve"> </w:t>
      </w:r>
      <w:bookmarkEnd w:id="16851"/>
    </w:p>
    <w:p w14:paraId="5A0CCF87" w14:textId="77777777" w:rsidR="007F0AB3" w:rsidRDefault="007F0AB3" w:rsidP="00AC34E5">
      <w:pPr>
        <w:rPr>
          <w:rtl/>
          <w:lang w:eastAsia="he-IL"/>
        </w:rPr>
      </w:pPr>
    </w:p>
    <w:p w14:paraId="38825991" w14:textId="77777777" w:rsidR="007F0AB3" w:rsidRDefault="007F0AB3" w:rsidP="007C26EC">
      <w:pPr>
        <w:rPr>
          <w:rtl/>
          <w:lang w:eastAsia="he-IL"/>
        </w:rPr>
      </w:pPr>
      <w:r>
        <w:rPr>
          <w:rFonts w:hint="cs"/>
          <w:rtl/>
          <w:lang w:eastAsia="he-IL"/>
        </w:rPr>
        <w:t xml:space="preserve">ועדת חינוך. </w:t>
      </w:r>
      <w:bookmarkStart w:id="16852" w:name="_ETM_Q44_597987"/>
      <w:bookmarkEnd w:id="16852"/>
    </w:p>
    <w:p w14:paraId="7BB2DC40" w14:textId="77777777" w:rsidR="007F0AB3" w:rsidRPr="00694D21" w:rsidRDefault="007F0AB3" w:rsidP="007C26EC">
      <w:pPr>
        <w:rPr>
          <w:rtl/>
          <w:lang w:eastAsia="he-IL"/>
        </w:rPr>
      </w:pPr>
      <w:bookmarkStart w:id="16853" w:name="_ETM_Q44_598050"/>
      <w:bookmarkEnd w:id="16853"/>
    </w:p>
    <w:p w14:paraId="17B87585" w14:textId="77777777" w:rsidR="007F0AB3" w:rsidRDefault="007F0AB3" w:rsidP="007C26EC">
      <w:pPr>
        <w:pStyle w:val="af6"/>
        <w:keepNext/>
        <w:rPr>
          <w:rtl/>
        </w:rPr>
      </w:pPr>
      <w:bookmarkStart w:id="16854" w:name="ET_yor_6593_17"/>
      <w:r w:rsidRPr="00B82159">
        <w:rPr>
          <w:rStyle w:val="TagStyle"/>
          <w:rtl/>
        </w:rPr>
        <w:t xml:space="preserve"> &lt;&lt; יור &gt;&gt; </w:t>
      </w:r>
      <w:r>
        <w:rPr>
          <w:rtl/>
        </w:rPr>
        <w:t>היו"ר חנוך דב מלביצקי:</w:t>
      </w:r>
      <w:r w:rsidRPr="00B82159">
        <w:rPr>
          <w:rStyle w:val="TagStyle"/>
          <w:rtl/>
        </w:rPr>
        <w:t xml:space="preserve"> &lt;&lt; יור &gt;&gt;</w:t>
      </w:r>
      <w:r>
        <w:rPr>
          <w:rtl/>
        </w:rPr>
        <w:t xml:space="preserve"> </w:t>
      </w:r>
      <w:bookmarkEnd w:id="16854"/>
    </w:p>
    <w:p w14:paraId="1A8122F2" w14:textId="77777777" w:rsidR="007F0AB3" w:rsidRDefault="007F0AB3" w:rsidP="00AC34E5">
      <w:pPr>
        <w:rPr>
          <w:rtl/>
          <w:lang w:eastAsia="he-IL"/>
        </w:rPr>
      </w:pPr>
    </w:p>
    <w:p w14:paraId="67265728" w14:textId="77777777" w:rsidR="007F0AB3" w:rsidRDefault="007F0AB3" w:rsidP="007C26EC">
      <w:pPr>
        <w:rPr>
          <w:rtl/>
          <w:lang w:eastAsia="he-IL"/>
        </w:rPr>
      </w:pPr>
      <w:r>
        <w:rPr>
          <w:rFonts w:hint="cs"/>
          <w:rtl/>
          <w:lang w:eastAsia="he-IL"/>
        </w:rPr>
        <w:t xml:space="preserve">מדע אתם לא </w:t>
      </w:r>
      <w:bookmarkStart w:id="16855" w:name="_ETM_Q44_605666"/>
      <w:bookmarkEnd w:id="16855"/>
      <w:r>
        <w:rPr>
          <w:rFonts w:hint="cs"/>
          <w:rtl/>
          <w:lang w:eastAsia="he-IL"/>
        </w:rPr>
        <w:t>רוצים? חבר'ה, אז מה אתם רוצים?</w:t>
      </w:r>
    </w:p>
    <w:p w14:paraId="44EA910B" w14:textId="77777777" w:rsidR="007F0AB3" w:rsidRDefault="007F0AB3" w:rsidP="007C26EC">
      <w:pPr>
        <w:rPr>
          <w:rtl/>
          <w:lang w:eastAsia="he-IL"/>
        </w:rPr>
      </w:pPr>
    </w:p>
    <w:p w14:paraId="75CB21F8" w14:textId="77777777" w:rsidR="007F0AB3" w:rsidRDefault="007F0AB3" w:rsidP="007C26EC">
      <w:pPr>
        <w:pStyle w:val="af5"/>
        <w:keepNext/>
        <w:rPr>
          <w:rtl/>
        </w:rPr>
      </w:pPr>
      <w:bookmarkStart w:id="16856" w:name="ET_interruption_6156_55"/>
      <w:r w:rsidRPr="00694D21">
        <w:rPr>
          <w:rStyle w:val="TagStyle"/>
          <w:rtl/>
        </w:rPr>
        <w:t xml:space="preserve"> &lt;&lt; קריאה &gt;&gt; </w:t>
      </w:r>
      <w:r>
        <w:rPr>
          <w:rtl/>
        </w:rPr>
        <w:t>גלעד קריב (העבודה):</w:t>
      </w:r>
      <w:r w:rsidRPr="00694D21">
        <w:rPr>
          <w:rStyle w:val="TagStyle"/>
          <w:rtl/>
        </w:rPr>
        <w:t xml:space="preserve"> &lt;&lt; קריאה &gt;&gt;</w:t>
      </w:r>
      <w:r>
        <w:rPr>
          <w:rtl/>
        </w:rPr>
        <w:t xml:space="preserve"> </w:t>
      </w:r>
      <w:bookmarkEnd w:id="16856"/>
    </w:p>
    <w:p w14:paraId="0CE3122B" w14:textId="77777777" w:rsidR="007F0AB3" w:rsidRDefault="007F0AB3" w:rsidP="00AC34E5">
      <w:pPr>
        <w:rPr>
          <w:rtl/>
          <w:lang w:eastAsia="he-IL"/>
        </w:rPr>
      </w:pPr>
    </w:p>
    <w:p w14:paraId="7E3CC4D3" w14:textId="77777777" w:rsidR="007F0AB3" w:rsidRDefault="007F0AB3" w:rsidP="007C26EC">
      <w:pPr>
        <w:rPr>
          <w:rtl/>
          <w:lang w:eastAsia="he-IL"/>
        </w:rPr>
      </w:pPr>
      <w:r>
        <w:rPr>
          <w:rFonts w:hint="cs"/>
          <w:rtl/>
          <w:lang w:eastAsia="he-IL"/>
        </w:rPr>
        <w:t xml:space="preserve">אנחנו רוצים במדע. </w:t>
      </w:r>
    </w:p>
    <w:p w14:paraId="7C57BE3F" w14:textId="77777777" w:rsidR="007F0AB3" w:rsidRDefault="007F0AB3" w:rsidP="007C26EC">
      <w:pPr>
        <w:rPr>
          <w:rtl/>
          <w:lang w:eastAsia="he-IL"/>
        </w:rPr>
      </w:pPr>
      <w:bookmarkStart w:id="16857" w:name="_ETM_Q44_609743"/>
      <w:bookmarkStart w:id="16858" w:name="_ETM_Q44_609801"/>
      <w:bookmarkEnd w:id="16857"/>
      <w:bookmarkEnd w:id="16858"/>
    </w:p>
    <w:p w14:paraId="4D2A70CB" w14:textId="77777777" w:rsidR="007F0AB3" w:rsidRDefault="007F0AB3" w:rsidP="007C26EC">
      <w:pPr>
        <w:pStyle w:val="-"/>
        <w:keepNext/>
        <w:rPr>
          <w:rtl/>
        </w:rPr>
      </w:pPr>
      <w:bookmarkStart w:id="16859" w:name="ET_speakercontinue_5800_57"/>
      <w:r w:rsidRPr="00694D21">
        <w:rPr>
          <w:rStyle w:val="TagStyle"/>
          <w:rtl/>
        </w:rPr>
        <w:t xml:space="preserve"> &lt;&lt; דובר_המשך &gt;&gt; </w:t>
      </w:r>
      <w:r>
        <w:rPr>
          <w:rtl/>
        </w:rPr>
        <w:t>אורית פרקש הכהן (המחנה הממלכתי):</w:t>
      </w:r>
      <w:r w:rsidRPr="00694D21">
        <w:rPr>
          <w:rStyle w:val="TagStyle"/>
          <w:rtl/>
        </w:rPr>
        <w:t xml:space="preserve"> &lt;&lt; דובר_המשך &gt;&gt;</w:t>
      </w:r>
      <w:r>
        <w:rPr>
          <w:rtl/>
        </w:rPr>
        <w:t xml:space="preserve"> </w:t>
      </w:r>
      <w:bookmarkEnd w:id="16859"/>
    </w:p>
    <w:p w14:paraId="703609F7" w14:textId="77777777" w:rsidR="007F0AB3" w:rsidRDefault="007F0AB3" w:rsidP="00AC34E5">
      <w:pPr>
        <w:rPr>
          <w:rtl/>
          <w:lang w:eastAsia="he-IL"/>
        </w:rPr>
      </w:pPr>
    </w:p>
    <w:p w14:paraId="642929FC" w14:textId="77777777" w:rsidR="007F0AB3" w:rsidRDefault="007F0AB3" w:rsidP="007C26EC">
      <w:pPr>
        <w:rPr>
          <w:rtl/>
          <w:lang w:eastAsia="he-IL"/>
        </w:rPr>
      </w:pPr>
      <w:r>
        <w:rPr>
          <w:rFonts w:hint="cs"/>
          <w:rtl/>
          <w:lang w:eastAsia="he-IL"/>
        </w:rPr>
        <w:t xml:space="preserve">זה למדע. ואם </w:t>
      </w:r>
      <w:bookmarkStart w:id="16860" w:name="_ETM_Q44_615577"/>
      <w:bookmarkEnd w:id="16860"/>
      <w:r>
        <w:rPr>
          <w:rFonts w:hint="cs"/>
          <w:rtl/>
          <w:lang w:eastAsia="he-IL"/>
        </w:rPr>
        <w:t xml:space="preserve">אפשר, אני יו"ר ועדת בינה מלאכותית בוועדת המדע, אז זה הכי טוב. </w:t>
      </w:r>
    </w:p>
    <w:p w14:paraId="1A3CA00F" w14:textId="77777777" w:rsidR="007F0AB3" w:rsidRPr="00694D21" w:rsidRDefault="007F0AB3" w:rsidP="007C26EC">
      <w:pPr>
        <w:rPr>
          <w:rtl/>
          <w:lang w:eastAsia="he-IL"/>
        </w:rPr>
      </w:pPr>
      <w:bookmarkStart w:id="16861" w:name="_ETM_Q44_616601"/>
      <w:bookmarkStart w:id="16862" w:name="_ETM_Q44_616689"/>
      <w:bookmarkEnd w:id="16861"/>
      <w:bookmarkEnd w:id="16862"/>
    </w:p>
    <w:p w14:paraId="22D52E6D" w14:textId="77777777" w:rsidR="007F0AB3" w:rsidRDefault="007F0AB3" w:rsidP="007C26EC">
      <w:pPr>
        <w:pStyle w:val="af6"/>
        <w:keepNext/>
        <w:rPr>
          <w:rtl/>
        </w:rPr>
      </w:pPr>
      <w:bookmarkStart w:id="16863" w:name="ET_yor_6593_56"/>
      <w:r w:rsidRPr="00694D21">
        <w:rPr>
          <w:rStyle w:val="TagStyle"/>
          <w:rtl/>
        </w:rPr>
        <w:t xml:space="preserve"> &lt;&lt; יור &gt;&gt; </w:t>
      </w:r>
      <w:r>
        <w:rPr>
          <w:rtl/>
        </w:rPr>
        <w:t>היו"ר חנוך דב מלביצקי:</w:t>
      </w:r>
      <w:r w:rsidRPr="00694D21">
        <w:rPr>
          <w:rStyle w:val="TagStyle"/>
          <w:rtl/>
        </w:rPr>
        <w:t xml:space="preserve"> &lt;&lt; יור &gt;&gt;</w:t>
      </w:r>
      <w:r>
        <w:rPr>
          <w:rtl/>
        </w:rPr>
        <w:t xml:space="preserve"> </w:t>
      </w:r>
      <w:bookmarkEnd w:id="16863"/>
    </w:p>
    <w:p w14:paraId="6762D04E" w14:textId="77777777" w:rsidR="007F0AB3" w:rsidRDefault="007F0AB3" w:rsidP="00AC34E5">
      <w:pPr>
        <w:rPr>
          <w:rtl/>
          <w:lang w:eastAsia="he-IL"/>
        </w:rPr>
      </w:pPr>
    </w:p>
    <w:p w14:paraId="00FE812F" w14:textId="77777777" w:rsidR="00207D95" w:rsidRDefault="007F0AB3" w:rsidP="007C26EC">
      <w:pPr>
        <w:rPr>
          <w:rtl/>
          <w:lang w:eastAsia="he-IL"/>
        </w:rPr>
      </w:pPr>
      <w:bookmarkStart w:id="16864" w:name="_ETM_Q44_611146"/>
      <w:bookmarkEnd w:id="16864"/>
      <w:r>
        <w:rPr>
          <w:rFonts w:hint="cs"/>
          <w:rtl/>
          <w:lang w:eastAsia="he-IL"/>
        </w:rPr>
        <w:t>אז עכשיו אנחנו בהסכמה. יש פה מישהו שמתנגד?</w:t>
      </w:r>
      <w:bookmarkStart w:id="16865" w:name="_ETM_Q44_628615"/>
      <w:bookmarkEnd w:id="16865"/>
      <w:r>
        <w:rPr>
          <w:rFonts w:hint="cs"/>
          <w:rtl/>
          <w:lang w:eastAsia="he-IL"/>
        </w:rPr>
        <w:t xml:space="preserve"> אז נעביר את זה בהסכמה להמשך דיון. אין מה </w:t>
      </w:r>
      <w:bookmarkStart w:id="16866" w:name="_ETM_Q44_634663"/>
      <w:bookmarkEnd w:id="16866"/>
      <w:r>
        <w:rPr>
          <w:rFonts w:hint="cs"/>
          <w:rtl/>
          <w:lang w:eastAsia="he-IL"/>
        </w:rPr>
        <w:t xml:space="preserve">לעשות, צריך הצבעה. </w:t>
      </w:r>
    </w:p>
    <w:p w14:paraId="4A11133A" w14:textId="77777777" w:rsidR="00207D95" w:rsidRDefault="00207D95" w:rsidP="007C26EC">
      <w:pPr>
        <w:rPr>
          <w:rtl/>
          <w:lang w:eastAsia="he-IL"/>
        </w:rPr>
      </w:pPr>
    </w:p>
    <w:p w14:paraId="54DE2FD4" w14:textId="3EAE9183" w:rsidR="007F0AB3" w:rsidRDefault="007F0AB3" w:rsidP="007C26EC">
      <w:pPr>
        <w:rPr>
          <w:rtl/>
          <w:lang w:eastAsia="he-IL"/>
        </w:rPr>
      </w:pPr>
      <w:r>
        <w:rPr>
          <w:rFonts w:hint="cs"/>
          <w:rtl/>
          <w:lang w:eastAsia="he-IL"/>
        </w:rPr>
        <w:t xml:space="preserve">הצבעה על להעביר את הדיון לוועדת </w:t>
      </w:r>
      <w:bookmarkStart w:id="16867" w:name="_ETM_Q44_636954"/>
      <w:bookmarkEnd w:id="16867"/>
      <w:r>
        <w:rPr>
          <w:rFonts w:hint="cs"/>
          <w:rtl/>
          <w:lang w:eastAsia="he-IL"/>
        </w:rPr>
        <w:t xml:space="preserve">המדע. הצבעה. </w:t>
      </w:r>
    </w:p>
    <w:p w14:paraId="6ADDBCA4" w14:textId="77777777" w:rsidR="007F0AB3" w:rsidRDefault="007F0AB3" w:rsidP="007C26EC">
      <w:pPr>
        <w:keepNext/>
        <w:rPr>
          <w:rtl/>
          <w:lang w:eastAsia="he-IL"/>
        </w:rPr>
      </w:pPr>
      <w:bookmarkStart w:id="16868" w:name="_ETM_Q44_639306"/>
      <w:bookmarkStart w:id="16869" w:name="_ETM_Q44_639385"/>
      <w:bookmarkEnd w:id="16868"/>
      <w:bookmarkEnd w:id="16869"/>
    </w:p>
    <w:p w14:paraId="579ADD9B" w14:textId="77777777" w:rsidR="007F0AB3" w:rsidRDefault="007F0AB3" w:rsidP="007C26EC">
      <w:pPr>
        <w:pStyle w:val="af1"/>
        <w:keepNext/>
        <w:rPr>
          <w:rtl/>
          <w:lang w:eastAsia="he-IL"/>
        </w:rPr>
      </w:pPr>
      <w:r>
        <w:rPr>
          <w:rtl/>
          <w:lang w:eastAsia="he-IL"/>
        </w:rPr>
        <w:t>הצבעה מס'</w:t>
      </w:r>
      <w:r>
        <w:rPr>
          <w:rFonts w:hint="cs"/>
          <w:rtl/>
          <w:lang w:eastAsia="he-IL"/>
        </w:rPr>
        <w:t xml:space="preserve"> 7</w:t>
      </w:r>
    </w:p>
    <w:p w14:paraId="6B34713A" w14:textId="77777777" w:rsidR="007F0AB3" w:rsidRDefault="007F0AB3" w:rsidP="007C26EC">
      <w:pPr>
        <w:pStyle w:val="--"/>
        <w:keepNext/>
        <w:rPr>
          <w:rtl/>
          <w:lang w:eastAsia="he-IL"/>
        </w:rPr>
      </w:pPr>
    </w:p>
    <w:p w14:paraId="55E8A9D1" w14:textId="77777777" w:rsidR="007F0AB3" w:rsidRDefault="007F0AB3" w:rsidP="007C26E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15</w:t>
      </w:r>
    </w:p>
    <w:p w14:paraId="59C7988E" w14:textId="77777777" w:rsidR="007F0AB3" w:rsidRDefault="007F0AB3" w:rsidP="007C26EC">
      <w:pPr>
        <w:pStyle w:val="--"/>
        <w:keepNext/>
        <w:rPr>
          <w:rtl/>
          <w:lang w:eastAsia="he-IL"/>
        </w:rPr>
      </w:pPr>
      <w:r>
        <w:rPr>
          <w:rtl/>
          <w:lang w:eastAsia="he-IL"/>
        </w:rPr>
        <w:t xml:space="preserve">נגד – </w:t>
      </w:r>
      <w:r>
        <w:rPr>
          <w:rFonts w:hint="cs"/>
          <w:rtl/>
          <w:lang w:eastAsia="he-IL"/>
        </w:rPr>
        <w:t>אין</w:t>
      </w:r>
    </w:p>
    <w:p w14:paraId="5934736D" w14:textId="77777777" w:rsidR="007F0AB3" w:rsidRDefault="007F0AB3" w:rsidP="007C26EC">
      <w:pPr>
        <w:pStyle w:val="--"/>
        <w:keepNext/>
        <w:rPr>
          <w:rtl/>
          <w:lang w:eastAsia="he-IL"/>
        </w:rPr>
      </w:pPr>
      <w:r>
        <w:rPr>
          <w:rtl/>
          <w:lang w:eastAsia="he-IL"/>
        </w:rPr>
        <w:t xml:space="preserve">נמנעים – </w:t>
      </w:r>
      <w:r>
        <w:rPr>
          <w:rFonts w:hint="cs"/>
          <w:rtl/>
          <w:lang w:eastAsia="he-IL"/>
        </w:rPr>
        <w:t>אין</w:t>
      </w:r>
    </w:p>
    <w:p w14:paraId="4C3CEF65" w14:textId="77777777" w:rsidR="007F0AB3" w:rsidRDefault="007F0AB3" w:rsidP="007C26EC">
      <w:pPr>
        <w:pStyle w:val="af2"/>
        <w:rPr>
          <w:rtl/>
          <w:lang w:eastAsia="he-IL"/>
        </w:rPr>
      </w:pPr>
      <w:r>
        <w:rPr>
          <w:rFonts w:hint="cs"/>
          <w:rtl/>
          <w:lang w:eastAsia="he-IL"/>
        </w:rPr>
        <w:t xml:space="preserve">ההצעה להעביר את הנושא לוועדת המדע והטכנולוגיה נתקבלה. </w:t>
      </w:r>
    </w:p>
    <w:p w14:paraId="58B8C484" w14:textId="77777777" w:rsidR="007F0AB3" w:rsidRDefault="007F0AB3" w:rsidP="007C26EC">
      <w:pPr>
        <w:rPr>
          <w:rtl/>
          <w:lang w:eastAsia="he-IL"/>
        </w:rPr>
      </w:pPr>
    </w:p>
    <w:p w14:paraId="4357D917" w14:textId="77777777" w:rsidR="007F0AB3" w:rsidRDefault="007F0AB3" w:rsidP="007C26EC">
      <w:pPr>
        <w:pStyle w:val="af6"/>
        <w:keepNext/>
        <w:rPr>
          <w:rtl/>
        </w:rPr>
      </w:pPr>
      <w:bookmarkStart w:id="16870" w:name="ET_yor_6593_58"/>
      <w:r w:rsidRPr="00694D21">
        <w:rPr>
          <w:rStyle w:val="TagStyle"/>
          <w:rtl/>
        </w:rPr>
        <w:t xml:space="preserve"> &lt;&lt; יור &gt;&gt; </w:t>
      </w:r>
      <w:r>
        <w:rPr>
          <w:rtl/>
        </w:rPr>
        <w:t>היו"ר חנוך דב מלביצקי:</w:t>
      </w:r>
      <w:r w:rsidRPr="00694D21">
        <w:rPr>
          <w:rStyle w:val="TagStyle"/>
          <w:rtl/>
        </w:rPr>
        <w:t xml:space="preserve"> &lt;&lt; יור &gt;&gt;</w:t>
      </w:r>
      <w:r>
        <w:rPr>
          <w:rtl/>
        </w:rPr>
        <w:t xml:space="preserve"> </w:t>
      </w:r>
      <w:bookmarkEnd w:id="16870"/>
    </w:p>
    <w:p w14:paraId="1C3018BB" w14:textId="77777777" w:rsidR="007F0AB3" w:rsidRDefault="007F0AB3" w:rsidP="00AC34E5">
      <w:pPr>
        <w:rPr>
          <w:rtl/>
          <w:lang w:eastAsia="he-IL"/>
        </w:rPr>
      </w:pPr>
    </w:p>
    <w:p w14:paraId="7C317B72" w14:textId="0C1B65B3" w:rsidR="007F0AB3" w:rsidRDefault="007F0AB3" w:rsidP="00D10ABC">
      <w:pPr>
        <w:rPr>
          <w:rtl/>
          <w:lang w:eastAsia="he-IL"/>
        </w:rPr>
      </w:pPr>
      <w:r>
        <w:rPr>
          <w:rFonts w:hint="cs"/>
          <w:rtl/>
          <w:lang w:eastAsia="he-IL"/>
        </w:rPr>
        <w:t>15 בעד, אין מתנגדים,</w:t>
      </w:r>
      <w:bookmarkStart w:id="16871" w:name="_ETM_Q44_648019"/>
      <w:bookmarkEnd w:id="16871"/>
      <w:r>
        <w:rPr>
          <w:rFonts w:hint="cs"/>
          <w:rtl/>
          <w:lang w:eastAsia="he-IL"/>
        </w:rPr>
        <w:t xml:space="preserve"> אין נמנעים. לפרוטוקול, חברת הכנסת שיר סגמן גם </w:t>
      </w:r>
      <w:bookmarkStart w:id="16872" w:name="_ETM_Q44_659407"/>
      <w:bookmarkEnd w:id="16872"/>
      <w:r>
        <w:rPr>
          <w:rFonts w:hint="cs"/>
          <w:rtl/>
          <w:lang w:eastAsia="he-IL"/>
        </w:rPr>
        <w:t xml:space="preserve">הצביעה בעד, </w:t>
      </w:r>
      <w:r w:rsidR="00207D95">
        <w:rPr>
          <w:rFonts w:hint="cs"/>
          <w:rtl/>
          <w:lang w:eastAsia="he-IL"/>
        </w:rPr>
        <w:t>ו</w:t>
      </w:r>
      <w:r>
        <w:rPr>
          <w:rFonts w:hint="cs"/>
          <w:rtl/>
          <w:lang w:eastAsia="he-IL"/>
        </w:rPr>
        <w:t xml:space="preserve">חבר הכנסת לוי, חברת הכנסת צרפתי הרכבי. </w:t>
      </w:r>
      <w:bookmarkStart w:id="16873" w:name="_ETM_Q44_666116"/>
      <w:bookmarkEnd w:id="16873"/>
      <w:r>
        <w:rPr>
          <w:rFonts w:hint="cs"/>
          <w:rtl/>
          <w:lang w:eastAsia="he-IL"/>
        </w:rPr>
        <w:t xml:space="preserve">הדיון ימשיך בוועדת המדע. </w:t>
      </w:r>
    </w:p>
    <w:p w14:paraId="1159C97D" w14:textId="77777777" w:rsidR="007F0AB3" w:rsidRDefault="007F0AB3" w:rsidP="00D10ABC">
      <w:pPr>
        <w:rPr>
          <w:rtl/>
          <w:lang w:eastAsia="he-IL"/>
        </w:rPr>
      </w:pPr>
    </w:p>
    <w:p w14:paraId="3C938AAA" w14:textId="77777777" w:rsidR="007F0AB3" w:rsidRDefault="007F0AB3" w:rsidP="00D10ABC">
      <w:pPr>
        <w:rPr>
          <w:rtl/>
          <w:lang w:eastAsia="he-IL"/>
        </w:rPr>
      </w:pPr>
    </w:p>
    <w:p w14:paraId="033B75D3" w14:textId="77777777" w:rsidR="007F0AB3" w:rsidRDefault="007F0AB3" w:rsidP="00D10ABC">
      <w:pPr>
        <w:pStyle w:val="a6"/>
        <w:rPr>
          <w:rtl/>
          <w:lang w:eastAsia="he-IL"/>
        </w:rPr>
      </w:pPr>
      <w:r w:rsidRPr="000B0901">
        <w:rPr>
          <w:rStyle w:val="TagStyle"/>
          <w:rtl/>
        </w:rPr>
        <w:t xml:space="preserve">&lt;&lt; הלסי &gt;&gt; </w:t>
      </w:r>
      <w:bookmarkStart w:id="16874" w:name="_Toc184850922"/>
      <w:bookmarkStart w:id="16875" w:name="_Toc184892937"/>
      <w:bookmarkStart w:id="16876" w:name="_Toc184893096"/>
      <w:bookmarkStart w:id="16877" w:name="_Toc185145148"/>
      <w:bookmarkStart w:id="16878" w:name="_Toc185145864"/>
      <w:bookmarkStart w:id="16879" w:name="_Toc218689323"/>
      <w:r>
        <w:rPr>
          <w:rtl/>
          <w:lang w:eastAsia="he-IL"/>
        </w:rPr>
        <w:t>הצעות לסדר-היום</w:t>
      </w:r>
      <w:bookmarkEnd w:id="16874"/>
      <w:bookmarkEnd w:id="16875"/>
      <w:bookmarkEnd w:id="16876"/>
      <w:bookmarkEnd w:id="16877"/>
      <w:bookmarkEnd w:id="16878"/>
      <w:bookmarkEnd w:id="16879"/>
      <w:r w:rsidRPr="000B0901">
        <w:rPr>
          <w:rStyle w:val="TagStyle"/>
          <w:rtl/>
        </w:rPr>
        <w:t xml:space="preserve"> &lt;&lt; הלסי &gt;&gt;</w:t>
      </w:r>
      <w:r>
        <w:rPr>
          <w:rtl/>
          <w:lang w:eastAsia="he-IL"/>
        </w:rPr>
        <w:t xml:space="preserve"> </w:t>
      </w:r>
    </w:p>
    <w:p w14:paraId="1B23DFDE" w14:textId="77777777" w:rsidR="007F0AB3" w:rsidRDefault="007F0AB3" w:rsidP="007C26EC">
      <w:pPr>
        <w:pStyle w:val="a6"/>
        <w:rPr>
          <w:rtl/>
          <w:lang w:eastAsia="he-IL"/>
        </w:rPr>
      </w:pPr>
      <w:bookmarkStart w:id="16880" w:name="ET_halsi_644586_19"/>
      <w:r w:rsidRPr="00B82159">
        <w:rPr>
          <w:rStyle w:val="TagStyle"/>
          <w:rtl/>
        </w:rPr>
        <w:t xml:space="preserve">&lt;&lt; הלסי &gt;&gt; </w:t>
      </w:r>
      <w:bookmarkStart w:id="16881" w:name="_Toc184850923"/>
      <w:bookmarkStart w:id="16882" w:name="_Toc184892938"/>
      <w:bookmarkStart w:id="16883" w:name="_Toc184893097"/>
      <w:bookmarkStart w:id="16884" w:name="_Toc185145149"/>
      <w:bookmarkStart w:id="16885" w:name="_Toc185145865"/>
      <w:bookmarkStart w:id="16886" w:name="_Toc218689324"/>
      <w:r>
        <w:rPr>
          <w:rtl/>
          <w:lang w:eastAsia="he-IL"/>
        </w:rPr>
        <w:t>ירידה חדה בממוצע ציוני התלמידים בישראל במתמטיקה ומדעים</w:t>
      </w:r>
      <w:bookmarkEnd w:id="16881"/>
      <w:bookmarkEnd w:id="16882"/>
      <w:bookmarkEnd w:id="16883"/>
      <w:bookmarkEnd w:id="16884"/>
      <w:bookmarkEnd w:id="16885"/>
      <w:bookmarkEnd w:id="16886"/>
      <w:r w:rsidRPr="00B82159">
        <w:rPr>
          <w:rStyle w:val="TagStyle"/>
          <w:rtl/>
        </w:rPr>
        <w:t xml:space="preserve"> &lt;&lt; הלסי &gt;&gt;</w:t>
      </w:r>
      <w:r>
        <w:rPr>
          <w:rtl/>
          <w:lang w:eastAsia="he-IL"/>
        </w:rPr>
        <w:t xml:space="preserve"> </w:t>
      </w:r>
      <w:bookmarkEnd w:id="16880"/>
    </w:p>
    <w:p w14:paraId="4A5014AD" w14:textId="77777777" w:rsidR="007F0AB3" w:rsidRDefault="007F0AB3" w:rsidP="007C26EC">
      <w:pPr>
        <w:rPr>
          <w:rtl/>
          <w:lang w:eastAsia="he-IL"/>
        </w:rPr>
      </w:pPr>
    </w:p>
    <w:p w14:paraId="7D361732" w14:textId="77777777" w:rsidR="007F0AB3" w:rsidRDefault="007F0AB3" w:rsidP="007C26EC">
      <w:pPr>
        <w:pStyle w:val="af6"/>
        <w:keepNext/>
        <w:rPr>
          <w:rtl/>
        </w:rPr>
      </w:pPr>
      <w:r w:rsidRPr="00B82159">
        <w:rPr>
          <w:rStyle w:val="TagStyle"/>
          <w:rtl/>
        </w:rPr>
        <w:t xml:space="preserve"> &lt;&lt; יור &gt;&gt; </w:t>
      </w:r>
      <w:r>
        <w:rPr>
          <w:rtl/>
        </w:rPr>
        <w:t>היו"ר חנוך דב מלביצקי:</w:t>
      </w:r>
      <w:r w:rsidRPr="00B82159">
        <w:rPr>
          <w:rStyle w:val="TagStyle"/>
          <w:rtl/>
        </w:rPr>
        <w:t xml:space="preserve"> &lt;&lt; יור &gt;&gt;</w:t>
      </w:r>
      <w:r>
        <w:rPr>
          <w:rtl/>
        </w:rPr>
        <w:t xml:space="preserve"> </w:t>
      </w:r>
    </w:p>
    <w:p w14:paraId="1F24DE04" w14:textId="77777777" w:rsidR="007F0AB3" w:rsidRDefault="007F0AB3" w:rsidP="00AC34E5">
      <w:pPr>
        <w:rPr>
          <w:rtl/>
        </w:rPr>
      </w:pPr>
    </w:p>
    <w:p w14:paraId="6465F4E0" w14:textId="77777777" w:rsidR="007F0AB3" w:rsidRDefault="007F0AB3" w:rsidP="007C26EC">
      <w:pPr>
        <w:rPr>
          <w:rtl/>
        </w:rPr>
      </w:pPr>
      <w:r>
        <w:rPr>
          <w:rFonts w:hint="cs"/>
          <w:rtl/>
        </w:rPr>
        <w:t xml:space="preserve">ההצעה הבאה גם היא הצעה דחופה </w:t>
      </w:r>
      <w:bookmarkStart w:id="16887" w:name="_ETM_Q44_670990"/>
      <w:bookmarkEnd w:id="16887"/>
      <w:r>
        <w:rPr>
          <w:rtl/>
        </w:rPr>
        <w:t>לסדר-היום בנושא: ירידה חדה בממוצע ציוני התלמידים בישראל במתמטיקה ומדעים</w:t>
      </w:r>
      <w:r>
        <w:rPr>
          <w:rFonts w:hint="cs"/>
          <w:rtl/>
        </w:rPr>
        <w:t>. את ההצעה הגישו חברי הכנסת סימון מושיאשוילי, ואליד אלהואשלה,</w:t>
      </w:r>
      <w:bookmarkStart w:id="16888" w:name="_ETM_Q44_672121"/>
      <w:bookmarkEnd w:id="16888"/>
      <w:r>
        <w:rPr>
          <w:rFonts w:hint="cs"/>
          <w:rtl/>
        </w:rPr>
        <w:t xml:space="preserve"> משה טור פז, אפרת רייטן מרום, יוסף עטאונה, יבגני סובה ומשה רוט. ראשון המנמקים – חבר הכנסת מושיאשוילי.</w:t>
      </w:r>
      <w:bookmarkStart w:id="16889" w:name="_ETM_Q44_691008"/>
      <w:bookmarkEnd w:id="16889"/>
      <w:r>
        <w:rPr>
          <w:rFonts w:hint="cs"/>
          <w:rtl/>
        </w:rPr>
        <w:t xml:space="preserve"> בבקשה, אדוני, שלוש דקות לרשותך. </w:t>
      </w:r>
    </w:p>
    <w:p w14:paraId="367022C5" w14:textId="77777777" w:rsidR="007F0AB3" w:rsidRDefault="007F0AB3" w:rsidP="007C26EC">
      <w:pPr>
        <w:rPr>
          <w:rtl/>
        </w:rPr>
      </w:pPr>
    </w:p>
    <w:p w14:paraId="06F2C0E7" w14:textId="77777777" w:rsidR="007F0AB3" w:rsidRDefault="007F0AB3" w:rsidP="007C26EC">
      <w:pPr>
        <w:pStyle w:val="a4"/>
        <w:keepNext/>
        <w:rPr>
          <w:rtl/>
        </w:rPr>
      </w:pPr>
      <w:bookmarkStart w:id="16890" w:name="ET_speaker_6519_21"/>
      <w:r w:rsidRPr="00B82159">
        <w:rPr>
          <w:rStyle w:val="TagStyle"/>
          <w:rtl/>
        </w:rPr>
        <w:t xml:space="preserve"> &lt;&lt; דובר &gt;&gt; </w:t>
      </w:r>
      <w:bookmarkStart w:id="16891" w:name="_Toc184850924"/>
      <w:bookmarkStart w:id="16892" w:name="_Toc184892939"/>
      <w:bookmarkStart w:id="16893" w:name="_Toc184893098"/>
      <w:bookmarkStart w:id="16894" w:name="_Toc185145150"/>
      <w:bookmarkStart w:id="16895" w:name="_Toc185145866"/>
      <w:bookmarkStart w:id="16896" w:name="_Toc218689325"/>
      <w:r>
        <w:rPr>
          <w:rtl/>
        </w:rPr>
        <w:t>סימון מושיאשוילי (ש"ס):</w:t>
      </w:r>
      <w:bookmarkEnd w:id="16891"/>
      <w:bookmarkEnd w:id="16892"/>
      <w:bookmarkEnd w:id="16893"/>
      <w:bookmarkEnd w:id="16894"/>
      <w:bookmarkEnd w:id="16895"/>
      <w:bookmarkEnd w:id="16896"/>
      <w:r w:rsidRPr="00B82159">
        <w:rPr>
          <w:rStyle w:val="TagStyle"/>
          <w:rtl/>
        </w:rPr>
        <w:t xml:space="preserve"> &lt;&lt; דובר &gt;&gt;</w:t>
      </w:r>
      <w:r>
        <w:rPr>
          <w:rtl/>
        </w:rPr>
        <w:t xml:space="preserve"> </w:t>
      </w:r>
      <w:bookmarkEnd w:id="16890"/>
    </w:p>
    <w:p w14:paraId="29DF0F86" w14:textId="77777777" w:rsidR="007F0AB3" w:rsidRDefault="007F0AB3" w:rsidP="00AC34E5">
      <w:pPr>
        <w:rPr>
          <w:rtl/>
          <w:lang w:eastAsia="he-IL"/>
        </w:rPr>
      </w:pPr>
    </w:p>
    <w:p w14:paraId="6D634498" w14:textId="6D7B95A2" w:rsidR="007F0AB3" w:rsidRDefault="007F0AB3" w:rsidP="00207D95">
      <w:pPr>
        <w:rPr>
          <w:rtl/>
          <w:lang w:eastAsia="he-IL"/>
        </w:rPr>
      </w:pPr>
      <w:r>
        <w:rPr>
          <w:rFonts w:hint="cs"/>
          <w:rtl/>
          <w:lang w:eastAsia="he-IL"/>
        </w:rPr>
        <w:t xml:space="preserve">אדוני היושב-ראש, חבריי חברי הכנסת, מכובדיי כולם, </w:t>
      </w:r>
      <w:bookmarkStart w:id="16897" w:name="_ETM_Q44_708744"/>
      <w:bookmarkEnd w:id="16897"/>
      <w:r>
        <w:rPr>
          <w:rFonts w:hint="cs"/>
          <w:rtl/>
          <w:lang w:eastAsia="he-IL"/>
        </w:rPr>
        <w:t>בהתאם לפרסום בתקשורת</w:t>
      </w:r>
      <w:r w:rsidR="00207D95">
        <w:rPr>
          <w:rFonts w:hint="cs"/>
          <w:rtl/>
          <w:lang w:eastAsia="he-IL"/>
        </w:rPr>
        <w:t>,</w:t>
      </w:r>
      <w:r>
        <w:rPr>
          <w:rFonts w:hint="cs"/>
          <w:rtl/>
          <w:lang w:eastAsia="he-IL"/>
        </w:rPr>
        <w:t xml:space="preserve"> מנתוני מחקר בין-לאומי </w:t>
      </w:r>
      <w:r>
        <w:rPr>
          <w:rFonts w:hint="cs"/>
          <w:lang w:eastAsia="he-IL"/>
        </w:rPr>
        <w:t>TIMSS</w:t>
      </w:r>
      <w:r>
        <w:rPr>
          <w:rFonts w:hint="cs"/>
          <w:rtl/>
          <w:lang w:eastAsia="he-IL"/>
        </w:rPr>
        <w:t xml:space="preserve"> עולה כי </w:t>
      </w:r>
      <w:bookmarkStart w:id="16898" w:name="_ETM_Q44_713479"/>
      <w:bookmarkEnd w:id="16898"/>
      <w:r>
        <w:rPr>
          <w:rFonts w:hint="cs"/>
          <w:rtl/>
          <w:lang w:eastAsia="he-IL"/>
        </w:rPr>
        <w:t>אחד מכל חמישה תלמידים במדינת ישראל נמצא מתחת לממוצע הציונים</w:t>
      </w:r>
      <w:bookmarkStart w:id="16899" w:name="_ETM_Q44_718009"/>
      <w:bookmarkEnd w:id="16899"/>
      <w:r>
        <w:rPr>
          <w:rFonts w:hint="cs"/>
          <w:rtl/>
          <w:lang w:eastAsia="he-IL"/>
        </w:rPr>
        <w:t xml:space="preserve"> של המדינות המשתתפות במחקר. אחד מכל חמישה תלמידים נמצא מתחת </w:t>
      </w:r>
      <w:bookmarkStart w:id="16900" w:name="_ETM_Q44_719681"/>
      <w:bookmarkEnd w:id="16900"/>
      <w:r>
        <w:rPr>
          <w:rFonts w:hint="cs"/>
          <w:rtl/>
          <w:lang w:eastAsia="he-IL"/>
        </w:rPr>
        <w:t xml:space="preserve">לממוצע הציונים וההישגים בקרב תלמידי כיתות ח' במתמטיקה ובמדעים. </w:t>
      </w:r>
      <w:bookmarkStart w:id="16901" w:name="_ETM_Q44_729961"/>
      <w:bookmarkEnd w:id="16901"/>
    </w:p>
    <w:p w14:paraId="144B6EE9" w14:textId="77777777" w:rsidR="007F0AB3" w:rsidRDefault="007F0AB3" w:rsidP="007C26EC">
      <w:pPr>
        <w:rPr>
          <w:rtl/>
          <w:lang w:eastAsia="he-IL"/>
        </w:rPr>
      </w:pPr>
      <w:bookmarkStart w:id="16902" w:name="_ETM_Q44_730040"/>
      <w:bookmarkEnd w:id="16902"/>
    </w:p>
    <w:p w14:paraId="574EB2D9" w14:textId="1ECB108C" w:rsidR="007F0AB3" w:rsidRDefault="007F0AB3" w:rsidP="00207D95">
      <w:pPr>
        <w:rPr>
          <w:rtl/>
          <w:lang w:eastAsia="he-IL"/>
        </w:rPr>
      </w:pPr>
      <w:bookmarkStart w:id="16903" w:name="_ETM_Q44_730106"/>
      <w:bookmarkStart w:id="16904" w:name="_ETM_Q44_730179"/>
      <w:bookmarkEnd w:id="16903"/>
      <w:bookmarkEnd w:id="16904"/>
      <w:r>
        <w:rPr>
          <w:rFonts w:hint="cs"/>
          <w:rtl/>
          <w:lang w:eastAsia="he-IL"/>
        </w:rPr>
        <w:t>במתמטיקה</w:t>
      </w:r>
      <w:bookmarkStart w:id="16905" w:name="_ETM_Q44_731626"/>
      <w:bookmarkEnd w:id="16905"/>
      <w:r>
        <w:rPr>
          <w:rFonts w:hint="cs"/>
          <w:rtl/>
          <w:lang w:eastAsia="he-IL"/>
        </w:rPr>
        <w:t xml:space="preserve"> ישראל ירדה מהמקום התשיעי למקום ה-23, ובמדעים </w:t>
      </w:r>
      <w:r w:rsidR="00207D95">
        <w:rPr>
          <w:rFonts w:hint="cs"/>
          <w:rtl/>
          <w:lang w:eastAsia="he-IL"/>
        </w:rPr>
        <w:t>היא</w:t>
      </w:r>
      <w:r>
        <w:rPr>
          <w:rFonts w:hint="cs"/>
          <w:rtl/>
          <w:lang w:eastAsia="he-IL"/>
        </w:rPr>
        <w:t xml:space="preserve"> הידרדרה למקום ה-25. חברים, מדובר על התוצאות הנמוכות ביותר שנרשמו בישראל מאז שנת 2007, כלומר זה 17 שנים. </w:t>
      </w:r>
      <w:bookmarkStart w:id="16906" w:name="_ETM_Q44_746254"/>
      <w:bookmarkStart w:id="16907" w:name="_ETM_Q44_746339"/>
      <w:bookmarkStart w:id="16908" w:name="_ETM_Q44_746398"/>
      <w:bookmarkStart w:id="16909" w:name="_ETM_Q44_746493"/>
      <w:bookmarkEnd w:id="16906"/>
      <w:bookmarkEnd w:id="16907"/>
      <w:bookmarkEnd w:id="16908"/>
      <w:bookmarkEnd w:id="16909"/>
      <w:r>
        <w:rPr>
          <w:rFonts w:hint="cs"/>
          <w:rtl/>
          <w:lang w:eastAsia="he-IL"/>
        </w:rPr>
        <w:t>בנוסף, מדובר על אחת הירידות</w:t>
      </w:r>
      <w:bookmarkStart w:id="16910" w:name="_ETM_Q44_744731"/>
      <w:bookmarkEnd w:id="16910"/>
      <w:r>
        <w:rPr>
          <w:rFonts w:hint="cs"/>
          <w:rtl/>
          <w:lang w:eastAsia="he-IL"/>
        </w:rPr>
        <w:t xml:space="preserve"> הגדולות שנרשמו בקרב מדינות ה-</w:t>
      </w:r>
      <w:r>
        <w:rPr>
          <w:rFonts w:hint="cs"/>
          <w:lang w:eastAsia="he-IL"/>
        </w:rPr>
        <w:t>OECD</w:t>
      </w:r>
      <w:r>
        <w:rPr>
          <w:rFonts w:hint="cs"/>
          <w:rtl/>
          <w:lang w:eastAsia="he-IL"/>
        </w:rPr>
        <w:t xml:space="preserve">. </w:t>
      </w:r>
    </w:p>
    <w:p w14:paraId="01300740" w14:textId="77777777" w:rsidR="007F0AB3" w:rsidRDefault="007F0AB3" w:rsidP="007C26EC">
      <w:pPr>
        <w:rPr>
          <w:rtl/>
          <w:lang w:eastAsia="he-IL"/>
        </w:rPr>
      </w:pPr>
    </w:p>
    <w:p w14:paraId="2A92E29D" w14:textId="77777777" w:rsidR="007F0AB3" w:rsidRDefault="007F0AB3" w:rsidP="007C26EC">
      <w:pPr>
        <w:pStyle w:val="af5"/>
        <w:keepNext/>
        <w:rPr>
          <w:rtl/>
        </w:rPr>
      </w:pPr>
      <w:r w:rsidRPr="008B4AD5">
        <w:rPr>
          <w:rStyle w:val="TagStyle"/>
          <w:rtl/>
        </w:rPr>
        <w:t xml:space="preserve"> &lt;&lt; קריאה &gt;&gt; </w:t>
      </w:r>
      <w:r>
        <w:rPr>
          <w:rtl/>
        </w:rPr>
        <w:t>אפרת רייטן מרום (העבודה):</w:t>
      </w:r>
      <w:r w:rsidRPr="008B4AD5">
        <w:rPr>
          <w:rStyle w:val="TagStyle"/>
          <w:rtl/>
        </w:rPr>
        <w:t xml:space="preserve"> &lt;&lt; קריאה &gt;&gt;</w:t>
      </w:r>
      <w:r>
        <w:rPr>
          <w:rtl/>
        </w:rPr>
        <w:t xml:space="preserve"> </w:t>
      </w:r>
    </w:p>
    <w:p w14:paraId="600C7BFF" w14:textId="77777777" w:rsidR="007F0AB3" w:rsidRDefault="007F0AB3" w:rsidP="00AC34E5">
      <w:pPr>
        <w:rPr>
          <w:rtl/>
          <w:lang w:eastAsia="he-IL"/>
        </w:rPr>
      </w:pPr>
    </w:p>
    <w:p w14:paraId="59FDDE9B" w14:textId="002FA67C" w:rsidR="007F0AB3" w:rsidRDefault="007F0AB3" w:rsidP="00207D95">
      <w:pPr>
        <w:rPr>
          <w:rtl/>
          <w:lang w:eastAsia="he-IL"/>
        </w:rPr>
      </w:pPr>
      <w:r>
        <w:rPr>
          <w:rFonts w:hint="cs"/>
          <w:rtl/>
          <w:lang w:eastAsia="he-IL"/>
        </w:rPr>
        <w:t>אדוני, אין שר</w:t>
      </w:r>
      <w:r w:rsidR="00207D95">
        <w:rPr>
          <w:rFonts w:hint="cs"/>
          <w:rtl/>
          <w:lang w:eastAsia="he-IL"/>
        </w:rPr>
        <w:t>.</w:t>
      </w:r>
      <w:r>
        <w:rPr>
          <w:rFonts w:hint="cs"/>
          <w:rtl/>
          <w:lang w:eastAsia="he-IL"/>
        </w:rPr>
        <w:t xml:space="preserve"> אנחנו רוצים שהוא יקשיב. אדוני </w:t>
      </w:r>
      <w:bookmarkStart w:id="16911" w:name="_ETM_Q44_757887"/>
      <w:bookmarkEnd w:id="16911"/>
      <w:r>
        <w:rPr>
          <w:rFonts w:hint="cs"/>
          <w:rtl/>
          <w:lang w:eastAsia="he-IL"/>
        </w:rPr>
        <w:t xml:space="preserve">היו"ר, אדוני היו"ר. </w:t>
      </w:r>
    </w:p>
    <w:p w14:paraId="7B51D74B" w14:textId="77777777" w:rsidR="007F0AB3" w:rsidRDefault="007F0AB3" w:rsidP="007C26EC">
      <w:pPr>
        <w:rPr>
          <w:rtl/>
          <w:lang w:eastAsia="he-IL"/>
        </w:rPr>
      </w:pPr>
    </w:p>
    <w:p w14:paraId="0DBD432C" w14:textId="77777777" w:rsidR="007F0AB3" w:rsidRDefault="007F0AB3" w:rsidP="007C26EC">
      <w:pPr>
        <w:pStyle w:val="af6"/>
        <w:keepNext/>
        <w:rPr>
          <w:rtl/>
        </w:rPr>
      </w:pPr>
      <w:r w:rsidRPr="00595D29">
        <w:rPr>
          <w:rStyle w:val="TagStyle"/>
          <w:rtl/>
        </w:rPr>
        <w:t xml:space="preserve"> &lt;&lt; יור &gt;&gt; </w:t>
      </w:r>
      <w:r>
        <w:rPr>
          <w:rtl/>
        </w:rPr>
        <w:t>היו"ר חנוך דב מלביצקי:</w:t>
      </w:r>
      <w:r w:rsidRPr="00595D29">
        <w:rPr>
          <w:rStyle w:val="TagStyle"/>
          <w:rtl/>
        </w:rPr>
        <w:t xml:space="preserve"> &lt;&lt; יור &gt;&gt;</w:t>
      </w:r>
      <w:r>
        <w:rPr>
          <w:rtl/>
        </w:rPr>
        <w:t xml:space="preserve"> </w:t>
      </w:r>
    </w:p>
    <w:p w14:paraId="30C6AA41" w14:textId="77777777" w:rsidR="007F0AB3" w:rsidRDefault="007F0AB3" w:rsidP="00AC34E5">
      <w:pPr>
        <w:rPr>
          <w:rtl/>
          <w:lang w:eastAsia="he-IL"/>
        </w:rPr>
      </w:pPr>
    </w:p>
    <w:p w14:paraId="507E4D17" w14:textId="77777777" w:rsidR="007F0AB3" w:rsidRDefault="007F0AB3" w:rsidP="007C26EC">
      <w:pPr>
        <w:rPr>
          <w:rtl/>
          <w:lang w:eastAsia="he-IL"/>
        </w:rPr>
      </w:pPr>
      <w:r>
        <w:rPr>
          <w:rFonts w:hint="cs"/>
          <w:rtl/>
          <w:lang w:eastAsia="he-IL"/>
        </w:rPr>
        <w:t xml:space="preserve">בסדר, הוא יכול להמשיך לדבר. </w:t>
      </w:r>
    </w:p>
    <w:p w14:paraId="18603E27" w14:textId="77777777" w:rsidR="007F0AB3" w:rsidRDefault="007F0AB3" w:rsidP="007C26EC">
      <w:pPr>
        <w:rPr>
          <w:rtl/>
          <w:lang w:eastAsia="he-IL"/>
        </w:rPr>
      </w:pPr>
    </w:p>
    <w:p w14:paraId="3F3D2CFE" w14:textId="77777777" w:rsidR="007F0AB3" w:rsidRDefault="007F0AB3" w:rsidP="007C26EC">
      <w:pPr>
        <w:pStyle w:val="af5"/>
        <w:keepNext/>
        <w:rPr>
          <w:rtl/>
        </w:rPr>
      </w:pPr>
      <w:bookmarkStart w:id="16912" w:name="ET_interruption_6158_60"/>
      <w:r w:rsidRPr="008B4AD5">
        <w:rPr>
          <w:rStyle w:val="TagStyle"/>
          <w:rtl/>
        </w:rPr>
        <w:t xml:space="preserve"> &lt;&lt; קריאה &gt;&gt; </w:t>
      </w:r>
      <w:r>
        <w:rPr>
          <w:rtl/>
        </w:rPr>
        <w:t>אפרת רייטן מרום (העבודה):</w:t>
      </w:r>
      <w:r w:rsidRPr="008B4AD5">
        <w:rPr>
          <w:rStyle w:val="TagStyle"/>
          <w:rtl/>
        </w:rPr>
        <w:t xml:space="preserve"> &lt;&lt; קריאה &gt;&gt;</w:t>
      </w:r>
      <w:r>
        <w:rPr>
          <w:rtl/>
        </w:rPr>
        <w:t xml:space="preserve"> </w:t>
      </w:r>
      <w:bookmarkEnd w:id="16912"/>
    </w:p>
    <w:p w14:paraId="28F3E969" w14:textId="77777777" w:rsidR="007F0AB3" w:rsidRDefault="007F0AB3" w:rsidP="00AC34E5">
      <w:pPr>
        <w:rPr>
          <w:rtl/>
          <w:lang w:eastAsia="he-IL"/>
        </w:rPr>
      </w:pPr>
    </w:p>
    <w:p w14:paraId="304E3285" w14:textId="77777777" w:rsidR="007F0AB3" w:rsidRDefault="007F0AB3" w:rsidP="007C26EC">
      <w:pPr>
        <w:rPr>
          <w:rtl/>
          <w:lang w:eastAsia="he-IL"/>
        </w:rPr>
      </w:pPr>
      <w:r>
        <w:rPr>
          <w:rFonts w:hint="cs"/>
          <w:rtl/>
          <w:lang w:eastAsia="he-IL"/>
        </w:rPr>
        <w:t xml:space="preserve">לא, הוא </w:t>
      </w:r>
      <w:bookmarkStart w:id="16913" w:name="_ETM_Q44_756262"/>
      <w:bookmarkEnd w:id="16913"/>
      <w:r>
        <w:rPr>
          <w:rFonts w:hint="cs"/>
          <w:rtl/>
          <w:lang w:eastAsia="he-IL"/>
        </w:rPr>
        <w:t xml:space="preserve">לא יכול להמשיך לדבר. </w:t>
      </w:r>
      <w:bookmarkStart w:id="16914" w:name="_ETM_Q44_762070"/>
      <w:bookmarkEnd w:id="16914"/>
    </w:p>
    <w:p w14:paraId="42F4D5D5" w14:textId="77777777" w:rsidR="007F0AB3" w:rsidRDefault="007F0AB3" w:rsidP="007C26EC">
      <w:pPr>
        <w:rPr>
          <w:rtl/>
          <w:lang w:eastAsia="he-IL"/>
        </w:rPr>
      </w:pPr>
      <w:bookmarkStart w:id="16915" w:name="_ETM_Q44_762144"/>
      <w:bookmarkEnd w:id="16915"/>
    </w:p>
    <w:p w14:paraId="45BC2B17" w14:textId="77777777" w:rsidR="007F0AB3" w:rsidRDefault="007F0AB3" w:rsidP="007C26EC">
      <w:pPr>
        <w:pStyle w:val="af6"/>
        <w:keepNext/>
        <w:rPr>
          <w:rtl/>
        </w:rPr>
      </w:pPr>
      <w:bookmarkStart w:id="16916" w:name="ET_yor_6593_61"/>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16"/>
    </w:p>
    <w:p w14:paraId="5ECDDB9C" w14:textId="77777777" w:rsidR="007F0AB3" w:rsidRDefault="007F0AB3" w:rsidP="00AC34E5">
      <w:pPr>
        <w:rPr>
          <w:rtl/>
          <w:lang w:eastAsia="he-IL"/>
        </w:rPr>
      </w:pPr>
    </w:p>
    <w:p w14:paraId="1A6EC9BD" w14:textId="77777777" w:rsidR="007F0AB3" w:rsidRDefault="007F0AB3" w:rsidP="007C26EC">
      <w:pPr>
        <w:rPr>
          <w:rtl/>
          <w:lang w:eastAsia="he-IL"/>
        </w:rPr>
      </w:pPr>
      <w:r>
        <w:rPr>
          <w:rFonts w:hint="cs"/>
          <w:rtl/>
          <w:lang w:eastAsia="he-IL"/>
        </w:rPr>
        <w:t xml:space="preserve">אל תגידי לי מה הוא יכול ומה הוא לא יכול. אני קובע שהוא יכול להמשיך לדבר. </w:t>
      </w:r>
      <w:bookmarkStart w:id="16917" w:name="_ETM_Q44_760652"/>
      <w:bookmarkEnd w:id="16917"/>
      <w:r>
        <w:rPr>
          <w:rFonts w:hint="cs"/>
          <w:rtl/>
          <w:lang w:eastAsia="he-IL"/>
        </w:rPr>
        <w:t xml:space="preserve">תודה רבה. </w:t>
      </w:r>
    </w:p>
    <w:p w14:paraId="273E17E0" w14:textId="77777777" w:rsidR="007F0AB3" w:rsidRDefault="007F0AB3" w:rsidP="007C26EC">
      <w:pPr>
        <w:rPr>
          <w:rtl/>
          <w:lang w:eastAsia="he-IL"/>
        </w:rPr>
      </w:pPr>
    </w:p>
    <w:p w14:paraId="1426B967" w14:textId="77777777" w:rsidR="007F0AB3" w:rsidRDefault="007F0AB3" w:rsidP="007C26EC">
      <w:pPr>
        <w:pStyle w:val="af5"/>
        <w:keepNext/>
        <w:rPr>
          <w:rtl/>
        </w:rPr>
      </w:pPr>
      <w:r w:rsidRPr="008B4AD5">
        <w:rPr>
          <w:rStyle w:val="TagStyle"/>
          <w:rtl/>
        </w:rPr>
        <w:t xml:space="preserve"> &lt;&lt; קריאה &gt;&gt; </w:t>
      </w:r>
      <w:r>
        <w:rPr>
          <w:rtl/>
        </w:rPr>
        <w:t>אפרת רייטן מרום (העבודה):</w:t>
      </w:r>
      <w:r w:rsidRPr="008B4AD5">
        <w:rPr>
          <w:rStyle w:val="TagStyle"/>
          <w:rtl/>
        </w:rPr>
        <w:t xml:space="preserve"> &lt;&lt; קריאה &gt;&gt;</w:t>
      </w:r>
      <w:r>
        <w:rPr>
          <w:rtl/>
        </w:rPr>
        <w:t xml:space="preserve"> </w:t>
      </w:r>
    </w:p>
    <w:p w14:paraId="2CA373C5" w14:textId="77777777" w:rsidR="007F0AB3" w:rsidRDefault="007F0AB3" w:rsidP="00AC34E5">
      <w:pPr>
        <w:rPr>
          <w:rtl/>
          <w:lang w:eastAsia="he-IL"/>
        </w:rPr>
      </w:pPr>
    </w:p>
    <w:p w14:paraId="159D0DC2" w14:textId="77777777" w:rsidR="007F0AB3" w:rsidRDefault="007F0AB3" w:rsidP="007C26EC">
      <w:pPr>
        <w:rPr>
          <w:rtl/>
          <w:lang w:eastAsia="he-IL"/>
        </w:rPr>
      </w:pPr>
      <w:r>
        <w:rPr>
          <w:rFonts w:hint="cs"/>
          <w:rtl/>
          <w:lang w:eastAsia="he-IL"/>
        </w:rPr>
        <w:t>הוא יכול להמשיך לדבר כשאין שר של הממשלה?</w:t>
      </w:r>
    </w:p>
    <w:p w14:paraId="45258000" w14:textId="77777777" w:rsidR="007F0AB3" w:rsidRDefault="007F0AB3" w:rsidP="007C26EC">
      <w:pPr>
        <w:rPr>
          <w:rtl/>
          <w:lang w:eastAsia="he-IL"/>
        </w:rPr>
      </w:pPr>
    </w:p>
    <w:p w14:paraId="4AAC6680" w14:textId="77777777" w:rsidR="007F0AB3" w:rsidRDefault="007F0AB3" w:rsidP="007C26EC">
      <w:pPr>
        <w:pStyle w:val="af6"/>
        <w:keepNext/>
        <w:rPr>
          <w:rtl/>
        </w:rPr>
      </w:pPr>
      <w:bookmarkStart w:id="16918" w:name="ET_yor_6593_63"/>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18"/>
    </w:p>
    <w:p w14:paraId="52E528EC" w14:textId="77777777" w:rsidR="007F0AB3" w:rsidRDefault="007F0AB3" w:rsidP="00AC34E5">
      <w:pPr>
        <w:rPr>
          <w:rtl/>
          <w:lang w:eastAsia="he-IL"/>
        </w:rPr>
      </w:pPr>
    </w:p>
    <w:p w14:paraId="3C5FB934" w14:textId="77777777" w:rsidR="007F0AB3" w:rsidRDefault="007F0AB3" w:rsidP="007C26EC">
      <w:pPr>
        <w:rPr>
          <w:rtl/>
          <w:lang w:eastAsia="he-IL"/>
        </w:rPr>
      </w:pPr>
      <w:r>
        <w:rPr>
          <w:rFonts w:hint="cs"/>
          <w:rtl/>
          <w:lang w:eastAsia="he-IL"/>
        </w:rPr>
        <w:t>כן,</w:t>
      </w:r>
      <w:bookmarkStart w:id="16919" w:name="_ETM_Q44_766256"/>
      <w:bookmarkEnd w:id="16919"/>
      <w:r>
        <w:rPr>
          <w:rFonts w:hint="cs"/>
          <w:rtl/>
          <w:lang w:eastAsia="he-IL"/>
        </w:rPr>
        <w:t xml:space="preserve"> הוא יכול להמשיך לדבר, והזמן לא נחשב לו. ככה זה עובד. </w:t>
      </w:r>
    </w:p>
    <w:p w14:paraId="3F50E711" w14:textId="77777777" w:rsidR="007F0AB3" w:rsidRDefault="007F0AB3" w:rsidP="007C26EC">
      <w:pPr>
        <w:rPr>
          <w:rtl/>
          <w:lang w:eastAsia="he-IL"/>
        </w:rPr>
      </w:pPr>
    </w:p>
    <w:p w14:paraId="1DBD5596" w14:textId="77777777" w:rsidR="007F0AB3" w:rsidRDefault="007F0AB3" w:rsidP="007C26EC">
      <w:pPr>
        <w:pStyle w:val="af5"/>
        <w:keepNext/>
        <w:rPr>
          <w:rtl/>
        </w:rPr>
      </w:pPr>
      <w:bookmarkStart w:id="16920" w:name="ET_interruption_5084_64"/>
      <w:r w:rsidRPr="008B4AD5">
        <w:rPr>
          <w:rStyle w:val="TagStyle"/>
          <w:rtl/>
        </w:rPr>
        <w:t xml:space="preserve"> &lt;&lt; קריאה &gt;&gt; </w:t>
      </w:r>
      <w:r>
        <w:rPr>
          <w:rtl/>
        </w:rPr>
        <w:t>מיקי לוי (יש עתיד):</w:t>
      </w:r>
      <w:r w:rsidRPr="008B4AD5">
        <w:rPr>
          <w:rStyle w:val="TagStyle"/>
          <w:rtl/>
        </w:rPr>
        <w:t xml:space="preserve"> &lt;&lt; קריאה &gt;&gt;</w:t>
      </w:r>
      <w:r>
        <w:rPr>
          <w:rtl/>
        </w:rPr>
        <w:t xml:space="preserve"> </w:t>
      </w:r>
      <w:bookmarkEnd w:id="16920"/>
    </w:p>
    <w:p w14:paraId="0389303D" w14:textId="77777777" w:rsidR="007F0AB3" w:rsidRDefault="007F0AB3" w:rsidP="00AC34E5">
      <w:pPr>
        <w:rPr>
          <w:rtl/>
          <w:lang w:eastAsia="he-IL"/>
        </w:rPr>
      </w:pPr>
    </w:p>
    <w:p w14:paraId="410C5858" w14:textId="77777777" w:rsidR="007F0AB3" w:rsidRDefault="007F0AB3" w:rsidP="007C26EC">
      <w:pPr>
        <w:rPr>
          <w:rtl/>
          <w:lang w:eastAsia="he-IL"/>
        </w:rPr>
      </w:pPr>
      <w:r>
        <w:rPr>
          <w:rFonts w:hint="cs"/>
          <w:rtl/>
          <w:lang w:eastAsia="he-IL"/>
        </w:rPr>
        <w:t xml:space="preserve">ככה זה עובד. </w:t>
      </w:r>
      <w:bookmarkStart w:id="16921" w:name="_ETM_Q44_770438"/>
      <w:bookmarkEnd w:id="16921"/>
    </w:p>
    <w:p w14:paraId="11A60D0D" w14:textId="77777777" w:rsidR="007F0AB3" w:rsidRDefault="007F0AB3" w:rsidP="007C26EC">
      <w:pPr>
        <w:rPr>
          <w:rtl/>
          <w:lang w:eastAsia="he-IL"/>
        </w:rPr>
      </w:pPr>
      <w:bookmarkStart w:id="16922" w:name="_ETM_Q44_770495"/>
      <w:bookmarkEnd w:id="16922"/>
    </w:p>
    <w:p w14:paraId="2A4F6079" w14:textId="77777777" w:rsidR="007F0AB3" w:rsidRDefault="007F0AB3" w:rsidP="007C26EC">
      <w:pPr>
        <w:pStyle w:val="af5"/>
        <w:keepNext/>
        <w:rPr>
          <w:rtl/>
        </w:rPr>
      </w:pPr>
      <w:bookmarkStart w:id="16923" w:name="ET_interruption_6158_65"/>
      <w:r w:rsidRPr="008B4AD5">
        <w:rPr>
          <w:rStyle w:val="TagStyle"/>
          <w:rtl/>
        </w:rPr>
        <w:t xml:space="preserve"> &lt;&lt; קריאה &gt;&gt; </w:t>
      </w:r>
      <w:r>
        <w:rPr>
          <w:rtl/>
        </w:rPr>
        <w:t>אפרת רייטן מרום (העבודה):</w:t>
      </w:r>
      <w:r w:rsidRPr="008B4AD5">
        <w:rPr>
          <w:rStyle w:val="TagStyle"/>
          <w:rtl/>
        </w:rPr>
        <w:t xml:space="preserve"> &lt;&lt; קריאה &gt;&gt;</w:t>
      </w:r>
      <w:r>
        <w:rPr>
          <w:rtl/>
        </w:rPr>
        <w:t xml:space="preserve"> </w:t>
      </w:r>
      <w:bookmarkEnd w:id="16923"/>
    </w:p>
    <w:p w14:paraId="4234D700" w14:textId="77777777" w:rsidR="007F0AB3" w:rsidRDefault="007F0AB3" w:rsidP="00AC34E5">
      <w:pPr>
        <w:rPr>
          <w:rtl/>
          <w:lang w:eastAsia="he-IL"/>
        </w:rPr>
      </w:pPr>
    </w:p>
    <w:p w14:paraId="0028FB10" w14:textId="42E12534" w:rsidR="007F0AB3" w:rsidRDefault="007F0AB3" w:rsidP="007C26EC">
      <w:pPr>
        <w:rPr>
          <w:rtl/>
          <w:lang w:eastAsia="he-IL"/>
        </w:rPr>
      </w:pPr>
      <w:r>
        <w:rPr>
          <w:rFonts w:hint="cs"/>
          <w:rtl/>
          <w:lang w:eastAsia="he-IL"/>
        </w:rPr>
        <w:t xml:space="preserve">בסדר גמור, אבל </w:t>
      </w:r>
      <w:r w:rsidR="00AC34E5">
        <w:rPr>
          <w:rFonts w:hint="cs"/>
          <w:rtl/>
          <w:lang w:eastAsia="he-IL"/>
        </w:rPr>
        <w:t>– – –</w:t>
      </w:r>
      <w:bookmarkStart w:id="16924" w:name="_ETM_Q44_771781"/>
      <w:bookmarkEnd w:id="16924"/>
      <w:r>
        <w:rPr>
          <w:rFonts w:hint="cs"/>
          <w:rtl/>
          <w:lang w:eastAsia="he-IL"/>
        </w:rPr>
        <w:t xml:space="preserve"> </w:t>
      </w:r>
    </w:p>
    <w:p w14:paraId="3F34430B" w14:textId="77777777" w:rsidR="007F0AB3" w:rsidRDefault="007F0AB3" w:rsidP="007C26EC">
      <w:pPr>
        <w:rPr>
          <w:rtl/>
          <w:lang w:eastAsia="he-IL"/>
        </w:rPr>
      </w:pPr>
      <w:bookmarkStart w:id="16925" w:name="_ETM_Q44_772100"/>
      <w:bookmarkStart w:id="16926" w:name="_ETM_Q44_772166"/>
      <w:bookmarkEnd w:id="16925"/>
      <w:bookmarkEnd w:id="16926"/>
    </w:p>
    <w:p w14:paraId="52FCD99C" w14:textId="77777777" w:rsidR="007F0AB3" w:rsidRDefault="007F0AB3" w:rsidP="007C26EC">
      <w:pPr>
        <w:pStyle w:val="af6"/>
        <w:keepNext/>
        <w:rPr>
          <w:rtl/>
        </w:rPr>
      </w:pPr>
      <w:bookmarkStart w:id="16927" w:name="ET_yor_6593_66"/>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27"/>
    </w:p>
    <w:p w14:paraId="49350B04" w14:textId="77777777" w:rsidR="007F0AB3" w:rsidRDefault="007F0AB3" w:rsidP="00AC34E5">
      <w:pPr>
        <w:rPr>
          <w:rtl/>
          <w:lang w:eastAsia="he-IL"/>
        </w:rPr>
      </w:pPr>
    </w:p>
    <w:p w14:paraId="12F46E06" w14:textId="77777777" w:rsidR="007F0AB3" w:rsidRDefault="007F0AB3" w:rsidP="007C26EC">
      <w:pPr>
        <w:rPr>
          <w:rtl/>
          <w:lang w:eastAsia="he-IL"/>
        </w:rPr>
      </w:pPr>
      <w:r>
        <w:rPr>
          <w:rFonts w:hint="cs"/>
          <w:rtl/>
          <w:lang w:eastAsia="he-IL"/>
        </w:rPr>
        <w:t xml:space="preserve">תמשיך לדבר. </w:t>
      </w:r>
    </w:p>
    <w:p w14:paraId="462DA04A" w14:textId="77777777" w:rsidR="007F0AB3" w:rsidRDefault="007F0AB3" w:rsidP="007C26EC">
      <w:pPr>
        <w:rPr>
          <w:rtl/>
          <w:lang w:eastAsia="he-IL"/>
        </w:rPr>
      </w:pPr>
    </w:p>
    <w:p w14:paraId="5F6B14FE" w14:textId="77777777" w:rsidR="007F0AB3" w:rsidRDefault="007F0AB3" w:rsidP="007C26EC">
      <w:pPr>
        <w:pStyle w:val="-"/>
        <w:keepNext/>
        <w:rPr>
          <w:rtl/>
        </w:rPr>
      </w:pPr>
      <w:bookmarkStart w:id="16928" w:name="ET_speakercontinue_6519_69"/>
      <w:r w:rsidRPr="008B4AD5">
        <w:rPr>
          <w:rStyle w:val="TagStyle"/>
          <w:rtl/>
        </w:rPr>
        <w:t xml:space="preserve"> &lt;&lt; דובר_המשך &gt;&gt; </w:t>
      </w:r>
      <w:r>
        <w:rPr>
          <w:rtl/>
        </w:rPr>
        <w:t>סימון מושיאשוילי (ש"ס):</w:t>
      </w:r>
      <w:r w:rsidRPr="008B4AD5">
        <w:rPr>
          <w:rStyle w:val="TagStyle"/>
          <w:rtl/>
        </w:rPr>
        <w:t xml:space="preserve"> &lt;&lt; דובר_המשך &gt;&gt;</w:t>
      </w:r>
      <w:r>
        <w:rPr>
          <w:rtl/>
        </w:rPr>
        <w:t xml:space="preserve"> </w:t>
      </w:r>
      <w:bookmarkEnd w:id="16928"/>
    </w:p>
    <w:p w14:paraId="2A113382" w14:textId="77777777" w:rsidR="007F0AB3" w:rsidRDefault="007F0AB3" w:rsidP="00AC34E5">
      <w:pPr>
        <w:rPr>
          <w:rtl/>
          <w:lang w:eastAsia="he-IL"/>
        </w:rPr>
      </w:pPr>
    </w:p>
    <w:p w14:paraId="70F1D6E5" w14:textId="77777777" w:rsidR="007F0AB3" w:rsidRDefault="007F0AB3" w:rsidP="007C26EC">
      <w:pPr>
        <w:rPr>
          <w:rtl/>
          <w:lang w:eastAsia="he-IL"/>
        </w:rPr>
      </w:pPr>
      <w:r>
        <w:rPr>
          <w:rFonts w:hint="cs"/>
          <w:rtl/>
          <w:lang w:eastAsia="he-IL"/>
        </w:rPr>
        <w:t xml:space="preserve">השר נכנס, השר נכנס. </w:t>
      </w:r>
      <w:bookmarkStart w:id="16929" w:name="_ETM_Q44_775125"/>
      <w:bookmarkEnd w:id="16929"/>
    </w:p>
    <w:p w14:paraId="08CDF2C6" w14:textId="77777777" w:rsidR="007F0AB3" w:rsidRDefault="007F0AB3" w:rsidP="007C26EC">
      <w:pPr>
        <w:rPr>
          <w:rtl/>
          <w:lang w:eastAsia="he-IL"/>
        </w:rPr>
      </w:pPr>
      <w:bookmarkStart w:id="16930" w:name="_ETM_Q44_775230"/>
      <w:bookmarkEnd w:id="16930"/>
    </w:p>
    <w:p w14:paraId="5FE758D7" w14:textId="77777777" w:rsidR="007F0AB3" w:rsidRDefault="007F0AB3" w:rsidP="007C26EC">
      <w:pPr>
        <w:pStyle w:val="af5"/>
        <w:keepNext/>
        <w:rPr>
          <w:rtl/>
        </w:rPr>
      </w:pPr>
      <w:bookmarkStart w:id="16931" w:name="ET_interruption_5115_70"/>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31"/>
    </w:p>
    <w:p w14:paraId="494811D0" w14:textId="77777777" w:rsidR="007F0AB3" w:rsidRDefault="007F0AB3" w:rsidP="00AC34E5">
      <w:pPr>
        <w:rPr>
          <w:rtl/>
          <w:lang w:eastAsia="he-IL"/>
        </w:rPr>
      </w:pPr>
    </w:p>
    <w:p w14:paraId="6CE02D01" w14:textId="57EC5A8B" w:rsidR="007F0AB3" w:rsidRDefault="00AC34E5" w:rsidP="007C26EC">
      <w:pPr>
        <w:rPr>
          <w:rtl/>
          <w:lang w:eastAsia="he-IL"/>
        </w:rPr>
      </w:pPr>
      <w:r>
        <w:rPr>
          <w:rFonts w:hint="cs"/>
          <w:rtl/>
          <w:lang w:eastAsia="he-IL"/>
        </w:rPr>
        <w:t>– – –</w:t>
      </w:r>
      <w:r w:rsidR="007F0AB3">
        <w:rPr>
          <w:rFonts w:hint="cs"/>
          <w:rtl/>
          <w:lang w:eastAsia="he-IL"/>
        </w:rPr>
        <w:t xml:space="preserve"> </w:t>
      </w:r>
    </w:p>
    <w:p w14:paraId="6F2B7466" w14:textId="77777777" w:rsidR="007F0AB3" w:rsidRDefault="007F0AB3" w:rsidP="007C26EC">
      <w:pPr>
        <w:rPr>
          <w:rtl/>
          <w:lang w:eastAsia="he-IL"/>
        </w:rPr>
      </w:pPr>
    </w:p>
    <w:p w14:paraId="711D62C4" w14:textId="77777777" w:rsidR="007F0AB3" w:rsidRDefault="007F0AB3" w:rsidP="007C26EC">
      <w:pPr>
        <w:pStyle w:val="af5"/>
        <w:keepNext/>
        <w:rPr>
          <w:rtl/>
        </w:rPr>
      </w:pPr>
      <w:bookmarkStart w:id="16932" w:name="ET_interruption_5084_71"/>
      <w:r w:rsidRPr="008B4AD5">
        <w:rPr>
          <w:rStyle w:val="TagStyle"/>
          <w:rtl/>
        </w:rPr>
        <w:t xml:space="preserve"> &lt;&lt; קריאה &gt;&gt; </w:t>
      </w:r>
      <w:r>
        <w:rPr>
          <w:rtl/>
        </w:rPr>
        <w:t>מיקי לוי (יש עתיד):</w:t>
      </w:r>
      <w:r w:rsidRPr="008B4AD5">
        <w:rPr>
          <w:rStyle w:val="TagStyle"/>
          <w:rtl/>
        </w:rPr>
        <w:t xml:space="preserve"> &lt;&lt; קריאה &gt;&gt;</w:t>
      </w:r>
      <w:r>
        <w:rPr>
          <w:rtl/>
        </w:rPr>
        <w:t xml:space="preserve"> </w:t>
      </w:r>
      <w:bookmarkEnd w:id="16932"/>
    </w:p>
    <w:p w14:paraId="0F62E0D5" w14:textId="77777777" w:rsidR="007F0AB3" w:rsidRDefault="007F0AB3" w:rsidP="00AC34E5">
      <w:pPr>
        <w:rPr>
          <w:rtl/>
          <w:lang w:eastAsia="he-IL"/>
        </w:rPr>
      </w:pPr>
    </w:p>
    <w:p w14:paraId="5F5806F2" w14:textId="77777777" w:rsidR="007F0AB3" w:rsidRDefault="007F0AB3" w:rsidP="007C26EC">
      <w:pPr>
        <w:rPr>
          <w:rtl/>
          <w:lang w:eastAsia="he-IL"/>
        </w:rPr>
      </w:pPr>
      <w:r>
        <w:rPr>
          <w:rFonts w:hint="cs"/>
          <w:rtl/>
          <w:lang w:eastAsia="he-IL"/>
        </w:rPr>
        <w:t xml:space="preserve">הוא דייק, היו"ר דייק. </w:t>
      </w:r>
    </w:p>
    <w:p w14:paraId="4F0F5B43" w14:textId="77777777" w:rsidR="007F0AB3" w:rsidRDefault="007F0AB3" w:rsidP="007C26EC">
      <w:pPr>
        <w:rPr>
          <w:rtl/>
          <w:lang w:eastAsia="he-IL"/>
        </w:rPr>
      </w:pPr>
    </w:p>
    <w:p w14:paraId="1B2D0204" w14:textId="77777777" w:rsidR="007F0AB3" w:rsidRDefault="007F0AB3" w:rsidP="007C26EC">
      <w:pPr>
        <w:pStyle w:val="af6"/>
        <w:keepNext/>
        <w:rPr>
          <w:rtl/>
        </w:rPr>
      </w:pPr>
      <w:bookmarkStart w:id="16933" w:name="ET_yor_6593_72"/>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33"/>
    </w:p>
    <w:p w14:paraId="28B323C7" w14:textId="77777777" w:rsidR="007F0AB3" w:rsidRDefault="007F0AB3" w:rsidP="00AC34E5">
      <w:pPr>
        <w:rPr>
          <w:rtl/>
          <w:lang w:eastAsia="he-IL"/>
        </w:rPr>
      </w:pPr>
    </w:p>
    <w:p w14:paraId="7B705857" w14:textId="77777777" w:rsidR="007F0AB3" w:rsidRDefault="007F0AB3" w:rsidP="007C26EC">
      <w:pPr>
        <w:rPr>
          <w:rtl/>
          <w:lang w:eastAsia="he-IL"/>
        </w:rPr>
      </w:pPr>
      <w:r>
        <w:rPr>
          <w:rFonts w:hint="cs"/>
          <w:rtl/>
          <w:lang w:eastAsia="he-IL"/>
        </w:rPr>
        <w:t xml:space="preserve">אל תגידו לי מה נהוג ומה לא </w:t>
      </w:r>
      <w:bookmarkStart w:id="16934" w:name="_ETM_Q44_778811"/>
      <w:bookmarkEnd w:id="16934"/>
      <w:r>
        <w:rPr>
          <w:rFonts w:hint="cs"/>
          <w:rtl/>
          <w:lang w:eastAsia="he-IL"/>
        </w:rPr>
        <w:t xml:space="preserve">נהוג. תודה רבה לכולם. </w:t>
      </w:r>
    </w:p>
    <w:p w14:paraId="1FF9F3A6" w14:textId="77777777" w:rsidR="007F0AB3" w:rsidRDefault="007F0AB3" w:rsidP="007C26EC">
      <w:pPr>
        <w:rPr>
          <w:rtl/>
          <w:lang w:eastAsia="he-IL"/>
        </w:rPr>
      </w:pPr>
    </w:p>
    <w:p w14:paraId="5304EC76" w14:textId="77777777" w:rsidR="007F0AB3" w:rsidRDefault="007F0AB3" w:rsidP="007C26EC">
      <w:pPr>
        <w:pStyle w:val="af5"/>
        <w:keepNext/>
        <w:rPr>
          <w:rtl/>
        </w:rPr>
      </w:pPr>
      <w:bookmarkStart w:id="16935" w:name="ET_interruption_5115_73"/>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35"/>
    </w:p>
    <w:p w14:paraId="7EF05DCE" w14:textId="77777777" w:rsidR="007F0AB3" w:rsidRDefault="007F0AB3" w:rsidP="00AC34E5">
      <w:pPr>
        <w:rPr>
          <w:rtl/>
          <w:lang w:eastAsia="he-IL"/>
        </w:rPr>
      </w:pPr>
    </w:p>
    <w:p w14:paraId="664B9A19" w14:textId="26A10D36" w:rsidR="007F0AB3" w:rsidRDefault="007F0AB3" w:rsidP="007C26EC">
      <w:pPr>
        <w:rPr>
          <w:rtl/>
          <w:lang w:eastAsia="he-IL"/>
        </w:rPr>
      </w:pPr>
      <w:r>
        <w:rPr>
          <w:rFonts w:hint="cs"/>
          <w:rtl/>
          <w:lang w:eastAsia="he-IL"/>
        </w:rPr>
        <w:t xml:space="preserve">כן נגיד לך, ואתה </w:t>
      </w:r>
      <w:r w:rsidR="00AC34E5">
        <w:rPr>
          <w:rFonts w:hint="cs"/>
          <w:rtl/>
          <w:lang w:eastAsia="he-IL"/>
        </w:rPr>
        <w:t>– – –</w:t>
      </w:r>
      <w:r>
        <w:rPr>
          <w:rFonts w:hint="cs"/>
          <w:rtl/>
          <w:lang w:eastAsia="he-IL"/>
        </w:rPr>
        <w:t xml:space="preserve"> </w:t>
      </w:r>
    </w:p>
    <w:p w14:paraId="7D63B16E" w14:textId="77777777" w:rsidR="007F0AB3" w:rsidRDefault="007F0AB3" w:rsidP="007C26EC">
      <w:pPr>
        <w:rPr>
          <w:rtl/>
          <w:lang w:eastAsia="he-IL"/>
        </w:rPr>
      </w:pPr>
      <w:bookmarkStart w:id="16936" w:name="_ETM_Q44_782295"/>
      <w:bookmarkStart w:id="16937" w:name="_ETM_Q44_782368"/>
      <w:bookmarkEnd w:id="16936"/>
      <w:bookmarkEnd w:id="16937"/>
    </w:p>
    <w:p w14:paraId="749ACEEE" w14:textId="77777777" w:rsidR="007F0AB3" w:rsidRDefault="007F0AB3" w:rsidP="007C26EC">
      <w:pPr>
        <w:pStyle w:val="af6"/>
        <w:keepNext/>
        <w:rPr>
          <w:rtl/>
        </w:rPr>
      </w:pPr>
      <w:bookmarkStart w:id="16938" w:name="ET_yor_6593_74"/>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38"/>
    </w:p>
    <w:p w14:paraId="720177F8" w14:textId="77777777" w:rsidR="007F0AB3" w:rsidRDefault="007F0AB3" w:rsidP="00AC34E5">
      <w:pPr>
        <w:rPr>
          <w:rtl/>
          <w:lang w:eastAsia="he-IL"/>
        </w:rPr>
      </w:pPr>
    </w:p>
    <w:p w14:paraId="3D645A82" w14:textId="77777777" w:rsidR="007F0AB3" w:rsidRDefault="007F0AB3" w:rsidP="007C26EC">
      <w:pPr>
        <w:rPr>
          <w:rtl/>
          <w:lang w:eastAsia="he-IL"/>
        </w:rPr>
      </w:pPr>
      <w:r>
        <w:rPr>
          <w:rFonts w:hint="cs"/>
          <w:rtl/>
          <w:lang w:eastAsia="he-IL"/>
        </w:rPr>
        <w:t xml:space="preserve">אני קורא אותך לסדר פעם ראשונה. </w:t>
      </w:r>
    </w:p>
    <w:p w14:paraId="4DF0F8FB" w14:textId="77777777" w:rsidR="007F0AB3" w:rsidRDefault="007F0AB3" w:rsidP="007C26EC">
      <w:pPr>
        <w:rPr>
          <w:rtl/>
          <w:lang w:eastAsia="he-IL"/>
        </w:rPr>
      </w:pPr>
    </w:p>
    <w:p w14:paraId="308C812A" w14:textId="77777777" w:rsidR="007F0AB3" w:rsidRDefault="007F0AB3" w:rsidP="007C26EC">
      <w:pPr>
        <w:pStyle w:val="af5"/>
        <w:keepNext/>
        <w:rPr>
          <w:rtl/>
        </w:rPr>
      </w:pPr>
      <w:bookmarkStart w:id="16939" w:name="ET_interruption_5115_75"/>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39"/>
    </w:p>
    <w:p w14:paraId="1943E2C8" w14:textId="77777777" w:rsidR="007F0AB3" w:rsidRDefault="007F0AB3" w:rsidP="00AC34E5">
      <w:pPr>
        <w:rPr>
          <w:rtl/>
          <w:lang w:eastAsia="he-IL"/>
        </w:rPr>
      </w:pPr>
    </w:p>
    <w:p w14:paraId="5C5FC0D0" w14:textId="7B9A7B87" w:rsidR="007F0AB3" w:rsidRDefault="00AC34E5" w:rsidP="007C26EC">
      <w:pPr>
        <w:rPr>
          <w:rtl/>
          <w:lang w:eastAsia="he-IL"/>
        </w:rPr>
      </w:pPr>
      <w:r>
        <w:rPr>
          <w:rFonts w:hint="cs"/>
          <w:rtl/>
          <w:lang w:eastAsia="he-IL"/>
        </w:rPr>
        <w:t>– – –</w:t>
      </w:r>
      <w:r w:rsidR="007F0AB3">
        <w:rPr>
          <w:rFonts w:hint="cs"/>
          <w:rtl/>
          <w:lang w:eastAsia="he-IL"/>
        </w:rPr>
        <w:t xml:space="preserve"> </w:t>
      </w:r>
    </w:p>
    <w:p w14:paraId="6074C134" w14:textId="77777777" w:rsidR="007F0AB3" w:rsidRDefault="007F0AB3" w:rsidP="007C26EC">
      <w:pPr>
        <w:rPr>
          <w:rtl/>
          <w:lang w:eastAsia="he-IL"/>
        </w:rPr>
      </w:pPr>
    </w:p>
    <w:p w14:paraId="7A24D954" w14:textId="77777777" w:rsidR="007F0AB3" w:rsidRDefault="007F0AB3" w:rsidP="007C26EC">
      <w:pPr>
        <w:pStyle w:val="af6"/>
        <w:keepNext/>
        <w:rPr>
          <w:rtl/>
        </w:rPr>
      </w:pPr>
      <w:bookmarkStart w:id="16940" w:name="ET_yor_6593_76"/>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40"/>
    </w:p>
    <w:p w14:paraId="72B26BDD" w14:textId="77777777" w:rsidR="007F0AB3" w:rsidRDefault="007F0AB3" w:rsidP="00AC34E5">
      <w:pPr>
        <w:rPr>
          <w:rtl/>
          <w:lang w:eastAsia="he-IL"/>
        </w:rPr>
      </w:pPr>
    </w:p>
    <w:p w14:paraId="41E10355" w14:textId="77777777" w:rsidR="007F0AB3" w:rsidRDefault="007F0AB3" w:rsidP="007C26EC">
      <w:pPr>
        <w:rPr>
          <w:rtl/>
          <w:lang w:eastAsia="he-IL"/>
        </w:rPr>
      </w:pPr>
      <w:r>
        <w:rPr>
          <w:rFonts w:hint="cs"/>
          <w:rtl/>
          <w:lang w:eastAsia="he-IL"/>
        </w:rPr>
        <w:t xml:space="preserve">אני קורא אותך לסדר פעם שנייה. אני קורא אותך לסדר </w:t>
      </w:r>
      <w:bookmarkStart w:id="16941" w:name="_ETM_Q44_783439"/>
      <w:bookmarkEnd w:id="16941"/>
      <w:r>
        <w:rPr>
          <w:rFonts w:hint="cs"/>
          <w:rtl/>
          <w:lang w:eastAsia="he-IL"/>
        </w:rPr>
        <w:t xml:space="preserve">פעם שלישית, החוצה. </w:t>
      </w:r>
    </w:p>
    <w:p w14:paraId="7049AC11" w14:textId="77777777" w:rsidR="007F0AB3" w:rsidRDefault="007F0AB3" w:rsidP="007C26EC">
      <w:pPr>
        <w:rPr>
          <w:rtl/>
          <w:lang w:eastAsia="he-IL"/>
        </w:rPr>
      </w:pPr>
    </w:p>
    <w:p w14:paraId="555B005C" w14:textId="77777777" w:rsidR="007F0AB3" w:rsidRDefault="007F0AB3" w:rsidP="007C26EC">
      <w:pPr>
        <w:pStyle w:val="af5"/>
        <w:keepNext/>
        <w:rPr>
          <w:rtl/>
        </w:rPr>
      </w:pPr>
      <w:bookmarkStart w:id="16942" w:name="ET_interruption_5115_77"/>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42"/>
    </w:p>
    <w:p w14:paraId="1F29B0C0" w14:textId="77777777" w:rsidR="007F0AB3" w:rsidRDefault="007F0AB3" w:rsidP="00AC34E5">
      <w:pPr>
        <w:rPr>
          <w:rtl/>
          <w:lang w:eastAsia="he-IL"/>
        </w:rPr>
      </w:pPr>
    </w:p>
    <w:p w14:paraId="1D6E7BBC" w14:textId="77777777" w:rsidR="007F0AB3" w:rsidRDefault="007F0AB3" w:rsidP="007C26EC">
      <w:pPr>
        <w:rPr>
          <w:rtl/>
          <w:lang w:eastAsia="he-IL"/>
        </w:rPr>
      </w:pPr>
      <w:r>
        <w:rPr>
          <w:rFonts w:hint="cs"/>
          <w:rtl/>
          <w:lang w:eastAsia="he-IL"/>
        </w:rPr>
        <w:t xml:space="preserve">אני לא אצא. </w:t>
      </w:r>
      <w:bookmarkStart w:id="16943" w:name="_ETM_Q44_784345"/>
      <w:bookmarkEnd w:id="16943"/>
    </w:p>
    <w:p w14:paraId="328DA7CD" w14:textId="77777777" w:rsidR="007F0AB3" w:rsidRDefault="007F0AB3" w:rsidP="007C26EC">
      <w:pPr>
        <w:rPr>
          <w:rtl/>
          <w:lang w:eastAsia="he-IL"/>
        </w:rPr>
      </w:pPr>
      <w:bookmarkStart w:id="16944" w:name="_ETM_Q44_784428"/>
      <w:bookmarkEnd w:id="16944"/>
    </w:p>
    <w:p w14:paraId="7F6B2867" w14:textId="77777777" w:rsidR="007F0AB3" w:rsidRDefault="007F0AB3" w:rsidP="007C26EC">
      <w:pPr>
        <w:pStyle w:val="af6"/>
        <w:keepNext/>
        <w:rPr>
          <w:rtl/>
        </w:rPr>
      </w:pPr>
      <w:bookmarkStart w:id="16945" w:name="ET_yor_6593_78"/>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45"/>
    </w:p>
    <w:p w14:paraId="4CF9FBD1" w14:textId="77777777" w:rsidR="007F0AB3" w:rsidRDefault="007F0AB3" w:rsidP="00AC34E5">
      <w:pPr>
        <w:rPr>
          <w:rtl/>
          <w:lang w:eastAsia="he-IL"/>
        </w:rPr>
      </w:pPr>
    </w:p>
    <w:p w14:paraId="2D3E5945" w14:textId="77777777" w:rsidR="007F0AB3" w:rsidRDefault="007F0AB3" w:rsidP="007C26EC">
      <w:pPr>
        <w:rPr>
          <w:rtl/>
          <w:lang w:eastAsia="he-IL"/>
        </w:rPr>
      </w:pPr>
      <w:bookmarkStart w:id="16946" w:name="_ETM_Q44_785880"/>
      <w:bookmarkEnd w:id="16946"/>
      <w:r>
        <w:rPr>
          <w:rFonts w:hint="cs"/>
          <w:rtl/>
          <w:lang w:eastAsia="he-IL"/>
        </w:rPr>
        <w:t>אז</w:t>
      </w:r>
      <w:bookmarkStart w:id="16947" w:name="_ETM_Q44_787053"/>
      <w:bookmarkEnd w:id="16947"/>
      <w:r>
        <w:rPr>
          <w:rFonts w:hint="cs"/>
          <w:rtl/>
          <w:lang w:eastAsia="he-IL"/>
        </w:rPr>
        <w:t xml:space="preserve"> את תצאי. סדרנים, נא להוציא אותה, תודה רבה. </w:t>
      </w:r>
    </w:p>
    <w:p w14:paraId="4BF36576" w14:textId="77777777" w:rsidR="007F0AB3" w:rsidRDefault="007F0AB3" w:rsidP="007C26EC">
      <w:pPr>
        <w:rPr>
          <w:rtl/>
          <w:lang w:eastAsia="he-IL"/>
        </w:rPr>
      </w:pPr>
    </w:p>
    <w:p w14:paraId="53883EF3" w14:textId="77777777" w:rsidR="007F0AB3" w:rsidRDefault="007F0AB3" w:rsidP="007C26EC">
      <w:pPr>
        <w:pStyle w:val="af5"/>
        <w:keepNext/>
        <w:rPr>
          <w:rtl/>
        </w:rPr>
      </w:pPr>
      <w:bookmarkStart w:id="16948" w:name="ET_interruption_5115_79"/>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48"/>
    </w:p>
    <w:p w14:paraId="2CE3DD60" w14:textId="77777777" w:rsidR="007F0AB3" w:rsidRDefault="007F0AB3" w:rsidP="00AC34E5">
      <w:pPr>
        <w:rPr>
          <w:rtl/>
          <w:lang w:eastAsia="he-IL"/>
        </w:rPr>
      </w:pPr>
    </w:p>
    <w:p w14:paraId="3CB07156" w14:textId="3FDC890D" w:rsidR="007F0AB3" w:rsidRDefault="00AC34E5" w:rsidP="007C26EC">
      <w:pPr>
        <w:rPr>
          <w:rtl/>
          <w:lang w:eastAsia="he-IL"/>
        </w:rPr>
      </w:pPr>
      <w:r>
        <w:rPr>
          <w:rFonts w:hint="cs"/>
          <w:rtl/>
          <w:lang w:eastAsia="he-IL"/>
        </w:rPr>
        <w:t>– – –</w:t>
      </w:r>
      <w:r w:rsidR="007F0AB3">
        <w:rPr>
          <w:rFonts w:hint="cs"/>
          <w:rtl/>
          <w:lang w:eastAsia="he-IL"/>
        </w:rPr>
        <w:t xml:space="preserve"> </w:t>
      </w:r>
    </w:p>
    <w:p w14:paraId="57F8B254" w14:textId="77777777" w:rsidR="007F0AB3" w:rsidRDefault="007F0AB3" w:rsidP="007C26EC">
      <w:pPr>
        <w:rPr>
          <w:rtl/>
          <w:lang w:eastAsia="he-IL"/>
        </w:rPr>
      </w:pPr>
      <w:bookmarkStart w:id="16949" w:name="_ETM_Q44_787423"/>
      <w:bookmarkStart w:id="16950" w:name="_ETM_Q44_787493"/>
      <w:bookmarkEnd w:id="16949"/>
      <w:bookmarkEnd w:id="16950"/>
    </w:p>
    <w:p w14:paraId="7ADE224B" w14:textId="77777777" w:rsidR="007F0AB3" w:rsidRDefault="007F0AB3" w:rsidP="007C26EC">
      <w:pPr>
        <w:pStyle w:val="af6"/>
        <w:keepNext/>
        <w:rPr>
          <w:rtl/>
        </w:rPr>
      </w:pPr>
      <w:bookmarkStart w:id="16951" w:name="ET_yor_6593_80"/>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51"/>
    </w:p>
    <w:p w14:paraId="36D69906" w14:textId="77777777" w:rsidR="007F0AB3" w:rsidRDefault="007F0AB3" w:rsidP="00AC34E5">
      <w:pPr>
        <w:rPr>
          <w:rtl/>
          <w:lang w:eastAsia="he-IL"/>
        </w:rPr>
      </w:pPr>
    </w:p>
    <w:p w14:paraId="61B945BB" w14:textId="77777777" w:rsidR="007F0AB3" w:rsidRDefault="007F0AB3" w:rsidP="007C26EC">
      <w:pPr>
        <w:rPr>
          <w:rtl/>
          <w:lang w:eastAsia="he-IL"/>
        </w:rPr>
      </w:pPr>
      <w:r>
        <w:rPr>
          <w:rFonts w:hint="cs"/>
          <w:rtl/>
          <w:lang w:eastAsia="he-IL"/>
        </w:rPr>
        <w:t xml:space="preserve">אני אתנהג איך שאני חושב לנכון. תצאי החוצה, תודה רבה. </w:t>
      </w:r>
      <w:bookmarkStart w:id="16952" w:name="_ETM_Q44_793863"/>
      <w:bookmarkEnd w:id="16952"/>
    </w:p>
    <w:p w14:paraId="1BB50CE0" w14:textId="77777777" w:rsidR="007F0AB3" w:rsidRDefault="007F0AB3" w:rsidP="007C26EC">
      <w:pPr>
        <w:rPr>
          <w:rtl/>
          <w:lang w:eastAsia="he-IL"/>
        </w:rPr>
      </w:pPr>
      <w:bookmarkStart w:id="16953" w:name="_ETM_Q44_793931"/>
      <w:bookmarkEnd w:id="16953"/>
    </w:p>
    <w:p w14:paraId="0BBB9D1C" w14:textId="77777777" w:rsidR="007F0AB3" w:rsidRDefault="007F0AB3" w:rsidP="007C26EC">
      <w:pPr>
        <w:pStyle w:val="af5"/>
        <w:keepNext/>
        <w:rPr>
          <w:rtl/>
        </w:rPr>
      </w:pPr>
      <w:bookmarkStart w:id="16954" w:name="ET_interruption_5115_81"/>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54"/>
    </w:p>
    <w:p w14:paraId="3786E356" w14:textId="77777777" w:rsidR="007F0AB3" w:rsidRDefault="007F0AB3" w:rsidP="00AC34E5">
      <w:pPr>
        <w:rPr>
          <w:rtl/>
          <w:lang w:eastAsia="he-IL"/>
        </w:rPr>
      </w:pPr>
    </w:p>
    <w:p w14:paraId="4CCC1B81" w14:textId="4B70B181" w:rsidR="007F0AB3" w:rsidRPr="008B4AD5" w:rsidRDefault="00AC34E5" w:rsidP="007C26EC">
      <w:pPr>
        <w:rPr>
          <w:rtl/>
          <w:lang w:eastAsia="he-IL"/>
        </w:rPr>
      </w:pPr>
      <w:r>
        <w:rPr>
          <w:rFonts w:hint="cs"/>
          <w:rtl/>
          <w:lang w:eastAsia="he-IL"/>
        </w:rPr>
        <w:t>– – –</w:t>
      </w:r>
      <w:r w:rsidR="007F0AB3">
        <w:rPr>
          <w:rFonts w:hint="cs"/>
          <w:rtl/>
          <w:lang w:eastAsia="he-IL"/>
        </w:rPr>
        <w:t xml:space="preserve"> </w:t>
      </w:r>
    </w:p>
    <w:p w14:paraId="4D4805B8" w14:textId="77777777" w:rsidR="007F0AB3" w:rsidRPr="008B4AD5" w:rsidRDefault="007F0AB3" w:rsidP="007C26EC">
      <w:pPr>
        <w:rPr>
          <w:rtl/>
          <w:lang w:eastAsia="he-IL"/>
        </w:rPr>
      </w:pPr>
    </w:p>
    <w:p w14:paraId="5F104639" w14:textId="77777777" w:rsidR="007F0AB3" w:rsidRDefault="007F0AB3" w:rsidP="007C26EC">
      <w:pPr>
        <w:pStyle w:val="af6"/>
        <w:keepNext/>
        <w:rPr>
          <w:rtl/>
        </w:rPr>
      </w:pPr>
      <w:bookmarkStart w:id="16955" w:name="_ETM_Q44_757789"/>
      <w:bookmarkStart w:id="16956" w:name="_ETM_Q44_757869"/>
      <w:bookmarkStart w:id="16957" w:name="ET_yor_6593_82"/>
      <w:bookmarkEnd w:id="16955"/>
      <w:bookmarkEnd w:id="16956"/>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57"/>
    </w:p>
    <w:p w14:paraId="0E62E582" w14:textId="77777777" w:rsidR="007F0AB3" w:rsidRDefault="007F0AB3" w:rsidP="00AC34E5">
      <w:pPr>
        <w:rPr>
          <w:rtl/>
          <w:lang w:eastAsia="he-IL"/>
        </w:rPr>
      </w:pPr>
    </w:p>
    <w:p w14:paraId="030B55D1" w14:textId="77777777" w:rsidR="007F0AB3" w:rsidRDefault="007F0AB3" w:rsidP="007C26EC">
      <w:pPr>
        <w:rPr>
          <w:rtl/>
          <w:lang w:eastAsia="he-IL"/>
        </w:rPr>
      </w:pPr>
      <w:r>
        <w:rPr>
          <w:rFonts w:hint="cs"/>
          <w:rtl/>
          <w:lang w:eastAsia="he-IL"/>
        </w:rPr>
        <w:t xml:space="preserve">החוצה, תודה רבה. החוצה. </w:t>
      </w:r>
      <w:bookmarkStart w:id="16958" w:name="_ETM_Q44_793731"/>
      <w:bookmarkEnd w:id="16958"/>
    </w:p>
    <w:p w14:paraId="64E7DF22" w14:textId="77777777" w:rsidR="007F0AB3" w:rsidRDefault="007F0AB3" w:rsidP="007C26EC">
      <w:pPr>
        <w:rPr>
          <w:rtl/>
          <w:lang w:eastAsia="he-IL"/>
        </w:rPr>
      </w:pPr>
      <w:bookmarkStart w:id="16959" w:name="_ETM_Q44_793805"/>
      <w:bookmarkEnd w:id="16959"/>
    </w:p>
    <w:p w14:paraId="2E67FBA3" w14:textId="77777777" w:rsidR="007F0AB3" w:rsidRDefault="007F0AB3" w:rsidP="007C26EC">
      <w:pPr>
        <w:pStyle w:val="af5"/>
        <w:keepNext/>
        <w:rPr>
          <w:rtl/>
        </w:rPr>
      </w:pPr>
      <w:bookmarkStart w:id="16960" w:name="ET_interruption_6158_83"/>
      <w:r w:rsidRPr="008B4AD5">
        <w:rPr>
          <w:rStyle w:val="TagStyle"/>
          <w:rtl/>
        </w:rPr>
        <w:t xml:space="preserve"> &lt;&lt; קריאה &gt;&gt; </w:t>
      </w:r>
      <w:r>
        <w:rPr>
          <w:rtl/>
        </w:rPr>
        <w:t>אפרת רייטן מרום (העבודה):</w:t>
      </w:r>
      <w:r w:rsidRPr="008B4AD5">
        <w:rPr>
          <w:rStyle w:val="TagStyle"/>
          <w:rtl/>
        </w:rPr>
        <w:t xml:space="preserve"> &lt;&lt; קריאה &gt;&gt;</w:t>
      </w:r>
      <w:r>
        <w:rPr>
          <w:rtl/>
        </w:rPr>
        <w:t xml:space="preserve"> </w:t>
      </w:r>
      <w:bookmarkEnd w:id="16960"/>
    </w:p>
    <w:p w14:paraId="662D765A" w14:textId="77777777" w:rsidR="007F0AB3" w:rsidRDefault="007F0AB3" w:rsidP="00AC34E5">
      <w:pPr>
        <w:rPr>
          <w:rtl/>
          <w:lang w:eastAsia="he-IL"/>
        </w:rPr>
      </w:pPr>
    </w:p>
    <w:p w14:paraId="7922483D" w14:textId="77777777" w:rsidR="007F0AB3" w:rsidRDefault="007F0AB3" w:rsidP="007C26EC">
      <w:pPr>
        <w:rPr>
          <w:rtl/>
          <w:lang w:eastAsia="he-IL"/>
        </w:rPr>
      </w:pPr>
      <w:bookmarkStart w:id="16961" w:name="_ETM_Q44_796612"/>
      <w:bookmarkEnd w:id="16961"/>
      <w:r>
        <w:rPr>
          <w:rFonts w:hint="cs"/>
          <w:rtl/>
          <w:lang w:eastAsia="he-IL"/>
        </w:rPr>
        <w:t>למה הקריזה?</w:t>
      </w:r>
    </w:p>
    <w:p w14:paraId="333A3B6E" w14:textId="77777777" w:rsidR="007F0AB3" w:rsidRDefault="007F0AB3" w:rsidP="007C26EC">
      <w:pPr>
        <w:rPr>
          <w:rtl/>
          <w:lang w:eastAsia="he-IL"/>
        </w:rPr>
      </w:pPr>
    </w:p>
    <w:p w14:paraId="5C06BAC2" w14:textId="77777777" w:rsidR="007F0AB3" w:rsidRDefault="007F0AB3" w:rsidP="007C26EC">
      <w:pPr>
        <w:pStyle w:val="af5"/>
        <w:keepNext/>
        <w:rPr>
          <w:rtl/>
        </w:rPr>
      </w:pPr>
      <w:bookmarkStart w:id="16962" w:name="ET_interruption_5115_84"/>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62"/>
    </w:p>
    <w:p w14:paraId="09378F7A" w14:textId="77777777" w:rsidR="007F0AB3" w:rsidRDefault="007F0AB3" w:rsidP="00AC34E5">
      <w:pPr>
        <w:rPr>
          <w:rtl/>
          <w:lang w:eastAsia="he-IL"/>
        </w:rPr>
      </w:pPr>
    </w:p>
    <w:p w14:paraId="3387FD7C" w14:textId="3BC8A38F" w:rsidR="007F0AB3" w:rsidRDefault="00AC34E5" w:rsidP="007C26EC">
      <w:pPr>
        <w:rPr>
          <w:rtl/>
          <w:lang w:eastAsia="he-IL"/>
        </w:rPr>
      </w:pPr>
      <w:r>
        <w:rPr>
          <w:rFonts w:hint="cs"/>
          <w:rtl/>
          <w:lang w:eastAsia="he-IL"/>
        </w:rPr>
        <w:t>– – –</w:t>
      </w:r>
      <w:r w:rsidR="007F0AB3">
        <w:rPr>
          <w:rFonts w:hint="cs"/>
          <w:rtl/>
          <w:lang w:eastAsia="he-IL"/>
        </w:rPr>
        <w:t xml:space="preserve"> </w:t>
      </w:r>
    </w:p>
    <w:p w14:paraId="03144070" w14:textId="77777777" w:rsidR="007F0AB3" w:rsidRDefault="007F0AB3" w:rsidP="007C26EC">
      <w:pPr>
        <w:rPr>
          <w:rtl/>
          <w:lang w:eastAsia="he-IL"/>
        </w:rPr>
      </w:pPr>
    </w:p>
    <w:p w14:paraId="3AF8B99E" w14:textId="77777777" w:rsidR="007F0AB3" w:rsidRDefault="007F0AB3" w:rsidP="007C26EC">
      <w:pPr>
        <w:pStyle w:val="af6"/>
        <w:keepNext/>
        <w:rPr>
          <w:rtl/>
        </w:rPr>
      </w:pPr>
      <w:bookmarkStart w:id="16963" w:name="ET_yor_6593_85"/>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63"/>
    </w:p>
    <w:p w14:paraId="72F5AD54" w14:textId="77777777" w:rsidR="007F0AB3" w:rsidRDefault="007F0AB3" w:rsidP="00AC34E5">
      <w:pPr>
        <w:rPr>
          <w:rtl/>
          <w:lang w:eastAsia="he-IL"/>
        </w:rPr>
      </w:pPr>
    </w:p>
    <w:p w14:paraId="56075292" w14:textId="77777777" w:rsidR="007F0AB3" w:rsidRDefault="007F0AB3" w:rsidP="007C26EC">
      <w:pPr>
        <w:rPr>
          <w:rtl/>
          <w:lang w:eastAsia="he-IL"/>
        </w:rPr>
      </w:pPr>
      <w:r>
        <w:rPr>
          <w:rFonts w:hint="cs"/>
          <w:rtl/>
          <w:lang w:eastAsia="he-IL"/>
        </w:rPr>
        <w:t xml:space="preserve">החוצה, גברתי. החוצה. </w:t>
      </w:r>
    </w:p>
    <w:p w14:paraId="71F789F8" w14:textId="77777777" w:rsidR="007F0AB3" w:rsidRDefault="007F0AB3" w:rsidP="007C26EC">
      <w:pPr>
        <w:rPr>
          <w:rtl/>
          <w:lang w:eastAsia="he-IL"/>
        </w:rPr>
      </w:pPr>
    </w:p>
    <w:p w14:paraId="4074F49E" w14:textId="77777777" w:rsidR="007F0AB3" w:rsidRDefault="007F0AB3" w:rsidP="007C26EC">
      <w:pPr>
        <w:pStyle w:val="af5"/>
        <w:keepNext/>
        <w:rPr>
          <w:rtl/>
        </w:rPr>
      </w:pPr>
      <w:bookmarkStart w:id="16964" w:name="ET_interruption_5115_86"/>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64"/>
    </w:p>
    <w:p w14:paraId="61D91F3F" w14:textId="77777777" w:rsidR="007F0AB3" w:rsidRDefault="007F0AB3" w:rsidP="00AC34E5">
      <w:pPr>
        <w:rPr>
          <w:rtl/>
          <w:lang w:eastAsia="he-IL"/>
        </w:rPr>
      </w:pPr>
    </w:p>
    <w:p w14:paraId="6190A986" w14:textId="77777777" w:rsidR="007F0AB3" w:rsidRDefault="007F0AB3" w:rsidP="007C26EC">
      <w:pPr>
        <w:rPr>
          <w:rtl/>
          <w:lang w:eastAsia="he-IL"/>
        </w:rPr>
      </w:pPr>
      <w:r>
        <w:rPr>
          <w:rFonts w:hint="cs"/>
          <w:rtl/>
          <w:lang w:eastAsia="he-IL"/>
        </w:rPr>
        <w:t xml:space="preserve">פשוט בריון, בריון. </w:t>
      </w:r>
    </w:p>
    <w:p w14:paraId="05C45A44" w14:textId="77777777" w:rsidR="007F0AB3" w:rsidRDefault="007F0AB3" w:rsidP="007C26EC">
      <w:pPr>
        <w:rPr>
          <w:rtl/>
          <w:lang w:eastAsia="he-IL"/>
        </w:rPr>
      </w:pPr>
      <w:bookmarkStart w:id="16965" w:name="_ETM_Q44_797860"/>
      <w:bookmarkStart w:id="16966" w:name="_ETM_Q44_797937"/>
      <w:bookmarkEnd w:id="16965"/>
      <w:bookmarkEnd w:id="16966"/>
    </w:p>
    <w:p w14:paraId="58C79B59" w14:textId="77777777" w:rsidR="007F0AB3" w:rsidRDefault="007F0AB3" w:rsidP="007C26EC">
      <w:pPr>
        <w:pStyle w:val="af6"/>
        <w:keepNext/>
        <w:rPr>
          <w:rtl/>
        </w:rPr>
      </w:pPr>
      <w:bookmarkStart w:id="16967" w:name="ET_yor_6593_87"/>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67"/>
    </w:p>
    <w:p w14:paraId="7C9F8B75" w14:textId="77777777" w:rsidR="007F0AB3" w:rsidRDefault="007F0AB3" w:rsidP="00AC34E5">
      <w:pPr>
        <w:rPr>
          <w:rtl/>
          <w:lang w:eastAsia="he-IL"/>
        </w:rPr>
      </w:pPr>
    </w:p>
    <w:p w14:paraId="0FB5F773" w14:textId="77777777" w:rsidR="007F0AB3" w:rsidRDefault="007F0AB3" w:rsidP="007C26EC">
      <w:pPr>
        <w:rPr>
          <w:rtl/>
          <w:lang w:eastAsia="he-IL"/>
        </w:rPr>
      </w:pPr>
      <w:bookmarkStart w:id="16968" w:name="_ETM_Q44_800321"/>
      <w:bookmarkEnd w:id="16968"/>
      <w:r>
        <w:rPr>
          <w:rFonts w:hint="cs"/>
          <w:rtl/>
          <w:lang w:eastAsia="he-IL"/>
        </w:rPr>
        <w:t xml:space="preserve">החוצה. </w:t>
      </w:r>
    </w:p>
    <w:p w14:paraId="52E2B8A3" w14:textId="77777777" w:rsidR="007F0AB3" w:rsidRDefault="007F0AB3" w:rsidP="007C26EC">
      <w:pPr>
        <w:rPr>
          <w:rtl/>
          <w:lang w:eastAsia="he-IL"/>
        </w:rPr>
      </w:pPr>
    </w:p>
    <w:p w14:paraId="5ED23874" w14:textId="77777777" w:rsidR="007F0AB3" w:rsidRDefault="007F0AB3" w:rsidP="007C26EC">
      <w:pPr>
        <w:pStyle w:val="af5"/>
        <w:keepNext/>
        <w:rPr>
          <w:rtl/>
        </w:rPr>
      </w:pPr>
      <w:bookmarkStart w:id="16969" w:name="ET_interruption_5115_88"/>
      <w:r w:rsidRPr="008B4AD5">
        <w:rPr>
          <w:rStyle w:val="TagStyle"/>
          <w:rtl/>
        </w:rPr>
        <w:t xml:space="preserve"> &lt;&lt; קריאה &gt;&gt; </w:t>
      </w:r>
      <w:r>
        <w:rPr>
          <w:rtl/>
        </w:rPr>
        <w:t>פנינה תמנו (המחנה הממלכתי):</w:t>
      </w:r>
      <w:r w:rsidRPr="008B4AD5">
        <w:rPr>
          <w:rStyle w:val="TagStyle"/>
          <w:rtl/>
        </w:rPr>
        <w:t xml:space="preserve"> &lt;&lt; קריאה &gt;&gt;</w:t>
      </w:r>
      <w:r>
        <w:rPr>
          <w:rtl/>
        </w:rPr>
        <w:t xml:space="preserve"> </w:t>
      </w:r>
      <w:bookmarkEnd w:id="16969"/>
    </w:p>
    <w:p w14:paraId="41CCA1EB" w14:textId="77777777" w:rsidR="007F0AB3" w:rsidRDefault="007F0AB3" w:rsidP="00AC34E5">
      <w:pPr>
        <w:rPr>
          <w:rtl/>
          <w:lang w:eastAsia="he-IL"/>
        </w:rPr>
      </w:pPr>
    </w:p>
    <w:p w14:paraId="626C7DCD" w14:textId="77777777" w:rsidR="007F0AB3" w:rsidRDefault="007F0AB3" w:rsidP="007C26EC">
      <w:pPr>
        <w:rPr>
          <w:rtl/>
          <w:lang w:eastAsia="he-IL"/>
        </w:rPr>
      </w:pPr>
      <w:r>
        <w:rPr>
          <w:rFonts w:hint="cs"/>
          <w:rtl/>
          <w:lang w:eastAsia="he-IL"/>
        </w:rPr>
        <w:t>כולנו</w:t>
      </w:r>
      <w:bookmarkStart w:id="16970" w:name="_ETM_Q44_799629"/>
      <w:bookmarkEnd w:id="16970"/>
      <w:r>
        <w:rPr>
          <w:rFonts w:hint="cs"/>
          <w:rtl/>
          <w:lang w:eastAsia="he-IL"/>
        </w:rPr>
        <w:t xml:space="preserve"> יודעים מה יושב עליך. </w:t>
      </w:r>
    </w:p>
    <w:p w14:paraId="7722FB9C" w14:textId="77777777" w:rsidR="007F0AB3" w:rsidRDefault="007F0AB3" w:rsidP="007C26EC">
      <w:pPr>
        <w:rPr>
          <w:rtl/>
          <w:lang w:eastAsia="he-IL"/>
        </w:rPr>
      </w:pPr>
      <w:bookmarkStart w:id="16971" w:name="_ETM_Q44_803165"/>
      <w:bookmarkStart w:id="16972" w:name="_ETM_Q44_803242"/>
      <w:bookmarkEnd w:id="16971"/>
      <w:bookmarkEnd w:id="16972"/>
    </w:p>
    <w:p w14:paraId="141B7D38" w14:textId="77777777" w:rsidR="007F0AB3" w:rsidRDefault="007F0AB3" w:rsidP="007C26EC">
      <w:pPr>
        <w:pStyle w:val="af6"/>
        <w:keepNext/>
        <w:rPr>
          <w:rtl/>
        </w:rPr>
      </w:pPr>
      <w:bookmarkStart w:id="16973" w:name="ET_yor_6593_89"/>
      <w:r w:rsidRPr="008B4AD5">
        <w:rPr>
          <w:rStyle w:val="TagStyle"/>
          <w:rtl/>
        </w:rPr>
        <w:t xml:space="preserve"> &lt;&lt; יור &gt;&gt; </w:t>
      </w:r>
      <w:r>
        <w:rPr>
          <w:rtl/>
        </w:rPr>
        <w:t>היו"ר חנוך דב מלביצקי:</w:t>
      </w:r>
      <w:r w:rsidRPr="008B4AD5">
        <w:rPr>
          <w:rStyle w:val="TagStyle"/>
          <w:rtl/>
        </w:rPr>
        <w:t xml:space="preserve"> &lt;&lt; יור &gt;&gt;</w:t>
      </w:r>
      <w:r>
        <w:rPr>
          <w:rtl/>
        </w:rPr>
        <w:t xml:space="preserve"> </w:t>
      </w:r>
      <w:bookmarkEnd w:id="16973"/>
    </w:p>
    <w:p w14:paraId="7D9F9665" w14:textId="77777777" w:rsidR="007F0AB3" w:rsidRDefault="007F0AB3" w:rsidP="00AC34E5">
      <w:pPr>
        <w:rPr>
          <w:rtl/>
          <w:lang w:eastAsia="he-IL"/>
        </w:rPr>
      </w:pPr>
    </w:p>
    <w:p w14:paraId="6E59A4B6" w14:textId="77777777" w:rsidR="007F0AB3" w:rsidRDefault="007F0AB3" w:rsidP="007C26EC">
      <w:pPr>
        <w:rPr>
          <w:rtl/>
          <w:lang w:eastAsia="he-IL"/>
        </w:rPr>
      </w:pPr>
      <w:bookmarkStart w:id="16974" w:name="_ETM_Q44_804127"/>
      <w:bookmarkEnd w:id="16974"/>
      <w:r>
        <w:rPr>
          <w:rFonts w:hint="cs"/>
          <w:rtl/>
          <w:lang w:eastAsia="he-IL"/>
        </w:rPr>
        <w:t xml:space="preserve">החוצה. </w:t>
      </w:r>
    </w:p>
    <w:p w14:paraId="0010DC6C" w14:textId="77777777" w:rsidR="007F0AB3" w:rsidRDefault="007F0AB3" w:rsidP="007C26EC">
      <w:pPr>
        <w:rPr>
          <w:rtl/>
          <w:lang w:eastAsia="he-IL"/>
        </w:rPr>
      </w:pPr>
    </w:p>
    <w:p w14:paraId="21E4C9EB" w14:textId="77777777" w:rsidR="007F0AB3" w:rsidRDefault="007F0AB3" w:rsidP="007C26EC">
      <w:pPr>
        <w:pStyle w:val="af5"/>
        <w:keepNext/>
        <w:rPr>
          <w:rtl/>
        </w:rPr>
      </w:pPr>
      <w:bookmarkStart w:id="16975" w:name="ET_interruption_5115_1"/>
      <w:r w:rsidRPr="00B413D2">
        <w:rPr>
          <w:rStyle w:val="TagStyle"/>
          <w:rtl/>
        </w:rPr>
        <w:t xml:space="preserve">&lt;&lt; קריאה &gt;&gt; </w:t>
      </w:r>
      <w:r>
        <w:rPr>
          <w:rtl/>
        </w:rPr>
        <w:t>פנינה תמנו (המחנה הממלכתי):</w:t>
      </w:r>
      <w:r w:rsidRPr="00B413D2">
        <w:rPr>
          <w:rStyle w:val="TagStyle"/>
          <w:rtl/>
        </w:rPr>
        <w:t xml:space="preserve"> &lt;&lt; קריאה &gt;&gt;</w:t>
      </w:r>
      <w:r>
        <w:rPr>
          <w:rtl/>
        </w:rPr>
        <w:t xml:space="preserve"> </w:t>
      </w:r>
      <w:bookmarkEnd w:id="16975"/>
    </w:p>
    <w:p w14:paraId="6122F611" w14:textId="77777777" w:rsidR="007F0AB3" w:rsidRDefault="007F0AB3" w:rsidP="00AC34E5">
      <w:pPr>
        <w:rPr>
          <w:rtl/>
        </w:rPr>
      </w:pPr>
    </w:p>
    <w:p w14:paraId="1546CC69" w14:textId="77777777" w:rsidR="007F0AB3" w:rsidRDefault="007F0AB3" w:rsidP="007C26EC">
      <w:pPr>
        <w:rPr>
          <w:rtl/>
        </w:rPr>
      </w:pPr>
      <w:r>
        <w:rPr>
          <w:rFonts w:hint="cs"/>
          <w:rtl/>
        </w:rPr>
        <w:t xml:space="preserve">חושב שזה עסק פרטי שלו, כנסת ישראל. </w:t>
      </w:r>
    </w:p>
    <w:p w14:paraId="581C90A4" w14:textId="77777777" w:rsidR="007F0AB3" w:rsidRDefault="007F0AB3" w:rsidP="007C26EC">
      <w:pPr>
        <w:rPr>
          <w:rtl/>
        </w:rPr>
      </w:pPr>
    </w:p>
    <w:p w14:paraId="5AE5BBC4" w14:textId="77777777" w:rsidR="007F0AB3" w:rsidRDefault="007F0AB3" w:rsidP="007C26EC">
      <w:pPr>
        <w:pStyle w:val="af6"/>
        <w:keepNext/>
        <w:rPr>
          <w:rtl/>
        </w:rPr>
      </w:pPr>
      <w:r w:rsidRPr="00B413D2">
        <w:rPr>
          <w:rStyle w:val="TagStyle"/>
          <w:rtl/>
        </w:rPr>
        <w:t xml:space="preserve"> &lt;&lt; יור &gt;&gt; </w:t>
      </w:r>
      <w:r>
        <w:rPr>
          <w:rtl/>
        </w:rPr>
        <w:t>היו"ר חנוך דב מלביצקי:</w:t>
      </w:r>
      <w:r w:rsidRPr="00B413D2">
        <w:rPr>
          <w:rStyle w:val="TagStyle"/>
          <w:rtl/>
        </w:rPr>
        <w:t xml:space="preserve"> &lt;&lt; יור &gt;&gt;</w:t>
      </w:r>
      <w:r>
        <w:rPr>
          <w:rtl/>
        </w:rPr>
        <w:t xml:space="preserve"> </w:t>
      </w:r>
    </w:p>
    <w:p w14:paraId="3A614664" w14:textId="77777777" w:rsidR="007F0AB3" w:rsidRDefault="007F0AB3" w:rsidP="00AC34E5">
      <w:pPr>
        <w:rPr>
          <w:rtl/>
        </w:rPr>
      </w:pPr>
    </w:p>
    <w:p w14:paraId="40D62B4B" w14:textId="77777777" w:rsidR="007F0AB3" w:rsidRDefault="007F0AB3" w:rsidP="007C26EC">
      <w:pPr>
        <w:rPr>
          <w:rtl/>
        </w:rPr>
      </w:pPr>
      <w:r>
        <w:rPr>
          <w:rtl/>
        </w:rPr>
        <w:t>החוצה</w:t>
      </w:r>
      <w:r>
        <w:rPr>
          <w:rFonts w:hint="cs"/>
          <w:rtl/>
        </w:rPr>
        <w:t>,</w:t>
      </w:r>
      <w:r>
        <w:rPr>
          <w:rtl/>
        </w:rPr>
        <w:t xml:space="preserve"> </w:t>
      </w:r>
      <w:bookmarkStart w:id="16976" w:name="_ETM_Q45_210589"/>
      <w:bookmarkEnd w:id="16976"/>
      <w:r>
        <w:rPr>
          <w:rtl/>
        </w:rPr>
        <w:t>גברתי</w:t>
      </w:r>
      <w:r>
        <w:rPr>
          <w:rFonts w:hint="cs"/>
          <w:rtl/>
        </w:rPr>
        <w:t>.</w:t>
      </w:r>
    </w:p>
    <w:p w14:paraId="7347A23A" w14:textId="77777777" w:rsidR="007F0AB3" w:rsidRDefault="007F0AB3" w:rsidP="007C26EC">
      <w:pPr>
        <w:rPr>
          <w:rtl/>
        </w:rPr>
      </w:pPr>
    </w:p>
    <w:p w14:paraId="1E277DF0" w14:textId="77777777" w:rsidR="007F0AB3" w:rsidRDefault="007F0AB3" w:rsidP="007C26EC">
      <w:pPr>
        <w:pStyle w:val="af5"/>
        <w:keepNext/>
        <w:rPr>
          <w:rtl/>
        </w:rPr>
      </w:pPr>
      <w:bookmarkStart w:id="16977" w:name="ET_interruption_5115_3"/>
      <w:r w:rsidRPr="00B413D2">
        <w:rPr>
          <w:rStyle w:val="TagStyle"/>
          <w:rtl/>
        </w:rPr>
        <w:t xml:space="preserve"> &lt;&lt; קריאה &gt;&gt; </w:t>
      </w:r>
      <w:r>
        <w:rPr>
          <w:rtl/>
        </w:rPr>
        <w:t>פנינה תמנו (המחנה הממלכתי):</w:t>
      </w:r>
      <w:r w:rsidRPr="00B413D2">
        <w:rPr>
          <w:rStyle w:val="TagStyle"/>
          <w:rtl/>
        </w:rPr>
        <w:t xml:space="preserve"> &lt;&lt; קריאה &gt;&gt;</w:t>
      </w:r>
      <w:r>
        <w:rPr>
          <w:rtl/>
        </w:rPr>
        <w:t xml:space="preserve"> </w:t>
      </w:r>
      <w:bookmarkEnd w:id="16977"/>
    </w:p>
    <w:p w14:paraId="6C172532" w14:textId="77777777" w:rsidR="007F0AB3" w:rsidRDefault="007F0AB3" w:rsidP="00AC34E5">
      <w:pPr>
        <w:rPr>
          <w:rtl/>
        </w:rPr>
      </w:pPr>
    </w:p>
    <w:p w14:paraId="4EFAD42B" w14:textId="77777777" w:rsidR="007F0AB3" w:rsidRDefault="007F0AB3" w:rsidP="007C26EC">
      <w:pPr>
        <w:rPr>
          <w:rtl/>
        </w:rPr>
      </w:pPr>
      <w:r w:rsidRPr="00594AE3">
        <w:rPr>
          <w:rFonts w:hint="cs"/>
          <w:rtl/>
        </w:rPr>
        <w:t xml:space="preserve">של </w:t>
      </w:r>
      <w:bookmarkStart w:id="16978" w:name="_ETM_Q45_206000"/>
      <w:bookmarkEnd w:id="16978"/>
      <w:r w:rsidRPr="00594AE3">
        <w:rPr>
          <w:rFonts w:hint="cs"/>
          <w:rtl/>
        </w:rPr>
        <w:t>נעליך מעל רגליך</w:t>
      </w:r>
      <w:r>
        <w:rPr>
          <w:rFonts w:hint="cs"/>
          <w:rtl/>
        </w:rPr>
        <w:t>, זה לא הבית שלך.</w:t>
      </w:r>
    </w:p>
    <w:p w14:paraId="07AA49C5" w14:textId="77777777" w:rsidR="007F0AB3" w:rsidRDefault="007F0AB3" w:rsidP="007C26EC">
      <w:pPr>
        <w:rPr>
          <w:rtl/>
        </w:rPr>
      </w:pPr>
      <w:bookmarkStart w:id="16979" w:name="_ETM_Q45_211000"/>
      <w:bookmarkEnd w:id="16979"/>
    </w:p>
    <w:p w14:paraId="2ADCBD5F" w14:textId="77777777" w:rsidR="007F0AB3" w:rsidRDefault="007F0AB3" w:rsidP="007C26EC">
      <w:pPr>
        <w:pStyle w:val="af6"/>
        <w:keepNext/>
        <w:rPr>
          <w:rtl/>
        </w:rPr>
      </w:pPr>
      <w:bookmarkStart w:id="16980" w:name="ET_yor_6593_4"/>
      <w:r w:rsidRPr="00B413D2">
        <w:rPr>
          <w:rStyle w:val="TagStyle"/>
          <w:rtl/>
        </w:rPr>
        <w:t xml:space="preserve"> &lt;&lt; יור &gt;&gt; </w:t>
      </w:r>
      <w:r>
        <w:rPr>
          <w:rtl/>
        </w:rPr>
        <w:t>היו"ר חנוך דב מלביצקי:</w:t>
      </w:r>
      <w:r w:rsidRPr="00B413D2">
        <w:rPr>
          <w:rStyle w:val="TagStyle"/>
          <w:rtl/>
        </w:rPr>
        <w:t xml:space="preserve"> &lt;&lt; יור &gt;&gt;</w:t>
      </w:r>
      <w:r>
        <w:rPr>
          <w:rtl/>
        </w:rPr>
        <w:t xml:space="preserve"> </w:t>
      </w:r>
      <w:bookmarkEnd w:id="16980"/>
    </w:p>
    <w:p w14:paraId="71599ED4" w14:textId="77777777" w:rsidR="007F0AB3" w:rsidRDefault="007F0AB3" w:rsidP="00AC34E5">
      <w:pPr>
        <w:rPr>
          <w:rtl/>
        </w:rPr>
      </w:pPr>
    </w:p>
    <w:p w14:paraId="162F297F" w14:textId="77777777" w:rsidR="007F0AB3" w:rsidRDefault="007F0AB3" w:rsidP="007C26EC">
      <w:pPr>
        <w:rPr>
          <w:rtl/>
        </w:rPr>
      </w:pPr>
      <w:bookmarkStart w:id="16981" w:name="_ETM_Q45_208000"/>
      <w:bookmarkStart w:id="16982" w:name="_ETM_Q45_211489"/>
      <w:bookmarkEnd w:id="16981"/>
      <w:bookmarkEnd w:id="16982"/>
      <w:r>
        <w:rPr>
          <w:rtl/>
        </w:rPr>
        <w:t>החוצה</w:t>
      </w:r>
      <w:r>
        <w:rPr>
          <w:rFonts w:hint="cs"/>
          <w:rtl/>
        </w:rPr>
        <w:t>.</w:t>
      </w:r>
      <w:r>
        <w:rPr>
          <w:rtl/>
        </w:rPr>
        <w:t xml:space="preserve"> </w:t>
      </w:r>
      <w:bookmarkStart w:id="16983" w:name="_ETM_Q45_212690"/>
      <w:bookmarkEnd w:id="16983"/>
      <w:r>
        <w:rPr>
          <w:rtl/>
        </w:rPr>
        <w:t xml:space="preserve">את </w:t>
      </w:r>
      <w:bookmarkStart w:id="16984" w:name="_ETM_Q45_212870"/>
      <w:bookmarkEnd w:id="16984"/>
      <w:r>
        <w:rPr>
          <w:rtl/>
        </w:rPr>
        <w:t xml:space="preserve">לא </w:t>
      </w:r>
      <w:bookmarkStart w:id="16985" w:name="_ETM_Q45_213020"/>
      <w:bookmarkEnd w:id="16985"/>
      <w:r>
        <w:rPr>
          <w:rtl/>
        </w:rPr>
        <w:t>חוז</w:t>
      </w:r>
      <w:bookmarkStart w:id="16986" w:name="_ETM_Q45_214070"/>
      <w:bookmarkEnd w:id="16986"/>
      <w:r>
        <w:rPr>
          <w:rFonts w:hint="cs"/>
          <w:rtl/>
        </w:rPr>
        <w:t>ר</w:t>
      </w:r>
      <w:r>
        <w:rPr>
          <w:rtl/>
        </w:rPr>
        <w:t>ת</w:t>
      </w:r>
      <w:r>
        <w:rPr>
          <w:rFonts w:hint="cs"/>
          <w:rtl/>
        </w:rPr>
        <w:t xml:space="preserve">. את </w:t>
      </w:r>
      <w:bookmarkStart w:id="16987" w:name="_ETM_Q45_214219"/>
      <w:bookmarkEnd w:id="16987"/>
      <w:r>
        <w:rPr>
          <w:rtl/>
        </w:rPr>
        <w:t xml:space="preserve">חוזרת </w:t>
      </w:r>
      <w:bookmarkStart w:id="16988" w:name="_ETM_Q45_214670"/>
      <w:bookmarkEnd w:id="16988"/>
      <w:r>
        <w:rPr>
          <w:rtl/>
        </w:rPr>
        <w:t xml:space="preserve">רק </w:t>
      </w:r>
      <w:bookmarkStart w:id="16989" w:name="_ETM_Q45_214850"/>
      <w:bookmarkEnd w:id="16989"/>
      <w:r>
        <w:rPr>
          <w:rtl/>
        </w:rPr>
        <w:t>להצבעות</w:t>
      </w:r>
      <w:bookmarkStart w:id="16990" w:name="_ETM_Q45_216310"/>
      <w:bookmarkEnd w:id="16990"/>
      <w:r>
        <w:rPr>
          <w:rFonts w:hint="cs"/>
          <w:rtl/>
        </w:rPr>
        <w:t>.</w:t>
      </w:r>
      <w:bookmarkStart w:id="16991" w:name="_ETM_Q45_213000"/>
      <w:bookmarkEnd w:id="16991"/>
      <w:r>
        <w:rPr>
          <w:rFonts w:hint="cs"/>
          <w:rtl/>
        </w:rPr>
        <w:t xml:space="preserve"> </w:t>
      </w:r>
      <w:r>
        <w:rPr>
          <w:rtl/>
        </w:rPr>
        <w:t xml:space="preserve">את </w:t>
      </w:r>
      <w:bookmarkStart w:id="16992" w:name="_ETM_Q45_218080"/>
      <w:bookmarkEnd w:id="16992"/>
      <w:r>
        <w:rPr>
          <w:rtl/>
        </w:rPr>
        <w:t xml:space="preserve">חוזרת רק </w:t>
      </w:r>
      <w:bookmarkStart w:id="16993" w:name="_ETM_Q45_216550"/>
      <w:bookmarkEnd w:id="16993"/>
      <w:r>
        <w:rPr>
          <w:rtl/>
        </w:rPr>
        <w:t xml:space="preserve">להצבעות </w:t>
      </w:r>
      <w:bookmarkStart w:id="16994" w:name="_ETM_Q45_217030"/>
      <w:bookmarkEnd w:id="16994"/>
      <w:r>
        <w:rPr>
          <w:rtl/>
        </w:rPr>
        <w:t xml:space="preserve">בשעתיים </w:t>
      </w:r>
      <w:bookmarkStart w:id="16995" w:name="_ETM_Q45_217570"/>
      <w:bookmarkEnd w:id="16995"/>
      <w:r>
        <w:rPr>
          <w:rtl/>
        </w:rPr>
        <w:t>הקרובות</w:t>
      </w:r>
      <w:bookmarkStart w:id="16996" w:name="_ETM_Q45_219700"/>
      <w:bookmarkEnd w:id="16996"/>
      <w:r>
        <w:rPr>
          <w:rFonts w:hint="cs"/>
          <w:rtl/>
        </w:rPr>
        <w:t xml:space="preserve">. </w:t>
      </w:r>
    </w:p>
    <w:p w14:paraId="2A57B7FE" w14:textId="77777777" w:rsidR="007F0AB3" w:rsidRDefault="007F0AB3" w:rsidP="007C26EC">
      <w:pPr>
        <w:rPr>
          <w:rtl/>
        </w:rPr>
      </w:pPr>
    </w:p>
    <w:p w14:paraId="023A505D" w14:textId="77777777" w:rsidR="007F0AB3" w:rsidRDefault="007F0AB3" w:rsidP="007C26EC">
      <w:pPr>
        <w:pStyle w:val="af5"/>
        <w:keepNext/>
        <w:rPr>
          <w:rtl/>
        </w:rPr>
      </w:pPr>
      <w:bookmarkStart w:id="16997" w:name="ET_interruption_5115_5"/>
      <w:r w:rsidRPr="00B413D2">
        <w:rPr>
          <w:rStyle w:val="TagStyle"/>
          <w:rtl/>
        </w:rPr>
        <w:t xml:space="preserve"> &lt;&lt; קריאה &gt;&gt; </w:t>
      </w:r>
      <w:r>
        <w:rPr>
          <w:rtl/>
        </w:rPr>
        <w:t>פנינה תמנו (המחנה הממלכתי):</w:t>
      </w:r>
      <w:r w:rsidRPr="00B413D2">
        <w:rPr>
          <w:rStyle w:val="TagStyle"/>
          <w:rtl/>
        </w:rPr>
        <w:t xml:space="preserve"> &lt;&lt; קריאה &gt;&gt;</w:t>
      </w:r>
      <w:r>
        <w:rPr>
          <w:rtl/>
        </w:rPr>
        <w:t xml:space="preserve"> </w:t>
      </w:r>
      <w:bookmarkEnd w:id="16997"/>
    </w:p>
    <w:p w14:paraId="12299F09" w14:textId="77777777" w:rsidR="007F0AB3" w:rsidRDefault="007F0AB3" w:rsidP="00AC34E5">
      <w:pPr>
        <w:rPr>
          <w:rtl/>
        </w:rPr>
      </w:pPr>
    </w:p>
    <w:p w14:paraId="61C6C5EE" w14:textId="3CBCC966" w:rsidR="007F0AB3" w:rsidRDefault="007F0AB3" w:rsidP="007C26EC">
      <w:pPr>
        <w:rPr>
          <w:rtl/>
        </w:rPr>
      </w:pPr>
      <w:bookmarkStart w:id="16998" w:name="_ETM_Q45_215000"/>
      <w:bookmarkEnd w:id="16998"/>
      <w:r>
        <w:rPr>
          <w:rFonts w:hint="cs"/>
          <w:rtl/>
        </w:rPr>
        <w:t xml:space="preserve">אדוני </w:t>
      </w:r>
      <w:r w:rsidR="00AC34E5">
        <w:rPr>
          <w:rFonts w:hint="cs"/>
          <w:rtl/>
        </w:rPr>
        <w:t>– – –</w:t>
      </w:r>
    </w:p>
    <w:p w14:paraId="21A42C01" w14:textId="77777777" w:rsidR="007F0AB3" w:rsidRDefault="007F0AB3" w:rsidP="00207D95">
      <w:pPr>
        <w:rPr>
          <w:rtl/>
        </w:rPr>
      </w:pPr>
      <w:bookmarkStart w:id="16999" w:name="_ETM_Q45_217000"/>
      <w:bookmarkEnd w:id="16999"/>
    </w:p>
    <w:p w14:paraId="3238F576" w14:textId="77777777" w:rsidR="007F0AB3" w:rsidRDefault="007F0AB3" w:rsidP="00D10ABC">
      <w:pPr>
        <w:ind w:firstLine="0"/>
        <w:jc w:val="center"/>
        <w:rPr>
          <w:rtl/>
        </w:rPr>
      </w:pPr>
      <w:r>
        <w:rPr>
          <w:rFonts w:hint="cs"/>
          <w:rtl/>
        </w:rPr>
        <w:t>(חברת הכנסת פנינה תמנו יוצאת מאולם המליאה.)</w:t>
      </w:r>
    </w:p>
    <w:p w14:paraId="4E2D7434" w14:textId="77777777" w:rsidR="007F0AB3" w:rsidRDefault="007F0AB3" w:rsidP="007C26EC">
      <w:pPr>
        <w:rPr>
          <w:rtl/>
        </w:rPr>
      </w:pPr>
      <w:bookmarkStart w:id="17000" w:name="_ETM_Q45_218000"/>
      <w:bookmarkEnd w:id="17000"/>
    </w:p>
    <w:p w14:paraId="40CFBB8B" w14:textId="77777777" w:rsidR="007F0AB3" w:rsidRDefault="007F0AB3" w:rsidP="007C26EC">
      <w:pPr>
        <w:pStyle w:val="af6"/>
        <w:keepNext/>
        <w:rPr>
          <w:rtl/>
        </w:rPr>
      </w:pPr>
      <w:bookmarkStart w:id="17001" w:name="ET_yor_6593_6"/>
      <w:r w:rsidRPr="00B413D2">
        <w:rPr>
          <w:rStyle w:val="TagStyle"/>
          <w:rtl/>
        </w:rPr>
        <w:t xml:space="preserve"> &lt;&lt; יור &gt;&gt; </w:t>
      </w:r>
      <w:r>
        <w:rPr>
          <w:rtl/>
        </w:rPr>
        <w:t>היו"ר חנוך דב מלביצקי:</w:t>
      </w:r>
      <w:r w:rsidRPr="00B413D2">
        <w:rPr>
          <w:rStyle w:val="TagStyle"/>
          <w:rtl/>
        </w:rPr>
        <w:t xml:space="preserve"> &lt;&lt; יור &gt;&gt;</w:t>
      </w:r>
      <w:r>
        <w:rPr>
          <w:rtl/>
        </w:rPr>
        <w:t xml:space="preserve"> </w:t>
      </w:r>
      <w:bookmarkEnd w:id="17001"/>
    </w:p>
    <w:p w14:paraId="7C5A965D" w14:textId="77777777" w:rsidR="007F0AB3" w:rsidRDefault="007F0AB3" w:rsidP="00AC34E5">
      <w:pPr>
        <w:rPr>
          <w:rtl/>
        </w:rPr>
      </w:pPr>
    </w:p>
    <w:p w14:paraId="3A4769F1" w14:textId="77777777" w:rsidR="007F0AB3" w:rsidRDefault="007F0AB3" w:rsidP="007C26EC">
      <w:pPr>
        <w:rPr>
          <w:rtl/>
        </w:rPr>
      </w:pPr>
      <w:r>
        <w:rPr>
          <w:rtl/>
        </w:rPr>
        <w:t>שלום</w:t>
      </w:r>
      <w:r>
        <w:rPr>
          <w:rFonts w:hint="cs"/>
          <w:rtl/>
        </w:rPr>
        <w:t>,</w:t>
      </w:r>
      <w:r>
        <w:rPr>
          <w:rtl/>
        </w:rPr>
        <w:t xml:space="preserve"> </w:t>
      </w:r>
      <w:bookmarkStart w:id="17002" w:name="_ETM_Q45_220270"/>
      <w:bookmarkEnd w:id="17002"/>
      <w:r>
        <w:rPr>
          <w:rtl/>
        </w:rPr>
        <w:t>להתראות</w:t>
      </w:r>
      <w:r>
        <w:rPr>
          <w:rFonts w:hint="cs"/>
          <w:rtl/>
        </w:rPr>
        <w:t>,</w:t>
      </w:r>
      <w:r>
        <w:rPr>
          <w:rtl/>
        </w:rPr>
        <w:t xml:space="preserve"> </w:t>
      </w:r>
      <w:bookmarkStart w:id="17003" w:name="_ETM_Q45_220870"/>
      <w:bookmarkEnd w:id="17003"/>
      <w:r>
        <w:rPr>
          <w:rtl/>
        </w:rPr>
        <w:t>ביי</w:t>
      </w:r>
      <w:r>
        <w:rPr>
          <w:rFonts w:hint="cs"/>
          <w:rtl/>
        </w:rPr>
        <w:t>.</w:t>
      </w:r>
      <w:r>
        <w:rPr>
          <w:rtl/>
        </w:rPr>
        <w:t xml:space="preserve"> </w:t>
      </w:r>
      <w:bookmarkStart w:id="17004" w:name="_ETM_Q45_222199"/>
      <w:bookmarkStart w:id="17005" w:name="_ETM_Q45_221000"/>
      <w:bookmarkEnd w:id="17004"/>
      <w:bookmarkEnd w:id="17005"/>
      <w:r>
        <w:rPr>
          <w:rtl/>
        </w:rPr>
        <w:t>בבקשה</w:t>
      </w:r>
      <w:r>
        <w:rPr>
          <w:rFonts w:hint="cs"/>
          <w:rtl/>
        </w:rPr>
        <w:t>,</w:t>
      </w:r>
      <w:r>
        <w:rPr>
          <w:rtl/>
        </w:rPr>
        <w:t xml:space="preserve"> </w:t>
      </w:r>
      <w:bookmarkStart w:id="17006" w:name="_ETM_Q45_222710"/>
      <w:bookmarkEnd w:id="17006"/>
      <w:r>
        <w:rPr>
          <w:rtl/>
        </w:rPr>
        <w:t>אדוני</w:t>
      </w:r>
      <w:r>
        <w:rPr>
          <w:rFonts w:hint="cs"/>
          <w:rtl/>
        </w:rPr>
        <w:t>.</w:t>
      </w:r>
    </w:p>
    <w:p w14:paraId="60B81BA4" w14:textId="77777777" w:rsidR="007F0AB3" w:rsidRDefault="007F0AB3" w:rsidP="007C26EC">
      <w:pPr>
        <w:rPr>
          <w:rtl/>
        </w:rPr>
      </w:pPr>
      <w:bookmarkStart w:id="17007" w:name="_ETM_Q45_220000"/>
      <w:bookmarkEnd w:id="17007"/>
    </w:p>
    <w:p w14:paraId="12093B4C" w14:textId="77777777" w:rsidR="007F0AB3" w:rsidRDefault="007F0AB3" w:rsidP="007C26EC">
      <w:pPr>
        <w:pStyle w:val="-"/>
        <w:keepNext/>
        <w:rPr>
          <w:rtl/>
        </w:rPr>
      </w:pPr>
      <w:bookmarkStart w:id="17008" w:name="ET_speakercontinue_6519_17"/>
      <w:r w:rsidRPr="00E13568">
        <w:rPr>
          <w:rStyle w:val="TagStyle"/>
          <w:rtl/>
        </w:rPr>
        <w:t xml:space="preserve"> &lt;&lt; דובר_המשך &gt;&gt; </w:t>
      </w:r>
      <w:r>
        <w:rPr>
          <w:rtl/>
        </w:rPr>
        <w:t>סימון מושיאשוילי (ש"ס):</w:t>
      </w:r>
      <w:r w:rsidRPr="00E13568">
        <w:rPr>
          <w:rStyle w:val="TagStyle"/>
          <w:rtl/>
        </w:rPr>
        <w:t xml:space="preserve"> &lt;&lt; דובר_המשך &gt;&gt;</w:t>
      </w:r>
      <w:r>
        <w:rPr>
          <w:rtl/>
        </w:rPr>
        <w:t xml:space="preserve"> </w:t>
      </w:r>
      <w:bookmarkEnd w:id="17008"/>
    </w:p>
    <w:p w14:paraId="0734887D" w14:textId="77777777" w:rsidR="007F0AB3" w:rsidRDefault="007F0AB3" w:rsidP="00AC34E5">
      <w:pPr>
        <w:rPr>
          <w:rtl/>
        </w:rPr>
      </w:pPr>
    </w:p>
    <w:p w14:paraId="0564C788" w14:textId="0C1F4503" w:rsidR="007F0AB3" w:rsidRDefault="007F0AB3" w:rsidP="007C26EC">
      <w:pPr>
        <w:rPr>
          <w:rtl/>
        </w:rPr>
      </w:pPr>
      <w:bookmarkStart w:id="17009" w:name="_ETM_Q45_226000"/>
      <w:bookmarkStart w:id="17010" w:name="_ETM_Q45_224469"/>
      <w:bookmarkEnd w:id="17009"/>
      <w:bookmarkEnd w:id="17010"/>
      <w:r>
        <w:rPr>
          <w:rtl/>
        </w:rPr>
        <w:t>חברים</w:t>
      </w:r>
      <w:r>
        <w:rPr>
          <w:rFonts w:hint="cs"/>
          <w:rtl/>
        </w:rPr>
        <w:t>,</w:t>
      </w:r>
      <w:r>
        <w:rPr>
          <w:rtl/>
        </w:rPr>
        <w:t xml:space="preserve"> </w:t>
      </w:r>
      <w:bookmarkStart w:id="17011" w:name="_ETM_Q45_225190"/>
      <w:bookmarkEnd w:id="17011"/>
      <w:r>
        <w:rPr>
          <w:rtl/>
        </w:rPr>
        <w:t xml:space="preserve">השר </w:t>
      </w:r>
      <w:bookmarkStart w:id="17012" w:name="_ETM_Q45_225610"/>
      <w:bookmarkEnd w:id="17012"/>
      <w:r>
        <w:rPr>
          <w:rtl/>
        </w:rPr>
        <w:t>נכנס</w:t>
      </w:r>
      <w:r>
        <w:rPr>
          <w:rFonts w:hint="cs"/>
          <w:rtl/>
        </w:rPr>
        <w:t xml:space="preserve">, השר כאן. </w:t>
      </w:r>
      <w:bookmarkStart w:id="17013" w:name="_ETM_Q45_226059"/>
      <w:bookmarkStart w:id="17014" w:name="_ETM_Q45_226390"/>
      <w:bookmarkStart w:id="17015" w:name="_ETM_Q45_229510"/>
      <w:bookmarkEnd w:id="17013"/>
      <w:bookmarkEnd w:id="17014"/>
      <w:bookmarkEnd w:id="17015"/>
      <w:r>
        <w:rPr>
          <w:rtl/>
        </w:rPr>
        <w:t>חברים</w:t>
      </w:r>
      <w:r>
        <w:rPr>
          <w:rFonts w:hint="cs"/>
          <w:rtl/>
        </w:rPr>
        <w:t>,</w:t>
      </w:r>
      <w:r>
        <w:rPr>
          <w:rtl/>
        </w:rPr>
        <w:t xml:space="preserve"> </w:t>
      </w:r>
      <w:bookmarkStart w:id="17016" w:name="_ETM_Q45_233020"/>
      <w:bookmarkEnd w:id="17016"/>
      <w:r>
        <w:rPr>
          <w:rtl/>
        </w:rPr>
        <w:t xml:space="preserve">שומה </w:t>
      </w:r>
      <w:bookmarkStart w:id="17017" w:name="_ETM_Q45_233530"/>
      <w:bookmarkEnd w:id="17017"/>
      <w:r>
        <w:rPr>
          <w:rtl/>
        </w:rPr>
        <w:t xml:space="preserve">עלינו </w:t>
      </w:r>
      <w:bookmarkStart w:id="17018" w:name="_ETM_Q45_233860"/>
      <w:bookmarkEnd w:id="17018"/>
      <w:r>
        <w:rPr>
          <w:rtl/>
        </w:rPr>
        <w:t xml:space="preserve">לדאוג </w:t>
      </w:r>
      <w:bookmarkStart w:id="17019" w:name="_ETM_Q45_234999"/>
      <w:bookmarkEnd w:id="17019"/>
      <w:r>
        <w:rPr>
          <w:rtl/>
        </w:rPr>
        <w:t xml:space="preserve">לילדינו </w:t>
      </w:r>
      <w:bookmarkStart w:id="17020" w:name="_ETM_Q45_236050"/>
      <w:bookmarkEnd w:id="17020"/>
      <w:r>
        <w:rPr>
          <w:rtl/>
        </w:rPr>
        <w:t xml:space="preserve">ולדורות </w:t>
      </w:r>
      <w:bookmarkStart w:id="17021" w:name="_ETM_Q45_236679"/>
      <w:bookmarkEnd w:id="17021"/>
      <w:r>
        <w:rPr>
          <w:rtl/>
        </w:rPr>
        <w:t>הבאים</w:t>
      </w:r>
      <w:r>
        <w:rPr>
          <w:rFonts w:hint="cs"/>
          <w:rtl/>
        </w:rPr>
        <w:t>.</w:t>
      </w:r>
      <w:r>
        <w:rPr>
          <w:rtl/>
        </w:rPr>
        <w:t xml:space="preserve"> </w:t>
      </w:r>
      <w:bookmarkStart w:id="17022" w:name="_ETM_Q45_239500"/>
      <w:bookmarkEnd w:id="17022"/>
      <w:r>
        <w:rPr>
          <w:rtl/>
        </w:rPr>
        <w:t xml:space="preserve">הפער </w:t>
      </w:r>
      <w:bookmarkStart w:id="17023" w:name="_ETM_Q45_240039"/>
      <w:bookmarkEnd w:id="17023"/>
      <w:r>
        <w:rPr>
          <w:rtl/>
        </w:rPr>
        <w:t xml:space="preserve">הנ"ל </w:t>
      </w:r>
      <w:bookmarkStart w:id="17024" w:name="_ETM_Q45_241010"/>
      <w:bookmarkEnd w:id="17024"/>
      <w:r>
        <w:rPr>
          <w:rtl/>
        </w:rPr>
        <w:t xml:space="preserve">שהזכרתי </w:t>
      </w:r>
      <w:bookmarkStart w:id="17025" w:name="_ETM_Q45_242760"/>
      <w:bookmarkEnd w:id="17025"/>
      <w:r>
        <w:rPr>
          <w:rtl/>
        </w:rPr>
        <w:t xml:space="preserve">יגרום </w:t>
      </w:r>
      <w:bookmarkStart w:id="17026" w:name="_ETM_Q45_243180"/>
      <w:bookmarkEnd w:id="17026"/>
      <w:r>
        <w:rPr>
          <w:rtl/>
        </w:rPr>
        <w:t xml:space="preserve">להגדלת </w:t>
      </w:r>
      <w:bookmarkStart w:id="17027" w:name="_ETM_Q45_243809"/>
      <w:bookmarkEnd w:id="17027"/>
      <w:r>
        <w:rPr>
          <w:rtl/>
        </w:rPr>
        <w:t xml:space="preserve">הפערים </w:t>
      </w:r>
      <w:bookmarkStart w:id="17028" w:name="_ETM_Q45_244409"/>
      <w:bookmarkEnd w:id="17028"/>
      <w:r>
        <w:rPr>
          <w:rtl/>
        </w:rPr>
        <w:t xml:space="preserve">במיוחד </w:t>
      </w:r>
      <w:bookmarkStart w:id="17029" w:name="_ETM_Q45_245040"/>
      <w:bookmarkEnd w:id="17029"/>
      <w:r>
        <w:rPr>
          <w:rtl/>
        </w:rPr>
        <w:t>בפריפריה</w:t>
      </w:r>
      <w:r>
        <w:rPr>
          <w:rFonts w:hint="cs"/>
          <w:rtl/>
        </w:rPr>
        <w:t>.</w:t>
      </w:r>
      <w:r>
        <w:rPr>
          <w:rtl/>
        </w:rPr>
        <w:t xml:space="preserve"> </w:t>
      </w:r>
      <w:bookmarkStart w:id="17030" w:name="_ETM_Q45_245970"/>
      <w:bookmarkEnd w:id="17030"/>
      <w:r>
        <w:rPr>
          <w:rtl/>
        </w:rPr>
        <w:t xml:space="preserve">וזה </w:t>
      </w:r>
      <w:bookmarkStart w:id="17031" w:name="_ETM_Q45_246300"/>
      <w:bookmarkEnd w:id="17031"/>
      <w:r>
        <w:rPr>
          <w:rtl/>
        </w:rPr>
        <w:t xml:space="preserve">לא </w:t>
      </w:r>
      <w:bookmarkStart w:id="17032" w:name="_ETM_Q45_246420"/>
      <w:bookmarkEnd w:id="17032"/>
      <w:r>
        <w:rPr>
          <w:rtl/>
        </w:rPr>
        <w:t>משנה</w:t>
      </w:r>
      <w:bookmarkStart w:id="17033" w:name="_ETM_Q45_249039"/>
      <w:bookmarkEnd w:id="17033"/>
      <w:r>
        <w:rPr>
          <w:rFonts w:hint="cs"/>
          <w:rtl/>
        </w:rPr>
        <w:t xml:space="preserve">, </w:t>
      </w:r>
      <w:r>
        <w:rPr>
          <w:rtl/>
        </w:rPr>
        <w:t>חברים</w:t>
      </w:r>
      <w:r>
        <w:rPr>
          <w:rFonts w:hint="cs"/>
          <w:rtl/>
        </w:rPr>
        <w:t>,</w:t>
      </w:r>
      <w:r>
        <w:rPr>
          <w:rtl/>
        </w:rPr>
        <w:t xml:space="preserve"> </w:t>
      </w:r>
      <w:bookmarkStart w:id="17034" w:name="_ETM_Q45_249579"/>
      <w:bookmarkEnd w:id="17034"/>
      <w:r>
        <w:rPr>
          <w:rtl/>
        </w:rPr>
        <w:t xml:space="preserve">זה </w:t>
      </w:r>
      <w:bookmarkStart w:id="17035" w:name="_ETM_Q45_249729"/>
      <w:bookmarkEnd w:id="17035"/>
      <w:r>
        <w:rPr>
          <w:rtl/>
        </w:rPr>
        <w:t xml:space="preserve">לא </w:t>
      </w:r>
      <w:bookmarkStart w:id="17036" w:name="_ETM_Q45_249850"/>
      <w:bookmarkEnd w:id="17036"/>
      <w:r>
        <w:rPr>
          <w:rtl/>
        </w:rPr>
        <w:t xml:space="preserve">משנה </w:t>
      </w:r>
      <w:bookmarkStart w:id="17037" w:name="_ETM_Q45_250329"/>
      <w:bookmarkEnd w:id="17037"/>
      <w:r>
        <w:rPr>
          <w:rtl/>
        </w:rPr>
        <w:t xml:space="preserve">אם </w:t>
      </w:r>
      <w:bookmarkStart w:id="17038" w:name="_ETM_Q45_250479"/>
      <w:bookmarkEnd w:id="17038"/>
      <w:r>
        <w:rPr>
          <w:rtl/>
        </w:rPr>
        <w:t xml:space="preserve">הילד </w:t>
      </w:r>
      <w:bookmarkStart w:id="17039" w:name="_ETM_Q45_252100"/>
      <w:bookmarkEnd w:id="17039"/>
      <w:r>
        <w:rPr>
          <w:rtl/>
        </w:rPr>
        <w:t xml:space="preserve">או </w:t>
      </w:r>
      <w:bookmarkStart w:id="17040" w:name="_ETM_Q45_252250"/>
      <w:bookmarkEnd w:id="17040"/>
      <w:r>
        <w:rPr>
          <w:rtl/>
        </w:rPr>
        <w:t xml:space="preserve">הילדה </w:t>
      </w:r>
      <w:bookmarkStart w:id="17041" w:name="_ETM_Q45_253420"/>
      <w:bookmarkEnd w:id="17041"/>
      <w:r>
        <w:rPr>
          <w:rtl/>
        </w:rPr>
        <w:t xml:space="preserve">הם </w:t>
      </w:r>
      <w:bookmarkStart w:id="17042" w:name="_ETM_Q45_253689"/>
      <w:bookmarkEnd w:id="17042"/>
      <w:r>
        <w:rPr>
          <w:rtl/>
        </w:rPr>
        <w:t>מקריית</w:t>
      </w:r>
      <w:r>
        <w:rPr>
          <w:rFonts w:hint="cs"/>
          <w:rtl/>
        </w:rPr>
        <w:t xml:space="preserve"> שמונה</w:t>
      </w:r>
      <w:bookmarkStart w:id="17043" w:name="_ETM_Q45_254170"/>
      <w:bookmarkEnd w:id="17043"/>
      <w:r>
        <w:rPr>
          <w:rtl/>
        </w:rPr>
        <w:t xml:space="preserve"> </w:t>
      </w:r>
      <w:bookmarkStart w:id="17044" w:name="_ETM_Q45_255030"/>
      <w:bookmarkEnd w:id="17044"/>
      <w:r>
        <w:rPr>
          <w:rtl/>
        </w:rPr>
        <w:t xml:space="preserve">או </w:t>
      </w:r>
      <w:bookmarkStart w:id="17045" w:name="_ETM_Q45_255300"/>
      <w:bookmarkEnd w:id="17045"/>
      <w:r>
        <w:rPr>
          <w:rtl/>
        </w:rPr>
        <w:t xml:space="preserve">מהפזורה </w:t>
      </w:r>
      <w:bookmarkStart w:id="17046" w:name="_ETM_Q45_255870"/>
      <w:bookmarkEnd w:id="17046"/>
      <w:r>
        <w:rPr>
          <w:rtl/>
        </w:rPr>
        <w:t>הבדואית</w:t>
      </w:r>
      <w:r>
        <w:rPr>
          <w:rFonts w:hint="cs"/>
          <w:rtl/>
        </w:rPr>
        <w:t>.</w:t>
      </w:r>
      <w:r>
        <w:rPr>
          <w:rtl/>
        </w:rPr>
        <w:t xml:space="preserve"> </w:t>
      </w:r>
      <w:bookmarkStart w:id="17047" w:name="_ETM_Q45_257120"/>
      <w:bookmarkEnd w:id="17047"/>
      <w:r>
        <w:rPr>
          <w:rtl/>
        </w:rPr>
        <w:t xml:space="preserve">זה </w:t>
      </w:r>
      <w:bookmarkStart w:id="17048" w:name="_ETM_Q45_257360"/>
      <w:bookmarkEnd w:id="17048"/>
      <w:r>
        <w:rPr>
          <w:rtl/>
        </w:rPr>
        <w:t xml:space="preserve">באמת </w:t>
      </w:r>
      <w:bookmarkStart w:id="17049" w:name="_ETM_Q45_257720"/>
      <w:bookmarkEnd w:id="17049"/>
      <w:r>
        <w:rPr>
          <w:rtl/>
        </w:rPr>
        <w:t xml:space="preserve">לא </w:t>
      </w:r>
      <w:bookmarkStart w:id="17050" w:name="_ETM_Q45_257810"/>
      <w:bookmarkEnd w:id="17050"/>
      <w:r>
        <w:rPr>
          <w:rtl/>
        </w:rPr>
        <w:t>משנה</w:t>
      </w:r>
      <w:r>
        <w:rPr>
          <w:rFonts w:hint="cs"/>
          <w:rtl/>
        </w:rPr>
        <w:t>,</w:t>
      </w:r>
      <w:r>
        <w:rPr>
          <w:rtl/>
        </w:rPr>
        <w:t xml:space="preserve"> </w:t>
      </w:r>
      <w:bookmarkStart w:id="17051" w:name="_ETM_Q45_259569"/>
      <w:bookmarkEnd w:id="17051"/>
      <w:r>
        <w:rPr>
          <w:rtl/>
        </w:rPr>
        <w:t xml:space="preserve">כי </w:t>
      </w:r>
      <w:bookmarkStart w:id="17052" w:name="_ETM_Q45_259750"/>
      <w:bookmarkEnd w:id="17052"/>
      <w:r>
        <w:rPr>
          <w:rtl/>
        </w:rPr>
        <w:t xml:space="preserve">הפער </w:t>
      </w:r>
      <w:bookmarkStart w:id="17053" w:name="_ETM_Q45_260140"/>
      <w:bookmarkEnd w:id="17053"/>
      <w:r>
        <w:rPr>
          <w:rtl/>
        </w:rPr>
        <w:t>הזה</w:t>
      </w:r>
      <w:r>
        <w:rPr>
          <w:rFonts w:hint="cs"/>
          <w:rtl/>
        </w:rPr>
        <w:t>,</w:t>
      </w:r>
      <w:r>
        <w:rPr>
          <w:rtl/>
        </w:rPr>
        <w:t xml:space="preserve"> </w:t>
      </w:r>
      <w:bookmarkStart w:id="17054" w:name="_ETM_Q45_261069"/>
      <w:bookmarkEnd w:id="17054"/>
      <w:r>
        <w:rPr>
          <w:rtl/>
        </w:rPr>
        <w:t xml:space="preserve">אם </w:t>
      </w:r>
      <w:bookmarkStart w:id="17055" w:name="_ETM_Q45_261280"/>
      <w:bookmarkEnd w:id="17055"/>
      <w:r>
        <w:rPr>
          <w:rtl/>
        </w:rPr>
        <w:t xml:space="preserve">לא </w:t>
      </w:r>
      <w:bookmarkStart w:id="17056" w:name="_ETM_Q45_261430"/>
      <w:bookmarkEnd w:id="17056"/>
      <w:r>
        <w:rPr>
          <w:rtl/>
        </w:rPr>
        <w:t xml:space="preserve">נפעל </w:t>
      </w:r>
      <w:bookmarkStart w:id="17057" w:name="_ETM_Q45_262060"/>
      <w:bookmarkEnd w:id="17057"/>
      <w:r>
        <w:rPr>
          <w:rtl/>
        </w:rPr>
        <w:t xml:space="preserve">לצמצם </w:t>
      </w:r>
      <w:bookmarkStart w:id="17058" w:name="_ETM_Q45_262630"/>
      <w:bookmarkEnd w:id="17058"/>
      <w:r>
        <w:rPr>
          <w:rtl/>
        </w:rPr>
        <w:t>אותו</w:t>
      </w:r>
      <w:r>
        <w:rPr>
          <w:rFonts w:hint="cs"/>
          <w:rtl/>
        </w:rPr>
        <w:t>,</w:t>
      </w:r>
      <w:r>
        <w:rPr>
          <w:rtl/>
        </w:rPr>
        <w:t xml:space="preserve"> </w:t>
      </w:r>
      <w:bookmarkStart w:id="17059" w:name="_ETM_Q45_263600"/>
      <w:bookmarkEnd w:id="17059"/>
      <w:r>
        <w:rPr>
          <w:rtl/>
        </w:rPr>
        <w:t xml:space="preserve">לפחות </w:t>
      </w:r>
      <w:bookmarkStart w:id="17060" w:name="_ETM_Q45_264049"/>
      <w:bookmarkEnd w:id="17060"/>
      <w:r>
        <w:rPr>
          <w:rtl/>
        </w:rPr>
        <w:t xml:space="preserve">לצמצם </w:t>
      </w:r>
      <w:bookmarkStart w:id="17061" w:name="_ETM_Q45_264529"/>
      <w:bookmarkEnd w:id="17061"/>
      <w:r>
        <w:rPr>
          <w:rtl/>
        </w:rPr>
        <w:t>אותו</w:t>
      </w:r>
      <w:r w:rsidR="00207D95">
        <w:rPr>
          <w:rFonts w:hint="cs"/>
          <w:rtl/>
        </w:rPr>
        <w:t>,</w:t>
      </w:r>
      <w:r>
        <w:rPr>
          <w:rtl/>
        </w:rPr>
        <w:t xml:space="preserve"> </w:t>
      </w:r>
      <w:bookmarkStart w:id="17062" w:name="_ETM_Q45_265399"/>
      <w:bookmarkEnd w:id="17062"/>
      <w:r>
        <w:rPr>
          <w:rtl/>
        </w:rPr>
        <w:t xml:space="preserve">הוא </w:t>
      </w:r>
      <w:bookmarkStart w:id="17063" w:name="_ETM_Q45_265520"/>
      <w:bookmarkEnd w:id="17063"/>
      <w:r>
        <w:rPr>
          <w:rtl/>
        </w:rPr>
        <w:t xml:space="preserve">רק </w:t>
      </w:r>
      <w:bookmarkStart w:id="17064" w:name="_ETM_Q45_265729"/>
      <w:bookmarkEnd w:id="17064"/>
      <w:r>
        <w:rPr>
          <w:rtl/>
        </w:rPr>
        <w:t xml:space="preserve">ילך </w:t>
      </w:r>
      <w:bookmarkStart w:id="17065" w:name="_ETM_Q45_265969"/>
      <w:bookmarkEnd w:id="17065"/>
      <w:r>
        <w:rPr>
          <w:rtl/>
        </w:rPr>
        <w:t>ויגדל</w:t>
      </w:r>
      <w:r>
        <w:rPr>
          <w:rFonts w:hint="cs"/>
          <w:rtl/>
        </w:rPr>
        <w:t>.</w:t>
      </w:r>
      <w:r>
        <w:rPr>
          <w:rtl/>
        </w:rPr>
        <w:t xml:space="preserve"> </w:t>
      </w:r>
      <w:bookmarkStart w:id="17066" w:name="_ETM_Q45_267170"/>
      <w:bookmarkEnd w:id="17066"/>
      <w:r>
        <w:rPr>
          <w:rtl/>
        </w:rPr>
        <w:t>והמפסיד</w:t>
      </w:r>
      <w:r>
        <w:rPr>
          <w:rFonts w:hint="cs"/>
          <w:rtl/>
        </w:rPr>
        <w:t>ה</w:t>
      </w:r>
      <w:r>
        <w:rPr>
          <w:rtl/>
        </w:rPr>
        <w:t xml:space="preserve"> </w:t>
      </w:r>
      <w:bookmarkStart w:id="17067" w:name="_ETM_Q45_267950"/>
      <w:bookmarkEnd w:id="17067"/>
      <w:r>
        <w:rPr>
          <w:rtl/>
        </w:rPr>
        <w:t>הגדול</w:t>
      </w:r>
      <w:r>
        <w:rPr>
          <w:rFonts w:hint="cs"/>
          <w:rtl/>
        </w:rPr>
        <w:t>ה</w:t>
      </w:r>
      <w:r>
        <w:rPr>
          <w:rtl/>
        </w:rPr>
        <w:t xml:space="preserve"> </w:t>
      </w:r>
      <w:bookmarkStart w:id="17068" w:name="_ETM_Q45_268310"/>
      <w:bookmarkEnd w:id="17068"/>
      <w:r>
        <w:rPr>
          <w:rtl/>
        </w:rPr>
        <w:t>ביותר</w:t>
      </w:r>
      <w:bookmarkStart w:id="17069" w:name="_ETM_Q45_268759"/>
      <w:bookmarkEnd w:id="17069"/>
      <w:r>
        <w:rPr>
          <w:rtl/>
        </w:rPr>
        <w:t xml:space="preserve"> </w:t>
      </w:r>
      <w:bookmarkStart w:id="17070" w:name="_ETM_Q45_269209"/>
      <w:bookmarkEnd w:id="17070"/>
      <w:r>
        <w:rPr>
          <w:rtl/>
        </w:rPr>
        <w:t xml:space="preserve">תהיה </w:t>
      </w:r>
      <w:bookmarkStart w:id="17071" w:name="_ETM_Q45_269509"/>
      <w:bookmarkEnd w:id="17071"/>
      <w:r>
        <w:rPr>
          <w:rtl/>
        </w:rPr>
        <w:t xml:space="preserve">מדינת </w:t>
      </w:r>
      <w:bookmarkStart w:id="17072" w:name="_ETM_Q45_269930"/>
      <w:bookmarkEnd w:id="17072"/>
      <w:r>
        <w:rPr>
          <w:rtl/>
        </w:rPr>
        <w:t>ישראל</w:t>
      </w:r>
      <w:r>
        <w:rPr>
          <w:rFonts w:hint="cs"/>
          <w:rtl/>
        </w:rPr>
        <w:t>.</w:t>
      </w:r>
    </w:p>
    <w:p w14:paraId="06474EA7" w14:textId="77777777" w:rsidR="007F0AB3" w:rsidRDefault="007F0AB3" w:rsidP="007C26EC">
      <w:pPr>
        <w:rPr>
          <w:rtl/>
        </w:rPr>
      </w:pPr>
      <w:bookmarkStart w:id="17073" w:name="_ETM_Q45_268000"/>
      <w:bookmarkEnd w:id="17073"/>
    </w:p>
    <w:p w14:paraId="78A11084" w14:textId="77777777" w:rsidR="007F0AB3" w:rsidRDefault="007F0AB3" w:rsidP="007C26EC">
      <w:pPr>
        <w:rPr>
          <w:rtl/>
        </w:rPr>
      </w:pPr>
      <w:bookmarkStart w:id="17074" w:name="_ETM_Q45_269000"/>
      <w:bookmarkStart w:id="17075" w:name="_ETM_Q45_273929"/>
      <w:bookmarkEnd w:id="17074"/>
      <w:bookmarkEnd w:id="17075"/>
      <w:r>
        <w:rPr>
          <w:rtl/>
        </w:rPr>
        <w:t>אדוני</w:t>
      </w:r>
      <w:r>
        <w:rPr>
          <w:rFonts w:hint="cs"/>
          <w:rtl/>
        </w:rPr>
        <w:t>,</w:t>
      </w:r>
      <w:r>
        <w:rPr>
          <w:rtl/>
        </w:rPr>
        <w:t xml:space="preserve"> </w:t>
      </w:r>
      <w:bookmarkStart w:id="17076" w:name="_ETM_Q45_276030"/>
      <w:bookmarkEnd w:id="17076"/>
      <w:r>
        <w:rPr>
          <w:rtl/>
        </w:rPr>
        <w:t xml:space="preserve">אני </w:t>
      </w:r>
      <w:bookmarkStart w:id="17077" w:name="_ETM_Q45_276450"/>
      <w:bookmarkEnd w:id="17077"/>
      <w:r>
        <w:rPr>
          <w:rtl/>
        </w:rPr>
        <w:t xml:space="preserve">מאוד </w:t>
      </w:r>
      <w:bookmarkStart w:id="17078" w:name="_ETM_Q45_276689"/>
      <w:bookmarkEnd w:id="17078"/>
      <w:r>
        <w:rPr>
          <w:rtl/>
        </w:rPr>
        <w:t xml:space="preserve">מבקש </w:t>
      </w:r>
      <w:bookmarkStart w:id="17079" w:name="_ETM_Q45_277049"/>
      <w:bookmarkEnd w:id="17079"/>
      <w:r>
        <w:rPr>
          <w:rtl/>
        </w:rPr>
        <w:t xml:space="preserve">מכולם </w:t>
      </w:r>
      <w:bookmarkStart w:id="17080" w:name="_ETM_Q45_277470"/>
      <w:bookmarkEnd w:id="17080"/>
      <w:r>
        <w:rPr>
          <w:rtl/>
        </w:rPr>
        <w:t xml:space="preserve">להירתם </w:t>
      </w:r>
      <w:bookmarkStart w:id="17081" w:name="_ETM_Q45_277890"/>
      <w:bookmarkEnd w:id="17081"/>
      <w:r>
        <w:rPr>
          <w:rtl/>
        </w:rPr>
        <w:t xml:space="preserve">לעניין </w:t>
      </w:r>
      <w:bookmarkStart w:id="17082" w:name="_ETM_Q45_278250"/>
      <w:bookmarkEnd w:id="17082"/>
      <w:r>
        <w:rPr>
          <w:rtl/>
        </w:rPr>
        <w:t>הזה</w:t>
      </w:r>
      <w:bookmarkStart w:id="17083" w:name="_ETM_Q45_278459"/>
      <w:bookmarkEnd w:id="17083"/>
      <w:r>
        <w:rPr>
          <w:rFonts w:hint="cs"/>
          <w:rtl/>
        </w:rPr>
        <w:t xml:space="preserve">, </w:t>
      </w:r>
      <w:r>
        <w:rPr>
          <w:rtl/>
        </w:rPr>
        <w:t xml:space="preserve">כי </w:t>
      </w:r>
      <w:bookmarkStart w:id="17084" w:name="_ETM_Q45_278610"/>
      <w:bookmarkEnd w:id="17084"/>
      <w:r>
        <w:rPr>
          <w:rtl/>
        </w:rPr>
        <w:t xml:space="preserve">זה </w:t>
      </w:r>
      <w:bookmarkStart w:id="17085" w:name="_ETM_Q45_279369"/>
      <w:bookmarkEnd w:id="17085"/>
      <w:r>
        <w:rPr>
          <w:rtl/>
        </w:rPr>
        <w:t xml:space="preserve">לטובת </w:t>
      </w:r>
      <w:bookmarkStart w:id="17086" w:name="_ETM_Q45_279880"/>
      <w:bookmarkEnd w:id="17086"/>
      <w:r>
        <w:rPr>
          <w:rtl/>
        </w:rPr>
        <w:t xml:space="preserve">המדינה </w:t>
      </w:r>
      <w:bookmarkStart w:id="17087" w:name="_ETM_Q45_280389"/>
      <w:bookmarkEnd w:id="17087"/>
      <w:r>
        <w:rPr>
          <w:rtl/>
        </w:rPr>
        <w:t xml:space="preserve">ולטובת </w:t>
      </w:r>
      <w:bookmarkStart w:id="17088" w:name="_ETM_Q45_280959"/>
      <w:bookmarkEnd w:id="17088"/>
      <w:r>
        <w:rPr>
          <w:rtl/>
        </w:rPr>
        <w:t xml:space="preserve">הילדים </w:t>
      </w:r>
      <w:bookmarkStart w:id="17089" w:name="_ETM_Q45_283450"/>
      <w:bookmarkEnd w:id="17089"/>
      <w:r>
        <w:rPr>
          <w:rtl/>
        </w:rPr>
        <w:t xml:space="preserve">שלנו </w:t>
      </w:r>
      <w:bookmarkStart w:id="17090" w:name="_ETM_Q45_283840"/>
      <w:bookmarkEnd w:id="17090"/>
      <w:r>
        <w:rPr>
          <w:rtl/>
        </w:rPr>
        <w:t>בעצם</w:t>
      </w:r>
      <w:r>
        <w:rPr>
          <w:rFonts w:hint="cs"/>
          <w:rtl/>
        </w:rPr>
        <w:t>.</w:t>
      </w:r>
      <w:r>
        <w:rPr>
          <w:rtl/>
        </w:rPr>
        <w:t xml:space="preserve"> </w:t>
      </w:r>
      <w:bookmarkStart w:id="17091" w:name="_ETM_Q45_285110"/>
      <w:bookmarkEnd w:id="17091"/>
      <w:r>
        <w:rPr>
          <w:rtl/>
        </w:rPr>
        <w:t xml:space="preserve">תודה </w:t>
      </w:r>
      <w:bookmarkStart w:id="17092" w:name="_ETM_Q45_285410"/>
      <w:bookmarkEnd w:id="17092"/>
      <w:r>
        <w:rPr>
          <w:rtl/>
        </w:rPr>
        <w:t xml:space="preserve">רבה </w:t>
      </w:r>
      <w:bookmarkStart w:id="17093" w:name="_ETM_Q45_285650"/>
      <w:bookmarkEnd w:id="17093"/>
      <w:r>
        <w:rPr>
          <w:rtl/>
        </w:rPr>
        <w:t>לכם</w:t>
      </w:r>
      <w:r>
        <w:rPr>
          <w:rFonts w:hint="cs"/>
          <w:rtl/>
        </w:rPr>
        <w:t>.</w:t>
      </w:r>
    </w:p>
    <w:p w14:paraId="56038C77" w14:textId="77777777" w:rsidR="007F0AB3" w:rsidRDefault="007F0AB3" w:rsidP="007C26EC">
      <w:pPr>
        <w:rPr>
          <w:rtl/>
        </w:rPr>
      </w:pPr>
    </w:p>
    <w:p w14:paraId="61309C73" w14:textId="77777777" w:rsidR="007F0AB3" w:rsidRDefault="007F0AB3" w:rsidP="007C26EC">
      <w:pPr>
        <w:pStyle w:val="af6"/>
        <w:keepNext/>
        <w:rPr>
          <w:rtl/>
        </w:rPr>
      </w:pPr>
      <w:r w:rsidRPr="00B413D2">
        <w:rPr>
          <w:rStyle w:val="TagStyle"/>
          <w:rtl/>
        </w:rPr>
        <w:t xml:space="preserve"> &lt;&lt; יור &gt;&gt; </w:t>
      </w:r>
      <w:r>
        <w:rPr>
          <w:rtl/>
        </w:rPr>
        <w:t>היו"ר חנוך דב מלביצקי:</w:t>
      </w:r>
      <w:r w:rsidRPr="00B413D2">
        <w:rPr>
          <w:rStyle w:val="TagStyle"/>
          <w:rtl/>
        </w:rPr>
        <w:t xml:space="preserve"> &lt;&lt; יור &gt;&gt;</w:t>
      </w:r>
      <w:r>
        <w:rPr>
          <w:rtl/>
        </w:rPr>
        <w:t xml:space="preserve"> </w:t>
      </w:r>
    </w:p>
    <w:p w14:paraId="20EEE536" w14:textId="77777777" w:rsidR="007F0AB3" w:rsidRDefault="007F0AB3" w:rsidP="00AC34E5">
      <w:pPr>
        <w:rPr>
          <w:rtl/>
        </w:rPr>
      </w:pPr>
    </w:p>
    <w:p w14:paraId="07DBFEA5" w14:textId="77777777" w:rsidR="007F0AB3" w:rsidRDefault="007F0AB3" w:rsidP="007C26EC">
      <w:pPr>
        <w:rPr>
          <w:rtl/>
        </w:rPr>
      </w:pPr>
      <w:bookmarkStart w:id="17094" w:name="_ETM_Q45_281000"/>
      <w:bookmarkStart w:id="17095" w:name="_ETM_Q45_287389"/>
      <w:bookmarkEnd w:id="17094"/>
      <w:bookmarkEnd w:id="17095"/>
      <w:r>
        <w:rPr>
          <w:rtl/>
        </w:rPr>
        <w:t>תודה</w:t>
      </w:r>
      <w:r>
        <w:rPr>
          <w:rFonts w:hint="cs"/>
          <w:rtl/>
        </w:rPr>
        <w:t>.</w:t>
      </w:r>
      <w:r>
        <w:rPr>
          <w:rtl/>
        </w:rPr>
        <w:t xml:space="preserve"> </w:t>
      </w:r>
      <w:bookmarkStart w:id="17096" w:name="_ETM_Q45_289910"/>
      <w:bookmarkStart w:id="17097" w:name="_ETM_Q45_290610"/>
      <w:bookmarkEnd w:id="17096"/>
      <w:bookmarkEnd w:id="17097"/>
      <w:r>
        <w:rPr>
          <w:rtl/>
        </w:rPr>
        <w:t xml:space="preserve">חבר </w:t>
      </w:r>
      <w:bookmarkStart w:id="17098" w:name="_ETM_Q45_290910"/>
      <w:bookmarkEnd w:id="17098"/>
      <w:r>
        <w:rPr>
          <w:rtl/>
        </w:rPr>
        <w:t xml:space="preserve">הכנסת </w:t>
      </w:r>
      <w:bookmarkStart w:id="17099" w:name="_ETM_Q45_291240"/>
      <w:bookmarkEnd w:id="17099"/>
      <w:r>
        <w:rPr>
          <w:rFonts w:hint="cs"/>
          <w:rtl/>
        </w:rPr>
        <w:t xml:space="preserve">אלהואשלה, </w:t>
      </w:r>
      <w:bookmarkStart w:id="17100" w:name="_ETM_Q45_291630"/>
      <w:bookmarkEnd w:id="17100"/>
      <w:r>
        <w:rPr>
          <w:rtl/>
        </w:rPr>
        <w:t>בבקשה</w:t>
      </w:r>
      <w:r>
        <w:rPr>
          <w:rFonts w:hint="cs"/>
          <w:rtl/>
        </w:rPr>
        <w:t>,</w:t>
      </w:r>
      <w:r>
        <w:rPr>
          <w:rtl/>
        </w:rPr>
        <w:t xml:space="preserve"> </w:t>
      </w:r>
      <w:bookmarkStart w:id="17101" w:name="_ETM_Q45_292939"/>
      <w:bookmarkEnd w:id="17101"/>
      <w:r>
        <w:rPr>
          <w:rtl/>
        </w:rPr>
        <w:t>אדוני</w:t>
      </w:r>
      <w:r>
        <w:rPr>
          <w:rFonts w:hint="cs"/>
          <w:rtl/>
        </w:rPr>
        <w:t>.</w:t>
      </w:r>
    </w:p>
    <w:p w14:paraId="1DC4B1FF" w14:textId="77777777" w:rsidR="007F0AB3" w:rsidRDefault="007F0AB3" w:rsidP="007C26EC">
      <w:pPr>
        <w:rPr>
          <w:rtl/>
        </w:rPr>
      </w:pPr>
      <w:bookmarkStart w:id="17102" w:name="_ETM_Q45_296000"/>
      <w:bookmarkEnd w:id="17102"/>
    </w:p>
    <w:p w14:paraId="1DED4401" w14:textId="77777777" w:rsidR="007F0AB3" w:rsidRDefault="007F0AB3" w:rsidP="007C26EC">
      <w:pPr>
        <w:pStyle w:val="a4"/>
        <w:keepNext/>
        <w:rPr>
          <w:rtl/>
        </w:rPr>
      </w:pPr>
      <w:bookmarkStart w:id="17103" w:name="ET_speaker_6340_9"/>
      <w:r w:rsidRPr="00B413D2">
        <w:rPr>
          <w:rStyle w:val="TagStyle"/>
          <w:rtl/>
        </w:rPr>
        <w:t xml:space="preserve"> &lt;&lt; דובר &gt;&gt; </w:t>
      </w:r>
      <w:bookmarkStart w:id="17104" w:name="_Toc184850925"/>
      <w:bookmarkStart w:id="17105" w:name="_Toc184892940"/>
      <w:bookmarkStart w:id="17106" w:name="_Toc184893099"/>
      <w:bookmarkStart w:id="17107" w:name="_Toc185145151"/>
      <w:bookmarkStart w:id="17108" w:name="_Toc185145867"/>
      <w:bookmarkStart w:id="17109" w:name="_Toc218689326"/>
      <w:r>
        <w:rPr>
          <w:rtl/>
        </w:rPr>
        <w:t>ואליד אלהואשלה (רע"מ – הרשימה הערבית המאוחדת):</w:t>
      </w:r>
      <w:bookmarkEnd w:id="17104"/>
      <w:bookmarkEnd w:id="17105"/>
      <w:bookmarkEnd w:id="17106"/>
      <w:bookmarkEnd w:id="17107"/>
      <w:bookmarkEnd w:id="17108"/>
      <w:bookmarkEnd w:id="17109"/>
      <w:r w:rsidRPr="00B413D2">
        <w:rPr>
          <w:rStyle w:val="TagStyle"/>
          <w:rtl/>
        </w:rPr>
        <w:t xml:space="preserve"> &lt;&lt; דובר &gt;&gt;</w:t>
      </w:r>
      <w:r>
        <w:rPr>
          <w:rtl/>
        </w:rPr>
        <w:t xml:space="preserve"> </w:t>
      </w:r>
      <w:bookmarkEnd w:id="17103"/>
    </w:p>
    <w:p w14:paraId="32568EF7" w14:textId="77777777" w:rsidR="007F0AB3" w:rsidRDefault="007F0AB3" w:rsidP="00AC34E5">
      <w:pPr>
        <w:rPr>
          <w:rtl/>
        </w:rPr>
      </w:pPr>
    </w:p>
    <w:p w14:paraId="3DB760D6" w14:textId="46E0A6E3" w:rsidR="007F0AB3" w:rsidRDefault="007F0AB3" w:rsidP="00933F66">
      <w:pPr>
        <w:rPr>
          <w:rtl/>
        </w:rPr>
      </w:pPr>
      <w:bookmarkStart w:id="17110" w:name="_ETM_Q45_306289"/>
      <w:bookmarkEnd w:id="17110"/>
      <w:r>
        <w:rPr>
          <w:rtl/>
        </w:rPr>
        <w:t xml:space="preserve">מכובדי </w:t>
      </w:r>
      <w:bookmarkStart w:id="17111" w:name="_ETM_Q45_306679"/>
      <w:bookmarkEnd w:id="17111"/>
      <w:r>
        <w:rPr>
          <w:rtl/>
        </w:rPr>
        <w:t>היושב-ראש</w:t>
      </w:r>
      <w:r>
        <w:rPr>
          <w:rFonts w:hint="cs"/>
          <w:rtl/>
        </w:rPr>
        <w:t>,</w:t>
      </w:r>
      <w:r>
        <w:rPr>
          <w:rtl/>
        </w:rPr>
        <w:t xml:space="preserve"> </w:t>
      </w:r>
      <w:bookmarkStart w:id="17112" w:name="_ETM_Q45_307099"/>
      <w:bookmarkEnd w:id="17112"/>
      <w:r>
        <w:rPr>
          <w:rtl/>
        </w:rPr>
        <w:t>חברי</w:t>
      </w:r>
      <w:r>
        <w:rPr>
          <w:rFonts w:hint="cs"/>
          <w:rtl/>
        </w:rPr>
        <w:t>י</w:t>
      </w:r>
      <w:r>
        <w:rPr>
          <w:rtl/>
        </w:rPr>
        <w:t xml:space="preserve"> </w:t>
      </w:r>
      <w:bookmarkStart w:id="17113" w:name="_ETM_Q45_307399"/>
      <w:bookmarkEnd w:id="17113"/>
      <w:r>
        <w:rPr>
          <w:rtl/>
        </w:rPr>
        <w:t xml:space="preserve">חברי </w:t>
      </w:r>
      <w:bookmarkStart w:id="17114" w:name="_ETM_Q45_307700"/>
      <w:bookmarkEnd w:id="17114"/>
      <w:r>
        <w:rPr>
          <w:rtl/>
        </w:rPr>
        <w:t>הכנסת</w:t>
      </w:r>
      <w:r>
        <w:rPr>
          <w:rFonts w:hint="cs"/>
          <w:rtl/>
        </w:rPr>
        <w:t>,</w:t>
      </w:r>
      <w:r>
        <w:rPr>
          <w:rtl/>
        </w:rPr>
        <w:t xml:space="preserve"> </w:t>
      </w:r>
      <w:bookmarkStart w:id="17115" w:name="_ETM_Q45_310720"/>
      <w:bookmarkEnd w:id="17115"/>
      <w:r>
        <w:rPr>
          <w:rtl/>
        </w:rPr>
        <w:t xml:space="preserve">אנחנו </w:t>
      </w:r>
      <w:bookmarkStart w:id="17116" w:name="_ETM_Q45_312250"/>
      <w:bookmarkEnd w:id="17116"/>
      <w:r>
        <w:rPr>
          <w:rFonts w:hint="cs"/>
          <w:rtl/>
        </w:rPr>
        <w:t xml:space="preserve">עדים </w:t>
      </w:r>
      <w:bookmarkStart w:id="17117" w:name="_ETM_Q45_312639"/>
      <w:bookmarkEnd w:id="17117"/>
      <w:r>
        <w:rPr>
          <w:rtl/>
        </w:rPr>
        <w:t xml:space="preserve">לתוצאות </w:t>
      </w:r>
      <w:bookmarkStart w:id="17118" w:name="_ETM_Q45_315250"/>
      <w:bookmarkStart w:id="17119" w:name="_ETM_Q45_315580"/>
      <w:bookmarkEnd w:id="17118"/>
      <w:bookmarkEnd w:id="17119"/>
      <w:r>
        <w:rPr>
          <w:rtl/>
        </w:rPr>
        <w:t>קשות</w:t>
      </w:r>
      <w:r>
        <w:rPr>
          <w:rFonts w:hint="cs"/>
          <w:rtl/>
        </w:rPr>
        <w:t>.</w:t>
      </w:r>
      <w:r>
        <w:rPr>
          <w:rtl/>
        </w:rPr>
        <w:t xml:space="preserve"> </w:t>
      </w:r>
      <w:bookmarkStart w:id="17120" w:name="_ETM_Q45_317879"/>
      <w:bookmarkEnd w:id="17120"/>
      <w:r>
        <w:rPr>
          <w:rtl/>
        </w:rPr>
        <w:t>מ</w:t>
      </w:r>
      <w:r>
        <w:rPr>
          <w:rFonts w:hint="cs"/>
          <w:rtl/>
        </w:rPr>
        <w:t>ה</w:t>
      </w:r>
      <w:r>
        <w:rPr>
          <w:rtl/>
        </w:rPr>
        <w:t xml:space="preserve">בחינה </w:t>
      </w:r>
      <w:bookmarkStart w:id="17121" w:name="_ETM_Q45_318299"/>
      <w:bookmarkEnd w:id="17121"/>
      <w:r>
        <w:rPr>
          <w:rtl/>
        </w:rPr>
        <w:t>העולמית</w:t>
      </w:r>
      <w:r>
        <w:rPr>
          <w:rFonts w:hint="cs"/>
          <w:rtl/>
        </w:rPr>
        <w:t>,</w:t>
      </w:r>
      <w:r>
        <w:rPr>
          <w:rtl/>
        </w:rPr>
        <w:t xml:space="preserve"> </w:t>
      </w:r>
      <w:bookmarkStart w:id="17122" w:name="_ETM_Q45_318870"/>
      <w:bookmarkEnd w:id="17122"/>
      <w:r>
        <w:rPr>
          <w:rtl/>
        </w:rPr>
        <w:t xml:space="preserve">יש </w:t>
      </w:r>
      <w:bookmarkStart w:id="17123" w:name="_ETM_Q45_319109"/>
      <w:bookmarkEnd w:id="17123"/>
      <w:r>
        <w:rPr>
          <w:rtl/>
        </w:rPr>
        <w:t xml:space="preserve">ירידה </w:t>
      </w:r>
      <w:bookmarkStart w:id="17124" w:name="_ETM_Q45_319409"/>
      <w:bookmarkEnd w:id="17124"/>
      <w:r>
        <w:rPr>
          <w:rtl/>
        </w:rPr>
        <w:t xml:space="preserve">של </w:t>
      </w:r>
      <w:bookmarkStart w:id="17125" w:name="_ETM_Q45_319620"/>
      <w:bookmarkEnd w:id="17125"/>
      <w:r>
        <w:rPr>
          <w:rtl/>
        </w:rPr>
        <w:t xml:space="preserve">32 </w:t>
      </w:r>
      <w:bookmarkStart w:id="17126" w:name="_ETM_Q45_320340"/>
      <w:bookmarkEnd w:id="17126"/>
      <w:r>
        <w:rPr>
          <w:rtl/>
        </w:rPr>
        <w:t xml:space="preserve">נקודות </w:t>
      </w:r>
      <w:bookmarkStart w:id="17127" w:name="_ETM_Q45_321240"/>
      <w:bookmarkEnd w:id="17127"/>
      <w:r>
        <w:rPr>
          <w:rtl/>
        </w:rPr>
        <w:t xml:space="preserve">גם </w:t>
      </w:r>
      <w:bookmarkStart w:id="17128" w:name="_ETM_Q45_321570"/>
      <w:bookmarkEnd w:id="17128"/>
      <w:r>
        <w:rPr>
          <w:rtl/>
        </w:rPr>
        <w:t xml:space="preserve">במתמטיקה </w:t>
      </w:r>
      <w:bookmarkStart w:id="17129" w:name="_ETM_Q45_322320"/>
      <w:bookmarkEnd w:id="17129"/>
      <w:r>
        <w:rPr>
          <w:rtl/>
        </w:rPr>
        <w:t xml:space="preserve">וגם </w:t>
      </w:r>
      <w:bookmarkStart w:id="17130" w:name="_ETM_Q45_323400"/>
      <w:bookmarkEnd w:id="17130"/>
      <w:r>
        <w:rPr>
          <w:rtl/>
        </w:rPr>
        <w:t>במדעים</w:t>
      </w:r>
      <w:r>
        <w:rPr>
          <w:rFonts w:hint="cs"/>
          <w:rtl/>
        </w:rPr>
        <w:t>.</w:t>
      </w:r>
      <w:r>
        <w:rPr>
          <w:rtl/>
        </w:rPr>
        <w:t xml:space="preserve"> </w:t>
      </w:r>
      <w:bookmarkStart w:id="17131" w:name="_ETM_Q45_324880"/>
      <w:bookmarkEnd w:id="17131"/>
      <w:r>
        <w:rPr>
          <w:rtl/>
        </w:rPr>
        <w:t xml:space="preserve">אבל </w:t>
      </w:r>
      <w:bookmarkStart w:id="17132" w:name="_ETM_Q45_325150"/>
      <w:bookmarkEnd w:id="17132"/>
      <w:r>
        <w:rPr>
          <w:rtl/>
        </w:rPr>
        <w:t xml:space="preserve">אנחנו </w:t>
      </w:r>
      <w:bookmarkStart w:id="17133" w:name="_ETM_Q45_325510"/>
      <w:bookmarkEnd w:id="17133"/>
      <w:r>
        <w:rPr>
          <w:rtl/>
        </w:rPr>
        <w:t xml:space="preserve">גם רואים </w:t>
      </w:r>
      <w:bookmarkStart w:id="17134" w:name="_ETM_Q45_325660"/>
      <w:bookmarkStart w:id="17135" w:name="_ETM_Q45_325900"/>
      <w:bookmarkEnd w:id="17134"/>
      <w:bookmarkEnd w:id="17135"/>
      <w:r>
        <w:rPr>
          <w:rtl/>
        </w:rPr>
        <w:t xml:space="preserve">שיש </w:t>
      </w:r>
      <w:bookmarkStart w:id="17136" w:name="_ETM_Q45_326169"/>
      <w:bookmarkEnd w:id="17136"/>
      <w:r>
        <w:rPr>
          <w:rtl/>
        </w:rPr>
        <w:t>הפרשים</w:t>
      </w:r>
      <w:bookmarkStart w:id="17137" w:name="_ETM_Q45_329550"/>
      <w:bookmarkEnd w:id="17137"/>
      <w:r>
        <w:rPr>
          <w:rtl/>
        </w:rPr>
        <w:t xml:space="preserve"> </w:t>
      </w:r>
      <w:bookmarkStart w:id="17138" w:name="_ETM_Q45_330110"/>
      <w:bookmarkEnd w:id="17138"/>
      <w:r>
        <w:rPr>
          <w:rtl/>
        </w:rPr>
        <w:t xml:space="preserve">גם </w:t>
      </w:r>
      <w:bookmarkStart w:id="17139" w:name="_ETM_Q45_330440"/>
      <w:bookmarkEnd w:id="17139"/>
      <w:r>
        <w:rPr>
          <w:rtl/>
        </w:rPr>
        <w:t xml:space="preserve">מבחינת </w:t>
      </w:r>
      <w:bookmarkStart w:id="17140" w:name="_ETM_Q45_331250"/>
      <w:bookmarkEnd w:id="17140"/>
      <w:r>
        <w:rPr>
          <w:rtl/>
        </w:rPr>
        <w:t xml:space="preserve">דוברי </w:t>
      </w:r>
      <w:bookmarkStart w:id="17141" w:name="_ETM_Q45_331730"/>
      <w:bookmarkEnd w:id="17141"/>
      <w:r>
        <w:rPr>
          <w:rtl/>
        </w:rPr>
        <w:t xml:space="preserve">עברית </w:t>
      </w:r>
      <w:bookmarkStart w:id="17142" w:name="_ETM_Q45_332030"/>
      <w:bookmarkStart w:id="17143" w:name="_ETM_Q45_332120"/>
      <w:bookmarkEnd w:id="17142"/>
      <w:bookmarkEnd w:id="17143"/>
      <w:r>
        <w:rPr>
          <w:rFonts w:hint="cs"/>
          <w:rtl/>
        </w:rPr>
        <w:t>ו</w:t>
      </w:r>
      <w:r>
        <w:rPr>
          <w:rtl/>
        </w:rPr>
        <w:t xml:space="preserve">דוברי </w:t>
      </w:r>
      <w:bookmarkStart w:id="17144" w:name="_ETM_Q45_332419"/>
      <w:bookmarkEnd w:id="17144"/>
      <w:r>
        <w:rPr>
          <w:rtl/>
        </w:rPr>
        <w:t>ערבית</w:t>
      </w:r>
      <w:r>
        <w:rPr>
          <w:rFonts w:hint="cs"/>
          <w:rtl/>
        </w:rPr>
        <w:t>,</w:t>
      </w:r>
      <w:r>
        <w:rPr>
          <w:rtl/>
        </w:rPr>
        <w:t xml:space="preserve"> </w:t>
      </w:r>
      <w:bookmarkStart w:id="17145" w:name="_ETM_Q45_332720"/>
      <w:bookmarkEnd w:id="17145"/>
      <w:r>
        <w:rPr>
          <w:rtl/>
        </w:rPr>
        <w:t xml:space="preserve">אדוני </w:t>
      </w:r>
      <w:bookmarkStart w:id="17146" w:name="_ETM_Q45_332960"/>
      <w:bookmarkEnd w:id="17146"/>
      <w:r>
        <w:rPr>
          <w:rtl/>
        </w:rPr>
        <w:t>היושב-ראש</w:t>
      </w:r>
      <w:r>
        <w:rPr>
          <w:rFonts w:hint="cs"/>
          <w:rtl/>
        </w:rPr>
        <w:t>,</w:t>
      </w:r>
      <w:r>
        <w:rPr>
          <w:rtl/>
        </w:rPr>
        <w:t xml:space="preserve"> </w:t>
      </w:r>
      <w:bookmarkStart w:id="17147" w:name="_ETM_Q45_334549"/>
      <w:bookmarkEnd w:id="17147"/>
      <w:r>
        <w:rPr>
          <w:rtl/>
        </w:rPr>
        <w:t xml:space="preserve">כאשר </w:t>
      </w:r>
      <w:bookmarkStart w:id="17148" w:name="_ETM_Q45_335850"/>
      <w:bookmarkEnd w:id="17148"/>
      <w:r>
        <w:rPr>
          <w:rtl/>
        </w:rPr>
        <w:t xml:space="preserve">אנחנו </w:t>
      </w:r>
      <w:bookmarkStart w:id="17149" w:name="_ETM_Q45_336300"/>
      <w:bookmarkEnd w:id="17149"/>
      <w:r>
        <w:rPr>
          <w:rtl/>
        </w:rPr>
        <w:t xml:space="preserve">רואים </w:t>
      </w:r>
      <w:bookmarkStart w:id="17150" w:name="_ETM_Q45_336630"/>
      <w:bookmarkEnd w:id="17150"/>
      <w:r>
        <w:rPr>
          <w:rtl/>
        </w:rPr>
        <w:t>ש</w:t>
      </w:r>
      <w:r w:rsidR="00933F66">
        <w:rPr>
          <w:rFonts w:hint="cs"/>
          <w:rtl/>
        </w:rPr>
        <w:t xml:space="preserve">אצל </w:t>
      </w:r>
      <w:r>
        <w:rPr>
          <w:rtl/>
        </w:rPr>
        <w:t xml:space="preserve">דוברי </w:t>
      </w:r>
      <w:bookmarkStart w:id="17151" w:name="_ETM_Q45_337320"/>
      <w:bookmarkEnd w:id="17151"/>
      <w:r>
        <w:rPr>
          <w:rFonts w:hint="cs"/>
          <w:rtl/>
        </w:rPr>
        <w:t xml:space="preserve">עברית </w:t>
      </w:r>
      <w:bookmarkStart w:id="17152" w:name="_ETM_Q45_333000"/>
      <w:bookmarkStart w:id="17153" w:name="_ETM_Q45_338530"/>
      <w:bookmarkEnd w:id="17152"/>
      <w:bookmarkEnd w:id="17153"/>
      <w:r>
        <w:rPr>
          <w:rtl/>
        </w:rPr>
        <w:t xml:space="preserve">יש </w:t>
      </w:r>
      <w:bookmarkStart w:id="17154" w:name="_ETM_Q45_338770"/>
      <w:bookmarkEnd w:id="17154"/>
      <w:r>
        <w:rPr>
          <w:rtl/>
        </w:rPr>
        <w:t xml:space="preserve">ירידה </w:t>
      </w:r>
      <w:bookmarkStart w:id="17155" w:name="_ETM_Q45_339160"/>
      <w:bookmarkEnd w:id="17155"/>
      <w:r>
        <w:rPr>
          <w:rtl/>
        </w:rPr>
        <w:t xml:space="preserve">של </w:t>
      </w:r>
      <w:bookmarkStart w:id="17156" w:name="_ETM_Q45_339400"/>
      <w:bookmarkEnd w:id="17156"/>
      <w:r>
        <w:rPr>
          <w:rtl/>
        </w:rPr>
        <w:t xml:space="preserve">26 </w:t>
      </w:r>
      <w:bookmarkStart w:id="17157" w:name="_ETM_Q45_339970"/>
      <w:bookmarkEnd w:id="17157"/>
      <w:r>
        <w:rPr>
          <w:rtl/>
        </w:rPr>
        <w:t xml:space="preserve">נקודות </w:t>
      </w:r>
      <w:bookmarkStart w:id="17158" w:name="_ETM_Q45_340510"/>
      <w:bookmarkEnd w:id="17158"/>
      <w:r>
        <w:rPr>
          <w:rtl/>
        </w:rPr>
        <w:t xml:space="preserve">במתמטיקה </w:t>
      </w:r>
      <w:bookmarkStart w:id="17159" w:name="_ETM_Q45_342319"/>
      <w:bookmarkStart w:id="17160" w:name="_ETM_Q45_342650"/>
      <w:bookmarkEnd w:id="17159"/>
      <w:bookmarkEnd w:id="17160"/>
      <w:r>
        <w:rPr>
          <w:rtl/>
        </w:rPr>
        <w:t xml:space="preserve">ו-29 </w:t>
      </w:r>
      <w:bookmarkStart w:id="17161" w:name="_ETM_Q45_343549"/>
      <w:bookmarkEnd w:id="17161"/>
      <w:r>
        <w:rPr>
          <w:rtl/>
        </w:rPr>
        <w:t>במדעים</w:t>
      </w:r>
      <w:r>
        <w:rPr>
          <w:rFonts w:hint="cs"/>
          <w:rtl/>
        </w:rPr>
        <w:t>.</w:t>
      </w:r>
      <w:r>
        <w:rPr>
          <w:rtl/>
        </w:rPr>
        <w:t xml:space="preserve"> </w:t>
      </w:r>
      <w:bookmarkStart w:id="17162" w:name="_ETM_Q45_344150"/>
      <w:bookmarkEnd w:id="17162"/>
      <w:r>
        <w:rPr>
          <w:rtl/>
        </w:rPr>
        <w:t xml:space="preserve">אנחנו </w:t>
      </w:r>
      <w:bookmarkStart w:id="17163" w:name="_ETM_Q45_345590"/>
      <w:bookmarkEnd w:id="17163"/>
      <w:r>
        <w:rPr>
          <w:rtl/>
        </w:rPr>
        <w:t xml:space="preserve">רואים </w:t>
      </w:r>
      <w:bookmarkStart w:id="17164" w:name="_ETM_Q45_345980"/>
      <w:bookmarkEnd w:id="17164"/>
      <w:r>
        <w:rPr>
          <w:rtl/>
        </w:rPr>
        <w:t xml:space="preserve">ירידה </w:t>
      </w:r>
      <w:bookmarkStart w:id="17165" w:name="_ETM_Q45_346519"/>
      <w:bookmarkEnd w:id="17165"/>
      <w:r>
        <w:rPr>
          <w:rtl/>
        </w:rPr>
        <w:t xml:space="preserve">מאוד </w:t>
      </w:r>
      <w:bookmarkStart w:id="17166" w:name="_ETM_Q45_346819"/>
      <w:bookmarkEnd w:id="17166"/>
      <w:r>
        <w:rPr>
          <w:rtl/>
        </w:rPr>
        <w:t xml:space="preserve">חדה </w:t>
      </w:r>
      <w:bookmarkStart w:id="17167" w:name="_ETM_Q45_348400"/>
      <w:bookmarkEnd w:id="17167"/>
      <w:r>
        <w:rPr>
          <w:rFonts w:hint="cs"/>
          <w:rtl/>
        </w:rPr>
        <w:t xml:space="preserve">אצל </w:t>
      </w:r>
      <w:bookmarkStart w:id="17168" w:name="_ETM_Q45_348639"/>
      <w:bookmarkEnd w:id="17168"/>
      <w:r>
        <w:rPr>
          <w:rFonts w:hint="cs"/>
          <w:rtl/>
        </w:rPr>
        <w:t>ה</w:t>
      </w:r>
      <w:r>
        <w:rPr>
          <w:rtl/>
        </w:rPr>
        <w:t xml:space="preserve">תלמידים </w:t>
      </w:r>
      <w:bookmarkStart w:id="17169" w:name="_ETM_Q45_349060"/>
      <w:bookmarkEnd w:id="17169"/>
      <w:r>
        <w:rPr>
          <w:rtl/>
        </w:rPr>
        <w:t>הערבים</w:t>
      </w:r>
      <w:r>
        <w:rPr>
          <w:rFonts w:hint="cs"/>
          <w:rtl/>
        </w:rPr>
        <w:t>,</w:t>
      </w:r>
      <w:r>
        <w:rPr>
          <w:rtl/>
        </w:rPr>
        <w:t xml:space="preserve"> </w:t>
      </w:r>
      <w:bookmarkStart w:id="17170" w:name="_ETM_Q45_349810"/>
      <w:bookmarkEnd w:id="17170"/>
      <w:r>
        <w:rPr>
          <w:rtl/>
        </w:rPr>
        <w:t xml:space="preserve">בני </w:t>
      </w:r>
      <w:bookmarkStart w:id="17171" w:name="_ETM_Q45_350109"/>
      <w:bookmarkEnd w:id="17171"/>
      <w:r>
        <w:rPr>
          <w:rtl/>
        </w:rPr>
        <w:t xml:space="preserve">החברה </w:t>
      </w:r>
      <w:bookmarkStart w:id="17172" w:name="_ETM_Q45_350439"/>
      <w:bookmarkEnd w:id="17172"/>
      <w:r>
        <w:rPr>
          <w:rtl/>
        </w:rPr>
        <w:t>הערבית</w:t>
      </w:r>
      <w:r>
        <w:rPr>
          <w:rFonts w:hint="cs"/>
          <w:rtl/>
        </w:rPr>
        <w:t xml:space="preserve"> </w:t>
      </w:r>
      <w:r>
        <w:rPr>
          <w:rtl/>
        </w:rPr>
        <w:t>–</w:t>
      </w:r>
      <w:r>
        <w:rPr>
          <w:rFonts w:hint="cs"/>
          <w:rtl/>
        </w:rPr>
        <w:t xml:space="preserve"> </w:t>
      </w:r>
      <w:bookmarkStart w:id="17173" w:name="_ETM_Q45_350889"/>
      <w:bookmarkEnd w:id="17173"/>
      <w:r>
        <w:rPr>
          <w:rtl/>
        </w:rPr>
        <w:t xml:space="preserve">56 </w:t>
      </w:r>
      <w:bookmarkStart w:id="17174" w:name="_ETM_Q45_352150"/>
      <w:bookmarkEnd w:id="17174"/>
      <w:r>
        <w:rPr>
          <w:rtl/>
        </w:rPr>
        <w:t xml:space="preserve">נקודות </w:t>
      </w:r>
      <w:bookmarkStart w:id="17175" w:name="_ETM_Q45_353250"/>
      <w:bookmarkEnd w:id="17175"/>
      <w:r>
        <w:rPr>
          <w:rtl/>
        </w:rPr>
        <w:t>במתמטיקה</w:t>
      </w:r>
      <w:r>
        <w:rPr>
          <w:rFonts w:hint="cs"/>
          <w:rtl/>
        </w:rPr>
        <w:t>,</w:t>
      </w:r>
      <w:r>
        <w:rPr>
          <w:rtl/>
        </w:rPr>
        <w:t xml:space="preserve"> </w:t>
      </w:r>
      <w:bookmarkStart w:id="17176" w:name="_ETM_Q45_354450"/>
      <w:bookmarkEnd w:id="17176"/>
      <w:r>
        <w:rPr>
          <w:rtl/>
        </w:rPr>
        <w:t xml:space="preserve">49 </w:t>
      </w:r>
      <w:bookmarkStart w:id="17177" w:name="_ETM_Q45_355290"/>
      <w:bookmarkEnd w:id="17177"/>
      <w:r>
        <w:rPr>
          <w:rtl/>
        </w:rPr>
        <w:t>במדעים</w:t>
      </w:r>
      <w:r>
        <w:rPr>
          <w:rFonts w:hint="cs"/>
          <w:rtl/>
        </w:rPr>
        <w:t>.</w:t>
      </w:r>
      <w:r>
        <w:rPr>
          <w:rtl/>
        </w:rPr>
        <w:t xml:space="preserve"> </w:t>
      </w:r>
      <w:bookmarkStart w:id="17178" w:name="_ETM_Q45_355739"/>
      <w:bookmarkEnd w:id="17178"/>
    </w:p>
    <w:p w14:paraId="3F0ADA0B" w14:textId="77777777" w:rsidR="007F0AB3" w:rsidRDefault="007F0AB3" w:rsidP="007C26EC">
      <w:pPr>
        <w:rPr>
          <w:rtl/>
        </w:rPr>
      </w:pPr>
      <w:bookmarkStart w:id="17179" w:name="_ETM_Q45_360000"/>
      <w:bookmarkEnd w:id="17179"/>
    </w:p>
    <w:p w14:paraId="1E5BABD8" w14:textId="7EDC4A50" w:rsidR="007F0AB3" w:rsidRDefault="007F0AB3" w:rsidP="00933F66">
      <w:pPr>
        <w:rPr>
          <w:rtl/>
        </w:rPr>
      </w:pPr>
      <w:r>
        <w:rPr>
          <w:rtl/>
        </w:rPr>
        <w:t>לכן</w:t>
      </w:r>
      <w:r>
        <w:rPr>
          <w:rFonts w:hint="cs"/>
          <w:rtl/>
        </w:rPr>
        <w:t>,</w:t>
      </w:r>
      <w:r>
        <w:rPr>
          <w:rtl/>
        </w:rPr>
        <w:t xml:space="preserve"> </w:t>
      </w:r>
      <w:bookmarkStart w:id="17180" w:name="_ETM_Q45_358099"/>
      <w:bookmarkEnd w:id="17180"/>
      <w:r>
        <w:rPr>
          <w:rtl/>
        </w:rPr>
        <w:t xml:space="preserve">כשנכנסנו </w:t>
      </w:r>
      <w:bookmarkStart w:id="17181" w:name="_ETM_Q45_359090"/>
      <w:bookmarkStart w:id="17182" w:name="_ETM_Q45_359239"/>
      <w:bookmarkEnd w:id="17181"/>
      <w:bookmarkEnd w:id="17182"/>
      <w:r>
        <w:rPr>
          <w:rFonts w:hint="cs"/>
          <w:rtl/>
        </w:rPr>
        <w:t>ו</w:t>
      </w:r>
      <w:r>
        <w:rPr>
          <w:rtl/>
        </w:rPr>
        <w:t xml:space="preserve">נבחרנו </w:t>
      </w:r>
      <w:bookmarkStart w:id="17183" w:name="_ETM_Q45_359660"/>
      <w:bookmarkEnd w:id="17183"/>
      <w:r>
        <w:rPr>
          <w:rtl/>
        </w:rPr>
        <w:t xml:space="preserve">לכנסת </w:t>
      </w:r>
      <w:bookmarkStart w:id="17184" w:name="_ETM_Q45_361139"/>
      <w:bookmarkEnd w:id="17184"/>
      <w:r>
        <w:rPr>
          <w:rtl/>
        </w:rPr>
        <w:t xml:space="preserve">נפגשתי </w:t>
      </w:r>
      <w:bookmarkStart w:id="17185" w:name="_ETM_Q45_361799"/>
      <w:bookmarkEnd w:id="17185"/>
      <w:r>
        <w:rPr>
          <w:rtl/>
        </w:rPr>
        <w:t xml:space="preserve">עם </w:t>
      </w:r>
      <w:bookmarkStart w:id="17186" w:name="_ETM_Q45_362159"/>
      <w:bookmarkEnd w:id="17186"/>
      <w:r>
        <w:rPr>
          <w:rtl/>
        </w:rPr>
        <w:t xml:space="preserve">שר </w:t>
      </w:r>
      <w:bookmarkStart w:id="17187" w:name="_ETM_Q45_362370"/>
      <w:bookmarkEnd w:id="17187"/>
      <w:r>
        <w:rPr>
          <w:rtl/>
        </w:rPr>
        <w:t xml:space="preserve">החינוך </w:t>
      </w:r>
      <w:bookmarkStart w:id="17188" w:name="_ETM_Q45_364610"/>
      <w:bookmarkEnd w:id="17188"/>
      <w:r>
        <w:rPr>
          <w:rtl/>
        </w:rPr>
        <w:t xml:space="preserve">וביקשתי </w:t>
      </w:r>
      <w:bookmarkStart w:id="17189" w:name="_ETM_Q45_366010"/>
      <w:bookmarkEnd w:id="17189"/>
      <w:r>
        <w:rPr>
          <w:rtl/>
        </w:rPr>
        <w:t>ש</w:t>
      </w:r>
      <w:bookmarkStart w:id="17190" w:name="_ETM_Q45_366400"/>
      <w:bookmarkEnd w:id="17190"/>
      <w:r>
        <w:rPr>
          <w:rtl/>
        </w:rPr>
        <w:t>הראיי</w:t>
      </w:r>
      <w:r>
        <w:rPr>
          <w:rFonts w:hint="cs"/>
          <w:rtl/>
        </w:rPr>
        <w:t xml:space="preserve">ה </w:t>
      </w:r>
      <w:bookmarkStart w:id="17191" w:name="_ETM_Q45_366909"/>
      <w:bookmarkEnd w:id="17191"/>
      <w:r>
        <w:rPr>
          <w:rFonts w:hint="cs"/>
          <w:rtl/>
        </w:rPr>
        <w:t>ת</w:t>
      </w:r>
      <w:r>
        <w:rPr>
          <w:rtl/>
        </w:rPr>
        <w:t xml:space="preserve">היה </w:t>
      </w:r>
      <w:bookmarkStart w:id="17192" w:name="_ETM_Q45_367659"/>
      <w:bookmarkEnd w:id="17192"/>
      <w:r>
        <w:rPr>
          <w:rtl/>
        </w:rPr>
        <w:t>אחרת</w:t>
      </w:r>
      <w:r>
        <w:rPr>
          <w:rFonts w:hint="cs"/>
          <w:rtl/>
        </w:rPr>
        <w:t>.</w:t>
      </w:r>
      <w:r>
        <w:rPr>
          <w:rtl/>
        </w:rPr>
        <w:t xml:space="preserve"> </w:t>
      </w:r>
      <w:bookmarkStart w:id="17193" w:name="_ETM_Q45_369370"/>
      <w:bookmarkEnd w:id="17193"/>
      <w:r>
        <w:rPr>
          <w:rtl/>
        </w:rPr>
        <w:t xml:space="preserve">אנחנו </w:t>
      </w:r>
      <w:bookmarkStart w:id="17194" w:name="_ETM_Q45_369760"/>
      <w:bookmarkEnd w:id="17194"/>
      <w:r>
        <w:rPr>
          <w:rtl/>
        </w:rPr>
        <w:t xml:space="preserve">רוצים </w:t>
      </w:r>
      <w:bookmarkStart w:id="17195" w:name="_ETM_Q45_370419"/>
      <w:bookmarkStart w:id="17196" w:name="_ETM_Q45_371639"/>
      <w:bookmarkEnd w:id="17195"/>
      <w:bookmarkEnd w:id="17196"/>
      <w:r>
        <w:rPr>
          <w:rtl/>
        </w:rPr>
        <w:t xml:space="preserve">לשפר </w:t>
      </w:r>
      <w:bookmarkStart w:id="17197" w:name="_ETM_Q45_374080"/>
      <w:bookmarkEnd w:id="17197"/>
      <w:r>
        <w:rPr>
          <w:rtl/>
        </w:rPr>
        <w:t xml:space="preserve">כמה </w:t>
      </w:r>
      <w:bookmarkStart w:id="17198" w:name="_ETM_Q45_370719"/>
      <w:bookmarkEnd w:id="17198"/>
      <w:r>
        <w:rPr>
          <w:rtl/>
        </w:rPr>
        <w:t xml:space="preserve">שיותר את </w:t>
      </w:r>
      <w:bookmarkStart w:id="17199" w:name="_ETM_Q45_374230"/>
      <w:bookmarkEnd w:id="17199"/>
      <w:r>
        <w:rPr>
          <w:rtl/>
        </w:rPr>
        <w:t xml:space="preserve">ההישגים </w:t>
      </w:r>
      <w:bookmarkStart w:id="17200" w:name="_ETM_Q45_374680"/>
      <w:bookmarkEnd w:id="17200"/>
      <w:r>
        <w:rPr>
          <w:rtl/>
        </w:rPr>
        <w:t xml:space="preserve">של </w:t>
      </w:r>
      <w:bookmarkStart w:id="17201" w:name="_ETM_Q45_374889"/>
      <w:bookmarkEnd w:id="17201"/>
      <w:r>
        <w:rPr>
          <w:rtl/>
        </w:rPr>
        <w:t xml:space="preserve">התלמידים </w:t>
      </w:r>
      <w:bookmarkStart w:id="17202" w:name="_ETM_Q45_375280"/>
      <w:bookmarkEnd w:id="17202"/>
      <w:r>
        <w:rPr>
          <w:rtl/>
        </w:rPr>
        <w:t>שלנו</w:t>
      </w:r>
      <w:bookmarkStart w:id="17203" w:name="_ETM_Q45_377080"/>
      <w:bookmarkEnd w:id="17203"/>
      <w:r w:rsidR="00933F66">
        <w:rPr>
          <w:rFonts w:hint="cs"/>
          <w:rtl/>
        </w:rPr>
        <w:t>,</w:t>
      </w:r>
      <w:r>
        <w:rPr>
          <w:rFonts w:hint="cs"/>
          <w:rtl/>
        </w:rPr>
        <w:t xml:space="preserve"> </w:t>
      </w:r>
      <w:r>
        <w:rPr>
          <w:rtl/>
        </w:rPr>
        <w:t xml:space="preserve">גם </w:t>
      </w:r>
      <w:bookmarkStart w:id="17204" w:name="_ETM_Q45_378680"/>
      <w:bookmarkStart w:id="17205" w:name="_ETM_Q45_378919"/>
      <w:bookmarkEnd w:id="17204"/>
      <w:bookmarkEnd w:id="17205"/>
      <w:r w:rsidR="00933F66">
        <w:rPr>
          <w:rFonts w:hint="cs"/>
          <w:rtl/>
        </w:rPr>
        <w:t>ב</w:t>
      </w:r>
      <w:r>
        <w:rPr>
          <w:rtl/>
        </w:rPr>
        <w:t xml:space="preserve">אופן </w:t>
      </w:r>
      <w:bookmarkStart w:id="17206" w:name="_ETM_Q45_379400"/>
      <w:bookmarkEnd w:id="17206"/>
      <w:r>
        <w:rPr>
          <w:rtl/>
        </w:rPr>
        <w:t xml:space="preserve">שבו </w:t>
      </w:r>
      <w:bookmarkStart w:id="17207" w:name="_ETM_Q45_379790"/>
      <w:bookmarkEnd w:id="17207"/>
      <w:r>
        <w:rPr>
          <w:rtl/>
        </w:rPr>
        <w:t xml:space="preserve">הם </w:t>
      </w:r>
      <w:bookmarkStart w:id="17208" w:name="_ETM_Q45_380180"/>
      <w:bookmarkEnd w:id="17208"/>
      <w:r>
        <w:rPr>
          <w:rtl/>
        </w:rPr>
        <w:t xml:space="preserve">שוברים </w:t>
      </w:r>
      <w:bookmarkStart w:id="17209" w:name="_ETM_Q45_380629"/>
      <w:bookmarkEnd w:id="17209"/>
      <w:r>
        <w:rPr>
          <w:rtl/>
        </w:rPr>
        <w:t xml:space="preserve">את </w:t>
      </w:r>
      <w:bookmarkStart w:id="17210" w:name="_ETM_Q45_380780"/>
      <w:bookmarkEnd w:id="17210"/>
      <w:r>
        <w:rPr>
          <w:rtl/>
        </w:rPr>
        <w:t>המחסום</w:t>
      </w:r>
      <w:r>
        <w:rPr>
          <w:rFonts w:hint="cs"/>
          <w:rtl/>
        </w:rPr>
        <w:t xml:space="preserve"> –</w:t>
      </w:r>
      <w:r>
        <w:rPr>
          <w:rtl/>
        </w:rPr>
        <w:t xml:space="preserve"> </w:t>
      </w:r>
      <w:bookmarkStart w:id="17211" w:name="_ETM_Q45_382590"/>
      <w:bookmarkEnd w:id="17211"/>
      <w:r>
        <w:rPr>
          <w:rtl/>
        </w:rPr>
        <w:t xml:space="preserve">מחסום </w:t>
      </w:r>
      <w:bookmarkStart w:id="17212" w:name="_ETM_Q45_382950"/>
      <w:bookmarkEnd w:id="17212"/>
      <w:r>
        <w:rPr>
          <w:rtl/>
        </w:rPr>
        <w:t xml:space="preserve">הכניסה </w:t>
      </w:r>
      <w:bookmarkStart w:id="17213" w:name="_ETM_Q45_383310"/>
      <w:bookmarkEnd w:id="17213"/>
      <w:r>
        <w:rPr>
          <w:rtl/>
        </w:rPr>
        <w:t>לאקדמיה</w:t>
      </w:r>
      <w:r>
        <w:rPr>
          <w:rFonts w:hint="cs"/>
          <w:rtl/>
        </w:rPr>
        <w:t>,</w:t>
      </w:r>
      <w:r>
        <w:rPr>
          <w:rtl/>
        </w:rPr>
        <w:t xml:space="preserve"> </w:t>
      </w:r>
      <w:bookmarkStart w:id="17214" w:name="_ETM_Q45_384330"/>
      <w:bookmarkEnd w:id="17214"/>
      <w:r>
        <w:rPr>
          <w:rtl/>
        </w:rPr>
        <w:t xml:space="preserve">להשכלה </w:t>
      </w:r>
      <w:bookmarkStart w:id="17215" w:name="_ETM_Q45_384870"/>
      <w:bookmarkEnd w:id="17215"/>
      <w:r>
        <w:rPr>
          <w:rtl/>
        </w:rPr>
        <w:t>גבוהה</w:t>
      </w:r>
      <w:r>
        <w:rPr>
          <w:rFonts w:hint="cs"/>
          <w:rtl/>
        </w:rPr>
        <w:t xml:space="preserve"> –</w:t>
      </w:r>
      <w:r>
        <w:rPr>
          <w:rtl/>
        </w:rPr>
        <w:t xml:space="preserve"> </w:t>
      </w:r>
      <w:bookmarkStart w:id="17216" w:name="_ETM_Q45_385739"/>
      <w:bookmarkEnd w:id="17216"/>
      <w:r>
        <w:rPr>
          <w:rtl/>
        </w:rPr>
        <w:t xml:space="preserve">וגם </w:t>
      </w:r>
      <w:bookmarkStart w:id="17217" w:name="_ETM_Q45_386160"/>
      <w:bookmarkStart w:id="17218" w:name="_ETM_Q45_386849"/>
      <w:bookmarkEnd w:id="17217"/>
      <w:bookmarkEnd w:id="17218"/>
      <w:r w:rsidR="00933F66">
        <w:rPr>
          <w:rFonts w:hint="cs"/>
          <w:rtl/>
        </w:rPr>
        <w:t>ב</w:t>
      </w:r>
      <w:r>
        <w:rPr>
          <w:rtl/>
        </w:rPr>
        <w:t xml:space="preserve">תעשייה </w:t>
      </w:r>
      <w:bookmarkStart w:id="17219" w:name="_ETM_Q45_387330"/>
      <w:bookmarkEnd w:id="17219"/>
      <w:r>
        <w:rPr>
          <w:rtl/>
        </w:rPr>
        <w:t>ותעסוקה</w:t>
      </w:r>
      <w:r>
        <w:rPr>
          <w:rFonts w:hint="cs"/>
          <w:rtl/>
        </w:rPr>
        <w:t>.</w:t>
      </w:r>
      <w:r>
        <w:rPr>
          <w:rtl/>
        </w:rPr>
        <w:t xml:space="preserve"> </w:t>
      </w:r>
      <w:bookmarkStart w:id="17220" w:name="_ETM_Q45_388950"/>
      <w:bookmarkEnd w:id="17220"/>
      <w:r>
        <w:rPr>
          <w:rtl/>
        </w:rPr>
        <w:t xml:space="preserve">הדבר </w:t>
      </w:r>
      <w:bookmarkStart w:id="17221" w:name="_ETM_Q45_389400"/>
      <w:bookmarkEnd w:id="17221"/>
      <w:r>
        <w:rPr>
          <w:rtl/>
        </w:rPr>
        <w:t>השני</w:t>
      </w:r>
      <w:r w:rsidR="00933F66">
        <w:rPr>
          <w:rFonts w:hint="cs"/>
          <w:rtl/>
        </w:rPr>
        <w:t>,</w:t>
      </w:r>
      <w:r>
        <w:rPr>
          <w:rtl/>
        </w:rPr>
        <w:t xml:space="preserve"> </w:t>
      </w:r>
      <w:bookmarkStart w:id="17222" w:name="_ETM_Q45_390950"/>
      <w:bookmarkEnd w:id="17222"/>
      <w:r>
        <w:rPr>
          <w:rtl/>
        </w:rPr>
        <w:t xml:space="preserve">אנחנו </w:t>
      </w:r>
      <w:bookmarkStart w:id="17223" w:name="_ETM_Q45_391400"/>
      <w:bookmarkEnd w:id="17223"/>
      <w:r>
        <w:rPr>
          <w:rtl/>
        </w:rPr>
        <w:t xml:space="preserve">רוצים </w:t>
      </w:r>
      <w:bookmarkStart w:id="17224" w:name="_ETM_Q45_391790"/>
      <w:bookmarkEnd w:id="17224"/>
      <w:r>
        <w:rPr>
          <w:rtl/>
        </w:rPr>
        <w:t xml:space="preserve">יותר </w:t>
      </w:r>
      <w:bookmarkStart w:id="17225" w:name="_ETM_Q45_392829"/>
      <w:bookmarkEnd w:id="17225"/>
      <w:r>
        <w:rPr>
          <w:rtl/>
        </w:rPr>
        <w:t xml:space="preserve">הישגים </w:t>
      </w:r>
      <w:bookmarkStart w:id="17226" w:name="_ETM_Q45_393549"/>
      <w:bookmarkEnd w:id="17226"/>
      <w:r>
        <w:rPr>
          <w:rtl/>
        </w:rPr>
        <w:t xml:space="preserve">ותוצאות </w:t>
      </w:r>
      <w:bookmarkStart w:id="17227" w:name="_ETM_Q45_394389"/>
      <w:bookmarkEnd w:id="17227"/>
      <w:r>
        <w:rPr>
          <w:rtl/>
        </w:rPr>
        <w:t>טובות</w:t>
      </w:r>
      <w:r>
        <w:rPr>
          <w:rFonts w:hint="cs"/>
          <w:rtl/>
        </w:rPr>
        <w:t>.</w:t>
      </w:r>
      <w:r>
        <w:rPr>
          <w:rtl/>
        </w:rPr>
        <w:t xml:space="preserve"> </w:t>
      </w:r>
      <w:bookmarkStart w:id="17228" w:name="_ETM_Q45_395959"/>
      <w:bookmarkEnd w:id="17228"/>
      <w:r>
        <w:rPr>
          <w:rtl/>
        </w:rPr>
        <w:t xml:space="preserve">לכן </w:t>
      </w:r>
      <w:bookmarkStart w:id="17229" w:name="_ETM_Q45_396439"/>
      <w:bookmarkEnd w:id="17229"/>
      <w:r>
        <w:rPr>
          <w:rFonts w:hint="cs"/>
          <w:rtl/>
        </w:rPr>
        <w:t>ה</w:t>
      </w:r>
      <w:r>
        <w:rPr>
          <w:rtl/>
        </w:rPr>
        <w:t xml:space="preserve">תכוון </w:t>
      </w:r>
      <w:bookmarkStart w:id="17230" w:name="_ETM_Q45_396920"/>
      <w:bookmarkEnd w:id="17230"/>
      <w:r>
        <w:rPr>
          <w:rtl/>
        </w:rPr>
        <w:t xml:space="preserve">השר </w:t>
      </w:r>
      <w:bookmarkStart w:id="17231" w:name="_ETM_Q45_399629"/>
      <w:bookmarkStart w:id="17232" w:name="_ETM_Q45_401529"/>
      <w:bookmarkEnd w:id="17231"/>
      <w:bookmarkEnd w:id="17232"/>
      <w:r>
        <w:rPr>
          <w:rtl/>
        </w:rPr>
        <w:t xml:space="preserve">לעשות </w:t>
      </w:r>
      <w:bookmarkStart w:id="17233" w:name="_ETM_Q45_401949"/>
      <w:bookmarkEnd w:id="17233"/>
      <w:r>
        <w:rPr>
          <w:rFonts w:hint="cs"/>
          <w:rtl/>
        </w:rPr>
        <w:t>רפורמה מ</w:t>
      </w:r>
      <w:bookmarkStart w:id="17234" w:name="_ETM_Q45_402339"/>
      <w:bookmarkStart w:id="17235" w:name="_ETM_Q45_402459"/>
      <w:bookmarkEnd w:id="17234"/>
      <w:bookmarkEnd w:id="17235"/>
      <w:r>
        <w:rPr>
          <w:rtl/>
        </w:rPr>
        <w:t xml:space="preserve">בחינת </w:t>
      </w:r>
      <w:bookmarkStart w:id="17236" w:name="_ETM_Q45_403089"/>
      <w:bookmarkEnd w:id="17236"/>
      <w:r>
        <w:rPr>
          <w:rtl/>
        </w:rPr>
        <w:t>השפה</w:t>
      </w:r>
      <w:r>
        <w:rPr>
          <w:rFonts w:hint="cs"/>
          <w:rtl/>
        </w:rPr>
        <w:t>,</w:t>
      </w:r>
      <w:r>
        <w:rPr>
          <w:rtl/>
        </w:rPr>
        <w:t xml:space="preserve"> </w:t>
      </w:r>
      <w:bookmarkStart w:id="17237" w:name="_ETM_Q45_403599"/>
      <w:bookmarkStart w:id="17238" w:name="_ETM_Q45_404019"/>
      <w:bookmarkEnd w:id="17237"/>
      <w:bookmarkEnd w:id="17238"/>
      <w:r>
        <w:rPr>
          <w:rtl/>
        </w:rPr>
        <w:t xml:space="preserve">השפה </w:t>
      </w:r>
      <w:bookmarkStart w:id="17239" w:name="_ETM_Q45_404379"/>
      <w:bookmarkEnd w:id="17239"/>
      <w:r>
        <w:rPr>
          <w:rtl/>
        </w:rPr>
        <w:t>העברית</w:t>
      </w:r>
      <w:r>
        <w:rPr>
          <w:rFonts w:hint="cs"/>
          <w:rtl/>
        </w:rPr>
        <w:t>,</w:t>
      </w:r>
      <w:r>
        <w:rPr>
          <w:rtl/>
        </w:rPr>
        <w:t xml:space="preserve"> </w:t>
      </w:r>
      <w:bookmarkStart w:id="17240" w:name="_ETM_Q45_405620"/>
      <w:bookmarkEnd w:id="17240"/>
      <w:r>
        <w:rPr>
          <w:rtl/>
        </w:rPr>
        <w:t>אבל</w:t>
      </w:r>
      <w:bookmarkStart w:id="17241" w:name="_ETM_Q45_405920"/>
      <w:bookmarkStart w:id="17242" w:name="_ETM_Q45_407030"/>
      <w:bookmarkStart w:id="17243" w:name="_ETM_Q45_407420"/>
      <w:bookmarkStart w:id="17244" w:name="_ETM_Q45_408640"/>
      <w:bookmarkEnd w:id="17241"/>
      <w:bookmarkEnd w:id="17242"/>
      <w:bookmarkEnd w:id="17243"/>
      <w:bookmarkEnd w:id="17244"/>
      <w:r>
        <w:rPr>
          <w:rFonts w:hint="cs"/>
          <w:rtl/>
        </w:rPr>
        <w:t xml:space="preserve"> </w:t>
      </w:r>
      <w:r>
        <w:rPr>
          <w:rtl/>
        </w:rPr>
        <w:t xml:space="preserve">נכון </w:t>
      </w:r>
      <w:bookmarkStart w:id="17245" w:name="_ETM_Q45_409000"/>
      <w:bookmarkEnd w:id="17245"/>
      <w:r>
        <w:rPr>
          <w:rtl/>
        </w:rPr>
        <w:t xml:space="preserve">להיום </w:t>
      </w:r>
      <w:bookmarkStart w:id="17246" w:name="_ETM_Q45_409540"/>
      <w:bookmarkEnd w:id="17246"/>
      <w:r>
        <w:rPr>
          <w:rtl/>
        </w:rPr>
        <w:t xml:space="preserve">הדבר </w:t>
      </w:r>
      <w:bookmarkStart w:id="17247" w:name="_ETM_Q45_409840"/>
      <w:bookmarkEnd w:id="17247"/>
      <w:r>
        <w:rPr>
          <w:rtl/>
        </w:rPr>
        <w:t xml:space="preserve">לא </w:t>
      </w:r>
      <w:bookmarkStart w:id="17248" w:name="_ETM_Q45_409989"/>
      <w:bookmarkEnd w:id="17248"/>
      <w:r>
        <w:rPr>
          <w:rtl/>
        </w:rPr>
        <w:t xml:space="preserve">בוצע </w:t>
      </w:r>
      <w:bookmarkStart w:id="17249" w:name="_ETM_Q45_410349"/>
      <w:bookmarkEnd w:id="17249"/>
      <w:r>
        <w:rPr>
          <w:rtl/>
        </w:rPr>
        <w:t xml:space="preserve">בצורה </w:t>
      </w:r>
      <w:bookmarkStart w:id="17250" w:name="_ETM_Q45_411409"/>
      <w:bookmarkEnd w:id="17250"/>
      <w:r>
        <w:rPr>
          <w:rtl/>
        </w:rPr>
        <w:t>טובה</w:t>
      </w:r>
      <w:r>
        <w:rPr>
          <w:rFonts w:hint="cs"/>
          <w:rtl/>
        </w:rPr>
        <w:t>.</w:t>
      </w:r>
      <w:r>
        <w:rPr>
          <w:rtl/>
        </w:rPr>
        <w:t xml:space="preserve"> </w:t>
      </w:r>
      <w:bookmarkStart w:id="17251" w:name="_ETM_Q45_413400"/>
      <w:bookmarkEnd w:id="17251"/>
      <w:r>
        <w:rPr>
          <w:rtl/>
        </w:rPr>
        <w:t xml:space="preserve">אני </w:t>
      </w:r>
      <w:bookmarkStart w:id="17252" w:name="_ETM_Q45_414329"/>
      <w:bookmarkEnd w:id="17252"/>
      <w:r>
        <w:rPr>
          <w:rtl/>
        </w:rPr>
        <w:t xml:space="preserve">מקווה </w:t>
      </w:r>
      <w:bookmarkStart w:id="17253" w:name="_ETM_Q45_414809"/>
      <w:bookmarkEnd w:id="17253"/>
      <w:r>
        <w:rPr>
          <w:rFonts w:hint="cs"/>
          <w:rtl/>
        </w:rPr>
        <w:t xml:space="preserve">שהשר </w:t>
      </w:r>
      <w:bookmarkStart w:id="17254" w:name="_ETM_Q45_417000"/>
      <w:bookmarkStart w:id="17255" w:name="_ETM_Q45_415680"/>
      <w:bookmarkStart w:id="17256" w:name="_ETM_Q45_416930"/>
      <w:bookmarkEnd w:id="17254"/>
      <w:bookmarkEnd w:id="17255"/>
      <w:bookmarkEnd w:id="17256"/>
      <w:r>
        <w:rPr>
          <w:rtl/>
        </w:rPr>
        <w:t xml:space="preserve">ייקח </w:t>
      </w:r>
      <w:bookmarkStart w:id="17257" w:name="_ETM_Q45_417260"/>
      <w:bookmarkEnd w:id="17257"/>
      <w:r>
        <w:rPr>
          <w:rtl/>
        </w:rPr>
        <w:t xml:space="preserve">את </w:t>
      </w:r>
      <w:bookmarkStart w:id="17258" w:name="_ETM_Q45_417440"/>
      <w:bookmarkEnd w:id="17258"/>
      <w:r>
        <w:rPr>
          <w:rtl/>
        </w:rPr>
        <w:t xml:space="preserve">העניינים </w:t>
      </w:r>
      <w:bookmarkStart w:id="17259" w:name="_ETM_Q45_419560"/>
      <w:bookmarkEnd w:id="17259"/>
      <w:r>
        <w:rPr>
          <w:rtl/>
        </w:rPr>
        <w:t xml:space="preserve">וייקח </w:t>
      </w:r>
      <w:bookmarkStart w:id="17260" w:name="_ETM_Q45_419890"/>
      <w:bookmarkEnd w:id="17260"/>
      <w:r>
        <w:rPr>
          <w:rtl/>
        </w:rPr>
        <w:t xml:space="preserve">את </w:t>
      </w:r>
      <w:bookmarkStart w:id="17261" w:name="_ETM_Q45_419980"/>
      <w:bookmarkEnd w:id="17261"/>
      <w:r>
        <w:rPr>
          <w:rtl/>
        </w:rPr>
        <w:t xml:space="preserve">הדברים </w:t>
      </w:r>
      <w:bookmarkStart w:id="17262" w:name="_ETM_Q45_420400"/>
      <w:bookmarkEnd w:id="17262"/>
      <w:r>
        <w:rPr>
          <w:rtl/>
        </w:rPr>
        <w:t xml:space="preserve">לידיים </w:t>
      </w:r>
      <w:bookmarkStart w:id="17263" w:name="_ETM_Q45_420819"/>
      <w:bookmarkEnd w:id="17263"/>
      <w:r>
        <w:rPr>
          <w:rtl/>
        </w:rPr>
        <w:t xml:space="preserve">שלו </w:t>
      </w:r>
      <w:bookmarkStart w:id="17264" w:name="_ETM_Q45_421939"/>
      <w:bookmarkEnd w:id="17264"/>
      <w:r>
        <w:rPr>
          <w:rtl/>
        </w:rPr>
        <w:t xml:space="preserve">ויתחיל </w:t>
      </w:r>
      <w:bookmarkStart w:id="17265" w:name="_ETM_Q45_422629"/>
      <w:bookmarkEnd w:id="17265"/>
      <w:r>
        <w:rPr>
          <w:rtl/>
        </w:rPr>
        <w:t xml:space="preserve">לטפל </w:t>
      </w:r>
      <w:bookmarkStart w:id="17266" w:name="_ETM_Q45_423049"/>
      <w:bookmarkEnd w:id="17266"/>
      <w:r>
        <w:rPr>
          <w:rtl/>
        </w:rPr>
        <w:t xml:space="preserve">בנושא </w:t>
      </w:r>
      <w:bookmarkStart w:id="17267" w:name="_ETM_Q45_423469"/>
      <w:bookmarkEnd w:id="17267"/>
      <w:r>
        <w:rPr>
          <w:rtl/>
        </w:rPr>
        <w:t>הזה</w:t>
      </w:r>
      <w:r>
        <w:rPr>
          <w:rFonts w:hint="cs"/>
          <w:rtl/>
        </w:rPr>
        <w:t>.</w:t>
      </w:r>
    </w:p>
    <w:p w14:paraId="3DDC3AC3" w14:textId="77777777" w:rsidR="007F0AB3" w:rsidRDefault="007F0AB3" w:rsidP="007C26EC">
      <w:pPr>
        <w:rPr>
          <w:rtl/>
        </w:rPr>
      </w:pPr>
    </w:p>
    <w:p w14:paraId="44C714A5" w14:textId="1D660D22" w:rsidR="007F0AB3" w:rsidRDefault="007F0AB3" w:rsidP="00933F66">
      <w:pPr>
        <w:rPr>
          <w:rtl/>
        </w:rPr>
      </w:pPr>
      <w:bookmarkStart w:id="17268" w:name="_ETM_Q45_425000"/>
      <w:bookmarkStart w:id="17269" w:name="_ETM_Q45_424880"/>
      <w:bookmarkEnd w:id="17268"/>
      <w:bookmarkEnd w:id="17269"/>
      <w:r>
        <w:rPr>
          <w:rtl/>
        </w:rPr>
        <w:t xml:space="preserve">אנחנו </w:t>
      </w:r>
      <w:bookmarkStart w:id="17270" w:name="_ETM_Q45_425360"/>
      <w:bookmarkEnd w:id="17270"/>
      <w:r>
        <w:rPr>
          <w:rtl/>
        </w:rPr>
        <w:t xml:space="preserve">לא </w:t>
      </w:r>
      <w:bookmarkStart w:id="17271" w:name="_ETM_Q45_425510"/>
      <w:bookmarkEnd w:id="17271"/>
      <w:r>
        <w:rPr>
          <w:rtl/>
        </w:rPr>
        <w:t xml:space="preserve">רואים </w:t>
      </w:r>
      <w:bookmarkStart w:id="17272" w:name="_ETM_Q45_425780"/>
      <w:bookmarkEnd w:id="17272"/>
      <w:r>
        <w:rPr>
          <w:rtl/>
        </w:rPr>
        <w:t xml:space="preserve">את </w:t>
      </w:r>
      <w:bookmarkStart w:id="17273" w:name="_ETM_Q45_425959"/>
      <w:bookmarkEnd w:id="17273"/>
      <w:r>
        <w:rPr>
          <w:rtl/>
        </w:rPr>
        <w:t xml:space="preserve">ההפרשים </w:t>
      </w:r>
      <w:bookmarkStart w:id="17274" w:name="_ETM_Q45_426709"/>
      <w:bookmarkEnd w:id="17274"/>
      <w:r>
        <w:rPr>
          <w:rtl/>
        </w:rPr>
        <w:t xml:space="preserve">רק </w:t>
      </w:r>
      <w:bookmarkStart w:id="17275" w:name="_ETM_Q45_428819"/>
      <w:bookmarkEnd w:id="17275"/>
      <w:r>
        <w:rPr>
          <w:rtl/>
        </w:rPr>
        <w:t>מ</w:t>
      </w:r>
      <w:r>
        <w:rPr>
          <w:rFonts w:hint="cs"/>
          <w:rtl/>
        </w:rPr>
        <w:t>ה</w:t>
      </w:r>
      <w:r>
        <w:rPr>
          <w:rtl/>
        </w:rPr>
        <w:t xml:space="preserve">בחינה </w:t>
      </w:r>
      <w:bookmarkStart w:id="17276" w:name="_ETM_Q45_431390"/>
      <w:bookmarkEnd w:id="17276"/>
      <w:r>
        <w:rPr>
          <w:rtl/>
        </w:rPr>
        <w:t>העולמית</w:t>
      </w:r>
      <w:r>
        <w:rPr>
          <w:rFonts w:hint="cs"/>
          <w:rtl/>
        </w:rPr>
        <w:t>;</w:t>
      </w:r>
      <w:r>
        <w:rPr>
          <w:rtl/>
        </w:rPr>
        <w:t xml:space="preserve"> </w:t>
      </w:r>
      <w:bookmarkStart w:id="17277" w:name="_ETM_Q45_431930"/>
      <w:bookmarkEnd w:id="17277"/>
      <w:r>
        <w:rPr>
          <w:rtl/>
        </w:rPr>
        <w:t xml:space="preserve">אנחנו </w:t>
      </w:r>
      <w:bookmarkStart w:id="17278" w:name="_ETM_Q45_432260"/>
      <w:bookmarkEnd w:id="17278"/>
      <w:r>
        <w:rPr>
          <w:rtl/>
        </w:rPr>
        <w:t xml:space="preserve">רואים </w:t>
      </w:r>
      <w:bookmarkStart w:id="17279" w:name="_ETM_Q45_432500"/>
      <w:bookmarkStart w:id="17280" w:name="_ETM_Q45_432680"/>
      <w:bookmarkEnd w:id="17279"/>
      <w:bookmarkEnd w:id="17280"/>
      <w:r>
        <w:rPr>
          <w:rFonts w:hint="cs"/>
          <w:rtl/>
        </w:rPr>
        <w:t>ה</w:t>
      </w:r>
      <w:r>
        <w:rPr>
          <w:rtl/>
        </w:rPr>
        <w:t xml:space="preserve">פרשים </w:t>
      </w:r>
      <w:bookmarkStart w:id="17281" w:name="_ETM_Q45_434419"/>
      <w:bookmarkEnd w:id="17281"/>
      <w:r>
        <w:rPr>
          <w:rtl/>
        </w:rPr>
        <w:t xml:space="preserve">גם אצל </w:t>
      </w:r>
      <w:bookmarkStart w:id="17282" w:name="_ETM_Q45_434689"/>
      <w:bookmarkEnd w:id="17282"/>
      <w:r>
        <w:rPr>
          <w:rtl/>
        </w:rPr>
        <w:t xml:space="preserve">התלמידים </w:t>
      </w:r>
      <w:bookmarkStart w:id="17283" w:name="_ETM_Q45_435199"/>
      <w:bookmarkEnd w:id="17283"/>
      <w:r>
        <w:rPr>
          <w:rtl/>
        </w:rPr>
        <w:t xml:space="preserve">שלנו </w:t>
      </w:r>
      <w:bookmarkStart w:id="17284" w:name="_ETM_Q45_436460"/>
      <w:bookmarkEnd w:id="17284"/>
      <w:r>
        <w:rPr>
          <w:rtl/>
        </w:rPr>
        <w:t>בנגב</w:t>
      </w:r>
      <w:r>
        <w:rPr>
          <w:rFonts w:hint="cs"/>
          <w:rtl/>
        </w:rPr>
        <w:t>,</w:t>
      </w:r>
      <w:r>
        <w:rPr>
          <w:rtl/>
        </w:rPr>
        <w:t xml:space="preserve"> </w:t>
      </w:r>
      <w:bookmarkStart w:id="17285" w:name="_ETM_Q45_437180"/>
      <w:bookmarkStart w:id="17286" w:name="_ETM_Q45_437600"/>
      <w:bookmarkEnd w:id="17285"/>
      <w:bookmarkEnd w:id="17286"/>
      <w:r w:rsidR="00933F66">
        <w:rPr>
          <w:rFonts w:hint="cs"/>
          <w:rtl/>
        </w:rPr>
        <w:t>ו</w:t>
      </w:r>
      <w:r>
        <w:rPr>
          <w:rtl/>
        </w:rPr>
        <w:t xml:space="preserve">יש </w:t>
      </w:r>
      <w:bookmarkStart w:id="17287" w:name="_ETM_Q45_437960"/>
      <w:bookmarkEnd w:id="17287"/>
      <w:r>
        <w:rPr>
          <w:rtl/>
        </w:rPr>
        <w:t xml:space="preserve">הבדלים </w:t>
      </w:r>
      <w:bookmarkStart w:id="17288" w:name="_ETM_Q45_438529"/>
      <w:bookmarkEnd w:id="17288"/>
      <w:r>
        <w:rPr>
          <w:rtl/>
        </w:rPr>
        <w:t xml:space="preserve">בין </w:t>
      </w:r>
      <w:bookmarkStart w:id="17289" w:name="_ETM_Q45_438919"/>
      <w:bookmarkEnd w:id="17289"/>
      <w:r>
        <w:rPr>
          <w:rtl/>
        </w:rPr>
        <w:t xml:space="preserve">התלמידים </w:t>
      </w:r>
      <w:bookmarkStart w:id="17290" w:name="_ETM_Q45_439520"/>
      <w:bookmarkEnd w:id="17290"/>
      <w:r>
        <w:rPr>
          <w:rtl/>
        </w:rPr>
        <w:t xml:space="preserve">היהודים </w:t>
      </w:r>
      <w:bookmarkStart w:id="17291" w:name="_ETM_Q45_441180"/>
      <w:bookmarkEnd w:id="17291"/>
      <w:r>
        <w:rPr>
          <w:rtl/>
        </w:rPr>
        <w:t xml:space="preserve">לתלמידים </w:t>
      </w:r>
      <w:bookmarkStart w:id="17292" w:name="_ETM_Q45_441779"/>
      <w:bookmarkEnd w:id="17292"/>
      <w:r>
        <w:rPr>
          <w:rtl/>
        </w:rPr>
        <w:t xml:space="preserve">הערבים </w:t>
      </w:r>
      <w:bookmarkStart w:id="17293" w:name="_ETM_Q45_442229"/>
      <w:bookmarkEnd w:id="17293"/>
      <w:r>
        <w:rPr>
          <w:rtl/>
        </w:rPr>
        <w:t>בנגב</w:t>
      </w:r>
      <w:r>
        <w:rPr>
          <w:rFonts w:hint="cs"/>
          <w:rtl/>
        </w:rPr>
        <w:t>.</w:t>
      </w:r>
      <w:r>
        <w:rPr>
          <w:rtl/>
        </w:rPr>
        <w:t xml:space="preserve"> </w:t>
      </w:r>
      <w:bookmarkStart w:id="17294" w:name="_ETM_Q45_444389"/>
      <w:bookmarkEnd w:id="17294"/>
      <w:r>
        <w:rPr>
          <w:rtl/>
        </w:rPr>
        <w:t xml:space="preserve">אנחנו </w:t>
      </w:r>
      <w:bookmarkStart w:id="17295" w:name="_ETM_Q45_445020"/>
      <w:bookmarkEnd w:id="17295"/>
      <w:r>
        <w:rPr>
          <w:rtl/>
        </w:rPr>
        <w:t xml:space="preserve">רואים </w:t>
      </w:r>
      <w:bookmarkStart w:id="17296" w:name="_ETM_Q45_445199"/>
      <w:bookmarkEnd w:id="17296"/>
      <w:r>
        <w:rPr>
          <w:rtl/>
        </w:rPr>
        <w:t xml:space="preserve">את </w:t>
      </w:r>
      <w:bookmarkStart w:id="17297" w:name="_ETM_Q45_445319"/>
      <w:bookmarkEnd w:id="17297"/>
      <w:r>
        <w:rPr>
          <w:rtl/>
        </w:rPr>
        <w:t xml:space="preserve">זה </w:t>
      </w:r>
      <w:bookmarkStart w:id="17298" w:name="_ETM_Q45_445439"/>
      <w:bookmarkEnd w:id="17298"/>
      <w:r>
        <w:rPr>
          <w:rtl/>
        </w:rPr>
        <w:t xml:space="preserve">בצורה </w:t>
      </w:r>
      <w:bookmarkStart w:id="17299" w:name="_ETM_Q45_445800"/>
      <w:bookmarkEnd w:id="17299"/>
      <w:r>
        <w:rPr>
          <w:rtl/>
        </w:rPr>
        <w:t>ברורה</w:t>
      </w:r>
      <w:r>
        <w:rPr>
          <w:rFonts w:hint="cs"/>
          <w:rtl/>
        </w:rPr>
        <w:t>,</w:t>
      </w:r>
      <w:r>
        <w:rPr>
          <w:rtl/>
        </w:rPr>
        <w:t xml:space="preserve"> </w:t>
      </w:r>
      <w:bookmarkStart w:id="17300" w:name="_ETM_Q45_446339"/>
      <w:bookmarkEnd w:id="17300"/>
      <w:r>
        <w:rPr>
          <w:rtl/>
        </w:rPr>
        <w:t xml:space="preserve">כאשר </w:t>
      </w:r>
      <w:bookmarkStart w:id="17301" w:name="_ETM_Q45_446819"/>
      <w:bookmarkEnd w:id="17301"/>
      <w:r>
        <w:rPr>
          <w:rtl/>
        </w:rPr>
        <w:t xml:space="preserve">יש </w:t>
      </w:r>
      <w:bookmarkStart w:id="17302" w:name="_ETM_Q45_446999"/>
      <w:bookmarkEnd w:id="17302"/>
      <w:r>
        <w:rPr>
          <w:rtl/>
        </w:rPr>
        <w:t xml:space="preserve">מחסור </w:t>
      </w:r>
      <w:bookmarkStart w:id="17303" w:name="_ETM_Q45_447449"/>
      <w:bookmarkEnd w:id="17303"/>
      <w:r>
        <w:rPr>
          <w:rtl/>
        </w:rPr>
        <w:t xml:space="preserve">בכיתות </w:t>
      </w:r>
      <w:bookmarkStart w:id="17304" w:name="_ETM_Q45_447839"/>
      <w:bookmarkEnd w:id="17304"/>
      <w:r>
        <w:rPr>
          <w:rtl/>
        </w:rPr>
        <w:t>לימוד</w:t>
      </w:r>
      <w:r>
        <w:rPr>
          <w:rFonts w:hint="cs"/>
          <w:rtl/>
        </w:rPr>
        <w:t>.</w:t>
      </w:r>
      <w:r>
        <w:rPr>
          <w:rtl/>
        </w:rPr>
        <w:t xml:space="preserve"> </w:t>
      </w:r>
      <w:bookmarkStart w:id="17305" w:name="_ETM_Q45_449970"/>
      <w:bookmarkEnd w:id="17305"/>
      <w:r>
        <w:rPr>
          <w:rtl/>
        </w:rPr>
        <w:t xml:space="preserve">אין </w:t>
      </w:r>
      <w:bookmarkStart w:id="17306" w:name="_ETM_Q45_450240"/>
      <w:bookmarkEnd w:id="17306"/>
      <w:r>
        <w:rPr>
          <w:rtl/>
        </w:rPr>
        <w:t xml:space="preserve">רצון </w:t>
      </w:r>
      <w:bookmarkStart w:id="17307" w:name="_ETM_Q45_451750"/>
      <w:bookmarkEnd w:id="17307"/>
      <w:r>
        <w:rPr>
          <w:rtl/>
        </w:rPr>
        <w:t xml:space="preserve">לבנות </w:t>
      </w:r>
      <w:bookmarkStart w:id="17308" w:name="_ETM_Q45_452170"/>
      <w:bookmarkEnd w:id="17308"/>
      <w:r>
        <w:rPr>
          <w:rtl/>
        </w:rPr>
        <w:t xml:space="preserve">מבני </w:t>
      </w:r>
      <w:bookmarkStart w:id="17309" w:name="_ETM_Q45_452560"/>
      <w:bookmarkEnd w:id="17309"/>
      <w:r>
        <w:rPr>
          <w:rtl/>
        </w:rPr>
        <w:t xml:space="preserve">ציבור </w:t>
      </w:r>
      <w:bookmarkStart w:id="17310" w:name="_ETM_Q45_452950"/>
      <w:bookmarkEnd w:id="17310"/>
      <w:r>
        <w:rPr>
          <w:rtl/>
        </w:rPr>
        <w:t xml:space="preserve">בכפרים </w:t>
      </w:r>
      <w:bookmarkStart w:id="17311" w:name="_ETM_Q45_453400"/>
      <w:bookmarkEnd w:id="17311"/>
      <w:r>
        <w:rPr>
          <w:rtl/>
        </w:rPr>
        <w:t>הלא</w:t>
      </w:r>
      <w:r>
        <w:rPr>
          <w:rFonts w:hint="cs"/>
          <w:rtl/>
        </w:rPr>
        <w:t>-</w:t>
      </w:r>
      <w:r>
        <w:rPr>
          <w:rtl/>
        </w:rPr>
        <w:t xml:space="preserve">מוכרים </w:t>
      </w:r>
      <w:bookmarkStart w:id="17312" w:name="_ETM_Q45_453940"/>
      <w:bookmarkEnd w:id="17312"/>
      <w:r>
        <w:rPr>
          <w:rtl/>
        </w:rPr>
        <w:t>לתלמידים</w:t>
      </w:r>
      <w:r>
        <w:rPr>
          <w:rFonts w:hint="cs"/>
          <w:rtl/>
        </w:rPr>
        <w:t>.</w:t>
      </w:r>
      <w:r>
        <w:rPr>
          <w:rtl/>
        </w:rPr>
        <w:t xml:space="preserve"> </w:t>
      </w:r>
      <w:bookmarkStart w:id="17313" w:name="_ETM_Q45_455220"/>
      <w:bookmarkEnd w:id="17313"/>
      <w:r>
        <w:rPr>
          <w:rtl/>
        </w:rPr>
        <w:t xml:space="preserve">אין </w:t>
      </w:r>
      <w:bookmarkStart w:id="17314" w:name="_ETM_Q45_455460"/>
      <w:bookmarkEnd w:id="17314"/>
      <w:r>
        <w:rPr>
          <w:rtl/>
        </w:rPr>
        <w:t xml:space="preserve">מסגרות </w:t>
      </w:r>
      <w:bookmarkStart w:id="17315" w:name="_ETM_Q45_456089"/>
      <w:bookmarkEnd w:id="17315"/>
      <w:r>
        <w:rPr>
          <w:rtl/>
        </w:rPr>
        <w:t>ל</w:t>
      </w:r>
      <w:bookmarkStart w:id="17316" w:name="_ETM_Q45_456270"/>
      <w:bookmarkEnd w:id="17316"/>
      <w:r>
        <w:rPr>
          <w:rFonts w:hint="cs"/>
          <w:rtl/>
        </w:rPr>
        <w:t>-5,000</w:t>
      </w:r>
      <w:bookmarkStart w:id="17317" w:name="_ETM_Q45_456779"/>
      <w:bookmarkStart w:id="17318" w:name="_ETM_Q45_456960"/>
      <w:bookmarkStart w:id="17319" w:name="_ETM_Q45_457260"/>
      <w:bookmarkEnd w:id="17317"/>
      <w:bookmarkEnd w:id="17318"/>
      <w:bookmarkEnd w:id="17319"/>
      <w:r>
        <w:rPr>
          <w:rtl/>
        </w:rPr>
        <w:t xml:space="preserve"> </w:t>
      </w:r>
      <w:bookmarkStart w:id="17320" w:name="_ETM_Q45_457529"/>
      <w:bookmarkEnd w:id="17320"/>
      <w:r>
        <w:rPr>
          <w:rtl/>
        </w:rPr>
        <w:t xml:space="preserve">תלמידים </w:t>
      </w:r>
      <w:bookmarkStart w:id="17321" w:name="_ETM_Q45_457950"/>
      <w:bookmarkEnd w:id="17321"/>
      <w:r>
        <w:rPr>
          <w:rtl/>
        </w:rPr>
        <w:t>בנגב</w:t>
      </w:r>
      <w:r>
        <w:rPr>
          <w:rFonts w:hint="cs"/>
          <w:rtl/>
        </w:rPr>
        <w:t>.</w:t>
      </w:r>
      <w:r>
        <w:rPr>
          <w:rtl/>
        </w:rPr>
        <w:t xml:space="preserve"> </w:t>
      </w:r>
      <w:bookmarkStart w:id="17322" w:name="_ETM_Q45_458839"/>
      <w:bookmarkEnd w:id="17322"/>
    </w:p>
    <w:p w14:paraId="246FD48F" w14:textId="77777777" w:rsidR="007F0AB3" w:rsidRDefault="007F0AB3" w:rsidP="007C26EC">
      <w:pPr>
        <w:rPr>
          <w:rtl/>
        </w:rPr>
      </w:pPr>
    </w:p>
    <w:p w14:paraId="713A4AE3" w14:textId="3C16F63A" w:rsidR="007F0AB3" w:rsidRDefault="007F0AB3" w:rsidP="00933F66">
      <w:pPr>
        <w:rPr>
          <w:rtl/>
        </w:rPr>
      </w:pPr>
      <w:bookmarkStart w:id="17323" w:name="_ETM_Q45_459000"/>
      <w:bookmarkEnd w:id="17323"/>
      <w:r>
        <w:rPr>
          <w:rtl/>
        </w:rPr>
        <w:t>לכן</w:t>
      </w:r>
      <w:r>
        <w:rPr>
          <w:rFonts w:hint="cs"/>
          <w:rtl/>
        </w:rPr>
        <w:t>,</w:t>
      </w:r>
      <w:r>
        <w:rPr>
          <w:rtl/>
        </w:rPr>
        <w:t xml:space="preserve"> </w:t>
      </w:r>
      <w:bookmarkStart w:id="17324" w:name="_ETM_Q45_459290"/>
      <w:bookmarkEnd w:id="17324"/>
      <w:r>
        <w:rPr>
          <w:rtl/>
        </w:rPr>
        <w:t xml:space="preserve">אדוני </w:t>
      </w:r>
      <w:bookmarkStart w:id="17325" w:name="_ETM_Q45_459589"/>
      <w:bookmarkEnd w:id="17325"/>
      <w:r>
        <w:rPr>
          <w:rtl/>
        </w:rPr>
        <w:t>היושב-ראש</w:t>
      </w:r>
      <w:r>
        <w:rPr>
          <w:rFonts w:hint="cs"/>
          <w:rtl/>
        </w:rPr>
        <w:t>,</w:t>
      </w:r>
      <w:r>
        <w:rPr>
          <w:rtl/>
        </w:rPr>
        <w:t xml:space="preserve"> </w:t>
      </w:r>
      <w:bookmarkStart w:id="17326" w:name="_ETM_Q45_460040"/>
      <w:bookmarkEnd w:id="17326"/>
      <w:r>
        <w:rPr>
          <w:rtl/>
        </w:rPr>
        <w:t xml:space="preserve">אני </w:t>
      </w:r>
      <w:bookmarkStart w:id="17327" w:name="_ETM_Q45_460220"/>
      <w:bookmarkEnd w:id="17327"/>
      <w:r>
        <w:rPr>
          <w:rtl/>
        </w:rPr>
        <w:t xml:space="preserve">חושב </w:t>
      </w:r>
      <w:bookmarkStart w:id="17328" w:name="_ETM_Q45_461420"/>
      <w:bookmarkEnd w:id="17328"/>
      <w:r>
        <w:rPr>
          <w:rtl/>
        </w:rPr>
        <w:t xml:space="preserve">שמשרד </w:t>
      </w:r>
      <w:bookmarkStart w:id="17329" w:name="_ETM_Q45_461990"/>
      <w:bookmarkEnd w:id="17329"/>
      <w:r>
        <w:rPr>
          <w:rtl/>
        </w:rPr>
        <w:t xml:space="preserve">החינוך </w:t>
      </w:r>
      <w:bookmarkStart w:id="17330" w:name="_ETM_Q45_463270"/>
      <w:bookmarkEnd w:id="17330"/>
      <w:r>
        <w:rPr>
          <w:rtl/>
        </w:rPr>
        <w:t xml:space="preserve">צריך </w:t>
      </w:r>
      <w:bookmarkStart w:id="17331" w:name="_ETM_Q45_463930"/>
      <w:bookmarkEnd w:id="17331"/>
      <w:r>
        <w:rPr>
          <w:rtl/>
        </w:rPr>
        <w:t xml:space="preserve">להסתכל </w:t>
      </w:r>
      <w:bookmarkStart w:id="17332" w:name="_ETM_Q45_464770"/>
      <w:bookmarkEnd w:id="17332"/>
      <w:r>
        <w:rPr>
          <w:rtl/>
        </w:rPr>
        <w:t xml:space="preserve">על </w:t>
      </w:r>
      <w:bookmarkStart w:id="17333" w:name="_ETM_Q45_464979"/>
      <w:bookmarkEnd w:id="17333"/>
      <w:r>
        <w:rPr>
          <w:rtl/>
        </w:rPr>
        <w:t xml:space="preserve">בני </w:t>
      </w:r>
      <w:bookmarkStart w:id="17334" w:name="_ETM_Q45_465250"/>
      <w:bookmarkEnd w:id="17334"/>
      <w:r>
        <w:rPr>
          <w:rtl/>
        </w:rPr>
        <w:t xml:space="preserve">החברה </w:t>
      </w:r>
      <w:bookmarkStart w:id="17335" w:name="_ETM_Q45_465639"/>
      <w:bookmarkEnd w:id="17335"/>
      <w:r>
        <w:rPr>
          <w:rtl/>
        </w:rPr>
        <w:t>הערבית</w:t>
      </w:r>
      <w:r>
        <w:rPr>
          <w:rFonts w:hint="cs"/>
          <w:rtl/>
        </w:rPr>
        <w:t>,</w:t>
      </w:r>
      <w:r>
        <w:rPr>
          <w:rtl/>
        </w:rPr>
        <w:t xml:space="preserve"> </w:t>
      </w:r>
      <w:bookmarkStart w:id="17336" w:name="_ETM_Q45_466029"/>
      <w:bookmarkEnd w:id="17336"/>
      <w:r>
        <w:rPr>
          <w:rtl/>
        </w:rPr>
        <w:t xml:space="preserve">על </w:t>
      </w:r>
      <w:bookmarkStart w:id="17337" w:name="_ETM_Q45_466180"/>
      <w:bookmarkEnd w:id="17337"/>
      <w:r>
        <w:rPr>
          <w:rtl/>
        </w:rPr>
        <w:t xml:space="preserve">התלמידים </w:t>
      </w:r>
      <w:bookmarkStart w:id="17338" w:name="_ETM_Q45_466629"/>
      <w:bookmarkEnd w:id="17338"/>
      <w:r>
        <w:rPr>
          <w:rtl/>
        </w:rPr>
        <w:t xml:space="preserve">בחברה </w:t>
      </w:r>
      <w:bookmarkStart w:id="17339" w:name="_ETM_Q45_467020"/>
      <w:bookmarkEnd w:id="17339"/>
      <w:r>
        <w:rPr>
          <w:rtl/>
        </w:rPr>
        <w:t>הערבית</w:t>
      </w:r>
      <w:r>
        <w:rPr>
          <w:rFonts w:hint="cs"/>
          <w:rtl/>
        </w:rPr>
        <w:t>,</w:t>
      </w:r>
      <w:r>
        <w:rPr>
          <w:rtl/>
        </w:rPr>
        <w:t xml:space="preserve"> </w:t>
      </w:r>
      <w:bookmarkStart w:id="17340" w:name="_ETM_Q45_468129"/>
      <w:bookmarkEnd w:id="17340"/>
      <w:r>
        <w:rPr>
          <w:rtl/>
        </w:rPr>
        <w:t xml:space="preserve">בצורה </w:t>
      </w:r>
      <w:bookmarkStart w:id="17341" w:name="_ETM_Q45_468729"/>
      <w:bookmarkEnd w:id="17341"/>
      <w:r>
        <w:rPr>
          <w:rtl/>
        </w:rPr>
        <w:t>אחרת</w:t>
      </w:r>
      <w:r>
        <w:rPr>
          <w:rFonts w:hint="cs"/>
          <w:rtl/>
        </w:rPr>
        <w:t>,</w:t>
      </w:r>
      <w:r>
        <w:rPr>
          <w:rtl/>
        </w:rPr>
        <w:t xml:space="preserve"> </w:t>
      </w:r>
      <w:bookmarkStart w:id="17342" w:name="_ETM_Q45_469180"/>
      <w:bookmarkEnd w:id="17342"/>
      <w:r>
        <w:rPr>
          <w:rFonts w:hint="cs"/>
          <w:rtl/>
        </w:rPr>
        <w:t>ל</w:t>
      </w:r>
      <w:r>
        <w:rPr>
          <w:rtl/>
        </w:rPr>
        <w:t xml:space="preserve">שפר </w:t>
      </w:r>
      <w:bookmarkStart w:id="17343" w:name="_ETM_Q45_469599"/>
      <w:bookmarkEnd w:id="17343"/>
      <w:r>
        <w:rPr>
          <w:rtl/>
        </w:rPr>
        <w:t xml:space="preserve">את </w:t>
      </w:r>
      <w:bookmarkStart w:id="17344" w:name="_ETM_Q45_469779"/>
      <w:bookmarkEnd w:id="17344"/>
      <w:r>
        <w:rPr>
          <w:rtl/>
        </w:rPr>
        <w:t xml:space="preserve">ההישגים </w:t>
      </w:r>
      <w:bookmarkStart w:id="17345" w:name="_ETM_Q45_471589"/>
      <w:bookmarkEnd w:id="17345"/>
      <w:r>
        <w:rPr>
          <w:rtl/>
        </w:rPr>
        <w:t>שלהם</w:t>
      </w:r>
      <w:r w:rsidR="00933F66">
        <w:rPr>
          <w:rFonts w:hint="cs"/>
          <w:rtl/>
        </w:rPr>
        <w:t>,</w:t>
      </w:r>
      <w:r>
        <w:rPr>
          <w:rtl/>
        </w:rPr>
        <w:t xml:space="preserve"> </w:t>
      </w:r>
      <w:bookmarkStart w:id="17346" w:name="_ETM_Q45_473220"/>
      <w:bookmarkEnd w:id="17346"/>
      <w:r>
        <w:rPr>
          <w:rtl/>
        </w:rPr>
        <w:t xml:space="preserve">במיוחד </w:t>
      </w:r>
      <w:bookmarkStart w:id="17347" w:name="_ETM_Q45_474089"/>
      <w:bookmarkEnd w:id="17347"/>
      <w:r>
        <w:rPr>
          <w:rtl/>
        </w:rPr>
        <w:t>בנגב</w:t>
      </w:r>
      <w:r>
        <w:rPr>
          <w:rFonts w:hint="cs"/>
          <w:rtl/>
        </w:rPr>
        <w:t>,</w:t>
      </w:r>
      <w:r>
        <w:rPr>
          <w:rtl/>
        </w:rPr>
        <w:t xml:space="preserve"> </w:t>
      </w:r>
      <w:bookmarkStart w:id="17348" w:name="_ETM_Q45_474539"/>
      <w:bookmarkStart w:id="17349" w:name="_ETM_Q45_474930"/>
      <w:bookmarkEnd w:id="17348"/>
      <w:bookmarkEnd w:id="17349"/>
      <w:r w:rsidR="00933F66">
        <w:rPr>
          <w:rFonts w:hint="cs"/>
          <w:rtl/>
        </w:rPr>
        <w:t xml:space="preserve">ושם </w:t>
      </w:r>
      <w:r>
        <w:rPr>
          <w:rtl/>
        </w:rPr>
        <w:t xml:space="preserve">אנחנו </w:t>
      </w:r>
      <w:bookmarkStart w:id="17350" w:name="_ETM_Q45_475199"/>
      <w:bookmarkEnd w:id="17350"/>
      <w:r>
        <w:rPr>
          <w:rtl/>
        </w:rPr>
        <w:t xml:space="preserve">רואים </w:t>
      </w:r>
      <w:bookmarkStart w:id="17351" w:name="_ETM_Q45_475410"/>
      <w:bookmarkEnd w:id="17351"/>
      <w:r>
        <w:rPr>
          <w:rtl/>
        </w:rPr>
        <w:t xml:space="preserve">שיש </w:t>
      </w:r>
      <w:bookmarkStart w:id="17352" w:name="_ETM_Q45_475680"/>
      <w:bookmarkEnd w:id="17352"/>
      <w:r>
        <w:rPr>
          <w:rtl/>
        </w:rPr>
        <w:t xml:space="preserve">מחסור </w:t>
      </w:r>
      <w:bookmarkStart w:id="17353" w:name="_ETM_Q45_476100"/>
      <w:bookmarkEnd w:id="17353"/>
      <w:r>
        <w:rPr>
          <w:rtl/>
        </w:rPr>
        <w:t>במסגרות</w:t>
      </w:r>
      <w:r>
        <w:rPr>
          <w:rFonts w:hint="cs"/>
          <w:rtl/>
        </w:rPr>
        <w:t>.</w:t>
      </w:r>
      <w:r>
        <w:rPr>
          <w:rtl/>
        </w:rPr>
        <w:t xml:space="preserve"> </w:t>
      </w:r>
      <w:bookmarkStart w:id="17354" w:name="_ETM_Q45_477479"/>
      <w:bookmarkEnd w:id="17354"/>
      <w:r>
        <w:rPr>
          <w:rtl/>
        </w:rPr>
        <w:t xml:space="preserve">ואז </w:t>
      </w:r>
      <w:bookmarkStart w:id="17355" w:name="_ETM_Q45_477930"/>
      <w:bookmarkEnd w:id="17355"/>
      <w:r>
        <w:rPr>
          <w:rtl/>
        </w:rPr>
        <w:t xml:space="preserve">אנחנו </w:t>
      </w:r>
      <w:bookmarkStart w:id="17356" w:name="_ETM_Q45_478169"/>
      <w:bookmarkEnd w:id="17356"/>
      <w:r>
        <w:rPr>
          <w:rtl/>
        </w:rPr>
        <w:t xml:space="preserve">נסתכל </w:t>
      </w:r>
      <w:bookmarkStart w:id="17357" w:name="_ETM_Q45_478589"/>
      <w:bookmarkEnd w:id="17357"/>
      <w:r>
        <w:rPr>
          <w:rtl/>
        </w:rPr>
        <w:t xml:space="preserve">על </w:t>
      </w:r>
      <w:bookmarkStart w:id="17358" w:name="_ETM_Q45_478740"/>
      <w:bookmarkEnd w:id="17358"/>
      <w:r>
        <w:rPr>
          <w:rtl/>
        </w:rPr>
        <w:t xml:space="preserve">כל </w:t>
      </w:r>
      <w:bookmarkStart w:id="17359" w:name="_ETM_Q45_479850"/>
      <w:bookmarkEnd w:id="17359"/>
      <w:r>
        <w:rPr>
          <w:rtl/>
        </w:rPr>
        <w:t xml:space="preserve">הנושאים </w:t>
      </w:r>
      <w:bookmarkStart w:id="17360" w:name="_ETM_Q45_480419"/>
      <w:bookmarkEnd w:id="17360"/>
      <w:r>
        <w:rPr>
          <w:rtl/>
        </w:rPr>
        <w:t xml:space="preserve">שקשורים </w:t>
      </w:r>
      <w:bookmarkStart w:id="17361" w:name="_ETM_Q45_480960"/>
      <w:bookmarkEnd w:id="17361"/>
      <w:r>
        <w:rPr>
          <w:rtl/>
        </w:rPr>
        <w:t xml:space="preserve">לתחרות </w:t>
      </w:r>
      <w:bookmarkStart w:id="17362" w:name="_ETM_Q45_481589"/>
      <w:bookmarkEnd w:id="17362"/>
      <w:r>
        <w:rPr>
          <w:rtl/>
        </w:rPr>
        <w:t>הבי</w:t>
      </w:r>
      <w:r>
        <w:rPr>
          <w:rFonts w:hint="cs"/>
          <w:rtl/>
        </w:rPr>
        <w:t>ן-</w:t>
      </w:r>
      <w:r>
        <w:rPr>
          <w:rtl/>
        </w:rPr>
        <w:t>לאומית</w:t>
      </w:r>
      <w:r>
        <w:rPr>
          <w:rFonts w:hint="cs"/>
          <w:rtl/>
        </w:rPr>
        <w:t>. תודה, אדוני היושב-ראש.</w:t>
      </w:r>
    </w:p>
    <w:p w14:paraId="6457D79B" w14:textId="77777777" w:rsidR="007F0AB3" w:rsidRDefault="007F0AB3" w:rsidP="007C26EC">
      <w:pPr>
        <w:rPr>
          <w:rtl/>
        </w:rPr>
      </w:pPr>
      <w:bookmarkStart w:id="17363" w:name="_ETM_Q45_479000"/>
      <w:bookmarkEnd w:id="17363"/>
    </w:p>
    <w:p w14:paraId="18F739F1" w14:textId="77777777" w:rsidR="007F0AB3" w:rsidRDefault="007F0AB3" w:rsidP="007C26EC">
      <w:pPr>
        <w:pStyle w:val="af6"/>
        <w:keepNext/>
        <w:rPr>
          <w:rtl/>
        </w:rPr>
      </w:pPr>
      <w:r w:rsidRPr="00EF54C0">
        <w:rPr>
          <w:rStyle w:val="TagStyle"/>
          <w:rtl/>
        </w:rPr>
        <w:t xml:space="preserve"> &lt;&lt; יור &gt;&gt; </w:t>
      </w:r>
      <w:r>
        <w:rPr>
          <w:rtl/>
        </w:rPr>
        <w:t>היו"ר חנוך דב מלביצקי:</w:t>
      </w:r>
      <w:r w:rsidRPr="00EF54C0">
        <w:rPr>
          <w:rStyle w:val="TagStyle"/>
          <w:rtl/>
        </w:rPr>
        <w:t xml:space="preserve"> &lt;&lt; יור &gt;&gt;</w:t>
      </w:r>
      <w:r>
        <w:rPr>
          <w:rtl/>
        </w:rPr>
        <w:t xml:space="preserve"> </w:t>
      </w:r>
    </w:p>
    <w:p w14:paraId="5F7683DA" w14:textId="77777777" w:rsidR="007F0AB3" w:rsidRDefault="007F0AB3" w:rsidP="00AC34E5">
      <w:pPr>
        <w:rPr>
          <w:rtl/>
        </w:rPr>
      </w:pPr>
    </w:p>
    <w:p w14:paraId="60AD2FF7" w14:textId="77777777" w:rsidR="007F0AB3" w:rsidRDefault="007F0AB3" w:rsidP="007C26EC">
      <w:pPr>
        <w:rPr>
          <w:rtl/>
        </w:rPr>
      </w:pPr>
      <w:bookmarkStart w:id="17364" w:name="_ETM_Q45_480000"/>
      <w:bookmarkEnd w:id="17364"/>
      <w:r>
        <w:rPr>
          <w:rFonts w:hint="cs"/>
          <w:rtl/>
        </w:rPr>
        <w:t>תודה.</w:t>
      </w:r>
      <w:bookmarkStart w:id="17365" w:name="_ETM_Q45_482000"/>
      <w:bookmarkStart w:id="17366" w:name="_ETM_Q45_480570"/>
      <w:bookmarkStart w:id="17367" w:name="_ETM_Q45_481199"/>
      <w:bookmarkStart w:id="17368" w:name="_ETM_Q45_482040"/>
      <w:bookmarkStart w:id="17369" w:name="_ETM_Q45_482129"/>
      <w:bookmarkStart w:id="17370" w:name="_ETM_Q45_482310"/>
      <w:bookmarkStart w:id="17371" w:name="_ETM_Q45_482580"/>
      <w:bookmarkStart w:id="17372" w:name="_ETM_Q45_482909"/>
      <w:bookmarkStart w:id="17373" w:name="_ETM_Q45_484490"/>
      <w:bookmarkEnd w:id="17365"/>
      <w:bookmarkEnd w:id="17366"/>
      <w:bookmarkEnd w:id="17367"/>
      <w:bookmarkEnd w:id="17368"/>
      <w:bookmarkEnd w:id="17369"/>
      <w:bookmarkEnd w:id="17370"/>
      <w:bookmarkEnd w:id="17371"/>
      <w:bookmarkEnd w:id="17372"/>
      <w:bookmarkEnd w:id="17373"/>
      <w:r>
        <w:rPr>
          <w:rFonts w:hint="cs"/>
          <w:rtl/>
        </w:rPr>
        <w:t xml:space="preserve"> </w:t>
      </w:r>
      <w:r>
        <w:rPr>
          <w:rtl/>
        </w:rPr>
        <w:t xml:space="preserve">חבר </w:t>
      </w:r>
      <w:bookmarkStart w:id="17374" w:name="_ETM_Q45_484759"/>
      <w:bookmarkEnd w:id="17374"/>
      <w:r>
        <w:rPr>
          <w:rtl/>
        </w:rPr>
        <w:t xml:space="preserve">הכנסת </w:t>
      </w:r>
      <w:bookmarkStart w:id="17375" w:name="_ETM_Q45_485029"/>
      <w:bookmarkEnd w:id="17375"/>
      <w:r>
        <w:rPr>
          <w:rFonts w:hint="cs"/>
          <w:rtl/>
        </w:rPr>
        <w:t xml:space="preserve">טור </w:t>
      </w:r>
      <w:r>
        <w:rPr>
          <w:rtl/>
        </w:rPr>
        <w:t>פז</w:t>
      </w:r>
      <w:r>
        <w:rPr>
          <w:rFonts w:hint="cs"/>
          <w:rtl/>
        </w:rPr>
        <w:t>.</w:t>
      </w:r>
    </w:p>
    <w:p w14:paraId="6F15F48A" w14:textId="77777777" w:rsidR="007F0AB3" w:rsidRDefault="007F0AB3" w:rsidP="007C26EC">
      <w:pPr>
        <w:rPr>
          <w:rtl/>
        </w:rPr>
      </w:pPr>
      <w:bookmarkStart w:id="17376" w:name="_ETM_Q45_493000"/>
      <w:bookmarkEnd w:id="17376"/>
    </w:p>
    <w:p w14:paraId="38533BDC" w14:textId="77777777" w:rsidR="007F0AB3" w:rsidRDefault="007F0AB3" w:rsidP="007C26EC">
      <w:pPr>
        <w:pStyle w:val="a4"/>
        <w:keepNext/>
        <w:rPr>
          <w:rtl/>
        </w:rPr>
      </w:pPr>
      <w:bookmarkStart w:id="17377" w:name="ET_speaker_6128_11"/>
      <w:r w:rsidRPr="00EF54C0">
        <w:rPr>
          <w:rStyle w:val="TagStyle"/>
          <w:rtl/>
        </w:rPr>
        <w:t xml:space="preserve"> &lt;&lt; דובר &gt;&gt; </w:t>
      </w:r>
      <w:bookmarkStart w:id="17378" w:name="_Toc184850926"/>
      <w:bookmarkStart w:id="17379" w:name="_Toc184892941"/>
      <w:bookmarkStart w:id="17380" w:name="_Toc184893100"/>
      <w:bookmarkStart w:id="17381" w:name="_Toc185145152"/>
      <w:bookmarkStart w:id="17382" w:name="_Toc185145868"/>
      <w:bookmarkStart w:id="17383" w:name="_Toc218689327"/>
      <w:r>
        <w:rPr>
          <w:rtl/>
        </w:rPr>
        <w:t>משה טור פז (יש עתיד):</w:t>
      </w:r>
      <w:bookmarkEnd w:id="17378"/>
      <w:bookmarkEnd w:id="17379"/>
      <w:bookmarkEnd w:id="17380"/>
      <w:bookmarkEnd w:id="17381"/>
      <w:bookmarkEnd w:id="17382"/>
      <w:bookmarkEnd w:id="17383"/>
      <w:r w:rsidRPr="00EF54C0">
        <w:rPr>
          <w:rStyle w:val="TagStyle"/>
          <w:rtl/>
        </w:rPr>
        <w:t xml:space="preserve"> &lt;&lt; דובר &gt;&gt;</w:t>
      </w:r>
      <w:r>
        <w:rPr>
          <w:rtl/>
        </w:rPr>
        <w:t xml:space="preserve"> </w:t>
      </w:r>
      <w:bookmarkEnd w:id="17377"/>
    </w:p>
    <w:p w14:paraId="6C2C25C9" w14:textId="77777777" w:rsidR="007F0AB3" w:rsidRDefault="007F0AB3" w:rsidP="00AC34E5">
      <w:pPr>
        <w:rPr>
          <w:rtl/>
        </w:rPr>
      </w:pPr>
    </w:p>
    <w:p w14:paraId="74B27911" w14:textId="70DC80B3" w:rsidR="007F0AB3" w:rsidRDefault="007F0AB3" w:rsidP="00933F66">
      <w:pPr>
        <w:rPr>
          <w:rtl/>
        </w:rPr>
      </w:pPr>
      <w:bookmarkStart w:id="17384" w:name="_ETM_Q45_495000"/>
      <w:bookmarkStart w:id="17385" w:name="_ETM_Q45_502380"/>
      <w:bookmarkEnd w:id="17384"/>
      <w:bookmarkEnd w:id="17385"/>
      <w:r>
        <w:rPr>
          <w:rtl/>
        </w:rPr>
        <w:t xml:space="preserve">אדוני </w:t>
      </w:r>
      <w:bookmarkStart w:id="17386" w:name="_ETM_Q45_502739"/>
      <w:bookmarkEnd w:id="17386"/>
      <w:r>
        <w:rPr>
          <w:rtl/>
        </w:rPr>
        <w:t>היושב-ראש</w:t>
      </w:r>
      <w:r>
        <w:rPr>
          <w:rFonts w:hint="cs"/>
          <w:rtl/>
        </w:rPr>
        <w:t>,</w:t>
      </w:r>
      <w:r>
        <w:rPr>
          <w:rtl/>
        </w:rPr>
        <w:t xml:space="preserve"> </w:t>
      </w:r>
      <w:bookmarkStart w:id="17387" w:name="_ETM_Q45_503430"/>
      <w:bookmarkEnd w:id="17387"/>
      <w:r>
        <w:rPr>
          <w:rtl/>
        </w:rPr>
        <w:t xml:space="preserve">חבריי </w:t>
      </w:r>
      <w:bookmarkStart w:id="17388" w:name="_ETM_Q45_503880"/>
      <w:bookmarkEnd w:id="17388"/>
      <w:r>
        <w:rPr>
          <w:rtl/>
        </w:rPr>
        <w:t xml:space="preserve">חברי </w:t>
      </w:r>
      <w:bookmarkStart w:id="17389" w:name="_ETM_Q45_504239"/>
      <w:bookmarkEnd w:id="17389"/>
      <w:r>
        <w:rPr>
          <w:rtl/>
        </w:rPr>
        <w:t>הכנסת</w:t>
      </w:r>
      <w:r>
        <w:rPr>
          <w:rFonts w:hint="cs"/>
          <w:rtl/>
        </w:rPr>
        <w:t>,</w:t>
      </w:r>
      <w:r>
        <w:rPr>
          <w:rtl/>
        </w:rPr>
        <w:t xml:space="preserve"> </w:t>
      </w:r>
      <w:bookmarkStart w:id="17390" w:name="_ETM_Q45_504989"/>
      <w:bookmarkEnd w:id="17390"/>
      <w:r>
        <w:rPr>
          <w:rtl/>
        </w:rPr>
        <w:t xml:space="preserve">די </w:t>
      </w:r>
      <w:bookmarkStart w:id="17391" w:name="_ETM_Q45_505230"/>
      <w:bookmarkEnd w:id="17391"/>
      <w:r>
        <w:rPr>
          <w:rtl/>
        </w:rPr>
        <w:t>ל</w:t>
      </w:r>
      <w:r>
        <w:rPr>
          <w:rFonts w:hint="cs"/>
          <w:rtl/>
        </w:rPr>
        <w:t xml:space="preserve">ייבוש. </w:t>
      </w:r>
      <w:bookmarkStart w:id="17392" w:name="_ETM_Q45_505599"/>
      <w:bookmarkStart w:id="17393" w:name="_ETM_Q45_506679"/>
      <w:bookmarkEnd w:id="17392"/>
      <w:bookmarkEnd w:id="17393"/>
      <w:r>
        <w:rPr>
          <w:rtl/>
        </w:rPr>
        <w:t xml:space="preserve">תמונת </w:t>
      </w:r>
      <w:bookmarkStart w:id="17394" w:name="_ETM_Q45_507189"/>
      <w:bookmarkEnd w:id="17394"/>
      <w:r>
        <w:rPr>
          <w:rtl/>
        </w:rPr>
        <w:t xml:space="preserve">היום </w:t>
      </w:r>
      <w:bookmarkStart w:id="17395" w:name="_ETM_Q45_508119"/>
      <w:bookmarkEnd w:id="17395"/>
      <w:r>
        <w:rPr>
          <w:rtl/>
        </w:rPr>
        <w:t xml:space="preserve">שמסמלת </w:t>
      </w:r>
      <w:bookmarkStart w:id="17396" w:name="_ETM_Q45_508899"/>
      <w:bookmarkEnd w:id="17396"/>
      <w:r>
        <w:rPr>
          <w:rtl/>
        </w:rPr>
        <w:t xml:space="preserve">בדיוק </w:t>
      </w:r>
      <w:bookmarkStart w:id="17397" w:name="_ETM_Q45_509229"/>
      <w:bookmarkEnd w:id="17397"/>
      <w:r>
        <w:rPr>
          <w:rtl/>
        </w:rPr>
        <w:t xml:space="preserve">את </w:t>
      </w:r>
      <w:bookmarkStart w:id="17398" w:name="_ETM_Q45_509349"/>
      <w:bookmarkEnd w:id="17398"/>
      <w:r>
        <w:rPr>
          <w:rtl/>
        </w:rPr>
        <w:t xml:space="preserve">הדיון </w:t>
      </w:r>
      <w:bookmarkStart w:id="17399" w:name="_ETM_Q45_509739"/>
      <w:bookmarkEnd w:id="17399"/>
      <w:r>
        <w:rPr>
          <w:rtl/>
        </w:rPr>
        <w:t>הזה</w:t>
      </w:r>
      <w:bookmarkStart w:id="17400" w:name="_ETM_Q45_510509"/>
      <w:bookmarkEnd w:id="17400"/>
      <w:r>
        <w:rPr>
          <w:rFonts w:hint="cs"/>
          <w:rtl/>
        </w:rPr>
        <w:t xml:space="preserve"> מראה </w:t>
      </w:r>
      <w:bookmarkStart w:id="17401" w:name="_ETM_Q45_509000"/>
      <w:bookmarkStart w:id="17402" w:name="_ETM_Q45_510869"/>
      <w:bookmarkEnd w:id="17401"/>
      <w:bookmarkEnd w:id="17402"/>
      <w:r>
        <w:rPr>
          <w:rtl/>
        </w:rPr>
        <w:t xml:space="preserve">שר </w:t>
      </w:r>
      <w:bookmarkStart w:id="17403" w:name="_ETM_Q45_511349"/>
      <w:bookmarkEnd w:id="17403"/>
      <w:r>
        <w:rPr>
          <w:rtl/>
        </w:rPr>
        <w:t>בישראל</w:t>
      </w:r>
      <w:bookmarkStart w:id="17404" w:name="_ETM_Q45_511919"/>
      <w:bookmarkEnd w:id="17404"/>
      <w:r>
        <w:rPr>
          <w:rFonts w:hint="cs"/>
          <w:rtl/>
        </w:rPr>
        <w:t xml:space="preserve"> </w:t>
      </w:r>
      <w:r>
        <w:rPr>
          <w:rtl/>
        </w:rPr>
        <w:t>–</w:t>
      </w:r>
      <w:r>
        <w:rPr>
          <w:rFonts w:hint="cs"/>
          <w:rtl/>
        </w:rPr>
        <w:t xml:space="preserve"> </w:t>
      </w:r>
      <w:r>
        <w:rPr>
          <w:rtl/>
        </w:rPr>
        <w:t xml:space="preserve">לא </w:t>
      </w:r>
      <w:bookmarkStart w:id="17405" w:name="_ETM_Q45_512010"/>
      <w:bookmarkEnd w:id="17405"/>
      <w:r>
        <w:rPr>
          <w:rtl/>
        </w:rPr>
        <w:t xml:space="preserve">סתם </w:t>
      </w:r>
      <w:bookmarkStart w:id="17406" w:name="_ETM_Q45_512279"/>
      <w:bookmarkStart w:id="17407" w:name="_ETM_Q45_512640"/>
      <w:bookmarkEnd w:id="17406"/>
      <w:bookmarkEnd w:id="17407"/>
      <w:r>
        <w:rPr>
          <w:rtl/>
        </w:rPr>
        <w:t>שר</w:t>
      </w:r>
      <w:r>
        <w:rPr>
          <w:rFonts w:hint="cs"/>
          <w:rtl/>
        </w:rPr>
        <w:t>, שר</w:t>
      </w:r>
      <w:r>
        <w:rPr>
          <w:rtl/>
        </w:rPr>
        <w:t xml:space="preserve"> </w:t>
      </w:r>
      <w:bookmarkStart w:id="17408" w:name="_ETM_Q45_512910"/>
      <w:bookmarkEnd w:id="17408"/>
      <w:r>
        <w:rPr>
          <w:rtl/>
        </w:rPr>
        <w:t>החינוך</w:t>
      </w:r>
      <w:bookmarkStart w:id="17409" w:name="_ETM_Q45_514079"/>
      <w:bookmarkEnd w:id="17409"/>
      <w:r>
        <w:rPr>
          <w:rFonts w:hint="cs"/>
          <w:rtl/>
        </w:rPr>
        <w:t xml:space="preserve"> </w:t>
      </w:r>
      <w:r>
        <w:rPr>
          <w:rtl/>
        </w:rPr>
        <w:t>–</w:t>
      </w:r>
      <w:r>
        <w:rPr>
          <w:rFonts w:hint="cs"/>
          <w:rtl/>
        </w:rPr>
        <w:t xml:space="preserve"> </w:t>
      </w:r>
      <w:r>
        <w:rPr>
          <w:rtl/>
        </w:rPr>
        <w:t xml:space="preserve">מנופף </w:t>
      </w:r>
      <w:bookmarkStart w:id="17410" w:name="_ETM_Q45_514589"/>
      <w:bookmarkEnd w:id="17410"/>
      <w:r>
        <w:rPr>
          <w:rtl/>
        </w:rPr>
        <w:t xml:space="preserve">לשלום </w:t>
      </w:r>
      <w:bookmarkStart w:id="17411" w:name="_ETM_Q45_515100"/>
      <w:bookmarkEnd w:id="17411"/>
      <w:r>
        <w:rPr>
          <w:rtl/>
        </w:rPr>
        <w:t>לר</w:t>
      </w:r>
      <w:r>
        <w:rPr>
          <w:rFonts w:hint="cs"/>
          <w:rtl/>
        </w:rPr>
        <w:t xml:space="preserve">אש הממשלה </w:t>
      </w:r>
      <w:bookmarkStart w:id="17412" w:name="_ETM_Q45_514000"/>
      <w:bookmarkStart w:id="17413" w:name="_ETM_Q45_515850"/>
      <w:bookmarkEnd w:id="17412"/>
      <w:bookmarkEnd w:id="17413"/>
      <w:r>
        <w:rPr>
          <w:rtl/>
        </w:rPr>
        <w:t xml:space="preserve">בבית </w:t>
      </w:r>
      <w:bookmarkStart w:id="17414" w:name="_ETM_Q45_516149"/>
      <w:bookmarkEnd w:id="17414"/>
      <w:r>
        <w:rPr>
          <w:rtl/>
        </w:rPr>
        <w:t>המשפט</w:t>
      </w:r>
      <w:r>
        <w:rPr>
          <w:rFonts w:hint="cs"/>
          <w:rtl/>
        </w:rPr>
        <w:t>.</w:t>
      </w:r>
      <w:r>
        <w:rPr>
          <w:rtl/>
        </w:rPr>
        <w:t xml:space="preserve"> </w:t>
      </w:r>
      <w:bookmarkStart w:id="17415" w:name="_ETM_Q45_517379"/>
      <w:bookmarkEnd w:id="17415"/>
      <w:r>
        <w:rPr>
          <w:rtl/>
        </w:rPr>
        <w:t xml:space="preserve">אבל </w:t>
      </w:r>
      <w:bookmarkStart w:id="17416" w:name="_ETM_Q45_517620"/>
      <w:bookmarkEnd w:id="17416"/>
      <w:r>
        <w:rPr>
          <w:rtl/>
        </w:rPr>
        <w:t>ב</w:t>
      </w:r>
      <w:bookmarkStart w:id="17417" w:name="_ETM_Q45_518290"/>
      <w:bookmarkEnd w:id="17417"/>
      <w:r>
        <w:rPr>
          <w:rFonts w:hint="cs"/>
          <w:rtl/>
        </w:rPr>
        <w:t>ית ה</w:t>
      </w:r>
      <w:r>
        <w:rPr>
          <w:rtl/>
        </w:rPr>
        <w:t xml:space="preserve">משפט </w:t>
      </w:r>
      <w:bookmarkStart w:id="17418" w:name="_ETM_Q45_519370"/>
      <w:bookmarkEnd w:id="17418"/>
      <w:r>
        <w:rPr>
          <w:rtl/>
        </w:rPr>
        <w:t xml:space="preserve">עד </w:t>
      </w:r>
      <w:bookmarkStart w:id="17419" w:name="_ETM_Q45_520000"/>
      <w:bookmarkEnd w:id="17419"/>
      <w:r w:rsidR="00933F66">
        <w:rPr>
          <w:rFonts w:hint="cs"/>
          <w:rtl/>
        </w:rPr>
        <w:t xml:space="preserve">– </w:t>
      </w:r>
      <w:r>
        <w:rPr>
          <w:rtl/>
        </w:rPr>
        <w:t xml:space="preserve">כיצד </w:t>
      </w:r>
      <w:bookmarkStart w:id="17420" w:name="_ETM_Q45_520390"/>
      <w:bookmarkEnd w:id="17420"/>
      <w:r>
        <w:rPr>
          <w:rtl/>
        </w:rPr>
        <w:t xml:space="preserve">ראש </w:t>
      </w:r>
      <w:bookmarkStart w:id="17421" w:name="_ETM_Q45_520600"/>
      <w:bookmarkEnd w:id="17421"/>
      <w:r>
        <w:rPr>
          <w:rtl/>
        </w:rPr>
        <w:t xml:space="preserve">הממשלה </w:t>
      </w:r>
      <w:bookmarkStart w:id="17422" w:name="_ETM_Q45_521050"/>
      <w:bookmarkEnd w:id="17422"/>
      <w:r>
        <w:rPr>
          <w:rtl/>
        </w:rPr>
        <w:t xml:space="preserve">לא </w:t>
      </w:r>
      <w:bookmarkStart w:id="17423" w:name="_ETM_Q45_521200"/>
      <w:bookmarkEnd w:id="17423"/>
      <w:r>
        <w:rPr>
          <w:rtl/>
        </w:rPr>
        <w:t xml:space="preserve">שם </w:t>
      </w:r>
      <w:bookmarkStart w:id="17424" w:name="_ETM_Q45_521440"/>
      <w:bookmarkEnd w:id="17424"/>
      <w:r>
        <w:rPr>
          <w:rtl/>
        </w:rPr>
        <w:t>לב</w:t>
      </w:r>
      <w:r>
        <w:rPr>
          <w:rFonts w:hint="cs"/>
          <w:rtl/>
        </w:rPr>
        <w:t>.</w:t>
      </w:r>
      <w:r>
        <w:rPr>
          <w:rtl/>
        </w:rPr>
        <w:t xml:space="preserve"> </w:t>
      </w:r>
      <w:bookmarkStart w:id="17425" w:name="_ETM_Q45_522309"/>
      <w:bookmarkEnd w:id="17425"/>
      <w:r>
        <w:rPr>
          <w:rtl/>
        </w:rPr>
        <w:t xml:space="preserve">וזה </w:t>
      </w:r>
      <w:bookmarkStart w:id="17426" w:name="_ETM_Q45_522550"/>
      <w:bookmarkEnd w:id="17426"/>
      <w:r>
        <w:rPr>
          <w:rtl/>
        </w:rPr>
        <w:t xml:space="preserve">משל </w:t>
      </w:r>
      <w:bookmarkStart w:id="17427" w:name="_ETM_Q45_523610"/>
      <w:bookmarkStart w:id="17428" w:name="_ETM_Q45_523820"/>
      <w:bookmarkEnd w:id="17427"/>
      <w:bookmarkEnd w:id="17428"/>
      <w:r>
        <w:rPr>
          <w:rFonts w:hint="cs"/>
          <w:rtl/>
        </w:rPr>
        <w:t>ש</w:t>
      </w:r>
      <w:r>
        <w:rPr>
          <w:rtl/>
        </w:rPr>
        <w:t xml:space="preserve">הנמשל </w:t>
      </w:r>
      <w:bookmarkStart w:id="17429" w:name="_ETM_Q45_524210"/>
      <w:bookmarkEnd w:id="17429"/>
      <w:r>
        <w:rPr>
          <w:rtl/>
        </w:rPr>
        <w:t xml:space="preserve">שלו </w:t>
      </w:r>
      <w:bookmarkStart w:id="17430" w:name="_ETM_Q45_524789"/>
      <w:bookmarkEnd w:id="17430"/>
      <w:r>
        <w:rPr>
          <w:rtl/>
        </w:rPr>
        <w:t xml:space="preserve">הוא </w:t>
      </w:r>
      <w:bookmarkStart w:id="17431" w:name="_ETM_Q45_524969"/>
      <w:bookmarkEnd w:id="17431"/>
      <w:r>
        <w:rPr>
          <w:rtl/>
        </w:rPr>
        <w:t xml:space="preserve">הדיון </w:t>
      </w:r>
      <w:bookmarkStart w:id="17432" w:name="_ETM_Q45_525329"/>
      <w:bookmarkEnd w:id="17432"/>
      <w:r>
        <w:rPr>
          <w:rtl/>
        </w:rPr>
        <w:t>הזה</w:t>
      </w:r>
      <w:r>
        <w:rPr>
          <w:rFonts w:hint="cs"/>
          <w:rtl/>
        </w:rPr>
        <w:t>:</w:t>
      </w:r>
      <w:r>
        <w:rPr>
          <w:rtl/>
        </w:rPr>
        <w:t xml:space="preserve"> </w:t>
      </w:r>
      <w:bookmarkStart w:id="17433" w:name="_ETM_Q45_525929"/>
      <w:bookmarkEnd w:id="17433"/>
      <w:r>
        <w:rPr>
          <w:rtl/>
        </w:rPr>
        <w:t xml:space="preserve">מצב </w:t>
      </w:r>
      <w:bookmarkStart w:id="17434" w:name="_ETM_Q45_526440"/>
      <w:bookmarkEnd w:id="17434"/>
      <w:r>
        <w:rPr>
          <w:rtl/>
        </w:rPr>
        <w:t xml:space="preserve">מערכת </w:t>
      </w:r>
      <w:bookmarkStart w:id="17435" w:name="_ETM_Q45_526889"/>
      <w:bookmarkEnd w:id="17435"/>
      <w:r>
        <w:rPr>
          <w:rtl/>
        </w:rPr>
        <w:t>החינוך</w:t>
      </w:r>
      <w:r w:rsidR="00933F66">
        <w:rPr>
          <w:rFonts w:hint="cs"/>
          <w:rtl/>
        </w:rPr>
        <w:t>,</w:t>
      </w:r>
      <w:r>
        <w:rPr>
          <w:rtl/>
        </w:rPr>
        <w:t xml:space="preserve"> </w:t>
      </w:r>
      <w:bookmarkStart w:id="17436" w:name="_ETM_Q45_527760"/>
      <w:bookmarkEnd w:id="17436"/>
      <w:r>
        <w:rPr>
          <w:rtl/>
        </w:rPr>
        <w:t xml:space="preserve">אפשר </w:t>
      </w:r>
      <w:bookmarkStart w:id="17437" w:name="_ETM_Q45_527969"/>
      <w:bookmarkEnd w:id="17437"/>
      <w:r>
        <w:rPr>
          <w:rtl/>
        </w:rPr>
        <w:t xml:space="preserve">לנופף </w:t>
      </w:r>
      <w:bookmarkStart w:id="17438" w:name="_ETM_Q45_528659"/>
      <w:bookmarkEnd w:id="17438"/>
      <w:r>
        <w:rPr>
          <w:rtl/>
        </w:rPr>
        <w:t xml:space="preserve">לה </w:t>
      </w:r>
      <w:bookmarkStart w:id="17439" w:name="_ETM_Q45_528839"/>
      <w:bookmarkEnd w:id="17439"/>
      <w:r>
        <w:rPr>
          <w:rtl/>
        </w:rPr>
        <w:t>לשלום</w:t>
      </w:r>
      <w:r>
        <w:rPr>
          <w:rFonts w:hint="cs"/>
          <w:rtl/>
        </w:rPr>
        <w:t xml:space="preserve">. אף אחד לא שם לב. </w:t>
      </w:r>
    </w:p>
    <w:p w14:paraId="7DDB747D" w14:textId="77777777" w:rsidR="007F0AB3" w:rsidRDefault="007F0AB3" w:rsidP="007C26EC">
      <w:pPr>
        <w:rPr>
          <w:rtl/>
        </w:rPr>
      </w:pPr>
    </w:p>
    <w:p w14:paraId="2E80F162" w14:textId="5F7A57C3" w:rsidR="007F0AB3" w:rsidRDefault="007F0AB3" w:rsidP="00933F66">
      <w:pPr>
        <w:rPr>
          <w:rtl/>
        </w:rPr>
      </w:pPr>
      <w:bookmarkStart w:id="17440" w:name="_ETM_Q45_529000"/>
      <w:bookmarkStart w:id="17441" w:name="_ETM_Q45_529710"/>
      <w:bookmarkStart w:id="17442" w:name="_ETM_Q45_529920"/>
      <w:bookmarkStart w:id="17443" w:name="_ETM_Q45_530159"/>
      <w:bookmarkStart w:id="17444" w:name="_ETM_Q45_530279"/>
      <w:bookmarkStart w:id="17445" w:name="_ETM_Q45_530519"/>
      <w:bookmarkStart w:id="17446" w:name="_ETM_Q45_531339"/>
      <w:bookmarkEnd w:id="17440"/>
      <w:bookmarkEnd w:id="17441"/>
      <w:bookmarkEnd w:id="17442"/>
      <w:bookmarkEnd w:id="17443"/>
      <w:bookmarkEnd w:id="17444"/>
      <w:bookmarkEnd w:id="17445"/>
      <w:bookmarkEnd w:id="17446"/>
      <w:r>
        <w:rPr>
          <w:rtl/>
        </w:rPr>
        <w:t xml:space="preserve">ההצעה </w:t>
      </w:r>
      <w:bookmarkStart w:id="17447" w:name="_ETM_Q45_531790"/>
      <w:bookmarkEnd w:id="17447"/>
      <w:r>
        <w:rPr>
          <w:rtl/>
        </w:rPr>
        <w:t xml:space="preserve">הזו </w:t>
      </w:r>
      <w:bookmarkStart w:id="17448" w:name="_ETM_Q45_531970"/>
      <w:bookmarkEnd w:id="17448"/>
      <w:r>
        <w:rPr>
          <w:rtl/>
        </w:rPr>
        <w:t>לסדר</w:t>
      </w:r>
      <w:r>
        <w:rPr>
          <w:rFonts w:hint="cs"/>
          <w:rtl/>
        </w:rPr>
        <w:t>-יום</w:t>
      </w:r>
      <w:r>
        <w:rPr>
          <w:rtl/>
        </w:rPr>
        <w:t xml:space="preserve"> </w:t>
      </w:r>
      <w:bookmarkStart w:id="17449" w:name="_ETM_Q45_532480"/>
      <w:bookmarkEnd w:id="17449"/>
      <w:r>
        <w:rPr>
          <w:rtl/>
        </w:rPr>
        <w:t xml:space="preserve">תוכננה </w:t>
      </w:r>
      <w:bookmarkStart w:id="17450" w:name="_ETM_Q45_533560"/>
      <w:bookmarkEnd w:id="17450"/>
      <w:r>
        <w:rPr>
          <w:rtl/>
        </w:rPr>
        <w:t xml:space="preserve">עוד </w:t>
      </w:r>
      <w:bookmarkStart w:id="17451" w:name="_ETM_Q45_533770"/>
      <w:bookmarkEnd w:id="17451"/>
      <w:r>
        <w:rPr>
          <w:rFonts w:hint="cs"/>
          <w:rtl/>
        </w:rPr>
        <w:t>כ</w:t>
      </w:r>
      <w:r>
        <w:rPr>
          <w:rtl/>
        </w:rPr>
        <w:t xml:space="preserve">שעברנו </w:t>
      </w:r>
      <w:bookmarkStart w:id="17452" w:name="_ETM_Q45_535500"/>
      <w:bookmarkEnd w:id="17452"/>
      <w:r>
        <w:rPr>
          <w:rtl/>
        </w:rPr>
        <w:t xml:space="preserve">על </w:t>
      </w:r>
      <w:bookmarkStart w:id="17453" w:name="_ETM_Q45_535649"/>
      <w:bookmarkEnd w:id="17453"/>
      <w:r>
        <w:rPr>
          <w:rtl/>
        </w:rPr>
        <w:t xml:space="preserve">נתוני </w:t>
      </w:r>
      <w:bookmarkStart w:id="17454" w:name="_ETM_Q45_536040"/>
      <w:bookmarkEnd w:id="17454"/>
      <w:r>
        <w:rPr>
          <w:rFonts w:hint="cs"/>
          <w:rtl/>
        </w:rPr>
        <w:t>ה-</w:t>
      </w:r>
      <w:r>
        <w:t>TIMSS</w:t>
      </w:r>
      <w:r>
        <w:rPr>
          <w:rFonts w:hint="cs"/>
          <w:rtl/>
        </w:rPr>
        <w:t xml:space="preserve">, </w:t>
      </w:r>
      <w:bookmarkStart w:id="17455" w:name="_ETM_Q45_537039"/>
      <w:bookmarkEnd w:id="17455"/>
      <w:r>
        <w:rPr>
          <w:rtl/>
        </w:rPr>
        <w:t xml:space="preserve">ומאז </w:t>
      </w:r>
      <w:bookmarkStart w:id="17456" w:name="_ETM_Q45_537760"/>
      <w:bookmarkEnd w:id="17456"/>
      <w:r>
        <w:rPr>
          <w:rtl/>
        </w:rPr>
        <w:t xml:space="preserve">נוספו </w:t>
      </w:r>
      <w:bookmarkStart w:id="17457" w:name="_ETM_Q45_538210"/>
      <w:bookmarkEnd w:id="17457"/>
      <w:r>
        <w:rPr>
          <w:rtl/>
        </w:rPr>
        <w:t xml:space="preserve">גם </w:t>
      </w:r>
      <w:bookmarkStart w:id="17458" w:name="_ETM_Q45_538389"/>
      <w:bookmarkEnd w:id="17458"/>
      <w:r>
        <w:rPr>
          <w:rtl/>
        </w:rPr>
        <w:t xml:space="preserve">נתוני </w:t>
      </w:r>
      <w:bookmarkStart w:id="17459" w:name="_ETM_Q45_538779"/>
      <w:bookmarkEnd w:id="17459"/>
      <w:proofErr w:type="spellStart"/>
      <w:r>
        <w:rPr>
          <w:rtl/>
        </w:rPr>
        <w:t>הלמ"ס</w:t>
      </w:r>
      <w:proofErr w:type="spellEnd"/>
      <w:r>
        <w:rPr>
          <w:rFonts w:hint="cs"/>
          <w:rtl/>
        </w:rPr>
        <w:t>.</w:t>
      </w:r>
      <w:r>
        <w:rPr>
          <w:rtl/>
        </w:rPr>
        <w:t xml:space="preserve"> </w:t>
      </w:r>
      <w:bookmarkStart w:id="17460" w:name="_ETM_Q45_539289"/>
      <w:bookmarkEnd w:id="17460"/>
      <w:r>
        <w:rPr>
          <w:rtl/>
        </w:rPr>
        <w:t xml:space="preserve">אז </w:t>
      </w:r>
      <w:bookmarkStart w:id="17461" w:name="_ETM_Q45_539440"/>
      <w:bookmarkEnd w:id="17461"/>
      <w:r>
        <w:rPr>
          <w:rtl/>
        </w:rPr>
        <w:t xml:space="preserve">גם </w:t>
      </w:r>
      <w:bookmarkStart w:id="17462" w:name="_ETM_Q45_539679"/>
      <w:bookmarkEnd w:id="17462"/>
      <w:r>
        <w:rPr>
          <w:rtl/>
        </w:rPr>
        <w:t>במתמטיקה</w:t>
      </w:r>
      <w:r>
        <w:rPr>
          <w:rFonts w:hint="cs"/>
          <w:rtl/>
        </w:rPr>
        <w:t>,</w:t>
      </w:r>
      <w:r>
        <w:rPr>
          <w:rtl/>
        </w:rPr>
        <w:t xml:space="preserve"> </w:t>
      </w:r>
      <w:bookmarkStart w:id="17463" w:name="_ETM_Q45_540930"/>
      <w:bookmarkEnd w:id="17463"/>
      <w:r>
        <w:rPr>
          <w:rtl/>
        </w:rPr>
        <w:t xml:space="preserve">גם </w:t>
      </w:r>
      <w:bookmarkStart w:id="17464" w:name="_ETM_Q45_541260"/>
      <w:bookmarkEnd w:id="17464"/>
      <w:r>
        <w:rPr>
          <w:rtl/>
        </w:rPr>
        <w:t>באוריינות</w:t>
      </w:r>
      <w:r>
        <w:rPr>
          <w:rFonts w:hint="cs"/>
          <w:rtl/>
        </w:rPr>
        <w:t>,</w:t>
      </w:r>
      <w:r>
        <w:rPr>
          <w:rtl/>
        </w:rPr>
        <w:t xml:space="preserve"> </w:t>
      </w:r>
      <w:bookmarkStart w:id="17465" w:name="_ETM_Q45_542100"/>
      <w:bookmarkEnd w:id="17465"/>
      <w:r>
        <w:rPr>
          <w:rtl/>
        </w:rPr>
        <w:t>בקריאה</w:t>
      </w:r>
      <w:r>
        <w:rPr>
          <w:rFonts w:hint="cs"/>
          <w:rtl/>
        </w:rPr>
        <w:t>,</w:t>
      </w:r>
      <w:r>
        <w:rPr>
          <w:rtl/>
        </w:rPr>
        <w:t xml:space="preserve"> </w:t>
      </w:r>
      <w:bookmarkStart w:id="17466" w:name="_ETM_Q45_543149"/>
      <w:bookmarkEnd w:id="17466"/>
      <w:r>
        <w:rPr>
          <w:rtl/>
        </w:rPr>
        <w:t xml:space="preserve">המוח </w:t>
      </w:r>
      <w:bookmarkStart w:id="17467" w:name="_ETM_Q45_543600"/>
      <w:bookmarkEnd w:id="17467"/>
      <w:r>
        <w:rPr>
          <w:rtl/>
        </w:rPr>
        <w:t xml:space="preserve">היהודי </w:t>
      </w:r>
      <w:bookmarkStart w:id="17468" w:name="_ETM_Q45_544589"/>
      <w:bookmarkEnd w:id="17468"/>
      <w:r>
        <w:rPr>
          <w:rtl/>
        </w:rPr>
        <w:t>והלא-יהודי</w:t>
      </w:r>
      <w:r>
        <w:rPr>
          <w:rFonts w:hint="cs"/>
          <w:rtl/>
        </w:rPr>
        <w:t>,</w:t>
      </w:r>
      <w:r>
        <w:rPr>
          <w:rtl/>
        </w:rPr>
        <w:t xml:space="preserve"> </w:t>
      </w:r>
      <w:bookmarkStart w:id="17469" w:name="_ETM_Q45_545970"/>
      <w:bookmarkEnd w:id="17469"/>
      <w:r>
        <w:rPr>
          <w:rtl/>
        </w:rPr>
        <w:t xml:space="preserve">זה </w:t>
      </w:r>
      <w:bookmarkStart w:id="17470" w:name="_ETM_Q45_546299"/>
      <w:bookmarkEnd w:id="17470"/>
      <w:r>
        <w:rPr>
          <w:rtl/>
        </w:rPr>
        <w:t xml:space="preserve">שהישראלים </w:t>
      </w:r>
      <w:bookmarkStart w:id="17471" w:name="_ETM_Q45_547200"/>
      <w:bookmarkEnd w:id="17471"/>
      <w:r>
        <w:rPr>
          <w:rtl/>
        </w:rPr>
        <w:t xml:space="preserve">גאים </w:t>
      </w:r>
      <w:bookmarkStart w:id="17472" w:name="_ETM_Q45_547560"/>
      <w:bookmarkEnd w:id="17472"/>
      <w:r>
        <w:rPr>
          <w:rtl/>
        </w:rPr>
        <w:t>בו</w:t>
      </w:r>
      <w:r>
        <w:rPr>
          <w:rFonts w:hint="cs"/>
          <w:rtl/>
        </w:rPr>
        <w:t>,</w:t>
      </w:r>
      <w:r>
        <w:rPr>
          <w:rtl/>
        </w:rPr>
        <w:t xml:space="preserve"> </w:t>
      </w:r>
      <w:bookmarkStart w:id="17473" w:name="_ETM_Q45_548040"/>
      <w:bookmarkEnd w:id="17473"/>
      <w:r>
        <w:rPr>
          <w:rtl/>
        </w:rPr>
        <w:t xml:space="preserve">שהביא </w:t>
      </w:r>
      <w:bookmarkStart w:id="17474" w:name="_ETM_Q45_548430"/>
      <w:bookmarkEnd w:id="17474"/>
      <w:r>
        <w:rPr>
          <w:rtl/>
        </w:rPr>
        <w:t xml:space="preserve">פרסי </w:t>
      </w:r>
      <w:bookmarkStart w:id="17475" w:name="_ETM_Q45_548850"/>
      <w:bookmarkEnd w:id="17475"/>
      <w:r>
        <w:rPr>
          <w:rtl/>
        </w:rPr>
        <w:t>נובל</w:t>
      </w:r>
      <w:r>
        <w:rPr>
          <w:rFonts w:hint="cs"/>
          <w:rtl/>
        </w:rPr>
        <w:t>,</w:t>
      </w:r>
      <w:r>
        <w:rPr>
          <w:rtl/>
        </w:rPr>
        <w:t xml:space="preserve"> </w:t>
      </w:r>
      <w:bookmarkStart w:id="17476" w:name="_ETM_Q45_549630"/>
      <w:bookmarkEnd w:id="17476"/>
      <w:r>
        <w:rPr>
          <w:rtl/>
        </w:rPr>
        <w:t xml:space="preserve">יצירתיות </w:t>
      </w:r>
      <w:bookmarkStart w:id="17477" w:name="_ETM_Q45_550470"/>
      <w:bookmarkEnd w:id="17477"/>
      <w:r>
        <w:rPr>
          <w:rtl/>
        </w:rPr>
        <w:t>מרשימה</w:t>
      </w:r>
      <w:r>
        <w:rPr>
          <w:rFonts w:hint="cs"/>
          <w:rtl/>
        </w:rPr>
        <w:t>,</w:t>
      </w:r>
      <w:r>
        <w:rPr>
          <w:rtl/>
        </w:rPr>
        <w:t xml:space="preserve"> </w:t>
      </w:r>
      <w:bookmarkStart w:id="17478" w:name="_ETM_Q45_551460"/>
      <w:bookmarkEnd w:id="17478"/>
      <w:r>
        <w:rPr>
          <w:rtl/>
        </w:rPr>
        <w:t xml:space="preserve">הישגים </w:t>
      </w:r>
      <w:bookmarkStart w:id="17479" w:name="_ETM_Q45_551970"/>
      <w:bookmarkEnd w:id="17479"/>
      <w:r>
        <w:rPr>
          <w:rtl/>
        </w:rPr>
        <w:t xml:space="preserve">טכנולוגיים </w:t>
      </w:r>
      <w:bookmarkStart w:id="17480" w:name="_ETM_Q45_552600"/>
      <w:bookmarkEnd w:id="17480"/>
      <w:r>
        <w:rPr>
          <w:rtl/>
        </w:rPr>
        <w:t>יוצא</w:t>
      </w:r>
      <w:r>
        <w:rPr>
          <w:rFonts w:hint="cs"/>
          <w:rtl/>
        </w:rPr>
        <w:t>י</w:t>
      </w:r>
      <w:r>
        <w:rPr>
          <w:rtl/>
        </w:rPr>
        <w:t xml:space="preserve"> </w:t>
      </w:r>
      <w:bookmarkStart w:id="17481" w:name="_ETM_Q45_552900"/>
      <w:bookmarkEnd w:id="17481"/>
      <w:r>
        <w:rPr>
          <w:rtl/>
        </w:rPr>
        <w:t>דופן</w:t>
      </w:r>
      <w:r>
        <w:rPr>
          <w:rFonts w:hint="cs"/>
          <w:rtl/>
        </w:rPr>
        <w:t xml:space="preserve"> </w:t>
      </w:r>
      <w:bookmarkStart w:id="17482" w:name="_ETM_Q45_551000"/>
      <w:bookmarkEnd w:id="17482"/>
      <w:r>
        <w:rPr>
          <w:rtl/>
        </w:rPr>
        <w:t xml:space="preserve">– </w:t>
      </w:r>
      <w:bookmarkStart w:id="17483" w:name="_ETM_Q45_553650"/>
      <w:bookmarkEnd w:id="17483"/>
      <w:r>
        <w:rPr>
          <w:rtl/>
        </w:rPr>
        <w:t xml:space="preserve">כל </w:t>
      </w:r>
      <w:bookmarkStart w:id="17484" w:name="_ETM_Q45_553920"/>
      <w:bookmarkEnd w:id="17484"/>
      <w:r>
        <w:rPr>
          <w:rtl/>
        </w:rPr>
        <w:t xml:space="preserve">זה </w:t>
      </w:r>
      <w:bookmarkStart w:id="17485" w:name="_ETM_Q45_554130"/>
      <w:bookmarkEnd w:id="17485"/>
      <w:r>
        <w:rPr>
          <w:rtl/>
        </w:rPr>
        <w:t xml:space="preserve">יורד </w:t>
      </w:r>
      <w:bookmarkStart w:id="17486" w:name="_ETM_Q45_554549"/>
      <w:bookmarkEnd w:id="17486"/>
      <w:r>
        <w:rPr>
          <w:rtl/>
        </w:rPr>
        <w:t xml:space="preserve">בממוצע </w:t>
      </w:r>
      <w:bookmarkStart w:id="17487" w:name="_ETM_Q45_555180"/>
      <w:bookmarkEnd w:id="17487"/>
      <w:r>
        <w:rPr>
          <w:rtl/>
        </w:rPr>
        <w:t>העולמי</w:t>
      </w:r>
      <w:r>
        <w:rPr>
          <w:rFonts w:hint="cs"/>
          <w:rtl/>
        </w:rPr>
        <w:t>.</w:t>
      </w:r>
      <w:r>
        <w:rPr>
          <w:rtl/>
        </w:rPr>
        <w:t xml:space="preserve"> </w:t>
      </w:r>
      <w:bookmarkStart w:id="17488" w:name="_ETM_Q45_556420"/>
      <w:bookmarkStart w:id="17489" w:name="_ETM_Q45_552000"/>
      <w:bookmarkEnd w:id="17488"/>
      <w:bookmarkEnd w:id="17489"/>
      <w:r>
        <w:rPr>
          <w:rtl/>
        </w:rPr>
        <w:t xml:space="preserve">ואחרי </w:t>
      </w:r>
      <w:bookmarkStart w:id="17490" w:name="_ETM_Q45_556750"/>
      <w:bookmarkEnd w:id="17490"/>
      <w:r>
        <w:rPr>
          <w:rtl/>
        </w:rPr>
        <w:t xml:space="preserve">שראינו </w:t>
      </w:r>
      <w:bookmarkStart w:id="17491" w:name="_ETM_Q45_557140"/>
      <w:bookmarkEnd w:id="17491"/>
      <w:r>
        <w:rPr>
          <w:rFonts w:hint="cs"/>
          <w:rtl/>
        </w:rPr>
        <w:t xml:space="preserve">את נתוני </w:t>
      </w:r>
      <w:proofErr w:type="spellStart"/>
      <w:r>
        <w:rPr>
          <w:rFonts w:hint="cs"/>
          <w:rtl/>
        </w:rPr>
        <w:t>הלמ"ס</w:t>
      </w:r>
      <w:proofErr w:type="spellEnd"/>
      <w:r>
        <w:rPr>
          <w:rFonts w:hint="cs"/>
          <w:rtl/>
        </w:rPr>
        <w:t xml:space="preserve">, </w:t>
      </w:r>
      <w:bookmarkStart w:id="17492" w:name="_ETM_Q45_557619"/>
      <w:bookmarkStart w:id="17493" w:name="_ETM_Q45_558039"/>
      <w:bookmarkEnd w:id="17492"/>
      <w:bookmarkEnd w:id="17493"/>
      <w:r>
        <w:rPr>
          <w:rtl/>
        </w:rPr>
        <w:t>אי</w:t>
      </w:r>
      <w:bookmarkStart w:id="17494" w:name="_ETM_Q45_558070"/>
      <w:bookmarkEnd w:id="17494"/>
      <w:r>
        <w:rPr>
          <w:rFonts w:hint="cs"/>
          <w:rtl/>
        </w:rPr>
        <w:t>-</w:t>
      </w:r>
      <w:r>
        <w:rPr>
          <w:rtl/>
        </w:rPr>
        <w:t xml:space="preserve">אפשר </w:t>
      </w:r>
      <w:bookmarkStart w:id="17495" w:name="_ETM_Q45_558279"/>
      <w:bookmarkEnd w:id="17495"/>
      <w:r>
        <w:rPr>
          <w:rtl/>
        </w:rPr>
        <w:t xml:space="preserve">שלא </w:t>
      </w:r>
      <w:bookmarkStart w:id="17496" w:name="_ETM_Q45_558549"/>
      <w:bookmarkEnd w:id="17496"/>
      <w:r>
        <w:rPr>
          <w:rtl/>
        </w:rPr>
        <w:t>ל</w:t>
      </w:r>
      <w:r>
        <w:rPr>
          <w:rFonts w:hint="cs"/>
          <w:rtl/>
        </w:rPr>
        <w:t>ה</w:t>
      </w:r>
      <w:r>
        <w:rPr>
          <w:rtl/>
        </w:rPr>
        <w:t>ר</w:t>
      </w:r>
      <w:r>
        <w:rPr>
          <w:rFonts w:hint="cs"/>
          <w:rtl/>
        </w:rPr>
        <w:t>ה</w:t>
      </w:r>
      <w:r>
        <w:rPr>
          <w:rtl/>
        </w:rPr>
        <w:t xml:space="preserve">ר </w:t>
      </w:r>
      <w:bookmarkStart w:id="17497" w:name="_ETM_Q45_559539"/>
      <w:bookmarkEnd w:id="17497"/>
      <w:r>
        <w:rPr>
          <w:rFonts w:hint="cs"/>
          <w:rtl/>
        </w:rPr>
        <w:t xml:space="preserve">בעוגמה </w:t>
      </w:r>
      <w:bookmarkStart w:id="17498" w:name="_ETM_Q45_560700"/>
      <w:bookmarkEnd w:id="17498"/>
      <w:r>
        <w:rPr>
          <w:rtl/>
        </w:rPr>
        <w:t xml:space="preserve">שאולי </w:t>
      </w:r>
      <w:bookmarkStart w:id="17499" w:name="_ETM_Q45_561210"/>
      <w:bookmarkEnd w:id="17499"/>
      <w:r>
        <w:rPr>
          <w:rFonts w:hint="cs"/>
          <w:rtl/>
        </w:rPr>
        <w:t xml:space="preserve">הכינוי </w:t>
      </w:r>
      <w:bookmarkStart w:id="17500" w:name="_ETM_Q45_561270"/>
      <w:bookmarkStart w:id="17501" w:name="_ETM_Q45_561600"/>
      <w:bookmarkEnd w:id="17500"/>
      <w:bookmarkEnd w:id="17501"/>
      <w:r>
        <w:rPr>
          <w:rFonts w:hint="cs"/>
          <w:rtl/>
        </w:rPr>
        <w:t>"ע</w:t>
      </w:r>
      <w:r>
        <w:rPr>
          <w:rtl/>
        </w:rPr>
        <w:t xml:space="preserve">ם </w:t>
      </w:r>
      <w:bookmarkStart w:id="17502" w:name="_ETM_Q45_561839"/>
      <w:bookmarkEnd w:id="17502"/>
      <w:r>
        <w:rPr>
          <w:rtl/>
        </w:rPr>
        <w:t>הספר</w:t>
      </w:r>
      <w:r>
        <w:rPr>
          <w:rFonts w:hint="cs"/>
          <w:rtl/>
        </w:rPr>
        <w:t>"</w:t>
      </w:r>
      <w:r>
        <w:rPr>
          <w:rtl/>
        </w:rPr>
        <w:t xml:space="preserve"> </w:t>
      </w:r>
      <w:bookmarkStart w:id="17503" w:name="_ETM_Q45_563040"/>
      <w:bookmarkEnd w:id="17503"/>
      <w:r>
        <w:rPr>
          <w:rtl/>
        </w:rPr>
        <w:t xml:space="preserve">כבר </w:t>
      </w:r>
      <w:bookmarkStart w:id="17504" w:name="_ETM_Q45_563250"/>
      <w:bookmarkEnd w:id="17504"/>
      <w:r>
        <w:rPr>
          <w:rtl/>
        </w:rPr>
        <w:t xml:space="preserve">לא </w:t>
      </w:r>
      <w:bookmarkStart w:id="17505" w:name="_ETM_Q45_563370"/>
      <w:bookmarkEnd w:id="17505"/>
      <w:r>
        <w:rPr>
          <w:rtl/>
        </w:rPr>
        <w:t xml:space="preserve">מתאים </w:t>
      </w:r>
      <w:bookmarkStart w:id="17506" w:name="_ETM_Q45_563700"/>
      <w:bookmarkEnd w:id="17506"/>
      <w:r>
        <w:rPr>
          <w:rtl/>
        </w:rPr>
        <w:t>לנו</w:t>
      </w:r>
      <w:r>
        <w:rPr>
          <w:rFonts w:hint="cs"/>
          <w:rtl/>
        </w:rPr>
        <w:t>.</w:t>
      </w:r>
      <w:r>
        <w:rPr>
          <w:rtl/>
        </w:rPr>
        <w:t xml:space="preserve"> </w:t>
      </w:r>
      <w:bookmarkStart w:id="17507" w:name="_ETM_Q45_564360"/>
      <w:bookmarkEnd w:id="17507"/>
      <w:r>
        <w:rPr>
          <w:rtl/>
        </w:rPr>
        <w:t>כן</w:t>
      </w:r>
      <w:r>
        <w:rPr>
          <w:rFonts w:hint="cs"/>
          <w:rtl/>
        </w:rPr>
        <w:t>,</w:t>
      </w:r>
      <w:r>
        <w:rPr>
          <w:rtl/>
        </w:rPr>
        <w:t xml:space="preserve"> </w:t>
      </w:r>
      <w:bookmarkStart w:id="17508" w:name="_ETM_Q45_564810"/>
      <w:bookmarkEnd w:id="17508"/>
      <w:r>
        <w:rPr>
          <w:rFonts w:hint="cs"/>
          <w:rtl/>
        </w:rPr>
        <w:t>אם</w:t>
      </w:r>
      <w:r>
        <w:rPr>
          <w:rtl/>
        </w:rPr>
        <w:t xml:space="preserve"> </w:t>
      </w:r>
      <w:bookmarkStart w:id="17509" w:name="_ETM_Q45_565020"/>
      <w:bookmarkEnd w:id="17509"/>
      <w:r>
        <w:rPr>
          <w:rtl/>
        </w:rPr>
        <w:t xml:space="preserve">אוריינות </w:t>
      </w:r>
      <w:bookmarkStart w:id="17510" w:name="_ETM_Q45_565380"/>
      <w:bookmarkEnd w:id="17510"/>
      <w:r>
        <w:rPr>
          <w:rFonts w:hint="cs"/>
          <w:rtl/>
        </w:rPr>
        <w:t xml:space="preserve">הקריאה </w:t>
      </w:r>
      <w:bookmarkStart w:id="17511" w:name="_ETM_Q45_565740"/>
      <w:bookmarkEnd w:id="17511"/>
      <w:r>
        <w:rPr>
          <w:rtl/>
        </w:rPr>
        <w:t xml:space="preserve">שלנו </w:t>
      </w:r>
      <w:bookmarkStart w:id="17512" w:name="_ETM_Q45_566100"/>
      <w:bookmarkEnd w:id="17512"/>
      <w:r>
        <w:rPr>
          <w:rtl/>
        </w:rPr>
        <w:t>מ</w:t>
      </w:r>
      <w:r>
        <w:rPr>
          <w:rFonts w:hint="cs"/>
          <w:rtl/>
        </w:rPr>
        <w:t>ביאה</w:t>
      </w:r>
      <w:r>
        <w:rPr>
          <w:rtl/>
        </w:rPr>
        <w:t xml:space="preserve"> </w:t>
      </w:r>
      <w:bookmarkStart w:id="17513" w:name="_ETM_Q45_566460"/>
      <w:bookmarkEnd w:id="17513"/>
      <w:r>
        <w:rPr>
          <w:rtl/>
        </w:rPr>
        <w:t xml:space="preserve">אותנו </w:t>
      </w:r>
      <w:bookmarkStart w:id="17514" w:name="_ETM_Q45_567120"/>
      <w:bookmarkEnd w:id="17514"/>
      <w:r>
        <w:rPr>
          <w:rtl/>
        </w:rPr>
        <w:t xml:space="preserve">למקום </w:t>
      </w:r>
      <w:bookmarkStart w:id="17515" w:name="_ETM_Q45_567750"/>
      <w:bookmarkEnd w:id="17515"/>
      <w:r>
        <w:rPr>
          <w:rtl/>
        </w:rPr>
        <w:t xml:space="preserve">ה-27 </w:t>
      </w:r>
      <w:bookmarkStart w:id="17516" w:name="_ETM_Q45_568740"/>
      <w:bookmarkEnd w:id="17516"/>
      <w:r>
        <w:rPr>
          <w:rtl/>
        </w:rPr>
        <w:t xml:space="preserve">מתוך </w:t>
      </w:r>
      <w:bookmarkStart w:id="17517" w:name="_ETM_Q45_569070"/>
      <w:bookmarkEnd w:id="17517"/>
      <w:r>
        <w:rPr>
          <w:rtl/>
        </w:rPr>
        <w:t>31</w:t>
      </w:r>
      <w:r>
        <w:rPr>
          <w:rFonts w:hint="cs"/>
          <w:rtl/>
        </w:rPr>
        <w:t xml:space="preserve">, </w:t>
      </w:r>
      <w:bookmarkStart w:id="17518" w:name="_ETM_Q45_570510"/>
      <w:bookmarkEnd w:id="17518"/>
      <w:r>
        <w:rPr>
          <w:rtl/>
        </w:rPr>
        <w:t xml:space="preserve">תאמינו </w:t>
      </w:r>
      <w:bookmarkStart w:id="17519" w:name="_ETM_Q45_570930"/>
      <w:bookmarkEnd w:id="17519"/>
      <w:r>
        <w:rPr>
          <w:rtl/>
        </w:rPr>
        <w:t>לי</w:t>
      </w:r>
      <w:r>
        <w:rPr>
          <w:rFonts w:hint="cs"/>
          <w:rtl/>
        </w:rPr>
        <w:t>,</w:t>
      </w:r>
      <w:r>
        <w:rPr>
          <w:rtl/>
        </w:rPr>
        <w:t xml:space="preserve"> </w:t>
      </w:r>
      <w:bookmarkStart w:id="17520" w:name="_ETM_Q45_571500"/>
      <w:bookmarkEnd w:id="17520"/>
      <w:r>
        <w:rPr>
          <w:rtl/>
        </w:rPr>
        <w:t xml:space="preserve">אולי </w:t>
      </w:r>
      <w:bookmarkStart w:id="17521" w:name="_ETM_Q45_571770"/>
      <w:bookmarkEnd w:id="17521"/>
      <w:r>
        <w:rPr>
          <w:rtl/>
        </w:rPr>
        <w:t>במקו</w:t>
      </w:r>
      <w:bookmarkStart w:id="17522" w:name="_ETM_Q45_572279"/>
      <w:bookmarkEnd w:id="17522"/>
      <w:r>
        <w:rPr>
          <w:rFonts w:hint="cs"/>
          <w:rtl/>
        </w:rPr>
        <w:t xml:space="preserve">ם עם </w:t>
      </w:r>
      <w:r>
        <w:rPr>
          <w:rtl/>
        </w:rPr>
        <w:t>הספר</w:t>
      </w:r>
      <w:r>
        <w:rPr>
          <w:rFonts w:hint="cs"/>
          <w:rtl/>
        </w:rPr>
        <w:t>,</w:t>
      </w:r>
      <w:r>
        <w:rPr>
          <w:rtl/>
        </w:rPr>
        <w:t xml:space="preserve"> </w:t>
      </w:r>
      <w:bookmarkStart w:id="17523" w:name="_ETM_Q45_572729"/>
      <w:bookmarkEnd w:id="17523"/>
      <w:r>
        <w:rPr>
          <w:rtl/>
        </w:rPr>
        <w:t xml:space="preserve">אפשר </w:t>
      </w:r>
      <w:bookmarkStart w:id="17524" w:name="_ETM_Q45_573000"/>
      <w:bookmarkEnd w:id="17524"/>
      <w:r>
        <w:rPr>
          <w:rtl/>
        </w:rPr>
        <w:t xml:space="preserve">לדבר </w:t>
      </w:r>
      <w:bookmarkStart w:id="17525" w:name="_ETM_Q45_573360"/>
      <w:bookmarkEnd w:id="17525"/>
      <w:r>
        <w:rPr>
          <w:rtl/>
        </w:rPr>
        <w:t xml:space="preserve">על </w:t>
      </w:r>
      <w:bookmarkStart w:id="17526" w:name="_ETM_Q45_573479"/>
      <w:bookmarkEnd w:id="17526"/>
      <w:r>
        <w:rPr>
          <w:rtl/>
        </w:rPr>
        <w:t xml:space="preserve">עם </w:t>
      </w:r>
      <w:bookmarkStart w:id="17527" w:name="_ETM_Q45_573630"/>
      <w:bookmarkEnd w:id="17527"/>
      <w:r>
        <w:rPr>
          <w:rtl/>
        </w:rPr>
        <w:t>הארץ</w:t>
      </w:r>
      <w:r>
        <w:rPr>
          <w:rFonts w:hint="cs"/>
          <w:rtl/>
        </w:rPr>
        <w:t>.</w:t>
      </w:r>
      <w:r>
        <w:rPr>
          <w:rtl/>
        </w:rPr>
        <w:t xml:space="preserve"> </w:t>
      </w:r>
      <w:bookmarkStart w:id="17528" w:name="_ETM_Q45_574080"/>
      <w:bookmarkEnd w:id="17528"/>
      <w:r>
        <w:rPr>
          <w:rtl/>
        </w:rPr>
        <w:t xml:space="preserve">מקום </w:t>
      </w:r>
      <w:bookmarkStart w:id="17529" w:name="_ETM_Q45_574529"/>
      <w:bookmarkEnd w:id="17529"/>
      <w:r>
        <w:rPr>
          <w:rtl/>
        </w:rPr>
        <w:t>27</w:t>
      </w:r>
      <w:bookmarkStart w:id="17530" w:name="_ETM_Q45_577640"/>
      <w:bookmarkEnd w:id="17530"/>
      <w:r>
        <w:rPr>
          <w:rFonts w:hint="cs"/>
          <w:rtl/>
        </w:rPr>
        <w:t xml:space="preserve"> </w:t>
      </w:r>
      <w:r>
        <w:rPr>
          <w:rtl/>
        </w:rPr>
        <w:t xml:space="preserve">זו </w:t>
      </w:r>
      <w:bookmarkStart w:id="17531" w:name="_ETM_Q45_577970"/>
      <w:bookmarkEnd w:id="17531"/>
      <w:r>
        <w:rPr>
          <w:rtl/>
        </w:rPr>
        <w:t>בושה</w:t>
      </w:r>
      <w:r>
        <w:rPr>
          <w:rFonts w:hint="cs"/>
          <w:rtl/>
        </w:rPr>
        <w:t>.</w:t>
      </w:r>
    </w:p>
    <w:p w14:paraId="23B8FC84" w14:textId="77777777" w:rsidR="007F0AB3" w:rsidRDefault="007F0AB3" w:rsidP="007C26EC">
      <w:pPr>
        <w:rPr>
          <w:rtl/>
        </w:rPr>
      </w:pPr>
      <w:bookmarkStart w:id="17532" w:name="_ETM_Q45_576000"/>
      <w:bookmarkEnd w:id="17532"/>
    </w:p>
    <w:p w14:paraId="0ABC2B79" w14:textId="77777777" w:rsidR="007F0AB3" w:rsidRDefault="007F0AB3" w:rsidP="007C26EC">
      <w:pPr>
        <w:rPr>
          <w:rtl/>
        </w:rPr>
      </w:pPr>
      <w:bookmarkStart w:id="17533" w:name="_ETM_Q45_577000"/>
      <w:bookmarkStart w:id="17534" w:name="_ETM_Q45_579130"/>
      <w:bookmarkEnd w:id="17533"/>
      <w:bookmarkEnd w:id="17534"/>
      <w:r>
        <w:rPr>
          <w:rtl/>
        </w:rPr>
        <w:t xml:space="preserve">כשאנחנו </w:t>
      </w:r>
      <w:bookmarkStart w:id="17535" w:name="_ETM_Q45_579609"/>
      <w:bookmarkEnd w:id="17535"/>
      <w:r>
        <w:rPr>
          <w:rtl/>
        </w:rPr>
        <w:t xml:space="preserve">מסתכלים </w:t>
      </w:r>
      <w:bookmarkStart w:id="17536" w:name="_ETM_Q45_580089"/>
      <w:bookmarkEnd w:id="17536"/>
      <w:r>
        <w:rPr>
          <w:rtl/>
        </w:rPr>
        <w:t xml:space="preserve">על </w:t>
      </w:r>
      <w:bookmarkStart w:id="17537" w:name="_ETM_Q45_580179"/>
      <w:bookmarkEnd w:id="17537"/>
      <w:r>
        <w:rPr>
          <w:rtl/>
        </w:rPr>
        <w:t xml:space="preserve">תלמידי </w:t>
      </w:r>
      <w:bookmarkStart w:id="17538" w:name="_ETM_Q45_580599"/>
      <w:bookmarkEnd w:id="17538"/>
      <w:r>
        <w:rPr>
          <w:rtl/>
        </w:rPr>
        <w:t>ישראל</w:t>
      </w:r>
      <w:r>
        <w:rPr>
          <w:rFonts w:hint="cs"/>
          <w:rtl/>
        </w:rPr>
        <w:t xml:space="preserve"> –</w:t>
      </w:r>
      <w:r>
        <w:rPr>
          <w:rtl/>
        </w:rPr>
        <w:t xml:space="preserve"> </w:t>
      </w:r>
      <w:bookmarkStart w:id="17539" w:name="_ETM_Q45_581049"/>
      <w:bookmarkEnd w:id="17539"/>
      <w:r>
        <w:rPr>
          <w:rtl/>
        </w:rPr>
        <w:t xml:space="preserve">ובאופן </w:t>
      </w:r>
      <w:bookmarkStart w:id="17540" w:name="_ETM_Q45_581560"/>
      <w:bookmarkEnd w:id="17540"/>
      <w:r>
        <w:rPr>
          <w:rtl/>
        </w:rPr>
        <w:t xml:space="preserve">מפתיע </w:t>
      </w:r>
      <w:bookmarkStart w:id="17541" w:name="_ETM_Q45_582470"/>
      <w:bookmarkEnd w:id="17541"/>
      <w:r>
        <w:rPr>
          <w:rtl/>
        </w:rPr>
        <w:t xml:space="preserve">זה </w:t>
      </w:r>
      <w:bookmarkStart w:id="17542" w:name="_ETM_Q45_582710"/>
      <w:bookmarkEnd w:id="17542"/>
      <w:r>
        <w:rPr>
          <w:rtl/>
        </w:rPr>
        <w:t xml:space="preserve">גם </w:t>
      </w:r>
      <w:bookmarkStart w:id="17543" w:name="_ETM_Q45_583040"/>
      <w:bookmarkEnd w:id="17543"/>
      <w:r>
        <w:rPr>
          <w:rtl/>
        </w:rPr>
        <w:t xml:space="preserve">אצל </w:t>
      </w:r>
      <w:bookmarkStart w:id="17544" w:name="_ETM_Q45_583279"/>
      <w:bookmarkEnd w:id="17544"/>
      <w:r>
        <w:rPr>
          <w:rtl/>
        </w:rPr>
        <w:t xml:space="preserve">התלמידים </w:t>
      </w:r>
      <w:bookmarkStart w:id="17545" w:name="_ETM_Q45_583760"/>
      <w:bookmarkEnd w:id="17545"/>
      <w:r>
        <w:rPr>
          <w:rtl/>
        </w:rPr>
        <w:t xml:space="preserve">החרדים </w:t>
      </w:r>
      <w:bookmarkStart w:id="17546" w:name="_ETM_Q45_584300"/>
      <w:bookmarkEnd w:id="17546"/>
      <w:r>
        <w:rPr>
          <w:rtl/>
        </w:rPr>
        <w:t xml:space="preserve">במקרה </w:t>
      </w:r>
      <w:bookmarkStart w:id="17547" w:name="_ETM_Q45_584720"/>
      <w:bookmarkEnd w:id="17547"/>
      <w:r>
        <w:rPr>
          <w:rtl/>
        </w:rPr>
        <w:t>הזה</w:t>
      </w:r>
      <w:bookmarkStart w:id="17548" w:name="_ETM_Q45_585470"/>
      <w:bookmarkEnd w:id="17548"/>
      <w:r>
        <w:rPr>
          <w:rFonts w:hint="cs"/>
          <w:rtl/>
        </w:rPr>
        <w:t xml:space="preserve"> – </w:t>
      </w:r>
      <w:r>
        <w:rPr>
          <w:rtl/>
        </w:rPr>
        <w:t xml:space="preserve">אנחנו </w:t>
      </w:r>
      <w:bookmarkStart w:id="17549" w:name="_ETM_Q45_585740"/>
      <w:bookmarkEnd w:id="17549"/>
      <w:r>
        <w:rPr>
          <w:rtl/>
        </w:rPr>
        <w:t xml:space="preserve">יכולים </w:t>
      </w:r>
      <w:bookmarkStart w:id="17550" w:name="_ETM_Q45_586040"/>
      <w:bookmarkEnd w:id="17550"/>
      <w:r>
        <w:rPr>
          <w:rtl/>
        </w:rPr>
        <w:t xml:space="preserve">באמת </w:t>
      </w:r>
      <w:bookmarkStart w:id="17551" w:name="_ETM_Q45_586279"/>
      <w:bookmarkEnd w:id="17551"/>
      <w:r>
        <w:rPr>
          <w:rtl/>
        </w:rPr>
        <w:t xml:space="preserve">לחשוב </w:t>
      </w:r>
      <w:bookmarkStart w:id="17552" w:name="_ETM_Q45_586670"/>
      <w:bookmarkStart w:id="17553" w:name="_ETM_Q45_586940"/>
      <w:bookmarkEnd w:id="17552"/>
      <w:bookmarkEnd w:id="17553"/>
      <w:r>
        <w:rPr>
          <w:rtl/>
        </w:rPr>
        <w:t xml:space="preserve">מה </w:t>
      </w:r>
      <w:bookmarkStart w:id="17554" w:name="_ETM_Q45_587240"/>
      <w:bookmarkEnd w:id="17554"/>
      <w:r>
        <w:rPr>
          <w:rtl/>
        </w:rPr>
        <w:t xml:space="preserve">אנחנו </w:t>
      </w:r>
      <w:bookmarkStart w:id="17555" w:name="_ETM_Q45_587660"/>
      <w:bookmarkEnd w:id="17555"/>
      <w:r>
        <w:rPr>
          <w:rtl/>
        </w:rPr>
        <w:t xml:space="preserve">עושים </w:t>
      </w:r>
      <w:bookmarkStart w:id="17556" w:name="_ETM_Q45_588020"/>
      <w:bookmarkEnd w:id="17556"/>
      <w:r>
        <w:rPr>
          <w:rtl/>
        </w:rPr>
        <w:t>ל</w:t>
      </w:r>
      <w:bookmarkStart w:id="17557" w:name="_ETM_Q45_588140"/>
      <w:bookmarkEnd w:id="17557"/>
      <w:r>
        <w:rPr>
          <w:rFonts w:hint="cs"/>
          <w:rtl/>
        </w:rPr>
        <w:t xml:space="preserve">א </w:t>
      </w:r>
      <w:r>
        <w:rPr>
          <w:rtl/>
        </w:rPr>
        <w:t>נכון</w:t>
      </w:r>
      <w:r>
        <w:rPr>
          <w:rFonts w:hint="cs"/>
          <w:rtl/>
        </w:rPr>
        <w:t>.</w:t>
      </w:r>
      <w:r>
        <w:rPr>
          <w:rtl/>
        </w:rPr>
        <w:t xml:space="preserve"> </w:t>
      </w:r>
      <w:bookmarkStart w:id="17558" w:name="_ETM_Q45_589499"/>
      <w:bookmarkEnd w:id="17558"/>
      <w:r>
        <w:rPr>
          <w:rtl/>
        </w:rPr>
        <w:t xml:space="preserve">אבל </w:t>
      </w:r>
      <w:bookmarkStart w:id="17559" w:name="_ETM_Q45_589709"/>
      <w:bookmarkEnd w:id="17559"/>
      <w:r>
        <w:rPr>
          <w:rtl/>
        </w:rPr>
        <w:t xml:space="preserve">לפני </w:t>
      </w:r>
      <w:bookmarkStart w:id="17560" w:name="_ETM_Q45_589979"/>
      <w:bookmarkEnd w:id="17560"/>
      <w:r>
        <w:rPr>
          <w:rtl/>
        </w:rPr>
        <w:t>ש</w:t>
      </w:r>
      <w:r>
        <w:rPr>
          <w:rFonts w:hint="cs"/>
          <w:rtl/>
        </w:rPr>
        <w:t>נדבר על המה</w:t>
      </w:r>
      <w:bookmarkStart w:id="17561" w:name="_ETM_Q45_587000"/>
      <w:bookmarkStart w:id="17562" w:name="_ETM_Q45_590189"/>
      <w:bookmarkStart w:id="17563" w:name="_ETM_Q45_590429"/>
      <w:bookmarkStart w:id="17564" w:name="_ETM_Q45_590609"/>
      <w:bookmarkEnd w:id="17561"/>
      <w:bookmarkEnd w:id="17562"/>
      <w:bookmarkEnd w:id="17563"/>
      <w:bookmarkEnd w:id="17564"/>
      <w:r>
        <w:rPr>
          <w:rFonts w:hint="cs"/>
          <w:rtl/>
        </w:rPr>
        <w:t>,</w:t>
      </w:r>
      <w:r>
        <w:rPr>
          <w:rtl/>
        </w:rPr>
        <w:t xml:space="preserve"> </w:t>
      </w:r>
      <w:bookmarkStart w:id="17565" w:name="_ETM_Q45_591450"/>
      <w:bookmarkEnd w:id="17565"/>
      <w:r>
        <w:rPr>
          <w:rtl/>
        </w:rPr>
        <w:t xml:space="preserve">נבין </w:t>
      </w:r>
      <w:bookmarkStart w:id="17566" w:name="_ETM_Q45_591840"/>
      <w:bookmarkEnd w:id="17566"/>
      <w:r>
        <w:rPr>
          <w:rtl/>
        </w:rPr>
        <w:t xml:space="preserve">את </w:t>
      </w:r>
      <w:bookmarkStart w:id="17567" w:name="_ETM_Q45_591900"/>
      <w:bookmarkEnd w:id="17567"/>
      <w:r>
        <w:rPr>
          <w:rtl/>
        </w:rPr>
        <w:t>המשמעויות</w:t>
      </w:r>
      <w:r>
        <w:rPr>
          <w:rFonts w:hint="cs"/>
          <w:rtl/>
        </w:rPr>
        <w:t>.</w:t>
      </w:r>
      <w:r>
        <w:rPr>
          <w:rtl/>
        </w:rPr>
        <w:t xml:space="preserve"> </w:t>
      </w:r>
      <w:bookmarkStart w:id="17568" w:name="_ETM_Q45_592650"/>
      <w:bookmarkEnd w:id="17568"/>
      <w:r>
        <w:rPr>
          <w:rtl/>
        </w:rPr>
        <w:t>פרופ</w:t>
      </w:r>
      <w:bookmarkStart w:id="17569" w:name="_ETM_Q45_593070"/>
      <w:bookmarkEnd w:id="17569"/>
      <w:r>
        <w:rPr>
          <w:rFonts w:hint="cs"/>
          <w:rtl/>
        </w:rPr>
        <w:t xml:space="preserve">' </w:t>
      </w:r>
      <w:r>
        <w:rPr>
          <w:rtl/>
        </w:rPr>
        <w:t xml:space="preserve">דן </w:t>
      </w:r>
      <w:bookmarkStart w:id="17570" w:name="_ETM_Q45_593279"/>
      <w:bookmarkEnd w:id="17570"/>
      <w:r>
        <w:rPr>
          <w:rtl/>
        </w:rPr>
        <w:t xml:space="preserve">בן </w:t>
      </w:r>
      <w:bookmarkStart w:id="17571" w:name="_ETM_Q45_593460"/>
      <w:bookmarkEnd w:id="17571"/>
      <w:r>
        <w:rPr>
          <w:rtl/>
        </w:rPr>
        <w:t>דוד</w:t>
      </w:r>
      <w:r>
        <w:rPr>
          <w:rFonts w:hint="cs"/>
          <w:rtl/>
        </w:rPr>
        <w:t>,</w:t>
      </w:r>
      <w:r>
        <w:rPr>
          <w:rtl/>
        </w:rPr>
        <w:t xml:space="preserve"> </w:t>
      </w:r>
      <w:bookmarkStart w:id="17572" w:name="_ETM_Q45_593820"/>
      <w:bookmarkEnd w:id="17572"/>
      <w:r>
        <w:rPr>
          <w:rtl/>
        </w:rPr>
        <w:t xml:space="preserve">מהחוקרים </w:t>
      </w:r>
      <w:bookmarkStart w:id="17573" w:name="_ETM_Q45_594270"/>
      <w:bookmarkEnd w:id="17573"/>
      <w:r>
        <w:rPr>
          <w:rtl/>
        </w:rPr>
        <w:t xml:space="preserve">החשובים </w:t>
      </w:r>
      <w:bookmarkStart w:id="17574" w:name="_ETM_Q45_594750"/>
      <w:bookmarkEnd w:id="17574"/>
      <w:r>
        <w:rPr>
          <w:rtl/>
        </w:rPr>
        <w:t>בישראל</w:t>
      </w:r>
      <w:r>
        <w:rPr>
          <w:rFonts w:hint="cs"/>
          <w:rtl/>
        </w:rPr>
        <w:t>,</w:t>
      </w:r>
      <w:r>
        <w:rPr>
          <w:rtl/>
        </w:rPr>
        <w:t xml:space="preserve"> </w:t>
      </w:r>
      <w:bookmarkStart w:id="17575" w:name="_ETM_Q45_595770"/>
      <w:bookmarkEnd w:id="17575"/>
      <w:r>
        <w:rPr>
          <w:rtl/>
        </w:rPr>
        <w:t xml:space="preserve">אומר </w:t>
      </w:r>
      <w:bookmarkStart w:id="17576" w:name="_ETM_Q45_596070"/>
      <w:bookmarkEnd w:id="17576"/>
      <w:r>
        <w:rPr>
          <w:rtl/>
        </w:rPr>
        <w:t xml:space="preserve">את </w:t>
      </w:r>
      <w:bookmarkStart w:id="17577" w:name="_ETM_Q45_596130"/>
      <w:bookmarkEnd w:id="17577"/>
      <w:r>
        <w:rPr>
          <w:rtl/>
        </w:rPr>
        <w:t xml:space="preserve">המילים </w:t>
      </w:r>
      <w:bookmarkStart w:id="17578" w:name="_ETM_Q45_596460"/>
      <w:bookmarkEnd w:id="17578"/>
      <w:r>
        <w:rPr>
          <w:rtl/>
        </w:rPr>
        <w:t>הבאות</w:t>
      </w:r>
      <w:r>
        <w:rPr>
          <w:rFonts w:hint="cs"/>
          <w:rtl/>
        </w:rPr>
        <w:t>:</w:t>
      </w:r>
      <w:r>
        <w:rPr>
          <w:rtl/>
        </w:rPr>
        <w:t xml:space="preserve"> </w:t>
      </w:r>
      <w:bookmarkStart w:id="17579" w:name="_ETM_Q45_597380"/>
      <w:bookmarkEnd w:id="17579"/>
      <w:r>
        <w:rPr>
          <w:rtl/>
        </w:rPr>
        <w:t xml:space="preserve">בלי </w:t>
      </w:r>
      <w:bookmarkStart w:id="17580" w:name="_ETM_Q45_597650"/>
      <w:bookmarkEnd w:id="17580"/>
      <w:r>
        <w:rPr>
          <w:rFonts w:hint="cs"/>
          <w:rtl/>
        </w:rPr>
        <w:t xml:space="preserve">משק של עולם ראשון, לא </w:t>
      </w:r>
      <w:bookmarkStart w:id="17581" w:name="_ETM_Q45_597860"/>
      <w:bookmarkStart w:id="17582" w:name="_ETM_Q45_598550"/>
      <w:bookmarkStart w:id="17583" w:name="_ETM_Q45_599839"/>
      <w:bookmarkStart w:id="17584" w:name="_ETM_Q45_600080"/>
      <w:bookmarkEnd w:id="17581"/>
      <w:bookmarkEnd w:id="17582"/>
      <w:bookmarkEnd w:id="17583"/>
      <w:bookmarkEnd w:id="17584"/>
      <w:r>
        <w:rPr>
          <w:rtl/>
        </w:rPr>
        <w:t xml:space="preserve">תהיה </w:t>
      </w:r>
      <w:bookmarkStart w:id="17585" w:name="_ETM_Q45_600380"/>
      <w:bookmarkEnd w:id="17585"/>
      <w:r>
        <w:rPr>
          <w:rtl/>
        </w:rPr>
        <w:t xml:space="preserve">פה </w:t>
      </w:r>
      <w:bookmarkStart w:id="17586" w:name="_ETM_Q45_600529"/>
      <w:bookmarkEnd w:id="17586"/>
      <w:r>
        <w:rPr>
          <w:rtl/>
        </w:rPr>
        <w:t xml:space="preserve">מערכת </w:t>
      </w:r>
      <w:bookmarkStart w:id="17587" w:name="_ETM_Q45_600980"/>
      <w:bookmarkEnd w:id="17587"/>
      <w:r>
        <w:rPr>
          <w:rtl/>
        </w:rPr>
        <w:t>בריאות</w:t>
      </w:r>
      <w:r>
        <w:rPr>
          <w:rFonts w:hint="cs"/>
          <w:rtl/>
        </w:rPr>
        <w:t>,</w:t>
      </w:r>
      <w:r>
        <w:rPr>
          <w:rtl/>
        </w:rPr>
        <w:t xml:space="preserve"> </w:t>
      </w:r>
      <w:bookmarkStart w:id="17588" w:name="_ETM_Q45_601929"/>
      <w:bookmarkEnd w:id="17588"/>
      <w:r>
        <w:rPr>
          <w:rtl/>
        </w:rPr>
        <w:t xml:space="preserve">לא </w:t>
      </w:r>
      <w:bookmarkStart w:id="17589" w:name="_ETM_Q45_602170"/>
      <w:bookmarkEnd w:id="17589"/>
      <w:r>
        <w:rPr>
          <w:rtl/>
        </w:rPr>
        <w:t xml:space="preserve">תהיה </w:t>
      </w:r>
      <w:bookmarkStart w:id="17590" w:name="_ETM_Q45_602439"/>
      <w:bookmarkEnd w:id="17590"/>
      <w:r>
        <w:rPr>
          <w:rtl/>
        </w:rPr>
        <w:t xml:space="preserve">פה </w:t>
      </w:r>
      <w:bookmarkStart w:id="17591" w:name="_ETM_Q45_602589"/>
      <w:bookmarkEnd w:id="17591"/>
      <w:r>
        <w:rPr>
          <w:rtl/>
        </w:rPr>
        <w:t xml:space="preserve">מערכת </w:t>
      </w:r>
      <w:bookmarkStart w:id="17592" w:name="_ETM_Q45_603039"/>
      <w:bookmarkEnd w:id="17592"/>
      <w:r>
        <w:rPr>
          <w:rtl/>
        </w:rPr>
        <w:t xml:space="preserve">רווחה </w:t>
      </w:r>
      <w:bookmarkStart w:id="17593" w:name="_ETM_Q45_603520"/>
      <w:bookmarkEnd w:id="17593"/>
      <w:r>
        <w:rPr>
          <w:rtl/>
        </w:rPr>
        <w:t>ש</w:t>
      </w:r>
      <w:r>
        <w:rPr>
          <w:rFonts w:hint="cs"/>
          <w:rtl/>
        </w:rPr>
        <w:t xml:space="preserve">ל עולם </w:t>
      </w:r>
      <w:bookmarkStart w:id="17594" w:name="_ETM_Q45_603939"/>
      <w:bookmarkEnd w:id="17594"/>
      <w:r>
        <w:rPr>
          <w:rtl/>
        </w:rPr>
        <w:t>ראשון</w:t>
      </w:r>
      <w:r>
        <w:rPr>
          <w:rFonts w:hint="cs"/>
          <w:rtl/>
        </w:rPr>
        <w:t>,</w:t>
      </w:r>
      <w:r>
        <w:rPr>
          <w:rtl/>
        </w:rPr>
        <w:t xml:space="preserve"> </w:t>
      </w:r>
      <w:bookmarkStart w:id="17595" w:name="_ETM_Q45_604689"/>
      <w:bookmarkEnd w:id="17595"/>
      <w:r>
        <w:rPr>
          <w:rtl/>
        </w:rPr>
        <w:t xml:space="preserve">גם </w:t>
      </w:r>
      <w:bookmarkStart w:id="17596" w:name="_ETM_Q45_604960"/>
      <w:bookmarkEnd w:id="17596"/>
      <w:r>
        <w:rPr>
          <w:rtl/>
        </w:rPr>
        <w:t xml:space="preserve">לא </w:t>
      </w:r>
      <w:bookmarkStart w:id="17597" w:name="_ETM_Q45_605110"/>
      <w:bookmarkEnd w:id="17597"/>
      <w:r>
        <w:rPr>
          <w:rtl/>
        </w:rPr>
        <w:t xml:space="preserve">יהיה </w:t>
      </w:r>
      <w:bookmarkStart w:id="17598" w:name="_ETM_Q45_605320"/>
      <w:bookmarkEnd w:id="17598"/>
      <w:r>
        <w:rPr>
          <w:rtl/>
        </w:rPr>
        <w:t xml:space="preserve">פה </w:t>
      </w:r>
      <w:bookmarkStart w:id="17599" w:name="_ETM_Q45_605470"/>
      <w:bookmarkEnd w:id="17599"/>
      <w:r>
        <w:rPr>
          <w:rtl/>
        </w:rPr>
        <w:t>צב</w:t>
      </w:r>
      <w:r>
        <w:rPr>
          <w:rFonts w:hint="cs"/>
          <w:rtl/>
        </w:rPr>
        <w:t>א</w:t>
      </w:r>
      <w:r>
        <w:rPr>
          <w:rtl/>
        </w:rPr>
        <w:t xml:space="preserve"> </w:t>
      </w:r>
      <w:bookmarkStart w:id="17600" w:name="_ETM_Q45_606490"/>
      <w:bookmarkEnd w:id="17600"/>
      <w:r>
        <w:rPr>
          <w:rtl/>
        </w:rPr>
        <w:t xml:space="preserve">של </w:t>
      </w:r>
      <w:bookmarkStart w:id="17601" w:name="_ETM_Q45_606790"/>
      <w:bookmarkEnd w:id="17601"/>
      <w:r>
        <w:rPr>
          <w:rtl/>
        </w:rPr>
        <w:t xml:space="preserve">עולם </w:t>
      </w:r>
      <w:bookmarkStart w:id="17602" w:name="_ETM_Q45_607029"/>
      <w:bookmarkEnd w:id="17602"/>
      <w:r>
        <w:rPr>
          <w:rtl/>
        </w:rPr>
        <w:t>ראשון</w:t>
      </w:r>
      <w:r>
        <w:rPr>
          <w:rFonts w:hint="cs"/>
          <w:rtl/>
        </w:rPr>
        <w:t>.</w:t>
      </w:r>
      <w:r>
        <w:rPr>
          <w:rtl/>
        </w:rPr>
        <w:t xml:space="preserve"> </w:t>
      </w:r>
      <w:bookmarkStart w:id="17603" w:name="_ETM_Q45_607869"/>
      <w:bookmarkEnd w:id="17603"/>
    </w:p>
    <w:p w14:paraId="6FDC7A6D" w14:textId="77777777" w:rsidR="007F0AB3" w:rsidRDefault="007F0AB3" w:rsidP="007C26EC">
      <w:pPr>
        <w:rPr>
          <w:rtl/>
        </w:rPr>
      </w:pPr>
      <w:bookmarkStart w:id="17604" w:name="_ETM_Q45_599000"/>
      <w:bookmarkEnd w:id="17604"/>
    </w:p>
    <w:p w14:paraId="78518DA6" w14:textId="77777777" w:rsidR="007F0AB3" w:rsidRDefault="007F0AB3" w:rsidP="007C26EC">
      <w:pPr>
        <w:rPr>
          <w:rtl/>
        </w:rPr>
      </w:pPr>
      <w:bookmarkStart w:id="17605" w:name="_ETM_Q45_602000"/>
      <w:bookmarkEnd w:id="17605"/>
      <w:r>
        <w:rPr>
          <w:rtl/>
        </w:rPr>
        <w:t xml:space="preserve">אחרי </w:t>
      </w:r>
      <w:bookmarkStart w:id="17606" w:name="_ETM_Q45_608140"/>
      <w:bookmarkEnd w:id="17606"/>
      <w:r>
        <w:rPr>
          <w:rtl/>
        </w:rPr>
        <w:t>ש</w:t>
      </w:r>
      <w:r>
        <w:rPr>
          <w:rFonts w:hint="cs"/>
          <w:rtl/>
        </w:rPr>
        <w:t>נה כמ</w:t>
      </w:r>
      <w:bookmarkStart w:id="17607" w:name="_ETM_Q45_604000"/>
      <w:bookmarkEnd w:id="17607"/>
      <w:r>
        <w:rPr>
          <w:rFonts w:hint="cs"/>
          <w:rtl/>
        </w:rPr>
        <w:t>ו ש</w:t>
      </w:r>
      <w:r>
        <w:rPr>
          <w:rtl/>
        </w:rPr>
        <w:t xml:space="preserve">אנחנו </w:t>
      </w:r>
      <w:bookmarkStart w:id="17608" w:name="_ETM_Q45_608680"/>
      <w:bookmarkStart w:id="17609" w:name="_ETM_Q45_609220"/>
      <w:bookmarkEnd w:id="17608"/>
      <w:bookmarkEnd w:id="17609"/>
      <w:r>
        <w:rPr>
          <w:rtl/>
        </w:rPr>
        <w:t>עוברים</w:t>
      </w:r>
      <w:r>
        <w:rPr>
          <w:rFonts w:hint="cs"/>
          <w:rtl/>
        </w:rPr>
        <w:t>,</w:t>
      </w:r>
      <w:r>
        <w:rPr>
          <w:rtl/>
        </w:rPr>
        <w:t xml:space="preserve"> </w:t>
      </w:r>
      <w:bookmarkStart w:id="17610" w:name="_ETM_Q45_610519"/>
      <w:bookmarkEnd w:id="17610"/>
      <w:r>
        <w:rPr>
          <w:rtl/>
        </w:rPr>
        <w:t xml:space="preserve">לא </w:t>
      </w:r>
      <w:bookmarkStart w:id="17611" w:name="_ETM_Q45_610700"/>
      <w:bookmarkEnd w:id="17611"/>
      <w:r>
        <w:rPr>
          <w:rtl/>
        </w:rPr>
        <w:t xml:space="preserve">צריך </w:t>
      </w:r>
      <w:bookmarkStart w:id="17612" w:name="_ETM_Q45_610909"/>
      <w:bookmarkEnd w:id="17612"/>
      <w:r>
        <w:rPr>
          <w:rtl/>
        </w:rPr>
        <w:t xml:space="preserve">להסביר </w:t>
      </w:r>
      <w:bookmarkStart w:id="17613" w:name="_ETM_Q45_611329"/>
      <w:bookmarkEnd w:id="17613"/>
      <w:r>
        <w:rPr>
          <w:rtl/>
        </w:rPr>
        <w:t xml:space="preserve">למה </w:t>
      </w:r>
      <w:bookmarkStart w:id="17614" w:name="_ETM_Q45_611540"/>
      <w:bookmarkEnd w:id="17614"/>
      <w:r>
        <w:rPr>
          <w:rtl/>
        </w:rPr>
        <w:t xml:space="preserve">צריך </w:t>
      </w:r>
      <w:bookmarkStart w:id="17615" w:name="_ETM_Q45_611870"/>
      <w:bookmarkEnd w:id="17615"/>
      <w:r>
        <w:rPr>
          <w:rtl/>
        </w:rPr>
        <w:t xml:space="preserve">את </w:t>
      </w:r>
      <w:bookmarkStart w:id="17616" w:name="_ETM_Q45_611959"/>
      <w:bookmarkEnd w:id="17616"/>
      <w:r>
        <w:rPr>
          <w:rtl/>
        </w:rPr>
        <w:t xml:space="preserve">הצבא </w:t>
      </w:r>
      <w:bookmarkStart w:id="17617" w:name="_ETM_Q45_612349"/>
      <w:bookmarkEnd w:id="17617"/>
      <w:r>
        <w:rPr>
          <w:rtl/>
        </w:rPr>
        <w:t xml:space="preserve">הכי </w:t>
      </w:r>
      <w:bookmarkStart w:id="17618" w:name="_ETM_Q45_612560"/>
      <w:bookmarkEnd w:id="17618"/>
      <w:r>
        <w:rPr>
          <w:rtl/>
        </w:rPr>
        <w:t xml:space="preserve">טוב </w:t>
      </w:r>
      <w:bookmarkStart w:id="17619" w:name="_ETM_Q45_613249"/>
      <w:bookmarkEnd w:id="17619"/>
      <w:r>
        <w:rPr>
          <w:rtl/>
        </w:rPr>
        <w:t xml:space="preserve">במזרח </w:t>
      </w:r>
      <w:bookmarkStart w:id="17620" w:name="_ETM_Q45_613849"/>
      <w:bookmarkEnd w:id="17620"/>
      <w:r>
        <w:rPr>
          <w:rtl/>
        </w:rPr>
        <w:t>התיכון</w:t>
      </w:r>
      <w:r>
        <w:rPr>
          <w:rFonts w:hint="cs"/>
          <w:rtl/>
        </w:rPr>
        <w:t xml:space="preserve"> ואת אחד </w:t>
      </w:r>
      <w:bookmarkStart w:id="17621" w:name="_ETM_Q45_614239"/>
      <w:bookmarkStart w:id="17622" w:name="_ETM_Q45_614450"/>
      <w:bookmarkStart w:id="17623" w:name="_ETM_Q45_614689"/>
      <w:bookmarkEnd w:id="17621"/>
      <w:bookmarkEnd w:id="17622"/>
      <w:bookmarkEnd w:id="17623"/>
      <w:r>
        <w:rPr>
          <w:rtl/>
        </w:rPr>
        <w:t xml:space="preserve">הטובים </w:t>
      </w:r>
      <w:bookmarkStart w:id="17624" w:name="_ETM_Q45_615079"/>
      <w:bookmarkEnd w:id="17624"/>
      <w:r>
        <w:rPr>
          <w:rtl/>
        </w:rPr>
        <w:t>בעולם</w:t>
      </w:r>
      <w:bookmarkStart w:id="17625" w:name="_ETM_Q45_615930"/>
      <w:bookmarkEnd w:id="17625"/>
      <w:r>
        <w:rPr>
          <w:rFonts w:hint="cs"/>
          <w:rtl/>
        </w:rPr>
        <w:t xml:space="preserve">. </w:t>
      </w:r>
      <w:r>
        <w:rPr>
          <w:rtl/>
        </w:rPr>
        <w:t xml:space="preserve">זו </w:t>
      </w:r>
      <w:bookmarkStart w:id="17626" w:name="_ETM_Q45_616230"/>
      <w:bookmarkEnd w:id="17626"/>
      <w:r>
        <w:rPr>
          <w:rtl/>
        </w:rPr>
        <w:t xml:space="preserve">המשמעות </w:t>
      </w:r>
      <w:bookmarkStart w:id="17627" w:name="_ETM_Q45_616769"/>
      <w:bookmarkEnd w:id="17627"/>
      <w:r>
        <w:rPr>
          <w:rtl/>
        </w:rPr>
        <w:t xml:space="preserve">האמיתית </w:t>
      </w:r>
      <w:bookmarkStart w:id="17628" w:name="_ETM_Q45_617189"/>
      <w:bookmarkEnd w:id="17628"/>
      <w:r>
        <w:rPr>
          <w:rtl/>
        </w:rPr>
        <w:t xml:space="preserve">של </w:t>
      </w:r>
      <w:bookmarkStart w:id="17629" w:name="_ETM_Q45_617819"/>
      <w:bookmarkEnd w:id="17629"/>
      <w:r>
        <w:rPr>
          <w:rFonts w:hint="cs"/>
          <w:rtl/>
        </w:rPr>
        <w:t>ה</w:t>
      </w:r>
      <w:r>
        <w:rPr>
          <w:rtl/>
        </w:rPr>
        <w:t xml:space="preserve">נתונים </w:t>
      </w:r>
      <w:bookmarkStart w:id="17630" w:name="_ETM_Q45_618299"/>
      <w:bookmarkEnd w:id="17630"/>
      <w:r>
        <w:rPr>
          <w:rtl/>
        </w:rPr>
        <w:t xml:space="preserve">האלה </w:t>
      </w:r>
      <w:bookmarkStart w:id="17631" w:name="_ETM_Q45_618510"/>
      <w:bookmarkEnd w:id="17631"/>
      <w:r>
        <w:rPr>
          <w:rtl/>
        </w:rPr>
        <w:t>בחינוך</w:t>
      </w:r>
      <w:r>
        <w:rPr>
          <w:rFonts w:hint="cs"/>
          <w:rtl/>
        </w:rPr>
        <w:t>.</w:t>
      </w:r>
      <w:r>
        <w:rPr>
          <w:rtl/>
        </w:rPr>
        <w:t xml:space="preserve"> </w:t>
      </w:r>
      <w:bookmarkStart w:id="17632" w:name="_ETM_Q45_619290"/>
      <w:bookmarkEnd w:id="17632"/>
      <w:r>
        <w:rPr>
          <w:rtl/>
        </w:rPr>
        <w:t xml:space="preserve">זו </w:t>
      </w:r>
      <w:bookmarkStart w:id="17633" w:name="_ETM_Q45_619499"/>
      <w:bookmarkEnd w:id="17633"/>
      <w:r>
        <w:rPr>
          <w:rtl/>
        </w:rPr>
        <w:t xml:space="preserve">פגיעה </w:t>
      </w:r>
      <w:bookmarkStart w:id="17634" w:name="_ETM_Q45_620430"/>
      <w:bookmarkEnd w:id="17634"/>
      <w:r>
        <w:rPr>
          <w:rtl/>
        </w:rPr>
        <w:t xml:space="preserve">אסטרטגית </w:t>
      </w:r>
      <w:bookmarkStart w:id="17635" w:name="_ETM_Q45_621299"/>
      <w:bookmarkEnd w:id="17635"/>
      <w:r>
        <w:rPr>
          <w:rFonts w:hint="cs"/>
          <w:rtl/>
        </w:rPr>
        <w:t>ב</w:t>
      </w:r>
      <w:r>
        <w:rPr>
          <w:rtl/>
        </w:rPr>
        <w:t xml:space="preserve">מדינת </w:t>
      </w:r>
      <w:bookmarkStart w:id="17636" w:name="_ETM_Q45_621809"/>
      <w:bookmarkEnd w:id="17636"/>
      <w:r>
        <w:rPr>
          <w:rtl/>
        </w:rPr>
        <w:t>ישראל</w:t>
      </w:r>
      <w:r>
        <w:rPr>
          <w:rFonts w:hint="cs"/>
          <w:rtl/>
        </w:rPr>
        <w:t>.</w:t>
      </w:r>
      <w:r>
        <w:rPr>
          <w:rtl/>
        </w:rPr>
        <w:t xml:space="preserve"> </w:t>
      </w:r>
      <w:bookmarkStart w:id="17637" w:name="_ETM_Q45_622260"/>
      <w:bookmarkEnd w:id="17637"/>
      <w:r>
        <w:rPr>
          <w:rtl/>
        </w:rPr>
        <w:t xml:space="preserve">הרי </w:t>
      </w:r>
      <w:bookmarkStart w:id="17638" w:name="_ETM_Q45_622499"/>
      <w:bookmarkEnd w:id="17638"/>
      <w:r>
        <w:rPr>
          <w:rtl/>
        </w:rPr>
        <w:t xml:space="preserve">הצבא </w:t>
      </w:r>
      <w:bookmarkStart w:id="17639" w:name="_ETM_Q45_622889"/>
      <w:bookmarkEnd w:id="17639"/>
      <w:r>
        <w:rPr>
          <w:rtl/>
        </w:rPr>
        <w:t xml:space="preserve">שלנו </w:t>
      </w:r>
      <w:bookmarkStart w:id="17640" w:name="_ETM_Q45_623790"/>
      <w:bookmarkEnd w:id="17640"/>
      <w:r>
        <w:rPr>
          <w:rtl/>
        </w:rPr>
        <w:t xml:space="preserve">לא </w:t>
      </w:r>
      <w:bookmarkStart w:id="17641" w:name="_ETM_Q45_623969"/>
      <w:bookmarkEnd w:id="17641"/>
      <w:r>
        <w:rPr>
          <w:rtl/>
        </w:rPr>
        <w:t>נלח</w:t>
      </w:r>
      <w:r>
        <w:rPr>
          <w:rFonts w:hint="cs"/>
          <w:rtl/>
        </w:rPr>
        <w:t xml:space="preserve">ם </w:t>
      </w:r>
      <w:bookmarkStart w:id="17642" w:name="_ETM_Q45_624389"/>
      <w:bookmarkEnd w:id="17642"/>
      <w:r>
        <w:rPr>
          <w:rtl/>
        </w:rPr>
        <w:t xml:space="preserve">רק </w:t>
      </w:r>
      <w:bookmarkStart w:id="17643" w:name="_ETM_Q45_624510"/>
      <w:bookmarkEnd w:id="17643"/>
      <w:r>
        <w:rPr>
          <w:rtl/>
        </w:rPr>
        <w:t>ברגליים</w:t>
      </w:r>
      <w:bookmarkStart w:id="17644" w:name="_ETM_Q45_625799"/>
      <w:bookmarkStart w:id="17645" w:name="_ETM_Q45_625949"/>
      <w:bookmarkEnd w:id="17644"/>
      <w:bookmarkEnd w:id="17645"/>
      <w:r>
        <w:rPr>
          <w:rFonts w:hint="cs"/>
          <w:rtl/>
        </w:rPr>
        <w:t xml:space="preserve">; </w:t>
      </w:r>
      <w:r>
        <w:rPr>
          <w:rtl/>
        </w:rPr>
        <w:t xml:space="preserve">יש </w:t>
      </w:r>
      <w:bookmarkStart w:id="17646" w:name="_ETM_Q45_626129"/>
      <w:bookmarkEnd w:id="17646"/>
      <w:r>
        <w:rPr>
          <w:rtl/>
        </w:rPr>
        <w:t xml:space="preserve">לו </w:t>
      </w:r>
      <w:bookmarkStart w:id="17647" w:name="_ETM_Q45_626219"/>
      <w:bookmarkEnd w:id="17647"/>
      <w:r>
        <w:rPr>
          <w:rtl/>
        </w:rPr>
        <w:t xml:space="preserve">מערכות </w:t>
      </w:r>
      <w:bookmarkStart w:id="17648" w:name="_ETM_Q45_626609"/>
      <w:bookmarkEnd w:id="17648"/>
      <w:r>
        <w:rPr>
          <w:rtl/>
        </w:rPr>
        <w:t>מש</w:t>
      </w:r>
      <w:r>
        <w:rPr>
          <w:rFonts w:hint="cs"/>
          <w:rtl/>
        </w:rPr>
        <w:t xml:space="preserve">וכללות של </w:t>
      </w:r>
      <w:bookmarkStart w:id="17649" w:name="_ETM_Q45_623000"/>
      <w:bookmarkEnd w:id="17649"/>
      <w:r>
        <w:rPr>
          <w:rFonts w:hint="cs"/>
          <w:rtl/>
        </w:rPr>
        <w:t xml:space="preserve">סייבר, </w:t>
      </w:r>
      <w:bookmarkStart w:id="17650" w:name="_ETM_Q45_627180"/>
      <w:bookmarkStart w:id="17651" w:name="_ETM_Q45_627629"/>
      <w:bookmarkEnd w:id="17650"/>
      <w:bookmarkEnd w:id="17651"/>
      <w:r>
        <w:rPr>
          <w:rtl/>
        </w:rPr>
        <w:t>הנדסה</w:t>
      </w:r>
      <w:r>
        <w:rPr>
          <w:rFonts w:hint="cs"/>
          <w:rtl/>
        </w:rPr>
        <w:t>,</w:t>
      </w:r>
      <w:r>
        <w:rPr>
          <w:rtl/>
        </w:rPr>
        <w:t xml:space="preserve"> </w:t>
      </w:r>
      <w:bookmarkStart w:id="17652" w:name="_ETM_Q45_628349"/>
      <w:bookmarkEnd w:id="17652"/>
      <w:r>
        <w:rPr>
          <w:rtl/>
        </w:rPr>
        <w:t xml:space="preserve">מודיעין </w:t>
      </w:r>
      <w:bookmarkStart w:id="17653" w:name="_ETM_Q45_629219"/>
      <w:bookmarkEnd w:id="17653"/>
      <w:r>
        <w:rPr>
          <w:rtl/>
        </w:rPr>
        <w:t>–</w:t>
      </w:r>
      <w:r>
        <w:rPr>
          <w:rFonts w:hint="cs"/>
          <w:rtl/>
        </w:rPr>
        <w:t xml:space="preserve"> </w:t>
      </w:r>
      <w:r>
        <w:rPr>
          <w:rtl/>
        </w:rPr>
        <w:t xml:space="preserve">כלים </w:t>
      </w:r>
      <w:bookmarkStart w:id="17654" w:name="_ETM_Q45_629549"/>
      <w:bookmarkEnd w:id="17654"/>
      <w:r>
        <w:rPr>
          <w:rtl/>
        </w:rPr>
        <w:t>ש</w:t>
      </w:r>
      <w:r>
        <w:rPr>
          <w:rFonts w:hint="cs"/>
          <w:rtl/>
        </w:rPr>
        <w:t xml:space="preserve">רק </w:t>
      </w:r>
      <w:bookmarkStart w:id="17655" w:name="_ETM_Q45_629909"/>
      <w:bookmarkEnd w:id="17655"/>
      <w:r>
        <w:rPr>
          <w:rtl/>
        </w:rPr>
        <w:t xml:space="preserve">הטכנולוגיה </w:t>
      </w:r>
      <w:bookmarkStart w:id="17656" w:name="_ETM_Q45_631199"/>
      <w:bookmarkEnd w:id="17656"/>
      <w:r>
        <w:rPr>
          <w:rtl/>
        </w:rPr>
        <w:t xml:space="preserve">יכולה </w:t>
      </w:r>
      <w:bookmarkStart w:id="17657" w:name="_ETM_Q45_631739"/>
      <w:bookmarkEnd w:id="17657"/>
      <w:r>
        <w:rPr>
          <w:rtl/>
        </w:rPr>
        <w:t xml:space="preserve">לתת </w:t>
      </w:r>
      <w:bookmarkStart w:id="17658" w:name="_ETM_Q45_632069"/>
      <w:bookmarkEnd w:id="17658"/>
      <w:r>
        <w:rPr>
          <w:rtl/>
        </w:rPr>
        <w:t xml:space="preserve">להם </w:t>
      </w:r>
      <w:bookmarkStart w:id="17659" w:name="_ETM_Q45_632310"/>
      <w:bookmarkEnd w:id="17659"/>
      <w:r>
        <w:rPr>
          <w:rtl/>
        </w:rPr>
        <w:t>מענה</w:t>
      </w:r>
      <w:r>
        <w:rPr>
          <w:rFonts w:hint="cs"/>
          <w:rtl/>
        </w:rPr>
        <w:t xml:space="preserve">. ועל מנת לממן את כל </w:t>
      </w:r>
      <w:bookmarkStart w:id="17660" w:name="_ETM_Q45_634690"/>
      <w:bookmarkEnd w:id="17660"/>
      <w:r>
        <w:rPr>
          <w:rtl/>
        </w:rPr>
        <w:t xml:space="preserve">הדברים </w:t>
      </w:r>
      <w:bookmarkStart w:id="17661" w:name="_ETM_Q45_635320"/>
      <w:bookmarkEnd w:id="17661"/>
      <w:r>
        <w:rPr>
          <w:rtl/>
        </w:rPr>
        <w:t xml:space="preserve">האלה </w:t>
      </w:r>
      <w:bookmarkStart w:id="17662" w:name="_ETM_Q45_636170"/>
      <w:bookmarkEnd w:id="17662"/>
      <w:r>
        <w:rPr>
          <w:rtl/>
        </w:rPr>
        <w:t xml:space="preserve">מעבר </w:t>
      </w:r>
      <w:bookmarkStart w:id="17663" w:name="_ETM_Q45_636560"/>
      <w:bookmarkEnd w:id="17663"/>
      <w:r>
        <w:rPr>
          <w:rtl/>
        </w:rPr>
        <w:t xml:space="preserve">למימון </w:t>
      </w:r>
      <w:bookmarkStart w:id="17664" w:name="_ETM_Q45_636980"/>
      <w:bookmarkEnd w:id="17664"/>
      <w:r>
        <w:rPr>
          <w:rtl/>
        </w:rPr>
        <w:t xml:space="preserve">כוח </w:t>
      </w:r>
      <w:bookmarkStart w:id="17665" w:name="_ETM_Q45_637340"/>
      <w:bookmarkEnd w:id="17665"/>
      <w:r>
        <w:rPr>
          <w:rtl/>
        </w:rPr>
        <w:t xml:space="preserve">האדם </w:t>
      </w:r>
      <w:bookmarkStart w:id="17666" w:name="_ETM_Q45_638239"/>
      <w:bookmarkEnd w:id="17666"/>
      <w:r>
        <w:rPr>
          <w:rtl/>
        </w:rPr>
        <w:t xml:space="preserve">אנחנו </w:t>
      </w:r>
      <w:bookmarkStart w:id="17667" w:name="_ETM_Q45_638629"/>
      <w:bookmarkEnd w:id="17667"/>
      <w:r>
        <w:rPr>
          <w:rtl/>
        </w:rPr>
        <w:t xml:space="preserve">צריכים </w:t>
      </w:r>
      <w:bookmarkStart w:id="17668" w:name="_ETM_Q45_638930"/>
      <w:bookmarkEnd w:id="17668"/>
      <w:r>
        <w:rPr>
          <w:rtl/>
        </w:rPr>
        <w:t xml:space="preserve">את </w:t>
      </w:r>
      <w:bookmarkStart w:id="17669" w:name="_ETM_Q45_639049"/>
      <w:bookmarkEnd w:id="17669"/>
      <w:r>
        <w:rPr>
          <w:rtl/>
        </w:rPr>
        <w:t xml:space="preserve">המוח </w:t>
      </w:r>
      <w:bookmarkStart w:id="17670" w:name="_ETM_Q45_639470"/>
      <w:bookmarkEnd w:id="17670"/>
      <w:r>
        <w:rPr>
          <w:rtl/>
        </w:rPr>
        <w:t xml:space="preserve">העובד </w:t>
      </w:r>
      <w:bookmarkStart w:id="17671" w:name="_ETM_Q45_640040"/>
      <w:bookmarkEnd w:id="17671"/>
      <w:r>
        <w:rPr>
          <w:rtl/>
        </w:rPr>
        <w:t xml:space="preserve">של </w:t>
      </w:r>
      <w:bookmarkStart w:id="17672" w:name="_ETM_Q45_640280"/>
      <w:bookmarkEnd w:id="17672"/>
      <w:r>
        <w:rPr>
          <w:rtl/>
        </w:rPr>
        <w:t xml:space="preserve">אזרחי </w:t>
      </w:r>
      <w:bookmarkStart w:id="17673" w:name="_ETM_Q45_640670"/>
      <w:bookmarkEnd w:id="17673"/>
      <w:r>
        <w:rPr>
          <w:rtl/>
        </w:rPr>
        <w:t xml:space="preserve">ישראל </w:t>
      </w:r>
      <w:bookmarkStart w:id="17674" w:name="_ETM_Q45_641510"/>
      <w:bookmarkEnd w:id="17674"/>
      <w:r>
        <w:rPr>
          <w:rtl/>
        </w:rPr>
        <w:t xml:space="preserve">מתשלומי </w:t>
      </w:r>
      <w:bookmarkStart w:id="17675" w:name="_ETM_Q45_642170"/>
      <w:bookmarkEnd w:id="17675"/>
      <w:r>
        <w:rPr>
          <w:rtl/>
        </w:rPr>
        <w:t>מיסים</w:t>
      </w:r>
      <w:r>
        <w:rPr>
          <w:rFonts w:hint="cs"/>
          <w:rtl/>
        </w:rPr>
        <w:t>,</w:t>
      </w:r>
      <w:r>
        <w:rPr>
          <w:rtl/>
        </w:rPr>
        <w:t xml:space="preserve"> </w:t>
      </w:r>
      <w:bookmarkStart w:id="17676" w:name="_ETM_Q45_642620"/>
      <w:bookmarkEnd w:id="17676"/>
      <w:r>
        <w:rPr>
          <w:rtl/>
        </w:rPr>
        <w:t>מכלכלה</w:t>
      </w:r>
      <w:r>
        <w:rPr>
          <w:rFonts w:hint="cs"/>
          <w:rtl/>
        </w:rPr>
        <w:t>,</w:t>
      </w:r>
      <w:r>
        <w:rPr>
          <w:rtl/>
        </w:rPr>
        <w:t xml:space="preserve"> </w:t>
      </w:r>
      <w:bookmarkStart w:id="17677" w:name="_ETM_Q45_643310"/>
      <w:bookmarkEnd w:id="17677"/>
      <w:r>
        <w:rPr>
          <w:rtl/>
        </w:rPr>
        <w:t>מההייטק</w:t>
      </w:r>
      <w:r>
        <w:rPr>
          <w:rFonts w:hint="cs"/>
          <w:rtl/>
        </w:rPr>
        <w:t>.</w:t>
      </w:r>
      <w:r>
        <w:rPr>
          <w:rtl/>
        </w:rPr>
        <w:t xml:space="preserve"> </w:t>
      </w:r>
      <w:bookmarkStart w:id="17678" w:name="_ETM_Q45_645099"/>
      <w:bookmarkEnd w:id="17678"/>
      <w:r>
        <w:rPr>
          <w:rtl/>
        </w:rPr>
        <w:t xml:space="preserve">אבל </w:t>
      </w:r>
      <w:bookmarkStart w:id="17679" w:name="_ETM_Q45_645310"/>
      <w:bookmarkEnd w:id="17679"/>
      <w:r>
        <w:rPr>
          <w:rtl/>
        </w:rPr>
        <w:t xml:space="preserve">כשהפריון </w:t>
      </w:r>
      <w:bookmarkStart w:id="17680" w:name="_ETM_Q45_646319"/>
      <w:bookmarkEnd w:id="17680"/>
      <w:r>
        <w:rPr>
          <w:rtl/>
        </w:rPr>
        <w:t xml:space="preserve">של </w:t>
      </w:r>
      <w:bookmarkStart w:id="17681" w:name="_ETM_Q45_646620"/>
      <w:bookmarkEnd w:id="17681"/>
      <w:r>
        <w:rPr>
          <w:rtl/>
        </w:rPr>
        <w:t xml:space="preserve">90% </w:t>
      </w:r>
      <w:bookmarkStart w:id="17682" w:name="_ETM_Q45_647340"/>
      <w:bookmarkEnd w:id="17682"/>
      <w:r>
        <w:rPr>
          <w:rtl/>
        </w:rPr>
        <w:t xml:space="preserve">מהמדינה </w:t>
      </w:r>
      <w:bookmarkStart w:id="17683" w:name="_ETM_Q45_648150"/>
      <w:bookmarkEnd w:id="17683"/>
      <w:r>
        <w:rPr>
          <w:rtl/>
        </w:rPr>
        <w:t xml:space="preserve">נמוך </w:t>
      </w:r>
      <w:bookmarkStart w:id="17684" w:name="_ETM_Q45_648510"/>
      <w:bookmarkEnd w:id="17684"/>
      <w:r>
        <w:rPr>
          <w:rtl/>
        </w:rPr>
        <w:t xml:space="preserve">ב-40% </w:t>
      </w:r>
      <w:bookmarkStart w:id="17685" w:name="_ETM_Q45_649790"/>
      <w:bookmarkEnd w:id="17685"/>
      <w:r>
        <w:rPr>
          <w:rtl/>
        </w:rPr>
        <w:t xml:space="preserve">מהממוצע </w:t>
      </w:r>
      <w:bookmarkStart w:id="17686" w:name="_ETM_Q45_650389"/>
      <w:bookmarkEnd w:id="17686"/>
      <w:r>
        <w:rPr>
          <w:rtl/>
        </w:rPr>
        <w:t>ב-</w:t>
      </w:r>
      <w:r>
        <w:t>OECD</w:t>
      </w:r>
      <w:r>
        <w:rPr>
          <w:rFonts w:hint="cs"/>
          <w:rtl/>
        </w:rPr>
        <w:t>,</w:t>
      </w:r>
      <w:r>
        <w:rPr>
          <w:rtl/>
        </w:rPr>
        <w:t xml:space="preserve"> </w:t>
      </w:r>
      <w:bookmarkStart w:id="17687" w:name="_ETM_Q45_651560"/>
      <w:bookmarkEnd w:id="17687"/>
      <w:r>
        <w:rPr>
          <w:rtl/>
        </w:rPr>
        <w:t xml:space="preserve">יש </w:t>
      </w:r>
      <w:bookmarkStart w:id="17688" w:name="_ETM_Q45_651739"/>
      <w:bookmarkEnd w:id="17688"/>
      <w:r>
        <w:rPr>
          <w:rtl/>
        </w:rPr>
        <w:t xml:space="preserve">לנו </w:t>
      </w:r>
      <w:bookmarkStart w:id="17689" w:name="_ETM_Q45_651950"/>
      <w:bookmarkEnd w:id="17689"/>
      <w:r>
        <w:rPr>
          <w:rtl/>
        </w:rPr>
        <w:t xml:space="preserve">קבוצה </w:t>
      </w:r>
      <w:bookmarkStart w:id="17690" w:name="_ETM_Q45_652370"/>
      <w:bookmarkEnd w:id="17690"/>
      <w:r>
        <w:rPr>
          <w:rtl/>
        </w:rPr>
        <w:t xml:space="preserve">קטנה </w:t>
      </w:r>
      <w:bookmarkStart w:id="17691" w:name="_ETM_Q45_652819"/>
      <w:bookmarkEnd w:id="17691"/>
      <w:r>
        <w:rPr>
          <w:rtl/>
        </w:rPr>
        <w:t xml:space="preserve">מדי </w:t>
      </w:r>
      <w:bookmarkStart w:id="17692" w:name="_ETM_Q45_653870"/>
      <w:bookmarkEnd w:id="17692"/>
      <w:r>
        <w:rPr>
          <w:rtl/>
        </w:rPr>
        <w:t xml:space="preserve">שמחזיקה </w:t>
      </w:r>
      <w:bookmarkStart w:id="17693" w:name="_ETM_Q45_654620"/>
      <w:bookmarkEnd w:id="17693"/>
      <w:r>
        <w:rPr>
          <w:rtl/>
        </w:rPr>
        <w:t xml:space="preserve">גם </w:t>
      </w:r>
      <w:bookmarkStart w:id="17694" w:name="_ETM_Q45_654829"/>
      <w:bookmarkEnd w:id="17694"/>
      <w:r>
        <w:rPr>
          <w:rtl/>
        </w:rPr>
        <w:t xml:space="preserve">את </w:t>
      </w:r>
      <w:bookmarkStart w:id="17695" w:name="_ETM_Q45_654889"/>
      <w:bookmarkEnd w:id="17695"/>
      <w:r>
        <w:rPr>
          <w:rtl/>
        </w:rPr>
        <w:t xml:space="preserve">הכלכלה </w:t>
      </w:r>
      <w:bookmarkStart w:id="17696" w:name="_ETM_Q45_655930"/>
      <w:bookmarkEnd w:id="17696"/>
      <w:r>
        <w:rPr>
          <w:rtl/>
        </w:rPr>
        <w:t xml:space="preserve">וגם </w:t>
      </w:r>
      <w:bookmarkStart w:id="17697" w:name="_ETM_Q45_656350"/>
      <w:bookmarkEnd w:id="17697"/>
      <w:r>
        <w:rPr>
          <w:rtl/>
        </w:rPr>
        <w:t xml:space="preserve">את </w:t>
      </w:r>
      <w:bookmarkStart w:id="17698" w:name="_ETM_Q45_656440"/>
      <w:bookmarkEnd w:id="17698"/>
      <w:r>
        <w:rPr>
          <w:rtl/>
        </w:rPr>
        <w:t>הצבא</w:t>
      </w:r>
      <w:r>
        <w:rPr>
          <w:rFonts w:hint="cs"/>
          <w:rtl/>
        </w:rPr>
        <w:t>.</w:t>
      </w:r>
      <w:r>
        <w:rPr>
          <w:rtl/>
        </w:rPr>
        <w:t xml:space="preserve"> </w:t>
      </w:r>
      <w:bookmarkStart w:id="17699" w:name="_ETM_Q45_657460"/>
      <w:bookmarkEnd w:id="17699"/>
      <w:r>
        <w:rPr>
          <w:rtl/>
        </w:rPr>
        <w:t xml:space="preserve">מה </w:t>
      </w:r>
      <w:bookmarkStart w:id="17700" w:name="_ETM_Q45_657700"/>
      <w:bookmarkEnd w:id="17700"/>
      <w:r>
        <w:rPr>
          <w:rtl/>
        </w:rPr>
        <w:t xml:space="preserve">אנחנו </w:t>
      </w:r>
      <w:bookmarkStart w:id="17701" w:name="_ETM_Q45_657970"/>
      <w:bookmarkEnd w:id="17701"/>
      <w:r>
        <w:rPr>
          <w:rtl/>
        </w:rPr>
        <w:t>צריכים</w:t>
      </w:r>
      <w:r>
        <w:rPr>
          <w:rFonts w:hint="cs"/>
          <w:rtl/>
        </w:rPr>
        <w:t>?</w:t>
      </w:r>
      <w:r>
        <w:rPr>
          <w:rtl/>
        </w:rPr>
        <w:t xml:space="preserve"> </w:t>
      </w:r>
      <w:bookmarkStart w:id="17702" w:name="_ETM_Q45_658420"/>
      <w:bookmarkEnd w:id="17702"/>
      <w:r>
        <w:rPr>
          <w:rtl/>
        </w:rPr>
        <w:t xml:space="preserve">הישועה </w:t>
      </w:r>
      <w:bookmarkStart w:id="17703" w:name="_ETM_Q45_658840"/>
      <w:bookmarkEnd w:id="17703"/>
      <w:r>
        <w:rPr>
          <w:rtl/>
        </w:rPr>
        <w:t xml:space="preserve">כאן </w:t>
      </w:r>
      <w:bookmarkStart w:id="17704" w:name="_ETM_Q45_658990"/>
      <w:bookmarkEnd w:id="17704"/>
      <w:r>
        <w:rPr>
          <w:rtl/>
        </w:rPr>
        <w:t xml:space="preserve">לא </w:t>
      </w:r>
      <w:bookmarkStart w:id="17705" w:name="_ETM_Q45_659110"/>
      <w:bookmarkEnd w:id="17705"/>
      <w:r>
        <w:rPr>
          <w:rtl/>
        </w:rPr>
        <w:t xml:space="preserve">תבוא </w:t>
      </w:r>
      <w:bookmarkStart w:id="17706" w:name="_ETM_Q45_659350"/>
      <w:bookmarkEnd w:id="17706"/>
      <w:r>
        <w:rPr>
          <w:rtl/>
        </w:rPr>
        <w:t>משמיים</w:t>
      </w:r>
      <w:r>
        <w:rPr>
          <w:rFonts w:hint="cs"/>
          <w:rtl/>
        </w:rPr>
        <w:t>,</w:t>
      </w:r>
      <w:r>
        <w:rPr>
          <w:rtl/>
        </w:rPr>
        <w:t xml:space="preserve"> </w:t>
      </w:r>
      <w:bookmarkStart w:id="17707" w:name="_ETM_Q45_659860"/>
      <w:bookmarkEnd w:id="17707"/>
      <w:r>
        <w:rPr>
          <w:rtl/>
        </w:rPr>
        <w:t xml:space="preserve">למרות </w:t>
      </w:r>
      <w:bookmarkStart w:id="17708" w:name="_ETM_Q45_660100"/>
      <w:bookmarkEnd w:id="17708"/>
      <w:r>
        <w:rPr>
          <w:rtl/>
        </w:rPr>
        <w:t xml:space="preserve">שלהתפלל </w:t>
      </w:r>
      <w:bookmarkStart w:id="17709" w:name="_ETM_Q45_660700"/>
      <w:bookmarkEnd w:id="17709"/>
      <w:r>
        <w:rPr>
          <w:rtl/>
        </w:rPr>
        <w:t xml:space="preserve">לא </w:t>
      </w:r>
      <w:bookmarkStart w:id="17710" w:name="_ETM_Q45_660790"/>
      <w:bookmarkEnd w:id="17710"/>
      <w:r>
        <w:rPr>
          <w:rtl/>
        </w:rPr>
        <w:t>יזיק</w:t>
      </w:r>
      <w:r>
        <w:rPr>
          <w:rFonts w:hint="cs"/>
          <w:rtl/>
        </w:rPr>
        <w:t>.</w:t>
      </w:r>
      <w:r>
        <w:rPr>
          <w:rtl/>
        </w:rPr>
        <w:t xml:space="preserve"> </w:t>
      </w:r>
      <w:bookmarkStart w:id="17711" w:name="_ETM_Q45_661740"/>
      <w:bookmarkEnd w:id="17711"/>
    </w:p>
    <w:p w14:paraId="6BB4026D" w14:textId="77777777" w:rsidR="007F0AB3" w:rsidRDefault="007F0AB3" w:rsidP="007C26EC">
      <w:pPr>
        <w:rPr>
          <w:rtl/>
        </w:rPr>
      </w:pPr>
    </w:p>
    <w:p w14:paraId="73CE09CE" w14:textId="77777777" w:rsidR="007F0AB3" w:rsidRDefault="007F0AB3" w:rsidP="007C26EC">
      <w:pPr>
        <w:rPr>
          <w:rtl/>
        </w:rPr>
      </w:pPr>
      <w:bookmarkStart w:id="17712" w:name="_ETM_Q45_664000"/>
      <w:bookmarkEnd w:id="17712"/>
      <w:r>
        <w:rPr>
          <w:rtl/>
        </w:rPr>
        <w:t xml:space="preserve">כרגע </w:t>
      </w:r>
      <w:bookmarkStart w:id="17713" w:name="_ETM_Q45_662040"/>
      <w:bookmarkEnd w:id="17713"/>
      <w:r>
        <w:rPr>
          <w:rtl/>
        </w:rPr>
        <w:t xml:space="preserve">אנחנו </w:t>
      </w:r>
      <w:bookmarkStart w:id="17714" w:name="_ETM_Q45_662310"/>
      <w:bookmarkEnd w:id="17714"/>
      <w:r>
        <w:rPr>
          <w:rFonts w:hint="cs"/>
          <w:rtl/>
        </w:rPr>
        <w:t>צריכים</w:t>
      </w:r>
      <w:r>
        <w:rPr>
          <w:rtl/>
        </w:rPr>
        <w:t xml:space="preserve"> </w:t>
      </w:r>
      <w:bookmarkStart w:id="17715" w:name="_ETM_Q45_662520"/>
      <w:bookmarkEnd w:id="17715"/>
      <w:r>
        <w:rPr>
          <w:rtl/>
        </w:rPr>
        <w:t xml:space="preserve">לדרוש </w:t>
      </w:r>
      <w:bookmarkStart w:id="17716" w:name="_ETM_Q45_662880"/>
      <w:bookmarkEnd w:id="17716"/>
      <w:r>
        <w:rPr>
          <w:rtl/>
        </w:rPr>
        <w:t xml:space="preserve">משרי </w:t>
      </w:r>
      <w:bookmarkStart w:id="17717" w:name="_ETM_Q45_663360"/>
      <w:bookmarkEnd w:id="17717"/>
      <w:r>
        <w:rPr>
          <w:rtl/>
        </w:rPr>
        <w:t>החינוך</w:t>
      </w:r>
      <w:r>
        <w:rPr>
          <w:rFonts w:hint="cs"/>
          <w:rtl/>
        </w:rPr>
        <w:t>,</w:t>
      </w:r>
      <w:r>
        <w:rPr>
          <w:rtl/>
        </w:rPr>
        <w:t xml:space="preserve"> </w:t>
      </w:r>
      <w:bookmarkStart w:id="17718" w:name="_ETM_Q45_664230"/>
      <w:bookmarkEnd w:id="17718"/>
      <w:r>
        <w:rPr>
          <w:rtl/>
        </w:rPr>
        <w:t xml:space="preserve">גם </w:t>
      </w:r>
      <w:bookmarkStart w:id="17719" w:name="_ETM_Q45_664560"/>
      <w:bookmarkEnd w:id="17719"/>
      <w:r>
        <w:rPr>
          <w:rFonts w:hint="cs"/>
          <w:rtl/>
        </w:rPr>
        <w:t xml:space="preserve">מקיש, גם מביטון, </w:t>
      </w:r>
      <w:bookmarkStart w:id="17720" w:name="_ETM_Q45_665370"/>
      <w:bookmarkStart w:id="17721" w:name="_ETM_Q45_665700"/>
      <w:bookmarkStart w:id="17722" w:name="_ETM_Q45_666569"/>
      <w:bookmarkStart w:id="17723" w:name="_ETM_Q45_666840"/>
      <w:bookmarkEnd w:id="17720"/>
      <w:bookmarkEnd w:id="17721"/>
      <w:bookmarkEnd w:id="17722"/>
      <w:bookmarkEnd w:id="17723"/>
      <w:r>
        <w:rPr>
          <w:rFonts w:hint="cs"/>
          <w:rtl/>
        </w:rPr>
        <w:t xml:space="preserve">גם משרים </w:t>
      </w:r>
      <w:bookmarkStart w:id="17724" w:name="_ETM_Q45_667349"/>
      <w:bookmarkEnd w:id="17724"/>
      <w:r>
        <w:rPr>
          <w:rtl/>
        </w:rPr>
        <w:t xml:space="preserve">האחרים </w:t>
      </w:r>
      <w:bookmarkStart w:id="17725" w:name="_ETM_Q45_667770"/>
      <w:bookmarkEnd w:id="17725"/>
      <w:r>
        <w:rPr>
          <w:rtl/>
        </w:rPr>
        <w:t xml:space="preserve">שקיבלו </w:t>
      </w:r>
      <w:bookmarkStart w:id="17726" w:name="_ETM_Q45_668190"/>
      <w:bookmarkEnd w:id="17726"/>
      <w:r>
        <w:rPr>
          <w:rtl/>
        </w:rPr>
        <w:t xml:space="preserve">נתחים </w:t>
      </w:r>
      <w:bookmarkStart w:id="17727" w:name="_ETM_Q45_669000"/>
      <w:bookmarkEnd w:id="17727"/>
      <w:r>
        <w:rPr>
          <w:rtl/>
        </w:rPr>
        <w:t xml:space="preserve">במשרד </w:t>
      </w:r>
      <w:bookmarkStart w:id="17728" w:name="_ETM_Q45_669630"/>
      <w:bookmarkEnd w:id="17728"/>
      <w:r>
        <w:rPr>
          <w:rtl/>
        </w:rPr>
        <w:t>החינוך</w:t>
      </w:r>
      <w:r>
        <w:rPr>
          <w:rFonts w:hint="cs"/>
          <w:rtl/>
        </w:rPr>
        <w:t>:</w:t>
      </w:r>
      <w:r>
        <w:rPr>
          <w:rtl/>
        </w:rPr>
        <w:t xml:space="preserve"> </w:t>
      </w:r>
      <w:bookmarkStart w:id="17729" w:name="_ETM_Q45_670500"/>
      <w:bookmarkEnd w:id="17729"/>
      <w:r>
        <w:rPr>
          <w:rtl/>
        </w:rPr>
        <w:t xml:space="preserve">עם </w:t>
      </w:r>
      <w:bookmarkStart w:id="17730" w:name="_ETM_Q45_670709"/>
      <w:bookmarkEnd w:id="17730"/>
      <w:r>
        <w:rPr>
          <w:rtl/>
        </w:rPr>
        <w:t xml:space="preserve">הסמכות </w:t>
      </w:r>
      <w:bookmarkStart w:id="17731" w:name="_ETM_Q45_671310"/>
      <w:bookmarkEnd w:id="17731"/>
      <w:r>
        <w:rPr>
          <w:rtl/>
        </w:rPr>
        <w:t>ב</w:t>
      </w:r>
      <w:r>
        <w:rPr>
          <w:rFonts w:hint="cs"/>
          <w:rtl/>
        </w:rPr>
        <w:t>אה ה</w:t>
      </w:r>
      <w:r>
        <w:rPr>
          <w:rtl/>
        </w:rPr>
        <w:t>אחריות</w:t>
      </w:r>
      <w:r>
        <w:rPr>
          <w:rFonts w:hint="cs"/>
          <w:rtl/>
        </w:rPr>
        <w:t xml:space="preserve"> –</w:t>
      </w:r>
      <w:r>
        <w:rPr>
          <w:rtl/>
        </w:rPr>
        <w:t xml:space="preserve"> </w:t>
      </w:r>
      <w:bookmarkStart w:id="17732" w:name="_ETM_Q45_672650"/>
      <w:bookmarkEnd w:id="17732"/>
      <w:r>
        <w:rPr>
          <w:rtl/>
        </w:rPr>
        <w:t xml:space="preserve">צריך </w:t>
      </w:r>
      <w:bookmarkStart w:id="17733" w:name="_ETM_Q45_673650"/>
      <w:bookmarkEnd w:id="17733"/>
      <w:r>
        <w:rPr>
          <w:rtl/>
        </w:rPr>
        <w:t xml:space="preserve">ליצור </w:t>
      </w:r>
      <w:bookmarkStart w:id="17734" w:name="_ETM_Q45_674490"/>
      <w:bookmarkEnd w:id="17734"/>
      <w:r>
        <w:rPr>
          <w:rtl/>
        </w:rPr>
        <w:t xml:space="preserve">תוכנית </w:t>
      </w:r>
      <w:bookmarkStart w:id="17735" w:name="_ETM_Q45_675180"/>
      <w:bookmarkEnd w:id="17735"/>
      <w:r>
        <w:rPr>
          <w:rtl/>
        </w:rPr>
        <w:t xml:space="preserve">חירום </w:t>
      </w:r>
      <w:bookmarkStart w:id="17736" w:name="_ETM_Q45_676140"/>
      <w:bookmarkEnd w:id="17736"/>
      <w:r>
        <w:rPr>
          <w:rtl/>
        </w:rPr>
        <w:t xml:space="preserve">לחינוך </w:t>
      </w:r>
      <w:bookmarkStart w:id="17737" w:name="_ETM_Q45_676680"/>
      <w:bookmarkEnd w:id="17737"/>
      <w:r>
        <w:rPr>
          <w:rtl/>
        </w:rPr>
        <w:t xml:space="preserve">במדינת </w:t>
      </w:r>
      <w:bookmarkStart w:id="17738" w:name="_ETM_Q45_677250"/>
      <w:bookmarkEnd w:id="17738"/>
      <w:r>
        <w:rPr>
          <w:rtl/>
        </w:rPr>
        <w:t>ישראל</w:t>
      </w:r>
      <w:r>
        <w:rPr>
          <w:rFonts w:hint="cs"/>
          <w:rtl/>
        </w:rPr>
        <w:t>.</w:t>
      </w:r>
      <w:r>
        <w:rPr>
          <w:rtl/>
        </w:rPr>
        <w:t xml:space="preserve"> </w:t>
      </w:r>
      <w:bookmarkStart w:id="17739" w:name="_ETM_Q45_678180"/>
      <w:bookmarkEnd w:id="17739"/>
      <w:r>
        <w:rPr>
          <w:rtl/>
        </w:rPr>
        <w:t xml:space="preserve">החינוך </w:t>
      </w:r>
      <w:bookmarkStart w:id="17740" w:name="_ETM_Q45_678810"/>
      <w:bookmarkEnd w:id="17740"/>
      <w:r>
        <w:rPr>
          <w:rtl/>
        </w:rPr>
        <w:t xml:space="preserve">ברמה </w:t>
      </w:r>
      <w:bookmarkStart w:id="17741" w:name="_ETM_Q45_679260"/>
      <w:bookmarkEnd w:id="17741"/>
      <w:r>
        <w:rPr>
          <w:rtl/>
        </w:rPr>
        <w:t xml:space="preserve">הזו </w:t>
      </w:r>
      <w:bookmarkStart w:id="17742" w:name="_ETM_Q45_679980"/>
      <w:bookmarkEnd w:id="17742"/>
      <w:r>
        <w:rPr>
          <w:rtl/>
        </w:rPr>
        <w:t xml:space="preserve">מסכן </w:t>
      </w:r>
      <w:bookmarkStart w:id="17743" w:name="_ETM_Q45_680640"/>
      <w:bookmarkEnd w:id="17743"/>
      <w:r>
        <w:rPr>
          <w:rtl/>
        </w:rPr>
        <w:t xml:space="preserve">את </w:t>
      </w:r>
      <w:bookmarkStart w:id="17744" w:name="_ETM_Q45_680760"/>
      <w:bookmarkEnd w:id="17744"/>
      <w:r>
        <w:rPr>
          <w:rtl/>
        </w:rPr>
        <w:t>ביטחוננו</w:t>
      </w:r>
      <w:bookmarkStart w:id="17745" w:name="_ETM_Q45_681420"/>
      <w:bookmarkEnd w:id="17745"/>
      <w:r>
        <w:rPr>
          <w:rFonts w:hint="cs"/>
          <w:rtl/>
        </w:rPr>
        <w:t xml:space="preserve">. </w:t>
      </w:r>
      <w:r>
        <w:rPr>
          <w:rtl/>
        </w:rPr>
        <w:t>קיש</w:t>
      </w:r>
      <w:bookmarkStart w:id="17746" w:name="_ETM_Q45_682620"/>
      <w:bookmarkEnd w:id="17746"/>
      <w:r>
        <w:rPr>
          <w:rFonts w:hint="cs"/>
          <w:rtl/>
        </w:rPr>
        <w:t xml:space="preserve">, </w:t>
      </w:r>
      <w:r>
        <w:rPr>
          <w:rtl/>
        </w:rPr>
        <w:t xml:space="preserve">אל </w:t>
      </w:r>
      <w:bookmarkStart w:id="17747" w:name="_ETM_Q45_682829"/>
      <w:bookmarkEnd w:id="17747"/>
      <w:r>
        <w:rPr>
          <w:rtl/>
        </w:rPr>
        <w:t xml:space="preserve">תחכה </w:t>
      </w:r>
      <w:bookmarkStart w:id="17748" w:name="_ETM_Q45_683280"/>
      <w:bookmarkEnd w:id="17748"/>
      <w:r>
        <w:rPr>
          <w:rtl/>
        </w:rPr>
        <w:t>לד</w:t>
      </w:r>
      <w:r>
        <w:rPr>
          <w:rFonts w:hint="cs"/>
          <w:rtl/>
        </w:rPr>
        <w:t xml:space="preserve">וח </w:t>
      </w:r>
      <w:bookmarkStart w:id="17749" w:name="_ETM_Q45_683639"/>
      <w:bookmarkEnd w:id="17749"/>
      <w:r>
        <w:rPr>
          <w:rtl/>
        </w:rPr>
        <w:t>הבא</w:t>
      </w:r>
      <w:r>
        <w:rPr>
          <w:rFonts w:hint="cs"/>
          <w:rtl/>
        </w:rPr>
        <w:t>.</w:t>
      </w:r>
      <w:r>
        <w:rPr>
          <w:rtl/>
        </w:rPr>
        <w:t xml:space="preserve"> </w:t>
      </w:r>
      <w:bookmarkStart w:id="17750" w:name="_ETM_Q45_684490"/>
      <w:bookmarkEnd w:id="17750"/>
      <w:r>
        <w:rPr>
          <w:rtl/>
        </w:rPr>
        <w:t xml:space="preserve">ברמה </w:t>
      </w:r>
      <w:bookmarkStart w:id="17751" w:name="_ETM_Q45_684970"/>
      <w:bookmarkEnd w:id="17751"/>
      <w:r>
        <w:rPr>
          <w:rtl/>
        </w:rPr>
        <w:t xml:space="preserve">הזו </w:t>
      </w:r>
      <w:bookmarkStart w:id="17752" w:name="_ETM_Q45_685210"/>
      <w:bookmarkEnd w:id="17752"/>
      <w:r>
        <w:rPr>
          <w:rtl/>
        </w:rPr>
        <w:t xml:space="preserve">אנחנו </w:t>
      </w:r>
      <w:bookmarkStart w:id="17753" w:name="_ETM_Q45_685510"/>
      <w:bookmarkEnd w:id="17753"/>
      <w:r>
        <w:rPr>
          <w:rtl/>
        </w:rPr>
        <w:t xml:space="preserve">עוד </w:t>
      </w:r>
      <w:bookmarkStart w:id="17754" w:name="_ETM_Q45_685630"/>
      <w:bookmarkEnd w:id="17754"/>
      <w:proofErr w:type="spellStart"/>
      <w:r>
        <w:rPr>
          <w:rtl/>
        </w:rPr>
        <w:t>ניבעט</w:t>
      </w:r>
      <w:proofErr w:type="spellEnd"/>
      <w:r>
        <w:rPr>
          <w:rtl/>
        </w:rPr>
        <w:t xml:space="preserve"> </w:t>
      </w:r>
      <w:bookmarkStart w:id="17755" w:name="_ETM_Q45_686530"/>
      <w:bookmarkEnd w:id="17755"/>
      <w:r>
        <w:rPr>
          <w:rtl/>
        </w:rPr>
        <w:t xml:space="preserve">מהמדינות </w:t>
      </w:r>
      <w:bookmarkStart w:id="17756" w:name="_ETM_Q45_687160"/>
      <w:bookmarkEnd w:id="17756"/>
      <w:r>
        <w:rPr>
          <w:rtl/>
        </w:rPr>
        <w:t>המפותחות</w:t>
      </w:r>
      <w:r>
        <w:rPr>
          <w:rFonts w:hint="cs"/>
          <w:rtl/>
        </w:rPr>
        <w:t>.</w:t>
      </w:r>
      <w:r>
        <w:rPr>
          <w:rtl/>
        </w:rPr>
        <w:t xml:space="preserve"> </w:t>
      </w:r>
      <w:bookmarkStart w:id="17757" w:name="_ETM_Q45_688380"/>
      <w:bookmarkEnd w:id="17757"/>
      <w:r>
        <w:rPr>
          <w:rtl/>
        </w:rPr>
        <w:t xml:space="preserve">עכשיו </w:t>
      </w:r>
      <w:bookmarkStart w:id="17758" w:name="_ETM_Q45_688890"/>
      <w:bookmarkEnd w:id="17758"/>
      <w:r>
        <w:rPr>
          <w:rtl/>
        </w:rPr>
        <w:t xml:space="preserve">זה </w:t>
      </w:r>
      <w:bookmarkStart w:id="17759" w:name="_ETM_Q45_689040"/>
      <w:bookmarkEnd w:id="17759"/>
      <w:r>
        <w:rPr>
          <w:rtl/>
        </w:rPr>
        <w:t>הזמן</w:t>
      </w:r>
      <w:r>
        <w:rPr>
          <w:rFonts w:hint="cs"/>
          <w:rtl/>
        </w:rPr>
        <w:t>.</w:t>
      </w:r>
      <w:r>
        <w:rPr>
          <w:rtl/>
        </w:rPr>
        <w:t xml:space="preserve"> </w:t>
      </w:r>
      <w:bookmarkStart w:id="17760" w:name="_ETM_Q45_689490"/>
      <w:bookmarkEnd w:id="17760"/>
      <w:r>
        <w:rPr>
          <w:rtl/>
        </w:rPr>
        <w:t xml:space="preserve">שנתך </w:t>
      </w:r>
      <w:bookmarkStart w:id="17761" w:name="_ETM_Q45_690060"/>
      <w:bookmarkEnd w:id="17761"/>
      <w:r>
        <w:rPr>
          <w:rtl/>
        </w:rPr>
        <w:t>השלישית</w:t>
      </w:r>
      <w:r>
        <w:rPr>
          <w:rFonts w:hint="cs"/>
          <w:rtl/>
        </w:rPr>
        <w:t xml:space="preserve"> –</w:t>
      </w:r>
      <w:r>
        <w:rPr>
          <w:rtl/>
        </w:rPr>
        <w:t xml:space="preserve"> </w:t>
      </w:r>
      <w:bookmarkStart w:id="17762" w:name="_ETM_Q45_691279"/>
      <w:bookmarkEnd w:id="17762"/>
      <w:r>
        <w:rPr>
          <w:rtl/>
        </w:rPr>
        <w:t xml:space="preserve">זה </w:t>
      </w:r>
      <w:bookmarkStart w:id="17763" w:name="_ETM_Q45_691549"/>
      <w:bookmarkEnd w:id="17763"/>
      <w:r>
        <w:rPr>
          <w:rtl/>
        </w:rPr>
        <w:t xml:space="preserve">הזמן </w:t>
      </w:r>
      <w:bookmarkStart w:id="17764" w:name="_ETM_Q45_691909"/>
      <w:bookmarkEnd w:id="17764"/>
      <w:r>
        <w:rPr>
          <w:rtl/>
        </w:rPr>
        <w:t>לתקן</w:t>
      </w:r>
      <w:r>
        <w:rPr>
          <w:rFonts w:hint="cs"/>
          <w:rtl/>
        </w:rPr>
        <w:t>.</w:t>
      </w:r>
    </w:p>
    <w:p w14:paraId="425B0791" w14:textId="77777777" w:rsidR="007F0AB3" w:rsidRDefault="007F0AB3" w:rsidP="007C26EC">
      <w:pPr>
        <w:rPr>
          <w:rtl/>
        </w:rPr>
      </w:pPr>
    </w:p>
    <w:p w14:paraId="393E1686" w14:textId="77777777" w:rsidR="007F0AB3" w:rsidRDefault="007F0AB3" w:rsidP="007C26EC">
      <w:pPr>
        <w:pStyle w:val="af6"/>
        <w:keepNext/>
        <w:rPr>
          <w:rtl/>
        </w:rPr>
      </w:pPr>
      <w:r w:rsidRPr="00F039DB">
        <w:rPr>
          <w:rStyle w:val="TagStyle"/>
          <w:rtl/>
        </w:rPr>
        <w:t xml:space="preserve"> &lt;&lt; יור &gt;&gt; </w:t>
      </w:r>
      <w:r>
        <w:rPr>
          <w:rtl/>
        </w:rPr>
        <w:t>היו"ר חנוך דב מלביצקי:</w:t>
      </w:r>
      <w:r w:rsidRPr="00F039DB">
        <w:rPr>
          <w:rStyle w:val="TagStyle"/>
          <w:rtl/>
        </w:rPr>
        <w:t xml:space="preserve"> &lt;&lt; יור &gt;&gt;</w:t>
      </w:r>
      <w:r>
        <w:rPr>
          <w:rtl/>
        </w:rPr>
        <w:t xml:space="preserve"> </w:t>
      </w:r>
    </w:p>
    <w:p w14:paraId="1DF2EC25" w14:textId="77777777" w:rsidR="007F0AB3" w:rsidRDefault="007F0AB3" w:rsidP="00AC34E5">
      <w:pPr>
        <w:rPr>
          <w:rtl/>
        </w:rPr>
      </w:pPr>
    </w:p>
    <w:p w14:paraId="0B5A1CA3" w14:textId="77777777" w:rsidR="007F0AB3" w:rsidRDefault="007F0AB3" w:rsidP="007C26EC">
      <w:pPr>
        <w:rPr>
          <w:rtl/>
        </w:rPr>
      </w:pPr>
      <w:bookmarkStart w:id="17765" w:name="_ETM_Q45_688000"/>
      <w:bookmarkStart w:id="17766" w:name="_ETM_Q45_693569"/>
      <w:bookmarkEnd w:id="17765"/>
      <w:bookmarkEnd w:id="17766"/>
      <w:r>
        <w:rPr>
          <w:rtl/>
        </w:rPr>
        <w:t xml:space="preserve">תודה </w:t>
      </w:r>
      <w:bookmarkStart w:id="17767" w:name="_ETM_Q45_693840"/>
      <w:bookmarkEnd w:id="17767"/>
      <w:r>
        <w:rPr>
          <w:rtl/>
        </w:rPr>
        <w:t>רבה</w:t>
      </w:r>
      <w:r>
        <w:rPr>
          <w:rFonts w:hint="cs"/>
          <w:rtl/>
        </w:rPr>
        <w:t>.</w:t>
      </w:r>
      <w:r>
        <w:rPr>
          <w:rtl/>
        </w:rPr>
        <w:t xml:space="preserve"> </w:t>
      </w:r>
      <w:bookmarkStart w:id="17768" w:name="_ETM_Q45_694230"/>
      <w:bookmarkEnd w:id="17768"/>
      <w:r>
        <w:rPr>
          <w:rtl/>
        </w:rPr>
        <w:t xml:space="preserve">חברת </w:t>
      </w:r>
      <w:bookmarkStart w:id="17769" w:name="_ETM_Q45_694559"/>
      <w:bookmarkEnd w:id="17769"/>
      <w:r>
        <w:rPr>
          <w:rtl/>
        </w:rPr>
        <w:t xml:space="preserve">הכנסת </w:t>
      </w:r>
      <w:bookmarkStart w:id="17770" w:name="_ETM_Q45_694920"/>
      <w:bookmarkEnd w:id="17770"/>
      <w:r>
        <w:rPr>
          <w:rFonts w:hint="cs"/>
          <w:rtl/>
        </w:rPr>
        <w:t>רייטן</w:t>
      </w:r>
      <w:bookmarkStart w:id="17771" w:name="_ETM_Q45_694000"/>
      <w:bookmarkEnd w:id="17771"/>
      <w:r>
        <w:rPr>
          <w:rFonts w:hint="cs"/>
          <w:rtl/>
        </w:rPr>
        <w:t xml:space="preserve"> מרום.</w:t>
      </w:r>
    </w:p>
    <w:p w14:paraId="1B0960D9" w14:textId="77777777" w:rsidR="007F0AB3" w:rsidRDefault="007F0AB3" w:rsidP="007C26EC">
      <w:pPr>
        <w:rPr>
          <w:rtl/>
        </w:rPr>
      </w:pPr>
    </w:p>
    <w:p w14:paraId="51D5312F" w14:textId="77777777" w:rsidR="007F0AB3" w:rsidRDefault="007F0AB3" w:rsidP="007C26EC">
      <w:pPr>
        <w:pStyle w:val="af5"/>
        <w:keepNext/>
        <w:rPr>
          <w:rtl/>
        </w:rPr>
      </w:pPr>
      <w:r w:rsidRPr="00F039DB">
        <w:rPr>
          <w:rStyle w:val="TagStyle"/>
          <w:rtl/>
        </w:rPr>
        <w:t xml:space="preserve"> &lt;&lt; קריאה &gt;&gt; </w:t>
      </w:r>
      <w:r>
        <w:rPr>
          <w:rtl/>
        </w:rPr>
        <w:t>מיקי לוי (יש עתיד):</w:t>
      </w:r>
      <w:r w:rsidRPr="00F039DB">
        <w:rPr>
          <w:rStyle w:val="TagStyle"/>
          <w:rtl/>
        </w:rPr>
        <w:t xml:space="preserve"> &lt;&lt; קריאה &gt;&gt;</w:t>
      </w:r>
      <w:r>
        <w:rPr>
          <w:rtl/>
        </w:rPr>
        <w:t xml:space="preserve"> </w:t>
      </w:r>
    </w:p>
    <w:p w14:paraId="7ACCB56E" w14:textId="77777777" w:rsidR="007F0AB3" w:rsidRDefault="007F0AB3" w:rsidP="00AC34E5">
      <w:pPr>
        <w:rPr>
          <w:rtl/>
        </w:rPr>
      </w:pPr>
    </w:p>
    <w:p w14:paraId="1A59499B" w14:textId="77777777" w:rsidR="007F0AB3" w:rsidRDefault="007F0AB3" w:rsidP="007C26EC">
      <w:pPr>
        <w:rPr>
          <w:rtl/>
        </w:rPr>
      </w:pPr>
      <w:bookmarkStart w:id="17772" w:name="_ETM_Q45_695000"/>
      <w:bookmarkEnd w:id="17772"/>
      <w:r>
        <w:rPr>
          <w:rFonts w:hint="cs"/>
          <w:rtl/>
        </w:rPr>
        <w:t xml:space="preserve">הוא היה בבית משפט. הוא נופף לראש הממשלה, </w:t>
      </w:r>
      <w:bookmarkStart w:id="17773" w:name="_ETM_Q45_698000"/>
      <w:bookmarkEnd w:id="17773"/>
      <w:r>
        <w:rPr>
          <w:rFonts w:hint="cs"/>
          <w:rtl/>
        </w:rPr>
        <w:t xml:space="preserve">שלא מבחין בו. </w:t>
      </w:r>
    </w:p>
    <w:p w14:paraId="6E697089" w14:textId="77777777" w:rsidR="007F0AB3" w:rsidRDefault="007F0AB3" w:rsidP="007C26EC">
      <w:pPr>
        <w:rPr>
          <w:rtl/>
        </w:rPr>
      </w:pPr>
      <w:bookmarkStart w:id="17774" w:name="_ETM_Q45_697000"/>
      <w:bookmarkEnd w:id="17774"/>
    </w:p>
    <w:p w14:paraId="5E0F1E92" w14:textId="77777777" w:rsidR="007F0AB3" w:rsidRDefault="007F0AB3" w:rsidP="007C26EC">
      <w:pPr>
        <w:pStyle w:val="a4"/>
        <w:keepNext/>
        <w:rPr>
          <w:rtl/>
        </w:rPr>
      </w:pPr>
      <w:bookmarkStart w:id="17775" w:name="ET_speaker_6158_14"/>
      <w:r w:rsidRPr="00F039DB">
        <w:rPr>
          <w:rStyle w:val="TagStyle"/>
          <w:rtl/>
        </w:rPr>
        <w:t xml:space="preserve"> &lt;&lt; דובר &gt;&gt; </w:t>
      </w:r>
      <w:bookmarkStart w:id="17776" w:name="_Toc184850927"/>
      <w:bookmarkStart w:id="17777" w:name="_Toc184892942"/>
      <w:bookmarkStart w:id="17778" w:name="_Toc184893101"/>
      <w:bookmarkStart w:id="17779" w:name="_Toc185145153"/>
      <w:bookmarkStart w:id="17780" w:name="_Toc185145869"/>
      <w:bookmarkStart w:id="17781" w:name="_Toc218689328"/>
      <w:r>
        <w:rPr>
          <w:rtl/>
        </w:rPr>
        <w:t>אפרת רייטן מרום (העבודה):</w:t>
      </w:r>
      <w:bookmarkEnd w:id="17776"/>
      <w:bookmarkEnd w:id="17777"/>
      <w:bookmarkEnd w:id="17778"/>
      <w:bookmarkEnd w:id="17779"/>
      <w:bookmarkEnd w:id="17780"/>
      <w:bookmarkEnd w:id="17781"/>
      <w:r w:rsidRPr="00F039DB">
        <w:rPr>
          <w:rStyle w:val="TagStyle"/>
          <w:rtl/>
        </w:rPr>
        <w:t xml:space="preserve"> &lt;&lt; דובר &gt;&gt;</w:t>
      </w:r>
      <w:r>
        <w:rPr>
          <w:rtl/>
        </w:rPr>
        <w:t xml:space="preserve"> </w:t>
      </w:r>
      <w:bookmarkEnd w:id="17775"/>
    </w:p>
    <w:p w14:paraId="0514A8F9" w14:textId="77777777" w:rsidR="007F0AB3" w:rsidRDefault="007F0AB3" w:rsidP="00AC34E5">
      <w:pPr>
        <w:rPr>
          <w:rtl/>
        </w:rPr>
      </w:pPr>
    </w:p>
    <w:p w14:paraId="04A31B72" w14:textId="7385BE4F" w:rsidR="007F0AB3" w:rsidRDefault="007F0AB3" w:rsidP="00933F66">
      <w:pPr>
        <w:rPr>
          <w:rtl/>
        </w:rPr>
      </w:pPr>
      <w:bookmarkStart w:id="17782" w:name="_ETM_Q45_719689"/>
      <w:bookmarkEnd w:id="17782"/>
      <w:r>
        <w:rPr>
          <w:rtl/>
        </w:rPr>
        <w:t xml:space="preserve">אדוני </w:t>
      </w:r>
      <w:bookmarkStart w:id="17783" w:name="_ETM_Q45_720049"/>
      <w:bookmarkEnd w:id="17783"/>
      <w:r>
        <w:rPr>
          <w:rFonts w:hint="cs"/>
          <w:rtl/>
        </w:rPr>
        <w:t>יו"ר</w:t>
      </w:r>
      <w:bookmarkStart w:id="17784" w:name="_ETM_Q45_720230"/>
      <w:bookmarkEnd w:id="17784"/>
      <w:r>
        <w:rPr>
          <w:rFonts w:hint="cs"/>
          <w:rtl/>
        </w:rPr>
        <w:t xml:space="preserve"> </w:t>
      </w:r>
      <w:r>
        <w:rPr>
          <w:rtl/>
        </w:rPr>
        <w:t>הכנסת</w:t>
      </w:r>
      <w:bookmarkStart w:id="17785" w:name="_ETM_Q45_720679"/>
      <w:bookmarkEnd w:id="17785"/>
      <w:r>
        <w:rPr>
          <w:rFonts w:hint="cs"/>
          <w:rtl/>
        </w:rPr>
        <w:t xml:space="preserve">, </w:t>
      </w:r>
      <w:r>
        <w:rPr>
          <w:rtl/>
        </w:rPr>
        <w:t xml:space="preserve">כנסת </w:t>
      </w:r>
      <w:bookmarkStart w:id="17786" w:name="_ETM_Q45_721040"/>
      <w:bookmarkEnd w:id="17786"/>
      <w:r>
        <w:rPr>
          <w:rtl/>
        </w:rPr>
        <w:t>נכבדה</w:t>
      </w:r>
      <w:bookmarkStart w:id="17787" w:name="_ETM_Q45_721549"/>
      <w:bookmarkEnd w:id="17787"/>
      <w:r>
        <w:rPr>
          <w:rFonts w:hint="cs"/>
          <w:rtl/>
        </w:rPr>
        <w:t xml:space="preserve">, </w:t>
      </w:r>
      <w:r>
        <w:rPr>
          <w:rtl/>
        </w:rPr>
        <w:t xml:space="preserve">אדוני </w:t>
      </w:r>
      <w:bookmarkStart w:id="17788" w:name="_ETM_Q45_721790"/>
      <w:bookmarkEnd w:id="17788"/>
      <w:r>
        <w:rPr>
          <w:rtl/>
        </w:rPr>
        <w:t>השר</w:t>
      </w:r>
      <w:r>
        <w:rPr>
          <w:rFonts w:hint="cs"/>
          <w:rtl/>
        </w:rPr>
        <w:t>,</w:t>
      </w:r>
      <w:r>
        <w:rPr>
          <w:rtl/>
        </w:rPr>
        <w:t xml:space="preserve"> </w:t>
      </w:r>
      <w:bookmarkStart w:id="17789" w:name="_ETM_Q45_723260"/>
      <w:bookmarkStart w:id="17790" w:name="_ETM_Q45_724070"/>
      <w:bookmarkEnd w:id="17789"/>
      <w:bookmarkEnd w:id="17790"/>
      <w:r>
        <w:rPr>
          <w:rtl/>
        </w:rPr>
        <w:t xml:space="preserve">בתחילת </w:t>
      </w:r>
      <w:bookmarkStart w:id="17791" w:name="_ETM_Q45_724550"/>
      <w:bookmarkEnd w:id="17791"/>
      <w:r>
        <w:rPr>
          <w:rtl/>
        </w:rPr>
        <w:t xml:space="preserve">דבריי </w:t>
      </w:r>
      <w:bookmarkStart w:id="17792" w:name="_ETM_Q45_725180"/>
      <w:bookmarkEnd w:id="17792"/>
      <w:r>
        <w:rPr>
          <w:rtl/>
        </w:rPr>
        <w:t xml:space="preserve">אני </w:t>
      </w:r>
      <w:bookmarkStart w:id="17793" w:name="_ETM_Q45_723470"/>
      <w:bookmarkEnd w:id="17793"/>
      <w:r>
        <w:rPr>
          <w:rtl/>
        </w:rPr>
        <w:t xml:space="preserve">רוצה להביע </w:t>
      </w:r>
      <w:bookmarkStart w:id="17794" w:name="_ETM_Q45_726050"/>
      <w:bookmarkEnd w:id="17794"/>
      <w:r>
        <w:rPr>
          <w:rtl/>
        </w:rPr>
        <w:t xml:space="preserve">את </w:t>
      </w:r>
      <w:bookmarkStart w:id="17795" w:name="_ETM_Q45_726500"/>
      <w:bookmarkEnd w:id="17795"/>
      <w:r>
        <w:rPr>
          <w:rtl/>
        </w:rPr>
        <w:t>מחאתי</w:t>
      </w:r>
      <w:r>
        <w:rPr>
          <w:rFonts w:hint="cs"/>
          <w:rtl/>
        </w:rPr>
        <w:t>,</w:t>
      </w:r>
      <w:r>
        <w:rPr>
          <w:rtl/>
        </w:rPr>
        <w:t xml:space="preserve"> </w:t>
      </w:r>
      <w:bookmarkStart w:id="17796" w:name="_ETM_Q45_727190"/>
      <w:bookmarkEnd w:id="17796"/>
      <w:r>
        <w:rPr>
          <w:rtl/>
        </w:rPr>
        <w:t xml:space="preserve">אדוני </w:t>
      </w:r>
      <w:bookmarkStart w:id="17797" w:name="_ETM_Q45_727580"/>
      <w:bookmarkEnd w:id="17797"/>
      <w:r>
        <w:rPr>
          <w:rtl/>
        </w:rPr>
        <w:t>היו"ר</w:t>
      </w:r>
      <w:r>
        <w:rPr>
          <w:rFonts w:hint="cs"/>
          <w:rtl/>
        </w:rPr>
        <w:t>,</w:t>
      </w:r>
      <w:r>
        <w:rPr>
          <w:rtl/>
        </w:rPr>
        <w:t xml:space="preserve"> </w:t>
      </w:r>
      <w:bookmarkStart w:id="17798" w:name="_ETM_Q45_728950"/>
      <w:bookmarkEnd w:id="17798"/>
      <w:r>
        <w:rPr>
          <w:rtl/>
        </w:rPr>
        <w:t xml:space="preserve">על </w:t>
      </w:r>
      <w:bookmarkStart w:id="17799" w:name="_ETM_Q45_729160"/>
      <w:bookmarkEnd w:id="17799"/>
      <w:r>
        <w:rPr>
          <w:rtl/>
        </w:rPr>
        <w:t xml:space="preserve">ההוצאה </w:t>
      </w:r>
      <w:bookmarkStart w:id="17800" w:name="_ETM_Q45_729670"/>
      <w:bookmarkEnd w:id="17800"/>
      <w:r>
        <w:rPr>
          <w:rtl/>
        </w:rPr>
        <w:t xml:space="preserve">של </w:t>
      </w:r>
      <w:bookmarkStart w:id="17801" w:name="_ETM_Q45_729940"/>
      <w:bookmarkEnd w:id="17801"/>
      <w:r>
        <w:rPr>
          <w:rtl/>
        </w:rPr>
        <w:t xml:space="preserve">חברת </w:t>
      </w:r>
      <w:bookmarkStart w:id="17802" w:name="_ETM_Q45_730270"/>
      <w:bookmarkEnd w:id="17802"/>
      <w:r>
        <w:rPr>
          <w:rtl/>
        </w:rPr>
        <w:t xml:space="preserve">הכנסת </w:t>
      </w:r>
      <w:bookmarkStart w:id="17803" w:name="_ETM_Q45_730780"/>
      <w:bookmarkEnd w:id="17803"/>
      <w:r>
        <w:rPr>
          <w:rtl/>
        </w:rPr>
        <w:t xml:space="preserve">פנינה </w:t>
      </w:r>
      <w:bookmarkStart w:id="17804" w:name="_ETM_Q45_731050"/>
      <w:bookmarkEnd w:id="17804"/>
      <w:r>
        <w:rPr>
          <w:rtl/>
        </w:rPr>
        <w:t>תמנו</w:t>
      </w:r>
      <w:r>
        <w:rPr>
          <w:rFonts w:hint="cs"/>
          <w:rtl/>
        </w:rPr>
        <w:t xml:space="preserve"> </w:t>
      </w:r>
      <w:r>
        <w:rPr>
          <w:rtl/>
        </w:rPr>
        <w:t xml:space="preserve">שטה </w:t>
      </w:r>
      <w:bookmarkStart w:id="17805" w:name="_ETM_Q45_732849"/>
      <w:bookmarkEnd w:id="17805"/>
      <w:r>
        <w:rPr>
          <w:rtl/>
        </w:rPr>
        <w:t xml:space="preserve">על </w:t>
      </w:r>
      <w:bookmarkStart w:id="17806" w:name="_ETM_Q45_733480"/>
      <w:bookmarkEnd w:id="17806"/>
      <w:r>
        <w:rPr>
          <w:rtl/>
        </w:rPr>
        <w:t xml:space="preserve">קריאת </w:t>
      </w:r>
      <w:bookmarkStart w:id="17807" w:name="_ETM_Q45_733870"/>
      <w:bookmarkEnd w:id="17807"/>
      <w:r>
        <w:rPr>
          <w:rtl/>
        </w:rPr>
        <w:t>ביניים</w:t>
      </w:r>
      <w:r>
        <w:rPr>
          <w:rFonts w:hint="cs"/>
          <w:rtl/>
        </w:rPr>
        <w:t>,</w:t>
      </w:r>
      <w:r>
        <w:rPr>
          <w:rtl/>
        </w:rPr>
        <w:t xml:space="preserve"> </w:t>
      </w:r>
      <w:bookmarkStart w:id="17808" w:name="_ETM_Q45_734679"/>
      <w:bookmarkEnd w:id="17808"/>
      <w:r>
        <w:rPr>
          <w:rtl/>
        </w:rPr>
        <w:t>על</w:t>
      </w:r>
      <w:r>
        <w:rPr>
          <w:rFonts w:hint="cs"/>
          <w:rtl/>
        </w:rPr>
        <w:t xml:space="preserve"> </w:t>
      </w:r>
      <w:r>
        <w:rPr>
          <w:rtl/>
        </w:rPr>
        <w:t xml:space="preserve">כך </w:t>
      </w:r>
      <w:bookmarkStart w:id="17809" w:name="_ETM_Q45_735129"/>
      <w:bookmarkEnd w:id="17809"/>
      <w:r>
        <w:rPr>
          <w:rtl/>
        </w:rPr>
        <w:t xml:space="preserve">שפנינו </w:t>
      </w:r>
      <w:bookmarkStart w:id="17810" w:name="_ETM_Q45_736059"/>
      <w:bookmarkEnd w:id="17810"/>
      <w:r>
        <w:rPr>
          <w:rtl/>
        </w:rPr>
        <w:t>אליך</w:t>
      </w:r>
      <w:r>
        <w:rPr>
          <w:rFonts w:hint="cs"/>
          <w:rtl/>
        </w:rPr>
        <w:t>,</w:t>
      </w:r>
      <w:r>
        <w:rPr>
          <w:rtl/>
        </w:rPr>
        <w:t xml:space="preserve"> </w:t>
      </w:r>
      <w:bookmarkStart w:id="17811" w:name="_ETM_Q45_736419"/>
      <w:bookmarkEnd w:id="17811"/>
      <w:r>
        <w:rPr>
          <w:rtl/>
        </w:rPr>
        <w:t xml:space="preserve">אדוני </w:t>
      </w:r>
      <w:bookmarkStart w:id="17812" w:name="_ETM_Q45_736690"/>
      <w:bookmarkEnd w:id="17812"/>
      <w:r>
        <w:rPr>
          <w:rtl/>
        </w:rPr>
        <w:t>היו"ר</w:t>
      </w:r>
      <w:r>
        <w:rPr>
          <w:rFonts w:hint="cs"/>
          <w:rtl/>
        </w:rPr>
        <w:t>,</w:t>
      </w:r>
      <w:r>
        <w:rPr>
          <w:rtl/>
        </w:rPr>
        <w:t xml:space="preserve"> </w:t>
      </w:r>
      <w:bookmarkStart w:id="17813" w:name="_ETM_Q45_737890"/>
      <w:bookmarkEnd w:id="17813"/>
      <w:r>
        <w:rPr>
          <w:rtl/>
        </w:rPr>
        <w:t xml:space="preserve">בשאלה </w:t>
      </w:r>
      <w:bookmarkStart w:id="17814" w:name="_ETM_Q45_738610"/>
      <w:bookmarkEnd w:id="17814"/>
      <w:r>
        <w:rPr>
          <w:rFonts w:hint="cs"/>
          <w:rtl/>
        </w:rPr>
        <w:t xml:space="preserve">– עם הבנה </w:t>
      </w:r>
      <w:bookmarkStart w:id="17815" w:name="_ETM_Q45_735000"/>
      <w:bookmarkEnd w:id="17815"/>
      <w:r>
        <w:rPr>
          <w:rFonts w:hint="cs"/>
          <w:rtl/>
        </w:rPr>
        <w:t xml:space="preserve">או בלי הבנה, זה לא משנה – </w:t>
      </w:r>
      <w:bookmarkStart w:id="17816" w:name="_ETM_Q45_739210"/>
      <w:bookmarkStart w:id="17817" w:name="_ETM_Q45_739420"/>
      <w:bookmarkStart w:id="17818" w:name="_ETM_Q45_740380"/>
      <w:bookmarkStart w:id="17819" w:name="_ETM_Q45_740530"/>
      <w:bookmarkStart w:id="17820" w:name="_ETM_Q45_740770"/>
      <w:bookmarkStart w:id="17821" w:name="_ETM_Q45_741100"/>
      <w:bookmarkStart w:id="17822" w:name="_ETM_Q45_741220"/>
      <w:bookmarkStart w:id="17823" w:name="_ETM_Q45_741309"/>
      <w:bookmarkStart w:id="17824" w:name="_ETM_Q45_741670"/>
      <w:bookmarkEnd w:id="17816"/>
      <w:bookmarkEnd w:id="17817"/>
      <w:bookmarkEnd w:id="17818"/>
      <w:bookmarkEnd w:id="17819"/>
      <w:bookmarkEnd w:id="17820"/>
      <w:bookmarkEnd w:id="17821"/>
      <w:bookmarkEnd w:id="17822"/>
      <w:bookmarkEnd w:id="17823"/>
      <w:bookmarkEnd w:id="17824"/>
      <w:r>
        <w:rPr>
          <w:rFonts w:hint="cs"/>
          <w:rtl/>
        </w:rPr>
        <w:t>ל</w:t>
      </w:r>
      <w:r>
        <w:rPr>
          <w:rtl/>
        </w:rPr>
        <w:t xml:space="preserve">גבי </w:t>
      </w:r>
      <w:bookmarkStart w:id="17825" w:name="_ETM_Q45_741940"/>
      <w:bookmarkEnd w:id="17825"/>
      <w:r>
        <w:rPr>
          <w:rtl/>
        </w:rPr>
        <w:t xml:space="preserve">זה </w:t>
      </w:r>
      <w:bookmarkStart w:id="17826" w:name="_ETM_Q45_742030"/>
      <w:bookmarkEnd w:id="17826"/>
      <w:r>
        <w:rPr>
          <w:rtl/>
        </w:rPr>
        <w:t xml:space="preserve">שלא </w:t>
      </w:r>
      <w:bookmarkStart w:id="17827" w:name="_ETM_Q45_742240"/>
      <w:bookmarkEnd w:id="17827"/>
      <w:r>
        <w:rPr>
          <w:rtl/>
        </w:rPr>
        <w:t xml:space="preserve">נמצא </w:t>
      </w:r>
      <w:bookmarkStart w:id="17828" w:name="_ETM_Q45_742480"/>
      <w:bookmarkEnd w:id="17828"/>
      <w:r>
        <w:rPr>
          <w:rtl/>
        </w:rPr>
        <w:t xml:space="preserve">כאן </w:t>
      </w:r>
      <w:bookmarkStart w:id="17829" w:name="_ETM_Q45_742660"/>
      <w:bookmarkEnd w:id="17829"/>
      <w:r>
        <w:rPr>
          <w:rtl/>
        </w:rPr>
        <w:t>שר</w:t>
      </w:r>
      <w:r>
        <w:rPr>
          <w:rFonts w:hint="cs"/>
          <w:rtl/>
        </w:rPr>
        <w:t>,</w:t>
      </w:r>
      <w:r>
        <w:rPr>
          <w:rtl/>
        </w:rPr>
        <w:t xml:space="preserve"> </w:t>
      </w:r>
      <w:bookmarkStart w:id="17830" w:name="_ETM_Q45_743850"/>
      <w:bookmarkEnd w:id="17830"/>
      <w:r>
        <w:rPr>
          <w:rtl/>
        </w:rPr>
        <w:t>ועל</w:t>
      </w:r>
      <w:r>
        <w:rPr>
          <w:rFonts w:hint="cs"/>
          <w:rtl/>
        </w:rPr>
        <w:t xml:space="preserve"> </w:t>
      </w:r>
      <w:r>
        <w:rPr>
          <w:rtl/>
        </w:rPr>
        <w:t xml:space="preserve">כך </w:t>
      </w:r>
      <w:bookmarkStart w:id="17831" w:name="_ETM_Q45_744330"/>
      <w:bookmarkEnd w:id="17831"/>
      <w:r>
        <w:rPr>
          <w:rtl/>
        </w:rPr>
        <w:t xml:space="preserve">שהיא </w:t>
      </w:r>
      <w:bookmarkStart w:id="17832" w:name="_ETM_Q45_744660"/>
      <w:bookmarkEnd w:id="17832"/>
      <w:r>
        <w:rPr>
          <w:rtl/>
        </w:rPr>
        <w:t xml:space="preserve">הביעה </w:t>
      </w:r>
      <w:bookmarkStart w:id="17833" w:name="_ETM_Q45_745020"/>
      <w:bookmarkEnd w:id="17833"/>
      <w:r>
        <w:rPr>
          <w:rtl/>
        </w:rPr>
        <w:t xml:space="preserve">את </w:t>
      </w:r>
      <w:bookmarkStart w:id="17834" w:name="_ETM_Q45_745110"/>
      <w:bookmarkEnd w:id="17834"/>
      <w:r>
        <w:rPr>
          <w:rtl/>
        </w:rPr>
        <w:t xml:space="preserve">מחאתה </w:t>
      </w:r>
      <w:bookmarkStart w:id="17835" w:name="_ETM_Q45_745800"/>
      <w:bookmarkEnd w:id="17835"/>
      <w:r>
        <w:rPr>
          <w:rtl/>
        </w:rPr>
        <w:t xml:space="preserve">ואת </w:t>
      </w:r>
      <w:bookmarkStart w:id="17836" w:name="_ETM_Q45_746040"/>
      <w:bookmarkEnd w:id="17836"/>
      <w:r>
        <w:rPr>
          <w:rtl/>
        </w:rPr>
        <w:t>שאלת</w:t>
      </w:r>
      <w:r>
        <w:rPr>
          <w:rFonts w:hint="cs"/>
          <w:rtl/>
        </w:rPr>
        <w:t>ה.</w:t>
      </w:r>
      <w:r>
        <w:rPr>
          <w:rtl/>
        </w:rPr>
        <w:t xml:space="preserve"> </w:t>
      </w:r>
      <w:bookmarkStart w:id="17837" w:name="_ETM_Q45_746700"/>
      <w:bookmarkEnd w:id="17837"/>
      <w:r>
        <w:rPr>
          <w:rtl/>
        </w:rPr>
        <w:t xml:space="preserve">אתה </w:t>
      </w:r>
      <w:bookmarkStart w:id="17838" w:name="_ETM_Q45_747210"/>
      <w:bookmarkEnd w:id="17838"/>
      <w:r>
        <w:rPr>
          <w:rtl/>
        </w:rPr>
        <w:t xml:space="preserve">קראת </w:t>
      </w:r>
      <w:r>
        <w:rPr>
          <w:rFonts w:hint="cs"/>
          <w:rtl/>
        </w:rPr>
        <w:t xml:space="preserve">שלוש </w:t>
      </w:r>
      <w:bookmarkStart w:id="17839" w:name="_ETM_Q45_747750"/>
      <w:bookmarkStart w:id="17840" w:name="_ETM_Q45_748020"/>
      <w:bookmarkEnd w:id="17839"/>
      <w:bookmarkEnd w:id="17840"/>
      <w:r>
        <w:rPr>
          <w:rtl/>
        </w:rPr>
        <w:t xml:space="preserve">קריאות </w:t>
      </w:r>
      <w:bookmarkStart w:id="17841" w:name="_ETM_Q45_748389"/>
      <w:bookmarkEnd w:id="17841"/>
      <w:r>
        <w:rPr>
          <w:rtl/>
        </w:rPr>
        <w:t xml:space="preserve">בתוך </w:t>
      </w:r>
      <w:bookmarkStart w:id="17842" w:name="_ETM_Q45_748840"/>
      <w:bookmarkEnd w:id="17842"/>
      <w:r>
        <w:rPr>
          <w:rtl/>
        </w:rPr>
        <w:t xml:space="preserve">דקה </w:t>
      </w:r>
      <w:bookmarkStart w:id="17843" w:name="_ETM_Q45_749199"/>
      <w:bookmarkEnd w:id="17843"/>
      <w:r>
        <w:rPr>
          <w:rtl/>
        </w:rPr>
        <w:t xml:space="preserve">והוצאת </w:t>
      </w:r>
      <w:bookmarkStart w:id="17844" w:name="_ETM_Q45_749590"/>
      <w:bookmarkEnd w:id="17844"/>
      <w:r>
        <w:rPr>
          <w:rtl/>
        </w:rPr>
        <w:t xml:space="preserve">אותה </w:t>
      </w:r>
      <w:bookmarkStart w:id="17845" w:name="_ETM_Q45_749740"/>
      <w:bookmarkEnd w:id="17845"/>
      <w:r>
        <w:rPr>
          <w:rtl/>
        </w:rPr>
        <w:t>החוצה</w:t>
      </w:r>
      <w:r>
        <w:rPr>
          <w:rFonts w:hint="cs"/>
          <w:rtl/>
        </w:rPr>
        <w:t>.</w:t>
      </w:r>
      <w:r>
        <w:rPr>
          <w:rtl/>
        </w:rPr>
        <w:t xml:space="preserve"> </w:t>
      </w:r>
      <w:bookmarkStart w:id="17846" w:name="_ETM_Q45_750460"/>
      <w:bookmarkEnd w:id="17846"/>
      <w:r>
        <w:rPr>
          <w:rtl/>
        </w:rPr>
        <w:t>בעיניי</w:t>
      </w:r>
      <w:r>
        <w:rPr>
          <w:rFonts w:hint="cs"/>
          <w:rtl/>
        </w:rPr>
        <w:t>,</w:t>
      </w:r>
      <w:r>
        <w:rPr>
          <w:rtl/>
        </w:rPr>
        <w:t xml:space="preserve"> </w:t>
      </w:r>
      <w:bookmarkStart w:id="17847" w:name="_ETM_Q45_750819"/>
      <w:bookmarkEnd w:id="17847"/>
      <w:r>
        <w:rPr>
          <w:rtl/>
        </w:rPr>
        <w:t xml:space="preserve">זה </w:t>
      </w:r>
      <w:bookmarkStart w:id="17848" w:name="_ETM_Q45_750939"/>
      <w:bookmarkEnd w:id="17848"/>
      <w:r>
        <w:rPr>
          <w:rtl/>
        </w:rPr>
        <w:t xml:space="preserve">לא </w:t>
      </w:r>
      <w:bookmarkStart w:id="17849" w:name="_ETM_Q45_751059"/>
      <w:bookmarkEnd w:id="17849"/>
      <w:r>
        <w:rPr>
          <w:rtl/>
        </w:rPr>
        <w:t xml:space="preserve">היה </w:t>
      </w:r>
      <w:bookmarkStart w:id="17850" w:name="_ETM_Q45_751240"/>
      <w:bookmarkEnd w:id="17850"/>
      <w:r>
        <w:rPr>
          <w:rtl/>
        </w:rPr>
        <w:t>ראוי</w:t>
      </w:r>
      <w:r>
        <w:rPr>
          <w:rFonts w:hint="cs"/>
          <w:rtl/>
        </w:rPr>
        <w:t>.</w:t>
      </w:r>
    </w:p>
    <w:p w14:paraId="0060A6BB" w14:textId="77777777" w:rsidR="007F0AB3" w:rsidRDefault="007F0AB3" w:rsidP="007C26EC">
      <w:pPr>
        <w:rPr>
          <w:rtl/>
        </w:rPr>
      </w:pPr>
    </w:p>
    <w:p w14:paraId="16E8FDE5" w14:textId="56E53438" w:rsidR="007F0AB3" w:rsidRDefault="007F0AB3" w:rsidP="00933F66">
      <w:pPr>
        <w:rPr>
          <w:rtl/>
        </w:rPr>
      </w:pPr>
      <w:bookmarkStart w:id="17851" w:name="_ETM_Q45_750000"/>
      <w:bookmarkStart w:id="17852" w:name="_ETM_Q45_753139"/>
      <w:bookmarkEnd w:id="17851"/>
      <w:bookmarkEnd w:id="17852"/>
      <w:r>
        <w:rPr>
          <w:rtl/>
        </w:rPr>
        <w:t xml:space="preserve">אני </w:t>
      </w:r>
      <w:bookmarkStart w:id="17853" w:name="_ETM_Q45_753289"/>
      <w:bookmarkEnd w:id="17853"/>
      <w:r>
        <w:rPr>
          <w:rtl/>
        </w:rPr>
        <w:t xml:space="preserve">רק </w:t>
      </w:r>
      <w:bookmarkStart w:id="17854" w:name="_ETM_Q45_753440"/>
      <w:bookmarkEnd w:id="17854"/>
      <w:r>
        <w:rPr>
          <w:rtl/>
        </w:rPr>
        <w:t xml:space="preserve">רוצה </w:t>
      </w:r>
      <w:bookmarkStart w:id="17855" w:name="_ETM_Q45_753650"/>
      <w:bookmarkEnd w:id="17855"/>
      <w:r>
        <w:rPr>
          <w:rtl/>
        </w:rPr>
        <w:t xml:space="preserve">לומר </w:t>
      </w:r>
      <w:bookmarkStart w:id="17856" w:name="_ETM_Q45_753919"/>
      <w:bookmarkEnd w:id="17856"/>
      <w:r>
        <w:rPr>
          <w:rtl/>
        </w:rPr>
        <w:t xml:space="preserve">שלראשונה </w:t>
      </w:r>
      <w:bookmarkStart w:id="17857" w:name="_ETM_Q45_754490"/>
      <w:bookmarkEnd w:id="17857"/>
      <w:r>
        <w:rPr>
          <w:rtl/>
        </w:rPr>
        <w:t xml:space="preserve">מזה </w:t>
      </w:r>
      <w:bookmarkStart w:id="17858" w:name="_ETM_Q45_754699"/>
      <w:bookmarkEnd w:id="17858"/>
      <w:r>
        <w:rPr>
          <w:rtl/>
        </w:rPr>
        <w:t xml:space="preserve">50 </w:t>
      </w:r>
      <w:bookmarkStart w:id="17859" w:name="_ETM_Q45_755090"/>
      <w:bookmarkEnd w:id="17859"/>
      <w:r>
        <w:rPr>
          <w:rtl/>
        </w:rPr>
        <w:t xml:space="preserve">שנה </w:t>
      </w:r>
      <w:bookmarkStart w:id="17860" w:name="_ETM_Q45_755389"/>
      <w:bookmarkEnd w:id="17860"/>
      <w:r>
        <w:rPr>
          <w:rtl/>
        </w:rPr>
        <w:t xml:space="preserve">ישראל </w:t>
      </w:r>
      <w:bookmarkStart w:id="17861" w:name="_ETM_Q45_755780"/>
      <w:bookmarkEnd w:id="17861"/>
      <w:r>
        <w:rPr>
          <w:rtl/>
        </w:rPr>
        <w:t xml:space="preserve">כבר </w:t>
      </w:r>
      <w:bookmarkStart w:id="17862" w:name="_ETM_Q45_755960"/>
      <w:bookmarkEnd w:id="17862"/>
      <w:r>
        <w:rPr>
          <w:rtl/>
        </w:rPr>
        <w:t xml:space="preserve">לא </w:t>
      </w:r>
      <w:bookmarkStart w:id="17863" w:name="_ETM_Q45_756050"/>
      <w:bookmarkEnd w:id="17863"/>
      <w:r>
        <w:rPr>
          <w:rtl/>
        </w:rPr>
        <w:t xml:space="preserve">מוגדרת </w:t>
      </w:r>
      <w:bookmarkStart w:id="17864" w:name="_ETM_Q45_756530"/>
      <w:bookmarkEnd w:id="17864"/>
      <w:r>
        <w:rPr>
          <w:rtl/>
        </w:rPr>
        <w:t>כ</w:t>
      </w:r>
      <w:bookmarkStart w:id="17865" w:name="_ETM_Q45_756650"/>
      <w:bookmarkEnd w:id="17865"/>
      <w:r>
        <w:rPr>
          <w:rtl/>
        </w:rPr>
        <w:t xml:space="preserve">דמוקרטיה </w:t>
      </w:r>
      <w:bookmarkStart w:id="17866" w:name="_ETM_Q45_757160"/>
      <w:bookmarkEnd w:id="17866"/>
      <w:r>
        <w:rPr>
          <w:rtl/>
        </w:rPr>
        <w:t>ליברלית</w:t>
      </w:r>
      <w:r>
        <w:rPr>
          <w:rFonts w:hint="cs"/>
          <w:rtl/>
        </w:rPr>
        <w:t>.</w:t>
      </w:r>
      <w:r>
        <w:rPr>
          <w:rtl/>
        </w:rPr>
        <w:t xml:space="preserve"> </w:t>
      </w:r>
      <w:bookmarkStart w:id="17867" w:name="_ETM_Q45_758580"/>
      <w:bookmarkStart w:id="17868" w:name="_ETM_Q45_758699"/>
      <w:bookmarkStart w:id="17869" w:name="_ETM_Q45_759120"/>
      <w:bookmarkStart w:id="17870" w:name="_ETM_Q45_759270"/>
      <w:bookmarkStart w:id="17871" w:name="_ETM_Q45_759389"/>
      <w:bookmarkEnd w:id="17867"/>
      <w:bookmarkEnd w:id="17868"/>
      <w:bookmarkEnd w:id="17869"/>
      <w:bookmarkEnd w:id="17870"/>
      <w:bookmarkEnd w:id="17871"/>
      <w:r>
        <w:rPr>
          <w:rFonts w:hint="cs"/>
          <w:rtl/>
        </w:rPr>
        <w:t xml:space="preserve">היום </w:t>
      </w:r>
      <w:r>
        <w:rPr>
          <w:rtl/>
        </w:rPr>
        <w:t xml:space="preserve">היא מוגדרת </w:t>
      </w:r>
      <w:bookmarkStart w:id="17872" w:name="_ETM_Q45_760050"/>
      <w:bookmarkEnd w:id="17872"/>
      <w:r>
        <w:rPr>
          <w:rtl/>
        </w:rPr>
        <w:t xml:space="preserve">דמוקרטיה </w:t>
      </w:r>
      <w:bookmarkStart w:id="17873" w:name="_ETM_Q45_760620"/>
      <w:bookmarkEnd w:id="17873"/>
      <w:r>
        <w:rPr>
          <w:rtl/>
        </w:rPr>
        <w:t>אלקטורלית</w:t>
      </w:r>
      <w:r>
        <w:rPr>
          <w:rFonts w:hint="cs"/>
          <w:rtl/>
        </w:rPr>
        <w:t>.</w:t>
      </w:r>
      <w:r>
        <w:rPr>
          <w:rtl/>
        </w:rPr>
        <w:t xml:space="preserve"> </w:t>
      </w:r>
      <w:bookmarkStart w:id="17874" w:name="_ETM_Q45_762309"/>
      <w:bookmarkEnd w:id="17874"/>
      <w:r>
        <w:rPr>
          <w:rtl/>
        </w:rPr>
        <w:t xml:space="preserve">הדרדור </w:t>
      </w:r>
      <w:bookmarkStart w:id="17875" w:name="_ETM_Q45_763000"/>
      <w:bookmarkEnd w:id="17875"/>
      <w:r>
        <w:rPr>
          <w:rtl/>
        </w:rPr>
        <w:t xml:space="preserve">הזה </w:t>
      </w:r>
      <w:bookmarkStart w:id="17876" w:name="_ETM_Q45_763240"/>
      <w:bookmarkEnd w:id="17876"/>
      <w:r>
        <w:rPr>
          <w:rtl/>
        </w:rPr>
        <w:t xml:space="preserve">של </w:t>
      </w:r>
      <w:bookmarkStart w:id="17877" w:name="_ETM_Q45_763419"/>
      <w:bookmarkEnd w:id="17877"/>
      <w:r>
        <w:rPr>
          <w:rtl/>
        </w:rPr>
        <w:t xml:space="preserve">דמוקרטיה </w:t>
      </w:r>
      <w:bookmarkStart w:id="17878" w:name="_ETM_Q45_764380"/>
      <w:bookmarkEnd w:id="17878"/>
      <w:r>
        <w:rPr>
          <w:rtl/>
        </w:rPr>
        <w:t xml:space="preserve">ליברלית </w:t>
      </w:r>
      <w:bookmarkStart w:id="17879" w:name="_ETM_Q45_765340"/>
      <w:bookmarkEnd w:id="17879"/>
      <w:r>
        <w:rPr>
          <w:rtl/>
        </w:rPr>
        <w:t xml:space="preserve">במדינת </w:t>
      </w:r>
      <w:bookmarkStart w:id="17880" w:name="_ETM_Q45_765730"/>
      <w:bookmarkEnd w:id="17880"/>
      <w:r>
        <w:rPr>
          <w:rtl/>
        </w:rPr>
        <w:t xml:space="preserve">ישראל </w:t>
      </w:r>
      <w:bookmarkStart w:id="17881" w:name="_ETM_Q45_766919"/>
      <w:bookmarkEnd w:id="17881"/>
      <w:r>
        <w:rPr>
          <w:rtl/>
        </w:rPr>
        <w:t xml:space="preserve">הולך </w:t>
      </w:r>
      <w:bookmarkStart w:id="17882" w:name="_ETM_Q45_767250"/>
      <w:bookmarkEnd w:id="17882"/>
      <w:r>
        <w:rPr>
          <w:rtl/>
        </w:rPr>
        <w:t xml:space="preserve">בד </w:t>
      </w:r>
      <w:bookmarkStart w:id="17883" w:name="_ETM_Q45_767520"/>
      <w:bookmarkEnd w:id="17883"/>
      <w:r>
        <w:rPr>
          <w:rtl/>
        </w:rPr>
        <w:t xml:space="preserve">בבד </w:t>
      </w:r>
      <w:bookmarkStart w:id="17884" w:name="_ETM_Q45_768059"/>
      <w:bookmarkEnd w:id="17884"/>
      <w:r>
        <w:rPr>
          <w:rtl/>
        </w:rPr>
        <w:t xml:space="preserve">גם </w:t>
      </w:r>
      <w:bookmarkStart w:id="17885" w:name="_ETM_Q45_768240"/>
      <w:bookmarkEnd w:id="17885"/>
      <w:r>
        <w:rPr>
          <w:rtl/>
        </w:rPr>
        <w:t xml:space="preserve">עם </w:t>
      </w:r>
      <w:bookmarkStart w:id="17886" w:name="_ETM_Q45_768330"/>
      <w:bookmarkEnd w:id="17886"/>
      <w:r>
        <w:rPr>
          <w:rtl/>
        </w:rPr>
        <w:t xml:space="preserve">הדרדור </w:t>
      </w:r>
      <w:bookmarkStart w:id="17887" w:name="_ETM_Q45_768750"/>
      <w:bookmarkEnd w:id="17887"/>
      <w:r>
        <w:rPr>
          <w:rtl/>
        </w:rPr>
        <w:t xml:space="preserve">הזה </w:t>
      </w:r>
      <w:bookmarkStart w:id="17888" w:name="_ETM_Q45_768990"/>
      <w:bookmarkEnd w:id="17888"/>
      <w:r>
        <w:rPr>
          <w:rtl/>
        </w:rPr>
        <w:t xml:space="preserve">של </w:t>
      </w:r>
      <w:bookmarkStart w:id="17889" w:name="_ETM_Q45_769169"/>
      <w:bookmarkEnd w:id="17889"/>
      <w:r>
        <w:rPr>
          <w:rtl/>
        </w:rPr>
        <w:t xml:space="preserve">ישראל </w:t>
      </w:r>
      <w:bookmarkStart w:id="17890" w:name="_ETM_Q45_769530"/>
      <w:bookmarkEnd w:id="17890"/>
      <w:r>
        <w:rPr>
          <w:rtl/>
        </w:rPr>
        <w:t xml:space="preserve">בהישגים </w:t>
      </w:r>
      <w:bookmarkStart w:id="17891" w:name="_ETM_Q45_770070"/>
      <w:bookmarkEnd w:id="17891"/>
      <w:r>
        <w:rPr>
          <w:rtl/>
        </w:rPr>
        <w:t>של</w:t>
      </w:r>
      <w:r>
        <w:rPr>
          <w:rFonts w:hint="cs"/>
          <w:rtl/>
        </w:rPr>
        <w:t xml:space="preserve">ה </w:t>
      </w:r>
      <w:r>
        <w:rPr>
          <w:rtl/>
        </w:rPr>
        <w:t xml:space="preserve">– </w:t>
      </w:r>
      <w:bookmarkStart w:id="17892" w:name="_ETM_Q45_771039"/>
      <w:bookmarkEnd w:id="17892"/>
      <w:r>
        <w:rPr>
          <w:rtl/>
        </w:rPr>
        <w:t xml:space="preserve">ההישגים </w:t>
      </w:r>
      <w:bookmarkStart w:id="17893" w:name="_ETM_Q45_771759"/>
      <w:bookmarkEnd w:id="17893"/>
      <w:r>
        <w:rPr>
          <w:rtl/>
        </w:rPr>
        <w:t>במתמטיקה</w:t>
      </w:r>
      <w:r>
        <w:rPr>
          <w:rFonts w:hint="cs"/>
          <w:rtl/>
        </w:rPr>
        <w:t>,</w:t>
      </w:r>
      <w:r>
        <w:rPr>
          <w:rtl/>
        </w:rPr>
        <w:t xml:space="preserve"> </w:t>
      </w:r>
      <w:bookmarkStart w:id="17894" w:name="_ETM_Q45_772509"/>
      <w:bookmarkEnd w:id="17894"/>
      <w:r>
        <w:rPr>
          <w:rtl/>
        </w:rPr>
        <w:t>במדעים</w:t>
      </w:r>
      <w:r>
        <w:rPr>
          <w:rFonts w:hint="cs"/>
          <w:rtl/>
        </w:rPr>
        <w:t>,</w:t>
      </w:r>
      <w:r>
        <w:rPr>
          <w:rtl/>
        </w:rPr>
        <w:t xml:space="preserve"> </w:t>
      </w:r>
      <w:bookmarkStart w:id="17895" w:name="_ETM_Q45_773169"/>
      <w:bookmarkEnd w:id="17895"/>
      <w:r>
        <w:rPr>
          <w:rtl/>
        </w:rPr>
        <w:t>בקריאה</w:t>
      </w:r>
      <w:r>
        <w:rPr>
          <w:rFonts w:hint="cs"/>
          <w:rtl/>
        </w:rPr>
        <w:t>,</w:t>
      </w:r>
      <w:r>
        <w:rPr>
          <w:rtl/>
        </w:rPr>
        <w:t xml:space="preserve"> </w:t>
      </w:r>
      <w:bookmarkStart w:id="17896" w:name="_ETM_Q45_773620"/>
      <w:bookmarkEnd w:id="17896"/>
      <w:r>
        <w:rPr>
          <w:rtl/>
        </w:rPr>
        <w:t>בהבנה</w:t>
      </w:r>
      <w:r>
        <w:rPr>
          <w:rFonts w:hint="cs"/>
          <w:rtl/>
        </w:rPr>
        <w:t>.</w:t>
      </w:r>
      <w:r>
        <w:rPr>
          <w:rtl/>
        </w:rPr>
        <w:t xml:space="preserve"> </w:t>
      </w:r>
      <w:bookmarkStart w:id="17897" w:name="_ETM_Q45_774830"/>
      <w:bookmarkEnd w:id="17897"/>
      <w:r>
        <w:rPr>
          <w:rtl/>
        </w:rPr>
        <w:t xml:space="preserve">אולי </w:t>
      </w:r>
      <w:bookmarkStart w:id="17898" w:name="_ETM_Q45_775130"/>
      <w:bookmarkEnd w:id="17898"/>
      <w:r>
        <w:rPr>
          <w:rtl/>
        </w:rPr>
        <w:t xml:space="preserve">זה </w:t>
      </w:r>
      <w:bookmarkStart w:id="17899" w:name="_ETM_Q45_775220"/>
      <w:bookmarkEnd w:id="17899"/>
      <w:r>
        <w:rPr>
          <w:rtl/>
        </w:rPr>
        <w:t xml:space="preserve">גם </w:t>
      </w:r>
      <w:bookmarkStart w:id="17900" w:name="_ETM_Q45_775340"/>
      <w:bookmarkEnd w:id="17900"/>
      <w:r>
        <w:rPr>
          <w:rtl/>
        </w:rPr>
        <w:t xml:space="preserve">מסביר </w:t>
      </w:r>
      <w:bookmarkStart w:id="17901" w:name="_ETM_Q45_775880"/>
      <w:bookmarkEnd w:id="17901"/>
      <w:r>
        <w:rPr>
          <w:rtl/>
        </w:rPr>
        <w:t xml:space="preserve">למה </w:t>
      </w:r>
      <w:bookmarkStart w:id="17902" w:name="_ETM_Q45_776150"/>
      <w:bookmarkEnd w:id="17902"/>
      <w:r>
        <w:rPr>
          <w:rtl/>
        </w:rPr>
        <w:t xml:space="preserve">ישראל </w:t>
      </w:r>
      <w:bookmarkStart w:id="17903" w:name="_ETM_Q45_776690"/>
      <w:bookmarkEnd w:id="17903"/>
      <w:r>
        <w:rPr>
          <w:rtl/>
        </w:rPr>
        <w:t xml:space="preserve">באמת </w:t>
      </w:r>
      <w:bookmarkStart w:id="17904" w:name="_ETM_Q45_777140"/>
      <w:bookmarkEnd w:id="17904"/>
      <w:r>
        <w:rPr>
          <w:rtl/>
        </w:rPr>
        <w:t xml:space="preserve">מתקשה </w:t>
      </w:r>
      <w:bookmarkStart w:id="17905" w:name="_ETM_Q45_778370"/>
      <w:bookmarkEnd w:id="17905"/>
      <w:r>
        <w:rPr>
          <w:rtl/>
        </w:rPr>
        <w:t xml:space="preserve">בהבנה </w:t>
      </w:r>
      <w:bookmarkStart w:id="17906" w:name="_ETM_Q45_779660"/>
      <w:bookmarkEnd w:id="17906"/>
      <w:r>
        <w:rPr>
          <w:rtl/>
        </w:rPr>
        <w:t xml:space="preserve">ובקריאה </w:t>
      </w:r>
      <w:bookmarkStart w:id="17907" w:name="_ETM_Q45_780860"/>
      <w:bookmarkEnd w:id="17907"/>
      <w:r>
        <w:rPr>
          <w:rtl/>
        </w:rPr>
        <w:t xml:space="preserve">בכל </w:t>
      </w:r>
      <w:bookmarkStart w:id="17908" w:name="_ETM_Q45_781190"/>
      <w:bookmarkEnd w:id="17908"/>
      <w:r>
        <w:rPr>
          <w:rtl/>
        </w:rPr>
        <w:t xml:space="preserve">מה </w:t>
      </w:r>
      <w:bookmarkStart w:id="17909" w:name="_ETM_Q45_781280"/>
      <w:bookmarkEnd w:id="17909"/>
      <w:r>
        <w:rPr>
          <w:rtl/>
        </w:rPr>
        <w:t xml:space="preserve">שקורה </w:t>
      </w:r>
      <w:bookmarkStart w:id="17910" w:name="_ETM_Q45_781700"/>
      <w:bookmarkEnd w:id="17910"/>
      <w:r>
        <w:rPr>
          <w:rtl/>
        </w:rPr>
        <w:t>כאן</w:t>
      </w:r>
      <w:r>
        <w:rPr>
          <w:rFonts w:hint="cs"/>
          <w:rtl/>
        </w:rPr>
        <w:t xml:space="preserve">. </w:t>
      </w:r>
      <w:bookmarkStart w:id="17911" w:name="_ETM_Q45_778000"/>
      <w:bookmarkEnd w:id="17911"/>
      <w:r>
        <w:rPr>
          <w:rFonts w:hint="cs"/>
          <w:rtl/>
        </w:rPr>
        <w:t>אולי את קריאת המציאות היא לא יודעת לקרוא</w:t>
      </w:r>
      <w:bookmarkStart w:id="17912" w:name="_ETM_Q45_781910"/>
      <w:bookmarkEnd w:id="17912"/>
      <w:r>
        <w:rPr>
          <w:rFonts w:hint="cs"/>
          <w:rtl/>
        </w:rPr>
        <w:t xml:space="preserve">, </w:t>
      </w:r>
      <w:r w:rsidR="00933F66">
        <w:rPr>
          <w:rFonts w:hint="cs"/>
          <w:rtl/>
        </w:rPr>
        <w:t xml:space="preserve">וגם </w:t>
      </w:r>
      <w:r>
        <w:rPr>
          <w:rFonts w:hint="cs"/>
          <w:rtl/>
        </w:rPr>
        <w:t xml:space="preserve">קריאה של הבנה </w:t>
      </w:r>
      <w:bookmarkStart w:id="17913" w:name="_ETM_Q45_785000"/>
      <w:bookmarkEnd w:id="17913"/>
      <w:r>
        <w:rPr>
          <w:rFonts w:hint="cs"/>
          <w:rtl/>
        </w:rPr>
        <w:t xml:space="preserve">של מה שהם עצמם אומרים, השרים וחברי הכנסת. מה שראינו לפני רגע בהצבעה נגד הקמת ועדת החקירה ממלכתית – אי-אפשר להבין את זה. </w:t>
      </w:r>
    </w:p>
    <w:p w14:paraId="0361093F" w14:textId="77777777" w:rsidR="007F0AB3" w:rsidRDefault="007F0AB3" w:rsidP="007C26EC">
      <w:pPr>
        <w:rPr>
          <w:rtl/>
        </w:rPr>
      </w:pPr>
      <w:bookmarkStart w:id="17914" w:name="_ETM_Q45_792000"/>
      <w:bookmarkEnd w:id="17914"/>
    </w:p>
    <w:p w14:paraId="3CAC6992" w14:textId="3C1B58E1" w:rsidR="007F0AB3" w:rsidRDefault="007F0AB3" w:rsidP="00933F66">
      <w:pPr>
        <w:rPr>
          <w:rtl/>
        </w:rPr>
      </w:pPr>
      <w:bookmarkStart w:id="17915" w:name="TOR_Q46"/>
      <w:bookmarkEnd w:id="17915"/>
      <w:r>
        <w:rPr>
          <w:rFonts w:hint="cs"/>
          <w:rtl/>
        </w:rPr>
        <w:t xml:space="preserve">אז אולי גם אני מתקשה בהבנה, כי רק בחודש אפריל האחרון נשאלה השרה גמליאל ונשאל השר ברקת </w:t>
      </w:r>
      <w:bookmarkStart w:id="17916" w:name="_ETM_Q46_207000"/>
      <w:bookmarkEnd w:id="17916"/>
      <w:r>
        <w:rPr>
          <w:rFonts w:hint="cs"/>
          <w:rtl/>
        </w:rPr>
        <w:t xml:space="preserve">אם הם תומכים בהקמת ועדת חקירה ממלכתית. עניתם </w:t>
      </w:r>
      <w:r>
        <w:rPr>
          <w:rtl/>
        </w:rPr>
        <w:t>–</w:t>
      </w:r>
      <w:r>
        <w:rPr>
          <w:rFonts w:hint="cs"/>
          <w:rtl/>
        </w:rPr>
        <w:t xml:space="preserve"> כן. טוב שנכנסת, אדוני השר, ענית כן. השר ברקת, אמרת כך: </w:t>
      </w:r>
      <w:bookmarkStart w:id="17917" w:name="_ETM_Q46_210000"/>
      <w:bookmarkEnd w:id="17917"/>
      <w:r>
        <w:rPr>
          <w:rFonts w:hint="cs"/>
          <w:rtl/>
        </w:rPr>
        <w:t xml:space="preserve">אני בעד ועדת חקירה ממלכתית שתבדוק את מחדל 7 באוקטובר, </w:t>
      </w:r>
      <w:bookmarkStart w:id="17918" w:name="_ETM_Q46_214000"/>
      <w:bookmarkEnd w:id="17918"/>
      <w:r>
        <w:rPr>
          <w:rFonts w:hint="cs"/>
          <w:rtl/>
        </w:rPr>
        <w:t>הגורמים והתהליכים שהובילו לטבח והפקרת תושבי העוטף, הן באחריות הצבא</w:t>
      </w:r>
      <w:bookmarkStart w:id="17919" w:name="_ETM_Q46_225000"/>
      <w:bookmarkEnd w:id="17919"/>
      <w:r>
        <w:rPr>
          <w:rFonts w:hint="cs"/>
          <w:rtl/>
        </w:rPr>
        <w:t xml:space="preserve">, מערכת הביטחון, והן באחריות הקבינט והממשלה. אז מה קרה </w:t>
      </w:r>
      <w:bookmarkStart w:id="17920" w:name="_ETM_Q46_230000"/>
      <w:bookmarkEnd w:id="17920"/>
      <w:r>
        <w:rPr>
          <w:rFonts w:hint="cs"/>
          <w:rtl/>
        </w:rPr>
        <w:t xml:space="preserve">להבנה? מה השתנה מאז אפריל באירוע הזה, והעובדה היא שלפני </w:t>
      </w:r>
      <w:bookmarkStart w:id="17921" w:name="_ETM_Q46_235000"/>
      <w:bookmarkEnd w:id="17921"/>
      <w:r>
        <w:rPr>
          <w:rFonts w:hint="cs"/>
          <w:rtl/>
        </w:rPr>
        <w:t xml:space="preserve">10 דקות הצבעת נגד? מה לא ברור כאן? </w:t>
      </w:r>
      <w:bookmarkStart w:id="17922" w:name="_ETM_Q46_245000"/>
      <w:bookmarkEnd w:id="17922"/>
      <w:r>
        <w:rPr>
          <w:rFonts w:hint="cs"/>
          <w:rtl/>
        </w:rPr>
        <w:t>ההבנה שלנו לקויה</w:t>
      </w:r>
      <w:r w:rsidR="00933F66">
        <w:rPr>
          <w:rFonts w:hint="cs"/>
          <w:rtl/>
        </w:rPr>
        <w:t>,</w:t>
      </w:r>
      <w:r>
        <w:rPr>
          <w:rFonts w:hint="cs"/>
          <w:rtl/>
        </w:rPr>
        <w:t xml:space="preserve"> או שלכם? השכל שלנו לקוי</w:t>
      </w:r>
      <w:r w:rsidR="00933F66">
        <w:rPr>
          <w:rFonts w:hint="cs"/>
          <w:rtl/>
        </w:rPr>
        <w:t>,</w:t>
      </w:r>
      <w:r>
        <w:rPr>
          <w:rFonts w:hint="cs"/>
          <w:rtl/>
        </w:rPr>
        <w:t xml:space="preserve"> או שלכם? </w:t>
      </w:r>
      <w:bookmarkStart w:id="17923" w:name="_ETM_Q46_251000"/>
      <w:bookmarkEnd w:id="17923"/>
      <w:r>
        <w:rPr>
          <w:rFonts w:hint="cs"/>
          <w:rtl/>
        </w:rPr>
        <w:t xml:space="preserve">ההיגיון, המוסר </w:t>
      </w:r>
      <w:r>
        <w:rPr>
          <w:rFonts w:hint="eastAsia"/>
          <w:rtl/>
        </w:rPr>
        <w:t>–</w:t>
      </w:r>
      <w:r>
        <w:rPr>
          <w:rFonts w:hint="cs"/>
          <w:rtl/>
        </w:rPr>
        <w:t xml:space="preserve"> מה לקוי פה? למה להאמין, לברקת ולגילה גמליאל </w:t>
      </w:r>
      <w:bookmarkStart w:id="17924" w:name="_ETM_Q46_258000"/>
      <w:bookmarkEnd w:id="17924"/>
      <w:r>
        <w:rPr>
          <w:rFonts w:hint="cs"/>
          <w:rtl/>
        </w:rPr>
        <w:t>של יוני או לשרים שהצביעו עכשיו, בדצמבר?</w:t>
      </w:r>
    </w:p>
    <w:p w14:paraId="3D5ACE1A" w14:textId="77777777" w:rsidR="007F0AB3" w:rsidRDefault="007F0AB3" w:rsidP="007C26EC">
      <w:pPr>
        <w:rPr>
          <w:rtl/>
        </w:rPr>
      </w:pPr>
      <w:bookmarkStart w:id="17925" w:name="_ETM_Q46_265000"/>
      <w:bookmarkEnd w:id="17925"/>
    </w:p>
    <w:p w14:paraId="5FA1931C" w14:textId="77777777" w:rsidR="007F0AB3" w:rsidRDefault="007F0AB3" w:rsidP="007C26EC">
      <w:pPr>
        <w:rPr>
          <w:rtl/>
        </w:rPr>
      </w:pPr>
      <w:r>
        <w:rPr>
          <w:rFonts w:hint="cs"/>
          <w:rtl/>
        </w:rPr>
        <w:t xml:space="preserve">כן, יש כאן כישלון חמור של כל הניהול של עתיד מדינת ישראל, וזה </w:t>
      </w:r>
      <w:bookmarkStart w:id="17926" w:name="_ETM_Q46_276000"/>
      <w:bookmarkEnd w:id="17926"/>
      <w:r>
        <w:rPr>
          <w:rFonts w:hint="cs"/>
          <w:rtl/>
        </w:rPr>
        <w:t xml:space="preserve">בא לידי ביטוי בכך שאתם מפקירים גם את עתידם של ילדי המדינה, וזה העתיד של כולנו, כי הילדים הם העתיד של כולנו. וגם אם נסתכל על התוצאות של המחקרים האלה </w:t>
      </w:r>
      <w:bookmarkStart w:id="17927" w:name="_ETM_Q46_286000"/>
      <w:bookmarkEnd w:id="17927"/>
      <w:r>
        <w:rPr>
          <w:rFonts w:hint="cs"/>
          <w:rtl/>
        </w:rPr>
        <w:t xml:space="preserve">ושל המדדים האלה שהיו לאורך כל השנים, נשאל שאלה אחת </w:t>
      </w:r>
      <w:bookmarkStart w:id="17928" w:name="_ETM_Q46_297000"/>
      <w:bookmarkEnd w:id="17928"/>
      <w:r>
        <w:rPr>
          <w:rFonts w:hint="cs"/>
          <w:rtl/>
        </w:rPr>
        <w:t xml:space="preserve">לא קשה בהבנה: מי היה כאן ראש הממשלה 15 שנים. </w:t>
      </w:r>
    </w:p>
    <w:p w14:paraId="549586F1" w14:textId="77777777" w:rsidR="007F0AB3" w:rsidRDefault="007F0AB3" w:rsidP="007C26EC">
      <w:pPr>
        <w:rPr>
          <w:rtl/>
        </w:rPr>
      </w:pPr>
      <w:bookmarkStart w:id="17929" w:name="_ETM_Q46_306000"/>
      <w:bookmarkEnd w:id="17929"/>
    </w:p>
    <w:p w14:paraId="0766A95D" w14:textId="77777777" w:rsidR="007F0AB3" w:rsidRDefault="007F0AB3" w:rsidP="007C26EC">
      <w:pPr>
        <w:pStyle w:val="af6"/>
        <w:keepNext/>
        <w:rPr>
          <w:rtl/>
        </w:rPr>
      </w:pPr>
      <w:r w:rsidRPr="00E73715">
        <w:rPr>
          <w:rStyle w:val="TagStyle"/>
          <w:rtl/>
        </w:rPr>
        <w:t xml:space="preserve"> &lt;&lt; יור &gt;&gt; </w:t>
      </w:r>
      <w:r>
        <w:rPr>
          <w:rtl/>
        </w:rPr>
        <w:t>היו"ר חנוך דב מלביצקי:</w:t>
      </w:r>
      <w:r w:rsidRPr="00E73715">
        <w:rPr>
          <w:rStyle w:val="TagStyle"/>
          <w:rtl/>
        </w:rPr>
        <w:t xml:space="preserve"> &lt;&lt; יור &gt;&gt;</w:t>
      </w:r>
      <w:r>
        <w:rPr>
          <w:rtl/>
        </w:rPr>
        <w:t xml:space="preserve">   </w:t>
      </w:r>
    </w:p>
    <w:p w14:paraId="087C1826" w14:textId="77777777" w:rsidR="007F0AB3" w:rsidRDefault="007F0AB3" w:rsidP="00AC34E5">
      <w:pPr>
        <w:rPr>
          <w:rtl/>
        </w:rPr>
      </w:pPr>
    </w:p>
    <w:p w14:paraId="1BB72899" w14:textId="77777777" w:rsidR="007F0AB3" w:rsidRDefault="007F0AB3" w:rsidP="007C26EC">
      <w:pPr>
        <w:rPr>
          <w:rtl/>
        </w:rPr>
      </w:pPr>
      <w:r>
        <w:rPr>
          <w:rFonts w:hint="cs"/>
          <w:rtl/>
        </w:rPr>
        <w:t>תודה</w:t>
      </w:r>
      <w:bookmarkStart w:id="17930" w:name="_ETM_Q46_302000"/>
      <w:bookmarkEnd w:id="17930"/>
      <w:r>
        <w:rPr>
          <w:rFonts w:hint="cs"/>
          <w:rtl/>
        </w:rPr>
        <w:t xml:space="preserve"> רבה לך, גברתי. </w:t>
      </w:r>
      <w:bookmarkStart w:id="17931" w:name="_ETM_Q46_303000"/>
      <w:bookmarkStart w:id="17932" w:name="ET_speaker_6158_11"/>
      <w:bookmarkEnd w:id="17931"/>
      <w:r>
        <w:rPr>
          <w:rFonts w:hint="cs"/>
          <w:rtl/>
        </w:rPr>
        <w:t>חבר הכנסת עטאונה, בבקשה, אדוני.</w:t>
      </w:r>
      <w:r>
        <w:rPr>
          <w:rtl/>
        </w:rPr>
        <w:t xml:space="preserve">  </w:t>
      </w:r>
      <w:bookmarkEnd w:id="17932"/>
    </w:p>
    <w:p w14:paraId="5C9D314C" w14:textId="77777777" w:rsidR="007F0AB3" w:rsidRDefault="007F0AB3" w:rsidP="00AC34E5">
      <w:pPr>
        <w:rPr>
          <w:rtl/>
        </w:rPr>
      </w:pPr>
    </w:p>
    <w:p w14:paraId="157927E6" w14:textId="77777777" w:rsidR="007F0AB3" w:rsidRDefault="007F0AB3" w:rsidP="007C26EC">
      <w:pPr>
        <w:pStyle w:val="af5"/>
        <w:keepNext/>
        <w:rPr>
          <w:rtl/>
        </w:rPr>
      </w:pPr>
      <w:bookmarkStart w:id="17933" w:name="ET_interruption_6359_14"/>
      <w:r w:rsidRPr="00E73715">
        <w:rPr>
          <w:rStyle w:val="TagStyle"/>
          <w:rtl/>
        </w:rPr>
        <w:t xml:space="preserve"> &lt;&lt; קריאה &gt;&gt; </w:t>
      </w:r>
      <w:r>
        <w:rPr>
          <w:rtl/>
        </w:rPr>
        <w:t>מטי צרפתי הרכבי (יש עתיד):</w:t>
      </w:r>
      <w:r w:rsidRPr="00E73715">
        <w:rPr>
          <w:rStyle w:val="TagStyle"/>
          <w:rtl/>
        </w:rPr>
        <w:t xml:space="preserve"> &lt;&lt; קריאה &gt;&gt;</w:t>
      </w:r>
      <w:r>
        <w:rPr>
          <w:rtl/>
        </w:rPr>
        <w:t xml:space="preserve">   </w:t>
      </w:r>
      <w:bookmarkEnd w:id="17933"/>
    </w:p>
    <w:p w14:paraId="63FC5C9F" w14:textId="77777777" w:rsidR="007F0AB3" w:rsidRDefault="007F0AB3" w:rsidP="00AC34E5">
      <w:pPr>
        <w:rPr>
          <w:rtl/>
        </w:rPr>
      </w:pPr>
    </w:p>
    <w:p w14:paraId="637A3732" w14:textId="271E245E" w:rsidR="007F0AB3" w:rsidRDefault="00AC34E5" w:rsidP="007C26EC">
      <w:pPr>
        <w:rPr>
          <w:rtl/>
          <w:lang w:eastAsia="he-IL"/>
        </w:rPr>
      </w:pPr>
      <w:bookmarkStart w:id="17934" w:name="_ETM_Q46_312000"/>
      <w:bookmarkStart w:id="17935" w:name="_ETM_Q46_305000"/>
      <w:bookmarkEnd w:id="17934"/>
      <w:bookmarkEnd w:id="17935"/>
      <w:r>
        <w:rPr>
          <w:rFonts w:hint="cs"/>
          <w:rtl/>
          <w:lang w:eastAsia="he-IL"/>
        </w:rPr>
        <w:t>– – –</w:t>
      </w:r>
      <w:r w:rsidR="007F0AB3">
        <w:rPr>
          <w:rFonts w:hint="cs"/>
          <w:rtl/>
          <w:lang w:eastAsia="he-IL"/>
        </w:rPr>
        <w:t xml:space="preserve"> </w:t>
      </w:r>
      <w:bookmarkStart w:id="17936" w:name="_ETM_Q46_304000"/>
      <w:bookmarkEnd w:id="17936"/>
      <w:r w:rsidR="007F0AB3">
        <w:rPr>
          <w:rFonts w:hint="cs"/>
          <w:rtl/>
          <w:lang w:eastAsia="he-IL"/>
        </w:rPr>
        <w:t>היועצת המשפטית.</w:t>
      </w:r>
    </w:p>
    <w:p w14:paraId="62A46788" w14:textId="77777777" w:rsidR="007F0AB3" w:rsidRDefault="007F0AB3" w:rsidP="007C26EC">
      <w:pPr>
        <w:rPr>
          <w:rtl/>
          <w:lang w:eastAsia="he-IL"/>
        </w:rPr>
      </w:pPr>
      <w:bookmarkStart w:id="17937" w:name="_ETM_Q46_307000"/>
      <w:bookmarkEnd w:id="17937"/>
    </w:p>
    <w:p w14:paraId="5824BB99" w14:textId="77777777" w:rsidR="007F0AB3" w:rsidRDefault="007F0AB3" w:rsidP="007C26EC">
      <w:pPr>
        <w:pStyle w:val="af5"/>
        <w:keepNext/>
        <w:rPr>
          <w:rtl/>
        </w:rPr>
      </w:pPr>
      <w:bookmarkStart w:id="17938" w:name="ET_interruption_6158_15"/>
      <w:r w:rsidRPr="00E73715">
        <w:rPr>
          <w:rStyle w:val="TagStyle"/>
          <w:rtl/>
        </w:rPr>
        <w:t xml:space="preserve"> &lt;&lt; קריאה &gt;&gt; </w:t>
      </w:r>
      <w:r>
        <w:rPr>
          <w:rtl/>
        </w:rPr>
        <w:t>אפרת רייטן מרום (העבודה):</w:t>
      </w:r>
      <w:r w:rsidRPr="00E73715">
        <w:rPr>
          <w:rStyle w:val="TagStyle"/>
          <w:rtl/>
        </w:rPr>
        <w:t xml:space="preserve"> &lt;&lt; קריאה &gt;&gt;</w:t>
      </w:r>
      <w:r>
        <w:rPr>
          <w:rtl/>
        </w:rPr>
        <w:t xml:space="preserve">   </w:t>
      </w:r>
      <w:bookmarkEnd w:id="17938"/>
    </w:p>
    <w:p w14:paraId="143DCBB4" w14:textId="77777777" w:rsidR="007F0AB3" w:rsidRDefault="007F0AB3" w:rsidP="00AC34E5">
      <w:pPr>
        <w:rPr>
          <w:rtl/>
          <w:lang w:eastAsia="he-IL"/>
        </w:rPr>
      </w:pPr>
    </w:p>
    <w:p w14:paraId="21BC7A2E" w14:textId="44DC67CB" w:rsidR="007F0AB3" w:rsidRDefault="007F0AB3" w:rsidP="007C26EC">
      <w:pPr>
        <w:rPr>
          <w:rtl/>
          <w:lang w:eastAsia="he-IL"/>
        </w:rPr>
      </w:pPr>
      <w:bookmarkStart w:id="17939" w:name="_ETM_Q46_309000"/>
      <w:bookmarkEnd w:id="17939"/>
      <w:r>
        <w:rPr>
          <w:rFonts w:hint="cs"/>
          <w:rtl/>
          <w:lang w:eastAsia="he-IL"/>
        </w:rPr>
        <w:t xml:space="preserve">היועצת המשפטית </w:t>
      </w:r>
      <w:r w:rsidR="00AC34E5">
        <w:rPr>
          <w:rFonts w:hint="cs"/>
          <w:rtl/>
          <w:lang w:eastAsia="he-IL"/>
        </w:rPr>
        <w:t>– – –</w:t>
      </w:r>
    </w:p>
    <w:p w14:paraId="56A7FC9E" w14:textId="77777777" w:rsidR="007F0AB3" w:rsidRDefault="007F0AB3" w:rsidP="007C26EC">
      <w:pPr>
        <w:rPr>
          <w:rtl/>
          <w:lang w:eastAsia="he-IL"/>
        </w:rPr>
      </w:pPr>
    </w:p>
    <w:p w14:paraId="0593254D" w14:textId="77777777" w:rsidR="007F0AB3" w:rsidRDefault="007F0AB3" w:rsidP="007C26EC">
      <w:pPr>
        <w:pStyle w:val="a4"/>
        <w:keepNext/>
        <w:rPr>
          <w:rtl/>
        </w:rPr>
      </w:pPr>
      <w:bookmarkStart w:id="17940" w:name="ET_speaker_5696_16"/>
      <w:bookmarkStart w:id="17941" w:name="ET_speaker_5696_4"/>
      <w:r w:rsidRPr="00E73715">
        <w:rPr>
          <w:rStyle w:val="TagStyle"/>
          <w:rtl/>
        </w:rPr>
        <w:t xml:space="preserve"> &lt;&lt; דובר &gt;&gt; </w:t>
      </w:r>
      <w:bookmarkStart w:id="17942" w:name="_Toc184850928"/>
      <w:bookmarkStart w:id="17943" w:name="_Toc184892943"/>
      <w:bookmarkStart w:id="17944" w:name="_Toc184893102"/>
      <w:bookmarkStart w:id="17945" w:name="_Toc185145154"/>
      <w:bookmarkStart w:id="17946" w:name="_Toc185145870"/>
      <w:bookmarkStart w:id="17947" w:name="_Toc218689329"/>
      <w:r>
        <w:rPr>
          <w:rtl/>
        </w:rPr>
        <w:t>יוסף עטאונה (חד"ש-תע"ל):</w:t>
      </w:r>
      <w:bookmarkEnd w:id="17942"/>
      <w:bookmarkEnd w:id="17943"/>
      <w:bookmarkEnd w:id="17944"/>
      <w:bookmarkEnd w:id="17945"/>
      <w:bookmarkEnd w:id="17946"/>
      <w:bookmarkEnd w:id="17947"/>
      <w:r w:rsidRPr="00E73715">
        <w:rPr>
          <w:rStyle w:val="TagStyle"/>
          <w:rtl/>
        </w:rPr>
        <w:t xml:space="preserve"> &lt;&lt; דובר &gt;&gt;</w:t>
      </w:r>
      <w:r>
        <w:rPr>
          <w:rtl/>
        </w:rPr>
        <w:t xml:space="preserve">   </w:t>
      </w:r>
      <w:bookmarkEnd w:id="17940"/>
    </w:p>
    <w:p w14:paraId="790A9DA9" w14:textId="77777777" w:rsidR="007F0AB3" w:rsidRDefault="007F0AB3" w:rsidP="00AC34E5">
      <w:pPr>
        <w:rPr>
          <w:rtl/>
        </w:rPr>
      </w:pPr>
    </w:p>
    <w:p w14:paraId="55B50E2B" w14:textId="6D3A8D7D" w:rsidR="007F0AB3" w:rsidRDefault="007F0AB3" w:rsidP="00933F66">
      <w:pPr>
        <w:rPr>
          <w:rtl/>
          <w:lang w:eastAsia="he-IL"/>
        </w:rPr>
      </w:pPr>
      <w:bookmarkStart w:id="17948" w:name="_ETM_Q46_329000"/>
      <w:bookmarkEnd w:id="17941"/>
      <w:bookmarkEnd w:id="17948"/>
      <w:r>
        <w:rPr>
          <w:rFonts w:hint="cs"/>
          <w:rtl/>
          <w:lang w:eastAsia="he-IL"/>
        </w:rPr>
        <w:t xml:space="preserve">כבוד היושב-ראש, כנסת נכבדה, אכן הנתונים שהתפרסמו הם מאוד </w:t>
      </w:r>
      <w:bookmarkStart w:id="17949" w:name="_ETM_Q46_339000"/>
      <w:bookmarkEnd w:id="17949"/>
      <w:r>
        <w:rPr>
          <w:rFonts w:hint="cs"/>
          <w:rtl/>
          <w:lang w:eastAsia="he-IL"/>
        </w:rPr>
        <w:t xml:space="preserve">קשים, והם הכי נמוכים בהישגי מתמטיקה ומדעים ב-17 השנים האחרונות. </w:t>
      </w:r>
      <w:bookmarkStart w:id="17950" w:name="_ETM_Q46_348000"/>
      <w:bookmarkEnd w:id="17950"/>
      <w:r>
        <w:rPr>
          <w:rFonts w:hint="cs"/>
          <w:rtl/>
          <w:lang w:eastAsia="he-IL"/>
        </w:rPr>
        <w:t xml:space="preserve">לפי הנתונים גם יש ירידה מהמקום התשיעי ל-23. אבל הירידה </w:t>
      </w:r>
      <w:bookmarkStart w:id="17951" w:name="_ETM_Q46_357000"/>
      <w:bookmarkEnd w:id="17951"/>
      <w:r>
        <w:rPr>
          <w:rFonts w:hint="cs"/>
          <w:rtl/>
          <w:lang w:eastAsia="he-IL"/>
        </w:rPr>
        <w:t xml:space="preserve">הכי משמעותית בנתונים שהתפרסמו לגבי ההישגים של תלמידי מערכת החינוך </w:t>
      </w:r>
      <w:bookmarkStart w:id="17952" w:name="_ETM_Q46_365000"/>
      <w:bookmarkEnd w:id="17952"/>
      <w:r>
        <w:rPr>
          <w:rFonts w:hint="cs"/>
          <w:rtl/>
          <w:lang w:eastAsia="he-IL"/>
        </w:rPr>
        <w:t>הישראלית בכלל, התוצאה הכי קשה והצניחה הכי גדולה היא במערכת</w:t>
      </w:r>
      <w:bookmarkStart w:id="17953" w:name="_ETM_Q46_373000"/>
      <w:bookmarkEnd w:id="17953"/>
      <w:r>
        <w:rPr>
          <w:rFonts w:hint="cs"/>
          <w:rtl/>
          <w:lang w:eastAsia="he-IL"/>
        </w:rPr>
        <w:t xml:space="preserve"> החינוך הערבית.</w:t>
      </w:r>
      <w:r w:rsidR="00933F66">
        <w:rPr>
          <w:rFonts w:hint="cs"/>
          <w:rtl/>
          <w:lang w:eastAsia="he-IL"/>
        </w:rPr>
        <w:t xml:space="preserve"> </w:t>
      </w:r>
      <w:r>
        <w:rPr>
          <w:rFonts w:hint="cs"/>
          <w:rtl/>
          <w:lang w:eastAsia="he-IL"/>
        </w:rPr>
        <w:t>א</w:t>
      </w:r>
      <w:bookmarkStart w:id="17954" w:name="_ETM_Q46_375000"/>
      <w:bookmarkEnd w:id="17954"/>
      <w:r>
        <w:rPr>
          <w:rFonts w:hint="cs"/>
          <w:rtl/>
          <w:lang w:eastAsia="he-IL"/>
        </w:rPr>
        <w:t xml:space="preserve">ני חושב שהתוצאות וההבדלים והתרחבות הפערים בהישגים בין תלמידים </w:t>
      </w:r>
      <w:bookmarkStart w:id="17955" w:name="_ETM_Q46_382000"/>
      <w:bookmarkEnd w:id="17955"/>
      <w:r>
        <w:rPr>
          <w:rFonts w:hint="cs"/>
          <w:rtl/>
          <w:lang w:eastAsia="he-IL"/>
        </w:rPr>
        <w:t xml:space="preserve">במערכת החינוך הישראלית הממלכתית לבין מערכת החינוך הערבית </w:t>
      </w:r>
      <w:r>
        <w:rPr>
          <w:rtl/>
          <w:lang w:eastAsia="he-IL"/>
        </w:rPr>
        <w:t>–</w:t>
      </w:r>
      <w:r>
        <w:rPr>
          <w:rFonts w:hint="cs"/>
          <w:rtl/>
          <w:lang w:eastAsia="he-IL"/>
        </w:rPr>
        <w:t xml:space="preserve"> הפער </w:t>
      </w:r>
      <w:bookmarkStart w:id="17956" w:name="_ETM_Q46_388000"/>
      <w:bookmarkEnd w:id="17956"/>
      <w:r>
        <w:rPr>
          <w:rFonts w:hint="cs"/>
          <w:rtl/>
          <w:lang w:eastAsia="he-IL"/>
        </w:rPr>
        <w:t>בהישגים לרעת האוכלוסייה הערבית ותלמידים במערכת החינוך זה לא גזרת</w:t>
      </w:r>
      <w:bookmarkStart w:id="17957" w:name="_ETM_Q46_398000"/>
      <w:bookmarkEnd w:id="17957"/>
      <w:r>
        <w:rPr>
          <w:rFonts w:hint="cs"/>
          <w:rtl/>
          <w:lang w:eastAsia="he-IL"/>
        </w:rPr>
        <w:t xml:space="preserve"> גורל, זו מציאות, זו תוצאה של הזנחה רבת שנים במערכת </w:t>
      </w:r>
      <w:bookmarkStart w:id="17958" w:name="_ETM_Q46_405000"/>
      <w:bookmarkEnd w:id="17958"/>
      <w:r>
        <w:rPr>
          <w:rFonts w:hint="cs"/>
          <w:rtl/>
          <w:lang w:eastAsia="he-IL"/>
        </w:rPr>
        <w:t xml:space="preserve">החינוך הערבית ואי-התייחסות אליה בשוויוניות. </w:t>
      </w:r>
    </w:p>
    <w:p w14:paraId="1DED60B7" w14:textId="77777777" w:rsidR="007F0AB3" w:rsidRDefault="007F0AB3" w:rsidP="007C26EC">
      <w:pPr>
        <w:rPr>
          <w:rtl/>
          <w:lang w:eastAsia="he-IL"/>
        </w:rPr>
      </w:pPr>
    </w:p>
    <w:p w14:paraId="36A3FED5" w14:textId="29899CF8" w:rsidR="007F0AB3" w:rsidRDefault="007F0AB3" w:rsidP="00933F66">
      <w:pPr>
        <w:rPr>
          <w:rtl/>
          <w:lang w:eastAsia="he-IL"/>
        </w:rPr>
      </w:pPr>
      <w:bookmarkStart w:id="17959" w:name="_ETM_Q46_401000"/>
      <w:bookmarkEnd w:id="17959"/>
      <w:r>
        <w:rPr>
          <w:rFonts w:hint="cs"/>
          <w:rtl/>
          <w:lang w:eastAsia="he-IL"/>
        </w:rPr>
        <w:t xml:space="preserve">כל מי שעוסק בחינוך </w:t>
      </w:r>
      <w:bookmarkStart w:id="17960" w:name="_ETM_Q46_409000"/>
      <w:bookmarkEnd w:id="17960"/>
      <w:r>
        <w:rPr>
          <w:rFonts w:hint="cs"/>
          <w:rtl/>
          <w:lang w:eastAsia="he-IL"/>
        </w:rPr>
        <w:t>מכיר את המושג של שוויון הזדמנויות בחינוך. וכשנותנים שוויון הזדמנויות</w:t>
      </w:r>
      <w:bookmarkStart w:id="17961" w:name="_ETM_Q46_418000"/>
      <w:bookmarkEnd w:id="17961"/>
      <w:r>
        <w:rPr>
          <w:rFonts w:hint="cs"/>
          <w:rtl/>
          <w:lang w:eastAsia="he-IL"/>
        </w:rPr>
        <w:t xml:space="preserve"> ומאפשרים אותה הזדמנות לכל תלמיד אזרח המדינה, אפשר להגיע לתוצאות </w:t>
      </w:r>
      <w:bookmarkStart w:id="17962" w:name="_ETM_Q46_426000"/>
      <w:bookmarkEnd w:id="17962"/>
      <w:r>
        <w:rPr>
          <w:rFonts w:hint="cs"/>
          <w:rtl/>
          <w:lang w:eastAsia="he-IL"/>
        </w:rPr>
        <w:t xml:space="preserve">שוות. אבל במציאות שקיימת, </w:t>
      </w:r>
      <w:r w:rsidR="00933F66">
        <w:rPr>
          <w:rFonts w:hint="cs"/>
          <w:rtl/>
          <w:lang w:eastAsia="he-IL"/>
        </w:rPr>
        <w:t xml:space="preserve">שבה </w:t>
      </w:r>
      <w:r>
        <w:rPr>
          <w:rFonts w:hint="cs"/>
          <w:rtl/>
          <w:lang w:eastAsia="he-IL"/>
        </w:rPr>
        <w:t>רואים במערכת החינוך הערבית, בתלמידים במערכת</w:t>
      </w:r>
      <w:bookmarkStart w:id="17963" w:name="_ETM_Q46_435000"/>
      <w:bookmarkEnd w:id="17963"/>
      <w:r>
        <w:rPr>
          <w:rFonts w:hint="cs"/>
          <w:rtl/>
          <w:lang w:eastAsia="he-IL"/>
        </w:rPr>
        <w:t xml:space="preserve"> החינוך הערבית, ילדים בחצר האחורית של מערכת החינוך </w:t>
      </w:r>
      <w:r>
        <w:rPr>
          <w:rtl/>
          <w:lang w:eastAsia="he-IL"/>
        </w:rPr>
        <w:t>–</w:t>
      </w:r>
      <w:r>
        <w:rPr>
          <w:rFonts w:hint="cs"/>
          <w:rtl/>
          <w:lang w:eastAsia="he-IL"/>
        </w:rPr>
        <w:t xml:space="preserve"> ז</w:t>
      </w:r>
      <w:bookmarkStart w:id="17964" w:name="_ETM_Q46_439000"/>
      <w:bookmarkEnd w:id="17964"/>
      <w:r>
        <w:rPr>
          <w:rFonts w:hint="cs"/>
          <w:rtl/>
          <w:lang w:eastAsia="he-IL"/>
        </w:rPr>
        <w:t xml:space="preserve">ו התוצאה. כשיש היום דיון על ההישגים הנמוכים במדעים ובמתמטיקה, </w:t>
      </w:r>
      <w:bookmarkStart w:id="17965" w:name="_ETM_Q46_450000"/>
      <w:bookmarkEnd w:id="17965"/>
      <w:r>
        <w:rPr>
          <w:rFonts w:hint="cs"/>
          <w:rtl/>
          <w:lang w:eastAsia="he-IL"/>
        </w:rPr>
        <w:t xml:space="preserve">שר החינוך בוחר לא להיות בדיון הזה ולהיות דווקא </w:t>
      </w:r>
      <w:bookmarkStart w:id="17966" w:name="_ETM_Q46_457000"/>
      <w:bookmarkEnd w:id="17966"/>
      <w:r>
        <w:rPr>
          <w:rFonts w:hint="cs"/>
          <w:rtl/>
          <w:lang w:eastAsia="he-IL"/>
        </w:rPr>
        <w:t xml:space="preserve">בבית המשפט המחוזי בתל אביב, להתחנף לראש הממשלה. אם היה אכפת </w:t>
      </w:r>
      <w:bookmarkStart w:id="17967" w:name="_ETM_Q46_466000"/>
      <w:bookmarkEnd w:id="17967"/>
      <w:r>
        <w:rPr>
          <w:rFonts w:hint="cs"/>
          <w:rtl/>
          <w:lang w:eastAsia="he-IL"/>
        </w:rPr>
        <w:t>לו מהתוצאה הזו, הוא היה כאן בדיון, והיה נותן את התשובות וההסבר. אבל הוא בחר לא להיות כאן.</w:t>
      </w:r>
    </w:p>
    <w:p w14:paraId="4C740D9D" w14:textId="77777777" w:rsidR="007F0AB3" w:rsidRDefault="007F0AB3" w:rsidP="007C26EC">
      <w:pPr>
        <w:rPr>
          <w:rtl/>
          <w:lang w:eastAsia="he-IL"/>
        </w:rPr>
      </w:pPr>
    </w:p>
    <w:p w14:paraId="1B3B30E1" w14:textId="0C7D52C3" w:rsidR="007F0AB3" w:rsidRDefault="007F0AB3" w:rsidP="007C26EC">
      <w:pPr>
        <w:rPr>
          <w:rtl/>
          <w:lang w:eastAsia="he-IL"/>
        </w:rPr>
      </w:pPr>
      <w:bookmarkStart w:id="17968" w:name="_ETM_Q46_474000"/>
      <w:bookmarkEnd w:id="17968"/>
      <w:r>
        <w:rPr>
          <w:rFonts w:hint="cs"/>
          <w:rtl/>
          <w:lang w:eastAsia="he-IL"/>
        </w:rPr>
        <w:t>וזה לא</w:t>
      </w:r>
      <w:bookmarkStart w:id="17969" w:name="_ETM_Q46_475000"/>
      <w:bookmarkEnd w:id="17969"/>
      <w:r>
        <w:rPr>
          <w:rFonts w:hint="cs"/>
          <w:rtl/>
          <w:lang w:eastAsia="he-IL"/>
        </w:rPr>
        <w:t xml:space="preserve"> רק ראש הממשלה. גם בוועדת החינוך היום בבוקר ביטלו דיונים</w:t>
      </w:r>
      <w:bookmarkStart w:id="17970" w:name="_ETM_Q46_482000"/>
      <w:bookmarkEnd w:id="17970"/>
      <w:r>
        <w:rPr>
          <w:rFonts w:hint="cs"/>
          <w:rtl/>
          <w:lang w:eastAsia="he-IL"/>
        </w:rPr>
        <w:t xml:space="preserve"> מאוד חשובים על מערכת החינוך. למה? כי יש חברת כנסת</w:t>
      </w:r>
      <w:bookmarkStart w:id="17971" w:name="_ETM_Q46_488000"/>
      <w:bookmarkEnd w:id="17971"/>
      <w:r>
        <w:rPr>
          <w:rFonts w:hint="cs"/>
          <w:rtl/>
          <w:lang w:eastAsia="he-IL"/>
        </w:rPr>
        <w:t xml:space="preserve"> שקוראים לה לימור סון הר מלך, שרוצה לקיים דיון בוועדה על </w:t>
      </w:r>
      <w:bookmarkStart w:id="17972" w:name="_ETM_Q46_494000"/>
      <w:bookmarkEnd w:id="17972"/>
      <w:r>
        <w:rPr>
          <w:rFonts w:hint="cs"/>
          <w:rtl/>
          <w:lang w:eastAsia="he-IL"/>
        </w:rPr>
        <w:t xml:space="preserve">מערכת האקדמיה לסטודנטים ערבים, שרוצה למנוע מהם להתאגד ולהתארגן פוליטית </w:t>
      </w:r>
      <w:bookmarkStart w:id="17973" w:name="_ETM_Q46_501000"/>
      <w:bookmarkEnd w:id="17973"/>
      <w:r>
        <w:rPr>
          <w:rFonts w:hint="cs"/>
          <w:rtl/>
          <w:lang w:eastAsia="he-IL"/>
        </w:rPr>
        <w:t xml:space="preserve">בתוך האוניברסיטאות. זו המציאות. ולכן אני לא מתפלא, וזה לא </w:t>
      </w:r>
      <w:bookmarkStart w:id="17974" w:name="_ETM_Q46_510000"/>
      <w:bookmarkEnd w:id="17974"/>
      <w:r>
        <w:rPr>
          <w:rFonts w:hint="cs"/>
          <w:rtl/>
          <w:lang w:eastAsia="he-IL"/>
        </w:rPr>
        <w:t xml:space="preserve">מפתיע, התוצאות האלה, כי גם מי שמתייחס ומסתכל ומנתח </w:t>
      </w:r>
      <w:bookmarkStart w:id="17975" w:name="_ETM_Q46_516000"/>
      <w:bookmarkEnd w:id="17975"/>
      <w:r>
        <w:rPr>
          <w:rFonts w:hint="cs"/>
          <w:rtl/>
          <w:lang w:eastAsia="he-IL"/>
        </w:rPr>
        <w:t xml:space="preserve">את תוצאות הבגרות בחברה הערבית במיוחד </w:t>
      </w:r>
      <w:r w:rsidR="00AC34E5">
        <w:rPr>
          <w:rFonts w:hint="cs"/>
          <w:rtl/>
          <w:lang w:eastAsia="he-IL"/>
        </w:rPr>
        <w:t>– –</w:t>
      </w:r>
    </w:p>
    <w:p w14:paraId="48CEF058" w14:textId="77777777" w:rsidR="007F0AB3" w:rsidRDefault="007F0AB3" w:rsidP="007C26EC">
      <w:pPr>
        <w:rPr>
          <w:rtl/>
          <w:lang w:eastAsia="he-IL"/>
        </w:rPr>
      </w:pPr>
    </w:p>
    <w:p w14:paraId="45E73A2F" w14:textId="77777777" w:rsidR="007F0AB3" w:rsidRDefault="007F0AB3" w:rsidP="007C26EC">
      <w:pPr>
        <w:pStyle w:val="af6"/>
        <w:keepNext/>
        <w:rPr>
          <w:rtl/>
        </w:rPr>
      </w:pPr>
      <w:r w:rsidRPr="004900B1">
        <w:rPr>
          <w:rStyle w:val="TagStyle"/>
          <w:rtl/>
        </w:rPr>
        <w:t xml:space="preserve"> &lt;&lt; יור &gt;&gt; </w:t>
      </w:r>
      <w:r>
        <w:rPr>
          <w:rtl/>
        </w:rPr>
        <w:t>היו"ר חנוך דב מלביצקי:</w:t>
      </w:r>
      <w:r w:rsidRPr="004900B1">
        <w:rPr>
          <w:rStyle w:val="TagStyle"/>
          <w:rtl/>
        </w:rPr>
        <w:t xml:space="preserve"> &lt;&lt; יור &gt;&gt;</w:t>
      </w:r>
      <w:r>
        <w:rPr>
          <w:rtl/>
        </w:rPr>
        <w:t xml:space="preserve">   </w:t>
      </w:r>
    </w:p>
    <w:p w14:paraId="52AFEB39" w14:textId="77777777" w:rsidR="007F0AB3" w:rsidRDefault="007F0AB3" w:rsidP="00AC34E5">
      <w:pPr>
        <w:rPr>
          <w:rtl/>
          <w:lang w:eastAsia="he-IL"/>
        </w:rPr>
      </w:pPr>
    </w:p>
    <w:p w14:paraId="41DFD4DB" w14:textId="77777777" w:rsidR="007F0AB3" w:rsidRDefault="007F0AB3" w:rsidP="007C26EC">
      <w:pPr>
        <w:rPr>
          <w:rtl/>
          <w:lang w:eastAsia="he-IL"/>
        </w:rPr>
      </w:pPr>
      <w:r>
        <w:rPr>
          <w:rFonts w:hint="cs"/>
          <w:rtl/>
          <w:lang w:eastAsia="he-IL"/>
        </w:rPr>
        <w:t>נא לסיים.</w:t>
      </w:r>
    </w:p>
    <w:p w14:paraId="42F5A5A8" w14:textId="77777777" w:rsidR="007F0AB3" w:rsidRDefault="007F0AB3" w:rsidP="007C26EC">
      <w:pPr>
        <w:rPr>
          <w:rtl/>
          <w:lang w:eastAsia="he-IL"/>
        </w:rPr>
      </w:pPr>
      <w:bookmarkStart w:id="17976" w:name="_ETM_Q46_517000"/>
      <w:bookmarkEnd w:id="17976"/>
    </w:p>
    <w:p w14:paraId="64E0FE89" w14:textId="77777777" w:rsidR="007F0AB3" w:rsidRDefault="007F0AB3" w:rsidP="007C26EC">
      <w:pPr>
        <w:pStyle w:val="-"/>
        <w:keepNext/>
        <w:rPr>
          <w:rtl/>
        </w:rPr>
      </w:pPr>
      <w:bookmarkStart w:id="17977" w:name="ET_speakercontinue_5696_18"/>
      <w:r w:rsidRPr="004900B1">
        <w:rPr>
          <w:rStyle w:val="TagStyle"/>
          <w:rtl/>
        </w:rPr>
        <w:t xml:space="preserve"> &lt;&lt; דובר_המשך &gt;&gt; </w:t>
      </w:r>
      <w:r>
        <w:rPr>
          <w:rtl/>
        </w:rPr>
        <w:t>יוסף עטאונה (חד"ש-תע"ל):</w:t>
      </w:r>
      <w:r w:rsidRPr="004900B1">
        <w:rPr>
          <w:rStyle w:val="TagStyle"/>
          <w:rtl/>
        </w:rPr>
        <w:t xml:space="preserve"> &lt;&lt; דובר_המשך &gt;&gt;</w:t>
      </w:r>
      <w:r>
        <w:rPr>
          <w:rtl/>
        </w:rPr>
        <w:t xml:space="preserve">   </w:t>
      </w:r>
      <w:bookmarkEnd w:id="17977"/>
    </w:p>
    <w:p w14:paraId="2691CC2D" w14:textId="77777777" w:rsidR="007F0AB3" w:rsidRDefault="007F0AB3" w:rsidP="00AC34E5">
      <w:pPr>
        <w:rPr>
          <w:rtl/>
          <w:lang w:eastAsia="he-IL"/>
        </w:rPr>
      </w:pPr>
    </w:p>
    <w:p w14:paraId="42529E3C" w14:textId="327F27CA" w:rsidR="007F0AB3" w:rsidRDefault="007F0AB3" w:rsidP="00933F66">
      <w:pPr>
        <w:rPr>
          <w:rtl/>
          <w:lang w:eastAsia="he-IL"/>
        </w:rPr>
      </w:pPr>
      <w:bookmarkStart w:id="17978" w:name="_ETM_Q46_518000"/>
      <w:bookmarkStart w:id="17979" w:name="_ETM_Q46_519000"/>
      <w:bookmarkEnd w:id="17978"/>
      <w:bookmarkEnd w:id="17979"/>
      <w:r>
        <w:rPr>
          <w:rFonts w:hint="cs"/>
          <w:rtl/>
          <w:lang w:eastAsia="he-IL"/>
        </w:rPr>
        <w:t xml:space="preserve">רק משפט אחד ברשותך, כבוד היושב-ראש. </w:t>
      </w:r>
      <w:r w:rsidR="00AC34E5">
        <w:rPr>
          <w:rFonts w:hint="cs"/>
          <w:rtl/>
          <w:lang w:eastAsia="he-IL"/>
        </w:rPr>
        <w:t>– –</w:t>
      </w:r>
      <w:r>
        <w:rPr>
          <w:rFonts w:hint="cs"/>
          <w:rtl/>
          <w:lang w:eastAsia="he-IL"/>
        </w:rPr>
        <w:t xml:space="preserve"> מי </w:t>
      </w:r>
      <w:bookmarkStart w:id="17980" w:name="_ETM_Q46_525000"/>
      <w:bookmarkEnd w:id="17980"/>
      <w:r>
        <w:rPr>
          <w:rFonts w:hint="cs"/>
          <w:rtl/>
          <w:lang w:eastAsia="he-IL"/>
        </w:rPr>
        <w:t xml:space="preserve">שרואה את תוצאות הבגרות, בייחוד תעודת של </w:t>
      </w:r>
      <w:r w:rsidR="00933F66">
        <w:rPr>
          <w:rFonts w:hint="cs"/>
          <w:rtl/>
          <w:lang w:eastAsia="he-IL"/>
        </w:rPr>
        <w:t xml:space="preserve">בגרות </w:t>
      </w:r>
      <w:r>
        <w:rPr>
          <w:rFonts w:hint="cs"/>
          <w:rtl/>
          <w:lang w:eastAsia="he-IL"/>
        </w:rPr>
        <w:t>מצטיינים בחברה הערבית, הוא לא יופתע מההישגים האלה.</w:t>
      </w:r>
    </w:p>
    <w:p w14:paraId="768D2D00" w14:textId="77777777" w:rsidR="007F0AB3" w:rsidRDefault="007F0AB3" w:rsidP="007C26EC">
      <w:pPr>
        <w:rPr>
          <w:rtl/>
          <w:lang w:eastAsia="he-IL"/>
        </w:rPr>
      </w:pPr>
    </w:p>
    <w:p w14:paraId="21044499" w14:textId="77777777" w:rsidR="007F0AB3" w:rsidRDefault="007F0AB3" w:rsidP="007C26EC">
      <w:pPr>
        <w:pStyle w:val="af6"/>
        <w:keepNext/>
        <w:rPr>
          <w:rtl/>
        </w:rPr>
      </w:pPr>
      <w:bookmarkStart w:id="17981" w:name="ET_yor_6593_19"/>
      <w:r w:rsidRPr="004900B1">
        <w:rPr>
          <w:rStyle w:val="TagStyle"/>
          <w:rtl/>
        </w:rPr>
        <w:t xml:space="preserve"> &lt;&lt; יור &gt;&gt; </w:t>
      </w:r>
      <w:r>
        <w:rPr>
          <w:rtl/>
        </w:rPr>
        <w:t>היו"ר חנוך דב מלביצקי:</w:t>
      </w:r>
      <w:r w:rsidRPr="004900B1">
        <w:rPr>
          <w:rStyle w:val="TagStyle"/>
          <w:rtl/>
        </w:rPr>
        <w:t xml:space="preserve"> &lt;&lt; יור &gt;&gt;</w:t>
      </w:r>
      <w:r>
        <w:rPr>
          <w:rtl/>
        </w:rPr>
        <w:t xml:space="preserve">   </w:t>
      </w:r>
      <w:bookmarkEnd w:id="17981"/>
    </w:p>
    <w:p w14:paraId="3BC87521" w14:textId="77777777" w:rsidR="007F0AB3" w:rsidRDefault="007F0AB3" w:rsidP="00AC34E5">
      <w:pPr>
        <w:rPr>
          <w:rtl/>
          <w:lang w:eastAsia="he-IL"/>
        </w:rPr>
      </w:pPr>
    </w:p>
    <w:p w14:paraId="14423AC6" w14:textId="77777777" w:rsidR="007F0AB3" w:rsidRPr="004900B1" w:rsidRDefault="007F0AB3" w:rsidP="007C26EC">
      <w:pPr>
        <w:rPr>
          <w:rtl/>
          <w:lang w:eastAsia="he-IL"/>
        </w:rPr>
      </w:pPr>
      <w:bookmarkStart w:id="17982" w:name="_ETM_Q46_532000"/>
      <w:bookmarkEnd w:id="17982"/>
      <w:r>
        <w:rPr>
          <w:rFonts w:hint="cs"/>
          <w:rtl/>
          <w:lang w:eastAsia="he-IL"/>
        </w:rPr>
        <w:t>תודה. חבר הכנסת סובה.</w:t>
      </w:r>
    </w:p>
    <w:p w14:paraId="4BD571DB" w14:textId="77777777" w:rsidR="007F0AB3" w:rsidRDefault="007F0AB3" w:rsidP="007C26EC">
      <w:pPr>
        <w:rPr>
          <w:rtl/>
          <w:lang w:eastAsia="he-IL"/>
        </w:rPr>
      </w:pPr>
    </w:p>
    <w:p w14:paraId="567DB3AD" w14:textId="77777777" w:rsidR="007F0AB3" w:rsidRDefault="007F0AB3" w:rsidP="007C26EC">
      <w:pPr>
        <w:pStyle w:val="a4"/>
        <w:keepNext/>
        <w:rPr>
          <w:rtl/>
        </w:rPr>
      </w:pPr>
      <w:r w:rsidRPr="00CC04DD">
        <w:rPr>
          <w:rStyle w:val="TagStyle"/>
          <w:rtl/>
        </w:rPr>
        <w:t xml:space="preserve"> &lt;&lt; דובר &gt;&gt; </w:t>
      </w:r>
      <w:bookmarkStart w:id="17983" w:name="_Toc184850929"/>
      <w:bookmarkStart w:id="17984" w:name="_Toc184892944"/>
      <w:bookmarkStart w:id="17985" w:name="_Toc184893103"/>
      <w:bookmarkStart w:id="17986" w:name="_Toc185145155"/>
      <w:bookmarkStart w:id="17987" w:name="_Toc185145871"/>
      <w:bookmarkStart w:id="17988" w:name="_Toc218689330"/>
      <w:r>
        <w:rPr>
          <w:rtl/>
        </w:rPr>
        <w:t>יבגני סובה (ישראל ביתנו):</w:t>
      </w:r>
      <w:bookmarkEnd w:id="17983"/>
      <w:bookmarkEnd w:id="17984"/>
      <w:bookmarkEnd w:id="17985"/>
      <w:bookmarkEnd w:id="17986"/>
      <w:bookmarkEnd w:id="17987"/>
      <w:bookmarkEnd w:id="17988"/>
      <w:r w:rsidRPr="00CC04DD">
        <w:rPr>
          <w:rStyle w:val="TagStyle"/>
          <w:rtl/>
        </w:rPr>
        <w:t xml:space="preserve"> &lt;&lt; דובר &gt;&gt;</w:t>
      </w:r>
      <w:r>
        <w:rPr>
          <w:rtl/>
        </w:rPr>
        <w:t xml:space="preserve">   </w:t>
      </w:r>
    </w:p>
    <w:p w14:paraId="2F62DAE0" w14:textId="77777777" w:rsidR="007F0AB3" w:rsidRDefault="007F0AB3" w:rsidP="00AC34E5">
      <w:pPr>
        <w:rPr>
          <w:rtl/>
          <w:lang w:eastAsia="he-IL"/>
        </w:rPr>
      </w:pPr>
    </w:p>
    <w:p w14:paraId="7E7393D8" w14:textId="77777777" w:rsidR="007F0AB3" w:rsidRDefault="007F0AB3" w:rsidP="007C26EC">
      <w:pPr>
        <w:rPr>
          <w:rtl/>
          <w:lang w:eastAsia="he-IL"/>
        </w:rPr>
      </w:pPr>
      <w:r>
        <w:rPr>
          <w:rFonts w:hint="cs"/>
          <w:rtl/>
          <w:lang w:eastAsia="he-IL"/>
        </w:rPr>
        <w:t xml:space="preserve">אדוני </w:t>
      </w:r>
      <w:bookmarkStart w:id="17989" w:name="_ETM_Q46_555000"/>
      <w:bookmarkEnd w:id="17989"/>
      <w:r>
        <w:rPr>
          <w:rFonts w:hint="cs"/>
          <w:rtl/>
          <w:lang w:eastAsia="he-IL"/>
        </w:rPr>
        <w:t xml:space="preserve">היושב-ראש, כנסת נכבדה, אני מאוד מצטער שבדיון החשוב הזה </w:t>
      </w:r>
      <w:bookmarkStart w:id="17990" w:name="_ETM_Q46_560000"/>
      <w:bookmarkEnd w:id="17990"/>
      <w:r>
        <w:rPr>
          <w:rFonts w:hint="cs"/>
          <w:rtl/>
          <w:lang w:eastAsia="he-IL"/>
        </w:rPr>
        <w:t xml:space="preserve">לא נמצא שר החינוך יואב קיש. אני חושב שההצעה לסדר-היום </w:t>
      </w:r>
      <w:bookmarkStart w:id="17991" w:name="_ETM_Q46_566000"/>
      <w:bookmarkEnd w:id="17991"/>
      <w:r>
        <w:rPr>
          <w:rFonts w:hint="cs"/>
          <w:rtl/>
          <w:lang w:eastAsia="he-IL"/>
        </w:rPr>
        <w:t xml:space="preserve">הזאת באה לזעוק זעקה. מדינת ישראל מידרדרת, מידרדרת, וזה רק </w:t>
      </w:r>
      <w:bookmarkStart w:id="17992" w:name="_ETM_Q46_573000"/>
      <w:bookmarkEnd w:id="17992"/>
      <w:r>
        <w:rPr>
          <w:rFonts w:hint="cs"/>
          <w:rtl/>
          <w:lang w:eastAsia="he-IL"/>
        </w:rPr>
        <w:t xml:space="preserve">תחום קטן אחד, שבו אנחנו מתמקדים בירידה בנתוני הציונים של </w:t>
      </w:r>
      <w:bookmarkStart w:id="17993" w:name="_ETM_Q46_575000"/>
      <w:bookmarkEnd w:id="17993"/>
      <w:r>
        <w:rPr>
          <w:rFonts w:hint="cs"/>
          <w:rtl/>
          <w:lang w:eastAsia="he-IL"/>
        </w:rPr>
        <w:t xml:space="preserve">הילדים שלנו. ירידה ממקום תשיעי למקום 20 אמורה להדליק את </w:t>
      </w:r>
      <w:bookmarkStart w:id="17994" w:name="_ETM_Q46_579000"/>
      <w:bookmarkEnd w:id="17994"/>
      <w:r>
        <w:rPr>
          <w:rFonts w:hint="cs"/>
          <w:rtl/>
          <w:lang w:eastAsia="he-IL"/>
        </w:rPr>
        <w:t>כל הנורות שרק יכולות להיות.</w:t>
      </w:r>
    </w:p>
    <w:p w14:paraId="32FBC8D2" w14:textId="77777777" w:rsidR="007F0AB3" w:rsidRDefault="007F0AB3" w:rsidP="007C26EC">
      <w:pPr>
        <w:rPr>
          <w:rtl/>
          <w:lang w:eastAsia="he-IL"/>
        </w:rPr>
      </w:pPr>
      <w:bookmarkStart w:id="17995" w:name="_ETM_Q46_582000"/>
      <w:bookmarkEnd w:id="17995"/>
    </w:p>
    <w:p w14:paraId="0053E3CE" w14:textId="68BB3A42" w:rsidR="007F0AB3" w:rsidRDefault="007F0AB3" w:rsidP="00513C2E">
      <w:pPr>
        <w:rPr>
          <w:rtl/>
          <w:lang w:eastAsia="he-IL"/>
        </w:rPr>
      </w:pPr>
      <w:bookmarkStart w:id="17996" w:name="_ETM_Q46_583000"/>
      <w:bookmarkEnd w:id="17996"/>
      <w:r>
        <w:rPr>
          <w:rFonts w:hint="cs"/>
          <w:rtl/>
          <w:lang w:eastAsia="he-IL"/>
        </w:rPr>
        <w:t xml:space="preserve">אני אתן לך דוגמה, אדוני היושב-ראש, וגם לחבריי המעטים פה מהקואליציה </w:t>
      </w:r>
      <w:r>
        <w:rPr>
          <w:rFonts w:hint="eastAsia"/>
          <w:rtl/>
          <w:lang w:eastAsia="he-IL"/>
        </w:rPr>
        <w:t>–</w:t>
      </w:r>
      <w:r>
        <w:rPr>
          <w:rFonts w:hint="cs"/>
          <w:rtl/>
          <w:lang w:eastAsia="he-IL"/>
        </w:rPr>
        <w:t xml:space="preserve"> אני רואה פה בעיקר </w:t>
      </w:r>
      <w:bookmarkStart w:id="17997" w:name="_ETM_Q46_584000"/>
      <w:bookmarkEnd w:id="17997"/>
      <w:r>
        <w:rPr>
          <w:rFonts w:hint="cs"/>
          <w:rtl/>
          <w:lang w:eastAsia="he-IL"/>
        </w:rPr>
        <w:t xml:space="preserve">כיסאות ריקים, הצעה לסדר-היום </w:t>
      </w:r>
      <w:bookmarkStart w:id="17998" w:name="_ETM_Q46_574806"/>
      <w:bookmarkEnd w:id="17998"/>
      <w:r>
        <w:rPr>
          <w:rFonts w:hint="cs"/>
          <w:rtl/>
          <w:lang w:eastAsia="he-IL"/>
        </w:rPr>
        <w:t xml:space="preserve">זה לא מעניין אותם. כן, </w:t>
      </w:r>
      <w:bookmarkStart w:id="17999" w:name="_ETM_Q46_593000"/>
      <w:bookmarkEnd w:id="17999"/>
      <w:r>
        <w:rPr>
          <w:rFonts w:hint="cs"/>
          <w:rtl/>
          <w:lang w:eastAsia="he-IL"/>
        </w:rPr>
        <w:t xml:space="preserve">חבר הכנסת בועז ביסמוט, גם אתה יודע את עמדתי, אבל </w:t>
      </w:r>
      <w:bookmarkStart w:id="18000" w:name="_ETM_Q46_596000"/>
      <w:bookmarkEnd w:id="18000"/>
      <w:r>
        <w:rPr>
          <w:rFonts w:hint="cs"/>
          <w:rtl/>
          <w:lang w:eastAsia="he-IL"/>
        </w:rPr>
        <w:t xml:space="preserve">אני אומר ככה: אנחנו יכולים לנהל ויכוחים פוליטיים, אנחנו יכולים </w:t>
      </w:r>
      <w:bookmarkStart w:id="18001" w:name="_ETM_Q46_599000"/>
      <w:bookmarkEnd w:id="18001"/>
      <w:r>
        <w:rPr>
          <w:rFonts w:hint="cs"/>
          <w:rtl/>
          <w:lang w:eastAsia="he-IL"/>
        </w:rPr>
        <w:t>לדבר על התקציבים, על חלוקה; בסופו של דבר, מי שמתווה</w:t>
      </w:r>
      <w:bookmarkStart w:id="18002" w:name="_ETM_Q46_605000"/>
      <w:bookmarkEnd w:id="18002"/>
      <w:r>
        <w:rPr>
          <w:rFonts w:hint="cs"/>
          <w:rtl/>
          <w:lang w:eastAsia="he-IL"/>
        </w:rPr>
        <w:t xml:space="preserve"> את המדיניות זו ממשלת ישראל, זה שר החינוך</w:t>
      </w:r>
      <w:r w:rsidR="00933F66">
        <w:rPr>
          <w:rFonts w:hint="cs"/>
          <w:rtl/>
          <w:lang w:eastAsia="he-IL"/>
        </w:rPr>
        <w:t>;</w:t>
      </w:r>
      <w:r>
        <w:rPr>
          <w:rFonts w:hint="cs"/>
          <w:rtl/>
          <w:lang w:eastAsia="he-IL"/>
        </w:rPr>
        <w:t xml:space="preserve"> אנשים </w:t>
      </w:r>
      <w:bookmarkStart w:id="18003" w:name="_ETM_Q46_610000"/>
      <w:bookmarkEnd w:id="18003"/>
      <w:r>
        <w:rPr>
          <w:rFonts w:hint="cs"/>
          <w:rtl/>
          <w:lang w:eastAsia="he-IL"/>
        </w:rPr>
        <w:t xml:space="preserve">צריכים לבוא ולהגיד שאין כזה דבר שאנחנו שמים כסף ואומרים: </w:t>
      </w:r>
      <w:bookmarkStart w:id="18004" w:name="_ETM_Q46_615000"/>
      <w:bookmarkEnd w:id="18004"/>
      <w:r>
        <w:rPr>
          <w:rFonts w:hint="cs"/>
          <w:rtl/>
          <w:lang w:eastAsia="he-IL"/>
        </w:rPr>
        <w:t xml:space="preserve">אנחנו נחזק את לימוד התורה </w:t>
      </w:r>
      <w:bookmarkStart w:id="18005" w:name="_ETM_Q46_616000"/>
      <w:bookmarkEnd w:id="18005"/>
      <w:r>
        <w:rPr>
          <w:rtl/>
          <w:lang w:eastAsia="he-IL"/>
        </w:rPr>
        <w:t>–</w:t>
      </w:r>
      <w:r>
        <w:rPr>
          <w:rFonts w:hint="cs"/>
          <w:rtl/>
          <w:lang w:eastAsia="he-IL"/>
        </w:rPr>
        <w:t xml:space="preserve"> </w:t>
      </w:r>
      <w:bookmarkStart w:id="18006" w:name="_ETM_Q46_617000"/>
      <w:bookmarkEnd w:id="18006"/>
      <w:r>
        <w:rPr>
          <w:rFonts w:hint="cs"/>
          <w:rtl/>
          <w:lang w:eastAsia="he-IL"/>
        </w:rPr>
        <w:t xml:space="preserve">ודרך אגב, בעיניי כל </w:t>
      </w:r>
      <w:bookmarkStart w:id="18007" w:name="_ETM_Q46_613000"/>
      <w:bookmarkEnd w:id="18007"/>
      <w:r>
        <w:rPr>
          <w:rFonts w:hint="cs"/>
          <w:rtl/>
          <w:lang w:eastAsia="he-IL"/>
        </w:rPr>
        <w:t xml:space="preserve">ילד צריך ללמוד תורה </w:t>
      </w:r>
      <w:r>
        <w:rPr>
          <w:rtl/>
          <w:lang w:eastAsia="he-IL"/>
        </w:rPr>
        <w:t>–</w:t>
      </w:r>
      <w:r>
        <w:rPr>
          <w:rFonts w:hint="cs"/>
          <w:rtl/>
          <w:lang w:eastAsia="he-IL"/>
        </w:rPr>
        <w:t xml:space="preserve"> על חשבון משהו אחר; יותר חשוב לנו </w:t>
      </w:r>
      <w:r>
        <w:rPr>
          <w:rFonts w:hint="eastAsia"/>
          <w:rtl/>
          <w:lang w:eastAsia="he-IL"/>
        </w:rPr>
        <w:t>–</w:t>
      </w:r>
      <w:r>
        <w:rPr>
          <w:rFonts w:hint="cs"/>
          <w:rtl/>
          <w:lang w:eastAsia="he-IL"/>
        </w:rPr>
        <w:t xml:space="preserve"> אני שומע את זה מהשרים </w:t>
      </w:r>
      <w:bookmarkStart w:id="18008" w:name="_ETM_Q46_623000"/>
      <w:bookmarkEnd w:id="18008"/>
      <w:r>
        <w:rPr>
          <w:rFonts w:hint="eastAsia"/>
          <w:rtl/>
          <w:lang w:eastAsia="he-IL"/>
        </w:rPr>
        <w:t>–</w:t>
      </w:r>
      <w:r>
        <w:rPr>
          <w:rFonts w:hint="cs"/>
          <w:rtl/>
          <w:lang w:eastAsia="he-IL"/>
        </w:rPr>
        <w:t xml:space="preserve"> יותר חשוב לנו שנחזק את לימוד התורה, ואחר כך חשבון הם </w:t>
      </w:r>
      <w:bookmarkStart w:id="18009" w:name="_ETM_Q46_625000"/>
      <w:bookmarkEnd w:id="18009"/>
      <w:r>
        <w:rPr>
          <w:rFonts w:hint="cs"/>
          <w:rtl/>
          <w:lang w:eastAsia="he-IL"/>
        </w:rPr>
        <w:t>ידעו. זה הדבר הכי אבסורדי שיכול להיות.</w:t>
      </w:r>
    </w:p>
    <w:p w14:paraId="2D56FC33" w14:textId="77777777" w:rsidR="007F0AB3" w:rsidRDefault="007F0AB3" w:rsidP="007C26EC">
      <w:pPr>
        <w:rPr>
          <w:rtl/>
          <w:lang w:eastAsia="he-IL"/>
        </w:rPr>
      </w:pPr>
    </w:p>
    <w:p w14:paraId="7D160A5D" w14:textId="5D5CB8FE" w:rsidR="007F0AB3" w:rsidRDefault="007F0AB3" w:rsidP="00513C2E">
      <w:pPr>
        <w:rPr>
          <w:rtl/>
          <w:lang w:eastAsia="he-IL"/>
        </w:rPr>
      </w:pPr>
      <w:r>
        <w:rPr>
          <w:rFonts w:hint="cs"/>
          <w:rtl/>
          <w:lang w:eastAsia="he-IL"/>
        </w:rPr>
        <w:t xml:space="preserve">באים אלי חבריי מהמפלגות </w:t>
      </w:r>
      <w:bookmarkStart w:id="18010" w:name="_ETM_Q46_631000"/>
      <w:bookmarkEnd w:id="18010"/>
      <w:r>
        <w:rPr>
          <w:rFonts w:hint="cs"/>
          <w:rtl/>
          <w:lang w:eastAsia="he-IL"/>
        </w:rPr>
        <w:t xml:space="preserve">החרדיות, הם אומרים: אל תדאג, הם ידעו חשבון. אל תדאג. </w:t>
      </w:r>
      <w:bookmarkStart w:id="18011" w:name="_ETM_Q46_636000"/>
      <w:bookmarkEnd w:id="18011"/>
      <w:r>
        <w:rPr>
          <w:rFonts w:hint="cs"/>
          <w:rtl/>
          <w:lang w:eastAsia="he-IL"/>
        </w:rPr>
        <w:t>הילד בגיל 14, 15, ישלים את הלימודים</w:t>
      </w:r>
      <w:r w:rsidR="00513C2E">
        <w:rPr>
          <w:rFonts w:hint="cs"/>
          <w:rtl/>
          <w:lang w:eastAsia="he-IL"/>
        </w:rPr>
        <w:t xml:space="preserve">. </w:t>
      </w:r>
      <w:r>
        <w:rPr>
          <w:rFonts w:hint="cs"/>
          <w:rtl/>
          <w:lang w:eastAsia="he-IL"/>
        </w:rPr>
        <w:t xml:space="preserve">שבע שנים או </w:t>
      </w:r>
      <w:bookmarkStart w:id="18012" w:name="_ETM_Q46_640000"/>
      <w:bookmarkEnd w:id="18012"/>
      <w:r>
        <w:rPr>
          <w:rFonts w:hint="cs"/>
          <w:rtl/>
          <w:lang w:eastAsia="he-IL"/>
        </w:rPr>
        <w:t xml:space="preserve">שמונה שנים לפני זה לא נתנו לו ללמוד לימודי </w:t>
      </w:r>
      <w:bookmarkStart w:id="18013" w:name="_ETM_Q46_643000"/>
      <w:bookmarkEnd w:id="18013"/>
      <w:r>
        <w:rPr>
          <w:rFonts w:hint="cs"/>
          <w:rtl/>
          <w:lang w:eastAsia="he-IL"/>
        </w:rPr>
        <w:t xml:space="preserve">ליבה </w:t>
      </w:r>
      <w:r w:rsidR="00513C2E">
        <w:rPr>
          <w:rFonts w:hint="eastAsia"/>
          <w:rtl/>
          <w:lang w:eastAsia="he-IL"/>
        </w:rPr>
        <w:t>–</w:t>
      </w:r>
      <w:r w:rsidR="00513C2E">
        <w:rPr>
          <w:rFonts w:hint="cs"/>
          <w:rtl/>
          <w:lang w:eastAsia="he-IL"/>
        </w:rPr>
        <w:t xml:space="preserve"> </w:t>
      </w:r>
      <w:r>
        <w:rPr>
          <w:rFonts w:hint="cs"/>
          <w:rtl/>
          <w:lang w:eastAsia="he-IL"/>
        </w:rPr>
        <w:t xml:space="preserve">אל תדאג, בגיל 14 </w:t>
      </w:r>
      <w:bookmarkStart w:id="18014" w:name="_ETM_Q46_642000"/>
      <w:bookmarkEnd w:id="18014"/>
      <w:r>
        <w:rPr>
          <w:rFonts w:hint="cs"/>
          <w:rtl/>
          <w:lang w:eastAsia="he-IL"/>
        </w:rPr>
        <w:t xml:space="preserve">הוא ישלים את הפער. </w:t>
      </w:r>
      <w:bookmarkStart w:id="18015" w:name="_ETM_Q46_677000"/>
      <w:bookmarkEnd w:id="18015"/>
      <w:r>
        <w:rPr>
          <w:rFonts w:hint="cs"/>
          <w:rtl/>
          <w:lang w:eastAsia="he-IL"/>
        </w:rPr>
        <w:t xml:space="preserve">לא. ראשית, אני דואג. שנית, אף אחד </w:t>
      </w:r>
      <w:bookmarkStart w:id="18016" w:name="_ETM_Q46_644000"/>
      <w:bookmarkEnd w:id="18016"/>
      <w:r>
        <w:rPr>
          <w:rFonts w:hint="cs"/>
          <w:rtl/>
          <w:lang w:eastAsia="he-IL"/>
        </w:rPr>
        <w:t>לא ייתן לו להשלים את הפער, כי אותו ילד פשוט</w:t>
      </w:r>
      <w:bookmarkStart w:id="18017" w:name="_ETM_Q46_651000"/>
      <w:bookmarkEnd w:id="18017"/>
      <w:r>
        <w:rPr>
          <w:rFonts w:hint="cs"/>
          <w:rtl/>
          <w:lang w:eastAsia="he-IL"/>
        </w:rPr>
        <w:t xml:space="preserve"> לא יהיה ילד תחרותי. הוא יגיע לגיל 18, במקרה הטוב </w:t>
      </w:r>
      <w:bookmarkStart w:id="18018" w:name="_ETM_Q46_656000"/>
      <w:bookmarkEnd w:id="18018"/>
      <w:r>
        <w:rPr>
          <w:rFonts w:hint="cs"/>
          <w:rtl/>
          <w:lang w:eastAsia="he-IL"/>
        </w:rPr>
        <w:t xml:space="preserve">הוא ילך לצבא, במקרה הרע בוודאי שהוא לא ילך לצבא. </w:t>
      </w:r>
      <w:bookmarkStart w:id="18019" w:name="_ETM_Q46_661000"/>
      <w:bookmarkEnd w:id="18019"/>
      <w:r>
        <w:rPr>
          <w:rFonts w:hint="cs"/>
          <w:rtl/>
          <w:lang w:eastAsia="he-IL"/>
        </w:rPr>
        <w:t xml:space="preserve">אחר כך, אם הוא יגיע לשוק התעסוקה, תהיה לו בעיה קשה, </w:t>
      </w:r>
      <w:bookmarkStart w:id="18020" w:name="_ETM_Q46_663000"/>
      <w:bookmarkEnd w:id="18020"/>
      <w:r>
        <w:rPr>
          <w:rFonts w:hint="cs"/>
          <w:rtl/>
          <w:lang w:eastAsia="he-IL"/>
        </w:rPr>
        <w:t xml:space="preserve">הוא פשוט לא יהיה תחרותי. זאת הבעיה שלנו עם </w:t>
      </w:r>
      <w:bookmarkStart w:id="18021" w:name="_ETM_Q46_669000"/>
      <w:bookmarkEnd w:id="18021"/>
      <w:r>
        <w:rPr>
          <w:rFonts w:hint="cs"/>
          <w:rtl/>
          <w:lang w:eastAsia="he-IL"/>
        </w:rPr>
        <w:t>המתמטיקה וכל המקצועות שאנחנו יורדים בהם.</w:t>
      </w:r>
    </w:p>
    <w:p w14:paraId="51989835" w14:textId="77777777" w:rsidR="007F0AB3" w:rsidRDefault="007F0AB3" w:rsidP="007C26EC">
      <w:pPr>
        <w:rPr>
          <w:rtl/>
          <w:lang w:eastAsia="he-IL"/>
        </w:rPr>
      </w:pPr>
    </w:p>
    <w:p w14:paraId="6613FDFF" w14:textId="77777777" w:rsidR="007F0AB3" w:rsidRDefault="007F0AB3" w:rsidP="007C26EC">
      <w:pPr>
        <w:rPr>
          <w:rtl/>
          <w:lang w:eastAsia="he-IL"/>
        </w:rPr>
      </w:pPr>
      <w:bookmarkStart w:id="18022" w:name="_ETM_Q46_670000"/>
      <w:bookmarkEnd w:id="18022"/>
      <w:r>
        <w:rPr>
          <w:rFonts w:hint="cs"/>
          <w:rtl/>
          <w:lang w:eastAsia="he-IL"/>
        </w:rPr>
        <w:t xml:space="preserve">ולכן, אני אומר דבר פשוט: כשאנחנו מסתכלים על האזהרות האלה, אלה אזהרות לעתידה של המדינה. היה לי פעם בוועדת החינוך, שאני חבר בה כבר </w:t>
      </w:r>
      <w:bookmarkStart w:id="18023" w:name="_ETM_Q46_673000"/>
      <w:bookmarkEnd w:id="18023"/>
      <w:r>
        <w:rPr>
          <w:rFonts w:hint="cs"/>
          <w:rtl/>
          <w:lang w:eastAsia="he-IL"/>
        </w:rPr>
        <w:t xml:space="preserve">כמה שנים, כמעט חמש שנים אני חבר בוועדת </w:t>
      </w:r>
      <w:bookmarkStart w:id="18024" w:name="_ETM_Q46_680000"/>
      <w:bookmarkEnd w:id="18024"/>
      <w:r>
        <w:rPr>
          <w:rFonts w:hint="cs"/>
          <w:rtl/>
          <w:lang w:eastAsia="he-IL"/>
        </w:rPr>
        <w:t xml:space="preserve">החינוך </w:t>
      </w:r>
      <w:r>
        <w:rPr>
          <w:rFonts w:hint="eastAsia"/>
          <w:rtl/>
          <w:lang w:eastAsia="he-IL"/>
        </w:rPr>
        <w:t>–</w:t>
      </w:r>
      <w:r>
        <w:rPr>
          <w:rFonts w:hint="cs"/>
          <w:rtl/>
          <w:lang w:eastAsia="he-IL"/>
        </w:rPr>
        <w:t xml:space="preserve"> כל פעם מנסים לדחות את הפתרונות. אומרים: בשנה </w:t>
      </w:r>
      <w:bookmarkStart w:id="18025" w:name="_ETM_Q46_691000"/>
      <w:bookmarkEnd w:id="18025"/>
      <w:r>
        <w:rPr>
          <w:rFonts w:hint="cs"/>
          <w:rtl/>
          <w:lang w:eastAsia="he-IL"/>
        </w:rPr>
        <w:t xml:space="preserve">הבאה נדבר על תשלומי הורים, בשנה הבאה נראה מה משרד </w:t>
      </w:r>
      <w:bookmarkStart w:id="18026" w:name="_ETM_Q46_696000"/>
      <w:bookmarkEnd w:id="18026"/>
      <w:r>
        <w:rPr>
          <w:rFonts w:hint="cs"/>
          <w:rtl/>
          <w:lang w:eastAsia="he-IL"/>
        </w:rPr>
        <w:t xml:space="preserve">החינוך מציע. ככה שנה אחר שנה, וגדל פה דור שבסופו </w:t>
      </w:r>
      <w:bookmarkStart w:id="18027" w:name="_ETM_Q46_699000"/>
      <w:bookmarkEnd w:id="18027"/>
      <w:r>
        <w:rPr>
          <w:rFonts w:hint="cs"/>
          <w:rtl/>
          <w:lang w:eastAsia="he-IL"/>
        </w:rPr>
        <w:t xml:space="preserve">של דבר לא יודע אפילו מה זה מתמטיקה חמש יחידות. הינה, אדוני היושב-ראש, אני גדלתי במדינה שלא הייתה בה חלוקה ליחידות. </w:t>
      </w:r>
      <w:bookmarkStart w:id="18028" w:name="_ETM_Q46_706000"/>
      <w:bookmarkEnd w:id="18028"/>
      <w:r>
        <w:rPr>
          <w:rFonts w:hint="cs"/>
          <w:rtl/>
          <w:lang w:eastAsia="he-IL"/>
        </w:rPr>
        <w:t xml:space="preserve">אתה חזק </w:t>
      </w:r>
      <w:r>
        <w:rPr>
          <w:rtl/>
          <w:lang w:eastAsia="he-IL"/>
        </w:rPr>
        <w:t>–</w:t>
      </w:r>
      <w:r>
        <w:rPr>
          <w:rFonts w:hint="cs"/>
          <w:rtl/>
          <w:lang w:eastAsia="he-IL"/>
        </w:rPr>
        <w:t xml:space="preserve"> אתה מקבל ציון גבוה. אתה חלש </w:t>
      </w:r>
      <w:r>
        <w:rPr>
          <w:rtl/>
          <w:lang w:eastAsia="he-IL"/>
        </w:rPr>
        <w:t>–</w:t>
      </w:r>
      <w:r>
        <w:rPr>
          <w:rFonts w:hint="cs"/>
          <w:rtl/>
          <w:lang w:eastAsia="he-IL"/>
        </w:rPr>
        <w:t xml:space="preserve"> </w:t>
      </w:r>
      <w:bookmarkStart w:id="18029" w:name="_ETM_Q46_708000"/>
      <w:bookmarkEnd w:id="18029"/>
      <w:r>
        <w:rPr>
          <w:rFonts w:hint="cs"/>
          <w:rtl/>
          <w:lang w:eastAsia="he-IL"/>
        </w:rPr>
        <w:t xml:space="preserve">תקבל ציון נמוך. אין כזה דבר שיש הפרדה. אני בכלל בעד לבטל את ההפרדה. מתמטיקה לכולם. מתמטיקה זה המדע הכי </w:t>
      </w:r>
      <w:bookmarkStart w:id="18030" w:name="_ETM_Q46_718000"/>
      <w:bookmarkEnd w:id="18030"/>
      <w:r>
        <w:rPr>
          <w:rFonts w:hint="cs"/>
          <w:rtl/>
          <w:lang w:eastAsia="he-IL"/>
        </w:rPr>
        <w:t xml:space="preserve">חשוב בעיניי. אם אתה לא מסוגל </w:t>
      </w:r>
      <w:r>
        <w:rPr>
          <w:rtl/>
          <w:lang w:eastAsia="he-IL"/>
        </w:rPr>
        <w:t>–</w:t>
      </w:r>
      <w:r>
        <w:rPr>
          <w:rFonts w:hint="cs"/>
          <w:rtl/>
          <w:lang w:eastAsia="he-IL"/>
        </w:rPr>
        <w:t xml:space="preserve"> </w:t>
      </w:r>
      <w:bookmarkStart w:id="18031" w:name="_ETM_Q46_715000"/>
      <w:bookmarkEnd w:id="18031"/>
      <w:r>
        <w:rPr>
          <w:rFonts w:hint="cs"/>
          <w:rtl/>
          <w:lang w:eastAsia="he-IL"/>
        </w:rPr>
        <w:t xml:space="preserve">בסדר, לא אמרתי שאתה תהיה איש הייטק, אבל אם אתה לא תלמד </w:t>
      </w:r>
      <w:bookmarkStart w:id="18032" w:name="_ETM_Q46_724000"/>
      <w:bookmarkEnd w:id="18032"/>
      <w:r>
        <w:rPr>
          <w:rFonts w:hint="cs"/>
          <w:rtl/>
          <w:lang w:eastAsia="he-IL"/>
        </w:rPr>
        <w:t xml:space="preserve">מתמטיקה ולא תלמד מקצועות ליבה ומקצועות של המדעים, אז אני </w:t>
      </w:r>
      <w:bookmarkStart w:id="18033" w:name="_ETM_Q46_729000"/>
      <w:bookmarkEnd w:id="18033"/>
      <w:r>
        <w:rPr>
          <w:rFonts w:hint="cs"/>
          <w:rtl/>
          <w:lang w:eastAsia="he-IL"/>
        </w:rPr>
        <w:t xml:space="preserve">לא יודע מה יהיה פה בעוד כמה שנים. מה, </w:t>
      </w:r>
      <w:bookmarkStart w:id="18034" w:name="_ETM_Q46_723000"/>
      <w:bookmarkEnd w:id="18034"/>
      <w:r>
        <w:rPr>
          <w:rFonts w:hint="cs"/>
          <w:rtl/>
          <w:lang w:eastAsia="he-IL"/>
        </w:rPr>
        <w:t>אנחנו נביא לפה רק הודים וסינים ואנשים מחו"ל שיעסקו בהייטק?</w:t>
      </w:r>
      <w:r>
        <w:rPr>
          <w:rFonts w:hint="cs"/>
          <w:lang w:eastAsia="he-IL"/>
        </w:rPr>
        <w:t xml:space="preserve"> </w:t>
      </w:r>
      <w:bookmarkStart w:id="18035" w:name="_ETM_Q46_737000"/>
      <w:bookmarkEnd w:id="18035"/>
      <w:r>
        <w:rPr>
          <w:rFonts w:hint="cs"/>
          <w:rtl/>
          <w:lang w:eastAsia="he-IL"/>
        </w:rPr>
        <w:t xml:space="preserve">זו השאלה. </w:t>
      </w:r>
    </w:p>
    <w:p w14:paraId="28040A30" w14:textId="77777777" w:rsidR="007F0AB3" w:rsidRDefault="007F0AB3" w:rsidP="007C26EC">
      <w:pPr>
        <w:rPr>
          <w:rtl/>
          <w:lang w:eastAsia="he-IL"/>
        </w:rPr>
      </w:pPr>
    </w:p>
    <w:p w14:paraId="3E079227" w14:textId="77777777" w:rsidR="007F0AB3" w:rsidRDefault="007F0AB3" w:rsidP="007C26EC">
      <w:pPr>
        <w:rPr>
          <w:rtl/>
          <w:lang w:eastAsia="he-IL"/>
        </w:rPr>
      </w:pPr>
      <w:r>
        <w:rPr>
          <w:rFonts w:hint="cs"/>
          <w:rtl/>
          <w:lang w:eastAsia="he-IL"/>
        </w:rPr>
        <w:t xml:space="preserve">שר החינוך היה צריך להיות פה ולהשיב על השאלות </w:t>
      </w:r>
      <w:bookmarkStart w:id="18036" w:name="_ETM_Q46_739000"/>
      <w:bookmarkEnd w:id="18036"/>
      <w:r>
        <w:rPr>
          <w:rFonts w:hint="cs"/>
          <w:rtl/>
          <w:lang w:eastAsia="he-IL"/>
        </w:rPr>
        <w:t>האלה. תודה.</w:t>
      </w:r>
    </w:p>
    <w:p w14:paraId="437EBD48" w14:textId="77777777" w:rsidR="007F0AB3" w:rsidRDefault="007F0AB3" w:rsidP="007C26EC">
      <w:pPr>
        <w:keepNext/>
        <w:rPr>
          <w:rtl/>
        </w:rPr>
      </w:pPr>
    </w:p>
    <w:p w14:paraId="70304832" w14:textId="77777777" w:rsidR="007F0AB3" w:rsidRDefault="007F0AB3" w:rsidP="007C26EC">
      <w:pPr>
        <w:pStyle w:val="af6"/>
        <w:keepNext/>
        <w:rPr>
          <w:rtl/>
        </w:rPr>
      </w:pPr>
      <w:r w:rsidRPr="00CC04DD">
        <w:rPr>
          <w:rStyle w:val="TagStyle"/>
          <w:rtl/>
        </w:rPr>
        <w:t xml:space="preserve"> &lt;&lt; יור &gt;&gt; </w:t>
      </w:r>
      <w:r>
        <w:rPr>
          <w:rtl/>
        </w:rPr>
        <w:t>היו"ר חנוך דב מלביצקי:</w:t>
      </w:r>
      <w:r w:rsidRPr="00CC04DD">
        <w:rPr>
          <w:rStyle w:val="TagStyle"/>
          <w:rtl/>
        </w:rPr>
        <w:t xml:space="preserve"> &lt;&lt; יור &gt;&gt;</w:t>
      </w:r>
      <w:r>
        <w:rPr>
          <w:rtl/>
        </w:rPr>
        <w:t xml:space="preserve">   </w:t>
      </w:r>
    </w:p>
    <w:p w14:paraId="074EAC97" w14:textId="77777777" w:rsidR="007F0AB3" w:rsidRDefault="007F0AB3" w:rsidP="00AC34E5">
      <w:pPr>
        <w:rPr>
          <w:rtl/>
          <w:lang w:eastAsia="he-IL"/>
        </w:rPr>
      </w:pPr>
    </w:p>
    <w:p w14:paraId="703FCB3C" w14:textId="77777777" w:rsidR="007F0AB3" w:rsidRDefault="007F0AB3" w:rsidP="007C26EC">
      <w:pPr>
        <w:rPr>
          <w:rtl/>
          <w:lang w:eastAsia="he-IL"/>
        </w:rPr>
      </w:pPr>
      <w:r>
        <w:rPr>
          <w:rFonts w:hint="cs"/>
          <w:rtl/>
          <w:lang w:eastAsia="he-IL"/>
        </w:rPr>
        <w:t>תודה. השרה סטרוק, את משיבה?</w:t>
      </w:r>
    </w:p>
    <w:p w14:paraId="5A64A758" w14:textId="77777777" w:rsidR="007F0AB3" w:rsidRDefault="007F0AB3" w:rsidP="007C26EC">
      <w:pPr>
        <w:rPr>
          <w:rtl/>
          <w:lang w:eastAsia="he-IL"/>
        </w:rPr>
      </w:pPr>
    </w:p>
    <w:p w14:paraId="6274C032" w14:textId="77777777" w:rsidR="007F0AB3" w:rsidRDefault="007F0AB3" w:rsidP="007C26EC">
      <w:pPr>
        <w:pStyle w:val="a4"/>
        <w:keepNext/>
        <w:rPr>
          <w:rtl/>
        </w:rPr>
      </w:pPr>
      <w:bookmarkStart w:id="18037" w:name="ET_speaker_6451_8"/>
      <w:r w:rsidRPr="00CC04DD">
        <w:rPr>
          <w:rStyle w:val="TagStyle"/>
          <w:rtl/>
        </w:rPr>
        <w:t xml:space="preserve"> &lt;&lt; דובר &gt;&gt; </w:t>
      </w:r>
      <w:bookmarkStart w:id="18038" w:name="_Toc184850930"/>
      <w:bookmarkStart w:id="18039" w:name="_Toc184892945"/>
      <w:bookmarkStart w:id="18040" w:name="_Toc184893104"/>
      <w:bookmarkStart w:id="18041" w:name="_Toc185145156"/>
      <w:bookmarkStart w:id="18042" w:name="_Toc185145872"/>
      <w:bookmarkStart w:id="18043" w:name="_Toc218689331"/>
      <w:r>
        <w:rPr>
          <w:rtl/>
        </w:rPr>
        <w:t>השרה להתיישבות ומשימות לאומיות אורית מלכה סטרוק:</w:t>
      </w:r>
      <w:bookmarkEnd w:id="18038"/>
      <w:bookmarkEnd w:id="18039"/>
      <w:bookmarkEnd w:id="18040"/>
      <w:bookmarkEnd w:id="18041"/>
      <w:bookmarkEnd w:id="18042"/>
      <w:bookmarkEnd w:id="18043"/>
      <w:r w:rsidRPr="00CC04DD">
        <w:rPr>
          <w:rStyle w:val="TagStyle"/>
          <w:rtl/>
        </w:rPr>
        <w:t xml:space="preserve"> &lt;&lt; דובר &gt;&gt;</w:t>
      </w:r>
      <w:r>
        <w:rPr>
          <w:rtl/>
        </w:rPr>
        <w:t xml:space="preserve">   </w:t>
      </w:r>
      <w:bookmarkEnd w:id="18037"/>
    </w:p>
    <w:p w14:paraId="33FE2737" w14:textId="77777777" w:rsidR="007F0AB3" w:rsidRDefault="007F0AB3" w:rsidP="00AC34E5">
      <w:pPr>
        <w:rPr>
          <w:rtl/>
          <w:lang w:eastAsia="he-IL"/>
        </w:rPr>
      </w:pPr>
    </w:p>
    <w:p w14:paraId="383335C8" w14:textId="77777777" w:rsidR="007F0AB3" w:rsidRDefault="007F0AB3" w:rsidP="007C26EC">
      <w:pPr>
        <w:rPr>
          <w:rtl/>
          <w:lang w:eastAsia="he-IL"/>
        </w:rPr>
      </w:pPr>
      <w:r>
        <w:rPr>
          <w:rFonts w:hint="cs"/>
          <w:rtl/>
          <w:lang w:eastAsia="he-IL"/>
        </w:rPr>
        <w:t xml:space="preserve">כבוד היושב-ראש, חבריי חברי הכנסת, אני מתכבדת לקרוא את תשובתו של שר החינוך. קראתי אותה קודם, היא נראית לי </w:t>
      </w:r>
      <w:bookmarkStart w:id="18044" w:name="_ETM_Q46_774000"/>
      <w:bookmarkEnd w:id="18044"/>
      <w:r>
        <w:rPr>
          <w:rFonts w:hint="cs"/>
          <w:rtl/>
          <w:lang w:eastAsia="he-IL"/>
        </w:rPr>
        <w:t>די רצינית. אני אקריא לכם.</w:t>
      </w:r>
    </w:p>
    <w:p w14:paraId="1FA31A77" w14:textId="77777777" w:rsidR="007F0AB3" w:rsidRDefault="007F0AB3" w:rsidP="007C26EC">
      <w:pPr>
        <w:rPr>
          <w:rtl/>
          <w:lang w:eastAsia="he-IL"/>
        </w:rPr>
      </w:pPr>
      <w:bookmarkStart w:id="18045" w:name="_ETM_Q46_779000"/>
      <w:bookmarkEnd w:id="18045"/>
    </w:p>
    <w:p w14:paraId="4F3B14C8" w14:textId="7FFCF2BC" w:rsidR="007F0AB3" w:rsidRDefault="007F0AB3" w:rsidP="007C26EC">
      <w:pPr>
        <w:rPr>
          <w:rtl/>
          <w:lang w:eastAsia="he-IL"/>
        </w:rPr>
      </w:pPr>
      <w:r>
        <w:rPr>
          <w:rFonts w:hint="cs"/>
          <w:rtl/>
          <w:lang w:eastAsia="he-IL"/>
        </w:rPr>
        <w:t xml:space="preserve">אני רק רוצה להגיד לך, חבר </w:t>
      </w:r>
      <w:bookmarkStart w:id="18046" w:name="_ETM_Q46_780000"/>
      <w:bookmarkEnd w:id="18046"/>
      <w:r>
        <w:rPr>
          <w:rFonts w:hint="cs"/>
          <w:rtl/>
          <w:lang w:eastAsia="he-IL"/>
        </w:rPr>
        <w:t xml:space="preserve">הכנסת סובה, </w:t>
      </w:r>
      <w:r w:rsidR="00513C2E">
        <w:rPr>
          <w:rFonts w:hint="cs"/>
          <w:rtl/>
          <w:lang w:eastAsia="he-IL"/>
        </w:rPr>
        <w:t>ש</w:t>
      </w:r>
      <w:r>
        <w:rPr>
          <w:rFonts w:hint="cs"/>
          <w:rtl/>
          <w:lang w:eastAsia="he-IL"/>
        </w:rPr>
        <w:t xml:space="preserve">אני מסכימה איתך שכולם צריכים לעשות בגרות במתמטיקה. </w:t>
      </w:r>
      <w:bookmarkStart w:id="18047" w:name="_ETM_Q46_785000"/>
      <w:bookmarkEnd w:id="18047"/>
      <w:r>
        <w:rPr>
          <w:rFonts w:hint="cs"/>
          <w:rtl/>
          <w:lang w:eastAsia="he-IL"/>
        </w:rPr>
        <w:t xml:space="preserve">אני, למשל, לא עשיתי בגרות במתמטיקה כי בבית הספר </w:t>
      </w:r>
      <w:bookmarkStart w:id="18048" w:name="_ETM_Q46_782000"/>
      <w:bookmarkEnd w:id="18048"/>
      <w:r>
        <w:rPr>
          <w:rFonts w:hint="cs"/>
          <w:rtl/>
          <w:lang w:eastAsia="he-IL"/>
        </w:rPr>
        <w:t xml:space="preserve">האקסקלוסיבי שלמדתי בו, </w:t>
      </w:r>
      <w:proofErr w:type="spellStart"/>
      <w:r>
        <w:rPr>
          <w:rFonts w:hint="cs"/>
          <w:rtl/>
          <w:lang w:eastAsia="he-IL"/>
        </w:rPr>
        <w:t>ליד"ה</w:t>
      </w:r>
      <w:proofErr w:type="spellEnd"/>
      <w:r>
        <w:rPr>
          <w:rFonts w:hint="cs"/>
          <w:rtl/>
          <w:lang w:eastAsia="he-IL"/>
        </w:rPr>
        <w:t xml:space="preserve">, החליטו שאפשר לבחור בין פיזיקה </w:t>
      </w:r>
      <w:bookmarkStart w:id="18049" w:name="_ETM_Q46_794000"/>
      <w:bookmarkEnd w:id="18049"/>
      <w:r>
        <w:rPr>
          <w:rFonts w:hint="cs"/>
          <w:rtl/>
          <w:lang w:eastAsia="he-IL"/>
        </w:rPr>
        <w:t xml:space="preserve">למתמטיקה. אני בחרתי פיזיקה והיה כיף </w:t>
      </w:r>
      <w:bookmarkStart w:id="18050" w:name="_ETM_Q46_790000"/>
      <w:bookmarkEnd w:id="18050"/>
      <w:r w:rsidR="00AC34E5">
        <w:rPr>
          <w:rFonts w:hint="cs"/>
          <w:rtl/>
          <w:lang w:eastAsia="he-IL"/>
        </w:rPr>
        <w:t>– –</w:t>
      </w:r>
    </w:p>
    <w:p w14:paraId="2899166C" w14:textId="77777777" w:rsidR="007F0AB3" w:rsidRDefault="007F0AB3" w:rsidP="007C26EC">
      <w:pPr>
        <w:rPr>
          <w:rtl/>
          <w:lang w:eastAsia="he-IL"/>
        </w:rPr>
      </w:pPr>
    </w:p>
    <w:p w14:paraId="13FDF7F1" w14:textId="77777777" w:rsidR="007F0AB3" w:rsidRDefault="007F0AB3" w:rsidP="007C26EC">
      <w:pPr>
        <w:pStyle w:val="af5"/>
        <w:keepNext/>
        <w:rPr>
          <w:rtl/>
        </w:rPr>
      </w:pPr>
      <w:bookmarkStart w:id="18051" w:name="ET_interruption_5792_20"/>
      <w:r w:rsidRPr="00997184">
        <w:rPr>
          <w:rStyle w:val="TagStyle"/>
          <w:rtl/>
        </w:rPr>
        <w:t xml:space="preserve"> &lt;&lt; קריאה &gt;&gt; </w:t>
      </w:r>
      <w:r>
        <w:rPr>
          <w:rtl/>
        </w:rPr>
        <w:t>יבגני סובה (ישראל ביתנו):</w:t>
      </w:r>
      <w:r w:rsidRPr="00997184">
        <w:rPr>
          <w:rStyle w:val="TagStyle"/>
          <w:rtl/>
        </w:rPr>
        <w:t xml:space="preserve"> &lt;&lt; קריאה &gt;&gt;</w:t>
      </w:r>
      <w:r>
        <w:rPr>
          <w:rtl/>
        </w:rPr>
        <w:t xml:space="preserve">   </w:t>
      </w:r>
      <w:bookmarkEnd w:id="18051"/>
    </w:p>
    <w:p w14:paraId="111D8FB4" w14:textId="77777777" w:rsidR="007F0AB3" w:rsidRDefault="007F0AB3" w:rsidP="00AC34E5">
      <w:pPr>
        <w:rPr>
          <w:rtl/>
          <w:lang w:eastAsia="he-IL"/>
        </w:rPr>
      </w:pPr>
    </w:p>
    <w:p w14:paraId="361E93E1" w14:textId="05EC964B" w:rsidR="007F0AB3" w:rsidRDefault="00AC34E5" w:rsidP="007C26EC">
      <w:pPr>
        <w:rPr>
          <w:rtl/>
          <w:lang w:eastAsia="he-IL"/>
        </w:rPr>
      </w:pPr>
      <w:bookmarkStart w:id="18052" w:name="_ETM_Q46_769000"/>
      <w:bookmarkEnd w:id="18052"/>
      <w:r>
        <w:rPr>
          <w:rFonts w:hint="cs"/>
          <w:rtl/>
          <w:lang w:eastAsia="he-IL"/>
        </w:rPr>
        <w:t>– – –</w:t>
      </w:r>
      <w:r w:rsidR="007F0AB3">
        <w:rPr>
          <w:rFonts w:hint="cs"/>
          <w:rtl/>
          <w:lang w:eastAsia="he-IL"/>
        </w:rPr>
        <w:t xml:space="preserve"> </w:t>
      </w:r>
    </w:p>
    <w:p w14:paraId="4E1BEE03" w14:textId="77777777" w:rsidR="007F0AB3" w:rsidRDefault="007F0AB3" w:rsidP="007C26EC">
      <w:pPr>
        <w:rPr>
          <w:rtl/>
          <w:lang w:eastAsia="he-IL"/>
        </w:rPr>
      </w:pPr>
    </w:p>
    <w:p w14:paraId="2086C9AD" w14:textId="77777777" w:rsidR="007F0AB3" w:rsidRPr="001565A5" w:rsidRDefault="007F0AB3" w:rsidP="007C26EC">
      <w:pPr>
        <w:pStyle w:val="-"/>
        <w:keepNext/>
        <w:rPr>
          <w:rtl/>
        </w:rPr>
      </w:pPr>
      <w:bookmarkStart w:id="18053" w:name="_ETM_Q46_804000"/>
      <w:bookmarkEnd w:id="18053"/>
      <w:r w:rsidRPr="001565A5">
        <w:rPr>
          <w:rStyle w:val="TagStyle"/>
          <w:rtl/>
        </w:rPr>
        <w:t xml:space="preserve">&lt;&lt; דובר_המשך &gt;&gt; </w:t>
      </w:r>
      <w:r w:rsidRPr="001565A5">
        <w:rPr>
          <w:rtl/>
        </w:rPr>
        <w:t>השרה להתיישבות ומשימות לאומיות אורית מלכה סטרוק:</w:t>
      </w:r>
      <w:r w:rsidRPr="001565A5">
        <w:rPr>
          <w:rStyle w:val="TagStyle"/>
          <w:rtl/>
        </w:rPr>
        <w:t xml:space="preserve"> &lt;&lt; דובר_המשך &gt;&gt;</w:t>
      </w:r>
      <w:r w:rsidRPr="001565A5">
        <w:rPr>
          <w:rtl/>
        </w:rPr>
        <w:t xml:space="preserve">   </w:t>
      </w:r>
    </w:p>
    <w:p w14:paraId="6DF3AA7E" w14:textId="77777777" w:rsidR="007F0AB3" w:rsidRPr="001565A5" w:rsidRDefault="007F0AB3" w:rsidP="00AC34E5">
      <w:pPr>
        <w:rPr>
          <w:rtl/>
        </w:rPr>
      </w:pPr>
    </w:p>
    <w:p w14:paraId="37E089E7" w14:textId="61B86909" w:rsidR="007F0AB3" w:rsidRDefault="00AC34E5" w:rsidP="007C26EC">
      <w:pPr>
        <w:rPr>
          <w:rtl/>
        </w:rPr>
      </w:pPr>
      <w:r>
        <w:rPr>
          <w:rFonts w:hint="cs"/>
          <w:rtl/>
        </w:rPr>
        <w:t>– –</w:t>
      </w:r>
      <w:r w:rsidR="007F0AB3">
        <w:rPr>
          <w:rFonts w:hint="cs"/>
          <w:rtl/>
        </w:rPr>
        <w:t xml:space="preserve"> </w:t>
      </w:r>
      <w:r w:rsidR="007F0AB3" w:rsidRPr="001565A5">
        <w:rPr>
          <w:rFonts w:hint="cs"/>
          <w:rtl/>
        </w:rPr>
        <w:t>אין לי בגרות</w:t>
      </w:r>
      <w:r w:rsidR="007F0AB3">
        <w:rPr>
          <w:rFonts w:hint="cs"/>
          <w:rtl/>
        </w:rPr>
        <w:t xml:space="preserve"> </w:t>
      </w:r>
      <w:r w:rsidR="007F0AB3" w:rsidRPr="001565A5">
        <w:rPr>
          <w:rFonts w:hint="cs"/>
          <w:rtl/>
        </w:rPr>
        <w:t>במתמטיקה</w:t>
      </w:r>
      <w:r w:rsidR="007F0AB3">
        <w:rPr>
          <w:rFonts w:hint="cs"/>
          <w:rtl/>
        </w:rPr>
        <w:t xml:space="preserve">.  </w:t>
      </w:r>
    </w:p>
    <w:p w14:paraId="3C172C93" w14:textId="77777777" w:rsidR="007F0AB3" w:rsidRDefault="007F0AB3" w:rsidP="007C26EC">
      <w:pPr>
        <w:rPr>
          <w:rtl/>
        </w:rPr>
      </w:pPr>
    </w:p>
    <w:p w14:paraId="6015CC15" w14:textId="77777777" w:rsidR="007F0AB3" w:rsidRDefault="007F0AB3" w:rsidP="007C26EC">
      <w:pPr>
        <w:pStyle w:val="af5"/>
        <w:keepNext/>
        <w:rPr>
          <w:rtl/>
        </w:rPr>
      </w:pPr>
      <w:bookmarkStart w:id="18054" w:name="ET_interruption_6367_24"/>
      <w:r w:rsidRPr="001565A5">
        <w:rPr>
          <w:rStyle w:val="TagStyle"/>
          <w:rtl/>
        </w:rPr>
        <w:t xml:space="preserve"> &lt;&lt; קריאה &gt;&gt; </w:t>
      </w:r>
      <w:r>
        <w:rPr>
          <w:rtl/>
        </w:rPr>
        <w:t>שרון ניר (ישראל ביתנו):</w:t>
      </w:r>
      <w:r w:rsidRPr="001565A5">
        <w:rPr>
          <w:rStyle w:val="TagStyle"/>
          <w:rtl/>
        </w:rPr>
        <w:t xml:space="preserve"> &lt;&lt; קריאה &gt;&gt;</w:t>
      </w:r>
      <w:r>
        <w:rPr>
          <w:rtl/>
        </w:rPr>
        <w:t xml:space="preserve">   </w:t>
      </w:r>
      <w:bookmarkEnd w:id="18054"/>
    </w:p>
    <w:p w14:paraId="3F4322D0" w14:textId="77777777" w:rsidR="007F0AB3" w:rsidRDefault="007F0AB3" w:rsidP="00AC34E5">
      <w:pPr>
        <w:rPr>
          <w:rtl/>
        </w:rPr>
      </w:pPr>
    </w:p>
    <w:p w14:paraId="0D9B4F98" w14:textId="3A2E9592" w:rsidR="007F0AB3" w:rsidRDefault="007F0AB3" w:rsidP="007C26EC">
      <w:pPr>
        <w:rPr>
          <w:rtl/>
        </w:rPr>
      </w:pPr>
      <w:r>
        <w:rPr>
          <w:rFonts w:hint="cs"/>
          <w:rtl/>
        </w:rPr>
        <w:t xml:space="preserve">אני בשוק. מתי זה היה? היום זה מוגדר </w:t>
      </w:r>
      <w:r w:rsidR="00AC34E5">
        <w:rPr>
          <w:rFonts w:hint="cs"/>
          <w:rtl/>
        </w:rPr>
        <w:t>– – –</w:t>
      </w:r>
      <w:r>
        <w:rPr>
          <w:rFonts w:hint="cs"/>
          <w:rtl/>
        </w:rPr>
        <w:t xml:space="preserve"> </w:t>
      </w:r>
    </w:p>
    <w:p w14:paraId="1A493F61" w14:textId="77777777" w:rsidR="007F0AB3" w:rsidRDefault="007F0AB3" w:rsidP="007C26EC">
      <w:pPr>
        <w:rPr>
          <w:rtl/>
        </w:rPr>
      </w:pPr>
    </w:p>
    <w:p w14:paraId="071138D2" w14:textId="77777777" w:rsidR="007F0AB3" w:rsidRDefault="007F0AB3" w:rsidP="007C26EC">
      <w:pPr>
        <w:pStyle w:val="af5"/>
        <w:keepNext/>
        <w:rPr>
          <w:rtl/>
        </w:rPr>
      </w:pPr>
      <w:bookmarkStart w:id="18055" w:name="ET_interruption_6128_29"/>
      <w:r w:rsidRPr="001565A5">
        <w:rPr>
          <w:rStyle w:val="TagStyle"/>
          <w:rtl/>
        </w:rPr>
        <w:t xml:space="preserve"> &lt;&lt; קריאה &gt;&gt; </w:t>
      </w:r>
      <w:r>
        <w:rPr>
          <w:rtl/>
        </w:rPr>
        <w:t>משה טור פז (יש עתיד):</w:t>
      </w:r>
      <w:r w:rsidRPr="001565A5">
        <w:rPr>
          <w:rStyle w:val="TagStyle"/>
          <w:rtl/>
        </w:rPr>
        <w:t xml:space="preserve"> &lt;&lt; קריאה &gt;&gt;</w:t>
      </w:r>
      <w:r>
        <w:rPr>
          <w:rtl/>
        </w:rPr>
        <w:t xml:space="preserve">   </w:t>
      </w:r>
      <w:bookmarkEnd w:id="18055"/>
    </w:p>
    <w:p w14:paraId="3ABD75D4" w14:textId="77777777" w:rsidR="007F0AB3" w:rsidRDefault="007F0AB3" w:rsidP="00AC34E5">
      <w:pPr>
        <w:rPr>
          <w:rtl/>
        </w:rPr>
      </w:pPr>
    </w:p>
    <w:p w14:paraId="115E1FEF" w14:textId="77777777" w:rsidR="007F0AB3" w:rsidRDefault="007F0AB3" w:rsidP="007C26EC">
      <w:pPr>
        <w:rPr>
          <w:rtl/>
        </w:rPr>
      </w:pPr>
      <w:r>
        <w:rPr>
          <w:rFonts w:hint="cs"/>
          <w:rtl/>
        </w:rPr>
        <w:t xml:space="preserve">זה לפני הרבה שנים. </w:t>
      </w:r>
    </w:p>
    <w:p w14:paraId="62FBC619" w14:textId="77777777" w:rsidR="007F0AB3" w:rsidRDefault="007F0AB3" w:rsidP="007C26EC">
      <w:pPr>
        <w:rPr>
          <w:rtl/>
        </w:rPr>
      </w:pPr>
      <w:bookmarkStart w:id="18056" w:name="_ETM_Q47_208420"/>
      <w:bookmarkStart w:id="18057" w:name="_ETM_Q47_208487"/>
      <w:bookmarkStart w:id="18058" w:name="_ETM_Q47_209139"/>
      <w:bookmarkStart w:id="18059" w:name="_ETM_Q47_209225"/>
      <w:bookmarkStart w:id="18060" w:name="_ETM_Q47_206923"/>
      <w:bookmarkStart w:id="18061" w:name="_ETM_Q47_206989"/>
      <w:bookmarkEnd w:id="18056"/>
      <w:bookmarkEnd w:id="18057"/>
      <w:bookmarkEnd w:id="18058"/>
      <w:bookmarkEnd w:id="18059"/>
      <w:bookmarkEnd w:id="18060"/>
      <w:bookmarkEnd w:id="18061"/>
    </w:p>
    <w:p w14:paraId="6FEBA8B6" w14:textId="77777777" w:rsidR="007F0AB3" w:rsidRDefault="007F0AB3" w:rsidP="007C26EC">
      <w:pPr>
        <w:pStyle w:val="-"/>
        <w:keepNext/>
        <w:rPr>
          <w:rtl/>
        </w:rPr>
      </w:pPr>
      <w:bookmarkStart w:id="18062" w:name="ET_speakercontinue_6451_26"/>
      <w:r w:rsidRPr="001565A5">
        <w:rPr>
          <w:rStyle w:val="TagStyle"/>
          <w:rtl/>
        </w:rPr>
        <w:t xml:space="preserve"> &lt;&lt; דובר_המשך &gt;&gt; </w:t>
      </w:r>
      <w:r>
        <w:rPr>
          <w:rtl/>
        </w:rPr>
        <w:t>השרה להתיישבות ומשימות לאומיות אורית מלכה סטרוק:</w:t>
      </w:r>
      <w:r w:rsidRPr="001565A5">
        <w:rPr>
          <w:rStyle w:val="TagStyle"/>
          <w:rtl/>
        </w:rPr>
        <w:t xml:space="preserve"> &lt;&lt; דובר_המשך &gt;&gt;</w:t>
      </w:r>
      <w:r>
        <w:rPr>
          <w:rtl/>
        </w:rPr>
        <w:t xml:space="preserve">   </w:t>
      </w:r>
      <w:bookmarkEnd w:id="18062"/>
    </w:p>
    <w:p w14:paraId="3EB44315" w14:textId="77777777" w:rsidR="007F0AB3" w:rsidRDefault="007F0AB3" w:rsidP="00AC34E5">
      <w:pPr>
        <w:rPr>
          <w:rtl/>
        </w:rPr>
      </w:pPr>
    </w:p>
    <w:p w14:paraId="247E44F0" w14:textId="77777777" w:rsidR="007F0AB3" w:rsidRDefault="007F0AB3" w:rsidP="007C26EC">
      <w:pPr>
        <w:rPr>
          <w:rtl/>
        </w:rPr>
      </w:pPr>
      <w:r>
        <w:rPr>
          <w:rFonts w:hint="cs"/>
          <w:rtl/>
        </w:rPr>
        <w:t xml:space="preserve">תראי </w:t>
      </w:r>
      <w:bookmarkStart w:id="18063" w:name="_ETM_Q47_212115"/>
      <w:bookmarkEnd w:id="18063"/>
      <w:r>
        <w:rPr>
          <w:rFonts w:hint="cs"/>
          <w:rtl/>
        </w:rPr>
        <w:t xml:space="preserve">כמה אני עתיקה. יש לי, ברוך השם, 34 </w:t>
      </w:r>
      <w:bookmarkStart w:id="18064" w:name="_ETM_Q47_212400"/>
      <w:bookmarkEnd w:id="18064"/>
      <w:r>
        <w:rPr>
          <w:rtl/>
        </w:rPr>
        <w:t>נכדים</w:t>
      </w:r>
      <w:r>
        <w:rPr>
          <w:rFonts w:hint="cs"/>
          <w:rtl/>
        </w:rPr>
        <w:t>.</w:t>
      </w:r>
    </w:p>
    <w:p w14:paraId="1B276988" w14:textId="77777777" w:rsidR="007F0AB3" w:rsidRDefault="007F0AB3" w:rsidP="007C26EC">
      <w:pPr>
        <w:rPr>
          <w:rtl/>
        </w:rPr>
      </w:pPr>
    </w:p>
    <w:p w14:paraId="52083EAD" w14:textId="77777777" w:rsidR="007F0AB3" w:rsidRDefault="007F0AB3" w:rsidP="007C26EC">
      <w:pPr>
        <w:pStyle w:val="af5"/>
        <w:keepNext/>
        <w:rPr>
          <w:rtl/>
        </w:rPr>
      </w:pPr>
      <w:bookmarkStart w:id="18065" w:name="ET_interruption_6367_30"/>
      <w:r w:rsidRPr="001565A5">
        <w:rPr>
          <w:rStyle w:val="TagStyle"/>
          <w:rtl/>
        </w:rPr>
        <w:t xml:space="preserve"> &lt;&lt; קריאה &gt;&gt; </w:t>
      </w:r>
      <w:r>
        <w:rPr>
          <w:rtl/>
        </w:rPr>
        <w:t>שרון ניר (ישראל ביתנו):</w:t>
      </w:r>
      <w:r w:rsidRPr="001565A5">
        <w:rPr>
          <w:rStyle w:val="TagStyle"/>
          <w:rtl/>
        </w:rPr>
        <w:t xml:space="preserve"> &lt;&lt; קריאה &gt;&gt;</w:t>
      </w:r>
      <w:r>
        <w:rPr>
          <w:rtl/>
        </w:rPr>
        <w:t xml:space="preserve">   </w:t>
      </w:r>
      <w:bookmarkEnd w:id="18065"/>
    </w:p>
    <w:p w14:paraId="21595C80" w14:textId="77777777" w:rsidR="007F0AB3" w:rsidRDefault="007F0AB3" w:rsidP="00AC34E5">
      <w:pPr>
        <w:rPr>
          <w:rtl/>
        </w:rPr>
      </w:pPr>
    </w:p>
    <w:p w14:paraId="7C3E5251" w14:textId="77777777" w:rsidR="007F0AB3" w:rsidRDefault="007F0AB3" w:rsidP="007C26EC">
      <w:pPr>
        <w:rPr>
          <w:rtl/>
        </w:rPr>
      </w:pPr>
      <w:r>
        <w:rPr>
          <w:rFonts w:hint="cs"/>
          <w:rtl/>
        </w:rPr>
        <w:t xml:space="preserve">למדת פיזיקה. זה מאוד מרשים. </w:t>
      </w:r>
    </w:p>
    <w:p w14:paraId="7DE8F9FD" w14:textId="77777777" w:rsidR="007F0AB3" w:rsidRDefault="007F0AB3" w:rsidP="007C26EC">
      <w:pPr>
        <w:rPr>
          <w:rtl/>
        </w:rPr>
      </w:pPr>
      <w:bookmarkStart w:id="18066" w:name="_ETM_Q47_217748"/>
      <w:bookmarkStart w:id="18067" w:name="_ETM_Q47_217809"/>
      <w:bookmarkEnd w:id="18066"/>
      <w:bookmarkEnd w:id="18067"/>
    </w:p>
    <w:p w14:paraId="6DCB55D2" w14:textId="77777777" w:rsidR="007F0AB3" w:rsidRDefault="007F0AB3" w:rsidP="007C26EC">
      <w:pPr>
        <w:pStyle w:val="-"/>
        <w:keepNext/>
        <w:rPr>
          <w:rtl/>
        </w:rPr>
      </w:pPr>
      <w:r w:rsidRPr="00DE3DFB">
        <w:rPr>
          <w:rStyle w:val="TagStyle"/>
          <w:rtl/>
        </w:rPr>
        <w:t xml:space="preserve"> &lt;&lt; דובר_המשך &gt;&gt; </w:t>
      </w:r>
      <w:r>
        <w:rPr>
          <w:rtl/>
        </w:rPr>
        <w:t>השרה להתיישבות ומשימות לאומיות אורית מלכה סטרוק:</w:t>
      </w:r>
      <w:r w:rsidRPr="00DE3DFB">
        <w:rPr>
          <w:rStyle w:val="TagStyle"/>
          <w:rtl/>
        </w:rPr>
        <w:t xml:space="preserve"> &lt;&lt; דובר_המשך &gt;&gt;</w:t>
      </w:r>
      <w:r>
        <w:rPr>
          <w:rtl/>
        </w:rPr>
        <w:t xml:space="preserve">   </w:t>
      </w:r>
    </w:p>
    <w:p w14:paraId="2CA83D52" w14:textId="77777777" w:rsidR="007F0AB3" w:rsidRDefault="007F0AB3" w:rsidP="00AC34E5">
      <w:pPr>
        <w:rPr>
          <w:rtl/>
        </w:rPr>
      </w:pPr>
    </w:p>
    <w:p w14:paraId="4D453925" w14:textId="77777777" w:rsidR="007F0AB3" w:rsidRDefault="007F0AB3" w:rsidP="007C26EC">
      <w:pPr>
        <w:rPr>
          <w:rtl/>
        </w:rPr>
      </w:pPr>
      <w:bookmarkStart w:id="18068" w:name="_ETM_Q47_218913"/>
      <w:bookmarkEnd w:id="18068"/>
      <w:r>
        <w:rPr>
          <w:rFonts w:hint="cs"/>
          <w:rtl/>
        </w:rPr>
        <w:t xml:space="preserve">למדתי פיזיקה. זה </w:t>
      </w:r>
      <w:bookmarkStart w:id="18069" w:name="_ETM_Q47_215345"/>
      <w:bookmarkEnd w:id="18069"/>
      <w:r>
        <w:rPr>
          <w:rFonts w:hint="cs"/>
          <w:rtl/>
        </w:rPr>
        <w:t xml:space="preserve">מאוד מרשים. </w:t>
      </w:r>
      <w:bookmarkStart w:id="18070" w:name="_ETM_Q47_217710"/>
      <w:bookmarkStart w:id="18071" w:name="_ETM_Q47_218070"/>
      <w:bookmarkStart w:id="18072" w:name="_ETM_Q47_218310"/>
      <w:bookmarkStart w:id="18073" w:name="_ETM_Q47_218520"/>
      <w:bookmarkStart w:id="18074" w:name="_ETM_Q47_219390"/>
      <w:bookmarkEnd w:id="18070"/>
      <w:bookmarkEnd w:id="18071"/>
      <w:bookmarkEnd w:id="18072"/>
      <w:bookmarkEnd w:id="18073"/>
      <w:bookmarkEnd w:id="18074"/>
      <w:r>
        <w:rPr>
          <w:rFonts w:hint="cs"/>
          <w:rtl/>
        </w:rPr>
        <w:t xml:space="preserve">ועדיין, </w:t>
      </w:r>
      <w:r>
        <w:rPr>
          <w:rtl/>
        </w:rPr>
        <w:t xml:space="preserve">אני </w:t>
      </w:r>
      <w:bookmarkStart w:id="18075" w:name="_ETM_Q47_219479"/>
      <w:bookmarkEnd w:id="18075"/>
      <w:r>
        <w:rPr>
          <w:rtl/>
        </w:rPr>
        <w:t xml:space="preserve">מסכימה </w:t>
      </w:r>
      <w:bookmarkStart w:id="18076" w:name="_ETM_Q47_220050"/>
      <w:bookmarkEnd w:id="18076"/>
      <w:r>
        <w:rPr>
          <w:rtl/>
        </w:rPr>
        <w:t xml:space="preserve">עם </w:t>
      </w:r>
      <w:bookmarkStart w:id="18077" w:name="_ETM_Q47_220170"/>
      <w:bookmarkEnd w:id="18077"/>
      <w:r>
        <w:rPr>
          <w:rtl/>
        </w:rPr>
        <w:t>חבר</w:t>
      </w:r>
      <w:r>
        <w:rPr>
          <w:rFonts w:hint="cs"/>
          <w:rtl/>
        </w:rPr>
        <w:t xml:space="preserve"> הכנסת סובה </w:t>
      </w:r>
      <w:bookmarkStart w:id="18078" w:name="_ETM_Q47_221909"/>
      <w:bookmarkEnd w:id="18078"/>
      <w:r>
        <w:rPr>
          <w:rtl/>
        </w:rPr>
        <w:t xml:space="preserve">שאסור </w:t>
      </w:r>
      <w:bookmarkStart w:id="18079" w:name="_ETM_Q47_222479"/>
      <w:bookmarkEnd w:id="18079"/>
      <w:r>
        <w:rPr>
          <w:rtl/>
        </w:rPr>
        <w:t xml:space="preserve">היה </w:t>
      </w:r>
      <w:bookmarkStart w:id="18080" w:name="_ETM_Q47_222659"/>
      <w:bookmarkEnd w:id="18080"/>
      <w:r>
        <w:rPr>
          <w:rtl/>
        </w:rPr>
        <w:t xml:space="preserve">לוותר </w:t>
      </w:r>
      <w:bookmarkStart w:id="18081" w:name="_ETM_Q47_223110"/>
      <w:bookmarkEnd w:id="18081"/>
      <w:r>
        <w:rPr>
          <w:rtl/>
        </w:rPr>
        <w:t xml:space="preserve">לי </w:t>
      </w:r>
      <w:bookmarkStart w:id="18082" w:name="_ETM_Q47_223229"/>
      <w:bookmarkEnd w:id="18082"/>
      <w:r>
        <w:rPr>
          <w:rtl/>
        </w:rPr>
        <w:t xml:space="preserve">על </w:t>
      </w:r>
      <w:bookmarkStart w:id="18083" w:name="_ETM_Q47_223350"/>
      <w:bookmarkEnd w:id="18083"/>
      <w:r>
        <w:rPr>
          <w:rtl/>
        </w:rPr>
        <w:t>המתמטיקה</w:t>
      </w:r>
      <w:r>
        <w:rPr>
          <w:rFonts w:hint="cs"/>
          <w:rtl/>
        </w:rPr>
        <w:t>.</w:t>
      </w:r>
      <w:r>
        <w:rPr>
          <w:rtl/>
        </w:rPr>
        <w:t xml:space="preserve"> </w:t>
      </w:r>
      <w:bookmarkStart w:id="18084" w:name="_ETM_Q47_224159"/>
      <w:bookmarkEnd w:id="18084"/>
      <w:r>
        <w:rPr>
          <w:rtl/>
        </w:rPr>
        <w:t xml:space="preserve">אני </w:t>
      </w:r>
      <w:bookmarkStart w:id="18085" w:name="_ETM_Q47_224280"/>
      <w:bookmarkEnd w:id="18085"/>
      <w:r>
        <w:rPr>
          <w:rtl/>
        </w:rPr>
        <w:t xml:space="preserve">מסכימה </w:t>
      </w:r>
      <w:bookmarkStart w:id="18086" w:name="_ETM_Q47_224729"/>
      <w:bookmarkEnd w:id="18086"/>
      <w:r>
        <w:rPr>
          <w:rtl/>
        </w:rPr>
        <w:t>איתו</w:t>
      </w:r>
      <w:r>
        <w:rPr>
          <w:rFonts w:hint="cs"/>
          <w:rtl/>
        </w:rPr>
        <w:t>.</w:t>
      </w:r>
      <w:r>
        <w:rPr>
          <w:rtl/>
        </w:rPr>
        <w:t xml:space="preserve"> </w:t>
      </w:r>
      <w:bookmarkStart w:id="18087" w:name="_ETM_Q47_226140"/>
      <w:bookmarkEnd w:id="18087"/>
      <w:r>
        <w:rPr>
          <w:rtl/>
        </w:rPr>
        <w:t>מסכימה</w:t>
      </w:r>
      <w:r>
        <w:rPr>
          <w:rFonts w:hint="cs"/>
          <w:rtl/>
        </w:rPr>
        <w:t>.</w:t>
      </w:r>
    </w:p>
    <w:p w14:paraId="73AE2FC8" w14:textId="77777777" w:rsidR="007F0AB3" w:rsidRDefault="007F0AB3" w:rsidP="007C26EC">
      <w:pPr>
        <w:rPr>
          <w:rtl/>
        </w:rPr>
      </w:pPr>
      <w:bookmarkStart w:id="18088" w:name="_ETM_Q47_224336"/>
      <w:bookmarkStart w:id="18089" w:name="_ETM_Q47_224413"/>
      <w:bookmarkEnd w:id="18088"/>
      <w:bookmarkEnd w:id="18089"/>
    </w:p>
    <w:p w14:paraId="7C6C08B5" w14:textId="77777777" w:rsidR="007F0AB3" w:rsidRDefault="007F0AB3" w:rsidP="007C26EC">
      <w:pPr>
        <w:pStyle w:val="af5"/>
        <w:keepNext/>
        <w:rPr>
          <w:rtl/>
        </w:rPr>
      </w:pPr>
      <w:bookmarkStart w:id="18090" w:name="ET_interruption_6367_32"/>
      <w:r w:rsidRPr="00DE3DFB">
        <w:rPr>
          <w:rStyle w:val="TagStyle"/>
          <w:rtl/>
        </w:rPr>
        <w:t xml:space="preserve"> &lt;&lt; קריאה &gt;&gt; </w:t>
      </w:r>
      <w:r>
        <w:rPr>
          <w:rtl/>
        </w:rPr>
        <w:t>שרון ניר (ישראל ביתנו):</w:t>
      </w:r>
      <w:r w:rsidRPr="00DE3DFB">
        <w:rPr>
          <w:rStyle w:val="TagStyle"/>
          <w:rtl/>
        </w:rPr>
        <w:t xml:space="preserve"> &lt;&lt; קריאה &gt;&gt;</w:t>
      </w:r>
      <w:r>
        <w:rPr>
          <w:rtl/>
        </w:rPr>
        <w:t xml:space="preserve">   </w:t>
      </w:r>
      <w:bookmarkEnd w:id="18090"/>
    </w:p>
    <w:p w14:paraId="57970E19" w14:textId="77777777" w:rsidR="007F0AB3" w:rsidRDefault="007F0AB3" w:rsidP="00AC34E5">
      <w:pPr>
        <w:rPr>
          <w:rtl/>
        </w:rPr>
      </w:pPr>
    </w:p>
    <w:p w14:paraId="5904C925" w14:textId="77777777" w:rsidR="007F0AB3" w:rsidRDefault="007F0AB3" w:rsidP="007C26EC">
      <w:pPr>
        <w:rPr>
          <w:rtl/>
        </w:rPr>
      </w:pPr>
      <w:bookmarkStart w:id="18091" w:name="_ETM_Q47_227516"/>
      <w:bookmarkEnd w:id="18091"/>
      <w:r>
        <w:rPr>
          <w:rFonts w:hint="cs"/>
          <w:rtl/>
        </w:rPr>
        <w:t xml:space="preserve">ארבעה מקצועות ליבה, ארבעה </w:t>
      </w:r>
      <w:bookmarkStart w:id="18092" w:name="_ETM_Q47_226556"/>
      <w:bookmarkEnd w:id="18092"/>
      <w:r>
        <w:rPr>
          <w:rtl/>
        </w:rPr>
        <w:t>–</w:t>
      </w:r>
      <w:r>
        <w:rPr>
          <w:rFonts w:hint="cs"/>
          <w:rtl/>
        </w:rPr>
        <w:t xml:space="preserve"> מתמטיקה, מדעי המחשב, אנגלית ותנ"ך. זה מה שאנחנו צריכים </w:t>
      </w:r>
      <w:bookmarkStart w:id="18093" w:name="_ETM_Q47_229835"/>
      <w:bookmarkEnd w:id="18093"/>
      <w:r>
        <w:rPr>
          <w:rFonts w:hint="cs"/>
          <w:rtl/>
        </w:rPr>
        <w:t xml:space="preserve">להכיר כסף במדינת ישראל. </w:t>
      </w:r>
    </w:p>
    <w:p w14:paraId="27A57825" w14:textId="77777777" w:rsidR="007F0AB3" w:rsidRDefault="007F0AB3" w:rsidP="007C26EC">
      <w:pPr>
        <w:rPr>
          <w:rtl/>
        </w:rPr>
      </w:pPr>
    </w:p>
    <w:p w14:paraId="11FEE5E8" w14:textId="77777777" w:rsidR="007F0AB3" w:rsidRDefault="007F0AB3" w:rsidP="007C26EC">
      <w:pPr>
        <w:pStyle w:val="-"/>
        <w:keepNext/>
        <w:rPr>
          <w:rtl/>
        </w:rPr>
      </w:pPr>
      <w:bookmarkStart w:id="18094" w:name="ET_speakercontinue_6451_33"/>
      <w:r w:rsidRPr="00DE3DFB">
        <w:rPr>
          <w:rStyle w:val="TagStyle"/>
          <w:rtl/>
        </w:rPr>
        <w:t xml:space="preserve"> &lt;&lt; דובר_המשך &gt;&gt; </w:t>
      </w:r>
      <w:r>
        <w:rPr>
          <w:rtl/>
        </w:rPr>
        <w:t>השרה להתיישבות ומשימות לאומיות אורית מלכה סטרוק:</w:t>
      </w:r>
      <w:r w:rsidRPr="00DE3DFB">
        <w:rPr>
          <w:rStyle w:val="TagStyle"/>
          <w:rtl/>
        </w:rPr>
        <w:t xml:space="preserve"> &lt;&lt; דובר_המשך &gt;&gt;</w:t>
      </w:r>
      <w:r>
        <w:rPr>
          <w:rtl/>
        </w:rPr>
        <w:t xml:space="preserve">   </w:t>
      </w:r>
      <w:bookmarkEnd w:id="18094"/>
    </w:p>
    <w:p w14:paraId="7AC6AD2D" w14:textId="77777777" w:rsidR="007F0AB3" w:rsidRDefault="007F0AB3" w:rsidP="00AC34E5">
      <w:pPr>
        <w:rPr>
          <w:rtl/>
        </w:rPr>
      </w:pPr>
    </w:p>
    <w:p w14:paraId="32EE8485" w14:textId="77777777" w:rsidR="007F0AB3" w:rsidRDefault="007F0AB3" w:rsidP="007C26EC">
      <w:pPr>
        <w:rPr>
          <w:rtl/>
        </w:rPr>
      </w:pPr>
      <w:r>
        <w:rPr>
          <w:rFonts w:hint="cs"/>
          <w:rtl/>
        </w:rPr>
        <w:t>והיסטוריה?</w:t>
      </w:r>
    </w:p>
    <w:p w14:paraId="035EAED2" w14:textId="77777777" w:rsidR="007F0AB3" w:rsidRDefault="007F0AB3" w:rsidP="007C26EC">
      <w:pPr>
        <w:rPr>
          <w:rtl/>
        </w:rPr>
      </w:pPr>
    </w:p>
    <w:p w14:paraId="62657339" w14:textId="77777777" w:rsidR="007F0AB3" w:rsidRDefault="007F0AB3" w:rsidP="007C26EC">
      <w:pPr>
        <w:pStyle w:val="af5"/>
        <w:keepNext/>
        <w:rPr>
          <w:rtl/>
        </w:rPr>
      </w:pPr>
      <w:bookmarkStart w:id="18095" w:name="ET_interruption_6367_34"/>
      <w:r w:rsidRPr="00DE3DFB">
        <w:rPr>
          <w:rStyle w:val="TagStyle"/>
          <w:rtl/>
        </w:rPr>
        <w:t xml:space="preserve"> &lt;&lt; קריאה &gt;&gt; </w:t>
      </w:r>
      <w:r>
        <w:rPr>
          <w:rtl/>
        </w:rPr>
        <w:t>שרון ניר (ישראל ביתנו):</w:t>
      </w:r>
      <w:r w:rsidRPr="00DE3DFB">
        <w:rPr>
          <w:rStyle w:val="TagStyle"/>
          <w:rtl/>
        </w:rPr>
        <w:t xml:space="preserve"> &lt;&lt; קריאה &gt;&gt;</w:t>
      </w:r>
      <w:r>
        <w:rPr>
          <w:rtl/>
        </w:rPr>
        <w:t xml:space="preserve">   </w:t>
      </w:r>
      <w:bookmarkEnd w:id="18095"/>
    </w:p>
    <w:p w14:paraId="69022FBD" w14:textId="77777777" w:rsidR="007F0AB3" w:rsidRDefault="007F0AB3" w:rsidP="00AC34E5">
      <w:pPr>
        <w:rPr>
          <w:rtl/>
        </w:rPr>
      </w:pPr>
    </w:p>
    <w:p w14:paraId="13EE644B" w14:textId="14DF64FC" w:rsidR="007F0AB3" w:rsidRDefault="007F0AB3" w:rsidP="007C26EC">
      <w:pPr>
        <w:rPr>
          <w:rtl/>
        </w:rPr>
      </w:pPr>
      <w:r>
        <w:rPr>
          <w:rFonts w:hint="cs"/>
          <w:rtl/>
        </w:rPr>
        <w:t xml:space="preserve">אלה </w:t>
      </w:r>
      <w:r w:rsidR="00513C2E">
        <w:rPr>
          <w:rFonts w:hint="cs"/>
          <w:rtl/>
        </w:rPr>
        <w:t>ה</w:t>
      </w:r>
      <w:r>
        <w:rPr>
          <w:rFonts w:hint="cs"/>
          <w:rtl/>
        </w:rPr>
        <w:t xml:space="preserve">ארבעה של ליבה. </w:t>
      </w:r>
    </w:p>
    <w:p w14:paraId="3B8A43AC" w14:textId="77777777" w:rsidR="007F0AB3" w:rsidRDefault="007F0AB3" w:rsidP="007C26EC">
      <w:pPr>
        <w:rPr>
          <w:rtl/>
        </w:rPr>
      </w:pPr>
    </w:p>
    <w:p w14:paraId="425300B1" w14:textId="77777777" w:rsidR="007F0AB3" w:rsidRDefault="007F0AB3" w:rsidP="007C26EC">
      <w:pPr>
        <w:pStyle w:val="-"/>
        <w:keepNext/>
        <w:rPr>
          <w:rtl/>
        </w:rPr>
      </w:pPr>
      <w:bookmarkStart w:id="18096" w:name="ET_speakercontinue_6451_35"/>
      <w:r w:rsidRPr="00DE3DFB">
        <w:rPr>
          <w:rStyle w:val="TagStyle"/>
          <w:rtl/>
        </w:rPr>
        <w:t xml:space="preserve"> &lt;&lt; דובר_המשך &gt;&gt; </w:t>
      </w:r>
      <w:r>
        <w:rPr>
          <w:rtl/>
        </w:rPr>
        <w:t>השרה להתיישבות ומשימות לאומיות אורית מלכה סטרוק:</w:t>
      </w:r>
      <w:r w:rsidRPr="00DE3DFB">
        <w:rPr>
          <w:rStyle w:val="TagStyle"/>
          <w:rtl/>
        </w:rPr>
        <w:t xml:space="preserve"> &lt;&lt; דובר_המשך &gt;&gt;</w:t>
      </w:r>
      <w:r>
        <w:rPr>
          <w:rtl/>
        </w:rPr>
        <w:t xml:space="preserve">   </w:t>
      </w:r>
      <w:bookmarkEnd w:id="18096"/>
    </w:p>
    <w:p w14:paraId="054E4CAA" w14:textId="77777777" w:rsidR="007F0AB3" w:rsidRDefault="007F0AB3" w:rsidP="00AC34E5">
      <w:pPr>
        <w:rPr>
          <w:rtl/>
        </w:rPr>
      </w:pPr>
    </w:p>
    <w:p w14:paraId="27DFB860" w14:textId="77777777" w:rsidR="007F0AB3" w:rsidRDefault="007F0AB3" w:rsidP="007C26EC">
      <w:pPr>
        <w:rPr>
          <w:rtl/>
        </w:rPr>
      </w:pPr>
      <w:bookmarkStart w:id="18097" w:name="_ETM_Q47_229749"/>
      <w:bookmarkStart w:id="18098" w:name="_ETM_Q47_230517"/>
      <w:bookmarkStart w:id="18099" w:name="_ETM_Q47_230608"/>
      <w:bookmarkStart w:id="18100" w:name="_ETM_Q47_230390"/>
      <w:bookmarkStart w:id="18101" w:name="_ETM_Q47_234440"/>
      <w:bookmarkStart w:id="18102" w:name="_ETM_Q47_237079"/>
      <w:bookmarkStart w:id="18103" w:name="_ETM_Q47_237260"/>
      <w:bookmarkEnd w:id="18097"/>
      <w:bookmarkEnd w:id="18098"/>
      <w:bookmarkEnd w:id="18099"/>
      <w:bookmarkEnd w:id="18100"/>
      <w:bookmarkEnd w:id="18101"/>
      <w:bookmarkEnd w:id="18102"/>
      <w:bookmarkEnd w:id="18103"/>
      <w:r>
        <w:rPr>
          <w:rFonts w:hint="cs"/>
          <w:rtl/>
        </w:rPr>
        <w:t xml:space="preserve">לא, </w:t>
      </w:r>
      <w:r>
        <w:rPr>
          <w:rtl/>
        </w:rPr>
        <w:t>לא</w:t>
      </w:r>
      <w:r>
        <w:rPr>
          <w:rFonts w:hint="cs"/>
          <w:rtl/>
        </w:rPr>
        <w:t>.</w:t>
      </w:r>
      <w:r>
        <w:rPr>
          <w:rtl/>
        </w:rPr>
        <w:t xml:space="preserve"> </w:t>
      </w:r>
      <w:bookmarkStart w:id="18104" w:name="_ETM_Q47_237469"/>
      <w:bookmarkEnd w:id="18104"/>
      <w:r>
        <w:rPr>
          <w:rtl/>
        </w:rPr>
        <w:t xml:space="preserve">אני </w:t>
      </w:r>
      <w:bookmarkStart w:id="18105" w:name="_ETM_Q47_237739"/>
      <w:bookmarkEnd w:id="18105"/>
      <w:r>
        <w:rPr>
          <w:rtl/>
        </w:rPr>
        <w:t xml:space="preserve">חושבת </w:t>
      </w:r>
      <w:bookmarkStart w:id="18106" w:name="_ETM_Q47_238160"/>
      <w:bookmarkEnd w:id="18106"/>
      <w:r>
        <w:rPr>
          <w:rtl/>
        </w:rPr>
        <w:t xml:space="preserve">שהיסטוריה </w:t>
      </w:r>
      <w:bookmarkStart w:id="18107" w:name="_ETM_Q47_238789"/>
      <w:bookmarkEnd w:id="18107"/>
      <w:r>
        <w:rPr>
          <w:rtl/>
        </w:rPr>
        <w:t xml:space="preserve">זה </w:t>
      </w:r>
      <w:bookmarkStart w:id="18108" w:name="_ETM_Q47_238940"/>
      <w:bookmarkEnd w:id="18108"/>
      <w:r>
        <w:rPr>
          <w:rtl/>
        </w:rPr>
        <w:t xml:space="preserve">גם </w:t>
      </w:r>
      <w:bookmarkStart w:id="18109" w:name="_ETM_Q47_239989"/>
      <w:bookmarkEnd w:id="18109"/>
      <w:r>
        <w:rPr>
          <w:rFonts w:hint="cs"/>
          <w:rtl/>
        </w:rPr>
        <w:t xml:space="preserve">ליבה, </w:t>
      </w:r>
      <w:bookmarkStart w:id="18110" w:name="_ETM_Q47_242594"/>
      <w:bookmarkStart w:id="18111" w:name="_ETM_Q47_240350"/>
      <w:bookmarkEnd w:id="18110"/>
      <w:bookmarkEnd w:id="18111"/>
      <w:r>
        <w:rPr>
          <w:rtl/>
        </w:rPr>
        <w:t xml:space="preserve">אבל </w:t>
      </w:r>
      <w:bookmarkStart w:id="18112" w:name="_ETM_Q47_240590"/>
      <w:bookmarkEnd w:id="18112"/>
      <w:r>
        <w:rPr>
          <w:rtl/>
        </w:rPr>
        <w:t xml:space="preserve">אני </w:t>
      </w:r>
      <w:bookmarkStart w:id="18113" w:name="_ETM_Q47_240680"/>
      <w:bookmarkStart w:id="18114" w:name="_ETM_Q47_240920"/>
      <w:bookmarkStart w:id="18115" w:name="_ETM_Q47_241309"/>
      <w:bookmarkStart w:id="18116" w:name="_ETM_Q47_241519"/>
      <w:bookmarkStart w:id="18117" w:name="_ETM_Q47_241730"/>
      <w:bookmarkEnd w:id="18113"/>
      <w:bookmarkEnd w:id="18114"/>
      <w:bookmarkEnd w:id="18115"/>
      <w:bookmarkEnd w:id="18116"/>
      <w:bookmarkEnd w:id="18117"/>
      <w:r>
        <w:rPr>
          <w:rtl/>
        </w:rPr>
        <w:t xml:space="preserve">הרי </w:t>
      </w:r>
      <w:bookmarkStart w:id="18118" w:name="_ETM_Q47_241910"/>
      <w:bookmarkEnd w:id="18118"/>
      <w:r>
        <w:rPr>
          <w:rtl/>
        </w:rPr>
        <w:t xml:space="preserve">לא </w:t>
      </w:r>
      <w:bookmarkStart w:id="18119" w:name="_ETM_Q47_242030"/>
      <w:bookmarkEnd w:id="18119"/>
      <w:r>
        <w:rPr>
          <w:rFonts w:hint="cs"/>
          <w:rtl/>
        </w:rPr>
        <w:t xml:space="preserve">שרת </w:t>
      </w:r>
      <w:bookmarkStart w:id="18120" w:name="_ETM_Q47_242239"/>
      <w:bookmarkStart w:id="18121" w:name="_ETM_Q47_242329"/>
      <w:bookmarkEnd w:id="18120"/>
      <w:bookmarkEnd w:id="18121"/>
      <w:r>
        <w:rPr>
          <w:rtl/>
        </w:rPr>
        <w:t>החינו</w:t>
      </w:r>
      <w:bookmarkStart w:id="18122" w:name="_ETM_Q47_242780"/>
      <w:bookmarkEnd w:id="18122"/>
      <w:r>
        <w:rPr>
          <w:rFonts w:hint="cs"/>
          <w:rtl/>
        </w:rPr>
        <w:t xml:space="preserve">ך. </w:t>
      </w:r>
      <w:r>
        <w:rPr>
          <w:rtl/>
        </w:rPr>
        <w:t xml:space="preserve">אני </w:t>
      </w:r>
      <w:bookmarkStart w:id="18123" w:name="_ETM_Q47_242930"/>
      <w:bookmarkEnd w:id="18123"/>
      <w:r>
        <w:rPr>
          <w:rtl/>
        </w:rPr>
        <w:t>מ</w:t>
      </w:r>
      <w:r>
        <w:rPr>
          <w:rFonts w:hint="cs"/>
          <w:rtl/>
        </w:rPr>
        <w:t>קריא</w:t>
      </w:r>
      <w:r>
        <w:rPr>
          <w:rtl/>
        </w:rPr>
        <w:t xml:space="preserve">ה </w:t>
      </w:r>
      <w:bookmarkStart w:id="18124" w:name="_ETM_Q47_243260"/>
      <w:bookmarkEnd w:id="18124"/>
      <w:r>
        <w:rPr>
          <w:rtl/>
        </w:rPr>
        <w:t xml:space="preserve">את </w:t>
      </w:r>
      <w:bookmarkStart w:id="18125" w:name="_ETM_Q47_243379"/>
      <w:bookmarkEnd w:id="18125"/>
      <w:r>
        <w:rPr>
          <w:rtl/>
        </w:rPr>
        <w:t xml:space="preserve">מכתבו </w:t>
      </w:r>
      <w:bookmarkStart w:id="18126" w:name="_ETM_Q47_243859"/>
      <w:bookmarkEnd w:id="18126"/>
      <w:r>
        <w:rPr>
          <w:rtl/>
        </w:rPr>
        <w:t xml:space="preserve">של </w:t>
      </w:r>
      <w:bookmarkStart w:id="18127" w:name="_ETM_Q47_244040"/>
      <w:bookmarkEnd w:id="18127"/>
      <w:r>
        <w:rPr>
          <w:rtl/>
        </w:rPr>
        <w:t xml:space="preserve">חברי </w:t>
      </w:r>
      <w:bookmarkStart w:id="18128" w:name="_ETM_Q47_244400"/>
      <w:bookmarkEnd w:id="18128"/>
      <w:r>
        <w:rPr>
          <w:rtl/>
        </w:rPr>
        <w:t xml:space="preserve">השר </w:t>
      </w:r>
      <w:bookmarkStart w:id="18129" w:name="_ETM_Q47_244700"/>
      <w:bookmarkEnd w:id="18129"/>
      <w:r>
        <w:rPr>
          <w:rtl/>
        </w:rPr>
        <w:t>קיש</w:t>
      </w:r>
      <w:r>
        <w:rPr>
          <w:rFonts w:hint="cs"/>
          <w:rtl/>
        </w:rPr>
        <w:t xml:space="preserve">. </w:t>
      </w:r>
    </w:p>
    <w:p w14:paraId="4CB11191" w14:textId="77777777" w:rsidR="007F0AB3" w:rsidRDefault="007F0AB3" w:rsidP="007C26EC">
      <w:pPr>
        <w:rPr>
          <w:rtl/>
        </w:rPr>
      </w:pPr>
    </w:p>
    <w:p w14:paraId="3FFBC796" w14:textId="77777777" w:rsidR="007F0AB3" w:rsidRDefault="007F0AB3" w:rsidP="007C26EC">
      <w:pPr>
        <w:pStyle w:val="af5"/>
        <w:keepNext/>
        <w:rPr>
          <w:rtl/>
        </w:rPr>
      </w:pPr>
      <w:bookmarkStart w:id="18130" w:name="ET_interruption_קר_אה_36"/>
      <w:r w:rsidRPr="00DE3DFB">
        <w:rPr>
          <w:rStyle w:val="TagStyle"/>
          <w:rtl/>
        </w:rPr>
        <w:t xml:space="preserve"> &lt;&lt; קריאה &gt;&gt; </w:t>
      </w:r>
      <w:r>
        <w:rPr>
          <w:rtl/>
        </w:rPr>
        <w:t>קריאה:</w:t>
      </w:r>
      <w:r w:rsidRPr="00DE3DFB">
        <w:rPr>
          <w:rStyle w:val="TagStyle"/>
          <w:rtl/>
        </w:rPr>
        <w:t xml:space="preserve"> &lt;&lt; קריאה &gt;&gt;</w:t>
      </w:r>
      <w:r>
        <w:rPr>
          <w:rtl/>
        </w:rPr>
        <w:t xml:space="preserve">   </w:t>
      </w:r>
      <w:bookmarkEnd w:id="18130"/>
    </w:p>
    <w:p w14:paraId="39248C26" w14:textId="77777777" w:rsidR="007F0AB3" w:rsidRDefault="007F0AB3" w:rsidP="00AC34E5">
      <w:pPr>
        <w:rPr>
          <w:rtl/>
        </w:rPr>
      </w:pPr>
    </w:p>
    <w:p w14:paraId="4A2172A8" w14:textId="77777777" w:rsidR="007F0AB3" w:rsidRDefault="007F0AB3" w:rsidP="007C26EC">
      <w:pPr>
        <w:rPr>
          <w:rtl/>
        </w:rPr>
      </w:pPr>
      <w:bookmarkStart w:id="18131" w:name="_ETM_Q47_244299"/>
      <w:bookmarkStart w:id="18132" w:name="_ETM_Q47_244597"/>
      <w:bookmarkStart w:id="18133" w:name="_ETM_Q47_244664"/>
      <w:bookmarkEnd w:id="18131"/>
      <w:bookmarkEnd w:id="18132"/>
      <w:bookmarkEnd w:id="18133"/>
      <w:r>
        <w:rPr>
          <w:rFonts w:hint="cs"/>
          <w:rtl/>
        </w:rPr>
        <w:t>למה הוא לא פה?</w:t>
      </w:r>
    </w:p>
    <w:p w14:paraId="0038839B" w14:textId="77777777" w:rsidR="007F0AB3" w:rsidRDefault="007F0AB3" w:rsidP="007C26EC">
      <w:pPr>
        <w:rPr>
          <w:rtl/>
        </w:rPr>
      </w:pPr>
      <w:bookmarkStart w:id="18134" w:name="_ETM_Q47_247197"/>
      <w:bookmarkStart w:id="18135" w:name="_ETM_Q47_247289"/>
      <w:bookmarkEnd w:id="18134"/>
      <w:bookmarkEnd w:id="18135"/>
    </w:p>
    <w:p w14:paraId="131D8C5B" w14:textId="77777777" w:rsidR="007F0AB3" w:rsidRDefault="007F0AB3" w:rsidP="007C26EC">
      <w:pPr>
        <w:pStyle w:val="-"/>
        <w:keepNext/>
        <w:rPr>
          <w:rtl/>
        </w:rPr>
      </w:pPr>
      <w:bookmarkStart w:id="18136" w:name="ET_speakercontinue_6451_37"/>
      <w:r w:rsidRPr="00DE3DFB">
        <w:rPr>
          <w:rStyle w:val="TagStyle"/>
          <w:rtl/>
        </w:rPr>
        <w:t xml:space="preserve"> &lt;&lt; דובר_המשך &gt;&gt; </w:t>
      </w:r>
      <w:r>
        <w:rPr>
          <w:rtl/>
        </w:rPr>
        <w:t>השרה להתיישבות ומשימות לאומיות אורית מלכה סטרוק:</w:t>
      </w:r>
      <w:r w:rsidRPr="00DE3DFB">
        <w:rPr>
          <w:rStyle w:val="TagStyle"/>
          <w:rtl/>
        </w:rPr>
        <w:t xml:space="preserve"> &lt;&lt; דובר_המשך &gt;&gt;</w:t>
      </w:r>
      <w:r>
        <w:rPr>
          <w:rtl/>
        </w:rPr>
        <w:t xml:space="preserve">   </w:t>
      </w:r>
      <w:bookmarkEnd w:id="18136"/>
    </w:p>
    <w:p w14:paraId="6F9E37A1" w14:textId="77777777" w:rsidR="007F0AB3" w:rsidRDefault="007F0AB3" w:rsidP="00AC34E5">
      <w:pPr>
        <w:rPr>
          <w:rtl/>
        </w:rPr>
      </w:pPr>
    </w:p>
    <w:p w14:paraId="5931E34C" w14:textId="77777777" w:rsidR="00513C2E" w:rsidRDefault="007F0AB3" w:rsidP="007C26EC">
      <w:pPr>
        <w:rPr>
          <w:rtl/>
        </w:rPr>
      </w:pPr>
      <w:bookmarkStart w:id="18137" w:name="_ETM_Q47_248516"/>
      <w:bookmarkStart w:id="18138" w:name="_ETM_Q47_245990"/>
      <w:bookmarkStart w:id="18139" w:name="_ETM_Q47_246079"/>
      <w:bookmarkStart w:id="18140" w:name="_ETM_Q47_246560"/>
      <w:bookmarkEnd w:id="18137"/>
      <w:bookmarkEnd w:id="18138"/>
      <w:bookmarkEnd w:id="18139"/>
      <w:bookmarkEnd w:id="18140"/>
      <w:r>
        <w:rPr>
          <w:rtl/>
        </w:rPr>
        <w:t xml:space="preserve">אני </w:t>
      </w:r>
      <w:bookmarkStart w:id="18141" w:name="_ETM_Q47_247009"/>
      <w:bookmarkEnd w:id="18141"/>
      <w:r>
        <w:rPr>
          <w:rtl/>
        </w:rPr>
        <w:t>יכול</w:t>
      </w:r>
      <w:r>
        <w:rPr>
          <w:rFonts w:hint="cs"/>
          <w:rtl/>
        </w:rPr>
        <w:t>ה</w:t>
      </w:r>
      <w:r>
        <w:rPr>
          <w:rtl/>
        </w:rPr>
        <w:t xml:space="preserve"> </w:t>
      </w:r>
      <w:bookmarkStart w:id="18142" w:name="_ETM_Q47_247189"/>
      <w:bookmarkEnd w:id="18142"/>
      <w:r>
        <w:rPr>
          <w:rtl/>
        </w:rPr>
        <w:t xml:space="preserve">להסכים </w:t>
      </w:r>
      <w:bookmarkStart w:id="18143" w:name="_ETM_Q47_247490"/>
      <w:bookmarkEnd w:id="18143"/>
      <w:r>
        <w:rPr>
          <w:rtl/>
        </w:rPr>
        <w:t>איתך</w:t>
      </w:r>
      <w:r>
        <w:rPr>
          <w:rFonts w:hint="cs"/>
          <w:rtl/>
        </w:rPr>
        <w:t>,</w:t>
      </w:r>
      <w:r>
        <w:rPr>
          <w:rtl/>
        </w:rPr>
        <w:t xml:space="preserve"> </w:t>
      </w:r>
      <w:bookmarkStart w:id="18144" w:name="_ETM_Q47_247670"/>
      <w:bookmarkEnd w:id="18144"/>
      <w:r>
        <w:rPr>
          <w:rtl/>
        </w:rPr>
        <w:t xml:space="preserve">אבל </w:t>
      </w:r>
      <w:bookmarkStart w:id="18145" w:name="_ETM_Q47_247819"/>
      <w:bookmarkEnd w:id="18145"/>
      <w:r>
        <w:rPr>
          <w:rtl/>
        </w:rPr>
        <w:t xml:space="preserve">זה </w:t>
      </w:r>
      <w:bookmarkStart w:id="18146" w:name="_ETM_Q47_247909"/>
      <w:bookmarkEnd w:id="18146"/>
      <w:r>
        <w:rPr>
          <w:rtl/>
        </w:rPr>
        <w:t xml:space="preserve">לא </w:t>
      </w:r>
      <w:bookmarkStart w:id="18147" w:name="_ETM_Q47_247969"/>
      <w:bookmarkEnd w:id="18147"/>
      <w:r>
        <w:rPr>
          <w:rtl/>
        </w:rPr>
        <w:t>משנה</w:t>
      </w:r>
      <w:r>
        <w:rPr>
          <w:rFonts w:hint="cs"/>
          <w:rtl/>
        </w:rPr>
        <w:t>,</w:t>
      </w:r>
      <w:r>
        <w:rPr>
          <w:rtl/>
        </w:rPr>
        <w:t xml:space="preserve"> </w:t>
      </w:r>
      <w:bookmarkStart w:id="18148" w:name="_ETM_Q47_248209"/>
      <w:bookmarkEnd w:id="18148"/>
      <w:r>
        <w:rPr>
          <w:rtl/>
        </w:rPr>
        <w:t xml:space="preserve">נראה </w:t>
      </w:r>
      <w:bookmarkStart w:id="18149" w:name="_ETM_Q47_248359"/>
      <w:bookmarkEnd w:id="18149"/>
      <w:r>
        <w:rPr>
          <w:rtl/>
        </w:rPr>
        <w:t xml:space="preserve">לי </w:t>
      </w:r>
      <w:bookmarkStart w:id="18150" w:name="_ETM_Q47_248479"/>
      <w:bookmarkEnd w:id="18150"/>
      <w:r>
        <w:rPr>
          <w:rtl/>
        </w:rPr>
        <w:t xml:space="preserve">שהמכתב </w:t>
      </w:r>
      <w:bookmarkStart w:id="18151" w:name="_ETM_Q47_248990"/>
      <w:bookmarkEnd w:id="18151"/>
      <w:r>
        <w:rPr>
          <w:rtl/>
        </w:rPr>
        <w:t xml:space="preserve">הוא </w:t>
      </w:r>
      <w:bookmarkStart w:id="18152" w:name="_ETM_Q47_249049"/>
      <w:bookmarkEnd w:id="18152"/>
      <w:r>
        <w:rPr>
          <w:rtl/>
        </w:rPr>
        <w:t>רציני</w:t>
      </w:r>
      <w:r>
        <w:rPr>
          <w:rFonts w:hint="cs"/>
          <w:rtl/>
        </w:rPr>
        <w:t>,</w:t>
      </w:r>
      <w:r>
        <w:rPr>
          <w:rtl/>
        </w:rPr>
        <w:t xml:space="preserve"> </w:t>
      </w:r>
      <w:bookmarkStart w:id="18153" w:name="_ETM_Q47_249469"/>
      <w:bookmarkEnd w:id="18153"/>
      <w:r>
        <w:rPr>
          <w:rtl/>
        </w:rPr>
        <w:t xml:space="preserve">אז </w:t>
      </w:r>
      <w:bookmarkStart w:id="18154" w:name="_ETM_Q47_249560"/>
      <w:bookmarkEnd w:id="18154"/>
      <w:r>
        <w:rPr>
          <w:rtl/>
        </w:rPr>
        <w:t>תקשיבו</w:t>
      </w:r>
      <w:r>
        <w:rPr>
          <w:rFonts w:hint="cs"/>
          <w:rtl/>
        </w:rPr>
        <w:t>.</w:t>
      </w:r>
      <w:r>
        <w:rPr>
          <w:rtl/>
        </w:rPr>
        <w:t xml:space="preserve"> </w:t>
      </w:r>
      <w:bookmarkStart w:id="18155" w:name="_ETM_Q47_250709"/>
      <w:bookmarkEnd w:id="18155"/>
    </w:p>
    <w:p w14:paraId="49686729" w14:textId="77777777" w:rsidR="00513C2E" w:rsidRDefault="00513C2E" w:rsidP="007C26EC">
      <w:pPr>
        <w:rPr>
          <w:rtl/>
        </w:rPr>
      </w:pPr>
    </w:p>
    <w:p w14:paraId="23C90904" w14:textId="69E9CCF3" w:rsidR="007F0AB3" w:rsidRDefault="007F0AB3" w:rsidP="007C26EC">
      <w:pPr>
        <w:rPr>
          <w:rtl/>
        </w:rPr>
      </w:pPr>
      <w:r>
        <w:rPr>
          <w:rtl/>
        </w:rPr>
        <w:t xml:space="preserve">כך </w:t>
      </w:r>
      <w:bookmarkStart w:id="18156" w:name="_ETM_Q47_251130"/>
      <w:bookmarkEnd w:id="18156"/>
      <w:r>
        <w:rPr>
          <w:rFonts w:hint="cs"/>
          <w:rtl/>
        </w:rPr>
        <w:t xml:space="preserve">הוא </w:t>
      </w:r>
      <w:r>
        <w:rPr>
          <w:rtl/>
        </w:rPr>
        <w:t>אומר</w:t>
      </w:r>
      <w:r>
        <w:rPr>
          <w:rFonts w:hint="cs"/>
          <w:rtl/>
        </w:rPr>
        <w:t>:</w:t>
      </w:r>
      <w:r>
        <w:rPr>
          <w:rtl/>
        </w:rPr>
        <w:t xml:space="preserve"> </w:t>
      </w:r>
      <w:bookmarkStart w:id="18157" w:name="_ETM_Q47_251430"/>
      <w:bookmarkEnd w:id="18157"/>
      <w:r>
        <w:rPr>
          <w:rtl/>
        </w:rPr>
        <w:t xml:space="preserve">ראשית </w:t>
      </w:r>
      <w:bookmarkStart w:id="18158" w:name="_ETM_Q47_251730"/>
      <w:bookmarkEnd w:id="18158"/>
      <w:r>
        <w:rPr>
          <w:rtl/>
        </w:rPr>
        <w:t xml:space="preserve">אציין </w:t>
      </w:r>
      <w:bookmarkStart w:id="18159" w:name="_ETM_Q47_252209"/>
      <w:bookmarkEnd w:id="18159"/>
      <w:r>
        <w:rPr>
          <w:rtl/>
        </w:rPr>
        <w:t xml:space="preserve">כי </w:t>
      </w:r>
      <w:bookmarkStart w:id="18160" w:name="_ETM_Q47_252360"/>
      <w:bookmarkEnd w:id="18160"/>
      <w:r>
        <w:rPr>
          <w:rtl/>
        </w:rPr>
        <w:t>הדו</w:t>
      </w:r>
      <w:r>
        <w:rPr>
          <w:rFonts w:hint="cs"/>
          <w:rtl/>
        </w:rPr>
        <w:t>ח</w:t>
      </w:r>
      <w:r>
        <w:rPr>
          <w:rtl/>
        </w:rPr>
        <w:t xml:space="preserve"> </w:t>
      </w:r>
      <w:bookmarkStart w:id="18161" w:name="_ETM_Q47_252630"/>
      <w:bookmarkEnd w:id="18161"/>
      <w:r>
        <w:rPr>
          <w:rtl/>
        </w:rPr>
        <w:t xml:space="preserve">המדובר </w:t>
      </w:r>
      <w:bookmarkStart w:id="18162" w:name="_ETM_Q47_253080"/>
      <w:bookmarkEnd w:id="18162"/>
      <w:r>
        <w:rPr>
          <w:rFonts w:hint="cs"/>
          <w:rtl/>
        </w:rPr>
        <w:t>ש</w:t>
      </w:r>
      <w:r>
        <w:rPr>
          <w:rtl/>
        </w:rPr>
        <w:t xml:space="preserve">אליו </w:t>
      </w:r>
      <w:bookmarkStart w:id="18163" w:name="_ETM_Q47_253290"/>
      <w:bookmarkEnd w:id="18163"/>
      <w:r>
        <w:rPr>
          <w:rFonts w:hint="cs"/>
          <w:rtl/>
        </w:rPr>
        <w:t>ה</w:t>
      </w:r>
      <w:r>
        <w:rPr>
          <w:rtl/>
        </w:rPr>
        <w:t xml:space="preserve">תייחסו </w:t>
      </w:r>
      <w:bookmarkStart w:id="18164" w:name="_ETM_Q47_253709"/>
      <w:bookmarkEnd w:id="18164"/>
      <w:r>
        <w:rPr>
          <w:rtl/>
        </w:rPr>
        <w:t xml:space="preserve">חברי </w:t>
      </w:r>
      <w:bookmarkStart w:id="18165" w:name="_ETM_Q47_254010"/>
      <w:bookmarkEnd w:id="18165"/>
      <w:r>
        <w:rPr>
          <w:rtl/>
        </w:rPr>
        <w:t xml:space="preserve">הכנסת </w:t>
      </w:r>
      <w:bookmarkStart w:id="18166" w:name="_ETM_Q47_254459"/>
      <w:bookmarkEnd w:id="18166"/>
      <w:r>
        <w:rPr>
          <w:rtl/>
        </w:rPr>
        <w:t xml:space="preserve">מתייחס </w:t>
      </w:r>
      <w:bookmarkStart w:id="18167" w:name="_ETM_Q47_254880"/>
      <w:bookmarkEnd w:id="18167"/>
      <w:r>
        <w:rPr>
          <w:rtl/>
        </w:rPr>
        <w:t xml:space="preserve">לנתונים </w:t>
      </w:r>
      <w:bookmarkStart w:id="18168" w:name="_ETM_Q47_255330"/>
      <w:bookmarkEnd w:id="18168"/>
      <w:r>
        <w:rPr>
          <w:rtl/>
        </w:rPr>
        <w:t xml:space="preserve">ממאי </w:t>
      </w:r>
      <w:bookmarkStart w:id="18169" w:name="_ETM_Q47_255810"/>
      <w:bookmarkEnd w:id="18169"/>
      <w:r>
        <w:rPr>
          <w:rtl/>
        </w:rPr>
        <w:t>2</w:t>
      </w:r>
      <w:bookmarkStart w:id="18170" w:name="_ETM_Q47_256530"/>
      <w:bookmarkEnd w:id="18170"/>
      <w:r>
        <w:rPr>
          <w:rFonts w:hint="cs"/>
          <w:rtl/>
        </w:rPr>
        <w:t>023,</w:t>
      </w:r>
      <w:r>
        <w:rPr>
          <w:rtl/>
        </w:rPr>
        <w:t xml:space="preserve"> </w:t>
      </w:r>
      <w:bookmarkStart w:id="18171" w:name="_ETM_Q47_256890"/>
      <w:bookmarkStart w:id="18172" w:name="_ETM_Q47_257910"/>
      <w:bookmarkEnd w:id="18171"/>
      <w:bookmarkEnd w:id="18172"/>
      <w:r>
        <w:rPr>
          <w:rtl/>
        </w:rPr>
        <w:t>כ</w:t>
      </w:r>
      <w:r>
        <w:rPr>
          <w:rFonts w:hint="cs"/>
          <w:rtl/>
        </w:rPr>
        <w:t>ארבעה</w:t>
      </w:r>
      <w:r>
        <w:rPr>
          <w:rtl/>
        </w:rPr>
        <w:t xml:space="preserve"> </w:t>
      </w:r>
      <w:bookmarkStart w:id="18173" w:name="_ETM_Q47_258360"/>
      <w:bookmarkEnd w:id="18173"/>
      <w:r>
        <w:rPr>
          <w:rtl/>
        </w:rPr>
        <w:t xml:space="preserve">חודשים </w:t>
      </w:r>
      <w:bookmarkStart w:id="18174" w:name="_ETM_Q47_258870"/>
      <w:bookmarkEnd w:id="18174"/>
      <w:r>
        <w:rPr>
          <w:rtl/>
        </w:rPr>
        <w:t xml:space="preserve">לאחר </w:t>
      </w:r>
      <w:bookmarkStart w:id="18175" w:name="_ETM_Q47_259260"/>
      <w:bookmarkEnd w:id="18175"/>
      <w:r>
        <w:rPr>
          <w:rtl/>
        </w:rPr>
        <w:t xml:space="preserve">כניסתי </w:t>
      </w:r>
      <w:bookmarkStart w:id="18176" w:name="_ETM_Q47_259650"/>
      <w:bookmarkEnd w:id="18176"/>
      <w:r>
        <w:rPr>
          <w:rtl/>
        </w:rPr>
        <w:t xml:space="preserve">לתפקיד </w:t>
      </w:r>
      <w:bookmarkStart w:id="18177" w:name="_ETM_Q47_260069"/>
      <w:bookmarkEnd w:id="18177"/>
      <w:r>
        <w:rPr>
          <w:rtl/>
        </w:rPr>
        <w:t xml:space="preserve">שר </w:t>
      </w:r>
      <w:bookmarkStart w:id="18178" w:name="_ETM_Q47_260250"/>
      <w:bookmarkEnd w:id="18178"/>
      <w:r>
        <w:rPr>
          <w:rtl/>
        </w:rPr>
        <w:t>החינוך</w:t>
      </w:r>
      <w:r>
        <w:rPr>
          <w:rFonts w:hint="cs"/>
          <w:rtl/>
        </w:rPr>
        <w:t>.</w:t>
      </w:r>
      <w:r>
        <w:rPr>
          <w:rtl/>
        </w:rPr>
        <w:t xml:space="preserve"> </w:t>
      </w:r>
      <w:bookmarkStart w:id="18179" w:name="_ETM_Q47_260700"/>
      <w:bookmarkEnd w:id="18179"/>
      <w:r>
        <w:rPr>
          <w:rtl/>
        </w:rPr>
        <w:t xml:space="preserve">הממצאים </w:t>
      </w:r>
      <w:bookmarkStart w:id="18180" w:name="_ETM_Q47_261270"/>
      <w:bookmarkEnd w:id="18180"/>
      <w:r>
        <w:rPr>
          <w:rtl/>
        </w:rPr>
        <w:t xml:space="preserve">דורשים </w:t>
      </w:r>
      <w:bookmarkStart w:id="18181" w:name="_ETM_Q47_261630"/>
      <w:bookmarkEnd w:id="18181"/>
      <w:r>
        <w:rPr>
          <w:rtl/>
        </w:rPr>
        <w:t xml:space="preserve">הסתכלות </w:t>
      </w:r>
      <w:bookmarkStart w:id="18182" w:name="_ETM_Q47_262080"/>
      <w:bookmarkEnd w:id="18182"/>
      <w:r>
        <w:rPr>
          <w:rtl/>
        </w:rPr>
        <w:t xml:space="preserve">לאחור </w:t>
      </w:r>
      <w:bookmarkStart w:id="18183" w:name="_ETM_Q47_263330"/>
      <w:bookmarkEnd w:id="18183"/>
      <w:r>
        <w:rPr>
          <w:rtl/>
        </w:rPr>
        <w:t xml:space="preserve">כדי </w:t>
      </w:r>
      <w:bookmarkStart w:id="18184" w:name="_ETM_Q47_263600"/>
      <w:bookmarkEnd w:id="18184"/>
      <w:r>
        <w:rPr>
          <w:rtl/>
        </w:rPr>
        <w:t xml:space="preserve">להבין </w:t>
      </w:r>
      <w:bookmarkStart w:id="18185" w:name="_ETM_Q47_263869"/>
      <w:bookmarkEnd w:id="18185"/>
      <w:r>
        <w:rPr>
          <w:rtl/>
        </w:rPr>
        <w:t xml:space="preserve">את </w:t>
      </w:r>
      <w:bookmarkStart w:id="18186" w:name="_ETM_Q47_264020"/>
      <w:bookmarkEnd w:id="18186"/>
      <w:r>
        <w:rPr>
          <w:rtl/>
        </w:rPr>
        <w:t xml:space="preserve">הנסיבות </w:t>
      </w:r>
      <w:bookmarkStart w:id="18187" w:name="_ETM_Q47_264650"/>
      <w:bookmarkEnd w:id="18187"/>
      <w:r>
        <w:rPr>
          <w:rtl/>
        </w:rPr>
        <w:t>–</w:t>
      </w:r>
      <w:r>
        <w:rPr>
          <w:rFonts w:hint="cs"/>
          <w:rtl/>
        </w:rPr>
        <w:t xml:space="preserve"> </w:t>
      </w:r>
      <w:r>
        <w:rPr>
          <w:rtl/>
        </w:rPr>
        <w:t>אגב</w:t>
      </w:r>
      <w:r>
        <w:rPr>
          <w:rFonts w:hint="cs"/>
          <w:rtl/>
        </w:rPr>
        <w:t>,</w:t>
      </w:r>
      <w:r>
        <w:rPr>
          <w:rtl/>
        </w:rPr>
        <w:t xml:space="preserve"> </w:t>
      </w:r>
      <w:bookmarkStart w:id="18188" w:name="_ETM_Q47_264950"/>
      <w:bookmarkEnd w:id="18188"/>
      <w:r>
        <w:rPr>
          <w:rtl/>
        </w:rPr>
        <w:t>מ</w:t>
      </w:r>
      <w:r>
        <w:rPr>
          <w:rFonts w:hint="cs"/>
          <w:rtl/>
        </w:rPr>
        <w:t>י</w:t>
      </w:r>
      <w:r>
        <w:rPr>
          <w:rtl/>
        </w:rPr>
        <w:t xml:space="preserve"> </w:t>
      </w:r>
      <w:bookmarkStart w:id="18189" w:name="_ETM_Q47_265280"/>
      <w:bookmarkEnd w:id="18189"/>
      <w:r>
        <w:rPr>
          <w:rFonts w:hint="cs"/>
          <w:rtl/>
        </w:rPr>
        <w:t xml:space="preserve">היה </w:t>
      </w:r>
      <w:r>
        <w:rPr>
          <w:rtl/>
        </w:rPr>
        <w:t xml:space="preserve">שר </w:t>
      </w:r>
      <w:bookmarkStart w:id="18190" w:name="_ETM_Q47_265490"/>
      <w:bookmarkEnd w:id="18190"/>
      <w:r>
        <w:rPr>
          <w:rtl/>
        </w:rPr>
        <w:t xml:space="preserve">החינוך </w:t>
      </w:r>
      <w:bookmarkStart w:id="18191" w:name="_ETM_Q47_265909"/>
      <w:bookmarkEnd w:id="18191"/>
      <w:r>
        <w:rPr>
          <w:rtl/>
        </w:rPr>
        <w:t>לפניו</w:t>
      </w:r>
      <w:r>
        <w:rPr>
          <w:rFonts w:hint="cs"/>
          <w:rtl/>
        </w:rPr>
        <w:t>?</w:t>
      </w:r>
    </w:p>
    <w:p w14:paraId="726BAF4C" w14:textId="77777777" w:rsidR="007F0AB3" w:rsidRDefault="007F0AB3" w:rsidP="007C26EC">
      <w:pPr>
        <w:rPr>
          <w:rtl/>
        </w:rPr>
      </w:pPr>
      <w:bookmarkStart w:id="18192" w:name="_ETM_Q47_268528"/>
      <w:bookmarkStart w:id="18193" w:name="_ETM_Q47_268654"/>
      <w:bookmarkEnd w:id="18192"/>
      <w:bookmarkEnd w:id="18193"/>
    </w:p>
    <w:p w14:paraId="2830F670" w14:textId="77777777" w:rsidR="007F0AB3" w:rsidRDefault="007F0AB3" w:rsidP="007C26EC">
      <w:pPr>
        <w:pStyle w:val="af5"/>
        <w:keepNext/>
        <w:rPr>
          <w:rtl/>
        </w:rPr>
      </w:pPr>
      <w:bookmarkStart w:id="18194" w:name="ET_interruption_קר_אה_38"/>
      <w:r w:rsidRPr="00DE3DFB">
        <w:rPr>
          <w:rStyle w:val="TagStyle"/>
          <w:rtl/>
        </w:rPr>
        <w:t xml:space="preserve"> &lt;&lt; קריאה &gt;&gt; </w:t>
      </w:r>
      <w:r>
        <w:rPr>
          <w:rtl/>
        </w:rPr>
        <w:t>קריאה:</w:t>
      </w:r>
      <w:r w:rsidRPr="00DE3DFB">
        <w:rPr>
          <w:rStyle w:val="TagStyle"/>
          <w:rtl/>
        </w:rPr>
        <w:t xml:space="preserve"> &lt;&lt; קריאה &gt;&gt;</w:t>
      </w:r>
      <w:r>
        <w:rPr>
          <w:rtl/>
        </w:rPr>
        <w:t xml:space="preserve">   </w:t>
      </w:r>
      <w:bookmarkEnd w:id="18194"/>
    </w:p>
    <w:p w14:paraId="796AFC07" w14:textId="77777777" w:rsidR="007F0AB3" w:rsidRDefault="007F0AB3" w:rsidP="00AC34E5">
      <w:pPr>
        <w:rPr>
          <w:rtl/>
        </w:rPr>
      </w:pPr>
    </w:p>
    <w:p w14:paraId="1853947A" w14:textId="77777777" w:rsidR="007F0AB3" w:rsidRDefault="007F0AB3" w:rsidP="007C26EC">
      <w:pPr>
        <w:rPr>
          <w:rtl/>
        </w:rPr>
      </w:pPr>
      <w:r>
        <w:rPr>
          <w:rFonts w:hint="cs"/>
          <w:rtl/>
        </w:rPr>
        <w:t xml:space="preserve">יפעת שאשא ביטון. </w:t>
      </w:r>
    </w:p>
    <w:p w14:paraId="5973D094" w14:textId="77777777" w:rsidR="007F0AB3" w:rsidRDefault="007F0AB3" w:rsidP="007C26EC">
      <w:pPr>
        <w:rPr>
          <w:rtl/>
        </w:rPr>
      </w:pPr>
      <w:bookmarkStart w:id="18195" w:name="_ETM_Q47_266791"/>
      <w:bookmarkStart w:id="18196" w:name="_ETM_Q47_266905"/>
      <w:bookmarkEnd w:id="18195"/>
      <w:bookmarkEnd w:id="18196"/>
    </w:p>
    <w:p w14:paraId="4B15A9D0" w14:textId="77777777" w:rsidR="007F0AB3" w:rsidRDefault="007F0AB3" w:rsidP="007C26EC">
      <w:pPr>
        <w:pStyle w:val="-"/>
        <w:keepNext/>
        <w:rPr>
          <w:rtl/>
        </w:rPr>
      </w:pPr>
      <w:bookmarkStart w:id="18197" w:name="ET_speakercontinue_6451_39"/>
      <w:r w:rsidRPr="00DE3DFB">
        <w:rPr>
          <w:rStyle w:val="TagStyle"/>
          <w:rtl/>
        </w:rPr>
        <w:t xml:space="preserve"> &lt;&lt; דובר_המשך &gt;&gt; </w:t>
      </w:r>
      <w:r>
        <w:rPr>
          <w:rtl/>
        </w:rPr>
        <w:t>השרה להתיישבות ומשימות לאומיות אורית מלכה סטרוק:</w:t>
      </w:r>
      <w:r w:rsidRPr="00DE3DFB">
        <w:rPr>
          <w:rStyle w:val="TagStyle"/>
          <w:rtl/>
        </w:rPr>
        <w:t xml:space="preserve"> &lt;&lt; דובר_המשך &gt;&gt;</w:t>
      </w:r>
      <w:r>
        <w:rPr>
          <w:rtl/>
        </w:rPr>
        <w:t xml:space="preserve">   </w:t>
      </w:r>
      <w:bookmarkEnd w:id="18197"/>
    </w:p>
    <w:p w14:paraId="1920678F" w14:textId="77777777" w:rsidR="007F0AB3" w:rsidRDefault="007F0AB3" w:rsidP="00AC34E5">
      <w:pPr>
        <w:rPr>
          <w:rtl/>
        </w:rPr>
      </w:pPr>
    </w:p>
    <w:p w14:paraId="0B318802" w14:textId="13687BC4" w:rsidR="007F0AB3" w:rsidRDefault="007F0AB3" w:rsidP="00513C2E">
      <w:pPr>
        <w:rPr>
          <w:rtl/>
        </w:rPr>
      </w:pPr>
      <w:bookmarkStart w:id="18198" w:name="_ETM_Q47_267632"/>
      <w:bookmarkEnd w:id="18198"/>
      <w:r>
        <w:rPr>
          <w:rFonts w:hint="cs"/>
          <w:rtl/>
        </w:rPr>
        <w:t>אה, יפעת. נכון</w:t>
      </w:r>
      <w:bookmarkStart w:id="18199" w:name="_ETM_Q47_268340"/>
      <w:bookmarkStart w:id="18200" w:name="_ETM_Q47_269150"/>
      <w:bookmarkStart w:id="18201" w:name="_ETM_Q47_270939"/>
      <w:bookmarkStart w:id="18202" w:name="_ETM_Q47_271090"/>
      <w:bookmarkEnd w:id="18199"/>
      <w:bookmarkEnd w:id="18200"/>
      <w:bookmarkEnd w:id="18201"/>
      <w:bookmarkEnd w:id="18202"/>
      <w:r>
        <w:rPr>
          <w:rFonts w:hint="cs"/>
          <w:rtl/>
        </w:rPr>
        <w:t xml:space="preserve"> </w:t>
      </w:r>
      <w:r>
        <w:rPr>
          <w:rtl/>
        </w:rPr>
        <w:t>–</w:t>
      </w:r>
      <w:r>
        <w:rPr>
          <w:rFonts w:hint="cs"/>
          <w:rtl/>
        </w:rPr>
        <w:t xml:space="preserve"> הממצאים </w:t>
      </w:r>
      <w:bookmarkStart w:id="18203" w:name="_ETM_Q47_271450"/>
      <w:bookmarkEnd w:id="18203"/>
      <w:r>
        <w:rPr>
          <w:rtl/>
        </w:rPr>
        <w:t xml:space="preserve">דורשים </w:t>
      </w:r>
      <w:bookmarkStart w:id="18204" w:name="_ETM_Q47_271810"/>
      <w:bookmarkEnd w:id="18204"/>
      <w:r>
        <w:rPr>
          <w:rtl/>
        </w:rPr>
        <w:t>הסת</w:t>
      </w:r>
      <w:r>
        <w:rPr>
          <w:rFonts w:hint="cs"/>
          <w:rtl/>
        </w:rPr>
        <w:t>כ</w:t>
      </w:r>
      <w:r>
        <w:rPr>
          <w:rtl/>
        </w:rPr>
        <w:t xml:space="preserve">לות </w:t>
      </w:r>
      <w:bookmarkStart w:id="18205" w:name="_ETM_Q47_272259"/>
      <w:bookmarkEnd w:id="18205"/>
      <w:r>
        <w:rPr>
          <w:rtl/>
        </w:rPr>
        <w:t>לאחור</w:t>
      </w:r>
      <w:r>
        <w:rPr>
          <w:rFonts w:hint="cs"/>
          <w:rtl/>
        </w:rPr>
        <w:t>,</w:t>
      </w:r>
      <w:r>
        <w:rPr>
          <w:rtl/>
        </w:rPr>
        <w:t xml:space="preserve"> </w:t>
      </w:r>
      <w:bookmarkStart w:id="18206" w:name="_ETM_Q47_273819"/>
      <w:bookmarkEnd w:id="18206"/>
      <w:r>
        <w:rPr>
          <w:rtl/>
        </w:rPr>
        <w:t xml:space="preserve">כדי </w:t>
      </w:r>
      <w:bookmarkStart w:id="18207" w:name="_ETM_Q47_274119"/>
      <w:bookmarkEnd w:id="18207"/>
      <w:r>
        <w:rPr>
          <w:rtl/>
        </w:rPr>
        <w:t xml:space="preserve">להבין </w:t>
      </w:r>
      <w:bookmarkStart w:id="18208" w:name="_ETM_Q47_274390"/>
      <w:bookmarkEnd w:id="18208"/>
      <w:r>
        <w:rPr>
          <w:rtl/>
        </w:rPr>
        <w:t xml:space="preserve">את </w:t>
      </w:r>
      <w:bookmarkStart w:id="18209" w:name="_ETM_Q47_274479"/>
      <w:bookmarkEnd w:id="18209"/>
      <w:r>
        <w:rPr>
          <w:rtl/>
        </w:rPr>
        <w:t xml:space="preserve">הנסיבות </w:t>
      </w:r>
      <w:bookmarkStart w:id="18210" w:name="_ETM_Q47_274959"/>
      <w:bookmarkEnd w:id="18210"/>
      <w:r>
        <w:rPr>
          <w:rFonts w:hint="cs"/>
          <w:rtl/>
        </w:rPr>
        <w:t>וללמוד</w:t>
      </w:r>
      <w:r>
        <w:rPr>
          <w:rtl/>
        </w:rPr>
        <w:t xml:space="preserve"> </w:t>
      </w:r>
      <w:bookmarkStart w:id="18211" w:name="_ETM_Q47_275259"/>
      <w:bookmarkEnd w:id="18211"/>
      <w:r>
        <w:rPr>
          <w:rtl/>
        </w:rPr>
        <w:t xml:space="preserve">מהנתונים </w:t>
      </w:r>
      <w:bookmarkStart w:id="18212" w:name="_ETM_Q47_275709"/>
      <w:bookmarkEnd w:id="18212"/>
      <w:r>
        <w:rPr>
          <w:rtl/>
        </w:rPr>
        <w:t>קדימה</w:t>
      </w:r>
      <w:r>
        <w:rPr>
          <w:rFonts w:hint="cs"/>
          <w:rtl/>
        </w:rPr>
        <w:t>.</w:t>
      </w:r>
      <w:r>
        <w:rPr>
          <w:rtl/>
        </w:rPr>
        <w:t xml:space="preserve"> </w:t>
      </w:r>
      <w:bookmarkStart w:id="18213" w:name="_ETM_Q47_276220"/>
      <w:bookmarkEnd w:id="18213"/>
      <w:r>
        <w:rPr>
          <w:rtl/>
        </w:rPr>
        <w:t xml:space="preserve">לכן </w:t>
      </w:r>
      <w:bookmarkStart w:id="18214" w:name="_ETM_Q47_276549"/>
      <w:bookmarkEnd w:id="18214"/>
      <w:r>
        <w:rPr>
          <w:rtl/>
        </w:rPr>
        <w:t xml:space="preserve">ביקשתי </w:t>
      </w:r>
      <w:bookmarkStart w:id="18215" w:name="_ETM_Q47_277030"/>
      <w:bookmarkEnd w:id="18215"/>
      <w:r>
        <w:rPr>
          <w:rtl/>
        </w:rPr>
        <w:t xml:space="preserve">לקיים </w:t>
      </w:r>
      <w:bookmarkStart w:id="18216" w:name="_ETM_Q47_277450"/>
      <w:bookmarkEnd w:id="18216"/>
      <w:r>
        <w:rPr>
          <w:rtl/>
        </w:rPr>
        <w:t xml:space="preserve">תחקיר </w:t>
      </w:r>
      <w:bookmarkStart w:id="18217" w:name="_ETM_Q47_277869"/>
      <w:bookmarkEnd w:id="18217"/>
      <w:r>
        <w:rPr>
          <w:rtl/>
        </w:rPr>
        <w:t>מסודר</w:t>
      </w:r>
      <w:bookmarkStart w:id="18218" w:name="_ETM_Q47_279009"/>
      <w:bookmarkEnd w:id="18218"/>
      <w:r>
        <w:rPr>
          <w:rFonts w:hint="cs"/>
          <w:rtl/>
        </w:rPr>
        <w:t xml:space="preserve">, </w:t>
      </w:r>
      <w:r>
        <w:rPr>
          <w:rtl/>
        </w:rPr>
        <w:t xml:space="preserve">להבין </w:t>
      </w:r>
      <w:bookmarkStart w:id="18219" w:name="_ETM_Q47_279430"/>
      <w:bookmarkEnd w:id="18219"/>
      <w:r>
        <w:rPr>
          <w:rtl/>
        </w:rPr>
        <w:t xml:space="preserve">מה </w:t>
      </w:r>
      <w:bookmarkStart w:id="18220" w:name="_ETM_Q47_279610"/>
      <w:bookmarkEnd w:id="18220"/>
      <w:r>
        <w:rPr>
          <w:rtl/>
        </w:rPr>
        <w:t xml:space="preserve">היו </w:t>
      </w:r>
      <w:bookmarkStart w:id="18221" w:name="_ETM_Q47_279729"/>
      <w:bookmarkEnd w:id="18221"/>
      <w:r>
        <w:rPr>
          <w:rtl/>
        </w:rPr>
        <w:t xml:space="preserve">נקודות </w:t>
      </w:r>
      <w:bookmarkStart w:id="18222" w:name="_ETM_Q47_280209"/>
      <w:bookmarkEnd w:id="18222"/>
      <w:r>
        <w:rPr>
          <w:rtl/>
        </w:rPr>
        <w:t>הכשל</w:t>
      </w:r>
      <w:r>
        <w:rPr>
          <w:rFonts w:hint="cs"/>
          <w:rtl/>
        </w:rPr>
        <w:t>,</w:t>
      </w:r>
      <w:r>
        <w:rPr>
          <w:rtl/>
        </w:rPr>
        <w:t xml:space="preserve"> </w:t>
      </w:r>
      <w:bookmarkStart w:id="18223" w:name="_ETM_Q47_280869"/>
      <w:bookmarkStart w:id="18224" w:name="_ETM_Q47_281200"/>
      <w:bookmarkEnd w:id="18223"/>
      <w:bookmarkEnd w:id="18224"/>
      <w:r>
        <w:rPr>
          <w:rtl/>
        </w:rPr>
        <w:t xml:space="preserve">מכיוון </w:t>
      </w:r>
      <w:bookmarkStart w:id="18225" w:name="_ETM_Q47_281650"/>
      <w:bookmarkEnd w:id="18225"/>
      <w:r>
        <w:rPr>
          <w:rtl/>
        </w:rPr>
        <w:t xml:space="preserve">שלא </w:t>
      </w:r>
      <w:bookmarkStart w:id="18226" w:name="_ETM_Q47_281890"/>
      <w:bookmarkEnd w:id="18226"/>
      <w:r>
        <w:rPr>
          <w:rtl/>
        </w:rPr>
        <w:t xml:space="preserve">הייתי </w:t>
      </w:r>
      <w:bookmarkStart w:id="18227" w:name="_ETM_Q47_282100"/>
      <w:bookmarkEnd w:id="18227"/>
      <w:r>
        <w:rPr>
          <w:rtl/>
        </w:rPr>
        <w:t xml:space="preserve">בתפקיד </w:t>
      </w:r>
      <w:bookmarkStart w:id="18228" w:name="_ETM_Q47_282549"/>
      <w:bookmarkEnd w:id="18228"/>
      <w:r>
        <w:rPr>
          <w:rtl/>
        </w:rPr>
        <w:t xml:space="preserve">בתקופה </w:t>
      </w:r>
      <w:bookmarkStart w:id="18229" w:name="_ETM_Q47_282970"/>
      <w:bookmarkEnd w:id="18229"/>
      <w:r>
        <w:rPr>
          <w:rtl/>
        </w:rPr>
        <w:t>הרלוונטית</w:t>
      </w:r>
      <w:bookmarkStart w:id="18230" w:name="_ETM_Q47_284889"/>
      <w:bookmarkStart w:id="18231" w:name="_ETM_Q47_285340"/>
      <w:bookmarkStart w:id="18232" w:name="_ETM_Q47_282810"/>
      <w:bookmarkStart w:id="18233" w:name="_ETM_Q47_286982"/>
      <w:bookmarkStart w:id="18234" w:name="_ETM_Q47_287078"/>
      <w:bookmarkStart w:id="18235" w:name="_ETM_Q47_287126"/>
      <w:bookmarkStart w:id="18236" w:name="_ETM_Q47_287201"/>
      <w:bookmarkEnd w:id="18230"/>
      <w:bookmarkEnd w:id="18231"/>
      <w:bookmarkEnd w:id="18232"/>
      <w:bookmarkEnd w:id="18233"/>
      <w:bookmarkEnd w:id="18234"/>
      <w:bookmarkEnd w:id="18235"/>
      <w:bookmarkEnd w:id="18236"/>
      <w:r>
        <w:rPr>
          <w:rFonts w:hint="cs"/>
          <w:rtl/>
        </w:rPr>
        <w:t xml:space="preserve"> </w:t>
      </w:r>
      <w:r w:rsidR="00513C2E">
        <w:rPr>
          <w:rFonts w:hint="eastAsia"/>
          <w:rtl/>
        </w:rPr>
        <w:t>–</w:t>
      </w:r>
      <w:r w:rsidR="00513C2E">
        <w:rPr>
          <w:rFonts w:hint="cs"/>
          <w:rtl/>
        </w:rPr>
        <w:t xml:space="preserve"> </w:t>
      </w:r>
      <w:r>
        <w:rPr>
          <w:rtl/>
        </w:rPr>
        <w:t xml:space="preserve">קודם </w:t>
      </w:r>
      <w:bookmarkStart w:id="18237" w:name="_ETM_Q47_285549"/>
      <w:bookmarkEnd w:id="18237"/>
      <w:r>
        <w:rPr>
          <w:rtl/>
        </w:rPr>
        <w:t>כ</w:t>
      </w:r>
      <w:r>
        <w:rPr>
          <w:rFonts w:hint="cs"/>
          <w:rtl/>
        </w:rPr>
        <w:t>ו</w:t>
      </w:r>
      <w:r>
        <w:rPr>
          <w:rtl/>
        </w:rPr>
        <w:t>ל</w:t>
      </w:r>
      <w:r>
        <w:rPr>
          <w:rFonts w:hint="cs"/>
          <w:rtl/>
        </w:rPr>
        <w:t>,</w:t>
      </w:r>
      <w:r>
        <w:rPr>
          <w:rtl/>
        </w:rPr>
        <w:t xml:space="preserve"> </w:t>
      </w:r>
      <w:bookmarkStart w:id="18238" w:name="_ETM_Q47_285700"/>
      <w:bookmarkEnd w:id="18238"/>
      <w:r>
        <w:rPr>
          <w:rtl/>
        </w:rPr>
        <w:t xml:space="preserve">זה </w:t>
      </w:r>
      <w:bookmarkStart w:id="18239" w:name="_ETM_Q47_285850"/>
      <w:bookmarkEnd w:id="18239"/>
      <w:r>
        <w:rPr>
          <w:rtl/>
        </w:rPr>
        <w:t xml:space="preserve">יפה </w:t>
      </w:r>
      <w:bookmarkStart w:id="18240" w:name="_ETM_Q47_286329"/>
      <w:bookmarkEnd w:id="18240"/>
      <w:r>
        <w:rPr>
          <w:rtl/>
        </w:rPr>
        <w:t>ש</w:t>
      </w:r>
      <w:r>
        <w:rPr>
          <w:rFonts w:hint="cs"/>
          <w:rtl/>
        </w:rPr>
        <w:t xml:space="preserve">הוא </w:t>
      </w:r>
      <w:r>
        <w:rPr>
          <w:rtl/>
        </w:rPr>
        <w:t xml:space="preserve">עושה </w:t>
      </w:r>
      <w:bookmarkStart w:id="18241" w:name="_ETM_Q47_286659"/>
      <w:bookmarkEnd w:id="18241"/>
      <w:r>
        <w:rPr>
          <w:rtl/>
        </w:rPr>
        <w:t xml:space="preserve">תחקיר </w:t>
      </w:r>
      <w:bookmarkStart w:id="18242" w:name="_ETM_Q47_287079"/>
      <w:bookmarkEnd w:id="18242"/>
      <w:r>
        <w:rPr>
          <w:rtl/>
        </w:rPr>
        <w:t xml:space="preserve">אחורה </w:t>
      </w:r>
      <w:bookmarkStart w:id="18243" w:name="_ETM_Q47_287409"/>
      <w:bookmarkEnd w:id="18243"/>
      <w:r>
        <w:rPr>
          <w:rtl/>
        </w:rPr>
        <w:t xml:space="preserve">לראות </w:t>
      </w:r>
      <w:bookmarkStart w:id="18244" w:name="_ETM_Q47_287619"/>
      <w:bookmarkEnd w:id="18244"/>
      <w:r>
        <w:rPr>
          <w:rtl/>
        </w:rPr>
        <w:t>מה</w:t>
      </w:r>
      <w:r>
        <w:rPr>
          <w:rFonts w:hint="cs"/>
          <w:rtl/>
        </w:rPr>
        <w:t xml:space="preserve"> </w:t>
      </w:r>
      <w:r>
        <w:rPr>
          <w:rtl/>
        </w:rPr>
        <w:t xml:space="preserve">נקודות </w:t>
      </w:r>
      <w:bookmarkStart w:id="18245" w:name="_ETM_Q47_288069"/>
      <w:bookmarkEnd w:id="18245"/>
      <w:r>
        <w:rPr>
          <w:rtl/>
        </w:rPr>
        <w:t>הכשל</w:t>
      </w:r>
      <w:r>
        <w:rPr>
          <w:rFonts w:hint="cs"/>
          <w:rtl/>
        </w:rPr>
        <w:t xml:space="preserve">. </w:t>
      </w:r>
      <w:bookmarkStart w:id="18246" w:name="_ETM_Q47_288520"/>
      <w:bookmarkEnd w:id="18246"/>
    </w:p>
    <w:p w14:paraId="063B6AE7" w14:textId="5CFECCC5" w:rsidR="007F0AB3" w:rsidRDefault="007F0AB3" w:rsidP="007C26EC">
      <w:pPr>
        <w:rPr>
          <w:rtl/>
        </w:rPr>
      </w:pPr>
      <w:r>
        <w:rPr>
          <w:rtl/>
        </w:rPr>
        <w:t xml:space="preserve">מאז </w:t>
      </w:r>
      <w:bookmarkStart w:id="18247" w:name="_ETM_Q47_288849"/>
      <w:bookmarkEnd w:id="18247"/>
      <w:r>
        <w:rPr>
          <w:rtl/>
        </w:rPr>
        <w:t xml:space="preserve">פרסום </w:t>
      </w:r>
      <w:bookmarkStart w:id="18248" w:name="_ETM_Q47_289240"/>
      <w:bookmarkEnd w:id="18248"/>
      <w:r>
        <w:rPr>
          <w:rtl/>
        </w:rPr>
        <w:t xml:space="preserve">הדוח </w:t>
      </w:r>
      <w:bookmarkStart w:id="18249" w:name="_ETM_Q47_289569"/>
      <w:bookmarkEnd w:id="18249"/>
      <w:r>
        <w:rPr>
          <w:rtl/>
        </w:rPr>
        <w:t xml:space="preserve">אנחנו </w:t>
      </w:r>
      <w:bookmarkStart w:id="18250" w:name="_ETM_Q47_289899"/>
      <w:bookmarkEnd w:id="18250"/>
      <w:r>
        <w:rPr>
          <w:rtl/>
        </w:rPr>
        <w:t xml:space="preserve">עסוקים </w:t>
      </w:r>
      <w:bookmarkStart w:id="18251" w:name="_ETM_Q47_290289"/>
      <w:bookmarkEnd w:id="18251"/>
      <w:r>
        <w:rPr>
          <w:rtl/>
        </w:rPr>
        <w:t>בתח</w:t>
      </w:r>
      <w:r>
        <w:rPr>
          <w:rFonts w:hint="cs"/>
          <w:rtl/>
        </w:rPr>
        <w:t>קור</w:t>
      </w:r>
      <w:r>
        <w:rPr>
          <w:rtl/>
        </w:rPr>
        <w:t xml:space="preserve"> </w:t>
      </w:r>
      <w:bookmarkStart w:id="18252" w:name="_ETM_Q47_290740"/>
      <w:bookmarkEnd w:id="18252"/>
      <w:r>
        <w:rPr>
          <w:rtl/>
        </w:rPr>
        <w:t>התוצאות</w:t>
      </w:r>
      <w:r>
        <w:rPr>
          <w:rFonts w:hint="cs"/>
          <w:rtl/>
        </w:rPr>
        <w:t>.</w:t>
      </w:r>
      <w:r>
        <w:rPr>
          <w:rtl/>
        </w:rPr>
        <w:t xml:space="preserve"> </w:t>
      </w:r>
      <w:bookmarkStart w:id="18253" w:name="_ETM_Q47_292490"/>
      <w:bookmarkEnd w:id="18253"/>
      <w:r>
        <w:rPr>
          <w:rtl/>
        </w:rPr>
        <w:t xml:space="preserve">אני </w:t>
      </w:r>
      <w:bookmarkStart w:id="18254" w:name="_ETM_Q47_292700"/>
      <w:bookmarkEnd w:id="18254"/>
      <w:r>
        <w:rPr>
          <w:rtl/>
        </w:rPr>
        <w:t xml:space="preserve">מחויב </w:t>
      </w:r>
      <w:bookmarkStart w:id="18255" w:name="_ETM_Q47_293419"/>
      <w:bookmarkEnd w:id="18255"/>
      <w:r>
        <w:rPr>
          <w:rtl/>
        </w:rPr>
        <w:t xml:space="preserve">לתיקון </w:t>
      </w:r>
      <w:bookmarkStart w:id="18256" w:name="_ETM_Q47_293899"/>
      <w:bookmarkEnd w:id="18256"/>
      <w:r>
        <w:rPr>
          <w:rtl/>
        </w:rPr>
        <w:t>התוצאות</w:t>
      </w:r>
      <w:r w:rsidR="00513C2E">
        <w:rPr>
          <w:rFonts w:hint="cs"/>
          <w:rtl/>
        </w:rPr>
        <w:t>,</w:t>
      </w:r>
      <w:r>
        <w:rPr>
          <w:rtl/>
        </w:rPr>
        <w:t xml:space="preserve"> </w:t>
      </w:r>
      <w:bookmarkStart w:id="18257" w:name="_ETM_Q47_294409"/>
      <w:bookmarkEnd w:id="18257"/>
      <w:r>
        <w:rPr>
          <w:rtl/>
        </w:rPr>
        <w:t xml:space="preserve">וזו </w:t>
      </w:r>
      <w:bookmarkStart w:id="18258" w:name="_ETM_Q47_294709"/>
      <w:bookmarkEnd w:id="18258"/>
      <w:r>
        <w:rPr>
          <w:rtl/>
        </w:rPr>
        <w:t xml:space="preserve">אחריותי </w:t>
      </w:r>
      <w:bookmarkStart w:id="18259" w:name="_ETM_Q47_295279"/>
      <w:bookmarkEnd w:id="18259"/>
      <w:r>
        <w:rPr>
          <w:rtl/>
        </w:rPr>
        <w:t xml:space="preserve">כשר </w:t>
      </w:r>
      <w:bookmarkStart w:id="18260" w:name="_ETM_Q47_295639"/>
      <w:bookmarkEnd w:id="18260"/>
      <w:r>
        <w:rPr>
          <w:rtl/>
        </w:rPr>
        <w:t>החינוך</w:t>
      </w:r>
      <w:r>
        <w:rPr>
          <w:rFonts w:hint="cs"/>
          <w:rtl/>
        </w:rPr>
        <w:t>.</w:t>
      </w:r>
      <w:r>
        <w:rPr>
          <w:rtl/>
        </w:rPr>
        <w:t xml:space="preserve"> </w:t>
      </w:r>
      <w:bookmarkStart w:id="18261" w:name="_ETM_Q47_296820"/>
      <w:bookmarkEnd w:id="18261"/>
      <w:r>
        <w:rPr>
          <w:rtl/>
        </w:rPr>
        <w:t xml:space="preserve">הנושא </w:t>
      </w:r>
      <w:bookmarkStart w:id="18262" w:name="_ETM_Q47_297210"/>
      <w:bookmarkEnd w:id="18262"/>
      <w:r>
        <w:rPr>
          <w:rtl/>
        </w:rPr>
        <w:t xml:space="preserve">מקבל </w:t>
      </w:r>
      <w:bookmarkStart w:id="18263" w:name="_ETM_Q47_297600"/>
      <w:bookmarkEnd w:id="18263"/>
      <w:r>
        <w:rPr>
          <w:rtl/>
        </w:rPr>
        <w:t xml:space="preserve">עדיפות </w:t>
      </w:r>
      <w:bookmarkStart w:id="18264" w:name="_ETM_Q47_298020"/>
      <w:bookmarkEnd w:id="18264"/>
      <w:r>
        <w:rPr>
          <w:rtl/>
        </w:rPr>
        <w:t xml:space="preserve">עליונה </w:t>
      </w:r>
      <w:bookmarkStart w:id="18265" w:name="_ETM_Q47_298410"/>
      <w:bookmarkEnd w:id="18265"/>
      <w:r>
        <w:rPr>
          <w:rtl/>
        </w:rPr>
        <w:t xml:space="preserve">במשרד </w:t>
      </w:r>
      <w:bookmarkStart w:id="18266" w:name="_ETM_Q47_299930"/>
      <w:bookmarkEnd w:id="18266"/>
      <w:r>
        <w:rPr>
          <w:rtl/>
        </w:rPr>
        <w:t>–</w:t>
      </w:r>
      <w:r>
        <w:rPr>
          <w:rFonts w:hint="cs"/>
          <w:rtl/>
        </w:rPr>
        <w:t xml:space="preserve"> </w:t>
      </w:r>
      <w:r>
        <w:rPr>
          <w:rtl/>
        </w:rPr>
        <w:t xml:space="preserve">גם </w:t>
      </w:r>
      <w:bookmarkStart w:id="18267" w:name="_ETM_Q47_300170"/>
      <w:bookmarkEnd w:id="18267"/>
      <w:r>
        <w:rPr>
          <w:rtl/>
        </w:rPr>
        <w:t xml:space="preserve">יפה </w:t>
      </w:r>
      <w:bookmarkStart w:id="18268" w:name="_ETM_Q47_300890"/>
      <w:bookmarkEnd w:id="18268"/>
      <w:r>
        <w:rPr>
          <w:rtl/>
        </w:rPr>
        <w:t>–</w:t>
      </w:r>
      <w:r>
        <w:rPr>
          <w:rFonts w:hint="cs"/>
          <w:rtl/>
        </w:rPr>
        <w:t xml:space="preserve"> </w:t>
      </w:r>
      <w:bookmarkStart w:id="18269" w:name="_ETM_Q47_298109"/>
      <w:bookmarkEnd w:id="18269"/>
      <w:r>
        <w:rPr>
          <w:rtl/>
        </w:rPr>
        <w:t xml:space="preserve">ואני </w:t>
      </w:r>
      <w:bookmarkStart w:id="18270" w:name="_ETM_Q47_301159"/>
      <w:bookmarkEnd w:id="18270"/>
      <w:r>
        <w:rPr>
          <w:rtl/>
        </w:rPr>
        <w:t xml:space="preserve">מתכוון </w:t>
      </w:r>
      <w:bookmarkStart w:id="18271" w:name="_ETM_Q47_301610"/>
      <w:bookmarkEnd w:id="18271"/>
      <w:r>
        <w:rPr>
          <w:rtl/>
        </w:rPr>
        <w:t xml:space="preserve">להציג </w:t>
      </w:r>
      <w:bookmarkStart w:id="18272" w:name="_ETM_Q47_301939"/>
      <w:bookmarkEnd w:id="18272"/>
      <w:r>
        <w:rPr>
          <w:rtl/>
        </w:rPr>
        <w:t xml:space="preserve">בקרוב </w:t>
      </w:r>
      <w:bookmarkStart w:id="18273" w:name="_ETM_Q47_302270"/>
      <w:bookmarkEnd w:id="18273"/>
      <w:r>
        <w:rPr>
          <w:rtl/>
        </w:rPr>
        <w:t xml:space="preserve">את </w:t>
      </w:r>
      <w:bookmarkStart w:id="18274" w:name="_ETM_Q47_302390"/>
      <w:bookmarkEnd w:id="18274"/>
      <w:r>
        <w:rPr>
          <w:rtl/>
        </w:rPr>
        <w:t xml:space="preserve">המהלכים </w:t>
      </w:r>
      <w:bookmarkStart w:id="18275" w:name="_ETM_Q47_302899"/>
      <w:bookmarkEnd w:id="18275"/>
      <w:r>
        <w:rPr>
          <w:rtl/>
        </w:rPr>
        <w:t xml:space="preserve">שהמשרד </w:t>
      </w:r>
      <w:bookmarkStart w:id="18276" w:name="_ETM_Q47_303350"/>
      <w:bookmarkEnd w:id="18276"/>
      <w:r>
        <w:rPr>
          <w:rtl/>
        </w:rPr>
        <w:t xml:space="preserve">יוביל </w:t>
      </w:r>
      <w:bookmarkStart w:id="18277" w:name="_ETM_Q47_303619"/>
      <w:bookmarkEnd w:id="18277"/>
      <w:r>
        <w:rPr>
          <w:rtl/>
        </w:rPr>
        <w:t xml:space="preserve">בנושא </w:t>
      </w:r>
      <w:bookmarkStart w:id="18278" w:name="_ETM_Q47_304040"/>
      <w:bookmarkEnd w:id="18278"/>
      <w:r>
        <w:rPr>
          <w:rtl/>
        </w:rPr>
        <w:t xml:space="preserve">על </w:t>
      </w:r>
      <w:bookmarkStart w:id="18279" w:name="_ETM_Q47_304130"/>
      <w:bookmarkEnd w:id="18279"/>
      <w:r>
        <w:rPr>
          <w:rtl/>
        </w:rPr>
        <w:t xml:space="preserve">מנת </w:t>
      </w:r>
      <w:bookmarkStart w:id="18280" w:name="_ETM_Q47_304430"/>
      <w:bookmarkEnd w:id="18280"/>
      <w:r>
        <w:rPr>
          <w:rtl/>
        </w:rPr>
        <w:t xml:space="preserve">לחזור </w:t>
      </w:r>
      <w:bookmarkStart w:id="18281" w:name="_ETM_Q47_304880"/>
      <w:bookmarkEnd w:id="18281"/>
      <w:r>
        <w:rPr>
          <w:rtl/>
        </w:rPr>
        <w:t>ל</w:t>
      </w:r>
      <w:bookmarkStart w:id="18282" w:name="_ETM_Q47_305180"/>
      <w:bookmarkEnd w:id="18282"/>
      <w:r>
        <w:rPr>
          <w:rtl/>
        </w:rPr>
        <w:t xml:space="preserve">הישגים </w:t>
      </w:r>
      <w:bookmarkStart w:id="18283" w:name="_ETM_Q47_306020"/>
      <w:bookmarkEnd w:id="18283"/>
      <w:r>
        <w:rPr>
          <w:rtl/>
        </w:rPr>
        <w:t xml:space="preserve">קודמים </w:t>
      </w:r>
      <w:bookmarkStart w:id="18284" w:name="_ETM_Q47_306500"/>
      <w:bookmarkEnd w:id="18284"/>
      <w:r>
        <w:rPr>
          <w:rtl/>
        </w:rPr>
        <w:t xml:space="preserve">ויותר </w:t>
      </w:r>
      <w:bookmarkStart w:id="18285" w:name="_ETM_Q47_306979"/>
      <w:bookmarkEnd w:id="18285"/>
      <w:r>
        <w:rPr>
          <w:rtl/>
        </w:rPr>
        <w:t>מכך</w:t>
      </w:r>
      <w:r>
        <w:rPr>
          <w:rFonts w:hint="cs"/>
          <w:rtl/>
        </w:rPr>
        <w:t>.</w:t>
      </w:r>
      <w:r>
        <w:rPr>
          <w:rtl/>
        </w:rPr>
        <w:t xml:space="preserve"> </w:t>
      </w:r>
      <w:bookmarkStart w:id="18286" w:name="_ETM_Q47_308079"/>
      <w:bookmarkEnd w:id="18286"/>
      <w:r>
        <w:rPr>
          <w:rtl/>
        </w:rPr>
        <w:t xml:space="preserve">דיון </w:t>
      </w:r>
      <w:bookmarkStart w:id="18287" w:name="_ETM_Q47_308409"/>
      <w:bookmarkEnd w:id="18287"/>
      <w:r>
        <w:rPr>
          <w:rtl/>
        </w:rPr>
        <w:t xml:space="preserve">מקצועי </w:t>
      </w:r>
      <w:bookmarkStart w:id="18288" w:name="_ETM_Q47_308829"/>
      <w:bookmarkEnd w:id="18288"/>
      <w:r>
        <w:rPr>
          <w:rtl/>
        </w:rPr>
        <w:t xml:space="preserve">בנושא </w:t>
      </w:r>
      <w:bookmarkStart w:id="18289" w:name="_ETM_Q47_309220"/>
      <w:bookmarkEnd w:id="18289"/>
      <w:r>
        <w:rPr>
          <w:rtl/>
        </w:rPr>
        <w:t xml:space="preserve">נערך </w:t>
      </w:r>
      <w:bookmarkStart w:id="18290" w:name="_ETM_Q47_309459"/>
      <w:bookmarkEnd w:id="18290"/>
      <w:r>
        <w:rPr>
          <w:rtl/>
        </w:rPr>
        <w:t xml:space="preserve">בלשכתי </w:t>
      </w:r>
      <w:bookmarkStart w:id="18291" w:name="_ETM_Q47_310030"/>
      <w:bookmarkEnd w:id="18291"/>
      <w:r>
        <w:rPr>
          <w:rtl/>
        </w:rPr>
        <w:t xml:space="preserve">גם </w:t>
      </w:r>
      <w:bookmarkStart w:id="18292" w:name="_ETM_Q47_310299"/>
      <w:bookmarkEnd w:id="18292"/>
      <w:r>
        <w:rPr>
          <w:rtl/>
        </w:rPr>
        <w:t xml:space="preserve">אתמול </w:t>
      </w:r>
      <w:bookmarkStart w:id="18293" w:name="_ETM_Q47_310930"/>
      <w:bookmarkEnd w:id="18293"/>
      <w:r>
        <w:rPr>
          <w:rtl/>
        </w:rPr>
        <w:t xml:space="preserve">עם </w:t>
      </w:r>
      <w:bookmarkStart w:id="18294" w:name="_ETM_Q47_311049"/>
      <w:bookmarkEnd w:id="18294"/>
      <w:r>
        <w:rPr>
          <w:rtl/>
        </w:rPr>
        <w:t xml:space="preserve">גורמי </w:t>
      </w:r>
      <w:bookmarkStart w:id="18295" w:name="_ETM_Q47_311439"/>
      <w:bookmarkEnd w:id="18295"/>
      <w:r>
        <w:rPr>
          <w:rtl/>
        </w:rPr>
        <w:t>המקצוע</w:t>
      </w:r>
      <w:r>
        <w:rPr>
          <w:rFonts w:hint="cs"/>
          <w:rtl/>
        </w:rPr>
        <w:t>.</w:t>
      </w:r>
      <w:r>
        <w:rPr>
          <w:rtl/>
        </w:rPr>
        <w:t xml:space="preserve"> </w:t>
      </w:r>
      <w:bookmarkStart w:id="18296" w:name="_ETM_Q47_312040"/>
      <w:bookmarkEnd w:id="18296"/>
      <w:r>
        <w:rPr>
          <w:rtl/>
        </w:rPr>
        <w:t xml:space="preserve">התחקור </w:t>
      </w:r>
      <w:bookmarkStart w:id="18297" w:name="_ETM_Q47_312700"/>
      <w:bookmarkEnd w:id="18297"/>
      <w:r>
        <w:rPr>
          <w:rtl/>
        </w:rPr>
        <w:t xml:space="preserve">כולל </w:t>
      </w:r>
      <w:bookmarkStart w:id="18298" w:name="_ETM_Q47_313060"/>
      <w:bookmarkEnd w:id="18298"/>
      <w:r>
        <w:rPr>
          <w:rtl/>
        </w:rPr>
        <w:t xml:space="preserve">בדיקת </w:t>
      </w:r>
      <w:bookmarkStart w:id="18299" w:name="_ETM_Q47_314110"/>
      <w:bookmarkEnd w:id="18299"/>
      <w:r>
        <w:rPr>
          <w:rtl/>
        </w:rPr>
        <w:t>התאמ</w:t>
      </w:r>
      <w:r>
        <w:rPr>
          <w:rFonts w:hint="cs"/>
          <w:rtl/>
        </w:rPr>
        <w:t>ת</w:t>
      </w:r>
      <w:r>
        <w:rPr>
          <w:rtl/>
        </w:rPr>
        <w:t xml:space="preserve"> </w:t>
      </w:r>
      <w:bookmarkStart w:id="18300" w:name="_ETM_Q47_314980"/>
      <w:bookmarkEnd w:id="18300"/>
      <w:r>
        <w:rPr>
          <w:rtl/>
        </w:rPr>
        <w:t xml:space="preserve">תוכנית </w:t>
      </w:r>
      <w:bookmarkStart w:id="18301" w:name="_ETM_Q47_315370"/>
      <w:bookmarkEnd w:id="18301"/>
      <w:r>
        <w:rPr>
          <w:rtl/>
        </w:rPr>
        <w:t xml:space="preserve">הלימודים </w:t>
      </w:r>
      <w:bookmarkStart w:id="18302" w:name="_ETM_Q47_315940"/>
      <w:bookmarkEnd w:id="18302"/>
      <w:r>
        <w:rPr>
          <w:rtl/>
        </w:rPr>
        <w:t xml:space="preserve">לדרישות </w:t>
      </w:r>
      <w:bookmarkStart w:id="18303" w:name="_ETM_Q47_316389"/>
      <w:bookmarkEnd w:id="18303"/>
      <w:r>
        <w:rPr>
          <w:rtl/>
        </w:rPr>
        <w:t xml:space="preserve">המבחנים </w:t>
      </w:r>
      <w:bookmarkStart w:id="18304" w:name="_ETM_Q47_316959"/>
      <w:bookmarkEnd w:id="18304"/>
      <w:r>
        <w:rPr>
          <w:rtl/>
        </w:rPr>
        <w:t>הבי</w:t>
      </w:r>
      <w:r>
        <w:rPr>
          <w:rFonts w:hint="cs"/>
          <w:rtl/>
        </w:rPr>
        <w:t>ן-</w:t>
      </w:r>
      <w:r>
        <w:rPr>
          <w:rtl/>
        </w:rPr>
        <w:t>לאומיים</w:t>
      </w:r>
      <w:r>
        <w:rPr>
          <w:rFonts w:hint="cs"/>
          <w:rtl/>
        </w:rPr>
        <w:t>,</w:t>
      </w:r>
      <w:r>
        <w:rPr>
          <w:rtl/>
        </w:rPr>
        <w:t xml:space="preserve"> </w:t>
      </w:r>
      <w:bookmarkStart w:id="18305" w:name="_ETM_Q47_319049"/>
      <w:bookmarkEnd w:id="18305"/>
      <w:r>
        <w:rPr>
          <w:rtl/>
        </w:rPr>
        <w:t xml:space="preserve">בדיקת </w:t>
      </w:r>
      <w:bookmarkStart w:id="18306" w:name="_ETM_Q47_319650"/>
      <w:bookmarkEnd w:id="18306"/>
      <w:r>
        <w:rPr>
          <w:rtl/>
        </w:rPr>
        <w:t xml:space="preserve">הכשרת </w:t>
      </w:r>
      <w:bookmarkStart w:id="18307" w:name="_ETM_Q47_320099"/>
      <w:bookmarkEnd w:id="18307"/>
      <w:r>
        <w:rPr>
          <w:rtl/>
        </w:rPr>
        <w:t xml:space="preserve">המורים </w:t>
      </w:r>
      <w:bookmarkStart w:id="18308" w:name="_ETM_Q47_320430"/>
      <w:bookmarkEnd w:id="18308"/>
      <w:r>
        <w:rPr>
          <w:rtl/>
        </w:rPr>
        <w:t xml:space="preserve">המלמדים </w:t>
      </w:r>
      <w:bookmarkStart w:id="18309" w:name="_ETM_Q47_320939"/>
      <w:bookmarkEnd w:id="18309"/>
      <w:r>
        <w:rPr>
          <w:rtl/>
        </w:rPr>
        <w:t xml:space="preserve">מדעים </w:t>
      </w:r>
      <w:bookmarkStart w:id="18310" w:name="_ETM_Q47_321239"/>
      <w:bookmarkEnd w:id="18310"/>
      <w:r>
        <w:rPr>
          <w:rtl/>
        </w:rPr>
        <w:t>ומתמטיקה</w:t>
      </w:r>
      <w:r>
        <w:rPr>
          <w:rFonts w:hint="cs"/>
          <w:rtl/>
        </w:rPr>
        <w:t>,</w:t>
      </w:r>
      <w:r>
        <w:rPr>
          <w:rtl/>
        </w:rPr>
        <w:t xml:space="preserve"> </w:t>
      </w:r>
      <w:bookmarkStart w:id="18311" w:name="_ETM_Q47_322049"/>
      <w:bookmarkEnd w:id="18311"/>
      <w:r>
        <w:rPr>
          <w:rtl/>
        </w:rPr>
        <w:t xml:space="preserve">ומספר </w:t>
      </w:r>
      <w:bookmarkStart w:id="18312" w:name="_ETM_Q47_322499"/>
      <w:bookmarkEnd w:id="18312"/>
      <w:r>
        <w:rPr>
          <w:rtl/>
        </w:rPr>
        <w:t xml:space="preserve">השעות </w:t>
      </w:r>
      <w:bookmarkStart w:id="18313" w:name="_ETM_Q47_322829"/>
      <w:bookmarkEnd w:id="18313"/>
      <w:r>
        <w:rPr>
          <w:rtl/>
        </w:rPr>
        <w:t xml:space="preserve">הנלמדות </w:t>
      </w:r>
      <w:bookmarkStart w:id="18314" w:name="_ETM_Q47_323430"/>
      <w:bookmarkEnd w:id="18314"/>
      <w:r>
        <w:rPr>
          <w:rtl/>
        </w:rPr>
        <w:t xml:space="preserve">בבית </w:t>
      </w:r>
      <w:bookmarkStart w:id="18315" w:name="_ETM_Q47_323730"/>
      <w:bookmarkEnd w:id="18315"/>
      <w:r>
        <w:rPr>
          <w:rtl/>
        </w:rPr>
        <w:t xml:space="preserve">הספר </w:t>
      </w:r>
      <w:bookmarkStart w:id="18316" w:name="_ETM_Q47_324540"/>
      <w:bookmarkEnd w:id="18316"/>
      <w:r>
        <w:rPr>
          <w:rtl/>
        </w:rPr>
        <w:t xml:space="preserve">במקצועות </w:t>
      </w:r>
      <w:bookmarkStart w:id="18317" w:name="_ETM_Q47_325260"/>
      <w:bookmarkEnd w:id="18317"/>
      <w:r>
        <w:rPr>
          <w:rtl/>
        </w:rPr>
        <w:t xml:space="preserve">אלה </w:t>
      </w:r>
      <w:bookmarkStart w:id="18318" w:name="_ETM_Q47_325799"/>
      <w:bookmarkEnd w:id="18318"/>
      <w:r>
        <w:rPr>
          <w:rtl/>
        </w:rPr>
        <w:t>בפועל</w:t>
      </w:r>
      <w:r>
        <w:rPr>
          <w:rFonts w:hint="cs"/>
          <w:rtl/>
        </w:rPr>
        <w:t>.</w:t>
      </w:r>
      <w:bookmarkStart w:id="18319" w:name="_ETM_Q47_328538"/>
      <w:bookmarkStart w:id="18320" w:name="_ETM_Q47_328641"/>
      <w:bookmarkStart w:id="18321" w:name="_ETM_Q47_328681"/>
      <w:bookmarkStart w:id="18322" w:name="_ETM_Q47_328751"/>
      <w:bookmarkStart w:id="18323" w:name="_ETM_Q47_328069"/>
      <w:bookmarkEnd w:id="18319"/>
      <w:bookmarkEnd w:id="18320"/>
      <w:bookmarkEnd w:id="18321"/>
      <w:bookmarkEnd w:id="18322"/>
      <w:bookmarkEnd w:id="18323"/>
      <w:r>
        <w:rPr>
          <w:rFonts w:hint="cs"/>
          <w:rtl/>
        </w:rPr>
        <w:t xml:space="preserve"> </w:t>
      </w:r>
      <w:r>
        <w:rPr>
          <w:rtl/>
        </w:rPr>
        <w:t xml:space="preserve">התחקור </w:t>
      </w:r>
      <w:bookmarkStart w:id="18324" w:name="_ETM_Q47_328550"/>
      <w:bookmarkEnd w:id="18324"/>
      <w:r>
        <w:rPr>
          <w:rtl/>
        </w:rPr>
        <w:t xml:space="preserve">טרם </w:t>
      </w:r>
      <w:bookmarkStart w:id="18325" w:name="_ETM_Q47_328819"/>
      <w:bookmarkEnd w:id="18325"/>
      <w:r>
        <w:rPr>
          <w:rtl/>
        </w:rPr>
        <w:t>הסתיים</w:t>
      </w:r>
      <w:r>
        <w:rPr>
          <w:rFonts w:hint="cs"/>
          <w:rtl/>
        </w:rPr>
        <w:t>.</w:t>
      </w:r>
      <w:r>
        <w:rPr>
          <w:rtl/>
        </w:rPr>
        <w:t xml:space="preserve"> </w:t>
      </w:r>
      <w:bookmarkStart w:id="18326" w:name="_ETM_Q47_329360"/>
      <w:bookmarkEnd w:id="18326"/>
      <w:r>
        <w:rPr>
          <w:rtl/>
        </w:rPr>
        <w:t xml:space="preserve">עם </w:t>
      </w:r>
      <w:bookmarkStart w:id="18327" w:name="_ETM_Q47_329510"/>
      <w:bookmarkEnd w:id="18327"/>
      <w:r>
        <w:rPr>
          <w:rtl/>
        </w:rPr>
        <w:t>זאת</w:t>
      </w:r>
      <w:r>
        <w:rPr>
          <w:rFonts w:hint="cs"/>
          <w:rtl/>
        </w:rPr>
        <w:t>,</w:t>
      </w:r>
      <w:r>
        <w:rPr>
          <w:rtl/>
        </w:rPr>
        <w:t xml:space="preserve"> </w:t>
      </w:r>
      <w:bookmarkStart w:id="18328" w:name="_ETM_Q47_329840"/>
      <w:bookmarkEnd w:id="18328"/>
      <w:r>
        <w:rPr>
          <w:rtl/>
        </w:rPr>
        <w:t xml:space="preserve">יש </w:t>
      </w:r>
      <w:bookmarkStart w:id="18329" w:name="_ETM_Q47_330020"/>
      <w:bookmarkEnd w:id="18329"/>
      <w:r>
        <w:rPr>
          <w:rtl/>
        </w:rPr>
        <w:t xml:space="preserve">בידינו </w:t>
      </w:r>
      <w:bookmarkStart w:id="18330" w:name="_ETM_Q47_330410"/>
      <w:bookmarkEnd w:id="18330"/>
      <w:r>
        <w:rPr>
          <w:rtl/>
        </w:rPr>
        <w:t xml:space="preserve">ממצאים </w:t>
      </w:r>
      <w:bookmarkStart w:id="18331" w:name="_ETM_Q47_330860"/>
      <w:bookmarkEnd w:id="18331"/>
      <w:r>
        <w:rPr>
          <w:rtl/>
        </w:rPr>
        <w:t xml:space="preserve">ראשונים </w:t>
      </w:r>
      <w:bookmarkStart w:id="18332" w:name="_ETM_Q47_331340"/>
      <w:bookmarkEnd w:id="18332"/>
      <w:r>
        <w:rPr>
          <w:rtl/>
        </w:rPr>
        <w:t>שהתקבלו</w:t>
      </w:r>
      <w:r>
        <w:rPr>
          <w:rFonts w:hint="cs"/>
          <w:rtl/>
        </w:rPr>
        <w:t>:</w:t>
      </w:r>
      <w:r>
        <w:rPr>
          <w:rtl/>
        </w:rPr>
        <w:t xml:space="preserve"> </w:t>
      </w:r>
      <w:bookmarkStart w:id="18333" w:name="_ETM_Q47_334050"/>
      <w:bookmarkEnd w:id="18333"/>
      <w:r>
        <w:rPr>
          <w:rtl/>
        </w:rPr>
        <w:t xml:space="preserve">חשוב </w:t>
      </w:r>
      <w:bookmarkStart w:id="18334" w:name="_ETM_Q47_334350"/>
      <w:bookmarkEnd w:id="18334"/>
      <w:r>
        <w:rPr>
          <w:rtl/>
        </w:rPr>
        <w:t xml:space="preserve">לציין </w:t>
      </w:r>
      <w:bookmarkStart w:id="18335" w:name="_ETM_Q47_334770"/>
      <w:bookmarkEnd w:id="18335"/>
      <w:r>
        <w:rPr>
          <w:rtl/>
        </w:rPr>
        <w:t xml:space="preserve">שהתלמידים </w:t>
      </w:r>
      <w:bookmarkStart w:id="18336" w:name="_ETM_Q47_335250"/>
      <w:bookmarkEnd w:id="18336"/>
      <w:r>
        <w:rPr>
          <w:rtl/>
        </w:rPr>
        <w:t xml:space="preserve">במדינת </w:t>
      </w:r>
      <w:bookmarkStart w:id="18337" w:name="_ETM_Q47_335610"/>
      <w:bookmarkEnd w:id="18337"/>
      <w:r>
        <w:rPr>
          <w:rtl/>
        </w:rPr>
        <w:t xml:space="preserve">ישראל </w:t>
      </w:r>
      <w:bookmarkStart w:id="18338" w:name="_ETM_Q47_336030"/>
      <w:bookmarkEnd w:id="18338"/>
      <w:r>
        <w:rPr>
          <w:rtl/>
        </w:rPr>
        <w:t xml:space="preserve">לא </w:t>
      </w:r>
      <w:bookmarkStart w:id="18339" w:name="_ETM_Q47_336300"/>
      <w:bookmarkEnd w:id="18339"/>
      <w:r>
        <w:rPr>
          <w:rtl/>
        </w:rPr>
        <w:t xml:space="preserve">למדו </w:t>
      </w:r>
      <w:bookmarkStart w:id="18340" w:name="_ETM_Q47_336840"/>
      <w:bookmarkEnd w:id="18340"/>
      <w:r>
        <w:rPr>
          <w:rtl/>
        </w:rPr>
        <w:t xml:space="preserve">כ-130 </w:t>
      </w:r>
      <w:bookmarkStart w:id="18341" w:name="_ETM_Q47_337590"/>
      <w:bookmarkEnd w:id="18341"/>
      <w:r>
        <w:rPr>
          <w:rtl/>
        </w:rPr>
        <w:t xml:space="preserve">ימים </w:t>
      </w:r>
      <w:bookmarkStart w:id="18342" w:name="_ETM_Q47_338940"/>
      <w:bookmarkEnd w:id="18342"/>
      <w:r>
        <w:rPr>
          <w:rtl/>
        </w:rPr>
        <w:t xml:space="preserve">בתקופת </w:t>
      </w:r>
      <w:bookmarkStart w:id="18343" w:name="_ETM_Q47_339419"/>
      <w:bookmarkEnd w:id="18343"/>
      <w:r>
        <w:rPr>
          <w:rtl/>
        </w:rPr>
        <w:t>הקורונה</w:t>
      </w:r>
      <w:r>
        <w:rPr>
          <w:rFonts w:hint="cs"/>
          <w:rtl/>
        </w:rPr>
        <w:t>.</w:t>
      </w:r>
      <w:r>
        <w:rPr>
          <w:rtl/>
        </w:rPr>
        <w:t xml:space="preserve"> </w:t>
      </w:r>
      <w:bookmarkStart w:id="18344" w:name="_ETM_Q47_340560"/>
      <w:bookmarkEnd w:id="18344"/>
      <w:r>
        <w:rPr>
          <w:rtl/>
        </w:rPr>
        <w:t xml:space="preserve">מדובר </w:t>
      </w:r>
      <w:bookmarkStart w:id="18345" w:name="_ETM_Q47_340919"/>
      <w:bookmarkEnd w:id="18345"/>
      <w:r>
        <w:rPr>
          <w:rtl/>
        </w:rPr>
        <w:t xml:space="preserve">במספר </w:t>
      </w:r>
      <w:bookmarkStart w:id="18346" w:name="_ETM_Q47_341370"/>
      <w:bookmarkEnd w:id="18346"/>
      <w:r>
        <w:rPr>
          <w:rtl/>
        </w:rPr>
        <w:t xml:space="preserve">גבוה </w:t>
      </w:r>
      <w:bookmarkStart w:id="18347" w:name="_ETM_Q47_341700"/>
      <w:bookmarkEnd w:id="18347"/>
      <w:r>
        <w:rPr>
          <w:rtl/>
        </w:rPr>
        <w:t xml:space="preserve">יחסית </w:t>
      </w:r>
      <w:bookmarkStart w:id="18348" w:name="_ETM_Q47_343460"/>
      <w:bookmarkEnd w:id="18348"/>
      <w:r w:rsidR="00AC34E5">
        <w:rPr>
          <w:rFonts w:hint="cs"/>
          <w:rtl/>
        </w:rPr>
        <w:t>– – –</w:t>
      </w:r>
      <w:r>
        <w:rPr>
          <w:rFonts w:hint="cs"/>
          <w:rtl/>
        </w:rPr>
        <w:t xml:space="preserve"> </w:t>
      </w:r>
    </w:p>
    <w:p w14:paraId="3080DFE8" w14:textId="77777777" w:rsidR="007F0AB3" w:rsidRDefault="007F0AB3" w:rsidP="007C26EC">
      <w:pPr>
        <w:rPr>
          <w:rtl/>
        </w:rPr>
      </w:pPr>
      <w:bookmarkStart w:id="18349" w:name="_ETM_Q47_340801"/>
      <w:bookmarkStart w:id="18350" w:name="_ETM_Q47_340888"/>
      <w:bookmarkEnd w:id="18349"/>
      <w:bookmarkEnd w:id="18350"/>
    </w:p>
    <w:p w14:paraId="5B1AA5C4" w14:textId="77777777" w:rsidR="007F0AB3" w:rsidRDefault="007F0AB3" w:rsidP="007C26EC">
      <w:pPr>
        <w:pStyle w:val="af5"/>
        <w:keepNext/>
        <w:rPr>
          <w:rtl/>
        </w:rPr>
      </w:pPr>
      <w:bookmarkStart w:id="18351" w:name="ET_interruption_קר_אה_40"/>
      <w:r w:rsidRPr="0072100D">
        <w:rPr>
          <w:rStyle w:val="TagStyle"/>
          <w:rtl/>
        </w:rPr>
        <w:t xml:space="preserve"> &lt;&lt; קריאה &gt;&gt; </w:t>
      </w:r>
      <w:r>
        <w:rPr>
          <w:rtl/>
        </w:rPr>
        <w:t>קריאה:</w:t>
      </w:r>
      <w:r w:rsidRPr="0072100D">
        <w:rPr>
          <w:rStyle w:val="TagStyle"/>
          <w:rtl/>
        </w:rPr>
        <w:t xml:space="preserve"> &lt;&lt; קריאה &gt;&gt;</w:t>
      </w:r>
      <w:r>
        <w:rPr>
          <w:rtl/>
        </w:rPr>
        <w:t xml:space="preserve">   </w:t>
      </w:r>
      <w:bookmarkEnd w:id="18351"/>
    </w:p>
    <w:p w14:paraId="28562BEB" w14:textId="77777777" w:rsidR="007F0AB3" w:rsidRDefault="007F0AB3" w:rsidP="00AC34E5">
      <w:pPr>
        <w:rPr>
          <w:rtl/>
        </w:rPr>
      </w:pPr>
    </w:p>
    <w:p w14:paraId="0CDF9670" w14:textId="77777777" w:rsidR="007F0AB3" w:rsidRDefault="007F0AB3" w:rsidP="007C26EC">
      <w:pPr>
        <w:rPr>
          <w:rtl/>
        </w:rPr>
      </w:pPr>
      <w:bookmarkStart w:id="18352" w:name="_ETM_Q47_342003"/>
      <w:bookmarkStart w:id="18353" w:name="_ETM_Q47_342277"/>
      <w:bookmarkStart w:id="18354" w:name="_ETM_Q47_342343"/>
      <w:bookmarkEnd w:id="18352"/>
      <w:bookmarkEnd w:id="18353"/>
      <w:bookmarkEnd w:id="18354"/>
      <w:r>
        <w:rPr>
          <w:rFonts w:hint="cs"/>
          <w:rtl/>
        </w:rPr>
        <w:t xml:space="preserve">כל העולם לא למד. </w:t>
      </w:r>
    </w:p>
    <w:p w14:paraId="789B05C6" w14:textId="77777777" w:rsidR="007F0AB3" w:rsidRDefault="007F0AB3" w:rsidP="007C26EC">
      <w:pPr>
        <w:rPr>
          <w:rtl/>
        </w:rPr>
      </w:pPr>
      <w:bookmarkStart w:id="18355" w:name="_ETM_Q47_343465"/>
      <w:bookmarkStart w:id="18356" w:name="_ETM_Q47_343538"/>
      <w:bookmarkEnd w:id="18355"/>
      <w:bookmarkEnd w:id="18356"/>
    </w:p>
    <w:p w14:paraId="6E397AE2" w14:textId="77777777" w:rsidR="007F0AB3" w:rsidRDefault="007F0AB3" w:rsidP="007C26EC">
      <w:pPr>
        <w:pStyle w:val="-"/>
        <w:keepNext/>
        <w:rPr>
          <w:rtl/>
        </w:rPr>
      </w:pPr>
      <w:bookmarkStart w:id="18357" w:name="ET_speakercontinue_6451_41"/>
      <w:r w:rsidRPr="0072100D">
        <w:rPr>
          <w:rStyle w:val="TagStyle"/>
          <w:rtl/>
        </w:rPr>
        <w:t xml:space="preserve"> &lt;&lt; דובר_המשך &gt;&gt; </w:t>
      </w:r>
      <w:r>
        <w:rPr>
          <w:rtl/>
        </w:rPr>
        <w:t>השרה להתיישבות ומשימות לאומיות אורית מלכה סטרוק:</w:t>
      </w:r>
      <w:r w:rsidRPr="0072100D">
        <w:rPr>
          <w:rStyle w:val="TagStyle"/>
          <w:rtl/>
        </w:rPr>
        <w:t xml:space="preserve"> &lt;&lt; דובר_המשך &gt;&gt;</w:t>
      </w:r>
      <w:r>
        <w:rPr>
          <w:rtl/>
        </w:rPr>
        <w:t xml:space="preserve">   </w:t>
      </w:r>
      <w:bookmarkEnd w:id="18357"/>
    </w:p>
    <w:p w14:paraId="2E2C16FB" w14:textId="77777777" w:rsidR="007F0AB3" w:rsidRDefault="007F0AB3" w:rsidP="00AC34E5">
      <w:pPr>
        <w:rPr>
          <w:rtl/>
        </w:rPr>
      </w:pPr>
    </w:p>
    <w:p w14:paraId="6C7A5DCB" w14:textId="77777777" w:rsidR="007F0AB3" w:rsidRDefault="007F0AB3" w:rsidP="007C26EC">
      <w:pPr>
        <w:rPr>
          <w:rtl/>
        </w:rPr>
      </w:pPr>
      <w:bookmarkStart w:id="18358" w:name="_ETM_Q47_344415"/>
      <w:bookmarkStart w:id="18359" w:name="_ETM_Q47_340611"/>
      <w:bookmarkStart w:id="18360" w:name="_ETM_Q47_340678"/>
      <w:bookmarkStart w:id="18361" w:name="_ETM_Q47_340780"/>
      <w:bookmarkStart w:id="18362" w:name="_ETM_Q47_340833"/>
      <w:bookmarkEnd w:id="18358"/>
      <w:bookmarkEnd w:id="18359"/>
      <w:bookmarkEnd w:id="18360"/>
      <w:bookmarkEnd w:id="18361"/>
      <w:bookmarkEnd w:id="18362"/>
      <w:r>
        <w:rPr>
          <w:rtl/>
        </w:rPr>
        <w:t>נכון</w:t>
      </w:r>
      <w:r>
        <w:rPr>
          <w:rFonts w:hint="cs"/>
          <w:rtl/>
        </w:rPr>
        <w:t xml:space="preserve"> </w:t>
      </w:r>
      <w:r>
        <w:rPr>
          <w:rtl/>
        </w:rPr>
        <w:t>–</w:t>
      </w:r>
      <w:bookmarkStart w:id="18363" w:name="_ETM_Q47_341739"/>
      <w:bookmarkEnd w:id="18363"/>
      <w:r>
        <w:rPr>
          <w:rtl/>
        </w:rPr>
        <w:t xml:space="preserve"> </w:t>
      </w:r>
      <w:bookmarkStart w:id="18364" w:name="_ETM_Q47_344370"/>
      <w:bookmarkEnd w:id="18364"/>
      <w:r>
        <w:rPr>
          <w:rtl/>
        </w:rPr>
        <w:t xml:space="preserve">מדובר </w:t>
      </w:r>
      <w:bookmarkStart w:id="18365" w:name="_ETM_Q47_344730"/>
      <w:bookmarkEnd w:id="18365"/>
      <w:r>
        <w:rPr>
          <w:rtl/>
        </w:rPr>
        <w:t xml:space="preserve">מספר </w:t>
      </w:r>
      <w:bookmarkStart w:id="18366" w:name="_ETM_Q47_345060"/>
      <w:bookmarkEnd w:id="18366"/>
      <w:r>
        <w:rPr>
          <w:rtl/>
        </w:rPr>
        <w:t xml:space="preserve">גבוה </w:t>
      </w:r>
      <w:bookmarkStart w:id="18367" w:name="_ETM_Q47_345360"/>
      <w:bookmarkEnd w:id="18367"/>
      <w:r>
        <w:rPr>
          <w:rtl/>
        </w:rPr>
        <w:t xml:space="preserve">יחסית </w:t>
      </w:r>
      <w:bookmarkStart w:id="18368" w:name="_ETM_Q47_345870"/>
      <w:bookmarkEnd w:id="18368"/>
      <w:r>
        <w:rPr>
          <w:rtl/>
        </w:rPr>
        <w:t xml:space="preserve">למדינות </w:t>
      </w:r>
      <w:bookmarkStart w:id="18369" w:name="_ETM_Q47_346349"/>
      <w:bookmarkEnd w:id="18369"/>
      <w:r>
        <w:rPr>
          <w:rtl/>
        </w:rPr>
        <w:t xml:space="preserve">אחרות </w:t>
      </w:r>
      <w:bookmarkStart w:id="18370" w:name="_ETM_Q47_346770"/>
      <w:bookmarkEnd w:id="18370"/>
      <w:r>
        <w:rPr>
          <w:rtl/>
        </w:rPr>
        <w:t xml:space="preserve">שנבחנו </w:t>
      </w:r>
      <w:bookmarkStart w:id="18371" w:name="_ETM_Q47_347310"/>
      <w:bookmarkEnd w:id="18371"/>
      <w:r>
        <w:rPr>
          <w:rtl/>
        </w:rPr>
        <w:t xml:space="preserve">במבחן </w:t>
      </w:r>
      <w:bookmarkStart w:id="18372" w:name="_ETM_Q47_347819"/>
      <w:bookmarkEnd w:id="18372"/>
      <w:r>
        <w:rPr>
          <w:rtl/>
        </w:rPr>
        <w:t>זה</w:t>
      </w:r>
      <w:r>
        <w:rPr>
          <w:rFonts w:hint="cs"/>
          <w:rtl/>
        </w:rPr>
        <w:t>.</w:t>
      </w:r>
      <w:r>
        <w:rPr>
          <w:rtl/>
        </w:rPr>
        <w:t xml:space="preserve"> </w:t>
      </w:r>
      <w:bookmarkStart w:id="18373" w:name="_ETM_Q47_348940"/>
      <w:bookmarkEnd w:id="18373"/>
      <w:r>
        <w:rPr>
          <w:rtl/>
        </w:rPr>
        <w:t xml:space="preserve">הפגיעה </w:t>
      </w:r>
      <w:bookmarkStart w:id="18374" w:name="_ETM_Q47_349510"/>
      <w:bookmarkEnd w:id="18374"/>
      <w:r>
        <w:rPr>
          <w:rtl/>
        </w:rPr>
        <w:t xml:space="preserve">הייתה </w:t>
      </w:r>
      <w:bookmarkStart w:id="18375" w:name="_ETM_Q47_349810"/>
      <w:bookmarkEnd w:id="18375"/>
      <w:r>
        <w:rPr>
          <w:rtl/>
        </w:rPr>
        <w:t xml:space="preserve">בעיקר </w:t>
      </w:r>
      <w:bookmarkStart w:id="18376" w:name="_ETM_Q47_350169"/>
      <w:bookmarkEnd w:id="18376"/>
      <w:r>
        <w:rPr>
          <w:rtl/>
        </w:rPr>
        <w:t xml:space="preserve">בתלמידי </w:t>
      </w:r>
      <w:bookmarkStart w:id="18377" w:name="_ETM_Q47_350680"/>
      <w:bookmarkEnd w:id="18377"/>
      <w:r>
        <w:rPr>
          <w:rtl/>
        </w:rPr>
        <w:t>ה</w:t>
      </w:r>
      <w:r>
        <w:rPr>
          <w:rFonts w:hint="cs"/>
          <w:rtl/>
        </w:rPr>
        <w:t>כיתו</w:t>
      </w:r>
      <w:r>
        <w:rPr>
          <w:rtl/>
        </w:rPr>
        <w:t xml:space="preserve">ת </w:t>
      </w:r>
      <w:bookmarkStart w:id="18378" w:name="_ETM_Q47_350980"/>
      <w:bookmarkEnd w:id="18378"/>
      <w:r>
        <w:rPr>
          <w:rtl/>
        </w:rPr>
        <w:t xml:space="preserve">הגבוהות </w:t>
      </w:r>
      <w:bookmarkStart w:id="18379" w:name="_ETM_Q47_351490"/>
      <w:bookmarkEnd w:id="18379"/>
      <w:r>
        <w:rPr>
          <w:rtl/>
        </w:rPr>
        <w:t xml:space="preserve">של </w:t>
      </w:r>
      <w:bookmarkStart w:id="18380" w:name="_ETM_Q47_351639"/>
      <w:bookmarkStart w:id="18381" w:name="_ETM_Q47_352150"/>
      <w:bookmarkStart w:id="18382" w:name="_ETM_Q47_352389"/>
      <w:bookmarkEnd w:id="18380"/>
      <w:bookmarkEnd w:id="18381"/>
      <w:bookmarkEnd w:id="18382"/>
      <w:r>
        <w:rPr>
          <w:rtl/>
        </w:rPr>
        <w:t xml:space="preserve">בית </w:t>
      </w:r>
      <w:bookmarkStart w:id="18383" w:name="_ETM_Q47_352570"/>
      <w:bookmarkEnd w:id="18383"/>
      <w:r>
        <w:rPr>
          <w:rtl/>
        </w:rPr>
        <w:t xml:space="preserve">הספר </w:t>
      </w:r>
      <w:bookmarkStart w:id="18384" w:name="_ETM_Q47_352900"/>
      <w:bookmarkEnd w:id="18384"/>
      <w:r>
        <w:rPr>
          <w:rtl/>
        </w:rPr>
        <w:t xml:space="preserve">היסודי </w:t>
      </w:r>
      <w:bookmarkStart w:id="18385" w:name="_ETM_Q47_353560"/>
      <w:bookmarkEnd w:id="18385"/>
      <w:r>
        <w:rPr>
          <w:rFonts w:hint="cs"/>
          <w:rtl/>
        </w:rPr>
        <w:t>ו</w:t>
      </w:r>
      <w:r>
        <w:rPr>
          <w:rtl/>
        </w:rPr>
        <w:t xml:space="preserve">תלמידי </w:t>
      </w:r>
      <w:bookmarkStart w:id="18386" w:name="_ETM_Q47_353889"/>
      <w:bookmarkEnd w:id="18386"/>
      <w:r>
        <w:rPr>
          <w:rtl/>
        </w:rPr>
        <w:t xml:space="preserve">חטיבת </w:t>
      </w:r>
      <w:bookmarkStart w:id="18387" w:name="_ETM_Q47_354370"/>
      <w:bookmarkEnd w:id="18387"/>
      <w:r>
        <w:rPr>
          <w:rtl/>
        </w:rPr>
        <w:t>הביניים</w:t>
      </w:r>
      <w:r>
        <w:rPr>
          <w:rFonts w:hint="cs"/>
          <w:rtl/>
        </w:rPr>
        <w:t>,</w:t>
      </w:r>
      <w:r>
        <w:rPr>
          <w:rtl/>
        </w:rPr>
        <w:t xml:space="preserve"> </w:t>
      </w:r>
      <w:bookmarkStart w:id="18388" w:name="_ETM_Q47_355540"/>
      <w:bookmarkEnd w:id="18388"/>
      <w:r>
        <w:rPr>
          <w:rtl/>
        </w:rPr>
        <w:t xml:space="preserve">וזו </w:t>
      </w:r>
      <w:bookmarkStart w:id="18389" w:name="_ETM_Q47_355960"/>
      <w:bookmarkEnd w:id="18389"/>
      <w:r>
        <w:rPr>
          <w:rtl/>
        </w:rPr>
        <w:t xml:space="preserve">האוכלוסייה </w:t>
      </w:r>
      <w:bookmarkStart w:id="18390" w:name="_ETM_Q47_356500"/>
      <w:bookmarkEnd w:id="18390"/>
      <w:r>
        <w:rPr>
          <w:rtl/>
        </w:rPr>
        <w:t xml:space="preserve">שנבחנה </w:t>
      </w:r>
      <w:bookmarkStart w:id="18391" w:name="_ETM_Q47_357130"/>
      <w:bookmarkEnd w:id="18391"/>
      <w:r>
        <w:rPr>
          <w:rtl/>
        </w:rPr>
        <w:t xml:space="preserve">במבחן </w:t>
      </w:r>
      <w:bookmarkStart w:id="18392" w:name="_ETM_Q47_357669"/>
      <w:bookmarkEnd w:id="18392"/>
      <w:r>
        <w:rPr>
          <w:rtl/>
        </w:rPr>
        <w:t>זה</w:t>
      </w:r>
      <w:r>
        <w:rPr>
          <w:rFonts w:hint="cs"/>
          <w:rtl/>
        </w:rPr>
        <w:t>.</w:t>
      </w:r>
    </w:p>
    <w:p w14:paraId="2D6D20F2" w14:textId="77777777" w:rsidR="007F0AB3" w:rsidRDefault="007F0AB3" w:rsidP="007C26EC">
      <w:pPr>
        <w:rPr>
          <w:rtl/>
        </w:rPr>
      </w:pPr>
    </w:p>
    <w:p w14:paraId="4E95A27B" w14:textId="77777777" w:rsidR="007F0AB3" w:rsidRDefault="007F0AB3" w:rsidP="007C26EC">
      <w:pPr>
        <w:pStyle w:val="af5"/>
        <w:keepNext/>
        <w:rPr>
          <w:rtl/>
        </w:rPr>
      </w:pPr>
      <w:bookmarkStart w:id="18393" w:name="ET_interruption_6359_43"/>
      <w:r w:rsidRPr="0072100D">
        <w:rPr>
          <w:rStyle w:val="TagStyle"/>
          <w:rtl/>
        </w:rPr>
        <w:t xml:space="preserve"> &lt;&lt; קריאה &gt;&gt; </w:t>
      </w:r>
      <w:r>
        <w:rPr>
          <w:rtl/>
        </w:rPr>
        <w:t>מטי צרפתי הרכבי (יש עתיד):</w:t>
      </w:r>
      <w:r w:rsidRPr="0072100D">
        <w:rPr>
          <w:rStyle w:val="TagStyle"/>
          <w:rtl/>
        </w:rPr>
        <w:t xml:space="preserve"> &lt;&lt; קריאה &gt;&gt;</w:t>
      </w:r>
      <w:r>
        <w:rPr>
          <w:rtl/>
        </w:rPr>
        <w:t xml:space="preserve">   </w:t>
      </w:r>
      <w:bookmarkEnd w:id="18393"/>
    </w:p>
    <w:p w14:paraId="5D8715DC" w14:textId="77777777" w:rsidR="007F0AB3" w:rsidRDefault="007F0AB3" w:rsidP="00AC34E5">
      <w:pPr>
        <w:rPr>
          <w:rtl/>
        </w:rPr>
      </w:pPr>
    </w:p>
    <w:p w14:paraId="225E7636" w14:textId="1A1C813F" w:rsidR="007F0AB3" w:rsidRDefault="007F0AB3" w:rsidP="007C26EC">
      <w:pPr>
        <w:rPr>
          <w:rtl/>
        </w:rPr>
      </w:pPr>
      <w:r>
        <w:rPr>
          <w:rFonts w:hint="cs"/>
          <w:rtl/>
        </w:rPr>
        <w:t xml:space="preserve">הקורונה הייתה בכל העולם. הקורונה השפיעה על כל המדינות באותה </w:t>
      </w:r>
      <w:bookmarkStart w:id="18394" w:name="_ETM_Q47_360107"/>
      <w:bookmarkEnd w:id="18394"/>
      <w:r>
        <w:rPr>
          <w:rFonts w:hint="cs"/>
          <w:rtl/>
        </w:rPr>
        <w:t xml:space="preserve">מידה </w:t>
      </w:r>
      <w:r w:rsidR="00AC34E5">
        <w:rPr>
          <w:rFonts w:hint="cs"/>
          <w:rtl/>
        </w:rPr>
        <w:t>– – –</w:t>
      </w:r>
      <w:bookmarkStart w:id="18395" w:name="_ETM_Q47_362199"/>
      <w:bookmarkEnd w:id="18395"/>
    </w:p>
    <w:p w14:paraId="1CE9AE91" w14:textId="77777777" w:rsidR="007F0AB3" w:rsidRDefault="007F0AB3" w:rsidP="007C26EC">
      <w:pPr>
        <w:rPr>
          <w:rtl/>
        </w:rPr>
      </w:pPr>
      <w:bookmarkStart w:id="18396" w:name="_ETM_Q47_362269"/>
      <w:bookmarkEnd w:id="18396"/>
    </w:p>
    <w:p w14:paraId="4BDAA5F3" w14:textId="77777777" w:rsidR="007F0AB3" w:rsidRDefault="007F0AB3" w:rsidP="007C26EC">
      <w:pPr>
        <w:pStyle w:val="-"/>
        <w:keepNext/>
        <w:rPr>
          <w:rtl/>
        </w:rPr>
      </w:pPr>
      <w:bookmarkStart w:id="18397" w:name="ET_speakercontinue_6451_44"/>
      <w:r w:rsidRPr="0072100D">
        <w:rPr>
          <w:rStyle w:val="TagStyle"/>
          <w:rtl/>
        </w:rPr>
        <w:t xml:space="preserve"> &lt;&lt; דובר_המשך &gt;&gt; </w:t>
      </w:r>
      <w:r>
        <w:rPr>
          <w:rtl/>
        </w:rPr>
        <w:t>השרה להתיישבות ומשימות לאומיות אורית מלכה סטרוק:</w:t>
      </w:r>
      <w:r w:rsidRPr="0072100D">
        <w:rPr>
          <w:rStyle w:val="TagStyle"/>
          <w:rtl/>
        </w:rPr>
        <w:t xml:space="preserve"> &lt;&lt; דובר_המשך &gt;&gt;</w:t>
      </w:r>
      <w:r>
        <w:rPr>
          <w:rtl/>
        </w:rPr>
        <w:t xml:space="preserve">   </w:t>
      </w:r>
      <w:bookmarkEnd w:id="18397"/>
    </w:p>
    <w:p w14:paraId="1E1D3ABD" w14:textId="77777777" w:rsidR="007F0AB3" w:rsidRDefault="007F0AB3" w:rsidP="00AC34E5">
      <w:pPr>
        <w:rPr>
          <w:rtl/>
        </w:rPr>
      </w:pPr>
    </w:p>
    <w:p w14:paraId="626327DE" w14:textId="020D693D" w:rsidR="007F0AB3" w:rsidRDefault="007F0AB3" w:rsidP="00513C2E">
      <w:pPr>
        <w:rPr>
          <w:rtl/>
        </w:rPr>
      </w:pPr>
      <w:bookmarkStart w:id="18398" w:name="_ETM_Q47_363073"/>
      <w:bookmarkStart w:id="18399" w:name="_ETM_Q47_360877"/>
      <w:bookmarkStart w:id="18400" w:name="_ETM_Q47_360971"/>
      <w:bookmarkStart w:id="18401" w:name="_ETM_Q47_361021"/>
      <w:bookmarkStart w:id="18402" w:name="_ETM_Q47_361097"/>
      <w:bookmarkStart w:id="18403" w:name="_ETM_Q47_359019"/>
      <w:bookmarkStart w:id="18404" w:name="_ETM_Q47_363469"/>
      <w:bookmarkStart w:id="18405" w:name="_ETM_Q47_364290"/>
      <w:bookmarkEnd w:id="18398"/>
      <w:bookmarkEnd w:id="18399"/>
      <w:bookmarkEnd w:id="18400"/>
      <w:bookmarkEnd w:id="18401"/>
      <w:bookmarkEnd w:id="18402"/>
      <w:bookmarkEnd w:id="18403"/>
      <w:bookmarkEnd w:id="18404"/>
      <w:bookmarkEnd w:id="18405"/>
      <w:r>
        <w:rPr>
          <w:rtl/>
        </w:rPr>
        <w:t xml:space="preserve">אני </w:t>
      </w:r>
      <w:bookmarkStart w:id="18406" w:name="_ETM_Q47_364499"/>
      <w:bookmarkEnd w:id="18406"/>
      <w:r>
        <w:rPr>
          <w:rtl/>
        </w:rPr>
        <w:t>מסכימה</w:t>
      </w:r>
      <w:bookmarkStart w:id="18407" w:name="_ETM_Q47_364889"/>
      <w:bookmarkStart w:id="18408" w:name="_ETM_Q47_366480"/>
      <w:bookmarkStart w:id="18409" w:name="_ETM_Q47_366659"/>
      <w:bookmarkEnd w:id="18407"/>
      <w:bookmarkEnd w:id="18408"/>
      <w:bookmarkEnd w:id="18409"/>
      <w:r>
        <w:rPr>
          <w:rFonts w:hint="cs"/>
          <w:rtl/>
        </w:rPr>
        <w:t>. אבל הוא כותב כאן</w:t>
      </w:r>
      <w:r w:rsidR="00513C2E">
        <w:rPr>
          <w:rFonts w:hint="cs"/>
          <w:rtl/>
        </w:rPr>
        <w:t>, ו</w:t>
      </w:r>
      <w:r>
        <w:rPr>
          <w:rtl/>
        </w:rPr>
        <w:t xml:space="preserve">לי </w:t>
      </w:r>
      <w:bookmarkStart w:id="18410" w:name="_ETM_Q47_366779"/>
      <w:bookmarkEnd w:id="18410"/>
      <w:r>
        <w:rPr>
          <w:rtl/>
        </w:rPr>
        <w:t>א</w:t>
      </w:r>
      <w:r>
        <w:rPr>
          <w:rFonts w:hint="cs"/>
          <w:rtl/>
        </w:rPr>
        <w:t>ין</w:t>
      </w:r>
      <w:r>
        <w:rPr>
          <w:rtl/>
        </w:rPr>
        <w:t xml:space="preserve"> </w:t>
      </w:r>
      <w:bookmarkStart w:id="18411" w:name="_ETM_Q47_367139"/>
      <w:bookmarkEnd w:id="18411"/>
      <w:r>
        <w:rPr>
          <w:rtl/>
        </w:rPr>
        <w:t xml:space="preserve">את </w:t>
      </w:r>
      <w:bookmarkStart w:id="18412" w:name="_ETM_Q47_367290"/>
      <w:bookmarkEnd w:id="18412"/>
      <w:r>
        <w:rPr>
          <w:rtl/>
        </w:rPr>
        <w:t xml:space="preserve">הכלי </w:t>
      </w:r>
      <w:bookmarkStart w:id="18413" w:name="_ETM_Q47_367529"/>
      <w:bookmarkEnd w:id="18413"/>
      <w:r>
        <w:rPr>
          <w:rtl/>
        </w:rPr>
        <w:t xml:space="preserve">למדוד </w:t>
      </w:r>
      <w:bookmarkStart w:id="18414" w:name="_ETM_Q47_367889"/>
      <w:bookmarkEnd w:id="18414"/>
      <w:r>
        <w:rPr>
          <w:rtl/>
        </w:rPr>
        <w:t xml:space="preserve">את </w:t>
      </w:r>
      <w:bookmarkStart w:id="18415" w:name="_ETM_Q47_367980"/>
      <w:bookmarkEnd w:id="18415"/>
      <w:r>
        <w:rPr>
          <w:rtl/>
        </w:rPr>
        <w:t>זה</w:t>
      </w:r>
      <w:bookmarkStart w:id="18416" w:name="_ETM_Q47_368249"/>
      <w:bookmarkStart w:id="18417" w:name="_ETM_Q47_368340"/>
      <w:bookmarkStart w:id="18418" w:name="_ETM_Q47_368699"/>
      <w:bookmarkStart w:id="18419" w:name="_ETM_Q47_369120"/>
      <w:bookmarkEnd w:id="18416"/>
      <w:bookmarkEnd w:id="18417"/>
      <w:bookmarkEnd w:id="18418"/>
      <w:bookmarkEnd w:id="18419"/>
      <w:r w:rsidR="00513C2E">
        <w:rPr>
          <w:rFonts w:hint="cs"/>
          <w:rtl/>
        </w:rPr>
        <w:t>,</w:t>
      </w:r>
      <w:r>
        <w:rPr>
          <w:rFonts w:hint="cs"/>
          <w:rtl/>
        </w:rPr>
        <w:t xml:space="preserve"> ש</w:t>
      </w:r>
      <w:r>
        <w:rPr>
          <w:rtl/>
        </w:rPr>
        <w:t xml:space="preserve">מספר </w:t>
      </w:r>
      <w:bookmarkStart w:id="18420" w:name="_ETM_Q47_369510"/>
      <w:bookmarkEnd w:id="18420"/>
      <w:r>
        <w:rPr>
          <w:rtl/>
        </w:rPr>
        <w:t xml:space="preserve">הימים </w:t>
      </w:r>
      <w:bookmarkStart w:id="18421" w:name="_ETM_Q47_369870"/>
      <w:bookmarkEnd w:id="18421"/>
      <w:r>
        <w:rPr>
          <w:rtl/>
        </w:rPr>
        <w:t xml:space="preserve">שהם </w:t>
      </w:r>
      <w:bookmarkStart w:id="18422" w:name="_ETM_Q47_370109"/>
      <w:bookmarkEnd w:id="18422"/>
      <w:r>
        <w:rPr>
          <w:rtl/>
        </w:rPr>
        <w:t xml:space="preserve">לא </w:t>
      </w:r>
      <w:bookmarkStart w:id="18423" w:name="_ETM_Q47_370230"/>
      <w:bookmarkEnd w:id="18423"/>
      <w:r>
        <w:rPr>
          <w:rtl/>
        </w:rPr>
        <w:t xml:space="preserve">למדו </w:t>
      </w:r>
      <w:bookmarkStart w:id="18424" w:name="_ETM_Q47_371430"/>
      <w:bookmarkEnd w:id="18424"/>
      <w:r>
        <w:rPr>
          <w:rFonts w:hint="cs"/>
          <w:rtl/>
        </w:rPr>
        <w:t xml:space="preserve">הוא </w:t>
      </w:r>
      <w:r>
        <w:rPr>
          <w:rtl/>
        </w:rPr>
        <w:t xml:space="preserve">מספר </w:t>
      </w:r>
      <w:bookmarkStart w:id="18425" w:name="_ETM_Q47_371939"/>
      <w:bookmarkEnd w:id="18425"/>
      <w:r>
        <w:rPr>
          <w:rtl/>
        </w:rPr>
        <w:t xml:space="preserve">גבוה </w:t>
      </w:r>
      <w:bookmarkStart w:id="18426" w:name="_ETM_Q47_372299"/>
      <w:bookmarkEnd w:id="18426"/>
      <w:r>
        <w:rPr>
          <w:rtl/>
        </w:rPr>
        <w:t xml:space="preserve">יחסית </w:t>
      </w:r>
      <w:bookmarkStart w:id="18427" w:name="_ETM_Q47_372870"/>
      <w:bookmarkEnd w:id="18427"/>
      <w:r>
        <w:rPr>
          <w:rtl/>
        </w:rPr>
        <w:t xml:space="preserve">למדינות </w:t>
      </w:r>
      <w:bookmarkStart w:id="18428" w:name="_ETM_Q47_373319"/>
      <w:bookmarkEnd w:id="18428"/>
      <w:r>
        <w:rPr>
          <w:rtl/>
        </w:rPr>
        <w:t xml:space="preserve">אחרות </w:t>
      </w:r>
      <w:bookmarkStart w:id="18429" w:name="_ETM_Q47_373650"/>
      <w:bookmarkEnd w:id="18429"/>
      <w:r>
        <w:rPr>
          <w:rtl/>
        </w:rPr>
        <w:t xml:space="preserve">שנבחנו </w:t>
      </w:r>
      <w:bookmarkStart w:id="18430" w:name="_ETM_Q47_374129"/>
      <w:bookmarkEnd w:id="18430"/>
      <w:r>
        <w:rPr>
          <w:rtl/>
        </w:rPr>
        <w:t xml:space="preserve">באותו </w:t>
      </w:r>
      <w:bookmarkStart w:id="18431" w:name="_ETM_Q47_374400"/>
      <w:bookmarkEnd w:id="18431"/>
      <w:r>
        <w:rPr>
          <w:rtl/>
        </w:rPr>
        <w:t>מבחן</w:t>
      </w:r>
      <w:r>
        <w:rPr>
          <w:rFonts w:hint="cs"/>
          <w:rtl/>
        </w:rPr>
        <w:t>.</w:t>
      </w:r>
      <w:r>
        <w:rPr>
          <w:rtl/>
        </w:rPr>
        <w:t xml:space="preserve"> </w:t>
      </w:r>
      <w:bookmarkStart w:id="18432" w:name="_ETM_Q47_375269"/>
      <w:bookmarkStart w:id="18433" w:name="_ETM_Q47_375480"/>
      <w:bookmarkStart w:id="18434" w:name="_ETM_Q47_375599"/>
      <w:bookmarkEnd w:id="18432"/>
      <w:bookmarkEnd w:id="18433"/>
      <w:bookmarkEnd w:id="18434"/>
      <w:r>
        <w:rPr>
          <w:rtl/>
        </w:rPr>
        <w:t xml:space="preserve">לי </w:t>
      </w:r>
      <w:bookmarkStart w:id="18435" w:name="_ETM_Q47_375720"/>
      <w:bookmarkEnd w:id="18435"/>
      <w:r>
        <w:rPr>
          <w:rtl/>
        </w:rPr>
        <w:t xml:space="preserve">אין </w:t>
      </w:r>
      <w:bookmarkStart w:id="18436" w:name="_ETM_Q47_375870"/>
      <w:bookmarkEnd w:id="18436"/>
      <w:r>
        <w:rPr>
          <w:rtl/>
        </w:rPr>
        <w:t xml:space="preserve">דרך </w:t>
      </w:r>
      <w:bookmarkStart w:id="18437" w:name="_ETM_Q47_376080"/>
      <w:bookmarkEnd w:id="18437"/>
      <w:r>
        <w:rPr>
          <w:rtl/>
        </w:rPr>
        <w:t xml:space="preserve">לבדוק </w:t>
      </w:r>
      <w:bookmarkStart w:id="18438" w:name="_ETM_Q47_376349"/>
      <w:bookmarkEnd w:id="18438"/>
      <w:r>
        <w:rPr>
          <w:rtl/>
        </w:rPr>
        <w:t xml:space="preserve">את </w:t>
      </w:r>
      <w:bookmarkStart w:id="18439" w:name="_ETM_Q47_376440"/>
      <w:bookmarkEnd w:id="18439"/>
      <w:r>
        <w:rPr>
          <w:rtl/>
        </w:rPr>
        <w:t xml:space="preserve">זה </w:t>
      </w:r>
      <w:bookmarkStart w:id="18440" w:name="_ETM_Q47_376530"/>
      <w:bookmarkEnd w:id="18440"/>
      <w:r>
        <w:rPr>
          <w:rtl/>
        </w:rPr>
        <w:t xml:space="preserve">אבל </w:t>
      </w:r>
      <w:bookmarkStart w:id="18441" w:name="_ETM_Q47_376650"/>
      <w:bookmarkEnd w:id="18441"/>
      <w:r>
        <w:rPr>
          <w:rtl/>
        </w:rPr>
        <w:t xml:space="preserve">זה </w:t>
      </w:r>
      <w:bookmarkStart w:id="18442" w:name="_ETM_Q47_376739"/>
      <w:bookmarkEnd w:id="18442"/>
      <w:r>
        <w:rPr>
          <w:rtl/>
        </w:rPr>
        <w:t xml:space="preserve">מה </w:t>
      </w:r>
      <w:bookmarkStart w:id="18443" w:name="_ETM_Q47_376860"/>
      <w:bookmarkEnd w:id="18443"/>
      <w:r>
        <w:rPr>
          <w:rtl/>
        </w:rPr>
        <w:t xml:space="preserve">שהוא </w:t>
      </w:r>
      <w:bookmarkStart w:id="18444" w:name="_ETM_Q47_377010"/>
      <w:bookmarkEnd w:id="18444"/>
      <w:r>
        <w:rPr>
          <w:rtl/>
        </w:rPr>
        <w:t>כותב</w:t>
      </w:r>
      <w:r>
        <w:rPr>
          <w:rFonts w:hint="cs"/>
          <w:rtl/>
        </w:rPr>
        <w:t>.</w:t>
      </w:r>
      <w:r>
        <w:rPr>
          <w:rtl/>
        </w:rPr>
        <w:t xml:space="preserve"> </w:t>
      </w:r>
      <w:bookmarkStart w:id="18445" w:name="_ETM_Q47_378160"/>
      <w:bookmarkEnd w:id="18445"/>
      <w:r>
        <w:rPr>
          <w:rtl/>
        </w:rPr>
        <w:t>ל</w:t>
      </w:r>
      <w:r>
        <w:rPr>
          <w:rFonts w:hint="cs"/>
          <w:rtl/>
        </w:rPr>
        <w:t>א</w:t>
      </w:r>
      <w:r>
        <w:rPr>
          <w:rtl/>
        </w:rPr>
        <w:t xml:space="preserve"> </w:t>
      </w:r>
      <w:bookmarkStart w:id="18446" w:name="_ETM_Q47_378310"/>
      <w:bookmarkEnd w:id="18446"/>
      <w:r>
        <w:rPr>
          <w:rtl/>
        </w:rPr>
        <w:t xml:space="preserve">נראה </w:t>
      </w:r>
      <w:bookmarkStart w:id="18447" w:name="_ETM_Q47_378580"/>
      <w:bookmarkEnd w:id="18447"/>
      <w:r>
        <w:rPr>
          <w:rtl/>
        </w:rPr>
        <w:t xml:space="preserve">לי </w:t>
      </w:r>
      <w:bookmarkStart w:id="18448" w:name="_ETM_Q47_378700"/>
      <w:bookmarkEnd w:id="18448"/>
      <w:r>
        <w:rPr>
          <w:rtl/>
        </w:rPr>
        <w:t xml:space="preserve">שהוא </w:t>
      </w:r>
      <w:bookmarkStart w:id="18449" w:name="_ETM_Q47_378850"/>
      <w:bookmarkEnd w:id="18449"/>
      <w:r>
        <w:rPr>
          <w:rtl/>
        </w:rPr>
        <w:t>משקר</w:t>
      </w:r>
      <w:r>
        <w:rPr>
          <w:rFonts w:hint="cs"/>
          <w:rtl/>
        </w:rPr>
        <w:t>.</w:t>
      </w:r>
      <w:r>
        <w:rPr>
          <w:rtl/>
        </w:rPr>
        <w:t xml:space="preserve"> </w:t>
      </w:r>
      <w:bookmarkStart w:id="18450" w:name="_ETM_Q47_379480"/>
      <w:bookmarkEnd w:id="18450"/>
    </w:p>
    <w:p w14:paraId="10FD6D3B" w14:textId="77777777" w:rsidR="007F0AB3" w:rsidRDefault="007F0AB3" w:rsidP="007C26EC">
      <w:pPr>
        <w:rPr>
          <w:rtl/>
        </w:rPr>
      </w:pPr>
      <w:bookmarkStart w:id="18451" w:name="_ETM_Q47_380062"/>
      <w:bookmarkStart w:id="18452" w:name="_ETM_Q47_380155"/>
      <w:bookmarkEnd w:id="18451"/>
      <w:bookmarkEnd w:id="18452"/>
    </w:p>
    <w:p w14:paraId="65543464" w14:textId="77777777" w:rsidR="007F0AB3" w:rsidRDefault="007F0AB3" w:rsidP="007C26EC">
      <w:pPr>
        <w:rPr>
          <w:rtl/>
        </w:rPr>
      </w:pPr>
      <w:bookmarkStart w:id="18453" w:name="_ETM_Q47_380254"/>
      <w:bookmarkStart w:id="18454" w:name="_ETM_Q47_380325"/>
      <w:bookmarkEnd w:id="18453"/>
      <w:bookmarkEnd w:id="18454"/>
      <w:r>
        <w:rPr>
          <w:rtl/>
        </w:rPr>
        <w:t xml:space="preserve">נתון </w:t>
      </w:r>
      <w:bookmarkStart w:id="18455" w:name="_ETM_Q47_379930"/>
      <w:bookmarkEnd w:id="18455"/>
      <w:r>
        <w:rPr>
          <w:rtl/>
        </w:rPr>
        <w:t xml:space="preserve">נוסף </w:t>
      </w:r>
      <w:bookmarkStart w:id="18456" w:name="_ETM_Q47_380290"/>
      <w:bookmarkEnd w:id="18456"/>
      <w:r>
        <w:rPr>
          <w:rtl/>
        </w:rPr>
        <w:t xml:space="preserve">שאנו </w:t>
      </w:r>
      <w:bookmarkStart w:id="18457" w:name="_ETM_Q47_380530"/>
      <w:bookmarkEnd w:id="18457"/>
      <w:r>
        <w:rPr>
          <w:rtl/>
        </w:rPr>
        <w:t xml:space="preserve">נותנים </w:t>
      </w:r>
      <w:bookmarkStart w:id="18458" w:name="_ETM_Q47_380919"/>
      <w:bookmarkEnd w:id="18458"/>
      <w:r>
        <w:rPr>
          <w:rtl/>
        </w:rPr>
        <w:t xml:space="preserve">עליו </w:t>
      </w:r>
      <w:bookmarkStart w:id="18459" w:name="_ETM_Q47_381100"/>
      <w:bookmarkEnd w:id="18459"/>
      <w:r>
        <w:rPr>
          <w:rtl/>
        </w:rPr>
        <w:t xml:space="preserve">את </w:t>
      </w:r>
      <w:bookmarkStart w:id="18460" w:name="_ETM_Q47_381250"/>
      <w:bookmarkEnd w:id="18460"/>
      <w:r>
        <w:rPr>
          <w:rtl/>
        </w:rPr>
        <w:t xml:space="preserve">הדעת </w:t>
      </w:r>
      <w:bookmarkStart w:id="18461" w:name="_ETM_Q47_382569"/>
      <w:bookmarkEnd w:id="18461"/>
      <w:r>
        <w:rPr>
          <w:rtl/>
        </w:rPr>
        <w:t>–</w:t>
      </w:r>
      <w:r>
        <w:rPr>
          <w:rFonts w:hint="cs"/>
          <w:rtl/>
        </w:rPr>
        <w:t xml:space="preserve"> </w:t>
      </w:r>
      <w:r>
        <w:rPr>
          <w:rtl/>
        </w:rPr>
        <w:t>יבגני</w:t>
      </w:r>
      <w:r>
        <w:rPr>
          <w:rFonts w:hint="cs"/>
          <w:rtl/>
        </w:rPr>
        <w:t>,</w:t>
      </w:r>
      <w:r>
        <w:rPr>
          <w:rtl/>
        </w:rPr>
        <w:t xml:space="preserve"> </w:t>
      </w:r>
      <w:bookmarkStart w:id="18462" w:name="_ETM_Q47_383850"/>
      <w:bookmarkEnd w:id="18462"/>
      <w:r>
        <w:rPr>
          <w:rtl/>
        </w:rPr>
        <w:t xml:space="preserve">יש </w:t>
      </w:r>
      <w:bookmarkStart w:id="18463" w:name="_ETM_Q47_383940"/>
      <w:bookmarkEnd w:id="18463"/>
      <w:r>
        <w:rPr>
          <w:rtl/>
        </w:rPr>
        <w:t xml:space="preserve">לך </w:t>
      </w:r>
      <w:bookmarkStart w:id="18464" w:name="_ETM_Q47_384120"/>
      <w:bookmarkEnd w:id="18464"/>
      <w:r>
        <w:rPr>
          <w:rtl/>
        </w:rPr>
        <w:t xml:space="preserve">הצעה </w:t>
      </w:r>
      <w:bookmarkStart w:id="18465" w:name="_ETM_Q47_384360"/>
      <w:bookmarkEnd w:id="18465"/>
      <w:r>
        <w:rPr>
          <w:rtl/>
        </w:rPr>
        <w:t>לסדר</w:t>
      </w:r>
      <w:r>
        <w:rPr>
          <w:rFonts w:hint="cs"/>
          <w:rtl/>
        </w:rPr>
        <w:t>-היום.</w:t>
      </w:r>
      <w:r>
        <w:rPr>
          <w:rtl/>
        </w:rPr>
        <w:t xml:space="preserve"> </w:t>
      </w:r>
      <w:bookmarkStart w:id="18466" w:name="_ETM_Q47_387709"/>
      <w:bookmarkEnd w:id="18466"/>
    </w:p>
    <w:p w14:paraId="6A6AD6DD" w14:textId="77777777" w:rsidR="007F0AB3" w:rsidRDefault="007F0AB3" w:rsidP="007C26EC">
      <w:pPr>
        <w:rPr>
          <w:rtl/>
        </w:rPr>
      </w:pPr>
      <w:bookmarkStart w:id="18467" w:name="_ETM_Q47_385914"/>
      <w:bookmarkStart w:id="18468" w:name="_ETM_Q47_386016"/>
      <w:bookmarkEnd w:id="18467"/>
      <w:bookmarkEnd w:id="18468"/>
    </w:p>
    <w:p w14:paraId="1FC1C3C3" w14:textId="77777777" w:rsidR="007F0AB3" w:rsidRDefault="007F0AB3" w:rsidP="007C26EC">
      <w:pPr>
        <w:pStyle w:val="af5"/>
        <w:keepNext/>
        <w:rPr>
          <w:rtl/>
        </w:rPr>
      </w:pPr>
      <w:bookmarkStart w:id="18469" w:name="ET_interruption_5792_45"/>
      <w:r w:rsidRPr="0072100D">
        <w:rPr>
          <w:rStyle w:val="TagStyle"/>
          <w:rtl/>
        </w:rPr>
        <w:t xml:space="preserve"> &lt;&lt; קריאה &gt;&gt; </w:t>
      </w:r>
      <w:r>
        <w:rPr>
          <w:rtl/>
        </w:rPr>
        <w:t>יבגני סובה (ישראל ביתנו):</w:t>
      </w:r>
      <w:r w:rsidRPr="0072100D">
        <w:rPr>
          <w:rStyle w:val="TagStyle"/>
          <w:rtl/>
        </w:rPr>
        <w:t xml:space="preserve"> &lt;&lt; קריאה &gt;&gt;</w:t>
      </w:r>
      <w:r>
        <w:rPr>
          <w:rtl/>
        </w:rPr>
        <w:t xml:space="preserve">   </w:t>
      </w:r>
      <w:bookmarkEnd w:id="18469"/>
    </w:p>
    <w:p w14:paraId="677FE3C2" w14:textId="77777777" w:rsidR="007F0AB3" w:rsidRDefault="007F0AB3" w:rsidP="00AC34E5">
      <w:pPr>
        <w:rPr>
          <w:rtl/>
        </w:rPr>
      </w:pPr>
    </w:p>
    <w:p w14:paraId="3051741A" w14:textId="02E15481" w:rsidR="007F0AB3" w:rsidRDefault="007F0AB3" w:rsidP="007C26EC">
      <w:pPr>
        <w:rPr>
          <w:rtl/>
        </w:rPr>
      </w:pPr>
      <w:r>
        <w:rPr>
          <w:rFonts w:hint="cs"/>
          <w:rtl/>
        </w:rPr>
        <w:t xml:space="preserve">אני מקשיב לגמרי. גברתי השרה, זה מזכיר, זה כמו </w:t>
      </w:r>
      <w:bookmarkStart w:id="18470" w:name="_ETM_Q47_385905"/>
      <w:bookmarkEnd w:id="18470"/>
      <w:r>
        <w:rPr>
          <w:rFonts w:hint="cs"/>
          <w:rtl/>
        </w:rPr>
        <w:t xml:space="preserve">בכדורגל שאומרים: הדשא עקום. אבל שתי </w:t>
      </w:r>
      <w:bookmarkStart w:id="18471" w:name="_ETM_Q47_388050"/>
      <w:bookmarkEnd w:id="18471"/>
      <w:r>
        <w:rPr>
          <w:rFonts w:hint="cs"/>
          <w:rtl/>
        </w:rPr>
        <w:t xml:space="preserve">הקבוצות על אותו דשא, נכון? כאילו קורונה זו אותה </w:t>
      </w:r>
      <w:r w:rsidR="00AC34E5">
        <w:rPr>
          <w:rFonts w:hint="cs"/>
          <w:rtl/>
        </w:rPr>
        <w:t>– – –</w:t>
      </w:r>
      <w:r>
        <w:rPr>
          <w:rFonts w:hint="cs"/>
          <w:rtl/>
        </w:rPr>
        <w:t xml:space="preserve"> </w:t>
      </w:r>
      <w:r w:rsidR="00513C2E">
        <w:rPr>
          <w:rFonts w:hint="cs"/>
          <w:rtl/>
        </w:rPr>
        <w:t xml:space="preserve">הדשא עקום, אבל </w:t>
      </w:r>
      <w:r w:rsidR="00AC34E5">
        <w:rPr>
          <w:rFonts w:hint="cs"/>
          <w:rtl/>
        </w:rPr>
        <w:t>– – –</w:t>
      </w:r>
      <w:r w:rsidR="00513C2E">
        <w:rPr>
          <w:rFonts w:hint="cs"/>
          <w:rtl/>
        </w:rPr>
        <w:t xml:space="preserve"> </w:t>
      </w:r>
    </w:p>
    <w:p w14:paraId="3FDFCF21" w14:textId="77777777" w:rsidR="007F0AB3" w:rsidRDefault="007F0AB3" w:rsidP="007C26EC">
      <w:pPr>
        <w:rPr>
          <w:rtl/>
        </w:rPr>
      </w:pPr>
    </w:p>
    <w:p w14:paraId="0819FBFC" w14:textId="77777777" w:rsidR="007F0AB3" w:rsidRDefault="007F0AB3" w:rsidP="007C26EC">
      <w:pPr>
        <w:pStyle w:val="-"/>
        <w:keepNext/>
        <w:rPr>
          <w:rtl/>
        </w:rPr>
      </w:pPr>
      <w:bookmarkStart w:id="18472" w:name="ET_speakercontinue_6451_46"/>
      <w:r w:rsidRPr="006260C9">
        <w:rPr>
          <w:rStyle w:val="TagStyle"/>
          <w:rtl/>
        </w:rPr>
        <w:t xml:space="preserve"> &lt;&lt; דובר_המשך &gt;&gt; </w:t>
      </w:r>
      <w:r>
        <w:rPr>
          <w:rtl/>
        </w:rPr>
        <w:t>השרה להתיישבות ומשימות לאומיות אורית מלכה סטרוק:</w:t>
      </w:r>
      <w:r w:rsidRPr="006260C9">
        <w:rPr>
          <w:rStyle w:val="TagStyle"/>
          <w:rtl/>
        </w:rPr>
        <w:t xml:space="preserve"> &lt;&lt; דובר_המשך &gt;&gt;</w:t>
      </w:r>
      <w:r>
        <w:rPr>
          <w:rtl/>
        </w:rPr>
        <w:t xml:space="preserve">   </w:t>
      </w:r>
      <w:bookmarkEnd w:id="18472"/>
    </w:p>
    <w:p w14:paraId="67E4A19A" w14:textId="77777777" w:rsidR="007F0AB3" w:rsidRDefault="007F0AB3" w:rsidP="00AC34E5">
      <w:pPr>
        <w:rPr>
          <w:rtl/>
        </w:rPr>
      </w:pPr>
    </w:p>
    <w:p w14:paraId="6470D58E" w14:textId="5C46A938" w:rsidR="007F0AB3" w:rsidRDefault="007F0AB3" w:rsidP="00513C2E">
      <w:pPr>
        <w:rPr>
          <w:rtl/>
        </w:rPr>
      </w:pPr>
      <w:r>
        <w:rPr>
          <w:rFonts w:hint="cs"/>
          <w:rtl/>
        </w:rPr>
        <w:t xml:space="preserve"> </w:t>
      </w:r>
      <w:bookmarkStart w:id="18473" w:name="_ETM_Q47_393998"/>
      <w:bookmarkStart w:id="18474" w:name="_ETM_Q47_391040"/>
      <w:bookmarkStart w:id="18475" w:name="_ETM_Q47_393260"/>
      <w:bookmarkStart w:id="18476" w:name="_ETM_Q47_397230"/>
      <w:bookmarkStart w:id="18477" w:name="_ETM_Q47_398190"/>
      <w:bookmarkEnd w:id="18473"/>
      <w:bookmarkEnd w:id="18474"/>
      <w:bookmarkEnd w:id="18475"/>
      <w:bookmarkEnd w:id="18476"/>
      <w:bookmarkEnd w:id="18477"/>
      <w:r>
        <w:rPr>
          <w:rFonts w:hint="cs"/>
          <w:rtl/>
        </w:rPr>
        <w:t xml:space="preserve">אבל </w:t>
      </w:r>
      <w:r>
        <w:rPr>
          <w:rtl/>
        </w:rPr>
        <w:t xml:space="preserve">אתה </w:t>
      </w:r>
      <w:bookmarkStart w:id="18478" w:name="_ETM_Q47_398400"/>
      <w:bookmarkEnd w:id="18478"/>
      <w:r>
        <w:rPr>
          <w:rtl/>
        </w:rPr>
        <w:t xml:space="preserve">רואה </w:t>
      </w:r>
      <w:bookmarkStart w:id="18479" w:name="_ETM_Q47_398549"/>
      <w:bookmarkEnd w:id="18479"/>
      <w:r>
        <w:rPr>
          <w:rtl/>
        </w:rPr>
        <w:t xml:space="preserve">שלא </w:t>
      </w:r>
      <w:bookmarkStart w:id="18480" w:name="_ETM_Q47_398790"/>
      <w:bookmarkEnd w:id="18480"/>
      <w:r>
        <w:rPr>
          <w:rtl/>
        </w:rPr>
        <w:t xml:space="preserve">הקשבת </w:t>
      </w:r>
      <w:bookmarkStart w:id="18481" w:name="_ETM_Q47_399299"/>
      <w:bookmarkEnd w:id="18481"/>
      <w:r>
        <w:rPr>
          <w:rtl/>
        </w:rPr>
        <w:t xml:space="preserve">למה </w:t>
      </w:r>
      <w:bookmarkStart w:id="18482" w:name="_ETM_Q47_399540"/>
      <w:bookmarkEnd w:id="18482"/>
      <w:r>
        <w:rPr>
          <w:rtl/>
        </w:rPr>
        <w:t xml:space="preserve">שעניתי </w:t>
      </w:r>
      <w:bookmarkStart w:id="18483" w:name="_ETM_Q47_400080"/>
      <w:bookmarkEnd w:id="18483"/>
      <w:r>
        <w:rPr>
          <w:rtl/>
        </w:rPr>
        <w:t>לה</w:t>
      </w:r>
      <w:r>
        <w:rPr>
          <w:rFonts w:hint="cs"/>
          <w:rtl/>
        </w:rPr>
        <w:t>?</w:t>
      </w:r>
      <w:r w:rsidR="00513C2E">
        <w:rPr>
          <w:rFonts w:hint="cs"/>
          <w:rtl/>
        </w:rPr>
        <w:t xml:space="preserve"> </w:t>
      </w:r>
      <w:bookmarkStart w:id="18484" w:name="_ETM_Q47_391985"/>
      <w:bookmarkStart w:id="18485" w:name="_ETM_Q47_401460"/>
      <w:bookmarkEnd w:id="18484"/>
      <w:bookmarkEnd w:id="18485"/>
      <w:r>
        <w:rPr>
          <w:rFonts w:hint="cs"/>
          <w:rtl/>
        </w:rPr>
        <w:t>אבל אתה רואה שלא הקשבת למה שעניתי לה?</w:t>
      </w:r>
      <w:bookmarkStart w:id="18486" w:name="_ETM_Q47_397745"/>
      <w:bookmarkEnd w:id="18486"/>
    </w:p>
    <w:p w14:paraId="57BD91EF" w14:textId="77777777" w:rsidR="007F0AB3" w:rsidRDefault="007F0AB3" w:rsidP="007C26EC">
      <w:pPr>
        <w:rPr>
          <w:rtl/>
        </w:rPr>
      </w:pPr>
      <w:bookmarkStart w:id="18487" w:name="_ETM_Q47_397807"/>
      <w:bookmarkEnd w:id="18487"/>
    </w:p>
    <w:p w14:paraId="1E946680" w14:textId="77777777" w:rsidR="007F0AB3" w:rsidRDefault="007F0AB3" w:rsidP="007C26EC">
      <w:pPr>
        <w:pStyle w:val="af5"/>
        <w:keepNext/>
        <w:rPr>
          <w:rtl/>
        </w:rPr>
      </w:pPr>
      <w:bookmarkStart w:id="18488" w:name="ET_interruption_5792_49"/>
      <w:r w:rsidRPr="00AC49FD">
        <w:rPr>
          <w:rStyle w:val="TagStyle"/>
          <w:rtl/>
        </w:rPr>
        <w:t xml:space="preserve"> &lt;&lt; קריאה &gt;&gt; </w:t>
      </w:r>
      <w:r>
        <w:rPr>
          <w:rtl/>
        </w:rPr>
        <w:t>יבגני סובה (ישראל ביתנו):</w:t>
      </w:r>
      <w:r w:rsidRPr="00AC49FD">
        <w:rPr>
          <w:rStyle w:val="TagStyle"/>
          <w:rtl/>
        </w:rPr>
        <w:t xml:space="preserve"> &lt;&lt; קריאה &gt;&gt;</w:t>
      </w:r>
      <w:r>
        <w:rPr>
          <w:rtl/>
        </w:rPr>
        <w:t xml:space="preserve">   </w:t>
      </w:r>
      <w:bookmarkEnd w:id="18488"/>
    </w:p>
    <w:p w14:paraId="3E2D0CD3" w14:textId="77777777" w:rsidR="007F0AB3" w:rsidRDefault="007F0AB3" w:rsidP="00AC34E5">
      <w:pPr>
        <w:rPr>
          <w:rtl/>
        </w:rPr>
      </w:pPr>
    </w:p>
    <w:p w14:paraId="6151C9B3" w14:textId="77777777" w:rsidR="007F0AB3" w:rsidRDefault="007F0AB3" w:rsidP="007C26EC">
      <w:pPr>
        <w:rPr>
          <w:rtl/>
        </w:rPr>
      </w:pPr>
      <w:r>
        <w:rPr>
          <w:rFonts w:hint="cs"/>
          <w:rtl/>
        </w:rPr>
        <w:t xml:space="preserve">הקשבתי, הקשבתי. </w:t>
      </w:r>
      <w:bookmarkStart w:id="18489" w:name="_ETM_Q47_398256"/>
      <w:bookmarkEnd w:id="18489"/>
    </w:p>
    <w:p w14:paraId="19B3CA12" w14:textId="77777777" w:rsidR="007F0AB3" w:rsidRDefault="007F0AB3" w:rsidP="007C26EC">
      <w:pPr>
        <w:rPr>
          <w:rtl/>
        </w:rPr>
      </w:pPr>
      <w:bookmarkStart w:id="18490" w:name="_ETM_Q47_398448"/>
      <w:bookmarkStart w:id="18491" w:name="_ETM_Q47_398506"/>
      <w:bookmarkEnd w:id="18490"/>
      <w:bookmarkEnd w:id="18491"/>
    </w:p>
    <w:p w14:paraId="215BD98D" w14:textId="4EE9A9E0" w:rsidR="007F0AB3" w:rsidRDefault="007F0AB3" w:rsidP="007C26EC">
      <w:pPr>
        <w:rPr>
          <w:rtl/>
        </w:rPr>
      </w:pPr>
      <w:bookmarkStart w:id="18492" w:name="_ETM_Q47_402765"/>
      <w:bookmarkStart w:id="18493" w:name="_ETM_Q47_401592"/>
      <w:bookmarkStart w:id="18494" w:name="_ETM_Q47_401660"/>
      <w:bookmarkStart w:id="18495" w:name="_ETM_Q47_411629"/>
      <w:bookmarkEnd w:id="18492"/>
      <w:bookmarkEnd w:id="18493"/>
      <w:bookmarkEnd w:id="18494"/>
      <w:bookmarkEnd w:id="18495"/>
      <w:r>
        <w:rPr>
          <w:rFonts w:hint="cs"/>
          <w:rtl/>
        </w:rPr>
        <w:t xml:space="preserve">אני שאלתי את סגנית המזכיר אם אפשר להשיב להצעה </w:t>
      </w:r>
      <w:bookmarkStart w:id="18496" w:name="_ETM_Q47_403857"/>
      <w:bookmarkEnd w:id="18496"/>
      <w:r>
        <w:rPr>
          <w:rFonts w:hint="cs"/>
          <w:rtl/>
        </w:rPr>
        <w:t>בדקה.</w:t>
      </w:r>
    </w:p>
    <w:p w14:paraId="5BB5B4DD" w14:textId="77777777" w:rsidR="007F0AB3" w:rsidRDefault="007F0AB3" w:rsidP="007C26EC">
      <w:pPr>
        <w:rPr>
          <w:rtl/>
        </w:rPr>
      </w:pPr>
      <w:bookmarkStart w:id="18497" w:name="_ETM_Q47_405532"/>
      <w:bookmarkStart w:id="18498" w:name="_ETM_Q47_405638"/>
      <w:bookmarkEnd w:id="18497"/>
      <w:bookmarkEnd w:id="18498"/>
    </w:p>
    <w:p w14:paraId="64E8566D" w14:textId="77777777" w:rsidR="007F0AB3" w:rsidRDefault="007F0AB3" w:rsidP="007C26EC">
      <w:pPr>
        <w:pStyle w:val="-"/>
        <w:keepNext/>
        <w:rPr>
          <w:rtl/>
        </w:rPr>
      </w:pPr>
      <w:bookmarkStart w:id="18499" w:name="ET_speakercontinue_6451_52"/>
      <w:r w:rsidRPr="00AC49FD">
        <w:rPr>
          <w:rStyle w:val="TagStyle"/>
          <w:rtl/>
        </w:rPr>
        <w:t xml:space="preserve"> &lt;&lt; דובר_המשך &gt;&gt; </w:t>
      </w:r>
      <w:r>
        <w:rPr>
          <w:rtl/>
        </w:rPr>
        <w:t>השרה להתיישבות ומשימות לאומיות אורית מלכה סטרוק:</w:t>
      </w:r>
      <w:r w:rsidRPr="00AC49FD">
        <w:rPr>
          <w:rStyle w:val="TagStyle"/>
          <w:rtl/>
        </w:rPr>
        <w:t xml:space="preserve"> &lt;&lt; דובר_המשך &gt;&gt;</w:t>
      </w:r>
      <w:r>
        <w:rPr>
          <w:rtl/>
        </w:rPr>
        <w:t xml:space="preserve">   </w:t>
      </w:r>
      <w:bookmarkEnd w:id="18499"/>
    </w:p>
    <w:p w14:paraId="40489320" w14:textId="77777777" w:rsidR="007F0AB3" w:rsidRDefault="007F0AB3" w:rsidP="00AC34E5">
      <w:pPr>
        <w:rPr>
          <w:rtl/>
        </w:rPr>
      </w:pPr>
    </w:p>
    <w:p w14:paraId="3B41124F" w14:textId="6F3686D2" w:rsidR="007F0AB3" w:rsidRDefault="007F0AB3" w:rsidP="007C26EC">
      <w:pPr>
        <w:rPr>
          <w:rtl/>
        </w:rPr>
      </w:pPr>
      <w:bookmarkStart w:id="18500" w:name="_ETM_Q47_407297"/>
      <w:bookmarkEnd w:id="18500"/>
      <w:r>
        <w:rPr>
          <w:rFonts w:hint="cs"/>
          <w:rtl/>
        </w:rPr>
        <w:t xml:space="preserve">אוקיי. </w:t>
      </w:r>
      <w:bookmarkStart w:id="18501" w:name="_ETM_Q47_409564"/>
      <w:bookmarkStart w:id="18502" w:name="_ETM_Q47_409656"/>
      <w:bookmarkStart w:id="18503" w:name="_ETM_Q47_405685"/>
      <w:bookmarkStart w:id="18504" w:name="_ETM_Q47_405753"/>
      <w:bookmarkEnd w:id="18501"/>
      <w:bookmarkEnd w:id="18502"/>
      <w:bookmarkEnd w:id="18503"/>
      <w:bookmarkEnd w:id="18504"/>
      <w:r>
        <w:rPr>
          <w:rFonts w:hint="cs"/>
          <w:rtl/>
        </w:rPr>
        <w:t>בכל מקרה, י</w:t>
      </w:r>
      <w:r>
        <w:rPr>
          <w:rtl/>
        </w:rPr>
        <w:t>בגני</w:t>
      </w:r>
      <w:r>
        <w:rPr>
          <w:rFonts w:hint="cs"/>
          <w:rtl/>
        </w:rPr>
        <w:t>,</w:t>
      </w:r>
      <w:r>
        <w:rPr>
          <w:rtl/>
        </w:rPr>
        <w:t xml:space="preserve"> </w:t>
      </w:r>
      <w:bookmarkStart w:id="18505" w:name="_ETM_Q47_412409"/>
      <w:bookmarkEnd w:id="18505"/>
      <w:r>
        <w:rPr>
          <w:rtl/>
        </w:rPr>
        <w:t xml:space="preserve">הוא </w:t>
      </w:r>
      <w:bookmarkStart w:id="18506" w:name="_ETM_Q47_412560"/>
      <w:bookmarkStart w:id="18507" w:name="_ETM_Q47_413129"/>
      <w:bookmarkStart w:id="18508" w:name="_ETM_Q47_413489"/>
      <w:bookmarkEnd w:id="18506"/>
      <w:bookmarkEnd w:id="18507"/>
      <w:bookmarkEnd w:id="18508"/>
      <w:r>
        <w:rPr>
          <w:rFonts w:hint="cs"/>
          <w:rtl/>
        </w:rPr>
        <w:t>ע</w:t>
      </w:r>
      <w:r>
        <w:rPr>
          <w:rtl/>
        </w:rPr>
        <w:t xml:space="preserve">נה </w:t>
      </w:r>
      <w:bookmarkStart w:id="18509" w:name="_ETM_Q47_413730"/>
      <w:bookmarkEnd w:id="18509"/>
      <w:r>
        <w:rPr>
          <w:rtl/>
        </w:rPr>
        <w:t xml:space="preserve">את </w:t>
      </w:r>
      <w:bookmarkStart w:id="18510" w:name="_ETM_Q47_413819"/>
      <w:bookmarkEnd w:id="18510"/>
      <w:r>
        <w:rPr>
          <w:rtl/>
        </w:rPr>
        <w:t xml:space="preserve">זה </w:t>
      </w:r>
      <w:bookmarkStart w:id="18511" w:name="_ETM_Q47_413939"/>
      <w:bookmarkEnd w:id="18511"/>
      <w:r>
        <w:rPr>
          <w:rtl/>
        </w:rPr>
        <w:t xml:space="preserve">פעם </w:t>
      </w:r>
      <w:bookmarkStart w:id="18512" w:name="_ETM_Q47_414180"/>
      <w:bookmarkEnd w:id="18512"/>
      <w:r>
        <w:rPr>
          <w:rtl/>
        </w:rPr>
        <w:t>שנייה</w:t>
      </w:r>
      <w:r w:rsidR="00513C2E">
        <w:rPr>
          <w:rFonts w:hint="cs"/>
          <w:rtl/>
        </w:rPr>
        <w:t>,</w:t>
      </w:r>
      <w:r>
        <w:rPr>
          <w:rtl/>
        </w:rPr>
        <w:t xml:space="preserve"> </w:t>
      </w:r>
      <w:bookmarkStart w:id="18513" w:name="_ETM_Q47_414750"/>
      <w:bookmarkEnd w:id="18513"/>
      <w:r>
        <w:rPr>
          <w:rtl/>
        </w:rPr>
        <w:t xml:space="preserve">שמספר </w:t>
      </w:r>
      <w:bookmarkStart w:id="18514" w:name="_ETM_Q47_415290"/>
      <w:bookmarkEnd w:id="18514"/>
      <w:r w:rsidR="00513C2E">
        <w:rPr>
          <w:rFonts w:hint="cs"/>
          <w:rtl/>
        </w:rPr>
        <w:t>ה</w:t>
      </w:r>
      <w:r>
        <w:rPr>
          <w:rtl/>
        </w:rPr>
        <w:t xml:space="preserve">ימים </w:t>
      </w:r>
      <w:bookmarkStart w:id="18515" w:name="_ETM_Q47_415560"/>
      <w:bookmarkEnd w:id="18515"/>
      <w:r>
        <w:rPr>
          <w:rtl/>
        </w:rPr>
        <w:t xml:space="preserve">שהתלמידים </w:t>
      </w:r>
      <w:bookmarkStart w:id="18516" w:name="_ETM_Q47_416099"/>
      <w:bookmarkEnd w:id="18516"/>
      <w:r>
        <w:rPr>
          <w:rtl/>
        </w:rPr>
        <w:t xml:space="preserve">אצלנו </w:t>
      </w:r>
      <w:bookmarkStart w:id="18517" w:name="_ETM_Q47_416430"/>
      <w:bookmarkEnd w:id="18517"/>
      <w:r>
        <w:rPr>
          <w:rtl/>
        </w:rPr>
        <w:t xml:space="preserve">לא </w:t>
      </w:r>
      <w:bookmarkStart w:id="18518" w:name="_ETM_Q47_416549"/>
      <w:bookmarkEnd w:id="18518"/>
      <w:r>
        <w:rPr>
          <w:rtl/>
        </w:rPr>
        <w:t xml:space="preserve">למדו </w:t>
      </w:r>
      <w:bookmarkStart w:id="18519" w:name="_ETM_Q47_416909"/>
      <w:bookmarkEnd w:id="18519"/>
      <w:r>
        <w:rPr>
          <w:rtl/>
        </w:rPr>
        <w:t xml:space="preserve">בתקופת </w:t>
      </w:r>
      <w:bookmarkStart w:id="18520" w:name="_ETM_Q47_417299"/>
      <w:bookmarkEnd w:id="18520"/>
      <w:r>
        <w:rPr>
          <w:rtl/>
        </w:rPr>
        <w:t xml:space="preserve">הקורונה </w:t>
      </w:r>
      <w:bookmarkStart w:id="18521" w:name="_ETM_Q47_417780"/>
      <w:bookmarkEnd w:id="18521"/>
      <w:r>
        <w:rPr>
          <w:rtl/>
        </w:rPr>
        <w:t xml:space="preserve">הוא </w:t>
      </w:r>
      <w:bookmarkStart w:id="18522" w:name="_ETM_Q47_418110"/>
      <w:bookmarkEnd w:id="18522"/>
      <w:r>
        <w:rPr>
          <w:rtl/>
        </w:rPr>
        <w:t xml:space="preserve">גבוה </w:t>
      </w:r>
      <w:bookmarkStart w:id="18523" w:name="_ETM_Q47_418739"/>
      <w:bookmarkEnd w:id="18523"/>
      <w:r>
        <w:rPr>
          <w:rtl/>
        </w:rPr>
        <w:t xml:space="preserve">יחסית </w:t>
      </w:r>
      <w:bookmarkStart w:id="18524" w:name="_ETM_Q47_419250"/>
      <w:bookmarkEnd w:id="18524"/>
      <w:r>
        <w:rPr>
          <w:rtl/>
        </w:rPr>
        <w:t xml:space="preserve">למדינות </w:t>
      </w:r>
      <w:bookmarkStart w:id="18525" w:name="_ETM_Q47_419670"/>
      <w:bookmarkEnd w:id="18525"/>
      <w:r>
        <w:rPr>
          <w:rtl/>
        </w:rPr>
        <w:t xml:space="preserve">אחרות </w:t>
      </w:r>
      <w:bookmarkStart w:id="18526" w:name="_ETM_Q47_420030"/>
      <w:bookmarkEnd w:id="18526"/>
      <w:r>
        <w:rPr>
          <w:rtl/>
        </w:rPr>
        <w:t xml:space="preserve">שנבחנו </w:t>
      </w:r>
      <w:bookmarkStart w:id="18527" w:name="_ETM_Q47_420540"/>
      <w:bookmarkEnd w:id="18527"/>
      <w:r>
        <w:rPr>
          <w:rtl/>
        </w:rPr>
        <w:t xml:space="preserve">באותו </w:t>
      </w:r>
      <w:bookmarkStart w:id="18528" w:name="_ETM_Q47_420810"/>
      <w:bookmarkEnd w:id="18528"/>
      <w:r>
        <w:rPr>
          <w:rtl/>
        </w:rPr>
        <w:t>מבחן</w:t>
      </w:r>
      <w:bookmarkStart w:id="18529" w:name="_ETM_Q47_422230"/>
      <w:bookmarkEnd w:id="18529"/>
      <w:r>
        <w:rPr>
          <w:rFonts w:hint="cs"/>
          <w:rtl/>
        </w:rPr>
        <w:t xml:space="preserve">, </w:t>
      </w:r>
      <w:r>
        <w:rPr>
          <w:rtl/>
        </w:rPr>
        <w:t>אוקיי</w:t>
      </w:r>
      <w:r>
        <w:rPr>
          <w:rFonts w:hint="cs"/>
          <w:rtl/>
        </w:rPr>
        <w:t>?</w:t>
      </w:r>
      <w:r>
        <w:rPr>
          <w:rtl/>
        </w:rPr>
        <w:t xml:space="preserve"> </w:t>
      </w:r>
      <w:bookmarkStart w:id="18530" w:name="_ETM_Q47_422680"/>
      <w:bookmarkEnd w:id="18530"/>
    </w:p>
    <w:p w14:paraId="4A6838D1" w14:textId="77777777" w:rsidR="007F0AB3" w:rsidRDefault="007F0AB3" w:rsidP="007C26EC">
      <w:pPr>
        <w:rPr>
          <w:rtl/>
        </w:rPr>
      </w:pPr>
    </w:p>
    <w:p w14:paraId="1B5874C8" w14:textId="1D312B6D" w:rsidR="007F0AB3" w:rsidRDefault="007F0AB3" w:rsidP="007C26EC">
      <w:pPr>
        <w:rPr>
          <w:rtl/>
        </w:rPr>
      </w:pPr>
      <w:r>
        <w:rPr>
          <w:rtl/>
        </w:rPr>
        <w:t xml:space="preserve">נתון </w:t>
      </w:r>
      <w:bookmarkStart w:id="18531" w:name="_ETM_Q47_423040"/>
      <w:bookmarkEnd w:id="18531"/>
      <w:r>
        <w:rPr>
          <w:rtl/>
        </w:rPr>
        <w:t xml:space="preserve">נוסף </w:t>
      </w:r>
      <w:bookmarkStart w:id="18532" w:name="_ETM_Q47_423280"/>
      <w:bookmarkEnd w:id="18532"/>
      <w:r>
        <w:rPr>
          <w:rtl/>
        </w:rPr>
        <w:t xml:space="preserve">שאנו </w:t>
      </w:r>
      <w:bookmarkStart w:id="18533" w:name="_ETM_Q47_423459"/>
      <w:bookmarkEnd w:id="18533"/>
      <w:r>
        <w:rPr>
          <w:rtl/>
        </w:rPr>
        <w:t xml:space="preserve">נותנים </w:t>
      </w:r>
      <w:bookmarkStart w:id="18534" w:name="_ETM_Q47_423700"/>
      <w:bookmarkEnd w:id="18534"/>
      <w:r>
        <w:rPr>
          <w:rtl/>
        </w:rPr>
        <w:t xml:space="preserve">עליו </w:t>
      </w:r>
      <w:bookmarkStart w:id="18535" w:name="_ETM_Q47_423849"/>
      <w:bookmarkEnd w:id="18535"/>
      <w:r>
        <w:rPr>
          <w:rtl/>
        </w:rPr>
        <w:t xml:space="preserve">את </w:t>
      </w:r>
      <w:bookmarkStart w:id="18536" w:name="_ETM_Q47_423969"/>
      <w:bookmarkEnd w:id="18536"/>
      <w:r>
        <w:rPr>
          <w:rtl/>
        </w:rPr>
        <w:t xml:space="preserve">הדעת </w:t>
      </w:r>
      <w:bookmarkStart w:id="18537" w:name="_ETM_Q47_424299"/>
      <w:bookmarkEnd w:id="18537"/>
      <w:r>
        <w:rPr>
          <w:rtl/>
        </w:rPr>
        <w:t xml:space="preserve">מתייחס </w:t>
      </w:r>
      <w:bookmarkStart w:id="18538" w:name="_ETM_Q47_424689"/>
      <w:bookmarkEnd w:id="18538"/>
      <w:r>
        <w:rPr>
          <w:rtl/>
        </w:rPr>
        <w:t xml:space="preserve">לתקופת </w:t>
      </w:r>
      <w:bookmarkStart w:id="18539" w:name="_ETM_Q47_425110"/>
      <w:bookmarkEnd w:id="18539"/>
      <w:r>
        <w:rPr>
          <w:rtl/>
        </w:rPr>
        <w:t xml:space="preserve">הקורונה </w:t>
      </w:r>
      <w:bookmarkStart w:id="18540" w:name="_ETM_Q47_425560"/>
      <w:bookmarkEnd w:id="18540"/>
      <w:r>
        <w:rPr>
          <w:rtl/>
        </w:rPr>
        <w:t>ולאחריה</w:t>
      </w:r>
      <w:r>
        <w:rPr>
          <w:rFonts w:hint="cs"/>
          <w:rtl/>
        </w:rPr>
        <w:t>,</w:t>
      </w:r>
      <w:r>
        <w:rPr>
          <w:rtl/>
        </w:rPr>
        <w:t xml:space="preserve"> </w:t>
      </w:r>
      <w:bookmarkStart w:id="18541" w:name="_ETM_Q47_426250"/>
      <w:bookmarkEnd w:id="18541"/>
      <w:r>
        <w:rPr>
          <w:rtl/>
        </w:rPr>
        <w:t xml:space="preserve">כאשר </w:t>
      </w:r>
      <w:bookmarkStart w:id="18542" w:name="_ETM_Q47_426670"/>
      <w:bookmarkEnd w:id="18542"/>
      <w:r>
        <w:rPr>
          <w:rtl/>
        </w:rPr>
        <w:t xml:space="preserve">מורים </w:t>
      </w:r>
      <w:bookmarkStart w:id="18543" w:name="_ETM_Q47_427000"/>
      <w:bookmarkEnd w:id="18543"/>
      <w:r>
        <w:rPr>
          <w:rtl/>
        </w:rPr>
        <w:t xml:space="preserve">עזבו </w:t>
      </w:r>
      <w:bookmarkStart w:id="18544" w:name="_ETM_Q47_427299"/>
      <w:bookmarkEnd w:id="18544"/>
      <w:r>
        <w:rPr>
          <w:rtl/>
        </w:rPr>
        <w:t xml:space="preserve">את </w:t>
      </w:r>
      <w:bookmarkStart w:id="18545" w:name="_ETM_Q47_427390"/>
      <w:bookmarkStart w:id="18546" w:name="_ETM_Q47_427959"/>
      <w:bookmarkStart w:id="18547" w:name="_ETM_Q47_428109"/>
      <w:bookmarkEnd w:id="18545"/>
      <w:bookmarkEnd w:id="18546"/>
      <w:bookmarkEnd w:id="18547"/>
      <w:r>
        <w:rPr>
          <w:rtl/>
        </w:rPr>
        <w:t xml:space="preserve">מקצוע </w:t>
      </w:r>
      <w:bookmarkStart w:id="18548" w:name="_ETM_Q47_428530"/>
      <w:bookmarkEnd w:id="18548"/>
      <w:r>
        <w:rPr>
          <w:rtl/>
        </w:rPr>
        <w:t>ההוראה</w:t>
      </w:r>
      <w:r>
        <w:rPr>
          <w:rFonts w:hint="cs"/>
          <w:rtl/>
        </w:rPr>
        <w:t>,</w:t>
      </w:r>
      <w:r>
        <w:rPr>
          <w:rtl/>
        </w:rPr>
        <w:t xml:space="preserve"> </w:t>
      </w:r>
      <w:bookmarkStart w:id="18549" w:name="_ETM_Q47_429680"/>
      <w:bookmarkEnd w:id="18549"/>
      <w:r>
        <w:rPr>
          <w:rtl/>
        </w:rPr>
        <w:t xml:space="preserve">במיוחד </w:t>
      </w:r>
      <w:bookmarkStart w:id="18550" w:name="_ETM_Q47_430340"/>
      <w:bookmarkEnd w:id="18550"/>
      <w:r>
        <w:rPr>
          <w:rtl/>
        </w:rPr>
        <w:t xml:space="preserve">במדעים </w:t>
      </w:r>
      <w:bookmarkStart w:id="18551" w:name="_ETM_Q47_430730"/>
      <w:bookmarkEnd w:id="18551"/>
      <w:r>
        <w:rPr>
          <w:rFonts w:hint="cs"/>
          <w:rtl/>
        </w:rPr>
        <w:t>וב</w:t>
      </w:r>
      <w:r>
        <w:rPr>
          <w:rtl/>
        </w:rPr>
        <w:t>מתמטיקה</w:t>
      </w:r>
      <w:r>
        <w:rPr>
          <w:rFonts w:hint="cs"/>
          <w:rtl/>
        </w:rPr>
        <w:t>,</w:t>
      </w:r>
      <w:r>
        <w:rPr>
          <w:rtl/>
        </w:rPr>
        <w:t xml:space="preserve"> </w:t>
      </w:r>
      <w:bookmarkStart w:id="18552" w:name="_ETM_Q47_431480"/>
      <w:bookmarkEnd w:id="18552"/>
      <w:r>
        <w:rPr>
          <w:rtl/>
        </w:rPr>
        <w:t xml:space="preserve">כך </w:t>
      </w:r>
      <w:bookmarkStart w:id="18553" w:name="_ETM_Q47_431689"/>
      <w:bookmarkEnd w:id="18553"/>
      <w:r>
        <w:rPr>
          <w:rtl/>
        </w:rPr>
        <w:t>ש</w:t>
      </w:r>
      <w:r>
        <w:rPr>
          <w:rFonts w:hint="cs"/>
          <w:rtl/>
        </w:rPr>
        <w:t>ע</w:t>
      </w:r>
      <w:r>
        <w:rPr>
          <w:rtl/>
        </w:rPr>
        <w:t xml:space="preserve">ם </w:t>
      </w:r>
      <w:bookmarkStart w:id="18554" w:name="_ETM_Q47_431959"/>
      <w:bookmarkEnd w:id="18554"/>
      <w:r>
        <w:rPr>
          <w:rtl/>
        </w:rPr>
        <w:t xml:space="preserve">חזרת </w:t>
      </w:r>
      <w:bookmarkStart w:id="18555" w:name="_ETM_Q47_432319"/>
      <w:bookmarkEnd w:id="18555"/>
      <w:r>
        <w:rPr>
          <w:rtl/>
        </w:rPr>
        <w:t xml:space="preserve">התלמידים </w:t>
      </w:r>
      <w:bookmarkStart w:id="18556" w:name="_ETM_Q47_433010"/>
      <w:bookmarkEnd w:id="18556"/>
      <w:r>
        <w:rPr>
          <w:rtl/>
        </w:rPr>
        <w:t xml:space="preserve">התמודדנו </w:t>
      </w:r>
      <w:bookmarkStart w:id="18557" w:name="_ETM_Q47_433700"/>
      <w:bookmarkEnd w:id="18557"/>
      <w:r>
        <w:rPr>
          <w:rtl/>
        </w:rPr>
        <w:t>במקביל</w:t>
      </w:r>
      <w:r w:rsidR="00513C2E">
        <w:rPr>
          <w:rFonts w:hint="cs"/>
          <w:rtl/>
        </w:rPr>
        <w:t>,</w:t>
      </w:r>
      <w:r>
        <w:rPr>
          <w:rtl/>
        </w:rPr>
        <w:t xml:space="preserve"> </w:t>
      </w:r>
      <w:bookmarkStart w:id="18558" w:name="_ETM_Q47_434359"/>
      <w:bookmarkEnd w:id="18558"/>
      <w:r>
        <w:rPr>
          <w:rtl/>
        </w:rPr>
        <w:t xml:space="preserve">אז </w:t>
      </w:r>
      <w:bookmarkStart w:id="18559" w:name="_ETM_Q47_434989"/>
      <w:bookmarkEnd w:id="18559"/>
      <w:r>
        <w:rPr>
          <w:rtl/>
        </w:rPr>
        <w:t xml:space="preserve">וגם </w:t>
      </w:r>
      <w:bookmarkStart w:id="18560" w:name="_ETM_Q47_435379"/>
      <w:bookmarkEnd w:id="18560"/>
      <w:r>
        <w:rPr>
          <w:rtl/>
        </w:rPr>
        <w:t>היום</w:t>
      </w:r>
      <w:r w:rsidR="00513C2E">
        <w:rPr>
          <w:rFonts w:hint="cs"/>
          <w:rtl/>
        </w:rPr>
        <w:t>,</w:t>
      </w:r>
      <w:r>
        <w:rPr>
          <w:rtl/>
        </w:rPr>
        <w:t xml:space="preserve"> </w:t>
      </w:r>
      <w:bookmarkStart w:id="18561" w:name="_ETM_Q47_436300"/>
      <w:bookmarkEnd w:id="18561"/>
      <w:r>
        <w:rPr>
          <w:rtl/>
        </w:rPr>
        <w:t xml:space="preserve">עם </w:t>
      </w:r>
      <w:bookmarkStart w:id="18562" w:name="_ETM_Q47_436450"/>
      <w:bookmarkEnd w:id="18562"/>
      <w:r>
        <w:rPr>
          <w:rtl/>
        </w:rPr>
        <w:t xml:space="preserve">השלמת </w:t>
      </w:r>
      <w:bookmarkStart w:id="18563" w:name="_ETM_Q47_436900"/>
      <w:bookmarkEnd w:id="18563"/>
      <w:r>
        <w:rPr>
          <w:rtl/>
        </w:rPr>
        <w:t xml:space="preserve">פערים </w:t>
      </w:r>
      <w:bookmarkStart w:id="18564" w:name="_ETM_Q47_437290"/>
      <w:bookmarkEnd w:id="18564"/>
      <w:r>
        <w:rPr>
          <w:rtl/>
        </w:rPr>
        <w:t xml:space="preserve">לגיוס </w:t>
      </w:r>
      <w:bookmarkStart w:id="18565" w:name="_ETM_Q47_437980"/>
      <w:bookmarkEnd w:id="18565"/>
      <w:r>
        <w:rPr>
          <w:rtl/>
        </w:rPr>
        <w:t xml:space="preserve">מורים </w:t>
      </w:r>
      <w:bookmarkStart w:id="18566" w:name="_ETM_Q47_438370"/>
      <w:bookmarkEnd w:id="18566"/>
      <w:r>
        <w:rPr>
          <w:rtl/>
        </w:rPr>
        <w:t xml:space="preserve">בתחומים </w:t>
      </w:r>
      <w:bookmarkStart w:id="18567" w:name="_ETM_Q47_439000"/>
      <w:bookmarkEnd w:id="18567"/>
      <w:r>
        <w:rPr>
          <w:rtl/>
        </w:rPr>
        <w:t>אלה</w:t>
      </w:r>
      <w:r>
        <w:rPr>
          <w:rFonts w:hint="cs"/>
          <w:rtl/>
        </w:rPr>
        <w:t>.</w:t>
      </w:r>
    </w:p>
    <w:p w14:paraId="2B84E1BE" w14:textId="77777777" w:rsidR="007F0AB3" w:rsidRDefault="007F0AB3" w:rsidP="007C26EC">
      <w:pPr>
        <w:rPr>
          <w:rtl/>
        </w:rPr>
      </w:pPr>
      <w:bookmarkStart w:id="18568" w:name="_ETM_Q47_439999"/>
      <w:bookmarkStart w:id="18569" w:name="_ETM_Q47_440158"/>
      <w:bookmarkEnd w:id="18568"/>
      <w:bookmarkEnd w:id="18569"/>
    </w:p>
    <w:p w14:paraId="23D4FBA2" w14:textId="77777777" w:rsidR="007F0AB3" w:rsidRDefault="007F0AB3" w:rsidP="007C26EC">
      <w:pPr>
        <w:pStyle w:val="af5"/>
        <w:keepNext/>
        <w:rPr>
          <w:rtl/>
        </w:rPr>
      </w:pPr>
      <w:r w:rsidRPr="007F59FB">
        <w:rPr>
          <w:rStyle w:val="TagStyle"/>
          <w:rtl/>
        </w:rPr>
        <w:t xml:space="preserve"> &lt;&lt; קריאה &gt;&gt; </w:t>
      </w:r>
      <w:r>
        <w:rPr>
          <w:rtl/>
        </w:rPr>
        <w:t>סימון דוידסון (יש עתיד):</w:t>
      </w:r>
      <w:r w:rsidRPr="007F59FB">
        <w:rPr>
          <w:rStyle w:val="TagStyle"/>
          <w:rtl/>
        </w:rPr>
        <w:t xml:space="preserve"> &lt;&lt; קריאה &gt;&gt;</w:t>
      </w:r>
      <w:r>
        <w:rPr>
          <w:rtl/>
        </w:rPr>
        <w:t xml:space="preserve">   </w:t>
      </w:r>
    </w:p>
    <w:p w14:paraId="3CC645E0" w14:textId="77777777" w:rsidR="007F0AB3" w:rsidRDefault="007F0AB3" w:rsidP="00AC34E5">
      <w:pPr>
        <w:rPr>
          <w:rtl/>
        </w:rPr>
      </w:pPr>
    </w:p>
    <w:p w14:paraId="1D737BEB" w14:textId="7FD0634E" w:rsidR="007F0AB3" w:rsidRDefault="00AC34E5" w:rsidP="007C26EC">
      <w:pPr>
        <w:rPr>
          <w:rtl/>
        </w:rPr>
      </w:pPr>
      <w:bookmarkStart w:id="18570" w:name="_ETM_Q47_441243"/>
      <w:bookmarkEnd w:id="18570"/>
      <w:r>
        <w:rPr>
          <w:rFonts w:hint="cs"/>
          <w:rtl/>
        </w:rPr>
        <w:t>– – –</w:t>
      </w:r>
      <w:r w:rsidR="007F0AB3">
        <w:rPr>
          <w:rFonts w:hint="cs"/>
          <w:rtl/>
        </w:rPr>
        <w:t xml:space="preserve"> בקיץ. </w:t>
      </w:r>
    </w:p>
    <w:p w14:paraId="72659C2B" w14:textId="77777777" w:rsidR="007F0AB3" w:rsidRDefault="007F0AB3" w:rsidP="007C26EC">
      <w:pPr>
        <w:rPr>
          <w:rtl/>
        </w:rPr>
      </w:pPr>
      <w:bookmarkStart w:id="18571" w:name="_ETM_Q47_439667"/>
      <w:bookmarkStart w:id="18572" w:name="_ETM_Q47_439751"/>
      <w:bookmarkEnd w:id="18571"/>
      <w:bookmarkEnd w:id="18572"/>
    </w:p>
    <w:p w14:paraId="3F25077F" w14:textId="77777777" w:rsidR="007F0AB3" w:rsidRDefault="007F0AB3" w:rsidP="007C26EC">
      <w:pPr>
        <w:pStyle w:val="af5"/>
        <w:keepNext/>
        <w:rPr>
          <w:rtl/>
        </w:rPr>
      </w:pPr>
      <w:bookmarkStart w:id="18573" w:name="ET_interruption_5792_54"/>
      <w:r w:rsidRPr="007F59FB">
        <w:rPr>
          <w:rStyle w:val="TagStyle"/>
          <w:rtl/>
        </w:rPr>
        <w:t xml:space="preserve"> &lt;&lt; קריאה &gt;&gt; </w:t>
      </w:r>
      <w:r>
        <w:rPr>
          <w:rtl/>
        </w:rPr>
        <w:t>יבגני סובה (ישראל ביתנו):</w:t>
      </w:r>
      <w:r w:rsidRPr="007F59FB">
        <w:rPr>
          <w:rStyle w:val="TagStyle"/>
          <w:rtl/>
        </w:rPr>
        <w:t xml:space="preserve"> &lt;&lt; קריאה &gt;&gt;</w:t>
      </w:r>
      <w:r>
        <w:rPr>
          <w:rtl/>
        </w:rPr>
        <w:t xml:space="preserve">   </w:t>
      </w:r>
      <w:bookmarkEnd w:id="18573"/>
    </w:p>
    <w:p w14:paraId="0A9D5FF1" w14:textId="77777777" w:rsidR="007F0AB3" w:rsidRDefault="007F0AB3" w:rsidP="00AC34E5">
      <w:pPr>
        <w:rPr>
          <w:rtl/>
        </w:rPr>
      </w:pPr>
    </w:p>
    <w:p w14:paraId="52765AFE" w14:textId="77777777" w:rsidR="007F0AB3" w:rsidRDefault="007F0AB3" w:rsidP="007C26EC">
      <w:pPr>
        <w:rPr>
          <w:rtl/>
        </w:rPr>
      </w:pPr>
      <w:r>
        <w:rPr>
          <w:rFonts w:hint="cs"/>
          <w:rtl/>
        </w:rPr>
        <w:t xml:space="preserve">אלה הסברים לוועדת חקירה ממלכתית. </w:t>
      </w:r>
    </w:p>
    <w:p w14:paraId="218DB631" w14:textId="77777777" w:rsidR="007F0AB3" w:rsidRDefault="007F0AB3" w:rsidP="007C26EC">
      <w:pPr>
        <w:rPr>
          <w:rtl/>
        </w:rPr>
      </w:pPr>
      <w:bookmarkStart w:id="18574" w:name="_ETM_Q47_441803"/>
      <w:bookmarkStart w:id="18575" w:name="_ETM_Q47_441874"/>
      <w:bookmarkEnd w:id="18574"/>
      <w:bookmarkEnd w:id="18575"/>
    </w:p>
    <w:p w14:paraId="54932933" w14:textId="77777777" w:rsidR="007F0AB3" w:rsidRDefault="007F0AB3" w:rsidP="007C26EC">
      <w:pPr>
        <w:pStyle w:val="-"/>
        <w:keepNext/>
        <w:rPr>
          <w:rtl/>
        </w:rPr>
      </w:pPr>
      <w:bookmarkStart w:id="18576" w:name="ET_speakercontinue_6451_55"/>
      <w:r w:rsidRPr="007F59FB">
        <w:rPr>
          <w:rStyle w:val="TagStyle"/>
          <w:rtl/>
        </w:rPr>
        <w:t xml:space="preserve"> &lt;&lt; דובר_המשך &gt;&gt; </w:t>
      </w:r>
      <w:r>
        <w:rPr>
          <w:rtl/>
        </w:rPr>
        <w:t>השרה להתיישבות ומשימות לאומיות אורית מלכה סטרוק:</w:t>
      </w:r>
      <w:r w:rsidRPr="007F59FB">
        <w:rPr>
          <w:rStyle w:val="TagStyle"/>
          <w:rtl/>
        </w:rPr>
        <w:t xml:space="preserve"> &lt;&lt; דובר_המשך &gt;&gt;</w:t>
      </w:r>
      <w:r>
        <w:rPr>
          <w:rtl/>
        </w:rPr>
        <w:t xml:space="preserve">   </w:t>
      </w:r>
      <w:bookmarkEnd w:id="18576"/>
    </w:p>
    <w:p w14:paraId="2CA07A98" w14:textId="77777777" w:rsidR="007F0AB3" w:rsidRDefault="007F0AB3" w:rsidP="00AC34E5">
      <w:pPr>
        <w:rPr>
          <w:rtl/>
        </w:rPr>
      </w:pPr>
    </w:p>
    <w:p w14:paraId="3E8A6E25" w14:textId="77777777" w:rsidR="00513C2E" w:rsidRDefault="007F0AB3" w:rsidP="00513C2E">
      <w:pPr>
        <w:rPr>
          <w:rtl/>
        </w:rPr>
      </w:pPr>
      <w:bookmarkStart w:id="18577" w:name="_ETM_Q47_442814"/>
      <w:bookmarkStart w:id="18578" w:name="_ETM_Q47_440198"/>
      <w:bookmarkStart w:id="18579" w:name="_ETM_Q47_440270"/>
      <w:bookmarkStart w:id="18580" w:name="_ETM_Q47_440870"/>
      <w:bookmarkEnd w:id="18577"/>
      <w:bookmarkEnd w:id="18578"/>
      <w:bookmarkEnd w:id="18579"/>
      <w:bookmarkEnd w:id="18580"/>
      <w:r>
        <w:rPr>
          <w:rtl/>
        </w:rPr>
        <w:t>אגב</w:t>
      </w:r>
      <w:r>
        <w:rPr>
          <w:rFonts w:hint="cs"/>
          <w:rtl/>
        </w:rPr>
        <w:t>,</w:t>
      </w:r>
      <w:r>
        <w:rPr>
          <w:rtl/>
        </w:rPr>
        <w:t xml:space="preserve"> </w:t>
      </w:r>
      <w:bookmarkStart w:id="18581" w:name="_ETM_Q47_444930"/>
      <w:bookmarkEnd w:id="18581"/>
      <w:r>
        <w:rPr>
          <w:rFonts w:hint="cs"/>
          <w:rtl/>
        </w:rPr>
        <w:t>אני מבינה ש</w:t>
      </w:r>
      <w:r>
        <w:rPr>
          <w:rtl/>
        </w:rPr>
        <w:t xml:space="preserve">כל </w:t>
      </w:r>
      <w:bookmarkStart w:id="18582" w:name="_ETM_Q47_445200"/>
      <w:bookmarkEnd w:id="18582"/>
      <w:r>
        <w:rPr>
          <w:rtl/>
        </w:rPr>
        <w:t xml:space="preserve">זה </w:t>
      </w:r>
      <w:bookmarkStart w:id="18583" w:name="_ETM_Q47_445620"/>
      <w:bookmarkStart w:id="18584" w:name="_ETM_Q47_445830"/>
      <w:bookmarkStart w:id="18585" w:name="_ETM_Q47_446040"/>
      <w:bookmarkEnd w:id="18583"/>
      <w:bookmarkEnd w:id="18584"/>
      <w:bookmarkEnd w:id="18585"/>
      <w:r>
        <w:rPr>
          <w:rtl/>
        </w:rPr>
        <w:t xml:space="preserve">בתקופה </w:t>
      </w:r>
      <w:bookmarkStart w:id="18586" w:name="_ETM_Q47_446580"/>
      <w:bookmarkStart w:id="18587" w:name="_ETM_Q47_447900"/>
      <w:bookmarkStart w:id="18588" w:name="_ETM_Q47_448200"/>
      <w:bookmarkEnd w:id="18586"/>
      <w:bookmarkEnd w:id="18587"/>
      <w:bookmarkEnd w:id="18588"/>
      <w:r>
        <w:rPr>
          <w:rtl/>
        </w:rPr>
        <w:t>ש</w:t>
      </w:r>
      <w:r>
        <w:rPr>
          <w:rFonts w:hint="cs"/>
          <w:rtl/>
        </w:rPr>
        <w:t>יפעת</w:t>
      </w:r>
      <w:r>
        <w:rPr>
          <w:rtl/>
        </w:rPr>
        <w:t xml:space="preserve"> </w:t>
      </w:r>
      <w:bookmarkStart w:id="18589" w:name="_ETM_Q47_448650"/>
      <w:bookmarkEnd w:id="18589"/>
      <w:r>
        <w:rPr>
          <w:rtl/>
        </w:rPr>
        <w:t>הייתה</w:t>
      </w:r>
      <w:r>
        <w:rPr>
          <w:rFonts w:hint="cs"/>
          <w:rtl/>
        </w:rPr>
        <w:t xml:space="preserve"> שרה</w:t>
      </w:r>
      <w:bookmarkStart w:id="18590" w:name="_ETM_Q47_448980"/>
      <w:bookmarkStart w:id="18591" w:name="_ETM_Q47_447172"/>
      <w:bookmarkStart w:id="18592" w:name="_ETM_Q47_449830"/>
      <w:bookmarkEnd w:id="18590"/>
      <w:bookmarkEnd w:id="18591"/>
      <w:bookmarkEnd w:id="18592"/>
      <w:r w:rsidR="00513C2E">
        <w:rPr>
          <w:rFonts w:hint="cs"/>
          <w:rtl/>
        </w:rPr>
        <w:t>.</w:t>
      </w:r>
      <w:r>
        <w:rPr>
          <w:rFonts w:hint="cs"/>
          <w:rtl/>
        </w:rPr>
        <w:t xml:space="preserve"> </w:t>
      </w:r>
    </w:p>
    <w:p w14:paraId="0C90A07C" w14:textId="77777777" w:rsidR="00513C2E" w:rsidRDefault="00513C2E" w:rsidP="00513C2E">
      <w:pPr>
        <w:rPr>
          <w:rtl/>
        </w:rPr>
      </w:pPr>
    </w:p>
    <w:p w14:paraId="238BF6BB" w14:textId="7A08BC87" w:rsidR="007F0AB3" w:rsidRDefault="007F0AB3" w:rsidP="00513C2E">
      <w:pPr>
        <w:rPr>
          <w:rtl/>
        </w:rPr>
      </w:pPr>
      <w:r>
        <w:rPr>
          <w:rtl/>
        </w:rPr>
        <w:t xml:space="preserve">עוד </w:t>
      </w:r>
      <w:bookmarkStart w:id="18593" w:name="_ETM_Q47_450010"/>
      <w:bookmarkEnd w:id="18593"/>
      <w:r>
        <w:rPr>
          <w:rtl/>
        </w:rPr>
        <w:t xml:space="preserve">מצאנו </w:t>
      </w:r>
      <w:bookmarkStart w:id="18594" w:name="_ETM_Q47_450490"/>
      <w:bookmarkEnd w:id="18594"/>
      <w:r>
        <w:rPr>
          <w:rtl/>
        </w:rPr>
        <w:t xml:space="preserve">כי </w:t>
      </w:r>
      <w:bookmarkStart w:id="18595" w:name="_ETM_Q47_450670"/>
      <w:bookmarkEnd w:id="18595"/>
      <w:r>
        <w:rPr>
          <w:rtl/>
        </w:rPr>
        <w:t xml:space="preserve">הארגון </w:t>
      </w:r>
      <w:bookmarkStart w:id="18596" w:name="_ETM_Q47_450970"/>
      <w:bookmarkEnd w:id="18596"/>
      <w:r>
        <w:rPr>
          <w:rtl/>
        </w:rPr>
        <w:t xml:space="preserve">הלמידה </w:t>
      </w:r>
      <w:bookmarkStart w:id="18597" w:name="_ETM_Q47_451420"/>
      <w:bookmarkEnd w:id="18597"/>
      <w:r>
        <w:rPr>
          <w:rFonts w:hint="cs"/>
          <w:rtl/>
        </w:rPr>
        <w:t>ו</w:t>
      </w:r>
      <w:r>
        <w:rPr>
          <w:rtl/>
        </w:rPr>
        <w:t xml:space="preserve">תוכניות </w:t>
      </w:r>
      <w:bookmarkStart w:id="18598" w:name="_ETM_Q47_451930"/>
      <w:bookmarkEnd w:id="18598"/>
      <w:r>
        <w:rPr>
          <w:rtl/>
        </w:rPr>
        <w:t xml:space="preserve">הלימודים </w:t>
      </w:r>
      <w:bookmarkStart w:id="18599" w:name="_ETM_Q47_452380"/>
      <w:bookmarkEnd w:id="18599"/>
      <w:r>
        <w:rPr>
          <w:rtl/>
        </w:rPr>
        <w:t xml:space="preserve">שלנו </w:t>
      </w:r>
      <w:bookmarkStart w:id="18600" w:name="_ETM_Q47_453279"/>
      <w:bookmarkEnd w:id="18600"/>
      <w:r>
        <w:rPr>
          <w:rtl/>
        </w:rPr>
        <w:t xml:space="preserve">לא </w:t>
      </w:r>
      <w:bookmarkStart w:id="18601" w:name="_ETM_Q47_453490"/>
      <w:bookmarkEnd w:id="18601"/>
      <w:r>
        <w:rPr>
          <w:rtl/>
        </w:rPr>
        <w:t xml:space="preserve">היו </w:t>
      </w:r>
      <w:bookmarkStart w:id="18602" w:name="_ETM_Q47_453699"/>
      <w:bookmarkEnd w:id="18602"/>
      <w:r>
        <w:rPr>
          <w:rtl/>
        </w:rPr>
        <w:t xml:space="preserve">בחפיפה </w:t>
      </w:r>
      <w:bookmarkStart w:id="18603" w:name="_ETM_Q47_454210"/>
      <w:bookmarkEnd w:id="18603"/>
      <w:r>
        <w:rPr>
          <w:rtl/>
        </w:rPr>
        <w:t xml:space="preserve">מלאה </w:t>
      </w:r>
      <w:bookmarkStart w:id="18604" w:name="_ETM_Q47_454539"/>
      <w:bookmarkEnd w:id="18604"/>
      <w:r>
        <w:rPr>
          <w:rtl/>
        </w:rPr>
        <w:t xml:space="preserve">לדרישות </w:t>
      </w:r>
      <w:bookmarkStart w:id="18605" w:name="_ETM_Q47_455229"/>
      <w:bookmarkEnd w:id="18605"/>
      <w:r>
        <w:rPr>
          <w:rtl/>
        </w:rPr>
        <w:t>הבי</w:t>
      </w:r>
      <w:r>
        <w:rPr>
          <w:rFonts w:hint="cs"/>
          <w:rtl/>
        </w:rPr>
        <w:t>ן-</w:t>
      </w:r>
      <w:r>
        <w:rPr>
          <w:rtl/>
        </w:rPr>
        <w:t xml:space="preserve">לאומיות </w:t>
      </w:r>
      <w:bookmarkStart w:id="18606" w:name="_ETM_Q47_460360"/>
      <w:bookmarkEnd w:id="18606"/>
      <w:r>
        <w:rPr>
          <w:rtl/>
        </w:rPr>
        <w:t>ש</w:t>
      </w:r>
      <w:r>
        <w:rPr>
          <w:rFonts w:hint="cs"/>
          <w:rtl/>
        </w:rPr>
        <w:t>ל מ</w:t>
      </w:r>
      <w:r>
        <w:rPr>
          <w:rtl/>
        </w:rPr>
        <w:t xml:space="preserve">בחן </w:t>
      </w:r>
      <w:bookmarkStart w:id="18607" w:name="_ETM_Q47_460930"/>
      <w:bookmarkEnd w:id="18607"/>
      <w:r w:rsidR="00513C2E">
        <w:rPr>
          <w:rFonts w:hint="cs"/>
        </w:rPr>
        <w:t>TIMSS</w:t>
      </w:r>
      <w:r>
        <w:rPr>
          <w:rFonts w:hint="cs"/>
          <w:rtl/>
        </w:rPr>
        <w:t>,</w:t>
      </w:r>
      <w:r>
        <w:rPr>
          <w:rtl/>
        </w:rPr>
        <w:t xml:space="preserve"> </w:t>
      </w:r>
      <w:bookmarkStart w:id="18608" w:name="_ETM_Q47_461470"/>
      <w:bookmarkEnd w:id="18608"/>
      <w:r>
        <w:rPr>
          <w:rFonts w:hint="cs"/>
          <w:rtl/>
        </w:rPr>
        <w:t>וב</w:t>
      </w:r>
      <w:r>
        <w:rPr>
          <w:rtl/>
        </w:rPr>
        <w:t xml:space="preserve">של </w:t>
      </w:r>
      <w:bookmarkStart w:id="18609" w:name="_ETM_Q47_461979"/>
      <w:bookmarkStart w:id="18610" w:name="_ETM_Q47_462460"/>
      <w:bookmarkEnd w:id="18609"/>
      <w:bookmarkEnd w:id="18610"/>
      <w:r>
        <w:rPr>
          <w:rtl/>
        </w:rPr>
        <w:t xml:space="preserve">תקופת </w:t>
      </w:r>
      <w:bookmarkStart w:id="18611" w:name="_ETM_Q47_462970"/>
      <w:bookmarkEnd w:id="18611"/>
      <w:r>
        <w:rPr>
          <w:rtl/>
        </w:rPr>
        <w:t xml:space="preserve">הקורונה </w:t>
      </w:r>
      <w:bookmarkStart w:id="18612" w:name="_ETM_Q47_463540"/>
      <w:bookmarkEnd w:id="18612"/>
      <w:r>
        <w:rPr>
          <w:rtl/>
        </w:rPr>
        <w:t xml:space="preserve">לא </w:t>
      </w:r>
      <w:bookmarkStart w:id="18613" w:name="_ETM_Q47_463870"/>
      <w:bookmarkEnd w:id="18613"/>
      <w:r>
        <w:rPr>
          <w:rtl/>
        </w:rPr>
        <w:t xml:space="preserve">היו </w:t>
      </w:r>
      <w:bookmarkStart w:id="18614" w:name="_ETM_Q47_464110"/>
      <w:bookmarkEnd w:id="18614"/>
      <w:r>
        <w:rPr>
          <w:rtl/>
        </w:rPr>
        <w:t xml:space="preserve">מבחנים </w:t>
      </w:r>
      <w:bookmarkStart w:id="18615" w:name="_ETM_Q47_464710"/>
      <w:bookmarkEnd w:id="18615"/>
      <w:r>
        <w:rPr>
          <w:rtl/>
        </w:rPr>
        <w:t>סטנדרטי</w:t>
      </w:r>
      <w:r>
        <w:rPr>
          <w:rFonts w:hint="cs"/>
          <w:rtl/>
        </w:rPr>
        <w:t>י</w:t>
      </w:r>
      <w:r>
        <w:rPr>
          <w:rtl/>
        </w:rPr>
        <w:t xml:space="preserve">ם </w:t>
      </w:r>
      <w:bookmarkStart w:id="18616" w:name="_ETM_Q47_465520"/>
      <w:bookmarkEnd w:id="18616"/>
      <w:r>
        <w:rPr>
          <w:rtl/>
        </w:rPr>
        <w:t xml:space="preserve">ארציים </w:t>
      </w:r>
      <w:bookmarkStart w:id="18617" w:name="_ETM_Q47_466839"/>
      <w:bookmarkEnd w:id="18617"/>
      <w:r>
        <w:rPr>
          <w:rtl/>
        </w:rPr>
        <w:t xml:space="preserve">בשנים </w:t>
      </w:r>
      <w:bookmarkStart w:id="18618" w:name="_ETM_Q47_467470"/>
      <w:bookmarkEnd w:id="18618"/>
      <w:r>
        <w:rPr>
          <w:rtl/>
        </w:rPr>
        <w:t xml:space="preserve">שקדמו </w:t>
      </w:r>
      <w:bookmarkStart w:id="18619" w:name="_ETM_Q47_467889"/>
      <w:bookmarkEnd w:id="18619"/>
      <w:r>
        <w:rPr>
          <w:rtl/>
        </w:rPr>
        <w:t>למבחן</w:t>
      </w:r>
      <w:r>
        <w:rPr>
          <w:rFonts w:hint="cs"/>
          <w:rtl/>
        </w:rPr>
        <w:t>.</w:t>
      </w:r>
      <w:r>
        <w:rPr>
          <w:rtl/>
        </w:rPr>
        <w:t xml:space="preserve"> </w:t>
      </w:r>
      <w:bookmarkStart w:id="18620" w:name="_ETM_Q47_468580"/>
      <w:bookmarkEnd w:id="18620"/>
    </w:p>
    <w:p w14:paraId="4B8531C9" w14:textId="77777777" w:rsidR="007F0AB3" w:rsidRDefault="007F0AB3" w:rsidP="007C26EC">
      <w:pPr>
        <w:rPr>
          <w:rtl/>
        </w:rPr>
      </w:pPr>
    </w:p>
    <w:p w14:paraId="4FD3BB4B" w14:textId="77777777" w:rsidR="007F0AB3" w:rsidRDefault="007F0AB3" w:rsidP="007C26EC">
      <w:pPr>
        <w:pStyle w:val="af5"/>
        <w:keepNext/>
        <w:rPr>
          <w:rtl/>
        </w:rPr>
      </w:pPr>
      <w:bookmarkStart w:id="18621" w:name="ET_interruption_6128_58"/>
      <w:r w:rsidRPr="007F59FB">
        <w:rPr>
          <w:rStyle w:val="TagStyle"/>
          <w:rtl/>
        </w:rPr>
        <w:t xml:space="preserve"> &lt;&lt; קריאה &gt;&gt; </w:t>
      </w:r>
      <w:r>
        <w:rPr>
          <w:rtl/>
        </w:rPr>
        <w:t>משה טור פז (יש עתיד):</w:t>
      </w:r>
      <w:r w:rsidRPr="007F59FB">
        <w:rPr>
          <w:rStyle w:val="TagStyle"/>
          <w:rtl/>
        </w:rPr>
        <w:t xml:space="preserve"> &lt;&lt; קריאה &gt;&gt;</w:t>
      </w:r>
      <w:r>
        <w:rPr>
          <w:rtl/>
        </w:rPr>
        <w:t xml:space="preserve">   </w:t>
      </w:r>
      <w:bookmarkEnd w:id="18621"/>
    </w:p>
    <w:p w14:paraId="08C50CD5" w14:textId="77777777" w:rsidR="007F0AB3" w:rsidRDefault="007F0AB3" w:rsidP="00AC34E5">
      <w:pPr>
        <w:rPr>
          <w:rtl/>
        </w:rPr>
      </w:pPr>
    </w:p>
    <w:p w14:paraId="0A8A0007" w14:textId="77777777" w:rsidR="007F0AB3" w:rsidRDefault="007F0AB3" w:rsidP="007C26EC">
      <w:pPr>
        <w:rPr>
          <w:rtl/>
        </w:rPr>
      </w:pPr>
      <w:r>
        <w:rPr>
          <w:rFonts w:hint="cs"/>
          <w:rtl/>
        </w:rPr>
        <w:t>לדעתי היועמ"שית אחראית.</w:t>
      </w:r>
    </w:p>
    <w:p w14:paraId="6B2FCC4E" w14:textId="77777777" w:rsidR="007F0AB3" w:rsidRDefault="007F0AB3" w:rsidP="007C26EC">
      <w:pPr>
        <w:rPr>
          <w:rtl/>
        </w:rPr>
      </w:pPr>
    </w:p>
    <w:p w14:paraId="23BDBC48" w14:textId="77777777" w:rsidR="007F0AB3" w:rsidRDefault="007F0AB3" w:rsidP="007C26EC">
      <w:pPr>
        <w:pStyle w:val="af6"/>
        <w:keepNext/>
        <w:rPr>
          <w:rtl/>
        </w:rPr>
      </w:pPr>
      <w:r w:rsidRPr="007F59FB">
        <w:rPr>
          <w:rStyle w:val="TagStyle"/>
          <w:rtl/>
        </w:rPr>
        <w:t xml:space="preserve"> &lt;&lt; יור &gt;&gt; </w:t>
      </w:r>
      <w:r>
        <w:rPr>
          <w:rtl/>
        </w:rPr>
        <w:t>היו"ר חנוך דב מלביצקי:</w:t>
      </w:r>
      <w:r w:rsidRPr="007F59FB">
        <w:rPr>
          <w:rStyle w:val="TagStyle"/>
          <w:rtl/>
        </w:rPr>
        <w:t xml:space="preserve"> &lt;&lt; יור &gt;&gt;</w:t>
      </w:r>
      <w:r>
        <w:rPr>
          <w:rtl/>
        </w:rPr>
        <w:t xml:space="preserve">   </w:t>
      </w:r>
    </w:p>
    <w:p w14:paraId="40ECD805" w14:textId="77777777" w:rsidR="007F0AB3" w:rsidRDefault="007F0AB3" w:rsidP="00AC34E5">
      <w:pPr>
        <w:rPr>
          <w:rtl/>
        </w:rPr>
      </w:pPr>
    </w:p>
    <w:p w14:paraId="592804B1" w14:textId="77777777" w:rsidR="007F0AB3" w:rsidRDefault="007F0AB3" w:rsidP="007C26EC">
      <w:pPr>
        <w:rPr>
          <w:rtl/>
        </w:rPr>
      </w:pPr>
      <w:bookmarkStart w:id="18622" w:name="_ETM_Q47_470764"/>
      <w:bookmarkEnd w:id="18622"/>
      <w:r>
        <w:rPr>
          <w:rtl/>
        </w:rPr>
        <w:t xml:space="preserve">חבר </w:t>
      </w:r>
      <w:bookmarkStart w:id="18623" w:name="_ETM_Q47_471310"/>
      <w:bookmarkEnd w:id="18623"/>
      <w:r>
        <w:rPr>
          <w:rtl/>
        </w:rPr>
        <w:t xml:space="preserve">כנסת </w:t>
      </w:r>
      <w:bookmarkStart w:id="18624" w:name="_ETM_Q47_471729"/>
      <w:bookmarkEnd w:id="18624"/>
      <w:r>
        <w:rPr>
          <w:rFonts w:hint="cs"/>
          <w:rtl/>
        </w:rPr>
        <w:t>ט</w:t>
      </w:r>
      <w:r>
        <w:rPr>
          <w:rtl/>
        </w:rPr>
        <w:t>ור</w:t>
      </w:r>
      <w:r>
        <w:rPr>
          <w:rFonts w:hint="cs"/>
          <w:rtl/>
        </w:rPr>
        <w:t xml:space="preserve"> </w:t>
      </w:r>
      <w:r>
        <w:rPr>
          <w:rtl/>
        </w:rPr>
        <w:t>פז</w:t>
      </w:r>
      <w:r>
        <w:rPr>
          <w:rFonts w:hint="cs"/>
          <w:rtl/>
        </w:rPr>
        <w:t>,</w:t>
      </w:r>
      <w:r>
        <w:rPr>
          <w:rtl/>
        </w:rPr>
        <w:t xml:space="preserve"> </w:t>
      </w:r>
      <w:bookmarkStart w:id="18625" w:name="_ETM_Q47_473650"/>
      <w:bookmarkEnd w:id="18625"/>
      <w:r>
        <w:rPr>
          <w:rFonts w:hint="cs"/>
          <w:rtl/>
        </w:rPr>
        <w:t>חבר הכנסת</w:t>
      </w:r>
      <w:bookmarkStart w:id="18626" w:name="_ETM_Q47_473803"/>
      <w:bookmarkEnd w:id="18626"/>
      <w:r>
        <w:rPr>
          <w:rFonts w:hint="cs"/>
          <w:rtl/>
        </w:rPr>
        <w:t xml:space="preserve"> טור פז. </w:t>
      </w:r>
    </w:p>
    <w:p w14:paraId="6F48E213" w14:textId="77777777" w:rsidR="007F0AB3" w:rsidRDefault="007F0AB3" w:rsidP="007C26EC">
      <w:pPr>
        <w:rPr>
          <w:rtl/>
        </w:rPr>
      </w:pPr>
      <w:bookmarkStart w:id="18627" w:name="_ETM_Q47_472875"/>
      <w:bookmarkStart w:id="18628" w:name="_ETM_Q47_472976"/>
      <w:bookmarkEnd w:id="18627"/>
      <w:bookmarkEnd w:id="18628"/>
    </w:p>
    <w:p w14:paraId="5A15E2B2" w14:textId="77777777" w:rsidR="007F0AB3" w:rsidRDefault="007F0AB3" w:rsidP="007C26EC">
      <w:pPr>
        <w:pStyle w:val="-"/>
        <w:keepNext/>
        <w:rPr>
          <w:rtl/>
        </w:rPr>
      </w:pPr>
      <w:bookmarkStart w:id="18629" w:name="ET_speakercontinue_6451_59"/>
      <w:r w:rsidRPr="007F59FB">
        <w:rPr>
          <w:rStyle w:val="TagStyle"/>
          <w:rtl/>
        </w:rPr>
        <w:t xml:space="preserve"> &lt;&lt; דובר_המשך &gt;&gt; </w:t>
      </w:r>
      <w:r>
        <w:rPr>
          <w:rtl/>
        </w:rPr>
        <w:t>השרה להתיישבות ומשימות לאומיות אורית מלכה סטרוק:</w:t>
      </w:r>
      <w:r w:rsidRPr="007F59FB">
        <w:rPr>
          <w:rStyle w:val="TagStyle"/>
          <w:rtl/>
        </w:rPr>
        <w:t xml:space="preserve"> &lt;&lt; דובר_המשך &gt;&gt;</w:t>
      </w:r>
      <w:r>
        <w:rPr>
          <w:rtl/>
        </w:rPr>
        <w:t xml:space="preserve">   </w:t>
      </w:r>
      <w:bookmarkEnd w:id="18629"/>
    </w:p>
    <w:p w14:paraId="14A6A0CE" w14:textId="77777777" w:rsidR="007F0AB3" w:rsidRPr="007F59FB" w:rsidRDefault="007F0AB3" w:rsidP="007C26EC">
      <w:pPr>
        <w:rPr>
          <w:rtl/>
        </w:rPr>
      </w:pPr>
      <w:bookmarkStart w:id="18630" w:name="_ETM_Q47_474721"/>
      <w:bookmarkEnd w:id="18630"/>
    </w:p>
    <w:p w14:paraId="5773C604" w14:textId="2B8146D1" w:rsidR="007F0AB3" w:rsidRDefault="007F0AB3" w:rsidP="007C26EC">
      <w:pPr>
        <w:rPr>
          <w:rtl/>
        </w:rPr>
      </w:pPr>
      <w:r>
        <w:rPr>
          <w:rtl/>
        </w:rPr>
        <w:t xml:space="preserve">מאז </w:t>
      </w:r>
      <w:bookmarkStart w:id="18631" w:name="_ETM_Q47_469300"/>
      <w:bookmarkEnd w:id="18631"/>
      <w:r>
        <w:rPr>
          <w:rFonts w:hint="cs"/>
          <w:rtl/>
        </w:rPr>
        <w:t>20</w:t>
      </w:r>
      <w:r>
        <w:rPr>
          <w:rtl/>
        </w:rPr>
        <w:t>23</w:t>
      </w:r>
      <w:r>
        <w:rPr>
          <w:rFonts w:hint="cs"/>
          <w:rtl/>
        </w:rPr>
        <w:t>,</w:t>
      </w:r>
      <w:r>
        <w:rPr>
          <w:rtl/>
        </w:rPr>
        <w:t xml:space="preserve"> </w:t>
      </w:r>
      <w:bookmarkStart w:id="18632" w:name="_ETM_Q47_470800"/>
      <w:bookmarkStart w:id="18633" w:name="_ETM_Q47_472915"/>
      <w:bookmarkEnd w:id="18632"/>
      <w:bookmarkEnd w:id="18633"/>
      <w:r>
        <w:rPr>
          <w:rFonts w:hint="cs"/>
          <w:rtl/>
        </w:rPr>
        <w:t>שזו התקופה שרלוונטית לשר קיש</w:t>
      </w:r>
      <w:bookmarkStart w:id="18634" w:name="_ETM_Q47_470612"/>
      <w:bookmarkEnd w:id="18634"/>
      <w:r>
        <w:rPr>
          <w:rFonts w:hint="cs"/>
          <w:rtl/>
        </w:rPr>
        <w:t xml:space="preserve"> </w:t>
      </w:r>
      <w:r w:rsidR="00AC34E5">
        <w:rPr>
          <w:rFonts w:hint="cs"/>
          <w:rtl/>
        </w:rPr>
        <w:t>– – –</w:t>
      </w:r>
      <w:r>
        <w:rPr>
          <w:rFonts w:hint="cs"/>
          <w:rtl/>
        </w:rPr>
        <w:t xml:space="preserve"> </w:t>
      </w:r>
    </w:p>
    <w:p w14:paraId="0F8076BA" w14:textId="77777777" w:rsidR="007F0AB3" w:rsidRDefault="007F0AB3" w:rsidP="007C26EC">
      <w:pPr>
        <w:rPr>
          <w:rtl/>
        </w:rPr>
      </w:pPr>
    </w:p>
    <w:p w14:paraId="4E5766EE" w14:textId="77777777" w:rsidR="007F0AB3" w:rsidRDefault="007F0AB3" w:rsidP="007C26EC">
      <w:pPr>
        <w:pStyle w:val="af5"/>
        <w:keepNext/>
        <w:rPr>
          <w:rtl/>
        </w:rPr>
      </w:pPr>
      <w:bookmarkStart w:id="18635" w:name="ET_interruption_6255_60"/>
      <w:r w:rsidRPr="007F59FB">
        <w:rPr>
          <w:rStyle w:val="TagStyle"/>
          <w:rtl/>
        </w:rPr>
        <w:t xml:space="preserve"> &lt;&lt; קריאה &gt;&gt; </w:t>
      </w:r>
      <w:r>
        <w:rPr>
          <w:rtl/>
        </w:rPr>
        <w:t>סימון דוידסון (יש עתיד):</w:t>
      </w:r>
      <w:r w:rsidRPr="007F59FB">
        <w:rPr>
          <w:rStyle w:val="TagStyle"/>
          <w:rtl/>
        </w:rPr>
        <w:t xml:space="preserve"> &lt;&lt; קריאה &gt;&gt;</w:t>
      </w:r>
      <w:r>
        <w:rPr>
          <w:rtl/>
        </w:rPr>
        <w:t xml:space="preserve">   </w:t>
      </w:r>
      <w:bookmarkEnd w:id="18635"/>
    </w:p>
    <w:p w14:paraId="0A149C7E" w14:textId="77777777" w:rsidR="007F0AB3" w:rsidRDefault="007F0AB3" w:rsidP="00AC34E5">
      <w:pPr>
        <w:rPr>
          <w:rtl/>
        </w:rPr>
      </w:pPr>
    </w:p>
    <w:p w14:paraId="53C4540E" w14:textId="582DEF42" w:rsidR="007F0AB3" w:rsidRDefault="00AC34E5" w:rsidP="007C26EC">
      <w:pPr>
        <w:rPr>
          <w:rtl/>
        </w:rPr>
      </w:pPr>
      <w:bookmarkStart w:id="18636" w:name="_ETM_Q47_472844"/>
      <w:bookmarkEnd w:id="18636"/>
      <w:r>
        <w:rPr>
          <w:rFonts w:hint="cs"/>
          <w:rtl/>
        </w:rPr>
        <w:t>– – –</w:t>
      </w:r>
      <w:r w:rsidR="007F0AB3">
        <w:rPr>
          <w:rFonts w:hint="cs"/>
          <w:rtl/>
        </w:rPr>
        <w:t xml:space="preserve"> </w:t>
      </w:r>
    </w:p>
    <w:p w14:paraId="2DD98576" w14:textId="77777777" w:rsidR="007F0AB3" w:rsidRDefault="007F0AB3" w:rsidP="007C26EC">
      <w:pPr>
        <w:rPr>
          <w:rtl/>
        </w:rPr>
      </w:pPr>
      <w:bookmarkStart w:id="18637" w:name="_ETM_Q47_476247"/>
      <w:bookmarkStart w:id="18638" w:name="_ETM_Q47_476318"/>
      <w:bookmarkEnd w:id="18637"/>
      <w:bookmarkEnd w:id="18638"/>
    </w:p>
    <w:p w14:paraId="0CE1DAAF" w14:textId="77777777" w:rsidR="007F0AB3" w:rsidRDefault="007F0AB3" w:rsidP="007C26EC">
      <w:pPr>
        <w:pStyle w:val="af6"/>
        <w:keepNext/>
        <w:rPr>
          <w:rtl/>
        </w:rPr>
      </w:pPr>
      <w:r w:rsidRPr="007F59FB">
        <w:rPr>
          <w:rStyle w:val="TagStyle"/>
          <w:rtl/>
        </w:rPr>
        <w:t xml:space="preserve"> &lt;&lt; יור &gt;&gt; </w:t>
      </w:r>
      <w:r>
        <w:rPr>
          <w:rtl/>
        </w:rPr>
        <w:t>היו"ר חנוך דב מלביצקי:</w:t>
      </w:r>
      <w:r w:rsidRPr="007F59FB">
        <w:rPr>
          <w:rStyle w:val="TagStyle"/>
          <w:rtl/>
        </w:rPr>
        <w:t xml:space="preserve"> &lt;&lt; יור &gt;&gt;</w:t>
      </w:r>
      <w:r>
        <w:rPr>
          <w:rtl/>
        </w:rPr>
        <w:t xml:space="preserve">   </w:t>
      </w:r>
    </w:p>
    <w:p w14:paraId="4F8F24BE" w14:textId="77777777" w:rsidR="007F0AB3" w:rsidRDefault="007F0AB3" w:rsidP="00AC34E5">
      <w:pPr>
        <w:rPr>
          <w:rtl/>
        </w:rPr>
      </w:pPr>
    </w:p>
    <w:p w14:paraId="41817D91" w14:textId="77777777" w:rsidR="007F0AB3" w:rsidRDefault="007F0AB3" w:rsidP="007C26EC">
      <w:pPr>
        <w:rPr>
          <w:rtl/>
        </w:rPr>
      </w:pPr>
      <w:r>
        <w:rPr>
          <w:rFonts w:hint="cs"/>
          <w:rtl/>
        </w:rPr>
        <w:t xml:space="preserve">חבר הכנסת דוידסון, אני לא מוכן שתפריע לשרה. אם </w:t>
      </w:r>
      <w:bookmarkStart w:id="18639" w:name="_ETM_Q47_482637"/>
      <w:bookmarkEnd w:id="18639"/>
      <w:r>
        <w:rPr>
          <w:rFonts w:hint="cs"/>
          <w:rtl/>
        </w:rPr>
        <w:t xml:space="preserve">אתה רוצה, אתה יכול אחר כך. יש שני חברי כנסת שיכולים לעלות ולדבר. </w:t>
      </w:r>
    </w:p>
    <w:p w14:paraId="1FBAF6C6" w14:textId="77777777" w:rsidR="007F0AB3" w:rsidRDefault="007F0AB3" w:rsidP="007C26EC">
      <w:pPr>
        <w:rPr>
          <w:rtl/>
        </w:rPr>
      </w:pPr>
      <w:bookmarkStart w:id="18640" w:name="_ETM_Q47_482306"/>
      <w:bookmarkEnd w:id="18640"/>
    </w:p>
    <w:p w14:paraId="6299CE43" w14:textId="77777777" w:rsidR="007F0AB3" w:rsidRDefault="007F0AB3" w:rsidP="007C26EC">
      <w:pPr>
        <w:pStyle w:val="af5"/>
        <w:keepNext/>
        <w:rPr>
          <w:rtl/>
        </w:rPr>
      </w:pPr>
      <w:bookmarkStart w:id="18641" w:name="ET_interruption_קר_אה_63"/>
      <w:r w:rsidRPr="008E4032">
        <w:rPr>
          <w:rStyle w:val="TagStyle"/>
          <w:rtl/>
        </w:rPr>
        <w:t xml:space="preserve"> &lt;&lt; קריאה &gt;&gt; </w:t>
      </w:r>
      <w:r>
        <w:rPr>
          <w:rtl/>
        </w:rPr>
        <w:t>קריאה:</w:t>
      </w:r>
      <w:r w:rsidRPr="008E4032">
        <w:rPr>
          <w:rStyle w:val="TagStyle"/>
          <w:rtl/>
        </w:rPr>
        <w:t xml:space="preserve"> &lt;&lt; קריאה &gt;&gt;</w:t>
      </w:r>
      <w:r>
        <w:rPr>
          <w:rtl/>
        </w:rPr>
        <w:t xml:space="preserve">   </w:t>
      </w:r>
      <w:bookmarkEnd w:id="18641"/>
    </w:p>
    <w:p w14:paraId="418AD35B" w14:textId="77777777" w:rsidR="007F0AB3" w:rsidRDefault="007F0AB3" w:rsidP="00AC34E5">
      <w:pPr>
        <w:rPr>
          <w:rtl/>
        </w:rPr>
      </w:pPr>
    </w:p>
    <w:p w14:paraId="05DB1CEF" w14:textId="4B171B8B" w:rsidR="007F0AB3" w:rsidRDefault="007F0AB3" w:rsidP="007C26EC">
      <w:pPr>
        <w:rPr>
          <w:rtl/>
        </w:rPr>
      </w:pPr>
      <w:bookmarkStart w:id="18642" w:name="_ETM_Q47_484549"/>
      <w:bookmarkEnd w:id="18642"/>
      <w:r>
        <w:rPr>
          <w:rFonts w:hint="cs"/>
          <w:rtl/>
        </w:rPr>
        <w:t xml:space="preserve">אבל </w:t>
      </w:r>
      <w:r w:rsidR="00AC34E5">
        <w:rPr>
          <w:rFonts w:hint="cs"/>
          <w:rtl/>
        </w:rPr>
        <w:t>– – –</w:t>
      </w:r>
      <w:r>
        <w:rPr>
          <w:rFonts w:hint="cs"/>
          <w:rtl/>
        </w:rPr>
        <w:t xml:space="preserve"> </w:t>
      </w:r>
    </w:p>
    <w:p w14:paraId="41F1AC41" w14:textId="77777777" w:rsidR="007F0AB3" w:rsidRDefault="007F0AB3" w:rsidP="007C26EC">
      <w:pPr>
        <w:rPr>
          <w:rtl/>
        </w:rPr>
      </w:pPr>
      <w:bookmarkStart w:id="18643" w:name="_ETM_Q47_480062"/>
      <w:bookmarkStart w:id="18644" w:name="_ETM_Q47_480154"/>
      <w:bookmarkEnd w:id="18643"/>
      <w:bookmarkEnd w:id="18644"/>
    </w:p>
    <w:p w14:paraId="6F6A12A0" w14:textId="77777777" w:rsidR="007F0AB3" w:rsidRDefault="007F0AB3" w:rsidP="007C26EC">
      <w:pPr>
        <w:pStyle w:val="af6"/>
        <w:keepNext/>
        <w:rPr>
          <w:rtl/>
        </w:rPr>
      </w:pPr>
      <w:bookmarkStart w:id="18645" w:name="ET_yor_6593_65"/>
      <w:r w:rsidRPr="008E4032">
        <w:rPr>
          <w:rStyle w:val="TagStyle"/>
          <w:rtl/>
        </w:rPr>
        <w:t xml:space="preserve"> &lt;&lt; יור &gt;&gt; </w:t>
      </w:r>
      <w:r>
        <w:rPr>
          <w:rtl/>
        </w:rPr>
        <w:t>היו"ר חנוך דב מלביצקי:</w:t>
      </w:r>
      <w:r w:rsidRPr="008E4032">
        <w:rPr>
          <w:rStyle w:val="TagStyle"/>
          <w:rtl/>
        </w:rPr>
        <w:t xml:space="preserve"> &lt;&lt; יור &gt;&gt;</w:t>
      </w:r>
      <w:r>
        <w:rPr>
          <w:rtl/>
        </w:rPr>
        <w:t xml:space="preserve">   </w:t>
      </w:r>
      <w:bookmarkEnd w:id="18645"/>
    </w:p>
    <w:p w14:paraId="53597C3C" w14:textId="77777777" w:rsidR="007F0AB3" w:rsidRDefault="007F0AB3" w:rsidP="00AC34E5">
      <w:pPr>
        <w:rPr>
          <w:rtl/>
        </w:rPr>
      </w:pPr>
    </w:p>
    <w:p w14:paraId="2AFFEA3B" w14:textId="77777777" w:rsidR="007F0AB3" w:rsidRDefault="007F0AB3" w:rsidP="007C26EC">
      <w:pPr>
        <w:rPr>
          <w:rtl/>
        </w:rPr>
      </w:pPr>
      <w:bookmarkStart w:id="18646" w:name="_ETM_Q47_482374"/>
      <w:bookmarkStart w:id="18647" w:name="_ETM_Q47_480514"/>
      <w:bookmarkStart w:id="18648" w:name="_ETM_Q47_480575"/>
      <w:bookmarkStart w:id="18649" w:name="_ETM_Q47_481927"/>
      <w:bookmarkEnd w:id="18646"/>
      <w:bookmarkEnd w:id="18647"/>
      <w:bookmarkEnd w:id="18648"/>
      <w:bookmarkEnd w:id="18649"/>
      <w:r>
        <w:rPr>
          <w:rFonts w:hint="cs"/>
          <w:rtl/>
        </w:rPr>
        <w:t xml:space="preserve">אם תרצה. השרה </w:t>
      </w:r>
      <w:r>
        <w:rPr>
          <w:rtl/>
        </w:rPr>
        <w:t>–</w:t>
      </w:r>
      <w:r>
        <w:rPr>
          <w:rFonts w:hint="cs"/>
          <w:rtl/>
        </w:rPr>
        <w:t xml:space="preserve"> </w:t>
      </w:r>
      <w:bookmarkStart w:id="18650" w:name="_ETM_Q47_490883"/>
      <w:bookmarkStart w:id="18651" w:name="_ETM_Q47_491186"/>
      <w:bookmarkStart w:id="18652" w:name="_ETM_Q47_491247"/>
      <w:bookmarkEnd w:id="18650"/>
      <w:bookmarkEnd w:id="18651"/>
      <w:bookmarkEnd w:id="18652"/>
      <w:r>
        <w:rPr>
          <w:rFonts w:hint="cs"/>
          <w:rtl/>
        </w:rPr>
        <w:t xml:space="preserve">אל </w:t>
      </w:r>
      <w:bookmarkStart w:id="18653" w:name="_ETM_Q47_484760"/>
      <w:bookmarkEnd w:id="18653"/>
      <w:r>
        <w:rPr>
          <w:rFonts w:hint="cs"/>
          <w:rtl/>
        </w:rPr>
        <w:t xml:space="preserve">תפריע לה לדבר. </w:t>
      </w:r>
    </w:p>
    <w:p w14:paraId="36C9AA82" w14:textId="77777777" w:rsidR="007F0AB3" w:rsidRDefault="007F0AB3" w:rsidP="007C26EC">
      <w:pPr>
        <w:rPr>
          <w:rtl/>
        </w:rPr>
      </w:pPr>
      <w:bookmarkStart w:id="18654" w:name="_ETM_Q47_479028"/>
      <w:bookmarkStart w:id="18655" w:name="_ETM_Q47_479103"/>
      <w:bookmarkEnd w:id="18654"/>
      <w:bookmarkEnd w:id="18655"/>
    </w:p>
    <w:p w14:paraId="719F053B" w14:textId="77777777" w:rsidR="007F0AB3" w:rsidRDefault="007F0AB3" w:rsidP="007C26EC">
      <w:pPr>
        <w:pStyle w:val="af5"/>
        <w:keepNext/>
        <w:rPr>
          <w:rtl/>
        </w:rPr>
      </w:pPr>
      <w:bookmarkStart w:id="18656" w:name="ET_interruption_6255_62"/>
      <w:r w:rsidRPr="008E4032">
        <w:rPr>
          <w:rStyle w:val="TagStyle"/>
          <w:rtl/>
        </w:rPr>
        <w:t xml:space="preserve"> &lt;&lt; קריאה &gt;&gt; </w:t>
      </w:r>
      <w:r>
        <w:rPr>
          <w:rtl/>
        </w:rPr>
        <w:t>סימון דוידסון (יש עתיד):</w:t>
      </w:r>
      <w:r w:rsidRPr="008E4032">
        <w:rPr>
          <w:rStyle w:val="TagStyle"/>
          <w:rtl/>
        </w:rPr>
        <w:t xml:space="preserve"> &lt;&lt; קריאה &gt;&gt;</w:t>
      </w:r>
      <w:r>
        <w:rPr>
          <w:rtl/>
        </w:rPr>
        <w:t xml:space="preserve">   </w:t>
      </w:r>
      <w:bookmarkEnd w:id="18656"/>
    </w:p>
    <w:p w14:paraId="7C9897A0" w14:textId="77777777" w:rsidR="007F0AB3" w:rsidRDefault="007F0AB3" w:rsidP="00AC34E5">
      <w:pPr>
        <w:rPr>
          <w:rtl/>
        </w:rPr>
      </w:pPr>
    </w:p>
    <w:p w14:paraId="04FDC43F" w14:textId="77777777" w:rsidR="007F0AB3" w:rsidRDefault="007F0AB3" w:rsidP="007C26EC">
      <w:pPr>
        <w:rPr>
          <w:rtl/>
        </w:rPr>
      </w:pPr>
      <w:bookmarkStart w:id="18657" w:name="_ETM_Q47_487947"/>
      <w:bookmarkEnd w:id="18657"/>
      <w:r>
        <w:rPr>
          <w:rFonts w:hint="cs"/>
          <w:rtl/>
        </w:rPr>
        <w:t xml:space="preserve">בוא נצביע וזהו. </w:t>
      </w:r>
    </w:p>
    <w:p w14:paraId="165E66C0" w14:textId="77777777" w:rsidR="007F0AB3" w:rsidRDefault="007F0AB3" w:rsidP="007C26EC">
      <w:pPr>
        <w:rPr>
          <w:rtl/>
        </w:rPr>
      </w:pPr>
      <w:bookmarkStart w:id="18658" w:name="_ETM_Q47_488293"/>
      <w:bookmarkStart w:id="18659" w:name="_ETM_Q47_488421"/>
      <w:bookmarkEnd w:id="18658"/>
      <w:bookmarkEnd w:id="18659"/>
    </w:p>
    <w:p w14:paraId="3E98A0A0" w14:textId="77777777" w:rsidR="007F0AB3" w:rsidRDefault="007F0AB3" w:rsidP="007C26EC">
      <w:pPr>
        <w:pStyle w:val="af5"/>
        <w:keepNext/>
        <w:rPr>
          <w:rtl/>
        </w:rPr>
      </w:pPr>
      <w:bookmarkStart w:id="18660" w:name="ET_interruption_5792_66"/>
      <w:r w:rsidRPr="00E5630A">
        <w:rPr>
          <w:rStyle w:val="TagStyle"/>
          <w:rtl/>
        </w:rPr>
        <w:t xml:space="preserve"> &lt;&lt; קריאה &gt;&gt; </w:t>
      </w:r>
      <w:r>
        <w:rPr>
          <w:rtl/>
        </w:rPr>
        <w:t>יבגני סובה (ישראל ביתנו):</w:t>
      </w:r>
      <w:r w:rsidRPr="00E5630A">
        <w:rPr>
          <w:rStyle w:val="TagStyle"/>
          <w:rtl/>
        </w:rPr>
        <w:t xml:space="preserve"> &lt;&lt; קריאה &gt;&gt;</w:t>
      </w:r>
      <w:r>
        <w:rPr>
          <w:rtl/>
        </w:rPr>
        <w:t xml:space="preserve">   </w:t>
      </w:r>
      <w:bookmarkEnd w:id="18660"/>
    </w:p>
    <w:p w14:paraId="005701E8" w14:textId="77777777" w:rsidR="007F0AB3" w:rsidRDefault="007F0AB3" w:rsidP="00AC34E5">
      <w:pPr>
        <w:rPr>
          <w:rtl/>
        </w:rPr>
      </w:pPr>
    </w:p>
    <w:p w14:paraId="24F0C45A" w14:textId="1F489D66" w:rsidR="007F0AB3" w:rsidRPr="00E5630A" w:rsidRDefault="007F0AB3" w:rsidP="007C26EC">
      <w:pPr>
        <w:rPr>
          <w:rtl/>
        </w:rPr>
      </w:pPr>
      <w:r>
        <w:rPr>
          <w:rFonts w:hint="cs"/>
          <w:rtl/>
        </w:rPr>
        <w:t xml:space="preserve">רגע. מי </w:t>
      </w:r>
      <w:bookmarkStart w:id="18661" w:name="_ETM_Q47_485678"/>
      <w:bookmarkEnd w:id="18661"/>
      <w:r w:rsidR="00AC34E5">
        <w:rPr>
          <w:rFonts w:hint="cs"/>
          <w:rtl/>
        </w:rPr>
        <w:t>– – –</w:t>
      </w:r>
    </w:p>
    <w:p w14:paraId="43A96479" w14:textId="77777777" w:rsidR="007F0AB3" w:rsidRDefault="007F0AB3" w:rsidP="007C26EC">
      <w:pPr>
        <w:rPr>
          <w:rtl/>
        </w:rPr>
      </w:pPr>
      <w:bookmarkStart w:id="18662" w:name="_ETM_Q47_469980"/>
      <w:bookmarkStart w:id="18663" w:name="_ETM_Q47_470083"/>
      <w:bookmarkEnd w:id="18662"/>
      <w:bookmarkEnd w:id="18663"/>
    </w:p>
    <w:p w14:paraId="54804B86" w14:textId="77777777" w:rsidR="007F0AB3" w:rsidRDefault="007F0AB3" w:rsidP="007C26EC">
      <w:pPr>
        <w:pStyle w:val="-"/>
        <w:keepNext/>
        <w:rPr>
          <w:rtl/>
        </w:rPr>
      </w:pPr>
      <w:bookmarkStart w:id="18664" w:name="ET_speakercontinue_6451_67"/>
      <w:r w:rsidRPr="00E5630A">
        <w:rPr>
          <w:rStyle w:val="TagStyle"/>
          <w:rtl/>
        </w:rPr>
        <w:t xml:space="preserve"> &lt;&lt; דובר_המשך &gt;&gt; </w:t>
      </w:r>
      <w:r>
        <w:rPr>
          <w:rtl/>
        </w:rPr>
        <w:t>השרה להתיישבות ומשימות לאומיות אורית מלכה סטרוק:</w:t>
      </w:r>
      <w:r w:rsidRPr="00E5630A">
        <w:rPr>
          <w:rStyle w:val="TagStyle"/>
          <w:rtl/>
        </w:rPr>
        <w:t xml:space="preserve"> &lt;&lt; דובר_המשך &gt;&gt;</w:t>
      </w:r>
      <w:r>
        <w:rPr>
          <w:rtl/>
        </w:rPr>
        <w:t xml:space="preserve">   </w:t>
      </w:r>
      <w:bookmarkEnd w:id="18664"/>
    </w:p>
    <w:p w14:paraId="58DE3E27" w14:textId="77777777" w:rsidR="007F0AB3" w:rsidRDefault="007F0AB3" w:rsidP="00AC34E5">
      <w:pPr>
        <w:rPr>
          <w:rtl/>
        </w:rPr>
      </w:pPr>
    </w:p>
    <w:p w14:paraId="61033C47" w14:textId="3C358CDE" w:rsidR="007F0AB3" w:rsidRDefault="007F0AB3" w:rsidP="007C26EC">
      <w:pPr>
        <w:rPr>
          <w:rtl/>
        </w:rPr>
      </w:pPr>
      <w:bookmarkStart w:id="18665" w:name="_ETM_Q47_491410"/>
      <w:bookmarkStart w:id="18666" w:name="_ETM_Q47_489900"/>
      <w:bookmarkEnd w:id="18665"/>
      <w:bookmarkEnd w:id="18666"/>
      <w:r>
        <w:rPr>
          <w:rtl/>
        </w:rPr>
        <w:t xml:space="preserve">מאז </w:t>
      </w:r>
      <w:bookmarkStart w:id="18667" w:name="_ETM_Q47_490349"/>
      <w:bookmarkEnd w:id="18667"/>
      <w:r>
        <w:rPr>
          <w:rFonts w:hint="cs"/>
          <w:rtl/>
        </w:rPr>
        <w:t>20</w:t>
      </w:r>
      <w:r>
        <w:rPr>
          <w:rtl/>
        </w:rPr>
        <w:t xml:space="preserve">23 </w:t>
      </w:r>
      <w:bookmarkStart w:id="18668" w:name="_ETM_Q47_491250"/>
      <w:bookmarkEnd w:id="18668"/>
      <w:r>
        <w:rPr>
          <w:rtl/>
        </w:rPr>
        <w:t xml:space="preserve">המשרד </w:t>
      </w:r>
      <w:bookmarkStart w:id="18669" w:name="_ETM_Q47_491730"/>
      <w:bookmarkEnd w:id="18669"/>
      <w:r>
        <w:rPr>
          <w:rtl/>
        </w:rPr>
        <w:t>נו</w:t>
      </w:r>
      <w:r>
        <w:rPr>
          <w:rFonts w:hint="cs"/>
          <w:rtl/>
        </w:rPr>
        <w:t>קט</w:t>
      </w:r>
      <w:r>
        <w:rPr>
          <w:rtl/>
        </w:rPr>
        <w:t xml:space="preserve"> </w:t>
      </w:r>
      <w:bookmarkStart w:id="18670" w:name="_ETM_Q47_492059"/>
      <w:bookmarkEnd w:id="18670"/>
      <w:r>
        <w:rPr>
          <w:rtl/>
        </w:rPr>
        <w:t xml:space="preserve">מספר </w:t>
      </w:r>
      <w:bookmarkStart w:id="18671" w:name="_ETM_Q47_492420"/>
      <w:bookmarkEnd w:id="18671"/>
      <w:r>
        <w:rPr>
          <w:rtl/>
        </w:rPr>
        <w:t xml:space="preserve">צעדים </w:t>
      </w:r>
      <w:bookmarkStart w:id="18672" w:name="_ETM_Q47_492929"/>
      <w:bookmarkEnd w:id="18672"/>
      <w:r>
        <w:rPr>
          <w:rtl/>
        </w:rPr>
        <w:t xml:space="preserve">שישפיעו </w:t>
      </w:r>
      <w:bookmarkStart w:id="18673" w:name="_ETM_Q47_493769"/>
      <w:bookmarkEnd w:id="18673"/>
      <w:r>
        <w:rPr>
          <w:rtl/>
        </w:rPr>
        <w:t xml:space="preserve">על </w:t>
      </w:r>
      <w:bookmarkStart w:id="18674" w:name="_ETM_Q47_493889"/>
      <w:bookmarkEnd w:id="18674"/>
      <w:r>
        <w:rPr>
          <w:rtl/>
        </w:rPr>
        <w:t xml:space="preserve">התוצאות </w:t>
      </w:r>
      <w:bookmarkStart w:id="18675" w:name="_ETM_Q47_494400"/>
      <w:bookmarkEnd w:id="18675"/>
      <w:r>
        <w:rPr>
          <w:rFonts w:hint="cs"/>
          <w:rtl/>
        </w:rPr>
        <w:t>ב</w:t>
      </w:r>
      <w:r>
        <w:rPr>
          <w:rtl/>
        </w:rPr>
        <w:t xml:space="preserve">מבחנים </w:t>
      </w:r>
      <w:bookmarkStart w:id="18676" w:name="_ETM_Q47_494880"/>
      <w:bookmarkEnd w:id="18676"/>
      <w:r>
        <w:rPr>
          <w:rtl/>
        </w:rPr>
        <w:t>הבאים</w:t>
      </w:r>
      <w:r>
        <w:rPr>
          <w:rFonts w:hint="cs"/>
          <w:rtl/>
        </w:rPr>
        <w:t>.</w:t>
      </w:r>
      <w:r>
        <w:rPr>
          <w:rtl/>
        </w:rPr>
        <w:t xml:space="preserve"> </w:t>
      </w:r>
      <w:bookmarkStart w:id="18677" w:name="_ETM_Q47_495790"/>
      <w:bookmarkEnd w:id="18677"/>
      <w:r>
        <w:rPr>
          <w:rtl/>
        </w:rPr>
        <w:t xml:space="preserve">כצעד </w:t>
      </w:r>
      <w:bookmarkStart w:id="18678" w:name="_ETM_Q47_496240"/>
      <w:bookmarkEnd w:id="18678"/>
      <w:r>
        <w:rPr>
          <w:rtl/>
        </w:rPr>
        <w:t>ראשון</w:t>
      </w:r>
      <w:r>
        <w:rPr>
          <w:rFonts w:hint="cs"/>
          <w:rtl/>
        </w:rPr>
        <w:t>,</w:t>
      </w:r>
      <w:r>
        <w:rPr>
          <w:rtl/>
        </w:rPr>
        <w:t xml:space="preserve"> </w:t>
      </w:r>
      <w:bookmarkStart w:id="18679" w:name="_ETM_Q47_497020"/>
      <w:bookmarkEnd w:id="18679"/>
      <w:r>
        <w:rPr>
          <w:rtl/>
        </w:rPr>
        <w:t xml:space="preserve">כתבנו </w:t>
      </w:r>
      <w:bookmarkStart w:id="18680" w:name="_ETM_Q47_497440"/>
      <w:bookmarkEnd w:id="18680"/>
      <w:r>
        <w:rPr>
          <w:rtl/>
        </w:rPr>
        <w:t xml:space="preserve">תוכנית </w:t>
      </w:r>
      <w:bookmarkStart w:id="18681" w:name="_ETM_Q47_497770"/>
      <w:bookmarkEnd w:id="18681"/>
      <w:r>
        <w:rPr>
          <w:rtl/>
        </w:rPr>
        <w:t xml:space="preserve">לימודים </w:t>
      </w:r>
      <w:bookmarkStart w:id="18682" w:name="_ETM_Q47_498130"/>
      <w:bookmarkEnd w:id="18682"/>
      <w:r>
        <w:rPr>
          <w:rtl/>
        </w:rPr>
        <w:t xml:space="preserve">מבוססת </w:t>
      </w:r>
      <w:bookmarkStart w:id="18683" w:name="_ETM_Q47_498670"/>
      <w:bookmarkEnd w:id="18683"/>
      <w:r>
        <w:rPr>
          <w:rtl/>
        </w:rPr>
        <w:t xml:space="preserve">אוריינות </w:t>
      </w:r>
      <w:bookmarkStart w:id="18684" w:name="_ETM_Q47_499360"/>
      <w:bookmarkEnd w:id="18684"/>
      <w:r>
        <w:rPr>
          <w:rtl/>
        </w:rPr>
        <w:t xml:space="preserve">מתמטית </w:t>
      </w:r>
      <w:bookmarkStart w:id="18685" w:name="_ETM_Q47_500630"/>
      <w:bookmarkEnd w:id="18685"/>
      <w:r>
        <w:rPr>
          <w:rtl/>
        </w:rPr>
        <w:t xml:space="preserve">ביסודי </w:t>
      </w:r>
      <w:bookmarkStart w:id="18686" w:name="_ETM_Q47_501259"/>
      <w:bookmarkEnd w:id="18686"/>
      <w:r>
        <w:rPr>
          <w:rFonts w:hint="cs"/>
          <w:rtl/>
        </w:rPr>
        <w:t>ו</w:t>
      </w:r>
      <w:r>
        <w:rPr>
          <w:rtl/>
        </w:rPr>
        <w:t xml:space="preserve">בחטיבה </w:t>
      </w:r>
      <w:bookmarkStart w:id="18687" w:name="_ETM_Q47_501679"/>
      <w:bookmarkEnd w:id="18687"/>
      <w:r>
        <w:rPr>
          <w:rtl/>
        </w:rPr>
        <w:t>העליונה</w:t>
      </w:r>
      <w:r w:rsidR="00513C2E">
        <w:rPr>
          <w:rFonts w:hint="cs"/>
          <w:rtl/>
        </w:rPr>
        <w:t>,</w:t>
      </w:r>
      <w:r>
        <w:rPr>
          <w:rtl/>
        </w:rPr>
        <w:t xml:space="preserve"> </w:t>
      </w:r>
      <w:bookmarkStart w:id="18688" w:name="_ETM_Q47_502189"/>
      <w:bookmarkEnd w:id="18688"/>
      <w:r>
        <w:rPr>
          <w:rtl/>
        </w:rPr>
        <w:t xml:space="preserve">והטמעתה </w:t>
      </w:r>
      <w:bookmarkStart w:id="18689" w:name="_ETM_Q47_502939"/>
      <w:bookmarkEnd w:id="18689"/>
      <w:r>
        <w:rPr>
          <w:rtl/>
        </w:rPr>
        <w:t xml:space="preserve">החלה </w:t>
      </w:r>
      <w:bookmarkStart w:id="18690" w:name="_ETM_Q47_503269"/>
      <w:bookmarkEnd w:id="18690"/>
      <w:r>
        <w:rPr>
          <w:rtl/>
        </w:rPr>
        <w:t xml:space="preserve">בשנה </w:t>
      </w:r>
      <w:bookmarkStart w:id="18691" w:name="_ETM_Q47_503689"/>
      <w:bookmarkEnd w:id="18691"/>
      <w:r>
        <w:rPr>
          <w:rtl/>
        </w:rPr>
        <w:t>זו</w:t>
      </w:r>
      <w:r>
        <w:rPr>
          <w:rFonts w:hint="cs"/>
          <w:rtl/>
        </w:rPr>
        <w:t>.</w:t>
      </w:r>
      <w:r>
        <w:rPr>
          <w:rtl/>
        </w:rPr>
        <w:t xml:space="preserve"> </w:t>
      </w:r>
      <w:bookmarkStart w:id="18692" w:name="_ETM_Q47_504050"/>
      <w:bookmarkEnd w:id="18692"/>
      <w:r>
        <w:rPr>
          <w:rtl/>
        </w:rPr>
        <w:t xml:space="preserve">התוכניות </w:t>
      </w:r>
      <w:bookmarkStart w:id="18693" w:name="_ETM_Q47_504890"/>
      <w:bookmarkEnd w:id="18693"/>
      <w:r>
        <w:rPr>
          <w:rtl/>
        </w:rPr>
        <w:t xml:space="preserve">הללו </w:t>
      </w:r>
      <w:bookmarkStart w:id="18694" w:name="_ETM_Q47_505279"/>
      <w:bookmarkEnd w:id="18694"/>
      <w:r>
        <w:rPr>
          <w:rtl/>
        </w:rPr>
        <w:t xml:space="preserve">מותאמות </w:t>
      </w:r>
      <w:bookmarkStart w:id="18695" w:name="_ETM_Q47_505789"/>
      <w:bookmarkEnd w:id="18695"/>
      <w:r>
        <w:rPr>
          <w:rtl/>
        </w:rPr>
        <w:t xml:space="preserve">יותר </w:t>
      </w:r>
      <w:bookmarkStart w:id="18696" w:name="_ETM_Q47_506239"/>
      <w:bookmarkEnd w:id="18696"/>
      <w:r>
        <w:rPr>
          <w:rtl/>
        </w:rPr>
        <w:t xml:space="preserve">לסטנדרטים </w:t>
      </w:r>
      <w:bookmarkStart w:id="18697" w:name="_ETM_Q47_506929"/>
      <w:bookmarkEnd w:id="18697"/>
      <w:r>
        <w:rPr>
          <w:rtl/>
        </w:rPr>
        <w:t>הבי</w:t>
      </w:r>
      <w:r>
        <w:rPr>
          <w:rFonts w:hint="cs"/>
          <w:rtl/>
        </w:rPr>
        <w:t>ן-</w:t>
      </w:r>
      <w:r>
        <w:rPr>
          <w:rtl/>
        </w:rPr>
        <w:t>לאומיים</w:t>
      </w:r>
      <w:r>
        <w:rPr>
          <w:rFonts w:hint="cs"/>
          <w:rtl/>
        </w:rPr>
        <w:t>.</w:t>
      </w:r>
      <w:r>
        <w:rPr>
          <w:rtl/>
        </w:rPr>
        <w:t xml:space="preserve"> </w:t>
      </w:r>
      <w:bookmarkStart w:id="18698" w:name="_ETM_Q47_508219"/>
      <w:bookmarkEnd w:id="18698"/>
      <w:r>
        <w:rPr>
          <w:rtl/>
        </w:rPr>
        <w:t>כצ</w:t>
      </w:r>
      <w:r>
        <w:rPr>
          <w:rFonts w:hint="cs"/>
          <w:rtl/>
        </w:rPr>
        <w:t>ע</w:t>
      </w:r>
      <w:r>
        <w:rPr>
          <w:rtl/>
        </w:rPr>
        <w:t xml:space="preserve">ד </w:t>
      </w:r>
      <w:bookmarkStart w:id="18699" w:name="_ETM_Q47_508699"/>
      <w:bookmarkEnd w:id="18699"/>
      <w:r>
        <w:rPr>
          <w:rtl/>
        </w:rPr>
        <w:t>שני</w:t>
      </w:r>
      <w:r>
        <w:rPr>
          <w:rFonts w:hint="cs"/>
          <w:rtl/>
        </w:rPr>
        <w:t>,</w:t>
      </w:r>
      <w:r>
        <w:rPr>
          <w:rtl/>
        </w:rPr>
        <w:t xml:space="preserve"> </w:t>
      </w:r>
      <w:bookmarkStart w:id="18700" w:name="_ETM_Q47_509269"/>
      <w:bookmarkEnd w:id="18700"/>
      <w:r>
        <w:rPr>
          <w:rtl/>
        </w:rPr>
        <w:t xml:space="preserve">עדכנו </w:t>
      </w:r>
      <w:bookmarkStart w:id="18701" w:name="_ETM_Q47_509779"/>
      <w:bookmarkEnd w:id="18701"/>
      <w:r>
        <w:rPr>
          <w:rtl/>
        </w:rPr>
        <w:t xml:space="preserve">את </w:t>
      </w:r>
      <w:bookmarkStart w:id="18702" w:name="_ETM_Q47_509869"/>
      <w:bookmarkEnd w:id="18702"/>
      <w:r>
        <w:rPr>
          <w:rtl/>
        </w:rPr>
        <w:t xml:space="preserve">תוכנית </w:t>
      </w:r>
      <w:bookmarkStart w:id="18703" w:name="_ETM_Q47_510109"/>
      <w:bookmarkEnd w:id="18703"/>
      <w:r>
        <w:rPr>
          <w:rtl/>
        </w:rPr>
        <w:t xml:space="preserve">הלימודים </w:t>
      </w:r>
      <w:bookmarkStart w:id="18704" w:name="_ETM_Q47_510739"/>
      <w:bookmarkEnd w:id="18704"/>
      <w:r>
        <w:rPr>
          <w:rtl/>
        </w:rPr>
        <w:t xml:space="preserve">במדעים </w:t>
      </w:r>
      <w:bookmarkStart w:id="18705" w:name="_ETM_Q47_511669"/>
      <w:bookmarkEnd w:id="18705"/>
      <w:r>
        <w:rPr>
          <w:rtl/>
        </w:rPr>
        <w:t xml:space="preserve">בהתאמה </w:t>
      </w:r>
      <w:bookmarkStart w:id="18706" w:name="_ETM_Q47_512180"/>
      <w:bookmarkEnd w:id="18706"/>
      <w:r>
        <w:rPr>
          <w:rtl/>
        </w:rPr>
        <w:t xml:space="preserve">לאוריינות </w:t>
      </w:r>
      <w:bookmarkStart w:id="18707" w:name="_ETM_Q47_512690"/>
      <w:bookmarkEnd w:id="18707"/>
      <w:r>
        <w:rPr>
          <w:rtl/>
        </w:rPr>
        <w:t>מדעית</w:t>
      </w:r>
      <w:r>
        <w:rPr>
          <w:rFonts w:hint="cs"/>
          <w:rtl/>
        </w:rPr>
        <w:t>.</w:t>
      </w:r>
      <w:r>
        <w:rPr>
          <w:rtl/>
        </w:rPr>
        <w:t xml:space="preserve"> </w:t>
      </w:r>
      <w:bookmarkStart w:id="18708" w:name="_ETM_Q47_513620"/>
      <w:bookmarkEnd w:id="18708"/>
      <w:r>
        <w:rPr>
          <w:rtl/>
        </w:rPr>
        <w:t>בנוסף</w:t>
      </w:r>
      <w:r>
        <w:rPr>
          <w:rFonts w:hint="cs"/>
          <w:rtl/>
        </w:rPr>
        <w:t>,</w:t>
      </w:r>
      <w:r>
        <w:rPr>
          <w:rtl/>
        </w:rPr>
        <w:t xml:space="preserve"> </w:t>
      </w:r>
      <w:bookmarkStart w:id="18709" w:name="_ETM_Q47_514250"/>
      <w:bookmarkEnd w:id="18709"/>
      <w:r>
        <w:rPr>
          <w:rtl/>
        </w:rPr>
        <w:t xml:space="preserve">פתחנו </w:t>
      </w:r>
      <w:bookmarkStart w:id="18710" w:name="_ETM_Q47_514670"/>
      <w:bookmarkEnd w:id="18710"/>
      <w:r>
        <w:rPr>
          <w:rtl/>
        </w:rPr>
        <w:t xml:space="preserve">קורסים </w:t>
      </w:r>
      <w:bookmarkStart w:id="18711" w:name="_ETM_Q47_515089"/>
      <w:bookmarkEnd w:id="18711"/>
      <w:r>
        <w:rPr>
          <w:rtl/>
        </w:rPr>
        <w:t xml:space="preserve">דיגיטליים </w:t>
      </w:r>
      <w:bookmarkStart w:id="18712" w:name="_ETM_Q47_515630"/>
      <w:bookmarkEnd w:id="18712"/>
      <w:r>
        <w:rPr>
          <w:rtl/>
        </w:rPr>
        <w:t xml:space="preserve">במדעים </w:t>
      </w:r>
      <w:bookmarkStart w:id="18713" w:name="_ETM_Q47_516110"/>
      <w:bookmarkEnd w:id="18713"/>
      <w:r>
        <w:rPr>
          <w:rtl/>
        </w:rPr>
        <w:t xml:space="preserve">ביסודי </w:t>
      </w:r>
      <w:bookmarkStart w:id="18714" w:name="_ETM_Q47_516680"/>
      <w:bookmarkEnd w:id="18714"/>
      <w:r>
        <w:rPr>
          <w:rtl/>
        </w:rPr>
        <w:t xml:space="preserve">ובמתמטיקה </w:t>
      </w:r>
      <w:bookmarkStart w:id="18715" w:name="_ETM_Q47_517940"/>
      <w:bookmarkEnd w:id="18715"/>
      <w:r>
        <w:rPr>
          <w:rtl/>
        </w:rPr>
        <w:t xml:space="preserve">בחטיבת </w:t>
      </w:r>
      <w:bookmarkStart w:id="18716" w:name="_ETM_Q47_518510"/>
      <w:bookmarkEnd w:id="18716"/>
      <w:r>
        <w:rPr>
          <w:rtl/>
        </w:rPr>
        <w:t>הביניים</w:t>
      </w:r>
      <w:r>
        <w:rPr>
          <w:rFonts w:hint="cs"/>
          <w:rtl/>
        </w:rPr>
        <w:t>,</w:t>
      </w:r>
      <w:r>
        <w:rPr>
          <w:rtl/>
        </w:rPr>
        <w:t xml:space="preserve"> </w:t>
      </w:r>
      <w:bookmarkStart w:id="18717" w:name="_ETM_Q47_518989"/>
      <w:bookmarkEnd w:id="18717"/>
      <w:r>
        <w:rPr>
          <w:rtl/>
        </w:rPr>
        <w:t xml:space="preserve">אשר </w:t>
      </w:r>
      <w:bookmarkStart w:id="18718" w:name="_ETM_Q47_519290"/>
      <w:bookmarkEnd w:id="18718"/>
      <w:r>
        <w:rPr>
          <w:rtl/>
        </w:rPr>
        <w:t xml:space="preserve">מאפשרים </w:t>
      </w:r>
      <w:bookmarkStart w:id="18719" w:name="_ETM_Q47_519829"/>
      <w:bookmarkEnd w:id="18719"/>
      <w:r>
        <w:rPr>
          <w:rtl/>
        </w:rPr>
        <w:t>למיד</w:t>
      </w:r>
      <w:r>
        <w:rPr>
          <w:rFonts w:hint="cs"/>
          <w:rtl/>
        </w:rPr>
        <w:t>ה</w:t>
      </w:r>
      <w:bookmarkStart w:id="18720" w:name="_ETM_Q47_520160"/>
      <w:bookmarkEnd w:id="18720"/>
      <w:r>
        <w:rPr>
          <w:rFonts w:hint="cs"/>
          <w:rtl/>
        </w:rPr>
        <w:t xml:space="preserve"> </w:t>
      </w:r>
      <w:r>
        <w:rPr>
          <w:rtl/>
        </w:rPr>
        <w:t xml:space="preserve">עצמאית </w:t>
      </w:r>
      <w:bookmarkStart w:id="18721" w:name="_ETM_Q47_520700"/>
      <w:bookmarkEnd w:id="18721"/>
      <w:r>
        <w:rPr>
          <w:rtl/>
        </w:rPr>
        <w:t xml:space="preserve">מותאמת </w:t>
      </w:r>
      <w:bookmarkStart w:id="18722" w:name="_ETM_Q47_521180"/>
      <w:bookmarkEnd w:id="18722"/>
      <w:r>
        <w:rPr>
          <w:rtl/>
        </w:rPr>
        <w:t>אישית</w:t>
      </w:r>
      <w:r>
        <w:rPr>
          <w:rFonts w:hint="cs"/>
          <w:rtl/>
        </w:rPr>
        <w:t>,</w:t>
      </w:r>
      <w:r>
        <w:rPr>
          <w:rtl/>
        </w:rPr>
        <w:t xml:space="preserve"> </w:t>
      </w:r>
      <w:bookmarkStart w:id="18723" w:name="_ETM_Q47_522070"/>
      <w:bookmarkEnd w:id="18723"/>
      <w:r>
        <w:rPr>
          <w:rtl/>
        </w:rPr>
        <w:t xml:space="preserve">כל </w:t>
      </w:r>
      <w:bookmarkStart w:id="18724" w:name="_ETM_Q47_522489"/>
      <w:bookmarkEnd w:id="18724"/>
      <w:r>
        <w:rPr>
          <w:rtl/>
        </w:rPr>
        <w:t xml:space="preserve">תלמיד </w:t>
      </w:r>
      <w:bookmarkStart w:id="18725" w:name="_ETM_Q47_522940"/>
      <w:bookmarkEnd w:id="18725"/>
      <w:r>
        <w:rPr>
          <w:rtl/>
        </w:rPr>
        <w:t xml:space="preserve">לפי </w:t>
      </w:r>
      <w:bookmarkStart w:id="18726" w:name="_ETM_Q47_523480"/>
      <w:bookmarkEnd w:id="18726"/>
      <w:r>
        <w:rPr>
          <w:rtl/>
        </w:rPr>
        <w:t>רמתו</w:t>
      </w:r>
      <w:r>
        <w:rPr>
          <w:rFonts w:hint="cs"/>
          <w:rtl/>
        </w:rPr>
        <w:t>.</w:t>
      </w:r>
      <w:r>
        <w:rPr>
          <w:rtl/>
        </w:rPr>
        <w:t xml:space="preserve"> </w:t>
      </w:r>
      <w:bookmarkStart w:id="18727" w:name="_ETM_Q47_525350"/>
      <w:bookmarkEnd w:id="18727"/>
    </w:p>
    <w:p w14:paraId="542C4F07" w14:textId="77777777" w:rsidR="007F0AB3" w:rsidRDefault="007F0AB3" w:rsidP="007C26EC">
      <w:pPr>
        <w:rPr>
          <w:rtl/>
        </w:rPr>
      </w:pPr>
      <w:bookmarkStart w:id="18728" w:name="_ETM_Q47_529367"/>
      <w:bookmarkStart w:id="18729" w:name="_ETM_Q47_529476"/>
      <w:bookmarkEnd w:id="18728"/>
      <w:bookmarkEnd w:id="18729"/>
    </w:p>
    <w:p w14:paraId="42E09436" w14:textId="77777777" w:rsidR="007F0AB3" w:rsidRDefault="007F0AB3" w:rsidP="007C26EC">
      <w:pPr>
        <w:rPr>
          <w:rtl/>
        </w:rPr>
      </w:pPr>
      <w:bookmarkStart w:id="18730" w:name="_ETM_Q47_529538"/>
      <w:bookmarkStart w:id="18731" w:name="_ETM_Q47_529647"/>
      <w:bookmarkEnd w:id="18730"/>
      <w:bookmarkEnd w:id="18731"/>
      <w:r>
        <w:rPr>
          <w:rtl/>
        </w:rPr>
        <w:t xml:space="preserve">עוד </w:t>
      </w:r>
      <w:bookmarkStart w:id="18732" w:name="_ETM_Q47_525559"/>
      <w:bookmarkEnd w:id="18732"/>
      <w:r>
        <w:rPr>
          <w:rtl/>
        </w:rPr>
        <w:t xml:space="preserve">אציין </w:t>
      </w:r>
      <w:bookmarkStart w:id="18733" w:name="_ETM_Q47_526550"/>
      <w:bookmarkEnd w:id="18733"/>
      <w:r>
        <w:rPr>
          <w:rtl/>
        </w:rPr>
        <w:t xml:space="preserve">כי </w:t>
      </w:r>
      <w:bookmarkStart w:id="18734" w:name="_ETM_Q47_526699"/>
      <w:bookmarkEnd w:id="18734"/>
      <w:r>
        <w:rPr>
          <w:rFonts w:hint="cs"/>
          <w:rtl/>
        </w:rPr>
        <w:t>ע</w:t>
      </w:r>
      <w:r>
        <w:rPr>
          <w:rtl/>
        </w:rPr>
        <w:t xml:space="preserve">ם </w:t>
      </w:r>
      <w:bookmarkStart w:id="18735" w:name="_ETM_Q47_526820"/>
      <w:bookmarkEnd w:id="18735"/>
      <w:r>
        <w:rPr>
          <w:rtl/>
        </w:rPr>
        <w:t xml:space="preserve">החזרת </w:t>
      </w:r>
      <w:bookmarkStart w:id="18736" w:name="_ETM_Q47_527300"/>
      <w:bookmarkEnd w:id="18736"/>
      <w:r>
        <w:rPr>
          <w:rtl/>
        </w:rPr>
        <w:t xml:space="preserve">המבחנים </w:t>
      </w:r>
      <w:bookmarkStart w:id="18737" w:name="_ETM_Q47_527779"/>
      <w:bookmarkEnd w:id="18737"/>
      <w:r>
        <w:rPr>
          <w:rtl/>
        </w:rPr>
        <w:t xml:space="preserve">הארציים </w:t>
      </w:r>
      <w:bookmarkStart w:id="18738" w:name="_ETM_Q47_528320"/>
      <w:bookmarkEnd w:id="18738"/>
      <w:r>
        <w:rPr>
          <w:rFonts w:hint="cs"/>
          <w:rtl/>
        </w:rPr>
        <w:t>י</w:t>
      </w:r>
      <w:r>
        <w:rPr>
          <w:rtl/>
        </w:rPr>
        <w:t xml:space="preserve">תאפשר </w:t>
      </w:r>
      <w:bookmarkStart w:id="18739" w:name="_ETM_Q47_528800"/>
      <w:bookmarkEnd w:id="18739"/>
      <w:r>
        <w:rPr>
          <w:rtl/>
        </w:rPr>
        <w:t xml:space="preserve">לנו </w:t>
      </w:r>
      <w:bookmarkStart w:id="18740" w:name="_ETM_Q47_529219"/>
      <w:bookmarkEnd w:id="18740"/>
      <w:proofErr w:type="spellStart"/>
      <w:r>
        <w:rPr>
          <w:rtl/>
        </w:rPr>
        <w:t>לנטר</w:t>
      </w:r>
      <w:proofErr w:type="spellEnd"/>
      <w:r>
        <w:rPr>
          <w:rtl/>
        </w:rPr>
        <w:t xml:space="preserve"> </w:t>
      </w:r>
      <w:bookmarkStart w:id="18741" w:name="_ETM_Q47_530420"/>
      <w:bookmarkEnd w:id="18741"/>
      <w:r>
        <w:rPr>
          <w:rtl/>
        </w:rPr>
        <w:t xml:space="preserve">את </w:t>
      </w:r>
      <w:bookmarkStart w:id="18742" w:name="_ETM_Q47_530539"/>
      <w:bookmarkEnd w:id="18742"/>
      <w:r>
        <w:rPr>
          <w:rtl/>
        </w:rPr>
        <w:t xml:space="preserve">רמת </w:t>
      </w:r>
      <w:bookmarkStart w:id="18743" w:name="_ETM_Q47_530839"/>
      <w:bookmarkEnd w:id="18743"/>
      <w:r>
        <w:rPr>
          <w:rtl/>
        </w:rPr>
        <w:t xml:space="preserve">התלמידים </w:t>
      </w:r>
      <w:bookmarkStart w:id="18744" w:name="_ETM_Q47_531350"/>
      <w:bookmarkEnd w:id="18744"/>
      <w:r>
        <w:rPr>
          <w:rtl/>
        </w:rPr>
        <w:t>הנדרשת</w:t>
      </w:r>
      <w:r>
        <w:rPr>
          <w:rFonts w:hint="cs"/>
          <w:rtl/>
        </w:rPr>
        <w:t>.</w:t>
      </w:r>
      <w:r>
        <w:rPr>
          <w:rtl/>
        </w:rPr>
        <w:t xml:space="preserve"> </w:t>
      </w:r>
      <w:bookmarkStart w:id="18745" w:name="_ETM_Q47_532129"/>
      <w:bookmarkEnd w:id="18745"/>
      <w:r>
        <w:rPr>
          <w:rtl/>
        </w:rPr>
        <w:t xml:space="preserve">כצעד </w:t>
      </w:r>
      <w:bookmarkStart w:id="18746" w:name="_ETM_Q47_532609"/>
      <w:bookmarkEnd w:id="18746"/>
      <w:r>
        <w:rPr>
          <w:rtl/>
        </w:rPr>
        <w:t>אחרון</w:t>
      </w:r>
      <w:r>
        <w:rPr>
          <w:rFonts w:hint="cs"/>
          <w:rtl/>
        </w:rPr>
        <w:t>,</w:t>
      </w:r>
      <w:r>
        <w:rPr>
          <w:rtl/>
        </w:rPr>
        <w:t xml:space="preserve"> </w:t>
      </w:r>
      <w:bookmarkStart w:id="18747" w:name="_ETM_Q47_534339"/>
      <w:bookmarkEnd w:id="18747"/>
      <w:r>
        <w:rPr>
          <w:rtl/>
        </w:rPr>
        <w:t xml:space="preserve">בנינו </w:t>
      </w:r>
      <w:bookmarkStart w:id="18748" w:name="_ETM_Q47_534880"/>
      <w:bookmarkEnd w:id="18748"/>
      <w:r>
        <w:rPr>
          <w:rtl/>
        </w:rPr>
        <w:t xml:space="preserve">תוכנית </w:t>
      </w:r>
      <w:bookmarkStart w:id="18749" w:name="_ETM_Q47_535300"/>
      <w:bookmarkEnd w:id="18749"/>
      <w:r>
        <w:rPr>
          <w:rtl/>
        </w:rPr>
        <w:t xml:space="preserve">צמצום </w:t>
      </w:r>
      <w:bookmarkStart w:id="18750" w:name="_ETM_Q47_535870"/>
      <w:bookmarkEnd w:id="18750"/>
      <w:r>
        <w:rPr>
          <w:rtl/>
        </w:rPr>
        <w:t xml:space="preserve">פערים </w:t>
      </w:r>
      <w:bookmarkStart w:id="18751" w:name="_ETM_Q47_536890"/>
      <w:bookmarkEnd w:id="18751"/>
      <w:r>
        <w:rPr>
          <w:rtl/>
        </w:rPr>
        <w:t>בשפה</w:t>
      </w:r>
      <w:r>
        <w:rPr>
          <w:rFonts w:hint="cs"/>
          <w:rtl/>
        </w:rPr>
        <w:t>,</w:t>
      </w:r>
      <w:r>
        <w:rPr>
          <w:rtl/>
        </w:rPr>
        <w:t xml:space="preserve"> </w:t>
      </w:r>
      <w:bookmarkStart w:id="18752" w:name="_ETM_Q47_538440"/>
      <w:bookmarkEnd w:id="18752"/>
      <w:r>
        <w:rPr>
          <w:rtl/>
        </w:rPr>
        <w:t xml:space="preserve">אשר </w:t>
      </w:r>
      <w:bookmarkStart w:id="18753" w:name="_ETM_Q47_538739"/>
      <w:bookmarkEnd w:id="18753"/>
      <w:r>
        <w:rPr>
          <w:rtl/>
        </w:rPr>
        <w:t xml:space="preserve">תשפיע </w:t>
      </w:r>
      <w:bookmarkStart w:id="18754" w:name="_ETM_Q47_539219"/>
      <w:bookmarkEnd w:id="18754"/>
      <w:r>
        <w:rPr>
          <w:rtl/>
        </w:rPr>
        <w:t xml:space="preserve">גם </w:t>
      </w:r>
      <w:bookmarkStart w:id="18755" w:name="_ETM_Q47_539430"/>
      <w:bookmarkEnd w:id="18755"/>
      <w:r>
        <w:rPr>
          <w:rtl/>
        </w:rPr>
        <w:t xml:space="preserve">על </w:t>
      </w:r>
      <w:bookmarkStart w:id="18756" w:name="_ETM_Q47_539519"/>
      <w:bookmarkEnd w:id="18756"/>
      <w:r>
        <w:rPr>
          <w:rtl/>
        </w:rPr>
        <w:t xml:space="preserve">ההישגים </w:t>
      </w:r>
      <w:bookmarkStart w:id="18757" w:name="_ETM_Q47_540719"/>
      <w:bookmarkEnd w:id="18757"/>
      <w:r>
        <w:rPr>
          <w:rtl/>
        </w:rPr>
        <w:t>ב</w:t>
      </w:r>
      <w:r>
        <w:rPr>
          <w:rFonts w:hint="cs"/>
          <w:rtl/>
        </w:rPr>
        <w:t>מדעים</w:t>
      </w:r>
      <w:r>
        <w:rPr>
          <w:rtl/>
        </w:rPr>
        <w:t xml:space="preserve"> </w:t>
      </w:r>
      <w:bookmarkStart w:id="18758" w:name="_ETM_Q47_541350"/>
      <w:bookmarkEnd w:id="18758"/>
      <w:r>
        <w:rPr>
          <w:rtl/>
        </w:rPr>
        <w:t>ובמתמטיקה</w:t>
      </w:r>
      <w:r>
        <w:rPr>
          <w:rFonts w:hint="cs"/>
          <w:rtl/>
        </w:rPr>
        <w:t>.</w:t>
      </w:r>
      <w:r>
        <w:rPr>
          <w:rtl/>
        </w:rPr>
        <w:t xml:space="preserve"> </w:t>
      </w:r>
      <w:bookmarkStart w:id="18759" w:name="_ETM_Q47_543000"/>
      <w:bookmarkEnd w:id="18759"/>
      <w:r>
        <w:rPr>
          <w:rtl/>
        </w:rPr>
        <w:t xml:space="preserve">בנוסף </w:t>
      </w:r>
      <w:bookmarkStart w:id="18760" w:name="_ETM_Q47_543450"/>
      <w:bookmarkStart w:id="18761" w:name="_ETM_Q47_543540"/>
      <w:bookmarkEnd w:id="18760"/>
      <w:bookmarkEnd w:id="18761"/>
      <w:r>
        <w:rPr>
          <w:rFonts w:hint="cs"/>
          <w:rtl/>
        </w:rPr>
        <w:t>ל</w:t>
      </w:r>
      <w:r>
        <w:rPr>
          <w:rtl/>
        </w:rPr>
        <w:t xml:space="preserve">צעדים </w:t>
      </w:r>
      <w:bookmarkStart w:id="18762" w:name="_ETM_Q47_543990"/>
      <w:bookmarkEnd w:id="18762"/>
      <w:r>
        <w:rPr>
          <w:rtl/>
        </w:rPr>
        <w:t>אלה</w:t>
      </w:r>
      <w:r>
        <w:rPr>
          <w:rFonts w:hint="cs"/>
          <w:rtl/>
        </w:rPr>
        <w:t>,</w:t>
      </w:r>
      <w:r>
        <w:rPr>
          <w:rtl/>
        </w:rPr>
        <w:t xml:space="preserve"> </w:t>
      </w:r>
      <w:bookmarkStart w:id="18763" w:name="_ETM_Q47_544410"/>
      <w:bookmarkEnd w:id="18763"/>
      <w:r>
        <w:rPr>
          <w:rtl/>
        </w:rPr>
        <w:t xml:space="preserve">אנו </w:t>
      </w:r>
      <w:bookmarkStart w:id="18764" w:name="_ETM_Q47_544980"/>
      <w:bookmarkEnd w:id="18764"/>
      <w:r>
        <w:rPr>
          <w:rtl/>
        </w:rPr>
        <w:t xml:space="preserve">מתכוונים </w:t>
      </w:r>
      <w:bookmarkStart w:id="18765" w:name="_ETM_Q47_545550"/>
      <w:bookmarkEnd w:id="18765"/>
      <w:r>
        <w:rPr>
          <w:rtl/>
        </w:rPr>
        <w:t xml:space="preserve">לקיים </w:t>
      </w:r>
      <w:bookmarkStart w:id="18766" w:name="_ETM_Q47_545970"/>
      <w:bookmarkEnd w:id="18766"/>
      <w:r>
        <w:rPr>
          <w:rtl/>
        </w:rPr>
        <w:t xml:space="preserve">בהמשך </w:t>
      </w:r>
      <w:bookmarkStart w:id="18767" w:name="_ETM_Q47_546930"/>
      <w:bookmarkEnd w:id="18767"/>
      <w:r>
        <w:rPr>
          <w:rtl/>
        </w:rPr>
        <w:t xml:space="preserve">תחקור </w:t>
      </w:r>
      <w:bookmarkStart w:id="18768" w:name="_ETM_Q47_547380"/>
      <w:bookmarkEnd w:id="18768"/>
      <w:r>
        <w:rPr>
          <w:rtl/>
        </w:rPr>
        <w:t xml:space="preserve">מקיף </w:t>
      </w:r>
      <w:bookmarkStart w:id="18769" w:name="_ETM_Q47_547680"/>
      <w:bookmarkEnd w:id="18769"/>
      <w:r>
        <w:rPr>
          <w:rtl/>
        </w:rPr>
        <w:t xml:space="preserve">של </w:t>
      </w:r>
      <w:bookmarkStart w:id="18770" w:name="_ETM_Q47_547860"/>
      <w:bookmarkEnd w:id="18770"/>
      <w:r>
        <w:rPr>
          <w:rtl/>
        </w:rPr>
        <w:t xml:space="preserve">הגורמים </w:t>
      </w:r>
      <w:bookmarkStart w:id="18771" w:name="_ETM_Q47_548250"/>
      <w:bookmarkEnd w:id="18771"/>
      <w:r>
        <w:rPr>
          <w:rtl/>
        </w:rPr>
        <w:t xml:space="preserve">שהשפיעו </w:t>
      </w:r>
      <w:bookmarkStart w:id="18772" w:name="_ETM_Q47_548730"/>
      <w:bookmarkEnd w:id="18772"/>
      <w:r>
        <w:rPr>
          <w:rtl/>
        </w:rPr>
        <w:t xml:space="preserve">על </w:t>
      </w:r>
      <w:bookmarkStart w:id="18773" w:name="_ETM_Q47_548790"/>
      <w:bookmarkEnd w:id="18773"/>
      <w:r>
        <w:rPr>
          <w:rtl/>
        </w:rPr>
        <w:t xml:space="preserve">התוצאות </w:t>
      </w:r>
      <w:bookmarkStart w:id="18774" w:name="_ETM_Q47_549180"/>
      <w:bookmarkEnd w:id="18774"/>
      <w:r>
        <w:rPr>
          <w:rtl/>
        </w:rPr>
        <w:t>במבחן</w:t>
      </w:r>
      <w:r>
        <w:rPr>
          <w:rFonts w:hint="cs"/>
          <w:rtl/>
        </w:rPr>
        <w:t>,</w:t>
      </w:r>
      <w:r>
        <w:rPr>
          <w:rtl/>
        </w:rPr>
        <w:t xml:space="preserve"> </w:t>
      </w:r>
      <w:bookmarkStart w:id="18775" w:name="_ETM_Q47_550140"/>
      <w:bookmarkEnd w:id="18775"/>
      <w:r>
        <w:rPr>
          <w:rtl/>
        </w:rPr>
        <w:t xml:space="preserve">לבנות </w:t>
      </w:r>
      <w:bookmarkStart w:id="18776" w:name="_ETM_Q47_550560"/>
      <w:bookmarkEnd w:id="18776"/>
      <w:r>
        <w:rPr>
          <w:rtl/>
        </w:rPr>
        <w:t xml:space="preserve">תוכנית </w:t>
      </w:r>
      <w:bookmarkStart w:id="18777" w:name="_ETM_Q47_550920"/>
      <w:bookmarkEnd w:id="18777"/>
      <w:r>
        <w:rPr>
          <w:rtl/>
        </w:rPr>
        <w:t xml:space="preserve">אסטרטגית </w:t>
      </w:r>
      <w:bookmarkStart w:id="18778" w:name="_ETM_Q47_551610"/>
      <w:bookmarkEnd w:id="18778"/>
      <w:r>
        <w:rPr>
          <w:rtl/>
        </w:rPr>
        <w:t xml:space="preserve">לטיפול </w:t>
      </w:r>
      <w:bookmarkStart w:id="18779" w:name="_ETM_Q47_552000"/>
      <w:bookmarkEnd w:id="18779"/>
      <w:r>
        <w:rPr>
          <w:rtl/>
        </w:rPr>
        <w:t xml:space="preserve">בחוסרי </w:t>
      </w:r>
      <w:bookmarkStart w:id="18780" w:name="_ETM_Q47_552570"/>
      <w:bookmarkEnd w:id="18780"/>
      <w:r>
        <w:rPr>
          <w:rtl/>
        </w:rPr>
        <w:t>מורים</w:t>
      </w:r>
      <w:r>
        <w:rPr>
          <w:rFonts w:hint="cs"/>
          <w:rtl/>
        </w:rPr>
        <w:t>,</w:t>
      </w:r>
      <w:r>
        <w:rPr>
          <w:rtl/>
        </w:rPr>
        <w:t xml:space="preserve"> </w:t>
      </w:r>
      <w:bookmarkStart w:id="18781" w:name="_ETM_Q47_553410"/>
      <w:bookmarkEnd w:id="18781"/>
      <w:r>
        <w:rPr>
          <w:rtl/>
        </w:rPr>
        <w:t xml:space="preserve">לבצע </w:t>
      </w:r>
      <w:bookmarkStart w:id="18782" w:name="_ETM_Q47_553890"/>
      <w:bookmarkEnd w:id="18782"/>
      <w:r>
        <w:rPr>
          <w:rtl/>
        </w:rPr>
        <w:t xml:space="preserve">כתיבה </w:t>
      </w:r>
      <w:bookmarkStart w:id="18783" w:name="_ETM_Q47_554250"/>
      <w:bookmarkEnd w:id="18783"/>
      <w:r>
        <w:rPr>
          <w:rtl/>
        </w:rPr>
        <w:t xml:space="preserve">והתאמה </w:t>
      </w:r>
      <w:bookmarkStart w:id="18784" w:name="_ETM_Q47_554729"/>
      <w:bookmarkEnd w:id="18784"/>
      <w:r>
        <w:rPr>
          <w:rtl/>
        </w:rPr>
        <w:t xml:space="preserve">של </w:t>
      </w:r>
      <w:bookmarkStart w:id="18785" w:name="_ETM_Q47_554940"/>
      <w:bookmarkEnd w:id="18785"/>
      <w:r>
        <w:rPr>
          <w:rtl/>
        </w:rPr>
        <w:t xml:space="preserve">תוכנית </w:t>
      </w:r>
      <w:bookmarkStart w:id="18786" w:name="_ETM_Q47_555360"/>
      <w:bookmarkEnd w:id="18786"/>
      <w:r>
        <w:rPr>
          <w:rFonts w:hint="cs"/>
          <w:rtl/>
        </w:rPr>
        <w:t>ה</w:t>
      </w:r>
      <w:r>
        <w:rPr>
          <w:rtl/>
        </w:rPr>
        <w:t xml:space="preserve">לימודים </w:t>
      </w:r>
      <w:bookmarkStart w:id="18787" w:name="_ETM_Q47_555810"/>
      <w:bookmarkEnd w:id="18787"/>
      <w:r>
        <w:rPr>
          <w:rtl/>
        </w:rPr>
        <w:t xml:space="preserve">בחטיבת </w:t>
      </w:r>
      <w:bookmarkStart w:id="18788" w:name="_ETM_Q47_556350"/>
      <w:bookmarkEnd w:id="18788"/>
      <w:r>
        <w:rPr>
          <w:rtl/>
        </w:rPr>
        <w:t xml:space="preserve">הביניים </w:t>
      </w:r>
      <w:bookmarkStart w:id="18789" w:name="_ETM_Q47_557369"/>
      <w:bookmarkEnd w:id="18789"/>
      <w:r>
        <w:rPr>
          <w:rtl/>
        </w:rPr>
        <w:t xml:space="preserve">במתמטיקה </w:t>
      </w:r>
      <w:bookmarkStart w:id="18790" w:name="_ETM_Q47_558270"/>
      <w:bookmarkEnd w:id="18790"/>
      <w:r>
        <w:rPr>
          <w:rtl/>
        </w:rPr>
        <w:t xml:space="preserve">ולקיים </w:t>
      </w:r>
      <w:bookmarkStart w:id="18791" w:name="_ETM_Q47_558810"/>
      <w:bookmarkEnd w:id="18791"/>
      <w:r>
        <w:rPr>
          <w:rtl/>
        </w:rPr>
        <w:t xml:space="preserve">פיתוח </w:t>
      </w:r>
      <w:bookmarkStart w:id="18792" w:name="_ETM_Q47_559229"/>
      <w:bookmarkEnd w:id="18792"/>
      <w:r>
        <w:rPr>
          <w:rtl/>
        </w:rPr>
        <w:t xml:space="preserve">מקצועי </w:t>
      </w:r>
      <w:bookmarkStart w:id="18793" w:name="_ETM_Q47_560100"/>
      <w:bookmarkEnd w:id="18793"/>
      <w:r>
        <w:rPr>
          <w:rtl/>
        </w:rPr>
        <w:t xml:space="preserve">אינטנסיבי </w:t>
      </w:r>
      <w:bookmarkStart w:id="18794" w:name="_ETM_Q47_561029"/>
      <w:bookmarkEnd w:id="18794"/>
      <w:r>
        <w:rPr>
          <w:rtl/>
        </w:rPr>
        <w:t xml:space="preserve">במתמטיקה </w:t>
      </w:r>
      <w:bookmarkStart w:id="18795" w:name="_ETM_Q47_561779"/>
      <w:bookmarkEnd w:id="18795"/>
      <w:r>
        <w:rPr>
          <w:rtl/>
        </w:rPr>
        <w:t>ו</w:t>
      </w:r>
      <w:r>
        <w:rPr>
          <w:rFonts w:hint="cs"/>
          <w:rtl/>
        </w:rPr>
        <w:t>ב</w:t>
      </w:r>
      <w:r>
        <w:rPr>
          <w:rtl/>
        </w:rPr>
        <w:t xml:space="preserve">מדעים </w:t>
      </w:r>
      <w:bookmarkStart w:id="18796" w:name="_ETM_Q47_562960"/>
      <w:bookmarkEnd w:id="18796"/>
      <w:r>
        <w:rPr>
          <w:rtl/>
        </w:rPr>
        <w:t xml:space="preserve">למורים </w:t>
      </w:r>
      <w:bookmarkStart w:id="18797" w:name="_ETM_Q47_563409"/>
      <w:bookmarkEnd w:id="18797"/>
      <w:r>
        <w:rPr>
          <w:rtl/>
        </w:rPr>
        <w:t xml:space="preserve">המלמדים </w:t>
      </w:r>
      <w:bookmarkStart w:id="18798" w:name="_ETM_Q47_564159"/>
      <w:bookmarkEnd w:id="18798"/>
      <w:r>
        <w:rPr>
          <w:rtl/>
        </w:rPr>
        <w:t>במערכת</w:t>
      </w:r>
      <w:r>
        <w:rPr>
          <w:rFonts w:hint="cs"/>
          <w:rtl/>
        </w:rPr>
        <w:t>.</w:t>
      </w:r>
      <w:r>
        <w:rPr>
          <w:rtl/>
        </w:rPr>
        <w:t xml:space="preserve"> </w:t>
      </w:r>
      <w:bookmarkStart w:id="18799" w:name="_ETM_Q47_565569"/>
      <w:bookmarkEnd w:id="18799"/>
      <w:r>
        <w:rPr>
          <w:rtl/>
        </w:rPr>
        <w:t xml:space="preserve">עד </w:t>
      </w:r>
      <w:bookmarkStart w:id="18800" w:name="_ETM_Q47_565810"/>
      <w:bookmarkEnd w:id="18800"/>
      <w:r>
        <w:rPr>
          <w:rtl/>
        </w:rPr>
        <w:t xml:space="preserve">כאן </w:t>
      </w:r>
      <w:bookmarkStart w:id="18801" w:name="_ETM_Q47_566049"/>
      <w:bookmarkEnd w:id="18801"/>
      <w:r>
        <w:rPr>
          <w:rtl/>
        </w:rPr>
        <w:t xml:space="preserve">דברי </w:t>
      </w:r>
      <w:bookmarkStart w:id="18802" w:name="_ETM_Q47_566350"/>
      <w:bookmarkEnd w:id="18802"/>
      <w:r>
        <w:rPr>
          <w:rtl/>
        </w:rPr>
        <w:t xml:space="preserve">השר </w:t>
      </w:r>
      <w:bookmarkStart w:id="18803" w:name="_ETM_Q47_566709"/>
      <w:bookmarkEnd w:id="18803"/>
      <w:r>
        <w:rPr>
          <w:rtl/>
        </w:rPr>
        <w:t>קיש</w:t>
      </w:r>
      <w:r>
        <w:rPr>
          <w:rFonts w:hint="cs"/>
          <w:rtl/>
        </w:rPr>
        <w:t>.</w:t>
      </w:r>
      <w:r>
        <w:rPr>
          <w:rtl/>
        </w:rPr>
        <w:t xml:space="preserve"> </w:t>
      </w:r>
      <w:bookmarkStart w:id="18804" w:name="_ETM_Q47_567850"/>
      <w:bookmarkEnd w:id="18804"/>
      <w:r>
        <w:rPr>
          <w:rtl/>
        </w:rPr>
        <w:t>תודה</w:t>
      </w:r>
      <w:r>
        <w:rPr>
          <w:rFonts w:hint="cs"/>
          <w:rtl/>
        </w:rPr>
        <w:t>.</w:t>
      </w:r>
      <w:r>
        <w:rPr>
          <w:rtl/>
        </w:rPr>
        <w:t xml:space="preserve"> </w:t>
      </w:r>
      <w:bookmarkStart w:id="18805" w:name="_ETM_Q47_568720"/>
      <w:bookmarkEnd w:id="18805"/>
    </w:p>
    <w:p w14:paraId="3CA2BF33" w14:textId="77777777" w:rsidR="007F0AB3" w:rsidRDefault="007F0AB3" w:rsidP="007C26EC">
      <w:pPr>
        <w:rPr>
          <w:rtl/>
        </w:rPr>
      </w:pPr>
      <w:bookmarkStart w:id="18806" w:name="_ETM_Q47_570269"/>
      <w:bookmarkStart w:id="18807" w:name="_ETM_Q47_570353"/>
      <w:bookmarkStart w:id="18808" w:name="_ETM_Q47_570436"/>
      <w:bookmarkEnd w:id="18806"/>
      <w:bookmarkEnd w:id="18807"/>
      <w:bookmarkEnd w:id="18808"/>
    </w:p>
    <w:p w14:paraId="4A8DCA5D" w14:textId="77777777" w:rsidR="007F0AB3" w:rsidRDefault="007F0AB3" w:rsidP="007C26EC">
      <w:pPr>
        <w:pStyle w:val="af6"/>
        <w:keepNext/>
        <w:rPr>
          <w:rtl/>
        </w:rPr>
      </w:pPr>
      <w:bookmarkStart w:id="18809" w:name="ET_yor_6593_68"/>
      <w:r w:rsidRPr="00E5630A">
        <w:rPr>
          <w:rStyle w:val="TagStyle"/>
          <w:rtl/>
        </w:rPr>
        <w:t xml:space="preserve"> &lt;&lt; יור &gt;&gt; </w:t>
      </w:r>
      <w:r>
        <w:rPr>
          <w:rtl/>
        </w:rPr>
        <w:t>היו"ר חנוך דב מלביצקי:</w:t>
      </w:r>
      <w:r w:rsidRPr="00E5630A">
        <w:rPr>
          <w:rStyle w:val="TagStyle"/>
          <w:rtl/>
        </w:rPr>
        <w:t xml:space="preserve"> &lt;&lt; יור &gt;&gt;</w:t>
      </w:r>
      <w:r>
        <w:rPr>
          <w:rtl/>
        </w:rPr>
        <w:t xml:space="preserve">   </w:t>
      </w:r>
      <w:bookmarkEnd w:id="18809"/>
    </w:p>
    <w:p w14:paraId="3C992C86" w14:textId="77777777" w:rsidR="007F0AB3" w:rsidRDefault="007F0AB3" w:rsidP="00AC34E5">
      <w:pPr>
        <w:rPr>
          <w:rtl/>
        </w:rPr>
      </w:pPr>
    </w:p>
    <w:p w14:paraId="5B4DE93E" w14:textId="77777777" w:rsidR="007F0AB3" w:rsidRDefault="007F0AB3" w:rsidP="007C26EC">
      <w:pPr>
        <w:rPr>
          <w:rtl/>
        </w:rPr>
      </w:pPr>
      <w:bookmarkStart w:id="18810" w:name="_ETM_Q47_571910"/>
      <w:bookmarkStart w:id="18811" w:name="_ETM_Q47_570497"/>
      <w:bookmarkEnd w:id="18810"/>
      <w:bookmarkEnd w:id="18811"/>
      <w:r>
        <w:rPr>
          <w:rtl/>
        </w:rPr>
        <w:t>תודה</w:t>
      </w:r>
      <w:r>
        <w:rPr>
          <w:rFonts w:hint="cs"/>
          <w:rtl/>
        </w:rPr>
        <w:t>.</w:t>
      </w:r>
      <w:r>
        <w:rPr>
          <w:rtl/>
        </w:rPr>
        <w:t xml:space="preserve"> </w:t>
      </w:r>
      <w:bookmarkStart w:id="18812" w:name="_ETM_Q47_569560"/>
      <w:bookmarkEnd w:id="18812"/>
      <w:r>
        <w:rPr>
          <w:rtl/>
        </w:rPr>
        <w:t xml:space="preserve">חבר </w:t>
      </w:r>
      <w:bookmarkStart w:id="18813" w:name="_ETM_Q47_569830"/>
      <w:bookmarkEnd w:id="18813"/>
      <w:r>
        <w:rPr>
          <w:rtl/>
        </w:rPr>
        <w:t xml:space="preserve">הכנסת </w:t>
      </w:r>
      <w:bookmarkStart w:id="18814" w:name="_ETM_Q47_570190"/>
      <w:bookmarkEnd w:id="18814"/>
      <w:r>
        <w:rPr>
          <w:rFonts w:hint="cs"/>
          <w:rtl/>
        </w:rPr>
        <w:t xml:space="preserve">סובה, אתה </w:t>
      </w:r>
      <w:bookmarkStart w:id="18815" w:name="_ETM_Q47_570700"/>
      <w:bookmarkEnd w:id="18815"/>
      <w:r>
        <w:rPr>
          <w:rtl/>
        </w:rPr>
        <w:t>מעוניין</w:t>
      </w:r>
      <w:r>
        <w:rPr>
          <w:rFonts w:hint="cs"/>
          <w:rtl/>
        </w:rPr>
        <w:t>?</w:t>
      </w:r>
      <w:r>
        <w:rPr>
          <w:rtl/>
        </w:rPr>
        <w:t xml:space="preserve"> </w:t>
      </w:r>
      <w:bookmarkStart w:id="18816" w:name="_ETM_Q47_571720"/>
      <w:bookmarkEnd w:id="18816"/>
      <w:r>
        <w:rPr>
          <w:rtl/>
        </w:rPr>
        <w:t>בבקשה</w:t>
      </w:r>
      <w:r>
        <w:rPr>
          <w:rFonts w:hint="cs"/>
          <w:rtl/>
        </w:rPr>
        <w:t>,</w:t>
      </w:r>
      <w:r>
        <w:rPr>
          <w:rtl/>
        </w:rPr>
        <w:t xml:space="preserve"> </w:t>
      </w:r>
      <w:bookmarkStart w:id="18817" w:name="_ETM_Q47_572140"/>
      <w:bookmarkEnd w:id="18817"/>
      <w:r>
        <w:rPr>
          <w:rtl/>
        </w:rPr>
        <w:t>אדוני</w:t>
      </w:r>
      <w:r>
        <w:rPr>
          <w:rFonts w:hint="cs"/>
          <w:rtl/>
        </w:rPr>
        <w:t>.</w:t>
      </w:r>
      <w:r>
        <w:rPr>
          <w:rtl/>
        </w:rPr>
        <w:t xml:space="preserve"> </w:t>
      </w:r>
      <w:bookmarkStart w:id="18818" w:name="_ETM_Q47_580960"/>
      <w:bookmarkEnd w:id="18818"/>
    </w:p>
    <w:p w14:paraId="56F9E430" w14:textId="77777777" w:rsidR="007F0AB3" w:rsidRDefault="007F0AB3" w:rsidP="007C26EC">
      <w:pPr>
        <w:rPr>
          <w:rtl/>
        </w:rPr>
      </w:pPr>
      <w:bookmarkStart w:id="18819" w:name="_ETM_Q47_572764"/>
      <w:bookmarkStart w:id="18820" w:name="_ETM_Q47_572826"/>
      <w:bookmarkStart w:id="18821" w:name="_ETM_Q47_576728"/>
      <w:bookmarkEnd w:id="18819"/>
      <w:bookmarkEnd w:id="18820"/>
      <w:bookmarkEnd w:id="18821"/>
    </w:p>
    <w:p w14:paraId="4BB3D828" w14:textId="77777777" w:rsidR="007F0AB3" w:rsidRDefault="007F0AB3" w:rsidP="007C26EC">
      <w:pPr>
        <w:pStyle w:val="a4"/>
        <w:keepNext/>
        <w:rPr>
          <w:rtl/>
        </w:rPr>
      </w:pPr>
      <w:bookmarkStart w:id="18822" w:name="ET_speaker_5792_69"/>
      <w:r w:rsidRPr="00E5630A">
        <w:rPr>
          <w:rStyle w:val="TagStyle"/>
          <w:rtl/>
        </w:rPr>
        <w:t xml:space="preserve"> &lt;&lt; דובר &gt;&gt; </w:t>
      </w:r>
      <w:bookmarkStart w:id="18823" w:name="_Toc184850931"/>
      <w:bookmarkStart w:id="18824" w:name="_Toc184892946"/>
      <w:bookmarkStart w:id="18825" w:name="_Toc184893105"/>
      <w:bookmarkStart w:id="18826" w:name="_Toc185145157"/>
      <w:bookmarkStart w:id="18827" w:name="_Toc185145873"/>
      <w:bookmarkStart w:id="18828" w:name="_Toc218689332"/>
      <w:r>
        <w:rPr>
          <w:rtl/>
        </w:rPr>
        <w:t>יבגני סובה (ישראל ביתנו):</w:t>
      </w:r>
      <w:bookmarkEnd w:id="18823"/>
      <w:bookmarkEnd w:id="18824"/>
      <w:bookmarkEnd w:id="18825"/>
      <w:bookmarkEnd w:id="18826"/>
      <w:bookmarkEnd w:id="18827"/>
      <w:bookmarkEnd w:id="18828"/>
      <w:r w:rsidRPr="00E5630A">
        <w:rPr>
          <w:rStyle w:val="TagStyle"/>
          <w:rtl/>
        </w:rPr>
        <w:t xml:space="preserve"> &lt;&lt; דובר &gt;&gt;</w:t>
      </w:r>
      <w:r>
        <w:rPr>
          <w:rtl/>
        </w:rPr>
        <w:t xml:space="preserve">   </w:t>
      </w:r>
      <w:bookmarkEnd w:id="18822"/>
    </w:p>
    <w:p w14:paraId="4D7864C0" w14:textId="77777777" w:rsidR="007F0AB3" w:rsidRDefault="007F0AB3" w:rsidP="00AC34E5">
      <w:pPr>
        <w:rPr>
          <w:rtl/>
        </w:rPr>
      </w:pPr>
    </w:p>
    <w:p w14:paraId="1EBDFB02" w14:textId="2BA52CDC" w:rsidR="007F0AB3" w:rsidRDefault="007F0AB3" w:rsidP="00513C2E">
      <w:pPr>
        <w:rPr>
          <w:rtl/>
        </w:rPr>
      </w:pPr>
      <w:bookmarkStart w:id="18829" w:name="_ETM_Q47_577237"/>
      <w:bookmarkStart w:id="18830" w:name="_ETM_Q47_577275"/>
      <w:bookmarkStart w:id="18831" w:name="_ETM_Q47_572932"/>
      <w:bookmarkStart w:id="18832" w:name="_ETM_Q47_572989"/>
      <w:bookmarkEnd w:id="18829"/>
      <w:bookmarkEnd w:id="18830"/>
      <w:bookmarkEnd w:id="18831"/>
      <w:bookmarkEnd w:id="18832"/>
      <w:r>
        <w:rPr>
          <w:rtl/>
        </w:rPr>
        <w:t xml:space="preserve">קודם </w:t>
      </w:r>
      <w:bookmarkStart w:id="18833" w:name="_ETM_Q47_581140"/>
      <w:bookmarkEnd w:id="18833"/>
      <w:r>
        <w:rPr>
          <w:rtl/>
        </w:rPr>
        <w:t>כ</w:t>
      </w:r>
      <w:r>
        <w:rPr>
          <w:rFonts w:hint="cs"/>
          <w:rtl/>
        </w:rPr>
        <w:t>ו</w:t>
      </w:r>
      <w:r>
        <w:rPr>
          <w:rtl/>
        </w:rPr>
        <w:t>ל</w:t>
      </w:r>
      <w:r>
        <w:rPr>
          <w:rFonts w:hint="cs"/>
          <w:rtl/>
        </w:rPr>
        <w:t>,</w:t>
      </w:r>
      <w:r>
        <w:rPr>
          <w:rtl/>
        </w:rPr>
        <w:t xml:space="preserve"> </w:t>
      </w:r>
      <w:bookmarkStart w:id="18834" w:name="_ETM_Q47_581260"/>
      <w:bookmarkEnd w:id="18834"/>
      <w:r>
        <w:rPr>
          <w:rtl/>
        </w:rPr>
        <w:t xml:space="preserve">תודה </w:t>
      </w:r>
      <w:bookmarkStart w:id="18835" w:name="_ETM_Q47_581470"/>
      <w:bookmarkEnd w:id="18835"/>
      <w:r>
        <w:rPr>
          <w:rtl/>
        </w:rPr>
        <w:t>רבה</w:t>
      </w:r>
      <w:r>
        <w:rPr>
          <w:rFonts w:hint="cs"/>
          <w:rtl/>
        </w:rPr>
        <w:t>,</w:t>
      </w:r>
      <w:r>
        <w:rPr>
          <w:rtl/>
        </w:rPr>
        <w:t xml:space="preserve"> </w:t>
      </w:r>
      <w:bookmarkStart w:id="18836" w:name="_ETM_Q47_581710"/>
      <w:bookmarkEnd w:id="18836"/>
      <w:r>
        <w:rPr>
          <w:rtl/>
        </w:rPr>
        <w:t xml:space="preserve">גברתי </w:t>
      </w:r>
      <w:bookmarkStart w:id="18837" w:name="_ETM_Q47_582040"/>
      <w:bookmarkEnd w:id="18837"/>
      <w:r>
        <w:rPr>
          <w:rtl/>
        </w:rPr>
        <w:t>השרה</w:t>
      </w:r>
      <w:r>
        <w:rPr>
          <w:rFonts w:hint="cs"/>
          <w:rtl/>
        </w:rPr>
        <w:t>.</w:t>
      </w:r>
      <w:r>
        <w:rPr>
          <w:rtl/>
        </w:rPr>
        <w:t xml:space="preserve"> </w:t>
      </w:r>
      <w:bookmarkStart w:id="18838" w:name="_ETM_Q47_582670"/>
      <w:bookmarkEnd w:id="18838"/>
      <w:r>
        <w:rPr>
          <w:rFonts w:hint="cs"/>
          <w:rtl/>
        </w:rPr>
        <w:t xml:space="preserve">את </w:t>
      </w:r>
      <w:r>
        <w:rPr>
          <w:rtl/>
        </w:rPr>
        <w:t xml:space="preserve">פעם </w:t>
      </w:r>
      <w:bookmarkStart w:id="18839" w:name="_ETM_Q47_582880"/>
      <w:bookmarkEnd w:id="18839"/>
      <w:r>
        <w:rPr>
          <w:rtl/>
        </w:rPr>
        <w:t xml:space="preserve">שנייה </w:t>
      </w:r>
      <w:bookmarkStart w:id="18840" w:name="_ETM_Q47_583060"/>
      <w:bookmarkEnd w:id="18840"/>
      <w:r>
        <w:rPr>
          <w:rtl/>
        </w:rPr>
        <w:t xml:space="preserve">כבר </w:t>
      </w:r>
      <w:bookmarkStart w:id="18841" w:name="_ETM_Q47_583180"/>
      <w:bookmarkEnd w:id="18841"/>
      <w:r>
        <w:rPr>
          <w:rtl/>
        </w:rPr>
        <w:t>משמיע</w:t>
      </w:r>
      <w:r>
        <w:rPr>
          <w:rFonts w:hint="cs"/>
          <w:rtl/>
        </w:rPr>
        <w:t>ה</w:t>
      </w:r>
      <w:r>
        <w:rPr>
          <w:rtl/>
        </w:rPr>
        <w:t xml:space="preserve"> </w:t>
      </w:r>
      <w:bookmarkStart w:id="18842" w:name="_ETM_Q47_583990"/>
      <w:bookmarkEnd w:id="18842"/>
      <w:r>
        <w:rPr>
          <w:rtl/>
        </w:rPr>
        <w:t xml:space="preserve">חוות </w:t>
      </w:r>
      <w:bookmarkStart w:id="18843" w:name="_ETM_Q47_584290"/>
      <w:bookmarkEnd w:id="18843"/>
      <w:r>
        <w:rPr>
          <w:rtl/>
        </w:rPr>
        <w:t xml:space="preserve">דעת </w:t>
      </w:r>
      <w:bookmarkStart w:id="18844" w:name="_ETM_Q47_584500"/>
      <w:bookmarkEnd w:id="18844"/>
      <w:r>
        <w:rPr>
          <w:rtl/>
        </w:rPr>
        <w:t xml:space="preserve">שלא </w:t>
      </w:r>
      <w:bookmarkStart w:id="18845" w:name="_ETM_Q47_584680"/>
      <w:bookmarkEnd w:id="18845"/>
      <w:r>
        <w:rPr>
          <w:rtl/>
        </w:rPr>
        <w:t xml:space="preserve">קשורה </w:t>
      </w:r>
      <w:bookmarkStart w:id="18846" w:name="_ETM_Q47_584979"/>
      <w:bookmarkEnd w:id="18846"/>
      <w:r>
        <w:rPr>
          <w:rtl/>
        </w:rPr>
        <w:t xml:space="preserve">למשרד </w:t>
      </w:r>
      <w:bookmarkStart w:id="18847" w:name="_ETM_Q47_585369"/>
      <w:bookmarkEnd w:id="18847"/>
      <w:r>
        <w:rPr>
          <w:rtl/>
        </w:rPr>
        <w:t>שלך</w:t>
      </w:r>
      <w:r>
        <w:rPr>
          <w:rFonts w:hint="cs"/>
          <w:rtl/>
        </w:rPr>
        <w:t>,</w:t>
      </w:r>
      <w:r>
        <w:rPr>
          <w:rtl/>
        </w:rPr>
        <w:t xml:space="preserve"> </w:t>
      </w:r>
      <w:bookmarkStart w:id="18848" w:name="_ETM_Q47_585610"/>
      <w:bookmarkEnd w:id="18848"/>
      <w:r>
        <w:rPr>
          <w:rtl/>
        </w:rPr>
        <w:t xml:space="preserve">אבל </w:t>
      </w:r>
      <w:bookmarkStart w:id="18849" w:name="_ETM_Q47_586510"/>
      <w:bookmarkEnd w:id="18849"/>
      <w:r>
        <w:rPr>
          <w:rtl/>
        </w:rPr>
        <w:t xml:space="preserve">כל </w:t>
      </w:r>
      <w:bookmarkStart w:id="18850" w:name="_ETM_Q47_586690"/>
      <w:bookmarkEnd w:id="18850"/>
      <w:r>
        <w:rPr>
          <w:rtl/>
        </w:rPr>
        <w:t>הכבוד</w:t>
      </w:r>
      <w:r>
        <w:rPr>
          <w:rFonts w:hint="cs"/>
          <w:rtl/>
        </w:rPr>
        <w:t>.</w:t>
      </w:r>
      <w:r>
        <w:rPr>
          <w:rtl/>
        </w:rPr>
        <w:t xml:space="preserve"> </w:t>
      </w:r>
      <w:bookmarkStart w:id="18851" w:name="_ETM_Q47_587779"/>
      <w:bookmarkEnd w:id="18851"/>
      <w:r>
        <w:rPr>
          <w:rtl/>
        </w:rPr>
        <w:t>תראו</w:t>
      </w:r>
      <w:r>
        <w:rPr>
          <w:rFonts w:hint="cs"/>
          <w:rtl/>
        </w:rPr>
        <w:t>,</w:t>
      </w:r>
      <w:r>
        <w:rPr>
          <w:rtl/>
        </w:rPr>
        <w:t xml:space="preserve"> </w:t>
      </w:r>
      <w:bookmarkStart w:id="18852" w:name="_ETM_Q47_588860"/>
      <w:bookmarkEnd w:id="18852"/>
      <w:r>
        <w:rPr>
          <w:rtl/>
        </w:rPr>
        <w:t xml:space="preserve">תמיד </w:t>
      </w:r>
      <w:bookmarkStart w:id="18853" w:name="_ETM_Q47_589279"/>
      <w:bookmarkEnd w:id="18853"/>
      <w:r>
        <w:rPr>
          <w:rtl/>
        </w:rPr>
        <w:t xml:space="preserve">כשאני </w:t>
      </w:r>
      <w:bookmarkStart w:id="18854" w:name="_ETM_Q47_589580"/>
      <w:bookmarkEnd w:id="18854"/>
      <w:r>
        <w:rPr>
          <w:rtl/>
        </w:rPr>
        <w:t xml:space="preserve">שומע </w:t>
      </w:r>
      <w:bookmarkStart w:id="18855" w:name="_ETM_Q47_590150"/>
      <w:bookmarkEnd w:id="18855"/>
      <w:r>
        <w:rPr>
          <w:rtl/>
        </w:rPr>
        <w:t xml:space="preserve">את </w:t>
      </w:r>
      <w:bookmarkStart w:id="18856" w:name="_ETM_Q47_590330"/>
      <w:bookmarkEnd w:id="18856"/>
      <w:r>
        <w:rPr>
          <w:rtl/>
        </w:rPr>
        <w:t>ההסבר</w:t>
      </w:r>
      <w:r>
        <w:rPr>
          <w:rFonts w:hint="cs"/>
          <w:rtl/>
        </w:rPr>
        <w:t>,</w:t>
      </w:r>
      <w:r>
        <w:rPr>
          <w:rtl/>
        </w:rPr>
        <w:t xml:space="preserve"> </w:t>
      </w:r>
      <w:bookmarkStart w:id="18857" w:name="_ETM_Q47_591260"/>
      <w:bookmarkEnd w:id="18857"/>
      <w:r>
        <w:rPr>
          <w:rtl/>
        </w:rPr>
        <w:t xml:space="preserve">במיוחד </w:t>
      </w:r>
      <w:bookmarkStart w:id="18858" w:name="_ETM_Q47_592100"/>
      <w:bookmarkStart w:id="18859" w:name="_ETM_Q47_593539"/>
      <w:bookmarkStart w:id="18860" w:name="_ETM_Q47_594200"/>
      <w:bookmarkEnd w:id="18858"/>
      <w:bookmarkEnd w:id="18859"/>
      <w:bookmarkEnd w:id="18860"/>
      <w:r>
        <w:rPr>
          <w:rtl/>
        </w:rPr>
        <w:t xml:space="preserve">להצעה </w:t>
      </w:r>
      <w:bookmarkStart w:id="18861" w:name="_ETM_Q47_594529"/>
      <w:bookmarkEnd w:id="18861"/>
      <w:r>
        <w:rPr>
          <w:rtl/>
        </w:rPr>
        <w:t>לסדר</w:t>
      </w:r>
      <w:r>
        <w:rPr>
          <w:rFonts w:hint="cs"/>
          <w:rtl/>
        </w:rPr>
        <w:t>-היום,</w:t>
      </w:r>
      <w:r>
        <w:rPr>
          <w:rtl/>
        </w:rPr>
        <w:t xml:space="preserve"> </w:t>
      </w:r>
      <w:bookmarkStart w:id="18862" w:name="_ETM_Q47_595750"/>
      <w:bookmarkStart w:id="18863" w:name="_ETM_Q47_596110"/>
      <w:bookmarkEnd w:id="18862"/>
      <w:bookmarkEnd w:id="18863"/>
      <w:r w:rsidR="00513C2E">
        <w:rPr>
          <w:rFonts w:hint="cs"/>
          <w:rtl/>
        </w:rPr>
        <w:t>ו</w:t>
      </w:r>
      <w:r>
        <w:rPr>
          <w:rtl/>
        </w:rPr>
        <w:t xml:space="preserve">תשובת </w:t>
      </w:r>
      <w:bookmarkStart w:id="18864" w:name="_ETM_Q47_596529"/>
      <w:bookmarkEnd w:id="18864"/>
      <w:r>
        <w:rPr>
          <w:rtl/>
        </w:rPr>
        <w:t xml:space="preserve">השר </w:t>
      </w:r>
      <w:bookmarkStart w:id="18865" w:name="_ETM_Q47_596860"/>
      <w:bookmarkEnd w:id="18865"/>
      <w:r>
        <w:rPr>
          <w:rtl/>
        </w:rPr>
        <w:t>מתחילה</w:t>
      </w:r>
      <w:r>
        <w:rPr>
          <w:rFonts w:hint="cs"/>
          <w:rtl/>
        </w:rPr>
        <w:t>:</w:t>
      </w:r>
      <w:r>
        <w:rPr>
          <w:rtl/>
        </w:rPr>
        <w:t xml:space="preserve"> </w:t>
      </w:r>
      <w:bookmarkStart w:id="18866" w:name="_ETM_Q47_597430"/>
      <w:bookmarkEnd w:id="18866"/>
      <w:r>
        <w:rPr>
          <w:rtl/>
        </w:rPr>
        <w:t xml:space="preserve">זה </w:t>
      </w:r>
      <w:bookmarkStart w:id="18867" w:name="_ETM_Q47_597640"/>
      <w:bookmarkEnd w:id="18867"/>
      <w:r>
        <w:rPr>
          <w:rtl/>
        </w:rPr>
        <w:t xml:space="preserve">לא </w:t>
      </w:r>
      <w:bookmarkStart w:id="18868" w:name="_ETM_Q47_597789"/>
      <w:bookmarkEnd w:id="18868"/>
      <w:r>
        <w:rPr>
          <w:rtl/>
        </w:rPr>
        <w:t xml:space="preserve">היה </w:t>
      </w:r>
      <w:bookmarkStart w:id="18869" w:name="_ETM_Q47_597909"/>
      <w:bookmarkEnd w:id="18869"/>
      <w:r>
        <w:rPr>
          <w:rtl/>
        </w:rPr>
        <w:t>בתקופ</w:t>
      </w:r>
      <w:r>
        <w:rPr>
          <w:rFonts w:hint="cs"/>
          <w:rtl/>
        </w:rPr>
        <w:t>תי,</w:t>
      </w:r>
      <w:r>
        <w:rPr>
          <w:rtl/>
        </w:rPr>
        <w:t xml:space="preserve"> </w:t>
      </w:r>
      <w:bookmarkStart w:id="18870" w:name="_ETM_Q47_599079"/>
      <w:bookmarkStart w:id="18871" w:name="_ETM_Q47_599289"/>
      <w:bookmarkEnd w:id="18870"/>
      <w:bookmarkEnd w:id="18871"/>
      <w:r>
        <w:rPr>
          <w:rtl/>
        </w:rPr>
        <w:t xml:space="preserve">זה </w:t>
      </w:r>
      <w:bookmarkStart w:id="18872" w:name="_ETM_Q47_599380"/>
      <w:bookmarkEnd w:id="18872"/>
      <w:r>
        <w:rPr>
          <w:rtl/>
        </w:rPr>
        <w:t xml:space="preserve">לא </w:t>
      </w:r>
      <w:bookmarkStart w:id="18873" w:name="_ETM_Q47_599500"/>
      <w:bookmarkEnd w:id="18873"/>
      <w:r>
        <w:rPr>
          <w:rFonts w:hint="cs"/>
          <w:rtl/>
        </w:rPr>
        <w:t xml:space="preserve">היה </w:t>
      </w:r>
      <w:r>
        <w:rPr>
          <w:rtl/>
        </w:rPr>
        <w:t>בתקופתי</w:t>
      </w:r>
      <w:r>
        <w:rPr>
          <w:rFonts w:hint="cs"/>
          <w:rtl/>
        </w:rPr>
        <w:t xml:space="preserve"> </w:t>
      </w:r>
      <w:r>
        <w:rPr>
          <w:rtl/>
        </w:rPr>
        <w:t>–</w:t>
      </w:r>
      <w:bookmarkStart w:id="18874" w:name="_ETM_Q47_600862"/>
      <w:bookmarkEnd w:id="18874"/>
      <w:r>
        <w:rPr>
          <w:rtl/>
        </w:rPr>
        <w:t xml:space="preserve"> </w:t>
      </w:r>
      <w:bookmarkStart w:id="18875" w:name="_ETM_Q47_600960"/>
      <w:bookmarkEnd w:id="18875"/>
      <w:r>
        <w:rPr>
          <w:rtl/>
        </w:rPr>
        <w:t xml:space="preserve">זאת </w:t>
      </w:r>
      <w:bookmarkStart w:id="18876" w:name="_ETM_Q47_601589"/>
      <w:bookmarkEnd w:id="18876"/>
      <w:r>
        <w:rPr>
          <w:rtl/>
        </w:rPr>
        <w:t>ה</w:t>
      </w:r>
      <w:r>
        <w:rPr>
          <w:rFonts w:hint="cs"/>
          <w:rtl/>
        </w:rPr>
        <w:t xml:space="preserve">אחריות </w:t>
      </w:r>
      <w:bookmarkStart w:id="18877" w:name="_ETM_Q47_601770"/>
      <w:bookmarkEnd w:id="18877"/>
      <w:r>
        <w:rPr>
          <w:rtl/>
        </w:rPr>
        <w:t>שלך</w:t>
      </w:r>
      <w:r>
        <w:rPr>
          <w:rFonts w:hint="cs"/>
          <w:rtl/>
        </w:rPr>
        <w:t>,</w:t>
      </w:r>
      <w:r>
        <w:rPr>
          <w:rtl/>
        </w:rPr>
        <w:t xml:space="preserve"> </w:t>
      </w:r>
      <w:bookmarkStart w:id="18878" w:name="_ETM_Q47_602210"/>
      <w:bookmarkEnd w:id="18878"/>
      <w:r>
        <w:rPr>
          <w:rtl/>
        </w:rPr>
        <w:t xml:space="preserve">אתה </w:t>
      </w:r>
      <w:bookmarkStart w:id="18879" w:name="_ETM_Q47_602659"/>
      <w:bookmarkEnd w:id="18879"/>
      <w:r>
        <w:rPr>
          <w:rFonts w:hint="cs"/>
          <w:rtl/>
        </w:rPr>
        <w:t xml:space="preserve">השר, </w:t>
      </w:r>
      <w:bookmarkStart w:id="18880" w:name="_ETM_Q47_603140"/>
      <w:bookmarkEnd w:id="18880"/>
      <w:r>
        <w:rPr>
          <w:rtl/>
        </w:rPr>
        <w:t xml:space="preserve">מה </w:t>
      </w:r>
      <w:bookmarkStart w:id="18881" w:name="_ETM_Q47_603500"/>
      <w:bookmarkEnd w:id="18881"/>
      <w:r>
        <w:rPr>
          <w:rtl/>
        </w:rPr>
        <w:t>ז</w:t>
      </w:r>
      <w:r>
        <w:rPr>
          <w:rFonts w:hint="cs"/>
          <w:rtl/>
        </w:rPr>
        <w:t>את אומרת: ז</w:t>
      </w:r>
      <w:r>
        <w:rPr>
          <w:rtl/>
        </w:rPr>
        <w:t xml:space="preserve">ה </w:t>
      </w:r>
      <w:bookmarkStart w:id="18882" w:name="_ETM_Q47_603620"/>
      <w:bookmarkEnd w:id="18882"/>
      <w:r>
        <w:rPr>
          <w:rtl/>
        </w:rPr>
        <w:t xml:space="preserve">לא </w:t>
      </w:r>
      <w:bookmarkStart w:id="18883" w:name="_ETM_Q47_603710"/>
      <w:bookmarkEnd w:id="18883"/>
      <w:r>
        <w:rPr>
          <w:rFonts w:hint="cs"/>
          <w:rtl/>
        </w:rPr>
        <w:t xml:space="preserve">היה </w:t>
      </w:r>
      <w:r>
        <w:rPr>
          <w:rtl/>
        </w:rPr>
        <w:t>בתקופתי</w:t>
      </w:r>
      <w:r>
        <w:rPr>
          <w:rFonts w:hint="cs"/>
          <w:rtl/>
        </w:rPr>
        <w:t>?</w:t>
      </w:r>
      <w:r>
        <w:rPr>
          <w:rtl/>
        </w:rPr>
        <w:t xml:space="preserve"> </w:t>
      </w:r>
      <w:bookmarkStart w:id="18884" w:name="_ETM_Q47_604779"/>
      <w:bookmarkEnd w:id="18884"/>
      <w:r>
        <w:rPr>
          <w:rtl/>
        </w:rPr>
        <w:t>כאילו</w:t>
      </w:r>
      <w:bookmarkStart w:id="18885" w:name="_ETM_Q47_605500"/>
      <w:bookmarkEnd w:id="18885"/>
      <w:r>
        <w:rPr>
          <w:rFonts w:hint="cs"/>
          <w:rtl/>
        </w:rPr>
        <w:t xml:space="preserve"> מה, </w:t>
      </w:r>
      <w:r>
        <w:rPr>
          <w:rtl/>
        </w:rPr>
        <w:t xml:space="preserve">לפני </w:t>
      </w:r>
      <w:bookmarkStart w:id="18886" w:name="_ETM_Q47_605920"/>
      <w:bookmarkEnd w:id="18886"/>
      <w:r>
        <w:rPr>
          <w:rtl/>
        </w:rPr>
        <w:t xml:space="preserve">זה </w:t>
      </w:r>
      <w:bookmarkStart w:id="18887" w:name="_ETM_Q47_606130"/>
      <w:bookmarkStart w:id="18888" w:name="_ETM_Q47_606279"/>
      <w:bookmarkEnd w:id="18887"/>
      <w:bookmarkEnd w:id="18888"/>
      <w:r>
        <w:rPr>
          <w:rtl/>
        </w:rPr>
        <w:t xml:space="preserve">הממשלה </w:t>
      </w:r>
      <w:bookmarkStart w:id="18889" w:name="_ETM_Q47_606730"/>
      <w:bookmarkEnd w:id="18889"/>
      <w:r>
        <w:rPr>
          <w:rtl/>
        </w:rPr>
        <w:t xml:space="preserve">לא </w:t>
      </w:r>
      <w:bookmarkStart w:id="18890" w:name="_ETM_Q47_606880"/>
      <w:bookmarkEnd w:id="18890"/>
      <w:r>
        <w:rPr>
          <w:rtl/>
        </w:rPr>
        <w:t xml:space="preserve">הייתה </w:t>
      </w:r>
      <w:bookmarkStart w:id="18891" w:name="_ETM_Q47_607180"/>
      <w:bookmarkEnd w:id="18891"/>
      <w:r>
        <w:rPr>
          <w:rtl/>
        </w:rPr>
        <w:t xml:space="preserve">חלק </w:t>
      </w:r>
      <w:bookmarkStart w:id="18892" w:name="_ETM_Q47_607570"/>
      <w:bookmarkEnd w:id="18892"/>
      <w:r>
        <w:rPr>
          <w:rtl/>
        </w:rPr>
        <w:t>מהממשל</w:t>
      </w:r>
      <w:r>
        <w:rPr>
          <w:rFonts w:hint="cs"/>
          <w:rtl/>
        </w:rPr>
        <w:t>ות?</w:t>
      </w:r>
      <w:r>
        <w:rPr>
          <w:rtl/>
        </w:rPr>
        <w:t xml:space="preserve"> </w:t>
      </w:r>
      <w:bookmarkStart w:id="18893" w:name="_ETM_Q47_608560"/>
      <w:bookmarkEnd w:id="18893"/>
      <w:r>
        <w:rPr>
          <w:rtl/>
        </w:rPr>
        <w:t>אוקיי</w:t>
      </w:r>
      <w:r>
        <w:rPr>
          <w:rFonts w:hint="cs"/>
          <w:rtl/>
        </w:rPr>
        <w:t>,</w:t>
      </w:r>
      <w:r>
        <w:rPr>
          <w:rtl/>
        </w:rPr>
        <w:t xml:space="preserve"> </w:t>
      </w:r>
      <w:bookmarkStart w:id="18894" w:name="_ETM_Q47_608800"/>
      <w:bookmarkEnd w:id="18894"/>
      <w:r>
        <w:rPr>
          <w:rtl/>
        </w:rPr>
        <w:t>בסדר</w:t>
      </w:r>
      <w:r>
        <w:rPr>
          <w:rFonts w:hint="cs"/>
          <w:rtl/>
        </w:rPr>
        <w:t>,</w:t>
      </w:r>
      <w:r>
        <w:rPr>
          <w:rtl/>
        </w:rPr>
        <w:t xml:space="preserve"> </w:t>
      </w:r>
      <w:bookmarkStart w:id="18895" w:name="_ETM_Q47_609130"/>
      <w:bookmarkEnd w:id="18895"/>
      <w:r>
        <w:rPr>
          <w:rtl/>
        </w:rPr>
        <w:t>ז</w:t>
      </w:r>
      <w:r>
        <w:rPr>
          <w:rFonts w:hint="cs"/>
          <w:rtl/>
        </w:rPr>
        <w:t>ו</w:t>
      </w:r>
      <w:r>
        <w:rPr>
          <w:rtl/>
        </w:rPr>
        <w:t xml:space="preserve"> </w:t>
      </w:r>
      <w:bookmarkStart w:id="18896" w:name="_ETM_Q47_609250"/>
      <w:bookmarkEnd w:id="18896"/>
      <w:r>
        <w:rPr>
          <w:rFonts w:hint="cs"/>
          <w:rtl/>
        </w:rPr>
        <w:t>הייתה</w:t>
      </w:r>
      <w:bookmarkStart w:id="18897" w:name="_ETM_Q47_609339"/>
      <w:bookmarkEnd w:id="18897"/>
      <w:r>
        <w:rPr>
          <w:rFonts w:hint="cs"/>
          <w:rtl/>
        </w:rPr>
        <w:t xml:space="preserve"> הממשלה שלנו.</w:t>
      </w:r>
      <w:r>
        <w:rPr>
          <w:rtl/>
        </w:rPr>
        <w:t xml:space="preserve"> </w:t>
      </w:r>
      <w:bookmarkStart w:id="18898" w:name="_ETM_Q47_610210"/>
      <w:bookmarkEnd w:id="18898"/>
      <w:r>
        <w:rPr>
          <w:rtl/>
        </w:rPr>
        <w:t xml:space="preserve">דרך </w:t>
      </w:r>
      <w:bookmarkStart w:id="18899" w:name="_ETM_Q47_610390"/>
      <w:bookmarkEnd w:id="18899"/>
      <w:r>
        <w:rPr>
          <w:rtl/>
        </w:rPr>
        <w:t>אגב</w:t>
      </w:r>
      <w:r>
        <w:rPr>
          <w:rFonts w:hint="cs"/>
          <w:rtl/>
        </w:rPr>
        <w:t>,</w:t>
      </w:r>
      <w:r>
        <w:rPr>
          <w:rtl/>
        </w:rPr>
        <w:t xml:space="preserve"> </w:t>
      </w:r>
      <w:bookmarkStart w:id="18900" w:name="_ETM_Q47_610630"/>
      <w:bookmarkEnd w:id="18900"/>
      <w:r>
        <w:rPr>
          <w:rtl/>
        </w:rPr>
        <w:t xml:space="preserve">אנחנו </w:t>
      </w:r>
      <w:bookmarkStart w:id="18901" w:name="_ETM_Q47_611020"/>
      <w:bookmarkEnd w:id="18901"/>
      <w:r>
        <w:rPr>
          <w:rtl/>
        </w:rPr>
        <w:t xml:space="preserve">הקפדנו </w:t>
      </w:r>
      <w:bookmarkStart w:id="18902" w:name="_ETM_Q47_611530"/>
      <w:bookmarkEnd w:id="18902"/>
      <w:r>
        <w:rPr>
          <w:rtl/>
        </w:rPr>
        <w:t xml:space="preserve">מאוד </w:t>
      </w:r>
      <w:bookmarkStart w:id="18903" w:name="_ETM_Q47_611830"/>
      <w:bookmarkEnd w:id="18903"/>
      <w:r>
        <w:rPr>
          <w:rtl/>
        </w:rPr>
        <w:t xml:space="preserve">להתייחס </w:t>
      </w:r>
      <w:bookmarkStart w:id="18904" w:name="_ETM_Q47_612280"/>
      <w:bookmarkEnd w:id="18904"/>
      <w:r>
        <w:rPr>
          <w:rtl/>
        </w:rPr>
        <w:t>ברצינות</w:t>
      </w:r>
      <w:r>
        <w:rPr>
          <w:rFonts w:hint="cs"/>
          <w:rtl/>
        </w:rPr>
        <w:t>.</w:t>
      </w:r>
      <w:r>
        <w:rPr>
          <w:rtl/>
        </w:rPr>
        <w:t xml:space="preserve"> </w:t>
      </w:r>
      <w:bookmarkStart w:id="18905" w:name="_ETM_Q47_612820"/>
      <w:bookmarkEnd w:id="18905"/>
      <w:r>
        <w:rPr>
          <w:rtl/>
        </w:rPr>
        <w:t xml:space="preserve">לכן </w:t>
      </w:r>
      <w:bookmarkStart w:id="18906" w:name="_ETM_Q47_613570"/>
      <w:bookmarkEnd w:id="18906"/>
      <w:r>
        <w:rPr>
          <w:rtl/>
        </w:rPr>
        <w:t xml:space="preserve">אני </w:t>
      </w:r>
      <w:bookmarkStart w:id="18907" w:name="_ETM_Q47_613780"/>
      <w:bookmarkEnd w:id="18907"/>
      <w:r>
        <w:rPr>
          <w:rtl/>
        </w:rPr>
        <w:t xml:space="preserve">חושב </w:t>
      </w:r>
      <w:bookmarkStart w:id="18908" w:name="_ETM_Q47_614080"/>
      <w:bookmarkEnd w:id="18908"/>
      <w:r>
        <w:rPr>
          <w:rtl/>
        </w:rPr>
        <w:t xml:space="preserve">שמן </w:t>
      </w:r>
      <w:bookmarkStart w:id="18909" w:name="_ETM_Q47_614380"/>
      <w:bookmarkEnd w:id="18909"/>
      <w:r>
        <w:rPr>
          <w:rtl/>
        </w:rPr>
        <w:t xml:space="preserve">הראוי </w:t>
      </w:r>
      <w:bookmarkStart w:id="18910" w:name="_ETM_Q47_615040"/>
      <w:bookmarkEnd w:id="18910"/>
      <w:r>
        <w:rPr>
          <w:rtl/>
        </w:rPr>
        <w:t xml:space="preserve">לא </w:t>
      </w:r>
      <w:bookmarkStart w:id="18911" w:name="_ETM_Q47_615310"/>
      <w:bookmarkEnd w:id="18911"/>
      <w:r>
        <w:rPr>
          <w:rtl/>
        </w:rPr>
        <w:t xml:space="preserve">להתחיל </w:t>
      </w:r>
      <w:bookmarkStart w:id="18912" w:name="_ETM_Q47_615730"/>
      <w:bookmarkEnd w:id="18912"/>
      <w:r>
        <w:rPr>
          <w:rtl/>
        </w:rPr>
        <w:t xml:space="preserve">את </w:t>
      </w:r>
      <w:bookmarkStart w:id="18913" w:name="_ETM_Q47_615790"/>
      <w:bookmarkEnd w:id="18913"/>
      <w:r>
        <w:rPr>
          <w:rtl/>
        </w:rPr>
        <w:t xml:space="preserve">תשובת </w:t>
      </w:r>
      <w:bookmarkStart w:id="18914" w:name="_ETM_Q47_616090"/>
      <w:bookmarkEnd w:id="18914"/>
      <w:r>
        <w:rPr>
          <w:rtl/>
        </w:rPr>
        <w:t xml:space="preserve">השר </w:t>
      </w:r>
      <w:bookmarkStart w:id="18915" w:name="_ETM_Q47_616390"/>
      <w:bookmarkEnd w:id="18915"/>
      <w:r>
        <w:rPr>
          <w:rtl/>
        </w:rPr>
        <w:t xml:space="preserve">מזה </w:t>
      </w:r>
      <w:bookmarkStart w:id="18916" w:name="_ETM_Q47_616600"/>
      <w:bookmarkEnd w:id="18916"/>
      <w:r>
        <w:rPr>
          <w:rtl/>
        </w:rPr>
        <w:t xml:space="preserve">שזה </w:t>
      </w:r>
      <w:bookmarkStart w:id="18917" w:name="_ETM_Q47_616870"/>
      <w:bookmarkEnd w:id="18917"/>
      <w:r>
        <w:rPr>
          <w:rtl/>
        </w:rPr>
        <w:t xml:space="preserve">לא </w:t>
      </w:r>
      <w:bookmarkStart w:id="18918" w:name="_ETM_Q47_616930"/>
      <w:bookmarkEnd w:id="18918"/>
      <w:r>
        <w:rPr>
          <w:rtl/>
        </w:rPr>
        <w:t xml:space="preserve">היה </w:t>
      </w:r>
      <w:bookmarkStart w:id="18919" w:name="_ETM_Q47_617020"/>
      <w:bookmarkEnd w:id="18919"/>
      <w:r>
        <w:rPr>
          <w:rtl/>
        </w:rPr>
        <w:t>בתקופת</w:t>
      </w:r>
      <w:r>
        <w:rPr>
          <w:rFonts w:hint="cs"/>
          <w:rtl/>
        </w:rPr>
        <w:t>ו,</w:t>
      </w:r>
      <w:r>
        <w:rPr>
          <w:rtl/>
        </w:rPr>
        <w:t xml:space="preserve"> </w:t>
      </w:r>
      <w:bookmarkStart w:id="18920" w:name="_ETM_Q47_617620"/>
      <w:bookmarkEnd w:id="18920"/>
      <w:r>
        <w:rPr>
          <w:rtl/>
        </w:rPr>
        <w:t xml:space="preserve">ובטח </w:t>
      </w:r>
      <w:bookmarkStart w:id="18921" w:name="_ETM_Q47_618040"/>
      <w:bookmarkEnd w:id="18921"/>
      <w:proofErr w:type="spellStart"/>
      <w:r>
        <w:rPr>
          <w:rtl/>
        </w:rPr>
        <w:t>ובטח</w:t>
      </w:r>
      <w:proofErr w:type="spellEnd"/>
      <w:r>
        <w:rPr>
          <w:rtl/>
        </w:rPr>
        <w:t xml:space="preserve"> </w:t>
      </w:r>
      <w:bookmarkStart w:id="18922" w:name="_ETM_Q47_618400"/>
      <w:bookmarkEnd w:id="18922"/>
      <w:r>
        <w:rPr>
          <w:rFonts w:hint="cs"/>
          <w:rtl/>
        </w:rPr>
        <w:t xml:space="preserve">לא </w:t>
      </w:r>
      <w:r>
        <w:rPr>
          <w:rtl/>
        </w:rPr>
        <w:t xml:space="preserve">להגיד </w:t>
      </w:r>
      <w:bookmarkStart w:id="18923" w:name="_ETM_Q47_618700"/>
      <w:bookmarkEnd w:id="18923"/>
      <w:r>
        <w:rPr>
          <w:rFonts w:hint="cs"/>
          <w:rtl/>
        </w:rPr>
        <w:t>ש</w:t>
      </w:r>
      <w:r w:rsidR="00513C2E">
        <w:rPr>
          <w:rFonts w:hint="cs"/>
          <w:rtl/>
        </w:rPr>
        <w:t xml:space="preserve">זה </w:t>
      </w:r>
      <w:r>
        <w:rPr>
          <w:rFonts w:hint="cs"/>
          <w:rtl/>
        </w:rPr>
        <w:t>ב</w:t>
      </w:r>
      <w:r>
        <w:rPr>
          <w:rtl/>
        </w:rPr>
        <w:t>קורונה</w:t>
      </w:r>
      <w:bookmarkStart w:id="18924" w:name="_ETM_Q47_619390"/>
      <w:bookmarkEnd w:id="18924"/>
      <w:r>
        <w:rPr>
          <w:rFonts w:hint="cs"/>
          <w:rtl/>
        </w:rPr>
        <w:t xml:space="preserve"> </w:t>
      </w:r>
      <w:bookmarkStart w:id="18925" w:name="_ETM_Q47_617878"/>
      <w:bookmarkEnd w:id="18925"/>
      <w:r>
        <w:rPr>
          <w:rFonts w:hint="cs"/>
          <w:rtl/>
        </w:rPr>
        <w:t xml:space="preserve">או </w:t>
      </w:r>
      <w:r>
        <w:rPr>
          <w:rtl/>
        </w:rPr>
        <w:t xml:space="preserve">לא </w:t>
      </w:r>
      <w:bookmarkStart w:id="18926" w:name="_ETM_Q47_619480"/>
      <w:bookmarkEnd w:id="18926"/>
      <w:r>
        <w:rPr>
          <w:rtl/>
        </w:rPr>
        <w:t>בקורונה</w:t>
      </w:r>
      <w:r>
        <w:rPr>
          <w:rFonts w:hint="cs"/>
          <w:rtl/>
        </w:rPr>
        <w:t>.</w:t>
      </w:r>
      <w:r>
        <w:rPr>
          <w:rtl/>
        </w:rPr>
        <w:t xml:space="preserve"> </w:t>
      </w:r>
      <w:bookmarkStart w:id="18927" w:name="_ETM_Q47_620350"/>
      <w:bookmarkEnd w:id="18927"/>
      <w:r>
        <w:rPr>
          <w:rtl/>
        </w:rPr>
        <w:t xml:space="preserve">אנחנו </w:t>
      </w:r>
      <w:bookmarkStart w:id="18928" w:name="_ETM_Q47_620860"/>
      <w:bookmarkEnd w:id="18928"/>
      <w:r>
        <w:rPr>
          <w:rtl/>
        </w:rPr>
        <w:t xml:space="preserve">בבעיה </w:t>
      </w:r>
      <w:bookmarkStart w:id="18929" w:name="_ETM_Q47_621370"/>
      <w:bookmarkEnd w:id="18929"/>
      <w:r>
        <w:rPr>
          <w:rtl/>
        </w:rPr>
        <w:t>קשה</w:t>
      </w:r>
      <w:r>
        <w:rPr>
          <w:rFonts w:hint="cs"/>
          <w:rtl/>
        </w:rPr>
        <w:t>.</w:t>
      </w:r>
      <w:r>
        <w:rPr>
          <w:rtl/>
        </w:rPr>
        <w:t xml:space="preserve"> </w:t>
      </w:r>
      <w:bookmarkStart w:id="18930" w:name="_ETM_Q47_622150"/>
      <w:bookmarkEnd w:id="18930"/>
      <w:r>
        <w:rPr>
          <w:rtl/>
        </w:rPr>
        <w:t xml:space="preserve">הבעיה </w:t>
      </w:r>
      <w:bookmarkStart w:id="18931" w:name="_ETM_Q47_622630"/>
      <w:bookmarkEnd w:id="18931"/>
      <w:r>
        <w:rPr>
          <w:rtl/>
        </w:rPr>
        <w:t xml:space="preserve">הזאת </w:t>
      </w:r>
      <w:bookmarkStart w:id="18932" w:name="_ETM_Q47_622930"/>
      <w:bookmarkEnd w:id="18932"/>
      <w:r>
        <w:rPr>
          <w:rtl/>
        </w:rPr>
        <w:t xml:space="preserve">נמשכת </w:t>
      </w:r>
      <w:bookmarkStart w:id="18933" w:name="_ETM_Q47_623560"/>
      <w:bookmarkEnd w:id="18933"/>
      <w:r>
        <w:rPr>
          <w:rtl/>
        </w:rPr>
        <w:t xml:space="preserve">במשך </w:t>
      </w:r>
      <w:bookmarkStart w:id="18934" w:name="_ETM_Q47_624040"/>
      <w:bookmarkEnd w:id="18934"/>
      <w:r>
        <w:rPr>
          <w:rtl/>
        </w:rPr>
        <w:t>שנים</w:t>
      </w:r>
      <w:r>
        <w:rPr>
          <w:rFonts w:hint="cs"/>
          <w:rtl/>
        </w:rPr>
        <w:t>.</w:t>
      </w:r>
      <w:r>
        <w:rPr>
          <w:rtl/>
        </w:rPr>
        <w:t xml:space="preserve"> </w:t>
      </w:r>
      <w:bookmarkStart w:id="18935" w:name="_ETM_Q47_624520"/>
      <w:bookmarkEnd w:id="18935"/>
      <w:r>
        <w:rPr>
          <w:rtl/>
        </w:rPr>
        <w:t xml:space="preserve">יש </w:t>
      </w:r>
      <w:bookmarkStart w:id="18936" w:name="_ETM_Q47_624760"/>
      <w:bookmarkEnd w:id="18936"/>
      <w:r>
        <w:rPr>
          <w:rtl/>
        </w:rPr>
        <w:t xml:space="preserve">ירידה </w:t>
      </w:r>
      <w:bookmarkStart w:id="18937" w:name="_ETM_Q47_625120"/>
      <w:bookmarkEnd w:id="18937"/>
      <w:r>
        <w:rPr>
          <w:rtl/>
        </w:rPr>
        <w:t xml:space="preserve">מתמדת </w:t>
      </w:r>
      <w:bookmarkStart w:id="18938" w:name="_ETM_Q47_626080"/>
      <w:bookmarkEnd w:id="18938"/>
      <w:r>
        <w:rPr>
          <w:rtl/>
        </w:rPr>
        <w:t>בנתונים</w:t>
      </w:r>
      <w:r>
        <w:rPr>
          <w:rFonts w:hint="cs"/>
          <w:rtl/>
        </w:rPr>
        <w:t>.</w:t>
      </w:r>
      <w:r>
        <w:rPr>
          <w:rtl/>
        </w:rPr>
        <w:t xml:space="preserve"> </w:t>
      </w:r>
      <w:bookmarkStart w:id="18939" w:name="_ETM_Q47_627010"/>
      <w:bookmarkEnd w:id="18939"/>
    </w:p>
    <w:p w14:paraId="79534CB9" w14:textId="77777777" w:rsidR="007F0AB3" w:rsidRDefault="007F0AB3" w:rsidP="007C26EC">
      <w:pPr>
        <w:rPr>
          <w:rtl/>
        </w:rPr>
      </w:pPr>
      <w:bookmarkStart w:id="18940" w:name="_ETM_Q47_625107"/>
      <w:bookmarkStart w:id="18941" w:name="_ETM_Q47_625168"/>
      <w:bookmarkStart w:id="18942" w:name="_ETM_Q47_625251"/>
      <w:bookmarkEnd w:id="18940"/>
      <w:bookmarkEnd w:id="18941"/>
      <w:bookmarkEnd w:id="18942"/>
    </w:p>
    <w:p w14:paraId="0BB33C9D" w14:textId="77777777" w:rsidR="007F0AB3" w:rsidRDefault="007F0AB3" w:rsidP="007C26EC">
      <w:pPr>
        <w:rPr>
          <w:rtl/>
        </w:rPr>
      </w:pPr>
      <w:bookmarkStart w:id="18943" w:name="_ETM_Q47_625301"/>
      <w:bookmarkEnd w:id="18943"/>
      <w:r>
        <w:rPr>
          <w:rtl/>
        </w:rPr>
        <w:t xml:space="preserve">אני </w:t>
      </w:r>
      <w:bookmarkStart w:id="18944" w:name="_ETM_Q47_627340"/>
      <w:bookmarkEnd w:id="18944"/>
      <w:r>
        <w:rPr>
          <w:rtl/>
        </w:rPr>
        <w:t xml:space="preserve">אגיד </w:t>
      </w:r>
      <w:bookmarkStart w:id="18945" w:name="_ETM_Q47_627610"/>
      <w:bookmarkEnd w:id="18945"/>
      <w:r>
        <w:rPr>
          <w:rtl/>
        </w:rPr>
        <w:t xml:space="preserve">משפט </w:t>
      </w:r>
      <w:bookmarkStart w:id="18946" w:name="_ETM_Q47_627970"/>
      <w:bookmarkEnd w:id="18946"/>
      <w:r>
        <w:rPr>
          <w:rtl/>
        </w:rPr>
        <w:t>לסיום</w:t>
      </w:r>
      <w:r>
        <w:rPr>
          <w:rFonts w:hint="cs"/>
          <w:rtl/>
        </w:rPr>
        <w:t>,</w:t>
      </w:r>
      <w:r>
        <w:rPr>
          <w:rtl/>
        </w:rPr>
        <w:t xml:space="preserve"> </w:t>
      </w:r>
      <w:bookmarkStart w:id="18947" w:name="_ETM_Q47_628330"/>
      <w:bookmarkEnd w:id="18947"/>
      <w:r>
        <w:rPr>
          <w:rtl/>
        </w:rPr>
        <w:t xml:space="preserve">אדוני </w:t>
      </w:r>
      <w:bookmarkStart w:id="18948" w:name="_ETM_Q47_628570"/>
      <w:bookmarkEnd w:id="18948"/>
      <w:r>
        <w:rPr>
          <w:rtl/>
        </w:rPr>
        <w:t>היושב-ראש</w:t>
      </w:r>
      <w:r>
        <w:rPr>
          <w:rFonts w:hint="cs"/>
          <w:rtl/>
        </w:rPr>
        <w:t>.</w:t>
      </w:r>
      <w:r>
        <w:rPr>
          <w:rtl/>
        </w:rPr>
        <w:t xml:space="preserve"> </w:t>
      </w:r>
      <w:bookmarkStart w:id="18949" w:name="_ETM_Q47_629530"/>
      <w:bookmarkEnd w:id="18949"/>
      <w:r>
        <w:rPr>
          <w:rtl/>
        </w:rPr>
        <w:t xml:space="preserve">פעם </w:t>
      </w:r>
      <w:bookmarkStart w:id="18950" w:name="_ETM_Q47_630560"/>
      <w:bookmarkEnd w:id="18950"/>
      <w:r>
        <w:rPr>
          <w:rtl/>
        </w:rPr>
        <w:t>היינו</w:t>
      </w:r>
      <w:bookmarkStart w:id="18951" w:name="_ETM_Q47_632390"/>
      <w:bookmarkEnd w:id="18951"/>
      <w:r>
        <w:rPr>
          <w:rFonts w:hint="cs"/>
          <w:rtl/>
        </w:rPr>
        <w:t xml:space="preserve"> </w:t>
      </w:r>
      <w:r>
        <w:rPr>
          <w:rtl/>
        </w:rPr>
        <w:t>–</w:t>
      </w:r>
      <w:r>
        <w:rPr>
          <w:rFonts w:hint="cs"/>
          <w:rtl/>
        </w:rPr>
        <w:t xml:space="preserve"> </w:t>
      </w:r>
      <w:r>
        <w:rPr>
          <w:rtl/>
        </w:rPr>
        <w:t xml:space="preserve">אני </w:t>
      </w:r>
      <w:bookmarkStart w:id="18952" w:name="_ETM_Q47_632540"/>
      <w:bookmarkEnd w:id="18952"/>
      <w:r>
        <w:rPr>
          <w:rtl/>
        </w:rPr>
        <w:t xml:space="preserve">מדבר </w:t>
      </w:r>
      <w:bookmarkStart w:id="18953" w:name="_ETM_Q47_632810"/>
      <w:bookmarkEnd w:id="18953"/>
      <w:r>
        <w:rPr>
          <w:rtl/>
        </w:rPr>
        <w:t xml:space="preserve">על </w:t>
      </w:r>
      <w:bookmarkStart w:id="18954" w:name="_ETM_Q47_632900"/>
      <w:bookmarkEnd w:id="18954"/>
      <w:r>
        <w:rPr>
          <w:rtl/>
        </w:rPr>
        <w:t>התלמידים</w:t>
      </w:r>
      <w:r>
        <w:rPr>
          <w:rFonts w:hint="cs"/>
          <w:rtl/>
        </w:rPr>
        <w:t xml:space="preserve"> </w:t>
      </w:r>
      <w:r>
        <w:rPr>
          <w:rFonts w:hint="eastAsia"/>
          <w:rtl/>
        </w:rPr>
        <w:t>–</w:t>
      </w:r>
      <w:r>
        <w:rPr>
          <w:rtl/>
        </w:rPr>
        <w:t xml:space="preserve"> </w:t>
      </w:r>
      <w:bookmarkStart w:id="18955" w:name="_ETM_Q47_633379"/>
      <w:bookmarkEnd w:id="18955"/>
      <w:r>
        <w:rPr>
          <w:rtl/>
        </w:rPr>
        <w:t xml:space="preserve">באולימפיאדות </w:t>
      </w:r>
      <w:bookmarkStart w:id="18956" w:name="_ETM_Q47_633859"/>
      <w:bookmarkStart w:id="18957" w:name="_ETM_Q47_634189"/>
      <w:bookmarkEnd w:id="18956"/>
      <w:bookmarkEnd w:id="18957"/>
      <w:r>
        <w:rPr>
          <w:rFonts w:hint="cs"/>
          <w:rtl/>
        </w:rPr>
        <w:t>ל</w:t>
      </w:r>
      <w:r>
        <w:rPr>
          <w:rtl/>
        </w:rPr>
        <w:t xml:space="preserve">מתמטיקה </w:t>
      </w:r>
      <w:bookmarkStart w:id="18958" w:name="_ETM_Q47_634969"/>
      <w:bookmarkStart w:id="18959" w:name="_ETM_Q47_635390"/>
      <w:bookmarkEnd w:id="18958"/>
      <w:bookmarkEnd w:id="18959"/>
      <w:r>
        <w:rPr>
          <w:rtl/>
        </w:rPr>
        <w:t xml:space="preserve">בטבלה </w:t>
      </w:r>
      <w:bookmarkStart w:id="18960" w:name="_ETM_Q47_636109"/>
      <w:bookmarkEnd w:id="18960"/>
      <w:r>
        <w:rPr>
          <w:rtl/>
        </w:rPr>
        <w:t xml:space="preserve">בחלק </w:t>
      </w:r>
      <w:bookmarkStart w:id="18961" w:name="_ETM_Q47_636590"/>
      <w:bookmarkEnd w:id="18961"/>
      <w:r>
        <w:rPr>
          <w:rtl/>
        </w:rPr>
        <w:t xml:space="preserve">העליון </w:t>
      </w:r>
      <w:bookmarkStart w:id="18962" w:name="_ETM_Q47_637069"/>
      <w:bookmarkEnd w:id="18962"/>
      <w:r>
        <w:rPr>
          <w:rtl/>
        </w:rPr>
        <w:t>ש</w:t>
      </w:r>
      <w:r>
        <w:rPr>
          <w:rFonts w:hint="cs"/>
          <w:rtl/>
        </w:rPr>
        <w:t xml:space="preserve">ל </w:t>
      </w:r>
      <w:r>
        <w:rPr>
          <w:rtl/>
        </w:rPr>
        <w:t>הטבלה</w:t>
      </w:r>
      <w:r>
        <w:rPr>
          <w:rFonts w:hint="cs"/>
          <w:rtl/>
        </w:rPr>
        <w:t>.</w:t>
      </w:r>
      <w:r>
        <w:rPr>
          <w:rtl/>
        </w:rPr>
        <w:t xml:space="preserve"> </w:t>
      </w:r>
      <w:bookmarkStart w:id="18963" w:name="_ETM_Q47_637939"/>
      <w:bookmarkEnd w:id="18963"/>
      <w:r>
        <w:rPr>
          <w:rtl/>
        </w:rPr>
        <w:t xml:space="preserve">היום </w:t>
      </w:r>
      <w:bookmarkStart w:id="18964" w:name="_ETM_Q47_638420"/>
      <w:bookmarkEnd w:id="18964"/>
      <w:r>
        <w:rPr>
          <w:rtl/>
        </w:rPr>
        <w:t xml:space="preserve">מדינה </w:t>
      </w:r>
      <w:bookmarkStart w:id="18965" w:name="_ETM_Q47_638750"/>
      <w:bookmarkEnd w:id="18965"/>
      <w:r>
        <w:rPr>
          <w:rtl/>
        </w:rPr>
        <w:t xml:space="preserve">כמו </w:t>
      </w:r>
      <w:bookmarkStart w:id="18966" w:name="_ETM_Q47_638959"/>
      <w:bookmarkEnd w:id="18966"/>
      <w:r>
        <w:rPr>
          <w:rtl/>
        </w:rPr>
        <w:t xml:space="preserve">איראן </w:t>
      </w:r>
      <w:bookmarkStart w:id="18967" w:name="_ETM_Q47_639620"/>
      <w:bookmarkEnd w:id="18967"/>
      <w:r>
        <w:rPr>
          <w:rFonts w:hint="cs"/>
          <w:rtl/>
        </w:rPr>
        <w:t>ב</w:t>
      </w:r>
      <w:r>
        <w:rPr>
          <w:rtl/>
        </w:rPr>
        <w:t xml:space="preserve">כל </w:t>
      </w:r>
      <w:bookmarkStart w:id="18968" w:name="_ETM_Q47_639829"/>
      <w:bookmarkEnd w:id="18968"/>
      <w:r>
        <w:rPr>
          <w:rtl/>
        </w:rPr>
        <w:t xml:space="preserve">פעם </w:t>
      </w:r>
      <w:bookmarkStart w:id="18969" w:name="_ETM_Q47_640010"/>
      <w:bookmarkEnd w:id="18969"/>
      <w:r>
        <w:rPr>
          <w:rtl/>
        </w:rPr>
        <w:t xml:space="preserve">גוברת </w:t>
      </w:r>
      <w:bookmarkStart w:id="18970" w:name="_ETM_Q47_640549"/>
      <w:bookmarkEnd w:id="18970"/>
      <w:r>
        <w:rPr>
          <w:rtl/>
        </w:rPr>
        <w:t>עלינו</w:t>
      </w:r>
      <w:r>
        <w:rPr>
          <w:rFonts w:hint="cs"/>
          <w:rtl/>
        </w:rPr>
        <w:t>.</w:t>
      </w:r>
      <w:r>
        <w:rPr>
          <w:rtl/>
        </w:rPr>
        <w:t xml:space="preserve"> </w:t>
      </w:r>
      <w:bookmarkStart w:id="18971" w:name="_ETM_Q47_640939"/>
      <w:bookmarkEnd w:id="18971"/>
      <w:r>
        <w:rPr>
          <w:rtl/>
        </w:rPr>
        <w:t xml:space="preserve">איראנים </w:t>
      </w:r>
      <w:bookmarkStart w:id="18972" w:name="_ETM_Q47_641750"/>
      <w:bookmarkEnd w:id="18972"/>
      <w:r>
        <w:rPr>
          <w:rtl/>
        </w:rPr>
        <w:t xml:space="preserve">מלמדים </w:t>
      </w:r>
      <w:bookmarkStart w:id="18973" w:name="_ETM_Q47_642290"/>
      <w:bookmarkEnd w:id="18973"/>
      <w:r>
        <w:rPr>
          <w:rtl/>
        </w:rPr>
        <w:t xml:space="preserve">את </w:t>
      </w:r>
      <w:bookmarkStart w:id="18974" w:name="_ETM_Q47_642439"/>
      <w:bookmarkEnd w:id="18974"/>
      <w:r>
        <w:rPr>
          <w:rtl/>
        </w:rPr>
        <w:t xml:space="preserve">הילדים </w:t>
      </w:r>
      <w:bookmarkStart w:id="18975" w:name="_ETM_Q47_642980"/>
      <w:bookmarkEnd w:id="18975"/>
      <w:r>
        <w:rPr>
          <w:rtl/>
        </w:rPr>
        <w:t xml:space="preserve">שלהם </w:t>
      </w:r>
      <w:bookmarkStart w:id="18976" w:name="_ETM_Q47_643250"/>
      <w:bookmarkEnd w:id="18976"/>
      <w:r>
        <w:rPr>
          <w:rtl/>
        </w:rPr>
        <w:t xml:space="preserve">מתמטיקה </w:t>
      </w:r>
      <w:bookmarkStart w:id="18977" w:name="_ETM_Q47_643909"/>
      <w:bookmarkEnd w:id="18977"/>
      <w:r>
        <w:rPr>
          <w:rtl/>
        </w:rPr>
        <w:t xml:space="preserve">יותר </w:t>
      </w:r>
      <w:bookmarkStart w:id="18978" w:name="_ETM_Q47_644150"/>
      <w:bookmarkEnd w:id="18978"/>
      <w:r>
        <w:rPr>
          <w:rtl/>
        </w:rPr>
        <w:t xml:space="preserve">טוב </w:t>
      </w:r>
      <w:bookmarkStart w:id="18979" w:name="_ETM_Q47_644329"/>
      <w:bookmarkEnd w:id="18979"/>
      <w:r>
        <w:rPr>
          <w:rtl/>
        </w:rPr>
        <w:t>מא</w:t>
      </w:r>
      <w:r>
        <w:rPr>
          <w:rFonts w:hint="cs"/>
          <w:rtl/>
        </w:rPr>
        <w:t>י</w:t>
      </w:r>
      <w:r>
        <w:rPr>
          <w:rtl/>
        </w:rPr>
        <w:t>תנו</w:t>
      </w:r>
      <w:r>
        <w:rPr>
          <w:rFonts w:hint="cs"/>
          <w:rtl/>
        </w:rPr>
        <w:t>.</w:t>
      </w:r>
      <w:r>
        <w:rPr>
          <w:rtl/>
        </w:rPr>
        <w:t xml:space="preserve"> </w:t>
      </w:r>
      <w:bookmarkStart w:id="18980" w:name="_ETM_Q47_645050"/>
      <w:bookmarkStart w:id="18981" w:name="_ETM_Q47_645290"/>
      <w:bookmarkEnd w:id="18980"/>
      <w:bookmarkEnd w:id="18981"/>
      <w:r>
        <w:rPr>
          <w:rtl/>
        </w:rPr>
        <w:t xml:space="preserve">אז </w:t>
      </w:r>
      <w:bookmarkStart w:id="18982" w:name="_ETM_Q47_646070"/>
      <w:bookmarkEnd w:id="18982"/>
      <w:r>
        <w:rPr>
          <w:rtl/>
        </w:rPr>
        <w:t xml:space="preserve">אנחנו </w:t>
      </w:r>
      <w:bookmarkStart w:id="18983" w:name="_ETM_Q47_646370"/>
      <w:bookmarkEnd w:id="18983"/>
      <w:r>
        <w:rPr>
          <w:rtl/>
        </w:rPr>
        <w:t xml:space="preserve">מתמודדים </w:t>
      </w:r>
      <w:bookmarkStart w:id="18984" w:name="_ETM_Q47_646820"/>
      <w:bookmarkEnd w:id="18984"/>
      <w:r>
        <w:rPr>
          <w:rtl/>
        </w:rPr>
        <w:t>איתם</w:t>
      </w:r>
      <w:r>
        <w:rPr>
          <w:rFonts w:hint="cs"/>
          <w:rtl/>
        </w:rPr>
        <w:t>,</w:t>
      </w:r>
      <w:r>
        <w:rPr>
          <w:rtl/>
        </w:rPr>
        <w:t xml:space="preserve"> </w:t>
      </w:r>
      <w:bookmarkStart w:id="18985" w:name="_ETM_Q47_647090"/>
      <w:bookmarkEnd w:id="18985"/>
      <w:r>
        <w:rPr>
          <w:rtl/>
        </w:rPr>
        <w:t>נכון</w:t>
      </w:r>
      <w:r>
        <w:rPr>
          <w:rFonts w:hint="cs"/>
          <w:rtl/>
        </w:rPr>
        <w:t>?</w:t>
      </w:r>
      <w:r>
        <w:rPr>
          <w:rtl/>
        </w:rPr>
        <w:t xml:space="preserve"> </w:t>
      </w:r>
      <w:bookmarkStart w:id="18986" w:name="_ETM_Q47_647450"/>
      <w:bookmarkEnd w:id="18986"/>
      <w:r>
        <w:rPr>
          <w:rtl/>
        </w:rPr>
        <w:t xml:space="preserve">צריך </w:t>
      </w:r>
      <w:bookmarkStart w:id="18987" w:name="_ETM_Q47_647660"/>
      <w:bookmarkEnd w:id="18987"/>
      <w:r>
        <w:rPr>
          <w:rtl/>
        </w:rPr>
        <w:t xml:space="preserve">לקחת </w:t>
      </w:r>
      <w:bookmarkStart w:id="18988" w:name="_ETM_Q47_648020"/>
      <w:bookmarkEnd w:id="18988"/>
      <w:r>
        <w:rPr>
          <w:rtl/>
        </w:rPr>
        <w:t xml:space="preserve">את </w:t>
      </w:r>
      <w:bookmarkStart w:id="18989" w:name="_ETM_Q47_648110"/>
      <w:bookmarkStart w:id="18990" w:name="_ETM_Q47_648230"/>
      <w:bookmarkEnd w:id="18989"/>
      <w:bookmarkEnd w:id="18990"/>
      <w:r>
        <w:rPr>
          <w:rFonts w:hint="cs"/>
          <w:rtl/>
        </w:rPr>
        <w:t>ה</w:t>
      </w:r>
      <w:r>
        <w:rPr>
          <w:rtl/>
        </w:rPr>
        <w:t xml:space="preserve">נתון </w:t>
      </w:r>
      <w:bookmarkStart w:id="18991" w:name="_ETM_Q47_648500"/>
      <w:bookmarkEnd w:id="18991"/>
      <w:r>
        <w:rPr>
          <w:rtl/>
        </w:rPr>
        <w:t xml:space="preserve">הזה </w:t>
      </w:r>
      <w:bookmarkStart w:id="18992" w:name="_ETM_Q47_648680"/>
      <w:bookmarkEnd w:id="18992"/>
      <w:r>
        <w:rPr>
          <w:rtl/>
        </w:rPr>
        <w:t xml:space="preserve">מאוד </w:t>
      </w:r>
      <w:bookmarkStart w:id="18993" w:name="_ETM_Q47_648920"/>
      <w:bookmarkEnd w:id="18993"/>
      <w:r>
        <w:rPr>
          <w:rFonts w:hint="cs"/>
          <w:rtl/>
        </w:rPr>
        <w:t>ברצינות</w:t>
      </w:r>
      <w:r>
        <w:rPr>
          <w:rtl/>
        </w:rPr>
        <w:t xml:space="preserve"> </w:t>
      </w:r>
      <w:bookmarkStart w:id="18994" w:name="_ETM_Q47_649340"/>
      <w:bookmarkEnd w:id="18994"/>
      <w:r>
        <w:rPr>
          <w:rtl/>
        </w:rPr>
        <w:t xml:space="preserve">ולהתייחס </w:t>
      </w:r>
      <w:bookmarkStart w:id="18995" w:name="_ETM_Q47_649880"/>
      <w:bookmarkEnd w:id="18995"/>
      <w:r>
        <w:rPr>
          <w:rtl/>
        </w:rPr>
        <w:t>לזה</w:t>
      </w:r>
      <w:r>
        <w:rPr>
          <w:rFonts w:hint="cs"/>
          <w:rtl/>
        </w:rPr>
        <w:t>,</w:t>
      </w:r>
      <w:r>
        <w:rPr>
          <w:rtl/>
        </w:rPr>
        <w:t xml:space="preserve"> </w:t>
      </w:r>
      <w:bookmarkStart w:id="18996" w:name="_ETM_Q47_650090"/>
      <w:bookmarkEnd w:id="18996"/>
      <w:r>
        <w:rPr>
          <w:rtl/>
        </w:rPr>
        <w:t xml:space="preserve">ולא </w:t>
      </w:r>
      <w:bookmarkStart w:id="18997" w:name="_ETM_Q47_650270"/>
      <w:bookmarkEnd w:id="18997"/>
      <w:r>
        <w:rPr>
          <w:rtl/>
        </w:rPr>
        <w:t>להגיד</w:t>
      </w:r>
      <w:r>
        <w:rPr>
          <w:rFonts w:hint="cs"/>
          <w:rtl/>
        </w:rPr>
        <w:t>:</w:t>
      </w:r>
      <w:r>
        <w:rPr>
          <w:rtl/>
        </w:rPr>
        <w:t xml:space="preserve"> </w:t>
      </w:r>
      <w:bookmarkStart w:id="18998" w:name="_ETM_Q47_650570"/>
      <w:bookmarkEnd w:id="18998"/>
      <w:r>
        <w:rPr>
          <w:rtl/>
        </w:rPr>
        <w:t xml:space="preserve">זה </w:t>
      </w:r>
      <w:bookmarkStart w:id="18999" w:name="_ETM_Q47_650810"/>
      <w:bookmarkEnd w:id="18999"/>
      <w:r>
        <w:rPr>
          <w:rtl/>
        </w:rPr>
        <w:t xml:space="preserve">לא </w:t>
      </w:r>
      <w:bookmarkStart w:id="19000" w:name="_ETM_Q47_650900"/>
      <w:bookmarkEnd w:id="19000"/>
      <w:r>
        <w:rPr>
          <w:rtl/>
        </w:rPr>
        <w:t xml:space="preserve">היה </w:t>
      </w:r>
      <w:bookmarkStart w:id="19001" w:name="_ETM_Q47_650990"/>
      <w:bookmarkEnd w:id="19001"/>
      <w:r>
        <w:rPr>
          <w:rtl/>
        </w:rPr>
        <w:t>בתקופתי</w:t>
      </w:r>
      <w:r>
        <w:rPr>
          <w:rFonts w:hint="cs"/>
          <w:rtl/>
        </w:rPr>
        <w:t>.</w:t>
      </w:r>
      <w:r>
        <w:rPr>
          <w:rtl/>
        </w:rPr>
        <w:t xml:space="preserve"> </w:t>
      </w:r>
      <w:bookmarkStart w:id="19002" w:name="_ETM_Q47_651680"/>
      <w:bookmarkEnd w:id="19002"/>
      <w:r>
        <w:rPr>
          <w:rtl/>
        </w:rPr>
        <w:t xml:space="preserve">תודה </w:t>
      </w:r>
      <w:bookmarkStart w:id="19003" w:name="_ETM_Q47_651890"/>
      <w:bookmarkEnd w:id="19003"/>
      <w:r>
        <w:rPr>
          <w:rtl/>
        </w:rPr>
        <w:t>רבה</w:t>
      </w:r>
      <w:r>
        <w:rPr>
          <w:rFonts w:hint="cs"/>
          <w:rtl/>
        </w:rPr>
        <w:t>.</w:t>
      </w:r>
    </w:p>
    <w:p w14:paraId="7628F99F" w14:textId="77777777" w:rsidR="007F0AB3" w:rsidRDefault="007F0AB3" w:rsidP="007C26EC">
      <w:pPr>
        <w:rPr>
          <w:rtl/>
        </w:rPr>
      </w:pPr>
      <w:bookmarkStart w:id="19004" w:name="_ETM_Q47_653546"/>
      <w:bookmarkStart w:id="19005" w:name="_ETM_Q47_653622"/>
      <w:bookmarkEnd w:id="19004"/>
      <w:bookmarkEnd w:id="19005"/>
    </w:p>
    <w:p w14:paraId="1CFD3782" w14:textId="77777777" w:rsidR="007F0AB3" w:rsidRDefault="007F0AB3" w:rsidP="007C26EC">
      <w:pPr>
        <w:pStyle w:val="af6"/>
        <w:keepNext/>
        <w:rPr>
          <w:rtl/>
        </w:rPr>
      </w:pPr>
      <w:bookmarkStart w:id="19006" w:name="ET_yor_6593_70"/>
      <w:r w:rsidRPr="00E5630A">
        <w:rPr>
          <w:rStyle w:val="TagStyle"/>
          <w:rtl/>
        </w:rPr>
        <w:t xml:space="preserve"> &lt;&lt; יור &gt;&gt; </w:t>
      </w:r>
      <w:r>
        <w:rPr>
          <w:rtl/>
        </w:rPr>
        <w:t>היו"ר חנוך דב מלביצקי:</w:t>
      </w:r>
      <w:r w:rsidRPr="00E5630A">
        <w:rPr>
          <w:rStyle w:val="TagStyle"/>
          <w:rtl/>
        </w:rPr>
        <w:t xml:space="preserve"> &lt;&lt; יור &gt;&gt;</w:t>
      </w:r>
      <w:r>
        <w:rPr>
          <w:rtl/>
        </w:rPr>
        <w:t xml:space="preserve">   </w:t>
      </w:r>
      <w:bookmarkEnd w:id="19006"/>
    </w:p>
    <w:p w14:paraId="39473BB0" w14:textId="77777777" w:rsidR="007F0AB3" w:rsidRDefault="007F0AB3" w:rsidP="00AC34E5">
      <w:pPr>
        <w:rPr>
          <w:rtl/>
        </w:rPr>
      </w:pPr>
    </w:p>
    <w:p w14:paraId="7CC99105" w14:textId="09F495AB" w:rsidR="007F0AB3" w:rsidRDefault="007F0AB3" w:rsidP="00513C2E">
      <w:pPr>
        <w:rPr>
          <w:rtl/>
        </w:rPr>
      </w:pPr>
      <w:bookmarkStart w:id="19007" w:name="_ETM_Q47_654911"/>
      <w:bookmarkStart w:id="19008" w:name="_ETM_Q47_652220"/>
      <w:bookmarkEnd w:id="19007"/>
      <w:bookmarkEnd w:id="19008"/>
      <w:r>
        <w:rPr>
          <w:rtl/>
        </w:rPr>
        <w:t xml:space="preserve">תודה </w:t>
      </w:r>
      <w:bookmarkStart w:id="19009" w:name="_ETM_Q47_652520"/>
      <w:bookmarkEnd w:id="19009"/>
      <w:r>
        <w:rPr>
          <w:rtl/>
        </w:rPr>
        <w:t>רבה</w:t>
      </w:r>
      <w:r>
        <w:rPr>
          <w:rFonts w:hint="cs"/>
          <w:rtl/>
        </w:rPr>
        <w:t xml:space="preserve">. </w:t>
      </w:r>
      <w:r>
        <w:rPr>
          <w:rtl/>
        </w:rPr>
        <w:t xml:space="preserve">חבר </w:t>
      </w:r>
      <w:bookmarkStart w:id="19010" w:name="_ETM_Q47_655400"/>
      <w:bookmarkEnd w:id="19010"/>
      <w:r>
        <w:rPr>
          <w:rFonts w:hint="cs"/>
          <w:rtl/>
        </w:rPr>
        <w:t xml:space="preserve">הכנסת </w:t>
      </w:r>
      <w:r>
        <w:rPr>
          <w:rtl/>
        </w:rPr>
        <w:t>סובה</w:t>
      </w:r>
      <w:r>
        <w:rPr>
          <w:rFonts w:hint="cs"/>
          <w:rtl/>
        </w:rPr>
        <w:t>,</w:t>
      </w:r>
      <w:r>
        <w:rPr>
          <w:rtl/>
        </w:rPr>
        <w:t xml:space="preserve"> </w:t>
      </w:r>
      <w:bookmarkStart w:id="19011" w:name="_ETM_Q47_652970"/>
      <w:bookmarkStart w:id="19012" w:name="_ETM_Q47_653180"/>
      <w:bookmarkStart w:id="19013" w:name="_ETM_Q47_653780"/>
      <w:bookmarkEnd w:id="19011"/>
      <w:bookmarkEnd w:id="19012"/>
      <w:bookmarkEnd w:id="19013"/>
      <w:r>
        <w:rPr>
          <w:rtl/>
        </w:rPr>
        <w:t xml:space="preserve">נראה </w:t>
      </w:r>
      <w:bookmarkStart w:id="19014" w:name="_ETM_Q47_654050"/>
      <w:bookmarkEnd w:id="19014"/>
      <w:r>
        <w:rPr>
          <w:rtl/>
        </w:rPr>
        <w:t xml:space="preserve">לי </w:t>
      </w:r>
      <w:bookmarkStart w:id="19015" w:name="_ETM_Q47_654230"/>
      <w:bookmarkEnd w:id="19015"/>
      <w:r>
        <w:rPr>
          <w:rtl/>
        </w:rPr>
        <w:t>שכדאי</w:t>
      </w:r>
      <w:bookmarkStart w:id="19016" w:name="_ETM_Q47_654980"/>
      <w:bookmarkEnd w:id="19016"/>
      <w:r>
        <w:rPr>
          <w:rtl/>
        </w:rPr>
        <w:t xml:space="preserve"> </w:t>
      </w:r>
      <w:bookmarkStart w:id="19017" w:name="_ETM_Q47_655850"/>
      <w:bookmarkEnd w:id="19017"/>
      <w:r>
        <w:rPr>
          <w:rtl/>
        </w:rPr>
        <w:t>שתעיין</w:t>
      </w:r>
      <w:r>
        <w:rPr>
          <w:rFonts w:hint="cs"/>
          <w:rtl/>
        </w:rPr>
        <w:t>,</w:t>
      </w:r>
      <w:r>
        <w:rPr>
          <w:rtl/>
        </w:rPr>
        <w:t xml:space="preserve"> </w:t>
      </w:r>
      <w:bookmarkStart w:id="19018" w:name="_ETM_Q47_656480"/>
      <w:bookmarkEnd w:id="19018"/>
      <w:r>
        <w:rPr>
          <w:rtl/>
        </w:rPr>
        <w:t xml:space="preserve">אם </w:t>
      </w:r>
      <w:bookmarkStart w:id="19019" w:name="_ETM_Q47_656600"/>
      <w:bookmarkEnd w:id="19019"/>
      <w:r>
        <w:rPr>
          <w:rtl/>
        </w:rPr>
        <w:t>תרצה</w:t>
      </w:r>
      <w:r>
        <w:rPr>
          <w:rFonts w:hint="cs"/>
          <w:rtl/>
        </w:rPr>
        <w:t>,</w:t>
      </w:r>
      <w:r>
        <w:rPr>
          <w:rtl/>
        </w:rPr>
        <w:t xml:space="preserve"> </w:t>
      </w:r>
      <w:bookmarkStart w:id="19020" w:name="_ETM_Q47_656900"/>
      <w:bookmarkEnd w:id="19020"/>
      <w:r>
        <w:rPr>
          <w:rtl/>
        </w:rPr>
        <w:t xml:space="preserve">אחר </w:t>
      </w:r>
      <w:bookmarkStart w:id="19021" w:name="_ETM_Q47_657110"/>
      <w:bookmarkEnd w:id="19021"/>
      <w:r>
        <w:rPr>
          <w:rtl/>
        </w:rPr>
        <w:t>כך</w:t>
      </w:r>
      <w:r>
        <w:rPr>
          <w:rFonts w:hint="cs"/>
          <w:rtl/>
        </w:rPr>
        <w:t>,</w:t>
      </w:r>
      <w:r>
        <w:rPr>
          <w:rtl/>
        </w:rPr>
        <w:t xml:space="preserve"> </w:t>
      </w:r>
      <w:bookmarkStart w:id="19022" w:name="_ETM_Q47_657320"/>
      <w:bookmarkEnd w:id="19022"/>
      <w:r>
        <w:rPr>
          <w:rtl/>
        </w:rPr>
        <w:t xml:space="preserve">כי </w:t>
      </w:r>
      <w:bookmarkStart w:id="19023" w:name="_ETM_Q47_657650"/>
      <w:bookmarkEnd w:id="19023"/>
      <w:r>
        <w:rPr>
          <w:rtl/>
        </w:rPr>
        <w:t>א</w:t>
      </w:r>
      <w:r>
        <w:rPr>
          <w:rFonts w:hint="cs"/>
          <w:rtl/>
        </w:rPr>
        <w:t>ו</w:t>
      </w:r>
      <w:r>
        <w:rPr>
          <w:rtl/>
        </w:rPr>
        <w:t xml:space="preserve">מנם </w:t>
      </w:r>
      <w:bookmarkStart w:id="19024" w:name="_ETM_Q47_658010"/>
      <w:bookmarkEnd w:id="19024"/>
      <w:r>
        <w:rPr>
          <w:rtl/>
        </w:rPr>
        <w:t xml:space="preserve">הוא </w:t>
      </w:r>
      <w:bookmarkStart w:id="19025" w:name="_ETM_Q47_658070"/>
      <w:bookmarkEnd w:id="19025"/>
      <w:r>
        <w:rPr>
          <w:rtl/>
        </w:rPr>
        <w:t>אמר</w:t>
      </w:r>
      <w:bookmarkStart w:id="19026" w:name="_ETM_Q47_658340"/>
      <w:bookmarkStart w:id="19027" w:name="_ETM_Q47_658820"/>
      <w:bookmarkEnd w:id="19026"/>
      <w:bookmarkEnd w:id="19027"/>
      <w:r w:rsidR="00513C2E">
        <w:rPr>
          <w:rFonts w:hint="cs"/>
          <w:rtl/>
        </w:rPr>
        <w:t>,</w:t>
      </w:r>
      <w:r>
        <w:rPr>
          <w:rFonts w:hint="cs"/>
          <w:rtl/>
        </w:rPr>
        <w:t xml:space="preserve"> </w:t>
      </w:r>
      <w:bookmarkStart w:id="19028" w:name="_ETM_Q47_658118"/>
      <w:bookmarkEnd w:id="19028"/>
      <w:r>
        <w:rPr>
          <w:rFonts w:hint="cs"/>
          <w:rtl/>
        </w:rPr>
        <w:t>מ</w:t>
      </w:r>
      <w:r>
        <w:rPr>
          <w:rtl/>
        </w:rPr>
        <w:t xml:space="preserve">מה </w:t>
      </w:r>
      <w:bookmarkStart w:id="19029" w:name="_ETM_Q47_659090"/>
      <w:bookmarkEnd w:id="19029"/>
      <w:r>
        <w:rPr>
          <w:rtl/>
        </w:rPr>
        <w:t xml:space="preserve">שאני </w:t>
      </w:r>
      <w:bookmarkStart w:id="19030" w:name="_ETM_Q47_659330"/>
      <w:bookmarkEnd w:id="19030"/>
      <w:r>
        <w:rPr>
          <w:rtl/>
        </w:rPr>
        <w:t>שמעתי</w:t>
      </w:r>
      <w:bookmarkStart w:id="19031" w:name="_ETM_Q47_659720"/>
      <w:bookmarkEnd w:id="19031"/>
      <w:r w:rsidR="00513C2E">
        <w:rPr>
          <w:rFonts w:hint="cs"/>
          <w:rtl/>
        </w:rPr>
        <w:t>,</w:t>
      </w:r>
      <w:r>
        <w:rPr>
          <w:rFonts w:hint="cs"/>
          <w:rtl/>
        </w:rPr>
        <w:t xml:space="preserve"> שזה לא</w:t>
      </w:r>
      <w:r>
        <w:rPr>
          <w:rtl/>
        </w:rPr>
        <w:t xml:space="preserve"> </w:t>
      </w:r>
      <w:bookmarkStart w:id="19032" w:name="_ETM_Q47_659840"/>
      <w:bookmarkEnd w:id="19032"/>
      <w:r>
        <w:rPr>
          <w:rFonts w:hint="cs"/>
          <w:rtl/>
        </w:rPr>
        <w:t xml:space="preserve">היה </w:t>
      </w:r>
      <w:r>
        <w:rPr>
          <w:rtl/>
        </w:rPr>
        <w:t>בתקופתו</w:t>
      </w:r>
      <w:r>
        <w:rPr>
          <w:rFonts w:hint="cs"/>
          <w:rtl/>
        </w:rPr>
        <w:t>,</w:t>
      </w:r>
      <w:r>
        <w:rPr>
          <w:rtl/>
        </w:rPr>
        <w:t xml:space="preserve"> </w:t>
      </w:r>
      <w:bookmarkStart w:id="19033" w:name="_ETM_Q47_660410"/>
      <w:bookmarkEnd w:id="19033"/>
      <w:r>
        <w:rPr>
          <w:rtl/>
        </w:rPr>
        <w:t xml:space="preserve">אבל </w:t>
      </w:r>
      <w:bookmarkStart w:id="19034" w:name="_ETM_Q47_660590"/>
      <w:bookmarkEnd w:id="19034"/>
      <w:r>
        <w:rPr>
          <w:rtl/>
        </w:rPr>
        <w:t xml:space="preserve">הוא </w:t>
      </w:r>
      <w:bookmarkStart w:id="19035" w:name="_ETM_Q47_660650"/>
      <w:bookmarkEnd w:id="19035"/>
      <w:r>
        <w:rPr>
          <w:rtl/>
        </w:rPr>
        <w:t>אמר</w:t>
      </w:r>
      <w:r>
        <w:rPr>
          <w:rFonts w:hint="cs"/>
          <w:rtl/>
        </w:rPr>
        <w:t>:</w:t>
      </w:r>
      <w:r>
        <w:rPr>
          <w:rtl/>
        </w:rPr>
        <w:t xml:space="preserve"> </w:t>
      </w:r>
      <w:bookmarkStart w:id="19036" w:name="_ETM_Q47_660980"/>
      <w:bookmarkEnd w:id="19036"/>
      <w:r>
        <w:rPr>
          <w:rtl/>
        </w:rPr>
        <w:t xml:space="preserve">ולמרות </w:t>
      </w:r>
      <w:bookmarkStart w:id="19037" w:name="_ETM_Q47_661460"/>
      <w:bookmarkEnd w:id="19037"/>
      <w:r>
        <w:rPr>
          <w:rtl/>
        </w:rPr>
        <w:t xml:space="preserve">זאת </w:t>
      </w:r>
      <w:bookmarkStart w:id="19038" w:name="_ETM_Q47_661670"/>
      <w:bookmarkEnd w:id="19038"/>
      <w:r>
        <w:rPr>
          <w:rFonts w:hint="cs"/>
          <w:rtl/>
        </w:rPr>
        <w:t xml:space="preserve">זו </w:t>
      </w:r>
      <w:r>
        <w:rPr>
          <w:rtl/>
        </w:rPr>
        <w:t xml:space="preserve">אחריות </w:t>
      </w:r>
      <w:bookmarkStart w:id="19039" w:name="_ETM_Q47_662120"/>
      <w:bookmarkEnd w:id="19039"/>
      <w:r>
        <w:rPr>
          <w:rtl/>
        </w:rPr>
        <w:t xml:space="preserve">שלי </w:t>
      </w:r>
      <w:bookmarkStart w:id="19040" w:name="_ETM_Q47_662390"/>
      <w:bookmarkEnd w:id="19040"/>
      <w:r>
        <w:rPr>
          <w:rtl/>
        </w:rPr>
        <w:t xml:space="preserve">לשפר </w:t>
      </w:r>
      <w:bookmarkStart w:id="19041" w:name="_ETM_Q47_662870"/>
      <w:bookmarkEnd w:id="19041"/>
      <w:r>
        <w:rPr>
          <w:rtl/>
        </w:rPr>
        <w:t>ולעשות</w:t>
      </w:r>
      <w:r>
        <w:rPr>
          <w:rFonts w:hint="cs"/>
          <w:rtl/>
        </w:rPr>
        <w:t>.</w:t>
      </w:r>
      <w:r>
        <w:rPr>
          <w:rtl/>
        </w:rPr>
        <w:t xml:space="preserve"> </w:t>
      </w:r>
      <w:bookmarkStart w:id="19042" w:name="_ETM_Q47_663740"/>
      <w:bookmarkEnd w:id="19042"/>
      <w:r>
        <w:rPr>
          <w:rtl/>
        </w:rPr>
        <w:t xml:space="preserve">ככה </w:t>
      </w:r>
      <w:bookmarkStart w:id="19043" w:name="_ETM_Q47_664070"/>
      <w:bookmarkEnd w:id="19043"/>
      <w:r>
        <w:rPr>
          <w:rtl/>
        </w:rPr>
        <w:t xml:space="preserve">אני </w:t>
      </w:r>
      <w:bookmarkStart w:id="19044" w:name="_ETM_Q47_664190"/>
      <w:bookmarkEnd w:id="19044"/>
      <w:r>
        <w:rPr>
          <w:rtl/>
        </w:rPr>
        <w:t xml:space="preserve">זוכר </w:t>
      </w:r>
      <w:bookmarkStart w:id="19045" w:name="_ETM_Q47_664460"/>
      <w:bookmarkEnd w:id="19045"/>
      <w:r>
        <w:rPr>
          <w:rtl/>
        </w:rPr>
        <w:t>מהתשובה</w:t>
      </w:r>
      <w:r>
        <w:rPr>
          <w:rFonts w:hint="cs"/>
          <w:rtl/>
        </w:rPr>
        <w:t>.</w:t>
      </w:r>
      <w:r>
        <w:rPr>
          <w:rtl/>
        </w:rPr>
        <w:t xml:space="preserve"> </w:t>
      </w:r>
      <w:bookmarkStart w:id="19046" w:name="_ETM_Q47_669329"/>
      <w:bookmarkEnd w:id="19046"/>
    </w:p>
    <w:p w14:paraId="5BCD74F6" w14:textId="77777777" w:rsidR="007F0AB3" w:rsidRDefault="007F0AB3" w:rsidP="007C26EC">
      <w:pPr>
        <w:rPr>
          <w:rtl/>
        </w:rPr>
      </w:pPr>
      <w:bookmarkStart w:id="19047" w:name="_ETM_Q47_666507"/>
      <w:bookmarkStart w:id="19048" w:name="_ETM_Q47_666597"/>
      <w:bookmarkEnd w:id="19047"/>
      <w:bookmarkEnd w:id="19048"/>
    </w:p>
    <w:p w14:paraId="740CDCDA" w14:textId="77777777" w:rsidR="007F0AB3" w:rsidRDefault="007F0AB3" w:rsidP="007C26EC">
      <w:pPr>
        <w:pStyle w:val="af5"/>
        <w:keepNext/>
        <w:rPr>
          <w:rtl/>
        </w:rPr>
      </w:pPr>
      <w:bookmarkStart w:id="19049" w:name="ET_interruption_5792_71"/>
      <w:r w:rsidRPr="00A17312">
        <w:rPr>
          <w:rStyle w:val="TagStyle"/>
          <w:rtl/>
        </w:rPr>
        <w:t xml:space="preserve"> &lt;&lt; קריאה &gt;&gt; </w:t>
      </w:r>
      <w:r>
        <w:rPr>
          <w:rtl/>
        </w:rPr>
        <w:t>יבגני סובה (ישראל ביתנו):</w:t>
      </w:r>
      <w:r w:rsidRPr="00A17312">
        <w:rPr>
          <w:rStyle w:val="TagStyle"/>
          <w:rtl/>
        </w:rPr>
        <w:t xml:space="preserve"> &lt;&lt; קריאה &gt;&gt;</w:t>
      </w:r>
      <w:r>
        <w:rPr>
          <w:rtl/>
        </w:rPr>
        <w:t xml:space="preserve">   </w:t>
      </w:r>
      <w:bookmarkEnd w:id="19049"/>
    </w:p>
    <w:p w14:paraId="2C818F15" w14:textId="77777777" w:rsidR="007F0AB3" w:rsidRDefault="007F0AB3" w:rsidP="00AC34E5">
      <w:pPr>
        <w:rPr>
          <w:rtl/>
        </w:rPr>
      </w:pPr>
    </w:p>
    <w:p w14:paraId="015AE416" w14:textId="6DD61F17" w:rsidR="007F0AB3" w:rsidRDefault="007F0AB3" w:rsidP="007C26EC">
      <w:pPr>
        <w:rPr>
          <w:rtl/>
        </w:rPr>
      </w:pPr>
      <w:r>
        <w:rPr>
          <w:rFonts w:hint="cs"/>
          <w:rtl/>
        </w:rPr>
        <w:t xml:space="preserve">לא. </w:t>
      </w:r>
      <w:bookmarkStart w:id="19050" w:name="_ETM_Q47_662356"/>
      <w:bookmarkEnd w:id="19050"/>
      <w:r>
        <w:rPr>
          <w:rFonts w:hint="cs"/>
          <w:rtl/>
        </w:rPr>
        <w:t xml:space="preserve">הערתי על </w:t>
      </w:r>
      <w:bookmarkStart w:id="19051" w:name="_ETM_Q47_661593"/>
      <w:bookmarkEnd w:id="19051"/>
      <w:r w:rsidR="00AC34E5">
        <w:rPr>
          <w:rFonts w:hint="cs"/>
          <w:rtl/>
        </w:rPr>
        <w:t>– – –</w:t>
      </w:r>
      <w:r>
        <w:rPr>
          <w:rFonts w:hint="cs"/>
          <w:rtl/>
        </w:rPr>
        <w:t xml:space="preserve"> זה מה שהוא אמר. </w:t>
      </w:r>
    </w:p>
    <w:p w14:paraId="16ECD019" w14:textId="77777777" w:rsidR="007F0AB3" w:rsidRDefault="007F0AB3" w:rsidP="007C26EC">
      <w:pPr>
        <w:rPr>
          <w:rtl/>
        </w:rPr>
      </w:pPr>
      <w:bookmarkStart w:id="19052" w:name="_ETM_Q47_666106"/>
      <w:bookmarkStart w:id="19053" w:name="_ETM_Q47_666195"/>
      <w:bookmarkEnd w:id="19052"/>
      <w:bookmarkEnd w:id="19053"/>
    </w:p>
    <w:p w14:paraId="15F81A17" w14:textId="77777777" w:rsidR="007F0AB3" w:rsidRDefault="007F0AB3" w:rsidP="007C26EC">
      <w:pPr>
        <w:pStyle w:val="af5"/>
        <w:keepNext/>
        <w:rPr>
          <w:rtl/>
        </w:rPr>
      </w:pPr>
      <w:bookmarkStart w:id="19054" w:name="ET_interruption_6128_72"/>
      <w:r w:rsidRPr="00A17312">
        <w:rPr>
          <w:rStyle w:val="TagStyle"/>
          <w:rtl/>
        </w:rPr>
        <w:t xml:space="preserve"> &lt;&lt; קריאה &gt;&gt; </w:t>
      </w:r>
      <w:r>
        <w:rPr>
          <w:rtl/>
        </w:rPr>
        <w:t>משה טור פז (יש עתיד):</w:t>
      </w:r>
      <w:r w:rsidRPr="00A17312">
        <w:rPr>
          <w:rStyle w:val="TagStyle"/>
          <w:rtl/>
        </w:rPr>
        <w:t xml:space="preserve"> &lt;&lt; קריאה &gt;&gt;</w:t>
      </w:r>
      <w:r>
        <w:rPr>
          <w:rtl/>
        </w:rPr>
        <w:t xml:space="preserve">   </w:t>
      </w:r>
      <w:bookmarkEnd w:id="19054"/>
    </w:p>
    <w:p w14:paraId="6A0D9C83" w14:textId="77777777" w:rsidR="007F0AB3" w:rsidRDefault="007F0AB3" w:rsidP="00AC34E5">
      <w:pPr>
        <w:rPr>
          <w:rtl/>
        </w:rPr>
      </w:pPr>
    </w:p>
    <w:p w14:paraId="273A3FF8" w14:textId="77777777" w:rsidR="007F0AB3" w:rsidRDefault="007F0AB3" w:rsidP="007C26EC">
      <w:pPr>
        <w:rPr>
          <w:rtl/>
        </w:rPr>
      </w:pPr>
      <w:bookmarkStart w:id="19055" w:name="_ETM_Q47_668697"/>
      <w:bookmarkEnd w:id="19055"/>
      <w:r>
        <w:rPr>
          <w:rFonts w:hint="cs"/>
          <w:rtl/>
        </w:rPr>
        <w:t xml:space="preserve">דיון בוועדת החינוך. </w:t>
      </w:r>
    </w:p>
    <w:p w14:paraId="00B4DE52" w14:textId="77777777" w:rsidR="007F0AB3" w:rsidRDefault="007F0AB3" w:rsidP="007C26EC">
      <w:pPr>
        <w:rPr>
          <w:rtl/>
        </w:rPr>
      </w:pPr>
      <w:bookmarkStart w:id="19056" w:name="_ETM_Q47_666897"/>
      <w:bookmarkStart w:id="19057" w:name="_ETM_Q47_666971"/>
      <w:bookmarkEnd w:id="19056"/>
      <w:bookmarkEnd w:id="19057"/>
    </w:p>
    <w:p w14:paraId="35C19F5F" w14:textId="77777777" w:rsidR="007F0AB3" w:rsidRDefault="007F0AB3" w:rsidP="007C26EC">
      <w:pPr>
        <w:pStyle w:val="af6"/>
        <w:keepNext/>
        <w:rPr>
          <w:rtl/>
        </w:rPr>
      </w:pPr>
      <w:bookmarkStart w:id="19058" w:name="ET_yor_6593_73"/>
      <w:r w:rsidRPr="00A17312">
        <w:rPr>
          <w:rStyle w:val="TagStyle"/>
          <w:rtl/>
        </w:rPr>
        <w:t xml:space="preserve"> &lt;&lt; יור &gt;&gt; </w:t>
      </w:r>
      <w:r>
        <w:rPr>
          <w:rtl/>
        </w:rPr>
        <w:t>היו"ר חנוך דב מלביצקי:</w:t>
      </w:r>
      <w:r w:rsidRPr="00A17312">
        <w:rPr>
          <w:rStyle w:val="TagStyle"/>
          <w:rtl/>
        </w:rPr>
        <w:t xml:space="preserve"> &lt;&lt; יור &gt;&gt;</w:t>
      </w:r>
      <w:r>
        <w:rPr>
          <w:rtl/>
        </w:rPr>
        <w:t xml:space="preserve">   </w:t>
      </w:r>
      <w:bookmarkEnd w:id="19058"/>
    </w:p>
    <w:p w14:paraId="600BC019" w14:textId="77777777" w:rsidR="007F0AB3" w:rsidRDefault="007F0AB3" w:rsidP="00AC34E5">
      <w:pPr>
        <w:rPr>
          <w:rtl/>
        </w:rPr>
      </w:pPr>
    </w:p>
    <w:p w14:paraId="3DD57A6A" w14:textId="77777777" w:rsidR="007F0AB3" w:rsidRDefault="007F0AB3" w:rsidP="007C26EC">
      <w:pPr>
        <w:rPr>
          <w:rtl/>
        </w:rPr>
      </w:pPr>
      <w:bookmarkStart w:id="19059" w:name="_ETM_Q47_668675"/>
      <w:bookmarkEnd w:id="19059"/>
      <w:r>
        <w:rPr>
          <w:rFonts w:hint="cs"/>
          <w:rtl/>
        </w:rPr>
        <w:t xml:space="preserve">דיון </w:t>
      </w:r>
      <w:bookmarkStart w:id="19060" w:name="_ETM_Q47_661893"/>
      <w:bookmarkStart w:id="19061" w:name="_ETM_Q47_661967"/>
      <w:bookmarkEnd w:id="19060"/>
      <w:bookmarkEnd w:id="19061"/>
      <w:r>
        <w:rPr>
          <w:rFonts w:hint="cs"/>
          <w:rtl/>
        </w:rPr>
        <w:t>בו</w:t>
      </w:r>
      <w:r>
        <w:rPr>
          <w:rtl/>
        </w:rPr>
        <w:t xml:space="preserve">ועדת </w:t>
      </w:r>
      <w:bookmarkStart w:id="19062" w:name="_ETM_Q47_669659"/>
      <w:bookmarkEnd w:id="19062"/>
      <w:r>
        <w:rPr>
          <w:rFonts w:hint="cs"/>
          <w:rtl/>
        </w:rPr>
        <w:t>ה</w:t>
      </w:r>
      <w:r>
        <w:rPr>
          <w:rtl/>
        </w:rPr>
        <w:t xml:space="preserve">חינוך </w:t>
      </w:r>
      <w:bookmarkStart w:id="19063" w:name="_ETM_Q47_670019"/>
      <w:bookmarkStart w:id="19064" w:name="_ETM_Q47_670109"/>
      <w:bookmarkStart w:id="19065" w:name="_ETM_Q47_670200"/>
      <w:bookmarkEnd w:id="19063"/>
      <w:bookmarkEnd w:id="19064"/>
      <w:bookmarkEnd w:id="19065"/>
      <w:r>
        <w:rPr>
          <w:rFonts w:hint="cs"/>
          <w:rtl/>
        </w:rPr>
        <w:t xml:space="preserve">אתם </w:t>
      </w:r>
      <w:r>
        <w:rPr>
          <w:rtl/>
        </w:rPr>
        <w:t>רוצים</w:t>
      </w:r>
      <w:r>
        <w:rPr>
          <w:rFonts w:hint="cs"/>
          <w:rtl/>
        </w:rPr>
        <w:t>?</w:t>
      </w:r>
      <w:r>
        <w:rPr>
          <w:rtl/>
        </w:rPr>
        <w:t xml:space="preserve"> </w:t>
      </w:r>
      <w:bookmarkStart w:id="19066" w:name="_ETM_Q47_670950"/>
      <w:bookmarkEnd w:id="19066"/>
      <w:r>
        <w:rPr>
          <w:rtl/>
        </w:rPr>
        <w:t>כן</w:t>
      </w:r>
      <w:r>
        <w:rPr>
          <w:rFonts w:hint="cs"/>
          <w:rtl/>
        </w:rPr>
        <w:t>?</w:t>
      </w:r>
      <w:r>
        <w:rPr>
          <w:rtl/>
        </w:rPr>
        <w:t xml:space="preserve"> </w:t>
      </w:r>
      <w:bookmarkStart w:id="19067" w:name="_ETM_Q47_672080"/>
      <w:bookmarkStart w:id="19068" w:name="_ETM_Q47_668061"/>
      <w:bookmarkStart w:id="19069" w:name="_ETM_Q47_668131"/>
      <w:bookmarkStart w:id="19070" w:name="_ETM_Q47_672692"/>
      <w:bookmarkStart w:id="19071" w:name="_ETM_Q47_672784"/>
      <w:bookmarkStart w:id="19072" w:name="_ETM_Q47_673834"/>
      <w:bookmarkStart w:id="19073" w:name="_ETM_Q47_673100"/>
      <w:bookmarkEnd w:id="19067"/>
      <w:bookmarkEnd w:id="19068"/>
      <w:bookmarkEnd w:id="19069"/>
      <w:bookmarkEnd w:id="19070"/>
      <w:bookmarkEnd w:id="19071"/>
      <w:bookmarkEnd w:id="19072"/>
      <w:bookmarkEnd w:id="19073"/>
      <w:r>
        <w:rPr>
          <w:rtl/>
        </w:rPr>
        <w:t xml:space="preserve">אז </w:t>
      </w:r>
      <w:bookmarkStart w:id="19074" w:name="_ETM_Q47_673310"/>
      <w:bookmarkEnd w:id="19074"/>
      <w:r>
        <w:rPr>
          <w:rtl/>
        </w:rPr>
        <w:t xml:space="preserve">אנחנו </w:t>
      </w:r>
      <w:bookmarkStart w:id="19075" w:name="_ETM_Q47_673640"/>
      <w:bookmarkEnd w:id="19075"/>
      <w:r>
        <w:rPr>
          <w:rtl/>
        </w:rPr>
        <w:t>נצביע</w:t>
      </w:r>
      <w:r>
        <w:rPr>
          <w:rFonts w:hint="cs"/>
          <w:rtl/>
        </w:rPr>
        <w:t>.</w:t>
      </w:r>
    </w:p>
    <w:p w14:paraId="41C60D99" w14:textId="77777777" w:rsidR="007F0AB3" w:rsidRDefault="007F0AB3" w:rsidP="007C26EC">
      <w:pPr>
        <w:rPr>
          <w:rtl/>
        </w:rPr>
      </w:pPr>
      <w:bookmarkStart w:id="19076" w:name="_ETM_Q47_672733"/>
      <w:bookmarkStart w:id="19077" w:name="_ETM_Q47_672820"/>
      <w:bookmarkEnd w:id="19076"/>
      <w:bookmarkEnd w:id="19077"/>
    </w:p>
    <w:p w14:paraId="66047F4C" w14:textId="77777777" w:rsidR="007F0AB3" w:rsidRDefault="007F0AB3" w:rsidP="007C26EC">
      <w:pPr>
        <w:pStyle w:val="af5"/>
        <w:keepNext/>
        <w:rPr>
          <w:rtl/>
        </w:rPr>
      </w:pPr>
      <w:bookmarkStart w:id="19078" w:name="ET_interruption_קר_אה_76"/>
      <w:r w:rsidRPr="00A17312">
        <w:rPr>
          <w:rStyle w:val="TagStyle"/>
          <w:rtl/>
        </w:rPr>
        <w:t xml:space="preserve"> &lt;&lt; קריאה &gt;&gt; </w:t>
      </w:r>
      <w:r>
        <w:rPr>
          <w:rtl/>
        </w:rPr>
        <w:t>קריאה:</w:t>
      </w:r>
      <w:r w:rsidRPr="00A17312">
        <w:rPr>
          <w:rStyle w:val="TagStyle"/>
          <w:rtl/>
        </w:rPr>
        <w:t xml:space="preserve"> &lt;&lt; קריאה &gt;&gt;</w:t>
      </w:r>
      <w:r>
        <w:rPr>
          <w:rtl/>
        </w:rPr>
        <w:t xml:space="preserve">   </w:t>
      </w:r>
      <w:bookmarkEnd w:id="19078"/>
    </w:p>
    <w:p w14:paraId="559462D8" w14:textId="77777777" w:rsidR="007F0AB3" w:rsidRDefault="007F0AB3" w:rsidP="00AC34E5">
      <w:pPr>
        <w:rPr>
          <w:rtl/>
        </w:rPr>
      </w:pPr>
    </w:p>
    <w:p w14:paraId="38A0E950" w14:textId="4FD03152" w:rsidR="007F0AB3" w:rsidRDefault="007F0AB3" w:rsidP="007C26EC">
      <w:pPr>
        <w:rPr>
          <w:rtl/>
        </w:rPr>
      </w:pPr>
      <w:bookmarkStart w:id="19079" w:name="_ETM_Q47_675253"/>
      <w:bookmarkStart w:id="19080" w:name="_ETM_Q47_675549"/>
      <w:bookmarkStart w:id="19081" w:name="_ETM_Q47_675619"/>
      <w:bookmarkEnd w:id="19079"/>
      <w:bookmarkEnd w:id="19080"/>
      <w:bookmarkEnd w:id="19081"/>
      <w:r>
        <w:rPr>
          <w:rtl/>
        </w:rPr>
        <w:t xml:space="preserve"> </w:t>
      </w:r>
      <w:bookmarkStart w:id="19082" w:name="_ETM_Q47_678640"/>
      <w:bookmarkEnd w:id="19082"/>
      <w:r w:rsidR="00AC34E5">
        <w:rPr>
          <w:rFonts w:hint="cs"/>
          <w:rtl/>
        </w:rPr>
        <w:t>– – –</w:t>
      </w:r>
      <w:r>
        <w:rPr>
          <w:rFonts w:hint="cs"/>
          <w:rtl/>
        </w:rPr>
        <w:t xml:space="preserve"> </w:t>
      </w:r>
    </w:p>
    <w:p w14:paraId="10236AAC" w14:textId="77777777" w:rsidR="007F0AB3" w:rsidRDefault="007F0AB3" w:rsidP="007C26EC">
      <w:pPr>
        <w:rPr>
          <w:rtl/>
        </w:rPr>
      </w:pPr>
      <w:bookmarkStart w:id="19083" w:name="_ETM_Q47_673427"/>
      <w:bookmarkStart w:id="19084" w:name="_ETM_Q47_673482"/>
      <w:bookmarkEnd w:id="19083"/>
      <w:bookmarkEnd w:id="19084"/>
    </w:p>
    <w:p w14:paraId="39BFFC56" w14:textId="77777777" w:rsidR="007F0AB3" w:rsidRDefault="007F0AB3" w:rsidP="007C26EC">
      <w:pPr>
        <w:pStyle w:val="af5"/>
        <w:keepNext/>
        <w:rPr>
          <w:rtl/>
        </w:rPr>
      </w:pPr>
      <w:bookmarkStart w:id="19085" w:name="ET_interruption_5084_77"/>
      <w:r w:rsidRPr="006927C3">
        <w:rPr>
          <w:rStyle w:val="TagStyle"/>
          <w:rtl/>
        </w:rPr>
        <w:t xml:space="preserve"> &lt;&lt; קריאה &gt;&gt; </w:t>
      </w:r>
      <w:r>
        <w:rPr>
          <w:rtl/>
        </w:rPr>
        <w:t>מיקי לוי (יש עתיד):</w:t>
      </w:r>
      <w:r w:rsidRPr="006927C3">
        <w:rPr>
          <w:rStyle w:val="TagStyle"/>
          <w:rtl/>
        </w:rPr>
        <w:t xml:space="preserve"> &lt;&lt; קריאה &gt;&gt;</w:t>
      </w:r>
      <w:r>
        <w:rPr>
          <w:rtl/>
        </w:rPr>
        <w:t xml:space="preserve">   </w:t>
      </w:r>
      <w:bookmarkEnd w:id="19085"/>
    </w:p>
    <w:p w14:paraId="15403D65" w14:textId="77777777" w:rsidR="007F0AB3" w:rsidRDefault="007F0AB3" w:rsidP="00AC34E5">
      <w:pPr>
        <w:rPr>
          <w:rtl/>
        </w:rPr>
      </w:pPr>
    </w:p>
    <w:p w14:paraId="5C801079" w14:textId="2A70AC71" w:rsidR="007F0AB3" w:rsidRDefault="00AC34E5" w:rsidP="007C26EC">
      <w:pPr>
        <w:rPr>
          <w:rtl/>
        </w:rPr>
      </w:pPr>
      <w:r>
        <w:rPr>
          <w:rFonts w:hint="cs"/>
          <w:rtl/>
        </w:rPr>
        <w:t>– – –</w:t>
      </w:r>
      <w:r w:rsidR="007F0AB3">
        <w:rPr>
          <w:rFonts w:hint="cs"/>
          <w:rtl/>
        </w:rPr>
        <w:t xml:space="preserve"> המנכ"ל לא רוצה </w:t>
      </w:r>
      <w:bookmarkStart w:id="19086" w:name="_ETM_Q47_676333"/>
      <w:bookmarkEnd w:id="19086"/>
      <w:r w:rsidR="007F0AB3">
        <w:rPr>
          <w:rFonts w:hint="cs"/>
          <w:rtl/>
        </w:rPr>
        <w:t xml:space="preserve">לבוא אליי. יש לי </w:t>
      </w:r>
      <w:bookmarkStart w:id="19087" w:name="_ETM_Q47_678244"/>
      <w:bookmarkEnd w:id="19087"/>
      <w:r w:rsidR="007F0AB3">
        <w:rPr>
          <w:rFonts w:hint="cs"/>
          <w:rtl/>
        </w:rPr>
        <w:t xml:space="preserve">דוח של מבקר המדינה על הכשלים האלה, </w:t>
      </w:r>
      <w:bookmarkStart w:id="19088" w:name="_ETM_Q47_686083"/>
      <w:bookmarkEnd w:id="19088"/>
      <w:r w:rsidR="007F0AB3">
        <w:rPr>
          <w:rFonts w:hint="cs"/>
          <w:rtl/>
        </w:rPr>
        <w:t xml:space="preserve">דוח של </w:t>
      </w:r>
      <w:bookmarkStart w:id="19089" w:name="_ETM_Q47_684007"/>
      <w:bookmarkEnd w:id="19089"/>
      <w:r w:rsidR="007F0AB3">
        <w:rPr>
          <w:rFonts w:hint="cs"/>
          <w:rtl/>
        </w:rPr>
        <w:t xml:space="preserve">מבקר המדינה על הכשלים. מה יותר טוב </w:t>
      </w:r>
      <w:r>
        <w:rPr>
          <w:rFonts w:hint="cs"/>
          <w:rtl/>
        </w:rPr>
        <w:t>– – –</w:t>
      </w:r>
      <w:r w:rsidR="007F0AB3">
        <w:rPr>
          <w:rFonts w:hint="cs"/>
          <w:rtl/>
        </w:rPr>
        <w:t xml:space="preserve"> </w:t>
      </w:r>
      <w:bookmarkStart w:id="19090" w:name="_ETM_Q47_684502"/>
      <w:bookmarkEnd w:id="19090"/>
      <w:r w:rsidR="007F0AB3">
        <w:rPr>
          <w:rFonts w:hint="cs"/>
          <w:rtl/>
        </w:rPr>
        <w:t>שילך לוועדת הכנסת, אני אבוא לטעון.</w:t>
      </w:r>
    </w:p>
    <w:p w14:paraId="3804E86B" w14:textId="77777777" w:rsidR="007F0AB3" w:rsidRDefault="007F0AB3" w:rsidP="007C26EC">
      <w:pPr>
        <w:rPr>
          <w:rtl/>
        </w:rPr>
      </w:pPr>
      <w:bookmarkStart w:id="19091" w:name="_ETM_Q47_687940"/>
      <w:bookmarkStart w:id="19092" w:name="_ETM_Q47_688041"/>
      <w:bookmarkEnd w:id="19091"/>
      <w:bookmarkEnd w:id="19092"/>
    </w:p>
    <w:p w14:paraId="2F553161" w14:textId="77777777" w:rsidR="007F0AB3" w:rsidRDefault="007F0AB3" w:rsidP="007C26EC">
      <w:pPr>
        <w:pStyle w:val="af6"/>
        <w:keepNext/>
        <w:rPr>
          <w:rtl/>
        </w:rPr>
      </w:pPr>
      <w:r w:rsidRPr="001F6F49">
        <w:rPr>
          <w:rStyle w:val="TagStyle"/>
          <w:rtl/>
        </w:rPr>
        <w:t xml:space="preserve"> &lt;&lt; יור &gt;&gt; </w:t>
      </w:r>
      <w:r>
        <w:rPr>
          <w:rtl/>
        </w:rPr>
        <w:t>היו"ר חנוך דב מלביצקי:</w:t>
      </w:r>
      <w:r w:rsidRPr="001F6F49">
        <w:rPr>
          <w:rStyle w:val="TagStyle"/>
          <w:rtl/>
        </w:rPr>
        <w:t xml:space="preserve"> &lt;&lt; יור &gt;&gt;</w:t>
      </w:r>
      <w:r>
        <w:rPr>
          <w:rtl/>
        </w:rPr>
        <w:t xml:space="preserve">   </w:t>
      </w:r>
    </w:p>
    <w:p w14:paraId="72542E47" w14:textId="77777777" w:rsidR="007F0AB3" w:rsidRDefault="007F0AB3" w:rsidP="00AC34E5">
      <w:pPr>
        <w:rPr>
          <w:rtl/>
        </w:rPr>
      </w:pPr>
    </w:p>
    <w:p w14:paraId="2280440B" w14:textId="77777777" w:rsidR="007F0AB3" w:rsidRDefault="007F0AB3" w:rsidP="007C26EC">
      <w:pPr>
        <w:rPr>
          <w:rtl/>
        </w:rPr>
      </w:pPr>
      <w:bookmarkStart w:id="19093" w:name="_ETM_Q47_689284"/>
      <w:bookmarkEnd w:id="19093"/>
      <w:r>
        <w:rPr>
          <w:rFonts w:hint="cs"/>
          <w:rtl/>
        </w:rPr>
        <w:t xml:space="preserve">המציעים, מה מחליטים? </w:t>
      </w:r>
      <w:bookmarkStart w:id="19094" w:name="_ETM_Q47_690326"/>
      <w:bookmarkEnd w:id="19094"/>
      <w:r>
        <w:rPr>
          <w:rFonts w:hint="cs"/>
          <w:rtl/>
        </w:rPr>
        <w:t xml:space="preserve">בבקשה. </w:t>
      </w:r>
      <w:bookmarkStart w:id="19095" w:name="_ETM_Q47_692485"/>
      <w:bookmarkEnd w:id="19095"/>
    </w:p>
    <w:p w14:paraId="2DBF235A" w14:textId="77777777" w:rsidR="007F0AB3" w:rsidRDefault="007F0AB3" w:rsidP="007C26EC">
      <w:pPr>
        <w:rPr>
          <w:rtl/>
        </w:rPr>
      </w:pPr>
      <w:bookmarkStart w:id="19096" w:name="_ETM_Q47_692571"/>
      <w:bookmarkEnd w:id="19096"/>
    </w:p>
    <w:p w14:paraId="18BC06DE" w14:textId="77777777" w:rsidR="007F0AB3" w:rsidRDefault="007F0AB3" w:rsidP="007C26EC">
      <w:pPr>
        <w:pStyle w:val="af5"/>
        <w:keepNext/>
        <w:rPr>
          <w:rtl/>
        </w:rPr>
      </w:pPr>
      <w:bookmarkStart w:id="19097" w:name="ET_interruption_קר_אה_79"/>
      <w:r w:rsidRPr="001F6F49">
        <w:rPr>
          <w:rStyle w:val="TagStyle"/>
          <w:rtl/>
        </w:rPr>
        <w:t xml:space="preserve"> &lt;&lt; קריאה &gt;&gt; </w:t>
      </w:r>
      <w:r>
        <w:rPr>
          <w:rtl/>
        </w:rPr>
        <w:t>קריא</w:t>
      </w:r>
      <w:r>
        <w:rPr>
          <w:rFonts w:hint="cs"/>
          <w:rtl/>
        </w:rPr>
        <w:t>ות</w:t>
      </w:r>
      <w:r>
        <w:rPr>
          <w:rtl/>
        </w:rPr>
        <w:t>:</w:t>
      </w:r>
      <w:r w:rsidRPr="001F6F49">
        <w:rPr>
          <w:rStyle w:val="TagStyle"/>
          <w:rtl/>
        </w:rPr>
        <w:t xml:space="preserve"> &lt;&lt; קריאה &gt;&gt;</w:t>
      </w:r>
      <w:r>
        <w:rPr>
          <w:rtl/>
        </w:rPr>
        <w:t xml:space="preserve">   </w:t>
      </w:r>
      <w:bookmarkEnd w:id="19097"/>
    </w:p>
    <w:p w14:paraId="00603DF5" w14:textId="77777777" w:rsidR="007F0AB3" w:rsidRDefault="007F0AB3" w:rsidP="00AC34E5">
      <w:pPr>
        <w:rPr>
          <w:rtl/>
        </w:rPr>
      </w:pPr>
    </w:p>
    <w:p w14:paraId="0735822D" w14:textId="77777777" w:rsidR="007F0AB3" w:rsidRDefault="007F0AB3" w:rsidP="007C26EC">
      <w:pPr>
        <w:rPr>
          <w:rtl/>
        </w:rPr>
      </w:pPr>
      <w:bookmarkStart w:id="19098" w:name="_ETM_Q47_696168"/>
      <w:bookmarkEnd w:id="19098"/>
      <w:r>
        <w:rPr>
          <w:rFonts w:hint="cs"/>
          <w:rtl/>
        </w:rPr>
        <w:t xml:space="preserve">חינוך. </w:t>
      </w:r>
    </w:p>
    <w:p w14:paraId="2ACFA53C" w14:textId="77777777" w:rsidR="007F0AB3" w:rsidRPr="001F6F49" w:rsidRDefault="007F0AB3" w:rsidP="007C26EC">
      <w:pPr>
        <w:rPr>
          <w:rtl/>
        </w:rPr>
      </w:pPr>
      <w:bookmarkStart w:id="19099" w:name="_ETM_Q47_630514"/>
      <w:bookmarkStart w:id="19100" w:name="_ETM_Q47_630578"/>
      <w:bookmarkEnd w:id="19099"/>
      <w:bookmarkEnd w:id="19100"/>
    </w:p>
    <w:p w14:paraId="7B02A914" w14:textId="15D8419C" w:rsidR="007F0AB3" w:rsidRDefault="00513C2E" w:rsidP="00513C2E">
      <w:pPr>
        <w:pStyle w:val="af5"/>
        <w:rPr>
          <w:rtl/>
        </w:rPr>
      </w:pPr>
      <w:bookmarkStart w:id="19101" w:name="_ETM_Q47_678109"/>
      <w:bookmarkStart w:id="19102" w:name="_ETM_Q47_678192"/>
      <w:bookmarkStart w:id="19103" w:name="ET_interruption_קר_אה_80"/>
      <w:bookmarkEnd w:id="19101"/>
      <w:bookmarkEnd w:id="19102"/>
      <w:r w:rsidRPr="00513C2E">
        <w:rPr>
          <w:rStyle w:val="TagStyle"/>
          <w:rtl/>
        </w:rPr>
        <w:t xml:space="preserve"> &lt;&lt; קריאה &gt;&gt;</w:t>
      </w:r>
      <w:r w:rsidR="007F0AB3" w:rsidRPr="001F6F49">
        <w:rPr>
          <w:rStyle w:val="TagStyle"/>
          <w:rtl/>
        </w:rPr>
        <w:t xml:space="preserve"> </w:t>
      </w:r>
      <w:r>
        <w:rPr>
          <w:rFonts w:hint="cs"/>
          <w:rtl/>
        </w:rPr>
        <w:t>קריאה</w:t>
      </w:r>
      <w:r w:rsidR="007F0AB3">
        <w:rPr>
          <w:rtl/>
        </w:rPr>
        <w:t>:</w:t>
      </w:r>
      <w:r w:rsidR="007F0AB3" w:rsidRPr="001F6F49">
        <w:rPr>
          <w:rStyle w:val="TagStyle"/>
          <w:rtl/>
        </w:rPr>
        <w:t xml:space="preserve"> </w:t>
      </w:r>
      <w:r w:rsidRPr="00513C2E">
        <w:rPr>
          <w:rStyle w:val="TagStyle"/>
          <w:rtl/>
        </w:rPr>
        <w:t xml:space="preserve">&lt;&lt; קריאה &gt;&gt; </w:t>
      </w:r>
      <w:r w:rsidR="007F0AB3">
        <w:rPr>
          <w:rtl/>
        </w:rPr>
        <w:t xml:space="preserve">   </w:t>
      </w:r>
      <w:bookmarkEnd w:id="19103"/>
    </w:p>
    <w:p w14:paraId="301D615C" w14:textId="77777777" w:rsidR="007F0AB3" w:rsidRDefault="007F0AB3" w:rsidP="00AC34E5">
      <w:pPr>
        <w:rPr>
          <w:rtl/>
        </w:rPr>
      </w:pPr>
    </w:p>
    <w:p w14:paraId="722CD6AB" w14:textId="77777777" w:rsidR="007F0AB3" w:rsidRDefault="007F0AB3" w:rsidP="007C26EC">
      <w:pPr>
        <w:rPr>
          <w:rtl/>
        </w:rPr>
      </w:pPr>
      <w:r>
        <w:rPr>
          <w:rFonts w:hint="cs"/>
          <w:rtl/>
        </w:rPr>
        <w:t xml:space="preserve">אז אחרי הצבעה </w:t>
      </w:r>
      <w:bookmarkStart w:id="19104" w:name="_ETM_Q47_695648"/>
      <w:bookmarkEnd w:id="19104"/>
      <w:r>
        <w:rPr>
          <w:rFonts w:hint="cs"/>
          <w:rtl/>
        </w:rPr>
        <w:t>תצעק: ביקורת, וזה יעבור לוועדת הכנסת לקביעת ועדה.</w:t>
      </w:r>
    </w:p>
    <w:p w14:paraId="3D344C91" w14:textId="77777777" w:rsidR="007F0AB3" w:rsidRDefault="007F0AB3" w:rsidP="007C26EC">
      <w:pPr>
        <w:rPr>
          <w:rtl/>
        </w:rPr>
      </w:pPr>
      <w:bookmarkStart w:id="19105" w:name="_ETM_Q47_701298"/>
      <w:bookmarkStart w:id="19106" w:name="_ETM_Q47_701414"/>
      <w:bookmarkEnd w:id="19105"/>
      <w:bookmarkEnd w:id="19106"/>
    </w:p>
    <w:p w14:paraId="1A6A26A0" w14:textId="77777777" w:rsidR="007F0AB3" w:rsidRDefault="007F0AB3" w:rsidP="007C26EC">
      <w:pPr>
        <w:pStyle w:val="af5"/>
        <w:keepNext/>
        <w:rPr>
          <w:rtl/>
        </w:rPr>
      </w:pPr>
      <w:bookmarkStart w:id="19107" w:name="ET_interruption_5084_81"/>
      <w:r w:rsidRPr="001F6F49">
        <w:rPr>
          <w:rStyle w:val="TagStyle"/>
          <w:rtl/>
        </w:rPr>
        <w:t xml:space="preserve"> &lt;&lt; קריאה &gt;&gt; </w:t>
      </w:r>
      <w:r>
        <w:rPr>
          <w:rtl/>
        </w:rPr>
        <w:t>מיקי לוי (יש עתיד):</w:t>
      </w:r>
      <w:r w:rsidRPr="001F6F49">
        <w:rPr>
          <w:rStyle w:val="TagStyle"/>
          <w:rtl/>
        </w:rPr>
        <w:t xml:space="preserve"> &lt;&lt; קריאה &gt;&gt;</w:t>
      </w:r>
      <w:r>
        <w:rPr>
          <w:rtl/>
        </w:rPr>
        <w:t xml:space="preserve">   </w:t>
      </w:r>
      <w:bookmarkEnd w:id="19107"/>
    </w:p>
    <w:p w14:paraId="75589AB1" w14:textId="77777777" w:rsidR="007F0AB3" w:rsidRDefault="007F0AB3" w:rsidP="00AC34E5">
      <w:pPr>
        <w:rPr>
          <w:rtl/>
        </w:rPr>
      </w:pPr>
    </w:p>
    <w:p w14:paraId="63337EF2" w14:textId="77777777" w:rsidR="007F0AB3" w:rsidRDefault="007F0AB3" w:rsidP="007C26EC">
      <w:pPr>
        <w:rPr>
          <w:rtl/>
        </w:rPr>
      </w:pPr>
      <w:r>
        <w:rPr>
          <w:rFonts w:hint="cs"/>
          <w:rtl/>
        </w:rPr>
        <w:t xml:space="preserve">אני מכיר את הנוהל. </w:t>
      </w:r>
      <w:bookmarkStart w:id="19108" w:name="_ETM_Q47_698317"/>
      <w:bookmarkEnd w:id="19108"/>
    </w:p>
    <w:p w14:paraId="4999F37D" w14:textId="77777777" w:rsidR="007F0AB3" w:rsidRDefault="007F0AB3" w:rsidP="007C26EC">
      <w:pPr>
        <w:rPr>
          <w:rtl/>
        </w:rPr>
      </w:pPr>
      <w:bookmarkStart w:id="19109" w:name="_ETM_Q47_698485"/>
      <w:bookmarkStart w:id="19110" w:name="_ETM_Q47_698562"/>
      <w:bookmarkEnd w:id="19109"/>
      <w:bookmarkEnd w:id="19110"/>
    </w:p>
    <w:p w14:paraId="321ED9A1" w14:textId="77777777" w:rsidR="007F0AB3" w:rsidRDefault="007F0AB3" w:rsidP="007C26EC">
      <w:pPr>
        <w:pStyle w:val="af6"/>
        <w:keepNext/>
        <w:rPr>
          <w:rtl/>
        </w:rPr>
      </w:pPr>
      <w:r w:rsidRPr="00A65500">
        <w:rPr>
          <w:rStyle w:val="TagStyle"/>
          <w:rtl/>
        </w:rPr>
        <w:t xml:space="preserve"> &lt;&lt; יור &gt;&gt; </w:t>
      </w:r>
      <w:r>
        <w:rPr>
          <w:rtl/>
        </w:rPr>
        <w:t>היו"ר חנוך דב מלביצקי:</w:t>
      </w:r>
      <w:r w:rsidRPr="00A65500">
        <w:rPr>
          <w:rStyle w:val="TagStyle"/>
          <w:rtl/>
        </w:rPr>
        <w:t xml:space="preserve"> &lt;&lt; יור &gt;&gt;</w:t>
      </w:r>
      <w:r>
        <w:rPr>
          <w:rtl/>
        </w:rPr>
        <w:t xml:space="preserve">   </w:t>
      </w:r>
    </w:p>
    <w:p w14:paraId="648FB972" w14:textId="77777777" w:rsidR="007F0AB3" w:rsidRDefault="007F0AB3" w:rsidP="00AC34E5">
      <w:pPr>
        <w:rPr>
          <w:rtl/>
        </w:rPr>
      </w:pPr>
    </w:p>
    <w:p w14:paraId="78CA40F3" w14:textId="77777777" w:rsidR="007F0AB3" w:rsidRDefault="007F0AB3" w:rsidP="007C26EC">
      <w:pPr>
        <w:rPr>
          <w:rtl/>
        </w:rPr>
      </w:pPr>
      <w:bookmarkStart w:id="19111" w:name="_ETM_Q47_704232"/>
      <w:bookmarkEnd w:id="19111"/>
      <w:r>
        <w:rPr>
          <w:rFonts w:hint="cs"/>
          <w:rtl/>
        </w:rPr>
        <w:t xml:space="preserve"> </w:t>
      </w:r>
      <w:bookmarkStart w:id="19112" w:name="_ETM_Q47_706720"/>
      <w:bookmarkEnd w:id="19112"/>
      <w:r>
        <w:rPr>
          <w:rtl/>
        </w:rPr>
        <w:t>אוקיי</w:t>
      </w:r>
      <w:r>
        <w:rPr>
          <w:rFonts w:hint="cs"/>
          <w:rtl/>
        </w:rPr>
        <w:t>.</w:t>
      </w:r>
      <w:r>
        <w:rPr>
          <w:rtl/>
        </w:rPr>
        <w:t xml:space="preserve"> </w:t>
      </w:r>
      <w:bookmarkStart w:id="19113" w:name="_ETM_Q47_707080"/>
      <w:bookmarkEnd w:id="19113"/>
      <w:r>
        <w:rPr>
          <w:rtl/>
        </w:rPr>
        <w:t xml:space="preserve">אז </w:t>
      </w:r>
      <w:bookmarkStart w:id="19114" w:name="_ETM_Q47_707200"/>
      <w:bookmarkEnd w:id="19114"/>
      <w:r>
        <w:rPr>
          <w:rtl/>
        </w:rPr>
        <w:t xml:space="preserve">אנחנו </w:t>
      </w:r>
      <w:bookmarkStart w:id="19115" w:name="_ETM_Q47_707530"/>
      <w:bookmarkEnd w:id="19115"/>
      <w:r>
        <w:rPr>
          <w:rtl/>
        </w:rPr>
        <w:t xml:space="preserve">נצביע </w:t>
      </w:r>
      <w:bookmarkStart w:id="19116" w:name="_ETM_Q47_708100"/>
      <w:bookmarkEnd w:id="19116"/>
      <w:r>
        <w:rPr>
          <w:rtl/>
        </w:rPr>
        <w:t xml:space="preserve">כרגע </w:t>
      </w:r>
      <w:bookmarkStart w:id="19117" w:name="_ETM_Q47_708880"/>
      <w:bookmarkEnd w:id="19117"/>
      <w:r>
        <w:rPr>
          <w:rtl/>
        </w:rPr>
        <w:t xml:space="preserve">על </w:t>
      </w:r>
      <w:bookmarkStart w:id="19118" w:name="_ETM_Q47_709330"/>
      <w:bookmarkEnd w:id="19118"/>
      <w:r>
        <w:rPr>
          <w:rtl/>
        </w:rPr>
        <w:t xml:space="preserve">הכללת </w:t>
      </w:r>
      <w:bookmarkStart w:id="19119" w:name="_ETM_Q47_710200"/>
      <w:bookmarkEnd w:id="19119"/>
      <w:r>
        <w:rPr>
          <w:rtl/>
        </w:rPr>
        <w:t xml:space="preserve">הנושא </w:t>
      </w:r>
      <w:bookmarkStart w:id="19120" w:name="_ETM_Q47_710710"/>
      <w:bookmarkEnd w:id="19120"/>
      <w:r>
        <w:rPr>
          <w:rtl/>
        </w:rPr>
        <w:t xml:space="preserve">לדיון </w:t>
      </w:r>
      <w:bookmarkStart w:id="19121" w:name="_ETM_Q47_711190"/>
      <w:bookmarkEnd w:id="19121"/>
      <w:r>
        <w:rPr>
          <w:rtl/>
        </w:rPr>
        <w:t xml:space="preserve">בוועדת </w:t>
      </w:r>
      <w:bookmarkStart w:id="19122" w:name="_ETM_Q47_711760"/>
      <w:bookmarkEnd w:id="19122"/>
      <w:r>
        <w:rPr>
          <w:rtl/>
        </w:rPr>
        <w:t>החינוך</w:t>
      </w:r>
      <w:r>
        <w:rPr>
          <w:rFonts w:hint="cs"/>
          <w:rtl/>
        </w:rPr>
        <w:t>.</w:t>
      </w:r>
      <w:r>
        <w:rPr>
          <w:rtl/>
        </w:rPr>
        <w:t xml:space="preserve"> </w:t>
      </w:r>
      <w:bookmarkStart w:id="19123" w:name="_ETM_Q47_712330"/>
      <w:bookmarkEnd w:id="19123"/>
      <w:r>
        <w:rPr>
          <w:rFonts w:hint="cs"/>
          <w:rtl/>
        </w:rPr>
        <w:t>ה</w:t>
      </w:r>
      <w:r>
        <w:rPr>
          <w:rtl/>
        </w:rPr>
        <w:t>צבעה</w:t>
      </w:r>
      <w:r>
        <w:rPr>
          <w:rFonts w:hint="cs"/>
          <w:rtl/>
        </w:rPr>
        <w:t xml:space="preserve">. </w:t>
      </w:r>
    </w:p>
    <w:p w14:paraId="022A91C2" w14:textId="77777777" w:rsidR="007F0AB3" w:rsidRDefault="007F0AB3" w:rsidP="007C26EC">
      <w:pPr>
        <w:rPr>
          <w:rtl/>
        </w:rPr>
      </w:pPr>
      <w:bookmarkStart w:id="19124" w:name="_ETM_Q47_709001"/>
      <w:bookmarkStart w:id="19125" w:name="_ETM_Q47_709137"/>
      <w:bookmarkEnd w:id="19124"/>
      <w:bookmarkEnd w:id="19125"/>
    </w:p>
    <w:p w14:paraId="36266D1C" w14:textId="77777777" w:rsidR="007F0AB3" w:rsidRDefault="007F0AB3" w:rsidP="007C26EC">
      <w:pPr>
        <w:pStyle w:val="af1"/>
        <w:keepNext/>
        <w:rPr>
          <w:rtl/>
        </w:rPr>
      </w:pPr>
      <w:bookmarkStart w:id="19126" w:name="_ETM_Q47_711564"/>
      <w:bookmarkStart w:id="19127" w:name="_ETM_Q47_711670"/>
      <w:bookmarkEnd w:id="19126"/>
      <w:bookmarkEnd w:id="19127"/>
      <w:r>
        <w:rPr>
          <w:rtl/>
        </w:rPr>
        <w:t>הצבעה מס'</w:t>
      </w:r>
      <w:r>
        <w:rPr>
          <w:rFonts w:hint="cs"/>
          <w:rtl/>
        </w:rPr>
        <w:t xml:space="preserve"> 8</w:t>
      </w:r>
    </w:p>
    <w:p w14:paraId="7B349666" w14:textId="77777777" w:rsidR="007F0AB3" w:rsidRDefault="007F0AB3" w:rsidP="007C26EC">
      <w:pPr>
        <w:pStyle w:val="--"/>
        <w:keepNext/>
        <w:rPr>
          <w:rtl/>
        </w:rPr>
      </w:pPr>
    </w:p>
    <w:p w14:paraId="2B7AC5FC" w14:textId="77777777" w:rsidR="007F0AB3" w:rsidRDefault="007F0AB3" w:rsidP="007C26EC">
      <w:pPr>
        <w:pStyle w:val="--"/>
        <w:keepNext/>
        <w:rPr>
          <w:rtl/>
        </w:rPr>
      </w:pPr>
      <w:r>
        <w:rPr>
          <w:rtl/>
          <w:lang w:eastAsia="he-IL"/>
        </w:rPr>
        <w:t>בעד ההצעה להעביר את הנושא לוועדה</w:t>
      </w:r>
      <w:r>
        <w:rPr>
          <w:rtl/>
        </w:rPr>
        <w:t xml:space="preserve"> – </w:t>
      </w:r>
      <w:r>
        <w:rPr>
          <w:rFonts w:hint="cs"/>
          <w:rtl/>
        </w:rPr>
        <w:t>14</w:t>
      </w:r>
    </w:p>
    <w:p w14:paraId="200A2300" w14:textId="77777777" w:rsidR="007F0AB3" w:rsidRDefault="007F0AB3" w:rsidP="007C26EC">
      <w:pPr>
        <w:pStyle w:val="--"/>
        <w:keepNext/>
        <w:rPr>
          <w:rtl/>
        </w:rPr>
      </w:pPr>
      <w:r>
        <w:rPr>
          <w:rtl/>
        </w:rPr>
        <w:t>נגד –</w:t>
      </w:r>
      <w:r>
        <w:rPr>
          <w:rFonts w:hint="cs"/>
          <w:rtl/>
        </w:rPr>
        <w:t xml:space="preserve"> אין </w:t>
      </w:r>
      <w:r>
        <w:rPr>
          <w:rtl/>
        </w:rPr>
        <w:t xml:space="preserve"> </w:t>
      </w:r>
    </w:p>
    <w:p w14:paraId="3FED714B" w14:textId="77777777" w:rsidR="007F0AB3" w:rsidRDefault="007F0AB3" w:rsidP="007C26EC">
      <w:pPr>
        <w:pStyle w:val="--"/>
        <w:keepNext/>
        <w:rPr>
          <w:rtl/>
        </w:rPr>
      </w:pPr>
      <w:r>
        <w:rPr>
          <w:rtl/>
        </w:rPr>
        <w:t xml:space="preserve">נמנעים – </w:t>
      </w:r>
      <w:r>
        <w:rPr>
          <w:rFonts w:hint="cs"/>
          <w:rtl/>
        </w:rPr>
        <w:t>אין</w:t>
      </w:r>
    </w:p>
    <w:p w14:paraId="1320303A" w14:textId="77777777" w:rsidR="007F0AB3" w:rsidRDefault="007F0AB3" w:rsidP="007C26EC">
      <w:pPr>
        <w:pStyle w:val="af2"/>
        <w:rPr>
          <w:lang w:eastAsia="he-IL"/>
        </w:rPr>
      </w:pPr>
      <w:bookmarkStart w:id="19128" w:name="_ETM_Q47_721224"/>
      <w:bookmarkStart w:id="19129" w:name="_ETM_Q47_721305"/>
      <w:bookmarkEnd w:id="19128"/>
      <w:bookmarkEnd w:id="19129"/>
      <w:r>
        <w:rPr>
          <w:rFonts w:hint="cs"/>
          <w:rtl/>
          <w:lang w:eastAsia="he-IL"/>
        </w:rPr>
        <w:t xml:space="preserve">ההצעה להעביר את הנושא לוועדת החינוך נתקבלה. </w:t>
      </w:r>
    </w:p>
    <w:p w14:paraId="54E6DCB6" w14:textId="77777777" w:rsidR="007F0AB3" w:rsidRPr="002432CE" w:rsidRDefault="007F0AB3" w:rsidP="007C26EC">
      <w:pPr>
        <w:rPr>
          <w:rtl/>
        </w:rPr>
      </w:pPr>
    </w:p>
    <w:p w14:paraId="37AE226F" w14:textId="77777777" w:rsidR="007F0AB3" w:rsidRDefault="007F0AB3" w:rsidP="007C26EC">
      <w:pPr>
        <w:pStyle w:val="af6"/>
        <w:keepNext/>
        <w:rPr>
          <w:rtl/>
        </w:rPr>
      </w:pPr>
      <w:bookmarkStart w:id="19130" w:name="ET_yor_6593_83"/>
      <w:r w:rsidRPr="00A65500">
        <w:rPr>
          <w:rStyle w:val="TagStyle"/>
          <w:rtl/>
        </w:rPr>
        <w:t xml:space="preserve"> &lt;&lt; יור &gt;&gt; </w:t>
      </w:r>
      <w:r>
        <w:rPr>
          <w:rtl/>
        </w:rPr>
        <w:t>היו"ר חנוך דב מלביצקי:</w:t>
      </w:r>
      <w:r w:rsidRPr="00A65500">
        <w:rPr>
          <w:rStyle w:val="TagStyle"/>
          <w:rtl/>
        </w:rPr>
        <w:t xml:space="preserve"> &lt;&lt; יור &gt;&gt;</w:t>
      </w:r>
      <w:r>
        <w:rPr>
          <w:rtl/>
        </w:rPr>
        <w:t xml:space="preserve">   </w:t>
      </w:r>
      <w:bookmarkEnd w:id="19130"/>
    </w:p>
    <w:p w14:paraId="2E6BE0E1" w14:textId="77777777" w:rsidR="007F0AB3" w:rsidRDefault="007F0AB3" w:rsidP="00AC34E5">
      <w:pPr>
        <w:rPr>
          <w:rtl/>
        </w:rPr>
      </w:pPr>
    </w:p>
    <w:p w14:paraId="7B9EE86F" w14:textId="77777777" w:rsidR="007F0AB3" w:rsidRDefault="007F0AB3" w:rsidP="007C26EC">
      <w:pPr>
        <w:rPr>
          <w:rtl/>
        </w:rPr>
      </w:pPr>
      <w:bookmarkStart w:id="19131" w:name="_ETM_Q47_722168"/>
      <w:bookmarkStart w:id="19132" w:name="_ETM_Q47_711948"/>
      <w:bookmarkStart w:id="19133" w:name="_ETM_Q47_712037"/>
      <w:bookmarkStart w:id="19134" w:name="_ETM_Q47_712404"/>
      <w:bookmarkStart w:id="19135" w:name="_ETM_Q47_712489"/>
      <w:bookmarkStart w:id="19136" w:name="_ETM_Q47_726819"/>
      <w:bookmarkEnd w:id="19131"/>
      <w:bookmarkEnd w:id="19132"/>
      <w:bookmarkEnd w:id="19133"/>
      <w:bookmarkEnd w:id="19134"/>
      <w:bookmarkEnd w:id="19135"/>
      <w:bookmarkEnd w:id="19136"/>
      <w:r>
        <w:rPr>
          <w:rtl/>
        </w:rPr>
        <w:t xml:space="preserve">14 </w:t>
      </w:r>
      <w:bookmarkStart w:id="19137" w:name="_ETM_Q47_727540"/>
      <w:bookmarkEnd w:id="19137"/>
      <w:r>
        <w:rPr>
          <w:rtl/>
        </w:rPr>
        <w:t>בעד</w:t>
      </w:r>
      <w:r>
        <w:rPr>
          <w:rFonts w:hint="cs"/>
          <w:rtl/>
        </w:rPr>
        <w:t>,</w:t>
      </w:r>
      <w:r>
        <w:rPr>
          <w:rtl/>
        </w:rPr>
        <w:t xml:space="preserve"> </w:t>
      </w:r>
      <w:bookmarkStart w:id="19138" w:name="_ETM_Q47_727840"/>
      <w:bookmarkEnd w:id="19138"/>
      <w:r>
        <w:rPr>
          <w:rtl/>
        </w:rPr>
        <w:t xml:space="preserve">אין </w:t>
      </w:r>
      <w:bookmarkStart w:id="19139" w:name="_ETM_Q47_728019"/>
      <w:bookmarkEnd w:id="19139"/>
      <w:r>
        <w:rPr>
          <w:rtl/>
        </w:rPr>
        <w:t>מתנגדים</w:t>
      </w:r>
      <w:r>
        <w:rPr>
          <w:rFonts w:hint="cs"/>
          <w:rtl/>
        </w:rPr>
        <w:t>,</w:t>
      </w:r>
      <w:r>
        <w:rPr>
          <w:rtl/>
        </w:rPr>
        <w:t xml:space="preserve"> </w:t>
      </w:r>
      <w:bookmarkStart w:id="19140" w:name="_ETM_Q47_728709"/>
      <w:bookmarkEnd w:id="19140"/>
      <w:r>
        <w:rPr>
          <w:rtl/>
        </w:rPr>
        <w:t xml:space="preserve">אין </w:t>
      </w:r>
      <w:bookmarkStart w:id="19141" w:name="_ETM_Q47_728859"/>
      <w:bookmarkEnd w:id="19141"/>
      <w:r>
        <w:rPr>
          <w:rtl/>
        </w:rPr>
        <w:t>נמנעים</w:t>
      </w:r>
      <w:r>
        <w:rPr>
          <w:rFonts w:hint="cs"/>
          <w:rtl/>
        </w:rPr>
        <w:t>.</w:t>
      </w:r>
      <w:r>
        <w:rPr>
          <w:rtl/>
        </w:rPr>
        <w:t xml:space="preserve"> </w:t>
      </w:r>
      <w:bookmarkStart w:id="19142" w:name="_ETM_Q47_729890"/>
      <w:bookmarkEnd w:id="19142"/>
    </w:p>
    <w:p w14:paraId="1A47DC38" w14:textId="77777777" w:rsidR="007F0AB3" w:rsidRDefault="007F0AB3" w:rsidP="007C26EC">
      <w:pPr>
        <w:rPr>
          <w:rtl/>
        </w:rPr>
      </w:pPr>
      <w:bookmarkStart w:id="19143" w:name="_ETM_Q47_726513"/>
      <w:bookmarkStart w:id="19144" w:name="_ETM_Q47_726592"/>
      <w:bookmarkEnd w:id="19143"/>
      <w:bookmarkEnd w:id="19144"/>
    </w:p>
    <w:p w14:paraId="51D8076A" w14:textId="77777777" w:rsidR="007F0AB3" w:rsidRDefault="007F0AB3" w:rsidP="007C26EC">
      <w:pPr>
        <w:pStyle w:val="af5"/>
        <w:keepNext/>
        <w:rPr>
          <w:rtl/>
        </w:rPr>
      </w:pPr>
      <w:bookmarkStart w:id="19145" w:name="ET_interruption_6359_84"/>
      <w:r w:rsidRPr="00A65500">
        <w:rPr>
          <w:rStyle w:val="TagStyle"/>
          <w:rtl/>
        </w:rPr>
        <w:t xml:space="preserve"> &lt;&lt; קריאה &gt;&gt; </w:t>
      </w:r>
      <w:r>
        <w:rPr>
          <w:rtl/>
        </w:rPr>
        <w:t>מטי צרפתי הרכבי (יש עתיד):</w:t>
      </w:r>
      <w:r w:rsidRPr="00A65500">
        <w:rPr>
          <w:rStyle w:val="TagStyle"/>
          <w:rtl/>
        </w:rPr>
        <w:t xml:space="preserve"> &lt;&lt; קריאה &gt;&gt;</w:t>
      </w:r>
      <w:r>
        <w:rPr>
          <w:rtl/>
        </w:rPr>
        <w:t xml:space="preserve">   </w:t>
      </w:r>
      <w:bookmarkEnd w:id="19145"/>
    </w:p>
    <w:p w14:paraId="67A15AC0" w14:textId="77777777" w:rsidR="007F0AB3" w:rsidRDefault="007F0AB3" w:rsidP="00AC34E5">
      <w:pPr>
        <w:rPr>
          <w:rtl/>
        </w:rPr>
      </w:pPr>
    </w:p>
    <w:p w14:paraId="34237182" w14:textId="343C766C" w:rsidR="007F0AB3" w:rsidRDefault="00AC34E5" w:rsidP="007C26EC">
      <w:pPr>
        <w:rPr>
          <w:rtl/>
        </w:rPr>
      </w:pPr>
      <w:bookmarkStart w:id="19146" w:name="_ETM_Q47_730226"/>
      <w:bookmarkEnd w:id="19146"/>
      <w:r>
        <w:rPr>
          <w:rFonts w:hint="cs"/>
          <w:rtl/>
        </w:rPr>
        <w:t>– – –</w:t>
      </w:r>
      <w:r w:rsidR="007F0AB3">
        <w:rPr>
          <w:rFonts w:hint="cs"/>
          <w:rtl/>
        </w:rPr>
        <w:t xml:space="preserve"> </w:t>
      </w:r>
    </w:p>
    <w:p w14:paraId="4EC6686F" w14:textId="77777777" w:rsidR="007F0AB3" w:rsidRDefault="007F0AB3" w:rsidP="007C26EC">
      <w:pPr>
        <w:rPr>
          <w:rtl/>
        </w:rPr>
      </w:pPr>
      <w:bookmarkStart w:id="19147" w:name="_ETM_Q47_727852"/>
      <w:bookmarkStart w:id="19148" w:name="_ETM_Q47_727923"/>
      <w:bookmarkEnd w:id="19147"/>
      <w:bookmarkEnd w:id="19148"/>
    </w:p>
    <w:p w14:paraId="2CA14CDB" w14:textId="77777777" w:rsidR="007F0AB3" w:rsidRDefault="007F0AB3" w:rsidP="007C26EC">
      <w:pPr>
        <w:pStyle w:val="af6"/>
        <w:keepNext/>
        <w:rPr>
          <w:rtl/>
        </w:rPr>
      </w:pPr>
      <w:r w:rsidRPr="00A65500">
        <w:rPr>
          <w:rStyle w:val="TagStyle"/>
          <w:rtl/>
        </w:rPr>
        <w:t xml:space="preserve"> &lt;&lt; יור &gt;&gt; </w:t>
      </w:r>
      <w:r>
        <w:rPr>
          <w:rtl/>
        </w:rPr>
        <w:t>היו"ר חנוך דב מלביצקי:</w:t>
      </w:r>
      <w:r w:rsidRPr="00A65500">
        <w:rPr>
          <w:rStyle w:val="TagStyle"/>
          <w:rtl/>
        </w:rPr>
        <w:t xml:space="preserve"> &lt;&lt; יור &gt;&gt;</w:t>
      </w:r>
      <w:r>
        <w:rPr>
          <w:rtl/>
        </w:rPr>
        <w:t xml:space="preserve">   </w:t>
      </w:r>
    </w:p>
    <w:p w14:paraId="430E41EE" w14:textId="77777777" w:rsidR="007F0AB3" w:rsidRDefault="007F0AB3" w:rsidP="00AC34E5">
      <w:pPr>
        <w:rPr>
          <w:rtl/>
        </w:rPr>
      </w:pPr>
    </w:p>
    <w:p w14:paraId="15040F2C" w14:textId="77777777" w:rsidR="007F0AB3" w:rsidRDefault="007F0AB3" w:rsidP="00D10ABC">
      <w:pPr>
        <w:rPr>
          <w:rtl/>
        </w:rPr>
      </w:pPr>
      <w:bookmarkStart w:id="19149" w:name="_ETM_Q47_729496"/>
      <w:bookmarkStart w:id="19150" w:name="_ETM_Q47_730080"/>
      <w:bookmarkStart w:id="19151" w:name="_ETM_Q47_730155"/>
      <w:bookmarkEnd w:id="19149"/>
      <w:bookmarkEnd w:id="19150"/>
      <w:bookmarkEnd w:id="19151"/>
      <w:r>
        <w:rPr>
          <w:rtl/>
        </w:rPr>
        <w:t xml:space="preserve">נוסיף </w:t>
      </w:r>
      <w:bookmarkStart w:id="19152" w:name="_ETM_Q47_732319"/>
      <w:bookmarkEnd w:id="19152"/>
      <w:r>
        <w:rPr>
          <w:rtl/>
        </w:rPr>
        <w:t xml:space="preserve">לפרוטוקול </w:t>
      </w:r>
      <w:bookmarkStart w:id="19153" w:name="_ETM_Q47_732979"/>
      <w:bookmarkEnd w:id="19153"/>
      <w:r>
        <w:rPr>
          <w:rtl/>
        </w:rPr>
        <w:t xml:space="preserve">את </w:t>
      </w:r>
      <w:bookmarkStart w:id="19154" w:name="_ETM_Q47_733069"/>
      <w:bookmarkEnd w:id="19154"/>
      <w:r>
        <w:rPr>
          <w:rtl/>
        </w:rPr>
        <w:t xml:space="preserve">שמה </w:t>
      </w:r>
      <w:bookmarkStart w:id="19155" w:name="_ETM_Q47_733309"/>
      <w:bookmarkEnd w:id="19155"/>
      <w:r>
        <w:rPr>
          <w:rtl/>
        </w:rPr>
        <w:t xml:space="preserve">של </w:t>
      </w:r>
      <w:bookmarkStart w:id="19156" w:name="_ETM_Q47_733489"/>
      <w:bookmarkEnd w:id="19156"/>
      <w:r>
        <w:rPr>
          <w:rtl/>
        </w:rPr>
        <w:t xml:space="preserve">חברת </w:t>
      </w:r>
      <w:bookmarkStart w:id="19157" w:name="_ETM_Q47_733760"/>
      <w:bookmarkEnd w:id="19157"/>
      <w:r>
        <w:rPr>
          <w:rtl/>
        </w:rPr>
        <w:t xml:space="preserve">הכנסת </w:t>
      </w:r>
      <w:bookmarkStart w:id="19158" w:name="_ETM_Q47_734089"/>
      <w:bookmarkEnd w:id="19158"/>
      <w:r>
        <w:rPr>
          <w:rtl/>
        </w:rPr>
        <w:t>צרפת</w:t>
      </w:r>
      <w:r>
        <w:rPr>
          <w:rFonts w:hint="cs"/>
          <w:rtl/>
        </w:rPr>
        <w:t>י הרכבי</w:t>
      </w:r>
      <w:r>
        <w:rPr>
          <w:rtl/>
        </w:rPr>
        <w:t xml:space="preserve"> </w:t>
      </w:r>
      <w:bookmarkStart w:id="19159" w:name="_ETM_Q47_734809"/>
      <w:bookmarkStart w:id="19160" w:name="_ETM_Q47_735049"/>
      <w:bookmarkEnd w:id="19159"/>
      <w:bookmarkEnd w:id="19160"/>
      <w:r>
        <w:rPr>
          <w:rtl/>
        </w:rPr>
        <w:t xml:space="preserve">כמי </w:t>
      </w:r>
      <w:bookmarkStart w:id="19161" w:name="_ETM_Q47_735319"/>
      <w:bookmarkEnd w:id="19161"/>
      <w:r>
        <w:rPr>
          <w:rtl/>
        </w:rPr>
        <w:t>שהצביע</w:t>
      </w:r>
      <w:r>
        <w:rPr>
          <w:rFonts w:hint="cs"/>
          <w:rtl/>
        </w:rPr>
        <w:t>ה</w:t>
      </w:r>
      <w:r>
        <w:rPr>
          <w:rtl/>
        </w:rPr>
        <w:t xml:space="preserve"> </w:t>
      </w:r>
      <w:bookmarkStart w:id="19162" w:name="_ETM_Q47_735859"/>
      <w:bookmarkEnd w:id="19162"/>
      <w:r>
        <w:rPr>
          <w:rtl/>
        </w:rPr>
        <w:t xml:space="preserve">גם </w:t>
      </w:r>
      <w:bookmarkStart w:id="19163" w:name="_ETM_Q47_736159"/>
      <w:bookmarkEnd w:id="19163"/>
      <w:r>
        <w:rPr>
          <w:rtl/>
        </w:rPr>
        <w:t>בעד</w:t>
      </w:r>
      <w:r>
        <w:rPr>
          <w:rFonts w:hint="cs"/>
          <w:rtl/>
        </w:rPr>
        <w:t>.</w:t>
      </w:r>
      <w:r>
        <w:rPr>
          <w:rtl/>
        </w:rPr>
        <w:t xml:space="preserve"> </w:t>
      </w:r>
      <w:bookmarkStart w:id="19164" w:name="_ETM_Q47_736580"/>
      <w:bookmarkEnd w:id="19164"/>
      <w:r>
        <w:rPr>
          <w:rtl/>
        </w:rPr>
        <w:t>נכון</w:t>
      </w:r>
      <w:r>
        <w:rPr>
          <w:rFonts w:hint="cs"/>
          <w:rtl/>
        </w:rPr>
        <w:t>?</w:t>
      </w:r>
      <w:r>
        <w:rPr>
          <w:rtl/>
        </w:rPr>
        <w:t xml:space="preserve"> </w:t>
      </w:r>
      <w:bookmarkStart w:id="19165" w:name="_ETM_Q47_737779"/>
      <w:bookmarkEnd w:id="19165"/>
      <w:r>
        <w:rPr>
          <w:rtl/>
        </w:rPr>
        <w:t xml:space="preserve">אז </w:t>
      </w:r>
      <w:bookmarkStart w:id="19166" w:name="_ETM_Q47_738349"/>
      <w:bookmarkEnd w:id="19166"/>
      <w:r>
        <w:rPr>
          <w:rtl/>
        </w:rPr>
        <w:t xml:space="preserve">הנושא </w:t>
      </w:r>
      <w:bookmarkStart w:id="19167" w:name="_ETM_Q47_738740"/>
      <w:bookmarkEnd w:id="19167"/>
      <w:r>
        <w:rPr>
          <w:rtl/>
        </w:rPr>
        <w:t xml:space="preserve">יעבור </w:t>
      </w:r>
      <w:bookmarkStart w:id="19168" w:name="_ETM_Q47_739219"/>
      <w:bookmarkEnd w:id="19168"/>
      <w:r>
        <w:rPr>
          <w:rtl/>
        </w:rPr>
        <w:t xml:space="preserve">לדיון </w:t>
      </w:r>
      <w:bookmarkStart w:id="19169" w:name="_ETM_Q47_739909"/>
      <w:bookmarkEnd w:id="19169"/>
      <w:r>
        <w:rPr>
          <w:rtl/>
        </w:rPr>
        <w:t xml:space="preserve">בוועדת </w:t>
      </w:r>
      <w:bookmarkStart w:id="19170" w:name="_ETM_Q47_740330"/>
      <w:bookmarkEnd w:id="19170"/>
      <w:r>
        <w:rPr>
          <w:rtl/>
        </w:rPr>
        <w:t>החינוך</w:t>
      </w:r>
      <w:r>
        <w:rPr>
          <w:rFonts w:hint="cs"/>
          <w:rtl/>
        </w:rPr>
        <w:t>.</w:t>
      </w:r>
      <w:r>
        <w:rPr>
          <w:rtl/>
        </w:rPr>
        <w:t xml:space="preserve"> </w:t>
      </w:r>
      <w:bookmarkStart w:id="19171" w:name="_ETM_Q47_740779"/>
      <w:bookmarkEnd w:id="19171"/>
      <w:r>
        <w:rPr>
          <w:rtl/>
        </w:rPr>
        <w:t>תודה</w:t>
      </w:r>
      <w:r>
        <w:rPr>
          <w:rFonts w:hint="cs"/>
          <w:rtl/>
        </w:rPr>
        <w:t>.</w:t>
      </w:r>
      <w:r>
        <w:rPr>
          <w:rtl/>
        </w:rPr>
        <w:t xml:space="preserve"> </w:t>
      </w:r>
      <w:bookmarkStart w:id="19172" w:name="_ETM_Q47_742429"/>
      <w:bookmarkStart w:id="19173" w:name="_ETM_Q47_742321"/>
      <w:bookmarkStart w:id="19174" w:name="_ETM_Q47_742387"/>
      <w:bookmarkStart w:id="19175" w:name="_ETM_Q47_742929"/>
      <w:bookmarkStart w:id="19176" w:name="_ETM_Q47_742993"/>
      <w:bookmarkStart w:id="19177" w:name="_ETM_Q47_743990"/>
      <w:bookmarkEnd w:id="19172"/>
      <w:bookmarkEnd w:id="19173"/>
      <w:bookmarkEnd w:id="19174"/>
      <w:bookmarkEnd w:id="19175"/>
      <w:bookmarkEnd w:id="19176"/>
      <w:bookmarkEnd w:id="19177"/>
    </w:p>
    <w:p w14:paraId="57C6B7F1" w14:textId="77777777" w:rsidR="007F0AB3" w:rsidRDefault="007F0AB3" w:rsidP="00D10ABC">
      <w:pPr>
        <w:rPr>
          <w:rtl/>
        </w:rPr>
      </w:pPr>
    </w:p>
    <w:p w14:paraId="7D8B71C9" w14:textId="77777777" w:rsidR="007F0AB3" w:rsidRDefault="007F0AB3" w:rsidP="00D10ABC">
      <w:pPr>
        <w:rPr>
          <w:rtl/>
        </w:rPr>
      </w:pPr>
    </w:p>
    <w:p w14:paraId="69993908" w14:textId="77777777" w:rsidR="007F0AB3" w:rsidRDefault="007F0AB3" w:rsidP="007C26EC">
      <w:pPr>
        <w:pStyle w:val="a6"/>
        <w:rPr>
          <w:rtl/>
        </w:rPr>
      </w:pPr>
      <w:bookmarkStart w:id="19178" w:name="ET_subject_מסמכים_שהונחו_על_שולחן__93"/>
      <w:r w:rsidRPr="007A5B13">
        <w:rPr>
          <w:rStyle w:val="TagStyle"/>
          <w:rtl/>
        </w:rPr>
        <w:t xml:space="preserve"> &lt;&lt; נושא &gt;&gt; </w:t>
      </w:r>
      <w:bookmarkStart w:id="19179" w:name="_Toc184850932"/>
      <w:bookmarkStart w:id="19180" w:name="_Toc184892947"/>
      <w:bookmarkStart w:id="19181" w:name="_Toc184893106"/>
      <w:bookmarkStart w:id="19182" w:name="_Toc185145158"/>
      <w:bookmarkStart w:id="19183" w:name="_Toc185145874"/>
      <w:bookmarkStart w:id="19184" w:name="_Toc218689333"/>
      <w:r>
        <w:rPr>
          <w:rtl/>
        </w:rPr>
        <w:t>מסמכים שהונחו על שולחן הכנסת</w:t>
      </w:r>
      <w:bookmarkEnd w:id="19179"/>
      <w:bookmarkEnd w:id="19180"/>
      <w:bookmarkEnd w:id="19181"/>
      <w:bookmarkEnd w:id="19182"/>
      <w:bookmarkEnd w:id="19183"/>
      <w:bookmarkEnd w:id="19184"/>
      <w:r w:rsidRPr="007A5B13">
        <w:rPr>
          <w:rStyle w:val="TagStyle"/>
          <w:rtl/>
        </w:rPr>
        <w:t xml:space="preserve"> &lt;&lt; נושא &gt;&gt;</w:t>
      </w:r>
      <w:r>
        <w:rPr>
          <w:rtl/>
        </w:rPr>
        <w:t xml:space="preserve">   </w:t>
      </w:r>
      <w:bookmarkEnd w:id="19178"/>
    </w:p>
    <w:p w14:paraId="362DE26A" w14:textId="77777777" w:rsidR="007F0AB3" w:rsidRDefault="007F0AB3" w:rsidP="00AC34E5">
      <w:pPr>
        <w:rPr>
          <w:rtl/>
        </w:rPr>
      </w:pPr>
      <w:r>
        <w:rPr>
          <w:rtl/>
        </w:rPr>
        <w:tab/>
      </w:r>
    </w:p>
    <w:p w14:paraId="1953D5AD" w14:textId="77777777" w:rsidR="007F0AB3" w:rsidRDefault="007F0AB3" w:rsidP="007C26EC">
      <w:pPr>
        <w:pStyle w:val="af6"/>
        <w:keepNext/>
        <w:rPr>
          <w:rtl/>
        </w:rPr>
      </w:pPr>
      <w:bookmarkStart w:id="19185" w:name="ET_yor_6593_94"/>
      <w:r w:rsidRPr="007A5B13">
        <w:rPr>
          <w:rStyle w:val="TagStyle"/>
          <w:rtl/>
        </w:rPr>
        <w:t xml:space="preserve"> &lt;&lt; יור &gt;&gt; </w:t>
      </w:r>
      <w:r>
        <w:rPr>
          <w:rtl/>
        </w:rPr>
        <w:t>היו"ר חנוך דב מלביצקי:</w:t>
      </w:r>
      <w:r w:rsidRPr="007A5B13">
        <w:rPr>
          <w:rStyle w:val="TagStyle"/>
          <w:rtl/>
        </w:rPr>
        <w:t xml:space="preserve"> &lt;&lt; יור &gt;&gt;</w:t>
      </w:r>
      <w:r>
        <w:rPr>
          <w:rtl/>
        </w:rPr>
        <w:t xml:space="preserve">   </w:t>
      </w:r>
      <w:bookmarkEnd w:id="19185"/>
    </w:p>
    <w:p w14:paraId="4039072B" w14:textId="77777777" w:rsidR="007F0AB3" w:rsidRDefault="007F0AB3" w:rsidP="00AC34E5">
      <w:pPr>
        <w:rPr>
          <w:rtl/>
        </w:rPr>
      </w:pPr>
    </w:p>
    <w:p w14:paraId="66D4D4BC" w14:textId="77777777" w:rsidR="007F0AB3" w:rsidRDefault="007F0AB3" w:rsidP="007C26EC">
      <w:pPr>
        <w:rPr>
          <w:rtl/>
        </w:rPr>
      </w:pPr>
      <w:r>
        <w:rPr>
          <w:rFonts w:hint="cs"/>
          <w:rtl/>
        </w:rPr>
        <w:t>הודעה,</w:t>
      </w:r>
      <w:r>
        <w:rPr>
          <w:rtl/>
        </w:rPr>
        <w:t xml:space="preserve"> </w:t>
      </w:r>
      <w:bookmarkStart w:id="19186" w:name="_ETM_Q47_743000"/>
      <w:bookmarkEnd w:id="19186"/>
      <w:r>
        <w:rPr>
          <w:rtl/>
        </w:rPr>
        <w:t>גברתי</w:t>
      </w:r>
      <w:r>
        <w:rPr>
          <w:rFonts w:hint="cs"/>
          <w:rtl/>
        </w:rPr>
        <w:t>,</w:t>
      </w:r>
      <w:r>
        <w:rPr>
          <w:rtl/>
        </w:rPr>
        <w:t xml:space="preserve"> </w:t>
      </w:r>
      <w:bookmarkStart w:id="19187" w:name="_ETM_Q47_743330"/>
      <w:bookmarkEnd w:id="19187"/>
      <w:r>
        <w:rPr>
          <w:rtl/>
        </w:rPr>
        <w:t>בבקשה</w:t>
      </w:r>
      <w:r>
        <w:rPr>
          <w:rFonts w:hint="cs"/>
          <w:rtl/>
        </w:rPr>
        <w:t xml:space="preserve">. </w:t>
      </w:r>
    </w:p>
    <w:p w14:paraId="0DF22184" w14:textId="77777777" w:rsidR="007F0AB3" w:rsidRDefault="007F0AB3" w:rsidP="007C26EC">
      <w:pPr>
        <w:rPr>
          <w:rtl/>
        </w:rPr>
      </w:pPr>
    </w:p>
    <w:p w14:paraId="1CFC8A0A" w14:textId="77777777" w:rsidR="007F0AB3" w:rsidRDefault="007F0AB3" w:rsidP="007C26EC">
      <w:pPr>
        <w:pStyle w:val="a4"/>
        <w:keepNext/>
        <w:rPr>
          <w:rtl/>
        </w:rPr>
      </w:pPr>
      <w:bookmarkStart w:id="19188" w:name="ET_speaker_6316_88"/>
      <w:r w:rsidRPr="00EC6F9F">
        <w:rPr>
          <w:rStyle w:val="TagStyle"/>
          <w:rtl/>
        </w:rPr>
        <w:t xml:space="preserve"> &lt;&lt; דובר &gt;&gt; </w:t>
      </w:r>
      <w:bookmarkStart w:id="19189" w:name="_Toc184850933"/>
      <w:bookmarkStart w:id="19190" w:name="_Toc184892948"/>
      <w:bookmarkStart w:id="19191" w:name="_Toc184893107"/>
      <w:bookmarkStart w:id="19192" w:name="_Toc185145159"/>
      <w:bookmarkStart w:id="19193" w:name="_Toc185145875"/>
      <w:bookmarkStart w:id="19194" w:name="_Toc218689334"/>
      <w:r>
        <w:rPr>
          <w:rtl/>
        </w:rPr>
        <w:t>סגנית מזכיר הכנסת ראדה חסייסי:</w:t>
      </w:r>
      <w:bookmarkEnd w:id="19189"/>
      <w:bookmarkEnd w:id="19190"/>
      <w:bookmarkEnd w:id="19191"/>
      <w:bookmarkEnd w:id="19192"/>
      <w:bookmarkEnd w:id="19193"/>
      <w:bookmarkEnd w:id="19194"/>
      <w:r w:rsidRPr="00EC6F9F">
        <w:rPr>
          <w:rStyle w:val="TagStyle"/>
          <w:rtl/>
        </w:rPr>
        <w:t xml:space="preserve"> &lt;&lt; דובר &gt;&gt;</w:t>
      </w:r>
      <w:r>
        <w:rPr>
          <w:rtl/>
        </w:rPr>
        <w:t xml:space="preserve">   </w:t>
      </w:r>
      <w:bookmarkEnd w:id="19188"/>
    </w:p>
    <w:p w14:paraId="1F48673E" w14:textId="77777777" w:rsidR="007F0AB3" w:rsidRDefault="007F0AB3" w:rsidP="00AC34E5">
      <w:pPr>
        <w:rPr>
          <w:rtl/>
        </w:rPr>
      </w:pPr>
    </w:p>
    <w:p w14:paraId="37AD858C" w14:textId="77777777" w:rsidR="007F0AB3" w:rsidRDefault="007F0AB3" w:rsidP="007C26EC">
      <w:pPr>
        <w:rPr>
          <w:rtl/>
        </w:rPr>
      </w:pPr>
      <w:bookmarkStart w:id="19195" w:name="_ETM_Q47_743709"/>
      <w:bookmarkStart w:id="19196" w:name="_ETM_Q47_743769"/>
      <w:bookmarkEnd w:id="19195"/>
      <w:bookmarkEnd w:id="19196"/>
      <w:r>
        <w:rPr>
          <w:rtl/>
        </w:rPr>
        <w:t xml:space="preserve">ברשות </w:t>
      </w:r>
      <w:bookmarkStart w:id="19197" w:name="_ETM_Q47_744379"/>
      <w:bookmarkEnd w:id="19197"/>
      <w:r>
        <w:rPr>
          <w:rtl/>
        </w:rPr>
        <w:t xml:space="preserve">יושב-ראש </w:t>
      </w:r>
      <w:bookmarkStart w:id="19198" w:name="_ETM_Q47_744830"/>
      <w:bookmarkEnd w:id="19198"/>
      <w:r>
        <w:rPr>
          <w:rtl/>
        </w:rPr>
        <w:t>הישיבה</w:t>
      </w:r>
      <w:r>
        <w:rPr>
          <w:rFonts w:hint="cs"/>
          <w:rtl/>
        </w:rPr>
        <w:t>,</w:t>
      </w:r>
      <w:r>
        <w:rPr>
          <w:rtl/>
        </w:rPr>
        <w:t xml:space="preserve"> </w:t>
      </w:r>
      <w:bookmarkStart w:id="19199" w:name="_ETM_Q47_745250"/>
      <w:bookmarkEnd w:id="19199"/>
      <w:r>
        <w:rPr>
          <w:rtl/>
        </w:rPr>
        <w:t xml:space="preserve">אני </w:t>
      </w:r>
      <w:bookmarkStart w:id="19200" w:name="_ETM_Q47_745400"/>
      <w:bookmarkEnd w:id="19200"/>
      <w:r>
        <w:rPr>
          <w:rtl/>
        </w:rPr>
        <w:t xml:space="preserve">מתכבדת </w:t>
      </w:r>
      <w:bookmarkStart w:id="19201" w:name="_ETM_Q47_745879"/>
      <w:bookmarkEnd w:id="19201"/>
      <w:r>
        <w:rPr>
          <w:rtl/>
        </w:rPr>
        <w:t>להודיעכם</w:t>
      </w:r>
      <w:r>
        <w:rPr>
          <w:rFonts w:hint="cs"/>
          <w:rtl/>
        </w:rPr>
        <w:t>,</w:t>
      </w:r>
      <w:r>
        <w:rPr>
          <w:rtl/>
        </w:rPr>
        <w:t xml:space="preserve"> </w:t>
      </w:r>
      <w:bookmarkStart w:id="19202" w:name="_ETM_Q47_746449"/>
      <w:bookmarkEnd w:id="19202"/>
      <w:r>
        <w:rPr>
          <w:rtl/>
        </w:rPr>
        <w:t xml:space="preserve">כי </w:t>
      </w:r>
      <w:bookmarkStart w:id="19203" w:name="_ETM_Q47_746599"/>
      <w:bookmarkEnd w:id="19203"/>
      <w:r>
        <w:rPr>
          <w:rtl/>
        </w:rPr>
        <w:t xml:space="preserve">הונחו </w:t>
      </w:r>
      <w:bookmarkStart w:id="19204" w:name="_ETM_Q47_746929"/>
      <w:bookmarkEnd w:id="19204"/>
      <w:r>
        <w:rPr>
          <w:rtl/>
        </w:rPr>
        <w:t xml:space="preserve">היום </w:t>
      </w:r>
      <w:bookmarkStart w:id="19205" w:name="_ETM_Q47_747199"/>
      <w:bookmarkEnd w:id="19205"/>
      <w:r>
        <w:rPr>
          <w:rtl/>
        </w:rPr>
        <w:t xml:space="preserve">על </w:t>
      </w:r>
      <w:bookmarkStart w:id="19206" w:name="_ETM_Q47_747289"/>
      <w:bookmarkEnd w:id="19206"/>
      <w:r>
        <w:rPr>
          <w:rtl/>
        </w:rPr>
        <w:t xml:space="preserve">שולחן </w:t>
      </w:r>
      <w:bookmarkStart w:id="19207" w:name="_ETM_Q47_747650"/>
      <w:bookmarkEnd w:id="19207"/>
      <w:r>
        <w:rPr>
          <w:rtl/>
        </w:rPr>
        <w:t xml:space="preserve">הכנסת </w:t>
      </w:r>
      <w:bookmarkStart w:id="19208" w:name="_ETM_Q47_748129"/>
      <w:bookmarkEnd w:id="19208"/>
      <w:r>
        <w:rPr>
          <w:rtl/>
        </w:rPr>
        <w:t>–</w:t>
      </w:r>
      <w:r>
        <w:rPr>
          <w:rFonts w:hint="cs"/>
          <w:rtl/>
        </w:rPr>
        <w:t xml:space="preserve"> </w:t>
      </w:r>
      <w:bookmarkStart w:id="19209" w:name="_ETM_Q47_745690"/>
      <w:bookmarkEnd w:id="19209"/>
    </w:p>
    <w:p w14:paraId="16E92567" w14:textId="77777777" w:rsidR="007F0AB3" w:rsidRDefault="007F0AB3" w:rsidP="007C26EC">
      <w:pPr>
        <w:rPr>
          <w:rtl/>
        </w:rPr>
      </w:pPr>
      <w:bookmarkStart w:id="19210" w:name="_ETM_Q47_750512"/>
      <w:bookmarkStart w:id="19211" w:name="_ETM_Q47_750579"/>
      <w:bookmarkStart w:id="19212" w:name="_ETM_Q47_751160"/>
      <w:bookmarkEnd w:id="19210"/>
      <w:bookmarkEnd w:id="19211"/>
      <w:bookmarkEnd w:id="19212"/>
    </w:p>
    <w:p w14:paraId="094C9638" w14:textId="77777777" w:rsidR="007F0AB3" w:rsidRDefault="007F0AB3" w:rsidP="007C26EC">
      <w:pPr>
        <w:rPr>
          <w:rtl/>
        </w:rPr>
      </w:pPr>
      <w:bookmarkStart w:id="19213" w:name="_ETM_Q47_751240"/>
      <w:bookmarkEnd w:id="19213"/>
      <w:r>
        <w:rPr>
          <w:rtl/>
        </w:rPr>
        <w:t xml:space="preserve">לקריאה </w:t>
      </w:r>
      <w:bookmarkStart w:id="19214" w:name="_ETM_Q47_748460"/>
      <w:bookmarkEnd w:id="19214"/>
      <w:r>
        <w:rPr>
          <w:rtl/>
        </w:rPr>
        <w:t xml:space="preserve">שנייה </w:t>
      </w:r>
      <w:bookmarkStart w:id="19215" w:name="_ETM_Q47_748729"/>
      <w:bookmarkEnd w:id="19215"/>
      <w:r>
        <w:rPr>
          <w:rtl/>
        </w:rPr>
        <w:t xml:space="preserve">ולקריאה </w:t>
      </w:r>
      <w:bookmarkStart w:id="19216" w:name="_ETM_Q47_749150"/>
      <w:bookmarkEnd w:id="19216"/>
      <w:r>
        <w:rPr>
          <w:rtl/>
        </w:rPr>
        <w:t>שלישית</w:t>
      </w:r>
      <w:r>
        <w:rPr>
          <w:rFonts w:hint="cs"/>
          <w:rtl/>
        </w:rPr>
        <w:t>:</w:t>
      </w:r>
      <w:r>
        <w:rPr>
          <w:rtl/>
        </w:rPr>
        <w:t xml:space="preserve"> </w:t>
      </w:r>
      <w:bookmarkStart w:id="19217" w:name="_ETM_Q47_749659"/>
      <w:bookmarkEnd w:id="19217"/>
      <w:r>
        <w:rPr>
          <w:rtl/>
        </w:rPr>
        <w:t xml:space="preserve">הצעת </w:t>
      </w:r>
      <w:bookmarkStart w:id="19218" w:name="_ETM_Q47_750050"/>
      <w:bookmarkEnd w:id="19218"/>
      <w:r>
        <w:rPr>
          <w:rtl/>
        </w:rPr>
        <w:t xml:space="preserve">חוק </w:t>
      </w:r>
      <w:bookmarkStart w:id="19219" w:name="_ETM_Q47_750259"/>
      <w:bookmarkEnd w:id="19219"/>
      <w:r>
        <w:rPr>
          <w:rtl/>
        </w:rPr>
        <w:t xml:space="preserve">הפחתת </w:t>
      </w:r>
      <w:bookmarkStart w:id="19220" w:name="_ETM_Q47_750740"/>
      <w:bookmarkEnd w:id="19220"/>
      <w:r>
        <w:rPr>
          <w:rtl/>
        </w:rPr>
        <w:t xml:space="preserve">הגירעון </w:t>
      </w:r>
      <w:bookmarkStart w:id="19221" w:name="_ETM_Q47_751250"/>
      <w:bookmarkEnd w:id="19221"/>
      <w:r>
        <w:rPr>
          <w:rtl/>
        </w:rPr>
        <w:t xml:space="preserve">והגבלת </w:t>
      </w:r>
      <w:bookmarkStart w:id="19222" w:name="_ETM_Q47_751819"/>
      <w:bookmarkEnd w:id="19222"/>
      <w:r>
        <w:rPr>
          <w:rtl/>
        </w:rPr>
        <w:t xml:space="preserve">ההוצאה </w:t>
      </w:r>
      <w:bookmarkStart w:id="19223" w:name="_ETM_Q47_752360"/>
      <w:bookmarkEnd w:id="19223"/>
      <w:r>
        <w:rPr>
          <w:rtl/>
        </w:rPr>
        <w:t xml:space="preserve">התקציבית </w:t>
      </w:r>
      <w:bookmarkStart w:id="19224" w:name="_ETM_Q47_753409"/>
      <w:bookmarkEnd w:id="19224"/>
      <w:r>
        <w:rPr>
          <w:rFonts w:hint="cs"/>
          <w:rtl/>
        </w:rPr>
        <w:t>(</w:t>
      </w:r>
      <w:r>
        <w:rPr>
          <w:rtl/>
        </w:rPr>
        <w:t xml:space="preserve">תיקון </w:t>
      </w:r>
      <w:bookmarkStart w:id="19225" w:name="_ETM_Q47_753740"/>
      <w:bookmarkEnd w:id="19225"/>
      <w:r>
        <w:rPr>
          <w:rtl/>
        </w:rPr>
        <w:t>מס</w:t>
      </w:r>
      <w:r>
        <w:rPr>
          <w:rFonts w:hint="cs"/>
          <w:rtl/>
        </w:rPr>
        <w:t>'</w:t>
      </w:r>
      <w:r>
        <w:rPr>
          <w:rtl/>
        </w:rPr>
        <w:t xml:space="preserve"> </w:t>
      </w:r>
      <w:bookmarkStart w:id="19226" w:name="_ETM_Q47_754069"/>
      <w:bookmarkEnd w:id="19226"/>
      <w:r>
        <w:rPr>
          <w:rtl/>
        </w:rPr>
        <w:t>27</w:t>
      </w:r>
      <w:r>
        <w:rPr>
          <w:rFonts w:hint="cs"/>
          <w:rtl/>
        </w:rPr>
        <w:t>),</w:t>
      </w:r>
      <w:r>
        <w:rPr>
          <w:rtl/>
        </w:rPr>
        <w:t xml:space="preserve"> </w:t>
      </w:r>
      <w:bookmarkStart w:id="19227" w:name="_ETM_Q47_754819"/>
      <w:bookmarkEnd w:id="19227"/>
      <w:r>
        <w:rPr>
          <w:rtl/>
        </w:rPr>
        <w:t>התשפ"</w:t>
      </w:r>
      <w:r>
        <w:rPr>
          <w:rFonts w:hint="cs"/>
          <w:rtl/>
        </w:rPr>
        <w:t>ה–</w:t>
      </w:r>
      <w:bookmarkStart w:id="19228" w:name="_ETM_Q47_755270"/>
      <w:bookmarkEnd w:id="19228"/>
      <w:r>
        <w:rPr>
          <w:rtl/>
        </w:rPr>
        <w:t>2024</w:t>
      </w:r>
      <w:r>
        <w:rPr>
          <w:rFonts w:hint="cs"/>
          <w:rtl/>
        </w:rPr>
        <w:t>,</w:t>
      </w:r>
      <w:r>
        <w:rPr>
          <w:rtl/>
        </w:rPr>
        <w:t xml:space="preserve"> </w:t>
      </w:r>
      <w:bookmarkStart w:id="19229" w:name="_ETM_Q47_756259"/>
      <w:bookmarkEnd w:id="19229"/>
      <w:r>
        <w:rPr>
          <w:rtl/>
        </w:rPr>
        <w:t xml:space="preserve">שהחזירה </w:t>
      </w:r>
      <w:bookmarkStart w:id="19230" w:name="_ETM_Q47_756770"/>
      <w:bookmarkEnd w:id="19230"/>
      <w:r>
        <w:rPr>
          <w:rtl/>
        </w:rPr>
        <w:t xml:space="preserve">ועדת </w:t>
      </w:r>
      <w:bookmarkStart w:id="19231" w:name="_ETM_Q47_757129"/>
      <w:bookmarkEnd w:id="19231"/>
      <w:r>
        <w:rPr>
          <w:rtl/>
        </w:rPr>
        <w:t>הכספים</w:t>
      </w:r>
      <w:r>
        <w:rPr>
          <w:rFonts w:hint="cs"/>
          <w:rtl/>
        </w:rPr>
        <w:t>.</w:t>
      </w:r>
    </w:p>
    <w:p w14:paraId="5A2BA5DA" w14:textId="77777777" w:rsidR="007F0AB3" w:rsidRDefault="007F0AB3" w:rsidP="007C26EC">
      <w:pPr>
        <w:rPr>
          <w:rtl/>
        </w:rPr>
      </w:pPr>
      <w:bookmarkStart w:id="19232" w:name="_ETM_Q47_759571"/>
      <w:bookmarkStart w:id="19233" w:name="_ETM_Q47_759647"/>
      <w:bookmarkEnd w:id="19232"/>
      <w:bookmarkEnd w:id="19233"/>
    </w:p>
    <w:p w14:paraId="57868F49" w14:textId="77777777" w:rsidR="007F0AB3" w:rsidRDefault="007F0AB3" w:rsidP="007C26EC">
      <w:pPr>
        <w:rPr>
          <w:rtl/>
        </w:rPr>
      </w:pPr>
      <w:bookmarkStart w:id="19234" w:name="_ETM_Q47_759669"/>
      <w:bookmarkStart w:id="19235" w:name="_ETM_Q47_759779"/>
      <w:bookmarkStart w:id="19236" w:name="_ETM_Q47_758249"/>
      <w:bookmarkEnd w:id="19234"/>
      <w:bookmarkEnd w:id="19235"/>
      <w:bookmarkEnd w:id="19236"/>
      <w:r>
        <w:rPr>
          <w:rtl/>
        </w:rPr>
        <w:t xml:space="preserve">לקריאה </w:t>
      </w:r>
      <w:bookmarkStart w:id="19237" w:name="_ETM_Q47_758669"/>
      <w:bookmarkEnd w:id="19237"/>
      <w:r>
        <w:rPr>
          <w:rtl/>
        </w:rPr>
        <w:t>ראשונה</w:t>
      </w:r>
      <w:r>
        <w:rPr>
          <w:rFonts w:hint="cs"/>
          <w:rtl/>
        </w:rPr>
        <w:t>,</w:t>
      </w:r>
      <w:r>
        <w:rPr>
          <w:rtl/>
        </w:rPr>
        <w:t xml:space="preserve"> </w:t>
      </w:r>
      <w:bookmarkStart w:id="19238" w:name="_ETM_Q47_759029"/>
      <w:bookmarkEnd w:id="19238"/>
      <w:r>
        <w:rPr>
          <w:rtl/>
        </w:rPr>
        <w:t xml:space="preserve">מטעם </w:t>
      </w:r>
      <w:bookmarkStart w:id="19239" w:name="_ETM_Q47_759360"/>
      <w:bookmarkEnd w:id="19239"/>
      <w:r>
        <w:rPr>
          <w:rtl/>
        </w:rPr>
        <w:t>הכנסת</w:t>
      </w:r>
      <w:r>
        <w:rPr>
          <w:rFonts w:hint="cs"/>
          <w:rtl/>
        </w:rPr>
        <w:t>:</w:t>
      </w:r>
      <w:r>
        <w:rPr>
          <w:rtl/>
        </w:rPr>
        <w:t xml:space="preserve"> </w:t>
      </w:r>
      <w:bookmarkStart w:id="19240" w:name="_ETM_Q47_759900"/>
      <w:bookmarkEnd w:id="19240"/>
      <w:r>
        <w:rPr>
          <w:rtl/>
        </w:rPr>
        <w:t xml:space="preserve">הצעת </w:t>
      </w:r>
      <w:bookmarkStart w:id="19241" w:name="_ETM_Q47_760289"/>
      <w:bookmarkEnd w:id="19241"/>
      <w:r>
        <w:rPr>
          <w:rtl/>
        </w:rPr>
        <w:t xml:space="preserve">חוק </w:t>
      </w:r>
      <w:bookmarkStart w:id="19242" w:name="_ETM_Q47_760589"/>
      <w:bookmarkEnd w:id="19242"/>
      <w:r>
        <w:rPr>
          <w:rtl/>
        </w:rPr>
        <w:t xml:space="preserve">המים </w:t>
      </w:r>
      <w:bookmarkStart w:id="19243" w:name="_ETM_Q47_761069"/>
      <w:bookmarkEnd w:id="19243"/>
      <w:r>
        <w:rPr>
          <w:rFonts w:hint="cs"/>
          <w:rtl/>
        </w:rPr>
        <w:t>(</w:t>
      </w:r>
      <w:r>
        <w:rPr>
          <w:rtl/>
        </w:rPr>
        <w:t xml:space="preserve">תיקון </w:t>
      </w:r>
      <w:bookmarkStart w:id="19244" w:name="_ETM_Q47_761429"/>
      <w:bookmarkEnd w:id="19244"/>
      <w:r>
        <w:rPr>
          <w:rtl/>
        </w:rPr>
        <w:t>מס</w:t>
      </w:r>
      <w:r>
        <w:rPr>
          <w:rFonts w:hint="cs"/>
          <w:rtl/>
        </w:rPr>
        <w:t>'</w:t>
      </w:r>
      <w:r>
        <w:rPr>
          <w:rtl/>
        </w:rPr>
        <w:t xml:space="preserve"> </w:t>
      </w:r>
      <w:bookmarkStart w:id="19245" w:name="_ETM_Q47_761789"/>
      <w:bookmarkEnd w:id="19245"/>
      <w:r>
        <w:rPr>
          <w:rtl/>
        </w:rPr>
        <w:t>31</w:t>
      </w:r>
      <w:r>
        <w:rPr>
          <w:rFonts w:hint="cs"/>
          <w:rtl/>
        </w:rPr>
        <w:t>)</w:t>
      </w:r>
      <w:r>
        <w:rPr>
          <w:rtl/>
        </w:rPr>
        <w:t xml:space="preserve"> </w:t>
      </w:r>
      <w:bookmarkStart w:id="19246" w:name="_ETM_Q47_763210"/>
      <w:bookmarkEnd w:id="19246"/>
      <w:r>
        <w:rPr>
          <w:rFonts w:hint="cs"/>
          <w:rtl/>
        </w:rPr>
        <w:t>(</w:t>
      </w:r>
      <w:r>
        <w:rPr>
          <w:rtl/>
        </w:rPr>
        <w:t xml:space="preserve">תעריפים </w:t>
      </w:r>
      <w:bookmarkStart w:id="19247" w:name="_ETM_Q47_763689"/>
      <w:bookmarkEnd w:id="19247"/>
      <w:r>
        <w:rPr>
          <w:rtl/>
        </w:rPr>
        <w:t xml:space="preserve">לדמי </w:t>
      </w:r>
      <w:bookmarkStart w:id="19248" w:name="_ETM_Q47_763990"/>
      <w:bookmarkEnd w:id="19248"/>
      <w:r>
        <w:rPr>
          <w:rtl/>
        </w:rPr>
        <w:t xml:space="preserve">מים </w:t>
      </w:r>
      <w:bookmarkStart w:id="19249" w:name="_ETM_Q47_764259"/>
      <w:bookmarkEnd w:id="19249"/>
      <w:r>
        <w:rPr>
          <w:rtl/>
        </w:rPr>
        <w:t>לחקלאות</w:t>
      </w:r>
      <w:r>
        <w:rPr>
          <w:rFonts w:hint="cs"/>
          <w:rtl/>
        </w:rPr>
        <w:t>),</w:t>
      </w:r>
      <w:r>
        <w:rPr>
          <w:rtl/>
        </w:rPr>
        <w:t xml:space="preserve"> </w:t>
      </w:r>
      <w:bookmarkStart w:id="19250" w:name="_ETM_Q47_764919"/>
      <w:bookmarkEnd w:id="19250"/>
      <w:r>
        <w:rPr>
          <w:rtl/>
        </w:rPr>
        <w:t>התשפ"ה</w:t>
      </w:r>
      <w:r>
        <w:rPr>
          <w:rFonts w:hint="cs"/>
          <w:rtl/>
        </w:rPr>
        <w:t>–</w:t>
      </w:r>
      <w:bookmarkStart w:id="19251" w:name="_ETM_Q47_765340"/>
      <w:bookmarkEnd w:id="19251"/>
      <w:r>
        <w:rPr>
          <w:rtl/>
        </w:rPr>
        <w:t>2024</w:t>
      </w:r>
      <w:r>
        <w:rPr>
          <w:rFonts w:hint="cs"/>
          <w:rtl/>
        </w:rPr>
        <w:t>,</w:t>
      </w:r>
      <w:r>
        <w:rPr>
          <w:rtl/>
        </w:rPr>
        <w:t xml:space="preserve"> </w:t>
      </w:r>
      <w:bookmarkStart w:id="19252" w:name="_ETM_Q47_766419"/>
      <w:bookmarkEnd w:id="19252"/>
      <w:r>
        <w:rPr>
          <w:rtl/>
        </w:rPr>
        <w:t xml:space="preserve">של </w:t>
      </w:r>
      <w:bookmarkStart w:id="19253" w:name="_ETM_Q47_766599"/>
      <w:bookmarkEnd w:id="19253"/>
      <w:r>
        <w:rPr>
          <w:rtl/>
        </w:rPr>
        <w:t xml:space="preserve">חברי </w:t>
      </w:r>
      <w:bookmarkStart w:id="19254" w:name="_ETM_Q47_766900"/>
      <w:bookmarkEnd w:id="19254"/>
      <w:r>
        <w:rPr>
          <w:rtl/>
        </w:rPr>
        <w:t xml:space="preserve">הכנסת </w:t>
      </w:r>
      <w:bookmarkStart w:id="19255" w:name="_ETM_Q47_767439"/>
      <w:bookmarkEnd w:id="19255"/>
      <w:r>
        <w:rPr>
          <w:rtl/>
        </w:rPr>
        <w:t xml:space="preserve">אלון </w:t>
      </w:r>
      <w:bookmarkStart w:id="19256" w:name="_ETM_Q47_767710"/>
      <w:bookmarkEnd w:id="19256"/>
      <w:r>
        <w:rPr>
          <w:rtl/>
        </w:rPr>
        <w:t>שוסטר</w:t>
      </w:r>
      <w:r>
        <w:rPr>
          <w:rFonts w:hint="cs"/>
          <w:rtl/>
        </w:rPr>
        <w:t>,</w:t>
      </w:r>
      <w:r>
        <w:rPr>
          <w:rtl/>
        </w:rPr>
        <w:t xml:space="preserve"> </w:t>
      </w:r>
      <w:bookmarkStart w:id="19257" w:name="_ETM_Q47_768490"/>
      <w:bookmarkEnd w:id="19257"/>
      <w:r>
        <w:rPr>
          <w:rtl/>
        </w:rPr>
        <w:t xml:space="preserve">משה </w:t>
      </w:r>
      <w:bookmarkStart w:id="19258" w:name="_ETM_Q47_768849"/>
      <w:bookmarkEnd w:id="19258"/>
      <w:r>
        <w:rPr>
          <w:rtl/>
        </w:rPr>
        <w:t>גפני</w:t>
      </w:r>
      <w:r>
        <w:rPr>
          <w:rFonts w:hint="cs"/>
          <w:rtl/>
        </w:rPr>
        <w:t>,</w:t>
      </w:r>
      <w:r>
        <w:rPr>
          <w:rtl/>
        </w:rPr>
        <w:t xml:space="preserve"> </w:t>
      </w:r>
      <w:bookmarkStart w:id="19259" w:name="_ETM_Q47_769270"/>
      <w:bookmarkEnd w:id="19259"/>
      <w:r>
        <w:rPr>
          <w:rtl/>
        </w:rPr>
        <w:t xml:space="preserve">מיכל </w:t>
      </w:r>
      <w:bookmarkStart w:id="19260" w:name="_ETM_Q47_769599"/>
      <w:bookmarkEnd w:id="19260"/>
      <w:r>
        <w:rPr>
          <w:rtl/>
        </w:rPr>
        <w:t xml:space="preserve">מרים </w:t>
      </w:r>
      <w:bookmarkStart w:id="19261" w:name="_ETM_Q47_769900"/>
      <w:bookmarkEnd w:id="19261"/>
      <w:r>
        <w:rPr>
          <w:rtl/>
        </w:rPr>
        <w:t>וול</w:t>
      </w:r>
      <w:bookmarkStart w:id="19262" w:name="_ETM_Q47_770110"/>
      <w:bookmarkEnd w:id="19262"/>
      <w:r>
        <w:rPr>
          <w:rtl/>
        </w:rPr>
        <w:t>דיג</w:t>
      </w:r>
      <w:r>
        <w:rPr>
          <w:rFonts w:hint="cs"/>
          <w:rtl/>
        </w:rPr>
        <w:t>ר</w:t>
      </w:r>
      <w:r>
        <w:rPr>
          <w:rtl/>
        </w:rPr>
        <w:t xml:space="preserve"> </w:t>
      </w:r>
      <w:bookmarkStart w:id="19263" w:name="_ETM_Q47_770409"/>
      <w:bookmarkEnd w:id="19263"/>
      <w:r>
        <w:rPr>
          <w:rtl/>
        </w:rPr>
        <w:t xml:space="preserve">וקבוצת </w:t>
      </w:r>
      <w:bookmarkStart w:id="19264" w:name="_ETM_Q47_770860"/>
      <w:bookmarkEnd w:id="19264"/>
      <w:r>
        <w:rPr>
          <w:rtl/>
        </w:rPr>
        <w:t xml:space="preserve">חברי </w:t>
      </w:r>
      <w:bookmarkStart w:id="19265" w:name="_ETM_Q47_771159"/>
      <w:bookmarkEnd w:id="19265"/>
      <w:r>
        <w:rPr>
          <w:rtl/>
        </w:rPr>
        <w:t>כנסת</w:t>
      </w:r>
      <w:r>
        <w:rPr>
          <w:rFonts w:hint="cs"/>
          <w:rtl/>
        </w:rPr>
        <w:t>.</w:t>
      </w:r>
      <w:r>
        <w:rPr>
          <w:rtl/>
        </w:rPr>
        <w:t xml:space="preserve"> </w:t>
      </w:r>
      <w:bookmarkStart w:id="19266" w:name="_ETM_Q47_771520"/>
      <w:bookmarkEnd w:id="19266"/>
      <w:r>
        <w:rPr>
          <w:rtl/>
        </w:rPr>
        <w:t>תודה</w:t>
      </w:r>
      <w:r>
        <w:rPr>
          <w:rFonts w:hint="cs"/>
          <w:rtl/>
        </w:rPr>
        <w:t>.</w:t>
      </w:r>
    </w:p>
    <w:p w14:paraId="6033BD5B" w14:textId="77777777" w:rsidR="007F0AB3" w:rsidRDefault="007F0AB3" w:rsidP="007C26EC">
      <w:pPr>
        <w:rPr>
          <w:rtl/>
        </w:rPr>
      </w:pPr>
      <w:bookmarkStart w:id="19267" w:name="_ETM_Q47_771774"/>
      <w:bookmarkStart w:id="19268" w:name="_ETM_Q47_771875"/>
      <w:bookmarkEnd w:id="19267"/>
      <w:bookmarkEnd w:id="19268"/>
    </w:p>
    <w:p w14:paraId="3BF44418" w14:textId="77777777" w:rsidR="007F0AB3" w:rsidRDefault="007F0AB3" w:rsidP="007C26EC">
      <w:pPr>
        <w:pStyle w:val="af6"/>
        <w:keepNext/>
        <w:rPr>
          <w:rtl/>
        </w:rPr>
      </w:pPr>
      <w:r w:rsidRPr="00EC6F9F">
        <w:rPr>
          <w:rStyle w:val="TagStyle"/>
          <w:rtl/>
        </w:rPr>
        <w:t xml:space="preserve"> &lt;&lt; יור &gt;&gt; </w:t>
      </w:r>
      <w:r>
        <w:rPr>
          <w:rtl/>
        </w:rPr>
        <w:t>היו"ר חנוך דב מלביצקי:</w:t>
      </w:r>
      <w:r w:rsidRPr="00EC6F9F">
        <w:rPr>
          <w:rStyle w:val="TagStyle"/>
          <w:rtl/>
        </w:rPr>
        <w:t xml:space="preserve"> &lt;&lt; יור &gt;&gt;</w:t>
      </w:r>
      <w:r>
        <w:rPr>
          <w:rtl/>
        </w:rPr>
        <w:t xml:space="preserve">   </w:t>
      </w:r>
    </w:p>
    <w:p w14:paraId="24E5261C" w14:textId="77777777" w:rsidR="007F0AB3" w:rsidRDefault="007F0AB3" w:rsidP="00AC34E5">
      <w:pPr>
        <w:rPr>
          <w:rtl/>
        </w:rPr>
      </w:pPr>
    </w:p>
    <w:p w14:paraId="05F3CE67" w14:textId="77777777" w:rsidR="007F0AB3" w:rsidRDefault="007F0AB3" w:rsidP="00D10ABC">
      <w:pPr>
        <w:rPr>
          <w:rtl/>
        </w:rPr>
      </w:pPr>
      <w:bookmarkStart w:id="19269" w:name="_ETM_Q47_774567"/>
      <w:bookmarkStart w:id="19270" w:name="_ETM_Q47_771941"/>
      <w:bookmarkStart w:id="19271" w:name="_ETM_Q47_772043"/>
      <w:bookmarkStart w:id="19272" w:name="_ETM_Q47_772880"/>
      <w:bookmarkEnd w:id="19269"/>
      <w:bookmarkEnd w:id="19270"/>
      <w:bookmarkEnd w:id="19271"/>
      <w:bookmarkEnd w:id="19272"/>
      <w:r>
        <w:rPr>
          <w:rtl/>
        </w:rPr>
        <w:t xml:space="preserve">תודה </w:t>
      </w:r>
      <w:bookmarkStart w:id="19273" w:name="_ETM_Q47_773179"/>
      <w:bookmarkEnd w:id="19273"/>
      <w:r>
        <w:rPr>
          <w:rtl/>
        </w:rPr>
        <w:t>רבה</w:t>
      </w:r>
      <w:r>
        <w:rPr>
          <w:rFonts w:hint="cs"/>
          <w:rtl/>
        </w:rPr>
        <w:t>.</w:t>
      </w:r>
      <w:r>
        <w:rPr>
          <w:rtl/>
        </w:rPr>
        <w:t xml:space="preserve"> </w:t>
      </w:r>
      <w:bookmarkStart w:id="19274" w:name="_ETM_Q47_774139"/>
      <w:bookmarkStart w:id="19275" w:name="_ETM_Q47_772892"/>
      <w:bookmarkStart w:id="19276" w:name="_ETM_Q47_772967"/>
      <w:bookmarkStart w:id="19277" w:name="_ETM_Q47_773060"/>
      <w:bookmarkStart w:id="19278" w:name="_ETM_Q47_773133"/>
      <w:bookmarkStart w:id="19279" w:name="_ETM_Q47_774164"/>
      <w:bookmarkStart w:id="19280" w:name="_ETM_Q47_774216"/>
      <w:bookmarkEnd w:id="19274"/>
      <w:bookmarkEnd w:id="19275"/>
      <w:bookmarkEnd w:id="19276"/>
      <w:bookmarkEnd w:id="19277"/>
      <w:bookmarkEnd w:id="19278"/>
      <w:bookmarkEnd w:id="19279"/>
      <w:bookmarkEnd w:id="19280"/>
    </w:p>
    <w:p w14:paraId="7541EACE" w14:textId="77777777" w:rsidR="007F0AB3" w:rsidRDefault="007F0AB3" w:rsidP="00D10ABC">
      <w:pPr>
        <w:rPr>
          <w:rtl/>
        </w:rPr>
      </w:pPr>
    </w:p>
    <w:p w14:paraId="7CD9D32C" w14:textId="77777777" w:rsidR="007F0AB3" w:rsidRDefault="007F0AB3" w:rsidP="00D10ABC">
      <w:pPr>
        <w:rPr>
          <w:rtl/>
        </w:rPr>
      </w:pPr>
    </w:p>
    <w:p w14:paraId="4B874661" w14:textId="77777777" w:rsidR="007F0AB3" w:rsidRDefault="007F0AB3" w:rsidP="007C26EC">
      <w:pPr>
        <w:pStyle w:val="a6"/>
        <w:rPr>
          <w:rtl/>
        </w:rPr>
      </w:pPr>
      <w:bookmarkStart w:id="19281" w:name="ET_halsi_644588_90"/>
      <w:r w:rsidRPr="00EC6F9F">
        <w:rPr>
          <w:rStyle w:val="TagStyle"/>
          <w:rtl/>
        </w:rPr>
        <w:t xml:space="preserve"> &lt;&lt; הלסי &gt;&gt; </w:t>
      </w:r>
      <w:bookmarkStart w:id="19282" w:name="_Toc184850934"/>
      <w:bookmarkStart w:id="19283" w:name="_Toc184892949"/>
      <w:bookmarkStart w:id="19284" w:name="_Toc184893108"/>
      <w:bookmarkStart w:id="19285" w:name="_Toc185145160"/>
      <w:bookmarkStart w:id="19286" w:name="_Toc185145876"/>
      <w:bookmarkStart w:id="19287" w:name="_Toc218689335"/>
      <w:r>
        <w:rPr>
          <w:rtl/>
        </w:rPr>
        <w:t>הצעות לסדר-היום</w:t>
      </w:r>
      <w:bookmarkEnd w:id="19282"/>
      <w:bookmarkEnd w:id="19283"/>
      <w:bookmarkEnd w:id="19284"/>
      <w:bookmarkEnd w:id="19285"/>
      <w:bookmarkEnd w:id="19286"/>
      <w:bookmarkEnd w:id="19287"/>
      <w:r w:rsidRPr="00EC6F9F">
        <w:rPr>
          <w:rStyle w:val="TagStyle"/>
          <w:rtl/>
        </w:rPr>
        <w:t xml:space="preserve"> &lt;&lt; הלסי &gt;&gt;</w:t>
      </w:r>
      <w:r>
        <w:rPr>
          <w:rtl/>
        </w:rPr>
        <w:t xml:space="preserve">   </w:t>
      </w:r>
      <w:bookmarkEnd w:id="19281"/>
    </w:p>
    <w:p w14:paraId="1FA3D9C5" w14:textId="77777777" w:rsidR="007F0AB3" w:rsidRDefault="007F0AB3" w:rsidP="007C26EC">
      <w:pPr>
        <w:pStyle w:val="a6"/>
        <w:rPr>
          <w:rtl/>
        </w:rPr>
      </w:pPr>
      <w:bookmarkStart w:id="19288" w:name="ET_halsi_644588_91"/>
      <w:r w:rsidRPr="00EC6F9F">
        <w:rPr>
          <w:rStyle w:val="TagStyle"/>
          <w:rtl/>
        </w:rPr>
        <w:t xml:space="preserve"> &lt;&lt; הלסי &gt;&gt; </w:t>
      </w:r>
      <w:bookmarkStart w:id="19289" w:name="_Toc184850935"/>
      <w:bookmarkStart w:id="19290" w:name="_Toc184892950"/>
      <w:bookmarkStart w:id="19291" w:name="_Toc184893109"/>
      <w:bookmarkStart w:id="19292" w:name="_Toc185145161"/>
      <w:bookmarkStart w:id="19293" w:name="_Toc185145877"/>
      <w:bookmarkStart w:id="19294" w:name="_Toc218689336"/>
      <w:r>
        <w:rPr>
          <w:rtl/>
        </w:rPr>
        <w:t>קיצוץ בתקציב ארגוני הנוער</w:t>
      </w:r>
      <w:bookmarkEnd w:id="19289"/>
      <w:bookmarkEnd w:id="19290"/>
      <w:bookmarkEnd w:id="19291"/>
      <w:bookmarkEnd w:id="19292"/>
      <w:bookmarkEnd w:id="19293"/>
      <w:bookmarkEnd w:id="19294"/>
      <w:r w:rsidRPr="00EC6F9F">
        <w:rPr>
          <w:rStyle w:val="TagStyle"/>
          <w:rtl/>
        </w:rPr>
        <w:t xml:space="preserve"> &lt;&lt; הלסי &gt;&gt;</w:t>
      </w:r>
      <w:r>
        <w:rPr>
          <w:rtl/>
        </w:rPr>
        <w:t xml:space="preserve">   </w:t>
      </w:r>
      <w:bookmarkEnd w:id="19288"/>
    </w:p>
    <w:p w14:paraId="6BE62EEF" w14:textId="77777777" w:rsidR="007F0AB3" w:rsidRDefault="007F0AB3" w:rsidP="00AC34E5">
      <w:pPr>
        <w:rPr>
          <w:rtl/>
        </w:rPr>
      </w:pPr>
    </w:p>
    <w:p w14:paraId="78A374E4" w14:textId="77777777" w:rsidR="007F0AB3" w:rsidRDefault="007F0AB3" w:rsidP="007C26EC">
      <w:pPr>
        <w:pStyle w:val="af6"/>
        <w:keepNext/>
        <w:rPr>
          <w:rtl/>
        </w:rPr>
      </w:pPr>
      <w:bookmarkStart w:id="19295" w:name="ET_yor_6593_92"/>
      <w:r w:rsidRPr="00EC6F9F">
        <w:rPr>
          <w:rStyle w:val="TagStyle"/>
          <w:rtl/>
        </w:rPr>
        <w:t xml:space="preserve"> &lt;&lt; יור &gt;&gt; </w:t>
      </w:r>
      <w:r>
        <w:rPr>
          <w:rtl/>
        </w:rPr>
        <w:t>היו"ר חנוך דב מלביצקי:</w:t>
      </w:r>
      <w:r w:rsidRPr="00EC6F9F">
        <w:rPr>
          <w:rStyle w:val="TagStyle"/>
          <w:rtl/>
        </w:rPr>
        <w:t xml:space="preserve"> &lt;&lt; יור &gt;&gt;</w:t>
      </w:r>
      <w:r>
        <w:rPr>
          <w:rtl/>
        </w:rPr>
        <w:t xml:space="preserve">   </w:t>
      </w:r>
      <w:bookmarkEnd w:id="19295"/>
    </w:p>
    <w:p w14:paraId="31C84896" w14:textId="77777777" w:rsidR="007F0AB3" w:rsidRDefault="007F0AB3" w:rsidP="00AC34E5">
      <w:pPr>
        <w:rPr>
          <w:rtl/>
        </w:rPr>
      </w:pPr>
    </w:p>
    <w:p w14:paraId="6B9582C6" w14:textId="77777777" w:rsidR="007F0AB3" w:rsidRDefault="007F0AB3" w:rsidP="007C26EC">
      <w:pPr>
        <w:rPr>
          <w:rtl/>
        </w:rPr>
      </w:pPr>
      <w:r>
        <w:rPr>
          <w:rtl/>
        </w:rPr>
        <w:t xml:space="preserve">ההצעה </w:t>
      </w:r>
      <w:bookmarkStart w:id="19296" w:name="_ETM_Q47_774620"/>
      <w:bookmarkEnd w:id="19296"/>
      <w:r>
        <w:rPr>
          <w:rtl/>
        </w:rPr>
        <w:t xml:space="preserve">הבאה </w:t>
      </w:r>
      <w:bookmarkStart w:id="19297" w:name="_ETM_Q47_774860"/>
      <w:bookmarkEnd w:id="19297"/>
      <w:r>
        <w:rPr>
          <w:rtl/>
        </w:rPr>
        <w:t xml:space="preserve">גם </w:t>
      </w:r>
      <w:bookmarkStart w:id="19298" w:name="_ETM_Q47_775039"/>
      <w:bookmarkEnd w:id="19298"/>
      <w:r>
        <w:rPr>
          <w:rtl/>
        </w:rPr>
        <w:t xml:space="preserve">היא </w:t>
      </w:r>
      <w:bookmarkStart w:id="19299" w:name="_ETM_Q47_775129"/>
      <w:bookmarkEnd w:id="19299"/>
      <w:r>
        <w:rPr>
          <w:rtl/>
        </w:rPr>
        <w:t xml:space="preserve">הצעה </w:t>
      </w:r>
      <w:bookmarkStart w:id="19300" w:name="_ETM_Q47_775400"/>
      <w:bookmarkEnd w:id="19300"/>
      <w:r>
        <w:rPr>
          <w:rtl/>
        </w:rPr>
        <w:t>דחופה</w:t>
      </w:r>
      <w:r>
        <w:rPr>
          <w:rFonts w:hint="cs"/>
          <w:rtl/>
        </w:rPr>
        <w:t xml:space="preserve"> בנושא:</w:t>
      </w:r>
      <w:r>
        <w:rPr>
          <w:rtl/>
        </w:rPr>
        <w:t xml:space="preserve"> </w:t>
      </w:r>
      <w:bookmarkStart w:id="19301" w:name="_ETM_Q47_775699"/>
      <w:bookmarkStart w:id="19302" w:name="_ETM_Q47_777080"/>
      <w:bookmarkEnd w:id="19301"/>
      <w:bookmarkEnd w:id="19302"/>
      <w:r>
        <w:rPr>
          <w:rtl/>
        </w:rPr>
        <w:t>קיצוץ בתקציב ארגוני הנוער</w:t>
      </w:r>
      <w:r>
        <w:rPr>
          <w:rFonts w:hint="cs"/>
          <w:rtl/>
        </w:rPr>
        <w:t>.</w:t>
      </w:r>
      <w:r>
        <w:rPr>
          <w:rtl/>
        </w:rPr>
        <w:t xml:space="preserve"> </w:t>
      </w:r>
      <w:bookmarkStart w:id="19303" w:name="_ETM_Q47_777499"/>
      <w:bookmarkStart w:id="19304" w:name="_ETM_Q47_778650"/>
      <w:bookmarkEnd w:id="19303"/>
      <w:bookmarkEnd w:id="19304"/>
      <w:r>
        <w:rPr>
          <w:rtl/>
        </w:rPr>
        <w:t xml:space="preserve">את </w:t>
      </w:r>
      <w:bookmarkStart w:id="19305" w:name="_ETM_Q47_778830"/>
      <w:bookmarkEnd w:id="19305"/>
      <w:r>
        <w:rPr>
          <w:rtl/>
        </w:rPr>
        <w:t xml:space="preserve">ההצעה </w:t>
      </w:r>
      <w:bookmarkStart w:id="19306" w:name="_ETM_Q47_779100"/>
      <w:bookmarkEnd w:id="19306"/>
      <w:r>
        <w:rPr>
          <w:rtl/>
        </w:rPr>
        <w:t xml:space="preserve">הגישו </w:t>
      </w:r>
      <w:bookmarkStart w:id="19307" w:name="_ETM_Q47_779370"/>
      <w:bookmarkEnd w:id="19307"/>
      <w:r>
        <w:rPr>
          <w:rtl/>
        </w:rPr>
        <w:t xml:space="preserve">חברי </w:t>
      </w:r>
      <w:bookmarkStart w:id="19308" w:name="_ETM_Q47_779610"/>
      <w:bookmarkEnd w:id="19308"/>
      <w:r>
        <w:rPr>
          <w:rtl/>
        </w:rPr>
        <w:t xml:space="preserve">כנסת </w:t>
      </w:r>
      <w:bookmarkStart w:id="19309" w:name="_ETM_Q47_779910"/>
      <w:bookmarkEnd w:id="19309"/>
      <w:r>
        <w:rPr>
          <w:rFonts w:hint="cs"/>
          <w:rtl/>
        </w:rPr>
        <w:t xml:space="preserve">ירון לוי, </w:t>
      </w:r>
      <w:bookmarkStart w:id="19310" w:name="_ETM_Q47_780030"/>
      <w:bookmarkStart w:id="19311" w:name="_ETM_Q47_780240"/>
      <w:bookmarkStart w:id="19312" w:name="_ETM_Q47_780419"/>
      <w:bookmarkEnd w:id="19310"/>
      <w:bookmarkEnd w:id="19311"/>
      <w:bookmarkEnd w:id="19312"/>
      <w:r>
        <w:rPr>
          <w:rtl/>
        </w:rPr>
        <w:t xml:space="preserve">מיכאל </w:t>
      </w:r>
      <w:bookmarkStart w:id="19313" w:name="_ETM_Q47_780809"/>
      <w:bookmarkEnd w:id="19313"/>
      <w:r>
        <w:rPr>
          <w:rtl/>
        </w:rPr>
        <w:t xml:space="preserve">מרדכי </w:t>
      </w:r>
      <w:bookmarkStart w:id="19314" w:name="_ETM_Q47_781350"/>
      <w:bookmarkEnd w:id="19314"/>
      <w:r>
        <w:rPr>
          <w:rtl/>
        </w:rPr>
        <w:t xml:space="preserve">ביטון </w:t>
      </w:r>
      <w:bookmarkStart w:id="19315" w:name="_ETM_Q47_781740"/>
      <w:bookmarkEnd w:id="19315"/>
      <w:r>
        <w:rPr>
          <w:rtl/>
        </w:rPr>
        <w:t xml:space="preserve">ומשה </w:t>
      </w:r>
      <w:r>
        <w:rPr>
          <w:rFonts w:hint="cs"/>
          <w:rtl/>
        </w:rPr>
        <w:t xml:space="preserve">סלומון. ראשון המנמקים </w:t>
      </w:r>
      <w:r>
        <w:rPr>
          <w:rtl/>
        </w:rPr>
        <w:t>–</w:t>
      </w:r>
      <w:r>
        <w:rPr>
          <w:rFonts w:hint="cs"/>
          <w:rtl/>
        </w:rPr>
        <w:t xml:space="preserve"> חבר הכנסת </w:t>
      </w:r>
      <w:bookmarkStart w:id="19316" w:name="_ETM_Q47_783491"/>
      <w:bookmarkEnd w:id="19316"/>
      <w:r>
        <w:rPr>
          <w:rFonts w:hint="cs"/>
          <w:rtl/>
        </w:rPr>
        <w:t xml:space="preserve">לוי. בבקשה, אדוני. </w:t>
      </w:r>
    </w:p>
    <w:p w14:paraId="61C6CF6D" w14:textId="77777777" w:rsidR="007F0AB3" w:rsidRDefault="007F0AB3" w:rsidP="007C26EC">
      <w:pPr>
        <w:rPr>
          <w:rtl/>
        </w:rPr>
      </w:pPr>
      <w:bookmarkStart w:id="19317" w:name="_ETM_Q47_788436"/>
      <w:bookmarkStart w:id="19318" w:name="_ETM_Q47_788545"/>
      <w:bookmarkStart w:id="19319" w:name="_ETM_Q47_788580"/>
      <w:bookmarkStart w:id="19320" w:name="_ETM_Q47_788671"/>
      <w:bookmarkEnd w:id="19317"/>
      <w:bookmarkEnd w:id="19318"/>
      <w:bookmarkEnd w:id="19319"/>
      <w:bookmarkEnd w:id="19320"/>
    </w:p>
    <w:p w14:paraId="23107F36" w14:textId="77777777" w:rsidR="007F0AB3" w:rsidRDefault="007F0AB3" w:rsidP="007C26EC">
      <w:pPr>
        <w:pStyle w:val="a4"/>
        <w:keepNext/>
        <w:rPr>
          <w:rtl/>
        </w:rPr>
      </w:pPr>
      <w:bookmarkStart w:id="19321" w:name="ET_speaker_6574_3"/>
      <w:r w:rsidRPr="006F756B">
        <w:rPr>
          <w:rStyle w:val="TagStyle"/>
          <w:rtl/>
        </w:rPr>
        <w:t xml:space="preserve">&lt;&lt; דובר &gt;&gt; </w:t>
      </w:r>
      <w:bookmarkStart w:id="19322" w:name="_Toc184850936"/>
      <w:bookmarkStart w:id="19323" w:name="_Toc184892951"/>
      <w:bookmarkStart w:id="19324" w:name="_Toc184893110"/>
      <w:bookmarkStart w:id="19325" w:name="_Toc185145162"/>
      <w:bookmarkStart w:id="19326" w:name="_Toc185145878"/>
      <w:bookmarkStart w:id="19327" w:name="_Toc218689337"/>
      <w:r>
        <w:rPr>
          <w:rtl/>
        </w:rPr>
        <w:t>ירון לוי (יש עתיד):</w:t>
      </w:r>
      <w:bookmarkEnd w:id="19322"/>
      <w:bookmarkEnd w:id="19323"/>
      <w:bookmarkEnd w:id="19324"/>
      <w:bookmarkEnd w:id="19325"/>
      <w:bookmarkEnd w:id="19326"/>
      <w:bookmarkEnd w:id="19327"/>
      <w:r w:rsidRPr="006F756B">
        <w:rPr>
          <w:rStyle w:val="TagStyle"/>
          <w:rtl/>
        </w:rPr>
        <w:t xml:space="preserve"> &lt;&lt; דובר &gt;&gt;</w:t>
      </w:r>
      <w:r>
        <w:rPr>
          <w:rtl/>
        </w:rPr>
        <w:t xml:space="preserve">   </w:t>
      </w:r>
      <w:bookmarkEnd w:id="19321"/>
    </w:p>
    <w:p w14:paraId="4AED02B3" w14:textId="77777777" w:rsidR="007F0AB3" w:rsidRDefault="007F0AB3" w:rsidP="00AC34E5">
      <w:pPr>
        <w:rPr>
          <w:rtl/>
          <w:lang w:eastAsia="he-IL"/>
        </w:rPr>
      </w:pPr>
    </w:p>
    <w:p w14:paraId="018D5CD5" w14:textId="77777777" w:rsidR="007F0AB3" w:rsidRDefault="007F0AB3" w:rsidP="007C26EC">
      <w:pPr>
        <w:rPr>
          <w:rtl/>
          <w:lang w:eastAsia="he-IL"/>
        </w:rPr>
      </w:pPr>
      <w:r>
        <w:rPr>
          <w:rFonts w:hint="cs"/>
          <w:rtl/>
          <w:lang w:eastAsia="he-IL"/>
        </w:rPr>
        <w:t xml:space="preserve">אדוני היושב-ראש, כנסת נכבדה, יש כסף למדינת ישראל. הבעיה </w:t>
      </w:r>
      <w:bookmarkStart w:id="19328" w:name="_ETM_Q48_211000"/>
      <w:bookmarkEnd w:id="19328"/>
      <w:r>
        <w:rPr>
          <w:rFonts w:hint="cs"/>
          <w:rtl/>
          <w:lang w:eastAsia="he-IL"/>
        </w:rPr>
        <w:t xml:space="preserve">היא לא המחסור בכסף, אלא לאן הוא הולך. </w:t>
      </w:r>
      <w:bookmarkStart w:id="19329" w:name="_ETM_Q48_214000"/>
      <w:bookmarkEnd w:id="19329"/>
      <w:r>
        <w:rPr>
          <w:rFonts w:hint="cs"/>
          <w:rtl/>
          <w:lang w:eastAsia="he-IL"/>
        </w:rPr>
        <w:t>הבחירה לאן לנתב את התקציבים משקפת את סדרי העדיפויות שלנו,</w:t>
      </w:r>
      <w:bookmarkStart w:id="19330" w:name="_ETM_Q48_220000"/>
      <w:bookmarkEnd w:id="19330"/>
      <w:r>
        <w:rPr>
          <w:rFonts w:hint="cs"/>
          <w:rtl/>
          <w:lang w:eastAsia="he-IL"/>
        </w:rPr>
        <w:t xml:space="preserve"> וכאן נכשלנו. כשאתם מחליטים לקצץ בחינוך הבלתי-פורמלי, בעצם אתם </w:t>
      </w:r>
      <w:bookmarkStart w:id="19331" w:name="_ETM_Q48_227000"/>
      <w:bookmarkEnd w:id="19331"/>
      <w:r>
        <w:rPr>
          <w:rFonts w:hint="cs"/>
          <w:rtl/>
          <w:lang w:eastAsia="he-IL"/>
        </w:rPr>
        <w:t>אומרים שחינוך, ערכים ודאגה לדור הצעיר הם לא בראש סדר העדיפויות שלכם. אני</w:t>
      </w:r>
      <w:bookmarkStart w:id="19332" w:name="_ETM_Q48_235000"/>
      <w:bookmarkEnd w:id="19332"/>
      <w:r>
        <w:rPr>
          <w:rFonts w:hint="cs"/>
          <w:rtl/>
          <w:lang w:eastAsia="he-IL"/>
        </w:rPr>
        <w:t xml:space="preserve"> אומר לכם, זאת טעות חמורה. </w:t>
      </w:r>
      <w:bookmarkStart w:id="19333" w:name="_ETM_Q48_243000"/>
      <w:bookmarkEnd w:id="19333"/>
      <w:r>
        <w:rPr>
          <w:rFonts w:hint="cs"/>
          <w:rtl/>
          <w:lang w:eastAsia="he-IL"/>
        </w:rPr>
        <w:t xml:space="preserve">ארגוני הנוער הם לא מותרות, הם לא עוד סעיף בתקציב שאפשר </w:t>
      </w:r>
      <w:bookmarkStart w:id="19334" w:name="_ETM_Q48_245000"/>
      <w:bookmarkEnd w:id="19334"/>
      <w:r>
        <w:rPr>
          <w:rFonts w:hint="cs"/>
          <w:rtl/>
          <w:lang w:eastAsia="he-IL"/>
        </w:rPr>
        <w:t xml:space="preserve">לקצץ ולחסוך ממנו. הם הלב הפועם של החברה הישראלית, </w:t>
      </w:r>
      <w:bookmarkStart w:id="19335" w:name="_ETM_Q48_255000"/>
      <w:bookmarkEnd w:id="19335"/>
      <w:r>
        <w:rPr>
          <w:rFonts w:hint="cs"/>
          <w:rtl/>
          <w:lang w:eastAsia="he-IL"/>
        </w:rPr>
        <w:t>במיוחד עבור עשרות אלפי בני ובנות נוער שחווים אי-ודאות וקשיים</w:t>
      </w:r>
      <w:bookmarkStart w:id="19336" w:name="_ETM_Q48_260000"/>
      <w:bookmarkEnd w:id="19336"/>
      <w:r>
        <w:rPr>
          <w:rFonts w:hint="cs"/>
          <w:rtl/>
          <w:lang w:eastAsia="he-IL"/>
        </w:rPr>
        <w:t xml:space="preserve"> יום-יומיים במלחמה הארוכה הזאת. </w:t>
      </w:r>
    </w:p>
    <w:p w14:paraId="272EF5A7" w14:textId="77777777" w:rsidR="007F0AB3" w:rsidRDefault="007F0AB3" w:rsidP="007C26EC">
      <w:pPr>
        <w:rPr>
          <w:rtl/>
          <w:lang w:eastAsia="he-IL"/>
        </w:rPr>
      </w:pPr>
      <w:bookmarkStart w:id="19337" w:name="_ETM_Q48_267000"/>
      <w:bookmarkEnd w:id="19337"/>
    </w:p>
    <w:p w14:paraId="4F92C9D5" w14:textId="77777777" w:rsidR="007F0AB3" w:rsidRDefault="007F0AB3" w:rsidP="007C26EC">
      <w:pPr>
        <w:rPr>
          <w:rtl/>
          <w:lang w:eastAsia="he-IL"/>
        </w:rPr>
      </w:pPr>
      <w:bookmarkStart w:id="19338" w:name="_ETM_Q48_268000"/>
      <w:bookmarkEnd w:id="19338"/>
      <w:r>
        <w:rPr>
          <w:rFonts w:hint="cs"/>
          <w:rtl/>
          <w:lang w:eastAsia="he-IL"/>
        </w:rPr>
        <w:t xml:space="preserve">בשנה האחרונה, שנה קשה מאין כמותה, </w:t>
      </w:r>
      <w:bookmarkStart w:id="19339" w:name="_ETM_Q48_269000"/>
      <w:bookmarkEnd w:id="19339"/>
      <w:r>
        <w:rPr>
          <w:rFonts w:hint="cs"/>
          <w:rtl/>
          <w:lang w:eastAsia="he-IL"/>
        </w:rPr>
        <w:t xml:space="preserve">שנה של מלחמה, ארגוני הנוער הוכיחו את החשיבות שלהם. הם </w:t>
      </w:r>
      <w:bookmarkStart w:id="19340" w:name="_ETM_Q48_276000"/>
      <w:bookmarkEnd w:id="19340"/>
      <w:r>
        <w:rPr>
          <w:rFonts w:hint="cs"/>
          <w:rtl/>
          <w:lang w:eastAsia="he-IL"/>
        </w:rPr>
        <w:t xml:space="preserve">סיפקו מסגרת יציבה, ערכים ומקום שבו צעירים יכולים להתנדב, לתרום ולהרגיש שהם חלק ממשהו גדול. כשהמדינה כולה רעדה, הם עמדו כחומה בצורה של יציבות </w:t>
      </w:r>
      <w:bookmarkStart w:id="19341" w:name="_ETM_Q48_293000"/>
      <w:bookmarkEnd w:id="19341"/>
      <w:r>
        <w:rPr>
          <w:rFonts w:hint="cs"/>
          <w:rtl/>
          <w:lang w:eastAsia="he-IL"/>
        </w:rPr>
        <w:t>עבור הנוער שלנו. למרות כל זאת, אנחנו מדברים כאן על קיצוץ של 10% מהתקציב של תנועות וארגוני הנוער. אני שואל אתכם: האם זה הגיוני</w:t>
      </w:r>
      <w:bookmarkStart w:id="19342" w:name="_ETM_Q48_311000"/>
      <w:bookmarkEnd w:id="19342"/>
      <w:r>
        <w:rPr>
          <w:rFonts w:hint="cs"/>
          <w:rtl/>
          <w:lang w:eastAsia="he-IL"/>
        </w:rPr>
        <w:t>, האם לא למדנו כלום? זה לא ברור שדווקא עכשיו, כשהחברה ש</w:t>
      </w:r>
      <w:bookmarkStart w:id="19343" w:name="_ETM_Q48_312000"/>
      <w:bookmarkEnd w:id="19343"/>
      <w:r>
        <w:rPr>
          <w:rFonts w:hint="cs"/>
          <w:rtl/>
          <w:lang w:eastAsia="he-IL"/>
        </w:rPr>
        <w:t>לנו מתמודדת עם כל כך הרבה אתגרים, אנחנו צריכים לתמוך בתנועות ובארגוני הנוער ולא לפגוע בהם?</w:t>
      </w:r>
    </w:p>
    <w:p w14:paraId="4D55BE44" w14:textId="77777777" w:rsidR="007F0AB3" w:rsidRDefault="007F0AB3" w:rsidP="007C26EC">
      <w:pPr>
        <w:rPr>
          <w:rtl/>
          <w:lang w:eastAsia="he-IL"/>
        </w:rPr>
      </w:pPr>
    </w:p>
    <w:p w14:paraId="6D711C9A" w14:textId="77777777" w:rsidR="007F0AB3" w:rsidRDefault="007F0AB3" w:rsidP="007C26EC">
      <w:pPr>
        <w:rPr>
          <w:rtl/>
          <w:lang w:eastAsia="he-IL"/>
        </w:rPr>
      </w:pPr>
      <w:r>
        <w:rPr>
          <w:rFonts w:hint="cs"/>
          <w:rtl/>
          <w:lang w:eastAsia="he-IL"/>
        </w:rPr>
        <w:t xml:space="preserve">חינוך בלתי פורמלי זה לא מותרות, זו השקעה ארוכת טווח בדור העתיד </w:t>
      </w:r>
      <w:bookmarkStart w:id="19344" w:name="_ETM_Q48_333000"/>
      <w:bookmarkEnd w:id="19344"/>
      <w:r>
        <w:rPr>
          <w:rFonts w:hint="cs"/>
          <w:rtl/>
          <w:lang w:eastAsia="he-IL"/>
        </w:rPr>
        <w:t xml:space="preserve">שלנו. ארגוני הנוער, תנועות הנוער, שנות השירות, המכינות הקדם-צבאיות, הם מקומות </w:t>
      </w:r>
      <w:bookmarkStart w:id="19345" w:name="_ETM_Q48_338000"/>
      <w:bookmarkEnd w:id="19345"/>
      <w:r>
        <w:rPr>
          <w:rFonts w:hint="cs"/>
          <w:rtl/>
          <w:lang w:eastAsia="he-IL"/>
        </w:rPr>
        <w:t>שבהם בני נוער לומדים מהן אחריות, נתינה ומנהיגות. במקומות האלה לומדים להיות אזרחים טובים יותר, אנשים טובים יותר. לא</w:t>
      </w:r>
      <w:bookmarkStart w:id="19346" w:name="_ETM_Q48_352000"/>
      <w:bookmarkEnd w:id="19346"/>
      <w:r>
        <w:rPr>
          <w:rFonts w:hint="cs"/>
          <w:rtl/>
          <w:lang w:eastAsia="he-IL"/>
        </w:rPr>
        <w:t xml:space="preserve"> רק בני הנוער מרוויחים מזה, גם החברה הישראלית, </w:t>
      </w:r>
      <w:bookmarkStart w:id="19347" w:name="_ETM_Q48_355000"/>
      <w:bookmarkEnd w:id="19347"/>
      <w:r>
        <w:rPr>
          <w:rFonts w:hint="cs"/>
          <w:rtl/>
          <w:lang w:eastAsia="he-IL"/>
        </w:rPr>
        <w:t xml:space="preserve">כולם מרוויחים מזה. ההשקעה שאנחנו משקיעים היום בדור הצעיר תחזור אלינו בעתיד בחברה חזקה יותר, ערכית ומאוחדת יותר. </w:t>
      </w:r>
    </w:p>
    <w:p w14:paraId="27634159" w14:textId="77777777" w:rsidR="007F0AB3" w:rsidRDefault="007F0AB3" w:rsidP="007C26EC">
      <w:pPr>
        <w:rPr>
          <w:rtl/>
          <w:lang w:eastAsia="he-IL"/>
        </w:rPr>
      </w:pPr>
    </w:p>
    <w:p w14:paraId="25CEC17C" w14:textId="6E1B91E8" w:rsidR="007F0AB3" w:rsidRDefault="007F0AB3" w:rsidP="00AC34E5">
      <w:pPr>
        <w:rPr>
          <w:rtl/>
          <w:lang w:eastAsia="he-IL"/>
        </w:rPr>
      </w:pPr>
      <w:r>
        <w:rPr>
          <w:rFonts w:hint="cs"/>
          <w:rtl/>
          <w:lang w:eastAsia="he-IL"/>
        </w:rPr>
        <w:t xml:space="preserve">תחשבו על זה שכל שקל שנחסוך עכשיו בקיצוץ הזה, </w:t>
      </w:r>
      <w:bookmarkStart w:id="19348" w:name="_ETM_Q48_377000"/>
      <w:bookmarkEnd w:id="19348"/>
      <w:r>
        <w:rPr>
          <w:rFonts w:hint="cs"/>
          <w:rtl/>
          <w:lang w:eastAsia="he-IL"/>
        </w:rPr>
        <w:t>אנחנו נשלם עליו מחיר גבוה בעתיד.</w:t>
      </w:r>
      <w:r w:rsidR="00AC34E5">
        <w:rPr>
          <w:rFonts w:hint="cs"/>
          <w:rtl/>
          <w:lang w:eastAsia="he-IL"/>
        </w:rPr>
        <w:t xml:space="preserve"> </w:t>
      </w:r>
      <w:r>
        <w:rPr>
          <w:rFonts w:hint="cs"/>
          <w:rtl/>
          <w:lang w:eastAsia="he-IL"/>
        </w:rPr>
        <w:t xml:space="preserve">אם לא ניתן לבני הנוער שלנו את הכלים </w:t>
      </w:r>
      <w:bookmarkStart w:id="19349" w:name="_ETM_Q48_379000"/>
      <w:bookmarkEnd w:id="19349"/>
      <w:r>
        <w:rPr>
          <w:rFonts w:hint="cs"/>
          <w:rtl/>
          <w:lang w:eastAsia="he-IL"/>
        </w:rPr>
        <w:t>הנכונים עכשיו, מי יוביל אותנו בעתיד? חובה, אדוני היושב-ראש, לבחון מחדש את הקיצוץ בתנועות וארגוני הנוער</w:t>
      </w:r>
      <w:bookmarkStart w:id="19350" w:name="_ETM_Q48_395000"/>
      <w:bookmarkEnd w:id="19350"/>
      <w:r>
        <w:rPr>
          <w:rFonts w:hint="cs"/>
          <w:rtl/>
          <w:lang w:eastAsia="he-IL"/>
        </w:rPr>
        <w:t xml:space="preserve"> ולבטל אותו למען עתיד ילדינו. תודה רבה. </w:t>
      </w:r>
    </w:p>
    <w:p w14:paraId="07E176D6" w14:textId="77777777" w:rsidR="007F0AB3" w:rsidRDefault="007F0AB3" w:rsidP="007C26EC">
      <w:pPr>
        <w:rPr>
          <w:rtl/>
          <w:lang w:eastAsia="he-IL"/>
        </w:rPr>
      </w:pPr>
    </w:p>
    <w:p w14:paraId="6F98997A" w14:textId="77777777" w:rsidR="007F0AB3" w:rsidRDefault="007F0AB3" w:rsidP="007C26EC">
      <w:pPr>
        <w:pStyle w:val="af6"/>
        <w:keepNext/>
        <w:rPr>
          <w:rtl/>
        </w:rPr>
      </w:pPr>
      <w:r w:rsidRPr="006F756B">
        <w:rPr>
          <w:rStyle w:val="TagStyle"/>
          <w:rtl/>
        </w:rPr>
        <w:t xml:space="preserve"> &lt;&lt; יור &gt;&gt; </w:t>
      </w:r>
      <w:r>
        <w:rPr>
          <w:rtl/>
        </w:rPr>
        <w:t>היו"ר חנוך דב מלביצקי:</w:t>
      </w:r>
      <w:r w:rsidRPr="006F756B">
        <w:rPr>
          <w:rStyle w:val="TagStyle"/>
          <w:rtl/>
        </w:rPr>
        <w:t xml:space="preserve"> &lt;&lt; יור &gt;&gt;</w:t>
      </w:r>
      <w:r>
        <w:rPr>
          <w:rtl/>
        </w:rPr>
        <w:t xml:space="preserve">   </w:t>
      </w:r>
    </w:p>
    <w:p w14:paraId="4C44BDD4" w14:textId="77777777" w:rsidR="007F0AB3" w:rsidRDefault="007F0AB3" w:rsidP="00AC34E5">
      <w:pPr>
        <w:rPr>
          <w:rtl/>
          <w:lang w:eastAsia="he-IL"/>
        </w:rPr>
      </w:pPr>
    </w:p>
    <w:p w14:paraId="0433460F" w14:textId="77777777" w:rsidR="007F0AB3" w:rsidRDefault="007F0AB3" w:rsidP="007C26EC">
      <w:pPr>
        <w:rPr>
          <w:rtl/>
          <w:lang w:eastAsia="he-IL"/>
        </w:rPr>
      </w:pPr>
      <w:r>
        <w:rPr>
          <w:rFonts w:hint="cs"/>
          <w:rtl/>
          <w:lang w:eastAsia="he-IL"/>
        </w:rPr>
        <w:t>תודה רבה. חבר הכנסת ביטון.</w:t>
      </w:r>
    </w:p>
    <w:p w14:paraId="3E137156" w14:textId="77777777" w:rsidR="007F0AB3" w:rsidRDefault="007F0AB3" w:rsidP="007C26EC">
      <w:pPr>
        <w:rPr>
          <w:rtl/>
          <w:lang w:eastAsia="he-IL"/>
        </w:rPr>
      </w:pPr>
    </w:p>
    <w:p w14:paraId="0AEFB973" w14:textId="77777777" w:rsidR="007F0AB3" w:rsidRDefault="007F0AB3" w:rsidP="007C26EC">
      <w:pPr>
        <w:pStyle w:val="af5"/>
        <w:keepNext/>
        <w:rPr>
          <w:rtl/>
        </w:rPr>
      </w:pPr>
      <w:bookmarkStart w:id="19351" w:name="ET_interruption_6255_11"/>
      <w:r w:rsidRPr="00757BA2">
        <w:rPr>
          <w:rStyle w:val="TagStyle"/>
          <w:rtl/>
        </w:rPr>
        <w:t xml:space="preserve"> &lt;&lt; קריאה &gt;&gt; </w:t>
      </w:r>
      <w:r>
        <w:rPr>
          <w:rtl/>
        </w:rPr>
        <w:t>סימון דוידסון (יש עתיד):</w:t>
      </w:r>
      <w:r w:rsidRPr="00757BA2">
        <w:rPr>
          <w:rStyle w:val="TagStyle"/>
          <w:rtl/>
        </w:rPr>
        <w:t xml:space="preserve"> &lt;&lt; קריאה &gt;&gt;</w:t>
      </w:r>
      <w:r>
        <w:rPr>
          <w:rtl/>
        </w:rPr>
        <w:t xml:space="preserve">   </w:t>
      </w:r>
      <w:bookmarkEnd w:id="19351"/>
    </w:p>
    <w:p w14:paraId="29AA3603" w14:textId="77777777" w:rsidR="007F0AB3" w:rsidRDefault="007F0AB3" w:rsidP="00AC34E5">
      <w:pPr>
        <w:rPr>
          <w:rtl/>
          <w:lang w:eastAsia="he-IL"/>
        </w:rPr>
      </w:pPr>
    </w:p>
    <w:p w14:paraId="01E6E4A4" w14:textId="77777777" w:rsidR="007F0AB3" w:rsidRDefault="007F0AB3" w:rsidP="007C26EC">
      <w:pPr>
        <w:rPr>
          <w:rtl/>
          <w:lang w:eastAsia="he-IL"/>
        </w:rPr>
      </w:pPr>
      <w:r>
        <w:rPr>
          <w:rFonts w:hint="cs"/>
          <w:rtl/>
          <w:lang w:eastAsia="he-IL"/>
        </w:rPr>
        <w:t xml:space="preserve">הגיע הזמן שזה לא יהיה בסעיפים קואליציוניים </w:t>
      </w:r>
      <w:bookmarkStart w:id="19352" w:name="_ETM_Q48_407000"/>
      <w:bookmarkEnd w:id="19352"/>
      <w:r>
        <w:rPr>
          <w:rFonts w:hint="cs"/>
          <w:rtl/>
          <w:lang w:eastAsia="he-IL"/>
        </w:rPr>
        <w:t xml:space="preserve">אלא בתקציב המדינה. </w:t>
      </w:r>
    </w:p>
    <w:p w14:paraId="11DE0900" w14:textId="77777777" w:rsidR="007F0AB3" w:rsidRDefault="007F0AB3" w:rsidP="007C26EC">
      <w:pPr>
        <w:rPr>
          <w:rtl/>
          <w:lang w:eastAsia="he-IL"/>
        </w:rPr>
      </w:pPr>
    </w:p>
    <w:p w14:paraId="0E0BF8EE" w14:textId="77777777" w:rsidR="007F0AB3" w:rsidRDefault="007F0AB3" w:rsidP="007C26EC">
      <w:pPr>
        <w:pStyle w:val="a4"/>
        <w:keepNext/>
        <w:rPr>
          <w:rtl/>
        </w:rPr>
      </w:pPr>
      <w:bookmarkStart w:id="19353" w:name="ET_speaker_5765_5"/>
      <w:r w:rsidRPr="006F756B">
        <w:rPr>
          <w:rStyle w:val="TagStyle"/>
          <w:rtl/>
        </w:rPr>
        <w:t xml:space="preserve"> &lt;&lt; דובר &gt;&gt; </w:t>
      </w:r>
      <w:bookmarkStart w:id="19354" w:name="_Toc184850937"/>
      <w:bookmarkStart w:id="19355" w:name="_Toc184892952"/>
      <w:bookmarkStart w:id="19356" w:name="_Toc184893111"/>
      <w:bookmarkStart w:id="19357" w:name="_Toc185145163"/>
      <w:bookmarkStart w:id="19358" w:name="_Toc185145879"/>
      <w:bookmarkStart w:id="19359" w:name="_Toc218689338"/>
      <w:r>
        <w:rPr>
          <w:rtl/>
        </w:rPr>
        <w:t>מיכאל מרדכי ביטון (המחנה הממלכתי):</w:t>
      </w:r>
      <w:bookmarkEnd w:id="19354"/>
      <w:bookmarkEnd w:id="19355"/>
      <w:bookmarkEnd w:id="19356"/>
      <w:bookmarkEnd w:id="19357"/>
      <w:bookmarkEnd w:id="19358"/>
      <w:bookmarkEnd w:id="19359"/>
      <w:r w:rsidRPr="006F756B">
        <w:rPr>
          <w:rStyle w:val="TagStyle"/>
          <w:rtl/>
        </w:rPr>
        <w:t xml:space="preserve"> &lt;&lt; דובר &gt;&gt;</w:t>
      </w:r>
      <w:r>
        <w:rPr>
          <w:rtl/>
        </w:rPr>
        <w:t xml:space="preserve">   </w:t>
      </w:r>
      <w:bookmarkEnd w:id="19353"/>
    </w:p>
    <w:p w14:paraId="7C598837" w14:textId="77777777" w:rsidR="007F0AB3" w:rsidRDefault="007F0AB3" w:rsidP="00AC34E5">
      <w:pPr>
        <w:rPr>
          <w:rtl/>
          <w:lang w:eastAsia="he-IL"/>
        </w:rPr>
      </w:pPr>
    </w:p>
    <w:p w14:paraId="11CBAA4F" w14:textId="77777777" w:rsidR="007F0AB3" w:rsidRDefault="007F0AB3" w:rsidP="007C26EC">
      <w:pPr>
        <w:rPr>
          <w:rtl/>
          <w:lang w:eastAsia="he-IL"/>
        </w:rPr>
      </w:pPr>
      <w:r>
        <w:rPr>
          <w:rFonts w:hint="cs"/>
          <w:rtl/>
          <w:lang w:eastAsia="he-IL"/>
        </w:rPr>
        <w:t xml:space="preserve">כן, אני אדבר על זה. </w:t>
      </w:r>
    </w:p>
    <w:p w14:paraId="4D5143C8" w14:textId="77777777" w:rsidR="007F0AB3" w:rsidRDefault="007F0AB3" w:rsidP="007C26EC">
      <w:pPr>
        <w:rPr>
          <w:rtl/>
          <w:lang w:eastAsia="he-IL"/>
        </w:rPr>
      </w:pPr>
    </w:p>
    <w:p w14:paraId="41A23A81" w14:textId="77777777" w:rsidR="007F0AB3" w:rsidRDefault="007F0AB3" w:rsidP="007C26EC">
      <w:pPr>
        <w:rPr>
          <w:rtl/>
          <w:lang w:eastAsia="he-IL"/>
        </w:rPr>
      </w:pPr>
      <w:bookmarkStart w:id="19360" w:name="_ETM_Q48_419000"/>
      <w:bookmarkEnd w:id="19360"/>
      <w:r>
        <w:rPr>
          <w:rFonts w:hint="cs"/>
          <w:rtl/>
          <w:lang w:eastAsia="he-IL"/>
        </w:rPr>
        <w:t xml:space="preserve">אדוני היושב-ראש, </w:t>
      </w:r>
      <w:bookmarkStart w:id="19361" w:name="_ETM_Q48_428000"/>
      <w:bookmarkEnd w:id="19361"/>
      <w:r>
        <w:rPr>
          <w:rFonts w:hint="cs"/>
          <w:rtl/>
          <w:lang w:eastAsia="he-IL"/>
        </w:rPr>
        <w:t>ארגוני הנוער בישראל מהווים עוגן חברתי וחינוכי עבור מאות אלפי ילדים ובני נוער בכל הארץ. המסגרות האלה מטפחות</w:t>
      </w:r>
      <w:bookmarkStart w:id="19362" w:name="_ETM_Q48_437000"/>
      <w:bookmarkEnd w:id="19362"/>
      <w:r>
        <w:rPr>
          <w:rFonts w:hint="cs"/>
          <w:rtl/>
          <w:lang w:eastAsia="he-IL"/>
        </w:rPr>
        <w:t xml:space="preserve"> מנהיגות צעירה, ערכי התנדבות, סולידריות ותרומה לקהילה. בפריפריה החברתית והגיאוגרפית ארגוני </w:t>
      </w:r>
      <w:bookmarkStart w:id="19363" w:name="_ETM_Q48_448000"/>
      <w:bookmarkEnd w:id="19363"/>
      <w:r>
        <w:rPr>
          <w:rFonts w:hint="cs"/>
          <w:rtl/>
          <w:lang w:eastAsia="he-IL"/>
        </w:rPr>
        <w:t>הנוער הם מסגרת חיונית למנוע את המצב של נוער</w:t>
      </w:r>
      <w:bookmarkStart w:id="19364" w:name="_ETM_Q48_454000"/>
      <w:bookmarkEnd w:id="19364"/>
      <w:r>
        <w:rPr>
          <w:rFonts w:hint="cs"/>
          <w:rtl/>
          <w:lang w:eastAsia="he-IL"/>
        </w:rPr>
        <w:t xml:space="preserve"> בסיכון, במיוחד בתקופות קשות כמו התקופה הנוכחית, במיוחד לאורך השנה</w:t>
      </w:r>
      <w:bookmarkStart w:id="19365" w:name="_ETM_Q48_459000"/>
      <w:bookmarkEnd w:id="19365"/>
      <w:r>
        <w:rPr>
          <w:rFonts w:hint="cs"/>
          <w:rtl/>
          <w:lang w:eastAsia="he-IL"/>
        </w:rPr>
        <w:t xml:space="preserve"> שבה פונו מאות אלפי אזרחים מבתיהם. במלחמת חרבות ברזל ארגוני הנוער סיפקו אי של יציבות למאות אלפי בני נוער, העניקו תמיכה רגשית ושמרו על תחושת </w:t>
      </w:r>
      <w:bookmarkStart w:id="19366" w:name="_ETM_Q48_469000"/>
      <w:bookmarkEnd w:id="19366"/>
      <w:r>
        <w:rPr>
          <w:rFonts w:hint="cs"/>
          <w:rtl/>
          <w:lang w:eastAsia="he-IL"/>
        </w:rPr>
        <w:t xml:space="preserve">שגרה. בני הנוער בארגונים התגייסו להתנדבות וסייעו בקהילות, בתמיכה במשפחות, באיסוף מזון </w:t>
      </w:r>
      <w:bookmarkStart w:id="19367" w:name="_ETM_Q48_476000"/>
      <w:bookmarkEnd w:id="19367"/>
      <w:r>
        <w:rPr>
          <w:rFonts w:hint="cs"/>
          <w:rtl/>
          <w:lang w:eastAsia="he-IL"/>
        </w:rPr>
        <w:t xml:space="preserve">ובאלפי פעולות התנדבותיות במלחמה. </w:t>
      </w:r>
    </w:p>
    <w:p w14:paraId="07AB4175" w14:textId="77777777" w:rsidR="007F0AB3" w:rsidRDefault="007F0AB3" w:rsidP="007C26EC">
      <w:pPr>
        <w:rPr>
          <w:rtl/>
          <w:lang w:eastAsia="he-IL"/>
        </w:rPr>
      </w:pPr>
    </w:p>
    <w:p w14:paraId="4FFAC9C5" w14:textId="244CD137" w:rsidR="007F0AB3" w:rsidRDefault="007F0AB3" w:rsidP="007C26EC">
      <w:pPr>
        <w:rPr>
          <w:rtl/>
          <w:lang w:eastAsia="he-IL"/>
        </w:rPr>
      </w:pPr>
      <w:r>
        <w:rPr>
          <w:rFonts w:hint="cs"/>
          <w:rtl/>
          <w:lang w:eastAsia="he-IL"/>
        </w:rPr>
        <w:t>על אף תרומתם הקריטית קוצץ התקציב</w:t>
      </w:r>
      <w:bookmarkStart w:id="19368" w:name="_ETM_Q48_482000"/>
      <w:bookmarkEnd w:id="19368"/>
      <w:r>
        <w:rPr>
          <w:rFonts w:hint="cs"/>
          <w:rtl/>
          <w:lang w:eastAsia="he-IL"/>
        </w:rPr>
        <w:t xml:space="preserve"> מ-100 מיליון ל-90 מיליון, אחרי שכבר הייתה הוצאה</w:t>
      </w:r>
      <w:r w:rsidR="00D812D8">
        <w:rPr>
          <w:rFonts w:hint="cs"/>
          <w:rtl/>
          <w:lang w:eastAsia="he-IL"/>
        </w:rPr>
        <w:t>,</w:t>
      </w:r>
      <w:r>
        <w:rPr>
          <w:rFonts w:hint="cs"/>
          <w:rtl/>
          <w:lang w:eastAsia="he-IL"/>
        </w:rPr>
        <w:t xml:space="preserve"> וזה בסוף </w:t>
      </w:r>
      <w:bookmarkStart w:id="19369" w:name="_ETM_Q48_492000"/>
      <w:bookmarkEnd w:id="19369"/>
      <w:r>
        <w:rPr>
          <w:rFonts w:hint="cs"/>
          <w:rtl/>
          <w:lang w:eastAsia="he-IL"/>
        </w:rPr>
        <w:t xml:space="preserve">שנה; הם ביצעו את התקציב, הם לא יכולים </w:t>
      </w:r>
      <w:bookmarkStart w:id="19370" w:name="_ETM_Q48_491000"/>
      <w:bookmarkEnd w:id="19370"/>
      <w:r>
        <w:rPr>
          <w:rFonts w:hint="cs"/>
          <w:rtl/>
          <w:lang w:eastAsia="he-IL"/>
        </w:rPr>
        <w:t xml:space="preserve">לשמוע בסוף שנה שנעלמו להם 10 מיליון שקלים. זה גם </w:t>
      </w:r>
      <w:bookmarkStart w:id="19371" w:name="_ETM_Q48_497000"/>
      <w:bookmarkEnd w:id="19371"/>
      <w:r>
        <w:rPr>
          <w:rFonts w:hint="cs"/>
          <w:rtl/>
          <w:lang w:eastAsia="he-IL"/>
        </w:rPr>
        <w:t>שחק את הכסף שלהם בכ-8% לאור הצטרפות של ארגונים</w:t>
      </w:r>
      <w:bookmarkStart w:id="19372" w:name="_ETM_Q48_502000"/>
      <w:bookmarkEnd w:id="19372"/>
      <w:r>
        <w:rPr>
          <w:rFonts w:hint="cs"/>
          <w:rtl/>
          <w:lang w:eastAsia="he-IL"/>
        </w:rPr>
        <w:t xml:space="preserve"> חדשים. אנחנו שמחים שמצטרפים, אבל אז הכסף מתחלק בין יותר ארגונים, והוא נשחק ב-8%. אז 10% קיצוץ, 8% שחיקה, </w:t>
      </w:r>
      <w:bookmarkStart w:id="19373" w:name="_ETM_Q48_517000"/>
      <w:bookmarkEnd w:id="19373"/>
      <w:r>
        <w:rPr>
          <w:rFonts w:hint="cs"/>
          <w:rtl/>
          <w:lang w:eastAsia="he-IL"/>
        </w:rPr>
        <w:t xml:space="preserve">הוצאה מוגדלת בימים של סיכון ומלחמה, ואנחנו פוגעים במיזם כל </w:t>
      </w:r>
      <w:bookmarkStart w:id="19374" w:name="_ETM_Q48_520000"/>
      <w:bookmarkEnd w:id="19374"/>
      <w:r>
        <w:rPr>
          <w:rFonts w:hint="cs"/>
          <w:rtl/>
          <w:lang w:eastAsia="he-IL"/>
        </w:rPr>
        <w:t>כך יפה וכל כך חשוב בזמן מלחמה. זה קיצוץ קטן למדינה, מה זה 10 מיליון שקל?</w:t>
      </w:r>
      <w:bookmarkStart w:id="19375" w:name="_ETM_Q48_532000"/>
      <w:bookmarkEnd w:id="19375"/>
      <w:r>
        <w:rPr>
          <w:rFonts w:hint="cs"/>
          <w:rtl/>
          <w:lang w:eastAsia="he-IL"/>
        </w:rPr>
        <w:t xml:space="preserve"> זה תקציבי משרדים מיותרים ופעילות בכל מיני מקומות שאפשר לוותר עלי</w:t>
      </w:r>
      <w:bookmarkStart w:id="19376" w:name="_ETM_Q48_540000"/>
      <w:bookmarkEnd w:id="19376"/>
      <w:r>
        <w:rPr>
          <w:rFonts w:hint="cs"/>
          <w:rtl/>
          <w:lang w:eastAsia="he-IL"/>
        </w:rPr>
        <w:t xml:space="preserve">ה. </w:t>
      </w:r>
    </w:p>
    <w:p w14:paraId="631B611B" w14:textId="77777777" w:rsidR="007F0AB3" w:rsidRDefault="007F0AB3" w:rsidP="007C26EC">
      <w:pPr>
        <w:rPr>
          <w:rtl/>
          <w:lang w:eastAsia="he-IL"/>
        </w:rPr>
      </w:pPr>
    </w:p>
    <w:p w14:paraId="2C694125" w14:textId="77777777" w:rsidR="007F0AB3" w:rsidRDefault="007F0AB3" w:rsidP="007C26EC">
      <w:pPr>
        <w:rPr>
          <w:rtl/>
          <w:lang w:eastAsia="he-IL"/>
        </w:rPr>
      </w:pPr>
      <w:r>
        <w:rPr>
          <w:rFonts w:hint="cs"/>
          <w:rtl/>
          <w:lang w:eastAsia="he-IL"/>
        </w:rPr>
        <w:t xml:space="preserve">אנחנו רוצים שמשרד האוצר יחזור בו מהקיצוץ הזה, אנחנו מבקשים שישיבו להם את ה-10 מיליון. בסוף שנה </w:t>
      </w:r>
      <w:bookmarkStart w:id="19377" w:name="_ETM_Q48_548000"/>
      <w:bookmarkEnd w:id="19377"/>
      <w:r>
        <w:rPr>
          <w:rFonts w:hint="cs"/>
          <w:rtl/>
          <w:lang w:eastAsia="he-IL"/>
        </w:rPr>
        <w:t xml:space="preserve">משרד האוצר מגלה שיש מיליארדים שהם בתת-ניצול תקציבי, והוא </w:t>
      </w:r>
      <w:bookmarkStart w:id="19378" w:name="_ETM_Q48_557000"/>
      <w:bookmarkEnd w:id="19378"/>
      <w:r>
        <w:rPr>
          <w:rFonts w:hint="cs"/>
          <w:rtl/>
          <w:lang w:eastAsia="he-IL"/>
        </w:rPr>
        <w:t>מגיע לוועדת כספים. סימון, אתה בוועדת כספים?</w:t>
      </w:r>
    </w:p>
    <w:p w14:paraId="5CF4F757" w14:textId="77777777" w:rsidR="007F0AB3" w:rsidRDefault="007F0AB3" w:rsidP="007C26EC">
      <w:pPr>
        <w:rPr>
          <w:rtl/>
          <w:lang w:eastAsia="he-IL"/>
        </w:rPr>
      </w:pPr>
    </w:p>
    <w:p w14:paraId="3CC1A8B6" w14:textId="77777777" w:rsidR="007F0AB3" w:rsidRDefault="007F0AB3" w:rsidP="007C26EC">
      <w:pPr>
        <w:pStyle w:val="af5"/>
        <w:keepNext/>
        <w:rPr>
          <w:rtl/>
        </w:rPr>
      </w:pPr>
      <w:bookmarkStart w:id="19379" w:name="ET_interruption_6255_6"/>
      <w:r w:rsidRPr="006F756B">
        <w:rPr>
          <w:rStyle w:val="TagStyle"/>
          <w:rtl/>
        </w:rPr>
        <w:t xml:space="preserve"> &lt;&lt; קריאה &gt;&gt; </w:t>
      </w:r>
      <w:r>
        <w:rPr>
          <w:rtl/>
        </w:rPr>
        <w:t>סימון דוידסון (יש עתיד):</w:t>
      </w:r>
      <w:r w:rsidRPr="006F756B">
        <w:rPr>
          <w:rStyle w:val="TagStyle"/>
          <w:rtl/>
        </w:rPr>
        <w:t xml:space="preserve"> &lt;&lt; קריאה &gt;&gt;</w:t>
      </w:r>
      <w:r>
        <w:rPr>
          <w:rtl/>
        </w:rPr>
        <w:t xml:space="preserve">   </w:t>
      </w:r>
      <w:bookmarkEnd w:id="19379"/>
    </w:p>
    <w:p w14:paraId="6C721B5E" w14:textId="77777777" w:rsidR="007F0AB3" w:rsidRDefault="007F0AB3" w:rsidP="00AC34E5">
      <w:pPr>
        <w:rPr>
          <w:rtl/>
          <w:lang w:eastAsia="he-IL"/>
        </w:rPr>
      </w:pPr>
    </w:p>
    <w:p w14:paraId="7090C966" w14:textId="77777777" w:rsidR="007F0AB3" w:rsidRDefault="007F0AB3" w:rsidP="007C26EC">
      <w:pPr>
        <w:rPr>
          <w:rtl/>
          <w:lang w:eastAsia="he-IL"/>
        </w:rPr>
      </w:pPr>
      <w:r>
        <w:rPr>
          <w:rFonts w:hint="cs"/>
          <w:rtl/>
          <w:lang w:eastAsia="he-IL"/>
        </w:rPr>
        <w:t>לא.</w:t>
      </w:r>
    </w:p>
    <w:p w14:paraId="7D8B4FC1" w14:textId="77777777" w:rsidR="007F0AB3" w:rsidRDefault="007F0AB3" w:rsidP="007C26EC">
      <w:pPr>
        <w:rPr>
          <w:rtl/>
          <w:lang w:eastAsia="he-IL"/>
        </w:rPr>
      </w:pPr>
    </w:p>
    <w:p w14:paraId="647F8923" w14:textId="77777777" w:rsidR="007F0AB3" w:rsidRDefault="007F0AB3" w:rsidP="007C26EC">
      <w:pPr>
        <w:pStyle w:val="-"/>
        <w:keepNext/>
        <w:rPr>
          <w:rtl/>
        </w:rPr>
      </w:pPr>
      <w:r w:rsidRPr="006F756B">
        <w:rPr>
          <w:rStyle w:val="TagStyle"/>
          <w:rtl/>
        </w:rPr>
        <w:t xml:space="preserve"> &lt;&lt; דובר_המשך &gt;&gt; </w:t>
      </w:r>
      <w:r>
        <w:rPr>
          <w:rtl/>
        </w:rPr>
        <w:t>מיכאל מרדכי ביטון (המחנה הממלכתי):</w:t>
      </w:r>
      <w:r w:rsidRPr="006F756B">
        <w:rPr>
          <w:rStyle w:val="TagStyle"/>
          <w:rtl/>
        </w:rPr>
        <w:t xml:space="preserve"> &lt;&lt; דובר_המשך &gt;&gt;</w:t>
      </w:r>
      <w:r>
        <w:rPr>
          <w:rtl/>
        </w:rPr>
        <w:t xml:space="preserve">   </w:t>
      </w:r>
    </w:p>
    <w:p w14:paraId="0BBCDE75" w14:textId="77777777" w:rsidR="007F0AB3" w:rsidRDefault="007F0AB3" w:rsidP="00AC34E5">
      <w:pPr>
        <w:rPr>
          <w:rtl/>
          <w:lang w:eastAsia="he-IL"/>
        </w:rPr>
      </w:pPr>
    </w:p>
    <w:p w14:paraId="67AEE0B4" w14:textId="77777777" w:rsidR="007F0AB3" w:rsidRDefault="007F0AB3" w:rsidP="007C26EC">
      <w:pPr>
        <w:rPr>
          <w:rtl/>
          <w:lang w:eastAsia="he-IL"/>
        </w:rPr>
      </w:pPr>
      <w:r>
        <w:rPr>
          <w:rFonts w:hint="cs"/>
          <w:rtl/>
          <w:lang w:eastAsia="he-IL"/>
        </w:rPr>
        <w:t xml:space="preserve">אבל פרקש בוועדת הכספים. משרד החינוך יציג לכם </w:t>
      </w:r>
      <w:bookmarkStart w:id="19380" w:name="_ETM_Q48_565000"/>
      <w:bookmarkEnd w:id="19380"/>
      <w:r>
        <w:rPr>
          <w:rFonts w:hint="cs"/>
          <w:rtl/>
          <w:lang w:eastAsia="he-IL"/>
        </w:rPr>
        <w:t xml:space="preserve">ניסיון לנצל יתרות סוף שנה של המשרד שלו וניוד </w:t>
      </w:r>
      <w:bookmarkStart w:id="19381" w:name="_ETM_Q48_567000"/>
      <w:bookmarkEnd w:id="19381"/>
      <w:r>
        <w:rPr>
          <w:rFonts w:hint="cs"/>
          <w:rtl/>
          <w:lang w:eastAsia="he-IL"/>
        </w:rPr>
        <w:t xml:space="preserve">של כספים כדי לא לבזבז אותם. צריך לבקש ממנו: אל תיקח </w:t>
      </w:r>
      <w:bookmarkStart w:id="19382" w:name="_ETM_Q48_575000"/>
      <w:bookmarkEnd w:id="19382"/>
      <w:r>
        <w:rPr>
          <w:rFonts w:hint="cs"/>
          <w:rtl/>
          <w:lang w:eastAsia="he-IL"/>
        </w:rPr>
        <w:t xml:space="preserve">את ה-10 מיליון האלה, נעזור לך לנייד כסף לניצול מלא של כספי המשרד, אבל </w:t>
      </w:r>
      <w:bookmarkStart w:id="19383" w:name="_ETM_Q48_582000"/>
      <w:bookmarkEnd w:id="19383"/>
      <w:r>
        <w:rPr>
          <w:rFonts w:hint="cs"/>
          <w:rtl/>
          <w:lang w:eastAsia="he-IL"/>
        </w:rPr>
        <w:t xml:space="preserve">תשיב את ה-10 מיליון האלה לקופה החשובה של ארגוני הנוער. </w:t>
      </w:r>
    </w:p>
    <w:p w14:paraId="3AEF4E0E" w14:textId="77777777" w:rsidR="007F0AB3" w:rsidRDefault="007F0AB3" w:rsidP="007C26EC">
      <w:pPr>
        <w:rPr>
          <w:rtl/>
          <w:lang w:eastAsia="he-IL"/>
        </w:rPr>
      </w:pPr>
    </w:p>
    <w:p w14:paraId="099241CF" w14:textId="77777777" w:rsidR="007F0AB3" w:rsidRDefault="007F0AB3" w:rsidP="007C26EC">
      <w:pPr>
        <w:rPr>
          <w:rtl/>
          <w:lang w:eastAsia="he-IL"/>
        </w:rPr>
      </w:pPr>
      <w:r>
        <w:rPr>
          <w:rFonts w:hint="cs"/>
          <w:rtl/>
          <w:lang w:eastAsia="he-IL"/>
        </w:rPr>
        <w:t>אחת הבעיות של ארגוני הנוער היא שמבלבלים</w:t>
      </w:r>
      <w:bookmarkStart w:id="19384" w:name="_ETM_Q48_586000"/>
      <w:bookmarkEnd w:id="19384"/>
      <w:r>
        <w:rPr>
          <w:rFonts w:hint="cs"/>
          <w:rtl/>
          <w:lang w:eastAsia="he-IL"/>
        </w:rPr>
        <w:t xml:space="preserve"> אותם עם המושג תנועות נוער. אכן, תנועות הנוער קמו לפני </w:t>
      </w:r>
      <w:bookmarkStart w:id="19385" w:name="_ETM_Q48_593000"/>
      <w:bookmarkEnd w:id="19385"/>
      <w:r>
        <w:rPr>
          <w:rFonts w:hint="cs"/>
          <w:rtl/>
          <w:lang w:eastAsia="he-IL"/>
        </w:rPr>
        <w:t xml:space="preserve">קום המדינה ואחריה, וארגוני הנוער קמו במהלך תקופת המדינה ולא היה להם </w:t>
      </w:r>
      <w:bookmarkStart w:id="19386" w:name="_ETM_Q48_600000"/>
      <w:bookmarkEnd w:id="19386"/>
      <w:r>
        <w:rPr>
          <w:rFonts w:hint="cs"/>
          <w:rtl/>
          <w:lang w:eastAsia="he-IL"/>
        </w:rPr>
        <w:t xml:space="preserve">מעמד שווה בחוק. החוק והתקנה לתנועות נוער יציב, ולכן התקציב שלהם יציב, ובארגוני נוער עושים מערופים, כסף </w:t>
      </w:r>
      <w:bookmarkStart w:id="19387" w:name="_ETM_Q48_610000"/>
      <w:bookmarkEnd w:id="19387"/>
      <w:r>
        <w:rPr>
          <w:rFonts w:hint="cs"/>
          <w:rtl/>
          <w:lang w:eastAsia="he-IL"/>
        </w:rPr>
        <w:t>קואליציוני, תוספתי. אין יציבות. אנחנו צריכים לעגן בחקיקה</w:t>
      </w:r>
      <w:bookmarkStart w:id="19388" w:name="_ETM_Q48_614000"/>
      <w:bookmarkEnd w:id="19388"/>
      <w:r>
        <w:rPr>
          <w:rFonts w:hint="cs"/>
          <w:rtl/>
          <w:lang w:eastAsia="he-IL"/>
        </w:rPr>
        <w:t xml:space="preserve"> את מעמדם של ארגוני הנוער. אנחנו מצדיעים לכל ארגוני הנוער באשר הם. אני לא אמנה את שמותיהם. </w:t>
      </w:r>
      <w:bookmarkStart w:id="19389" w:name="_ETM_Q48_624000"/>
      <w:bookmarkEnd w:id="19389"/>
      <w:r>
        <w:rPr>
          <w:rFonts w:hint="cs"/>
          <w:rtl/>
          <w:lang w:eastAsia="he-IL"/>
        </w:rPr>
        <w:t xml:space="preserve">תודה לכם, נערים ונערות, על יציאה מהבית והתנדבות למען האזרחים בשעתה הקשה של המדינה. תודה לכם, מדריכים ומדריכות, על העשייה החינוכית ועל הלב </w:t>
      </w:r>
      <w:bookmarkStart w:id="19390" w:name="_ETM_Q48_633000"/>
      <w:bookmarkEnd w:id="19390"/>
      <w:r>
        <w:rPr>
          <w:rFonts w:hint="cs"/>
          <w:rtl/>
          <w:lang w:eastAsia="he-IL"/>
        </w:rPr>
        <w:t xml:space="preserve">במשכורת נמוכה וצנועה של שכר מינימום. תודה לכם, ראשי ארגוני הנוער, על </w:t>
      </w:r>
      <w:bookmarkStart w:id="19391" w:name="_ETM_Q48_642000"/>
      <w:bookmarkEnd w:id="19391"/>
      <w:r>
        <w:rPr>
          <w:rFonts w:hint="cs"/>
          <w:rtl/>
          <w:lang w:eastAsia="he-IL"/>
        </w:rPr>
        <w:t>הנחישות. הכנסת איתכם.</w:t>
      </w:r>
    </w:p>
    <w:p w14:paraId="4AF36A0E" w14:textId="77777777" w:rsidR="007F0AB3" w:rsidRDefault="007F0AB3" w:rsidP="007C26EC">
      <w:pPr>
        <w:rPr>
          <w:rtl/>
          <w:lang w:eastAsia="he-IL"/>
        </w:rPr>
      </w:pPr>
    </w:p>
    <w:p w14:paraId="77387C57" w14:textId="77777777" w:rsidR="007F0AB3" w:rsidRDefault="007F0AB3" w:rsidP="007C26EC">
      <w:pPr>
        <w:pStyle w:val="af6"/>
        <w:keepNext/>
        <w:rPr>
          <w:rtl/>
        </w:rPr>
      </w:pPr>
      <w:r w:rsidRPr="00434E44">
        <w:rPr>
          <w:rStyle w:val="TagStyle"/>
          <w:rtl/>
        </w:rPr>
        <w:t xml:space="preserve"> &lt;&lt; יור &gt;&gt; </w:t>
      </w:r>
      <w:r>
        <w:rPr>
          <w:rtl/>
        </w:rPr>
        <w:t>היו"ר חנוך דב מלביצקי:</w:t>
      </w:r>
      <w:r w:rsidRPr="00434E44">
        <w:rPr>
          <w:rStyle w:val="TagStyle"/>
          <w:rtl/>
        </w:rPr>
        <w:t xml:space="preserve"> &lt;&lt; יור &gt;&gt;</w:t>
      </w:r>
      <w:r>
        <w:rPr>
          <w:rtl/>
        </w:rPr>
        <w:t xml:space="preserve">   </w:t>
      </w:r>
    </w:p>
    <w:p w14:paraId="4D070CF7" w14:textId="77777777" w:rsidR="007F0AB3" w:rsidRDefault="007F0AB3" w:rsidP="00AC34E5">
      <w:pPr>
        <w:rPr>
          <w:rtl/>
          <w:lang w:eastAsia="he-IL"/>
        </w:rPr>
      </w:pPr>
    </w:p>
    <w:p w14:paraId="22894735" w14:textId="77777777" w:rsidR="007F0AB3" w:rsidRDefault="007F0AB3" w:rsidP="007C26EC">
      <w:pPr>
        <w:rPr>
          <w:rtl/>
          <w:lang w:eastAsia="he-IL"/>
        </w:rPr>
      </w:pPr>
      <w:r>
        <w:rPr>
          <w:rFonts w:hint="cs"/>
          <w:rtl/>
          <w:lang w:eastAsia="he-IL"/>
        </w:rPr>
        <w:t>תודה לך, חבר הכנסת ביטון. השרה סטרוק, בבקשה, גברתי.</w:t>
      </w:r>
    </w:p>
    <w:p w14:paraId="077D902D" w14:textId="77777777" w:rsidR="007F0AB3" w:rsidRPr="00434E44" w:rsidRDefault="007F0AB3" w:rsidP="007C26EC">
      <w:pPr>
        <w:rPr>
          <w:rtl/>
          <w:lang w:eastAsia="he-IL"/>
        </w:rPr>
      </w:pPr>
      <w:bookmarkStart w:id="19392" w:name="_ETM_Q48_644000"/>
      <w:bookmarkEnd w:id="19392"/>
    </w:p>
    <w:p w14:paraId="7710D29B" w14:textId="77777777" w:rsidR="007F0AB3" w:rsidRDefault="007F0AB3" w:rsidP="007C26EC">
      <w:pPr>
        <w:pStyle w:val="af5"/>
        <w:keepNext/>
        <w:rPr>
          <w:rtl/>
        </w:rPr>
      </w:pPr>
      <w:bookmarkStart w:id="19393" w:name="ET_interruption_6231_8"/>
      <w:r w:rsidRPr="006F756B">
        <w:rPr>
          <w:rStyle w:val="TagStyle"/>
          <w:rtl/>
        </w:rPr>
        <w:t xml:space="preserve"> &lt;&lt; קריאה &gt;&gt; </w:t>
      </w:r>
      <w:r>
        <w:rPr>
          <w:rtl/>
        </w:rPr>
        <w:t>יסמין פרידמן (יש עתיד):</w:t>
      </w:r>
      <w:r w:rsidRPr="006F756B">
        <w:rPr>
          <w:rStyle w:val="TagStyle"/>
          <w:rtl/>
        </w:rPr>
        <w:t xml:space="preserve"> &lt;&lt; קריאה &gt;&gt;</w:t>
      </w:r>
      <w:r>
        <w:rPr>
          <w:rtl/>
        </w:rPr>
        <w:t xml:space="preserve">   </w:t>
      </w:r>
      <w:bookmarkEnd w:id="19393"/>
    </w:p>
    <w:p w14:paraId="5B6C705B" w14:textId="77777777" w:rsidR="007F0AB3" w:rsidRDefault="007F0AB3" w:rsidP="00AC34E5">
      <w:pPr>
        <w:rPr>
          <w:rtl/>
          <w:lang w:eastAsia="he-IL"/>
        </w:rPr>
      </w:pPr>
    </w:p>
    <w:p w14:paraId="6A1F2A33" w14:textId="72CB099E" w:rsidR="007F0AB3" w:rsidRDefault="00AC34E5" w:rsidP="007C26EC">
      <w:pPr>
        <w:rPr>
          <w:rtl/>
          <w:lang w:eastAsia="he-IL"/>
        </w:rPr>
      </w:pPr>
      <w:r>
        <w:rPr>
          <w:rFonts w:hint="cs"/>
          <w:rtl/>
          <w:lang w:eastAsia="he-IL"/>
        </w:rPr>
        <w:t>– – –</w:t>
      </w:r>
      <w:r w:rsidR="007F0AB3">
        <w:rPr>
          <w:rFonts w:hint="cs"/>
          <w:rtl/>
          <w:lang w:eastAsia="he-IL"/>
        </w:rPr>
        <w:t xml:space="preserve"> לקחת את התקציב הזה מקרן העושר שמיועדת לנגב</w:t>
      </w:r>
      <w:bookmarkStart w:id="19394" w:name="_ETM_Q48_652000"/>
      <w:bookmarkEnd w:id="19394"/>
      <w:r w:rsidR="007F0AB3">
        <w:rPr>
          <w:rFonts w:hint="cs"/>
          <w:rtl/>
          <w:lang w:eastAsia="he-IL"/>
        </w:rPr>
        <w:t xml:space="preserve"> ולהוסיף לארגוני הנוער. עכשיו היא תספר לך. הם השיגו את זה, רק שהם השיגו</w:t>
      </w:r>
      <w:bookmarkStart w:id="19395" w:name="_ETM_Q48_657000"/>
      <w:bookmarkEnd w:id="19395"/>
      <w:r w:rsidR="007F0AB3">
        <w:rPr>
          <w:rFonts w:hint="cs"/>
          <w:rtl/>
          <w:lang w:eastAsia="he-IL"/>
        </w:rPr>
        <w:t xml:space="preserve"> את זה מתקציב שהם בוזזים מהנגב, היא והחברים שלה, החבר'ה שלה. לא </w:t>
      </w:r>
      <w:bookmarkStart w:id="19396" w:name="_ETM_Q48_659000"/>
      <w:bookmarkEnd w:id="19396"/>
      <w:r w:rsidR="007F0AB3">
        <w:rPr>
          <w:rFonts w:hint="cs"/>
          <w:rtl/>
          <w:lang w:eastAsia="he-IL"/>
        </w:rPr>
        <w:t xml:space="preserve">של אמסלם, שלה. </w:t>
      </w:r>
    </w:p>
    <w:p w14:paraId="48A2C9E2" w14:textId="77777777" w:rsidR="007F0AB3" w:rsidRDefault="007F0AB3" w:rsidP="007C26EC">
      <w:pPr>
        <w:rPr>
          <w:rtl/>
          <w:lang w:eastAsia="he-IL"/>
        </w:rPr>
      </w:pPr>
    </w:p>
    <w:p w14:paraId="2827B766" w14:textId="77777777" w:rsidR="007F0AB3" w:rsidRDefault="007F0AB3" w:rsidP="007C26EC">
      <w:pPr>
        <w:pStyle w:val="af5"/>
        <w:keepNext/>
        <w:rPr>
          <w:rtl/>
        </w:rPr>
      </w:pPr>
      <w:r w:rsidRPr="006F756B">
        <w:rPr>
          <w:rStyle w:val="TagStyle"/>
          <w:rtl/>
        </w:rPr>
        <w:t xml:space="preserve"> &lt;&lt; קריאה &gt;&gt; </w:t>
      </w:r>
      <w:r>
        <w:rPr>
          <w:rtl/>
        </w:rPr>
        <w:t>מיכאל מרדכי ביטון (המחנה הממלכתי):</w:t>
      </w:r>
      <w:r w:rsidRPr="006F756B">
        <w:rPr>
          <w:rStyle w:val="TagStyle"/>
          <w:rtl/>
        </w:rPr>
        <w:t xml:space="preserve"> &lt;&lt; קריאה &gt;&gt;</w:t>
      </w:r>
      <w:r>
        <w:rPr>
          <w:rtl/>
        </w:rPr>
        <w:t xml:space="preserve">   </w:t>
      </w:r>
    </w:p>
    <w:p w14:paraId="16B384CC" w14:textId="77777777" w:rsidR="007F0AB3" w:rsidRDefault="007F0AB3" w:rsidP="00AC34E5">
      <w:pPr>
        <w:rPr>
          <w:rtl/>
          <w:lang w:eastAsia="he-IL"/>
        </w:rPr>
      </w:pPr>
    </w:p>
    <w:p w14:paraId="7FFA372F" w14:textId="77777777" w:rsidR="007F0AB3" w:rsidRDefault="007F0AB3" w:rsidP="007C26EC">
      <w:pPr>
        <w:rPr>
          <w:rtl/>
          <w:lang w:eastAsia="he-IL"/>
        </w:rPr>
      </w:pPr>
      <w:r>
        <w:rPr>
          <w:rFonts w:hint="cs"/>
          <w:rtl/>
          <w:lang w:eastAsia="he-IL"/>
        </w:rPr>
        <w:t xml:space="preserve">אם ייתנו לנגב את הכסף, אין לי בעיה. </w:t>
      </w:r>
    </w:p>
    <w:p w14:paraId="3D24054E" w14:textId="77777777" w:rsidR="007F0AB3" w:rsidRDefault="007F0AB3" w:rsidP="007C26EC">
      <w:pPr>
        <w:rPr>
          <w:rtl/>
          <w:lang w:eastAsia="he-IL"/>
        </w:rPr>
      </w:pPr>
      <w:bookmarkStart w:id="19397" w:name="_ETM_Q48_668000"/>
      <w:bookmarkEnd w:id="19397"/>
    </w:p>
    <w:p w14:paraId="29EC454C" w14:textId="77777777" w:rsidR="007F0AB3" w:rsidRDefault="007F0AB3" w:rsidP="007C26EC">
      <w:pPr>
        <w:pStyle w:val="af5"/>
        <w:keepNext/>
        <w:rPr>
          <w:rtl/>
        </w:rPr>
      </w:pPr>
      <w:bookmarkStart w:id="19398" w:name="ET_interruption_6231_13"/>
      <w:r w:rsidRPr="00434E44">
        <w:rPr>
          <w:rStyle w:val="TagStyle"/>
          <w:rtl/>
        </w:rPr>
        <w:t xml:space="preserve"> &lt;&lt; קריאה &gt;&gt; </w:t>
      </w:r>
      <w:r>
        <w:rPr>
          <w:rtl/>
        </w:rPr>
        <w:t>יסמין פרידמן (יש עתיד):</w:t>
      </w:r>
      <w:r w:rsidRPr="00434E44">
        <w:rPr>
          <w:rStyle w:val="TagStyle"/>
          <w:rtl/>
        </w:rPr>
        <w:t xml:space="preserve"> &lt;&lt; קריאה &gt;&gt;</w:t>
      </w:r>
      <w:r>
        <w:rPr>
          <w:rtl/>
        </w:rPr>
        <w:t xml:space="preserve">   </w:t>
      </w:r>
      <w:bookmarkEnd w:id="19398"/>
    </w:p>
    <w:p w14:paraId="682B44C8" w14:textId="77777777" w:rsidR="007F0AB3" w:rsidRDefault="007F0AB3" w:rsidP="00AC34E5">
      <w:pPr>
        <w:rPr>
          <w:rtl/>
          <w:lang w:eastAsia="he-IL"/>
        </w:rPr>
      </w:pPr>
    </w:p>
    <w:p w14:paraId="5EFA9421" w14:textId="77777777" w:rsidR="007F0AB3" w:rsidRDefault="007F0AB3" w:rsidP="007C26EC">
      <w:pPr>
        <w:rPr>
          <w:rtl/>
          <w:lang w:eastAsia="he-IL"/>
        </w:rPr>
      </w:pPr>
      <w:r>
        <w:rPr>
          <w:rFonts w:hint="cs"/>
          <w:rtl/>
          <w:lang w:eastAsia="he-IL"/>
        </w:rPr>
        <w:t xml:space="preserve">קרן העושר. לא, לי יש בעיה, שזה יגיע ממשרד החינוך. </w:t>
      </w:r>
    </w:p>
    <w:p w14:paraId="4E11B045" w14:textId="77777777" w:rsidR="007F0AB3" w:rsidRDefault="007F0AB3" w:rsidP="007C26EC">
      <w:pPr>
        <w:rPr>
          <w:rtl/>
          <w:lang w:eastAsia="he-IL"/>
        </w:rPr>
      </w:pPr>
    </w:p>
    <w:p w14:paraId="17A431B1" w14:textId="77777777" w:rsidR="007F0AB3" w:rsidRDefault="007F0AB3" w:rsidP="007C26EC">
      <w:pPr>
        <w:pStyle w:val="af5"/>
        <w:keepNext/>
        <w:rPr>
          <w:rtl/>
        </w:rPr>
      </w:pPr>
      <w:bookmarkStart w:id="19399" w:name="ET_interruption_5765_14"/>
      <w:r w:rsidRPr="00434E44">
        <w:rPr>
          <w:rStyle w:val="TagStyle"/>
          <w:rtl/>
        </w:rPr>
        <w:t xml:space="preserve"> &lt;&lt; קריאה &gt;&gt; </w:t>
      </w:r>
      <w:r>
        <w:rPr>
          <w:rtl/>
        </w:rPr>
        <w:t>מיכאל מרדכי ביטון (המחנה הממלכתי):</w:t>
      </w:r>
      <w:r w:rsidRPr="00434E44">
        <w:rPr>
          <w:rStyle w:val="TagStyle"/>
          <w:rtl/>
        </w:rPr>
        <w:t xml:space="preserve"> &lt;&lt; קריאה &gt;&gt;</w:t>
      </w:r>
      <w:r>
        <w:rPr>
          <w:rtl/>
        </w:rPr>
        <w:t xml:space="preserve">   </w:t>
      </w:r>
      <w:bookmarkEnd w:id="19399"/>
    </w:p>
    <w:p w14:paraId="111318FD" w14:textId="77777777" w:rsidR="007F0AB3" w:rsidRDefault="007F0AB3" w:rsidP="00AC34E5">
      <w:pPr>
        <w:rPr>
          <w:rtl/>
          <w:lang w:eastAsia="he-IL"/>
        </w:rPr>
      </w:pPr>
    </w:p>
    <w:p w14:paraId="24B2528A" w14:textId="252007B2" w:rsidR="007F0AB3" w:rsidRDefault="007F0AB3" w:rsidP="007C26EC">
      <w:pPr>
        <w:rPr>
          <w:rtl/>
          <w:lang w:eastAsia="he-IL"/>
        </w:rPr>
      </w:pPr>
      <w:r>
        <w:rPr>
          <w:rFonts w:hint="cs"/>
          <w:rtl/>
          <w:lang w:eastAsia="he-IL"/>
        </w:rPr>
        <w:t>קרן העושר נועדה</w:t>
      </w:r>
      <w:bookmarkStart w:id="19400" w:name="_ETM_Q48_671000"/>
      <w:bookmarkEnd w:id="19400"/>
      <w:r>
        <w:rPr>
          <w:rFonts w:hint="cs"/>
          <w:rtl/>
          <w:lang w:eastAsia="he-IL"/>
        </w:rPr>
        <w:t xml:space="preserve"> </w:t>
      </w:r>
      <w:r w:rsidR="00AC34E5">
        <w:rPr>
          <w:rFonts w:hint="cs"/>
          <w:rtl/>
          <w:lang w:eastAsia="he-IL"/>
        </w:rPr>
        <w:t>– – –</w:t>
      </w:r>
      <w:r>
        <w:rPr>
          <w:rFonts w:hint="cs"/>
          <w:rtl/>
          <w:lang w:eastAsia="he-IL"/>
        </w:rPr>
        <w:t xml:space="preserve"> </w:t>
      </w:r>
    </w:p>
    <w:p w14:paraId="68154D8D" w14:textId="77777777" w:rsidR="007F0AB3" w:rsidRDefault="007F0AB3" w:rsidP="007C26EC">
      <w:pPr>
        <w:rPr>
          <w:rtl/>
          <w:lang w:eastAsia="he-IL"/>
        </w:rPr>
      </w:pPr>
    </w:p>
    <w:p w14:paraId="144CF6C3" w14:textId="77777777" w:rsidR="007F0AB3" w:rsidRDefault="007F0AB3" w:rsidP="007C26EC">
      <w:pPr>
        <w:pStyle w:val="af5"/>
        <w:keepNext/>
        <w:rPr>
          <w:rtl/>
        </w:rPr>
      </w:pPr>
      <w:bookmarkStart w:id="19401" w:name="ET_interruption_6231_15"/>
      <w:r w:rsidRPr="00434E44">
        <w:rPr>
          <w:rStyle w:val="TagStyle"/>
          <w:rtl/>
        </w:rPr>
        <w:t xml:space="preserve"> &lt;&lt; קריאה &gt;&gt; </w:t>
      </w:r>
      <w:r>
        <w:rPr>
          <w:rtl/>
        </w:rPr>
        <w:t>יסמין פרידמן (יש עתיד):</w:t>
      </w:r>
      <w:r w:rsidRPr="00434E44">
        <w:rPr>
          <w:rStyle w:val="TagStyle"/>
          <w:rtl/>
        </w:rPr>
        <w:t xml:space="preserve"> &lt;&lt; קריאה &gt;&gt;</w:t>
      </w:r>
      <w:r>
        <w:rPr>
          <w:rtl/>
        </w:rPr>
        <w:t xml:space="preserve">   </w:t>
      </w:r>
      <w:bookmarkEnd w:id="19401"/>
    </w:p>
    <w:p w14:paraId="67A356D4" w14:textId="77777777" w:rsidR="007F0AB3" w:rsidRDefault="007F0AB3" w:rsidP="00AC34E5">
      <w:pPr>
        <w:rPr>
          <w:rtl/>
          <w:lang w:eastAsia="he-IL"/>
        </w:rPr>
      </w:pPr>
    </w:p>
    <w:p w14:paraId="0046E181" w14:textId="563E06BF" w:rsidR="007F0AB3" w:rsidRPr="00434E44" w:rsidRDefault="007F0AB3" w:rsidP="007C26EC">
      <w:pPr>
        <w:rPr>
          <w:rtl/>
          <w:lang w:eastAsia="he-IL"/>
        </w:rPr>
      </w:pPr>
      <w:r>
        <w:rPr>
          <w:rFonts w:hint="cs"/>
          <w:rtl/>
          <w:lang w:eastAsia="he-IL"/>
        </w:rPr>
        <w:t xml:space="preserve">לא, היא נועדה לשני דברים </w:t>
      </w:r>
      <w:r w:rsidR="00AC34E5">
        <w:rPr>
          <w:rFonts w:hint="cs"/>
          <w:rtl/>
          <w:lang w:eastAsia="he-IL"/>
        </w:rPr>
        <w:t>– – –</w:t>
      </w:r>
    </w:p>
    <w:p w14:paraId="3A45C737" w14:textId="77777777" w:rsidR="007F0AB3" w:rsidRDefault="007F0AB3" w:rsidP="007C26EC">
      <w:pPr>
        <w:rPr>
          <w:rtl/>
          <w:lang w:eastAsia="he-IL"/>
        </w:rPr>
      </w:pPr>
    </w:p>
    <w:p w14:paraId="21F8490C" w14:textId="77777777" w:rsidR="007F0AB3" w:rsidRDefault="007F0AB3" w:rsidP="007C26EC">
      <w:pPr>
        <w:pStyle w:val="af5"/>
        <w:keepNext/>
        <w:rPr>
          <w:rtl/>
        </w:rPr>
      </w:pPr>
      <w:bookmarkStart w:id="19402" w:name="ET_interruption_5787_16"/>
      <w:r w:rsidRPr="00434E44">
        <w:rPr>
          <w:rStyle w:val="TagStyle"/>
          <w:rtl/>
        </w:rPr>
        <w:t xml:space="preserve"> &lt;&lt; קריאה &gt;&gt; </w:t>
      </w:r>
      <w:r>
        <w:rPr>
          <w:rtl/>
        </w:rPr>
        <w:t>יוראי להב הרצנו (יש עתיד):</w:t>
      </w:r>
      <w:r w:rsidRPr="00434E44">
        <w:rPr>
          <w:rStyle w:val="TagStyle"/>
          <w:rtl/>
        </w:rPr>
        <w:t xml:space="preserve"> &lt;&lt; קריאה &gt;&gt;</w:t>
      </w:r>
      <w:r>
        <w:rPr>
          <w:rtl/>
        </w:rPr>
        <w:t xml:space="preserve">   </w:t>
      </w:r>
      <w:bookmarkEnd w:id="19402"/>
    </w:p>
    <w:p w14:paraId="4D171ED6" w14:textId="77777777" w:rsidR="007F0AB3" w:rsidRDefault="007F0AB3" w:rsidP="00AC34E5">
      <w:pPr>
        <w:rPr>
          <w:rtl/>
          <w:lang w:eastAsia="he-IL"/>
        </w:rPr>
      </w:pPr>
    </w:p>
    <w:p w14:paraId="0B06CA8B" w14:textId="1F454AD4" w:rsidR="007F0AB3" w:rsidRDefault="007F0AB3" w:rsidP="007C26EC">
      <w:pPr>
        <w:rPr>
          <w:rtl/>
          <w:lang w:eastAsia="he-IL"/>
        </w:rPr>
      </w:pPr>
      <w:r>
        <w:rPr>
          <w:rFonts w:hint="cs"/>
          <w:rtl/>
          <w:lang w:eastAsia="he-IL"/>
        </w:rPr>
        <w:t xml:space="preserve">כן, עכשיו הם מביאים עוד על 180 </w:t>
      </w:r>
      <w:r w:rsidR="00AC34E5">
        <w:rPr>
          <w:rFonts w:hint="cs"/>
          <w:rtl/>
          <w:lang w:eastAsia="he-IL"/>
        </w:rPr>
        <w:t>– – –</w:t>
      </w:r>
      <w:r>
        <w:rPr>
          <w:rFonts w:hint="cs"/>
          <w:rtl/>
          <w:lang w:eastAsia="he-IL"/>
        </w:rPr>
        <w:t xml:space="preserve"> ביזה. </w:t>
      </w:r>
    </w:p>
    <w:p w14:paraId="1E94DEF6" w14:textId="77777777" w:rsidR="007F0AB3" w:rsidRPr="00434E44" w:rsidRDefault="007F0AB3" w:rsidP="007C26EC">
      <w:pPr>
        <w:rPr>
          <w:rtl/>
          <w:lang w:eastAsia="he-IL"/>
        </w:rPr>
      </w:pPr>
      <w:bookmarkStart w:id="19403" w:name="_ETM_Q48_682000"/>
      <w:bookmarkEnd w:id="19403"/>
    </w:p>
    <w:p w14:paraId="503A3A24" w14:textId="77777777" w:rsidR="007F0AB3" w:rsidRDefault="007F0AB3" w:rsidP="007C26EC">
      <w:pPr>
        <w:pStyle w:val="af6"/>
        <w:keepNext/>
        <w:rPr>
          <w:rtl/>
        </w:rPr>
      </w:pPr>
      <w:r w:rsidRPr="006F756B">
        <w:rPr>
          <w:rStyle w:val="TagStyle"/>
          <w:rtl/>
        </w:rPr>
        <w:t xml:space="preserve"> &lt;&lt; יור &gt;&gt; </w:t>
      </w:r>
      <w:r>
        <w:rPr>
          <w:rtl/>
        </w:rPr>
        <w:t>היו"ר חנוך דב מלביצקי:</w:t>
      </w:r>
      <w:r w:rsidRPr="006F756B">
        <w:rPr>
          <w:rStyle w:val="TagStyle"/>
          <w:rtl/>
        </w:rPr>
        <w:t xml:space="preserve"> &lt;&lt; יור &gt;&gt;</w:t>
      </w:r>
      <w:r>
        <w:rPr>
          <w:rtl/>
        </w:rPr>
        <w:t xml:space="preserve">   </w:t>
      </w:r>
    </w:p>
    <w:p w14:paraId="64D54873" w14:textId="77777777" w:rsidR="007F0AB3" w:rsidRDefault="007F0AB3" w:rsidP="00AC34E5">
      <w:pPr>
        <w:rPr>
          <w:rtl/>
          <w:lang w:eastAsia="he-IL"/>
        </w:rPr>
      </w:pPr>
    </w:p>
    <w:p w14:paraId="654947A8" w14:textId="77777777" w:rsidR="007F0AB3" w:rsidRDefault="007F0AB3" w:rsidP="007C26EC">
      <w:pPr>
        <w:rPr>
          <w:rtl/>
          <w:lang w:eastAsia="he-IL"/>
        </w:rPr>
      </w:pPr>
      <w:r>
        <w:rPr>
          <w:rFonts w:hint="cs"/>
          <w:rtl/>
          <w:lang w:eastAsia="he-IL"/>
        </w:rPr>
        <w:t xml:space="preserve">חבר הכנסת הרצנו. </w:t>
      </w:r>
    </w:p>
    <w:p w14:paraId="474ED6BE" w14:textId="77777777" w:rsidR="007F0AB3" w:rsidRDefault="007F0AB3" w:rsidP="007C26EC">
      <w:pPr>
        <w:rPr>
          <w:rtl/>
          <w:lang w:eastAsia="he-IL"/>
        </w:rPr>
      </w:pPr>
    </w:p>
    <w:p w14:paraId="36910147" w14:textId="77777777" w:rsidR="007F0AB3" w:rsidRDefault="007F0AB3" w:rsidP="007C26EC">
      <w:pPr>
        <w:pStyle w:val="a4"/>
        <w:keepNext/>
        <w:rPr>
          <w:rtl/>
        </w:rPr>
      </w:pPr>
      <w:bookmarkStart w:id="19404" w:name="ET_speaker_6451_11"/>
      <w:r w:rsidRPr="00020300">
        <w:rPr>
          <w:rStyle w:val="TagStyle"/>
          <w:rtl/>
        </w:rPr>
        <w:t xml:space="preserve"> &lt;&lt; דובר &gt;&gt; </w:t>
      </w:r>
      <w:bookmarkStart w:id="19405" w:name="_Toc184850938"/>
      <w:bookmarkStart w:id="19406" w:name="_Toc184892953"/>
      <w:bookmarkStart w:id="19407" w:name="_Toc184893112"/>
      <w:bookmarkStart w:id="19408" w:name="_Toc185145164"/>
      <w:bookmarkStart w:id="19409" w:name="_Toc185145880"/>
      <w:bookmarkStart w:id="19410" w:name="_Toc218689339"/>
      <w:r>
        <w:rPr>
          <w:rtl/>
        </w:rPr>
        <w:t>השרה להתיישבות ומשימות לאומיות אורית מלכה סטרוק:</w:t>
      </w:r>
      <w:bookmarkEnd w:id="19405"/>
      <w:bookmarkEnd w:id="19406"/>
      <w:bookmarkEnd w:id="19407"/>
      <w:bookmarkEnd w:id="19408"/>
      <w:bookmarkEnd w:id="19409"/>
      <w:bookmarkEnd w:id="19410"/>
      <w:r w:rsidRPr="00020300">
        <w:rPr>
          <w:rStyle w:val="TagStyle"/>
          <w:rtl/>
        </w:rPr>
        <w:t xml:space="preserve"> &lt;&lt; דובר &gt;&gt;</w:t>
      </w:r>
      <w:r>
        <w:rPr>
          <w:rtl/>
        </w:rPr>
        <w:t xml:space="preserve">   </w:t>
      </w:r>
      <w:bookmarkEnd w:id="19404"/>
    </w:p>
    <w:p w14:paraId="73EADADB" w14:textId="77777777" w:rsidR="007F0AB3" w:rsidRDefault="007F0AB3" w:rsidP="00AC34E5">
      <w:pPr>
        <w:rPr>
          <w:rtl/>
          <w:lang w:eastAsia="he-IL"/>
        </w:rPr>
      </w:pPr>
    </w:p>
    <w:p w14:paraId="13DAEA23" w14:textId="77777777" w:rsidR="007F0AB3" w:rsidRDefault="007F0AB3" w:rsidP="007C26EC">
      <w:pPr>
        <w:rPr>
          <w:rtl/>
          <w:lang w:eastAsia="he-IL"/>
        </w:rPr>
      </w:pPr>
      <w:bookmarkStart w:id="19411" w:name="_ETM_Q48_684000"/>
      <w:bookmarkEnd w:id="19411"/>
      <w:r>
        <w:rPr>
          <w:rFonts w:hint="cs"/>
          <w:rtl/>
          <w:lang w:eastAsia="he-IL"/>
        </w:rPr>
        <w:t xml:space="preserve">מכובדי היושב-ראש, חבריי חברי </w:t>
      </w:r>
      <w:bookmarkStart w:id="19412" w:name="_ETM_Q48_690000"/>
      <w:bookmarkEnd w:id="19412"/>
      <w:r>
        <w:rPr>
          <w:rFonts w:hint="cs"/>
          <w:rtl/>
          <w:lang w:eastAsia="he-IL"/>
        </w:rPr>
        <w:t>הכנסת, חברי חבר הכנסת מיכאל ביטון, אתה רוצה לשמוע את התשובה, מיכאל?</w:t>
      </w:r>
    </w:p>
    <w:p w14:paraId="50550DD1" w14:textId="77777777" w:rsidR="007F0AB3" w:rsidRDefault="007F0AB3" w:rsidP="007C26EC">
      <w:pPr>
        <w:rPr>
          <w:rtl/>
          <w:lang w:eastAsia="he-IL"/>
        </w:rPr>
      </w:pPr>
      <w:bookmarkStart w:id="19413" w:name="_ETM_Q48_692000"/>
      <w:bookmarkEnd w:id="19413"/>
    </w:p>
    <w:p w14:paraId="69FFE13E" w14:textId="77777777" w:rsidR="007F0AB3" w:rsidRDefault="007F0AB3" w:rsidP="007C26EC">
      <w:pPr>
        <w:pStyle w:val="af5"/>
        <w:keepNext/>
        <w:rPr>
          <w:rtl/>
        </w:rPr>
      </w:pPr>
      <w:bookmarkStart w:id="19414" w:name="ET_interruption_5765_17"/>
      <w:r w:rsidRPr="00434E44">
        <w:rPr>
          <w:rStyle w:val="TagStyle"/>
          <w:rtl/>
        </w:rPr>
        <w:t xml:space="preserve"> &lt;&lt; קריאה &gt;&gt; </w:t>
      </w:r>
      <w:r>
        <w:rPr>
          <w:rtl/>
        </w:rPr>
        <w:t>מיכאל מרדכי ביטון (המחנה הממלכתי):</w:t>
      </w:r>
      <w:r w:rsidRPr="00434E44">
        <w:rPr>
          <w:rStyle w:val="TagStyle"/>
          <w:rtl/>
        </w:rPr>
        <w:t xml:space="preserve"> &lt;&lt; קריאה &gt;&gt;</w:t>
      </w:r>
      <w:r>
        <w:rPr>
          <w:rtl/>
        </w:rPr>
        <w:t xml:space="preserve">   </w:t>
      </w:r>
      <w:bookmarkEnd w:id="19414"/>
    </w:p>
    <w:p w14:paraId="1870EAF5" w14:textId="77777777" w:rsidR="007F0AB3" w:rsidRDefault="007F0AB3" w:rsidP="00AC34E5">
      <w:pPr>
        <w:rPr>
          <w:rtl/>
          <w:lang w:eastAsia="he-IL"/>
        </w:rPr>
      </w:pPr>
    </w:p>
    <w:p w14:paraId="3EF26DE7" w14:textId="7F09667A" w:rsidR="007F0AB3" w:rsidRDefault="007F0AB3" w:rsidP="007C26EC">
      <w:pPr>
        <w:rPr>
          <w:rtl/>
          <w:lang w:eastAsia="he-IL"/>
        </w:rPr>
      </w:pPr>
      <w:r>
        <w:rPr>
          <w:rFonts w:hint="cs"/>
          <w:rtl/>
          <w:lang w:eastAsia="he-IL"/>
        </w:rPr>
        <w:t>כן, כן, אני רק מוקיר ומעריך את העבודה</w:t>
      </w:r>
      <w:bookmarkStart w:id="19415" w:name="_ETM_Q48_700000"/>
      <w:bookmarkEnd w:id="19415"/>
      <w:r>
        <w:rPr>
          <w:rFonts w:hint="cs"/>
          <w:rtl/>
          <w:lang w:eastAsia="he-IL"/>
        </w:rPr>
        <w:t xml:space="preserve"> </w:t>
      </w:r>
      <w:r w:rsidR="00AC34E5">
        <w:rPr>
          <w:rFonts w:hint="cs"/>
          <w:rtl/>
          <w:lang w:eastAsia="he-IL"/>
        </w:rPr>
        <w:t>– – –</w:t>
      </w:r>
    </w:p>
    <w:p w14:paraId="756F19E5" w14:textId="77777777" w:rsidR="007F0AB3" w:rsidRDefault="007F0AB3" w:rsidP="007C26EC">
      <w:pPr>
        <w:rPr>
          <w:rtl/>
          <w:lang w:eastAsia="he-IL"/>
        </w:rPr>
      </w:pPr>
    </w:p>
    <w:p w14:paraId="4241645F" w14:textId="77777777" w:rsidR="007F0AB3" w:rsidRDefault="007F0AB3" w:rsidP="007C26EC">
      <w:pPr>
        <w:pStyle w:val="-"/>
        <w:keepNext/>
        <w:rPr>
          <w:rtl/>
        </w:rPr>
      </w:pPr>
      <w:bookmarkStart w:id="19416" w:name="ET_speakercontinue_6451_18"/>
      <w:r w:rsidRPr="00434E44">
        <w:rPr>
          <w:rStyle w:val="TagStyle"/>
          <w:rtl/>
        </w:rPr>
        <w:t xml:space="preserve"> &lt;&lt; דובר_המשך &gt;&gt; </w:t>
      </w:r>
      <w:r>
        <w:rPr>
          <w:rtl/>
        </w:rPr>
        <w:t>השרה להתיישבות ומשימות לאומיות אורית מלכה סטרוק:</w:t>
      </w:r>
      <w:r w:rsidRPr="00434E44">
        <w:rPr>
          <w:rStyle w:val="TagStyle"/>
          <w:rtl/>
        </w:rPr>
        <w:t xml:space="preserve"> &lt;&lt; דובר_המשך &gt;&gt;</w:t>
      </w:r>
      <w:r>
        <w:rPr>
          <w:rtl/>
        </w:rPr>
        <w:t xml:space="preserve">   </w:t>
      </w:r>
      <w:bookmarkEnd w:id="19416"/>
    </w:p>
    <w:p w14:paraId="61B465DA" w14:textId="77777777" w:rsidR="007F0AB3" w:rsidRDefault="007F0AB3" w:rsidP="00AC34E5">
      <w:pPr>
        <w:rPr>
          <w:rtl/>
          <w:lang w:eastAsia="he-IL"/>
        </w:rPr>
      </w:pPr>
    </w:p>
    <w:p w14:paraId="60B45820" w14:textId="77777777" w:rsidR="007F0AB3" w:rsidRDefault="007F0AB3" w:rsidP="007C26EC">
      <w:pPr>
        <w:rPr>
          <w:rtl/>
          <w:lang w:eastAsia="he-IL"/>
        </w:rPr>
      </w:pPr>
      <w:r>
        <w:rPr>
          <w:rFonts w:hint="cs"/>
          <w:rtl/>
          <w:lang w:eastAsia="he-IL"/>
        </w:rPr>
        <w:t>אתה גם מדבר וגם מקשיב לי?</w:t>
      </w:r>
    </w:p>
    <w:p w14:paraId="01A5AE1A" w14:textId="77777777" w:rsidR="007F0AB3" w:rsidRDefault="007F0AB3" w:rsidP="007C26EC">
      <w:pPr>
        <w:rPr>
          <w:rtl/>
          <w:lang w:eastAsia="he-IL"/>
        </w:rPr>
      </w:pPr>
    </w:p>
    <w:p w14:paraId="4C14D331" w14:textId="77777777" w:rsidR="007F0AB3" w:rsidRDefault="007F0AB3" w:rsidP="007C26EC">
      <w:pPr>
        <w:pStyle w:val="af5"/>
        <w:keepNext/>
        <w:rPr>
          <w:rtl/>
        </w:rPr>
      </w:pPr>
      <w:r w:rsidRPr="00434E44">
        <w:rPr>
          <w:rStyle w:val="TagStyle"/>
          <w:rtl/>
        </w:rPr>
        <w:t xml:space="preserve"> &lt;&lt; קריאה &gt;&gt; </w:t>
      </w:r>
      <w:r>
        <w:rPr>
          <w:rtl/>
        </w:rPr>
        <w:t>מיכאל מרדכי ביטון (המחנה הממלכתי):</w:t>
      </w:r>
      <w:r w:rsidRPr="00434E44">
        <w:rPr>
          <w:rStyle w:val="TagStyle"/>
          <w:rtl/>
        </w:rPr>
        <w:t xml:space="preserve"> &lt;&lt; קריאה &gt;&gt;</w:t>
      </w:r>
      <w:r>
        <w:rPr>
          <w:rtl/>
        </w:rPr>
        <w:t xml:space="preserve">   </w:t>
      </w:r>
    </w:p>
    <w:p w14:paraId="55F6DE09" w14:textId="77777777" w:rsidR="007F0AB3" w:rsidRDefault="007F0AB3" w:rsidP="00AC34E5">
      <w:pPr>
        <w:rPr>
          <w:rtl/>
          <w:lang w:eastAsia="he-IL"/>
        </w:rPr>
      </w:pPr>
    </w:p>
    <w:p w14:paraId="7AB0DF66" w14:textId="3203002D" w:rsidR="007F0AB3" w:rsidRDefault="007F0AB3" w:rsidP="007C26EC">
      <w:pPr>
        <w:rPr>
          <w:rtl/>
          <w:lang w:eastAsia="he-IL"/>
        </w:rPr>
      </w:pPr>
      <w:r>
        <w:rPr>
          <w:rFonts w:hint="cs"/>
          <w:rtl/>
          <w:lang w:eastAsia="he-IL"/>
        </w:rPr>
        <w:t xml:space="preserve">לא, אני </w:t>
      </w:r>
      <w:bookmarkStart w:id="19417" w:name="_ETM_Q48_701000"/>
      <w:bookmarkEnd w:id="19417"/>
      <w:r>
        <w:rPr>
          <w:rFonts w:hint="cs"/>
          <w:rtl/>
          <w:lang w:eastAsia="he-IL"/>
        </w:rPr>
        <w:t>אומר תודה לנשים הטובות האלה, שלא תמיד אומרים להן תודה</w:t>
      </w:r>
      <w:r w:rsidR="00D812D8">
        <w:rPr>
          <w:rFonts w:hint="cs"/>
          <w:rtl/>
          <w:lang w:eastAsia="he-IL"/>
        </w:rPr>
        <w:t>,</w:t>
      </w:r>
      <w:r>
        <w:rPr>
          <w:rFonts w:hint="cs"/>
          <w:rtl/>
          <w:lang w:eastAsia="he-IL"/>
        </w:rPr>
        <w:t xml:space="preserve"> ואני הולך להקשיב לך, השרה.</w:t>
      </w:r>
    </w:p>
    <w:p w14:paraId="6E774DFA" w14:textId="77777777" w:rsidR="007F0AB3" w:rsidRDefault="007F0AB3" w:rsidP="007C26EC">
      <w:pPr>
        <w:rPr>
          <w:rtl/>
          <w:lang w:eastAsia="he-IL"/>
        </w:rPr>
      </w:pPr>
    </w:p>
    <w:p w14:paraId="71F76ED2" w14:textId="77777777" w:rsidR="007F0AB3" w:rsidRDefault="007F0AB3" w:rsidP="007C26EC">
      <w:pPr>
        <w:pStyle w:val="-"/>
        <w:keepNext/>
        <w:rPr>
          <w:rtl/>
        </w:rPr>
      </w:pPr>
      <w:bookmarkStart w:id="19418" w:name="ET_speakercontinue_6451_20"/>
      <w:r w:rsidRPr="00434E44">
        <w:rPr>
          <w:rStyle w:val="TagStyle"/>
          <w:rtl/>
        </w:rPr>
        <w:t xml:space="preserve"> &lt;&lt; דובר_המשך &gt;&gt; </w:t>
      </w:r>
      <w:r>
        <w:rPr>
          <w:rtl/>
        </w:rPr>
        <w:t>השרה להתיישבות ומשימות לאומיות אורית מלכה סטרוק:</w:t>
      </w:r>
      <w:r w:rsidRPr="00434E44">
        <w:rPr>
          <w:rStyle w:val="TagStyle"/>
          <w:rtl/>
        </w:rPr>
        <w:t xml:space="preserve"> &lt;&lt; דובר_המשך &gt;&gt;</w:t>
      </w:r>
      <w:r>
        <w:rPr>
          <w:rtl/>
        </w:rPr>
        <w:t xml:space="preserve">   </w:t>
      </w:r>
      <w:bookmarkEnd w:id="19418"/>
    </w:p>
    <w:p w14:paraId="3C6369FF" w14:textId="77777777" w:rsidR="007F0AB3" w:rsidRDefault="007F0AB3" w:rsidP="00AC34E5">
      <w:pPr>
        <w:rPr>
          <w:rtl/>
          <w:lang w:eastAsia="he-IL"/>
        </w:rPr>
      </w:pPr>
    </w:p>
    <w:p w14:paraId="4CE63147" w14:textId="382A85FB" w:rsidR="007F0AB3" w:rsidRDefault="007F0AB3" w:rsidP="007C26EC">
      <w:pPr>
        <w:rPr>
          <w:rtl/>
          <w:lang w:eastAsia="he-IL"/>
        </w:rPr>
      </w:pPr>
      <w:bookmarkStart w:id="19419" w:name="_ETM_Q48_704000"/>
      <w:bookmarkEnd w:id="19419"/>
      <w:r>
        <w:rPr>
          <w:rFonts w:hint="cs"/>
          <w:rtl/>
          <w:lang w:eastAsia="he-IL"/>
        </w:rPr>
        <w:t xml:space="preserve">נכון, צודק. אז אנחנו גם אומרים </w:t>
      </w:r>
      <w:bookmarkStart w:id="19420" w:name="_ETM_Q48_703000"/>
      <w:bookmarkEnd w:id="19420"/>
      <w:r>
        <w:rPr>
          <w:rFonts w:hint="cs"/>
          <w:rtl/>
          <w:lang w:eastAsia="he-IL"/>
        </w:rPr>
        <w:t xml:space="preserve">לך תודה. אנחנו אומרים לכן תודה רבה. תודה רבה לקלדניות </w:t>
      </w:r>
      <w:bookmarkStart w:id="19421" w:name="_ETM_Q48_710000"/>
      <w:bookmarkEnd w:id="19421"/>
      <w:r>
        <w:rPr>
          <w:rtl/>
          <w:lang w:eastAsia="he-IL"/>
        </w:rPr>
        <w:t>–</w:t>
      </w:r>
      <w:r>
        <w:rPr>
          <w:rFonts w:hint="cs"/>
          <w:rtl/>
          <w:lang w:eastAsia="he-IL"/>
        </w:rPr>
        <w:t xml:space="preserve"> איך זה נקרא? </w:t>
      </w:r>
      <w:proofErr w:type="spellStart"/>
      <w:r>
        <w:rPr>
          <w:rFonts w:hint="cs"/>
          <w:rtl/>
          <w:lang w:eastAsia="he-IL"/>
        </w:rPr>
        <w:t>לרשמות</w:t>
      </w:r>
      <w:proofErr w:type="spellEnd"/>
      <w:r>
        <w:rPr>
          <w:rFonts w:hint="cs"/>
          <w:rtl/>
          <w:lang w:eastAsia="he-IL"/>
        </w:rPr>
        <w:t xml:space="preserve"> הפרלמנטריות המסורות</w:t>
      </w:r>
      <w:r w:rsidR="00D812D8">
        <w:rPr>
          <w:rFonts w:hint="cs"/>
          <w:rtl/>
          <w:lang w:eastAsia="he-IL"/>
        </w:rPr>
        <w:t>,</w:t>
      </w:r>
      <w:r>
        <w:rPr>
          <w:rFonts w:hint="cs"/>
          <w:rtl/>
          <w:lang w:eastAsia="he-IL"/>
        </w:rPr>
        <w:t xml:space="preserve"> שעושות את </w:t>
      </w:r>
      <w:bookmarkStart w:id="19422" w:name="_ETM_Q48_717000"/>
      <w:bookmarkEnd w:id="19422"/>
      <w:r>
        <w:rPr>
          <w:rFonts w:hint="cs"/>
          <w:rtl/>
          <w:lang w:eastAsia="he-IL"/>
        </w:rPr>
        <w:t xml:space="preserve">עבודתן נאמנה. יישר כוח גדול. </w:t>
      </w:r>
    </w:p>
    <w:p w14:paraId="35FD623C" w14:textId="77777777" w:rsidR="007F0AB3" w:rsidRDefault="007F0AB3" w:rsidP="007C26EC">
      <w:pPr>
        <w:rPr>
          <w:rtl/>
          <w:lang w:eastAsia="he-IL"/>
        </w:rPr>
      </w:pPr>
      <w:bookmarkStart w:id="19423" w:name="_ETM_Q48_722000"/>
      <w:bookmarkEnd w:id="19423"/>
    </w:p>
    <w:p w14:paraId="54AE71C9" w14:textId="0C1C972E" w:rsidR="007F0AB3" w:rsidRDefault="007F0AB3" w:rsidP="00D812D8">
      <w:pPr>
        <w:rPr>
          <w:rtl/>
          <w:lang w:eastAsia="he-IL"/>
        </w:rPr>
      </w:pPr>
      <w:bookmarkStart w:id="19424" w:name="_ETM_Q48_723000"/>
      <w:bookmarkEnd w:id="19424"/>
      <w:r>
        <w:rPr>
          <w:rFonts w:hint="cs"/>
          <w:rtl/>
          <w:lang w:eastAsia="he-IL"/>
        </w:rPr>
        <w:t xml:space="preserve">תשובתו של </w:t>
      </w:r>
      <w:bookmarkStart w:id="19425" w:name="_ETM_Q48_721000"/>
      <w:bookmarkEnd w:id="19425"/>
      <w:r>
        <w:rPr>
          <w:rFonts w:hint="cs"/>
          <w:rtl/>
          <w:lang w:eastAsia="he-IL"/>
        </w:rPr>
        <w:t xml:space="preserve">שר החינוך, השר קיש: ארגוני הילדים והנוער פועלים בפריסה </w:t>
      </w:r>
      <w:bookmarkStart w:id="19426" w:name="_ETM_Q48_728000"/>
      <w:bookmarkEnd w:id="19426"/>
      <w:r>
        <w:rPr>
          <w:rFonts w:hint="cs"/>
          <w:rtl/>
          <w:lang w:eastAsia="he-IL"/>
        </w:rPr>
        <w:t xml:space="preserve">ארצית במשימות לאומיות. כשר החינוך, במסגרת המדיניות שאותה אני </w:t>
      </w:r>
      <w:bookmarkStart w:id="19427" w:name="_ETM_Q48_732000"/>
      <w:bookmarkEnd w:id="19427"/>
      <w:r>
        <w:rPr>
          <w:rFonts w:hint="cs"/>
          <w:rtl/>
          <w:lang w:eastAsia="he-IL"/>
        </w:rPr>
        <w:t xml:space="preserve">מוביל במשרד, אנו רואים את עשייתם כחשובה לחוסן החברה </w:t>
      </w:r>
      <w:bookmarkStart w:id="19428" w:name="_ETM_Q48_740000"/>
      <w:bookmarkEnd w:id="19428"/>
      <w:r>
        <w:rPr>
          <w:rFonts w:hint="cs"/>
          <w:rtl/>
          <w:lang w:eastAsia="he-IL"/>
        </w:rPr>
        <w:t>הישראלית ודואגים למענה תואם לצורכיהם ככל ש</w:t>
      </w:r>
      <w:r w:rsidR="00D812D8">
        <w:rPr>
          <w:rFonts w:hint="cs"/>
          <w:rtl/>
          <w:lang w:eastAsia="he-IL"/>
        </w:rPr>
        <w:t xml:space="preserve">הדבר </w:t>
      </w:r>
      <w:r>
        <w:rPr>
          <w:rFonts w:hint="cs"/>
          <w:rtl/>
          <w:lang w:eastAsia="he-IL"/>
        </w:rPr>
        <w:t xml:space="preserve">מתאפשר בידנו. אנו </w:t>
      </w:r>
      <w:bookmarkStart w:id="19429" w:name="_ETM_Q48_745000"/>
      <w:bookmarkEnd w:id="19429"/>
      <w:r>
        <w:rPr>
          <w:rFonts w:hint="cs"/>
          <w:rtl/>
          <w:lang w:eastAsia="he-IL"/>
        </w:rPr>
        <w:t>מעריכים מאוד את התנדבותם, מלווים אותם ועומדים בקשר רציף</w:t>
      </w:r>
      <w:bookmarkStart w:id="19430" w:name="_ETM_Q48_753000"/>
      <w:bookmarkEnd w:id="19430"/>
      <w:r w:rsidR="00D812D8">
        <w:rPr>
          <w:rFonts w:hint="cs"/>
          <w:rtl/>
          <w:lang w:eastAsia="he-IL"/>
        </w:rPr>
        <w:t>,</w:t>
      </w:r>
      <w:r>
        <w:rPr>
          <w:rFonts w:hint="cs"/>
          <w:rtl/>
          <w:lang w:eastAsia="he-IL"/>
        </w:rPr>
        <w:t xml:space="preserve"> דרך היחידות המקצועיות</w:t>
      </w:r>
      <w:r w:rsidR="00D812D8">
        <w:rPr>
          <w:rFonts w:hint="cs"/>
          <w:rtl/>
          <w:lang w:eastAsia="he-IL"/>
        </w:rPr>
        <w:t>,</w:t>
      </w:r>
      <w:r>
        <w:rPr>
          <w:rFonts w:hint="cs"/>
          <w:rtl/>
          <w:lang w:eastAsia="he-IL"/>
        </w:rPr>
        <w:t xml:space="preserve"> לאפשר את פעילותם. </w:t>
      </w:r>
    </w:p>
    <w:p w14:paraId="43500BA1" w14:textId="77777777" w:rsidR="007F0AB3" w:rsidRDefault="007F0AB3" w:rsidP="007C26EC">
      <w:pPr>
        <w:rPr>
          <w:rtl/>
          <w:lang w:eastAsia="he-IL"/>
        </w:rPr>
      </w:pPr>
    </w:p>
    <w:p w14:paraId="70DAF0A2" w14:textId="61FCEE83" w:rsidR="007F0AB3" w:rsidRDefault="007F0AB3" w:rsidP="007C26EC">
      <w:pPr>
        <w:rPr>
          <w:rtl/>
          <w:lang w:eastAsia="he-IL"/>
        </w:rPr>
      </w:pPr>
      <w:bookmarkStart w:id="19431" w:name="_ETM_Q48_759000"/>
      <w:bookmarkEnd w:id="19431"/>
      <w:r>
        <w:rPr>
          <w:rFonts w:hint="cs"/>
          <w:rtl/>
          <w:lang w:eastAsia="he-IL"/>
        </w:rPr>
        <w:t xml:space="preserve">יש לנו אתגר גדול </w:t>
      </w:r>
      <w:bookmarkStart w:id="19432" w:name="_ETM_Q48_757000"/>
      <w:bookmarkEnd w:id="19432"/>
      <w:r>
        <w:rPr>
          <w:rFonts w:hint="cs"/>
          <w:rtl/>
          <w:lang w:eastAsia="he-IL"/>
        </w:rPr>
        <w:t xml:space="preserve">בשנת המלחמה, כאשר </w:t>
      </w:r>
      <w:r w:rsidR="00AC34E5">
        <w:rPr>
          <w:rFonts w:hint="cs"/>
          <w:rtl/>
          <w:lang w:eastAsia="he-IL"/>
        </w:rPr>
        <w:t>– – –</w:t>
      </w:r>
    </w:p>
    <w:p w14:paraId="1A4E6C31" w14:textId="77777777" w:rsidR="007F0AB3" w:rsidRDefault="007F0AB3" w:rsidP="007C26EC">
      <w:pPr>
        <w:rPr>
          <w:rtl/>
          <w:lang w:eastAsia="he-IL"/>
        </w:rPr>
      </w:pPr>
    </w:p>
    <w:p w14:paraId="4D9958A9" w14:textId="77777777" w:rsidR="007F0AB3" w:rsidRDefault="007F0AB3" w:rsidP="007C26EC">
      <w:pPr>
        <w:pStyle w:val="af5"/>
        <w:keepNext/>
        <w:rPr>
          <w:rtl/>
        </w:rPr>
      </w:pPr>
      <w:bookmarkStart w:id="19433" w:name="ET_interruption_קריאה_21"/>
      <w:r w:rsidRPr="007B6C14">
        <w:rPr>
          <w:rStyle w:val="TagStyle"/>
          <w:rtl/>
        </w:rPr>
        <w:t xml:space="preserve"> &lt;&lt; קריאה &gt;&gt; </w:t>
      </w:r>
      <w:r>
        <w:rPr>
          <w:rtl/>
        </w:rPr>
        <w:t>קריאה:</w:t>
      </w:r>
      <w:r w:rsidRPr="007B6C14">
        <w:rPr>
          <w:rStyle w:val="TagStyle"/>
          <w:rtl/>
        </w:rPr>
        <w:t xml:space="preserve"> &lt;&lt; קריאה &gt;&gt;</w:t>
      </w:r>
      <w:r>
        <w:rPr>
          <w:rtl/>
        </w:rPr>
        <w:t xml:space="preserve">   </w:t>
      </w:r>
      <w:bookmarkEnd w:id="19433"/>
    </w:p>
    <w:p w14:paraId="0EEB2277" w14:textId="77777777" w:rsidR="007F0AB3" w:rsidRDefault="007F0AB3" w:rsidP="00AC34E5">
      <w:pPr>
        <w:rPr>
          <w:rtl/>
          <w:lang w:eastAsia="he-IL"/>
        </w:rPr>
      </w:pPr>
    </w:p>
    <w:p w14:paraId="6D95E540" w14:textId="08A0964C" w:rsidR="007F0AB3" w:rsidRDefault="00AC34E5" w:rsidP="007C26EC">
      <w:pPr>
        <w:rPr>
          <w:rtl/>
          <w:lang w:eastAsia="he-IL"/>
        </w:rPr>
      </w:pPr>
      <w:r>
        <w:rPr>
          <w:rFonts w:hint="cs"/>
          <w:rtl/>
          <w:lang w:eastAsia="he-IL"/>
        </w:rPr>
        <w:t>– – –</w:t>
      </w:r>
      <w:r w:rsidR="007F0AB3">
        <w:rPr>
          <w:rFonts w:hint="cs"/>
          <w:rtl/>
          <w:lang w:eastAsia="he-IL"/>
        </w:rPr>
        <w:t xml:space="preserve"> </w:t>
      </w:r>
    </w:p>
    <w:p w14:paraId="2A88C708" w14:textId="77777777" w:rsidR="007F0AB3" w:rsidRDefault="007F0AB3" w:rsidP="007C26EC">
      <w:pPr>
        <w:rPr>
          <w:rtl/>
          <w:lang w:eastAsia="he-IL"/>
        </w:rPr>
      </w:pPr>
    </w:p>
    <w:p w14:paraId="5C483E45" w14:textId="77777777" w:rsidR="007F0AB3" w:rsidRDefault="007F0AB3" w:rsidP="007C26EC">
      <w:pPr>
        <w:pStyle w:val="-"/>
        <w:keepNext/>
        <w:rPr>
          <w:rtl/>
        </w:rPr>
      </w:pPr>
      <w:bookmarkStart w:id="19434" w:name="ET_speakercontinue_6451_22"/>
      <w:r w:rsidRPr="007B6C14">
        <w:rPr>
          <w:rStyle w:val="TagStyle"/>
          <w:rtl/>
        </w:rPr>
        <w:t xml:space="preserve"> &lt;&lt; דובר_המשך &gt;&gt; </w:t>
      </w:r>
      <w:r>
        <w:rPr>
          <w:rtl/>
        </w:rPr>
        <w:t>השרה להתיישבות ומשימות לאומיות אורית מלכה סטרוק:</w:t>
      </w:r>
      <w:r w:rsidRPr="007B6C14">
        <w:rPr>
          <w:rStyle w:val="TagStyle"/>
          <w:rtl/>
        </w:rPr>
        <w:t xml:space="preserve"> &lt;&lt; דובר_המשך &gt;&gt;</w:t>
      </w:r>
      <w:r>
        <w:rPr>
          <w:rtl/>
        </w:rPr>
        <w:t xml:space="preserve">   </w:t>
      </w:r>
      <w:bookmarkEnd w:id="19434"/>
    </w:p>
    <w:p w14:paraId="5A89B807" w14:textId="77777777" w:rsidR="007F0AB3" w:rsidRDefault="007F0AB3" w:rsidP="00AC34E5">
      <w:pPr>
        <w:rPr>
          <w:rtl/>
          <w:lang w:eastAsia="he-IL"/>
        </w:rPr>
      </w:pPr>
    </w:p>
    <w:p w14:paraId="7065D203" w14:textId="77777777" w:rsidR="007F0AB3" w:rsidRDefault="007F0AB3" w:rsidP="007C26EC">
      <w:pPr>
        <w:rPr>
          <w:rtl/>
          <w:lang w:eastAsia="he-IL"/>
        </w:rPr>
      </w:pPr>
      <w:r>
        <w:rPr>
          <w:rFonts w:hint="cs"/>
          <w:rtl/>
          <w:lang w:eastAsia="he-IL"/>
        </w:rPr>
        <w:t xml:space="preserve">קטי, </w:t>
      </w:r>
      <w:bookmarkStart w:id="19435" w:name="_ETM_Q48_764000"/>
      <w:bookmarkEnd w:id="19435"/>
      <w:r>
        <w:rPr>
          <w:rFonts w:hint="cs"/>
          <w:rtl/>
          <w:lang w:eastAsia="he-IL"/>
        </w:rPr>
        <w:t>באיזה תנועת נוער היית?</w:t>
      </w:r>
    </w:p>
    <w:p w14:paraId="0D36A565" w14:textId="77777777" w:rsidR="007F0AB3" w:rsidRDefault="007F0AB3" w:rsidP="00AC34E5">
      <w:pPr>
        <w:rPr>
          <w:rtl/>
          <w:lang w:eastAsia="he-IL"/>
        </w:rPr>
      </w:pPr>
    </w:p>
    <w:p w14:paraId="0473C12D" w14:textId="77777777" w:rsidR="007F0AB3" w:rsidRDefault="007F0AB3" w:rsidP="007C26EC">
      <w:pPr>
        <w:pStyle w:val="af5"/>
        <w:keepNext/>
        <w:rPr>
          <w:rtl/>
        </w:rPr>
      </w:pPr>
      <w:bookmarkStart w:id="19436" w:name="ET_interruption_5807_24"/>
      <w:r w:rsidRPr="007B6C14">
        <w:rPr>
          <w:rStyle w:val="TagStyle"/>
          <w:rtl/>
        </w:rPr>
        <w:t xml:space="preserve"> &lt;&lt; קריאה &gt;&gt; </w:t>
      </w:r>
      <w:r>
        <w:rPr>
          <w:rtl/>
        </w:rPr>
        <w:t>קטי קטרין שטרית (הליכוד):</w:t>
      </w:r>
      <w:r w:rsidRPr="007B6C14">
        <w:rPr>
          <w:rStyle w:val="TagStyle"/>
          <w:rtl/>
        </w:rPr>
        <w:t xml:space="preserve"> &lt;&lt; קריאה &gt;&gt;</w:t>
      </w:r>
      <w:r>
        <w:rPr>
          <w:rtl/>
        </w:rPr>
        <w:t xml:space="preserve">   </w:t>
      </w:r>
      <w:bookmarkEnd w:id="19436"/>
    </w:p>
    <w:p w14:paraId="67C698A3" w14:textId="77777777" w:rsidR="007F0AB3" w:rsidRDefault="007F0AB3" w:rsidP="00AC34E5">
      <w:pPr>
        <w:rPr>
          <w:rtl/>
          <w:lang w:eastAsia="he-IL"/>
        </w:rPr>
      </w:pPr>
    </w:p>
    <w:p w14:paraId="48DA9562" w14:textId="43EBEBBA" w:rsidR="007F0AB3" w:rsidRDefault="007F0AB3" w:rsidP="007C26EC">
      <w:pPr>
        <w:rPr>
          <w:rtl/>
          <w:lang w:eastAsia="he-IL"/>
        </w:rPr>
      </w:pPr>
      <w:bookmarkStart w:id="19437" w:name="_ETM_Q48_767000"/>
      <w:bookmarkStart w:id="19438" w:name="_ETM_Q48_770000"/>
      <w:bookmarkStart w:id="19439" w:name="_ETM_Q48_708000"/>
      <w:bookmarkEnd w:id="19437"/>
      <w:bookmarkEnd w:id="19438"/>
      <w:bookmarkEnd w:id="19439"/>
      <w:r>
        <w:rPr>
          <w:rFonts w:hint="cs"/>
          <w:rtl/>
          <w:lang w:eastAsia="he-IL"/>
        </w:rPr>
        <w:t xml:space="preserve"> אני </w:t>
      </w:r>
      <w:r w:rsidR="00AC34E5">
        <w:rPr>
          <w:rFonts w:hint="cs"/>
          <w:rtl/>
          <w:lang w:eastAsia="he-IL"/>
        </w:rPr>
        <w:t>– – –</w:t>
      </w:r>
      <w:r>
        <w:rPr>
          <w:rFonts w:hint="cs"/>
          <w:rtl/>
          <w:lang w:eastAsia="he-IL"/>
        </w:rPr>
        <w:t xml:space="preserve"> מקרית שמונה. </w:t>
      </w:r>
    </w:p>
    <w:p w14:paraId="04A1A739" w14:textId="77777777" w:rsidR="007F0AB3" w:rsidRDefault="007F0AB3" w:rsidP="007C26EC">
      <w:pPr>
        <w:rPr>
          <w:rtl/>
          <w:lang w:eastAsia="he-IL"/>
        </w:rPr>
      </w:pPr>
    </w:p>
    <w:p w14:paraId="4898E849" w14:textId="77777777" w:rsidR="007F0AB3" w:rsidRDefault="007F0AB3" w:rsidP="007C26EC">
      <w:pPr>
        <w:pStyle w:val="-"/>
        <w:keepNext/>
        <w:rPr>
          <w:rtl/>
        </w:rPr>
      </w:pPr>
      <w:r w:rsidRPr="007B6C14">
        <w:rPr>
          <w:rStyle w:val="TagStyle"/>
          <w:rtl/>
        </w:rPr>
        <w:t xml:space="preserve"> &lt;&lt; דובר_המשך &gt;&gt; </w:t>
      </w:r>
      <w:r>
        <w:rPr>
          <w:rtl/>
        </w:rPr>
        <w:t>השרה להתיישבות ומשימות לאומיות אורית מלכה סטרוק:</w:t>
      </w:r>
      <w:r w:rsidRPr="007B6C14">
        <w:rPr>
          <w:rStyle w:val="TagStyle"/>
          <w:rtl/>
        </w:rPr>
        <w:t xml:space="preserve"> &lt;&lt; דובר_המשך &gt;&gt;</w:t>
      </w:r>
      <w:r>
        <w:rPr>
          <w:rtl/>
        </w:rPr>
        <w:t xml:space="preserve">   </w:t>
      </w:r>
    </w:p>
    <w:p w14:paraId="2D14034D" w14:textId="77777777" w:rsidR="007F0AB3" w:rsidRDefault="007F0AB3" w:rsidP="00AC34E5">
      <w:pPr>
        <w:rPr>
          <w:rtl/>
          <w:lang w:eastAsia="he-IL"/>
        </w:rPr>
      </w:pPr>
    </w:p>
    <w:p w14:paraId="73CF5F16" w14:textId="77777777" w:rsidR="007F0AB3" w:rsidRDefault="007F0AB3" w:rsidP="007C26EC">
      <w:pPr>
        <w:rPr>
          <w:rtl/>
          <w:lang w:eastAsia="he-IL"/>
        </w:rPr>
      </w:pPr>
      <w:r>
        <w:rPr>
          <w:rFonts w:hint="cs"/>
          <w:rtl/>
          <w:lang w:eastAsia="he-IL"/>
        </w:rPr>
        <w:t>לא, באיזה תנועת נוער היית?</w:t>
      </w:r>
    </w:p>
    <w:p w14:paraId="757FBF15" w14:textId="77777777" w:rsidR="007F0AB3" w:rsidRDefault="007F0AB3" w:rsidP="007C26EC">
      <w:pPr>
        <w:rPr>
          <w:rtl/>
          <w:lang w:eastAsia="he-IL"/>
        </w:rPr>
      </w:pPr>
    </w:p>
    <w:p w14:paraId="40D27EA4" w14:textId="77777777" w:rsidR="007F0AB3" w:rsidRDefault="007F0AB3" w:rsidP="007C26EC">
      <w:pPr>
        <w:pStyle w:val="af5"/>
        <w:keepNext/>
        <w:rPr>
          <w:rtl/>
        </w:rPr>
      </w:pPr>
      <w:bookmarkStart w:id="19440" w:name="ET_interruption_5807_26"/>
      <w:r w:rsidRPr="007B6C14">
        <w:rPr>
          <w:rStyle w:val="TagStyle"/>
          <w:rtl/>
        </w:rPr>
        <w:t xml:space="preserve"> &lt;&lt; קריאה &gt;&gt; </w:t>
      </w:r>
      <w:r>
        <w:rPr>
          <w:rtl/>
        </w:rPr>
        <w:t>קטי קטרין שטרית (הליכוד):</w:t>
      </w:r>
      <w:r w:rsidRPr="007B6C14">
        <w:rPr>
          <w:rStyle w:val="TagStyle"/>
          <w:rtl/>
        </w:rPr>
        <w:t xml:space="preserve"> &lt;&lt; קריאה &gt;&gt;</w:t>
      </w:r>
      <w:r>
        <w:rPr>
          <w:rtl/>
        </w:rPr>
        <w:t xml:space="preserve">   </w:t>
      </w:r>
      <w:bookmarkEnd w:id="19440"/>
    </w:p>
    <w:p w14:paraId="665136B6" w14:textId="77777777" w:rsidR="007F0AB3" w:rsidRDefault="007F0AB3" w:rsidP="00AC34E5">
      <w:pPr>
        <w:rPr>
          <w:rtl/>
          <w:lang w:eastAsia="he-IL"/>
        </w:rPr>
      </w:pPr>
    </w:p>
    <w:p w14:paraId="54ACDBDA" w14:textId="77777777" w:rsidR="007F0AB3" w:rsidRDefault="007F0AB3" w:rsidP="007C26EC">
      <w:pPr>
        <w:rPr>
          <w:rtl/>
          <w:lang w:eastAsia="he-IL"/>
        </w:rPr>
      </w:pPr>
      <w:r>
        <w:rPr>
          <w:rFonts w:hint="cs"/>
          <w:rtl/>
          <w:lang w:eastAsia="he-IL"/>
        </w:rPr>
        <w:t xml:space="preserve">בבית"ר. </w:t>
      </w:r>
    </w:p>
    <w:p w14:paraId="067B1E14" w14:textId="77777777" w:rsidR="007F0AB3" w:rsidRDefault="007F0AB3" w:rsidP="007C26EC">
      <w:pPr>
        <w:rPr>
          <w:rtl/>
          <w:lang w:eastAsia="he-IL"/>
        </w:rPr>
      </w:pPr>
    </w:p>
    <w:p w14:paraId="3C3D9D9D" w14:textId="77777777" w:rsidR="007F0AB3" w:rsidRDefault="007F0AB3" w:rsidP="007C26EC">
      <w:pPr>
        <w:pStyle w:val="-"/>
        <w:keepNext/>
        <w:rPr>
          <w:rtl/>
        </w:rPr>
      </w:pPr>
      <w:r w:rsidRPr="007B6C14">
        <w:rPr>
          <w:rStyle w:val="TagStyle"/>
          <w:rtl/>
        </w:rPr>
        <w:t xml:space="preserve"> &lt;&lt; דובר_המשך &gt;&gt; </w:t>
      </w:r>
      <w:r>
        <w:rPr>
          <w:rtl/>
        </w:rPr>
        <w:t>השרה להתיישבות ומשימות לאומיות אורית מלכה סטרוק:</w:t>
      </w:r>
      <w:r w:rsidRPr="007B6C14">
        <w:rPr>
          <w:rStyle w:val="TagStyle"/>
          <w:rtl/>
        </w:rPr>
        <w:t xml:space="preserve"> &lt;&lt; דובר_המשך &gt;&gt;</w:t>
      </w:r>
      <w:r>
        <w:rPr>
          <w:rtl/>
        </w:rPr>
        <w:t xml:space="preserve">   </w:t>
      </w:r>
    </w:p>
    <w:p w14:paraId="22D45A4B" w14:textId="77777777" w:rsidR="007F0AB3" w:rsidRDefault="007F0AB3" w:rsidP="00AC34E5">
      <w:pPr>
        <w:rPr>
          <w:rtl/>
          <w:lang w:eastAsia="he-IL"/>
        </w:rPr>
      </w:pPr>
    </w:p>
    <w:p w14:paraId="4798A2F2" w14:textId="77777777" w:rsidR="007F0AB3" w:rsidRDefault="007F0AB3" w:rsidP="007C26EC">
      <w:pPr>
        <w:rPr>
          <w:rtl/>
          <w:lang w:eastAsia="he-IL"/>
        </w:rPr>
      </w:pPr>
      <w:r>
        <w:rPr>
          <w:rFonts w:hint="cs"/>
          <w:rtl/>
          <w:lang w:eastAsia="he-IL"/>
        </w:rPr>
        <w:t xml:space="preserve">בבית"ר. אוקיי, יפה. </w:t>
      </w:r>
    </w:p>
    <w:p w14:paraId="45B0047E" w14:textId="77777777" w:rsidR="007F0AB3" w:rsidRDefault="007F0AB3" w:rsidP="007C26EC">
      <w:pPr>
        <w:rPr>
          <w:rtl/>
          <w:lang w:eastAsia="he-IL"/>
        </w:rPr>
      </w:pPr>
      <w:bookmarkStart w:id="19441" w:name="_ETM_Q48_774000"/>
      <w:bookmarkEnd w:id="19441"/>
    </w:p>
    <w:p w14:paraId="0CA922CE" w14:textId="77777777" w:rsidR="007F0AB3" w:rsidRDefault="007F0AB3" w:rsidP="007C26EC">
      <w:pPr>
        <w:pStyle w:val="af5"/>
        <w:keepNext/>
        <w:rPr>
          <w:rtl/>
        </w:rPr>
      </w:pPr>
      <w:bookmarkStart w:id="19442" w:name="ET_interruption_5765_28"/>
      <w:r w:rsidRPr="007B6C14">
        <w:rPr>
          <w:rStyle w:val="TagStyle"/>
          <w:rtl/>
        </w:rPr>
        <w:t xml:space="preserve"> &lt;&lt; קריאה &gt;&gt; </w:t>
      </w:r>
      <w:r>
        <w:rPr>
          <w:rtl/>
        </w:rPr>
        <w:t>מיכאל מרדכי ביטון (המחנה הממלכתי):</w:t>
      </w:r>
      <w:r w:rsidRPr="007B6C14">
        <w:rPr>
          <w:rStyle w:val="TagStyle"/>
          <w:rtl/>
        </w:rPr>
        <w:t xml:space="preserve"> &lt;&lt; קריאה &gt;&gt;</w:t>
      </w:r>
      <w:r>
        <w:rPr>
          <w:rtl/>
        </w:rPr>
        <w:t xml:space="preserve">   </w:t>
      </w:r>
      <w:bookmarkEnd w:id="19442"/>
    </w:p>
    <w:p w14:paraId="4FA8E1D2" w14:textId="77777777" w:rsidR="007F0AB3" w:rsidRDefault="007F0AB3" w:rsidP="00AC34E5">
      <w:pPr>
        <w:rPr>
          <w:rtl/>
          <w:lang w:eastAsia="he-IL"/>
        </w:rPr>
      </w:pPr>
    </w:p>
    <w:p w14:paraId="1CEC1CD8" w14:textId="19C7BCD3" w:rsidR="007F0AB3" w:rsidRDefault="007F0AB3" w:rsidP="007C26EC">
      <w:pPr>
        <w:rPr>
          <w:rtl/>
          <w:lang w:eastAsia="he-IL"/>
        </w:rPr>
      </w:pPr>
      <w:bookmarkStart w:id="19443" w:name="_ETM_Q48_778000"/>
      <w:bookmarkEnd w:id="19443"/>
      <w:r>
        <w:rPr>
          <w:rFonts w:hint="cs"/>
          <w:rtl/>
          <w:lang w:eastAsia="he-IL"/>
        </w:rPr>
        <w:t xml:space="preserve">ההדר </w:t>
      </w:r>
      <w:proofErr w:type="spellStart"/>
      <w:r>
        <w:rPr>
          <w:rFonts w:hint="cs"/>
          <w:rtl/>
          <w:lang w:eastAsia="he-IL"/>
        </w:rPr>
        <w:t>הבית"רי</w:t>
      </w:r>
      <w:proofErr w:type="spellEnd"/>
      <w:r>
        <w:rPr>
          <w:rFonts w:hint="cs"/>
          <w:rtl/>
          <w:lang w:eastAsia="he-IL"/>
        </w:rPr>
        <w:t xml:space="preserve"> </w:t>
      </w:r>
      <w:r w:rsidR="00AC34E5">
        <w:rPr>
          <w:rFonts w:hint="cs"/>
          <w:rtl/>
          <w:lang w:eastAsia="he-IL"/>
        </w:rPr>
        <w:t>– – –</w:t>
      </w:r>
      <w:r>
        <w:rPr>
          <w:rFonts w:hint="cs"/>
          <w:rtl/>
          <w:lang w:eastAsia="he-IL"/>
        </w:rPr>
        <w:t xml:space="preserve"> </w:t>
      </w:r>
      <w:r w:rsidR="00D812D8">
        <w:rPr>
          <w:rFonts w:hint="cs"/>
          <w:rtl/>
          <w:lang w:eastAsia="he-IL"/>
        </w:rPr>
        <w:t xml:space="preserve">אז עכשיו צריך להקשיב </w:t>
      </w:r>
      <w:r w:rsidR="00AC34E5">
        <w:rPr>
          <w:rFonts w:hint="cs"/>
          <w:rtl/>
          <w:lang w:eastAsia="he-IL"/>
        </w:rPr>
        <w:t>– – –</w:t>
      </w:r>
    </w:p>
    <w:p w14:paraId="291B3EFF" w14:textId="77777777" w:rsidR="007F0AB3" w:rsidRDefault="007F0AB3" w:rsidP="007C26EC">
      <w:pPr>
        <w:rPr>
          <w:rtl/>
          <w:lang w:eastAsia="he-IL"/>
        </w:rPr>
      </w:pPr>
    </w:p>
    <w:p w14:paraId="154C7CC7" w14:textId="77777777" w:rsidR="007F0AB3" w:rsidRDefault="007F0AB3" w:rsidP="007C26EC">
      <w:pPr>
        <w:pStyle w:val="af5"/>
        <w:keepNext/>
        <w:rPr>
          <w:rtl/>
        </w:rPr>
      </w:pPr>
      <w:bookmarkStart w:id="19444" w:name="ET_interruption_5807_29"/>
      <w:r w:rsidRPr="007B6C14">
        <w:rPr>
          <w:rStyle w:val="TagStyle"/>
          <w:rtl/>
        </w:rPr>
        <w:t xml:space="preserve"> &lt;&lt; קריאה &gt;&gt; </w:t>
      </w:r>
      <w:r>
        <w:rPr>
          <w:rtl/>
        </w:rPr>
        <w:t>קטי קטרין שטרית (הליכוד):</w:t>
      </w:r>
      <w:r w:rsidRPr="007B6C14">
        <w:rPr>
          <w:rStyle w:val="TagStyle"/>
          <w:rtl/>
        </w:rPr>
        <w:t xml:space="preserve"> &lt;&lt; קריאה &gt;&gt;</w:t>
      </w:r>
      <w:r>
        <w:rPr>
          <w:rtl/>
        </w:rPr>
        <w:t xml:space="preserve">   </w:t>
      </w:r>
      <w:bookmarkEnd w:id="19444"/>
    </w:p>
    <w:p w14:paraId="325BA45A" w14:textId="77777777" w:rsidR="007F0AB3" w:rsidRDefault="007F0AB3" w:rsidP="00AC34E5">
      <w:pPr>
        <w:rPr>
          <w:rtl/>
          <w:lang w:eastAsia="he-IL"/>
        </w:rPr>
      </w:pPr>
    </w:p>
    <w:p w14:paraId="00BCE42B" w14:textId="77777777" w:rsidR="007F0AB3" w:rsidRDefault="007F0AB3" w:rsidP="007C26EC">
      <w:pPr>
        <w:rPr>
          <w:rtl/>
          <w:lang w:eastAsia="he-IL"/>
        </w:rPr>
      </w:pPr>
      <w:r>
        <w:rPr>
          <w:rFonts w:hint="cs"/>
          <w:rtl/>
          <w:lang w:eastAsia="he-IL"/>
        </w:rPr>
        <w:t xml:space="preserve">אני מההדר </w:t>
      </w:r>
      <w:proofErr w:type="spellStart"/>
      <w:r>
        <w:rPr>
          <w:rFonts w:hint="cs"/>
          <w:rtl/>
          <w:lang w:eastAsia="he-IL"/>
        </w:rPr>
        <w:t>הבית"רי</w:t>
      </w:r>
      <w:proofErr w:type="spellEnd"/>
      <w:r>
        <w:rPr>
          <w:rFonts w:hint="cs"/>
          <w:rtl/>
          <w:lang w:eastAsia="he-IL"/>
        </w:rPr>
        <w:t xml:space="preserve">. </w:t>
      </w:r>
    </w:p>
    <w:p w14:paraId="7653ED3F" w14:textId="77777777" w:rsidR="00D812D8" w:rsidRDefault="00D812D8" w:rsidP="007C26EC">
      <w:pPr>
        <w:rPr>
          <w:rtl/>
          <w:lang w:eastAsia="he-IL"/>
        </w:rPr>
      </w:pPr>
    </w:p>
    <w:p w14:paraId="5CBA61AB" w14:textId="77777777" w:rsidR="007F0AB3" w:rsidRDefault="007F0AB3" w:rsidP="007C26EC">
      <w:pPr>
        <w:pStyle w:val="-"/>
        <w:keepNext/>
        <w:rPr>
          <w:rtl/>
        </w:rPr>
      </w:pPr>
      <w:bookmarkStart w:id="19445" w:name="_ETM_Q48_785000"/>
      <w:bookmarkStart w:id="19446" w:name="ET_speakercontinue_6451_30"/>
      <w:bookmarkEnd w:id="19445"/>
      <w:r w:rsidRPr="007B6C14">
        <w:rPr>
          <w:rStyle w:val="TagStyle"/>
          <w:rtl/>
        </w:rPr>
        <w:t xml:space="preserve"> &lt;&lt; דובר_המשך &gt;&gt; </w:t>
      </w:r>
      <w:r>
        <w:rPr>
          <w:rtl/>
        </w:rPr>
        <w:t>השרה להתיישבות ומשימות לאומיות אורית מלכה סטרוק:</w:t>
      </w:r>
      <w:r w:rsidRPr="007B6C14">
        <w:rPr>
          <w:rStyle w:val="TagStyle"/>
          <w:rtl/>
        </w:rPr>
        <w:t xml:space="preserve"> &lt;&lt; דובר_המשך &gt;&gt;</w:t>
      </w:r>
      <w:r>
        <w:rPr>
          <w:rtl/>
        </w:rPr>
        <w:t xml:space="preserve">   </w:t>
      </w:r>
      <w:bookmarkEnd w:id="19446"/>
    </w:p>
    <w:p w14:paraId="7541BE60" w14:textId="77777777" w:rsidR="007F0AB3" w:rsidRDefault="007F0AB3" w:rsidP="007C26EC">
      <w:pPr>
        <w:rPr>
          <w:rtl/>
          <w:lang w:eastAsia="he-IL"/>
        </w:rPr>
      </w:pPr>
    </w:p>
    <w:p w14:paraId="7631603C" w14:textId="77777777" w:rsidR="007F0AB3" w:rsidRDefault="007F0AB3" w:rsidP="007C26EC">
      <w:pPr>
        <w:rPr>
          <w:rtl/>
          <w:lang w:eastAsia="he-IL"/>
        </w:rPr>
      </w:pPr>
      <w:r>
        <w:rPr>
          <w:rFonts w:hint="cs"/>
          <w:rtl/>
          <w:lang w:eastAsia="he-IL"/>
        </w:rPr>
        <w:t xml:space="preserve">אז תקשיבי, אנחנו מדברים על תנועות הנוער. אני הייתי בצופים, ואחר כך הייתי מדריכה בבני עקיבא, כי באמצע </w:t>
      </w:r>
      <w:bookmarkStart w:id="19447" w:name="_ETM_Q48_788000"/>
      <w:bookmarkEnd w:id="19447"/>
      <w:r>
        <w:rPr>
          <w:rFonts w:hint="cs"/>
          <w:rtl/>
          <w:lang w:eastAsia="he-IL"/>
        </w:rPr>
        <w:t xml:space="preserve">חזרתי בתשובה. </w:t>
      </w:r>
    </w:p>
    <w:p w14:paraId="5F45C545" w14:textId="77777777" w:rsidR="007F0AB3" w:rsidRDefault="007F0AB3" w:rsidP="007C26EC">
      <w:pPr>
        <w:rPr>
          <w:rtl/>
          <w:lang w:eastAsia="he-IL"/>
        </w:rPr>
      </w:pPr>
    </w:p>
    <w:p w14:paraId="12ADE26D" w14:textId="77777777" w:rsidR="007F0AB3" w:rsidRDefault="007F0AB3" w:rsidP="007C26EC">
      <w:pPr>
        <w:rPr>
          <w:rtl/>
        </w:rPr>
      </w:pPr>
      <w:bookmarkStart w:id="19448" w:name="TOR_Q49"/>
      <w:bookmarkStart w:id="19449" w:name="_ETM_Q49_180359"/>
      <w:bookmarkEnd w:id="19448"/>
      <w:bookmarkEnd w:id="19449"/>
      <w:r>
        <w:rPr>
          <w:rFonts w:hint="cs"/>
          <w:rtl/>
        </w:rPr>
        <w:t xml:space="preserve">כותב השר קיש: </w:t>
      </w:r>
      <w:bookmarkStart w:id="19450" w:name="_ETM_Q49_200110"/>
      <w:bookmarkEnd w:id="19450"/>
      <w:r>
        <w:rPr>
          <w:rtl/>
        </w:rPr>
        <w:t xml:space="preserve">יש </w:t>
      </w:r>
      <w:bookmarkStart w:id="19451" w:name="_ETM_Q49_200380"/>
      <w:bookmarkEnd w:id="19451"/>
      <w:r>
        <w:rPr>
          <w:rtl/>
        </w:rPr>
        <w:t xml:space="preserve">לנו </w:t>
      </w:r>
      <w:bookmarkStart w:id="19452" w:name="_ETM_Q49_200530"/>
      <w:bookmarkEnd w:id="19452"/>
      <w:r>
        <w:rPr>
          <w:rtl/>
        </w:rPr>
        <w:t xml:space="preserve">אתגר </w:t>
      </w:r>
      <w:bookmarkStart w:id="19453" w:name="_ETM_Q49_200829"/>
      <w:bookmarkEnd w:id="19453"/>
      <w:r>
        <w:rPr>
          <w:rtl/>
        </w:rPr>
        <w:t xml:space="preserve">גדול </w:t>
      </w:r>
      <w:bookmarkStart w:id="19454" w:name="_ETM_Q49_201100"/>
      <w:bookmarkEnd w:id="19454"/>
      <w:r>
        <w:rPr>
          <w:rtl/>
        </w:rPr>
        <w:t>בש</w:t>
      </w:r>
      <w:r>
        <w:rPr>
          <w:rFonts w:hint="cs"/>
          <w:rtl/>
        </w:rPr>
        <w:t>נ</w:t>
      </w:r>
      <w:r>
        <w:rPr>
          <w:rtl/>
        </w:rPr>
        <w:t xml:space="preserve">ת </w:t>
      </w:r>
      <w:bookmarkStart w:id="19455" w:name="_ETM_Q49_201489"/>
      <w:bookmarkEnd w:id="19455"/>
      <w:r>
        <w:rPr>
          <w:rtl/>
        </w:rPr>
        <w:t>מלחמה</w:t>
      </w:r>
      <w:r>
        <w:rPr>
          <w:rFonts w:hint="cs"/>
          <w:rtl/>
        </w:rPr>
        <w:t>,</w:t>
      </w:r>
      <w:r>
        <w:rPr>
          <w:rtl/>
        </w:rPr>
        <w:t xml:space="preserve"> </w:t>
      </w:r>
      <w:bookmarkStart w:id="19456" w:name="_ETM_Q49_202030"/>
      <w:bookmarkEnd w:id="19456"/>
      <w:r>
        <w:rPr>
          <w:rtl/>
        </w:rPr>
        <w:t xml:space="preserve">כאשר </w:t>
      </w:r>
      <w:bookmarkStart w:id="19457" w:name="_ETM_Q49_202420"/>
      <w:bookmarkEnd w:id="19457"/>
      <w:r>
        <w:rPr>
          <w:rtl/>
        </w:rPr>
        <w:t xml:space="preserve">כל </w:t>
      </w:r>
      <w:bookmarkStart w:id="19458" w:name="_ETM_Q49_202600"/>
      <w:bookmarkEnd w:id="19458"/>
      <w:r>
        <w:rPr>
          <w:rtl/>
        </w:rPr>
        <w:t xml:space="preserve">המשרדים </w:t>
      </w:r>
      <w:bookmarkStart w:id="19459" w:name="_ETM_Q49_203140"/>
      <w:bookmarkEnd w:id="19459"/>
      <w:r>
        <w:rPr>
          <w:rtl/>
        </w:rPr>
        <w:t xml:space="preserve">נדרשים </w:t>
      </w:r>
      <w:bookmarkStart w:id="19460" w:name="_ETM_Q49_203590"/>
      <w:bookmarkEnd w:id="19460"/>
      <w:r>
        <w:rPr>
          <w:rtl/>
        </w:rPr>
        <w:t xml:space="preserve">לקיצוצי </w:t>
      </w:r>
      <w:bookmarkStart w:id="19461" w:name="_ETM_Q49_204100"/>
      <w:bookmarkEnd w:id="19461"/>
      <w:r>
        <w:rPr>
          <w:rtl/>
        </w:rPr>
        <w:t xml:space="preserve">תקציב </w:t>
      </w:r>
      <w:bookmarkStart w:id="19462" w:name="_ETM_Q49_204730"/>
      <w:bookmarkEnd w:id="19462"/>
      <w:r>
        <w:rPr>
          <w:rtl/>
        </w:rPr>
        <w:t xml:space="preserve">על </w:t>
      </w:r>
      <w:bookmarkStart w:id="19463" w:name="_ETM_Q49_204850"/>
      <w:bookmarkEnd w:id="19463"/>
      <w:r>
        <w:rPr>
          <w:rtl/>
        </w:rPr>
        <w:t xml:space="preserve">מנת </w:t>
      </w:r>
      <w:bookmarkStart w:id="19464" w:name="_ETM_Q49_205150"/>
      <w:bookmarkEnd w:id="19464"/>
      <w:r>
        <w:rPr>
          <w:rtl/>
        </w:rPr>
        <w:t xml:space="preserve">לממן </w:t>
      </w:r>
      <w:bookmarkStart w:id="19465" w:name="_ETM_Q49_205510"/>
      <w:bookmarkEnd w:id="19465"/>
      <w:r>
        <w:rPr>
          <w:rtl/>
        </w:rPr>
        <w:t xml:space="preserve">את </w:t>
      </w:r>
      <w:bookmarkStart w:id="19466" w:name="_ETM_Q49_205630"/>
      <w:bookmarkEnd w:id="19466"/>
      <w:r>
        <w:rPr>
          <w:rFonts w:hint="cs"/>
          <w:rtl/>
        </w:rPr>
        <w:t>ה</w:t>
      </w:r>
      <w:r>
        <w:rPr>
          <w:rtl/>
        </w:rPr>
        <w:t xml:space="preserve">וצאות </w:t>
      </w:r>
      <w:bookmarkStart w:id="19467" w:name="_ETM_Q49_206050"/>
      <w:bookmarkEnd w:id="19467"/>
      <w:r>
        <w:rPr>
          <w:rtl/>
        </w:rPr>
        <w:t>המלחמה</w:t>
      </w:r>
      <w:r>
        <w:rPr>
          <w:rFonts w:hint="cs"/>
          <w:rtl/>
        </w:rPr>
        <w:t>,</w:t>
      </w:r>
      <w:r>
        <w:rPr>
          <w:rtl/>
        </w:rPr>
        <w:t xml:space="preserve"> </w:t>
      </w:r>
      <w:bookmarkStart w:id="19468" w:name="_ETM_Q49_207400"/>
      <w:bookmarkEnd w:id="19468"/>
      <w:r>
        <w:rPr>
          <w:rtl/>
        </w:rPr>
        <w:t xml:space="preserve">לשמר </w:t>
      </w:r>
      <w:bookmarkStart w:id="19469" w:name="_ETM_Q49_208000"/>
      <w:bookmarkEnd w:id="19469"/>
      <w:r>
        <w:rPr>
          <w:rtl/>
        </w:rPr>
        <w:t xml:space="preserve">את </w:t>
      </w:r>
      <w:bookmarkStart w:id="19470" w:name="_ETM_Q49_208090"/>
      <w:bookmarkEnd w:id="19470"/>
      <w:r>
        <w:rPr>
          <w:rtl/>
        </w:rPr>
        <w:t xml:space="preserve">התקציבים </w:t>
      </w:r>
      <w:bookmarkStart w:id="19471" w:name="_ETM_Q49_208869"/>
      <w:bookmarkEnd w:id="19471"/>
      <w:r>
        <w:rPr>
          <w:rtl/>
        </w:rPr>
        <w:t xml:space="preserve">מול </w:t>
      </w:r>
      <w:bookmarkStart w:id="19472" w:name="_ETM_Q49_209050"/>
      <w:bookmarkEnd w:id="19472"/>
      <w:r>
        <w:rPr>
          <w:rtl/>
        </w:rPr>
        <w:t xml:space="preserve">החלטות </w:t>
      </w:r>
      <w:bookmarkStart w:id="19473" w:name="_ETM_Q49_209530"/>
      <w:bookmarkEnd w:id="19473"/>
      <w:r>
        <w:rPr>
          <w:rtl/>
        </w:rPr>
        <w:t xml:space="preserve">משרד </w:t>
      </w:r>
      <w:bookmarkStart w:id="19474" w:name="_ETM_Q49_209890"/>
      <w:bookmarkEnd w:id="19474"/>
      <w:r>
        <w:rPr>
          <w:rtl/>
        </w:rPr>
        <w:t xml:space="preserve">האוצר </w:t>
      </w:r>
      <w:bookmarkStart w:id="19475" w:name="_ETM_Q49_210400"/>
      <w:bookmarkEnd w:id="19475"/>
      <w:r>
        <w:rPr>
          <w:rFonts w:hint="cs"/>
          <w:rtl/>
        </w:rPr>
        <w:t>ל</w:t>
      </w:r>
      <w:r>
        <w:rPr>
          <w:rtl/>
        </w:rPr>
        <w:t xml:space="preserve">אחריות </w:t>
      </w:r>
      <w:bookmarkStart w:id="19476" w:name="_ETM_Q49_210760"/>
      <w:bookmarkEnd w:id="19476"/>
      <w:r>
        <w:rPr>
          <w:rtl/>
        </w:rPr>
        <w:t xml:space="preserve">ציבורית </w:t>
      </w:r>
      <w:bookmarkStart w:id="19477" w:name="_ETM_Q49_211330"/>
      <w:bookmarkEnd w:id="19477"/>
      <w:r>
        <w:rPr>
          <w:rtl/>
        </w:rPr>
        <w:t xml:space="preserve">וצמצום </w:t>
      </w:r>
      <w:bookmarkStart w:id="19478" w:name="_ETM_Q49_211900"/>
      <w:bookmarkEnd w:id="19478"/>
      <w:r>
        <w:rPr>
          <w:rtl/>
        </w:rPr>
        <w:t xml:space="preserve">הוצאות </w:t>
      </w:r>
      <w:bookmarkStart w:id="19479" w:name="_ETM_Q49_212260"/>
      <w:bookmarkEnd w:id="19479"/>
      <w:r>
        <w:rPr>
          <w:rFonts w:hint="cs"/>
          <w:rtl/>
        </w:rPr>
        <w:t>ב</w:t>
      </w:r>
      <w:r>
        <w:rPr>
          <w:rtl/>
        </w:rPr>
        <w:t xml:space="preserve">משרדי </w:t>
      </w:r>
      <w:bookmarkStart w:id="19480" w:name="_ETM_Q49_212800"/>
      <w:bookmarkEnd w:id="19480"/>
      <w:r>
        <w:rPr>
          <w:rtl/>
        </w:rPr>
        <w:t xml:space="preserve">הממשלה </w:t>
      </w:r>
      <w:bookmarkStart w:id="19481" w:name="_ETM_Q49_213370"/>
      <w:bookmarkEnd w:id="19481"/>
      <w:r>
        <w:rPr>
          <w:rtl/>
        </w:rPr>
        <w:t xml:space="preserve">הכוללות </w:t>
      </w:r>
      <w:bookmarkStart w:id="19482" w:name="_ETM_Q49_213940"/>
      <w:bookmarkEnd w:id="19482"/>
      <w:r>
        <w:rPr>
          <w:rFonts w:hint="cs"/>
          <w:rtl/>
        </w:rPr>
        <w:t>ת</w:t>
      </w:r>
      <w:r>
        <w:rPr>
          <w:rtl/>
        </w:rPr>
        <w:t>קנים</w:t>
      </w:r>
      <w:r>
        <w:rPr>
          <w:rFonts w:hint="cs"/>
          <w:rtl/>
        </w:rPr>
        <w:t>,</w:t>
      </w:r>
      <w:r>
        <w:rPr>
          <w:rtl/>
        </w:rPr>
        <w:t xml:space="preserve"> </w:t>
      </w:r>
      <w:bookmarkStart w:id="19483" w:name="_ETM_Q49_215159"/>
      <w:bookmarkEnd w:id="19483"/>
      <w:r>
        <w:rPr>
          <w:rtl/>
        </w:rPr>
        <w:t>משר</w:t>
      </w:r>
      <w:r>
        <w:rPr>
          <w:rFonts w:hint="cs"/>
          <w:rtl/>
        </w:rPr>
        <w:t>ו</w:t>
      </w:r>
      <w:r>
        <w:rPr>
          <w:rtl/>
        </w:rPr>
        <w:t xml:space="preserve">ת </w:t>
      </w:r>
      <w:bookmarkStart w:id="19484" w:name="_ETM_Q49_215729"/>
      <w:bookmarkEnd w:id="19484"/>
      <w:r>
        <w:rPr>
          <w:rtl/>
        </w:rPr>
        <w:t>ו</w:t>
      </w:r>
      <w:r>
        <w:rPr>
          <w:rFonts w:hint="cs"/>
          <w:rtl/>
        </w:rPr>
        <w:t>ת</w:t>
      </w:r>
      <w:r>
        <w:rPr>
          <w:rtl/>
        </w:rPr>
        <w:t>מיכות</w:t>
      </w:r>
      <w:r>
        <w:rPr>
          <w:rFonts w:hint="cs"/>
          <w:rtl/>
        </w:rPr>
        <w:t>.</w:t>
      </w:r>
      <w:r>
        <w:rPr>
          <w:rtl/>
        </w:rPr>
        <w:t xml:space="preserve"> </w:t>
      </w:r>
      <w:bookmarkStart w:id="19485" w:name="_ETM_Q49_216390"/>
      <w:bookmarkEnd w:id="19485"/>
      <w:r>
        <w:rPr>
          <w:rtl/>
        </w:rPr>
        <w:t xml:space="preserve">עוד </w:t>
      </w:r>
      <w:bookmarkStart w:id="19486" w:name="_ETM_Q49_216539"/>
      <w:bookmarkEnd w:id="19486"/>
      <w:r>
        <w:rPr>
          <w:rtl/>
        </w:rPr>
        <w:t xml:space="preserve">אציין </w:t>
      </w:r>
      <w:bookmarkStart w:id="19487" w:name="_ETM_Q49_217110"/>
      <w:bookmarkEnd w:id="19487"/>
      <w:r>
        <w:rPr>
          <w:rtl/>
        </w:rPr>
        <w:t xml:space="preserve">כי </w:t>
      </w:r>
      <w:bookmarkStart w:id="19488" w:name="_ETM_Q49_217289"/>
      <w:bookmarkEnd w:id="19488"/>
      <w:r>
        <w:rPr>
          <w:rtl/>
        </w:rPr>
        <w:t xml:space="preserve">מאז </w:t>
      </w:r>
      <w:bookmarkStart w:id="19489" w:name="_ETM_Q49_217920"/>
      <w:bookmarkEnd w:id="19489"/>
      <w:r>
        <w:rPr>
          <w:rtl/>
        </w:rPr>
        <w:t xml:space="preserve">כניסתי </w:t>
      </w:r>
      <w:bookmarkStart w:id="19490" w:name="_ETM_Q49_218340"/>
      <w:bookmarkEnd w:id="19490"/>
      <w:r>
        <w:rPr>
          <w:rtl/>
        </w:rPr>
        <w:t xml:space="preserve">לתפקיד </w:t>
      </w:r>
      <w:bookmarkStart w:id="19491" w:name="_ETM_Q49_219700"/>
      <w:bookmarkStart w:id="19492" w:name="_ETM_Q49_219820"/>
      <w:bookmarkStart w:id="19493" w:name="_ETM_Q49_220150"/>
      <w:bookmarkEnd w:id="19491"/>
      <w:bookmarkEnd w:id="19492"/>
      <w:bookmarkEnd w:id="19493"/>
      <w:r>
        <w:rPr>
          <w:rtl/>
        </w:rPr>
        <w:t xml:space="preserve">שר </w:t>
      </w:r>
      <w:bookmarkStart w:id="19494" w:name="_ETM_Q49_220329"/>
      <w:bookmarkEnd w:id="19494"/>
      <w:r>
        <w:rPr>
          <w:rtl/>
        </w:rPr>
        <w:t xml:space="preserve">החינוך </w:t>
      </w:r>
      <w:bookmarkStart w:id="19495" w:name="_ETM_Q49_220870"/>
      <w:bookmarkEnd w:id="19495"/>
      <w:r>
        <w:rPr>
          <w:rtl/>
        </w:rPr>
        <w:t xml:space="preserve">ישנה </w:t>
      </w:r>
      <w:bookmarkStart w:id="19496" w:name="_ETM_Q49_221260"/>
      <w:bookmarkEnd w:id="19496"/>
      <w:r>
        <w:rPr>
          <w:rtl/>
        </w:rPr>
        <w:t>על</w:t>
      </w:r>
      <w:r>
        <w:rPr>
          <w:rFonts w:hint="cs"/>
          <w:rtl/>
        </w:rPr>
        <w:t>י</w:t>
      </w:r>
      <w:r>
        <w:rPr>
          <w:rtl/>
        </w:rPr>
        <w:t xml:space="preserve">יה </w:t>
      </w:r>
      <w:bookmarkStart w:id="19497" w:name="_ETM_Q49_221530"/>
      <w:bookmarkEnd w:id="19497"/>
      <w:r>
        <w:rPr>
          <w:rtl/>
        </w:rPr>
        <w:t xml:space="preserve">משמעותית </w:t>
      </w:r>
      <w:bookmarkStart w:id="19498" w:name="_ETM_Q49_222670"/>
      <w:bookmarkEnd w:id="19498"/>
      <w:r>
        <w:rPr>
          <w:rtl/>
        </w:rPr>
        <w:t xml:space="preserve">בתקצוב </w:t>
      </w:r>
      <w:bookmarkStart w:id="19499" w:name="_ETM_Q49_223360"/>
      <w:bookmarkEnd w:id="19499"/>
      <w:r>
        <w:rPr>
          <w:rtl/>
        </w:rPr>
        <w:t xml:space="preserve">ארגוני </w:t>
      </w:r>
      <w:bookmarkStart w:id="19500" w:name="_ETM_Q49_223780"/>
      <w:bookmarkEnd w:id="19500"/>
      <w:r>
        <w:rPr>
          <w:rtl/>
        </w:rPr>
        <w:t>הנוער</w:t>
      </w:r>
      <w:r>
        <w:rPr>
          <w:rFonts w:hint="cs"/>
          <w:rtl/>
        </w:rPr>
        <w:t>,</w:t>
      </w:r>
      <w:r>
        <w:rPr>
          <w:rtl/>
        </w:rPr>
        <w:t xml:space="preserve"> </w:t>
      </w:r>
      <w:bookmarkStart w:id="19501" w:name="_ETM_Q49_224200"/>
      <w:bookmarkEnd w:id="19501"/>
      <w:r>
        <w:rPr>
          <w:rtl/>
        </w:rPr>
        <w:t xml:space="preserve">והקיצוץ </w:t>
      </w:r>
      <w:bookmarkStart w:id="19502" w:name="_ETM_Q49_224979"/>
      <w:bookmarkEnd w:id="19502"/>
      <w:r>
        <w:rPr>
          <w:rtl/>
        </w:rPr>
        <w:t xml:space="preserve">הוא </w:t>
      </w:r>
      <w:bookmarkStart w:id="19503" w:name="_ETM_Q49_225159"/>
      <w:bookmarkEnd w:id="19503"/>
      <w:r>
        <w:rPr>
          <w:rtl/>
        </w:rPr>
        <w:t>כ-8%</w:t>
      </w:r>
      <w:r>
        <w:rPr>
          <w:rFonts w:hint="cs"/>
          <w:rtl/>
        </w:rPr>
        <w:t>.</w:t>
      </w:r>
      <w:r>
        <w:rPr>
          <w:rtl/>
        </w:rPr>
        <w:t xml:space="preserve"> </w:t>
      </w:r>
      <w:bookmarkStart w:id="19504" w:name="_ETM_Q49_226990"/>
      <w:bookmarkStart w:id="19505" w:name="_ETM_Q49_225490"/>
      <w:bookmarkStart w:id="19506" w:name="_ETM_Q49_225655"/>
      <w:bookmarkStart w:id="19507" w:name="_ETM_Q49_225716"/>
      <w:bookmarkStart w:id="19508" w:name="_ETM_Q49_225767"/>
      <w:bookmarkEnd w:id="19504"/>
      <w:bookmarkEnd w:id="19505"/>
      <w:bookmarkEnd w:id="19506"/>
      <w:bookmarkEnd w:id="19507"/>
      <w:bookmarkEnd w:id="19508"/>
      <w:r>
        <w:rPr>
          <w:rtl/>
        </w:rPr>
        <w:t xml:space="preserve">בשנת </w:t>
      </w:r>
      <w:bookmarkStart w:id="19509" w:name="_ETM_Q49_227380"/>
      <w:bookmarkEnd w:id="19509"/>
      <w:r>
        <w:rPr>
          <w:rFonts w:hint="cs"/>
          <w:rtl/>
        </w:rPr>
        <w:t>2024</w:t>
      </w:r>
      <w:r>
        <w:rPr>
          <w:rtl/>
        </w:rPr>
        <w:t xml:space="preserve"> </w:t>
      </w:r>
      <w:bookmarkStart w:id="19510" w:name="_ETM_Q49_228729"/>
      <w:bookmarkEnd w:id="19510"/>
      <w:r>
        <w:rPr>
          <w:rtl/>
        </w:rPr>
        <w:t xml:space="preserve">הצטרפו </w:t>
      </w:r>
      <w:bookmarkStart w:id="19511" w:name="_ETM_Q49_229270"/>
      <w:bookmarkEnd w:id="19511"/>
      <w:r>
        <w:rPr>
          <w:rtl/>
        </w:rPr>
        <w:t xml:space="preserve">לתקנה </w:t>
      </w:r>
      <w:bookmarkStart w:id="19512" w:name="_ETM_Q49_229870"/>
      <w:bookmarkEnd w:id="19512"/>
      <w:r>
        <w:rPr>
          <w:rFonts w:hint="cs"/>
          <w:rtl/>
        </w:rPr>
        <w:t>ארבעה</w:t>
      </w:r>
      <w:r>
        <w:rPr>
          <w:rtl/>
        </w:rPr>
        <w:t xml:space="preserve"> </w:t>
      </w:r>
      <w:bookmarkStart w:id="19513" w:name="_ETM_Q49_230229"/>
      <w:bookmarkEnd w:id="19513"/>
      <w:r>
        <w:rPr>
          <w:rtl/>
        </w:rPr>
        <w:t xml:space="preserve">ארגוני </w:t>
      </w:r>
      <w:bookmarkStart w:id="19514" w:name="_ETM_Q49_230650"/>
      <w:bookmarkEnd w:id="19514"/>
      <w:r>
        <w:rPr>
          <w:rtl/>
        </w:rPr>
        <w:t xml:space="preserve">נוער </w:t>
      </w:r>
      <w:bookmarkStart w:id="19515" w:name="_ETM_Q49_230890"/>
      <w:bookmarkEnd w:id="19515"/>
      <w:r>
        <w:rPr>
          <w:rtl/>
        </w:rPr>
        <w:t>חדשים</w:t>
      </w:r>
      <w:r>
        <w:rPr>
          <w:rFonts w:hint="cs"/>
          <w:rtl/>
        </w:rPr>
        <w:t>,</w:t>
      </w:r>
      <w:r>
        <w:rPr>
          <w:rtl/>
        </w:rPr>
        <w:t xml:space="preserve"> </w:t>
      </w:r>
      <w:bookmarkStart w:id="19516" w:name="_ETM_Q49_232090"/>
      <w:bookmarkEnd w:id="19516"/>
      <w:r>
        <w:rPr>
          <w:rtl/>
        </w:rPr>
        <w:t xml:space="preserve">שזו </w:t>
      </w:r>
      <w:bookmarkStart w:id="19517" w:name="_ETM_Q49_232540"/>
      <w:bookmarkEnd w:id="19517"/>
      <w:r>
        <w:rPr>
          <w:rtl/>
        </w:rPr>
        <w:t xml:space="preserve">התרחבות </w:t>
      </w:r>
      <w:bookmarkStart w:id="19518" w:name="_ETM_Q49_233110"/>
      <w:bookmarkEnd w:id="19518"/>
      <w:r>
        <w:rPr>
          <w:rtl/>
        </w:rPr>
        <w:t xml:space="preserve">מבורכת </w:t>
      </w:r>
      <w:bookmarkStart w:id="19519" w:name="_ETM_Q49_233920"/>
      <w:bookmarkEnd w:id="19519"/>
      <w:r>
        <w:rPr>
          <w:rtl/>
        </w:rPr>
        <w:t xml:space="preserve">של </w:t>
      </w:r>
      <w:bookmarkStart w:id="19520" w:name="_ETM_Q49_234520"/>
      <w:bookmarkStart w:id="19521" w:name="_ETM_Q49_234820"/>
      <w:bookmarkEnd w:id="19520"/>
      <w:bookmarkEnd w:id="19521"/>
      <w:r>
        <w:rPr>
          <w:rtl/>
        </w:rPr>
        <w:t>השדה</w:t>
      </w:r>
      <w:r>
        <w:rPr>
          <w:rFonts w:hint="cs"/>
          <w:rtl/>
        </w:rPr>
        <w:t>.</w:t>
      </w:r>
      <w:r>
        <w:rPr>
          <w:rtl/>
        </w:rPr>
        <w:t xml:space="preserve"> </w:t>
      </w:r>
      <w:bookmarkStart w:id="19522" w:name="_ETM_Q49_237019"/>
      <w:bookmarkEnd w:id="19522"/>
    </w:p>
    <w:p w14:paraId="33D43AD4" w14:textId="77777777" w:rsidR="007F0AB3" w:rsidRDefault="007F0AB3" w:rsidP="007C26EC">
      <w:pPr>
        <w:rPr>
          <w:rtl/>
        </w:rPr>
      </w:pPr>
    </w:p>
    <w:p w14:paraId="6FE19893" w14:textId="746EAD9E" w:rsidR="007F0AB3" w:rsidRDefault="007F0AB3" w:rsidP="00D812D8">
      <w:pPr>
        <w:rPr>
          <w:rtl/>
        </w:rPr>
      </w:pPr>
      <w:r>
        <w:rPr>
          <w:rtl/>
        </w:rPr>
        <w:t>טוב</w:t>
      </w:r>
      <w:r>
        <w:rPr>
          <w:rFonts w:hint="cs"/>
          <w:rtl/>
        </w:rPr>
        <w:t>,</w:t>
      </w:r>
      <w:r>
        <w:rPr>
          <w:rtl/>
        </w:rPr>
        <w:t xml:space="preserve"> </w:t>
      </w:r>
      <w:bookmarkStart w:id="19523" w:name="_ETM_Q49_237499"/>
      <w:bookmarkEnd w:id="19523"/>
      <w:r>
        <w:rPr>
          <w:rtl/>
        </w:rPr>
        <w:t xml:space="preserve">פה </w:t>
      </w:r>
      <w:bookmarkStart w:id="19524" w:name="_ETM_Q49_237679"/>
      <w:bookmarkEnd w:id="19524"/>
      <w:r>
        <w:rPr>
          <w:rtl/>
        </w:rPr>
        <w:t xml:space="preserve">מגיע </w:t>
      </w:r>
      <w:bookmarkStart w:id="19525" w:name="_ETM_Q49_238309"/>
      <w:bookmarkEnd w:id="19525"/>
      <w:r>
        <w:rPr>
          <w:rtl/>
        </w:rPr>
        <w:t xml:space="preserve">הקטע </w:t>
      </w:r>
      <w:bookmarkStart w:id="19526" w:name="_ETM_Q49_238729"/>
      <w:bookmarkEnd w:id="19526"/>
      <w:r>
        <w:rPr>
          <w:rtl/>
        </w:rPr>
        <w:t xml:space="preserve">החשוב </w:t>
      </w:r>
      <w:bookmarkStart w:id="19527" w:name="_ETM_Q49_239120"/>
      <w:bookmarkEnd w:id="19527"/>
      <w:r>
        <w:rPr>
          <w:rtl/>
        </w:rPr>
        <w:t>בתשובה</w:t>
      </w:r>
      <w:r>
        <w:rPr>
          <w:rFonts w:hint="cs"/>
          <w:rtl/>
        </w:rPr>
        <w:t>:</w:t>
      </w:r>
      <w:r>
        <w:rPr>
          <w:rtl/>
        </w:rPr>
        <w:t xml:space="preserve"> </w:t>
      </w:r>
      <w:bookmarkStart w:id="19528" w:name="_ETM_Q49_241660"/>
      <w:bookmarkEnd w:id="19528"/>
      <w:r>
        <w:rPr>
          <w:rtl/>
        </w:rPr>
        <w:t xml:space="preserve">בהמשך </w:t>
      </w:r>
      <w:bookmarkStart w:id="19529" w:name="_ETM_Q49_242170"/>
      <w:bookmarkEnd w:id="19529"/>
      <w:r>
        <w:rPr>
          <w:rtl/>
        </w:rPr>
        <w:t>להבטחת</w:t>
      </w:r>
      <w:r>
        <w:rPr>
          <w:rFonts w:hint="cs"/>
          <w:rtl/>
        </w:rPr>
        <w:t>י</w:t>
      </w:r>
      <w:r>
        <w:rPr>
          <w:rtl/>
        </w:rPr>
        <w:t xml:space="preserve"> </w:t>
      </w:r>
      <w:bookmarkStart w:id="19530" w:name="_ETM_Q49_242739"/>
      <w:bookmarkEnd w:id="19530"/>
      <w:r>
        <w:rPr>
          <w:rFonts w:hint="cs"/>
          <w:rtl/>
        </w:rPr>
        <w:t>כ</w:t>
      </w:r>
      <w:r>
        <w:rPr>
          <w:rtl/>
        </w:rPr>
        <w:t xml:space="preserve">י </w:t>
      </w:r>
      <w:bookmarkStart w:id="19531" w:name="_ETM_Q49_243070"/>
      <w:bookmarkEnd w:id="19531"/>
      <w:r>
        <w:rPr>
          <w:rtl/>
        </w:rPr>
        <w:t xml:space="preserve">התקצוב </w:t>
      </w:r>
      <w:bookmarkStart w:id="19532" w:name="_ETM_Q49_243489"/>
      <w:bookmarkEnd w:id="19532"/>
      <w:r>
        <w:rPr>
          <w:rtl/>
        </w:rPr>
        <w:t>ל</w:t>
      </w:r>
      <w:r>
        <w:rPr>
          <w:rFonts w:hint="cs"/>
          <w:rtl/>
        </w:rPr>
        <w:t>ארגוני</w:t>
      </w:r>
      <w:r>
        <w:rPr>
          <w:rtl/>
        </w:rPr>
        <w:t xml:space="preserve"> </w:t>
      </w:r>
      <w:bookmarkStart w:id="19533" w:name="_ETM_Q49_243970"/>
      <w:bookmarkEnd w:id="19533"/>
      <w:r>
        <w:rPr>
          <w:rtl/>
        </w:rPr>
        <w:t xml:space="preserve">הנוער </w:t>
      </w:r>
      <w:bookmarkStart w:id="19534" w:name="_ETM_Q49_244240"/>
      <w:bookmarkEnd w:id="19534"/>
      <w:r>
        <w:rPr>
          <w:rtl/>
        </w:rPr>
        <w:t xml:space="preserve">לא </w:t>
      </w:r>
      <w:bookmarkStart w:id="19535" w:name="_ETM_Q49_244390"/>
      <w:bookmarkEnd w:id="19535"/>
      <w:r>
        <w:rPr>
          <w:rtl/>
        </w:rPr>
        <w:t>ייפגע</w:t>
      </w:r>
      <w:r w:rsidR="00D812D8">
        <w:rPr>
          <w:rFonts w:hint="cs"/>
          <w:rtl/>
        </w:rPr>
        <w:t>,</w:t>
      </w:r>
      <w:r>
        <w:rPr>
          <w:rtl/>
        </w:rPr>
        <w:t xml:space="preserve"> </w:t>
      </w:r>
      <w:bookmarkStart w:id="19536" w:name="_ETM_Q49_245260"/>
      <w:bookmarkEnd w:id="19536"/>
      <w:r>
        <w:rPr>
          <w:rtl/>
        </w:rPr>
        <w:t>ובהוראתי</w:t>
      </w:r>
      <w:r>
        <w:rPr>
          <w:rFonts w:hint="cs"/>
          <w:rtl/>
        </w:rPr>
        <w:t>,</w:t>
      </w:r>
      <w:r>
        <w:rPr>
          <w:rtl/>
        </w:rPr>
        <w:t xml:space="preserve"> </w:t>
      </w:r>
      <w:bookmarkStart w:id="19537" w:name="_ETM_Q49_254049"/>
      <w:bookmarkEnd w:id="19537"/>
      <w:r>
        <w:rPr>
          <w:rtl/>
        </w:rPr>
        <w:t xml:space="preserve">אנשי </w:t>
      </w:r>
      <w:bookmarkStart w:id="19538" w:name="_ETM_Q49_254470"/>
      <w:bookmarkEnd w:id="19538"/>
      <w:r>
        <w:rPr>
          <w:rtl/>
        </w:rPr>
        <w:t xml:space="preserve">המקצוע </w:t>
      </w:r>
      <w:bookmarkStart w:id="19539" w:name="_ETM_Q49_255009"/>
      <w:bookmarkEnd w:id="19539"/>
      <w:r>
        <w:rPr>
          <w:rtl/>
        </w:rPr>
        <w:t xml:space="preserve">במשרד </w:t>
      </w:r>
      <w:bookmarkStart w:id="19540" w:name="_ETM_Q49_255399"/>
      <w:bookmarkEnd w:id="19540"/>
      <w:r>
        <w:rPr>
          <w:rtl/>
        </w:rPr>
        <w:t xml:space="preserve">החינוך </w:t>
      </w:r>
      <w:bookmarkStart w:id="19541" w:name="_ETM_Q49_255790"/>
      <w:bookmarkEnd w:id="19541"/>
      <w:r>
        <w:rPr>
          <w:rtl/>
        </w:rPr>
        <w:t xml:space="preserve">עושים </w:t>
      </w:r>
      <w:bookmarkStart w:id="19542" w:name="_ETM_Q49_256119"/>
      <w:bookmarkEnd w:id="19542"/>
      <w:r>
        <w:rPr>
          <w:rtl/>
        </w:rPr>
        <w:t xml:space="preserve">כל </w:t>
      </w:r>
      <w:bookmarkStart w:id="19543" w:name="_ETM_Q49_256329"/>
      <w:bookmarkEnd w:id="19543"/>
      <w:r>
        <w:rPr>
          <w:rtl/>
        </w:rPr>
        <w:t xml:space="preserve">מאמץ </w:t>
      </w:r>
      <w:bookmarkStart w:id="19544" w:name="_ETM_Q49_257340"/>
      <w:bookmarkEnd w:id="19544"/>
      <w:r>
        <w:rPr>
          <w:rtl/>
        </w:rPr>
        <w:t xml:space="preserve">להחזרת </w:t>
      </w:r>
      <w:bookmarkStart w:id="19545" w:name="_ETM_Q49_258630"/>
      <w:bookmarkEnd w:id="19545"/>
      <w:r>
        <w:rPr>
          <w:rtl/>
        </w:rPr>
        <w:t xml:space="preserve">התקציבים </w:t>
      </w:r>
      <w:bookmarkStart w:id="19546" w:name="_ETM_Q49_259560"/>
      <w:bookmarkEnd w:id="19546"/>
      <w:r>
        <w:rPr>
          <w:rtl/>
        </w:rPr>
        <w:t xml:space="preserve">לתקנות </w:t>
      </w:r>
      <w:bookmarkStart w:id="19547" w:name="_ETM_Q49_260189"/>
      <w:bookmarkEnd w:id="19547"/>
      <w:r>
        <w:rPr>
          <w:rtl/>
        </w:rPr>
        <w:t xml:space="preserve">התמיכה </w:t>
      </w:r>
      <w:bookmarkStart w:id="19548" w:name="_ETM_Q49_260759"/>
      <w:bookmarkEnd w:id="19548"/>
      <w:r>
        <w:rPr>
          <w:rFonts w:hint="cs"/>
          <w:rtl/>
        </w:rPr>
        <w:t>ה</w:t>
      </w:r>
      <w:r>
        <w:rPr>
          <w:rtl/>
        </w:rPr>
        <w:t xml:space="preserve">רלוונטיות </w:t>
      </w:r>
      <w:bookmarkStart w:id="19549" w:name="_ETM_Q49_262209"/>
      <w:bookmarkEnd w:id="19549"/>
      <w:r>
        <w:rPr>
          <w:rtl/>
        </w:rPr>
        <w:t xml:space="preserve">הפועלות </w:t>
      </w:r>
      <w:bookmarkStart w:id="19550" w:name="_ETM_Q49_262840"/>
      <w:bookmarkEnd w:id="19550"/>
      <w:r>
        <w:rPr>
          <w:rtl/>
        </w:rPr>
        <w:t xml:space="preserve">מתוקף </w:t>
      </w:r>
      <w:bookmarkStart w:id="19551" w:name="_ETM_Q49_263319"/>
      <w:bookmarkEnd w:id="19551"/>
      <w:r>
        <w:rPr>
          <w:rtl/>
        </w:rPr>
        <w:t xml:space="preserve">סעיף </w:t>
      </w:r>
      <w:bookmarkStart w:id="19552" w:name="_ETM_Q49_263709"/>
      <w:bookmarkEnd w:id="19552"/>
      <w:r>
        <w:rPr>
          <w:rtl/>
        </w:rPr>
        <w:t>3</w:t>
      </w:r>
      <w:bookmarkStart w:id="19553" w:name="_ETM_Q49_264159"/>
      <w:bookmarkEnd w:id="19553"/>
      <w:r>
        <w:rPr>
          <w:rtl/>
        </w:rPr>
        <w:t xml:space="preserve">א </w:t>
      </w:r>
      <w:bookmarkStart w:id="19554" w:name="_ETM_Q49_264430"/>
      <w:bookmarkEnd w:id="19554"/>
      <w:r>
        <w:rPr>
          <w:rtl/>
        </w:rPr>
        <w:t xml:space="preserve">לחוק </w:t>
      </w:r>
      <w:bookmarkStart w:id="19555" w:name="_ETM_Q49_264759"/>
      <w:bookmarkEnd w:id="19555"/>
      <w:r>
        <w:rPr>
          <w:rtl/>
        </w:rPr>
        <w:t xml:space="preserve">יסודות </w:t>
      </w:r>
      <w:bookmarkStart w:id="19556" w:name="_ETM_Q49_265090"/>
      <w:bookmarkEnd w:id="19556"/>
      <w:r>
        <w:rPr>
          <w:rtl/>
        </w:rPr>
        <w:t xml:space="preserve">התקציב </w:t>
      </w:r>
      <w:bookmarkStart w:id="19557" w:name="_ETM_Q49_265659"/>
      <w:bookmarkEnd w:id="19557"/>
      <w:r>
        <w:rPr>
          <w:rFonts w:hint="cs"/>
          <w:rtl/>
        </w:rPr>
        <w:t>– ו</w:t>
      </w:r>
      <w:r>
        <w:rPr>
          <w:rtl/>
        </w:rPr>
        <w:t xml:space="preserve">אני </w:t>
      </w:r>
      <w:bookmarkStart w:id="19558" w:name="_ETM_Q49_265900"/>
      <w:bookmarkEnd w:id="19558"/>
      <w:r>
        <w:rPr>
          <w:rFonts w:hint="cs"/>
          <w:rtl/>
        </w:rPr>
        <w:t>מאה אחוז</w:t>
      </w:r>
      <w:r>
        <w:rPr>
          <w:rtl/>
        </w:rPr>
        <w:t xml:space="preserve"> </w:t>
      </w:r>
      <w:bookmarkStart w:id="19559" w:name="_ETM_Q49_266350"/>
      <w:bookmarkEnd w:id="19559"/>
      <w:r>
        <w:rPr>
          <w:rtl/>
        </w:rPr>
        <w:t xml:space="preserve">מסכימה </w:t>
      </w:r>
      <w:bookmarkStart w:id="19560" w:name="_ETM_Q49_267340"/>
      <w:bookmarkEnd w:id="19560"/>
      <w:r>
        <w:rPr>
          <w:rtl/>
        </w:rPr>
        <w:t xml:space="preserve">עם </w:t>
      </w:r>
      <w:bookmarkStart w:id="19561" w:name="_ETM_Q49_267520"/>
      <w:bookmarkEnd w:id="19561"/>
      <w:r>
        <w:rPr>
          <w:rtl/>
        </w:rPr>
        <w:t xml:space="preserve">חבר </w:t>
      </w:r>
      <w:bookmarkStart w:id="19562" w:name="_ETM_Q49_267850"/>
      <w:bookmarkEnd w:id="19562"/>
      <w:r>
        <w:rPr>
          <w:rFonts w:hint="cs"/>
          <w:rtl/>
        </w:rPr>
        <w:t>ה</w:t>
      </w:r>
      <w:r>
        <w:rPr>
          <w:rtl/>
        </w:rPr>
        <w:t xml:space="preserve">כנסת </w:t>
      </w:r>
      <w:bookmarkStart w:id="19563" w:name="_ETM_Q49_268180"/>
      <w:bookmarkEnd w:id="19563"/>
      <w:r>
        <w:rPr>
          <w:rtl/>
        </w:rPr>
        <w:t>דוידסון</w:t>
      </w:r>
      <w:r>
        <w:rPr>
          <w:rFonts w:hint="cs"/>
          <w:rtl/>
        </w:rPr>
        <w:t>,</w:t>
      </w:r>
      <w:r>
        <w:rPr>
          <w:rtl/>
        </w:rPr>
        <w:t xml:space="preserve"> </w:t>
      </w:r>
      <w:bookmarkStart w:id="19564" w:name="_ETM_Q49_268810"/>
      <w:bookmarkEnd w:id="19564"/>
      <w:r>
        <w:rPr>
          <w:rtl/>
        </w:rPr>
        <w:t xml:space="preserve">שהגיע </w:t>
      </w:r>
      <w:bookmarkStart w:id="19565" w:name="_ETM_Q49_269200"/>
      <w:bookmarkEnd w:id="19565"/>
      <w:r>
        <w:rPr>
          <w:rtl/>
        </w:rPr>
        <w:t xml:space="preserve">הזמן </w:t>
      </w:r>
      <w:bookmarkStart w:id="19566" w:name="_ETM_Q49_269500"/>
      <w:bookmarkEnd w:id="19566"/>
      <w:r>
        <w:rPr>
          <w:rtl/>
        </w:rPr>
        <w:t xml:space="preserve">שזה </w:t>
      </w:r>
      <w:bookmarkStart w:id="19567" w:name="_ETM_Q49_269740"/>
      <w:bookmarkEnd w:id="19567"/>
      <w:r>
        <w:rPr>
          <w:rtl/>
        </w:rPr>
        <w:t xml:space="preserve">יפסיק </w:t>
      </w:r>
      <w:bookmarkStart w:id="19568" w:name="_ETM_Q49_270100"/>
      <w:bookmarkEnd w:id="19568"/>
      <w:r>
        <w:rPr>
          <w:rtl/>
        </w:rPr>
        <w:t xml:space="preserve">להיות </w:t>
      </w:r>
      <w:bookmarkStart w:id="19569" w:name="_ETM_Q49_270759"/>
      <w:bookmarkEnd w:id="19569"/>
      <w:r>
        <w:rPr>
          <w:rtl/>
        </w:rPr>
        <w:t xml:space="preserve">כספים </w:t>
      </w:r>
      <w:bookmarkStart w:id="19570" w:name="_ETM_Q49_271180"/>
      <w:bookmarkEnd w:id="19570"/>
      <w:r>
        <w:rPr>
          <w:rtl/>
        </w:rPr>
        <w:t>קואליציוניים</w:t>
      </w:r>
      <w:r>
        <w:rPr>
          <w:rFonts w:hint="cs"/>
          <w:rtl/>
        </w:rPr>
        <w:t>,</w:t>
      </w:r>
      <w:r>
        <w:rPr>
          <w:rtl/>
        </w:rPr>
        <w:t xml:space="preserve"> </w:t>
      </w:r>
      <w:bookmarkStart w:id="19571" w:name="_ETM_Q49_272020"/>
      <w:bookmarkEnd w:id="19571"/>
      <w:r>
        <w:rPr>
          <w:rFonts w:hint="cs"/>
          <w:rtl/>
        </w:rPr>
        <w:t>מאה אחוז</w:t>
      </w:r>
      <w:r>
        <w:rPr>
          <w:rtl/>
        </w:rPr>
        <w:t xml:space="preserve"> </w:t>
      </w:r>
      <w:bookmarkStart w:id="19572" w:name="_ETM_Q49_272500"/>
      <w:bookmarkEnd w:id="19572"/>
      <w:r>
        <w:rPr>
          <w:rtl/>
        </w:rPr>
        <w:t xml:space="preserve">מסכימה </w:t>
      </w:r>
      <w:bookmarkStart w:id="19573" w:name="_ETM_Q49_272920"/>
      <w:bookmarkEnd w:id="19573"/>
      <w:r>
        <w:rPr>
          <w:rtl/>
        </w:rPr>
        <w:t>איתך</w:t>
      </w:r>
      <w:r>
        <w:rPr>
          <w:rFonts w:hint="cs"/>
          <w:rtl/>
        </w:rPr>
        <w:t>;</w:t>
      </w:r>
      <w:r>
        <w:rPr>
          <w:rtl/>
        </w:rPr>
        <w:t xml:space="preserve"> </w:t>
      </w:r>
      <w:bookmarkStart w:id="19574" w:name="_ETM_Q49_273159"/>
      <w:bookmarkEnd w:id="19574"/>
      <w:r>
        <w:rPr>
          <w:rtl/>
        </w:rPr>
        <w:t>ז</w:t>
      </w:r>
      <w:r>
        <w:rPr>
          <w:rFonts w:hint="cs"/>
          <w:rtl/>
        </w:rPr>
        <w:t>ו</w:t>
      </w:r>
      <w:r>
        <w:rPr>
          <w:rtl/>
        </w:rPr>
        <w:t xml:space="preserve"> </w:t>
      </w:r>
      <w:bookmarkStart w:id="19575" w:name="_ETM_Q49_273490"/>
      <w:bookmarkEnd w:id="19575"/>
      <w:r>
        <w:rPr>
          <w:rtl/>
        </w:rPr>
        <w:t xml:space="preserve">אמירה </w:t>
      </w:r>
      <w:bookmarkStart w:id="19576" w:name="_ETM_Q49_273850"/>
      <w:bookmarkEnd w:id="19576"/>
      <w:r>
        <w:rPr>
          <w:rtl/>
        </w:rPr>
        <w:t>שלי</w:t>
      </w:r>
      <w:r>
        <w:rPr>
          <w:rFonts w:hint="cs"/>
          <w:rtl/>
        </w:rPr>
        <w:t>,</w:t>
      </w:r>
      <w:r>
        <w:rPr>
          <w:rtl/>
        </w:rPr>
        <w:t xml:space="preserve"> </w:t>
      </w:r>
      <w:bookmarkStart w:id="19577" w:name="_ETM_Q49_274180"/>
      <w:bookmarkEnd w:id="19577"/>
      <w:r>
        <w:rPr>
          <w:rtl/>
        </w:rPr>
        <w:t xml:space="preserve">לא </w:t>
      </w:r>
      <w:bookmarkStart w:id="19578" w:name="_ETM_Q49_274330"/>
      <w:bookmarkEnd w:id="19578"/>
      <w:r>
        <w:rPr>
          <w:rtl/>
        </w:rPr>
        <w:t xml:space="preserve">של </w:t>
      </w:r>
      <w:bookmarkStart w:id="19579" w:name="_ETM_Q49_274569"/>
      <w:bookmarkEnd w:id="19579"/>
      <w:r>
        <w:rPr>
          <w:rtl/>
        </w:rPr>
        <w:t>השר</w:t>
      </w:r>
      <w:r>
        <w:rPr>
          <w:rFonts w:hint="cs"/>
          <w:rtl/>
        </w:rPr>
        <w:t>.</w:t>
      </w:r>
      <w:r>
        <w:rPr>
          <w:rtl/>
        </w:rPr>
        <w:t xml:space="preserve"> </w:t>
      </w:r>
      <w:bookmarkStart w:id="19580" w:name="_ETM_Q49_277259"/>
      <w:bookmarkStart w:id="19581" w:name="_ETM_Q49_275049"/>
      <w:bookmarkStart w:id="19582" w:name="_ETM_Q49_275151"/>
      <w:bookmarkStart w:id="19583" w:name="_ETM_Q49_275176"/>
      <w:bookmarkStart w:id="19584" w:name="_ETM_Q49_275248"/>
      <w:bookmarkEnd w:id="19580"/>
      <w:bookmarkEnd w:id="19581"/>
      <w:bookmarkEnd w:id="19582"/>
      <w:bookmarkEnd w:id="19583"/>
      <w:bookmarkEnd w:id="19584"/>
    </w:p>
    <w:p w14:paraId="3CA73D22" w14:textId="77777777" w:rsidR="007F0AB3" w:rsidRDefault="007F0AB3" w:rsidP="007C26EC">
      <w:pPr>
        <w:rPr>
          <w:rtl/>
        </w:rPr>
      </w:pPr>
    </w:p>
    <w:p w14:paraId="76E11365" w14:textId="77777777" w:rsidR="007F0AB3" w:rsidRDefault="007F0AB3" w:rsidP="007C26EC">
      <w:pPr>
        <w:rPr>
          <w:rtl/>
        </w:rPr>
      </w:pPr>
      <w:r>
        <w:rPr>
          <w:rtl/>
        </w:rPr>
        <w:t xml:space="preserve">אנחנו </w:t>
      </w:r>
      <w:bookmarkStart w:id="19585" w:name="_ETM_Q49_277619"/>
      <w:bookmarkEnd w:id="19585"/>
      <w:r>
        <w:rPr>
          <w:rtl/>
        </w:rPr>
        <w:t xml:space="preserve">ממתינים </w:t>
      </w:r>
      <w:bookmarkStart w:id="19586" w:name="_ETM_Q49_278159"/>
      <w:bookmarkEnd w:id="19586"/>
      <w:r>
        <w:rPr>
          <w:rtl/>
        </w:rPr>
        <w:t>ל</w:t>
      </w:r>
      <w:bookmarkStart w:id="19587" w:name="_ETM_Q49_278280"/>
      <w:bookmarkEnd w:id="19587"/>
      <w:r>
        <w:rPr>
          <w:rtl/>
        </w:rPr>
        <w:t xml:space="preserve">אישורי </w:t>
      </w:r>
      <w:bookmarkStart w:id="19588" w:name="_ETM_Q49_278640"/>
      <w:bookmarkEnd w:id="19588"/>
      <w:r>
        <w:rPr>
          <w:rtl/>
        </w:rPr>
        <w:t xml:space="preserve">העברות </w:t>
      </w:r>
      <w:bookmarkStart w:id="19589" w:name="_ETM_Q49_279000"/>
      <w:bookmarkEnd w:id="19589"/>
      <w:r>
        <w:rPr>
          <w:rtl/>
        </w:rPr>
        <w:t xml:space="preserve">התקציב </w:t>
      </w:r>
      <w:bookmarkStart w:id="19590" w:name="_ETM_Q49_279509"/>
      <w:bookmarkEnd w:id="19590"/>
      <w:r>
        <w:rPr>
          <w:rtl/>
        </w:rPr>
        <w:t xml:space="preserve">בוועדת </w:t>
      </w:r>
      <w:bookmarkStart w:id="19591" w:name="_ETM_Q49_279840"/>
      <w:bookmarkEnd w:id="19591"/>
      <w:r>
        <w:rPr>
          <w:rtl/>
        </w:rPr>
        <w:t xml:space="preserve">הכספים </w:t>
      </w:r>
      <w:bookmarkStart w:id="19592" w:name="_ETM_Q49_280890"/>
      <w:bookmarkEnd w:id="19592"/>
      <w:r>
        <w:rPr>
          <w:rtl/>
        </w:rPr>
        <w:t xml:space="preserve">ואני </w:t>
      </w:r>
      <w:bookmarkStart w:id="19593" w:name="_ETM_Q49_281189"/>
      <w:bookmarkEnd w:id="19593"/>
      <w:r>
        <w:rPr>
          <w:rtl/>
        </w:rPr>
        <w:t xml:space="preserve">מקווה </w:t>
      </w:r>
      <w:bookmarkStart w:id="19594" w:name="_ETM_Q49_281789"/>
      <w:bookmarkEnd w:id="19594"/>
      <w:r>
        <w:rPr>
          <w:rtl/>
        </w:rPr>
        <w:t xml:space="preserve">לבשורות </w:t>
      </w:r>
      <w:bookmarkStart w:id="19595" w:name="_ETM_Q49_282759"/>
      <w:bookmarkEnd w:id="19595"/>
      <w:r>
        <w:rPr>
          <w:rtl/>
        </w:rPr>
        <w:t xml:space="preserve">משמחות </w:t>
      </w:r>
      <w:bookmarkStart w:id="19596" w:name="_ETM_Q49_283389"/>
      <w:bookmarkEnd w:id="19596"/>
      <w:r>
        <w:rPr>
          <w:rtl/>
        </w:rPr>
        <w:t>בקרוב</w:t>
      </w:r>
      <w:r>
        <w:rPr>
          <w:rFonts w:hint="cs"/>
          <w:rtl/>
        </w:rPr>
        <w:t>.</w:t>
      </w:r>
      <w:r>
        <w:rPr>
          <w:rtl/>
        </w:rPr>
        <w:t xml:space="preserve"> </w:t>
      </w:r>
      <w:bookmarkStart w:id="19597" w:name="_ETM_Q49_283840"/>
      <w:bookmarkEnd w:id="19597"/>
      <w:r>
        <w:rPr>
          <w:rtl/>
        </w:rPr>
        <w:t xml:space="preserve">כך </w:t>
      </w:r>
      <w:bookmarkStart w:id="19598" w:name="_ETM_Q49_284020"/>
      <w:bookmarkEnd w:id="19598"/>
      <w:r>
        <w:rPr>
          <w:rtl/>
        </w:rPr>
        <w:t xml:space="preserve">כותב </w:t>
      </w:r>
      <w:bookmarkStart w:id="19599" w:name="_ETM_Q49_284319"/>
      <w:bookmarkEnd w:id="19599"/>
      <w:r>
        <w:rPr>
          <w:rtl/>
        </w:rPr>
        <w:t xml:space="preserve">השר </w:t>
      </w:r>
      <w:bookmarkStart w:id="19600" w:name="_ETM_Q49_284619"/>
      <w:bookmarkEnd w:id="19600"/>
      <w:r>
        <w:rPr>
          <w:rFonts w:hint="cs"/>
          <w:rtl/>
        </w:rPr>
        <w:t>קיש.</w:t>
      </w:r>
      <w:r>
        <w:rPr>
          <w:rtl/>
        </w:rPr>
        <w:t xml:space="preserve"> </w:t>
      </w:r>
      <w:bookmarkStart w:id="19601" w:name="_ETM_Q49_284799"/>
      <w:bookmarkEnd w:id="19601"/>
    </w:p>
    <w:p w14:paraId="33B205EC" w14:textId="77777777" w:rsidR="007F0AB3" w:rsidRDefault="007F0AB3" w:rsidP="007C26EC">
      <w:pPr>
        <w:rPr>
          <w:rtl/>
        </w:rPr>
      </w:pPr>
      <w:bookmarkStart w:id="19602" w:name="_ETM_Q49_284276"/>
      <w:bookmarkStart w:id="19603" w:name="_ETM_Q49_284432"/>
      <w:bookmarkEnd w:id="19602"/>
      <w:bookmarkEnd w:id="19603"/>
    </w:p>
    <w:p w14:paraId="4F9A0EDE" w14:textId="00431515" w:rsidR="007F0AB3" w:rsidRDefault="007F0AB3" w:rsidP="00D812D8">
      <w:pPr>
        <w:rPr>
          <w:rtl/>
        </w:rPr>
      </w:pPr>
      <w:r>
        <w:rPr>
          <w:rtl/>
        </w:rPr>
        <w:t xml:space="preserve">אני </w:t>
      </w:r>
      <w:bookmarkStart w:id="19604" w:name="_ETM_Q49_285099"/>
      <w:bookmarkEnd w:id="19604"/>
      <w:r>
        <w:rPr>
          <w:rtl/>
        </w:rPr>
        <w:t xml:space="preserve">אוסיף </w:t>
      </w:r>
      <w:bookmarkStart w:id="19605" w:name="_ETM_Q49_285399"/>
      <w:bookmarkEnd w:id="19605"/>
      <w:r>
        <w:rPr>
          <w:rtl/>
        </w:rPr>
        <w:t xml:space="preserve">משלי </w:t>
      </w:r>
      <w:bookmarkStart w:id="19606" w:name="_ETM_Q49_286600"/>
      <w:bookmarkEnd w:id="19606"/>
      <w:r>
        <w:rPr>
          <w:rtl/>
        </w:rPr>
        <w:t xml:space="preserve">שאני </w:t>
      </w:r>
      <w:bookmarkStart w:id="19607" w:name="_ETM_Q49_286870"/>
      <w:bookmarkEnd w:id="19607"/>
      <w:r>
        <w:rPr>
          <w:rtl/>
        </w:rPr>
        <w:t xml:space="preserve">מסכימה </w:t>
      </w:r>
      <w:bookmarkStart w:id="19608" w:name="_ETM_Q49_287229"/>
      <w:bookmarkEnd w:id="19608"/>
      <w:r>
        <w:rPr>
          <w:rtl/>
        </w:rPr>
        <w:t xml:space="preserve">מאוד </w:t>
      </w:r>
      <w:bookmarkStart w:id="19609" w:name="_ETM_Q49_287470"/>
      <w:bookmarkEnd w:id="19609"/>
      <w:r>
        <w:rPr>
          <w:rtl/>
        </w:rPr>
        <w:t xml:space="preserve">עם </w:t>
      </w:r>
      <w:bookmarkStart w:id="19610" w:name="_ETM_Q49_287560"/>
      <w:bookmarkEnd w:id="19610"/>
      <w:r>
        <w:rPr>
          <w:rtl/>
        </w:rPr>
        <w:t xml:space="preserve">מה </w:t>
      </w:r>
      <w:bookmarkStart w:id="19611" w:name="_ETM_Q49_287680"/>
      <w:bookmarkEnd w:id="19611"/>
      <w:r>
        <w:rPr>
          <w:rtl/>
        </w:rPr>
        <w:t xml:space="preserve">שאמר </w:t>
      </w:r>
      <w:bookmarkStart w:id="19612" w:name="_ETM_Q49_288070"/>
      <w:bookmarkEnd w:id="19612"/>
      <w:r>
        <w:rPr>
          <w:rtl/>
        </w:rPr>
        <w:t xml:space="preserve">חבר </w:t>
      </w:r>
      <w:bookmarkStart w:id="19613" w:name="_ETM_Q49_288310"/>
      <w:bookmarkEnd w:id="19613"/>
      <w:r>
        <w:rPr>
          <w:rtl/>
        </w:rPr>
        <w:t xml:space="preserve">הכנסת </w:t>
      </w:r>
      <w:bookmarkStart w:id="19614" w:name="_ETM_Q49_289000"/>
      <w:bookmarkEnd w:id="19614"/>
      <w:r>
        <w:rPr>
          <w:rFonts w:hint="cs"/>
          <w:rtl/>
        </w:rPr>
        <w:t>י</w:t>
      </w:r>
      <w:r>
        <w:rPr>
          <w:rtl/>
        </w:rPr>
        <w:t xml:space="preserve">רון </w:t>
      </w:r>
      <w:bookmarkStart w:id="19615" w:name="_ETM_Q49_289240"/>
      <w:bookmarkEnd w:id="19615"/>
      <w:r>
        <w:rPr>
          <w:rtl/>
        </w:rPr>
        <w:t>לוי</w:t>
      </w:r>
      <w:r>
        <w:rPr>
          <w:rFonts w:hint="cs"/>
          <w:rtl/>
        </w:rPr>
        <w:t>.</w:t>
      </w:r>
      <w:r>
        <w:rPr>
          <w:rtl/>
        </w:rPr>
        <w:t xml:space="preserve"> </w:t>
      </w:r>
      <w:bookmarkStart w:id="19616" w:name="_ETM_Q49_289750"/>
      <w:bookmarkEnd w:id="19616"/>
      <w:r>
        <w:rPr>
          <w:rtl/>
        </w:rPr>
        <w:t xml:space="preserve">תנועות </w:t>
      </w:r>
      <w:bookmarkStart w:id="19617" w:name="_ETM_Q49_290110"/>
      <w:bookmarkEnd w:id="19617"/>
      <w:r>
        <w:rPr>
          <w:rtl/>
        </w:rPr>
        <w:t xml:space="preserve">נוער </w:t>
      </w:r>
      <w:bookmarkStart w:id="19618" w:name="_ETM_Q49_290409"/>
      <w:bookmarkEnd w:id="19618"/>
      <w:r>
        <w:rPr>
          <w:rtl/>
        </w:rPr>
        <w:t xml:space="preserve">זה </w:t>
      </w:r>
      <w:bookmarkStart w:id="19619" w:name="_ETM_Q49_290619"/>
      <w:bookmarkEnd w:id="19619"/>
      <w:r>
        <w:rPr>
          <w:rtl/>
        </w:rPr>
        <w:t xml:space="preserve">לא </w:t>
      </w:r>
      <w:bookmarkStart w:id="19620" w:name="_ETM_Q49_292250"/>
      <w:bookmarkStart w:id="19621" w:name="_ETM_Q49_292549"/>
      <w:bookmarkStart w:id="19622" w:name="_ETM_Q49_292789"/>
      <w:bookmarkStart w:id="19623" w:name="_ETM_Q49_293270"/>
      <w:bookmarkEnd w:id="19620"/>
      <w:bookmarkEnd w:id="19621"/>
      <w:bookmarkEnd w:id="19622"/>
      <w:bookmarkEnd w:id="19623"/>
      <w:r>
        <w:rPr>
          <w:rtl/>
        </w:rPr>
        <w:t>מותרות</w:t>
      </w:r>
      <w:r>
        <w:rPr>
          <w:rFonts w:hint="cs"/>
          <w:rtl/>
        </w:rPr>
        <w:t>,</w:t>
      </w:r>
      <w:r>
        <w:rPr>
          <w:rtl/>
        </w:rPr>
        <w:t xml:space="preserve"> </w:t>
      </w:r>
      <w:bookmarkStart w:id="19624" w:name="_ETM_Q49_294570"/>
      <w:bookmarkEnd w:id="19624"/>
      <w:r>
        <w:rPr>
          <w:rtl/>
        </w:rPr>
        <w:t xml:space="preserve">זה </w:t>
      </w:r>
      <w:bookmarkStart w:id="19625" w:name="_ETM_Q49_295079"/>
      <w:bookmarkEnd w:id="19625"/>
      <w:r>
        <w:rPr>
          <w:rtl/>
        </w:rPr>
        <w:t xml:space="preserve">הדבר </w:t>
      </w:r>
      <w:bookmarkStart w:id="19626" w:name="_ETM_Q49_295710"/>
      <w:bookmarkEnd w:id="19626"/>
      <w:r>
        <w:rPr>
          <w:rtl/>
        </w:rPr>
        <w:t xml:space="preserve">החשוב </w:t>
      </w:r>
      <w:bookmarkStart w:id="19627" w:name="_ETM_Q49_296369"/>
      <w:bookmarkEnd w:id="19627"/>
      <w:r>
        <w:rPr>
          <w:rtl/>
        </w:rPr>
        <w:t xml:space="preserve">עבור </w:t>
      </w:r>
      <w:bookmarkStart w:id="19628" w:name="_ETM_Q49_296640"/>
      <w:bookmarkEnd w:id="19628"/>
      <w:r>
        <w:rPr>
          <w:rtl/>
        </w:rPr>
        <w:t xml:space="preserve">הנוער </w:t>
      </w:r>
      <w:bookmarkStart w:id="19629" w:name="_ETM_Q49_296999"/>
      <w:bookmarkEnd w:id="19629"/>
      <w:r>
        <w:rPr>
          <w:rtl/>
        </w:rPr>
        <w:t>שלנו</w:t>
      </w:r>
      <w:r>
        <w:rPr>
          <w:rFonts w:hint="cs"/>
          <w:rtl/>
        </w:rPr>
        <w:t>.</w:t>
      </w:r>
      <w:r>
        <w:rPr>
          <w:rtl/>
        </w:rPr>
        <w:t xml:space="preserve"> </w:t>
      </w:r>
      <w:bookmarkStart w:id="19630" w:name="_ETM_Q49_297479"/>
      <w:bookmarkEnd w:id="19630"/>
      <w:r>
        <w:rPr>
          <w:rtl/>
        </w:rPr>
        <w:t xml:space="preserve">בתקופת </w:t>
      </w:r>
      <w:bookmarkStart w:id="19631" w:name="_ETM_Q49_298049"/>
      <w:bookmarkEnd w:id="19631"/>
      <w:r>
        <w:rPr>
          <w:rtl/>
        </w:rPr>
        <w:t xml:space="preserve">הקורונה </w:t>
      </w:r>
      <w:bookmarkStart w:id="19632" w:name="_ETM_Q49_298619"/>
      <w:bookmarkStart w:id="19633" w:name="_ETM_Q49_299249"/>
      <w:bookmarkEnd w:id="19632"/>
      <w:bookmarkEnd w:id="19633"/>
      <w:r>
        <w:rPr>
          <w:rtl/>
        </w:rPr>
        <w:t xml:space="preserve">הם </w:t>
      </w:r>
      <w:bookmarkStart w:id="19634" w:name="_ETM_Q49_299429"/>
      <w:bookmarkEnd w:id="19634"/>
      <w:r>
        <w:rPr>
          <w:rtl/>
        </w:rPr>
        <w:t xml:space="preserve">ממש </w:t>
      </w:r>
      <w:bookmarkStart w:id="19635" w:name="_ETM_Q49_299759"/>
      <w:bookmarkEnd w:id="19635"/>
      <w:r>
        <w:rPr>
          <w:rtl/>
        </w:rPr>
        <w:t xml:space="preserve">החזיקו </w:t>
      </w:r>
      <w:bookmarkStart w:id="19636" w:name="_ETM_Q49_300479"/>
      <w:bookmarkEnd w:id="19636"/>
      <w:r>
        <w:rPr>
          <w:rtl/>
        </w:rPr>
        <w:t xml:space="preserve">את </w:t>
      </w:r>
      <w:bookmarkStart w:id="19637" w:name="_ETM_Q49_300600"/>
      <w:bookmarkEnd w:id="19637"/>
      <w:r>
        <w:rPr>
          <w:rtl/>
        </w:rPr>
        <w:t>הנוער</w:t>
      </w:r>
      <w:r>
        <w:rPr>
          <w:rFonts w:hint="cs"/>
          <w:rtl/>
        </w:rPr>
        <w:t>.</w:t>
      </w:r>
      <w:r>
        <w:rPr>
          <w:rtl/>
        </w:rPr>
        <w:t xml:space="preserve"> </w:t>
      </w:r>
      <w:bookmarkStart w:id="19638" w:name="_ETM_Q49_301380"/>
      <w:bookmarkEnd w:id="19638"/>
      <w:r>
        <w:rPr>
          <w:rtl/>
        </w:rPr>
        <w:t xml:space="preserve">בתקופת </w:t>
      </w:r>
      <w:bookmarkStart w:id="19639" w:name="_ETM_Q49_301950"/>
      <w:bookmarkEnd w:id="19639"/>
      <w:r>
        <w:rPr>
          <w:rtl/>
        </w:rPr>
        <w:t xml:space="preserve">המלחמה </w:t>
      </w:r>
      <w:bookmarkStart w:id="19640" w:name="_ETM_Q49_302579"/>
      <w:bookmarkEnd w:id="19640"/>
      <w:r>
        <w:rPr>
          <w:rtl/>
        </w:rPr>
        <w:t xml:space="preserve">הם </w:t>
      </w:r>
      <w:bookmarkStart w:id="19641" w:name="_ETM_Q49_302729"/>
      <w:bookmarkEnd w:id="19641"/>
      <w:r>
        <w:rPr>
          <w:rtl/>
        </w:rPr>
        <w:t xml:space="preserve">ממש </w:t>
      </w:r>
      <w:bookmarkStart w:id="19642" w:name="_ETM_Q49_303119"/>
      <w:bookmarkEnd w:id="19642"/>
      <w:r>
        <w:rPr>
          <w:rtl/>
        </w:rPr>
        <w:t xml:space="preserve">גם </w:t>
      </w:r>
      <w:bookmarkStart w:id="19643" w:name="_ETM_Q49_303420"/>
      <w:bookmarkEnd w:id="19643"/>
      <w:r>
        <w:rPr>
          <w:rtl/>
        </w:rPr>
        <w:t xml:space="preserve">החזיקו </w:t>
      </w:r>
      <w:bookmarkStart w:id="19644" w:name="_ETM_Q49_303960"/>
      <w:bookmarkEnd w:id="19644"/>
      <w:r>
        <w:rPr>
          <w:rtl/>
        </w:rPr>
        <w:t xml:space="preserve">את </w:t>
      </w:r>
      <w:bookmarkStart w:id="19645" w:name="_ETM_Q49_304109"/>
      <w:bookmarkEnd w:id="19645"/>
      <w:r>
        <w:rPr>
          <w:rFonts w:hint="cs"/>
          <w:rtl/>
        </w:rPr>
        <w:t>ה</w:t>
      </w:r>
      <w:r>
        <w:rPr>
          <w:rtl/>
        </w:rPr>
        <w:t xml:space="preserve">נוער </w:t>
      </w:r>
      <w:bookmarkStart w:id="19646" w:name="_ETM_Q49_304350"/>
      <w:bookmarkEnd w:id="19646"/>
      <w:r>
        <w:rPr>
          <w:rtl/>
        </w:rPr>
        <w:t xml:space="preserve">וגם </w:t>
      </w:r>
      <w:bookmarkStart w:id="19647" w:name="_ETM_Q49_304679"/>
      <w:bookmarkEnd w:id="19647"/>
      <w:r>
        <w:rPr>
          <w:rtl/>
        </w:rPr>
        <w:t xml:space="preserve">הניעו </w:t>
      </w:r>
      <w:bookmarkStart w:id="19648" w:name="_ETM_Q49_305069"/>
      <w:bookmarkEnd w:id="19648"/>
      <w:r>
        <w:rPr>
          <w:rtl/>
        </w:rPr>
        <w:t xml:space="preserve">את </w:t>
      </w:r>
      <w:bookmarkStart w:id="19649" w:name="_ETM_Q49_305219"/>
      <w:bookmarkEnd w:id="19649"/>
      <w:r>
        <w:rPr>
          <w:rtl/>
        </w:rPr>
        <w:t xml:space="preserve">הנוער </w:t>
      </w:r>
      <w:bookmarkStart w:id="19650" w:name="_ETM_Q49_305549"/>
      <w:bookmarkEnd w:id="19650"/>
      <w:r>
        <w:rPr>
          <w:rtl/>
        </w:rPr>
        <w:t xml:space="preserve">לתרום </w:t>
      </w:r>
      <w:bookmarkStart w:id="19651" w:name="_ETM_Q49_306509"/>
      <w:bookmarkEnd w:id="19651"/>
      <w:r>
        <w:rPr>
          <w:rtl/>
        </w:rPr>
        <w:t>לסביבה</w:t>
      </w:r>
      <w:bookmarkStart w:id="19652" w:name="_ETM_Q49_307229"/>
      <w:bookmarkEnd w:id="19652"/>
      <w:r>
        <w:rPr>
          <w:rFonts w:hint="cs"/>
          <w:rtl/>
        </w:rPr>
        <w:t xml:space="preserve"> ו</w:t>
      </w:r>
      <w:r>
        <w:rPr>
          <w:rtl/>
        </w:rPr>
        <w:t xml:space="preserve">למדינה </w:t>
      </w:r>
      <w:bookmarkStart w:id="19653" w:name="_ETM_Q49_307829"/>
      <w:bookmarkEnd w:id="19653"/>
      <w:r>
        <w:rPr>
          <w:rtl/>
        </w:rPr>
        <w:t>ולחברה</w:t>
      </w:r>
      <w:r>
        <w:rPr>
          <w:rFonts w:hint="cs"/>
          <w:rtl/>
        </w:rPr>
        <w:t>.</w:t>
      </w:r>
      <w:r>
        <w:rPr>
          <w:rtl/>
        </w:rPr>
        <w:t xml:space="preserve"> </w:t>
      </w:r>
      <w:bookmarkStart w:id="19654" w:name="_ETM_Q49_308580"/>
      <w:bookmarkEnd w:id="19654"/>
      <w:r>
        <w:rPr>
          <w:rtl/>
        </w:rPr>
        <w:t xml:space="preserve">אנחנו </w:t>
      </w:r>
      <w:bookmarkStart w:id="19655" w:name="_ETM_Q49_308849"/>
      <w:bookmarkEnd w:id="19655"/>
      <w:r>
        <w:rPr>
          <w:rtl/>
        </w:rPr>
        <w:t xml:space="preserve">צריכים </w:t>
      </w:r>
      <w:bookmarkStart w:id="19656" w:name="_ETM_Q49_309360"/>
      <w:bookmarkEnd w:id="19656"/>
      <w:r>
        <w:rPr>
          <w:rtl/>
        </w:rPr>
        <w:t>אותם</w:t>
      </w:r>
      <w:r>
        <w:rPr>
          <w:rFonts w:hint="cs"/>
          <w:rtl/>
        </w:rPr>
        <w:t>,</w:t>
      </w:r>
      <w:r>
        <w:rPr>
          <w:rtl/>
        </w:rPr>
        <w:t xml:space="preserve"> </w:t>
      </w:r>
      <w:bookmarkStart w:id="19657" w:name="_ETM_Q49_310260"/>
      <w:bookmarkEnd w:id="19657"/>
      <w:r>
        <w:rPr>
          <w:rtl/>
        </w:rPr>
        <w:t>וא</w:t>
      </w:r>
      <w:r>
        <w:rPr>
          <w:rFonts w:hint="cs"/>
          <w:rtl/>
        </w:rPr>
        <w:t>ני</w:t>
      </w:r>
      <w:r>
        <w:rPr>
          <w:rtl/>
        </w:rPr>
        <w:t xml:space="preserve"> </w:t>
      </w:r>
      <w:bookmarkStart w:id="19658" w:name="_ETM_Q49_310650"/>
      <w:bookmarkEnd w:id="19658"/>
      <w:r>
        <w:rPr>
          <w:rFonts w:hint="cs"/>
          <w:rtl/>
        </w:rPr>
        <w:t xml:space="preserve">חושבת </w:t>
      </w:r>
      <w:r>
        <w:rPr>
          <w:rtl/>
        </w:rPr>
        <w:t xml:space="preserve">שאתם </w:t>
      </w:r>
      <w:bookmarkStart w:id="19659" w:name="_ETM_Q49_310919"/>
      <w:bookmarkEnd w:id="19659"/>
      <w:r>
        <w:rPr>
          <w:rtl/>
        </w:rPr>
        <w:t>צודקים</w:t>
      </w:r>
      <w:r>
        <w:rPr>
          <w:rFonts w:hint="cs"/>
          <w:rtl/>
        </w:rPr>
        <w:t>,</w:t>
      </w:r>
      <w:r>
        <w:rPr>
          <w:rtl/>
        </w:rPr>
        <w:t xml:space="preserve"> </w:t>
      </w:r>
      <w:bookmarkStart w:id="19660" w:name="_ETM_Q49_311639"/>
      <w:bookmarkEnd w:id="19660"/>
      <w:r>
        <w:rPr>
          <w:rtl/>
        </w:rPr>
        <w:t xml:space="preserve">וגם </w:t>
      </w:r>
      <w:bookmarkStart w:id="19661" w:name="_ETM_Q49_312450"/>
      <w:bookmarkEnd w:id="19661"/>
      <w:r>
        <w:rPr>
          <w:rFonts w:hint="cs"/>
          <w:rtl/>
        </w:rPr>
        <w:t>השר</w:t>
      </w:r>
      <w:r>
        <w:rPr>
          <w:rtl/>
        </w:rPr>
        <w:t xml:space="preserve"> </w:t>
      </w:r>
      <w:bookmarkStart w:id="19662" w:name="_ETM_Q49_312749"/>
      <w:bookmarkEnd w:id="19662"/>
      <w:r>
        <w:rPr>
          <w:rtl/>
        </w:rPr>
        <w:t xml:space="preserve">כותב </w:t>
      </w:r>
      <w:bookmarkStart w:id="19663" w:name="_ETM_Q49_313139"/>
      <w:bookmarkEnd w:id="19663"/>
      <w:r>
        <w:rPr>
          <w:rtl/>
        </w:rPr>
        <w:t xml:space="preserve">פה </w:t>
      </w:r>
      <w:bookmarkStart w:id="19664" w:name="_ETM_Q49_313529"/>
      <w:bookmarkEnd w:id="19664"/>
      <w:r>
        <w:rPr>
          <w:rtl/>
        </w:rPr>
        <w:t xml:space="preserve">שזה </w:t>
      </w:r>
      <w:bookmarkStart w:id="19665" w:name="_ETM_Q49_313919"/>
      <w:bookmarkEnd w:id="19665"/>
      <w:r>
        <w:rPr>
          <w:rtl/>
        </w:rPr>
        <w:t xml:space="preserve">משהו </w:t>
      </w:r>
      <w:bookmarkStart w:id="19666" w:name="_ETM_Q49_314159"/>
      <w:bookmarkEnd w:id="19666"/>
      <w:r>
        <w:rPr>
          <w:rtl/>
        </w:rPr>
        <w:t xml:space="preserve">שעוד </w:t>
      </w:r>
      <w:bookmarkStart w:id="19667" w:name="_ETM_Q49_314430"/>
      <w:bookmarkEnd w:id="19667"/>
      <w:r>
        <w:rPr>
          <w:rtl/>
        </w:rPr>
        <w:t xml:space="preserve">לא </w:t>
      </w:r>
      <w:bookmarkStart w:id="19668" w:name="_ETM_Q49_314939"/>
      <w:bookmarkEnd w:id="19668"/>
      <w:r>
        <w:rPr>
          <w:rtl/>
        </w:rPr>
        <w:t xml:space="preserve">נאמרה </w:t>
      </w:r>
      <w:bookmarkStart w:id="19669" w:name="_ETM_Q49_315359"/>
      <w:bookmarkEnd w:id="19669"/>
      <w:r>
        <w:rPr>
          <w:rFonts w:hint="cs"/>
          <w:rtl/>
        </w:rPr>
        <w:t xml:space="preserve">בו </w:t>
      </w:r>
      <w:bookmarkStart w:id="19670" w:name="_ETM_Q49_313076"/>
      <w:bookmarkEnd w:id="19670"/>
      <w:r>
        <w:rPr>
          <w:rtl/>
        </w:rPr>
        <w:t xml:space="preserve">המילה </w:t>
      </w:r>
      <w:bookmarkStart w:id="19671" w:name="_ETM_Q49_315629"/>
      <w:bookmarkEnd w:id="19671"/>
      <w:r>
        <w:rPr>
          <w:rtl/>
        </w:rPr>
        <w:t>האחרונה</w:t>
      </w:r>
      <w:r>
        <w:rPr>
          <w:rFonts w:hint="cs"/>
          <w:rtl/>
        </w:rPr>
        <w:t>,</w:t>
      </w:r>
      <w:r>
        <w:rPr>
          <w:rtl/>
        </w:rPr>
        <w:t xml:space="preserve"> </w:t>
      </w:r>
      <w:bookmarkStart w:id="19672" w:name="_ETM_Q49_316139"/>
      <w:bookmarkEnd w:id="19672"/>
      <w:r>
        <w:rPr>
          <w:rtl/>
        </w:rPr>
        <w:t xml:space="preserve">אז </w:t>
      </w:r>
      <w:bookmarkStart w:id="19673" w:name="_ETM_Q49_316319"/>
      <w:bookmarkEnd w:id="19673"/>
      <w:r>
        <w:rPr>
          <w:rtl/>
        </w:rPr>
        <w:t xml:space="preserve">תמשיכו </w:t>
      </w:r>
      <w:bookmarkStart w:id="19674" w:name="_ETM_Q49_316829"/>
      <w:bookmarkEnd w:id="19674"/>
      <w:r>
        <w:rPr>
          <w:rtl/>
        </w:rPr>
        <w:t>מפה</w:t>
      </w:r>
      <w:r>
        <w:rPr>
          <w:rFonts w:hint="cs"/>
          <w:rtl/>
        </w:rPr>
        <w:t>.</w:t>
      </w:r>
      <w:r>
        <w:rPr>
          <w:rtl/>
        </w:rPr>
        <w:t xml:space="preserve"> </w:t>
      </w:r>
      <w:bookmarkStart w:id="19675" w:name="_ETM_Q49_318460"/>
      <w:bookmarkEnd w:id="19675"/>
    </w:p>
    <w:p w14:paraId="64393635" w14:textId="77777777" w:rsidR="007F0AB3" w:rsidRDefault="007F0AB3" w:rsidP="007C26EC">
      <w:pPr>
        <w:rPr>
          <w:rtl/>
        </w:rPr>
      </w:pPr>
      <w:bookmarkStart w:id="19676" w:name="_ETM_Q49_315691"/>
      <w:bookmarkStart w:id="19677" w:name="_ETM_Q49_315793"/>
      <w:bookmarkEnd w:id="19676"/>
      <w:bookmarkEnd w:id="19677"/>
    </w:p>
    <w:p w14:paraId="01E18E1D" w14:textId="77777777" w:rsidR="007F0AB3" w:rsidRDefault="007F0AB3" w:rsidP="007C26EC">
      <w:pPr>
        <w:pStyle w:val="af6"/>
        <w:keepNext/>
        <w:rPr>
          <w:rtl/>
        </w:rPr>
      </w:pPr>
      <w:r w:rsidRPr="00601A8D">
        <w:rPr>
          <w:rStyle w:val="TagStyle"/>
          <w:rtl/>
        </w:rPr>
        <w:t xml:space="preserve"> &lt;&lt; יור &gt;&gt; </w:t>
      </w:r>
      <w:r>
        <w:rPr>
          <w:rtl/>
        </w:rPr>
        <w:t>היו"ר חנוך דב מלביצקי:</w:t>
      </w:r>
      <w:r w:rsidRPr="00601A8D">
        <w:rPr>
          <w:rStyle w:val="TagStyle"/>
          <w:rtl/>
        </w:rPr>
        <w:t xml:space="preserve"> &lt;&lt; יור &gt;&gt;</w:t>
      </w:r>
      <w:r>
        <w:rPr>
          <w:rtl/>
        </w:rPr>
        <w:t xml:space="preserve"> </w:t>
      </w:r>
    </w:p>
    <w:p w14:paraId="45158F81" w14:textId="77777777" w:rsidR="007F0AB3" w:rsidRDefault="007F0AB3" w:rsidP="00AC34E5">
      <w:pPr>
        <w:rPr>
          <w:rtl/>
        </w:rPr>
      </w:pPr>
    </w:p>
    <w:p w14:paraId="672F1EB5" w14:textId="77777777" w:rsidR="007F0AB3" w:rsidRDefault="007F0AB3" w:rsidP="007C26EC">
      <w:pPr>
        <w:rPr>
          <w:rtl/>
        </w:rPr>
      </w:pPr>
      <w:bookmarkStart w:id="19678" w:name="_ETM_Q49_321961"/>
      <w:bookmarkEnd w:id="19678"/>
      <w:r>
        <w:rPr>
          <w:rFonts w:hint="cs"/>
          <w:rtl/>
        </w:rPr>
        <w:t>תודה. אתם רוצים להצביע? לאן להעביר?</w:t>
      </w:r>
    </w:p>
    <w:p w14:paraId="15B9E43E" w14:textId="77777777" w:rsidR="007F0AB3" w:rsidRDefault="007F0AB3" w:rsidP="007C26EC">
      <w:pPr>
        <w:rPr>
          <w:rtl/>
        </w:rPr>
      </w:pPr>
      <w:bookmarkStart w:id="19679" w:name="_ETM_Q49_320428"/>
      <w:bookmarkStart w:id="19680" w:name="_ETM_Q49_320519"/>
      <w:bookmarkEnd w:id="19679"/>
      <w:bookmarkEnd w:id="19680"/>
    </w:p>
    <w:p w14:paraId="1775D3E0" w14:textId="77777777" w:rsidR="007F0AB3" w:rsidRDefault="007F0AB3" w:rsidP="007C26EC">
      <w:pPr>
        <w:pStyle w:val="af5"/>
        <w:keepNext/>
        <w:rPr>
          <w:rtl/>
        </w:rPr>
      </w:pPr>
      <w:bookmarkStart w:id="19681" w:name="ET_interruption_5765_3"/>
      <w:r w:rsidRPr="00601A8D">
        <w:rPr>
          <w:rStyle w:val="TagStyle"/>
          <w:rtl/>
        </w:rPr>
        <w:t xml:space="preserve"> &lt;&lt; קריאה &gt;&gt; </w:t>
      </w:r>
      <w:r>
        <w:rPr>
          <w:rtl/>
        </w:rPr>
        <w:t>מיכאל מרדכי ביטון (המחנה הממלכתי):</w:t>
      </w:r>
      <w:r w:rsidRPr="00601A8D">
        <w:rPr>
          <w:rStyle w:val="TagStyle"/>
          <w:rtl/>
        </w:rPr>
        <w:t xml:space="preserve"> &lt;&lt; קריאה &gt;&gt;</w:t>
      </w:r>
      <w:r>
        <w:rPr>
          <w:rtl/>
        </w:rPr>
        <w:t xml:space="preserve"> </w:t>
      </w:r>
      <w:bookmarkEnd w:id="19681"/>
    </w:p>
    <w:p w14:paraId="1E4DF871" w14:textId="77777777" w:rsidR="007F0AB3" w:rsidRDefault="007F0AB3" w:rsidP="00AC34E5">
      <w:pPr>
        <w:rPr>
          <w:rtl/>
        </w:rPr>
      </w:pPr>
    </w:p>
    <w:p w14:paraId="3040C624" w14:textId="77777777" w:rsidR="007F0AB3" w:rsidRDefault="007F0AB3" w:rsidP="007C26EC">
      <w:pPr>
        <w:rPr>
          <w:rtl/>
        </w:rPr>
      </w:pPr>
      <w:bookmarkStart w:id="19682" w:name="_ETM_Q49_319332"/>
      <w:bookmarkEnd w:id="19682"/>
      <w:r>
        <w:rPr>
          <w:rFonts w:hint="cs"/>
          <w:rtl/>
        </w:rPr>
        <w:t xml:space="preserve">הייתי מעביר את זה לוועדת </w:t>
      </w:r>
      <w:bookmarkStart w:id="19683" w:name="_ETM_Q49_326407"/>
      <w:bookmarkEnd w:id="19683"/>
      <w:r>
        <w:rPr>
          <w:rFonts w:hint="cs"/>
          <w:rtl/>
        </w:rPr>
        <w:t>חינוך.</w:t>
      </w:r>
    </w:p>
    <w:p w14:paraId="3FFE2AAB" w14:textId="77777777" w:rsidR="007F0AB3" w:rsidRDefault="007F0AB3" w:rsidP="007C26EC">
      <w:pPr>
        <w:rPr>
          <w:rtl/>
        </w:rPr>
      </w:pPr>
    </w:p>
    <w:p w14:paraId="7B66475E" w14:textId="77777777" w:rsidR="007F0AB3" w:rsidRDefault="007F0AB3" w:rsidP="007C26EC">
      <w:pPr>
        <w:pStyle w:val="af5"/>
        <w:keepNext/>
        <w:rPr>
          <w:rtl/>
        </w:rPr>
      </w:pPr>
      <w:bookmarkStart w:id="19684" w:name="_ETM_Q49_327104"/>
      <w:bookmarkStart w:id="19685" w:name="_ETM_Q49_327218"/>
      <w:bookmarkStart w:id="19686" w:name="ET_interruption_6574_8"/>
      <w:bookmarkEnd w:id="19684"/>
      <w:bookmarkEnd w:id="19685"/>
      <w:r w:rsidRPr="00601A8D">
        <w:rPr>
          <w:rStyle w:val="TagStyle"/>
          <w:rtl/>
        </w:rPr>
        <w:t xml:space="preserve"> &lt;&lt; קריאה &gt;&gt; </w:t>
      </w:r>
      <w:r>
        <w:rPr>
          <w:rtl/>
        </w:rPr>
        <w:t>ירון לוי (יש עתיד):</w:t>
      </w:r>
      <w:r w:rsidRPr="00601A8D">
        <w:rPr>
          <w:rStyle w:val="TagStyle"/>
          <w:rtl/>
        </w:rPr>
        <w:t xml:space="preserve"> &lt;&lt; קריאה &gt;&gt;</w:t>
      </w:r>
      <w:r>
        <w:rPr>
          <w:rtl/>
        </w:rPr>
        <w:t xml:space="preserve"> </w:t>
      </w:r>
      <w:bookmarkEnd w:id="19686"/>
    </w:p>
    <w:p w14:paraId="1DCCD690" w14:textId="77777777" w:rsidR="007F0AB3" w:rsidRDefault="007F0AB3" w:rsidP="00AC34E5">
      <w:pPr>
        <w:rPr>
          <w:rtl/>
        </w:rPr>
      </w:pPr>
    </w:p>
    <w:p w14:paraId="56501E10" w14:textId="77777777" w:rsidR="007F0AB3" w:rsidRDefault="007F0AB3" w:rsidP="007C26EC">
      <w:pPr>
        <w:rPr>
          <w:rtl/>
        </w:rPr>
      </w:pPr>
      <w:bookmarkStart w:id="19687" w:name="_ETM_Q49_328122"/>
      <w:bookmarkEnd w:id="19687"/>
      <w:r>
        <w:rPr>
          <w:rFonts w:hint="cs"/>
          <w:rtl/>
        </w:rPr>
        <w:t>ועדת כספים.</w:t>
      </w:r>
      <w:bookmarkStart w:id="19688" w:name="_ETM_Q49_329224"/>
      <w:bookmarkEnd w:id="19688"/>
    </w:p>
    <w:p w14:paraId="5A9E3E27" w14:textId="77777777" w:rsidR="007F0AB3" w:rsidRDefault="007F0AB3" w:rsidP="007C26EC">
      <w:pPr>
        <w:rPr>
          <w:rtl/>
        </w:rPr>
      </w:pPr>
      <w:bookmarkStart w:id="19689" w:name="_ETM_Q49_329312"/>
      <w:bookmarkEnd w:id="19689"/>
    </w:p>
    <w:p w14:paraId="03C33F0E" w14:textId="77777777" w:rsidR="007F0AB3" w:rsidRDefault="007F0AB3" w:rsidP="007C26EC">
      <w:pPr>
        <w:pStyle w:val="af5"/>
        <w:keepNext/>
        <w:rPr>
          <w:rtl/>
        </w:rPr>
      </w:pPr>
      <w:bookmarkStart w:id="19690" w:name="ET_interruption_6361_6"/>
      <w:r w:rsidRPr="00601A8D">
        <w:rPr>
          <w:rStyle w:val="TagStyle"/>
          <w:rtl/>
        </w:rPr>
        <w:t xml:space="preserve"> &lt;&lt; קריאה &gt;&gt; </w:t>
      </w:r>
      <w:r>
        <w:rPr>
          <w:rtl/>
        </w:rPr>
        <w:t>נאור שירי (יש עתיד):</w:t>
      </w:r>
      <w:r w:rsidRPr="00601A8D">
        <w:rPr>
          <w:rStyle w:val="TagStyle"/>
          <w:rtl/>
        </w:rPr>
        <w:t xml:space="preserve"> &lt;&lt; קריאה &gt;&gt;</w:t>
      </w:r>
      <w:r>
        <w:rPr>
          <w:rtl/>
        </w:rPr>
        <w:t xml:space="preserve"> </w:t>
      </w:r>
      <w:bookmarkEnd w:id="19690"/>
    </w:p>
    <w:p w14:paraId="7456AA3D" w14:textId="77777777" w:rsidR="007F0AB3" w:rsidRDefault="007F0AB3" w:rsidP="00AC34E5">
      <w:pPr>
        <w:rPr>
          <w:rtl/>
        </w:rPr>
      </w:pPr>
    </w:p>
    <w:p w14:paraId="3BCDE22B" w14:textId="77777777" w:rsidR="007F0AB3" w:rsidRPr="00601A8D" w:rsidRDefault="007F0AB3" w:rsidP="007C26EC">
      <w:pPr>
        <w:rPr>
          <w:rtl/>
        </w:rPr>
      </w:pPr>
      <w:r>
        <w:rPr>
          <w:rFonts w:hint="cs"/>
          <w:rtl/>
        </w:rPr>
        <w:t>כספים, כספים.</w:t>
      </w:r>
    </w:p>
    <w:p w14:paraId="646A56C6" w14:textId="77777777" w:rsidR="007F0AB3" w:rsidRDefault="007F0AB3" w:rsidP="007C26EC">
      <w:pPr>
        <w:rPr>
          <w:rtl/>
        </w:rPr>
      </w:pPr>
    </w:p>
    <w:p w14:paraId="5E8FCAE3" w14:textId="77777777" w:rsidR="007F0AB3" w:rsidRDefault="007F0AB3" w:rsidP="007C26EC">
      <w:pPr>
        <w:pStyle w:val="af6"/>
        <w:keepNext/>
        <w:rPr>
          <w:rtl/>
        </w:rPr>
      </w:pPr>
      <w:r w:rsidRPr="00601A8D">
        <w:rPr>
          <w:rStyle w:val="TagStyle"/>
          <w:rtl/>
        </w:rPr>
        <w:t xml:space="preserve"> &lt;&lt; יור &gt;&gt; </w:t>
      </w:r>
      <w:r>
        <w:rPr>
          <w:rtl/>
        </w:rPr>
        <w:t>היו"ר חנוך דב מלביצקי:</w:t>
      </w:r>
      <w:r w:rsidRPr="00601A8D">
        <w:rPr>
          <w:rStyle w:val="TagStyle"/>
          <w:rtl/>
        </w:rPr>
        <w:t xml:space="preserve"> &lt;&lt; יור &gt;&gt;</w:t>
      </w:r>
      <w:r>
        <w:rPr>
          <w:rtl/>
        </w:rPr>
        <w:t xml:space="preserve"> </w:t>
      </w:r>
    </w:p>
    <w:p w14:paraId="4D6741F4" w14:textId="77777777" w:rsidR="007F0AB3" w:rsidRDefault="007F0AB3" w:rsidP="00AC34E5">
      <w:pPr>
        <w:rPr>
          <w:rtl/>
        </w:rPr>
      </w:pPr>
    </w:p>
    <w:p w14:paraId="0D59FF2B" w14:textId="0768F8FB" w:rsidR="007F0AB3" w:rsidRDefault="007F0AB3" w:rsidP="007C26EC">
      <w:pPr>
        <w:rPr>
          <w:rtl/>
        </w:rPr>
      </w:pPr>
      <w:r>
        <w:rPr>
          <w:rFonts w:hint="cs"/>
          <w:rtl/>
        </w:rPr>
        <w:t xml:space="preserve">אני רק אומר </w:t>
      </w:r>
      <w:r>
        <w:rPr>
          <w:rFonts w:hint="eastAsia"/>
          <w:rtl/>
        </w:rPr>
        <w:t>–</w:t>
      </w:r>
      <w:r>
        <w:rPr>
          <w:rFonts w:hint="cs"/>
          <w:rtl/>
        </w:rPr>
        <w:t xml:space="preserve"> </w:t>
      </w:r>
      <w:bookmarkStart w:id="19691" w:name="_ETM_Q49_327498"/>
      <w:bookmarkEnd w:id="19691"/>
      <w:r>
        <w:rPr>
          <w:rFonts w:hint="cs"/>
          <w:rtl/>
        </w:rPr>
        <w:t xml:space="preserve">טוב, אתם יודעים מה המשמעות בימים האלה של להביא משהו </w:t>
      </w:r>
      <w:bookmarkStart w:id="19692" w:name="_ETM_Q49_335777"/>
      <w:bookmarkEnd w:id="19692"/>
      <w:r>
        <w:rPr>
          <w:rFonts w:hint="cs"/>
          <w:rtl/>
        </w:rPr>
        <w:t xml:space="preserve">לסדר-היום של ועדת הכספים. זה לפי סדר-יום הוועדה, זה לא </w:t>
      </w:r>
      <w:r w:rsidR="00AC34E5">
        <w:rPr>
          <w:rFonts w:hint="cs"/>
          <w:rtl/>
        </w:rPr>
        <w:t>– – –</w:t>
      </w:r>
    </w:p>
    <w:p w14:paraId="509EB9B6" w14:textId="77777777" w:rsidR="007F0AB3" w:rsidRDefault="007F0AB3" w:rsidP="007C26EC">
      <w:pPr>
        <w:rPr>
          <w:rtl/>
        </w:rPr>
      </w:pPr>
    </w:p>
    <w:p w14:paraId="74475195" w14:textId="77777777" w:rsidR="007F0AB3" w:rsidRDefault="007F0AB3" w:rsidP="007C26EC">
      <w:pPr>
        <w:pStyle w:val="af5"/>
        <w:keepNext/>
        <w:rPr>
          <w:rtl/>
        </w:rPr>
      </w:pPr>
      <w:bookmarkStart w:id="19693" w:name="ET_interruption_6255_9"/>
      <w:r w:rsidRPr="00C25F3C">
        <w:rPr>
          <w:rStyle w:val="TagStyle"/>
          <w:rtl/>
        </w:rPr>
        <w:t xml:space="preserve"> &lt;&lt; קריאה &gt;&gt; </w:t>
      </w:r>
      <w:r>
        <w:rPr>
          <w:rtl/>
        </w:rPr>
        <w:t>סימון דוידסון (יש עתיד):</w:t>
      </w:r>
      <w:r w:rsidRPr="00C25F3C">
        <w:rPr>
          <w:rStyle w:val="TagStyle"/>
          <w:rtl/>
        </w:rPr>
        <w:t xml:space="preserve"> &lt;&lt; קריאה &gt;&gt;</w:t>
      </w:r>
      <w:r>
        <w:rPr>
          <w:rtl/>
        </w:rPr>
        <w:t xml:space="preserve"> </w:t>
      </w:r>
      <w:bookmarkEnd w:id="19693"/>
    </w:p>
    <w:p w14:paraId="6F11B27E" w14:textId="77777777" w:rsidR="007F0AB3" w:rsidRDefault="007F0AB3" w:rsidP="00AC34E5">
      <w:pPr>
        <w:rPr>
          <w:rtl/>
        </w:rPr>
      </w:pPr>
    </w:p>
    <w:p w14:paraId="14F9853C" w14:textId="77777777" w:rsidR="007F0AB3" w:rsidRDefault="007F0AB3" w:rsidP="007C26EC">
      <w:pPr>
        <w:rPr>
          <w:rtl/>
        </w:rPr>
      </w:pPr>
      <w:bookmarkStart w:id="19694" w:name="_ETM_Q49_341466"/>
      <w:bookmarkEnd w:id="19694"/>
      <w:r>
        <w:rPr>
          <w:rFonts w:hint="cs"/>
          <w:rtl/>
        </w:rPr>
        <w:t xml:space="preserve">לא, אבל כמה זמן זה צריך </w:t>
      </w:r>
      <w:bookmarkStart w:id="19695" w:name="_ETM_Q49_342429"/>
      <w:bookmarkEnd w:id="19695"/>
      <w:r>
        <w:rPr>
          <w:rFonts w:hint="cs"/>
          <w:rtl/>
        </w:rPr>
        <w:t>לקחת?</w:t>
      </w:r>
      <w:bookmarkStart w:id="19696" w:name="_ETM_Q49_343821"/>
      <w:bookmarkEnd w:id="19696"/>
    </w:p>
    <w:p w14:paraId="43791335" w14:textId="77777777" w:rsidR="007F0AB3" w:rsidRDefault="007F0AB3" w:rsidP="007C26EC">
      <w:pPr>
        <w:rPr>
          <w:rtl/>
        </w:rPr>
      </w:pPr>
      <w:bookmarkStart w:id="19697" w:name="_ETM_Q49_343909"/>
      <w:bookmarkEnd w:id="19697"/>
    </w:p>
    <w:p w14:paraId="16E2ABE0" w14:textId="77777777" w:rsidR="007F0AB3" w:rsidRDefault="007F0AB3" w:rsidP="007C26EC">
      <w:pPr>
        <w:pStyle w:val="af5"/>
        <w:keepNext/>
        <w:rPr>
          <w:rtl/>
        </w:rPr>
      </w:pPr>
      <w:bookmarkStart w:id="19698" w:name="ET_interruption_קר_אה_11"/>
      <w:r w:rsidRPr="00C25F3C">
        <w:rPr>
          <w:rStyle w:val="TagStyle"/>
          <w:rtl/>
        </w:rPr>
        <w:t xml:space="preserve"> &lt;&lt; קריאה &gt;&gt; </w:t>
      </w:r>
      <w:r>
        <w:rPr>
          <w:rtl/>
        </w:rPr>
        <w:t>קריאה:</w:t>
      </w:r>
      <w:r w:rsidRPr="00C25F3C">
        <w:rPr>
          <w:rStyle w:val="TagStyle"/>
          <w:rtl/>
        </w:rPr>
        <w:t xml:space="preserve"> &lt;&lt; קריאה &gt;&gt;</w:t>
      </w:r>
      <w:r>
        <w:rPr>
          <w:rtl/>
        </w:rPr>
        <w:t xml:space="preserve"> </w:t>
      </w:r>
      <w:bookmarkEnd w:id="19698"/>
    </w:p>
    <w:p w14:paraId="10E87F21" w14:textId="77777777" w:rsidR="007F0AB3" w:rsidRDefault="007F0AB3" w:rsidP="00AC34E5">
      <w:pPr>
        <w:rPr>
          <w:rtl/>
        </w:rPr>
      </w:pPr>
    </w:p>
    <w:p w14:paraId="4261C4CB" w14:textId="77777777" w:rsidR="007F0AB3" w:rsidRDefault="007F0AB3" w:rsidP="007C26EC">
      <w:pPr>
        <w:rPr>
          <w:rtl/>
        </w:rPr>
      </w:pPr>
      <w:r>
        <w:rPr>
          <w:rFonts w:hint="cs"/>
          <w:rtl/>
        </w:rPr>
        <w:t xml:space="preserve">מה אתם </w:t>
      </w:r>
      <w:bookmarkStart w:id="19699" w:name="_ETM_Q49_344557"/>
      <w:bookmarkEnd w:id="19699"/>
      <w:r>
        <w:rPr>
          <w:rFonts w:hint="cs"/>
          <w:rtl/>
        </w:rPr>
        <w:t>רוצים?</w:t>
      </w:r>
    </w:p>
    <w:p w14:paraId="3BC7753D" w14:textId="77777777" w:rsidR="007F0AB3" w:rsidRDefault="007F0AB3" w:rsidP="007C26EC">
      <w:pPr>
        <w:rPr>
          <w:rtl/>
        </w:rPr>
      </w:pPr>
    </w:p>
    <w:p w14:paraId="6DE988AA" w14:textId="77777777" w:rsidR="007F0AB3" w:rsidRDefault="007F0AB3" w:rsidP="007C26EC">
      <w:pPr>
        <w:pStyle w:val="af6"/>
        <w:keepNext/>
        <w:rPr>
          <w:rtl/>
        </w:rPr>
      </w:pPr>
      <w:r w:rsidRPr="008A530A">
        <w:rPr>
          <w:rStyle w:val="TagStyle"/>
          <w:rtl/>
        </w:rPr>
        <w:t xml:space="preserve"> &lt;&lt; יור &gt;&gt; </w:t>
      </w:r>
      <w:r>
        <w:rPr>
          <w:rtl/>
        </w:rPr>
        <w:t>היו"ר חנוך דב מלביצקי:</w:t>
      </w:r>
      <w:r w:rsidRPr="008A530A">
        <w:rPr>
          <w:rStyle w:val="TagStyle"/>
          <w:rtl/>
        </w:rPr>
        <w:t xml:space="preserve"> &lt;&lt; יור &gt;&gt;</w:t>
      </w:r>
      <w:r>
        <w:rPr>
          <w:rtl/>
        </w:rPr>
        <w:t xml:space="preserve"> </w:t>
      </w:r>
    </w:p>
    <w:p w14:paraId="332CC3FD" w14:textId="77777777" w:rsidR="007F0AB3" w:rsidRDefault="007F0AB3" w:rsidP="00AC34E5">
      <w:pPr>
        <w:rPr>
          <w:rtl/>
        </w:rPr>
      </w:pPr>
    </w:p>
    <w:p w14:paraId="57679FD8" w14:textId="77777777" w:rsidR="007F0AB3" w:rsidRDefault="007F0AB3" w:rsidP="007C26EC">
      <w:pPr>
        <w:rPr>
          <w:rtl/>
        </w:rPr>
      </w:pPr>
      <w:bookmarkStart w:id="19700" w:name="_ETM_Q49_345749"/>
      <w:bookmarkEnd w:id="19700"/>
      <w:r>
        <w:rPr>
          <w:rFonts w:hint="cs"/>
          <w:rtl/>
        </w:rPr>
        <w:t>אני ממליץ לכם לוועדה קצת פחות עמוסה, אבל כמובן, מה שתחליטו.</w:t>
      </w:r>
    </w:p>
    <w:p w14:paraId="3D6C00A1" w14:textId="77777777" w:rsidR="007F0AB3" w:rsidRDefault="007F0AB3" w:rsidP="007C26EC">
      <w:pPr>
        <w:rPr>
          <w:rtl/>
        </w:rPr>
      </w:pPr>
    </w:p>
    <w:p w14:paraId="7360EE30" w14:textId="77777777" w:rsidR="007F0AB3" w:rsidRDefault="007F0AB3" w:rsidP="007C26EC">
      <w:pPr>
        <w:pStyle w:val="af5"/>
        <w:keepNext/>
        <w:rPr>
          <w:rtl/>
        </w:rPr>
      </w:pPr>
      <w:bookmarkStart w:id="19701" w:name="ET_interruption_5765_13"/>
      <w:r w:rsidRPr="008A530A">
        <w:rPr>
          <w:rStyle w:val="TagStyle"/>
          <w:rtl/>
        </w:rPr>
        <w:t xml:space="preserve"> &lt;&lt; קריאה &gt;&gt; </w:t>
      </w:r>
      <w:r>
        <w:rPr>
          <w:rtl/>
        </w:rPr>
        <w:t>מיכאל מרדכי ביטון (המחנה הממלכתי):</w:t>
      </w:r>
      <w:r w:rsidRPr="008A530A">
        <w:rPr>
          <w:rStyle w:val="TagStyle"/>
          <w:rtl/>
        </w:rPr>
        <w:t xml:space="preserve"> &lt;&lt; קריאה &gt;&gt;</w:t>
      </w:r>
      <w:r>
        <w:rPr>
          <w:rtl/>
        </w:rPr>
        <w:t xml:space="preserve"> </w:t>
      </w:r>
      <w:bookmarkEnd w:id="19701"/>
    </w:p>
    <w:p w14:paraId="689E8F23" w14:textId="77777777" w:rsidR="007F0AB3" w:rsidRDefault="007F0AB3" w:rsidP="00AC34E5">
      <w:pPr>
        <w:rPr>
          <w:rtl/>
        </w:rPr>
      </w:pPr>
    </w:p>
    <w:p w14:paraId="25E61A8B" w14:textId="77777777" w:rsidR="007F0AB3" w:rsidRDefault="007F0AB3" w:rsidP="007C26EC">
      <w:pPr>
        <w:rPr>
          <w:rtl/>
        </w:rPr>
      </w:pPr>
      <w:bookmarkStart w:id="19702" w:name="_ETM_Q49_351854"/>
      <w:bookmarkEnd w:id="19702"/>
      <w:r>
        <w:rPr>
          <w:rFonts w:hint="cs"/>
          <w:rtl/>
        </w:rPr>
        <w:t xml:space="preserve">חינוך גם יעזור לנו. חינוך יעבוד בשבילנו. אני סומך על טייב. </w:t>
      </w:r>
    </w:p>
    <w:p w14:paraId="0794FE65" w14:textId="77777777" w:rsidR="007F0AB3" w:rsidRDefault="007F0AB3" w:rsidP="007C26EC">
      <w:pPr>
        <w:rPr>
          <w:rtl/>
        </w:rPr>
      </w:pPr>
    </w:p>
    <w:p w14:paraId="79F02F7F" w14:textId="77777777" w:rsidR="007F0AB3" w:rsidRDefault="007F0AB3" w:rsidP="007C26EC">
      <w:pPr>
        <w:pStyle w:val="af5"/>
        <w:keepNext/>
        <w:rPr>
          <w:rtl/>
        </w:rPr>
      </w:pPr>
      <w:bookmarkStart w:id="19703" w:name="ET_interruption_6574_14"/>
      <w:r w:rsidRPr="008A530A">
        <w:rPr>
          <w:rStyle w:val="TagStyle"/>
          <w:rtl/>
        </w:rPr>
        <w:t xml:space="preserve"> &lt;&lt; קריאה &gt;&gt; </w:t>
      </w:r>
      <w:r>
        <w:rPr>
          <w:rtl/>
        </w:rPr>
        <w:t>ירון לוי (יש עתיד):</w:t>
      </w:r>
      <w:r w:rsidRPr="008A530A">
        <w:rPr>
          <w:rStyle w:val="TagStyle"/>
          <w:rtl/>
        </w:rPr>
        <w:t xml:space="preserve"> &lt;&lt; קריאה &gt;&gt;</w:t>
      </w:r>
      <w:r>
        <w:rPr>
          <w:rtl/>
        </w:rPr>
        <w:t xml:space="preserve"> </w:t>
      </w:r>
      <w:bookmarkEnd w:id="19703"/>
    </w:p>
    <w:p w14:paraId="0E5B0DEE" w14:textId="77777777" w:rsidR="007F0AB3" w:rsidRDefault="007F0AB3" w:rsidP="00AC34E5">
      <w:pPr>
        <w:rPr>
          <w:rtl/>
        </w:rPr>
      </w:pPr>
    </w:p>
    <w:p w14:paraId="5632216D" w14:textId="77777777" w:rsidR="007F0AB3" w:rsidRDefault="007F0AB3" w:rsidP="007C26EC">
      <w:pPr>
        <w:rPr>
          <w:rtl/>
        </w:rPr>
      </w:pPr>
      <w:bookmarkStart w:id="19704" w:name="_ETM_Q49_356126"/>
      <w:bookmarkEnd w:id="19704"/>
      <w:r>
        <w:rPr>
          <w:rFonts w:hint="cs"/>
          <w:rtl/>
        </w:rPr>
        <w:t xml:space="preserve">חינוך </w:t>
      </w:r>
      <w:bookmarkStart w:id="19705" w:name="_ETM_Q49_351881"/>
      <w:bookmarkEnd w:id="19705"/>
      <w:r>
        <w:rPr>
          <w:rFonts w:hint="cs"/>
          <w:rtl/>
        </w:rPr>
        <w:t>זה טוב.</w:t>
      </w:r>
    </w:p>
    <w:p w14:paraId="5C3934C1" w14:textId="77777777" w:rsidR="007F0AB3" w:rsidRDefault="007F0AB3" w:rsidP="007C26EC">
      <w:pPr>
        <w:rPr>
          <w:rtl/>
        </w:rPr>
      </w:pPr>
      <w:bookmarkStart w:id="19706" w:name="_ETM_Q49_356397"/>
      <w:bookmarkStart w:id="19707" w:name="_ETM_Q49_356499"/>
      <w:bookmarkEnd w:id="19706"/>
      <w:bookmarkEnd w:id="19707"/>
    </w:p>
    <w:p w14:paraId="19A9A802" w14:textId="77777777" w:rsidR="007F0AB3" w:rsidRDefault="007F0AB3" w:rsidP="007C26EC">
      <w:pPr>
        <w:pStyle w:val="af6"/>
        <w:keepNext/>
        <w:rPr>
          <w:rtl/>
        </w:rPr>
      </w:pPr>
      <w:bookmarkStart w:id="19708" w:name="_ETM_Q49_364901"/>
      <w:bookmarkStart w:id="19709" w:name="_ETM_Q49_365016"/>
      <w:bookmarkEnd w:id="19708"/>
      <w:bookmarkEnd w:id="19709"/>
      <w:r w:rsidRPr="008A530A">
        <w:rPr>
          <w:rStyle w:val="TagStyle"/>
          <w:rtl/>
        </w:rPr>
        <w:t xml:space="preserve"> &lt;&lt; יור &gt;&gt; </w:t>
      </w:r>
      <w:r>
        <w:rPr>
          <w:rtl/>
        </w:rPr>
        <w:t>היו"ר חנוך דב מלביצקי:</w:t>
      </w:r>
      <w:r w:rsidRPr="008A530A">
        <w:rPr>
          <w:rStyle w:val="TagStyle"/>
          <w:rtl/>
        </w:rPr>
        <w:t xml:space="preserve"> &lt;&lt; יור &gt;&gt;</w:t>
      </w:r>
      <w:r>
        <w:rPr>
          <w:rtl/>
        </w:rPr>
        <w:t xml:space="preserve"> </w:t>
      </w:r>
    </w:p>
    <w:p w14:paraId="1C9F0AAD" w14:textId="77777777" w:rsidR="007F0AB3" w:rsidRDefault="007F0AB3" w:rsidP="00AC34E5">
      <w:pPr>
        <w:rPr>
          <w:rtl/>
        </w:rPr>
      </w:pPr>
    </w:p>
    <w:p w14:paraId="1C69604C" w14:textId="288C7C5B" w:rsidR="007F0AB3" w:rsidRDefault="007F0AB3" w:rsidP="007C26EC">
      <w:pPr>
        <w:rPr>
          <w:rtl/>
        </w:rPr>
      </w:pPr>
      <w:r>
        <w:rPr>
          <w:rFonts w:hint="cs"/>
          <w:rtl/>
        </w:rPr>
        <w:t xml:space="preserve">אז אנחנו מצביעים כרגע </w:t>
      </w:r>
      <w:bookmarkStart w:id="19710" w:name="_ETM_Q49_362134"/>
      <w:bookmarkEnd w:id="19710"/>
      <w:r>
        <w:rPr>
          <w:rFonts w:hint="cs"/>
          <w:rtl/>
        </w:rPr>
        <w:t xml:space="preserve">על להעביר את זה לוועדת </w:t>
      </w:r>
      <w:r w:rsidR="00D812D8">
        <w:rPr>
          <w:rFonts w:hint="cs"/>
          <w:rtl/>
        </w:rPr>
        <w:t>ה</w:t>
      </w:r>
      <w:r>
        <w:rPr>
          <w:rFonts w:hint="cs"/>
          <w:rtl/>
        </w:rPr>
        <w:t>חינוך. הצבעה.</w:t>
      </w:r>
      <w:bookmarkStart w:id="19711" w:name="_ETM_Q49_370617"/>
      <w:bookmarkStart w:id="19712" w:name="_ETM_Q49_370768"/>
      <w:bookmarkStart w:id="19713" w:name="_ETM_Q49_371671"/>
      <w:bookmarkStart w:id="19714" w:name="_ETM_Q49_371752"/>
      <w:bookmarkEnd w:id="19711"/>
      <w:bookmarkEnd w:id="19712"/>
      <w:bookmarkEnd w:id="19713"/>
      <w:bookmarkEnd w:id="19714"/>
      <w:r>
        <w:rPr>
          <w:rFonts w:hint="cs"/>
          <w:rtl/>
        </w:rPr>
        <w:t xml:space="preserve"> </w:t>
      </w:r>
    </w:p>
    <w:p w14:paraId="11A00819" w14:textId="77777777" w:rsidR="007F0AB3" w:rsidRDefault="007F0AB3" w:rsidP="007C26EC">
      <w:pPr>
        <w:rPr>
          <w:rtl/>
        </w:rPr>
      </w:pPr>
    </w:p>
    <w:p w14:paraId="43635B4F" w14:textId="77777777" w:rsidR="007F0AB3" w:rsidRDefault="007F0AB3" w:rsidP="007C26EC">
      <w:pPr>
        <w:rPr>
          <w:rtl/>
        </w:rPr>
      </w:pPr>
      <w:r>
        <w:rPr>
          <w:rFonts w:hint="cs"/>
          <w:rtl/>
        </w:rPr>
        <w:t xml:space="preserve">זו גם ההמלצה של </w:t>
      </w:r>
      <w:bookmarkStart w:id="19715" w:name="_ETM_Q49_369194"/>
      <w:bookmarkEnd w:id="19715"/>
      <w:r>
        <w:rPr>
          <w:rFonts w:hint="cs"/>
          <w:rtl/>
        </w:rPr>
        <w:t>חבר הכנסת בליאק, אני חושב.</w:t>
      </w:r>
    </w:p>
    <w:p w14:paraId="55B2B054" w14:textId="77777777" w:rsidR="007F0AB3" w:rsidRDefault="007F0AB3" w:rsidP="007C26EC">
      <w:pPr>
        <w:rPr>
          <w:rtl/>
        </w:rPr>
      </w:pPr>
      <w:bookmarkStart w:id="19716" w:name="_ETM_Q49_344960"/>
      <w:bookmarkStart w:id="19717" w:name="_ETM_Q49_345050"/>
      <w:bookmarkEnd w:id="19716"/>
      <w:bookmarkEnd w:id="19717"/>
    </w:p>
    <w:p w14:paraId="43235D0F" w14:textId="77777777" w:rsidR="007F0AB3" w:rsidRDefault="007F0AB3" w:rsidP="007C26EC">
      <w:pPr>
        <w:pStyle w:val="af1"/>
        <w:keepNext/>
        <w:rPr>
          <w:rtl/>
        </w:rPr>
      </w:pPr>
      <w:r>
        <w:rPr>
          <w:rtl/>
        </w:rPr>
        <w:t>הצבעה מס'</w:t>
      </w:r>
      <w:r>
        <w:rPr>
          <w:rFonts w:hint="cs"/>
          <w:rtl/>
        </w:rPr>
        <w:t xml:space="preserve"> 9</w:t>
      </w:r>
    </w:p>
    <w:p w14:paraId="3EB5DA6C" w14:textId="77777777" w:rsidR="007F0AB3" w:rsidRDefault="007F0AB3" w:rsidP="007C26EC">
      <w:pPr>
        <w:pStyle w:val="--"/>
        <w:keepNext/>
        <w:rPr>
          <w:rtl/>
        </w:rPr>
      </w:pPr>
    </w:p>
    <w:p w14:paraId="61893022" w14:textId="77777777" w:rsidR="007F0AB3" w:rsidRDefault="007F0AB3" w:rsidP="007C26EC">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14:paraId="67086C74" w14:textId="77777777" w:rsidR="007F0AB3" w:rsidRDefault="007F0AB3" w:rsidP="007C26EC">
      <w:pPr>
        <w:pStyle w:val="--"/>
        <w:keepNext/>
        <w:rPr>
          <w:rtl/>
        </w:rPr>
      </w:pPr>
      <w:r>
        <w:rPr>
          <w:rtl/>
        </w:rPr>
        <w:t xml:space="preserve">נגד – </w:t>
      </w:r>
      <w:r>
        <w:rPr>
          <w:rFonts w:hint="cs"/>
          <w:rtl/>
        </w:rPr>
        <w:t>אין</w:t>
      </w:r>
    </w:p>
    <w:p w14:paraId="493591C1" w14:textId="77777777" w:rsidR="007F0AB3" w:rsidRDefault="007F0AB3" w:rsidP="007C26EC">
      <w:pPr>
        <w:pStyle w:val="--"/>
        <w:keepNext/>
        <w:rPr>
          <w:rtl/>
        </w:rPr>
      </w:pPr>
      <w:r>
        <w:rPr>
          <w:rtl/>
        </w:rPr>
        <w:t xml:space="preserve">נמנעים – </w:t>
      </w:r>
      <w:r>
        <w:rPr>
          <w:rFonts w:hint="cs"/>
          <w:rtl/>
        </w:rPr>
        <w:t>אין</w:t>
      </w:r>
    </w:p>
    <w:p w14:paraId="27257D5F" w14:textId="77777777" w:rsidR="007F0AB3" w:rsidRPr="00C31503" w:rsidRDefault="007F0AB3" w:rsidP="007C26EC">
      <w:pPr>
        <w:pStyle w:val="af2"/>
        <w:rPr>
          <w:rtl/>
        </w:rPr>
      </w:pPr>
      <w:r>
        <w:rPr>
          <w:rtl/>
        </w:rPr>
        <w:t>ההצעה להעביר את ה</w:t>
      </w:r>
      <w:r>
        <w:rPr>
          <w:rFonts w:hint="cs"/>
          <w:rtl/>
        </w:rPr>
        <w:t>נושא לוועדת החינוך נתקבלה.</w:t>
      </w:r>
    </w:p>
    <w:p w14:paraId="64475A56" w14:textId="77777777" w:rsidR="007F0AB3" w:rsidRDefault="007F0AB3" w:rsidP="007C26EC">
      <w:pPr>
        <w:rPr>
          <w:rtl/>
        </w:rPr>
      </w:pPr>
      <w:bookmarkStart w:id="19718" w:name="_ETM_Q49_315820"/>
      <w:bookmarkStart w:id="19719" w:name="_ETM_Q49_315881"/>
      <w:bookmarkStart w:id="19720" w:name="_ETM_Q49_371970"/>
      <w:bookmarkEnd w:id="19718"/>
      <w:bookmarkEnd w:id="19719"/>
      <w:bookmarkEnd w:id="19720"/>
    </w:p>
    <w:p w14:paraId="20617142" w14:textId="77777777" w:rsidR="007F0AB3" w:rsidRDefault="007F0AB3" w:rsidP="007C26EC">
      <w:pPr>
        <w:pStyle w:val="af5"/>
        <w:keepNext/>
        <w:rPr>
          <w:rtl/>
        </w:rPr>
      </w:pPr>
      <w:r w:rsidRPr="00C31503">
        <w:rPr>
          <w:rStyle w:val="TagStyle"/>
          <w:rtl/>
        </w:rPr>
        <w:t xml:space="preserve"> &lt;&lt; קריאה &gt;&gt; </w:t>
      </w:r>
      <w:r>
        <w:rPr>
          <w:rtl/>
        </w:rPr>
        <w:t>קטי קטרין שטרית (הליכוד):</w:t>
      </w:r>
      <w:r w:rsidRPr="00C31503">
        <w:rPr>
          <w:rStyle w:val="TagStyle"/>
          <w:rtl/>
        </w:rPr>
        <w:t xml:space="preserve"> &lt;&lt; קריאה &gt;&gt;</w:t>
      </w:r>
      <w:r>
        <w:rPr>
          <w:rtl/>
        </w:rPr>
        <w:t xml:space="preserve"> </w:t>
      </w:r>
    </w:p>
    <w:p w14:paraId="5542A68D" w14:textId="77777777" w:rsidR="007F0AB3" w:rsidRDefault="007F0AB3" w:rsidP="00AC34E5">
      <w:pPr>
        <w:rPr>
          <w:rtl/>
        </w:rPr>
      </w:pPr>
    </w:p>
    <w:p w14:paraId="78FC4430" w14:textId="6FABD22D" w:rsidR="007F0AB3" w:rsidRPr="00C31503" w:rsidRDefault="007F0AB3" w:rsidP="00D812D8">
      <w:pPr>
        <w:rPr>
          <w:rtl/>
        </w:rPr>
      </w:pPr>
      <w:r>
        <w:rPr>
          <w:rFonts w:hint="cs"/>
          <w:rtl/>
        </w:rPr>
        <w:t>אתם רואים</w:t>
      </w:r>
      <w:r w:rsidR="00D812D8">
        <w:rPr>
          <w:rFonts w:hint="cs"/>
          <w:rtl/>
        </w:rPr>
        <w:t>,</w:t>
      </w:r>
      <w:r>
        <w:rPr>
          <w:rFonts w:hint="cs"/>
          <w:rtl/>
        </w:rPr>
        <w:t xml:space="preserve"> כשעושים שיתופי פעולה, איזה </w:t>
      </w:r>
      <w:bookmarkStart w:id="19721" w:name="_ETM_Q49_383946"/>
      <w:bookmarkEnd w:id="19721"/>
      <w:r>
        <w:rPr>
          <w:rFonts w:hint="cs"/>
          <w:rtl/>
        </w:rPr>
        <w:t>דברים יפים יוצאים?</w:t>
      </w:r>
    </w:p>
    <w:p w14:paraId="00D0E4E5" w14:textId="77777777" w:rsidR="007F0AB3" w:rsidRDefault="007F0AB3" w:rsidP="007C26EC">
      <w:pPr>
        <w:rPr>
          <w:rtl/>
        </w:rPr>
      </w:pPr>
    </w:p>
    <w:p w14:paraId="68E9D79E" w14:textId="77777777" w:rsidR="007F0AB3" w:rsidRDefault="007F0AB3" w:rsidP="007C26EC">
      <w:pPr>
        <w:pStyle w:val="af6"/>
        <w:keepNext/>
        <w:rPr>
          <w:rtl/>
        </w:rPr>
      </w:pPr>
      <w:bookmarkStart w:id="19722" w:name="ET_yor_6593_18"/>
      <w:r w:rsidRPr="00C31503">
        <w:rPr>
          <w:rStyle w:val="TagStyle"/>
          <w:rtl/>
        </w:rPr>
        <w:t xml:space="preserve"> &lt;&lt; יור &gt;&gt; </w:t>
      </w:r>
      <w:r>
        <w:rPr>
          <w:rtl/>
        </w:rPr>
        <w:t>היו"ר חנוך דב מלביצקי:</w:t>
      </w:r>
      <w:r w:rsidRPr="00C31503">
        <w:rPr>
          <w:rStyle w:val="TagStyle"/>
          <w:rtl/>
        </w:rPr>
        <w:t xml:space="preserve"> &lt;&lt; יור &gt;&gt;</w:t>
      </w:r>
      <w:r>
        <w:rPr>
          <w:rtl/>
        </w:rPr>
        <w:t xml:space="preserve"> </w:t>
      </w:r>
      <w:bookmarkEnd w:id="19722"/>
    </w:p>
    <w:p w14:paraId="6E01AB9A" w14:textId="77777777" w:rsidR="007F0AB3" w:rsidRDefault="007F0AB3" w:rsidP="00AC34E5">
      <w:pPr>
        <w:rPr>
          <w:rtl/>
        </w:rPr>
      </w:pPr>
    </w:p>
    <w:p w14:paraId="51212B21" w14:textId="77777777" w:rsidR="007F0AB3" w:rsidRDefault="007F0AB3" w:rsidP="00D10ABC">
      <w:pPr>
        <w:rPr>
          <w:rtl/>
        </w:rPr>
      </w:pPr>
      <w:bookmarkStart w:id="19723" w:name="_ETM_Q49_383845"/>
      <w:bookmarkEnd w:id="19723"/>
      <w:r>
        <w:rPr>
          <w:rFonts w:hint="cs"/>
          <w:rtl/>
        </w:rPr>
        <w:t xml:space="preserve">תשעה בעד, אין מתנגדים, אין נמנעים. הנושא ייכנס </w:t>
      </w:r>
      <w:bookmarkStart w:id="19724" w:name="_ETM_Q49_388246"/>
      <w:bookmarkEnd w:id="19724"/>
      <w:r>
        <w:rPr>
          <w:rFonts w:hint="cs"/>
          <w:rtl/>
        </w:rPr>
        <w:t>לסדר-יומה של ועדת החינוך. תודה רבה לכולם.</w:t>
      </w:r>
    </w:p>
    <w:p w14:paraId="00807852" w14:textId="77777777" w:rsidR="007F0AB3" w:rsidRDefault="007F0AB3" w:rsidP="00D10ABC">
      <w:pPr>
        <w:rPr>
          <w:rtl/>
        </w:rPr>
      </w:pPr>
    </w:p>
    <w:p w14:paraId="5B948168" w14:textId="77777777" w:rsidR="007F0AB3" w:rsidRDefault="007F0AB3" w:rsidP="00D10ABC">
      <w:pPr>
        <w:rPr>
          <w:rtl/>
        </w:rPr>
      </w:pPr>
    </w:p>
    <w:p w14:paraId="6B3565A5" w14:textId="1FF311F1" w:rsidR="007F0AB3" w:rsidRDefault="007F0AB3" w:rsidP="00CA1D0B">
      <w:pPr>
        <w:pStyle w:val="a6"/>
        <w:rPr>
          <w:rtl/>
        </w:rPr>
      </w:pPr>
      <w:bookmarkStart w:id="19725" w:name="ET_halsi_644587_20"/>
      <w:r w:rsidRPr="00C31503">
        <w:rPr>
          <w:rStyle w:val="TagStyle"/>
          <w:rtl/>
        </w:rPr>
        <w:t xml:space="preserve">&lt;&lt; הלסי &gt;&gt; </w:t>
      </w:r>
      <w:bookmarkStart w:id="19726" w:name="_Toc184850939"/>
      <w:bookmarkStart w:id="19727" w:name="_Toc184892954"/>
      <w:bookmarkStart w:id="19728" w:name="_Toc184893113"/>
      <w:bookmarkStart w:id="19729" w:name="_Toc185145165"/>
      <w:bookmarkStart w:id="19730" w:name="_Toc185145881"/>
      <w:bookmarkStart w:id="19731" w:name="_Toc218689340"/>
      <w:r>
        <w:rPr>
          <w:rtl/>
        </w:rPr>
        <w:t>הצע</w:t>
      </w:r>
      <w:r>
        <w:rPr>
          <w:rFonts w:hint="cs"/>
          <w:rtl/>
        </w:rPr>
        <w:t>ות לסדר-היום</w:t>
      </w:r>
      <w:bookmarkEnd w:id="19726"/>
      <w:bookmarkEnd w:id="19727"/>
      <w:bookmarkEnd w:id="19728"/>
      <w:bookmarkEnd w:id="19729"/>
      <w:bookmarkEnd w:id="19730"/>
      <w:bookmarkEnd w:id="19731"/>
      <w:r w:rsidRPr="00C31503">
        <w:rPr>
          <w:rStyle w:val="TagStyle"/>
          <w:rtl/>
        </w:rPr>
        <w:t>&lt;&lt; הלסי &gt;&gt;</w:t>
      </w:r>
    </w:p>
    <w:p w14:paraId="7A8961B3" w14:textId="77777777" w:rsidR="007F0AB3" w:rsidRDefault="007F0AB3" w:rsidP="00D10ABC">
      <w:pPr>
        <w:pStyle w:val="a6"/>
        <w:rPr>
          <w:rtl/>
        </w:rPr>
      </w:pPr>
      <w:r w:rsidRPr="00C31503">
        <w:rPr>
          <w:rStyle w:val="TagStyle"/>
          <w:rtl/>
        </w:rPr>
        <w:t>&lt;&lt; הלסי &gt;&gt;</w:t>
      </w:r>
      <w:bookmarkStart w:id="19732" w:name="_Toc184850940"/>
      <w:bookmarkStart w:id="19733" w:name="_Toc184892955"/>
      <w:bookmarkStart w:id="19734" w:name="_Toc184893114"/>
      <w:bookmarkStart w:id="19735" w:name="_Toc185145166"/>
      <w:bookmarkStart w:id="19736" w:name="_Toc185145882"/>
      <w:bookmarkStart w:id="19737" w:name="_Toc218689341"/>
      <w:r>
        <w:rPr>
          <w:rtl/>
        </w:rPr>
        <w:t>עיכוב בשחרור דיבידנדים של חברות ממשלתיות לקופת המדינה ופגיעה בתקציב המלחמה בשל כך</w:t>
      </w:r>
      <w:bookmarkEnd w:id="19732"/>
      <w:bookmarkEnd w:id="19733"/>
      <w:bookmarkEnd w:id="19734"/>
      <w:bookmarkEnd w:id="19735"/>
      <w:bookmarkEnd w:id="19736"/>
      <w:bookmarkEnd w:id="19737"/>
      <w:r w:rsidRPr="00C31503">
        <w:rPr>
          <w:rStyle w:val="TagStyle"/>
          <w:rtl/>
        </w:rPr>
        <w:t xml:space="preserve"> &lt;&lt; הלסי &gt;&gt;</w:t>
      </w:r>
      <w:r>
        <w:rPr>
          <w:rtl/>
        </w:rPr>
        <w:t xml:space="preserve"> </w:t>
      </w:r>
      <w:bookmarkEnd w:id="19725"/>
    </w:p>
    <w:p w14:paraId="03760C7D" w14:textId="77777777" w:rsidR="007F0AB3" w:rsidRDefault="007F0AB3" w:rsidP="007C26EC">
      <w:pPr>
        <w:rPr>
          <w:rtl/>
        </w:rPr>
      </w:pPr>
    </w:p>
    <w:p w14:paraId="62C9BFA5" w14:textId="77777777" w:rsidR="007F0AB3" w:rsidRDefault="007F0AB3" w:rsidP="007C26EC">
      <w:pPr>
        <w:pStyle w:val="af6"/>
        <w:keepNext/>
        <w:rPr>
          <w:rtl/>
        </w:rPr>
      </w:pPr>
      <w:bookmarkStart w:id="19738" w:name="ET_yor_6593_21"/>
      <w:r w:rsidRPr="00C31503">
        <w:rPr>
          <w:rStyle w:val="TagStyle"/>
          <w:rtl/>
        </w:rPr>
        <w:t xml:space="preserve"> &lt;&lt; יור &gt;&gt; </w:t>
      </w:r>
      <w:r>
        <w:rPr>
          <w:rtl/>
        </w:rPr>
        <w:t>היו"ר חנוך דב מלביצקי:</w:t>
      </w:r>
      <w:r w:rsidRPr="00C31503">
        <w:rPr>
          <w:rStyle w:val="TagStyle"/>
          <w:rtl/>
        </w:rPr>
        <w:t xml:space="preserve"> &lt;&lt; יור &gt;&gt;</w:t>
      </w:r>
      <w:r>
        <w:rPr>
          <w:rtl/>
        </w:rPr>
        <w:t xml:space="preserve"> </w:t>
      </w:r>
      <w:bookmarkEnd w:id="19738"/>
    </w:p>
    <w:p w14:paraId="70CA0B88" w14:textId="77777777" w:rsidR="007F0AB3" w:rsidRDefault="007F0AB3" w:rsidP="007C26EC">
      <w:pPr>
        <w:rPr>
          <w:rtl/>
        </w:rPr>
      </w:pPr>
    </w:p>
    <w:p w14:paraId="12296482" w14:textId="367C103D" w:rsidR="007F0AB3" w:rsidRDefault="007F0AB3" w:rsidP="00D812D8">
      <w:pPr>
        <w:rPr>
          <w:rtl/>
        </w:rPr>
      </w:pPr>
      <w:r>
        <w:rPr>
          <w:rtl/>
        </w:rPr>
        <w:t xml:space="preserve">ההצעה </w:t>
      </w:r>
      <w:bookmarkStart w:id="19739" w:name="_ETM_Q49_396489"/>
      <w:bookmarkEnd w:id="19739"/>
      <w:r>
        <w:rPr>
          <w:rtl/>
        </w:rPr>
        <w:t xml:space="preserve">הבאה </w:t>
      </w:r>
      <w:bookmarkStart w:id="19740" w:name="_ETM_Q49_396760"/>
      <w:bookmarkEnd w:id="19740"/>
      <w:r>
        <w:rPr>
          <w:rtl/>
        </w:rPr>
        <w:t xml:space="preserve">היא </w:t>
      </w:r>
      <w:bookmarkStart w:id="19741" w:name="_ETM_Q49_396939"/>
      <w:bookmarkEnd w:id="19741"/>
      <w:r>
        <w:rPr>
          <w:rtl/>
        </w:rPr>
        <w:t xml:space="preserve">הצעה </w:t>
      </w:r>
      <w:bookmarkStart w:id="19742" w:name="_ETM_Q49_397239"/>
      <w:bookmarkEnd w:id="19742"/>
      <w:r>
        <w:rPr>
          <w:rtl/>
        </w:rPr>
        <w:t xml:space="preserve">דחופה </w:t>
      </w:r>
      <w:bookmarkStart w:id="19743" w:name="_ETM_Q49_397659"/>
      <w:bookmarkEnd w:id="19743"/>
      <w:r>
        <w:rPr>
          <w:rtl/>
        </w:rPr>
        <w:t>בנושא</w:t>
      </w:r>
      <w:r>
        <w:rPr>
          <w:rFonts w:hint="cs"/>
          <w:rtl/>
        </w:rPr>
        <w:t>:</w:t>
      </w:r>
      <w:r>
        <w:rPr>
          <w:rtl/>
        </w:rPr>
        <w:t xml:space="preserve"> עיכוב בשחרור דיבידנדים של חברות ממשלתיות לקופת המדינה ופגיעה בתקציב המלחמה בשל כך</w:t>
      </w:r>
      <w:r>
        <w:rPr>
          <w:rFonts w:hint="cs"/>
          <w:rtl/>
        </w:rPr>
        <w:t>.</w:t>
      </w:r>
      <w:r>
        <w:rPr>
          <w:rtl/>
        </w:rPr>
        <w:t xml:space="preserve"> </w:t>
      </w:r>
      <w:bookmarkStart w:id="19744" w:name="_ETM_Q49_404169"/>
      <w:bookmarkStart w:id="19745" w:name="_ETM_Q49_404319"/>
      <w:bookmarkEnd w:id="19744"/>
      <w:bookmarkEnd w:id="19745"/>
      <w:r>
        <w:rPr>
          <w:rFonts w:hint="cs"/>
          <w:rtl/>
        </w:rPr>
        <w:t>את ההצע</w:t>
      </w:r>
      <w:r>
        <w:rPr>
          <w:rtl/>
        </w:rPr>
        <w:t xml:space="preserve">ה </w:t>
      </w:r>
      <w:bookmarkStart w:id="19746" w:name="_ETM_Q49_404590"/>
      <w:bookmarkEnd w:id="19746"/>
      <w:r>
        <w:rPr>
          <w:rtl/>
        </w:rPr>
        <w:t xml:space="preserve">הגישו </w:t>
      </w:r>
      <w:bookmarkStart w:id="19747" w:name="_ETM_Q49_404919"/>
      <w:bookmarkEnd w:id="19747"/>
      <w:r>
        <w:rPr>
          <w:rtl/>
        </w:rPr>
        <w:t xml:space="preserve">חברי </w:t>
      </w:r>
      <w:bookmarkStart w:id="19748" w:name="_ETM_Q49_405129"/>
      <w:bookmarkEnd w:id="19748"/>
      <w:r>
        <w:rPr>
          <w:rtl/>
        </w:rPr>
        <w:t xml:space="preserve">הכנסת </w:t>
      </w:r>
      <w:bookmarkStart w:id="19749" w:name="_ETM_Q49_405519"/>
      <w:bookmarkEnd w:id="19749"/>
      <w:r>
        <w:rPr>
          <w:rtl/>
        </w:rPr>
        <w:t xml:space="preserve">אורית </w:t>
      </w:r>
      <w:bookmarkStart w:id="19750" w:name="_ETM_Q49_405730"/>
      <w:bookmarkEnd w:id="19750"/>
      <w:r>
        <w:rPr>
          <w:rtl/>
        </w:rPr>
        <w:t xml:space="preserve">פרקש </w:t>
      </w:r>
      <w:bookmarkStart w:id="19751" w:name="_ETM_Q49_406180"/>
      <w:bookmarkEnd w:id="19751"/>
      <w:r>
        <w:rPr>
          <w:rtl/>
        </w:rPr>
        <w:t>הכהן</w:t>
      </w:r>
      <w:bookmarkStart w:id="19752" w:name="_ETM_Q49_406480"/>
      <w:bookmarkEnd w:id="19752"/>
      <w:r>
        <w:rPr>
          <w:rFonts w:hint="cs"/>
          <w:rtl/>
        </w:rPr>
        <w:t xml:space="preserve">, </w:t>
      </w:r>
      <w:r>
        <w:rPr>
          <w:rtl/>
        </w:rPr>
        <w:t xml:space="preserve">ולדימיר </w:t>
      </w:r>
      <w:bookmarkStart w:id="19753" w:name="_ETM_Q49_406930"/>
      <w:bookmarkEnd w:id="19753"/>
      <w:r>
        <w:rPr>
          <w:rtl/>
        </w:rPr>
        <w:t>בליאק</w:t>
      </w:r>
      <w:r>
        <w:rPr>
          <w:rFonts w:hint="cs"/>
          <w:rtl/>
        </w:rPr>
        <w:t>,</w:t>
      </w:r>
      <w:r>
        <w:rPr>
          <w:rtl/>
        </w:rPr>
        <w:t xml:space="preserve"> </w:t>
      </w:r>
      <w:bookmarkStart w:id="19754" w:name="_ETM_Q49_407290"/>
      <w:bookmarkEnd w:id="19754"/>
      <w:r>
        <w:rPr>
          <w:rtl/>
        </w:rPr>
        <w:t xml:space="preserve">אלי </w:t>
      </w:r>
      <w:bookmarkStart w:id="19755" w:name="_ETM_Q49_407499"/>
      <w:bookmarkEnd w:id="19755"/>
      <w:r>
        <w:rPr>
          <w:rtl/>
        </w:rPr>
        <w:t>דלל</w:t>
      </w:r>
      <w:r>
        <w:rPr>
          <w:rFonts w:hint="cs"/>
          <w:rtl/>
        </w:rPr>
        <w:t>,</w:t>
      </w:r>
      <w:r>
        <w:rPr>
          <w:rtl/>
        </w:rPr>
        <w:t xml:space="preserve"> </w:t>
      </w:r>
      <w:bookmarkStart w:id="19756" w:name="_ETM_Q49_408219"/>
      <w:bookmarkEnd w:id="19756"/>
      <w:r>
        <w:rPr>
          <w:rtl/>
        </w:rPr>
        <w:t xml:space="preserve">יצחק </w:t>
      </w:r>
      <w:bookmarkStart w:id="19757" w:name="_ETM_Q49_408609"/>
      <w:bookmarkEnd w:id="19757"/>
      <w:r>
        <w:rPr>
          <w:rtl/>
        </w:rPr>
        <w:t xml:space="preserve">קרויזר </w:t>
      </w:r>
      <w:bookmarkStart w:id="19758" w:name="_ETM_Q49_408999"/>
      <w:bookmarkEnd w:id="19758"/>
      <w:r>
        <w:rPr>
          <w:rtl/>
        </w:rPr>
        <w:t xml:space="preserve">וחמד </w:t>
      </w:r>
      <w:bookmarkStart w:id="19759" w:name="_ETM_Q49_409419"/>
      <w:bookmarkEnd w:id="19759"/>
      <w:r>
        <w:rPr>
          <w:rtl/>
        </w:rPr>
        <w:t>עמאר</w:t>
      </w:r>
      <w:r>
        <w:rPr>
          <w:rFonts w:hint="cs"/>
          <w:rtl/>
        </w:rPr>
        <w:t>.</w:t>
      </w:r>
      <w:r>
        <w:rPr>
          <w:rtl/>
        </w:rPr>
        <w:t xml:space="preserve"> </w:t>
      </w:r>
      <w:bookmarkStart w:id="19760" w:name="_ETM_Q49_411569"/>
      <w:bookmarkStart w:id="19761" w:name="_ETM_Q49_412242"/>
      <w:bookmarkEnd w:id="19760"/>
      <w:bookmarkEnd w:id="19761"/>
      <w:r>
        <w:rPr>
          <w:rFonts w:hint="cs"/>
          <w:rtl/>
        </w:rPr>
        <w:t xml:space="preserve">ראשונה, </w:t>
      </w:r>
      <w:bookmarkStart w:id="19762" w:name="_ETM_Q49_412590"/>
      <w:bookmarkEnd w:id="19762"/>
      <w:r>
        <w:rPr>
          <w:rtl/>
        </w:rPr>
        <w:t>בבקשה</w:t>
      </w:r>
      <w:r>
        <w:rPr>
          <w:rFonts w:hint="cs"/>
          <w:rtl/>
        </w:rPr>
        <w:t>,</w:t>
      </w:r>
      <w:r>
        <w:rPr>
          <w:rtl/>
        </w:rPr>
        <w:t xml:space="preserve"> </w:t>
      </w:r>
      <w:bookmarkStart w:id="19763" w:name="_ETM_Q49_413250"/>
      <w:bookmarkEnd w:id="19763"/>
      <w:r>
        <w:rPr>
          <w:rtl/>
        </w:rPr>
        <w:t>גברתי</w:t>
      </w:r>
      <w:r>
        <w:rPr>
          <w:rFonts w:hint="cs"/>
          <w:rtl/>
        </w:rPr>
        <w:t>.</w:t>
      </w:r>
      <w:r>
        <w:rPr>
          <w:rtl/>
        </w:rPr>
        <w:t xml:space="preserve"> </w:t>
      </w:r>
      <w:bookmarkStart w:id="19764" w:name="_ETM_Q49_417599"/>
      <w:bookmarkEnd w:id="19764"/>
    </w:p>
    <w:p w14:paraId="59018BB1" w14:textId="77777777" w:rsidR="007F0AB3" w:rsidRDefault="007F0AB3" w:rsidP="007C26EC">
      <w:pPr>
        <w:rPr>
          <w:rtl/>
        </w:rPr>
      </w:pPr>
      <w:bookmarkStart w:id="19765" w:name="_ETM_Q49_417715"/>
      <w:bookmarkStart w:id="19766" w:name="_ETM_Q49_417814"/>
      <w:bookmarkEnd w:id="19765"/>
      <w:bookmarkEnd w:id="19766"/>
    </w:p>
    <w:p w14:paraId="2B58F58C" w14:textId="77777777" w:rsidR="007F0AB3" w:rsidRDefault="007F0AB3" w:rsidP="007C26EC">
      <w:pPr>
        <w:pStyle w:val="a4"/>
        <w:keepNext/>
        <w:rPr>
          <w:rtl/>
        </w:rPr>
      </w:pPr>
      <w:bookmarkStart w:id="19767" w:name="_ETM_Q49_424378"/>
      <w:bookmarkStart w:id="19768" w:name="_ETM_Q49_424485"/>
      <w:bookmarkStart w:id="19769" w:name="_ETM_Q49_426602"/>
      <w:bookmarkStart w:id="19770" w:name="ET_speaker_5800_24"/>
      <w:bookmarkEnd w:id="19767"/>
      <w:bookmarkEnd w:id="19768"/>
      <w:bookmarkEnd w:id="19769"/>
      <w:r w:rsidRPr="00245CDE">
        <w:rPr>
          <w:rStyle w:val="TagStyle"/>
          <w:rtl/>
        </w:rPr>
        <w:t xml:space="preserve"> &lt;&lt; דובר &gt;&gt; </w:t>
      </w:r>
      <w:bookmarkStart w:id="19771" w:name="_Toc184850941"/>
      <w:bookmarkStart w:id="19772" w:name="_Toc184892956"/>
      <w:bookmarkStart w:id="19773" w:name="_Toc184893115"/>
      <w:bookmarkStart w:id="19774" w:name="_Toc185145167"/>
      <w:bookmarkStart w:id="19775" w:name="_Toc185145883"/>
      <w:bookmarkStart w:id="19776" w:name="_Toc218689342"/>
      <w:r>
        <w:rPr>
          <w:rtl/>
        </w:rPr>
        <w:t>אורית פרקש הכהן (המחנה הממלכתי):</w:t>
      </w:r>
      <w:bookmarkEnd w:id="19771"/>
      <w:bookmarkEnd w:id="19772"/>
      <w:bookmarkEnd w:id="19773"/>
      <w:bookmarkEnd w:id="19774"/>
      <w:bookmarkEnd w:id="19775"/>
      <w:bookmarkEnd w:id="19776"/>
      <w:r w:rsidRPr="00245CDE">
        <w:rPr>
          <w:rStyle w:val="TagStyle"/>
          <w:rtl/>
        </w:rPr>
        <w:t xml:space="preserve"> &lt;&lt; דובר &gt;&gt;</w:t>
      </w:r>
      <w:r>
        <w:rPr>
          <w:rtl/>
        </w:rPr>
        <w:t xml:space="preserve"> </w:t>
      </w:r>
      <w:bookmarkEnd w:id="19770"/>
    </w:p>
    <w:p w14:paraId="0ED0B316" w14:textId="77777777" w:rsidR="007F0AB3" w:rsidRDefault="007F0AB3" w:rsidP="00AC34E5">
      <w:pPr>
        <w:rPr>
          <w:rtl/>
        </w:rPr>
      </w:pPr>
    </w:p>
    <w:p w14:paraId="43C7EF61" w14:textId="77777777" w:rsidR="00D812D8" w:rsidRDefault="007F0AB3" w:rsidP="00D812D8">
      <w:pPr>
        <w:rPr>
          <w:rtl/>
        </w:rPr>
      </w:pPr>
      <w:bookmarkStart w:id="19777" w:name="_ETM_Q49_427383"/>
      <w:bookmarkStart w:id="19778" w:name="_ETM_Q49_427446"/>
      <w:bookmarkEnd w:id="19777"/>
      <w:bookmarkEnd w:id="19778"/>
      <w:r>
        <w:rPr>
          <w:rFonts w:hint="cs"/>
          <w:rtl/>
        </w:rPr>
        <w:t xml:space="preserve">טוב, </w:t>
      </w:r>
      <w:bookmarkStart w:id="19779" w:name="_ETM_Q49_425770"/>
      <w:bookmarkEnd w:id="19779"/>
      <w:r>
        <w:rPr>
          <w:rFonts w:hint="cs"/>
          <w:rtl/>
        </w:rPr>
        <w:t>תודה רבה,</w:t>
      </w:r>
      <w:r>
        <w:rPr>
          <w:rtl/>
        </w:rPr>
        <w:t xml:space="preserve"> </w:t>
      </w:r>
      <w:bookmarkStart w:id="19780" w:name="_ETM_Q49_428510"/>
      <w:bookmarkEnd w:id="19780"/>
      <w:r>
        <w:rPr>
          <w:rtl/>
        </w:rPr>
        <w:t xml:space="preserve">אדוני </w:t>
      </w:r>
      <w:bookmarkStart w:id="19781" w:name="_ETM_Q49_428840"/>
      <w:bookmarkEnd w:id="19781"/>
      <w:r>
        <w:rPr>
          <w:rtl/>
        </w:rPr>
        <w:t>היושב-ראש</w:t>
      </w:r>
      <w:bookmarkStart w:id="19782" w:name="_ETM_Q49_429500"/>
      <w:bookmarkEnd w:id="19782"/>
      <w:r>
        <w:rPr>
          <w:rFonts w:hint="cs"/>
          <w:rtl/>
        </w:rPr>
        <w:t xml:space="preserve">. </w:t>
      </w:r>
      <w:r>
        <w:rPr>
          <w:rtl/>
        </w:rPr>
        <w:t xml:space="preserve">חבריי </w:t>
      </w:r>
      <w:bookmarkStart w:id="19783" w:name="_ETM_Q49_429920"/>
      <w:bookmarkEnd w:id="19783"/>
      <w:r>
        <w:rPr>
          <w:rtl/>
        </w:rPr>
        <w:t xml:space="preserve">חברי </w:t>
      </w:r>
      <w:bookmarkStart w:id="19784" w:name="_ETM_Q49_430280"/>
      <w:bookmarkEnd w:id="19784"/>
      <w:r>
        <w:rPr>
          <w:rtl/>
        </w:rPr>
        <w:t>הכנסת</w:t>
      </w:r>
      <w:r>
        <w:rPr>
          <w:rFonts w:hint="cs"/>
          <w:rtl/>
        </w:rPr>
        <w:t>,</w:t>
      </w:r>
      <w:r>
        <w:rPr>
          <w:rtl/>
        </w:rPr>
        <w:t xml:space="preserve"> </w:t>
      </w:r>
      <w:bookmarkStart w:id="19785" w:name="_ETM_Q49_431910"/>
      <w:bookmarkEnd w:id="19785"/>
      <w:r>
        <w:rPr>
          <w:rtl/>
        </w:rPr>
        <w:t xml:space="preserve">את </w:t>
      </w:r>
      <w:bookmarkStart w:id="19786" w:name="_ETM_Q49_432060"/>
      <w:bookmarkEnd w:id="19786"/>
      <w:r>
        <w:rPr>
          <w:rtl/>
        </w:rPr>
        <w:t xml:space="preserve">ההצעה </w:t>
      </w:r>
      <w:bookmarkStart w:id="19787" w:name="_ETM_Q49_432420"/>
      <w:bookmarkEnd w:id="19787"/>
      <w:r>
        <w:rPr>
          <w:rtl/>
        </w:rPr>
        <w:t xml:space="preserve">הדחופה </w:t>
      </w:r>
      <w:bookmarkStart w:id="19788" w:name="_ETM_Q49_432870"/>
      <w:bookmarkEnd w:id="19788"/>
      <w:r>
        <w:rPr>
          <w:rtl/>
        </w:rPr>
        <w:t xml:space="preserve">הזאת </w:t>
      </w:r>
      <w:bookmarkStart w:id="19789" w:name="_ETM_Q49_433110"/>
      <w:bookmarkEnd w:id="19789"/>
      <w:r>
        <w:rPr>
          <w:rtl/>
        </w:rPr>
        <w:t xml:space="preserve">שיזמתי </w:t>
      </w:r>
      <w:bookmarkStart w:id="19790" w:name="_ETM_Q49_433830"/>
      <w:bookmarkEnd w:id="19790"/>
      <w:r>
        <w:rPr>
          <w:rtl/>
        </w:rPr>
        <w:t>כיניתי</w:t>
      </w:r>
      <w:bookmarkStart w:id="19791" w:name="_ETM_Q49_435090"/>
      <w:bookmarkEnd w:id="19791"/>
      <w:r>
        <w:rPr>
          <w:rFonts w:hint="cs"/>
          <w:rtl/>
        </w:rPr>
        <w:t xml:space="preserve">: </w:t>
      </w:r>
      <w:r>
        <w:rPr>
          <w:rtl/>
        </w:rPr>
        <w:t xml:space="preserve">עיכוב </w:t>
      </w:r>
      <w:bookmarkStart w:id="19792" w:name="_ETM_Q49_435540"/>
      <w:bookmarkEnd w:id="19792"/>
      <w:r>
        <w:rPr>
          <w:rtl/>
        </w:rPr>
        <w:t xml:space="preserve">בשחרור </w:t>
      </w:r>
      <w:bookmarkStart w:id="19793" w:name="_ETM_Q49_436139"/>
      <w:bookmarkEnd w:id="19793"/>
      <w:r>
        <w:rPr>
          <w:rtl/>
        </w:rPr>
        <w:t xml:space="preserve">דיבידנדים </w:t>
      </w:r>
      <w:bookmarkStart w:id="19794" w:name="_ETM_Q49_436830"/>
      <w:bookmarkEnd w:id="19794"/>
      <w:r>
        <w:rPr>
          <w:rtl/>
        </w:rPr>
        <w:t xml:space="preserve">של </w:t>
      </w:r>
      <w:bookmarkStart w:id="19795" w:name="_ETM_Q49_437040"/>
      <w:bookmarkEnd w:id="19795"/>
      <w:r>
        <w:rPr>
          <w:rtl/>
        </w:rPr>
        <w:t xml:space="preserve">חברות </w:t>
      </w:r>
      <w:bookmarkStart w:id="19796" w:name="_ETM_Q49_437400"/>
      <w:bookmarkEnd w:id="19796"/>
      <w:r>
        <w:rPr>
          <w:rtl/>
        </w:rPr>
        <w:t xml:space="preserve">ממשלתיות </w:t>
      </w:r>
      <w:bookmarkStart w:id="19797" w:name="_ETM_Q49_438060"/>
      <w:bookmarkEnd w:id="19797"/>
      <w:r>
        <w:rPr>
          <w:rtl/>
        </w:rPr>
        <w:t xml:space="preserve">לקופת </w:t>
      </w:r>
      <w:bookmarkStart w:id="19798" w:name="_ETM_Q49_438509"/>
      <w:bookmarkEnd w:id="19798"/>
      <w:r>
        <w:rPr>
          <w:rtl/>
        </w:rPr>
        <w:t xml:space="preserve">המדינה </w:t>
      </w:r>
      <w:bookmarkStart w:id="19799" w:name="_ETM_Q49_439169"/>
      <w:bookmarkEnd w:id="19799"/>
      <w:r>
        <w:rPr>
          <w:rtl/>
        </w:rPr>
        <w:t xml:space="preserve">ופגיעה </w:t>
      </w:r>
      <w:bookmarkStart w:id="19800" w:name="_ETM_Q49_439770"/>
      <w:bookmarkEnd w:id="19800"/>
      <w:r>
        <w:rPr>
          <w:rtl/>
        </w:rPr>
        <w:t xml:space="preserve">בתקציב </w:t>
      </w:r>
      <w:bookmarkStart w:id="19801" w:name="_ETM_Q49_440279"/>
      <w:bookmarkEnd w:id="19801"/>
      <w:r>
        <w:rPr>
          <w:rtl/>
        </w:rPr>
        <w:t xml:space="preserve">המלחמה </w:t>
      </w:r>
      <w:bookmarkStart w:id="19802" w:name="_ETM_Q49_440759"/>
      <w:bookmarkEnd w:id="19802"/>
      <w:r>
        <w:rPr>
          <w:rtl/>
        </w:rPr>
        <w:t xml:space="preserve">בשל </w:t>
      </w:r>
      <w:bookmarkStart w:id="19803" w:name="_ETM_Q49_441060"/>
      <w:bookmarkEnd w:id="19803"/>
      <w:r>
        <w:rPr>
          <w:rtl/>
        </w:rPr>
        <w:t>כך</w:t>
      </w:r>
      <w:r>
        <w:rPr>
          <w:rFonts w:hint="cs"/>
          <w:rtl/>
        </w:rPr>
        <w:t>.</w:t>
      </w:r>
      <w:r>
        <w:rPr>
          <w:rtl/>
        </w:rPr>
        <w:t xml:space="preserve"> </w:t>
      </w:r>
      <w:bookmarkStart w:id="19804" w:name="_ETM_Q49_442159"/>
      <w:bookmarkEnd w:id="19804"/>
      <w:r>
        <w:rPr>
          <w:rtl/>
        </w:rPr>
        <w:t xml:space="preserve">ועכשיו </w:t>
      </w:r>
      <w:bookmarkStart w:id="19805" w:name="_ETM_Q49_442550"/>
      <w:bookmarkEnd w:id="19805"/>
      <w:r>
        <w:rPr>
          <w:rtl/>
        </w:rPr>
        <w:t>באמת</w:t>
      </w:r>
      <w:r>
        <w:rPr>
          <w:rFonts w:hint="cs"/>
          <w:rtl/>
        </w:rPr>
        <w:t>,</w:t>
      </w:r>
      <w:r>
        <w:rPr>
          <w:rtl/>
        </w:rPr>
        <w:t xml:space="preserve"> </w:t>
      </w:r>
      <w:bookmarkStart w:id="19806" w:name="_ETM_Q49_442879"/>
      <w:bookmarkEnd w:id="19806"/>
      <w:r>
        <w:rPr>
          <w:rtl/>
        </w:rPr>
        <w:t xml:space="preserve">אדוני </w:t>
      </w:r>
      <w:bookmarkStart w:id="19807" w:name="_ETM_Q49_443210"/>
      <w:bookmarkEnd w:id="19807"/>
      <w:r>
        <w:rPr>
          <w:rtl/>
        </w:rPr>
        <w:t>היושב-ראש</w:t>
      </w:r>
      <w:r>
        <w:rPr>
          <w:rFonts w:hint="cs"/>
          <w:rtl/>
        </w:rPr>
        <w:t>,</w:t>
      </w:r>
      <w:r>
        <w:rPr>
          <w:rtl/>
        </w:rPr>
        <w:t xml:space="preserve"> </w:t>
      </w:r>
      <w:bookmarkStart w:id="19808" w:name="_ETM_Q49_443750"/>
      <w:bookmarkEnd w:id="19808"/>
      <w:r>
        <w:rPr>
          <w:rtl/>
        </w:rPr>
        <w:t xml:space="preserve">תקשיב </w:t>
      </w:r>
      <w:bookmarkStart w:id="19809" w:name="_ETM_Q49_444110"/>
      <w:bookmarkEnd w:id="19809"/>
      <w:r>
        <w:rPr>
          <w:rtl/>
        </w:rPr>
        <w:t>לסיפור</w:t>
      </w:r>
      <w:r>
        <w:rPr>
          <w:rFonts w:hint="cs"/>
          <w:rtl/>
        </w:rPr>
        <w:t>,</w:t>
      </w:r>
      <w:r>
        <w:rPr>
          <w:rtl/>
        </w:rPr>
        <w:t xml:space="preserve"> </w:t>
      </w:r>
      <w:bookmarkStart w:id="19810" w:name="_ETM_Q49_445189"/>
      <w:bookmarkEnd w:id="19810"/>
      <w:r>
        <w:rPr>
          <w:rtl/>
        </w:rPr>
        <w:t xml:space="preserve">כי </w:t>
      </w:r>
      <w:bookmarkStart w:id="19811" w:name="_ETM_Q49_445370"/>
      <w:bookmarkEnd w:id="19811"/>
      <w:r>
        <w:rPr>
          <w:rtl/>
        </w:rPr>
        <w:t>הפנ</w:t>
      </w:r>
      <w:r>
        <w:rPr>
          <w:rFonts w:hint="cs"/>
          <w:rtl/>
        </w:rPr>
        <w:t>י</w:t>
      </w:r>
      <w:r>
        <w:rPr>
          <w:rtl/>
        </w:rPr>
        <w:t xml:space="preserve">יה </w:t>
      </w:r>
      <w:bookmarkStart w:id="19812" w:name="_ETM_Q49_445789"/>
      <w:bookmarkEnd w:id="19812"/>
      <w:r>
        <w:rPr>
          <w:rtl/>
        </w:rPr>
        <w:t xml:space="preserve">הזאת </w:t>
      </w:r>
      <w:bookmarkStart w:id="19813" w:name="_ETM_Q49_446029"/>
      <w:bookmarkEnd w:id="19813"/>
      <w:r>
        <w:rPr>
          <w:rFonts w:hint="cs"/>
          <w:rtl/>
        </w:rPr>
        <w:t>היא</w:t>
      </w:r>
      <w:r>
        <w:rPr>
          <w:rtl/>
        </w:rPr>
        <w:t xml:space="preserve"> </w:t>
      </w:r>
      <w:bookmarkStart w:id="19814" w:name="_ETM_Q49_446150"/>
      <w:bookmarkEnd w:id="19814"/>
      <w:r>
        <w:rPr>
          <w:rtl/>
        </w:rPr>
        <w:t xml:space="preserve">באמת </w:t>
      </w:r>
      <w:bookmarkStart w:id="19815" w:name="_ETM_Q49_446569"/>
      <w:bookmarkEnd w:id="19815"/>
      <w:r>
        <w:rPr>
          <w:rtl/>
        </w:rPr>
        <w:t xml:space="preserve">סיפור </w:t>
      </w:r>
      <w:bookmarkStart w:id="19816" w:name="_ETM_Q49_447480"/>
      <w:bookmarkEnd w:id="19816"/>
      <w:r>
        <w:rPr>
          <w:rtl/>
        </w:rPr>
        <w:t xml:space="preserve">שלא </w:t>
      </w:r>
      <w:bookmarkStart w:id="19817" w:name="_ETM_Q49_447870"/>
      <w:bookmarkEnd w:id="19817"/>
      <w:r>
        <w:rPr>
          <w:rtl/>
        </w:rPr>
        <w:t>ייאמן</w:t>
      </w:r>
      <w:r>
        <w:rPr>
          <w:rFonts w:hint="cs"/>
          <w:rtl/>
        </w:rPr>
        <w:t>.</w:t>
      </w:r>
      <w:r>
        <w:rPr>
          <w:rtl/>
        </w:rPr>
        <w:t xml:space="preserve"> </w:t>
      </w:r>
      <w:bookmarkStart w:id="19818" w:name="_ETM_Q49_449289"/>
      <w:bookmarkStart w:id="19819" w:name="_ETM_Q49_447070"/>
      <w:bookmarkEnd w:id="19818"/>
      <w:bookmarkEnd w:id="19819"/>
    </w:p>
    <w:p w14:paraId="2A4A819E" w14:textId="77777777" w:rsidR="00D812D8" w:rsidRDefault="00D812D8" w:rsidP="00D812D8">
      <w:pPr>
        <w:rPr>
          <w:rtl/>
        </w:rPr>
      </w:pPr>
    </w:p>
    <w:p w14:paraId="5A05827E" w14:textId="68373DCB" w:rsidR="007F0AB3" w:rsidRDefault="007F0AB3" w:rsidP="00D812D8">
      <w:pPr>
        <w:rPr>
          <w:rtl/>
        </w:rPr>
      </w:pPr>
      <w:r>
        <w:rPr>
          <w:rtl/>
        </w:rPr>
        <w:t xml:space="preserve">מי </w:t>
      </w:r>
      <w:bookmarkStart w:id="19820" w:name="_ETM_Q49_449500"/>
      <w:bookmarkEnd w:id="19820"/>
      <w:r>
        <w:rPr>
          <w:rtl/>
        </w:rPr>
        <w:t xml:space="preserve">כמוך </w:t>
      </w:r>
      <w:bookmarkStart w:id="19821" w:name="_ETM_Q49_449979"/>
      <w:bookmarkEnd w:id="19821"/>
      <w:r>
        <w:rPr>
          <w:rtl/>
        </w:rPr>
        <w:t xml:space="preserve">יודע </w:t>
      </w:r>
      <w:bookmarkStart w:id="19822" w:name="_ETM_Q49_450490"/>
      <w:bookmarkEnd w:id="19822"/>
      <w:r>
        <w:rPr>
          <w:rtl/>
        </w:rPr>
        <w:t xml:space="preserve">מה </w:t>
      </w:r>
      <w:bookmarkStart w:id="19823" w:name="_ETM_Q49_450639"/>
      <w:bookmarkEnd w:id="19823"/>
      <w:r>
        <w:rPr>
          <w:rtl/>
        </w:rPr>
        <w:t xml:space="preserve">אנחנו </w:t>
      </w:r>
      <w:bookmarkStart w:id="19824" w:name="_ETM_Q49_450940"/>
      <w:bookmarkEnd w:id="19824"/>
      <w:r>
        <w:rPr>
          <w:rtl/>
        </w:rPr>
        <w:t xml:space="preserve">עושים </w:t>
      </w:r>
      <w:bookmarkStart w:id="19825" w:name="_ETM_Q49_451210"/>
      <w:bookmarkEnd w:id="19825"/>
      <w:r>
        <w:rPr>
          <w:rtl/>
        </w:rPr>
        <w:t xml:space="preserve">בימים </w:t>
      </w:r>
      <w:bookmarkStart w:id="19826" w:name="_ETM_Q49_451570"/>
      <w:bookmarkEnd w:id="19826"/>
      <w:r>
        <w:rPr>
          <w:rtl/>
        </w:rPr>
        <w:t xml:space="preserve">אלה </w:t>
      </w:r>
      <w:bookmarkStart w:id="19827" w:name="_ETM_Q49_451750"/>
      <w:bookmarkEnd w:id="19827"/>
      <w:r>
        <w:rPr>
          <w:rtl/>
        </w:rPr>
        <w:t xml:space="preserve">בוועדת </w:t>
      </w:r>
      <w:bookmarkStart w:id="19828" w:name="_ETM_Q49_452229"/>
      <w:bookmarkEnd w:id="19828"/>
      <w:r>
        <w:rPr>
          <w:rtl/>
        </w:rPr>
        <w:t>כספים</w:t>
      </w:r>
      <w:r>
        <w:rPr>
          <w:rFonts w:hint="cs"/>
          <w:rtl/>
        </w:rPr>
        <w:t xml:space="preserve"> </w:t>
      </w:r>
      <w:r>
        <w:rPr>
          <w:rFonts w:hint="eastAsia"/>
          <w:rtl/>
        </w:rPr>
        <w:t>–</w:t>
      </w:r>
      <w:r>
        <w:rPr>
          <w:rtl/>
        </w:rPr>
        <w:t xml:space="preserve"> </w:t>
      </w:r>
      <w:bookmarkStart w:id="19829" w:name="_ETM_Q49_453430"/>
      <w:bookmarkEnd w:id="19829"/>
      <w:r>
        <w:rPr>
          <w:rtl/>
        </w:rPr>
        <w:t>גזרות</w:t>
      </w:r>
      <w:r>
        <w:rPr>
          <w:rFonts w:hint="cs"/>
          <w:rtl/>
        </w:rPr>
        <w:t>,</w:t>
      </w:r>
      <w:r>
        <w:rPr>
          <w:rtl/>
        </w:rPr>
        <w:t xml:space="preserve"> </w:t>
      </w:r>
      <w:bookmarkStart w:id="19830" w:name="_ETM_Q49_454089"/>
      <w:bookmarkEnd w:id="19830"/>
      <w:r>
        <w:rPr>
          <w:rtl/>
        </w:rPr>
        <w:t xml:space="preserve">גזרות </w:t>
      </w:r>
      <w:bookmarkStart w:id="19831" w:name="_ETM_Q49_454750"/>
      <w:bookmarkEnd w:id="19831"/>
      <w:r>
        <w:rPr>
          <w:rtl/>
        </w:rPr>
        <w:t xml:space="preserve">ועוד </w:t>
      </w:r>
      <w:bookmarkStart w:id="19832" w:name="_ETM_Q49_455050"/>
      <w:bookmarkEnd w:id="19832"/>
      <w:r>
        <w:rPr>
          <w:rtl/>
        </w:rPr>
        <w:t>גזרות</w:t>
      </w:r>
      <w:r>
        <w:rPr>
          <w:rFonts w:hint="cs"/>
          <w:rtl/>
        </w:rPr>
        <w:t>.</w:t>
      </w:r>
      <w:r>
        <w:rPr>
          <w:rtl/>
        </w:rPr>
        <w:t xml:space="preserve"> </w:t>
      </w:r>
      <w:bookmarkStart w:id="19833" w:name="_ETM_Q49_456190"/>
      <w:bookmarkEnd w:id="19833"/>
      <w:r>
        <w:rPr>
          <w:rtl/>
        </w:rPr>
        <w:t xml:space="preserve">תקציב </w:t>
      </w:r>
      <w:bookmarkStart w:id="19834" w:name="_ETM_Q49_456669"/>
      <w:bookmarkEnd w:id="19834"/>
      <w:r>
        <w:rPr>
          <w:rtl/>
        </w:rPr>
        <w:t>מלחמה</w:t>
      </w:r>
      <w:r>
        <w:rPr>
          <w:rFonts w:hint="cs"/>
          <w:rtl/>
        </w:rPr>
        <w:t>.</w:t>
      </w:r>
      <w:r>
        <w:rPr>
          <w:rtl/>
        </w:rPr>
        <w:t xml:space="preserve"> </w:t>
      </w:r>
      <w:bookmarkStart w:id="19835" w:name="_ETM_Q49_457809"/>
      <w:bookmarkEnd w:id="19835"/>
      <w:r>
        <w:rPr>
          <w:rtl/>
        </w:rPr>
        <w:t xml:space="preserve">רק </w:t>
      </w:r>
      <w:bookmarkStart w:id="19836" w:name="_ETM_Q49_458110"/>
      <w:bookmarkEnd w:id="19836"/>
      <w:r>
        <w:rPr>
          <w:rtl/>
        </w:rPr>
        <w:t>היום</w:t>
      </w:r>
      <w:r>
        <w:rPr>
          <w:rFonts w:hint="cs"/>
          <w:rtl/>
        </w:rPr>
        <w:t>,</w:t>
      </w:r>
      <w:r>
        <w:rPr>
          <w:rtl/>
        </w:rPr>
        <w:t xml:space="preserve"> </w:t>
      </w:r>
      <w:bookmarkStart w:id="19837" w:name="_ETM_Q49_458349"/>
      <w:bookmarkEnd w:id="19837"/>
      <w:r>
        <w:rPr>
          <w:rtl/>
        </w:rPr>
        <w:t>למשל</w:t>
      </w:r>
      <w:r>
        <w:rPr>
          <w:rFonts w:hint="cs"/>
          <w:rtl/>
        </w:rPr>
        <w:t>,</w:t>
      </w:r>
      <w:r>
        <w:rPr>
          <w:rtl/>
        </w:rPr>
        <w:t xml:space="preserve"> </w:t>
      </w:r>
      <w:bookmarkStart w:id="19838" w:name="_ETM_Q49_458830"/>
      <w:bookmarkEnd w:id="19838"/>
      <w:r>
        <w:rPr>
          <w:rtl/>
        </w:rPr>
        <w:t xml:space="preserve">העברנו </w:t>
      </w:r>
      <w:bookmarkStart w:id="19839" w:name="_ETM_Q49_459279"/>
      <w:bookmarkEnd w:id="19839"/>
      <w:r>
        <w:rPr>
          <w:rtl/>
        </w:rPr>
        <w:t xml:space="preserve">גזרות </w:t>
      </w:r>
      <w:bookmarkStart w:id="19840" w:name="_ETM_Q49_459699"/>
      <w:bookmarkEnd w:id="19840"/>
      <w:r>
        <w:rPr>
          <w:rtl/>
        </w:rPr>
        <w:t xml:space="preserve">שפוגעות </w:t>
      </w:r>
      <w:bookmarkStart w:id="19841" w:name="_ETM_Q49_460210"/>
      <w:bookmarkEnd w:id="19841"/>
      <w:r>
        <w:rPr>
          <w:rtl/>
        </w:rPr>
        <w:t>בגמלאים</w:t>
      </w:r>
      <w:r>
        <w:rPr>
          <w:rFonts w:hint="cs"/>
          <w:rtl/>
        </w:rPr>
        <w:t>,</w:t>
      </w:r>
      <w:r>
        <w:rPr>
          <w:rtl/>
        </w:rPr>
        <w:t xml:space="preserve"> </w:t>
      </w:r>
      <w:bookmarkStart w:id="19842" w:name="_ETM_Q49_461479"/>
      <w:bookmarkEnd w:id="19842"/>
      <w:r>
        <w:rPr>
          <w:rtl/>
        </w:rPr>
        <w:t xml:space="preserve">בהטבות </w:t>
      </w:r>
      <w:bookmarkStart w:id="19843" w:name="_ETM_Q49_462110"/>
      <w:bookmarkEnd w:id="19843"/>
      <w:r>
        <w:rPr>
          <w:rtl/>
        </w:rPr>
        <w:t xml:space="preserve">שהם </w:t>
      </w:r>
      <w:bookmarkStart w:id="19844" w:name="_ETM_Q49_462289"/>
      <w:bookmarkEnd w:id="19844"/>
      <w:r>
        <w:rPr>
          <w:rtl/>
        </w:rPr>
        <w:t xml:space="preserve">יכולים </w:t>
      </w:r>
      <w:bookmarkStart w:id="19845" w:name="_ETM_Q49_462949"/>
      <w:bookmarkEnd w:id="19845"/>
      <w:r>
        <w:rPr>
          <w:rtl/>
        </w:rPr>
        <w:t xml:space="preserve">לקבל </w:t>
      </w:r>
      <w:bookmarkStart w:id="19846" w:name="_ETM_Q49_464330"/>
      <w:bookmarkEnd w:id="19846"/>
      <w:r>
        <w:rPr>
          <w:rtl/>
        </w:rPr>
        <w:t xml:space="preserve">בהטבות </w:t>
      </w:r>
      <w:bookmarkStart w:id="19847" w:name="_ETM_Q49_464839"/>
      <w:bookmarkEnd w:id="19847"/>
      <w:r>
        <w:rPr>
          <w:rtl/>
        </w:rPr>
        <w:t>המס</w:t>
      </w:r>
      <w:r>
        <w:rPr>
          <w:rFonts w:hint="cs"/>
          <w:rtl/>
        </w:rPr>
        <w:t>,</w:t>
      </w:r>
      <w:r>
        <w:rPr>
          <w:rtl/>
        </w:rPr>
        <w:t xml:space="preserve"> </w:t>
      </w:r>
      <w:bookmarkStart w:id="19848" w:name="_ETM_Q49_465259"/>
      <w:bookmarkEnd w:id="19848"/>
      <w:r>
        <w:rPr>
          <w:rtl/>
        </w:rPr>
        <w:t xml:space="preserve">בקצבת </w:t>
      </w:r>
      <w:bookmarkStart w:id="19849" w:name="_ETM_Q49_465889"/>
      <w:bookmarkEnd w:id="19849"/>
      <w:r>
        <w:rPr>
          <w:rtl/>
        </w:rPr>
        <w:t xml:space="preserve">הפנסיה </w:t>
      </w:r>
      <w:bookmarkStart w:id="19850" w:name="_ETM_Q49_466370"/>
      <w:bookmarkEnd w:id="19850"/>
      <w:r>
        <w:rPr>
          <w:rtl/>
        </w:rPr>
        <w:t>שלהם</w:t>
      </w:r>
      <w:r>
        <w:rPr>
          <w:rFonts w:hint="cs"/>
          <w:rtl/>
        </w:rPr>
        <w:t>,</w:t>
      </w:r>
      <w:r>
        <w:rPr>
          <w:rtl/>
        </w:rPr>
        <w:t xml:space="preserve"> </w:t>
      </w:r>
      <w:bookmarkStart w:id="19851" w:name="_ETM_Q49_467289"/>
      <w:bookmarkEnd w:id="19851"/>
      <w:r>
        <w:rPr>
          <w:rtl/>
        </w:rPr>
        <w:t>ב-</w:t>
      </w:r>
      <w:r>
        <w:rPr>
          <w:rFonts w:hint="cs"/>
          <w:rtl/>
        </w:rPr>
        <w:t>270</w:t>
      </w:r>
      <w:r>
        <w:rPr>
          <w:rtl/>
        </w:rPr>
        <w:t xml:space="preserve"> </w:t>
      </w:r>
      <w:bookmarkStart w:id="19852" w:name="_ETM_Q49_468460"/>
      <w:bookmarkEnd w:id="19852"/>
      <w:r>
        <w:rPr>
          <w:rFonts w:hint="cs"/>
          <w:rtl/>
        </w:rPr>
        <w:t xml:space="preserve">מיליון </w:t>
      </w:r>
      <w:r>
        <w:rPr>
          <w:rtl/>
        </w:rPr>
        <w:t>שקלים</w:t>
      </w:r>
      <w:r>
        <w:rPr>
          <w:rFonts w:hint="cs"/>
          <w:rtl/>
        </w:rPr>
        <w:t>;</w:t>
      </w:r>
      <w:r>
        <w:rPr>
          <w:rtl/>
        </w:rPr>
        <w:t xml:space="preserve"> </w:t>
      </w:r>
      <w:bookmarkStart w:id="19853" w:name="_ETM_Q49_469479"/>
      <w:bookmarkEnd w:id="19853"/>
      <w:r>
        <w:rPr>
          <w:rtl/>
        </w:rPr>
        <w:t xml:space="preserve">מעלים </w:t>
      </w:r>
      <w:bookmarkStart w:id="19854" w:name="_ETM_Q49_469900"/>
      <w:bookmarkEnd w:id="19854"/>
      <w:r>
        <w:rPr>
          <w:rFonts w:hint="cs"/>
          <w:rtl/>
        </w:rPr>
        <w:t>מס שבח;</w:t>
      </w:r>
      <w:r>
        <w:rPr>
          <w:rtl/>
        </w:rPr>
        <w:t xml:space="preserve"> </w:t>
      </w:r>
      <w:bookmarkStart w:id="19855" w:name="_ETM_Q49_471069"/>
      <w:bookmarkEnd w:id="19855"/>
      <w:r>
        <w:rPr>
          <w:rtl/>
        </w:rPr>
        <w:t xml:space="preserve">מקפיאים </w:t>
      </w:r>
      <w:bookmarkStart w:id="19856" w:name="_ETM_Q49_471490"/>
      <w:bookmarkEnd w:id="19856"/>
      <w:r>
        <w:rPr>
          <w:rtl/>
        </w:rPr>
        <w:t xml:space="preserve">נקודות </w:t>
      </w:r>
      <w:bookmarkStart w:id="19857" w:name="_ETM_Q49_471910"/>
      <w:bookmarkEnd w:id="19857"/>
      <w:r>
        <w:rPr>
          <w:rtl/>
        </w:rPr>
        <w:t>זיכוי</w:t>
      </w:r>
      <w:r>
        <w:rPr>
          <w:rFonts w:hint="cs"/>
          <w:rtl/>
        </w:rPr>
        <w:t>;</w:t>
      </w:r>
      <w:r>
        <w:rPr>
          <w:rtl/>
        </w:rPr>
        <w:t xml:space="preserve"> </w:t>
      </w:r>
      <w:bookmarkStart w:id="19858" w:name="_ETM_Q49_472539"/>
      <w:bookmarkEnd w:id="19858"/>
      <w:r>
        <w:rPr>
          <w:rtl/>
        </w:rPr>
        <w:t xml:space="preserve">ביטוח </w:t>
      </w:r>
      <w:bookmarkStart w:id="19859" w:name="_ETM_Q49_472930"/>
      <w:bookmarkEnd w:id="19859"/>
      <w:r>
        <w:rPr>
          <w:rtl/>
        </w:rPr>
        <w:t>לאומי</w:t>
      </w:r>
      <w:r>
        <w:rPr>
          <w:rFonts w:hint="cs"/>
          <w:rtl/>
        </w:rPr>
        <w:t xml:space="preserve"> </w:t>
      </w:r>
      <w:r>
        <w:rPr>
          <w:rFonts w:hint="eastAsia"/>
          <w:rtl/>
        </w:rPr>
        <w:t>–</w:t>
      </w:r>
      <w:r>
        <w:rPr>
          <w:rtl/>
        </w:rPr>
        <w:t xml:space="preserve"> </w:t>
      </w:r>
      <w:bookmarkStart w:id="19860" w:name="_ETM_Q49_473259"/>
      <w:bookmarkEnd w:id="19860"/>
      <w:r>
        <w:rPr>
          <w:rtl/>
        </w:rPr>
        <w:t>מ</w:t>
      </w:r>
      <w:bookmarkStart w:id="19861" w:name="_ETM_Q49_473500"/>
      <w:bookmarkEnd w:id="19861"/>
      <w:r>
        <w:rPr>
          <w:rFonts w:hint="cs"/>
          <w:rtl/>
        </w:rPr>
        <w:t>עלים</w:t>
      </w:r>
      <w:bookmarkStart w:id="19862" w:name="_ETM_Q49_471464"/>
      <w:bookmarkStart w:id="19863" w:name="_ETM_Q49_471578"/>
      <w:bookmarkEnd w:id="19862"/>
      <w:bookmarkEnd w:id="19863"/>
      <w:r>
        <w:rPr>
          <w:rFonts w:hint="cs"/>
          <w:rtl/>
        </w:rPr>
        <w:t>;</w:t>
      </w:r>
      <w:r>
        <w:rPr>
          <w:rtl/>
        </w:rPr>
        <w:t xml:space="preserve"> </w:t>
      </w:r>
      <w:bookmarkStart w:id="19864" w:name="_ETM_Q49_473710"/>
      <w:bookmarkEnd w:id="19864"/>
      <w:r>
        <w:rPr>
          <w:rtl/>
        </w:rPr>
        <w:t xml:space="preserve">מס </w:t>
      </w:r>
      <w:bookmarkStart w:id="19865" w:name="_ETM_Q49_473889"/>
      <w:bookmarkEnd w:id="19865"/>
      <w:r>
        <w:rPr>
          <w:rtl/>
        </w:rPr>
        <w:t xml:space="preserve">הכנסה </w:t>
      </w:r>
      <w:bookmarkStart w:id="19866" w:name="_ETM_Q49_474520"/>
      <w:bookmarkEnd w:id="19866"/>
      <w:r>
        <w:rPr>
          <w:rtl/>
        </w:rPr>
        <w:t>אפקטיבי</w:t>
      </w:r>
      <w:r>
        <w:rPr>
          <w:rFonts w:hint="cs"/>
          <w:rtl/>
        </w:rPr>
        <w:t xml:space="preserve">ת </w:t>
      </w:r>
      <w:r>
        <w:rPr>
          <w:rFonts w:hint="eastAsia"/>
          <w:rtl/>
        </w:rPr>
        <w:t>–</w:t>
      </w:r>
      <w:r>
        <w:rPr>
          <w:rtl/>
        </w:rPr>
        <w:t xml:space="preserve"> </w:t>
      </w:r>
      <w:bookmarkStart w:id="19867" w:name="_ETM_Q49_475120"/>
      <w:bookmarkEnd w:id="19867"/>
      <w:r>
        <w:rPr>
          <w:rtl/>
        </w:rPr>
        <w:t>מעלים</w:t>
      </w:r>
      <w:r>
        <w:rPr>
          <w:rFonts w:hint="cs"/>
          <w:rtl/>
        </w:rPr>
        <w:t>;</w:t>
      </w:r>
      <w:r>
        <w:rPr>
          <w:rtl/>
        </w:rPr>
        <w:t xml:space="preserve"> </w:t>
      </w:r>
      <w:bookmarkStart w:id="19868" w:name="_ETM_Q49_476020"/>
      <w:bookmarkEnd w:id="19868"/>
      <w:r>
        <w:rPr>
          <w:rtl/>
        </w:rPr>
        <w:t xml:space="preserve">מס </w:t>
      </w:r>
      <w:bookmarkStart w:id="19869" w:name="_ETM_Q49_476259"/>
      <w:bookmarkEnd w:id="19869"/>
      <w:r>
        <w:rPr>
          <w:rtl/>
        </w:rPr>
        <w:t xml:space="preserve">בריאות </w:t>
      </w:r>
      <w:bookmarkStart w:id="19870" w:name="_ETM_Q49_476710"/>
      <w:bookmarkEnd w:id="19870"/>
      <w:r>
        <w:rPr>
          <w:rFonts w:hint="cs"/>
          <w:rtl/>
        </w:rPr>
        <w:t xml:space="preserve">– </w:t>
      </w:r>
      <w:r>
        <w:rPr>
          <w:rtl/>
        </w:rPr>
        <w:t>מ</w:t>
      </w:r>
      <w:r>
        <w:rPr>
          <w:rFonts w:hint="cs"/>
          <w:rtl/>
        </w:rPr>
        <w:t>עלים; מע"מ</w:t>
      </w:r>
      <w:bookmarkStart w:id="19871" w:name="_ETM_Q49_477039"/>
      <w:bookmarkStart w:id="19872" w:name="_ETM_Q49_477279"/>
      <w:bookmarkStart w:id="19873" w:name="_ETM_Q49_477610"/>
      <w:bookmarkStart w:id="19874" w:name="_ETM_Q49_477880"/>
      <w:bookmarkEnd w:id="19871"/>
      <w:bookmarkEnd w:id="19872"/>
      <w:bookmarkEnd w:id="19873"/>
      <w:bookmarkEnd w:id="19874"/>
      <w:r>
        <w:rPr>
          <w:rFonts w:hint="cs"/>
          <w:rtl/>
        </w:rPr>
        <w:t xml:space="preserve"> </w:t>
      </w:r>
      <w:r>
        <w:rPr>
          <w:rFonts w:hint="eastAsia"/>
          <w:rtl/>
        </w:rPr>
        <w:t>–</w:t>
      </w:r>
      <w:r>
        <w:rPr>
          <w:rFonts w:hint="cs"/>
          <w:rtl/>
        </w:rPr>
        <w:t xml:space="preserve"> מעלים</w:t>
      </w:r>
      <w:r>
        <w:rPr>
          <w:rtl/>
        </w:rPr>
        <w:t xml:space="preserve"> </w:t>
      </w:r>
      <w:bookmarkStart w:id="19875" w:name="_ETM_Q49_478120"/>
      <w:bookmarkEnd w:id="19875"/>
      <w:r>
        <w:rPr>
          <w:rtl/>
        </w:rPr>
        <w:t xml:space="preserve">ועוד </w:t>
      </w:r>
      <w:bookmarkStart w:id="19876" w:name="_ETM_Q49_478419"/>
      <w:bookmarkEnd w:id="19876"/>
      <w:proofErr w:type="spellStart"/>
      <w:r>
        <w:rPr>
          <w:rtl/>
        </w:rPr>
        <w:t>ועוד</w:t>
      </w:r>
      <w:proofErr w:type="spellEnd"/>
      <w:r>
        <w:rPr>
          <w:rtl/>
        </w:rPr>
        <w:t xml:space="preserve"> </w:t>
      </w:r>
      <w:bookmarkStart w:id="19877" w:name="_ETM_Q49_478720"/>
      <w:bookmarkEnd w:id="19877"/>
      <w:proofErr w:type="spellStart"/>
      <w:r>
        <w:rPr>
          <w:rtl/>
        </w:rPr>
        <w:t>ועוד</w:t>
      </w:r>
      <w:proofErr w:type="spellEnd"/>
      <w:r>
        <w:rPr>
          <w:rFonts w:hint="cs"/>
          <w:rtl/>
        </w:rPr>
        <w:t>.</w:t>
      </w:r>
      <w:r>
        <w:rPr>
          <w:rtl/>
        </w:rPr>
        <w:t xml:space="preserve"> </w:t>
      </w:r>
      <w:bookmarkStart w:id="19878" w:name="_ETM_Q49_479860"/>
      <w:bookmarkEnd w:id="19878"/>
    </w:p>
    <w:p w14:paraId="206BFE3B" w14:textId="77777777" w:rsidR="007F0AB3" w:rsidRDefault="007F0AB3" w:rsidP="007C26EC">
      <w:pPr>
        <w:rPr>
          <w:rtl/>
        </w:rPr>
      </w:pPr>
      <w:bookmarkStart w:id="19879" w:name="_ETM_Q49_489039"/>
      <w:bookmarkStart w:id="19880" w:name="_ETM_Q49_489150"/>
      <w:bookmarkEnd w:id="19879"/>
      <w:bookmarkEnd w:id="19880"/>
    </w:p>
    <w:p w14:paraId="6A04EAD5" w14:textId="075B6152" w:rsidR="007F0AB3" w:rsidRDefault="007F0AB3" w:rsidP="007C26EC">
      <w:pPr>
        <w:rPr>
          <w:rtl/>
        </w:rPr>
      </w:pPr>
      <w:bookmarkStart w:id="19881" w:name="_ETM_Q49_489221"/>
      <w:bookmarkStart w:id="19882" w:name="_ETM_Q49_489273"/>
      <w:bookmarkEnd w:id="19881"/>
      <w:bookmarkEnd w:id="19882"/>
      <w:r>
        <w:rPr>
          <w:rtl/>
        </w:rPr>
        <w:t xml:space="preserve">אבל </w:t>
      </w:r>
      <w:bookmarkStart w:id="19883" w:name="_ETM_Q49_480189"/>
      <w:bookmarkEnd w:id="19883"/>
      <w:r>
        <w:rPr>
          <w:rtl/>
        </w:rPr>
        <w:t xml:space="preserve">האם </w:t>
      </w:r>
      <w:bookmarkStart w:id="19884" w:name="_ETM_Q49_480400"/>
      <w:bookmarkEnd w:id="19884"/>
      <w:r>
        <w:rPr>
          <w:rtl/>
        </w:rPr>
        <w:t xml:space="preserve">ידעת </w:t>
      </w:r>
      <w:bookmarkStart w:id="19885" w:name="_ETM_Q49_480879"/>
      <w:bookmarkEnd w:id="19885"/>
      <w:r>
        <w:rPr>
          <w:rtl/>
        </w:rPr>
        <w:t xml:space="preserve">שיש </w:t>
      </w:r>
      <w:bookmarkStart w:id="19886" w:name="_ETM_Q49_481180"/>
      <w:bookmarkEnd w:id="19886"/>
      <w:r>
        <w:rPr>
          <w:rtl/>
        </w:rPr>
        <w:t xml:space="preserve">כסף </w:t>
      </w:r>
      <w:bookmarkStart w:id="19887" w:name="_ETM_Q49_481569"/>
      <w:bookmarkEnd w:id="19887"/>
      <w:r>
        <w:rPr>
          <w:rtl/>
        </w:rPr>
        <w:t xml:space="preserve">על </w:t>
      </w:r>
      <w:bookmarkStart w:id="19888" w:name="_ETM_Q49_481719"/>
      <w:bookmarkEnd w:id="19888"/>
      <w:r>
        <w:rPr>
          <w:rtl/>
        </w:rPr>
        <w:t>הרצפה</w:t>
      </w:r>
      <w:bookmarkStart w:id="19889" w:name="_ETM_Q49_480000"/>
      <w:bookmarkStart w:id="19890" w:name="_ETM_Q49_480510"/>
      <w:bookmarkEnd w:id="19889"/>
      <w:bookmarkEnd w:id="19890"/>
      <w:r>
        <w:rPr>
          <w:rFonts w:hint="cs"/>
          <w:rtl/>
        </w:rPr>
        <w:t xml:space="preserve">, </w:t>
      </w:r>
      <w:bookmarkStart w:id="19891" w:name="_ETM_Q49_481838"/>
      <w:bookmarkStart w:id="19892" w:name="_ETM_Q49_480810"/>
      <w:bookmarkStart w:id="19893" w:name="_ETM_Q49_481199"/>
      <w:bookmarkStart w:id="19894" w:name="_ETM_Q49_481350"/>
      <w:bookmarkStart w:id="19895" w:name="_ETM_Q49_482129"/>
      <w:bookmarkEnd w:id="19891"/>
      <w:bookmarkEnd w:id="19892"/>
      <w:bookmarkEnd w:id="19893"/>
      <w:bookmarkEnd w:id="19894"/>
      <w:bookmarkEnd w:id="19895"/>
      <w:r>
        <w:rPr>
          <w:rtl/>
        </w:rPr>
        <w:t xml:space="preserve">כסף </w:t>
      </w:r>
      <w:bookmarkStart w:id="19896" w:name="_ETM_Q49_482550"/>
      <w:bookmarkEnd w:id="19896"/>
      <w:r>
        <w:rPr>
          <w:rtl/>
        </w:rPr>
        <w:t xml:space="preserve">על </w:t>
      </w:r>
      <w:bookmarkStart w:id="19897" w:name="_ETM_Q49_482669"/>
      <w:bookmarkEnd w:id="19897"/>
      <w:r>
        <w:rPr>
          <w:rtl/>
        </w:rPr>
        <w:t xml:space="preserve">הרצפה </w:t>
      </w:r>
      <w:bookmarkStart w:id="19898" w:name="_ETM_Q49_483089"/>
      <w:bookmarkEnd w:id="19898"/>
      <w:r>
        <w:rPr>
          <w:rtl/>
        </w:rPr>
        <w:t>במיליארדים</w:t>
      </w:r>
      <w:r>
        <w:rPr>
          <w:rFonts w:hint="cs"/>
          <w:rtl/>
        </w:rPr>
        <w:t>,</w:t>
      </w:r>
      <w:r>
        <w:rPr>
          <w:rtl/>
        </w:rPr>
        <w:t xml:space="preserve"> </w:t>
      </w:r>
      <w:bookmarkStart w:id="19899" w:name="_ETM_Q49_483870"/>
      <w:bookmarkEnd w:id="19899"/>
      <w:r>
        <w:rPr>
          <w:rtl/>
        </w:rPr>
        <w:t xml:space="preserve">שהממשלה </w:t>
      </w:r>
      <w:bookmarkStart w:id="19900" w:name="_ETM_Q49_484620"/>
      <w:bookmarkEnd w:id="19900"/>
      <w:r>
        <w:rPr>
          <w:rtl/>
        </w:rPr>
        <w:t xml:space="preserve">הזו </w:t>
      </w:r>
      <w:bookmarkStart w:id="19901" w:name="_ETM_Q49_485509"/>
      <w:bookmarkEnd w:id="19901"/>
      <w:r>
        <w:rPr>
          <w:rtl/>
        </w:rPr>
        <w:t xml:space="preserve">לא </w:t>
      </w:r>
      <w:bookmarkStart w:id="19902" w:name="_ETM_Q49_486470"/>
      <w:bookmarkEnd w:id="19902"/>
      <w:r>
        <w:rPr>
          <w:rtl/>
        </w:rPr>
        <w:t>אוספת</w:t>
      </w:r>
      <w:r w:rsidR="00D812D8">
        <w:rPr>
          <w:rFonts w:hint="cs"/>
          <w:rtl/>
        </w:rPr>
        <w:t>,</w:t>
      </w:r>
      <w:r>
        <w:rPr>
          <w:rtl/>
        </w:rPr>
        <w:t xml:space="preserve"> </w:t>
      </w:r>
      <w:bookmarkStart w:id="19903" w:name="_ETM_Q49_487319"/>
      <w:bookmarkEnd w:id="19903"/>
      <w:r>
        <w:rPr>
          <w:rtl/>
        </w:rPr>
        <w:t xml:space="preserve">בימים </w:t>
      </w:r>
      <w:bookmarkStart w:id="19904" w:name="_ETM_Q49_487979"/>
      <w:bookmarkEnd w:id="19904"/>
      <w:r>
        <w:rPr>
          <w:rtl/>
        </w:rPr>
        <w:t xml:space="preserve">של </w:t>
      </w:r>
      <w:bookmarkStart w:id="19905" w:name="_ETM_Q49_488160"/>
      <w:bookmarkEnd w:id="19905"/>
      <w:r>
        <w:rPr>
          <w:rtl/>
        </w:rPr>
        <w:t>מלחמה</w:t>
      </w:r>
      <w:r>
        <w:rPr>
          <w:rFonts w:hint="cs"/>
          <w:rtl/>
        </w:rPr>
        <w:t>?</w:t>
      </w:r>
      <w:r>
        <w:rPr>
          <w:rtl/>
        </w:rPr>
        <w:t xml:space="preserve"> </w:t>
      </w:r>
      <w:bookmarkStart w:id="19906" w:name="_ETM_Q49_489240"/>
      <w:bookmarkEnd w:id="19906"/>
      <w:r>
        <w:rPr>
          <w:rtl/>
        </w:rPr>
        <w:t>והי</w:t>
      </w:r>
      <w:bookmarkStart w:id="19907" w:name="_ETM_Q49_489450"/>
      <w:bookmarkEnd w:id="19907"/>
      <w:r>
        <w:rPr>
          <w:rtl/>
        </w:rPr>
        <w:t xml:space="preserve">נה </w:t>
      </w:r>
      <w:bookmarkStart w:id="19908" w:name="_ETM_Q49_489599"/>
      <w:bookmarkEnd w:id="19908"/>
      <w:r>
        <w:rPr>
          <w:rtl/>
        </w:rPr>
        <w:t>ההסבר</w:t>
      </w:r>
      <w:r>
        <w:rPr>
          <w:rFonts w:hint="cs"/>
          <w:rtl/>
        </w:rPr>
        <w:t>:</w:t>
      </w:r>
      <w:r>
        <w:rPr>
          <w:rtl/>
        </w:rPr>
        <w:t xml:space="preserve"> </w:t>
      </w:r>
      <w:bookmarkStart w:id="19909" w:name="_ETM_Q49_490799"/>
      <w:bookmarkEnd w:id="19909"/>
      <w:r>
        <w:rPr>
          <w:rtl/>
        </w:rPr>
        <w:t xml:space="preserve">בישראל </w:t>
      </w:r>
      <w:bookmarkStart w:id="19910" w:name="_ETM_Q49_491369"/>
      <w:bookmarkEnd w:id="19910"/>
      <w:r>
        <w:rPr>
          <w:rtl/>
        </w:rPr>
        <w:t xml:space="preserve">קיימות </w:t>
      </w:r>
      <w:bookmarkStart w:id="19911" w:name="_ETM_Q49_491940"/>
      <w:bookmarkEnd w:id="19911"/>
      <w:r>
        <w:rPr>
          <w:rtl/>
        </w:rPr>
        <w:t xml:space="preserve">כ-70 </w:t>
      </w:r>
      <w:bookmarkStart w:id="19912" w:name="_ETM_Q49_492900"/>
      <w:bookmarkEnd w:id="19912"/>
      <w:r>
        <w:rPr>
          <w:rtl/>
        </w:rPr>
        <w:t xml:space="preserve">חברות </w:t>
      </w:r>
      <w:bookmarkStart w:id="19913" w:name="_ETM_Q49_493379"/>
      <w:bookmarkEnd w:id="19913"/>
      <w:r>
        <w:rPr>
          <w:rtl/>
        </w:rPr>
        <w:t>ממשלתיות</w:t>
      </w:r>
      <w:r>
        <w:rPr>
          <w:rFonts w:hint="cs"/>
          <w:rtl/>
        </w:rPr>
        <w:t>.</w:t>
      </w:r>
      <w:r>
        <w:rPr>
          <w:rtl/>
        </w:rPr>
        <w:t xml:space="preserve"> </w:t>
      </w:r>
      <w:bookmarkStart w:id="19914" w:name="_ETM_Q49_494670"/>
      <w:bookmarkEnd w:id="19914"/>
      <w:r>
        <w:rPr>
          <w:rtl/>
        </w:rPr>
        <w:t xml:space="preserve">הרווח </w:t>
      </w:r>
      <w:bookmarkStart w:id="19915" w:name="_ETM_Q49_495089"/>
      <w:bookmarkEnd w:id="19915"/>
      <w:r>
        <w:rPr>
          <w:rtl/>
        </w:rPr>
        <w:t xml:space="preserve">הנקי </w:t>
      </w:r>
      <w:bookmarkStart w:id="19916" w:name="_ETM_Q49_495450"/>
      <w:bookmarkEnd w:id="19916"/>
      <w:r>
        <w:rPr>
          <w:rtl/>
        </w:rPr>
        <w:t>שלה</w:t>
      </w:r>
      <w:r>
        <w:rPr>
          <w:rFonts w:hint="cs"/>
          <w:rtl/>
        </w:rPr>
        <w:t>ן</w:t>
      </w:r>
      <w:r>
        <w:rPr>
          <w:rtl/>
        </w:rPr>
        <w:t xml:space="preserve"> </w:t>
      </w:r>
      <w:bookmarkStart w:id="19917" w:name="_ETM_Q49_495870"/>
      <w:bookmarkEnd w:id="19917"/>
      <w:r>
        <w:rPr>
          <w:rtl/>
        </w:rPr>
        <w:t xml:space="preserve">מוערך </w:t>
      </w:r>
      <w:bookmarkStart w:id="19918" w:name="_ETM_Q49_496260"/>
      <w:bookmarkEnd w:id="19918"/>
      <w:r>
        <w:rPr>
          <w:rtl/>
        </w:rPr>
        <w:t>ב</w:t>
      </w:r>
      <w:r>
        <w:rPr>
          <w:rFonts w:hint="cs"/>
          <w:rtl/>
        </w:rPr>
        <w:t>מעל 3</w:t>
      </w:r>
      <w:r>
        <w:rPr>
          <w:rtl/>
        </w:rPr>
        <w:t xml:space="preserve"> </w:t>
      </w:r>
      <w:bookmarkStart w:id="19919" w:name="_ETM_Q49_497430"/>
      <w:bookmarkEnd w:id="19919"/>
      <w:r>
        <w:rPr>
          <w:rtl/>
        </w:rPr>
        <w:t xml:space="preserve">מיליארד </w:t>
      </w:r>
      <w:bookmarkStart w:id="19920" w:name="_ETM_Q49_497820"/>
      <w:bookmarkEnd w:id="19920"/>
      <w:r>
        <w:rPr>
          <w:rtl/>
        </w:rPr>
        <w:t xml:space="preserve">שקלים </w:t>
      </w:r>
      <w:bookmarkStart w:id="19921" w:name="_ETM_Q49_498210"/>
      <w:bookmarkEnd w:id="19921"/>
      <w:r>
        <w:rPr>
          <w:rtl/>
        </w:rPr>
        <w:t>בשנה</w:t>
      </w:r>
      <w:r>
        <w:rPr>
          <w:rFonts w:hint="cs"/>
          <w:rtl/>
        </w:rPr>
        <w:t>.</w:t>
      </w:r>
      <w:r>
        <w:rPr>
          <w:rtl/>
        </w:rPr>
        <w:t xml:space="preserve"> </w:t>
      </w:r>
      <w:bookmarkStart w:id="19922" w:name="_ETM_Q49_499330"/>
      <w:bookmarkEnd w:id="19922"/>
      <w:r>
        <w:rPr>
          <w:rtl/>
        </w:rPr>
        <w:t xml:space="preserve">הרווח </w:t>
      </w:r>
      <w:bookmarkStart w:id="19923" w:name="_ETM_Q49_499779"/>
      <w:bookmarkEnd w:id="19923"/>
      <w:r>
        <w:rPr>
          <w:rFonts w:hint="cs"/>
          <w:rtl/>
        </w:rPr>
        <w:t>ה</w:t>
      </w:r>
      <w:r>
        <w:rPr>
          <w:rtl/>
        </w:rPr>
        <w:t xml:space="preserve">צבור </w:t>
      </w:r>
      <w:bookmarkStart w:id="19924" w:name="_ETM_Q49_500230"/>
      <w:bookmarkEnd w:id="19924"/>
      <w:r>
        <w:rPr>
          <w:rtl/>
        </w:rPr>
        <w:t xml:space="preserve">בהן </w:t>
      </w:r>
      <w:bookmarkStart w:id="19925" w:name="_ETM_Q49_500440"/>
      <w:bookmarkEnd w:id="19925"/>
      <w:r>
        <w:rPr>
          <w:rtl/>
        </w:rPr>
        <w:t xml:space="preserve">מוערך </w:t>
      </w:r>
      <w:bookmarkStart w:id="19926" w:name="_ETM_Q49_500830"/>
      <w:bookmarkEnd w:id="19926"/>
      <w:r>
        <w:rPr>
          <w:rFonts w:hint="cs"/>
          <w:rtl/>
        </w:rPr>
        <w:t>במעל</w:t>
      </w:r>
      <w:r>
        <w:rPr>
          <w:rtl/>
        </w:rPr>
        <w:t xml:space="preserve"> </w:t>
      </w:r>
      <w:bookmarkStart w:id="19927" w:name="_ETM_Q49_501339"/>
      <w:bookmarkEnd w:id="19927"/>
      <w:r>
        <w:rPr>
          <w:rtl/>
        </w:rPr>
        <w:t xml:space="preserve">9 </w:t>
      </w:r>
      <w:bookmarkStart w:id="19928" w:name="_ETM_Q49_501850"/>
      <w:bookmarkEnd w:id="19928"/>
      <w:r>
        <w:rPr>
          <w:rtl/>
        </w:rPr>
        <w:t xml:space="preserve">מיליארד </w:t>
      </w:r>
      <w:bookmarkStart w:id="19929" w:name="_ETM_Q49_502300"/>
      <w:bookmarkEnd w:id="19929"/>
      <w:r>
        <w:rPr>
          <w:rtl/>
        </w:rPr>
        <w:t xml:space="preserve">שקלים </w:t>
      </w:r>
      <w:bookmarkStart w:id="19930" w:name="_ETM_Q49_502810"/>
      <w:bookmarkEnd w:id="19930"/>
      <w:r>
        <w:rPr>
          <w:rtl/>
        </w:rPr>
        <w:t>בשנה</w:t>
      </w:r>
      <w:r>
        <w:rPr>
          <w:rFonts w:hint="cs"/>
          <w:rtl/>
        </w:rPr>
        <w:t>,</w:t>
      </w:r>
      <w:r>
        <w:rPr>
          <w:rtl/>
        </w:rPr>
        <w:t xml:space="preserve"> </w:t>
      </w:r>
      <w:bookmarkStart w:id="19931" w:name="_ETM_Q49_504189"/>
      <w:bookmarkEnd w:id="19931"/>
      <w:r>
        <w:rPr>
          <w:rFonts w:hint="cs"/>
          <w:rtl/>
        </w:rPr>
        <w:t>ו</w:t>
      </w:r>
      <w:r>
        <w:rPr>
          <w:rtl/>
        </w:rPr>
        <w:t xml:space="preserve">אפילו </w:t>
      </w:r>
      <w:bookmarkStart w:id="19932" w:name="_ETM_Q49_504399"/>
      <w:bookmarkEnd w:id="19932"/>
      <w:r>
        <w:rPr>
          <w:rtl/>
        </w:rPr>
        <w:t xml:space="preserve">לא </w:t>
      </w:r>
      <w:bookmarkStart w:id="19933" w:name="_ETM_Q49_504579"/>
      <w:bookmarkEnd w:id="19933"/>
      <w:r>
        <w:rPr>
          <w:rtl/>
        </w:rPr>
        <w:t xml:space="preserve">רק </w:t>
      </w:r>
      <w:bookmarkStart w:id="19934" w:name="_ETM_Q49_504789"/>
      <w:bookmarkEnd w:id="19934"/>
      <w:r>
        <w:rPr>
          <w:rtl/>
        </w:rPr>
        <w:t>זה</w:t>
      </w:r>
      <w:bookmarkStart w:id="19935" w:name="_ETM_Q49_506019"/>
      <w:bookmarkEnd w:id="19935"/>
      <w:r>
        <w:rPr>
          <w:rFonts w:hint="cs"/>
          <w:rtl/>
        </w:rPr>
        <w:t xml:space="preserve"> </w:t>
      </w:r>
      <w:r>
        <w:rPr>
          <w:rFonts w:hint="eastAsia"/>
          <w:rtl/>
        </w:rPr>
        <w:t>–</w:t>
      </w:r>
      <w:r>
        <w:rPr>
          <w:rFonts w:hint="cs"/>
          <w:rtl/>
        </w:rPr>
        <w:t xml:space="preserve"> </w:t>
      </w:r>
      <w:r>
        <w:rPr>
          <w:rtl/>
        </w:rPr>
        <w:t xml:space="preserve">אחרי </w:t>
      </w:r>
      <w:bookmarkStart w:id="19936" w:name="_ETM_Q49_506259"/>
      <w:bookmarkEnd w:id="19936"/>
      <w:r>
        <w:rPr>
          <w:rtl/>
        </w:rPr>
        <w:t xml:space="preserve">שכבר </w:t>
      </w:r>
      <w:bookmarkStart w:id="19937" w:name="_ETM_Q49_506679"/>
      <w:bookmarkEnd w:id="19937"/>
      <w:r>
        <w:rPr>
          <w:rtl/>
        </w:rPr>
        <w:t xml:space="preserve">הכריזו </w:t>
      </w:r>
      <w:bookmarkStart w:id="19938" w:name="_ETM_Q49_507339"/>
      <w:bookmarkEnd w:id="19938"/>
      <w:r>
        <w:rPr>
          <w:rtl/>
        </w:rPr>
        <w:t xml:space="preserve">על </w:t>
      </w:r>
      <w:bookmarkStart w:id="19939" w:name="_ETM_Q49_507429"/>
      <w:bookmarkEnd w:id="19939"/>
      <w:r>
        <w:rPr>
          <w:rtl/>
        </w:rPr>
        <w:t xml:space="preserve">חלוקה </w:t>
      </w:r>
      <w:bookmarkStart w:id="19940" w:name="_ETM_Q49_507999"/>
      <w:bookmarkEnd w:id="19940"/>
      <w:r>
        <w:rPr>
          <w:rtl/>
        </w:rPr>
        <w:t xml:space="preserve">של </w:t>
      </w:r>
      <w:bookmarkStart w:id="19941" w:name="_ETM_Q49_508210"/>
      <w:bookmarkEnd w:id="19941"/>
      <w:r>
        <w:rPr>
          <w:rFonts w:hint="cs"/>
          <w:rtl/>
        </w:rPr>
        <w:t>2</w:t>
      </w:r>
      <w:r>
        <w:rPr>
          <w:rtl/>
        </w:rPr>
        <w:t xml:space="preserve"> </w:t>
      </w:r>
      <w:bookmarkStart w:id="19942" w:name="_ETM_Q49_508609"/>
      <w:bookmarkEnd w:id="19942"/>
      <w:r>
        <w:rPr>
          <w:rtl/>
        </w:rPr>
        <w:t xml:space="preserve">מיליארד </w:t>
      </w:r>
      <w:bookmarkStart w:id="19943" w:name="_ETM_Q49_508849"/>
      <w:bookmarkEnd w:id="19943"/>
      <w:r>
        <w:rPr>
          <w:rtl/>
        </w:rPr>
        <w:t xml:space="preserve">שקלים </w:t>
      </w:r>
      <w:bookmarkStart w:id="19944" w:name="_ETM_Q49_509179"/>
      <w:bookmarkEnd w:id="19944"/>
      <w:r>
        <w:rPr>
          <w:rtl/>
        </w:rPr>
        <w:t>כדיבידנד</w:t>
      </w:r>
      <w:r>
        <w:rPr>
          <w:rFonts w:hint="cs"/>
          <w:rtl/>
        </w:rPr>
        <w:t>,</w:t>
      </w:r>
      <w:r>
        <w:rPr>
          <w:rtl/>
        </w:rPr>
        <w:t xml:space="preserve"> </w:t>
      </w:r>
      <w:bookmarkStart w:id="19945" w:name="_ETM_Q49_510619"/>
      <w:bookmarkEnd w:id="19945"/>
      <w:r>
        <w:rPr>
          <w:rtl/>
        </w:rPr>
        <w:t xml:space="preserve">בעצם </w:t>
      </w:r>
      <w:bookmarkStart w:id="19946" w:name="_ETM_Q49_511579"/>
      <w:bookmarkEnd w:id="19946"/>
      <w:r>
        <w:rPr>
          <w:rtl/>
        </w:rPr>
        <w:t xml:space="preserve">הכסף </w:t>
      </w:r>
      <w:bookmarkStart w:id="19947" w:name="_ETM_Q49_512029"/>
      <w:bookmarkEnd w:id="19947"/>
      <w:r>
        <w:rPr>
          <w:rtl/>
        </w:rPr>
        <w:t xml:space="preserve">הזה </w:t>
      </w:r>
      <w:bookmarkStart w:id="19948" w:name="_ETM_Q49_512269"/>
      <w:bookmarkEnd w:id="19948"/>
      <w:r>
        <w:rPr>
          <w:rtl/>
        </w:rPr>
        <w:t xml:space="preserve">לא </w:t>
      </w:r>
      <w:bookmarkStart w:id="19949" w:name="_ETM_Q49_512390"/>
      <w:bookmarkEnd w:id="19949"/>
      <w:r>
        <w:rPr>
          <w:rtl/>
        </w:rPr>
        <w:t xml:space="preserve">נכנס </w:t>
      </w:r>
      <w:bookmarkStart w:id="19950" w:name="_ETM_Q49_512809"/>
      <w:bookmarkEnd w:id="19950"/>
      <w:r>
        <w:rPr>
          <w:rtl/>
        </w:rPr>
        <w:t xml:space="preserve">לקופת </w:t>
      </w:r>
      <w:bookmarkStart w:id="19951" w:name="_ETM_Q49_513260"/>
      <w:bookmarkEnd w:id="19951"/>
      <w:r>
        <w:rPr>
          <w:rtl/>
        </w:rPr>
        <w:t>המדינה</w:t>
      </w:r>
      <w:r>
        <w:rPr>
          <w:rFonts w:hint="cs"/>
          <w:rtl/>
        </w:rPr>
        <w:t>,</w:t>
      </w:r>
      <w:r>
        <w:rPr>
          <w:rtl/>
        </w:rPr>
        <w:t xml:space="preserve"> </w:t>
      </w:r>
      <w:bookmarkStart w:id="19952" w:name="_ETM_Q49_513739"/>
      <w:bookmarkEnd w:id="19952"/>
      <w:r>
        <w:rPr>
          <w:rtl/>
        </w:rPr>
        <w:t>כן</w:t>
      </w:r>
      <w:r>
        <w:rPr>
          <w:rFonts w:hint="cs"/>
          <w:rtl/>
        </w:rPr>
        <w:t>?</w:t>
      </w:r>
      <w:r>
        <w:rPr>
          <w:rtl/>
        </w:rPr>
        <w:t xml:space="preserve"> </w:t>
      </w:r>
      <w:bookmarkStart w:id="19953" w:name="_ETM_Q49_514479"/>
      <w:bookmarkEnd w:id="19953"/>
      <w:r>
        <w:rPr>
          <w:rtl/>
        </w:rPr>
        <w:t xml:space="preserve">העבירו </w:t>
      </w:r>
      <w:bookmarkStart w:id="19954" w:name="_ETM_Q49_515059"/>
      <w:bookmarkEnd w:id="19954"/>
      <w:r>
        <w:rPr>
          <w:rtl/>
        </w:rPr>
        <w:t xml:space="preserve">רק </w:t>
      </w:r>
      <w:bookmarkStart w:id="19955" w:name="_ETM_Q49_515359"/>
      <w:bookmarkEnd w:id="19955"/>
      <w:r>
        <w:rPr>
          <w:rFonts w:hint="cs"/>
          <w:rtl/>
        </w:rPr>
        <w:t xml:space="preserve">– </w:t>
      </w:r>
      <w:r>
        <w:rPr>
          <w:rtl/>
        </w:rPr>
        <w:t>תקשיב</w:t>
      </w:r>
      <w:r>
        <w:rPr>
          <w:rFonts w:hint="cs"/>
          <w:rtl/>
        </w:rPr>
        <w:t xml:space="preserve"> </w:t>
      </w:r>
      <w:r>
        <w:rPr>
          <w:rFonts w:hint="eastAsia"/>
          <w:rtl/>
        </w:rPr>
        <w:t>–</w:t>
      </w:r>
      <w:r>
        <w:rPr>
          <w:rtl/>
        </w:rPr>
        <w:t xml:space="preserve"> </w:t>
      </w:r>
      <w:bookmarkStart w:id="19956" w:name="_ETM_Q49_515899"/>
      <w:bookmarkEnd w:id="19956"/>
      <w:r>
        <w:rPr>
          <w:rtl/>
        </w:rPr>
        <w:t>בפועל</w:t>
      </w:r>
      <w:r>
        <w:rPr>
          <w:rFonts w:hint="cs"/>
          <w:rtl/>
        </w:rPr>
        <w:t>,</w:t>
      </w:r>
      <w:r>
        <w:rPr>
          <w:rtl/>
        </w:rPr>
        <w:t xml:space="preserve"> </w:t>
      </w:r>
      <w:bookmarkStart w:id="19957" w:name="_ETM_Q49_516739"/>
      <w:bookmarkEnd w:id="19957"/>
      <w:r>
        <w:rPr>
          <w:rtl/>
        </w:rPr>
        <w:t xml:space="preserve">סכום </w:t>
      </w:r>
      <w:bookmarkStart w:id="19958" w:name="_ETM_Q49_517429"/>
      <w:bookmarkEnd w:id="19958"/>
      <w:r>
        <w:rPr>
          <w:rtl/>
        </w:rPr>
        <w:t xml:space="preserve">זעום </w:t>
      </w:r>
      <w:bookmarkStart w:id="19959" w:name="_ETM_Q49_517969"/>
      <w:bookmarkEnd w:id="19959"/>
      <w:r>
        <w:rPr>
          <w:rtl/>
        </w:rPr>
        <w:t xml:space="preserve">יחסית </w:t>
      </w:r>
      <w:bookmarkStart w:id="19960" w:name="_ETM_Q49_518539"/>
      <w:bookmarkEnd w:id="19960"/>
      <w:r>
        <w:rPr>
          <w:rtl/>
        </w:rPr>
        <w:t xml:space="preserve">של </w:t>
      </w:r>
      <w:bookmarkStart w:id="19961" w:name="_ETM_Q49_518690"/>
      <w:bookmarkEnd w:id="19961"/>
      <w:r>
        <w:rPr>
          <w:rFonts w:hint="cs"/>
          <w:rtl/>
        </w:rPr>
        <w:t>85 מיליון</w:t>
      </w:r>
      <w:r>
        <w:rPr>
          <w:rtl/>
        </w:rPr>
        <w:t xml:space="preserve"> </w:t>
      </w:r>
      <w:bookmarkStart w:id="19962" w:name="_ETM_Q49_519920"/>
      <w:bookmarkEnd w:id="19962"/>
      <w:r>
        <w:rPr>
          <w:rtl/>
        </w:rPr>
        <w:t>שקלים</w:t>
      </w:r>
      <w:r>
        <w:rPr>
          <w:rFonts w:hint="cs"/>
          <w:rtl/>
        </w:rPr>
        <w:t>.</w:t>
      </w:r>
      <w:r>
        <w:rPr>
          <w:rtl/>
        </w:rPr>
        <w:t xml:space="preserve"> </w:t>
      </w:r>
      <w:bookmarkStart w:id="19963" w:name="_ETM_Q49_521220"/>
      <w:bookmarkEnd w:id="19963"/>
    </w:p>
    <w:p w14:paraId="59B1DF92" w14:textId="77777777" w:rsidR="007F0AB3" w:rsidRDefault="007F0AB3" w:rsidP="007C26EC">
      <w:pPr>
        <w:rPr>
          <w:rtl/>
        </w:rPr>
      </w:pPr>
    </w:p>
    <w:p w14:paraId="7D53B197" w14:textId="0A8F93E3" w:rsidR="007F0AB3" w:rsidRDefault="007F0AB3" w:rsidP="00D812D8">
      <w:pPr>
        <w:rPr>
          <w:rtl/>
        </w:rPr>
      </w:pPr>
      <w:r>
        <w:rPr>
          <w:rtl/>
        </w:rPr>
        <w:t>וא</w:t>
      </w:r>
      <w:r>
        <w:rPr>
          <w:rFonts w:hint="cs"/>
          <w:rtl/>
        </w:rPr>
        <w:t>ם</w:t>
      </w:r>
      <w:r>
        <w:rPr>
          <w:rtl/>
        </w:rPr>
        <w:t xml:space="preserve"> </w:t>
      </w:r>
      <w:bookmarkStart w:id="19964" w:name="_ETM_Q49_521589"/>
      <w:bookmarkEnd w:id="19964"/>
      <w:r>
        <w:rPr>
          <w:rtl/>
        </w:rPr>
        <w:t xml:space="preserve">תשאל </w:t>
      </w:r>
      <w:bookmarkStart w:id="19965" w:name="_ETM_Q49_522010"/>
      <w:bookmarkEnd w:id="19965"/>
      <w:r>
        <w:rPr>
          <w:rtl/>
        </w:rPr>
        <w:t xml:space="preserve">את </w:t>
      </w:r>
      <w:bookmarkStart w:id="19966" w:name="_ETM_Q49_522130"/>
      <w:bookmarkEnd w:id="19966"/>
      <w:r>
        <w:rPr>
          <w:rtl/>
        </w:rPr>
        <w:t xml:space="preserve">עצמך </w:t>
      </w:r>
      <w:bookmarkStart w:id="19967" w:name="_ETM_Q49_522730"/>
      <w:bookmarkEnd w:id="19967"/>
      <w:r>
        <w:rPr>
          <w:rtl/>
        </w:rPr>
        <w:t xml:space="preserve">איך </w:t>
      </w:r>
      <w:bookmarkStart w:id="19968" w:name="_ETM_Q49_522910"/>
      <w:bookmarkEnd w:id="19968"/>
      <w:r>
        <w:rPr>
          <w:rtl/>
        </w:rPr>
        <w:t xml:space="preserve">זה </w:t>
      </w:r>
      <w:bookmarkStart w:id="19969" w:name="_ETM_Q49_523029"/>
      <w:bookmarkEnd w:id="19969"/>
      <w:r>
        <w:rPr>
          <w:rtl/>
        </w:rPr>
        <w:t xml:space="preserve">יכול </w:t>
      </w:r>
      <w:bookmarkStart w:id="19970" w:name="_ETM_Q49_523330"/>
      <w:bookmarkEnd w:id="19970"/>
      <w:r>
        <w:rPr>
          <w:rtl/>
        </w:rPr>
        <w:t xml:space="preserve">להיות </w:t>
      </w:r>
      <w:bookmarkStart w:id="19971" w:name="_ETM_Q49_524019"/>
      <w:bookmarkEnd w:id="19971"/>
      <w:r>
        <w:rPr>
          <w:rFonts w:hint="cs"/>
          <w:rtl/>
        </w:rPr>
        <w:t>ש</w:t>
      </w:r>
      <w:r>
        <w:rPr>
          <w:rtl/>
        </w:rPr>
        <w:t xml:space="preserve">חברות </w:t>
      </w:r>
      <w:bookmarkStart w:id="19972" w:name="_ETM_Q49_524500"/>
      <w:bookmarkEnd w:id="19972"/>
      <w:r>
        <w:rPr>
          <w:rtl/>
        </w:rPr>
        <w:t xml:space="preserve">ממשלתיות </w:t>
      </w:r>
      <w:bookmarkStart w:id="19973" w:name="_ETM_Q49_525100"/>
      <w:bookmarkEnd w:id="19973"/>
      <w:r>
        <w:rPr>
          <w:rtl/>
        </w:rPr>
        <w:t xml:space="preserve">שלנו </w:t>
      </w:r>
      <w:bookmarkStart w:id="19974" w:name="_ETM_Q49_525550"/>
      <w:bookmarkEnd w:id="19974"/>
      <w:r>
        <w:rPr>
          <w:rtl/>
        </w:rPr>
        <w:t xml:space="preserve">שיש </w:t>
      </w:r>
      <w:bookmarkStart w:id="19975" w:name="_ETM_Q49_525789"/>
      <w:bookmarkEnd w:id="19975"/>
      <w:r>
        <w:rPr>
          <w:rtl/>
        </w:rPr>
        <w:t>לה</w:t>
      </w:r>
      <w:r>
        <w:rPr>
          <w:rFonts w:hint="cs"/>
          <w:rtl/>
        </w:rPr>
        <w:t>ן</w:t>
      </w:r>
      <w:r>
        <w:rPr>
          <w:rtl/>
        </w:rPr>
        <w:t xml:space="preserve"> </w:t>
      </w:r>
      <w:bookmarkStart w:id="19976" w:name="_ETM_Q49_525969"/>
      <w:bookmarkEnd w:id="19976"/>
      <w:r>
        <w:rPr>
          <w:rtl/>
        </w:rPr>
        <w:t xml:space="preserve">דיבידנדים </w:t>
      </w:r>
      <w:bookmarkStart w:id="19977" w:name="_ETM_Q49_527079"/>
      <w:bookmarkEnd w:id="19977"/>
      <w:r>
        <w:rPr>
          <w:rtl/>
        </w:rPr>
        <w:t xml:space="preserve">שאמורים </w:t>
      </w:r>
      <w:bookmarkStart w:id="19978" w:name="_ETM_Q49_527660"/>
      <w:bookmarkEnd w:id="19978"/>
      <w:r>
        <w:rPr>
          <w:rFonts w:hint="cs"/>
          <w:rtl/>
        </w:rPr>
        <w:t>ל</w:t>
      </w:r>
      <w:r>
        <w:rPr>
          <w:rtl/>
        </w:rPr>
        <w:t xml:space="preserve">חזור </w:t>
      </w:r>
      <w:bookmarkStart w:id="19979" w:name="_ETM_Q49_527990"/>
      <w:bookmarkEnd w:id="19979"/>
      <w:r>
        <w:rPr>
          <w:rtl/>
        </w:rPr>
        <w:t xml:space="preserve">לקופת </w:t>
      </w:r>
      <w:bookmarkStart w:id="19980" w:name="_ETM_Q49_528380"/>
      <w:bookmarkEnd w:id="19980"/>
      <w:r>
        <w:rPr>
          <w:rtl/>
        </w:rPr>
        <w:t xml:space="preserve">המדינה </w:t>
      </w:r>
      <w:bookmarkStart w:id="19981" w:name="_ETM_Q49_528829"/>
      <w:bookmarkEnd w:id="19981"/>
      <w:r>
        <w:rPr>
          <w:rtl/>
        </w:rPr>
        <w:t xml:space="preserve">לא </w:t>
      </w:r>
      <w:bookmarkStart w:id="19982" w:name="_ETM_Q49_528980"/>
      <w:bookmarkEnd w:id="19982"/>
      <w:r>
        <w:rPr>
          <w:rtl/>
        </w:rPr>
        <w:t xml:space="preserve">העבירו </w:t>
      </w:r>
      <w:bookmarkStart w:id="19983" w:name="_ETM_Q49_529339"/>
      <w:bookmarkEnd w:id="19983"/>
      <w:r>
        <w:rPr>
          <w:rtl/>
        </w:rPr>
        <w:t xml:space="preserve">את </w:t>
      </w:r>
      <w:bookmarkStart w:id="19984" w:name="_ETM_Q49_529400"/>
      <w:bookmarkEnd w:id="19984"/>
      <w:r>
        <w:rPr>
          <w:rtl/>
        </w:rPr>
        <w:t>הרווחים</w:t>
      </w:r>
      <w:r>
        <w:rPr>
          <w:rFonts w:hint="cs"/>
          <w:rtl/>
        </w:rPr>
        <w:t>,</w:t>
      </w:r>
      <w:r>
        <w:rPr>
          <w:rtl/>
        </w:rPr>
        <w:t xml:space="preserve"> </w:t>
      </w:r>
      <w:bookmarkStart w:id="19985" w:name="_ETM_Q49_530490"/>
      <w:bookmarkEnd w:id="19985"/>
      <w:r>
        <w:rPr>
          <w:rtl/>
        </w:rPr>
        <w:t xml:space="preserve">אז </w:t>
      </w:r>
      <w:bookmarkStart w:id="19986" w:name="_ETM_Q49_530700"/>
      <w:bookmarkEnd w:id="19986"/>
      <w:r>
        <w:rPr>
          <w:rtl/>
        </w:rPr>
        <w:t xml:space="preserve">אני </w:t>
      </w:r>
      <w:bookmarkStart w:id="19987" w:name="_ETM_Q49_530850"/>
      <w:bookmarkEnd w:id="19987"/>
      <w:r>
        <w:rPr>
          <w:rtl/>
        </w:rPr>
        <w:t xml:space="preserve">אספר </w:t>
      </w:r>
      <w:bookmarkStart w:id="19988" w:name="_ETM_Q49_531260"/>
      <w:bookmarkEnd w:id="19988"/>
      <w:r>
        <w:rPr>
          <w:rFonts w:hint="cs"/>
          <w:rtl/>
        </w:rPr>
        <w:t>לך</w:t>
      </w:r>
      <w:r w:rsidR="00D812D8">
        <w:rPr>
          <w:rFonts w:hint="cs"/>
          <w:rtl/>
        </w:rPr>
        <w:t>,</w:t>
      </w:r>
      <w:r>
        <w:rPr>
          <w:rFonts w:hint="cs"/>
          <w:rtl/>
        </w:rPr>
        <w:t xml:space="preserve"> </w:t>
      </w:r>
      <w:r>
        <w:rPr>
          <w:rtl/>
        </w:rPr>
        <w:t xml:space="preserve">כי </w:t>
      </w:r>
      <w:bookmarkStart w:id="19989" w:name="_ETM_Q49_531620"/>
      <w:bookmarkEnd w:id="19989"/>
      <w:r>
        <w:rPr>
          <w:rtl/>
        </w:rPr>
        <w:t xml:space="preserve">דוח </w:t>
      </w:r>
      <w:bookmarkStart w:id="19990" w:name="_ETM_Q49_531860"/>
      <w:bookmarkEnd w:id="19990"/>
      <w:r>
        <w:rPr>
          <w:rtl/>
        </w:rPr>
        <w:t xml:space="preserve">מבקר </w:t>
      </w:r>
      <w:bookmarkStart w:id="19991" w:name="_ETM_Q49_532279"/>
      <w:bookmarkEnd w:id="19991"/>
      <w:r>
        <w:rPr>
          <w:rtl/>
        </w:rPr>
        <w:t xml:space="preserve">המדינה </w:t>
      </w:r>
      <w:bookmarkStart w:id="19992" w:name="_ETM_Q49_532670"/>
      <w:bookmarkEnd w:id="19992"/>
      <w:r>
        <w:rPr>
          <w:rtl/>
        </w:rPr>
        <w:t xml:space="preserve">מתחילת </w:t>
      </w:r>
      <w:bookmarkStart w:id="19993" w:name="_ETM_Q49_533390"/>
      <w:bookmarkEnd w:id="19993"/>
      <w:r>
        <w:rPr>
          <w:rtl/>
        </w:rPr>
        <w:t xml:space="preserve">השנה </w:t>
      </w:r>
      <w:bookmarkStart w:id="19994" w:name="_ETM_Q49_534190"/>
      <w:bookmarkEnd w:id="19994"/>
      <w:r>
        <w:rPr>
          <w:rtl/>
        </w:rPr>
        <w:t xml:space="preserve">מספר </w:t>
      </w:r>
      <w:bookmarkStart w:id="19995" w:name="_ETM_Q49_534700"/>
      <w:bookmarkEnd w:id="19995"/>
      <w:r>
        <w:rPr>
          <w:rtl/>
        </w:rPr>
        <w:t xml:space="preserve">את </w:t>
      </w:r>
      <w:bookmarkStart w:id="19996" w:name="_ETM_Q49_534790"/>
      <w:bookmarkEnd w:id="19996"/>
      <w:r>
        <w:rPr>
          <w:rtl/>
        </w:rPr>
        <w:t>הסיפור</w:t>
      </w:r>
      <w:r>
        <w:rPr>
          <w:rFonts w:hint="cs"/>
          <w:rtl/>
        </w:rPr>
        <w:t>.</w:t>
      </w:r>
      <w:r>
        <w:rPr>
          <w:rtl/>
        </w:rPr>
        <w:t xml:space="preserve"> </w:t>
      </w:r>
      <w:bookmarkStart w:id="19997" w:name="_ETM_Q49_535900"/>
      <w:bookmarkEnd w:id="19997"/>
      <w:r>
        <w:rPr>
          <w:rtl/>
        </w:rPr>
        <w:t xml:space="preserve">השרים </w:t>
      </w:r>
      <w:bookmarkStart w:id="19998" w:name="_ETM_Q49_536470"/>
      <w:bookmarkEnd w:id="19998"/>
      <w:r>
        <w:rPr>
          <w:rtl/>
        </w:rPr>
        <w:t>הממונים</w:t>
      </w:r>
      <w:r>
        <w:rPr>
          <w:rFonts w:hint="cs"/>
          <w:rtl/>
        </w:rPr>
        <w:t>,</w:t>
      </w:r>
      <w:r>
        <w:rPr>
          <w:rtl/>
        </w:rPr>
        <w:t xml:space="preserve"> </w:t>
      </w:r>
      <w:bookmarkStart w:id="19999" w:name="_ETM_Q49_537190"/>
      <w:bookmarkEnd w:id="19999"/>
      <w:r>
        <w:rPr>
          <w:rtl/>
        </w:rPr>
        <w:t xml:space="preserve">שר </w:t>
      </w:r>
      <w:bookmarkStart w:id="20000" w:name="_ETM_Q49_537490"/>
      <w:bookmarkEnd w:id="20000"/>
      <w:r>
        <w:rPr>
          <w:rtl/>
        </w:rPr>
        <w:t xml:space="preserve">האוצר </w:t>
      </w:r>
      <w:bookmarkStart w:id="20001" w:name="_ETM_Q49_538060"/>
      <w:bookmarkEnd w:id="20001"/>
      <w:r>
        <w:rPr>
          <w:rtl/>
        </w:rPr>
        <w:t xml:space="preserve">והשר </w:t>
      </w:r>
      <w:bookmarkStart w:id="20002" w:name="_ETM_Q49_538480"/>
      <w:bookmarkEnd w:id="20002"/>
      <w:r>
        <w:rPr>
          <w:rtl/>
        </w:rPr>
        <w:t>אמסלם</w:t>
      </w:r>
      <w:r>
        <w:rPr>
          <w:rFonts w:hint="cs"/>
          <w:rtl/>
        </w:rPr>
        <w:t>,</w:t>
      </w:r>
      <w:r>
        <w:rPr>
          <w:rtl/>
        </w:rPr>
        <w:t xml:space="preserve"> </w:t>
      </w:r>
      <w:bookmarkStart w:id="20003" w:name="_ETM_Q49_539589"/>
      <w:bookmarkEnd w:id="20003"/>
      <w:r>
        <w:rPr>
          <w:rtl/>
        </w:rPr>
        <w:t xml:space="preserve">כדי </w:t>
      </w:r>
      <w:bookmarkStart w:id="20004" w:name="_ETM_Q49_539890"/>
      <w:bookmarkEnd w:id="20004"/>
      <w:r>
        <w:rPr>
          <w:rtl/>
        </w:rPr>
        <w:t xml:space="preserve">שהדבר </w:t>
      </w:r>
      <w:bookmarkStart w:id="20005" w:name="_ETM_Q49_540370"/>
      <w:bookmarkEnd w:id="20005"/>
      <w:r>
        <w:rPr>
          <w:rtl/>
        </w:rPr>
        <w:t xml:space="preserve">הזה </w:t>
      </w:r>
      <w:bookmarkStart w:id="20006" w:name="_ETM_Q49_540580"/>
      <w:bookmarkEnd w:id="20006"/>
      <w:r>
        <w:rPr>
          <w:rtl/>
        </w:rPr>
        <w:t xml:space="preserve">יקרה </w:t>
      </w:r>
      <w:bookmarkStart w:id="20007" w:name="_ETM_Q49_540800"/>
      <w:bookmarkStart w:id="20008" w:name="_ETM_Q49_541010"/>
      <w:bookmarkEnd w:id="20007"/>
      <w:bookmarkEnd w:id="20008"/>
      <w:r>
        <w:rPr>
          <w:rtl/>
        </w:rPr>
        <w:t xml:space="preserve">אמורים </w:t>
      </w:r>
      <w:bookmarkStart w:id="20009" w:name="_ETM_Q49_541339"/>
      <w:bookmarkEnd w:id="20009"/>
      <w:r>
        <w:rPr>
          <w:rtl/>
        </w:rPr>
        <w:t xml:space="preserve">להוציא </w:t>
      </w:r>
      <w:bookmarkStart w:id="20010" w:name="_ETM_Q49_541700"/>
      <w:bookmarkEnd w:id="20010"/>
      <w:r>
        <w:rPr>
          <w:rtl/>
        </w:rPr>
        <w:t xml:space="preserve">מכתב </w:t>
      </w:r>
      <w:bookmarkStart w:id="20011" w:name="_ETM_Q49_542329"/>
      <w:bookmarkEnd w:id="20011"/>
      <w:r>
        <w:rPr>
          <w:rtl/>
        </w:rPr>
        <w:t xml:space="preserve">לאותן </w:t>
      </w:r>
      <w:bookmarkStart w:id="20012" w:name="_ETM_Q49_542690"/>
      <w:bookmarkEnd w:id="20012"/>
      <w:r>
        <w:rPr>
          <w:rtl/>
        </w:rPr>
        <w:t xml:space="preserve">חברות </w:t>
      </w:r>
      <w:bookmarkStart w:id="20013" w:name="_ETM_Q49_543050"/>
      <w:bookmarkEnd w:id="20013"/>
      <w:r>
        <w:rPr>
          <w:rtl/>
        </w:rPr>
        <w:t>ממשלתיות</w:t>
      </w:r>
      <w:r w:rsidR="00D812D8">
        <w:rPr>
          <w:rFonts w:hint="cs"/>
          <w:rtl/>
        </w:rPr>
        <w:t>:</w:t>
      </w:r>
      <w:r>
        <w:rPr>
          <w:rtl/>
        </w:rPr>
        <w:t xml:space="preserve"> </w:t>
      </w:r>
      <w:bookmarkStart w:id="20014" w:name="_ETM_Q49_544250"/>
      <w:bookmarkEnd w:id="20014"/>
      <w:r>
        <w:rPr>
          <w:rtl/>
        </w:rPr>
        <w:t xml:space="preserve">תכנסו </w:t>
      </w:r>
      <w:bookmarkStart w:id="20015" w:name="_ETM_Q49_544729"/>
      <w:bookmarkEnd w:id="20015"/>
      <w:r>
        <w:rPr>
          <w:rFonts w:hint="cs"/>
          <w:rtl/>
        </w:rPr>
        <w:t>את</w:t>
      </w:r>
      <w:r>
        <w:rPr>
          <w:rtl/>
        </w:rPr>
        <w:t xml:space="preserve"> </w:t>
      </w:r>
      <w:bookmarkStart w:id="20016" w:name="_ETM_Q49_544880"/>
      <w:bookmarkEnd w:id="20016"/>
      <w:r>
        <w:rPr>
          <w:rFonts w:hint="cs"/>
          <w:rtl/>
        </w:rPr>
        <w:t>ה</w:t>
      </w:r>
      <w:r>
        <w:rPr>
          <w:rtl/>
        </w:rPr>
        <w:t>אספות</w:t>
      </w:r>
      <w:r>
        <w:rPr>
          <w:rFonts w:hint="cs"/>
          <w:rtl/>
        </w:rPr>
        <w:t xml:space="preserve"> </w:t>
      </w:r>
      <w:bookmarkStart w:id="20017" w:name="_ETM_Q49_545450"/>
      <w:bookmarkEnd w:id="20017"/>
      <w:r>
        <w:rPr>
          <w:rtl/>
        </w:rPr>
        <w:t>שלכם</w:t>
      </w:r>
      <w:r>
        <w:rPr>
          <w:rFonts w:hint="cs"/>
          <w:rtl/>
        </w:rPr>
        <w:t>,</w:t>
      </w:r>
      <w:r>
        <w:rPr>
          <w:rtl/>
        </w:rPr>
        <w:t xml:space="preserve"> </w:t>
      </w:r>
      <w:bookmarkStart w:id="20018" w:name="_ETM_Q49_545930"/>
      <w:bookmarkEnd w:id="20018"/>
      <w:r>
        <w:rPr>
          <w:rtl/>
        </w:rPr>
        <w:t>הכלליות</w:t>
      </w:r>
      <w:r>
        <w:rPr>
          <w:rFonts w:hint="cs"/>
          <w:rtl/>
        </w:rPr>
        <w:t>,</w:t>
      </w:r>
      <w:r>
        <w:rPr>
          <w:rtl/>
        </w:rPr>
        <w:t xml:space="preserve"> </w:t>
      </w:r>
      <w:bookmarkStart w:id="20019" w:name="_ETM_Q49_546619"/>
      <w:bookmarkEnd w:id="20019"/>
      <w:r>
        <w:rPr>
          <w:rtl/>
        </w:rPr>
        <w:t xml:space="preserve">ותעבירו </w:t>
      </w:r>
      <w:bookmarkStart w:id="20020" w:name="_ETM_Q49_547339"/>
      <w:bookmarkEnd w:id="20020"/>
      <w:r>
        <w:rPr>
          <w:rtl/>
        </w:rPr>
        <w:t>ב</w:t>
      </w:r>
      <w:r>
        <w:rPr>
          <w:rFonts w:hint="cs"/>
          <w:rtl/>
        </w:rPr>
        <w:t>פועל</w:t>
      </w:r>
      <w:r>
        <w:rPr>
          <w:rtl/>
        </w:rPr>
        <w:t xml:space="preserve"> את </w:t>
      </w:r>
      <w:bookmarkStart w:id="20021" w:name="_ETM_Q49_548619"/>
      <w:bookmarkEnd w:id="20021"/>
      <w:r>
        <w:rPr>
          <w:rtl/>
        </w:rPr>
        <w:t xml:space="preserve">הדיבידנדים </w:t>
      </w:r>
      <w:bookmarkStart w:id="20022" w:name="_ETM_Q49_549310"/>
      <w:bookmarkEnd w:id="20022"/>
      <w:r>
        <w:rPr>
          <w:rtl/>
        </w:rPr>
        <w:t xml:space="preserve">לקופת </w:t>
      </w:r>
      <w:bookmarkStart w:id="20023" w:name="_ETM_Q49_549900"/>
      <w:bookmarkEnd w:id="20023"/>
      <w:r>
        <w:rPr>
          <w:rFonts w:hint="cs"/>
          <w:rtl/>
        </w:rPr>
        <w:t>ה</w:t>
      </w:r>
      <w:r>
        <w:rPr>
          <w:rtl/>
        </w:rPr>
        <w:t>מדינה</w:t>
      </w:r>
      <w:r>
        <w:rPr>
          <w:rFonts w:hint="cs"/>
          <w:rtl/>
        </w:rPr>
        <w:t>.</w:t>
      </w:r>
      <w:r>
        <w:rPr>
          <w:rtl/>
        </w:rPr>
        <w:t xml:space="preserve"> </w:t>
      </w:r>
      <w:bookmarkStart w:id="20024" w:name="_ETM_Q49_551310"/>
      <w:bookmarkStart w:id="20025" w:name="_ETM_Q49_548237"/>
      <w:bookmarkStart w:id="20026" w:name="_ETM_Q49_548333"/>
      <w:bookmarkStart w:id="20027" w:name="_ETM_Q49_548380"/>
      <w:bookmarkStart w:id="20028" w:name="_ETM_Q49_548428"/>
      <w:bookmarkEnd w:id="20024"/>
      <w:bookmarkEnd w:id="20025"/>
      <w:bookmarkEnd w:id="20026"/>
      <w:bookmarkEnd w:id="20027"/>
      <w:bookmarkEnd w:id="20028"/>
      <w:r>
        <w:rPr>
          <w:rtl/>
        </w:rPr>
        <w:t xml:space="preserve">אם </w:t>
      </w:r>
      <w:bookmarkStart w:id="20029" w:name="_ETM_Q49_551550"/>
      <w:bookmarkEnd w:id="20029"/>
      <w:r>
        <w:rPr>
          <w:rtl/>
        </w:rPr>
        <w:t xml:space="preserve">הממשלה </w:t>
      </w:r>
      <w:bookmarkStart w:id="20030" w:name="_ETM_Q49_552120"/>
      <w:bookmarkEnd w:id="20030"/>
      <w:r>
        <w:rPr>
          <w:rtl/>
        </w:rPr>
        <w:t xml:space="preserve">הייתה </w:t>
      </w:r>
      <w:bookmarkStart w:id="20031" w:name="_ETM_Q49_552540"/>
      <w:bookmarkEnd w:id="20031"/>
      <w:r>
        <w:rPr>
          <w:rtl/>
        </w:rPr>
        <w:t xml:space="preserve">פועלת </w:t>
      </w:r>
      <w:bookmarkStart w:id="20032" w:name="_ETM_Q49_553110"/>
      <w:bookmarkEnd w:id="20032"/>
      <w:r>
        <w:rPr>
          <w:rtl/>
        </w:rPr>
        <w:t>כך</w:t>
      </w:r>
      <w:r>
        <w:rPr>
          <w:rFonts w:hint="cs"/>
          <w:rtl/>
        </w:rPr>
        <w:t>,</w:t>
      </w:r>
      <w:r>
        <w:rPr>
          <w:rtl/>
        </w:rPr>
        <w:t xml:space="preserve"> </w:t>
      </w:r>
      <w:bookmarkStart w:id="20033" w:name="_ETM_Q49_553560"/>
      <w:bookmarkEnd w:id="20033"/>
      <w:r>
        <w:rPr>
          <w:rtl/>
        </w:rPr>
        <w:t xml:space="preserve">היינו </w:t>
      </w:r>
      <w:bookmarkStart w:id="20034" w:name="_ETM_Q49_553950"/>
      <w:bookmarkEnd w:id="20034"/>
      <w:r>
        <w:rPr>
          <w:rtl/>
        </w:rPr>
        <w:t xml:space="preserve">יכולים </w:t>
      </w:r>
      <w:bookmarkStart w:id="20035" w:name="_ETM_Q49_554370"/>
      <w:bookmarkEnd w:id="20035"/>
      <w:r>
        <w:rPr>
          <w:rtl/>
        </w:rPr>
        <w:t xml:space="preserve">להכניס </w:t>
      </w:r>
      <w:bookmarkStart w:id="20036" w:name="_ETM_Q49_554790"/>
      <w:bookmarkStart w:id="20037" w:name="_ETM_Q49_555879"/>
      <w:bookmarkEnd w:id="20036"/>
      <w:bookmarkEnd w:id="20037"/>
      <w:r>
        <w:rPr>
          <w:rtl/>
        </w:rPr>
        <w:t>לפחות</w:t>
      </w:r>
      <w:r>
        <w:rPr>
          <w:rFonts w:hint="cs"/>
          <w:rtl/>
        </w:rPr>
        <w:t>,</w:t>
      </w:r>
      <w:r>
        <w:rPr>
          <w:rtl/>
        </w:rPr>
        <w:t xml:space="preserve"> </w:t>
      </w:r>
      <w:bookmarkStart w:id="20038" w:name="_ETM_Q49_555750"/>
      <w:bookmarkEnd w:id="20038"/>
      <w:r>
        <w:rPr>
          <w:rFonts w:hint="cs"/>
          <w:rtl/>
        </w:rPr>
        <w:t>ל</w:t>
      </w:r>
      <w:r>
        <w:rPr>
          <w:rtl/>
        </w:rPr>
        <w:t xml:space="preserve">פחות </w:t>
      </w:r>
      <w:bookmarkStart w:id="20039" w:name="_ETM_Q49_556390"/>
      <w:bookmarkEnd w:id="20039"/>
      <w:r>
        <w:rPr>
          <w:rFonts w:hint="cs"/>
          <w:rtl/>
        </w:rPr>
        <w:t>2</w:t>
      </w:r>
      <w:r>
        <w:rPr>
          <w:rtl/>
        </w:rPr>
        <w:t xml:space="preserve"> </w:t>
      </w:r>
      <w:bookmarkStart w:id="20040" w:name="_ETM_Q49_556600"/>
      <w:bookmarkEnd w:id="20040"/>
      <w:r>
        <w:rPr>
          <w:rtl/>
        </w:rPr>
        <w:t xml:space="preserve">מיליארד </w:t>
      </w:r>
      <w:bookmarkStart w:id="20041" w:name="_ETM_Q49_556990"/>
      <w:bookmarkEnd w:id="20041"/>
      <w:r>
        <w:rPr>
          <w:rtl/>
        </w:rPr>
        <w:t>שקלים</w:t>
      </w:r>
      <w:r>
        <w:rPr>
          <w:rFonts w:hint="cs"/>
          <w:rtl/>
        </w:rPr>
        <w:t>,</w:t>
      </w:r>
      <w:r>
        <w:rPr>
          <w:rtl/>
        </w:rPr>
        <w:t xml:space="preserve"> </w:t>
      </w:r>
      <w:bookmarkStart w:id="20042" w:name="_ETM_Q49_558320"/>
      <w:bookmarkEnd w:id="20042"/>
      <w:r>
        <w:rPr>
          <w:rtl/>
        </w:rPr>
        <w:t xml:space="preserve">אבל </w:t>
      </w:r>
      <w:bookmarkStart w:id="20043" w:name="_ETM_Q49_558650"/>
      <w:bookmarkEnd w:id="20043"/>
      <w:r>
        <w:rPr>
          <w:rFonts w:hint="cs"/>
          <w:rtl/>
        </w:rPr>
        <w:t>השר אמסלם,</w:t>
      </w:r>
      <w:r>
        <w:rPr>
          <w:rtl/>
        </w:rPr>
        <w:t xml:space="preserve"> </w:t>
      </w:r>
      <w:bookmarkStart w:id="20044" w:name="_ETM_Q49_559440"/>
      <w:bookmarkEnd w:id="20044"/>
      <w:r>
        <w:rPr>
          <w:rtl/>
        </w:rPr>
        <w:t xml:space="preserve">שהוא </w:t>
      </w:r>
      <w:bookmarkStart w:id="20045" w:name="_ETM_Q49_559590"/>
      <w:bookmarkEnd w:id="20045"/>
      <w:r>
        <w:rPr>
          <w:rtl/>
        </w:rPr>
        <w:t xml:space="preserve">גם </w:t>
      </w:r>
      <w:bookmarkStart w:id="20046" w:name="_ETM_Q49_559770"/>
      <w:bookmarkEnd w:id="20046"/>
      <w:r>
        <w:rPr>
          <w:rtl/>
        </w:rPr>
        <w:t xml:space="preserve">השר </w:t>
      </w:r>
      <w:bookmarkStart w:id="20047" w:name="_ETM_Q49_560040"/>
      <w:bookmarkEnd w:id="20047"/>
      <w:r>
        <w:rPr>
          <w:rtl/>
        </w:rPr>
        <w:t>המקשר</w:t>
      </w:r>
      <w:r>
        <w:rPr>
          <w:rFonts w:hint="cs"/>
          <w:rtl/>
        </w:rPr>
        <w:t>,</w:t>
      </w:r>
      <w:r>
        <w:rPr>
          <w:rtl/>
        </w:rPr>
        <w:t xml:space="preserve"> </w:t>
      </w:r>
      <w:bookmarkStart w:id="20048" w:name="_ETM_Q49_560460"/>
      <w:bookmarkEnd w:id="20048"/>
      <w:r>
        <w:rPr>
          <w:rtl/>
        </w:rPr>
        <w:t xml:space="preserve">כנראה </w:t>
      </w:r>
      <w:bookmarkStart w:id="20049" w:name="_ETM_Q49_560850"/>
      <w:bookmarkEnd w:id="20049"/>
      <w:r>
        <w:rPr>
          <w:rFonts w:hint="cs"/>
          <w:rtl/>
        </w:rPr>
        <w:t>עסוק.</w:t>
      </w:r>
      <w:r>
        <w:rPr>
          <w:rtl/>
        </w:rPr>
        <w:t xml:space="preserve"> </w:t>
      </w:r>
      <w:bookmarkStart w:id="20050" w:name="_ETM_Q49_561240"/>
      <w:bookmarkEnd w:id="20050"/>
      <w:r>
        <w:rPr>
          <w:rtl/>
        </w:rPr>
        <w:t xml:space="preserve">רק </w:t>
      </w:r>
      <w:bookmarkStart w:id="20051" w:name="_ETM_Q49_561450"/>
      <w:bookmarkEnd w:id="20051"/>
      <w:r>
        <w:rPr>
          <w:rtl/>
        </w:rPr>
        <w:t xml:space="preserve">היום </w:t>
      </w:r>
      <w:bookmarkStart w:id="20052" w:name="_ETM_Q49_561779"/>
      <w:bookmarkEnd w:id="20052"/>
      <w:r>
        <w:rPr>
          <w:rtl/>
        </w:rPr>
        <w:t>פה</w:t>
      </w:r>
      <w:r>
        <w:rPr>
          <w:rFonts w:hint="cs"/>
          <w:rtl/>
        </w:rPr>
        <w:t xml:space="preserve"> הוא</w:t>
      </w:r>
      <w:r>
        <w:rPr>
          <w:rtl/>
        </w:rPr>
        <w:t xml:space="preserve"> </w:t>
      </w:r>
      <w:bookmarkStart w:id="20053" w:name="_ETM_Q49_562820"/>
      <w:bookmarkStart w:id="20054" w:name="_ETM_Q49_563090"/>
      <w:bookmarkStart w:id="20055" w:name="_ETM_Q49_563330"/>
      <w:bookmarkStart w:id="20056" w:name="_ETM_Q49_563690"/>
      <w:bookmarkEnd w:id="20053"/>
      <w:bookmarkEnd w:id="20054"/>
      <w:bookmarkEnd w:id="20055"/>
      <w:bookmarkEnd w:id="20056"/>
      <w:r>
        <w:rPr>
          <w:rtl/>
        </w:rPr>
        <w:t xml:space="preserve">קילל </w:t>
      </w:r>
      <w:bookmarkStart w:id="20057" w:name="_ETM_Q49_564050"/>
      <w:bookmarkEnd w:id="20057"/>
      <w:r>
        <w:rPr>
          <w:rtl/>
        </w:rPr>
        <w:t xml:space="preserve">את </w:t>
      </w:r>
      <w:bookmarkStart w:id="20058" w:name="_ETM_Q49_564200"/>
      <w:bookmarkEnd w:id="20058"/>
      <w:r>
        <w:rPr>
          <w:rtl/>
        </w:rPr>
        <w:t>ההוא</w:t>
      </w:r>
      <w:r>
        <w:rPr>
          <w:rFonts w:hint="cs"/>
          <w:rtl/>
        </w:rPr>
        <w:t>, קילל את ההוא,</w:t>
      </w:r>
      <w:r>
        <w:rPr>
          <w:rtl/>
        </w:rPr>
        <w:t xml:space="preserve"> </w:t>
      </w:r>
      <w:bookmarkStart w:id="20059" w:name="_ETM_Q49_564770"/>
      <w:bookmarkEnd w:id="20059"/>
      <w:r>
        <w:rPr>
          <w:rtl/>
        </w:rPr>
        <w:t xml:space="preserve">עשה </w:t>
      </w:r>
      <w:bookmarkStart w:id="20060" w:name="_ETM_Q49_565100"/>
      <w:bookmarkEnd w:id="20060"/>
      <w:r>
        <w:rPr>
          <w:rtl/>
        </w:rPr>
        <w:t>ככה</w:t>
      </w:r>
      <w:r>
        <w:rPr>
          <w:rFonts w:hint="cs"/>
          <w:rtl/>
        </w:rPr>
        <w:t>,</w:t>
      </w:r>
      <w:r>
        <w:rPr>
          <w:rtl/>
        </w:rPr>
        <w:t xml:space="preserve"> </w:t>
      </w:r>
      <w:bookmarkStart w:id="20061" w:name="_ETM_Q49_565670"/>
      <w:bookmarkEnd w:id="20061"/>
      <w:r>
        <w:rPr>
          <w:rtl/>
        </w:rPr>
        <w:t xml:space="preserve">עשה </w:t>
      </w:r>
      <w:bookmarkStart w:id="20062" w:name="_ETM_Q49_565910"/>
      <w:bookmarkEnd w:id="20062"/>
      <w:r>
        <w:rPr>
          <w:rtl/>
        </w:rPr>
        <w:t>ככה</w:t>
      </w:r>
      <w:r>
        <w:rPr>
          <w:rFonts w:hint="cs"/>
          <w:rtl/>
        </w:rPr>
        <w:t>,</w:t>
      </w:r>
      <w:r>
        <w:rPr>
          <w:rtl/>
        </w:rPr>
        <w:t xml:space="preserve"> </w:t>
      </w:r>
      <w:bookmarkStart w:id="20063" w:name="_ETM_Q49_566360"/>
      <w:bookmarkEnd w:id="20063"/>
      <w:r>
        <w:rPr>
          <w:rtl/>
        </w:rPr>
        <w:t xml:space="preserve">את </w:t>
      </w:r>
      <w:bookmarkStart w:id="20064" w:name="_ETM_Q49_566480"/>
      <w:bookmarkEnd w:id="20064"/>
      <w:r>
        <w:rPr>
          <w:rtl/>
        </w:rPr>
        <w:t>היועמ"ש</w:t>
      </w:r>
      <w:r>
        <w:rPr>
          <w:rFonts w:hint="cs"/>
          <w:rtl/>
        </w:rPr>
        <w:t>ית,</w:t>
      </w:r>
      <w:r>
        <w:rPr>
          <w:rtl/>
        </w:rPr>
        <w:t xml:space="preserve"> </w:t>
      </w:r>
      <w:bookmarkStart w:id="20065" w:name="_ETM_Q49_567110"/>
      <w:bookmarkEnd w:id="20065"/>
      <w:r>
        <w:rPr>
          <w:rFonts w:hint="cs"/>
          <w:rtl/>
        </w:rPr>
        <w:t>את</w:t>
      </w:r>
      <w:r>
        <w:rPr>
          <w:rtl/>
        </w:rPr>
        <w:t xml:space="preserve"> </w:t>
      </w:r>
      <w:bookmarkStart w:id="20066" w:name="_ETM_Q49_567710"/>
      <w:bookmarkEnd w:id="20066"/>
      <w:r>
        <w:rPr>
          <w:rtl/>
        </w:rPr>
        <w:t>לפיד</w:t>
      </w:r>
      <w:r>
        <w:rPr>
          <w:rFonts w:hint="cs"/>
          <w:rtl/>
        </w:rPr>
        <w:t>,</w:t>
      </w:r>
      <w:r>
        <w:rPr>
          <w:rtl/>
        </w:rPr>
        <w:t xml:space="preserve"> </w:t>
      </w:r>
      <w:bookmarkStart w:id="20067" w:name="_ETM_Q49_568700"/>
      <w:bookmarkEnd w:id="20067"/>
      <w:r>
        <w:rPr>
          <w:rtl/>
        </w:rPr>
        <w:t xml:space="preserve">לא </w:t>
      </w:r>
      <w:bookmarkStart w:id="20068" w:name="_ETM_Q49_568880"/>
      <w:bookmarkEnd w:id="20068"/>
      <w:r>
        <w:rPr>
          <w:rtl/>
        </w:rPr>
        <w:t xml:space="preserve">יודעת </w:t>
      </w:r>
      <w:bookmarkStart w:id="20069" w:name="_ETM_Q49_569390"/>
      <w:bookmarkEnd w:id="20069"/>
      <w:r>
        <w:rPr>
          <w:rtl/>
        </w:rPr>
        <w:t>מה</w:t>
      </w:r>
      <w:r>
        <w:rPr>
          <w:rFonts w:hint="cs"/>
          <w:rtl/>
        </w:rPr>
        <w:t>.</w:t>
      </w:r>
      <w:r>
        <w:rPr>
          <w:rtl/>
        </w:rPr>
        <w:t xml:space="preserve"> </w:t>
      </w:r>
      <w:bookmarkStart w:id="20070" w:name="_ETM_Q49_569570"/>
      <w:bookmarkStart w:id="20071" w:name="_ETM_Q49_569750"/>
      <w:bookmarkStart w:id="20072" w:name="_ETM_Q49_569960"/>
      <w:bookmarkEnd w:id="20070"/>
      <w:bookmarkEnd w:id="20071"/>
      <w:bookmarkEnd w:id="20072"/>
      <w:r>
        <w:rPr>
          <w:rtl/>
        </w:rPr>
        <w:t xml:space="preserve">לא </w:t>
      </w:r>
      <w:bookmarkStart w:id="20073" w:name="_ETM_Q49_570200"/>
      <w:bookmarkEnd w:id="20073"/>
      <w:r>
        <w:rPr>
          <w:rtl/>
        </w:rPr>
        <w:t>נ</w:t>
      </w:r>
      <w:r>
        <w:rPr>
          <w:rFonts w:hint="cs"/>
          <w:rtl/>
        </w:rPr>
        <w:t>י</w:t>
      </w:r>
      <w:r>
        <w:rPr>
          <w:rtl/>
        </w:rPr>
        <w:t xml:space="preserve">כנס </w:t>
      </w:r>
      <w:bookmarkStart w:id="20074" w:name="_ETM_Q49_570710"/>
      <w:bookmarkEnd w:id="20074"/>
      <w:r>
        <w:rPr>
          <w:rtl/>
        </w:rPr>
        <w:t>לזה</w:t>
      </w:r>
      <w:r>
        <w:rPr>
          <w:rFonts w:hint="cs"/>
          <w:rtl/>
        </w:rPr>
        <w:t>,</w:t>
      </w:r>
      <w:r>
        <w:rPr>
          <w:rtl/>
        </w:rPr>
        <w:t xml:space="preserve"> </w:t>
      </w:r>
      <w:bookmarkStart w:id="20075" w:name="_ETM_Q49_571040"/>
      <w:bookmarkEnd w:id="20075"/>
      <w:r>
        <w:rPr>
          <w:rtl/>
        </w:rPr>
        <w:t xml:space="preserve">אבל </w:t>
      </w:r>
      <w:bookmarkStart w:id="20076" w:name="_ETM_Q49_571520"/>
      <w:bookmarkEnd w:id="20076"/>
      <w:r>
        <w:rPr>
          <w:rtl/>
        </w:rPr>
        <w:t xml:space="preserve">הוא </w:t>
      </w:r>
      <w:bookmarkStart w:id="20077" w:name="_ETM_Q49_571640"/>
      <w:bookmarkEnd w:id="20077"/>
      <w:r>
        <w:rPr>
          <w:rtl/>
        </w:rPr>
        <w:t xml:space="preserve">נורא </w:t>
      </w:r>
      <w:bookmarkStart w:id="20078" w:name="_ETM_Q49_572049"/>
      <w:bookmarkEnd w:id="20078"/>
      <w:r>
        <w:rPr>
          <w:rFonts w:hint="cs"/>
          <w:rtl/>
        </w:rPr>
        <w:t>עסוק,</w:t>
      </w:r>
      <w:r>
        <w:rPr>
          <w:rtl/>
        </w:rPr>
        <w:t xml:space="preserve"> </w:t>
      </w:r>
      <w:bookmarkStart w:id="20079" w:name="_ETM_Q49_572799"/>
      <w:bookmarkEnd w:id="20079"/>
      <w:r>
        <w:rPr>
          <w:rtl/>
        </w:rPr>
        <w:t xml:space="preserve">רק </w:t>
      </w:r>
      <w:bookmarkStart w:id="20080" w:name="_ETM_Q49_573369"/>
      <w:bookmarkEnd w:id="20080"/>
      <w:r>
        <w:rPr>
          <w:rFonts w:hint="cs"/>
          <w:rtl/>
        </w:rPr>
        <w:t>לא ב</w:t>
      </w:r>
      <w:r>
        <w:rPr>
          <w:rtl/>
        </w:rPr>
        <w:t xml:space="preserve">לעשות </w:t>
      </w:r>
      <w:bookmarkStart w:id="20081" w:name="_ETM_Q49_573789"/>
      <w:bookmarkEnd w:id="20081"/>
      <w:r>
        <w:rPr>
          <w:rtl/>
        </w:rPr>
        <w:t xml:space="preserve">את </w:t>
      </w:r>
      <w:bookmarkStart w:id="20082" w:name="_ETM_Q49_573939"/>
      <w:bookmarkEnd w:id="20082"/>
      <w:r>
        <w:rPr>
          <w:rtl/>
        </w:rPr>
        <w:t xml:space="preserve">העבודה </w:t>
      </w:r>
      <w:bookmarkStart w:id="20083" w:name="_ETM_Q49_574450"/>
      <w:bookmarkEnd w:id="20083"/>
      <w:r>
        <w:rPr>
          <w:rtl/>
        </w:rPr>
        <w:t>שלו</w:t>
      </w:r>
      <w:r>
        <w:rPr>
          <w:rFonts w:hint="cs"/>
          <w:rtl/>
        </w:rPr>
        <w:t>.</w:t>
      </w:r>
      <w:r>
        <w:rPr>
          <w:rtl/>
        </w:rPr>
        <w:t xml:space="preserve"> </w:t>
      </w:r>
      <w:bookmarkStart w:id="20084" w:name="_ETM_Q49_575460"/>
      <w:bookmarkEnd w:id="20084"/>
      <w:r>
        <w:rPr>
          <w:rFonts w:hint="cs"/>
          <w:rtl/>
        </w:rPr>
        <w:t>ו</w:t>
      </w:r>
      <w:r>
        <w:rPr>
          <w:rtl/>
        </w:rPr>
        <w:t xml:space="preserve">על </w:t>
      </w:r>
      <w:bookmarkStart w:id="20085" w:name="_ETM_Q49_576210"/>
      <w:bookmarkEnd w:id="20085"/>
      <w:r>
        <w:rPr>
          <w:rtl/>
        </w:rPr>
        <w:t>כן</w:t>
      </w:r>
      <w:r>
        <w:rPr>
          <w:rFonts w:hint="cs"/>
          <w:rtl/>
        </w:rPr>
        <w:t>,</w:t>
      </w:r>
      <w:r>
        <w:rPr>
          <w:rtl/>
        </w:rPr>
        <w:t xml:space="preserve"> </w:t>
      </w:r>
      <w:bookmarkStart w:id="20086" w:name="_ETM_Q49_576719"/>
      <w:bookmarkEnd w:id="20086"/>
      <w:r>
        <w:rPr>
          <w:rtl/>
        </w:rPr>
        <w:t xml:space="preserve">זו </w:t>
      </w:r>
      <w:bookmarkStart w:id="20087" w:name="_ETM_Q49_577020"/>
      <w:bookmarkEnd w:id="20087"/>
      <w:r>
        <w:rPr>
          <w:rtl/>
        </w:rPr>
        <w:t xml:space="preserve">בעצם </w:t>
      </w:r>
      <w:bookmarkStart w:id="20088" w:name="_ETM_Q49_577529"/>
      <w:bookmarkStart w:id="20089" w:name="_ETM_Q49_577710"/>
      <w:bookmarkEnd w:id="20088"/>
      <w:bookmarkEnd w:id="20089"/>
      <w:r>
        <w:rPr>
          <w:rtl/>
        </w:rPr>
        <w:t>הס</w:t>
      </w:r>
      <w:r>
        <w:rPr>
          <w:rFonts w:hint="cs"/>
          <w:rtl/>
        </w:rPr>
        <w:t>י</w:t>
      </w:r>
      <w:r>
        <w:rPr>
          <w:rtl/>
        </w:rPr>
        <w:t xml:space="preserve">בה </w:t>
      </w:r>
      <w:bookmarkStart w:id="20090" w:name="_ETM_Q49_578159"/>
      <w:bookmarkEnd w:id="20090"/>
      <w:r>
        <w:rPr>
          <w:rtl/>
        </w:rPr>
        <w:t xml:space="preserve">של </w:t>
      </w:r>
      <w:bookmarkStart w:id="20091" w:name="_ETM_Q49_578369"/>
      <w:bookmarkEnd w:id="20091"/>
      <w:r>
        <w:rPr>
          <w:rtl/>
        </w:rPr>
        <w:t xml:space="preserve">ההצעה </w:t>
      </w:r>
      <w:bookmarkStart w:id="20092" w:name="_ETM_Q49_578729"/>
      <w:bookmarkEnd w:id="20092"/>
      <w:r>
        <w:rPr>
          <w:rtl/>
        </w:rPr>
        <w:t>לסדר</w:t>
      </w:r>
      <w:r w:rsidR="00D812D8">
        <w:rPr>
          <w:rFonts w:hint="cs"/>
          <w:rtl/>
        </w:rPr>
        <w:t>-היום</w:t>
      </w:r>
      <w:r>
        <w:rPr>
          <w:rtl/>
        </w:rPr>
        <w:t xml:space="preserve"> </w:t>
      </w:r>
      <w:bookmarkStart w:id="20093" w:name="_ETM_Q49_579240"/>
      <w:bookmarkEnd w:id="20093"/>
      <w:r>
        <w:rPr>
          <w:rtl/>
        </w:rPr>
        <w:t>הזו</w:t>
      </w:r>
      <w:r>
        <w:rPr>
          <w:rFonts w:hint="cs"/>
          <w:rtl/>
        </w:rPr>
        <w:t>.</w:t>
      </w:r>
      <w:r>
        <w:rPr>
          <w:rtl/>
        </w:rPr>
        <w:t xml:space="preserve"> </w:t>
      </w:r>
      <w:bookmarkStart w:id="20094" w:name="_ETM_Q49_579990"/>
      <w:bookmarkEnd w:id="20094"/>
      <w:r>
        <w:rPr>
          <w:rtl/>
        </w:rPr>
        <w:t xml:space="preserve">אני </w:t>
      </w:r>
      <w:bookmarkStart w:id="20095" w:name="_ETM_Q49_580170"/>
      <w:bookmarkEnd w:id="20095"/>
      <w:r>
        <w:rPr>
          <w:rtl/>
        </w:rPr>
        <w:t xml:space="preserve">מבקשת </w:t>
      </w:r>
      <w:bookmarkStart w:id="20096" w:name="_ETM_Q49_580619"/>
      <w:bookmarkEnd w:id="20096"/>
      <w:r>
        <w:rPr>
          <w:rtl/>
        </w:rPr>
        <w:t xml:space="preserve">להעביר </w:t>
      </w:r>
      <w:bookmarkStart w:id="20097" w:name="_ETM_Q49_580979"/>
      <w:bookmarkEnd w:id="20097"/>
      <w:r>
        <w:rPr>
          <w:rtl/>
        </w:rPr>
        <w:t xml:space="preserve">את </w:t>
      </w:r>
      <w:bookmarkStart w:id="20098" w:name="_ETM_Q49_581039"/>
      <w:bookmarkEnd w:id="20098"/>
      <w:r>
        <w:rPr>
          <w:rtl/>
        </w:rPr>
        <w:t xml:space="preserve">זה </w:t>
      </w:r>
      <w:bookmarkStart w:id="20099" w:name="_ETM_Q49_581159"/>
      <w:bookmarkEnd w:id="20099"/>
      <w:r>
        <w:rPr>
          <w:rtl/>
        </w:rPr>
        <w:t xml:space="preserve">לוועדת </w:t>
      </w:r>
      <w:bookmarkStart w:id="20100" w:name="_ETM_Q49_581759"/>
      <w:bookmarkEnd w:id="20100"/>
      <w:r>
        <w:rPr>
          <w:rtl/>
        </w:rPr>
        <w:t>הכספים</w:t>
      </w:r>
      <w:r>
        <w:rPr>
          <w:rFonts w:hint="cs"/>
          <w:rtl/>
        </w:rPr>
        <w:t>.</w:t>
      </w:r>
    </w:p>
    <w:p w14:paraId="0ED0E658" w14:textId="77777777" w:rsidR="007F0AB3" w:rsidRDefault="007F0AB3" w:rsidP="007C26EC">
      <w:pPr>
        <w:rPr>
          <w:rtl/>
        </w:rPr>
      </w:pPr>
      <w:bookmarkStart w:id="20101" w:name="_ETM_Q49_580461"/>
      <w:bookmarkStart w:id="20102" w:name="_ETM_Q49_580561"/>
      <w:bookmarkEnd w:id="20101"/>
      <w:bookmarkEnd w:id="20102"/>
    </w:p>
    <w:p w14:paraId="7F217470" w14:textId="77777777" w:rsidR="007F0AB3" w:rsidRDefault="007F0AB3" w:rsidP="007C26EC">
      <w:pPr>
        <w:rPr>
          <w:rtl/>
        </w:rPr>
      </w:pPr>
      <w:bookmarkStart w:id="20103" w:name="_ETM_Q49_580589"/>
      <w:bookmarkStart w:id="20104" w:name="_ETM_Q49_580662"/>
      <w:bookmarkStart w:id="20105" w:name="_ETM_Q49_582849"/>
      <w:bookmarkEnd w:id="20103"/>
      <w:bookmarkEnd w:id="20104"/>
      <w:bookmarkEnd w:id="20105"/>
      <w:r>
        <w:rPr>
          <w:rtl/>
        </w:rPr>
        <w:t xml:space="preserve">תבין </w:t>
      </w:r>
      <w:bookmarkStart w:id="20106" w:name="_ETM_Q49_583270"/>
      <w:bookmarkEnd w:id="20106"/>
      <w:r>
        <w:rPr>
          <w:rtl/>
        </w:rPr>
        <w:t xml:space="preserve">שבימים </w:t>
      </w:r>
      <w:bookmarkStart w:id="20107" w:name="_ETM_Q49_583869"/>
      <w:bookmarkEnd w:id="20107"/>
      <w:r>
        <w:rPr>
          <w:rtl/>
        </w:rPr>
        <w:t>אלה</w:t>
      </w:r>
      <w:r>
        <w:rPr>
          <w:rFonts w:hint="cs"/>
          <w:rtl/>
        </w:rPr>
        <w:t xml:space="preserve"> </w:t>
      </w:r>
      <w:r>
        <w:rPr>
          <w:rFonts w:hint="eastAsia"/>
          <w:rtl/>
        </w:rPr>
        <w:t>–</w:t>
      </w:r>
      <w:r>
        <w:rPr>
          <w:rtl/>
        </w:rPr>
        <w:t xml:space="preserve"> </w:t>
      </w:r>
      <w:bookmarkStart w:id="20108" w:name="_ETM_Q49_584409"/>
      <w:bookmarkEnd w:id="20108"/>
      <w:r>
        <w:rPr>
          <w:rtl/>
        </w:rPr>
        <w:t xml:space="preserve">אנחנו </w:t>
      </w:r>
      <w:bookmarkStart w:id="20109" w:name="_ETM_Q49_584739"/>
      <w:bookmarkEnd w:id="20109"/>
      <w:r>
        <w:rPr>
          <w:rtl/>
        </w:rPr>
        <w:t xml:space="preserve">מצביעים </w:t>
      </w:r>
      <w:bookmarkStart w:id="20110" w:name="_ETM_Q49_585279"/>
      <w:bookmarkEnd w:id="20110"/>
      <w:r>
        <w:rPr>
          <w:rtl/>
        </w:rPr>
        <w:t>מחר</w:t>
      </w:r>
      <w:r>
        <w:rPr>
          <w:rFonts w:hint="cs"/>
          <w:rtl/>
        </w:rPr>
        <w:t>,</w:t>
      </w:r>
      <w:r>
        <w:rPr>
          <w:rtl/>
        </w:rPr>
        <w:t xml:space="preserve"> </w:t>
      </w:r>
      <w:bookmarkStart w:id="20111" w:name="_ETM_Q49_585589"/>
      <w:bookmarkStart w:id="20112" w:name="_ETM_Q49_585649"/>
      <w:bookmarkEnd w:id="20111"/>
      <w:bookmarkEnd w:id="20112"/>
      <w:r>
        <w:rPr>
          <w:rtl/>
        </w:rPr>
        <w:t xml:space="preserve">יש </w:t>
      </w:r>
      <w:bookmarkStart w:id="20113" w:name="_ETM_Q49_585799"/>
      <w:bookmarkEnd w:id="20113"/>
      <w:r>
        <w:rPr>
          <w:rtl/>
        </w:rPr>
        <w:t xml:space="preserve">דיון </w:t>
      </w:r>
      <w:bookmarkStart w:id="20114" w:name="_ETM_Q49_586039"/>
      <w:bookmarkEnd w:id="20114"/>
      <w:r>
        <w:rPr>
          <w:rtl/>
        </w:rPr>
        <w:t>המשך</w:t>
      </w:r>
      <w:r>
        <w:rPr>
          <w:rFonts w:hint="cs"/>
          <w:rtl/>
        </w:rPr>
        <w:t>,</w:t>
      </w:r>
      <w:r>
        <w:rPr>
          <w:rtl/>
        </w:rPr>
        <w:t xml:space="preserve"> </w:t>
      </w:r>
      <w:bookmarkStart w:id="20115" w:name="_ETM_Q49_586339"/>
      <w:bookmarkEnd w:id="20115"/>
      <w:r>
        <w:rPr>
          <w:rtl/>
        </w:rPr>
        <w:t xml:space="preserve">אתה </w:t>
      </w:r>
      <w:bookmarkStart w:id="20116" w:name="_ETM_Q49_586520"/>
      <w:bookmarkEnd w:id="20116"/>
      <w:r>
        <w:rPr>
          <w:rtl/>
        </w:rPr>
        <w:t xml:space="preserve">בטח </w:t>
      </w:r>
      <w:bookmarkStart w:id="20117" w:name="_ETM_Q49_586850"/>
      <w:bookmarkEnd w:id="20117"/>
      <w:r>
        <w:rPr>
          <w:rtl/>
        </w:rPr>
        <w:t>יודע</w:t>
      </w:r>
      <w:r>
        <w:rPr>
          <w:rFonts w:hint="cs"/>
          <w:rtl/>
        </w:rPr>
        <w:t>,</w:t>
      </w:r>
      <w:r>
        <w:rPr>
          <w:rtl/>
        </w:rPr>
        <w:t xml:space="preserve"> </w:t>
      </w:r>
      <w:bookmarkStart w:id="20118" w:name="_ETM_Q49_587060"/>
      <w:bookmarkEnd w:id="20118"/>
      <w:r>
        <w:rPr>
          <w:rtl/>
        </w:rPr>
        <w:t xml:space="preserve">בשעה </w:t>
      </w:r>
      <w:bookmarkStart w:id="20119" w:name="_ETM_Q49_587420"/>
      <w:bookmarkEnd w:id="20119"/>
      <w:r>
        <w:rPr>
          <w:rtl/>
        </w:rPr>
        <w:t>09:00</w:t>
      </w:r>
      <w:r>
        <w:rPr>
          <w:rFonts w:hint="cs"/>
          <w:rtl/>
        </w:rPr>
        <w:t>,</w:t>
      </w:r>
      <w:r>
        <w:rPr>
          <w:rtl/>
        </w:rPr>
        <w:t xml:space="preserve"> </w:t>
      </w:r>
      <w:bookmarkStart w:id="20120" w:name="_ETM_Q49_589270"/>
      <w:bookmarkStart w:id="20121" w:name="_ETM_Q49_589630"/>
      <w:bookmarkEnd w:id="20120"/>
      <w:bookmarkEnd w:id="20121"/>
      <w:r>
        <w:rPr>
          <w:rtl/>
        </w:rPr>
        <w:t xml:space="preserve">לקנוס </w:t>
      </w:r>
      <w:bookmarkStart w:id="20122" w:name="_ETM_Q49_590469"/>
      <w:bookmarkEnd w:id="20122"/>
      <w:r>
        <w:rPr>
          <w:rFonts w:hint="cs"/>
          <w:rtl/>
        </w:rPr>
        <w:t>ו</w:t>
      </w:r>
      <w:r>
        <w:rPr>
          <w:rtl/>
        </w:rPr>
        <w:t xml:space="preserve">להטיל </w:t>
      </w:r>
      <w:bookmarkStart w:id="20123" w:name="_ETM_Q49_590890"/>
      <w:bookmarkEnd w:id="20123"/>
      <w:r>
        <w:rPr>
          <w:rtl/>
        </w:rPr>
        <w:t>מ</w:t>
      </w:r>
      <w:r>
        <w:rPr>
          <w:rFonts w:hint="cs"/>
          <w:rtl/>
        </w:rPr>
        <w:t>י</w:t>
      </w:r>
      <w:r>
        <w:rPr>
          <w:rtl/>
        </w:rPr>
        <w:t xml:space="preserve">סים </w:t>
      </w:r>
      <w:bookmarkStart w:id="20124" w:name="_ETM_Q49_591670"/>
      <w:bookmarkEnd w:id="20124"/>
      <w:r>
        <w:rPr>
          <w:rtl/>
        </w:rPr>
        <w:t xml:space="preserve">על </w:t>
      </w:r>
      <w:bookmarkStart w:id="20125" w:name="_ETM_Q49_591820"/>
      <w:bookmarkEnd w:id="20125"/>
      <w:r>
        <w:rPr>
          <w:rtl/>
        </w:rPr>
        <w:t xml:space="preserve">חברות </w:t>
      </w:r>
      <w:bookmarkStart w:id="20126" w:name="_ETM_Q49_592180"/>
      <w:bookmarkEnd w:id="20126"/>
      <w:r>
        <w:rPr>
          <w:rtl/>
        </w:rPr>
        <w:t xml:space="preserve">בשוק </w:t>
      </w:r>
      <w:bookmarkStart w:id="20127" w:name="_ETM_Q49_592479"/>
      <w:bookmarkEnd w:id="20127"/>
      <w:r>
        <w:rPr>
          <w:rtl/>
        </w:rPr>
        <w:t xml:space="preserve">הפרטי </w:t>
      </w:r>
      <w:bookmarkStart w:id="20128" w:name="_ETM_Q49_592869"/>
      <w:bookmarkEnd w:id="20128"/>
      <w:r>
        <w:rPr>
          <w:rtl/>
        </w:rPr>
        <w:t>של</w:t>
      </w:r>
      <w:r>
        <w:rPr>
          <w:rFonts w:hint="cs"/>
          <w:rtl/>
        </w:rPr>
        <w:t>א</w:t>
      </w:r>
      <w:r>
        <w:rPr>
          <w:rtl/>
        </w:rPr>
        <w:t xml:space="preserve"> </w:t>
      </w:r>
      <w:bookmarkStart w:id="20129" w:name="_ETM_Q49_593110"/>
      <w:bookmarkEnd w:id="20129"/>
      <w:r>
        <w:rPr>
          <w:rtl/>
        </w:rPr>
        <w:t xml:space="preserve">מחלקות </w:t>
      </w:r>
      <w:bookmarkStart w:id="20130" w:name="_ETM_Q49_593529"/>
      <w:bookmarkEnd w:id="20130"/>
      <w:r>
        <w:rPr>
          <w:rtl/>
        </w:rPr>
        <w:t>דיבידנדים</w:t>
      </w:r>
      <w:r>
        <w:rPr>
          <w:rFonts w:hint="cs"/>
          <w:rtl/>
        </w:rPr>
        <w:t>.</w:t>
      </w:r>
      <w:r>
        <w:rPr>
          <w:rtl/>
        </w:rPr>
        <w:t xml:space="preserve"> </w:t>
      </w:r>
      <w:bookmarkStart w:id="20131" w:name="_ETM_Q49_594460"/>
      <w:bookmarkEnd w:id="20131"/>
      <w:r>
        <w:rPr>
          <w:rtl/>
        </w:rPr>
        <w:t xml:space="preserve">זה </w:t>
      </w:r>
      <w:bookmarkStart w:id="20132" w:name="_ETM_Q49_594610"/>
      <w:bookmarkEnd w:id="20132"/>
      <w:r>
        <w:rPr>
          <w:rtl/>
        </w:rPr>
        <w:t xml:space="preserve">נקרא </w:t>
      </w:r>
      <w:bookmarkStart w:id="20133" w:name="_ETM_Q49_595079"/>
      <w:bookmarkEnd w:id="20133"/>
      <w:r>
        <w:rPr>
          <w:rtl/>
        </w:rPr>
        <w:t xml:space="preserve">הצעת </w:t>
      </w:r>
      <w:bookmarkStart w:id="20134" w:name="_ETM_Q49_595439"/>
      <w:bookmarkEnd w:id="20134"/>
      <w:r>
        <w:rPr>
          <w:rtl/>
        </w:rPr>
        <w:t xml:space="preserve">חוק </w:t>
      </w:r>
      <w:bookmarkStart w:id="20135" w:name="_ETM_Q49_595649"/>
      <w:bookmarkEnd w:id="20135"/>
      <w:r>
        <w:rPr>
          <w:rtl/>
        </w:rPr>
        <w:t xml:space="preserve">רווחים </w:t>
      </w:r>
      <w:bookmarkStart w:id="20136" w:name="_ETM_Q49_596130"/>
      <w:bookmarkEnd w:id="20136"/>
      <w:r>
        <w:rPr>
          <w:rtl/>
        </w:rPr>
        <w:t>כלואים</w:t>
      </w:r>
      <w:r>
        <w:rPr>
          <w:rFonts w:hint="cs"/>
          <w:rtl/>
        </w:rPr>
        <w:t>.</w:t>
      </w:r>
      <w:r>
        <w:rPr>
          <w:rtl/>
        </w:rPr>
        <w:t xml:space="preserve"> </w:t>
      </w:r>
      <w:bookmarkStart w:id="20137" w:name="_ETM_Q49_597149"/>
      <w:bookmarkEnd w:id="20137"/>
    </w:p>
    <w:p w14:paraId="417CEEEA" w14:textId="77777777" w:rsidR="007F0AB3" w:rsidRDefault="007F0AB3" w:rsidP="007C26EC">
      <w:pPr>
        <w:rPr>
          <w:rtl/>
        </w:rPr>
      </w:pPr>
      <w:bookmarkStart w:id="20138" w:name="_ETM_Q49_595125"/>
      <w:bookmarkStart w:id="20139" w:name="_ETM_Q49_595214"/>
      <w:bookmarkEnd w:id="20138"/>
      <w:bookmarkEnd w:id="20139"/>
    </w:p>
    <w:p w14:paraId="70E65528" w14:textId="77777777" w:rsidR="007F0AB3" w:rsidRDefault="007F0AB3" w:rsidP="007C26EC">
      <w:pPr>
        <w:pStyle w:val="af6"/>
        <w:keepNext/>
        <w:rPr>
          <w:rtl/>
        </w:rPr>
      </w:pPr>
      <w:bookmarkStart w:id="20140" w:name="ET_yor_6593_25"/>
      <w:r w:rsidRPr="001611D0">
        <w:rPr>
          <w:rStyle w:val="TagStyle"/>
          <w:rtl/>
        </w:rPr>
        <w:t xml:space="preserve"> &lt;&lt; יור &gt;&gt; </w:t>
      </w:r>
      <w:r>
        <w:rPr>
          <w:rtl/>
        </w:rPr>
        <w:t>היו"ר חנוך דב מלביצקי:</w:t>
      </w:r>
      <w:r w:rsidRPr="001611D0">
        <w:rPr>
          <w:rStyle w:val="TagStyle"/>
          <w:rtl/>
        </w:rPr>
        <w:t xml:space="preserve"> &lt;&lt; יור &gt;&gt;</w:t>
      </w:r>
      <w:r>
        <w:rPr>
          <w:rtl/>
        </w:rPr>
        <w:t xml:space="preserve"> </w:t>
      </w:r>
      <w:bookmarkEnd w:id="20140"/>
    </w:p>
    <w:p w14:paraId="4F5DCAAE" w14:textId="77777777" w:rsidR="007F0AB3" w:rsidRDefault="007F0AB3" w:rsidP="00AC34E5">
      <w:pPr>
        <w:rPr>
          <w:rtl/>
        </w:rPr>
      </w:pPr>
    </w:p>
    <w:p w14:paraId="5C354575" w14:textId="77777777" w:rsidR="007F0AB3" w:rsidRDefault="007F0AB3" w:rsidP="007C26EC">
      <w:pPr>
        <w:rPr>
          <w:rtl/>
        </w:rPr>
      </w:pPr>
      <w:bookmarkStart w:id="20141" w:name="_ETM_Q49_596827"/>
      <w:bookmarkEnd w:id="20141"/>
      <w:r>
        <w:rPr>
          <w:rFonts w:hint="cs"/>
          <w:rtl/>
        </w:rPr>
        <w:t xml:space="preserve">אבל זה לא </w:t>
      </w:r>
      <w:bookmarkStart w:id="20142" w:name="_ETM_Q49_595680"/>
      <w:bookmarkEnd w:id="20142"/>
      <w:r>
        <w:rPr>
          <w:rFonts w:hint="cs"/>
          <w:rtl/>
        </w:rPr>
        <w:t xml:space="preserve">אמור להיות רק על רווחים כלואים, את יודעת, אלה חברות </w:t>
      </w:r>
      <w:bookmarkStart w:id="20143" w:name="_ETM_Q49_597272"/>
      <w:bookmarkEnd w:id="20143"/>
      <w:r>
        <w:rPr>
          <w:rFonts w:hint="cs"/>
          <w:rtl/>
        </w:rPr>
        <w:t>ארנק וחברות משלח יד.</w:t>
      </w:r>
    </w:p>
    <w:p w14:paraId="02B687F4" w14:textId="77777777" w:rsidR="007F0AB3" w:rsidRDefault="007F0AB3" w:rsidP="007C26EC">
      <w:pPr>
        <w:rPr>
          <w:rtl/>
        </w:rPr>
      </w:pPr>
    </w:p>
    <w:p w14:paraId="2F8A4514" w14:textId="77777777" w:rsidR="007F0AB3" w:rsidRDefault="007F0AB3" w:rsidP="007C26EC">
      <w:pPr>
        <w:pStyle w:val="-"/>
        <w:keepNext/>
        <w:rPr>
          <w:rtl/>
        </w:rPr>
      </w:pPr>
      <w:bookmarkStart w:id="20144" w:name="ET_speakercontinue_5800_26"/>
      <w:r w:rsidRPr="00E9571F">
        <w:rPr>
          <w:rStyle w:val="TagStyle"/>
          <w:rtl/>
        </w:rPr>
        <w:t xml:space="preserve"> &lt;&lt; דובר_המשך &gt;&gt; </w:t>
      </w:r>
      <w:r>
        <w:rPr>
          <w:rtl/>
        </w:rPr>
        <w:t>אורית פרקש הכהן (המחנה הממלכתי):</w:t>
      </w:r>
      <w:r w:rsidRPr="00E9571F">
        <w:rPr>
          <w:rStyle w:val="TagStyle"/>
          <w:rtl/>
        </w:rPr>
        <w:t xml:space="preserve"> &lt;&lt; דובר_המשך &gt;&gt;</w:t>
      </w:r>
      <w:r>
        <w:rPr>
          <w:rtl/>
        </w:rPr>
        <w:t xml:space="preserve"> </w:t>
      </w:r>
      <w:bookmarkEnd w:id="20144"/>
    </w:p>
    <w:p w14:paraId="6688D4E6" w14:textId="77777777" w:rsidR="007F0AB3" w:rsidRDefault="007F0AB3" w:rsidP="00AC34E5">
      <w:pPr>
        <w:rPr>
          <w:rtl/>
        </w:rPr>
      </w:pPr>
    </w:p>
    <w:p w14:paraId="2A5C7B16" w14:textId="4D908467" w:rsidR="007F0AB3" w:rsidRDefault="007F0AB3" w:rsidP="007C26EC">
      <w:pPr>
        <w:rPr>
          <w:rtl/>
        </w:rPr>
      </w:pPr>
      <w:bookmarkStart w:id="20145" w:name="_ETM_Q49_598586"/>
      <w:bookmarkEnd w:id="20145"/>
      <w:r>
        <w:rPr>
          <w:rFonts w:hint="cs"/>
          <w:rtl/>
        </w:rPr>
        <w:t xml:space="preserve">נכון, </w:t>
      </w:r>
      <w:bookmarkStart w:id="20146" w:name="_ETM_Q49_595268"/>
      <w:bookmarkStart w:id="20147" w:name="_ETM_Q49_595332"/>
      <w:bookmarkStart w:id="20148" w:name="_ETM_Q49_601259"/>
      <w:bookmarkEnd w:id="20146"/>
      <w:bookmarkEnd w:id="20147"/>
      <w:bookmarkEnd w:id="20148"/>
      <w:r>
        <w:rPr>
          <w:rtl/>
        </w:rPr>
        <w:t xml:space="preserve">אבל </w:t>
      </w:r>
      <w:bookmarkStart w:id="20149" w:name="_ETM_Q49_601469"/>
      <w:bookmarkEnd w:id="20149"/>
      <w:r>
        <w:rPr>
          <w:rtl/>
        </w:rPr>
        <w:t xml:space="preserve">זה </w:t>
      </w:r>
      <w:bookmarkStart w:id="20150" w:name="_ETM_Q49_601829"/>
      <w:bookmarkEnd w:id="20150"/>
      <w:r>
        <w:rPr>
          <w:rFonts w:hint="cs"/>
          <w:rtl/>
        </w:rPr>
        <w:t xml:space="preserve">בעיקרון </w:t>
      </w:r>
      <w:r w:rsidR="00AC34E5">
        <w:rPr>
          <w:rFonts w:hint="cs"/>
          <w:rtl/>
        </w:rPr>
        <w:t>– – –</w:t>
      </w:r>
    </w:p>
    <w:p w14:paraId="38EAB450" w14:textId="77777777" w:rsidR="007F0AB3" w:rsidRDefault="007F0AB3" w:rsidP="007C26EC">
      <w:pPr>
        <w:rPr>
          <w:rtl/>
        </w:rPr>
      </w:pPr>
    </w:p>
    <w:p w14:paraId="1F14392E" w14:textId="77777777" w:rsidR="007F0AB3" w:rsidRDefault="007F0AB3" w:rsidP="007C26EC">
      <w:pPr>
        <w:pStyle w:val="af6"/>
        <w:keepNext/>
        <w:rPr>
          <w:rtl/>
        </w:rPr>
      </w:pPr>
      <w:bookmarkStart w:id="20151" w:name="ET_yor_6593_27"/>
      <w:r w:rsidRPr="00E9571F">
        <w:rPr>
          <w:rStyle w:val="TagStyle"/>
          <w:rtl/>
        </w:rPr>
        <w:t xml:space="preserve"> &lt;&lt; יור &gt;&gt; </w:t>
      </w:r>
      <w:r>
        <w:rPr>
          <w:rtl/>
        </w:rPr>
        <w:t>היו"ר חנוך דב מלביצקי:</w:t>
      </w:r>
      <w:r w:rsidRPr="00E9571F">
        <w:rPr>
          <w:rStyle w:val="TagStyle"/>
          <w:rtl/>
        </w:rPr>
        <w:t xml:space="preserve"> &lt;&lt; יור &gt;&gt;</w:t>
      </w:r>
      <w:r>
        <w:rPr>
          <w:rtl/>
        </w:rPr>
        <w:t xml:space="preserve"> </w:t>
      </w:r>
      <w:bookmarkEnd w:id="20151"/>
    </w:p>
    <w:p w14:paraId="65E26490" w14:textId="77777777" w:rsidR="007F0AB3" w:rsidRDefault="007F0AB3" w:rsidP="007C26EC">
      <w:pPr>
        <w:rPr>
          <w:rtl/>
        </w:rPr>
      </w:pPr>
    </w:p>
    <w:p w14:paraId="3938D3C3" w14:textId="77777777" w:rsidR="007F0AB3" w:rsidRDefault="007F0AB3" w:rsidP="007C26EC">
      <w:pPr>
        <w:rPr>
          <w:rtl/>
        </w:rPr>
      </w:pPr>
      <w:r>
        <w:rPr>
          <w:rFonts w:hint="cs"/>
          <w:rtl/>
        </w:rPr>
        <w:t xml:space="preserve">רווחים כלואים זו </w:t>
      </w:r>
      <w:bookmarkStart w:id="20152" w:name="_ETM_Q49_604248"/>
      <w:bookmarkEnd w:id="20152"/>
      <w:r>
        <w:rPr>
          <w:rFonts w:hint="cs"/>
          <w:rtl/>
        </w:rPr>
        <w:t>רובריקה קטנה שם בתוך כל זה.</w:t>
      </w:r>
    </w:p>
    <w:p w14:paraId="5420A573" w14:textId="77777777" w:rsidR="007F0AB3" w:rsidRDefault="007F0AB3" w:rsidP="007C26EC">
      <w:pPr>
        <w:rPr>
          <w:rtl/>
        </w:rPr>
      </w:pPr>
      <w:bookmarkStart w:id="20153" w:name="_ETM_Q49_604475"/>
      <w:bookmarkStart w:id="20154" w:name="_ETM_Q49_604574"/>
      <w:bookmarkEnd w:id="20153"/>
      <w:bookmarkEnd w:id="20154"/>
    </w:p>
    <w:p w14:paraId="0377FCCE" w14:textId="77777777" w:rsidR="007F0AB3" w:rsidRDefault="007F0AB3" w:rsidP="007C26EC">
      <w:pPr>
        <w:pStyle w:val="-"/>
        <w:keepNext/>
        <w:rPr>
          <w:rtl/>
        </w:rPr>
      </w:pPr>
      <w:bookmarkStart w:id="20155" w:name="ET_speakercontinue_5800_28"/>
      <w:r w:rsidRPr="00E9571F">
        <w:rPr>
          <w:rStyle w:val="TagStyle"/>
          <w:rtl/>
        </w:rPr>
        <w:t xml:space="preserve"> &lt;&lt; דובר_המשך &gt;&gt; </w:t>
      </w:r>
      <w:r>
        <w:rPr>
          <w:rtl/>
        </w:rPr>
        <w:t>אורית פרקש הכהן (המחנה הממלכתי):</w:t>
      </w:r>
      <w:r w:rsidRPr="00E9571F">
        <w:rPr>
          <w:rStyle w:val="TagStyle"/>
          <w:rtl/>
        </w:rPr>
        <w:t xml:space="preserve"> &lt;&lt; דובר_המשך &gt;&gt;</w:t>
      </w:r>
      <w:r>
        <w:rPr>
          <w:rtl/>
        </w:rPr>
        <w:t xml:space="preserve"> </w:t>
      </w:r>
      <w:bookmarkEnd w:id="20155"/>
    </w:p>
    <w:p w14:paraId="2D2A1E03" w14:textId="77777777" w:rsidR="007F0AB3" w:rsidRDefault="007F0AB3" w:rsidP="00AC34E5">
      <w:pPr>
        <w:rPr>
          <w:rtl/>
        </w:rPr>
      </w:pPr>
    </w:p>
    <w:p w14:paraId="43CE3540" w14:textId="7727B5AB" w:rsidR="007F0AB3" w:rsidRDefault="007F0AB3" w:rsidP="00A36E42">
      <w:pPr>
        <w:rPr>
          <w:rtl/>
        </w:rPr>
      </w:pPr>
      <w:bookmarkStart w:id="20156" w:name="_ETM_Q49_606156"/>
      <w:bookmarkStart w:id="20157" w:name="_ETM_Q49_605369"/>
      <w:bookmarkEnd w:id="20156"/>
      <w:bookmarkEnd w:id="20157"/>
      <w:r>
        <w:rPr>
          <w:rtl/>
        </w:rPr>
        <w:t>לא</w:t>
      </w:r>
      <w:r>
        <w:rPr>
          <w:rFonts w:hint="cs"/>
          <w:rtl/>
        </w:rPr>
        <w:t>,</w:t>
      </w:r>
      <w:r>
        <w:rPr>
          <w:rtl/>
        </w:rPr>
        <w:t xml:space="preserve"> </w:t>
      </w:r>
      <w:bookmarkStart w:id="20158" w:name="_ETM_Q49_605880"/>
      <w:bookmarkEnd w:id="20158"/>
      <w:r>
        <w:rPr>
          <w:rtl/>
        </w:rPr>
        <w:t xml:space="preserve">אבל </w:t>
      </w:r>
      <w:bookmarkStart w:id="20159" w:name="_ETM_Q49_606119"/>
      <w:bookmarkEnd w:id="20159"/>
      <w:r>
        <w:rPr>
          <w:rFonts w:hint="cs"/>
          <w:rtl/>
        </w:rPr>
        <w:t xml:space="preserve">גם </w:t>
      </w:r>
      <w:r>
        <w:rPr>
          <w:rtl/>
        </w:rPr>
        <w:t>ז</w:t>
      </w:r>
      <w:r>
        <w:rPr>
          <w:rFonts w:hint="cs"/>
          <w:rtl/>
        </w:rPr>
        <w:t>ו</w:t>
      </w:r>
      <w:r>
        <w:rPr>
          <w:rtl/>
        </w:rPr>
        <w:t xml:space="preserve"> </w:t>
      </w:r>
      <w:bookmarkStart w:id="20160" w:name="_ETM_Q49_606239"/>
      <w:bookmarkStart w:id="20161" w:name="_ETM_Q49_606509"/>
      <w:bookmarkEnd w:id="20160"/>
      <w:bookmarkEnd w:id="20161"/>
      <w:r>
        <w:rPr>
          <w:rtl/>
        </w:rPr>
        <w:t xml:space="preserve">סוגיה </w:t>
      </w:r>
      <w:bookmarkStart w:id="20162" w:name="_ETM_Q49_607229"/>
      <w:bookmarkEnd w:id="20162"/>
      <w:r>
        <w:rPr>
          <w:rtl/>
        </w:rPr>
        <w:t>ש</w:t>
      </w:r>
      <w:r>
        <w:rPr>
          <w:rFonts w:hint="cs"/>
          <w:rtl/>
        </w:rPr>
        <w:t xml:space="preserve">היא על הפרק, </w:t>
      </w:r>
      <w:bookmarkStart w:id="20163" w:name="_ETM_Q49_607529"/>
      <w:bookmarkStart w:id="20164" w:name="_ETM_Q49_608650"/>
      <w:bookmarkStart w:id="20165" w:name="_ETM_Q49_608092"/>
      <w:bookmarkStart w:id="20166" w:name="_ETM_Q49_608172"/>
      <w:bookmarkEnd w:id="20163"/>
      <w:bookmarkEnd w:id="20164"/>
      <w:bookmarkEnd w:id="20165"/>
      <w:bookmarkEnd w:id="20166"/>
      <w:r>
        <w:rPr>
          <w:rtl/>
        </w:rPr>
        <w:t xml:space="preserve">שאנחנו </w:t>
      </w:r>
      <w:bookmarkStart w:id="20167" w:name="_ETM_Q49_609010"/>
      <w:bookmarkEnd w:id="20167"/>
      <w:r>
        <w:rPr>
          <w:rtl/>
        </w:rPr>
        <w:t xml:space="preserve">מטפלים </w:t>
      </w:r>
      <w:bookmarkStart w:id="20168" w:name="_ETM_Q49_609400"/>
      <w:bookmarkEnd w:id="20168"/>
      <w:r>
        <w:rPr>
          <w:rtl/>
        </w:rPr>
        <w:t xml:space="preserve">בה </w:t>
      </w:r>
      <w:bookmarkStart w:id="20169" w:name="_ETM_Q49_609610"/>
      <w:bookmarkEnd w:id="20169"/>
      <w:r>
        <w:rPr>
          <w:rtl/>
        </w:rPr>
        <w:t xml:space="preserve">מול </w:t>
      </w:r>
      <w:bookmarkStart w:id="20170" w:name="_ETM_Q49_609790"/>
      <w:bookmarkEnd w:id="20170"/>
      <w:r>
        <w:rPr>
          <w:rtl/>
        </w:rPr>
        <w:t xml:space="preserve">השוק </w:t>
      </w:r>
      <w:bookmarkStart w:id="20171" w:name="_ETM_Q49_610030"/>
      <w:bookmarkEnd w:id="20171"/>
      <w:r>
        <w:rPr>
          <w:rtl/>
        </w:rPr>
        <w:t>העסקי</w:t>
      </w:r>
      <w:r>
        <w:rPr>
          <w:rFonts w:hint="cs"/>
          <w:rtl/>
        </w:rPr>
        <w:t>.</w:t>
      </w:r>
      <w:r>
        <w:rPr>
          <w:rtl/>
        </w:rPr>
        <w:t xml:space="preserve"> </w:t>
      </w:r>
      <w:bookmarkStart w:id="20172" w:name="_ETM_Q49_611040"/>
      <w:bookmarkEnd w:id="20172"/>
      <w:r>
        <w:rPr>
          <w:rtl/>
        </w:rPr>
        <w:t xml:space="preserve">אבל </w:t>
      </w:r>
      <w:bookmarkStart w:id="20173" w:name="_ETM_Q49_611340"/>
      <w:bookmarkEnd w:id="20173"/>
      <w:r>
        <w:rPr>
          <w:rtl/>
        </w:rPr>
        <w:t xml:space="preserve">איפה </w:t>
      </w:r>
      <w:bookmarkStart w:id="20174" w:name="_ETM_Q49_611550"/>
      <w:bookmarkEnd w:id="20174"/>
      <w:r>
        <w:rPr>
          <w:rtl/>
        </w:rPr>
        <w:t xml:space="preserve">החברות </w:t>
      </w:r>
      <w:bookmarkStart w:id="20175" w:name="_ETM_Q49_611940"/>
      <w:bookmarkEnd w:id="20175"/>
      <w:r>
        <w:rPr>
          <w:rtl/>
        </w:rPr>
        <w:t xml:space="preserve">הממשלתיות </w:t>
      </w:r>
      <w:bookmarkStart w:id="20176" w:name="_ETM_Q49_612840"/>
      <w:bookmarkEnd w:id="20176"/>
      <w:r>
        <w:rPr>
          <w:rtl/>
        </w:rPr>
        <w:t xml:space="preserve">בסכומי </w:t>
      </w:r>
      <w:bookmarkStart w:id="20177" w:name="_ETM_Q49_613350"/>
      <w:bookmarkEnd w:id="20177"/>
      <w:r>
        <w:rPr>
          <w:rtl/>
        </w:rPr>
        <w:t>עתק</w:t>
      </w:r>
      <w:r>
        <w:rPr>
          <w:rFonts w:hint="cs"/>
          <w:rtl/>
        </w:rPr>
        <w:t>,</w:t>
      </w:r>
      <w:r>
        <w:rPr>
          <w:rtl/>
        </w:rPr>
        <w:t xml:space="preserve"> </w:t>
      </w:r>
      <w:bookmarkStart w:id="20178" w:name="_ETM_Q49_614439"/>
      <w:bookmarkEnd w:id="20178"/>
      <w:r>
        <w:rPr>
          <w:rtl/>
        </w:rPr>
        <w:t xml:space="preserve">ומה </w:t>
      </w:r>
      <w:bookmarkStart w:id="20179" w:name="_ETM_Q49_615319"/>
      <w:bookmarkEnd w:id="20179"/>
      <w:r>
        <w:rPr>
          <w:rFonts w:hint="cs"/>
          <w:rtl/>
        </w:rPr>
        <w:t>אפשר היה</w:t>
      </w:r>
      <w:r>
        <w:rPr>
          <w:rtl/>
        </w:rPr>
        <w:t xml:space="preserve"> </w:t>
      </w:r>
      <w:bookmarkStart w:id="20180" w:name="_ETM_Q49_615469"/>
      <w:bookmarkEnd w:id="20180"/>
      <w:r>
        <w:rPr>
          <w:rtl/>
        </w:rPr>
        <w:t xml:space="preserve">לעשות </w:t>
      </w:r>
      <w:bookmarkStart w:id="20181" w:name="_ETM_Q49_615799"/>
      <w:bookmarkEnd w:id="20181"/>
      <w:r>
        <w:rPr>
          <w:rtl/>
        </w:rPr>
        <w:t xml:space="preserve">בכסף </w:t>
      </w:r>
      <w:bookmarkStart w:id="20182" w:name="_ETM_Q49_616310"/>
      <w:bookmarkEnd w:id="20182"/>
      <w:r>
        <w:rPr>
          <w:rtl/>
        </w:rPr>
        <w:t>הזה</w:t>
      </w:r>
      <w:r>
        <w:rPr>
          <w:rFonts w:hint="cs"/>
          <w:rtl/>
        </w:rPr>
        <w:t>,</w:t>
      </w:r>
      <w:r>
        <w:rPr>
          <w:rtl/>
        </w:rPr>
        <w:t xml:space="preserve"> </w:t>
      </w:r>
      <w:bookmarkStart w:id="20183" w:name="_ETM_Q49_616640"/>
      <w:bookmarkEnd w:id="20183"/>
      <w:r>
        <w:rPr>
          <w:rtl/>
        </w:rPr>
        <w:t>כן</w:t>
      </w:r>
      <w:r>
        <w:rPr>
          <w:rFonts w:hint="cs"/>
          <w:rtl/>
        </w:rPr>
        <w:t>?</w:t>
      </w:r>
      <w:r>
        <w:rPr>
          <w:rtl/>
        </w:rPr>
        <w:t xml:space="preserve"> </w:t>
      </w:r>
      <w:bookmarkStart w:id="20184" w:name="_ETM_Q49_617030"/>
      <w:bookmarkEnd w:id="20184"/>
      <w:r>
        <w:rPr>
          <w:rtl/>
        </w:rPr>
        <w:t xml:space="preserve">להקטין </w:t>
      </w:r>
      <w:bookmarkStart w:id="20185" w:name="_ETM_Q49_617420"/>
      <w:bookmarkEnd w:id="20185"/>
      <w:r>
        <w:rPr>
          <w:rtl/>
        </w:rPr>
        <w:t xml:space="preserve">את </w:t>
      </w:r>
      <w:bookmarkStart w:id="20186" w:name="_ETM_Q49_617510"/>
      <w:bookmarkEnd w:id="20186"/>
      <w:r>
        <w:rPr>
          <w:rtl/>
        </w:rPr>
        <w:t>הגירעון</w:t>
      </w:r>
      <w:r>
        <w:rPr>
          <w:rFonts w:hint="cs"/>
          <w:rtl/>
        </w:rPr>
        <w:t>;</w:t>
      </w:r>
      <w:r>
        <w:rPr>
          <w:rtl/>
        </w:rPr>
        <w:t xml:space="preserve"> </w:t>
      </w:r>
      <w:bookmarkStart w:id="20187" w:name="_ETM_Q49_618499"/>
      <w:bookmarkEnd w:id="20187"/>
      <w:r>
        <w:rPr>
          <w:rtl/>
        </w:rPr>
        <w:t xml:space="preserve">להפחית </w:t>
      </w:r>
      <w:bookmarkStart w:id="20188" w:name="_ETM_Q49_619129"/>
      <w:bookmarkEnd w:id="20188"/>
      <w:r>
        <w:rPr>
          <w:rtl/>
        </w:rPr>
        <w:t xml:space="preserve">את </w:t>
      </w:r>
      <w:bookmarkStart w:id="20189" w:name="_ETM_Q49_619219"/>
      <w:bookmarkEnd w:id="20189"/>
      <w:r>
        <w:rPr>
          <w:rtl/>
        </w:rPr>
        <w:t xml:space="preserve">שכר </w:t>
      </w:r>
      <w:bookmarkStart w:id="20190" w:name="_ETM_Q49_619579"/>
      <w:bookmarkEnd w:id="20190"/>
      <w:r>
        <w:rPr>
          <w:rtl/>
        </w:rPr>
        <w:t xml:space="preserve">הלימוד </w:t>
      </w:r>
      <w:bookmarkStart w:id="20191" w:name="_ETM_Q49_620150"/>
      <w:bookmarkEnd w:id="20191"/>
      <w:r>
        <w:rPr>
          <w:rtl/>
        </w:rPr>
        <w:t xml:space="preserve">להורים </w:t>
      </w:r>
      <w:bookmarkStart w:id="20192" w:name="_ETM_Q49_620659"/>
      <w:bookmarkEnd w:id="20192"/>
      <w:r>
        <w:rPr>
          <w:rtl/>
        </w:rPr>
        <w:t>עובדים</w:t>
      </w:r>
      <w:r>
        <w:rPr>
          <w:rFonts w:hint="cs"/>
          <w:rtl/>
        </w:rPr>
        <w:t>;</w:t>
      </w:r>
      <w:r>
        <w:rPr>
          <w:rtl/>
        </w:rPr>
        <w:t xml:space="preserve"> </w:t>
      </w:r>
      <w:bookmarkStart w:id="20193" w:name="_ETM_Q49_621469"/>
      <w:bookmarkEnd w:id="20193"/>
      <w:r>
        <w:rPr>
          <w:rtl/>
        </w:rPr>
        <w:t xml:space="preserve">לתמרץ </w:t>
      </w:r>
      <w:bookmarkStart w:id="20194" w:name="_ETM_Q49_622040"/>
      <w:bookmarkEnd w:id="20194"/>
      <w:r>
        <w:rPr>
          <w:rtl/>
        </w:rPr>
        <w:t xml:space="preserve">את </w:t>
      </w:r>
      <w:bookmarkStart w:id="20195" w:name="_ETM_Q49_622159"/>
      <w:bookmarkEnd w:id="20195"/>
      <w:r>
        <w:rPr>
          <w:rtl/>
        </w:rPr>
        <w:t>ההייטק</w:t>
      </w:r>
      <w:r>
        <w:rPr>
          <w:rFonts w:hint="cs"/>
          <w:rtl/>
        </w:rPr>
        <w:t>;</w:t>
      </w:r>
      <w:r>
        <w:rPr>
          <w:rtl/>
        </w:rPr>
        <w:t xml:space="preserve"> </w:t>
      </w:r>
      <w:bookmarkStart w:id="20196" w:name="_ETM_Q49_622670"/>
      <w:bookmarkEnd w:id="20196"/>
      <w:r>
        <w:rPr>
          <w:rtl/>
        </w:rPr>
        <w:t xml:space="preserve">לסייע </w:t>
      </w:r>
      <w:bookmarkStart w:id="20197" w:name="_ETM_Q49_623180"/>
      <w:bookmarkEnd w:id="20197"/>
      <w:r>
        <w:rPr>
          <w:rtl/>
        </w:rPr>
        <w:t>למילואימניקים</w:t>
      </w:r>
      <w:r>
        <w:rPr>
          <w:rFonts w:hint="cs"/>
          <w:rtl/>
        </w:rPr>
        <w:t>.</w:t>
      </w:r>
      <w:r>
        <w:rPr>
          <w:rtl/>
        </w:rPr>
        <w:t xml:space="preserve"> </w:t>
      </w:r>
      <w:bookmarkStart w:id="20198" w:name="_ETM_Q49_624319"/>
      <w:bookmarkEnd w:id="20198"/>
      <w:r>
        <w:rPr>
          <w:rtl/>
        </w:rPr>
        <w:t xml:space="preserve">יכולנו </w:t>
      </w:r>
      <w:bookmarkStart w:id="20199" w:name="_ETM_Q49_624739"/>
      <w:bookmarkEnd w:id="20199"/>
      <w:r>
        <w:rPr>
          <w:rtl/>
        </w:rPr>
        <w:t xml:space="preserve">להוריד </w:t>
      </w:r>
      <w:bookmarkStart w:id="20200" w:name="_ETM_Q49_625069"/>
      <w:bookmarkEnd w:id="20200"/>
      <w:r>
        <w:rPr>
          <w:rtl/>
        </w:rPr>
        <w:t>ב</w:t>
      </w:r>
      <w:r w:rsidR="00A36E42">
        <w:rPr>
          <w:rFonts w:hint="cs"/>
          <w:rtl/>
        </w:rPr>
        <w:t>-0.5%</w:t>
      </w:r>
      <w:r>
        <w:rPr>
          <w:rtl/>
        </w:rPr>
        <w:t xml:space="preserve"> </w:t>
      </w:r>
      <w:bookmarkStart w:id="20201" w:name="_ETM_Q49_625909"/>
      <w:bookmarkEnd w:id="20201"/>
      <w:r>
        <w:rPr>
          <w:rFonts w:hint="cs"/>
          <w:rtl/>
        </w:rPr>
        <w:t xml:space="preserve">את ההעלאה </w:t>
      </w:r>
      <w:bookmarkStart w:id="20202" w:name="_ETM_Q49_623863"/>
      <w:bookmarkEnd w:id="20202"/>
      <w:r>
        <w:rPr>
          <w:rFonts w:hint="cs"/>
          <w:rtl/>
        </w:rPr>
        <w:t>של המע"מ</w:t>
      </w:r>
      <w:r w:rsidR="00A36E42">
        <w:rPr>
          <w:rFonts w:hint="cs"/>
          <w:rtl/>
        </w:rPr>
        <w:t>,</w:t>
      </w:r>
      <w:r>
        <w:rPr>
          <w:rtl/>
        </w:rPr>
        <w:t xml:space="preserve"> </w:t>
      </w:r>
      <w:bookmarkStart w:id="20203" w:name="_ETM_Q49_626389"/>
      <w:bookmarkEnd w:id="20203"/>
      <w:r>
        <w:rPr>
          <w:rtl/>
        </w:rPr>
        <w:t>ש</w:t>
      </w:r>
      <w:r>
        <w:rPr>
          <w:rFonts w:hint="cs"/>
          <w:rtl/>
        </w:rPr>
        <w:t>יעלה ב</w:t>
      </w:r>
      <w:r w:rsidR="00A36E42">
        <w:rPr>
          <w:rFonts w:hint="cs"/>
          <w:rtl/>
        </w:rPr>
        <w:t>-1%</w:t>
      </w:r>
      <w:bookmarkStart w:id="20204" w:name="_ETM_Q49_626629"/>
      <w:bookmarkStart w:id="20205" w:name="_ETM_Q49_627190"/>
      <w:bookmarkStart w:id="20206" w:name="_ETM_Q49_627790"/>
      <w:bookmarkStart w:id="20207" w:name="_ETM_Q49_628510"/>
      <w:bookmarkStart w:id="20208" w:name="_ETM_Q49_629540"/>
      <w:bookmarkEnd w:id="20204"/>
      <w:bookmarkEnd w:id="20205"/>
      <w:bookmarkEnd w:id="20206"/>
      <w:bookmarkEnd w:id="20207"/>
      <w:bookmarkEnd w:id="20208"/>
      <w:r>
        <w:rPr>
          <w:rFonts w:hint="cs"/>
          <w:rtl/>
        </w:rPr>
        <w:t xml:space="preserve"> </w:t>
      </w:r>
      <w:r>
        <w:rPr>
          <w:rFonts w:hint="eastAsia"/>
          <w:rtl/>
        </w:rPr>
        <w:t>–</w:t>
      </w:r>
      <w:r>
        <w:rPr>
          <w:rFonts w:hint="cs"/>
          <w:rtl/>
        </w:rPr>
        <w:t xml:space="preserve"> </w:t>
      </w:r>
      <w:bookmarkStart w:id="20209" w:name="_ETM_Q49_628926"/>
      <w:bookmarkStart w:id="20210" w:name="_ETM_Q49_628987"/>
      <w:bookmarkEnd w:id="20209"/>
      <w:bookmarkEnd w:id="20210"/>
      <w:r>
        <w:rPr>
          <w:rFonts w:hint="cs"/>
          <w:rtl/>
        </w:rPr>
        <w:t>י</w:t>
      </w:r>
      <w:r>
        <w:rPr>
          <w:rtl/>
        </w:rPr>
        <w:t xml:space="preserve">כולנו </w:t>
      </w:r>
      <w:bookmarkStart w:id="20211" w:name="_ETM_Q49_630260"/>
      <w:bookmarkEnd w:id="20211"/>
      <w:r>
        <w:rPr>
          <w:rtl/>
        </w:rPr>
        <w:t xml:space="preserve">לטפל </w:t>
      </w:r>
      <w:bookmarkStart w:id="20212" w:name="_ETM_Q49_630829"/>
      <w:bookmarkEnd w:id="20212"/>
      <w:r>
        <w:rPr>
          <w:rtl/>
        </w:rPr>
        <w:t xml:space="preserve">בהרבה </w:t>
      </w:r>
      <w:bookmarkStart w:id="20213" w:name="_ETM_Q49_631249"/>
      <w:bookmarkEnd w:id="20213"/>
      <w:r>
        <w:rPr>
          <w:rtl/>
        </w:rPr>
        <w:t xml:space="preserve">מאוד </w:t>
      </w:r>
      <w:bookmarkStart w:id="20214" w:name="_ETM_Q49_631909"/>
      <w:bookmarkEnd w:id="20214"/>
      <w:r>
        <w:rPr>
          <w:rtl/>
        </w:rPr>
        <w:t>דברים</w:t>
      </w:r>
      <w:r>
        <w:rPr>
          <w:rFonts w:hint="cs"/>
          <w:rtl/>
        </w:rPr>
        <w:t>. עם</w:t>
      </w:r>
      <w:r>
        <w:rPr>
          <w:rtl/>
        </w:rPr>
        <w:t xml:space="preserve"> </w:t>
      </w:r>
      <w:bookmarkStart w:id="20215" w:name="_ETM_Q49_632810"/>
      <w:bookmarkEnd w:id="20215"/>
      <w:r>
        <w:rPr>
          <w:rFonts w:hint="cs"/>
          <w:rtl/>
        </w:rPr>
        <w:t>2</w:t>
      </w:r>
      <w:r>
        <w:rPr>
          <w:rtl/>
        </w:rPr>
        <w:t xml:space="preserve"> </w:t>
      </w:r>
      <w:bookmarkStart w:id="20216" w:name="_ETM_Q49_633109"/>
      <w:bookmarkEnd w:id="20216"/>
      <w:r>
        <w:rPr>
          <w:rtl/>
        </w:rPr>
        <w:t xml:space="preserve">מיליארד </w:t>
      </w:r>
      <w:bookmarkStart w:id="20217" w:name="_ETM_Q49_633499"/>
      <w:bookmarkEnd w:id="20217"/>
      <w:r>
        <w:rPr>
          <w:rtl/>
        </w:rPr>
        <w:t xml:space="preserve">שקלים </w:t>
      </w:r>
      <w:bookmarkStart w:id="20218" w:name="_ETM_Q49_633889"/>
      <w:bookmarkEnd w:id="20218"/>
      <w:r>
        <w:rPr>
          <w:rtl/>
        </w:rPr>
        <w:t xml:space="preserve">בטח </w:t>
      </w:r>
      <w:bookmarkStart w:id="20219" w:name="_ETM_Q49_634189"/>
      <w:bookmarkEnd w:id="20219"/>
      <w:r>
        <w:rPr>
          <w:rtl/>
        </w:rPr>
        <w:t xml:space="preserve">שיכולנו </w:t>
      </w:r>
      <w:bookmarkStart w:id="20220" w:name="_ETM_Q49_634730"/>
      <w:bookmarkEnd w:id="20220"/>
      <w:r>
        <w:rPr>
          <w:rtl/>
        </w:rPr>
        <w:t xml:space="preserve">להרחיב </w:t>
      </w:r>
      <w:bookmarkStart w:id="20221" w:name="_ETM_Q49_635389"/>
      <w:bookmarkEnd w:id="20221"/>
      <w:r>
        <w:rPr>
          <w:rtl/>
        </w:rPr>
        <w:t xml:space="preserve">ממדים </w:t>
      </w:r>
      <w:bookmarkStart w:id="20222" w:name="_ETM_Q49_635870"/>
      <w:bookmarkEnd w:id="20222"/>
      <w:r>
        <w:rPr>
          <w:rtl/>
        </w:rPr>
        <w:t xml:space="preserve">ללימודים </w:t>
      </w:r>
      <w:bookmarkStart w:id="20223" w:name="_ETM_Q49_636709"/>
      <w:bookmarkEnd w:id="20223"/>
      <w:r>
        <w:rPr>
          <w:rtl/>
        </w:rPr>
        <w:t xml:space="preserve">ללוחמים </w:t>
      </w:r>
      <w:bookmarkStart w:id="20224" w:name="_ETM_Q49_637430"/>
      <w:bookmarkEnd w:id="20224"/>
      <w:r>
        <w:rPr>
          <w:rtl/>
        </w:rPr>
        <w:t>שלנו</w:t>
      </w:r>
      <w:r>
        <w:rPr>
          <w:rFonts w:hint="cs"/>
          <w:rtl/>
        </w:rPr>
        <w:t>,</w:t>
      </w:r>
      <w:r>
        <w:rPr>
          <w:rtl/>
        </w:rPr>
        <w:t xml:space="preserve"> </w:t>
      </w:r>
      <w:bookmarkStart w:id="20225" w:name="_ETM_Q49_638540"/>
      <w:bookmarkEnd w:id="20225"/>
      <w:r>
        <w:rPr>
          <w:rFonts w:hint="cs"/>
          <w:rtl/>
        </w:rPr>
        <w:t xml:space="preserve">ולטפל </w:t>
      </w:r>
      <w:bookmarkStart w:id="20226" w:name="_ETM_Q49_639810"/>
      <w:bookmarkEnd w:id="20226"/>
      <w:r>
        <w:rPr>
          <w:rtl/>
        </w:rPr>
        <w:t>בה</w:t>
      </w:r>
      <w:r>
        <w:rPr>
          <w:rFonts w:hint="cs"/>
          <w:rtl/>
        </w:rPr>
        <w:t>קלות</w:t>
      </w:r>
      <w:r>
        <w:rPr>
          <w:rtl/>
        </w:rPr>
        <w:t xml:space="preserve"> </w:t>
      </w:r>
      <w:bookmarkStart w:id="20227" w:name="_ETM_Q49_641090"/>
      <w:bookmarkEnd w:id="20227"/>
      <w:r>
        <w:rPr>
          <w:rtl/>
        </w:rPr>
        <w:t xml:space="preserve">של </w:t>
      </w:r>
      <w:bookmarkStart w:id="20228" w:name="_ETM_Q49_641330"/>
      <w:bookmarkEnd w:id="20228"/>
      <w:r>
        <w:rPr>
          <w:rtl/>
        </w:rPr>
        <w:t xml:space="preserve">הגזרות </w:t>
      </w:r>
      <w:bookmarkStart w:id="20229" w:name="_ETM_Q49_641810"/>
      <w:bookmarkEnd w:id="20229"/>
      <w:r>
        <w:rPr>
          <w:rtl/>
        </w:rPr>
        <w:t xml:space="preserve">למעמד </w:t>
      </w:r>
      <w:bookmarkStart w:id="20230" w:name="_ETM_Q49_642320"/>
      <w:bookmarkEnd w:id="20230"/>
      <w:r>
        <w:rPr>
          <w:rtl/>
        </w:rPr>
        <w:t>הביניים</w:t>
      </w:r>
      <w:r>
        <w:rPr>
          <w:rFonts w:hint="cs"/>
          <w:rtl/>
        </w:rPr>
        <w:t>.</w:t>
      </w:r>
      <w:r>
        <w:rPr>
          <w:rtl/>
        </w:rPr>
        <w:t xml:space="preserve"> </w:t>
      </w:r>
      <w:bookmarkStart w:id="20231" w:name="_ETM_Q49_643349"/>
      <w:bookmarkEnd w:id="20231"/>
    </w:p>
    <w:p w14:paraId="58DDC21F" w14:textId="77777777" w:rsidR="007F0AB3" w:rsidRDefault="007F0AB3" w:rsidP="007C26EC">
      <w:pPr>
        <w:rPr>
          <w:rtl/>
        </w:rPr>
      </w:pPr>
      <w:bookmarkStart w:id="20232" w:name="_ETM_Q49_644116"/>
      <w:bookmarkStart w:id="20233" w:name="_ETM_Q49_644198"/>
      <w:bookmarkEnd w:id="20232"/>
      <w:bookmarkEnd w:id="20233"/>
    </w:p>
    <w:p w14:paraId="4E6D125A" w14:textId="77777777" w:rsidR="007F0AB3" w:rsidRDefault="007F0AB3" w:rsidP="007C26EC">
      <w:pPr>
        <w:pStyle w:val="af6"/>
        <w:keepNext/>
        <w:rPr>
          <w:rtl/>
        </w:rPr>
      </w:pPr>
      <w:r w:rsidRPr="004F7803">
        <w:rPr>
          <w:rStyle w:val="TagStyle"/>
          <w:rtl/>
        </w:rPr>
        <w:t xml:space="preserve"> &lt;&lt; יור &gt;&gt; </w:t>
      </w:r>
      <w:r>
        <w:rPr>
          <w:rtl/>
        </w:rPr>
        <w:t>היו"ר חנוך דב מלביצקי:</w:t>
      </w:r>
      <w:r w:rsidRPr="004F7803">
        <w:rPr>
          <w:rStyle w:val="TagStyle"/>
          <w:rtl/>
        </w:rPr>
        <w:t xml:space="preserve"> &lt;&lt; יור &gt;&gt;</w:t>
      </w:r>
      <w:r>
        <w:rPr>
          <w:rtl/>
        </w:rPr>
        <w:t xml:space="preserve"> </w:t>
      </w:r>
    </w:p>
    <w:p w14:paraId="4965E089" w14:textId="77777777" w:rsidR="007F0AB3" w:rsidRDefault="007F0AB3" w:rsidP="00AC34E5">
      <w:pPr>
        <w:rPr>
          <w:rtl/>
        </w:rPr>
      </w:pPr>
    </w:p>
    <w:p w14:paraId="6463B971" w14:textId="77777777" w:rsidR="007F0AB3" w:rsidRDefault="007F0AB3" w:rsidP="007C26EC">
      <w:pPr>
        <w:rPr>
          <w:rtl/>
        </w:rPr>
      </w:pPr>
      <w:bookmarkStart w:id="20234" w:name="_ETM_Q49_641962"/>
      <w:bookmarkEnd w:id="20234"/>
      <w:r>
        <w:rPr>
          <w:rFonts w:hint="cs"/>
          <w:rtl/>
        </w:rPr>
        <w:t>תודה.</w:t>
      </w:r>
    </w:p>
    <w:p w14:paraId="60CDFD70" w14:textId="77777777" w:rsidR="007F0AB3" w:rsidRDefault="007F0AB3" w:rsidP="007C26EC">
      <w:pPr>
        <w:rPr>
          <w:rtl/>
        </w:rPr>
      </w:pPr>
      <w:bookmarkStart w:id="20235" w:name="_ETM_Q49_643797"/>
      <w:bookmarkStart w:id="20236" w:name="_ETM_Q49_643881"/>
      <w:bookmarkEnd w:id="20235"/>
      <w:bookmarkEnd w:id="20236"/>
    </w:p>
    <w:p w14:paraId="5980A646" w14:textId="77777777" w:rsidR="007F0AB3" w:rsidRDefault="007F0AB3" w:rsidP="007C26EC">
      <w:pPr>
        <w:pStyle w:val="-"/>
        <w:keepNext/>
        <w:rPr>
          <w:rtl/>
        </w:rPr>
      </w:pPr>
      <w:bookmarkStart w:id="20237" w:name="ET_speakercontinue_5800_32"/>
      <w:r w:rsidRPr="004F7803">
        <w:rPr>
          <w:rStyle w:val="TagStyle"/>
          <w:rtl/>
        </w:rPr>
        <w:t xml:space="preserve"> &lt;&lt; דובר_המשך &gt;&gt; </w:t>
      </w:r>
      <w:r>
        <w:rPr>
          <w:rtl/>
        </w:rPr>
        <w:t>אורית פרקש הכהן (המחנה הממלכתי):</w:t>
      </w:r>
      <w:r w:rsidRPr="004F7803">
        <w:rPr>
          <w:rStyle w:val="TagStyle"/>
          <w:rtl/>
        </w:rPr>
        <w:t xml:space="preserve"> &lt;&lt; דובר_המשך &gt;&gt;</w:t>
      </w:r>
      <w:r>
        <w:rPr>
          <w:rtl/>
        </w:rPr>
        <w:t xml:space="preserve"> </w:t>
      </w:r>
      <w:bookmarkEnd w:id="20237"/>
    </w:p>
    <w:p w14:paraId="3777BD8C" w14:textId="77777777" w:rsidR="007F0AB3" w:rsidRDefault="007F0AB3" w:rsidP="00AC34E5">
      <w:pPr>
        <w:rPr>
          <w:rtl/>
        </w:rPr>
      </w:pPr>
    </w:p>
    <w:p w14:paraId="0E8031C3" w14:textId="77777777" w:rsidR="00A36E42" w:rsidRDefault="007F0AB3" w:rsidP="00A36E42">
      <w:pPr>
        <w:rPr>
          <w:rtl/>
        </w:rPr>
      </w:pPr>
      <w:bookmarkStart w:id="20238" w:name="_ETM_Q49_645206"/>
      <w:bookmarkStart w:id="20239" w:name="_ETM_Q49_644244"/>
      <w:bookmarkStart w:id="20240" w:name="_ETM_Q49_644317"/>
      <w:bookmarkEnd w:id="20238"/>
      <w:bookmarkEnd w:id="20239"/>
      <w:bookmarkEnd w:id="20240"/>
      <w:r>
        <w:rPr>
          <w:rtl/>
        </w:rPr>
        <w:t xml:space="preserve">אז </w:t>
      </w:r>
      <w:bookmarkStart w:id="20241" w:name="_ETM_Q49_643829"/>
      <w:bookmarkEnd w:id="20241"/>
      <w:r>
        <w:rPr>
          <w:rtl/>
        </w:rPr>
        <w:t>באמת</w:t>
      </w:r>
      <w:r>
        <w:rPr>
          <w:rFonts w:hint="cs"/>
          <w:rtl/>
        </w:rPr>
        <w:t>,</w:t>
      </w:r>
      <w:r>
        <w:rPr>
          <w:rtl/>
        </w:rPr>
        <w:t xml:space="preserve"> </w:t>
      </w:r>
      <w:bookmarkStart w:id="20242" w:name="_ETM_Q49_644280"/>
      <w:bookmarkEnd w:id="20242"/>
      <w:r>
        <w:rPr>
          <w:rtl/>
        </w:rPr>
        <w:t xml:space="preserve">אדוני </w:t>
      </w:r>
      <w:bookmarkStart w:id="20243" w:name="_ETM_Q49_644609"/>
      <w:bookmarkEnd w:id="20243"/>
      <w:r>
        <w:rPr>
          <w:rtl/>
        </w:rPr>
        <w:t>היושב-ראש</w:t>
      </w:r>
      <w:r>
        <w:rPr>
          <w:rFonts w:hint="cs"/>
          <w:rtl/>
        </w:rPr>
        <w:t>,</w:t>
      </w:r>
      <w:r>
        <w:rPr>
          <w:rtl/>
        </w:rPr>
        <w:t xml:space="preserve"> </w:t>
      </w:r>
      <w:bookmarkStart w:id="20244" w:name="_ETM_Q49_645299"/>
      <w:bookmarkEnd w:id="20244"/>
      <w:r>
        <w:rPr>
          <w:rtl/>
        </w:rPr>
        <w:t xml:space="preserve">אני </w:t>
      </w:r>
      <w:bookmarkStart w:id="20245" w:name="_ETM_Q49_645480"/>
      <w:bookmarkEnd w:id="20245"/>
      <w:r>
        <w:rPr>
          <w:rtl/>
        </w:rPr>
        <w:t xml:space="preserve">אשמח </w:t>
      </w:r>
      <w:bookmarkStart w:id="20246" w:name="_ETM_Q49_645870"/>
      <w:bookmarkEnd w:id="20246"/>
      <w:r>
        <w:rPr>
          <w:rtl/>
        </w:rPr>
        <w:t xml:space="preserve">אם </w:t>
      </w:r>
      <w:bookmarkStart w:id="20247" w:name="_ETM_Q49_645989"/>
      <w:bookmarkEnd w:id="20247"/>
      <w:r>
        <w:rPr>
          <w:rtl/>
        </w:rPr>
        <w:t xml:space="preserve">אתם </w:t>
      </w:r>
      <w:bookmarkStart w:id="20248" w:name="_ETM_Q49_646530"/>
      <w:bookmarkEnd w:id="20248"/>
      <w:r>
        <w:rPr>
          <w:rtl/>
        </w:rPr>
        <w:t xml:space="preserve">תתמכו </w:t>
      </w:r>
      <w:bookmarkStart w:id="20249" w:name="_ETM_Q49_647700"/>
      <w:bookmarkEnd w:id="20249"/>
      <w:r>
        <w:rPr>
          <w:rtl/>
        </w:rPr>
        <w:t xml:space="preserve">בבקשה </w:t>
      </w:r>
      <w:bookmarkStart w:id="20250" w:name="_ETM_Q49_648959"/>
      <w:bookmarkEnd w:id="20250"/>
      <w:r>
        <w:rPr>
          <w:rtl/>
        </w:rPr>
        <w:t xml:space="preserve">החשובה </w:t>
      </w:r>
      <w:bookmarkStart w:id="20251" w:name="_ETM_Q49_649709"/>
      <w:bookmarkEnd w:id="20251"/>
      <w:r>
        <w:rPr>
          <w:rtl/>
        </w:rPr>
        <w:t>הזו</w:t>
      </w:r>
      <w:r>
        <w:rPr>
          <w:rFonts w:hint="cs"/>
          <w:rtl/>
        </w:rPr>
        <w:t>,</w:t>
      </w:r>
      <w:r>
        <w:rPr>
          <w:rtl/>
        </w:rPr>
        <w:t xml:space="preserve"> </w:t>
      </w:r>
      <w:bookmarkStart w:id="20252" w:name="_ETM_Q49_650400"/>
      <w:bookmarkEnd w:id="20252"/>
      <w:r>
        <w:rPr>
          <w:rtl/>
        </w:rPr>
        <w:t xml:space="preserve">ואני </w:t>
      </w:r>
      <w:bookmarkStart w:id="20253" w:name="_ETM_Q49_650790"/>
      <w:bookmarkEnd w:id="20253"/>
      <w:r>
        <w:rPr>
          <w:rtl/>
        </w:rPr>
        <w:t xml:space="preserve">כמובן </w:t>
      </w:r>
      <w:bookmarkStart w:id="20254" w:name="_ETM_Q49_651180"/>
      <w:bookmarkEnd w:id="20254"/>
      <w:r>
        <w:rPr>
          <w:rtl/>
        </w:rPr>
        <w:t xml:space="preserve">רוצה </w:t>
      </w:r>
      <w:bookmarkStart w:id="20255" w:name="_ETM_Q49_651540"/>
      <w:bookmarkEnd w:id="20255"/>
      <w:r>
        <w:rPr>
          <w:rtl/>
        </w:rPr>
        <w:t xml:space="preserve">להודות </w:t>
      </w:r>
      <w:bookmarkStart w:id="20256" w:name="_ETM_Q49_652049"/>
      <w:bookmarkEnd w:id="20256"/>
      <w:r w:rsidR="00A36E42">
        <w:rPr>
          <w:rFonts w:hint="cs"/>
          <w:rtl/>
        </w:rPr>
        <w:t xml:space="preserve">גם </w:t>
      </w:r>
      <w:r>
        <w:rPr>
          <w:rtl/>
        </w:rPr>
        <w:t>לחבריי</w:t>
      </w:r>
      <w:r w:rsidR="00A36E42">
        <w:rPr>
          <w:rFonts w:hint="cs"/>
          <w:rtl/>
        </w:rPr>
        <w:t xml:space="preserve"> </w:t>
      </w:r>
      <w:r>
        <w:rPr>
          <w:rtl/>
        </w:rPr>
        <w:t xml:space="preserve">שהצטרפו </w:t>
      </w:r>
      <w:bookmarkStart w:id="20257" w:name="_ETM_Q49_653989"/>
      <w:bookmarkEnd w:id="20257"/>
      <w:r>
        <w:rPr>
          <w:rtl/>
        </w:rPr>
        <w:t xml:space="preserve">לבקשה </w:t>
      </w:r>
      <w:bookmarkStart w:id="20258" w:name="_ETM_Q49_655010"/>
      <w:bookmarkEnd w:id="20258"/>
      <w:r>
        <w:rPr>
          <w:rtl/>
        </w:rPr>
        <w:t xml:space="preserve">וגם </w:t>
      </w:r>
      <w:bookmarkStart w:id="20259" w:name="_ETM_Q49_656780"/>
      <w:bookmarkEnd w:id="20259"/>
      <w:r>
        <w:rPr>
          <w:rFonts w:hint="cs"/>
          <w:rtl/>
        </w:rPr>
        <w:t>לכולכם.</w:t>
      </w:r>
      <w:r w:rsidR="00A36E42">
        <w:rPr>
          <w:rFonts w:hint="cs"/>
          <w:rtl/>
        </w:rPr>
        <w:t xml:space="preserve"> אני </w:t>
      </w:r>
      <w:r w:rsidR="00A36E42">
        <w:rPr>
          <w:rtl/>
        </w:rPr>
        <w:t xml:space="preserve">מבקשת שתתמכו בזה </w:t>
      </w:r>
      <w:r w:rsidR="00A36E42">
        <w:rPr>
          <w:rFonts w:hint="cs"/>
          <w:rtl/>
        </w:rPr>
        <w:t xml:space="preserve">– </w:t>
      </w:r>
      <w:r w:rsidR="00A36E42">
        <w:rPr>
          <w:rtl/>
        </w:rPr>
        <w:t>לוועדת הכספים</w:t>
      </w:r>
      <w:r w:rsidR="00A36E42">
        <w:rPr>
          <w:rFonts w:hint="cs"/>
          <w:rtl/>
        </w:rPr>
        <w:t>.</w:t>
      </w:r>
      <w:r w:rsidR="00A36E42">
        <w:rPr>
          <w:rtl/>
        </w:rPr>
        <w:t xml:space="preserve"> </w:t>
      </w:r>
    </w:p>
    <w:p w14:paraId="7062459F" w14:textId="77777777" w:rsidR="007F0AB3" w:rsidRDefault="007F0AB3" w:rsidP="007C26EC">
      <w:pPr>
        <w:rPr>
          <w:rtl/>
        </w:rPr>
      </w:pPr>
    </w:p>
    <w:p w14:paraId="0515DFA6" w14:textId="77777777" w:rsidR="007F0AB3" w:rsidRDefault="007F0AB3" w:rsidP="007C26EC">
      <w:pPr>
        <w:pStyle w:val="af6"/>
        <w:keepNext/>
        <w:rPr>
          <w:rtl/>
        </w:rPr>
      </w:pPr>
      <w:r w:rsidRPr="004F7803">
        <w:rPr>
          <w:rStyle w:val="TagStyle"/>
          <w:rtl/>
        </w:rPr>
        <w:t xml:space="preserve"> &lt;&lt; יור &gt;&gt; </w:t>
      </w:r>
      <w:r>
        <w:rPr>
          <w:rtl/>
        </w:rPr>
        <w:t>היו"ר חנוך דב מלביצקי:</w:t>
      </w:r>
      <w:r w:rsidRPr="004F7803">
        <w:rPr>
          <w:rStyle w:val="TagStyle"/>
          <w:rtl/>
        </w:rPr>
        <w:t xml:space="preserve"> &lt;&lt; יור &gt;&gt;</w:t>
      </w:r>
      <w:r>
        <w:rPr>
          <w:rtl/>
        </w:rPr>
        <w:t xml:space="preserve"> </w:t>
      </w:r>
    </w:p>
    <w:p w14:paraId="33319296" w14:textId="77777777" w:rsidR="007F0AB3" w:rsidRDefault="007F0AB3" w:rsidP="00AC34E5">
      <w:pPr>
        <w:rPr>
          <w:rtl/>
        </w:rPr>
      </w:pPr>
    </w:p>
    <w:p w14:paraId="53E327F5" w14:textId="2B02B6E1" w:rsidR="007F0AB3" w:rsidRDefault="007F0AB3" w:rsidP="00A36E42">
      <w:pPr>
        <w:rPr>
          <w:rtl/>
        </w:rPr>
      </w:pPr>
      <w:bookmarkStart w:id="20260" w:name="_ETM_Q49_653677"/>
      <w:bookmarkStart w:id="20261" w:name="_ETM_Q49_652095"/>
      <w:bookmarkEnd w:id="20260"/>
      <w:bookmarkEnd w:id="20261"/>
      <w:r>
        <w:rPr>
          <w:rtl/>
        </w:rPr>
        <w:t xml:space="preserve">תודה </w:t>
      </w:r>
      <w:bookmarkStart w:id="20262" w:name="_ETM_Q49_657260"/>
      <w:bookmarkEnd w:id="20262"/>
      <w:r>
        <w:rPr>
          <w:rtl/>
        </w:rPr>
        <w:t>רבה</w:t>
      </w:r>
      <w:r>
        <w:rPr>
          <w:rFonts w:hint="cs"/>
          <w:rtl/>
        </w:rPr>
        <w:t>.</w:t>
      </w:r>
      <w:r>
        <w:rPr>
          <w:rtl/>
        </w:rPr>
        <w:t xml:space="preserve"> </w:t>
      </w:r>
      <w:bookmarkStart w:id="20263" w:name="_ETM_Q49_657650"/>
      <w:bookmarkStart w:id="20264" w:name="_ETM_Q49_659699"/>
      <w:bookmarkEnd w:id="20263"/>
      <w:bookmarkEnd w:id="20264"/>
      <w:r w:rsidR="00A36E42">
        <w:rPr>
          <w:rFonts w:hint="cs"/>
          <w:rtl/>
        </w:rPr>
        <w:t>ח</w:t>
      </w:r>
      <w:r>
        <w:rPr>
          <w:rFonts w:hint="cs"/>
          <w:rtl/>
        </w:rPr>
        <w:t xml:space="preserve">בר הכנסת בליאק? </w:t>
      </w:r>
      <w:bookmarkStart w:id="20265" w:name="_ETM_Q49_659527"/>
      <w:bookmarkEnd w:id="20265"/>
      <w:r>
        <w:rPr>
          <w:rFonts w:hint="cs"/>
          <w:rtl/>
        </w:rPr>
        <w:t>בבקשה, אדוני.</w:t>
      </w:r>
    </w:p>
    <w:p w14:paraId="4C80C8CE" w14:textId="77777777" w:rsidR="007F0AB3" w:rsidRDefault="007F0AB3" w:rsidP="007C26EC">
      <w:pPr>
        <w:rPr>
          <w:rtl/>
        </w:rPr>
      </w:pPr>
      <w:bookmarkStart w:id="20266" w:name="_ETM_Q49_665767"/>
      <w:bookmarkStart w:id="20267" w:name="_ETM_Q49_665851"/>
      <w:bookmarkStart w:id="20268" w:name="_ETM_Q49_667703"/>
      <w:bookmarkEnd w:id="20266"/>
      <w:bookmarkEnd w:id="20267"/>
      <w:bookmarkEnd w:id="20268"/>
    </w:p>
    <w:p w14:paraId="03A468C5" w14:textId="77777777" w:rsidR="007F0AB3" w:rsidRDefault="007F0AB3" w:rsidP="007C26EC">
      <w:pPr>
        <w:pStyle w:val="a4"/>
        <w:keepNext/>
        <w:rPr>
          <w:rtl/>
        </w:rPr>
      </w:pPr>
      <w:bookmarkStart w:id="20269" w:name="ET_speaker_6127_36"/>
      <w:r w:rsidRPr="004F7803">
        <w:rPr>
          <w:rStyle w:val="TagStyle"/>
          <w:rtl/>
        </w:rPr>
        <w:t xml:space="preserve"> &lt;&lt; דובר &gt;&gt; </w:t>
      </w:r>
      <w:bookmarkStart w:id="20270" w:name="_Toc184850942"/>
      <w:bookmarkStart w:id="20271" w:name="_Toc184892957"/>
      <w:bookmarkStart w:id="20272" w:name="_Toc184893116"/>
      <w:bookmarkStart w:id="20273" w:name="_Toc185145168"/>
      <w:bookmarkStart w:id="20274" w:name="_Toc185145884"/>
      <w:bookmarkStart w:id="20275" w:name="_Toc218689343"/>
      <w:r>
        <w:rPr>
          <w:rtl/>
        </w:rPr>
        <w:t>ולדימיר בליאק (יש עתיד):</w:t>
      </w:r>
      <w:bookmarkEnd w:id="20270"/>
      <w:bookmarkEnd w:id="20271"/>
      <w:bookmarkEnd w:id="20272"/>
      <w:bookmarkEnd w:id="20273"/>
      <w:bookmarkEnd w:id="20274"/>
      <w:bookmarkEnd w:id="20275"/>
      <w:r w:rsidRPr="004F7803">
        <w:rPr>
          <w:rStyle w:val="TagStyle"/>
          <w:rtl/>
        </w:rPr>
        <w:t xml:space="preserve"> &lt;&lt; דובר &gt;&gt;</w:t>
      </w:r>
      <w:r>
        <w:rPr>
          <w:rtl/>
        </w:rPr>
        <w:t xml:space="preserve"> </w:t>
      </w:r>
      <w:bookmarkEnd w:id="20269"/>
    </w:p>
    <w:p w14:paraId="5554108D" w14:textId="77777777" w:rsidR="007F0AB3" w:rsidRDefault="007F0AB3" w:rsidP="00AC34E5">
      <w:pPr>
        <w:rPr>
          <w:rtl/>
        </w:rPr>
      </w:pPr>
    </w:p>
    <w:p w14:paraId="150BD9E7" w14:textId="77777777" w:rsidR="007F0AB3" w:rsidRDefault="007F0AB3" w:rsidP="007C26EC">
      <w:pPr>
        <w:rPr>
          <w:rtl/>
        </w:rPr>
      </w:pPr>
      <w:bookmarkStart w:id="20276" w:name="_ETM_Q49_668400"/>
      <w:bookmarkStart w:id="20277" w:name="_ETM_Q49_668486"/>
      <w:bookmarkEnd w:id="20276"/>
      <w:bookmarkEnd w:id="20277"/>
      <w:r>
        <w:rPr>
          <w:rFonts w:hint="cs"/>
          <w:rtl/>
        </w:rPr>
        <w:t xml:space="preserve">טוב, </w:t>
      </w:r>
      <w:bookmarkStart w:id="20278" w:name="_ETM_Q49_680830"/>
      <w:bookmarkEnd w:id="20278"/>
      <w:r>
        <w:rPr>
          <w:rtl/>
        </w:rPr>
        <w:t>תודה</w:t>
      </w:r>
      <w:r>
        <w:rPr>
          <w:rFonts w:hint="cs"/>
          <w:rtl/>
        </w:rPr>
        <w:t>,</w:t>
      </w:r>
      <w:r>
        <w:rPr>
          <w:rtl/>
        </w:rPr>
        <w:t xml:space="preserve"> </w:t>
      </w:r>
      <w:bookmarkStart w:id="20279" w:name="_ETM_Q49_681100"/>
      <w:bookmarkEnd w:id="20279"/>
      <w:r>
        <w:rPr>
          <w:rtl/>
        </w:rPr>
        <w:t xml:space="preserve">אדוני </w:t>
      </w:r>
      <w:bookmarkStart w:id="20280" w:name="_ETM_Q49_681340"/>
      <w:bookmarkEnd w:id="20280"/>
      <w:r>
        <w:rPr>
          <w:rtl/>
        </w:rPr>
        <w:t>היושב-ראש</w:t>
      </w:r>
      <w:bookmarkStart w:id="20281" w:name="_ETM_Q49_681820"/>
      <w:bookmarkEnd w:id="20281"/>
      <w:r>
        <w:rPr>
          <w:rFonts w:hint="cs"/>
          <w:rtl/>
        </w:rPr>
        <w:t xml:space="preserve">. </w:t>
      </w:r>
      <w:r>
        <w:rPr>
          <w:rtl/>
        </w:rPr>
        <w:t>חבר</w:t>
      </w:r>
      <w:r>
        <w:rPr>
          <w:rFonts w:hint="cs"/>
          <w:rtl/>
        </w:rPr>
        <w:t>י</w:t>
      </w:r>
      <w:r>
        <w:rPr>
          <w:rtl/>
        </w:rPr>
        <w:t xml:space="preserve">י </w:t>
      </w:r>
      <w:bookmarkStart w:id="20282" w:name="_ETM_Q49_682090"/>
      <w:bookmarkEnd w:id="20282"/>
      <w:r>
        <w:rPr>
          <w:rFonts w:hint="cs"/>
          <w:rtl/>
        </w:rPr>
        <w:t>ח</w:t>
      </w:r>
      <w:r>
        <w:rPr>
          <w:rtl/>
        </w:rPr>
        <w:t xml:space="preserve">ברי </w:t>
      </w:r>
      <w:bookmarkStart w:id="20283" w:name="_ETM_Q49_682330"/>
      <w:bookmarkEnd w:id="20283"/>
      <w:r>
        <w:rPr>
          <w:rtl/>
        </w:rPr>
        <w:t>הכנסת</w:t>
      </w:r>
      <w:r>
        <w:rPr>
          <w:rFonts w:hint="cs"/>
          <w:rtl/>
        </w:rPr>
        <w:t>,</w:t>
      </w:r>
      <w:r>
        <w:rPr>
          <w:rtl/>
        </w:rPr>
        <w:t xml:space="preserve"> </w:t>
      </w:r>
      <w:bookmarkStart w:id="20284" w:name="_ETM_Q49_682690"/>
      <w:bookmarkEnd w:id="20284"/>
      <w:r>
        <w:rPr>
          <w:rtl/>
        </w:rPr>
        <w:t xml:space="preserve">גברתי </w:t>
      </w:r>
      <w:bookmarkStart w:id="20285" w:name="_ETM_Q49_683020"/>
      <w:bookmarkEnd w:id="20285"/>
      <w:r>
        <w:rPr>
          <w:rtl/>
        </w:rPr>
        <w:t>השרה</w:t>
      </w:r>
      <w:r>
        <w:rPr>
          <w:rFonts w:hint="cs"/>
          <w:rtl/>
        </w:rPr>
        <w:t>,</w:t>
      </w:r>
      <w:r>
        <w:rPr>
          <w:rtl/>
        </w:rPr>
        <w:t xml:space="preserve"> </w:t>
      </w:r>
      <w:bookmarkStart w:id="20286" w:name="_ETM_Q49_683440"/>
      <w:bookmarkEnd w:id="20286"/>
      <w:r>
        <w:rPr>
          <w:rtl/>
        </w:rPr>
        <w:t xml:space="preserve">אני </w:t>
      </w:r>
      <w:bookmarkStart w:id="20287" w:name="_ETM_Q49_683590"/>
      <w:bookmarkEnd w:id="20287"/>
      <w:r>
        <w:rPr>
          <w:rtl/>
        </w:rPr>
        <w:t xml:space="preserve">רואה </w:t>
      </w:r>
      <w:bookmarkStart w:id="20288" w:name="_ETM_Q49_683770"/>
      <w:bookmarkEnd w:id="20288"/>
      <w:r>
        <w:rPr>
          <w:rtl/>
        </w:rPr>
        <w:t xml:space="preserve">שהשר </w:t>
      </w:r>
      <w:bookmarkStart w:id="20289" w:name="_ETM_Q49_684190"/>
      <w:bookmarkEnd w:id="20289"/>
      <w:r>
        <w:rPr>
          <w:rtl/>
        </w:rPr>
        <w:t xml:space="preserve">אמסלם </w:t>
      </w:r>
      <w:bookmarkStart w:id="20290" w:name="_ETM_Q49_685100"/>
      <w:bookmarkEnd w:id="20290"/>
      <w:r>
        <w:rPr>
          <w:rtl/>
        </w:rPr>
        <w:t xml:space="preserve">לא </w:t>
      </w:r>
      <w:bookmarkStart w:id="20291" w:name="_ETM_Q49_685280"/>
      <w:bookmarkEnd w:id="20291"/>
      <w:r>
        <w:rPr>
          <w:rtl/>
        </w:rPr>
        <w:t>נמצא</w:t>
      </w:r>
      <w:r>
        <w:rPr>
          <w:rFonts w:hint="cs"/>
          <w:rtl/>
        </w:rPr>
        <w:t>,</w:t>
      </w:r>
      <w:r>
        <w:rPr>
          <w:rtl/>
        </w:rPr>
        <w:t xml:space="preserve"> </w:t>
      </w:r>
      <w:bookmarkStart w:id="20292" w:name="_ETM_Q49_685970"/>
      <w:bookmarkEnd w:id="20292"/>
      <w:r>
        <w:rPr>
          <w:rtl/>
        </w:rPr>
        <w:t xml:space="preserve">אבל </w:t>
      </w:r>
      <w:bookmarkStart w:id="20293" w:name="_ETM_Q49_686240"/>
      <w:bookmarkEnd w:id="20293"/>
      <w:r>
        <w:rPr>
          <w:rtl/>
        </w:rPr>
        <w:t xml:space="preserve">בכל </w:t>
      </w:r>
      <w:bookmarkStart w:id="20294" w:name="_ETM_Q49_686510"/>
      <w:bookmarkEnd w:id="20294"/>
      <w:r>
        <w:rPr>
          <w:rtl/>
        </w:rPr>
        <w:t xml:space="preserve">זאת </w:t>
      </w:r>
      <w:bookmarkStart w:id="20295" w:name="_ETM_Q49_686840"/>
      <w:bookmarkEnd w:id="20295"/>
      <w:r>
        <w:rPr>
          <w:rtl/>
        </w:rPr>
        <w:t xml:space="preserve">הנושא </w:t>
      </w:r>
      <w:bookmarkStart w:id="20296" w:name="_ETM_Q49_687230"/>
      <w:bookmarkEnd w:id="20296"/>
      <w:r>
        <w:rPr>
          <w:rtl/>
        </w:rPr>
        <w:t xml:space="preserve">הזה </w:t>
      </w:r>
      <w:bookmarkStart w:id="20297" w:name="_ETM_Q49_687410"/>
      <w:bookmarkEnd w:id="20297"/>
      <w:r>
        <w:rPr>
          <w:rtl/>
        </w:rPr>
        <w:t xml:space="preserve">מספיק </w:t>
      </w:r>
      <w:bookmarkStart w:id="20298" w:name="_ETM_Q49_687710"/>
      <w:bookmarkEnd w:id="20298"/>
      <w:r>
        <w:rPr>
          <w:rtl/>
        </w:rPr>
        <w:t xml:space="preserve">חשוב </w:t>
      </w:r>
      <w:bookmarkStart w:id="20299" w:name="_ETM_Q49_688040"/>
      <w:bookmarkEnd w:id="20299"/>
      <w:r>
        <w:rPr>
          <w:rtl/>
        </w:rPr>
        <w:t xml:space="preserve">כדי </w:t>
      </w:r>
      <w:bookmarkStart w:id="20300" w:name="_ETM_Q49_688250"/>
      <w:bookmarkEnd w:id="20300"/>
      <w:r>
        <w:rPr>
          <w:rtl/>
        </w:rPr>
        <w:t xml:space="preserve">שנדון </w:t>
      </w:r>
      <w:bookmarkStart w:id="20301" w:name="_ETM_Q49_688700"/>
      <w:bookmarkEnd w:id="20301"/>
      <w:r>
        <w:rPr>
          <w:rtl/>
        </w:rPr>
        <w:t>בו</w:t>
      </w:r>
      <w:r>
        <w:rPr>
          <w:rFonts w:hint="cs"/>
          <w:rtl/>
        </w:rPr>
        <w:t>.</w:t>
      </w:r>
      <w:r>
        <w:rPr>
          <w:rtl/>
        </w:rPr>
        <w:t xml:space="preserve"> </w:t>
      </w:r>
      <w:bookmarkStart w:id="20302" w:name="_ETM_Q49_689390"/>
      <w:bookmarkEnd w:id="20302"/>
      <w:r>
        <w:rPr>
          <w:rtl/>
        </w:rPr>
        <w:t xml:space="preserve">אני </w:t>
      </w:r>
      <w:bookmarkStart w:id="20303" w:name="_ETM_Q49_689840"/>
      <w:bookmarkEnd w:id="20303"/>
      <w:r>
        <w:rPr>
          <w:rtl/>
        </w:rPr>
        <w:t xml:space="preserve">ראשית </w:t>
      </w:r>
      <w:bookmarkStart w:id="20304" w:name="_ETM_Q49_690230"/>
      <w:bookmarkEnd w:id="20304"/>
      <w:r>
        <w:rPr>
          <w:rtl/>
        </w:rPr>
        <w:t xml:space="preserve">רוצה </w:t>
      </w:r>
      <w:bookmarkStart w:id="20305" w:name="_ETM_Q49_690500"/>
      <w:bookmarkEnd w:id="20305"/>
      <w:r>
        <w:rPr>
          <w:rtl/>
        </w:rPr>
        <w:t xml:space="preserve">להודות </w:t>
      </w:r>
      <w:bookmarkStart w:id="20306" w:name="_ETM_Q49_691100"/>
      <w:bookmarkEnd w:id="20306"/>
      <w:r>
        <w:rPr>
          <w:rtl/>
        </w:rPr>
        <w:t xml:space="preserve">לחברתי </w:t>
      </w:r>
      <w:bookmarkStart w:id="20307" w:name="_ETM_Q49_691670"/>
      <w:bookmarkEnd w:id="20307"/>
      <w:r>
        <w:rPr>
          <w:rtl/>
        </w:rPr>
        <w:t xml:space="preserve">חברת </w:t>
      </w:r>
      <w:bookmarkStart w:id="20308" w:name="_ETM_Q49_691970"/>
      <w:bookmarkEnd w:id="20308"/>
      <w:r>
        <w:rPr>
          <w:rtl/>
        </w:rPr>
        <w:t xml:space="preserve">הכנסת </w:t>
      </w:r>
      <w:bookmarkStart w:id="20309" w:name="_ETM_Q49_692390"/>
      <w:bookmarkEnd w:id="20309"/>
      <w:r>
        <w:rPr>
          <w:rtl/>
        </w:rPr>
        <w:t xml:space="preserve">אורית </w:t>
      </w:r>
      <w:bookmarkStart w:id="20310" w:name="_ETM_Q49_692660"/>
      <w:bookmarkEnd w:id="20310"/>
      <w:r>
        <w:rPr>
          <w:rtl/>
        </w:rPr>
        <w:t xml:space="preserve">פרקש </w:t>
      </w:r>
      <w:bookmarkStart w:id="20311" w:name="_ETM_Q49_693020"/>
      <w:bookmarkEnd w:id="20311"/>
      <w:r>
        <w:rPr>
          <w:rtl/>
        </w:rPr>
        <w:t xml:space="preserve">הכהן </w:t>
      </w:r>
      <w:bookmarkStart w:id="20312" w:name="_ETM_Q49_693410"/>
      <w:bookmarkEnd w:id="20312"/>
      <w:r>
        <w:rPr>
          <w:rtl/>
        </w:rPr>
        <w:t xml:space="preserve">על </w:t>
      </w:r>
      <w:bookmarkStart w:id="20313" w:name="_ETM_Q49_693530"/>
      <w:bookmarkEnd w:id="20313"/>
      <w:r>
        <w:rPr>
          <w:rtl/>
        </w:rPr>
        <w:t>היוזמה</w:t>
      </w:r>
      <w:r>
        <w:rPr>
          <w:rFonts w:hint="cs"/>
          <w:rtl/>
        </w:rPr>
        <w:t>,</w:t>
      </w:r>
      <w:r>
        <w:rPr>
          <w:rtl/>
        </w:rPr>
        <w:t xml:space="preserve"> </w:t>
      </w:r>
      <w:bookmarkStart w:id="20314" w:name="_ETM_Q49_694040"/>
      <w:bookmarkEnd w:id="20314"/>
      <w:r>
        <w:rPr>
          <w:rtl/>
        </w:rPr>
        <w:t xml:space="preserve">ולכל </w:t>
      </w:r>
      <w:bookmarkStart w:id="20315" w:name="_ETM_Q49_694490"/>
      <w:bookmarkEnd w:id="20315"/>
      <w:r>
        <w:rPr>
          <w:rFonts w:hint="cs"/>
          <w:rtl/>
        </w:rPr>
        <w:t>ה</w:t>
      </w:r>
      <w:r>
        <w:rPr>
          <w:rtl/>
        </w:rPr>
        <w:t>מצטרפים</w:t>
      </w:r>
      <w:r>
        <w:rPr>
          <w:rFonts w:hint="cs"/>
          <w:rtl/>
        </w:rPr>
        <w:t>,</w:t>
      </w:r>
      <w:r>
        <w:rPr>
          <w:rtl/>
        </w:rPr>
        <w:t xml:space="preserve"> </w:t>
      </w:r>
      <w:bookmarkStart w:id="20316" w:name="_ETM_Q49_695790"/>
      <w:bookmarkStart w:id="20317" w:name="_ETM_Q49_696420"/>
      <w:bookmarkEnd w:id="20316"/>
      <w:bookmarkEnd w:id="20317"/>
      <w:r>
        <w:rPr>
          <w:rFonts w:hint="cs"/>
          <w:rtl/>
        </w:rPr>
        <w:t>ו</w:t>
      </w:r>
      <w:r>
        <w:rPr>
          <w:rtl/>
        </w:rPr>
        <w:t xml:space="preserve">לומר </w:t>
      </w:r>
      <w:bookmarkStart w:id="20318" w:name="_ETM_Q49_697170"/>
      <w:bookmarkStart w:id="20319" w:name="_ETM_Q49_697559"/>
      <w:bookmarkEnd w:id="20318"/>
      <w:bookmarkEnd w:id="20319"/>
      <w:r>
        <w:rPr>
          <w:rFonts w:hint="cs"/>
          <w:rtl/>
        </w:rPr>
        <w:t>כי לאור כ</w:t>
      </w:r>
      <w:r>
        <w:rPr>
          <w:rtl/>
        </w:rPr>
        <w:t xml:space="preserve">ל </w:t>
      </w:r>
      <w:bookmarkStart w:id="20320" w:name="_ETM_Q49_697769"/>
      <w:bookmarkEnd w:id="20320"/>
      <w:r>
        <w:rPr>
          <w:rtl/>
        </w:rPr>
        <w:t xml:space="preserve">הגזרות </w:t>
      </w:r>
      <w:bookmarkStart w:id="20321" w:name="_ETM_Q49_698249"/>
      <w:bookmarkEnd w:id="20321"/>
      <w:r>
        <w:rPr>
          <w:rtl/>
        </w:rPr>
        <w:t>והמ</w:t>
      </w:r>
      <w:r>
        <w:rPr>
          <w:rFonts w:hint="cs"/>
          <w:rtl/>
        </w:rPr>
        <w:t>י</w:t>
      </w:r>
      <w:r>
        <w:rPr>
          <w:rtl/>
        </w:rPr>
        <w:t xml:space="preserve">סים </w:t>
      </w:r>
      <w:bookmarkStart w:id="20322" w:name="_ETM_Q49_698879"/>
      <w:bookmarkEnd w:id="20322"/>
      <w:r>
        <w:rPr>
          <w:rtl/>
        </w:rPr>
        <w:t xml:space="preserve">הרבים </w:t>
      </w:r>
      <w:bookmarkStart w:id="20323" w:name="_ETM_Q49_699359"/>
      <w:bookmarkEnd w:id="20323"/>
      <w:r>
        <w:rPr>
          <w:rtl/>
        </w:rPr>
        <w:t xml:space="preserve">שצפויים </w:t>
      </w:r>
      <w:bookmarkStart w:id="20324" w:name="_ETM_Q49_700290"/>
      <w:bookmarkEnd w:id="20324"/>
      <w:r>
        <w:rPr>
          <w:rtl/>
        </w:rPr>
        <w:t xml:space="preserve">ליפול </w:t>
      </w:r>
      <w:bookmarkStart w:id="20325" w:name="_ETM_Q49_702020"/>
      <w:bookmarkEnd w:id="20325"/>
      <w:r>
        <w:rPr>
          <w:rtl/>
        </w:rPr>
        <w:t xml:space="preserve">על </w:t>
      </w:r>
      <w:bookmarkStart w:id="20326" w:name="_ETM_Q49_702200"/>
      <w:bookmarkEnd w:id="20326"/>
      <w:r>
        <w:rPr>
          <w:rtl/>
        </w:rPr>
        <w:t xml:space="preserve">אזרחי </w:t>
      </w:r>
      <w:bookmarkStart w:id="20327" w:name="_ETM_Q49_702650"/>
      <w:bookmarkEnd w:id="20327"/>
      <w:r>
        <w:rPr>
          <w:rtl/>
        </w:rPr>
        <w:t xml:space="preserve">מדינת </w:t>
      </w:r>
      <w:bookmarkStart w:id="20328" w:name="_ETM_Q49_702980"/>
      <w:bookmarkEnd w:id="20328"/>
      <w:r>
        <w:rPr>
          <w:rtl/>
        </w:rPr>
        <w:t xml:space="preserve">ישראל </w:t>
      </w:r>
      <w:bookmarkStart w:id="20329" w:name="_ETM_Q49_703430"/>
      <w:bookmarkEnd w:id="20329"/>
      <w:r>
        <w:rPr>
          <w:rtl/>
        </w:rPr>
        <w:t xml:space="preserve">בשנה </w:t>
      </w:r>
      <w:bookmarkStart w:id="20330" w:name="_ETM_Q49_703880"/>
      <w:bookmarkEnd w:id="20330"/>
      <w:r>
        <w:rPr>
          <w:rtl/>
        </w:rPr>
        <w:t>הבאה</w:t>
      </w:r>
      <w:r>
        <w:rPr>
          <w:rFonts w:hint="cs"/>
          <w:rtl/>
        </w:rPr>
        <w:t>,</w:t>
      </w:r>
      <w:r>
        <w:rPr>
          <w:rtl/>
        </w:rPr>
        <w:t xml:space="preserve"> </w:t>
      </w:r>
      <w:bookmarkStart w:id="20331" w:name="_ETM_Q49_704450"/>
      <w:bookmarkEnd w:id="20331"/>
      <w:r>
        <w:rPr>
          <w:rtl/>
        </w:rPr>
        <w:t xml:space="preserve">הנושא </w:t>
      </w:r>
      <w:bookmarkStart w:id="20332" w:name="_ETM_Q49_704840"/>
      <w:bookmarkEnd w:id="20332"/>
      <w:r>
        <w:rPr>
          <w:rtl/>
        </w:rPr>
        <w:t xml:space="preserve">הזה </w:t>
      </w:r>
      <w:bookmarkStart w:id="20333" w:name="_ETM_Q49_705080"/>
      <w:bookmarkEnd w:id="20333"/>
      <w:r>
        <w:rPr>
          <w:rtl/>
        </w:rPr>
        <w:t xml:space="preserve">מקבל </w:t>
      </w:r>
      <w:bookmarkStart w:id="20334" w:name="_ETM_Q49_705500"/>
      <w:bookmarkEnd w:id="20334"/>
      <w:r>
        <w:rPr>
          <w:rtl/>
        </w:rPr>
        <w:t xml:space="preserve">היום </w:t>
      </w:r>
      <w:bookmarkStart w:id="20335" w:name="_ETM_Q49_705800"/>
      <w:bookmarkEnd w:id="20335"/>
      <w:r>
        <w:rPr>
          <w:rtl/>
        </w:rPr>
        <w:t xml:space="preserve">אפילו </w:t>
      </w:r>
      <w:bookmarkStart w:id="20336" w:name="_ETM_Q49_706100"/>
      <w:bookmarkEnd w:id="20336"/>
      <w:r>
        <w:rPr>
          <w:rtl/>
        </w:rPr>
        <w:t>משנ</w:t>
      </w:r>
      <w:r>
        <w:rPr>
          <w:rFonts w:hint="cs"/>
          <w:rtl/>
        </w:rPr>
        <w:t>ה</w:t>
      </w:r>
      <w:r>
        <w:rPr>
          <w:rtl/>
        </w:rPr>
        <w:t xml:space="preserve"> </w:t>
      </w:r>
      <w:bookmarkStart w:id="20337" w:name="_ETM_Q49_706400"/>
      <w:bookmarkEnd w:id="20337"/>
      <w:r>
        <w:rPr>
          <w:rtl/>
        </w:rPr>
        <w:t>משמעות</w:t>
      </w:r>
      <w:r>
        <w:rPr>
          <w:rFonts w:hint="cs"/>
          <w:rtl/>
        </w:rPr>
        <w:t>.</w:t>
      </w:r>
      <w:r>
        <w:rPr>
          <w:rtl/>
        </w:rPr>
        <w:t xml:space="preserve"> </w:t>
      </w:r>
      <w:bookmarkStart w:id="20338" w:name="_ETM_Q49_707599"/>
      <w:bookmarkEnd w:id="20338"/>
    </w:p>
    <w:p w14:paraId="02B31CE2" w14:textId="77777777" w:rsidR="007F0AB3" w:rsidRDefault="007F0AB3" w:rsidP="007C26EC">
      <w:pPr>
        <w:rPr>
          <w:rtl/>
        </w:rPr>
      </w:pPr>
    </w:p>
    <w:p w14:paraId="2C67B2CA" w14:textId="222E8EE9" w:rsidR="007F0AB3" w:rsidRDefault="007F0AB3" w:rsidP="00A36E42">
      <w:pPr>
        <w:rPr>
          <w:rtl/>
        </w:rPr>
      </w:pPr>
      <w:r>
        <w:rPr>
          <w:rtl/>
        </w:rPr>
        <w:t xml:space="preserve">בישראל </w:t>
      </w:r>
      <w:bookmarkStart w:id="20339" w:name="_ETM_Q49_708049"/>
      <w:bookmarkEnd w:id="20339"/>
      <w:r>
        <w:rPr>
          <w:rtl/>
        </w:rPr>
        <w:t>קיימ</w:t>
      </w:r>
      <w:r>
        <w:rPr>
          <w:rFonts w:hint="cs"/>
          <w:rtl/>
        </w:rPr>
        <w:t>ות</w:t>
      </w:r>
      <w:r>
        <w:rPr>
          <w:rtl/>
        </w:rPr>
        <w:t xml:space="preserve"> </w:t>
      </w:r>
      <w:bookmarkStart w:id="20340" w:name="_ETM_Q49_708379"/>
      <w:bookmarkEnd w:id="20340"/>
      <w:r>
        <w:rPr>
          <w:rtl/>
        </w:rPr>
        <w:t xml:space="preserve">היום </w:t>
      </w:r>
      <w:bookmarkStart w:id="20341" w:name="_ETM_Q49_708769"/>
      <w:bookmarkEnd w:id="20341"/>
      <w:r>
        <w:rPr>
          <w:rtl/>
        </w:rPr>
        <w:t xml:space="preserve">כ-70 </w:t>
      </w:r>
      <w:bookmarkStart w:id="20342" w:name="_ETM_Q49_709370"/>
      <w:bookmarkEnd w:id="20342"/>
      <w:r>
        <w:rPr>
          <w:rtl/>
        </w:rPr>
        <w:t xml:space="preserve">חברות </w:t>
      </w:r>
      <w:bookmarkStart w:id="20343" w:name="_ETM_Q49_709730"/>
      <w:bookmarkEnd w:id="20343"/>
      <w:r>
        <w:rPr>
          <w:rtl/>
        </w:rPr>
        <w:t>ממשלתיות</w:t>
      </w:r>
      <w:r>
        <w:rPr>
          <w:rFonts w:hint="cs"/>
          <w:rtl/>
        </w:rPr>
        <w:t>,</w:t>
      </w:r>
      <w:r>
        <w:rPr>
          <w:rtl/>
        </w:rPr>
        <w:t xml:space="preserve"> </w:t>
      </w:r>
      <w:bookmarkStart w:id="20344" w:name="_ETM_Q49_710360"/>
      <w:bookmarkEnd w:id="20344"/>
      <w:r>
        <w:rPr>
          <w:rtl/>
        </w:rPr>
        <w:t xml:space="preserve">כאשר </w:t>
      </w:r>
      <w:bookmarkStart w:id="20345" w:name="_ETM_Q49_710780"/>
      <w:bookmarkEnd w:id="20345"/>
      <w:r>
        <w:rPr>
          <w:rtl/>
        </w:rPr>
        <w:t xml:space="preserve">הרווח </w:t>
      </w:r>
      <w:bookmarkStart w:id="20346" w:name="_ETM_Q49_711200"/>
      <w:bookmarkEnd w:id="20346"/>
      <w:r>
        <w:rPr>
          <w:rtl/>
        </w:rPr>
        <w:t xml:space="preserve">הנקי </w:t>
      </w:r>
      <w:bookmarkStart w:id="20347" w:name="_ETM_Q49_711590"/>
      <w:bookmarkEnd w:id="20347"/>
      <w:r>
        <w:rPr>
          <w:rtl/>
        </w:rPr>
        <w:t>שלה</w:t>
      </w:r>
      <w:r>
        <w:rPr>
          <w:rFonts w:hint="cs"/>
          <w:rtl/>
        </w:rPr>
        <w:t>ן</w:t>
      </w:r>
      <w:r>
        <w:rPr>
          <w:rtl/>
        </w:rPr>
        <w:t xml:space="preserve"> </w:t>
      </w:r>
      <w:bookmarkStart w:id="20348" w:name="_ETM_Q49_712489"/>
      <w:bookmarkEnd w:id="20348"/>
      <w:r>
        <w:rPr>
          <w:rtl/>
        </w:rPr>
        <w:t xml:space="preserve">מוערך </w:t>
      </w:r>
      <w:bookmarkStart w:id="20349" w:name="_ETM_Q49_713299"/>
      <w:bookmarkEnd w:id="20349"/>
      <w:r>
        <w:rPr>
          <w:rtl/>
        </w:rPr>
        <w:t>בכ</w:t>
      </w:r>
      <w:bookmarkStart w:id="20350" w:name="_ETM_Q49_713599"/>
      <w:bookmarkEnd w:id="20350"/>
      <w:r>
        <w:rPr>
          <w:rFonts w:hint="cs"/>
          <w:rtl/>
        </w:rPr>
        <w:t>-3 מיליארד</w:t>
      </w:r>
      <w:bookmarkStart w:id="20351" w:name="_ETM_Q49_714319"/>
      <w:bookmarkEnd w:id="20351"/>
      <w:r>
        <w:rPr>
          <w:rFonts w:hint="cs"/>
          <w:rtl/>
        </w:rPr>
        <w:t xml:space="preserve"> </w:t>
      </w:r>
      <w:r>
        <w:rPr>
          <w:rtl/>
        </w:rPr>
        <w:t xml:space="preserve">שקלים </w:t>
      </w:r>
      <w:bookmarkStart w:id="20352" w:name="_ETM_Q49_714799"/>
      <w:bookmarkEnd w:id="20352"/>
      <w:r>
        <w:rPr>
          <w:rtl/>
        </w:rPr>
        <w:t xml:space="preserve">בשנה </w:t>
      </w:r>
      <w:bookmarkStart w:id="20353" w:name="_ETM_Q49_715370"/>
      <w:bookmarkEnd w:id="20353"/>
      <w:r>
        <w:rPr>
          <w:rFonts w:hint="cs"/>
          <w:rtl/>
        </w:rPr>
        <w:t xml:space="preserve">– </w:t>
      </w:r>
      <w:r>
        <w:rPr>
          <w:rtl/>
        </w:rPr>
        <w:t>אג</w:t>
      </w:r>
      <w:r>
        <w:rPr>
          <w:rFonts w:hint="cs"/>
          <w:rtl/>
        </w:rPr>
        <w:t>ב,</w:t>
      </w:r>
      <w:r>
        <w:rPr>
          <w:rtl/>
        </w:rPr>
        <w:t xml:space="preserve"> </w:t>
      </w:r>
      <w:bookmarkStart w:id="20354" w:name="_ETM_Q49_715700"/>
      <w:bookmarkEnd w:id="20354"/>
      <w:r>
        <w:rPr>
          <w:rtl/>
        </w:rPr>
        <w:t xml:space="preserve">הרבה </w:t>
      </w:r>
      <w:bookmarkStart w:id="20355" w:name="_ETM_Q49_716619"/>
      <w:bookmarkEnd w:id="20355"/>
      <w:r>
        <w:rPr>
          <w:rtl/>
        </w:rPr>
        <w:t xml:space="preserve">בזכות </w:t>
      </w:r>
      <w:bookmarkStart w:id="20356" w:name="_ETM_Q49_717219"/>
      <w:bookmarkEnd w:id="20356"/>
      <w:r>
        <w:rPr>
          <w:rtl/>
        </w:rPr>
        <w:t xml:space="preserve">נבחרת </w:t>
      </w:r>
      <w:bookmarkStart w:id="20357" w:name="_ETM_Q49_717729"/>
      <w:bookmarkEnd w:id="20357"/>
      <w:r>
        <w:rPr>
          <w:rtl/>
        </w:rPr>
        <w:t xml:space="preserve">הדירקטורים </w:t>
      </w:r>
      <w:bookmarkStart w:id="20358" w:name="_ETM_Q49_718449"/>
      <w:bookmarkEnd w:id="20358"/>
      <w:r>
        <w:rPr>
          <w:rtl/>
        </w:rPr>
        <w:t xml:space="preserve">שהוקמה </w:t>
      </w:r>
      <w:bookmarkStart w:id="20359" w:name="_ETM_Q49_719739"/>
      <w:bookmarkEnd w:id="20359"/>
      <w:r>
        <w:rPr>
          <w:rtl/>
        </w:rPr>
        <w:t xml:space="preserve">ביוזמת </w:t>
      </w:r>
      <w:bookmarkStart w:id="20360" w:name="_ETM_Q49_720309"/>
      <w:bookmarkEnd w:id="20360"/>
      <w:r>
        <w:rPr>
          <w:rtl/>
        </w:rPr>
        <w:t xml:space="preserve">שר </w:t>
      </w:r>
      <w:bookmarkStart w:id="20361" w:name="_ETM_Q49_720609"/>
      <w:bookmarkEnd w:id="20361"/>
      <w:r>
        <w:rPr>
          <w:rFonts w:hint="cs"/>
          <w:rtl/>
        </w:rPr>
        <w:t>ה</w:t>
      </w:r>
      <w:r>
        <w:rPr>
          <w:rtl/>
        </w:rPr>
        <w:t xml:space="preserve">אוצר </w:t>
      </w:r>
      <w:bookmarkStart w:id="20362" w:name="_ETM_Q49_720969"/>
      <w:bookmarkEnd w:id="20362"/>
      <w:r>
        <w:rPr>
          <w:rtl/>
        </w:rPr>
        <w:t>לשע</w:t>
      </w:r>
      <w:r>
        <w:rPr>
          <w:rFonts w:hint="cs"/>
          <w:rtl/>
        </w:rPr>
        <w:t>בר</w:t>
      </w:r>
      <w:r>
        <w:rPr>
          <w:rtl/>
        </w:rPr>
        <w:t xml:space="preserve"> </w:t>
      </w:r>
      <w:bookmarkStart w:id="20363" w:name="_ETM_Q49_721510"/>
      <w:bookmarkStart w:id="20364" w:name="_ETM_Q49_722049"/>
      <w:bookmarkEnd w:id="20363"/>
      <w:bookmarkEnd w:id="20364"/>
      <w:r>
        <w:rPr>
          <w:rtl/>
        </w:rPr>
        <w:t xml:space="preserve">יאיר </w:t>
      </w:r>
      <w:bookmarkStart w:id="20365" w:name="_ETM_Q49_722349"/>
      <w:bookmarkEnd w:id="20365"/>
      <w:r>
        <w:rPr>
          <w:rtl/>
        </w:rPr>
        <w:t xml:space="preserve">לפיד </w:t>
      </w:r>
      <w:bookmarkStart w:id="20366" w:name="_ETM_Q49_722739"/>
      <w:bookmarkEnd w:id="20366"/>
      <w:r>
        <w:rPr>
          <w:rtl/>
        </w:rPr>
        <w:t xml:space="preserve">לפני </w:t>
      </w:r>
      <w:bookmarkStart w:id="20367" w:name="_ETM_Q49_723069"/>
      <w:bookmarkEnd w:id="20367"/>
      <w:r>
        <w:rPr>
          <w:rtl/>
        </w:rPr>
        <w:t>כעשור</w:t>
      </w:r>
      <w:r>
        <w:rPr>
          <w:rFonts w:hint="cs"/>
          <w:rtl/>
        </w:rPr>
        <w:t>.</w:t>
      </w:r>
      <w:r>
        <w:rPr>
          <w:rtl/>
        </w:rPr>
        <w:t xml:space="preserve"> </w:t>
      </w:r>
      <w:bookmarkStart w:id="20368" w:name="_ETM_Q49_724390"/>
      <w:bookmarkEnd w:id="20368"/>
      <w:r>
        <w:rPr>
          <w:rtl/>
        </w:rPr>
        <w:t xml:space="preserve">על </w:t>
      </w:r>
      <w:bookmarkStart w:id="20369" w:name="_ETM_Q49_724510"/>
      <w:bookmarkEnd w:id="20369"/>
      <w:r>
        <w:rPr>
          <w:rtl/>
        </w:rPr>
        <w:t xml:space="preserve">פי </w:t>
      </w:r>
      <w:bookmarkStart w:id="20370" w:name="_ETM_Q49_724690"/>
      <w:bookmarkEnd w:id="20370"/>
      <w:r>
        <w:rPr>
          <w:rtl/>
        </w:rPr>
        <w:t xml:space="preserve">דוח </w:t>
      </w:r>
      <w:bookmarkStart w:id="20371" w:name="_ETM_Q49_724929"/>
      <w:bookmarkEnd w:id="20371"/>
      <w:r>
        <w:rPr>
          <w:rtl/>
        </w:rPr>
        <w:t xml:space="preserve">מבקר </w:t>
      </w:r>
      <w:bookmarkStart w:id="20372" w:name="_ETM_Q49_725260"/>
      <w:bookmarkEnd w:id="20372"/>
      <w:r>
        <w:rPr>
          <w:rtl/>
        </w:rPr>
        <w:t>המדינה</w:t>
      </w:r>
      <w:r>
        <w:rPr>
          <w:rFonts w:hint="cs"/>
          <w:rtl/>
        </w:rPr>
        <w:t>,</w:t>
      </w:r>
      <w:r>
        <w:rPr>
          <w:rtl/>
        </w:rPr>
        <w:t xml:space="preserve"> </w:t>
      </w:r>
      <w:bookmarkStart w:id="20373" w:name="_ETM_Q49_725740"/>
      <w:bookmarkEnd w:id="20373"/>
      <w:r>
        <w:rPr>
          <w:rFonts w:hint="cs"/>
          <w:rtl/>
        </w:rPr>
        <w:t>ה</w:t>
      </w:r>
      <w:r>
        <w:rPr>
          <w:rtl/>
        </w:rPr>
        <w:t xml:space="preserve">רווח </w:t>
      </w:r>
      <w:bookmarkStart w:id="20374" w:name="_ETM_Q49_726070"/>
      <w:bookmarkEnd w:id="20374"/>
      <w:r>
        <w:rPr>
          <w:rtl/>
        </w:rPr>
        <w:t xml:space="preserve">הצבור </w:t>
      </w:r>
      <w:bookmarkStart w:id="20375" w:name="_ETM_Q49_726880"/>
      <w:bookmarkEnd w:id="20375"/>
      <w:r>
        <w:rPr>
          <w:rtl/>
        </w:rPr>
        <w:t xml:space="preserve">בידי </w:t>
      </w:r>
      <w:bookmarkStart w:id="20376" w:name="_ETM_Q49_727240"/>
      <w:bookmarkEnd w:id="20376"/>
      <w:r>
        <w:rPr>
          <w:rtl/>
        </w:rPr>
        <w:t xml:space="preserve">חברות </w:t>
      </w:r>
      <w:bookmarkStart w:id="20377" w:name="_ETM_Q49_727600"/>
      <w:bookmarkEnd w:id="20377"/>
      <w:r>
        <w:rPr>
          <w:rtl/>
        </w:rPr>
        <w:t xml:space="preserve">ממשלתיות </w:t>
      </w:r>
      <w:bookmarkStart w:id="20378" w:name="_ETM_Q49_728200"/>
      <w:bookmarkEnd w:id="20378"/>
      <w:r>
        <w:rPr>
          <w:rtl/>
        </w:rPr>
        <w:t xml:space="preserve">עומד </w:t>
      </w:r>
      <w:bookmarkStart w:id="20379" w:name="_ETM_Q49_728590"/>
      <w:bookmarkEnd w:id="20379"/>
      <w:r>
        <w:rPr>
          <w:rtl/>
        </w:rPr>
        <w:t xml:space="preserve">על </w:t>
      </w:r>
      <w:bookmarkStart w:id="20380" w:name="_ETM_Q49_728800"/>
      <w:bookmarkEnd w:id="20380"/>
      <w:r>
        <w:rPr>
          <w:rtl/>
        </w:rPr>
        <w:t xml:space="preserve">כ-9 </w:t>
      </w:r>
      <w:bookmarkStart w:id="20381" w:name="_ETM_Q49_730239"/>
      <w:bookmarkEnd w:id="20381"/>
      <w:r>
        <w:rPr>
          <w:rtl/>
        </w:rPr>
        <w:t xml:space="preserve">מיליארד </w:t>
      </w:r>
      <w:bookmarkStart w:id="20382" w:name="_ETM_Q49_730540"/>
      <w:bookmarkEnd w:id="20382"/>
      <w:r>
        <w:rPr>
          <w:rtl/>
        </w:rPr>
        <w:t>שקלים</w:t>
      </w:r>
      <w:r>
        <w:rPr>
          <w:rFonts w:hint="cs"/>
          <w:rtl/>
        </w:rPr>
        <w:t>.</w:t>
      </w:r>
      <w:r>
        <w:rPr>
          <w:rtl/>
        </w:rPr>
        <w:t xml:space="preserve"> </w:t>
      </w:r>
      <w:bookmarkStart w:id="20383" w:name="_ETM_Q49_731799"/>
      <w:bookmarkEnd w:id="20383"/>
      <w:r>
        <w:rPr>
          <w:rtl/>
        </w:rPr>
        <w:t xml:space="preserve">רשות </w:t>
      </w:r>
      <w:bookmarkStart w:id="20384" w:name="_ETM_Q49_732189"/>
      <w:bookmarkEnd w:id="20384"/>
      <w:r>
        <w:rPr>
          <w:rtl/>
        </w:rPr>
        <w:t xml:space="preserve">החברות </w:t>
      </w:r>
      <w:bookmarkStart w:id="20385" w:name="_ETM_Q49_732720"/>
      <w:bookmarkEnd w:id="20385"/>
      <w:r>
        <w:rPr>
          <w:rFonts w:hint="cs"/>
          <w:rtl/>
        </w:rPr>
        <w:t>ה</w:t>
      </w:r>
      <w:r>
        <w:rPr>
          <w:rtl/>
        </w:rPr>
        <w:t xml:space="preserve">ממשלתיות </w:t>
      </w:r>
      <w:bookmarkStart w:id="20386" w:name="_ETM_Q49_733530"/>
      <w:bookmarkEnd w:id="20386"/>
      <w:r>
        <w:rPr>
          <w:rtl/>
        </w:rPr>
        <w:t xml:space="preserve">לא </w:t>
      </w:r>
      <w:bookmarkStart w:id="20387" w:name="_ETM_Q49_733710"/>
      <w:bookmarkEnd w:id="20387"/>
      <w:r>
        <w:rPr>
          <w:rtl/>
        </w:rPr>
        <w:t>ק</w:t>
      </w:r>
      <w:r>
        <w:rPr>
          <w:rFonts w:hint="cs"/>
          <w:rtl/>
        </w:rPr>
        <w:t xml:space="preserve">בעה עד כה </w:t>
      </w:r>
      <w:bookmarkStart w:id="20388" w:name="_ETM_Q49_729723"/>
      <w:bookmarkEnd w:id="20388"/>
      <w:r>
        <w:rPr>
          <w:rFonts w:hint="cs"/>
          <w:rtl/>
        </w:rPr>
        <w:t>מדיניות פרטנית</w:t>
      </w:r>
      <w:r>
        <w:rPr>
          <w:rtl/>
        </w:rPr>
        <w:t xml:space="preserve"> </w:t>
      </w:r>
      <w:bookmarkStart w:id="20389" w:name="_ETM_Q49_734250"/>
      <w:bookmarkStart w:id="20390" w:name="_ETM_Q49_734520"/>
      <w:bookmarkStart w:id="20391" w:name="_ETM_Q49_735240"/>
      <w:bookmarkStart w:id="20392" w:name="_ETM_Q49_735920"/>
      <w:bookmarkStart w:id="20393" w:name="_ETM_Q49_736130"/>
      <w:bookmarkEnd w:id="20389"/>
      <w:bookmarkEnd w:id="20390"/>
      <w:bookmarkEnd w:id="20391"/>
      <w:bookmarkEnd w:id="20392"/>
      <w:bookmarkEnd w:id="20393"/>
      <w:r>
        <w:rPr>
          <w:rtl/>
        </w:rPr>
        <w:t xml:space="preserve">להכרזה </w:t>
      </w:r>
      <w:bookmarkStart w:id="20394" w:name="_ETM_Q49_737179"/>
      <w:bookmarkEnd w:id="20394"/>
      <w:r>
        <w:rPr>
          <w:rtl/>
        </w:rPr>
        <w:t xml:space="preserve">על </w:t>
      </w:r>
      <w:bookmarkStart w:id="20395" w:name="_ETM_Q49_737389"/>
      <w:bookmarkEnd w:id="20395"/>
      <w:r>
        <w:rPr>
          <w:rtl/>
        </w:rPr>
        <w:t xml:space="preserve">דיבידנד </w:t>
      </w:r>
      <w:bookmarkStart w:id="20396" w:name="_ETM_Q49_737840"/>
      <w:bookmarkEnd w:id="20396"/>
      <w:r>
        <w:rPr>
          <w:rtl/>
        </w:rPr>
        <w:t xml:space="preserve">לכל </w:t>
      </w:r>
      <w:bookmarkStart w:id="20397" w:name="_ETM_Q49_738590"/>
      <w:bookmarkEnd w:id="20397"/>
      <w:r>
        <w:rPr>
          <w:rtl/>
        </w:rPr>
        <w:t xml:space="preserve">חברה </w:t>
      </w:r>
      <w:bookmarkStart w:id="20398" w:name="_ETM_Q49_738950"/>
      <w:bookmarkEnd w:id="20398"/>
      <w:r>
        <w:rPr>
          <w:rtl/>
        </w:rPr>
        <w:t xml:space="preserve">ממשלתית </w:t>
      </w:r>
      <w:bookmarkStart w:id="20399" w:name="_ETM_Q49_739850"/>
      <w:bookmarkEnd w:id="20399"/>
      <w:r>
        <w:rPr>
          <w:rtl/>
        </w:rPr>
        <w:t xml:space="preserve">או </w:t>
      </w:r>
      <w:bookmarkStart w:id="20400" w:name="_ETM_Q49_739970"/>
      <w:bookmarkEnd w:id="20400"/>
      <w:r>
        <w:rPr>
          <w:rtl/>
        </w:rPr>
        <w:t xml:space="preserve">קבוצה </w:t>
      </w:r>
      <w:bookmarkStart w:id="20401" w:name="_ETM_Q49_741210"/>
      <w:bookmarkEnd w:id="20401"/>
      <w:r>
        <w:rPr>
          <w:rtl/>
        </w:rPr>
        <w:t xml:space="preserve">של </w:t>
      </w:r>
      <w:bookmarkStart w:id="20402" w:name="_ETM_Q49_741419"/>
      <w:bookmarkEnd w:id="20402"/>
      <w:r>
        <w:rPr>
          <w:rtl/>
        </w:rPr>
        <w:t xml:space="preserve">חברות </w:t>
      </w:r>
      <w:bookmarkStart w:id="20403" w:name="_ETM_Q49_741750"/>
      <w:bookmarkEnd w:id="20403"/>
      <w:r>
        <w:rPr>
          <w:rtl/>
        </w:rPr>
        <w:t>ממשלתיות</w:t>
      </w:r>
      <w:r>
        <w:rPr>
          <w:rFonts w:hint="cs"/>
          <w:rtl/>
        </w:rPr>
        <w:t>.</w:t>
      </w:r>
      <w:r>
        <w:rPr>
          <w:rtl/>
        </w:rPr>
        <w:t xml:space="preserve"> </w:t>
      </w:r>
      <w:bookmarkStart w:id="20404" w:name="_ETM_Q49_742860"/>
      <w:bookmarkStart w:id="20405" w:name="_ETM_Q49_738684"/>
      <w:bookmarkStart w:id="20406" w:name="_ETM_Q49_738755"/>
      <w:bookmarkStart w:id="20407" w:name="_ETM_Q49_738826"/>
      <w:bookmarkStart w:id="20408" w:name="_ETM_Q49_738905"/>
      <w:bookmarkEnd w:id="20404"/>
      <w:bookmarkEnd w:id="20405"/>
      <w:bookmarkEnd w:id="20406"/>
      <w:bookmarkEnd w:id="20407"/>
      <w:bookmarkEnd w:id="20408"/>
      <w:r>
        <w:rPr>
          <w:rtl/>
        </w:rPr>
        <w:t xml:space="preserve">מזה </w:t>
      </w:r>
      <w:bookmarkStart w:id="20409" w:name="_ETM_Q49_743490"/>
      <w:bookmarkEnd w:id="20409"/>
      <w:r>
        <w:rPr>
          <w:rFonts w:hint="cs"/>
          <w:rtl/>
        </w:rPr>
        <w:t>שש</w:t>
      </w:r>
      <w:r>
        <w:rPr>
          <w:rtl/>
        </w:rPr>
        <w:t xml:space="preserve"> </w:t>
      </w:r>
      <w:bookmarkStart w:id="20410" w:name="_ETM_Q49_743789"/>
      <w:bookmarkEnd w:id="20410"/>
      <w:r>
        <w:rPr>
          <w:rtl/>
        </w:rPr>
        <w:t xml:space="preserve">שנים </w:t>
      </w:r>
      <w:bookmarkStart w:id="20411" w:name="_ETM_Q49_744300"/>
      <w:bookmarkEnd w:id="20411"/>
      <w:r>
        <w:rPr>
          <w:rtl/>
        </w:rPr>
        <w:t xml:space="preserve">החברות </w:t>
      </w:r>
      <w:bookmarkStart w:id="20412" w:name="_ETM_Q49_744780"/>
      <w:bookmarkEnd w:id="20412"/>
      <w:r>
        <w:rPr>
          <w:rtl/>
        </w:rPr>
        <w:t xml:space="preserve">הממשלתיות </w:t>
      </w:r>
      <w:bookmarkStart w:id="20413" w:name="_ETM_Q49_745590"/>
      <w:bookmarkEnd w:id="20413"/>
      <w:r>
        <w:rPr>
          <w:rtl/>
        </w:rPr>
        <w:t xml:space="preserve">כמעט </w:t>
      </w:r>
      <w:bookmarkStart w:id="20414" w:name="_ETM_Q49_745949"/>
      <w:bookmarkEnd w:id="20414"/>
      <w:r>
        <w:rPr>
          <w:rtl/>
        </w:rPr>
        <w:t xml:space="preserve">לא </w:t>
      </w:r>
      <w:bookmarkStart w:id="20415" w:name="_ETM_Q49_747059"/>
      <w:bookmarkEnd w:id="20415"/>
      <w:r>
        <w:rPr>
          <w:rtl/>
        </w:rPr>
        <w:t xml:space="preserve">שחררו </w:t>
      </w:r>
      <w:bookmarkStart w:id="20416" w:name="_ETM_Q49_747750"/>
      <w:bookmarkEnd w:id="20416"/>
      <w:r>
        <w:rPr>
          <w:rtl/>
        </w:rPr>
        <w:t xml:space="preserve">דיבידנדים </w:t>
      </w:r>
      <w:bookmarkStart w:id="20417" w:name="_ETM_Q49_748320"/>
      <w:bookmarkEnd w:id="20417"/>
      <w:r>
        <w:rPr>
          <w:rtl/>
        </w:rPr>
        <w:t xml:space="preserve">לקופת </w:t>
      </w:r>
      <w:bookmarkStart w:id="20418" w:name="_ETM_Q49_748740"/>
      <w:bookmarkEnd w:id="20418"/>
      <w:r>
        <w:rPr>
          <w:rtl/>
        </w:rPr>
        <w:t>המדינה</w:t>
      </w:r>
      <w:r>
        <w:rPr>
          <w:rFonts w:hint="cs"/>
          <w:rtl/>
        </w:rPr>
        <w:t>. זה</w:t>
      </w:r>
      <w:r>
        <w:rPr>
          <w:rtl/>
        </w:rPr>
        <w:t xml:space="preserve"> </w:t>
      </w:r>
      <w:bookmarkStart w:id="20419" w:name="_ETM_Q49_749160"/>
      <w:bookmarkEnd w:id="20419"/>
      <w:r>
        <w:rPr>
          <w:rtl/>
        </w:rPr>
        <w:t xml:space="preserve">נראה </w:t>
      </w:r>
      <w:bookmarkStart w:id="20420" w:name="_ETM_Q49_749429"/>
      <w:bookmarkEnd w:id="20420"/>
      <w:r>
        <w:rPr>
          <w:rtl/>
        </w:rPr>
        <w:t xml:space="preserve">לי </w:t>
      </w:r>
      <w:bookmarkStart w:id="20421" w:name="_ETM_Q49_749880"/>
      <w:bookmarkEnd w:id="20421"/>
      <w:r>
        <w:rPr>
          <w:rtl/>
        </w:rPr>
        <w:t xml:space="preserve">אירוע </w:t>
      </w:r>
      <w:bookmarkStart w:id="20422" w:name="_ETM_Q49_750630"/>
      <w:bookmarkEnd w:id="20422"/>
      <w:r>
        <w:rPr>
          <w:rtl/>
        </w:rPr>
        <w:t xml:space="preserve">מאוד </w:t>
      </w:r>
      <w:bookmarkStart w:id="20423" w:name="_ETM_Q49_750900"/>
      <w:bookmarkEnd w:id="20423"/>
      <w:r>
        <w:rPr>
          <w:rtl/>
        </w:rPr>
        <w:t xml:space="preserve">מאוד </w:t>
      </w:r>
      <w:bookmarkStart w:id="20424" w:name="_ETM_Q49_751559"/>
      <w:bookmarkEnd w:id="20424"/>
      <w:r>
        <w:rPr>
          <w:rtl/>
        </w:rPr>
        <w:t>משונה</w:t>
      </w:r>
      <w:r>
        <w:rPr>
          <w:rFonts w:hint="cs"/>
          <w:rtl/>
        </w:rPr>
        <w:t>.</w:t>
      </w:r>
      <w:r>
        <w:rPr>
          <w:rtl/>
        </w:rPr>
        <w:t xml:space="preserve"> </w:t>
      </w:r>
      <w:bookmarkStart w:id="20425" w:name="_ETM_Q49_752730"/>
      <w:bookmarkEnd w:id="20425"/>
      <w:r>
        <w:rPr>
          <w:rtl/>
        </w:rPr>
        <w:t xml:space="preserve">זאת </w:t>
      </w:r>
      <w:bookmarkStart w:id="20426" w:name="_ETM_Q49_753240"/>
      <w:bookmarkEnd w:id="20426"/>
      <w:r>
        <w:rPr>
          <w:rtl/>
        </w:rPr>
        <w:t xml:space="preserve">גם </w:t>
      </w:r>
      <w:bookmarkStart w:id="20427" w:name="_ETM_Q49_753540"/>
      <w:bookmarkEnd w:id="20427"/>
      <w:r>
        <w:rPr>
          <w:rtl/>
        </w:rPr>
        <w:t>לאחר</w:t>
      </w:r>
      <w:bookmarkStart w:id="20428" w:name="_ETM_Q49_754550"/>
      <w:bookmarkEnd w:id="20428"/>
      <w:r>
        <w:rPr>
          <w:rtl/>
        </w:rPr>
        <w:t xml:space="preserve"> </w:t>
      </w:r>
      <w:bookmarkStart w:id="20429" w:name="_ETM_Q49_755509"/>
      <w:bookmarkStart w:id="20430" w:name="_ETM_Q49_756169"/>
      <w:bookmarkEnd w:id="20429"/>
      <w:bookmarkEnd w:id="20430"/>
      <w:r>
        <w:rPr>
          <w:rtl/>
        </w:rPr>
        <w:t xml:space="preserve">הפעולה </w:t>
      </w:r>
      <w:bookmarkStart w:id="20431" w:name="_ETM_Q49_756949"/>
      <w:bookmarkEnd w:id="20431"/>
      <w:r>
        <w:rPr>
          <w:rtl/>
        </w:rPr>
        <w:t xml:space="preserve">שננקטה </w:t>
      </w:r>
      <w:bookmarkStart w:id="20432" w:name="_ETM_Q49_758000"/>
      <w:bookmarkEnd w:id="20432"/>
      <w:r>
        <w:rPr>
          <w:rtl/>
        </w:rPr>
        <w:t>ע</w:t>
      </w:r>
      <w:r>
        <w:rPr>
          <w:rFonts w:hint="cs"/>
          <w:rtl/>
        </w:rPr>
        <w:t>ל ידי</w:t>
      </w:r>
      <w:r>
        <w:rPr>
          <w:rtl/>
        </w:rPr>
        <w:t xml:space="preserve"> </w:t>
      </w:r>
      <w:bookmarkStart w:id="20433" w:name="_ETM_Q49_758330"/>
      <w:bookmarkEnd w:id="20433"/>
      <w:r>
        <w:rPr>
          <w:rtl/>
        </w:rPr>
        <w:t xml:space="preserve">הרשות </w:t>
      </w:r>
      <w:bookmarkStart w:id="20434" w:name="_ETM_Q49_758690"/>
      <w:bookmarkEnd w:id="20434"/>
      <w:r>
        <w:rPr>
          <w:rtl/>
        </w:rPr>
        <w:t xml:space="preserve">בשנת </w:t>
      </w:r>
      <w:bookmarkStart w:id="20435" w:name="_ETM_Q49_759020"/>
      <w:bookmarkEnd w:id="20435"/>
      <w:r>
        <w:rPr>
          <w:rtl/>
        </w:rPr>
        <w:t>2022</w:t>
      </w:r>
      <w:r>
        <w:rPr>
          <w:rFonts w:hint="cs"/>
          <w:rtl/>
        </w:rPr>
        <w:t>,</w:t>
      </w:r>
      <w:r>
        <w:rPr>
          <w:rtl/>
        </w:rPr>
        <w:t xml:space="preserve"> </w:t>
      </w:r>
      <w:bookmarkStart w:id="20436" w:name="_ETM_Q49_760099"/>
      <w:bookmarkEnd w:id="20436"/>
      <w:r>
        <w:rPr>
          <w:rFonts w:hint="cs"/>
          <w:rtl/>
        </w:rPr>
        <w:t>ש</w:t>
      </w:r>
      <w:r>
        <w:rPr>
          <w:rtl/>
        </w:rPr>
        <w:t xml:space="preserve">במסגרתה </w:t>
      </w:r>
      <w:bookmarkStart w:id="20437" w:name="_ETM_Q49_761150"/>
      <w:bookmarkEnd w:id="20437"/>
      <w:r>
        <w:rPr>
          <w:rtl/>
        </w:rPr>
        <w:t xml:space="preserve">הכריזו </w:t>
      </w:r>
      <w:bookmarkStart w:id="20438" w:name="_ETM_Q49_761720"/>
      <w:bookmarkEnd w:id="20438"/>
      <w:r>
        <w:rPr>
          <w:rtl/>
        </w:rPr>
        <w:t xml:space="preserve">11 </w:t>
      </w:r>
      <w:bookmarkStart w:id="20439" w:name="_ETM_Q49_762199"/>
      <w:bookmarkEnd w:id="20439"/>
      <w:r>
        <w:rPr>
          <w:rtl/>
        </w:rPr>
        <w:t xml:space="preserve">חברות </w:t>
      </w:r>
      <w:bookmarkStart w:id="20440" w:name="_ETM_Q49_762470"/>
      <w:bookmarkEnd w:id="20440"/>
      <w:r>
        <w:rPr>
          <w:rtl/>
        </w:rPr>
        <w:t xml:space="preserve">ממשלתיות </w:t>
      </w:r>
      <w:bookmarkStart w:id="20441" w:name="_ETM_Q49_763069"/>
      <w:bookmarkEnd w:id="20441"/>
      <w:r>
        <w:rPr>
          <w:rtl/>
        </w:rPr>
        <w:t xml:space="preserve">על </w:t>
      </w:r>
      <w:bookmarkStart w:id="20442" w:name="_ETM_Q49_763280"/>
      <w:bookmarkEnd w:id="20442"/>
      <w:r>
        <w:rPr>
          <w:rtl/>
        </w:rPr>
        <w:t xml:space="preserve">הדיבידנד </w:t>
      </w:r>
      <w:bookmarkStart w:id="20443" w:name="_ETM_Q49_763789"/>
      <w:bookmarkEnd w:id="20443"/>
      <w:r>
        <w:rPr>
          <w:rtl/>
        </w:rPr>
        <w:t xml:space="preserve">בסך </w:t>
      </w:r>
      <w:bookmarkStart w:id="20444" w:name="_ETM_Q49_764629"/>
      <w:bookmarkEnd w:id="20444"/>
      <w:r>
        <w:rPr>
          <w:rFonts w:hint="cs"/>
          <w:rtl/>
        </w:rPr>
        <w:t xml:space="preserve">2 מיליארד </w:t>
      </w:r>
      <w:bookmarkStart w:id="20445" w:name="_ETM_Q49_764929"/>
      <w:bookmarkStart w:id="20446" w:name="_ETM_Q49_765229"/>
      <w:bookmarkEnd w:id="20445"/>
      <w:bookmarkEnd w:id="20446"/>
      <w:r>
        <w:rPr>
          <w:rtl/>
        </w:rPr>
        <w:t xml:space="preserve">שקלים </w:t>
      </w:r>
      <w:bookmarkStart w:id="20447" w:name="_ETM_Q49_765679"/>
      <w:bookmarkEnd w:id="20447"/>
      <w:r>
        <w:rPr>
          <w:rtl/>
        </w:rPr>
        <w:t xml:space="preserve">אבל </w:t>
      </w:r>
      <w:bookmarkStart w:id="20448" w:name="_ETM_Q49_765860"/>
      <w:bookmarkEnd w:id="20448"/>
      <w:r>
        <w:rPr>
          <w:rtl/>
        </w:rPr>
        <w:t>בפועל</w:t>
      </w:r>
      <w:r>
        <w:rPr>
          <w:rFonts w:hint="cs"/>
          <w:rtl/>
        </w:rPr>
        <w:t>,</w:t>
      </w:r>
      <w:r>
        <w:rPr>
          <w:rtl/>
        </w:rPr>
        <w:t xml:space="preserve"> </w:t>
      </w:r>
      <w:bookmarkStart w:id="20449" w:name="_ETM_Q49_766280"/>
      <w:bookmarkEnd w:id="20449"/>
      <w:r>
        <w:rPr>
          <w:rtl/>
        </w:rPr>
        <w:t xml:space="preserve">כפי </w:t>
      </w:r>
      <w:bookmarkStart w:id="20450" w:name="_ETM_Q49_766490"/>
      <w:bookmarkEnd w:id="20450"/>
      <w:r>
        <w:rPr>
          <w:rtl/>
        </w:rPr>
        <w:t xml:space="preserve">שציינה </w:t>
      </w:r>
      <w:bookmarkStart w:id="20451" w:name="_ETM_Q49_768520"/>
      <w:bookmarkEnd w:id="20451"/>
      <w:r>
        <w:rPr>
          <w:rtl/>
        </w:rPr>
        <w:t xml:space="preserve">חברתי </w:t>
      </w:r>
      <w:bookmarkStart w:id="20452" w:name="_ETM_Q49_768970"/>
      <w:bookmarkEnd w:id="20452"/>
      <w:r>
        <w:rPr>
          <w:rtl/>
        </w:rPr>
        <w:t xml:space="preserve">חברת </w:t>
      </w:r>
      <w:bookmarkStart w:id="20453" w:name="_ETM_Q49_769270"/>
      <w:bookmarkEnd w:id="20453"/>
      <w:r>
        <w:rPr>
          <w:rtl/>
        </w:rPr>
        <w:t xml:space="preserve">הכנסת </w:t>
      </w:r>
      <w:bookmarkStart w:id="20454" w:name="_ETM_Q49_769690"/>
      <w:bookmarkEnd w:id="20454"/>
      <w:r>
        <w:rPr>
          <w:rtl/>
        </w:rPr>
        <w:t xml:space="preserve">אורית </w:t>
      </w:r>
      <w:bookmarkStart w:id="20455" w:name="_ETM_Q49_770550"/>
      <w:bookmarkStart w:id="20456" w:name="_ETM_Q49_770970"/>
      <w:bookmarkEnd w:id="20455"/>
      <w:bookmarkEnd w:id="20456"/>
      <w:r>
        <w:rPr>
          <w:rFonts w:hint="cs"/>
          <w:rtl/>
        </w:rPr>
        <w:t>פרקש ה</w:t>
      </w:r>
      <w:r>
        <w:rPr>
          <w:rtl/>
        </w:rPr>
        <w:t>כהן</w:t>
      </w:r>
      <w:r>
        <w:rPr>
          <w:rFonts w:hint="cs"/>
          <w:rtl/>
        </w:rPr>
        <w:t>,</w:t>
      </w:r>
      <w:r>
        <w:rPr>
          <w:rtl/>
        </w:rPr>
        <w:t xml:space="preserve"> </w:t>
      </w:r>
      <w:bookmarkStart w:id="20457" w:name="_ETM_Q49_771240"/>
      <w:bookmarkEnd w:id="20457"/>
      <w:r>
        <w:rPr>
          <w:rtl/>
        </w:rPr>
        <w:t>רק</w:t>
      </w:r>
      <w:r>
        <w:rPr>
          <w:rFonts w:hint="cs"/>
          <w:rtl/>
        </w:rPr>
        <w:t xml:space="preserve"> 85 מיליון</w:t>
      </w:r>
      <w:bookmarkStart w:id="20458" w:name="_ETM_Q49_771420"/>
      <w:bookmarkEnd w:id="20458"/>
      <w:r>
        <w:rPr>
          <w:rtl/>
        </w:rPr>
        <w:t xml:space="preserve"> </w:t>
      </w:r>
      <w:bookmarkStart w:id="20459" w:name="_ETM_Q49_773160"/>
      <w:bookmarkEnd w:id="20459"/>
      <w:r>
        <w:rPr>
          <w:rtl/>
        </w:rPr>
        <w:t xml:space="preserve">שקלים </w:t>
      </w:r>
      <w:bookmarkStart w:id="20460" w:name="_ETM_Q49_773550"/>
      <w:bookmarkEnd w:id="20460"/>
      <w:r>
        <w:rPr>
          <w:rtl/>
        </w:rPr>
        <w:t xml:space="preserve">נכנסו </w:t>
      </w:r>
      <w:bookmarkStart w:id="20461" w:name="_ETM_Q49_774000"/>
      <w:bookmarkEnd w:id="20461"/>
      <w:r>
        <w:rPr>
          <w:rtl/>
        </w:rPr>
        <w:t xml:space="preserve">בסופו </w:t>
      </w:r>
      <w:bookmarkStart w:id="20462" w:name="_ETM_Q49_774390"/>
      <w:bookmarkEnd w:id="20462"/>
      <w:r>
        <w:rPr>
          <w:rtl/>
        </w:rPr>
        <w:t xml:space="preserve">של </w:t>
      </w:r>
      <w:bookmarkStart w:id="20463" w:name="_ETM_Q49_774540"/>
      <w:bookmarkEnd w:id="20463"/>
      <w:r>
        <w:rPr>
          <w:rtl/>
        </w:rPr>
        <w:t xml:space="preserve">דבר </w:t>
      </w:r>
      <w:bookmarkStart w:id="20464" w:name="_ETM_Q49_774840"/>
      <w:bookmarkEnd w:id="20464"/>
      <w:r>
        <w:rPr>
          <w:rtl/>
        </w:rPr>
        <w:t xml:space="preserve">לקופת </w:t>
      </w:r>
      <w:bookmarkStart w:id="20465" w:name="_ETM_Q49_775260"/>
      <w:bookmarkEnd w:id="20465"/>
      <w:r>
        <w:rPr>
          <w:rtl/>
        </w:rPr>
        <w:t>המדינה</w:t>
      </w:r>
      <w:r>
        <w:rPr>
          <w:rFonts w:hint="cs"/>
          <w:rtl/>
        </w:rPr>
        <w:t>.</w:t>
      </w:r>
      <w:r>
        <w:rPr>
          <w:rtl/>
        </w:rPr>
        <w:t xml:space="preserve"> </w:t>
      </w:r>
      <w:bookmarkStart w:id="20466" w:name="_ETM_Q49_777270"/>
      <w:bookmarkEnd w:id="20466"/>
      <w:r>
        <w:rPr>
          <w:rtl/>
        </w:rPr>
        <w:t xml:space="preserve">גם </w:t>
      </w:r>
      <w:bookmarkStart w:id="20467" w:name="_ETM_Q49_777540"/>
      <w:bookmarkEnd w:id="20467"/>
      <w:r>
        <w:rPr>
          <w:rtl/>
        </w:rPr>
        <w:t xml:space="preserve">בשנתיים </w:t>
      </w:r>
      <w:bookmarkStart w:id="20468" w:name="_ETM_Q49_778110"/>
      <w:bookmarkEnd w:id="20468"/>
      <w:r>
        <w:rPr>
          <w:rtl/>
        </w:rPr>
        <w:t xml:space="preserve">האחרונות </w:t>
      </w:r>
      <w:bookmarkStart w:id="20469" w:name="_ETM_Q49_778650"/>
      <w:bookmarkEnd w:id="20469"/>
      <w:r>
        <w:rPr>
          <w:rtl/>
        </w:rPr>
        <w:t xml:space="preserve">אין </w:t>
      </w:r>
      <w:bookmarkStart w:id="20470" w:name="_ETM_Q49_778860"/>
      <w:bookmarkEnd w:id="20470"/>
      <w:r>
        <w:rPr>
          <w:rtl/>
        </w:rPr>
        <w:t xml:space="preserve">שום </w:t>
      </w:r>
      <w:bookmarkStart w:id="20471" w:name="_ETM_Q49_779100"/>
      <w:bookmarkEnd w:id="20471"/>
      <w:r>
        <w:rPr>
          <w:rtl/>
        </w:rPr>
        <w:t xml:space="preserve">התקדמות </w:t>
      </w:r>
      <w:bookmarkStart w:id="20472" w:name="_ETM_Q49_779790"/>
      <w:bookmarkEnd w:id="20472"/>
      <w:r>
        <w:rPr>
          <w:rtl/>
        </w:rPr>
        <w:t xml:space="preserve">בנושא </w:t>
      </w:r>
      <w:bookmarkStart w:id="20473" w:name="_ETM_Q49_781179"/>
      <w:bookmarkEnd w:id="20473"/>
      <w:r>
        <w:rPr>
          <w:rFonts w:hint="cs"/>
          <w:rtl/>
        </w:rPr>
        <w:t>ו</w:t>
      </w:r>
      <w:r>
        <w:rPr>
          <w:rtl/>
        </w:rPr>
        <w:t xml:space="preserve">אין </w:t>
      </w:r>
      <w:bookmarkStart w:id="20474" w:name="_ETM_Q49_781330"/>
      <w:bookmarkEnd w:id="20474"/>
      <w:r>
        <w:rPr>
          <w:rtl/>
        </w:rPr>
        <w:t>ספק</w:t>
      </w:r>
      <w:r>
        <w:rPr>
          <w:rFonts w:hint="cs"/>
          <w:rtl/>
        </w:rPr>
        <w:t xml:space="preserve"> שזו תוצאה </w:t>
      </w:r>
      <w:bookmarkStart w:id="20475" w:name="_ETM_Q49_782259"/>
      <w:bookmarkEnd w:id="20475"/>
      <w:r>
        <w:rPr>
          <w:rFonts w:hint="cs"/>
          <w:rtl/>
        </w:rPr>
        <w:t xml:space="preserve">ישירה של התנהלותו הלא-מקצועית של השר הממונה, השר </w:t>
      </w:r>
      <w:bookmarkStart w:id="20476" w:name="_ETM_Q49_784196"/>
      <w:bookmarkEnd w:id="20476"/>
      <w:r>
        <w:rPr>
          <w:rFonts w:hint="cs"/>
          <w:rtl/>
        </w:rPr>
        <w:t>אמסלם, וגם השרים הנוספים בממשלה לא תרמו לעניין.</w:t>
      </w:r>
    </w:p>
    <w:p w14:paraId="2142BB11" w14:textId="77777777" w:rsidR="007F0AB3" w:rsidRDefault="007F0AB3" w:rsidP="007C26EC">
      <w:pPr>
        <w:rPr>
          <w:rtl/>
        </w:rPr>
      </w:pPr>
    </w:p>
    <w:p w14:paraId="7EC477D2" w14:textId="3C6FF2DC" w:rsidR="007F0AB3" w:rsidRDefault="007F0AB3" w:rsidP="009B1EF8">
      <w:pPr>
        <w:rPr>
          <w:rtl/>
          <w:lang w:eastAsia="he-IL"/>
        </w:rPr>
      </w:pPr>
      <w:bookmarkStart w:id="20477" w:name="_ETM_Q49_791482"/>
      <w:bookmarkEnd w:id="20477"/>
      <w:r>
        <w:rPr>
          <w:rFonts w:hint="cs"/>
          <w:rtl/>
        </w:rPr>
        <w:t xml:space="preserve">לפני כשנה </w:t>
      </w:r>
      <w:bookmarkStart w:id="20478" w:name="_ETM_Q49_794240"/>
      <w:bookmarkEnd w:id="20478"/>
      <w:r>
        <w:rPr>
          <w:rFonts w:hint="cs"/>
          <w:rtl/>
        </w:rPr>
        <w:t xml:space="preserve">השר אמסלם התעקש לא להעביר 2 מיליארד שקלים מהדיבידנד של </w:t>
      </w:r>
      <w:bookmarkStart w:id="20479" w:name="_ETM_Q49_799945"/>
      <w:bookmarkEnd w:id="20479"/>
      <w:r>
        <w:rPr>
          <w:rFonts w:hint="cs"/>
          <w:rtl/>
        </w:rPr>
        <w:t xml:space="preserve">חברות ממשלתיות לקופת המדינה בשל שיקולים פוליטיים שקשורים </w:t>
      </w:r>
      <w:bookmarkStart w:id="20480" w:name="_ETM_Q49_805711"/>
      <w:bookmarkEnd w:id="20480"/>
      <w:r>
        <w:rPr>
          <w:rFonts w:hint="cs"/>
          <w:rtl/>
        </w:rPr>
        <w:t>למינויים.</w:t>
      </w:r>
      <w:r>
        <w:rPr>
          <w:rtl/>
        </w:rPr>
        <w:t xml:space="preserve"> </w:t>
      </w:r>
      <w:bookmarkStart w:id="20481" w:name="TOR_Q50"/>
      <w:bookmarkEnd w:id="20481"/>
      <w:r>
        <w:rPr>
          <w:rtl/>
          <w:lang w:eastAsia="he-IL"/>
        </w:rPr>
        <w:t>כרגיל, פוליטיקה על חשבון הציבור. לפני כשנה הוא גם אמר</w:t>
      </w:r>
      <w:bookmarkStart w:id="20482" w:name="_ETM_Q50_212770"/>
      <w:bookmarkEnd w:id="20482"/>
      <w:r>
        <w:rPr>
          <w:rtl/>
          <w:lang w:eastAsia="he-IL"/>
        </w:rPr>
        <w:t xml:space="preserve"> שהעברת הכסף נמצאת בתהליך</w:t>
      </w:r>
      <w:bookmarkStart w:id="20483" w:name="_ETM_Q50_215979"/>
      <w:bookmarkEnd w:id="20483"/>
      <w:r>
        <w:rPr>
          <w:rtl/>
          <w:lang w:eastAsia="he-IL"/>
        </w:rPr>
        <w:t>, אך מסתבר שהתהליך הזה לא הושלם או</w:t>
      </w:r>
      <w:r>
        <w:rPr>
          <w:rFonts w:hint="cs"/>
          <w:rtl/>
          <w:lang w:eastAsia="he-IL"/>
        </w:rPr>
        <w:t xml:space="preserve"> שבכ</w:t>
      </w:r>
      <w:r>
        <w:rPr>
          <w:rtl/>
          <w:lang w:eastAsia="he-IL"/>
        </w:rPr>
        <w:t>ל</w:t>
      </w:r>
      <w:r>
        <w:rPr>
          <w:rFonts w:hint="cs"/>
          <w:rtl/>
          <w:lang w:eastAsia="he-IL"/>
        </w:rPr>
        <w:t>ל</w:t>
      </w:r>
      <w:r>
        <w:rPr>
          <w:rtl/>
          <w:lang w:eastAsia="he-IL"/>
        </w:rPr>
        <w:t xml:space="preserve"> גם לא התחיל</w:t>
      </w:r>
      <w:bookmarkStart w:id="20484" w:name="_ETM_Q50_219539"/>
      <w:bookmarkStart w:id="20485" w:name="_ETM_Q50_219938"/>
      <w:bookmarkStart w:id="20486" w:name="_ETM_Q50_219978"/>
      <w:bookmarkEnd w:id="20484"/>
      <w:bookmarkEnd w:id="20485"/>
      <w:bookmarkEnd w:id="20486"/>
      <w:r>
        <w:rPr>
          <w:rtl/>
          <w:lang w:eastAsia="he-IL"/>
        </w:rPr>
        <w:t>.</w:t>
      </w:r>
    </w:p>
    <w:p w14:paraId="5235B2BE" w14:textId="77777777" w:rsidR="007F0AB3" w:rsidRDefault="007F0AB3" w:rsidP="007C26EC">
      <w:pPr>
        <w:rPr>
          <w:rtl/>
          <w:lang w:eastAsia="he-IL"/>
        </w:rPr>
      </w:pPr>
    </w:p>
    <w:p w14:paraId="7116FBD0" w14:textId="77777777" w:rsidR="007F0AB3" w:rsidRDefault="007F0AB3" w:rsidP="007C26EC">
      <w:pPr>
        <w:rPr>
          <w:rtl/>
          <w:lang w:eastAsia="he-IL"/>
        </w:rPr>
      </w:pPr>
      <w:r>
        <w:rPr>
          <w:rtl/>
          <w:lang w:eastAsia="he-IL"/>
        </w:rPr>
        <w:t xml:space="preserve">בתקופה </w:t>
      </w:r>
      <w:r>
        <w:rPr>
          <w:rFonts w:hint="cs"/>
          <w:rtl/>
          <w:lang w:eastAsia="he-IL"/>
        </w:rPr>
        <w:t>ה</w:t>
      </w:r>
      <w:r>
        <w:rPr>
          <w:rtl/>
          <w:lang w:eastAsia="he-IL"/>
        </w:rPr>
        <w:t>ז</w:t>
      </w:r>
      <w:r>
        <w:rPr>
          <w:rFonts w:hint="cs"/>
          <w:rtl/>
          <w:lang w:eastAsia="he-IL"/>
        </w:rPr>
        <w:t>את</w:t>
      </w:r>
      <w:r>
        <w:rPr>
          <w:rtl/>
          <w:lang w:eastAsia="he-IL"/>
        </w:rPr>
        <w:t xml:space="preserve">, </w:t>
      </w:r>
      <w:r>
        <w:rPr>
          <w:rFonts w:hint="cs"/>
          <w:rtl/>
          <w:lang w:eastAsia="he-IL"/>
        </w:rPr>
        <w:t>ש</w:t>
      </w:r>
      <w:bookmarkStart w:id="20487" w:name="_ETM_Q50_222759"/>
      <w:bookmarkEnd w:id="20487"/>
      <w:r>
        <w:rPr>
          <w:rtl/>
          <w:lang w:eastAsia="he-IL"/>
        </w:rPr>
        <w:t>הג</w:t>
      </w:r>
      <w:r>
        <w:rPr>
          <w:rFonts w:hint="cs"/>
          <w:rtl/>
          <w:lang w:eastAsia="he-IL"/>
        </w:rPr>
        <w:t>י</w:t>
      </w:r>
      <w:r>
        <w:rPr>
          <w:rtl/>
          <w:lang w:eastAsia="he-IL"/>
        </w:rPr>
        <w:t xml:space="preserve">רעון </w:t>
      </w:r>
      <w:r>
        <w:rPr>
          <w:rFonts w:hint="cs"/>
          <w:rtl/>
          <w:lang w:eastAsia="he-IL"/>
        </w:rPr>
        <w:t>מ</w:t>
      </w:r>
      <w:r>
        <w:rPr>
          <w:rtl/>
          <w:lang w:eastAsia="he-IL"/>
        </w:rPr>
        <w:t xml:space="preserve">זנק </w:t>
      </w:r>
      <w:r>
        <w:rPr>
          <w:rFonts w:hint="cs"/>
          <w:rtl/>
          <w:lang w:eastAsia="he-IL"/>
        </w:rPr>
        <w:t>כבר לכמעט 8%,</w:t>
      </w:r>
      <w:bookmarkStart w:id="20488" w:name="_ETM_Q50_223918"/>
      <w:bookmarkEnd w:id="20488"/>
      <w:r>
        <w:rPr>
          <w:rtl/>
          <w:lang w:eastAsia="he-IL"/>
        </w:rPr>
        <w:t xml:space="preserve"> והבור בתקציב </w:t>
      </w:r>
      <w:r>
        <w:rPr>
          <w:rFonts w:hint="cs"/>
          <w:rtl/>
          <w:lang w:eastAsia="he-IL"/>
        </w:rPr>
        <w:t>המדינה</w:t>
      </w:r>
      <w:r>
        <w:rPr>
          <w:rtl/>
          <w:lang w:eastAsia="he-IL"/>
        </w:rPr>
        <w:t xml:space="preserve"> </w:t>
      </w:r>
      <w:r>
        <w:rPr>
          <w:rFonts w:hint="cs"/>
          <w:rtl/>
          <w:lang w:eastAsia="he-IL"/>
        </w:rPr>
        <w:t xml:space="preserve">– </w:t>
      </w:r>
      <w:r>
        <w:rPr>
          <w:rtl/>
          <w:lang w:eastAsia="he-IL"/>
        </w:rPr>
        <w:t>ל-150 מיליארד ש</w:t>
      </w:r>
      <w:r>
        <w:rPr>
          <w:rFonts w:hint="cs"/>
          <w:rtl/>
          <w:lang w:eastAsia="he-IL"/>
        </w:rPr>
        <w:t>קל</w:t>
      </w:r>
      <w:bookmarkStart w:id="20489" w:name="_ETM_Q50_228558"/>
      <w:bookmarkEnd w:id="20489"/>
      <w:r>
        <w:rPr>
          <w:rtl/>
          <w:lang w:eastAsia="he-IL"/>
        </w:rPr>
        <w:t>, ישנה חשיבות עליונה בהעברת הדיבידנדים</w:t>
      </w:r>
      <w:r>
        <w:rPr>
          <w:rFonts w:hint="cs"/>
          <w:rtl/>
          <w:lang w:eastAsia="he-IL"/>
        </w:rPr>
        <w:t xml:space="preserve"> של חברות ממשלתיות</w:t>
      </w:r>
      <w:r>
        <w:rPr>
          <w:rtl/>
          <w:lang w:eastAsia="he-IL"/>
        </w:rPr>
        <w:t xml:space="preserve"> לקופת המדינה.</w:t>
      </w:r>
    </w:p>
    <w:p w14:paraId="19C73DC5" w14:textId="77777777" w:rsidR="007F0AB3" w:rsidRDefault="007F0AB3" w:rsidP="007C26EC">
      <w:pPr>
        <w:rPr>
          <w:rtl/>
          <w:lang w:eastAsia="he-IL"/>
        </w:rPr>
      </w:pPr>
    </w:p>
    <w:p w14:paraId="0B9974ED" w14:textId="77777777" w:rsidR="007F0AB3" w:rsidRDefault="007F0AB3" w:rsidP="007C26EC">
      <w:pPr>
        <w:rPr>
          <w:rtl/>
          <w:lang w:eastAsia="he-IL"/>
        </w:rPr>
      </w:pPr>
      <w:r>
        <w:rPr>
          <w:rFonts w:hint="cs"/>
          <w:rtl/>
          <w:lang w:eastAsia="he-IL"/>
        </w:rPr>
        <w:t>אני אתן לכם רק</w:t>
      </w:r>
      <w:bookmarkStart w:id="20490" w:name="_ETM_Q50_234857"/>
      <w:bookmarkEnd w:id="20490"/>
      <w:r>
        <w:rPr>
          <w:rFonts w:hint="cs"/>
          <w:rtl/>
          <w:lang w:eastAsia="he-IL"/>
        </w:rPr>
        <w:t xml:space="preserve"> </w:t>
      </w:r>
      <w:r>
        <w:rPr>
          <w:rtl/>
          <w:lang w:eastAsia="he-IL"/>
        </w:rPr>
        <w:t>דוגמ</w:t>
      </w:r>
      <w:r>
        <w:rPr>
          <w:rFonts w:hint="cs"/>
          <w:rtl/>
          <w:lang w:eastAsia="he-IL"/>
        </w:rPr>
        <w:t>ה אחת: היום בוועדת הכספים</w:t>
      </w:r>
      <w:bookmarkStart w:id="20491" w:name="_ETM_Q50_237207"/>
      <w:bookmarkEnd w:id="20491"/>
      <w:r>
        <w:rPr>
          <w:rFonts w:hint="cs"/>
          <w:rtl/>
          <w:lang w:eastAsia="he-IL"/>
        </w:rPr>
        <w:t xml:space="preserve"> אנחנו התחלנו לדון בהצעת חוק שבעצם</w:t>
      </w:r>
      <w:bookmarkStart w:id="20492" w:name="_ETM_Q50_241097"/>
      <w:bookmarkEnd w:id="20492"/>
      <w:r>
        <w:rPr>
          <w:rFonts w:hint="cs"/>
          <w:rtl/>
          <w:lang w:eastAsia="he-IL"/>
        </w:rPr>
        <w:t xml:space="preserve"> פוגעת ב</w:t>
      </w:r>
      <w:r>
        <w:rPr>
          <w:rtl/>
          <w:lang w:eastAsia="he-IL"/>
        </w:rPr>
        <w:t>תכניות</w:t>
      </w:r>
      <w:r>
        <w:rPr>
          <w:rFonts w:hint="cs"/>
          <w:rtl/>
          <w:lang w:eastAsia="he-IL"/>
        </w:rPr>
        <w:t xml:space="preserve"> הפנסיה, במשיכת הקצבה</w:t>
      </w:r>
      <w:bookmarkStart w:id="20493" w:name="_ETM_Q50_244476"/>
      <w:bookmarkEnd w:id="20493"/>
      <w:r>
        <w:rPr>
          <w:rFonts w:hint="cs"/>
          <w:rtl/>
          <w:lang w:eastAsia="he-IL"/>
        </w:rPr>
        <w:t xml:space="preserve"> הפנסיונית, ומדובר ב-</w:t>
      </w:r>
      <w:r>
        <w:rPr>
          <w:rtl/>
          <w:lang w:eastAsia="he-IL"/>
        </w:rPr>
        <w:t>124</w:t>
      </w:r>
      <w:r>
        <w:rPr>
          <w:rFonts w:hint="cs"/>
          <w:rtl/>
          <w:lang w:eastAsia="he-IL"/>
        </w:rPr>
        <w:t xml:space="preserve">,000 </w:t>
      </w:r>
      <w:bookmarkStart w:id="20494" w:name="_ETM_Q50_248587"/>
      <w:bookmarkEnd w:id="20494"/>
      <w:r>
        <w:rPr>
          <w:rtl/>
          <w:lang w:eastAsia="he-IL"/>
        </w:rPr>
        <w:t>גמלאים</w:t>
      </w:r>
      <w:r>
        <w:rPr>
          <w:rFonts w:hint="cs"/>
          <w:rtl/>
          <w:lang w:eastAsia="he-IL"/>
        </w:rPr>
        <w:t xml:space="preserve">. </w:t>
      </w:r>
      <w:r>
        <w:rPr>
          <w:rtl/>
          <w:lang w:eastAsia="he-IL"/>
        </w:rPr>
        <w:t>124</w:t>
      </w:r>
      <w:r>
        <w:rPr>
          <w:rFonts w:hint="cs"/>
          <w:rtl/>
          <w:lang w:eastAsia="he-IL"/>
        </w:rPr>
        <w:t xml:space="preserve">,000 </w:t>
      </w:r>
      <w:r>
        <w:rPr>
          <w:rtl/>
          <w:lang w:eastAsia="he-IL"/>
        </w:rPr>
        <w:t>גמלאים</w:t>
      </w:r>
      <w:r>
        <w:rPr>
          <w:rFonts w:hint="cs"/>
          <w:rtl/>
          <w:lang w:eastAsia="he-IL"/>
        </w:rPr>
        <w:t xml:space="preserve"> ייפגעו מהחוק הז</w:t>
      </w:r>
      <w:bookmarkStart w:id="20495" w:name="_ETM_Q50_254027"/>
      <w:bookmarkEnd w:id="20495"/>
      <w:r>
        <w:rPr>
          <w:rFonts w:hint="cs"/>
          <w:rtl/>
          <w:lang w:eastAsia="he-IL"/>
        </w:rPr>
        <w:t>ה, וההיקף שלו לקופת המדינה מוערך בכ-</w:t>
      </w:r>
      <w:bookmarkStart w:id="20496" w:name="_ETM_Q50_258447"/>
      <w:bookmarkEnd w:id="20496"/>
      <w:r>
        <w:rPr>
          <w:rtl/>
          <w:lang w:eastAsia="he-IL"/>
        </w:rPr>
        <w:t xml:space="preserve">270 מיליון </w:t>
      </w:r>
      <w:r>
        <w:rPr>
          <w:rFonts w:hint="cs"/>
          <w:rtl/>
          <w:lang w:eastAsia="he-IL"/>
        </w:rPr>
        <w:t>שקל</w:t>
      </w:r>
      <w:r>
        <w:rPr>
          <w:rtl/>
          <w:lang w:eastAsia="he-IL"/>
        </w:rPr>
        <w:t>.</w:t>
      </w:r>
      <w:r>
        <w:rPr>
          <w:rFonts w:hint="cs"/>
          <w:rtl/>
          <w:lang w:eastAsia="he-IL"/>
        </w:rPr>
        <w:t xml:space="preserve"> כלומר, תחשבו, אנחנו</w:t>
      </w:r>
      <w:bookmarkStart w:id="20497" w:name="_ETM_Q50_261886"/>
      <w:bookmarkEnd w:id="20497"/>
      <w:r>
        <w:rPr>
          <w:rFonts w:hint="cs"/>
          <w:rtl/>
          <w:lang w:eastAsia="he-IL"/>
        </w:rPr>
        <w:t xml:space="preserve"> גוזלים מהגמלאים</w:t>
      </w:r>
      <w:bookmarkStart w:id="20498" w:name="_ETM_Q50_265636"/>
      <w:bookmarkEnd w:id="20498"/>
      <w:r>
        <w:rPr>
          <w:rFonts w:hint="cs"/>
          <w:rtl/>
          <w:lang w:eastAsia="he-IL"/>
        </w:rPr>
        <w:t xml:space="preserve"> 270 מיליון שקל כשאנחנו יכולים</w:t>
      </w:r>
      <w:bookmarkStart w:id="20499" w:name="_ETM_Q50_267157"/>
      <w:bookmarkEnd w:id="20499"/>
      <w:r>
        <w:rPr>
          <w:rFonts w:hint="cs"/>
          <w:rtl/>
          <w:lang w:eastAsia="he-IL"/>
        </w:rPr>
        <w:t xml:space="preserve"> לגבות מיליארדים על חשבון הדיבידנדים</w:t>
      </w:r>
      <w:bookmarkStart w:id="20500" w:name="_ETM_Q50_269536"/>
      <w:bookmarkEnd w:id="20500"/>
      <w:r>
        <w:rPr>
          <w:rFonts w:hint="cs"/>
          <w:rtl/>
          <w:lang w:eastAsia="he-IL"/>
        </w:rPr>
        <w:t xml:space="preserve"> של </w:t>
      </w:r>
      <w:bookmarkStart w:id="20501" w:name="_ETM_Q50_271055"/>
      <w:bookmarkEnd w:id="20501"/>
      <w:r>
        <w:rPr>
          <w:rFonts w:hint="cs"/>
          <w:rtl/>
          <w:lang w:eastAsia="he-IL"/>
        </w:rPr>
        <w:t>החברות הממשלתיות. אומנם השר אמסלם שוב</w:t>
      </w:r>
      <w:bookmarkStart w:id="20502" w:name="_ETM_Q50_273567"/>
      <w:bookmarkEnd w:id="20502"/>
      <w:r>
        <w:rPr>
          <w:rFonts w:hint="cs"/>
          <w:rtl/>
          <w:lang w:eastAsia="he-IL"/>
        </w:rPr>
        <w:t xml:space="preserve"> לא נמצא כאן, אבל</w:t>
      </w:r>
      <w:bookmarkStart w:id="20503" w:name="_ETM_Q50_274947"/>
      <w:bookmarkEnd w:id="20503"/>
      <w:r>
        <w:rPr>
          <w:rFonts w:hint="cs"/>
          <w:rtl/>
          <w:lang w:eastAsia="he-IL"/>
        </w:rPr>
        <w:t xml:space="preserve"> אני רוצה לפנות אליו: </w:t>
      </w:r>
      <w:r>
        <w:rPr>
          <w:rtl/>
          <w:lang w:eastAsia="he-IL"/>
        </w:rPr>
        <w:t xml:space="preserve">דודי </w:t>
      </w:r>
      <w:r>
        <w:rPr>
          <w:rFonts w:hint="cs"/>
          <w:rtl/>
          <w:lang w:eastAsia="he-IL"/>
        </w:rPr>
        <w:t>–</w:t>
      </w:r>
      <w:bookmarkStart w:id="20504" w:name="_ETM_Q50_277357"/>
      <w:bookmarkEnd w:id="20504"/>
      <w:r>
        <w:rPr>
          <w:rtl/>
          <w:lang w:eastAsia="he-IL"/>
        </w:rPr>
        <w:t xml:space="preserve"> הכסף הזה לא שלך, </w:t>
      </w:r>
      <w:r>
        <w:rPr>
          <w:rFonts w:hint="cs"/>
          <w:rtl/>
          <w:lang w:eastAsia="he-IL"/>
        </w:rPr>
        <w:t>אתה חייב ל</w:t>
      </w:r>
      <w:r>
        <w:rPr>
          <w:rtl/>
          <w:lang w:eastAsia="he-IL"/>
        </w:rPr>
        <w:t>שחרר אותו.</w:t>
      </w:r>
      <w:bookmarkStart w:id="20505" w:name="_ETM_Q50_86359"/>
      <w:bookmarkEnd w:id="20505"/>
      <w:r>
        <w:rPr>
          <w:rFonts w:hint="cs"/>
          <w:rtl/>
          <w:lang w:eastAsia="he-IL"/>
        </w:rPr>
        <w:t xml:space="preserve"> תודה רבה.</w:t>
      </w:r>
    </w:p>
    <w:p w14:paraId="19277115" w14:textId="77777777" w:rsidR="007F0AB3" w:rsidRDefault="007F0AB3" w:rsidP="007C26EC">
      <w:pPr>
        <w:keepNext/>
        <w:rPr>
          <w:rtl/>
        </w:rPr>
      </w:pPr>
    </w:p>
    <w:p w14:paraId="1929E2F6" w14:textId="77777777" w:rsidR="007F0AB3" w:rsidRDefault="007F0AB3" w:rsidP="007C26EC">
      <w:pPr>
        <w:pStyle w:val="af6"/>
        <w:keepNext/>
        <w:rPr>
          <w:rtl/>
        </w:rPr>
      </w:pPr>
      <w:bookmarkStart w:id="20506" w:name="_ETM_Q50_288189"/>
      <w:bookmarkEnd w:id="20506"/>
      <w:r w:rsidRPr="00164918">
        <w:rPr>
          <w:rStyle w:val="TagStyle"/>
          <w:rtl/>
        </w:rPr>
        <w:t xml:space="preserve"> &lt;&lt; יור &gt;&gt; </w:t>
      </w:r>
      <w:r>
        <w:rPr>
          <w:rtl/>
        </w:rPr>
        <w:t>היו"ר חנוך דב מלביצקי:</w:t>
      </w:r>
      <w:r w:rsidRPr="00164918">
        <w:rPr>
          <w:rStyle w:val="TagStyle"/>
          <w:rtl/>
        </w:rPr>
        <w:t xml:space="preserve"> &lt;&lt; יור &gt;&gt;</w:t>
      </w:r>
      <w:r>
        <w:rPr>
          <w:rtl/>
        </w:rPr>
        <w:t xml:space="preserve"> </w:t>
      </w:r>
    </w:p>
    <w:p w14:paraId="76F4B0E9" w14:textId="77777777" w:rsidR="007F0AB3" w:rsidRDefault="007F0AB3" w:rsidP="00AC34E5">
      <w:pPr>
        <w:rPr>
          <w:rtl/>
          <w:lang w:eastAsia="he-IL"/>
        </w:rPr>
      </w:pPr>
    </w:p>
    <w:p w14:paraId="2433C7AB" w14:textId="77777777" w:rsidR="007F0AB3" w:rsidRDefault="007F0AB3" w:rsidP="007C26EC">
      <w:pPr>
        <w:rPr>
          <w:rtl/>
          <w:lang w:eastAsia="he-IL"/>
        </w:rPr>
      </w:pPr>
      <w:r>
        <w:rPr>
          <w:rFonts w:hint="cs"/>
          <w:rtl/>
          <w:lang w:eastAsia="he-IL"/>
        </w:rPr>
        <w:t>אתם רוצים להצביע? לאיזו ועדה?</w:t>
      </w:r>
      <w:bookmarkStart w:id="20507" w:name="_ETM_Q50_300562"/>
      <w:bookmarkEnd w:id="20507"/>
    </w:p>
    <w:p w14:paraId="717FA9AF" w14:textId="77777777" w:rsidR="007F0AB3" w:rsidRDefault="007F0AB3" w:rsidP="007C26EC">
      <w:pPr>
        <w:rPr>
          <w:rtl/>
          <w:lang w:eastAsia="he-IL"/>
        </w:rPr>
      </w:pPr>
      <w:bookmarkStart w:id="20508" w:name="_ETM_Q50_300596"/>
      <w:bookmarkStart w:id="20509" w:name="_ETM_Q50_301602"/>
      <w:bookmarkEnd w:id="20508"/>
      <w:bookmarkEnd w:id="20509"/>
    </w:p>
    <w:p w14:paraId="499D921D" w14:textId="77777777" w:rsidR="007F0AB3" w:rsidRDefault="007F0AB3" w:rsidP="007C26EC">
      <w:pPr>
        <w:pStyle w:val="af5"/>
        <w:keepNext/>
        <w:rPr>
          <w:rtl/>
        </w:rPr>
      </w:pPr>
      <w:bookmarkStart w:id="20510" w:name="ET_interruption_6127_14"/>
      <w:r w:rsidRPr="00AB5A6A">
        <w:rPr>
          <w:rStyle w:val="TagStyle"/>
          <w:rtl/>
        </w:rPr>
        <w:t xml:space="preserve"> &lt;&lt; קריאה &gt;&gt; </w:t>
      </w:r>
      <w:r>
        <w:rPr>
          <w:rtl/>
        </w:rPr>
        <w:t>ולדימיר בליאק (יש עתיד):</w:t>
      </w:r>
      <w:r w:rsidRPr="00AB5A6A">
        <w:rPr>
          <w:rStyle w:val="TagStyle"/>
          <w:rtl/>
        </w:rPr>
        <w:t xml:space="preserve"> &lt;&lt; קריאה &gt;&gt;</w:t>
      </w:r>
      <w:r>
        <w:rPr>
          <w:rtl/>
        </w:rPr>
        <w:t xml:space="preserve"> </w:t>
      </w:r>
      <w:bookmarkEnd w:id="20510"/>
    </w:p>
    <w:p w14:paraId="3CFB3FF9" w14:textId="77777777" w:rsidR="007F0AB3" w:rsidRDefault="007F0AB3" w:rsidP="00AC34E5">
      <w:pPr>
        <w:rPr>
          <w:rtl/>
          <w:lang w:eastAsia="he-IL"/>
        </w:rPr>
      </w:pPr>
    </w:p>
    <w:p w14:paraId="0DD1FA58" w14:textId="56EEA0B0" w:rsidR="007F0AB3" w:rsidRDefault="007F0AB3" w:rsidP="007C26EC">
      <w:pPr>
        <w:rPr>
          <w:rtl/>
          <w:lang w:eastAsia="he-IL"/>
        </w:rPr>
      </w:pPr>
      <w:r>
        <w:rPr>
          <w:rFonts w:hint="cs"/>
          <w:rtl/>
          <w:lang w:eastAsia="he-IL"/>
        </w:rPr>
        <w:t>כספים</w:t>
      </w:r>
      <w:bookmarkStart w:id="20511" w:name="_ETM_Q50_289253"/>
      <w:bookmarkStart w:id="20512" w:name="_ETM_Q50_298091"/>
      <w:bookmarkEnd w:id="20511"/>
      <w:bookmarkEnd w:id="20512"/>
      <w:r w:rsidR="00CA1D0B">
        <w:rPr>
          <w:rFonts w:hint="cs"/>
          <w:rtl/>
          <w:lang w:eastAsia="he-IL"/>
        </w:rPr>
        <w:t>.</w:t>
      </w:r>
    </w:p>
    <w:p w14:paraId="4B7DAF00" w14:textId="77777777" w:rsidR="007F0AB3" w:rsidRDefault="007F0AB3" w:rsidP="007C26EC">
      <w:pPr>
        <w:rPr>
          <w:rtl/>
          <w:lang w:eastAsia="he-IL"/>
        </w:rPr>
      </w:pPr>
    </w:p>
    <w:p w14:paraId="2FAF7336" w14:textId="77777777" w:rsidR="007F0AB3" w:rsidRDefault="007F0AB3" w:rsidP="007C26EC">
      <w:pPr>
        <w:pStyle w:val="af6"/>
        <w:keepNext/>
        <w:rPr>
          <w:rtl/>
        </w:rPr>
      </w:pPr>
      <w:bookmarkStart w:id="20513" w:name="ET_yor_6593_15"/>
      <w:r w:rsidRPr="00AB5A6A">
        <w:rPr>
          <w:rStyle w:val="TagStyle"/>
          <w:rtl/>
        </w:rPr>
        <w:t xml:space="preserve"> &lt;&lt; יור &gt;&gt; </w:t>
      </w:r>
      <w:r>
        <w:rPr>
          <w:rtl/>
        </w:rPr>
        <w:t>היו"ר חנוך דב מלביצקי:</w:t>
      </w:r>
      <w:r w:rsidRPr="00AB5A6A">
        <w:rPr>
          <w:rStyle w:val="TagStyle"/>
          <w:rtl/>
        </w:rPr>
        <w:t xml:space="preserve"> &lt;&lt; יור &gt;&gt;</w:t>
      </w:r>
      <w:r>
        <w:rPr>
          <w:rtl/>
        </w:rPr>
        <w:t xml:space="preserve"> </w:t>
      </w:r>
      <w:bookmarkEnd w:id="20513"/>
    </w:p>
    <w:p w14:paraId="78E39AC8" w14:textId="77777777" w:rsidR="007F0AB3" w:rsidRDefault="007F0AB3" w:rsidP="00AC34E5">
      <w:pPr>
        <w:rPr>
          <w:rtl/>
          <w:lang w:eastAsia="he-IL"/>
        </w:rPr>
      </w:pPr>
    </w:p>
    <w:p w14:paraId="4EB5E563" w14:textId="77777777" w:rsidR="007F0AB3" w:rsidRDefault="007F0AB3" w:rsidP="007C26EC">
      <w:pPr>
        <w:rPr>
          <w:rtl/>
          <w:lang w:eastAsia="he-IL"/>
        </w:rPr>
      </w:pPr>
      <w:r>
        <w:rPr>
          <w:rFonts w:hint="cs"/>
          <w:rtl/>
          <w:lang w:eastAsia="he-IL"/>
        </w:rPr>
        <w:t xml:space="preserve"> סליחה, צריך את תשובת הממשלה, סליחה שכחתי לגמרי. סליחה, השרה סטרוק</w:t>
      </w:r>
      <w:bookmarkStart w:id="20514" w:name="_ETM_Q50_301455"/>
      <w:bookmarkEnd w:id="20514"/>
      <w:r>
        <w:rPr>
          <w:rFonts w:hint="cs"/>
          <w:rtl/>
          <w:lang w:eastAsia="he-IL"/>
        </w:rPr>
        <w:t>, את צודקת לחלוטין, סליחה.</w:t>
      </w:r>
    </w:p>
    <w:p w14:paraId="332DF52F" w14:textId="77777777" w:rsidR="007F0AB3" w:rsidRDefault="007F0AB3" w:rsidP="007C26EC">
      <w:pPr>
        <w:rPr>
          <w:rtl/>
          <w:lang w:eastAsia="he-IL"/>
        </w:rPr>
      </w:pPr>
      <w:bookmarkStart w:id="20515" w:name="_ETM_Q50_504053"/>
      <w:bookmarkEnd w:id="20515"/>
    </w:p>
    <w:p w14:paraId="0523ED56" w14:textId="77777777" w:rsidR="007F0AB3" w:rsidRDefault="007F0AB3" w:rsidP="007C26EC">
      <w:pPr>
        <w:pStyle w:val="af5"/>
        <w:keepNext/>
        <w:rPr>
          <w:rtl/>
        </w:rPr>
      </w:pPr>
      <w:bookmarkStart w:id="20516" w:name="ET_interruption_5800_29"/>
      <w:r w:rsidRPr="00987985">
        <w:rPr>
          <w:rStyle w:val="TagStyle"/>
          <w:rtl/>
        </w:rPr>
        <w:t xml:space="preserve"> &lt;&lt; קריאה &gt;&gt; </w:t>
      </w:r>
      <w:r>
        <w:rPr>
          <w:rtl/>
        </w:rPr>
        <w:t>אורית פרקש הכהן (המחנה הממלכתי):</w:t>
      </w:r>
      <w:r w:rsidRPr="00987985">
        <w:rPr>
          <w:rStyle w:val="TagStyle"/>
          <w:rtl/>
        </w:rPr>
        <w:t xml:space="preserve"> &lt;&lt; קריאה &gt;&gt;</w:t>
      </w:r>
      <w:r>
        <w:rPr>
          <w:rtl/>
        </w:rPr>
        <w:t xml:space="preserve"> </w:t>
      </w:r>
      <w:bookmarkEnd w:id="20516"/>
    </w:p>
    <w:p w14:paraId="4E54A6E0" w14:textId="77777777" w:rsidR="007F0AB3" w:rsidRDefault="007F0AB3" w:rsidP="00AC34E5">
      <w:pPr>
        <w:rPr>
          <w:rtl/>
          <w:lang w:eastAsia="he-IL"/>
        </w:rPr>
      </w:pPr>
    </w:p>
    <w:p w14:paraId="2092C6C7" w14:textId="77777777" w:rsidR="007F0AB3" w:rsidRDefault="007F0AB3" w:rsidP="007C26EC">
      <w:pPr>
        <w:rPr>
          <w:rtl/>
          <w:lang w:eastAsia="he-IL"/>
        </w:rPr>
      </w:pPr>
      <w:r>
        <w:rPr>
          <w:rFonts w:hint="cs"/>
          <w:rtl/>
          <w:lang w:eastAsia="he-IL"/>
        </w:rPr>
        <w:t>דיברנו על זה עם ינון, עם אופיר,</w:t>
      </w:r>
      <w:bookmarkStart w:id="20517" w:name="_ETM_Q50_307895"/>
      <w:bookmarkEnd w:id="20517"/>
      <w:r>
        <w:rPr>
          <w:rFonts w:hint="cs"/>
          <w:rtl/>
          <w:lang w:eastAsia="he-IL"/>
        </w:rPr>
        <w:t xml:space="preserve"> בחוק-יסוד: ימי חופש.</w:t>
      </w:r>
    </w:p>
    <w:p w14:paraId="39E08D3F" w14:textId="77777777" w:rsidR="007F0AB3" w:rsidRDefault="007F0AB3" w:rsidP="007C26EC">
      <w:pPr>
        <w:rPr>
          <w:rtl/>
          <w:lang w:eastAsia="he-IL"/>
        </w:rPr>
      </w:pPr>
    </w:p>
    <w:p w14:paraId="76977244" w14:textId="77777777" w:rsidR="007F0AB3" w:rsidRDefault="007F0AB3" w:rsidP="007C26EC">
      <w:pPr>
        <w:pStyle w:val="af6"/>
        <w:keepNext/>
        <w:rPr>
          <w:rtl/>
        </w:rPr>
      </w:pPr>
      <w:r w:rsidRPr="00164918">
        <w:rPr>
          <w:rStyle w:val="TagStyle"/>
          <w:rtl/>
        </w:rPr>
        <w:t xml:space="preserve"> &lt;&lt; יור &gt;&gt; </w:t>
      </w:r>
      <w:r>
        <w:rPr>
          <w:rtl/>
        </w:rPr>
        <w:t>היו"ר חנוך דב מלביצקי:</w:t>
      </w:r>
      <w:r w:rsidRPr="00164918">
        <w:rPr>
          <w:rStyle w:val="TagStyle"/>
          <w:rtl/>
        </w:rPr>
        <w:t xml:space="preserve"> &lt;&lt; יור &gt;&gt;</w:t>
      </w:r>
      <w:r>
        <w:rPr>
          <w:rtl/>
        </w:rPr>
        <w:t xml:space="preserve"> </w:t>
      </w:r>
    </w:p>
    <w:p w14:paraId="2B078660" w14:textId="77777777" w:rsidR="007F0AB3" w:rsidRDefault="007F0AB3" w:rsidP="00AC34E5">
      <w:pPr>
        <w:rPr>
          <w:rtl/>
          <w:lang w:eastAsia="he-IL"/>
        </w:rPr>
      </w:pPr>
    </w:p>
    <w:p w14:paraId="5ABAEB76" w14:textId="77777777" w:rsidR="007F0AB3" w:rsidRDefault="007F0AB3" w:rsidP="007C26EC">
      <w:pPr>
        <w:rPr>
          <w:rtl/>
          <w:lang w:eastAsia="he-IL"/>
        </w:rPr>
      </w:pPr>
      <w:r>
        <w:rPr>
          <w:rFonts w:hint="cs"/>
          <w:rtl/>
          <w:lang w:eastAsia="he-IL"/>
        </w:rPr>
        <w:t xml:space="preserve">בסדר, אז אולי נשמע את עמדת </w:t>
      </w:r>
      <w:r>
        <w:rPr>
          <w:rFonts w:hint="eastAsia"/>
          <w:rtl/>
          <w:lang w:eastAsia="he-IL"/>
        </w:rPr>
        <w:t>–</w:t>
      </w:r>
      <w:r>
        <w:rPr>
          <w:rFonts w:hint="cs"/>
          <w:rtl/>
          <w:lang w:eastAsia="he-IL"/>
        </w:rPr>
        <w:t xml:space="preserve"> אולי ישכנעו אתכם</w:t>
      </w:r>
      <w:bookmarkStart w:id="20518" w:name="_ETM_Q50_312474"/>
      <w:bookmarkEnd w:id="20518"/>
      <w:r>
        <w:rPr>
          <w:rFonts w:hint="cs"/>
          <w:rtl/>
          <w:lang w:eastAsia="he-IL"/>
        </w:rPr>
        <w:t xml:space="preserve"> ותוותרו על הדיון?</w:t>
      </w:r>
    </w:p>
    <w:p w14:paraId="4FE7FEDC" w14:textId="77777777" w:rsidR="007F0AB3" w:rsidRDefault="007F0AB3" w:rsidP="007C26EC">
      <w:pPr>
        <w:rPr>
          <w:rtl/>
          <w:lang w:eastAsia="he-IL"/>
        </w:rPr>
      </w:pPr>
    </w:p>
    <w:p w14:paraId="12291478" w14:textId="77777777" w:rsidR="007F0AB3" w:rsidRDefault="007F0AB3" w:rsidP="007C26EC">
      <w:pPr>
        <w:pStyle w:val="af5"/>
        <w:keepNext/>
        <w:rPr>
          <w:rtl/>
        </w:rPr>
      </w:pPr>
      <w:bookmarkStart w:id="20519" w:name="ET_interruption_5300_16"/>
      <w:r w:rsidRPr="002A3392">
        <w:rPr>
          <w:rStyle w:val="TagStyle"/>
          <w:rtl/>
        </w:rPr>
        <w:t xml:space="preserve"> &lt;&lt; קריאה &gt;&gt; </w:t>
      </w:r>
      <w:r>
        <w:rPr>
          <w:rtl/>
        </w:rPr>
        <w:t>מירב בן ארי (יש עתיד):</w:t>
      </w:r>
      <w:r w:rsidRPr="002A3392">
        <w:rPr>
          <w:rStyle w:val="TagStyle"/>
          <w:rtl/>
        </w:rPr>
        <w:t xml:space="preserve"> &lt;&lt; קריאה &gt;&gt;</w:t>
      </w:r>
      <w:r>
        <w:rPr>
          <w:rtl/>
        </w:rPr>
        <w:t xml:space="preserve"> </w:t>
      </w:r>
      <w:bookmarkEnd w:id="20519"/>
    </w:p>
    <w:p w14:paraId="4D02EB34" w14:textId="77777777" w:rsidR="007F0AB3" w:rsidRDefault="007F0AB3" w:rsidP="00AC34E5">
      <w:pPr>
        <w:rPr>
          <w:rtl/>
          <w:lang w:eastAsia="he-IL"/>
        </w:rPr>
      </w:pPr>
    </w:p>
    <w:p w14:paraId="0405F8CB" w14:textId="77777777" w:rsidR="007F0AB3" w:rsidRDefault="007F0AB3" w:rsidP="007C26EC">
      <w:pPr>
        <w:rPr>
          <w:rtl/>
          <w:lang w:eastAsia="he-IL"/>
        </w:rPr>
      </w:pPr>
      <w:r>
        <w:rPr>
          <w:rFonts w:hint="cs"/>
          <w:rtl/>
          <w:lang w:eastAsia="he-IL"/>
        </w:rPr>
        <w:t>אבל אנחנו רוצים ללחוץ על זה</w:t>
      </w:r>
      <w:bookmarkStart w:id="20520" w:name="_ETM_Q50_313897"/>
      <w:bookmarkEnd w:id="20520"/>
      <w:r>
        <w:rPr>
          <w:rFonts w:hint="cs"/>
          <w:rtl/>
          <w:lang w:eastAsia="he-IL"/>
        </w:rPr>
        <w:t xml:space="preserve"> במסגרת התקציב, פשוט, צריך את הכסף הזה.</w:t>
      </w:r>
      <w:bookmarkStart w:id="20521" w:name="_ETM_Q50_317056"/>
      <w:bookmarkEnd w:id="20521"/>
    </w:p>
    <w:p w14:paraId="7426417C" w14:textId="77777777" w:rsidR="007F0AB3" w:rsidRDefault="007F0AB3" w:rsidP="007C26EC">
      <w:pPr>
        <w:rPr>
          <w:rtl/>
          <w:lang w:eastAsia="he-IL"/>
        </w:rPr>
      </w:pPr>
    </w:p>
    <w:p w14:paraId="7AAB25A8" w14:textId="77777777" w:rsidR="007F0AB3" w:rsidRDefault="007F0AB3" w:rsidP="007C26EC">
      <w:pPr>
        <w:pStyle w:val="af6"/>
        <w:keepNext/>
        <w:rPr>
          <w:rtl/>
        </w:rPr>
      </w:pPr>
      <w:r w:rsidRPr="002A3392">
        <w:rPr>
          <w:rStyle w:val="TagStyle"/>
          <w:rtl/>
        </w:rPr>
        <w:t xml:space="preserve"> &lt;&lt; יור &gt;&gt; </w:t>
      </w:r>
      <w:r>
        <w:rPr>
          <w:rtl/>
        </w:rPr>
        <w:t>היו"ר חנוך דב מלביצקי:</w:t>
      </w:r>
      <w:r w:rsidRPr="002A3392">
        <w:rPr>
          <w:rStyle w:val="TagStyle"/>
          <w:rtl/>
        </w:rPr>
        <w:t xml:space="preserve"> &lt;&lt; יור &gt;&gt;</w:t>
      </w:r>
      <w:r>
        <w:rPr>
          <w:rtl/>
        </w:rPr>
        <w:t xml:space="preserve"> </w:t>
      </w:r>
    </w:p>
    <w:p w14:paraId="12D0A8BA" w14:textId="77777777" w:rsidR="007F0AB3" w:rsidRDefault="007F0AB3" w:rsidP="00AC34E5">
      <w:pPr>
        <w:rPr>
          <w:rtl/>
          <w:lang w:eastAsia="he-IL"/>
        </w:rPr>
      </w:pPr>
    </w:p>
    <w:p w14:paraId="69E5A370" w14:textId="40DEDD2F" w:rsidR="007F0AB3" w:rsidRDefault="007F0AB3" w:rsidP="007C26EC">
      <w:pPr>
        <w:rPr>
          <w:rtl/>
          <w:lang w:eastAsia="he-IL"/>
        </w:rPr>
      </w:pPr>
      <w:r>
        <w:rPr>
          <w:rFonts w:hint="cs"/>
          <w:rtl/>
          <w:lang w:eastAsia="he-IL"/>
        </w:rPr>
        <w:t>על זה אין מחלוקת</w:t>
      </w:r>
      <w:bookmarkStart w:id="20522" w:name="_ETM_Q50_321316"/>
      <w:bookmarkEnd w:id="20522"/>
      <w:r>
        <w:rPr>
          <w:rFonts w:hint="cs"/>
          <w:rtl/>
          <w:lang w:eastAsia="he-IL"/>
        </w:rPr>
        <w:t>.</w:t>
      </w:r>
      <w:r w:rsidR="00814D11">
        <w:rPr>
          <w:rFonts w:hint="cs"/>
          <w:rtl/>
          <w:lang w:eastAsia="he-IL"/>
        </w:rPr>
        <w:t xml:space="preserve"> אולי תשכנעו מהתשובה. </w:t>
      </w:r>
    </w:p>
    <w:p w14:paraId="29BBDE8C" w14:textId="77777777" w:rsidR="007F0AB3" w:rsidRDefault="007F0AB3" w:rsidP="007C26EC">
      <w:pPr>
        <w:rPr>
          <w:rtl/>
          <w:lang w:eastAsia="he-IL"/>
        </w:rPr>
      </w:pPr>
    </w:p>
    <w:p w14:paraId="2755790D" w14:textId="77777777" w:rsidR="007F0AB3" w:rsidRDefault="007F0AB3" w:rsidP="007C26EC">
      <w:pPr>
        <w:pStyle w:val="af5"/>
        <w:keepNext/>
        <w:rPr>
          <w:rtl/>
        </w:rPr>
      </w:pPr>
      <w:bookmarkStart w:id="20523" w:name="ET_interruption_5800_28"/>
      <w:r w:rsidRPr="00987985">
        <w:rPr>
          <w:rStyle w:val="TagStyle"/>
          <w:rtl/>
        </w:rPr>
        <w:t xml:space="preserve"> &lt;&lt; קריאה &gt;&gt; </w:t>
      </w:r>
      <w:r>
        <w:rPr>
          <w:rtl/>
        </w:rPr>
        <w:t>אורית פרקש הכהן (המחנה הממלכתי):</w:t>
      </w:r>
      <w:r w:rsidRPr="00987985">
        <w:rPr>
          <w:rStyle w:val="TagStyle"/>
          <w:rtl/>
        </w:rPr>
        <w:t xml:space="preserve"> &lt;&lt; קריאה &gt;&gt;</w:t>
      </w:r>
      <w:r>
        <w:rPr>
          <w:rtl/>
        </w:rPr>
        <w:t xml:space="preserve"> </w:t>
      </w:r>
      <w:bookmarkEnd w:id="20523"/>
    </w:p>
    <w:p w14:paraId="1511B98C" w14:textId="77777777" w:rsidR="007F0AB3" w:rsidRDefault="007F0AB3" w:rsidP="00AC34E5">
      <w:pPr>
        <w:rPr>
          <w:rtl/>
          <w:lang w:eastAsia="he-IL"/>
        </w:rPr>
      </w:pPr>
    </w:p>
    <w:p w14:paraId="1308E11F" w14:textId="7F706B8C" w:rsidR="007F0AB3" w:rsidRDefault="007F0AB3" w:rsidP="00814D11">
      <w:pPr>
        <w:rPr>
          <w:rtl/>
          <w:lang w:eastAsia="he-IL"/>
        </w:rPr>
      </w:pPr>
      <w:r>
        <w:rPr>
          <w:rFonts w:hint="cs"/>
          <w:rtl/>
          <w:lang w:eastAsia="he-IL"/>
        </w:rPr>
        <w:t>ולדימיר, מה אתה אומר?</w:t>
      </w:r>
      <w:bookmarkStart w:id="20524" w:name="_ETM_Q50_323737"/>
      <w:bookmarkEnd w:id="20524"/>
      <w:r w:rsidR="00814D11">
        <w:rPr>
          <w:rFonts w:hint="cs"/>
          <w:rtl/>
          <w:lang w:eastAsia="he-IL"/>
        </w:rPr>
        <w:t xml:space="preserve"> </w:t>
      </w:r>
      <w:r>
        <w:rPr>
          <w:rFonts w:hint="cs"/>
          <w:rtl/>
          <w:lang w:eastAsia="he-IL"/>
        </w:rPr>
        <w:t>אולי פתאום שחררו 2 מיליארד שקל, יאללה.</w:t>
      </w:r>
      <w:bookmarkStart w:id="20525" w:name="_ETM_Q50_328589"/>
      <w:bookmarkEnd w:id="20525"/>
    </w:p>
    <w:p w14:paraId="56B12B3E" w14:textId="77777777" w:rsidR="007F0AB3" w:rsidRDefault="007F0AB3" w:rsidP="00D10ABC">
      <w:pPr>
        <w:rPr>
          <w:b/>
          <w:bCs/>
          <w:u w:val="single"/>
          <w:rtl/>
          <w:lang w:eastAsia="he-IL"/>
        </w:rPr>
      </w:pPr>
    </w:p>
    <w:p w14:paraId="65D4C037" w14:textId="77777777" w:rsidR="007F0AB3" w:rsidRDefault="007F0AB3" w:rsidP="007C26EC">
      <w:pPr>
        <w:pStyle w:val="af5"/>
        <w:keepNext/>
        <w:rPr>
          <w:rtl/>
        </w:rPr>
      </w:pPr>
      <w:bookmarkStart w:id="20526" w:name="ET_interruption_6127_21"/>
      <w:r w:rsidRPr="002A3392">
        <w:rPr>
          <w:rStyle w:val="TagStyle"/>
          <w:rtl/>
        </w:rPr>
        <w:t xml:space="preserve"> &lt;&lt; קריאה &gt;&gt; </w:t>
      </w:r>
      <w:r>
        <w:rPr>
          <w:rtl/>
        </w:rPr>
        <w:t>ולדימיר בליאק (יש עתיד):</w:t>
      </w:r>
      <w:r w:rsidRPr="002A3392">
        <w:rPr>
          <w:rStyle w:val="TagStyle"/>
          <w:rtl/>
        </w:rPr>
        <w:t xml:space="preserve"> &lt;&lt; קריאה &gt;&gt;</w:t>
      </w:r>
      <w:r>
        <w:rPr>
          <w:rtl/>
        </w:rPr>
        <w:t xml:space="preserve"> </w:t>
      </w:r>
      <w:bookmarkEnd w:id="20526"/>
    </w:p>
    <w:p w14:paraId="2DDEDDE4" w14:textId="77777777" w:rsidR="007F0AB3" w:rsidRDefault="007F0AB3" w:rsidP="00AC34E5">
      <w:pPr>
        <w:rPr>
          <w:rtl/>
          <w:lang w:eastAsia="he-IL"/>
        </w:rPr>
      </w:pPr>
    </w:p>
    <w:p w14:paraId="59F33A7C" w14:textId="77777777" w:rsidR="007F0AB3" w:rsidRDefault="007F0AB3" w:rsidP="007C26EC">
      <w:pPr>
        <w:rPr>
          <w:rtl/>
          <w:lang w:eastAsia="he-IL"/>
        </w:rPr>
      </w:pPr>
      <w:r>
        <w:rPr>
          <w:rFonts w:hint="cs"/>
          <w:rtl/>
          <w:lang w:eastAsia="he-IL"/>
        </w:rPr>
        <w:t>אנחנו ניגשים בלב פתוח ובנפש חפצה.</w:t>
      </w:r>
    </w:p>
    <w:p w14:paraId="63178BE6" w14:textId="77777777" w:rsidR="007F0AB3" w:rsidRPr="00D10ABC" w:rsidRDefault="007F0AB3" w:rsidP="00D10ABC">
      <w:pPr>
        <w:pStyle w:val="af5"/>
        <w:rPr>
          <w:rtl/>
        </w:rPr>
      </w:pPr>
    </w:p>
    <w:p w14:paraId="195EE321" w14:textId="77777777" w:rsidR="007F0AB3" w:rsidRDefault="007F0AB3" w:rsidP="007C26EC">
      <w:pPr>
        <w:pStyle w:val="af5"/>
        <w:keepNext/>
        <w:rPr>
          <w:rtl/>
        </w:rPr>
      </w:pPr>
      <w:bookmarkStart w:id="20527" w:name="ET_interruption_5800_26"/>
      <w:r w:rsidRPr="00987985">
        <w:rPr>
          <w:rStyle w:val="TagStyle"/>
          <w:rtl/>
        </w:rPr>
        <w:t xml:space="preserve"> &lt;&lt; קריאה &gt;&gt; </w:t>
      </w:r>
      <w:r>
        <w:rPr>
          <w:rtl/>
        </w:rPr>
        <w:t>אורית פרקש הכהן (המחנה הממלכתי):</w:t>
      </w:r>
      <w:r w:rsidRPr="00987985">
        <w:rPr>
          <w:rStyle w:val="TagStyle"/>
          <w:rtl/>
        </w:rPr>
        <w:t xml:space="preserve"> &lt;&lt; קריאה &gt;&gt;</w:t>
      </w:r>
      <w:r>
        <w:rPr>
          <w:rtl/>
        </w:rPr>
        <w:t xml:space="preserve"> </w:t>
      </w:r>
      <w:bookmarkEnd w:id="20527"/>
    </w:p>
    <w:p w14:paraId="683C2408" w14:textId="77777777" w:rsidR="007F0AB3" w:rsidRDefault="007F0AB3" w:rsidP="00AC34E5">
      <w:pPr>
        <w:rPr>
          <w:rtl/>
          <w:lang w:eastAsia="he-IL"/>
        </w:rPr>
      </w:pPr>
    </w:p>
    <w:p w14:paraId="663F25D7" w14:textId="77777777" w:rsidR="007F0AB3" w:rsidRDefault="007F0AB3" w:rsidP="007C26EC">
      <w:pPr>
        <w:rPr>
          <w:rtl/>
          <w:lang w:eastAsia="he-IL"/>
        </w:rPr>
      </w:pPr>
      <w:r>
        <w:rPr>
          <w:rFonts w:hint="cs"/>
          <w:rtl/>
          <w:lang w:eastAsia="he-IL"/>
        </w:rPr>
        <w:t xml:space="preserve">הוא פשוט הלך, הלך דודי. </w:t>
      </w:r>
    </w:p>
    <w:p w14:paraId="1F9B8844" w14:textId="77777777" w:rsidR="007F0AB3" w:rsidRPr="002A3392" w:rsidRDefault="007F0AB3" w:rsidP="007C26EC">
      <w:pPr>
        <w:rPr>
          <w:rtl/>
          <w:lang w:eastAsia="he-IL"/>
        </w:rPr>
      </w:pPr>
    </w:p>
    <w:p w14:paraId="2CC76668" w14:textId="77777777" w:rsidR="007F0AB3" w:rsidRDefault="007F0AB3" w:rsidP="007C26EC">
      <w:pPr>
        <w:pStyle w:val="a4"/>
        <w:keepNext/>
        <w:rPr>
          <w:rtl/>
        </w:rPr>
      </w:pPr>
      <w:bookmarkStart w:id="20528" w:name="ET_speaker_6451_6"/>
      <w:r w:rsidRPr="00164918">
        <w:rPr>
          <w:rStyle w:val="TagStyle"/>
          <w:rtl/>
        </w:rPr>
        <w:t xml:space="preserve"> &lt;&lt; דובר &gt;&gt; </w:t>
      </w:r>
      <w:bookmarkStart w:id="20529" w:name="_Toc184850943"/>
      <w:bookmarkStart w:id="20530" w:name="_Toc184892958"/>
      <w:bookmarkStart w:id="20531" w:name="_Toc184893117"/>
      <w:bookmarkStart w:id="20532" w:name="_Toc185145169"/>
      <w:bookmarkStart w:id="20533" w:name="_Toc185145885"/>
      <w:bookmarkStart w:id="20534" w:name="_Toc218689344"/>
      <w:r>
        <w:rPr>
          <w:rtl/>
        </w:rPr>
        <w:t>השרה להתיישבות ומשימות לאומיות אורית מלכה סטרוק:</w:t>
      </w:r>
      <w:bookmarkEnd w:id="20529"/>
      <w:bookmarkEnd w:id="20530"/>
      <w:bookmarkEnd w:id="20531"/>
      <w:bookmarkEnd w:id="20532"/>
      <w:bookmarkEnd w:id="20533"/>
      <w:bookmarkEnd w:id="20534"/>
      <w:r w:rsidRPr="00164918">
        <w:rPr>
          <w:rStyle w:val="TagStyle"/>
          <w:rtl/>
        </w:rPr>
        <w:t xml:space="preserve"> &lt;&lt; דובר &gt;&gt;</w:t>
      </w:r>
      <w:r>
        <w:rPr>
          <w:rtl/>
        </w:rPr>
        <w:t xml:space="preserve"> </w:t>
      </w:r>
      <w:bookmarkEnd w:id="20528"/>
    </w:p>
    <w:p w14:paraId="78B0651E" w14:textId="77777777" w:rsidR="007F0AB3" w:rsidRDefault="007F0AB3" w:rsidP="00AC34E5">
      <w:pPr>
        <w:rPr>
          <w:rtl/>
          <w:lang w:eastAsia="he-IL"/>
        </w:rPr>
      </w:pPr>
    </w:p>
    <w:p w14:paraId="222418BA" w14:textId="77777777" w:rsidR="007F0AB3" w:rsidRDefault="007F0AB3" w:rsidP="007C26EC">
      <w:pPr>
        <w:rPr>
          <w:rtl/>
          <w:lang w:eastAsia="he-IL"/>
        </w:rPr>
      </w:pPr>
      <w:r>
        <w:rPr>
          <w:rFonts w:hint="cs"/>
          <w:rtl/>
          <w:lang w:eastAsia="he-IL"/>
        </w:rPr>
        <w:t>טוב, אנחנו נעשה את זה ביחד</w:t>
      </w:r>
      <w:bookmarkStart w:id="20535" w:name="_ETM_Q50_333545"/>
      <w:bookmarkEnd w:id="20535"/>
      <w:r>
        <w:rPr>
          <w:rFonts w:hint="cs"/>
          <w:rtl/>
          <w:lang w:eastAsia="he-IL"/>
        </w:rPr>
        <w:t>, אוקיי?</w:t>
      </w:r>
    </w:p>
    <w:p w14:paraId="5DD54F8A" w14:textId="77777777" w:rsidR="007F0AB3" w:rsidRDefault="007F0AB3" w:rsidP="007C26EC">
      <w:pPr>
        <w:rPr>
          <w:rtl/>
          <w:lang w:eastAsia="he-IL"/>
        </w:rPr>
      </w:pPr>
    </w:p>
    <w:p w14:paraId="5B595545" w14:textId="77777777" w:rsidR="007F0AB3" w:rsidRDefault="007F0AB3" w:rsidP="007C26EC">
      <w:pPr>
        <w:rPr>
          <w:rtl/>
          <w:lang w:eastAsia="he-IL"/>
        </w:rPr>
      </w:pPr>
      <w:r>
        <w:rPr>
          <w:rFonts w:hint="cs"/>
          <w:rtl/>
          <w:lang w:eastAsia="he-IL"/>
        </w:rPr>
        <w:t>אדוני היושב-ראש</w:t>
      </w:r>
      <w:bookmarkStart w:id="20536" w:name="_ETM_Q50_339315"/>
      <w:bookmarkEnd w:id="20536"/>
      <w:r>
        <w:rPr>
          <w:rFonts w:hint="cs"/>
          <w:rtl/>
          <w:lang w:eastAsia="he-IL"/>
        </w:rPr>
        <w:t>, חבריי חברי הכנסת המציעים, וגם</w:t>
      </w:r>
      <w:bookmarkStart w:id="20537" w:name="_ETM_Q50_341785"/>
      <w:bookmarkEnd w:id="20537"/>
      <w:r>
        <w:rPr>
          <w:rFonts w:hint="cs"/>
          <w:rtl/>
          <w:lang w:eastAsia="he-IL"/>
        </w:rPr>
        <w:t xml:space="preserve"> אלה שלא מציעים ומכבדים אותנו בנוכחותם</w:t>
      </w:r>
      <w:bookmarkStart w:id="20538" w:name="_ETM_Q50_344245"/>
      <w:bookmarkEnd w:id="20538"/>
      <w:r>
        <w:rPr>
          <w:rFonts w:hint="cs"/>
          <w:rtl/>
          <w:lang w:eastAsia="he-IL"/>
        </w:rPr>
        <w:t>, אני מקריאה את מה שכתב השר דודי אמסלם</w:t>
      </w:r>
      <w:bookmarkStart w:id="20539" w:name="_ETM_Q50_348685"/>
      <w:bookmarkEnd w:id="20539"/>
      <w:r>
        <w:rPr>
          <w:rFonts w:hint="cs"/>
          <w:rtl/>
          <w:lang w:eastAsia="he-IL"/>
        </w:rPr>
        <w:t>. קראתי את זה לפני דקה וחצי, תעזרו לי להבין</w:t>
      </w:r>
      <w:bookmarkStart w:id="20540" w:name="_ETM_Q50_353395"/>
      <w:bookmarkEnd w:id="20540"/>
      <w:r>
        <w:rPr>
          <w:rFonts w:hint="cs"/>
          <w:rtl/>
          <w:lang w:eastAsia="he-IL"/>
        </w:rPr>
        <w:t>. נעשה את זה ביחד.</w:t>
      </w:r>
    </w:p>
    <w:p w14:paraId="0D2926BD" w14:textId="77777777" w:rsidR="007F0AB3" w:rsidRDefault="007F0AB3" w:rsidP="007C26EC">
      <w:pPr>
        <w:rPr>
          <w:rtl/>
          <w:lang w:eastAsia="he-IL"/>
        </w:rPr>
      </w:pPr>
    </w:p>
    <w:p w14:paraId="7EBFDEFF" w14:textId="37543455" w:rsidR="007F0AB3" w:rsidRDefault="007F0AB3" w:rsidP="00AC34E5">
      <w:pPr>
        <w:rPr>
          <w:rtl/>
          <w:lang w:eastAsia="he-IL"/>
        </w:rPr>
      </w:pPr>
      <w:r>
        <w:rPr>
          <w:rtl/>
          <w:lang w:eastAsia="he-IL"/>
        </w:rPr>
        <w:t>בהתייחס למכתבים של חברי הכנסת שבסימוכין</w:t>
      </w:r>
      <w:r>
        <w:rPr>
          <w:rFonts w:hint="cs"/>
          <w:rtl/>
          <w:lang w:eastAsia="he-IL"/>
        </w:rPr>
        <w:t>,</w:t>
      </w:r>
      <w:r>
        <w:rPr>
          <w:rtl/>
          <w:lang w:eastAsia="he-IL"/>
        </w:rPr>
        <w:t xml:space="preserve"> אבקש להעביר את התייחסותי כדלקמן:</w:t>
      </w:r>
      <w:r>
        <w:rPr>
          <w:rFonts w:hint="cs"/>
          <w:rtl/>
          <w:lang w:eastAsia="he-IL"/>
        </w:rPr>
        <w:t xml:space="preserve"> </w:t>
      </w:r>
      <w:bookmarkStart w:id="20541" w:name="_ETM_Q50_359054"/>
      <w:bookmarkEnd w:id="20541"/>
      <w:r>
        <w:rPr>
          <w:rFonts w:hint="cs"/>
          <w:rtl/>
          <w:lang w:eastAsia="he-IL"/>
        </w:rPr>
        <w:t>1.</w:t>
      </w:r>
      <w:r w:rsidR="00AC34E5">
        <w:rPr>
          <w:rFonts w:hint="cs"/>
          <w:rtl/>
          <w:lang w:eastAsia="he-IL"/>
        </w:rPr>
        <w:t xml:space="preserve"> </w:t>
      </w:r>
      <w:r>
        <w:rPr>
          <w:rtl/>
          <w:lang w:eastAsia="he-IL"/>
        </w:rPr>
        <w:t>רשות החברות הממשלתיות</w:t>
      </w:r>
      <w:r>
        <w:rPr>
          <w:rFonts w:hint="cs"/>
          <w:rtl/>
          <w:lang w:eastAsia="he-IL"/>
        </w:rPr>
        <w:t xml:space="preserve"> </w:t>
      </w:r>
      <w:r>
        <w:rPr>
          <w:rFonts w:hint="eastAsia"/>
          <w:rtl/>
          <w:lang w:eastAsia="he-IL"/>
        </w:rPr>
        <w:t>–</w:t>
      </w:r>
      <w:r>
        <w:rPr>
          <w:rFonts w:hint="cs"/>
          <w:rtl/>
          <w:lang w:eastAsia="he-IL"/>
        </w:rPr>
        <w:t xml:space="preserve"> </w:t>
      </w:r>
      <w:bookmarkStart w:id="20542" w:name="_ETM_Q50_388225"/>
      <w:bookmarkEnd w:id="20542"/>
      <w:r>
        <w:rPr>
          <w:rtl/>
          <w:lang w:eastAsia="he-IL"/>
        </w:rPr>
        <w:t>הרשות</w:t>
      </w:r>
      <w:bookmarkStart w:id="20543" w:name="_ETM_Q50_367675"/>
      <w:bookmarkEnd w:id="20543"/>
      <w:r>
        <w:rPr>
          <w:rtl/>
          <w:lang w:eastAsia="he-IL"/>
        </w:rPr>
        <w:t xml:space="preserve"> פועלת למשיכת הדיבידנדים שהוכרזו על ידי החברות הממשלתיות</w:t>
      </w:r>
      <w:bookmarkStart w:id="20544" w:name="_ETM_Q50_369065"/>
      <w:bookmarkEnd w:id="20544"/>
      <w:r>
        <w:rPr>
          <w:rtl/>
          <w:lang w:eastAsia="he-IL"/>
        </w:rPr>
        <w:t xml:space="preserve"> תוך יישום החלטת ממשלה 1267</w:t>
      </w:r>
      <w:r>
        <w:rPr>
          <w:rFonts w:hint="cs"/>
          <w:rtl/>
          <w:lang w:eastAsia="he-IL"/>
        </w:rPr>
        <w:t>,</w:t>
      </w:r>
      <w:r>
        <w:rPr>
          <w:rtl/>
          <w:lang w:eastAsia="he-IL"/>
        </w:rPr>
        <w:t xml:space="preserve"> שעניינה התאמות בפעילות החברות הממשלתיות ומשיכת </w:t>
      </w:r>
      <w:r>
        <w:rPr>
          <w:rFonts w:hint="cs"/>
          <w:rtl/>
          <w:lang w:eastAsia="he-IL"/>
        </w:rPr>
        <w:t>דיבידנדי</w:t>
      </w:r>
      <w:r>
        <w:rPr>
          <w:rFonts w:hint="eastAsia"/>
          <w:rtl/>
          <w:lang w:eastAsia="he-IL"/>
        </w:rPr>
        <w:t>ם</w:t>
      </w:r>
      <w:r>
        <w:rPr>
          <w:rFonts w:hint="cs"/>
          <w:rtl/>
          <w:lang w:eastAsia="he-IL"/>
        </w:rPr>
        <w:t>. דהיינו, אם אני מבינה נכון,</w:t>
      </w:r>
      <w:bookmarkStart w:id="20545" w:name="_ETM_Q50_375685"/>
      <w:bookmarkEnd w:id="20545"/>
      <w:r>
        <w:rPr>
          <w:rFonts w:hint="cs"/>
          <w:rtl/>
          <w:lang w:eastAsia="he-IL"/>
        </w:rPr>
        <w:t xml:space="preserve"> הרשות, לטענתו, פועלת כן למשיכת</w:t>
      </w:r>
      <w:bookmarkStart w:id="20546" w:name="_ETM_Q50_378565"/>
      <w:bookmarkEnd w:id="20546"/>
      <w:r>
        <w:rPr>
          <w:rFonts w:hint="cs"/>
          <w:rtl/>
          <w:lang w:eastAsia="he-IL"/>
        </w:rPr>
        <w:t xml:space="preserve"> הדיבידנדים האלה.</w:t>
      </w:r>
    </w:p>
    <w:p w14:paraId="21DAE1A3" w14:textId="77777777" w:rsidR="007F0AB3" w:rsidRDefault="007F0AB3" w:rsidP="007C26EC">
      <w:pPr>
        <w:rPr>
          <w:rtl/>
          <w:lang w:eastAsia="he-IL"/>
        </w:rPr>
      </w:pPr>
    </w:p>
    <w:p w14:paraId="650EED93" w14:textId="77777777" w:rsidR="007F0AB3" w:rsidRDefault="007F0AB3" w:rsidP="007C26EC">
      <w:pPr>
        <w:rPr>
          <w:rtl/>
          <w:lang w:eastAsia="he-IL"/>
        </w:rPr>
      </w:pPr>
      <w:bookmarkStart w:id="20547" w:name="_ETM_Q50_382184"/>
      <w:bookmarkEnd w:id="20547"/>
      <w:r>
        <w:rPr>
          <w:rtl/>
          <w:lang w:eastAsia="he-IL"/>
        </w:rPr>
        <w:t>בעקבות פעולות שנקטה הרשות מול החברות הממשלתיות, הכריזו החברות על דיבידנדים בסכום כולל</w:t>
      </w:r>
      <w:r>
        <w:rPr>
          <w:rFonts w:hint="cs"/>
          <w:rtl/>
          <w:lang w:eastAsia="he-IL"/>
        </w:rPr>
        <w:t xml:space="preserve"> </w:t>
      </w:r>
      <w:r>
        <w:rPr>
          <w:rFonts w:hint="eastAsia"/>
          <w:rtl/>
          <w:lang w:eastAsia="he-IL"/>
        </w:rPr>
        <w:t>–</w:t>
      </w:r>
      <w:r>
        <w:rPr>
          <w:rFonts w:hint="cs"/>
          <w:rtl/>
          <w:lang w:eastAsia="he-IL"/>
        </w:rPr>
        <w:t xml:space="preserve"> כפי שאמרה קודם חברת הכנסת פרקש הכהן</w:t>
      </w:r>
      <w:bookmarkStart w:id="20548" w:name="_ETM_Q50_392255"/>
      <w:bookmarkEnd w:id="20548"/>
      <w:r>
        <w:rPr>
          <w:rFonts w:hint="cs"/>
          <w:rtl/>
          <w:lang w:eastAsia="he-IL"/>
        </w:rPr>
        <w:t xml:space="preserve"> </w:t>
      </w:r>
      <w:r>
        <w:rPr>
          <w:rFonts w:hint="eastAsia"/>
          <w:rtl/>
          <w:lang w:eastAsia="he-IL"/>
        </w:rPr>
        <w:t>–</w:t>
      </w:r>
      <w:r>
        <w:rPr>
          <w:rFonts w:hint="cs"/>
          <w:rtl/>
          <w:lang w:eastAsia="he-IL"/>
        </w:rPr>
        <w:t xml:space="preserve"> בסכום כולל</w:t>
      </w:r>
      <w:bookmarkStart w:id="20549" w:name="_ETM_Q50_394955"/>
      <w:bookmarkEnd w:id="20549"/>
      <w:r>
        <w:rPr>
          <w:rtl/>
          <w:lang w:eastAsia="he-IL"/>
        </w:rPr>
        <w:t xml:space="preserve"> של 3.1 מיליארד </w:t>
      </w:r>
      <w:r>
        <w:rPr>
          <w:rFonts w:hint="cs"/>
          <w:rtl/>
          <w:lang w:eastAsia="he-IL"/>
        </w:rPr>
        <w:t>ש"ח,</w:t>
      </w:r>
      <w:r>
        <w:rPr>
          <w:rtl/>
          <w:lang w:eastAsia="he-IL"/>
        </w:rPr>
        <w:t xml:space="preserve"> בגין רווח</w:t>
      </w:r>
      <w:bookmarkStart w:id="20550" w:name="_ETM_Q50_397345"/>
      <w:bookmarkEnd w:id="20550"/>
      <w:r>
        <w:rPr>
          <w:rtl/>
          <w:lang w:eastAsia="he-IL"/>
        </w:rPr>
        <w:t>יהן לשנים 202</w:t>
      </w:r>
      <w:bookmarkStart w:id="20551" w:name="_ETM_Q50_399395"/>
      <w:bookmarkEnd w:id="20551"/>
      <w:r>
        <w:rPr>
          <w:rFonts w:hint="cs"/>
          <w:rtl/>
          <w:lang w:eastAsia="he-IL"/>
        </w:rPr>
        <w:t>1–</w:t>
      </w:r>
      <w:r>
        <w:rPr>
          <w:rtl/>
          <w:lang w:eastAsia="he-IL"/>
        </w:rPr>
        <w:t>202</w:t>
      </w:r>
      <w:r>
        <w:rPr>
          <w:rFonts w:hint="cs"/>
          <w:rtl/>
          <w:lang w:eastAsia="he-IL"/>
        </w:rPr>
        <w:t>3</w:t>
      </w:r>
      <w:r>
        <w:rPr>
          <w:rtl/>
          <w:lang w:eastAsia="he-IL"/>
        </w:rPr>
        <w:t>. מתוכם, שולמו לקופת המדינה, במהלך ש</w:t>
      </w:r>
      <w:r>
        <w:rPr>
          <w:rFonts w:hint="cs"/>
          <w:rtl/>
          <w:lang w:eastAsia="he-IL"/>
        </w:rPr>
        <w:t>נ</w:t>
      </w:r>
      <w:r>
        <w:rPr>
          <w:rtl/>
          <w:lang w:eastAsia="he-IL"/>
        </w:rPr>
        <w:t>ת 2024</w:t>
      </w:r>
      <w:r>
        <w:rPr>
          <w:rFonts w:hint="cs"/>
          <w:rtl/>
          <w:lang w:eastAsia="he-IL"/>
        </w:rPr>
        <w:t xml:space="preserve"> כ-650</w:t>
      </w:r>
      <w:bookmarkStart w:id="20552" w:name="_ETM_Q50_405215"/>
      <w:bookmarkEnd w:id="20552"/>
      <w:r>
        <w:rPr>
          <w:rtl/>
          <w:lang w:eastAsia="he-IL"/>
        </w:rPr>
        <w:t xml:space="preserve"> מיליוני </w:t>
      </w:r>
      <w:r>
        <w:rPr>
          <w:rFonts w:hint="cs"/>
          <w:rtl/>
          <w:lang w:eastAsia="he-IL"/>
        </w:rPr>
        <w:t>ש"ח.</w:t>
      </w:r>
    </w:p>
    <w:p w14:paraId="08BD058F" w14:textId="77777777" w:rsidR="007F0AB3" w:rsidRDefault="007F0AB3" w:rsidP="007C26EC">
      <w:pPr>
        <w:rPr>
          <w:rtl/>
          <w:lang w:eastAsia="he-IL"/>
        </w:rPr>
      </w:pPr>
    </w:p>
    <w:p w14:paraId="568AFAAB" w14:textId="39EB4C7D" w:rsidR="007F0AB3" w:rsidRDefault="007F0AB3" w:rsidP="007C26EC">
      <w:pPr>
        <w:rPr>
          <w:rtl/>
          <w:lang w:eastAsia="he-IL"/>
        </w:rPr>
      </w:pPr>
      <w:bookmarkStart w:id="20553" w:name="_ETM_Q50_408194"/>
      <w:bookmarkEnd w:id="20553"/>
      <w:r>
        <w:rPr>
          <w:rtl/>
          <w:lang w:eastAsia="he-IL"/>
        </w:rPr>
        <w:t>במספר חברות ממשלתיות נדרש, בהתאם למסמכי היסוד, לאשר את חלוקת הדיבידנד באספה הכללית</w:t>
      </w:r>
      <w:r>
        <w:rPr>
          <w:rFonts w:hint="cs"/>
          <w:rtl/>
          <w:lang w:eastAsia="he-IL"/>
        </w:rPr>
        <w:t>,</w:t>
      </w:r>
      <w:r>
        <w:rPr>
          <w:rtl/>
          <w:lang w:eastAsia="he-IL"/>
        </w:rPr>
        <w:t xml:space="preserve"> ורק לאחר מכן החברה תוכל לשלם את כספי הדיבידנד למדינה</w:t>
      </w:r>
      <w:r>
        <w:rPr>
          <w:rFonts w:hint="cs"/>
          <w:rtl/>
          <w:lang w:eastAsia="he-IL"/>
        </w:rPr>
        <w:t xml:space="preserve">. עיקר </w:t>
      </w:r>
      <w:r w:rsidR="00AC34E5">
        <w:rPr>
          <w:rFonts w:hint="cs"/>
          <w:rtl/>
          <w:lang w:eastAsia="he-IL"/>
        </w:rPr>
        <w:t>– – –</w:t>
      </w:r>
    </w:p>
    <w:p w14:paraId="2CBF430C" w14:textId="77777777" w:rsidR="007F0AB3" w:rsidRDefault="007F0AB3" w:rsidP="007C26EC">
      <w:pPr>
        <w:rPr>
          <w:rtl/>
          <w:lang w:eastAsia="he-IL"/>
        </w:rPr>
      </w:pPr>
    </w:p>
    <w:p w14:paraId="407BDD6E" w14:textId="77777777" w:rsidR="007F0AB3" w:rsidRDefault="007F0AB3" w:rsidP="007C26EC">
      <w:pPr>
        <w:pStyle w:val="af5"/>
        <w:keepNext/>
        <w:rPr>
          <w:rtl/>
        </w:rPr>
      </w:pPr>
      <w:bookmarkStart w:id="20554" w:name="ET_interruption_5800_27"/>
      <w:r w:rsidRPr="007B09B4">
        <w:rPr>
          <w:rStyle w:val="TagStyle"/>
          <w:rtl/>
        </w:rPr>
        <w:t xml:space="preserve"> &lt;&lt; קריאה &gt;&gt; </w:t>
      </w:r>
      <w:r>
        <w:rPr>
          <w:rtl/>
        </w:rPr>
        <w:t>אורית פרקש הכהן (המחנה הממלכתי):</w:t>
      </w:r>
      <w:r w:rsidRPr="007B09B4">
        <w:rPr>
          <w:rStyle w:val="TagStyle"/>
          <w:rtl/>
        </w:rPr>
        <w:t xml:space="preserve"> &lt;&lt; קריאה &gt;&gt;</w:t>
      </w:r>
      <w:r>
        <w:rPr>
          <w:rtl/>
        </w:rPr>
        <w:t xml:space="preserve">   </w:t>
      </w:r>
      <w:bookmarkEnd w:id="20554"/>
    </w:p>
    <w:p w14:paraId="6AEA9608" w14:textId="77777777" w:rsidR="007F0AB3" w:rsidRDefault="007F0AB3" w:rsidP="00AC34E5">
      <w:pPr>
        <w:rPr>
          <w:rtl/>
          <w:lang w:eastAsia="he-IL"/>
        </w:rPr>
      </w:pPr>
    </w:p>
    <w:p w14:paraId="448A9F47" w14:textId="078E7832" w:rsidR="007F0AB3" w:rsidRDefault="00AC34E5" w:rsidP="007C26EC">
      <w:pPr>
        <w:rPr>
          <w:rtl/>
          <w:lang w:eastAsia="he-IL"/>
        </w:rPr>
      </w:pPr>
      <w:r>
        <w:rPr>
          <w:rFonts w:hint="cs"/>
          <w:rtl/>
          <w:lang w:eastAsia="he-IL"/>
        </w:rPr>
        <w:t>– – –</w:t>
      </w:r>
    </w:p>
    <w:p w14:paraId="150D2FB3" w14:textId="77777777" w:rsidR="007F0AB3" w:rsidRDefault="007F0AB3" w:rsidP="007C26EC">
      <w:pPr>
        <w:rPr>
          <w:rtl/>
          <w:lang w:eastAsia="he-IL"/>
        </w:rPr>
      </w:pPr>
    </w:p>
    <w:p w14:paraId="35EBB5C1" w14:textId="77777777" w:rsidR="007F0AB3" w:rsidRDefault="007F0AB3" w:rsidP="007C26EC">
      <w:pPr>
        <w:pStyle w:val="-"/>
        <w:keepNext/>
        <w:rPr>
          <w:rtl/>
        </w:rPr>
      </w:pPr>
      <w:bookmarkStart w:id="20555" w:name="ET_speakercontinue_6451_28"/>
      <w:r w:rsidRPr="007B09B4">
        <w:rPr>
          <w:rStyle w:val="TagStyle"/>
          <w:rtl/>
        </w:rPr>
        <w:t xml:space="preserve"> &lt;&lt; דובר_המשך &gt;&gt; </w:t>
      </w:r>
      <w:r>
        <w:rPr>
          <w:rtl/>
        </w:rPr>
        <w:t>השרה להתיישבות ומשימות לאומיות אורית מלכה סטרוק:</w:t>
      </w:r>
      <w:r w:rsidRPr="007B09B4">
        <w:rPr>
          <w:rStyle w:val="TagStyle"/>
          <w:rtl/>
        </w:rPr>
        <w:t xml:space="preserve"> &lt;&lt; דובר_המשך &gt;&gt;</w:t>
      </w:r>
      <w:r>
        <w:rPr>
          <w:rtl/>
        </w:rPr>
        <w:t xml:space="preserve">   </w:t>
      </w:r>
      <w:bookmarkEnd w:id="20555"/>
    </w:p>
    <w:p w14:paraId="2EA86AC8" w14:textId="77777777" w:rsidR="007F0AB3" w:rsidRPr="007B09B4" w:rsidRDefault="007F0AB3" w:rsidP="007C26EC">
      <w:pPr>
        <w:rPr>
          <w:rtl/>
          <w:lang w:eastAsia="he-IL"/>
        </w:rPr>
      </w:pPr>
    </w:p>
    <w:p w14:paraId="0E1540F1" w14:textId="18D32C1F" w:rsidR="007F0AB3" w:rsidRDefault="007F0AB3" w:rsidP="007C26EC">
      <w:pPr>
        <w:rPr>
          <w:rtl/>
          <w:lang w:eastAsia="he-IL"/>
        </w:rPr>
      </w:pPr>
      <w:r>
        <w:rPr>
          <w:rFonts w:hint="cs"/>
          <w:rtl/>
          <w:lang w:eastAsia="he-IL"/>
        </w:rPr>
        <w:t>רגע, רגע, תקשיבי עד הסוף, ואז</w:t>
      </w:r>
      <w:bookmarkStart w:id="20556" w:name="_ETM_Q50_425759"/>
      <w:bookmarkEnd w:id="20556"/>
      <w:r>
        <w:rPr>
          <w:rFonts w:hint="cs"/>
          <w:rtl/>
          <w:lang w:eastAsia="he-IL"/>
        </w:rPr>
        <w:t xml:space="preserve"> </w:t>
      </w:r>
      <w:r w:rsidR="00AC34E5">
        <w:rPr>
          <w:rFonts w:hint="cs"/>
          <w:rtl/>
          <w:lang w:eastAsia="he-IL"/>
        </w:rPr>
        <w:t>– – –</w:t>
      </w:r>
    </w:p>
    <w:p w14:paraId="60691F90" w14:textId="77777777" w:rsidR="007F0AB3" w:rsidRDefault="007F0AB3" w:rsidP="007C26EC">
      <w:pPr>
        <w:keepNext/>
        <w:rPr>
          <w:rtl/>
        </w:rPr>
      </w:pPr>
    </w:p>
    <w:p w14:paraId="3BECB220" w14:textId="77777777" w:rsidR="007F0AB3" w:rsidRDefault="007F0AB3" w:rsidP="007C26EC">
      <w:pPr>
        <w:pStyle w:val="af5"/>
        <w:keepNext/>
        <w:rPr>
          <w:rtl/>
        </w:rPr>
      </w:pPr>
      <w:bookmarkStart w:id="20557" w:name="ET_interruption_5800_25"/>
      <w:r w:rsidRPr="00987985">
        <w:rPr>
          <w:rStyle w:val="TagStyle"/>
          <w:rtl/>
        </w:rPr>
        <w:t xml:space="preserve"> &lt;&lt; קריאה &gt;&gt; </w:t>
      </w:r>
      <w:r>
        <w:rPr>
          <w:rtl/>
        </w:rPr>
        <w:t>אורית פרקש הכהן (המחנה הממלכתי):</w:t>
      </w:r>
      <w:r w:rsidRPr="00987985">
        <w:rPr>
          <w:rStyle w:val="TagStyle"/>
          <w:rtl/>
        </w:rPr>
        <w:t xml:space="preserve"> &lt;&lt; קריאה &gt;&gt;</w:t>
      </w:r>
      <w:r>
        <w:rPr>
          <w:rtl/>
        </w:rPr>
        <w:t xml:space="preserve"> </w:t>
      </w:r>
      <w:bookmarkEnd w:id="20557"/>
    </w:p>
    <w:p w14:paraId="027A552A" w14:textId="77777777" w:rsidR="007F0AB3" w:rsidRDefault="007F0AB3" w:rsidP="00AC34E5">
      <w:pPr>
        <w:rPr>
          <w:rtl/>
          <w:lang w:eastAsia="he-IL"/>
        </w:rPr>
      </w:pPr>
    </w:p>
    <w:p w14:paraId="2A21D013" w14:textId="77777777" w:rsidR="007F0AB3" w:rsidRDefault="007F0AB3" w:rsidP="007C26EC">
      <w:pPr>
        <w:rPr>
          <w:rtl/>
          <w:lang w:eastAsia="he-IL"/>
        </w:rPr>
      </w:pPr>
      <w:r>
        <w:rPr>
          <w:rFonts w:hint="cs"/>
          <w:rtl/>
          <w:lang w:eastAsia="he-IL"/>
        </w:rPr>
        <w:t>יש ועדת כספים.</w:t>
      </w:r>
    </w:p>
    <w:p w14:paraId="6E383BFF" w14:textId="77777777" w:rsidR="007F0AB3" w:rsidRDefault="007F0AB3" w:rsidP="007C26EC">
      <w:pPr>
        <w:rPr>
          <w:rtl/>
          <w:lang w:eastAsia="he-IL"/>
        </w:rPr>
      </w:pPr>
    </w:p>
    <w:p w14:paraId="7E62A756" w14:textId="77777777" w:rsidR="007F0AB3" w:rsidRDefault="007F0AB3" w:rsidP="007C26EC">
      <w:pPr>
        <w:pStyle w:val="-"/>
        <w:keepNext/>
        <w:rPr>
          <w:rtl/>
        </w:rPr>
      </w:pPr>
      <w:bookmarkStart w:id="20558" w:name="ET_speakercontinue_6451_24"/>
      <w:r w:rsidRPr="00D34995">
        <w:rPr>
          <w:rStyle w:val="TagStyle"/>
          <w:rtl/>
        </w:rPr>
        <w:t xml:space="preserve"> &lt;&lt; דובר_המשך &gt;&gt; </w:t>
      </w:r>
      <w:r>
        <w:rPr>
          <w:rtl/>
        </w:rPr>
        <w:t>השרה להתיישבות ומשימות לאומיות אורית מלכה סטרוק:</w:t>
      </w:r>
      <w:r w:rsidRPr="00D34995">
        <w:rPr>
          <w:rStyle w:val="TagStyle"/>
          <w:rtl/>
        </w:rPr>
        <w:t xml:space="preserve"> &lt;&lt; דובר_המשך &gt;&gt;</w:t>
      </w:r>
      <w:r>
        <w:rPr>
          <w:rtl/>
        </w:rPr>
        <w:t xml:space="preserve"> </w:t>
      </w:r>
      <w:bookmarkEnd w:id="20558"/>
    </w:p>
    <w:p w14:paraId="29BA7844" w14:textId="77777777" w:rsidR="007F0AB3" w:rsidRDefault="007F0AB3" w:rsidP="00AC34E5">
      <w:pPr>
        <w:rPr>
          <w:rtl/>
          <w:lang w:eastAsia="he-IL"/>
        </w:rPr>
      </w:pPr>
    </w:p>
    <w:p w14:paraId="71A4A370" w14:textId="77777777" w:rsidR="007F0AB3" w:rsidRDefault="007F0AB3" w:rsidP="007C26EC">
      <w:pPr>
        <w:rPr>
          <w:rtl/>
          <w:lang w:eastAsia="he-IL"/>
        </w:rPr>
      </w:pPr>
      <w:r>
        <w:rPr>
          <w:rFonts w:hint="cs"/>
          <w:rtl/>
          <w:lang w:eastAsia="he-IL"/>
        </w:rPr>
        <w:t xml:space="preserve">כמובן </w:t>
      </w:r>
      <w:r>
        <w:rPr>
          <w:rtl/>
          <w:lang w:eastAsia="he-IL"/>
        </w:rPr>
        <w:softHyphen/>
      </w:r>
      <w:r>
        <w:rPr>
          <w:rFonts w:hint="eastAsia"/>
          <w:rtl/>
          <w:lang w:eastAsia="he-IL"/>
        </w:rPr>
        <w:t>–</w:t>
      </w:r>
      <w:r>
        <w:rPr>
          <w:rFonts w:hint="cs"/>
          <w:rtl/>
          <w:lang w:eastAsia="he-IL"/>
        </w:rPr>
        <w:t xml:space="preserve"> כל מה שת</w:t>
      </w:r>
      <w:bookmarkStart w:id="20559" w:name="_ETM_Q50_429493"/>
      <w:bookmarkEnd w:id="20559"/>
      <w:r>
        <w:rPr>
          <w:rFonts w:hint="cs"/>
          <w:rtl/>
          <w:lang w:eastAsia="he-IL"/>
        </w:rPr>
        <w:t xml:space="preserve">חליטו זה טוב. </w:t>
      </w:r>
      <w:bookmarkStart w:id="20560" w:name="_ETM_Q50_433923"/>
      <w:bookmarkEnd w:id="20560"/>
      <w:r>
        <w:rPr>
          <w:rtl/>
          <w:lang w:eastAsia="he-IL"/>
        </w:rPr>
        <w:t>עיקר סכומי הדיבידנד שטרם חולקו הינם סכומים שהוכרזו על ידי החברות הביטחוניות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רפאל מערכות לחימה מתקדמות בע"מ והתעשייה האווירית לישראל </w:t>
      </w:r>
      <w:bookmarkStart w:id="20561" w:name="_ETM_Q50_441913"/>
      <w:bookmarkEnd w:id="20561"/>
      <w:r>
        <w:rPr>
          <w:rtl/>
          <w:lang w:eastAsia="he-IL"/>
        </w:rPr>
        <w:t>בע"מ</w:t>
      </w:r>
      <w:bookmarkStart w:id="20562" w:name="_ETM_Q50_438374"/>
      <w:bookmarkEnd w:id="20562"/>
      <w:r>
        <w:rPr>
          <w:rtl/>
          <w:lang w:eastAsia="he-IL"/>
        </w:rPr>
        <w:t xml:space="preserve">, בהיקף כולל של </w:t>
      </w:r>
      <w:r>
        <w:rPr>
          <w:rFonts w:hint="cs"/>
          <w:rtl/>
          <w:lang w:eastAsia="he-IL"/>
        </w:rPr>
        <w:t>1.6</w:t>
      </w:r>
      <w:r>
        <w:rPr>
          <w:rtl/>
          <w:lang w:eastAsia="he-IL"/>
        </w:rPr>
        <w:t xml:space="preserve"> מיליארד</w:t>
      </w:r>
      <w:r>
        <w:rPr>
          <w:rFonts w:hint="cs"/>
          <w:rtl/>
          <w:lang w:eastAsia="he-IL"/>
        </w:rPr>
        <w:t>, נתח מאוד משמעותי</w:t>
      </w:r>
      <w:bookmarkStart w:id="20563" w:name="_ETM_Q50_446124"/>
      <w:bookmarkEnd w:id="20563"/>
      <w:r>
        <w:rPr>
          <w:rFonts w:hint="cs"/>
          <w:rtl/>
          <w:lang w:eastAsia="he-IL"/>
        </w:rPr>
        <w:t xml:space="preserve"> מתוך הסך הכול.</w:t>
      </w:r>
      <w:bookmarkStart w:id="20564" w:name="_ETM_Q50_449723"/>
      <w:bookmarkEnd w:id="20564"/>
      <w:r>
        <w:rPr>
          <w:rtl/>
          <w:lang w:eastAsia="he-IL"/>
        </w:rPr>
        <w:t xml:space="preserve"> בהתאם למסמכי היסוד של החברות, נדרש אישור של האספה הכללית</w:t>
      </w:r>
      <w:r>
        <w:rPr>
          <w:rFonts w:hint="cs"/>
          <w:rtl/>
          <w:lang w:eastAsia="he-IL"/>
        </w:rPr>
        <w:t xml:space="preserve">, והאספה הכללית היא </w:t>
      </w:r>
      <w:r>
        <w:rPr>
          <w:rFonts w:hint="eastAsia"/>
          <w:rtl/>
          <w:lang w:eastAsia="he-IL"/>
        </w:rPr>
        <w:t>–</w:t>
      </w:r>
      <w:r>
        <w:rPr>
          <w:rFonts w:hint="cs"/>
          <w:rtl/>
          <w:lang w:eastAsia="he-IL"/>
        </w:rPr>
        <w:t xml:space="preserve"> כך כתוב פה בסוגריים </w:t>
      </w:r>
      <w:r>
        <w:rPr>
          <w:rFonts w:hint="eastAsia"/>
          <w:rtl/>
          <w:lang w:eastAsia="he-IL"/>
        </w:rPr>
        <w:t>–</w:t>
      </w:r>
      <w:r>
        <w:rPr>
          <w:rFonts w:hint="cs"/>
          <w:rtl/>
          <w:lang w:eastAsia="he-IL"/>
        </w:rPr>
        <w:t xml:space="preserve"> </w:t>
      </w:r>
      <w:bookmarkStart w:id="20565" w:name="_ETM_Q50_457393"/>
      <w:bookmarkEnd w:id="20565"/>
      <w:r>
        <w:rPr>
          <w:rtl/>
          <w:lang w:eastAsia="he-IL"/>
        </w:rPr>
        <w:t>שר הביטחון והשר הממונה על רשות החברות הממשלתיות</w:t>
      </w:r>
      <w:r>
        <w:rPr>
          <w:rFonts w:hint="cs"/>
          <w:rtl/>
          <w:lang w:eastAsia="he-IL"/>
        </w:rPr>
        <w:t>.</w:t>
      </w:r>
    </w:p>
    <w:p w14:paraId="541EFE9D" w14:textId="77777777" w:rsidR="007F0AB3" w:rsidRDefault="007F0AB3" w:rsidP="007C26EC">
      <w:pPr>
        <w:rPr>
          <w:rtl/>
          <w:lang w:eastAsia="he-IL"/>
        </w:rPr>
      </w:pPr>
      <w:bookmarkStart w:id="20566" w:name="_ETM_Q50_466601"/>
      <w:bookmarkStart w:id="20567" w:name="_ETM_Q50_466647"/>
      <w:bookmarkEnd w:id="20566"/>
      <w:bookmarkEnd w:id="20567"/>
    </w:p>
    <w:p w14:paraId="441AC1D9" w14:textId="3C962AEB" w:rsidR="007F0AB3" w:rsidRDefault="007F0AB3" w:rsidP="007C26EC">
      <w:pPr>
        <w:rPr>
          <w:rtl/>
          <w:lang w:eastAsia="he-IL"/>
        </w:rPr>
      </w:pPr>
      <w:bookmarkStart w:id="20568" w:name="_ETM_Q50_468153"/>
      <w:bookmarkEnd w:id="20568"/>
      <w:r>
        <w:rPr>
          <w:rtl/>
          <w:lang w:eastAsia="he-IL"/>
        </w:rPr>
        <w:t xml:space="preserve">המסמכים לאישורו וחתימתו של שר הביטחון דאז, שכללו את אישורי </w:t>
      </w:r>
      <w:r>
        <w:rPr>
          <w:rFonts w:hint="cs"/>
          <w:rtl/>
          <w:lang w:eastAsia="he-IL"/>
        </w:rPr>
        <w:t>ה</w:t>
      </w:r>
      <w:r>
        <w:rPr>
          <w:rtl/>
          <w:lang w:eastAsia="he-IL"/>
        </w:rPr>
        <w:t>דיבידנדים, הועברו ביוני 2024 ולא נחתמו על ידו עד למועד סיום תפקידו</w:t>
      </w:r>
      <w:r>
        <w:rPr>
          <w:rFonts w:hint="cs"/>
          <w:rtl/>
          <w:lang w:eastAsia="he-IL"/>
        </w:rPr>
        <w:t>,</w:t>
      </w:r>
      <w:r>
        <w:rPr>
          <w:rtl/>
          <w:lang w:eastAsia="he-IL"/>
        </w:rPr>
        <w:t xml:space="preserve"> וזאת למרות תזכורות ושיחות רבות שנערכו עם המשרד בנושא זה.</w:t>
      </w:r>
      <w:bookmarkStart w:id="20569" w:name="_ETM_Q50_355515"/>
      <w:bookmarkEnd w:id="20569"/>
      <w:r>
        <w:rPr>
          <w:rFonts w:hint="cs"/>
          <w:rtl/>
          <w:lang w:eastAsia="he-IL"/>
        </w:rPr>
        <w:t xml:space="preserve"> לא כתוב כאן אם המסמכים הועברו</w:t>
      </w:r>
      <w:bookmarkStart w:id="20570" w:name="_ETM_Q50_489203"/>
      <w:bookmarkEnd w:id="20570"/>
      <w:r>
        <w:rPr>
          <w:rFonts w:hint="cs"/>
          <w:rtl/>
          <w:lang w:eastAsia="he-IL"/>
        </w:rPr>
        <w:t xml:space="preserve"> בראשית יוני 2024, או בסופו</w:t>
      </w:r>
      <w:bookmarkStart w:id="20571" w:name="_ETM_Q50_492553"/>
      <w:bookmarkEnd w:id="20571"/>
      <w:r>
        <w:rPr>
          <w:rFonts w:hint="cs"/>
          <w:rtl/>
          <w:lang w:eastAsia="he-IL"/>
        </w:rPr>
        <w:t>, בכל מקרה זה ארבעה או חמישה חודשים ש</w:t>
      </w:r>
      <w:bookmarkStart w:id="20572" w:name="_ETM_Q50_494713"/>
      <w:bookmarkEnd w:id="20572"/>
      <w:r>
        <w:rPr>
          <w:rFonts w:hint="cs"/>
          <w:rtl/>
          <w:lang w:eastAsia="he-IL"/>
        </w:rPr>
        <w:t xml:space="preserve">המסמכים </w:t>
      </w:r>
      <w:bookmarkStart w:id="20573" w:name="_ETM_Q50_497270"/>
      <w:bookmarkEnd w:id="20573"/>
      <w:r>
        <w:rPr>
          <w:rFonts w:hint="cs"/>
          <w:rtl/>
          <w:lang w:eastAsia="he-IL"/>
        </w:rPr>
        <w:t xml:space="preserve">האלה, חבר הכנסת בליאק וחברת הכנסת </w:t>
      </w:r>
      <w:bookmarkStart w:id="20574" w:name="_ETM_Q50_498773"/>
      <w:bookmarkEnd w:id="20574"/>
      <w:r>
        <w:rPr>
          <w:rFonts w:hint="cs"/>
          <w:rtl/>
          <w:lang w:eastAsia="he-IL"/>
        </w:rPr>
        <w:t>פרקש הכהן, המתינו לחתימתו של שר</w:t>
      </w:r>
      <w:bookmarkStart w:id="20575" w:name="_ETM_Q50_501983"/>
      <w:bookmarkEnd w:id="20575"/>
      <w:r>
        <w:rPr>
          <w:rFonts w:hint="cs"/>
          <w:rtl/>
          <w:lang w:eastAsia="he-IL"/>
        </w:rPr>
        <w:t xml:space="preserve"> הביטחון הקודם, שלא חתם עליהם, ולכן אי-אפשר היה להתקדם עם זה. </w:t>
      </w:r>
      <w:bookmarkStart w:id="20576" w:name="_ETM_Q50_512009"/>
      <w:bookmarkStart w:id="20577" w:name="_ETM_Q50_512050"/>
      <w:bookmarkStart w:id="20578" w:name="_ETM_Q50_512666"/>
      <w:bookmarkStart w:id="20579" w:name="_ETM_Q50_512707"/>
      <w:bookmarkEnd w:id="20576"/>
      <w:bookmarkEnd w:id="20577"/>
      <w:bookmarkEnd w:id="20578"/>
      <w:bookmarkEnd w:id="20579"/>
      <w:r>
        <w:rPr>
          <w:rFonts w:hint="cs"/>
          <w:rtl/>
          <w:lang w:eastAsia="he-IL"/>
        </w:rPr>
        <w:t xml:space="preserve">התיקון </w:t>
      </w:r>
      <w:r w:rsidR="00AC34E5">
        <w:rPr>
          <w:rFonts w:hint="cs"/>
          <w:rtl/>
          <w:lang w:eastAsia="he-IL"/>
        </w:rPr>
        <w:t>– – –</w:t>
      </w:r>
    </w:p>
    <w:p w14:paraId="518B827D" w14:textId="77777777" w:rsidR="007F0AB3" w:rsidRDefault="007F0AB3" w:rsidP="00D10ABC">
      <w:pPr>
        <w:rPr>
          <w:b/>
          <w:bCs/>
          <w:u w:val="single"/>
          <w:rtl/>
          <w:lang w:eastAsia="he-IL"/>
        </w:rPr>
      </w:pPr>
    </w:p>
    <w:p w14:paraId="7019DB63" w14:textId="77777777" w:rsidR="007F0AB3" w:rsidRDefault="007F0AB3" w:rsidP="007C26EC">
      <w:pPr>
        <w:pStyle w:val="af5"/>
        <w:keepNext/>
        <w:rPr>
          <w:rtl/>
        </w:rPr>
      </w:pPr>
      <w:bookmarkStart w:id="20580" w:name="ET_interruption_5800_9"/>
      <w:r w:rsidRPr="00164918">
        <w:rPr>
          <w:rStyle w:val="TagStyle"/>
          <w:rtl/>
        </w:rPr>
        <w:t xml:space="preserve"> &lt;&lt; קריאה &gt;&gt; </w:t>
      </w:r>
      <w:r>
        <w:rPr>
          <w:rtl/>
        </w:rPr>
        <w:t>אורית פרקש הכהן (המחנה הממלכתי):</w:t>
      </w:r>
      <w:r w:rsidRPr="00164918">
        <w:rPr>
          <w:rStyle w:val="TagStyle"/>
          <w:rtl/>
        </w:rPr>
        <w:t xml:space="preserve"> &lt;&lt; קריאה &gt;&gt;</w:t>
      </w:r>
      <w:r>
        <w:rPr>
          <w:rtl/>
        </w:rPr>
        <w:t xml:space="preserve"> </w:t>
      </w:r>
      <w:bookmarkEnd w:id="20580"/>
    </w:p>
    <w:p w14:paraId="2B0246F9" w14:textId="77777777" w:rsidR="007F0AB3" w:rsidRDefault="007F0AB3" w:rsidP="00AC34E5">
      <w:pPr>
        <w:rPr>
          <w:rtl/>
          <w:lang w:eastAsia="he-IL"/>
        </w:rPr>
      </w:pPr>
    </w:p>
    <w:p w14:paraId="1169886A" w14:textId="77777777" w:rsidR="007F0AB3" w:rsidRDefault="007F0AB3" w:rsidP="007C26EC">
      <w:pPr>
        <w:rPr>
          <w:rtl/>
          <w:lang w:eastAsia="he-IL"/>
        </w:rPr>
      </w:pPr>
      <w:bookmarkStart w:id="20581" w:name="_ETM_Q50_508953"/>
      <w:bookmarkEnd w:id="20581"/>
      <w:r w:rsidRPr="00164918">
        <w:rPr>
          <w:rtl/>
          <w:lang w:eastAsia="he-IL"/>
        </w:rPr>
        <w:t>אבל יש הרבה חברות אחרות</w:t>
      </w:r>
      <w:r>
        <w:rPr>
          <w:rFonts w:hint="cs"/>
          <w:rtl/>
          <w:lang w:eastAsia="he-IL"/>
        </w:rPr>
        <w:t xml:space="preserve">. יש הרבה חברות ממשלתיות. זה סיפור אחד. </w:t>
      </w:r>
    </w:p>
    <w:p w14:paraId="18A308B3" w14:textId="77777777" w:rsidR="007F0AB3" w:rsidRPr="009A5442" w:rsidRDefault="007F0AB3" w:rsidP="007C26EC">
      <w:pPr>
        <w:rPr>
          <w:rtl/>
          <w:lang w:eastAsia="he-IL"/>
        </w:rPr>
      </w:pPr>
    </w:p>
    <w:p w14:paraId="41918BBA" w14:textId="77777777" w:rsidR="007F0AB3" w:rsidRDefault="007F0AB3" w:rsidP="007C26EC">
      <w:pPr>
        <w:pStyle w:val="-"/>
        <w:keepNext/>
        <w:rPr>
          <w:rtl/>
        </w:rPr>
      </w:pPr>
      <w:r w:rsidRPr="009A5442">
        <w:rPr>
          <w:rStyle w:val="TagStyle"/>
          <w:rtl/>
        </w:rPr>
        <w:t xml:space="preserve"> &lt;&lt; דובר_המשך &gt;&gt; </w:t>
      </w:r>
      <w:r>
        <w:rPr>
          <w:rtl/>
        </w:rPr>
        <w:t>השרה להתיישבות ומשימות לאומיות אורית מלכה סטרוק:</w:t>
      </w:r>
      <w:r w:rsidRPr="009A5442">
        <w:rPr>
          <w:rStyle w:val="TagStyle"/>
          <w:rtl/>
        </w:rPr>
        <w:t xml:space="preserve"> &lt;&lt; דובר_המשך &gt;&gt;</w:t>
      </w:r>
      <w:r>
        <w:rPr>
          <w:rtl/>
        </w:rPr>
        <w:t xml:space="preserve"> </w:t>
      </w:r>
    </w:p>
    <w:p w14:paraId="07AA2A1A" w14:textId="77777777" w:rsidR="007F0AB3" w:rsidRPr="009A5442" w:rsidRDefault="007F0AB3" w:rsidP="007C26EC">
      <w:pPr>
        <w:rPr>
          <w:rtl/>
          <w:lang w:eastAsia="he-IL"/>
        </w:rPr>
      </w:pPr>
    </w:p>
    <w:p w14:paraId="261DDE85" w14:textId="77777777" w:rsidR="007F0AB3" w:rsidRDefault="007F0AB3" w:rsidP="00AC34E5">
      <w:pPr>
        <w:rPr>
          <w:rtl/>
        </w:rPr>
      </w:pPr>
      <w:r>
        <w:rPr>
          <w:rFonts w:hint="cs"/>
          <w:rtl/>
          <w:lang w:eastAsia="he-IL"/>
        </w:rPr>
        <w:t xml:space="preserve">הוא אומר שאחרות </w:t>
      </w:r>
      <w:r>
        <w:rPr>
          <w:rFonts w:hint="eastAsia"/>
          <w:rtl/>
          <w:lang w:eastAsia="he-IL"/>
        </w:rPr>
        <w:t>–</w:t>
      </w:r>
      <w:r>
        <w:rPr>
          <w:rFonts w:hint="cs"/>
          <w:rtl/>
          <w:lang w:eastAsia="he-IL"/>
        </w:rPr>
        <w:t xml:space="preserve"> אבל</w:t>
      </w:r>
      <w:r>
        <w:rPr>
          <w:rFonts w:hint="cs"/>
          <w:rtl/>
        </w:rPr>
        <w:t xml:space="preserve"> חברת הכנסת פרקש הכהן, אני הקראתי קודם. לטענתו של</w:t>
      </w:r>
      <w:bookmarkStart w:id="20582" w:name="_ETM_Q50_516487"/>
      <w:bookmarkEnd w:id="20582"/>
      <w:r>
        <w:rPr>
          <w:rFonts w:hint="cs"/>
          <w:rtl/>
        </w:rPr>
        <w:t xml:space="preserve"> השר דודי אמסלם </w:t>
      </w:r>
      <w:r>
        <w:rPr>
          <w:rtl/>
        </w:rPr>
        <w:softHyphen/>
      </w:r>
      <w:r>
        <w:rPr>
          <w:rFonts w:hint="cs"/>
          <w:rtl/>
        </w:rPr>
        <w:t>– אני לא בקיאה בזה</w:t>
      </w:r>
      <w:bookmarkStart w:id="20583" w:name="_ETM_Q50_519476"/>
      <w:bookmarkEnd w:id="20583"/>
      <w:r>
        <w:rPr>
          <w:rFonts w:hint="cs"/>
          <w:rtl/>
        </w:rPr>
        <w:t>, אני הקראתי מה שהוא כתב</w:t>
      </w:r>
      <w:bookmarkStart w:id="20584" w:name="_ETM_Q50_520947"/>
      <w:bookmarkEnd w:id="20584"/>
      <w:r>
        <w:rPr>
          <w:rFonts w:hint="cs"/>
          <w:rtl/>
        </w:rPr>
        <w:t>. הוא כתב שכל השאר</w:t>
      </w:r>
      <w:bookmarkStart w:id="20585" w:name="_ETM_Q50_523196"/>
      <w:bookmarkEnd w:id="20585"/>
      <w:r>
        <w:rPr>
          <w:rFonts w:hint="cs"/>
          <w:rtl/>
        </w:rPr>
        <w:t xml:space="preserve"> כבר טופל, ומה שנשאר זה שתי החברות</w:t>
      </w:r>
      <w:bookmarkStart w:id="20586" w:name="_ETM_Q50_525366"/>
      <w:bookmarkEnd w:id="20586"/>
      <w:r>
        <w:rPr>
          <w:rFonts w:hint="cs"/>
          <w:rtl/>
        </w:rPr>
        <w:t xml:space="preserve"> האלה. אתם כמובן יכולים לבדוק את זה</w:t>
      </w:r>
      <w:bookmarkStart w:id="20587" w:name="_ETM_Q50_528256"/>
      <w:bookmarkEnd w:id="20587"/>
      <w:r>
        <w:rPr>
          <w:rFonts w:hint="cs"/>
          <w:rtl/>
        </w:rPr>
        <w:t xml:space="preserve">. </w:t>
      </w:r>
    </w:p>
    <w:p w14:paraId="62EE5B32" w14:textId="77777777" w:rsidR="007F0AB3" w:rsidRDefault="007F0AB3" w:rsidP="007C26EC">
      <w:pPr>
        <w:rPr>
          <w:rtl/>
        </w:rPr>
      </w:pPr>
    </w:p>
    <w:p w14:paraId="6D2D86EC" w14:textId="2B31C0C1" w:rsidR="007F0AB3" w:rsidRDefault="007F0AB3" w:rsidP="00C939F3">
      <w:pPr>
        <w:rPr>
          <w:rtl/>
        </w:rPr>
      </w:pPr>
      <w:r>
        <w:rPr>
          <w:rtl/>
        </w:rPr>
        <w:t>התיקון המוצע</w:t>
      </w:r>
      <w:r>
        <w:rPr>
          <w:rFonts w:hint="cs"/>
          <w:rtl/>
        </w:rPr>
        <w:t xml:space="preserve"> </w:t>
      </w:r>
      <w:r>
        <w:rPr>
          <w:rtl/>
        </w:rPr>
        <w:t>בחוק ההסדרים</w:t>
      </w:r>
      <w:r>
        <w:rPr>
          <w:rFonts w:hint="cs"/>
          <w:rtl/>
        </w:rPr>
        <w:t>, שזה מביא אותנו לאירוע של עכשיו,</w:t>
      </w:r>
      <w:bookmarkStart w:id="20588" w:name="_ETM_Q50_536162"/>
      <w:bookmarkEnd w:id="20588"/>
      <w:r>
        <w:rPr>
          <w:rtl/>
        </w:rPr>
        <w:t xml:space="preserve"> לעניין חלוקת דיבידנד</w:t>
      </w:r>
      <w:r>
        <w:rPr>
          <w:rFonts w:hint="cs"/>
          <w:rtl/>
        </w:rPr>
        <w:t>,</w:t>
      </w:r>
      <w:r>
        <w:rPr>
          <w:rtl/>
        </w:rPr>
        <w:t xml:space="preserve"> נועד לסייע ליישום החלטות על חלוקת דיבידנד על ידי החברות הממשלתיות והעברתו לקופת המדינה</w:t>
      </w:r>
      <w:r>
        <w:rPr>
          <w:rFonts w:hint="cs"/>
          <w:rtl/>
        </w:rPr>
        <w:t xml:space="preserve">. כלומר זה התיקון </w:t>
      </w:r>
      <w:r>
        <w:rPr>
          <w:rFonts w:hint="eastAsia"/>
          <w:rtl/>
        </w:rPr>
        <w:t>–</w:t>
      </w:r>
      <w:r>
        <w:rPr>
          <w:rFonts w:hint="cs"/>
          <w:rtl/>
        </w:rPr>
        <w:t xml:space="preserve"> להעביר גם את של החברות</w:t>
      </w:r>
      <w:bookmarkStart w:id="20589" w:name="_ETM_Q50_546712"/>
      <w:bookmarkEnd w:id="20589"/>
      <w:r>
        <w:rPr>
          <w:rFonts w:hint="cs"/>
          <w:rtl/>
        </w:rPr>
        <w:t xml:space="preserve"> הממשלתיות.</w:t>
      </w:r>
      <w:bookmarkStart w:id="20590" w:name="_ETM_Q50_550402"/>
      <w:bookmarkEnd w:id="20590"/>
      <w:r>
        <w:rPr>
          <w:rtl/>
        </w:rPr>
        <w:t xml:space="preserve"> המנגנון המוצע יסייע לפשט את הליך אישור חלוקת הדיבידנדים ולהסיר בי</w:t>
      </w:r>
      <w:r>
        <w:rPr>
          <w:rFonts w:hint="cs"/>
          <w:rtl/>
        </w:rPr>
        <w:t>ו</w:t>
      </w:r>
      <w:r>
        <w:rPr>
          <w:rtl/>
        </w:rPr>
        <w:t>רוקרטיה מיותרת בתהליך</w:t>
      </w:r>
      <w:r>
        <w:rPr>
          <w:rFonts w:hint="cs"/>
          <w:rtl/>
        </w:rPr>
        <w:t xml:space="preserve"> </w:t>
      </w:r>
      <w:r>
        <w:rPr>
          <w:rFonts w:hint="eastAsia"/>
          <w:rtl/>
        </w:rPr>
        <w:t>–</w:t>
      </w:r>
      <w:r>
        <w:rPr>
          <w:rFonts w:hint="cs"/>
          <w:rtl/>
        </w:rPr>
        <w:t xml:space="preserve"> כפי שתי</w:t>
      </w:r>
      <w:bookmarkStart w:id="20591" w:name="_ETM_Q50_559542"/>
      <w:bookmarkEnd w:id="20591"/>
      <w:r>
        <w:rPr>
          <w:rFonts w:hint="cs"/>
          <w:rtl/>
        </w:rPr>
        <w:t xml:space="preserve">ארנו זה עתה. </w:t>
      </w:r>
      <w:r>
        <w:rPr>
          <w:rtl/>
        </w:rPr>
        <w:t>אבקש להדגיש</w:t>
      </w:r>
      <w:r>
        <w:rPr>
          <w:rFonts w:hint="cs"/>
          <w:rtl/>
        </w:rPr>
        <w:t>, כותב השר אמסלם,</w:t>
      </w:r>
      <w:bookmarkStart w:id="20592" w:name="_ETM_Q50_561942"/>
      <w:bookmarkEnd w:id="20592"/>
      <w:r>
        <w:rPr>
          <w:rtl/>
        </w:rPr>
        <w:t xml:space="preserve"> כי בהתאם לחוק החברות הממשלתיות</w:t>
      </w:r>
      <w:r>
        <w:rPr>
          <w:rFonts w:hint="cs"/>
          <w:rtl/>
        </w:rPr>
        <w:t xml:space="preserve"> </w:t>
      </w:r>
      <w:r>
        <w:rPr>
          <w:rFonts w:hint="eastAsia"/>
          <w:rtl/>
        </w:rPr>
        <w:t>–</w:t>
      </w:r>
      <w:r>
        <w:rPr>
          <w:rFonts w:hint="cs"/>
          <w:rtl/>
        </w:rPr>
        <w:t xml:space="preserve"> אני מדלגת על זה</w:t>
      </w:r>
      <w:bookmarkStart w:id="20593" w:name="_ETM_Q50_568372"/>
      <w:bookmarkEnd w:id="20593"/>
      <w:r>
        <w:rPr>
          <w:rtl/>
        </w:rPr>
        <w:t xml:space="preserve"> </w:t>
      </w:r>
      <w:r>
        <w:rPr>
          <w:rFonts w:hint="cs"/>
          <w:rtl/>
        </w:rPr>
        <w:t xml:space="preserve">– </w:t>
      </w:r>
      <w:r>
        <w:rPr>
          <w:rtl/>
        </w:rPr>
        <w:t>אין חובה למעורבות האספה הכללית בהליך אישור חלוקת הדיבידנד</w:t>
      </w:r>
      <w:r>
        <w:rPr>
          <w:rFonts w:hint="cs"/>
          <w:rtl/>
        </w:rPr>
        <w:t>,</w:t>
      </w:r>
      <w:r>
        <w:rPr>
          <w:rtl/>
        </w:rPr>
        <w:t xml:space="preserve"> ולפיכך האמור מתייחס למספר חברות ספציפיות אשר כאמור חובה זו מעוגנת במסמכי היסוד שלהן</w:t>
      </w:r>
      <w:r>
        <w:rPr>
          <w:rFonts w:hint="cs"/>
          <w:rtl/>
        </w:rPr>
        <w:t>. ואם אני מבינה נכון, הוא אומר ששמה הפלונטר</w:t>
      </w:r>
      <w:bookmarkStart w:id="20594" w:name="_ETM_Q50_582722"/>
      <w:bookmarkEnd w:id="20594"/>
      <w:r>
        <w:rPr>
          <w:rFonts w:hint="cs"/>
          <w:rtl/>
        </w:rPr>
        <w:t>.</w:t>
      </w:r>
    </w:p>
    <w:p w14:paraId="069DEBF2" w14:textId="77777777" w:rsidR="007F0AB3" w:rsidRDefault="007F0AB3" w:rsidP="007C26EC">
      <w:pPr>
        <w:rPr>
          <w:rtl/>
        </w:rPr>
      </w:pPr>
      <w:bookmarkStart w:id="20595" w:name="_ETM_Q50_580814"/>
      <w:bookmarkStart w:id="20596" w:name="_ETM_Q50_580860"/>
      <w:bookmarkEnd w:id="20595"/>
      <w:bookmarkEnd w:id="20596"/>
    </w:p>
    <w:p w14:paraId="73715F14" w14:textId="77777777" w:rsidR="007F0AB3" w:rsidRDefault="007F0AB3" w:rsidP="007C26EC">
      <w:pPr>
        <w:rPr>
          <w:rtl/>
        </w:rPr>
      </w:pPr>
      <w:bookmarkStart w:id="20597" w:name="_ETM_Q50_586792"/>
      <w:bookmarkEnd w:id="20597"/>
      <w:r>
        <w:rPr>
          <w:rtl/>
        </w:rPr>
        <w:t>יודגש כי השינוי המוצע</w:t>
      </w:r>
      <w:r>
        <w:rPr>
          <w:rFonts w:hint="cs"/>
          <w:rtl/>
        </w:rPr>
        <w:t xml:space="preserve"> </w:t>
      </w:r>
      <w:r>
        <w:rPr>
          <w:rtl/>
        </w:rPr>
        <w:t xml:space="preserve">לא קובע הסדר תקדימי במסגרת חוק החברות הממשלתיות </w:t>
      </w:r>
      <w:proofErr w:type="spellStart"/>
      <w:r>
        <w:rPr>
          <w:rtl/>
        </w:rPr>
        <w:t>בקובעו</w:t>
      </w:r>
      <w:proofErr w:type="spellEnd"/>
      <w:r>
        <w:rPr>
          <w:rtl/>
        </w:rPr>
        <w:t xml:space="preserve"> כי החלטות של אספה כללית של חברה ממשלתיות יתקבלו בפועל, בנסיבות מסוימות, בידי שר אחד</w:t>
      </w:r>
      <w:r>
        <w:rPr>
          <w:rFonts w:hint="cs"/>
          <w:rtl/>
        </w:rPr>
        <w:t>,</w:t>
      </w:r>
      <w:r>
        <w:rPr>
          <w:rtl/>
        </w:rPr>
        <w:t xml:space="preserve"> ללא מעורבות של השר האחראי לענייני החברה. כך לדוגמה</w:t>
      </w:r>
      <w:r>
        <w:rPr>
          <w:rFonts w:hint="cs"/>
          <w:rtl/>
        </w:rPr>
        <w:t>,</w:t>
      </w:r>
      <w:r>
        <w:rPr>
          <w:rtl/>
        </w:rPr>
        <w:t xml:space="preserve"> בסעיף 59ב(</w:t>
      </w:r>
      <w:r>
        <w:rPr>
          <w:rFonts w:hint="cs"/>
          <w:rtl/>
        </w:rPr>
        <w:t>ו1)</w:t>
      </w:r>
      <w:r>
        <w:rPr>
          <w:rtl/>
        </w:rPr>
        <w:t xml:space="preserve"> לחוק החברות הממשלתיות</w:t>
      </w:r>
      <w:bookmarkStart w:id="20598" w:name="_ETM_Q50_608452"/>
      <w:bookmarkEnd w:id="20598"/>
      <w:r>
        <w:rPr>
          <w:rtl/>
        </w:rPr>
        <w:t xml:space="preserve"> נקבע כי סמכויות השרים, בין היתר, לפי סעיף 50</w:t>
      </w:r>
      <w:r>
        <w:rPr>
          <w:rFonts w:hint="cs"/>
          <w:rtl/>
        </w:rPr>
        <w:t xml:space="preserve">, </w:t>
      </w:r>
      <w:r>
        <w:rPr>
          <w:rtl/>
        </w:rPr>
        <w:t>המתייחס להצבעה של המדינה באספה הכללית</w:t>
      </w:r>
      <w:bookmarkStart w:id="20599" w:name="_ETM_Q50_615902"/>
      <w:bookmarkEnd w:id="20599"/>
      <w:r>
        <w:rPr>
          <w:rtl/>
        </w:rPr>
        <w:t>, יהיו נתונות לשר האוצר</w:t>
      </w:r>
      <w:r>
        <w:rPr>
          <w:rFonts w:hint="cs"/>
          <w:rtl/>
        </w:rPr>
        <w:t xml:space="preserve">. </w:t>
      </w:r>
      <w:r>
        <w:rPr>
          <w:rtl/>
        </w:rPr>
        <w:t>כיום</w:t>
      </w:r>
      <w:r>
        <w:rPr>
          <w:rFonts w:hint="cs"/>
          <w:rtl/>
        </w:rPr>
        <w:t xml:space="preserve"> זה נתון לא לו, אלא</w:t>
      </w:r>
      <w:r>
        <w:rPr>
          <w:rtl/>
        </w:rPr>
        <w:t xml:space="preserve"> </w:t>
      </w:r>
      <w:r>
        <w:rPr>
          <w:rFonts w:hint="cs"/>
          <w:rtl/>
        </w:rPr>
        <w:t>ל</w:t>
      </w:r>
      <w:bookmarkStart w:id="20600" w:name="_ETM_Q50_620022"/>
      <w:bookmarkEnd w:id="20600"/>
      <w:r>
        <w:rPr>
          <w:rtl/>
        </w:rPr>
        <w:t>שר לשיתוף פעולה אזורי והממונה על הרשות לגבי חברה בהפרטה, למעט חברות שבהן השר האחראי לענ</w:t>
      </w:r>
      <w:r>
        <w:rPr>
          <w:rFonts w:hint="cs"/>
          <w:rtl/>
        </w:rPr>
        <w:t>י</w:t>
      </w:r>
      <w:bookmarkStart w:id="20601" w:name="_ETM_Q50_626552"/>
      <w:bookmarkEnd w:id="20601"/>
      <w:r>
        <w:rPr>
          <w:rtl/>
        </w:rPr>
        <w:t>יני החברה הוא שר הביטחון</w:t>
      </w:r>
      <w:r>
        <w:rPr>
          <w:rFonts w:hint="cs"/>
          <w:rtl/>
        </w:rPr>
        <w:t>.</w:t>
      </w:r>
    </w:p>
    <w:p w14:paraId="5F597CFF" w14:textId="77777777" w:rsidR="007F0AB3" w:rsidRDefault="007F0AB3" w:rsidP="007C26EC">
      <w:pPr>
        <w:rPr>
          <w:rtl/>
        </w:rPr>
      </w:pPr>
    </w:p>
    <w:p w14:paraId="071D30DC" w14:textId="682723C1" w:rsidR="007F0AB3" w:rsidRDefault="007F0AB3" w:rsidP="00C939F3">
      <w:pPr>
        <w:rPr>
          <w:rtl/>
        </w:rPr>
      </w:pPr>
      <w:r>
        <w:rPr>
          <w:rFonts w:hint="cs"/>
          <w:rtl/>
        </w:rPr>
        <w:t>אם אני מבינה נכון את התשובה</w:t>
      </w:r>
      <w:bookmarkStart w:id="20602" w:name="_ETM_Q50_630452"/>
      <w:bookmarkEnd w:id="20602"/>
      <w:r>
        <w:rPr>
          <w:rFonts w:hint="cs"/>
          <w:rtl/>
        </w:rPr>
        <w:t>, זה בדרך להיפתר, אבל טוב שהעליתם את זה</w:t>
      </w:r>
      <w:bookmarkStart w:id="20603" w:name="_ETM_Q50_632782"/>
      <w:bookmarkEnd w:id="20603"/>
      <w:r>
        <w:rPr>
          <w:rFonts w:hint="cs"/>
          <w:rtl/>
        </w:rPr>
        <w:t>, כי ודאי הסכומים האלה חשובים לנו בתקציב המדינה</w:t>
      </w:r>
      <w:bookmarkStart w:id="20604" w:name="_ETM_Q50_635972"/>
      <w:bookmarkEnd w:id="20604"/>
      <w:r w:rsidR="00C939F3">
        <w:rPr>
          <w:rFonts w:hint="cs"/>
          <w:rtl/>
        </w:rPr>
        <w:t>.</w:t>
      </w:r>
      <w:r>
        <w:rPr>
          <w:rFonts w:hint="cs"/>
          <w:rtl/>
        </w:rPr>
        <w:t xml:space="preserve"> יישר כוח</w:t>
      </w:r>
      <w:bookmarkStart w:id="20605" w:name="_ETM_Q50_636402"/>
      <w:bookmarkEnd w:id="20605"/>
      <w:r>
        <w:rPr>
          <w:rFonts w:hint="cs"/>
          <w:rtl/>
        </w:rPr>
        <w:t xml:space="preserve"> לכם, ואני מקווה שזה יקודם.</w:t>
      </w:r>
      <w:bookmarkStart w:id="20606" w:name="_ETM_Q50_638432"/>
      <w:bookmarkStart w:id="20607" w:name="_ETM_Q50_639863"/>
      <w:bookmarkEnd w:id="20606"/>
      <w:bookmarkEnd w:id="20607"/>
    </w:p>
    <w:p w14:paraId="05E822D2" w14:textId="77777777" w:rsidR="007F0AB3" w:rsidRDefault="007F0AB3" w:rsidP="007C26EC">
      <w:pPr>
        <w:rPr>
          <w:rtl/>
        </w:rPr>
      </w:pPr>
      <w:bookmarkStart w:id="20608" w:name="_ETM_Q50_639913"/>
      <w:bookmarkEnd w:id="20608"/>
    </w:p>
    <w:p w14:paraId="358C7CED" w14:textId="77777777" w:rsidR="007F0AB3" w:rsidRDefault="007F0AB3" w:rsidP="007C26EC">
      <w:pPr>
        <w:pStyle w:val="af6"/>
        <w:keepNext/>
        <w:rPr>
          <w:rtl/>
        </w:rPr>
      </w:pPr>
      <w:r w:rsidRPr="00164918">
        <w:rPr>
          <w:rStyle w:val="TagStyle"/>
          <w:rtl/>
        </w:rPr>
        <w:t xml:space="preserve"> &lt;&lt; יור &gt;&gt; </w:t>
      </w:r>
      <w:r>
        <w:rPr>
          <w:rtl/>
        </w:rPr>
        <w:t>היו"ר חנוך דב מלביצקי:</w:t>
      </w:r>
      <w:r w:rsidRPr="00164918">
        <w:rPr>
          <w:rStyle w:val="TagStyle"/>
          <w:rtl/>
        </w:rPr>
        <w:t xml:space="preserve"> &lt;&lt; יור &gt;&gt;</w:t>
      </w:r>
      <w:r>
        <w:rPr>
          <w:rtl/>
        </w:rPr>
        <w:t xml:space="preserve"> </w:t>
      </w:r>
    </w:p>
    <w:p w14:paraId="69A15122" w14:textId="77777777" w:rsidR="007F0AB3" w:rsidRPr="00BD0DF4" w:rsidRDefault="007F0AB3" w:rsidP="007C26EC">
      <w:pPr>
        <w:rPr>
          <w:rtl/>
          <w:lang w:eastAsia="he-IL"/>
        </w:rPr>
      </w:pPr>
    </w:p>
    <w:p w14:paraId="6CB278AA" w14:textId="77777777" w:rsidR="007F0AB3" w:rsidRDefault="007F0AB3" w:rsidP="007C26EC">
      <w:pPr>
        <w:rPr>
          <w:rtl/>
          <w:lang w:eastAsia="he-IL"/>
        </w:rPr>
      </w:pPr>
      <w:r>
        <w:rPr>
          <w:rFonts w:hint="cs"/>
          <w:rtl/>
          <w:lang w:eastAsia="he-IL"/>
        </w:rPr>
        <w:t>תודה.</w:t>
      </w:r>
      <w:bookmarkStart w:id="20609" w:name="_ETM_Q50_644052"/>
      <w:bookmarkEnd w:id="20609"/>
      <w:r>
        <w:rPr>
          <w:rFonts w:hint="cs"/>
          <w:rtl/>
          <w:lang w:eastAsia="he-IL"/>
        </w:rPr>
        <w:t xml:space="preserve"> נצביע </w:t>
      </w:r>
      <w:r>
        <w:rPr>
          <w:rFonts w:hint="eastAsia"/>
          <w:rtl/>
          <w:lang w:eastAsia="he-IL"/>
        </w:rPr>
        <w:t>–</w:t>
      </w:r>
      <w:r>
        <w:rPr>
          <w:rFonts w:hint="cs"/>
          <w:rtl/>
          <w:lang w:eastAsia="he-IL"/>
        </w:rPr>
        <w:t xml:space="preserve"> להעביר לוועדת כספים. בבקשה, הצבעה.</w:t>
      </w:r>
    </w:p>
    <w:p w14:paraId="15CC0081" w14:textId="77777777" w:rsidR="007F0AB3" w:rsidRDefault="007F0AB3" w:rsidP="007C26EC">
      <w:pPr>
        <w:rPr>
          <w:rtl/>
          <w:lang w:eastAsia="he-IL"/>
        </w:rPr>
      </w:pPr>
      <w:bookmarkStart w:id="20610" w:name="_ETM_Q50_660003"/>
      <w:bookmarkEnd w:id="20610"/>
    </w:p>
    <w:p w14:paraId="4E3C1A52" w14:textId="77777777" w:rsidR="007F0AB3" w:rsidRDefault="007F0AB3" w:rsidP="007C26EC">
      <w:pPr>
        <w:pStyle w:val="af1"/>
        <w:keepNext/>
        <w:rPr>
          <w:rtl/>
          <w:lang w:eastAsia="he-IL"/>
        </w:rPr>
      </w:pPr>
      <w:r>
        <w:rPr>
          <w:rtl/>
          <w:lang w:eastAsia="he-IL"/>
        </w:rPr>
        <w:t>הצבעה מס'</w:t>
      </w:r>
      <w:r>
        <w:rPr>
          <w:rFonts w:hint="cs"/>
          <w:rtl/>
          <w:lang w:eastAsia="he-IL"/>
        </w:rPr>
        <w:t xml:space="preserve"> 10 </w:t>
      </w:r>
    </w:p>
    <w:p w14:paraId="72CAA43C" w14:textId="77777777" w:rsidR="007F0AB3" w:rsidRDefault="007F0AB3" w:rsidP="007C26EC">
      <w:pPr>
        <w:pStyle w:val="--"/>
        <w:keepNext/>
        <w:rPr>
          <w:rtl/>
          <w:lang w:eastAsia="he-IL"/>
        </w:rPr>
      </w:pPr>
    </w:p>
    <w:p w14:paraId="630B99F1" w14:textId="77777777" w:rsidR="007F0AB3" w:rsidRDefault="007F0AB3" w:rsidP="007C26E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14:paraId="4F1D8E0A" w14:textId="77777777" w:rsidR="007F0AB3" w:rsidRDefault="007F0AB3" w:rsidP="007C26EC">
      <w:pPr>
        <w:pStyle w:val="--"/>
        <w:keepNext/>
        <w:rPr>
          <w:rtl/>
          <w:lang w:eastAsia="he-IL"/>
        </w:rPr>
      </w:pPr>
      <w:r>
        <w:rPr>
          <w:rtl/>
          <w:lang w:eastAsia="he-IL"/>
        </w:rPr>
        <w:t xml:space="preserve">נגד – </w:t>
      </w:r>
      <w:r>
        <w:rPr>
          <w:rFonts w:hint="cs"/>
          <w:rtl/>
          <w:lang w:eastAsia="he-IL"/>
        </w:rPr>
        <w:t>אין</w:t>
      </w:r>
    </w:p>
    <w:p w14:paraId="3BDEE728" w14:textId="77777777" w:rsidR="007F0AB3" w:rsidRDefault="007F0AB3" w:rsidP="007C26EC">
      <w:pPr>
        <w:pStyle w:val="--"/>
        <w:keepNext/>
        <w:rPr>
          <w:rtl/>
          <w:lang w:eastAsia="he-IL"/>
        </w:rPr>
      </w:pPr>
      <w:r>
        <w:rPr>
          <w:rtl/>
          <w:lang w:eastAsia="he-IL"/>
        </w:rPr>
        <w:t xml:space="preserve">נמנעים – </w:t>
      </w:r>
      <w:r>
        <w:rPr>
          <w:rFonts w:hint="cs"/>
          <w:rtl/>
          <w:lang w:eastAsia="he-IL"/>
        </w:rPr>
        <w:t>אין</w:t>
      </w:r>
    </w:p>
    <w:p w14:paraId="7156B4FB" w14:textId="77777777" w:rsidR="007F0AB3" w:rsidRPr="0059138E" w:rsidRDefault="007F0AB3" w:rsidP="007C26EC">
      <w:pPr>
        <w:pStyle w:val="--"/>
        <w:keepNext/>
        <w:rPr>
          <w:rtl/>
          <w:lang w:eastAsia="he-IL"/>
        </w:rPr>
      </w:pPr>
      <w:r>
        <w:rPr>
          <w:rFonts w:hint="cs"/>
          <w:rtl/>
          <w:lang w:eastAsia="he-IL"/>
        </w:rPr>
        <w:t>ההצעה להעביר את הנושא לוועדת הכספים נתקבלה.</w:t>
      </w:r>
    </w:p>
    <w:p w14:paraId="2669FE04" w14:textId="77777777" w:rsidR="007F0AB3" w:rsidRDefault="007F0AB3" w:rsidP="007C26EC">
      <w:pPr>
        <w:rPr>
          <w:rtl/>
          <w:lang w:eastAsia="he-IL"/>
        </w:rPr>
      </w:pPr>
    </w:p>
    <w:p w14:paraId="4B42AA9B" w14:textId="77777777" w:rsidR="007F0AB3" w:rsidRDefault="007F0AB3" w:rsidP="007C26EC">
      <w:pPr>
        <w:pStyle w:val="af6"/>
        <w:keepNext/>
        <w:rPr>
          <w:rtl/>
        </w:rPr>
      </w:pPr>
      <w:r w:rsidRPr="0059138E">
        <w:rPr>
          <w:rStyle w:val="TagStyle"/>
          <w:rtl/>
        </w:rPr>
        <w:t xml:space="preserve"> &lt;&lt; יור &gt;&gt; </w:t>
      </w:r>
      <w:r>
        <w:rPr>
          <w:rtl/>
        </w:rPr>
        <w:t>היו"ר חנוך דב מלביצקי:</w:t>
      </w:r>
      <w:r w:rsidRPr="0059138E">
        <w:rPr>
          <w:rStyle w:val="TagStyle"/>
          <w:rtl/>
        </w:rPr>
        <w:t xml:space="preserve"> &lt;&lt; יור &gt;&gt;</w:t>
      </w:r>
      <w:r>
        <w:rPr>
          <w:rtl/>
        </w:rPr>
        <w:t xml:space="preserve"> </w:t>
      </w:r>
    </w:p>
    <w:p w14:paraId="5797DD44" w14:textId="77777777" w:rsidR="007F0AB3" w:rsidRDefault="007F0AB3" w:rsidP="00AC34E5">
      <w:pPr>
        <w:rPr>
          <w:rtl/>
          <w:lang w:eastAsia="he-IL"/>
        </w:rPr>
      </w:pPr>
    </w:p>
    <w:p w14:paraId="78105530" w14:textId="77777777" w:rsidR="007F0AB3" w:rsidRDefault="007F0AB3" w:rsidP="00D10ABC">
      <w:pPr>
        <w:rPr>
          <w:rtl/>
          <w:lang w:eastAsia="he-IL"/>
        </w:rPr>
      </w:pPr>
      <w:r>
        <w:rPr>
          <w:rFonts w:hint="cs"/>
          <w:rtl/>
          <w:lang w:eastAsia="he-IL"/>
        </w:rPr>
        <w:t>שבעה בעד, אין מתנגדים, אין נמנעים</w:t>
      </w:r>
      <w:bookmarkStart w:id="20611" w:name="_ETM_Q50_674658"/>
      <w:bookmarkEnd w:id="20611"/>
      <w:r>
        <w:rPr>
          <w:rFonts w:hint="cs"/>
          <w:rtl/>
          <w:lang w:eastAsia="he-IL"/>
        </w:rPr>
        <w:t>. הנושא יעבור לסדר-יומה של ועדת</w:t>
      </w:r>
      <w:bookmarkStart w:id="20612" w:name="_ETM_Q50_678738"/>
      <w:bookmarkEnd w:id="20612"/>
      <w:r>
        <w:rPr>
          <w:rFonts w:hint="cs"/>
          <w:rtl/>
          <w:lang w:eastAsia="he-IL"/>
        </w:rPr>
        <w:t xml:space="preserve"> הכספים.</w:t>
      </w:r>
      <w:bookmarkStart w:id="20613" w:name="_ETM_Q50_683448"/>
      <w:bookmarkEnd w:id="20613"/>
    </w:p>
    <w:p w14:paraId="25A10A53" w14:textId="77777777" w:rsidR="007F0AB3" w:rsidRDefault="007F0AB3" w:rsidP="00D10ABC">
      <w:pPr>
        <w:rPr>
          <w:rtl/>
          <w:lang w:eastAsia="he-IL"/>
        </w:rPr>
      </w:pPr>
    </w:p>
    <w:p w14:paraId="2E15DD9B" w14:textId="77777777" w:rsidR="007F0AB3" w:rsidRDefault="007F0AB3" w:rsidP="00D10ABC">
      <w:pPr>
        <w:rPr>
          <w:b/>
          <w:bCs/>
          <w:sz w:val="24"/>
          <w:szCs w:val="24"/>
          <w:u w:val="single"/>
          <w:rtl/>
          <w:lang w:eastAsia="he-IL"/>
        </w:rPr>
      </w:pPr>
    </w:p>
    <w:p w14:paraId="17E359C7" w14:textId="4A22C9CB" w:rsidR="007F0AB3" w:rsidRDefault="007F0AB3" w:rsidP="00D72643">
      <w:pPr>
        <w:pStyle w:val="a6"/>
        <w:rPr>
          <w:rtl/>
        </w:rPr>
      </w:pPr>
      <w:bookmarkStart w:id="20614" w:name="ET_hatsach_642840_29"/>
      <w:r w:rsidRPr="00EC1B2D">
        <w:rPr>
          <w:rStyle w:val="TagStyle"/>
          <w:rtl/>
        </w:rPr>
        <w:t xml:space="preserve">&lt;&lt; הצח &gt;&gt; </w:t>
      </w:r>
      <w:bookmarkStart w:id="20615" w:name="_Toc184850944"/>
      <w:bookmarkStart w:id="20616" w:name="_Toc184892959"/>
      <w:bookmarkStart w:id="20617" w:name="_Toc184893118"/>
      <w:bookmarkStart w:id="20618" w:name="_Toc185145170"/>
      <w:bookmarkStart w:id="20619" w:name="_Toc185145886"/>
      <w:bookmarkStart w:id="20620" w:name="_Toc218689345"/>
      <w:r>
        <w:rPr>
          <w:rtl/>
          <w:lang w:eastAsia="he-IL"/>
        </w:rPr>
        <w:t>הצעת חוק הגנה על הציבור מפני ארגוני פשיעה, התשפ"ה</w:t>
      </w:r>
      <w:r w:rsidR="00D72643">
        <w:rPr>
          <w:rFonts w:hint="cs"/>
          <w:rtl/>
          <w:lang w:eastAsia="he-IL"/>
        </w:rPr>
        <w:t>–</w:t>
      </w:r>
      <w:r>
        <w:rPr>
          <w:rtl/>
          <w:lang w:eastAsia="he-IL"/>
        </w:rPr>
        <w:t>2024</w:t>
      </w:r>
      <w:bookmarkEnd w:id="20615"/>
      <w:bookmarkEnd w:id="20616"/>
      <w:bookmarkEnd w:id="20617"/>
      <w:bookmarkEnd w:id="20618"/>
      <w:bookmarkEnd w:id="20619"/>
      <w:bookmarkEnd w:id="20620"/>
      <w:r w:rsidRPr="00EC1B2D">
        <w:rPr>
          <w:rStyle w:val="TagStyle"/>
          <w:rtl/>
        </w:rPr>
        <w:t xml:space="preserve"> &lt;&lt; הצח &gt;&gt;</w:t>
      </w:r>
      <w:bookmarkEnd w:id="20614"/>
    </w:p>
    <w:p w14:paraId="07F7F24D" w14:textId="4B955E68" w:rsidR="007F0AB3" w:rsidRPr="000C3887" w:rsidRDefault="007F0AB3" w:rsidP="00CA1D0B">
      <w:r>
        <w:rPr>
          <w:rFonts w:hint="cs"/>
          <w:rtl/>
        </w:rPr>
        <w:t>[מס' כ/1034; דברי הכנסת, מושב שני, חוב' ל"ד</w:t>
      </w:r>
      <w:r w:rsidR="00CA1D0B">
        <w:rPr>
          <w:rFonts w:hint="cs"/>
          <w:rtl/>
        </w:rPr>
        <w:t>,</w:t>
      </w:r>
      <w:r>
        <w:rPr>
          <w:rFonts w:hint="cs"/>
          <w:rtl/>
        </w:rPr>
        <w:t xml:space="preserve"> ישיבה 188; נספחות.]</w:t>
      </w:r>
    </w:p>
    <w:p w14:paraId="4E1720A1" w14:textId="77777777" w:rsidR="007F0AB3" w:rsidRPr="00EC1B2D" w:rsidRDefault="007F0AB3" w:rsidP="007C26EC">
      <w:pPr>
        <w:pStyle w:val="-0"/>
        <w:bidi w:val="0"/>
        <w:rPr>
          <w:lang w:eastAsia="he-IL"/>
        </w:rPr>
      </w:pPr>
      <w:r>
        <w:rPr>
          <w:lang w:eastAsia="he-IL"/>
        </w:rPr>
        <w:t>(</w:t>
      </w:r>
      <w:r>
        <w:rPr>
          <w:rtl/>
          <w:lang w:eastAsia="he-IL"/>
        </w:rPr>
        <w:t>קריאה שנייה וקריאה שלישית</w:t>
      </w:r>
      <w:r>
        <w:rPr>
          <w:lang w:eastAsia="he-IL"/>
        </w:rPr>
        <w:t>)</w:t>
      </w:r>
    </w:p>
    <w:p w14:paraId="684BA437" w14:textId="77777777" w:rsidR="007F0AB3" w:rsidRDefault="007F0AB3" w:rsidP="007C26EC">
      <w:pPr>
        <w:rPr>
          <w:rtl/>
          <w:lang w:eastAsia="he-IL"/>
        </w:rPr>
      </w:pPr>
    </w:p>
    <w:p w14:paraId="38E7C91E" w14:textId="77777777" w:rsidR="007F0AB3" w:rsidRDefault="007F0AB3" w:rsidP="007C26EC">
      <w:pPr>
        <w:pStyle w:val="af6"/>
        <w:keepNext/>
        <w:rPr>
          <w:rtl/>
        </w:rPr>
      </w:pPr>
      <w:bookmarkStart w:id="20621" w:name="ET_yor_6593_32"/>
      <w:r w:rsidRPr="00F40774">
        <w:rPr>
          <w:rStyle w:val="TagStyle"/>
          <w:rtl/>
        </w:rPr>
        <w:t xml:space="preserve"> &lt;&lt; יור &gt;&gt; </w:t>
      </w:r>
      <w:r>
        <w:rPr>
          <w:rtl/>
        </w:rPr>
        <w:t>היו"ר חנוך דב מלביצקי:</w:t>
      </w:r>
      <w:r w:rsidRPr="00F40774">
        <w:rPr>
          <w:rStyle w:val="TagStyle"/>
          <w:rtl/>
        </w:rPr>
        <w:t xml:space="preserve"> &lt;&lt; יור &gt;&gt;</w:t>
      </w:r>
      <w:r>
        <w:rPr>
          <w:rtl/>
        </w:rPr>
        <w:t xml:space="preserve"> </w:t>
      </w:r>
      <w:bookmarkEnd w:id="20621"/>
    </w:p>
    <w:p w14:paraId="2F1B5665" w14:textId="77777777" w:rsidR="007F0AB3" w:rsidRDefault="007F0AB3" w:rsidP="00AC34E5">
      <w:pPr>
        <w:rPr>
          <w:rtl/>
          <w:lang w:eastAsia="he-IL"/>
        </w:rPr>
      </w:pPr>
    </w:p>
    <w:p w14:paraId="46CE3A01" w14:textId="7749D5FF" w:rsidR="007F0AB3" w:rsidRDefault="007F0AB3" w:rsidP="00C939F3">
      <w:pPr>
        <w:rPr>
          <w:rtl/>
          <w:lang w:eastAsia="he-IL"/>
        </w:rPr>
      </w:pPr>
      <w:r>
        <w:rPr>
          <w:rFonts w:hint="cs"/>
          <w:rtl/>
          <w:lang w:eastAsia="he-IL"/>
        </w:rPr>
        <w:t xml:space="preserve">הנושא הבא על סדר-היום </w:t>
      </w:r>
      <w:r w:rsidR="00D72643">
        <w:rPr>
          <w:rFonts w:hint="eastAsia"/>
          <w:rtl/>
          <w:lang w:eastAsia="he-IL"/>
        </w:rPr>
        <w:t>–</w:t>
      </w:r>
      <w:r w:rsidR="00D72643">
        <w:rPr>
          <w:rFonts w:hint="cs"/>
          <w:rtl/>
          <w:lang w:eastAsia="he-IL"/>
        </w:rPr>
        <w:t xml:space="preserve"> </w:t>
      </w:r>
      <w:r>
        <w:rPr>
          <w:rtl/>
          <w:lang w:eastAsia="he-IL"/>
        </w:rPr>
        <w:t>הצעת חוק הגנה על הציבור מפני ארגוני פשיעה, התשפ"ה</w:t>
      </w:r>
      <w:r>
        <w:rPr>
          <w:rFonts w:hint="cs"/>
          <w:rtl/>
          <w:lang w:eastAsia="he-IL"/>
        </w:rPr>
        <w:t>–</w:t>
      </w:r>
      <w:r>
        <w:rPr>
          <w:rtl/>
          <w:lang w:eastAsia="he-IL"/>
        </w:rPr>
        <w:t>2024</w:t>
      </w:r>
      <w:bookmarkStart w:id="20622" w:name="_ETM_Q50_685529"/>
      <w:bookmarkEnd w:id="20622"/>
      <w:r>
        <w:rPr>
          <w:rFonts w:hint="cs"/>
          <w:rtl/>
          <w:lang w:eastAsia="he-IL"/>
        </w:rPr>
        <w:t>, של חברי הכנסת צביקה פוגל, יבגני סובה, וקבוצת חברי כנסת</w:t>
      </w:r>
      <w:bookmarkStart w:id="20623" w:name="_ETM_Q50_690540"/>
      <w:bookmarkEnd w:id="20623"/>
      <w:r>
        <w:rPr>
          <w:rFonts w:hint="cs"/>
          <w:rtl/>
          <w:lang w:eastAsia="he-IL"/>
        </w:rPr>
        <w:t>, לקריאה השנייה והשלישית. אני מזמין את יושב</w:t>
      </w:r>
      <w:r w:rsidR="00C939F3">
        <w:rPr>
          <w:rFonts w:hint="cs"/>
          <w:rtl/>
          <w:lang w:eastAsia="he-IL"/>
        </w:rPr>
        <w:t>-</w:t>
      </w:r>
      <w:r>
        <w:rPr>
          <w:rFonts w:hint="cs"/>
          <w:rtl/>
          <w:lang w:eastAsia="he-IL"/>
        </w:rPr>
        <w:t>ראש הוועדה לביטחון לאומי חבר הכנסת צביקה פוגל</w:t>
      </w:r>
      <w:bookmarkStart w:id="20624" w:name="_ETM_Q50_694819"/>
      <w:bookmarkEnd w:id="20624"/>
      <w:r>
        <w:rPr>
          <w:rFonts w:hint="cs"/>
          <w:rtl/>
          <w:lang w:eastAsia="he-IL"/>
        </w:rPr>
        <w:t xml:space="preserve"> להציג את הצעת החוק. בבקשה, </w:t>
      </w:r>
      <w:bookmarkStart w:id="20625" w:name="_ETM_Q50_698319"/>
      <w:bookmarkEnd w:id="20625"/>
      <w:r>
        <w:rPr>
          <w:rFonts w:hint="cs"/>
          <w:rtl/>
          <w:lang w:eastAsia="he-IL"/>
        </w:rPr>
        <w:t>אדוני.</w:t>
      </w:r>
      <w:bookmarkStart w:id="20626" w:name="_ETM_Q50_703134"/>
      <w:bookmarkEnd w:id="20626"/>
    </w:p>
    <w:p w14:paraId="709425FB" w14:textId="77777777" w:rsidR="007F0AB3" w:rsidRDefault="007F0AB3" w:rsidP="007C26EC">
      <w:pPr>
        <w:rPr>
          <w:rtl/>
          <w:lang w:eastAsia="he-IL"/>
        </w:rPr>
      </w:pPr>
      <w:bookmarkStart w:id="20627" w:name="_ETM_Q50_703193"/>
      <w:bookmarkEnd w:id="20627"/>
    </w:p>
    <w:p w14:paraId="7E82046B" w14:textId="77777777" w:rsidR="007F0AB3" w:rsidRDefault="007F0AB3" w:rsidP="007C26EC">
      <w:pPr>
        <w:pStyle w:val="a4"/>
        <w:keepNext/>
        <w:rPr>
          <w:rtl/>
        </w:rPr>
      </w:pPr>
      <w:bookmarkStart w:id="20628" w:name="ET_speaker_6358_13"/>
      <w:r w:rsidRPr="002B2E63">
        <w:rPr>
          <w:rStyle w:val="TagStyle"/>
          <w:rtl/>
        </w:rPr>
        <w:t xml:space="preserve"> &lt;&lt; דובר &gt;&gt; </w:t>
      </w:r>
      <w:bookmarkStart w:id="20629" w:name="_Toc184850945"/>
      <w:bookmarkStart w:id="20630" w:name="_Toc184892960"/>
      <w:bookmarkStart w:id="20631" w:name="_Toc184893119"/>
      <w:bookmarkStart w:id="20632" w:name="_Toc185145171"/>
      <w:bookmarkStart w:id="20633" w:name="_Toc185145887"/>
      <w:bookmarkStart w:id="20634" w:name="_Toc218689346"/>
      <w:r>
        <w:rPr>
          <w:rtl/>
        </w:rPr>
        <w:t>צביקה פוגל (</w:t>
      </w:r>
      <w:r>
        <w:rPr>
          <w:rFonts w:hint="cs"/>
          <w:rtl/>
        </w:rPr>
        <w:t>יושב-ראש הוועדה לביטחון לאומי</w:t>
      </w:r>
      <w:r>
        <w:rPr>
          <w:rtl/>
        </w:rPr>
        <w:t>):</w:t>
      </w:r>
      <w:bookmarkEnd w:id="20629"/>
      <w:bookmarkEnd w:id="20630"/>
      <w:bookmarkEnd w:id="20631"/>
      <w:bookmarkEnd w:id="20632"/>
      <w:bookmarkEnd w:id="20633"/>
      <w:bookmarkEnd w:id="20634"/>
      <w:r w:rsidRPr="002B2E63">
        <w:rPr>
          <w:rStyle w:val="TagStyle"/>
          <w:rtl/>
        </w:rPr>
        <w:t xml:space="preserve"> &lt;&lt; דובר &gt;&gt;</w:t>
      </w:r>
      <w:r>
        <w:rPr>
          <w:rtl/>
        </w:rPr>
        <w:t xml:space="preserve"> </w:t>
      </w:r>
      <w:bookmarkEnd w:id="20628"/>
    </w:p>
    <w:p w14:paraId="5CF06EFC" w14:textId="77777777" w:rsidR="007F0AB3" w:rsidRDefault="007F0AB3" w:rsidP="00AC34E5">
      <w:pPr>
        <w:rPr>
          <w:rtl/>
          <w:lang w:eastAsia="he-IL"/>
        </w:rPr>
      </w:pPr>
    </w:p>
    <w:p w14:paraId="0EDEABF7" w14:textId="77777777" w:rsidR="007F0AB3" w:rsidRDefault="007F0AB3" w:rsidP="007C26EC">
      <w:pPr>
        <w:rPr>
          <w:rtl/>
          <w:lang w:eastAsia="he-IL"/>
        </w:rPr>
      </w:pPr>
      <w:r>
        <w:rPr>
          <w:rFonts w:hint="cs"/>
          <w:rtl/>
          <w:lang w:eastAsia="he-IL"/>
        </w:rPr>
        <w:t xml:space="preserve">אדוני היושב-ראש, גברתי השרה, </w:t>
      </w:r>
      <w:bookmarkStart w:id="20635" w:name="_ETM_Q50_717170"/>
      <w:bookmarkEnd w:id="20635"/>
      <w:r>
        <w:rPr>
          <w:rFonts w:hint="cs"/>
          <w:rtl/>
          <w:lang w:eastAsia="he-IL"/>
        </w:rPr>
        <w:t>כנסת נכבדה, אני מתכבד להציע הערב בפני הכנסת</w:t>
      </w:r>
      <w:bookmarkStart w:id="20636" w:name="_ETM_Q50_721809"/>
      <w:bookmarkEnd w:id="20636"/>
      <w:r>
        <w:rPr>
          <w:rFonts w:hint="cs"/>
          <w:rtl/>
          <w:lang w:eastAsia="he-IL"/>
        </w:rPr>
        <w:t>, לקריאה השנייה ולקריאה השלישית</w:t>
      </w:r>
      <w:bookmarkStart w:id="20637" w:name="_ETM_Q50_723949"/>
      <w:bookmarkEnd w:id="20637"/>
      <w:r>
        <w:rPr>
          <w:rFonts w:hint="cs"/>
          <w:rtl/>
          <w:lang w:eastAsia="he-IL"/>
        </w:rPr>
        <w:t xml:space="preserve">, </w:t>
      </w:r>
      <w:bookmarkStart w:id="20638" w:name="_ETM_Q50_724681"/>
      <w:bookmarkEnd w:id="20638"/>
      <w:r>
        <w:rPr>
          <w:rFonts w:hint="cs"/>
          <w:rtl/>
          <w:lang w:eastAsia="he-IL"/>
        </w:rPr>
        <w:t xml:space="preserve">את </w:t>
      </w:r>
      <w:r>
        <w:rPr>
          <w:rtl/>
          <w:lang w:eastAsia="he-IL"/>
        </w:rPr>
        <w:t>הצעת חוק הגנה על הציבור מפני ארגוני פשיעה, התשפ"</w:t>
      </w:r>
      <w:r>
        <w:rPr>
          <w:rFonts w:hint="cs"/>
          <w:rtl/>
          <w:lang w:eastAsia="he-IL"/>
        </w:rPr>
        <w:t>ד</w:t>
      </w:r>
      <w:bookmarkStart w:id="20639" w:name="_ETM_Q50_730089"/>
      <w:bookmarkEnd w:id="20639"/>
      <w:r>
        <w:rPr>
          <w:rFonts w:hint="cs"/>
          <w:rtl/>
          <w:lang w:eastAsia="he-IL"/>
        </w:rPr>
        <w:t>–</w:t>
      </w:r>
      <w:r>
        <w:rPr>
          <w:rtl/>
          <w:lang w:eastAsia="he-IL"/>
        </w:rPr>
        <w:t>2024</w:t>
      </w:r>
      <w:bookmarkStart w:id="20640" w:name="_ETM_Q50_726569"/>
      <w:bookmarkEnd w:id="20640"/>
      <w:r>
        <w:rPr>
          <w:rFonts w:hint="cs"/>
          <w:rtl/>
          <w:lang w:eastAsia="he-IL"/>
        </w:rPr>
        <w:t>, שיזמתי יחד עם חברים נוספים.</w:t>
      </w:r>
      <w:bookmarkStart w:id="20641" w:name="_ETM_Q50_732759"/>
      <w:bookmarkStart w:id="20642" w:name="_ETM_Q50_733958"/>
      <w:bookmarkStart w:id="20643" w:name="_ETM_Q50_733995"/>
      <w:bookmarkStart w:id="20644" w:name="_ETM_Q50_734694"/>
      <w:bookmarkStart w:id="20645" w:name="_ETM_Q50_734732"/>
      <w:bookmarkEnd w:id="20641"/>
      <w:bookmarkEnd w:id="20642"/>
      <w:bookmarkEnd w:id="20643"/>
      <w:bookmarkEnd w:id="20644"/>
      <w:bookmarkEnd w:id="20645"/>
      <w:r>
        <w:rPr>
          <w:rFonts w:hint="cs"/>
          <w:rtl/>
          <w:lang w:eastAsia="he-IL"/>
        </w:rPr>
        <w:t xml:space="preserve"> הצעת החוק המונחת בפניכם</w:t>
      </w:r>
      <w:bookmarkStart w:id="20646" w:name="_ETM_Q50_735739"/>
      <w:bookmarkEnd w:id="20646"/>
      <w:r>
        <w:rPr>
          <w:rFonts w:hint="cs"/>
          <w:rtl/>
          <w:lang w:eastAsia="he-IL"/>
        </w:rPr>
        <w:t xml:space="preserve"> מבקשת להקנות למשטרת ישראל</w:t>
      </w:r>
      <w:bookmarkStart w:id="20647" w:name="_ETM_Q50_737869"/>
      <w:bookmarkEnd w:id="20647"/>
      <w:r>
        <w:rPr>
          <w:rFonts w:hint="cs"/>
          <w:rtl/>
          <w:lang w:eastAsia="he-IL"/>
        </w:rPr>
        <w:t>, כהוראת שעה לשנתיים</w:t>
      </w:r>
      <w:bookmarkStart w:id="20648" w:name="_ETM_Q50_739739"/>
      <w:bookmarkEnd w:id="20648"/>
      <w:r>
        <w:rPr>
          <w:rFonts w:hint="cs"/>
          <w:rtl/>
          <w:lang w:eastAsia="he-IL"/>
        </w:rPr>
        <w:t xml:space="preserve">, כלים אפקטיביים </w:t>
      </w:r>
      <w:bookmarkStart w:id="20649" w:name="_ETM_Q50_742479"/>
      <w:bookmarkEnd w:id="20649"/>
      <w:r>
        <w:rPr>
          <w:rFonts w:hint="cs"/>
          <w:rtl/>
          <w:lang w:eastAsia="he-IL"/>
        </w:rPr>
        <w:t xml:space="preserve">לצורך התמודדות עם ביצוע עבירות פשע חמורות </w:t>
      </w:r>
      <w:bookmarkStart w:id="20650" w:name="_ETM_Q50_746290"/>
      <w:bookmarkEnd w:id="20650"/>
      <w:r>
        <w:rPr>
          <w:rFonts w:hint="cs"/>
          <w:rtl/>
          <w:lang w:eastAsia="he-IL"/>
        </w:rPr>
        <w:t>על ידי ארגוני פשיעה, המסכנות את שלום הציבור</w:t>
      </w:r>
      <w:bookmarkStart w:id="20651" w:name="_ETM_Q50_750499"/>
      <w:bookmarkEnd w:id="20651"/>
      <w:r>
        <w:rPr>
          <w:rFonts w:hint="cs"/>
          <w:rtl/>
          <w:lang w:eastAsia="he-IL"/>
        </w:rPr>
        <w:t xml:space="preserve"> וחיי אדם.</w:t>
      </w:r>
    </w:p>
    <w:p w14:paraId="0F77E439" w14:textId="77777777" w:rsidR="007F0AB3" w:rsidRDefault="007F0AB3" w:rsidP="007C26EC">
      <w:pPr>
        <w:rPr>
          <w:rtl/>
          <w:lang w:eastAsia="he-IL"/>
        </w:rPr>
      </w:pPr>
    </w:p>
    <w:p w14:paraId="057B08BF" w14:textId="77777777" w:rsidR="007F0AB3" w:rsidRDefault="007F0AB3" w:rsidP="007C26EC">
      <w:pPr>
        <w:rPr>
          <w:rtl/>
        </w:rPr>
      </w:pPr>
      <w:r>
        <w:rPr>
          <w:rFonts w:hint="cs"/>
          <w:rtl/>
          <w:lang w:eastAsia="he-IL"/>
        </w:rPr>
        <w:t>מכובדיי כולם, בשנים האחרונות</w:t>
      </w:r>
      <w:bookmarkStart w:id="20652" w:name="_ETM_Q50_755340"/>
      <w:bookmarkEnd w:id="20652"/>
      <w:r>
        <w:rPr>
          <w:rFonts w:hint="cs"/>
          <w:rtl/>
          <w:lang w:eastAsia="he-IL"/>
        </w:rPr>
        <w:t xml:space="preserve"> חלה עלייה ניכרת בפעולות הפשיעה</w:t>
      </w:r>
      <w:bookmarkStart w:id="20653" w:name="_ETM_Q50_757939"/>
      <w:bookmarkEnd w:id="20653"/>
      <w:r>
        <w:rPr>
          <w:rFonts w:hint="cs"/>
          <w:rtl/>
          <w:lang w:eastAsia="he-IL"/>
        </w:rPr>
        <w:t xml:space="preserve"> המאורגנת בישראל,</w:t>
      </w:r>
      <w:bookmarkStart w:id="20654" w:name="_ETM_Q50_762229"/>
      <w:bookmarkEnd w:id="20654"/>
      <w:r>
        <w:rPr>
          <w:rFonts w:hint="cs"/>
          <w:rtl/>
          <w:lang w:eastAsia="he-IL"/>
        </w:rPr>
        <w:t xml:space="preserve"> ובמסגרתה גברו האלימות</w:t>
      </w:r>
      <w:bookmarkStart w:id="20655" w:name="_ETM_Q50_764249"/>
      <w:bookmarkEnd w:id="20655"/>
      <w:r>
        <w:rPr>
          <w:rFonts w:hint="cs"/>
          <w:rtl/>
          <w:lang w:eastAsia="he-IL"/>
        </w:rPr>
        <w:t>, הפשיעה</w:t>
      </w:r>
      <w:r>
        <w:rPr>
          <w:rFonts w:hint="cs"/>
          <w:rtl/>
        </w:rPr>
        <w:t xml:space="preserve"> ושימושים באמצעי לחימה מתקדמים.</w:t>
      </w:r>
      <w:bookmarkStart w:id="20656" w:name="_ETM_Q50_768199"/>
      <w:bookmarkEnd w:id="20656"/>
      <w:r>
        <w:rPr>
          <w:rFonts w:hint="cs"/>
          <w:rtl/>
        </w:rPr>
        <w:t xml:space="preserve"> לצד זאת, משטרת ישראל מעידה,</w:t>
      </w:r>
      <w:bookmarkStart w:id="20657" w:name="_ETM_Q50_771789"/>
      <w:bookmarkEnd w:id="20657"/>
      <w:r>
        <w:rPr>
          <w:rFonts w:hint="cs"/>
          <w:rtl/>
        </w:rPr>
        <w:t xml:space="preserve"> ואני פוגש אותם כמעט מדי יום, על קשיים משמעותיים בהתמודדות</w:t>
      </w:r>
      <w:bookmarkStart w:id="20658" w:name="_ETM_Q50_776649"/>
      <w:bookmarkEnd w:id="20658"/>
      <w:r>
        <w:rPr>
          <w:rFonts w:hint="cs"/>
          <w:rtl/>
        </w:rPr>
        <w:t xml:space="preserve"> עם תופעה זו,</w:t>
      </w:r>
      <w:bookmarkStart w:id="20659" w:name="_ETM_Q50_779169"/>
      <w:bookmarkEnd w:id="20659"/>
      <w:r>
        <w:rPr>
          <w:rFonts w:hint="cs"/>
          <w:rtl/>
        </w:rPr>
        <w:t xml:space="preserve"> בין היתר בגלל שהכלים שבידיה</w:t>
      </w:r>
      <w:bookmarkStart w:id="20660" w:name="_ETM_Q50_781739"/>
      <w:bookmarkEnd w:id="20660"/>
      <w:r>
        <w:rPr>
          <w:rFonts w:hint="cs"/>
          <w:rtl/>
        </w:rPr>
        <w:t xml:space="preserve"> כיום אינם מספקים למיגור התופעה. לדברי גורמי משטרת ישראל,</w:t>
      </w:r>
      <w:bookmarkStart w:id="20661" w:name="_ETM_Q50_786158"/>
      <w:bookmarkEnd w:id="20661"/>
      <w:r>
        <w:rPr>
          <w:rFonts w:hint="cs"/>
          <w:rtl/>
        </w:rPr>
        <w:t xml:space="preserve"> אומנם קיים בידיהם, לעיתים קרובות, מידע מודיעיני קונקרטי בדבר</w:t>
      </w:r>
      <w:bookmarkStart w:id="20662" w:name="_ETM_Q50_791839"/>
      <w:bookmarkEnd w:id="20662"/>
      <w:r>
        <w:rPr>
          <w:rFonts w:hint="cs"/>
          <w:rtl/>
        </w:rPr>
        <w:t xml:space="preserve"> איומים </w:t>
      </w:r>
      <w:bookmarkStart w:id="20663" w:name="_ETM_Q50_793786"/>
      <w:bookmarkEnd w:id="20663"/>
      <w:r>
        <w:rPr>
          <w:rFonts w:hint="cs"/>
          <w:rtl/>
        </w:rPr>
        <w:t>על חיי אדם ועל שלום הציבור</w:t>
      </w:r>
      <w:bookmarkStart w:id="20664" w:name="_ETM_Q50_794779"/>
      <w:bookmarkEnd w:id="20664"/>
      <w:r>
        <w:rPr>
          <w:rFonts w:hint="cs"/>
          <w:rtl/>
        </w:rPr>
        <w:t xml:space="preserve"> מצד הפועלים במסגרת ארגוני פשיעה, אך</w:t>
      </w:r>
      <w:bookmarkStart w:id="20665" w:name="_ETM_Q50_799348"/>
      <w:bookmarkEnd w:id="20665"/>
      <w:r>
        <w:rPr>
          <w:rFonts w:hint="cs"/>
          <w:rtl/>
        </w:rPr>
        <w:t xml:space="preserve"> אין בכך תשתית ראייתית מספקת להפעלת כלים מתחום המשפט </w:t>
      </w:r>
      <w:bookmarkStart w:id="20666" w:name="_ETM_Q50_803649"/>
      <w:bookmarkEnd w:id="20666"/>
      <w:r>
        <w:rPr>
          <w:rFonts w:hint="cs"/>
          <w:rtl/>
        </w:rPr>
        <w:t xml:space="preserve">הפלילי לשם מניעת אותו סיכון. </w:t>
      </w:r>
    </w:p>
    <w:p w14:paraId="5C0B370A" w14:textId="77777777" w:rsidR="007F0AB3" w:rsidRPr="00164918" w:rsidRDefault="007F0AB3" w:rsidP="007C26EC">
      <w:pPr>
        <w:rPr>
          <w:rtl/>
          <w:lang w:eastAsia="he-IL"/>
        </w:rPr>
      </w:pPr>
    </w:p>
    <w:p w14:paraId="354B688E" w14:textId="5EDAF521" w:rsidR="007F0AB3" w:rsidRDefault="007F0AB3" w:rsidP="00C939F3">
      <w:pPr>
        <w:rPr>
          <w:rtl/>
        </w:rPr>
      </w:pPr>
      <w:bookmarkStart w:id="20667" w:name="TOR_Q51"/>
      <w:bookmarkEnd w:id="20667"/>
      <w:r>
        <w:rPr>
          <w:rFonts w:hint="cs"/>
          <w:rtl/>
        </w:rPr>
        <w:t>על כן, חבריי חברי הכנסת, במסגרת הצעת חוק זו מוצע להסמיך את בית המשפט, לבקשת משטרת ישראל ובאישור היועצת המשפטית לממשלה, להטיל צו הגבלה שיפוטי על אדם הפועל במסגרת ארגון פשיעה, בהתבסס על ראיות מינהליות</w:t>
      </w:r>
      <w:r w:rsidR="00C939F3">
        <w:rPr>
          <w:rFonts w:hint="cs"/>
          <w:rtl/>
        </w:rPr>
        <w:t>,</w:t>
      </w:r>
      <w:r>
        <w:rPr>
          <w:rFonts w:hint="cs"/>
          <w:rtl/>
        </w:rPr>
        <w:t xml:space="preserve"> כפי </w:t>
      </w:r>
      <w:bookmarkStart w:id="20668" w:name="_ETM_Q51_229829"/>
      <w:bookmarkEnd w:id="20668"/>
      <w:r>
        <w:rPr>
          <w:rFonts w:hint="cs"/>
          <w:rtl/>
        </w:rPr>
        <w:t xml:space="preserve">שאפרט. נקטנו </w:t>
      </w:r>
      <w:r w:rsidR="00C939F3">
        <w:rPr>
          <w:rFonts w:hint="cs"/>
          <w:rtl/>
        </w:rPr>
        <w:t xml:space="preserve">את </w:t>
      </w:r>
      <w:r>
        <w:rPr>
          <w:rFonts w:hint="cs"/>
          <w:rtl/>
        </w:rPr>
        <w:t xml:space="preserve">כל האיזונים וכל הבלמים האפשריים. </w:t>
      </w:r>
      <w:bookmarkStart w:id="20669" w:name="_ETM_Q51_235732"/>
      <w:bookmarkEnd w:id="20669"/>
    </w:p>
    <w:p w14:paraId="28F6D4F9" w14:textId="77777777" w:rsidR="007F0AB3" w:rsidRDefault="007F0AB3" w:rsidP="007C26EC">
      <w:pPr>
        <w:rPr>
          <w:rtl/>
        </w:rPr>
      </w:pPr>
      <w:bookmarkStart w:id="20670" w:name="_ETM_Q51_235810"/>
      <w:bookmarkStart w:id="20671" w:name="_ETM_Q51_235892"/>
      <w:bookmarkEnd w:id="20670"/>
      <w:bookmarkEnd w:id="20671"/>
    </w:p>
    <w:p w14:paraId="20550F94" w14:textId="332C2384" w:rsidR="007F0AB3" w:rsidRDefault="007F0AB3" w:rsidP="00C939F3">
      <w:pPr>
        <w:rPr>
          <w:rtl/>
        </w:rPr>
      </w:pPr>
      <w:bookmarkStart w:id="20672" w:name="_ETM_Q51_235955"/>
      <w:bookmarkEnd w:id="20672"/>
      <w:r>
        <w:rPr>
          <w:rFonts w:hint="cs"/>
          <w:rtl/>
        </w:rPr>
        <w:t>זה יתחיל בהטלת צו הגבלה שיפוטי; במוקד הצעת החוק מוצע להסמיך את בית המשפט, לבקשת</w:t>
      </w:r>
      <w:r w:rsidR="00C939F3">
        <w:rPr>
          <w:rFonts w:hint="cs"/>
          <w:rtl/>
        </w:rPr>
        <w:t>,</w:t>
      </w:r>
      <w:r>
        <w:rPr>
          <w:rFonts w:hint="cs"/>
          <w:rtl/>
        </w:rPr>
        <w:t xml:space="preserve"> שימו לב</w:t>
      </w:r>
      <w:r w:rsidR="00C939F3">
        <w:rPr>
          <w:rFonts w:hint="cs"/>
          <w:rtl/>
        </w:rPr>
        <w:t>,</w:t>
      </w:r>
      <w:r>
        <w:rPr>
          <w:rFonts w:hint="cs"/>
          <w:rtl/>
        </w:rPr>
        <w:t xml:space="preserve"> המפקח הכללי של המשטרה או קצין בדרגת ניצב המכהן</w:t>
      </w:r>
      <w:bookmarkStart w:id="20673" w:name="_ETM_Q51_248555"/>
      <w:bookmarkEnd w:id="20673"/>
      <w:r>
        <w:rPr>
          <w:rFonts w:hint="cs"/>
          <w:rtl/>
        </w:rPr>
        <w:t xml:space="preserve"> כראש אגף החקירות והמודיעין במשטרת ישראל </w:t>
      </w:r>
      <w:r w:rsidR="00C939F3">
        <w:rPr>
          <w:rFonts w:hint="eastAsia"/>
          <w:rtl/>
        </w:rPr>
        <w:t>–</w:t>
      </w:r>
      <w:r w:rsidR="00C939F3">
        <w:rPr>
          <w:rFonts w:hint="cs"/>
          <w:rtl/>
        </w:rPr>
        <w:t xml:space="preserve"> </w:t>
      </w:r>
      <w:r>
        <w:rPr>
          <w:rFonts w:hint="cs"/>
          <w:rtl/>
        </w:rPr>
        <w:t xml:space="preserve">בהצעת החוק הוא מוגדר </w:t>
      </w:r>
      <w:bookmarkStart w:id="20674" w:name="_ETM_Q51_254960"/>
      <w:bookmarkEnd w:id="20674"/>
      <w:r>
        <w:rPr>
          <w:rFonts w:hint="cs"/>
          <w:rtl/>
        </w:rPr>
        <w:t xml:space="preserve">הגורם המוסמך </w:t>
      </w:r>
      <w:r w:rsidR="00C939F3">
        <w:rPr>
          <w:rFonts w:hint="eastAsia"/>
          <w:rtl/>
        </w:rPr>
        <w:t>–</w:t>
      </w:r>
      <w:r w:rsidR="00C939F3">
        <w:rPr>
          <w:rFonts w:hint="cs"/>
          <w:rtl/>
        </w:rPr>
        <w:t xml:space="preserve"> </w:t>
      </w:r>
      <w:r>
        <w:rPr>
          <w:rFonts w:hint="cs"/>
          <w:rtl/>
        </w:rPr>
        <w:t>לאחר שאלו קיבלו את אישור היועץ המשפט</w:t>
      </w:r>
      <w:bookmarkStart w:id="20675" w:name="_ETM_Q51_260323"/>
      <w:bookmarkEnd w:id="20675"/>
      <w:r>
        <w:rPr>
          <w:rFonts w:hint="cs"/>
          <w:rtl/>
        </w:rPr>
        <w:t>י לממשלה או נציג מטעמו</w:t>
      </w:r>
      <w:r w:rsidR="00C939F3">
        <w:rPr>
          <w:rFonts w:hint="cs"/>
          <w:rtl/>
        </w:rPr>
        <w:t>.</w:t>
      </w:r>
      <w:r>
        <w:rPr>
          <w:rFonts w:hint="cs"/>
          <w:rtl/>
        </w:rPr>
        <w:t xml:space="preserve"> ניתן יהיה להטיל בצו מגבלות</w:t>
      </w:r>
      <w:bookmarkStart w:id="20676" w:name="_ETM_Q51_265631"/>
      <w:bookmarkEnd w:id="20676"/>
      <w:r>
        <w:rPr>
          <w:rFonts w:hint="cs"/>
          <w:rtl/>
        </w:rPr>
        <w:t xml:space="preserve"> על אדם הפועל במסגרת ארגון פשיעה, אם</w:t>
      </w:r>
      <w:bookmarkStart w:id="20677" w:name="_ETM_Q51_269655"/>
      <w:bookmarkEnd w:id="20677"/>
      <w:r>
        <w:rPr>
          <w:rFonts w:hint="cs"/>
          <w:rtl/>
        </w:rPr>
        <w:t xml:space="preserve"> שוכנע שיש יסוד סביר להניח שהוצאת הצו, בהתחשב ברמת</w:t>
      </w:r>
      <w:bookmarkStart w:id="20678" w:name="_ETM_Q51_273535"/>
      <w:bookmarkEnd w:id="20678"/>
      <w:r>
        <w:rPr>
          <w:rFonts w:hint="cs"/>
          <w:rtl/>
        </w:rPr>
        <w:t xml:space="preserve"> הסיכון הנשקפת מאותו אדם, חיונית למניעת פגיעה חמורה בביטחונו של</w:t>
      </w:r>
      <w:bookmarkStart w:id="20679" w:name="_ETM_Q51_280272"/>
      <w:bookmarkEnd w:id="20679"/>
      <w:r>
        <w:rPr>
          <w:rFonts w:hint="cs"/>
          <w:rtl/>
        </w:rPr>
        <w:t xml:space="preserve"> אדם אחר. זאת, לאחר שבית המשפט השתכנע שלא ניתן להשיג</w:t>
      </w:r>
      <w:bookmarkStart w:id="20680" w:name="_ETM_Q51_287885"/>
      <w:bookmarkEnd w:id="20680"/>
      <w:r>
        <w:rPr>
          <w:rFonts w:hint="cs"/>
          <w:rtl/>
        </w:rPr>
        <w:t xml:space="preserve"> את מהות הצו באמצעות הדין הפלילי ובדרך שפגיעתה פחותה. </w:t>
      </w:r>
      <w:bookmarkStart w:id="20681" w:name="_ETM_Q51_293104"/>
      <w:bookmarkEnd w:id="20681"/>
    </w:p>
    <w:p w14:paraId="7A43604D" w14:textId="77777777" w:rsidR="007F0AB3" w:rsidRDefault="007F0AB3" w:rsidP="007C26EC">
      <w:pPr>
        <w:rPr>
          <w:rtl/>
        </w:rPr>
      </w:pPr>
      <w:bookmarkStart w:id="20682" w:name="_ETM_Q51_293216"/>
      <w:bookmarkEnd w:id="20682"/>
    </w:p>
    <w:p w14:paraId="0B549E4A" w14:textId="79AE2FAB" w:rsidR="007F0AB3" w:rsidRDefault="007F0AB3" w:rsidP="00C939F3">
      <w:pPr>
        <w:rPr>
          <w:rtl/>
        </w:rPr>
      </w:pPr>
      <w:bookmarkStart w:id="20683" w:name="_ETM_Q51_293267"/>
      <w:bookmarkStart w:id="20684" w:name="_ETM_Q51_293357"/>
      <w:bookmarkEnd w:id="20683"/>
      <w:bookmarkEnd w:id="20684"/>
      <w:r>
        <w:rPr>
          <w:rFonts w:hint="cs"/>
          <w:rtl/>
        </w:rPr>
        <w:t>כפי שמוצע בהצעת החוק, על המשטרה לתמוך את בקשתה להטלת הצו</w:t>
      </w:r>
      <w:bookmarkStart w:id="20685" w:name="_ETM_Q51_296696"/>
      <w:bookmarkEnd w:id="20685"/>
      <w:r>
        <w:rPr>
          <w:rFonts w:hint="cs"/>
          <w:rtl/>
        </w:rPr>
        <w:t xml:space="preserve"> בחומרים המבססים את מסוכנותו של האדם שנגדו מבוקש הצו. הבקשה תכלול חמישה מרכיבים: </w:t>
      </w:r>
      <w:r w:rsidR="00C939F3">
        <w:rPr>
          <w:rFonts w:hint="cs"/>
          <w:rtl/>
        </w:rPr>
        <w:t xml:space="preserve">א. </w:t>
      </w:r>
      <w:r>
        <w:rPr>
          <w:rFonts w:hint="cs"/>
          <w:rtl/>
        </w:rPr>
        <w:t>תמצית העובדות והמידע שעליהם מבוססת</w:t>
      </w:r>
      <w:bookmarkStart w:id="20686" w:name="_ETM_Q51_309518"/>
      <w:bookmarkEnd w:id="20686"/>
      <w:r>
        <w:rPr>
          <w:rFonts w:hint="cs"/>
          <w:rtl/>
        </w:rPr>
        <w:t xml:space="preserve"> הבקשה</w:t>
      </w:r>
      <w:r w:rsidR="00C939F3">
        <w:rPr>
          <w:rFonts w:hint="cs"/>
          <w:rtl/>
        </w:rPr>
        <w:t>.</w:t>
      </w:r>
      <w:r>
        <w:rPr>
          <w:rFonts w:hint="cs"/>
          <w:rtl/>
        </w:rPr>
        <w:t xml:space="preserve"> </w:t>
      </w:r>
      <w:r w:rsidR="00C939F3">
        <w:rPr>
          <w:rFonts w:hint="cs"/>
          <w:rtl/>
        </w:rPr>
        <w:t xml:space="preserve">א. </w:t>
      </w:r>
      <w:r>
        <w:rPr>
          <w:rFonts w:hint="cs"/>
          <w:rtl/>
        </w:rPr>
        <w:t xml:space="preserve">הערכת מסוכנות מודיעינית המבוססת על חומר מודיעיני חסוי, שתכלול ראיות מינהליות המבוססות על שלושה יסודות: ראיות המבססות אפשרות ממשית – זאת הגדרה מאוד ברורה שאותו אדם ביצע </w:t>
      </w:r>
      <w:bookmarkStart w:id="20687" w:name="_ETM_Q51_328225"/>
      <w:bookmarkEnd w:id="20687"/>
      <w:r>
        <w:rPr>
          <w:rFonts w:hint="cs"/>
          <w:rtl/>
        </w:rPr>
        <w:t>או עומד לבצע עבירת פשע חמורה, ראיות המבססות יסוד סביר להניח שאותו אדם פועל במסגרת ארגון</w:t>
      </w:r>
      <w:bookmarkStart w:id="20688" w:name="_ETM_Q51_337279"/>
      <w:bookmarkEnd w:id="20688"/>
      <w:r>
        <w:rPr>
          <w:rFonts w:hint="cs"/>
          <w:rtl/>
        </w:rPr>
        <w:t xml:space="preserve"> פשיעה, וראיות המבססות יסוד סביר להניח שאכן מדובר בארגון פשיעה. </w:t>
      </w:r>
      <w:bookmarkStart w:id="20689" w:name="_ETM_Q51_344210"/>
      <w:bookmarkStart w:id="20690" w:name="_ETM_Q51_344313"/>
      <w:bookmarkStart w:id="20691" w:name="_ETM_Q51_344394"/>
      <w:bookmarkStart w:id="20692" w:name="_ETM_Q51_344460"/>
      <w:bookmarkEnd w:id="20689"/>
      <w:bookmarkEnd w:id="20690"/>
      <w:bookmarkEnd w:id="20691"/>
      <w:bookmarkEnd w:id="20692"/>
      <w:r>
        <w:rPr>
          <w:rFonts w:hint="cs"/>
          <w:rtl/>
        </w:rPr>
        <w:t>ג. המלצה מנומקת של משטרת ישראל בעניין התנאים המבוקשים במסגרת הצו</w:t>
      </w:r>
      <w:r w:rsidR="00C939F3">
        <w:rPr>
          <w:rFonts w:hint="cs"/>
          <w:rtl/>
        </w:rPr>
        <w:t>.</w:t>
      </w:r>
      <w:r>
        <w:rPr>
          <w:rFonts w:hint="cs"/>
          <w:rtl/>
        </w:rPr>
        <w:t xml:space="preserve"> ד. פרטים בדבר עברו הפלילי של האדם שנגדו</w:t>
      </w:r>
      <w:bookmarkStart w:id="20693" w:name="_ETM_Q51_356336"/>
      <w:bookmarkEnd w:id="20693"/>
      <w:r>
        <w:rPr>
          <w:rFonts w:hint="cs"/>
          <w:rtl/>
        </w:rPr>
        <w:t xml:space="preserve"> מבוקש הצו</w:t>
      </w:r>
      <w:r w:rsidR="00C939F3">
        <w:rPr>
          <w:rFonts w:hint="cs"/>
          <w:rtl/>
        </w:rPr>
        <w:t>.</w:t>
      </w:r>
      <w:r>
        <w:rPr>
          <w:rFonts w:hint="cs"/>
          <w:rtl/>
        </w:rPr>
        <w:t xml:space="preserve"> </w:t>
      </w:r>
      <w:r w:rsidR="00C939F3">
        <w:rPr>
          <w:rFonts w:hint="cs"/>
          <w:rtl/>
        </w:rPr>
        <w:t xml:space="preserve">ה. </w:t>
      </w:r>
      <w:r>
        <w:rPr>
          <w:rFonts w:hint="cs"/>
          <w:rtl/>
        </w:rPr>
        <w:t>הפרט החמישי – בדבר פעילותו של ארגון הפשיעה והעתקים של צווי הגבלה שיפוטיים</w:t>
      </w:r>
      <w:bookmarkStart w:id="20694" w:name="_ETM_Q51_363754"/>
      <w:bookmarkEnd w:id="20694"/>
      <w:r>
        <w:rPr>
          <w:rFonts w:hint="cs"/>
          <w:rtl/>
        </w:rPr>
        <w:t xml:space="preserve"> כאלה ואחרים, אם הוצאו בעבר כלפי אותו אדם, כולל פרוטוקולים של דיוני בתי המשפט </w:t>
      </w:r>
      <w:bookmarkStart w:id="20695" w:name="_ETM_Q51_370192"/>
      <w:bookmarkEnd w:id="20695"/>
      <w:r>
        <w:rPr>
          <w:rFonts w:hint="cs"/>
          <w:rtl/>
        </w:rPr>
        <w:t xml:space="preserve">בבקשות קודמות והחומר החסוי שהוגש בדיונים אלה. </w:t>
      </w:r>
      <w:bookmarkStart w:id="20696" w:name="_ETM_Q51_374665"/>
      <w:bookmarkStart w:id="20697" w:name="_ETM_Q51_374746"/>
      <w:bookmarkStart w:id="20698" w:name="_ETM_Q51_374841"/>
      <w:bookmarkStart w:id="20699" w:name="_ETM_Q51_374914"/>
      <w:bookmarkEnd w:id="20696"/>
      <w:bookmarkEnd w:id="20697"/>
      <w:bookmarkEnd w:id="20698"/>
      <w:bookmarkEnd w:id="20699"/>
      <w:r>
        <w:rPr>
          <w:rFonts w:hint="cs"/>
          <w:rtl/>
        </w:rPr>
        <w:t xml:space="preserve">אדוני היושב-ראש וחבריי חברי הכנסת, כל אלה נועדו להבטיח שכשיוצא צו כזה, הוא יוצא נגד מי שבאמת צריך להוציא אותו. </w:t>
      </w:r>
    </w:p>
    <w:p w14:paraId="48492651" w14:textId="77777777" w:rsidR="007F0AB3" w:rsidRDefault="007F0AB3" w:rsidP="007C26EC">
      <w:pPr>
        <w:rPr>
          <w:rtl/>
        </w:rPr>
      </w:pPr>
      <w:bookmarkStart w:id="20700" w:name="_ETM_Q51_386248"/>
      <w:bookmarkStart w:id="20701" w:name="_ETM_Q51_386333"/>
      <w:bookmarkStart w:id="20702" w:name="_ETM_Q51_386448"/>
      <w:bookmarkEnd w:id="20700"/>
      <w:bookmarkEnd w:id="20701"/>
      <w:bookmarkEnd w:id="20702"/>
    </w:p>
    <w:p w14:paraId="52DC2112" w14:textId="77777777" w:rsidR="00C939F3" w:rsidRDefault="007F0AB3" w:rsidP="00C939F3">
      <w:pPr>
        <w:rPr>
          <w:rtl/>
        </w:rPr>
      </w:pPr>
      <w:bookmarkStart w:id="20703" w:name="_ETM_Q51_386508"/>
      <w:bookmarkEnd w:id="20703"/>
      <w:r>
        <w:rPr>
          <w:rFonts w:hint="cs"/>
          <w:rtl/>
        </w:rPr>
        <w:t xml:space="preserve">לעניין הראיות </w:t>
      </w:r>
      <w:proofErr w:type="spellStart"/>
      <w:r>
        <w:rPr>
          <w:rFonts w:hint="cs"/>
          <w:rtl/>
        </w:rPr>
        <w:t>המינהליות</w:t>
      </w:r>
      <w:proofErr w:type="spellEnd"/>
      <w:r>
        <w:rPr>
          <w:rFonts w:hint="cs"/>
          <w:rtl/>
        </w:rPr>
        <w:t xml:space="preserve"> במסגרת הערכת המסוכנות,</w:t>
      </w:r>
      <w:bookmarkStart w:id="20704" w:name="_ETM_Q51_389315"/>
      <w:bookmarkEnd w:id="20704"/>
      <w:r>
        <w:rPr>
          <w:rFonts w:hint="cs"/>
          <w:rtl/>
        </w:rPr>
        <w:t xml:space="preserve"> הוועדה דנה רבות במידת ההוכחה הנדרשת לכל אחד מהיסודות שציינתי. </w:t>
      </w:r>
    </w:p>
    <w:p w14:paraId="72402E73" w14:textId="77777777" w:rsidR="00C939F3" w:rsidRDefault="00C939F3" w:rsidP="00C939F3">
      <w:pPr>
        <w:rPr>
          <w:rtl/>
        </w:rPr>
      </w:pPr>
    </w:p>
    <w:p w14:paraId="5F45123A" w14:textId="61ED937E" w:rsidR="007F0AB3" w:rsidRDefault="007F0AB3" w:rsidP="00C939F3">
      <w:pPr>
        <w:rPr>
          <w:rtl/>
        </w:rPr>
      </w:pPr>
      <w:r>
        <w:rPr>
          <w:rFonts w:hint="cs"/>
          <w:rtl/>
        </w:rPr>
        <w:t>אדוני היושב-ראש, חבריי חברי הכנסת, השקענו שעות רבות, ימים רבים של דיונים בהצעת החוק הזאת. שמנו בה</w:t>
      </w:r>
      <w:bookmarkStart w:id="20705" w:name="_ETM_Q51_406472"/>
      <w:bookmarkEnd w:id="20705"/>
      <w:r>
        <w:rPr>
          <w:rFonts w:hint="cs"/>
          <w:rtl/>
        </w:rPr>
        <w:t xml:space="preserve"> את כל האיזונים והבלמים כדי להגיע באמת להצעת חוק שתאפשר למשטרה לבצ</w:t>
      </w:r>
      <w:bookmarkStart w:id="20706" w:name="_ETM_Q51_412947"/>
      <w:bookmarkEnd w:id="20706"/>
      <w:r>
        <w:rPr>
          <w:rFonts w:hint="cs"/>
          <w:rtl/>
        </w:rPr>
        <w:t xml:space="preserve">ע את משימתה </w:t>
      </w:r>
      <w:r>
        <w:rPr>
          <w:rtl/>
        </w:rPr>
        <w:t>–</w:t>
      </w:r>
      <w:r>
        <w:rPr>
          <w:rFonts w:hint="cs"/>
          <w:rtl/>
        </w:rPr>
        <w:t xml:space="preserve"> לאפשר לנו שגרת חיים נורמלית.</w:t>
      </w:r>
      <w:bookmarkStart w:id="20707" w:name="_ETM_Q51_417726"/>
      <w:bookmarkEnd w:id="20707"/>
      <w:r>
        <w:rPr>
          <w:rFonts w:hint="cs"/>
          <w:rtl/>
        </w:rPr>
        <w:t xml:space="preserve"> הוועדה סברה שנדרש רף של יסוד סביר להניח כי מדובר בארגון פשיעה, וכי הפעילות מתבצעת במסגרת ארגון פשיעה</w:t>
      </w:r>
      <w:bookmarkStart w:id="20708" w:name="_ETM_Q51_426467"/>
      <w:bookmarkEnd w:id="20708"/>
      <w:r>
        <w:rPr>
          <w:rFonts w:hint="cs"/>
          <w:rtl/>
        </w:rPr>
        <w:t>. לעומת זאת, היא ראתה לנכון להעלות את רף ההוכחה בעניין החשש לביצוע עבירת פשע לרמת הוכחה של אפשרות ממשית. לא סתם – אפשרות ממשית.</w:t>
      </w:r>
    </w:p>
    <w:p w14:paraId="77D9125C" w14:textId="77777777" w:rsidR="007F0AB3" w:rsidRDefault="007F0AB3" w:rsidP="007C26EC">
      <w:pPr>
        <w:rPr>
          <w:rtl/>
        </w:rPr>
      </w:pPr>
    </w:p>
    <w:p w14:paraId="5DA244B6" w14:textId="77777777" w:rsidR="007F0AB3" w:rsidRDefault="007F0AB3" w:rsidP="007C26EC">
      <w:pPr>
        <w:rPr>
          <w:rtl/>
        </w:rPr>
      </w:pPr>
      <w:r>
        <w:rPr>
          <w:rFonts w:hint="cs"/>
          <w:rtl/>
        </w:rPr>
        <w:t xml:space="preserve">הדבר השני שהגדרנו </w:t>
      </w:r>
      <w:r>
        <w:rPr>
          <w:rtl/>
        </w:rPr>
        <w:t>–</w:t>
      </w:r>
      <w:r>
        <w:rPr>
          <w:rFonts w:hint="cs"/>
          <w:rtl/>
        </w:rPr>
        <w:t xml:space="preserve"> התנאים במסגרת צו ההגבלה השיפוטי.</w:t>
      </w:r>
      <w:bookmarkStart w:id="20709" w:name="_ETM_Q51_445182"/>
      <w:bookmarkEnd w:id="20709"/>
      <w:r>
        <w:rPr>
          <w:rFonts w:hint="cs"/>
          <w:rtl/>
        </w:rPr>
        <w:t xml:space="preserve"> הצעת החוק מונה כמה מגבלות שבית המשפט מוסמך להטיל על אדם שכלפיו הוצא הצו: מגבלה על כניסה לאזור; מגבלה על כניסה ליישוב או למקום בארץ; איסור יציאה </w:t>
      </w:r>
      <w:bookmarkStart w:id="20710" w:name="_ETM_Q51_458298"/>
      <w:bookmarkEnd w:id="20710"/>
      <w:r>
        <w:rPr>
          <w:rFonts w:hint="cs"/>
          <w:rtl/>
        </w:rPr>
        <w:t>ממקום מגורים; איסור או מגבלת קיום קשר עם אדם או</w:t>
      </w:r>
      <w:bookmarkStart w:id="20711" w:name="_ETM_Q51_464558"/>
      <w:bookmarkEnd w:id="20711"/>
      <w:r>
        <w:rPr>
          <w:rFonts w:hint="cs"/>
          <w:rtl/>
        </w:rPr>
        <w:t xml:space="preserve"> עם קבוצת אנשים או הרחקה מאלה או חובת התייצבות בתחנת משטרה על פי דרישה או מגבלה על נהיגה או שימוש ברכב או מגבלה על רכישה,</w:t>
      </w:r>
      <w:bookmarkStart w:id="20712" w:name="_ETM_Q51_475943"/>
      <w:bookmarkEnd w:id="20712"/>
      <w:r>
        <w:rPr>
          <w:rFonts w:hint="cs"/>
          <w:rtl/>
        </w:rPr>
        <w:t xml:space="preserve"> אחזקה ונשיאת חפצים מסוימים; איסור יציאה מהארץ והפקדת דרכון וחובה לדווח מראש למשטרת</w:t>
      </w:r>
      <w:bookmarkStart w:id="20713" w:name="_ETM_Q51_484312"/>
      <w:bookmarkEnd w:id="20713"/>
      <w:r>
        <w:rPr>
          <w:rFonts w:hint="cs"/>
          <w:rtl/>
        </w:rPr>
        <w:t xml:space="preserve"> ישראל על כוונה לצאת למקום מסוים או להיכנס אליו.</w:t>
      </w:r>
    </w:p>
    <w:p w14:paraId="3532EC89" w14:textId="77777777" w:rsidR="007F0AB3" w:rsidRDefault="007F0AB3" w:rsidP="007C26EC">
      <w:pPr>
        <w:rPr>
          <w:rtl/>
        </w:rPr>
      </w:pPr>
    </w:p>
    <w:p w14:paraId="7D3BD9A7" w14:textId="21301806" w:rsidR="009079EE" w:rsidRDefault="007F0AB3" w:rsidP="009079EE">
      <w:pPr>
        <w:rPr>
          <w:rtl/>
        </w:rPr>
      </w:pPr>
      <w:r>
        <w:rPr>
          <w:rFonts w:hint="cs"/>
          <w:rtl/>
        </w:rPr>
        <w:t>אדוני היושב-ראש וחבריי חברי הכנסת, בהצבעה לקריאה הראשונה</w:t>
      </w:r>
      <w:bookmarkStart w:id="20714" w:name="_ETM_Q51_490135"/>
      <w:bookmarkEnd w:id="20714"/>
      <w:r>
        <w:rPr>
          <w:rFonts w:hint="cs"/>
          <w:rtl/>
        </w:rPr>
        <w:t xml:space="preserve"> כללה הצעת החוק מגבלות נוספות, כגון מגבלה על עבודה וסעיף המאפשר הטלת </w:t>
      </w:r>
      <w:bookmarkStart w:id="20715" w:name="_ETM_Q51_499434"/>
      <w:bookmarkEnd w:id="20715"/>
      <w:r>
        <w:rPr>
          <w:rFonts w:hint="cs"/>
          <w:rtl/>
        </w:rPr>
        <w:t>כל מגבלה אחרת שבית המשפט סבר שנדרשת. עם זאת, בדיונים להכנה לקריאה השנייה והשלישית</w:t>
      </w:r>
      <w:bookmarkStart w:id="20716" w:name="_ETM_Q51_504755"/>
      <w:bookmarkEnd w:id="20716"/>
      <w:r>
        <w:rPr>
          <w:rFonts w:hint="cs"/>
          <w:rtl/>
        </w:rPr>
        <w:t xml:space="preserve"> הוועדה ראתה לנכון שלא לכרסם בחופש העיסוק, ולצמצם את המגבלות לאלו שלא ניתן להשיג בדרכים אחרות. בתקופת תוקפו של הצו הצענו כי בית המשפט יהיה רשאי לקבוע כי בנוסף לסמכויות הנתונות למשטרה</w:t>
      </w:r>
      <w:bookmarkStart w:id="20717" w:name="_ETM_Q51_525188"/>
      <w:bookmarkEnd w:id="20717"/>
      <w:r>
        <w:rPr>
          <w:rFonts w:hint="cs"/>
          <w:rtl/>
        </w:rPr>
        <w:t xml:space="preserve"> לפי כל דין, יהיו נתונות לה סמכויות נוספות, אם מצא שיש בהן צורך לשם הבטחת קיומו של הצו. סמכויות אלה כוללות</w:t>
      </w:r>
      <w:bookmarkStart w:id="20718" w:name="_ETM_Q51_535654"/>
      <w:bookmarkEnd w:id="20718"/>
      <w:r>
        <w:rPr>
          <w:rFonts w:hint="cs"/>
          <w:rtl/>
        </w:rPr>
        <w:t xml:space="preserve"> כניסה למקום המשמש למגוריו של האדם שכלפיו הוצא הצו,</w:t>
      </w:r>
      <w:bookmarkStart w:id="20719" w:name="_ETM_Q51_538872"/>
      <w:bookmarkEnd w:id="20719"/>
      <w:r>
        <w:rPr>
          <w:rFonts w:hint="cs"/>
          <w:rtl/>
        </w:rPr>
        <w:t xml:space="preserve"> לערוך בו חיפוש בנוכחותו; חיפוש על גופו של אותו</w:t>
      </w:r>
      <w:bookmarkStart w:id="20720" w:name="_ETM_Q51_545892"/>
      <w:bookmarkEnd w:id="20720"/>
      <w:r>
        <w:rPr>
          <w:rFonts w:hint="cs"/>
          <w:rtl/>
        </w:rPr>
        <w:t xml:space="preserve"> אדם, אם היה יסוד סביר להניח שיש על גופו ראיות</w:t>
      </w:r>
      <w:bookmarkStart w:id="20721" w:name="_ETM_Q51_549922"/>
      <w:bookmarkEnd w:id="20721"/>
      <w:r>
        <w:rPr>
          <w:rFonts w:hint="cs"/>
          <w:rtl/>
        </w:rPr>
        <w:t xml:space="preserve"> או חפצים המצביעים על הפרת הצו, או שעומדים לעבור </w:t>
      </w:r>
      <w:bookmarkStart w:id="20722" w:name="_ETM_Q51_559342"/>
      <w:bookmarkEnd w:id="20722"/>
      <w:r>
        <w:rPr>
          <w:rFonts w:hint="cs"/>
          <w:rtl/>
        </w:rPr>
        <w:t>בעבירה; חדירה לחומר מחשב הנמצא בחזקתו או בשליטתו של אותו</w:t>
      </w:r>
      <w:bookmarkStart w:id="20723" w:name="_ETM_Q51_562780"/>
      <w:bookmarkEnd w:id="20723"/>
      <w:r>
        <w:rPr>
          <w:rFonts w:hint="cs"/>
          <w:rtl/>
        </w:rPr>
        <w:t xml:space="preserve"> אדם והפקת פלט או העתקו</w:t>
      </w:r>
      <w:r w:rsidR="009079EE">
        <w:rPr>
          <w:rFonts w:hint="cs"/>
          <w:rtl/>
        </w:rPr>
        <w:t>;</w:t>
      </w:r>
      <w:r>
        <w:rPr>
          <w:rFonts w:hint="cs"/>
          <w:rtl/>
        </w:rPr>
        <w:t xml:space="preserve"> תפיסת כל חפץ</w:t>
      </w:r>
      <w:bookmarkStart w:id="20724" w:name="_ETM_Q51_569178"/>
      <w:bookmarkEnd w:id="20724"/>
      <w:r>
        <w:rPr>
          <w:rFonts w:hint="cs"/>
          <w:rtl/>
        </w:rPr>
        <w:t xml:space="preserve"> אם יהיה יסוד סביר להניח שמתבצעת בו הפרה של הצו.</w:t>
      </w:r>
      <w:bookmarkStart w:id="20725" w:name="_ETM_Q51_573625"/>
      <w:bookmarkEnd w:id="20725"/>
      <w:r>
        <w:rPr>
          <w:rFonts w:hint="cs"/>
          <w:rtl/>
        </w:rPr>
        <w:t xml:space="preserve"> </w:t>
      </w:r>
      <w:bookmarkStart w:id="20726" w:name="_ETM_Q51_573993"/>
      <w:bookmarkStart w:id="20727" w:name="_ETM_Q51_574145"/>
      <w:bookmarkStart w:id="20728" w:name="_ETM_Q51_574189"/>
      <w:bookmarkStart w:id="20729" w:name="_ETM_Q51_574261"/>
      <w:bookmarkEnd w:id="20726"/>
      <w:bookmarkEnd w:id="20727"/>
      <w:bookmarkEnd w:id="20728"/>
      <w:bookmarkEnd w:id="20729"/>
      <w:r>
        <w:rPr>
          <w:rFonts w:hint="cs"/>
          <w:rtl/>
        </w:rPr>
        <w:t xml:space="preserve">אני רוצה להבהיר, כל הצעדים האלה נועדו לוודא </w:t>
      </w:r>
      <w:bookmarkStart w:id="20730" w:name="_ETM_Q51_577219"/>
      <w:bookmarkEnd w:id="20730"/>
      <w:r>
        <w:rPr>
          <w:rFonts w:hint="cs"/>
          <w:rtl/>
        </w:rPr>
        <w:t>שאותו אדם שהוצא לו הצו, לא מבצע את זממו</w:t>
      </w:r>
      <w:bookmarkStart w:id="20731" w:name="_ETM_Q51_579988"/>
      <w:bookmarkEnd w:id="20731"/>
      <w:r>
        <w:rPr>
          <w:rFonts w:hint="cs"/>
          <w:rtl/>
        </w:rPr>
        <w:t xml:space="preserve"> בבית שבו הוא עצור באמצעים אחרים. </w:t>
      </w:r>
      <w:bookmarkStart w:id="20732" w:name="_ETM_Q51_585115"/>
      <w:bookmarkStart w:id="20733" w:name="_ETM_Q51_585127"/>
      <w:bookmarkStart w:id="20734" w:name="_ETM_Q51_585204"/>
      <w:bookmarkEnd w:id="20732"/>
      <w:bookmarkEnd w:id="20733"/>
      <w:bookmarkEnd w:id="20734"/>
      <w:r>
        <w:rPr>
          <w:rFonts w:hint="cs"/>
          <w:rtl/>
        </w:rPr>
        <w:t>לעניין סמכויות אלה,</w:t>
      </w:r>
      <w:bookmarkStart w:id="20735" w:name="_ETM_Q51_588350"/>
      <w:bookmarkEnd w:id="20735"/>
      <w:r>
        <w:rPr>
          <w:rFonts w:hint="cs"/>
          <w:rtl/>
        </w:rPr>
        <w:t xml:space="preserve"> מוצע לקבוע בהצעת החוק כי השימוש בהן ייעשה במידה</w:t>
      </w:r>
      <w:bookmarkStart w:id="20736" w:name="_ETM_Q51_592232"/>
      <w:bookmarkEnd w:id="20736"/>
      <w:r>
        <w:rPr>
          <w:rFonts w:hint="cs"/>
          <w:rtl/>
        </w:rPr>
        <w:t xml:space="preserve"> הדרושה ותוך הגנה מרבית על זכויותיו של האדם שכלפיו הוצא </w:t>
      </w:r>
      <w:bookmarkStart w:id="20737" w:name="_ETM_Q51_596324"/>
      <w:bookmarkEnd w:id="20737"/>
      <w:r>
        <w:rPr>
          <w:rFonts w:hint="cs"/>
          <w:rtl/>
        </w:rPr>
        <w:t xml:space="preserve">הצו. </w:t>
      </w:r>
    </w:p>
    <w:p w14:paraId="090BD534" w14:textId="77777777" w:rsidR="009079EE" w:rsidRDefault="009079EE" w:rsidP="007C26EC">
      <w:pPr>
        <w:rPr>
          <w:rtl/>
        </w:rPr>
      </w:pPr>
    </w:p>
    <w:p w14:paraId="67E43E06" w14:textId="1E63B5C6" w:rsidR="007F0AB3" w:rsidRDefault="007F0AB3" w:rsidP="007C26EC">
      <w:pPr>
        <w:rPr>
          <w:rtl/>
        </w:rPr>
      </w:pPr>
      <w:r>
        <w:rPr>
          <w:rFonts w:hint="cs"/>
          <w:rtl/>
        </w:rPr>
        <w:t xml:space="preserve">תוקפו של צו ההגבלה השיפוטי </w:t>
      </w:r>
      <w:r>
        <w:rPr>
          <w:rtl/>
        </w:rPr>
        <w:t>–</w:t>
      </w:r>
      <w:r>
        <w:rPr>
          <w:rFonts w:hint="cs"/>
          <w:rtl/>
        </w:rPr>
        <w:t xml:space="preserve"> בדיונים שקיימנו בהצעת</w:t>
      </w:r>
      <w:bookmarkStart w:id="20738" w:name="_ETM_Q51_602347"/>
      <w:bookmarkEnd w:id="20738"/>
      <w:r>
        <w:rPr>
          <w:rFonts w:hint="cs"/>
          <w:rtl/>
        </w:rPr>
        <w:t xml:space="preserve"> החוק, הוועדה סברה שיש לייצר הבחנה בין המגבלה האוסרת על</w:t>
      </w:r>
      <w:bookmarkStart w:id="20739" w:name="_ETM_Q51_607348"/>
      <w:bookmarkEnd w:id="20739"/>
      <w:r>
        <w:rPr>
          <w:rFonts w:hint="cs"/>
          <w:rtl/>
        </w:rPr>
        <w:t xml:space="preserve"> יציאה ממקום המגורים לבין יתר המגבלות, וזאת כדי לא</w:t>
      </w:r>
      <w:bookmarkStart w:id="20740" w:name="_ETM_Q51_611734"/>
      <w:bookmarkEnd w:id="20740"/>
      <w:r>
        <w:rPr>
          <w:rFonts w:hint="cs"/>
          <w:rtl/>
        </w:rPr>
        <w:t xml:space="preserve"> לפגוע יתר על המידה בחופש התנועה, שאנחנו מכבדים. כך</w:t>
      </w:r>
      <w:bookmarkStart w:id="20741" w:name="_ETM_Q51_615210"/>
      <w:bookmarkEnd w:id="20741"/>
      <w:r w:rsidR="009079EE">
        <w:rPr>
          <w:rFonts w:hint="cs"/>
          <w:rtl/>
        </w:rPr>
        <w:t>,</w:t>
      </w:r>
      <w:r>
        <w:rPr>
          <w:rFonts w:hint="cs"/>
          <w:rtl/>
        </w:rPr>
        <w:t xml:space="preserve"> מוצע שתוקפו של צו הגבלה שיפוטי לא יעלה </w:t>
      </w:r>
      <w:bookmarkStart w:id="20742" w:name="_ETM_Q51_618227"/>
      <w:bookmarkEnd w:id="20742"/>
      <w:r>
        <w:rPr>
          <w:rFonts w:hint="cs"/>
          <w:rtl/>
        </w:rPr>
        <w:t>על חודשיים, למעט בצו האוסר על יציאה ממקום המגורים, שתוקפו</w:t>
      </w:r>
      <w:bookmarkStart w:id="20743" w:name="_ETM_Q51_624929"/>
      <w:bookmarkEnd w:id="20743"/>
      <w:r>
        <w:rPr>
          <w:rFonts w:hint="cs"/>
          <w:rtl/>
        </w:rPr>
        <w:t xml:space="preserve"> לא יעלה על 45 ימים. </w:t>
      </w:r>
      <w:bookmarkStart w:id="20744" w:name="_ETM_Q51_626790"/>
      <w:bookmarkEnd w:id="20744"/>
    </w:p>
    <w:p w14:paraId="3A2C4E1D" w14:textId="77777777" w:rsidR="007F0AB3" w:rsidRDefault="007F0AB3" w:rsidP="007C26EC">
      <w:pPr>
        <w:rPr>
          <w:rtl/>
        </w:rPr>
      </w:pPr>
      <w:bookmarkStart w:id="20745" w:name="_ETM_Q51_626884"/>
      <w:bookmarkStart w:id="20746" w:name="_ETM_Q51_626942"/>
      <w:bookmarkEnd w:id="20745"/>
      <w:bookmarkEnd w:id="20746"/>
    </w:p>
    <w:p w14:paraId="50BD7185" w14:textId="77777777" w:rsidR="007F0AB3" w:rsidRDefault="007F0AB3" w:rsidP="007C26EC">
      <w:pPr>
        <w:rPr>
          <w:rtl/>
        </w:rPr>
      </w:pPr>
      <w:bookmarkStart w:id="20747" w:name="_ETM_Q51_627024"/>
      <w:bookmarkEnd w:id="20747"/>
      <w:r>
        <w:rPr>
          <w:rFonts w:hint="cs"/>
          <w:rtl/>
        </w:rPr>
        <w:t xml:space="preserve">עוד מוצע לקבוע כי אם </w:t>
      </w:r>
      <w:bookmarkStart w:id="20748" w:name="_ETM_Q51_628185"/>
      <w:bookmarkEnd w:id="20748"/>
      <w:r>
        <w:rPr>
          <w:rFonts w:hint="cs"/>
          <w:rtl/>
        </w:rPr>
        <w:t>בית המשפט הורה על הטלת צו לתקופה קצרה יותר מהתקופות</w:t>
      </w:r>
      <w:bookmarkStart w:id="20749" w:name="_ETM_Q51_633936"/>
      <w:bookmarkEnd w:id="20749"/>
      <w:r>
        <w:rPr>
          <w:rFonts w:hint="cs"/>
          <w:rtl/>
        </w:rPr>
        <w:t xml:space="preserve"> שמניתי, הוא יהיה רשאי להאריך את תוקף הצו מזמן לזמן</w:t>
      </w:r>
      <w:bookmarkStart w:id="20750" w:name="_ETM_Q51_639397"/>
      <w:bookmarkEnd w:id="20750"/>
      <w:r>
        <w:rPr>
          <w:rFonts w:hint="cs"/>
          <w:rtl/>
        </w:rPr>
        <w:t xml:space="preserve"> לתקופות נוספות, ובלבד שלא יעלו על התקופה המרבית.</w:t>
      </w:r>
      <w:bookmarkStart w:id="20751" w:name="_ETM_Q51_641077"/>
      <w:bookmarkEnd w:id="20751"/>
      <w:r>
        <w:rPr>
          <w:rFonts w:hint="cs"/>
          <w:rtl/>
        </w:rPr>
        <w:t xml:space="preserve"> הארכת הצו ניתנת רק אם בית המשפט סבר שהתנאים להטלת</w:t>
      </w:r>
      <w:bookmarkStart w:id="20752" w:name="_ETM_Q51_649022"/>
      <w:bookmarkEnd w:id="20752"/>
      <w:r>
        <w:rPr>
          <w:rFonts w:hint="cs"/>
          <w:rtl/>
        </w:rPr>
        <w:t xml:space="preserve"> הצו עודם מתקיימים, וכי יש הצדקה בהארכה זו. זה לא יהיה</w:t>
      </w:r>
      <w:bookmarkStart w:id="20753" w:name="_ETM_Q51_653701"/>
      <w:bookmarkEnd w:id="20753"/>
      <w:r>
        <w:rPr>
          <w:rFonts w:hint="cs"/>
          <w:rtl/>
        </w:rPr>
        <w:t xml:space="preserve"> נתון לשיקולו הפרטי של מישהו, אלא בהחלט לבחינה של</w:t>
      </w:r>
      <w:bookmarkStart w:id="20754" w:name="_ETM_Q51_657596"/>
      <w:bookmarkEnd w:id="20754"/>
      <w:r>
        <w:rPr>
          <w:rFonts w:hint="cs"/>
          <w:rtl/>
        </w:rPr>
        <w:t xml:space="preserve"> כמה גורמים. </w:t>
      </w:r>
    </w:p>
    <w:p w14:paraId="0EB8E3FF" w14:textId="77777777" w:rsidR="007F0AB3" w:rsidRDefault="007F0AB3" w:rsidP="007C26EC">
      <w:pPr>
        <w:rPr>
          <w:rtl/>
        </w:rPr>
      </w:pPr>
    </w:p>
    <w:p w14:paraId="234EAD88" w14:textId="7A1B2851" w:rsidR="007F0AB3" w:rsidRDefault="007F0AB3" w:rsidP="009079EE">
      <w:pPr>
        <w:rPr>
          <w:rtl/>
        </w:rPr>
      </w:pPr>
      <w:r>
        <w:rPr>
          <w:rFonts w:hint="cs"/>
          <w:rtl/>
        </w:rPr>
        <w:t xml:space="preserve">בנוסף, מוצע לאפשר לבית המשפט להורות </w:t>
      </w:r>
      <w:bookmarkStart w:id="20755" w:name="_ETM_Q51_662399"/>
      <w:bookmarkEnd w:id="20755"/>
      <w:r>
        <w:rPr>
          <w:rFonts w:hint="cs"/>
          <w:rtl/>
        </w:rPr>
        <w:t>על הוצאת צו הגבלה שיפוטי חדש כלפי אותו</w:t>
      </w:r>
      <w:bookmarkStart w:id="20756" w:name="_ETM_Q51_664917"/>
      <w:bookmarkEnd w:id="20756"/>
      <w:r>
        <w:rPr>
          <w:rFonts w:hint="cs"/>
          <w:rtl/>
        </w:rPr>
        <w:t xml:space="preserve"> אדם בתום התקופה המרבית, אם קיבל בקשה חדשה</w:t>
      </w:r>
      <w:r w:rsidR="009079EE">
        <w:rPr>
          <w:rFonts w:hint="cs"/>
          <w:rtl/>
        </w:rPr>
        <w:t>,</w:t>
      </w:r>
      <w:r>
        <w:rPr>
          <w:rFonts w:hint="cs"/>
          <w:rtl/>
        </w:rPr>
        <w:t xml:space="preserve"> </w:t>
      </w:r>
      <w:bookmarkStart w:id="20757" w:name="_ETM_Q51_669515"/>
      <w:bookmarkEnd w:id="20757"/>
      <w:r>
        <w:rPr>
          <w:rFonts w:hint="cs"/>
          <w:rtl/>
        </w:rPr>
        <w:t>ופירוט בדבר הפעולות שבוצעו מאז הוצאת הצו הקודם. הוראה על</w:t>
      </w:r>
      <w:bookmarkStart w:id="20758" w:name="_ETM_Q51_673086"/>
      <w:bookmarkEnd w:id="20758"/>
      <w:r>
        <w:rPr>
          <w:rFonts w:hint="cs"/>
          <w:rtl/>
        </w:rPr>
        <w:t xml:space="preserve"> הוצאת צו הגבלה שיפוטי חדש תינתן גם כאן רק אם</w:t>
      </w:r>
      <w:bookmarkStart w:id="20759" w:name="_ETM_Q51_678246"/>
      <w:bookmarkEnd w:id="20759"/>
      <w:r>
        <w:rPr>
          <w:rFonts w:hint="cs"/>
          <w:rtl/>
        </w:rPr>
        <w:t xml:space="preserve"> בית המשפט סבר שמתקיימים התנאים להטלת הצו, כפי שפירטתי, שהוצאת</w:t>
      </w:r>
      <w:bookmarkStart w:id="20760" w:name="_ETM_Q51_684611"/>
      <w:bookmarkEnd w:id="20760"/>
      <w:r>
        <w:rPr>
          <w:rFonts w:hint="cs"/>
          <w:rtl/>
        </w:rPr>
        <w:t xml:space="preserve"> הצו הכרחית בנסיבות העניין. </w:t>
      </w:r>
      <w:bookmarkStart w:id="20761" w:name="_ETM_Q51_687663"/>
      <w:bookmarkEnd w:id="20761"/>
      <w:r>
        <w:rPr>
          <w:rFonts w:hint="cs"/>
          <w:rtl/>
        </w:rPr>
        <w:t xml:space="preserve">במקרה זה, אדוני היושב-ראש, חבריי חברי </w:t>
      </w:r>
      <w:bookmarkStart w:id="20762" w:name="_ETM_Q51_690491"/>
      <w:bookmarkEnd w:id="20762"/>
      <w:r>
        <w:rPr>
          <w:rFonts w:hint="cs"/>
          <w:rtl/>
        </w:rPr>
        <w:t>הכנסת, סך התקופות של הצו הישן והצו החדש לא</w:t>
      </w:r>
      <w:bookmarkStart w:id="20763" w:name="_ETM_Q51_694567"/>
      <w:bookmarkEnd w:id="20763"/>
      <w:r>
        <w:rPr>
          <w:rFonts w:hint="cs"/>
          <w:rtl/>
        </w:rPr>
        <w:t xml:space="preserve"> יעלו על כפל התקופות שנקבעו, כלומר שישה חודשים, למעט</w:t>
      </w:r>
      <w:bookmarkStart w:id="20764" w:name="_ETM_Q51_699481"/>
      <w:bookmarkEnd w:id="20764"/>
      <w:r>
        <w:rPr>
          <w:rFonts w:hint="cs"/>
          <w:rtl/>
        </w:rPr>
        <w:t xml:space="preserve"> במקרה של איסור על יציאה ממקום מגורים, שבו ס</w:t>
      </w:r>
      <w:bookmarkStart w:id="20765" w:name="_ETM_Q51_703719"/>
      <w:bookmarkEnd w:id="20765"/>
      <w:r>
        <w:rPr>
          <w:rFonts w:hint="cs"/>
          <w:rtl/>
        </w:rPr>
        <w:t xml:space="preserve">ך התקופות לא יעלה על שלושה חודשים. </w:t>
      </w:r>
    </w:p>
    <w:p w14:paraId="1C63FF91" w14:textId="77777777" w:rsidR="007F0AB3" w:rsidRDefault="007F0AB3" w:rsidP="007C26EC">
      <w:pPr>
        <w:rPr>
          <w:rtl/>
        </w:rPr>
      </w:pPr>
    </w:p>
    <w:p w14:paraId="43502A41" w14:textId="77777777" w:rsidR="007F0AB3" w:rsidRDefault="007F0AB3" w:rsidP="007C26EC">
      <w:pPr>
        <w:rPr>
          <w:rtl/>
        </w:rPr>
      </w:pPr>
      <w:bookmarkStart w:id="20766" w:name="_ETM_Q51_704919"/>
      <w:bookmarkEnd w:id="20766"/>
      <w:r>
        <w:rPr>
          <w:rFonts w:hint="cs"/>
          <w:rtl/>
        </w:rPr>
        <w:t>עוד סברה הוועדה</w:t>
      </w:r>
      <w:bookmarkStart w:id="20767" w:name="_ETM_Q51_707341"/>
      <w:bookmarkEnd w:id="20767"/>
      <w:r>
        <w:rPr>
          <w:rFonts w:hint="cs"/>
          <w:rtl/>
        </w:rPr>
        <w:t xml:space="preserve"> כי נכון שלבקשה להוצאת צו חדש תצורף הערכת מסוכנות מודיעינית</w:t>
      </w:r>
      <w:bookmarkStart w:id="20768" w:name="_ETM_Q51_714783"/>
      <w:bookmarkEnd w:id="20768"/>
      <w:r>
        <w:rPr>
          <w:rFonts w:hint="cs"/>
          <w:rtl/>
        </w:rPr>
        <w:t xml:space="preserve"> חדשה לצד כל המסמכים האחרים שנדרשים בבקשה להוצאת צו. אציין</w:t>
      </w:r>
      <w:bookmarkStart w:id="20769" w:name="_ETM_Q51_722169"/>
      <w:bookmarkEnd w:id="20769"/>
      <w:r>
        <w:rPr>
          <w:rFonts w:hint="cs"/>
          <w:rtl/>
        </w:rPr>
        <w:t xml:space="preserve"> כי נוסח ההצעה בקריאה הראשונה כלל תקופות ארוכות יותר באופן</w:t>
      </w:r>
      <w:bookmarkStart w:id="20770" w:name="_ETM_Q51_726371"/>
      <w:bookmarkEnd w:id="20770"/>
      <w:r>
        <w:rPr>
          <w:rFonts w:hint="cs"/>
          <w:rtl/>
        </w:rPr>
        <w:t xml:space="preserve"> משמעותי. עם זאת, בדיונים שהתקיימו, הוועדה ראתה לנכון לקצר את </w:t>
      </w:r>
      <w:bookmarkStart w:id="20771" w:name="_ETM_Q51_731356"/>
      <w:bookmarkEnd w:id="20771"/>
      <w:r>
        <w:rPr>
          <w:rFonts w:hint="cs"/>
          <w:rtl/>
        </w:rPr>
        <w:t>התקופות לזמן ההכרחי הנדרש מבחינת המשטרה תוך שימת דגש על</w:t>
      </w:r>
      <w:bookmarkStart w:id="20772" w:name="_ETM_Q51_736331"/>
      <w:bookmarkEnd w:id="20772"/>
      <w:r>
        <w:rPr>
          <w:rFonts w:hint="cs"/>
          <w:rtl/>
        </w:rPr>
        <w:t xml:space="preserve"> שמירת זכויותיו של הפרט. </w:t>
      </w:r>
      <w:bookmarkStart w:id="20773" w:name="_ETM_Q51_740420"/>
      <w:bookmarkEnd w:id="20773"/>
    </w:p>
    <w:p w14:paraId="7571CB83" w14:textId="77777777" w:rsidR="007F0AB3" w:rsidRDefault="007F0AB3" w:rsidP="007C26EC">
      <w:pPr>
        <w:rPr>
          <w:rtl/>
        </w:rPr>
      </w:pPr>
      <w:bookmarkStart w:id="20774" w:name="_ETM_Q51_740512"/>
      <w:bookmarkStart w:id="20775" w:name="_ETM_Q51_740564"/>
      <w:bookmarkEnd w:id="20774"/>
      <w:bookmarkEnd w:id="20775"/>
    </w:p>
    <w:p w14:paraId="5A04988A" w14:textId="2C1F5192" w:rsidR="007F0AB3" w:rsidRDefault="007F0AB3" w:rsidP="009079EE">
      <w:pPr>
        <w:rPr>
          <w:rtl/>
        </w:rPr>
      </w:pPr>
      <w:bookmarkStart w:id="20776" w:name="_ETM_Q51_740642"/>
      <w:bookmarkEnd w:id="20776"/>
      <w:r>
        <w:rPr>
          <w:rFonts w:hint="cs"/>
          <w:rtl/>
        </w:rPr>
        <w:t xml:space="preserve">ההליך וסדרי הדין </w:t>
      </w:r>
      <w:r>
        <w:rPr>
          <w:rtl/>
        </w:rPr>
        <w:t>–</w:t>
      </w:r>
      <w:r>
        <w:rPr>
          <w:rFonts w:hint="cs"/>
          <w:rtl/>
        </w:rPr>
        <w:t xml:space="preserve"> בהתאם להליכים אחרים קבענו בוועדה כי בהליכים לפי הצעת החוק, בית</w:t>
      </w:r>
      <w:bookmarkStart w:id="20777" w:name="_ETM_Q51_748042"/>
      <w:bookmarkEnd w:id="20777"/>
      <w:r>
        <w:rPr>
          <w:rFonts w:hint="cs"/>
          <w:rtl/>
        </w:rPr>
        <w:t xml:space="preserve"> המשפט יהיה רשאי לסטות מדיני ראיות, אם שוכנע שהדבר</w:t>
      </w:r>
      <w:bookmarkStart w:id="20778" w:name="_ETM_Q51_751911"/>
      <w:bookmarkEnd w:id="20778"/>
      <w:r>
        <w:rPr>
          <w:rFonts w:hint="cs"/>
          <w:rtl/>
        </w:rPr>
        <w:t xml:space="preserve"> נדרש</w:t>
      </w:r>
      <w:r w:rsidR="009079EE">
        <w:rPr>
          <w:rFonts w:hint="cs"/>
          <w:rtl/>
        </w:rPr>
        <w:t>,</w:t>
      </w:r>
      <w:r>
        <w:rPr>
          <w:rFonts w:hint="cs"/>
          <w:rtl/>
        </w:rPr>
        <w:t xml:space="preserve"> ומטעמים שיירשמו. לעניין סדרי הדין, מוצע לאפשר קיום דיון </w:t>
      </w:r>
      <w:bookmarkStart w:id="20779" w:name="_ETM_Q51_757438"/>
      <w:bookmarkEnd w:id="20779"/>
      <w:r w:rsidR="009079EE">
        <w:rPr>
          <w:rFonts w:hint="cs"/>
          <w:rtl/>
        </w:rPr>
        <w:t>והטלת צו במעמד צד אחד</w:t>
      </w:r>
      <w:r>
        <w:rPr>
          <w:rFonts w:hint="cs"/>
          <w:rtl/>
        </w:rPr>
        <w:t xml:space="preserve"> רק אם הדבר נדרש</w:t>
      </w:r>
      <w:bookmarkStart w:id="20780" w:name="_ETM_Q51_763160"/>
      <w:bookmarkEnd w:id="20780"/>
      <w:r>
        <w:rPr>
          <w:rFonts w:hint="cs"/>
          <w:rtl/>
        </w:rPr>
        <w:t xml:space="preserve"> לשם מניעת פגיעה בביטחונו של אדם או של הציבור, וגם</w:t>
      </w:r>
      <w:bookmarkStart w:id="20781" w:name="_ETM_Q51_768342"/>
      <w:bookmarkEnd w:id="20781"/>
      <w:r>
        <w:rPr>
          <w:rFonts w:hint="cs"/>
          <w:rtl/>
        </w:rPr>
        <w:t xml:space="preserve"> זאת בכפוף לכך שיתקיים דיון לאחר מכן במעמד שני הצדדים</w:t>
      </w:r>
      <w:bookmarkStart w:id="20782" w:name="_ETM_Q51_773172"/>
      <w:bookmarkEnd w:id="20782"/>
      <w:r>
        <w:rPr>
          <w:rFonts w:hint="cs"/>
          <w:rtl/>
        </w:rPr>
        <w:t xml:space="preserve"> בהקדם האפשרי, ולא יאוחר משבעה ימים מיום הוצאת הצו. </w:t>
      </w:r>
      <w:bookmarkStart w:id="20783" w:name="_ETM_Q51_776466"/>
      <w:bookmarkStart w:id="20784" w:name="_ETM_Q51_776558"/>
      <w:bookmarkStart w:id="20785" w:name="_ETM_Q51_776602"/>
      <w:bookmarkStart w:id="20786" w:name="_ETM_Q51_776680"/>
      <w:bookmarkEnd w:id="20783"/>
      <w:bookmarkEnd w:id="20784"/>
      <w:bookmarkEnd w:id="20785"/>
      <w:bookmarkEnd w:id="20786"/>
      <w:r>
        <w:rPr>
          <w:rFonts w:hint="cs"/>
          <w:rtl/>
        </w:rPr>
        <w:t>עוד</w:t>
      </w:r>
      <w:bookmarkStart w:id="20787" w:name="_ETM_Q51_777154"/>
      <w:bookmarkEnd w:id="20787"/>
      <w:r>
        <w:rPr>
          <w:rFonts w:hint="cs"/>
          <w:rtl/>
        </w:rPr>
        <w:t xml:space="preserve"> הצענו לאפשר לבית המשפט שלא למסור העתק מראיה חסויה</w:t>
      </w:r>
      <w:bookmarkStart w:id="20788" w:name="_ETM_Q51_780225"/>
      <w:bookmarkEnd w:id="20788"/>
      <w:r w:rsidR="009079EE">
        <w:rPr>
          <w:rFonts w:hint="cs"/>
          <w:rtl/>
        </w:rPr>
        <w:t xml:space="preserve"> לאדם שכלפיו מתבקש הצו</w:t>
      </w:r>
      <w:r>
        <w:rPr>
          <w:rFonts w:hint="cs"/>
          <w:rtl/>
        </w:rPr>
        <w:t xml:space="preserve"> אם יש בכך חשש לפגיעה</w:t>
      </w:r>
      <w:bookmarkStart w:id="20789" w:name="_ETM_Q51_788781"/>
      <w:bookmarkEnd w:id="20789"/>
      <w:r>
        <w:rPr>
          <w:rFonts w:hint="cs"/>
          <w:rtl/>
        </w:rPr>
        <w:t xml:space="preserve"> בביטחונו של אדם או בשלום הציבור, ובמקום זאת ימסור בית</w:t>
      </w:r>
      <w:bookmarkStart w:id="20790" w:name="_ETM_Q51_792324"/>
      <w:bookmarkEnd w:id="20790"/>
      <w:r>
        <w:rPr>
          <w:rFonts w:hint="cs"/>
          <w:rtl/>
        </w:rPr>
        <w:t xml:space="preserve"> המשפט תמצית מהמידע האמור לאותו אדם. </w:t>
      </w:r>
      <w:bookmarkStart w:id="20791" w:name="_ETM_Q51_796864"/>
      <w:bookmarkStart w:id="20792" w:name="_ETM_Q51_796937"/>
      <w:bookmarkStart w:id="20793" w:name="_ETM_Q51_797016"/>
      <w:bookmarkStart w:id="20794" w:name="_ETM_Q51_797100"/>
      <w:bookmarkStart w:id="20795" w:name="_ETM_Q51_687739"/>
      <w:bookmarkStart w:id="20796" w:name="_ETM_Q51_687838"/>
      <w:bookmarkStart w:id="20797" w:name="_ETM_Q51_687908"/>
      <w:bookmarkStart w:id="20798" w:name="TOR_Q52"/>
      <w:bookmarkEnd w:id="20791"/>
      <w:bookmarkEnd w:id="20792"/>
      <w:bookmarkEnd w:id="20793"/>
      <w:bookmarkEnd w:id="20794"/>
      <w:bookmarkEnd w:id="20795"/>
      <w:bookmarkEnd w:id="20796"/>
      <w:bookmarkEnd w:id="20797"/>
      <w:bookmarkEnd w:id="20798"/>
      <w:r>
        <w:rPr>
          <w:rFonts w:hint="cs"/>
          <w:rtl/>
        </w:rPr>
        <w:t>בנוסף, מוצע לאפשר לאדם ש</w:t>
      </w:r>
      <w:r>
        <w:rPr>
          <w:rtl/>
        </w:rPr>
        <w:t xml:space="preserve">כלפיו מוצא הצו או לגורם המוסמך לבקש עיון </w:t>
      </w:r>
      <w:r>
        <w:rPr>
          <w:rFonts w:hint="cs"/>
          <w:rtl/>
        </w:rPr>
        <w:t>חוזר</w:t>
      </w:r>
      <w:r>
        <w:rPr>
          <w:rtl/>
        </w:rPr>
        <w:t xml:space="preserve"> בהחלטת בית המשפט </w:t>
      </w:r>
      <w:r>
        <w:rPr>
          <w:rFonts w:hint="cs"/>
          <w:rtl/>
        </w:rPr>
        <w:t xml:space="preserve">רק </w:t>
      </w:r>
      <w:r>
        <w:rPr>
          <w:rtl/>
        </w:rPr>
        <w:t xml:space="preserve">אם נתגלו עובדות </w:t>
      </w:r>
      <w:r>
        <w:rPr>
          <w:rFonts w:hint="cs"/>
          <w:rtl/>
        </w:rPr>
        <w:t>ח</w:t>
      </w:r>
      <w:r>
        <w:rPr>
          <w:rtl/>
        </w:rPr>
        <w:t>דשות ממועד ההחלטה, וכן לקבוע זכות ערעור והגשת ערר על ה</w:t>
      </w:r>
      <w:r>
        <w:rPr>
          <w:rFonts w:hint="cs"/>
          <w:rtl/>
        </w:rPr>
        <w:t>ח</w:t>
      </w:r>
      <w:r>
        <w:rPr>
          <w:rtl/>
        </w:rPr>
        <w:t>לטת בית המשפט.</w:t>
      </w:r>
    </w:p>
    <w:p w14:paraId="7D5CBB9F" w14:textId="77777777" w:rsidR="007F0AB3" w:rsidRDefault="007F0AB3" w:rsidP="007C26EC">
      <w:pPr>
        <w:rPr>
          <w:rtl/>
        </w:rPr>
      </w:pPr>
      <w:bookmarkStart w:id="20799" w:name="_ETM_Q52_211000"/>
      <w:bookmarkEnd w:id="20799"/>
    </w:p>
    <w:p w14:paraId="65E857B3" w14:textId="45E52388" w:rsidR="007F0AB3" w:rsidRDefault="007F0AB3" w:rsidP="009079EE">
      <w:pPr>
        <w:rPr>
          <w:rtl/>
        </w:rPr>
      </w:pPr>
      <w:r>
        <w:rPr>
          <w:rFonts w:hint="cs"/>
          <w:rtl/>
        </w:rPr>
        <w:t xml:space="preserve">והשלב האחרון </w:t>
      </w:r>
      <w:r>
        <w:rPr>
          <w:rFonts w:hint="eastAsia"/>
          <w:rtl/>
        </w:rPr>
        <w:t>–</w:t>
      </w:r>
      <w:r>
        <w:rPr>
          <w:rFonts w:hint="cs"/>
          <w:rtl/>
        </w:rPr>
        <w:t xml:space="preserve"> </w:t>
      </w:r>
      <w:r>
        <w:rPr>
          <w:rtl/>
        </w:rPr>
        <w:t xml:space="preserve">מעצר </w:t>
      </w:r>
      <w:proofErr w:type="spellStart"/>
      <w:r>
        <w:rPr>
          <w:rtl/>
        </w:rPr>
        <w:t>ועונשין</w:t>
      </w:r>
      <w:proofErr w:type="spellEnd"/>
      <w:r>
        <w:rPr>
          <w:rFonts w:hint="cs"/>
          <w:rtl/>
        </w:rPr>
        <w:t xml:space="preserve">. </w:t>
      </w:r>
      <w:r>
        <w:rPr>
          <w:rtl/>
        </w:rPr>
        <w:t xml:space="preserve">לשם הרתעה מפני הפרת צו שהוצא על ידי בית המשפט, </w:t>
      </w:r>
      <w:r>
        <w:rPr>
          <w:rFonts w:hint="cs"/>
          <w:rtl/>
        </w:rPr>
        <w:t>הצענו</w:t>
      </w:r>
      <w:r>
        <w:rPr>
          <w:rtl/>
        </w:rPr>
        <w:t xml:space="preserve"> הסדר המאפשר מעצר של מי ש</w:t>
      </w:r>
      <w:r>
        <w:rPr>
          <w:rFonts w:hint="cs"/>
          <w:rtl/>
        </w:rPr>
        <w:t>מ</w:t>
      </w:r>
      <w:r>
        <w:rPr>
          <w:rtl/>
        </w:rPr>
        <w:t xml:space="preserve">פר צו שהוצא כלפיו, וכן הוראה </w:t>
      </w:r>
      <w:r>
        <w:rPr>
          <w:rFonts w:hint="cs"/>
          <w:rtl/>
        </w:rPr>
        <w:t>ש</w:t>
      </w:r>
      <w:r>
        <w:rPr>
          <w:rtl/>
        </w:rPr>
        <w:t>לפיה העונש המרבי של מ</w:t>
      </w:r>
      <w:r>
        <w:rPr>
          <w:rFonts w:hint="cs"/>
          <w:rtl/>
        </w:rPr>
        <w:t>י</w:t>
      </w:r>
      <w:r>
        <w:rPr>
          <w:rtl/>
        </w:rPr>
        <w:t xml:space="preserve"> שהפר צו שהוטל עליו הוא ארבע שנות מאסר</w:t>
      </w:r>
      <w:r>
        <w:rPr>
          <w:rFonts w:hint="cs"/>
          <w:rtl/>
        </w:rPr>
        <w:t>,</w:t>
      </w:r>
      <w:r>
        <w:rPr>
          <w:rtl/>
        </w:rPr>
        <w:t xml:space="preserve"> וכי העונש לא יפחת מרבע העונש שנקבע</w:t>
      </w:r>
      <w:r w:rsidR="009079EE">
        <w:rPr>
          <w:rFonts w:hint="cs"/>
          <w:rtl/>
        </w:rPr>
        <w:t>,</w:t>
      </w:r>
      <w:r>
        <w:rPr>
          <w:rtl/>
        </w:rPr>
        <w:t xml:space="preserve"> אלא אם </w:t>
      </w:r>
      <w:r>
        <w:rPr>
          <w:rFonts w:hint="cs"/>
          <w:rtl/>
        </w:rPr>
        <w:t xml:space="preserve">כן </w:t>
      </w:r>
      <w:r>
        <w:rPr>
          <w:rtl/>
        </w:rPr>
        <w:t xml:space="preserve">בית המשפט החליט להקל בעונשו. </w:t>
      </w:r>
      <w:bookmarkStart w:id="20800" w:name="_ETM_Q52_239000"/>
      <w:bookmarkEnd w:id="20800"/>
      <w:r>
        <w:rPr>
          <w:rtl/>
        </w:rPr>
        <w:t xml:space="preserve">עוד מוצע לקבוע כי </w:t>
      </w:r>
      <w:r>
        <w:rPr>
          <w:rFonts w:hint="cs"/>
          <w:rtl/>
        </w:rPr>
        <w:t>ה</w:t>
      </w:r>
      <w:r>
        <w:rPr>
          <w:rtl/>
        </w:rPr>
        <w:t>עונש בגין הפרת צו הגבלה שיפוט</w:t>
      </w:r>
      <w:r>
        <w:rPr>
          <w:rFonts w:hint="cs"/>
          <w:rtl/>
        </w:rPr>
        <w:t>י</w:t>
      </w:r>
      <w:r>
        <w:rPr>
          <w:rtl/>
        </w:rPr>
        <w:t xml:space="preserve"> אינו יכול להיות, בהיעדר טעמים מיוחדים, כולו</w:t>
      </w:r>
      <w:r>
        <w:rPr>
          <w:rFonts w:hint="cs"/>
          <w:rtl/>
        </w:rPr>
        <w:t xml:space="preserve"> </w:t>
      </w:r>
      <w:r>
        <w:rPr>
          <w:rtl/>
        </w:rPr>
        <w:t>על</w:t>
      </w:r>
      <w:r>
        <w:rPr>
          <w:rFonts w:hint="cs"/>
          <w:rtl/>
        </w:rPr>
        <w:t xml:space="preserve"> </w:t>
      </w:r>
      <w:r>
        <w:rPr>
          <w:rtl/>
        </w:rPr>
        <w:t>תנאי.</w:t>
      </w:r>
    </w:p>
    <w:p w14:paraId="1D796C95" w14:textId="77777777" w:rsidR="007F0AB3" w:rsidRDefault="007F0AB3" w:rsidP="007C26EC">
      <w:pPr>
        <w:rPr>
          <w:rtl/>
        </w:rPr>
      </w:pPr>
      <w:bookmarkStart w:id="20801" w:name="_ETM_Q52_250000"/>
      <w:bookmarkEnd w:id="20801"/>
    </w:p>
    <w:p w14:paraId="564761F3" w14:textId="77777777" w:rsidR="007F0AB3" w:rsidRDefault="007F0AB3" w:rsidP="007C26EC">
      <w:pPr>
        <w:rPr>
          <w:rtl/>
        </w:rPr>
      </w:pPr>
      <w:r>
        <w:rPr>
          <w:rFonts w:hint="cs"/>
          <w:rtl/>
        </w:rPr>
        <w:t xml:space="preserve">הוועדה תפקח על </w:t>
      </w:r>
      <w:bookmarkStart w:id="20802" w:name="_ETM_Q52_252000"/>
      <w:bookmarkEnd w:id="20802"/>
      <w:r>
        <w:rPr>
          <w:rFonts w:hint="cs"/>
          <w:rtl/>
        </w:rPr>
        <w:t xml:space="preserve">הפעולות האלה, ולכן החלנו חובת </w:t>
      </w:r>
      <w:r>
        <w:rPr>
          <w:rtl/>
        </w:rPr>
        <w:t>דיווח, ביצוע ותקנות</w:t>
      </w:r>
      <w:r>
        <w:rPr>
          <w:rFonts w:hint="cs"/>
          <w:rtl/>
        </w:rPr>
        <w:t xml:space="preserve">. </w:t>
      </w:r>
      <w:r>
        <w:rPr>
          <w:rtl/>
        </w:rPr>
        <w:t>על מנת לאפשר לוועדה להעמיק בחיוניות ההסדר המוצע ויעילותו בתקופת הוראת השעה</w:t>
      </w:r>
      <w:r>
        <w:rPr>
          <w:rFonts w:hint="cs"/>
          <w:rtl/>
        </w:rPr>
        <w:t>,</w:t>
      </w:r>
      <w:r>
        <w:rPr>
          <w:rtl/>
        </w:rPr>
        <w:t xml:space="preserve"> </w:t>
      </w:r>
      <w:r>
        <w:rPr>
          <w:rFonts w:hint="cs"/>
          <w:rtl/>
        </w:rPr>
        <w:t>קבענו ח</w:t>
      </w:r>
      <w:r>
        <w:rPr>
          <w:rtl/>
        </w:rPr>
        <w:t xml:space="preserve">ובת דיווח אחת לארבעה חודשים על השר לביטחון לאומי לוועדה, בין היתר בדבר מספר הבקשות שהוגשו לפי </w:t>
      </w:r>
      <w:r>
        <w:rPr>
          <w:rFonts w:hint="cs"/>
          <w:rtl/>
        </w:rPr>
        <w:t>ה</w:t>
      </w:r>
      <w:r>
        <w:rPr>
          <w:rtl/>
        </w:rPr>
        <w:t xml:space="preserve">הסדר, מספר הבקשות שלא אושרו, מספר הצווים שהוצאו, התנאים והתקופות שנקבעו באותם צווים, העבירות </w:t>
      </w:r>
      <w:r>
        <w:rPr>
          <w:rFonts w:hint="cs"/>
          <w:rtl/>
        </w:rPr>
        <w:t>ש</w:t>
      </w:r>
      <w:r>
        <w:rPr>
          <w:rtl/>
        </w:rPr>
        <w:t xml:space="preserve">בשלהן הוצאו צווים ומספר הליכי חקירה שנפתחו בהקשר </w:t>
      </w:r>
      <w:r>
        <w:rPr>
          <w:rFonts w:hint="cs"/>
          <w:rtl/>
        </w:rPr>
        <w:t>ל</w:t>
      </w:r>
      <w:r>
        <w:rPr>
          <w:rtl/>
        </w:rPr>
        <w:t>אותם צווים.</w:t>
      </w:r>
      <w:bookmarkStart w:id="20803" w:name="_ETM_Q52_288000"/>
      <w:bookmarkEnd w:id="20803"/>
      <w:r>
        <w:rPr>
          <w:rFonts w:hint="cs"/>
          <w:rtl/>
        </w:rPr>
        <w:t xml:space="preserve"> </w:t>
      </w:r>
      <w:r>
        <w:rPr>
          <w:rtl/>
        </w:rPr>
        <w:t xml:space="preserve">בנוסף, </w:t>
      </w:r>
      <w:r>
        <w:rPr>
          <w:rFonts w:hint="cs"/>
          <w:rtl/>
        </w:rPr>
        <w:t>הצענו</w:t>
      </w:r>
      <w:r>
        <w:rPr>
          <w:rtl/>
        </w:rPr>
        <w:t xml:space="preserve"> לקבוע כי השר לביטחון לאומי</w:t>
      </w:r>
      <w:r>
        <w:rPr>
          <w:rFonts w:hint="cs"/>
          <w:rtl/>
        </w:rPr>
        <w:t xml:space="preserve"> יהיה</w:t>
      </w:r>
      <w:r>
        <w:rPr>
          <w:rtl/>
        </w:rPr>
        <w:t xml:space="preserve"> </w:t>
      </w:r>
      <w:r>
        <w:rPr>
          <w:rFonts w:hint="cs"/>
          <w:rtl/>
        </w:rPr>
        <w:t>ה</w:t>
      </w:r>
      <w:r>
        <w:rPr>
          <w:rtl/>
        </w:rPr>
        <w:t>ממונה על ביצוע החוק, והוא רשאי</w:t>
      </w:r>
      <w:r>
        <w:rPr>
          <w:rFonts w:hint="cs"/>
          <w:rtl/>
        </w:rPr>
        <w:t>,</w:t>
      </w:r>
      <w:r>
        <w:rPr>
          <w:rtl/>
        </w:rPr>
        <w:t xml:space="preserve"> בהסכמת שר המשפטים ובאישור הוועדה</w:t>
      </w:r>
      <w:r>
        <w:rPr>
          <w:rFonts w:hint="cs"/>
          <w:rtl/>
        </w:rPr>
        <w:t>,</w:t>
      </w:r>
      <w:r>
        <w:rPr>
          <w:rtl/>
        </w:rPr>
        <w:t xml:space="preserve"> להתקין תקנות לביצועו. כ</w:t>
      </w:r>
      <w:r>
        <w:rPr>
          <w:rFonts w:hint="cs"/>
          <w:rtl/>
        </w:rPr>
        <w:t>אמור</w:t>
      </w:r>
      <w:r>
        <w:rPr>
          <w:rtl/>
        </w:rPr>
        <w:t>, התקנת התקנות אינ</w:t>
      </w:r>
      <w:r>
        <w:rPr>
          <w:rFonts w:hint="cs"/>
          <w:rtl/>
        </w:rPr>
        <w:t>ה</w:t>
      </w:r>
      <w:r>
        <w:rPr>
          <w:rtl/>
        </w:rPr>
        <w:t xml:space="preserve"> תנאי לת</w:t>
      </w:r>
      <w:r>
        <w:rPr>
          <w:rFonts w:hint="cs"/>
          <w:rtl/>
        </w:rPr>
        <w:t>ח</w:t>
      </w:r>
      <w:r>
        <w:rPr>
          <w:rtl/>
        </w:rPr>
        <w:t xml:space="preserve">ילת יישום ההסדר, אלא </w:t>
      </w:r>
      <w:r>
        <w:rPr>
          <w:rFonts w:hint="cs"/>
          <w:rtl/>
        </w:rPr>
        <w:t xml:space="preserve">הן </w:t>
      </w:r>
      <w:r>
        <w:rPr>
          <w:rtl/>
        </w:rPr>
        <w:t>נועדו לאפשר עיגון של הסדרים משניים בדבר יישומו.</w:t>
      </w:r>
      <w:bookmarkStart w:id="20804" w:name="_ETM_Q52_308000"/>
      <w:bookmarkEnd w:id="20804"/>
      <w:r>
        <w:rPr>
          <w:rFonts w:hint="cs"/>
          <w:rtl/>
        </w:rPr>
        <w:t xml:space="preserve"> מתוך כל אלה, </w:t>
      </w:r>
      <w:bookmarkStart w:id="20805" w:name="_ETM_Q52_312000"/>
      <w:bookmarkEnd w:id="20805"/>
      <w:r>
        <w:rPr>
          <w:rFonts w:hint="cs"/>
          <w:rtl/>
        </w:rPr>
        <w:t>אדוני היושב-ראש, הצענו ל</w:t>
      </w:r>
      <w:r>
        <w:rPr>
          <w:rtl/>
        </w:rPr>
        <w:t>קבוע כי ההסדר י</w:t>
      </w:r>
      <w:r>
        <w:rPr>
          <w:rFonts w:hint="cs"/>
          <w:rtl/>
        </w:rPr>
        <w:t>ח</w:t>
      </w:r>
      <w:r>
        <w:rPr>
          <w:rtl/>
        </w:rPr>
        <w:t>ל מיום ט</w:t>
      </w:r>
      <w:r>
        <w:rPr>
          <w:rFonts w:hint="cs"/>
          <w:rtl/>
        </w:rPr>
        <w:t>"</w:t>
      </w:r>
      <w:r>
        <w:rPr>
          <w:rtl/>
        </w:rPr>
        <w:t>ו בטבת התשפ</w:t>
      </w:r>
      <w:r>
        <w:rPr>
          <w:rFonts w:hint="cs"/>
          <w:rtl/>
        </w:rPr>
        <w:t>"</w:t>
      </w:r>
      <w:r>
        <w:rPr>
          <w:rtl/>
        </w:rPr>
        <w:t>ה</w:t>
      </w:r>
      <w:r>
        <w:rPr>
          <w:rFonts w:hint="cs"/>
          <w:rtl/>
        </w:rPr>
        <w:t>,</w:t>
      </w:r>
      <w:r>
        <w:rPr>
          <w:rtl/>
        </w:rPr>
        <w:t xml:space="preserve"> 15 בינואר 2025, </w:t>
      </w:r>
      <w:r>
        <w:rPr>
          <w:rFonts w:hint="cs"/>
          <w:rtl/>
        </w:rPr>
        <w:t>ו</w:t>
      </w:r>
      <w:r>
        <w:rPr>
          <w:rtl/>
        </w:rPr>
        <w:t>זאת בכדי לאפשר למשטרת ישראל להיערך להפעלתו.</w:t>
      </w:r>
    </w:p>
    <w:p w14:paraId="0B858E9B" w14:textId="77777777" w:rsidR="007F0AB3" w:rsidRDefault="007F0AB3" w:rsidP="007C26EC">
      <w:pPr>
        <w:rPr>
          <w:rtl/>
        </w:rPr>
      </w:pPr>
      <w:bookmarkStart w:id="20806" w:name="_ETM_Q52_325000"/>
      <w:bookmarkEnd w:id="20806"/>
    </w:p>
    <w:p w14:paraId="1DBC964B" w14:textId="1D96DF2C" w:rsidR="007F0AB3" w:rsidRDefault="007F0AB3" w:rsidP="002F6CAB">
      <w:pPr>
        <w:rPr>
          <w:rtl/>
        </w:rPr>
      </w:pPr>
      <w:r>
        <w:rPr>
          <w:rFonts w:hint="cs"/>
          <w:rtl/>
        </w:rPr>
        <w:t xml:space="preserve">חבריי חברי הכנסת, </w:t>
      </w:r>
      <w:r>
        <w:rPr>
          <w:rtl/>
        </w:rPr>
        <w:t xml:space="preserve">הצעת החוק המונחת בפניכם מכילה הסדר חיוני </w:t>
      </w:r>
      <w:r>
        <w:rPr>
          <w:rFonts w:hint="cs"/>
          <w:rtl/>
        </w:rPr>
        <w:t>ו</w:t>
      </w:r>
      <w:r>
        <w:rPr>
          <w:rtl/>
        </w:rPr>
        <w:t xml:space="preserve">מורכב. הוועדה עמלה רבות על יצירת איזון נכון בין הקניית </w:t>
      </w:r>
      <w:r>
        <w:rPr>
          <w:rFonts w:hint="cs"/>
          <w:rtl/>
        </w:rPr>
        <w:t>ה</w:t>
      </w:r>
      <w:r>
        <w:rPr>
          <w:rtl/>
        </w:rPr>
        <w:t xml:space="preserve">כלים הנדרשים למשטרת ישראל להתמודדות עם תופעת הפשיעה המאורגנת </w:t>
      </w:r>
      <w:r w:rsidR="002F6CAB">
        <w:rPr>
          <w:rFonts w:hint="cs"/>
          <w:rtl/>
        </w:rPr>
        <w:t>ו</w:t>
      </w:r>
      <w:r>
        <w:rPr>
          <w:rtl/>
        </w:rPr>
        <w:t xml:space="preserve">בין </w:t>
      </w:r>
      <w:r>
        <w:rPr>
          <w:rFonts w:hint="cs"/>
          <w:rtl/>
        </w:rPr>
        <w:t xml:space="preserve">הצורך ההכרחי לשמור </w:t>
      </w:r>
      <w:r>
        <w:rPr>
          <w:rtl/>
        </w:rPr>
        <w:t>על זכויות הפרט ויצירת הליך מידתי. אדגיש כי ההסדר שמונח בפניכם כ</w:t>
      </w:r>
      <w:r>
        <w:rPr>
          <w:rFonts w:hint="cs"/>
          <w:rtl/>
        </w:rPr>
        <w:t>בר</w:t>
      </w:r>
      <w:r>
        <w:rPr>
          <w:rtl/>
        </w:rPr>
        <w:t xml:space="preserve"> עבר שינויים ודיוקים רבים על ידי הוועדה.</w:t>
      </w:r>
      <w:bookmarkStart w:id="20807" w:name="_ETM_Q52_358000"/>
      <w:bookmarkEnd w:id="20807"/>
      <w:r>
        <w:rPr>
          <w:rFonts w:hint="cs"/>
          <w:rtl/>
        </w:rPr>
        <w:t xml:space="preserve"> </w:t>
      </w:r>
      <w:bookmarkStart w:id="20808" w:name="_ETM_Q52_334227"/>
      <w:bookmarkStart w:id="20809" w:name="_ETM_Q52_334281"/>
      <w:bookmarkStart w:id="20810" w:name="_ETM_Q52_334384"/>
      <w:bookmarkStart w:id="20811" w:name="_ETM_Q52_334478"/>
      <w:bookmarkEnd w:id="20808"/>
      <w:bookmarkEnd w:id="20809"/>
      <w:bookmarkEnd w:id="20810"/>
      <w:bookmarkEnd w:id="20811"/>
      <w:r>
        <w:rPr>
          <w:rtl/>
        </w:rPr>
        <w:t>הוועדה ערה לרגישות הקיימת בהסדר המגביל את חירויות הפרט על בסיס ראיות מ</w:t>
      </w:r>
      <w:r>
        <w:rPr>
          <w:rFonts w:hint="cs"/>
          <w:rtl/>
        </w:rPr>
        <w:t>י</w:t>
      </w:r>
      <w:r>
        <w:rPr>
          <w:rtl/>
        </w:rPr>
        <w:t xml:space="preserve">נהליות, ועל כן תמכה את ההסדר </w:t>
      </w:r>
      <w:proofErr w:type="spellStart"/>
      <w:r>
        <w:rPr>
          <w:rtl/>
        </w:rPr>
        <w:t>באיזונים</w:t>
      </w:r>
      <w:proofErr w:type="spellEnd"/>
      <w:r>
        <w:rPr>
          <w:rtl/>
        </w:rPr>
        <w:t xml:space="preserve"> חיוניים, </w:t>
      </w:r>
      <w:r>
        <w:rPr>
          <w:rFonts w:hint="cs"/>
          <w:rtl/>
        </w:rPr>
        <w:t>כמו</w:t>
      </w:r>
      <w:r>
        <w:rPr>
          <w:rtl/>
        </w:rPr>
        <w:t xml:space="preserve"> אישור גורם חיצוני למשטרה בהגשת בקשה, רף ההוכחה הנדרש לביסוס הבקשה, צמצום המגבלות במסגרת הצו ופיקוח מוגבר של הוועדה על ההסדר.</w:t>
      </w:r>
    </w:p>
    <w:p w14:paraId="66DE87BF" w14:textId="77777777" w:rsidR="007F0AB3" w:rsidRDefault="007F0AB3" w:rsidP="007C26EC">
      <w:pPr>
        <w:rPr>
          <w:rtl/>
        </w:rPr>
      </w:pPr>
      <w:bookmarkStart w:id="20812" w:name="_ETM_Q52_382000"/>
      <w:bookmarkEnd w:id="20812"/>
    </w:p>
    <w:p w14:paraId="020A95B0" w14:textId="77777777" w:rsidR="007F0AB3" w:rsidRDefault="007F0AB3" w:rsidP="007C26EC">
      <w:pPr>
        <w:rPr>
          <w:rtl/>
        </w:rPr>
      </w:pPr>
      <w:r>
        <w:rPr>
          <w:rtl/>
        </w:rPr>
        <w:t>במהלך תקופת הוראת השעה בכוונת הוועדה לבחון בקפידה את אופן יישום ההסדר ואת יעילותו. בעינ</w:t>
      </w:r>
      <w:r>
        <w:rPr>
          <w:rFonts w:hint="cs"/>
          <w:rtl/>
        </w:rPr>
        <w:t>י</w:t>
      </w:r>
      <w:r>
        <w:rPr>
          <w:rtl/>
        </w:rPr>
        <w:t xml:space="preserve">י, </w:t>
      </w:r>
      <w:r>
        <w:rPr>
          <w:rFonts w:hint="cs"/>
          <w:rtl/>
        </w:rPr>
        <w:t>חברי</w:t>
      </w:r>
      <w:bookmarkStart w:id="20813" w:name="_ETM_Q52_394000"/>
      <w:bookmarkEnd w:id="20813"/>
      <w:r>
        <w:rPr>
          <w:rFonts w:hint="cs"/>
          <w:rtl/>
        </w:rPr>
        <w:t xml:space="preserve">י חברי הכנסת, </w:t>
      </w:r>
      <w:r>
        <w:rPr>
          <w:rtl/>
        </w:rPr>
        <w:t xml:space="preserve">ההסדר המונח בפניכם מעניק למשטרת ישראל אמצעים חדשים וחיוניים לשם </w:t>
      </w:r>
      <w:r>
        <w:rPr>
          <w:rFonts w:hint="cs"/>
          <w:rtl/>
        </w:rPr>
        <w:t xml:space="preserve">ביצוע </w:t>
      </w:r>
      <w:r>
        <w:rPr>
          <w:rtl/>
        </w:rPr>
        <w:t>המאבק בפעילות הפשיעה המאורגנת, וזאת תו</w:t>
      </w:r>
      <w:r>
        <w:rPr>
          <w:rFonts w:hint="cs"/>
          <w:rtl/>
        </w:rPr>
        <w:t>ך</w:t>
      </w:r>
      <w:r>
        <w:rPr>
          <w:rtl/>
        </w:rPr>
        <w:t xml:space="preserve"> שימת דגש על שמירת חירויות הפרט ועל מידתיות כלים אלו.</w:t>
      </w:r>
    </w:p>
    <w:p w14:paraId="6B1D389B" w14:textId="77777777" w:rsidR="007F0AB3" w:rsidRDefault="007F0AB3" w:rsidP="007C26EC">
      <w:pPr>
        <w:rPr>
          <w:rtl/>
        </w:rPr>
      </w:pPr>
      <w:bookmarkStart w:id="20814" w:name="_ETM_Q52_409000"/>
      <w:bookmarkEnd w:id="20814"/>
    </w:p>
    <w:p w14:paraId="5B1190F0" w14:textId="4EB986C3" w:rsidR="007F0AB3" w:rsidRDefault="007F0AB3" w:rsidP="002F6CAB">
      <w:pPr>
        <w:rPr>
          <w:rtl/>
        </w:rPr>
      </w:pPr>
      <w:r>
        <w:rPr>
          <w:rFonts w:hint="cs"/>
          <w:rtl/>
        </w:rPr>
        <w:t xml:space="preserve">אני חייב לציין, בסיומה של החקיקה </w:t>
      </w:r>
      <w:bookmarkStart w:id="20815" w:name="_ETM_Q52_418000"/>
      <w:bookmarkEnd w:id="20815"/>
      <w:r>
        <w:rPr>
          <w:rFonts w:hint="cs"/>
          <w:rtl/>
        </w:rPr>
        <w:t xml:space="preserve">הזאת, </w:t>
      </w:r>
      <w:r>
        <w:rPr>
          <w:rtl/>
        </w:rPr>
        <w:t>תודה לצוות הייעוץ המשפטי לוועדה בראשות עו"ד מירי פרנקל</w:t>
      </w:r>
      <w:r w:rsidR="002F6CAB">
        <w:rPr>
          <w:rFonts w:hint="cs"/>
          <w:rtl/>
        </w:rPr>
        <w:t>-</w:t>
      </w:r>
      <w:r>
        <w:rPr>
          <w:rtl/>
        </w:rPr>
        <w:t>שור ו</w:t>
      </w:r>
      <w:r>
        <w:rPr>
          <w:rFonts w:hint="cs"/>
          <w:rtl/>
        </w:rPr>
        <w:t>ב</w:t>
      </w:r>
      <w:r>
        <w:rPr>
          <w:rtl/>
        </w:rPr>
        <w:t xml:space="preserve">ליווי </w:t>
      </w:r>
      <w:r>
        <w:rPr>
          <w:rFonts w:hint="cs"/>
          <w:rtl/>
        </w:rPr>
        <w:t xml:space="preserve">המאוד-צמוד </w:t>
      </w:r>
      <w:r>
        <w:rPr>
          <w:rtl/>
        </w:rPr>
        <w:t>של עו</w:t>
      </w:r>
      <w:r>
        <w:rPr>
          <w:rFonts w:hint="cs"/>
          <w:rtl/>
        </w:rPr>
        <w:t>"</w:t>
      </w:r>
      <w:r>
        <w:rPr>
          <w:rtl/>
        </w:rPr>
        <w:t xml:space="preserve">ד גלעד נווה ואריאל </w:t>
      </w:r>
      <w:proofErr w:type="spellStart"/>
      <w:r>
        <w:rPr>
          <w:rtl/>
        </w:rPr>
        <w:t>לוביק</w:t>
      </w:r>
      <w:proofErr w:type="spellEnd"/>
      <w:r>
        <w:rPr>
          <w:rFonts w:hint="cs"/>
          <w:rtl/>
        </w:rPr>
        <w:t xml:space="preserve">. אני רוצה להזכיר לכולנו שהצעת החוק </w:t>
      </w:r>
      <w:bookmarkStart w:id="20816" w:name="_ETM_Q52_429000"/>
      <w:bookmarkEnd w:id="20816"/>
      <w:r>
        <w:rPr>
          <w:rFonts w:hint="cs"/>
          <w:rtl/>
        </w:rPr>
        <w:t>הונחה פה במליאה עוד לפני שיצאנו לפגרה. כולם</w:t>
      </w:r>
      <w:r>
        <w:rPr>
          <w:rtl/>
        </w:rPr>
        <w:t xml:space="preserve"> עמלו על כל פרט ועל כל מילה</w:t>
      </w:r>
      <w:r>
        <w:rPr>
          <w:rFonts w:hint="cs"/>
          <w:rtl/>
        </w:rPr>
        <w:t>,</w:t>
      </w:r>
      <w:r>
        <w:rPr>
          <w:rtl/>
        </w:rPr>
        <w:t xml:space="preserve"> </w:t>
      </w:r>
      <w:r>
        <w:rPr>
          <w:rFonts w:hint="cs"/>
          <w:rtl/>
        </w:rPr>
        <w:t xml:space="preserve">ועשו את זה </w:t>
      </w:r>
      <w:r>
        <w:rPr>
          <w:rtl/>
        </w:rPr>
        <w:t>בשיתוף פעולה עם משרד המשפטים והמשרד לב</w:t>
      </w:r>
      <w:r>
        <w:rPr>
          <w:rFonts w:hint="cs"/>
          <w:rtl/>
        </w:rPr>
        <w:t>יטחון לאומי.</w:t>
      </w:r>
      <w:r>
        <w:rPr>
          <w:rtl/>
        </w:rPr>
        <w:t xml:space="preserve"> תודה להנהלת הוועדה בראשות לאה גופר, לדובר הוועדה יקותיאל צפרי, ובעיקר לח</w:t>
      </w:r>
      <w:r>
        <w:rPr>
          <w:rFonts w:hint="cs"/>
          <w:rtl/>
        </w:rPr>
        <w:t>ברי הכנסת</w:t>
      </w:r>
      <w:r>
        <w:rPr>
          <w:rtl/>
        </w:rPr>
        <w:t xml:space="preserve"> שהיו שותפים לגיבושה של ההצעה ההיסטורית הז</w:t>
      </w:r>
      <w:r>
        <w:rPr>
          <w:rFonts w:hint="cs"/>
          <w:rtl/>
        </w:rPr>
        <w:t>את, והליווי הצמוד של יבגני סובה אותי.</w:t>
      </w:r>
    </w:p>
    <w:p w14:paraId="4BF2370E" w14:textId="77777777" w:rsidR="007F0AB3" w:rsidRDefault="007F0AB3" w:rsidP="007C26EC">
      <w:pPr>
        <w:rPr>
          <w:rtl/>
        </w:rPr>
      </w:pPr>
      <w:bookmarkStart w:id="20817" w:name="_ETM_Q52_453000"/>
      <w:bookmarkEnd w:id="20817"/>
    </w:p>
    <w:p w14:paraId="2636F532" w14:textId="2E7F22E9" w:rsidR="007F0AB3" w:rsidRDefault="007F0AB3" w:rsidP="002F6CAB">
      <w:pPr>
        <w:rPr>
          <w:rtl/>
        </w:rPr>
      </w:pPr>
      <w:r>
        <w:rPr>
          <w:rtl/>
        </w:rPr>
        <w:t>להצעת החוק הוגשו הסתייגויות. אבקש מ</w:t>
      </w:r>
      <w:r>
        <w:rPr>
          <w:rFonts w:hint="cs"/>
          <w:rtl/>
        </w:rPr>
        <w:t>חברי הכנ</w:t>
      </w:r>
      <w:r>
        <w:rPr>
          <w:rtl/>
        </w:rPr>
        <w:t xml:space="preserve">סת לדחות את ההסתייגויות </w:t>
      </w:r>
      <w:r>
        <w:rPr>
          <w:rFonts w:hint="cs"/>
          <w:rtl/>
        </w:rPr>
        <w:t>ו</w:t>
      </w:r>
      <w:r>
        <w:rPr>
          <w:rtl/>
        </w:rPr>
        <w:t>לאשר את הצעת החוק בקריאה השנייה והשלישית. הצעה זו</w:t>
      </w:r>
      <w:r w:rsidR="002F6CAB">
        <w:rPr>
          <w:rFonts w:hint="cs"/>
          <w:rtl/>
        </w:rPr>
        <w:t>,</w:t>
      </w:r>
      <w:r>
        <w:rPr>
          <w:rtl/>
        </w:rPr>
        <w:t xml:space="preserve"> יחד עם ההצעה שתונח פה בקרוב לשימוש בהאזנ</w:t>
      </w:r>
      <w:r>
        <w:rPr>
          <w:rFonts w:hint="cs"/>
          <w:rtl/>
        </w:rPr>
        <w:t>ו</w:t>
      </w:r>
      <w:r>
        <w:rPr>
          <w:rtl/>
        </w:rPr>
        <w:t>ת סתר כנגד ארגוני פשיעה</w:t>
      </w:r>
      <w:r>
        <w:rPr>
          <w:rFonts w:hint="cs"/>
          <w:rtl/>
        </w:rPr>
        <w:t>,</w:t>
      </w:r>
      <w:r>
        <w:rPr>
          <w:rtl/>
        </w:rPr>
        <w:t xml:space="preserve"> יסגרו פרצות רבות </w:t>
      </w:r>
      <w:r>
        <w:rPr>
          <w:rFonts w:hint="cs"/>
          <w:rtl/>
        </w:rPr>
        <w:t>ש</w:t>
      </w:r>
      <w:r>
        <w:rPr>
          <w:rtl/>
        </w:rPr>
        <w:t>אות</w:t>
      </w:r>
      <w:r>
        <w:rPr>
          <w:rFonts w:hint="cs"/>
          <w:rtl/>
        </w:rPr>
        <w:t>ן</w:t>
      </w:r>
      <w:r>
        <w:rPr>
          <w:rtl/>
        </w:rPr>
        <w:t xml:space="preserve"> ניצלו ארגוני הפשיעה כדי לשבש את שגרת חיינו. כולנו חייבים לתת יד </w:t>
      </w:r>
      <w:r>
        <w:rPr>
          <w:rFonts w:hint="cs"/>
          <w:rtl/>
        </w:rPr>
        <w:t>ל</w:t>
      </w:r>
      <w:r>
        <w:rPr>
          <w:rtl/>
        </w:rPr>
        <w:t>מאבק הבלתי</w:t>
      </w:r>
      <w:r w:rsidR="002F6CAB">
        <w:rPr>
          <w:rFonts w:hint="cs"/>
          <w:rtl/>
        </w:rPr>
        <w:t>-</w:t>
      </w:r>
      <w:r>
        <w:rPr>
          <w:rtl/>
        </w:rPr>
        <w:t>מתפשר הזה.</w:t>
      </w:r>
    </w:p>
    <w:p w14:paraId="2569423A" w14:textId="77777777" w:rsidR="007F0AB3" w:rsidRDefault="007F0AB3" w:rsidP="007C26EC">
      <w:pPr>
        <w:rPr>
          <w:rtl/>
        </w:rPr>
      </w:pPr>
      <w:bookmarkStart w:id="20818" w:name="_ETM_Q52_476000"/>
      <w:bookmarkEnd w:id="20818"/>
    </w:p>
    <w:p w14:paraId="521E7459" w14:textId="77777777" w:rsidR="007F0AB3" w:rsidRDefault="007F0AB3" w:rsidP="007C26EC">
      <w:pPr>
        <w:rPr>
          <w:rtl/>
        </w:rPr>
      </w:pPr>
      <w:r>
        <w:rPr>
          <w:rFonts w:hint="cs"/>
          <w:rtl/>
        </w:rPr>
        <w:t xml:space="preserve">חבריי </w:t>
      </w:r>
      <w:bookmarkStart w:id="20819" w:name="_ETM_Q52_481000"/>
      <w:bookmarkEnd w:id="20819"/>
      <w:r>
        <w:rPr>
          <w:rFonts w:hint="cs"/>
          <w:rtl/>
        </w:rPr>
        <w:t xml:space="preserve">חברי הכנסת, בעיקר חבריי מהאופוזיציה. אין פה הבדל בין קואליציה </w:t>
      </w:r>
      <w:bookmarkStart w:id="20820" w:name="_ETM_Q52_486000"/>
      <w:bookmarkEnd w:id="20820"/>
      <w:r>
        <w:rPr>
          <w:rFonts w:hint="cs"/>
          <w:rtl/>
        </w:rPr>
        <w:t xml:space="preserve">לאופוזיציה במלחמה מול ארגוני הפשיעה, זה עניין של חיינו, של </w:t>
      </w:r>
      <w:bookmarkStart w:id="20821" w:name="_ETM_Q52_494000"/>
      <w:bookmarkEnd w:id="20821"/>
      <w:r>
        <w:rPr>
          <w:rFonts w:hint="cs"/>
          <w:rtl/>
        </w:rPr>
        <w:t>כולנו. תודה.</w:t>
      </w:r>
    </w:p>
    <w:p w14:paraId="75626CE5" w14:textId="77777777" w:rsidR="007F0AB3" w:rsidRDefault="007F0AB3" w:rsidP="007C26EC">
      <w:pPr>
        <w:rPr>
          <w:rtl/>
        </w:rPr>
      </w:pPr>
      <w:bookmarkStart w:id="20822" w:name="_ETM_Q52_480000"/>
      <w:bookmarkEnd w:id="20822"/>
    </w:p>
    <w:p w14:paraId="5BF882FA" w14:textId="77777777" w:rsidR="007F0AB3" w:rsidRDefault="007F0AB3" w:rsidP="007C26EC">
      <w:pPr>
        <w:pStyle w:val="af6"/>
        <w:keepNext/>
        <w:rPr>
          <w:rtl/>
        </w:rPr>
      </w:pPr>
      <w:r w:rsidRPr="00AD7D19">
        <w:rPr>
          <w:rStyle w:val="TagStyle"/>
          <w:rtl/>
        </w:rPr>
        <w:t xml:space="preserve"> &lt;&lt; יור &gt;&gt; </w:t>
      </w:r>
      <w:r>
        <w:rPr>
          <w:rtl/>
        </w:rPr>
        <w:t>היו"ר חנוך דב מלביצקי:</w:t>
      </w:r>
      <w:r w:rsidRPr="00AD7D19">
        <w:rPr>
          <w:rStyle w:val="TagStyle"/>
          <w:rtl/>
        </w:rPr>
        <w:t xml:space="preserve"> &lt;&lt; יור &gt;&gt;</w:t>
      </w:r>
      <w:r>
        <w:rPr>
          <w:rtl/>
        </w:rPr>
        <w:t xml:space="preserve">   </w:t>
      </w:r>
    </w:p>
    <w:p w14:paraId="67C59F56" w14:textId="77777777" w:rsidR="007F0AB3" w:rsidRDefault="007F0AB3" w:rsidP="00AC34E5">
      <w:pPr>
        <w:rPr>
          <w:rtl/>
        </w:rPr>
      </w:pPr>
    </w:p>
    <w:p w14:paraId="237EA360" w14:textId="77777777" w:rsidR="007F0AB3" w:rsidRDefault="007F0AB3" w:rsidP="007C26EC">
      <w:pPr>
        <w:rPr>
          <w:rtl/>
        </w:rPr>
      </w:pPr>
      <w:bookmarkStart w:id="20823" w:name="_ETM_Q52_496000"/>
      <w:bookmarkEnd w:id="20823"/>
      <w:r>
        <w:rPr>
          <w:rFonts w:hint="cs"/>
          <w:rtl/>
        </w:rPr>
        <w:t xml:space="preserve">תודה. להצעת החוק הוגשו הסתייגויות של קבוצות יש </w:t>
      </w:r>
      <w:bookmarkStart w:id="20824" w:name="_ETM_Q52_498000"/>
      <w:bookmarkEnd w:id="20824"/>
      <w:r>
        <w:rPr>
          <w:rFonts w:hint="cs"/>
          <w:rtl/>
        </w:rPr>
        <w:t xml:space="preserve">עתיד, המחנה הממלכתי, העבודה, חד"ש-תע"ל ורע"ם. נתחיל בהנמקת ההסתייגויות. קבוצת </w:t>
      </w:r>
      <w:bookmarkStart w:id="20825" w:name="_ETM_Q52_504000"/>
      <w:bookmarkEnd w:id="20825"/>
      <w:r>
        <w:rPr>
          <w:rFonts w:hint="cs"/>
          <w:rtl/>
        </w:rPr>
        <w:t>יש עתיד, חבר הכנסת מאיר כהן. בבקשה, אדוני.</w:t>
      </w:r>
    </w:p>
    <w:p w14:paraId="4C4E5A63" w14:textId="77777777" w:rsidR="007F0AB3" w:rsidRPr="00AD7D19" w:rsidRDefault="007F0AB3" w:rsidP="007C26EC">
      <w:pPr>
        <w:rPr>
          <w:rtl/>
        </w:rPr>
      </w:pPr>
      <w:bookmarkStart w:id="20826" w:name="_ETM_Q52_508000"/>
      <w:bookmarkEnd w:id="20826"/>
    </w:p>
    <w:p w14:paraId="74EE70DD" w14:textId="77777777" w:rsidR="007F0AB3" w:rsidRDefault="007F0AB3" w:rsidP="007C26EC">
      <w:pPr>
        <w:pStyle w:val="a4"/>
        <w:keepNext/>
        <w:rPr>
          <w:rtl/>
        </w:rPr>
      </w:pPr>
      <w:bookmarkStart w:id="20827" w:name="ET_speaker_5082_3"/>
      <w:r w:rsidRPr="003A7806">
        <w:rPr>
          <w:rStyle w:val="TagStyle"/>
          <w:rtl/>
        </w:rPr>
        <w:t xml:space="preserve"> &lt;&lt; דובר &gt;&gt; </w:t>
      </w:r>
      <w:bookmarkStart w:id="20828" w:name="_Toc184850946"/>
      <w:bookmarkStart w:id="20829" w:name="_Toc184892961"/>
      <w:bookmarkStart w:id="20830" w:name="_Toc184893120"/>
      <w:bookmarkStart w:id="20831" w:name="_Toc185145172"/>
      <w:bookmarkStart w:id="20832" w:name="_Toc185145888"/>
      <w:bookmarkStart w:id="20833" w:name="_Toc218689347"/>
      <w:r>
        <w:rPr>
          <w:rtl/>
        </w:rPr>
        <w:t>מאיר כהן (יש עתיד):</w:t>
      </w:r>
      <w:bookmarkEnd w:id="20828"/>
      <w:bookmarkEnd w:id="20829"/>
      <w:bookmarkEnd w:id="20830"/>
      <w:bookmarkEnd w:id="20831"/>
      <w:bookmarkEnd w:id="20832"/>
      <w:bookmarkEnd w:id="20833"/>
      <w:r w:rsidRPr="003A7806">
        <w:rPr>
          <w:rStyle w:val="TagStyle"/>
          <w:rtl/>
        </w:rPr>
        <w:t xml:space="preserve"> &lt;&lt; דובר &gt;&gt;</w:t>
      </w:r>
      <w:r>
        <w:rPr>
          <w:rtl/>
        </w:rPr>
        <w:t xml:space="preserve">   </w:t>
      </w:r>
      <w:bookmarkEnd w:id="20827"/>
    </w:p>
    <w:p w14:paraId="7A6CB383" w14:textId="77777777" w:rsidR="007F0AB3" w:rsidRDefault="007F0AB3" w:rsidP="00AC34E5">
      <w:pPr>
        <w:rPr>
          <w:rtl/>
          <w:lang w:eastAsia="he-IL"/>
        </w:rPr>
      </w:pPr>
    </w:p>
    <w:p w14:paraId="127D4135" w14:textId="56B9FC66" w:rsidR="002F6CAB" w:rsidRDefault="007F0AB3" w:rsidP="00AC34E5">
      <w:pPr>
        <w:rPr>
          <w:rtl/>
          <w:lang w:eastAsia="he-IL"/>
        </w:rPr>
      </w:pPr>
      <w:r>
        <w:rPr>
          <w:rFonts w:hint="cs"/>
          <w:rtl/>
          <w:lang w:eastAsia="he-IL"/>
        </w:rPr>
        <w:t xml:space="preserve">כבוד היושב-ראש, אדוני, </w:t>
      </w:r>
      <w:bookmarkStart w:id="20834" w:name="_ETM_Q52_516000"/>
      <w:bookmarkEnd w:id="20834"/>
      <w:r>
        <w:rPr>
          <w:rFonts w:hint="cs"/>
          <w:rtl/>
          <w:lang w:eastAsia="he-IL"/>
        </w:rPr>
        <w:t xml:space="preserve">חברות וחברי כנסת, כנסת נכבדה, אני מסתכל בימים האחרונים, על מה שקורה בכנסת, בחודשים האחרונים, ואני נזכר בקורס מבוא שלקחתי לפני הרבה מאוד שנים באוניברסיטה בבאר שבע, שם למדתי. קורס המבוא היה </w:t>
      </w:r>
      <w:bookmarkStart w:id="20835" w:name="_ETM_Q52_543000"/>
      <w:bookmarkEnd w:id="20835"/>
      <w:r>
        <w:rPr>
          <w:rFonts w:hint="cs"/>
          <w:rtl/>
          <w:lang w:eastAsia="he-IL"/>
        </w:rPr>
        <w:t>"כיצד משטרים טוטליטריים עולים לשלטון".</w:t>
      </w:r>
      <w:r w:rsidR="00AC34E5">
        <w:rPr>
          <w:rFonts w:hint="cs"/>
          <w:rtl/>
          <w:lang w:eastAsia="he-IL"/>
        </w:rPr>
        <w:t xml:space="preserve"> </w:t>
      </w:r>
      <w:r>
        <w:rPr>
          <w:rFonts w:hint="cs"/>
          <w:rtl/>
          <w:lang w:eastAsia="he-IL"/>
        </w:rPr>
        <w:t>קריב, אני לא יודע אם אתה יודע, אבל אני משער שחבריי</w:t>
      </w:r>
      <w:bookmarkStart w:id="20836" w:name="_ETM_Q52_552000"/>
      <w:bookmarkEnd w:id="20836"/>
      <w:r>
        <w:rPr>
          <w:rFonts w:hint="cs"/>
          <w:rtl/>
          <w:lang w:eastAsia="he-IL"/>
        </w:rPr>
        <w:t xml:space="preserve"> </w:t>
      </w:r>
      <w:r>
        <w:rPr>
          <w:rFonts w:hint="eastAsia"/>
          <w:rtl/>
          <w:lang w:eastAsia="he-IL"/>
        </w:rPr>
        <w:t>–</w:t>
      </w:r>
      <w:r>
        <w:rPr>
          <w:rFonts w:hint="cs"/>
          <w:rtl/>
          <w:lang w:eastAsia="he-IL"/>
        </w:rPr>
        <w:t xml:space="preserve"> שני ספרים למדנו: את </w:t>
      </w:r>
      <w:proofErr w:type="spellStart"/>
      <w:r>
        <w:rPr>
          <w:rFonts w:hint="cs"/>
          <w:rtl/>
          <w:lang w:eastAsia="he-IL"/>
        </w:rPr>
        <w:t>מקיאוולי</w:t>
      </w:r>
      <w:proofErr w:type="spellEnd"/>
      <w:r>
        <w:rPr>
          <w:rFonts w:hint="cs"/>
          <w:rtl/>
          <w:lang w:eastAsia="he-IL"/>
        </w:rPr>
        <w:t xml:space="preserve">, והשני, מאמרים של </w:t>
      </w:r>
      <w:proofErr w:type="spellStart"/>
      <w:r w:rsidRPr="009F48C3">
        <w:rPr>
          <w:rtl/>
          <w:lang w:eastAsia="he-IL"/>
        </w:rPr>
        <w:t>זביגנייב</w:t>
      </w:r>
      <w:proofErr w:type="spellEnd"/>
      <w:r w:rsidRPr="009F48C3">
        <w:rPr>
          <w:rtl/>
          <w:lang w:eastAsia="he-IL"/>
        </w:rPr>
        <w:t xml:space="preserve"> </w:t>
      </w:r>
      <w:proofErr w:type="spellStart"/>
      <w:r w:rsidRPr="009F48C3">
        <w:rPr>
          <w:rtl/>
          <w:lang w:eastAsia="he-IL"/>
        </w:rPr>
        <w:t>בז'ז'ינסקי</w:t>
      </w:r>
      <w:proofErr w:type="spellEnd"/>
      <w:r>
        <w:rPr>
          <w:rFonts w:hint="cs"/>
          <w:rtl/>
          <w:lang w:eastAsia="he-IL"/>
        </w:rPr>
        <w:t xml:space="preserve">, שהיה מזכיר המדינה </w:t>
      </w:r>
      <w:bookmarkStart w:id="20837" w:name="_ETM_Q52_559000"/>
      <w:bookmarkEnd w:id="20837"/>
      <w:r>
        <w:rPr>
          <w:rFonts w:hint="cs"/>
          <w:rtl/>
          <w:lang w:eastAsia="he-IL"/>
        </w:rPr>
        <w:t xml:space="preserve">בארצות הברית, והוא גדול המומחים למשטרים טוטליטריים. </w:t>
      </w:r>
      <w:bookmarkStart w:id="20838" w:name="_ETM_Q52_569000"/>
      <w:bookmarkEnd w:id="20838"/>
      <w:r>
        <w:rPr>
          <w:rFonts w:hint="cs"/>
          <w:rtl/>
          <w:lang w:eastAsia="he-IL"/>
        </w:rPr>
        <w:t xml:space="preserve">זכרתי שבאחד השיעורים הראשונים למדנו מה צריך </w:t>
      </w:r>
      <w:r w:rsidR="002F6CAB">
        <w:rPr>
          <w:rFonts w:hint="cs"/>
          <w:rtl/>
          <w:lang w:eastAsia="he-IL"/>
        </w:rPr>
        <w:t xml:space="preserve">כדי </w:t>
      </w:r>
      <w:r>
        <w:rPr>
          <w:rFonts w:hint="cs"/>
          <w:rtl/>
          <w:lang w:eastAsia="he-IL"/>
        </w:rPr>
        <w:t>להפוך דמוקרטיה למשטר</w:t>
      </w:r>
      <w:bookmarkStart w:id="20839" w:name="_ETM_Q52_578000"/>
      <w:bookmarkEnd w:id="20839"/>
      <w:r>
        <w:rPr>
          <w:rFonts w:hint="cs"/>
          <w:rtl/>
          <w:lang w:eastAsia="he-IL"/>
        </w:rPr>
        <w:t xml:space="preserve"> יותר ויותר ריכוזי, פשיסטי. </w:t>
      </w:r>
    </w:p>
    <w:p w14:paraId="7FCB23CA" w14:textId="77777777" w:rsidR="002F6CAB" w:rsidRDefault="002F6CAB" w:rsidP="002F6CAB">
      <w:pPr>
        <w:rPr>
          <w:rtl/>
          <w:lang w:eastAsia="he-IL"/>
        </w:rPr>
      </w:pPr>
    </w:p>
    <w:p w14:paraId="6BCFFBFA" w14:textId="6A3B4B78" w:rsidR="007F0AB3" w:rsidRDefault="007F0AB3" w:rsidP="002F6CAB">
      <w:pPr>
        <w:rPr>
          <w:rtl/>
          <w:lang w:eastAsia="he-IL"/>
        </w:rPr>
      </w:pPr>
      <w:r>
        <w:rPr>
          <w:rFonts w:hint="cs"/>
          <w:rtl/>
          <w:lang w:eastAsia="he-IL"/>
        </w:rPr>
        <w:t xml:space="preserve">להלן הדברים: האחד, האדרת המנהיג. יש מנהיג אחד, </w:t>
      </w:r>
      <w:bookmarkStart w:id="20840" w:name="_ETM_Q52_594000"/>
      <w:bookmarkEnd w:id="20840"/>
      <w:r>
        <w:rPr>
          <w:rFonts w:hint="cs"/>
          <w:rtl/>
          <w:lang w:eastAsia="he-IL"/>
        </w:rPr>
        <w:t xml:space="preserve">הוא יודע הכול, הוא עומד ברמת הגולן ואומר: מה שקורה בסוריה זה </w:t>
      </w:r>
      <w:bookmarkStart w:id="20841" w:name="_ETM_Q52_601000"/>
      <w:bookmarkEnd w:id="20841"/>
      <w:r>
        <w:rPr>
          <w:rFonts w:hint="cs"/>
          <w:rtl/>
          <w:lang w:eastAsia="he-IL"/>
        </w:rPr>
        <w:t xml:space="preserve">אני, מה שקורה בצפון זה אני, מה שקורה בדרום זה אני; הפשלות זה לא אני, זה הם, זה הצבא, זה כוחות הביטחון. לבדוק אותי? מה פתאום. אני מקור החוכמה, אני מקור המנהיגות, לי לא עושים ועדות חקירה ממלכתיות. נפלתם על הראש? תעשו להם. </w:t>
      </w:r>
      <w:bookmarkStart w:id="20842" w:name="_ETM_Q52_628000"/>
      <w:bookmarkEnd w:id="20842"/>
      <w:r>
        <w:rPr>
          <w:rFonts w:hint="cs"/>
          <w:rtl/>
          <w:lang w:eastAsia="he-IL"/>
        </w:rPr>
        <w:t>אני לא חלק מהכישלון.</w:t>
      </w:r>
      <w:r w:rsidR="002F6CAB">
        <w:rPr>
          <w:rFonts w:hint="cs"/>
          <w:rtl/>
          <w:lang w:eastAsia="he-IL"/>
        </w:rPr>
        <w:t xml:space="preserve"> </w:t>
      </w:r>
      <w:r>
        <w:rPr>
          <w:rFonts w:hint="cs"/>
          <w:rtl/>
          <w:lang w:eastAsia="he-IL"/>
        </w:rPr>
        <w:t xml:space="preserve">הדבר השני בקורס המבוא היה לשלוט ולפרק כל סממן של דמוקרטיה. מה הדבר הראשון שעושים? </w:t>
      </w:r>
      <w:bookmarkStart w:id="20843" w:name="_ETM_Q52_646000"/>
      <w:bookmarkEnd w:id="20843"/>
      <w:r>
        <w:rPr>
          <w:rFonts w:hint="cs"/>
          <w:rtl/>
          <w:lang w:eastAsia="he-IL"/>
        </w:rPr>
        <w:t xml:space="preserve">מפרקים את המשולש הנצחי של </w:t>
      </w:r>
      <w:proofErr w:type="spellStart"/>
      <w:r w:rsidRPr="009F48C3">
        <w:rPr>
          <w:rtl/>
          <w:lang w:eastAsia="he-IL"/>
        </w:rPr>
        <w:t>מונטסקיה</w:t>
      </w:r>
      <w:proofErr w:type="spellEnd"/>
      <w:r>
        <w:rPr>
          <w:rFonts w:hint="cs"/>
          <w:rtl/>
          <w:lang w:eastAsia="he-IL"/>
        </w:rPr>
        <w:t xml:space="preserve">: רשות מחוקקת, רשות מבצעת </w:t>
      </w:r>
      <w:bookmarkStart w:id="20844" w:name="_ETM_Q52_656000"/>
      <w:bookmarkEnd w:id="20844"/>
      <w:r>
        <w:rPr>
          <w:rFonts w:hint="cs"/>
          <w:rtl/>
          <w:lang w:eastAsia="he-IL"/>
        </w:rPr>
        <w:t xml:space="preserve">ורשות שופטת. ולהלן המהפכה המשפטית, להלן הסירוב לנהוג על פי </w:t>
      </w:r>
      <w:bookmarkStart w:id="20845" w:name="_ETM_Q52_665000"/>
      <w:bookmarkEnd w:id="20845"/>
      <w:r>
        <w:rPr>
          <w:rFonts w:hint="cs"/>
          <w:rtl/>
          <w:lang w:eastAsia="he-IL"/>
        </w:rPr>
        <w:t>אמות המידה של מדינה דמוקרטית.</w:t>
      </w:r>
    </w:p>
    <w:p w14:paraId="2502A520" w14:textId="77777777" w:rsidR="007F0AB3" w:rsidRDefault="007F0AB3" w:rsidP="007C26EC">
      <w:pPr>
        <w:rPr>
          <w:rtl/>
          <w:lang w:eastAsia="he-IL"/>
        </w:rPr>
      </w:pPr>
    </w:p>
    <w:p w14:paraId="7185877A" w14:textId="77777777" w:rsidR="007F0AB3" w:rsidRDefault="007F0AB3" w:rsidP="007C26EC">
      <w:pPr>
        <w:rPr>
          <w:rtl/>
          <w:lang w:eastAsia="he-IL"/>
        </w:rPr>
      </w:pPr>
      <w:bookmarkStart w:id="20846" w:name="_ETM_Q52_668000"/>
      <w:bookmarkEnd w:id="20846"/>
      <w:r>
        <w:rPr>
          <w:rFonts w:hint="cs"/>
          <w:rtl/>
          <w:lang w:eastAsia="he-IL"/>
        </w:rPr>
        <w:t xml:space="preserve">ואני שואל את עצמי, אני באתי </w:t>
      </w:r>
      <w:bookmarkStart w:id="20847" w:name="_ETM_Q52_670000"/>
      <w:bookmarkEnd w:id="20847"/>
      <w:r>
        <w:rPr>
          <w:rFonts w:hint="cs"/>
          <w:rtl/>
          <w:lang w:eastAsia="he-IL"/>
        </w:rPr>
        <w:t xml:space="preserve">למדינה הזאת כילד ממרוקו, הוריי באו ממרוקו, אני משער שכל </w:t>
      </w:r>
      <w:bookmarkStart w:id="20848" w:name="_ETM_Q52_675000"/>
      <w:bookmarkEnd w:id="20848"/>
      <w:r>
        <w:rPr>
          <w:rFonts w:hint="cs"/>
          <w:rtl/>
          <w:lang w:eastAsia="he-IL"/>
        </w:rPr>
        <w:t xml:space="preserve">אחד מכם בשלב כזה או אחר </w:t>
      </w:r>
      <w:r>
        <w:rPr>
          <w:rFonts w:hint="eastAsia"/>
          <w:rtl/>
          <w:lang w:eastAsia="he-IL"/>
        </w:rPr>
        <w:t>–</w:t>
      </w:r>
      <w:r>
        <w:rPr>
          <w:rFonts w:hint="cs"/>
          <w:rtl/>
          <w:lang w:eastAsia="he-IL"/>
        </w:rPr>
        <w:t xml:space="preserve"> כולנו בנים של עולים, </w:t>
      </w:r>
      <w:bookmarkStart w:id="20849" w:name="_ETM_Q52_680000"/>
      <w:bookmarkEnd w:id="20849"/>
      <w:r>
        <w:rPr>
          <w:rFonts w:hint="cs"/>
          <w:rtl/>
          <w:lang w:eastAsia="he-IL"/>
        </w:rPr>
        <w:t>ובאנו כי יצאנו ממשטרים טוטליטריים, ממשטרים מלוכניים, שבהם היה צריך</w:t>
      </w:r>
      <w:bookmarkStart w:id="20850" w:name="_ETM_Q52_687000"/>
      <w:bookmarkEnd w:id="20850"/>
      <w:r>
        <w:rPr>
          <w:rFonts w:hint="cs"/>
          <w:rtl/>
          <w:lang w:eastAsia="he-IL"/>
        </w:rPr>
        <w:t xml:space="preserve"> לסתום את הפה, והמלך, אם זה במרוקו או בכל מקום,</w:t>
      </w:r>
      <w:bookmarkStart w:id="20851" w:name="_ETM_Q52_692000"/>
      <w:bookmarkEnd w:id="20851"/>
      <w:r>
        <w:rPr>
          <w:rFonts w:hint="cs"/>
          <w:rtl/>
          <w:lang w:eastAsia="he-IL"/>
        </w:rPr>
        <w:t xml:space="preserve"> הוא זה שקבע. והיינו בטוחים שמדינת היהודים לעולם תהיה דמוקרטית</w:t>
      </w:r>
      <w:bookmarkStart w:id="20852" w:name="_ETM_Q52_700000"/>
      <w:bookmarkEnd w:id="20852"/>
      <w:r>
        <w:rPr>
          <w:rFonts w:hint="cs"/>
          <w:rtl/>
          <w:lang w:eastAsia="he-IL"/>
        </w:rPr>
        <w:t xml:space="preserve">, כמאמר המדרש "אחרי רבים להטת", ולעולם לא ננסה לשבור </w:t>
      </w:r>
      <w:bookmarkStart w:id="20853" w:name="_ETM_Q52_711000"/>
      <w:bookmarkEnd w:id="20853"/>
      <w:r>
        <w:rPr>
          <w:rFonts w:hint="cs"/>
          <w:rtl/>
          <w:lang w:eastAsia="he-IL"/>
        </w:rPr>
        <w:t xml:space="preserve">את השילוש הקדוש הזה, להבדיל אלף הבדלות מהנוצרים. יש </w:t>
      </w:r>
      <w:bookmarkStart w:id="20854" w:name="_ETM_Q52_717000"/>
      <w:bookmarkEnd w:id="20854"/>
      <w:r>
        <w:rPr>
          <w:rFonts w:hint="cs"/>
          <w:rtl/>
          <w:lang w:eastAsia="he-IL"/>
        </w:rPr>
        <w:t xml:space="preserve">כנסת והיא עצמאית, יש בית משפט והוא עצמאי, ויש ממשלה </w:t>
      </w:r>
      <w:bookmarkStart w:id="20855" w:name="_ETM_Q52_725000"/>
      <w:bookmarkEnd w:id="20855"/>
      <w:r>
        <w:rPr>
          <w:rFonts w:hint="cs"/>
          <w:rtl/>
          <w:lang w:eastAsia="he-IL"/>
        </w:rPr>
        <w:t>והיא עצמאית.</w:t>
      </w:r>
    </w:p>
    <w:p w14:paraId="2AAB3EC5" w14:textId="77777777" w:rsidR="007F0AB3" w:rsidRDefault="007F0AB3" w:rsidP="007C26EC">
      <w:pPr>
        <w:rPr>
          <w:rtl/>
          <w:lang w:eastAsia="he-IL"/>
        </w:rPr>
      </w:pPr>
    </w:p>
    <w:p w14:paraId="0693D154" w14:textId="77777777" w:rsidR="007F0AB3" w:rsidRDefault="007F0AB3" w:rsidP="007C26EC">
      <w:pPr>
        <w:rPr>
          <w:rtl/>
          <w:lang w:eastAsia="he-IL"/>
        </w:rPr>
      </w:pPr>
      <w:bookmarkStart w:id="20856" w:name="_ETM_Q52_724000"/>
      <w:bookmarkEnd w:id="20856"/>
      <w:r>
        <w:rPr>
          <w:rFonts w:hint="cs"/>
          <w:rtl/>
          <w:lang w:eastAsia="he-IL"/>
        </w:rPr>
        <w:t xml:space="preserve">ראו מה קורה בימים האחרונים, איך הכנסת הזאת </w:t>
      </w:r>
      <w:r>
        <w:rPr>
          <w:rFonts w:hint="eastAsia"/>
          <w:rtl/>
          <w:lang w:eastAsia="he-IL"/>
        </w:rPr>
        <w:t>–</w:t>
      </w:r>
      <w:r>
        <w:rPr>
          <w:rFonts w:hint="cs"/>
          <w:rtl/>
          <w:lang w:eastAsia="he-IL"/>
        </w:rPr>
        <w:t xml:space="preserve"> אני </w:t>
      </w:r>
      <w:bookmarkStart w:id="20857" w:name="_ETM_Q52_728000"/>
      <w:bookmarkEnd w:id="20857"/>
      <w:r>
        <w:rPr>
          <w:rFonts w:hint="cs"/>
          <w:rtl/>
          <w:lang w:eastAsia="he-IL"/>
        </w:rPr>
        <w:t>נמצא כאן 12 שנים; מעולם הכנסת לא הייתה תלויה לגמרי</w:t>
      </w:r>
      <w:bookmarkStart w:id="20858" w:name="_ETM_Q52_738000"/>
      <w:bookmarkEnd w:id="20858"/>
      <w:r>
        <w:rPr>
          <w:rFonts w:hint="cs"/>
          <w:rtl/>
          <w:lang w:eastAsia="he-IL"/>
        </w:rPr>
        <w:t xml:space="preserve"> במה שהממשלה רוצה </w:t>
      </w:r>
      <w:r>
        <w:rPr>
          <w:rFonts w:hint="eastAsia"/>
          <w:rtl/>
          <w:lang w:eastAsia="he-IL"/>
        </w:rPr>
        <w:t>–</w:t>
      </w:r>
      <w:r>
        <w:rPr>
          <w:rFonts w:hint="cs"/>
          <w:rtl/>
          <w:lang w:eastAsia="he-IL"/>
        </w:rPr>
        <w:t xml:space="preserve"> לא מה שהממשלה אומרת. תמיד ישבנו כאן </w:t>
      </w:r>
      <w:bookmarkStart w:id="20859" w:name="_ETM_Q52_744000"/>
      <w:bookmarkEnd w:id="20859"/>
      <w:r>
        <w:rPr>
          <w:rFonts w:hint="cs"/>
          <w:rtl/>
          <w:lang w:eastAsia="he-IL"/>
        </w:rPr>
        <w:t xml:space="preserve">והרגשנו שיש עצמאות. </w:t>
      </w:r>
      <w:bookmarkStart w:id="20860" w:name="_ETM_Q52_749000"/>
      <w:bookmarkEnd w:id="20860"/>
      <w:r>
        <w:rPr>
          <w:rFonts w:hint="cs"/>
          <w:rtl/>
          <w:lang w:eastAsia="he-IL"/>
        </w:rPr>
        <w:t xml:space="preserve">בשבוע שעבר עלתה הצעה לסדר-היום על היועצת המשפטית, והיא </w:t>
      </w:r>
      <w:bookmarkStart w:id="20861" w:name="_ETM_Q52_755000"/>
      <w:bookmarkEnd w:id="20861"/>
      <w:r>
        <w:rPr>
          <w:rFonts w:hint="cs"/>
          <w:rtl/>
          <w:lang w:eastAsia="he-IL"/>
        </w:rPr>
        <w:t xml:space="preserve">נכשלה. השבוע היא מייד עלתה. אומרת היועצת המשפטית של הכנסת: </w:t>
      </w:r>
      <w:bookmarkStart w:id="20862" w:name="_ETM_Q52_763000"/>
      <w:bookmarkEnd w:id="20862"/>
      <w:r>
        <w:rPr>
          <w:rFonts w:hint="cs"/>
          <w:rtl/>
          <w:lang w:eastAsia="he-IL"/>
        </w:rPr>
        <w:t xml:space="preserve">אומנם אין תקנון, אבל למען הנראות, למען הממלכתיות, לא עושים </w:t>
      </w:r>
      <w:bookmarkStart w:id="20863" w:name="_ETM_Q52_773000"/>
      <w:bookmarkEnd w:id="20863"/>
      <w:r>
        <w:rPr>
          <w:rFonts w:hint="cs"/>
          <w:rtl/>
          <w:lang w:eastAsia="he-IL"/>
        </w:rPr>
        <w:t xml:space="preserve">את זה. </w:t>
      </w:r>
    </w:p>
    <w:p w14:paraId="6FD23B1C" w14:textId="77777777" w:rsidR="007F0AB3" w:rsidRDefault="007F0AB3" w:rsidP="007C26EC">
      <w:pPr>
        <w:rPr>
          <w:rtl/>
          <w:lang w:eastAsia="he-IL"/>
        </w:rPr>
      </w:pPr>
    </w:p>
    <w:p w14:paraId="3100D9A9" w14:textId="3150AC8A" w:rsidR="007F0AB3" w:rsidRDefault="007F0AB3" w:rsidP="002F6CAB">
      <w:pPr>
        <w:rPr>
          <w:rtl/>
        </w:rPr>
      </w:pPr>
      <w:bookmarkStart w:id="20864" w:name="_ETM_Q52_774000"/>
      <w:bookmarkEnd w:id="20864"/>
      <w:r>
        <w:rPr>
          <w:rFonts w:hint="cs"/>
          <w:rtl/>
          <w:lang w:eastAsia="he-IL"/>
        </w:rPr>
        <w:t xml:space="preserve">היועצת המשפטית לממשלה </w:t>
      </w:r>
      <w:r>
        <w:rPr>
          <w:rtl/>
          <w:lang w:eastAsia="he-IL"/>
        </w:rPr>
        <w:t>–</w:t>
      </w:r>
      <w:r>
        <w:rPr>
          <w:rFonts w:hint="cs"/>
          <w:rtl/>
          <w:lang w:eastAsia="he-IL"/>
        </w:rPr>
        <w:t xml:space="preserve"> כל כך הרבה יועצים</w:t>
      </w:r>
      <w:bookmarkStart w:id="20865" w:name="_ETM_Q52_778000"/>
      <w:bookmarkEnd w:id="20865"/>
      <w:r>
        <w:rPr>
          <w:rFonts w:hint="cs"/>
          <w:rtl/>
          <w:lang w:eastAsia="he-IL"/>
        </w:rPr>
        <w:t xml:space="preserve"> משפטיים עברתי בחיי, לפעמים מעצבנים, נכון, לפעמים אתה מתגרד באי-נוחות</w:t>
      </w:r>
      <w:bookmarkStart w:id="20866" w:name="_ETM_Q52_784000"/>
      <w:bookmarkEnd w:id="20866"/>
      <w:r>
        <w:rPr>
          <w:rFonts w:hint="cs"/>
          <w:rtl/>
          <w:lang w:eastAsia="he-IL"/>
        </w:rPr>
        <w:t xml:space="preserve">, ולפעמים הייתי אומר לייעוץ המשפטי, </w:t>
      </w:r>
      <w:proofErr w:type="spellStart"/>
      <w:r>
        <w:rPr>
          <w:rFonts w:hint="cs"/>
          <w:rtl/>
          <w:lang w:eastAsia="he-IL"/>
        </w:rPr>
        <w:t>בואנ'ה</w:t>
      </w:r>
      <w:proofErr w:type="spellEnd"/>
      <w:r>
        <w:rPr>
          <w:rFonts w:hint="cs"/>
          <w:rtl/>
          <w:lang w:eastAsia="he-IL"/>
        </w:rPr>
        <w:t xml:space="preserve">, הגזמתם, אל תקשו, תקלו. </w:t>
      </w:r>
      <w:bookmarkStart w:id="20867" w:name="_ETM_Q52_792000"/>
      <w:bookmarkEnd w:id="20867"/>
      <w:r>
        <w:rPr>
          <w:rFonts w:hint="cs"/>
          <w:rtl/>
          <w:lang w:eastAsia="he-IL"/>
        </w:rPr>
        <w:t xml:space="preserve">אבל בסופו של יום הבנת שהיועץ המשפטי הוא גוף שצריך </w:t>
      </w:r>
      <w:bookmarkStart w:id="20868" w:name="_ETM_Q52_801000"/>
      <w:bookmarkEnd w:id="20868"/>
      <w:r>
        <w:rPr>
          <w:rFonts w:hint="cs"/>
          <w:rtl/>
          <w:lang w:eastAsia="he-IL"/>
        </w:rPr>
        <w:t>לשמור עליו ולהקשיב לו, ולא להפוך אותו לאויב העם.</w:t>
      </w:r>
      <w:r w:rsidR="002F6CAB">
        <w:rPr>
          <w:rFonts w:hint="cs"/>
          <w:rtl/>
          <w:lang w:eastAsia="he-IL"/>
        </w:rPr>
        <w:t xml:space="preserve"> </w:t>
      </w:r>
      <w:bookmarkStart w:id="20869" w:name="TOR_Q53"/>
      <w:bookmarkEnd w:id="20869"/>
      <w:r>
        <w:rPr>
          <w:rFonts w:hint="cs"/>
          <w:rtl/>
        </w:rPr>
        <w:t xml:space="preserve">כשאני רואה את השלטים כנגד היועצת המשפטית </w:t>
      </w:r>
      <w:r>
        <w:rPr>
          <w:rFonts w:hint="eastAsia"/>
          <w:rtl/>
        </w:rPr>
        <w:t>–</w:t>
      </w:r>
      <w:r>
        <w:rPr>
          <w:rFonts w:hint="cs"/>
          <w:rtl/>
        </w:rPr>
        <w:t xml:space="preserve"> אני אומר</w:t>
      </w:r>
      <w:r w:rsidR="002F6CAB">
        <w:rPr>
          <w:rFonts w:hint="cs"/>
          <w:rtl/>
        </w:rPr>
        <w:t>:</w:t>
      </w:r>
      <w:r>
        <w:rPr>
          <w:rFonts w:hint="cs"/>
          <w:rtl/>
        </w:rPr>
        <w:t xml:space="preserve"> ניחא, התמודדתי, אז מרחו עליי שלט פה ושלט שם, שתי שניות </w:t>
      </w:r>
      <w:bookmarkStart w:id="20870" w:name="_ETM_Q53_218000"/>
      <w:bookmarkEnd w:id="20870"/>
      <w:r w:rsidR="002F6CAB">
        <w:rPr>
          <w:rFonts w:hint="eastAsia"/>
          <w:rtl/>
        </w:rPr>
        <w:t>–</w:t>
      </w:r>
      <w:r w:rsidR="002F6CAB">
        <w:rPr>
          <w:rFonts w:hint="cs"/>
          <w:rtl/>
        </w:rPr>
        <w:t xml:space="preserve"> </w:t>
      </w:r>
      <w:r>
        <w:rPr>
          <w:rFonts w:hint="cs"/>
          <w:rtl/>
        </w:rPr>
        <w:t>אני פוליטיקאי</w:t>
      </w:r>
      <w:r w:rsidR="002F6CAB">
        <w:rPr>
          <w:rFonts w:hint="cs"/>
          <w:rtl/>
        </w:rPr>
        <w:t>;</w:t>
      </w:r>
      <w:r>
        <w:rPr>
          <w:rFonts w:hint="cs"/>
          <w:rtl/>
        </w:rPr>
        <w:t xml:space="preserve"> אבל פקידה בכירה או פקיד זוטר, זה לא הוגן לשפוך את דמו. זה לא הוגן להפוך את האישה הזאת לאויבת העם. בוגדת. בכלל, פוגל, שנינו באנו ממקומות טובים: אתה היית איש צבא</w:t>
      </w:r>
      <w:r w:rsidR="002F6CAB">
        <w:rPr>
          <w:rFonts w:hint="cs"/>
          <w:rtl/>
        </w:rPr>
        <w:t>.</w:t>
      </w:r>
      <w:r>
        <w:rPr>
          <w:rFonts w:hint="cs"/>
          <w:rtl/>
        </w:rPr>
        <w:t xml:space="preserve"> אני התחנכתי במשפחה דתית</w:t>
      </w:r>
      <w:r w:rsidR="002F6CAB">
        <w:rPr>
          <w:rFonts w:hint="cs"/>
          <w:rtl/>
        </w:rPr>
        <w:t>, ו</w:t>
      </w:r>
      <w:r>
        <w:rPr>
          <w:rFonts w:hint="cs"/>
          <w:rtl/>
        </w:rPr>
        <w:t xml:space="preserve">הדבר שאבי עליו השלום היה אומר: </w:t>
      </w:r>
      <w:bookmarkStart w:id="20871" w:name="_ETM_Q53_248000"/>
      <w:bookmarkEnd w:id="20871"/>
      <w:r>
        <w:rPr>
          <w:rFonts w:hint="cs"/>
          <w:rtl/>
        </w:rPr>
        <w:t xml:space="preserve">שיהודי לא יגיד ליהודי </w:t>
      </w:r>
      <w:r w:rsidR="002F6CAB">
        <w:rPr>
          <w:rFonts w:hint="cs"/>
          <w:rtl/>
        </w:rPr>
        <w:t>"</w:t>
      </w:r>
      <w:r>
        <w:rPr>
          <w:rFonts w:hint="cs"/>
          <w:rtl/>
        </w:rPr>
        <w:t>בוגד</w:t>
      </w:r>
      <w:r w:rsidR="002F6CAB">
        <w:rPr>
          <w:rFonts w:hint="cs"/>
          <w:rtl/>
        </w:rPr>
        <w:t>"</w:t>
      </w:r>
      <w:r>
        <w:rPr>
          <w:rFonts w:hint="cs"/>
          <w:rtl/>
        </w:rPr>
        <w:t>. אתה באת מהצבא, אתה יודע מה המשמעות של בוגדים. ותראה איך מטבע הלשון הזה עובר מצד לצד – כולנו חושבים שכול</w:t>
      </w:r>
      <w:bookmarkStart w:id="20872" w:name="_ETM_Q53_257000"/>
      <w:bookmarkEnd w:id="20872"/>
      <w:r>
        <w:rPr>
          <w:rFonts w:hint="cs"/>
          <w:rtl/>
        </w:rPr>
        <w:t>ם בוגדים.</w:t>
      </w:r>
    </w:p>
    <w:p w14:paraId="08AAF521" w14:textId="77777777" w:rsidR="007F0AB3" w:rsidRDefault="007F0AB3" w:rsidP="007C26EC">
      <w:pPr>
        <w:rPr>
          <w:rtl/>
        </w:rPr>
      </w:pPr>
    </w:p>
    <w:p w14:paraId="218A971B" w14:textId="0065E467" w:rsidR="007F0AB3" w:rsidRDefault="007F0AB3" w:rsidP="002F6CAB">
      <w:pPr>
        <w:rPr>
          <w:rtl/>
        </w:rPr>
      </w:pPr>
      <w:r>
        <w:rPr>
          <w:rFonts w:hint="cs"/>
          <w:rtl/>
        </w:rPr>
        <w:t xml:space="preserve">והדבר האחרון, וממנו אנחנו צריכים להיזהר </w:t>
      </w:r>
      <w:r w:rsidR="002F6CAB">
        <w:rPr>
          <w:rFonts w:hint="eastAsia"/>
          <w:rtl/>
        </w:rPr>
        <w:t>–</w:t>
      </w:r>
      <w:r w:rsidR="002F6CAB">
        <w:rPr>
          <w:rFonts w:hint="cs"/>
          <w:rtl/>
        </w:rPr>
        <w:t xml:space="preserve"> </w:t>
      </w:r>
      <w:r>
        <w:rPr>
          <w:rFonts w:hint="cs"/>
          <w:rtl/>
        </w:rPr>
        <w:t xml:space="preserve">אומר </w:t>
      </w:r>
      <w:proofErr w:type="spellStart"/>
      <w:r w:rsidRPr="0075277B">
        <w:rPr>
          <w:rtl/>
        </w:rPr>
        <w:t>מקיאוולי</w:t>
      </w:r>
      <w:proofErr w:type="spellEnd"/>
      <w:r w:rsidR="002F6CAB">
        <w:rPr>
          <w:rFonts w:hint="cs"/>
          <w:rtl/>
        </w:rPr>
        <w:t>:</w:t>
      </w:r>
      <w:r>
        <w:rPr>
          <w:rFonts w:hint="cs"/>
          <w:rtl/>
        </w:rPr>
        <w:t xml:space="preserve"> אתה רוצה לשלוט</w:t>
      </w:r>
      <w:bookmarkStart w:id="20873" w:name="_ETM_Q53_270000"/>
      <w:bookmarkEnd w:id="20873"/>
      <w:r>
        <w:rPr>
          <w:rFonts w:hint="cs"/>
          <w:rtl/>
        </w:rPr>
        <w:t xml:space="preserve"> יחיד? תשסה את עמך אלה באלה. תשסה את השבט הזה בשבט הזה. ובזה כנראה הצליחו. תודה רבה, אדוני. </w:t>
      </w:r>
    </w:p>
    <w:p w14:paraId="5CD3AF6A" w14:textId="77777777" w:rsidR="007F0AB3" w:rsidRDefault="007F0AB3" w:rsidP="007C26EC">
      <w:pPr>
        <w:rPr>
          <w:rtl/>
        </w:rPr>
      </w:pPr>
    </w:p>
    <w:p w14:paraId="3FFD4FB9" w14:textId="77777777" w:rsidR="007F0AB3" w:rsidRDefault="007F0AB3" w:rsidP="007C26EC">
      <w:pPr>
        <w:pStyle w:val="af6"/>
        <w:keepNext/>
        <w:rPr>
          <w:rtl/>
        </w:rPr>
      </w:pPr>
      <w:r w:rsidRPr="00A13AB7">
        <w:rPr>
          <w:rStyle w:val="TagStyle"/>
          <w:rtl/>
        </w:rPr>
        <w:t xml:space="preserve"> &lt;&lt; יור &gt;&gt; </w:t>
      </w:r>
      <w:r>
        <w:rPr>
          <w:rtl/>
        </w:rPr>
        <w:t>היו"ר חנוך דב מלביצקי:</w:t>
      </w:r>
      <w:r w:rsidRPr="00A13AB7">
        <w:rPr>
          <w:rStyle w:val="TagStyle"/>
          <w:rtl/>
        </w:rPr>
        <w:t xml:space="preserve"> &lt;&lt; יור &gt;&gt;</w:t>
      </w:r>
      <w:r>
        <w:rPr>
          <w:rtl/>
        </w:rPr>
        <w:t xml:space="preserve"> </w:t>
      </w:r>
    </w:p>
    <w:p w14:paraId="73E83A5B" w14:textId="77777777" w:rsidR="007F0AB3" w:rsidRDefault="007F0AB3" w:rsidP="00AC34E5">
      <w:pPr>
        <w:rPr>
          <w:rtl/>
        </w:rPr>
      </w:pPr>
    </w:p>
    <w:p w14:paraId="2F13A035" w14:textId="77777777" w:rsidR="007F0AB3" w:rsidRDefault="007F0AB3" w:rsidP="00BB3A00">
      <w:pPr>
        <w:rPr>
          <w:rtl/>
        </w:rPr>
      </w:pPr>
      <w:r>
        <w:rPr>
          <w:rFonts w:hint="cs"/>
          <w:rtl/>
        </w:rPr>
        <w:t>תודה רבה. חברת הכנסת כהן, בבקשה.</w:t>
      </w:r>
    </w:p>
    <w:p w14:paraId="1EF5E181" w14:textId="77777777" w:rsidR="007F0AB3" w:rsidRDefault="007F0AB3" w:rsidP="007C26EC">
      <w:pPr>
        <w:rPr>
          <w:rtl/>
        </w:rPr>
      </w:pPr>
    </w:p>
    <w:p w14:paraId="59D8D9F1" w14:textId="77777777" w:rsidR="007F0AB3" w:rsidRDefault="007F0AB3" w:rsidP="007C26EC">
      <w:pPr>
        <w:pStyle w:val="a4"/>
        <w:keepNext/>
        <w:rPr>
          <w:rtl/>
        </w:rPr>
      </w:pPr>
      <w:bookmarkStart w:id="20874" w:name="ET_speaker_5783_6"/>
      <w:r w:rsidRPr="00A13AB7">
        <w:rPr>
          <w:rStyle w:val="TagStyle"/>
          <w:rtl/>
        </w:rPr>
        <w:t xml:space="preserve"> &lt;&lt; דובר &gt;&gt; </w:t>
      </w:r>
      <w:bookmarkStart w:id="20875" w:name="_Toc184850947"/>
      <w:bookmarkStart w:id="20876" w:name="_Toc184892962"/>
      <w:bookmarkStart w:id="20877" w:name="_Toc184893121"/>
      <w:bookmarkStart w:id="20878" w:name="_Toc185145173"/>
      <w:bookmarkStart w:id="20879" w:name="_Toc185145889"/>
      <w:bookmarkStart w:id="20880" w:name="_Toc218689348"/>
      <w:r>
        <w:rPr>
          <w:rtl/>
        </w:rPr>
        <w:t>מירב כהן (יש עתיד):</w:t>
      </w:r>
      <w:bookmarkEnd w:id="20875"/>
      <w:bookmarkEnd w:id="20876"/>
      <w:bookmarkEnd w:id="20877"/>
      <w:bookmarkEnd w:id="20878"/>
      <w:bookmarkEnd w:id="20879"/>
      <w:bookmarkEnd w:id="20880"/>
      <w:r w:rsidRPr="00A13AB7">
        <w:rPr>
          <w:rStyle w:val="TagStyle"/>
          <w:rtl/>
        </w:rPr>
        <w:t xml:space="preserve"> &lt;&lt; דובר &gt;&gt;</w:t>
      </w:r>
      <w:r>
        <w:rPr>
          <w:rtl/>
        </w:rPr>
        <w:t xml:space="preserve"> </w:t>
      </w:r>
      <w:bookmarkEnd w:id="20874"/>
    </w:p>
    <w:p w14:paraId="6F2DE8B6" w14:textId="77777777" w:rsidR="007F0AB3" w:rsidRDefault="007F0AB3" w:rsidP="00AC34E5">
      <w:pPr>
        <w:rPr>
          <w:rtl/>
        </w:rPr>
      </w:pPr>
    </w:p>
    <w:p w14:paraId="4F45791D" w14:textId="77777777" w:rsidR="007F0AB3" w:rsidRDefault="007F0AB3" w:rsidP="007C26EC">
      <w:pPr>
        <w:rPr>
          <w:rtl/>
        </w:rPr>
      </w:pPr>
      <w:r>
        <w:rPr>
          <w:rFonts w:hint="cs"/>
          <w:rtl/>
        </w:rPr>
        <w:t xml:space="preserve">כנסת נכבדה, היום הקואליציה הזו הפילה הצעה מאוד </w:t>
      </w:r>
      <w:bookmarkStart w:id="20881" w:name="_ETM_Q53_311000"/>
      <w:bookmarkEnd w:id="20881"/>
      <w:r>
        <w:rPr>
          <w:rFonts w:hint="cs"/>
          <w:rtl/>
        </w:rPr>
        <w:t>מאוד בסיסית וחשובה להקמת ועדת חקירה ממלכתית. אני שואלת את עצמי: אם באסון כזה, האסון הנורא ביותר שקרה בתולדות עם ישראל</w:t>
      </w:r>
      <w:bookmarkStart w:id="20882" w:name="_ETM_Q53_323000"/>
      <w:bookmarkEnd w:id="20882"/>
      <w:r>
        <w:rPr>
          <w:rFonts w:hint="cs"/>
          <w:rtl/>
        </w:rPr>
        <w:t xml:space="preserve"> מאז השואה, אם באסון כזה לא מתבקש להקים ועדת חקירה ממלכתית, אז מתי יעשו את זה? אחרי מלחמת יום כיפור הקימו ועדת חקירה ממלכתית. אחרי מלחמת לבנון הראשונה </w:t>
      </w:r>
      <w:bookmarkStart w:id="20883" w:name="_ETM_Q53_335000"/>
      <w:bookmarkEnd w:id="20883"/>
      <w:r>
        <w:rPr>
          <w:rFonts w:hint="cs"/>
          <w:rtl/>
        </w:rPr>
        <w:t xml:space="preserve">הקימו. אחרי מלחמת לבנון השנייה הקימו. אף אחד לרגע </w:t>
      </w:r>
      <w:r>
        <w:rPr>
          <w:rtl/>
        </w:rPr>
        <w:t>–</w:t>
      </w:r>
      <w:r>
        <w:rPr>
          <w:rFonts w:hint="cs"/>
          <w:rtl/>
        </w:rPr>
        <w:t xml:space="preserve"> אופוזיציה, קואליציה </w:t>
      </w:r>
      <w:r>
        <w:rPr>
          <w:rFonts w:hint="eastAsia"/>
          <w:rtl/>
        </w:rPr>
        <w:t>–</w:t>
      </w:r>
      <w:r>
        <w:rPr>
          <w:rFonts w:hint="cs"/>
          <w:rtl/>
        </w:rPr>
        <w:t xml:space="preserve"> לא חשב להפר את ההיגיון </w:t>
      </w:r>
      <w:proofErr w:type="spellStart"/>
      <w:r>
        <w:rPr>
          <w:rFonts w:hint="cs"/>
          <w:rtl/>
        </w:rPr>
        <w:t>הכל</w:t>
      </w:r>
      <w:proofErr w:type="spellEnd"/>
      <w:r>
        <w:rPr>
          <w:rFonts w:hint="cs"/>
          <w:rtl/>
        </w:rPr>
        <w:t xml:space="preserve">-כך בסיסי הזה. </w:t>
      </w:r>
    </w:p>
    <w:p w14:paraId="37443610" w14:textId="77777777" w:rsidR="007F0AB3" w:rsidRDefault="007F0AB3" w:rsidP="007C26EC">
      <w:pPr>
        <w:rPr>
          <w:rtl/>
        </w:rPr>
      </w:pPr>
      <w:bookmarkStart w:id="20884" w:name="_ETM_Q53_345000"/>
      <w:bookmarkEnd w:id="20884"/>
    </w:p>
    <w:p w14:paraId="4EDAC633" w14:textId="43D77A49" w:rsidR="007F0AB3" w:rsidRDefault="007F0AB3" w:rsidP="002F6CAB">
      <w:pPr>
        <w:rPr>
          <w:rtl/>
        </w:rPr>
      </w:pPr>
      <w:bookmarkStart w:id="20885" w:name="_ETM_Q53_346000"/>
      <w:bookmarkEnd w:id="20885"/>
      <w:r>
        <w:rPr>
          <w:rFonts w:hint="cs"/>
          <w:rtl/>
        </w:rPr>
        <w:t>אני אומרת, למה ללכת הרבה שנים אחורה? אני מזכירה לכולכם את</w:t>
      </w:r>
      <w:bookmarkStart w:id="20886" w:name="_ETM_Q53_352000"/>
      <w:bookmarkEnd w:id="20886"/>
      <w:r>
        <w:rPr>
          <w:rFonts w:hint="cs"/>
          <w:rtl/>
        </w:rPr>
        <w:t xml:space="preserve"> ממשלת השינוי</w:t>
      </w:r>
      <w:r w:rsidR="002F6CAB">
        <w:rPr>
          <w:rFonts w:hint="cs"/>
          <w:rtl/>
        </w:rPr>
        <w:t>,</w:t>
      </w:r>
      <w:r>
        <w:rPr>
          <w:rFonts w:hint="cs"/>
          <w:rtl/>
        </w:rPr>
        <w:t xml:space="preserve"> הממשלה שלי הייתה זכות להיות חלק ממנה</w:t>
      </w:r>
      <w:r w:rsidR="002F6CAB">
        <w:rPr>
          <w:rFonts w:hint="cs"/>
          <w:rtl/>
        </w:rPr>
        <w:t>,</w:t>
      </w:r>
      <w:r>
        <w:rPr>
          <w:rFonts w:hint="cs"/>
          <w:rtl/>
        </w:rPr>
        <w:t xml:space="preserve"> שעשתה דברים טובים וחשובים למען </w:t>
      </w:r>
      <w:r>
        <w:rPr>
          <w:rFonts w:hint="cs"/>
          <w:rtl/>
          <w:lang w:eastAsia="he-IL"/>
        </w:rPr>
        <w:t>מדינת ישראל</w:t>
      </w:r>
      <w:r>
        <w:rPr>
          <w:rFonts w:hint="cs"/>
          <w:rtl/>
        </w:rPr>
        <w:t>. כשאנחנו היינו בממשלה</w:t>
      </w:r>
      <w:bookmarkStart w:id="20887" w:name="_ETM_Q53_365000"/>
      <w:bookmarkEnd w:id="20887"/>
      <w:r>
        <w:rPr>
          <w:rFonts w:hint="cs"/>
          <w:rtl/>
        </w:rPr>
        <w:t xml:space="preserve">, ונתניהו ושותפיו היו באופוזיציה, הם דרשו בתוקף </w:t>
      </w:r>
      <w:r>
        <w:rPr>
          <w:rtl/>
        </w:rPr>
        <w:t>–</w:t>
      </w:r>
      <w:r>
        <w:rPr>
          <w:rFonts w:hint="cs"/>
          <w:rtl/>
        </w:rPr>
        <w:t xml:space="preserve"> פעמיים</w:t>
      </w:r>
      <w:bookmarkStart w:id="20888" w:name="_ETM_Q53_373000"/>
      <w:bookmarkEnd w:id="20888"/>
      <w:r>
        <w:rPr>
          <w:rFonts w:hint="cs"/>
          <w:rtl/>
        </w:rPr>
        <w:t xml:space="preserve"> </w:t>
      </w:r>
      <w:r>
        <w:rPr>
          <w:rFonts w:hint="eastAsia"/>
          <w:rtl/>
        </w:rPr>
        <w:t>–</w:t>
      </w:r>
      <w:r>
        <w:rPr>
          <w:rFonts w:hint="cs"/>
          <w:rtl/>
        </w:rPr>
        <w:t xml:space="preserve"> שנקים ועדות חקירה ממלכתיות: פעם אחת בנושא </w:t>
      </w:r>
      <w:proofErr w:type="spellStart"/>
      <w:r>
        <w:rPr>
          <w:rFonts w:hint="cs"/>
          <w:rtl/>
        </w:rPr>
        <w:t>הרוגלות</w:t>
      </w:r>
      <w:proofErr w:type="spellEnd"/>
      <w:r>
        <w:rPr>
          <w:rFonts w:hint="cs"/>
          <w:rtl/>
        </w:rPr>
        <w:t xml:space="preserve"> ופעם שנייה בנושא הסוהרות וההטרדות המיניות. נושאים חשובים, מטרידים, אבל לא בסדרי גודל של טבח שבו נפלו לנו</w:t>
      </w:r>
      <w:bookmarkStart w:id="20889" w:name="_ETM_Q53_392000"/>
      <w:bookmarkEnd w:id="20889"/>
      <w:r>
        <w:rPr>
          <w:rFonts w:hint="cs"/>
          <w:rtl/>
        </w:rPr>
        <w:t xml:space="preserve">, נרצחו, נאנסו, נשחטו 1,800 אנשים. ואז, כשנתניהו היה באופוזיציה, הוא הסביר בצורה מאוד משכנעת למה חייבים להקים </w:t>
      </w:r>
      <w:bookmarkStart w:id="20890" w:name="_ETM_Q53_406000"/>
      <w:bookmarkEnd w:id="20890"/>
      <w:r>
        <w:rPr>
          <w:rFonts w:hint="cs"/>
          <w:rtl/>
        </w:rPr>
        <w:t xml:space="preserve">ועדת חקירה ממלכתית בראשותו של שופט. אז לא הייתה בעיה שזה יהיה בראשותו של שופט. אני לא מדברת על היסטוריה רחוקה </w:t>
      </w:r>
      <w:r>
        <w:rPr>
          <w:rtl/>
        </w:rPr>
        <w:t>–</w:t>
      </w:r>
      <w:r>
        <w:rPr>
          <w:rFonts w:hint="cs"/>
          <w:rtl/>
        </w:rPr>
        <w:t xml:space="preserve"> לפני שנתיים. אז שופט היה טוב להם. כשאנחנו</w:t>
      </w:r>
      <w:bookmarkStart w:id="20891" w:name="_ETM_Q53_420000"/>
      <w:bookmarkEnd w:id="20891"/>
      <w:r>
        <w:rPr>
          <w:rFonts w:hint="cs"/>
          <w:rtl/>
        </w:rPr>
        <w:t xml:space="preserve"> היינו בשלטון היה להם אמון במערכת המשפט, היה להם אמון בשופטים. וכשהם בשלטון ואנחנו באופוזיציה, פתאום אין אמון בשופטים. מה השתנה? רק הפוזיציה. זו עליבות. עליבות גדולה.</w:t>
      </w:r>
    </w:p>
    <w:p w14:paraId="39F269D2" w14:textId="77777777" w:rsidR="007F0AB3" w:rsidRDefault="007F0AB3" w:rsidP="007C26EC">
      <w:pPr>
        <w:rPr>
          <w:rtl/>
        </w:rPr>
      </w:pPr>
    </w:p>
    <w:p w14:paraId="23D26838" w14:textId="77777777" w:rsidR="007F0AB3" w:rsidRDefault="007F0AB3" w:rsidP="007C26EC">
      <w:pPr>
        <w:rPr>
          <w:rtl/>
        </w:rPr>
      </w:pPr>
      <w:r>
        <w:rPr>
          <w:rFonts w:hint="cs"/>
          <w:rtl/>
        </w:rPr>
        <w:t>מה עושים כשרוצים למסמס הקמה של ועדת חקירה ממלכתית</w:t>
      </w:r>
      <w:bookmarkStart w:id="20892" w:name="_ETM_Q53_446000"/>
      <w:bookmarkEnd w:id="20892"/>
      <w:r>
        <w:rPr>
          <w:rFonts w:hint="cs"/>
          <w:rtl/>
        </w:rPr>
        <w:t>? כשלא רוצים שידברו על המחדלים? כשלא רוצים שידברו על מזוודות הדולרים שנתניהו דאג שיגיעו ישירות</w:t>
      </w:r>
      <w:bookmarkStart w:id="20893" w:name="_ETM_Q53_456000"/>
      <w:bookmarkEnd w:id="20893"/>
      <w:r>
        <w:rPr>
          <w:rFonts w:hint="cs"/>
          <w:rtl/>
        </w:rPr>
        <w:t xml:space="preserve"> לחמאס? מה עושים? ראשית, לא מסיימים את המלחמה, כי כשיש מלחמה אי-אפשר לחקור, אז ממשיכים וממשיכים </w:t>
      </w:r>
      <w:proofErr w:type="spellStart"/>
      <w:r>
        <w:rPr>
          <w:rFonts w:hint="cs"/>
          <w:rtl/>
        </w:rPr>
        <w:t>וממשיכים</w:t>
      </w:r>
      <w:proofErr w:type="spellEnd"/>
      <w:r>
        <w:rPr>
          <w:rFonts w:hint="cs"/>
          <w:rtl/>
        </w:rPr>
        <w:t xml:space="preserve">, </w:t>
      </w:r>
      <w:bookmarkStart w:id="20894" w:name="_ETM_Q53_462000"/>
      <w:bookmarkEnd w:id="20894"/>
      <w:r>
        <w:rPr>
          <w:rFonts w:hint="cs"/>
          <w:rtl/>
        </w:rPr>
        <w:t xml:space="preserve">גם אם זה בעצימות נמוכה. לא מכריעים. כי כשיש מלחמה והתותחים רועמים, אפשר לומר: זה לא הזמן לחקירות. שנית, מוצאים קוף, שליח, </w:t>
      </w:r>
      <w:proofErr w:type="spellStart"/>
      <w:r>
        <w:rPr>
          <w:rFonts w:hint="cs"/>
          <w:rtl/>
        </w:rPr>
        <w:t>שיטריל</w:t>
      </w:r>
      <w:proofErr w:type="spellEnd"/>
      <w:r>
        <w:rPr>
          <w:rFonts w:hint="cs"/>
          <w:rtl/>
        </w:rPr>
        <w:t xml:space="preserve">, שיעזור למרוח את הזמן. מגיע </w:t>
      </w:r>
      <w:bookmarkStart w:id="20895" w:name="_ETM_Q53_484000"/>
      <w:bookmarkEnd w:id="20895"/>
      <w:r>
        <w:rPr>
          <w:rFonts w:hint="cs"/>
          <w:rtl/>
        </w:rPr>
        <w:t xml:space="preserve">חבר כנסת ומציע ועדת חקירה פוליטית – ברור שדבר כזה לא יקרה, כי הציבור לא ייתן לזה לקרות, אבל זה עוזר להם להעביר את הזמן, למסמס את הזמן, בתקווה שהזמן יעשה להם טוב והדברים קצת יישכחו </w:t>
      </w:r>
      <w:bookmarkStart w:id="20896" w:name="_ETM_Q53_498000"/>
      <w:bookmarkEnd w:id="20896"/>
      <w:r>
        <w:rPr>
          <w:rFonts w:hint="cs"/>
          <w:rtl/>
        </w:rPr>
        <w:t xml:space="preserve">והסערה תירגע. </w:t>
      </w:r>
    </w:p>
    <w:p w14:paraId="59F4F865" w14:textId="77777777" w:rsidR="007F0AB3" w:rsidRDefault="007F0AB3" w:rsidP="007C26EC">
      <w:pPr>
        <w:rPr>
          <w:rtl/>
        </w:rPr>
      </w:pPr>
    </w:p>
    <w:p w14:paraId="72AE6D35" w14:textId="1C570824" w:rsidR="007F0AB3" w:rsidRDefault="007F0AB3" w:rsidP="002F6CAB">
      <w:pPr>
        <w:rPr>
          <w:rtl/>
        </w:rPr>
      </w:pPr>
      <w:r>
        <w:rPr>
          <w:rFonts w:hint="cs"/>
          <w:rtl/>
        </w:rPr>
        <w:t>זה בדיוק מה שקורה. אבל זה לא יעזור לכם. זה לא יעזור לכם, כיוון שיש רוב גדול ב</w:t>
      </w:r>
      <w:r>
        <w:rPr>
          <w:rFonts w:hint="cs"/>
          <w:rtl/>
          <w:lang w:eastAsia="he-IL"/>
        </w:rPr>
        <w:t>מדינת ישראל</w:t>
      </w:r>
      <w:r>
        <w:rPr>
          <w:rFonts w:hint="cs"/>
          <w:rtl/>
        </w:rPr>
        <w:t xml:space="preserve"> שדורש ועדת חקירה ממלכתית. </w:t>
      </w:r>
      <w:bookmarkStart w:id="20897" w:name="_ETM_Q53_515000"/>
      <w:bookmarkEnd w:id="20897"/>
      <w:r>
        <w:rPr>
          <w:rFonts w:hint="cs"/>
          <w:rtl/>
        </w:rPr>
        <w:t>אתם יודעים מה, יש רוב אפילו בקרב מצביעי הקואליציה הזו. כי למצביעי הליכוד יש הרבה יותר אחריות וממלכתיות ממה שיש פה לנציגים שלהם שיושבים בכנסת.</w:t>
      </w:r>
      <w:r w:rsidR="002F6CAB">
        <w:rPr>
          <w:rFonts w:hint="cs"/>
          <w:rtl/>
        </w:rPr>
        <w:t xml:space="preserve"> </w:t>
      </w:r>
      <w:r>
        <w:rPr>
          <w:rFonts w:hint="cs"/>
          <w:rtl/>
        </w:rPr>
        <w:t>אחרי</w:t>
      </w:r>
      <w:bookmarkStart w:id="20898" w:name="_ETM_Q53_530000"/>
      <w:bookmarkEnd w:id="20898"/>
      <w:r>
        <w:rPr>
          <w:rFonts w:hint="cs"/>
          <w:rtl/>
        </w:rPr>
        <w:t xml:space="preserve"> מחדל בסדר גודל כזה של טבח 7 באוקטובר, המינימום המתבקש הוא להקים ועדת חקירה ממלכתית. גם כי למשפחות שאיבדו את היקר מכול מגיעות תשובות</w:t>
      </w:r>
      <w:bookmarkStart w:id="20899" w:name="_ETM_Q53_543000"/>
      <w:bookmarkEnd w:id="20899"/>
      <w:r>
        <w:rPr>
          <w:rFonts w:hint="cs"/>
          <w:rtl/>
        </w:rPr>
        <w:t xml:space="preserve">, מגיע להן לדעת ולשמוע את האמת, וגם כי ככה אפשר באמת </w:t>
      </w:r>
      <w:proofErr w:type="spellStart"/>
      <w:r>
        <w:rPr>
          <w:rFonts w:hint="cs"/>
          <w:rtl/>
        </w:rPr>
        <w:t>באמת</w:t>
      </w:r>
      <w:proofErr w:type="spellEnd"/>
      <w:r>
        <w:rPr>
          <w:rFonts w:hint="cs"/>
          <w:rtl/>
        </w:rPr>
        <w:t xml:space="preserve"> לתקן ליקויים ולהציל נפשות. וזה ש</w:t>
      </w:r>
      <w:r w:rsidR="002F6CAB">
        <w:rPr>
          <w:rFonts w:hint="cs"/>
          <w:rtl/>
        </w:rPr>
        <w:t>ב</w:t>
      </w:r>
      <w:r>
        <w:rPr>
          <w:rFonts w:hint="cs"/>
          <w:rtl/>
        </w:rPr>
        <w:t xml:space="preserve">קואליציה הזו, </w:t>
      </w:r>
      <w:bookmarkStart w:id="20900" w:name="_ETM_Q53_555000"/>
      <w:bookmarkEnd w:id="20900"/>
      <w:r>
        <w:rPr>
          <w:rFonts w:hint="cs"/>
          <w:rtl/>
        </w:rPr>
        <w:t>14 חודשים מאז פרוץ המלחמה, מאז הטבח הנורא, 14 חודשים מסרבים להקים ועדת חקירה ולת</w:t>
      </w:r>
      <w:bookmarkStart w:id="20901" w:name="_ETM_Q53_566000"/>
      <w:bookmarkEnd w:id="20901"/>
      <w:r>
        <w:rPr>
          <w:rFonts w:hint="cs"/>
          <w:rtl/>
        </w:rPr>
        <w:t xml:space="preserve">קן את הליקויים </w:t>
      </w:r>
      <w:r>
        <w:rPr>
          <w:rFonts w:hint="eastAsia"/>
          <w:rtl/>
        </w:rPr>
        <w:t>–</w:t>
      </w:r>
      <w:r>
        <w:rPr>
          <w:rFonts w:hint="cs"/>
          <w:rtl/>
        </w:rPr>
        <w:t xml:space="preserve"> זה ייזכר לכם לדיראון עולם. לעד תיזכרו בספר הימים של עם ישראל כמי שהחריבו את המדינה. אתם יכולים לומר "לא ידענו", "לא עדכנו אותנו", אבל עכשיו אתם יודעים. אתם יודעים, ואתם</w:t>
      </w:r>
      <w:bookmarkStart w:id="20902" w:name="_ETM_Q53_586000"/>
      <w:bookmarkEnd w:id="20902"/>
      <w:r>
        <w:rPr>
          <w:rFonts w:hint="cs"/>
          <w:rtl/>
        </w:rPr>
        <w:t xml:space="preserve"> עדיין לא מתקנים, וזה עולה בחיי אדם. תתביישו לכם.</w:t>
      </w:r>
    </w:p>
    <w:p w14:paraId="28A0782D" w14:textId="77777777" w:rsidR="007F0AB3" w:rsidRDefault="007F0AB3" w:rsidP="007C26EC">
      <w:pPr>
        <w:rPr>
          <w:rtl/>
        </w:rPr>
      </w:pPr>
    </w:p>
    <w:p w14:paraId="2F2F1BCF" w14:textId="77777777" w:rsidR="007F0AB3" w:rsidRDefault="007F0AB3" w:rsidP="007C26EC">
      <w:pPr>
        <w:pStyle w:val="af6"/>
        <w:keepNext/>
        <w:rPr>
          <w:rtl/>
        </w:rPr>
      </w:pPr>
      <w:r w:rsidRPr="00A13AB7">
        <w:rPr>
          <w:rStyle w:val="TagStyle"/>
          <w:rtl/>
        </w:rPr>
        <w:t xml:space="preserve"> &lt;&lt; יור &gt;&gt; </w:t>
      </w:r>
      <w:r>
        <w:rPr>
          <w:rtl/>
        </w:rPr>
        <w:t>היו"ר חנוך דב מלביצקי:</w:t>
      </w:r>
      <w:r w:rsidRPr="00A13AB7">
        <w:rPr>
          <w:rStyle w:val="TagStyle"/>
          <w:rtl/>
        </w:rPr>
        <w:t xml:space="preserve"> &lt;&lt; יור &gt;&gt;</w:t>
      </w:r>
      <w:r>
        <w:rPr>
          <w:rtl/>
        </w:rPr>
        <w:t xml:space="preserve"> </w:t>
      </w:r>
    </w:p>
    <w:p w14:paraId="3D4A9649" w14:textId="77777777" w:rsidR="007F0AB3" w:rsidRDefault="007F0AB3" w:rsidP="00AC34E5">
      <w:pPr>
        <w:rPr>
          <w:rtl/>
        </w:rPr>
      </w:pPr>
    </w:p>
    <w:p w14:paraId="7174504C" w14:textId="77777777" w:rsidR="007F0AB3" w:rsidRDefault="007F0AB3" w:rsidP="007C26EC">
      <w:pPr>
        <w:rPr>
          <w:rtl/>
        </w:rPr>
      </w:pPr>
      <w:r>
        <w:rPr>
          <w:rFonts w:hint="cs"/>
          <w:rtl/>
        </w:rPr>
        <w:t>חבר הכנסת מיקי לוי. בבקשה, אדוני.</w:t>
      </w:r>
    </w:p>
    <w:p w14:paraId="16397563" w14:textId="77777777" w:rsidR="007F0AB3" w:rsidRDefault="007F0AB3" w:rsidP="007C26EC">
      <w:pPr>
        <w:rPr>
          <w:rtl/>
        </w:rPr>
      </w:pPr>
      <w:bookmarkStart w:id="20903" w:name="_ETM_Q53_601000"/>
      <w:bookmarkEnd w:id="20903"/>
    </w:p>
    <w:p w14:paraId="35592185" w14:textId="77777777" w:rsidR="007F0AB3" w:rsidRDefault="007F0AB3" w:rsidP="007C26EC">
      <w:pPr>
        <w:pStyle w:val="a4"/>
        <w:keepNext/>
        <w:rPr>
          <w:rtl/>
        </w:rPr>
      </w:pPr>
      <w:bookmarkStart w:id="20904" w:name="ET_speaker_5084_8"/>
      <w:r w:rsidRPr="00A13AB7">
        <w:rPr>
          <w:rStyle w:val="TagStyle"/>
          <w:rtl/>
        </w:rPr>
        <w:t xml:space="preserve"> &lt;&lt; דובר &gt;&gt; </w:t>
      </w:r>
      <w:bookmarkStart w:id="20905" w:name="_Toc184850948"/>
      <w:bookmarkStart w:id="20906" w:name="_Toc184892963"/>
      <w:bookmarkStart w:id="20907" w:name="_Toc184893122"/>
      <w:bookmarkStart w:id="20908" w:name="_Toc185145174"/>
      <w:bookmarkStart w:id="20909" w:name="_Toc185145890"/>
      <w:bookmarkStart w:id="20910" w:name="_Toc218689349"/>
      <w:r>
        <w:rPr>
          <w:rtl/>
        </w:rPr>
        <w:t>מיקי לוי (יש עתיד):</w:t>
      </w:r>
      <w:bookmarkEnd w:id="20905"/>
      <w:bookmarkEnd w:id="20906"/>
      <w:bookmarkEnd w:id="20907"/>
      <w:bookmarkEnd w:id="20908"/>
      <w:bookmarkEnd w:id="20909"/>
      <w:bookmarkEnd w:id="20910"/>
      <w:r w:rsidRPr="00A13AB7">
        <w:rPr>
          <w:rStyle w:val="TagStyle"/>
          <w:rtl/>
        </w:rPr>
        <w:t xml:space="preserve"> &lt;&lt; דובר &gt;&gt;</w:t>
      </w:r>
      <w:r>
        <w:rPr>
          <w:rtl/>
        </w:rPr>
        <w:t xml:space="preserve"> </w:t>
      </w:r>
      <w:bookmarkEnd w:id="20904"/>
    </w:p>
    <w:p w14:paraId="3767BAE4" w14:textId="77777777" w:rsidR="007F0AB3" w:rsidRDefault="007F0AB3" w:rsidP="007C26EC">
      <w:pPr>
        <w:rPr>
          <w:rtl/>
        </w:rPr>
      </w:pPr>
    </w:p>
    <w:p w14:paraId="217992EC" w14:textId="77777777" w:rsidR="007F0AB3" w:rsidRDefault="007F0AB3" w:rsidP="007C26EC">
      <w:pPr>
        <w:rPr>
          <w:rtl/>
        </w:rPr>
      </w:pPr>
      <w:r>
        <w:rPr>
          <w:rFonts w:hint="cs"/>
          <w:rtl/>
        </w:rPr>
        <w:t xml:space="preserve">תודה רבה, אדוני היושב בראש. אגב, </w:t>
      </w:r>
      <w:bookmarkStart w:id="20911" w:name="_ETM_Q53_617000"/>
      <w:bookmarkEnd w:id="20911"/>
      <w:r>
        <w:rPr>
          <w:rFonts w:hint="cs"/>
          <w:rtl/>
        </w:rPr>
        <w:t>אני אגיד משהו לטובתך. נהוג בבית הזה שכששר איננו, מי שעומד על הדוכן ממשיך לדבר והזמן לא נספר פה, וזה מה שאמר חבר הכנסת מלביצקי בשבתו כממלא מקום. אז הינה,</w:t>
      </w:r>
      <w:bookmarkStart w:id="20912" w:name="_ETM_Q53_636000"/>
      <w:bookmarkEnd w:id="20912"/>
      <w:r>
        <w:rPr>
          <w:rFonts w:hint="cs"/>
          <w:rtl/>
        </w:rPr>
        <w:t xml:space="preserve"> אמרתי. כי היה בזה סתם ויכוח.</w:t>
      </w:r>
    </w:p>
    <w:p w14:paraId="50063642" w14:textId="77777777" w:rsidR="007F0AB3" w:rsidRDefault="007F0AB3" w:rsidP="007C26EC">
      <w:pPr>
        <w:rPr>
          <w:rtl/>
        </w:rPr>
      </w:pPr>
    </w:p>
    <w:p w14:paraId="195C699B" w14:textId="063B025F" w:rsidR="007F0AB3" w:rsidRDefault="007F0AB3" w:rsidP="007C26EC">
      <w:pPr>
        <w:rPr>
          <w:rtl/>
        </w:rPr>
      </w:pPr>
      <w:bookmarkStart w:id="20913" w:name="_ETM_Q53_642000"/>
      <w:bookmarkEnd w:id="20913"/>
      <w:r>
        <w:rPr>
          <w:rFonts w:hint="cs"/>
          <w:rtl/>
        </w:rPr>
        <w:t xml:space="preserve">אדוני היושב בראש, מושג חדש נולד מפי הכוכב התורן השר אמסלם. מושג חדש </w:t>
      </w:r>
      <w:r>
        <w:rPr>
          <w:rtl/>
        </w:rPr>
        <w:t>–</w:t>
      </w:r>
      <w:r>
        <w:rPr>
          <w:rFonts w:hint="cs"/>
          <w:rtl/>
        </w:rPr>
        <w:t xml:space="preserve"> ועדת חקירה של העם.</w:t>
      </w:r>
      <w:r w:rsidRPr="00791ACC">
        <w:rPr>
          <w:rFonts w:hint="cs"/>
          <w:rtl/>
        </w:rPr>
        <w:t xml:space="preserve"> </w:t>
      </w:r>
      <w:r w:rsidR="002F6CAB">
        <w:rPr>
          <w:rFonts w:hint="cs"/>
          <w:rtl/>
        </w:rPr>
        <w:t>ועדת חקירה של העם,</w:t>
      </w:r>
      <w:r>
        <w:rPr>
          <w:rFonts w:hint="cs"/>
          <w:rtl/>
        </w:rPr>
        <w:t xml:space="preserve"> מה זה המושג הזה? איפה הוא כתוב?</w:t>
      </w:r>
      <w:bookmarkStart w:id="20914" w:name="_ETM_Q53_661000"/>
      <w:bookmarkEnd w:id="20914"/>
      <w:r>
        <w:rPr>
          <w:rFonts w:hint="cs"/>
          <w:rtl/>
        </w:rPr>
        <w:t xml:space="preserve"> מתי הוא בא לעולם? רצו להביא ועדת חקירה מיוחדת – בסדר, נתמודד. תכף</w:t>
      </w:r>
      <w:r w:rsidR="002F6CAB">
        <w:rPr>
          <w:rFonts w:hint="cs"/>
          <w:rtl/>
        </w:rPr>
        <w:t>,</w:t>
      </w:r>
      <w:r>
        <w:rPr>
          <w:rFonts w:hint="cs"/>
          <w:rtl/>
        </w:rPr>
        <w:t xml:space="preserve"> יש לי מה להגיד ג</w:t>
      </w:r>
      <w:bookmarkStart w:id="20915" w:name="_ETM_Q53_667000"/>
      <w:bookmarkEnd w:id="20915"/>
      <w:r>
        <w:rPr>
          <w:rFonts w:hint="cs"/>
          <w:rtl/>
        </w:rPr>
        <w:t xml:space="preserve">ם על זה. קודם לכן, חוק חדש על ועדת חקירה מיוחדת, שהאופוזיציה והקואליציה יהיו שותפים </w:t>
      </w:r>
      <w:r>
        <w:rPr>
          <w:rFonts w:hint="eastAsia"/>
          <w:rtl/>
        </w:rPr>
        <w:t>–</w:t>
      </w:r>
      <w:r>
        <w:rPr>
          <w:rFonts w:hint="cs"/>
          <w:rtl/>
        </w:rPr>
        <w:t xml:space="preserve"> אלה יבחרו שופט, אלה יבחרו שופט, אלה יבחרו</w:t>
      </w:r>
      <w:bookmarkStart w:id="20916" w:name="_ETM_Q53_680000"/>
      <w:bookmarkEnd w:id="20916"/>
      <w:r>
        <w:rPr>
          <w:rFonts w:hint="cs"/>
          <w:rtl/>
        </w:rPr>
        <w:t xml:space="preserve"> שני נציגים מהקואליציה, אלה יבחרו שני נציגים מהאופוזיציה. וגם משפחות העוטף, וגם משפחות </w:t>
      </w:r>
      <w:bookmarkStart w:id="20917" w:name="_ETM_Q53_689000"/>
      <w:bookmarkEnd w:id="20917"/>
      <w:r>
        <w:rPr>
          <w:rFonts w:hint="cs"/>
          <w:rtl/>
        </w:rPr>
        <w:t>שכולות, וגם משפחות של נרצחים. מה ההרכב הזה? אלא שמישהו רוצה לברוח מהאמת. מה זה הדבר הזה?</w:t>
      </w:r>
    </w:p>
    <w:p w14:paraId="094C1ACE" w14:textId="77777777" w:rsidR="007F0AB3" w:rsidRDefault="007F0AB3" w:rsidP="007C26EC">
      <w:pPr>
        <w:rPr>
          <w:rtl/>
        </w:rPr>
      </w:pPr>
    </w:p>
    <w:p w14:paraId="47AD0CDA" w14:textId="77777777" w:rsidR="007F0AB3" w:rsidRDefault="007F0AB3" w:rsidP="007C26EC">
      <w:pPr>
        <w:rPr>
          <w:rtl/>
        </w:rPr>
      </w:pPr>
      <w:bookmarkStart w:id="20918" w:name="_ETM_Q53_701000"/>
      <w:bookmarkEnd w:id="20918"/>
      <w:r>
        <w:rPr>
          <w:rFonts w:hint="cs"/>
          <w:rtl/>
        </w:rPr>
        <w:t>אני כבר הודעתי, ואני מודיע כאן: האופוזיציה לא תשתף פעולה. לא נשב איתכם,</w:t>
      </w:r>
      <w:bookmarkStart w:id="20919" w:name="_ETM_Q53_707000"/>
      <w:bookmarkEnd w:id="20919"/>
      <w:r>
        <w:rPr>
          <w:rFonts w:hint="cs"/>
          <w:rtl/>
        </w:rPr>
        <w:t xml:space="preserve"> לא נשב שני חברי כנסת, לא נבחר שופטים. תעשו ועדות</w:t>
      </w:r>
      <w:bookmarkStart w:id="20920" w:name="_ETM_Q53_711000"/>
      <w:bookmarkEnd w:id="20920"/>
      <w:r>
        <w:rPr>
          <w:rFonts w:hint="cs"/>
          <w:rtl/>
        </w:rPr>
        <w:t xml:space="preserve"> שאתם רוצים לבד. ההיסטוריה תשפוט אתכם. אבל רגע, חברת הכנסת גוטליב בסכנה. למה? כי השר אמסלם רוצה להקים ועדת חקירה של העם. אומר בהסבר שלו</w:t>
      </w:r>
      <w:bookmarkStart w:id="20921" w:name="_ETM_Q53_729000"/>
      <w:bookmarkEnd w:id="20921"/>
      <w:r>
        <w:rPr>
          <w:rFonts w:hint="cs"/>
          <w:rtl/>
        </w:rPr>
        <w:t xml:space="preserve"> השר אמסלם כי השופטים צריכים להיות בטריבונה המרכזית – האמת, הלכתי למילון, לא כל כך</w:t>
      </w:r>
      <w:bookmarkStart w:id="20922" w:name="_ETM_Q53_732000"/>
      <w:bookmarkEnd w:id="20922"/>
      <w:r>
        <w:rPr>
          <w:rFonts w:hint="cs"/>
          <w:rtl/>
        </w:rPr>
        <w:t xml:space="preserve"> הבנתי; מסתבר שהטריבונה המרכזית זה היציע במגרש הכדורגל. בטריבונה המרכזית של</w:t>
      </w:r>
      <w:bookmarkStart w:id="20923" w:name="_ETM_Q53_749000"/>
      <w:bookmarkEnd w:id="20923"/>
      <w:r>
        <w:rPr>
          <w:rFonts w:hint="cs"/>
          <w:rtl/>
        </w:rPr>
        <w:t xml:space="preserve"> החקירה – ולא לבדוק מי אחראי לאירועי 7 באוקטובר. אמירה נהדרת, לתפארת </w:t>
      </w:r>
      <w:r>
        <w:rPr>
          <w:rFonts w:hint="cs"/>
          <w:rtl/>
          <w:lang w:eastAsia="he-IL"/>
        </w:rPr>
        <w:t>מדינת ישראל</w:t>
      </w:r>
      <w:r>
        <w:rPr>
          <w:rFonts w:hint="cs"/>
          <w:rtl/>
        </w:rPr>
        <w:t xml:space="preserve">. </w:t>
      </w:r>
    </w:p>
    <w:p w14:paraId="54D2F3FE" w14:textId="77777777" w:rsidR="007F0AB3" w:rsidRDefault="007F0AB3" w:rsidP="007C26EC">
      <w:pPr>
        <w:rPr>
          <w:rtl/>
        </w:rPr>
      </w:pPr>
      <w:bookmarkStart w:id="20924" w:name="_ETM_Q53_756000"/>
      <w:bookmarkEnd w:id="20924"/>
    </w:p>
    <w:p w14:paraId="3BE72739" w14:textId="77777777" w:rsidR="007F0AB3" w:rsidRDefault="007F0AB3" w:rsidP="007C26EC">
      <w:pPr>
        <w:rPr>
          <w:rtl/>
        </w:rPr>
      </w:pPr>
      <w:r>
        <w:rPr>
          <w:rFonts w:hint="cs"/>
          <w:rtl/>
        </w:rPr>
        <w:t xml:space="preserve">לא נקיים ועדת חקירה ממלכתית, אלא ועדת חקירה של העם, כך אמר. השר אמסלם, קבל את הנתון: אתה וראש הממשלה, שאמר שרוב העם לא רוצה ועדת חקירה ממלכתית </w:t>
      </w:r>
      <w:r>
        <w:rPr>
          <w:rFonts w:hint="eastAsia"/>
          <w:rtl/>
        </w:rPr>
        <w:t>–</w:t>
      </w:r>
      <w:r>
        <w:rPr>
          <w:rFonts w:hint="cs"/>
          <w:rtl/>
        </w:rPr>
        <w:t xml:space="preserve"> אמר את זה השבוע </w:t>
      </w:r>
      <w:r>
        <w:t>on camera</w:t>
      </w:r>
      <w:r>
        <w:rPr>
          <w:rFonts w:hint="cs"/>
          <w:rtl/>
        </w:rPr>
        <w:t>,</w:t>
      </w:r>
      <w:bookmarkStart w:id="20925" w:name="_ETM_Q53_775000"/>
      <w:bookmarkEnd w:id="20925"/>
      <w:r>
        <w:rPr>
          <w:rFonts w:hint="cs"/>
          <w:rtl/>
        </w:rPr>
        <w:t xml:space="preserve"> אחרי נאום של תשע דקות, שלא היה לנו ברור מה תכליתו. הוא היה מוקלט, כדי שלא ייפול בלשונו. כשנשאל</w:t>
      </w:r>
      <w:bookmarkStart w:id="20926" w:name="_ETM_Q53_786000"/>
      <w:bookmarkEnd w:id="20926"/>
      <w:r>
        <w:rPr>
          <w:rFonts w:hint="cs"/>
          <w:rtl/>
        </w:rPr>
        <w:t xml:space="preserve"> על ידי אחת העיתונאיות מה לגבי ועדת חקירה ממלכתית, אמר: רוב העם לא רוצה ועדת חקירה ממלכתית. אז השר</w:t>
      </w:r>
      <w:bookmarkStart w:id="20927" w:name="_ETM_Q53_795000"/>
      <w:bookmarkEnd w:id="20927"/>
      <w:r>
        <w:rPr>
          <w:rFonts w:hint="cs"/>
          <w:rtl/>
        </w:rPr>
        <w:t xml:space="preserve"> אמסלם, אדוני ראש הממשלה, ועדת חקירה של העם </w:t>
      </w:r>
      <w:r>
        <w:rPr>
          <w:rtl/>
        </w:rPr>
        <w:t>–</w:t>
      </w:r>
      <w:r>
        <w:rPr>
          <w:rFonts w:hint="cs"/>
          <w:rtl/>
        </w:rPr>
        <w:t xml:space="preserve"> אני לא מבין את המושג הזה.</w:t>
      </w:r>
    </w:p>
    <w:p w14:paraId="2DD88848" w14:textId="77777777" w:rsidR="007F0AB3" w:rsidRDefault="007F0AB3" w:rsidP="007C26EC">
      <w:pPr>
        <w:rPr>
          <w:rtl/>
        </w:rPr>
      </w:pPr>
    </w:p>
    <w:p w14:paraId="40205874" w14:textId="340A8CBD" w:rsidR="00E9152A" w:rsidRDefault="00E9152A" w:rsidP="00D6689E">
      <w:pPr>
        <w:rPr>
          <w:rtl/>
          <w:lang w:eastAsia="he-IL"/>
        </w:rPr>
      </w:pPr>
      <w:bookmarkStart w:id="20928" w:name="TOR_Q54"/>
      <w:bookmarkEnd w:id="20928"/>
      <w:r>
        <w:rPr>
          <w:rFonts w:hint="cs"/>
          <w:rtl/>
          <w:lang w:eastAsia="he-IL"/>
        </w:rPr>
        <w:t xml:space="preserve">בסקר שנערך, 80% בעד הקמת ועדת חקירה ממלכתית </w:t>
      </w:r>
      <w:r>
        <w:rPr>
          <w:rtl/>
          <w:lang w:eastAsia="he-IL"/>
        </w:rPr>
        <w:t>–</w:t>
      </w:r>
      <w:r>
        <w:rPr>
          <w:rFonts w:hint="cs"/>
          <w:rtl/>
          <w:lang w:eastAsia="he-IL"/>
        </w:rPr>
        <w:t xml:space="preserve"> 80% מאזרחי מדינת ישראל בעד ועדת חקירה ממלכתית, 10% – לא להקים, ו-10% לא יודעים. </w:t>
      </w:r>
      <w:bookmarkStart w:id="20929" w:name="_ETM_Q54_221362"/>
      <w:bookmarkEnd w:id="20929"/>
      <w:r>
        <w:rPr>
          <w:rFonts w:hint="cs"/>
          <w:rtl/>
          <w:lang w:eastAsia="he-IL"/>
        </w:rPr>
        <w:t xml:space="preserve">אלה הנתונים, אין </w:t>
      </w:r>
      <w:proofErr w:type="spellStart"/>
      <w:r>
        <w:rPr>
          <w:rFonts w:hint="cs"/>
          <w:rtl/>
          <w:lang w:eastAsia="he-IL"/>
        </w:rPr>
        <w:t>בלתם</w:t>
      </w:r>
      <w:proofErr w:type="spellEnd"/>
      <w:r>
        <w:rPr>
          <w:rFonts w:hint="cs"/>
          <w:rtl/>
          <w:lang w:eastAsia="he-IL"/>
        </w:rPr>
        <w:t xml:space="preserve">, וכל מה שתטענו הוא איננו נכון, הוא פשוט שקר. רוב הציבור הישראלי, 80%, רוצה ועדת חקירה ממלכתית. אם אתם בורחים משם, אתם פוחדים. אתם פוחדים כי רואים לכם. אם אתם לא פוחדים, אז תקימו. שנה וחודש וחצי ראש הממשלה לא מסוגל להגיד שני משפטים, בכל משפט שלוש מילים: "ועדת חקירה ממלכתית" </w:t>
      </w:r>
      <w:r>
        <w:rPr>
          <w:rtl/>
          <w:lang w:eastAsia="he-IL"/>
        </w:rPr>
        <w:t>–</w:t>
      </w:r>
      <w:r>
        <w:rPr>
          <w:rFonts w:hint="cs"/>
          <w:rtl/>
          <w:lang w:eastAsia="he-IL"/>
        </w:rPr>
        <w:t xml:space="preserve"> משפט ראשון; שלוש מילים; "אני מקבל אחריות" – משפט שני. הוא לא מסוגל</w:t>
      </w:r>
      <w:r w:rsidR="00D6689E">
        <w:rPr>
          <w:rFonts w:hint="cs"/>
          <w:rtl/>
          <w:lang w:eastAsia="he-IL"/>
        </w:rPr>
        <w:t>.</w:t>
      </w:r>
      <w:r>
        <w:rPr>
          <w:rFonts w:hint="cs"/>
          <w:rtl/>
          <w:lang w:eastAsia="he-IL"/>
        </w:rPr>
        <w:t xml:space="preserve"> זה לא הוא – זה ראש השב"כ, זה הרמטכ"ל, </w:t>
      </w:r>
      <w:bookmarkStart w:id="20930" w:name="_ETM_Q54_267598"/>
      <w:bookmarkEnd w:id="20930"/>
      <w:r>
        <w:rPr>
          <w:rFonts w:hint="cs"/>
          <w:rtl/>
          <w:lang w:eastAsia="he-IL"/>
        </w:rPr>
        <w:t>זה הצבא, זה אמ"ן, זה כולם. אם זה כולם, ממה אתה פוחד? ממה אתה פוחד?</w:t>
      </w:r>
    </w:p>
    <w:p w14:paraId="33EE1FAD" w14:textId="77777777" w:rsidR="00E9152A" w:rsidRDefault="00E9152A" w:rsidP="00950271">
      <w:pPr>
        <w:rPr>
          <w:rtl/>
          <w:lang w:eastAsia="he-IL"/>
        </w:rPr>
      </w:pPr>
    </w:p>
    <w:p w14:paraId="5141F8E7" w14:textId="77777777" w:rsidR="00E9152A" w:rsidRDefault="00E9152A" w:rsidP="00950271">
      <w:pPr>
        <w:rPr>
          <w:rtl/>
          <w:lang w:eastAsia="he-IL"/>
        </w:rPr>
      </w:pPr>
      <w:r>
        <w:rPr>
          <w:rFonts w:hint="cs"/>
          <w:rtl/>
          <w:lang w:eastAsia="he-IL"/>
        </w:rPr>
        <w:t>היום, יום רביעי 11 בדצמבר, התקיים דיון בבג"ץ בנושא הקמת ועדת חקירה ממלכתית, בג"ץ שהגישו המשפחות השכולות ומשפחות עוטף עזה. בג"ץ לממשלה: עדכנו את בית המשפט תוך חודשיים אם תדונו בהקמת ועדה ממלכתית לאירועי 7 באוקטובר. עכשיו בג"ץ גם כן הצטרף למשפחות, לעם, לאזרחים שרוצים ועדת חקירה ממלכתית. תודה רבה, אדוני.</w:t>
      </w:r>
    </w:p>
    <w:p w14:paraId="6AF69393" w14:textId="77777777" w:rsidR="00E9152A" w:rsidRDefault="00E9152A" w:rsidP="00950271">
      <w:pPr>
        <w:rPr>
          <w:rtl/>
          <w:lang w:eastAsia="he-IL"/>
        </w:rPr>
      </w:pPr>
    </w:p>
    <w:p w14:paraId="1088708E" w14:textId="77777777" w:rsidR="00E9152A" w:rsidRDefault="00E9152A" w:rsidP="00950271">
      <w:pPr>
        <w:pStyle w:val="af6"/>
        <w:keepNext/>
        <w:rPr>
          <w:rtl/>
        </w:rPr>
      </w:pPr>
      <w:r w:rsidRPr="009B43B8">
        <w:rPr>
          <w:rStyle w:val="TagStyle"/>
          <w:rtl/>
        </w:rPr>
        <w:t xml:space="preserve"> &lt;&lt; יור &gt;&gt; </w:t>
      </w:r>
      <w:r>
        <w:rPr>
          <w:rtl/>
        </w:rPr>
        <w:t>היו"ר חנוך דב מלביצקי:</w:t>
      </w:r>
      <w:r w:rsidRPr="009B43B8">
        <w:rPr>
          <w:rStyle w:val="TagStyle"/>
          <w:rtl/>
        </w:rPr>
        <w:t xml:space="preserve"> &lt;&lt; יור &gt;&gt;</w:t>
      </w:r>
      <w:r>
        <w:rPr>
          <w:rtl/>
        </w:rPr>
        <w:t xml:space="preserve"> </w:t>
      </w:r>
    </w:p>
    <w:p w14:paraId="5D52BEB1" w14:textId="77777777" w:rsidR="00E9152A" w:rsidRDefault="00E9152A" w:rsidP="00AC34E5">
      <w:pPr>
        <w:rPr>
          <w:rtl/>
          <w:lang w:eastAsia="he-IL"/>
        </w:rPr>
      </w:pPr>
    </w:p>
    <w:p w14:paraId="4A6A749A" w14:textId="77777777" w:rsidR="00E9152A" w:rsidRDefault="00E9152A" w:rsidP="00950271">
      <w:pPr>
        <w:rPr>
          <w:rtl/>
          <w:lang w:eastAsia="he-IL"/>
        </w:rPr>
      </w:pPr>
      <w:r>
        <w:rPr>
          <w:rFonts w:hint="cs"/>
          <w:rtl/>
          <w:lang w:eastAsia="he-IL"/>
        </w:rPr>
        <w:t xml:space="preserve">תודה. </w:t>
      </w:r>
      <w:bookmarkStart w:id="20931" w:name="_ETM_Q54_316216"/>
      <w:bookmarkStart w:id="20932" w:name="_ETM_Q54_316262"/>
      <w:bookmarkStart w:id="20933" w:name="_ETM_Q54_316359"/>
      <w:bookmarkStart w:id="20934" w:name="_ETM_Q54_316396"/>
      <w:bookmarkEnd w:id="20931"/>
      <w:bookmarkEnd w:id="20932"/>
      <w:bookmarkEnd w:id="20933"/>
      <w:bookmarkEnd w:id="20934"/>
      <w:r>
        <w:rPr>
          <w:rFonts w:hint="cs"/>
          <w:rtl/>
          <w:lang w:eastAsia="he-IL"/>
        </w:rPr>
        <w:t xml:space="preserve">חבר הכנסת רם בן ברק. </w:t>
      </w:r>
    </w:p>
    <w:p w14:paraId="71080BCA" w14:textId="77777777" w:rsidR="00E9152A" w:rsidRDefault="00E9152A" w:rsidP="00950271">
      <w:pPr>
        <w:rPr>
          <w:rtl/>
          <w:lang w:eastAsia="he-IL"/>
        </w:rPr>
      </w:pPr>
    </w:p>
    <w:p w14:paraId="5CB92809" w14:textId="77777777" w:rsidR="00E9152A" w:rsidRDefault="00E9152A" w:rsidP="00950271">
      <w:pPr>
        <w:pStyle w:val="af5"/>
        <w:keepNext/>
        <w:rPr>
          <w:rtl/>
        </w:rPr>
      </w:pPr>
      <w:bookmarkStart w:id="20935" w:name="ET_interruption_5300_4"/>
      <w:r w:rsidRPr="009B43B8">
        <w:rPr>
          <w:rStyle w:val="TagStyle"/>
          <w:rtl/>
        </w:rPr>
        <w:t xml:space="preserve"> &lt;&lt; קריאה &gt;&gt; </w:t>
      </w:r>
      <w:r>
        <w:rPr>
          <w:rtl/>
        </w:rPr>
        <w:t>מירב בן ארי (יש עתיד):</w:t>
      </w:r>
      <w:r w:rsidRPr="009B43B8">
        <w:rPr>
          <w:rStyle w:val="TagStyle"/>
          <w:rtl/>
        </w:rPr>
        <w:t xml:space="preserve"> &lt;&lt; קריאה &gt;&gt;</w:t>
      </w:r>
      <w:r>
        <w:rPr>
          <w:rtl/>
        </w:rPr>
        <w:t xml:space="preserve"> </w:t>
      </w:r>
      <w:bookmarkEnd w:id="20935"/>
    </w:p>
    <w:p w14:paraId="4641D196" w14:textId="77777777" w:rsidR="00E9152A" w:rsidRDefault="00E9152A" w:rsidP="00AC34E5">
      <w:pPr>
        <w:rPr>
          <w:rtl/>
          <w:lang w:eastAsia="he-IL"/>
        </w:rPr>
      </w:pPr>
    </w:p>
    <w:p w14:paraId="66124C0B" w14:textId="77777777" w:rsidR="00E9152A" w:rsidRDefault="00E9152A" w:rsidP="00950271">
      <w:pPr>
        <w:rPr>
          <w:rtl/>
          <w:lang w:eastAsia="he-IL"/>
        </w:rPr>
      </w:pPr>
      <w:r>
        <w:rPr>
          <w:rFonts w:hint="cs"/>
          <w:rtl/>
          <w:lang w:eastAsia="he-IL"/>
        </w:rPr>
        <w:t xml:space="preserve">למה? </w:t>
      </w:r>
    </w:p>
    <w:p w14:paraId="66FC390E" w14:textId="77777777" w:rsidR="00E9152A" w:rsidRDefault="00E9152A" w:rsidP="00950271">
      <w:pPr>
        <w:rPr>
          <w:rtl/>
          <w:lang w:eastAsia="he-IL"/>
        </w:rPr>
      </w:pPr>
      <w:bookmarkStart w:id="20936" w:name="_ETM_Q54_319776"/>
      <w:bookmarkStart w:id="20937" w:name="_ETM_Q54_319851"/>
      <w:bookmarkEnd w:id="20936"/>
      <w:bookmarkEnd w:id="20937"/>
    </w:p>
    <w:p w14:paraId="7525BFF9" w14:textId="77777777" w:rsidR="00E9152A" w:rsidRDefault="00E9152A" w:rsidP="00950271">
      <w:pPr>
        <w:pStyle w:val="af6"/>
        <w:keepNext/>
        <w:rPr>
          <w:rtl/>
        </w:rPr>
      </w:pPr>
      <w:bookmarkStart w:id="20938" w:name="ET_yor_6593_23"/>
      <w:r w:rsidRPr="004C3C6B">
        <w:rPr>
          <w:rStyle w:val="TagStyle"/>
          <w:rtl/>
        </w:rPr>
        <w:t xml:space="preserve"> &lt;&lt; יור &gt;&gt; </w:t>
      </w:r>
      <w:r>
        <w:rPr>
          <w:rtl/>
        </w:rPr>
        <w:t>היו"ר חנוך דב מלביצקי:</w:t>
      </w:r>
      <w:r w:rsidRPr="004C3C6B">
        <w:rPr>
          <w:rStyle w:val="TagStyle"/>
          <w:rtl/>
        </w:rPr>
        <w:t xml:space="preserve"> &lt;&lt; יור &gt;&gt;</w:t>
      </w:r>
      <w:r>
        <w:rPr>
          <w:rtl/>
        </w:rPr>
        <w:t xml:space="preserve"> </w:t>
      </w:r>
      <w:bookmarkEnd w:id="20938"/>
    </w:p>
    <w:p w14:paraId="4442B742" w14:textId="77777777" w:rsidR="00E9152A" w:rsidRDefault="00E9152A" w:rsidP="00AC34E5">
      <w:pPr>
        <w:rPr>
          <w:rtl/>
          <w:lang w:eastAsia="he-IL"/>
        </w:rPr>
      </w:pPr>
    </w:p>
    <w:p w14:paraId="4E7D25EF" w14:textId="77777777" w:rsidR="00E9152A" w:rsidRDefault="00E9152A" w:rsidP="00950271">
      <w:pPr>
        <w:rPr>
          <w:rtl/>
          <w:lang w:eastAsia="he-IL"/>
        </w:rPr>
      </w:pPr>
      <w:bookmarkStart w:id="20939" w:name="_ETM_Q54_321355"/>
      <w:bookmarkEnd w:id="20939"/>
      <w:r>
        <w:rPr>
          <w:rFonts w:hint="cs"/>
          <w:rtl/>
          <w:lang w:eastAsia="he-IL"/>
        </w:rPr>
        <w:t xml:space="preserve">הוא </w:t>
      </w:r>
      <w:bookmarkStart w:id="20940" w:name="_ETM_Q54_321983"/>
      <w:bookmarkEnd w:id="20940"/>
      <w:r>
        <w:rPr>
          <w:rFonts w:hint="cs"/>
          <w:rtl/>
          <w:lang w:eastAsia="he-IL"/>
        </w:rPr>
        <w:t xml:space="preserve">מופיע לי לפנייך, אבל בבקשה, גברתי. </w:t>
      </w:r>
    </w:p>
    <w:p w14:paraId="32251C30" w14:textId="77777777" w:rsidR="00E9152A" w:rsidRDefault="00E9152A" w:rsidP="00950271">
      <w:pPr>
        <w:rPr>
          <w:rtl/>
          <w:lang w:eastAsia="he-IL"/>
        </w:rPr>
      </w:pPr>
    </w:p>
    <w:p w14:paraId="54B73986" w14:textId="77777777" w:rsidR="00E9152A" w:rsidRDefault="00E9152A" w:rsidP="00950271">
      <w:pPr>
        <w:pStyle w:val="af5"/>
        <w:keepNext/>
        <w:rPr>
          <w:rtl/>
        </w:rPr>
      </w:pPr>
      <w:bookmarkStart w:id="20941" w:name="ET_interruption_5300_24"/>
      <w:r w:rsidRPr="004C3C6B">
        <w:rPr>
          <w:rStyle w:val="TagStyle"/>
          <w:rtl/>
        </w:rPr>
        <w:t xml:space="preserve"> &lt;&lt; קריאה &gt;&gt; </w:t>
      </w:r>
      <w:r>
        <w:rPr>
          <w:rtl/>
        </w:rPr>
        <w:t>מירב בן ארי (יש עתיד):</w:t>
      </w:r>
      <w:r w:rsidRPr="004C3C6B">
        <w:rPr>
          <w:rStyle w:val="TagStyle"/>
          <w:rtl/>
        </w:rPr>
        <w:t xml:space="preserve"> &lt;&lt; קריאה &gt;&gt;</w:t>
      </w:r>
      <w:r>
        <w:rPr>
          <w:rtl/>
        </w:rPr>
        <w:t xml:space="preserve"> </w:t>
      </w:r>
      <w:bookmarkEnd w:id="20941"/>
    </w:p>
    <w:p w14:paraId="1426AC97" w14:textId="77777777" w:rsidR="00E9152A" w:rsidRDefault="00E9152A" w:rsidP="00AC34E5">
      <w:pPr>
        <w:rPr>
          <w:rtl/>
          <w:lang w:eastAsia="he-IL"/>
        </w:rPr>
      </w:pPr>
    </w:p>
    <w:p w14:paraId="2AB7C757" w14:textId="77777777" w:rsidR="00E9152A" w:rsidRDefault="00E9152A" w:rsidP="00950271">
      <w:pPr>
        <w:rPr>
          <w:rtl/>
          <w:lang w:eastAsia="he-IL"/>
        </w:rPr>
      </w:pPr>
      <w:bookmarkStart w:id="20942" w:name="_ETM_Q54_324688"/>
      <w:bookmarkStart w:id="20943" w:name="_ETM_Q54_324943"/>
      <w:bookmarkStart w:id="20944" w:name="_ETM_Q54_324989"/>
      <w:bookmarkStart w:id="20945" w:name="_ETM_Q54_319927"/>
      <w:bookmarkStart w:id="20946" w:name="_ETM_Q54_319970"/>
      <w:bookmarkEnd w:id="20942"/>
      <w:bookmarkEnd w:id="20943"/>
      <w:bookmarkEnd w:id="20944"/>
      <w:bookmarkEnd w:id="20945"/>
      <w:bookmarkEnd w:id="20946"/>
      <w:r>
        <w:rPr>
          <w:rFonts w:hint="cs"/>
          <w:rtl/>
          <w:lang w:eastAsia="he-IL"/>
        </w:rPr>
        <w:t xml:space="preserve">אין בעיה, פשוט מסתייגים לפי הסדר של הסיעה. </w:t>
      </w:r>
      <w:bookmarkStart w:id="20947" w:name="_ETM_Q54_327975"/>
      <w:bookmarkEnd w:id="20947"/>
    </w:p>
    <w:p w14:paraId="67672E11" w14:textId="77777777" w:rsidR="00E9152A" w:rsidRDefault="00E9152A" w:rsidP="00950271">
      <w:pPr>
        <w:rPr>
          <w:rtl/>
          <w:lang w:eastAsia="he-IL"/>
        </w:rPr>
      </w:pPr>
      <w:bookmarkStart w:id="20948" w:name="_ETM_Q54_328020"/>
      <w:bookmarkStart w:id="20949" w:name="_ETM_Q54_328096"/>
      <w:bookmarkEnd w:id="20948"/>
      <w:bookmarkEnd w:id="20949"/>
    </w:p>
    <w:p w14:paraId="7C5F3DBB" w14:textId="77777777" w:rsidR="00E9152A" w:rsidRDefault="00E9152A" w:rsidP="00950271">
      <w:pPr>
        <w:pStyle w:val="af6"/>
        <w:keepNext/>
        <w:rPr>
          <w:rtl/>
        </w:rPr>
      </w:pPr>
      <w:r w:rsidRPr="004C3C6B">
        <w:rPr>
          <w:rStyle w:val="TagStyle"/>
          <w:rtl/>
        </w:rPr>
        <w:t xml:space="preserve"> &lt;&lt; יור &gt;&gt; </w:t>
      </w:r>
      <w:r>
        <w:rPr>
          <w:rtl/>
        </w:rPr>
        <w:t>היו"ר חנוך דב מלביצקי:</w:t>
      </w:r>
      <w:r w:rsidRPr="004C3C6B">
        <w:rPr>
          <w:rStyle w:val="TagStyle"/>
          <w:rtl/>
        </w:rPr>
        <w:t xml:space="preserve"> &lt;&lt; יור &gt;&gt;</w:t>
      </w:r>
      <w:r>
        <w:rPr>
          <w:rtl/>
        </w:rPr>
        <w:t xml:space="preserve"> </w:t>
      </w:r>
    </w:p>
    <w:p w14:paraId="6CD01CED" w14:textId="77777777" w:rsidR="00E9152A" w:rsidRDefault="00E9152A" w:rsidP="00AC34E5">
      <w:pPr>
        <w:rPr>
          <w:rtl/>
          <w:lang w:eastAsia="he-IL"/>
        </w:rPr>
      </w:pPr>
    </w:p>
    <w:p w14:paraId="51FD3CE2" w14:textId="77777777" w:rsidR="00CB16A7" w:rsidRDefault="00E9152A" w:rsidP="00CB16A7">
      <w:pPr>
        <w:rPr>
          <w:rtl/>
          <w:lang w:eastAsia="he-IL"/>
        </w:rPr>
      </w:pPr>
      <w:r>
        <w:rPr>
          <w:rFonts w:hint="cs"/>
          <w:rtl/>
          <w:lang w:eastAsia="he-IL"/>
        </w:rPr>
        <w:t xml:space="preserve">כן, אבל פה </w:t>
      </w:r>
      <w:bookmarkStart w:id="20950" w:name="_ETM_Q54_327797"/>
      <w:bookmarkEnd w:id="20950"/>
      <w:r>
        <w:rPr>
          <w:rFonts w:hint="cs"/>
          <w:rtl/>
          <w:lang w:eastAsia="he-IL"/>
        </w:rPr>
        <w:t xml:space="preserve">הוא מופיע לי לפני ברשימה, אבל בבקשה, בואי </w:t>
      </w:r>
      <w:r>
        <w:rPr>
          <w:rtl/>
          <w:lang w:eastAsia="he-IL"/>
        </w:rPr>
        <w:t>–</w:t>
      </w:r>
      <w:r>
        <w:rPr>
          <w:rFonts w:hint="cs"/>
          <w:rtl/>
          <w:lang w:eastAsia="he-IL"/>
        </w:rPr>
        <w:t xml:space="preserve"> בבקשה, </w:t>
      </w:r>
      <w:bookmarkStart w:id="20951" w:name="_ETM_Q54_333271"/>
      <w:bookmarkEnd w:id="20951"/>
      <w:r>
        <w:rPr>
          <w:rFonts w:hint="cs"/>
          <w:rtl/>
          <w:lang w:eastAsia="he-IL"/>
        </w:rPr>
        <w:t xml:space="preserve">גברתי. </w:t>
      </w:r>
      <w:bookmarkStart w:id="20952" w:name="_ETM_Q54_335239"/>
      <w:bookmarkStart w:id="20953" w:name="_ETM_Q54_335296"/>
      <w:bookmarkEnd w:id="20952"/>
      <w:bookmarkEnd w:id="20953"/>
      <w:r>
        <w:rPr>
          <w:rFonts w:hint="cs"/>
          <w:rtl/>
          <w:lang w:eastAsia="he-IL"/>
        </w:rPr>
        <w:t xml:space="preserve">כנראה לא היית, אז לא הכניסו אותך לרשימה </w:t>
      </w:r>
      <w:bookmarkStart w:id="20954" w:name="_ETM_Q54_341610"/>
      <w:bookmarkEnd w:id="20954"/>
      <w:r>
        <w:rPr>
          <w:rFonts w:hint="cs"/>
          <w:rtl/>
          <w:lang w:eastAsia="he-IL"/>
        </w:rPr>
        <w:t xml:space="preserve">הממוחשבת. </w:t>
      </w:r>
      <w:r w:rsidR="00CB16A7">
        <w:rPr>
          <w:rFonts w:hint="cs"/>
          <w:rtl/>
          <w:lang w:eastAsia="he-IL"/>
        </w:rPr>
        <w:t xml:space="preserve">הטעות היא שלי, לא של רם, דרך אגב. </w:t>
      </w:r>
    </w:p>
    <w:p w14:paraId="255CE300" w14:textId="77777777" w:rsidR="00E9152A" w:rsidRDefault="00E9152A" w:rsidP="00950271">
      <w:pPr>
        <w:rPr>
          <w:rtl/>
          <w:lang w:eastAsia="he-IL"/>
        </w:rPr>
      </w:pPr>
      <w:bookmarkStart w:id="20955" w:name="_ETM_Q54_343538"/>
      <w:bookmarkStart w:id="20956" w:name="_ETM_Q54_343622"/>
      <w:bookmarkEnd w:id="20955"/>
      <w:bookmarkEnd w:id="20956"/>
    </w:p>
    <w:p w14:paraId="777D3DE1" w14:textId="77777777" w:rsidR="00E9152A" w:rsidRDefault="00E9152A" w:rsidP="00950271">
      <w:pPr>
        <w:pStyle w:val="a4"/>
        <w:keepNext/>
        <w:rPr>
          <w:rtl/>
        </w:rPr>
      </w:pPr>
      <w:bookmarkStart w:id="20957" w:name="ET_speaker_5300_5"/>
      <w:r w:rsidRPr="009B43B8">
        <w:rPr>
          <w:rStyle w:val="TagStyle"/>
          <w:rtl/>
        </w:rPr>
        <w:t xml:space="preserve"> &lt;&lt; דובר &gt;&gt; </w:t>
      </w:r>
      <w:bookmarkStart w:id="20958" w:name="_Toc184892093"/>
      <w:bookmarkStart w:id="20959" w:name="_Toc184892964"/>
      <w:bookmarkStart w:id="20960" w:name="_Toc184893123"/>
      <w:bookmarkStart w:id="20961" w:name="_Toc185145175"/>
      <w:bookmarkStart w:id="20962" w:name="_Toc185145891"/>
      <w:bookmarkStart w:id="20963" w:name="_Toc218689350"/>
      <w:r>
        <w:rPr>
          <w:rtl/>
        </w:rPr>
        <w:t>מירב בן ארי (יש עתיד):</w:t>
      </w:r>
      <w:bookmarkEnd w:id="20958"/>
      <w:bookmarkEnd w:id="20959"/>
      <w:bookmarkEnd w:id="20960"/>
      <w:bookmarkEnd w:id="20961"/>
      <w:bookmarkEnd w:id="20962"/>
      <w:bookmarkEnd w:id="20963"/>
      <w:r w:rsidRPr="009B43B8">
        <w:rPr>
          <w:rStyle w:val="TagStyle"/>
          <w:rtl/>
        </w:rPr>
        <w:t xml:space="preserve"> &lt;&lt; דובר &gt;&gt;</w:t>
      </w:r>
      <w:r>
        <w:rPr>
          <w:rtl/>
        </w:rPr>
        <w:t xml:space="preserve"> </w:t>
      </w:r>
      <w:bookmarkEnd w:id="20957"/>
    </w:p>
    <w:p w14:paraId="1ABBDA80" w14:textId="77777777" w:rsidR="00E9152A" w:rsidRDefault="00E9152A" w:rsidP="00AC34E5">
      <w:pPr>
        <w:rPr>
          <w:rtl/>
          <w:lang w:eastAsia="he-IL"/>
        </w:rPr>
      </w:pPr>
    </w:p>
    <w:p w14:paraId="0C618525" w14:textId="77777777" w:rsidR="00CB16A7" w:rsidRDefault="00E9152A" w:rsidP="00CB16A7">
      <w:pPr>
        <w:rPr>
          <w:rtl/>
          <w:lang w:eastAsia="he-IL"/>
        </w:rPr>
      </w:pPr>
      <w:r>
        <w:rPr>
          <w:rFonts w:hint="cs"/>
          <w:rtl/>
          <w:lang w:eastAsia="he-IL"/>
        </w:rPr>
        <w:t xml:space="preserve">אוקיי, תודה רבה. אדוני היושב בראש, כנסת נכבדה, </w:t>
      </w:r>
      <w:bookmarkStart w:id="20964" w:name="_ETM_Q54_347430"/>
      <w:bookmarkEnd w:id="20964"/>
      <w:r>
        <w:rPr>
          <w:rFonts w:hint="cs"/>
          <w:rtl/>
          <w:lang w:eastAsia="he-IL"/>
        </w:rPr>
        <w:t xml:space="preserve">בסדר גמור. </w:t>
      </w:r>
      <w:bookmarkStart w:id="20965" w:name="_ETM_Q54_350654"/>
      <w:bookmarkStart w:id="20966" w:name="_ETM_Q54_350720"/>
      <w:bookmarkStart w:id="20967" w:name="_ETM_Q54_350232"/>
      <w:bookmarkStart w:id="20968" w:name="_ETM_Q54_349094"/>
      <w:bookmarkStart w:id="20969" w:name="_ETM_Q54_353296"/>
      <w:bookmarkEnd w:id="20965"/>
      <w:bookmarkEnd w:id="20966"/>
      <w:bookmarkEnd w:id="20967"/>
      <w:bookmarkEnd w:id="20968"/>
      <w:bookmarkEnd w:id="20969"/>
      <w:r>
        <w:rPr>
          <w:rFonts w:hint="cs"/>
          <w:rtl/>
          <w:lang w:eastAsia="he-IL"/>
        </w:rPr>
        <w:t xml:space="preserve">אין בעיה, העיקר שהכול תוקן והכול נוהל. </w:t>
      </w:r>
    </w:p>
    <w:p w14:paraId="195F5531" w14:textId="77777777" w:rsidR="00CB16A7" w:rsidRDefault="00CB16A7" w:rsidP="00CB16A7">
      <w:pPr>
        <w:rPr>
          <w:rtl/>
          <w:lang w:eastAsia="he-IL"/>
        </w:rPr>
      </w:pPr>
    </w:p>
    <w:p w14:paraId="1C7C73B3" w14:textId="0C24FEB0" w:rsidR="00E9152A" w:rsidRDefault="00E9152A" w:rsidP="00CB16A7">
      <w:pPr>
        <w:rPr>
          <w:rtl/>
          <w:lang w:eastAsia="he-IL"/>
        </w:rPr>
      </w:pPr>
      <w:r>
        <w:rPr>
          <w:rFonts w:hint="cs"/>
          <w:rtl/>
          <w:lang w:eastAsia="he-IL"/>
        </w:rPr>
        <w:t xml:space="preserve">קודם </w:t>
      </w:r>
      <w:bookmarkStart w:id="20970" w:name="_ETM_Q54_357645"/>
      <w:bookmarkEnd w:id="20970"/>
      <w:r>
        <w:rPr>
          <w:rFonts w:hint="cs"/>
          <w:rtl/>
          <w:lang w:eastAsia="he-IL"/>
        </w:rPr>
        <w:t>כול</w:t>
      </w:r>
      <w:r w:rsidR="00CB16A7">
        <w:rPr>
          <w:rFonts w:hint="cs"/>
          <w:rtl/>
          <w:lang w:eastAsia="he-IL"/>
        </w:rPr>
        <w:t>,</w:t>
      </w:r>
      <w:r>
        <w:rPr>
          <w:rFonts w:hint="cs"/>
          <w:rtl/>
          <w:lang w:eastAsia="he-IL"/>
        </w:rPr>
        <w:t xml:space="preserve"> מילה על החוק: אין לי ספק שזה חוק פורץ </w:t>
      </w:r>
      <w:bookmarkStart w:id="20971" w:name="_ETM_Q54_359252"/>
      <w:bookmarkEnd w:id="20971"/>
      <w:r>
        <w:rPr>
          <w:rFonts w:hint="cs"/>
          <w:rtl/>
          <w:lang w:eastAsia="he-IL"/>
        </w:rPr>
        <w:t xml:space="preserve">דרך </w:t>
      </w:r>
      <w:r>
        <w:rPr>
          <w:rtl/>
          <w:lang w:eastAsia="he-IL"/>
        </w:rPr>
        <w:t>–</w:t>
      </w:r>
      <w:r>
        <w:rPr>
          <w:rFonts w:hint="cs"/>
          <w:rtl/>
          <w:lang w:eastAsia="he-IL"/>
        </w:rPr>
        <w:t xml:space="preserve"> הינה, אני אומרת לך בכנות. אין </w:t>
      </w:r>
      <w:bookmarkStart w:id="20972" w:name="_ETM_Q54_363019"/>
      <w:bookmarkEnd w:id="20972"/>
      <w:r>
        <w:rPr>
          <w:rFonts w:hint="cs"/>
          <w:rtl/>
          <w:lang w:eastAsia="he-IL"/>
        </w:rPr>
        <w:t xml:space="preserve">לי ספק שהחוק, באמת, המשטרה מחכה לו. אבל אתה יודע, פוגל, מה דעתי: אם לא תהיה התגייסות של שישה משרדים </w:t>
      </w:r>
      <w:r>
        <w:rPr>
          <w:rtl/>
          <w:lang w:eastAsia="he-IL"/>
        </w:rPr>
        <w:t>–</w:t>
      </w:r>
      <w:r>
        <w:rPr>
          <w:rFonts w:hint="cs"/>
          <w:rtl/>
          <w:lang w:eastAsia="he-IL"/>
        </w:rPr>
        <w:t xml:space="preserve"> משפטים, פנים, ביטחון, כי זה גם שב"כ, ביטחון </w:t>
      </w:r>
      <w:bookmarkStart w:id="20973" w:name="_ETM_Q54_378256"/>
      <w:bookmarkEnd w:id="20973"/>
      <w:r>
        <w:rPr>
          <w:rFonts w:hint="cs"/>
          <w:rtl/>
          <w:lang w:eastAsia="he-IL"/>
        </w:rPr>
        <w:t xml:space="preserve">פנים </w:t>
      </w:r>
      <w:r>
        <w:rPr>
          <w:rtl/>
          <w:lang w:eastAsia="he-IL"/>
        </w:rPr>
        <w:t>–</w:t>
      </w:r>
      <w:r>
        <w:rPr>
          <w:rFonts w:hint="cs"/>
          <w:rtl/>
          <w:lang w:eastAsia="he-IL"/>
        </w:rPr>
        <w:t xml:space="preserve"> סליחה, זה ביטחון לאומי – ואוצר, על הכסף השחור, </w:t>
      </w:r>
      <w:bookmarkStart w:id="20974" w:name="_ETM_Q54_383745"/>
      <w:bookmarkEnd w:id="20974"/>
      <w:r>
        <w:rPr>
          <w:rFonts w:hint="cs"/>
          <w:rtl/>
          <w:lang w:eastAsia="he-IL"/>
        </w:rPr>
        <w:t xml:space="preserve">זה לא יעזור, וימשיכו למות אנשים ברחובות. ואתה יודע מה? זה כמו תאונות הדרכים, אותו דבר. אמרתי את זה השבוע ליריב לוין בביקורת בונה: אם לא תהיה התכנסות של כל המשרדים </w:t>
      </w:r>
      <w:r>
        <w:rPr>
          <w:rtl/>
          <w:lang w:eastAsia="he-IL"/>
        </w:rPr>
        <w:t>–</w:t>
      </w:r>
      <w:r>
        <w:rPr>
          <w:rFonts w:hint="cs"/>
          <w:rtl/>
          <w:lang w:eastAsia="he-IL"/>
        </w:rPr>
        <w:t xml:space="preserve"> לא, זה לא </w:t>
      </w:r>
      <w:bookmarkStart w:id="20975" w:name="_ETM_Q54_398390"/>
      <w:bookmarkEnd w:id="20975"/>
      <w:r>
        <w:rPr>
          <w:rFonts w:hint="cs"/>
          <w:rtl/>
          <w:lang w:eastAsia="he-IL"/>
        </w:rPr>
        <w:t>רק ביטחון לאומי; זה תחבורה, זה משפטים, זה החמרת ענישה, קנסות מינהליים, דברים שאנחנו מדברים עליהם</w:t>
      </w:r>
      <w:r w:rsidR="00CB16A7">
        <w:rPr>
          <w:rFonts w:hint="cs"/>
          <w:rtl/>
          <w:lang w:eastAsia="he-IL"/>
        </w:rPr>
        <w:t xml:space="preserve"> </w:t>
      </w:r>
      <w:r w:rsidR="00CB16A7">
        <w:rPr>
          <w:rFonts w:hint="eastAsia"/>
          <w:rtl/>
          <w:lang w:eastAsia="he-IL"/>
        </w:rPr>
        <w:t>–</w:t>
      </w:r>
      <w:r>
        <w:rPr>
          <w:rFonts w:hint="cs"/>
          <w:rtl/>
          <w:lang w:eastAsia="he-IL"/>
        </w:rPr>
        <w:t xml:space="preserve"> זה לא יעבוד, </w:t>
      </w:r>
      <w:bookmarkStart w:id="20976" w:name="_ETM_Q54_408043"/>
      <w:bookmarkEnd w:id="20976"/>
      <w:r>
        <w:rPr>
          <w:rFonts w:hint="cs"/>
          <w:rtl/>
          <w:lang w:eastAsia="he-IL"/>
        </w:rPr>
        <w:t xml:space="preserve">ואנשים ימשיכו להירצח ברחובות. </w:t>
      </w:r>
      <w:bookmarkStart w:id="20977" w:name="_ETM_Q54_412707"/>
      <w:bookmarkStart w:id="20978" w:name="_ETM_Q54_412767"/>
      <w:bookmarkStart w:id="20979" w:name="_ETM_Q54_412851"/>
      <w:bookmarkStart w:id="20980" w:name="_ETM_Q54_412909"/>
      <w:bookmarkEnd w:id="20977"/>
      <w:bookmarkEnd w:id="20978"/>
      <w:bookmarkEnd w:id="20979"/>
      <w:bookmarkEnd w:id="20980"/>
      <w:r>
        <w:rPr>
          <w:rFonts w:hint="cs"/>
          <w:rtl/>
          <w:lang w:eastAsia="he-IL"/>
        </w:rPr>
        <w:t xml:space="preserve">כל יום נרצחים אנשים ברחובות ונהרגים בתאונות דרכים חבר'ה צעירים בני 20, כי זה פשוט לא עובד. אז ניתן עוד </w:t>
      </w:r>
      <w:bookmarkStart w:id="20981" w:name="_ETM_Q54_421986"/>
      <w:bookmarkEnd w:id="20981"/>
      <w:r>
        <w:rPr>
          <w:rFonts w:hint="cs"/>
          <w:rtl/>
          <w:lang w:eastAsia="he-IL"/>
        </w:rPr>
        <w:t xml:space="preserve">חקיקה ועוד חקיקה, אבל מי ינהל את האירוע הזה? מי? המשטרה לבד? אין סיכוי, אי-אפשר להילחם בהון שחור בלי משרד האוצר ורשות המיסים; אי-אפשר להילחם במכרזים בלי משרד הפנים; אי-אפשר להילחם בעבריינים בלי משרד המשפטים, בלי השופטים. </w:t>
      </w:r>
    </w:p>
    <w:p w14:paraId="6D6F64E1" w14:textId="77777777" w:rsidR="00E9152A" w:rsidRDefault="00E9152A" w:rsidP="00950271">
      <w:pPr>
        <w:rPr>
          <w:rtl/>
          <w:lang w:eastAsia="he-IL"/>
        </w:rPr>
      </w:pPr>
    </w:p>
    <w:p w14:paraId="657DF72F" w14:textId="456ECE61" w:rsidR="00E9152A" w:rsidRDefault="00E9152A" w:rsidP="00CB16A7">
      <w:pPr>
        <w:rPr>
          <w:rtl/>
          <w:lang w:eastAsia="he-IL"/>
        </w:rPr>
      </w:pPr>
      <w:bookmarkStart w:id="20982" w:name="_ETM_Q54_449279"/>
      <w:bookmarkStart w:id="20983" w:name="_ETM_Q54_449381"/>
      <w:bookmarkEnd w:id="20982"/>
      <w:bookmarkEnd w:id="20983"/>
      <w:r>
        <w:rPr>
          <w:rFonts w:hint="cs"/>
          <w:rtl/>
          <w:lang w:eastAsia="he-IL"/>
        </w:rPr>
        <w:t xml:space="preserve">אני אספר לכם שעלה פה השבוע שר המשפטים ועשה עוד שנתיים </w:t>
      </w:r>
      <w:bookmarkStart w:id="20984" w:name="_ETM_Q54_453639"/>
      <w:bookmarkEnd w:id="20984"/>
      <w:r>
        <w:rPr>
          <w:rFonts w:hint="cs"/>
          <w:rtl/>
          <w:lang w:eastAsia="he-IL"/>
        </w:rPr>
        <w:t xml:space="preserve">לשנתיים שכבר </w:t>
      </w:r>
      <w:bookmarkStart w:id="20985" w:name="_ETM_Q54_468268"/>
      <w:bookmarkEnd w:id="20985"/>
      <w:r>
        <w:rPr>
          <w:rFonts w:hint="cs"/>
          <w:rtl/>
          <w:lang w:eastAsia="he-IL"/>
        </w:rPr>
        <w:t xml:space="preserve">אושרו לחוק שלך של ענישת מינימום בהחזקת נשק וסחר בנשק, זוכר? באתי לפה, אמרתי לו: תגיד, למה אתה מאריך בעוד שנתיים </w:t>
      </w:r>
      <w:bookmarkStart w:id="20986" w:name="_ETM_Q54_481388"/>
      <w:bookmarkEnd w:id="20986"/>
      <w:r>
        <w:rPr>
          <w:rFonts w:hint="cs"/>
          <w:rtl/>
          <w:lang w:eastAsia="he-IL"/>
        </w:rPr>
        <w:t>את ההארכה של השנתיים? הוא אמר: כי לא עצרו אף אחד ולא שפטו אף אחד בענישת מינימום על החזקה של נשק וסחר</w:t>
      </w:r>
      <w:r w:rsidR="00CB16A7">
        <w:rPr>
          <w:rFonts w:hint="cs"/>
          <w:rtl/>
          <w:lang w:eastAsia="he-IL"/>
        </w:rPr>
        <w:t>.</w:t>
      </w:r>
      <w:r>
        <w:rPr>
          <w:rFonts w:hint="cs"/>
          <w:rtl/>
          <w:lang w:eastAsia="he-IL"/>
        </w:rPr>
        <w:t xml:space="preserve"> תבין, האריכו את החוק שחוקקנו פה </w:t>
      </w:r>
      <w:r w:rsidR="00CB16A7">
        <w:rPr>
          <w:rFonts w:hint="eastAsia"/>
          <w:rtl/>
          <w:lang w:eastAsia="he-IL"/>
        </w:rPr>
        <w:t>–</w:t>
      </w:r>
      <w:r w:rsidR="00CB16A7">
        <w:rPr>
          <w:rFonts w:hint="cs"/>
          <w:rtl/>
          <w:lang w:eastAsia="he-IL"/>
        </w:rPr>
        <w:t xml:space="preserve"> </w:t>
      </w:r>
      <w:r>
        <w:rPr>
          <w:rFonts w:hint="cs"/>
          <w:rtl/>
          <w:lang w:eastAsia="he-IL"/>
        </w:rPr>
        <w:t xml:space="preserve">שאפילו תמכנו בו </w:t>
      </w:r>
      <w:r w:rsidR="00CB16A7">
        <w:rPr>
          <w:rFonts w:hint="eastAsia"/>
          <w:rtl/>
          <w:lang w:eastAsia="he-IL"/>
        </w:rPr>
        <w:t>–</w:t>
      </w:r>
      <w:r w:rsidR="00CB16A7">
        <w:rPr>
          <w:rFonts w:hint="cs"/>
          <w:rtl/>
          <w:lang w:eastAsia="he-IL"/>
        </w:rPr>
        <w:t xml:space="preserve"> </w:t>
      </w:r>
      <w:r>
        <w:rPr>
          <w:rFonts w:hint="cs"/>
          <w:rtl/>
          <w:lang w:eastAsia="he-IL"/>
        </w:rPr>
        <w:t xml:space="preserve">כי לא עצרו אף אחד. תבין איזו אוזלת יד, אני פשוט משתגעת מזה. אבל עזוב את זה, </w:t>
      </w:r>
      <w:bookmarkStart w:id="20987" w:name="_ETM_Q54_503522"/>
      <w:bookmarkEnd w:id="20987"/>
      <w:r>
        <w:rPr>
          <w:rFonts w:hint="cs"/>
          <w:rtl/>
          <w:lang w:eastAsia="he-IL"/>
        </w:rPr>
        <w:t xml:space="preserve">העובדה שאנשים נרצחים בחברה הערבית כל יום, וכאילו לא אכפת. אז תביאו עוד סמכויות ועוד חקיקה ועוד ענישה ועוד בלה </w:t>
      </w:r>
      <w:proofErr w:type="spellStart"/>
      <w:r>
        <w:rPr>
          <w:rFonts w:hint="cs"/>
          <w:rtl/>
          <w:lang w:eastAsia="he-IL"/>
        </w:rPr>
        <w:t>בלה</w:t>
      </w:r>
      <w:proofErr w:type="spellEnd"/>
      <w:r>
        <w:rPr>
          <w:rFonts w:hint="cs"/>
          <w:rtl/>
          <w:lang w:eastAsia="he-IL"/>
        </w:rPr>
        <w:t xml:space="preserve"> </w:t>
      </w:r>
      <w:proofErr w:type="spellStart"/>
      <w:r>
        <w:rPr>
          <w:rFonts w:hint="cs"/>
          <w:rtl/>
          <w:lang w:eastAsia="he-IL"/>
        </w:rPr>
        <w:t>בלה</w:t>
      </w:r>
      <w:proofErr w:type="spellEnd"/>
      <w:r>
        <w:rPr>
          <w:rFonts w:hint="cs"/>
          <w:rtl/>
          <w:lang w:eastAsia="he-IL"/>
        </w:rPr>
        <w:t xml:space="preserve">, ומה זה משנה </w:t>
      </w:r>
      <w:bookmarkStart w:id="20988" w:name="_ETM_Q54_513518"/>
      <w:bookmarkEnd w:id="20988"/>
      <w:r>
        <w:rPr>
          <w:rFonts w:hint="cs"/>
          <w:rtl/>
          <w:lang w:eastAsia="he-IL"/>
        </w:rPr>
        <w:t xml:space="preserve">אם בסוף זה לא משפיע? לא רק שזה לא יורד, לא יורד </w:t>
      </w:r>
      <w:r>
        <w:rPr>
          <w:rFonts w:hint="eastAsia"/>
          <w:rtl/>
          <w:lang w:eastAsia="he-IL"/>
        </w:rPr>
        <w:t>–</w:t>
      </w:r>
      <w:r>
        <w:rPr>
          <w:rFonts w:hint="cs"/>
          <w:rtl/>
          <w:lang w:eastAsia="he-IL"/>
        </w:rPr>
        <w:t xml:space="preserve"> זה רק עולה. אבל אני מניחה </w:t>
      </w:r>
      <w:proofErr w:type="spellStart"/>
      <w:r>
        <w:rPr>
          <w:rFonts w:hint="cs"/>
          <w:rtl/>
          <w:lang w:eastAsia="he-IL"/>
        </w:rPr>
        <w:t>שסגלוביץ</w:t>
      </w:r>
      <w:proofErr w:type="spellEnd"/>
      <w:r>
        <w:rPr>
          <w:rFonts w:hint="cs"/>
          <w:rtl/>
          <w:lang w:eastAsia="he-IL"/>
        </w:rPr>
        <w:t xml:space="preserve">' גם ימשיך מפה. </w:t>
      </w:r>
    </w:p>
    <w:p w14:paraId="2C80B232" w14:textId="77777777" w:rsidR="00E9152A" w:rsidRDefault="00E9152A" w:rsidP="00950271">
      <w:pPr>
        <w:rPr>
          <w:rtl/>
          <w:lang w:eastAsia="he-IL"/>
        </w:rPr>
      </w:pPr>
    </w:p>
    <w:p w14:paraId="6041061F" w14:textId="0466A78A" w:rsidR="00E9152A" w:rsidRDefault="00E9152A" w:rsidP="00950271">
      <w:pPr>
        <w:rPr>
          <w:rtl/>
          <w:lang w:eastAsia="he-IL"/>
        </w:rPr>
      </w:pPr>
      <w:r>
        <w:rPr>
          <w:rFonts w:hint="cs"/>
          <w:rtl/>
          <w:lang w:eastAsia="he-IL"/>
        </w:rPr>
        <w:t xml:space="preserve">בשתי הדקות שנותרו </w:t>
      </w:r>
      <w:bookmarkStart w:id="20989" w:name="_ETM_Q54_524013"/>
      <w:bookmarkEnd w:id="20989"/>
      <w:r>
        <w:rPr>
          <w:rFonts w:hint="cs"/>
          <w:rtl/>
          <w:lang w:eastAsia="he-IL"/>
        </w:rPr>
        <w:t xml:space="preserve">לי, אני רוצה לומר מילה אחת על מסיבת העיתונאים, כי לא מספיק דיברתי עליה. הרי מסיבת העיתונאים הזאת הייתה מונולוג של </w:t>
      </w:r>
      <w:proofErr w:type="spellStart"/>
      <w:r>
        <w:rPr>
          <w:rFonts w:hint="cs"/>
          <w:rtl/>
          <w:lang w:eastAsia="he-IL"/>
        </w:rPr>
        <w:t>התקרבנות</w:t>
      </w:r>
      <w:proofErr w:type="spellEnd"/>
      <w:r>
        <w:rPr>
          <w:rFonts w:hint="cs"/>
          <w:rtl/>
          <w:lang w:eastAsia="he-IL"/>
        </w:rPr>
        <w:t xml:space="preserve"> </w:t>
      </w:r>
      <w:proofErr w:type="spellStart"/>
      <w:r>
        <w:rPr>
          <w:rFonts w:hint="cs"/>
          <w:rtl/>
          <w:lang w:eastAsia="he-IL"/>
        </w:rPr>
        <w:t>והתמסכנות</w:t>
      </w:r>
      <w:proofErr w:type="spellEnd"/>
      <w:r>
        <w:rPr>
          <w:rFonts w:hint="cs"/>
          <w:rtl/>
          <w:lang w:eastAsia="he-IL"/>
        </w:rPr>
        <w:t xml:space="preserve"> על מסע הציד שנעשה לו, על התעמרות בראש הממשלה. לקחתי </w:t>
      </w:r>
      <w:bookmarkStart w:id="20990" w:name="_ETM_Q54_541862"/>
      <w:bookmarkEnd w:id="20990"/>
      <w:r>
        <w:rPr>
          <w:rFonts w:hint="cs"/>
          <w:rtl/>
          <w:lang w:eastAsia="he-IL"/>
        </w:rPr>
        <w:t xml:space="preserve">את המשפט, נראה לי לפנתיאון: אינני מבקש זכויות יתר </w:t>
      </w:r>
      <w:r>
        <w:rPr>
          <w:rtl/>
          <w:lang w:eastAsia="he-IL"/>
        </w:rPr>
        <w:t>–</w:t>
      </w:r>
      <w:r>
        <w:rPr>
          <w:rFonts w:hint="cs"/>
          <w:rtl/>
          <w:lang w:eastAsia="he-IL"/>
        </w:rPr>
        <w:t xml:space="preserve"> אומר ראש הממשלה </w:t>
      </w:r>
      <w:r>
        <w:rPr>
          <w:rFonts w:hint="eastAsia"/>
          <w:rtl/>
          <w:lang w:eastAsia="he-IL"/>
        </w:rPr>
        <w:t>–</w:t>
      </w:r>
      <w:r>
        <w:rPr>
          <w:rFonts w:hint="cs"/>
          <w:rtl/>
          <w:lang w:eastAsia="he-IL"/>
        </w:rPr>
        <w:t xml:space="preserve"> אבל גם לא זכויות חסר. מה, </w:t>
      </w:r>
      <w:bookmarkStart w:id="20991" w:name="_ETM_Q54_551124"/>
      <w:bookmarkEnd w:id="20991"/>
      <w:r>
        <w:rPr>
          <w:rFonts w:hint="cs"/>
          <w:rtl/>
          <w:lang w:eastAsia="he-IL"/>
        </w:rPr>
        <w:t xml:space="preserve">תגיד, אתה הנאשם הכי פריבילג בהיסטוריה של העם היהודי </w:t>
      </w:r>
      <w:r>
        <w:rPr>
          <w:rtl/>
          <w:lang w:eastAsia="he-IL"/>
        </w:rPr>
        <w:t>–</w:t>
      </w:r>
      <w:r>
        <w:rPr>
          <w:rFonts w:hint="cs"/>
          <w:rtl/>
          <w:lang w:eastAsia="he-IL"/>
        </w:rPr>
        <w:t xml:space="preserve"> לא</w:t>
      </w:r>
      <w:r w:rsidR="00CB16A7">
        <w:rPr>
          <w:rFonts w:hint="cs"/>
          <w:rtl/>
          <w:lang w:eastAsia="he-IL"/>
        </w:rPr>
        <w:t>,</w:t>
      </w:r>
      <w:r>
        <w:rPr>
          <w:rFonts w:hint="cs"/>
          <w:rtl/>
          <w:lang w:eastAsia="he-IL"/>
        </w:rPr>
        <w:t xml:space="preserve"> לא</w:t>
      </w:r>
      <w:r w:rsidR="00CB16A7">
        <w:rPr>
          <w:rFonts w:hint="cs"/>
          <w:rtl/>
          <w:lang w:eastAsia="he-IL"/>
        </w:rPr>
        <w:t>,</w:t>
      </w:r>
      <w:r>
        <w:rPr>
          <w:rFonts w:hint="cs"/>
          <w:rtl/>
          <w:lang w:eastAsia="he-IL"/>
        </w:rPr>
        <w:t xml:space="preserve"> לא, אתה לא דרייפוס, אתה אפילו לא דל"ת </w:t>
      </w:r>
      <w:bookmarkStart w:id="20992" w:name="_ETM_Q54_560989"/>
      <w:bookmarkEnd w:id="20992"/>
      <w:r>
        <w:rPr>
          <w:rFonts w:hint="cs"/>
          <w:rtl/>
          <w:lang w:eastAsia="he-IL"/>
        </w:rPr>
        <w:t xml:space="preserve">בדרייפוס, אתה לא מתקרב לאירוע. אתה הכי פריבילג. דחית ודחית </w:t>
      </w:r>
      <w:proofErr w:type="spellStart"/>
      <w:r>
        <w:rPr>
          <w:rFonts w:hint="cs"/>
          <w:rtl/>
          <w:lang w:eastAsia="he-IL"/>
        </w:rPr>
        <w:t>ודחית</w:t>
      </w:r>
      <w:proofErr w:type="spellEnd"/>
      <w:r>
        <w:rPr>
          <w:rFonts w:hint="cs"/>
          <w:rtl/>
          <w:lang w:eastAsia="he-IL"/>
        </w:rPr>
        <w:t>. ואז בעוד משפט לפנתיאון, תשמע</w:t>
      </w:r>
      <w:r w:rsidR="00CB16A7">
        <w:rPr>
          <w:rFonts w:hint="cs"/>
          <w:rtl/>
          <w:lang w:eastAsia="he-IL"/>
        </w:rPr>
        <w:t>,</w:t>
      </w:r>
      <w:r>
        <w:rPr>
          <w:rFonts w:hint="cs"/>
          <w:rtl/>
          <w:lang w:eastAsia="he-IL"/>
        </w:rPr>
        <w:t xml:space="preserve"> רם</w:t>
      </w:r>
      <w:r w:rsidR="00CB16A7">
        <w:rPr>
          <w:rFonts w:hint="cs"/>
          <w:rtl/>
          <w:lang w:eastAsia="he-IL"/>
        </w:rPr>
        <w:t>,</w:t>
      </w:r>
      <w:r>
        <w:rPr>
          <w:rFonts w:hint="cs"/>
          <w:rtl/>
          <w:lang w:eastAsia="he-IL"/>
        </w:rPr>
        <w:t xml:space="preserve"> מה הוא אומר </w:t>
      </w:r>
      <w:bookmarkStart w:id="20993" w:name="_ETM_Q54_574617"/>
      <w:bookmarkEnd w:id="20993"/>
      <w:r>
        <w:rPr>
          <w:rFonts w:hint="eastAsia"/>
          <w:rtl/>
          <w:lang w:eastAsia="he-IL"/>
        </w:rPr>
        <w:t>–</w:t>
      </w:r>
      <w:r>
        <w:rPr>
          <w:rFonts w:hint="cs"/>
          <w:rtl/>
          <w:lang w:eastAsia="he-IL"/>
        </w:rPr>
        <w:t xml:space="preserve"> לא</w:t>
      </w:r>
      <w:r w:rsidR="00CB16A7">
        <w:rPr>
          <w:rFonts w:hint="cs"/>
          <w:rtl/>
          <w:lang w:eastAsia="he-IL"/>
        </w:rPr>
        <w:t>,</w:t>
      </w:r>
      <w:r>
        <w:rPr>
          <w:rFonts w:hint="cs"/>
          <w:rtl/>
          <w:lang w:eastAsia="he-IL"/>
        </w:rPr>
        <w:t xml:space="preserve"> לא</w:t>
      </w:r>
      <w:r w:rsidR="00CB16A7">
        <w:rPr>
          <w:rFonts w:hint="cs"/>
          <w:rtl/>
          <w:lang w:eastAsia="he-IL"/>
        </w:rPr>
        <w:t>,</w:t>
      </w:r>
      <w:r>
        <w:rPr>
          <w:rFonts w:hint="cs"/>
          <w:rtl/>
          <w:lang w:eastAsia="he-IL"/>
        </w:rPr>
        <w:t xml:space="preserve"> לא, זה חשוב מאוד: שמונה שנים אני מחכה ליום הזה </w:t>
      </w:r>
      <w:r>
        <w:rPr>
          <w:rtl/>
          <w:lang w:eastAsia="he-IL"/>
        </w:rPr>
        <w:t>–</w:t>
      </w:r>
      <w:r>
        <w:rPr>
          <w:rFonts w:hint="cs"/>
          <w:rtl/>
          <w:lang w:eastAsia="he-IL"/>
        </w:rPr>
        <w:t xml:space="preserve"> נו? כולנו חיכינו, למה דחית ודחית </w:t>
      </w:r>
      <w:proofErr w:type="spellStart"/>
      <w:r>
        <w:rPr>
          <w:rFonts w:hint="cs"/>
          <w:rtl/>
          <w:lang w:eastAsia="he-IL"/>
        </w:rPr>
        <w:t>ודחית</w:t>
      </w:r>
      <w:proofErr w:type="spellEnd"/>
      <w:r>
        <w:rPr>
          <w:rFonts w:hint="cs"/>
          <w:rtl/>
          <w:lang w:eastAsia="he-IL"/>
        </w:rPr>
        <w:t xml:space="preserve"> </w:t>
      </w:r>
      <w:proofErr w:type="spellStart"/>
      <w:r>
        <w:rPr>
          <w:rFonts w:hint="cs"/>
          <w:rtl/>
          <w:lang w:eastAsia="he-IL"/>
        </w:rPr>
        <w:t>ודחית</w:t>
      </w:r>
      <w:proofErr w:type="spellEnd"/>
      <w:r>
        <w:rPr>
          <w:rFonts w:hint="cs"/>
          <w:rtl/>
          <w:lang w:eastAsia="he-IL"/>
        </w:rPr>
        <w:t xml:space="preserve">? ואפילו ערב לפני </w:t>
      </w:r>
      <w:r w:rsidR="00CB16A7">
        <w:rPr>
          <w:rFonts w:hint="cs"/>
          <w:rtl/>
          <w:lang w:eastAsia="he-IL"/>
        </w:rPr>
        <w:t xml:space="preserve">הוא </w:t>
      </w:r>
      <w:r>
        <w:rPr>
          <w:rFonts w:hint="cs"/>
          <w:rtl/>
          <w:lang w:eastAsia="he-IL"/>
        </w:rPr>
        <w:t xml:space="preserve">שלח את כל שרי הקבינט שיוציאו הודעה. כאילו, מה קשור </w:t>
      </w:r>
      <w:bookmarkStart w:id="20994" w:name="_ETM_Q54_588252"/>
      <w:bookmarkEnd w:id="20994"/>
      <w:r>
        <w:rPr>
          <w:rFonts w:hint="cs"/>
          <w:rtl/>
          <w:lang w:eastAsia="he-IL"/>
        </w:rPr>
        <w:t xml:space="preserve">קבינט? אתה רוצה לדחות דיון, תפנה לעורך הדין שלך. שלח לכל שרי הקבינט: </w:t>
      </w:r>
      <w:bookmarkStart w:id="20995" w:name="_ETM_Q54_594445"/>
      <w:bookmarkEnd w:id="20995"/>
      <w:r>
        <w:rPr>
          <w:rFonts w:hint="cs"/>
          <w:rtl/>
          <w:lang w:eastAsia="he-IL"/>
        </w:rPr>
        <w:t xml:space="preserve">אתם פוגעים בביטחון המדינה, כשראש הממשלה עולה למשפט </w:t>
      </w:r>
      <w:r>
        <w:rPr>
          <w:rtl/>
          <w:lang w:eastAsia="he-IL"/>
        </w:rPr>
        <w:t>–</w:t>
      </w:r>
      <w:r>
        <w:rPr>
          <w:rFonts w:hint="cs"/>
          <w:rtl/>
          <w:lang w:eastAsia="he-IL"/>
        </w:rPr>
        <w:t xml:space="preserve"> מה? </w:t>
      </w:r>
    </w:p>
    <w:p w14:paraId="3994CAEC" w14:textId="77777777" w:rsidR="00E9152A" w:rsidRDefault="00E9152A" w:rsidP="00950271">
      <w:pPr>
        <w:rPr>
          <w:rtl/>
          <w:lang w:eastAsia="he-IL"/>
        </w:rPr>
      </w:pPr>
    </w:p>
    <w:p w14:paraId="1C399CA6" w14:textId="77777777" w:rsidR="00E9152A" w:rsidRDefault="00E9152A" w:rsidP="00950271">
      <w:pPr>
        <w:pStyle w:val="af5"/>
        <w:keepNext/>
        <w:rPr>
          <w:rtl/>
        </w:rPr>
      </w:pPr>
      <w:bookmarkStart w:id="20996" w:name="ET_interruption_5766_10"/>
      <w:r w:rsidRPr="009B43B8">
        <w:rPr>
          <w:rStyle w:val="TagStyle"/>
          <w:rtl/>
        </w:rPr>
        <w:t xml:space="preserve"> &lt;&lt; קריאה &gt;&gt; </w:t>
      </w:r>
      <w:r>
        <w:rPr>
          <w:rtl/>
        </w:rPr>
        <w:t>רם בן ברק (יש עתיד):</w:t>
      </w:r>
      <w:r w:rsidRPr="009B43B8">
        <w:rPr>
          <w:rStyle w:val="TagStyle"/>
          <w:rtl/>
        </w:rPr>
        <w:t xml:space="preserve"> &lt;&lt; קריאה &gt;&gt;</w:t>
      </w:r>
      <w:r>
        <w:rPr>
          <w:rtl/>
        </w:rPr>
        <w:t xml:space="preserve"> </w:t>
      </w:r>
      <w:bookmarkEnd w:id="20996"/>
    </w:p>
    <w:p w14:paraId="693B48C5" w14:textId="77777777" w:rsidR="00E9152A" w:rsidRDefault="00E9152A" w:rsidP="00AC34E5">
      <w:pPr>
        <w:rPr>
          <w:rtl/>
          <w:lang w:eastAsia="he-IL"/>
        </w:rPr>
      </w:pPr>
    </w:p>
    <w:p w14:paraId="22639DD0" w14:textId="77777777" w:rsidR="00E9152A" w:rsidRDefault="00E9152A" w:rsidP="00950271">
      <w:pPr>
        <w:rPr>
          <w:rtl/>
          <w:lang w:eastAsia="he-IL"/>
        </w:rPr>
      </w:pPr>
      <w:r>
        <w:rPr>
          <w:rFonts w:hint="cs"/>
          <w:rtl/>
          <w:lang w:eastAsia="he-IL"/>
        </w:rPr>
        <w:t xml:space="preserve">זה לא היה על דעתו, הוא לא ידע. </w:t>
      </w:r>
    </w:p>
    <w:p w14:paraId="62A9EBC8" w14:textId="77777777" w:rsidR="00E9152A" w:rsidRDefault="00E9152A" w:rsidP="00950271">
      <w:pPr>
        <w:rPr>
          <w:rtl/>
          <w:lang w:eastAsia="he-IL"/>
        </w:rPr>
      </w:pPr>
    </w:p>
    <w:p w14:paraId="2BC752D7" w14:textId="77777777" w:rsidR="00E9152A" w:rsidRDefault="00E9152A" w:rsidP="00950271">
      <w:pPr>
        <w:pStyle w:val="-"/>
        <w:keepNext/>
        <w:rPr>
          <w:rtl/>
        </w:rPr>
      </w:pPr>
      <w:r w:rsidRPr="009B43B8">
        <w:rPr>
          <w:rStyle w:val="TagStyle"/>
          <w:rtl/>
        </w:rPr>
        <w:t xml:space="preserve"> &lt;&lt; דובר_המשך &gt;&gt; </w:t>
      </w:r>
      <w:r>
        <w:rPr>
          <w:rtl/>
        </w:rPr>
        <w:t>מירב בן ארי (יש עתיד):</w:t>
      </w:r>
      <w:r w:rsidRPr="009B43B8">
        <w:rPr>
          <w:rStyle w:val="TagStyle"/>
          <w:rtl/>
        </w:rPr>
        <w:t xml:space="preserve"> &lt;&lt; דובר_המשך &gt;&gt;</w:t>
      </w:r>
      <w:r>
        <w:rPr>
          <w:rtl/>
        </w:rPr>
        <w:t xml:space="preserve"> </w:t>
      </w:r>
    </w:p>
    <w:p w14:paraId="18C1CD43" w14:textId="77777777" w:rsidR="00E9152A" w:rsidRDefault="00E9152A" w:rsidP="00AC34E5">
      <w:pPr>
        <w:rPr>
          <w:rtl/>
          <w:lang w:eastAsia="he-IL"/>
        </w:rPr>
      </w:pPr>
    </w:p>
    <w:p w14:paraId="5DEC3DEF" w14:textId="77777777" w:rsidR="00E9152A" w:rsidRDefault="00E9152A" w:rsidP="00950271">
      <w:pPr>
        <w:rPr>
          <w:rtl/>
          <w:lang w:eastAsia="he-IL"/>
        </w:rPr>
      </w:pPr>
      <w:r>
        <w:rPr>
          <w:rFonts w:hint="cs"/>
          <w:rtl/>
          <w:lang w:eastAsia="he-IL"/>
        </w:rPr>
        <w:t xml:space="preserve">זה לא היה על דעתו? כי לא אמרו </w:t>
      </w:r>
      <w:bookmarkStart w:id="20997" w:name="_ETM_Q54_603323"/>
      <w:bookmarkEnd w:id="20997"/>
      <w:r>
        <w:rPr>
          <w:rFonts w:hint="cs"/>
          <w:rtl/>
          <w:lang w:eastAsia="he-IL"/>
        </w:rPr>
        <w:t xml:space="preserve">לו? הוא לא ידע, לא העירו אותו בבוקר, לא משכו </w:t>
      </w:r>
      <w:bookmarkStart w:id="20998" w:name="_ETM_Q54_606127"/>
      <w:bookmarkEnd w:id="20998"/>
      <w:r>
        <w:rPr>
          <w:rFonts w:hint="cs"/>
          <w:rtl/>
          <w:lang w:eastAsia="he-IL"/>
        </w:rPr>
        <w:t xml:space="preserve">בדש מעילו. עזוב, זה כל ה"לא ידעתי" </w:t>
      </w:r>
      <w:r>
        <w:rPr>
          <w:rtl/>
          <w:lang w:eastAsia="he-IL"/>
        </w:rPr>
        <w:t>–</w:t>
      </w:r>
      <w:r>
        <w:rPr>
          <w:rFonts w:hint="cs"/>
          <w:rtl/>
          <w:lang w:eastAsia="he-IL"/>
        </w:rPr>
        <w:t xml:space="preserve"> יש </w:t>
      </w:r>
      <w:bookmarkStart w:id="20999" w:name="_ETM_Q54_607034"/>
      <w:bookmarkEnd w:id="20999"/>
      <w:r>
        <w:rPr>
          <w:rFonts w:hint="cs"/>
          <w:rtl/>
          <w:lang w:eastAsia="he-IL"/>
        </w:rPr>
        <w:t xml:space="preserve">לי על זה מונולוג שלם. אבל הדחיינות והבכיינות </w:t>
      </w:r>
      <w:proofErr w:type="spellStart"/>
      <w:r>
        <w:rPr>
          <w:rFonts w:hint="cs"/>
          <w:rtl/>
          <w:lang w:eastAsia="he-IL"/>
        </w:rPr>
        <w:t>וההתקרבנות</w:t>
      </w:r>
      <w:proofErr w:type="spellEnd"/>
      <w:r>
        <w:rPr>
          <w:rFonts w:hint="cs"/>
          <w:rtl/>
          <w:lang w:eastAsia="he-IL"/>
        </w:rPr>
        <w:t xml:space="preserve"> </w:t>
      </w:r>
      <w:r>
        <w:rPr>
          <w:rtl/>
          <w:lang w:eastAsia="he-IL"/>
        </w:rPr>
        <w:t>–</w:t>
      </w:r>
      <w:r>
        <w:rPr>
          <w:rFonts w:hint="cs"/>
          <w:rtl/>
          <w:lang w:eastAsia="he-IL"/>
        </w:rPr>
        <w:t xml:space="preserve"> תגיד לי, אתה רציני? אין בקשה אחת שלא קיבלת בשמונה השנים האחרונות. ואגב, אם אתה אומר שאין כלום </w:t>
      </w:r>
      <w:bookmarkStart w:id="21000" w:name="_ETM_Q54_622966"/>
      <w:bookmarkEnd w:id="21000"/>
      <w:r>
        <w:rPr>
          <w:rFonts w:hint="cs"/>
          <w:rtl/>
          <w:lang w:eastAsia="he-IL"/>
        </w:rPr>
        <w:t xml:space="preserve">כי לא היה כלום, אז תפדל, כמו שאומרים אצלנו, קדימה, תוכיח. הרי אין כלום, אז למה אתה דוחה? ולמה אתה בוכה כל הזמן? למה אתה כל הזמן מרגיש קורבן, למה? מאיפה זה </w:t>
      </w:r>
      <w:bookmarkStart w:id="21001" w:name="_ETM_Q54_636404"/>
      <w:bookmarkEnd w:id="21001"/>
      <w:r>
        <w:rPr>
          <w:rFonts w:hint="cs"/>
          <w:rtl/>
          <w:lang w:eastAsia="he-IL"/>
        </w:rPr>
        <w:t xml:space="preserve">בא? אתה 17 שנה ראש ממשלה. בחיים לא ראיתי קורבן כזה. </w:t>
      </w:r>
    </w:p>
    <w:p w14:paraId="4B10D550" w14:textId="77777777" w:rsidR="00E9152A" w:rsidRDefault="00E9152A" w:rsidP="00950271">
      <w:pPr>
        <w:rPr>
          <w:rtl/>
          <w:lang w:eastAsia="he-IL"/>
        </w:rPr>
      </w:pPr>
    </w:p>
    <w:p w14:paraId="5FD42F95" w14:textId="4C0AD86F" w:rsidR="00E9152A" w:rsidRDefault="00E9152A" w:rsidP="00CB16A7">
      <w:pPr>
        <w:rPr>
          <w:rtl/>
          <w:lang w:eastAsia="he-IL"/>
        </w:rPr>
      </w:pPr>
      <w:r>
        <w:rPr>
          <w:rFonts w:hint="cs"/>
          <w:rtl/>
          <w:lang w:eastAsia="he-IL"/>
        </w:rPr>
        <w:t xml:space="preserve">הקורבנות הכי גדולים, אתם יודעים מיהם? המשפחות השכולות, אתם יודעים מיהם? </w:t>
      </w:r>
      <w:bookmarkStart w:id="21002" w:name="_ETM_Q54_650977"/>
      <w:bookmarkEnd w:id="21002"/>
      <w:r>
        <w:rPr>
          <w:rFonts w:hint="cs"/>
          <w:rtl/>
          <w:lang w:eastAsia="he-IL"/>
        </w:rPr>
        <w:t>משפחות החטופים, המשפחות שלא מצליחות להרים את הראש מהרצפה, כי הבת שלהם לא תחזור לעולם</w:t>
      </w:r>
      <w:r w:rsidR="00CB16A7">
        <w:rPr>
          <w:rFonts w:hint="cs"/>
          <w:rtl/>
          <w:lang w:eastAsia="he-IL"/>
        </w:rPr>
        <w:t>,</w:t>
      </w:r>
      <w:r>
        <w:rPr>
          <w:rFonts w:hint="cs"/>
          <w:rtl/>
          <w:lang w:eastAsia="he-IL"/>
        </w:rPr>
        <w:t xml:space="preserve"> כי הבן שלהם לא יחזור יותר. הם הקורבנות של המלחמה של 7 באוקטובר, הם </w:t>
      </w:r>
      <w:bookmarkStart w:id="21003" w:name="_ETM_Q54_661637"/>
      <w:bookmarkEnd w:id="21003"/>
      <w:r>
        <w:rPr>
          <w:rFonts w:hint="cs"/>
          <w:rtl/>
          <w:lang w:eastAsia="he-IL"/>
        </w:rPr>
        <w:t xml:space="preserve">הקורבנות של הממשלה, לא אתה. תודה. </w:t>
      </w:r>
    </w:p>
    <w:p w14:paraId="6A3258F1" w14:textId="77777777" w:rsidR="00E9152A" w:rsidRDefault="00E9152A" w:rsidP="00950271">
      <w:pPr>
        <w:rPr>
          <w:rtl/>
          <w:lang w:eastAsia="he-IL"/>
        </w:rPr>
      </w:pPr>
    </w:p>
    <w:p w14:paraId="288B1262" w14:textId="77777777" w:rsidR="00E9152A" w:rsidRDefault="00E9152A" w:rsidP="00950271">
      <w:pPr>
        <w:pStyle w:val="af6"/>
        <w:keepNext/>
        <w:rPr>
          <w:rtl/>
        </w:rPr>
      </w:pPr>
      <w:r w:rsidRPr="005E606A">
        <w:rPr>
          <w:rStyle w:val="TagStyle"/>
          <w:rtl/>
        </w:rPr>
        <w:t xml:space="preserve"> &lt;&lt; יור &gt;&gt; </w:t>
      </w:r>
      <w:r>
        <w:rPr>
          <w:rtl/>
        </w:rPr>
        <w:t>היו"ר חנוך דב מלביצקי:</w:t>
      </w:r>
      <w:r w:rsidRPr="005E606A">
        <w:rPr>
          <w:rStyle w:val="TagStyle"/>
          <w:rtl/>
        </w:rPr>
        <w:t xml:space="preserve"> &lt;&lt; יור &gt;&gt;</w:t>
      </w:r>
      <w:r>
        <w:rPr>
          <w:rtl/>
        </w:rPr>
        <w:t xml:space="preserve"> </w:t>
      </w:r>
    </w:p>
    <w:p w14:paraId="7A4D049A" w14:textId="77777777" w:rsidR="00E9152A" w:rsidRDefault="00E9152A" w:rsidP="00AC34E5">
      <w:pPr>
        <w:rPr>
          <w:rtl/>
          <w:lang w:eastAsia="he-IL"/>
        </w:rPr>
      </w:pPr>
    </w:p>
    <w:p w14:paraId="77B68153" w14:textId="77777777" w:rsidR="00E9152A" w:rsidRDefault="00E9152A" w:rsidP="00950271">
      <w:pPr>
        <w:rPr>
          <w:rtl/>
          <w:lang w:eastAsia="he-IL"/>
        </w:rPr>
      </w:pPr>
      <w:r>
        <w:rPr>
          <w:rFonts w:hint="cs"/>
          <w:rtl/>
          <w:lang w:eastAsia="he-IL"/>
        </w:rPr>
        <w:t xml:space="preserve">חבר הכנסת בן ברק. </w:t>
      </w:r>
    </w:p>
    <w:p w14:paraId="2F8C573F" w14:textId="77777777" w:rsidR="00E9152A" w:rsidRDefault="00E9152A" w:rsidP="00950271">
      <w:pPr>
        <w:rPr>
          <w:rtl/>
          <w:lang w:eastAsia="he-IL"/>
        </w:rPr>
      </w:pPr>
    </w:p>
    <w:p w14:paraId="35FBDCBC" w14:textId="77777777" w:rsidR="00E9152A" w:rsidRDefault="00E9152A" w:rsidP="00950271">
      <w:pPr>
        <w:pStyle w:val="a4"/>
        <w:keepNext/>
        <w:rPr>
          <w:rtl/>
        </w:rPr>
      </w:pPr>
      <w:bookmarkStart w:id="21004" w:name="ET_speaker_5766_13"/>
      <w:r w:rsidRPr="005E606A">
        <w:rPr>
          <w:rStyle w:val="TagStyle"/>
          <w:rtl/>
        </w:rPr>
        <w:t xml:space="preserve"> &lt;&lt; דובר &gt;&gt; </w:t>
      </w:r>
      <w:bookmarkStart w:id="21005" w:name="_Toc184892094"/>
      <w:bookmarkStart w:id="21006" w:name="_Toc184892965"/>
      <w:bookmarkStart w:id="21007" w:name="_Toc184893124"/>
      <w:bookmarkStart w:id="21008" w:name="_Toc185145176"/>
      <w:bookmarkStart w:id="21009" w:name="_Toc185145892"/>
      <w:bookmarkStart w:id="21010" w:name="_Toc218689351"/>
      <w:r>
        <w:rPr>
          <w:rtl/>
        </w:rPr>
        <w:t>רם בן ברק (יש עתיד):</w:t>
      </w:r>
      <w:bookmarkEnd w:id="21005"/>
      <w:bookmarkEnd w:id="21006"/>
      <w:bookmarkEnd w:id="21007"/>
      <w:bookmarkEnd w:id="21008"/>
      <w:bookmarkEnd w:id="21009"/>
      <w:bookmarkEnd w:id="21010"/>
      <w:r w:rsidRPr="005E606A">
        <w:rPr>
          <w:rStyle w:val="TagStyle"/>
          <w:rtl/>
        </w:rPr>
        <w:t xml:space="preserve"> &lt;&lt; דובר &gt;&gt;</w:t>
      </w:r>
      <w:r>
        <w:rPr>
          <w:rtl/>
        </w:rPr>
        <w:t xml:space="preserve"> </w:t>
      </w:r>
      <w:bookmarkEnd w:id="21004"/>
    </w:p>
    <w:p w14:paraId="1A4FF1C4" w14:textId="77777777" w:rsidR="00E9152A" w:rsidRDefault="00E9152A" w:rsidP="00AC34E5">
      <w:pPr>
        <w:rPr>
          <w:rtl/>
          <w:lang w:eastAsia="he-IL"/>
        </w:rPr>
      </w:pPr>
    </w:p>
    <w:p w14:paraId="07FA9B09" w14:textId="77777777" w:rsidR="00E9152A" w:rsidRDefault="00E9152A" w:rsidP="00950271">
      <w:pPr>
        <w:rPr>
          <w:rtl/>
          <w:lang w:eastAsia="he-IL"/>
        </w:rPr>
      </w:pPr>
      <w:r>
        <w:rPr>
          <w:rFonts w:hint="cs"/>
          <w:rtl/>
          <w:lang w:eastAsia="he-IL"/>
        </w:rPr>
        <w:t xml:space="preserve">תודה רבה. אדוני היושב-ראש, חבריי חברי הכנסת, אם הייתי אומר לכם משפט כמו "קציני צה"ל חברו לחמאס", והייתי שואל אתכם: מי </w:t>
      </w:r>
      <w:bookmarkStart w:id="21011" w:name="_ETM_Q54_703665"/>
      <w:bookmarkEnd w:id="21011"/>
      <w:r>
        <w:rPr>
          <w:rFonts w:hint="cs"/>
          <w:rtl/>
          <w:lang w:eastAsia="he-IL"/>
        </w:rPr>
        <w:t xml:space="preserve">אתם חושבים אמר את זה? </w:t>
      </w:r>
    </w:p>
    <w:p w14:paraId="341A6FE7" w14:textId="77777777" w:rsidR="00E9152A" w:rsidRDefault="00E9152A" w:rsidP="00950271">
      <w:pPr>
        <w:rPr>
          <w:rtl/>
          <w:lang w:eastAsia="he-IL"/>
        </w:rPr>
      </w:pPr>
    </w:p>
    <w:p w14:paraId="7543BD44" w14:textId="77777777" w:rsidR="00E9152A" w:rsidRDefault="00E9152A" w:rsidP="00950271">
      <w:pPr>
        <w:pStyle w:val="af5"/>
        <w:keepNext/>
        <w:rPr>
          <w:rtl/>
        </w:rPr>
      </w:pPr>
      <w:bookmarkStart w:id="21012" w:name="ET_interruption_5300_14"/>
      <w:r w:rsidRPr="00AA1623">
        <w:rPr>
          <w:rStyle w:val="TagStyle"/>
          <w:rtl/>
        </w:rPr>
        <w:t xml:space="preserve"> &lt;&lt; קריאה &gt;&gt; </w:t>
      </w:r>
      <w:r>
        <w:rPr>
          <w:rtl/>
        </w:rPr>
        <w:t>מירב בן ארי (יש עתיד):</w:t>
      </w:r>
      <w:r w:rsidRPr="00AA1623">
        <w:rPr>
          <w:rStyle w:val="TagStyle"/>
          <w:rtl/>
        </w:rPr>
        <w:t xml:space="preserve"> &lt;&lt; קריאה &gt;&gt;</w:t>
      </w:r>
      <w:r>
        <w:rPr>
          <w:rtl/>
        </w:rPr>
        <w:t xml:space="preserve"> </w:t>
      </w:r>
      <w:bookmarkEnd w:id="21012"/>
    </w:p>
    <w:p w14:paraId="42C0DD6D" w14:textId="77777777" w:rsidR="00E9152A" w:rsidRDefault="00E9152A" w:rsidP="00AC34E5">
      <w:pPr>
        <w:rPr>
          <w:rtl/>
          <w:lang w:eastAsia="he-IL"/>
        </w:rPr>
      </w:pPr>
    </w:p>
    <w:p w14:paraId="7BFB8505" w14:textId="77777777" w:rsidR="00E9152A" w:rsidRDefault="00E9152A" w:rsidP="00950271">
      <w:pPr>
        <w:rPr>
          <w:rtl/>
          <w:lang w:eastAsia="he-IL"/>
        </w:rPr>
      </w:pPr>
      <w:r>
        <w:rPr>
          <w:rFonts w:hint="cs"/>
          <w:rtl/>
          <w:lang w:eastAsia="he-IL"/>
        </w:rPr>
        <w:t xml:space="preserve">עמית הלוי, הוא גם אמר את זה בוועדת הכנסת אתמול. </w:t>
      </w:r>
      <w:bookmarkStart w:id="21013" w:name="_ETM_Q54_708752"/>
      <w:bookmarkEnd w:id="21013"/>
    </w:p>
    <w:p w14:paraId="7B2B1CA1" w14:textId="77777777" w:rsidR="00E9152A" w:rsidRDefault="00E9152A" w:rsidP="00950271">
      <w:pPr>
        <w:rPr>
          <w:rtl/>
          <w:lang w:eastAsia="he-IL"/>
        </w:rPr>
      </w:pPr>
      <w:bookmarkStart w:id="21014" w:name="_ETM_Q54_708808"/>
      <w:bookmarkEnd w:id="21014"/>
    </w:p>
    <w:p w14:paraId="3FF64A98" w14:textId="77777777" w:rsidR="00E9152A" w:rsidRDefault="00E9152A" w:rsidP="00950271">
      <w:pPr>
        <w:pStyle w:val="-"/>
        <w:keepNext/>
        <w:rPr>
          <w:rtl/>
        </w:rPr>
      </w:pPr>
      <w:bookmarkStart w:id="21015" w:name="ET_speakercontinue_5766_32"/>
      <w:r w:rsidRPr="004328BE">
        <w:rPr>
          <w:rStyle w:val="TagStyle"/>
          <w:rtl/>
        </w:rPr>
        <w:t xml:space="preserve"> &lt;&lt; דובר_המשך &gt;&gt; </w:t>
      </w:r>
      <w:r>
        <w:rPr>
          <w:rtl/>
        </w:rPr>
        <w:t>רם בן ברק (יש עתיד):</w:t>
      </w:r>
      <w:r w:rsidRPr="004328BE">
        <w:rPr>
          <w:rStyle w:val="TagStyle"/>
          <w:rtl/>
        </w:rPr>
        <w:t xml:space="preserve"> &lt;&lt; דובר_המשך &gt;&gt;</w:t>
      </w:r>
      <w:r>
        <w:rPr>
          <w:rtl/>
        </w:rPr>
        <w:t xml:space="preserve"> </w:t>
      </w:r>
      <w:bookmarkEnd w:id="21015"/>
    </w:p>
    <w:p w14:paraId="669877AB" w14:textId="77777777" w:rsidR="00E9152A" w:rsidRDefault="00E9152A" w:rsidP="00AC34E5">
      <w:pPr>
        <w:rPr>
          <w:rtl/>
          <w:lang w:eastAsia="he-IL"/>
        </w:rPr>
      </w:pPr>
    </w:p>
    <w:p w14:paraId="0233BBC8" w14:textId="77777777" w:rsidR="00E9152A" w:rsidRDefault="00E9152A" w:rsidP="00950271">
      <w:pPr>
        <w:rPr>
          <w:rtl/>
          <w:lang w:eastAsia="he-IL"/>
        </w:rPr>
      </w:pPr>
      <w:bookmarkStart w:id="21016" w:name="_ETM_Q54_707519"/>
      <w:bookmarkStart w:id="21017" w:name="_ETM_Q54_707690"/>
      <w:bookmarkStart w:id="21018" w:name="_ETM_Q54_707733"/>
      <w:bookmarkStart w:id="21019" w:name="_ETM_Q54_706028"/>
      <w:bookmarkStart w:id="21020" w:name="_ETM_Q54_707811"/>
      <w:bookmarkStart w:id="21021" w:name="_ETM_Q54_707856"/>
      <w:bookmarkEnd w:id="21016"/>
      <w:bookmarkEnd w:id="21017"/>
      <w:bookmarkEnd w:id="21018"/>
      <w:bookmarkEnd w:id="21019"/>
      <w:bookmarkEnd w:id="21020"/>
      <w:bookmarkEnd w:id="21021"/>
      <w:r>
        <w:rPr>
          <w:rFonts w:hint="cs"/>
          <w:rtl/>
          <w:lang w:eastAsia="he-IL"/>
        </w:rPr>
        <w:t xml:space="preserve">כי אני חשבתי שתגידי לי </w:t>
      </w:r>
      <w:bookmarkStart w:id="21022" w:name="_ETM_Q54_710318"/>
      <w:bookmarkEnd w:id="21022"/>
      <w:r>
        <w:rPr>
          <w:rFonts w:hint="cs"/>
          <w:rtl/>
          <w:lang w:eastAsia="he-IL"/>
        </w:rPr>
        <w:t xml:space="preserve">"אחד מאויבי ישראל", אני לא יודע. </w:t>
      </w:r>
    </w:p>
    <w:p w14:paraId="15B7A746" w14:textId="77777777" w:rsidR="00E9152A" w:rsidRDefault="00E9152A" w:rsidP="00950271">
      <w:pPr>
        <w:rPr>
          <w:rtl/>
          <w:lang w:eastAsia="he-IL"/>
        </w:rPr>
      </w:pPr>
      <w:bookmarkStart w:id="21023" w:name="_ETM_Q54_710614"/>
      <w:bookmarkStart w:id="21024" w:name="_ETM_Q54_710648"/>
      <w:bookmarkEnd w:id="21023"/>
      <w:bookmarkEnd w:id="21024"/>
    </w:p>
    <w:p w14:paraId="4198E413" w14:textId="77777777" w:rsidR="00E9152A" w:rsidRDefault="00E9152A" w:rsidP="00950271">
      <w:pPr>
        <w:pStyle w:val="af5"/>
        <w:keepNext/>
        <w:rPr>
          <w:rtl/>
        </w:rPr>
      </w:pPr>
      <w:bookmarkStart w:id="21025" w:name="ET_interruption_5300_33"/>
      <w:r w:rsidRPr="004328BE">
        <w:rPr>
          <w:rStyle w:val="TagStyle"/>
          <w:rtl/>
        </w:rPr>
        <w:t xml:space="preserve"> &lt;&lt; קריאה &gt;&gt; </w:t>
      </w:r>
      <w:r>
        <w:rPr>
          <w:rtl/>
        </w:rPr>
        <w:t>מירב בן ארי (יש עתיד):</w:t>
      </w:r>
      <w:r w:rsidRPr="004328BE">
        <w:rPr>
          <w:rStyle w:val="TagStyle"/>
          <w:rtl/>
        </w:rPr>
        <w:t xml:space="preserve"> &lt;&lt; קריאה &gt;&gt;</w:t>
      </w:r>
      <w:r>
        <w:rPr>
          <w:rtl/>
        </w:rPr>
        <w:t xml:space="preserve"> </w:t>
      </w:r>
      <w:bookmarkEnd w:id="21025"/>
    </w:p>
    <w:p w14:paraId="21728DDD" w14:textId="77777777" w:rsidR="00E9152A" w:rsidRDefault="00E9152A" w:rsidP="00AC34E5">
      <w:pPr>
        <w:rPr>
          <w:rtl/>
          <w:lang w:eastAsia="he-IL"/>
        </w:rPr>
      </w:pPr>
    </w:p>
    <w:p w14:paraId="42B90C69" w14:textId="77777777" w:rsidR="00E9152A" w:rsidRDefault="00E9152A" w:rsidP="00950271">
      <w:pPr>
        <w:rPr>
          <w:rtl/>
          <w:lang w:eastAsia="he-IL"/>
        </w:rPr>
      </w:pPr>
      <w:bookmarkStart w:id="21026" w:name="_ETM_Q54_712828"/>
      <w:bookmarkStart w:id="21027" w:name="_ETM_Q54_710749"/>
      <w:bookmarkStart w:id="21028" w:name="_ETM_Q54_710794"/>
      <w:bookmarkEnd w:id="21026"/>
      <w:bookmarkEnd w:id="21027"/>
      <w:bookmarkEnd w:id="21028"/>
      <w:r>
        <w:rPr>
          <w:rFonts w:hint="cs"/>
          <w:rtl/>
          <w:lang w:eastAsia="he-IL"/>
        </w:rPr>
        <w:t xml:space="preserve">לא, </w:t>
      </w:r>
      <w:bookmarkStart w:id="21029" w:name="_ETM_Q54_713425"/>
      <w:bookmarkEnd w:id="21029"/>
      <w:r>
        <w:rPr>
          <w:rFonts w:hint="cs"/>
          <w:rtl/>
          <w:lang w:eastAsia="he-IL"/>
        </w:rPr>
        <w:t>ממש לא.</w:t>
      </w:r>
      <w:bookmarkStart w:id="21030" w:name="_ETM_Q54_713975"/>
      <w:bookmarkEnd w:id="21030"/>
    </w:p>
    <w:p w14:paraId="501DE9AA" w14:textId="77777777" w:rsidR="00E9152A" w:rsidRDefault="00E9152A" w:rsidP="00950271">
      <w:pPr>
        <w:rPr>
          <w:rtl/>
          <w:lang w:eastAsia="he-IL"/>
        </w:rPr>
      </w:pPr>
      <w:bookmarkStart w:id="21031" w:name="_ETM_Q54_714036"/>
      <w:bookmarkEnd w:id="21031"/>
    </w:p>
    <w:p w14:paraId="269A1093" w14:textId="77777777" w:rsidR="00E9152A" w:rsidRDefault="00E9152A" w:rsidP="00950271">
      <w:pPr>
        <w:pStyle w:val="-"/>
        <w:keepNext/>
        <w:rPr>
          <w:rtl/>
        </w:rPr>
      </w:pPr>
      <w:bookmarkStart w:id="21032" w:name="ET_speakercontinue_5766_34"/>
      <w:r w:rsidRPr="004328BE">
        <w:rPr>
          <w:rStyle w:val="TagStyle"/>
          <w:rtl/>
        </w:rPr>
        <w:t xml:space="preserve"> &lt;&lt; דובר_המשך &gt;&gt; </w:t>
      </w:r>
      <w:r>
        <w:rPr>
          <w:rtl/>
        </w:rPr>
        <w:t>רם בן ברק (יש עתיד):</w:t>
      </w:r>
      <w:r w:rsidRPr="004328BE">
        <w:rPr>
          <w:rStyle w:val="TagStyle"/>
          <w:rtl/>
        </w:rPr>
        <w:t xml:space="preserve"> &lt;&lt; דובר_המשך &gt;&gt;</w:t>
      </w:r>
      <w:r>
        <w:rPr>
          <w:rtl/>
        </w:rPr>
        <w:t xml:space="preserve"> </w:t>
      </w:r>
      <w:bookmarkEnd w:id="21032"/>
    </w:p>
    <w:p w14:paraId="7F7AADDE" w14:textId="77777777" w:rsidR="00E9152A" w:rsidRDefault="00E9152A" w:rsidP="00AC34E5">
      <w:pPr>
        <w:rPr>
          <w:rtl/>
          <w:lang w:eastAsia="he-IL"/>
        </w:rPr>
      </w:pPr>
    </w:p>
    <w:p w14:paraId="206D0F04" w14:textId="77777777" w:rsidR="00E9152A" w:rsidRDefault="00E9152A" w:rsidP="00950271">
      <w:pPr>
        <w:rPr>
          <w:rtl/>
          <w:lang w:eastAsia="he-IL"/>
        </w:rPr>
      </w:pPr>
      <w:bookmarkStart w:id="21033" w:name="_ETM_Q54_712986"/>
      <w:bookmarkEnd w:id="21033"/>
      <w:r>
        <w:rPr>
          <w:rFonts w:hint="cs"/>
          <w:rtl/>
          <w:lang w:eastAsia="he-IL"/>
        </w:rPr>
        <w:t>לא? אולי מישהו מהאופוזיציה?</w:t>
      </w:r>
    </w:p>
    <w:p w14:paraId="12E5DF8D" w14:textId="77777777" w:rsidR="00E9152A" w:rsidRDefault="00E9152A" w:rsidP="00950271">
      <w:pPr>
        <w:rPr>
          <w:rtl/>
          <w:lang w:eastAsia="he-IL"/>
        </w:rPr>
      </w:pPr>
      <w:bookmarkStart w:id="21034" w:name="_ETM_Q54_714605"/>
      <w:bookmarkStart w:id="21035" w:name="_ETM_Q54_714669"/>
      <w:bookmarkEnd w:id="21034"/>
      <w:bookmarkEnd w:id="21035"/>
    </w:p>
    <w:p w14:paraId="17BDE88F" w14:textId="77777777" w:rsidR="00E9152A" w:rsidRDefault="00E9152A" w:rsidP="00950271">
      <w:pPr>
        <w:pStyle w:val="af5"/>
        <w:keepNext/>
        <w:rPr>
          <w:rtl/>
        </w:rPr>
      </w:pPr>
      <w:bookmarkStart w:id="21036" w:name="ET_interruption_5300_35"/>
      <w:r w:rsidRPr="004328BE">
        <w:rPr>
          <w:rStyle w:val="TagStyle"/>
          <w:rtl/>
        </w:rPr>
        <w:t xml:space="preserve"> &lt;&lt; קריאה &gt;&gt; </w:t>
      </w:r>
      <w:r>
        <w:rPr>
          <w:rtl/>
        </w:rPr>
        <w:t>מירב בן ארי (יש עתיד):</w:t>
      </w:r>
      <w:r w:rsidRPr="004328BE">
        <w:rPr>
          <w:rStyle w:val="TagStyle"/>
          <w:rtl/>
        </w:rPr>
        <w:t xml:space="preserve"> &lt;&lt; קריאה &gt;&gt;</w:t>
      </w:r>
      <w:r>
        <w:rPr>
          <w:rtl/>
        </w:rPr>
        <w:t xml:space="preserve"> </w:t>
      </w:r>
      <w:bookmarkEnd w:id="21036"/>
    </w:p>
    <w:p w14:paraId="6B8F8299" w14:textId="77777777" w:rsidR="00E9152A" w:rsidRDefault="00E9152A" w:rsidP="00AC34E5">
      <w:pPr>
        <w:rPr>
          <w:rtl/>
          <w:lang w:eastAsia="he-IL"/>
        </w:rPr>
      </w:pPr>
    </w:p>
    <w:p w14:paraId="7B9220D0" w14:textId="77777777" w:rsidR="00E9152A" w:rsidRDefault="00E9152A" w:rsidP="00950271">
      <w:pPr>
        <w:rPr>
          <w:rtl/>
          <w:lang w:eastAsia="he-IL"/>
        </w:rPr>
      </w:pPr>
      <w:bookmarkStart w:id="21037" w:name="_ETM_Q54_715618"/>
      <w:bookmarkStart w:id="21038" w:name="_ETM_Q54_714103"/>
      <w:bookmarkStart w:id="21039" w:name="_ETM_Q54_714167"/>
      <w:bookmarkEnd w:id="21037"/>
      <w:bookmarkEnd w:id="21038"/>
      <w:bookmarkEnd w:id="21039"/>
      <w:r>
        <w:rPr>
          <w:rFonts w:hint="cs"/>
          <w:rtl/>
          <w:lang w:eastAsia="he-IL"/>
        </w:rPr>
        <w:t xml:space="preserve">לא, אולי חבר כנסת ערבי. </w:t>
      </w:r>
    </w:p>
    <w:p w14:paraId="3001C7DF" w14:textId="77777777" w:rsidR="00E9152A" w:rsidRDefault="00E9152A" w:rsidP="00950271">
      <w:pPr>
        <w:rPr>
          <w:rtl/>
          <w:lang w:eastAsia="he-IL"/>
        </w:rPr>
      </w:pPr>
    </w:p>
    <w:p w14:paraId="4F5D76AD" w14:textId="77777777" w:rsidR="00E9152A" w:rsidRDefault="00E9152A" w:rsidP="00950271">
      <w:pPr>
        <w:pStyle w:val="-"/>
        <w:keepNext/>
        <w:rPr>
          <w:rtl/>
        </w:rPr>
      </w:pPr>
      <w:bookmarkStart w:id="21040" w:name="ET_speakercontinue_5766_15"/>
      <w:r w:rsidRPr="00AA1623">
        <w:rPr>
          <w:rStyle w:val="TagStyle"/>
          <w:rtl/>
        </w:rPr>
        <w:t xml:space="preserve"> &lt;&lt; דובר_המשך &gt;&gt; </w:t>
      </w:r>
      <w:r>
        <w:rPr>
          <w:rtl/>
        </w:rPr>
        <w:t>רם בן ברק (יש עתיד):</w:t>
      </w:r>
      <w:r w:rsidRPr="00AA1623">
        <w:rPr>
          <w:rStyle w:val="TagStyle"/>
          <w:rtl/>
        </w:rPr>
        <w:t xml:space="preserve"> &lt;&lt; דובר_המשך &gt;&gt;</w:t>
      </w:r>
      <w:r>
        <w:rPr>
          <w:rtl/>
        </w:rPr>
        <w:t xml:space="preserve"> </w:t>
      </w:r>
      <w:bookmarkEnd w:id="21040"/>
    </w:p>
    <w:p w14:paraId="4F9E9B52" w14:textId="77777777" w:rsidR="00E9152A" w:rsidRDefault="00E9152A" w:rsidP="00AC34E5">
      <w:pPr>
        <w:rPr>
          <w:rtl/>
          <w:lang w:eastAsia="he-IL"/>
        </w:rPr>
      </w:pPr>
    </w:p>
    <w:p w14:paraId="12B975C7" w14:textId="77777777" w:rsidR="00E9152A" w:rsidRDefault="00E9152A" w:rsidP="00950271">
      <w:pPr>
        <w:rPr>
          <w:rtl/>
          <w:lang w:eastAsia="he-IL"/>
        </w:rPr>
      </w:pPr>
      <w:r>
        <w:rPr>
          <w:rFonts w:hint="cs"/>
          <w:rtl/>
          <w:lang w:eastAsia="he-IL"/>
        </w:rPr>
        <w:t xml:space="preserve">אמר את זה חבר קואליציה. אני רוצה לחזור על המשפט הזה, תקשיב טוב, חבר הכנסת צביקה </w:t>
      </w:r>
      <w:bookmarkStart w:id="21041" w:name="_ETM_Q54_724797"/>
      <w:bookmarkEnd w:id="21041"/>
      <w:r>
        <w:rPr>
          <w:rFonts w:hint="cs"/>
          <w:rtl/>
          <w:lang w:eastAsia="he-IL"/>
        </w:rPr>
        <w:t xml:space="preserve">פוגל. </w:t>
      </w:r>
    </w:p>
    <w:p w14:paraId="6FE816BA" w14:textId="77777777" w:rsidR="00E9152A" w:rsidRDefault="00E9152A" w:rsidP="00950271">
      <w:pPr>
        <w:rPr>
          <w:rtl/>
          <w:lang w:eastAsia="he-IL"/>
        </w:rPr>
      </w:pPr>
    </w:p>
    <w:p w14:paraId="35BCC9B1" w14:textId="77777777" w:rsidR="00E9152A" w:rsidRDefault="00E9152A" w:rsidP="00950271">
      <w:pPr>
        <w:pStyle w:val="af5"/>
        <w:keepNext/>
        <w:rPr>
          <w:rtl/>
        </w:rPr>
      </w:pPr>
      <w:r w:rsidRPr="00AA1623">
        <w:rPr>
          <w:rStyle w:val="TagStyle"/>
          <w:rtl/>
        </w:rPr>
        <w:t xml:space="preserve"> &lt;&lt; קריאה &gt;&gt; </w:t>
      </w:r>
      <w:r>
        <w:rPr>
          <w:rtl/>
        </w:rPr>
        <w:t>מירב בן ארי (יש עתיד):</w:t>
      </w:r>
      <w:r w:rsidRPr="00AA1623">
        <w:rPr>
          <w:rStyle w:val="TagStyle"/>
          <w:rtl/>
        </w:rPr>
        <w:t xml:space="preserve"> &lt;&lt; קריאה &gt;&gt;</w:t>
      </w:r>
      <w:r>
        <w:rPr>
          <w:rtl/>
        </w:rPr>
        <w:t xml:space="preserve"> </w:t>
      </w:r>
    </w:p>
    <w:p w14:paraId="26926956" w14:textId="77777777" w:rsidR="00E9152A" w:rsidRDefault="00E9152A" w:rsidP="00AC34E5">
      <w:pPr>
        <w:rPr>
          <w:rtl/>
          <w:lang w:eastAsia="he-IL"/>
        </w:rPr>
      </w:pPr>
    </w:p>
    <w:p w14:paraId="59DFE082" w14:textId="77777777" w:rsidR="00E9152A" w:rsidRDefault="00E9152A" w:rsidP="00950271">
      <w:pPr>
        <w:rPr>
          <w:rtl/>
          <w:lang w:eastAsia="he-IL"/>
        </w:rPr>
      </w:pPr>
      <w:r>
        <w:rPr>
          <w:rFonts w:hint="cs"/>
          <w:rtl/>
          <w:lang w:eastAsia="he-IL"/>
        </w:rPr>
        <w:t>רגע, אבל צדקתי?</w:t>
      </w:r>
    </w:p>
    <w:p w14:paraId="7CB4B403" w14:textId="77777777" w:rsidR="00E9152A" w:rsidRDefault="00E9152A" w:rsidP="00950271">
      <w:pPr>
        <w:rPr>
          <w:rtl/>
          <w:lang w:eastAsia="he-IL"/>
        </w:rPr>
      </w:pPr>
    </w:p>
    <w:p w14:paraId="3B6AE0A9" w14:textId="77777777" w:rsidR="00E9152A" w:rsidRDefault="00E9152A" w:rsidP="00950271">
      <w:pPr>
        <w:pStyle w:val="-"/>
        <w:keepNext/>
        <w:rPr>
          <w:rtl/>
        </w:rPr>
      </w:pPr>
      <w:bookmarkStart w:id="21042" w:name="ET_speakercontinue_5766_17"/>
      <w:r w:rsidRPr="00AA1623">
        <w:rPr>
          <w:rStyle w:val="TagStyle"/>
          <w:rtl/>
        </w:rPr>
        <w:t xml:space="preserve"> &lt;&lt; דובר_המשך &gt;&gt; </w:t>
      </w:r>
      <w:r>
        <w:rPr>
          <w:rtl/>
        </w:rPr>
        <w:t>רם בן ברק (יש עתיד):</w:t>
      </w:r>
      <w:r w:rsidRPr="00AA1623">
        <w:rPr>
          <w:rStyle w:val="TagStyle"/>
          <w:rtl/>
        </w:rPr>
        <w:t xml:space="preserve"> &lt;&lt; דובר_המשך &gt;&gt;</w:t>
      </w:r>
      <w:r>
        <w:rPr>
          <w:rtl/>
        </w:rPr>
        <w:t xml:space="preserve"> </w:t>
      </w:r>
      <w:bookmarkEnd w:id="21042"/>
    </w:p>
    <w:p w14:paraId="0E3979C1" w14:textId="77777777" w:rsidR="00E9152A" w:rsidRDefault="00E9152A" w:rsidP="00AC34E5">
      <w:pPr>
        <w:rPr>
          <w:rtl/>
          <w:lang w:eastAsia="he-IL"/>
        </w:rPr>
      </w:pPr>
    </w:p>
    <w:p w14:paraId="4E00AA18" w14:textId="65DBD38B" w:rsidR="00E9152A" w:rsidRDefault="00E9152A" w:rsidP="004213E1">
      <w:pPr>
        <w:rPr>
          <w:rtl/>
          <w:lang w:eastAsia="he-IL"/>
        </w:rPr>
      </w:pPr>
      <w:r>
        <w:rPr>
          <w:rFonts w:hint="cs"/>
          <w:rtl/>
          <w:lang w:eastAsia="he-IL"/>
        </w:rPr>
        <w:t>צדקת</w:t>
      </w:r>
      <w:r w:rsidR="004213E1">
        <w:rPr>
          <w:rFonts w:hint="cs"/>
          <w:rtl/>
          <w:lang w:eastAsia="he-IL"/>
        </w:rPr>
        <w:t>.</w:t>
      </w:r>
      <w:r>
        <w:rPr>
          <w:rFonts w:hint="cs"/>
          <w:rtl/>
          <w:lang w:eastAsia="he-IL"/>
        </w:rPr>
        <w:t xml:space="preserve"> קציני צה"ל חברו לחמאס – אתה מאמין שמישהו, חבר קואליציה, יכול להגיד משפט כזה, ועוד לחזור עליו שלוש </w:t>
      </w:r>
      <w:bookmarkStart w:id="21043" w:name="_ETM_Q54_737093"/>
      <w:bookmarkEnd w:id="21043"/>
      <w:r>
        <w:rPr>
          <w:rFonts w:hint="cs"/>
          <w:rtl/>
          <w:lang w:eastAsia="he-IL"/>
        </w:rPr>
        <w:t xml:space="preserve">פעמים? ועכשיו אני שומע שהוא אמר את זה גם בוועדת הכנסת. </w:t>
      </w:r>
    </w:p>
    <w:p w14:paraId="0A8A316A" w14:textId="77777777" w:rsidR="00E9152A" w:rsidRDefault="00E9152A" w:rsidP="00950271">
      <w:pPr>
        <w:rPr>
          <w:rtl/>
          <w:lang w:eastAsia="he-IL"/>
        </w:rPr>
      </w:pPr>
    </w:p>
    <w:p w14:paraId="7296690D" w14:textId="77777777" w:rsidR="00E9152A" w:rsidRDefault="00E9152A" w:rsidP="00950271">
      <w:pPr>
        <w:pStyle w:val="af5"/>
        <w:keepNext/>
        <w:rPr>
          <w:rtl/>
        </w:rPr>
      </w:pPr>
      <w:bookmarkStart w:id="21044" w:name="ET_interruption_5300_18"/>
      <w:r w:rsidRPr="00AA1623">
        <w:rPr>
          <w:rStyle w:val="TagStyle"/>
          <w:rtl/>
        </w:rPr>
        <w:t xml:space="preserve"> &lt;&lt; קריאה &gt;&gt; </w:t>
      </w:r>
      <w:r>
        <w:rPr>
          <w:rtl/>
        </w:rPr>
        <w:t>מירב בן ארי (יש עתיד):</w:t>
      </w:r>
      <w:r w:rsidRPr="00AA1623">
        <w:rPr>
          <w:rStyle w:val="TagStyle"/>
          <w:rtl/>
        </w:rPr>
        <w:t xml:space="preserve"> &lt;&lt; קריאה &gt;&gt;</w:t>
      </w:r>
      <w:r>
        <w:rPr>
          <w:rtl/>
        </w:rPr>
        <w:t xml:space="preserve"> </w:t>
      </w:r>
      <w:bookmarkEnd w:id="21044"/>
    </w:p>
    <w:p w14:paraId="0F4904BF" w14:textId="77777777" w:rsidR="00E9152A" w:rsidRDefault="00E9152A" w:rsidP="00AC34E5">
      <w:pPr>
        <w:rPr>
          <w:rtl/>
          <w:lang w:eastAsia="he-IL"/>
        </w:rPr>
      </w:pPr>
    </w:p>
    <w:p w14:paraId="7F47D1F3" w14:textId="77777777" w:rsidR="00E9152A" w:rsidRDefault="00E9152A" w:rsidP="00950271">
      <w:pPr>
        <w:rPr>
          <w:rtl/>
          <w:lang w:eastAsia="he-IL"/>
        </w:rPr>
      </w:pPr>
      <w:r>
        <w:rPr>
          <w:rFonts w:hint="cs"/>
          <w:rtl/>
          <w:lang w:eastAsia="he-IL"/>
        </w:rPr>
        <w:t xml:space="preserve">ואני צעקתי עליו אתמול. הוא שמע, הוא גם היה בוועדת הכנסת. </w:t>
      </w:r>
    </w:p>
    <w:p w14:paraId="014E4AD2" w14:textId="77777777" w:rsidR="00E9152A" w:rsidRDefault="00E9152A" w:rsidP="00950271">
      <w:pPr>
        <w:rPr>
          <w:rtl/>
          <w:lang w:eastAsia="he-IL"/>
        </w:rPr>
      </w:pPr>
    </w:p>
    <w:p w14:paraId="3399115D" w14:textId="77777777" w:rsidR="00E9152A" w:rsidRDefault="00E9152A" w:rsidP="00950271">
      <w:pPr>
        <w:pStyle w:val="af6"/>
        <w:keepNext/>
        <w:rPr>
          <w:rtl/>
        </w:rPr>
      </w:pPr>
      <w:r w:rsidRPr="00AA1623">
        <w:rPr>
          <w:rStyle w:val="TagStyle"/>
          <w:rtl/>
        </w:rPr>
        <w:t xml:space="preserve"> &lt;&lt; יור &gt;&gt; </w:t>
      </w:r>
      <w:r>
        <w:rPr>
          <w:rtl/>
        </w:rPr>
        <w:t>היו"ר חנוך דב מלביצקי:</w:t>
      </w:r>
      <w:r w:rsidRPr="00AA1623">
        <w:rPr>
          <w:rStyle w:val="TagStyle"/>
          <w:rtl/>
        </w:rPr>
        <w:t xml:space="preserve"> &lt;&lt; יור &gt;&gt;</w:t>
      </w:r>
      <w:r>
        <w:rPr>
          <w:rtl/>
        </w:rPr>
        <w:t xml:space="preserve"> </w:t>
      </w:r>
    </w:p>
    <w:p w14:paraId="123BE3AC" w14:textId="77777777" w:rsidR="00E9152A" w:rsidRDefault="00E9152A" w:rsidP="00AC34E5">
      <w:pPr>
        <w:rPr>
          <w:rtl/>
          <w:lang w:eastAsia="he-IL"/>
        </w:rPr>
      </w:pPr>
    </w:p>
    <w:p w14:paraId="1E99F605" w14:textId="77777777" w:rsidR="00E9152A" w:rsidRDefault="00E9152A" w:rsidP="00950271">
      <w:pPr>
        <w:rPr>
          <w:rtl/>
          <w:lang w:eastAsia="he-IL"/>
        </w:rPr>
      </w:pPr>
      <w:r>
        <w:rPr>
          <w:rFonts w:hint="cs"/>
          <w:rtl/>
          <w:lang w:eastAsia="he-IL"/>
        </w:rPr>
        <w:t xml:space="preserve">חברת הכנסת בן ארי, את גם התחלת לדבר לפני חבר </w:t>
      </w:r>
      <w:bookmarkStart w:id="21045" w:name="_ETM_Q54_747973"/>
      <w:bookmarkEnd w:id="21045"/>
      <w:r>
        <w:rPr>
          <w:rFonts w:hint="cs"/>
          <w:rtl/>
          <w:lang w:eastAsia="he-IL"/>
        </w:rPr>
        <w:t xml:space="preserve">הכנסת בן ברק, את עכשיו גם לוקחת לו מזמן הדיבור </w:t>
      </w:r>
      <w:bookmarkStart w:id="21046" w:name="_ETM_Q54_751688"/>
      <w:bookmarkEnd w:id="21046"/>
      <w:r>
        <w:rPr>
          <w:rtl/>
          <w:lang w:eastAsia="he-IL"/>
        </w:rPr>
        <w:t>–</w:t>
      </w:r>
      <w:r>
        <w:rPr>
          <w:rFonts w:hint="cs"/>
          <w:rtl/>
          <w:lang w:eastAsia="he-IL"/>
        </w:rPr>
        <w:t xml:space="preserve"> קצת. </w:t>
      </w:r>
    </w:p>
    <w:p w14:paraId="137FE650" w14:textId="77777777" w:rsidR="00E9152A" w:rsidRDefault="00E9152A" w:rsidP="00950271">
      <w:pPr>
        <w:rPr>
          <w:rtl/>
          <w:lang w:eastAsia="he-IL"/>
        </w:rPr>
      </w:pPr>
      <w:bookmarkStart w:id="21047" w:name="_ETM_Q54_750618"/>
      <w:bookmarkStart w:id="21048" w:name="_ETM_Q54_750683"/>
      <w:bookmarkEnd w:id="21047"/>
      <w:bookmarkEnd w:id="21048"/>
    </w:p>
    <w:p w14:paraId="2CB347A5" w14:textId="77777777" w:rsidR="00E9152A" w:rsidRDefault="00E9152A" w:rsidP="00950271">
      <w:pPr>
        <w:pStyle w:val="af5"/>
        <w:keepNext/>
        <w:rPr>
          <w:rtl/>
        </w:rPr>
      </w:pPr>
      <w:r w:rsidRPr="00AA1623">
        <w:rPr>
          <w:rStyle w:val="TagStyle"/>
          <w:rtl/>
        </w:rPr>
        <w:t xml:space="preserve"> &lt;&lt; קריאה &gt;&gt; </w:t>
      </w:r>
      <w:r>
        <w:rPr>
          <w:rtl/>
        </w:rPr>
        <w:t>מירב בן ארי (יש עתיד):</w:t>
      </w:r>
      <w:r w:rsidRPr="00AA1623">
        <w:rPr>
          <w:rStyle w:val="TagStyle"/>
          <w:rtl/>
        </w:rPr>
        <w:t xml:space="preserve"> &lt;&lt; קריאה &gt;&gt;</w:t>
      </w:r>
      <w:r>
        <w:rPr>
          <w:rtl/>
        </w:rPr>
        <w:t xml:space="preserve"> </w:t>
      </w:r>
    </w:p>
    <w:p w14:paraId="74D04617" w14:textId="77777777" w:rsidR="00E9152A" w:rsidRDefault="00E9152A" w:rsidP="00AC34E5">
      <w:pPr>
        <w:rPr>
          <w:rtl/>
          <w:lang w:eastAsia="he-IL"/>
        </w:rPr>
      </w:pPr>
    </w:p>
    <w:p w14:paraId="751DCAF0" w14:textId="77777777" w:rsidR="00E9152A" w:rsidRDefault="00E9152A" w:rsidP="00950271">
      <w:pPr>
        <w:rPr>
          <w:rtl/>
          <w:lang w:eastAsia="he-IL"/>
        </w:rPr>
      </w:pPr>
      <w:r>
        <w:rPr>
          <w:rFonts w:hint="cs"/>
          <w:rtl/>
          <w:lang w:eastAsia="he-IL"/>
        </w:rPr>
        <w:t xml:space="preserve">צודק </w:t>
      </w:r>
      <w:r>
        <w:rPr>
          <w:rtl/>
          <w:lang w:eastAsia="he-IL"/>
        </w:rPr>
        <w:t>–</w:t>
      </w:r>
      <w:r>
        <w:rPr>
          <w:rFonts w:hint="cs"/>
          <w:rtl/>
          <w:lang w:eastAsia="he-IL"/>
        </w:rPr>
        <w:t xml:space="preserve"> לא, הוא פנה אליי. </w:t>
      </w:r>
    </w:p>
    <w:p w14:paraId="12FF550C" w14:textId="77777777" w:rsidR="00E9152A" w:rsidRDefault="00E9152A" w:rsidP="00950271">
      <w:pPr>
        <w:rPr>
          <w:rtl/>
          <w:lang w:eastAsia="he-IL"/>
        </w:rPr>
      </w:pPr>
    </w:p>
    <w:p w14:paraId="686E6A93" w14:textId="77777777" w:rsidR="00E9152A" w:rsidRDefault="00E9152A" w:rsidP="00950271">
      <w:pPr>
        <w:pStyle w:val="-"/>
        <w:keepNext/>
        <w:rPr>
          <w:rtl/>
        </w:rPr>
      </w:pPr>
      <w:bookmarkStart w:id="21049" w:name="ET_speakercontinue_5766_21"/>
      <w:r w:rsidRPr="00AA1623">
        <w:rPr>
          <w:rStyle w:val="TagStyle"/>
          <w:rtl/>
        </w:rPr>
        <w:t xml:space="preserve"> &lt;&lt; דובר_המשך &gt;&gt; </w:t>
      </w:r>
      <w:r>
        <w:rPr>
          <w:rtl/>
        </w:rPr>
        <w:t>רם בן ברק (יש עתיד):</w:t>
      </w:r>
      <w:r w:rsidRPr="00AA1623">
        <w:rPr>
          <w:rStyle w:val="TagStyle"/>
          <w:rtl/>
        </w:rPr>
        <w:t xml:space="preserve"> &lt;&lt; דובר_המשך &gt;&gt;</w:t>
      </w:r>
      <w:r>
        <w:rPr>
          <w:rtl/>
        </w:rPr>
        <w:t xml:space="preserve"> </w:t>
      </w:r>
      <w:bookmarkEnd w:id="21049"/>
    </w:p>
    <w:p w14:paraId="6EFB7299" w14:textId="77777777" w:rsidR="00E9152A" w:rsidRDefault="00E9152A" w:rsidP="00AC34E5">
      <w:pPr>
        <w:rPr>
          <w:rtl/>
          <w:lang w:eastAsia="he-IL"/>
        </w:rPr>
      </w:pPr>
    </w:p>
    <w:p w14:paraId="3F6858AF" w14:textId="1B1530A8" w:rsidR="00E9152A" w:rsidRDefault="00E9152A" w:rsidP="004213E1">
      <w:pPr>
        <w:rPr>
          <w:rtl/>
          <w:lang w:eastAsia="he-IL"/>
        </w:rPr>
      </w:pPr>
      <w:r>
        <w:rPr>
          <w:rFonts w:hint="cs"/>
          <w:rtl/>
          <w:lang w:eastAsia="he-IL"/>
        </w:rPr>
        <w:t>זה לא י</w:t>
      </w:r>
      <w:r w:rsidR="004213E1">
        <w:rPr>
          <w:rFonts w:hint="cs"/>
          <w:rtl/>
          <w:lang w:eastAsia="he-IL"/>
        </w:rPr>
        <w:t>י</w:t>
      </w:r>
      <w:r>
        <w:rPr>
          <w:rFonts w:hint="cs"/>
          <w:rtl/>
          <w:lang w:eastAsia="he-IL"/>
        </w:rPr>
        <w:t>אמן כי יסופר, אבל מילא אם הוא היה איזה קול בודד בתוך קואליציה שדואגת למוסדות המדינה</w:t>
      </w:r>
      <w:r w:rsidR="004213E1">
        <w:rPr>
          <w:rFonts w:hint="cs"/>
          <w:rtl/>
          <w:lang w:eastAsia="he-IL"/>
        </w:rPr>
        <w:t>,</w:t>
      </w:r>
      <w:r>
        <w:rPr>
          <w:rFonts w:hint="cs"/>
          <w:rtl/>
          <w:lang w:eastAsia="he-IL"/>
        </w:rPr>
        <w:t xml:space="preserve"> בתוך קואליציה שתומכת בצבא או </w:t>
      </w:r>
      <w:bookmarkStart w:id="21050" w:name="_ETM_Q54_772251"/>
      <w:bookmarkEnd w:id="21050"/>
      <w:r>
        <w:rPr>
          <w:rFonts w:hint="cs"/>
          <w:rtl/>
          <w:lang w:eastAsia="he-IL"/>
        </w:rPr>
        <w:t xml:space="preserve">בשב"כ או במוסד </w:t>
      </w:r>
      <w:r>
        <w:rPr>
          <w:rtl/>
          <w:lang w:eastAsia="he-IL"/>
        </w:rPr>
        <w:t>–</w:t>
      </w:r>
      <w:r>
        <w:rPr>
          <w:rFonts w:hint="cs"/>
          <w:rtl/>
          <w:lang w:eastAsia="he-IL"/>
        </w:rPr>
        <w:t xml:space="preserve"> אז הייתי אומר: טוב, משוגעים יש בכל מקום. אבל לא, משה סעדה אמר: מאסנו בפקידים שלא יודעים את מקומם וחורגים מתפקידם </w:t>
      </w:r>
      <w:r>
        <w:rPr>
          <w:rtl/>
          <w:lang w:eastAsia="he-IL"/>
        </w:rPr>
        <w:t>–</w:t>
      </w:r>
      <w:r>
        <w:rPr>
          <w:rFonts w:hint="cs"/>
          <w:rtl/>
          <w:lang w:eastAsia="he-IL"/>
        </w:rPr>
        <w:t xml:space="preserve"> הוא התכוון לדובר צה"ל</w:t>
      </w:r>
      <w:r w:rsidR="004213E1">
        <w:rPr>
          <w:rFonts w:hint="cs"/>
          <w:rtl/>
          <w:lang w:eastAsia="he-IL"/>
        </w:rPr>
        <w:t>.</w:t>
      </w:r>
      <w:r>
        <w:rPr>
          <w:rFonts w:hint="cs"/>
          <w:rtl/>
          <w:lang w:eastAsia="he-IL"/>
        </w:rPr>
        <w:t xml:space="preserve"> והחזיק </w:t>
      </w:r>
      <w:bookmarkStart w:id="21051" w:name="_ETM_Q54_786678"/>
      <w:bookmarkEnd w:id="21051"/>
      <w:r>
        <w:rPr>
          <w:rFonts w:hint="cs"/>
          <w:rtl/>
          <w:lang w:eastAsia="he-IL"/>
        </w:rPr>
        <w:t xml:space="preserve">אחריו מייד חבר ועדת החוץ והביטחון, שהוא גם חבר ועדת המשנה, שזה בכלל אירוע </w:t>
      </w:r>
      <w:r w:rsidR="004213E1">
        <w:rPr>
          <w:rFonts w:hint="eastAsia"/>
          <w:rtl/>
          <w:lang w:eastAsia="he-IL"/>
        </w:rPr>
        <w:t>–</w:t>
      </w:r>
      <w:r w:rsidR="004213E1">
        <w:rPr>
          <w:rFonts w:hint="cs"/>
          <w:rtl/>
          <w:lang w:eastAsia="he-IL"/>
        </w:rPr>
        <w:t xml:space="preserve"> הוא </w:t>
      </w:r>
      <w:r>
        <w:rPr>
          <w:rFonts w:hint="cs"/>
          <w:rtl/>
          <w:lang w:eastAsia="he-IL"/>
        </w:rPr>
        <w:t xml:space="preserve">אומר: מדובר בחונטה צבאית. </w:t>
      </w:r>
    </w:p>
    <w:p w14:paraId="211F0A37" w14:textId="77777777" w:rsidR="00E9152A" w:rsidRDefault="00E9152A" w:rsidP="00950271">
      <w:pPr>
        <w:rPr>
          <w:rtl/>
          <w:lang w:eastAsia="he-IL"/>
        </w:rPr>
      </w:pPr>
    </w:p>
    <w:p w14:paraId="3ED7B540" w14:textId="77777777" w:rsidR="00E9152A" w:rsidRDefault="00E9152A" w:rsidP="00950271">
      <w:pPr>
        <w:pStyle w:val="af5"/>
        <w:keepNext/>
        <w:rPr>
          <w:rtl/>
        </w:rPr>
      </w:pPr>
      <w:r w:rsidRPr="00AA1623">
        <w:rPr>
          <w:rStyle w:val="TagStyle"/>
          <w:rtl/>
        </w:rPr>
        <w:t xml:space="preserve"> &lt;&lt; קריאה &gt;&gt; </w:t>
      </w:r>
      <w:r>
        <w:rPr>
          <w:rtl/>
        </w:rPr>
        <w:t>מירב בן ארי (יש עתיד):</w:t>
      </w:r>
      <w:r w:rsidRPr="00AA1623">
        <w:rPr>
          <w:rStyle w:val="TagStyle"/>
          <w:rtl/>
        </w:rPr>
        <w:t xml:space="preserve"> &lt;&lt; קריאה &gt;&gt;</w:t>
      </w:r>
      <w:r>
        <w:rPr>
          <w:rtl/>
        </w:rPr>
        <w:t xml:space="preserve"> </w:t>
      </w:r>
    </w:p>
    <w:p w14:paraId="745126D9" w14:textId="77777777" w:rsidR="00E9152A" w:rsidRDefault="00E9152A" w:rsidP="00AC34E5">
      <w:pPr>
        <w:rPr>
          <w:rtl/>
          <w:lang w:eastAsia="he-IL"/>
        </w:rPr>
      </w:pPr>
    </w:p>
    <w:p w14:paraId="684C416D" w14:textId="77777777" w:rsidR="00E9152A" w:rsidRDefault="00E9152A" w:rsidP="00950271">
      <w:pPr>
        <w:rPr>
          <w:rtl/>
          <w:lang w:eastAsia="he-IL"/>
        </w:rPr>
      </w:pPr>
      <w:r>
        <w:rPr>
          <w:rFonts w:hint="cs"/>
          <w:rtl/>
          <w:lang w:eastAsia="he-IL"/>
        </w:rPr>
        <w:t xml:space="preserve">נורא. </w:t>
      </w:r>
    </w:p>
    <w:p w14:paraId="5076D055" w14:textId="77777777" w:rsidR="00E9152A" w:rsidRDefault="00E9152A" w:rsidP="00950271">
      <w:pPr>
        <w:rPr>
          <w:rtl/>
          <w:lang w:eastAsia="he-IL"/>
        </w:rPr>
      </w:pPr>
    </w:p>
    <w:p w14:paraId="79232FA2" w14:textId="77777777" w:rsidR="00E9152A" w:rsidRDefault="00E9152A" w:rsidP="00950271">
      <w:pPr>
        <w:pStyle w:val="-"/>
        <w:keepNext/>
        <w:rPr>
          <w:rtl/>
        </w:rPr>
      </w:pPr>
      <w:bookmarkStart w:id="21052" w:name="ET_speakercontinue_5766_23"/>
      <w:r w:rsidRPr="00AA1623">
        <w:rPr>
          <w:rStyle w:val="TagStyle"/>
          <w:rtl/>
        </w:rPr>
        <w:t xml:space="preserve"> &lt;&lt; דובר_המשך &gt;&gt; </w:t>
      </w:r>
      <w:r>
        <w:rPr>
          <w:rtl/>
        </w:rPr>
        <w:t>רם בן ברק (יש עתיד):</w:t>
      </w:r>
      <w:r w:rsidRPr="00AA1623">
        <w:rPr>
          <w:rStyle w:val="TagStyle"/>
          <w:rtl/>
        </w:rPr>
        <w:t xml:space="preserve"> &lt;&lt; דובר_המשך &gt;&gt;</w:t>
      </w:r>
      <w:r>
        <w:rPr>
          <w:rtl/>
        </w:rPr>
        <w:t xml:space="preserve"> </w:t>
      </w:r>
      <w:bookmarkEnd w:id="21052"/>
    </w:p>
    <w:p w14:paraId="55E74320" w14:textId="77777777" w:rsidR="00E9152A" w:rsidRDefault="00E9152A" w:rsidP="00AC34E5">
      <w:pPr>
        <w:rPr>
          <w:rtl/>
          <w:lang w:eastAsia="he-IL"/>
        </w:rPr>
      </w:pPr>
    </w:p>
    <w:p w14:paraId="20A579B8" w14:textId="4FC5166E" w:rsidR="00E9152A" w:rsidRDefault="00E9152A" w:rsidP="004213E1">
      <w:pPr>
        <w:rPr>
          <w:rtl/>
        </w:rPr>
      </w:pPr>
      <w:r>
        <w:rPr>
          <w:rFonts w:hint="cs"/>
          <w:rtl/>
          <w:lang w:eastAsia="he-IL"/>
        </w:rPr>
        <w:t xml:space="preserve">חונטה צבאית </w:t>
      </w:r>
      <w:r>
        <w:rPr>
          <w:rtl/>
          <w:lang w:eastAsia="he-IL"/>
        </w:rPr>
        <w:t>–</w:t>
      </w:r>
      <w:r>
        <w:rPr>
          <w:rFonts w:hint="cs"/>
          <w:rtl/>
          <w:lang w:eastAsia="he-IL"/>
        </w:rPr>
        <w:t xml:space="preserve"> כשאנחנו </w:t>
      </w:r>
      <w:bookmarkStart w:id="21053" w:name="_ETM_Q54_798641"/>
      <w:bookmarkEnd w:id="21053"/>
      <w:r>
        <w:rPr>
          <w:rFonts w:hint="cs"/>
          <w:rtl/>
          <w:lang w:eastAsia="he-IL"/>
        </w:rPr>
        <w:t xml:space="preserve">אומרים "חונטה צבאית", מה הדבר הבא שיקרה? הפיכה צבאית, נכון? מה עושות חונטות? שולטות במדינה </w:t>
      </w:r>
      <w:r>
        <w:rPr>
          <w:rFonts w:hint="eastAsia"/>
          <w:rtl/>
          <w:lang w:eastAsia="he-IL"/>
        </w:rPr>
        <w:t>–</w:t>
      </w:r>
      <w:r>
        <w:rPr>
          <w:rFonts w:hint="cs"/>
          <w:rtl/>
          <w:lang w:eastAsia="he-IL"/>
        </w:rPr>
        <w:t xml:space="preserve"> זאת הפיכה צבאית. </w:t>
      </w:r>
      <w:bookmarkStart w:id="21054" w:name="TOR_Q55"/>
      <w:bookmarkStart w:id="21055" w:name="_ETM_Q55_206000"/>
      <w:bookmarkEnd w:id="21054"/>
      <w:bookmarkEnd w:id="21055"/>
      <w:r>
        <w:rPr>
          <w:rFonts w:hint="cs"/>
          <w:rtl/>
        </w:rPr>
        <w:t xml:space="preserve">זאת אומרת שחבר ועדת החוץ והביטחון מאשים את הצבא שהוא </w:t>
      </w:r>
      <w:bookmarkStart w:id="21056" w:name="_ETM_Q55_210000"/>
      <w:bookmarkEnd w:id="21056"/>
      <w:r>
        <w:rPr>
          <w:rFonts w:hint="cs"/>
          <w:rtl/>
        </w:rPr>
        <w:t xml:space="preserve">חונטה. זה קורה כאן, אצלנו במדינה שלנו, בממשלה שלנו </w:t>
      </w:r>
      <w:bookmarkStart w:id="21057" w:name="_ETM_Q55_216000"/>
      <w:bookmarkEnd w:id="21057"/>
      <w:r>
        <w:rPr>
          <w:rFonts w:hint="eastAsia"/>
          <w:rtl/>
        </w:rPr>
        <w:t>–</w:t>
      </w:r>
      <w:r>
        <w:rPr>
          <w:rFonts w:hint="cs"/>
          <w:rtl/>
        </w:rPr>
        <w:t xml:space="preserve"> עמיחי </w:t>
      </w:r>
      <w:bookmarkStart w:id="21058" w:name="_ETM_Q55_218000"/>
      <w:bookmarkEnd w:id="21058"/>
      <w:r>
        <w:rPr>
          <w:rFonts w:hint="cs"/>
          <w:rtl/>
        </w:rPr>
        <w:t>אליהו, אחרי שהוא גמר לזרוק פצצות אטום.</w:t>
      </w:r>
    </w:p>
    <w:p w14:paraId="073B576C" w14:textId="77777777" w:rsidR="00E9152A" w:rsidRDefault="00E9152A" w:rsidP="00AC34E5">
      <w:pPr>
        <w:rPr>
          <w:rtl/>
        </w:rPr>
      </w:pPr>
      <w:bookmarkStart w:id="21059" w:name="_ETM_Q55_220000"/>
      <w:bookmarkEnd w:id="21059"/>
    </w:p>
    <w:p w14:paraId="0A9579F8" w14:textId="77777777" w:rsidR="00E9152A" w:rsidRDefault="00E9152A" w:rsidP="00950271">
      <w:pPr>
        <w:pStyle w:val="af5"/>
        <w:keepNext/>
        <w:rPr>
          <w:rtl/>
        </w:rPr>
      </w:pPr>
      <w:bookmarkStart w:id="21060" w:name="ET_interruption_5791_8"/>
      <w:r w:rsidRPr="00ED69F8">
        <w:rPr>
          <w:rStyle w:val="TagStyle"/>
          <w:rtl/>
        </w:rPr>
        <w:t xml:space="preserve"> &lt;&lt; קריאה &gt;&gt; </w:t>
      </w:r>
      <w:r>
        <w:rPr>
          <w:rtl/>
        </w:rPr>
        <w:t>יואב סגלוביץ' (יש עתיד):</w:t>
      </w:r>
      <w:r w:rsidRPr="00ED69F8">
        <w:rPr>
          <w:rStyle w:val="TagStyle"/>
          <w:rtl/>
        </w:rPr>
        <w:t xml:space="preserve"> &lt;&lt; קריאה &gt;&gt;</w:t>
      </w:r>
      <w:r>
        <w:rPr>
          <w:rtl/>
        </w:rPr>
        <w:t xml:space="preserve">   </w:t>
      </w:r>
      <w:bookmarkEnd w:id="21060"/>
    </w:p>
    <w:p w14:paraId="2374C742" w14:textId="77777777" w:rsidR="00E9152A" w:rsidRDefault="00E9152A" w:rsidP="00AC34E5">
      <w:pPr>
        <w:rPr>
          <w:rtl/>
        </w:rPr>
      </w:pPr>
    </w:p>
    <w:p w14:paraId="520CF03D" w14:textId="63C906FA" w:rsidR="00E9152A" w:rsidRDefault="00AC34E5" w:rsidP="00950271">
      <w:pPr>
        <w:rPr>
          <w:rtl/>
        </w:rPr>
      </w:pPr>
      <w:r>
        <w:rPr>
          <w:rFonts w:hint="cs"/>
          <w:rtl/>
        </w:rPr>
        <w:t>– – –</w:t>
      </w:r>
    </w:p>
    <w:p w14:paraId="55693604" w14:textId="77777777" w:rsidR="00E9152A" w:rsidRDefault="00E9152A" w:rsidP="00950271">
      <w:pPr>
        <w:rPr>
          <w:rtl/>
        </w:rPr>
      </w:pPr>
    </w:p>
    <w:p w14:paraId="404A19D6" w14:textId="77777777" w:rsidR="00E9152A" w:rsidRDefault="00E9152A" w:rsidP="00950271">
      <w:pPr>
        <w:pStyle w:val="-"/>
        <w:keepNext/>
        <w:rPr>
          <w:rtl/>
        </w:rPr>
      </w:pPr>
      <w:bookmarkStart w:id="21061" w:name="ET_speakercontinue_5766_7"/>
      <w:r w:rsidRPr="00D705B8">
        <w:rPr>
          <w:rStyle w:val="TagStyle"/>
          <w:rtl/>
        </w:rPr>
        <w:t xml:space="preserve"> &lt;&lt; דובר_המשך &gt;&gt; </w:t>
      </w:r>
      <w:r>
        <w:rPr>
          <w:rtl/>
        </w:rPr>
        <w:t>רם בן ברק (יש עתיד):</w:t>
      </w:r>
      <w:r w:rsidRPr="00D705B8">
        <w:rPr>
          <w:rStyle w:val="TagStyle"/>
          <w:rtl/>
        </w:rPr>
        <w:t xml:space="preserve"> &lt;&lt; דובר_המשך &gt;&gt;</w:t>
      </w:r>
      <w:r>
        <w:rPr>
          <w:rtl/>
        </w:rPr>
        <w:t xml:space="preserve">   </w:t>
      </w:r>
      <w:bookmarkEnd w:id="21061"/>
    </w:p>
    <w:p w14:paraId="75CDED2C" w14:textId="77777777" w:rsidR="00E9152A" w:rsidRDefault="00E9152A" w:rsidP="00AC34E5">
      <w:pPr>
        <w:rPr>
          <w:rtl/>
        </w:rPr>
      </w:pPr>
    </w:p>
    <w:p w14:paraId="7810A74B" w14:textId="77777777" w:rsidR="00E9152A" w:rsidRDefault="00E9152A" w:rsidP="00950271">
      <w:pPr>
        <w:rPr>
          <w:rtl/>
        </w:rPr>
      </w:pPr>
      <w:r>
        <w:rPr>
          <w:rFonts w:hint="cs"/>
          <w:rtl/>
        </w:rPr>
        <w:t xml:space="preserve">אחרי שהוא גמר לבקש לזרוק פצצות אטום או רצה </w:t>
      </w:r>
      <w:bookmarkStart w:id="21062" w:name="_ETM_Q55_225000"/>
      <w:bookmarkEnd w:id="21062"/>
      <w:r>
        <w:rPr>
          <w:rFonts w:hint="cs"/>
          <w:rtl/>
        </w:rPr>
        <w:t>לזרוק פצצות אטום.</w:t>
      </w:r>
    </w:p>
    <w:p w14:paraId="31EEE142" w14:textId="77777777" w:rsidR="00E9152A" w:rsidRDefault="00E9152A" w:rsidP="00950271">
      <w:pPr>
        <w:rPr>
          <w:rtl/>
        </w:rPr>
      </w:pPr>
      <w:bookmarkStart w:id="21063" w:name="_ETM_Q55_227000"/>
      <w:bookmarkEnd w:id="21063"/>
    </w:p>
    <w:p w14:paraId="344461F1" w14:textId="77777777" w:rsidR="00E9152A" w:rsidRDefault="00E9152A" w:rsidP="00950271">
      <w:pPr>
        <w:pStyle w:val="af5"/>
        <w:keepNext/>
        <w:rPr>
          <w:rtl/>
        </w:rPr>
      </w:pPr>
      <w:bookmarkStart w:id="21064" w:name="ET_interruption_6532_9"/>
      <w:r w:rsidRPr="00ED69F8">
        <w:rPr>
          <w:rStyle w:val="TagStyle"/>
          <w:rtl/>
        </w:rPr>
        <w:t xml:space="preserve"> &lt;&lt; קריאה &gt;&gt; </w:t>
      </w:r>
      <w:r>
        <w:rPr>
          <w:rtl/>
        </w:rPr>
        <w:t>שר הנגב, הגליל והחוסן הלאומי יצחק שמעון וסרלאוף:</w:t>
      </w:r>
      <w:r w:rsidRPr="00ED69F8">
        <w:rPr>
          <w:rStyle w:val="TagStyle"/>
          <w:rtl/>
        </w:rPr>
        <w:t xml:space="preserve"> &lt;&lt; קריאה &gt;&gt;</w:t>
      </w:r>
      <w:r>
        <w:rPr>
          <w:rtl/>
        </w:rPr>
        <w:t xml:space="preserve">   </w:t>
      </w:r>
      <w:bookmarkEnd w:id="21064"/>
    </w:p>
    <w:p w14:paraId="3E6E2089" w14:textId="77777777" w:rsidR="00E9152A" w:rsidRDefault="00E9152A" w:rsidP="00AC34E5">
      <w:pPr>
        <w:rPr>
          <w:rtl/>
        </w:rPr>
      </w:pPr>
    </w:p>
    <w:p w14:paraId="21E2F446" w14:textId="32069A41" w:rsidR="00E9152A" w:rsidRDefault="00AC34E5" w:rsidP="00950271">
      <w:pPr>
        <w:rPr>
          <w:rtl/>
        </w:rPr>
      </w:pPr>
      <w:r>
        <w:rPr>
          <w:rFonts w:hint="cs"/>
          <w:rtl/>
        </w:rPr>
        <w:t>– – –</w:t>
      </w:r>
      <w:r w:rsidR="00E9152A">
        <w:rPr>
          <w:rFonts w:hint="cs"/>
          <w:rtl/>
        </w:rPr>
        <w:t xml:space="preserve"> הצעה של עמיחי אליהו.</w:t>
      </w:r>
    </w:p>
    <w:p w14:paraId="1AC1E65E" w14:textId="77777777" w:rsidR="00E9152A" w:rsidRDefault="00E9152A" w:rsidP="00950271">
      <w:pPr>
        <w:rPr>
          <w:rtl/>
        </w:rPr>
      </w:pPr>
      <w:bookmarkStart w:id="21065" w:name="_ETM_Q55_228000"/>
      <w:bookmarkEnd w:id="21065"/>
    </w:p>
    <w:p w14:paraId="1BAF5BD3" w14:textId="77777777" w:rsidR="00E9152A" w:rsidRDefault="00E9152A" w:rsidP="00950271">
      <w:pPr>
        <w:pStyle w:val="-"/>
        <w:keepNext/>
        <w:rPr>
          <w:rtl/>
        </w:rPr>
      </w:pPr>
      <w:bookmarkStart w:id="21066" w:name="ET_speakercontinue_5766_10"/>
      <w:r w:rsidRPr="00ED69F8">
        <w:rPr>
          <w:rStyle w:val="TagStyle"/>
          <w:rtl/>
        </w:rPr>
        <w:t xml:space="preserve"> &lt;&lt; דובר_המשך &gt;&gt; </w:t>
      </w:r>
      <w:r>
        <w:rPr>
          <w:rtl/>
        </w:rPr>
        <w:t>רם בן ברק (יש עתיד):</w:t>
      </w:r>
      <w:r w:rsidRPr="00ED69F8">
        <w:rPr>
          <w:rStyle w:val="TagStyle"/>
          <w:rtl/>
        </w:rPr>
        <w:t xml:space="preserve"> &lt;&lt; דובר_המשך &gt;&gt;</w:t>
      </w:r>
      <w:r>
        <w:rPr>
          <w:rtl/>
        </w:rPr>
        <w:t xml:space="preserve">   </w:t>
      </w:r>
      <w:bookmarkEnd w:id="21066"/>
    </w:p>
    <w:p w14:paraId="31625F8E" w14:textId="77777777" w:rsidR="00E9152A" w:rsidRDefault="00E9152A" w:rsidP="00AC34E5">
      <w:pPr>
        <w:rPr>
          <w:rtl/>
        </w:rPr>
      </w:pPr>
    </w:p>
    <w:p w14:paraId="25F8A361" w14:textId="4448773F" w:rsidR="00E9152A" w:rsidRDefault="00E9152A" w:rsidP="00950271">
      <w:pPr>
        <w:rPr>
          <w:rtl/>
        </w:rPr>
      </w:pPr>
      <w:r>
        <w:rPr>
          <w:rFonts w:hint="cs"/>
          <w:rtl/>
        </w:rPr>
        <w:t xml:space="preserve">עמיחי אליהו אטום </w:t>
      </w:r>
      <w:r w:rsidR="00AC34E5">
        <w:rPr>
          <w:rFonts w:hint="cs"/>
          <w:rtl/>
        </w:rPr>
        <w:t>– –</w:t>
      </w:r>
    </w:p>
    <w:p w14:paraId="4EA07D14" w14:textId="77777777" w:rsidR="00E9152A" w:rsidRDefault="00E9152A" w:rsidP="00950271">
      <w:pPr>
        <w:rPr>
          <w:rtl/>
        </w:rPr>
      </w:pPr>
    </w:p>
    <w:p w14:paraId="7DEB54FC" w14:textId="77777777" w:rsidR="00E9152A" w:rsidRDefault="00E9152A" w:rsidP="00950271">
      <w:pPr>
        <w:pStyle w:val="af5"/>
        <w:keepNext/>
        <w:rPr>
          <w:rtl/>
        </w:rPr>
      </w:pPr>
      <w:bookmarkStart w:id="21067" w:name="ET_interruption_6532_11"/>
      <w:r w:rsidRPr="00ED69F8">
        <w:rPr>
          <w:rStyle w:val="TagStyle"/>
          <w:rtl/>
        </w:rPr>
        <w:t xml:space="preserve"> &lt;&lt; קריאה &gt;&gt; </w:t>
      </w:r>
      <w:r>
        <w:rPr>
          <w:rtl/>
        </w:rPr>
        <w:t>שר הנגב, הגליל והחוסן הלאומי יצחק שמעון וסרלאוף:</w:t>
      </w:r>
      <w:r w:rsidRPr="00ED69F8">
        <w:rPr>
          <w:rStyle w:val="TagStyle"/>
          <w:rtl/>
        </w:rPr>
        <w:t xml:space="preserve"> &lt;&lt; קריאה &gt;&gt;</w:t>
      </w:r>
      <w:r>
        <w:rPr>
          <w:rtl/>
        </w:rPr>
        <w:t xml:space="preserve">   </w:t>
      </w:r>
      <w:bookmarkEnd w:id="21067"/>
    </w:p>
    <w:p w14:paraId="482836E4" w14:textId="77777777" w:rsidR="00E9152A" w:rsidRDefault="00E9152A" w:rsidP="00AC34E5">
      <w:pPr>
        <w:rPr>
          <w:rtl/>
        </w:rPr>
      </w:pPr>
    </w:p>
    <w:p w14:paraId="49CE9FAB" w14:textId="59C07742" w:rsidR="00E9152A" w:rsidRDefault="00AC34E5" w:rsidP="00950271">
      <w:pPr>
        <w:rPr>
          <w:rtl/>
        </w:rPr>
      </w:pPr>
      <w:bookmarkStart w:id="21068" w:name="_ETM_Q55_231000"/>
      <w:bookmarkEnd w:id="21068"/>
      <w:r>
        <w:rPr>
          <w:rFonts w:hint="cs"/>
          <w:rtl/>
        </w:rPr>
        <w:t>– – –</w:t>
      </w:r>
      <w:r w:rsidR="00E9152A">
        <w:rPr>
          <w:rFonts w:hint="cs"/>
          <w:rtl/>
        </w:rPr>
        <w:t xml:space="preserve"> נזרוק ביחד.</w:t>
      </w:r>
    </w:p>
    <w:p w14:paraId="16D050F8" w14:textId="77777777" w:rsidR="00E9152A" w:rsidRDefault="00E9152A" w:rsidP="00950271">
      <w:pPr>
        <w:rPr>
          <w:rtl/>
        </w:rPr>
      </w:pPr>
      <w:bookmarkStart w:id="21069" w:name="_ETM_Q55_232000"/>
      <w:bookmarkEnd w:id="21069"/>
    </w:p>
    <w:p w14:paraId="50BEF882" w14:textId="77777777" w:rsidR="00E9152A" w:rsidRDefault="00E9152A" w:rsidP="00950271">
      <w:pPr>
        <w:pStyle w:val="-"/>
        <w:keepNext/>
        <w:rPr>
          <w:rtl/>
        </w:rPr>
      </w:pPr>
      <w:bookmarkStart w:id="21070" w:name="ET_speakercontinue_5766_12"/>
      <w:r w:rsidRPr="00ED69F8">
        <w:rPr>
          <w:rStyle w:val="TagStyle"/>
          <w:rtl/>
        </w:rPr>
        <w:t xml:space="preserve"> &lt;&lt; דובר_המשך &gt;&gt; </w:t>
      </w:r>
      <w:r>
        <w:rPr>
          <w:rtl/>
        </w:rPr>
        <w:t>רם בן ברק (יש עתיד):</w:t>
      </w:r>
      <w:r w:rsidRPr="00ED69F8">
        <w:rPr>
          <w:rStyle w:val="TagStyle"/>
          <w:rtl/>
        </w:rPr>
        <w:t xml:space="preserve"> &lt;&lt; דובר_המשך &gt;&gt;</w:t>
      </w:r>
      <w:r>
        <w:rPr>
          <w:rtl/>
        </w:rPr>
        <w:t xml:space="preserve">   </w:t>
      </w:r>
      <w:bookmarkEnd w:id="21070"/>
    </w:p>
    <w:p w14:paraId="495078D4" w14:textId="77777777" w:rsidR="00E9152A" w:rsidRDefault="00E9152A" w:rsidP="00AC34E5">
      <w:pPr>
        <w:rPr>
          <w:rtl/>
        </w:rPr>
      </w:pPr>
    </w:p>
    <w:p w14:paraId="2F38428B" w14:textId="24A25D67" w:rsidR="00E9152A" w:rsidRDefault="00AC34E5" w:rsidP="00950271">
      <w:pPr>
        <w:rPr>
          <w:rtl/>
        </w:rPr>
      </w:pPr>
      <w:r>
        <w:rPr>
          <w:rFonts w:hint="cs"/>
          <w:rtl/>
        </w:rPr>
        <w:t>– –</w:t>
      </w:r>
      <w:r w:rsidR="00E9152A">
        <w:rPr>
          <w:rFonts w:hint="cs"/>
          <w:rtl/>
        </w:rPr>
        <w:t xml:space="preserve"> אומר: אנחנו בכלל חיים במדינה ש</w:t>
      </w:r>
      <w:r w:rsidR="004213E1">
        <w:rPr>
          <w:rFonts w:hint="cs"/>
          <w:rtl/>
        </w:rPr>
        <w:t xml:space="preserve">בה </w:t>
      </w:r>
      <w:r w:rsidR="00E9152A">
        <w:rPr>
          <w:rFonts w:hint="cs"/>
          <w:rtl/>
        </w:rPr>
        <w:t xml:space="preserve">פקידים במערכת המשפט </w:t>
      </w:r>
      <w:bookmarkStart w:id="21071" w:name="_ETM_Q55_237000"/>
      <w:bookmarkEnd w:id="21071"/>
      <w:r w:rsidR="00E9152A">
        <w:rPr>
          <w:rFonts w:hint="cs"/>
          <w:rtl/>
        </w:rPr>
        <w:t xml:space="preserve">מבצעים רדיפה פוליטית. </w:t>
      </w:r>
    </w:p>
    <w:p w14:paraId="1C5DAD0F" w14:textId="77777777" w:rsidR="00E9152A" w:rsidRDefault="00E9152A" w:rsidP="00950271">
      <w:pPr>
        <w:rPr>
          <w:rtl/>
        </w:rPr>
      </w:pPr>
      <w:bookmarkStart w:id="21072" w:name="_ETM_Q55_223000"/>
      <w:bookmarkEnd w:id="21072"/>
    </w:p>
    <w:p w14:paraId="50C4D4C4" w14:textId="56F51EDC" w:rsidR="00E9152A" w:rsidRDefault="00E9152A" w:rsidP="004213E1">
      <w:pPr>
        <w:rPr>
          <w:rtl/>
        </w:rPr>
      </w:pPr>
      <w:r>
        <w:rPr>
          <w:rFonts w:hint="cs"/>
          <w:rtl/>
        </w:rPr>
        <w:t xml:space="preserve">טלי גוטליב </w:t>
      </w:r>
      <w:bookmarkStart w:id="21073" w:name="_ETM_Q55_247000"/>
      <w:bookmarkEnd w:id="21073"/>
      <w:r>
        <w:rPr>
          <w:rFonts w:hint="cs"/>
          <w:rtl/>
        </w:rPr>
        <w:t xml:space="preserve">מאשימה את השב"כ ואת ראש השב"כ במשהו שהוא על סף </w:t>
      </w:r>
      <w:bookmarkStart w:id="21074" w:name="_ETM_Q55_255000"/>
      <w:bookmarkEnd w:id="21074"/>
      <w:r>
        <w:rPr>
          <w:rFonts w:hint="cs"/>
          <w:rtl/>
        </w:rPr>
        <w:t>אני לא יודע מה</w:t>
      </w:r>
      <w:r w:rsidR="004213E1">
        <w:rPr>
          <w:rFonts w:hint="cs"/>
          <w:rtl/>
        </w:rPr>
        <w:t>:</w:t>
      </w:r>
      <w:r>
        <w:rPr>
          <w:rFonts w:hint="cs"/>
          <w:rtl/>
        </w:rPr>
        <w:t xml:space="preserve"> אנשים משורותיו, לוחמים משורותיו, </w:t>
      </w:r>
      <w:bookmarkStart w:id="21075" w:name="_ETM_Q55_263000"/>
      <w:bookmarkEnd w:id="21075"/>
      <w:r>
        <w:rPr>
          <w:rFonts w:hint="cs"/>
          <w:rtl/>
        </w:rPr>
        <w:t xml:space="preserve">פועלים כנגד המדינה. קרויזר מחזק אותה ואומר: ראש השב"כ מוביל תפיסת עולם מסוכנת. זה אותו ראש שב"כ שעוצר, שלוחמיו עוצרים כל יום מחבלים ביהודה ושומרון. הוא מוביל </w:t>
      </w:r>
      <w:bookmarkStart w:id="21076" w:name="_ETM_Q55_283000"/>
      <w:bookmarkEnd w:id="21076"/>
      <w:r>
        <w:rPr>
          <w:rFonts w:hint="cs"/>
          <w:rtl/>
        </w:rPr>
        <w:t xml:space="preserve">תפיסת עולם מסוכנת. למה מסוכנת? ראש השב"כ רוצה שיטפלו </w:t>
      </w:r>
      <w:bookmarkStart w:id="21077" w:name="_ETM_Q55_290000"/>
      <w:bookmarkEnd w:id="21077"/>
      <w:r>
        <w:rPr>
          <w:rFonts w:hint="cs"/>
          <w:rtl/>
        </w:rPr>
        <w:t xml:space="preserve">גם באנשים שזורקים אבנים על חיילי צה"ל ושורפים מכוניות </w:t>
      </w:r>
      <w:bookmarkStart w:id="21078" w:name="_ETM_Q55_295000"/>
      <w:bookmarkEnd w:id="21078"/>
      <w:r>
        <w:rPr>
          <w:rFonts w:hint="cs"/>
          <w:rtl/>
        </w:rPr>
        <w:t>של צה"ל, ושורפים בתים של פלסטינים על היושבים בהם</w:t>
      </w:r>
      <w:bookmarkStart w:id="21079" w:name="_ETM_Q55_300000"/>
      <w:bookmarkEnd w:id="21079"/>
      <w:r>
        <w:rPr>
          <w:rFonts w:hint="cs"/>
          <w:rtl/>
        </w:rPr>
        <w:t>, ושורפים מכוניות כמעט כל ערב</w:t>
      </w:r>
      <w:r w:rsidR="004213E1">
        <w:rPr>
          <w:rFonts w:hint="cs"/>
          <w:rtl/>
        </w:rPr>
        <w:t>;</w:t>
      </w:r>
      <w:r>
        <w:rPr>
          <w:rFonts w:hint="cs"/>
          <w:rtl/>
        </w:rPr>
        <w:t xml:space="preserve"> הוא רוצה שיטפלו בהם, </w:t>
      </w:r>
      <w:bookmarkStart w:id="21080" w:name="_ETM_Q55_304000"/>
      <w:bookmarkEnd w:id="21080"/>
      <w:r>
        <w:rPr>
          <w:rFonts w:hint="cs"/>
          <w:rtl/>
        </w:rPr>
        <w:t xml:space="preserve">זה מפריע לעבודתו ופגיעה בחפים מפשע. אז מבחינת קרויזר </w:t>
      </w:r>
      <w:bookmarkStart w:id="21081" w:name="_ETM_Q55_311000"/>
      <w:bookmarkEnd w:id="21081"/>
      <w:r>
        <w:rPr>
          <w:rFonts w:hint="cs"/>
          <w:rtl/>
        </w:rPr>
        <w:t xml:space="preserve">מדובר בתפיסת עולם מסוכנת. </w:t>
      </w:r>
    </w:p>
    <w:p w14:paraId="2A234583" w14:textId="77777777" w:rsidR="00E9152A" w:rsidRDefault="00E9152A" w:rsidP="00950271">
      <w:pPr>
        <w:rPr>
          <w:rtl/>
        </w:rPr>
      </w:pPr>
    </w:p>
    <w:p w14:paraId="262E720E" w14:textId="77777777" w:rsidR="00E9152A" w:rsidRDefault="00E9152A" w:rsidP="00950271">
      <w:pPr>
        <w:rPr>
          <w:rtl/>
        </w:rPr>
      </w:pPr>
      <w:bookmarkStart w:id="21082" w:name="_ETM_Q55_318000"/>
      <w:bookmarkEnd w:id="21082"/>
      <w:r>
        <w:rPr>
          <w:rFonts w:hint="cs"/>
          <w:rtl/>
        </w:rPr>
        <w:t>ועולה על כולם ידידנו בן גביר.</w:t>
      </w:r>
    </w:p>
    <w:p w14:paraId="5EDA5727" w14:textId="77777777" w:rsidR="00E9152A" w:rsidRDefault="00E9152A" w:rsidP="00950271">
      <w:pPr>
        <w:rPr>
          <w:rtl/>
        </w:rPr>
      </w:pPr>
      <w:bookmarkStart w:id="21083" w:name="_ETM_Q55_320000"/>
      <w:bookmarkEnd w:id="21083"/>
    </w:p>
    <w:p w14:paraId="794E6BB9" w14:textId="77777777" w:rsidR="00E9152A" w:rsidRDefault="00E9152A" w:rsidP="00950271">
      <w:pPr>
        <w:pStyle w:val="af5"/>
        <w:keepNext/>
        <w:rPr>
          <w:rtl/>
        </w:rPr>
      </w:pPr>
      <w:bookmarkStart w:id="21084" w:name="ET_interruption_5300_13"/>
      <w:r w:rsidRPr="00D95FC5">
        <w:rPr>
          <w:rStyle w:val="TagStyle"/>
          <w:rtl/>
        </w:rPr>
        <w:t xml:space="preserve"> &lt;&lt; קריאה &gt;&gt; </w:t>
      </w:r>
      <w:r>
        <w:rPr>
          <w:rtl/>
        </w:rPr>
        <w:t>מירב בן ארי (יש עתיד):</w:t>
      </w:r>
      <w:r w:rsidRPr="00D95FC5">
        <w:rPr>
          <w:rStyle w:val="TagStyle"/>
          <w:rtl/>
        </w:rPr>
        <w:t xml:space="preserve"> &lt;&lt; קריאה &gt;&gt;</w:t>
      </w:r>
      <w:r>
        <w:rPr>
          <w:rtl/>
        </w:rPr>
        <w:t xml:space="preserve">   </w:t>
      </w:r>
      <w:bookmarkEnd w:id="21084"/>
    </w:p>
    <w:p w14:paraId="5087A260" w14:textId="77777777" w:rsidR="00E9152A" w:rsidRDefault="00E9152A" w:rsidP="00AC34E5">
      <w:pPr>
        <w:rPr>
          <w:rtl/>
        </w:rPr>
      </w:pPr>
    </w:p>
    <w:p w14:paraId="7E6D149D" w14:textId="77777777" w:rsidR="00E9152A" w:rsidRDefault="00E9152A" w:rsidP="00950271">
      <w:pPr>
        <w:rPr>
          <w:rtl/>
        </w:rPr>
      </w:pPr>
      <w:r>
        <w:rPr>
          <w:rFonts w:hint="cs"/>
          <w:rtl/>
        </w:rPr>
        <w:t xml:space="preserve">ידיד. ידיד בית המשפט. </w:t>
      </w:r>
    </w:p>
    <w:p w14:paraId="39BCBFC6" w14:textId="77777777" w:rsidR="00E9152A" w:rsidRDefault="00E9152A" w:rsidP="00950271">
      <w:pPr>
        <w:rPr>
          <w:rtl/>
        </w:rPr>
      </w:pPr>
      <w:bookmarkStart w:id="21085" w:name="_ETM_Q55_319000"/>
      <w:bookmarkEnd w:id="21085"/>
    </w:p>
    <w:p w14:paraId="1915E8C5" w14:textId="77777777" w:rsidR="00E9152A" w:rsidRDefault="00E9152A" w:rsidP="00950271">
      <w:pPr>
        <w:pStyle w:val="-"/>
        <w:keepNext/>
        <w:rPr>
          <w:rtl/>
        </w:rPr>
      </w:pPr>
      <w:bookmarkStart w:id="21086" w:name="_ETM_Q55_324000"/>
      <w:bookmarkStart w:id="21087" w:name="ET_speakercontinue_5766_16"/>
      <w:bookmarkEnd w:id="21086"/>
      <w:r w:rsidRPr="00D95FC5">
        <w:rPr>
          <w:rStyle w:val="TagStyle"/>
          <w:rtl/>
        </w:rPr>
        <w:t xml:space="preserve"> &lt;&lt; דובר_המשך &gt;&gt; </w:t>
      </w:r>
      <w:r>
        <w:rPr>
          <w:rtl/>
        </w:rPr>
        <w:t>רם בן ברק (יש עתיד):</w:t>
      </w:r>
      <w:r w:rsidRPr="00D95FC5">
        <w:rPr>
          <w:rStyle w:val="TagStyle"/>
          <w:rtl/>
        </w:rPr>
        <w:t xml:space="preserve"> &lt;&lt; דובר_המשך &gt;&gt;</w:t>
      </w:r>
      <w:r>
        <w:rPr>
          <w:rtl/>
        </w:rPr>
        <w:t xml:space="preserve">   </w:t>
      </w:r>
      <w:bookmarkEnd w:id="21087"/>
    </w:p>
    <w:p w14:paraId="788F9F3C" w14:textId="77777777" w:rsidR="00E9152A" w:rsidRDefault="00E9152A" w:rsidP="00AC34E5">
      <w:pPr>
        <w:rPr>
          <w:rtl/>
        </w:rPr>
      </w:pPr>
    </w:p>
    <w:p w14:paraId="38DCC08D" w14:textId="77777777" w:rsidR="00E9152A" w:rsidRDefault="00E9152A" w:rsidP="00950271">
      <w:pPr>
        <w:rPr>
          <w:rtl/>
        </w:rPr>
      </w:pPr>
      <w:bookmarkStart w:id="21088" w:name="_ETM_Q55_325000"/>
      <w:bookmarkEnd w:id="21088"/>
      <w:r>
        <w:rPr>
          <w:rFonts w:hint="cs"/>
          <w:rtl/>
        </w:rPr>
        <w:t xml:space="preserve">ידידנו </w:t>
      </w:r>
      <w:r>
        <w:rPr>
          <w:rtl/>
        </w:rPr>
        <w:t>–</w:t>
      </w:r>
      <w:r>
        <w:rPr>
          <w:rFonts w:hint="cs"/>
          <w:rtl/>
        </w:rPr>
        <w:t xml:space="preserve"> </w:t>
      </w:r>
      <w:bookmarkStart w:id="21089" w:name="_ETM_Q55_324419"/>
      <w:bookmarkStart w:id="21090" w:name="_ETM_Q55_324486"/>
      <w:bookmarkEnd w:id="21089"/>
      <w:bookmarkEnd w:id="21090"/>
      <w:r>
        <w:rPr>
          <w:rFonts w:hint="cs"/>
          <w:rtl/>
        </w:rPr>
        <w:t xml:space="preserve">הידיד בן גביר. בן </w:t>
      </w:r>
      <w:bookmarkStart w:id="21091" w:name="_ETM_Q55_330000"/>
      <w:bookmarkEnd w:id="21091"/>
      <w:r>
        <w:rPr>
          <w:rFonts w:hint="cs"/>
          <w:rtl/>
        </w:rPr>
        <w:t>גביר לוקח את תקציב המשרד לביטחון לאומי, ובמקום להילחם בפשיעה</w:t>
      </w:r>
      <w:bookmarkStart w:id="21092" w:name="_ETM_Q55_336000"/>
      <w:bookmarkEnd w:id="21092"/>
      <w:r>
        <w:rPr>
          <w:rFonts w:hint="cs"/>
          <w:rtl/>
        </w:rPr>
        <w:t xml:space="preserve"> באמצעים שיש לו, הוא מוציא את זה על שלטי ענק על בניינים, ושם הוא מודיע שראש השב"כ </w:t>
      </w:r>
      <w:bookmarkStart w:id="21093" w:name="_ETM_Q55_347000"/>
      <w:bookmarkEnd w:id="21093"/>
      <w:r>
        <w:rPr>
          <w:rFonts w:hint="cs"/>
          <w:rtl/>
        </w:rPr>
        <w:t>רונן בר נכשל ב-7 באוקטובר ומוביל את ישראל לאסון נו</w:t>
      </w:r>
      <w:bookmarkStart w:id="21094" w:name="_ETM_Q55_355000"/>
      <w:bookmarkEnd w:id="21094"/>
      <w:r>
        <w:rPr>
          <w:rFonts w:hint="cs"/>
          <w:rtl/>
        </w:rPr>
        <w:t xml:space="preserve">סף. ואת זה הוא עושה אחרי שהוא עושה את </w:t>
      </w:r>
      <w:bookmarkStart w:id="21095" w:name="_ETM_Q55_354000"/>
      <w:bookmarkEnd w:id="21095"/>
      <w:r>
        <w:rPr>
          <w:rFonts w:hint="cs"/>
          <w:rtl/>
        </w:rPr>
        <w:t xml:space="preserve">אותו דבר גם על שלטים נגד </w:t>
      </w:r>
      <w:proofErr w:type="spellStart"/>
      <w:r>
        <w:rPr>
          <w:rFonts w:hint="cs"/>
          <w:rtl/>
        </w:rPr>
        <w:t>היוע"משית</w:t>
      </w:r>
      <w:proofErr w:type="spellEnd"/>
      <w:r>
        <w:rPr>
          <w:rFonts w:hint="cs"/>
          <w:rtl/>
        </w:rPr>
        <w:t xml:space="preserve">. מתקציב המדינה, מתקציב </w:t>
      </w:r>
      <w:bookmarkStart w:id="21096" w:name="_ETM_Q55_360000"/>
      <w:bookmarkEnd w:id="21096"/>
      <w:r>
        <w:rPr>
          <w:rFonts w:hint="cs"/>
          <w:rtl/>
        </w:rPr>
        <w:t xml:space="preserve">של משרד שאמור להיות מופנה לביטחון של כולנו, הוא כותב נגד ראש השב"כ ונגד </w:t>
      </w:r>
      <w:proofErr w:type="spellStart"/>
      <w:r>
        <w:rPr>
          <w:rFonts w:hint="cs"/>
          <w:rtl/>
        </w:rPr>
        <w:t>היוע"משית</w:t>
      </w:r>
      <w:proofErr w:type="spellEnd"/>
      <w:r>
        <w:rPr>
          <w:rFonts w:hint="cs"/>
          <w:rtl/>
        </w:rPr>
        <w:t>.</w:t>
      </w:r>
      <w:bookmarkStart w:id="21097" w:name="_ETM_Q55_371000"/>
      <w:bookmarkEnd w:id="21097"/>
      <w:r>
        <w:rPr>
          <w:rFonts w:hint="cs"/>
          <w:rtl/>
        </w:rPr>
        <w:t xml:space="preserve"> </w:t>
      </w:r>
      <w:bookmarkStart w:id="21098" w:name="_ETM_Q55_368000"/>
      <w:bookmarkStart w:id="21099" w:name="_ETM_Q55_369000"/>
      <w:bookmarkEnd w:id="21098"/>
      <w:bookmarkEnd w:id="21099"/>
    </w:p>
    <w:p w14:paraId="07D3AF87" w14:textId="77777777" w:rsidR="00E9152A" w:rsidRDefault="00E9152A" w:rsidP="00950271">
      <w:pPr>
        <w:rPr>
          <w:rtl/>
        </w:rPr>
      </w:pPr>
      <w:bookmarkStart w:id="21100" w:name="_ETM_Q55_373216"/>
      <w:bookmarkStart w:id="21101" w:name="_ETM_Q55_373263"/>
      <w:bookmarkEnd w:id="21100"/>
      <w:bookmarkEnd w:id="21101"/>
    </w:p>
    <w:p w14:paraId="5F017A66" w14:textId="77777777" w:rsidR="00E9152A" w:rsidRDefault="00E9152A" w:rsidP="00950271">
      <w:pPr>
        <w:rPr>
          <w:rtl/>
        </w:rPr>
      </w:pPr>
      <w:bookmarkStart w:id="21102" w:name="_ETM_Q55_373375"/>
      <w:bookmarkStart w:id="21103" w:name="_ETM_Q55_373423"/>
      <w:bookmarkEnd w:id="21102"/>
      <w:bookmarkEnd w:id="21103"/>
      <w:r>
        <w:rPr>
          <w:rFonts w:hint="cs"/>
          <w:rtl/>
        </w:rPr>
        <w:t>לא הייתה בהיסטוריה פעם אחת</w:t>
      </w:r>
      <w:bookmarkStart w:id="21104" w:name="_ETM_Q55_374000"/>
      <w:bookmarkEnd w:id="21104"/>
      <w:r>
        <w:rPr>
          <w:rFonts w:hint="cs"/>
          <w:rtl/>
        </w:rPr>
        <w:t xml:space="preserve"> קואליציה כל כך בזויה, שעוסקת בהרס שיטתי של מוסדות השלטון</w:t>
      </w:r>
      <w:bookmarkStart w:id="21105" w:name="_ETM_Q55_384000"/>
      <w:bookmarkEnd w:id="21105"/>
      <w:r>
        <w:rPr>
          <w:rFonts w:hint="cs"/>
          <w:rtl/>
        </w:rPr>
        <w:t xml:space="preserve"> </w:t>
      </w:r>
      <w:r>
        <w:rPr>
          <w:rFonts w:hint="eastAsia"/>
          <w:rtl/>
        </w:rPr>
        <w:t>–</w:t>
      </w:r>
      <w:r>
        <w:rPr>
          <w:rFonts w:hint="cs"/>
          <w:rtl/>
        </w:rPr>
        <w:t xml:space="preserve"> שהם המוסדות שלה, היא הממשלה </w:t>
      </w:r>
      <w:r>
        <w:rPr>
          <w:rFonts w:hint="eastAsia"/>
          <w:rtl/>
        </w:rPr>
        <w:t>–</w:t>
      </w:r>
      <w:bookmarkStart w:id="21106" w:name="_ETM_Q55_390223"/>
      <w:bookmarkEnd w:id="21106"/>
      <w:r>
        <w:rPr>
          <w:rFonts w:hint="cs"/>
          <w:rtl/>
        </w:rPr>
        <w:t xml:space="preserve"> של </w:t>
      </w:r>
      <w:bookmarkStart w:id="21107" w:name="_ETM_Q55_387000"/>
      <w:bookmarkEnd w:id="21107"/>
      <w:r>
        <w:rPr>
          <w:rFonts w:hint="cs"/>
          <w:rtl/>
        </w:rPr>
        <w:t xml:space="preserve">בתי המשפט, של הפרקליטות, של המשטרה, של כל דבר שמפריע </w:t>
      </w:r>
      <w:bookmarkStart w:id="21108" w:name="_ETM_Q55_394000"/>
      <w:bookmarkEnd w:id="21108"/>
      <w:r>
        <w:rPr>
          <w:rFonts w:hint="cs"/>
          <w:rtl/>
        </w:rPr>
        <w:t>להם לקיים את האג'נדה הפסיכית שלהם. תודה רבה.</w:t>
      </w:r>
    </w:p>
    <w:p w14:paraId="56C18946" w14:textId="77777777" w:rsidR="00E9152A" w:rsidRDefault="00E9152A" w:rsidP="00950271">
      <w:pPr>
        <w:rPr>
          <w:rtl/>
        </w:rPr>
      </w:pPr>
      <w:bookmarkStart w:id="21109" w:name="_ETM_Q55_397000"/>
      <w:bookmarkEnd w:id="21109"/>
    </w:p>
    <w:p w14:paraId="59BC23AF" w14:textId="77777777" w:rsidR="00E9152A" w:rsidRDefault="00E9152A" w:rsidP="00950271">
      <w:pPr>
        <w:pStyle w:val="af6"/>
        <w:keepNext/>
        <w:rPr>
          <w:rtl/>
        </w:rPr>
      </w:pPr>
      <w:bookmarkStart w:id="21110" w:name="ET_yor_6307_17"/>
      <w:r w:rsidRPr="00AA6141">
        <w:rPr>
          <w:rStyle w:val="TagStyle"/>
          <w:rtl/>
        </w:rPr>
        <w:t xml:space="preserve"> &lt;&lt; יור &gt;&gt; </w:t>
      </w:r>
      <w:r>
        <w:rPr>
          <w:rtl/>
        </w:rPr>
        <w:t>היו"ר יבגני סובה:</w:t>
      </w:r>
      <w:r w:rsidRPr="00AA6141">
        <w:rPr>
          <w:rStyle w:val="TagStyle"/>
          <w:rtl/>
        </w:rPr>
        <w:t xml:space="preserve"> &lt;&lt; יור &gt;&gt;</w:t>
      </w:r>
      <w:r>
        <w:rPr>
          <w:rtl/>
        </w:rPr>
        <w:t xml:space="preserve">   </w:t>
      </w:r>
      <w:bookmarkEnd w:id="21110"/>
    </w:p>
    <w:p w14:paraId="21B1E7F0" w14:textId="77777777" w:rsidR="00E9152A" w:rsidRDefault="00E9152A" w:rsidP="00AC34E5">
      <w:pPr>
        <w:rPr>
          <w:rtl/>
        </w:rPr>
      </w:pPr>
    </w:p>
    <w:p w14:paraId="411BA33A" w14:textId="77777777" w:rsidR="00E9152A" w:rsidRDefault="00E9152A" w:rsidP="00950271">
      <w:pPr>
        <w:rPr>
          <w:rtl/>
        </w:rPr>
      </w:pPr>
      <w:r>
        <w:rPr>
          <w:rFonts w:hint="cs"/>
          <w:rtl/>
        </w:rPr>
        <w:t xml:space="preserve">תודה רבה לחבר </w:t>
      </w:r>
      <w:bookmarkStart w:id="21111" w:name="_ETM_Q55_398000"/>
      <w:bookmarkEnd w:id="21111"/>
      <w:r>
        <w:rPr>
          <w:rFonts w:hint="cs"/>
          <w:rtl/>
        </w:rPr>
        <w:t xml:space="preserve">הכנסת רם בן ברק. חבר הכנסת יואב סגלוביץ'. </w:t>
      </w:r>
    </w:p>
    <w:p w14:paraId="5C51B505" w14:textId="77777777" w:rsidR="00E9152A" w:rsidRDefault="00E9152A" w:rsidP="00950271">
      <w:pPr>
        <w:rPr>
          <w:rtl/>
        </w:rPr>
      </w:pPr>
    </w:p>
    <w:p w14:paraId="459A6F8F" w14:textId="77777777" w:rsidR="00E9152A" w:rsidRDefault="00E9152A" w:rsidP="00950271">
      <w:pPr>
        <w:pStyle w:val="a4"/>
        <w:keepNext/>
        <w:rPr>
          <w:rtl/>
        </w:rPr>
      </w:pPr>
      <w:bookmarkStart w:id="21112" w:name="_ETM_Q55_423000"/>
      <w:bookmarkStart w:id="21113" w:name="ET_speaker_5791_20"/>
      <w:bookmarkEnd w:id="21112"/>
      <w:r w:rsidRPr="00F2471C">
        <w:rPr>
          <w:rStyle w:val="TagStyle"/>
          <w:rtl/>
        </w:rPr>
        <w:t xml:space="preserve"> &lt;&lt; דובר &gt;&gt; </w:t>
      </w:r>
      <w:bookmarkStart w:id="21114" w:name="_Toc184892095"/>
      <w:bookmarkStart w:id="21115" w:name="_Toc184892966"/>
      <w:bookmarkStart w:id="21116" w:name="_Toc184893125"/>
      <w:bookmarkStart w:id="21117" w:name="_Toc185145177"/>
      <w:bookmarkStart w:id="21118" w:name="_Toc185145893"/>
      <w:bookmarkStart w:id="21119" w:name="_Toc218689352"/>
      <w:r>
        <w:rPr>
          <w:rtl/>
        </w:rPr>
        <w:t>יואב סגלוביץ' (יש עתיד):</w:t>
      </w:r>
      <w:bookmarkEnd w:id="21114"/>
      <w:bookmarkEnd w:id="21115"/>
      <w:bookmarkEnd w:id="21116"/>
      <w:bookmarkEnd w:id="21117"/>
      <w:bookmarkEnd w:id="21118"/>
      <w:bookmarkEnd w:id="21119"/>
      <w:r w:rsidRPr="00F2471C">
        <w:rPr>
          <w:rStyle w:val="TagStyle"/>
          <w:rtl/>
        </w:rPr>
        <w:t xml:space="preserve"> &lt;&lt; דובר &gt;&gt;</w:t>
      </w:r>
      <w:r>
        <w:rPr>
          <w:rtl/>
        </w:rPr>
        <w:t xml:space="preserve">   </w:t>
      </w:r>
      <w:bookmarkEnd w:id="21113"/>
    </w:p>
    <w:p w14:paraId="50B6AC9F" w14:textId="77777777" w:rsidR="00E9152A" w:rsidRDefault="00E9152A" w:rsidP="00AC34E5">
      <w:pPr>
        <w:rPr>
          <w:rtl/>
        </w:rPr>
      </w:pPr>
    </w:p>
    <w:p w14:paraId="0B092A47" w14:textId="3874E6BF" w:rsidR="00E9152A" w:rsidRDefault="00E9152A" w:rsidP="004213E1">
      <w:pPr>
        <w:rPr>
          <w:rtl/>
        </w:rPr>
      </w:pPr>
      <w:r>
        <w:rPr>
          <w:rFonts w:hint="cs"/>
          <w:rtl/>
        </w:rPr>
        <w:t xml:space="preserve">אדוני היושב-ראש, חבריי חברי </w:t>
      </w:r>
      <w:bookmarkStart w:id="21120" w:name="_ETM_Q55_425000"/>
      <w:bookmarkEnd w:id="21120"/>
      <w:r>
        <w:rPr>
          <w:rFonts w:hint="cs"/>
          <w:rtl/>
        </w:rPr>
        <w:t xml:space="preserve">הכנסת, החוק שהוצג פה, ונעשתה עבודה בוועדה לביטחון לאומי של צביקה </w:t>
      </w:r>
      <w:bookmarkStart w:id="21121" w:name="_ETM_Q55_436000"/>
      <w:bookmarkEnd w:id="21121"/>
      <w:r>
        <w:rPr>
          <w:rFonts w:hint="cs"/>
          <w:rtl/>
        </w:rPr>
        <w:t xml:space="preserve">פוגל, הוא חוק שבאמת עבר שינויים מאוד מאוד גדולים. אני </w:t>
      </w:r>
      <w:bookmarkStart w:id="21122" w:name="_ETM_Q55_441000"/>
      <w:bookmarkEnd w:id="21122"/>
      <w:r>
        <w:rPr>
          <w:rFonts w:hint="cs"/>
          <w:rtl/>
        </w:rPr>
        <w:t xml:space="preserve">אגיד כמה מילים לגבי חקיקה ולגבי מאבק בפשיעה. חקיקה ללא </w:t>
      </w:r>
      <w:bookmarkStart w:id="21123" w:name="_ETM_Q55_445000"/>
      <w:bookmarkEnd w:id="21123"/>
      <w:r>
        <w:rPr>
          <w:rFonts w:hint="cs"/>
          <w:rtl/>
        </w:rPr>
        <w:t xml:space="preserve">ספק מסייעת למאבק בפשיעה, אבל חקיקה לבד </w:t>
      </w:r>
      <w:r>
        <w:rPr>
          <w:rFonts w:hint="eastAsia"/>
          <w:rtl/>
        </w:rPr>
        <w:t>–</w:t>
      </w:r>
      <w:r>
        <w:rPr>
          <w:rFonts w:hint="cs"/>
          <w:rtl/>
        </w:rPr>
        <w:t xml:space="preserve"> לא מספיק. </w:t>
      </w:r>
      <w:bookmarkStart w:id="21124" w:name="_ETM_Q55_451000"/>
      <w:bookmarkEnd w:id="21124"/>
      <w:r>
        <w:rPr>
          <w:rFonts w:hint="cs"/>
          <w:rtl/>
        </w:rPr>
        <w:t>עכשיו, זה לא עניין תיאורטי, זה עניין של מספרים</w:t>
      </w:r>
      <w:bookmarkStart w:id="21125" w:name="_ETM_Q55_453000"/>
      <w:bookmarkEnd w:id="21125"/>
      <w:r>
        <w:rPr>
          <w:rFonts w:hint="cs"/>
          <w:rtl/>
        </w:rPr>
        <w:t>: 223 נרצחים נכון להיום בחברה הערבית. מספר בלתי נ</w:t>
      </w:r>
      <w:bookmarkStart w:id="21126" w:name="_ETM_Q55_459000"/>
      <w:bookmarkEnd w:id="21126"/>
      <w:r>
        <w:rPr>
          <w:rFonts w:hint="cs"/>
          <w:rtl/>
        </w:rPr>
        <w:t>תפס. כבר שנתיים שהממשלה מכהנת</w:t>
      </w:r>
      <w:r w:rsidR="004213E1">
        <w:rPr>
          <w:rFonts w:hint="cs"/>
          <w:rtl/>
        </w:rPr>
        <w:t>.</w:t>
      </w:r>
      <w:r>
        <w:rPr>
          <w:rFonts w:hint="cs"/>
          <w:rtl/>
        </w:rPr>
        <w:t xml:space="preserve"> הממשלה הזאת הבטיחה ביטחון אישי לאנשים, ופשוט היא נכשלת כל פעם </w:t>
      </w:r>
      <w:bookmarkStart w:id="21127" w:name="_ETM_Q55_466000"/>
      <w:bookmarkEnd w:id="21127"/>
      <w:r>
        <w:rPr>
          <w:rFonts w:hint="cs"/>
          <w:rtl/>
        </w:rPr>
        <w:t xml:space="preserve">מחדש בלי כל קשר לאיזה חוקים מביאים. במבחן התוצאה, בכל </w:t>
      </w:r>
      <w:bookmarkStart w:id="21128" w:name="_ETM_Q55_472000"/>
      <w:bookmarkEnd w:id="21128"/>
      <w:r>
        <w:rPr>
          <w:rFonts w:hint="cs"/>
          <w:rtl/>
        </w:rPr>
        <w:t xml:space="preserve">מה שקשור לאכיפה </w:t>
      </w:r>
      <w:r>
        <w:rPr>
          <w:rFonts w:hint="eastAsia"/>
          <w:rtl/>
        </w:rPr>
        <w:t>–</w:t>
      </w:r>
      <w:r>
        <w:rPr>
          <w:rFonts w:hint="cs"/>
          <w:rtl/>
        </w:rPr>
        <w:t xml:space="preserve"> כישלון טוטלי. רצח בחברה הערבית, רצח </w:t>
      </w:r>
      <w:bookmarkStart w:id="21129" w:name="_ETM_Q55_478000"/>
      <w:bookmarkEnd w:id="21129"/>
      <w:r>
        <w:rPr>
          <w:rFonts w:hint="cs"/>
          <w:rtl/>
        </w:rPr>
        <w:t>של נשים, תאונות דרכים.</w:t>
      </w:r>
    </w:p>
    <w:p w14:paraId="79A7A973" w14:textId="77777777" w:rsidR="00E9152A" w:rsidRDefault="00E9152A" w:rsidP="00950271">
      <w:pPr>
        <w:rPr>
          <w:rtl/>
        </w:rPr>
      </w:pPr>
    </w:p>
    <w:p w14:paraId="301CA1CE" w14:textId="77777777" w:rsidR="00E9152A" w:rsidRDefault="00E9152A" w:rsidP="00950271">
      <w:pPr>
        <w:rPr>
          <w:rtl/>
        </w:rPr>
      </w:pPr>
      <w:r>
        <w:rPr>
          <w:rFonts w:hint="cs"/>
          <w:rtl/>
        </w:rPr>
        <w:t xml:space="preserve">ואני חושב שמה שצריך לעשות, מעבר לחקיקה, </w:t>
      </w:r>
      <w:bookmarkStart w:id="21130" w:name="_ETM_Q55_482000"/>
      <w:bookmarkEnd w:id="21130"/>
      <w:r>
        <w:rPr>
          <w:rFonts w:hint="cs"/>
          <w:rtl/>
        </w:rPr>
        <w:t xml:space="preserve">ואני יודע שעושים וצריך לעשות את זה יותר </w:t>
      </w:r>
      <w:bookmarkStart w:id="21131" w:name="_ETM_Q55_484000"/>
      <w:bookmarkEnd w:id="21131"/>
      <w:r>
        <w:rPr>
          <w:rFonts w:hint="eastAsia"/>
          <w:rtl/>
        </w:rPr>
        <w:t>–</w:t>
      </w:r>
      <w:r>
        <w:rPr>
          <w:rFonts w:hint="cs"/>
          <w:rtl/>
        </w:rPr>
        <w:t xml:space="preserve"> פיקוח ובקרה הדוקים על מה שקורה מבחינת הפעילות, </w:t>
      </w:r>
      <w:bookmarkStart w:id="21132" w:name="_ETM_Q55_490000"/>
      <w:bookmarkEnd w:id="21132"/>
      <w:r>
        <w:rPr>
          <w:rFonts w:hint="cs"/>
          <w:rtl/>
        </w:rPr>
        <w:t xml:space="preserve">דרך הפעילות, החיבורים הבין-משרדיים. ואני מרגיש שאני בא בידיים נקיות להגיד </w:t>
      </w:r>
      <w:bookmarkStart w:id="21133" w:name="_ETM_Q55_497000"/>
      <w:bookmarkEnd w:id="21133"/>
      <w:r>
        <w:rPr>
          <w:rFonts w:hint="cs"/>
          <w:rtl/>
        </w:rPr>
        <w:t>את זה כאן, למרות שאני באופוזיציה. אני מתריע שנתיים,</w:t>
      </w:r>
      <w:bookmarkStart w:id="21134" w:name="_ETM_Q55_499000"/>
      <w:bookmarkEnd w:id="21134"/>
      <w:r>
        <w:rPr>
          <w:rFonts w:hint="cs"/>
          <w:rtl/>
        </w:rPr>
        <w:t xml:space="preserve"> ולא קורה כלום. פשוט לא קורה כלום.</w:t>
      </w:r>
    </w:p>
    <w:p w14:paraId="55782D95" w14:textId="77777777" w:rsidR="00E9152A" w:rsidRDefault="00E9152A" w:rsidP="00950271">
      <w:pPr>
        <w:rPr>
          <w:rtl/>
        </w:rPr>
      </w:pPr>
    </w:p>
    <w:p w14:paraId="7E798D7C" w14:textId="54D62935" w:rsidR="00E9152A" w:rsidRDefault="00E9152A" w:rsidP="004213E1">
      <w:pPr>
        <w:rPr>
          <w:rtl/>
        </w:rPr>
      </w:pPr>
      <w:bookmarkStart w:id="21135" w:name="_ETM_Q55_500000"/>
      <w:bookmarkEnd w:id="21135"/>
      <w:r>
        <w:rPr>
          <w:rFonts w:hint="cs"/>
          <w:rtl/>
        </w:rPr>
        <w:t xml:space="preserve">אז אני אומר, </w:t>
      </w:r>
      <w:bookmarkStart w:id="21136" w:name="_ETM_Q55_503000"/>
      <w:bookmarkEnd w:id="21136"/>
      <w:r>
        <w:rPr>
          <w:rFonts w:hint="cs"/>
          <w:rtl/>
        </w:rPr>
        <w:t>חוקים הם חשובים; אבל עבודה אמיתית, אפורה, סיזיפי</w:t>
      </w:r>
      <w:r>
        <w:rPr>
          <w:rFonts w:hint="eastAsia"/>
          <w:rtl/>
        </w:rPr>
        <w:t>ת</w:t>
      </w:r>
      <w:r>
        <w:rPr>
          <w:rFonts w:hint="cs"/>
          <w:rtl/>
        </w:rPr>
        <w:t xml:space="preserve">, אין </w:t>
      </w:r>
      <w:bookmarkStart w:id="21137" w:name="_ETM_Q55_508000"/>
      <w:bookmarkEnd w:id="21137"/>
      <w:r>
        <w:rPr>
          <w:rFonts w:hint="cs"/>
          <w:rtl/>
        </w:rPr>
        <w:t xml:space="preserve">בה הרבה תהילה </w:t>
      </w:r>
      <w:r w:rsidR="004213E1">
        <w:rPr>
          <w:rFonts w:hint="eastAsia"/>
          <w:rtl/>
        </w:rPr>
        <w:t>–</w:t>
      </w:r>
      <w:r w:rsidR="004213E1">
        <w:rPr>
          <w:rFonts w:hint="cs"/>
          <w:rtl/>
        </w:rPr>
        <w:t xml:space="preserve"> </w:t>
      </w:r>
      <w:r>
        <w:rPr>
          <w:rFonts w:hint="cs"/>
          <w:rtl/>
        </w:rPr>
        <w:t xml:space="preserve">אבל יש בה הרבה עשייה. מעטים האנשים </w:t>
      </w:r>
      <w:bookmarkStart w:id="21138" w:name="_ETM_Q55_513000"/>
      <w:bookmarkEnd w:id="21138"/>
      <w:r>
        <w:rPr>
          <w:rFonts w:hint="cs"/>
          <w:rtl/>
        </w:rPr>
        <w:t xml:space="preserve">בממשלה והשרים שיש להם הזדמנות להציל חיים, ובהקשרים האלה יש </w:t>
      </w:r>
      <w:bookmarkStart w:id="21139" w:name="_ETM_Q55_517000"/>
      <w:bookmarkEnd w:id="21139"/>
      <w:r>
        <w:rPr>
          <w:rFonts w:hint="cs"/>
          <w:rtl/>
        </w:rPr>
        <w:t>פה כמה שרים שיש להם את האפשרות להציל חיים</w:t>
      </w:r>
      <w:bookmarkStart w:id="21140" w:name="_ETM_Q55_520000"/>
      <w:bookmarkEnd w:id="21140"/>
      <w:r>
        <w:rPr>
          <w:rFonts w:hint="cs"/>
          <w:rtl/>
        </w:rPr>
        <w:t xml:space="preserve">, כי התפקיד שלהם הוא למנוע עבירות, והם לא עושים </w:t>
      </w:r>
      <w:bookmarkStart w:id="21141" w:name="_ETM_Q55_527000"/>
      <w:bookmarkEnd w:id="21141"/>
      <w:r>
        <w:rPr>
          <w:rFonts w:hint="cs"/>
          <w:rtl/>
        </w:rPr>
        <w:t>את זה. זה הדבר הראשון.</w:t>
      </w:r>
    </w:p>
    <w:p w14:paraId="1835BE84" w14:textId="77777777" w:rsidR="00E9152A" w:rsidRDefault="00E9152A" w:rsidP="00950271">
      <w:pPr>
        <w:rPr>
          <w:rtl/>
        </w:rPr>
      </w:pPr>
    </w:p>
    <w:p w14:paraId="60DA9A27" w14:textId="77777777" w:rsidR="00E9152A" w:rsidRDefault="00E9152A" w:rsidP="00950271">
      <w:pPr>
        <w:rPr>
          <w:rtl/>
        </w:rPr>
      </w:pPr>
      <w:bookmarkStart w:id="21142" w:name="_ETM_Q55_528000"/>
      <w:bookmarkEnd w:id="21142"/>
      <w:r>
        <w:rPr>
          <w:rFonts w:hint="cs"/>
          <w:rtl/>
        </w:rPr>
        <w:t xml:space="preserve">דבר שני, אני עובר במעבר חד </w:t>
      </w:r>
      <w:bookmarkStart w:id="21143" w:name="_ETM_Q55_532000"/>
      <w:bookmarkEnd w:id="21143"/>
      <w:r>
        <w:rPr>
          <w:rFonts w:hint="eastAsia"/>
          <w:rtl/>
        </w:rPr>
        <w:t>–</w:t>
      </w:r>
      <w:r>
        <w:rPr>
          <w:rFonts w:hint="cs"/>
          <w:rtl/>
        </w:rPr>
        <w:t xml:space="preserve"> והוא לא חד, הוא קשור, </w:t>
      </w:r>
      <w:bookmarkStart w:id="21144" w:name="_ETM_Q55_533000"/>
      <w:bookmarkEnd w:id="21144"/>
      <w:r>
        <w:rPr>
          <w:rFonts w:hint="cs"/>
          <w:rtl/>
        </w:rPr>
        <w:t>הוא קשור למילה "אחריות". ועדת חקירה ממלכתית נדרשת אחרי 7 באוקטובר.</w:t>
      </w:r>
    </w:p>
    <w:p w14:paraId="3D58BFF5" w14:textId="77777777" w:rsidR="00E9152A" w:rsidRDefault="00E9152A" w:rsidP="00950271">
      <w:pPr>
        <w:rPr>
          <w:rtl/>
        </w:rPr>
      </w:pPr>
    </w:p>
    <w:p w14:paraId="10C8E22A" w14:textId="77777777" w:rsidR="00E9152A" w:rsidRDefault="00E9152A" w:rsidP="00950271">
      <w:pPr>
        <w:pStyle w:val="af6"/>
        <w:keepNext/>
        <w:rPr>
          <w:rtl/>
        </w:rPr>
      </w:pPr>
      <w:bookmarkStart w:id="21145" w:name="ET_yor_6307_21"/>
      <w:r w:rsidRPr="007300A8">
        <w:rPr>
          <w:rStyle w:val="TagStyle"/>
          <w:rtl/>
        </w:rPr>
        <w:t xml:space="preserve"> &lt;&lt; יור &gt;&gt; </w:t>
      </w:r>
      <w:r>
        <w:rPr>
          <w:rtl/>
        </w:rPr>
        <w:t>היו"ר יבגני סובה:</w:t>
      </w:r>
      <w:r w:rsidRPr="007300A8">
        <w:rPr>
          <w:rStyle w:val="TagStyle"/>
          <w:rtl/>
        </w:rPr>
        <w:t xml:space="preserve"> &lt;&lt; יור &gt;&gt;</w:t>
      </w:r>
      <w:r>
        <w:rPr>
          <w:rtl/>
        </w:rPr>
        <w:t xml:space="preserve">   </w:t>
      </w:r>
      <w:bookmarkEnd w:id="21145"/>
    </w:p>
    <w:p w14:paraId="059915AA" w14:textId="77777777" w:rsidR="00E9152A" w:rsidRDefault="00E9152A" w:rsidP="00AC34E5">
      <w:pPr>
        <w:rPr>
          <w:rtl/>
        </w:rPr>
      </w:pPr>
    </w:p>
    <w:p w14:paraId="5CE0DB45" w14:textId="77777777" w:rsidR="00E9152A" w:rsidRDefault="00E9152A" w:rsidP="00950271">
      <w:pPr>
        <w:rPr>
          <w:rtl/>
        </w:rPr>
      </w:pPr>
      <w:r>
        <w:rPr>
          <w:rFonts w:hint="cs"/>
          <w:rtl/>
        </w:rPr>
        <w:t xml:space="preserve">חבר הכנסת שטרן. </w:t>
      </w:r>
    </w:p>
    <w:p w14:paraId="3948CEF7" w14:textId="77777777" w:rsidR="00E9152A" w:rsidRDefault="00E9152A" w:rsidP="00950271">
      <w:pPr>
        <w:rPr>
          <w:rtl/>
        </w:rPr>
      </w:pPr>
    </w:p>
    <w:p w14:paraId="3938BEF6" w14:textId="77777777" w:rsidR="00E9152A" w:rsidRDefault="00E9152A" w:rsidP="00950271">
      <w:pPr>
        <w:pStyle w:val="-"/>
        <w:keepNext/>
        <w:rPr>
          <w:rtl/>
        </w:rPr>
      </w:pPr>
      <w:bookmarkStart w:id="21146" w:name="ET_speakercontinue_5791_22"/>
      <w:r w:rsidRPr="007300A8">
        <w:rPr>
          <w:rStyle w:val="TagStyle"/>
          <w:rtl/>
        </w:rPr>
        <w:t xml:space="preserve"> &lt;&lt; דובר_המשך &gt;&gt; </w:t>
      </w:r>
      <w:r>
        <w:rPr>
          <w:rtl/>
        </w:rPr>
        <w:t>יואב סגלוביץ' (יש עתיד):</w:t>
      </w:r>
      <w:r w:rsidRPr="007300A8">
        <w:rPr>
          <w:rStyle w:val="TagStyle"/>
          <w:rtl/>
        </w:rPr>
        <w:t xml:space="preserve"> &lt;&lt; דובר_המשך &gt;&gt;</w:t>
      </w:r>
      <w:r>
        <w:rPr>
          <w:rtl/>
        </w:rPr>
        <w:t xml:space="preserve">   </w:t>
      </w:r>
      <w:bookmarkEnd w:id="21146"/>
    </w:p>
    <w:p w14:paraId="5102A60D" w14:textId="77777777" w:rsidR="00E9152A" w:rsidRDefault="00E9152A" w:rsidP="00AC34E5">
      <w:pPr>
        <w:rPr>
          <w:rtl/>
        </w:rPr>
      </w:pPr>
    </w:p>
    <w:p w14:paraId="6DA933E3" w14:textId="53ECB274" w:rsidR="00E9152A" w:rsidRDefault="00E9152A" w:rsidP="004213E1">
      <w:pPr>
        <w:rPr>
          <w:rtl/>
        </w:rPr>
      </w:pPr>
      <w:bookmarkStart w:id="21147" w:name="_ETM_Q55_544000"/>
      <w:bookmarkEnd w:id="21147"/>
      <w:r>
        <w:rPr>
          <w:rFonts w:hint="cs"/>
          <w:rtl/>
        </w:rPr>
        <w:t xml:space="preserve">היא נדרשת אחרי 7 באוקטובר, כי </w:t>
      </w:r>
      <w:bookmarkStart w:id="21148" w:name="_ETM_Q55_542000"/>
      <w:bookmarkEnd w:id="21148"/>
      <w:r>
        <w:rPr>
          <w:rFonts w:hint="cs"/>
          <w:rtl/>
        </w:rPr>
        <w:t xml:space="preserve">אי-אפשר לעשות שום תהליך של הפקת לקחים אמיתי, לא </w:t>
      </w:r>
      <w:bookmarkStart w:id="21149" w:name="_ETM_Q55_546000"/>
      <w:bookmarkEnd w:id="21149"/>
      <w:r>
        <w:rPr>
          <w:rFonts w:hint="cs"/>
          <w:rtl/>
        </w:rPr>
        <w:t xml:space="preserve">רק ברמה הפרסונלית </w:t>
      </w:r>
      <w:r w:rsidR="004213E1">
        <w:rPr>
          <w:rFonts w:hint="eastAsia"/>
          <w:rtl/>
        </w:rPr>
        <w:t>–</w:t>
      </w:r>
      <w:r w:rsidR="004213E1">
        <w:rPr>
          <w:rFonts w:hint="cs"/>
          <w:rtl/>
        </w:rPr>
        <w:t xml:space="preserve"> </w:t>
      </w:r>
      <w:r>
        <w:rPr>
          <w:rFonts w:hint="cs"/>
          <w:rtl/>
        </w:rPr>
        <w:t xml:space="preserve">ברמה של תפקוד המערכות, תפקוד המשרדים </w:t>
      </w:r>
      <w:bookmarkStart w:id="21150" w:name="_ETM_Q55_550000"/>
      <w:bookmarkEnd w:id="21150"/>
      <w:r w:rsidR="004213E1">
        <w:rPr>
          <w:rFonts w:hint="eastAsia"/>
          <w:rtl/>
        </w:rPr>
        <w:t>–</w:t>
      </w:r>
      <w:r w:rsidR="004213E1">
        <w:rPr>
          <w:rFonts w:hint="cs"/>
          <w:rtl/>
        </w:rPr>
        <w:t xml:space="preserve"> </w:t>
      </w:r>
      <w:r>
        <w:rPr>
          <w:rFonts w:hint="cs"/>
          <w:rtl/>
        </w:rPr>
        <w:t xml:space="preserve">על מה שהיה לפני 7 באוקטובר, על האירוע עצמו, הנורא, </w:t>
      </w:r>
      <w:bookmarkStart w:id="21151" w:name="_ETM_Q55_555000"/>
      <w:bookmarkEnd w:id="21151"/>
      <w:r>
        <w:rPr>
          <w:rFonts w:hint="cs"/>
          <w:rtl/>
        </w:rPr>
        <w:t>ב-7 באוקטובר, ועל מה שקרה לאחר מכן</w:t>
      </w:r>
      <w:r w:rsidR="004213E1">
        <w:rPr>
          <w:rFonts w:hint="cs"/>
          <w:rtl/>
        </w:rPr>
        <w:t>.</w:t>
      </w:r>
      <w:r>
        <w:rPr>
          <w:rFonts w:hint="cs"/>
          <w:rtl/>
        </w:rPr>
        <w:t xml:space="preserve"> ומי שלא יודע, </w:t>
      </w:r>
      <w:bookmarkStart w:id="21152" w:name="_ETM_Q55_559000"/>
      <w:bookmarkEnd w:id="21152"/>
      <w:r>
        <w:rPr>
          <w:rFonts w:hint="cs"/>
          <w:rtl/>
        </w:rPr>
        <w:t xml:space="preserve">בזווית שאני ראיתי </w:t>
      </w:r>
      <w:r>
        <w:rPr>
          <w:rFonts w:hint="eastAsia"/>
          <w:rtl/>
        </w:rPr>
        <w:t>–</w:t>
      </w:r>
      <w:r>
        <w:rPr>
          <w:rFonts w:hint="cs"/>
          <w:rtl/>
        </w:rPr>
        <w:t xml:space="preserve"> קריסה מוחלטת בפועל, בחודשים הראשונים, של </w:t>
      </w:r>
      <w:bookmarkStart w:id="21153" w:name="_ETM_Q55_564000"/>
      <w:bookmarkEnd w:id="21153"/>
      <w:r>
        <w:rPr>
          <w:rFonts w:hint="cs"/>
          <w:rtl/>
        </w:rPr>
        <w:t xml:space="preserve">הרבה מאוד משרדי ממשלה. לא סתם נכנסו כל כך הרבה </w:t>
      </w:r>
      <w:bookmarkStart w:id="21154" w:name="_ETM_Q55_567000"/>
      <w:bookmarkEnd w:id="21154"/>
      <w:r>
        <w:rPr>
          <w:rFonts w:hint="cs"/>
          <w:rtl/>
        </w:rPr>
        <w:t xml:space="preserve">אזרחים לעבוד במקום ממשלה. </w:t>
      </w:r>
    </w:p>
    <w:p w14:paraId="0F386C47" w14:textId="77777777" w:rsidR="00E9152A" w:rsidRDefault="00E9152A" w:rsidP="00950271">
      <w:pPr>
        <w:rPr>
          <w:rtl/>
        </w:rPr>
      </w:pPr>
      <w:bookmarkStart w:id="21155" w:name="_ETM_Q55_572000"/>
      <w:bookmarkEnd w:id="21155"/>
    </w:p>
    <w:p w14:paraId="029E86FC" w14:textId="77777777" w:rsidR="00E9152A" w:rsidRDefault="00E9152A" w:rsidP="00950271">
      <w:pPr>
        <w:rPr>
          <w:rtl/>
        </w:rPr>
      </w:pPr>
      <w:bookmarkStart w:id="21156" w:name="_ETM_Q55_573000"/>
      <w:bookmarkEnd w:id="21156"/>
      <w:r>
        <w:rPr>
          <w:rFonts w:hint="cs"/>
          <w:rtl/>
        </w:rPr>
        <w:t xml:space="preserve">רק לפני שנתיים ראש הממשלה בנימין </w:t>
      </w:r>
      <w:bookmarkStart w:id="21157" w:name="_ETM_Q55_575000"/>
      <w:bookmarkEnd w:id="21157"/>
      <w:r>
        <w:rPr>
          <w:rFonts w:hint="cs"/>
          <w:rtl/>
        </w:rPr>
        <w:t xml:space="preserve">נתניהו אמר במילים האלה </w:t>
      </w:r>
      <w:r>
        <w:rPr>
          <w:rFonts w:hint="eastAsia"/>
          <w:rtl/>
        </w:rPr>
        <w:t>–</w:t>
      </w:r>
      <w:r>
        <w:rPr>
          <w:rFonts w:hint="cs"/>
          <w:rtl/>
        </w:rPr>
        <w:t xml:space="preserve"> ציטוט: "כל יום שעובר </w:t>
      </w:r>
      <w:bookmarkStart w:id="21158" w:name="_ETM_Q55_579000"/>
      <w:bookmarkEnd w:id="21158"/>
      <w:r>
        <w:rPr>
          <w:rFonts w:hint="cs"/>
          <w:rtl/>
        </w:rPr>
        <w:t xml:space="preserve">בלי ועדת חקירה ממלכתית מגדיל את הסיכוי לשיבוש חקירה, לתיאום </w:t>
      </w:r>
      <w:bookmarkStart w:id="21159" w:name="_ETM_Q55_584000"/>
      <w:bookmarkEnd w:id="21159"/>
      <w:r>
        <w:rPr>
          <w:rFonts w:hint="cs"/>
          <w:rtl/>
        </w:rPr>
        <w:t>עדויות ולהעלמת ראיות, ולכן אנחנו דורשים בקול ברור וצלול</w:t>
      </w:r>
      <w:bookmarkStart w:id="21160" w:name="_ETM_Q55_589000"/>
      <w:bookmarkEnd w:id="21160"/>
      <w:r>
        <w:rPr>
          <w:rFonts w:hint="cs"/>
          <w:rtl/>
        </w:rPr>
        <w:t xml:space="preserve"> ועדת חקירה ממלכתית </w:t>
      </w:r>
      <w:r>
        <w:rPr>
          <w:rFonts w:hint="eastAsia"/>
          <w:rtl/>
        </w:rPr>
        <w:t>–</w:t>
      </w:r>
      <w:r>
        <w:rPr>
          <w:rFonts w:hint="cs"/>
          <w:rtl/>
        </w:rPr>
        <w:t xml:space="preserve"> עכשיו". כך אמר נתניהו ב-2022. </w:t>
      </w:r>
      <w:bookmarkStart w:id="21161" w:name="_ETM_Q55_592000"/>
      <w:bookmarkEnd w:id="21161"/>
    </w:p>
    <w:p w14:paraId="16AD24F3" w14:textId="77777777" w:rsidR="00E9152A" w:rsidRDefault="00E9152A" w:rsidP="00950271">
      <w:pPr>
        <w:rPr>
          <w:rtl/>
        </w:rPr>
      </w:pPr>
      <w:bookmarkStart w:id="21162" w:name="_ETM_Q55_597000"/>
      <w:bookmarkEnd w:id="21162"/>
    </w:p>
    <w:p w14:paraId="0B6F48FD" w14:textId="77FBC40B" w:rsidR="00E9152A" w:rsidRDefault="00E9152A" w:rsidP="004213E1">
      <w:pPr>
        <w:rPr>
          <w:rtl/>
        </w:rPr>
      </w:pPr>
      <w:bookmarkStart w:id="21163" w:name="_ETM_Q55_598000"/>
      <w:bookmarkEnd w:id="21163"/>
      <w:r>
        <w:rPr>
          <w:rFonts w:hint="cs"/>
          <w:rtl/>
        </w:rPr>
        <w:t>על אירועים חשובים, שלא מתקרבים לסדרי הגודל של 7 באוקטובר,</w:t>
      </w:r>
      <w:bookmarkStart w:id="21164" w:name="_ETM_Q55_603000"/>
      <w:bookmarkEnd w:id="21164"/>
      <w:r>
        <w:rPr>
          <w:rFonts w:hint="cs"/>
          <w:rtl/>
        </w:rPr>
        <w:t xml:space="preserve"> שלא מגרדים את האירוע של 7 באוקטובר, על זה הוא נשא נאומים, לא רק הוא</w:t>
      </w:r>
      <w:r w:rsidR="004213E1">
        <w:rPr>
          <w:rFonts w:hint="cs"/>
          <w:rtl/>
        </w:rPr>
        <w:t>;</w:t>
      </w:r>
      <w:r>
        <w:rPr>
          <w:rFonts w:hint="cs"/>
          <w:rtl/>
        </w:rPr>
        <w:t xml:space="preserve"> חבורת המתלהמים פה, גלית </w:t>
      </w:r>
      <w:bookmarkStart w:id="21165" w:name="_ETM_Q55_607000"/>
      <w:bookmarkEnd w:id="21165"/>
      <w:r>
        <w:rPr>
          <w:rFonts w:hint="cs"/>
          <w:rtl/>
        </w:rPr>
        <w:t xml:space="preserve">דיסטל, ישראל כץ, היום שר הביטחון, אקוניס, </w:t>
      </w:r>
      <w:bookmarkStart w:id="21166" w:name="_ETM_Q55_610000"/>
      <w:bookmarkEnd w:id="21166"/>
      <w:r>
        <w:rPr>
          <w:rFonts w:hint="cs"/>
          <w:rtl/>
        </w:rPr>
        <w:t>מאי גולן, עלו פה על במות, ממש פה ליד</w:t>
      </w:r>
      <w:bookmarkStart w:id="21167" w:name="_ETM_Q55_615000"/>
      <w:bookmarkEnd w:id="21167"/>
      <w:r>
        <w:rPr>
          <w:rFonts w:hint="cs"/>
          <w:rtl/>
        </w:rPr>
        <w:t xml:space="preserve">, בזעקות שבר, בצעקות </w:t>
      </w:r>
      <w:r>
        <w:rPr>
          <w:rFonts w:hint="eastAsia"/>
          <w:rtl/>
        </w:rPr>
        <w:t>–</w:t>
      </w:r>
      <w:r>
        <w:rPr>
          <w:rFonts w:hint="cs"/>
          <w:rtl/>
        </w:rPr>
        <w:t xml:space="preserve"> עכשיו, לא יעזור כלום, </w:t>
      </w:r>
      <w:bookmarkStart w:id="21168" w:name="_ETM_Q55_619000"/>
      <w:bookmarkEnd w:id="21168"/>
      <w:r>
        <w:rPr>
          <w:rFonts w:hint="cs"/>
          <w:rtl/>
        </w:rPr>
        <w:t>חובה. ו-7 באוקטובר? דום שתיקה. להפך, ועדת חקירה פריטטית, פוליטית</w:t>
      </w:r>
      <w:bookmarkStart w:id="21169" w:name="_ETM_Q55_625000"/>
      <w:bookmarkEnd w:id="21169"/>
      <w:r>
        <w:rPr>
          <w:rFonts w:hint="cs"/>
          <w:rtl/>
        </w:rPr>
        <w:t>. הב</w:t>
      </w:r>
      <w:r w:rsidR="004213E1">
        <w:rPr>
          <w:rFonts w:hint="cs"/>
          <w:rtl/>
        </w:rPr>
        <w:t>ל-</w:t>
      </w:r>
      <w:r>
        <w:rPr>
          <w:rFonts w:hint="cs"/>
          <w:rtl/>
        </w:rPr>
        <w:t>הבלים.</w:t>
      </w:r>
    </w:p>
    <w:p w14:paraId="474FB9B2" w14:textId="77777777" w:rsidR="00E9152A" w:rsidRDefault="00E9152A" w:rsidP="00950271">
      <w:pPr>
        <w:rPr>
          <w:rtl/>
        </w:rPr>
      </w:pPr>
    </w:p>
    <w:p w14:paraId="5893CCCF" w14:textId="476FEC90" w:rsidR="00E9152A" w:rsidRDefault="00E9152A" w:rsidP="004213E1">
      <w:pPr>
        <w:rPr>
          <w:rtl/>
        </w:rPr>
      </w:pPr>
      <w:bookmarkStart w:id="21170" w:name="_ETM_Q55_630000"/>
      <w:bookmarkEnd w:id="21170"/>
      <w:r>
        <w:rPr>
          <w:rFonts w:hint="cs"/>
          <w:rtl/>
        </w:rPr>
        <w:t xml:space="preserve">מדברים על אחריות, יש גם אחריות לאנשים ולמעשיהם. </w:t>
      </w:r>
      <w:bookmarkStart w:id="21171" w:name="_ETM_Q55_633000"/>
      <w:bookmarkEnd w:id="21171"/>
      <w:r>
        <w:rPr>
          <w:rFonts w:hint="cs"/>
          <w:rtl/>
        </w:rPr>
        <w:t xml:space="preserve">נתניהו איננו קורבן, הוא עומד לדין על שלושה תיקים נפרדים: </w:t>
      </w:r>
      <w:bookmarkStart w:id="21172" w:name="_ETM_Q55_643000"/>
      <w:bookmarkEnd w:id="21172"/>
      <w:r>
        <w:rPr>
          <w:rFonts w:hint="cs"/>
          <w:rtl/>
        </w:rPr>
        <w:t>שוחד, מרמה והפרת אמונים</w:t>
      </w:r>
      <w:r w:rsidR="004213E1">
        <w:rPr>
          <w:rFonts w:hint="cs"/>
          <w:rtl/>
        </w:rPr>
        <w:t>;</w:t>
      </w:r>
      <w:r>
        <w:rPr>
          <w:rFonts w:hint="cs"/>
          <w:rtl/>
        </w:rPr>
        <w:t xml:space="preserve"> הוא קיבל הנחה, כי הם </w:t>
      </w:r>
      <w:bookmarkStart w:id="21173" w:name="_ETM_Q55_645000"/>
      <w:bookmarkEnd w:id="21173"/>
      <w:r>
        <w:rPr>
          <w:rFonts w:hint="cs"/>
          <w:rtl/>
        </w:rPr>
        <w:t xml:space="preserve">שלושתם תיקי שוחד בבסיס. כל האמירות שבאים להגיד, המשפטיות, כאילו </w:t>
      </w:r>
      <w:bookmarkStart w:id="21174" w:name="_ETM_Q55_650000"/>
      <w:bookmarkEnd w:id="21174"/>
      <w:r>
        <w:rPr>
          <w:rFonts w:hint="cs"/>
          <w:rtl/>
        </w:rPr>
        <w:t xml:space="preserve">הכול קרס </w:t>
      </w:r>
      <w:r w:rsidR="004213E1">
        <w:rPr>
          <w:rFonts w:hint="eastAsia"/>
          <w:rtl/>
        </w:rPr>
        <w:t>–</w:t>
      </w:r>
      <w:r w:rsidR="004213E1">
        <w:rPr>
          <w:rFonts w:hint="cs"/>
          <w:rtl/>
        </w:rPr>
        <w:t xml:space="preserve"> </w:t>
      </w:r>
      <w:r>
        <w:rPr>
          <w:rFonts w:hint="cs"/>
          <w:rtl/>
        </w:rPr>
        <w:t>אם הכול קרס</w:t>
      </w:r>
      <w:r w:rsidR="004213E1">
        <w:rPr>
          <w:rFonts w:hint="cs"/>
          <w:rtl/>
        </w:rPr>
        <w:t>,</w:t>
      </w:r>
      <w:r>
        <w:rPr>
          <w:rFonts w:hint="cs"/>
          <w:rtl/>
        </w:rPr>
        <w:t xml:space="preserve"> ודרך אגב, משפטית </w:t>
      </w:r>
      <w:bookmarkStart w:id="21175" w:name="_ETM_Q55_655000"/>
      <w:bookmarkEnd w:id="21175"/>
      <w:r>
        <w:rPr>
          <w:rFonts w:hint="cs"/>
          <w:rtl/>
        </w:rPr>
        <w:t>אני אומר לכם, לא צריך לעלות על דוכן העדים</w:t>
      </w:r>
      <w:bookmarkStart w:id="21176" w:name="_ETM_Q55_658000"/>
      <w:bookmarkEnd w:id="21176"/>
      <w:r w:rsidR="004213E1">
        <w:rPr>
          <w:rFonts w:hint="cs"/>
          <w:rtl/>
        </w:rPr>
        <w:t>.</w:t>
      </w:r>
      <w:r>
        <w:rPr>
          <w:rFonts w:hint="cs"/>
          <w:rtl/>
        </w:rPr>
        <w:t xml:space="preserve"> למה לעלות אם הכול קרס? לא צריך לעלות אם הכול </w:t>
      </w:r>
      <w:bookmarkStart w:id="21177" w:name="_ETM_Q55_661000"/>
      <w:bookmarkEnd w:id="21177"/>
      <w:r>
        <w:rPr>
          <w:rFonts w:hint="cs"/>
          <w:rtl/>
        </w:rPr>
        <w:t xml:space="preserve">קרס. שום דבר לא קרס. מה שקרס ומה שקורס זה </w:t>
      </w:r>
      <w:bookmarkStart w:id="21178" w:name="_ETM_Q55_668000"/>
      <w:bookmarkEnd w:id="21178"/>
      <w:r>
        <w:rPr>
          <w:rFonts w:hint="cs"/>
          <w:rtl/>
        </w:rPr>
        <w:t>נורמות ציבוריות במדינת ישראל</w:t>
      </w:r>
      <w:r w:rsidR="004213E1">
        <w:rPr>
          <w:rFonts w:hint="cs"/>
          <w:rtl/>
        </w:rPr>
        <w:t>,</w:t>
      </w:r>
      <w:r>
        <w:rPr>
          <w:rFonts w:hint="cs"/>
          <w:rtl/>
        </w:rPr>
        <w:t xml:space="preserve"> שנתניהו </w:t>
      </w:r>
      <w:proofErr w:type="spellStart"/>
      <w:r>
        <w:rPr>
          <w:rFonts w:hint="cs"/>
          <w:rtl/>
        </w:rPr>
        <w:t>מקריס</w:t>
      </w:r>
      <w:proofErr w:type="spellEnd"/>
      <w:r>
        <w:rPr>
          <w:rFonts w:hint="cs"/>
          <w:rtl/>
        </w:rPr>
        <w:t xml:space="preserve"> אותן. המופע של בן גביר, שר לביטחון לאומי עתיר הרשעות תעבורה, שעולה בניגוד לתנועה</w:t>
      </w:r>
      <w:bookmarkStart w:id="21179" w:name="_ETM_Q55_679000"/>
      <w:bookmarkEnd w:id="21179"/>
      <w:r>
        <w:rPr>
          <w:rFonts w:hint="cs"/>
          <w:rtl/>
        </w:rPr>
        <w:t xml:space="preserve"> על המדרכה ומגיע על מנת לתת הצהרה לעיתונות כנגד </w:t>
      </w:r>
      <w:bookmarkStart w:id="21180" w:name="_ETM_Q55_686000"/>
      <w:bookmarkEnd w:id="21180"/>
      <w:r>
        <w:rPr>
          <w:rFonts w:hint="cs"/>
          <w:rtl/>
        </w:rPr>
        <w:t xml:space="preserve">היועצת המשפטית לממשלה במשפט נתניהו, זה קריסה. </w:t>
      </w:r>
    </w:p>
    <w:p w14:paraId="392517A9" w14:textId="77777777" w:rsidR="00E9152A" w:rsidRDefault="00E9152A" w:rsidP="00950271">
      <w:pPr>
        <w:rPr>
          <w:rtl/>
        </w:rPr>
      </w:pPr>
      <w:bookmarkStart w:id="21181" w:name="_ETM_Q55_690000"/>
      <w:bookmarkEnd w:id="21181"/>
    </w:p>
    <w:p w14:paraId="5F098EE7" w14:textId="77777777" w:rsidR="00E9152A" w:rsidRDefault="00E9152A" w:rsidP="00950271">
      <w:pPr>
        <w:rPr>
          <w:rtl/>
        </w:rPr>
      </w:pPr>
      <w:r>
        <w:rPr>
          <w:rFonts w:hint="cs"/>
          <w:rtl/>
        </w:rPr>
        <w:t>ואטורי, ממלא</w:t>
      </w:r>
      <w:bookmarkStart w:id="21182" w:name="_ETM_Q55_689000"/>
      <w:bookmarkEnd w:id="21182"/>
      <w:r>
        <w:rPr>
          <w:rFonts w:hint="cs"/>
          <w:rtl/>
        </w:rPr>
        <w:t xml:space="preserve"> מקום יושב-ראש הכנסת, שעומד על מדרכה עם ארבעה גלגלים ליד </w:t>
      </w:r>
      <w:bookmarkStart w:id="21183" w:name="_ETM_Q55_692000"/>
      <w:bookmarkEnd w:id="21183"/>
      <w:r>
        <w:rPr>
          <w:rFonts w:hint="cs"/>
          <w:rtl/>
        </w:rPr>
        <w:t>בית המשפט המחוזי, זה קריסת נורמות. לראות שם</w:t>
      </w:r>
      <w:bookmarkStart w:id="21184" w:name="_ETM_Q55_696000"/>
      <w:bookmarkEnd w:id="21184"/>
      <w:r>
        <w:rPr>
          <w:rFonts w:hint="cs"/>
          <w:rtl/>
        </w:rPr>
        <w:t xml:space="preserve"> את שרת התחבורה מגיעה לשם; לראות שם את עידית </w:t>
      </w:r>
      <w:bookmarkStart w:id="21185" w:name="_ETM_Q55_700000"/>
      <w:bookmarkEnd w:id="21185"/>
      <w:r>
        <w:rPr>
          <w:rFonts w:hint="cs"/>
          <w:rtl/>
        </w:rPr>
        <w:t xml:space="preserve">סילמן, זה בשם החברות? אין שם חברות ואין שם </w:t>
      </w:r>
      <w:bookmarkStart w:id="21186" w:name="_ETM_Q55_706000"/>
      <w:bookmarkEnd w:id="21186"/>
      <w:r>
        <w:rPr>
          <w:rFonts w:hint="cs"/>
          <w:rtl/>
        </w:rPr>
        <w:t xml:space="preserve">שום דבר, יש שם ריסוק המערכת הציבורית במדינת ישראל. </w:t>
      </w:r>
      <w:bookmarkStart w:id="21187" w:name="_ETM_Q55_711000"/>
      <w:bookmarkEnd w:id="21187"/>
      <w:r>
        <w:rPr>
          <w:rFonts w:hint="cs"/>
          <w:rtl/>
        </w:rPr>
        <w:t xml:space="preserve">זה מה שקורה. והם עושים את זה כל הזמן, </w:t>
      </w:r>
      <w:bookmarkStart w:id="21188" w:name="_ETM_Q55_712000"/>
      <w:bookmarkEnd w:id="21188"/>
      <w:r>
        <w:rPr>
          <w:rFonts w:hint="cs"/>
          <w:rtl/>
        </w:rPr>
        <w:t xml:space="preserve">וגם לא מתביישים לעשות את זה, כי בסוף הם גם </w:t>
      </w:r>
      <w:bookmarkStart w:id="21189" w:name="_ETM_Q55_717000"/>
      <w:bookmarkEnd w:id="21189"/>
      <w:r>
        <w:rPr>
          <w:rFonts w:hint="cs"/>
          <w:rtl/>
        </w:rPr>
        <w:t>עושים סיבוב על נתניהו. הם עושים עליו סיבוב, חברים. הם</w:t>
      </w:r>
      <w:bookmarkStart w:id="21190" w:name="_ETM_Q55_723000"/>
      <w:bookmarkEnd w:id="21190"/>
      <w:r>
        <w:rPr>
          <w:rFonts w:hint="cs"/>
          <w:rtl/>
        </w:rPr>
        <w:t xml:space="preserve"> לא מדברים אליו, הם לא מדברים אליו ועליו, הם מדברים </w:t>
      </w:r>
      <w:bookmarkStart w:id="21191" w:name="_ETM_Q55_726000"/>
      <w:bookmarkEnd w:id="21191"/>
      <w:r>
        <w:rPr>
          <w:rFonts w:hint="cs"/>
          <w:rtl/>
        </w:rPr>
        <w:t xml:space="preserve">על עצמם. עידית סילמן, על מי היא </w:t>
      </w:r>
      <w:bookmarkStart w:id="21192" w:name="_ETM_Q55_730000"/>
      <w:bookmarkEnd w:id="21192"/>
      <w:r>
        <w:rPr>
          <w:rFonts w:hint="cs"/>
          <w:rtl/>
        </w:rPr>
        <w:t>מדברת? להזכיר לכם נשכחות? על מה היא מדברת? היא</w:t>
      </w:r>
      <w:bookmarkStart w:id="21193" w:name="_ETM_Q55_735000"/>
      <w:bookmarkEnd w:id="21193"/>
      <w:r>
        <w:rPr>
          <w:rFonts w:hint="cs"/>
          <w:rtl/>
        </w:rPr>
        <w:t>, במקרה שלה, זה לא שוחד, מרמה והפרת אמונים בהקשר הפלילי</w:t>
      </w:r>
      <w:bookmarkStart w:id="21194" w:name="_ETM_Q55_739000"/>
      <w:bookmarkEnd w:id="21194"/>
      <w:r>
        <w:rPr>
          <w:rFonts w:hint="cs"/>
          <w:rtl/>
        </w:rPr>
        <w:t xml:space="preserve">; פוליטית היא דוגמה וסמל </w:t>
      </w:r>
      <w:proofErr w:type="spellStart"/>
      <w:r>
        <w:rPr>
          <w:rFonts w:hint="cs"/>
          <w:rtl/>
        </w:rPr>
        <w:t>למהן</w:t>
      </w:r>
      <w:proofErr w:type="spellEnd"/>
      <w:r>
        <w:rPr>
          <w:rFonts w:hint="cs"/>
          <w:rtl/>
        </w:rPr>
        <w:t xml:space="preserve"> שחיתות והפרת אמונים. תודה.</w:t>
      </w:r>
    </w:p>
    <w:p w14:paraId="0CBC0BF6" w14:textId="77777777" w:rsidR="00E9152A" w:rsidRDefault="00E9152A" w:rsidP="00950271">
      <w:pPr>
        <w:rPr>
          <w:rtl/>
        </w:rPr>
      </w:pPr>
    </w:p>
    <w:p w14:paraId="2523A041" w14:textId="77777777" w:rsidR="00E9152A" w:rsidRDefault="00E9152A" w:rsidP="00950271">
      <w:pPr>
        <w:pStyle w:val="af6"/>
        <w:keepNext/>
        <w:rPr>
          <w:rtl/>
        </w:rPr>
      </w:pPr>
      <w:bookmarkStart w:id="21195" w:name="ET_yor_6307_23"/>
      <w:r w:rsidRPr="00CA3DB9">
        <w:rPr>
          <w:rStyle w:val="TagStyle"/>
          <w:rtl/>
        </w:rPr>
        <w:t xml:space="preserve"> &lt;&lt; יור &gt;&gt; </w:t>
      </w:r>
      <w:r>
        <w:rPr>
          <w:rtl/>
        </w:rPr>
        <w:t>היו"ר יבגני סובה:</w:t>
      </w:r>
      <w:r w:rsidRPr="00CA3DB9">
        <w:rPr>
          <w:rStyle w:val="TagStyle"/>
          <w:rtl/>
        </w:rPr>
        <w:t xml:space="preserve"> &lt;&lt; יור &gt;&gt;</w:t>
      </w:r>
      <w:r>
        <w:rPr>
          <w:rtl/>
        </w:rPr>
        <w:t xml:space="preserve">   </w:t>
      </w:r>
      <w:bookmarkEnd w:id="21195"/>
    </w:p>
    <w:p w14:paraId="62C7A6D1" w14:textId="77777777" w:rsidR="00E9152A" w:rsidRDefault="00E9152A" w:rsidP="00AC34E5">
      <w:pPr>
        <w:rPr>
          <w:rtl/>
        </w:rPr>
      </w:pPr>
    </w:p>
    <w:p w14:paraId="20578B86" w14:textId="77777777" w:rsidR="00E9152A" w:rsidRDefault="00E9152A" w:rsidP="00950271">
      <w:pPr>
        <w:rPr>
          <w:rtl/>
        </w:rPr>
      </w:pPr>
      <w:r>
        <w:rPr>
          <w:rFonts w:hint="cs"/>
          <w:rtl/>
        </w:rPr>
        <w:t>תודה</w:t>
      </w:r>
      <w:bookmarkStart w:id="21196" w:name="_ETM_Q55_743000"/>
      <w:bookmarkEnd w:id="21196"/>
      <w:r>
        <w:rPr>
          <w:rFonts w:hint="cs"/>
          <w:rtl/>
        </w:rPr>
        <w:t xml:space="preserve"> רבה לחבר הכנסת יואב סגלוביץ'. חבר הכנסת אלעזר שטרן, בבקשה. </w:t>
      </w:r>
      <w:bookmarkStart w:id="21197" w:name="_ETM_Q55_753000"/>
      <w:bookmarkEnd w:id="21197"/>
      <w:r>
        <w:rPr>
          <w:rFonts w:hint="cs"/>
          <w:rtl/>
        </w:rPr>
        <w:t>אני אתן לך, כי אתם יש עתיד, והסתייגויות. הכול בסדר.</w:t>
      </w:r>
    </w:p>
    <w:p w14:paraId="59906739" w14:textId="77777777" w:rsidR="00E9152A" w:rsidRDefault="00E9152A" w:rsidP="00950271">
      <w:pPr>
        <w:rPr>
          <w:rtl/>
        </w:rPr>
      </w:pPr>
      <w:bookmarkStart w:id="21198" w:name="_ETM_Q55_760000"/>
      <w:bookmarkEnd w:id="21198"/>
    </w:p>
    <w:p w14:paraId="13D4E3DB" w14:textId="77777777" w:rsidR="00E9152A" w:rsidRDefault="00E9152A" w:rsidP="00950271">
      <w:pPr>
        <w:pStyle w:val="af5"/>
        <w:rPr>
          <w:rtl/>
        </w:rPr>
      </w:pPr>
      <w:bookmarkStart w:id="21199" w:name="ET_interruption_5109_24"/>
      <w:r w:rsidRPr="003320BD">
        <w:rPr>
          <w:rStyle w:val="TagStyle"/>
          <w:rtl/>
        </w:rPr>
        <w:t xml:space="preserve"> &lt;&lt; קריאה &gt;&gt;</w:t>
      </w:r>
      <w:r w:rsidRPr="00CA3DB9">
        <w:rPr>
          <w:rStyle w:val="TagStyle"/>
          <w:rtl/>
        </w:rPr>
        <w:t xml:space="preserve"> </w:t>
      </w:r>
      <w:bookmarkStart w:id="21200" w:name="_Toc184892096"/>
      <w:r>
        <w:rPr>
          <w:rtl/>
        </w:rPr>
        <w:t>אלעזר שטרן (יש עתיד):</w:t>
      </w:r>
      <w:bookmarkEnd w:id="21200"/>
      <w:r w:rsidRPr="00CA3DB9">
        <w:rPr>
          <w:rStyle w:val="TagStyle"/>
          <w:rtl/>
        </w:rPr>
        <w:t xml:space="preserve"> </w:t>
      </w:r>
      <w:r w:rsidRPr="003320BD">
        <w:rPr>
          <w:rStyle w:val="TagStyle"/>
          <w:rtl/>
        </w:rPr>
        <w:t xml:space="preserve">&lt;&lt; קריאה &gt;&gt; </w:t>
      </w:r>
      <w:r>
        <w:rPr>
          <w:rtl/>
        </w:rPr>
        <w:t xml:space="preserve">   </w:t>
      </w:r>
      <w:bookmarkEnd w:id="21199"/>
    </w:p>
    <w:p w14:paraId="6935FC7B" w14:textId="77777777" w:rsidR="00E9152A" w:rsidRDefault="00E9152A" w:rsidP="00AC34E5">
      <w:pPr>
        <w:rPr>
          <w:rtl/>
        </w:rPr>
      </w:pPr>
    </w:p>
    <w:p w14:paraId="5723F62A" w14:textId="77777777" w:rsidR="00E9152A" w:rsidRDefault="00E9152A" w:rsidP="00950271">
      <w:pPr>
        <w:rPr>
          <w:rtl/>
        </w:rPr>
      </w:pPr>
      <w:r>
        <w:rPr>
          <w:rFonts w:hint="cs"/>
          <w:rtl/>
        </w:rPr>
        <w:t xml:space="preserve">יוראי, נשארת </w:t>
      </w:r>
      <w:bookmarkStart w:id="21201" w:name="_ETM_Q55_764000"/>
      <w:bookmarkEnd w:id="21201"/>
      <w:r>
        <w:rPr>
          <w:rFonts w:hint="cs"/>
          <w:rtl/>
        </w:rPr>
        <w:t>באותו מקום. נשארת באותו מקום.</w:t>
      </w:r>
    </w:p>
    <w:p w14:paraId="19A79049" w14:textId="77777777" w:rsidR="00E9152A" w:rsidRDefault="00E9152A" w:rsidP="00950271">
      <w:pPr>
        <w:rPr>
          <w:rtl/>
        </w:rPr>
      </w:pPr>
    </w:p>
    <w:p w14:paraId="4C5710FE" w14:textId="77777777" w:rsidR="00E9152A" w:rsidRDefault="00E9152A" w:rsidP="00950271">
      <w:pPr>
        <w:pStyle w:val="af6"/>
        <w:keepNext/>
        <w:rPr>
          <w:rtl/>
        </w:rPr>
      </w:pPr>
      <w:bookmarkStart w:id="21202" w:name="ET_yor_6307_25"/>
      <w:r w:rsidRPr="007D6564">
        <w:rPr>
          <w:rStyle w:val="TagStyle"/>
          <w:rtl/>
        </w:rPr>
        <w:t xml:space="preserve"> &lt;&lt; יור &gt;&gt; </w:t>
      </w:r>
      <w:r>
        <w:rPr>
          <w:rtl/>
        </w:rPr>
        <w:t>היו"ר יבגני סובה:</w:t>
      </w:r>
      <w:r w:rsidRPr="007D6564">
        <w:rPr>
          <w:rStyle w:val="TagStyle"/>
          <w:rtl/>
        </w:rPr>
        <w:t xml:space="preserve"> &lt;&lt; יור &gt;&gt;</w:t>
      </w:r>
      <w:r>
        <w:rPr>
          <w:rtl/>
        </w:rPr>
        <w:t xml:space="preserve">   </w:t>
      </w:r>
      <w:bookmarkEnd w:id="21202"/>
    </w:p>
    <w:p w14:paraId="4333BD42" w14:textId="77777777" w:rsidR="00E9152A" w:rsidRDefault="00E9152A" w:rsidP="00AC34E5">
      <w:pPr>
        <w:rPr>
          <w:rtl/>
        </w:rPr>
      </w:pPr>
    </w:p>
    <w:p w14:paraId="32F076C7" w14:textId="77777777" w:rsidR="00E9152A" w:rsidRDefault="00E9152A" w:rsidP="00950271">
      <w:pPr>
        <w:rPr>
          <w:rtl/>
        </w:rPr>
      </w:pPr>
      <w:r>
        <w:rPr>
          <w:rFonts w:hint="cs"/>
          <w:rtl/>
        </w:rPr>
        <w:t xml:space="preserve">הכול בסדר, יהיה </w:t>
      </w:r>
      <w:bookmarkStart w:id="21203" w:name="_ETM_Q55_767000"/>
      <w:bookmarkEnd w:id="21203"/>
      <w:r>
        <w:rPr>
          <w:rFonts w:hint="cs"/>
          <w:rtl/>
        </w:rPr>
        <w:t xml:space="preserve">לכם זמן מספיק לכולכם. בבקשה, אדוני, חמש דקות. זה כולל </w:t>
      </w:r>
      <w:bookmarkStart w:id="21204" w:name="_ETM_Q55_771000"/>
      <w:bookmarkEnd w:id="21204"/>
      <w:r>
        <w:rPr>
          <w:rFonts w:hint="cs"/>
          <w:rtl/>
        </w:rPr>
        <w:t>את שלך.</w:t>
      </w:r>
    </w:p>
    <w:p w14:paraId="4E09760D" w14:textId="77777777" w:rsidR="00E9152A" w:rsidRDefault="00E9152A" w:rsidP="00950271">
      <w:pPr>
        <w:rPr>
          <w:rtl/>
        </w:rPr>
      </w:pPr>
    </w:p>
    <w:p w14:paraId="5C02AEAE" w14:textId="77777777" w:rsidR="00E9152A" w:rsidRDefault="00E9152A" w:rsidP="00950271">
      <w:pPr>
        <w:pStyle w:val="a4"/>
        <w:keepNext/>
        <w:rPr>
          <w:rtl/>
        </w:rPr>
      </w:pPr>
      <w:bookmarkStart w:id="21205" w:name="_ETM_Q55_448000"/>
      <w:bookmarkStart w:id="21206" w:name="_ETM_Q55_416000"/>
      <w:bookmarkStart w:id="21207" w:name="TOR_Q56"/>
      <w:bookmarkStart w:id="21208" w:name="ET_speaker_5109_3"/>
      <w:bookmarkEnd w:id="21205"/>
      <w:bookmarkEnd w:id="21206"/>
      <w:bookmarkEnd w:id="21207"/>
      <w:r w:rsidRPr="00CC7EC7">
        <w:rPr>
          <w:rStyle w:val="TagStyle"/>
          <w:rtl/>
        </w:rPr>
        <w:t xml:space="preserve">&lt;&lt; דובר &gt;&gt; </w:t>
      </w:r>
      <w:bookmarkStart w:id="21209" w:name="_Toc184892097"/>
      <w:bookmarkStart w:id="21210" w:name="_Toc184892967"/>
      <w:bookmarkStart w:id="21211" w:name="_Toc184893126"/>
      <w:bookmarkStart w:id="21212" w:name="_Toc185145178"/>
      <w:bookmarkStart w:id="21213" w:name="_Toc185145894"/>
      <w:bookmarkStart w:id="21214" w:name="_Toc218689353"/>
      <w:r>
        <w:rPr>
          <w:rtl/>
        </w:rPr>
        <w:t>אלעזר שטרן (יש עתיד):</w:t>
      </w:r>
      <w:bookmarkEnd w:id="21209"/>
      <w:bookmarkEnd w:id="21210"/>
      <w:bookmarkEnd w:id="21211"/>
      <w:bookmarkEnd w:id="21212"/>
      <w:bookmarkEnd w:id="21213"/>
      <w:bookmarkEnd w:id="21214"/>
      <w:r w:rsidRPr="00CC7EC7">
        <w:rPr>
          <w:rStyle w:val="TagStyle"/>
          <w:rtl/>
        </w:rPr>
        <w:t xml:space="preserve"> &lt;&lt; דובר &gt;&gt;</w:t>
      </w:r>
      <w:r>
        <w:rPr>
          <w:rtl/>
        </w:rPr>
        <w:t xml:space="preserve"> </w:t>
      </w:r>
      <w:bookmarkEnd w:id="21208"/>
    </w:p>
    <w:p w14:paraId="6DF440DE" w14:textId="77777777" w:rsidR="00E9152A" w:rsidRDefault="00E9152A" w:rsidP="00AC34E5">
      <w:pPr>
        <w:rPr>
          <w:rtl/>
        </w:rPr>
      </w:pPr>
    </w:p>
    <w:p w14:paraId="5E1376B4" w14:textId="77777777" w:rsidR="004213E1" w:rsidRDefault="00E9152A" w:rsidP="00950271">
      <w:pPr>
        <w:rPr>
          <w:rtl/>
        </w:rPr>
      </w:pPr>
      <w:r>
        <w:rPr>
          <w:rFonts w:hint="cs"/>
          <w:rtl/>
        </w:rPr>
        <w:t>אדוני</w:t>
      </w:r>
      <w:bookmarkStart w:id="21215" w:name="_ETM_Q56_178000"/>
      <w:bookmarkEnd w:id="21215"/>
      <w:r>
        <w:rPr>
          <w:rFonts w:hint="cs"/>
          <w:rtl/>
        </w:rPr>
        <w:t xml:space="preserve"> השר, אדוני היושב-ראש, חבריי חברי הכנסת, תראו, </w:t>
      </w:r>
      <w:r w:rsidR="004213E1">
        <w:rPr>
          <w:rFonts w:hint="cs"/>
          <w:rtl/>
        </w:rPr>
        <w:t>ב</w:t>
      </w:r>
      <w:r>
        <w:rPr>
          <w:rFonts w:hint="cs"/>
          <w:rtl/>
        </w:rPr>
        <w:t xml:space="preserve">מלחמת יום הכיפורים </w:t>
      </w:r>
      <w:bookmarkStart w:id="21216" w:name="_ETM_Q56_190000"/>
      <w:bookmarkEnd w:id="21216"/>
      <w:r>
        <w:rPr>
          <w:rFonts w:hint="cs"/>
          <w:rtl/>
        </w:rPr>
        <w:t>כשהוקמה ועדת אגרנט, היו בתוך הוועדה שני רמטכ"לים, הרמטכ"ל</w:t>
      </w:r>
      <w:bookmarkStart w:id="21217" w:name="_ETM_Q56_197000"/>
      <w:bookmarkEnd w:id="21217"/>
      <w:r>
        <w:rPr>
          <w:rFonts w:hint="cs"/>
          <w:rtl/>
        </w:rPr>
        <w:t xml:space="preserve"> ידין והרמטכ"ל </w:t>
      </w:r>
      <w:proofErr w:type="spellStart"/>
      <w:r>
        <w:rPr>
          <w:rFonts w:hint="cs"/>
          <w:rtl/>
        </w:rPr>
        <w:t>לסקוב</w:t>
      </w:r>
      <w:proofErr w:type="spellEnd"/>
      <w:r>
        <w:rPr>
          <w:rFonts w:hint="cs"/>
          <w:rtl/>
        </w:rPr>
        <w:t xml:space="preserve">. אני רוצה לומר שאנחנו </w:t>
      </w:r>
      <w:bookmarkStart w:id="21218" w:name="_ETM_Q56_204000"/>
      <w:bookmarkEnd w:id="21218"/>
      <w:r>
        <w:rPr>
          <w:rFonts w:hint="eastAsia"/>
          <w:rtl/>
        </w:rPr>
        <w:t>–</w:t>
      </w:r>
      <w:r>
        <w:rPr>
          <w:rFonts w:hint="cs"/>
          <w:rtl/>
        </w:rPr>
        <w:t xml:space="preserve"> התגייסתי מייד אחרי המלחמה </w:t>
      </w:r>
      <w:r>
        <w:rPr>
          <w:rFonts w:hint="eastAsia"/>
          <w:rtl/>
        </w:rPr>
        <w:t>–</w:t>
      </w:r>
      <w:r>
        <w:rPr>
          <w:rFonts w:hint="cs"/>
          <w:rtl/>
        </w:rPr>
        <w:t xml:space="preserve"> אנחנו ידענו שיש שם בתוך הוועדה</w:t>
      </w:r>
      <w:bookmarkStart w:id="21219" w:name="_ETM_Q56_211000"/>
      <w:bookmarkEnd w:id="21219"/>
      <w:r>
        <w:rPr>
          <w:rFonts w:hint="cs"/>
          <w:rtl/>
        </w:rPr>
        <w:t xml:space="preserve"> יועץ שקוראים לו יעקב </w:t>
      </w:r>
      <w:proofErr w:type="spellStart"/>
      <w:r>
        <w:rPr>
          <w:rFonts w:hint="cs"/>
          <w:rtl/>
        </w:rPr>
        <w:t>חסדאי</w:t>
      </w:r>
      <w:proofErr w:type="spellEnd"/>
      <w:r>
        <w:rPr>
          <w:rFonts w:hint="cs"/>
          <w:rtl/>
        </w:rPr>
        <w:t>, הוא פעם היה גם מג"ד</w:t>
      </w:r>
      <w:bookmarkStart w:id="21220" w:name="_ETM_Q56_219000"/>
      <w:bookmarkEnd w:id="21220"/>
      <w:r>
        <w:rPr>
          <w:rFonts w:hint="cs"/>
          <w:rtl/>
        </w:rPr>
        <w:t xml:space="preserve"> 202. הוא עדיין גר, גם היום, ברובע היהודי בעיר העתיקה. בפעולת </w:t>
      </w:r>
      <w:proofErr w:type="spellStart"/>
      <w:r>
        <w:rPr>
          <w:rFonts w:hint="cs"/>
          <w:rtl/>
        </w:rPr>
        <w:t>סמוע</w:t>
      </w:r>
      <w:proofErr w:type="spellEnd"/>
      <w:r>
        <w:rPr>
          <w:rFonts w:hint="cs"/>
          <w:rtl/>
        </w:rPr>
        <w:t xml:space="preserve"> הוא היה מג"ד 202 </w:t>
      </w:r>
      <w:r>
        <w:rPr>
          <w:rFonts w:hint="eastAsia"/>
          <w:rtl/>
        </w:rPr>
        <w:t>–</w:t>
      </w:r>
      <w:r>
        <w:rPr>
          <w:rFonts w:hint="cs"/>
          <w:rtl/>
        </w:rPr>
        <w:t xml:space="preserve"> נהרג המג"ד יואב שחם, מינו אותו</w:t>
      </w:r>
      <w:bookmarkStart w:id="21221" w:name="_ETM_Q56_232000"/>
      <w:bookmarkEnd w:id="21221"/>
      <w:r>
        <w:rPr>
          <w:rFonts w:hint="cs"/>
          <w:rtl/>
        </w:rPr>
        <w:t xml:space="preserve">. אחרי זה הוא גם כתב ספר, כמה ספרים, אבל אחד מהם לדוגמה הוא "בעט ברזל". הא היה מאוד קשה עם </w:t>
      </w:r>
      <w:bookmarkStart w:id="21222" w:name="_ETM_Q56_240000"/>
      <w:bookmarkEnd w:id="21222"/>
      <w:r>
        <w:rPr>
          <w:rFonts w:hint="cs"/>
          <w:rtl/>
        </w:rPr>
        <w:t>הצבא, איתנו, אני הייתי פקוד שלו בקורס מ"כים</w:t>
      </w:r>
      <w:bookmarkStart w:id="21223" w:name="_ETM_Q56_244000"/>
      <w:bookmarkEnd w:id="21223"/>
      <w:r>
        <w:rPr>
          <w:rFonts w:hint="cs"/>
          <w:rtl/>
        </w:rPr>
        <w:t xml:space="preserve">. </w:t>
      </w:r>
    </w:p>
    <w:p w14:paraId="27563555" w14:textId="77777777" w:rsidR="004213E1" w:rsidRDefault="004213E1" w:rsidP="00950271">
      <w:pPr>
        <w:rPr>
          <w:rtl/>
        </w:rPr>
      </w:pPr>
    </w:p>
    <w:p w14:paraId="4E6987EC" w14:textId="2BBDB1AE" w:rsidR="00E9152A" w:rsidRDefault="00E9152A" w:rsidP="00950271">
      <w:pPr>
        <w:rPr>
          <w:rtl/>
        </w:rPr>
      </w:pPr>
      <w:r>
        <w:rPr>
          <w:rFonts w:hint="cs"/>
          <w:rtl/>
        </w:rPr>
        <w:t>והיו המלצות. מראש הממשלה, משרד החוץ</w:t>
      </w:r>
      <w:bookmarkStart w:id="21224" w:name="_ETM_Q56_253000"/>
      <w:bookmarkEnd w:id="21224"/>
      <w:r>
        <w:rPr>
          <w:rFonts w:hint="cs"/>
          <w:rtl/>
        </w:rPr>
        <w:t xml:space="preserve">, המוסד וכמובן הצבא. וכמו שכבר נאמר פה, המלחמה </w:t>
      </w:r>
      <w:bookmarkStart w:id="21225" w:name="_ETM_Q56_263000"/>
      <w:bookmarkEnd w:id="21225"/>
      <w:r>
        <w:rPr>
          <w:rFonts w:hint="cs"/>
          <w:rtl/>
        </w:rPr>
        <w:t xml:space="preserve">הייתה הרבה יותר קצרה, ומהרבה בחינות היינו עם הרבה יותר מאוחד. למרות זאת קמה ועדת חקירה. </w:t>
      </w:r>
    </w:p>
    <w:p w14:paraId="41904B91" w14:textId="77777777" w:rsidR="00E9152A" w:rsidRDefault="00E9152A" w:rsidP="00950271">
      <w:pPr>
        <w:rPr>
          <w:rtl/>
        </w:rPr>
      </w:pPr>
      <w:bookmarkStart w:id="21226" w:name="_ETM_Q56_276000"/>
      <w:bookmarkEnd w:id="21226"/>
    </w:p>
    <w:p w14:paraId="57AFC38E" w14:textId="4EC2AAF8" w:rsidR="00E9152A" w:rsidRDefault="00E9152A" w:rsidP="00950271">
      <w:pPr>
        <w:rPr>
          <w:rtl/>
        </w:rPr>
      </w:pPr>
      <w:bookmarkStart w:id="21227" w:name="_ETM_Q56_277000"/>
      <w:bookmarkEnd w:id="21227"/>
      <w:r>
        <w:rPr>
          <w:rFonts w:hint="cs"/>
          <w:rtl/>
        </w:rPr>
        <w:t xml:space="preserve">דיברו פה קודם </w:t>
      </w:r>
      <w:bookmarkStart w:id="21228" w:name="_ETM_Q56_280000"/>
      <w:bookmarkEnd w:id="21228"/>
      <w:r>
        <w:rPr>
          <w:rFonts w:hint="eastAsia"/>
          <w:rtl/>
        </w:rPr>
        <w:t>–</w:t>
      </w:r>
      <w:r>
        <w:rPr>
          <w:rFonts w:hint="cs"/>
          <w:rtl/>
        </w:rPr>
        <w:t xml:space="preserve"> שמעתי גם את חברי חבר הכנסת סגלוביץ' שדיבר </w:t>
      </w:r>
      <w:bookmarkStart w:id="21229" w:name="_ETM_Q56_283000"/>
      <w:bookmarkEnd w:id="21229"/>
      <w:r>
        <w:rPr>
          <w:rFonts w:hint="cs"/>
          <w:rtl/>
        </w:rPr>
        <w:t xml:space="preserve">קודם וגם לפני זה את חבר הכנסת רם בן ברק, ולפני </w:t>
      </w:r>
      <w:bookmarkStart w:id="21230" w:name="_ETM_Q56_287000"/>
      <w:bookmarkEnd w:id="21230"/>
      <w:r>
        <w:rPr>
          <w:rFonts w:hint="cs"/>
          <w:rtl/>
        </w:rPr>
        <w:t>זה העלה את זה גם יושב-ראש המחנה הממלכתי בני גנץ</w:t>
      </w:r>
      <w:bookmarkStart w:id="21231" w:name="_ETM_Q56_294000"/>
      <w:bookmarkEnd w:id="21231"/>
      <w:r>
        <w:rPr>
          <w:rFonts w:hint="cs"/>
          <w:rtl/>
        </w:rPr>
        <w:t xml:space="preserve"> </w:t>
      </w:r>
      <w:r>
        <w:rPr>
          <w:rFonts w:hint="eastAsia"/>
          <w:rtl/>
        </w:rPr>
        <w:t>–</w:t>
      </w:r>
      <w:r>
        <w:rPr>
          <w:rFonts w:hint="cs"/>
          <w:rtl/>
        </w:rPr>
        <w:t xml:space="preserve"> על חשיבות התחקור. ואני אומר לכם, אין ספק שהתחקור </w:t>
      </w:r>
      <w:bookmarkStart w:id="21232" w:name="_ETM_Q56_302000"/>
      <w:bookmarkEnd w:id="21232"/>
      <w:r>
        <w:rPr>
          <w:rFonts w:hint="cs"/>
          <w:rtl/>
        </w:rPr>
        <w:t xml:space="preserve">חשוב. אני לא מבין, דרך אגב, ממה אתם </w:t>
      </w:r>
      <w:bookmarkStart w:id="21233" w:name="_ETM_Q56_303000"/>
      <w:bookmarkEnd w:id="21233"/>
      <w:r>
        <w:rPr>
          <w:rFonts w:hint="cs"/>
          <w:rtl/>
        </w:rPr>
        <w:t xml:space="preserve">פוחדים. ברירת המחדל של מי שאשם היא ראש הממשלה. </w:t>
      </w:r>
      <w:bookmarkStart w:id="21234" w:name="_ETM_Q56_311000"/>
      <w:bookmarkEnd w:id="21234"/>
      <w:r>
        <w:rPr>
          <w:rFonts w:hint="cs"/>
          <w:rtl/>
        </w:rPr>
        <w:t xml:space="preserve">לא צריך ועדת חקירה, הוא היה ראש הממשלה. באופן אוטומטי לממשלה ולו יש אחריות. אני כבר אמרתי </w:t>
      </w:r>
      <w:bookmarkStart w:id="21235" w:name="_ETM_Q56_325000"/>
      <w:bookmarkEnd w:id="21235"/>
      <w:r>
        <w:rPr>
          <w:rFonts w:hint="cs"/>
          <w:rtl/>
        </w:rPr>
        <w:t xml:space="preserve">מעל הדוכן: הוא שר התרבות בממשלת החורבן, הוא </w:t>
      </w:r>
      <w:bookmarkStart w:id="21236" w:name="_ETM_Q56_328000"/>
      <w:bookmarkEnd w:id="21236"/>
      <w:r>
        <w:rPr>
          <w:rFonts w:hint="cs"/>
          <w:rtl/>
        </w:rPr>
        <w:t xml:space="preserve">שר לביטחון לאומי בממשלת החורבן, הוא חבר כנסת בקואליציית החורבן, היא חברת כנסת בקואליציית החורבן. זה לא </w:t>
      </w:r>
      <w:bookmarkStart w:id="21237" w:name="_ETM_Q56_338000"/>
      <w:bookmarkEnd w:id="21237"/>
      <w:r>
        <w:rPr>
          <w:rFonts w:hint="cs"/>
          <w:rtl/>
        </w:rPr>
        <w:t>יעזור, זה ילך לקבר עם כולם. דרך אגב, גם הרמטכ"ל</w:t>
      </w:r>
      <w:bookmarkStart w:id="21238" w:name="_ETM_Q56_344000"/>
      <w:bookmarkEnd w:id="21238"/>
      <w:r>
        <w:rPr>
          <w:rFonts w:hint="cs"/>
          <w:rtl/>
        </w:rPr>
        <w:t xml:space="preserve"> כבר אמר: עד יומי האחרון. וגם ראש אמ"ן</w:t>
      </w:r>
      <w:r w:rsidR="004213E1">
        <w:rPr>
          <w:rFonts w:hint="cs"/>
          <w:rtl/>
        </w:rPr>
        <w:t>,</w:t>
      </w:r>
      <w:r>
        <w:rPr>
          <w:rFonts w:hint="cs"/>
          <w:rtl/>
        </w:rPr>
        <w:t xml:space="preserve"> שהתפטר</w:t>
      </w:r>
      <w:r w:rsidR="004213E1">
        <w:rPr>
          <w:rFonts w:hint="cs"/>
          <w:rtl/>
        </w:rPr>
        <w:t>,</w:t>
      </w:r>
      <w:r>
        <w:rPr>
          <w:rFonts w:hint="cs"/>
          <w:rtl/>
        </w:rPr>
        <w:t xml:space="preserve"> אמר: עד יומי האחרון אני אשא את זה. זה ברור. </w:t>
      </w:r>
    </w:p>
    <w:p w14:paraId="0CEDFC2D" w14:textId="77777777" w:rsidR="00E9152A" w:rsidRDefault="00E9152A" w:rsidP="00950271">
      <w:pPr>
        <w:rPr>
          <w:rtl/>
        </w:rPr>
      </w:pPr>
    </w:p>
    <w:p w14:paraId="20EFF8CE" w14:textId="1D25C915" w:rsidR="00E9152A" w:rsidRDefault="00E9152A" w:rsidP="004213E1">
      <w:pPr>
        <w:rPr>
          <w:rtl/>
        </w:rPr>
      </w:pPr>
      <w:bookmarkStart w:id="21239" w:name="_ETM_Q56_352000"/>
      <w:bookmarkEnd w:id="21239"/>
      <w:r>
        <w:rPr>
          <w:rFonts w:hint="cs"/>
          <w:rtl/>
        </w:rPr>
        <w:t>אנחנו, כשדורשים ועדת</w:t>
      </w:r>
      <w:bookmarkStart w:id="21240" w:name="_ETM_Q56_58000"/>
      <w:bookmarkStart w:id="21241" w:name="_ETM_Q56_326889"/>
      <w:bookmarkStart w:id="21242" w:name="_ETM_Q56_356980"/>
      <w:bookmarkEnd w:id="21240"/>
      <w:bookmarkEnd w:id="21241"/>
      <w:bookmarkEnd w:id="21242"/>
      <w:r>
        <w:rPr>
          <w:rFonts w:hint="cs"/>
          <w:rtl/>
        </w:rPr>
        <w:t xml:space="preserve"> </w:t>
      </w:r>
      <w:r>
        <w:rPr>
          <w:rtl/>
        </w:rPr>
        <w:t xml:space="preserve">חקירה </w:t>
      </w:r>
      <w:bookmarkStart w:id="21243" w:name="_ETM_Q56_357490"/>
      <w:bookmarkEnd w:id="21243"/>
      <w:r>
        <w:rPr>
          <w:rtl/>
        </w:rPr>
        <w:t xml:space="preserve">אתמול </w:t>
      </w:r>
      <w:bookmarkStart w:id="21244" w:name="_ETM_Q56_359080"/>
      <w:bookmarkEnd w:id="21244"/>
      <w:r>
        <w:rPr>
          <w:rtl/>
        </w:rPr>
        <w:t xml:space="preserve">לא </w:t>
      </w:r>
      <w:bookmarkStart w:id="21245" w:name="_ETM_Q56_359350"/>
      <w:bookmarkEnd w:id="21245"/>
      <w:r>
        <w:rPr>
          <w:rtl/>
        </w:rPr>
        <w:t xml:space="preserve">מתכוונים </w:t>
      </w:r>
      <w:bookmarkStart w:id="21246" w:name="_ETM_Q56_360040"/>
      <w:bookmarkEnd w:id="21246"/>
      <w:r>
        <w:rPr>
          <w:rtl/>
        </w:rPr>
        <w:t xml:space="preserve">לזה </w:t>
      </w:r>
      <w:bookmarkStart w:id="21247" w:name="_ETM_Q56_360400"/>
      <w:bookmarkEnd w:id="21247"/>
      <w:r>
        <w:rPr>
          <w:rtl/>
        </w:rPr>
        <w:t xml:space="preserve">שהיא </w:t>
      </w:r>
      <w:bookmarkStart w:id="21248" w:name="_ETM_Q56_360610"/>
      <w:bookmarkEnd w:id="21248"/>
      <w:r>
        <w:rPr>
          <w:rtl/>
        </w:rPr>
        <w:t xml:space="preserve">תגלה </w:t>
      </w:r>
      <w:bookmarkStart w:id="21249" w:name="_ETM_Q56_361060"/>
      <w:bookmarkEnd w:id="21249"/>
      <w:r>
        <w:rPr>
          <w:rtl/>
        </w:rPr>
        <w:t xml:space="preserve">לעם </w:t>
      </w:r>
      <w:bookmarkStart w:id="21250" w:name="_ETM_Q56_361360"/>
      <w:bookmarkEnd w:id="21250"/>
      <w:r>
        <w:rPr>
          <w:rtl/>
        </w:rPr>
        <w:t xml:space="preserve">ישראל </w:t>
      </w:r>
      <w:bookmarkStart w:id="21251" w:name="_ETM_Q56_361930"/>
      <w:bookmarkEnd w:id="21251"/>
      <w:r>
        <w:rPr>
          <w:rtl/>
        </w:rPr>
        <w:t xml:space="preserve">מי </w:t>
      </w:r>
      <w:bookmarkStart w:id="21252" w:name="_ETM_Q56_362110"/>
      <w:bookmarkEnd w:id="21252"/>
      <w:r>
        <w:rPr>
          <w:rtl/>
        </w:rPr>
        <w:t>האחראי</w:t>
      </w:r>
      <w:r>
        <w:rPr>
          <w:rFonts w:hint="cs"/>
          <w:rtl/>
        </w:rPr>
        <w:t>;</w:t>
      </w:r>
      <w:r>
        <w:rPr>
          <w:rtl/>
        </w:rPr>
        <w:t xml:space="preserve"> </w:t>
      </w:r>
      <w:bookmarkStart w:id="21253" w:name="_ETM_Q56_363959"/>
      <w:bookmarkEnd w:id="21253"/>
      <w:r>
        <w:rPr>
          <w:rtl/>
        </w:rPr>
        <w:t xml:space="preserve">עם </w:t>
      </w:r>
      <w:bookmarkStart w:id="21254" w:name="_ETM_Q56_364200"/>
      <w:bookmarkEnd w:id="21254"/>
      <w:r>
        <w:rPr>
          <w:rtl/>
        </w:rPr>
        <w:t xml:space="preserve">ישראל </w:t>
      </w:r>
      <w:bookmarkStart w:id="21255" w:name="_ETM_Q56_364650"/>
      <w:bookmarkEnd w:id="21255"/>
      <w:r>
        <w:rPr>
          <w:rtl/>
        </w:rPr>
        <w:t xml:space="preserve">יודע </w:t>
      </w:r>
      <w:bookmarkStart w:id="21256" w:name="_ETM_Q56_365099"/>
      <w:bookmarkEnd w:id="21256"/>
      <w:r>
        <w:rPr>
          <w:rFonts w:hint="cs"/>
          <w:rtl/>
        </w:rPr>
        <w:t xml:space="preserve">מי אחראי, גם אם בבניין הזה יש כאלה שמנסים לא </w:t>
      </w:r>
      <w:bookmarkStart w:id="21257" w:name="_ETM_Q56_367000"/>
      <w:bookmarkEnd w:id="21257"/>
      <w:r>
        <w:rPr>
          <w:rFonts w:hint="cs"/>
          <w:rtl/>
        </w:rPr>
        <w:t xml:space="preserve">לדעת. זה לא משנה אם זו גם האופוזיציה, ההפגנות </w:t>
      </w:r>
      <w:bookmarkStart w:id="21258" w:name="_ETM_Q56_371000"/>
      <w:bookmarkEnd w:id="21258"/>
      <w:r>
        <w:rPr>
          <w:rFonts w:hint="cs"/>
          <w:rtl/>
        </w:rPr>
        <w:t xml:space="preserve">והמחאה, זה גרושים של אשמה. יש אחריות, יש </w:t>
      </w:r>
      <w:bookmarkStart w:id="21259" w:name="_ETM_Q56_379000"/>
      <w:bookmarkEnd w:id="21259"/>
      <w:r>
        <w:rPr>
          <w:rFonts w:hint="cs"/>
          <w:rtl/>
        </w:rPr>
        <w:t xml:space="preserve">ממשלה, לא תוכלו להתחמק מזה לעולם. אבל למה אתם צריכים עוד צרות? אני אומר לך, חבר הכנסת פוגל, אתה </w:t>
      </w:r>
      <w:bookmarkStart w:id="21260" w:name="_ETM_Q56_392000"/>
      <w:bookmarkEnd w:id="21260"/>
      <w:r>
        <w:rPr>
          <w:rFonts w:hint="cs"/>
          <w:rtl/>
        </w:rPr>
        <w:t xml:space="preserve">יודע מה זה תחקיר. אתה יודע מה זה תחקיר שלוקח חודש ומה זה תחקיר שלוקח </w:t>
      </w:r>
      <w:bookmarkStart w:id="21261" w:name="_ETM_Q56_393000"/>
      <w:bookmarkEnd w:id="21261"/>
      <w:r>
        <w:rPr>
          <w:rFonts w:hint="cs"/>
          <w:rtl/>
        </w:rPr>
        <w:t xml:space="preserve">שנה. כשאתה מנהל תחקיר שלוקח חודש ויש </w:t>
      </w:r>
      <w:bookmarkStart w:id="21262" w:name="_ETM_Q56_402000"/>
      <w:bookmarkEnd w:id="21262"/>
      <w:r>
        <w:rPr>
          <w:rFonts w:hint="cs"/>
          <w:rtl/>
        </w:rPr>
        <w:t xml:space="preserve">לך לקחים תוך כדי, אתה לא תחכה לסוף. </w:t>
      </w:r>
      <w:bookmarkStart w:id="21263" w:name="_ETM_Q56_406000"/>
      <w:bookmarkEnd w:id="21263"/>
      <w:r>
        <w:rPr>
          <w:rFonts w:hint="cs"/>
          <w:rtl/>
        </w:rPr>
        <w:t xml:space="preserve">אתה תקרא למישהו מתוכו ותגיד: שמע, למדנו על הבעיה הזאת, לכו תיישמו את זה כבר. </w:t>
      </w:r>
    </w:p>
    <w:p w14:paraId="3128C1FE" w14:textId="77777777" w:rsidR="00E9152A" w:rsidRDefault="00E9152A" w:rsidP="00950271">
      <w:pPr>
        <w:rPr>
          <w:rtl/>
        </w:rPr>
      </w:pPr>
    </w:p>
    <w:p w14:paraId="03A6E7DF" w14:textId="2FE81313" w:rsidR="00E9152A" w:rsidRDefault="00E9152A" w:rsidP="004213E1">
      <w:pPr>
        <w:rPr>
          <w:rtl/>
        </w:rPr>
      </w:pPr>
      <w:r>
        <w:rPr>
          <w:rFonts w:hint="cs"/>
          <w:rtl/>
        </w:rPr>
        <w:t>א</w:t>
      </w:r>
      <w:bookmarkStart w:id="21264" w:name="_ETM_Q56_415000"/>
      <w:bookmarkEnd w:id="21264"/>
      <w:r>
        <w:rPr>
          <w:rFonts w:hint="cs"/>
          <w:rtl/>
        </w:rPr>
        <w:t xml:space="preserve">נחנו שנה וחודשיים בתוך מלחמה. </w:t>
      </w:r>
      <w:bookmarkStart w:id="21265" w:name="_ETM_Q56_392989"/>
      <w:bookmarkStart w:id="21266" w:name="_ETM_Q56_431349"/>
      <w:bookmarkEnd w:id="21265"/>
      <w:bookmarkEnd w:id="21266"/>
      <w:r>
        <w:rPr>
          <w:rFonts w:hint="cs"/>
          <w:rtl/>
        </w:rPr>
        <w:t xml:space="preserve">נכון, יש תחקירים גם בצבא, וטוב שיש, למרות מה שחבר הכנסת הלוי לא מבין, ולא יבין </w:t>
      </w:r>
      <w:bookmarkStart w:id="21267" w:name="_ETM_Q56_423000"/>
      <w:bookmarkEnd w:id="21267"/>
      <w:r>
        <w:rPr>
          <w:rFonts w:hint="cs"/>
          <w:rtl/>
        </w:rPr>
        <w:t>בחיים שלו, מה הצבא עושה בשביל לתחקר את עצמו</w:t>
      </w:r>
      <w:bookmarkStart w:id="21268" w:name="_ETM_Q56_428000"/>
      <w:bookmarkEnd w:id="21268"/>
      <w:r>
        <w:rPr>
          <w:rFonts w:hint="cs"/>
          <w:rtl/>
        </w:rPr>
        <w:t xml:space="preserve">. אני מברך על כך. למה? בגלל שיש לקחים שלגביהם </w:t>
      </w:r>
      <w:bookmarkStart w:id="21269" w:name="_ETM_Q56_443251"/>
      <w:bookmarkEnd w:id="21269"/>
      <w:r>
        <w:rPr>
          <w:rFonts w:hint="cs"/>
          <w:rtl/>
        </w:rPr>
        <w:t xml:space="preserve">אי-אפשר לחכות שתסתיים </w:t>
      </w:r>
      <w:r w:rsidR="004213E1">
        <w:rPr>
          <w:rFonts w:hint="cs"/>
          <w:rtl/>
        </w:rPr>
        <w:t>ה</w:t>
      </w:r>
      <w:r>
        <w:rPr>
          <w:rFonts w:hint="cs"/>
          <w:rtl/>
        </w:rPr>
        <w:t xml:space="preserve">מלחמה, במיוחד לא מלחמה ארוכה כל כך. אבל </w:t>
      </w:r>
      <w:bookmarkStart w:id="21270" w:name="_ETM_Q56_439000"/>
      <w:bookmarkEnd w:id="21270"/>
      <w:r>
        <w:rPr>
          <w:rFonts w:hint="cs"/>
          <w:rtl/>
        </w:rPr>
        <w:t xml:space="preserve">איך אנחנו נוכל להסתכל בעיניים, נגיד, ללוחמים בג'באליה עכשיו, כשאנחנו </w:t>
      </w:r>
      <w:bookmarkStart w:id="21271" w:name="_ETM_Q56_448000"/>
      <w:bookmarkEnd w:id="21271"/>
      <w:r>
        <w:rPr>
          <w:rFonts w:hint="cs"/>
          <w:rtl/>
        </w:rPr>
        <w:t xml:space="preserve">יודעים כמה נהרגו </w:t>
      </w:r>
      <w:r>
        <w:rPr>
          <w:rFonts w:hint="eastAsia"/>
          <w:rtl/>
        </w:rPr>
        <w:t>–</w:t>
      </w:r>
      <w:r>
        <w:rPr>
          <w:rFonts w:hint="cs"/>
          <w:rtl/>
        </w:rPr>
        <w:t xml:space="preserve"> למעלה מ-30</w:t>
      </w:r>
      <w:r w:rsidR="004213E1">
        <w:rPr>
          <w:rFonts w:hint="cs"/>
          <w:rtl/>
        </w:rPr>
        <w:t>,</w:t>
      </w:r>
      <w:r>
        <w:rPr>
          <w:rFonts w:hint="cs"/>
          <w:rtl/>
        </w:rPr>
        <w:t xml:space="preserve"> אנחנו מקווים שלא יהרגו שם </w:t>
      </w:r>
      <w:bookmarkStart w:id="21272" w:name="_ETM_Q56_456000"/>
      <w:bookmarkEnd w:id="21272"/>
      <w:r>
        <w:rPr>
          <w:rFonts w:hint="cs"/>
          <w:rtl/>
        </w:rPr>
        <w:t xml:space="preserve">יותר </w:t>
      </w:r>
      <w:r w:rsidR="004213E1">
        <w:rPr>
          <w:rFonts w:hint="eastAsia"/>
          <w:rtl/>
        </w:rPr>
        <w:t>–</w:t>
      </w:r>
      <w:r w:rsidR="004213E1">
        <w:rPr>
          <w:rFonts w:hint="cs"/>
          <w:rtl/>
        </w:rPr>
        <w:t xml:space="preserve"> </w:t>
      </w:r>
      <w:r>
        <w:rPr>
          <w:rFonts w:hint="cs"/>
          <w:rtl/>
        </w:rPr>
        <w:t xml:space="preserve">ויכול להיות שחלק מהלקחים </w:t>
      </w:r>
      <w:bookmarkStart w:id="21273" w:name="_ETM_Q56_461020"/>
      <w:bookmarkEnd w:id="21273"/>
      <w:r>
        <w:rPr>
          <w:rFonts w:hint="cs"/>
          <w:rtl/>
        </w:rPr>
        <w:t xml:space="preserve">של למה ג'באליה, למה </w:t>
      </w:r>
      <w:bookmarkStart w:id="21274" w:name="_ETM_Q56_461000"/>
      <w:bookmarkEnd w:id="21274"/>
      <w:r>
        <w:rPr>
          <w:rFonts w:hint="cs"/>
          <w:rtl/>
        </w:rPr>
        <w:t xml:space="preserve">לא סיום המלחמה, למה לא החזרת החטופים, יש להם משמעות לחיי אדם מלפני שבוע, ושבועיים וחודש, ואולי גם בעוד שבוע ושבועיים. ואם הייתה ועדת חקירה, יכול להיות שהיא כבר הייתה מונעת את זה. זאת החובה </w:t>
      </w:r>
      <w:bookmarkStart w:id="21275" w:name="_ETM_Q56_480000"/>
      <w:bookmarkEnd w:id="21275"/>
      <w:r>
        <w:rPr>
          <w:rFonts w:hint="cs"/>
          <w:rtl/>
        </w:rPr>
        <w:t>של כל אחת ואחד מכם, וגם מאיתנו, לא לתת</w:t>
      </w:r>
      <w:bookmarkStart w:id="21276" w:name="_ETM_Q56_486000"/>
      <w:bookmarkEnd w:id="21276"/>
      <w:r>
        <w:rPr>
          <w:rFonts w:hint="cs"/>
          <w:rtl/>
        </w:rPr>
        <w:t xml:space="preserve"> לכם לנוח עד שתעשו את זה. אדוני, תודה שאפשרת לי. </w:t>
      </w:r>
    </w:p>
    <w:p w14:paraId="351A0B23" w14:textId="77777777" w:rsidR="00E9152A" w:rsidRDefault="00E9152A" w:rsidP="00950271">
      <w:pPr>
        <w:rPr>
          <w:rtl/>
        </w:rPr>
      </w:pPr>
    </w:p>
    <w:p w14:paraId="432A0F3D" w14:textId="77777777" w:rsidR="00E9152A" w:rsidRDefault="00E9152A" w:rsidP="00950271">
      <w:pPr>
        <w:pStyle w:val="af6"/>
        <w:keepNext/>
        <w:rPr>
          <w:rtl/>
        </w:rPr>
      </w:pPr>
      <w:bookmarkStart w:id="21277" w:name="ET_yor_6307_4"/>
      <w:r w:rsidRPr="00A2780E">
        <w:rPr>
          <w:rStyle w:val="TagStyle"/>
          <w:rtl/>
        </w:rPr>
        <w:t xml:space="preserve"> &lt;&lt; יור &gt;&gt; </w:t>
      </w:r>
      <w:r>
        <w:rPr>
          <w:rtl/>
        </w:rPr>
        <w:t>היו"ר יבגני סובה:</w:t>
      </w:r>
      <w:r w:rsidRPr="00A2780E">
        <w:rPr>
          <w:rStyle w:val="TagStyle"/>
          <w:rtl/>
        </w:rPr>
        <w:t xml:space="preserve"> &lt;&lt; יור &gt;&gt;</w:t>
      </w:r>
      <w:r>
        <w:rPr>
          <w:rtl/>
        </w:rPr>
        <w:t xml:space="preserve"> </w:t>
      </w:r>
      <w:bookmarkEnd w:id="21277"/>
    </w:p>
    <w:p w14:paraId="3F97629D" w14:textId="77777777" w:rsidR="00E9152A" w:rsidRDefault="00E9152A" w:rsidP="00AC34E5">
      <w:pPr>
        <w:rPr>
          <w:rtl/>
        </w:rPr>
      </w:pPr>
    </w:p>
    <w:p w14:paraId="2DAEF781" w14:textId="77777777" w:rsidR="00E9152A" w:rsidRDefault="00E9152A" w:rsidP="00950271">
      <w:pPr>
        <w:rPr>
          <w:rtl/>
        </w:rPr>
      </w:pPr>
      <w:r>
        <w:rPr>
          <w:rFonts w:hint="cs"/>
          <w:rtl/>
        </w:rPr>
        <w:t xml:space="preserve">תודה רבה לחבר הכנסת אלעזר שטרן. חבר הכנסת </w:t>
      </w:r>
      <w:bookmarkStart w:id="21278" w:name="_ETM_Q56_492000"/>
      <w:bookmarkEnd w:id="21278"/>
      <w:r>
        <w:rPr>
          <w:rFonts w:hint="cs"/>
          <w:rtl/>
        </w:rPr>
        <w:t xml:space="preserve">עידן רול, בבקשה. בבקשה, אדוני, חמש דקות. </w:t>
      </w:r>
    </w:p>
    <w:p w14:paraId="2C59DADE" w14:textId="77777777" w:rsidR="00E9152A" w:rsidRDefault="00E9152A" w:rsidP="00950271">
      <w:pPr>
        <w:rPr>
          <w:rtl/>
        </w:rPr>
      </w:pPr>
      <w:bookmarkStart w:id="21279" w:name="_ETM_Q56_497000"/>
      <w:bookmarkEnd w:id="21279"/>
    </w:p>
    <w:p w14:paraId="0E2E49AC" w14:textId="77777777" w:rsidR="00E9152A" w:rsidRDefault="00E9152A" w:rsidP="00950271">
      <w:pPr>
        <w:pStyle w:val="a4"/>
        <w:keepNext/>
        <w:rPr>
          <w:rtl/>
        </w:rPr>
      </w:pPr>
      <w:bookmarkStart w:id="21280" w:name="ET_speaker_5803_5"/>
      <w:r w:rsidRPr="00CD640E">
        <w:rPr>
          <w:rStyle w:val="TagStyle"/>
          <w:rtl/>
        </w:rPr>
        <w:t xml:space="preserve"> &lt;&lt; דובר &gt;&gt; </w:t>
      </w:r>
      <w:bookmarkStart w:id="21281" w:name="_Toc184892098"/>
      <w:bookmarkStart w:id="21282" w:name="_Toc184892968"/>
      <w:bookmarkStart w:id="21283" w:name="_Toc184893127"/>
      <w:bookmarkStart w:id="21284" w:name="_Toc185145179"/>
      <w:bookmarkStart w:id="21285" w:name="_Toc185145895"/>
      <w:bookmarkStart w:id="21286" w:name="_Toc218689354"/>
      <w:r>
        <w:rPr>
          <w:rtl/>
        </w:rPr>
        <w:t>עידן רול (יש עתיד):</w:t>
      </w:r>
      <w:bookmarkEnd w:id="21281"/>
      <w:bookmarkEnd w:id="21282"/>
      <w:bookmarkEnd w:id="21283"/>
      <w:bookmarkEnd w:id="21284"/>
      <w:bookmarkEnd w:id="21285"/>
      <w:bookmarkEnd w:id="21286"/>
      <w:r w:rsidRPr="00CD640E">
        <w:rPr>
          <w:rStyle w:val="TagStyle"/>
          <w:rtl/>
        </w:rPr>
        <w:t xml:space="preserve"> &lt;&lt; דובר &gt;&gt;</w:t>
      </w:r>
      <w:r>
        <w:rPr>
          <w:rtl/>
        </w:rPr>
        <w:t xml:space="preserve"> </w:t>
      </w:r>
      <w:bookmarkEnd w:id="21280"/>
    </w:p>
    <w:p w14:paraId="20CD08DA" w14:textId="77777777" w:rsidR="00E9152A" w:rsidRDefault="00E9152A" w:rsidP="00AC34E5">
      <w:pPr>
        <w:rPr>
          <w:rtl/>
        </w:rPr>
      </w:pPr>
    </w:p>
    <w:p w14:paraId="74D963F7" w14:textId="77777777" w:rsidR="00E9152A" w:rsidRDefault="00E9152A" w:rsidP="00950271">
      <w:pPr>
        <w:rPr>
          <w:rtl/>
        </w:rPr>
      </w:pPr>
      <w:bookmarkStart w:id="21287" w:name="_ETM_Q56_501000"/>
      <w:bookmarkStart w:id="21288" w:name="_ETM_Q56_489000"/>
      <w:bookmarkStart w:id="21289" w:name="_ETM_Q56_514329"/>
      <w:bookmarkEnd w:id="21287"/>
      <w:bookmarkEnd w:id="21288"/>
      <w:bookmarkEnd w:id="21289"/>
      <w:r>
        <w:rPr>
          <w:rtl/>
        </w:rPr>
        <w:t xml:space="preserve">תודה </w:t>
      </w:r>
      <w:bookmarkStart w:id="21290" w:name="_ETM_Q56_514629"/>
      <w:bookmarkEnd w:id="21290"/>
      <w:r>
        <w:rPr>
          <w:rtl/>
        </w:rPr>
        <w:t>רבה</w:t>
      </w:r>
      <w:r>
        <w:rPr>
          <w:rFonts w:hint="cs"/>
          <w:rtl/>
        </w:rPr>
        <w:t>.</w:t>
      </w:r>
      <w:r>
        <w:rPr>
          <w:rtl/>
        </w:rPr>
        <w:t xml:space="preserve"> </w:t>
      </w:r>
      <w:bookmarkStart w:id="21291" w:name="_ETM_Q56_514930"/>
      <w:bookmarkEnd w:id="21291"/>
      <w:r>
        <w:rPr>
          <w:rtl/>
        </w:rPr>
        <w:t xml:space="preserve">אדוני </w:t>
      </w:r>
      <w:bookmarkStart w:id="21292" w:name="_ETM_Q56_515290"/>
      <w:bookmarkEnd w:id="21292"/>
      <w:r>
        <w:rPr>
          <w:rtl/>
        </w:rPr>
        <w:t>היושב</w:t>
      </w:r>
      <w:bookmarkStart w:id="21293" w:name="_ETM_Q56_515649"/>
      <w:bookmarkStart w:id="21294" w:name="_ETM_Q56_517210"/>
      <w:bookmarkEnd w:id="21293"/>
      <w:bookmarkEnd w:id="21294"/>
      <w:r>
        <w:rPr>
          <w:rFonts w:hint="cs"/>
          <w:rtl/>
        </w:rPr>
        <w:t xml:space="preserve">-ראש, </w:t>
      </w:r>
      <w:r>
        <w:rPr>
          <w:rtl/>
        </w:rPr>
        <w:t xml:space="preserve">אדוני </w:t>
      </w:r>
      <w:bookmarkStart w:id="21295" w:name="_ETM_Q56_517450"/>
      <w:bookmarkEnd w:id="21295"/>
      <w:r>
        <w:rPr>
          <w:rtl/>
        </w:rPr>
        <w:t>השר</w:t>
      </w:r>
      <w:r>
        <w:rPr>
          <w:rFonts w:hint="cs"/>
          <w:rtl/>
        </w:rPr>
        <w:t>,</w:t>
      </w:r>
      <w:r>
        <w:rPr>
          <w:rtl/>
        </w:rPr>
        <w:t xml:space="preserve"> </w:t>
      </w:r>
      <w:bookmarkStart w:id="21296" w:name="_ETM_Q56_517990"/>
      <w:bookmarkEnd w:id="21296"/>
      <w:r>
        <w:rPr>
          <w:rtl/>
        </w:rPr>
        <w:t xml:space="preserve">כנסת </w:t>
      </w:r>
      <w:bookmarkStart w:id="21297" w:name="_ETM_Q56_518350"/>
      <w:bookmarkEnd w:id="21297"/>
      <w:r>
        <w:rPr>
          <w:rtl/>
        </w:rPr>
        <w:t>נכבדה</w:t>
      </w:r>
      <w:r>
        <w:rPr>
          <w:rFonts w:hint="cs"/>
          <w:rtl/>
        </w:rPr>
        <w:t>,</w:t>
      </w:r>
      <w:r>
        <w:rPr>
          <w:rtl/>
        </w:rPr>
        <w:t xml:space="preserve"> </w:t>
      </w:r>
      <w:bookmarkStart w:id="21298" w:name="_ETM_Q56_520129"/>
      <w:bookmarkEnd w:id="21298"/>
      <w:r>
        <w:rPr>
          <w:rtl/>
        </w:rPr>
        <w:t xml:space="preserve">עד </w:t>
      </w:r>
      <w:bookmarkStart w:id="21299" w:name="_ETM_Q56_520370"/>
      <w:bookmarkEnd w:id="21299"/>
      <w:r>
        <w:rPr>
          <w:rtl/>
        </w:rPr>
        <w:t xml:space="preserve">מתי </w:t>
      </w:r>
      <w:bookmarkStart w:id="21300" w:name="_ETM_Q56_520910"/>
      <w:bookmarkEnd w:id="21300"/>
      <w:r>
        <w:rPr>
          <w:rtl/>
        </w:rPr>
        <w:t xml:space="preserve">כנסת </w:t>
      </w:r>
      <w:bookmarkStart w:id="21301" w:name="_ETM_Q56_521329"/>
      <w:bookmarkEnd w:id="21301"/>
      <w:r>
        <w:rPr>
          <w:rtl/>
        </w:rPr>
        <w:t xml:space="preserve">ישראל </w:t>
      </w:r>
      <w:bookmarkStart w:id="21302" w:name="_ETM_Q56_521989"/>
      <w:bookmarkEnd w:id="21302"/>
      <w:r>
        <w:rPr>
          <w:rtl/>
        </w:rPr>
        <w:t xml:space="preserve">תשמש </w:t>
      </w:r>
      <w:bookmarkStart w:id="21303" w:name="_ETM_Q56_522769"/>
      <w:bookmarkEnd w:id="21303"/>
      <w:r>
        <w:rPr>
          <w:rtl/>
        </w:rPr>
        <w:t xml:space="preserve">עיר </w:t>
      </w:r>
      <w:bookmarkStart w:id="21304" w:name="_ETM_Q56_523010"/>
      <w:bookmarkEnd w:id="21304"/>
      <w:r>
        <w:rPr>
          <w:rtl/>
        </w:rPr>
        <w:t xml:space="preserve">מקלט </w:t>
      </w:r>
      <w:bookmarkStart w:id="21305" w:name="_ETM_Q56_523579"/>
      <w:bookmarkEnd w:id="21305"/>
      <w:r>
        <w:rPr>
          <w:rtl/>
        </w:rPr>
        <w:t xml:space="preserve">לתומכי </w:t>
      </w:r>
      <w:bookmarkStart w:id="21306" w:name="_ETM_Q56_524180"/>
      <w:bookmarkEnd w:id="21306"/>
      <w:r>
        <w:rPr>
          <w:rtl/>
        </w:rPr>
        <w:t>טרור</w:t>
      </w:r>
      <w:r>
        <w:rPr>
          <w:rFonts w:hint="cs"/>
          <w:rtl/>
        </w:rPr>
        <w:t>?</w:t>
      </w:r>
      <w:r>
        <w:rPr>
          <w:rtl/>
        </w:rPr>
        <w:t xml:space="preserve"> </w:t>
      </w:r>
      <w:bookmarkStart w:id="21307" w:name="_ETM_Q56_527460"/>
      <w:bookmarkEnd w:id="21307"/>
      <w:r>
        <w:rPr>
          <w:rtl/>
        </w:rPr>
        <w:t xml:space="preserve">עד </w:t>
      </w:r>
      <w:bookmarkStart w:id="21308" w:name="_ETM_Q56_527700"/>
      <w:bookmarkEnd w:id="21308"/>
      <w:r>
        <w:rPr>
          <w:rtl/>
        </w:rPr>
        <w:t xml:space="preserve">מתי </w:t>
      </w:r>
      <w:bookmarkStart w:id="21309" w:name="_ETM_Q56_528750"/>
      <w:bookmarkEnd w:id="21309"/>
      <w:r>
        <w:rPr>
          <w:rtl/>
        </w:rPr>
        <w:t xml:space="preserve">חברי </w:t>
      </w:r>
      <w:bookmarkStart w:id="21310" w:name="_ETM_Q56_529230"/>
      <w:bookmarkEnd w:id="21310"/>
      <w:r>
        <w:rPr>
          <w:rtl/>
        </w:rPr>
        <w:t xml:space="preserve">כנסת </w:t>
      </w:r>
      <w:bookmarkStart w:id="21311" w:name="_ETM_Q56_530400"/>
      <w:bookmarkEnd w:id="21311"/>
      <w:r>
        <w:rPr>
          <w:rtl/>
        </w:rPr>
        <w:t xml:space="preserve">ינצלו </w:t>
      </w:r>
      <w:bookmarkStart w:id="21312" w:name="_ETM_Q56_530910"/>
      <w:bookmarkEnd w:id="21312"/>
      <w:r>
        <w:rPr>
          <w:rtl/>
        </w:rPr>
        <w:t xml:space="preserve">את </w:t>
      </w:r>
      <w:bookmarkStart w:id="21313" w:name="_ETM_Q56_531029"/>
      <w:bookmarkEnd w:id="21313"/>
      <w:r>
        <w:rPr>
          <w:rtl/>
        </w:rPr>
        <w:t xml:space="preserve">חסינותם </w:t>
      </w:r>
      <w:bookmarkStart w:id="21314" w:name="_ETM_Q56_532620"/>
      <w:bookmarkEnd w:id="21314"/>
      <w:r>
        <w:rPr>
          <w:rtl/>
        </w:rPr>
        <w:t xml:space="preserve">ואת </w:t>
      </w:r>
      <w:bookmarkStart w:id="21315" w:name="_ETM_Q56_532950"/>
      <w:bookmarkEnd w:id="21315"/>
      <w:r>
        <w:rPr>
          <w:rtl/>
        </w:rPr>
        <w:t xml:space="preserve">הבמה </w:t>
      </w:r>
      <w:bookmarkStart w:id="21316" w:name="_ETM_Q56_534190"/>
      <w:bookmarkEnd w:id="21316"/>
      <w:r>
        <w:rPr>
          <w:rtl/>
        </w:rPr>
        <w:t xml:space="preserve">שניתנת </w:t>
      </w:r>
      <w:bookmarkStart w:id="21317" w:name="_ETM_Q56_534910"/>
      <w:bookmarkEnd w:id="21317"/>
      <w:r>
        <w:rPr>
          <w:rtl/>
        </w:rPr>
        <w:t xml:space="preserve">להם </w:t>
      </w:r>
      <w:bookmarkStart w:id="21318" w:name="_ETM_Q56_535149"/>
      <w:bookmarkEnd w:id="21318"/>
      <w:r>
        <w:rPr>
          <w:rtl/>
        </w:rPr>
        <w:t>כ</w:t>
      </w:r>
      <w:r>
        <w:rPr>
          <w:rFonts w:hint="cs"/>
          <w:rtl/>
        </w:rPr>
        <w:t>א</w:t>
      </w:r>
      <w:r>
        <w:rPr>
          <w:rtl/>
        </w:rPr>
        <w:t xml:space="preserve">ן </w:t>
      </w:r>
      <w:bookmarkStart w:id="21319" w:name="_ETM_Q56_536269"/>
      <w:bookmarkEnd w:id="21319"/>
      <w:r>
        <w:rPr>
          <w:rtl/>
        </w:rPr>
        <w:t xml:space="preserve">כדי </w:t>
      </w:r>
      <w:bookmarkStart w:id="21320" w:name="_ETM_Q56_536960"/>
      <w:bookmarkEnd w:id="21320"/>
      <w:r>
        <w:rPr>
          <w:rtl/>
        </w:rPr>
        <w:t xml:space="preserve">ללכת </w:t>
      </w:r>
      <w:bookmarkStart w:id="21321" w:name="_ETM_Q56_537409"/>
      <w:bookmarkEnd w:id="21321"/>
      <w:r>
        <w:rPr>
          <w:rtl/>
        </w:rPr>
        <w:t xml:space="preserve">במנעד </w:t>
      </w:r>
      <w:bookmarkStart w:id="21322" w:name="_ETM_Q56_538069"/>
      <w:bookmarkEnd w:id="21322"/>
      <w:r>
        <w:rPr>
          <w:rtl/>
        </w:rPr>
        <w:t>ש</w:t>
      </w:r>
      <w:r>
        <w:rPr>
          <w:rFonts w:hint="cs"/>
          <w:rtl/>
        </w:rPr>
        <w:t xml:space="preserve">ל </w:t>
      </w:r>
      <w:r>
        <w:rPr>
          <w:rtl/>
        </w:rPr>
        <w:t xml:space="preserve">עידוד </w:t>
      </w:r>
      <w:bookmarkStart w:id="21323" w:name="_ETM_Q56_539900"/>
      <w:bookmarkEnd w:id="21323"/>
      <w:r>
        <w:rPr>
          <w:rtl/>
        </w:rPr>
        <w:t xml:space="preserve">מעשי </w:t>
      </w:r>
      <w:bookmarkStart w:id="21324" w:name="_ETM_Q56_540320"/>
      <w:bookmarkEnd w:id="21324"/>
      <w:r>
        <w:rPr>
          <w:rtl/>
        </w:rPr>
        <w:t xml:space="preserve">טרור </w:t>
      </w:r>
      <w:bookmarkStart w:id="21325" w:name="_ETM_Q56_540860"/>
      <w:bookmarkEnd w:id="21325"/>
      <w:r>
        <w:rPr>
          <w:rtl/>
        </w:rPr>
        <w:t xml:space="preserve">או </w:t>
      </w:r>
      <w:bookmarkStart w:id="21326" w:name="_ETM_Q56_541010"/>
      <w:bookmarkEnd w:id="21326"/>
      <w:r>
        <w:rPr>
          <w:rtl/>
        </w:rPr>
        <w:t xml:space="preserve">לכל </w:t>
      </w:r>
      <w:bookmarkStart w:id="21327" w:name="_ETM_Q56_541370"/>
      <w:bookmarkEnd w:id="21327"/>
      <w:r>
        <w:rPr>
          <w:rtl/>
        </w:rPr>
        <w:t xml:space="preserve">הפחות </w:t>
      </w:r>
      <w:bookmarkStart w:id="21328" w:name="_ETM_Q56_542890"/>
      <w:bookmarkEnd w:id="21328"/>
      <w:r>
        <w:rPr>
          <w:rtl/>
        </w:rPr>
        <w:t>הכחשת</w:t>
      </w:r>
      <w:r>
        <w:rPr>
          <w:rFonts w:hint="cs"/>
          <w:rtl/>
        </w:rPr>
        <w:t xml:space="preserve">ם? </w:t>
      </w:r>
      <w:bookmarkStart w:id="21329" w:name="_ETM_Q56_545080"/>
      <w:bookmarkEnd w:id="21329"/>
      <w:r>
        <w:rPr>
          <w:rtl/>
        </w:rPr>
        <w:t xml:space="preserve">אתמול </w:t>
      </w:r>
      <w:bookmarkStart w:id="21330" w:name="_ETM_Q56_545800"/>
      <w:bookmarkEnd w:id="21330"/>
      <w:r>
        <w:rPr>
          <w:rtl/>
        </w:rPr>
        <w:t xml:space="preserve">פורסמו </w:t>
      </w:r>
      <w:bookmarkStart w:id="21331" w:name="_ETM_Q56_546310"/>
      <w:bookmarkEnd w:id="21331"/>
      <w:r>
        <w:rPr>
          <w:rtl/>
        </w:rPr>
        <w:t xml:space="preserve">דברים </w:t>
      </w:r>
      <w:bookmarkStart w:id="21332" w:name="_ETM_Q56_546880"/>
      <w:bookmarkEnd w:id="21332"/>
      <w:r>
        <w:rPr>
          <w:rtl/>
        </w:rPr>
        <w:t xml:space="preserve">של </w:t>
      </w:r>
      <w:bookmarkStart w:id="21333" w:name="_ETM_Q56_547060"/>
      <w:bookmarkEnd w:id="21333"/>
      <w:r>
        <w:rPr>
          <w:rtl/>
        </w:rPr>
        <w:t xml:space="preserve">חבר </w:t>
      </w:r>
      <w:bookmarkStart w:id="21334" w:name="_ETM_Q56_547360"/>
      <w:bookmarkEnd w:id="21334"/>
      <w:r>
        <w:rPr>
          <w:rtl/>
        </w:rPr>
        <w:t xml:space="preserve">הכנסת </w:t>
      </w:r>
      <w:bookmarkStart w:id="21335" w:name="_ETM_Q56_547750"/>
      <w:bookmarkEnd w:id="21335"/>
      <w:r>
        <w:rPr>
          <w:rtl/>
        </w:rPr>
        <w:t xml:space="preserve">איימן </w:t>
      </w:r>
      <w:bookmarkStart w:id="21336" w:name="_ETM_Q56_548050"/>
      <w:bookmarkEnd w:id="21336"/>
      <w:r>
        <w:rPr>
          <w:rFonts w:hint="cs"/>
          <w:rtl/>
        </w:rPr>
        <w:t>עודה</w:t>
      </w:r>
      <w:r>
        <w:rPr>
          <w:rtl/>
        </w:rPr>
        <w:t xml:space="preserve"> </w:t>
      </w:r>
      <w:bookmarkStart w:id="21337" w:name="_ETM_Q56_549150"/>
      <w:bookmarkEnd w:id="21337"/>
      <w:r>
        <w:rPr>
          <w:rtl/>
        </w:rPr>
        <w:t xml:space="preserve">בתור </w:t>
      </w:r>
      <w:bookmarkStart w:id="21338" w:name="_ETM_Q56_549540"/>
      <w:bookmarkEnd w:id="21338"/>
      <w:r>
        <w:rPr>
          <w:rtl/>
        </w:rPr>
        <w:t>יו</w:t>
      </w:r>
      <w:r>
        <w:rPr>
          <w:rFonts w:hint="cs"/>
          <w:rtl/>
        </w:rPr>
        <w:t>"ר</w:t>
      </w:r>
      <w:r>
        <w:rPr>
          <w:rtl/>
        </w:rPr>
        <w:t xml:space="preserve"> </w:t>
      </w:r>
      <w:bookmarkStart w:id="21339" w:name="_ETM_Q56_549960"/>
      <w:bookmarkEnd w:id="21339"/>
      <w:r>
        <w:rPr>
          <w:rtl/>
        </w:rPr>
        <w:t xml:space="preserve">ועדה </w:t>
      </w:r>
      <w:bookmarkStart w:id="21340" w:name="_ETM_Q56_550710"/>
      <w:bookmarkEnd w:id="21340"/>
      <w:r>
        <w:rPr>
          <w:rtl/>
        </w:rPr>
        <w:t xml:space="preserve">בכנסת </w:t>
      </w:r>
      <w:bookmarkStart w:id="21341" w:name="_ETM_Q56_551250"/>
      <w:bookmarkEnd w:id="21341"/>
      <w:r>
        <w:rPr>
          <w:rtl/>
        </w:rPr>
        <w:t>ישראל</w:t>
      </w:r>
      <w:r>
        <w:rPr>
          <w:rFonts w:hint="cs"/>
          <w:rtl/>
        </w:rPr>
        <w:t>,</w:t>
      </w:r>
      <w:r>
        <w:rPr>
          <w:rtl/>
        </w:rPr>
        <w:t xml:space="preserve"> </w:t>
      </w:r>
      <w:bookmarkStart w:id="21342" w:name="_ETM_Q56_551880"/>
      <w:bookmarkEnd w:id="21342"/>
      <w:r>
        <w:rPr>
          <w:rtl/>
        </w:rPr>
        <w:t xml:space="preserve">שמה </w:t>
      </w:r>
      <w:bookmarkStart w:id="21343" w:name="_ETM_Q56_552210"/>
      <w:bookmarkEnd w:id="21343"/>
      <w:r>
        <w:rPr>
          <w:rtl/>
        </w:rPr>
        <w:t xml:space="preserve">שהוא </w:t>
      </w:r>
      <w:bookmarkStart w:id="21344" w:name="_ETM_Q56_552390"/>
      <w:bookmarkEnd w:id="21344"/>
      <w:r>
        <w:rPr>
          <w:rtl/>
        </w:rPr>
        <w:t xml:space="preserve">בחר </w:t>
      </w:r>
      <w:bookmarkStart w:id="21345" w:name="_ETM_Q56_552689"/>
      <w:bookmarkEnd w:id="21345"/>
      <w:r>
        <w:rPr>
          <w:rtl/>
        </w:rPr>
        <w:t xml:space="preserve">לעשות </w:t>
      </w:r>
      <w:bookmarkStart w:id="21346" w:name="_ETM_Q56_553049"/>
      <w:bookmarkEnd w:id="21346"/>
      <w:r>
        <w:rPr>
          <w:rtl/>
        </w:rPr>
        <w:t xml:space="preserve">עם </w:t>
      </w:r>
      <w:bookmarkStart w:id="21347" w:name="_ETM_Q56_553140"/>
      <w:bookmarkEnd w:id="21347"/>
      <w:r>
        <w:rPr>
          <w:rtl/>
        </w:rPr>
        <w:t xml:space="preserve">התפקיד </w:t>
      </w:r>
      <w:bookmarkStart w:id="21348" w:name="_ETM_Q56_553560"/>
      <w:bookmarkEnd w:id="21348"/>
      <w:r>
        <w:rPr>
          <w:rtl/>
        </w:rPr>
        <w:t xml:space="preserve">הנכבד </w:t>
      </w:r>
      <w:bookmarkStart w:id="21349" w:name="_ETM_Q56_554040"/>
      <w:bookmarkEnd w:id="21349"/>
      <w:r>
        <w:rPr>
          <w:rtl/>
        </w:rPr>
        <w:t xml:space="preserve">הזה </w:t>
      </w:r>
      <w:bookmarkStart w:id="21350" w:name="_ETM_Q56_555119"/>
      <w:bookmarkEnd w:id="21350"/>
      <w:r>
        <w:rPr>
          <w:rtl/>
        </w:rPr>
        <w:t xml:space="preserve">היה </w:t>
      </w:r>
      <w:bookmarkStart w:id="21351" w:name="_ETM_Q56_556049"/>
      <w:bookmarkEnd w:id="21351"/>
      <w:r>
        <w:rPr>
          <w:rtl/>
        </w:rPr>
        <w:t xml:space="preserve">להסביר </w:t>
      </w:r>
      <w:bookmarkStart w:id="21352" w:name="_ETM_Q56_556679"/>
      <w:bookmarkEnd w:id="21352"/>
      <w:r>
        <w:rPr>
          <w:rtl/>
        </w:rPr>
        <w:t xml:space="preserve">לנו </w:t>
      </w:r>
      <w:bookmarkStart w:id="21353" w:name="_ETM_Q56_557510"/>
      <w:bookmarkEnd w:id="21353"/>
      <w:r>
        <w:rPr>
          <w:rtl/>
        </w:rPr>
        <w:t xml:space="preserve">בצורה </w:t>
      </w:r>
      <w:bookmarkStart w:id="21354" w:name="_ETM_Q56_557869"/>
      <w:bookmarkEnd w:id="21354"/>
      <w:r>
        <w:rPr>
          <w:rtl/>
        </w:rPr>
        <w:t xml:space="preserve">מתוחכמת </w:t>
      </w:r>
      <w:bookmarkStart w:id="21355" w:name="_ETM_Q56_558589"/>
      <w:bookmarkEnd w:id="21355"/>
      <w:r>
        <w:rPr>
          <w:rtl/>
        </w:rPr>
        <w:t xml:space="preserve">יותר </w:t>
      </w:r>
      <w:bookmarkStart w:id="21356" w:name="_ETM_Q56_558860"/>
      <w:bookmarkEnd w:id="21356"/>
      <w:proofErr w:type="spellStart"/>
      <w:r>
        <w:rPr>
          <w:rtl/>
        </w:rPr>
        <w:t>מבעבר</w:t>
      </w:r>
      <w:proofErr w:type="spellEnd"/>
      <w:r>
        <w:rPr>
          <w:rFonts w:hint="cs"/>
          <w:rtl/>
        </w:rPr>
        <w:t xml:space="preserve"> </w:t>
      </w:r>
      <w:r>
        <w:rPr>
          <w:rFonts w:hint="eastAsia"/>
          <w:rtl/>
        </w:rPr>
        <w:t>–</w:t>
      </w:r>
      <w:r>
        <w:rPr>
          <w:rtl/>
        </w:rPr>
        <w:t xml:space="preserve"> </w:t>
      </w:r>
      <w:bookmarkStart w:id="21357" w:name="_ETM_Q56_559400"/>
      <w:bookmarkEnd w:id="21357"/>
      <w:r>
        <w:rPr>
          <w:rtl/>
        </w:rPr>
        <w:t xml:space="preserve">כי </w:t>
      </w:r>
      <w:bookmarkStart w:id="21358" w:name="_ETM_Q56_559549"/>
      <w:bookmarkEnd w:id="21358"/>
      <w:r>
        <w:rPr>
          <w:rtl/>
        </w:rPr>
        <w:t xml:space="preserve">הם </w:t>
      </w:r>
      <w:bookmarkStart w:id="21359" w:name="_ETM_Q56_559610"/>
      <w:bookmarkEnd w:id="21359"/>
      <w:r>
        <w:rPr>
          <w:rtl/>
        </w:rPr>
        <w:t xml:space="preserve">כבר </w:t>
      </w:r>
      <w:bookmarkStart w:id="21360" w:name="_ETM_Q56_559850"/>
      <w:bookmarkEnd w:id="21360"/>
      <w:r>
        <w:rPr>
          <w:rtl/>
        </w:rPr>
        <w:t xml:space="preserve">לומדים </w:t>
      </w:r>
      <w:bookmarkStart w:id="21361" w:name="_ETM_Q56_560390"/>
      <w:bookmarkEnd w:id="21361"/>
      <w:r>
        <w:rPr>
          <w:rtl/>
        </w:rPr>
        <w:t xml:space="preserve">על </w:t>
      </w:r>
      <w:bookmarkStart w:id="21362" w:name="_ETM_Q56_560509"/>
      <w:bookmarkEnd w:id="21362"/>
      <w:r>
        <w:rPr>
          <w:rtl/>
        </w:rPr>
        <w:t xml:space="preserve">הסנקציות </w:t>
      </w:r>
      <w:bookmarkStart w:id="21363" w:name="_ETM_Q56_561080"/>
      <w:bookmarkEnd w:id="21363"/>
      <w:r>
        <w:rPr>
          <w:rtl/>
        </w:rPr>
        <w:t xml:space="preserve">והם </w:t>
      </w:r>
      <w:bookmarkStart w:id="21364" w:name="_ETM_Q56_561290"/>
      <w:bookmarkEnd w:id="21364"/>
      <w:r>
        <w:rPr>
          <w:rtl/>
        </w:rPr>
        <w:t xml:space="preserve">מנסים </w:t>
      </w:r>
      <w:bookmarkStart w:id="21365" w:name="_ETM_Q56_561860"/>
      <w:bookmarkEnd w:id="21365"/>
      <w:r>
        <w:rPr>
          <w:rtl/>
        </w:rPr>
        <w:t xml:space="preserve">להימנע </w:t>
      </w:r>
      <w:bookmarkStart w:id="21366" w:name="_ETM_Q56_562279"/>
      <w:bookmarkEnd w:id="21366"/>
      <w:r>
        <w:rPr>
          <w:rtl/>
        </w:rPr>
        <w:t>מה</w:t>
      </w:r>
      <w:r>
        <w:rPr>
          <w:rFonts w:hint="cs"/>
          <w:rtl/>
        </w:rPr>
        <w:t xml:space="preserve">ן </w:t>
      </w:r>
      <w:r>
        <w:rPr>
          <w:rFonts w:hint="eastAsia"/>
          <w:rtl/>
        </w:rPr>
        <w:t>–</w:t>
      </w:r>
      <w:r>
        <w:rPr>
          <w:rtl/>
        </w:rPr>
        <w:t xml:space="preserve"> </w:t>
      </w:r>
      <w:bookmarkStart w:id="21367" w:name="_ETM_Q56_562820"/>
      <w:bookmarkEnd w:id="21367"/>
      <w:r>
        <w:rPr>
          <w:rtl/>
        </w:rPr>
        <w:t xml:space="preserve">אז </w:t>
      </w:r>
      <w:bookmarkStart w:id="21368" w:name="_ETM_Q56_563000"/>
      <w:bookmarkEnd w:id="21368"/>
      <w:r>
        <w:rPr>
          <w:rtl/>
        </w:rPr>
        <w:t xml:space="preserve">הוא </w:t>
      </w:r>
      <w:bookmarkStart w:id="21369" w:name="_ETM_Q56_563060"/>
      <w:bookmarkEnd w:id="21369"/>
      <w:r>
        <w:rPr>
          <w:rtl/>
        </w:rPr>
        <w:t xml:space="preserve">ניסה </w:t>
      </w:r>
      <w:bookmarkStart w:id="21370" w:name="_ETM_Q56_563270"/>
      <w:bookmarkEnd w:id="21370"/>
      <w:r>
        <w:rPr>
          <w:rtl/>
        </w:rPr>
        <w:t xml:space="preserve">להסביר </w:t>
      </w:r>
      <w:bookmarkStart w:id="21371" w:name="_ETM_Q56_563689"/>
      <w:bookmarkEnd w:id="21371"/>
      <w:r>
        <w:rPr>
          <w:rtl/>
        </w:rPr>
        <w:t xml:space="preserve">שבעצם </w:t>
      </w:r>
      <w:bookmarkStart w:id="21372" w:name="_ETM_Q56_564900"/>
      <w:bookmarkEnd w:id="21372"/>
      <w:r>
        <w:rPr>
          <w:rtl/>
        </w:rPr>
        <w:t xml:space="preserve">זה </w:t>
      </w:r>
      <w:bookmarkStart w:id="21373" w:name="_ETM_Q56_565080"/>
      <w:bookmarkEnd w:id="21373"/>
      <w:r>
        <w:rPr>
          <w:rtl/>
        </w:rPr>
        <w:t xml:space="preserve">באמת </w:t>
      </w:r>
      <w:bookmarkStart w:id="21374" w:name="_ETM_Q56_565590"/>
      <w:bookmarkEnd w:id="21374"/>
      <w:r>
        <w:rPr>
          <w:rtl/>
        </w:rPr>
        <w:t xml:space="preserve">לא </w:t>
      </w:r>
      <w:bookmarkStart w:id="21375" w:name="_ETM_Q56_565800"/>
      <w:bookmarkEnd w:id="21375"/>
      <w:r>
        <w:rPr>
          <w:rtl/>
        </w:rPr>
        <w:t xml:space="preserve">כל </w:t>
      </w:r>
      <w:bookmarkStart w:id="21376" w:name="_ETM_Q56_565980"/>
      <w:bookmarkEnd w:id="21376"/>
      <w:r>
        <w:rPr>
          <w:rtl/>
        </w:rPr>
        <w:t xml:space="preserve">כך </w:t>
      </w:r>
      <w:bookmarkStart w:id="21377" w:name="_ETM_Q56_566190"/>
      <w:bookmarkEnd w:id="21377"/>
      <w:r>
        <w:rPr>
          <w:rtl/>
        </w:rPr>
        <w:t xml:space="preserve">מוסרי </w:t>
      </w:r>
      <w:bookmarkStart w:id="21378" w:name="_ETM_Q56_566820"/>
      <w:bookmarkEnd w:id="21378"/>
      <w:r>
        <w:rPr>
          <w:rtl/>
        </w:rPr>
        <w:t xml:space="preserve">לחטוף </w:t>
      </w:r>
      <w:bookmarkStart w:id="21379" w:name="_ETM_Q56_567330"/>
      <w:bookmarkEnd w:id="21379"/>
      <w:r>
        <w:rPr>
          <w:rtl/>
        </w:rPr>
        <w:t xml:space="preserve">תינוק </w:t>
      </w:r>
      <w:bookmarkStart w:id="21380" w:name="_ETM_Q56_568570"/>
      <w:bookmarkEnd w:id="21380"/>
      <w:r>
        <w:rPr>
          <w:rtl/>
        </w:rPr>
        <w:t xml:space="preserve">אבל </w:t>
      </w:r>
      <w:bookmarkStart w:id="21381" w:name="_ETM_Q56_568960"/>
      <w:bookmarkEnd w:id="21381"/>
      <w:r>
        <w:rPr>
          <w:rtl/>
        </w:rPr>
        <w:t xml:space="preserve">אפשר </w:t>
      </w:r>
      <w:bookmarkStart w:id="21382" w:name="_ETM_Q56_569350"/>
      <w:bookmarkEnd w:id="21382"/>
      <w:r>
        <w:rPr>
          <w:rtl/>
        </w:rPr>
        <w:t xml:space="preserve">להבין </w:t>
      </w:r>
      <w:bookmarkStart w:id="21383" w:name="_ETM_Q56_569680"/>
      <w:bookmarkEnd w:id="21383"/>
      <w:r>
        <w:rPr>
          <w:rtl/>
        </w:rPr>
        <w:t xml:space="preserve">את </w:t>
      </w:r>
      <w:bookmarkStart w:id="21384" w:name="_ETM_Q56_569830"/>
      <w:bookmarkEnd w:id="21384"/>
      <w:r>
        <w:rPr>
          <w:rtl/>
        </w:rPr>
        <w:t xml:space="preserve">ההצדקה </w:t>
      </w:r>
      <w:bookmarkStart w:id="21385" w:name="_ETM_Q56_570430"/>
      <w:bookmarkEnd w:id="21385"/>
      <w:r>
        <w:rPr>
          <w:rtl/>
        </w:rPr>
        <w:t xml:space="preserve">לזה </w:t>
      </w:r>
      <w:bookmarkStart w:id="21386" w:name="_ETM_Q56_570700"/>
      <w:bookmarkEnd w:id="21386"/>
      <w:r>
        <w:rPr>
          <w:rtl/>
        </w:rPr>
        <w:t xml:space="preserve">בגלל </w:t>
      </w:r>
      <w:bookmarkStart w:id="21387" w:name="_ETM_Q56_571090"/>
      <w:bookmarkEnd w:id="21387"/>
      <w:r>
        <w:rPr>
          <w:rtl/>
        </w:rPr>
        <w:t>הכיבוש</w:t>
      </w:r>
      <w:r>
        <w:rPr>
          <w:rFonts w:hint="cs"/>
          <w:rtl/>
        </w:rPr>
        <w:t xml:space="preserve">. </w:t>
      </w:r>
      <w:bookmarkStart w:id="21388" w:name="_ETM_Q56_572000"/>
      <w:bookmarkStart w:id="21389" w:name="_ETM_Q56_573430"/>
      <w:bookmarkEnd w:id="21388"/>
      <w:bookmarkEnd w:id="21389"/>
      <w:r>
        <w:rPr>
          <w:rtl/>
        </w:rPr>
        <w:t xml:space="preserve">הלכה </w:t>
      </w:r>
      <w:bookmarkStart w:id="21390" w:name="_ETM_Q56_573790"/>
      <w:bookmarkEnd w:id="21390"/>
      <w:r>
        <w:rPr>
          <w:rtl/>
        </w:rPr>
        <w:t xml:space="preserve">למעשה </w:t>
      </w:r>
      <w:bookmarkStart w:id="21391" w:name="_ETM_Q56_574390"/>
      <w:bookmarkEnd w:id="21391"/>
      <w:r>
        <w:rPr>
          <w:rtl/>
        </w:rPr>
        <w:t xml:space="preserve">מה </w:t>
      </w:r>
      <w:bookmarkStart w:id="21392" w:name="_ETM_Q56_574540"/>
      <w:bookmarkEnd w:id="21392"/>
      <w:r>
        <w:rPr>
          <w:rtl/>
        </w:rPr>
        <w:t xml:space="preserve">שחבר </w:t>
      </w:r>
      <w:bookmarkStart w:id="21393" w:name="_ETM_Q56_575020"/>
      <w:bookmarkEnd w:id="21393"/>
      <w:r>
        <w:rPr>
          <w:rtl/>
        </w:rPr>
        <w:t xml:space="preserve">הכנסת </w:t>
      </w:r>
      <w:bookmarkStart w:id="21394" w:name="_ETM_Q56_575380"/>
      <w:bookmarkEnd w:id="21394"/>
      <w:r>
        <w:rPr>
          <w:rFonts w:hint="cs"/>
          <w:rtl/>
        </w:rPr>
        <w:t>עודה</w:t>
      </w:r>
      <w:r>
        <w:rPr>
          <w:rtl/>
        </w:rPr>
        <w:t xml:space="preserve"> </w:t>
      </w:r>
      <w:bookmarkStart w:id="21395" w:name="_ETM_Q56_575620"/>
      <w:bookmarkEnd w:id="21395"/>
      <w:r>
        <w:rPr>
          <w:rtl/>
        </w:rPr>
        <w:t xml:space="preserve">אמר </w:t>
      </w:r>
      <w:bookmarkStart w:id="21396" w:name="_ETM_Q56_577939"/>
      <w:bookmarkEnd w:id="21396"/>
      <w:r>
        <w:rPr>
          <w:rtl/>
        </w:rPr>
        <w:t xml:space="preserve">זה </w:t>
      </w:r>
      <w:bookmarkStart w:id="21397" w:name="_ETM_Q56_578119"/>
      <w:bookmarkEnd w:id="21397"/>
      <w:r>
        <w:rPr>
          <w:rtl/>
        </w:rPr>
        <w:t xml:space="preserve">שהוא </w:t>
      </w:r>
      <w:bookmarkStart w:id="21398" w:name="_ETM_Q56_578329"/>
      <w:bookmarkEnd w:id="21398"/>
      <w:r>
        <w:rPr>
          <w:rtl/>
        </w:rPr>
        <w:t xml:space="preserve">מצדיק </w:t>
      </w:r>
      <w:bookmarkStart w:id="21399" w:name="_ETM_Q56_579170"/>
      <w:bookmarkEnd w:id="21399"/>
      <w:r>
        <w:rPr>
          <w:rtl/>
        </w:rPr>
        <w:t xml:space="preserve">את </w:t>
      </w:r>
      <w:bookmarkStart w:id="21400" w:name="_ETM_Q56_579320"/>
      <w:bookmarkEnd w:id="21400"/>
      <w:r>
        <w:rPr>
          <w:rtl/>
        </w:rPr>
        <w:t xml:space="preserve">זוועות </w:t>
      </w:r>
      <w:bookmarkStart w:id="21401" w:name="_ETM_Q56_580339"/>
      <w:bookmarkEnd w:id="21401"/>
      <w:r>
        <w:rPr>
          <w:rFonts w:hint="cs"/>
          <w:rtl/>
        </w:rPr>
        <w:t xml:space="preserve">7 </w:t>
      </w:r>
      <w:r>
        <w:rPr>
          <w:rtl/>
        </w:rPr>
        <w:t>באוקטובר</w:t>
      </w:r>
      <w:r>
        <w:rPr>
          <w:rFonts w:hint="cs"/>
          <w:rtl/>
        </w:rPr>
        <w:t>.</w:t>
      </w:r>
      <w:r>
        <w:rPr>
          <w:rtl/>
        </w:rPr>
        <w:t xml:space="preserve"> </w:t>
      </w:r>
      <w:bookmarkStart w:id="21402" w:name="_ETM_Q56_582020"/>
      <w:bookmarkStart w:id="21403" w:name="_ETM_Q56_541233"/>
      <w:bookmarkEnd w:id="21402"/>
      <w:bookmarkEnd w:id="21403"/>
    </w:p>
    <w:p w14:paraId="52DCF397" w14:textId="77777777" w:rsidR="00E9152A" w:rsidRDefault="00E9152A" w:rsidP="00950271">
      <w:pPr>
        <w:rPr>
          <w:rtl/>
        </w:rPr>
      </w:pPr>
      <w:bookmarkStart w:id="21404" w:name="_ETM_Q56_541289"/>
      <w:bookmarkEnd w:id="21404"/>
    </w:p>
    <w:p w14:paraId="0179C140" w14:textId="77777777" w:rsidR="00E9152A" w:rsidRDefault="00E9152A" w:rsidP="00950271">
      <w:pPr>
        <w:rPr>
          <w:rtl/>
        </w:rPr>
      </w:pPr>
      <w:bookmarkStart w:id="21405" w:name="_ETM_Q56_541377"/>
      <w:bookmarkStart w:id="21406" w:name="_ETM_Q56_541487"/>
      <w:bookmarkEnd w:id="21405"/>
      <w:bookmarkEnd w:id="21406"/>
      <w:r>
        <w:rPr>
          <w:rFonts w:hint="cs"/>
          <w:rtl/>
        </w:rPr>
        <w:t xml:space="preserve">עכשיו, מה נורא בזה? נורא בזה </w:t>
      </w:r>
      <w:bookmarkStart w:id="21407" w:name="_ETM_Q56_584000"/>
      <w:bookmarkEnd w:id="21407"/>
      <w:r>
        <w:rPr>
          <w:rFonts w:hint="cs"/>
          <w:rtl/>
        </w:rPr>
        <w:t>שכבר למדנו לעבור על זה לסדר-היום; נורא בזה שאנחנו כבר לא באמת</w:t>
      </w:r>
      <w:r>
        <w:rPr>
          <w:rtl/>
        </w:rPr>
        <w:t xml:space="preserve"> </w:t>
      </w:r>
      <w:bookmarkStart w:id="21408" w:name="_ETM_Q56_588979"/>
      <w:bookmarkEnd w:id="21408"/>
      <w:r>
        <w:rPr>
          <w:rtl/>
        </w:rPr>
        <w:t>מופתעים</w:t>
      </w:r>
      <w:r>
        <w:rPr>
          <w:rFonts w:hint="cs"/>
          <w:rtl/>
        </w:rPr>
        <w:t>;</w:t>
      </w:r>
      <w:r>
        <w:rPr>
          <w:rtl/>
        </w:rPr>
        <w:t xml:space="preserve"> </w:t>
      </w:r>
      <w:bookmarkStart w:id="21409" w:name="_ETM_Q56_590130"/>
      <w:bookmarkEnd w:id="21409"/>
      <w:r>
        <w:rPr>
          <w:rtl/>
        </w:rPr>
        <w:t xml:space="preserve">נורא </w:t>
      </w:r>
      <w:bookmarkStart w:id="21410" w:name="_ETM_Q56_590610"/>
      <w:bookmarkEnd w:id="21410"/>
      <w:r>
        <w:rPr>
          <w:rFonts w:hint="cs"/>
          <w:rtl/>
        </w:rPr>
        <w:t>ב</w:t>
      </w:r>
      <w:r>
        <w:rPr>
          <w:rtl/>
        </w:rPr>
        <w:t xml:space="preserve">זה </w:t>
      </w:r>
      <w:bookmarkStart w:id="21411" w:name="_ETM_Q56_590790"/>
      <w:bookmarkEnd w:id="21411"/>
      <w:r>
        <w:rPr>
          <w:rtl/>
        </w:rPr>
        <w:t xml:space="preserve">שאני </w:t>
      </w:r>
      <w:bookmarkStart w:id="21412" w:name="_ETM_Q56_591090"/>
      <w:bookmarkEnd w:id="21412"/>
      <w:r>
        <w:rPr>
          <w:rtl/>
        </w:rPr>
        <w:t xml:space="preserve">דיברתי </w:t>
      </w:r>
      <w:bookmarkStart w:id="21413" w:name="_ETM_Q56_591570"/>
      <w:bookmarkEnd w:id="21413"/>
      <w:r>
        <w:rPr>
          <w:rtl/>
        </w:rPr>
        <w:t xml:space="preserve">עם </w:t>
      </w:r>
      <w:bookmarkStart w:id="21414" w:name="_ETM_Q56_591660"/>
      <w:bookmarkEnd w:id="21414"/>
      <w:r>
        <w:rPr>
          <w:rtl/>
        </w:rPr>
        <w:t>ח"כים</w:t>
      </w:r>
      <w:r>
        <w:rPr>
          <w:rFonts w:hint="cs"/>
          <w:rtl/>
        </w:rPr>
        <w:t>,</w:t>
      </w:r>
      <w:r>
        <w:rPr>
          <w:rtl/>
        </w:rPr>
        <w:t xml:space="preserve"> </w:t>
      </w:r>
      <w:bookmarkStart w:id="21415" w:name="_ETM_Q56_592290"/>
      <w:bookmarkEnd w:id="21415"/>
      <w:r>
        <w:rPr>
          <w:rtl/>
        </w:rPr>
        <w:t xml:space="preserve">והם </w:t>
      </w:r>
      <w:bookmarkStart w:id="21416" w:name="_ETM_Q56_592500"/>
      <w:bookmarkEnd w:id="21416"/>
      <w:r>
        <w:rPr>
          <w:rtl/>
        </w:rPr>
        <w:t xml:space="preserve">אומרים </w:t>
      </w:r>
      <w:bookmarkStart w:id="21417" w:name="_ETM_Q56_592770"/>
      <w:bookmarkEnd w:id="21417"/>
      <w:r>
        <w:rPr>
          <w:rtl/>
        </w:rPr>
        <w:t>לי</w:t>
      </w:r>
      <w:r>
        <w:rPr>
          <w:rFonts w:hint="cs"/>
          <w:rtl/>
        </w:rPr>
        <w:t xml:space="preserve"> שהם</w:t>
      </w:r>
      <w:r>
        <w:rPr>
          <w:rtl/>
        </w:rPr>
        <w:t xml:space="preserve"> </w:t>
      </w:r>
      <w:bookmarkStart w:id="21418" w:name="_ETM_Q56_592890"/>
      <w:bookmarkEnd w:id="21418"/>
      <w:r>
        <w:rPr>
          <w:rtl/>
        </w:rPr>
        <w:t xml:space="preserve">לא </w:t>
      </w:r>
      <w:bookmarkStart w:id="21419" w:name="_ETM_Q56_593070"/>
      <w:bookmarkEnd w:id="21419"/>
      <w:r>
        <w:rPr>
          <w:rtl/>
        </w:rPr>
        <w:t xml:space="preserve">בטוחים </w:t>
      </w:r>
      <w:bookmarkStart w:id="21420" w:name="_ETM_Q56_593760"/>
      <w:bookmarkEnd w:id="21420"/>
      <w:r>
        <w:rPr>
          <w:rtl/>
        </w:rPr>
        <w:t xml:space="preserve">שזה </w:t>
      </w:r>
      <w:bookmarkStart w:id="21421" w:name="_ETM_Q56_594029"/>
      <w:bookmarkEnd w:id="21421"/>
      <w:r>
        <w:rPr>
          <w:rtl/>
        </w:rPr>
        <w:t xml:space="preserve">בכלל </w:t>
      </w:r>
      <w:bookmarkStart w:id="21422" w:name="_ETM_Q56_594900"/>
      <w:bookmarkEnd w:id="21422"/>
      <w:r>
        <w:rPr>
          <w:rtl/>
        </w:rPr>
        <w:t xml:space="preserve">מספיק </w:t>
      </w:r>
      <w:bookmarkStart w:id="21423" w:name="_ETM_Q56_595590"/>
      <w:bookmarkEnd w:id="21423"/>
      <w:r>
        <w:rPr>
          <w:rtl/>
        </w:rPr>
        <w:t xml:space="preserve">נורא </w:t>
      </w:r>
      <w:bookmarkStart w:id="21424" w:name="_ETM_Q56_595980"/>
      <w:bookmarkEnd w:id="21424"/>
      <w:r>
        <w:rPr>
          <w:rtl/>
        </w:rPr>
        <w:t xml:space="preserve">בשביל </w:t>
      </w:r>
      <w:bookmarkStart w:id="21425" w:name="_ETM_Q56_596670"/>
      <w:bookmarkEnd w:id="21425"/>
      <w:r>
        <w:rPr>
          <w:rtl/>
        </w:rPr>
        <w:t xml:space="preserve">להצדיק </w:t>
      </w:r>
      <w:bookmarkStart w:id="21426" w:name="_ETM_Q56_597180"/>
      <w:bookmarkEnd w:id="21426"/>
      <w:r>
        <w:rPr>
          <w:rtl/>
        </w:rPr>
        <w:t xml:space="preserve">קובלנה </w:t>
      </w:r>
      <w:bookmarkStart w:id="21427" w:name="_ETM_Q56_597630"/>
      <w:bookmarkEnd w:id="21427"/>
      <w:r>
        <w:rPr>
          <w:rtl/>
        </w:rPr>
        <w:t>לאתיקה</w:t>
      </w:r>
      <w:r>
        <w:rPr>
          <w:rFonts w:hint="cs"/>
          <w:rtl/>
        </w:rPr>
        <w:t>.</w:t>
      </w:r>
      <w:r>
        <w:rPr>
          <w:rtl/>
        </w:rPr>
        <w:t xml:space="preserve"> </w:t>
      </w:r>
      <w:bookmarkStart w:id="21428" w:name="_ETM_Q56_598810"/>
      <w:bookmarkEnd w:id="21428"/>
      <w:r>
        <w:rPr>
          <w:rtl/>
        </w:rPr>
        <w:t xml:space="preserve">אני </w:t>
      </w:r>
      <w:bookmarkStart w:id="21429" w:name="_ETM_Q56_599050"/>
      <w:bookmarkEnd w:id="21429"/>
      <w:r>
        <w:rPr>
          <w:rtl/>
        </w:rPr>
        <w:t xml:space="preserve">כמובן </w:t>
      </w:r>
      <w:bookmarkStart w:id="21430" w:name="_ETM_Q56_599350"/>
      <w:bookmarkEnd w:id="21430"/>
      <w:r>
        <w:rPr>
          <w:rtl/>
        </w:rPr>
        <w:t>הגשת</w:t>
      </w:r>
      <w:r>
        <w:rPr>
          <w:rFonts w:hint="cs"/>
          <w:rtl/>
        </w:rPr>
        <w:t>י</w:t>
      </w:r>
      <w:r>
        <w:rPr>
          <w:rtl/>
        </w:rPr>
        <w:t xml:space="preserve"> </w:t>
      </w:r>
      <w:bookmarkStart w:id="21431" w:name="_ETM_Q56_599830"/>
      <w:bookmarkEnd w:id="21431"/>
      <w:r>
        <w:rPr>
          <w:rtl/>
        </w:rPr>
        <w:t xml:space="preserve">קובלנה </w:t>
      </w:r>
      <w:bookmarkStart w:id="21432" w:name="_ETM_Q56_600279"/>
      <w:bookmarkEnd w:id="21432"/>
      <w:r>
        <w:rPr>
          <w:rtl/>
        </w:rPr>
        <w:t xml:space="preserve">לאתיקה </w:t>
      </w:r>
      <w:bookmarkStart w:id="21433" w:name="_ETM_Q56_600820"/>
      <w:bookmarkEnd w:id="21433"/>
      <w:r>
        <w:rPr>
          <w:rtl/>
        </w:rPr>
        <w:t xml:space="preserve">כפי </w:t>
      </w:r>
      <w:bookmarkStart w:id="21434" w:name="_ETM_Q56_601029"/>
      <w:bookmarkEnd w:id="21434"/>
      <w:r>
        <w:rPr>
          <w:rtl/>
        </w:rPr>
        <w:t xml:space="preserve">שהגשתי </w:t>
      </w:r>
      <w:bookmarkStart w:id="21435" w:name="_ETM_Q56_601510"/>
      <w:bookmarkEnd w:id="21435"/>
      <w:r>
        <w:rPr>
          <w:rtl/>
        </w:rPr>
        <w:t xml:space="preserve">גם </w:t>
      </w:r>
      <w:r>
        <w:rPr>
          <w:rFonts w:hint="cs"/>
          <w:rtl/>
        </w:rPr>
        <w:t xml:space="preserve">נגד </w:t>
      </w:r>
      <w:r>
        <w:rPr>
          <w:rtl/>
        </w:rPr>
        <w:t xml:space="preserve">חברת </w:t>
      </w:r>
      <w:bookmarkStart w:id="21436" w:name="_ETM_Q56_602140"/>
      <w:bookmarkEnd w:id="21436"/>
      <w:r>
        <w:rPr>
          <w:rtl/>
        </w:rPr>
        <w:t xml:space="preserve">הכנסת </w:t>
      </w:r>
      <w:bookmarkStart w:id="21437" w:name="_ETM_Q56_602589"/>
      <w:bookmarkEnd w:id="21437"/>
      <w:r>
        <w:rPr>
          <w:rtl/>
        </w:rPr>
        <w:t xml:space="preserve">תומא </w:t>
      </w:r>
      <w:bookmarkStart w:id="21438" w:name="_ETM_Q56_602860"/>
      <w:bookmarkEnd w:id="21438"/>
      <w:r>
        <w:rPr>
          <w:rtl/>
        </w:rPr>
        <w:t xml:space="preserve">סלימאן </w:t>
      </w:r>
      <w:bookmarkStart w:id="21439" w:name="_ETM_Q56_603760"/>
      <w:bookmarkEnd w:id="21439"/>
      <w:r>
        <w:rPr>
          <w:rFonts w:hint="cs"/>
          <w:rtl/>
        </w:rPr>
        <w:t xml:space="preserve">– </w:t>
      </w:r>
      <w:r>
        <w:rPr>
          <w:rtl/>
        </w:rPr>
        <w:t xml:space="preserve">גם </w:t>
      </w:r>
      <w:bookmarkStart w:id="21440" w:name="_ETM_Q56_604000"/>
      <w:bookmarkEnd w:id="21440"/>
      <w:r>
        <w:rPr>
          <w:rtl/>
        </w:rPr>
        <w:t xml:space="preserve">היא </w:t>
      </w:r>
      <w:bookmarkStart w:id="21441" w:name="_ETM_Q56_604180"/>
      <w:bookmarkEnd w:id="21441"/>
      <w:r>
        <w:rPr>
          <w:rtl/>
        </w:rPr>
        <w:t xml:space="preserve">אוהבת </w:t>
      </w:r>
      <w:bookmarkStart w:id="21442" w:name="_ETM_Q56_604570"/>
      <w:bookmarkEnd w:id="21442"/>
      <w:r>
        <w:rPr>
          <w:rtl/>
        </w:rPr>
        <w:t xml:space="preserve">לעודד </w:t>
      </w:r>
      <w:bookmarkStart w:id="21443" w:name="_ETM_Q56_604960"/>
      <w:bookmarkEnd w:id="21443"/>
      <w:r>
        <w:rPr>
          <w:rtl/>
        </w:rPr>
        <w:t xml:space="preserve">מעשי </w:t>
      </w:r>
      <w:bookmarkStart w:id="21444" w:name="_ETM_Q56_605350"/>
      <w:bookmarkEnd w:id="21444"/>
      <w:r>
        <w:rPr>
          <w:rtl/>
        </w:rPr>
        <w:t>טרור</w:t>
      </w:r>
      <w:r>
        <w:rPr>
          <w:rFonts w:hint="cs"/>
          <w:rtl/>
        </w:rPr>
        <w:t>,</w:t>
      </w:r>
      <w:r>
        <w:rPr>
          <w:rtl/>
        </w:rPr>
        <w:t xml:space="preserve"> </w:t>
      </w:r>
      <w:bookmarkStart w:id="21445" w:name="_ETM_Q56_606610"/>
      <w:bookmarkEnd w:id="21445"/>
      <w:r>
        <w:rPr>
          <w:rtl/>
        </w:rPr>
        <w:t xml:space="preserve">כפי </w:t>
      </w:r>
      <w:bookmarkStart w:id="21446" w:name="_ETM_Q56_606880"/>
      <w:bookmarkEnd w:id="21446"/>
      <w:r>
        <w:rPr>
          <w:rtl/>
        </w:rPr>
        <w:t xml:space="preserve">שגם </w:t>
      </w:r>
      <w:bookmarkStart w:id="21447" w:name="_ETM_Q56_607210"/>
      <w:bookmarkEnd w:id="21447"/>
      <w:r>
        <w:rPr>
          <w:rtl/>
        </w:rPr>
        <w:t>עוש</w:t>
      </w:r>
      <w:r>
        <w:rPr>
          <w:rFonts w:hint="cs"/>
          <w:rtl/>
        </w:rPr>
        <w:t>ים</w:t>
      </w:r>
      <w:r>
        <w:rPr>
          <w:rtl/>
        </w:rPr>
        <w:t xml:space="preserve"> </w:t>
      </w:r>
      <w:bookmarkStart w:id="21448" w:name="_ETM_Q56_607450"/>
      <w:bookmarkEnd w:id="21448"/>
      <w:r>
        <w:rPr>
          <w:rtl/>
        </w:rPr>
        <w:t xml:space="preserve">חבר </w:t>
      </w:r>
      <w:bookmarkStart w:id="21449" w:name="_ETM_Q56_607779"/>
      <w:bookmarkEnd w:id="21449"/>
      <w:r>
        <w:rPr>
          <w:rtl/>
        </w:rPr>
        <w:t xml:space="preserve">הכנסת </w:t>
      </w:r>
      <w:bookmarkStart w:id="21450" w:name="_ETM_Q56_608170"/>
      <w:bookmarkEnd w:id="21450"/>
      <w:r>
        <w:rPr>
          <w:rtl/>
        </w:rPr>
        <w:t xml:space="preserve">אחמד </w:t>
      </w:r>
      <w:bookmarkStart w:id="21451" w:name="_ETM_Q56_608589"/>
      <w:bookmarkEnd w:id="21451"/>
      <w:r>
        <w:rPr>
          <w:rtl/>
        </w:rPr>
        <w:t>טיבי</w:t>
      </w:r>
      <w:r>
        <w:rPr>
          <w:rFonts w:hint="cs"/>
          <w:rtl/>
        </w:rPr>
        <w:t>,</w:t>
      </w:r>
      <w:r>
        <w:rPr>
          <w:rtl/>
        </w:rPr>
        <w:t xml:space="preserve"> </w:t>
      </w:r>
      <w:bookmarkStart w:id="21452" w:name="_ETM_Q56_609190"/>
      <w:bookmarkEnd w:id="21452"/>
      <w:r>
        <w:rPr>
          <w:rtl/>
        </w:rPr>
        <w:t xml:space="preserve">חבר </w:t>
      </w:r>
      <w:bookmarkStart w:id="21453" w:name="_ETM_Q56_609610"/>
      <w:bookmarkEnd w:id="21453"/>
      <w:r>
        <w:rPr>
          <w:rtl/>
        </w:rPr>
        <w:t>הכנס</w:t>
      </w:r>
      <w:bookmarkStart w:id="21454" w:name="_ETM_Q56_610770"/>
      <w:bookmarkStart w:id="21455" w:name="_ETM_Q56_611250"/>
      <w:bookmarkEnd w:id="21454"/>
      <w:bookmarkEnd w:id="21455"/>
      <w:r>
        <w:rPr>
          <w:rFonts w:hint="cs"/>
          <w:rtl/>
        </w:rPr>
        <w:t>ת</w:t>
      </w:r>
      <w:r>
        <w:rPr>
          <w:rtl/>
        </w:rPr>
        <w:t xml:space="preserve"> </w:t>
      </w:r>
      <w:bookmarkStart w:id="21456" w:name="_ETM_Q56_611820"/>
      <w:bookmarkEnd w:id="21456"/>
      <w:r>
        <w:rPr>
          <w:rtl/>
        </w:rPr>
        <w:t>כסיף</w:t>
      </w:r>
      <w:r>
        <w:rPr>
          <w:rFonts w:hint="cs"/>
          <w:rtl/>
        </w:rPr>
        <w:t>.</w:t>
      </w:r>
    </w:p>
    <w:p w14:paraId="36F75C1D" w14:textId="77777777" w:rsidR="00E9152A" w:rsidRDefault="00E9152A" w:rsidP="00950271">
      <w:pPr>
        <w:rPr>
          <w:rtl/>
        </w:rPr>
      </w:pPr>
    </w:p>
    <w:p w14:paraId="4A95904A" w14:textId="77777777" w:rsidR="00E9152A" w:rsidRDefault="00E9152A" w:rsidP="00950271">
      <w:pPr>
        <w:pStyle w:val="af5"/>
        <w:keepNext/>
        <w:rPr>
          <w:rtl/>
        </w:rPr>
      </w:pPr>
      <w:bookmarkStart w:id="21457" w:name="ET_interruption_5761_6"/>
      <w:r w:rsidRPr="00304232">
        <w:rPr>
          <w:rStyle w:val="TagStyle"/>
          <w:rtl/>
        </w:rPr>
        <w:t xml:space="preserve"> &lt;&lt; קריאה &gt;&gt; </w:t>
      </w:r>
      <w:r>
        <w:rPr>
          <w:rtl/>
        </w:rPr>
        <w:t>עאידה תומא סלימאן (חד"ש-תע"ל):</w:t>
      </w:r>
      <w:r w:rsidRPr="00304232">
        <w:rPr>
          <w:rStyle w:val="TagStyle"/>
          <w:rtl/>
        </w:rPr>
        <w:t xml:space="preserve"> &lt;&lt; קריאה &gt;&gt;</w:t>
      </w:r>
      <w:r>
        <w:rPr>
          <w:rtl/>
        </w:rPr>
        <w:t xml:space="preserve"> </w:t>
      </w:r>
      <w:bookmarkEnd w:id="21457"/>
    </w:p>
    <w:p w14:paraId="66CD3E52" w14:textId="77777777" w:rsidR="00E9152A" w:rsidRDefault="00E9152A" w:rsidP="00AC34E5">
      <w:pPr>
        <w:rPr>
          <w:rtl/>
        </w:rPr>
      </w:pPr>
    </w:p>
    <w:p w14:paraId="6ADCCF04" w14:textId="77777777" w:rsidR="00E9152A" w:rsidRDefault="00E9152A" w:rsidP="00950271">
      <w:pPr>
        <w:rPr>
          <w:rtl/>
        </w:rPr>
      </w:pPr>
      <w:r>
        <w:rPr>
          <w:rFonts w:hint="cs"/>
          <w:rtl/>
        </w:rPr>
        <w:t xml:space="preserve">לא נמאס לך לשקר? </w:t>
      </w:r>
    </w:p>
    <w:p w14:paraId="33FEB6A1" w14:textId="77777777" w:rsidR="00E9152A" w:rsidRDefault="00E9152A" w:rsidP="00950271">
      <w:pPr>
        <w:rPr>
          <w:rtl/>
        </w:rPr>
      </w:pPr>
      <w:bookmarkStart w:id="21458" w:name="_ETM_Q56_612000"/>
      <w:bookmarkEnd w:id="21458"/>
    </w:p>
    <w:p w14:paraId="4DB100CD" w14:textId="77777777" w:rsidR="00E9152A" w:rsidRDefault="00E9152A" w:rsidP="00950271">
      <w:pPr>
        <w:pStyle w:val="-"/>
        <w:keepNext/>
        <w:rPr>
          <w:rtl/>
        </w:rPr>
      </w:pPr>
      <w:bookmarkStart w:id="21459" w:name="ET_speakercontinue_5803_7"/>
      <w:r w:rsidRPr="00304232">
        <w:rPr>
          <w:rStyle w:val="TagStyle"/>
          <w:rtl/>
        </w:rPr>
        <w:t xml:space="preserve"> &lt;&lt; דובר_המשך &gt;&gt; </w:t>
      </w:r>
      <w:r>
        <w:rPr>
          <w:rtl/>
        </w:rPr>
        <w:t>עידן רול (יש עתיד):</w:t>
      </w:r>
      <w:r w:rsidRPr="00304232">
        <w:rPr>
          <w:rStyle w:val="TagStyle"/>
          <w:rtl/>
        </w:rPr>
        <w:t xml:space="preserve"> &lt;&lt; דובר_המשך &gt;&gt;</w:t>
      </w:r>
      <w:r>
        <w:rPr>
          <w:rtl/>
        </w:rPr>
        <w:t xml:space="preserve"> </w:t>
      </w:r>
      <w:bookmarkEnd w:id="21459"/>
    </w:p>
    <w:p w14:paraId="1A7888CC" w14:textId="77777777" w:rsidR="00E9152A" w:rsidRDefault="00E9152A" w:rsidP="00AC34E5">
      <w:pPr>
        <w:rPr>
          <w:rtl/>
        </w:rPr>
      </w:pPr>
    </w:p>
    <w:p w14:paraId="1D24C929" w14:textId="77777777" w:rsidR="00E9152A" w:rsidRDefault="00E9152A" w:rsidP="00950271">
      <w:pPr>
        <w:rPr>
          <w:rtl/>
        </w:rPr>
      </w:pPr>
      <w:r>
        <w:rPr>
          <w:rFonts w:hint="cs"/>
          <w:rtl/>
        </w:rPr>
        <w:t>למדנו לחיות עם ההפקרות הזאת.</w:t>
      </w:r>
    </w:p>
    <w:p w14:paraId="2745F593" w14:textId="77777777" w:rsidR="00E9152A" w:rsidRDefault="00E9152A" w:rsidP="00950271">
      <w:pPr>
        <w:rPr>
          <w:rtl/>
        </w:rPr>
      </w:pPr>
      <w:bookmarkStart w:id="21460" w:name="_ETM_Q56_613000"/>
      <w:bookmarkEnd w:id="21460"/>
    </w:p>
    <w:p w14:paraId="41EACD69" w14:textId="77777777" w:rsidR="00E9152A" w:rsidRDefault="00E9152A" w:rsidP="00950271">
      <w:pPr>
        <w:pStyle w:val="af5"/>
        <w:keepNext/>
        <w:rPr>
          <w:rtl/>
        </w:rPr>
      </w:pPr>
      <w:bookmarkStart w:id="21461" w:name="ET_interruption_5761_8"/>
      <w:r w:rsidRPr="00304232">
        <w:rPr>
          <w:rStyle w:val="TagStyle"/>
          <w:rtl/>
        </w:rPr>
        <w:t xml:space="preserve"> &lt;&lt; קריאה &gt;&gt; </w:t>
      </w:r>
      <w:r>
        <w:rPr>
          <w:rtl/>
        </w:rPr>
        <w:t>עאידה תומא סלימאן (חד"ש-תע"ל):</w:t>
      </w:r>
      <w:r w:rsidRPr="00304232">
        <w:rPr>
          <w:rStyle w:val="TagStyle"/>
          <w:rtl/>
        </w:rPr>
        <w:t xml:space="preserve"> &lt;&lt; קריאה &gt;&gt;</w:t>
      </w:r>
      <w:r>
        <w:rPr>
          <w:rtl/>
        </w:rPr>
        <w:t xml:space="preserve"> </w:t>
      </w:r>
      <w:bookmarkEnd w:id="21461"/>
    </w:p>
    <w:p w14:paraId="67D71A25" w14:textId="77777777" w:rsidR="00E9152A" w:rsidRDefault="00E9152A" w:rsidP="00AC34E5">
      <w:pPr>
        <w:rPr>
          <w:rtl/>
        </w:rPr>
      </w:pPr>
    </w:p>
    <w:p w14:paraId="4212F7F3" w14:textId="77777777" w:rsidR="00E9152A" w:rsidRDefault="00E9152A" w:rsidP="00950271">
      <w:pPr>
        <w:rPr>
          <w:rtl/>
        </w:rPr>
      </w:pPr>
      <w:r>
        <w:rPr>
          <w:rFonts w:hint="cs"/>
          <w:rtl/>
        </w:rPr>
        <w:t>משקר במצח נחושה, שקרן שכמוך.</w:t>
      </w:r>
    </w:p>
    <w:p w14:paraId="6CBEFE71" w14:textId="77777777" w:rsidR="00E9152A" w:rsidRDefault="00E9152A" w:rsidP="00950271">
      <w:pPr>
        <w:rPr>
          <w:rtl/>
        </w:rPr>
      </w:pPr>
    </w:p>
    <w:p w14:paraId="763414BB" w14:textId="77777777" w:rsidR="00E9152A" w:rsidRDefault="00E9152A" w:rsidP="00950271">
      <w:pPr>
        <w:pStyle w:val="-"/>
        <w:keepNext/>
        <w:rPr>
          <w:rtl/>
        </w:rPr>
      </w:pPr>
      <w:bookmarkStart w:id="21462" w:name="ET_speakercontinue_5803_9"/>
      <w:r w:rsidRPr="00304232">
        <w:rPr>
          <w:rStyle w:val="TagStyle"/>
          <w:rtl/>
        </w:rPr>
        <w:t xml:space="preserve">&lt;&lt; דובר_המשך &gt;&gt; </w:t>
      </w:r>
      <w:r>
        <w:rPr>
          <w:rtl/>
        </w:rPr>
        <w:t>עידן רול (יש עתיד):</w:t>
      </w:r>
      <w:r w:rsidRPr="00304232">
        <w:rPr>
          <w:rStyle w:val="TagStyle"/>
          <w:rtl/>
        </w:rPr>
        <w:t xml:space="preserve"> &lt;&lt; דובר_המשך &gt;&gt;</w:t>
      </w:r>
      <w:r>
        <w:rPr>
          <w:rtl/>
        </w:rPr>
        <w:t xml:space="preserve"> </w:t>
      </w:r>
      <w:bookmarkEnd w:id="21462"/>
    </w:p>
    <w:p w14:paraId="470C487D" w14:textId="77777777" w:rsidR="00E9152A" w:rsidRDefault="00E9152A" w:rsidP="00AC34E5">
      <w:pPr>
        <w:rPr>
          <w:rtl/>
        </w:rPr>
      </w:pPr>
    </w:p>
    <w:p w14:paraId="3D45B54F" w14:textId="2F7A4D4D" w:rsidR="00E9152A" w:rsidRDefault="00E9152A" w:rsidP="00950271">
      <w:pPr>
        <w:rPr>
          <w:rtl/>
        </w:rPr>
      </w:pPr>
      <w:r>
        <w:rPr>
          <w:rFonts w:hint="cs"/>
          <w:rtl/>
        </w:rPr>
        <w:t xml:space="preserve">למדנו לחיות עם ההפקרות הזאת שאנשים מנצלים חסינות </w:t>
      </w:r>
      <w:r w:rsidR="00AC34E5">
        <w:rPr>
          <w:rFonts w:hint="cs"/>
          <w:rtl/>
        </w:rPr>
        <w:t>– – –</w:t>
      </w:r>
    </w:p>
    <w:p w14:paraId="36495FA2" w14:textId="77777777" w:rsidR="00E9152A" w:rsidRDefault="00E9152A" w:rsidP="00950271">
      <w:pPr>
        <w:rPr>
          <w:rtl/>
        </w:rPr>
      </w:pPr>
      <w:bookmarkStart w:id="21463" w:name="_ETM_Q56_619000"/>
      <w:bookmarkEnd w:id="21463"/>
    </w:p>
    <w:p w14:paraId="37E68BB7" w14:textId="77777777" w:rsidR="00E9152A" w:rsidRDefault="00E9152A" w:rsidP="00950271">
      <w:pPr>
        <w:pStyle w:val="af6"/>
        <w:keepNext/>
        <w:rPr>
          <w:rtl/>
        </w:rPr>
      </w:pPr>
      <w:bookmarkStart w:id="21464" w:name="ET_yor_6307_10"/>
      <w:r w:rsidRPr="00304232">
        <w:rPr>
          <w:rStyle w:val="TagStyle"/>
          <w:rtl/>
        </w:rPr>
        <w:t xml:space="preserve"> &lt;&lt; יור &gt;&gt; </w:t>
      </w:r>
      <w:r>
        <w:rPr>
          <w:rtl/>
        </w:rPr>
        <w:t>היו"ר יבגני סובה:</w:t>
      </w:r>
      <w:r w:rsidRPr="00304232">
        <w:rPr>
          <w:rStyle w:val="TagStyle"/>
          <w:rtl/>
        </w:rPr>
        <w:t xml:space="preserve"> &lt;&lt; יור &gt;&gt;</w:t>
      </w:r>
      <w:r>
        <w:rPr>
          <w:rtl/>
        </w:rPr>
        <w:t xml:space="preserve"> </w:t>
      </w:r>
      <w:bookmarkEnd w:id="21464"/>
    </w:p>
    <w:p w14:paraId="228AB85C" w14:textId="77777777" w:rsidR="00E9152A" w:rsidRDefault="00E9152A" w:rsidP="00AC34E5">
      <w:pPr>
        <w:rPr>
          <w:rtl/>
        </w:rPr>
      </w:pPr>
    </w:p>
    <w:p w14:paraId="3ECF62D6" w14:textId="77777777" w:rsidR="00E9152A" w:rsidRDefault="00E9152A" w:rsidP="00950271">
      <w:pPr>
        <w:rPr>
          <w:rtl/>
        </w:rPr>
      </w:pPr>
      <w:r>
        <w:rPr>
          <w:rFonts w:hint="cs"/>
          <w:rtl/>
        </w:rPr>
        <w:t xml:space="preserve">חברת הכנסת סלימאן, את יכולה להגיש תלונה לוועדת האתיקה על דבריו. </w:t>
      </w:r>
    </w:p>
    <w:p w14:paraId="350F752C" w14:textId="77777777" w:rsidR="00E9152A" w:rsidRDefault="00E9152A" w:rsidP="00950271">
      <w:pPr>
        <w:rPr>
          <w:rtl/>
        </w:rPr>
      </w:pPr>
      <w:bookmarkStart w:id="21465" w:name="_ETM_Q56_622000"/>
      <w:bookmarkEnd w:id="21465"/>
    </w:p>
    <w:p w14:paraId="2D0EF320" w14:textId="77777777" w:rsidR="00E9152A" w:rsidRDefault="00E9152A" w:rsidP="00950271">
      <w:pPr>
        <w:pStyle w:val="af5"/>
        <w:keepNext/>
        <w:rPr>
          <w:rtl/>
        </w:rPr>
      </w:pPr>
      <w:bookmarkStart w:id="21466" w:name="ET_interruption_5761_11"/>
      <w:r w:rsidRPr="00304232">
        <w:rPr>
          <w:rStyle w:val="TagStyle"/>
          <w:rtl/>
        </w:rPr>
        <w:t xml:space="preserve"> &lt;&lt; קריאה &gt;&gt; </w:t>
      </w:r>
      <w:r>
        <w:rPr>
          <w:rtl/>
        </w:rPr>
        <w:t>עאידה תומא סלימאן (חד"ש-תע"ל):</w:t>
      </w:r>
      <w:r w:rsidRPr="00304232">
        <w:rPr>
          <w:rStyle w:val="TagStyle"/>
          <w:rtl/>
        </w:rPr>
        <w:t xml:space="preserve"> &lt;&lt; קריאה &gt;&gt;</w:t>
      </w:r>
      <w:r>
        <w:rPr>
          <w:rtl/>
        </w:rPr>
        <w:t xml:space="preserve"> </w:t>
      </w:r>
      <w:bookmarkEnd w:id="21466"/>
    </w:p>
    <w:p w14:paraId="3191D9CF" w14:textId="77777777" w:rsidR="00E9152A" w:rsidRDefault="00E9152A" w:rsidP="00AC34E5">
      <w:pPr>
        <w:rPr>
          <w:rtl/>
        </w:rPr>
      </w:pPr>
    </w:p>
    <w:p w14:paraId="435DA31B" w14:textId="77777777" w:rsidR="00E9152A" w:rsidRDefault="00E9152A" w:rsidP="00950271">
      <w:pPr>
        <w:rPr>
          <w:rtl/>
        </w:rPr>
      </w:pPr>
      <w:r>
        <w:rPr>
          <w:rFonts w:hint="cs"/>
          <w:rtl/>
        </w:rPr>
        <w:t xml:space="preserve">ועד איך אני אגיש. </w:t>
      </w:r>
    </w:p>
    <w:p w14:paraId="7A471287" w14:textId="77777777" w:rsidR="00E9152A" w:rsidRDefault="00E9152A" w:rsidP="00950271">
      <w:pPr>
        <w:rPr>
          <w:rtl/>
        </w:rPr>
      </w:pPr>
      <w:bookmarkStart w:id="21467" w:name="_ETM_Q56_621000"/>
      <w:bookmarkEnd w:id="21467"/>
    </w:p>
    <w:p w14:paraId="139ECF70" w14:textId="77777777" w:rsidR="00E9152A" w:rsidRDefault="00E9152A" w:rsidP="00950271">
      <w:pPr>
        <w:pStyle w:val="af6"/>
        <w:keepNext/>
        <w:rPr>
          <w:rtl/>
        </w:rPr>
      </w:pPr>
      <w:bookmarkStart w:id="21468" w:name="ET_yor_6307_12"/>
      <w:r w:rsidRPr="00304232">
        <w:rPr>
          <w:rStyle w:val="TagStyle"/>
          <w:rtl/>
        </w:rPr>
        <w:t xml:space="preserve"> &lt;&lt; יור &gt;&gt; </w:t>
      </w:r>
      <w:r>
        <w:rPr>
          <w:rtl/>
        </w:rPr>
        <w:t>היו"ר יבגני סובה:</w:t>
      </w:r>
      <w:r w:rsidRPr="00304232">
        <w:rPr>
          <w:rStyle w:val="TagStyle"/>
          <w:rtl/>
        </w:rPr>
        <w:t xml:space="preserve"> &lt;&lt; יור &gt;&gt;</w:t>
      </w:r>
      <w:r>
        <w:rPr>
          <w:rtl/>
        </w:rPr>
        <w:t xml:space="preserve"> </w:t>
      </w:r>
      <w:bookmarkEnd w:id="21468"/>
    </w:p>
    <w:p w14:paraId="4E88C20B" w14:textId="77777777" w:rsidR="00E9152A" w:rsidRDefault="00E9152A" w:rsidP="00AC34E5">
      <w:pPr>
        <w:rPr>
          <w:rtl/>
        </w:rPr>
      </w:pPr>
    </w:p>
    <w:p w14:paraId="6F890F56" w14:textId="77777777" w:rsidR="00E9152A" w:rsidRDefault="00E9152A" w:rsidP="00950271">
      <w:pPr>
        <w:rPr>
          <w:rtl/>
        </w:rPr>
      </w:pPr>
      <w:r>
        <w:rPr>
          <w:rFonts w:hint="cs"/>
          <w:rtl/>
        </w:rPr>
        <w:t xml:space="preserve">תודה, אבל לא להפריע. </w:t>
      </w:r>
    </w:p>
    <w:p w14:paraId="781E534B" w14:textId="77777777" w:rsidR="00E9152A" w:rsidRDefault="00E9152A" w:rsidP="00950271">
      <w:pPr>
        <w:rPr>
          <w:rtl/>
        </w:rPr>
      </w:pPr>
      <w:bookmarkStart w:id="21469" w:name="_ETM_Q56_624000"/>
      <w:bookmarkEnd w:id="21469"/>
    </w:p>
    <w:p w14:paraId="3E6E6A98" w14:textId="77777777" w:rsidR="00E9152A" w:rsidRDefault="00E9152A" w:rsidP="00950271">
      <w:pPr>
        <w:pStyle w:val="-"/>
        <w:keepNext/>
        <w:rPr>
          <w:rtl/>
        </w:rPr>
      </w:pPr>
      <w:bookmarkStart w:id="21470" w:name="ET_speakercontinue_5803_13"/>
      <w:r w:rsidRPr="00304232">
        <w:rPr>
          <w:rStyle w:val="TagStyle"/>
          <w:rtl/>
        </w:rPr>
        <w:t xml:space="preserve"> &lt;&lt; דובר_המשך &gt;&gt; </w:t>
      </w:r>
      <w:r>
        <w:rPr>
          <w:rtl/>
        </w:rPr>
        <w:t>עידן רול (יש עתיד):</w:t>
      </w:r>
      <w:r w:rsidRPr="00304232">
        <w:rPr>
          <w:rStyle w:val="TagStyle"/>
          <w:rtl/>
        </w:rPr>
        <w:t xml:space="preserve"> &lt;&lt; דובר_המשך &gt;&gt;</w:t>
      </w:r>
      <w:r>
        <w:rPr>
          <w:rtl/>
        </w:rPr>
        <w:t xml:space="preserve"> </w:t>
      </w:r>
      <w:bookmarkEnd w:id="21470"/>
    </w:p>
    <w:p w14:paraId="2CFC16EC" w14:textId="77777777" w:rsidR="00E9152A" w:rsidRDefault="00E9152A" w:rsidP="00AC34E5">
      <w:pPr>
        <w:rPr>
          <w:rtl/>
        </w:rPr>
      </w:pPr>
    </w:p>
    <w:p w14:paraId="5E081D12" w14:textId="13E78847" w:rsidR="00E9152A" w:rsidRDefault="00E9152A" w:rsidP="0070088B">
      <w:pPr>
        <w:rPr>
          <w:rtl/>
        </w:rPr>
      </w:pPr>
      <w:bookmarkStart w:id="21471" w:name="_ETM_Q56_625000"/>
      <w:bookmarkEnd w:id="21471"/>
      <w:r>
        <w:rPr>
          <w:rFonts w:hint="cs"/>
          <w:rtl/>
        </w:rPr>
        <w:t xml:space="preserve">תגישי. למדנו לחיות עם הניצול הציני הנפשע של </w:t>
      </w:r>
      <w:bookmarkStart w:id="21472" w:name="_ETM_Q56_630750"/>
      <w:bookmarkStart w:id="21473" w:name="_ETM_Q56_630960"/>
      <w:bookmarkEnd w:id="21472"/>
      <w:bookmarkEnd w:id="21473"/>
      <w:r>
        <w:rPr>
          <w:rtl/>
        </w:rPr>
        <w:t xml:space="preserve">חסינות </w:t>
      </w:r>
      <w:bookmarkStart w:id="21474" w:name="_ETM_Q56_631560"/>
      <w:bookmarkEnd w:id="21474"/>
      <w:r>
        <w:rPr>
          <w:rtl/>
        </w:rPr>
        <w:t>פרלמנטרית</w:t>
      </w:r>
      <w:r>
        <w:rPr>
          <w:rFonts w:hint="cs"/>
          <w:rtl/>
        </w:rPr>
        <w:t>,</w:t>
      </w:r>
      <w:r>
        <w:rPr>
          <w:rtl/>
        </w:rPr>
        <w:t xml:space="preserve"> </w:t>
      </w:r>
      <w:bookmarkStart w:id="21475" w:name="_ETM_Q56_633180"/>
      <w:bookmarkEnd w:id="21475"/>
      <w:r>
        <w:rPr>
          <w:rFonts w:hint="cs"/>
          <w:rtl/>
        </w:rPr>
        <w:t>כל מיני</w:t>
      </w:r>
      <w:r>
        <w:rPr>
          <w:rtl/>
        </w:rPr>
        <w:t xml:space="preserve"> </w:t>
      </w:r>
      <w:bookmarkStart w:id="21476" w:name="_ETM_Q56_635160"/>
      <w:bookmarkEnd w:id="21476"/>
      <w:r>
        <w:rPr>
          <w:rtl/>
        </w:rPr>
        <w:t xml:space="preserve">אילנות </w:t>
      </w:r>
      <w:bookmarkStart w:id="21477" w:name="_ETM_Q56_635850"/>
      <w:bookmarkEnd w:id="21477"/>
      <w:r>
        <w:rPr>
          <w:rtl/>
        </w:rPr>
        <w:t xml:space="preserve">גבוהים </w:t>
      </w:r>
      <w:bookmarkStart w:id="21478" w:name="_ETM_Q56_636330"/>
      <w:bookmarkEnd w:id="21478"/>
      <w:r>
        <w:rPr>
          <w:rtl/>
        </w:rPr>
        <w:t xml:space="preserve">של </w:t>
      </w:r>
      <w:bookmarkStart w:id="21479" w:name="_ETM_Q56_636480"/>
      <w:bookmarkEnd w:id="21479"/>
      <w:r>
        <w:rPr>
          <w:rtl/>
        </w:rPr>
        <w:t xml:space="preserve">חופש </w:t>
      </w:r>
      <w:bookmarkStart w:id="21480" w:name="_ETM_Q56_636990"/>
      <w:bookmarkEnd w:id="21480"/>
      <w:r>
        <w:rPr>
          <w:rtl/>
        </w:rPr>
        <w:t xml:space="preserve">ביטוי </w:t>
      </w:r>
      <w:bookmarkStart w:id="21481" w:name="_ETM_Q56_637440"/>
      <w:bookmarkEnd w:id="21481"/>
      <w:r>
        <w:rPr>
          <w:rtl/>
        </w:rPr>
        <w:t xml:space="preserve">שהם </w:t>
      </w:r>
      <w:bookmarkStart w:id="21482" w:name="_ETM_Q56_637680"/>
      <w:bookmarkEnd w:id="21482"/>
      <w:r>
        <w:rPr>
          <w:rtl/>
        </w:rPr>
        <w:t xml:space="preserve">נתלים </w:t>
      </w:r>
      <w:bookmarkStart w:id="21483" w:name="_ETM_Q56_638069"/>
      <w:bookmarkEnd w:id="21483"/>
      <w:r>
        <w:rPr>
          <w:rtl/>
        </w:rPr>
        <w:t>בהם</w:t>
      </w:r>
      <w:r>
        <w:rPr>
          <w:rFonts w:hint="cs"/>
          <w:rtl/>
        </w:rPr>
        <w:t>.</w:t>
      </w:r>
      <w:r>
        <w:rPr>
          <w:rtl/>
        </w:rPr>
        <w:t xml:space="preserve"> </w:t>
      </w:r>
      <w:bookmarkStart w:id="21484" w:name="_ETM_Q56_638730"/>
      <w:bookmarkEnd w:id="21484"/>
      <w:r>
        <w:rPr>
          <w:rtl/>
        </w:rPr>
        <w:t xml:space="preserve">פתאום </w:t>
      </w:r>
      <w:bookmarkStart w:id="21485" w:name="_ETM_Q56_639090"/>
      <w:bookmarkEnd w:id="21485"/>
      <w:r>
        <w:rPr>
          <w:rtl/>
        </w:rPr>
        <w:t xml:space="preserve">מושגים </w:t>
      </w:r>
      <w:bookmarkStart w:id="21486" w:name="_ETM_Q56_639660"/>
      <w:bookmarkEnd w:id="21486"/>
      <w:r>
        <w:rPr>
          <w:rtl/>
        </w:rPr>
        <w:t xml:space="preserve">כמו </w:t>
      </w:r>
      <w:bookmarkStart w:id="21487" w:name="_ETM_Q56_640680"/>
      <w:bookmarkEnd w:id="21487"/>
      <w:r>
        <w:rPr>
          <w:rtl/>
        </w:rPr>
        <w:t>פשעי</w:t>
      </w:r>
      <w:r>
        <w:rPr>
          <w:rFonts w:hint="cs"/>
          <w:rtl/>
        </w:rPr>
        <w:t>ם</w:t>
      </w:r>
      <w:r>
        <w:rPr>
          <w:rtl/>
        </w:rPr>
        <w:t xml:space="preserve"> </w:t>
      </w:r>
      <w:bookmarkStart w:id="21488" w:name="_ETM_Q56_641610"/>
      <w:bookmarkStart w:id="21489" w:name="_ETM_Q56_641940"/>
      <w:bookmarkEnd w:id="21488"/>
      <w:bookmarkEnd w:id="21489"/>
      <w:r>
        <w:rPr>
          <w:rtl/>
        </w:rPr>
        <w:t xml:space="preserve">נגד </w:t>
      </w:r>
      <w:bookmarkStart w:id="21490" w:name="_ETM_Q56_642240"/>
      <w:bookmarkEnd w:id="21490"/>
      <w:r>
        <w:rPr>
          <w:rtl/>
        </w:rPr>
        <w:t>האנושות</w:t>
      </w:r>
      <w:r>
        <w:rPr>
          <w:rFonts w:hint="cs"/>
          <w:rtl/>
        </w:rPr>
        <w:t>,</w:t>
      </w:r>
      <w:r>
        <w:rPr>
          <w:rtl/>
        </w:rPr>
        <w:t xml:space="preserve"> </w:t>
      </w:r>
      <w:bookmarkStart w:id="21491" w:name="_ETM_Q56_643640"/>
      <w:bookmarkEnd w:id="21491"/>
      <w:r>
        <w:rPr>
          <w:rtl/>
        </w:rPr>
        <w:t>טבח</w:t>
      </w:r>
      <w:r>
        <w:rPr>
          <w:rFonts w:hint="cs"/>
          <w:rtl/>
        </w:rPr>
        <w:t>,</w:t>
      </w:r>
      <w:r>
        <w:rPr>
          <w:rtl/>
        </w:rPr>
        <w:t xml:space="preserve"> </w:t>
      </w:r>
      <w:bookmarkStart w:id="21492" w:name="_ETM_Q56_644660"/>
      <w:bookmarkEnd w:id="21492"/>
      <w:r>
        <w:rPr>
          <w:rtl/>
        </w:rPr>
        <w:t xml:space="preserve">וכל </w:t>
      </w:r>
      <w:bookmarkStart w:id="21493" w:name="_ETM_Q56_644959"/>
      <w:bookmarkEnd w:id="21493"/>
      <w:r>
        <w:rPr>
          <w:rtl/>
        </w:rPr>
        <w:t xml:space="preserve">מיני </w:t>
      </w:r>
      <w:bookmarkStart w:id="21494" w:name="_ETM_Q56_645110"/>
      <w:bookmarkEnd w:id="21494"/>
      <w:r>
        <w:rPr>
          <w:rtl/>
        </w:rPr>
        <w:t xml:space="preserve">מושגים </w:t>
      </w:r>
      <w:bookmarkStart w:id="21495" w:name="_ETM_Q56_645590"/>
      <w:bookmarkEnd w:id="21495"/>
      <w:r>
        <w:rPr>
          <w:rtl/>
        </w:rPr>
        <w:t xml:space="preserve">כאלה </w:t>
      </w:r>
      <w:bookmarkStart w:id="21496" w:name="_ETM_Q56_645860"/>
      <w:bookmarkEnd w:id="21496"/>
      <w:r>
        <w:rPr>
          <w:rFonts w:hint="cs"/>
          <w:rtl/>
        </w:rPr>
        <w:t xml:space="preserve">– </w:t>
      </w:r>
      <w:r>
        <w:rPr>
          <w:rtl/>
        </w:rPr>
        <w:t>נורמלו</w:t>
      </w:r>
      <w:r>
        <w:rPr>
          <w:rFonts w:hint="cs"/>
          <w:rtl/>
        </w:rPr>
        <w:t>,</w:t>
      </w:r>
      <w:r>
        <w:rPr>
          <w:rtl/>
        </w:rPr>
        <w:t xml:space="preserve"> </w:t>
      </w:r>
      <w:bookmarkStart w:id="21497" w:name="_ETM_Q56_646840"/>
      <w:bookmarkEnd w:id="21497"/>
      <w:r>
        <w:rPr>
          <w:rtl/>
        </w:rPr>
        <w:t xml:space="preserve">הפכו </w:t>
      </w:r>
      <w:bookmarkStart w:id="21498" w:name="_ETM_Q56_647170"/>
      <w:bookmarkEnd w:id="21498"/>
      <w:r>
        <w:rPr>
          <w:rtl/>
        </w:rPr>
        <w:t xml:space="preserve">להיות </w:t>
      </w:r>
      <w:bookmarkStart w:id="21499" w:name="_ETM_Q56_647439"/>
      <w:bookmarkEnd w:id="21499"/>
      <w:r>
        <w:rPr>
          <w:rtl/>
        </w:rPr>
        <w:t xml:space="preserve">משהו </w:t>
      </w:r>
      <w:bookmarkStart w:id="21500" w:name="_ETM_Q56_647739"/>
      <w:bookmarkEnd w:id="21500"/>
      <w:r>
        <w:rPr>
          <w:rtl/>
        </w:rPr>
        <w:t xml:space="preserve">שחברי </w:t>
      </w:r>
      <w:bookmarkStart w:id="21501" w:name="_ETM_Q56_648189"/>
      <w:bookmarkEnd w:id="21501"/>
      <w:r>
        <w:rPr>
          <w:rtl/>
        </w:rPr>
        <w:t xml:space="preserve">כנסת </w:t>
      </w:r>
      <w:bookmarkStart w:id="21502" w:name="_ETM_Q56_648519"/>
      <w:bookmarkEnd w:id="21502"/>
      <w:r>
        <w:rPr>
          <w:rtl/>
        </w:rPr>
        <w:t xml:space="preserve">יכולים </w:t>
      </w:r>
      <w:bookmarkStart w:id="21503" w:name="_ETM_Q56_648970"/>
      <w:bookmarkEnd w:id="21503"/>
      <w:r>
        <w:rPr>
          <w:rtl/>
        </w:rPr>
        <w:t>לומר</w:t>
      </w:r>
      <w:r>
        <w:rPr>
          <w:rFonts w:hint="cs"/>
          <w:rtl/>
        </w:rPr>
        <w:t>.</w:t>
      </w:r>
      <w:r>
        <w:rPr>
          <w:rtl/>
        </w:rPr>
        <w:t xml:space="preserve"> </w:t>
      </w:r>
      <w:bookmarkStart w:id="21504" w:name="_ETM_Q56_649590"/>
      <w:bookmarkEnd w:id="21504"/>
      <w:r>
        <w:rPr>
          <w:rtl/>
        </w:rPr>
        <w:t xml:space="preserve">פעם </w:t>
      </w:r>
      <w:bookmarkStart w:id="21505" w:name="_ETM_Q56_650010"/>
      <w:bookmarkEnd w:id="21505"/>
      <w:r>
        <w:rPr>
          <w:rFonts w:hint="cs"/>
          <w:rtl/>
        </w:rPr>
        <w:t>אחת על חיילי צה"ל</w:t>
      </w:r>
      <w:bookmarkStart w:id="21506" w:name="_ETM_Q56_650000"/>
      <w:bookmarkEnd w:id="21506"/>
      <w:r>
        <w:rPr>
          <w:rFonts w:hint="cs"/>
          <w:rtl/>
        </w:rPr>
        <w:t xml:space="preserve">, פעם אחת על חיילי צה"ל </w:t>
      </w:r>
      <w:r w:rsidR="00AC34E5">
        <w:rPr>
          <w:rFonts w:hint="cs"/>
          <w:rtl/>
        </w:rPr>
        <w:t>– – –</w:t>
      </w:r>
      <w:r>
        <w:rPr>
          <w:rFonts w:hint="cs"/>
          <w:rtl/>
        </w:rPr>
        <w:t xml:space="preserve"> </w:t>
      </w:r>
      <w:bookmarkStart w:id="21507" w:name="_ETM_Q56_655652"/>
      <w:bookmarkEnd w:id="21507"/>
    </w:p>
    <w:p w14:paraId="7850245C" w14:textId="77777777" w:rsidR="00E9152A" w:rsidRDefault="00E9152A" w:rsidP="00950271">
      <w:pPr>
        <w:rPr>
          <w:rtl/>
        </w:rPr>
      </w:pPr>
    </w:p>
    <w:p w14:paraId="358FE20C" w14:textId="77777777" w:rsidR="00E9152A" w:rsidRDefault="00E9152A" w:rsidP="00950271">
      <w:pPr>
        <w:pStyle w:val="af5"/>
        <w:keepNext/>
        <w:rPr>
          <w:rtl/>
        </w:rPr>
      </w:pPr>
      <w:bookmarkStart w:id="21508" w:name="ET_interruption_5761_14"/>
      <w:r w:rsidRPr="000D7480">
        <w:rPr>
          <w:rStyle w:val="TagStyle"/>
          <w:rtl/>
        </w:rPr>
        <w:t xml:space="preserve"> &lt;&lt; קריאה &gt;&gt; </w:t>
      </w:r>
      <w:r>
        <w:rPr>
          <w:rtl/>
        </w:rPr>
        <w:t>עאידה תומא סלימאן (חד"ש-תע"ל):</w:t>
      </w:r>
      <w:r w:rsidRPr="000D7480">
        <w:rPr>
          <w:rStyle w:val="TagStyle"/>
          <w:rtl/>
        </w:rPr>
        <w:t xml:space="preserve"> &lt;&lt; קריאה &gt;&gt;</w:t>
      </w:r>
      <w:r>
        <w:rPr>
          <w:rtl/>
        </w:rPr>
        <w:t xml:space="preserve"> </w:t>
      </w:r>
      <w:bookmarkEnd w:id="21508"/>
    </w:p>
    <w:p w14:paraId="6BDFAD50" w14:textId="77777777" w:rsidR="00E9152A" w:rsidRDefault="00E9152A" w:rsidP="00AC34E5">
      <w:pPr>
        <w:rPr>
          <w:rtl/>
        </w:rPr>
      </w:pPr>
    </w:p>
    <w:p w14:paraId="7F08D6C9" w14:textId="705A7200" w:rsidR="00E9152A" w:rsidRDefault="00E9152A" w:rsidP="00950271">
      <w:pPr>
        <w:rPr>
          <w:rtl/>
        </w:rPr>
      </w:pPr>
      <w:r>
        <w:rPr>
          <w:rFonts w:hint="cs"/>
          <w:rtl/>
        </w:rPr>
        <w:t xml:space="preserve">לא אנחנו נרמלנו טבח. מי שתומך בטבח הוא מנרמל אותו </w:t>
      </w:r>
      <w:r w:rsidR="00AC34E5">
        <w:rPr>
          <w:rFonts w:hint="cs"/>
          <w:rtl/>
        </w:rPr>
        <w:t>– – –</w:t>
      </w:r>
      <w:r>
        <w:rPr>
          <w:rFonts w:hint="cs"/>
          <w:rtl/>
        </w:rPr>
        <w:t xml:space="preserve">  </w:t>
      </w:r>
    </w:p>
    <w:p w14:paraId="1124DF9F" w14:textId="77777777" w:rsidR="00E9152A" w:rsidRDefault="00E9152A" w:rsidP="00950271">
      <w:pPr>
        <w:rPr>
          <w:rtl/>
        </w:rPr>
      </w:pPr>
    </w:p>
    <w:p w14:paraId="4EA3A151" w14:textId="77777777" w:rsidR="00E9152A" w:rsidRDefault="00E9152A" w:rsidP="00950271">
      <w:pPr>
        <w:pStyle w:val="-"/>
        <w:keepNext/>
        <w:rPr>
          <w:rtl/>
        </w:rPr>
      </w:pPr>
      <w:bookmarkStart w:id="21509" w:name="ET_speakercontinue_5803_15"/>
      <w:r w:rsidRPr="000D7480">
        <w:rPr>
          <w:rStyle w:val="TagStyle"/>
          <w:rtl/>
        </w:rPr>
        <w:t xml:space="preserve"> &lt;&lt; דובר_המשך &gt;&gt; </w:t>
      </w:r>
      <w:r>
        <w:rPr>
          <w:rtl/>
        </w:rPr>
        <w:t>עידן רול (יש עתיד):</w:t>
      </w:r>
      <w:r w:rsidRPr="000D7480">
        <w:rPr>
          <w:rStyle w:val="TagStyle"/>
          <w:rtl/>
        </w:rPr>
        <w:t xml:space="preserve"> &lt;&lt; דובר_המשך &gt;&gt;</w:t>
      </w:r>
      <w:r>
        <w:rPr>
          <w:rtl/>
        </w:rPr>
        <w:t xml:space="preserve"> </w:t>
      </w:r>
      <w:bookmarkEnd w:id="21509"/>
    </w:p>
    <w:p w14:paraId="76706FFF" w14:textId="77777777" w:rsidR="00E9152A" w:rsidRDefault="00E9152A" w:rsidP="00AC34E5">
      <w:pPr>
        <w:rPr>
          <w:rtl/>
        </w:rPr>
      </w:pPr>
    </w:p>
    <w:p w14:paraId="52858618" w14:textId="77777777" w:rsidR="00E9152A" w:rsidRDefault="00E9152A" w:rsidP="00950271">
      <w:pPr>
        <w:rPr>
          <w:rtl/>
        </w:rPr>
      </w:pPr>
      <w:r>
        <w:rPr>
          <w:rFonts w:hint="cs"/>
          <w:rtl/>
        </w:rPr>
        <w:t xml:space="preserve">אני אזכיר לגבירתי חברת הכנסת שהיא כבר הורחקה בגלל </w:t>
      </w:r>
      <w:bookmarkStart w:id="21510" w:name="_ETM_Q56_658000"/>
      <w:bookmarkEnd w:id="21510"/>
      <w:r>
        <w:rPr>
          <w:rFonts w:hint="cs"/>
          <w:rtl/>
        </w:rPr>
        <w:t xml:space="preserve">קובלנה שלי פעם אחת, וכבר שללו לה שכר. אפשר לעשות </w:t>
      </w:r>
      <w:bookmarkStart w:id="21511" w:name="_ETM_Q56_660000"/>
      <w:bookmarkEnd w:id="21511"/>
      <w:r>
        <w:rPr>
          <w:rFonts w:hint="cs"/>
          <w:rtl/>
        </w:rPr>
        <w:t xml:space="preserve">עוד סיבוב. </w:t>
      </w:r>
    </w:p>
    <w:p w14:paraId="67761551" w14:textId="77777777" w:rsidR="00E9152A" w:rsidRDefault="00E9152A" w:rsidP="00950271">
      <w:pPr>
        <w:rPr>
          <w:rtl/>
        </w:rPr>
      </w:pPr>
      <w:bookmarkStart w:id="21512" w:name="_ETM_Q56_663000"/>
      <w:bookmarkEnd w:id="21512"/>
    </w:p>
    <w:p w14:paraId="381CB305" w14:textId="77777777" w:rsidR="00E9152A" w:rsidRDefault="00E9152A" w:rsidP="00950271">
      <w:pPr>
        <w:pStyle w:val="af5"/>
        <w:keepNext/>
        <w:rPr>
          <w:rtl/>
        </w:rPr>
      </w:pPr>
      <w:bookmarkStart w:id="21513" w:name="ET_interruption_5761_16"/>
      <w:r w:rsidRPr="000D7480">
        <w:rPr>
          <w:rStyle w:val="TagStyle"/>
          <w:rtl/>
        </w:rPr>
        <w:t xml:space="preserve"> &lt;&lt; קריאה &gt;&gt; </w:t>
      </w:r>
      <w:r>
        <w:rPr>
          <w:rtl/>
        </w:rPr>
        <w:t>עאידה תומא סלימאן (חד"ש-תע"ל):</w:t>
      </w:r>
      <w:r w:rsidRPr="000D7480">
        <w:rPr>
          <w:rStyle w:val="TagStyle"/>
          <w:rtl/>
        </w:rPr>
        <w:t xml:space="preserve"> &lt;&lt; קריאה &gt;&gt;</w:t>
      </w:r>
      <w:r>
        <w:rPr>
          <w:rtl/>
        </w:rPr>
        <w:t xml:space="preserve"> </w:t>
      </w:r>
      <w:bookmarkEnd w:id="21513"/>
    </w:p>
    <w:p w14:paraId="400CA48D" w14:textId="77777777" w:rsidR="00E9152A" w:rsidRDefault="00E9152A" w:rsidP="00AC34E5">
      <w:pPr>
        <w:rPr>
          <w:rtl/>
        </w:rPr>
      </w:pPr>
    </w:p>
    <w:p w14:paraId="401197FA" w14:textId="64B0E49A" w:rsidR="00E9152A" w:rsidRDefault="00E9152A" w:rsidP="00950271">
      <w:pPr>
        <w:rPr>
          <w:rtl/>
        </w:rPr>
      </w:pPr>
      <w:r>
        <w:rPr>
          <w:rFonts w:hint="cs"/>
          <w:rtl/>
        </w:rPr>
        <w:t xml:space="preserve">תעשה כמה שאתה רוצה. אתה </w:t>
      </w:r>
      <w:bookmarkStart w:id="21514" w:name="_ETM_Q56_665000"/>
      <w:bookmarkEnd w:id="21514"/>
      <w:r>
        <w:rPr>
          <w:rFonts w:hint="cs"/>
          <w:rtl/>
        </w:rPr>
        <w:t xml:space="preserve">לא </w:t>
      </w:r>
      <w:r w:rsidR="00AC34E5">
        <w:rPr>
          <w:rFonts w:hint="cs"/>
          <w:rtl/>
        </w:rPr>
        <w:t>– – –</w:t>
      </w:r>
    </w:p>
    <w:p w14:paraId="7E003B17" w14:textId="77777777" w:rsidR="00E9152A" w:rsidRDefault="00E9152A" w:rsidP="00950271">
      <w:pPr>
        <w:rPr>
          <w:rtl/>
        </w:rPr>
      </w:pPr>
    </w:p>
    <w:p w14:paraId="69E7E96C" w14:textId="77777777" w:rsidR="00E9152A" w:rsidRDefault="00E9152A" w:rsidP="00950271">
      <w:pPr>
        <w:pStyle w:val="-"/>
        <w:keepNext/>
        <w:rPr>
          <w:rtl/>
        </w:rPr>
      </w:pPr>
      <w:bookmarkStart w:id="21515" w:name="ET_speakercontinue_5803_17"/>
      <w:r w:rsidRPr="000D7480">
        <w:rPr>
          <w:rStyle w:val="TagStyle"/>
          <w:rtl/>
        </w:rPr>
        <w:t xml:space="preserve"> &lt;&lt; דובר_המשך &gt;&gt; </w:t>
      </w:r>
      <w:r>
        <w:rPr>
          <w:rtl/>
        </w:rPr>
        <w:t>עידן רול (יש עתיד):</w:t>
      </w:r>
      <w:r w:rsidRPr="000D7480">
        <w:rPr>
          <w:rStyle w:val="TagStyle"/>
          <w:rtl/>
        </w:rPr>
        <w:t xml:space="preserve"> &lt;&lt; דובר_המשך &gt;&gt;</w:t>
      </w:r>
      <w:r>
        <w:rPr>
          <w:rtl/>
        </w:rPr>
        <w:t xml:space="preserve"> </w:t>
      </w:r>
      <w:bookmarkEnd w:id="21515"/>
    </w:p>
    <w:p w14:paraId="00F2CF0C" w14:textId="77777777" w:rsidR="00E9152A" w:rsidRDefault="00E9152A" w:rsidP="00AC34E5">
      <w:pPr>
        <w:rPr>
          <w:rtl/>
        </w:rPr>
      </w:pPr>
    </w:p>
    <w:p w14:paraId="7DFDA7AB" w14:textId="77777777" w:rsidR="00E9152A" w:rsidRDefault="00E9152A" w:rsidP="00950271">
      <w:pPr>
        <w:rPr>
          <w:rtl/>
        </w:rPr>
      </w:pPr>
      <w:bookmarkStart w:id="21516" w:name="_ETM_Q56_662000"/>
      <w:bookmarkEnd w:id="21516"/>
      <w:r>
        <w:rPr>
          <w:rFonts w:hint="cs"/>
          <w:rtl/>
        </w:rPr>
        <w:t xml:space="preserve">פעם אחת קוראים לחיילי צה"ל וללוחמים היקרים שלנו </w:t>
      </w:r>
      <w:r>
        <w:rPr>
          <w:rFonts w:hint="eastAsia"/>
          <w:rtl/>
        </w:rPr>
        <w:t>–</w:t>
      </w:r>
      <w:r>
        <w:rPr>
          <w:rFonts w:hint="cs"/>
          <w:rtl/>
        </w:rPr>
        <w:t xml:space="preserve"> ששומרים גם עליהם; מישהו עצר לאחרונה לחשוב </w:t>
      </w:r>
      <w:bookmarkStart w:id="21517" w:name="_ETM_Q56_673000"/>
      <w:bookmarkEnd w:id="21517"/>
      <w:r>
        <w:rPr>
          <w:rFonts w:hint="cs"/>
          <w:rtl/>
        </w:rPr>
        <w:t xml:space="preserve">על הפרדוקס הנוראי הזה? חבר כנסת מקבל משכורת והגנה מאותם </w:t>
      </w:r>
      <w:bookmarkStart w:id="21518" w:name="_ETM_Q56_679000"/>
      <w:bookmarkEnd w:id="21518"/>
      <w:r>
        <w:rPr>
          <w:rFonts w:hint="cs"/>
          <w:rtl/>
        </w:rPr>
        <w:t xml:space="preserve">לוחמים </w:t>
      </w:r>
      <w:proofErr w:type="spellStart"/>
      <w:r>
        <w:rPr>
          <w:rFonts w:hint="cs"/>
          <w:rtl/>
        </w:rPr>
        <w:t>ומשלמי</w:t>
      </w:r>
      <w:proofErr w:type="spellEnd"/>
      <w:r>
        <w:rPr>
          <w:rFonts w:hint="cs"/>
          <w:rtl/>
        </w:rPr>
        <w:t xml:space="preserve"> מיסים שנגדם הוא יוצא וקורא להם "פושעי </w:t>
      </w:r>
      <w:bookmarkStart w:id="21519" w:name="_ETM_Q56_684000"/>
      <w:bookmarkEnd w:id="21519"/>
      <w:r>
        <w:rPr>
          <w:rFonts w:hint="cs"/>
          <w:rtl/>
        </w:rPr>
        <w:t xml:space="preserve">מלחמה" או "רוצחים". </w:t>
      </w:r>
    </w:p>
    <w:p w14:paraId="071640B0" w14:textId="77777777" w:rsidR="00E9152A" w:rsidRDefault="00E9152A" w:rsidP="00950271">
      <w:pPr>
        <w:rPr>
          <w:rtl/>
        </w:rPr>
      </w:pPr>
      <w:bookmarkStart w:id="21520" w:name="_ETM_Q56_692147"/>
      <w:bookmarkStart w:id="21521" w:name="_ETM_Q56_692226"/>
      <w:bookmarkEnd w:id="21520"/>
      <w:bookmarkEnd w:id="21521"/>
    </w:p>
    <w:p w14:paraId="7BBC5ECD" w14:textId="77777777" w:rsidR="00E9152A" w:rsidRPr="000D7480" w:rsidRDefault="00E9152A" w:rsidP="00950271">
      <w:pPr>
        <w:rPr>
          <w:rtl/>
        </w:rPr>
      </w:pPr>
      <w:bookmarkStart w:id="21522" w:name="_ETM_Q56_692322"/>
      <w:bookmarkStart w:id="21523" w:name="_ETM_Q56_692388"/>
      <w:bookmarkEnd w:id="21522"/>
      <w:bookmarkEnd w:id="21523"/>
      <w:r>
        <w:rPr>
          <w:rFonts w:hint="cs"/>
          <w:rtl/>
        </w:rPr>
        <w:t xml:space="preserve">אני הגשתי קובלנה, אני מקווה שהיא תטופל. אני חוזר שוב לשורש הבעיה. קובלנה </w:t>
      </w:r>
      <w:bookmarkStart w:id="21524" w:name="_ETM_Q56_694000"/>
      <w:bookmarkEnd w:id="21524"/>
      <w:r>
        <w:rPr>
          <w:rFonts w:hint="cs"/>
          <w:rtl/>
        </w:rPr>
        <w:t xml:space="preserve">היא פלסטר; תיקון יסודי של הבעיה מצריך שינוי חקיקה שלא </w:t>
      </w:r>
      <w:bookmarkStart w:id="21525" w:name="_ETM_Q56_698000"/>
      <w:bookmarkEnd w:id="21525"/>
      <w:r>
        <w:rPr>
          <w:rFonts w:hint="cs"/>
          <w:rtl/>
        </w:rPr>
        <w:t>יאפשר לתומכי טרור להיבחר לכנסת ישראל. תודה רבה.</w:t>
      </w:r>
    </w:p>
    <w:p w14:paraId="048DC787" w14:textId="77777777" w:rsidR="00E9152A" w:rsidRDefault="00E9152A" w:rsidP="00950271">
      <w:pPr>
        <w:rPr>
          <w:rtl/>
        </w:rPr>
      </w:pPr>
    </w:p>
    <w:p w14:paraId="4E2C2CA1" w14:textId="77777777" w:rsidR="00E9152A" w:rsidRDefault="00E9152A" w:rsidP="00950271">
      <w:pPr>
        <w:pStyle w:val="af6"/>
        <w:keepNext/>
        <w:rPr>
          <w:rtl/>
        </w:rPr>
      </w:pPr>
      <w:bookmarkStart w:id="21526" w:name="ET_yor_6307_18"/>
      <w:r w:rsidRPr="00227B85">
        <w:rPr>
          <w:rStyle w:val="TagStyle"/>
          <w:rtl/>
        </w:rPr>
        <w:t xml:space="preserve"> &lt;&lt; יור &gt;&gt; </w:t>
      </w:r>
      <w:r>
        <w:rPr>
          <w:rtl/>
        </w:rPr>
        <w:t>היו"ר יבגני סובה:</w:t>
      </w:r>
      <w:r w:rsidRPr="00227B85">
        <w:rPr>
          <w:rStyle w:val="TagStyle"/>
          <w:rtl/>
        </w:rPr>
        <w:t xml:space="preserve"> &lt;&lt; יור &gt;&gt;</w:t>
      </w:r>
      <w:r>
        <w:rPr>
          <w:rtl/>
        </w:rPr>
        <w:t xml:space="preserve"> </w:t>
      </w:r>
      <w:bookmarkEnd w:id="21526"/>
    </w:p>
    <w:p w14:paraId="0FB90B3C" w14:textId="77777777" w:rsidR="00E9152A" w:rsidRDefault="00E9152A" w:rsidP="00AC34E5">
      <w:pPr>
        <w:rPr>
          <w:rtl/>
        </w:rPr>
      </w:pPr>
    </w:p>
    <w:p w14:paraId="48F0C21B" w14:textId="77777777" w:rsidR="00E9152A" w:rsidRDefault="00E9152A" w:rsidP="00950271">
      <w:pPr>
        <w:rPr>
          <w:rtl/>
        </w:rPr>
      </w:pPr>
      <w:r>
        <w:rPr>
          <w:rFonts w:hint="cs"/>
          <w:rtl/>
        </w:rPr>
        <w:t xml:space="preserve">תודה רבה לחבר הכנסת עידן רול. חבר הכנסת יוראי להב </w:t>
      </w:r>
      <w:bookmarkStart w:id="21527" w:name="_ETM_Q56_714000"/>
      <w:bookmarkEnd w:id="21527"/>
      <w:r>
        <w:rPr>
          <w:rFonts w:hint="cs"/>
          <w:rtl/>
        </w:rPr>
        <w:t>הרצנו, בבקשה, חמש דקות, בבקשה.</w:t>
      </w:r>
    </w:p>
    <w:p w14:paraId="57536052" w14:textId="77777777" w:rsidR="00E9152A" w:rsidRDefault="00E9152A" w:rsidP="00950271">
      <w:pPr>
        <w:rPr>
          <w:rtl/>
        </w:rPr>
      </w:pPr>
      <w:bookmarkStart w:id="21528" w:name="_ETM_Q56_721000"/>
      <w:bookmarkEnd w:id="21528"/>
    </w:p>
    <w:p w14:paraId="34A313D0" w14:textId="77777777" w:rsidR="00E9152A" w:rsidRDefault="00E9152A" w:rsidP="00950271">
      <w:pPr>
        <w:pStyle w:val="a4"/>
        <w:keepNext/>
        <w:rPr>
          <w:rtl/>
        </w:rPr>
      </w:pPr>
      <w:bookmarkStart w:id="21529" w:name="ET_speaker_5787_19"/>
      <w:r w:rsidRPr="00227B85">
        <w:rPr>
          <w:rStyle w:val="TagStyle"/>
          <w:rtl/>
        </w:rPr>
        <w:t xml:space="preserve"> &lt;&lt; דובר &gt;&gt; </w:t>
      </w:r>
      <w:bookmarkStart w:id="21530" w:name="_Toc184892099"/>
      <w:bookmarkStart w:id="21531" w:name="_Toc184892969"/>
      <w:bookmarkStart w:id="21532" w:name="_Toc184893128"/>
      <w:bookmarkStart w:id="21533" w:name="_Toc185145180"/>
      <w:bookmarkStart w:id="21534" w:name="_Toc185145896"/>
      <w:bookmarkStart w:id="21535" w:name="_Toc218689355"/>
      <w:r>
        <w:rPr>
          <w:rtl/>
        </w:rPr>
        <w:t>יוראי להב הרצנו (יש עתיד):</w:t>
      </w:r>
      <w:bookmarkEnd w:id="21530"/>
      <w:bookmarkEnd w:id="21531"/>
      <w:bookmarkEnd w:id="21532"/>
      <w:bookmarkEnd w:id="21533"/>
      <w:bookmarkEnd w:id="21534"/>
      <w:bookmarkEnd w:id="21535"/>
      <w:r w:rsidRPr="00227B85">
        <w:rPr>
          <w:rStyle w:val="TagStyle"/>
          <w:rtl/>
        </w:rPr>
        <w:t xml:space="preserve"> &lt;&lt; דובר &gt;&gt;</w:t>
      </w:r>
      <w:r>
        <w:rPr>
          <w:rtl/>
        </w:rPr>
        <w:t xml:space="preserve"> </w:t>
      </w:r>
      <w:bookmarkEnd w:id="21529"/>
    </w:p>
    <w:p w14:paraId="6F3BED39" w14:textId="77777777" w:rsidR="00E9152A" w:rsidRDefault="00E9152A" w:rsidP="00AC34E5">
      <w:pPr>
        <w:rPr>
          <w:rtl/>
        </w:rPr>
      </w:pPr>
    </w:p>
    <w:p w14:paraId="69089BAA" w14:textId="77777777" w:rsidR="00E9152A" w:rsidRDefault="00E9152A" w:rsidP="00950271">
      <w:pPr>
        <w:rPr>
          <w:rtl/>
        </w:rPr>
      </w:pPr>
      <w:bookmarkStart w:id="21536" w:name="_ETM_Q56_723000"/>
      <w:bookmarkStart w:id="21537" w:name="_ETM_Q56_694970"/>
      <w:bookmarkEnd w:id="21536"/>
      <w:bookmarkEnd w:id="21537"/>
      <w:r>
        <w:rPr>
          <w:rFonts w:hint="cs"/>
          <w:rtl/>
        </w:rPr>
        <w:t>תודה רבה. אדוני היושב</w:t>
      </w:r>
      <w:bookmarkStart w:id="21538" w:name="_ETM_Q56_729000"/>
      <w:bookmarkEnd w:id="21538"/>
      <w:r>
        <w:rPr>
          <w:rFonts w:hint="cs"/>
          <w:rtl/>
        </w:rPr>
        <w:t xml:space="preserve">-ראש, חבריי חברי הכנסת, השבוע הממשלה קיבלה החלטה על ביטחון </w:t>
      </w:r>
      <w:bookmarkStart w:id="21539" w:name="_ETM_Q56_733000"/>
      <w:bookmarkEnd w:id="21539"/>
      <w:r>
        <w:rPr>
          <w:rFonts w:hint="cs"/>
          <w:rtl/>
        </w:rPr>
        <w:t xml:space="preserve">מגבלות שינוע </w:t>
      </w:r>
      <w:bookmarkStart w:id="21540" w:name="_ETM_Q56_735640"/>
      <w:bookmarkEnd w:id="21540"/>
      <w:r>
        <w:rPr>
          <w:rtl/>
        </w:rPr>
        <w:t xml:space="preserve">הנפט </w:t>
      </w:r>
      <w:bookmarkStart w:id="21541" w:name="_ETM_Q56_736179"/>
      <w:bookmarkEnd w:id="21541"/>
      <w:r>
        <w:rPr>
          <w:rtl/>
        </w:rPr>
        <w:t xml:space="preserve">דרך </w:t>
      </w:r>
      <w:bookmarkStart w:id="21542" w:name="_ETM_Q56_736450"/>
      <w:bookmarkEnd w:id="21542"/>
      <w:r>
        <w:rPr>
          <w:rtl/>
        </w:rPr>
        <w:t xml:space="preserve">מפרץ </w:t>
      </w:r>
      <w:bookmarkStart w:id="21543" w:name="_ETM_Q56_737200"/>
      <w:bookmarkEnd w:id="21543"/>
      <w:r>
        <w:rPr>
          <w:rtl/>
        </w:rPr>
        <w:t>אילת</w:t>
      </w:r>
      <w:r>
        <w:rPr>
          <w:rFonts w:hint="cs"/>
          <w:rtl/>
        </w:rPr>
        <w:t>, ו</w:t>
      </w:r>
      <w:bookmarkStart w:id="21544" w:name="_ETM_Q56_738190"/>
      <w:bookmarkEnd w:id="21544"/>
      <w:r>
        <w:rPr>
          <w:rFonts w:hint="cs"/>
          <w:rtl/>
        </w:rPr>
        <w:t xml:space="preserve">מעכשיו חברת </w:t>
      </w:r>
      <w:proofErr w:type="spellStart"/>
      <w:r>
        <w:rPr>
          <w:rFonts w:hint="cs"/>
          <w:rtl/>
        </w:rPr>
        <w:t>קצא"א</w:t>
      </w:r>
      <w:proofErr w:type="spellEnd"/>
      <w:r>
        <w:rPr>
          <w:rFonts w:hint="cs"/>
          <w:rtl/>
        </w:rPr>
        <w:t xml:space="preserve"> תוכל לשנע כמה נפט שהיא </w:t>
      </w:r>
      <w:bookmarkStart w:id="21545" w:name="_ETM_Q56_742000"/>
      <w:bookmarkEnd w:id="21545"/>
      <w:r>
        <w:rPr>
          <w:rFonts w:hint="cs"/>
          <w:rtl/>
        </w:rPr>
        <w:t xml:space="preserve">רוצה דרך מפרץ אילת. אותה חברה שבכיריה הורשעו פעם אחר פעם אחר פעם באסונות הטבע הכי גדולים מבחינה סביבתית שקרו בהיסטוריה של ישראל, מעכשיו אותה חברה תוכל לשנע כמה שהיא רוצה ולאן שהיא רוצה. </w:t>
      </w:r>
      <w:bookmarkStart w:id="21546" w:name="_ETM_Q56_762000"/>
      <w:bookmarkEnd w:id="21546"/>
      <w:r>
        <w:rPr>
          <w:rFonts w:hint="cs"/>
          <w:rtl/>
        </w:rPr>
        <w:t>עד החלטת הממשלה שינוע הנפט היה צריך להיות קשור</w:t>
      </w:r>
      <w:bookmarkStart w:id="21547" w:name="_ETM_Q56_765000"/>
      <w:bookmarkEnd w:id="21547"/>
      <w:r>
        <w:rPr>
          <w:rFonts w:hint="cs"/>
          <w:rtl/>
        </w:rPr>
        <w:t xml:space="preserve"> איכשהו בצורכי משק האנרגיה של מדינת ישראל; את </w:t>
      </w:r>
      <w:bookmarkStart w:id="21548" w:name="_ETM_Q56_771000"/>
      <w:bookmarkEnd w:id="21548"/>
      <w:r>
        <w:rPr>
          <w:rFonts w:hint="cs"/>
          <w:rtl/>
        </w:rPr>
        <w:t>זה הממשלה ביטלה. כלומר, לא ברמזים, לא בין השורות</w:t>
      </w:r>
      <w:bookmarkStart w:id="21549" w:name="_ETM_Q56_777000"/>
      <w:bookmarkEnd w:id="21549"/>
      <w:r>
        <w:rPr>
          <w:rFonts w:hint="cs"/>
          <w:rtl/>
        </w:rPr>
        <w:t xml:space="preserve">, שחור על גבי לבן הממשלה הופכת את </w:t>
      </w:r>
      <w:bookmarkStart w:id="21550" w:name="_ETM_Q56_742259"/>
      <w:bookmarkEnd w:id="21550"/>
      <w:r>
        <w:rPr>
          <w:rFonts w:hint="cs"/>
          <w:rtl/>
        </w:rPr>
        <w:t xml:space="preserve">אילת לצינור </w:t>
      </w:r>
      <w:bookmarkStart w:id="21551" w:name="_ETM_Q56_778000"/>
      <w:bookmarkEnd w:id="21551"/>
      <w:r>
        <w:rPr>
          <w:rFonts w:hint="cs"/>
          <w:rtl/>
        </w:rPr>
        <w:t xml:space="preserve">להעברת נפט ליצוא לחוץ לארץ, לחצר האחורית של יצוא הנפט במזרח התיכון. וכל זה בעבור כמה שקלים עבור חברת </w:t>
      </w:r>
      <w:proofErr w:type="spellStart"/>
      <w:r>
        <w:rPr>
          <w:rFonts w:hint="cs"/>
          <w:rtl/>
        </w:rPr>
        <w:t>קצא"א</w:t>
      </w:r>
      <w:proofErr w:type="spellEnd"/>
      <w:r>
        <w:rPr>
          <w:rFonts w:hint="cs"/>
          <w:rtl/>
        </w:rPr>
        <w:t>.</w:t>
      </w:r>
    </w:p>
    <w:p w14:paraId="0A48C19F" w14:textId="77777777" w:rsidR="00E9152A" w:rsidRDefault="00E9152A" w:rsidP="00950271">
      <w:pPr>
        <w:rPr>
          <w:rtl/>
        </w:rPr>
      </w:pPr>
      <w:bookmarkStart w:id="21552" w:name="_ETM_Q56_787000"/>
      <w:bookmarkStart w:id="21553" w:name="TOR_Q57"/>
      <w:bookmarkEnd w:id="21552"/>
      <w:bookmarkEnd w:id="21553"/>
    </w:p>
    <w:p w14:paraId="2438A3B7" w14:textId="77777777" w:rsidR="00E9152A" w:rsidRDefault="00E9152A" w:rsidP="00950271">
      <w:pPr>
        <w:rPr>
          <w:rtl/>
        </w:rPr>
      </w:pPr>
      <w:r>
        <w:rPr>
          <w:rFonts w:hint="cs"/>
          <w:rtl/>
        </w:rPr>
        <w:t xml:space="preserve">מה המחיר? זאת החלטה שגומרת על אילת. אסון הנפט הבא רק ממתין להתרחש. זאת לא </w:t>
      </w:r>
      <w:r w:rsidRPr="002E0EE5">
        <w:rPr>
          <w:rtl/>
        </w:rPr>
        <w:t>שאלה של אם</w:t>
      </w:r>
      <w:r>
        <w:rPr>
          <w:rFonts w:hint="cs"/>
          <w:rtl/>
        </w:rPr>
        <w:t>,</w:t>
      </w:r>
      <w:r w:rsidRPr="002E0EE5">
        <w:rPr>
          <w:rtl/>
        </w:rPr>
        <w:t xml:space="preserve"> זו שאלה של מתי</w:t>
      </w:r>
      <w:r>
        <w:rPr>
          <w:rFonts w:hint="cs"/>
          <w:rtl/>
        </w:rPr>
        <w:t>.</w:t>
      </w:r>
      <w:r w:rsidRPr="002E0EE5">
        <w:rPr>
          <w:rtl/>
        </w:rPr>
        <w:t xml:space="preserve"> הכלכלה של העיר</w:t>
      </w:r>
      <w:r>
        <w:rPr>
          <w:rFonts w:hint="cs"/>
          <w:rtl/>
        </w:rPr>
        <w:t xml:space="preserve">, שונית </w:t>
      </w:r>
      <w:r w:rsidRPr="002E0EE5">
        <w:rPr>
          <w:rtl/>
        </w:rPr>
        <w:t>האלמוגים</w:t>
      </w:r>
      <w:r>
        <w:rPr>
          <w:rFonts w:hint="cs"/>
          <w:rtl/>
        </w:rPr>
        <w:t>,</w:t>
      </w:r>
      <w:r w:rsidRPr="002E0EE5">
        <w:rPr>
          <w:rtl/>
        </w:rPr>
        <w:t xml:space="preserve"> הבריאות של התושבים</w:t>
      </w:r>
      <w:r>
        <w:rPr>
          <w:rFonts w:hint="cs"/>
          <w:rtl/>
        </w:rPr>
        <w:t>,</w:t>
      </w:r>
      <w:r w:rsidRPr="002E0EE5">
        <w:rPr>
          <w:rtl/>
        </w:rPr>
        <w:t xml:space="preserve"> התיירות</w:t>
      </w:r>
      <w:r>
        <w:rPr>
          <w:rFonts w:hint="cs"/>
          <w:rtl/>
        </w:rPr>
        <w:t>,</w:t>
      </w:r>
      <w:r w:rsidRPr="002E0EE5">
        <w:rPr>
          <w:rtl/>
        </w:rPr>
        <w:t xml:space="preserve"> המלונות </w:t>
      </w:r>
      <w:r>
        <w:rPr>
          <w:rFonts w:hint="cs"/>
          <w:rtl/>
        </w:rPr>
        <w:t xml:space="preserve">– </w:t>
      </w:r>
      <w:r w:rsidRPr="002E0EE5">
        <w:rPr>
          <w:rtl/>
        </w:rPr>
        <w:t>הכ</w:t>
      </w:r>
      <w:r>
        <w:rPr>
          <w:rFonts w:hint="cs"/>
          <w:rtl/>
        </w:rPr>
        <w:t>ו</w:t>
      </w:r>
      <w:r w:rsidRPr="002E0EE5">
        <w:rPr>
          <w:rtl/>
        </w:rPr>
        <w:t>ל הולך ל</w:t>
      </w:r>
      <w:r>
        <w:rPr>
          <w:rFonts w:hint="cs"/>
          <w:rtl/>
        </w:rPr>
        <w:t>הי</w:t>
      </w:r>
      <w:r w:rsidRPr="002E0EE5">
        <w:rPr>
          <w:rtl/>
        </w:rPr>
        <w:t>גמר</w:t>
      </w:r>
      <w:r>
        <w:rPr>
          <w:rFonts w:hint="cs"/>
          <w:rtl/>
        </w:rPr>
        <w:t>,</w:t>
      </w:r>
      <w:r w:rsidRPr="002E0EE5">
        <w:rPr>
          <w:rtl/>
        </w:rPr>
        <w:t xml:space="preserve"> הכ</w:t>
      </w:r>
      <w:r>
        <w:rPr>
          <w:rFonts w:hint="cs"/>
          <w:rtl/>
        </w:rPr>
        <w:t>ו</w:t>
      </w:r>
      <w:r w:rsidRPr="002E0EE5">
        <w:rPr>
          <w:rtl/>
        </w:rPr>
        <w:t>ל בסכנה איומה של חורבן</w:t>
      </w:r>
      <w:r>
        <w:rPr>
          <w:rFonts w:hint="cs"/>
          <w:rtl/>
        </w:rPr>
        <w:t>.</w:t>
      </w:r>
      <w:r w:rsidRPr="002E0EE5">
        <w:rPr>
          <w:rtl/>
        </w:rPr>
        <w:t xml:space="preserve"> הממשלה מוכרת את התושבים</w:t>
      </w:r>
      <w:r>
        <w:rPr>
          <w:rFonts w:hint="cs"/>
          <w:rtl/>
        </w:rPr>
        <w:t>,</w:t>
      </w:r>
      <w:r w:rsidRPr="002E0EE5">
        <w:rPr>
          <w:rtl/>
        </w:rPr>
        <w:t xml:space="preserve"> את הפרנסה שלהם</w:t>
      </w:r>
      <w:r>
        <w:rPr>
          <w:rFonts w:hint="cs"/>
          <w:rtl/>
        </w:rPr>
        <w:t>,</w:t>
      </w:r>
      <w:r w:rsidRPr="002E0EE5">
        <w:rPr>
          <w:rtl/>
        </w:rPr>
        <w:t xml:space="preserve"> את הבריאות שלהם</w:t>
      </w:r>
      <w:r>
        <w:rPr>
          <w:rFonts w:hint="cs"/>
          <w:rtl/>
        </w:rPr>
        <w:t>,</w:t>
      </w:r>
      <w:r w:rsidRPr="002E0EE5">
        <w:rPr>
          <w:rtl/>
        </w:rPr>
        <w:t xml:space="preserve"> את העתיד שלהם</w:t>
      </w:r>
      <w:r>
        <w:rPr>
          <w:rFonts w:hint="cs"/>
          <w:rtl/>
        </w:rPr>
        <w:t>,</w:t>
      </w:r>
      <w:r w:rsidRPr="002E0EE5">
        <w:rPr>
          <w:rtl/>
        </w:rPr>
        <w:t xml:space="preserve"> בעבור חופן מזומנים של חברה</w:t>
      </w:r>
      <w:r>
        <w:rPr>
          <w:rFonts w:hint="cs"/>
          <w:rtl/>
        </w:rPr>
        <w:t>.</w:t>
      </w:r>
      <w:bookmarkStart w:id="21554" w:name="_ETM_Q57_224864"/>
      <w:bookmarkStart w:id="21555" w:name="_ETM_Q57_224985"/>
      <w:bookmarkStart w:id="21556" w:name="_ETM_Q57_225326"/>
      <w:bookmarkStart w:id="21557" w:name="_ETM_Q57_225428"/>
      <w:bookmarkEnd w:id="21554"/>
      <w:bookmarkEnd w:id="21555"/>
      <w:bookmarkEnd w:id="21556"/>
      <w:bookmarkEnd w:id="21557"/>
      <w:r>
        <w:rPr>
          <w:rFonts w:hint="cs"/>
          <w:rtl/>
        </w:rPr>
        <w:t xml:space="preserve"> </w:t>
      </w:r>
      <w:r w:rsidRPr="002E0EE5">
        <w:rPr>
          <w:rtl/>
        </w:rPr>
        <w:t>הדרום צריך שיקום</w:t>
      </w:r>
      <w:r>
        <w:rPr>
          <w:rFonts w:hint="cs"/>
          <w:rtl/>
        </w:rPr>
        <w:t>,</w:t>
      </w:r>
      <w:r w:rsidRPr="002E0EE5">
        <w:rPr>
          <w:rtl/>
        </w:rPr>
        <w:t xml:space="preserve"> לא עוד סדרה ארוכה ופסיכית של איומים</w:t>
      </w:r>
      <w:r>
        <w:rPr>
          <w:rFonts w:hint="cs"/>
          <w:rtl/>
        </w:rPr>
        <w:t>.</w:t>
      </w:r>
    </w:p>
    <w:p w14:paraId="2BED6ABD" w14:textId="77777777" w:rsidR="00E9152A" w:rsidRDefault="00E9152A" w:rsidP="00950271">
      <w:pPr>
        <w:rPr>
          <w:rtl/>
        </w:rPr>
      </w:pPr>
    </w:p>
    <w:p w14:paraId="4E24A488" w14:textId="7321C13C" w:rsidR="00E9152A" w:rsidRDefault="00E9152A" w:rsidP="0070088B">
      <w:pPr>
        <w:rPr>
          <w:rtl/>
        </w:rPr>
      </w:pPr>
      <w:r w:rsidRPr="002E0EE5">
        <w:rPr>
          <w:rtl/>
        </w:rPr>
        <w:t>שמעתי אתמול את השרה עידית סילמן מדברת לתקשורת בבית המשפט המחוזי לצד בנימין נתניהו</w:t>
      </w:r>
      <w:r>
        <w:rPr>
          <w:rFonts w:hint="cs"/>
          <w:rtl/>
        </w:rPr>
        <w:t>,</w:t>
      </w:r>
      <w:r w:rsidRPr="002E0EE5">
        <w:rPr>
          <w:rtl/>
        </w:rPr>
        <w:t xml:space="preserve"> תוקפת את מערכת המשפט</w:t>
      </w:r>
      <w:r>
        <w:rPr>
          <w:rFonts w:hint="cs"/>
          <w:rtl/>
        </w:rPr>
        <w:t>,</w:t>
      </w:r>
      <w:r w:rsidRPr="002E0EE5">
        <w:rPr>
          <w:rtl/>
        </w:rPr>
        <w:t xml:space="preserve"> שלטענתה עושה כל מה שהיא רוצה נגד הדמוקרטיה</w:t>
      </w:r>
      <w:r>
        <w:rPr>
          <w:rFonts w:hint="cs"/>
          <w:rtl/>
        </w:rPr>
        <w:t>,</w:t>
      </w:r>
      <w:r w:rsidRPr="002E0EE5">
        <w:rPr>
          <w:rtl/>
        </w:rPr>
        <w:t xml:space="preserve"> ואומרת שאין ברירה אלא להמשיך ברפורמה </w:t>
      </w:r>
      <w:r>
        <w:rPr>
          <w:rFonts w:hint="cs"/>
          <w:rtl/>
        </w:rPr>
        <w:t>ה</w:t>
      </w:r>
      <w:r w:rsidRPr="002E0EE5">
        <w:rPr>
          <w:rtl/>
        </w:rPr>
        <w:t>משפטית</w:t>
      </w:r>
      <w:r>
        <w:rPr>
          <w:rFonts w:hint="cs"/>
          <w:rtl/>
        </w:rPr>
        <w:t>.</w:t>
      </w:r>
      <w:r w:rsidRPr="002E0EE5">
        <w:rPr>
          <w:rtl/>
        </w:rPr>
        <w:t xml:space="preserve"> אני אומר </w:t>
      </w:r>
      <w:proofErr w:type="spellStart"/>
      <w:r w:rsidRPr="002E0EE5">
        <w:rPr>
          <w:rtl/>
        </w:rPr>
        <w:t>לסילמן</w:t>
      </w:r>
      <w:proofErr w:type="spellEnd"/>
      <w:r>
        <w:rPr>
          <w:rFonts w:hint="cs"/>
          <w:rtl/>
        </w:rPr>
        <w:t>,</w:t>
      </w:r>
      <w:r w:rsidRPr="002E0EE5">
        <w:rPr>
          <w:rtl/>
        </w:rPr>
        <w:t xml:space="preserve"> אני אומר לך</w:t>
      </w:r>
      <w:r>
        <w:rPr>
          <w:rFonts w:hint="cs"/>
          <w:rtl/>
        </w:rPr>
        <w:t>,</w:t>
      </w:r>
      <w:r w:rsidRPr="002E0EE5">
        <w:rPr>
          <w:rtl/>
        </w:rPr>
        <w:t xml:space="preserve"> נתניהו</w:t>
      </w:r>
      <w:r>
        <w:rPr>
          <w:rFonts w:hint="cs"/>
          <w:rtl/>
        </w:rPr>
        <w:t>,</w:t>
      </w:r>
      <w:r w:rsidRPr="002E0EE5">
        <w:rPr>
          <w:rtl/>
        </w:rPr>
        <w:t xml:space="preserve"> אני אומר לכל השרים שהצביעו בעד ההחלטה המופקרת הזאת</w:t>
      </w:r>
      <w:r>
        <w:rPr>
          <w:rFonts w:hint="cs"/>
          <w:rtl/>
        </w:rPr>
        <w:t xml:space="preserve">: </w:t>
      </w:r>
      <w:bookmarkStart w:id="21558" w:name="_ETM_Q57_252734"/>
      <w:bookmarkEnd w:id="21558"/>
      <w:r w:rsidRPr="002E0EE5">
        <w:rPr>
          <w:rtl/>
        </w:rPr>
        <w:t xml:space="preserve">האסון הזה על העיר </w:t>
      </w:r>
      <w:r>
        <w:rPr>
          <w:rFonts w:hint="cs"/>
          <w:rtl/>
        </w:rPr>
        <w:t>אילת</w:t>
      </w:r>
      <w:r w:rsidR="0070088B">
        <w:rPr>
          <w:rFonts w:hint="cs"/>
          <w:rtl/>
        </w:rPr>
        <w:t>,</w:t>
      </w:r>
      <w:r>
        <w:rPr>
          <w:rFonts w:hint="cs"/>
          <w:rtl/>
        </w:rPr>
        <w:t xml:space="preserve"> ה</w:t>
      </w:r>
      <w:r w:rsidRPr="002E0EE5">
        <w:rPr>
          <w:rtl/>
        </w:rPr>
        <w:t>מחדל הזה</w:t>
      </w:r>
      <w:r w:rsidR="0070088B">
        <w:rPr>
          <w:rFonts w:hint="cs"/>
          <w:rtl/>
        </w:rPr>
        <w:t>,</w:t>
      </w:r>
      <w:r w:rsidRPr="002E0EE5">
        <w:rPr>
          <w:rtl/>
        </w:rPr>
        <w:t xml:space="preserve"> רשום על שמכם</w:t>
      </w:r>
      <w:r>
        <w:rPr>
          <w:rFonts w:hint="cs"/>
          <w:rtl/>
        </w:rPr>
        <w:t>.</w:t>
      </w:r>
      <w:r w:rsidRPr="002E0EE5">
        <w:rPr>
          <w:rtl/>
        </w:rPr>
        <w:t xml:space="preserve"> לא תוכלו לומר</w:t>
      </w:r>
      <w:r>
        <w:rPr>
          <w:rFonts w:hint="cs"/>
          <w:rtl/>
        </w:rPr>
        <w:t>:</w:t>
      </w:r>
      <w:r w:rsidRPr="002E0EE5">
        <w:rPr>
          <w:rtl/>
        </w:rPr>
        <w:t xml:space="preserve"> לא ידעתי</w:t>
      </w:r>
      <w:r>
        <w:rPr>
          <w:rFonts w:hint="cs"/>
          <w:rtl/>
        </w:rPr>
        <w:t>,</w:t>
      </w:r>
      <w:r w:rsidRPr="002E0EE5">
        <w:rPr>
          <w:rtl/>
        </w:rPr>
        <w:t xml:space="preserve"> לא שמעתי</w:t>
      </w:r>
      <w:r>
        <w:rPr>
          <w:rFonts w:hint="cs"/>
          <w:rtl/>
        </w:rPr>
        <w:t>,</w:t>
      </w:r>
      <w:r w:rsidRPr="002E0EE5">
        <w:rPr>
          <w:rtl/>
        </w:rPr>
        <w:t xml:space="preserve"> לא ראיתי</w:t>
      </w:r>
      <w:r>
        <w:rPr>
          <w:rFonts w:hint="cs"/>
          <w:rtl/>
        </w:rPr>
        <w:t>;</w:t>
      </w:r>
      <w:r w:rsidRPr="002E0EE5">
        <w:rPr>
          <w:rtl/>
        </w:rPr>
        <w:t xml:space="preserve"> לא תוכלו להאשים לא </w:t>
      </w:r>
      <w:r>
        <w:rPr>
          <w:rFonts w:hint="cs"/>
          <w:rtl/>
        </w:rPr>
        <w:t xml:space="preserve">את </w:t>
      </w:r>
      <w:r w:rsidRPr="002E0EE5">
        <w:rPr>
          <w:rtl/>
        </w:rPr>
        <w:t>היועצת המשפטית לממשלה</w:t>
      </w:r>
      <w:r>
        <w:rPr>
          <w:rFonts w:hint="cs"/>
          <w:rtl/>
        </w:rPr>
        <w:t>,</w:t>
      </w:r>
      <w:r w:rsidRPr="002E0EE5">
        <w:rPr>
          <w:rtl/>
        </w:rPr>
        <w:t xml:space="preserve"> לא את בית המשפט</w:t>
      </w:r>
      <w:r>
        <w:rPr>
          <w:rFonts w:hint="cs"/>
          <w:rtl/>
        </w:rPr>
        <w:t>,</w:t>
      </w:r>
      <w:r w:rsidRPr="002E0EE5">
        <w:rPr>
          <w:rtl/>
        </w:rPr>
        <w:t xml:space="preserve"> לא את השוטרים ולא את הפרקליטות</w:t>
      </w:r>
      <w:r>
        <w:rPr>
          <w:rFonts w:hint="cs"/>
          <w:rtl/>
        </w:rPr>
        <w:t>.</w:t>
      </w:r>
      <w:r w:rsidRPr="002E0EE5">
        <w:rPr>
          <w:rtl/>
        </w:rPr>
        <w:t xml:space="preserve"> זה </w:t>
      </w:r>
      <w:r>
        <w:rPr>
          <w:rFonts w:hint="cs"/>
          <w:rtl/>
        </w:rPr>
        <w:t xml:space="preserve">עליכם, </w:t>
      </w:r>
      <w:r w:rsidRPr="002E0EE5">
        <w:rPr>
          <w:rtl/>
        </w:rPr>
        <w:t>זה על שמכם</w:t>
      </w:r>
      <w:r>
        <w:rPr>
          <w:rFonts w:hint="cs"/>
          <w:rtl/>
        </w:rPr>
        <w:t>.</w:t>
      </w:r>
      <w:r w:rsidRPr="002E0EE5">
        <w:rPr>
          <w:rtl/>
        </w:rPr>
        <w:t xml:space="preserve"> התעלמתם מכל נורות האזהרה האפשריות</w:t>
      </w:r>
      <w:r>
        <w:rPr>
          <w:rFonts w:hint="cs"/>
          <w:rtl/>
        </w:rPr>
        <w:t>, מראשי</w:t>
      </w:r>
      <w:r w:rsidRPr="002E0EE5">
        <w:rPr>
          <w:rtl/>
        </w:rPr>
        <w:t xml:space="preserve"> הערים</w:t>
      </w:r>
      <w:r>
        <w:rPr>
          <w:rFonts w:hint="cs"/>
          <w:rtl/>
        </w:rPr>
        <w:t>,</w:t>
      </w:r>
      <w:r w:rsidRPr="002E0EE5">
        <w:rPr>
          <w:rtl/>
        </w:rPr>
        <w:t xml:space="preserve"> מחברי הכנסת</w:t>
      </w:r>
      <w:r>
        <w:rPr>
          <w:rFonts w:hint="cs"/>
          <w:rtl/>
        </w:rPr>
        <w:t>,</w:t>
      </w:r>
      <w:r w:rsidRPr="002E0EE5">
        <w:rPr>
          <w:rtl/>
        </w:rPr>
        <w:t xml:space="preserve"> מארגוני הסביבה</w:t>
      </w:r>
      <w:r>
        <w:rPr>
          <w:rFonts w:hint="cs"/>
          <w:rtl/>
        </w:rPr>
        <w:t xml:space="preserve">. האסון </w:t>
      </w:r>
      <w:r w:rsidRPr="002E0EE5">
        <w:rPr>
          <w:rtl/>
        </w:rPr>
        <w:t>הבא בפתח</w:t>
      </w:r>
      <w:r>
        <w:rPr>
          <w:rFonts w:hint="cs"/>
          <w:rtl/>
        </w:rPr>
        <w:t>,</w:t>
      </w:r>
      <w:r w:rsidRPr="002E0EE5">
        <w:rPr>
          <w:rtl/>
        </w:rPr>
        <w:t xml:space="preserve"> ולא עשיתם דבר בשביל לעצור אותו</w:t>
      </w:r>
      <w:r>
        <w:rPr>
          <w:rFonts w:hint="cs"/>
          <w:rtl/>
        </w:rPr>
        <w:t>.</w:t>
      </w:r>
      <w:bookmarkStart w:id="21559" w:name="_ETM_Q57_286985"/>
      <w:bookmarkEnd w:id="21559"/>
    </w:p>
    <w:p w14:paraId="6EC8E75F" w14:textId="77777777" w:rsidR="00E9152A" w:rsidRDefault="00E9152A" w:rsidP="00950271">
      <w:pPr>
        <w:rPr>
          <w:rtl/>
        </w:rPr>
      </w:pPr>
    </w:p>
    <w:p w14:paraId="2C610BEB" w14:textId="70FF1D78" w:rsidR="00E9152A" w:rsidRDefault="00E9152A" w:rsidP="00950271">
      <w:pPr>
        <w:rPr>
          <w:rtl/>
        </w:rPr>
      </w:pPr>
      <w:bookmarkStart w:id="21560" w:name="_ETM_Q57_287154"/>
      <w:bookmarkStart w:id="21561" w:name="_ETM_Q57_287179"/>
      <w:bookmarkStart w:id="21562" w:name="_ETM_Q57_287248"/>
      <w:bookmarkEnd w:id="21560"/>
      <w:bookmarkEnd w:id="21561"/>
      <w:bookmarkEnd w:id="21562"/>
      <w:r w:rsidRPr="002E0EE5">
        <w:rPr>
          <w:rtl/>
        </w:rPr>
        <w:t>ולעניין אחר</w:t>
      </w:r>
      <w:r>
        <w:rPr>
          <w:rFonts w:hint="cs"/>
          <w:rtl/>
        </w:rPr>
        <w:t>,</w:t>
      </w:r>
      <w:r w:rsidRPr="002E0EE5">
        <w:rPr>
          <w:rtl/>
        </w:rPr>
        <w:t xml:space="preserve"> על קרן </w:t>
      </w:r>
      <w:r>
        <w:rPr>
          <w:rFonts w:hint="cs"/>
          <w:rtl/>
        </w:rPr>
        <w:t>הע</w:t>
      </w:r>
      <w:r w:rsidRPr="002E0EE5">
        <w:rPr>
          <w:rtl/>
        </w:rPr>
        <w:t>ושר שמעתם</w:t>
      </w:r>
      <w:r>
        <w:rPr>
          <w:rFonts w:hint="cs"/>
          <w:rtl/>
        </w:rPr>
        <w:t>? זו</w:t>
      </w:r>
      <w:r>
        <w:rPr>
          <w:rtl/>
        </w:rPr>
        <w:t xml:space="preserve"> קרן שהקי</w:t>
      </w:r>
      <w:r>
        <w:rPr>
          <w:rFonts w:hint="cs"/>
          <w:rtl/>
        </w:rPr>
        <w:t xml:space="preserve">מה </w:t>
      </w:r>
      <w:r w:rsidRPr="002E0EE5">
        <w:rPr>
          <w:rtl/>
        </w:rPr>
        <w:t>המדינה ב-2014</w:t>
      </w:r>
      <w:r>
        <w:rPr>
          <w:rFonts w:hint="cs"/>
          <w:rtl/>
        </w:rPr>
        <w:t>,</w:t>
      </w:r>
      <w:r w:rsidRPr="002E0EE5">
        <w:rPr>
          <w:rtl/>
        </w:rPr>
        <w:t xml:space="preserve"> שאליה מופנים כל הרווחים שמגיעים ממשאבי הטבע שלנו </w:t>
      </w:r>
      <w:r>
        <w:rPr>
          <w:rFonts w:hint="cs"/>
          <w:rtl/>
        </w:rPr>
        <w:t xml:space="preserve">– </w:t>
      </w:r>
      <w:bookmarkStart w:id="21563" w:name="_ETM_Q57_297840"/>
      <w:bookmarkEnd w:id="21563"/>
      <w:r w:rsidRPr="002E0EE5">
        <w:rPr>
          <w:rtl/>
        </w:rPr>
        <w:t>מהגז</w:t>
      </w:r>
      <w:r>
        <w:rPr>
          <w:rFonts w:hint="cs"/>
          <w:rtl/>
        </w:rPr>
        <w:t>,</w:t>
      </w:r>
      <w:r w:rsidRPr="002E0EE5">
        <w:rPr>
          <w:rtl/>
        </w:rPr>
        <w:t xml:space="preserve"> </w:t>
      </w:r>
      <w:r>
        <w:rPr>
          <w:rFonts w:hint="cs"/>
          <w:rtl/>
        </w:rPr>
        <w:t xml:space="preserve">מהנפט, </w:t>
      </w:r>
      <w:r w:rsidRPr="002E0EE5">
        <w:rPr>
          <w:rtl/>
        </w:rPr>
        <w:t>מהאשלגן</w:t>
      </w:r>
      <w:r>
        <w:rPr>
          <w:rFonts w:hint="cs"/>
          <w:rtl/>
        </w:rPr>
        <w:t>.</w:t>
      </w:r>
      <w:r w:rsidRPr="002E0EE5">
        <w:rPr>
          <w:rtl/>
        </w:rPr>
        <w:t xml:space="preserve"> כשהקרן הגיע</w:t>
      </w:r>
      <w:r>
        <w:rPr>
          <w:rFonts w:hint="cs"/>
          <w:rtl/>
        </w:rPr>
        <w:t xml:space="preserve">ה למיליארד </w:t>
      </w:r>
      <w:r w:rsidRPr="002E0EE5">
        <w:rPr>
          <w:rtl/>
        </w:rPr>
        <w:t>שקלים אחרי עשור</w:t>
      </w:r>
      <w:r>
        <w:rPr>
          <w:rFonts w:hint="cs"/>
          <w:rtl/>
        </w:rPr>
        <w:t>,</w:t>
      </w:r>
      <w:r w:rsidRPr="002E0EE5">
        <w:rPr>
          <w:rtl/>
        </w:rPr>
        <w:t xml:space="preserve"> כלומר בשנה שעברה</w:t>
      </w:r>
      <w:r>
        <w:rPr>
          <w:rFonts w:hint="cs"/>
          <w:rtl/>
        </w:rPr>
        <w:t>,</w:t>
      </w:r>
      <w:r w:rsidRPr="002E0EE5">
        <w:rPr>
          <w:rtl/>
        </w:rPr>
        <w:t xml:space="preserve"> מתחילים להקצות 3.5% מהכספים לטובת יעדים שהחוק מגדיר</w:t>
      </w:r>
      <w:r>
        <w:rPr>
          <w:rFonts w:hint="cs"/>
          <w:rtl/>
        </w:rPr>
        <w:t>.</w:t>
      </w:r>
      <w:r w:rsidRPr="002E0EE5">
        <w:rPr>
          <w:rtl/>
        </w:rPr>
        <w:t xml:space="preserve"> אותם יעדים </w:t>
      </w:r>
      <w:r>
        <w:rPr>
          <w:rFonts w:hint="cs"/>
          <w:rtl/>
        </w:rPr>
        <w:t xml:space="preserve">הם עידוד </w:t>
      </w:r>
      <w:r>
        <w:rPr>
          <w:rtl/>
        </w:rPr>
        <w:t>תעסוקה בנגב</w:t>
      </w:r>
      <w:r>
        <w:rPr>
          <w:rFonts w:hint="cs"/>
          <w:rtl/>
        </w:rPr>
        <w:t xml:space="preserve">, </w:t>
      </w:r>
      <w:r w:rsidRPr="002E0EE5">
        <w:rPr>
          <w:rtl/>
        </w:rPr>
        <w:t xml:space="preserve">השקעה באנרגיות ירוקות </w:t>
      </w:r>
      <w:r>
        <w:rPr>
          <w:rFonts w:hint="cs"/>
          <w:rtl/>
        </w:rPr>
        <w:t>ו</w:t>
      </w:r>
      <w:r w:rsidRPr="002E0EE5">
        <w:rPr>
          <w:rtl/>
        </w:rPr>
        <w:t>מחקר ופיתוח</w:t>
      </w:r>
      <w:r>
        <w:rPr>
          <w:rFonts w:hint="cs"/>
          <w:rtl/>
        </w:rPr>
        <w:t>.</w:t>
      </w:r>
      <w:r w:rsidRPr="002E0EE5">
        <w:rPr>
          <w:rtl/>
        </w:rPr>
        <w:t xml:space="preserve"> זאת</w:t>
      </w:r>
      <w:r w:rsidR="0070088B">
        <w:rPr>
          <w:rFonts w:hint="cs"/>
          <w:rtl/>
        </w:rPr>
        <w:t>,</w:t>
      </w:r>
      <w:r w:rsidRPr="002E0EE5">
        <w:rPr>
          <w:rtl/>
        </w:rPr>
        <w:t xml:space="preserve"> במטרה להפחית את ההשפעות השליליות שנובע</w:t>
      </w:r>
      <w:r>
        <w:rPr>
          <w:rFonts w:hint="cs"/>
          <w:rtl/>
        </w:rPr>
        <w:t>ו</w:t>
      </w:r>
      <w:r w:rsidRPr="002E0EE5">
        <w:rPr>
          <w:rtl/>
        </w:rPr>
        <w:t>ת מאיבוד המשאבים האלה</w:t>
      </w:r>
      <w:r>
        <w:rPr>
          <w:rFonts w:hint="cs"/>
          <w:rtl/>
        </w:rPr>
        <w:t>.</w:t>
      </w:r>
      <w:bookmarkStart w:id="21564" w:name="_ETM_Q57_329512"/>
      <w:bookmarkStart w:id="21565" w:name="_ETM_Q57_329611"/>
      <w:bookmarkStart w:id="21566" w:name="_ETM_Q57_329633"/>
      <w:bookmarkStart w:id="21567" w:name="_ETM_Q57_329728"/>
      <w:bookmarkEnd w:id="21564"/>
      <w:bookmarkEnd w:id="21565"/>
      <w:bookmarkEnd w:id="21566"/>
      <w:bookmarkEnd w:id="21567"/>
      <w:r>
        <w:rPr>
          <w:rFonts w:hint="cs"/>
          <w:rtl/>
        </w:rPr>
        <w:t xml:space="preserve"> </w:t>
      </w:r>
      <w:r w:rsidRPr="002E0EE5">
        <w:rPr>
          <w:rtl/>
        </w:rPr>
        <w:t>הממשלה הזו הביאה פעמיים תקציב מכוח החוק הזה</w:t>
      </w:r>
      <w:r>
        <w:rPr>
          <w:rFonts w:hint="cs"/>
          <w:rtl/>
        </w:rPr>
        <w:t xml:space="preserve">, מכוח </w:t>
      </w:r>
      <w:r w:rsidRPr="002E0EE5">
        <w:rPr>
          <w:rtl/>
        </w:rPr>
        <w:t>קרן העושר</w:t>
      </w:r>
      <w:r>
        <w:rPr>
          <w:rFonts w:hint="cs"/>
          <w:rtl/>
        </w:rPr>
        <w:t>:</w:t>
      </w:r>
      <w:r w:rsidRPr="002E0EE5">
        <w:rPr>
          <w:rtl/>
        </w:rPr>
        <w:t xml:space="preserve"> פעם ראשונה ב-2023</w:t>
      </w:r>
      <w:r>
        <w:rPr>
          <w:rFonts w:hint="cs"/>
          <w:rtl/>
        </w:rPr>
        <w:t>,</w:t>
      </w:r>
      <w:r w:rsidRPr="002E0EE5">
        <w:rPr>
          <w:rtl/>
        </w:rPr>
        <w:t xml:space="preserve"> אז </w:t>
      </w:r>
      <w:r>
        <w:rPr>
          <w:rFonts w:hint="cs"/>
          <w:rtl/>
        </w:rPr>
        <w:t xml:space="preserve">עמד </w:t>
      </w:r>
      <w:bookmarkStart w:id="21568" w:name="_ETM_Q57_333932"/>
      <w:bookmarkEnd w:id="21568"/>
      <w:r w:rsidRPr="002E0EE5">
        <w:rPr>
          <w:rtl/>
        </w:rPr>
        <w:t>התקציב על 110 מיליוני שקלים</w:t>
      </w:r>
      <w:r>
        <w:rPr>
          <w:rFonts w:hint="cs"/>
          <w:rtl/>
        </w:rPr>
        <w:t>,</w:t>
      </w:r>
      <w:r w:rsidRPr="002E0EE5">
        <w:rPr>
          <w:rtl/>
        </w:rPr>
        <w:t xml:space="preserve"> ועכשיו</w:t>
      </w:r>
      <w:r>
        <w:rPr>
          <w:rFonts w:hint="cs"/>
          <w:rtl/>
        </w:rPr>
        <w:t>,</w:t>
      </w:r>
      <w:r w:rsidRPr="002E0EE5">
        <w:rPr>
          <w:rtl/>
        </w:rPr>
        <w:t xml:space="preserve"> ב-2025</w:t>
      </w:r>
      <w:r>
        <w:rPr>
          <w:rFonts w:hint="cs"/>
          <w:rtl/>
        </w:rPr>
        <w:t>,</w:t>
      </w:r>
      <w:r w:rsidRPr="002E0EE5">
        <w:rPr>
          <w:rtl/>
        </w:rPr>
        <w:t xml:space="preserve"> התקציב עומד על 189 מיליוני שקלים</w:t>
      </w:r>
      <w:r>
        <w:rPr>
          <w:rFonts w:hint="cs"/>
          <w:rtl/>
        </w:rPr>
        <w:t>,</w:t>
      </w:r>
      <w:r w:rsidRPr="002E0EE5">
        <w:rPr>
          <w:rtl/>
        </w:rPr>
        <w:t xml:space="preserve"> שאמורים ללכת לתושבי הנגב ולאנרגיות ירוקות</w:t>
      </w:r>
      <w:r>
        <w:rPr>
          <w:rFonts w:hint="cs"/>
          <w:rtl/>
        </w:rPr>
        <w:t>.</w:t>
      </w:r>
    </w:p>
    <w:p w14:paraId="2212F922" w14:textId="77777777" w:rsidR="00E9152A" w:rsidRDefault="00E9152A" w:rsidP="00950271">
      <w:pPr>
        <w:rPr>
          <w:rtl/>
        </w:rPr>
      </w:pPr>
      <w:bookmarkStart w:id="21569" w:name="_ETM_Q57_350557"/>
      <w:bookmarkEnd w:id="21569"/>
    </w:p>
    <w:p w14:paraId="4CEC611F" w14:textId="03D6E420" w:rsidR="00E9152A" w:rsidRDefault="00E9152A" w:rsidP="00950271">
      <w:pPr>
        <w:rPr>
          <w:rtl/>
        </w:rPr>
      </w:pPr>
      <w:bookmarkStart w:id="21570" w:name="_ETM_Q57_350673"/>
      <w:bookmarkStart w:id="21571" w:name="_ETM_Q57_350710"/>
      <w:bookmarkStart w:id="21572" w:name="_ETM_Q57_350780"/>
      <w:bookmarkEnd w:id="21570"/>
      <w:bookmarkEnd w:id="21571"/>
      <w:bookmarkEnd w:id="21572"/>
      <w:r w:rsidRPr="002E0EE5">
        <w:rPr>
          <w:rtl/>
        </w:rPr>
        <w:t>חברי הכנסת</w:t>
      </w:r>
      <w:r>
        <w:rPr>
          <w:rFonts w:hint="cs"/>
          <w:rtl/>
        </w:rPr>
        <w:t>,</w:t>
      </w:r>
      <w:r w:rsidRPr="002E0EE5">
        <w:rPr>
          <w:rtl/>
        </w:rPr>
        <w:t xml:space="preserve"> כמה הממשלה </w:t>
      </w:r>
      <w:r>
        <w:rPr>
          <w:rFonts w:hint="cs"/>
          <w:rtl/>
        </w:rPr>
        <w:t>ה</w:t>
      </w:r>
      <w:r w:rsidRPr="002E0EE5">
        <w:rPr>
          <w:rtl/>
        </w:rPr>
        <w:t>זו</w:t>
      </w:r>
      <w:r>
        <w:rPr>
          <w:rFonts w:hint="cs"/>
          <w:rtl/>
        </w:rPr>
        <w:t>,</w:t>
      </w:r>
      <w:r w:rsidRPr="002E0EE5">
        <w:rPr>
          <w:rtl/>
        </w:rPr>
        <w:t xml:space="preserve"> ממשלת </w:t>
      </w:r>
      <w:r>
        <w:rPr>
          <w:rFonts w:hint="cs"/>
          <w:rtl/>
        </w:rPr>
        <w:t>ה</w:t>
      </w:r>
      <w:r w:rsidRPr="002E0EE5">
        <w:rPr>
          <w:rtl/>
        </w:rPr>
        <w:t xml:space="preserve">ימין מלא </w:t>
      </w:r>
      <w:proofErr w:type="spellStart"/>
      <w:r w:rsidRPr="002E0EE5">
        <w:rPr>
          <w:rtl/>
        </w:rPr>
        <w:t>מלא</w:t>
      </w:r>
      <w:proofErr w:type="spellEnd"/>
      <w:r>
        <w:rPr>
          <w:rFonts w:hint="cs"/>
          <w:rtl/>
        </w:rPr>
        <w:t>,</w:t>
      </w:r>
      <w:r w:rsidRPr="002E0EE5">
        <w:rPr>
          <w:rtl/>
        </w:rPr>
        <w:t xml:space="preserve"> הקציבה ב-2023 לטובת הנגב</w:t>
      </w:r>
      <w:r>
        <w:rPr>
          <w:rFonts w:hint="cs"/>
          <w:rtl/>
        </w:rPr>
        <w:t>?</w:t>
      </w:r>
      <w:r w:rsidRPr="002E0EE5">
        <w:rPr>
          <w:rtl/>
        </w:rPr>
        <w:t xml:space="preserve"> </w:t>
      </w:r>
      <w:r>
        <w:rPr>
          <w:rFonts w:hint="cs"/>
          <w:rtl/>
        </w:rPr>
        <w:t xml:space="preserve">אפס; </w:t>
      </w:r>
      <w:r w:rsidRPr="002E0EE5">
        <w:rPr>
          <w:rtl/>
        </w:rPr>
        <w:t>כמה לאנרגיות ירוקות</w:t>
      </w:r>
      <w:r>
        <w:rPr>
          <w:rFonts w:hint="cs"/>
          <w:rtl/>
        </w:rPr>
        <w:t>? אפס;</w:t>
      </w:r>
      <w:r w:rsidRPr="002E0EE5">
        <w:rPr>
          <w:rtl/>
        </w:rPr>
        <w:t xml:space="preserve"> כמה ב-2025</w:t>
      </w:r>
      <w:r>
        <w:rPr>
          <w:rFonts w:hint="cs"/>
          <w:rtl/>
        </w:rPr>
        <w:t>,</w:t>
      </w:r>
      <w:r w:rsidRPr="002E0EE5">
        <w:rPr>
          <w:rtl/>
        </w:rPr>
        <w:t xml:space="preserve"> </w:t>
      </w:r>
      <w:r>
        <w:rPr>
          <w:rFonts w:hint="cs"/>
          <w:rtl/>
        </w:rPr>
        <w:t>כ</w:t>
      </w:r>
      <w:r w:rsidRPr="002E0EE5">
        <w:rPr>
          <w:rtl/>
        </w:rPr>
        <w:t xml:space="preserve">שמדובר </w:t>
      </w:r>
      <w:r>
        <w:rPr>
          <w:rFonts w:hint="cs"/>
          <w:rtl/>
        </w:rPr>
        <w:t xml:space="preserve">על </w:t>
      </w:r>
      <w:r w:rsidRPr="002E0EE5">
        <w:rPr>
          <w:rtl/>
        </w:rPr>
        <w:t>תקציב של 189 מיליוני שקלים</w:t>
      </w:r>
      <w:r>
        <w:rPr>
          <w:rFonts w:hint="cs"/>
          <w:rtl/>
        </w:rPr>
        <w:t>,</w:t>
      </w:r>
      <w:r w:rsidRPr="002E0EE5">
        <w:rPr>
          <w:rtl/>
        </w:rPr>
        <w:t xml:space="preserve"> הממשלה מקציבה לטובת הנגב</w:t>
      </w:r>
      <w:r>
        <w:rPr>
          <w:rFonts w:hint="cs"/>
          <w:rtl/>
        </w:rPr>
        <w:t>? אפס;</w:t>
      </w:r>
      <w:r w:rsidRPr="002E0EE5">
        <w:rPr>
          <w:rtl/>
        </w:rPr>
        <w:t xml:space="preserve"> כמה היא מקצה לטובת אנרגיות ירוקות</w:t>
      </w:r>
      <w:r>
        <w:rPr>
          <w:rFonts w:hint="cs"/>
          <w:rtl/>
        </w:rPr>
        <w:t>? אפס.</w:t>
      </w:r>
      <w:r w:rsidRPr="002E0EE5">
        <w:rPr>
          <w:rtl/>
        </w:rPr>
        <w:t xml:space="preserve"> אני רוצה לשאול</w:t>
      </w:r>
      <w:r>
        <w:rPr>
          <w:rFonts w:hint="cs"/>
          <w:rtl/>
        </w:rPr>
        <w:t xml:space="preserve"> –</w:t>
      </w:r>
      <w:r w:rsidRPr="002E0EE5">
        <w:rPr>
          <w:rtl/>
        </w:rPr>
        <w:t xml:space="preserve"> יושב פה שר האנרגיה וגם חבר הכנסת דנינו</w:t>
      </w:r>
      <w:r>
        <w:rPr>
          <w:rFonts w:hint="cs"/>
          <w:rtl/>
        </w:rPr>
        <w:t>:</w:t>
      </w:r>
      <w:r w:rsidRPr="002E0EE5">
        <w:rPr>
          <w:rtl/>
        </w:rPr>
        <w:t xml:space="preserve"> ממי אתם לוקחים</w:t>
      </w:r>
      <w:r>
        <w:rPr>
          <w:rFonts w:hint="cs"/>
          <w:rtl/>
        </w:rPr>
        <w:t>?</w:t>
      </w:r>
      <w:r w:rsidRPr="002E0EE5">
        <w:rPr>
          <w:rtl/>
        </w:rPr>
        <w:t xml:space="preserve"> מתושבי אופקים</w:t>
      </w:r>
      <w:r>
        <w:rPr>
          <w:rFonts w:hint="cs"/>
          <w:rtl/>
        </w:rPr>
        <w:t>?</w:t>
      </w:r>
      <w:r w:rsidRPr="002E0EE5">
        <w:rPr>
          <w:rtl/>
        </w:rPr>
        <w:t xml:space="preserve"> מתושבי נתיבות</w:t>
      </w:r>
      <w:r>
        <w:rPr>
          <w:rFonts w:hint="cs"/>
          <w:rtl/>
        </w:rPr>
        <w:t>?</w:t>
      </w:r>
      <w:r w:rsidRPr="002E0EE5">
        <w:rPr>
          <w:rtl/>
        </w:rPr>
        <w:t xml:space="preserve"> מתושבי </w:t>
      </w:r>
      <w:r>
        <w:rPr>
          <w:rFonts w:hint="cs"/>
          <w:rtl/>
        </w:rPr>
        <w:t xml:space="preserve">ערד? </w:t>
      </w:r>
      <w:r w:rsidRPr="002E0EE5">
        <w:rPr>
          <w:rtl/>
        </w:rPr>
        <w:t>מתושבי באר</w:t>
      </w:r>
      <w:r>
        <w:rPr>
          <w:rFonts w:hint="cs"/>
          <w:rtl/>
        </w:rPr>
        <w:t xml:space="preserve"> </w:t>
      </w:r>
      <w:r w:rsidRPr="002E0EE5">
        <w:rPr>
          <w:rtl/>
        </w:rPr>
        <w:t>שבע</w:t>
      </w:r>
      <w:r>
        <w:rPr>
          <w:rFonts w:hint="cs"/>
          <w:rtl/>
        </w:rPr>
        <w:t>?</w:t>
      </w:r>
      <w:r w:rsidRPr="002E0EE5">
        <w:rPr>
          <w:rtl/>
        </w:rPr>
        <w:t xml:space="preserve"> מתושבי אילת</w:t>
      </w:r>
      <w:r>
        <w:rPr>
          <w:rFonts w:hint="cs"/>
          <w:rtl/>
        </w:rPr>
        <w:t>?</w:t>
      </w:r>
      <w:r w:rsidRPr="002E0EE5">
        <w:rPr>
          <w:rtl/>
        </w:rPr>
        <w:t xml:space="preserve"> מהם אתם בוזזים את הכספים הללו</w:t>
      </w:r>
      <w:r>
        <w:rPr>
          <w:rFonts w:hint="cs"/>
          <w:rtl/>
        </w:rPr>
        <w:t>,</w:t>
      </w:r>
      <w:r w:rsidRPr="002E0EE5">
        <w:rPr>
          <w:rtl/>
        </w:rPr>
        <w:t xml:space="preserve"> עשרות מיליוני שקלים שאמורים ללכת לתעסוקה</w:t>
      </w:r>
      <w:r>
        <w:rPr>
          <w:rFonts w:hint="cs"/>
          <w:rtl/>
        </w:rPr>
        <w:t>,</w:t>
      </w:r>
      <w:r w:rsidRPr="002E0EE5">
        <w:rPr>
          <w:rtl/>
        </w:rPr>
        <w:t xml:space="preserve"> לעידוד תעסוקה איכותית</w:t>
      </w:r>
      <w:r>
        <w:rPr>
          <w:rFonts w:hint="cs"/>
          <w:rtl/>
        </w:rPr>
        <w:t>,</w:t>
      </w:r>
      <w:r w:rsidRPr="002E0EE5">
        <w:rPr>
          <w:rtl/>
        </w:rPr>
        <w:t xml:space="preserve"> לאנרגיות מתחדשות</w:t>
      </w:r>
      <w:r>
        <w:rPr>
          <w:rFonts w:hint="cs"/>
          <w:rtl/>
        </w:rPr>
        <w:t>,</w:t>
      </w:r>
      <w:r w:rsidRPr="002E0EE5">
        <w:rPr>
          <w:rtl/>
        </w:rPr>
        <w:t xml:space="preserve"> לאנרגיות ירוקות</w:t>
      </w:r>
      <w:r>
        <w:rPr>
          <w:rFonts w:hint="cs"/>
          <w:rtl/>
        </w:rPr>
        <w:t>?</w:t>
      </w:r>
      <w:r w:rsidRPr="002E0EE5">
        <w:rPr>
          <w:rtl/>
        </w:rPr>
        <w:t xml:space="preserve"> מאותם תושבים שחוו את השנה הכי נוראית בתולדות המדינה</w:t>
      </w:r>
      <w:r w:rsidR="0070088B">
        <w:rPr>
          <w:rFonts w:hint="cs"/>
          <w:rtl/>
        </w:rPr>
        <w:t>,</w:t>
      </w:r>
      <w:r w:rsidRPr="002E0EE5">
        <w:rPr>
          <w:rtl/>
        </w:rPr>
        <w:t xml:space="preserve"> מהם אתם לוקחים את הכספים האלה</w:t>
      </w:r>
      <w:r>
        <w:rPr>
          <w:rFonts w:hint="cs"/>
          <w:rtl/>
        </w:rPr>
        <w:t>?</w:t>
      </w:r>
      <w:r w:rsidRPr="002E0EE5">
        <w:rPr>
          <w:rtl/>
        </w:rPr>
        <w:t xml:space="preserve"> עשרות מיליוני שקלים מקופת קרן העושר</w:t>
      </w:r>
      <w:r w:rsidR="0070088B">
        <w:rPr>
          <w:rFonts w:hint="cs"/>
          <w:rtl/>
        </w:rPr>
        <w:t>,</w:t>
      </w:r>
      <w:r w:rsidRPr="002E0EE5">
        <w:rPr>
          <w:rtl/>
        </w:rPr>
        <w:t xml:space="preserve"> שאמורים לחולל שינוי משמעותי בדרום המדינה</w:t>
      </w:r>
      <w:r w:rsidR="0070088B">
        <w:rPr>
          <w:rFonts w:hint="cs"/>
          <w:rtl/>
        </w:rPr>
        <w:t>,</w:t>
      </w:r>
      <w:r w:rsidRPr="002E0EE5">
        <w:rPr>
          <w:rtl/>
        </w:rPr>
        <w:t xml:space="preserve"> נבזזים לטובת </w:t>
      </w:r>
      <w:r>
        <w:rPr>
          <w:rFonts w:hint="cs"/>
          <w:rtl/>
        </w:rPr>
        <w:t xml:space="preserve">קופה </w:t>
      </w:r>
      <w:bookmarkStart w:id="21573" w:name="_ETM_Q57_416043"/>
      <w:bookmarkEnd w:id="21573"/>
      <w:r w:rsidRPr="002E0EE5">
        <w:rPr>
          <w:rtl/>
        </w:rPr>
        <w:t>חיצונית</w:t>
      </w:r>
      <w:r>
        <w:rPr>
          <w:rFonts w:hint="cs"/>
          <w:rtl/>
        </w:rPr>
        <w:t xml:space="preserve">, </w:t>
      </w:r>
      <w:r w:rsidRPr="002E0EE5">
        <w:rPr>
          <w:rtl/>
        </w:rPr>
        <w:t>קופה של כספים פוליטיים סקטוריאליים של משרד האוצר</w:t>
      </w:r>
      <w:r>
        <w:rPr>
          <w:rFonts w:hint="cs"/>
          <w:rtl/>
        </w:rPr>
        <w:t>,</w:t>
      </w:r>
      <w:r w:rsidRPr="002E0EE5">
        <w:rPr>
          <w:rtl/>
        </w:rPr>
        <w:t xml:space="preserve"> של שר האוצר והחברים שלו</w:t>
      </w:r>
      <w:r>
        <w:rPr>
          <w:rFonts w:hint="cs"/>
          <w:rtl/>
        </w:rPr>
        <w:t>.</w:t>
      </w:r>
      <w:bookmarkStart w:id="21574" w:name="_ETM_Q57_425974"/>
      <w:bookmarkEnd w:id="21574"/>
    </w:p>
    <w:p w14:paraId="2356BEF3" w14:textId="77777777" w:rsidR="00E9152A" w:rsidRDefault="00E9152A" w:rsidP="00950271">
      <w:pPr>
        <w:rPr>
          <w:rtl/>
        </w:rPr>
      </w:pPr>
      <w:bookmarkStart w:id="21575" w:name="_ETM_Q57_426068"/>
      <w:bookmarkEnd w:id="21575"/>
    </w:p>
    <w:p w14:paraId="51E83E34" w14:textId="261B8C4A" w:rsidR="00E9152A" w:rsidRDefault="00E9152A" w:rsidP="0070088B">
      <w:pPr>
        <w:rPr>
          <w:rtl/>
        </w:rPr>
      </w:pPr>
      <w:bookmarkStart w:id="21576" w:name="_ETM_Q57_426100"/>
      <w:bookmarkStart w:id="21577" w:name="_ETM_Q57_426236"/>
      <w:bookmarkEnd w:id="21576"/>
      <w:bookmarkEnd w:id="21577"/>
      <w:r w:rsidRPr="002E0EE5">
        <w:rPr>
          <w:rtl/>
        </w:rPr>
        <w:t>אני שואל</w:t>
      </w:r>
      <w:r w:rsidR="0070088B">
        <w:rPr>
          <w:rFonts w:hint="cs"/>
          <w:rtl/>
        </w:rPr>
        <w:t>,</w:t>
      </w:r>
      <w:r w:rsidRPr="002E0EE5">
        <w:rPr>
          <w:rtl/>
        </w:rPr>
        <w:t xml:space="preserve"> איפה אתם</w:t>
      </w:r>
      <w:r>
        <w:rPr>
          <w:rFonts w:hint="cs"/>
          <w:rtl/>
        </w:rPr>
        <w:t>?</w:t>
      </w:r>
      <w:r w:rsidRPr="002E0EE5">
        <w:rPr>
          <w:rtl/>
        </w:rPr>
        <w:t xml:space="preserve"> איפה </w:t>
      </w:r>
      <w:r>
        <w:rPr>
          <w:rFonts w:hint="cs"/>
          <w:rtl/>
        </w:rPr>
        <w:t>ק</w:t>
      </w:r>
      <w:r w:rsidRPr="002E0EE5">
        <w:rPr>
          <w:rtl/>
        </w:rPr>
        <w:t>ולכם</w:t>
      </w:r>
      <w:r>
        <w:rPr>
          <w:rFonts w:hint="cs"/>
          <w:rtl/>
        </w:rPr>
        <w:t>?</w:t>
      </w:r>
      <w:r w:rsidRPr="002E0EE5">
        <w:rPr>
          <w:rtl/>
        </w:rPr>
        <w:t xml:space="preserve"> למה אתם לא מתערבים </w:t>
      </w:r>
      <w:r>
        <w:rPr>
          <w:rFonts w:hint="cs"/>
          <w:rtl/>
        </w:rPr>
        <w:t>כ</w:t>
      </w:r>
      <w:r w:rsidRPr="002E0EE5">
        <w:rPr>
          <w:rtl/>
        </w:rPr>
        <w:t>שהכספים האלה הולכים למטרות פוליטיות במקום לשמש למטרות שקבע המחוקק</w:t>
      </w:r>
      <w:r>
        <w:rPr>
          <w:rFonts w:hint="cs"/>
          <w:rtl/>
        </w:rPr>
        <w:t>?</w:t>
      </w:r>
      <w:r w:rsidRPr="002E0EE5">
        <w:rPr>
          <w:rtl/>
        </w:rPr>
        <w:t xml:space="preserve"> מי המחוקק</w:t>
      </w:r>
      <w:r>
        <w:rPr>
          <w:rFonts w:hint="cs"/>
          <w:rtl/>
        </w:rPr>
        <w:t>,</w:t>
      </w:r>
      <w:r w:rsidRPr="002E0EE5">
        <w:rPr>
          <w:rtl/>
        </w:rPr>
        <w:t xml:space="preserve"> אגב</w:t>
      </w:r>
      <w:r>
        <w:rPr>
          <w:rFonts w:hint="cs"/>
          <w:rtl/>
        </w:rPr>
        <w:t>,</w:t>
      </w:r>
      <w:r>
        <w:rPr>
          <w:rtl/>
        </w:rPr>
        <w:t xml:space="preserve"> שחוקק את חוק</w:t>
      </w:r>
      <w:r>
        <w:rPr>
          <w:rFonts w:hint="cs"/>
          <w:rtl/>
        </w:rPr>
        <w:t xml:space="preserve"> קרן העושר ב-2014? </w:t>
      </w:r>
      <w:r w:rsidRPr="002E0EE5">
        <w:rPr>
          <w:rtl/>
        </w:rPr>
        <w:t>חבר הכנסת משה גפני</w:t>
      </w:r>
      <w:r>
        <w:rPr>
          <w:rFonts w:hint="cs"/>
          <w:rtl/>
        </w:rPr>
        <w:t>,</w:t>
      </w:r>
      <w:r w:rsidRPr="002E0EE5">
        <w:rPr>
          <w:rtl/>
        </w:rPr>
        <w:t xml:space="preserve"> שגם את </w:t>
      </w:r>
      <w:r>
        <w:rPr>
          <w:rFonts w:hint="cs"/>
          <w:rtl/>
        </w:rPr>
        <w:t>ק</w:t>
      </w:r>
      <w:r w:rsidRPr="002E0EE5">
        <w:rPr>
          <w:rtl/>
        </w:rPr>
        <w:t>ולו אני לא שומע כ</w:t>
      </w:r>
      <w:r>
        <w:rPr>
          <w:rFonts w:hint="cs"/>
          <w:rtl/>
        </w:rPr>
        <w:t>א</w:t>
      </w:r>
      <w:r w:rsidRPr="002E0EE5">
        <w:rPr>
          <w:rtl/>
        </w:rPr>
        <w:t>ן</w:t>
      </w:r>
      <w:r>
        <w:rPr>
          <w:rFonts w:hint="cs"/>
          <w:rtl/>
        </w:rPr>
        <w:t>.</w:t>
      </w:r>
      <w:r w:rsidRPr="002E0EE5">
        <w:rPr>
          <w:rtl/>
        </w:rPr>
        <w:t xml:space="preserve"> בוזזים את הקופה שאמורה ללכת לתושבי הנגב ו</w:t>
      </w:r>
      <w:r w:rsidR="0070088B">
        <w:rPr>
          <w:rFonts w:hint="cs"/>
          <w:rtl/>
        </w:rPr>
        <w:t>ל</w:t>
      </w:r>
      <w:r w:rsidRPr="002E0EE5">
        <w:rPr>
          <w:rtl/>
        </w:rPr>
        <w:t>אנרגיות מתחדשות</w:t>
      </w:r>
      <w:r>
        <w:rPr>
          <w:rFonts w:hint="cs"/>
          <w:rtl/>
        </w:rPr>
        <w:t>,</w:t>
      </w:r>
      <w:r w:rsidRPr="002E0EE5">
        <w:rPr>
          <w:rtl/>
        </w:rPr>
        <w:t xml:space="preserve"> ואין אף </w:t>
      </w:r>
      <w:r>
        <w:rPr>
          <w:rFonts w:hint="cs"/>
          <w:rtl/>
        </w:rPr>
        <w:t xml:space="preserve">אחד </w:t>
      </w:r>
      <w:r w:rsidRPr="002E0EE5">
        <w:rPr>
          <w:rtl/>
        </w:rPr>
        <w:t xml:space="preserve">מהצד הזה </w:t>
      </w:r>
      <w:r>
        <w:rPr>
          <w:rFonts w:hint="cs"/>
          <w:rtl/>
        </w:rPr>
        <w:t>ש</w:t>
      </w:r>
      <w:r w:rsidRPr="002E0EE5">
        <w:rPr>
          <w:rtl/>
        </w:rPr>
        <w:t>אומר</w:t>
      </w:r>
      <w:r>
        <w:rPr>
          <w:rFonts w:hint="cs"/>
          <w:rtl/>
        </w:rPr>
        <w:t>:</w:t>
      </w:r>
      <w:r w:rsidRPr="002E0EE5">
        <w:rPr>
          <w:rtl/>
        </w:rPr>
        <w:t xml:space="preserve"> עד כאן</w:t>
      </w:r>
      <w:r>
        <w:rPr>
          <w:rFonts w:hint="cs"/>
          <w:rtl/>
        </w:rPr>
        <w:t>,</w:t>
      </w:r>
      <w:r w:rsidRPr="002E0EE5">
        <w:rPr>
          <w:rtl/>
        </w:rPr>
        <w:t xml:space="preserve"> לא לפגוע בתושבי הדרום</w:t>
      </w:r>
      <w:r>
        <w:rPr>
          <w:rFonts w:hint="cs"/>
          <w:rtl/>
        </w:rPr>
        <w:t>.</w:t>
      </w:r>
    </w:p>
    <w:p w14:paraId="55A72722" w14:textId="77777777" w:rsidR="00E9152A" w:rsidRDefault="00E9152A" w:rsidP="00950271">
      <w:pPr>
        <w:rPr>
          <w:rtl/>
        </w:rPr>
      </w:pPr>
      <w:bookmarkStart w:id="21578" w:name="_ETM_Q57_453149"/>
      <w:bookmarkStart w:id="21579" w:name="_ETM_Q57_453267"/>
      <w:bookmarkEnd w:id="21578"/>
      <w:bookmarkEnd w:id="21579"/>
    </w:p>
    <w:p w14:paraId="08951FD1" w14:textId="77777777" w:rsidR="00E9152A" w:rsidRDefault="00E9152A" w:rsidP="00950271">
      <w:pPr>
        <w:pStyle w:val="af6"/>
        <w:keepNext/>
        <w:rPr>
          <w:rtl/>
        </w:rPr>
      </w:pPr>
      <w:bookmarkStart w:id="21580" w:name="ET_yor_6307_6"/>
      <w:r w:rsidRPr="003433EC">
        <w:rPr>
          <w:rStyle w:val="TagStyle"/>
          <w:rtl/>
        </w:rPr>
        <w:t xml:space="preserve"> &lt;&lt; יור &gt;&gt; </w:t>
      </w:r>
      <w:r>
        <w:rPr>
          <w:rtl/>
        </w:rPr>
        <w:t>היו"ר יבגני סובה:</w:t>
      </w:r>
      <w:r w:rsidRPr="003433EC">
        <w:rPr>
          <w:rStyle w:val="TagStyle"/>
          <w:rtl/>
        </w:rPr>
        <w:t xml:space="preserve"> &lt;&lt; יור &gt;&gt;</w:t>
      </w:r>
      <w:r>
        <w:rPr>
          <w:rtl/>
        </w:rPr>
        <w:t xml:space="preserve"> </w:t>
      </w:r>
      <w:bookmarkEnd w:id="21580"/>
    </w:p>
    <w:p w14:paraId="5BF24DF2" w14:textId="77777777" w:rsidR="00E9152A" w:rsidRDefault="00E9152A" w:rsidP="00AC34E5">
      <w:pPr>
        <w:rPr>
          <w:rtl/>
        </w:rPr>
      </w:pPr>
    </w:p>
    <w:p w14:paraId="79A51F84" w14:textId="77777777" w:rsidR="00E9152A" w:rsidRPr="003433EC" w:rsidRDefault="00E9152A" w:rsidP="00950271">
      <w:pPr>
        <w:rPr>
          <w:rtl/>
        </w:rPr>
      </w:pPr>
      <w:bookmarkStart w:id="21581" w:name="_ETM_Q57_455195"/>
      <w:bookmarkStart w:id="21582" w:name="_ETM_Q57_453314"/>
      <w:bookmarkStart w:id="21583" w:name="_ETM_Q57_453392"/>
      <w:bookmarkEnd w:id="21581"/>
      <w:bookmarkEnd w:id="21582"/>
      <w:bookmarkEnd w:id="21583"/>
      <w:r w:rsidRPr="002E0EE5">
        <w:rPr>
          <w:rtl/>
        </w:rPr>
        <w:t xml:space="preserve">תודה לחבר הכנסת </w:t>
      </w:r>
      <w:r>
        <w:rPr>
          <w:rFonts w:hint="cs"/>
          <w:rtl/>
        </w:rPr>
        <w:t xml:space="preserve">יוראי להב הרצנו. חבר </w:t>
      </w:r>
      <w:bookmarkStart w:id="21584" w:name="_ETM_Q57_457175"/>
      <w:bookmarkEnd w:id="21584"/>
      <w:r>
        <w:rPr>
          <w:rFonts w:hint="cs"/>
          <w:rtl/>
        </w:rPr>
        <w:t xml:space="preserve">הכנסת ולדימיר בליאק </w:t>
      </w:r>
      <w:r>
        <w:rPr>
          <w:rFonts w:hint="eastAsia"/>
          <w:rtl/>
        </w:rPr>
        <w:t>–</w:t>
      </w:r>
      <w:r>
        <w:rPr>
          <w:rFonts w:hint="cs"/>
          <w:rtl/>
        </w:rPr>
        <w:t xml:space="preserve"> </w:t>
      </w:r>
      <w:bookmarkStart w:id="21585" w:name="_ETM_Q57_458783"/>
      <w:bookmarkStart w:id="21586" w:name="_ETM_Q57_458875"/>
      <w:bookmarkStart w:id="21587" w:name="_ETM_Q57_458291"/>
      <w:bookmarkEnd w:id="21585"/>
      <w:bookmarkEnd w:id="21586"/>
      <w:bookmarkEnd w:id="21587"/>
      <w:r>
        <w:rPr>
          <w:rFonts w:hint="cs"/>
          <w:rtl/>
        </w:rPr>
        <w:t>חבר הכנסת רון</w:t>
      </w:r>
      <w:bookmarkStart w:id="21588" w:name="_ETM_Q57_463493"/>
      <w:bookmarkEnd w:id="21588"/>
      <w:r>
        <w:rPr>
          <w:rFonts w:hint="cs"/>
          <w:rtl/>
        </w:rPr>
        <w:t xml:space="preserve"> כץ, הבא ברשימה.</w:t>
      </w:r>
    </w:p>
    <w:p w14:paraId="4EB70CA7" w14:textId="77777777" w:rsidR="00E9152A" w:rsidRDefault="00E9152A" w:rsidP="00950271">
      <w:pPr>
        <w:rPr>
          <w:b/>
          <w:bCs/>
          <w:u w:val="single"/>
          <w:rtl/>
          <w:lang w:eastAsia="he-IL"/>
        </w:rPr>
      </w:pPr>
      <w:bookmarkStart w:id="21589" w:name="_ETM_Q57_459000"/>
      <w:bookmarkStart w:id="21590" w:name="_ETM_Q57_459069"/>
      <w:bookmarkEnd w:id="21589"/>
      <w:bookmarkEnd w:id="21590"/>
    </w:p>
    <w:p w14:paraId="5F6D4CB1" w14:textId="77777777" w:rsidR="00E9152A" w:rsidRDefault="00E9152A" w:rsidP="00950271">
      <w:pPr>
        <w:pStyle w:val="af5"/>
        <w:keepNext/>
        <w:rPr>
          <w:rtl/>
        </w:rPr>
      </w:pPr>
      <w:bookmarkStart w:id="21591" w:name="ET_interruption_5787_9"/>
      <w:r w:rsidRPr="003433EC">
        <w:rPr>
          <w:rStyle w:val="TagStyle"/>
          <w:rtl/>
        </w:rPr>
        <w:t xml:space="preserve"> &lt;&lt; קריאה &gt;&gt; </w:t>
      </w:r>
      <w:r>
        <w:rPr>
          <w:rtl/>
        </w:rPr>
        <w:t>יוראי להב הרצנו (יש עתיד):</w:t>
      </w:r>
      <w:r w:rsidRPr="003433EC">
        <w:rPr>
          <w:rStyle w:val="TagStyle"/>
          <w:rtl/>
        </w:rPr>
        <w:t xml:space="preserve"> &lt;&lt; קריאה &gt;&gt;</w:t>
      </w:r>
      <w:r>
        <w:rPr>
          <w:rtl/>
        </w:rPr>
        <w:t xml:space="preserve"> </w:t>
      </w:r>
      <w:bookmarkEnd w:id="21591"/>
    </w:p>
    <w:p w14:paraId="7F23FCF6" w14:textId="77777777" w:rsidR="00E9152A" w:rsidRDefault="00E9152A" w:rsidP="00AC34E5">
      <w:pPr>
        <w:rPr>
          <w:rtl/>
          <w:lang w:eastAsia="he-IL"/>
        </w:rPr>
      </w:pPr>
    </w:p>
    <w:p w14:paraId="22AC6154" w14:textId="77777777" w:rsidR="00E9152A" w:rsidRDefault="00E9152A" w:rsidP="00950271">
      <w:pPr>
        <w:rPr>
          <w:rtl/>
          <w:lang w:eastAsia="he-IL"/>
        </w:rPr>
      </w:pPr>
      <w:r>
        <w:rPr>
          <w:rFonts w:hint="cs"/>
          <w:rtl/>
          <w:lang w:eastAsia="he-IL"/>
        </w:rPr>
        <w:t xml:space="preserve">הייתי נותן </w:t>
      </w:r>
      <w:proofErr w:type="spellStart"/>
      <w:r>
        <w:rPr>
          <w:rFonts w:hint="cs"/>
          <w:rtl/>
          <w:lang w:eastAsia="he-IL"/>
        </w:rPr>
        <w:t>ליוראי</w:t>
      </w:r>
      <w:proofErr w:type="spellEnd"/>
      <w:r>
        <w:rPr>
          <w:rFonts w:hint="cs"/>
          <w:rtl/>
          <w:lang w:eastAsia="he-IL"/>
        </w:rPr>
        <w:t>.</w:t>
      </w:r>
    </w:p>
    <w:p w14:paraId="4A1EA603" w14:textId="77777777" w:rsidR="00E9152A" w:rsidRDefault="00E9152A" w:rsidP="00950271">
      <w:pPr>
        <w:rPr>
          <w:rtl/>
          <w:lang w:eastAsia="he-IL"/>
        </w:rPr>
      </w:pPr>
    </w:p>
    <w:p w14:paraId="14D39A68" w14:textId="77777777" w:rsidR="00E9152A" w:rsidRDefault="00E9152A" w:rsidP="00950271">
      <w:pPr>
        <w:pStyle w:val="af6"/>
        <w:keepNext/>
        <w:rPr>
          <w:rtl/>
        </w:rPr>
      </w:pPr>
      <w:bookmarkStart w:id="21592" w:name="ET_yor_6307_2"/>
      <w:r w:rsidRPr="00D42F57">
        <w:rPr>
          <w:rStyle w:val="TagStyle"/>
          <w:rtl/>
        </w:rPr>
        <w:t xml:space="preserve"> &lt;&lt; יור &gt;&gt; </w:t>
      </w:r>
      <w:r>
        <w:rPr>
          <w:rtl/>
        </w:rPr>
        <w:t>היו"ר יבגני סובה:</w:t>
      </w:r>
      <w:r w:rsidRPr="00D42F57">
        <w:rPr>
          <w:rStyle w:val="TagStyle"/>
          <w:rtl/>
        </w:rPr>
        <w:t xml:space="preserve"> &lt;&lt; יור &gt;&gt;</w:t>
      </w:r>
      <w:r>
        <w:rPr>
          <w:rtl/>
        </w:rPr>
        <w:t xml:space="preserve"> </w:t>
      </w:r>
      <w:bookmarkEnd w:id="21592"/>
    </w:p>
    <w:p w14:paraId="14D74F0B" w14:textId="77777777" w:rsidR="00E9152A" w:rsidRDefault="00E9152A" w:rsidP="00AC34E5">
      <w:pPr>
        <w:rPr>
          <w:rtl/>
          <w:lang w:eastAsia="he-IL"/>
        </w:rPr>
      </w:pPr>
    </w:p>
    <w:p w14:paraId="23000282" w14:textId="77777777" w:rsidR="00E9152A" w:rsidRDefault="00E9152A" w:rsidP="00950271">
      <w:pPr>
        <w:rPr>
          <w:rtl/>
          <w:lang w:eastAsia="he-IL"/>
        </w:rPr>
      </w:pPr>
      <w:r>
        <w:rPr>
          <w:rFonts w:hint="cs"/>
          <w:rtl/>
          <w:lang w:eastAsia="he-IL"/>
        </w:rPr>
        <w:t>אני הולך לפי הרשימה. הפעם הלכתי לפי הרשימה. בבקשה, חמש דקות.</w:t>
      </w:r>
    </w:p>
    <w:p w14:paraId="526D00D4" w14:textId="77777777" w:rsidR="00E9152A" w:rsidRDefault="00E9152A" w:rsidP="00950271">
      <w:pPr>
        <w:rPr>
          <w:rtl/>
          <w:lang w:eastAsia="he-IL"/>
        </w:rPr>
      </w:pPr>
    </w:p>
    <w:p w14:paraId="3AC5A96C" w14:textId="77777777" w:rsidR="00E9152A" w:rsidRDefault="00E9152A" w:rsidP="00950271">
      <w:pPr>
        <w:pStyle w:val="a4"/>
        <w:keepNext/>
        <w:rPr>
          <w:rtl/>
        </w:rPr>
      </w:pPr>
      <w:bookmarkStart w:id="21593" w:name="ET_speaker_6151_3"/>
      <w:r w:rsidRPr="00D42F57">
        <w:rPr>
          <w:rStyle w:val="TagStyle"/>
          <w:rtl/>
        </w:rPr>
        <w:t xml:space="preserve"> &lt;&lt; דובר &gt;&gt; </w:t>
      </w:r>
      <w:bookmarkStart w:id="21594" w:name="_Toc184892100"/>
      <w:bookmarkStart w:id="21595" w:name="_Toc184892970"/>
      <w:bookmarkStart w:id="21596" w:name="_Toc184893129"/>
      <w:bookmarkStart w:id="21597" w:name="_Toc185145181"/>
      <w:bookmarkStart w:id="21598" w:name="_Toc185145897"/>
      <w:bookmarkStart w:id="21599" w:name="_Toc218689356"/>
      <w:r>
        <w:rPr>
          <w:rtl/>
        </w:rPr>
        <w:t>רון כץ (יש עתיד):</w:t>
      </w:r>
      <w:bookmarkEnd w:id="21594"/>
      <w:bookmarkEnd w:id="21595"/>
      <w:bookmarkEnd w:id="21596"/>
      <w:bookmarkEnd w:id="21597"/>
      <w:bookmarkEnd w:id="21598"/>
      <w:bookmarkEnd w:id="21599"/>
      <w:r w:rsidRPr="00D42F57">
        <w:rPr>
          <w:rStyle w:val="TagStyle"/>
          <w:rtl/>
        </w:rPr>
        <w:t xml:space="preserve"> &lt;&lt; דובר &gt;&gt;</w:t>
      </w:r>
      <w:r>
        <w:rPr>
          <w:rtl/>
        </w:rPr>
        <w:t xml:space="preserve"> </w:t>
      </w:r>
      <w:bookmarkEnd w:id="21593"/>
    </w:p>
    <w:p w14:paraId="4C0156FF" w14:textId="77777777" w:rsidR="00E9152A" w:rsidRDefault="00E9152A" w:rsidP="00AC34E5">
      <w:pPr>
        <w:rPr>
          <w:rtl/>
          <w:lang w:eastAsia="he-IL"/>
        </w:rPr>
      </w:pPr>
    </w:p>
    <w:p w14:paraId="6A734867" w14:textId="1CCF583B" w:rsidR="00E9152A" w:rsidRDefault="00E9152A" w:rsidP="0070088B">
      <w:pPr>
        <w:rPr>
          <w:rtl/>
          <w:lang w:eastAsia="he-IL"/>
        </w:rPr>
      </w:pPr>
      <w:r>
        <w:rPr>
          <w:rFonts w:hint="cs"/>
          <w:rtl/>
          <w:lang w:eastAsia="he-IL"/>
        </w:rPr>
        <w:t xml:space="preserve">אדוני היו"ר, חבריי חברי הכנסת, </w:t>
      </w:r>
      <w:bookmarkStart w:id="21600" w:name="_ETM_Q57_484887"/>
      <w:bookmarkStart w:id="21601" w:name="_ETM_Q57_485053"/>
      <w:bookmarkEnd w:id="21600"/>
      <w:bookmarkEnd w:id="21601"/>
      <w:r>
        <w:rPr>
          <w:rFonts w:hint="cs"/>
          <w:rtl/>
          <w:lang w:eastAsia="he-IL"/>
        </w:rPr>
        <w:t>קואליציה</w:t>
      </w:r>
      <w:r w:rsidRPr="003433EC">
        <w:rPr>
          <w:rtl/>
          <w:lang w:eastAsia="he-IL"/>
        </w:rPr>
        <w:t xml:space="preserve"> </w:t>
      </w:r>
      <w:r>
        <w:rPr>
          <w:rFonts w:hint="cs"/>
          <w:rtl/>
          <w:lang w:eastAsia="he-IL"/>
        </w:rPr>
        <w:t>ש</w:t>
      </w:r>
      <w:r w:rsidRPr="003433EC">
        <w:rPr>
          <w:rtl/>
          <w:lang w:eastAsia="he-IL"/>
        </w:rPr>
        <w:t>נעלמה</w:t>
      </w:r>
      <w:r w:rsidR="0070088B">
        <w:rPr>
          <w:rFonts w:hint="cs"/>
          <w:rtl/>
          <w:lang w:eastAsia="he-IL"/>
        </w:rPr>
        <w:t>,</w:t>
      </w:r>
      <w:r w:rsidRPr="003433EC">
        <w:rPr>
          <w:rtl/>
          <w:lang w:eastAsia="he-IL"/>
        </w:rPr>
        <w:t xml:space="preserve"> כי עובדים קשה מדי</w:t>
      </w:r>
      <w:r>
        <w:rPr>
          <w:rFonts w:hint="cs"/>
          <w:rtl/>
          <w:lang w:eastAsia="he-IL"/>
        </w:rPr>
        <w:t>,</w:t>
      </w:r>
      <w:r w:rsidRPr="003433EC">
        <w:rPr>
          <w:rtl/>
          <w:lang w:eastAsia="he-IL"/>
        </w:rPr>
        <w:t xml:space="preserve"> אני רוצה לשאול אתכם</w:t>
      </w:r>
      <w:r>
        <w:rPr>
          <w:rFonts w:hint="cs"/>
          <w:rtl/>
          <w:lang w:eastAsia="he-IL"/>
        </w:rPr>
        <w:t>:</w:t>
      </w:r>
      <w:r w:rsidRPr="003433EC">
        <w:rPr>
          <w:rtl/>
          <w:lang w:eastAsia="he-IL"/>
        </w:rPr>
        <w:t xml:space="preserve"> מה </w:t>
      </w:r>
      <w:r>
        <w:rPr>
          <w:rFonts w:hint="cs"/>
          <w:rtl/>
          <w:lang w:eastAsia="he-IL"/>
        </w:rPr>
        <w:t>יהיה הסוף? מה יה</w:t>
      </w:r>
      <w:bookmarkStart w:id="21602" w:name="_ETM_Q57_496591"/>
      <w:bookmarkEnd w:id="21602"/>
      <w:r>
        <w:rPr>
          <w:rFonts w:hint="cs"/>
          <w:rtl/>
          <w:lang w:eastAsia="he-IL"/>
        </w:rPr>
        <w:t>יה הסוף?</w:t>
      </w:r>
      <w:bookmarkStart w:id="21603" w:name="_ETM_Q57_498808"/>
      <w:bookmarkEnd w:id="21603"/>
    </w:p>
    <w:p w14:paraId="63AD9A77" w14:textId="77777777" w:rsidR="00E9152A" w:rsidRDefault="00E9152A" w:rsidP="00950271">
      <w:pPr>
        <w:rPr>
          <w:rtl/>
          <w:lang w:eastAsia="he-IL"/>
        </w:rPr>
      </w:pPr>
      <w:bookmarkStart w:id="21604" w:name="_ETM_Q57_498880"/>
      <w:bookmarkEnd w:id="21604"/>
    </w:p>
    <w:p w14:paraId="160BBB86" w14:textId="77777777" w:rsidR="00E9152A" w:rsidRDefault="00E9152A" w:rsidP="00950271">
      <w:pPr>
        <w:pStyle w:val="af5"/>
        <w:keepNext/>
        <w:rPr>
          <w:rtl/>
        </w:rPr>
      </w:pPr>
      <w:bookmarkStart w:id="21605" w:name="ET_interruption_קריאה_10"/>
      <w:r w:rsidRPr="003433EC">
        <w:rPr>
          <w:rStyle w:val="TagStyle"/>
          <w:rtl/>
        </w:rPr>
        <w:t xml:space="preserve"> &lt;&lt; קריאה &gt;&gt; </w:t>
      </w:r>
      <w:r>
        <w:rPr>
          <w:rtl/>
        </w:rPr>
        <w:t>קריאה:</w:t>
      </w:r>
      <w:r w:rsidRPr="003433EC">
        <w:rPr>
          <w:rStyle w:val="TagStyle"/>
          <w:rtl/>
        </w:rPr>
        <w:t xml:space="preserve"> &lt;&lt; קריאה &gt;&gt;</w:t>
      </w:r>
      <w:r>
        <w:rPr>
          <w:rtl/>
        </w:rPr>
        <w:t xml:space="preserve"> </w:t>
      </w:r>
      <w:bookmarkEnd w:id="21605"/>
    </w:p>
    <w:p w14:paraId="5B25B38F" w14:textId="77777777" w:rsidR="00E9152A" w:rsidRDefault="00E9152A" w:rsidP="00AC34E5">
      <w:pPr>
        <w:rPr>
          <w:rtl/>
          <w:lang w:eastAsia="he-IL"/>
        </w:rPr>
      </w:pPr>
    </w:p>
    <w:p w14:paraId="50665169" w14:textId="77777777" w:rsidR="00E9152A" w:rsidRDefault="00E9152A" w:rsidP="00950271">
      <w:pPr>
        <w:rPr>
          <w:rtl/>
          <w:lang w:eastAsia="he-IL"/>
        </w:rPr>
      </w:pPr>
      <w:bookmarkStart w:id="21606" w:name="_ETM_Q57_502162"/>
      <w:bookmarkEnd w:id="21606"/>
      <w:r>
        <w:rPr>
          <w:rFonts w:hint="cs"/>
          <w:rtl/>
          <w:lang w:eastAsia="he-IL"/>
        </w:rPr>
        <w:t>ס</w:t>
      </w:r>
      <w:bookmarkStart w:id="21607" w:name="_ETM_Q57_502447"/>
      <w:bookmarkEnd w:id="21607"/>
      <w:r>
        <w:rPr>
          <w:rFonts w:hint="cs"/>
          <w:rtl/>
          <w:lang w:eastAsia="he-IL"/>
        </w:rPr>
        <w:t>וף</w:t>
      </w:r>
      <w:bookmarkStart w:id="21608" w:name="_ETM_Q57_502550"/>
      <w:bookmarkEnd w:id="21608"/>
      <w:r>
        <w:rPr>
          <w:rFonts w:hint="cs"/>
          <w:rtl/>
          <w:lang w:eastAsia="he-IL"/>
        </w:rPr>
        <w:t xml:space="preserve"> טוב.</w:t>
      </w:r>
      <w:bookmarkStart w:id="21609" w:name="_ETM_Q57_497948"/>
      <w:bookmarkEnd w:id="21609"/>
    </w:p>
    <w:p w14:paraId="004E0888" w14:textId="77777777" w:rsidR="00E9152A" w:rsidRDefault="00E9152A" w:rsidP="00950271">
      <w:pPr>
        <w:rPr>
          <w:rtl/>
          <w:lang w:eastAsia="he-IL"/>
        </w:rPr>
      </w:pPr>
      <w:bookmarkStart w:id="21610" w:name="_ETM_Q57_498112"/>
      <w:bookmarkEnd w:id="21610"/>
    </w:p>
    <w:p w14:paraId="4CAA05A6" w14:textId="77777777" w:rsidR="00E9152A" w:rsidRDefault="00E9152A" w:rsidP="00950271">
      <w:pPr>
        <w:pStyle w:val="-"/>
        <w:keepNext/>
        <w:rPr>
          <w:rtl/>
        </w:rPr>
      </w:pPr>
      <w:bookmarkStart w:id="21611" w:name="_ETM_Q57_498559"/>
      <w:bookmarkStart w:id="21612" w:name="_ETM_Q57_498643"/>
      <w:bookmarkStart w:id="21613" w:name="ET_speakercontinue_6151_4"/>
      <w:bookmarkEnd w:id="21611"/>
      <w:bookmarkEnd w:id="21612"/>
      <w:r w:rsidRPr="00563325">
        <w:rPr>
          <w:rStyle w:val="TagStyle"/>
          <w:rtl/>
        </w:rPr>
        <w:t xml:space="preserve">&lt;&lt; דובר_המשך &gt;&gt; </w:t>
      </w:r>
      <w:r>
        <w:rPr>
          <w:rtl/>
        </w:rPr>
        <w:t>רון כץ (יש עתיד):</w:t>
      </w:r>
      <w:r w:rsidRPr="00563325">
        <w:rPr>
          <w:rStyle w:val="TagStyle"/>
          <w:rtl/>
        </w:rPr>
        <w:t xml:space="preserve"> &lt;&lt; דובר_המשך &gt;&gt;</w:t>
      </w:r>
      <w:r>
        <w:rPr>
          <w:rtl/>
        </w:rPr>
        <w:t xml:space="preserve"> </w:t>
      </w:r>
      <w:bookmarkEnd w:id="21613"/>
    </w:p>
    <w:p w14:paraId="31A78CA5" w14:textId="77777777" w:rsidR="00E9152A" w:rsidRDefault="00E9152A" w:rsidP="00950271">
      <w:pPr>
        <w:keepNext/>
        <w:rPr>
          <w:rtl/>
          <w:lang w:eastAsia="he-IL"/>
        </w:rPr>
      </w:pPr>
    </w:p>
    <w:p w14:paraId="0778E283" w14:textId="77777777" w:rsidR="0070088B" w:rsidRDefault="00E9152A" w:rsidP="0070088B">
      <w:pPr>
        <w:keepNext/>
        <w:rPr>
          <w:rtl/>
          <w:lang w:eastAsia="he-IL"/>
        </w:rPr>
      </w:pPr>
      <w:bookmarkStart w:id="21614" w:name="_ETM_Q57_500412"/>
      <w:bookmarkStart w:id="21615" w:name="_ETM_Q57_500531"/>
      <w:bookmarkEnd w:id="21614"/>
      <w:bookmarkEnd w:id="21615"/>
      <w:r w:rsidRPr="003433EC">
        <w:rPr>
          <w:rtl/>
          <w:lang w:eastAsia="he-IL"/>
        </w:rPr>
        <w:t>אתמול באמצע משפט</w:t>
      </w:r>
      <w:r>
        <w:rPr>
          <w:rFonts w:hint="cs"/>
          <w:rtl/>
          <w:lang w:eastAsia="he-IL"/>
        </w:rPr>
        <w:t>,</w:t>
      </w:r>
      <w:r w:rsidRPr="003433EC">
        <w:rPr>
          <w:rtl/>
          <w:lang w:eastAsia="he-IL"/>
        </w:rPr>
        <w:t xml:space="preserve"> משפטו של ראש ממשלת ישראל בנימין נתניהו</w:t>
      </w:r>
      <w:r>
        <w:rPr>
          <w:rFonts w:hint="cs"/>
          <w:rtl/>
          <w:lang w:eastAsia="he-IL"/>
        </w:rPr>
        <w:t>,</w:t>
      </w:r>
      <w:r w:rsidRPr="003433EC">
        <w:rPr>
          <w:rtl/>
          <w:lang w:eastAsia="he-IL"/>
        </w:rPr>
        <w:t xml:space="preserve"> השר שאמון על אכיפת החוק</w:t>
      </w:r>
      <w:r>
        <w:rPr>
          <w:rFonts w:hint="cs"/>
          <w:rtl/>
          <w:lang w:eastAsia="he-IL"/>
        </w:rPr>
        <w:t>, על</w:t>
      </w:r>
      <w:r w:rsidRPr="003433EC">
        <w:rPr>
          <w:rtl/>
          <w:lang w:eastAsia="he-IL"/>
        </w:rPr>
        <w:t xml:space="preserve"> המשטרה</w:t>
      </w:r>
      <w:r>
        <w:rPr>
          <w:rFonts w:hint="cs"/>
          <w:rtl/>
          <w:lang w:eastAsia="he-IL"/>
        </w:rPr>
        <w:t>,</w:t>
      </w:r>
      <w:r w:rsidRPr="003433EC">
        <w:rPr>
          <w:rtl/>
          <w:lang w:eastAsia="he-IL"/>
        </w:rPr>
        <w:t xml:space="preserve"> השר לביטחון לאומי שלנו</w:t>
      </w:r>
      <w:r>
        <w:rPr>
          <w:rFonts w:hint="cs"/>
          <w:rtl/>
          <w:lang w:eastAsia="he-IL"/>
        </w:rPr>
        <w:t>,</w:t>
      </w:r>
      <w:r w:rsidRPr="003433EC">
        <w:rPr>
          <w:rtl/>
          <w:lang w:eastAsia="he-IL"/>
        </w:rPr>
        <w:t xml:space="preserve"> כל כך רצה להיות הראשון בבית המשפט</w:t>
      </w:r>
      <w:r>
        <w:rPr>
          <w:rFonts w:hint="cs"/>
          <w:rtl/>
          <w:lang w:eastAsia="he-IL"/>
        </w:rPr>
        <w:t>,</w:t>
      </w:r>
      <w:r w:rsidRPr="003433EC">
        <w:rPr>
          <w:rtl/>
          <w:lang w:eastAsia="he-IL"/>
        </w:rPr>
        <w:t xml:space="preserve"> שמה הוא עשה</w:t>
      </w:r>
      <w:r>
        <w:rPr>
          <w:rFonts w:hint="cs"/>
          <w:rtl/>
          <w:lang w:eastAsia="he-IL"/>
        </w:rPr>
        <w:t>?</w:t>
      </w:r>
      <w:r w:rsidRPr="003433EC">
        <w:rPr>
          <w:rtl/>
          <w:lang w:eastAsia="he-IL"/>
        </w:rPr>
        <w:t xml:space="preserve"> אתה יודע מה הוא עשה</w:t>
      </w:r>
      <w:r>
        <w:rPr>
          <w:rFonts w:hint="cs"/>
          <w:rtl/>
          <w:lang w:eastAsia="he-IL"/>
        </w:rPr>
        <w:t>,</w:t>
      </w:r>
      <w:r w:rsidRPr="003433EC">
        <w:rPr>
          <w:rtl/>
          <w:lang w:eastAsia="he-IL"/>
        </w:rPr>
        <w:t xml:space="preserve"> אדוני </w:t>
      </w:r>
      <w:r>
        <w:rPr>
          <w:rFonts w:hint="cs"/>
          <w:rtl/>
          <w:lang w:eastAsia="he-IL"/>
        </w:rPr>
        <w:t xml:space="preserve">היו"ר? </w:t>
      </w:r>
      <w:r w:rsidRPr="003433EC">
        <w:rPr>
          <w:rtl/>
          <w:lang w:eastAsia="he-IL"/>
        </w:rPr>
        <w:t xml:space="preserve">לקח סיבוב פרסה איפה </w:t>
      </w:r>
      <w:r>
        <w:rPr>
          <w:rFonts w:hint="cs"/>
          <w:rtl/>
          <w:lang w:eastAsia="he-IL"/>
        </w:rPr>
        <w:t xml:space="preserve">שאסור, </w:t>
      </w:r>
      <w:r w:rsidRPr="003433EC">
        <w:rPr>
          <w:rtl/>
          <w:lang w:eastAsia="he-IL"/>
        </w:rPr>
        <w:t xml:space="preserve">הדליק את </w:t>
      </w:r>
      <w:proofErr w:type="spellStart"/>
      <w:r>
        <w:rPr>
          <w:rFonts w:hint="cs"/>
          <w:rtl/>
          <w:lang w:eastAsia="he-IL"/>
        </w:rPr>
        <w:t>הצ'קלקות</w:t>
      </w:r>
      <w:proofErr w:type="spellEnd"/>
      <w:r>
        <w:rPr>
          <w:rFonts w:hint="cs"/>
          <w:rtl/>
          <w:lang w:eastAsia="he-IL"/>
        </w:rPr>
        <w:t xml:space="preserve"> </w:t>
      </w:r>
      <w:r w:rsidRPr="003433EC">
        <w:rPr>
          <w:rtl/>
          <w:lang w:eastAsia="he-IL"/>
        </w:rPr>
        <w:t>והגיע ראשון להתייצב בבית משפט</w:t>
      </w:r>
      <w:r>
        <w:rPr>
          <w:rFonts w:hint="cs"/>
          <w:rtl/>
          <w:lang w:eastAsia="he-IL"/>
        </w:rPr>
        <w:t>.</w:t>
      </w:r>
      <w:r w:rsidRPr="003433EC">
        <w:rPr>
          <w:rtl/>
          <w:lang w:eastAsia="he-IL"/>
        </w:rPr>
        <w:t xml:space="preserve"> אופיר</w:t>
      </w:r>
      <w:r>
        <w:rPr>
          <w:rFonts w:hint="cs"/>
          <w:rtl/>
          <w:lang w:eastAsia="he-IL"/>
        </w:rPr>
        <w:t>,</w:t>
      </w:r>
      <w:r w:rsidRPr="003433EC">
        <w:rPr>
          <w:rtl/>
          <w:lang w:eastAsia="he-IL"/>
        </w:rPr>
        <w:t xml:space="preserve"> תדע שהוא עשה לך קטע</w:t>
      </w:r>
      <w:r w:rsidR="0070088B">
        <w:rPr>
          <w:rFonts w:hint="cs"/>
          <w:rtl/>
          <w:lang w:eastAsia="he-IL"/>
        </w:rPr>
        <w:t>.</w:t>
      </w:r>
      <w:r w:rsidRPr="003433EC">
        <w:rPr>
          <w:rtl/>
          <w:lang w:eastAsia="he-IL"/>
        </w:rPr>
        <w:t xml:space="preserve"> לא ידעו שהיית שם בגלל זה</w:t>
      </w:r>
      <w:r>
        <w:rPr>
          <w:rFonts w:hint="cs"/>
          <w:rtl/>
          <w:lang w:eastAsia="he-IL"/>
        </w:rPr>
        <w:t>.</w:t>
      </w:r>
      <w:r w:rsidRPr="003433EC">
        <w:rPr>
          <w:rtl/>
          <w:lang w:eastAsia="he-IL"/>
        </w:rPr>
        <w:t xml:space="preserve"> לקח לכם את כל הפוקוס</w:t>
      </w:r>
      <w:r>
        <w:rPr>
          <w:rFonts w:hint="cs"/>
          <w:rtl/>
          <w:lang w:eastAsia="he-IL"/>
        </w:rPr>
        <w:t>.</w:t>
      </w:r>
      <w:r w:rsidRPr="003433EC">
        <w:rPr>
          <w:rtl/>
          <w:lang w:eastAsia="he-IL"/>
        </w:rPr>
        <w:t xml:space="preserve"> העיקר ללקק</w:t>
      </w:r>
      <w:r>
        <w:rPr>
          <w:rFonts w:hint="cs"/>
          <w:rtl/>
          <w:lang w:eastAsia="he-IL"/>
        </w:rPr>
        <w:t>,</w:t>
      </w:r>
      <w:r w:rsidRPr="003433EC">
        <w:rPr>
          <w:rtl/>
          <w:lang w:eastAsia="he-IL"/>
        </w:rPr>
        <w:t xml:space="preserve"> ללקק</w:t>
      </w:r>
      <w:r>
        <w:rPr>
          <w:rFonts w:hint="cs"/>
          <w:rtl/>
          <w:lang w:eastAsia="he-IL"/>
        </w:rPr>
        <w:t>,</w:t>
      </w:r>
      <w:r w:rsidRPr="003433EC">
        <w:rPr>
          <w:rtl/>
          <w:lang w:eastAsia="he-IL"/>
        </w:rPr>
        <w:t xml:space="preserve"> ללקק</w:t>
      </w:r>
      <w:r>
        <w:rPr>
          <w:rFonts w:hint="cs"/>
          <w:rtl/>
          <w:lang w:eastAsia="he-IL"/>
        </w:rPr>
        <w:t>.</w:t>
      </w:r>
      <w:r w:rsidRPr="003433EC">
        <w:rPr>
          <w:rtl/>
          <w:lang w:eastAsia="he-IL"/>
        </w:rPr>
        <w:t xml:space="preserve"> </w:t>
      </w:r>
    </w:p>
    <w:p w14:paraId="7BBCE187" w14:textId="77777777" w:rsidR="0070088B" w:rsidRDefault="0070088B" w:rsidP="0070088B">
      <w:pPr>
        <w:keepNext/>
        <w:rPr>
          <w:rtl/>
          <w:lang w:eastAsia="he-IL"/>
        </w:rPr>
      </w:pPr>
    </w:p>
    <w:p w14:paraId="03CB67EB" w14:textId="145CF6FD" w:rsidR="00E9152A" w:rsidRDefault="00E9152A" w:rsidP="0070088B">
      <w:pPr>
        <w:keepNext/>
        <w:rPr>
          <w:rtl/>
          <w:lang w:eastAsia="he-IL"/>
        </w:rPr>
      </w:pPr>
      <w:r w:rsidRPr="003433EC">
        <w:rPr>
          <w:rtl/>
          <w:lang w:eastAsia="he-IL"/>
        </w:rPr>
        <w:t>עכשיו</w:t>
      </w:r>
      <w:r>
        <w:rPr>
          <w:rFonts w:hint="cs"/>
          <w:rtl/>
          <w:lang w:eastAsia="he-IL"/>
        </w:rPr>
        <w:t>,</w:t>
      </w:r>
      <w:r w:rsidRPr="003433EC">
        <w:rPr>
          <w:rtl/>
          <w:lang w:eastAsia="he-IL"/>
        </w:rPr>
        <w:t xml:space="preserve"> בוא</w:t>
      </w:r>
      <w:r w:rsidR="0070088B">
        <w:rPr>
          <w:rFonts w:hint="cs"/>
          <w:rtl/>
          <w:lang w:eastAsia="he-IL"/>
        </w:rPr>
        <w:t>ו</w:t>
      </w:r>
      <w:r w:rsidRPr="003433EC">
        <w:rPr>
          <w:rtl/>
          <w:lang w:eastAsia="he-IL"/>
        </w:rPr>
        <w:t xml:space="preserve"> נמשיך הלאה</w:t>
      </w:r>
      <w:r>
        <w:rPr>
          <w:rFonts w:hint="cs"/>
          <w:rtl/>
          <w:lang w:eastAsia="he-IL"/>
        </w:rPr>
        <w:t>:</w:t>
      </w:r>
      <w:r w:rsidRPr="003433EC">
        <w:rPr>
          <w:rtl/>
          <w:lang w:eastAsia="he-IL"/>
        </w:rPr>
        <w:t xml:space="preserve"> עולה פה שר המשפטים </w:t>
      </w:r>
      <w:r w:rsidR="00AC34E5">
        <w:rPr>
          <w:rFonts w:hint="cs"/>
          <w:rtl/>
          <w:lang w:eastAsia="he-IL"/>
        </w:rPr>
        <w:t>– – –</w:t>
      </w:r>
      <w:r>
        <w:rPr>
          <w:rFonts w:hint="cs"/>
          <w:rtl/>
          <w:lang w:eastAsia="he-IL"/>
        </w:rPr>
        <w:t xml:space="preserve"> </w:t>
      </w:r>
    </w:p>
    <w:p w14:paraId="2D5E4AE9" w14:textId="77777777" w:rsidR="00E9152A" w:rsidRDefault="00E9152A" w:rsidP="00950271">
      <w:pPr>
        <w:rPr>
          <w:rtl/>
          <w:lang w:eastAsia="he-IL"/>
        </w:rPr>
      </w:pPr>
      <w:bookmarkStart w:id="21616" w:name="_ETM_Q57_540063"/>
      <w:bookmarkStart w:id="21617" w:name="_ETM_Q57_540154"/>
      <w:bookmarkEnd w:id="21616"/>
      <w:bookmarkEnd w:id="21617"/>
    </w:p>
    <w:p w14:paraId="156C8A63" w14:textId="77777777" w:rsidR="00E9152A" w:rsidRDefault="00E9152A" w:rsidP="00950271">
      <w:pPr>
        <w:pStyle w:val="af5"/>
        <w:keepNext/>
        <w:rPr>
          <w:rtl/>
        </w:rPr>
      </w:pPr>
      <w:bookmarkStart w:id="21618" w:name="ET_interruption_5726_11"/>
      <w:r w:rsidRPr="003433EC">
        <w:rPr>
          <w:rStyle w:val="TagStyle"/>
          <w:rtl/>
        </w:rPr>
        <w:t xml:space="preserve"> &lt;&lt; קריאה &gt;&gt; </w:t>
      </w:r>
      <w:r>
        <w:rPr>
          <w:rtl/>
        </w:rPr>
        <w:t>ינון אזולאי (ש"ס):</w:t>
      </w:r>
      <w:r w:rsidRPr="003433EC">
        <w:rPr>
          <w:rStyle w:val="TagStyle"/>
          <w:rtl/>
        </w:rPr>
        <w:t xml:space="preserve"> &lt;&lt; קריאה &gt;&gt;</w:t>
      </w:r>
      <w:r>
        <w:rPr>
          <w:rtl/>
        </w:rPr>
        <w:t xml:space="preserve"> </w:t>
      </w:r>
      <w:bookmarkEnd w:id="21618"/>
    </w:p>
    <w:p w14:paraId="0005C538" w14:textId="77777777" w:rsidR="00E9152A" w:rsidRDefault="00E9152A" w:rsidP="00AC34E5">
      <w:pPr>
        <w:rPr>
          <w:rtl/>
          <w:lang w:eastAsia="he-IL"/>
        </w:rPr>
      </w:pPr>
    </w:p>
    <w:p w14:paraId="786BB33B" w14:textId="77777777" w:rsidR="00E9152A" w:rsidRDefault="00E9152A" w:rsidP="00950271">
      <w:pPr>
        <w:rPr>
          <w:rtl/>
          <w:lang w:eastAsia="he-IL"/>
        </w:rPr>
      </w:pPr>
      <w:r>
        <w:rPr>
          <w:rFonts w:hint="cs"/>
          <w:rtl/>
          <w:lang w:eastAsia="he-IL"/>
        </w:rPr>
        <w:t>רון, זה היה מתואם עם חברי הימין.</w:t>
      </w:r>
    </w:p>
    <w:p w14:paraId="56C7DFFC" w14:textId="77777777" w:rsidR="00E9152A" w:rsidRDefault="00E9152A" w:rsidP="00950271">
      <w:pPr>
        <w:rPr>
          <w:rtl/>
          <w:lang w:eastAsia="he-IL"/>
        </w:rPr>
      </w:pPr>
      <w:bookmarkStart w:id="21619" w:name="_ETM_Q57_539698"/>
      <w:bookmarkStart w:id="21620" w:name="_ETM_Q57_539807"/>
      <w:bookmarkEnd w:id="21619"/>
      <w:bookmarkEnd w:id="21620"/>
    </w:p>
    <w:p w14:paraId="4CE8B06C" w14:textId="77777777" w:rsidR="00E9152A" w:rsidRDefault="00E9152A" w:rsidP="00950271">
      <w:pPr>
        <w:pStyle w:val="-"/>
        <w:keepNext/>
        <w:rPr>
          <w:rtl/>
        </w:rPr>
      </w:pPr>
      <w:r w:rsidRPr="00563325">
        <w:rPr>
          <w:rStyle w:val="TagStyle"/>
          <w:rtl/>
        </w:rPr>
        <w:t xml:space="preserve">&lt;&lt; דובר_המשך &gt;&gt; </w:t>
      </w:r>
      <w:r>
        <w:rPr>
          <w:rtl/>
        </w:rPr>
        <w:t>רון כץ (יש עתיד):</w:t>
      </w:r>
      <w:r w:rsidRPr="00563325">
        <w:rPr>
          <w:rStyle w:val="TagStyle"/>
          <w:rtl/>
        </w:rPr>
        <w:t xml:space="preserve"> &lt;&lt; דובר_המשך &gt;&gt;</w:t>
      </w:r>
      <w:r>
        <w:rPr>
          <w:rtl/>
        </w:rPr>
        <w:t xml:space="preserve"> </w:t>
      </w:r>
    </w:p>
    <w:p w14:paraId="15C4EBF7" w14:textId="77777777" w:rsidR="00E9152A" w:rsidRPr="003433EC" w:rsidRDefault="00E9152A" w:rsidP="00950271">
      <w:pPr>
        <w:rPr>
          <w:rtl/>
          <w:lang w:eastAsia="he-IL"/>
        </w:rPr>
      </w:pPr>
    </w:p>
    <w:p w14:paraId="3E9D1635" w14:textId="1824F254" w:rsidR="00E9152A" w:rsidRDefault="00E9152A" w:rsidP="00950271">
      <w:pPr>
        <w:rPr>
          <w:rtl/>
          <w:lang w:eastAsia="he-IL"/>
        </w:rPr>
      </w:pPr>
      <w:bookmarkStart w:id="21621" w:name="_ETM_Q57_540215"/>
      <w:bookmarkStart w:id="21622" w:name="_ETM_Q57_540280"/>
      <w:bookmarkEnd w:id="21621"/>
      <w:bookmarkEnd w:id="21622"/>
      <w:r>
        <w:rPr>
          <w:rFonts w:hint="cs"/>
          <w:rtl/>
          <w:lang w:eastAsia="he-IL"/>
        </w:rPr>
        <w:t xml:space="preserve">מתואם </w:t>
      </w:r>
      <w:bookmarkStart w:id="21623" w:name="_ETM_Q57_498911"/>
      <w:bookmarkStart w:id="21624" w:name="_ETM_Q57_498974"/>
      <w:bookmarkEnd w:id="21623"/>
      <w:bookmarkEnd w:id="21624"/>
      <w:r>
        <w:rPr>
          <w:rtl/>
          <w:lang w:eastAsia="he-IL"/>
        </w:rPr>
        <w:t>עם חברי</w:t>
      </w:r>
      <w:r w:rsidRPr="003433EC">
        <w:rPr>
          <w:rtl/>
          <w:lang w:eastAsia="he-IL"/>
        </w:rPr>
        <w:t xml:space="preserve"> </w:t>
      </w:r>
      <w:r>
        <w:rPr>
          <w:rFonts w:hint="cs"/>
          <w:rtl/>
          <w:lang w:eastAsia="he-IL"/>
        </w:rPr>
        <w:t>ה</w:t>
      </w:r>
      <w:r w:rsidRPr="003433EC">
        <w:rPr>
          <w:rtl/>
          <w:lang w:eastAsia="he-IL"/>
        </w:rPr>
        <w:t>ימין</w:t>
      </w:r>
      <w:r>
        <w:rPr>
          <w:rFonts w:hint="cs"/>
          <w:rtl/>
          <w:lang w:eastAsia="he-IL"/>
        </w:rPr>
        <w:t>,</w:t>
      </w:r>
      <w:r w:rsidRPr="003433EC">
        <w:rPr>
          <w:rtl/>
          <w:lang w:eastAsia="he-IL"/>
        </w:rPr>
        <w:t xml:space="preserve"> ברור</w:t>
      </w:r>
      <w:r>
        <w:rPr>
          <w:rFonts w:hint="cs"/>
          <w:rtl/>
          <w:lang w:eastAsia="he-IL"/>
        </w:rPr>
        <w:t>.</w:t>
      </w:r>
      <w:r w:rsidRPr="003433EC">
        <w:rPr>
          <w:rtl/>
          <w:lang w:eastAsia="he-IL"/>
        </w:rPr>
        <w:t xml:space="preserve"> אחרי זה עולה </w:t>
      </w:r>
      <w:r w:rsidR="0070088B">
        <w:rPr>
          <w:rFonts w:hint="cs"/>
          <w:rtl/>
          <w:lang w:eastAsia="he-IL"/>
        </w:rPr>
        <w:t>ל</w:t>
      </w:r>
      <w:r w:rsidRPr="003433EC">
        <w:rPr>
          <w:rtl/>
          <w:lang w:eastAsia="he-IL"/>
        </w:rPr>
        <w:t>פה שר המשפטים</w:t>
      </w:r>
      <w:r>
        <w:rPr>
          <w:rFonts w:hint="cs"/>
          <w:rtl/>
          <w:lang w:eastAsia="he-IL"/>
        </w:rPr>
        <w:t xml:space="preserve"> ומסביר לחברת כנסת </w:t>
      </w:r>
      <w:bookmarkStart w:id="21625" w:name="_ETM_Q57_547902"/>
      <w:bookmarkEnd w:id="21625"/>
      <w:r w:rsidRPr="003433EC">
        <w:rPr>
          <w:rtl/>
          <w:lang w:eastAsia="he-IL"/>
        </w:rPr>
        <w:t>למה לא צריכים ל</w:t>
      </w:r>
      <w:r>
        <w:rPr>
          <w:rFonts w:hint="cs"/>
          <w:rtl/>
          <w:lang w:eastAsia="he-IL"/>
        </w:rPr>
        <w:t>ה</w:t>
      </w:r>
      <w:r w:rsidRPr="003433EC">
        <w:rPr>
          <w:rtl/>
          <w:lang w:eastAsia="he-IL"/>
        </w:rPr>
        <w:t>עלות ענישה בעבירות של אפליה</w:t>
      </w:r>
      <w:r>
        <w:rPr>
          <w:rFonts w:hint="cs"/>
          <w:rtl/>
          <w:lang w:eastAsia="he-IL"/>
        </w:rPr>
        <w:t>,</w:t>
      </w:r>
      <w:r w:rsidRPr="003433EC">
        <w:rPr>
          <w:rtl/>
          <w:lang w:eastAsia="he-IL"/>
        </w:rPr>
        <w:t xml:space="preserve"> ומה ההסבר</w:t>
      </w:r>
      <w:r>
        <w:rPr>
          <w:rFonts w:hint="cs"/>
          <w:rtl/>
          <w:lang w:eastAsia="he-IL"/>
        </w:rPr>
        <w:t>?</w:t>
      </w:r>
      <w:r>
        <w:rPr>
          <w:rtl/>
          <w:lang w:eastAsia="he-IL"/>
        </w:rPr>
        <w:t xml:space="preserve"> היועצת המשפטית</w:t>
      </w:r>
      <w:r>
        <w:rPr>
          <w:rFonts w:hint="cs"/>
          <w:rtl/>
          <w:lang w:eastAsia="he-IL"/>
        </w:rPr>
        <w:t xml:space="preserve">. </w:t>
      </w:r>
      <w:r w:rsidRPr="003433EC">
        <w:rPr>
          <w:rtl/>
          <w:lang w:eastAsia="he-IL"/>
        </w:rPr>
        <w:t>למה</w:t>
      </w:r>
      <w:r>
        <w:rPr>
          <w:rFonts w:hint="cs"/>
          <w:rtl/>
          <w:lang w:eastAsia="he-IL"/>
        </w:rPr>
        <w:t>?</w:t>
      </w:r>
      <w:r w:rsidRPr="003433EC">
        <w:rPr>
          <w:rtl/>
          <w:lang w:eastAsia="he-IL"/>
        </w:rPr>
        <w:t xml:space="preserve"> ככה</w:t>
      </w:r>
      <w:r>
        <w:rPr>
          <w:rFonts w:hint="cs"/>
          <w:rtl/>
          <w:lang w:eastAsia="he-IL"/>
        </w:rPr>
        <w:t>.</w:t>
      </w:r>
      <w:r w:rsidRPr="003433EC">
        <w:rPr>
          <w:rtl/>
          <w:lang w:eastAsia="he-IL"/>
        </w:rPr>
        <w:t xml:space="preserve"> מה זה חשוב למה</w:t>
      </w:r>
      <w:r>
        <w:rPr>
          <w:rFonts w:hint="cs"/>
          <w:rtl/>
          <w:lang w:eastAsia="he-IL"/>
        </w:rPr>
        <w:t>?</w:t>
      </w:r>
      <w:r w:rsidRPr="003433EC">
        <w:rPr>
          <w:rtl/>
          <w:lang w:eastAsia="he-IL"/>
        </w:rPr>
        <w:t xml:space="preserve"> שימו לב</w:t>
      </w:r>
      <w:r>
        <w:rPr>
          <w:rFonts w:hint="cs"/>
          <w:rtl/>
          <w:lang w:eastAsia="he-IL"/>
        </w:rPr>
        <w:t>:</w:t>
      </w:r>
      <w:r w:rsidRPr="003433EC">
        <w:rPr>
          <w:rtl/>
          <w:lang w:eastAsia="he-IL"/>
        </w:rPr>
        <w:t xml:space="preserve"> זה מתנדנד</w:t>
      </w:r>
      <w:r>
        <w:rPr>
          <w:rFonts w:hint="cs"/>
          <w:rtl/>
          <w:lang w:eastAsia="he-IL"/>
        </w:rPr>
        <w:t xml:space="preserve"> –</w:t>
      </w:r>
      <w:r w:rsidRPr="003433EC">
        <w:rPr>
          <w:rtl/>
          <w:lang w:eastAsia="he-IL"/>
        </w:rPr>
        <w:t xml:space="preserve"> </w:t>
      </w:r>
      <w:r>
        <w:rPr>
          <w:rFonts w:hint="cs"/>
          <w:rtl/>
          <w:lang w:eastAsia="he-IL"/>
        </w:rPr>
        <w:t>מי אשם? היועצת ה</w:t>
      </w:r>
      <w:r w:rsidRPr="003433EC">
        <w:rPr>
          <w:rtl/>
          <w:lang w:eastAsia="he-IL"/>
        </w:rPr>
        <w:t>משפטית</w:t>
      </w:r>
      <w:r>
        <w:rPr>
          <w:rFonts w:hint="cs"/>
          <w:rtl/>
          <w:lang w:eastAsia="he-IL"/>
        </w:rPr>
        <w:t>.</w:t>
      </w:r>
    </w:p>
    <w:p w14:paraId="2B69C0ED" w14:textId="77777777" w:rsidR="00E9152A" w:rsidRDefault="00E9152A" w:rsidP="00950271">
      <w:pPr>
        <w:rPr>
          <w:rtl/>
          <w:lang w:eastAsia="he-IL"/>
        </w:rPr>
      </w:pPr>
      <w:bookmarkStart w:id="21626" w:name="_ETM_Q57_569625"/>
      <w:bookmarkStart w:id="21627" w:name="_ETM_Q57_569741"/>
      <w:bookmarkEnd w:id="21626"/>
      <w:bookmarkEnd w:id="21627"/>
    </w:p>
    <w:p w14:paraId="131B1D7D" w14:textId="77777777" w:rsidR="00E9152A" w:rsidRDefault="00E9152A" w:rsidP="00950271">
      <w:pPr>
        <w:rPr>
          <w:rtl/>
          <w:lang w:eastAsia="he-IL"/>
        </w:rPr>
      </w:pPr>
      <w:bookmarkStart w:id="21628" w:name="_ETM_Q57_569778"/>
      <w:bookmarkStart w:id="21629" w:name="_ETM_Q57_569856"/>
      <w:bookmarkEnd w:id="21628"/>
      <w:bookmarkEnd w:id="21629"/>
      <w:r w:rsidRPr="003433EC">
        <w:rPr>
          <w:rtl/>
          <w:lang w:eastAsia="he-IL"/>
        </w:rPr>
        <w:t>אני רוצה לשאול אתכם</w:t>
      </w:r>
      <w:r>
        <w:rPr>
          <w:rFonts w:hint="cs"/>
          <w:rtl/>
          <w:lang w:eastAsia="he-IL"/>
        </w:rPr>
        <w:t>:</w:t>
      </w:r>
      <w:r w:rsidRPr="003433EC">
        <w:rPr>
          <w:rtl/>
          <w:lang w:eastAsia="he-IL"/>
        </w:rPr>
        <w:t xml:space="preserve"> אתם אנשים אינטליגנטים</w:t>
      </w:r>
      <w:r>
        <w:rPr>
          <w:rFonts w:hint="cs"/>
          <w:rtl/>
          <w:lang w:eastAsia="he-IL"/>
        </w:rPr>
        <w:t>, בייחוד</w:t>
      </w:r>
      <w:r w:rsidRPr="003433EC">
        <w:rPr>
          <w:rtl/>
          <w:lang w:eastAsia="he-IL"/>
        </w:rPr>
        <w:t xml:space="preserve"> אתה</w:t>
      </w:r>
      <w:r>
        <w:rPr>
          <w:rFonts w:hint="cs"/>
          <w:rtl/>
          <w:lang w:eastAsia="he-IL"/>
        </w:rPr>
        <w:t>,</w:t>
      </w:r>
      <w:r w:rsidRPr="003433EC">
        <w:rPr>
          <w:rtl/>
          <w:lang w:eastAsia="he-IL"/>
        </w:rPr>
        <w:t xml:space="preserve"> חבר הכנסת אזולאי</w:t>
      </w:r>
      <w:r>
        <w:rPr>
          <w:rFonts w:hint="cs"/>
          <w:rtl/>
          <w:lang w:eastAsia="he-IL"/>
        </w:rPr>
        <w:t>,</w:t>
      </w:r>
      <w:r w:rsidRPr="003433EC">
        <w:rPr>
          <w:rtl/>
          <w:lang w:eastAsia="he-IL"/>
        </w:rPr>
        <w:t xml:space="preserve"> איך אתם נותנים לחרפה הזאת להמשיך </w:t>
      </w:r>
      <w:r>
        <w:rPr>
          <w:rFonts w:hint="cs"/>
          <w:rtl/>
          <w:lang w:eastAsia="he-IL"/>
        </w:rPr>
        <w:t>ב</w:t>
      </w:r>
      <w:r w:rsidRPr="003433EC">
        <w:rPr>
          <w:rtl/>
          <w:lang w:eastAsia="he-IL"/>
        </w:rPr>
        <w:t>מדינת ישראל</w:t>
      </w:r>
      <w:r>
        <w:rPr>
          <w:rFonts w:hint="cs"/>
          <w:rtl/>
          <w:lang w:eastAsia="he-IL"/>
        </w:rPr>
        <w:t>?</w:t>
      </w:r>
      <w:r w:rsidRPr="003433EC">
        <w:rPr>
          <w:rtl/>
          <w:lang w:eastAsia="he-IL"/>
        </w:rPr>
        <w:t xml:space="preserve"> איך אתם נותנים לדבר הזה להימשך</w:t>
      </w:r>
      <w:r>
        <w:rPr>
          <w:rFonts w:hint="cs"/>
          <w:rtl/>
          <w:lang w:eastAsia="he-IL"/>
        </w:rPr>
        <w:t>?</w:t>
      </w:r>
      <w:r w:rsidRPr="003433EC">
        <w:rPr>
          <w:rtl/>
          <w:lang w:eastAsia="he-IL"/>
        </w:rPr>
        <w:t xml:space="preserve"> עומד פה שר שהתפקיד היחיד שלו זה להסית ב</w:t>
      </w:r>
      <w:r>
        <w:rPr>
          <w:rFonts w:hint="cs"/>
          <w:rtl/>
          <w:lang w:eastAsia="he-IL"/>
        </w:rPr>
        <w:t>י</w:t>
      </w:r>
      <w:r w:rsidRPr="003433EC">
        <w:rPr>
          <w:rtl/>
          <w:lang w:eastAsia="he-IL"/>
        </w:rPr>
        <w:t>ן חלקים בחברה</w:t>
      </w:r>
      <w:r>
        <w:rPr>
          <w:rFonts w:hint="cs"/>
          <w:rtl/>
          <w:lang w:eastAsia="he-IL"/>
        </w:rPr>
        <w:t>;</w:t>
      </w:r>
      <w:r w:rsidRPr="003433EC">
        <w:rPr>
          <w:rtl/>
          <w:lang w:eastAsia="he-IL"/>
        </w:rPr>
        <w:t xml:space="preserve"> עולה פה שר המשפטים</w:t>
      </w:r>
      <w:r>
        <w:rPr>
          <w:rFonts w:hint="cs"/>
          <w:rtl/>
          <w:lang w:eastAsia="he-IL"/>
        </w:rPr>
        <w:t>,</w:t>
      </w:r>
      <w:r w:rsidRPr="003433EC">
        <w:rPr>
          <w:rtl/>
          <w:lang w:eastAsia="he-IL"/>
        </w:rPr>
        <w:t xml:space="preserve"> שמגדיל ומוסיף וגם מסביר לנו למה </w:t>
      </w:r>
      <w:r>
        <w:rPr>
          <w:rFonts w:hint="cs"/>
          <w:rtl/>
          <w:lang w:eastAsia="he-IL"/>
        </w:rPr>
        <w:t xml:space="preserve">לא צריך </w:t>
      </w:r>
      <w:r w:rsidRPr="003433EC">
        <w:rPr>
          <w:rtl/>
          <w:lang w:eastAsia="he-IL"/>
        </w:rPr>
        <w:t>שלטון חוק במדינת ישראל</w:t>
      </w:r>
      <w:r>
        <w:rPr>
          <w:rFonts w:hint="cs"/>
          <w:rtl/>
          <w:lang w:eastAsia="he-IL"/>
        </w:rPr>
        <w:t>.</w:t>
      </w:r>
      <w:r w:rsidRPr="003433EC">
        <w:rPr>
          <w:rtl/>
          <w:lang w:eastAsia="he-IL"/>
        </w:rPr>
        <w:t xml:space="preserve"> ואחרי זה כמובן יש לנו דיונים בוועדה שלא משרת</w:t>
      </w:r>
      <w:r>
        <w:rPr>
          <w:rFonts w:hint="cs"/>
          <w:rtl/>
          <w:lang w:eastAsia="he-IL"/>
        </w:rPr>
        <w:t xml:space="preserve">ת </w:t>
      </w:r>
      <w:r w:rsidRPr="003433EC">
        <w:rPr>
          <w:rtl/>
          <w:lang w:eastAsia="he-IL"/>
        </w:rPr>
        <w:t xml:space="preserve">אף </w:t>
      </w:r>
      <w:r>
        <w:rPr>
          <w:rFonts w:hint="cs"/>
          <w:rtl/>
          <w:lang w:eastAsia="he-IL"/>
        </w:rPr>
        <w:t xml:space="preserve">אחד </w:t>
      </w:r>
      <w:r w:rsidRPr="003433EC">
        <w:rPr>
          <w:rtl/>
          <w:lang w:eastAsia="he-IL"/>
        </w:rPr>
        <w:t>חוץ מאת עצמה</w:t>
      </w:r>
      <w:r>
        <w:rPr>
          <w:rFonts w:hint="cs"/>
          <w:rtl/>
          <w:lang w:eastAsia="he-IL"/>
        </w:rPr>
        <w:t xml:space="preserve"> – </w:t>
      </w:r>
      <w:bookmarkStart w:id="21630" w:name="_ETM_Q57_600554"/>
      <w:bookmarkEnd w:id="21630"/>
      <w:r>
        <w:rPr>
          <w:rFonts w:hint="cs"/>
          <w:rtl/>
          <w:lang w:eastAsia="he-IL"/>
        </w:rPr>
        <w:t xml:space="preserve">חבר הכנסת רוטמן, הוא </w:t>
      </w:r>
      <w:r w:rsidRPr="003433EC">
        <w:rPr>
          <w:rtl/>
          <w:lang w:eastAsia="he-IL"/>
        </w:rPr>
        <w:t xml:space="preserve">מסתובב איפשהו פה </w:t>
      </w:r>
      <w:r>
        <w:rPr>
          <w:rFonts w:hint="cs"/>
          <w:rtl/>
          <w:lang w:eastAsia="he-IL"/>
        </w:rPr>
        <w:t xml:space="preserve">– </w:t>
      </w:r>
      <w:r w:rsidRPr="003433EC">
        <w:rPr>
          <w:rtl/>
          <w:lang w:eastAsia="he-IL"/>
        </w:rPr>
        <w:t>שהיום קיים דיון על הפרטת מערכת בתי המשפט</w:t>
      </w:r>
      <w:r>
        <w:rPr>
          <w:rFonts w:hint="cs"/>
          <w:rtl/>
          <w:lang w:eastAsia="he-IL"/>
        </w:rPr>
        <w:t xml:space="preserve"> –</w:t>
      </w:r>
      <w:r w:rsidRPr="003433EC">
        <w:rPr>
          <w:rtl/>
          <w:lang w:eastAsia="he-IL"/>
        </w:rPr>
        <w:t xml:space="preserve"> חוק שלך</w:t>
      </w:r>
      <w:r>
        <w:rPr>
          <w:rFonts w:hint="cs"/>
          <w:rtl/>
          <w:lang w:eastAsia="he-IL"/>
        </w:rPr>
        <w:t>,</w:t>
      </w:r>
      <w:r w:rsidRPr="003433EC">
        <w:rPr>
          <w:rtl/>
          <w:lang w:eastAsia="he-IL"/>
        </w:rPr>
        <w:t xml:space="preserve"> ינון אזולאי</w:t>
      </w:r>
      <w:r>
        <w:rPr>
          <w:rFonts w:hint="cs"/>
          <w:rtl/>
          <w:lang w:eastAsia="he-IL"/>
        </w:rPr>
        <w:t>,</w:t>
      </w:r>
      <w:r w:rsidRPr="003433EC">
        <w:rPr>
          <w:rtl/>
          <w:lang w:eastAsia="he-IL"/>
        </w:rPr>
        <w:t xml:space="preserve"> אני </w:t>
      </w:r>
      <w:r>
        <w:rPr>
          <w:rFonts w:hint="cs"/>
          <w:rtl/>
          <w:lang w:eastAsia="he-IL"/>
        </w:rPr>
        <w:t xml:space="preserve">חושב </w:t>
      </w:r>
      <w:r w:rsidRPr="003433EC">
        <w:rPr>
          <w:rtl/>
          <w:lang w:eastAsia="he-IL"/>
        </w:rPr>
        <w:t xml:space="preserve">שגם אתה חתום עליו </w:t>
      </w:r>
      <w:r>
        <w:rPr>
          <w:rFonts w:hint="cs"/>
          <w:rtl/>
          <w:lang w:eastAsia="he-IL"/>
        </w:rPr>
        <w:t>–</w:t>
      </w:r>
      <w:bookmarkStart w:id="21631" w:name="_ETM_Q57_614109"/>
      <w:bookmarkEnd w:id="21631"/>
      <w:r>
        <w:rPr>
          <w:rFonts w:hint="cs"/>
          <w:rtl/>
          <w:lang w:eastAsia="he-IL"/>
        </w:rPr>
        <w:t xml:space="preserve"> </w:t>
      </w:r>
      <w:r w:rsidRPr="003433EC">
        <w:rPr>
          <w:rtl/>
          <w:lang w:eastAsia="he-IL"/>
        </w:rPr>
        <w:t>בתי דין רבניים</w:t>
      </w:r>
      <w:r>
        <w:rPr>
          <w:rFonts w:hint="cs"/>
          <w:rtl/>
          <w:lang w:eastAsia="he-IL"/>
        </w:rPr>
        <w:t>. אז כ</w:t>
      </w:r>
      <w:r w:rsidRPr="003433EC">
        <w:rPr>
          <w:rtl/>
          <w:lang w:eastAsia="he-IL"/>
        </w:rPr>
        <w:t>שאמרנו לו</w:t>
      </w:r>
      <w:r>
        <w:rPr>
          <w:rFonts w:hint="cs"/>
          <w:rtl/>
          <w:lang w:eastAsia="he-IL"/>
        </w:rPr>
        <w:t>:</w:t>
      </w:r>
      <w:r w:rsidRPr="003433EC">
        <w:rPr>
          <w:rtl/>
          <w:lang w:eastAsia="he-IL"/>
        </w:rPr>
        <w:t xml:space="preserve"> אבל זה כבר קיים היום</w:t>
      </w:r>
      <w:r>
        <w:rPr>
          <w:rFonts w:hint="cs"/>
          <w:rtl/>
          <w:lang w:eastAsia="he-IL"/>
        </w:rPr>
        <w:t>,</w:t>
      </w:r>
      <w:r w:rsidRPr="003433EC">
        <w:rPr>
          <w:rtl/>
          <w:lang w:eastAsia="he-IL"/>
        </w:rPr>
        <w:t xml:space="preserve"> אפשר </w:t>
      </w:r>
      <w:r>
        <w:rPr>
          <w:rFonts w:hint="cs"/>
          <w:rtl/>
          <w:lang w:eastAsia="he-IL"/>
        </w:rPr>
        <w:t xml:space="preserve">ללכת </w:t>
      </w:r>
      <w:r w:rsidRPr="003433EC">
        <w:rPr>
          <w:rtl/>
          <w:lang w:eastAsia="he-IL"/>
        </w:rPr>
        <w:t>למועצות הדתיות ולעשות בדיוק אותו דבר</w:t>
      </w:r>
      <w:r>
        <w:rPr>
          <w:rFonts w:hint="cs"/>
          <w:rtl/>
          <w:lang w:eastAsia="he-IL"/>
        </w:rPr>
        <w:t>,</w:t>
      </w:r>
      <w:r w:rsidRPr="003433EC">
        <w:rPr>
          <w:rtl/>
          <w:lang w:eastAsia="he-IL"/>
        </w:rPr>
        <w:t xml:space="preserve"> המציע יצא מהחדר ולא דיבר יותר </w:t>
      </w:r>
      <w:r>
        <w:rPr>
          <w:rFonts w:hint="cs"/>
          <w:rtl/>
          <w:lang w:eastAsia="he-IL"/>
        </w:rPr>
        <w:t xml:space="preserve">– </w:t>
      </w:r>
      <w:r w:rsidRPr="003433EC">
        <w:rPr>
          <w:rtl/>
          <w:lang w:eastAsia="he-IL"/>
        </w:rPr>
        <w:t>לא אתה</w:t>
      </w:r>
      <w:r>
        <w:rPr>
          <w:rFonts w:hint="cs"/>
          <w:rtl/>
          <w:lang w:eastAsia="he-IL"/>
        </w:rPr>
        <w:t>,</w:t>
      </w:r>
      <w:r w:rsidRPr="003433EC">
        <w:rPr>
          <w:rtl/>
          <w:lang w:eastAsia="he-IL"/>
        </w:rPr>
        <w:t xml:space="preserve"> זה היה חבר הכנסת גפני</w:t>
      </w:r>
      <w:r>
        <w:rPr>
          <w:rFonts w:hint="cs"/>
          <w:rtl/>
          <w:lang w:eastAsia="he-IL"/>
        </w:rPr>
        <w:t>.</w:t>
      </w:r>
    </w:p>
    <w:p w14:paraId="124712A3" w14:textId="77777777" w:rsidR="00E9152A" w:rsidRDefault="00E9152A" w:rsidP="00950271">
      <w:pPr>
        <w:rPr>
          <w:rtl/>
          <w:lang w:eastAsia="he-IL"/>
        </w:rPr>
      </w:pPr>
      <w:bookmarkStart w:id="21632" w:name="_ETM_Q57_627207"/>
      <w:bookmarkStart w:id="21633" w:name="_ETM_Q57_627325"/>
      <w:bookmarkEnd w:id="21632"/>
      <w:bookmarkEnd w:id="21633"/>
    </w:p>
    <w:p w14:paraId="4BA2C2F8" w14:textId="77777777" w:rsidR="00E9152A" w:rsidRDefault="00E9152A" w:rsidP="00950271">
      <w:pPr>
        <w:rPr>
          <w:rtl/>
          <w:lang w:eastAsia="he-IL"/>
        </w:rPr>
      </w:pPr>
      <w:bookmarkStart w:id="21634" w:name="_ETM_Q57_627387"/>
      <w:bookmarkStart w:id="21635" w:name="_ETM_Q57_627473"/>
      <w:bookmarkEnd w:id="21634"/>
      <w:bookmarkEnd w:id="21635"/>
      <w:r w:rsidRPr="003433EC">
        <w:rPr>
          <w:rtl/>
          <w:lang w:eastAsia="he-IL"/>
        </w:rPr>
        <w:t>אז אני רוצה לשאול אתכם באמת</w:t>
      </w:r>
      <w:r>
        <w:rPr>
          <w:rFonts w:hint="cs"/>
          <w:rtl/>
          <w:lang w:eastAsia="he-IL"/>
        </w:rPr>
        <w:t>:</w:t>
      </w:r>
      <w:r w:rsidRPr="003433EC">
        <w:rPr>
          <w:rtl/>
          <w:lang w:eastAsia="he-IL"/>
        </w:rPr>
        <w:t xml:space="preserve"> כשאתם קמים בבוקר ובאי</w:t>
      </w:r>
      <w:r>
        <w:rPr>
          <w:rFonts w:hint="cs"/>
          <w:rtl/>
          <w:lang w:eastAsia="he-IL"/>
        </w:rPr>
        <w:t>ם</w:t>
      </w:r>
      <w:r w:rsidRPr="003433EC">
        <w:rPr>
          <w:rtl/>
          <w:lang w:eastAsia="he-IL"/>
        </w:rPr>
        <w:t xml:space="preserve"> לבניין הזה</w:t>
      </w:r>
      <w:r>
        <w:rPr>
          <w:rFonts w:hint="cs"/>
          <w:rtl/>
          <w:lang w:eastAsia="he-IL"/>
        </w:rPr>
        <w:t>,</w:t>
      </w:r>
      <w:r w:rsidRPr="003433EC">
        <w:rPr>
          <w:rtl/>
          <w:lang w:eastAsia="he-IL"/>
        </w:rPr>
        <w:t xml:space="preserve"> מה המטרה</w:t>
      </w:r>
      <w:r>
        <w:rPr>
          <w:rFonts w:hint="cs"/>
          <w:rtl/>
          <w:lang w:eastAsia="he-IL"/>
        </w:rPr>
        <w:t>?</w:t>
      </w:r>
      <w:r w:rsidRPr="003433EC">
        <w:rPr>
          <w:rtl/>
          <w:lang w:eastAsia="he-IL"/>
        </w:rPr>
        <w:t xml:space="preserve"> אתם לא עובדים עבור הציבור</w:t>
      </w:r>
      <w:r>
        <w:rPr>
          <w:rFonts w:hint="cs"/>
          <w:rtl/>
          <w:lang w:eastAsia="he-IL"/>
        </w:rPr>
        <w:t>, אתם</w:t>
      </w:r>
      <w:r w:rsidRPr="003433EC">
        <w:rPr>
          <w:rtl/>
          <w:lang w:eastAsia="he-IL"/>
        </w:rPr>
        <w:t xml:space="preserve"> לא עובדים עבור המילואימניקים</w:t>
      </w:r>
      <w:r>
        <w:rPr>
          <w:rFonts w:hint="cs"/>
          <w:rtl/>
          <w:lang w:eastAsia="he-IL"/>
        </w:rPr>
        <w:t>,</w:t>
      </w:r>
      <w:r w:rsidRPr="003433EC">
        <w:rPr>
          <w:rtl/>
          <w:lang w:eastAsia="he-IL"/>
        </w:rPr>
        <w:t xml:space="preserve"> אתם ודאי לא עובדים עבור חיילי </w:t>
      </w:r>
      <w:r>
        <w:rPr>
          <w:rFonts w:hint="cs"/>
          <w:rtl/>
          <w:lang w:eastAsia="he-IL"/>
        </w:rPr>
        <w:t>ה</w:t>
      </w:r>
      <w:r w:rsidRPr="003433EC">
        <w:rPr>
          <w:rtl/>
          <w:lang w:eastAsia="he-IL"/>
        </w:rPr>
        <w:t>סדיר</w:t>
      </w:r>
      <w:r>
        <w:rPr>
          <w:rFonts w:hint="cs"/>
          <w:rtl/>
          <w:lang w:eastAsia="he-IL"/>
        </w:rPr>
        <w:t>,</w:t>
      </w:r>
      <w:r w:rsidRPr="003433EC">
        <w:rPr>
          <w:rtl/>
          <w:lang w:eastAsia="he-IL"/>
        </w:rPr>
        <w:t xml:space="preserve"> לא עובדים עבור העצמאים</w:t>
      </w:r>
      <w:r>
        <w:rPr>
          <w:rFonts w:hint="cs"/>
          <w:rtl/>
          <w:lang w:eastAsia="he-IL"/>
        </w:rPr>
        <w:t>,</w:t>
      </w:r>
      <w:r w:rsidRPr="003433EC">
        <w:rPr>
          <w:rtl/>
          <w:lang w:eastAsia="he-IL"/>
        </w:rPr>
        <w:t xml:space="preserve"> לא עובדים עבור יחסי החוץ</w:t>
      </w:r>
      <w:r>
        <w:rPr>
          <w:rFonts w:hint="cs"/>
          <w:rtl/>
          <w:lang w:eastAsia="he-IL"/>
        </w:rPr>
        <w:t xml:space="preserve"> </w:t>
      </w:r>
      <w:r>
        <w:rPr>
          <w:rtl/>
          <w:lang w:eastAsia="he-IL"/>
        </w:rPr>
        <w:t>–</w:t>
      </w:r>
      <w:r>
        <w:rPr>
          <w:rFonts w:hint="cs"/>
          <w:rtl/>
          <w:lang w:eastAsia="he-IL"/>
        </w:rPr>
        <w:t xml:space="preserve"> </w:t>
      </w:r>
      <w:bookmarkStart w:id="21636" w:name="_ETM_Q57_643240"/>
      <w:bookmarkEnd w:id="21636"/>
      <w:r>
        <w:rPr>
          <w:rFonts w:hint="cs"/>
          <w:rtl/>
          <w:lang w:eastAsia="he-IL"/>
        </w:rPr>
        <w:t xml:space="preserve">ריבונו של עולם, יש לנו שני שרי חוץ </w:t>
      </w:r>
      <w:r>
        <w:rPr>
          <w:rtl/>
          <w:lang w:eastAsia="he-IL"/>
        </w:rPr>
        <w:t>–</w:t>
      </w:r>
      <w:r>
        <w:rPr>
          <w:rFonts w:hint="cs"/>
          <w:rtl/>
          <w:lang w:eastAsia="he-IL"/>
        </w:rPr>
        <w:t xml:space="preserve"> דרמר, שהוא השר האמיתי, ו</w:t>
      </w:r>
      <w:r w:rsidRPr="003433EC">
        <w:rPr>
          <w:rtl/>
          <w:lang w:eastAsia="he-IL"/>
        </w:rPr>
        <w:t>גדעון סער</w:t>
      </w:r>
      <w:r>
        <w:rPr>
          <w:rFonts w:hint="cs"/>
          <w:rtl/>
          <w:lang w:eastAsia="he-IL"/>
        </w:rPr>
        <w:t>,</w:t>
      </w:r>
      <w:r w:rsidRPr="003433EC">
        <w:rPr>
          <w:rtl/>
          <w:lang w:eastAsia="he-IL"/>
        </w:rPr>
        <w:t xml:space="preserve"> שקיבל </w:t>
      </w:r>
      <w:r>
        <w:rPr>
          <w:rFonts w:hint="cs"/>
          <w:rtl/>
          <w:lang w:eastAsia="he-IL"/>
        </w:rPr>
        <w:t xml:space="preserve">את המינוי. הכול </w:t>
      </w:r>
      <w:r>
        <w:rPr>
          <w:rtl/>
          <w:lang w:eastAsia="he-IL"/>
        </w:rPr>
        <w:t>כפול בממשלה הזאת</w:t>
      </w:r>
      <w:r>
        <w:rPr>
          <w:rFonts w:hint="cs"/>
          <w:rtl/>
          <w:lang w:eastAsia="he-IL"/>
        </w:rPr>
        <w:t xml:space="preserve">: </w:t>
      </w:r>
      <w:bookmarkStart w:id="21637" w:name="_ETM_Q57_651623"/>
      <w:bookmarkEnd w:id="21637"/>
      <w:r>
        <w:rPr>
          <w:rFonts w:hint="cs"/>
          <w:rtl/>
          <w:lang w:eastAsia="he-IL"/>
        </w:rPr>
        <w:t xml:space="preserve">וסרלאוף </w:t>
      </w:r>
      <w:r>
        <w:rPr>
          <w:rtl/>
          <w:lang w:eastAsia="he-IL"/>
        </w:rPr>
        <w:t>–</w:t>
      </w:r>
      <w:r>
        <w:rPr>
          <w:rFonts w:hint="cs"/>
          <w:rtl/>
          <w:lang w:eastAsia="he-IL"/>
        </w:rPr>
        <w:t xml:space="preserve"> נגב וגליל; אלקין </w:t>
      </w:r>
      <w:r>
        <w:rPr>
          <w:rtl/>
          <w:lang w:eastAsia="he-IL"/>
        </w:rPr>
        <w:t>–</w:t>
      </w:r>
      <w:r>
        <w:rPr>
          <w:rFonts w:hint="cs"/>
          <w:rtl/>
          <w:lang w:eastAsia="he-IL"/>
        </w:rPr>
        <w:t xml:space="preserve"> גליל ונגב. </w:t>
      </w:r>
      <w:r w:rsidRPr="003433EC">
        <w:rPr>
          <w:rtl/>
          <w:lang w:eastAsia="he-IL"/>
        </w:rPr>
        <w:t xml:space="preserve">מה אתם עושים כל היום בממשלה הזאת חוץ </w:t>
      </w:r>
      <w:r>
        <w:rPr>
          <w:rFonts w:hint="cs"/>
          <w:rtl/>
          <w:lang w:eastAsia="he-IL"/>
        </w:rPr>
        <w:t>מ</w:t>
      </w:r>
      <w:r w:rsidRPr="003433EC">
        <w:rPr>
          <w:rtl/>
          <w:lang w:eastAsia="he-IL"/>
        </w:rPr>
        <w:t xml:space="preserve">לחלק לעצמכם </w:t>
      </w:r>
      <w:r>
        <w:rPr>
          <w:rFonts w:hint="cs"/>
          <w:rtl/>
          <w:lang w:eastAsia="he-IL"/>
        </w:rPr>
        <w:t xml:space="preserve">כספים </w:t>
      </w:r>
      <w:bookmarkStart w:id="21638" w:name="_ETM_Q57_662054"/>
      <w:bookmarkEnd w:id="21638"/>
      <w:r>
        <w:rPr>
          <w:rFonts w:hint="cs"/>
          <w:rtl/>
          <w:lang w:eastAsia="he-IL"/>
        </w:rPr>
        <w:t>ו</w:t>
      </w:r>
      <w:r w:rsidRPr="003433EC">
        <w:rPr>
          <w:rtl/>
          <w:lang w:eastAsia="he-IL"/>
        </w:rPr>
        <w:t>ג'ובים</w:t>
      </w:r>
      <w:r>
        <w:rPr>
          <w:rFonts w:hint="cs"/>
          <w:rtl/>
          <w:lang w:eastAsia="he-IL"/>
        </w:rPr>
        <w:t>?</w:t>
      </w:r>
      <w:bookmarkStart w:id="21639" w:name="_ETM_Q57_665694"/>
      <w:bookmarkEnd w:id="21639"/>
    </w:p>
    <w:p w14:paraId="3E1E7012" w14:textId="77777777" w:rsidR="00E9152A" w:rsidRDefault="00E9152A" w:rsidP="00950271">
      <w:pPr>
        <w:rPr>
          <w:rtl/>
          <w:lang w:eastAsia="he-IL"/>
        </w:rPr>
      </w:pPr>
    </w:p>
    <w:p w14:paraId="30BE436C" w14:textId="77777777" w:rsidR="00E9152A" w:rsidRDefault="00E9152A" w:rsidP="00950271">
      <w:pPr>
        <w:rPr>
          <w:rtl/>
          <w:lang w:eastAsia="he-IL"/>
        </w:rPr>
      </w:pPr>
      <w:bookmarkStart w:id="21640" w:name="_ETM_Q57_665887"/>
      <w:bookmarkStart w:id="21641" w:name="_ETM_Q57_665925"/>
      <w:bookmarkStart w:id="21642" w:name="_ETM_Q57_666009"/>
      <w:bookmarkEnd w:id="21640"/>
      <w:bookmarkEnd w:id="21641"/>
      <w:bookmarkEnd w:id="21642"/>
      <w:r w:rsidRPr="003433EC">
        <w:rPr>
          <w:rtl/>
          <w:lang w:eastAsia="he-IL"/>
        </w:rPr>
        <w:t>יש דיונים מרתוני</w:t>
      </w:r>
      <w:r>
        <w:rPr>
          <w:rFonts w:hint="cs"/>
          <w:rtl/>
          <w:lang w:eastAsia="he-IL"/>
        </w:rPr>
        <w:t>י</w:t>
      </w:r>
      <w:r w:rsidRPr="003433EC">
        <w:rPr>
          <w:rtl/>
          <w:lang w:eastAsia="he-IL"/>
        </w:rPr>
        <w:t>ם בוועדת הכספים</w:t>
      </w:r>
      <w:r>
        <w:rPr>
          <w:rFonts w:hint="cs"/>
          <w:rtl/>
          <w:lang w:eastAsia="he-IL"/>
        </w:rPr>
        <w:t>.</w:t>
      </w:r>
      <w:r w:rsidRPr="003433EC">
        <w:rPr>
          <w:rtl/>
          <w:lang w:eastAsia="he-IL"/>
        </w:rPr>
        <w:t xml:space="preserve"> אין כסף</w:t>
      </w:r>
      <w:r>
        <w:rPr>
          <w:rFonts w:hint="cs"/>
          <w:rtl/>
          <w:lang w:eastAsia="he-IL"/>
        </w:rPr>
        <w:t>.</w:t>
      </w:r>
      <w:r w:rsidRPr="003433EC">
        <w:rPr>
          <w:rtl/>
          <w:lang w:eastAsia="he-IL"/>
        </w:rPr>
        <w:t xml:space="preserve"> לא מוצאים מאיפה להביא כסף לאף </w:t>
      </w:r>
      <w:r>
        <w:rPr>
          <w:rFonts w:hint="cs"/>
          <w:rtl/>
          <w:lang w:eastAsia="he-IL"/>
        </w:rPr>
        <w:t xml:space="preserve">אחד. </w:t>
      </w:r>
      <w:r w:rsidRPr="003433EC">
        <w:rPr>
          <w:rtl/>
          <w:lang w:eastAsia="he-IL"/>
        </w:rPr>
        <w:t xml:space="preserve">לאף </w:t>
      </w:r>
      <w:r>
        <w:rPr>
          <w:rFonts w:hint="cs"/>
          <w:rtl/>
          <w:lang w:eastAsia="he-IL"/>
        </w:rPr>
        <w:t xml:space="preserve">אחד </w:t>
      </w:r>
      <w:r w:rsidRPr="003433EC">
        <w:rPr>
          <w:rtl/>
          <w:lang w:eastAsia="he-IL"/>
        </w:rPr>
        <w:t xml:space="preserve">שצריך </w:t>
      </w:r>
      <w:r>
        <w:rPr>
          <w:rFonts w:hint="cs"/>
          <w:rtl/>
          <w:lang w:eastAsia="he-IL"/>
        </w:rPr>
        <w:t xml:space="preserve">כסף </w:t>
      </w:r>
      <w:r w:rsidRPr="003433EC">
        <w:rPr>
          <w:rtl/>
          <w:lang w:eastAsia="he-IL"/>
        </w:rPr>
        <w:t>במדינה הזאת לא מוצאים איך להביא אותו</w:t>
      </w:r>
      <w:r>
        <w:rPr>
          <w:rFonts w:hint="cs"/>
          <w:rtl/>
          <w:lang w:eastAsia="he-IL"/>
        </w:rPr>
        <w:t>.</w:t>
      </w:r>
      <w:r w:rsidRPr="003433EC">
        <w:rPr>
          <w:rtl/>
          <w:lang w:eastAsia="he-IL"/>
        </w:rPr>
        <w:t xml:space="preserve"> למה כן מוצאים להביא כסף</w:t>
      </w:r>
      <w:r>
        <w:rPr>
          <w:rFonts w:hint="cs"/>
          <w:rtl/>
          <w:lang w:eastAsia="he-IL"/>
        </w:rPr>
        <w:t>?</w:t>
      </w:r>
      <w:r w:rsidRPr="003433EC">
        <w:rPr>
          <w:rtl/>
          <w:lang w:eastAsia="he-IL"/>
        </w:rPr>
        <w:t xml:space="preserve"> </w:t>
      </w:r>
      <w:r>
        <w:rPr>
          <w:rFonts w:hint="cs"/>
          <w:rtl/>
          <w:lang w:eastAsia="he-IL"/>
        </w:rPr>
        <w:t xml:space="preserve">נאור שירי פה. למה כן </w:t>
      </w:r>
      <w:bookmarkStart w:id="21643" w:name="_ETM_Q57_678761"/>
      <w:bookmarkEnd w:id="21643"/>
      <w:r w:rsidRPr="003433EC">
        <w:rPr>
          <w:rtl/>
          <w:lang w:eastAsia="he-IL"/>
        </w:rPr>
        <w:t xml:space="preserve">רוצים להביא </w:t>
      </w:r>
      <w:r>
        <w:rPr>
          <w:rFonts w:hint="cs"/>
          <w:rtl/>
          <w:lang w:eastAsia="he-IL"/>
        </w:rPr>
        <w:t xml:space="preserve">כסף </w:t>
      </w:r>
      <w:r w:rsidRPr="003433EC">
        <w:rPr>
          <w:rtl/>
          <w:lang w:eastAsia="he-IL"/>
        </w:rPr>
        <w:t>במדינה הזאת</w:t>
      </w:r>
      <w:r>
        <w:rPr>
          <w:rFonts w:hint="cs"/>
          <w:rtl/>
          <w:lang w:eastAsia="he-IL"/>
        </w:rPr>
        <w:t>?</w:t>
      </w:r>
    </w:p>
    <w:p w14:paraId="0E2D5AC2" w14:textId="77777777" w:rsidR="00E9152A" w:rsidRDefault="00E9152A" w:rsidP="00950271">
      <w:pPr>
        <w:rPr>
          <w:rtl/>
          <w:lang w:eastAsia="he-IL"/>
        </w:rPr>
      </w:pPr>
      <w:bookmarkStart w:id="21644" w:name="_ETM_Q57_680151"/>
      <w:bookmarkStart w:id="21645" w:name="_ETM_Q57_680267"/>
      <w:bookmarkEnd w:id="21644"/>
      <w:bookmarkEnd w:id="21645"/>
    </w:p>
    <w:p w14:paraId="7CFF73C1" w14:textId="77777777" w:rsidR="00E9152A" w:rsidRDefault="00E9152A" w:rsidP="00950271">
      <w:pPr>
        <w:pStyle w:val="af5"/>
        <w:keepNext/>
        <w:rPr>
          <w:rtl/>
        </w:rPr>
      </w:pPr>
      <w:bookmarkStart w:id="21646" w:name="ET_interruption_6361_12"/>
      <w:r w:rsidRPr="00766F3E">
        <w:rPr>
          <w:rStyle w:val="TagStyle"/>
          <w:rtl/>
        </w:rPr>
        <w:t xml:space="preserve"> &lt;&lt; קריאה &gt;&gt; </w:t>
      </w:r>
      <w:r>
        <w:rPr>
          <w:rtl/>
        </w:rPr>
        <w:t>נאור שירי (יש עתיד):</w:t>
      </w:r>
      <w:r w:rsidRPr="00766F3E">
        <w:rPr>
          <w:rStyle w:val="TagStyle"/>
          <w:rtl/>
        </w:rPr>
        <w:t xml:space="preserve"> &lt;&lt; קריאה &gt;&gt;</w:t>
      </w:r>
      <w:r>
        <w:rPr>
          <w:rtl/>
        </w:rPr>
        <w:t xml:space="preserve"> </w:t>
      </w:r>
      <w:bookmarkEnd w:id="21646"/>
    </w:p>
    <w:p w14:paraId="6F08A48D" w14:textId="77777777" w:rsidR="00E9152A" w:rsidRDefault="00E9152A" w:rsidP="00AC34E5">
      <w:pPr>
        <w:rPr>
          <w:rtl/>
          <w:lang w:eastAsia="he-IL"/>
        </w:rPr>
      </w:pPr>
    </w:p>
    <w:p w14:paraId="399DB5BA" w14:textId="77777777" w:rsidR="00E9152A" w:rsidRDefault="00E9152A" w:rsidP="00950271">
      <w:pPr>
        <w:rPr>
          <w:rtl/>
          <w:lang w:eastAsia="he-IL"/>
        </w:rPr>
      </w:pPr>
      <w:bookmarkStart w:id="21647" w:name="_ETM_Q57_680309"/>
      <w:bookmarkStart w:id="21648" w:name="_ETM_Q57_680376"/>
      <w:bookmarkEnd w:id="21647"/>
      <w:bookmarkEnd w:id="21648"/>
      <w:r w:rsidRPr="003433EC">
        <w:rPr>
          <w:rtl/>
          <w:lang w:eastAsia="he-IL"/>
        </w:rPr>
        <w:t>מוסדות תורניים</w:t>
      </w:r>
      <w:r>
        <w:rPr>
          <w:rFonts w:hint="cs"/>
          <w:rtl/>
          <w:lang w:eastAsia="he-IL"/>
        </w:rPr>
        <w:t>.</w:t>
      </w:r>
      <w:bookmarkStart w:id="21649" w:name="_ETM_Q57_678888"/>
      <w:bookmarkEnd w:id="21649"/>
    </w:p>
    <w:p w14:paraId="725167D3" w14:textId="77777777" w:rsidR="00E9152A" w:rsidRDefault="00E9152A" w:rsidP="00950271">
      <w:pPr>
        <w:rPr>
          <w:rtl/>
          <w:lang w:eastAsia="he-IL"/>
        </w:rPr>
      </w:pPr>
    </w:p>
    <w:p w14:paraId="3808FFE4" w14:textId="77777777" w:rsidR="00E9152A" w:rsidRDefault="00E9152A" w:rsidP="00950271">
      <w:pPr>
        <w:pStyle w:val="-"/>
        <w:keepNext/>
        <w:rPr>
          <w:rtl/>
        </w:rPr>
      </w:pPr>
      <w:bookmarkStart w:id="21650" w:name="_ETM_Q57_678986"/>
      <w:bookmarkEnd w:id="21650"/>
      <w:r w:rsidRPr="00563325">
        <w:rPr>
          <w:rStyle w:val="TagStyle"/>
          <w:rtl/>
        </w:rPr>
        <w:t xml:space="preserve">&lt;&lt; דובר_המשך &gt;&gt; </w:t>
      </w:r>
      <w:r>
        <w:rPr>
          <w:rtl/>
        </w:rPr>
        <w:t>רון כץ (יש עתיד):</w:t>
      </w:r>
      <w:r w:rsidRPr="00563325">
        <w:rPr>
          <w:rStyle w:val="TagStyle"/>
          <w:rtl/>
        </w:rPr>
        <w:t xml:space="preserve"> &lt;&lt; דובר_המשך &gt;&gt;</w:t>
      </w:r>
      <w:r>
        <w:rPr>
          <w:rtl/>
        </w:rPr>
        <w:t xml:space="preserve"> </w:t>
      </w:r>
    </w:p>
    <w:p w14:paraId="4C4D9995" w14:textId="77777777" w:rsidR="00E9152A" w:rsidRDefault="00E9152A" w:rsidP="00950271">
      <w:pPr>
        <w:rPr>
          <w:rtl/>
          <w:lang w:eastAsia="he-IL"/>
        </w:rPr>
      </w:pPr>
    </w:p>
    <w:p w14:paraId="5809B51B" w14:textId="77777777" w:rsidR="00E9152A" w:rsidRDefault="00E9152A" w:rsidP="00950271">
      <w:pPr>
        <w:rPr>
          <w:rtl/>
          <w:lang w:eastAsia="he-IL"/>
        </w:rPr>
      </w:pPr>
      <w:bookmarkStart w:id="21651" w:name="_ETM_Q57_679030"/>
      <w:bookmarkStart w:id="21652" w:name="_ETM_Q57_679107"/>
      <w:bookmarkEnd w:id="21651"/>
      <w:bookmarkEnd w:id="21652"/>
      <w:r>
        <w:rPr>
          <w:rFonts w:hint="cs"/>
          <w:rtl/>
          <w:lang w:eastAsia="he-IL"/>
        </w:rPr>
        <w:t>מוסדות תורניים.</w:t>
      </w:r>
      <w:r w:rsidRPr="003433EC">
        <w:rPr>
          <w:rtl/>
          <w:lang w:eastAsia="he-IL"/>
        </w:rPr>
        <w:t xml:space="preserve"> מה עוד</w:t>
      </w:r>
      <w:r>
        <w:rPr>
          <w:rFonts w:hint="cs"/>
          <w:rtl/>
          <w:lang w:eastAsia="he-IL"/>
        </w:rPr>
        <w:t>?</w:t>
      </w:r>
    </w:p>
    <w:p w14:paraId="0775ADB2" w14:textId="77777777" w:rsidR="00E9152A" w:rsidRDefault="00E9152A" w:rsidP="00950271">
      <w:pPr>
        <w:rPr>
          <w:rtl/>
          <w:lang w:eastAsia="he-IL"/>
        </w:rPr>
      </w:pPr>
      <w:bookmarkStart w:id="21653" w:name="_ETM_Q57_680777"/>
      <w:bookmarkStart w:id="21654" w:name="_ETM_Q57_680888"/>
      <w:bookmarkEnd w:id="21653"/>
      <w:bookmarkEnd w:id="21654"/>
    </w:p>
    <w:p w14:paraId="489533D2" w14:textId="77777777" w:rsidR="00E9152A" w:rsidRDefault="00E9152A" w:rsidP="00950271">
      <w:pPr>
        <w:pStyle w:val="af5"/>
        <w:keepNext/>
        <w:rPr>
          <w:rtl/>
        </w:rPr>
      </w:pPr>
      <w:bookmarkStart w:id="21655" w:name="ET_interruption_6361_13"/>
      <w:r w:rsidRPr="00766F3E">
        <w:rPr>
          <w:rStyle w:val="TagStyle"/>
          <w:rtl/>
        </w:rPr>
        <w:t xml:space="preserve"> &lt;&lt; קריאה &gt;&gt; </w:t>
      </w:r>
      <w:r>
        <w:rPr>
          <w:rtl/>
        </w:rPr>
        <w:t>נאור שירי (יש עתיד):</w:t>
      </w:r>
      <w:r w:rsidRPr="00766F3E">
        <w:rPr>
          <w:rStyle w:val="TagStyle"/>
          <w:rtl/>
        </w:rPr>
        <w:t xml:space="preserve"> &lt;&lt; קריאה &gt;&gt;</w:t>
      </w:r>
      <w:r>
        <w:rPr>
          <w:rtl/>
        </w:rPr>
        <w:t xml:space="preserve"> </w:t>
      </w:r>
      <w:bookmarkEnd w:id="21655"/>
    </w:p>
    <w:p w14:paraId="1EF1D4EF" w14:textId="77777777" w:rsidR="00E9152A" w:rsidRDefault="00E9152A" w:rsidP="00AC34E5">
      <w:pPr>
        <w:rPr>
          <w:rtl/>
          <w:lang w:eastAsia="he-IL"/>
        </w:rPr>
      </w:pPr>
    </w:p>
    <w:p w14:paraId="3E829FE7" w14:textId="77777777" w:rsidR="00E9152A" w:rsidRDefault="00E9152A" w:rsidP="00950271">
      <w:pPr>
        <w:rPr>
          <w:rtl/>
          <w:lang w:eastAsia="he-IL"/>
        </w:rPr>
      </w:pPr>
      <w:bookmarkStart w:id="21656" w:name="_ETM_Q57_683142"/>
      <w:bookmarkEnd w:id="21656"/>
      <w:r>
        <w:rPr>
          <w:rFonts w:hint="cs"/>
          <w:rtl/>
          <w:lang w:eastAsia="he-IL"/>
        </w:rPr>
        <w:t xml:space="preserve">אורית סטרוק. </w:t>
      </w:r>
      <w:bookmarkStart w:id="21657" w:name="_ETM_Q57_680038"/>
      <w:bookmarkStart w:id="21658" w:name="_ETM_Q57_680154"/>
      <w:bookmarkStart w:id="21659" w:name="_ETM_Q57_683514"/>
      <w:bookmarkStart w:id="21660" w:name="_ETM_Q57_683621"/>
      <w:bookmarkEnd w:id="21657"/>
      <w:bookmarkEnd w:id="21658"/>
      <w:bookmarkEnd w:id="21659"/>
      <w:bookmarkEnd w:id="21660"/>
      <w:r>
        <w:rPr>
          <w:rFonts w:hint="cs"/>
          <w:rtl/>
          <w:lang w:eastAsia="he-IL"/>
        </w:rPr>
        <w:t>ה</w:t>
      </w:r>
      <w:bookmarkStart w:id="21661" w:name="_ETM_Q57_684252"/>
      <w:bookmarkStart w:id="21662" w:name="_ETM_Q57_684353"/>
      <w:bookmarkEnd w:id="21661"/>
      <w:bookmarkEnd w:id="21662"/>
      <w:r w:rsidRPr="003433EC">
        <w:rPr>
          <w:rtl/>
          <w:lang w:eastAsia="he-IL"/>
        </w:rPr>
        <w:t xml:space="preserve">חינוך </w:t>
      </w:r>
      <w:r>
        <w:rPr>
          <w:rFonts w:hint="cs"/>
          <w:rtl/>
          <w:lang w:eastAsia="he-IL"/>
        </w:rPr>
        <w:t>ה</w:t>
      </w:r>
      <w:r w:rsidRPr="003433EC">
        <w:rPr>
          <w:rtl/>
          <w:lang w:eastAsia="he-IL"/>
        </w:rPr>
        <w:t>עצמאי</w:t>
      </w:r>
      <w:r>
        <w:rPr>
          <w:rFonts w:hint="cs"/>
          <w:rtl/>
          <w:lang w:eastAsia="he-IL"/>
        </w:rPr>
        <w:t>.</w:t>
      </w:r>
      <w:bookmarkStart w:id="21663" w:name="_ETM_Q57_684007"/>
      <w:bookmarkEnd w:id="21663"/>
    </w:p>
    <w:p w14:paraId="343D3AE8" w14:textId="77777777" w:rsidR="00E9152A" w:rsidRDefault="00E9152A" w:rsidP="00950271">
      <w:pPr>
        <w:rPr>
          <w:rtl/>
          <w:lang w:eastAsia="he-IL"/>
        </w:rPr>
      </w:pPr>
      <w:bookmarkStart w:id="21664" w:name="_ETM_Q57_684094"/>
      <w:bookmarkEnd w:id="21664"/>
    </w:p>
    <w:p w14:paraId="2C09B5E4" w14:textId="77777777" w:rsidR="00E9152A" w:rsidRDefault="00E9152A" w:rsidP="00950271">
      <w:pPr>
        <w:pStyle w:val="-"/>
        <w:keepNext/>
        <w:rPr>
          <w:rtl/>
        </w:rPr>
      </w:pPr>
      <w:bookmarkStart w:id="21665" w:name="_ETM_Q57_686295"/>
      <w:bookmarkStart w:id="21666" w:name="_ETM_Q57_686384"/>
      <w:bookmarkEnd w:id="21665"/>
      <w:bookmarkEnd w:id="21666"/>
      <w:r w:rsidRPr="00563325">
        <w:rPr>
          <w:rStyle w:val="TagStyle"/>
          <w:rtl/>
        </w:rPr>
        <w:t xml:space="preserve">&lt;&lt; דובר_המשך &gt;&gt; </w:t>
      </w:r>
      <w:r>
        <w:rPr>
          <w:rtl/>
        </w:rPr>
        <w:t>רון כץ (יש עתיד):</w:t>
      </w:r>
      <w:r w:rsidRPr="00563325">
        <w:rPr>
          <w:rStyle w:val="TagStyle"/>
          <w:rtl/>
        </w:rPr>
        <w:t xml:space="preserve"> &lt;&lt; דובר_המשך &gt;&gt;</w:t>
      </w:r>
      <w:r>
        <w:rPr>
          <w:rtl/>
        </w:rPr>
        <w:t xml:space="preserve"> </w:t>
      </w:r>
    </w:p>
    <w:p w14:paraId="0B93BCFB" w14:textId="77777777" w:rsidR="00E9152A" w:rsidRDefault="00E9152A" w:rsidP="00950271">
      <w:pPr>
        <w:rPr>
          <w:rtl/>
          <w:lang w:eastAsia="he-IL"/>
        </w:rPr>
      </w:pPr>
    </w:p>
    <w:p w14:paraId="3DC591CC" w14:textId="77777777" w:rsidR="00E9152A" w:rsidRDefault="00E9152A" w:rsidP="00950271">
      <w:pPr>
        <w:rPr>
          <w:rtl/>
          <w:lang w:eastAsia="he-IL"/>
        </w:rPr>
      </w:pPr>
      <w:bookmarkStart w:id="21667" w:name="_ETM_Q57_687632"/>
      <w:bookmarkStart w:id="21668" w:name="_ETM_Q57_687723"/>
      <w:bookmarkEnd w:id="21667"/>
      <w:bookmarkEnd w:id="21668"/>
      <w:r>
        <w:rPr>
          <w:rFonts w:hint="cs"/>
          <w:rtl/>
          <w:lang w:eastAsia="he-IL"/>
        </w:rPr>
        <w:t>אורית סטרוק. חינוך עצמאי, שזה אומר לא לכולנו.</w:t>
      </w:r>
    </w:p>
    <w:p w14:paraId="5F7703D1" w14:textId="77777777" w:rsidR="00E9152A" w:rsidRDefault="00E9152A" w:rsidP="00950271">
      <w:pPr>
        <w:rPr>
          <w:rtl/>
          <w:lang w:eastAsia="he-IL"/>
        </w:rPr>
      </w:pPr>
      <w:bookmarkStart w:id="21669" w:name="_ETM_Q57_685125"/>
      <w:bookmarkStart w:id="21670" w:name="_ETM_Q57_685241"/>
      <w:bookmarkEnd w:id="21669"/>
      <w:bookmarkEnd w:id="21670"/>
    </w:p>
    <w:p w14:paraId="73DA586B" w14:textId="77777777" w:rsidR="00E9152A" w:rsidRDefault="00E9152A" w:rsidP="00950271">
      <w:pPr>
        <w:pStyle w:val="af5"/>
        <w:keepNext/>
        <w:rPr>
          <w:rtl/>
        </w:rPr>
      </w:pPr>
      <w:bookmarkStart w:id="21671" w:name="ET_interruption_6507_15"/>
      <w:r w:rsidRPr="00766F3E">
        <w:rPr>
          <w:rStyle w:val="TagStyle"/>
          <w:rtl/>
        </w:rPr>
        <w:t xml:space="preserve"> &lt;&lt; קריאה &gt;&gt; </w:t>
      </w:r>
      <w:r>
        <w:rPr>
          <w:rtl/>
        </w:rPr>
        <w:t>שלי טל מירון (יש עתיד):</w:t>
      </w:r>
      <w:r w:rsidRPr="00766F3E">
        <w:rPr>
          <w:rStyle w:val="TagStyle"/>
          <w:rtl/>
        </w:rPr>
        <w:t xml:space="preserve"> &lt;&lt; קריאה &gt;&gt;</w:t>
      </w:r>
      <w:r>
        <w:rPr>
          <w:rtl/>
        </w:rPr>
        <w:t xml:space="preserve"> </w:t>
      </w:r>
      <w:bookmarkEnd w:id="21671"/>
    </w:p>
    <w:p w14:paraId="1A7EE581" w14:textId="77777777" w:rsidR="00E9152A" w:rsidRDefault="00E9152A" w:rsidP="00AC34E5">
      <w:pPr>
        <w:rPr>
          <w:rtl/>
          <w:lang w:eastAsia="he-IL"/>
        </w:rPr>
      </w:pPr>
    </w:p>
    <w:p w14:paraId="1137373F" w14:textId="77777777" w:rsidR="00E9152A" w:rsidRDefault="00E9152A" w:rsidP="00950271">
      <w:pPr>
        <w:rPr>
          <w:rtl/>
          <w:lang w:eastAsia="he-IL"/>
        </w:rPr>
      </w:pPr>
      <w:r>
        <w:rPr>
          <w:rFonts w:hint="cs"/>
          <w:rtl/>
          <w:lang w:eastAsia="he-IL"/>
        </w:rPr>
        <w:t>למשרד של אמסלם.</w:t>
      </w:r>
      <w:bookmarkStart w:id="21672" w:name="_ETM_Q57_690100"/>
      <w:bookmarkEnd w:id="21672"/>
    </w:p>
    <w:p w14:paraId="0E4F13E7" w14:textId="77777777" w:rsidR="00E9152A" w:rsidRDefault="00E9152A" w:rsidP="00950271">
      <w:pPr>
        <w:rPr>
          <w:rtl/>
          <w:lang w:eastAsia="he-IL"/>
        </w:rPr>
      </w:pPr>
      <w:bookmarkStart w:id="21673" w:name="_ETM_Q57_690247"/>
      <w:bookmarkEnd w:id="21673"/>
    </w:p>
    <w:p w14:paraId="0ABB383F" w14:textId="77777777" w:rsidR="00E9152A" w:rsidRDefault="00E9152A" w:rsidP="00950271">
      <w:pPr>
        <w:pStyle w:val="a4"/>
        <w:keepNext/>
        <w:rPr>
          <w:rtl/>
        </w:rPr>
      </w:pPr>
      <w:bookmarkStart w:id="21674" w:name="ET_speaker_6361_16"/>
      <w:r w:rsidRPr="00766F3E">
        <w:rPr>
          <w:rStyle w:val="TagStyle"/>
          <w:rtl/>
        </w:rPr>
        <w:t xml:space="preserve"> &lt;&lt; דובר &gt;&gt; </w:t>
      </w:r>
      <w:bookmarkStart w:id="21675" w:name="_Toc184892101"/>
      <w:bookmarkStart w:id="21676" w:name="_Toc184892971"/>
      <w:bookmarkStart w:id="21677" w:name="_Toc184893130"/>
      <w:bookmarkStart w:id="21678" w:name="_Toc185145182"/>
      <w:bookmarkStart w:id="21679" w:name="_Toc185145898"/>
      <w:bookmarkStart w:id="21680" w:name="_Toc218689357"/>
      <w:r>
        <w:rPr>
          <w:rtl/>
        </w:rPr>
        <w:t>נאור שירי (יש עתיד):</w:t>
      </w:r>
      <w:bookmarkEnd w:id="21675"/>
      <w:bookmarkEnd w:id="21676"/>
      <w:bookmarkEnd w:id="21677"/>
      <w:bookmarkEnd w:id="21678"/>
      <w:bookmarkEnd w:id="21679"/>
      <w:bookmarkEnd w:id="21680"/>
      <w:r w:rsidRPr="00766F3E">
        <w:rPr>
          <w:rStyle w:val="TagStyle"/>
          <w:rtl/>
        </w:rPr>
        <w:t xml:space="preserve"> &lt;&lt; דובר &gt;&gt;</w:t>
      </w:r>
      <w:r>
        <w:rPr>
          <w:rtl/>
        </w:rPr>
        <w:t xml:space="preserve"> </w:t>
      </w:r>
      <w:bookmarkEnd w:id="21674"/>
    </w:p>
    <w:p w14:paraId="4B698C9F" w14:textId="77777777" w:rsidR="00E9152A" w:rsidRDefault="00E9152A" w:rsidP="00AC34E5">
      <w:pPr>
        <w:rPr>
          <w:rtl/>
          <w:lang w:eastAsia="he-IL"/>
        </w:rPr>
      </w:pPr>
    </w:p>
    <w:p w14:paraId="2B449165" w14:textId="77777777" w:rsidR="00E9152A" w:rsidRDefault="00E9152A" w:rsidP="00950271">
      <w:pPr>
        <w:rPr>
          <w:rtl/>
          <w:lang w:eastAsia="he-IL"/>
        </w:rPr>
      </w:pPr>
      <w:bookmarkStart w:id="21681" w:name="_ETM_Q57_684448"/>
      <w:bookmarkStart w:id="21682" w:name="_ETM_Q57_684485"/>
      <w:bookmarkStart w:id="21683" w:name="_ETM_Q57_686948"/>
      <w:bookmarkStart w:id="21684" w:name="_ETM_Q57_687033"/>
      <w:bookmarkStart w:id="21685" w:name="_ETM_Q57_684135"/>
      <w:bookmarkStart w:id="21686" w:name="_ETM_Q57_684223"/>
      <w:bookmarkEnd w:id="21681"/>
      <w:bookmarkEnd w:id="21682"/>
      <w:bookmarkEnd w:id="21683"/>
      <w:bookmarkEnd w:id="21684"/>
      <w:bookmarkEnd w:id="21685"/>
      <w:bookmarkEnd w:id="21686"/>
      <w:r>
        <w:rPr>
          <w:rFonts w:hint="cs"/>
          <w:rtl/>
          <w:lang w:eastAsia="he-IL"/>
        </w:rPr>
        <w:t xml:space="preserve">20 מיליון שקל </w:t>
      </w:r>
      <w:proofErr w:type="spellStart"/>
      <w:r>
        <w:rPr>
          <w:rFonts w:hint="cs"/>
          <w:rtl/>
          <w:lang w:eastAsia="he-IL"/>
        </w:rPr>
        <w:t>לאלקין</w:t>
      </w:r>
      <w:proofErr w:type="spellEnd"/>
      <w:r>
        <w:rPr>
          <w:rFonts w:hint="cs"/>
          <w:rtl/>
          <w:lang w:eastAsia="he-IL"/>
        </w:rPr>
        <w:t>.</w:t>
      </w:r>
      <w:bookmarkStart w:id="21687" w:name="_ETM_Q57_692320"/>
      <w:bookmarkEnd w:id="21687"/>
    </w:p>
    <w:p w14:paraId="008A9D2C" w14:textId="77777777" w:rsidR="00E9152A" w:rsidRDefault="00E9152A" w:rsidP="00950271">
      <w:pPr>
        <w:rPr>
          <w:rtl/>
          <w:lang w:eastAsia="he-IL"/>
        </w:rPr>
      </w:pPr>
      <w:bookmarkStart w:id="21688" w:name="_ETM_Q57_692413"/>
      <w:bookmarkEnd w:id="21688"/>
    </w:p>
    <w:p w14:paraId="60BC4D6A" w14:textId="77777777" w:rsidR="00E9152A" w:rsidRDefault="00E9152A" w:rsidP="00950271">
      <w:pPr>
        <w:pStyle w:val="-"/>
        <w:keepNext/>
        <w:rPr>
          <w:rtl/>
        </w:rPr>
      </w:pPr>
      <w:r w:rsidRPr="00563325">
        <w:rPr>
          <w:rStyle w:val="TagStyle"/>
          <w:rtl/>
        </w:rPr>
        <w:t xml:space="preserve">&lt;&lt; דובר_המשך &gt;&gt; </w:t>
      </w:r>
      <w:r>
        <w:rPr>
          <w:rtl/>
        </w:rPr>
        <w:t>רון כץ (יש עתיד):</w:t>
      </w:r>
      <w:r w:rsidRPr="00563325">
        <w:rPr>
          <w:rStyle w:val="TagStyle"/>
          <w:rtl/>
        </w:rPr>
        <w:t xml:space="preserve"> &lt;&lt; דובר_המשך &gt;&gt;</w:t>
      </w:r>
      <w:r>
        <w:rPr>
          <w:rtl/>
        </w:rPr>
        <w:t xml:space="preserve"> </w:t>
      </w:r>
    </w:p>
    <w:p w14:paraId="32F2D0B3" w14:textId="77777777" w:rsidR="00E9152A" w:rsidRDefault="00E9152A" w:rsidP="00950271">
      <w:pPr>
        <w:rPr>
          <w:rtl/>
          <w:lang w:eastAsia="he-IL"/>
        </w:rPr>
      </w:pPr>
    </w:p>
    <w:p w14:paraId="283D2544" w14:textId="77777777" w:rsidR="00E9152A" w:rsidRDefault="00E9152A" w:rsidP="00950271">
      <w:pPr>
        <w:rPr>
          <w:rtl/>
          <w:lang w:eastAsia="he-IL"/>
        </w:rPr>
      </w:pPr>
      <w:bookmarkStart w:id="21689" w:name="_ETM_Q57_689809"/>
      <w:bookmarkStart w:id="21690" w:name="_ETM_Q57_689876"/>
      <w:bookmarkEnd w:id="21689"/>
      <w:bookmarkEnd w:id="21690"/>
      <w:r>
        <w:rPr>
          <w:rFonts w:hint="cs"/>
          <w:rtl/>
          <w:lang w:eastAsia="he-IL"/>
        </w:rPr>
        <w:t xml:space="preserve">עוד 20 </w:t>
      </w:r>
      <w:bookmarkStart w:id="21691" w:name="_ETM_Q57_691648"/>
      <w:bookmarkEnd w:id="21691"/>
      <w:r>
        <w:rPr>
          <w:rFonts w:hint="cs"/>
          <w:rtl/>
          <w:lang w:eastAsia="he-IL"/>
        </w:rPr>
        <w:t xml:space="preserve">מיליון שקל </w:t>
      </w:r>
      <w:proofErr w:type="spellStart"/>
      <w:r>
        <w:rPr>
          <w:rFonts w:hint="cs"/>
          <w:rtl/>
          <w:lang w:eastAsia="he-IL"/>
        </w:rPr>
        <w:t>לאלקין</w:t>
      </w:r>
      <w:proofErr w:type="spellEnd"/>
      <w:r>
        <w:rPr>
          <w:rFonts w:hint="cs"/>
          <w:rtl/>
          <w:lang w:eastAsia="he-IL"/>
        </w:rPr>
        <w:t>?</w:t>
      </w:r>
      <w:bookmarkStart w:id="21692" w:name="_ETM_Q57_695272"/>
      <w:bookmarkEnd w:id="21692"/>
    </w:p>
    <w:p w14:paraId="4CCB6B0F" w14:textId="77777777" w:rsidR="00E9152A" w:rsidRDefault="00E9152A" w:rsidP="00950271">
      <w:pPr>
        <w:rPr>
          <w:rtl/>
          <w:lang w:eastAsia="he-IL"/>
        </w:rPr>
      </w:pPr>
      <w:bookmarkStart w:id="21693" w:name="_ETM_Q57_695351"/>
      <w:bookmarkEnd w:id="21693"/>
    </w:p>
    <w:p w14:paraId="700FE945" w14:textId="357778ED" w:rsidR="00E9152A" w:rsidRDefault="00E9152A" w:rsidP="00950271">
      <w:pPr>
        <w:pStyle w:val="af5"/>
        <w:keepNext/>
        <w:rPr>
          <w:rtl/>
        </w:rPr>
      </w:pPr>
      <w:bookmarkStart w:id="21694" w:name="ET_interruption_6359_18"/>
      <w:r w:rsidRPr="00766F3E">
        <w:rPr>
          <w:rStyle w:val="TagStyle"/>
          <w:rtl/>
        </w:rPr>
        <w:t xml:space="preserve">&lt;&lt; קריאה &gt;&gt; </w:t>
      </w:r>
      <w:r>
        <w:rPr>
          <w:rtl/>
        </w:rPr>
        <w:t>מטי צרפתי הרכבי (יש עתיד):</w:t>
      </w:r>
      <w:r w:rsidRPr="00766F3E">
        <w:rPr>
          <w:rStyle w:val="TagStyle"/>
          <w:rtl/>
        </w:rPr>
        <w:t xml:space="preserve"> &lt;&lt; קריאה &gt;&gt;</w:t>
      </w:r>
      <w:r>
        <w:rPr>
          <w:rtl/>
        </w:rPr>
        <w:t xml:space="preserve"> </w:t>
      </w:r>
      <w:bookmarkEnd w:id="21694"/>
    </w:p>
    <w:p w14:paraId="2D74E6D7" w14:textId="77777777" w:rsidR="00E9152A" w:rsidRDefault="00E9152A" w:rsidP="00AC34E5">
      <w:pPr>
        <w:rPr>
          <w:rtl/>
          <w:lang w:eastAsia="he-IL"/>
        </w:rPr>
      </w:pPr>
    </w:p>
    <w:p w14:paraId="78C899CC" w14:textId="77777777" w:rsidR="00E9152A" w:rsidRDefault="00E9152A" w:rsidP="00950271">
      <w:pPr>
        <w:rPr>
          <w:rtl/>
          <w:lang w:eastAsia="he-IL"/>
        </w:rPr>
      </w:pPr>
      <w:bookmarkStart w:id="21695" w:name="_ETM_Q57_695216"/>
      <w:bookmarkStart w:id="21696" w:name="_ETM_Q57_695549"/>
      <w:bookmarkStart w:id="21697" w:name="_ETM_Q57_695638"/>
      <w:bookmarkStart w:id="21698" w:name="_ETM_Q57_693609"/>
      <w:bookmarkStart w:id="21699" w:name="_ETM_Q57_693735"/>
      <w:bookmarkEnd w:id="21695"/>
      <w:bookmarkEnd w:id="21696"/>
      <w:bookmarkEnd w:id="21697"/>
      <w:bookmarkEnd w:id="21698"/>
      <w:bookmarkEnd w:id="21699"/>
      <w:r>
        <w:rPr>
          <w:rFonts w:hint="cs"/>
          <w:rtl/>
          <w:lang w:eastAsia="he-IL"/>
        </w:rPr>
        <w:t>מה עם המשתמטים?</w:t>
      </w:r>
    </w:p>
    <w:p w14:paraId="42C12331" w14:textId="77777777" w:rsidR="00E9152A" w:rsidRDefault="00E9152A" w:rsidP="00950271">
      <w:pPr>
        <w:rPr>
          <w:rtl/>
          <w:lang w:eastAsia="he-IL"/>
        </w:rPr>
      </w:pPr>
      <w:bookmarkStart w:id="21700" w:name="_ETM_Q57_693707"/>
      <w:bookmarkStart w:id="21701" w:name="_ETM_Q57_693802"/>
      <w:bookmarkEnd w:id="21700"/>
      <w:bookmarkEnd w:id="21701"/>
    </w:p>
    <w:p w14:paraId="066FE0DA" w14:textId="77777777" w:rsidR="00E9152A" w:rsidRDefault="00E9152A" w:rsidP="00950271">
      <w:pPr>
        <w:pStyle w:val="-"/>
        <w:keepNext/>
        <w:rPr>
          <w:rtl/>
        </w:rPr>
      </w:pPr>
      <w:bookmarkStart w:id="21702" w:name="_ETM_Q57_694556"/>
      <w:bookmarkStart w:id="21703" w:name="_ETM_Q57_694642"/>
      <w:bookmarkEnd w:id="21702"/>
      <w:bookmarkEnd w:id="21703"/>
      <w:r w:rsidRPr="00563325">
        <w:rPr>
          <w:rStyle w:val="TagStyle"/>
          <w:rtl/>
        </w:rPr>
        <w:t xml:space="preserve">&lt;&lt; דובר_המשך &gt;&gt; </w:t>
      </w:r>
      <w:r>
        <w:rPr>
          <w:rtl/>
        </w:rPr>
        <w:t>רון כץ (יש עתיד):</w:t>
      </w:r>
      <w:r w:rsidRPr="00563325">
        <w:rPr>
          <w:rStyle w:val="TagStyle"/>
          <w:rtl/>
        </w:rPr>
        <w:t xml:space="preserve"> &lt;&lt; דובר_המשך &gt;&gt;</w:t>
      </w:r>
      <w:r>
        <w:rPr>
          <w:rtl/>
        </w:rPr>
        <w:t xml:space="preserve"> </w:t>
      </w:r>
    </w:p>
    <w:p w14:paraId="0D11BAB4" w14:textId="77777777" w:rsidR="00E9152A" w:rsidRDefault="00E9152A" w:rsidP="00950271">
      <w:pPr>
        <w:rPr>
          <w:rtl/>
          <w:lang w:eastAsia="he-IL"/>
        </w:rPr>
      </w:pPr>
    </w:p>
    <w:p w14:paraId="7C344502" w14:textId="77777777" w:rsidR="00E9152A" w:rsidRDefault="00E9152A" w:rsidP="00950271">
      <w:pPr>
        <w:rPr>
          <w:rtl/>
          <w:lang w:eastAsia="he-IL"/>
        </w:rPr>
      </w:pPr>
      <w:bookmarkStart w:id="21704" w:name="_ETM_Q57_695724"/>
      <w:bookmarkStart w:id="21705" w:name="_ETM_Q57_695887"/>
      <w:bookmarkEnd w:id="21704"/>
      <w:bookmarkEnd w:id="21705"/>
      <w:r>
        <w:rPr>
          <w:rFonts w:hint="cs"/>
          <w:rtl/>
          <w:lang w:eastAsia="he-IL"/>
        </w:rPr>
        <w:t xml:space="preserve">ועכשיו אני שואל אתכם, כי אתם </w:t>
      </w:r>
      <w:bookmarkStart w:id="21706" w:name="_ETM_Q57_695915"/>
      <w:bookmarkEnd w:id="21706"/>
      <w:r>
        <w:rPr>
          <w:rFonts w:hint="cs"/>
          <w:rtl/>
          <w:lang w:eastAsia="he-IL"/>
        </w:rPr>
        <w:t xml:space="preserve">פה, אני לא בכוונה פונה </w:t>
      </w:r>
      <w:r>
        <w:rPr>
          <w:rtl/>
          <w:lang w:eastAsia="he-IL"/>
        </w:rPr>
        <w:t>–</w:t>
      </w:r>
      <w:r>
        <w:rPr>
          <w:rFonts w:hint="cs"/>
          <w:rtl/>
          <w:lang w:eastAsia="he-IL"/>
        </w:rPr>
        <w:t xml:space="preserve"> אני אפנה</w:t>
      </w:r>
      <w:bookmarkStart w:id="21707" w:name="_ETM_Q57_700623"/>
      <w:bookmarkEnd w:id="21707"/>
      <w:r>
        <w:rPr>
          <w:rFonts w:hint="cs"/>
          <w:rtl/>
          <w:lang w:eastAsia="he-IL"/>
        </w:rPr>
        <w:t xml:space="preserve"> ליו"ר הקואליציה, הוא אשם בזה.</w:t>
      </w:r>
    </w:p>
    <w:p w14:paraId="7C4851B6" w14:textId="77777777" w:rsidR="00E9152A" w:rsidRDefault="00E9152A" w:rsidP="00950271">
      <w:pPr>
        <w:rPr>
          <w:rtl/>
          <w:lang w:eastAsia="he-IL"/>
        </w:rPr>
      </w:pPr>
      <w:bookmarkStart w:id="21708" w:name="_ETM_Q57_703063"/>
      <w:bookmarkStart w:id="21709" w:name="_ETM_Q57_703187"/>
      <w:bookmarkEnd w:id="21708"/>
      <w:bookmarkEnd w:id="21709"/>
    </w:p>
    <w:p w14:paraId="7D73BA36" w14:textId="77777777" w:rsidR="00E9152A" w:rsidRDefault="00E9152A" w:rsidP="00950271">
      <w:pPr>
        <w:pStyle w:val="af5"/>
        <w:keepNext/>
        <w:rPr>
          <w:rtl/>
        </w:rPr>
      </w:pPr>
      <w:bookmarkStart w:id="21710" w:name="ET_interruption_5726_19"/>
      <w:r w:rsidRPr="00766F3E">
        <w:rPr>
          <w:rStyle w:val="TagStyle"/>
          <w:rtl/>
        </w:rPr>
        <w:t xml:space="preserve"> &lt;&lt; קריאה &gt;&gt; </w:t>
      </w:r>
      <w:r>
        <w:rPr>
          <w:rtl/>
        </w:rPr>
        <w:t>ינון אזולאי (ש"ס):</w:t>
      </w:r>
      <w:r w:rsidRPr="00766F3E">
        <w:rPr>
          <w:rStyle w:val="TagStyle"/>
          <w:rtl/>
        </w:rPr>
        <w:t xml:space="preserve"> &lt;&lt; קריאה &gt;&gt;</w:t>
      </w:r>
      <w:r>
        <w:rPr>
          <w:rtl/>
        </w:rPr>
        <w:t xml:space="preserve"> </w:t>
      </w:r>
      <w:bookmarkEnd w:id="21710"/>
    </w:p>
    <w:p w14:paraId="5BBB96A3" w14:textId="77777777" w:rsidR="00E9152A" w:rsidRDefault="00E9152A" w:rsidP="00AC34E5">
      <w:pPr>
        <w:rPr>
          <w:rtl/>
          <w:lang w:eastAsia="he-IL"/>
        </w:rPr>
      </w:pPr>
    </w:p>
    <w:p w14:paraId="468ED025" w14:textId="2B92722B" w:rsidR="00E9152A" w:rsidRDefault="00E9152A" w:rsidP="00EF1261">
      <w:pPr>
        <w:rPr>
          <w:rtl/>
          <w:lang w:eastAsia="he-IL"/>
        </w:rPr>
      </w:pPr>
      <w:bookmarkStart w:id="21711" w:name="_ETM_Q57_701169"/>
      <w:bookmarkEnd w:id="21711"/>
      <w:r>
        <w:rPr>
          <w:rFonts w:hint="cs"/>
          <w:rtl/>
          <w:lang w:eastAsia="he-IL"/>
        </w:rPr>
        <w:t>ל</w:t>
      </w:r>
      <w:bookmarkStart w:id="21712" w:name="_ETM_Q57_701511"/>
      <w:bookmarkEnd w:id="21712"/>
      <w:r>
        <w:rPr>
          <w:rFonts w:hint="cs"/>
          <w:rtl/>
          <w:lang w:eastAsia="he-IL"/>
        </w:rPr>
        <w:t>א,</w:t>
      </w:r>
      <w:bookmarkStart w:id="21713" w:name="_ETM_Q57_701667"/>
      <w:bookmarkEnd w:id="21713"/>
      <w:r>
        <w:rPr>
          <w:rFonts w:hint="cs"/>
          <w:rtl/>
          <w:lang w:eastAsia="he-IL"/>
        </w:rPr>
        <w:t xml:space="preserve"> אבל תשאל, וגם תענה, קודם </w:t>
      </w:r>
      <w:bookmarkStart w:id="21714" w:name="_ETM_Q57_702316"/>
      <w:bookmarkEnd w:id="21714"/>
      <w:r>
        <w:rPr>
          <w:rFonts w:hint="cs"/>
          <w:rtl/>
          <w:lang w:eastAsia="he-IL"/>
        </w:rPr>
        <w:t>דיברת על מה עושים פה, לא עובדים בשבילם. אני</w:t>
      </w:r>
      <w:bookmarkStart w:id="21715" w:name="_ETM_Q57_706869"/>
      <w:bookmarkEnd w:id="21715"/>
      <w:r>
        <w:rPr>
          <w:rFonts w:hint="cs"/>
          <w:rtl/>
          <w:lang w:eastAsia="he-IL"/>
        </w:rPr>
        <w:t xml:space="preserve"> מוכן להתחרות עם כל אחד שיושב פה על מה שאני </w:t>
      </w:r>
      <w:bookmarkStart w:id="21716" w:name="_ETM_Q57_710234"/>
      <w:bookmarkEnd w:id="21716"/>
      <w:r>
        <w:rPr>
          <w:rFonts w:hint="cs"/>
          <w:rtl/>
          <w:lang w:eastAsia="he-IL"/>
        </w:rPr>
        <w:t xml:space="preserve">הבאתי בהישגים. אתה אומר שאתה מדבר </w:t>
      </w:r>
      <w:r w:rsidR="00AC34E5">
        <w:rPr>
          <w:rFonts w:hint="cs"/>
          <w:rtl/>
          <w:lang w:eastAsia="he-IL"/>
        </w:rPr>
        <w:t>– – –</w:t>
      </w:r>
      <w:r>
        <w:rPr>
          <w:rFonts w:hint="cs"/>
          <w:rtl/>
          <w:lang w:eastAsia="he-IL"/>
        </w:rPr>
        <w:t xml:space="preserve"> </w:t>
      </w:r>
    </w:p>
    <w:p w14:paraId="6FD3E89D" w14:textId="77777777" w:rsidR="00E9152A" w:rsidRDefault="00E9152A" w:rsidP="00950271">
      <w:pPr>
        <w:rPr>
          <w:rtl/>
          <w:lang w:eastAsia="he-IL"/>
        </w:rPr>
      </w:pPr>
      <w:bookmarkStart w:id="21717" w:name="_ETM_Q57_707131"/>
      <w:bookmarkStart w:id="21718" w:name="_ETM_Q57_707249"/>
      <w:bookmarkStart w:id="21719" w:name="_ETM_Q57_707596"/>
      <w:bookmarkEnd w:id="21717"/>
      <w:bookmarkEnd w:id="21718"/>
      <w:bookmarkEnd w:id="21719"/>
    </w:p>
    <w:p w14:paraId="2F8FD2AF" w14:textId="77777777" w:rsidR="00E9152A" w:rsidRDefault="00E9152A" w:rsidP="00950271">
      <w:pPr>
        <w:pStyle w:val="-"/>
        <w:keepNext/>
        <w:rPr>
          <w:rtl/>
        </w:rPr>
      </w:pPr>
      <w:bookmarkStart w:id="21720" w:name="_ETM_Q57_707697"/>
      <w:bookmarkEnd w:id="21720"/>
      <w:r w:rsidRPr="00563325">
        <w:rPr>
          <w:rStyle w:val="TagStyle"/>
          <w:rtl/>
        </w:rPr>
        <w:t xml:space="preserve">&lt;&lt; דובר_המשך &gt;&gt; </w:t>
      </w:r>
      <w:r>
        <w:rPr>
          <w:rtl/>
        </w:rPr>
        <w:t>רון כץ (יש עתיד):</w:t>
      </w:r>
      <w:r w:rsidRPr="00563325">
        <w:rPr>
          <w:rStyle w:val="TagStyle"/>
          <w:rtl/>
        </w:rPr>
        <w:t xml:space="preserve"> &lt;&lt; דובר_המשך &gt;&gt;</w:t>
      </w:r>
      <w:r>
        <w:rPr>
          <w:rtl/>
        </w:rPr>
        <w:t xml:space="preserve"> </w:t>
      </w:r>
    </w:p>
    <w:p w14:paraId="3B9262F5" w14:textId="77777777" w:rsidR="00E9152A" w:rsidRPr="00766F3E" w:rsidRDefault="00E9152A" w:rsidP="00950271">
      <w:pPr>
        <w:rPr>
          <w:rtl/>
          <w:lang w:eastAsia="he-IL"/>
        </w:rPr>
      </w:pPr>
    </w:p>
    <w:p w14:paraId="79EB339B" w14:textId="77777777" w:rsidR="00E9152A" w:rsidRDefault="00E9152A" w:rsidP="00950271">
      <w:pPr>
        <w:rPr>
          <w:rtl/>
          <w:lang w:eastAsia="he-IL"/>
        </w:rPr>
      </w:pPr>
      <w:r>
        <w:rPr>
          <w:rFonts w:hint="cs"/>
          <w:rtl/>
          <w:lang w:eastAsia="he-IL"/>
        </w:rPr>
        <w:t xml:space="preserve">אתה לא דוגמה. </w:t>
      </w:r>
      <w:bookmarkStart w:id="21721" w:name="_ETM_Q57_707255"/>
      <w:bookmarkStart w:id="21722" w:name="_ETM_Q57_707385"/>
      <w:bookmarkStart w:id="21723" w:name="_ETM_Q57_708729"/>
      <w:bookmarkEnd w:id="21721"/>
      <w:bookmarkEnd w:id="21722"/>
      <w:bookmarkEnd w:id="21723"/>
      <w:r>
        <w:rPr>
          <w:rFonts w:hint="cs"/>
          <w:rtl/>
          <w:lang w:eastAsia="he-IL"/>
        </w:rPr>
        <w:t xml:space="preserve">בגלל זה אמרתי: אני מדבר לאופיר, הוא אשם. לא, </w:t>
      </w:r>
      <w:bookmarkStart w:id="21724" w:name="_ETM_Q57_715672"/>
      <w:bookmarkEnd w:id="21724"/>
      <w:r>
        <w:rPr>
          <w:rFonts w:hint="cs"/>
          <w:rtl/>
          <w:lang w:eastAsia="he-IL"/>
        </w:rPr>
        <w:t xml:space="preserve">אמרתי לאופיר. אני מדבר ליו"ר הקואליציה, כי אתה מנחה את כל הכיסאות הריקים, שגם כשהם לא ריקים, גם ככה </w:t>
      </w:r>
      <w:bookmarkStart w:id="21725" w:name="_ETM_Q57_718316"/>
      <w:bookmarkEnd w:id="21725"/>
      <w:r>
        <w:rPr>
          <w:rFonts w:hint="cs"/>
          <w:rtl/>
          <w:lang w:eastAsia="he-IL"/>
        </w:rPr>
        <w:t>אתה אומר להם מה לעשות, אז מה זה משנה.</w:t>
      </w:r>
    </w:p>
    <w:p w14:paraId="4F27C302" w14:textId="77777777" w:rsidR="00E9152A" w:rsidRPr="00766F3E" w:rsidRDefault="00E9152A" w:rsidP="00950271">
      <w:pPr>
        <w:rPr>
          <w:rtl/>
          <w:lang w:eastAsia="he-IL"/>
        </w:rPr>
      </w:pPr>
      <w:bookmarkStart w:id="21726" w:name="_ETM_Q57_723251"/>
      <w:bookmarkStart w:id="21727" w:name="_ETM_Q57_723350"/>
      <w:bookmarkEnd w:id="21726"/>
      <w:bookmarkEnd w:id="21727"/>
    </w:p>
    <w:p w14:paraId="43710DC0" w14:textId="77777777" w:rsidR="00E9152A" w:rsidRDefault="00E9152A" w:rsidP="00950271">
      <w:pPr>
        <w:rPr>
          <w:rtl/>
          <w:lang w:eastAsia="he-IL"/>
        </w:rPr>
      </w:pPr>
      <w:bookmarkStart w:id="21728" w:name="_ETM_Q57_708827"/>
      <w:bookmarkEnd w:id="21728"/>
      <w:r w:rsidRPr="00766F3E">
        <w:rPr>
          <w:rtl/>
          <w:lang w:eastAsia="he-IL"/>
        </w:rPr>
        <w:t>אני שואל באמת</w:t>
      </w:r>
      <w:r>
        <w:rPr>
          <w:rFonts w:hint="cs"/>
          <w:rtl/>
          <w:lang w:eastAsia="he-IL"/>
        </w:rPr>
        <w:t>:</w:t>
      </w:r>
      <w:r>
        <w:rPr>
          <w:rtl/>
          <w:lang w:eastAsia="he-IL"/>
        </w:rPr>
        <w:t xml:space="preserve"> איך לא א</w:t>
      </w:r>
      <w:r w:rsidRPr="00766F3E">
        <w:rPr>
          <w:rtl/>
          <w:lang w:eastAsia="he-IL"/>
        </w:rPr>
        <w:t>כפת לכם שכל תפקיד יש פה פעמיים</w:t>
      </w:r>
      <w:r>
        <w:rPr>
          <w:rFonts w:hint="cs"/>
          <w:rtl/>
          <w:lang w:eastAsia="he-IL"/>
        </w:rPr>
        <w:t>?</w:t>
      </w:r>
      <w:r w:rsidRPr="00766F3E">
        <w:rPr>
          <w:rtl/>
          <w:lang w:eastAsia="he-IL"/>
        </w:rPr>
        <w:t xml:space="preserve"> שכספים מגיעים לכל המקומו</w:t>
      </w:r>
      <w:r>
        <w:rPr>
          <w:rtl/>
          <w:lang w:eastAsia="he-IL"/>
        </w:rPr>
        <w:t>ת הלא</w:t>
      </w:r>
      <w:r>
        <w:rPr>
          <w:rFonts w:hint="cs"/>
          <w:rtl/>
          <w:lang w:eastAsia="he-IL"/>
        </w:rPr>
        <w:t>-</w:t>
      </w:r>
      <w:r w:rsidRPr="00766F3E">
        <w:rPr>
          <w:rtl/>
          <w:lang w:eastAsia="he-IL"/>
        </w:rPr>
        <w:t>נכונים</w:t>
      </w:r>
      <w:r>
        <w:rPr>
          <w:rFonts w:hint="cs"/>
          <w:rtl/>
          <w:lang w:eastAsia="he-IL"/>
        </w:rPr>
        <w:t>?</w:t>
      </w:r>
      <w:r w:rsidRPr="00766F3E">
        <w:rPr>
          <w:rtl/>
          <w:lang w:eastAsia="he-IL"/>
        </w:rPr>
        <w:t xml:space="preserve"> שס</w:t>
      </w:r>
      <w:r>
        <w:rPr>
          <w:rtl/>
          <w:lang w:eastAsia="he-IL"/>
        </w:rPr>
        <w:t xml:space="preserve">דרי העדיפויות פה </w:t>
      </w:r>
      <w:r>
        <w:rPr>
          <w:rFonts w:hint="cs"/>
          <w:rtl/>
          <w:lang w:eastAsia="he-IL"/>
        </w:rPr>
        <w:t>הם</w:t>
      </w:r>
      <w:r>
        <w:rPr>
          <w:rtl/>
          <w:lang w:eastAsia="he-IL"/>
        </w:rPr>
        <w:t xml:space="preserve"> להגיע למשפט</w:t>
      </w:r>
      <w:r>
        <w:rPr>
          <w:rFonts w:hint="cs"/>
          <w:rtl/>
          <w:lang w:eastAsia="he-IL"/>
        </w:rPr>
        <w:t xml:space="preserve"> </w:t>
      </w:r>
      <w:bookmarkStart w:id="21729" w:name="_ETM_Q57_733494"/>
      <w:bookmarkEnd w:id="21729"/>
      <w:r>
        <w:rPr>
          <w:rFonts w:hint="cs"/>
          <w:rtl/>
          <w:lang w:eastAsia="he-IL"/>
        </w:rPr>
        <w:t xml:space="preserve">של </w:t>
      </w:r>
      <w:r w:rsidRPr="00766F3E">
        <w:rPr>
          <w:rtl/>
          <w:lang w:eastAsia="he-IL"/>
        </w:rPr>
        <w:t>נתניהו לפני שמגיעים לעבודה</w:t>
      </w:r>
      <w:r>
        <w:rPr>
          <w:rFonts w:hint="cs"/>
          <w:rtl/>
          <w:lang w:eastAsia="he-IL"/>
        </w:rPr>
        <w:t>?</w:t>
      </w:r>
      <w:r w:rsidRPr="00766F3E">
        <w:rPr>
          <w:rtl/>
          <w:lang w:eastAsia="he-IL"/>
        </w:rPr>
        <w:t xml:space="preserve"> שרים עמדו ואמרו </w:t>
      </w:r>
      <w:r>
        <w:rPr>
          <w:rFonts w:hint="cs"/>
          <w:rtl/>
          <w:lang w:eastAsia="he-IL"/>
        </w:rPr>
        <w:t xml:space="preserve">– </w:t>
      </w:r>
      <w:r w:rsidRPr="00766F3E">
        <w:rPr>
          <w:rtl/>
          <w:lang w:eastAsia="he-IL"/>
        </w:rPr>
        <w:t>חתמו על מכתב</w:t>
      </w:r>
      <w:r>
        <w:rPr>
          <w:rFonts w:hint="cs"/>
          <w:rtl/>
          <w:lang w:eastAsia="he-IL"/>
        </w:rPr>
        <w:t xml:space="preserve">ים, לא סתם אמרו </w:t>
      </w:r>
      <w:r>
        <w:rPr>
          <w:rtl/>
          <w:lang w:eastAsia="he-IL"/>
        </w:rPr>
        <w:t>–</w:t>
      </w:r>
      <w:r>
        <w:rPr>
          <w:rFonts w:hint="cs"/>
          <w:rtl/>
          <w:lang w:eastAsia="he-IL"/>
        </w:rPr>
        <w:t xml:space="preserve"> שאי-אפשר </w:t>
      </w:r>
      <w:r w:rsidRPr="00766F3E">
        <w:rPr>
          <w:rtl/>
          <w:lang w:eastAsia="he-IL"/>
        </w:rPr>
        <w:t>לקיים את המשפט כי הם עסוקים מדי</w:t>
      </w:r>
      <w:r>
        <w:rPr>
          <w:rFonts w:hint="cs"/>
          <w:rtl/>
          <w:lang w:eastAsia="he-IL"/>
        </w:rPr>
        <w:t>.</w:t>
      </w:r>
      <w:r w:rsidRPr="00766F3E">
        <w:rPr>
          <w:rtl/>
          <w:lang w:eastAsia="he-IL"/>
        </w:rPr>
        <w:t xml:space="preserve"> ואז מה קרה</w:t>
      </w:r>
      <w:r>
        <w:rPr>
          <w:rFonts w:hint="cs"/>
          <w:rtl/>
          <w:lang w:eastAsia="he-IL"/>
        </w:rPr>
        <w:t>?</w:t>
      </w:r>
      <w:r w:rsidRPr="00766F3E">
        <w:rPr>
          <w:rtl/>
          <w:lang w:eastAsia="he-IL"/>
        </w:rPr>
        <w:t xml:space="preserve"> כולם הגיעו להתייצב בבית </w:t>
      </w:r>
      <w:r>
        <w:rPr>
          <w:rFonts w:hint="cs"/>
          <w:rtl/>
          <w:lang w:eastAsia="he-IL"/>
        </w:rPr>
        <w:t>ה</w:t>
      </w:r>
      <w:r w:rsidRPr="00766F3E">
        <w:rPr>
          <w:rtl/>
          <w:lang w:eastAsia="he-IL"/>
        </w:rPr>
        <w:t>משפט</w:t>
      </w:r>
      <w:r>
        <w:rPr>
          <w:rFonts w:hint="cs"/>
          <w:rtl/>
          <w:lang w:eastAsia="he-IL"/>
        </w:rPr>
        <w:t>,</w:t>
      </w:r>
      <w:r w:rsidRPr="00766F3E">
        <w:rPr>
          <w:rtl/>
          <w:lang w:eastAsia="he-IL"/>
        </w:rPr>
        <w:t xml:space="preserve"> ולא סתם הגיעו</w:t>
      </w:r>
      <w:r>
        <w:rPr>
          <w:rFonts w:hint="cs"/>
          <w:rtl/>
          <w:lang w:eastAsia="he-IL"/>
        </w:rPr>
        <w:t xml:space="preserve"> –</w:t>
      </w:r>
      <w:r w:rsidRPr="00766F3E">
        <w:rPr>
          <w:rtl/>
          <w:lang w:eastAsia="he-IL"/>
        </w:rPr>
        <w:t xml:space="preserve"> יש </w:t>
      </w:r>
      <w:r>
        <w:rPr>
          <w:rFonts w:hint="cs"/>
          <w:rtl/>
          <w:lang w:eastAsia="he-IL"/>
        </w:rPr>
        <w:t xml:space="preserve">שרים שנופפו </w:t>
      </w:r>
      <w:bookmarkStart w:id="21730" w:name="_ETM_Q57_754001"/>
      <w:bookmarkEnd w:id="21730"/>
      <w:r w:rsidRPr="00766F3E">
        <w:rPr>
          <w:rtl/>
          <w:lang w:eastAsia="he-IL"/>
        </w:rPr>
        <w:t>בשביל שיראו שהם שם</w:t>
      </w:r>
      <w:r>
        <w:rPr>
          <w:rFonts w:hint="cs"/>
          <w:rtl/>
          <w:lang w:eastAsia="he-IL"/>
        </w:rPr>
        <w:t>,</w:t>
      </w:r>
      <w:r w:rsidRPr="00766F3E">
        <w:rPr>
          <w:rtl/>
          <w:lang w:eastAsia="he-IL"/>
        </w:rPr>
        <w:t xml:space="preserve"> ולא שמו לב שהם שם</w:t>
      </w:r>
      <w:r>
        <w:rPr>
          <w:rFonts w:hint="cs"/>
          <w:rtl/>
          <w:lang w:eastAsia="he-IL"/>
        </w:rPr>
        <w:t>.</w:t>
      </w:r>
      <w:r>
        <w:rPr>
          <w:rtl/>
          <w:lang w:eastAsia="he-IL"/>
        </w:rPr>
        <w:t xml:space="preserve"> ואני שואל</w:t>
      </w:r>
      <w:r>
        <w:rPr>
          <w:rFonts w:hint="cs"/>
          <w:rtl/>
          <w:lang w:eastAsia="he-IL"/>
        </w:rPr>
        <w:t xml:space="preserve"> </w:t>
      </w:r>
      <w:r w:rsidRPr="00766F3E">
        <w:rPr>
          <w:rtl/>
          <w:lang w:eastAsia="he-IL"/>
        </w:rPr>
        <w:t>את עצמי</w:t>
      </w:r>
      <w:r>
        <w:rPr>
          <w:rFonts w:hint="cs"/>
          <w:rtl/>
          <w:lang w:eastAsia="he-IL"/>
        </w:rPr>
        <w:t>,</w:t>
      </w:r>
      <w:r>
        <w:rPr>
          <w:rtl/>
          <w:lang w:eastAsia="he-IL"/>
        </w:rPr>
        <w:t xml:space="preserve"> באמת אני שואל</w:t>
      </w:r>
      <w:r>
        <w:rPr>
          <w:rFonts w:hint="cs"/>
          <w:rtl/>
          <w:lang w:eastAsia="he-IL"/>
        </w:rPr>
        <w:t xml:space="preserve"> </w:t>
      </w:r>
      <w:r w:rsidRPr="00766F3E">
        <w:rPr>
          <w:rtl/>
          <w:lang w:eastAsia="he-IL"/>
        </w:rPr>
        <w:t>את עצמי</w:t>
      </w:r>
      <w:r>
        <w:rPr>
          <w:rFonts w:hint="cs"/>
          <w:rtl/>
          <w:lang w:eastAsia="he-IL"/>
        </w:rPr>
        <w:t>,</w:t>
      </w:r>
      <w:r w:rsidRPr="00766F3E">
        <w:rPr>
          <w:rtl/>
          <w:lang w:eastAsia="he-IL"/>
        </w:rPr>
        <w:t xml:space="preserve"> וגם אותך</w:t>
      </w:r>
      <w:r>
        <w:rPr>
          <w:rFonts w:hint="cs"/>
          <w:rtl/>
          <w:lang w:eastAsia="he-IL"/>
        </w:rPr>
        <w:t xml:space="preserve">, </w:t>
      </w:r>
      <w:r w:rsidRPr="00766F3E">
        <w:rPr>
          <w:rtl/>
          <w:lang w:eastAsia="he-IL"/>
        </w:rPr>
        <w:t>יו"ר הקואליציה</w:t>
      </w:r>
      <w:r>
        <w:rPr>
          <w:rFonts w:hint="cs"/>
          <w:rtl/>
          <w:lang w:eastAsia="he-IL"/>
        </w:rPr>
        <w:t>, דקה</w:t>
      </w:r>
      <w:r w:rsidRPr="00766F3E">
        <w:rPr>
          <w:rtl/>
          <w:lang w:eastAsia="he-IL"/>
        </w:rPr>
        <w:t xml:space="preserve"> תענה לי</w:t>
      </w:r>
      <w:r>
        <w:rPr>
          <w:rFonts w:hint="cs"/>
          <w:rtl/>
          <w:lang w:eastAsia="he-IL"/>
        </w:rPr>
        <w:t xml:space="preserve">: </w:t>
      </w:r>
      <w:r w:rsidRPr="00766F3E">
        <w:rPr>
          <w:rtl/>
          <w:lang w:eastAsia="he-IL"/>
        </w:rPr>
        <w:t xml:space="preserve">איך אתם לא מתביישים </w:t>
      </w:r>
      <w:r>
        <w:rPr>
          <w:rFonts w:hint="cs"/>
          <w:rtl/>
          <w:lang w:eastAsia="he-IL"/>
        </w:rPr>
        <w:t>כ</w:t>
      </w:r>
      <w:r w:rsidRPr="00766F3E">
        <w:rPr>
          <w:rtl/>
          <w:lang w:eastAsia="he-IL"/>
        </w:rPr>
        <w:t>ששואלים אתכם</w:t>
      </w:r>
      <w:r>
        <w:rPr>
          <w:rFonts w:hint="cs"/>
          <w:rtl/>
          <w:lang w:eastAsia="he-IL"/>
        </w:rPr>
        <w:t>:</w:t>
      </w:r>
      <w:r w:rsidRPr="00766F3E">
        <w:rPr>
          <w:rtl/>
          <w:lang w:eastAsia="he-IL"/>
        </w:rPr>
        <w:t xml:space="preserve"> אז מה עשיתם היום</w:t>
      </w:r>
      <w:r>
        <w:rPr>
          <w:rFonts w:hint="cs"/>
          <w:rtl/>
          <w:lang w:eastAsia="he-IL"/>
        </w:rPr>
        <w:t>, ואתם אומרים להם:</w:t>
      </w:r>
      <w:r w:rsidRPr="00766F3E">
        <w:rPr>
          <w:rtl/>
          <w:lang w:eastAsia="he-IL"/>
        </w:rPr>
        <w:t xml:space="preserve"> עמדנו מאחורי בנימין נתניהו באולם בית המשפט</w:t>
      </w:r>
      <w:r>
        <w:rPr>
          <w:rFonts w:hint="cs"/>
          <w:rtl/>
          <w:lang w:eastAsia="he-IL"/>
        </w:rPr>
        <w:t>?</w:t>
      </w:r>
      <w:r w:rsidRPr="00766F3E">
        <w:rPr>
          <w:rtl/>
          <w:lang w:eastAsia="he-IL"/>
        </w:rPr>
        <w:t xml:space="preserve"> בשביל זה נבחרתם</w:t>
      </w:r>
      <w:r>
        <w:rPr>
          <w:rFonts w:hint="cs"/>
          <w:rtl/>
          <w:lang w:eastAsia="he-IL"/>
        </w:rPr>
        <w:t>?</w:t>
      </w:r>
      <w:r w:rsidRPr="00766F3E">
        <w:rPr>
          <w:rtl/>
          <w:lang w:eastAsia="he-IL"/>
        </w:rPr>
        <w:t xml:space="preserve"> בשביל </w:t>
      </w:r>
      <w:r>
        <w:rPr>
          <w:rFonts w:hint="cs"/>
          <w:rtl/>
          <w:lang w:eastAsia="he-IL"/>
        </w:rPr>
        <w:t xml:space="preserve">זה </w:t>
      </w:r>
      <w:r w:rsidRPr="00766F3E">
        <w:rPr>
          <w:rtl/>
          <w:lang w:eastAsia="he-IL"/>
        </w:rPr>
        <w:t>הציבור שלח אתכם לפה</w:t>
      </w:r>
      <w:r>
        <w:rPr>
          <w:rFonts w:hint="cs"/>
          <w:rtl/>
          <w:lang w:eastAsia="he-IL"/>
        </w:rPr>
        <w:t>?</w:t>
      </w:r>
      <w:r w:rsidRPr="00766F3E">
        <w:rPr>
          <w:rtl/>
          <w:lang w:eastAsia="he-IL"/>
        </w:rPr>
        <w:t xml:space="preserve"> איך אתם מסבירים את זה להם</w:t>
      </w:r>
      <w:r>
        <w:rPr>
          <w:rFonts w:hint="cs"/>
          <w:rtl/>
          <w:lang w:eastAsia="he-IL"/>
        </w:rPr>
        <w:t>?</w:t>
      </w:r>
      <w:r w:rsidRPr="00766F3E">
        <w:rPr>
          <w:rtl/>
          <w:lang w:eastAsia="he-IL"/>
        </w:rPr>
        <w:t xml:space="preserve"> איך אתם מסבירים את זה למילואימניקים</w:t>
      </w:r>
      <w:r>
        <w:rPr>
          <w:rFonts w:hint="cs"/>
          <w:rtl/>
          <w:lang w:eastAsia="he-IL"/>
        </w:rPr>
        <w:t>?</w:t>
      </w:r>
      <w:r w:rsidRPr="00766F3E">
        <w:rPr>
          <w:rtl/>
          <w:lang w:eastAsia="he-IL"/>
        </w:rPr>
        <w:t xml:space="preserve"> איך אתם מסבירים</w:t>
      </w:r>
      <w:r>
        <w:rPr>
          <w:rFonts w:hint="cs"/>
          <w:rtl/>
          <w:lang w:eastAsia="he-IL"/>
        </w:rPr>
        <w:t>?</w:t>
      </w:r>
    </w:p>
    <w:p w14:paraId="63295969" w14:textId="77777777" w:rsidR="00E9152A" w:rsidRDefault="00E9152A" w:rsidP="00950271">
      <w:pPr>
        <w:rPr>
          <w:rtl/>
          <w:lang w:eastAsia="he-IL"/>
        </w:rPr>
      </w:pPr>
      <w:bookmarkStart w:id="21731" w:name="_ETM_Q57_784085"/>
      <w:bookmarkStart w:id="21732" w:name="_ETM_Q57_784185"/>
      <w:bookmarkEnd w:id="21731"/>
      <w:bookmarkEnd w:id="21732"/>
    </w:p>
    <w:p w14:paraId="4458091B" w14:textId="77777777" w:rsidR="00E9152A" w:rsidRDefault="00E9152A" w:rsidP="00950271">
      <w:pPr>
        <w:rPr>
          <w:rtl/>
          <w:lang w:eastAsia="he-IL"/>
        </w:rPr>
      </w:pPr>
      <w:bookmarkStart w:id="21733" w:name="_ETM_Q57_784271"/>
      <w:bookmarkStart w:id="21734" w:name="_ETM_Q57_784345"/>
      <w:bookmarkEnd w:id="21733"/>
      <w:bookmarkEnd w:id="21734"/>
      <w:r>
        <w:rPr>
          <w:rFonts w:hint="cs"/>
          <w:rtl/>
          <w:lang w:eastAsia="he-IL"/>
        </w:rPr>
        <w:t>וגולת</w:t>
      </w:r>
      <w:bookmarkStart w:id="21735" w:name="_ETM_Q57_784054"/>
      <w:bookmarkEnd w:id="21735"/>
      <w:r>
        <w:rPr>
          <w:rFonts w:hint="cs"/>
          <w:rtl/>
          <w:lang w:eastAsia="he-IL"/>
        </w:rPr>
        <w:t xml:space="preserve"> הכותרת </w:t>
      </w:r>
      <w:r>
        <w:rPr>
          <w:rtl/>
          <w:lang w:eastAsia="he-IL"/>
        </w:rPr>
        <w:t>–</w:t>
      </w:r>
      <w:r>
        <w:rPr>
          <w:rFonts w:hint="cs"/>
          <w:rtl/>
          <w:lang w:eastAsia="he-IL"/>
        </w:rPr>
        <w:t xml:space="preserve"> הינה, אני מסיים, אדוני </w:t>
      </w:r>
      <w:r>
        <w:rPr>
          <w:rtl/>
          <w:lang w:eastAsia="he-IL"/>
        </w:rPr>
        <w:t>–</w:t>
      </w:r>
      <w:r>
        <w:rPr>
          <w:rFonts w:hint="cs"/>
          <w:rtl/>
          <w:lang w:eastAsia="he-IL"/>
        </w:rPr>
        <w:t xml:space="preserve"> גולת הכותרת:</w:t>
      </w:r>
      <w:bookmarkStart w:id="21736" w:name="_ETM_Q57_782790"/>
      <w:bookmarkEnd w:id="21736"/>
      <w:r>
        <w:rPr>
          <w:rFonts w:hint="cs"/>
          <w:rtl/>
          <w:lang w:eastAsia="he-IL"/>
        </w:rPr>
        <w:t xml:space="preserve"> ועדת חקירה ממלכתית. עומד פה שר שלא יודע מה התפקיד שלו, ומסביר למה לא תהיה ועדת חקירה ממלכתית </w:t>
      </w:r>
      <w:r>
        <w:rPr>
          <w:rtl/>
          <w:lang w:eastAsia="he-IL"/>
        </w:rPr>
        <w:t>–</w:t>
      </w:r>
      <w:r>
        <w:rPr>
          <w:rFonts w:hint="cs"/>
          <w:rtl/>
          <w:lang w:eastAsia="he-IL"/>
        </w:rPr>
        <w:t xml:space="preserve"> כי </w:t>
      </w:r>
      <w:bookmarkStart w:id="21737" w:name="_ETM_Q57_791320"/>
      <w:bookmarkEnd w:id="21737"/>
      <w:r>
        <w:rPr>
          <w:rFonts w:hint="cs"/>
          <w:rtl/>
          <w:lang w:eastAsia="he-IL"/>
        </w:rPr>
        <w:t xml:space="preserve">הם לא סומכים על בית המשפט, כי הם לא סומכים </w:t>
      </w:r>
      <w:bookmarkStart w:id="21738" w:name="_ETM_Q57_796824"/>
      <w:bookmarkEnd w:id="21738"/>
      <w:r>
        <w:rPr>
          <w:rFonts w:hint="cs"/>
          <w:rtl/>
          <w:lang w:eastAsia="he-IL"/>
        </w:rPr>
        <w:t xml:space="preserve">על היועמ"שית, כי הם לא סומכים על אף אחד. </w:t>
      </w:r>
    </w:p>
    <w:p w14:paraId="0062233C" w14:textId="77777777" w:rsidR="00E9152A" w:rsidRDefault="00E9152A" w:rsidP="00950271">
      <w:pPr>
        <w:rPr>
          <w:rtl/>
          <w:lang w:eastAsia="he-IL"/>
        </w:rPr>
      </w:pPr>
    </w:p>
    <w:p w14:paraId="4FEE60C7" w14:textId="5D694737" w:rsidR="00E9152A" w:rsidRDefault="00E9152A" w:rsidP="00AC34E5">
      <w:pPr>
        <w:rPr>
          <w:rtl/>
        </w:rPr>
      </w:pPr>
      <w:bookmarkStart w:id="21739" w:name="TOR_Q58"/>
      <w:bookmarkEnd w:id="21739"/>
      <w:r>
        <w:rPr>
          <w:rFonts w:hint="cs"/>
          <w:rtl/>
        </w:rPr>
        <w:t xml:space="preserve">איך אתם נכנסים למשפחות שכולות? איך אתם מדברים </w:t>
      </w:r>
      <w:bookmarkStart w:id="21740" w:name="_ETM_Q58_199592"/>
      <w:bookmarkEnd w:id="21740"/>
      <w:r>
        <w:rPr>
          <w:rFonts w:hint="cs"/>
          <w:rtl/>
        </w:rPr>
        <w:t xml:space="preserve">עם המילואימניקים? איך אתם מסבירים את זה לעצמכם? </w:t>
      </w:r>
      <w:bookmarkStart w:id="21741" w:name="_ETM_Q58_203474"/>
      <w:bookmarkEnd w:id="21741"/>
      <w:r>
        <w:rPr>
          <w:rFonts w:hint="cs"/>
          <w:rtl/>
        </w:rPr>
        <w:t>אדוני ראש הקואליציה, אם תרצה לענות, אני אשמח.</w:t>
      </w:r>
    </w:p>
    <w:p w14:paraId="0703A40A" w14:textId="77777777" w:rsidR="00E9152A" w:rsidRPr="00622C2D" w:rsidRDefault="00E9152A" w:rsidP="00950271">
      <w:pPr>
        <w:rPr>
          <w:rtl/>
        </w:rPr>
      </w:pPr>
      <w:bookmarkStart w:id="21742" w:name="_ETM_Q58_206224"/>
      <w:bookmarkStart w:id="21743" w:name="_ETM_Q58_206342"/>
      <w:bookmarkEnd w:id="21742"/>
      <w:bookmarkEnd w:id="21743"/>
    </w:p>
    <w:p w14:paraId="31B8CB28" w14:textId="77777777" w:rsidR="00E9152A" w:rsidRDefault="00E9152A" w:rsidP="00950271">
      <w:pPr>
        <w:pStyle w:val="af5"/>
        <w:keepNext/>
        <w:rPr>
          <w:rtl/>
        </w:rPr>
      </w:pPr>
      <w:bookmarkStart w:id="21744" w:name="ET_interruption_5786_3"/>
      <w:r w:rsidRPr="00622C2D">
        <w:rPr>
          <w:rStyle w:val="TagStyle"/>
          <w:rtl/>
        </w:rPr>
        <w:t xml:space="preserve"> &lt;&lt; קריאה &gt;&gt; </w:t>
      </w:r>
      <w:r>
        <w:rPr>
          <w:rtl/>
        </w:rPr>
        <w:t>אופיר כץ (הליכוד):</w:t>
      </w:r>
      <w:r w:rsidRPr="00622C2D">
        <w:rPr>
          <w:rStyle w:val="TagStyle"/>
          <w:rtl/>
        </w:rPr>
        <w:t xml:space="preserve"> &lt;&lt; קריאה &gt;&gt;</w:t>
      </w:r>
      <w:r>
        <w:rPr>
          <w:rtl/>
        </w:rPr>
        <w:t xml:space="preserve">   </w:t>
      </w:r>
      <w:bookmarkEnd w:id="21744"/>
    </w:p>
    <w:p w14:paraId="195687DD" w14:textId="77777777" w:rsidR="00E9152A" w:rsidRDefault="00E9152A" w:rsidP="00AC34E5">
      <w:pPr>
        <w:rPr>
          <w:rtl/>
        </w:rPr>
      </w:pPr>
    </w:p>
    <w:p w14:paraId="27A6E3F5" w14:textId="2EA7D5B7" w:rsidR="00E9152A" w:rsidRDefault="00AC34E5" w:rsidP="00950271">
      <w:pPr>
        <w:rPr>
          <w:rtl/>
        </w:rPr>
      </w:pPr>
      <w:bookmarkStart w:id="21745" w:name="_ETM_Q58_203134"/>
      <w:bookmarkEnd w:id="21745"/>
      <w:r>
        <w:rPr>
          <w:rFonts w:hint="cs"/>
          <w:rtl/>
        </w:rPr>
        <w:t>– – –</w:t>
      </w:r>
    </w:p>
    <w:p w14:paraId="4883EA19" w14:textId="77777777" w:rsidR="00E9152A" w:rsidRDefault="00E9152A" w:rsidP="00950271">
      <w:pPr>
        <w:rPr>
          <w:rtl/>
        </w:rPr>
      </w:pPr>
      <w:bookmarkStart w:id="21746" w:name="_ETM_Q58_204486"/>
      <w:bookmarkStart w:id="21747" w:name="_ETM_Q58_204597"/>
      <w:bookmarkEnd w:id="21746"/>
      <w:bookmarkEnd w:id="21747"/>
    </w:p>
    <w:p w14:paraId="07B88E7D" w14:textId="77777777" w:rsidR="00E9152A" w:rsidRDefault="00E9152A" w:rsidP="00950271">
      <w:pPr>
        <w:pStyle w:val="-"/>
        <w:keepNext/>
        <w:rPr>
          <w:rtl/>
        </w:rPr>
      </w:pPr>
      <w:r w:rsidRPr="00622C2D">
        <w:rPr>
          <w:rStyle w:val="TagStyle"/>
          <w:rtl/>
        </w:rPr>
        <w:t xml:space="preserve"> &lt;&lt; דובר_המשך &gt;&gt; </w:t>
      </w:r>
      <w:r>
        <w:rPr>
          <w:rtl/>
        </w:rPr>
        <w:t>רון כץ (יש עתיד):</w:t>
      </w:r>
      <w:r w:rsidRPr="00622C2D">
        <w:rPr>
          <w:rStyle w:val="TagStyle"/>
          <w:rtl/>
        </w:rPr>
        <w:t xml:space="preserve"> &lt;&lt; דובר_המשך &gt;&gt;</w:t>
      </w:r>
      <w:r>
        <w:rPr>
          <w:rtl/>
        </w:rPr>
        <w:t xml:space="preserve">   </w:t>
      </w:r>
    </w:p>
    <w:p w14:paraId="4E3EF6E0" w14:textId="77777777" w:rsidR="00E9152A" w:rsidRDefault="00E9152A" w:rsidP="00AC34E5">
      <w:pPr>
        <w:rPr>
          <w:rtl/>
        </w:rPr>
      </w:pPr>
    </w:p>
    <w:p w14:paraId="6091C252" w14:textId="77777777" w:rsidR="00E9152A" w:rsidRDefault="00E9152A" w:rsidP="00950271">
      <w:pPr>
        <w:rPr>
          <w:rtl/>
        </w:rPr>
      </w:pPr>
      <w:r>
        <w:rPr>
          <w:rFonts w:hint="cs"/>
          <w:rtl/>
        </w:rPr>
        <w:t>אבל אני יודע שאין תשובות.</w:t>
      </w:r>
    </w:p>
    <w:p w14:paraId="52D8A08D" w14:textId="77777777" w:rsidR="00E9152A" w:rsidRDefault="00E9152A" w:rsidP="00950271">
      <w:pPr>
        <w:rPr>
          <w:rtl/>
        </w:rPr>
      </w:pPr>
    </w:p>
    <w:p w14:paraId="5B94161D" w14:textId="77777777" w:rsidR="00E9152A" w:rsidRDefault="00E9152A" w:rsidP="00950271">
      <w:pPr>
        <w:pStyle w:val="af6"/>
        <w:keepNext/>
        <w:rPr>
          <w:rtl/>
        </w:rPr>
      </w:pPr>
      <w:bookmarkStart w:id="21748" w:name="ET_yor_6307_5"/>
      <w:r w:rsidRPr="00622C2D">
        <w:rPr>
          <w:rStyle w:val="TagStyle"/>
          <w:rtl/>
        </w:rPr>
        <w:t xml:space="preserve"> &lt;&lt; יור &gt;&gt; </w:t>
      </w:r>
      <w:r>
        <w:rPr>
          <w:rtl/>
        </w:rPr>
        <w:t>היו"ר יבגני סובה:</w:t>
      </w:r>
      <w:r w:rsidRPr="00622C2D">
        <w:rPr>
          <w:rStyle w:val="TagStyle"/>
          <w:rtl/>
        </w:rPr>
        <w:t xml:space="preserve"> &lt;&lt; יור &gt;&gt;</w:t>
      </w:r>
      <w:r>
        <w:rPr>
          <w:rtl/>
        </w:rPr>
        <w:t xml:space="preserve">   </w:t>
      </w:r>
      <w:bookmarkEnd w:id="21748"/>
    </w:p>
    <w:p w14:paraId="5B214F05" w14:textId="77777777" w:rsidR="00E9152A" w:rsidRDefault="00E9152A" w:rsidP="00AC34E5">
      <w:pPr>
        <w:rPr>
          <w:rtl/>
        </w:rPr>
      </w:pPr>
    </w:p>
    <w:p w14:paraId="27E14FA8" w14:textId="77777777" w:rsidR="00E9152A" w:rsidRDefault="00E9152A" w:rsidP="00950271">
      <w:pPr>
        <w:rPr>
          <w:rtl/>
        </w:rPr>
      </w:pPr>
      <w:r>
        <w:rPr>
          <w:rFonts w:hint="cs"/>
          <w:rtl/>
        </w:rPr>
        <w:t>אין זמן. תודה.</w:t>
      </w:r>
    </w:p>
    <w:p w14:paraId="09B99589" w14:textId="77777777" w:rsidR="00E9152A" w:rsidRDefault="00E9152A" w:rsidP="00950271">
      <w:pPr>
        <w:rPr>
          <w:rtl/>
        </w:rPr>
      </w:pPr>
      <w:bookmarkStart w:id="21749" w:name="_ETM_Q58_211604"/>
      <w:bookmarkStart w:id="21750" w:name="_ETM_Q58_211707"/>
      <w:bookmarkEnd w:id="21749"/>
      <w:bookmarkEnd w:id="21750"/>
    </w:p>
    <w:p w14:paraId="2FAA5068" w14:textId="77777777" w:rsidR="00E9152A" w:rsidRDefault="00E9152A" w:rsidP="00950271">
      <w:pPr>
        <w:pStyle w:val="af5"/>
        <w:keepNext/>
        <w:rPr>
          <w:rtl/>
        </w:rPr>
      </w:pPr>
      <w:bookmarkStart w:id="21751" w:name="ET_interruption_5786_7"/>
      <w:r w:rsidRPr="00FD7CB8">
        <w:rPr>
          <w:rStyle w:val="TagStyle"/>
          <w:rtl/>
        </w:rPr>
        <w:t xml:space="preserve"> &lt;&lt; קריאה &gt;&gt; </w:t>
      </w:r>
      <w:r>
        <w:rPr>
          <w:rtl/>
        </w:rPr>
        <w:t>אופיר כץ (הליכוד):</w:t>
      </w:r>
      <w:r w:rsidRPr="00FD7CB8">
        <w:rPr>
          <w:rStyle w:val="TagStyle"/>
          <w:rtl/>
        </w:rPr>
        <w:t xml:space="preserve"> &lt;&lt; קריאה &gt;&gt;</w:t>
      </w:r>
      <w:r>
        <w:rPr>
          <w:rtl/>
        </w:rPr>
        <w:t xml:space="preserve">   </w:t>
      </w:r>
      <w:bookmarkEnd w:id="21751"/>
    </w:p>
    <w:p w14:paraId="33DB82FE" w14:textId="77777777" w:rsidR="00E9152A" w:rsidRDefault="00E9152A" w:rsidP="00AC34E5">
      <w:pPr>
        <w:rPr>
          <w:rtl/>
        </w:rPr>
      </w:pPr>
    </w:p>
    <w:p w14:paraId="073D229E" w14:textId="66B01745" w:rsidR="00E9152A" w:rsidRDefault="00E9152A" w:rsidP="00950271">
      <w:pPr>
        <w:rPr>
          <w:rtl/>
        </w:rPr>
      </w:pPr>
      <w:bookmarkStart w:id="21752" w:name="_ETM_Q58_210158"/>
      <w:bookmarkStart w:id="21753" w:name="_ETM_Q58_210435"/>
      <w:bookmarkEnd w:id="21752"/>
      <w:bookmarkEnd w:id="21753"/>
      <w:r>
        <w:rPr>
          <w:rFonts w:hint="cs"/>
          <w:rtl/>
        </w:rPr>
        <w:t>י</w:t>
      </w:r>
      <w:bookmarkStart w:id="21754" w:name="_ETM_Q58_210545"/>
      <w:bookmarkEnd w:id="21754"/>
      <w:r>
        <w:rPr>
          <w:rFonts w:hint="cs"/>
          <w:rtl/>
        </w:rPr>
        <w:t>ש יושב-רא</w:t>
      </w:r>
      <w:bookmarkStart w:id="21755" w:name="_ETM_Q58_212312"/>
      <w:bookmarkEnd w:id="21755"/>
      <w:r>
        <w:rPr>
          <w:rFonts w:hint="cs"/>
          <w:rtl/>
        </w:rPr>
        <w:t xml:space="preserve">ש </w:t>
      </w:r>
      <w:r w:rsidR="00AC34E5">
        <w:rPr>
          <w:rFonts w:hint="cs"/>
          <w:rtl/>
        </w:rPr>
        <w:t>– – –</w:t>
      </w:r>
    </w:p>
    <w:p w14:paraId="4F65C0CB" w14:textId="77777777" w:rsidR="00E9152A" w:rsidRDefault="00E9152A" w:rsidP="00950271">
      <w:pPr>
        <w:rPr>
          <w:rtl/>
        </w:rPr>
      </w:pPr>
      <w:bookmarkStart w:id="21756" w:name="_ETM_Q58_207985"/>
      <w:bookmarkStart w:id="21757" w:name="_ETM_Q58_208069"/>
      <w:bookmarkEnd w:id="21756"/>
      <w:bookmarkEnd w:id="21757"/>
    </w:p>
    <w:p w14:paraId="0DA20AD5" w14:textId="77777777" w:rsidR="00E9152A" w:rsidRDefault="00E9152A" w:rsidP="00950271">
      <w:pPr>
        <w:pStyle w:val="af6"/>
        <w:keepNext/>
        <w:rPr>
          <w:rtl/>
        </w:rPr>
      </w:pPr>
      <w:r w:rsidRPr="00FD7CB8">
        <w:rPr>
          <w:rStyle w:val="TagStyle"/>
          <w:rtl/>
        </w:rPr>
        <w:t xml:space="preserve"> &lt;&lt; יור &gt;&gt; </w:t>
      </w:r>
      <w:r>
        <w:rPr>
          <w:rtl/>
        </w:rPr>
        <w:t>היו"ר יבגני סובה:</w:t>
      </w:r>
      <w:r w:rsidRPr="00FD7CB8">
        <w:rPr>
          <w:rStyle w:val="TagStyle"/>
          <w:rtl/>
        </w:rPr>
        <w:t xml:space="preserve"> &lt;&lt; יור &gt;&gt;</w:t>
      </w:r>
      <w:r>
        <w:rPr>
          <w:rtl/>
        </w:rPr>
        <w:t xml:space="preserve">   </w:t>
      </w:r>
    </w:p>
    <w:p w14:paraId="1C86541D" w14:textId="77777777" w:rsidR="00E9152A" w:rsidRDefault="00E9152A" w:rsidP="00AC34E5">
      <w:pPr>
        <w:rPr>
          <w:rtl/>
        </w:rPr>
      </w:pPr>
    </w:p>
    <w:p w14:paraId="6855A1FE" w14:textId="77777777" w:rsidR="00E9152A" w:rsidRDefault="00E9152A" w:rsidP="00950271">
      <w:pPr>
        <w:rPr>
          <w:rtl/>
        </w:rPr>
      </w:pPr>
      <w:bookmarkStart w:id="21758" w:name="_ETM_Q58_208997"/>
      <w:bookmarkEnd w:id="21758"/>
      <w:r>
        <w:rPr>
          <w:rFonts w:hint="cs"/>
          <w:rtl/>
        </w:rPr>
        <w:t xml:space="preserve">תודה </w:t>
      </w:r>
      <w:bookmarkStart w:id="21759" w:name="_ETM_Q58_211713"/>
      <w:bookmarkStart w:id="21760" w:name="_ETM_Q58_211811"/>
      <w:bookmarkStart w:id="21761" w:name="_ETM_Q58_211883"/>
      <w:bookmarkEnd w:id="21759"/>
      <w:bookmarkEnd w:id="21760"/>
      <w:bookmarkEnd w:id="21761"/>
      <w:r>
        <w:rPr>
          <w:rFonts w:hint="cs"/>
          <w:rtl/>
        </w:rPr>
        <w:t xml:space="preserve">רבה לחבר הכנסת </w:t>
      </w:r>
      <w:bookmarkStart w:id="21762" w:name="_ETM_Q58_212055"/>
      <w:bookmarkEnd w:id="21762"/>
      <w:r>
        <w:rPr>
          <w:rFonts w:hint="cs"/>
          <w:rtl/>
        </w:rPr>
        <w:t>רון כץ. חברת הכנסת מטי צרפתי הרכבי, חמש דקות, בבקשה.</w:t>
      </w:r>
    </w:p>
    <w:p w14:paraId="383475B9" w14:textId="77777777" w:rsidR="00E9152A" w:rsidRDefault="00E9152A" w:rsidP="00950271">
      <w:pPr>
        <w:rPr>
          <w:rtl/>
        </w:rPr>
      </w:pPr>
      <w:bookmarkStart w:id="21763" w:name="_ETM_Q58_219228"/>
      <w:bookmarkStart w:id="21764" w:name="_ETM_Q58_219312"/>
      <w:bookmarkEnd w:id="21763"/>
      <w:bookmarkEnd w:id="21764"/>
    </w:p>
    <w:p w14:paraId="4F951BFD" w14:textId="77777777" w:rsidR="00E9152A" w:rsidRDefault="00E9152A" w:rsidP="00950271">
      <w:pPr>
        <w:pStyle w:val="a4"/>
        <w:keepNext/>
        <w:rPr>
          <w:rtl/>
        </w:rPr>
      </w:pPr>
      <w:bookmarkStart w:id="21765" w:name="ET_speaker_6359_6"/>
      <w:r w:rsidRPr="00622C2D">
        <w:rPr>
          <w:rStyle w:val="TagStyle"/>
          <w:rtl/>
        </w:rPr>
        <w:t xml:space="preserve"> &lt;&lt; דובר &gt;&gt; </w:t>
      </w:r>
      <w:bookmarkStart w:id="21766" w:name="_Toc184892102"/>
      <w:bookmarkStart w:id="21767" w:name="_Toc184892972"/>
      <w:bookmarkStart w:id="21768" w:name="_Toc184893131"/>
      <w:bookmarkStart w:id="21769" w:name="_Toc185145183"/>
      <w:bookmarkStart w:id="21770" w:name="_Toc185145899"/>
      <w:bookmarkStart w:id="21771" w:name="_Toc218689358"/>
      <w:r>
        <w:rPr>
          <w:rtl/>
        </w:rPr>
        <w:t>מטי צרפתי הרכבי (יש עתיד):</w:t>
      </w:r>
      <w:bookmarkEnd w:id="21766"/>
      <w:bookmarkEnd w:id="21767"/>
      <w:bookmarkEnd w:id="21768"/>
      <w:bookmarkEnd w:id="21769"/>
      <w:bookmarkEnd w:id="21770"/>
      <w:bookmarkEnd w:id="21771"/>
      <w:r w:rsidRPr="00622C2D">
        <w:rPr>
          <w:rStyle w:val="TagStyle"/>
          <w:rtl/>
        </w:rPr>
        <w:t xml:space="preserve"> &lt;&lt; דובר &gt;&gt;</w:t>
      </w:r>
      <w:r>
        <w:rPr>
          <w:rtl/>
        </w:rPr>
        <w:t xml:space="preserve">   </w:t>
      </w:r>
      <w:bookmarkEnd w:id="21765"/>
    </w:p>
    <w:p w14:paraId="265F9453" w14:textId="77777777" w:rsidR="00E9152A" w:rsidRDefault="00E9152A" w:rsidP="00950271">
      <w:pPr>
        <w:rPr>
          <w:rtl/>
        </w:rPr>
      </w:pPr>
      <w:bookmarkStart w:id="21772" w:name="_ETM_Q58_211560"/>
      <w:bookmarkEnd w:id="21772"/>
    </w:p>
    <w:p w14:paraId="3BC9FEB5" w14:textId="21EE57D9" w:rsidR="00E9152A" w:rsidRDefault="00E9152A" w:rsidP="00AC34E5">
      <w:pPr>
        <w:rPr>
          <w:rtl/>
        </w:rPr>
      </w:pPr>
      <w:bookmarkStart w:id="21773" w:name="_ETM_Q58_233081"/>
      <w:bookmarkStart w:id="21774" w:name="_ETM_Q58_233150"/>
      <w:bookmarkStart w:id="21775" w:name="_ETM_Q58_235160"/>
      <w:bookmarkStart w:id="21776" w:name="_ETM_Q58_236750"/>
      <w:bookmarkEnd w:id="21773"/>
      <w:bookmarkEnd w:id="21774"/>
      <w:bookmarkEnd w:id="21775"/>
      <w:bookmarkEnd w:id="21776"/>
      <w:r>
        <w:rPr>
          <w:rtl/>
        </w:rPr>
        <w:t xml:space="preserve">אדוני </w:t>
      </w:r>
      <w:bookmarkStart w:id="21777" w:name="_ETM_Q58_237079"/>
      <w:bookmarkEnd w:id="21777"/>
      <w:r>
        <w:rPr>
          <w:rFonts w:hint="cs"/>
          <w:rtl/>
        </w:rPr>
        <w:t>ה</w:t>
      </w:r>
      <w:r>
        <w:rPr>
          <w:rtl/>
        </w:rPr>
        <w:t>יושב</w:t>
      </w:r>
      <w:r>
        <w:rPr>
          <w:rFonts w:hint="cs"/>
          <w:rtl/>
        </w:rPr>
        <w:t>-</w:t>
      </w:r>
      <w:bookmarkStart w:id="21778" w:name="_ETM_Q58_237470"/>
      <w:bookmarkEnd w:id="21778"/>
      <w:r>
        <w:rPr>
          <w:rtl/>
        </w:rPr>
        <w:t>ראש</w:t>
      </w:r>
      <w:r>
        <w:rPr>
          <w:rFonts w:hint="cs"/>
          <w:rtl/>
        </w:rPr>
        <w:t>,</w:t>
      </w:r>
      <w:r>
        <w:rPr>
          <w:rtl/>
        </w:rPr>
        <w:t xml:space="preserve"> </w:t>
      </w:r>
      <w:bookmarkStart w:id="21779" w:name="_ETM_Q58_237950"/>
      <w:bookmarkEnd w:id="21779"/>
      <w:r>
        <w:rPr>
          <w:rtl/>
        </w:rPr>
        <w:t>חברי</w:t>
      </w:r>
      <w:r>
        <w:rPr>
          <w:rFonts w:hint="cs"/>
          <w:rtl/>
        </w:rPr>
        <w:t>י</w:t>
      </w:r>
      <w:r>
        <w:rPr>
          <w:rtl/>
        </w:rPr>
        <w:t xml:space="preserve"> </w:t>
      </w:r>
      <w:bookmarkStart w:id="21780" w:name="_ETM_Q58_238430"/>
      <w:bookmarkEnd w:id="21780"/>
      <w:r>
        <w:rPr>
          <w:rtl/>
        </w:rPr>
        <w:t xml:space="preserve">חברי </w:t>
      </w:r>
      <w:bookmarkStart w:id="21781" w:name="_ETM_Q58_238790"/>
      <w:bookmarkEnd w:id="21781"/>
      <w:r>
        <w:rPr>
          <w:rtl/>
        </w:rPr>
        <w:t>הכנסת</w:t>
      </w:r>
      <w:r>
        <w:rPr>
          <w:rFonts w:hint="cs"/>
          <w:rtl/>
        </w:rPr>
        <w:t>,</w:t>
      </w:r>
      <w:r>
        <w:rPr>
          <w:rtl/>
        </w:rPr>
        <w:t xml:space="preserve"> </w:t>
      </w:r>
      <w:bookmarkStart w:id="21782" w:name="_ETM_Q58_241250"/>
      <w:bookmarkEnd w:id="21782"/>
      <w:r>
        <w:rPr>
          <w:rtl/>
        </w:rPr>
        <w:t xml:space="preserve">גם </w:t>
      </w:r>
      <w:bookmarkStart w:id="21783" w:name="_ETM_Q58_241460"/>
      <w:bookmarkEnd w:id="21783"/>
      <w:r>
        <w:rPr>
          <w:rtl/>
        </w:rPr>
        <w:t xml:space="preserve">אני </w:t>
      </w:r>
      <w:bookmarkStart w:id="21784" w:name="_ETM_Q58_241609"/>
      <w:bookmarkEnd w:id="21784"/>
      <w:r>
        <w:rPr>
          <w:rtl/>
        </w:rPr>
        <w:t xml:space="preserve">רוצה </w:t>
      </w:r>
      <w:bookmarkStart w:id="21785" w:name="_ETM_Q58_242059"/>
      <w:bookmarkEnd w:id="21785"/>
      <w:r>
        <w:rPr>
          <w:rtl/>
        </w:rPr>
        <w:t xml:space="preserve">לדבר </w:t>
      </w:r>
      <w:bookmarkStart w:id="21786" w:name="_ETM_Q58_242989"/>
      <w:bookmarkEnd w:id="21786"/>
      <w:r>
        <w:rPr>
          <w:rtl/>
        </w:rPr>
        <w:t xml:space="preserve">על </w:t>
      </w:r>
      <w:bookmarkStart w:id="21787" w:name="_ETM_Q58_243230"/>
      <w:bookmarkEnd w:id="21787"/>
      <w:r>
        <w:rPr>
          <w:rtl/>
        </w:rPr>
        <w:t xml:space="preserve">הצעת </w:t>
      </w:r>
      <w:bookmarkStart w:id="21788" w:name="_ETM_Q58_243649"/>
      <w:bookmarkEnd w:id="21788"/>
      <w:r>
        <w:rPr>
          <w:rtl/>
        </w:rPr>
        <w:t xml:space="preserve">המחליטים </w:t>
      </w:r>
      <w:bookmarkStart w:id="21789" w:name="_ETM_Q58_245030"/>
      <w:bookmarkEnd w:id="21789"/>
      <w:r>
        <w:rPr>
          <w:rtl/>
        </w:rPr>
        <w:t xml:space="preserve">של </w:t>
      </w:r>
      <w:bookmarkStart w:id="21790" w:name="_ETM_Q58_245299"/>
      <w:bookmarkEnd w:id="21790"/>
      <w:r>
        <w:rPr>
          <w:rtl/>
        </w:rPr>
        <w:t xml:space="preserve">ממשלת </w:t>
      </w:r>
      <w:bookmarkStart w:id="21791" w:name="_ETM_Q58_245810"/>
      <w:bookmarkEnd w:id="21791"/>
      <w:r>
        <w:rPr>
          <w:rtl/>
        </w:rPr>
        <w:t xml:space="preserve">ישראל </w:t>
      </w:r>
      <w:bookmarkStart w:id="21792" w:name="_ETM_Q58_246560"/>
      <w:bookmarkEnd w:id="21792"/>
      <w:r>
        <w:rPr>
          <w:rtl/>
        </w:rPr>
        <w:t xml:space="preserve">מיום </w:t>
      </w:r>
      <w:bookmarkStart w:id="21793" w:name="_ETM_Q58_246890"/>
      <w:bookmarkEnd w:id="21793"/>
      <w:r>
        <w:rPr>
          <w:rtl/>
        </w:rPr>
        <w:t xml:space="preserve">שני </w:t>
      </w:r>
      <w:bookmarkStart w:id="21794" w:name="_ETM_Q58_247220"/>
      <w:bookmarkEnd w:id="21794"/>
      <w:r>
        <w:rPr>
          <w:rtl/>
        </w:rPr>
        <w:t>האחרון</w:t>
      </w:r>
      <w:r>
        <w:rPr>
          <w:rFonts w:hint="cs"/>
          <w:rtl/>
        </w:rPr>
        <w:t>,</w:t>
      </w:r>
      <w:r>
        <w:rPr>
          <w:rtl/>
        </w:rPr>
        <w:t xml:space="preserve"> </w:t>
      </w:r>
      <w:bookmarkStart w:id="21795" w:name="_ETM_Q58_248719"/>
      <w:bookmarkEnd w:id="21795"/>
      <w:r>
        <w:rPr>
          <w:rtl/>
        </w:rPr>
        <w:t xml:space="preserve">החלטה </w:t>
      </w:r>
      <w:bookmarkStart w:id="21796" w:name="_ETM_Q58_249560"/>
      <w:bookmarkEnd w:id="21796"/>
      <w:r>
        <w:rPr>
          <w:rtl/>
        </w:rPr>
        <w:t xml:space="preserve">של </w:t>
      </w:r>
      <w:bookmarkStart w:id="21797" w:name="_ETM_Q58_249770"/>
      <w:bookmarkEnd w:id="21797"/>
      <w:r>
        <w:rPr>
          <w:rtl/>
        </w:rPr>
        <w:t xml:space="preserve">ביטול </w:t>
      </w:r>
      <w:bookmarkStart w:id="21798" w:name="_ETM_Q58_250189"/>
      <w:bookmarkStart w:id="21799" w:name="_ETM_Q58_250639"/>
      <w:bookmarkEnd w:id="21798"/>
      <w:bookmarkEnd w:id="21799"/>
      <w:r>
        <w:rPr>
          <w:rtl/>
        </w:rPr>
        <w:t>מדיניות</w:t>
      </w:r>
      <w:r>
        <w:rPr>
          <w:rFonts w:hint="cs"/>
          <w:rtl/>
        </w:rPr>
        <w:t xml:space="preserve"> אפס </w:t>
      </w:r>
      <w:bookmarkStart w:id="21800" w:name="_ETM_Q58_251479"/>
      <w:bookmarkStart w:id="21801" w:name="_ETM_Q58_251929"/>
      <w:bookmarkEnd w:id="21800"/>
      <w:bookmarkEnd w:id="21801"/>
      <w:r>
        <w:rPr>
          <w:rtl/>
        </w:rPr>
        <w:t xml:space="preserve">תוספת </w:t>
      </w:r>
      <w:bookmarkStart w:id="21802" w:name="_ETM_Q58_252439"/>
      <w:bookmarkEnd w:id="21802"/>
      <w:r>
        <w:rPr>
          <w:rtl/>
        </w:rPr>
        <w:t>סיכון</w:t>
      </w:r>
      <w:r>
        <w:rPr>
          <w:rFonts w:hint="cs"/>
          <w:rtl/>
        </w:rPr>
        <w:t>.</w:t>
      </w:r>
      <w:r>
        <w:rPr>
          <w:rtl/>
        </w:rPr>
        <w:t xml:space="preserve"> </w:t>
      </w:r>
      <w:bookmarkStart w:id="21803" w:name="_ETM_Q58_254380"/>
      <w:bookmarkEnd w:id="21803"/>
      <w:r>
        <w:rPr>
          <w:rtl/>
        </w:rPr>
        <w:t xml:space="preserve">בעצם </w:t>
      </w:r>
      <w:bookmarkStart w:id="21804" w:name="_ETM_Q58_255340"/>
      <w:bookmarkEnd w:id="21804"/>
      <w:r>
        <w:rPr>
          <w:rtl/>
        </w:rPr>
        <w:t xml:space="preserve">ההחלטה </w:t>
      </w:r>
      <w:bookmarkStart w:id="21805" w:name="_ETM_Q58_255910"/>
      <w:bookmarkEnd w:id="21805"/>
      <w:r>
        <w:rPr>
          <w:rtl/>
        </w:rPr>
        <w:t xml:space="preserve">הזאת </w:t>
      </w:r>
      <w:bookmarkStart w:id="21806" w:name="_ETM_Q58_256510"/>
      <w:bookmarkEnd w:id="21806"/>
      <w:r>
        <w:rPr>
          <w:rtl/>
        </w:rPr>
        <w:t xml:space="preserve">אומרת </w:t>
      </w:r>
      <w:bookmarkStart w:id="21807" w:name="_ETM_Q58_257170"/>
      <w:bookmarkEnd w:id="21807"/>
      <w:r>
        <w:rPr>
          <w:rtl/>
        </w:rPr>
        <w:t xml:space="preserve">לאפשר </w:t>
      </w:r>
      <w:bookmarkStart w:id="21808" w:name="_ETM_Q58_257680"/>
      <w:bookmarkEnd w:id="21808"/>
      <w:r>
        <w:rPr>
          <w:rtl/>
        </w:rPr>
        <w:t xml:space="preserve">לחברת </w:t>
      </w:r>
      <w:bookmarkStart w:id="21809" w:name="_ETM_Q58_258190"/>
      <w:bookmarkEnd w:id="21809"/>
      <w:proofErr w:type="spellStart"/>
      <w:r>
        <w:rPr>
          <w:rtl/>
        </w:rPr>
        <w:t>קצ</w:t>
      </w:r>
      <w:r>
        <w:rPr>
          <w:rFonts w:hint="cs"/>
          <w:rtl/>
        </w:rPr>
        <w:t>א"א</w:t>
      </w:r>
      <w:bookmarkStart w:id="21810" w:name="_ETM_Q58_259830"/>
      <w:bookmarkEnd w:id="21810"/>
      <w:proofErr w:type="spellEnd"/>
      <w:r>
        <w:rPr>
          <w:rFonts w:hint="cs"/>
          <w:rtl/>
        </w:rPr>
        <w:t xml:space="preserve"> ל</w:t>
      </w:r>
      <w:r>
        <w:rPr>
          <w:rtl/>
        </w:rPr>
        <w:t xml:space="preserve">הגדיל </w:t>
      </w:r>
      <w:bookmarkStart w:id="21811" w:name="_ETM_Q58_260340"/>
      <w:bookmarkEnd w:id="21811"/>
      <w:r>
        <w:rPr>
          <w:rtl/>
        </w:rPr>
        <w:t xml:space="preserve">את </w:t>
      </w:r>
      <w:bookmarkStart w:id="21812" w:name="_ETM_Q58_260490"/>
      <w:bookmarkEnd w:id="21812"/>
      <w:r>
        <w:rPr>
          <w:rtl/>
        </w:rPr>
        <w:t xml:space="preserve">כמות </w:t>
      </w:r>
      <w:bookmarkStart w:id="21813" w:name="_ETM_Q58_260819"/>
      <w:bookmarkEnd w:id="21813"/>
      <w:r>
        <w:rPr>
          <w:rtl/>
        </w:rPr>
        <w:t xml:space="preserve">שינוע </w:t>
      </w:r>
      <w:bookmarkStart w:id="21814" w:name="_ETM_Q58_261299"/>
      <w:bookmarkEnd w:id="21814"/>
      <w:r>
        <w:rPr>
          <w:rtl/>
        </w:rPr>
        <w:t xml:space="preserve">הנפט </w:t>
      </w:r>
      <w:bookmarkStart w:id="21815" w:name="_ETM_Q58_261780"/>
      <w:bookmarkEnd w:id="21815"/>
      <w:r>
        <w:rPr>
          <w:rtl/>
        </w:rPr>
        <w:t xml:space="preserve">מאילת </w:t>
      </w:r>
      <w:bookmarkStart w:id="21816" w:name="_ETM_Q58_263650"/>
      <w:bookmarkEnd w:id="21816"/>
      <w:r>
        <w:rPr>
          <w:rtl/>
        </w:rPr>
        <w:t>פי</w:t>
      </w:r>
      <w:r>
        <w:rPr>
          <w:rFonts w:hint="cs"/>
          <w:rtl/>
        </w:rPr>
        <w:t xml:space="preserve"> עשרה </w:t>
      </w:r>
      <w:r>
        <w:rPr>
          <w:rFonts w:hint="eastAsia"/>
          <w:rtl/>
        </w:rPr>
        <w:t>–</w:t>
      </w:r>
      <w:r>
        <w:rPr>
          <w:rFonts w:hint="cs"/>
          <w:rtl/>
        </w:rPr>
        <w:t xml:space="preserve"> </w:t>
      </w:r>
      <w:bookmarkStart w:id="21817" w:name="_ETM_Q58_263890"/>
      <w:bookmarkStart w:id="21818" w:name="_ETM_Q58_264799"/>
      <w:bookmarkEnd w:id="21817"/>
      <w:bookmarkEnd w:id="21818"/>
      <w:r>
        <w:rPr>
          <w:rtl/>
        </w:rPr>
        <w:t>פי</w:t>
      </w:r>
      <w:r>
        <w:rPr>
          <w:rFonts w:hint="cs"/>
          <w:rtl/>
        </w:rPr>
        <w:t xml:space="preserve"> עשרה.</w:t>
      </w:r>
      <w:r w:rsidR="00AC34E5">
        <w:rPr>
          <w:rFonts w:hint="cs"/>
          <w:rtl/>
        </w:rPr>
        <w:t xml:space="preserve"> </w:t>
      </w:r>
      <w:bookmarkStart w:id="21819" w:name="_ETM_Q58_266659"/>
      <w:bookmarkEnd w:id="21819"/>
      <w:r>
        <w:rPr>
          <w:rtl/>
        </w:rPr>
        <w:t xml:space="preserve">ההחלטה </w:t>
      </w:r>
      <w:bookmarkStart w:id="21820" w:name="_ETM_Q58_267799"/>
      <w:bookmarkEnd w:id="21820"/>
      <w:r>
        <w:rPr>
          <w:rtl/>
        </w:rPr>
        <w:t xml:space="preserve">מתעלמת </w:t>
      </w:r>
      <w:bookmarkStart w:id="21821" w:name="_ETM_Q58_268700"/>
      <w:bookmarkEnd w:id="21821"/>
      <w:r>
        <w:rPr>
          <w:rtl/>
        </w:rPr>
        <w:t xml:space="preserve">התעלמות </w:t>
      </w:r>
      <w:bookmarkStart w:id="21822" w:name="_ETM_Q58_269240"/>
      <w:bookmarkEnd w:id="21822"/>
      <w:r>
        <w:rPr>
          <w:rtl/>
        </w:rPr>
        <w:t xml:space="preserve">מוחלטת </w:t>
      </w:r>
      <w:bookmarkStart w:id="21823" w:name="_ETM_Q58_270319"/>
      <w:bookmarkEnd w:id="21823"/>
      <w:r>
        <w:rPr>
          <w:rtl/>
        </w:rPr>
        <w:t xml:space="preserve">מכל </w:t>
      </w:r>
      <w:bookmarkStart w:id="21824" w:name="_ETM_Q58_270770"/>
      <w:bookmarkEnd w:id="21824"/>
      <w:r>
        <w:rPr>
          <w:rtl/>
        </w:rPr>
        <w:t xml:space="preserve">חוות </w:t>
      </w:r>
      <w:bookmarkStart w:id="21825" w:name="_ETM_Q58_271100"/>
      <w:bookmarkEnd w:id="21825"/>
      <w:r>
        <w:rPr>
          <w:rtl/>
        </w:rPr>
        <w:t xml:space="preserve">הדעת </w:t>
      </w:r>
      <w:bookmarkStart w:id="21826" w:name="_ETM_Q58_271490"/>
      <w:bookmarkEnd w:id="21826"/>
      <w:r>
        <w:rPr>
          <w:rtl/>
        </w:rPr>
        <w:t>המקצועיות</w:t>
      </w:r>
      <w:r>
        <w:rPr>
          <w:rFonts w:hint="cs"/>
          <w:rtl/>
        </w:rPr>
        <w:t>,</w:t>
      </w:r>
      <w:r>
        <w:rPr>
          <w:rtl/>
        </w:rPr>
        <w:t xml:space="preserve"> </w:t>
      </w:r>
      <w:bookmarkStart w:id="21827" w:name="_ETM_Q58_272910"/>
      <w:bookmarkEnd w:id="21827"/>
      <w:r>
        <w:rPr>
          <w:rtl/>
        </w:rPr>
        <w:t xml:space="preserve">בטח </w:t>
      </w:r>
      <w:bookmarkStart w:id="21828" w:name="_ETM_Q58_273270"/>
      <w:bookmarkEnd w:id="21828"/>
      <w:r>
        <w:rPr>
          <w:rtl/>
        </w:rPr>
        <w:t>מ</w:t>
      </w:r>
      <w:bookmarkStart w:id="21829" w:name="_ETM_Q58_273540"/>
      <w:bookmarkEnd w:id="21829"/>
      <w:r>
        <w:rPr>
          <w:rtl/>
        </w:rPr>
        <w:t xml:space="preserve">חוות </w:t>
      </w:r>
      <w:bookmarkStart w:id="21830" w:name="_ETM_Q58_273810"/>
      <w:bookmarkEnd w:id="21830"/>
      <w:r>
        <w:rPr>
          <w:rtl/>
        </w:rPr>
        <w:t xml:space="preserve">הדעת </w:t>
      </w:r>
      <w:bookmarkStart w:id="21831" w:name="_ETM_Q58_274020"/>
      <w:bookmarkEnd w:id="21831"/>
      <w:r>
        <w:rPr>
          <w:rtl/>
        </w:rPr>
        <w:t xml:space="preserve">של </w:t>
      </w:r>
      <w:bookmarkStart w:id="21832" w:name="_ETM_Q58_274140"/>
      <w:bookmarkEnd w:id="21832"/>
      <w:r>
        <w:rPr>
          <w:rtl/>
        </w:rPr>
        <w:t xml:space="preserve">המשרד </w:t>
      </w:r>
      <w:bookmarkStart w:id="21833" w:name="_ETM_Q58_274560"/>
      <w:bookmarkEnd w:id="21833"/>
      <w:r>
        <w:rPr>
          <w:rtl/>
        </w:rPr>
        <w:t xml:space="preserve">להגנת </w:t>
      </w:r>
      <w:bookmarkStart w:id="21834" w:name="_ETM_Q58_274920"/>
      <w:bookmarkEnd w:id="21834"/>
      <w:r>
        <w:rPr>
          <w:rtl/>
        </w:rPr>
        <w:t>הסביבה</w:t>
      </w:r>
      <w:bookmarkStart w:id="21835" w:name="_ETM_Q58_275920"/>
      <w:bookmarkEnd w:id="21835"/>
      <w:r>
        <w:rPr>
          <w:rFonts w:hint="cs"/>
          <w:rtl/>
        </w:rPr>
        <w:t xml:space="preserve">. </w:t>
      </w:r>
      <w:r>
        <w:rPr>
          <w:rtl/>
        </w:rPr>
        <w:t xml:space="preserve">ההחלטה </w:t>
      </w:r>
      <w:bookmarkStart w:id="21836" w:name="_ETM_Q58_276640"/>
      <w:bookmarkEnd w:id="21836"/>
      <w:r>
        <w:rPr>
          <w:rtl/>
        </w:rPr>
        <w:t xml:space="preserve">הזו </w:t>
      </w:r>
      <w:bookmarkStart w:id="21837" w:name="_ETM_Q58_277060"/>
      <w:bookmarkEnd w:id="21837"/>
      <w:r>
        <w:rPr>
          <w:rtl/>
        </w:rPr>
        <w:t xml:space="preserve">היא </w:t>
      </w:r>
      <w:bookmarkStart w:id="21838" w:name="_ETM_Q58_277209"/>
      <w:bookmarkEnd w:id="21838"/>
      <w:r>
        <w:rPr>
          <w:rtl/>
        </w:rPr>
        <w:t xml:space="preserve">חסרת </w:t>
      </w:r>
      <w:bookmarkStart w:id="21839" w:name="_ETM_Q58_277659"/>
      <w:bookmarkEnd w:id="21839"/>
      <w:r>
        <w:rPr>
          <w:rtl/>
        </w:rPr>
        <w:t>אחריות</w:t>
      </w:r>
      <w:r>
        <w:rPr>
          <w:rFonts w:hint="cs"/>
          <w:rtl/>
        </w:rPr>
        <w:t>,</w:t>
      </w:r>
      <w:r>
        <w:rPr>
          <w:rtl/>
        </w:rPr>
        <w:t xml:space="preserve"> </w:t>
      </w:r>
      <w:bookmarkStart w:id="21840" w:name="_ETM_Q58_279250"/>
      <w:bookmarkEnd w:id="21840"/>
      <w:r>
        <w:rPr>
          <w:rtl/>
        </w:rPr>
        <w:t xml:space="preserve">והיא </w:t>
      </w:r>
      <w:bookmarkStart w:id="21841" w:name="_ETM_Q58_280300"/>
      <w:bookmarkEnd w:id="21841"/>
      <w:r>
        <w:rPr>
          <w:rtl/>
        </w:rPr>
        <w:t xml:space="preserve">ממש </w:t>
      </w:r>
      <w:bookmarkStart w:id="21842" w:name="_ETM_Q58_280630"/>
      <w:bookmarkEnd w:id="21842"/>
      <w:r>
        <w:rPr>
          <w:rtl/>
        </w:rPr>
        <w:t>אסון</w:t>
      </w:r>
      <w:r>
        <w:rPr>
          <w:rFonts w:hint="cs"/>
          <w:rtl/>
        </w:rPr>
        <w:t>.</w:t>
      </w:r>
    </w:p>
    <w:p w14:paraId="4F3D3554" w14:textId="77777777" w:rsidR="00E9152A" w:rsidRDefault="00E9152A" w:rsidP="00950271">
      <w:pPr>
        <w:rPr>
          <w:rtl/>
        </w:rPr>
      </w:pPr>
      <w:bookmarkStart w:id="21843" w:name="_ETM_Q58_280681"/>
      <w:bookmarkStart w:id="21844" w:name="_ETM_Q58_280776"/>
      <w:bookmarkEnd w:id="21843"/>
      <w:bookmarkEnd w:id="21844"/>
    </w:p>
    <w:p w14:paraId="4659A68B" w14:textId="7155EB33" w:rsidR="00E9152A" w:rsidRDefault="00E9152A" w:rsidP="00EF1261">
      <w:pPr>
        <w:rPr>
          <w:rtl/>
        </w:rPr>
      </w:pPr>
      <w:bookmarkStart w:id="21845" w:name="_ETM_Q58_280964"/>
      <w:bookmarkStart w:id="21846" w:name="_ETM_Q58_281044"/>
      <w:bookmarkStart w:id="21847" w:name="_ETM_Q58_282160"/>
      <w:bookmarkEnd w:id="21845"/>
      <w:bookmarkEnd w:id="21846"/>
      <w:bookmarkEnd w:id="21847"/>
      <w:r>
        <w:rPr>
          <w:rtl/>
        </w:rPr>
        <w:t xml:space="preserve">אני </w:t>
      </w:r>
      <w:bookmarkStart w:id="21848" w:name="_ETM_Q58_282459"/>
      <w:bookmarkEnd w:id="21848"/>
      <w:r>
        <w:rPr>
          <w:rtl/>
        </w:rPr>
        <w:t xml:space="preserve">מזכירה </w:t>
      </w:r>
      <w:bookmarkStart w:id="21849" w:name="_ETM_Q58_282850"/>
      <w:bookmarkEnd w:id="21849"/>
      <w:r>
        <w:rPr>
          <w:rtl/>
        </w:rPr>
        <w:t xml:space="preserve">לכולם </w:t>
      </w:r>
      <w:bookmarkStart w:id="21850" w:name="_ETM_Q58_283360"/>
      <w:bookmarkEnd w:id="21850"/>
      <w:r>
        <w:rPr>
          <w:rtl/>
        </w:rPr>
        <w:t>שב</w:t>
      </w:r>
      <w:r>
        <w:rPr>
          <w:rFonts w:hint="cs"/>
          <w:rtl/>
        </w:rPr>
        <w:t xml:space="preserve">-2016 </w:t>
      </w:r>
      <w:bookmarkStart w:id="21851" w:name="_ETM_Q58_281620"/>
      <w:bookmarkStart w:id="21852" w:name="_ETM_Q58_283900"/>
      <w:bookmarkStart w:id="21853" w:name="_ETM_Q58_284620"/>
      <w:bookmarkEnd w:id="21851"/>
      <w:bookmarkEnd w:id="21852"/>
      <w:bookmarkEnd w:id="21853"/>
      <w:r>
        <w:rPr>
          <w:rtl/>
        </w:rPr>
        <w:t xml:space="preserve">חווינו </w:t>
      </w:r>
      <w:bookmarkStart w:id="21854" w:name="_ETM_Q58_285010"/>
      <w:bookmarkEnd w:id="21854"/>
      <w:r>
        <w:rPr>
          <w:rtl/>
        </w:rPr>
        <w:t xml:space="preserve">אסון </w:t>
      </w:r>
      <w:bookmarkStart w:id="21855" w:name="_ETM_Q58_285310"/>
      <w:bookmarkEnd w:id="21855"/>
      <w:r>
        <w:rPr>
          <w:rtl/>
        </w:rPr>
        <w:t xml:space="preserve">אקולוגי </w:t>
      </w:r>
      <w:bookmarkStart w:id="21856" w:name="_ETM_Q58_286209"/>
      <w:bookmarkEnd w:id="21856"/>
      <w:r>
        <w:rPr>
          <w:rtl/>
        </w:rPr>
        <w:t xml:space="preserve">מהקשים </w:t>
      </w:r>
      <w:bookmarkStart w:id="21857" w:name="_ETM_Q58_286810"/>
      <w:bookmarkEnd w:id="21857"/>
      <w:r>
        <w:rPr>
          <w:rtl/>
        </w:rPr>
        <w:t xml:space="preserve">בתולדות </w:t>
      </w:r>
      <w:bookmarkStart w:id="21858" w:name="_ETM_Q58_287260"/>
      <w:bookmarkEnd w:id="21858"/>
      <w:r>
        <w:rPr>
          <w:rtl/>
        </w:rPr>
        <w:t xml:space="preserve">המדינה </w:t>
      </w:r>
      <w:bookmarkStart w:id="21859" w:name="_ETM_Q58_288679"/>
      <w:bookmarkEnd w:id="21859"/>
      <w:r>
        <w:rPr>
          <w:rtl/>
        </w:rPr>
        <w:t xml:space="preserve">כתוצאה </w:t>
      </w:r>
      <w:bookmarkStart w:id="21860" w:name="_ETM_Q58_289369"/>
      <w:bookmarkEnd w:id="21860"/>
      <w:r>
        <w:rPr>
          <w:rtl/>
        </w:rPr>
        <w:t xml:space="preserve">מדליפת </w:t>
      </w:r>
      <w:bookmarkStart w:id="21861" w:name="_ETM_Q58_289909"/>
      <w:bookmarkEnd w:id="21861"/>
      <w:r>
        <w:rPr>
          <w:rtl/>
        </w:rPr>
        <w:t xml:space="preserve">נפט </w:t>
      </w:r>
      <w:bookmarkStart w:id="21862" w:name="_ETM_Q58_290479"/>
      <w:bookmarkEnd w:id="21862"/>
      <w:r>
        <w:rPr>
          <w:rtl/>
        </w:rPr>
        <w:t xml:space="preserve">בשמורת </w:t>
      </w:r>
      <w:bookmarkStart w:id="21863" w:name="_ETM_Q58_291109"/>
      <w:bookmarkEnd w:id="21863"/>
      <w:r>
        <w:rPr>
          <w:rtl/>
        </w:rPr>
        <w:t>עברונה</w:t>
      </w:r>
      <w:r>
        <w:rPr>
          <w:rFonts w:hint="cs"/>
          <w:rtl/>
        </w:rPr>
        <w:t>.</w:t>
      </w:r>
      <w:r>
        <w:rPr>
          <w:rtl/>
        </w:rPr>
        <w:t xml:space="preserve"> </w:t>
      </w:r>
      <w:bookmarkStart w:id="21864" w:name="_ETM_Q58_292240"/>
      <w:bookmarkEnd w:id="21864"/>
      <w:r>
        <w:rPr>
          <w:rtl/>
        </w:rPr>
        <w:t xml:space="preserve">מאז </w:t>
      </w:r>
      <w:bookmarkStart w:id="21865" w:name="_ETM_Q58_294049"/>
      <w:bookmarkEnd w:id="21865"/>
      <w:r>
        <w:rPr>
          <w:rtl/>
        </w:rPr>
        <w:t xml:space="preserve">ועד </w:t>
      </w:r>
      <w:bookmarkStart w:id="21866" w:name="_ETM_Q58_294409"/>
      <w:bookmarkEnd w:id="21866"/>
      <w:r>
        <w:rPr>
          <w:rtl/>
        </w:rPr>
        <w:t xml:space="preserve">היום </w:t>
      </w:r>
      <w:bookmarkStart w:id="21867" w:name="_ETM_Q58_294829"/>
      <w:bookmarkEnd w:id="21867"/>
      <w:r>
        <w:rPr>
          <w:rtl/>
        </w:rPr>
        <w:t xml:space="preserve">הנזק </w:t>
      </w:r>
      <w:bookmarkStart w:id="21868" w:name="_ETM_Q58_295250"/>
      <w:bookmarkEnd w:id="21868"/>
      <w:r>
        <w:rPr>
          <w:rtl/>
        </w:rPr>
        <w:t>קיים</w:t>
      </w:r>
      <w:r>
        <w:rPr>
          <w:rFonts w:hint="cs"/>
          <w:rtl/>
        </w:rPr>
        <w:t>,</w:t>
      </w:r>
      <w:r>
        <w:rPr>
          <w:rtl/>
        </w:rPr>
        <w:t xml:space="preserve"> </w:t>
      </w:r>
      <w:bookmarkStart w:id="21869" w:name="_ETM_Q58_295789"/>
      <w:bookmarkEnd w:id="21869"/>
      <w:r>
        <w:rPr>
          <w:rtl/>
        </w:rPr>
        <w:t xml:space="preserve">השיקום </w:t>
      </w:r>
      <w:bookmarkStart w:id="21870" w:name="_ETM_Q58_296450"/>
      <w:bookmarkEnd w:id="21870"/>
      <w:r>
        <w:rPr>
          <w:rtl/>
        </w:rPr>
        <w:t xml:space="preserve">לא </w:t>
      </w:r>
      <w:bookmarkStart w:id="21871" w:name="_ETM_Q58_296600"/>
      <w:bookmarkEnd w:id="21871"/>
      <w:r>
        <w:rPr>
          <w:rtl/>
        </w:rPr>
        <w:t>הושלם</w:t>
      </w:r>
      <w:r>
        <w:rPr>
          <w:rFonts w:hint="cs"/>
          <w:rtl/>
        </w:rPr>
        <w:t>,</w:t>
      </w:r>
      <w:r>
        <w:rPr>
          <w:rtl/>
        </w:rPr>
        <w:t xml:space="preserve"> </w:t>
      </w:r>
      <w:bookmarkStart w:id="21872" w:name="_ETM_Q58_297619"/>
      <w:bookmarkEnd w:id="21872"/>
      <w:r>
        <w:rPr>
          <w:rtl/>
        </w:rPr>
        <w:t xml:space="preserve">המערכת </w:t>
      </w:r>
      <w:bookmarkStart w:id="21873" w:name="_ETM_Q58_298250"/>
      <w:bookmarkEnd w:id="21873"/>
      <w:r>
        <w:rPr>
          <w:rtl/>
        </w:rPr>
        <w:t xml:space="preserve">האקולוגית </w:t>
      </w:r>
      <w:bookmarkStart w:id="21874" w:name="_ETM_Q58_298850"/>
      <w:bookmarkEnd w:id="21874"/>
      <w:r>
        <w:rPr>
          <w:rtl/>
        </w:rPr>
        <w:t xml:space="preserve">המדברית </w:t>
      </w:r>
      <w:bookmarkStart w:id="21875" w:name="_ETM_Q58_299810"/>
      <w:bookmarkEnd w:id="21875"/>
      <w:r>
        <w:rPr>
          <w:rtl/>
        </w:rPr>
        <w:t xml:space="preserve">עדיין </w:t>
      </w:r>
      <w:bookmarkStart w:id="21876" w:name="_ETM_Q58_300289"/>
      <w:bookmarkEnd w:id="21876"/>
      <w:r>
        <w:rPr>
          <w:rtl/>
        </w:rPr>
        <w:t xml:space="preserve">מתמודדת </w:t>
      </w:r>
      <w:bookmarkStart w:id="21877" w:name="_ETM_Q58_300979"/>
      <w:bookmarkEnd w:id="21877"/>
      <w:r>
        <w:rPr>
          <w:rtl/>
        </w:rPr>
        <w:t xml:space="preserve">עם </w:t>
      </w:r>
      <w:bookmarkStart w:id="21878" w:name="_ETM_Q58_301159"/>
      <w:bookmarkEnd w:id="21878"/>
      <w:r>
        <w:rPr>
          <w:rtl/>
        </w:rPr>
        <w:t xml:space="preserve">ההשלכות </w:t>
      </w:r>
      <w:bookmarkStart w:id="21879" w:name="_ETM_Q58_301670"/>
      <w:bookmarkEnd w:id="21879"/>
      <w:r>
        <w:rPr>
          <w:rtl/>
        </w:rPr>
        <w:t xml:space="preserve">של </w:t>
      </w:r>
      <w:bookmarkStart w:id="21880" w:name="_ETM_Q58_301850"/>
      <w:bookmarkEnd w:id="21880"/>
      <w:r>
        <w:rPr>
          <w:rtl/>
        </w:rPr>
        <w:t>הדליפה</w:t>
      </w:r>
      <w:r>
        <w:rPr>
          <w:rFonts w:hint="cs"/>
          <w:rtl/>
        </w:rPr>
        <w:t>.</w:t>
      </w:r>
      <w:bookmarkStart w:id="21881" w:name="_ETM_Q58_304858"/>
      <w:bookmarkStart w:id="21882" w:name="_ETM_Q58_304985"/>
      <w:bookmarkStart w:id="21883" w:name="_ETM_Q58_305066"/>
      <w:bookmarkStart w:id="21884" w:name="_ETM_Q58_305155"/>
      <w:bookmarkStart w:id="21885" w:name="_ETM_Q58_303079"/>
      <w:bookmarkEnd w:id="21881"/>
      <w:bookmarkEnd w:id="21882"/>
      <w:bookmarkEnd w:id="21883"/>
      <w:bookmarkEnd w:id="21884"/>
      <w:bookmarkEnd w:id="21885"/>
      <w:r w:rsidR="00EF1261">
        <w:rPr>
          <w:rFonts w:hint="cs"/>
          <w:rtl/>
        </w:rPr>
        <w:t xml:space="preserve"> </w:t>
      </w:r>
      <w:r>
        <w:rPr>
          <w:rtl/>
        </w:rPr>
        <w:t xml:space="preserve">חוץ </w:t>
      </w:r>
      <w:bookmarkStart w:id="21886" w:name="_ETM_Q58_303530"/>
      <w:bookmarkEnd w:id="21886"/>
      <w:r>
        <w:rPr>
          <w:rtl/>
        </w:rPr>
        <w:t xml:space="preserve">מאסון </w:t>
      </w:r>
      <w:bookmarkStart w:id="21887" w:name="_ETM_Q58_303920"/>
      <w:bookmarkEnd w:id="21887"/>
      <w:r>
        <w:rPr>
          <w:rtl/>
        </w:rPr>
        <w:t>עברונה</w:t>
      </w:r>
      <w:r>
        <w:rPr>
          <w:rFonts w:hint="cs"/>
          <w:rtl/>
        </w:rPr>
        <w:t>,</w:t>
      </w:r>
      <w:r>
        <w:rPr>
          <w:rtl/>
        </w:rPr>
        <w:t xml:space="preserve"> </w:t>
      </w:r>
      <w:bookmarkStart w:id="21888" w:name="_ETM_Q58_304640"/>
      <w:bookmarkEnd w:id="21888"/>
      <w:r>
        <w:rPr>
          <w:rtl/>
        </w:rPr>
        <w:t xml:space="preserve">שהוא </w:t>
      </w:r>
      <w:bookmarkStart w:id="21889" w:name="_ETM_Q58_304909"/>
      <w:bookmarkEnd w:id="21889"/>
      <w:r>
        <w:rPr>
          <w:rtl/>
        </w:rPr>
        <w:t xml:space="preserve">באמת </w:t>
      </w:r>
      <w:bookmarkStart w:id="21890" w:name="_ETM_Q58_305390"/>
      <w:bookmarkEnd w:id="21890"/>
      <w:r>
        <w:rPr>
          <w:rtl/>
        </w:rPr>
        <w:t xml:space="preserve">אסון </w:t>
      </w:r>
      <w:bookmarkStart w:id="21891" w:name="_ETM_Q58_305720"/>
      <w:bookmarkEnd w:id="21891"/>
      <w:r>
        <w:rPr>
          <w:rtl/>
        </w:rPr>
        <w:t xml:space="preserve">אקולוגי </w:t>
      </w:r>
      <w:bookmarkStart w:id="21892" w:name="_ETM_Q58_306170"/>
      <w:bookmarkEnd w:id="21892"/>
      <w:r>
        <w:rPr>
          <w:rtl/>
        </w:rPr>
        <w:t>חמור</w:t>
      </w:r>
      <w:r>
        <w:rPr>
          <w:rFonts w:hint="cs"/>
          <w:rtl/>
        </w:rPr>
        <w:t>,</w:t>
      </w:r>
      <w:r>
        <w:rPr>
          <w:rtl/>
        </w:rPr>
        <w:t xml:space="preserve"> </w:t>
      </w:r>
      <w:bookmarkStart w:id="21893" w:name="_ETM_Q58_307159"/>
      <w:bookmarkEnd w:id="21893"/>
      <w:r>
        <w:rPr>
          <w:rtl/>
        </w:rPr>
        <w:t xml:space="preserve">בעשור </w:t>
      </w:r>
      <w:bookmarkStart w:id="21894" w:name="_ETM_Q58_307610"/>
      <w:bookmarkEnd w:id="21894"/>
      <w:r>
        <w:rPr>
          <w:rtl/>
        </w:rPr>
        <w:t xml:space="preserve">האחרון </w:t>
      </w:r>
      <w:bookmarkStart w:id="21895" w:name="_ETM_Q58_308000"/>
      <w:bookmarkEnd w:id="21895"/>
      <w:r>
        <w:rPr>
          <w:rtl/>
        </w:rPr>
        <w:t xml:space="preserve">התרחשו </w:t>
      </w:r>
      <w:bookmarkStart w:id="21896" w:name="_ETM_Q58_308660"/>
      <w:bookmarkEnd w:id="21896"/>
      <w:r>
        <w:rPr>
          <w:rtl/>
        </w:rPr>
        <w:t xml:space="preserve">עשרות </w:t>
      </w:r>
      <w:bookmarkStart w:id="21897" w:name="_ETM_Q58_309169"/>
      <w:bookmarkEnd w:id="21897"/>
      <w:r>
        <w:rPr>
          <w:rtl/>
        </w:rPr>
        <w:t xml:space="preserve">דליפות </w:t>
      </w:r>
      <w:bookmarkStart w:id="21898" w:name="_ETM_Q58_309709"/>
      <w:bookmarkEnd w:id="21898"/>
      <w:r>
        <w:rPr>
          <w:rtl/>
        </w:rPr>
        <w:t xml:space="preserve">נפט </w:t>
      </w:r>
      <w:bookmarkStart w:id="21899" w:name="_ETM_Q58_310370"/>
      <w:bookmarkEnd w:id="21899"/>
      <w:proofErr w:type="spellStart"/>
      <w:r>
        <w:rPr>
          <w:rtl/>
        </w:rPr>
        <w:t>מקצא"א</w:t>
      </w:r>
      <w:proofErr w:type="spellEnd"/>
      <w:r>
        <w:rPr>
          <w:rFonts w:hint="cs"/>
          <w:rtl/>
        </w:rPr>
        <w:t>,</w:t>
      </w:r>
      <w:r>
        <w:rPr>
          <w:rtl/>
        </w:rPr>
        <w:t xml:space="preserve"> </w:t>
      </w:r>
      <w:bookmarkStart w:id="21900" w:name="_ETM_Q58_312460"/>
      <w:bookmarkEnd w:id="21900"/>
      <w:r>
        <w:rPr>
          <w:rtl/>
        </w:rPr>
        <w:t xml:space="preserve">כמו </w:t>
      </w:r>
      <w:bookmarkStart w:id="21901" w:name="_ETM_Q58_312730"/>
      <w:bookmarkEnd w:id="21901"/>
      <w:r>
        <w:rPr>
          <w:rtl/>
        </w:rPr>
        <w:t xml:space="preserve">למשל </w:t>
      </w:r>
      <w:bookmarkStart w:id="21902" w:name="_ETM_Q58_313090"/>
      <w:bookmarkEnd w:id="21902"/>
      <w:r>
        <w:rPr>
          <w:rtl/>
        </w:rPr>
        <w:t xml:space="preserve">הדליפה </w:t>
      </w:r>
      <w:bookmarkStart w:id="21903" w:name="_ETM_Q58_313510"/>
      <w:bookmarkEnd w:id="21903"/>
      <w:r>
        <w:rPr>
          <w:rFonts w:hint="cs"/>
          <w:rtl/>
        </w:rPr>
        <w:t>ה</w:t>
      </w:r>
      <w:r>
        <w:rPr>
          <w:rtl/>
        </w:rPr>
        <w:t xml:space="preserve">חמורה </w:t>
      </w:r>
      <w:bookmarkStart w:id="21904" w:name="_ETM_Q58_313930"/>
      <w:bookmarkEnd w:id="21904"/>
      <w:r>
        <w:rPr>
          <w:rtl/>
        </w:rPr>
        <w:t xml:space="preserve">בנחל </w:t>
      </w:r>
      <w:bookmarkStart w:id="21905" w:name="_ETM_Q58_314350"/>
      <w:bookmarkEnd w:id="21905"/>
      <w:r>
        <w:rPr>
          <w:rtl/>
        </w:rPr>
        <w:t xml:space="preserve">צין </w:t>
      </w:r>
      <w:bookmarkStart w:id="21906" w:name="_ETM_Q58_314650"/>
      <w:bookmarkEnd w:id="21906"/>
      <w:r>
        <w:rPr>
          <w:rtl/>
        </w:rPr>
        <w:t>ב-2011</w:t>
      </w:r>
      <w:bookmarkStart w:id="21907" w:name="_ETM_Q58_316240"/>
      <w:bookmarkEnd w:id="21907"/>
      <w:r>
        <w:rPr>
          <w:rFonts w:hint="cs"/>
          <w:rtl/>
        </w:rPr>
        <w:t xml:space="preserve">, </w:t>
      </w:r>
      <w:r>
        <w:rPr>
          <w:rtl/>
        </w:rPr>
        <w:t xml:space="preserve">ובמהלך </w:t>
      </w:r>
      <w:bookmarkStart w:id="21908" w:name="_ETM_Q58_316930"/>
      <w:bookmarkEnd w:id="21908"/>
      <w:r>
        <w:rPr>
          <w:rtl/>
        </w:rPr>
        <w:t xml:space="preserve">כל </w:t>
      </w:r>
      <w:bookmarkStart w:id="21909" w:name="_ETM_Q58_317169"/>
      <w:bookmarkEnd w:id="21909"/>
      <w:r>
        <w:rPr>
          <w:rtl/>
        </w:rPr>
        <w:t xml:space="preserve">השנים </w:t>
      </w:r>
      <w:bookmarkStart w:id="21910" w:name="_ETM_Q58_318160"/>
      <w:bookmarkEnd w:id="21910"/>
      <w:r>
        <w:rPr>
          <w:rtl/>
        </w:rPr>
        <w:t xml:space="preserve">יש </w:t>
      </w:r>
      <w:bookmarkStart w:id="21911" w:name="_ETM_Q58_318430"/>
      <w:bookmarkEnd w:id="21911"/>
      <w:r>
        <w:rPr>
          <w:rtl/>
        </w:rPr>
        <w:t>אי</w:t>
      </w:r>
      <w:r>
        <w:rPr>
          <w:rFonts w:hint="cs"/>
          <w:rtl/>
        </w:rPr>
        <w:t>ן</w:t>
      </w:r>
      <w:r w:rsidR="00EF1261">
        <w:rPr>
          <w:rFonts w:hint="cs"/>
          <w:rtl/>
        </w:rPr>
        <w:t xml:space="preserve"> </w:t>
      </w:r>
      <w:r>
        <w:rPr>
          <w:rtl/>
        </w:rPr>
        <w:t xml:space="preserve">ספור </w:t>
      </w:r>
      <w:bookmarkStart w:id="21912" w:name="_ETM_Q58_319000"/>
      <w:bookmarkEnd w:id="21912"/>
      <w:r>
        <w:rPr>
          <w:rtl/>
        </w:rPr>
        <w:t xml:space="preserve">דליפות </w:t>
      </w:r>
      <w:bookmarkStart w:id="21913" w:name="_ETM_Q58_319540"/>
      <w:bookmarkEnd w:id="21913"/>
      <w:r>
        <w:rPr>
          <w:rtl/>
        </w:rPr>
        <w:t xml:space="preserve">חוזרות </w:t>
      </w:r>
      <w:bookmarkStart w:id="21914" w:name="_ETM_Q58_320020"/>
      <w:bookmarkEnd w:id="21914"/>
      <w:r>
        <w:rPr>
          <w:rtl/>
        </w:rPr>
        <w:t xml:space="preserve">ונשנות </w:t>
      </w:r>
      <w:bookmarkStart w:id="21915" w:name="_ETM_Q58_320620"/>
      <w:bookmarkEnd w:id="21915"/>
      <w:r>
        <w:rPr>
          <w:rtl/>
        </w:rPr>
        <w:t xml:space="preserve">לאורך </w:t>
      </w:r>
      <w:bookmarkStart w:id="21916" w:name="_ETM_Q58_321040"/>
      <w:bookmarkEnd w:id="21916"/>
      <w:r>
        <w:rPr>
          <w:rtl/>
        </w:rPr>
        <w:t xml:space="preserve">כל </w:t>
      </w:r>
      <w:bookmarkStart w:id="21917" w:name="_ETM_Q58_321340"/>
      <w:bookmarkEnd w:id="21917"/>
      <w:r>
        <w:rPr>
          <w:rtl/>
        </w:rPr>
        <w:t xml:space="preserve">קו </w:t>
      </w:r>
      <w:bookmarkStart w:id="21918" w:name="_ETM_Q58_321580"/>
      <w:bookmarkEnd w:id="21918"/>
      <w:r>
        <w:rPr>
          <w:rtl/>
        </w:rPr>
        <w:t>הצינור</w:t>
      </w:r>
      <w:r>
        <w:rPr>
          <w:rFonts w:hint="cs"/>
          <w:rtl/>
        </w:rPr>
        <w:t>,</w:t>
      </w:r>
      <w:r>
        <w:rPr>
          <w:rtl/>
        </w:rPr>
        <w:t xml:space="preserve"> </w:t>
      </w:r>
      <w:bookmarkStart w:id="21919" w:name="_ETM_Q58_323120"/>
      <w:bookmarkEnd w:id="21919"/>
      <w:r>
        <w:rPr>
          <w:rtl/>
        </w:rPr>
        <w:t xml:space="preserve">ורשימת </w:t>
      </w:r>
      <w:bookmarkStart w:id="21920" w:name="_ETM_Q58_323690"/>
      <w:bookmarkEnd w:id="21920"/>
      <w:r>
        <w:rPr>
          <w:rtl/>
        </w:rPr>
        <w:t xml:space="preserve">הסיבות </w:t>
      </w:r>
      <w:bookmarkStart w:id="21921" w:name="_ETM_Q58_324319"/>
      <w:bookmarkEnd w:id="21921"/>
      <w:r>
        <w:rPr>
          <w:rtl/>
        </w:rPr>
        <w:t>ארוכה</w:t>
      </w:r>
      <w:r>
        <w:rPr>
          <w:rFonts w:hint="cs"/>
          <w:rtl/>
        </w:rPr>
        <w:t>:</w:t>
      </w:r>
      <w:r>
        <w:rPr>
          <w:rtl/>
        </w:rPr>
        <w:t xml:space="preserve"> </w:t>
      </w:r>
      <w:bookmarkStart w:id="21922" w:name="_ETM_Q58_325120"/>
      <w:bookmarkEnd w:id="21922"/>
      <w:r>
        <w:rPr>
          <w:rtl/>
        </w:rPr>
        <w:t xml:space="preserve">כשלים </w:t>
      </w:r>
      <w:bookmarkStart w:id="21923" w:name="_ETM_Q58_325720"/>
      <w:bookmarkEnd w:id="21923"/>
      <w:r>
        <w:rPr>
          <w:rtl/>
        </w:rPr>
        <w:t>בציוד</w:t>
      </w:r>
      <w:r>
        <w:rPr>
          <w:rFonts w:hint="cs"/>
          <w:rtl/>
        </w:rPr>
        <w:t>,</w:t>
      </w:r>
      <w:r>
        <w:rPr>
          <w:rtl/>
        </w:rPr>
        <w:t xml:space="preserve"> </w:t>
      </w:r>
      <w:bookmarkStart w:id="21924" w:name="_ETM_Q58_326530"/>
      <w:bookmarkEnd w:id="21924"/>
      <w:r>
        <w:rPr>
          <w:rtl/>
        </w:rPr>
        <w:t>טעויות</w:t>
      </w:r>
      <w:r>
        <w:rPr>
          <w:rFonts w:hint="cs"/>
          <w:rtl/>
        </w:rPr>
        <w:t xml:space="preserve"> אנוש, </w:t>
      </w:r>
      <w:bookmarkStart w:id="21925" w:name="_ETM_Q58_327610"/>
      <w:bookmarkEnd w:id="21925"/>
      <w:r>
        <w:rPr>
          <w:rtl/>
        </w:rPr>
        <w:t xml:space="preserve">חבלות </w:t>
      </w:r>
      <w:bookmarkStart w:id="21926" w:name="_ETM_Q58_328000"/>
      <w:bookmarkEnd w:id="21926"/>
      <w:r>
        <w:rPr>
          <w:rtl/>
        </w:rPr>
        <w:t>מ</w:t>
      </w:r>
      <w:r>
        <w:rPr>
          <w:rFonts w:hint="cs"/>
          <w:rtl/>
        </w:rPr>
        <w:t>כ</w:t>
      </w:r>
      <w:r>
        <w:rPr>
          <w:rtl/>
        </w:rPr>
        <w:t>וונות</w:t>
      </w:r>
      <w:r>
        <w:rPr>
          <w:rFonts w:hint="cs"/>
          <w:rtl/>
        </w:rPr>
        <w:t>,</w:t>
      </w:r>
      <w:r>
        <w:rPr>
          <w:rtl/>
        </w:rPr>
        <w:t xml:space="preserve"> </w:t>
      </w:r>
      <w:bookmarkStart w:id="21927" w:name="_ETM_Q58_328930"/>
      <w:bookmarkEnd w:id="21927"/>
      <w:r>
        <w:rPr>
          <w:rtl/>
        </w:rPr>
        <w:t xml:space="preserve">תאונות </w:t>
      </w:r>
      <w:bookmarkStart w:id="21928" w:name="_ETM_Q58_329739"/>
      <w:bookmarkEnd w:id="21928"/>
      <w:r>
        <w:rPr>
          <w:rtl/>
        </w:rPr>
        <w:t xml:space="preserve">ועוד </w:t>
      </w:r>
      <w:bookmarkStart w:id="21929" w:name="_ETM_Q58_330340"/>
      <w:bookmarkEnd w:id="21929"/>
      <w:proofErr w:type="spellStart"/>
      <w:r>
        <w:rPr>
          <w:rtl/>
        </w:rPr>
        <w:t>ועוד</w:t>
      </w:r>
      <w:proofErr w:type="spellEnd"/>
      <w:r>
        <w:rPr>
          <w:rFonts w:hint="cs"/>
          <w:rtl/>
        </w:rPr>
        <w:t>.</w:t>
      </w:r>
      <w:r>
        <w:rPr>
          <w:rtl/>
        </w:rPr>
        <w:t xml:space="preserve"> </w:t>
      </w:r>
      <w:bookmarkStart w:id="21930" w:name="_ETM_Q58_331780"/>
      <w:bookmarkEnd w:id="21930"/>
      <w:r>
        <w:rPr>
          <w:rtl/>
        </w:rPr>
        <w:t xml:space="preserve">יתרה </w:t>
      </w:r>
      <w:bookmarkStart w:id="21931" w:name="_ETM_Q58_332410"/>
      <w:bookmarkEnd w:id="21931"/>
      <w:r>
        <w:rPr>
          <w:rtl/>
        </w:rPr>
        <w:t>מכך</w:t>
      </w:r>
      <w:r>
        <w:rPr>
          <w:rFonts w:hint="cs"/>
          <w:rtl/>
        </w:rPr>
        <w:t>,</w:t>
      </w:r>
      <w:r>
        <w:rPr>
          <w:rtl/>
        </w:rPr>
        <w:t xml:space="preserve"> </w:t>
      </w:r>
      <w:bookmarkStart w:id="21932" w:name="_ETM_Q58_333220"/>
      <w:bookmarkEnd w:id="21932"/>
      <w:r>
        <w:rPr>
          <w:rtl/>
        </w:rPr>
        <w:t xml:space="preserve">בחלק </w:t>
      </w:r>
      <w:bookmarkStart w:id="21933" w:name="_ETM_Q58_333700"/>
      <w:bookmarkEnd w:id="21933"/>
      <w:r>
        <w:rPr>
          <w:rtl/>
        </w:rPr>
        <w:t xml:space="preserve">מהמקרים </w:t>
      </w:r>
      <w:bookmarkStart w:id="21934" w:name="_ETM_Q58_334750"/>
      <w:bookmarkEnd w:id="21934"/>
      <w:r>
        <w:rPr>
          <w:rtl/>
        </w:rPr>
        <w:t xml:space="preserve">חברת </w:t>
      </w:r>
      <w:bookmarkStart w:id="21935" w:name="_ETM_Q58_335319"/>
      <w:bookmarkEnd w:id="21935"/>
      <w:proofErr w:type="spellStart"/>
      <w:r>
        <w:rPr>
          <w:rtl/>
        </w:rPr>
        <w:t>קצא"א</w:t>
      </w:r>
      <w:proofErr w:type="spellEnd"/>
      <w:r>
        <w:rPr>
          <w:rtl/>
        </w:rPr>
        <w:t xml:space="preserve"> </w:t>
      </w:r>
      <w:bookmarkStart w:id="21936" w:name="_ETM_Q58_335739"/>
      <w:bookmarkEnd w:id="21936"/>
      <w:r>
        <w:rPr>
          <w:rtl/>
        </w:rPr>
        <w:t xml:space="preserve">כדרכה </w:t>
      </w:r>
      <w:bookmarkStart w:id="21937" w:name="_ETM_Q58_336790"/>
      <w:bookmarkEnd w:id="21937"/>
      <w:r>
        <w:rPr>
          <w:rtl/>
        </w:rPr>
        <w:t xml:space="preserve">עוסקת </w:t>
      </w:r>
      <w:bookmarkStart w:id="21938" w:name="_ETM_Q58_337360"/>
      <w:bookmarkEnd w:id="21938"/>
      <w:r>
        <w:rPr>
          <w:rtl/>
        </w:rPr>
        <w:t xml:space="preserve">בהסתרה </w:t>
      </w:r>
      <w:bookmarkStart w:id="21939" w:name="_ETM_Q58_338379"/>
      <w:bookmarkEnd w:id="21939"/>
      <w:r>
        <w:rPr>
          <w:rtl/>
        </w:rPr>
        <w:t>ובה</w:t>
      </w:r>
      <w:r>
        <w:rPr>
          <w:rFonts w:hint="cs"/>
          <w:rtl/>
        </w:rPr>
        <w:t>י</w:t>
      </w:r>
      <w:r>
        <w:rPr>
          <w:rtl/>
        </w:rPr>
        <w:t xml:space="preserve">עדר </w:t>
      </w:r>
      <w:bookmarkStart w:id="21940" w:name="_ETM_Q58_339040"/>
      <w:bookmarkEnd w:id="21940"/>
      <w:r>
        <w:rPr>
          <w:rtl/>
        </w:rPr>
        <w:t>שקיפות</w:t>
      </w:r>
      <w:r>
        <w:rPr>
          <w:rFonts w:hint="cs"/>
          <w:rtl/>
        </w:rPr>
        <w:t>.</w:t>
      </w:r>
      <w:bookmarkStart w:id="21941" w:name="_ETM_Q58_340999"/>
      <w:bookmarkStart w:id="21942" w:name="_ETM_Q58_341107"/>
      <w:bookmarkStart w:id="21943" w:name="_ETM_Q58_341143"/>
      <w:bookmarkStart w:id="21944" w:name="_ETM_Q58_341209"/>
      <w:bookmarkStart w:id="21945" w:name="_ETM_Q58_340970"/>
      <w:bookmarkEnd w:id="21941"/>
      <w:bookmarkEnd w:id="21942"/>
      <w:bookmarkEnd w:id="21943"/>
      <w:bookmarkEnd w:id="21944"/>
      <w:bookmarkEnd w:id="21945"/>
      <w:r w:rsidR="00EF1261">
        <w:rPr>
          <w:rFonts w:hint="cs"/>
          <w:rtl/>
        </w:rPr>
        <w:t xml:space="preserve"> </w:t>
      </w:r>
      <w:r>
        <w:rPr>
          <w:rtl/>
        </w:rPr>
        <w:t xml:space="preserve">מה </w:t>
      </w:r>
      <w:bookmarkStart w:id="21946" w:name="_ETM_Q58_341150"/>
      <w:bookmarkEnd w:id="21946"/>
      <w:r>
        <w:rPr>
          <w:rtl/>
        </w:rPr>
        <w:t xml:space="preserve">יקרה </w:t>
      </w:r>
      <w:bookmarkStart w:id="21947" w:name="_ETM_Q58_341450"/>
      <w:bookmarkEnd w:id="21947"/>
      <w:r>
        <w:rPr>
          <w:rtl/>
        </w:rPr>
        <w:t xml:space="preserve">חלילה </w:t>
      </w:r>
      <w:bookmarkStart w:id="21948" w:name="_ETM_Q58_342440"/>
      <w:bookmarkEnd w:id="21948"/>
      <w:r>
        <w:rPr>
          <w:rFonts w:hint="cs"/>
          <w:rtl/>
        </w:rPr>
        <w:t xml:space="preserve">– </w:t>
      </w:r>
      <w:r>
        <w:rPr>
          <w:rtl/>
        </w:rPr>
        <w:t xml:space="preserve">רק </w:t>
      </w:r>
      <w:bookmarkStart w:id="21949" w:name="_ETM_Q58_342680"/>
      <w:bookmarkEnd w:id="21949"/>
      <w:r>
        <w:rPr>
          <w:rtl/>
        </w:rPr>
        <w:t xml:space="preserve">תדמיינו </w:t>
      </w:r>
      <w:bookmarkStart w:id="21950" w:name="_ETM_Q58_343639"/>
      <w:bookmarkEnd w:id="21950"/>
      <w:r>
        <w:rPr>
          <w:rFonts w:hint="cs"/>
          <w:rtl/>
        </w:rPr>
        <w:t xml:space="preserve">– </w:t>
      </w:r>
      <w:r>
        <w:rPr>
          <w:rtl/>
        </w:rPr>
        <w:t xml:space="preserve">במקרה </w:t>
      </w:r>
      <w:bookmarkStart w:id="21951" w:name="_ETM_Q58_344120"/>
      <w:bookmarkEnd w:id="21951"/>
      <w:r>
        <w:rPr>
          <w:rtl/>
        </w:rPr>
        <w:t xml:space="preserve">של </w:t>
      </w:r>
      <w:bookmarkStart w:id="21952" w:name="_ETM_Q58_344300"/>
      <w:bookmarkEnd w:id="21952"/>
      <w:r>
        <w:rPr>
          <w:rtl/>
        </w:rPr>
        <w:t xml:space="preserve">דליפת </w:t>
      </w:r>
      <w:bookmarkStart w:id="21953" w:name="_ETM_Q58_344780"/>
      <w:bookmarkEnd w:id="21953"/>
      <w:r>
        <w:rPr>
          <w:rtl/>
        </w:rPr>
        <w:t xml:space="preserve">נפט </w:t>
      </w:r>
      <w:bookmarkStart w:id="21954" w:name="_ETM_Q58_345080"/>
      <w:bookmarkEnd w:id="21954"/>
      <w:r>
        <w:rPr>
          <w:rtl/>
        </w:rPr>
        <w:t xml:space="preserve">במפרץ </w:t>
      </w:r>
      <w:bookmarkStart w:id="21955" w:name="_ETM_Q58_345590"/>
      <w:bookmarkEnd w:id="21955"/>
      <w:r>
        <w:rPr>
          <w:rtl/>
        </w:rPr>
        <w:t>אילת</w:t>
      </w:r>
      <w:r>
        <w:rPr>
          <w:rFonts w:hint="cs"/>
          <w:rtl/>
        </w:rPr>
        <w:t>?</w:t>
      </w:r>
      <w:r>
        <w:rPr>
          <w:rtl/>
        </w:rPr>
        <w:t xml:space="preserve"> </w:t>
      </w:r>
      <w:bookmarkStart w:id="21956" w:name="_ETM_Q58_346989"/>
      <w:bookmarkEnd w:id="21956"/>
      <w:r>
        <w:rPr>
          <w:rtl/>
        </w:rPr>
        <w:t xml:space="preserve">מה </w:t>
      </w:r>
      <w:bookmarkStart w:id="21957" w:name="_ETM_Q58_347200"/>
      <w:bookmarkEnd w:id="21957"/>
      <w:r>
        <w:rPr>
          <w:rFonts w:hint="cs"/>
          <w:rtl/>
        </w:rPr>
        <w:t>י</w:t>
      </w:r>
      <w:r>
        <w:rPr>
          <w:rtl/>
        </w:rPr>
        <w:t xml:space="preserve">היה </w:t>
      </w:r>
      <w:bookmarkStart w:id="21958" w:name="_ETM_Q58_347470"/>
      <w:bookmarkEnd w:id="21958"/>
      <w:r>
        <w:rPr>
          <w:rFonts w:hint="cs"/>
          <w:rtl/>
        </w:rPr>
        <w:t>ה</w:t>
      </w:r>
      <w:r>
        <w:rPr>
          <w:rtl/>
        </w:rPr>
        <w:t xml:space="preserve">נזק </w:t>
      </w:r>
      <w:bookmarkStart w:id="21959" w:name="_ETM_Q58_348340"/>
      <w:bookmarkEnd w:id="21959"/>
      <w:r>
        <w:rPr>
          <w:rtl/>
        </w:rPr>
        <w:t xml:space="preserve">למערכת </w:t>
      </w:r>
      <w:bookmarkStart w:id="21960" w:name="_ETM_Q58_348940"/>
      <w:bookmarkEnd w:id="21960"/>
      <w:r>
        <w:rPr>
          <w:rtl/>
        </w:rPr>
        <w:t xml:space="preserve">האקולוגית </w:t>
      </w:r>
      <w:bookmarkStart w:id="21961" w:name="_ETM_Q58_349540"/>
      <w:bookmarkEnd w:id="21961"/>
      <w:r>
        <w:rPr>
          <w:rtl/>
        </w:rPr>
        <w:t xml:space="preserve">הרגישה </w:t>
      </w:r>
      <w:bookmarkStart w:id="21962" w:name="_ETM_Q58_349989"/>
      <w:bookmarkStart w:id="21963" w:name="_ETM_Q58_350470"/>
      <w:bookmarkEnd w:id="21962"/>
      <w:bookmarkEnd w:id="21963"/>
      <w:r>
        <w:rPr>
          <w:rtl/>
        </w:rPr>
        <w:t xml:space="preserve">במפרץ </w:t>
      </w:r>
      <w:bookmarkStart w:id="21964" w:name="_ETM_Q58_351010"/>
      <w:bookmarkEnd w:id="21964"/>
      <w:r>
        <w:rPr>
          <w:rtl/>
        </w:rPr>
        <w:t>אילת</w:t>
      </w:r>
      <w:r>
        <w:rPr>
          <w:rFonts w:hint="cs"/>
          <w:rtl/>
        </w:rPr>
        <w:t>?</w:t>
      </w:r>
      <w:r>
        <w:rPr>
          <w:rtl/>
        </w:rPr>
        <w:t xml:space="preserve"> </w:t>
      </w:r>
      <w:bookmarkStart w:id="21965" w:name="_ETM_Q58_351610"/>
      <w:bookmarkEnd w:id="21965"/>
      <w:r>
        <w:rPr>
          <w:rtl/>
        </w:rPr>
        <w:t xml:space="preserve">הנזק </w:t>
      </w:r>
      <w:bookmarkStart w:id="21966" w:name="_ETM_Q58_352030"/>
      <w:bookmarkEnd w:id="21966"/>
      <w:r>
        <w:rPr>
          <w:rtl/>
        </w:rPr>
        <w:t xml:space="preserve">יהיה </w:t>
      </w:r>
      <w:bookmarkStart w:id="21967" w:name="_ETM_Q58_352150"/>
      <w:bookmarkEnd w:id="21967"/>
      <w:r>
        <w:rPr>
          <w:rtl/>
        </w:rPr>
        <w:t xml:space="preserve">בלתי </w:t>
      </w:r>
      <w:bookmarkStart w:id="21968" w:name="_ETM_Q58_352480"/>
      <w:bookmarkEnd w:id="21968"/>
      <w:r>
        <w:rPr>
          <w:rtl/>
        </w:rPr>
        <w:t>הפיך</w:t>
      </w:r>
      <w:r>
        <w:rPr>
          <w:rFonts w:hint="cs"/>
          <w:rtl/>
        </w:rPr>
        <w:t>.</w:t>
      </w:r>
    </w:p>
    <w:p w14:paraId="7856FFEE" w14:textId="77777777" w:rsidR="00E9152A" w:rsidRDefault="00E9152A" w:rsidP="00950271">
      <w:pPr>
        <w:rPr>
          <w:rtl/>
        </w:rPr>
      </w:pPr>
      <w:bookmarkStart w:id="21969" w:name="_ETM_Q58_351898"/>
      <w:bookmarkStart w:id="21970" w:name="_ETM_Q58_351996"/>
      <w:bookmarkEnd w:id="21969"/>
      <w:bookmarkEnd w:id="21970"/>
    </w:p>
    <w:p w14:paraId="3CA53AB5" w14:textId="5ADAF091" w:rsidR="00E9152A" w:rsidRDefault="00E9152A" w:rsidP="00EF1261">
      <w:pPr>
        <w:rPr>
          <w:rtl/>
        </w:rPr>
      </w:pPr>
      <w:bookmarkStart w:id="21971" w:name="_ETM_Q58_352456"/>
      <w:bookmarkStart w:id="21972" w:name="_ETM_Q58_352559"/>
      <w:bookmarkStart w:id="21973" w:name="_ETM_Q58_354130"/>
      <w:bookmarkEnd w:id="21971"/>
      <w:bookmarkEnd w:id="21972"/>
      <w:bookmarkEnd w:id="21973"/>
      <w:r>
        <w:rPr>
          <w:rtl/>
        </w:rPr>
        <w:t xml:space="preserve">הממשלה </w:t>
      </w:r>
      <w:bookmarkStart w:id="21974" w:name="_ETM_Q58_354730"/>
      <w:bookmarkEnd w:id="21974"/>
      <w:r>
        <w:rPr>
          <w:rtl/>
        </w:rPr>
        <w:t xml:space="preserve">בהחלטתה </w:t>
      </w:r>
      <w:bookmarkStart w:id="21975" w:name="_ETM_Q58_355360"/>
      <w:bookmarkEnd w:id="21975"/>
      <w:r>
        <w:rPr>
          <w:rtl/>
        </w:rPr>
        <w:t xml:space="preserve">מוכנה </w:t>
      </w:r>
      <w:bookmarkStart w:id="21976" w:name="_ETM_Q58_355750"/>
      <w:bookmarkEnd w:id="21976"/>
      <w:r>
        <w:rPr>
          <w:rtl/>
        </w:rPr>
        <w:t xml:space="preserve">לקחת </w:t>
      </w:r>
      <w:bookmarkStart w:id="21977" w:name="_ETM_Q58_356080"/>
      <w:bookmarkEnd w:id="21977"/>
      <w:r>
        <w:rPr>
          <w:rtl/>
        </w:rPr>
        <w:t xml:space="preserve">את </w:t>
      </w:r>
      <w:bookmarkStart w:id="21978" w:name="_ETM_Q58_356139"/>
      <w:bookmarkEnd w:id="21978"/>
      <w:r>
        <w:rPr>
          <w:rtl/>
        </w:rPr>
        <w:t>הסיכון</w:t>
      </w:r>
      <w:r>
        <w:rPr>
          <w:rFonts w:hint="cs"/>
          <w:rtl/>
        </w:rPr>
        <w:t>,</w:t>
      </w:r>
      <w:r>
        <w:rPr>
          <w:rtl/>
        </w:rPr>
        <w:t xml:space="preserve"> </w:t>
      </w:r>
      <w:bookmarkStart w:id="21979" w:name="_ETM_Q58_357130"/>
      <w:bookmarkEnd w:id="21979"/>
      <w:r>
        <w:rPr>
          <w:rtl/>
        </w:rPr>
        <w:t xml:space="preserve">והפעם </w:t>
      </w:r>
      <w:bookmarkStart w:id="21980" w:name="_ETM_Q58_357760"/>
      <w:bookmarkEnd w:id="21980"/>
      <w:r>
        <w:rPr>
          <w:rFonts w:hint="cs"/>
          <w:rtl/>
        </w:rPr>
        <w:t>הס</w:t>
      </w:r>
      <w:r>
        <w:rPr>
          <w:rtl/>
        </w:rPr>
        <w:t xml:space="preserve">יכון </w:t>
      </w:r>
      <w:bookmarkStart w:id="21981" w:name="_ETM_Q58_358240"/>
      <w:bookmarkEnd w:id="21981"/>
      <w:r>
        <w:rPr>
          <w:rFonts w:hint="cs"/>
          <w:rtl/>
        </w:rPr>
        <w:t xml:space="preserve">הוא </w:t>
      </w:r>
      <w:r>
        <w:rPr>
          <w:rtl/>
        </w:rPr>
        <w:t>פי</w:t>
      </w:r>
      <w:r>
        <w:rPr>
          <w:rFonts w:hint="cs"/>
          <w:rtl/>
        </w:rPr>
        <w:t xml:space="preserve"> עשרה, פי עשרה</w:t>
      </w:r>
      <w:r w:rsidR="00EF1261">
        <w:rPr>
          <w:rFonts w:hint="cs"/>
          <w:rtl/>
        </w:rPr>
        <w:t>:</w:t>
      </w:r>
      <w:r>
        <w:rPr>
          <w:rFonts w:hint="cs"/>
          <w:rtl/>
        </w:rPr>
        <w:t xml:space="preserve"> </w:t>
      </w:r>
      <w:bookmarkStart w:id="21982" w:name="_ETM_Q58_360385"/>
      <w:bookmarkStart w:id="21983" w:name="_ETM_Q58_358450"/>
      <w:bookmarkStart w:id="21984" w:name="_ETM_Q58_359190"/>
      <w:bookmarkStart w:id="21985" w:name="_ETM_Q58_359490"/>
      <w:bookmarkStart w:id="21986" w:name="_ETM_Q58_361450"/>
      <w:bookmarkEnd w:id="21982"/>
      <w:bookmarkEnd w:id="21983"/>
      <w:bookmarkEnd w:id="21984"/>
      <w:bookmarkEnd w:id="21985"/>
      <w:bookmarkEnd w:id="21986"/>
      <w:r>
        <w:rPr>
          <w:rtl/>
        </w:rPr>
        <w:t xml:space="preserve">פגיעה </w:t>
      </w:r>
      <w:bookmarkStart w:id="21987" w:name="_ETM_Q58_361930"/>
      <w:bookmarkEnd w:id="21987"/>
      <w:r>
        <w:rPr>
          <w:rtl/>
        </w:rPr>
        <w:t xml:space="preserve">בשונית </w:t>
      </w:r>
      <w:bookmarkStart w:id="21988" w:name="_ETM_Q58_362470"/>
      <w:bookmarkEnd w:id="21988"/>
      <w:r>
        <w:rPr>
          <w:rtl/>
        </w:rPr>
        <w:t>האלמוגים</w:t>
      </w:r>
      <w:r>
        <w:rPr>
          <w:rFonts w:hint="cs"/>
          <w:rtl/>
        </w:rPr>
        <w:t>,</w:t>
      </w:r>
      <w:r>
        <w:rPr>
          <w:rtl/>
        </w:rPr>
        <w:t xml:space="preserve"> </w:t>
      </w:r>
      <w:bookmarkStart w:id="21989" w:name="_ETM_Q58_363160"/>
      <w:bookmarkEnd w:id="21989"/>
      <w:r>
        <w:rPr>
          <w:rtl/>
        </w:rPr>
        <w:t>שה</w:t>
      </w:r>
      <w:r>
        <w:rPr>
          <w:rFonts w:hint="cs"/>
          <w:rtl/>
        </w:rPr>
        <w:t>יא</w:t>
      </w:r>
      <w:r>
        <w:rPr>
          <w:rtl/>
        </w:rPr>
        <w:t xml:space="preserve"> </w:t>
      </w:r>
      <w:bookmarkStart w:id="21990" w:name="_ETM_Q58_363430"/>
      <w:bookmarkEnd w:id="21990"/>
      <w:r>
        <w:rPr>
          <w:rtl/>
        </w:rPr>
        <w:t xml:space="preserve">אוצר </w:t>
      </w:r>
      <w:bookmarkStart w:id="21991" w:name="_ETM_Q58_363790"/>
      <w:bookmarkEnd w:id="21991"/>
      <w:r>
        <w:rPr>
          <w:rtl/>
        </w:rPr>
        <w:t xml:space="preserve">טבע </w:t>
      </w:r>
      <w:bookmarkStart w:id="21992" w:name="_ETM_Q58_364120"/>
      <w:bookmarkEnd w:id="21992"/>
      <w:r>
        <w:rPr>
          <w:rtl/>
        </w:rPr>
        <w:t xml:space="preserve">ייחודי </w:t>
      </w:r>
      <w:bookmarkStart w:id="21993" w:name="_ETM_Q58_364630"/>
      <w:bookmarkEnd w:id="21993"/>
      <w:r>
        <w:rPr>
          <w:rtl/>
        </w:rPr>
        <w:t xml:space="preserve">ברמה </w:t>
      </w:r>
      <w:bookmarkStart w:id="21994" w:name="_ETM_Q58_365350"/>
      <w:bookmarkEnd w:id="21994"/>
      <w:r>
        <w:rPr>
          <w:rtl/>
        </w:rPr>
        <w:t>עולמית</w:t>
      </w:r>
      <w:r>
        <w:rPr>
          <w:rFonts w:hint="cs"/>
          <w:rtl/>
        </w:rPr>
        <w:t>,</w:t>
      </w:r>
      <w:r>
        <w:rPr>
          <w:rtl/>
        </w:rPr>
        <w:t xml:space="preserve"> </w:t>
      </w:r>
      <w:bookmarkStart w:id="21995" w:name="_ETM_Q58_366400"/>
      <w:bookmarkEnd w:id="21995"/>
      <w:r>
        <w:rPr>
          <w:rtl/>
        </w:rPr>
        <w:t xml:space="preserve">פגיעה </w:t>
      </w:r>
      <w:bookmarkStart w:id="21996" w:name="_ETM_Q58_366820"/>
      <w:bookmarkEnd w:id="21996"/>
      <w:r>
        <w:rPr>
          <w:rtl/>
        </w:rPr>
        <w:t xml:space="preserve">בבריאות </w:t>
      </w:r>
      <w:bookmarkStart w:id="21997" w:name="_ETM_Q58_367300"/>
      <w:bookmarkEnd w:id="21997"/>
      <w:r>
        <w:rPr>
          <w:rtl/>
        </w:rPr>
        <w:t>הציבור</w:t>
      </w:r>
      <w:r>
        <w:rPr>
          <w:rFonts w:hint="cs"/>
          <w:rtl/>
        </w:rPr>
        <w:t>,</w:t>
      </w:r>
      <w:r>
        <w:rPr>
          <w:rtl/>
        </w:rPr>
        <w:t xml:space="preserve"> </w:t>
      </w:r>
      <w:bookmarkStart w:id="21998" w:name="_ETM_Q58_369370"/>
      <w:bookmarkEnd w:id="21998"/>
      <w:r>
        <w:rPr>
          <w:rtl/>
        </w:rPr>
        <w:t xml:space="preserve">הרס </w:t>
      </w:r>
      <w:bookmarkStart w:id="21999" w:name="_ETM_Q58_369699"/>
      <w:bookmarkEnd w:id="21999"/>
      <w:r>
        <w:rPr>
          <w:rtl/>
        </w:rPr>
        <w:t xml:space="preserve">מוחלט </w:t>
      </w:r>
      <w:bookmarkStart w:id="22000" w:name="_ETM_Q58_370209"/>
      <w:bookmarkEnd w:id="22000"/>
      <w:r>
        <w:rPr>
          <w:rtl/>
        </w:rPr>
        <w:t xml:space="preserve">של </w:t>
      </w:r>
      <w:bookmarkStart w:id="22001" w:name="_ETM_Q58_370419"/>
      <w:bookmarkEnd w:id="22001"/>
      <w:r>
        <w:rPr>
          <w:rtl/>
        </w:rPr>
        <w:t xml:space="preserve">התיירות </w:t>
      </w:r>
      <w:bookmarkStart w:id="22002" w:name="_ETM_Q58_371049"/>
      <w:bookmarkEnd w:id="22002"/>
      <w:r>
        <w:rPr>
          <w:rtl/>
        </w:rPr>
        <w:t xml:space="preserve">במפרץ </w:t>
      </w:r>
      <w:bookmarkStart w:id="22003" w:name="_ETM_Q58_371590"/>
      <w:bookmarkEnd w:id="22003"/>
      <w:r>
        <w:rPr>
          <w:rtl/>
        </w:rPr>
        <w:t xml:space="preserve">אילת </w:t>
      </w:r>
      <w:bookmarkStart w:id="22004" w:name="_ETM_Q58_371949"/>
      <w:bookmarkEnd w:id="22004"/>
      <w:r>
        <w:rPr>
          <w:rtl/>
        </w:rPr>
        <w:t xml:space="preserve">ובעיר </w:t>
      </w:r>
      <w:bookmarkStart w:id="22005" w:name="_ETM_Q58_372459"/>
      <w:bookmarkEnd w:id="22005"/>
      <w:r>
        <w:rPr>
          <w:rtl/>
        </w:rPr>
        <w:t>אילת</w:t>
      </w:r>
      <w:r>
        <w:rPr>
          <w:rFonts w:hint="cs"/>
          <w:rtl/>
        </w:rPr>
        <w:t>,</w:t>
      </w:r>
      <w:r>
        <w:rPr>
          <w:rtl/>
        </w:rPr>
        <w:t xml:space="preserve"> </w:t>
      </w:r>
      <w:bookmarkStart w:id="22006" w:name="_ETM_Q58_373389"/>
      <w:bookmarkEnd w:id="22006"/>
      <w:r>
        <w:rPr>
          <w:rtl/>
        </w:rPr>
        <w:t xml:space="preserve">נזק </w:t>
      </w:r>
      <w:bookmarkStart w:id="22007" w:name="_ETM_Q58_373810"/>
      <w:bookmarkEnd w:id="22007"/>
      <w:r>
        <w:rPr>
          <w:rtl/>
        </w:rPr>
        <w:t xml:space="preserve">כלכלי </w:t>
      </w:r>
      <w:bookmarkStart w:id="22008" w:name="_ETM_Q58_374260"/>
      <w:bookmarkEnd w:id="22008"/>
      <w:r>
        <w:rPr>
          <w:rtl/>
        </w:rPr>
        <w:t xml:space="preserve">שמוערך </w:t>
      </w:r>
      <w:bookmarkStart w:id="22009" w:name="_ETM_Q58_374889"/>
      <w:bookmarkEnd w:id="22009"/>
      <w:r>
        <w:rPr>
          <w:rtl/>
        </w:rPr>
        <w:t>במיליארדים</w:t>
      </w:r>
      <w:r>
        <w:rPr>
          <w:rFonts w:hint="cs"/>
          <w:rtl/>
        </w:rPr>
        <w:t xml:space="preserve">. </w:t>
      </w:r>
      <w:bookmarkStart w:id="22010" w:name="_ETM_Q58_377124"/>
      <w:bookmarkStart w:id="22011" w:name="_ETM_Q58_377228"/>
      <w:bookmarkStart w:id="22012" w:name="_ETM_Q58_377282"/>
      <w:bookmarkStart w:id="22013" w:name="_ETM_Q58_377342"/>
      <w:bookmarkStart w:id="22014" w:name="_ETM_Q58_377080"/>
      <w:bookmarkEnd w:id="22010"/>
      <w:bookmarkEnd w:id="22011"/>
      <w:bookmarkEnd w:id="22012"/>
      <w:bookmarkEnd w:id="22013"/>
      <w:bookmarkEnd w:id="22014"/>
      <w:r>
        <w:rPr>
          <w:rtl/>
        </w:rPr>
        <w:t xml:space="preserve">החלטת </w:t>
      </w:r>
      <w:bookmarkStart w:id="22015" w:name="_ETM_Q58_377560"/>
      <w:bookmarkEnd w:id="22015"/>
      <w:r>
        <w:rPr>
          <w:rtl/>
        </w:rPr>
        <w:t xml:space="preserve">הממשלה </w:t>
      </w:r>
      <w:bookmarkStart w:id="22016" w:name="_ETM_Q58_378160"/>
      <w:bookmarkEnd w:id="22016"/>
      <w:r>
        <w:rPr>
          <w:rtl/>
        </w:rPr>
        <w:t xml:space="preserve">מעמידה </w:t>
      </w:r>
      <w:bookmarkStart w:id="22017" w:name="_ETM_Q58_378790"/>
      <w:bookmarkEnd w:id="22017"/>
      <w:r>
        <w:rPr>
          <w:rtl/>
        </w:rPr>
        <w:t xml:space="preserve">את </w:t>
      </w:r>
      <w:bookmarkStart w:id="22018" w:name="_ETM_Q58_379000"/>
      <w:bookmarkEnd w:id="22018"/>
      <w:r>
        <w:rPr>
          <w:rtl/>
        </w:rPr>
        <w:t>אילת</w:t>
      </w:r>
      <w:r>
        <w:rPr>
          <w:rFonts w:hint="cs"/>
          <w:rtl/>
        </w:rPr>
        <w:t>,</w:t>
      </w:r>
      <w:r>
        <w:rPr>
          <w:rtl/>
        </w:rPr>
        <w:t xml:space="preserve"> </w:t>
      </w:r>
      <w:bookmarkStart w:id="22019" w:name="_ETM_Q58_379829"/>
      <w:bookmarkEnd w:id="22019"/>
      <w:r>
        <w:rPr>
          <w:rtl/>
        </w:rPr>
        <w:t xml:space="preserve">אשקלון </w:t>
      </w:r>
      <w:bookmarkStart w:id="22020" w:name="_ETM_Q58_380700"/>
      <w:bookmarkEnd w:id="22020"/>
      <w:r>
        <w:rPr>
          <w:rFonts w:hint="cs"/>
          <w:rtl/>
        </w:rPr>
        <w:t>ו</w:t>
      </w:r>
      <w:bookmarkStart w:id="22021" w:name="_ETM_Q58_380939"/>
      <w:bookmarkEnd w:id="22021"/>
      <w:r>
        <w:rPr>
          <w:rtl/>
        </w:rPr>
        <w:t xml:space="preserve">הערבה </w:t>
      </w:r>
      <w:bookmarkStart w:id="22022" w:name="_ETM_Q58_381809"/>
      <w:bookmarkEnd w:id="22022"/>
      <w:r>
        <w:rPr>
          <w:rtl/>
        </w:rPr>
        <w:t xml:space="preserve">בסכנה </w:t>
      </w:r>
      <w:bookmarkStart w:id="22023" w:name="_ETM_Q58_382409"/>
      <w:bookmarkEnd w:id="22023"/>
      <w:r>
        <w:rPr>
          <w:rtl/>
        </w:rPr>
        <w:t xml:space="preserve">ביטחונית </w:t>
      </w:r>
      <w:bookmarkStart w:id="22024" w:name="_ETM_Q58_383489"/>
      <w:bookmarkEnd w:id="22024"/>
      <w:r>
        <w:rPr>
          <w:rtl/>
        </w:rPr>
        <w:t xml:space="preserve">גם </w:t>
      </w:r>
      <w:bookmarkStart w:id="22025" w:name="_ETM_Q58_383819"/>
      <w:bookmarkEnd w:id="22025"/>
      <w:r>
        <w:rPr>
          <w:rtl/>
        </w:rPr>
        <w:t>באיום</w:t>
      </w:r>
      <w:r>
        <w:rPr>
          <w:rFonts w:hint="cs"/>
          <w:rtl/>
        </w:rPr>
        <w:t xml:space="preserve"> </w:t>
      </w:r>
      <w:r>
        <w:rPr>
          <w:rFonts w:hint="eastAsia"/>
          <w:rtl/>
        </w:rPr>
        <w:t>–</w:t>
      </w:r>
      <w:r>
        <w:rPr>
          <w:rtl/>
        </w:rPr>
        <w:t xml:space="preserve"> </w:t>
      </w:r>
      <w:bookmarkStart w:id="22026" w:name="_ETM_Q58_384930"/>
      <w:bookmarkEnd w:id="22026"/>
      <w:r>
        <w:rPr>
          <w:rtl/>
        </w:rPr>
        <w:t xml:space="preserve">איום </w:t>
      </w:r>
      <w:bookmarkStart w:id="22027" w:name="_ETM_Q58_385290"/>
      <w:bookmarkEnd w:id="22027"/>
      <w:r>
        <w:rPr>
          <w:rtl/>
        </w:rPr>
        <w:t>אסטרטגי</w:t>
      </w:r>
      <w:r>
        <w:rPr>
          <w:rFonts w:hint="cs"/>
          <w:rtl/>
        </w:rPr>
        <w:t>,</w:t>
      </w:r>
      <w:r>
        <w:rPr>
          <w:rtl/>
        </w:rPr>
        <w:t xml:space="preserve"> </w:t>
      </w:r>
      <w:bookmarkStart w:id="22028" w:name="_ETM_Q58_385950"/>
      <w:bookmarkEnd w:id="22028"/>
      <w:r>
        <w:rPr>
          <w:rtl/>
        </w:rPr>
        <w:t xml:space="preserve">איום </w:t>
      </w:r>
      <w:bookmarkStart w:id="22029" w:name="_ETM_Q58_386190"/>
      <w:bookmarkEnd w:id="22029"/>
      <w:r>
        <w:rPr>
          <w:rtl/>
        </w:rPr>
        <w:t xml:space="preserve">טילים </w:t>
      </w:r>
      <w:bookmarkStart w:id="22030" w:name="_ETM_Q58_387209"/>
      <w:bookmarkEnd w:id="22030"/>
      <w:r>
        <w:rPr>
          <w:rFonts w:hint="cs"/>
          <w:rtl/>
        </w:rPr>
        <w:t xml:space="preserve">– </w:t>
      </w:r>
      <w:r>
        <w:rPr>
          <w:rtl/>
        </w:rPr>
        <w:t>וכמובן</w:t>
      </w:r>
      <w:r>
        <w:rPr>
          <w:rFonts w:hint="cs"/>
          <w:rtl/>
        </w:rPr>
        <w:t>,</w:t>
      </w:r>
      <w:r>
        <w:rPr>
          <w:rtl/>
        </w:rPr>
        <w:t xml:space="preserve"> </w:t>
      </w:r>
      <w:bookmarkStart w:id="22031" w:name="_ETM_Q58_387900"/>
      <w:bookmarkEnd w:id="22031"/>
      <w:r>
        <w:rPr>
          <w:rtl/>
        </w:rPr>
        <w:t>זיהו</w:t>
      </w:r>
      <w:r>
        <w:rPr>
          <w:rFonts w:hint="cs"/>
          <w:rtl/>
        </w:rPr>
        <w:t>ם</w:t>
      </w:r>
      <w:r>
        <w:rPr>
          <w:rtl/>
        </w:rPr>
        <w:t xml:space="preserve"> </w:t>
      </w:r>
      <w:bookmarkStart w:id="22032" w:name="_ETM_Q58_388230"/>
      <w:bookmarkEnd w:id="22032"/>
      <w:r>
        <w:rPr>
          <w:rtl/>
        </w:rPr>
        <w:t xml:space="preserve">מסכן </w:t>
      </w:r>
      <w:bookmarkStart w:id="22033" w:name="_ETM_Q58_388769"/>
      <w:bookmarkEnd w:id="22033"/>
      <w:r>
        <w:rPr>
          <w:rtl/>
        </w:rPr>
        <w:t>חיים</w:t>
      </w:r>
      <w:r>
        <w:rPr>
          <w:rFonts w:hint="cs"/>
          <w:rtl/>
        </w:rPr>
        <w:t>.</w:t>
      </w:r>
    </w:p>
    <w:p w14:paraId="29CA054D" w14:textId="77777777" w:rsidR="00E9152A" w:rsidRDefault="00E9152A" w:rsidP="00950271">
      <w:pPr>
        <w:rPr>
          <w:rtl/>
        </w:rPr>
      </w:pPr>
      <w:bookmarkStart w:id="22034" w:name="_ETM_Q58_390555"/>
      <w:bookmarkStart w:id="22035" w:name="_ETM_Q58_390639"/>
      <w:bookmarkEnd w:id="22034"/>
      <w:bookmarkEnd w:id="22035"/>
    </w:p>
    <w:p w14:paraId="25AE5C96" w14:textId="4B715422" w:rsidR="00E9152A" w:rsidRDefault="00E9152A" w:rsidP="00EF1261">
      <w:pPr>
        <w:rPr>
          <w:rtl/>
        </w:rPr>
      </w:pPr>
      <w:bookmarkStart w:id="22036" w:name="_ETM_Q58_390699"/>
      <w:bookmarkStart w:id="22037" w:name="_ETM_Q58_390777"/>
      <w:bookmarkStart w:id="22038" w:name="_ETM_Q58_390069"/>
      <w:bookmarkEnd w:id="22036"/>
      <w:bookmarkEnd w:id="22037"/>
      <w:bookmarkEnd w:id="22038"/>
      <w:r>
        <w:rPr>
          <w:rtl/>
        </w:rPr>
        <w:t xml:space="preserve">האלוף </w:t>
      </w:r>
      <w:bookmarkStart w:id="22039" w:name="_ETM_Q58_390400"/>
      <w:bookmarkEnd w:id="22039"/>
      <w:r>
        <w:rPr>
          <w:rtl/>
        </w:rPr>
        <w:t xml:space="preserve">במילואים </w:t>
      </w:r>
      <w:bookmarkStart w:id="22040" w:name="_ETM_Q58_390790"/>
      <w:bookmarkEnd w:id="22040"/>
      <w:r>
        <w:rPr>
          <w:rtl/>
        </w:rPr>
        <w:t xml:space="preserve">גיורא </w:t>
      </w:r>
      <w:bookmarkStart w:id="22041" w:name="_ETM_Q58_391150"/>
      <w:bookmarkEnd w:id="22041"/>
      <w:r>
        <w:rPr>
          <w:rtl/>
        </w:rPr>
        <w:t>איילנד</w:t>
      </w:r>
      <w:r>
        <w:rPr>
          <w:rFonts w:hint="cs"/>
          <w:rtl/>
        </w:rPr>
        <w:t>,</w:t>
      </w:r>
      <w:r>
        <w:rPr>
          <w:rtl/>
        </w:rPr>
        <w:t xml:space="preserve"> </w:t>
      </w:r>
      <w:bookmarkStart w:id="22042" w:name="_ETM_Q58_391690"/>
      <w:bookmarkEnd w:id="22042"/>
      <w:r>
        <w:rPr>
          <w:rtl/>
        </w:rPr>
        <w:t xml:space="preserve">ראש </w:t>
      </w:r>
      <w:bookmarkStart w:id="22043" w:name="_ETM_Q58_391900"/>
      <w:bookmarkEnd w:id="22043"/>
      <w:proofErr w:type="spellStart"/>
      <w:r>
        <w:rPr>
          <w:rFonts w:hint="cs"/>
          <w:rtl/>
        </w:rPr>
        <w:t>המל"ל</w:t>
      </w:r>
      <w:proofErr w:type="spellEnd"/>
      <w:r>
        <w:rPr>
          <w:rFonts w:hint="cs"/>
          <w:rtl/>
        </w:rPr>
        <w:t xml:space="preserve"> </w:t>
      </w:r>
      <w:bookmarkStart w:id="22044" w:name="_ETM_Q58_392200"/>
      <w:bookmarkEnd w:id="22044"/>
      <w:r>
        <w:rPr>
          <w:rtl/>
        </w:rPr>
        <w:t>לשעבר</w:t>
      </w:r>
      <w:r>
        <w:rPr>
          <w:rFonts w:hint="cs"/>
          <w:rtl/>
        </w:rPr>
        <w:t>,</w:t>
      </w:r>
      <w:r>
        <w:rPr>
          <w:rtl/>
        </w:rPr>
        <w:t xml:space="preserve"> </w:t>
      </w:r>
      <w:bookmarkStart w:id="22045" w:name="_ETM_Q58_392739"/>
      <w:bookmarkEnd w:id="22045"/>
      <w:r>
        <w:rPr>
          <w:rtl/>
        </w:rPr>
        <w:t xml:space="preserve">הזהיר </w:t>
      </w:r>
      <w:bookmarkStart w:id="22046" w:name="_ETM_Q58_393549"/>
      <w:bookmarkEnd w:id="22046"/>
      <w:r>
        <w:rPr>
          <w:rtl/>
        </w:rPr>
        <w:t xml:space="preserve">שההחלטה </w:t>
      </w:r>
      <w:bookmarkStart w:id="22047" w:name="_ETM_Q58_394150"/>
      <w:bookmarkEnd w:id="22047"/>
      <w:r>
        <w:rPr>
          <w:rtl/>
        </w:rPr>
        <w:t xml:space="preserve">תהווה </w:t>
      </w:r>
      <w:bookmarkStart w:id="22048" w:name="_ETM_Q58_394480"/>
      <w:bookmarkEnd w:id="22048"/>
      <w:r>
        <w:rPr>
          <w:rtl/>
        </w:rPr>
        <w:t xml:space="preserve">סיכון </w:t>
      </w:r>
      <w:bookmarkStart w:id="22049" w:name="_ETM_Q58_394930"/>
      <w:bookmarkEnd w:id="22049"/>
      <w:r>
        <w:rPr>
          <w:rtl/>
        </w:rPr>
        <w:t xml:space="preserve">ביטחוני </w:t>
      </w:r>
      <w:bookmarkStart w:id="22050" w:name="_ETM_Q58_395530"/>
      <w:bookmarkEnd w:id="22050"/>
      <w:r>
        <w:rPr>
          <w:rtl/>
        </w:rPr>
        <w:t>ומדיני</w:t>
      </w:r>
      <w:r>
        <w:rPr>
          <w:rFonts w:hint="cs"/>
          <w:rtl/>
        </w:rPr>
        <w:t>.</w:t>
      </w:r>
      <w:r>
        <w:rPr>
          <w:rtl/>
        </w:rPr>
        <w:t xml:space="preserve"> </w:t>
      </w:r>
      <w:bookmarkStart w:id="22051" w:name="_ETM_Q58_396720"/>
      <w:bookmarkEnd w:id="22051"/>
      <w:r>
        <w:rPr>
          <w:rtl/>
        </w:rPr>
        <w:t xml:space="preserve">ארגוני </w:t>
      </w:r>
      <w:bookmarkStart w:id="22052" w:name="_ETM_Q58_397170"/>
      <w:bookmarkEnd w:id="22052"/>
      <w:r>
        <w:rPr>
          <w:rtl/>
        </w:rPr>
        <w:t>הסביבה</w:t>
      </w:r>
      <w:r>
        <w:rPr>
          <w:rFonts w:hint="cs"/>
          <w:rtl/>
        </w:rPr>
        <w:t>,</w:t>
      </w:r>
      <w:r>
        <w:rPr>
          <w:rtl/>
        </w:rPr>
        <w:t xml:space="preserve"> </w:t>
      </w:r>
      <w:bookmarkStart w:id="22053" w:name="_ETM_Q58_398100"/>
      <w:bookmarkEnd w:id="22053"/>
      <w:r>
        <w:rPr>
          <w:rtl/>
        </w:rPr>
        <w:t xml:space="preserve">ראשי </w:t>
      </w:r>
      <w:bookmarkStart w:id="22054" w:name="_ETM_Q58_398460"/>
      <w:bookmarkEnd w:id="22054"/>
      <w:r>
        <w:rPr>
          <w:rtl/>
        </w:rPr>
        <w:t>הרשויות</w:t>
      </w:r>
      <w:r>
        <w:rPr>
          <w:rFonts w:hint="cs"/>
          <w:rtl/>
        </w:rPr>
        <w:t>,</w:t>
      </w:r>
      <w:r>
        <w:rPr>
          <w:rtl/>
        </w:rPr>
        <w:t xml:space="preserve"> </w:t>
      </w:r>
      <w:bookmarkStart w:id="22055" w:name="_ETM_Q58_399420"/>
      <w:bookmarkEnd w:id="22055"/>
      <w:r>
        <w:rPr>
          <w:rtl/>
        </w:rPr>
        <w:t xml:space="preserve">ראשי </w:t>
      </w:r>
      <w:bookmarkStart w:id="22056" w:name="_ETM_Q58_399750"/>
      <w:bookmarkEnd w:id="22056"/>
      <w:r>
        <w:rPr>
          <w:rtl/>
        </w:rPr>
        <w:t xml:space="preserve">מועצות </w:t>
      </w:r>
      <w:bookmarkStart w:id="22057" w:name="_ETM_Q58_400140"/>
      <w:bookmarkEnd w:id="22057"/>
      <w:r>
        <w:rPr>
          <w:rtl/>
        </w:rPr>
        <w:t>אזוריות</w:t>
      </w:r>
      <w:r>
        <w:rPr>
          <w:rFonts w:hint="cs"/>
          <w:rtl/>
        </w:rPr>
        <w:t>,</w:t>
      </w:r>
      <w:r>
        <w:rPr>
          <w:rtl/>
        </w:rPr>
        <w:t xml:space="preserve"> </w:t>
      </w:r>
      <w:bookmarkStart w:id="22058" w:name="_ETM_Q58_401030"/>
      <w:bookmarkEnd w:id="22058"/>
      <w:r>
        <w:rPr>
          <w:rtl/>
        </w:rPr>
        <w:t xml:space="preserve">איגוד </w:t>
      </w:r>
      <w:bookmarkStart w:id="22059" w:name="_ETM_Q58_401450"/>
      <w:bookmarkEnd w:id="22059"/>
      <w:r>
        <w:rPr>
          <w:rtl/>
        </w:rPr>
        <w:t>ה</w:t>
      </w:r>
      <w:r>
        <w:rPr>
          <w:rFonts w:hint="cs"/>
          <w:rtl/>
        </w:rPr>
        <w:t>ה</w:t>
      </w:r>
      <w:r>
        <w:rPr>
          <w:rtl/>
        </w:rPr>
        <w:t>תפלה</w:t>
      </w:r>
      <w:r>
        <w:rPr>
          <w:rFonts w:hint="cs"/>
          <w:rtl/>
        </w:rPr>
        <w:t>,</w:t>
      </w:r>
      <w:r>
        <w:rPr>
          <w:rtl/>
        </w:rPr>
        <w:t xml:space="preserve"> </w:t>
      </w:r>
      <w:bookmarkStart w:id="22060" w:name="_ETM_Q58_402349"/>
      <w:bookmarkEnd w:id="22060"/>
      <w:r>
        <w:rPr>
          <w:rtl/>
        </w:rPr>
        <w:t xml:space="preserve">ארגון </w:t>
      </w:r>
      <w:bookmarkStart w:id="22061" w:name="_ETM_Q58_403040"/>
      <w:bookmarkEnd w:id="22061"/>
      <w:r>
        <w:rPr>
          <w:rtl/>
        </w:rPr>
        <w:t xml:space="preserve">רופאים </w:t>
      </w:r>
      <w:bookmarkStart w:id="22062" w:name="_ETM_Q58_403489"/>
      <w:bookmarkEnd w:id="22062"/>
      <w:r>
        <w:rPr>
          <w:rtl/>
        </w:rPr>
        <w:t xml:space="preserve">לבריאות </w:t>
      </w:r>
      <w:bookmarkStart w:id="22063" w:name="_ETM_Q58_403909"/>
      <w:bookmarkEnd w:id="22063"/>
      <w:r>
        <w:rPr>
          <w:rtl/>
        </w:rPr>
        <w:t>הציבור</w:t>
      </w:r>
      <w:r>
        <w:rPr>
          <w:rFonts w:hint="cs"/>
          <w:rtl/>
        </w:rPr>
        <w:t>,</w:t>
      </w:r>
      <w:r>
        <w:rPr>
          <w:rtl/>
        </w:rPr>
        <w:t xml:space="preserve"> </w:t>
      </w:r>
      <w:bookmarkStart w:id="22064" w:name="_ETM_Q58_404910"/>
      <w:bookmarkEnd w:id="22064"/>
      <w:r>
        <w:rPr>
          <w:rtl/>
        </w:rPr>
        <w:t xml:space="preserve">מאות </w:t>
      </w:r>
      <w:bookmarkStart w:id="22065" w:name="_ETM_Q58_405420"/>
      <w:bookmarkEnd w:id="22065"/>
      <w:r>
        <w:rPr>
          <w:rtl/>
        </w:rPr>
        <w:t xml:space="preserve">מדעני </w:t>
      </w:r>
      <w:bookmarkStart w:id="22066" w:name="_ETM_Q58_405870"/>
      <w:bookmarkEnd w:id="22066"/>
      <w:r>
        <w:rPr>
          <w:rtl/>
        </w:rPr>
        <w:t>סביבה</w:t>
      </w:r>
      <w:r>
        <w:rPr>
          <w:rFonts w:hint="cs"/>
          <w:rtl/>
        </w:rPr>
        <w:t>,</w:t>
      </w:r>
      <w:r>
        <w:rPr>
          <w:rtl/>
        </w:rPr>
        <w:t xml:space="preserve"> </w:t>
      </w:r>
      <w:bookmarkStart w:id="22067" w:name="_ETM_Q58_406770"/>
      <w:bookmarkEnd w:id="22067"/>
      <w:r>
        <w:rPr>
          <w:rtl/>
        </w:rPr>
        <w:t>אקולוגים</w:t>
      </w:r>
      <w:r>
        <w:rPr>
          <w:rFonts w:hint="cs"/>
          <w:rtl/>
        </w:rPr>
        <w:t xml:space="preserve"> –</w:t>
      </w:r>
      <w:r>
        <w:rPr>
          <w:rtl/>
        </w:rPr>
        <w:t xml:space="preserve"> </w:t>
      </w:r>
      <w:bookmarkStart w:id="22068" w:name="_ETM_Q58_407820"/>
      <w:bookmarkEnd w:id="22068"/>
      <w:r>
        <w:rPr>
          <w:rtl/>
        </w:rPr>
        <w:t xml:space="preserve">כולם </w:t>
      </w:r>
      <w:bookmarkStart w:id="22069" w:name="_ETM_Q58_408480"/>
      <w:bookmarkEnd w:id="22069"/>
      <w:r>
        <w:rPr>
          <w:rtl/>
        </w:rPr>
        <w:t xml:space="preserve">מתריעים </w:t>
      </w:r>
      <w:bookmarkStart w:id="22070" w:name="_ETM_Q58_409050"/>
      <w:bookmarkEnd w:id="22070"/>
      <w:r>
        <w:rPr>
          <w:rtl/>
        </w:rPr>
        <w:t xml:space="preserve">ומזהירים </w:t>
      </w:r>
      <w:bookmarkStart w:id="22071" w:name="_ETM_Q58_409590"/>
      <w:bookmarkEnd w:id="22071"/>
      <w:r>
        <w:rPr>
          <w:rtl/>
        </w:rPr>
        <w:t xml:space="preserve">מפני </w:t>
      </w:r>
      <w:bookmarkStart w:id="22072" w:name="_ETM_Q58_409920"/>
      <w:bookmarkEnd w:id="22072"/>
      <w:r>
        <w:rPr>
          <w:rtl/>
        </w:rPr>
        <w:t xml:space="preserve">נזקים </w:t>
      </w:r>
      <w:bookmarkStart w:id="22073" w:name="_ETM_Q58_410700"/>
      <w:bookmarkEnd w:id="22073"/>
      <w:r>
        <w:rPr>
          <w:rtl/>
        </w:rPr>
        <w:t xml:space="preserve">בלתי </w:t>
      </w:r>
      <w:bookmarkStart w:id="22074" w:name="_ETM_Q58_411090"/>
      <w:bookmarkEnd w:id="22074"/>
      <w:r>
        <w:rPr>
          <w:rtl/>
        </w:rPr>
        <w:t>הפיכים</w:t>
      </w:r>
      <w:r>
        <w:rPr>
          <w:rFonts w:hint="cs"/>
          <w:rtl/>
        </w:rPr>
        <w:t>.</w:t>
      </w:r>
      <w:r w:rsidR="00EF1261">
        <w:rPr>
          <w:rFonts w:hint="cs"/>
          <w:rtl/>
        </w:rPr>
        <w:t xml:space="preserve"> </w:t>
      </w:r>
      <w:bookmarkStart w:id="22075" w:name="_ETM_Q58_412874"/>
      <w:bookmarkStart w:id="22076" w:name="_ETM_Q58_412969"/>
      <w:bookmarkStart w:id="22077" w:name="_ETM_Q58_412998"/>
      <w:bookmarkStart w:id="22078" w:name="_ETM_Q58_413056"/>
      <w:bookmarkStart w:id="22079" w:name="_ETM_Q58_412640"/>
      <w:bookmarkEnd w:id="22075"/>
      <w:bookmarkEnd w:id="22076"/>
      <w:bookmarkEnd w:id="22077"/>
      <w:bookmarkEnd w:id="22078"/>
      <w:bookmarkEnd w:id="22079"/>
      <w:r>
        <w:rPr>
          <w:rtl/>
        </w:rPr>
        <w:t xml:space="preserve">הרי </w:t>
      </w:r>
      <w:bookmarkStart w:id="22080" w:name="_ETM_Q58_412940"/>
      <w:bookmarkEnd w:id="22080"/>
      <w:r>
        <w:rPr>
          <w:rtl/>
        </w:rPr>
        <w:t xml:space="preserve">ישראל </w:t>
      </w:r>
      <w:bookmarkStart w:id="22081" w:name="_ETM_Q58_413570"/>
      <w:bookmarkEnd w:id="22081"/>
      <w:r>
        <w:rPr>
          <w:rtl/>
        </w:rPr>
        <w:t xml:space="preserve">לא </w:t>
      </w:r>
      <w:bookmarkStart w:id="22082" w:name="_ETM_Q58_413660"/>
      <w:bookmarkEnd w:id="22082"/>
      <w:r>
        <w:rPr>
          <w:rtl/>
        </w:rPr>
        <w:t xml:space="preserve">באמת </w:t>
      </w:r>
      <w:bookmarkStart w:id="22083" w:name="_ETM_Q58_414140"/>
      <w:bookmarkEnd w:id="22083"/>
      <w:r>
        <w:rPr>
          <w:rtl/>
        </w:rPr>
        <w:t xml:space="preserve">צריכה </w:t>
      </w:r>
      <w:bookmarkStart w:id="22084" w:name="_ETM_Q58_414920"/>
      <w:bookmarkEnd w:id="22084"/>
      <w:r>
        <w:rPr>
          <w:rtl/>
        </w:rPr>
        <w:t xml:space="preserve">את </w:t>
      </w:r>
      <w:bookmarkStart w:id="22085" w:name="_ETM_Q58_415100"/>
      <w:bookmarkEnd w:id="22085"/>
      <w:r>
        <w:rPr>
          <w:rtl/>
        </w:rPr>
        <w:t xml:space="preserve">הגדלת </w:t>
      </w:r>
      <w:bookmarkStart w:id="22086" w:name="_ETM_Q58_415520"/>
      <w:bookmarkEnd w:id="22086"/>
      <w:r>
        <w:rPr>
          <w:rtl/>
        </w:rPr>
        <w:t xml:space="preserve">השינוע </w:t>
      </w:r>
      <w:bookmarkStart w:id="22087" w:name="_ETM_Q58_416270"/>
      <w:bookmarkEnd w:id="22087"/>
      <w:r>
        <w:rPr>
          <w:rtl/>
        </w:rPr>
        <w:t xml:space="preserve">למען </w:t>
      </w:r>
      <w:bookmarkStart w:id="22088" w:name="_ETM_Q58_416720"/>
      <w:bookmarkEnd w:id="22088"/>
      <w:r>
        <w:rPr>
          <w:rtl/>
        </w:rPr>
        <w:t xml:space="preserve">הביטחון </w:t>
      </w:r>
      <w:bookmarkStart w:id="22089" w:name="_ETM_Q58_417230"/>
      <w:bookmarkEnd w:id="22089"/>
      <w:r>
        <w:rPr>
          <w:rtl/>
        </w:rPr>
        <w:t>האנרגטי</w:t>
      </w:r>
      <w:r>
        <w:rPr>
          <w:rFonts w:hint="cs"/>
          <w:rtl/>
        </w:rPr>
        <w:t>,</w:t>
      </w:r>
      <w:r>
        <w:rPr>
          <w:rtl/>
        </w:rPr>
        <w:t xml:space="preserve"> </w:t>
      </w:r>
      <w:bookmarkStart w:id="22090" w:name="_ETM_Q58_418220"/>
      <w:bookmarkStart w:id="22091" w:name="_ETM_Q58_418370"/>
      <w:bookmarkStart w:id="22092" w:name="_ETM_Q58_418520"/>
      <w:bookmarkEnd w:id="22090"/>
      <w:bookmarkEnd w:id="22091"/>
      <w:bookmarkEnd w:id="22092"/>
      <w:r>
        <w:rPr>
          <w:rtl/>
        </w:rPr>
        <w:t xml:space="preserve">כולם </w:t>
      </w:r>
      <w:bookmarkStart w:id="22093" w:name="_ETM_Q58_418910"/>
      <w:bookmarkEnd w:id="22093"/>
      <w:r>
        <w:rPr>
          <w:rtl/>
        </w:rPr>
        <w:t xml:space="preserve">יודעים </w:t>
      </w:r>
      <w:bookmarkStart w:id="22094" w:name="_ETM_Q58_419330"/>
      <w:bookmarkEnd w:id="22094"/>
      <w:r>
        <w:rPr>
          <w:rtl/>
        </w:rPr>
        <w:t xml:space="preserve">שהיא </w:t>
      </w:r>
      <w:bookmarkStart w:id="22095" w:name="_ETM_Q58_419570"/>
      <w:bookmarkEnd w:id="22095"/>
      <w:r>
        <w:rPr>
          <w:rtl/>
        </w:rPr>
        <w:t xml:space="preserve">לא </w:t>
      </w:r>
      <w:bookmarkStart w:id="22096" w:name="_ETM_Q58_419720"/>
      <w:bookmarkEnd w:id="22096"/>
      <w:r>
        <w:rPr>
          <w:rtl/>
        </w:rPr>
        <w:t>צריכה</w:t>
      </w:r>
      <w:r>
        <w:rPr>
          <w:rFonts w:hint="cs"/>
          <w:rtl/>
        </w:rPr>
        <w:t xml:space="preserve"> את זה.</w:t>
      </w:r>
      <w:r>
        <w:rPr>
          <w:rtl/>
        </w:rPr>
        <w:t xml:space="preserve"> </w:t>
      </w:r>
      <w:bookmarkStart w:id="22097" w:name="_ETM_Q58_421300"/>
      <w:bookmarkEnd w:id="22097"/>
      <w:r>
        <w:rPr>
          <w:rtl/>
        </w:rPr>
        <w:t xml:space="preserve">מסתבר </w:t>
      </w:r>
      <w:bookmarkStart w:id="22098" w:name="_ETM_Q58_421810"/>
      <w:bookmarkEnd w:id="22098"/>
      <w:r>
        <w:rPr>
          <w:rtl/>
        </w:rPr>
        <w:t>ש</w:t>
      </w:r>
      <w:bookmarkStart w:id="22099" w:name="_ETM_Q58_422110"/>
      <w:bookmarkEnd w:id="22099"/>
      <w:r>
        <w:rPr>
          <w:rtl/>
        </w:rPr>
        <w:t xml:space="preserve">נתניהו </w:t>
      </w:r>
      <w:bookmarkStart w:id="22100" w:name="_ETM_Q58_422620"/>
      <w:bookmarkEnd w:id="22100"/>
      <w:r>
        <w:rPr>
          <w:rtl/>
        </w:rPr>
        <w:t xml:space="preserve">חתם </w:t>
      </w:r>
      <w:bookmarkStart w:id="22101" w:name="_ETM_Q58_423700"/>
      <w:bookmarkEnd w:id="22101"/>
      <w:r>
        <w:rPr>
          <w:rtl/>
        </w:rPr>
        <w:t xml:space="preserve">עם </w:t>
      </w:r>
      <w:bookmarkStart w:id="22102" w:name="_ETM_Q58_423879"/>
      <w:bookmarkEnd w:id="22102"/>
      <w:r>
        <w:rPr>
          <w:rtl/>
        </w:rPr>
        <w:t xml:space="preserve">חברה </w:t>
      </w:r>
      <w:bookmarkStart w:id="22103" w:name="_ETM_Q58_424300"/>
      <w:bookmarkEnd w:id="22103"/>
      <w:r>
        <w:rPr>
          <w:rFonts w:hint="cs"/>
          <w:rtl/>
        </w:rPr>
        <w:t>מ</w:t>
      </w:r>
      <w:r>
        <w:rPr>
          <w:rtl/>
        </w:rPr>
        <w:t xml:space="preserve">איחוד </w:t>
      </w:r>
      <w:bookmarkStart w:id="22104" w:name="_ETM_Q58_424720"/>
      <w:bookmarkEnd w:id="22104"/>
      <w:r>
        <w:rPr>
          <w:rtl/>
        </w:rPr>
        <w:t>האמירויות</w:t>
      </w:r>
      <w:r>
        <w:rPr>
          <w:rFonts w:hint="cs"/>
          <w:rtl/>
        </w:rPr>
        <w:t>,</w:t>
      </w:r>
      <w:r>
        <w:rPr>
          <w:rtl/>
        </w:rPr>
        <w:t xml:space="preserve"> </w:t>
      </w:r>
      <w:bookmarkStart w:id="22105" w:name="_ETM_Q58_425709"/>
      <w:bookmarkEnd w:id="22105"/>
      <w:r>
        <w:rPr>
          <w:rtl/>
        </w:rPr>
        <w:t xml:space="preserve">שבעצם </w:t>
      </w:r>
      <w:bookmarkStart w:id="22106" w:name="_ETM_Q58_426160"/>
      <w:bookmarkEnd w:id="22106"/>
      <w:r>
        <w:rPr>
          <w:rFonts w:hint="cs"/>
          <w:rtl/>
        </w:rPr>
        <w:t xml:space="preserve">הופכת את </w:t>
      </w:r>
      <w:bookmarkStart w:id="22107" w:name="_ETM_Q58_426330"/>
      <w:bookmarkStart w:id="22108" w:name="_ETM_Q58_426570"/>
      <w:bookmarkEnd w:id="22107"/>
      <w:bookmarkEnd w:id="22108"/>
      <w:r>
        <w:rPr>
          <w:rFonts w:hint="cs"/>
          <w:rtl/>
        </w:rPr>
        <w:t>י</w:t>
      </w:r>
      <w:r>
        <w:rPr>
          <w:rtl/>
        </w:rPr>
        <w:t xml:space="preserve">שראל </w:t>
      </w:r>
      <w:bookmarkStart w:id="22109" w:name="_ETM_Q58_427380"/>
      <w:bookmarkEnd w:id="22109"/>
      <w:r>
        <w:rPr>
          <w:rtl/>
        </w:rPr>
        <w:t xml:space="preserve">לגשר </w:t>
      </w:r>
      <w:bookmarkStart w:id="22110" w:name="_ETM_Q58_427860"/>
      <w:bookmarkEnd w:id="22110"/>
      <w:r>
        <w:rPr>
          <w:rtl/>
        </w:rPr>
        <w:t>שינו</w:t>
      </w:r>
      <w:r>
        <w:rPr>
          <w:rFonts w:hint="cs"/>
          <w:rtl/>
        </w:rPr>
        <w:t>ע</w:t>
      </w:r>
      <w:bookmarkStart w:id="22111" w:name="_ETM_Q58_428310"/>
      <w:bookmarkEnd w:id="22111"/>
      <w:r>
        <w:rPr>
          <w:rFonts w:hint="cs"/>
          <w:rtl/>
        </w:rPr>
        <w:t xml:space="preserve"> </w:t>
      </w:r>
      <w:r>
        <w:rPr>
          <w:rtl/>
        </w:rPr>
        <w:t xml:space="preserve">יבשתי </w:t>
      </w:r>
      <w:bookmarkStart w:id="22112" w:name="_ETM_Q58_428910"/>
      <w:bookmarkEnd w:id="22112"/>
      <w:r>
        <w:rPr>
          <w:rtl/>
        </w:rPr>
        <w:t>לנפט</w:t>
      </w:r>
      <w:r>
        <w:rPr>
          <w:rFonts w:hint="cs"/>
          <w:rtl/>
        </w:rPr>
        <w:t>.</w:t>
      </w:r>
      <w:r>
        <w:rPr>
          <w:rtl/>
        </w:rPr>
        <w:t xml:space="preserve"> </w:t>
      </w:r>
      <w:bookmarkStart w:id="22113" w:name="_ETM_Q58_429889"/>
      <w:bookmarkEnd w:id="22113"/>
      <w:r>
        <w:rPr>
          <w:rtl/>
        </w:rPr>
        <w:t xml:space="preserve">אולי </w:t>
      </w:r>
      <w:bookmarkStart w:id="22114" w:name="_ETM_Q58_430340"/>
      <w:bookmarkEnd w:id="22114"/>
      <w:r>
        <w:rPr>
          <w:rtl/>
        </w:rPr>
        <w:t xml:space="preserve">גם </w:t>
      </w:r>
      <w:bookmarkStart w:id="22115" w:name="_ETM_Q58_430519"/>
      <w:bookmarkStart w:id="22116" w:name="_ETM_Q58_430639"/>
      <w:bookmarkEnd w:id="22115"/>
      <w:bookmarkEnd w:id="22116"/>
      <w:r>
        <w:rPr>
          <w:rFonts w:hint="cs"/>
          <w:rtl/>
        </w:rPr>
        <w:t>ב</w:t>
      </w:r>
      <w:r>
        <w:rPr>
          <w:rtl/>
        </w:rPr>
        <w:t xml:space="preserve">חתימה </w:t>
      </w:r>
      <w:bookmarkStart w:id="22117" w:name="_ETM_Q58_431120"/>
      <w:bookmarkEnd w:id="22117"/>
      <w:r>
        <w:rPr>
          <w:rtl/>
        </w:rPr>
        <w:t xml:space="preserve">הזו </w:t>
      </w:r>
      <w:bookmarkStart w:id="22118" w:name="_ETM_Q58_431569"/>
      <w:bookmarkEnd w:id="22118"/>
      <w:r>
        <w:rPr>
          <w:rtl/>
        </w:rPr>
        <w:t xml:space="preserve">הוא </w:t>
      </w:r>
      <w:bookmarkStart w:id="22119" w:name="_ETM_Q58_431689"/>
      <w:bookmarkEnd w:id="22119"/>
      <w:r>
        <w:rPr>
          <w:rtl/>
        </w:rPr>
        <w:t xml:space="preserve">לא </w:t>
      </w:r>
      <w:bookmarkStart w:id="22120" w:name="_ETM_Q58_431870"/>
      <w:bookmarkEnd w:id="22120"/>
      <w:r>
        <w:rPr>
          <w:rtl/>
        </w:rPr>
        <w:t xml:space="preserve">יודע </w:t>
      </w:r>
      <w:bookmarkStart w:id="22121" w:name="_ETM_Q58_432260"/>
      <w:bookmarkEnd w:id="22121"/>
      <w:r>
        <w:rPr>
          <w:rtl/>
        </w:rPr>
        <w:t xml:space="preserve">על </w:t>
      </w:r>
      <w:bookmarkStart w:id="22122" w:name="_ETM_Q58_432349"/>
      <w:bookmarkEnd w:id="22122"/>
      <w:r>
        <w:rPr>
          <w:rtl/>
        </w:rPr>
        <w:t xml:space="preserve">מה </w:t>
      </w:r>
      <w:bookmarkStart w:id="22123" w:name="_ETM_Q58_432469"/>
      <w:bookmarkEnd w:id="22123"/>
      <w:r>
        <w:rPr>
          <w:rtl/>
        </w:rPr>
        <w:t xml:space="preserve">הוא </w:t>
      </w:r>
      <w:bookmarkStart w:id="22124" w:name="_ETM_Q58_432560"/>
      <w:bookmarkEnd w:id="22124"/>
      <w:r>
        <w:rPr>
          <w:rtl/>
        </w:rPr>
        <w:t>חתם</w:t>
      </w:r>
      <w:r>
        <w:rPr>
          <w:rFonts w:hint="cs"/>
          <w:rtl/>
        </w:rPr>
        <w:t>,</w:t>
      </w:r>
      <w:r>
        <w:rPr>
          <w:rtl/>
        </w:rPr>
        <w:t xml:space="preserve"> </w:t>
      </w:r>
      <w:bookmarkStart w:id="22125" w:name="_ETM_Q58_433279"/>
      <w:bookmarkEnd w:id="22125"/>
      <w:r>
        <w:rPr>
          <w:rtl/>
        </w:rPr>
        <w:t xml:space="preserve">הוא </w:t>
      </w:r>
      <w:bookmarkStart w:id="22126" w:name="_ETM_Q58_433430"/>
      <w:bookmarkEnd w:id="22126"/>
      <w:r>
        <w:rPr>
          <w:rtl/>
        </w:rPr>
        <w:t xml:space="preserve">לא </w:t>
      </w:r>
      <w:bookmarkStart w:id="22127" w:name="_ETM_Q58_433730"/>
      <w:bookmarkStart w:id="22128" w:name="_ETM_Q58_433849"/>
      <w:bookmarkStart w:id="22129" w:name="_ETM_Q58_434419"/>
      <w:bookmarkEnd w:id="22127"/>
      <w:bookmarkEnd w:id="22128"/>
      <w:bookmarkEnd w:id="22129"/>
      <w:r>
        <w:rPr>
          <w:rtl/>
        </w:rPr>
        <w:t>מבין</w:t>
      </w:r>
      <w:r>
        <w:rPr>
          <w:rFonts w:hint="cs"/>
          <w:rtl/>
        </w:rPr>
        <w:t>,</w:t>
      </w:r>
      <w:r>
        <w:rPr>
          <w:rtl/>
        </w:rPr>
        <w:t xml:space="preserve"> </w:t>
      </w:r>
      <w:bookmarkStart w:id="22130" w:name="_ETM_Q58_435409"/>
      <w:bookmarkEnd w:id="22130"/>
      <w:r>
        <w:rPr>
          <w:rFonts w:hint="cs"/>
          <w:rtl/>
        </w:rPr>
        <w:t xml:space="preserve">והוא </w:t>
      </w:r>
      <w:bookmarkStart w:id="22131" w:name="_ETM_Q58_435650"/>
      <w:bookmarkStart w:id="22132" w:name="_ETM_Q58_435739"/>
      <w:bookmarkEnd w:id="22131"/>
      <w:bookmarkEnd w:id="22132"/>
      <w:r>
        <w:rPr>
          <w:rtl/>
        </w:rPr>
        <w:t xml:space="preserve">חתם </w:t>
      </w:r>
      <w:bookmarkStart w:id="22133" w:name="_ETM_Q58_436069"/>
      <w:bookmarkEnd w:id="22133"/>
      <w:r>
        <w:rPr>
          <w:rtl/>
        </w:rPr>
        <w:t xml:space="preserve">כחותמת </w:t>
      </w:r>
      <w:bookmarkStart w:id="22134" w:name="_ETM_Q58_436610"/>
      <w:bookmarkEnd w:id="22134"/>
      <w:r>
        <w:rPr>
          <w:rtl/>
        </w:rPr>
        <w:t>גומי</w:t>
      </w:r>
      <w:r>
        <w:rPr>
          <w:rFonts w:hint="cs"/>
          <w:rtl/>
        </w:rPr>
        <w:t>?</w:t>
      </w:r>
      <w:r w:rsidR="00EF1261">
        <w:rPr>
          <w:rFonts w:hint="cs"/>
          <w:rtl/>
        </w:rPr>
        <w:t xml:space="preserve"> </w:t>
      </w:r>
      <w:bookmarkStart w:id="22135" w:name="_ETM_Q58_438226"/>
      <w:bookmarkStart w:id="22136" w:name="_ETM_Q58_438317"/>
      <w:bookmarkStart w:id="22137" w:name="_ETM_Q58_438355"/>
      <w:bookmarkStart w:id="22138" w:name="_ETM_Q58_438435"/>
      <w:bookmarkStart w:id="22139" w:name="_ETM_Q58_438159"/>
      <w:bookmarkEnd w:id="22135"/>
      <w:bookmarkEnd w:id="22136"/>
      <w:bookmarkEnd w:id="22137"/>
      <w:bookmarkEnd w:id="22138"/>
      <w:bookmarkEnd w:id="22139"/>
      <w:r>
        <w:rPr>
          <w:rFonts w:hint="cs"/>
          <w:rtl/>
        </w:rPr>
        <w:t>ו</w:t>
      </w:r>
      <w:r>
        <w:rPr>
          <w:rtl/>
        </w:rPr>
        <w:t xml:space="preserve">הממשלה </w:t>
      </w:r>
      <w:bookmarkStart w:id="22140" w:name="_ETM_Q58_438909"/>
      <w:bookmarkEnd w:id="22140"/>
      <w:r>
        <w:rPr>
          <w:rtl/>
        </w:rPr>
        <w:t>בשלה</w:t>
      </w:r>
      <w:r>
        <w:rPr>
          <w:rFonts w:hint="cs"/>
          <w:rtl/>
        </w:rPr>
        <w:t>:</w:t>
      </w:r>
      <w:r>
        <w:rPr>
          <w:rtl/>
        </w:rPr>
        <w:t xml:space="preserve"> </w:t>
      </w:r>
      <w:bookmarkStart w:id="22141" w:name="_ETM_Q58_439719"/>
      <w:bookmarkEnd w:id="22141"/>
      <w:r>
        <w:rPr>
          <w:rtl/>
        </w:rPr>
        <w:t xml:space="preserve">במקום </w:t>
      </w:r>
      <w:bookmarkStart w:id="22142" w:name="_ETM_Q58_440349"/>
      <w:bookmarkEnd w:id="22142"/>
      <w:r>
        <w:rPr>
          <w:rtl/>
        </w:rPr>
        <w:t xml:space="preserve">לקדם </w:t>
      </w:r>
      <w:bookmarkStart w:id="22143" w:name="_ETM_Q58_440830"/>
      <w:bookmarkEnd w:id="22143"/>
      <w:r>
        <w:rPr>
          <w:rtl/>
        </w:rPr>
        <w:t xml:space="preserve">אנרגיות </w:t>
      </w:r>
      <w:bookmarkStart w:id="22144" w:name="_ETM_Q58_441309"/>
      <w:bookmarkEnd w:id="22144"/>
      <w:r>
        <w:rPr>
          <w:rtl/>
        </w:rPr>
        <w:t xml:space="preserve">מתחדשות </w:t>
      </w:r>
      <w:bookmarkStart w:id="22145" w:name="_ETM_Q58_442089"/>
      <w:bookmarkEnd w:id="22145"/>
      <w:r>
        <w:rPr>
          <w:rtl/>
        </w:rPr>
        <w:t xml:space="preserve">וחדשנות </w:t>
      </w:r>
      <w:bookmarkStart w:id="22146" w:name="_ETM_Q58_442749"/>
      <w:bookmarkEnd w:id="22146"/>
      <w:r>
        <w:rPr>
          <w:rtl/>
        </w:rPr>
        <w:t>סביבתית</w:t>
      </w:r>
      <w:r>
        <w:rPr>
          <w:rFonts w:hint="cs"/>
          <w:rtl/>
        </w:rPr>
        <w:t xml:space="preserve"> –</w:t>
      </w:r>
      <w:r>
        <w:rPr>
          <w:rtl/>
        </w:rPr>
        <w:t xml:space="preserve"> </w:t>
      </w:r>
      <w:bookmarkStart w:id="22147" w:name="_ETM_Q58_443589"/>
      <w:bookmarkEnd w:id="22147"/>
      <w:r>
        <w:rPr>
          <w:rtl/>
        </w:rPr>
        <w:t xml:space="preserve">מתעלמת </w:t>
      </w:r>
      <w:bookmarkStart w:id="22148" w:name="_ETM_Q58_444279"/>
      <w:bookmarkEnd w:id="22148"/>
      <w:r>
        <w:rPr>
          <w:rtl/>
        </w:rPr>
        <w:t>מההתרעות</w:t>
      </w:r>
      <w:r>
        <w:rPr>
          <w:rFonts w:hint="cs"/>
          <w:rtl/>
        </w:rPr>
        <w:t>,</w:t>
      </w:r>
      <w:r>
        <w:rPr>
          <w:rtl/>
        </w:rPr>
        <w:t xml:space="preserve"> </w:t>
      </w:r>
      <w:bookmarkStart w:id="22149" w:name="_ETM_Q58_445330"/>
      <w:bookmarkEnd w:id="22149"/>
      <w:r>
        <w:rPr>
          <w:rtl/>
        </w:rPr>
        <w:t xml:space="preserve">פועלת </w:t>
      </w:r>
      <w:bookmarkStart w:id="22150" w:name="_ETM_Q58_445809"/>
      <w:bookmarkEnd w:id="22150"/>
      <w:r>
        <w:rPr>
          <w:rtl/>
        </w:rPr>
        <w:t xml:space="preserve">בדורסנות </w:t>
      </w:r>
      <w:bookmarkStart w:id="22151" w:name="_ETM_Q58_446860"/>
      <w:bookmarkEnd w:id="22151"/>
      <w:r>
        <w:rPr>
          <w:rtl/>
        </w:rPr>
        <w:t xml:space="preserve">ונגד </w:t>
      </w:r>
      <w:bookmarkStart w:id="22152" w:name="_ETM_Q58_447430"/>
      <w:bookmarkEnd w:id="22152"/>
      <w:r>
        <w:rPr>
          <w:rtl/>
        </w:rPr>
        <w:t xml:space="preserve">האינטרס </w:t>
      </w:r>
      <w:bookmarkStart w:id="22153" w:name="_ETM_Q58_447879"/>
      <w:bookmarkEnd w:id="22153"/>
      <w:r>
        <w:rPr>
          <w:rtl/>
        </w:rPr>
        <w:t xml:space="preserve">הציבורי </w:t>
      </w:r>
      <w:bookmarkStart w:id="22154" w:name="_ETM_Q58_448419"/>
      <w:bookmarkEnd w:id="22154"/>
      <w:r>
        <w:rPr>
          <w:rtl/>
        </w:rPr>
        <w:t>הלאומי</w:t>
      </w:r>
      <w:r>
        <w:rPr>
          <w:rFonts w:hint="cs"/>
          <w:rtl/>
        </w:rPr>
        <w:t xml:space="preserve">. </w:t>
      </w:r>
      <w:bookmarkStart w:id="22155" w:name="_ETM_Q58_450427"/>
      <w:bookmarkStart w:id="22156" w:name="_ETM_Q58_450515"/>
      <w:bookmarkStart w:id="22157" w:name="_ETM_Q58_450555"/>
      <w:bookmarkStart w:id="22158" w:name="_ETM_Q58_450624"/>
      <w:bookmarkStart w:id="22159" w:name="_ETM_Q58_450180"/>
      <w:bookmarkEnd w:id="22155"/>
      <w:bookmarkEnd w:id="22156"/>
      <w:bookmarkEnd w:id="22157"/>
      <w:bookmarkEnd w:id="22158"/>
      <w:bookmarkEnd w:id="22159"/>
      <w:r>
        <w:rPr>
          <w:rtl/>
        </w:rPr>
        <w:t xml:space="preserve">אז </w:t>
      </w:r>
      <w:bookmarkStart w:id="22160" w:name="_ETM_Q58_450360"/>
      <w:bookmarkEnd w:id="22160"/>
      <w:r>
        <w:rPr>
          <w:rtl/>
        </w:rPr>
        <w:t xml:space="preserve">באמת </w:t>
      </w:r>
      <w:bookmarkStart w:id="22161" w:name="_ETM_Q58_451080"/>
      <w:bookmarkStart w:id="22162" w:name="_ETM_Q58_451500"/>
      <w:bookmarkEnd w:id="22161"/>
      <w:bookmarkEnd w:id="22162"/>
      <w:r>
        <w:rPr>
          <w:rtl/>
        </w:rPr>
        <w:t xml:space="preserve">מעניין </w:t>
      </w:r>
      <w:bookmarkStart w:id="22163" w:name="_ETM_Q58_452220"/>
      <w:bookmarkEnd w:id="22163"/>
      <w:r>
        <w:rPr>
          <w:rFonts w:hint="cs"/>
          <w:rtl/>
        </w:rPr>
        <w:t>מ</w:t>
      </w:r>
      <w:r>
        <w:rPr>
          <w:rtl/>
        </w:rPr>
        <w:t xml:space="preserve">אילו </w:t>
      </w:r>
      <w:bookmarkStart w:id="22164" w:name="_ETM_Q58_452550"/>
      <w:bookmarkEnd w:id="22164"/>
      <w:r>
        <w:rPr>
          <w:rtl/>
        </w:rPr>
        <w:t xml:space="preserve">אינטרסים </w:t>
      </w:r>
      <w:bookmarkStart w:id="22165" w:name="_ETM_Q58_453300"/>
      <w:bookmarkEnd w:id="22165"/>
      <w:r>
        <w:rPr>
          <w:rtl/>
        </w:rPr>
        <w:t>מונ</w:t>
      </w:r>
      <w:r>
        <w:rPr>
          <w:rFonts w:hint="cs"/>
          <w:rtl/>
        </w:rPr>
        <w:t xml:space="preserve">ע </w:t>
      </w:r>
      <w:bookmarkStart w:id="22166" w:name="_ETM_Q58_453629"/>
      <w:bookmarkEnd w:id="22166"/>
      <w:r>
        <w:rPr>
          <w:rtl/>
        </w:rPr>
        <w:t>ר</w:t>
      </w:r>
      <w:r>
        <w:rPr>
          <w:rFonts w:hint="cs"/>
          <w:rtl/>
        </w:rPr>
        <w:t xml:space="preserve">אש </w:t>
      </w:r>
      <w:bookmarkStart w:id="22167" w:name="_ETM_Q58_450563"/>
      <w:bookmarkEnd w:id="22167"/>
      <w:r>
        <w:rPr>
          <w:rtl/>
        </w:rPr>
        <w:t>המ</w:t>
      </w:r>
      <w:r>
        <w:rPr>
          <w:rFonts w:hint="cs"/>
          <w:rtl/>
        </w:rPr>
        <w:t>משלה,</w:t>
      </w:r>
      <w:r>
        <w:rPr>
          <w:rtl/>
        </w:rPr>
        <w:t xml:space="preserve"> </w:t>
      </w:r>
      <w:bookmarkStart w:id="22168" w:name="_ETM_Q58_454770"/>
      <w:bookmarkEnd w:id="22168"/>
      <w:r>
        <w:rPr>
          <w:rtl/>
        </w:rPr>
        <w:t xml:space="preserve">מי </w:t>
      </w:r>
      <w:bookmarkStart w:id="22169" w:name="_ETM_Q58_454919"/>
      <w:bookmarkEnd w:id="22169"/>
      <w:r>
        <w:rPr>
          <w:rtl/>
        </w:rPr>
        <w:t xml:space="preserve">בדיוק </w:t>
      </w:r>
      <w:bookmarkStart w:id="22170" w:name="_ETM_Q58_455250"/>
      <w:bookmarkEnd w:id="22170"/>
      <w:r>
        <w:rPr>
          <w:rtl/>
        </w:rPr>
        <w:t>ירוויח</w:t>
      </w:r>
      <w:r>
        <w:rPr>
          <w:rFonts w:hint="cs"/>
          <w:rtl/>
        </w:rPr>
        <w:t>,</w:t>
      </w:r>
      <w:r>
        <w:rPr>
          <w:rtl/>
        </w:rPr>
        <w:t xml:space="preserve"> </w:t>
      </w:r>
      <w:bookmarkStart w:id="22171" w:name="_ETM_Q58_456320"/>
      <w:bookmarkEnd w:id="22171"/>
      <w:r>
        <w:rPr>
          <w:rtl/>
        </w:rPr>
        <w:t xml:space="preserve">מה </w:t>
      </w:r>
      <w:bookmarkStart w:id="22172" w:name="_ETM_Q58_456620"/>
      <w:bookmarkEnd w:id="22172"/>
      <w:r>
        <w:rPr>
          <w:rtl/>
        </w:rPr>
        <w:t xml:space="preserve">האינטרס </w:t>
      </w:r>
      <w:bookmarkStart w:id="22173" w:name="_ETM_Q58_457070"/>
      <w:bookmarkEnd w:id="22173"/>
      <w:r>
        <w:rPr>
          <w:rtl/>
        </w:rPr>
        <w:t>הפוליטי</w:t>
      </w:r>
      <w:r>
        <w:rPr>
          <w:rFonts w:hint="cs"/>
          <w:rtl/>
        </w:rPr>
        <w:t>.</w:t>
      </w:r>
    </w:p>
    <w:p w14:paraId="2D229D1E" w14:textId="77777777" w:rsidR="00E9152A" w:rsidRDefault="00E9152A" w:rsidP="00950271">
      <w:pPr>
        <w:rPr>
          <w:rtl/>
        </w:rPr>
      </w:pPr>
      <w:bookmarkStart w:id="22174" w:name="_ETM_Q58_456467"/>
      <w:bookmarkStart w:id="22175" w:name="_ETM_Q58_456552"/>
      <w:bookmarkEnd w:id="22174"/>
      <w:bookmarkEnd w:id="22175"/>
    </w:p>
    <w:p w14:paraId="23F24B56" w14:textId="77777777" w:rsidR="00E9152A" w:rsidRDefault="00E9152A" w:rsidP="00950271">
      <w:pPr>
        <w:rPr>
          <w:rtl/>
        </w:rPr>
      </w:pPr>
      <w:bookmarkStart w:id="22176" w:name="_ETM_Q58_456611"/>
      <w:bookmarkStart w:id="22177" w:name="_ETM_Q58_456686"/>
      <w:bookmarkStart w:id="22178" w:name="_ETM_Q58_459339"/>
      <w:bookmarkEnd w:id="22176"/>
      <w:bookmarkEnd w:id="22177"/>
      <w:bookmarkEnd w:id="22178"/>
      <w:r>
        <w:rPr>
          <w:rtl/>
        </w:rPr>
        <w:t xml:space="preserve">מדינות </w:t>
      </w:r>
      <w:bookmarkStart w:id="22179" w:name="_ETM_Q58_459819"/>
      <w:bookmarkEnd w:id="22179"/>
      <w:r>
        <w:rPr>
          <w:rtl/>
        </w:rPr>
        <w:t xml:space="preserve">בעולם </w:t>
      </w:r>
      <w:bookmarkStart w:id="22180" w:name="_ETM_Q58_460210"/>
      <w:bookmarkEnd w:id="22180"/>
      <w:r>
        <w:rPr>
          <w:rtl/>
        </w:rPr>
        <w:t xml:space="preserve">עוברות </w:t>
      </w:r>
      <w:bookmarkStart w:id="22181" w:name="_ETM_Q58_460629"/>
      <w:bookmarkEnd w:id="22181"/>
      <w:r>
        <w:rPr>
          <w:rtl/>
        </w:rPr>
        <w:t xml:space="preserve">לאנרגיות </w:t>
      </w:r>
      <w:bookmarkStart w:id="22182" w:name="_ETM_Q58_461139"/>
      <w:bookmarkEnd w:id="22182"/>
      <w:r>
        <w:rPr>
          <w:rtl/>
        </w:rPr>
        <w:t xml:space="preserve">מתחדשות </w:t>
      </w:r>
      <w:bookmarkStart w:id="22183" w:name="_ETM_Q58_462279"/>
      <w:bookmarkEnd w:id="22183"/>
      <w:r>
        <w:rPr>
          <w:rtl/>
        </w:rPr>
        <w:t>ומשק</w:t>
      </w:r>
      <w:r>
        <w:rPr>
          <w:rFonts w:hint="cs"/>
          <w:rtl/>
        </w:rPr>
        <w:t>יע</w:t>
      </w:r>
      <w:r>
        <w:rPr>
          <w:rtl/>
        </w:rPr>
        <w:t xml:space="preserve">ות </w:t>
      </w:r>
      <w:bookmarkStart w:id="22184" w:name="_ETM_Q58_463089"/>
      <w:bookmarkEnd w:id="22184"/>
      <w:r>
        <w:rPr>
          <w:rtl/>
        </w:rPr>
        <w:t xml:space="preserve">בשמירה </w:t>
      </w:r>
      <w:bookmarkStart w:id="22185" w:name="_ETM_Q58_463630"/>
      <w:bookmarkEnd w:id="22185"/>
      <w:r>
        <w:rPr>
          <w:rtl/>
        </w:rPr>
        <w:t xml:space="preserve">על </w:t>
      </w:r>
      <w:bookmarkStart w:id="22186" w:name="_ETM_Q58_463690"/>
      <w:bookmarkEnd w:id="22186"/>
      <w:r>
        <w:rPr>
          <w:rtl/>
        </w:rPr>
        <w:t xml:space="preserve">משאבי </w:t>
      </w:r>
      <w:bookmarkStart w:id="22187" w:name="_ETM_Q58_464110"/>
      <w:bookmarkEnd w:id="22187"/>
      <w:r>
        <w:rPr>
          <w:rtl/>
        </w:rPr>
        <w:t xml:space="preserve">הטבע </w:t>
      </w:r>
      <w:bookmarkStart w:id="22188" w:name="_ETM_Q58_464470"/>
      <w:bookmarkEnd w:id="22188"/>
      <w:r>
        <w:rPr>
          <w:rtl/>
        </w:rPr>
        <w:t>שלה</w:t>
      </w:r>
      <w:r>
        <w:rPr>
          <w:rFonts w:hint="cs"/>
          <w:rtl/>
        </w:rPr>
        <w:t>ן,</w:t>
      </w:r>
      <w:r>
        <w:rPr>
          <w:rtl/>
        </w:rPr>
        <w:t xml:space="preserve"> </w:t>
      </w:r>
      <w:bookmarkStart w:id="22189" w:name="_ETM_Q58_465650"/>
      <w:bookmarkEnd w:id="22189"/>
      <w:r>
        <w:rPr>
          <w:rtl/>
        </w:rPr>
        <w:t xml:space="preserve">ואילו </w:t>
      </w:r>
      <w:bookmarkStart w:id="22190" w:name="_ETM_Q58_466190"/>
      <w:bookmarkEnd w:id="22190"/>
      <w:r>
        <w:rPr>
          <w:rtl/>
        </w:rPr>
        <w:t>אצלנו</w:t>
      </w:r>
      <w:r>
        <w:rPr>
          <w:rFonts w:hint="cs"/>
          <w:rtl/>
        </w:rPr>
        <w:t>,</w:t>
      </w:r>
      <w:r>
        <w:rPr>
          <w:rtl/>
        </w:rPr>
        <w:t xml:space="preserve"> </w:t>
      </w:r>
      <w:bookmarkStart w:id="22191" w:name="_ETM_Q58_467630"/>
      <w:bookmarkEnd w:id="22191"/>
      <w:r>
        <w:rPr>
          <w:rtl/>
        </w:rPr>
        <w:t xml:space="preserve">במקום </w:t>
      </w:r>
      <w:bookmarkStart w:id="22192" w:name="_ETM_Q58_468350"/>
      <w:bookmarkEnd w:id="22192"/>
      <w:r>
        <w:rPr>
          <w:rtl/>
        </w:rPr>
        <w:t xml:space="preserve">להוביל </w:t>
      </w:r>
      <w:bookmarkStart w:id="22193" w:name="_ETM_Q58_468830"/>
      <w:bookmarkEnd w:id="22193"/>
      <w:r>
        <w:rPr>
          <w:rtl/>
        </w:rPr>
        <w:t xml:space="preserve">חדשנות </w:t>
      </w:r>
      <w:bookmarkStart w:id="22194" w:name="_ETM_Q58_469339"/>
      <w:bookmarkEnd w:id="22194"/>
      <w:r>
        <w:rPr>
          <w:rtl/>
        </w:rPr>
        <w:t>סביבתית</w:t>
      </w:r>
      <w:r>
        <w:rPr>
          <w:rFonts w:hint="cs"/>
          <w:rtl/>
        </w:rPr>
        <w:t>,</w:t>
      </w:r>
      <w:r>
        <w:rPr>
          <w:rtl/>
        </w:rPr>
        <w:t xml:space="preserve"> </w:t>
      </w:r>
      <w:bookmarkStart w:id="22195" w:name="_ETM_Q58_470330"/>
      <w:bookmarkEnd w:id="22195"/>
      <w:r>
        <w:rPr>
          <w:rtl/>
        </w:rPr>
        <w:t xml:space="preserve">הממשלה </w:t>
      </w:r>
      <w:bookmarkStart w:id="22196" w:name="_ETM_Q58_471050"/>
      <w:bookmarkEnd w:id="22196"/>
      <w:r>
        <w:rPr>
          <w:rtl/>
        </w:rPr>
        <w:t xml:space="preserve">מקדמת </w:t>
      </w:r>
      <w:bookmarkStart w:id="22197" w:name="_ETM_Q58_471800"/>
      <w:bookmarkEnd w:id="22197"/>
      <w:r>
        <w:rPr>
          <w:rtl/>
        </w:rPr>
        <w:t xml:space="preserve">צעדים </w:t>
      </w:r>
      <w:bookmarkStart w:id="22198" w:name="_ETM_Q58_472339"/>
      <w:bookmarkEnd w:id="22198"/>
      <w:r>
        <w:rPr>
          <w:rtl/>
        </w:rPr>
        <w:t xml:space="preserve">להרס </w:t>
      </w:r>
      <w:bookmarkStart w:id="22199" w:name="_ETM_Q58_472880"/>
      <w:bookmarkEnd w:id="22199"/>
      <w:r>
        <w:rPr>
          <w:rtl/>
        </w:rPr>
        <w:t>העתיד</w:t>
      </w:r>
      <w:r>
        <w:rPr>
          <w:rFonts w:hint="cs"/>
          <w:rtl/>
        </w:rPr>
        <w:t>.</w:t>
      </w:r>
      <w:r>
        <w:rPr>
          <w:rtl/>
        </w:rPr>
        <w:t xml:space="preserve"> </w:t>
      </w:r>
      <w:bookmarkStart w:id="22200" w:name="_ETM_Q58_473810"/>
      <w:bookmarkEnd w:id="22200"/>
      <w:r>
        <w:rPr>
          <w:rtl/>
        </w:rPr>
        <w:t xml:space="preserve">זה </w:t>
      </w:r>
      <w:bookmarkStart w:id="22201" w:name="_ETM_Q58_474020"/>
      <w:bookmarkEnd w:id="22201"/>
      <w:r>
        <w:rPr>
          <w:rtl/>
        </w:rPr>
        <w:t xml:space="preserve">יהיה </w:t>
      </w:r>
      <w:bookmarkStart w:id="22202" w:name="_ETM_Q58_474230"/>
      <w:bookmarkEnd w:id="22202"/>
      <w:r>
        <w:rPr>
          <w:rtl/>
        </w:rPr>
        <w:t xml:space="preserve">נזק </w:t>
      </w:r>
      <w:bookmarkStart w:id="22203" w:name="_ETM_Q58_474770"/>
      <w:bookmarkEnd w:id="22203"/>
      <w:r>
        <w:rPr>
          <w:rtl/>
        </w:rPr>
        <w:t xml:space="preserve">בלתי </w:t>
      </w:r>
      <w:bookmarkStart w:id="22204" w:name="_ETM_Q58_475160"/>
      <w:bookmarkEnd w:id="22204"/>
      <w:r>
        <w:rPr>
          <w:rtl/>
        </w:rPr>
        <w:t>הפיך</w:t>
      </w:r>
      <w:r>
        <w:rPr>
          <w:rFonts w:hint="cs"/>
          <w:rtl/>
        </w:rPr>
        <w:t>,</w:t>
      </w:r>
      <w:r>
        <w:rPr>
          <w:rtl/>
        </w:rPr>
        <w:t xml:space="preserve"> </w:t>
      </w:r>
      <w:bookmarkStart w:id="22205" w:name="_ETM_Q58_476029"/>
      <w:bookmarkEnd w:id="22205"/>
      <w:r>
        <w:rPr>
          <w:rtl/>
        </w:rPr>
        <w:t xml:space="preserve">ואנחנו </w:t>
      </w:r>
      <w:bookmarkStart w:id="22206" w:name="_ETM_Q58_476570"/>
      <w:bookmarkEnd w:id="22206"/>
      <w:r>
        <w:rPr>
          <w:rtl/>
        </w:rPr>
        <w:t xml:space="preserve">מושכים </w:t>
      </w:r>
      <w:bookmarkStart w:id="22207" w:name="_ETM_Q58_477080"/>
      <w:bookmarkEnd w:id="22207"/>
      <w:r>
        <w:rPr>
          <w:rtl/>
        </w:rPr>
        <w:t xml:space="preserve">בדש </w:t>
      </w:r>
      <w:bookmarkStart w:id="22208" w:name="_ETM_Q58_477529"/>
      <w:bookmarkEnd w:id="22208"/>
      <w:r>
        <w:rPr>
          <w:rtl/>
        </w:rPr>
        <w:t>מ</w:t>
      </w:r>
      <w:r>
        <w:rPr>
          <w:rFonts w:hint="cs"/>
          <w:rtl/>
        </w:rPr>
        <w:t>ע</w:t>
      </w:r>
      <w:r>
        <w:rPr>
          <w:rtl/>
        </w:rPr>
        <w:t>י</w:t>
      </w:r>
      <w:bookmarkStart w:id="22209" w:name="_ETM_Q58_477770"/>
      <w:bookmarkEnd w:id="22209"/>
      <w:r>
        <w:rPr>
          <w:rtl/>
        </w:rPr>
        <w:t>ל</w:t>
      </w:r>
      <w:r>
        <w:rPr>
          <w:rFonts w:hint="cs"/>
          <w:rtl/>
        </w:rPr>
        <w:t>ם</w:t>
      </w:r>
      <w:r>
        <w:rPr>
          <w:rtl/>
        </w:rPr>
        <w:t xml:space="preserve"> </w:t>
      </w:r>
      <w:bookmarkStart w:id="22210" w:name="_ETM_Q58_478160"/>
      <w:bookmarkEnd w:id="22210"/>
      <w:r>
        <w:rPr>
          <w:rtl/>
        </w:rPr>
        <w:t xml:space="preserve">של </w:t>
      </w:r>
      <w:bookmarkStart w:id="22211" w:name="_ETM_Q58_478400"/>
      <w:bookmarkEnd w:id="22211"/>
      <w:r>
        <w:rPr>
          <w:rtl/>
        </w:rPr>
        <w:t>ר</w:t>
      </w:r>
      <w:r>
        <w:rPr>
          <w:rFonts w:hint="cs"/>
          <w:rtl/>
        </w:rPr>
        <w:t xml:space="preserve">אש </w:t>
      </w:r>
      <w:r>
        <w:rPr>
          <w:rtl/>
        </w:rPr>
        <w:t>המ</w:t>
      </w:r>
      <w:r>
        <w:rPr>
          <w:rFonts w:hint="cs"/>
          <w:rtl/>
        </w:rPr>
        <w:t>משלה</w:t>
      </w:r>
      <w:r>
        <w:rPr>
          <w:rtl/>
        </w:rPr>
        <w:t xml:space="preserve"> </w:t>
      </w:r>
      <w:bookmarkStart w:id="22212" w:name="_ETM_Q58_479180"/>
      <w:bookmarkEnd w:id="22212"/>
      <w:r>
        <w:rPr>
          <w:rtl/>
        </w:rPr>
        <w:t xml:space="preserve">וממשלת </w:t>
      </w:r>
      <w:bookmarkStart w:id="22213" w:name="_ETM_Q58_479750"/>
      <w:bookmarkEnd w:id="22213"/>
      <w:r>
        <w:rPr>
          <w:rtl/>
        </w:rPr>
        <w:t>ישראל</w:t>
      </w:r>
      <w:r>
        <w:rPr>
          <w:rFonts w:hint="cs"/>
          <w:rtl/>
        </w:rPr>
        <w:t>.</w:t>
      </w:r>
      <w:r>
        <w:rPr>
          <w:rtl/>
        </w:rPr>
        <w:t xml:space="preserve"> </w:t>
      </w:r>
      <w:bookmarkStart w:id="22214" w:name="_ETM_Q58_481020"/>
      <w:bookmarkEnd w:id="22214"/>
      <w:r>
        <w:rPr>
          <w:rtl/>
        </w:rPr>
        <w:t xml:space="preserve">איפה </w:t>
      </w:r>
      <w:bookmarkStart w:id="22215" w:name="_ETM_Q58_481380"/>
      <w:bookmarkEnd w:id="22215"/>
      <w:r>
        <w:rPr>
          <w:rtl/>
        </w:rPr>
        <w:t xml:space="preserve">האחריות </w:t>
      </w:r>
      <w:bookmarkStart w:id="22216" w:name="_ETM_Q58_481920"/>
      <w:bookmarkEnd w:id="22216"/>
      <w:r>
        <w:rPr>
          <w:rtl/>
        </w:rPr>
        <w:t xml:space="preserve">של </w:t>
      </w:r>
      <w:bookmarkStart w:id="22217" w:name="_ETM_Q58_482070"/>
      <w:bookmarkEnd w:id="22217"/>
      <w:r>
        <w:rPr>
          <w:rtl/>
        </w:rPr>
        <w:t>הממשלה</w:t>
      </w:r>
      <w:r>
        <w:rPr>
          <w:rFonts w:hint="cs"/>
          <w:rtl/>
        </w:rPr>
        <w:t>?</w:t>
      </w:r>
      <w:r>
        <w:rPr>
          <w:rtl/>
        </w:rPr>
        <w:t xml:space="preserve"> </w:t>
      </w:r>
      <w:bookmarkStart w:id="22218" w:name="_ETM_Q58_480550"/>
      <w:bookmarkEnd w:id="22218"/>
      <w:r>
        <w:rPr>
          <w:rtl/>
        </w:rPr>
        <w:t xml:space="preserve">איפה </w:t>
      </w:r>
      <w:bookmarkStart w:id="22219" w:name="_ETM_Q58_480909"/>
      <w:bookmarkStart w:id="22220" w:name="_ETM_Q58_481449"/>
      <w:bookmarkStart w:id="22221" w:name="_ETM_Q58_481599"/>
      <w:bookmarkStart w:id="22222" w:name="_ETM_Q58_482620"/>
      <w:bookmarkStart w:id="22223" w:name="_ETM_Q58_482919"/>
      <w:bookmarkEnd w:id="22219"/>
      <w:bookmarkEnd w:id="22220"/>
      <w:bookmarkEnd w:id="22221"/>
      <w:bookmarkEnd w:id="22222"/>
      <w:bookmarkEnd w:id="22223"/>
      <w:r>
        <w:rPr>
          <w:rtl/>
        </w:rPr>
        <w:t xml:space="preserve">המחויבות </w:t>
      </w:r>
      <w:bookmarkStart w:id="22224" w:name="_ETM_Q58_484180"/>
      <w:bookmarkEnd w:id="22224"/>
      <w:r>
        <w:rPr>
          <w:rtl/>
        </w:rPr>
        <w:t xml:space="preserve">לעתיד </w:t>
      </w:r>
      <w:bookmarkStart w:id="22225" w:name="_ETM_Q58_484750"/>
      <w:bookmarkEnd w:id="22225"/>
      <w:r>
        <w:rPr>
          <w:rtl/>
        </w:rPr>
        <w:t xml:space="preserve">הדורות </w:t>
      </w:r>
      <w:bookmarkStart w:id="22226" w:name="_ETM_Q58_485170"/>
      <w:bookmarkEnd w:id="22226"/>
      <w:r>
        <w:rPr>
          <w:rtl/>
        </w:rPr>
        <w:t>הבאים</w:t>
      </w:r>
      <w:r>
        <w:rPr>
          <w:rFonts w:hint="cs"/>
          <w:rtl/>
        </w:rPr>
        <w:t xml:space="preserve"> </w:t>
      </w:r>
      <w:r>
        <w:rPr>
          <w:rFonts w:hint="eastAsia"/>
          <w:rtl/>
        </w:rPr>
        <w:t>–</w:t>
      </w:r>
      <w:r>
        <w:rPr>
          <w:rtl/>
        </w:rPr>
        <w:t xml:space="preserve"> </w:t>
      </w:r>
      <w:bookmarkStart w:id="22227" w:name="_ETM_Q58_486069"/>
      <w:bookmarkEnd w:id="22227"/>
      <w:r>
        <w:rPr>
          <w:rtl/>
        </w:rPr>
        <w:t xml:space="preserve">לילדים </w:t>
      </w:r>
      <w:bookmarkStart w:id="22228" w:name="_ETM_Q58_486700"/>
      <w:bookmarkEnd w:id="22228"/>
      <w:r>
        <w:rPr>
          <w:rtl/>
        </w:rPr>
        <w:t>שלי</w:t>
      </w:r>
      <w:r>
        <w:rPr>
          <w:rFonts w:hint="cs"/>
          <w:rtl/>
        </w:rPr>
        <w:t>,</w:t>
      </w:r>
      <w:r>
        <w:rPr>
          <w:rtl/>
        </w:rPr>
        <w:t xml:space="preserve"> </w:t>
      </w:r>
      <w:bookmarkStart w:id="22229" w:name="_ETM_Q58_486970"/>
      <w:bookmarkEnd w:id="22229"/>
      <w:r>
        <w:rPr>
          <w:rtl/>
        </w:rPr>
        <w:t xml:space="preserve">לנכדים </w:t>
      </w:r>
      <w:bookmarkStart w:id="22230" w:name="_ETM_Q58_487569"/>
      <w:bookmarkEnd w:id="22230"/>
      <w:r>
        <w:rPr>
          <w:rtl/>
        </w:rPr>
        <w:t>שלי</w:t>
      </w:r>
      <w:r>
        <w:rPr>
          <w:rFonts w:hint="cs"/>
          <w:rtl/>
        </w:rPr>
        <w:t>,</w:t>
      </w:r>
      <w:r>
        <w:rPr>
          <w:rtl/>
        </w:rPr>
        <w:t xml:space="preserve"> </w:t>
      </w:r>
      <w:bookmarkStart w:id="22231" w:name="_ETM_Q58_487870"/>
      <w:bookmarkEnd w:id="22231"/>
      <w:r>
        <w:rPr>
          <w:rtl/>
        </w:rPr>
        <w:t xml:space="preserve">לנינים </w:t>
      </w:r>
      <w:bookmarkStart w:id="22232" w:name="_ETM_Q58_488349"/>
      <w:bookmarkEnd w:id="22232"/>
      <w:r>
        <w:rPr>
          <w:rtl/>
        </w:rPr>
        <w:t>שלי</w:t>
      </w:r>
      <w:r>
        <w:rPr>
          <w:rFonts w:hint="cs"/>
          <w:rtl/>
        </w:rPr>
        <w:t>,</w:t>
      </w:r>
      <w:r>
        <w:rPr>
          <w:rtl/>
        </w:rPr>
        <w:t xml:space="preserve"> </w:t>
      </w:r>
      <w:bookmarkStart w:id="22233" w:name="_ETM_Q58_488860"/>
      <w:bookmarkEnd w:id="22233"/>
      <w:r>
        <w:rPr>
          <w:rtl/>
        </w:rPr>
        <w:t xml:space="preserve">למדינת </w:t>
      </w:r>
      <w:bookmarkStart w:id="22234" w:name="_ETM_Q58_489460"/>
      <w:bookmarkEnd w:id="22234"/>
      <w:r>
        <w:rPr>
          <w:rtl/>
        </w:rPr>
        <w:t>ישראל</w:t>
      </w:r>
      <w:r>
        <w:rPr>
          <w:rFonts w:hint="cs"/>
          <w:rtl/>
        </w:rPr>
        <w:t xml:space="preserve">? </w:t>
      </w:r>
      <w:bookmarkStart w:id="22235" w:name="_ETM_Q58_492595"/>
      <w:bookmarkStart w:id="22236" w:name="_ETM_Q58_492683"/>
      <w:bookmarkStart w:id="22237" w:name="_ETM_Q58_492738"/>
      <w:bookmarkStart w:id="22238" w:name="_ETM_Q58_492838"/>
      <w:bookmarkStart w:id="22239" w:name="_ETM_Q58_491210"/>
      <w:bookmarkEnd w:id="22235"/>
      <w:bookmarkEnd w:id="22236"/>
      <w:bookmarkEnd w:id="22237"/>
      <w:bookmarkEnd w:id="22238"/>
      <w:bookmarkEnd w:id="22239"/>
      <w:r>
        <w:rPr>
          <w:rtl/>
        </w:rPr>
        <w:t xml:space="preserve">ממשלת </w:t>
      </w:r>
      <w:bookmarkStart w:id="22240" w:name="_ETM_Q58_491809"/>
      <w:bookmarkStart w:id="22241" w:name="_ETM_Q58_492260"/>
      <w:bookmarkEnd w:id="22240"/>
      <w:bookmarkEnd w:id="22241"/>
      <w:r>
        <w:rPr>
          <w:rtl/>
        </w:rPr>
        <w:t xml:space="preserve">ישראל </w:t>
      </w:r>
      <w:bookmarkStart w:id="22242" w:name="_ETM_Q58_492710"/>
      <w:bookmarkEnd w:id="22242"/>
      <w:r>
        <w:rPr>
          <w:rtl/>
        </w:rPr>
        <w:t xml:space="preserve">ממשיכה </w:t>
      </w:r>
      <w:bookmarkStart w:id="22243" w:name="_ETM_Q58_493279"/>
      <w:bookmarkEnd w:id="22243"/>
      <w:r>
        <w:rPr>
          <w:rtl/>
        </w:rPr>
        <w:t xml:space="preserve">במדיניות </w:t>
      </w:r>
      <w:bookmarkStart w:id="22244" w:name="_ETM_Q58_493970"/>
      <w:bookmarkStart w:id="22245" w:name="_ETM_Q58_494570"/>
      <w:bookmarkEnd w:id="22244"/>
      <w:bookmarkEnd w:id="22245"/>
      <w:r>
        <w:rPr>
          <w:rtl/>
        </w:rPr>
        <w:t xml:space="preserve">של </w:t>
      </w:r>
      <w:bookmarkStart w:id="22246" w:name="_ETM_Q58_494719"/>
      <w:bookmarkEnd w:id="22246"/>
      <w:r>
        <w:rPr>
          <w:rtl/>
        </w:rPr>
        <w:t xml:space="preserve">הפקרה </w:t>
      </w:r>
      <w:bookmarkStart w:id="22247" w:name="_ETM_Q58_495440"/>
      <w:bookmarkEnd w:id="22247"/>
      <w:r>
        <w:rPr>
          <w:rtl/>
        </w:rPr>
        <w:t xml:space="preserve">ודוהרת </w:t>
      </w:r>
      <w:bookmarkStart w:id="22248" w:name="_ETM_Q58_496100"/>
      <w:bookmarkEnd w:id="22248"/>
      <w:r>
        <w:rPr>
          <w:rtl/>
        </w:rPr>
        <w:t xml:space="preserve">לעבר </w:t>
      </w:r>
      <w:bookmarkStart w:id="22249" w:name="_ETM_Q58_496580"/>
      <w:bookmarkEnd w:id="22249"/>
      <w:r>
        <w:rPr>
          <w:rtl/>
        </w:rPr>
        <w:t xml:space="preserve">המחדל </w:t>
      </w:r>
      <w:bookmarkStart w:id="22250" w:name="_ETM_Q58_497060"/>
      <w:bookmarkEnd w:id="22250"/>
      <w:r>
        <w:rPr>
          <w:rtl/>
        </w:rPr>
        <w:t>הבא</w:t>
      </w:r>
      <w:r>
        <w:rPr>
          <w:rFonts w:hint="cs"/>
          <w:rtl/>
        </w:rPr>
        <w:t xml:space="preserve">. </w:t>
      </w:r>
      <w:bookmarkStart w:id="22251" w:name="_ETM_Q58_498346"/>
      <w:bookmarkStart w:id="22252" w:name="_ETM_Q58_498505"/>
      <w:bookmarkStart w:id="22253" w:name="_ETM_Q58_498537"/>
      <w:bookmarkStart w:id="22254" w:name="_ETM_Q58_498608"/>
      <w:bookmarkStart w:id="22255" w:name="_ETM_Q58_498890"/>
      <w:bookmarkEnd w:id="22251"/>
      <w:bookmarkEnd w:id="22252"/>
      <w:bookmarkEnd w:id="22253"/>
      <w:bookmarkEnd w:id="22254"/>
      <w:bookmarkEnd w:id="22255"/>
      <w:r>
        <w:rPr>
          <w:rtl/>
        </w:rPr>
        <w:t>מכובדיי</w:t>
      </w:r>
      <w:r>
        <w:rPr>
          <w:rFonts w:hint="cs"/>
          <w:rtl/>
        </w:rPr>
        <w:t>,</w:t>
      </w:r>
      <w:r>
        <w:rPr>
          <w:rtl/>
        </w:rPr>
        <w:t xml:space="preserve"> </w:t>
      </w:r>
      <w:bookmarkStart w:id="22256" w:name="_ETM_Q58_499579"/>
      <w:bookmarkEnd w:id="22256"/>
      <w:r>
        <w:rPr>
          <w:rtl/>
        </w:rPr>
        <w:t>הר</w:t>
      </w:r>
      <w:r>
        <w:rPr>
          <w:rFonts w:hint="cs"/>
          <w:rtl/>
        </w:rPr>
        <w:t>י</w:t>
      </w:r>
      <w:r>
        <w:rPr>
          <w:rtl/>
        </w:rPr>
        <w:t xml:space="preserve">ח </w:t>
      </w:r>
      <w:bookmarkStart w:id="22257" w:name="_ETM_Q58_500060"/>
      <w:bookmarkEnd w:id="22257"/>
      <w:r>
        <w:rPr>
          <w:rtl/>
        </w:rPr>
        <w:t xml:space="preserve">שאתם </w:t>
      </w:r>
      <w:bookmarkStart w:id="22258" w:name="_ETM_Q58_500359"/>
      <w:bookmarkEnd w:id="22258"/>
      <w:r>
        <w:rPr>
          <w:rtl/>
        </w:rPr>
        <w:t xml:space="preserve">מריחים </w:t>
      </w:r>
      <w:bookmarkStart w:id="22259" w:name="_ETM_Q58_500779"/>
      <w:bookmarkEnd w:id="22259"/>
      <w:r>
        <w:rPr>
          <w:rtl/>
        </w:rPr>
        <w:t xml:space="preserve">באוויר </w:t>
      </w:r>
      <w:bookmarkStart w:id="22260" w:name="_ETM_Q58_501650"/>
      <w:bookmarkEnd w:id="22260"/>
      <w:r>
        <w:rPr>
          <w:rtl/>
        </w:rPr>
        <w:t>ה</w:t>
      </w:r>
      <w:r>
        <w:rPr>
          <w:rFonts w:hint="cs"/>
          <w:rtl/>
        </w:rPr>
        <w:t>וא</w:t>
      </w:r>
      <w:r>
        <w:rPr>
          <w:rtl/>
        </w:rPr>
        <w:t xml:space="preserve"> </w:t>
      </w:r>
      <w:bookmarkStart w:id="22261" w:name="_ETM_Q58_501890"/>
      <w:bookmarkEnd w:id="22261"/>
      <w:r>
        <w:rPr>
          <w:rtl/>
        </w:rPr>
        <w:t xml:space="preserve">לא </w:t>
      </w:r>
      <w:bookmarkStart w:id="22262" w:name="_ETM_Q58_502009"/>
      <w:bookmarkEnd w:id="22262"/>
      <w:r>
        <w:rPr>
          <w:rtl/>
        </w:rPr>
        <w:t xml:space="preserve">ריח </w:t>
      </w:r>
      <w:bookmarkStart w:id="22263" w:name="_ETM_Q58_502339"/>
      <w:bookmarkEnd w:id="22263"/>
      <w:r>
        <w:rPr>
          <w:rtl/>
        </w:rPr>
        <w:t>נפט</w:t>
      </w:r>
      <w:r>
        <w:rPr>
          <w:rFonts w:hint="cs"/>
          <w:rtl/>
        </w:rPr>
        <w:t xml:space="preserve">, זה </w:t>
      </w:r>
      <w:bookmarkStart w:id="22264" w:name="_ETM_Q58_503349"/>
      <w:bookmarkEnd w:id="22264"/>
      <w:r>
        <w:rPr>
          <w:rtl/>
        </w:rPr>
        <w:t xml:space="preserve">ריח </w:t>
      </w:r>
      <w:bookmarkStart w:id="22265" w:name="_ETM_Q58_503980"/>
      <w:bookmarkEnd w:id="22265"/>
      <w:r>
        <w:rPr>
          <w:rtl/>
        </w:rPr>
        <w:t xml:space="preserve">ועדת </w:t>
      </w:r>
      <w:bookmarkStart w:id="22266" w:name="_ETM_Q58_504490"/>
      <w:bookmarkEnd w:id="22266"/>
      <w:r>
        <w:rPr>
          <w:rtl/>
        </w:rPr>
        <w:t xml:space="preserve">חקירה </w:t>
      </w:r>
      <w:bookmarkStart w:id="22267" w:name="_ETM_Q58_504910"/>
      <w:bookmarkEnd w:id="22267"/>
      <w:r>
        <w:rPr>
          <w:rtl/>
        </w:rPr>
        <w:t>ממלכתית</w:t>
      </w:r>
      <w:r>
        <w:rPr>
          <w:rFonts w:hint="cs"/>
          <w:rtl/>
        </w:rPr>
        <w:t xml:space="preserve">. </w:t>
      </w:r>
    </w:p>
    <w:p w14:paraId="2140E801" w14:textId="77777777" w:rsidR="00E9152A" w:rsidRDefault="00E9152A" w:rsidP="00950271">
      <w:pPr>
        <w:rPr>
          <w:rtl/>
        </w:rPr>
      </w:pPr>
    </w:p>
    <w:p w14:paraId="521125F6" w14:textId="768AFE5F" w:rsidR="00E9152A" w:rsidRDefault="00E9152A" w:rsidP="00EF1261">
      <w:pPr>
        <w:rPr>
          <w:rtl/>
        </w:rPr>
      </w:pPr>
      <w:bookmarkStart w:id="22268" w:name="_ETM_Q58_505927"/>
      <w:bookmarkStart w:id="22269" w:name="_ETM_Q58_506047"/>
      <w:bookmarkStart w:id="22270" w:name="_ETM_Q58_506103"/>
      <w:bookmarkStart w:id="22271" w:name="_ETM_Q58_506198"/>
      <w:bookmarkStart w:id="22272" w:name="_ETM_Q58_508349"/>
      <w:bookmarkEnd w:id="22268"/>
      <w:bookmarkEnd w:id="22269"/>
      <w:bookmarkEnd w:id="22270"/>
      <w:bookmarkEnd w:id="22271"/>
      <w:bookmarkEnd w:id="22272"/>
      <w:r>
        <w:rPr>
          <w:rtl/>
        </w:rPr>
        <w:t xml:space="preserve">בחצי </w:t>
      </w:r>
      <w:bookmarkStart w:id="22273" w:name="_ETM_Q58_508800"/>
      <w:bookmarkEnd w:id="22273"/>
      <w:r>
        <w:rPr>
          <w:rtl/>
        </w:rPr>
        <w:t xml:space="preserve">הדקה </w:t>
      </w:r>
      <w:bookmarkStart w:id="22274" w:name="_ETM_Q58_509159"/>
      <w:bookmarkEnd w:id="22274"/>
      <w:r>
        <w:rPr>
          <w:rtl/>
        </w:rPr>
        <w:t xml:space="preserve">שנותרה </w:t>
      </w:r>
      <w:bookmarkStart w:id="22275" w:name="_ETM_Q58_509879"/>
      <w:bookmarkEnd w:id="22275"/>
      <w:r>
        <w:rPr>
          <w:rtl/>
        </w:rPr>
        <w:t xml:space="preserve">לי </w:t>
      </w:r>
      <w:bookmarkStart w:id="22276" w:name="_ETM_Q58_510670"/>
      <w:bookmarkEnd w:id="22276"/>
      <w:r>
        <w:rPr>
          <w:rtl/>
        </w:rPr>
        <w:t xml:space="preserve">אני </w:t>
      </w:r>
      <w:bookmarkStart w:id="22277" w:name="_ETM_Q58_510940"/>
      <w:bookmarkEnd w:id="22277"/>
      <w:r>
        <w:rPr>
          <w:rtl/>
        </w:rPr>
        <w:t xml:space="preserve">רוצה </w:t>
      </w:r>
      <w:bookmarkStart w:id="22278" w:name="_ETM_Q58_512080"/>
      <w:bookmarkEnd w:id="22278"/>
      <w:r>
        <w:rPr>
          <w:rtl/>
        </w:rPr>
        <w:t>לציין</w:t>
      </w:r>
      <w:r>
        <w:rPr>
          <w:rFonts w:hint="cs"/>
          <w:rtl/>
        </w:rPr>
        <w:t>:</w:t>
      </w:r>
      <w:r>
        <w:rPr>
          <w:rtl/>
        </w:rPr>
        <w:t xml:space="preserve"> </w:t>
      </w:r>
      <w:bookmarkStart w:id="22279" w:name="_ETM_Q58_512920"/>
      <w:bookmarkEnd w:id="22279"/>
      <w:r>
        <w:rPr>
          <w:rtl/>
        </w:rPr>
        <w:t xml:space="preserve">432 </w:t>
      </w:r>
      <w:bookmarkStart w:id="22280" w:name="_ETM_Q58_514510"/>
      <w:bookmarkEnd w:id="22280"/>
      <w:r>
        <w:rPr>
          <w:rtl/>
        </w:rPr>
        <w:t xml:space="preserve">ימים </w:t>
      </w:r>
      <w:bookmarkStart w:id="22281" w:name="_ETM_Q58_514870"/>
      <w:bookmarkEnd w:id="22281"/>
      <w:r>
        <w:rPr>
          <w:rtl/>
        </w:rPr>
        <w:t xml:space="preserve">למלחמה </w:t>
      </w:r>
      <w:bookmarkStart w:id="22282" w:name="_ETM_Q58_516320"/>
      <w:bookmarkEnd w:id="22282"/>
      <w:r>
        <w:rPr>
          <w:rtl/>
        </w:rPr>
        <w:t>ו</w:t>
      </w:r>
      <w:r>
        <w:rPr>
          <w:rFonts w:hint="cs"/>
          <w:rtl/>
        </w:rPr>
        <w:t xml:space="preserve">-100 </w:t>
      </w:r>
      <w:bookmarkStart w:id="22283" w:name="_ETM_Q58_517339"/>
      <w:bookmarkEnd w:id="22283"/>
      <w:r>
        <w:rPr>
          <w:rtl/>
        </w:rPr>
        <w:t xml:space="preserve">חטופות </w:t>
      </w:r>
      <w:bookmarkStart w:id="22284" w:name="_ETM_Q58_518059"/>
      <w:bookmarkEnd w:id="22284"/>
      <w:r>
        <w:rPr>
          <w:rtl/>
        </w:rPr>
        <w:t xml:space="preserve">וחטופים </w:t>
      </w:r>
      <w:bookmarkStart w:id="22285" w:name="_ETM_Q58_519929"/>
      <w:bookmarkEnd w:id="22285"/>
      <w:r>
        <w:rPr>
          <w:rtl/>
        </w:rPr>
        <w:t xml:space="preserve">שנגמר </w:t>
      </w:r>
      <w:bookmarkStart w:id="22286" w:name="_ETM_Q58_520559"/>
      <w:bookmarkEnd w:id="22286"/>
      <w:r>
        <w:rPr>
          <w:rtl/>
        </w:rPr>
        <w:t xml:space="preserve">להם </w:t>
      </w:r>
      <w:bookmarkStart w:id="22287" w:name="_ETM_Q58_520800"/>
      <w:bookmarkEnd w:id="22287"/>
      <w:r>
        <w:rPr>
          <w:rtl/>
        </w:rPr>
        <w:t>הזמן</w:t>
      </w:r>
      <w:r>
        <w:rPr>
          <w:rFonts w:hint="cs"/>
          <w:rtl/>
        </w:rPr>
        <w:t>,</w:t>
      </w:r>
      <w:r>
        <w:rPr>
          <w:rtl/>
        </w:rPr>
        <w:t xml:space="preserve"> </w:t>
      </w:r>
      <w:bookmarkStart w:id="22288" w:name="_ETM_Q58_521550"/>
      <w:bookmarkEnd w:id="22288"/>
      <w:r>
        <w:rPr>
          <w:rtl/>
        </w:rPr>
        <w:t xml:space="preserve">נגמר </w:t>
      </w:r>
      <w:bookmarkStart w:id="22289" w:name="_ETM_Q58_522149"/>
      <w:bookmarkEnd w:id="22289"/>
      <w:r>
        <w:rPr>
          <w:rtl/>
        </w:rPr>
        <w:t xml:space="preserve">להם </w:t>
      </w:r>
      <w:bookmarkStart w:id="22290" w:name="_ETM_Q58_522390"/>
      <w:bookmarkEnd w:id="22290"/>
      <w:r>
        <w:rPr>
          <w:rFonts w:hint="cs"/>
          <w:rtl/>
        </w:rPr>
        <w:t>ה</w:t>
      </w:r>
      <w:r>
        <w:rPr>
          <w:rtl/>
        </w:rPr>
        <w:t>אוויר</w:t>
      </w:r>
      <w:r>
        <w:rPr>
          <w:rFonts w:hint="cs"/>
          <w:rtl/>
        </w:rPr>
        <w:t>,</w:t>
      </w:r>
      <w:r>
        <w:rPr>
          <w:rtl/>
        </w:rPr>
        <w:t xml:space="preserve"> </w:t>
      </w:r>
      <w:bookmarkStart w:id="22291" w:name="_ETM_Q58_523320"/>
      <w:bookmarkEnd w:id="22291"/>
      <w:r>
        <w:rPr>
          <w:rtl/>
        </w:rPr>
        <w:t>קר</w:t>
      </w:r>
      <w:r>
        <w:rPr>
          <w:rFonts w:hint="cs"/>
          <w:rtl/>
        </w:rPr>
        <w:t xml:space="preserve">, טחוב, </w:t>
      </w:r>
      <w:bookmarkStart w:id="22292" w:name="_ETM_Q58_524180"/>
      <w:bookmarkStart w:id="22293" w:name="_ETM_Q58_524789"/>
      <w:bookmarkEnd w:id="22292"/>
      <w:bookmarkEnd w:id="22293"/>
      <w:r>
        <w:rPr>
          <w:rFonts w:hint="cs"/>
          <w:rtl/>
        </w:rPr>
        <w:t>ר</w:t>
      </w:r>
      <w:r>
        <w:rPr>
          <w:rtl/>
        </w:rPr>
        <w:t>טוב</w:t>
      </w:r>
      <w:bookmarkStart w:id="22294" w:name="_ETM_Q58_525299"/>
      <w:bookmarkEnd w:id="22294"/>
      <w:r w:rsidR="00EF1261">
        <w:rPr>
          <w:rFonts w:hint="cs"/>
          <w:rtl/>
        </w:rPr>
        <w:t>.</w:t>
      </w:r>
      <w:r>
        <w:rPr>
          <w:rtl/>
        </w:rPr>
        <w:t xml:space="preserve"> </w:t>
      </w:r>
      <w:bookmarkStart w:id="22295" w:name="_ETM_Q58_526379"/>
      <w:bookmarkEnd w:id="22295"/>
      <w:r>
        <w:rPr>
          <w:rtl/>
        </w:rPr>
        <w:t xml:space="preserve">הם </w:t>
      </w:r>
      <w:bookmarkStart w:id="22296" w:name="_ETM_Q58_526559"/>
      <w:bookmarkEnd w:id="22296"/>
      <w:r>
        <w:rPr>
          <w:rtl/>
        </w:rPr>
        <w:t xml:space="preserve">לא </w:t>
      </w:r>
      <w:bookmarkStart w:id="22297" w:name="_ETM_Q58_526739"/>
      <w:bookmarkEnd w:id="22297"/>
      <w:r>
        <w:rPr>
          <w:rtl/>
        </w:rPr>
        <w:t>אוכלים</w:t>
      </w:r>
      <w:r>
        <w:rPr>
          <w:rFonts w:hint="cs"/>
          <w:rtl/>
        </w:rPr>
        <w:t>,</w:t>
      </w:r>
      <w:r>
        <w:rPr>
          <w:rtl/>
        </w:rPr>
        <w:t xml:space="preserve"> </w:t>
      </w:r>
      <w:bookmarkStart w:id="22298" w:name="_ETM_Q58_527519"/>
      <w:bookmarkEnd w:id="22298"/>
      <w:r>
        <w:rPr>
          <w:rtl/>
        </w:rPr>
        <w:t xml:space="preserve">הם </w:t>
      </w:r>
      <w:bookmarkStart w:id="22299" w:name="_ETM_Q58_527699"/>
      <w:bookmarkEnd w:id="22299"/>
      <w:r>
        <w:rPr>
          <w:rtl/>
        </w:rPr>
        <w:t xml:space="preserve">לא </w:t>
      </w:r>
      <w:bookmarkStart w:id="22300" w:name="_ETM_Q58_527879"/>
      <w:bookmarkEnd w:id="22300"/>
      <w:r>
        <w:rPr>
          <w:rtl/>
        </w:rPr>
        <w:t>נושמים</w:t>
      </w:r>
      <w:r>
        <w:rPr>
          <w:rFonts w:hint="cs"/>
          <w:rtl/>
        </w:rPr>
        <w:t>,</w:t>
      </w:r>
      <w:r>
        <w:rPr>
          <w:rtl/>
        </w:rPr>
        <w:t xml:space="preserve"> </w:t>
      </w:r>
      <w:bookmarkStart w:id="22301" w:name="_ETM_Q58_528839"/>
      <w:bookmarkEnd w:id="22301"/>
      <w:r>
        <w:rPr>
          <w:rtl/>
        </w:rPr>
        <w:t xml:space="preserve">הם </w:t>
      </w:r>
      <w:bookmarkStart w:id="22302" w:name="_ETM_Q58_529019"/>
      <w:bookmarkEnd w:id="22302"/>
      <w:r>
        <w:rPr>
          <w:rtl/>
        </w:rPr>
        <w:t>נמקים</w:t>
      </w:r>
      <w:r>
        <w:rPr>
          <w:rFonts w:hint="cs"/>
          <w:rtl/>
        </w:rPr>
        <w:t>,</w:t>
      </w:r>
      <w:r>
        <w:rPr>
          <w:rtl/>
        </w:rPr>
        <w:t xml:space="preserve"> </w:t>
      </w:r>
      <w:bookmarkStart w:id="22303" w:name="_ETM_Q58_530069"/>
      <w:bookmarkEnd w:id="22303"/>
      <w:r>
        <w:rPr>
          <w:rtl/>
        </w:rPr>
        <w:t xml:space="preserve">הם </w:t>
      </w:r>
      <w:bookmarkStart w:id="22304" w:name="_ETM_Q58_530279"/>
      <w:bookmarkEnd w:id="22304"/>
      <w:r>
        <w:rPr>
          <w:rtl/>
        </w:rPr>
        <w:t>מתים</w:t>
      </w:r>
      <w:r>
        <w:rPr>
          <w:rFonts w:hint="cs"/>
          <w:rtl/>
        </w:rPr>
        <w:t>.</w:t>
      </w:r>
      <w:r>
        <w:rPr>
          <w:rtl/>
        </w:rPr>
        <w:t xml:space="preserve"> </w:t>
      </w:r>
      <w:bookmarkStart w:id="22305" w:name="_ETM_Q58_531119"/>
      <w:bookmarkEnd w:id="22305"/>
      <w:r>
        <w:rPr>
          <w:rtl/>
        </w:rPr>
        <w:t xml:space="preserve">עשו </w:t>
      </w:r>
      <w:bookmarkStart w:id="22306" w:name="_ETM_Q58_531869"/>
      <w:bookmarkEnd w:id="22306"/>
      <w:r>
        <w:rPr>
          <w:rtl/>
        </w:rPr>
        <w:t xml:space="preserve">עסקה </w:t>
      </w:r>
      <w:bookmarkStart w:id="22307" w:name="_ETM_Q58_532649"/>
      <w:bookmarkEnd w:id="22307"/>
      <w:r>
        <w:rPr>
          <w:rFonts w:hint="cs"/>
          <w:rtl/>
        </w:rPr>
        <w:t xml:space="preserve">– </w:t>
      </w:r>
      <w:r>
        <w:rPr>
          <w:rtl/>
        </w:rPr>
        <w:t>עכשיו</w:t>
      </w:r>
      <w:r>
        <w:rPr>
          <w:rFonts w:hint="cs"/>
          <w:rtl/>
        </w:rPr>
        <w:t>.</w:t>
      </w:r>
    </w:p>
    <w:p w14:paraId="76EA1FA9" w14:textId="77777777" w:rsidR="00E9152A" w:rsidRDefault="00E9152A" w:rsidP="00950271">
      <w:pPr>
        <w:rPr>
          <w:rtl/>
        </w:rPr>
      </w:pPr>
      <w:bookmarkStart w:id="22308" w:name="_ETM_Q58_536306"/>
      <w:bookmarkStart w:id="22309" w:name="_ETM_Q58_536397"/>
      <w:bookmarkEnd w:id="22308"/>
      <w:bookmarkEnd w:id="22309"/>
    </w:p>
    <w:p w14:paraId="0ECD99AC" w14:textId="77777777" w:rsidR="00E9152A" w:rsidRDefault="00E9152A" w:rsidP="00950271">
      <w:pPr>
        <w:pStyle w:val="af6"/>
        <w:keepNext/>
        <w:rPr>
          <w:rtl/>
        </w:rPr>
      </w:pPr>
      <w:bookmarkStart w:id="22310" w:name="ET_yor_6307_9"/>
      <w:r w:rsidRPr="00A70DD9">
        <w:rPr>
          <w:rStyle w:val="TagStyle"/>
          <w:rtl/>
        </w:rPr>
        <w:t xml:space="preserve"> &lt;&lt; יור &gt;&gt; </w:t>
      </w:r>
      <w:r>
        <w:rPr>
          <w:rtl/>
        </w:rPr>
        <w:t>היו"ר יבגני סובה:</w:t>
      </w:r>
      <w:r w:rsidRPr="00A70DD9">
        <w:rPr>
          <w:rStyle w:val="TagStyle"/>
          <w:rtl/>
        </w:rPr>
        <w:t xml:space="preserve"> &lt;&lt; יור &gt;&gt;</w:t>
      </w:r>
      <w:r>
        <w:rPr>
          <w:rtl/>
        </w:rPr>
        <w:t xml:space="preserve">   </w:t>
      </w:r>
      <w:bookmarkEnd w:id="22310"/>
    </w:p>
    <w:p w14:paraId="008D17F5" w14:textId="77777777" w:rsidR="00E9152A" w:rsidRDefault="00E9152A" w:rsidP="00AC34E5">
      <w:pPr>
        <w:rPr>
          <w:rtl/>
        </w:rPr>
      </w:pPr>
    </w:p>
    <w:p w14:paraId="3FDCB585" w14:textId="77777777" w:rsidR="00E9152A" w:rsidRDefault="00E9152A" w:rsidP="00950271">
      <w:pPr>
        <w:rPr>
          <w:rtl/>
        </w:rPr>
      </w:pPr>
      <w:bookmarkStart w:id="22311" w:name="_ETM_Q58_538181"/>
      <w:bookmarkStart w:id="22312" w:name="_ETM_Q58_536497"/>
      <w:bookmarkStart w:id="22313" w:name="_ETM_Q58_536598"/>
      <w:bookmarkStart w:id="22314" w:name="_ETM_Q58_536320"/>
      <w:bookmarkEnd w:id="22311"/>
      <w:bookmarkEnd w:id="22312"/>
      <w:bookmarkEnd w:id="22313"/>
      <w:bookmarkEnd w:id="22314"/>
      <w:r>
        <w:rPr>
          <w:rtl/>
        </w:rPr>
        <w:t xml:space="preserve">תודה </w:t>
      </w:r>
      <w:bookmarkStart w:id="22315" w:name="_ETM_Q58_536620"/>
      <w:bookmarkEnd w:id="22315"/>
      <w:r>
        <w:rPr>
          <w:rtl/>
        </w:rPr>
        <w:t xml:space="preserve">רבה </w:t>
      </w:r>
      <w:bookmarkStart w:id="22316" w:name="_ETM_Q58_536890"/>
      <w:bookmarkEnd w:id="22316"/>
      <w:r>
        <w:rPr>
          <w:rtl/>
        </w:rPr>
        <w:t xml:space="preserve">לחברת </w:t>
      </w:r>
      <w:bookmarkStart w:id="22317" w:name="_ETM_Q58_537279"/>
      <w:bookmarkEnd w:id="22317"/>
      <w:r>
        <w:rPr>
          <w:rtl/>
        </w:rPr>
        <w:t xml:space="preserve">הכנסת </w:t>
      </w:r>
      <w:bookmarkStart w:id="22318" w:name="_ETM_Q58_537579"/>
      <w:bookmarkEnd w:id="22318"/>
      <w:r>
        <w:rPr>
          <w:rtl/>
        </w:rPr>
        <w:t>מ</w:t>
      </w:r>
      <w:r>
        <w:rPr>
          <w:rFonts w:hint="cs"/>
          <w:rtl/>
        </w:rPr>
        <w:t>ט</w:t>
      </w:r>
      <w:r>
        <w:rPr>
          <w:rtl/>
        </w:rPr>
        <w:t xml:space="preserve">י </w:t>
      </w:r>
      <w:bookmarkStart w:id="22319" w:name="_ETM_Q58_537850"/>
      <w:bookmarkEnd w:id="22319"/>
      <w:r>
        <w:rPr>
          <w:rtl/>
        </w:rPr>
        <w:t xml:space="preserve">צרפתי </w:t>
      </w:r>
      <w:bookmarkStart w:id="22320" w:name="_ETM_Q58_538270"/>
      <w:bookmarkEnd w:id="22320"/>
      <w:r>
        <w:rPr>
          <w:rFonts w:hint="cs"/>
          <w:rtl/>
        </w:rPr>
        <w:t>הרכבי.</w:t>
      </w:r>
      <w:bookmarkStart w:id="22321" w:name="_ETM_Q58_540867"/>
      <w:bookmarkEnd w:id="22321"/>
      <w:r>
        <w:rPr>
          <w:rFonts w:hint="cs"/>
          <w:rtl/>
        </w:rPr>
        <w:t xml:space="preserve"> </w:t>
      </w:r>
      <w:bookmarkStart w:id="22322" w:name="_ETM_Q58_538360"/>
      <w:bookmarkStart w:id="22323" w:name="_ETM_Q58_539050"/>
      <w:bookmarkEnd w:id="22322"/>
      <w:bookmarkEnd w:id="22323"/>
      <w:r>
        <w:rPr>
          <w:rtl/>
        </w:rPr>
        <w:t xml:space="preserve">חברת </w:t>
      </w:r>
      <w:bookmarkStart w:id="22324" w:name="_ETM_Q58_539559"/>
      <w:bookmarkEnd w:id="22324"/>
      <w:r>
        <w:rPr>
          <w:rtl/>
        </w:rPr>
        <w:t xml:space="preserve">הכנסת </w:t>
      </w:r>
      <w:bookmarkStart w:id="22325" w:name="_ETM_Q58_539920"/>
      <w:bookmarkEnd w:id="22325"/>
      <w:r>
        <w:rPr>
          <w:rFonts w:hint="cs"/>
          <w:rtl/>
        </w:rPr>
        <w:t xml:space="preserve">טטיאנה מזרסקי, </w:t>
      </w:r>
      <w:bookmarkStart w:id="22326" w:name="_ETM_Q58_540100"/>
      <w:bookmarkStart w:id="22327" w:name="_ETM_Q58_540690"/>
      <w:bookmarkEnd w:id="22326"/>
      <w:bookmarkEnd w:id="22327"/>
      <w:r>
        <w:rPr>
          <w:rtl/>
        </w:rPr>
        <w:t>בבקשה</w:t>
      </w:r>
      <w:r>
        <w:rPr>
          <w:rFonts w:hint="cs"/>
          <w:rtl/>
        </w:rPr>
        <w:t xml:space="preserve">, חמש </w:t>
      </w:r>
      <w:bookmarkStart w:id="22328" w:name="_ETM_Q58_557200"/>
      <w:bookmarkStart w:id="22329" w:name="_ETM_Q58_557529"/>
      <w:bookmarkEnd w:id="22328"/>
      <w:bookmarkEnd w:id="22329"/>
      <w:r>
        <w:rPr>
          <w:rtl/>
        </w:rPr>
        <w:t xml:space="preserve">דקות </w:t>
      </w:r>
      <w:bookmarkStart w:id="22330" w:name="_ETM_Q58_557770"/>
      <w:bookmarkEnd w:id="22330"/>
      <w:r>
        <w:rPr>
          <w:rtl/>
        </w:rPr>
        <w:t>לרשותך</w:t>
      </w:r>
      <w:r>
        <w:rPr>
          <w:rFonts w:hint="cs"/>
          <w:rtl/>
        </w:rPr>
        <w:t>.</w:t>
      </w:r>
    </w:p>
    <w:p w14:paraId="112C8CE8" w14:textId="77777777" w:rsidR="00E9152A" w:rsidRDefault="00E9152A" w:rsidP="00950271">
      <w:pPr>
        <w:rPr>
          <w:rtl/>
        </w:rPr>
      </w:pPr>
      <w:bookmarkStart w:id="22331" w:name="_ETM_Q58_551467"/>
      <w:bookmarkStart w:id="22332" w:name="_ETM_Q58_551584"/>
      <w:bookmarkEnd w:id="22331"/>
      <w:bookmarkEnd w:id="22332"/>
    </w:p>
    <w:p w14:paraId="75265A33" w14:textId="77777777" w:rsidR="00E9152A" w:rsidRDefault="00E9152A" w:rsidP="00950271">
      <w:pPr>
        <w:pStyle w:val="a4"/>
        <w:keepNext/>
        <w:rPr>
          <w:rtl/>
        </w:rPr>
      </w:pPr>
      <w:bookmarkStart w:id="22333" w:name="ET_speaker_6228_10"/>
      <w:r w:rsidRPr="00A70DD9">
        <w:rPr>
          <w:rStyle w:val="TagStyle"/>
          <w:rtl/>
        </w:rPr>
        <w:t xml:space="preserve"> &lt;&lt; דובר &gt;&gt; </w:t>
      </w:r>
      <w:bookmarkStart w:id="22334" w:name="_Toc184892103"/>
      <w:bookmarkStart w:id="22335" w:name="_Toc184892973"/>
      <w:bookmarkStart w:id="22336" w:name="_Toc184893132"/>
      <w:bookmarkStart w:id="22337" w:name="_Toc185145184"/>
      <w:bookmarkStart w:id="22338" w:name="_Toc185145900"/>
      <w:bookmarkStart w:id="22339" w:name="_Toc218689359"/>
      <w:r>
        <w:rPr>
          <w:rtl/>
        </w:rPr>
        <w:t>טטיאנה מזרסקי (יש עתיד):</w:t>
      </w:r>
      <w:bookmarkEnd w:id="22334"/>
      <w:bookmarkEnd w:id="22335"/>
      <w:bookmarkEnd w:id="22336"/>
      <w:bookmarkEnd w:id="22337"/>
      <w:bookmarkEnd w:id="22338"/>
      <w:bookmarkEnd w:id="22339"/>
      <w:r w:rsidRPr="00A70DD9">
        <w:rPr>
          <w:rStyle w:val="TagStyle"/>
          <w:rtl/>
        </w:rPr>
        <w:t xml:space="preserve"> &lt;&lt; דובר &gt;&gt;</w:t>
      </w:r>
      <w:r>
        <w:rPr>
          <w:rtl/>
        </w:rPr>
        <w:t xml:space="preserve">   </w:t>
      </w:r>
      <w:bookmarkEnd w:id="22333"/>
    </w:p>
    <w:p w14:paraId="5B5F4006" w14:textId="77777777" w:rsidR="00E9152A" w:rsidRDefault="00E9152A" w:rsidP="00AC34E5">
      <w:pPr>
        <w:rPr>
          <w:rtl/>
        </w:rPr>
      </w:pPr>
    </w:p>
    <w:p w14:paraId="70281CCA" w14:textId="77777777" w:rsidR="00E9152A" w:rsidRDefault="00E9152A" w:rsidP="00950271">
      <w:pPr>
        <w:rPr>
          <w:rtl/>
        </w:rPr>
      </w:pPr>
      <w:bookmarkStart w:id="22340" w:name="_ETM_Q58_556165"/>
      <w:bookmarkStart w:id="22341" w:name="_ETM_Q58_551627"/>
      <w:bookmarkStart w:id="22342" w:name="_ETM_Q58_551707"/>
      <w:bookmarkStart w:id="22343" w:name="_ETM_Q58_558130"/>
      <w:bookmarkStart w:id="22344" w:name="_ETM_Q58_559589"/>
      <w:bookmarkEnd w:id="22340"/>
      <w:bookmarkEnd w:id="22341"/>
      <w:bookmarkEnd w:id="22342"/>
      <w:bookmarkEnd w:id="22343"/>
      <w:bookmarkEnd w:id="22344"/>
      <w:r>
        <w:rPr>
          <w:rtl/>
        </w:rPr>
        <w:t xml:space="preserve">אדוני </w:t>
      </w:r>
      <w:bookmarkStart w:id="22345" w:name="_ETM_Q58_559860"/>
      <w:bookmarkEnd w:id="22345"/>
      <w:r>
        <w:rPr>
          <w:rtl/>
        </w:rPr>
        <w:t>היושב-ראש</w:t>
      </w:r>
      <w:r>
        <w:rPr>
          <w:rFonts w:hint="cs"/>
          <w:rtl/>
        </w:rPr>
        <w:t>,</w:t>
      </w:r>
      <w:r>
        <w:rPr>
          <w:rtl/>
        </w:rPr>
        <w:t xml:space="preserve"> </w:t>
      </w:r>
      <w:bookmarkStart w:id="22346" w:name="_ETM_Q58_561000"/>
      <w:bookmarkEnd w:id="22346"/>
      <w:r>
        <w:rPr>
          <w:rtl/>
        </w:rPr>
        <w:t xml:space="preserve">חבריי </w:t>
      </w:r>
      <w:bookmarkStart w:id="22347" w:name="_ETM_Q58_561360"/>
      <w:bookmarkEnd w:id="22347"/>
      <w:r>
        <w:rPr>
          <w:rtl/>
        </w:rPr>
        <w:t xml:space="preserve">חברי </w:t>
      </w:r>
      <w:bookmarkStart w:id="22348" w:name="_ETM_Q58_561659"/>
      <w:bookmarkEnd w:id="22348"/>
      <w:r>
        <w:rPr>
          <w:rtl/>
        </w:rPr>
        <w:t>הכנסת</w:t>
      </w:r>
      <w:r>
        <w:rPr>
          <w:rFonts w:hint="cs"/>
          <w:rtl/>
        </w:rPr>
        <w:t>,</w:t>
      </w:r>
      <w:r>
        <w:rPr>
          <w:rtl/>
        </w:rPr>
        <w:t xml:space="preserve"> </w:t>
      </w:r>
      <w:bookmarkStart w:id="22349" w:name="_ETM_Q58_563359"/>
      <w:bookmarkEnd w:id="22349"/>
      <w:r>
        <w:rPr>
          <w:rtl/>
        </w:rPr>
        <w:t xml:space="preserve">אני </w:t>
      </w:r>
      <w:bookmarkStart w:id="22350" w:name="_ETM_Q58_563479"/>
      <w:bookmarkEnd w:id="22350"/>
      <w:r>
        <w:rPr>
          <w:rtl/>
        </w:rPr>
        <w:t xml:space="preserve">שמחה </w:t>
      </w:r>
      <w:bookmarkStart w:id="22351" w:name="_ETM_Q58_563810"/>
      <w:bookmarkEnd w:id="22351"/>
      <w:r>
        <w:rPr>
          <w:rtl/>
        </w:rPr>
        <w:t xml:space="preserve">מאוד </w:t>
      </w:r>
      <w:bookmarkStart w:id="22352" w:name="_ETM_Q58_564020"/>
      <w:bookmarkEnd w:id="22352"/>
      <w:r>
        <w:rPr>
          <w:rtl/>
        </w:rPr>
        <w:t xml:space="preserve">שאתה </w:t>
      </w:r>
      <w:bookmarkStart w:id="22353" w:name="_ETM_Q58_564499"/>
      <w:bookmarkEnd w:id="22353"/>
      <w:r>
        <w:rPr>
          <w:rtl/>
        </w:rPr>
        <w:t>כ</w:t>
      </w:r>
      <w:r>
        <w:rPr>
          <w:rFonts w:hint="cs"/>
          <w:rtl/>
        </w:rPr>
        <w:t>א</w:t>
      </w:r>
      <w:r>
        <w:rPr>
          <w:rtl/>
        </w:rPr>
        <w:t>ן עכשיו</w:t>
      </w:r>
      <w:r>
        <w:rPr>
          <w:rFonts w:hint="cs"/>
          <w:rtl/>
        </w:rPr>
        <w:t>,</w:t>
      </w:r>
      <w:r>
        <w:rPr>
          <w:rtl/>
        </w:rPr>
        <w:t xml:space="preserve"> </w:t>
      </w:r>
      <w:bookmarkStart w:id="22354" w:name="_ETM_Q58_564920"/>
      <w:bookmarkStart w:id="22355" w:name="_ETM_Q58_565459"/>
      <w:bookmarkEnd w:id="22354"/>
      <w:bookmarkEnd w:id="22355"/>
      <w:r>
        <w:rPr>
          <w:rtl/>
        </w:rPr>
        <w:t xml:space="preserve">ורציתי </w:t>
      </w:r>
      <w:bookmarkStart w:id="22356" w:name="_ETM_Q58_566329"/>
      <w:bookmarkEnd w:id="22356"/>
      <w:r>
        <w:rPr>
          <w:rtl/>
        </w:rPr>
        <w:t xml:space="preserve">לספר </w:t>
      </w:r>
      <w:bookmarkStart w:id="22357" w:name="_ETM_Q58_566899"/>
      <w:bookmarkEnd w:id="22357"/>
      <w:r>
        <w:rPr>
          <w:rtl/>
        </w:rPr>
        <w:t xml:space="preserve">ולשתף </w:t>
      </w:r>
      <w:bookmarkStart w:id="22358" w:name="_ETM_Q58_567619"/>
      <w:bookmarkEnd w:id="22358"/>
      <w:r>
        <w:rPr>
          <w:rtl/>
        </w:rPr>
        <w:t xml:space="preserve">על </w:t>
      </w:r>
      <w:bookmarkStart w:id="22359" w:name="_ETM_Q58_567770"/>
      <w:bookmarkEnd w:id="22359"/>
      <w:r>
        <w:rPr>
          <w:rtl/>
        </w:rPr>
        <w:t xml:space="preserve">הכנס </w:t>
      </w:r>
      <w:bookmarkStart w:id="22360" w:name="_ETM_Q58_568459"/>
      <w:bookmarkEnd w:id="22360"/>
      <w:r>
        <w:rPr>
          <w:rFonts w:hint="cs"/>
          <w:rtl/>
        </w:rPr>
        <w:t xml:space="preserve">שיזמתי, </w:t>
      </w:r>
      <w:r>
        <w:rPr>
          <w:rtl/>
        </w:rPr>
        <w:t xml:space="preserve">שהתקיים </w:t>
      </w:r>
      <w:bookmarkStart w:id="22361" w:name="_ETM_Q58_569209"/>
      <w:bookmarkEnd w:id="22361"/>
      <w:r>
        <w:rPr>
          <w:rtl/>
        </w:rPr>
        <w:t>אתמול</w:t>
      </w:r>
      <w:bookmarkStart w:id="22362" w:name="_ETM_Q58_570370"/>
      <w:bookmarkEnd w:id="22362"/>
      <w:r>
        <w:rPr>
          <w:rFonts w:hint="cs"/>
          <w:rtl/>
        </w:rPr>
        <w:t>,</w:t>
      </w:r>
      <w:r>
        <w:rPr>
          <w:rtl/>
        </w:rPr>
        <w:t xml:space="preserve"> </w:t>
      </w:r>
      <w:bookmarkStart w:id="22363" w:name="_ETM_Q58_572310"/>
      <w:bookmarkEnd w:id="22363"/>
      <w:r>
        <w:rPr>
          <w:rtl/>
        </w:rPr>
        <w:t xml:space="preserve">כנס </w:t>
      </w:r>
      <w:bookmarkStart w:id="22364" w:name="_ETM_Q58_572850"/>
      <w:bookmarkEnd w:id="22364"/>
      <w:r>
        <w:rPr>
          <w:rtl/>
        </w:rPr>
        <w:t xml:space="preserve">הצדעה </w:t>
      </w:r>
      <w:bookmarkStart w:id="22365" w:name="_ETM_Q58_574020"/>
      <w:bookmarkEnd w:id="22365"/>
      <w:r>
        <w:rPr>
          <w:rFonts w:hint="cs"/>
          <w:rtl/>
        </w:rPr>
        <w:t>ל</w:t>
      </w:r>
      <w:r>
        <w:rPr>
          <w:rtl/>
        </w:rPr>
        <w:t xml:space="preserve">תוכנית </w:t>
      </w:r>
      <w:bookmarkStart w:id="22366" w:name="_ETM_Q58_574589"/>
      <w:bookmarkEnd w:id="22366"/>
      <w:proofErr w:type="spellStart"/>
      <w:r>
        <w:rPr>
          <w:rtl/>
        </w:rPr>
        <w:t>נעל</w:t>
      </w:r>
      <w:r>
        <w:rPr>
          <w:rFonts w:hint="cs"/>
          <w:rtl/>
        </w:rPr>
        <w:t>"</w:t>
      </w:r>
      <w:r>
        <w:rPr>
          <w:rtl/>
        </w:rPr>
        <w:t>ה</w:t>
      </w:r>
      <w:proofErr w:type="spellEnd"/>
      <w:r>
        <w:rPr>
          <w:rtl/>
        </w:rPr>
        <w:t xml:space="preserve"> </w:t>
      </w:r>
      <w:bookmarkStart w:id="22367" w:name="_ETM_Q58_575339"/>
      <w:bookmarkEnd w:id="22367"/>
      <w:r>
        <w:rPr>
          <w:rtl/>
        </w:rPr>
        <w:t>ובוגרי</w:t>
      </w:r>
      <w:r>
        <w:rPr>
          <w:rFonts w:hint="cs"/>
          <w:rtl/>
        </w:rPr>
        <w:t>ה</w:t>
      </w:r>
      <w:r>
        <w:rPr>
          <w:rtl/>
        </w:rPr>
        <w:t xml:space="preserve"> </w:t>
      </w:r>
      <w:bookmarkStart w:id="22368" w:name="_ETM_Q58_576119"/>
      <w:bookmarkEnd w:id="22368"/>
      <w:r>
        <w:rPr>
          <w:rtl/>
        </w:rPr>
        <w:t xml:space="preserve">בתקופת </w:t>
      </w:r>
      <w:bookmarkStart w:id="22369" w:name="_ETM_Q58_578130"/>
      <w:bookmarkEnd w:id="22369"/>
      <w:r>
        <w:rPr>
          <w:rtl/>
        </w:rPr>
        <w:t xml:space="preserve">מלחמת </w:t>
      </w:r>
      <w:bookmarkStart w:id="22370" w:name="_ETM_Q58_578640"/>
      <w:bookmarkEnd w:id="22370"/>
      <w:r>
        <w:rPr>
          <w:rtl/>
        </w:rPr>
        <w:t xml:space="preserve">חרבות </w:t>
      </w:r>
      <w:bookmarkStart w:id="22371" w:name="_ETM_Q58_579060"/>
      <w:bookmarkEnd w:id="22371"/>
      <w:r>
        <w:rPr>
          <w:rtl/>
        </w:rPr>
        <w:t>ברזל</w:t>
      </w:r>
      <w:r>
        <w:rPr>
          <w:rFonts w:hint="cs"/>
          <w:rtl/>
        </w:rPr>
        <w:t>.</w:t>
      </w:r>
    </w:p>
    <w:p w14:paraId="4DE55FD4" w14:textId="77777777" w:rsidR="00E9152A" w:rsidRDefault="00E9152A" w:rsidP="00950271">
      <w:pPr>
        <w:rPr>
          <w:rtl/>
        </w:rPr>
      </w:pPr>
      <w:bookmarkStart w:id="22372" w:name="_ETM_Q58_576348"/>
      <w:bookmarkStart w:id="22373" w:name="_ETM_Q58_576430"/>
      <w:bookmarkEnd w:id="22372"/>
      <w:bookmarkEnd w:id="22373"/>
    </w:p>
    <w:p w14:paraId="739A17F6" w14:textId="77777777" w:rsidR="00E9152A" w:rsidRDefault="00E9152A" w:rsidP="00950271">
      <w:pPr>
        <w:pStyle w:val="af6"/>
        <w:keepNext/>
        <w:rPr>
          <w:rtl/>
        </w:rPr>
      </w:pPr>
      <w:bookmarkStart w:id="22374" w:name="ET_yor_6307_11"/>
      <w:r w:rsidRPr="00A70DD9">
        <w:rPr>
          <w:rStyle w:val="TagStyle"/>
          <w:rtl/>
        </w:rPr>
        <w:t xml:space="preserve"> &lt;&lt; יור &gt;&gt; </w:t>
      </w:r>
      <w:r>
        <w:rPr>
          <w:rtl/>
        </w:rPr>
        <w:t>היו"ר יבגני סובה:</w:t>
      </w:r>
      <w:r w:rsidRPr="00A70DD9">
        <w:rPr>
          <w:rStyle w:val="TagStyle"/>
          <w:rtl/>
        </w:rPr>
        <w:t xml:space="preserve"> &lt;&lt; יור &gt;&gt;</w:t>
      </w:r>
      <w:r>
        <w:rPr>
          <w:rtl/>
        </w:rPr>
        <w:t xml:space="preserve">   </w:t>
      </w:r>
      <w:bookmarkEnd w:id="22374"/>
    </w:p>
    <w:p w14:paraId="7996314C" w14:textId="77777777" w:rsidR="00E9152A" w:rsidRDefault="00E9152A" w:rsidP="00AC34E5">
      <w:pPr>
        <w:rPr>
          <w:rtl/>
        </w:rPr>
      </w:pPr>
    </w:p>
    <w:p w14:paraId="11EE3769" w14:textId="77777777" w:rsidR="00E9152A" w:rsidRDefault="00E9152A" w:rsidP="00950271">
      <w:pPr>
        <w:rPr>
          <w:rtl/>
        </w:rPr>
      </w:pPr>
      <w:bookmarkStart w:id="22375" w:name="_ETM_Q58_578375"/>
      <w:bookmarkStart w:id="22376" w:name="_ETM_Q58_576496"/>
      <w:bookmarkStart w:id="22377" w:name="_ETM_Q58_576563"/>
      <w:bookmarkStart w:id="22378" w:name="_ETM_Q58_579990"/>
      <w:bookmarkEnd w:id="22375"/>
      <w:bookmarkEnd w:id="22376"/>
      <w:bookmarkEnd w:id="22377"/>
      <w:bookmarkEnd w:id="22378"/>
      <w:r>
        <w:rPr>
          <w:rtl/>
        </w:rPr>
        <w:t xml:space="preserve">אני </w:t>
      </w:r>
      <w:bookmarkStart w:id="22379" w:name="_ETM_Q58_580140"/>
      <w:bookmarkEnd w:id="22379"/>
      <w:r>
        <w:rPr>
          <w:rtl/>
        </w:rPr>
        <w:t>אמרתי</w:t>
      </w:r>
      <w:r>
        <w:rPr>
          <w:rFonts w:hint="cs"/>
          <w:rtl/>
        </w:rPr>
        <w:t>,</w:t>
      </w:r>
      <w:r>
        <w:rPr>
          <w:rtl/>
        </w:rPr>
        <w:t xml:space="preserve"> </w:t>
      </w:r>
      <w:bookmarkStart w:id="22380" w:name="_ETM_Q58_580500"/>
      <w:bookmarkEnd w:id="22380"/>
      <w:r>
        <w:rPr>
          <w:rtl/>
        </w:rPr>
        <w:t xml:space="preserve">אני </w:t>
      </w:r>
      <w:bookmarkStart w:id="22381" w:name="_ETM_Q58_580589"/>
      <w:bookmarkEnd w:id="22381"/>
      <w:r>
        <w:rPr>
          <w:rtl/>
        </w:rPr>
        <w:t xml:space="preserve">מודה </w:t>
      </w:r>
      <w:bookmarkStart w:id="22382" w:name="_ETM_Q58_580829"/>
      <w:bookmarkEnd w:id="22382"/>
      <w:r>
        <w:rPr>
          <w:rtl/>
        </w:rPr>
        <w:t>באשמה</w:t>
      </w:r>
      <w:r>
        <w:rPr>
          <w:rFonts w:hint="cs"/>
          <w:rtl/>
        </w:rPr>
        <w:t>,</w:t>
      </w:r>
      <w:r>
        <w:rPr>
          <w:rtl/>
        </w:rPr>
        <w:t xml:space="preserve"> </w:t>
      </w:r>
      <w:bookmarkStart w:id="22383" w:name="_ETM_Q58_581159"/>
      <w:bookmarkEnd w:id="22383"/>
      <w:r>
        <w:rPr>
          <w:rtl/>
        </w:rPr>
        <w:t xml:space="preserve">אני </w:t>
      </w:r>
      <w:bookmarkStart w:id="22384" w:name="_ETM_Q58_581279"/>
      <w:bookmarkEnd w:id="22384"/>
      <w:r>
        <w:rPr>
          <w:rtl/>
        </w:rPr>
        <w:t xml:space="preserve">בוגר </w:t>
      </w:r>
      <w:bookmarkStart w:id="22385" w:name="_ETM_Q58_581610"/>
      <w:bookmarkEnd w:id="22385"/>
      <w:r>
        <w:rPr>
          <w:rtl/>
        </w:rPr>
        <w:t xml:space="preserve">תוכנית </w:t>
      </w:r>
      <w:bookmarkStart w:id="22386" w:name="_ETM_Q58_581970"/>
      <w:bookmarkEnd w:id="22386"/>
      <w:proofErr w:type="spellStart"/>
      <w:r>
        <w:rPr>
          <w:rtl/>
        </w:rPr>
        <w:t>סל</w:t>
      </w:r>
      <w:r>
        <w:rPr>
          <w:rFonts w:hint="cs"/>
          <w:rtl/>
        </w:rPr>
        <w:t>"</w:t>
      </w:r>
      <w:r>
        <w:rPr>
          <w:rtl/>
        </w:rPr>
        <w:t>ע</w:t>
      </w:r>
      <w:proofErr w:type="spellEnd"/>
      <w:r>
        <w:rPr>
          <w:rFonts w:hint="cs"/>
          <w:rtl/>
        </w:rPr>
        <w:t>,</w:t>
      </w:r>
      <w:r>
        <w:rPr>
          <w:rtl/>
        </w:rPr>
        <w:t xml:space="preserve"> </w:t>
      </w:r>
      <w:bookmarkStart w:id="22387" w:name="_ETM_Q58_583179"/>
      <w:bookmarkEnd w:id="22387"/>
      <w:r>
        <w:rPr>
          <w:rtl/>
        </w:rPr>
        <w:t>ש</w:t>
      </w:r>
      <w:r>
        <w:rPr>
          <w:rFonts w:hint="cs"/>
          <w:rtl/>
        </w:rPr>
        <w:t xml:space="preserve">היא </w:t>
      </w:r>
      <w:r>
        <w:rPr>
          <w:rtl/>
        </w:rPr>
        <w:t xml:space="preserve">לא </w:t>
      </w:r>
      <w:bookmarkStart w:id="22388" w:name="_ETM_Q58_583539"/>
      <w:bookmarkEnd w:id="22388"/>
      <w:r>
        <w:rPr>
          <w:rtl/>
        </w:rPr>
        <w:t xml:space="preserve">פחות </w:t>
      </w:r>
      <w:bookmarkStart w:id="22389" w:name="_ETM_Q58_583899"/>
      <w:bookmarkEnd w:id="22389"/>
      <w:r>
        <w:rPr>
          <w:rtl/>
        </w:rPr>
        <w:t>טובה</w:t>
      </w:r>
      <w:r>
        <w:rPr>
          <w:rFonts w:hint="cs"/>
          <w:rtl/>
        </w:rPr>
        <w:t xml:space="preserve">. שתי </w:t>
      </w:r>
      <w:bookmarkStart w:id="22390" w:name="_ETM_Q58_584521"/>
      <w:bookmarkEnd w:id="22390"/>
      <w:r>
        <w:rPr>
          <w:rFonts w:hint="cs"/>
          <w:rtl/>
        </w:rPr>
        <w:t xml:space="preserve">תוכניות שוות. </w:t>
      </w:r>
    </w:p>
    <w:p w14:paraId="7AD061ED" w14:textId="77777777" w:rsidR="00E9152A" w:rsidRDefault="00E9152A" w:rsidP="00950271">
      <w:pPr>
        <w:rPr>
          <w:rtl/>
        </w:rPr>
      </w:pPr>
    </w:p>
    <w:p w14:paraId="2749B670" w14:textId="77777777" w:rsidR="00E9152A" w:rsidRDefault="00E9152A" w:rsidP="00950271">
      <w:pPr>
        <w:pStyle w:val="-"/>
        <w:keepNext/>
        <w:rPr>
          <w:rtl/>
        </w:rPr>
      </w:pPr>
      <w:bookmarkStart w:id="22391" w:name="ET_speakercontinue_6228_12"/>
      <w:r w:rsidRPr="00A70DD9">
        <w:rPr>
          <w:rStyle w:val="TagStyle"/>
          <w:rtl/>
        </w:rPr>
        <w:t xml:space="preserve"> &lt;&lt; דובר_המשך &gt;&gt; </w:t>
      </w:r>
      <w:r>
        <w:rPr>
          <w:rtl/>
        </w:rPr>
        <w:t>טטיאנה מזרסקי (יש עתיד):</w:t>
      </w:r>
      <w:r w:rsidRPr="00A70DD9">
        <w:rPr>
          <w:rStyle w:val="TagStyle"/>
          <w:rtl/>
        </w:rPr>
        <w:t xml:space="preserve"> &lt;&lt; דובר_המשך &gt;&gt;</w:t>
      </w:r>
      <w:r>
        <w:rPr>
          <w:rtl/>
        </w:rPr>
        <w:t xml:space="preserve">   </w:t>
      </w:r>
      <w:bookmarkEnd w:id="22391"/>
    </w:p>
    <w:p w14:paraId="51E8AB8C" w14:textId="77777777" w:rsidR="00E9152A" w:rsidRDefault="00E9152A" w:rsidP="00AC34E5">
      <w:pPr>
        <w:rPr>
          <w:rtl/>
        </w:rPr>
      </w:pPr>
    </w:p>
    <w:p w14:paraId="6609F0ED" w14:textId="29BC5DA7" w:rsidR="00E9152A" w:rsidRDefault="00E9152A" w:rsidP="00950271">
      <w:pPr>
        <w:rPr>
          <w:rtl/>
        </w:rPr>
      </w:pPr>
      <w:bookmarkStart w:id="22392" w:name="_ETM_Q58_582733"/>
      <w:bookmarkEnd w:id="22392"/>
      <w:r>
        <w:rPr>
          <w:rFonts w:hint="cs"/>
          <w:rtl/>
        </w:rPr>
        <w:t xml:space="preserve">אבל באת לתת כבוד לתוכנית </w:t>
      </w:r>
      <w:r w:rsidR="00AC34E5">
        <w:rPr>
          <w:rFonts w:hint="cs"/>
          <w:rtl/>
        </w:rPr>
        <w:t>– –</w:t>
      </w:r>
    </w:p>
    <w:p w14:paraId="266C907C" w14:textId="77777777" w:rsidR="00E9152A" w:rsidRDefault="00E9152A" w:rsidP="00950271">
      <w:pPr>
        <w:rPr>
          <w:rtl/>
        </w:rPr>
      </w:pPr>
      <w:bookmarkStart w:id="22393" w:name="_ETM_Q58_587862"/>
      <w:bookmarkStart w:id="22394" w:name="_ETM_Q58_587935"/>
      <w:bookmarkEnd w:id="22393"/>
      <w:bookmarkEnd w:id="22394"/>
    </w:p>
    <w:p w14:paraId="2DEFBD77" w14:textId="77777777" w:rsidR="00E9152A" w:rsidRDefault="00E9152A" w:rsidP="00950271">
      <w:pPr>
        <w:pStyle w:val="af6"/>
        <w:keepNext/>
        <w:rPr>
          <w:rtl/>
        </w:rPr>
      </w:pPr>
      <w:bookmarkStart w:id="22395" w:name="ET_yor_6307_13"/>
      <w:r w:rsidRPr="00A70DD9">
        <w:rPr>
          <w:rStyle w:val="TagStyle"/>
          <w:rtl/>
        </w:rPr>
        <w:t xml:space="preserve"> &lt;&lt; יור &gt;&gt; </w:t>
      </w:r>
      <w:r>
        <w:rPr>
          <w:rtl/>
        </w:rPr>
        <w:t>היו"ר יבגני סובה:</w:t>
      </w:r>
      <w:r w:rsidRPr="00A70DD9">
        <w:rPr>
          <w:rStyle w:val="TagStyle"/>
          <w:rtl/>
        </w:rPr>
        <w:t xml:space="preserve"> &lt;&lt; יור &gt;&gt;</w:t>
      </w:r>
      <w:r>
        <w:rPr>
          <w:rtl/>
        </w:rPr>
        <w:t xml:space="preserve">   </w:t>
      </w:r>
      <w:bookmarkEnd w:id="22395"/>
    </w:p>
    <w:p w14:paraId="61443E98" w14:textId="77777777" w:rsidR="00E9152A" w:rsidRDefault="00E9152A" w:rsidP="00AC34E5">
      <w:pPr>
        <w:rPr>
          <w:rtl/>
        </w:rPr>
      </w:pPr>
    </w:p>
    <w:p w14:paraId="1222282F" w14:textId="77777777" w:rsidR="00E9152A" w:rsidRDefault="00E9152A" w:rsidP="00950271">
      <w:pPr>
        <w:rPr>
          <w:rtl/>
        </w:rPr>
      </w:pPr>
      <w:bookmarkStart w:id="22396" w:name="_ETM_Q58_588862"/>
      <w:bookmarkEnd w:id="22396"/>
      <w:r>
        <w:rPr>
          <w:rFonts w:hint="cs"/>
          <w:rtl/>
        </w:rPr>
        <w:t xml:space="preserve">תודה שהזמנת אותי, באמת כבוד. </w:t>
      </w:r>
      <w:bookmarkStart w:id="22397" w:name="_ETM_Q58_589017"/>
      <w:bookmarkEnd w:id="22397"/>
    </w:p>
    <w:p w14:paraId="436C5A2E" w14:textId="77777777" w:rsidR="00E9152A" w:rsidRDefault="00E9152A" w:rsidP="00950271">
      <w:pPr>
        <w:rPr>
          <w:rtl/>
        </w:rPr>
      </w:pPr>
      <w:bookmarkStart w:id="22398" w:name="_ETM_Q58_585753"/>
      <w:bookmarkStart w:id="22399" w:name="_ETM_Q58_585838"/>
      <w:bookmarkEnd w:id="22398"/>
      <w:bookmarkEnd w:id="22399"/>
    </w:p>
    <w:p w14:paraId="2ECC7F03" w14:textId="77777777" w:rsidR="00E9152A" w:rsidRDefault="00E9152A" w:rsidP="00950271">
      <w:pPr>
        <w:pStyle w:val="-"/>
        <w:keepNext/>
        <w:rPr>
          <w:rtl/>
        </w:rPr>
      </w:pPr>
      <w:bookmarkStart w:id="22400" w:name="ET_speakercontinue_6228_14"/>
      <w:r w:rsidRPr="00A70DD9">
        <w:rPr>
          <w:rStyle w:val="TagStyle"/>
          <w:rtl/>
        </w:rPr>
        <w:t xml:space="preserve"> &lt;&lt; דובר_המשך &gt;&gt; </w:t>
      </w:r>
      <w:r>
        <w:rPr>
          <w:rtl/>
        </w:rPr>
        <w:t>טטיאנה מזרסקי (יש עתיד):</w:t>
      </w:r>
      <w:r w:rsidRPr="00A70DD9">
        <w:rPr>
          <w:rStyle w:val="TagStyle"/>
          <w:rtl/>
        </w:rPr>
        <w:t xml:space="preserve"> &lt;&lt; דובר_המשך &gt;&gt;</w:t>
      </w:r>
      <w:r>
        <w:rPr>
          <w:rtl/>
        </w:rPr>
        <w:t xml:space="preserve">   </w:t>
      </w:r>
      <w:bookmarkEnd w:id="22400"/>
    </w:p>
    <w:p w14:paraId="763169EE" w14:textId="77777777" w:rsidR="00E9152A" w:rsidRDefault="00E9152A" w:rsidP="00AC34E5">
      <w:pPr>
        <w:rPr>
          <w:rtl/>
        </w:rPr>
      </w:pPr>
    </w:p>
    <w:p w14:paraId="25ED0AC5" w14:textId="4F2C77D9" w:rsidR="00E9152A" w:rsidRDefault="00AC34E5" w:rsidP="00EF1261">
      <w:pPr>
        <w:rPr>
          <w:rtl/>
        </w:rPr>
      </w:pPr>
      <w:bookmarkStart w:id="22401" w:name="_ETM_Q58_586774"/>
      <w:bookmarkEnd w:id="22401"/>
      <w:r>
        <w:rPr>
          <w:rFonts w:hint="cs"/>
          <w:rtl/>
        </w:rPr>
        <w:t>– –</w:t>
      </w:r>
      <w:r w:rsidR="00E9152A">
        <w:rPr>
          <w:rFonts w:hint="cs"/>
          <w:rtl/>
        </w:rPr>
        <w:t xml:space="preserve"> לבוגריה, </w:t>
      </w:r>
      <w:bookmarkStart w:id="22402" w:name="_ETM_Q58_581157"/>
      <w:bookmarkStart w:id="22403" w:name="_ETM_Q58_584349"/>
      <w:bookmarkStart w:id="22404" w:name="_ETM_Q58_585549"/>
      <w:bookmarkStart w:id="22405" w:name="_ETM_Q58_586830"/>
      <w:bookmarkStart w:id="22406" w:name="_ETM_Q58_586979"/>
      <w:bookmarkStart w:id="22407" w:name="_ETM_Q58_587339"/>
      <w:bookmarkStart w:id="22408" w:name="_ETM_Q58_587729"/>
      <w:bookmarkStart w:id="22409" w:name="_ETM_Q58_588990"/>
      <w:bookmarkStart w:id="22410" w:name="_ETM_Q58_589440"/>
      <w:bookmarkStart w:id="22411" w:name="_ETM_Q58_589920"/>
      <w:bookmarkStart w:id="22412" w:name="_ETM_Q58_590670"/>
      <w:bookmarkEnd w:id="22402"/>
      <w:bookmarkEnd w:id="22403"/>
      <w:bookmarkEnd w:id="22404"/>
      <w:bookmarkEnd w:id="22405"/>
      <w:bookmarkEnd w:id="22406"/>
      <w:bookmarkEnd w:id="22407"/>
      <w:bookmarkEnd w:id="22408"/>
      <w:bookmarkEnd w:id="22409"/>
      <w:bookmarkEnd w:id="22410"/>
      <w:bookmarkEnd w:id="22411"/>
      <w:bookmarkEnd w:id="22412"/>
      <w:r w:rsidR="00E9152A">
        <w:rPr>
          <w:rtl/>
        </w:rPr>
        <w:t xml:space="preserve">כסגן </w:t>
      </w:r>
      <w:bookmarkStart w:id="22413" w:name="_ETM_Q58_591360"/>
      <w:bookmarkEnd w:id="22413"/>
      <w:r w:rsidR="00E9152A">
        <w:rPr>
          <w:rtl/>
        </w:rPr>
        <w:t xml:space="preserve">יושב-ראש </w:t>
      </w:r>
      <w:bookmarkStart w:id="22414" w:name="_ETM_Q58_591810"/>
      <w:bookmarkEnd w:id="22414"/>
      <w:r w:rsidR="00E9152A">
        <w:rPr>
          <w:rtl/>
        </w:rPr>
        <w:t>הכנסת</w:t>
      </w:r>
      <w:r w:rsidR="00E9152A">
        <w:rPr>
          <w:rFonts w:hint="cs"/>
          <w:rtl/>
        </w:rPr>
        <w:t>.</w:t>
      </w:r>
      <w:r w:rsidR="00E9152A">
        <w:rPr>
          <w:rtl/>
        </w:rPr>
        <w:t xml:space="preserve"> </w:t>
      </w:r>
      <w:bookmarkStart w:id="22415" w:name="_ETM_Q58_592529"/>
      <w:bookmarkEnd w:id="22415"/>
      <w:r w:rsidR="00E9152A">
        <w:rPr>
          <w:rtl/>
        </w:rPr>
        <w:t xml:space="preserve">זה </w:t>
      </w:r>
      <w:bookmarkStart w:id="22416" w:name="_ETM_Q58_592680"/>
      <w:bookmarkStart w:id="22417" w:name="_ETM_Q58_594250"/>
      <w:bookmarkEnd w:id="22416"/>
      <w:bookmarkEnd w:id="22417"/>
      <w:r w:rsidR="00E9152A">
        <w:rPr>
          <w:rtl/>
        </w:rPr>
        <w:t>כבוד</w:t>
      </w:r>
      <w:r w:rsidR="00E9152A">
        <w:rPr>
          <w:rFonts w:hint="cs"/>
          <w:rtl/>
        </w:rPr>
        <w:t xml:space="preserve">, </w:t>
      </w:r>
      <w:bookmarkStart w:id="22418" w:name="_ETM_Q58_592305"/>
      <w:bookmarkStart w:id="22419" w:name="_ETM_Q58_596529"/>
      <w:bookmarkEnd w:id="22418"/>
      <w:bookmarkEnd w:id="22419"/>
      <w:r w:rsidR="00E9152A">
        <w:rPr>
          <w:rFonts w:hint="cs"/>
          <w:rtl/>
        </w:rPr>
        <w:t xml:space="preserve">ואנחנו </w:t>
      </w:r>
      <w:bookmarkStart w:id="22420" w:name="_ETM_Q58_596616"/>
      <w:bookmarkEnd w:id="22420"/>
      <w:r w:rsidR="00E9152A">
        <w:rPr>
          <w:rtl/>
        </w:rPr>
        <w:t xml:space="preserve">חייבים </w:t>
      </w:r>
      <w:bookmarkStart w:id="22421" w:name="_ETM_Q58_597400"/>
      <w:bookmarkEnd w:id="22421"/>
      <w:r w:rsidR="00E9152A">
        <w:rPr>
          <w:rtl/>
        </w:rPr>
        <w:t xml:space="preserve">לציין </w:t>
      </w:r>
      <w:bookmarkStart w:id="22422" w:name="_ETM_Q58_598740"/>
      <w:bookmarkEnd w:id="22422"/>
      <w:r w:rsidR="00E9152A">
        <w:rPr>
          <w:rtl/>
        </w:rPr>
        <w:t xml:space="preserve">ולהצדיע </w:t>
      </w:r>
      <w:bookmarkStart w:id="22423" w:name="_ETM_Q58_599640"/>
      <w:bookmarkEnd w:id="22423"/>
      <w:r w:rsidR="00E9152A">
        <w:rPr>
          <w:rtl/>
        </w:rPr>
        <w:t xml:space="preserve">לחבר'ה </w:t>
      </w:r>
      <w:bookmarkStart w:id="22424" w:name="_ETM_Q58_600300"/>
      <w:bookmarkEnd w:id="22424"/>
      <w:r w:rsidR="00EF1261">
        <w:rPr>
          <w:rFonts w:hint="cs"/>
          <w:rtl/>
        </w:rPr>
        <w:t>ה</w:t>
      </w:r>
      <w:r w:rsidR="00E9152A">
        <w:rPr>
          <w:rtl/>
        </w:rPr>
        <w:t>צעירים</w:t>
      </w:r>
      <w:r w:rsidR="00E9152A">
        <w:rPr>
          <w:rFonts w:hint="cs"/>
          <w:rtl/>
        </w:rPr>
        <w:t>.</w:t>
      </w:r>
      <w:r w:rsidR="00E9152A">
        <w:rPr>
          <w:rtl/>
        </w:rPr>
        <w:t xml:space="preserve"> </w:t>
      </w:r>
      <w:bookmarkStart w:id="22425" w:name="_ETM_Q58_600870"/>
      <w:bookmarkEnd w:id="22425"/>
      <w:r w:rsidR="00E9152A">
        <w:rPr>
          <w:rtl/>
        </w:rPr>
        <w:t xml:space="preserve">זה </w:t>
      </w:r>
      <w:bookmarkStart w:id="22426" w:name="_ETM_Q58_601140"/>
      <w:bookmarkEnd w:id="22426"/>
      <w:r w:rsidR="00E9152A">
        <w:rPr>
          <w:rtl/>
        </w:rPr>
        <w:t xml:space="preserve">ממש </w:t>
      </w:r>
      <w:bookmarkStart w:id="22427" w:name="_ETM_Q58_601650"/>
      <w:bookmarkEnd w:id="22427"/>
      <w:r w:rsidR="00E9152A">
        <w:rPr>
          <w:rtl/>
        </w:rPr>
        <w:t xml:space="preserve">לא </w:t>
      </w:r>
      <w:bookmarkStart w:id="22428" w:name="_ETM_Q58_601770"/>
      <w:bookmarkEnd w:id="22428"/>
      <w:r w:rsidR="00E9152A">
        <w:rPr>
          <w:rtl/>
        </w:rPr>
        <w:t xml:space="preserve">מובן </w:t>
      </w:r>
      <w:bookmarkStart w:id="22429" w:name="_ETM_Q58_602130"/>
      <w:bookmarkEnd w:id="22429"/>
      <w:r w:rsidR="00E9152A">
        <w:rPr>
          <w:rtl/>
        </w:rPr>
        <w:t>מאליו</w:t>
      </w:r>
      <w:r w:rsidR="00E9152A">
        <w:rPr>
          <w:rFonts w:hint="cs"/>
          <w:rtl/>
        </w:rPr>
        <w:t>,</w:t>
      </w:r>
      <w:r w:rsidR="00E9152A">
        <w:rPr>
          <w:rtl/>
        </w:rPr>
        <w:t xml:space="preserve"> </w:t>
      </w:r>
      <w:bookmarkStart w:id="22430" w:name="_ETM_Q58_603210"/>
      <w:bookmarkEnd w:id="22430"/>
      <w:r w:rsidR="00E9152A">
        <w:rPr>
          <w:rtl/>
        </w:rPr>
        <w:t xml:space="preserve">גם </w:t>
      </w:r>
      <w:bookmarkStart w:id="22431" w:name="_ETM_Q58_603450"/>
      <w:bookmarkEnd w:id="22431"/>
      <w:r w:rsidR="00E9152A">
        <w:rPr>
          <w:rFonts w:hint="cs"/>
          <w:rtl/>
        </w:rPr>
        <w:t>ה</w:t>
      </w:r>
      <w:r w:rsidR="00E9152A">
        <w:rPr>
          <w:rtl/>
        </w:rPr>
        <w:t xml:space="preserve">תוכנית </w:t>
      </w:r>
      <w:bookmarkStart w:id="22432" w:name="_ETM_Q58_603930"/>
      <w:bookmarkEnd w:id="22432"/>
      <w:r w:rsidR="00E9152A">
        <w:rPr>
          <w:rtl/>
        </w:rPr>
        <w:t xml:space="preserve">עצמה </w:t>
      </w:r>
      <w:bookmarkStart w:id="22433" w:name="_ETM_Q58_604500"/>
      <w:bookmarkEnd w:id="22433"/>
      <w:r w:rsidR="00E9152A">
        <w:rPr>
          <w:rtl/>
        </w:rPr>
        <w:t>ו</w:t>
      </w:r>
      <w:r w:rsidR="00E9152A">
        <w:rPr>
          <w:rFonts w:hint="cs"/>
          <w:rtl/>
        </w:rPr>
        <w:t xml:space="preserve">גם </w:t>
      </w:r>
      <w:r w:rsidR="00E9152A">
        <w:rPr>
          <w:rtl/>
        </w:rPr>
        <w:t xml:space="preserve">ההון </w:t>
      </w:r>
      <w:bookmarkStart w:id="22434" w:name="_ETM_Q58_605729"/>
      <w:bookmarkEnd w:id="22434"/>
      <w:r w:rsidR="00E9152A">
        <w:rPr>
          <w:rtl/>
        </w:rPr>
        <w:t xml:space="preserve">האנושי </w:t>
      </w:r>
      <w:bookmarkStart w:id="22435" w:name="_ETM_Q58_606750"/>
      <w:bookmarkEnd w:id="22435"/>
      <w:r w:rsidR="00E9152A">
        <w:rPr>
          <w:rtl/>
        </w:rPr>
        <w:t xml:space="preserve">שמגיע </w:t>
      </w:r>
      <w:bookmarkStart w:id="22436" w:name="_ETM_Q58_607589"/>
      <w:bookmarkEnd w:id="22436"/>
      <w:r w:rsidR="00E9152A">
        <w:rPr>
          <w:rtl/>
        </w:rPr>
        <w:t xml:space="preserve">למדינת </w:t>
      </w:r>
      <w:bookmarkStart w:id="22437" w:name="_ETM_Q58_608580"/>
      <w:bookmarkEnd w:id="22437"/>
      <w:r w:rsidR="00E9152A">
        <w:rPr>
          <w:rtl/>
        </w:rPr>
        <w:t>ישראל</w:t>
      </w:r>
      <w:r w:rsidR="00E9152A">
        <w:rPr>
          <w:rFonts w:hint="cs"/>
          <w:rtl/>
        </w:rPr>
        <w:t>.</w:t>
      </w:r>
      <w:bookmarkStart w:id="22438" w:name="_ETM_Q58_611630"/>
      <w:bookmarkStart w:id="22439" w:name="_ETM_Q58_611722"/>
      <w:bookmarkStart w:id="22440" w:name="_ETM_Q58_611757"/>
      <w:bookmarkStart w:id="22441" w:name="_ETM_Q58_611837"/>
      <w:bookmarkStart w:id="22442" w:name="_ETM_Q58_609089"/>
      <w:bookmarkEnd w:id="22438"/>
      <w:bookmarkEnd w:id="22439"/>
      <w:bookmarkEnd w:id="22440"/>
      <w:bookmarkEnd w:id="22441"/>
      <w:bookmarkEnd w:id="22442"/>
      <w:r w:rsidR="00EF1261">
        <w:rPr>
          <w:rFonts w:hint="cs"/>
          <w:rtl/>
        </w:rPr>
        <w:t xml:space="preserve"> </w:t>
      </w:r>
      <w:r w:rsidR="00E9152A">
        <w:rPr>
          <w:rtl/>
        </w:rPr>
        <w:t xml:space="preserve">אתמול </w:t>
      </w:r>
      <w:bookmarkStart w:id="22443" w:name="_ETM_Q58_610230"/>
      <w:bookmarkEnd w:id="22443"/>
      <w:r w:rsidR="00E9152A">
        <w:rPr>
          <w:rtl/>
        </w:rPr>
        <w:t xml:space="preserve">בכנס </w:t>
      </w:r>
      <w:bookmarkStart w:id="22444" w:name="_ETM_Q58_610709"/>
      <w:bookmarkEnd w:id="22444"/>
      <w:r w:rsidR="00E9152A">
        <w:rPr>
          <w:rtl/>
        </w:rPr>
        <w:t xml:space="preserve">השתתפו </w:t>
      </w:r>
      <w:bookmarkStart w:id="22445" w:name="_ETM_Q58_611279"/>
      <w:bookmarkEnd w:id="22445"/>
      <w:r w:rsidR="00E9152A">
        <w:rPr>
          <w:rtl/>
        </w:rPr>
        <w:t xml:space="preserve">כ-400 </w:t>
      </w:r>
      <w:bookmarkStart w:id="22446" w:name="_ETM_Q58_612870"/>
      <w:bookmarkEnd w:id="22446"/>
      <w:r w:rsidR="00E9152A">
        <w:rPr>
          <w:rtl/>
        </w:rPr>
        <w:t>איש</w:t>
      </w:r>
      <w:r w:rsidR="00E9152A">
        <w:rPr>
          <w:rFonts w:hint="cs"/>
          <w:rtl/>
        </w:rPr>
        <w:t xml:space="preserve"> – 400 איש – </w:t>
      </w:r>
      <w:bookmarkStart w:id="22447" w:name="_ETM_Q58_613720"/>
      <w:bookmarkStart w:id="22448" w:name="_ETM_Q58_614140"/>
      <w:bookmarkStart w:id="22449" w:name="_ETM_Q58_614560"/>
      <w:bookmarkEnd w:id="22447"/>
      <w:bookmarkEnd w:id="22448"/>
      <w:bookmarkEnd w:id="22449"/>
      <w:r w:rsidR="00E9152A">
        <w:rPr>
          <w:rtl/>
        </w:rPr>
        <w:t xml:space="preserve">זה </w:t>
      </w:r>
      <w:bookmarkStart w:id="22450" w:name="_ETM_Q58_614800"/>
      <w:bookmarkEnd w:id="22450"/>
      <w:r w:rsidR="00E9152A">
        <w:rPr>
          <w:rtl/>
        </w:rPr>
        <w:t xml:space="preserve">היה </w:t>
      </w:r>
      <w:bookmarkStart w:id="22451" w:name="_ETM_Q58_615160"/>
      <w:bookmarkEnd w:id="22451"/>
      <w:r w:rsidR="00E9152A">
        <w:rPr>
          <w:rtl/>
        </w:rPr>
        <w:t xml:space="preserve">מאוד </w:t>
      </w:r>
      <w:bookmarkStart w:id="22452" w:name="_ETM_Q58_615580"/>
      <w:bookmarkEnd w:id="22452"/>
      <w:r w:rsidR="00E9152A">
        <w:rPr>
          <w:rtl/>
        </w:rPr>
        <w:t xml:space="preserve">מאוד </w:t>
      </w:r>
      <w:bookmarkStart w:id="22453" w:name="_ETM_Q58_615820"/>
      <w:bookmarkEnd w:id="22453"/>
      <w:r w:rsidR="00E9152A">
        <w:rPr>
          <w:rtl/>
        </w:rPr>
        <w:t>מכובד</w:t>
      </w:r>
      <w:r w:rsidR="00E9152A">
        <w:rPr>
          <w:rFonts w:hint="cs"/>
          <w:rtl/>
        </w:rPr>
        <w:t>.</w:t>
      </w:r>
      <w:r w:rsidR="00E9152A">
        <w:rPr>
          <w:rtl/>
        </w:rPr>
        <w:t xml:space="preserve"> </w:t>
      </w:r>
      <w:bookmarkStart w:id="22454" w:name="_ETM_Q58_616390"/>
      <w:bookmarkEnd w:id="22454"/>
      <w:r w:rsidR="00E9152A">
        <w:rPr>
          <w:rtl/>
        </w:rPr>
        <w:t>ולמה</w:t>
      </w:r>
      <w:r w:rsidR="00E9152A">
        <w:rPr>
          <w:rFonts w:hint="cs"/>
          <w:rtl/>
        </w:rPr>
        <w:t>?</w:t>
      </w:r>
      <w:r w:rsidR="00E9152A">
        <w:rPr>
          <w:rtl/>
        </w:rPr>
        <w:t xml:space="preserve"> </w:t>
      </w:r>
      <w:bookmarkStart w:id="22455" w:name="_ETM_Q58_617230"/>
      <w:bookmarkEnd w:id="22455"/>
      <w:r w:rsidR="00E9152A">
        <w:rPr>
          <w:rtl/>
        </w:rPr>
        <w:t xml:space="preserve">הם </w:t>
      </w:r>
      <w:bookmarkStart w:id="22456" w:name="_ETM_Q58_617410"/>
      <w:bookmarkEnd w:id="22456"/>
      <w:r w:rsidR="00E9152A">
        <w:rPr>
          <w:rtl/>
        </w:rPr>
        <w:t xml:space="preserve">עזבו </w:t>
      </w:r>
      <w:bookmarkStart w:id="22457" w:name="_ETM_Q58_617740"/>
      <w:bookmarkEnd w:id="22457"/>
      <w:r w:rsidR="00E9152A">
        <w:rPr>
          <w:rtl/>
        </w:rPr>
        <w:t xml:space="preserve">את </w:t>
      </w:r>
      <w:bookmarkStart w:id="22458" w:name="_ETM_Q58_617920"/>
      <w:bookmarkEnd w:id="22458"/>
      <w:r w:rsidR="00E9152A">
        <w:rPr>
          <w:rtl/>
        </w:rPr>
        <w:t>הכ</w:t>
      </w:r>
      <w:r w:rsidR="00E9152A">
        <w:rPr>
          <w:rFonts w:hint="cs"/>
          <w:rtl/>
        </w:rPr>
        <w:t>ו</w:t>
      </w:r>
      <w:r w:rsidR="00E9152A">
        <w:rPr>
          <w:rtl/>
        </w:rPr>
        <w:t>ל</w:t>
      </w:r>
      <w:r w:rsidR="00E9152A">
        <w:rPr>
          <w:rFonts w:hint="cs"/>
          <w:rtl/>
        </w:rPr>
        <w:t>,</w:t>
      </w:r>
      <w:r w:rsidR="00E9152A">
        <w:rPr>
          <w:rtl/>
        </w:rPr>
        <w:t xml:space="preserve"> </w:t>
      </w:r>
      <w:bookmarkStart w:id="22459" w:name="_ETM_Q58_618400"/>
      <w:bookmarkEnd w:id="22459"/>
      <w:r w:rsidR="00E9152A">
        <w:rPr>
          <w:rtl/>
        </w:rPr>
        <w:t xml:space="preserve">לקחו </w:t>
      </w:r>
      <w:bookmarkStart w:id="22460" w:name="_ETM_Q58_618790"/>
      <w:bookmarkEnd w:id="22460"/>
      <w:r w:rsidR="00E9152A">
        <w:rPr>
          <w:rtl/>
        </w:rPr>
        <w:t>חופש</w:t>
      </w:r>
      <w:r w:rsidR="00E9152A">
        <w:rPr>
          <w:rFonts w:hint="cs"/>
          <w:rtl/>
        </w:rPr>
        <w:t>,</w:t>
      </w:r>
      <w:r w:rsidR="00E9152A">
        <w:rPr>
          <w:rtl/>
        </w:rPr>
        <w:t xml:space="preserve"> </w:t>
      </w:r>
      <w:bookmarkStart w:id="22461" w:name="_ETM_Q58_619480"/>
      <w:bookmarkEnd w:id="22461"/>
      <w:r w:rsidR="00E9152A">
        <w:rPr>
          <w:rtl/>
        </w:rPr>
        <w:t xml:space="preserve">והגיעו </w:t>
      </w:r>
      <w:bookmarkStart w:id="22462" w:name="_ETM_Q58_620590"/>
      <w:bookmarkEnd w:id="22462"/>
      <w:r w:rsidR="00E9152A">
        <w:rPr>
          <w:rtl/>
        </w:rPr>
        <w:t xml:space="preserve">באמצע </w:t>
      </w:r>
      <w:bookmarkStart w:id="22463" w:name="_ETM_Q58_621100"/>
      <w:bookmarkEnd w:id="22463"/>
      <w:r w:rsidR="00E9152A">
        <w:rPr>
          <w:rFonts w:hint="cs"/>
          <w:rtl/>
        </w:rPr>
        <w:t>ה</w:t>
      </w:r>
      <w:r w:rsidR="00E9152A">
        <w:rPr>
          <w:rtl/>
        </w:rPr>
        <w:t>שבוע</w:t>
      </w:r>
      <w:r w:rsidR="00E9152A">
        <w:rPr>
          <w:rFonts w:hint="cs"/>
          <w:rtl/>
        </w:rPr>
        <w:t>,</w:t>
      </w:r>
      <w:r w:rsidR="00E9152A">
        <w:rPr>
          <w:rtl/>
        </w:rPr>
        <w:t xml:space="preserve"> </w:t>
      </w:r>
      <w:bookmarkStart w:id="22464" w:name="_ETM_Q58_621760"/>
      <w:bookmarkEnd w:id="22464"/>
      <w:r w:rsidR="00E9152A">
        <w:rPr>
          <w:rtl/>
        </w:rPr>
        <w:t xml:space="preserve">בשעות </w:t>
      </w:r>
      <w:bookmarkStart w:id="22465" w:name="_ETM_Q58_622300"/>
      <w:bookmarkEnd w:id="22465"/>
      <w:r w:rsidR="00E9152A">
        <w:rPr>
          <w:rtl/>
        </w:rPr>
        <w:t>הצ</w:t>
      </w:r>
      <w:r w:rsidR="00E9152A">
        <w:rPr>
          <w:rFonts w:hint="cs"/>
          <w:rtl/>
        </w:rPr>
        <w:t>ו</w:t>
      </w:r>
      <w:r w:rsidR="00E9152A">
        <w:rPr>
          <w:rtl/>
        </w:rPr>
        <w:t>הריים</w:t>
      </w:r>
      <w:r w:rsidR="00E9152A">
        <w:rPr>
          <w:rFonts w:hint="cs"/>
          <w:rtl/>
        </w:rPr>
        <w:t xml:space="preserve">, מ-11:00 עד 13:00, </w:t>
      </w:r>
      <w:bookmarkStart w:id="22466" w:name="_ETM_Q58_623230"/>
      <w:bookmarkStart w:id="22467" w:name="_ETM_Q58_623620"/>
      <w:bookmarkStart w:id="22468" w:name="_ETM_Q58_623860"/>
      <w:bookmarkStart w:id="22469" w:name="_ETM_Q58_624100"/>
      <w:bookmarkStart w:id="22470" w:name="_ETM_Q58_624460"/>
      <w:bookmarkEnd w:id="22466"/>
      <w:bookmarkEnd w:id="22467"/>
      <w:bookmarkEnd w:id="22468"/>
      <w:bookmarkEnd w:id="22469"/>
      <w:bookmarkEnd w:id="22470"/>
      <w:r w:rsidR="00E9152A">
        <w:rPr>
          <w:rFonts w:hint="cs"/>
          <w:rtl/>
        </w:rPr>
        <w:t>ה</w:t>
      </w:r>
      <w:r w:rsidR="00E9152A">
        <w:rPr>
          <w:rtl/>
        </w:rPr>
        <w:t xml:space="preserve">גיעו </w:t>
      </w:r>
      <w:bookmarkStart w:id="22471" w:name="_ETM_Q58_624790"/>
      <w:bookmarkEnd w:id="22471"/>
      <w:r w:rsidR="00E9152A">
        <w:rPr>
          <w:rtl/>
        </w:rPr>
        <w:t xml:space="preserve">לכנסת </w:t>
      </w:r>
      <w:bookmarkStart w:id="22472" w:name="_ETM_Q58_625720"/>
      <w:bookmarkEnd w:id="22472"/>
      <w:r w:rsidR="00E9152A">
        <w:rPr>
          <w:rFonts w:hint="cs"/>
          <w:rtl/>
        </w:rPr>
        <w:t xml:space="preserve">כי </w:t>
      </w:r>
      <w:r w:rsidR="00E9152A">
        <w:rPr>
          <w:rtl/>
        </w:rPr>
        <w:t xml:space="preserve">זה </w:t>
      </w:r>
      <w:bookmarkStart w:id="22473" w:name="_ETM_Q58_625930"/>
      <w:bookmarkEnd w:id="22473"/>
      <w:r w:rsidR="00E9152A">
        <w:rPr>
          <w:rtl/>
        </w:rPr>
        <w:t xml:space="preserve">היה </w:t>
      </w:r>
      <w:bookmarkStart w:id="22474" w:name="_ETM_Q58_626200"/>
      <w:bookmarkEnd w:id="22474"/>
      <w:r w:rsidR="00E9152A">
        <w:rPr>
          <w:rtl/>
        </w:rPr>
        <w:t xml:space="preserve">להם </w:t>
      </w:r>
      <w:bookmarkStart w:id="22475" w:name="_ETM_Q58_626470"/>
      <w:bookmarkEnd w:id="22475"/>
      <w:r w:rsidR="00E9152A">
        <w:rPr>
          <w:rtl/>
        </w:rPr>
        <w:t xml:space="preserve">כל </w:t>
      </w:r>
      <w:bookmarkStart w:id="22476" w:name="_ETM_Q58_626740"/>
      <w:bookmarkEnd w:id="22476"/>
      <w:r w:rsidR="00E9152A">
        <w:rPr>
          <w:rtl/>
        </w:rPr>
        <w:t xml:space="preserve">כך </w:t>
      </w:r>
      <w:bookmarkStart w:id="22477" w:name="_ETM_Q58_627190"/>
      <w:bookmarkEnd w:id="22477"/>
      <w:r w:rsidR="00E9152A">
        <w:rPr>
          <w:rtl/>
        </w:rPr>
        <w:t>חשוב</w:t>
      </w:r>
      <w:r w:rsidR="00E9152A">
        <w:rPr>
          <w:rFonts w:hint="cs"/>
          <w:rtl/>
        </w:rPr>
        <w:t>.</w:t>
      </w:r>
      <w:r w:rsidR="00E9152A">
        <w:rPr>
          <w:rtl/>
        </w:rPr>
        <w:t xml:space="preserve"> </w:t>
      </w:r>
      <w:bookmarkStart w:id="22478" w:name="_ETM_Q58_628670"/>
      <w:bookmarkEnd w:id="22478"/>
      <w:r w:rsidR="00E9152A">
        <w:rPr>
          <w:rtl/>
        </w:rPr>
        <w:t xml:space="preserve">כל </w:t>
      </w:r>
      <w:bookmarkStart w:id="22479" w:name="_ETM_Q58_629060"/>
      <w:bookmarkEnd w:id="22479"/>
      <w:r w:rsidR="00E9152A">
        <w:rPr>
          <w:rtl/>
        </w:rPr>
        <w:t xml:space="preserve">מי </w:t>
      </w:r>
      <w:bookmarkStart w:id="22480" w:name="_ETM_Q58_629209"/>
      <w:bookmarkEnd w:id="22480"/>
      <w:r w:rsidR="00E9152A">
        <w:rPr>
          <w:rtl/>
        </w:rPr>
        <w:t xml:space="preserve">שהיה </w:t>
      </w:r>
      <w:bookmarkStart w:id="22481" w:name="_ETM_Q58_629659"/>
      <w:bookmarkEnd w:id="22481"/>
      <w:r w:rsidR="00E9152A">
        <w:rPr>
          <w:rtl/>
        </w:rPr>
        <w:t xml:space="preserve">אתמול </w:t>
      </w:r>
      <w:bookmarkStart w:id="22482" w:name="_ETM_Q58_630799"/>
      <w:bookmarkEnd w:id="22482"/>
      <w:r w:rsidR="00E9152A">
        <w:rPr>
          <w:rtl/>
        </w:rPr>
        <w:t xml:space="preserve">ונכח </w:t>
      </w:r>
      <w:bookmarkStart w:id="22483" w:name="_ETM_Q58_631519"/>
      <w:bookmarkEnd w:id="22483"/>
      <w:r w:rsidR="00E9152A">
        <w:rPr>
          <w:rtl/>
        </w:rPr>
        <w:t>ב</w:t>
      </w:r>
      <w:r w:rsidR="00E9152A">
        <w:rPr>
          <w:rFonts w:hint="cs"/>
          <w:rtl/>
        </w:rPr>
        <w:t>א</w:t>
      </w:r>
      <w:r w:rsidR="00E9152A">
        <w:rPr>
          <w:rtl/>
        </w:rPr>
        <w:t>ולם</w:t>
      </w:r>
      <w:r w:rsidR="00E9152A">
        <w:rPr>
          <w:rFonts w:hint="cs"/>
          <w:rtl/>
        </w:rPr>
        <w:t>,</w:t>
      </w:r>
      <w:r w:rsidR="00E9152A">
        <w:rPr>
          <w:rtl/>
        </w:rPr>
        <w:t xml:space="preserve"> </w:t>
      </w:r>
      <w:bookmarkStart w:id="22484" w:name="_ETM_Q58_633290"/>
      <w:bookmarkEnd w:id="22484"/>
      <w:r w:rsidR="00E9152A">
        <w:rPr>
          <w:rtl/>
        </w:rPr>
        <w:t xml:space="preserve">יש </w:t>
      </w:r>
      <w:bookmarkStart w:id="22485" w:name="_ETM_Q58_633709"/>
      <w:bookmarkEnd w:id="22485"/>
      <w:r w:rsidR="00E9152A">
        <w:rPr>
          <w:rtl/>
        </w:rPr>
        <w:t>ל</w:t>
      </w:r>
      <w:r w:rsidR="00E9152A">
        <w:rPr>
          <w:rFonts w:hint="cs"/>
          <w:rtl/>
        </w:rPr>
        <w:t>ו</w:t>
      </w:r>
      <w:r w:rsidR="00E9152A">
        <w:rPr>
          <w:rtl/>
        </w:rPr>
        <w:t xml:space="preserve"> </w:t>
      </w:r>
      <w:bookmarkStart w:id="22486" w:name="_ETM_Q58_633860"/>
      <w:bookmarkEnd w:id="22486"/>
      <w:r w:rsidR="00E9152A">
        <w:rPr>
          <w:rtl/>
        </w:rPr>
        <w:t>קש</w:t>
      </w:r>
      <w:r w:rsidR="00E9152A">
        <w:rPr>
          <w:rFonts w:hint="cs"/>
          <w:rtl/>
        </w:rPr>
        <w:t>ר</w:t>
      </w:r>
      <w:r w:rsidR="00E9152A">
        <w:rPr>
          <w:rtl/>
        </w:rPr>
        <w:t xml:space="preserve"> </w:t>
      </w:r>
      <w:bookmarkStart w:id="22487" w:name="_ETM_Q58_634280"/>
      <w:bookmarkEnd w:id="22487"/>
      <w:r w:rsidR="00E9152A">
        <w:rPr>
          <w:rtl/>
        </w:rPr>
        <w:t>לעלי</w:t>
      </w:r>
      <w:r w:rsidR="00E9152A">
        <w:rPr>
          <w:rFonts w:hint="cs"/>
          <w:rtl/>
        </w:rPr>
        <w:t>י</w:t>
      </w:r>
      <w:r w:rsidR="00E9152A">
        <w:rPr>
          <w:rtl/>
        </w:rPr>
        <w:t>ה</w:t>
      </w:r>
      <w:r w:rsidR="00E9152A">
        <w:rPr>
          <w:rFonts w:hint="cs"/>
          <w:rtl/>
        </w:rPr>
        <w:t xml:space="preserve">, קשר </w:t>
      </w:r>
      <w:bookmarkStart w:id="22488" w:name="_ETM_Q58_634437"/>
      <w:bookmarkEnd w:id="22488"/>
      <w:r w:rsidR="00E9152A">
        <w:rPr>
          <w:rFonts w:hint="cs"/>
          <w:rtl/>
        </w:rPr>
        <w:t>למפעל העלייה.</w:t>
      </w:r>
    </w:p>
    <w:p w14:paraId="11C2F844" w14:textId="77777777" w:rsidR="00E9152A" w:rsidRDefault="00E9152A" w:rsidP="00950271">
      <w:pPr>
        <w:rPr>
          <w:rtl/>
        </w:rPr>
      </w:pPr>
      <w:bookmarkStart w:id="22489" w:name="_ETM_Q58_640997"/>
      <w:bookmarkStart w:id="22490" w:name="_ETM_Q58_641097"/>
      <w:bookmarkEnd w:id="22489"/>
      <w:bookmarkEnd w:id="22490"/>
    </w:p>
    <w:p w14:paraId="7FBB143A" w14:textId="076B1CD1" w:rsidR="00E9152A" w:rsidRDefault="00E9152A" w:rsidP="00950271">
      <w:pPr>
        <w:rPr>
          <w:rtl/>
        </w:rPr>
      </w:pPr>
      <w:bookmarkStart w:id="22491" w:name="_ETM_Q58_641140"/>
      <w:bookmarkStart w:id="22492" w:name="_ETM_Q58_641220"/>
      <w:bookmarkStart w:id="22493" w:name="_ETM_Q58_635950"/>
      <w:bookmarkStart w:id="22494" w:name="_ETM_Q58_637000"/>
      <w:bookmarkStart w:id="22495" w:name="_ETM_Q58_637690"/>
      <w:bookmarkStart w:id="22496" w:name="_ETM_Q58_638410"/>
      <w:bookmarkStart w:id="22497" w:name="_ETM_Q58_640639"/>
      <w:bookmarkEnd w:id="22491"/>
      <w:bookmarkEnd w:id="22492"/>
      <w:bookmarkEnd w:id="22493"/>
      <w:bookmarkEnd w:id="22494"/>
      <w:bookmarkEnd w:id="22495"/>
      <w:bookmarkEnd w:id="22496"/>
      <w:bookmarkEnd w:id="22497"/>
      <w:r>
        <w:rPr>
          <w:rtl/>
        </w:rPr>
        <w:t>עלי</w:t>
      </w:r>
      <w:r>
        <w:rPr>
          <w:rFonts w:hint="cs"/>
          <w:rtl/>
        </w:rPr>
        <w:t>י</w:t>
      </w:r>
      <w:r>
        <w:rPr>
          <w:rtl/>
        </w:rPr>
        <w:t xml:space="preserve">ה </w:t>
      </w:r>
      <w:bookmarkStart w:id="22498" w:name="_ETM_Q58_641090"/>
      <w:bookmarkEnd w:id="22498"/>
      <w:r>
        <w:rPr>
          <w:rtl/>
        </w:rPr>
        <w:t xml:space="preserve">היא </w:t>
      </w:r>
      <w:bookmarkStart w:id="22499" w:name="_ETM_Q58_641209"/>
      <w:bookmarkEnd w:id="22499"/>
      <w:r>
        <w:rPr>
          <w:rtl/>
        </w:rPr>
        <w:t xml:space="preserve">גם </w:t>
      </w:r>
      <w:bookmarkStart w:id="22500" w:name="_ETM_Q58_641480"/>
      <w:bookmarkEnd w:id="22500"/>
      <w:r>
        <w:rPr>
          <w:rtl/>
        </w:rPr>
        <w:t>הדרך</w:t>
      </w:r>
      <w:r>
        <w:rPr>
          <w:rFonts w:hint="cs"/>
          <w:rtl/>
        </w:rPr>
        <w:t>,</w:t>
      </w:r>
      <w:r>
        <w:rPr>
          <w:rtl/>
        </w:rPr>
        <w:t xml:space="preserve"> </w:t>
      </w:r>
      <w:bookmarkStart w:id="22501" w:name="_ETM_Q58_643010"/>
      <w:bookmarkEnd w:id="22501"/>
      <w:r>
        <w:rPr>
          <w:rtl/>
        </w:rPr>
        <w:t xml:space="preserve">היא </w:t>
      </w:r>
      <w:bookmarkStart w:id="22502" w:name="_ETM_Q58_643370"/>
      <w:bookmarkEnd w:id="22502"/>
      <w:r>
        <w:rPr>
          <w:rtl/>
        </w:rPr>
        <w:t xml:space="preserve">דרך </w:t>
      </w:r>
      <w:bookmarkStart w:id="22503" w:name="_ETM_Q58_643970"/>
      <w:bookmarkEnd w:id="22503"/>
      <w:r>
        <w:rPr>
          <w:rtl/>
        </w:rPr>
        <w:t>שמבי</w:t>
      </w:r>
      <w:r>
        <w:rPr>
          <w:rFonts w:hint="cs"/>
          <w:rtl/>
        </w:rPr>
        <w:t>אה</w:t>
      </w:r>
      <w:r>
        <w:rPr>
          <w:rtl/>
        </w:rPr>
        <w:t xml:space="preserve"> </w:t>
      </w:r>
      <w:bookmarkStart w:id="22504" w:name="_ETM_Q58_644720"/>
      <w:bookmarkEnd w:id="22504"/>
      <w:r>
        <w:rPr>
          <w:rtl/>
        </w:rPr>
        <w:t xml:space="preserve">את </w:t>
      </w:r>
      <w:bookmarkStart w:id="22505" w:name="_ETM_Q58_644900"/>
      <w:bookmarkEnd w:id="22505"/>
      <w:r>
        <w:rPr>
          <w:rtl/>
        </w:rPr>
        <w:t xml:space="preserve">העולה </w:t>
      </w:r>
      <w:bookmarkStart w:id="22506" w:name="_ETM_Q58_645740"/>
      <w:bookmarkEnd w:id="22506"/>
      <w:r>
        <w:rPr>
          <w:rtl/>
        </w:rPr>
        <w:t>מנקודה</w:t>
      </w:r>
      <w:r>
        <w:rPr>
          <w:rFonts w:hint="cs"/>
          <w:rtl/>
        </w:rPr>
        <w:t xml:space="preserve"> אחת</w:t>
      </w:r>
      <w:bookmarkStart w:id="22507" w:name="_ETM_Q58_646340"/>
      <w:bookmarkEnd w:id="22507"/>
      <w:r>
        <w:rPr>
          <w:rtl/>
        </w:rPr>
        <w:t xml:space="preserve"> </w:t>
      </w:r>
      <w:bookmarkStart w:id="22508" w:name="_ETM_Q58_646880"/>
      <w:bookmarkEnd w:id="22508"/>
      <w:r>
        <w:rPr>
          <w:rtl/>
        </w:rPr>
        <w:t xml:space="preserve">לנקודה </w:t>
      </w:r>
      <w:bookmarkStart w:id="22509" w:name="_ETM_Q58_647720"/>
      <w:bookmarkEnd w:id="22509"/>
      <w:r>
        <w:rPr>
          <w:rtl/>
        </w:rPr>
        <w:t>גבוה</w:t>
      </w:r>
      <w:r>
        <w:rPr>
          <w:rFonts w:hint="cs"/>
          <w:rtl/>
        </w:rPr>
        <w:t>ה</w:t>
      </w:r>
      <w:r>
        <w:rPr>
          <w:rtl/>
        </w:rPr>
        <w:t xml:space="preserve"> </w:t>
      </w:r>
      <w:bookmarkStart w:id="22510" w:name="_ETM_Q58_648260"/>
      <w:bookmarkEnd w:id="22510"/>
      <w:r>
        <w:rPr>
          <w:rtl/>
        </w:rPr>
        <w:t>יותר</w:t>
      </w:r>
      <w:r>
        <w:rPr>
          <w:rFonts w:hint="cs"/>
          <w:rtl/>
        </w:rPr>
        <w:t>,</w:t>
      </w:r>
      <w:r>
        <w:rPr>
          <w:rtl/>
        </w:rPr>
        <w:t xml:space="preserve"> </w:t>
      </w:r>
      <w:bookmarkStart w:id="22511" w:name="_ETM_Q58_649099"/>
      <w:bookmarkEnd w:id="22511"/>
      <w:r>
        <w:rPr>
          <w:rtl/>
        </w:rPr>
        <w:t xml:space="preserve">גם </w:t>
      </w:r>
      <w:bookmarkStart w:id="22512" w:name="_ETM_Q58_649400"/>
      <w:bookmarkEnd w:id="22512"/>
      <w:r>
        <w:rPr>
          <w:rtl/>
        </w:rPr>
        <w:t>ג</w:t>
      </w:r>
      <w:r>
        <w:rPr>
          <w:rFonts w:hint="cs"/>
          <w:rtl/>
        </w:rPr>
        <w:t>י</w:t>
      </w:r>
      <w:r>
        <w:rPr>
          <w:rtl/>
        </w:rPr>
        <w:t>אוגרפי</w:t>
      </w:r>
      <w:r>
        <w:rPr>
          <w:rFonts w:hint="cs"/>
          <w:rtl/>
        </w:rPr>
        <w:t>ת</w:t>
      </w:r>
      <w:r>
        <w:rPr>
          <w:rtl/>
        </w:rPr>
        <w:t xml:space="preserve"> </w:t>
      </w:r>
      <w:bookmarkStart w:id="22513" w:name="_ETM_Q58_650330"/>
      <w:bookmarkEnd w:id="22513"/>
      <w:r>
        <w:rPr>
          <w:rtl/>
        </w:rPr>
        <w:t xml:space="preserve">וגם </w:t>
      </w:r>
      <w:bookmarkStart w:id="22514" w:name="_ETM_Q58_650840"/>
      <w:bookmarkEnd w:id="22514"/>
      <w:r>
        <w:rPr>
          <w:rtl/>
        </w:rPr>
        <w:t>מנטלית</w:t>
      </w:r>
      <w:r>
        <w:rPr>
          <w:rFonts w:hint="cs"/>
          <w:rtl/>
        </w:rPr>
        <w:t>.</w:t>
      </w:r>
      <w:r>
        <w:rPr>
          <w:rtl/>
        </w:rPr>
        <w:t xml:space="preserve"> </w:t>
      </w:r>
      <w:bookmarkStart w:id="22515" w:name="_ETM_Q58_652200"/>
      <w:bookmarkEnd w:id="22515"/>
      <w:r>
        <w:rPr>
          <w:rtl/>
        </w:rPr>
        <w:t>ז</w:t>
      </w:r>
      <w:r>
        <w:rPr>
          <w:rFonts w:hint="cs"/>
          <w:rtl/>
        </w:rPr>
        <w:t>ו</w:t>
      </w:r>
      <w:r>
        <w:rPr>
          <w:rtl/>
        </w:rPr>
        <w:t xml:space="preserve"> </w:t>
      </w:r>
      <w:bookmarkStart w:id="22516" w:name="_ETM_Q58_652409"/>
      <w:bookmarkEnd w:id="22516"/>
      <w:r>
        <w:rPr>
          <w:rtl/>
        </w:rPr>
        <w:t>פעולה</w:t>
      </w:r>
      <w:r>
        <w:rPr>
          <w:rFonts w:hint="cs"/>
          <w:rtl/>
        </w:rPr>
        <w:t>,</w:t>
      </w:r>
      <w:r>
        <w:rPr>
          <w:rtl/>
        </w:rPr>
        <w:t xml:space="preserve"> </w:t>
      </w:r>
      <w:bookmarkStart w:id="22517" w:name="_ETM_Q58_653069"/>
      <w:bookmarkEnd w:id="22517"/>
      <w:r>
        <w:rPr>
          <w:rtl/>
        </w:rPr>
        <w:t xml:space="preserve">זה </w:t>
      </w:r>
      <w:bookmarkStart w:id="22518" w:name="_ETM_Q58_653280"/>
      <w:bookmarkEnd w:id="22518"/>
      <w:r>
        <w:rPr>
          <w:rtl/>
        </w:rPr>
        <w:t>מעשה</w:t>
      </w:r>
      <w:r>
        <w:rPr>
          <w:rFonts w:hint="cs"/>
          <w:rtl/>
        </w:rPr>
        <w:t>.</w:t>
      </w:r>
      <w:r>
        <w:rPr>
          <w:rtl/>
        </w:rPr>
        <w:t xml:space="preserve"> </w:t>
      </w:r>
      <w:bookmarkStart w:id="22519" w:name="_ETM_Q58_654870"/>
      <w:bookmarkEnd w:id="22519"/>
      <w:r>
        <w:rPr>
          <w:rtl/>
        </w:rPr>
        <w:t>עלי</w:t>
      </w:r>
      <w:r>
        <w:rPr>
          <w:rFonts w:hint="cs"/>
          <w:rtl/>
        </w:rPr>
        <w:t>י</w:t>
      </w:r>
      <w:r>
        <w:rPr>
          <w:rtl/>
        </w:rPr>
        <w:t xml:space="preserve">ה </w:t>
      </w:r>
      <w:bookmarkStart w:id="22520" w:name="_ETM_Q58_655260"/>
      <w:bookmarkEnd w:id="22520"/>
      <w:r>
        <w:rPr>
          <w:rtl/>
        </w:rPr>
        <w:t xml:space="preserve">היא </w:t>
      </w:r>
      <w:bookmarkStart w:id="22521" w:name="_ETM_Q58_655380"/>
      <w:bookmarkEnd w:id="22521"/>
      <w:r>
        <w:rPr>
          <w:rtl/>
        </w:rPr>
        <w:t>תהליך</w:t>
      </w:r>
      <w:r>
        <w:rPr>
          <w:rFonts w:hint="cs"/>
          <w:rtl/>
        </w:rPr>
        <w:t>,</w:t>
      </w:r>
      <w:r>
        <w:rPr>
          <w:rtl/>
        </w:rPr>
        <w:t xml:space="preserve"> </w:t>
      </w:r>
      <w:bookmarkStart w:id="22522" w:name="_ETM_Q58_656440"/>
      <w:bookmarkEnd w:id="22522"/>
      <w:r>
        <w:rPr>
          <w:rtl/>
        </w:rPr>
        <w:t xml:space="preserve">תהליך </w:t>
      </w:r>
      <w:bookmarkStart w:id="22523" w:name="_ETM_Q58_656890"/>
      <w:bookmarkEnd w:id="22523"/>
      <w:r>
        <w:rPr>
          <w:rtl/>
        </w:rPr>
        <w:t>החלטה</w:t>
      </w:r>
      <w:r>
        <w:rPr>
          <w:rFonts w:hint="cs"/>
          <w:rtl/>
        </w:rPr>
        <w:t>,</w:t>
      </w:r>
      <w:r>
        <w:rPr>
          <w:rtl/>
        </w:rPr>
        <w:t xml:space="preserve"> </w:t>
      </w:r>
      <w:bookmarkStart w:id="22524" w:name="_ETM_Q58_658120"/>
      <w:bookmarkEnd w:id="22524"/>
      <w:r>
        <w:rPr>
          <w:rtl/>
        </w:rPr>
        <w:t>פר</w:t>
      </w:r>
      <w:r w:rsidR="00EF1261">
        <w:rPr>
          <w:rFonts w:hint="cs"/>
          <w:rtl/>
        </w:rPr>
        <w:t>י</w:t>
      </w:r>
      <w:r>
        <w:rPr>
          <w:rtl/>
        </w:rPr>
        <w:t>דה</w:t>
      </w:r>
      <w:r>
        <w:rPr>
          <w:rFonts w:hint="cs"/>
          <w:rtl/>
        </w:rPr>
        <w:t xml:space="preserve">, היכרות עם </w:t>
      </w:r>
      <w:bookmarkStart w:id="22525" w:name="_ETM_Q58_659390"/>
      <w:bookmarkStart w:id="22526" w:name="_ETM_Q58_659540"/>
      <w:bookmarkStart w:id="22527" w:name="_ETM_Q58_659810"/>
      <w:bookmarkStart w:id="22528" w:name="_ETM_Q58_660020"/>
      <w:bookmarkEnd w:id="22525"/>
      <w:bookmarkEnd w:id="22526"/>
      <w:bookmarkEnd w:id="22527"/>
      <w:bookmarkEnd w:id="22528"/>
      <w:r>
        <w:rPr>
          <w:rtl/>
        </w:rPr>
        <w:t xml:space="preserve">התרבות </w:t>
      </w:r>
      <w:bookmarkStart w:id="22529" w:name="_ETM_Q58_660530"/>
      <w:bookmarkEnd w:id="22529"/>
      <w:r>
        <w:rPr>
          <w:rtl/>
        </w:rPr>
        <w:t>החדשה</w:t>
      </w:r>
      <w:r>
        <w:rPr>
          <w:rFonts w:hint="cs"/>
          <w:rtl/>
        </w:rPr>
        <w:t>,</w:t>
      </w:r>
      <w:r>
        <w:rPr>
          <w:rtl/>
        </w:rPr>
        <w:t xml:space="preserve"> </w:t>
      </w:r>
      <w:bookmarkStart w:id="22530" w:name="_ETM_Q58_661099"/>
      <w:bookmarkEnd w:id="22530"/>
      <w:r>
        <w:rPr>
          <w:rtl/>
        </w:rPr>
        <w:t xml:space="preserve">התרבות </w:t>
      </w:r>
      <w:bookmarkStart w:id="22531" w:name="_ETM_Q58_661520"/>
      <w:bookmarkEnd w:id="22531"/>
      <w:r>
        <w:rPr>
          <w:rtl/>
        </w:rPr>
        <w:t>הישראלית</w:t>
      </w:r>
      <w:r>
        <w:rPr>
          <w:rFonts w:hint="cs"/>
          <w:rtl/>
        </w:rPr>
        <w:t>,</w:t>
      </w:r>
      <w:r>
        <w:rPr>
          <w:rtl/>
        </w:rPr>
        <w:t xml:space="preserve"> </w:t>
      </w:r>
      <w:bookmarkStart w:id="22532" w:name="_ETM_Q58_662390"/>
      <w:bookmarkEnd w:id="22532"/>
      <w:r>
        <w:rPr>
          <w:rtl/>
        </w:rPr>
        <w:t>חינוך</w:t>
      </w:r>
      <w:r>
        <w:rPr>
          <w:rFonts w:hint="cs"/>
          <w:rtl/>
        </w:rPr>
        <w:t>,</w:t>
      </w:r>
      <w:r>
        <w:rPr>
          <w:rtl/>
        </w:rPr>
        <w:t xml:space="preserve"> </w:t>
      </w:r>
      <w:bookmarkStart w:id="22533" w:name="_ETM_Q58_663310"/>
      <w:bookmarkEnd w:id="22533"/>
      <w:r>
        <w:rPr>
          <w:rtl/>
        </w:rPr>
        <w:t>לימודים</w:t>
      </w:r>
      <w:r>
        <w:rPr>
          <w:rFonts w:hint="cs"/>
          <w:rtl/>
        </w:rPr>
        <w:t>,</w:t>
      </w:r>
      <w:r>
        <w:rPr>
          <w:rtl/>
        </w:rPr>
        <w:t xml:space="preserve"> </w:t>
      </w:r>
      <w:bookmarkStart w:id="22534" w:name="_ETM_Q58_664060"/>
      <w:bookmarkEnd w:id="22534"/>
      <w:r>
        <w:rPr>
          <w:rtl/>
        </w:rPr>
        <w:t>געגועים</w:t>
      </w:r>
      <w:r>
        <w:rPr>
          <w:rFonts w:hint="cs"/>
          <w:rtl/>
        </w:rPr>
        <w:t>,</w:t>
      </w:r>
      <w:r>
        <w:rPr>
          <w:rtl/>
        </w:rPr>
        <w:t xml:space="preserve"> </w:t>
      </w:r>
      <w:bookmarkStart w:id="22535" w:name="_ETM_Q58_666019"/>
      <w:bookmarkEnd w:id="22535"/>
      <w:r>
        <w:rPr>
          <w:rtl/>
        </w:rPr>
        <w:t xml:space="preserve">געגוע </w:t>
      </w:r>
      <w:bookmarkStart w:id="22536" w:name="_ETM_Q58_666560"/>
      <w:bookmarkEnd w:id="22536"/>
      <w:r>
        <w:rPr>
          <w:rtl/>
        </w:rPr>
        <w:t xml:space="preserve">למשפחה </w:t>
      </w:r>
      <w:bookmarkStart w:id="22537" w:name="_ETM_Q58_667250"/>
      <w:bookmarkEnd w:id="22537"/>
      <w:r>
        <w:rPr>
          <w:rtl/>
        </w:rPr>
        <w:t xml:space="preserve">שנשארה </w:t>
      </w:r>
      <w:bookmarkStart w:id="22538" w:name="_ETM_Q58_667909"/>
      <w:bookmarkEnd w:id="22538"/>
      <w:r>
        <w:rPr>
          <w:rtl/>
        </w:rPr>
        <w:t xml:space="preserve">אולי </w:t>
      </w:r>
      <w:bookmarkStart w:id="22539" w:name="_ETM_Q58_668599"/>
      <w:bookmarkEnd w:id="22539"/>
      <w:r>
        <w:rPr>
          <w:rtl/>
        </w:rPr>
        <w:t>בתפוצות</w:t>
      </w:r>
      <w:r>
        <w:rPr>
          <w:rFonts w:hint="cs"/>
          <w:rtl/>
        </w:rPr>
        <w:t>,</w:t>
      </w:r>
      <w:r>
        <w:rPr>
          <w:rtl/>
        </w:rPr>
        <w:t xml:space="preserve"> </w:t>
      </w:r>
      <w:bookmarkStart w:id="22540" w:name="_ETM_Q58_670129"/>
      <w:bookmarkEnd w:id="22540"/>
      <w:r>
        <w:rPr>
          <w:rtl/>
        </w:rPr>
        <w:t xml:space="preserve">עזרה </w:t>
      </w:r>
      <w:bookmarkStart w:id="22541" w:name="_ETM_Q58_670549"/>
      <w:bookmarkEnd w:id="22541"/>
      <w:r>
        <w:rPr>
          <w:rtl/>
        </w:rPr>
        <w:t xml:space="preserve">ותמיכה </w:t>
      </w:r>
      <w:bookmarkStart w:id="22542" w:name="_ETM_Q58_671180"/>
      <w:bookmarkEnd w:id="22542"/>
      <w:r>
        <w:rPr>
          <w:rtl/>
        </w:rPr>
        <w:t>הדדית</w:t>
      </w:r>
      <w:r>
        <w:rPr>
          <w:rFonts w:hint="cs"/>
          <w:rtl/>
        </w:rPr>
        <w:t>,</w:t>
      </w:r>
      <w:r>
        <w:rPr>
          <w:rtl/>
        </w:rPr>
        <w:t xml:space="preserve"> </w:t>
      </w:r>
      <w:bookmarkStart w:id="22543" w:name="_ETM_Q58_671750"/>
      <w:bookmarkEnd w:id="22543"/>
      <w:r>
        <w:rPr>
          <w:rtl/>
        </w:rPr>
        <w:t>הצלחות</w:t>
      </w:r>
      <w:r>
        <w:rPr>
          <w:rFonts w:hint="cs"/>
          <w:rtl/>
        </w:rPr>
        <w:t>,</w:t>
      </w:r>
      <w:r>
        <w:rPr>
          <w:rtl/>
        </w:rPr>
        <w:t xml:space="preserve"> </w:t>
      </w:r>
      <w:bookmarkStart w:id="22544" w:name="_ETM_Q58_672469"/>
      <w:bookmarkEnd w:id="22544"/>
      <w:r>
        <w:rPr>
          <w:rtl/>
        </w:rPr>
        <w:t>אכזבות</w:t>
      </w:r>
      <w:r>
        <w:rPr>
          <w:rFonts w:hint="cs"/>
          <w:rtl/>
        </w:rPr>
        <w:t>,</w:t>
      </w:r>
      <w:r>
        <w:rPr>
          <w:rtl/>
        </w:rPr>
        <w:t xml:space="preserve"> </w:t>
      </w:r>
      <w:bookmarkStart w:id="22545" w:name="_ETM_Q58_673129"/>
      <w:bookmarkEnd w:id="22545"/>
      <w:r>
        <w:rPr>
          <w:rtl/>
        </w:rPr>
        <w:t>בגרות</w:t>
      </w:r>
      <w:r>
        <w:rPr>
          <w:rFonts w:hint="cs"/>
          <w:rtl/>
        </w:rPr>
        <w:t>,</w:t>
      </w:r>
      <w:r>
        <w:rPr>
          <w:rtl/>
        </w:rPr>
        <w:t xml:space="preserve"> </w:t>
      </w:r>
      <w:bookmarkStart w:id="22546" w:name="_ETM_Q58_673790"/>
      <w:bookmarkEnd w:id="22546"/>
      <w:r>
        <w:rPr>
          <w:rtl/>
        </w:rPr>
        <w:t xml:space="preserve">התבגרות </w:t>
      </w:r>
      <w:bookmarkStart w:id="22547" w:name="_ETM_Q58_674480"/>
      <w:bookmarkEnd w:id="22547"/>
      <w:r>
        <w:rPr>
          <w:rtl/>
        </w:rPr>
        <w:t xml:space="preserve">ועוד </w:t>
      </w:r>
      <w:bookmarkStart w:id="22548" w:name="_ETM_Q58_674930"/>
      <w:bookmarkEnd w:id="22548"/>
      <w:proofErr w:type="spellStart"/>
      <w:r>
        <w:rPr>
          <w:rtl/>
        </w:rPr>
        <w:t>ועוד</w:t>
      </w:r>
      <w:proofErr w:type="spellEnd"/>
      <w:r>
        <w:rPr>
          <w:rFonts w:hint="cs"/>
          <w:rtl/>
        </w:rPr>
        <w:t>.</w:t>
      </w:r>
      <w:r>
        <w:rPr>
          <w:rtl/>
        </w:rPr>
        <w:t xml:space="preserve"> </w:t>
      </w:r>
      <w:bookmarkStart w:id="22549" w:name="_ETM_Q58_675880"/>
      <w:bookmarkEnd w:id="22549"/>
      <w:r>
        <w:rPr>
          <w:rtl/>
        </w:rPr>
        <w:t xml:space="preserve">אפשר </w:t>
      </w:r>
      <w:bookmarkStart w:id="22550" w:name="_ETM_Q58_676240"/>
      <w:bookmarkEnd w:id="22550"/>
      <w:r>
        <w:rPr>
          <w:rtl/>
        </w:rPr>
        <w:t xml:space="preserve">למצוא </w:t>
      </w:r>
      <w:bookmarkStart w:id="22551" w:name="_ETM_Q58_676990"/>
      <w:bookmarkEnd w:id="22551"/>
      <w:r>
        <w:rPr>
          <w:rFonts w:hint="cs"/>
          <w:rtl/>
        </w:rPr>
        <w:t xml:space="preserve">ולהתאים </w:t>
      </w:r>
      <w:bookmarkStart w:id="22552" w:name="_ETM_Q58_677500"/>
      <w:bookmarkEnd w:id="22552"/>
      <w:r>
        <w:rPr>
          <w:rtl/>
        </w:rPr>
        <w:t xml:space="preserve">הרבה </w:t>
      </w:r>
      <w:bookmarkStart w:id="22553" w:name="_ETM_Q58_677830"/>
      <w:bookmarkEnd w:id="22553"/>
      <w:r>
        <w:rPr>
          <w:rtl/>
        </w:rPr>
        <w:t xml:space="preserve">מילים </w:t>
      </w:r>
      <w:bookmarkStart w:id="22554" w:name="_ETM_Q58_678220"/>
      <w:bookmarkEnd w:id="22554"/>
      <w:r>
        <w:rPr>
          <w:rtl/>
        </w:rPr>
        <w:t>שמ</w:t>
      </w:r>
      <w:bookmarkStart w:id="22555" w:name="_ETM_Q58_679060"/>
      <w:bookmarkEnd w:id="22555"/>
      <w:r>
        <w:rPr>
          <w:rtl/>
        </w:rPr>
        <w:t>ת</w:t>
      </w:r>
      <w:r>
        <w:rPr>
          <w:rFonts w:hint="cs"/>
          <w:rtl/>
        </w:rPr>
        <w:t>א</w:t>
      </w:r>
      <w:r>
        <w:rPr>
          <w:rtl/>
        </w:rPr>
        <w:t xml:space="preserve">רות </w:t>
      </w:r>
      <w:bookmarkStart w:id="22556" w:name="_ETM_Q58_679900"/>
      <w:bookmarkEnd w:id="22556"/>
      <w:r>
        <w:rPr>
          <w:rtl/>
        </w:rPr>
        <w:t xml:space="preserve">את </w:t>
      </w:r>
      <w:bookmarkStart w:id="22557" w:name="_ETM_Q58_680830"/>
      <w:bookmarkEnd w:id="22557"/>
      <w:proofErr w:type="spellStart"/>
      <w:r>
        <w:rPr>
          <w:rtl/>
        </w:rPr>
        <w:t>נעל</w:t>
      </w:r>
      <w:r>
        <w:rPr>
          <w:rFonts w:hint="cs"/>
          <w:rtl/>
        </w:rPr>
        <w:t>"</w:t>
      </w:r>
      <w:r>
        <w:rPr>
          <w:rtl/>
        </w:rPr>
        <w:t>ה</w:t>
      </w:r>
      <w:proofErr w:type="spellEnd"/>
      <w:r>
        <w:rPr>
          <w:rtl/>
        </w:rPr>
        <w:t xml:space="preserve"> </w:t>
      </w:r>
      <w:bookmarkStart w:id="22558" w:name="_ETM_Q58_681550"/>
      <w:bookmarkEnd w:id="22558"/>
      <w:r>
        <w:rPr>
          <w:rtl/>
        </w:rPr>
        <w:t>ו</w:t>
      </w:r>
      <w:r>
        <w:rPr>
          <w:rFonts w:hint="cs"/>
          <w:rtl/>
        </w:rPr>
        <w:t>את ה</w:t>
      </w:r>
      <w:r>
        <w:rPr>
          <w:rtl/>
        </w:rPr>
        <w:t>עלי</w:t>
      </w:r>
      <w:r>
        <w:rPr>
          <w:rFonts w:hint="cs"/>
          <w:rtl/>
        </w:rPr>
        <w:t>י</w:t>
      </w:r>
      <w:r>
        <w:rPr>
          <w:rtl/>
        </w:rPr>
        <w:t xml:space="preserve">ה </w:t>
      </w:r>
      <w:bookmarkStart w:id="22559" w:name="_ETM_Q58_682480"/>
      <w:bookmarkEnd w:id="22559"/>
      <w:r>
        <w:rPr>
          <w:rtl/>
        </w:rPr>
        <w:t xml:space="preserve">של </w:t>
      </w:r>
      <w:bookmarkStart w:id="22560" w:name="_ETM_Q58_682660"/>
      <w:bookmarkEnd w:id="22560"/>
      <w:r>
        <w:rPr>
          <w:rtl/>
        </w:rPr>
        <w:t xml:space="preserve">בני </w:t>
      </w:r>
      <w:bookmarkStart w:id="22561" w:name="_ETM_Q58_682960"/>
      <w:bookmarkEnd w:id="22561"/>
      <w:r>
        <w:rPr>
          <w:rtl/>
        </w:rPr>
        <w:t>נוער</w:t>
      </w:r>
      <w:r>
        <w:rPr>
          <w:rFonts w:hint="cs"/>
          <w:rtl/>
        </w:rPr>
        <w:t xml:space="preserve">. </w:t>
      </w:r>
    </w:p>
    <w:p w14:paraId="4703F8DE" w14:textId="77777777" w:rsidR="00E9152A" w:rsidRDefault="00E9152A" w:rsidP="00950271">
      <w:pPr>
        <w:rPr>
          <w:rtl/>
        </w:rPr>
      </w:pPr>
      <w:bookmarkStart w:id="22562" w:name="_ETM_Q58_686651"/>
      <w:bookmarkStart w:id="22563" w:name="_ETM_Q58_686744"/>
      <w:bookmarkEnd w:id="22562"/>
      <w:bookmarkEnd w:id="22563"/>
    </w:p>
    <w:p w14:paraId="7E6F49F7" w14:textId="097420D8" w:rsidR="00E9152A" w:rsidRDefault="00E9152A" w:rsidP="00950271">
      <w:pPr>
        <w:rPr>
          <w:rtl/>
        </w:rPr>
      </w:pPr>
      <w:bookmarkStart w:id="22564" w:name="_ETM_Q58_686779"/>
      <w:bookmarkStart w:id="22565" w:name="_ETM_Q58_686850"/>
      <w:bookmarkStart w:id="22566" w:name="_ETM_Q58_684349"/>
      <w:bookmarkEnd w:id="22564"/>
      <w:bookmarkEnd w:id="22565"/>
      <w:bookmarkEnd w:id="22566"/>
      <w:proofErr w:type="spellStart"/>
      <w:r>
        <w:rPr>
          <w:rtl/>
        </w:rPr>
        <w:t>נעל</w:t>
      </w:r>
      <w:r>
        <w:rPr>
          <w:rFonts w:hint="cs"/>
          <w:rtl/>
        </w:rPr>
        <w:t>"</w:t>
      </w:r>
      <w:r>
        <w:rPr>
          <w:rtl/>
        </w:rPr>
        <w:t>ה</w:t>
      </w:r>
      <w:proofErr w:type="spellEnd"/>
      <w:r>
        <w:rPr>
          <w:rFonts w:hint="cs"/>
          <w:rtl/>
        </w:rPr>
        <w:t xml:space="preserve"> היא</w:t>
      </w:r>
      <w:r>
        <w:rPr>
          <w:rtl/>
        </w:rPr>
        <w:t xml:space="preserve"> </w:t>
      </w:r>
      <w:bookmarkStart w:id="22567" w:name="_ETM_Q58_685339"/>
      <w:bookmarkEnd w:id="22567"/>
      <w:r>
        <w:rPr>
          <w:rtl/>
        </w:rPr>
        <w:t xml:space="preserve">מילה </w:t>
      </w:r>
      <w:bookmarkStart w:id="22568" w:name="_ETM_Q58_685969"/>
      <w:bookmarkEnd w:id="22568"/>
      <w:r>
        <w:rPr>
          <w:rtl/>
        </w:rPr>
        <w:t xml:space="preserve">שמחברת </w:t>
      </w:r>
      <w:bookmarkStart w:id="22569" w:name="_ETM_Q58_686659"/>
      <w:bookmarkEnd w:id="22569"/>
      <w:r>
        <w:rPr>
          <w:rtl/>
        </w:rPr>
        <w:t xml:space="preserve">אותנו </w:t>
      </w:r>
      <w:bookmarkStart w:id="22570" w:name="_ETM_Q58_687349"/>
      <w:bookmarkEnd w:id="22570"/>
      <w:r>
        <w:rPr>
          <w:rtl/>
        </w:rPr>
        <w:t>לעתיד</w:t>
      </w:r>
      <w:r>
        <w:rPr>
          <w:rFonts w:hint="cs"/>
          <w:rtl/>
        </w:rPr>
        <w:t>,</w:t>
      </w:r>
      <w:r>
        <w:rPr>
          <w:rtl/>
        </w:rPr>
        <w:t xml:space="preserve"> </w:t>
      </w:r>
      <w:bookmarkStart w:id="22571" w:name="_ETM_Q58_688189"/>
      <w:bookmarkEnd w:id="22571"/>
      <w:r>
        <w:rPr>
          <w:rFonts w:hint="cs"/>
          <w:rtl/>
        </w:rPr>
        <w:t>ל</w:t>
      </w:r>
      <w:bookmarkStart w:id="22572" w:name="_ETM_Q58_688519"/>
      <w:bookmarkEnd w:id="22572"/>
      <w:r>
        <w:rPr>
          <w:rtl/>
        </w:rPr>
        <w:t xml:space="preserve">זמן </w:t>
      </w:r>
      <w:bookmarkStart w:id="22573" w:name="_ETM_Q58_688939"/>
      <w:bookmarkEnd w:id="22573"/>
      <w:r>
        <w:rPr>
          <w:rtl/>
        </w:rPr>
        <w:t>עתיד</w:t>
      </w:r>
      <w:r>
        <w:rPr>
          <w:rFonts w:hint="cs"/>
          <w:rtl/>
        </w:rPr>
        <w:t xml:space="preserve"> – </w:t>
      </w:r>
      <w:bookmarkStart w:id="22574" w:name="_ETM_Q58_691040"/>
      <w:bookmarkEnd w:id="22574"/>
      <w:r>
        <w:rPr>
          <w:rFonts w:hint="cs"/>
          <w:rtl/>
        </w:rPr>
        <w:t xml:space="preserve">נעלה – </w:t>
      </w:r>
      <w:bookmarkStart w:id="22575" w:name="_ETM_Q58_689599"/>
      <w:bookmarkStart w:id="22576" w:name="_ETM_Q58_689870"/>
      <w:bookmarkEnd w:id="22575"/>
      <w:bookmarkEnd w:id="22576"/>
      <w:r>
        <w:rPr>
          <w:rtl/>
        </w:rPr>
        <w:t xml:space="preserve">אבל </w:t>
      </w:r>
      <w:bookmarkStart w:id="22577" w:name="_ETM_Q58_690229"/>
      <w:bookmarkEnd w:id="22577"/>
      <w:r>
        <w:rPr>
          <w:rtl/>
        </w:rPr>
        <w:t xml:space="preserve">לא </w:t>
      </w:r>
      <w:bookmarkStart w:id="22578" w:name="_ETM_Q58_690409"/>
      <w:bookmarkEnd w:id="22578"/>
      <w:r>
        <w:rPr>
          <w:rtl/>
        </w:rPr>
        <w:t xml:space="preserve">רק </w:t>
      </w:r>
      <w:bookmarkStart w:id="22579" w:name="_ETM_Q58_690949"/>
      <w:bookmarkEnd w:id="22579"/>
      <w:r>
        <w:rPr>
          <w:rtl/>
        </w:rPr>
        <w:t>דקדוקי</w:t>
      </w:r>
      <w:r>
        <w:rPr>
          <w:rFonts w:hint="cs"/>
          <w:rtl/>
        </w:rPr>
        <w:t xml:space="preserve">ת; המילה </w:t>
      </w:r>
      <w:r w:rsidR="00EF1261">
        <w:rPr>
          <w:rFonts w:hint="cs"/>
          <w:rtl/>
        </w:rPr>
        <w:t>"</w:t>
      </w:r>
      <w:r>
        <w:rPr>
          <w:rFonts w:hint="cs"/>
          <w:rtl/>
        </w:rPr>
        <w:t>נעלה</w:t>
      </w:r>
      <w:r w:rsidR="00EF1261">
        <w:rPr>
          <w:rFonts w:hint="cs"/>
          <w:rtl/>
        </w:rPr>
        <w:t>"</w:t>
      </w:r>
      <w:r>
        <w:rPr>
          <w:rFonts w:hint="cs"/>
          <w:rtl/>
        </w:rPr>
        <w:t xml:space="preserve"> מחברת </w:t>
      </w:r>
      <w:bookmarkStart w:id="22580" w:name="_ETM_Q58_692160"/>
      <w:bookmarkStart w:id="22581" w:name="_ETM_Q58_692520"/>
      <w:bookmarkStart w:id="22582" w:name="_ETM_Q58_693270"/>
      <w:bookmarkStart w:id="22583" w:name="_ETM_Q58_694890"/>
      <w:bookmarkStart w:id="22584" w:name="_ETM_Q58_695309"/>
      <w:bookmarkStart w:id="22585" w:name="_ETM_Q58_696420"/>
      <w:bookmarkStart w:id="22586" w:name="_ETM_Q58_697019"/>
      <w:bookmarkEnd w:id="22580"/>
      <w:bookmarkEnd w:id="22581"/>
      <w:bookmarkEnd w:id="22582"/>
      <w:bookmarkEnd w:id="22583"/>
      <w:bookmarkEnd w:id="22584"/>
      <w:bookmarkEnd w:id="22585"/>
      <w:bookmarkEnd w:id="22586"/>
      <w:r>
        <w:rPr>
          <w:rtl/>
        </w:rPr>
        <w:t xml:space="preserve">אותנו </w:t>
      </w:r>
      <w:bookmarkStart w:id="22587" w:name="_ETM_Q58_697409"/>
      <w:bookmarkEnd w:id="22587"/>
      <w:r>
        <w:rPr>
          <w:rtl/>
        </w:rPr>
        <w:t xml:space="preserve">לדור </w:t>
      </w:r>
      <w:bookmarkStart w:id="22588" w:name="_ETM_Q58_697980"/>
      <w:bookmarkEnd w:id="22588"/>
      <w:r>
        <w:rPr>
          <w:rtl/>
        </w:rPr>
        <w:t xml:space="preserve">העתיד </w:t>
      </w:r>
      <w:bookmarkStart w:id="22589" w:name="_ETM_Q58_698609"/>
      <w:bookmarkEnd w:id="22589"/>
      <w:r>
        <w:rPr>
          <w:rtl/>
        </w:rPr>
        <w:t xml:space="preserve">של </w:t>
      </w:r>
      <w:bookmarkStart w:id="22590" w:name="_ETM_Q58_698849"/>
      <w:bookmarkEnd w:id="22590"/>
      <w:r>
        <w:rPr>
          <w:rtl/>
        </w:rPr>
        <w:t xml:space="preserve">מדינת </w:t>
      </w:r>
      <w:bookmarkStart w:id="22591" w:name="_ETM_Q58_699329"/>
      <w:bookmarkEnd w:id="22591"/>
      <w:r>
        <w:rPr>
          <w:rtl/>
        </w:rPr>
        <w:t>ישראל</w:t>
      </w:r>
      <w:r>
        <w:rPr>
          <w:rFonts w:hint="cs"/>
          <w:rtl/>
        </w:rPr>
        <w:t xml:space="preserve"> </w:t>
      </w:r>
      <w:r>
        <w:rPr>
          <w:rFonts w:hint="eastAsia"/>
          <w:rtl/>
        </w:rPr>
        <w:t>–</w:t>
      </w:r>
      <w:r>
        <w:rPr>
          <w:rtl/>
        </w:rPr>
        <w:t xml:space="preserve"> </w:t>
      </w:r>
      <w:bookmarkStart w:id="22592" w:name="_ETM_Q58_700849"/>
      <w:bookmarkEnd w:id="22592"/>
      <w:r>
        <w:rPr>
          <w:rtl/>
        </w:rPr>
        <w:t xml:space="preserve">נוער </w:t>
      </w:r>
      <w:bookmarkStart w:id="22593" w:name="_ETM_Q58_701450"/>
      <w:bookmarkEnd w:id="22593"/>
      <w:r>
        <w:rPr>
          <w:rtl/>
        </w:rPr>
        <w:t xml:space="preserve">עולה </w:t>
      </w:r>
      <w:bookmarkStart w:id="22594" w:name="_ETM_Q58_702019"/>
      <w:bookmarkEnd w:id="22594"/>
      <w:r>
        <w:rPr>
          <w:rtl/>
        </w:rPr>
        <w:t xml:space="preserve">לפני </w:t>
      </w:r>
      <w:bookmarkStart w:id="22595" w:name="_ETM_Q58_702559"/>
      <w:bookmarkEnd w:id="22595"/>
      <w:r>
        <w:rPr>
          <w:rtl/>
        </w:rPr>
        <w:t>הורים</w:t>
      </w:r>
      <w:r>
        <w:rPr>
          <w:rFonts w:hint="cs"/>
          <w:rtl/>
        </w:rPr>
        <w:t>.</w:t>
      </w:r>
      <w:r>
        <w:rPr>
          <w:rtl/>
        </w:rPr>
        <w:t xml:space="preserve"> </w:t>
      </w:r>
      <w:bookmarkStart w:id="22596" w:name="_ETM_Q58_703650"/>
      <w:bookmarkEnd w:id="22596"/>
      <w:r>
        <w:rPr>
          <w:rtl/>
        </w:rPr>
        <w:t>ז</w:t>
      </w:r>
      <w:r>
        <w:rPr>
          <w:rFonts w:hint="cs"/>
          <w:rtl/>
        </w:rPr>
        <w:t>ו</w:t>
      </w:r>
      <w:r>
        <w:rPr>
          <w:rtl/>
        </w:rPr>
        <w:t xml:space="preserve"> </w:t>
      </w:r>
      <w:bookmarkStart w:id="22597" w:name="_ETM_Q58_703829"/>
      <w:bookmarkEnd w:id="22597"/>
      <w:r>
        <w:rPr>
          <w:rtl/>
        </w:rPr>
        <w:t xml:space="preserve">תוכנית </w:t>
      </w:r>
      <w:bookmarkStart w:id="22598" w:name="_ETM_Q58_704219"/>
      <w:bookmarkEnd w:id="22598"/>
      <w:r>
        <w:rPr>
          <w:rtl/>
        </w:rPr>
        <w:t xml:space="preserve">מיוחדת </w:t>
      </w:r>
      <w:bookmarkStart w:id="22599" w:name="_ETM_Q58_704849"/>
      <w:bookmarkStart w:id="22600" w:name="_ETM_Q58_705389"/>
      <w:bookmarkEnd w:id="22599"/>
      <w:bookmarkEnd w:id="22600"/>
      <w:r>
        <w:rPr>
          <w:rtl/>
        </w:rPr>
        <w:t xml:space="preserve">וייחודית </w:t>
      </w:r>
      <w:bookmarkStart w:id="22601" w:name="_ETM_Q58_706049"/>
      <w:bookmarkEnd w:id="22601"/>
      <w:r>
        <w:rPr>
          <w:rtl/>
        </w:rPr>
        <w:t xml:space="preserve">של </w:t>
      </w:r>
      <w:bookmarkStart w:id="22602" w:name="_ETM_Q58_706199"/>
      <w:bookmarkEnd w:id="22602"/>
      <w:r>
        <w:rPr>
          <w:rtl/>
        </w:rPr>
        <w:t xml:space="preserve">משרד </w:t>
      </w:r>
      <w:bookmarkStart w:id="22603" w:name="_ETM_Q58_706559"/>
      <w:bookmarkEnd w:id="22603"/>
      <w:r>
        <w:rPr>
          <w:rtl/>
        </w:rPr>
        <w:t>החינוך</w:t>
      </w:r>
      <w:r>
        <w:rPr>
          <w:rFonts w:hint="cs"/>
          <w:rtl/>
        </w:rPr>
        <w:t xml:space="preserve">, שבה בני נוער </w:t>
      </w:r>
      <w:bookmarkStart w:id="22604" w:name="_ETM_Q58_707809"/>
      <w:bookmarkStart w:id="22605" w:name="_ETM_Q58_708590"/>
      <w:bookmarkEnd w:id="22604"/>
      <w:bookmarkEnd w:id="22605"/>
      <w:r>
        <w:rPr>
          <w:rtl/>
        </w:rPr>
        <w:t xml:space="preserve">יהודים </w:t>
      </w:r>
      <w:bookmarkStart w:id="22606" w:name="_ETM_Q58_709309"/>
      <w:bookmarkEnd w:id="22606"/>
      <w:r>
        <w:rPr>
          <w:rtl/>
        </w:rPr>
        <w:t xml:space="preserve">מרחבי </w:t>
      </w:r>
      <w:bookmarkStart w:id="22607" w:name="_ETM_Q58_709970"/>
      <w:bookmarkEnd w:id="22607"/>
      <w:r>
        <w:rPr>
          <w:rtl/>
        </w:rPr>
        <w:t xml:space="preserve">העולם </w:t>
      </w:r>
      <w:bookmarkStart w:id="22608" w:name="_ETM_Q58_710660"/>
      <w:bookmarkEnd w:id="22608"/>
      <w:r>
        <w:rPr>
          <w:rtl/>
        </w:rPr>
        <w:t xml:space="preserve">באים </w:t>
      </w:r>
      <w:bookmarkStart w:id="22609" w:name="_ETM_Q58_711230"/>
      <w:bookmarkEnd w:id="22609"/>
      <w:r>
        <w:rPr>
          <w:rtl/>
        </w:rPr>
        <w:t xml:space="preserve">למדינת </w:t>
      </w:r>
      <w:bookmarkStart w:id="22610" w:name="_ETM_Q58_711890"/>
      <w:bookmarkEnd w:id="22610"/>
      <w:r>
        <w:rPr>
          <w:rtl/>
        </w:rPr>
        <w:t xml:space="preserve">ישראל </w:t>
      </w:r>
      <w:bookmarkStart w:id="22611" w:name="_ETM_Q58_712849"/>
      <w:bookmarkEnd w:id="22611"/>
      <w:r>
        <w:rPr>
          <w:rtl/>
        </w:rPr>
        <w:t xml:space="preserve">לרכוש </w:t>
      </w:r>
      <w:bookmarkStart w:id="22612" w:name="_ETM_Q58_713360"/>
      <w:bookmarkEnd w:id="22612"/>
      <w:r>
        <w:rPr>
          <w:rtl/>
        </w:rPr>
        <w:t xml:space="preserve">השכלה </w:t>
      </w:r>
      <w:bookmarkStart w:id="22613" w:name="_ETM_Q58_713809"/>
      <w:bookmarkEnd w:id="22613"/>
      <w:r>
        <w:rPr>
          <w:rtl/>
        </w:rPr>
        <w:t xml:space="preserve">תיכונית </w:t>
      </w:r>
      <w:bookmarkStart w:id="22614" w:name="_ETM_Q58_715079"/>
      <w:bookmarkEnd w:id="22614"/>
      <w:r>
        <w:rPr>
          <w:rtl/>
        </w:rPr>
        <w:t>ולה</w:t>
      </w:r>
      <w:r>
        <w:rPr>
          <w:rFonts w:hint="cs"/>
          <w:rtl/>
        </w:rPr>
        <w:t>כיר</w:t>
      </w:r>
      <w:r>
        <w:rPr>
          <w:rtl/>
        </w:rPr>
        <w:t xml:space="preserve"> </w:t>
      </w:r>
      <w:bookmarkStart w:id="22615" w:name="_ETM_Q58_716040"/>
      <w:bookmarkEnd w:id="22615"/>
      <w:r>
        <w:rPr>
          <w:rtl/>
        </w:rPr>
        <w:t xml:space="preserve">את </w:t>
      </w:r>
      <w:bookmarkStart w:id="22616" w:name="_ETM_Q58_716309"/>
      <w:bookmarkEnd w:id="22616"/>
      <w:r>
        <w:rPr>
          <w:rtl/>
        </w:rPr>
        <w:t>ארצנו</w:t>
      </w:r>
      <w:r>
        <w:rPr>
          <w:rFonts w:hint="cs"/>
          <w:rtl/>
        </w:rPr>
        <w:t>.</w:t>
      </w:r>
      <w:r>
        <w:rPr>
          <w:rtl/>
        </w:rPr>
        <w:t xml:space="preserve"> </w:t>
      </w:r>
      <w:bookmarkStart w:id="22617" w:name="_ETM_Q58_718340"/>
      <w:bookmarkEnd w:id="22617"/>
      <w:r>
        <w:rPr>
          <w:rtl/>
        </w:rPr>
        <w:t xml:space="preserve">רובם </w:t>
      </w:r>
      <w:bookmarkStart w:id="22618" w:name="_ETM_Q58_719090"/>
      <w:bookmarkEnd w:id="22618"/>
      <w:r>
        <w:rPr>
          <w:rtl/>
        </w:rPr>
        <w:t xml:space="preserve">ככולם </w:t>
      </w:r>
      <w:bookmarkStart w:id="22619" w:name="_ETM_Q58_720230"/>
      <w:bookmarkEnd w:id="22619"/>
      <w:r>
        <w:rPr>
          <w:rtl/>
        </w:rPr>
        <w:t xml:space="preserve">הולכים </w:t>
      </w:r>
      <w:bookmarkStart w:id="22620" w:name="_ETM_Q58_720739"/>
      <w:bookmarkEnd w:id="22620"/>
      <w:r>
        <w:rPr>
          <w:rtl/>
        </w:rPr>
        <w:t xml:space="preserve">לשרת </w:t>
      </w:r>
      <w:bookmarkStart w:id="22621" w:name="_ETM_Q58_721189"/>
      <w:bookmarkEnd w:id="22621"/>
      <w:r>
        <w:rPr>
          <w:rtl/>
        </w:rPr>
        <w:t>בצה"ל</w:t>
      </w:r>
      <w:r>
        <w:rPr>
          <w:rFonts w:hint="cs"/>
          <w:rtl/>
        </w:rPr>
        <w:t>.</w:t>
      </w:r>
      <w:r>
        <w:rPr>
          <w:rtl/>
        </w:rPr>
        <w:t xml:space="preserve"> </w:t>
      </w:r>
      <w:bookmarkStart w:id="22622" w:name="_ETM_Q58_722209"/>
      <w:bookmarkEnd w:id="22622"/>
      <w:r>
        <w:rPr>
          <w:rtl/>
        </w:rPr>
        <w:t xml:space="preserve">בסיום </w:t>
      </w:r>
      <w:bookmarkStart w:id="22623" w:name="_ETM_Q58_722689"/>
      <w:bookmarkEnd w:id="22623"/>
      <w:r>
        <w:rPr>
          <w:rtl/>
        </w:rPr>
        <w:t xml:space="preserve">התוכנית </w:t>
      </w:r>
      <w:bookmarkStart w:id="22624" w:name="_ETM_Q58_723620"/>
      <w:bookmarkEnd w:id="22624"/>
      <w:r>
        <w:rPr>
          <w:rtl/>
        </w:rPr>
        <w:t xml:space="preserve">הלימודית </w:t>
      </w:r>
      <w:bookmarkStart w:id="22625" w:name="_ETM_Q58_724219"/>
      <w:bookmarkEnd w:id="22625"/>
      <w:r>
        <w:rPr>
          <w:rtl/>
        </w:rPr>
        <w:t xml:space="preserve">שלהם </w:t>
      </w:r>
      <w:bookmarkStart w:id="22626" w:name="_ETM_Q58_725269"/>
      <w:bookmarkEnd w:id="22626"/>
      <w:r>
        <w:rPr>
          <w:rtl/>
        </w:rPr>
        <w:t xml:space="preserve">הם </w:t>
      </w:r>
      <w:bookmarkStart w:id="22627" w:name="_ETM_Q58_725480"/>
      <w:bookmarkEnd w:id="22627"/>
      <w:r>
        <w:rPr>
          <w:rtl/>
        </w:rPr>
        <w:t xml:space="preserve">נשארים </w:t>
      </w:r>
      <w:bookmarkStart w:id="22628" w:name="_ETM_Q58_726109"/>
      <w:bookmarkEnd w:id="22628"/>
      <w:r>
        <w:rPr>
          <w:rtl/>
        </w:rPr>
        <w:t xml:space="preserve">בארץ </w:t>
      </w:r>
      <w:bookmarkStart w:id="22629" w:name="_ETM_Q58_726769"/>
      <w:bookmarkEnd w:id="22629"/>
      <w:r>
        <w:rPr>
          <w:rtl/>
        </w:rPr>
        <w:t xml:space="preserve">ובונים </w:t>
      </w:r>
      <w:bookmarkStart w:id="22630" w:name="_ETM_Q58_727370"/>
      <w:bookmarkEnd w:id="22630"/>
      <w:r>
        <w:rPr>
          <w:rtl/>
        </w:rPr>
        <w:t xml:space="preserve">בית </w:t>
      </w:r>
      <w:bookmarkStart w:id="22631" w:name="_ETM_Q58_728029"/>
      <w:bookmarkEnd w:id="22631"/>
      <w:r>
        <w:rPr>
          <w:rtl/>
        </w:rPr>
        <w:t xml:space="preserve">במדינת </w:t>
      </w:r>
      <w:bookmarkStart w:id="22632" w:name="_ETM_Q58_728719"/>
      <w:bookmarkEnd w:id="22632"/>
      <w:r>
        <w:rPr>
          <w:rtl/>
        </w:rPr>
        <w:t>ישראל</w:t>
      </w:r>
      <w:r>
        <w:rPr>
          <w:rFonts w:hint="cs"/>
          <w:rtl/>
        </w:rPr>
        <w:t>.</w:t>
      </w:r>
    </w:p>
    <w:p w14:paraId="0E758976" w14:textId="77777777" w:rsidR="00E9152A" w:rsidRDefault="00E9152A" w:rsidP="00950271">
      <w:pPr>
        <w:rPr>
          <w:rtl/>
        </w:rPr>
      </w:pPr>
      <w:bookmarkStart w:id="22633" w:name="_ETM_Q58_729822"/>
      <w:bookmarkStart w:id="22634" w:name="_ETM_Q58_729916"/>
      <w:bookmarkEnd w:id="22633"/>
      <w:bookmarkEnd w:id="22634"/>
    </w:p>
    <w:p w14:paraId="4E2729BD" w14:textId="471CC6C6" w:rsidR="00E9152A" w:rsidRDefault="00E9152A" w:rsidP="00EF1261">
      <w:pPr>
        <w:rPr>
          <w:rtl/>
        </w:rPr>
      </w:pPr>
      <w:bookmarkStart w:id="22635" w:name="_ETM_Q58_729950"/>
      <w:bookmarkStart w:id="22636" w:name="_ETM_Q58_730028"/>
      <w:bookmarkStart w:id="22637" w:name="_ETM_Q58_730170"/>
      <w:bookmarkEnd w:id="22635"/>
      <w:bookmarkEnd w:id="22636"/>
      <w:bookmarkEnd w:id="22637"/>
      <w:r>
        <w:rPr>
          <w:rtl/>
        </w:rPr>
        <w:t xml:space="preserve">כל </w:t>
      </w:r>
      <w:bookmarkStart w:id="22638" w:name="_ETM_Q58_730470"/>
      <w:bookmarkEnd w:id="22638"/>
      <w:r>
        <w:rPr>
          <w:rtl/>
        </w:rPr>
        <w:t xml:space="preserve">נער </w:t>
      </w:r>
      <w:bookmarkStart w:id="22639" w:name="_ETM_Q58_730920"/>
      <w:bookmarkEnd w:id="22639"/>
      <w:r>
        <w:rPr>
          <w:rtl/>
        </w:rPr>
        <w:t xml:space="preserve">ונערה </w:t>
      </w:r>
      <w:bookmarkStart w:id="22640" w:name="_ETM_Q58_731910"/>
      <w:bookmarkEnd w:id="22640"/>
      <w:r>
        <w:rPr>
          <w:rFonts w:hint="cs"/>
          <w:rtl/>
        </w:rPr>
        <w:t>ש</w:t>
      </w:r>
      <w:r>
        <w:rPr>
          <w:rtl/>
        </w:rPr>
        <w:t xml:space="preserve">מחליטים </w:t>
      </w:r>
      <w:bookmarkStart w:id="22641" w:name="_ETM_Q58_732569"/>
      <w:bookmarkEnd w:id="22641"/>
      <w:r>
        <w:rPr>
          <w:rtl/>
        </w:rPr>
        <w:t xml:space="preserve">לעלות </w:t>
      </w:r>
      <w:bookmarkStart w:id="22642" w:name="_ETM_Q58_732989"/>
      <w:bookmarkEnd w:id="22642"/>
      <w:r>
        <w:rPr>
          <w:rtl/>
        </w:rPr>
        <w:t xml:space="preserve">לישראל </w:t>
      </w:r>
      <w:bookmarkStart w:id="22643" w:name="_ETM_Q58_734130"/>
      <w:bookmarkEnd w:id="22643"/>
      <w:r>
        <w:rPr>
          <w:rtl/>
        </w:rPr>
        <w:t xml:space="preserve">מחליטים </w:t>
      </w:r>
      <w:bookmarkStart w:id="22644" w:name="_ETM_Q58_735090"/>
      <w:bookmarkEnd w:id="22644"/>
      <w:r>
        <w:rPr>
          <w:rtl/>
        </w:rPr>
        <w:t xml:space="preserve">בעצם </w:t>
      </w:r>
      <w:bookmarkStart w:id="22645" w:name="_ETM_Q58_735510"/>
      <w:bookmarkEnd w:id="22645"/>
      <w:r>
        <w:rPr>
          <w:rtl/>
        </w:rPr>
        <w:t xml:space="preserve">לקשור </w:t>
      </w:r>
      <w:bookmarkStart w:id="22646" w:name="_ETM_Q58_736080"/>
      <w:bookmarkEnd w:id="22646"/>
      <w:r>
        <w:rPr>
          <w:rtl/>
        </w:rPr>
        <w:t xml:space="preserve">את </w:t>
      </w:r>
      <w:bookmarkStart w:id="22647" w:name="_ETM_Q58_736230"/>
      <w:bookmarkEnd w:id="22647"/>
      <w:r>
        <w:rPr>
          <w:rtl/>
        </w:rPr>
        <w:t xml:space="preserve">נפשם </w:t>
      </w:r>
      <w:bookmarkStart w:id="22648" w:name="_ETM_Q58_737309"/>
      <w:bookmarkEnd w:id="22648"/>
      <w:r>
        <w:rPr>
          <w:rtl/>
        </w:rPr>
        <w:t xml:space="preserve">בנפשו </w:t>
      </w:r>
      <w:bookmarkStart w:id="22649" w:name="_ETM_Q58_738090"/>
      <w:bookmarkEnd w:id="22649"/>
      <w:r>
        <w:rPr>
          <w:rtl/>
        </w:rPr>
        <w:t xml:space="preserve">של </w:t>
      </w:r>
      <w:bookmarkStart w:id="22650" w:name="_ETM_Q58_738390"/>
      <w:bookmarkEnd w:id="22650"/>
      <w:r>
        <w:rPr>
          <w:rtl/>
        </w:rPr>
        <w:t xml:space="preserve">העם </w:t>
      </w:r>
      <w:bookmarkStart w:id="22651" w:name="_ETM_Q58_738660"/>
      <w:bookmarkEnd w:id="22651"/>
      <w:r>
        <w:rPr>
          <w:rtl/>
        </w:rPr>
        <w:t>היהודי</w:t>
      </w:r>
      <w:r>
        <w:rPr>
          <w:rFonts w:hint="cs"/>
          <w:rtl/>
        </w:rPr>
        <w:t>.</w:t>
      </w:r>
      <w:r>
        <w:rPr>
          <w:rtl/>
        </w:rPr>
        <w:t xml:space="preserve"> </w:t>
      </w:r>
      <w:bookmarkStart w:id="22652" w:name="_ETM_Q58_741050"/>
      <w:bookmarkEnd w:id="22652"/>
      <w:r>
        <w:rPr>
          <w:rtl/>
        </w:rPr>
        <w:t xml:space="preserve">כבר </w:t>
      </w:r>
      <w:bookmarkStart w:id="22653" w:name="_ETM_Q58_741320"/>
      <w:bookmarkEnd w:id="22653"/>
      <w:r>
        <w:rPr>
          <w:rtl/>
        </w:rPr>
        <w:t xml:space="preserve">במהלך </w:t>
      </w:r>
      <w:bookmarkStart w:id="22654" w:name="_ETM_Q58_741800"/>
      <w:bookmarkEnd w:id="22654"/>
      <w:r>
        <w:rPr>
          <w:rtl/>
        </w:rPr>
        <w:t xml:space="preserve">הלימודים </w:t>
      </w:r>
      <w:bookmarkStart w:id="22655" w:name="_ETM_Q58_742520"/>
      <w:bookmarkEnd w:id="22655"/>
      <w:r>
        <w:rPr>
          <w:rtl/>
        </w:rPr>
        <w:t xml:space="preserve">והחיים </w:t>
      </w:r>
      <w:bookmarkStart w:id="22656" w:name="_ETM_Q58_743059"/>
      <w:bookmarkEnd w:id="22656"/>
      <w:r>
        <w:rPr>
          <w:rtl/>
        </w:rPr>
        <w:t xml:space="preserve">בכפרי </w:t>
      </w:r>
      <w:bookmarkStart w:id="22657" w:name="_ETM_Q58_743570"/>
      <w:bookmarkEnd w:id="22657"/>
      <w:r>
        <w:rPr>
          <w:rtl/>
        </w:rPr>
        <w:t xml:space="preserve">הנוער </w:t>
      </w:r>
      <w:bookmarkStart w:id="22658" w:name="_ETM_Q58_744200"/>
      <w:bookmarkEnd w:id="22658"/>
      <w:r>
        <w:rPr>
          <w:rtl/>
        </w:rPr>
        <w:t xml:space="preserve">מתכוננים </w:t>
      </w:r>
      <w:bookmarkStart w:id="22659" w:name="_ETM_Q58_744980"/>
      <w:bookmarkEnd w:id="22659"/>
      <w:r>
        <w:rPr>
          <w:rtl/>
        </w:rPr>
        <w:t xml:space="preserve">התלמידים </w:t>
      </w:r>
      <w:bookmarkStart w:id="22660" w:name="_ETM_Q58_745580"/>
      <w:bookmarkEnd w:id="22660"/>
      <w:r>
        <w:rPr>
          <w:rtl/>
        </w:rPr>
        <w:t xml:space="preserve">לשירות </w:t>
      </w:r>
      <w:bookmarkStart w:id="22661" w:name="_ETM_Q58_746030"/>
      <w:bookmarkEnd w:id="22661"/>
      <w:r>
        <w:rPr>
          <w:rtl/>
        </w:rPr>
        <w:t xml:space="preserve">צבאי </w:t>
      </w:r>
      <w:bookmarkStart w:id="22662" w:name="_ETM_Q58_746929"/>
      <w:bookmarkEnd w:id="22662"/>
      <w:r>
        <w:rPr>
          <w:rtl/>
        </w:rPr>
        <w:t xml:space="preserve">ורואים </w:t>
      </w:r>
      <w:bookmarkStart w:id="22663" w:name="_ETM_Q58_747410"/>
      <w:bookmarkEnd w:id="22663"/>
      <w:r>
        <w:rPr>
          <w:rtl/>
        </w:rPr>
        <w:t xml:space="preserve">עצמם </w:t>
      </w:r>
      <w:bookmarkStart w:id="22664" w:name="_ETM_Q58_747800"/>
      <w:bookmarkEnd w:id="22664"/>
      <w:r>
        <w:rPr>
          <w:rtl/>
        </w:rPr>
        <w:t xml:space="preserve">כחלק </w:t>
      </w:r>
      <w:bookmarkStart w:id="22665" w:name="_ETM_Q58_748490"/>
      <w:bookmarkEnd w:id="22665"/>
      <w:r>
        <w:rPr>
          <w:rtl/>
        </w:rPr>
        <w:t xml:space="preserve">ממערך </w:t>
      </w:r>
      <w:bookmarkStart w:id="22666" w:name="_ETM_Q58_749270"/>
      <w:bookmarkEnd w:id="22666"/>
      <w:r>
        <w:rPr>
          <w:rtl/>
        </w:rPr>
        <w:t xml:space="preserve">ההגנה </w:t>
      </w:r>
      <w:bookmarkStart w:id="22667" w:name="_ETM_Q58_749929"/>
      <w:bookmarkEnd w:id="22667"/>
      <w:r>
        <w:rPr>
          <w:rtl/>
        </w:rPr>
        <w:t xml:space="preserve">על </w:t>
      </w:r>
      <w:bookmarkStart w:id="22668" w:name="_ETM_Q58_750110"/>
      <w:bookmarkEnd w:id="22668"/>
      <w:r>
        <w:rPr>
          <w:rtl/>
        </w:rPr>
        <w:t xml:space="preserve">המדינה </w:t>
      </w:r>
      <w:bookmarkStart w:id="22669" w:name="_ETM_Q58_750679"/>
      <w:bookmarkEnd w:id="22669"/>
      <w:r>
        <w:rPr>
          <w:rtl/>
        </w:rPr>
        <w:t xml:space="preserve">לצד </w:t>
      </w:r>
      <w:bookmarkStart w:id="22670" w:name="_ETM_Q58_751220"/>
      <w:bookmarkEnd w:id="22670"/>
      <w:r>
        <w:rPr>
          <w:rtl/>
        </w:rPr>
        <w:t>ה</w:t>
      </w:r>
      <w:bookmarkStart w:id="22671" w:name="_ETM_Q58_752150"/>
      <w:bookmarkStart w:id="22672" w:name="_ETM_Q58_752540"/>
      <w:bookmarkEnd w:id="22671"/>
      <w:bookmarkEnd w:id="22672"/>
      <w:r>
        <w:rPr>
          <w:rtl/>
        </w:rPr>
        <w:t xml:space="preserve">ילדים </w:t>
      </w:r>
      <w:bookmarkStart w:id="22673" w:name="_ETM_Q58_753320"/>
      <w:bookmarkEnd w:id="22673"/>
      <w:r>
        <w:rPr>
          <w:rtl/>
        </w:rPr>
        <w:t>הצברים</w:t>
      </w:r>
      <w:r>
        <w:rPr>
          <w:rFonts w:hint="cs"/>
          <w:rtl/>
        </w:rPr>
        <w:t>.</w:t>
      </w:r>
    </w:p>
    <w:p w14:paraId="4F792880" w14:textId="77777777" w:rsidR="00E9152A" w:rsidRDefault="00E9152A" w:rsidP="00950271">
      <w:pPr>
        <w:rPr>
          <w:rtl/>
        </w:rPr>
      </w:pPr>
      <w:bookmarkStart w:id="22674" w:name="_ETM_Q58_753914"/>
      <w:bookmarkStart w:id="22675" w:name="_ETM_Q58_754000"/>
      <w:bookmarkEnd w:id="22674"/>
      <w:bookmarkEnd w:id="22675"/>
    </w:p>
    <w:p w14:paraId="7613A577" w14:textId="77777777" w:rsidR="00E9152A" w:rsidRDefault="00E9152A" w:rsidP="00950271">
      <w:pPr>
        <w:rPr>
          <w:rtl/>
        </w:rPr>
      </w:pPr>
      <w:bookmarkStart w:id="22676" w:name="_ETM_Q58_754032"/>
      <w:bookmarkStart w:id="22677" w:name="_ETM_Q58_754112"/>
      <w:bookmarkStart w:id="22678" w:name="_ETM_Q58_754949"/>
      <w:bookmarkEnd w:id="22676"/>
      <w:bookmarkEnd w:id="22677"/>
      <w:bookmarkEnd w:id="22678"/>
      <w:r>
        <w:rPr>
          <w:rtl/>
        </w:rPr>
        <w:t xml:space="preserve">בשנה </w:t>
      </w:r>
      <w:bookmarkStart w:id="22679" w:name="_ETM_Q58_755429"/>
      <w:bookmarkEnd w:id="22679"/>
      <w:r>
        <w:rPr>
          <w:rtl/>
        </w:rPr>
        <w:t xml:space="preserve">האחרונה </w:t>
      </w:r>
      <w:bookmarkStart w:id="22680" w:name="_ETM_Q58_756500"/>
      <w:bookmarkEnd w:id="22680"/>
      <w:r>
        <w:rPr>
          <w:rtl/>
        </w:rPr>
        <w:t xml:space="preserve">במסגרת </w:t>
      </w:r>
      <w:bookmarkStart w:id="22681" w:name="_ETM_Q58_757100"/>
      <w:bookmarkEnd w:id="22681"/>
      <w:r>
        <w:rPr>
          <w:rtl/>
        </w:rPr>
        <w:t xml:space="preserve">המלחמה </w:t>
      </w:r>
      <w:bookmarkStart w:id="22682" w:name="_ETM_Q58_757760"/>
      <w:bookmarkEnd w:id="22682"/>
      <w:r>
        <w:rPr>
          <w:rtl/>
        </w:rPr>
        <w:t xml:space="preserve">פגשתי </w:t>
      </w:r>
      <w:bookmarkStart w:id="22683" w:name="_ETM_Q58_758840"/>
      <w:bookmarkEnd w:id="22683"/>
      <w:r>
        <w:rPr>
          <w:rtl/>
        </w:rPr>
        <w:t xml:space="preserve">הרבה </w:t>
      </w:r>
      <w:bookmarkStart w:id="22684" w:name="_ETM_Q58_759380"/>
      <w:bookmarkEnd w:id="22684"/>
      <w:r>
        <w:rPr>
          <w:rtl/>
        </w:rPr>
        <w:t xml:space="preserve">בוגרי </w:t>
      </w:r>
      <w:bookmarkStart w:id="22685" w:name="_ETM_Q58_759949"/>
      <w:bookmarkEnd w:id="22685"/>
      <w:r>
        <w:rPr>
          <w:rtl/>
        </w:rPr>
        <w:t xml:space="preserve">תוכנית </w:t>
      </w:r>
      <w:bookmarkStart w:id="22686" w:name="_ETM_Q58_760400"/>
      <w:bookmarkEnd w:id="22686"/>
      <w:proofErr w:type="spellStart"/>
      <w:r>
        <w:rPr>
          <w:rFonts w:hint="cs"/>
          <w:rtl/>
        </w:rPr>
        <w:t>נעל"ה</w:t>
      </w:r>
      <w:proofErr w:type="spellEnd"/>
      <w:r>
        <w:rPr>
          <w:rFonts w:hint="cs"/>
          <w:rtl/>
        </w:rPr>
        <w:t xml:space="preserve">, </w:t>
      </w:r>
      <w:bookmarkStart w:id="22687" w:name="_ETM_Q58_758892"/>
      <w:bookmarkStart w:id="22688" w:name="_ETM_Q58_761389"/>
      <w:bookmarkEnd w:id="22687"/>
      <w:bookmarkEnd w:id="22688"/>
      <w:r>
        <w:rPr>
          <w:rtl/>
        </w:rPr>
        <w:t>ולצערי</w:t>
      </w:r>
      <w:r>
        <w:rPr>
          <w:rFonts w:hint="cs"/>
          <w:rtl/>
        </w:rPr>
        <w:t>,</w:t>
      </w:r>
      <w:r>
        <w:rPr>
          <w:rtl/>
        </w:rPr>
        <w:t xml:space="preserve"> </w:t>
      </w:r>
      <w:bookmarkStart w:id="22689" w:name="_ETM_Q58_762380"/>
      <w:bookmarkEnd w:id="22689"/>
      <w:r>
        <w:rPr>
          <w:rtl/>
        </w:rPr>
        <w:t xml:space="preserve">לא </w:t>
      </w:r>
      <w:bookmarkStart w:id="22690" w:name="_ETM_Q58_762590"/>
      <w:bookmarkEnd w:id="22690"/>
      <w:r>
        <w:rPr>
          <w:rtl/>
        </w:rPr>
        <w:t xml:space="preserve">בנסיבות </w:t>
      </w:r>
      <w:bookmarkStart w:id="22691" w:name="_ETM_Q58_763460"/>
      <w:bookmarkEnd w:id="22691"/>
      <w:r>
        <w:rPr>
          <w:rtl/>
        </w:rPr>
        <w:t>משמחות</w:t>
      </w:r>
      <w:r>
        <w:rPr>
          <w:rFonts w:hint="cs"/>
          <w:rtl/>
        </w:rPr>
        <w:t xml:space="preserve"> –</w:t>
      </w:r>
      <w:r>
        <w:rPr>
          <w:rtl/>
        </w:rPr>
        <w:t xml:space="preserve"> </w:t>
      </w:r>
      <w:bookmarkStart w:id="22692" w:name="_ETM_Q58_764980"/>
      <w:bookmarkEnd w:id="22692"/>
      <w:r>
        <w:rPr>
          <w:rtl/>
        </w:rPr>
        <w:t xml:space="preserve">יותר </w:t>
      </w:r>
      <w:bookmarkStart w:id="22693" w:name="_ETM_Q58_765460"/>
      <w:bookmarkEnd w:id="22693"/>
      <w:r>
        <w:rPr>
          <w:rtl/>
        </w:rPr>
        <w:t xml:space="preserve">מדי </w:t>
      </w:r>
      <w:bookmarkStart w:id="22694" w:name="_ETM_Q58_766000"/>
      <w:bookmarkEnd w:id="22694"/>
      <w:r>
        <w:rPr>
          <w:rtl/>
        </w:rPr>
        <w:t xml:space="preserve">הלוויות </w:t>
      </w:r>
      <w:bookmarkStart w:id="22695" w:name="_ETM_Q58_766870"/>
      <w:bookmarkEnd w:id="22695"/>
      <w:r>
        <w:rPr>
          <w:rtl/>
        </w:rPr>
        <w:t>ושב</w:t>
      </w:r>
      <w:r>
        <w:rPr>
          <w:rFonts w:hint="cs"/>
          <w:rtl/>
        </w:rPr>
        <w:t>ע</w:t>
      </w:r>
      <w:r>
        <w:rPr>
          <w:rtl/>
        </w:rPr>
        <w:t xml:space="preserve">ות </w:t>
      </w:r>
      <w:bookmarkStart w:id="22696" w:name="_ETM_Q58_768370"/>
      <w:bookmarkEnd w:id="22696"/>
      <w:r>
        <w:rPr>
          <w:rtl/>
        </w:rPr>
        <w:t xml:space="preserve">הפגישו </w:t>
      </w:r>
      <w:bookmarkStart w:id="22697" w:name="_ETM_Q58_769029"/>
      <w:bookmarkEnd w:id="22697"/>
      <w:r>
        <w:rPr>
          <w:rtl/>
        </w:rPr>
        <w:t>בינינו</w:t>
      </w:r>
      <w:r>
        <w:rPr>
          <w:rFonts w:hint="cs"/>
          <w:rtl/>
        </w:rPr>
        <w:t xml:space="preserve">, </w:t>
      </w:r>
      <w:bookmarkStart w:id="22698" w:name="_ETM_Q58_771080"/>
      <w:bookmarkStart w:id="22699" w:name="_ETM_Q58_772520"/>
      <w:bookmarkEnd w:id="22698"/>
      <w:bookmarkEnd w:id="22699"/>
      <w:r>
        <w:rPr>
          <w:rtl/>
        </w:rPr>
        <w:t xml:space="preserve">במהלך </w:t>
      </w:r>
      <w:bookmarkStart w:id="22700" w:name="_ETM_Q58_773360"/>
      <w:bookmarkEnd w:id="22700"/>
      <w:r>
        <w:rPr>
          <w:rtl/>
        </w:rPr>
        <w:t xml:space="preserve">מלחמת </w:t>
      </w:r>
      <w:bookmarkStart w:id="22701" w:name="_ETM_Q58_774389"/>
      <w:bookmarkEnd w:id="22701"/>
      <w:r>
        <w:rPr>
          <w:rtl/>
        </w:rPr>
        <w:t>חר</w:t>
      </w:r>
      <w:r>
        <w:rPr>
          <w:rFonts w:hint="cs"/>
          <w:rtl/>
        </w:rPr>
        <w:t>ב</w:t>
      </w:r>
      <w:r>
        <w:rPr>
          <w:rtl/>
        </w:rPr>
        <w:t xml:space="preserve">ות </w:t>
      </w:r>
      <w:bookmarkStart w:id="22702" w:name="_ETM_Q58_774990"/>
      <w:bookmarkEnd w:id="22702"/>
      <w:r>
        <w:rPr>
          <w:rtl/>
        </w:rPr>
        <w:t xml:space="preserve">ברזל </w:t>
      </w:r>
      <w:bookmarkStart w:id="22703" w:name="_ETM_Q58_775499"/>
      <w:bookmarkEnd w:id="22703"/>
      <w:r>
        <w:rPr>
          <w:rtl/>
        </w:rPr>
        <w:t>נפלו</w:t>
      </w:r>
      <w:r>
        <w:rPr>
          <w:rFonts w:hint="cs"/>
          <w:rtl/>
        </w:rPr>
        <w:t xml:space="preserve"> שבעה</w:t>
      </w:r>
      <w:bookmarkStart w:id="22704" w:name="_ETM_Q58_776039"/>
      <w:bookmarkEnd w:id="22704"/>
      <w:r>
        <w:rPr>
          <w:rtl/>
        </w:rPr>
        <w:t xml:space="preserve"> </w:t>
      </w:r>
      <w:bookmarkStart w:id="22705" w:name="_ETM_Q58_776879"/>
      <w:bookmarkEnd w:id="22705"/>
      <w:r>
        <w:rPr>
          <w:rtl/>
        </w:rPr>
        <w:t xml:space="preserve">לוחמים </w:t>
      </w:r>
      <w:bookmarkStart w:id="22706" w:name="_ETM_Q58_777629"/>
      <w:bookmarkEnd w:id="22706"/>
      <w:r>
        <w:rPr>
          <w:rtl/>
        </w:rPr>
        <w:t xml:space="preserve">בוגרי </w:t>
      </w:r>
      <w:bookmarkStart w:id="22707" w:name="_ETM_Q58_778080"/>
      <w:bookmarkEnd w:id="22707"/>
      <w:r>
        <w:rPr>
          <w:rtl/>
        </w:rPr>
        <w:t>התוכנית</w:t>
      </w:r>
      <w:r>
        <w:rPr>
          <w:rFonts w:hint="cs"/>
          <w:rtl/>
        </w:rPr>
        <w:t xml:space="preserve">: </w:t>
      </w:r>
      <w:bookmarkStart w:id="22708" w:name="_ETM_Q58_779330"/>
      <w:bookmarkStart w:id="22709" w:name="_ETM_Q58_779599"/>
      <w:bookmarkStart w:id="22710" w:name="_ETM_Q58_780080"/>
      <w:bookmarkStart w:id="22711" w:name="_ETM_Q58_781689"/>
      <w:bookmarkEnd w:id="22708"/>
      <w:bookmarkEnd w:id="22709"/>
      <w:bookmarkEnd w:id="22710"/>
      <w:bookmarkEnd w:id="22711"/>
      <w:r>
        <w:rPr>
          <w:rtl/>
        </w:rPr>
        <w:t xml:space="preserve">אמין </w:t>
      </w:r>
      <w:proofErr w:type="spellStart"/>
      <w:r>
        <w:rPr>
          <w:rFonts w:hint="cs"/>
          <w:rtl/>
        </w:rPr>
        <w:t>אחונדוב</w:t>
      </w:r>
      <w:proofErr w:type="spellEnd"/>
      <w:r>
        <w:rPr>
          <w:rFonts w:hint="cs"/>
          <w:rtl/>
        </w:rPr>
        <w:t xml:space="preserve">, בוריס </w:t>
      </w:r>
      <w:proofErr w:type="spellStart"/>
      <w:r>
        <w:rPr>
          <w:rFonts w:hint="cs"/>
          <w:rtl/>
        </w:rPr>
        <w:t>דונבצקי</w:t>
      </w:r>
      <w:proofErr w:type="spellEnd"/>
      <w:r>
        <w:rPr>
          <w:rFonts w:hint="cs"/>
          <w:rtl/>
        </w:rPr>
        <w:t xml:space="preserve">, סימון </w:t>
      </w:r>
      <w:proofErr w:type="spellStart"/>
      <w:r>
        <w:rPr>
          <w:rFonts w:hint="cs"/>
          <w:rtl/>
        </w:rPr>
        <w:t>שלומוב</w:t>
      </w:r>
      <w:proofErr w:type="spellEnd"/>
      <w:r>
        <w:rPr>
          <w:rFonts w:hint="cs"/>
          <w:rtl/>
        </w:rPr>
        <w:t xml:space="preserve">, סרגיי </w:t>
      </w:r>
      <w:proofErr w:type="spellStart"/>
      <w:r>
        <w:rPr>
          <w:rFonts w:hint="cs"/>
          <w:rtl/>
        </w:rPr>
        <w:t>גונטמכר</w:t>
      </w:r>
      <w:proofErr w:type="spellEnd"/>
      <w:r>
        <w:rPr>
          <w:rFonts w:hint="cs"/>
          <w:rtl/>
        </w:rPr>
        <w:t xml:space="preserve">, עקיבא </w:t>
      </w:r>
      <w:proofErr w:type="spellStart"/>
      <w:r>
        <w:rPr>
          <w:rFonts w:hint="cs"/>
          <w:rtl/>
        </w:rPr>
        <w:t>יסינסקי</w:t>
      </w:r>
      <w:proofErr w:type="spellEnd"/>
      <w:r>
        <w:rPr>
          <w:rFonts w:hint="cs"/>
          <w:rtl/>
        </w:rPr>
        <w:t xml:space="preserve">, רומן </w:t>
      </w:r>
      <w:proofErr w:type="spellStart"/>
      <w:r>
        <w:rPr>
          <w:rFonts w:hint="cs"/>
          <w:rtl/>
        </w:rPr>
        <w:t>ברונשטיין</w:t>
      </w:r>
      <w:proofErr w:type="spellEnd"/>
      <w:r>
        <w:rPr>
          <w:rFonts w:hint="cs"/>
          <w:rtl/>
        </w:rPr>
        <w:t xml:space="preserve">, שלמה </w:t>
      </w:r>
      <w:proofErr w:type="spellStart"/>
      <w:r>
        <w:rPr>
          <w:rFonts w:hint="cs"/>
          <w:rtl/>
        </w:rPr>
        <w:t>רשטניקוב</w:t>
      </w:r>
      <w:proofErr w:type="spellEnd"/>
      <w:r>
        <w:rPr>
          <w:rFonts w:hint="cs"/>
          <w:rtl/>
        </w:rPr>
        <w:t xml:space="preserve">. יהי זכרם ברוך. </w:t>
      </w:r>
    </w:p>
    <w:p w14:paraId="6ABFC6CE" w14:textId="77777777" w:rsidR="00E9152A" w:rsidRDefault="00E9152A" w:rsidP="00950271">
      <w:pPr>
        <w:rPr>
          <w:rtl/>
        </w:rPr>
      </w:pPr>
    </w:p>
    <w:p w14:paraId="5A3AC159" w14:textId="6D71F8FD" w:rsidR="00E9152A" w:rsidRDefault="00E9152A" w:rsidP="00303739">
      <w:pPr>
        <w:rPr>
          <w:rtl/>
        </w:rPr>
      </w:pPr>
      <w:bookmarkStart w:id="22712" w:name="TOR_Q59"/>
      <w:bookmarkStart w:id="22713" w:name="_ETM_Q59_190414"/>
      <w:bookmarkStart w:id="22714" w:name="_ETM_Q59_190472"/>
      <w:bookmarkStart w:id="22715" w:name="_ETM_Q59_193660"/>
      <w:bookmarkEnd w:id="22712"/>
      <w:bookmarkEnd w:id="22713"/>
      <w:bookmarkEnd w:id="22714"/>
      <w:bookmarkEnd w:id="22715"/>
      <w:r>
        <w:rPr>
          <w:rFonts w:hint="cs"/>
          <w:rtl/>
          <w:lang w:eastAsia="he-IL"/>
        </w:rPr>
        <w:t>יזמתי את האירוע</w:t>
      </w:r>
      <w:bookmarkStart w:id="22716" w:name="_ETM_Q59_196380"/>
      <w:bookmarkEnd w:id="22716"/>
      <w:r>
        <w:rPr>
          <w:rtl/>
        </w:rPr>
        <w:t xml:space="preserve"> </w:t>
      </w:r>
      <w:bookmarkStart w:id="22717" w:name="_ETM_Q59_196500"/>
      <w:bookmarkStart w:id="22718" w:name="_ETM_Q59_193181"/>
      <w:bookmarkEnd w:id="22717"/>
      <w:bookmarkEnd w:id="22718"/>
      <w:r>
        <w:rPr>
          <w:rFonts w:hint="cs"/>
          <w:rtl/>
        </w:rPr>
        <w:t xml:space="preserve">על </w:t>
      </w:r>
      <w:bookmarkStart w:id="22719" w:name="_ETM_Q59_193051"/>
      <w:bookmarkEnd w:id="22719"/>
      <w:r>
        <w:rPr>
          <w:rtl/>
        </w:rPr>
        <w:t xml:space="preserve">מנת </w:t>
      </w:r>
      <w:bookmarkStart w:id="22720" w:name="_ETM_Q59_196890"/>
      <w:bookmarkEnd w:id="22720"/>
      <w:r>
        <w:rPr>
          <w:rtl/>
        </w:rPr>
        <w:t>לה</w:t>
      </w:r>
      <w:r>
        <w:rPr>
          <w:rFonts w:hint="cs"/>
          <w:rtl/>
        </w:rPr>
        <w:t>כ</w:t>
      </w:r>
      <w:r>
        <w:rPr>
          <w:rtl/>
        </w:rPr>
        <w:t xml:space="preserve">יר </w:t>
      </w:r>
      <w:bookmarkStart w:id="22721" w:name="_ETM_Q59_197370"/>
      <w:bookmarkEnd w:id="22721"/>
      <w:r>
        <w:rPr>
          <w:rtl/>
        </w:rPr>
        <w:t xml:space="preserve">תודה </w:t>
      </w:r>
      <w:bookmarkStart w:id="22722" w:name="_ETM_Q59_197820"/>
      <w:bookmarkEnd w:id="22722"/>
      <w:r>
        <w:rPr>
          <w:rtl/>
        </w:rPr>
        <w:t xml:space="preserve">לכל </w:t>
      </w:r>
      <w:bookmarkStart w:id="22723" w:name="_ETM_Q59_198360"/>
      <w:bookmarkEnd w:id="22723"/>
      <w:r>
        <w:rPr>
          <w:rtl/>
        </w:rPr>
        <w:t xml:space="preserve">בוגרי </w:t>
      </w:r>
      <w:bookmarkStart w:id="22724" w:name="_ETM_Q59_198930"/>
      <w:bookmarkEnd w:id="22724"/>
      <w:proofErr w:type="spellStart"/>
      <w:r>
        <w:rPr>
          <w:rFonts w:hint="cs"/>
          <w:rtl/>
        </w:rPr>
        <w:t>נעל"ה</w:t>
      </w:r>
      <w:bookmarkStart w:id="22725" w:name="_ETM_Q59_194871"/>
      <w:bookmarkEnd w:id="22725"/>
      <w:proofErr w:type="spellEnd"/>
      <w:r>
        <w:rPr>
          <w:rFonts w:hint="cs"/>
          <w:rtl/>
        </w:rPr>
        <w:t>,</w:t>
      </w:r>
      <w:bookmarkStart w:id="22726" w:name="_ETM_Q59_197450"/>
      <w:bookmarkEnd w:id="22726"/>
      <w:r>
        <w:rPr>
          <w:rtl/>
        </w:rPr>
        <w:t xml:space="preserve"> </w:t>
      </w:r>
      <w:bookmarkStart w:id="22727" w:name="_ETM_Q59_199710"/>
      <w:bookmarkEnd w:id="22727"/>
      <w:r>
        <w:rPr>
          <w:rtl/>
        </w:rPr>
        <w:t xml:space="preserve">להצדיע </w:t>
      </w:r>
      <w:bookmarkStart w:id="22728" w:name="_ETM_Q59_200400"/>
      <w:bookmarkEnd w:id="22728"/>
      <w:r>
        <w:rPr>
          <w:rtl/>
        </w:rPr>
        <w:t xml:space="preserve">לכל </w:t>
      </w:r>
      <w:bookmarkStart w:id="22729" w:name="_ETM_Q59_200760"/>
      <w:bookmarkEnd w:id="22729"/>
      <w:r>
        <w:rPr>
          <w:rtl/>
        </w:rPr>
        <w:t>ה</w:t>
      </w:r>
      <w:bookmarkStart w:id="22730" w:name="_ETM_Q59_204821"/>
      <w:bookmarkStart w:id="22731" w:name="_ETM_Q59_200730"/>
      <w:bookmarkStart w:id="22732" w:name="_ETM_Q59_200880"/>
      <w:bookmarkEnd w:id="22730"/>
      <w:bookmarkEnd w:id="22731"/>
      <w:bookmarkEnd w:id="22732"/>
      <w:r>
        <w:rPr>
          <w:rtl/>
        </w:rPr>
        <w:t xml:space="preserve">משרתים </w:t>
      </w:r>
      <w:bookmarkStart w:id="22733" w:name="_ETM_Q59_201869"/>
      <w:bookmarkEnd w:id="22733"/>
      <w:r>
        <w:rPr>
          <w:rtl/>
        </w:rPr>
        <w:t xml:space="preserve">בוגרי </w:t>
      </w:r>
      <w:bookmarkStart w:id="22734" w:name="_ETM_Q59_202350"/>
      <w:bookmarkStart w:id="22735" w:name="_ETM_Q59_201270"/>
      <w:bookmarkEnd w:id="22734"/>
      <w:bookmarkEnd w:id="22735"/>
      <w:r>
        <w:rPr>
          <w:rFonts w:hint="cs"/>
          <w:rtl/>
        </w:rPr>
        <w:t>ה</w:t>
      </w:r>
      <w:r>
        <w:rPr>
          <w:rtl/>
        </w:rPr>
        <w:t>תוכנית</w:t>
      </w:r>
      <w:r>
        <w:rPr>
          <w:rFonts w:hint="cs"/>
          <w:rtl/>
        </w:rPr>
        <w:t>,</w:t>
      </w:r>
      <w:r>
        <w:rPr>
          <w:rtl/>
        </w:rPr>
        <w:t xml:space="preserve"> </w:t>
      </w:r>
      <w:bookmarkStart w:id="22736" w:name="_ETM_Q59_202890"/>
      <w:bookmarkEnd w:id="22736"/>
      <w:r>
        <w:rPr>
          <w:rtl/>
        </w:rPr>
        <w:t xml:space="preserve">ולזכור </w:t>
      </w:r>
      <w:bookmarkStart w:id="22737" w:name="_ETM_Q59_203610"/>
      <w:bookmarkEnd w:id="22737"/>
      <w:r>
        <w:rPr>
          <w:rtl/>
        </w:rPr>
        <w:t xml:space="preserve">את </w:t>
      </w:r>
      <w:bookmarkStart w:id="22738" w:name="_ETM_Q59_203760"/>
      <w:bookmarkEnd w:id="22738"/>
      <w:r>
        <w:rPr>
          <w:rtl/>
        </w:rPr>
        <w:t xml:space="preserve">הנופלים </w:t>
      </w:r>
      <w:bookmarkStart w:id="22739" w:name="_ETM_Q59_204270"/>
      <w:bookmarkEnd w:id="22739"/>
      <w:r>
        <w:rPr>
          <w:rtl/>
        </w:rPr>
        <w:t>ש</w:t>
      </w:r>
      <w:bookmarkStart w:id="22740" w:name="_ETM_Q59_204660"/>
      <w:bookmarkEnd w:id="22740"/>
      <w:r>
        <w:rPr>
          <w:rFonts w:hint="cs"/>
          <w:rtl/>
        </w:rPr>
        <w:t>חירפו</w:t>
      </w:r>
      <w:r>
        <w:rPr>
          <w:rtl/>
        </w:rPr>
        <w:t xml:space="preserve"> </w:t>
      </w:r>
      <w:bookmarkStart w:id="22741" w:name="_ETM_Q59_205290"/>
      <w:bookmarkEnd w:id="22741"/>
      <w:r>
        <w:rPr>
          <w:rtl/>
        </w:rPr>
        <w:t xml:space="preserve">את </w:t>
      </w:r>
      <w:bookmarkStart w:id="22742" w:name="_ETM_Q59_205470"/>
      <w:bookmarkEnd w:id="22742"/>
      <w:r>
        <w:rPr>
          <w:rtl/>
        </w:rPr>
        <w:t>נפשם</w:t>
      </w:r>
      <w:r>
        <w:rPr>
          <w:rFonts w:hint="cs"/>
          <w:rtl/>
        </w:rPr>
        <w:t>.</w:t>
      </w:r>
      <w:r>
        <w:rPr>
          <w:rtl/>
        </w:rPr>
        <w:t xml:space="preserve"> </w:t>
      </w:r>
      <w:bookmarkStart w:id="22743" w:name="_ETM_Q59_206869"/>
      <w:bookmarkEnd w:id="22743"/>
      <w:r>
        <w:rPr>
          <w:rtl/>
        </w:rPr>
        <w:t xml:space="preserve">אסור </w:t>
      </w:r>
      <w:bookmarkStart w:id="22744" w:name="_ETM_Q59_207349"/>
      <w:bookmarkEnd w:id="22744"/>
      <w:r>
        <w:rPr>
          <w:rtl/>
        </w:rPr>
        <w:t xml:space="preserve">לקחת </w:t>
      </w:r>
      <w:bookmarkStart w:id="22745" w:name="_ETM_Q59_208510"/>
      <w:bookmarkEnd w:id="22745"/>
      <w:r>
        <w:rPr>
          <w:rtl/>
        </w:rPr>
        <w:t xml:space="preserve">את </w:t>
      </w:r>
      <w:bookmarkStart w:id="22746" w:name="_ETM_Q59_208720"/>
      <w:bookmarkEnd w:id="22746"/>
      <w:r>
        <w:rPr>
          <w:rtl/>
        </w:rPr>
        <w:t xml:space="preserve">ההתגייסות </w:t>
      </w:r>
      <w:bookmarkStart w:id="22747" w:name="_ETM_Q59_209380"/>
      <w:bookmarkEnd w:id="22747"/>
      <w:r>
        <w:rPr>
          <w:rtl/>
        </w:rPr>
        <w:t xml:space="preserve">שלהם </w:t>
      </w:r>
      <w:bookmarkStart w:id="22748" w:name="_ETM_Q59_210750"/>
      <w:bookmarkEnd w:id="22748"/>
      <w:r>
        <w:rPr>
          <w:rtl/>
        </w:rPr>
        <w:t>כמוב</w:t>
      </w:r>
      <w:r>
        <w:rPr>
          <w:rFonts w:hint="cs"/>
          <w:rtl/>
        </w:rPr>
        <w:t>נת</w:t>
      </w:r>
      <w:r>
        <w:rPr>
          <w:rtl/>
        </w:rPr>
        <w:t xml:space="preserve"> </w:t>
      </w:r>
      <w:bookmarkStart w:id="22749" w:name="_ETM_Q59_211290"/>
      <w:bookmarkEnd w:id="22749"/>
      <w:r>
        <w:rPr>
          <w:rtl/>
        </w:rPr>
        <w:t>מאלי</w:t>
      </w:r>
      <w:r>
        <w:rPr>
          <w:rFonts w:hint="cs"/>
          <w:rtl/>
        </w:rPr>
        <w:t>ה.</w:t>
      </w:r>
      <w:r>
        <w:rPr>
          <w:rtl/>
        </w:rPr>
        <w:t xml:space="preserve"> </w:t>
      </w:r>
      <w:bookmarkStart w:id="22750" w:name="_ETM_Q59_214200"/>
      <w:bookmarkEnd w:id="22750"/>
      <w:r>
        <w:rPr>
          <w:rtl/>
        </w:rPr>
        <w:t xml:space="preserve">חשוב </w:t>
      </w:r>
      <w:bookmarkStart w:id="22751" w:name="_ETM_Q59_214800"/>
      <w:bookmarkEnd w:id="22751"/>
      <w:r>
        <w:rPr>
          <w:rtl/>
        </w:rPr>
        <w:t xml:space="preserve">להכיר </w:t>
      </w:r>
      <w:bookmarkStart w:id="22752" w:name="_ETM_Q59_215280"/>
      <w:bookmarkEnd w:id="22752"/>
      <w:r>
        <w:rPr>
          <w:rtl/>
        </w:rPr>
        <w:t xml:space="preserve">להם </w:t>
      </w:r>
      <w:bookmarkStart w:id="22753" w:name="_ETM_Q59_215520"/>
      <w:bookmarkEnd w:id="22753"/>
      <w:r w:rsidR="00303739">
        <w:rPr>
          <w:rFonts w:hint="cs"/>
          <w:rtl/>
        </w:rPr>
        <w:t>תודה</w:t>
      </w:r>
      <w:r>
        <w:rPr>
          <w:rFonts w:hint="cs"/>
          <w:rtl/>
        </w:rPr>
        <w:t>,</w:t>
      </w:r>
      <w:r>
        <w:rPr>
          <w:rtl/>
        </w:rPr>
        <w:t xml:space="preserve"> </w:t>
      </w:r>
      <w:bookmarkStart w:id="22754" w:name="_ETM_Q59_216000"/>
      <w:bookmarkStart w:id="22755" w:name="_ETM_Q59_213200"/>
      <w:bookmarkEnd w:id="22754"/>
      <w:bookmarkEnd w:id="22755"/>
      <w:r>
        <w:rPr>
          <w:rtl/>
        </w:rPr>
        <w:t xml:space="preserve">ולהמשיך </w:t>
      </w:r>
      <w:bookmarkStart w:id="22756" w:name="_ETM_Q59_216600"/>
      <w:bookmarkEnd w:id="22756"/>
      <w:r>
        <w:rPr>
          <w:rtl/>
        </w:rPr>
        <w:t xml:space="preserve">ולחזק </w:t>
      </w:r>
      <w:bookmarkStart w:id="22757" w:name="_ETM_Q59_217140"/>
      <w:bookmarkEnd w:id="22757"/>
      <w:r>
        <w:rPr>
          <w:rtl/>
        </w:rPr>
        <w:t xml:space="preserve">את </w:t>
      </w:r>
      <w:bookmarkStart w:id="22758" w:name="_ETM_Q59_217260"/>
      <w:bookmarkEnd w:id="22758"/>
      <w:r>
        <w:rPr>
          <w:rtl/>
        </w:rPr>
        <w:t xml:space="preserve">התוכנית </w:t>
      </w:r>
      <w:bookmarkStart w:id="22759" w:name="_ETM_Q59_218040"/>
      <w:bookmarkEnd w:id="22759"/>
      <w:r>
        <w:rPr>
          <w:rtl/>
        </w:rPr>
        <w:t xml:space="preserve">שנים </w:t>
      </w:r>
      <w:bookmarkStart w:id="22760" w:name="_ETM_Q59_218729"/>
      <w:bookmarkEnd w:id="22760"/>
      <w:r>
        <w:rPr>
          <w:rtl/>
        </w:rPr>
        <w:t>קדימה</w:t>
      </w:r>
      <w:r>
        <w:rPr>
          <w:rFonts w:hint="cs"/>
          <w:rtl/>
        </w:rPr>
        <w:t>.</w:t>
      </w:r>
      <w:bookmarkStart w:id="22761" w:name="_ETM_Q59_219629"/>
      <w:bookmarkEnd w:id="22761"/>
    </w:p>
    <w:p w14:paraId="1B185E7B" w14:textId="77777777" w:rsidR="00E9152A" w:rsidRDefault="00E9152A" w:rsidP="00950271">
      <w:pPr>
        <w:rPr>
          <w:rtl/>
        </w:rPr>
      </w:pPr>
      <w:bookmarkStart w:id="22762" w:name="_ETM_Q59_219612"/>
      <w:bookmarkStart w:id="22763" w:name="_ETM_Q59_219729"/>
      <w:bookmarkEnd w:id="22762"/>
      <w:bookmarkEnd w:id="22763"/>
    </w:p>
    <w:p w14:paraId="10ED64C9" w14:textId="30D5046F" w:rsidR="00E9152A" w:rsidRDefault="00E9152A" w:rsidP="00950271">
      <w:pPr>
        <w:rPr>
          <w:rtl/>
        </w:rPr>
      </w:pPr>
      <w:bookmarkStart w:id="22764" w:name="_ETM_Q59_219772"/>
      <w:bookmarkStart w:id="22765" w:name="_ETM_Q59_219840"/>
      <w:bookmarkEnd w:id="22764"/>
      <w:bookmarkEnd w:id="22765"/>
      <w:r>
        <w:rPr>
          <w:rtl/>
        </w:rPr>
        <w:t xml:space="preserve">אני </w:t>
      </w:r>
      <w:bookmarkStart w:id="22766" w:name="_ETM_Q59_219989"/>
      <w:bookmarkEnd w:id="22766"/>
      <w:r>
        <w:rPr>
          <w:rtl/>
        </w:rPr>
        <w:t xml:space="preserve">רוצה </w:t>
      </w:r>
      <w:bookmarkStart w:id="22767" w:name="_ETM_Q59_220290"/>
      <w:bookmarkEnd w:id="22767"/>
      <w:r>
        <w:rPr>
          <w:rtl/>
        </w:rPr>
        <w:t xml:space="preserve">לציין </w:t>
      </w:r>
      <w:bookmarkStart w:id="22768" w:name="_ETM_Q59_220800"/>
      <w:bookmarkEnd w:id="22768"/>
      <w:r>
        <w:rPr>
          <w:rtl/>
        </w:rPr>
        <w:t xml:space="preserve">לשבח </w:t>
      </w:r>
      <w:bookmarkStart w:id="22769" w:name="_ETM_Q59_221400"/>
      <w:bookmarkEnd w:id="22769"/>
      <w:r>
        <w:rPr>
          <w:rtl/>
        </w:rPr>
        <w:t xml:space="preserve">את </w:t>
      </w:r>
      <w:bookmarkStart w:id="22770" w:name="_ETM_Q59_221670"/>
      <w:bookmarkEnd w:id="22770"/>
      <w:r>
        <w:rPr>
          <w:rtl/>
        </w:rPr>
        <w:t xml:space="preserve">הצוותים </w:t>
      </w:r>
      <w:bookmarkStart w:id="22771" w:name="_ETM_Q59_222750"/>
      <w:bookmarkEnd w:id="22771"/>
      <w:r>
        <w:rPr>
          <w:rtl/>
        </w:rPr>
        <w:t xml:space="preserve">החינוכיים </w:t>
      </w:r>
      <w:bookmarkStart w:id="22772" w:name="_ETM_Q59_223890"/>
      <w:bookmarkEnd w:id="22772"/>
      <w:r>
        <w:rPr>
          <w:rtl/>
        </w:rPr>
        <w:t xml:space="preserve">וצוותי </w:t>
      </w:r>
      <w:bookmarkStart w:id="22773" w:name="_ETM_Q59_224489"/>
      <w:bookmarkEnd w:id="22773"/>
      <w:r>
        <w:rPr>
          <w:rFonts w:hint="cs"/>
          <w:rtl/>
        </w:rPr>
        <w:t>ה</w:t>
      </w:r>
      <w:r>
        <w:rPr>
          <w:rtl/>
        </w:rPr>
        <w:t>הוראה</w:t>
      </w:r>
      <w:r>
        <w:rPr>
          <w:rFonts w:hint="cs"/>
          <w:rtl/>
        </w:rPr>
        <w:t>,</w:t>
      </w:r>
      <w:bookmarkStart w:id="22774" w:name="_ETM_Q59_221270"/>
      <w:bookmarkStart w:id="22775" w:name="_ETM_Q59_219851"/>
      <w:bookmarkEnd w:id="22774"/>
      <w:bookmarkEnd w:id="22775"/>
      <w:r>
        <w:rPr>
          <w:rtl/>
        </w:rPr>
        <w:t xml:space="preserve"> </w:t>
      </w:r>
      <w:bookmarkStart w:id="22776" w:name="_ETM_Q59_225990"/>
      <w:bookmarkEnd w:id="22776"/>
      <w:r>
        <w:rPr>
          <w:rtl/>
        </w:rPr>
        <w:t xml:space="preserve">אלה </w:t>
      </w:r>
      <w:bookmarkStart w:id="22777" w:name="_ETM_Q59_226200"/>
      <w:bookmarkEnd w:id="22777"/>
      <w:r>
        <w:rPr>
          <w:rtl/>
        </w:rPr>
        <w:t xml:space="preserve">שמלמדים </w:t>
      </w:r>
      <w:bookmarkStart w:id="22778" w:name="_ETM_Q59_226890"/>
      <w:bookmarkEnd w:id="22778"/>
      <w:r>
        <w:rPr>
          <w:rtl/>
        </w:rPr>
        <w:t xml:space="preserve">את </w:t>
      </w:r>
      <w:bookmarkStart w:id="22779" w:name="_ETM_Q59_227010"/>
      <w:bookmarkEnd w:id="22779"/>
      <w:proofErr w:type="spellStart"/>
      <w:r>
        <w:rPr>
          <w:rtl/>
        </w:rPr>
        <w:t>נ</w:t>
      </w:r>
      <w:r>
        <w:rPr>
          <w:rFonts w:hint="cs"/>
          <w:rtl/>
        </w:rPr>
        <w:t>על"ה</w:t>
      </w:r>
      <w:bookmarkStart w:id="22780" w:name="_ETM_Q59_223260"/>
      <w:bookmarkEnd w:id="22780"/>
      <w:proofErr w:type="spellEnd"/>
      <w:r>
        <w:rPr>
          <w:rtl/>
        </w:rPr>
        <w:t xml:space="preserve"> </w:t>
      </w:r>
      <w:bookmarkStart w:id="22781" w:name="_ETM_Q59_227400"/>
      <w:bookmarkEnd w:id="22781"/>
      <w:r>
        <w:rPr>
          <w:rtl/>
        </w:rPr>
        <w:t xml:space="preserve">ובעצם </w:t>
      </w:r>
      <w:bookmarkStart w:id="22782" w:name="_ETM_Q59_227940"/>
      <w:bookmarkEnd w:id="22782"/>
      <w:r>
        <w:rPr>
          <w:rtl/>
        </w:rPr>
        <w:t xml:space="preserve">מהווים </w:t>
      </w:r>
      <w:bookmarkStart w:id="22783" w:name="_ETM_Q59_228329"/>
      <w:bookmarkEnd w:id="22783"/>
      <w:r>
        <w:rPr>
          <w:rtl/>
        </w:rPr>
        <w:t xml:space="preserve">את </w:t>
      </w:r>
      <w:bookmarkStart w:id="22784" w:name="_ETM_Q59_228479"/>
      <w:bookmarkEnd w:id="22784"/>
      <w:r>
        <w:rPr>
          <w:rtl/>
        </w:rPr>
        <w:t xml:space="preserve">הגשר </w:t>
      </w:r>
      <w:bookmarkStart w:id="22785" w:name="_ETM_Q59_229290"/>
      <w:bookmarkEnd w:id="22785"/>
      <w:r>
        <w:rPr>
          <w:rtl/>
        </w:rPr>
        <w:t xml:space="preserve">לחברה </w:t>
      </w:r>
      <w:bookmarkStart w:id="22786" w:name="_ETM_Q59_229920"/>
      <w:bookmarkEnd w:id="22786"/>
      <w:r>
        <w:rPr>
          <w:rtl/>
        </w:rPr>
        <w:t>הישראלית</w:t>
      </w:r>
      <w:r>
        <w:rPr>
          <w:rFonts w:hint="cs"/>
          <w:rtl/>
        </w:rPr>
        <w:t>.</w:t>
      </w:r>
      <w:r>
        <w:rPr>
          <w:rtl/>
        </w:rPr>
        <w:t xml:space="preserve"> </w:t>
      </w:r>
      <w:bookmarkStart w:id="22787" w:name="_ETM_Q59_231489"/>
      <w:bookmarkEnd w:id="22787"/>
      <w:r>
        <w:rPr>
          <w:rFonts w:hint="cs"/>
          <w:rtl/>
        </w:rPr>
        <w:t>ה</w:t>
      </w:r>
      <w:r>
        <w:rPr>
          <w:rtl/>
        </w:rPr>
        <w:t xml:space="preserve">תוכנית </w:t>
      </w:r>
      <w:bookmarkStart w:id="22788" w:name="_ETM_Q59_231909"/>
      <w:bookmarkEnd w:id="22788"/>
      <w:r>
        <w:rPr>
          <w:rtl/>
        </w:rPr>
        <w:t xml:space="preserve">קיימת </w:t>
      </w:r>
      <w:bookmarkStart w:id="22789" w:name="_ETM_Q59_232629"/>
      <w:bookmarkEnd w:id="22789"/>
      <w:r>
        <w:rPr>
          <w:rtl/>
        </w:rPr>
        <w:t xml:space="preserve">משנת </w:t>
      </w:r>
      <w:bookmarkStart w:id="22790" w:name="_ETM_Q59_233530"/>
      <w:bookmarkEnd w:id="22790"/>
      <w:r>
        <w:rPr>
          <w:rtl/>
        </w:rPr>
        <w:t>1992</w:t>
      </w:r>
      <w:r>
        <w:rPr>
          <w:rFonts w:hint="cs"/>
          <w:rtl/>
        </w:rPr>
        <w:t>,</w:t>
      </w:r>
      <w:r>
        <w:rPr>
          <w:rtl/>
        </w:rPr>
        <w:t xml:space="preserve"> </w:t>
      </w:r>
      <w:bookmarkStart w:id="22791" w:name="_ETM_Q59_236379"/>
      <w:bookmarkEnd w:id="22791"/>
      <w:r>
        <w:rPr>
          <w:rtl/>
        </w:rPr>
        <w:t xml:space="preserve">גם </w:t>
      </w:r>
      <w:bookmarkStart w:id="22792" w:name="_ETM_Q59_236620"/>
      <w:bookmarkEnd w:id="22792"/>
      <w:r>
        <w:rPr>
          <w:rtl/>
        </w:rPr>
        <w:t xml:space="preserve">אני </w:t>
      </w:r>
      <w:bookmarkStart w:id="22793" w:name="_ETM_Q59_236829"/>
      <w:bookmarkEnd w:id="22793"/>
      <w:r>
        <w:rPr>
          <w:rtl/>
        </w:rPr>
        <w:t xml:space="preserve">בוגרת </w:t>
      </w:r>
      <w:bookmarkStart w:id="22794" w:name="_ETM_Q59_237609"/>
      <w:bookmarkEnd w:id="22794"/>
      <w:r>
        <w:rPr>
          <w:rtl/>
        </w:rPr>
        <w:t>ה</w:t>
      </w:r>
      <w:bookmarkStart w:id="22795" w:name="_ETM_Q59_237850"/>
      <w:bookmarkEnd w:id="22795"/>
      <w:r>
        <w:rPr>
          <w:rtl/>
        </w:rPr>
        <w:t>תוכנית</w:t>
      </w:r>
      <w:bookmarkStart w:id="22796" w:name="_ETM_Q59_238809"/>
      <w:bookmarkStart w:id="22797" w:name="_ETM_Q59_239079"/>
      <w:bookmarkEnd w:id="22796"/>
      <w:bookmarkEnd w:id="22797"/>
      <w:r>
        <w:rPr>
          <w:rtl/>
        </w:rPr>
        <w:t xml:space="preserve"> </w:t>
      </w:r>
      <w:bookmarkStart w:id="22798" w:name="_ETM_Q59_239559"/>
      <w:bookmarkEnd w:id="22798"/>
      <w:r>
        <w:rPr>
          <w:rtl/>
        </w:rPr>
        <w:t>הזאת</w:t>
      </w:r>
      <w:r>
        <w:rPr>
          <w:rFonts w:hint="cs"/>
          <w:rtl/>
        </w:rPr>
        <w:t>,</w:t>
      </w:r>
      <w:r>
        <w:rPr>
          <w:rtl/>
        </w:rPr>
        <w:t xml:space="preserve"> </w:t>
      </w:r>
      <w:bookmarkStart w:id="22799" w:name="_ETM_Q59_240159"/>
      <w:bookmarkEnd w:id="22799"/>
      <w:r>
        <w:rPr>
          <w:rtl/>
        </w:rPr>
        <w:t xml:space="preserve">ואתמול </w:t>
      </w:r>
      <w:bookmarkStart w:id="22800" w:name="_ETM_Q59_240789"/>
      <w:bookmarkEnd w:id="22800"/>
      <w:r>
        <w:rPr>
          <w:rtl/>
        </w:rPr>
        <w:t>בכנ</w:t>
      </w:r>
      <w:bookmarkStart w:id="22801" w:name="_ETM_Q59_242970"/>
      <w:bookmarkEnd w:id="22801"/>
      <w:r>
        <w:rPr>
          <w:rtl/>
        </w:rPr>
        <w:t xml:space="preserve">ס </w:t>
      </w:r>
      <w:bookmarkStart w:id="22802" w:name="_ETM_Q59_241690"/>
      <w:bookmarkEnd w:id="22802"/>
      <w:r>
        <w:rPr>
          <w:rtl/>
        </w:rPr>
        <w:t>הש</w:t>
      </w:r>
      <w:bookmarkStart w:id="22803" w:name="_ETM_Q59_242289"/>
      <w:bookmarkEnd w:id="22803"/>
      <w:r>
        <w:rPr>
          <w:rtl/>
        </w:rPr>
        <w:t xml:space="preserve">תתפו </w:t>
      </w:r>
      <w:bookmarkStart w:id="22804" w:name="_ETM_Q59_244069"/>
      <w:bookmarkEnd w:id="22804"/>
      <w:r>
        <w:rPr>
          <w:rtl/>
        </w:rPr>
        <w:t xml:space="preserve">אנשים </w:t>
      </w:r>
      <w:bookmarkStart w:id="22805" w:name="_ETM_Q59_245030"/>
      <w:bookmarkStart w:id="22806" w:name="_ETM_Q59_244690"/>
      <w:bookmarkEnd w:id="22805"/>
      <w:bookmarkEnd w:id="22806"/>
      <w:r>
        <w:rPr>
          <w:rFonts w:hint="cs"/>
          <w:rtl/>
        </w:rPr>
        <w:t>מאוד</w:t>
      </w:r>
      <w:r>
        <w:rPr>
          <w:rtl/>
        </w:rPr>
        <w:t xml:space="preserve"> </w:t>
      </w:r>
      <w:bookmarkStart w:id="22807" w:name="_ETM_Q59_247020"/>
      <w:bookmarkEnd w:id="22807"/>
      <w:r>
        <w:rPr>
          <w:rtl/>
        </w:rPr>
        <w:t xml:space="preserve">חשובים </w:t>
      </w:r>
      <w:bookmarkStart w:id="22808" w:name="_ETM_Q59_247560"/>
      <w:bookmarkEnd w:id="22808"/>
      <w:r>
        <w:rPr>
          <w:rtl/>
        </w:rPr>
        <w:t xml:space="preserve">בשבילנו </w:t>
      </w:r>
      <w:bookmarkStart w:id="22809" w:name="_ETM_Q59_248130"/>
      <w:bookmarkEnd w:id="22809"/>
      <w:r>
        <w:rPr>
          <w:rtl/>
        </w:rPr>
        <w:t xml:space="preserve">בתקופה </w:t>
      </w:r>
      <w:bookmarkStart w:id="22810" w:name="_ETM_Q59_248700"/>
      <w:bookmarkEnd w:id="22810"/>
      <w:r>
        <w:rPr>
          <w:rtl/>
        </w:rPr>
        <w:t>הזאת</w:t>
      </w:r>
      <w:r>
        <w:rPr>
          <w:rFonts w:hint="cs"/>
          <w:rtl/>
        </w:rPr>
        <w:t>:</w:t>
      </w:r>
      <w:r>
        <w:rPr>
          <w:rtl/>
        </w:rPr>
        <w:t xml:space="preserve"> </w:t>
      </w:r>
      <w:bookmarkStart w:id="22811" w:name="_ETM_Q59_249510"/>
      <w:bookmarkEnd w:id="22811"/>
      <w:r>
        <w:rPr>
          <w:rtl/>
        </w:rPr>
        <w:t xml:space="preserve">אבא </w:t>
      </w:r>
      <w:bookmarkStart w:id="22812" w:name="_ETM_Q59_249959"/>
      <w:bookmarkStart w:id="22813" w:name="_ETM_Q59_251420"/>
      <w:bookmarkEnd w:id="22812"/>
      <w:bookmarkEnd w:id="22813"/>
      <w:r>
        <w:rPr>
          <w:rtl/>
        </w:rPr>
        <w:t xml:space="preserve">של </w:t>
      </w:r>
      <w:bookmarkStart w:id="22814" w:name="_ETM_Q59_251690"/>
      <w:bookmarkEnd w:id="22814"/>
      <w:r>
        <w:rPr>
          <w:rtl/>
        </w:rPr>
        <w:t xml:space="preserve">שני </w:t>
      </w:r>
      <w:bookmarkStart w:id="22815" w:name="_ETM_Q59_252530"/>
      <w:bookmarkEnd w:id="22815"/>
      <w:r>
        <w:rPr>
          <w:rtl/>
        </w:rPr>
        <w:t xml:space="preserve">בנים </w:t>
      </w:r>
      <w:bookmarkStart w:id="22816" w:name="_ETM_Q59_253010"/>
      <w:bookmarkEnd w:id="22816"/>
      <w:r>
        <w:rPr>
          <w:rtl/>
        </w:rPr>
        <w:t xml:space="preserve">שעדיין </w:t>
      </w:r>
      <w:bookmarkStart w:id="22817" w:name="_ETM_Q59_253520"/>
      <w:bookmarkEnd w:id="22817"/>
      <w:r>
        <w:rPr>
          <w:rtl/>
        </w:rPr>
        <w:t xml:space="preserve">נמצאים </w:t>
      </w:r>
      <w:bookmarkStart w:id="22818" w:name="_ETM_Q59_254420"/>
      <w:bookmarkEnd w:id="22818"/>
      <w:r>
        <w:rPr>
          <w:rtl/>
        </w:rPr>
        <w:t>בשבי</w:t>
      </w:r>
      <w:r>
        <w:rPr>
          <w:rFonts w:hint="cs"/>
          <w:rtl/>
        </w:rPr>
        <w:t>,</w:t>
      </w:r>
      <w:bookmarkStart w:id="22819" w:name="_ETM_Q59_256321"/>
      <w:bookmarkEnd w:id="22819"/>
      <w:r>
        <w:rPr>
          <w:rtl/>
        </w:rPr>
        <w:t xml:space="preserve"> </w:t>
      </w:r>
      <w:bookmarkStart w:id="22820" w:name="_ETM_Q59_255740"/>
      <w:bookmarkEnd w:id="22820"/>
      <w:r>
        <w:rPr>
          <w:rtl/>
        </w:rPr>
        <w:t xml:space="preserve">יצחק </w:t>
      </w:r>
      <w:bookmarkStart w:id="22821" w:name="_ETM_Q59_256280"/>
      <w:bookmarkEnd w:id="22821"/>
      <w:r>
        <w:rPr>
          <w:rFonts w:hint="cs"/>
          <w:rtl/>
        </w:rPr>
        <w:t>הורן</w:t>
      </w:r>
      <w:bookmarkStart w:id="22822" w:name="_ETM_Q59_261068"/>
      <w:bookmarkEnd w:id="22822"/>
      <w:r>
        <w:rPr>
          <w:rFonts w:hint="cs"/>
          <w:rtl/>
        </w:rPr>
        <w:t>,</w:t>
      </w:r>
      <w:r>
        <w:rPr>
          <w:rtl/>
        </w:rPr>
        <w:t xml:space="preserve"> </w:t>
      </w:r>
      <w:bookmarkStart w:id="22823" w:name="_ETM_Q59_257090"/>
      <w:bookmarkEnd w:id="22823"/>
      <w:r>
        <w:rPr>
          <w:rtl/>
        </w:rPr>
        <w:t xml:space="preserve">שאחד </w:t>
      </w:r>
      <w:bookmarkStart w:id="22824" w:name="_ETM_Q59_258530"/>
      <w:bookmarkEnd w:id="22824"/>
      <w:r>
        <w:rPr>
          <w:rtl/>
        </w:rPr>
        <w:t xml:space="preserve">הבנים </w:t>
      </w:r>
      <w:bookmarkStart w:id="22825" w:name="_ETM_Q59_258860"/>
      <w:bookmarkEnd w:id="22825"/>
      <w:r>
        <w:rPr>
          <w:rtl/>
        </w:rPr>
        <w:t>ש</w:t>
      </w:r>
      <w:bookmarkStart w:id="22826" w:name="_ETM_Q59_255811"/>
      <w:bookmarkEnd w:id="22826"/>
      <w:r>
        <w:rPr>
          <w:rFonts w:hint="cs"/>
          <w:rtl/>
        </w:rPr>
        <w:t>לו, איתן,</w:t>
      </w:r>
      <w:r>
        <w:rPr>
          <w:rtl/>
        </w:rPr>
        <w:t xml:space="preserve"> </w:t>
      </w:r>
      <w:bookmarkStart w:id="22827" w:name="_ETM_Q59_259640"/>
      <w:bookmarkEnd w:id="22827"/>
      <w:r>
        <w:rPr>
          <w:rtl/>
        </w:rPr>
        <w:t xml:space="preserve">היה </w:t>
      </w:r>
      <w:bookmarkStart w:id="22828" w:name="_ETM_Q59_259880"/>
      <w:bookmarkEnd w:id="22828"/>
      <w:r>
        <w:rPr>
          <w:rtl/>
        </w:rPr>
        <w:t xml:space="preserve">בוגר </w:t>
      </w:r>
      <w:bookmarkStart w:id="22829" w:name="_ETM_Q59_260270"/>
      <w:bookmarkEnd w:id="22829"/>
      <w:r>
        <w:rPr>
          <w:rtl/>
        </w:rPr>
        <w:t xml:space="preserve">תוכנית </w:t>
      </w:r>
      <w:bookmarkStart w:id="22830" w:name="_ETM_Q59_260720"/>
      <w:bookmarkEnd w:id="22830"/>
      <w:proofErr w:type="spellStart"/>
      <w:r>
        <w:rPr>
          <w:rFonts w:hint="cs"/>
          <w:rtl/>
        </w:rPr>
        <w:t>נ</w:t>
      </w:r>
      <w:r>
        <w:rPr>
          <w:rtl/>
        </w:rPr>
        <w:t>על</w:t>
      </w:r>
      <w:r>
        <w:rPr>
          <w:rFonts w:hint="cs"/>
          <w:rtl/>
        </w:rPr>
        <w:t>"</w:t>
      </w:r>
      <w:r>
        <w:rPr>
          <w:rtl/>
        </w:rPr>
        <w:t>ה</w:t>
      </w:r>
      <w:proofErr w:type="spellEnd"/>
      <w:r>
        <w:rPr>
          <w:rFonts w:hint="cs"/>
          <w:rtl/>
        </w:rPr>
        <w:t>,</w:t>
      </w:r>
      <w:r>
        <w:rPr>
          <w:rtl/>
        </w:rPr>
        <w:t xml:space="preserve"> </w:t>
      </w:r>
      <w:bookmarkStart w:id="22831" w:name="_ETM_Q59_261440"/>
      <w:bookmarkEnd w:id="22831"/>
      <w:r>
        <w:rPr>
          <w:rtl/>
        </w:rPr>
        <w:t xml:space="preserve">שנמצא </w:t>
      </w:r>
      <w:bookmarkStart w:id="22832" w:name="_ETM_Q59_262370"/>
      <w:bookmarkEnd w:id="22832"/>
      <w:r>
        <w:rPr>
          <w:rtl/>
        </w:rPr>
        <w:t>בשב</w:t>
      </w:r>
      <w:r>
        <w:rPr>
          <w:rFonts w:hint="cs"/>
          <w:rtl/>
        </w:rPr>
        <w:t>י</w:t>
      </w:r>
      <w:bookmarkStart w:id="22833" w:name="_ETM_Q59_260211"/>
      <w:bookmarkEnd w:id="22833"/>
      <w:r>
        <w:rPr>
          <w:rFonts w:hint="cs"/>
          <w:rtl/>
        </w:rPr>
        <w:t>,</w:t>
      </w:r>
      <w:r>
        <w:rPr>
          <w:rtl/>
        </w:rPr>
        <w:t xml:space="preserve"> </w:t>
      </w:r>
      <w:bookmarkStart w:id="22834" w:name="_ETM_Q59_263000"/>
      <w:bookmarkEnd w:id="22834"/>
      <w:r>
        <w:rPr>
          <w:rtl/>
        </w:rPr>
        <w:t>חטו</w:t>
      </w:r>
      <w:r>
        <w:rPr>
          <w:rFonts w:hint="cs"/>
          <w:rtl/>
        </w:rPr>
        <w:t>ף</w:t>
      </w:r>
      <w:r>
        <w:rPr>
          <w:rtl/>
        </w:rPr>
        <w:t xml:space="preserve"> </w:t>
      </w:r>
      <w:bookmarkStart w:id="22835" w:name="_ETM_Q59_263959"/>
      <w:bookmarkEnd w:id="22835"/>
      <w:r>
        <w:rPr>
          <w:rtl/>
        </w:rPr>
        <w:t xml:space="preserve">יחד </w:t>
      </w:r>
      <w:bookmarkStart w:id="22836" w:name="_ETM_Q59_264380"/>
      <w:bookmarkEnd w:id="22836"/>
      <w:r>
        <w:rPr>
          <w:rtl/>
        </w:rPr>
        <w:t>עם</w:t>
      </w:r>
      <w:bookmarkStart w:id="22837" w:name="_ETM_Q59_264530"/>
      <w:bookmarkEnd w:id="22837"/>
      <w:r>
        <w:rPr>
          <w:rFonts w:hint="cs"/>
          <w:rtl/>
        </w:rPr>
        <w:t xml:space="preserve"> אחיו</w:t>
      </w:r>
      <w:r>
        <w:rPr>
          <w:rtl/>
        </w:rPr>
        <w:t xml:space="preserve"> </w:t>
      </w:r>
      <w:bookmarkStart w:id="22838" w:name="_ETM_Q59_264980"/>
      <w:bookmarkEnd w:id="22838"/>
      <w:r>
        <w:rPr>
          <w:rtl/>
        </w:rPr>
        <w:t>יאיר</w:t>
      </w:r>
      <w:bookmarkStart w:id="22839" w:name="_ETM_Q59_261931"/>
      <w:bookmarkEnd w:id="22839"/>
      <w:r>
        <w:rPr>
          <w:rFonts w:hint="cs"/>
          <w:rtl/>
        </w:rPr>
        <w:t>;</w:t>
      </w:r>
      <w:r>
        <w:rPr>
          <w:rtl/>
        </w:rPr>
        <w:t xml:space="preserve"> </w:t>
      </w:r>
      <w:bookmarkStart w:id="22840" w:name="_ETM_Q59_265940"/>
      <w:bookmarkStart w:id="22841" w:name="_ETM_Q59_266090"/>
      <w:bookmarkStart w:id="22842" w:name="_ETM_Q59_266240"/>
      <w:bookmarkEnd w:id="22840"/>
      <w:bookmarkEnd w:id="22841"/>
      <w:bookmarkEnd w:id="22842"/>
      <w:r>
        <w:rPr>
          <w:rFonts w:hint="cs"/>
          <w:rtl/>
        </w:rPr>
        <w:t>השתת</w:t>
      </w:r>
      <w:r>
        <w:rPr>
          <w:rtl/>
        </w:rPr>
        <w:t xml:space="preserve">פה </w:t>
      </w:r>
      <w:bookmarkStart w:id="22843" w:name="_ETM_Q59_266569"/>
      <w:bookmarkEnd w:id="22843"/>
      <w:r>
        <w:rPr>
          <w:rtl/>
        </w:rPr>
        <w:t xml:space="preserve">גם </w:t>
      </w:r>
      <w:bookmarkStart w:id="22844" w:name="_ETM_Q59_267080"/>
      <w:bookmarkEnd w:id="22844"/>
      <w:r>
        <w:rPr>
          <w:rtl/>
        </w:rPr>
        <w:t>אילנ</w:t>
      </w:r>
      <w:bookmarkStart w:id="22845" w:name="_ETM_Q59_263831"/>
      <w:bookmarkEnd w:id="22845"/>
      <w:r>
        <w:rPr>
          <w:rtl/>
        </w:rPr>
        <w:t xml:space="preserve">ה </w:t>
      </w:r>
      <w:bookmarkStart w:id="22846" w:name="_ETM_Q59_267770"/>
      <w:bookmarkEnd w:id="22846"/>
      <w:proofErr w:type="spellStart"/>
      <w:r>
        <w:rPr>
          <w:rFonts w:hint="cs"/>
          <w:rtl/>
        </w:rPr>
        <w:t>ג</w:t>
      </w:r>
      <w:r>
        <w:rPr>
          <w:rtl/>
        </w:rPr>
        <w:t>רי</w:t>
      </w:r>
      <w:bookmarkStart w:id="22847" w:name="_ETM_Q59_264481"/>
      <w:bookmarkEnd w:id="22847"/>
      <w:r>
        <w:rPr>
          <w:rtl/>
        </w:rPr>
        <w:t>צ</w:t>
      </w:r>
      <w:r>
        <w:rPr>
          <w:rFonts w:hint="cs"/>
          <w:rtl/>
        </w:rPr>
        <w:t>'</w:t>
      </w:r>
      <w:r>
        <w:rPr>
          <w:rtl/>
        </w:rPr>
        <w:t>בסקי</w:t>
      </w:r>
      <w:bookmarkStart w:id="22848" w:name="_ETM_Q59_266791"/>
      <w:bookmarkEnd w:id="22848"/>
      <w:proofErr w:type="spellEnd"/>
      <w:r>
        <w:rPr>
          <w:rFonts w:hint="cs"/>
          <w:rtl/>
        </w:rPr>
        <w:t>,</w:t>
      </w:r>
      <w:r>
        <w:rPr>
          <w:rtl/>
        </w:rPr>
        <w:t xml:space="preserve"> </w:t>
      </w:r>
      <w:bookmarkStart w:id="22849" w:name="_ETM_Q59_268490"/>
      <w:bookmarkEnd w:id="22849"/>
      <w:r>
        <w:rPr>
          <w:rtl/>
        </w:rPr>
        <w:t xml:space="preserve">שהיא </w:t>
      </w:r>
      <w:bookmarkStart w:id="22850" w:name="_ETM_Q59_268730"/>
      <w:bookmarkEnd w:id="22850"/>
      <w:r>
        <w:rPr>
          <w:rtl/>
        </w:rPr>
        <w:t xml:space="preserve">בוגרת </w:t>
      </w:r>
      <w:bookmarkStart w:id="22851" w:name="_ETM_Q59_269270"/>
      <w:bookmarkEnd w:id="22851"/>
      <w:proofErr w:type="spellStart"/>
      <w:r>
        <w:rPr>
          <w:rFonts w:hint="cs"/>
          <w:rtl/>
        </w:rPr>
        <w:t>נ</w:t>
      </w:r>
      <w:r>
        <w:rPr>
          <w:rtl/>
        </w:rPr>
        <w:t>על</w:t>
      </w:r>
      <w:r>
        <w:rPr>
          <w:rFonts w:hint="cs"/>
          <w:rtl/>
        </w:rPr>
        <w:t>"</w:t>
      </w:r>
      <w:r>
        <w:rPr>
          <w:rtl/>
        </w:rPr>
        <w:t>ה</w:t>
      </w:r>
      <w:proofErr w:type="spellEnd"/>
      <w:r>
        <w:rPr>
          <w:rFonts w:hint="cs"/>
          <w:rtl/>
        </w:rPr>
        <w:t>,</w:t>
      </w:r>
      <w:r>
        <w:rPr>
          <w:rtl/>
        </w:rPr>
        <w:t xml:space="preserve"> </w:t>
      </w:r>
      <w:bookmarkStart w:id="22852" w:name="_ETM_Q59_270250"/>
      <w:bookmarkEnd w:id="22852"/>
      <w:r w:rsidR="00303739">
        <w:rPr>
          <w:rFonts w:hint="cs"/>
          <w:rtl/>
        </w:rPr>
        <w:t xml:space="preserve">היא </w:t>
      </w:r>
      <w:r>
        <w:rPr>
          <w:rtl/>
        </w:rPr>
        <w:t xml:space="preserve">גם </w:t>
      </w:r>
      <w:bookmarkStart w:id="22853" w:name="_ETM_Q59_270610"/>
      <w:bookmarkEnd w:id="22853"/>
      <w:r>
        <w:rPr>
          <w:rtl/>
        </w:rPr>
        <w:t xml:space="preserve">הגיעה </w:t>
      </w:r>
      <w:bookmarkStart w:id="22854" w:name="_ETM_Q59_271030"/>
      <w:bookmarkEnd w:id="22854"/>
      <w:r>
        <w:rPr>
          <w:rtl/>
        </w:rPr>
        <w:t xml:space="preserve">והשתתפה </w:t>
      </w:r>
      <w:bookmarkStart w:id="22855" w:name="_ETM_Q59_271690"/>
      <w:bookmarkEnd w:id="22855"/>
      <w:r>
        <w:rPr>
          <w:rtl/>
        </w:rPr>
        <w:t>בכנס</w:t>
      </w:r>
      <w:r>
        <w:rPr>
          <w:rFonts w:hint="cs"/>
          <w:rtl/>
        </w:rPr>
        <w:t>.</w:t>
      </w:r>
      <w:r>
        <w:rPr>
          <w:rtl/>
        </w:rPr>
        <w:t xml:space="preserve"> </w:t>
      </w:r>
      <w:bookmarkStart w:id="22856" w:name="_ETM_Q59_273280"/>
      <w:bookmarkStart w:id="22857" w:name="_ETM_Q59_273399"/>
      <w:bookmarkEnd w:id="22856"/>
      <w:bookmarkEnd w:id="22857"/>
      <w:r>
        <w:rPr>
          <w:rtl/>
        </w:rPr>
        <w:t xml:space="preserve">היה </w:t>
      </w:r>
      <w:bookmarkStart w:id="22858" w:name="_ETM_Q59_274479"/>
      <w:bookmarkEnd w:id="22858"/>
      <w:r>
        <w:rPr>
          <w:rtl/>
        </w:rPr>
        <w:t xml:space="preserve">להם כל </w:t>
      </w:r>
      <w:bookmarkStart w:id="22859" w:name="_ETM_Q59_273579"/>
      <w:bookmarkEnd w:id="22859"/>
      <w:r>
        <w:rPr>
          <w:rtl/>
        </w:rPr>
        <w:t xml:space="preserve">כך </w:t>
      </w:r>
      <w:bookmarkStart w:id="22860" w:name="_ETM_Q59_273819"/>
      <w:bookmarkEnd w:id="22860"/>
      <w:r>
        <w:rPr>
          <w:rtl/>
        </w:rPr>
        <w:t xml:space="preserve">חשוב </w:t>
      </w:r>
      <w:bookmarkStart w:id="22861" w:name="_ETM_Q59_274240"/>
      <w:bookmarkStart w:id="22862" w:name="_ETM_Q59_275319"/>
      <w:bookmarkEnd w:id="22861"/>
      <w:bookmarkEnd w:id="22862"/>
      <w:r>
        <w:rPr>
          <w:rtl/>
        </w:rPr>
        <w:t>שנ</w:t>
      </w:r>
      <w:bookmarkStart w:id="22863" w:name="_ETM_Q59_275590"/>
      <w:bookmarkEnd w:id="22863"/>
      <w:r>
        <w:rPr>
          <w:rtl/>
        </w:rPr>
        <w:t xml:space="preserve">ציין </w:t>
      </w:r>
      <w:bookmarkStart w:id="22864" w:name="_ETM_Q59_276039"/>
      <w:bookmarkEnd w:id="22864"/>
      <w:r>
        <w:rPr>
          <w:rtl/>
        </w:rPr>
        <w:t xml:space="preserve">את </w:t>
      </w:r>
      <w:bookmarkStart w:id="22865" w:name="_ETM_Q59_276159"/>
      <w:bookmarkEnd w:id="22865"/>
      <w:r>
        <w:rPr>
          <w:rtl/>
        </w:rPr>
        <w:t>שמם</w:t>
      </w:r>
      <w:r>
        <w:rPr>
          <w:rFonts w:hint="cs"/>
          <w:rtl/>
        </w:rPr>
        <w:t>,</w:t>
      </w:r>
      <w:r>
        <w:rPr>
          <w:rtl/>
        </w:rPr>
        <w:t xml:space="preserve"> </w:t>
      </w:r>
      <w:bookmarkStart w:id="22866" w:name="_ETM_Q59_276670"/>
      <w:bookmarkEnd w:id="22866"/>
      <w:r>
        <w:rPr>
          <w:rtl/>
        </w:rPr>
        <w:t>ו</w:t>
      </w:r>
      <w:bookmarkStart w:id="22867" w:name="_ETM_Q59_279220"/>
      <w:bookmarkStart w:id="22868" w:name="_ETM_Q59_277620"/>
      <w:bookmarkEnd w:id="22867"/>
      <w:bookmarkEnd w:id="22868"/>
      <w:r>
        <w:rPr>
          <w:rtl/>
        </w:rPr>
        <w:t xml:space="preserve">נעשה </w:t>
      </w:r>
      <w:bookmarkStart w:id="22869" w:name="_ETM_Q59_279640"/>
      <w:bookmarkEnd w:id="22869"/>
      <w:r>
        <w:rPr>
          <w:rtl/>
        </w:rPr>
        <w:t xml:space="preserve">כל </w:t>
      </w:r>
      <w:bookmarkStart w:id="22870" w:name="_ETM_Q59_279880"/>
      <w:bookmarkEnd w:id="22870"/>
      <w:r>
        <w:rPr>
          <w:rtl/>
        </w:rPr>
        <w:t xml:space="preserve">מה </w:t>
      </w:r>
      <w:bookmarkStart w:id="22871" w:name="_ETM_Q59_280000"/>
      <w:bookmarkEnd w:id="22871"/>
      <w:r>
        <w:rPr>
          <w:rtl/>
        </w:rPr>
        <w:t xml:space="preserve">שביכולתנו </w:t>
      </w:r>
      <w:bookmarkStart w:id="22872" w:name="_ETM_Q59_281350"/>
      <w:bookmarkEnd w:id="22872"/>
      <w:r>
        <w:rPr>
          <w:rtl/>
        </w:rPr>
        <w:t xml:space="preserve">כדי </w:t>
      </w:r>
      <w:bookmarkStart w:id="22873" w:name="_ETM_Q59_281590"/>
      <w:bookmarkEnd w:id="22873"/>
      <w:r>
        <w:rPr>
          <w:rtl/>
        </w:rPr>
        <w:t xml:space="preserve">להחזיר </w:t>
      </w:r>
      <w:bookmarkStart w:id="22874" w:name="_ETM_Q59_282250"/>
      <w:bookmarkEnd w:id="22874"/>
      <w:r>
        <w:rPr>
          <w:rtl/>
        </w:rPr>
        <w:t xml:space="preserve">את </w:t>
      </w:r>
      <w:bookmarkStart w:id="22875" w:name="_ETM_Q59_282400"/>
      <w:bookmarkEnd w:id="22875"/>
      <w:r>
        <w:rPr>
          <w:rtl/>
        </w:rPr>
        <w:t xml:space="preserve">החטופים </w:t>
      </w:r>
      <w:bookmarkStart w:id="22876" w:name="_ETM_Q59_283030"/>
      <w:bookmarkEnd w:id="22876"/>
      <w:r>
        <w:rPr>
          <w:rtl/>
        </w:rPr>
        <w:t xml:space="preserve">והחטופות </w:t>
      </w:r>
      <w:bookmarkStart w:id="22877" w:name="_ETM_Q59_283690"/>
      <w:bookmarkEnd w:id="22877"/>
      <w:r>
        <w:rPr>
          <w:rtl/>
        </w:rPr>
        <w:t>שלנו</w:t>
      </w:r>
      <w:r>
        <w:rPr>
          <w:rFonts w:hint="cs"/>
          <w:rtl/>
        </w:rPr>
        <w:t>.</w:t>
      </w:r>
      <w:bookmarkStart w:id="22878" w:name="_ETM_Q59_284380"/>
      <w:bookmarkEnd w:id="22878"/>
      <w:r>
        <w:rPr>
          <w:rFonts w:hint="cs"/>
          <w:rtl/>
        </w:rPr>
        <w:t xml:space="preserve"> </w:t>
      </w:r>
      <w:bookmarkStart w:id="22879" w:name="_ETM_Q59_285376"/>
      <w:bookmarkStart w:id="22880" w:name="_ETM_Q59_285445"/>
      <w:bookmarkStart w:id="22881" w:name="_ETM_Q59_285568"/>
      <w:bookmarkStart w:id="22882" w:name="_ETM_Q59_285616"/>
      <w:bookmarkStart w:id="22883" w:name="_ETM_Q59_284680"/>
      <w:bookmarkStart w:id="22884" w:name="_ETM_Q59_281960"/>
      <w:bookmarkEnd w:id="22879"/>
      <w:bookmarkEnd w:id="22880"/>
      <w:bookmarkEnd w:id="22881"/>
      <w:bookmarkEnd w:id="22882"/>
      <w:bookmarkEnd w:id="22883"/>
      <w:bookmarkEnd w:id="22884"/>
      <w:r>
        <w:rPr>
          <w:rFonts w:hint="cs"/>
          <w:rtl/>
        </w:rPr>
        <w:t>איציק</w:t>
      </w:r>
      <w:r>
        <w:rPr>
          <w:rtl/>
        </w:rPr>
        <w:t xml:space="preserve"> </w:t>
      </w:r>
      <w:bookmarkStart w:id="22885" w:name="_ETM_Q59_284920"/>
      <w:bookmarkEnd w:id="22885"/>
      <w:r>
        <w:rPr>
          <w:rtl/>
        </w:rPr>
        <w:t xml:space="preserve">סיפר </w:t>
      </w:r>
      <w:bookmarkStart w:id="22886" w:name="_ETM_Q59_285550"/>
      <w:bookmarkStart w:id="22887" w:name="_ETM_Q59_283150"/>
      <w:bookmarkEnd w:id="22886"/>
      <w:bookmarkEnd w:id="22887"/>
      <w:r>
        <w:rPr>
          <w:rFonts w:hint="cs"/>
          <w:rtl/>
        </w:rPr>
        <w:t xml:space="preserve">את </w:t>
      </w:r>
      <w:r>
        <w:rPr>
          <w:rtl/>
        </w:rPr>
        <w:t xml:space="preserve">סיפור </w:t>
      </w:r>
      <w:bookmarkStart w:id="22888" w:name="_ETM_Q59_286030"/>
      <w:bookmarkEnd w:id="22888"/>
      <w:r>
        <w:rPr>
          <w:rtl/>
        </w:rPr>
        <w:t>העל</w:t>
      </w:r>
      <w:r>
        <w:rPr>
          <w:rFonts w:hint="cs"/>
          <w:rtl/>
        </w:rPr>
        <w:t>י</w:t>
      </w:r>
      <w:r>
        <w:rPr>
          <w:rtl/>
        </w:rPr>
        <w:t xml:space="preserve">יה </w:t>
      </w:r>
      <w:bookmarkStart w:id="22889" w:name="_ETM_Q59_286420"/>
      <w:bookmarkEnd w:id="22889"/>
      <w:r>
        <w:rPr>
          <w:rtl/>
        </w:rPr>
        <w:t xml:space="preserve">שלו </w:t>
      </w:r>
      <w:bookmarkStart w:id="22890" w:name="_ETM_Q59_287230"/>
      <w:bookmarkEnd w:id="22890"/>
      <w:r>
        <w:rPr>
          <w:rtl/>
        </w:rPr>
        <w:t xml:space="preserve">ושל </w:t>
      </w:r>
      <w:bookmarkStart w:id="22891" w:name="_ETM_Q59_287590"/>
      <w:bookmarkEnd w:id="22891"/>
      <w:r>
        <w:rPr>
          <w:rtl/>
        </w:rPr>
        <w:t>בנו</w:t>
      </w:r>
      <w:r>
        <w:rPr>
          <w:rFonts w:hint="cs"/>
          <w:rtl/>
        </w:rPr>
        <w:t>,</w:t>
      </w:r>
      <w:r>
        <w:rPr>
          <w:rtl/>
        </w:rPr>
        <w:t xml:space="preserve"> </w:t>
      </w:r>
      <w:bookmarkStart w:id="22892" w:name="_ETM_Q59_288550"/>
      <w:bookmarkEnd w:id="22892"/>
      <w:r>
        <w:rPr>
          <w:rtl/>
        </w:rPr>
        <w:t xml:space="preserve">וביחד </w:t>
      </w:r>
      <w:bookmarkStart w:id="22893" w:name="_ETM_Q59_289240"/>
      <w:bookmarkEnd w:id="22893"/>
      <w:r>
        <w:rPr>
          <w:rtl/>
        </w:rPr>
        <w:t xml:space="preserve">התפללנו </w:t>
      </w:r>
      <w:bookmarkStart w:id="22894" w:name="_ETM_Q59_290050"/>
      <w:bookmarkEnd w:id="22894"/>
      <w:r>
        <w:rPr>
          <w:rFonts w:hint="cs"/>
          <w:rtl/>
        </w:rPr>
        <w:t xml:space="preserve">על </w:t>
      </w:r>
      <w:r>
        <w:rPr>
          <w:rtl/>
        </w:rPr>
        <w:t xml:space="preserve">מנת </w:t>
      </w:r>
      <w:bookmarkStart w:id="22895" w:name="_ETM_Q59_290500"/>
      <w:bookmarkEnd w:id="22895"/>
      <w:r>
        <w:rPr>
          <w:rtl/>
        </w:rPr>
        <w:t>שכול</w:t>
      </w:r>
      <w:bookmarkStart w:id="22896" w:name="_ETM_Q59_291980"/>
      <w:bookmarkEnd w:id="22896"/>
      <w:r>
        <w:rPr>
          <w:rtl/>
        </w:rPr>
        <w:t xml:space="preserve">ם </w:t>
      </w:r>
      <w:bookmarkStart w:id="22897" w:name="_ETM_Q59_291610"/>
      <w:bookmarkEnd w:id="22897"/>
      <w:r>
        <w:rPr>
          <w:rtl/>
        </w:rPr>
        <w:t xml:space="preserve">יחזרו </w:t>
      </w:r>
      <w:bookmarkStart w:id="22898" w:name="_ETM_Q59_292330"/>
      <w:bookmarkEnd w:id="22898"/>
      <w:r>
        <w:rPr>
          <w:rtl/>
        </w:rPr>
        <w:t>הביתה</w:t>
      </w:r>
      <w:bookmarkStart w:id="22899" w:name="_ETM_Q59_294850"/>
      <w:bookmarkEnd w:id="22899"/>
      <w:r>
        <w:rPr>
          <w:rFonts w:hint="cs"/>
          <w:rtl/>
        </w:rPr>
        <w:t>.</w:t>
      </w:r>
    </w:p>
    <w:p w14:paraId="7E402D29" w14:textId="77777777" w:rsidR="00E9152A" w:rsidRDefault="00E9152A" w:rsidP="00950271">
      <w:pPr>
        <w:rPr>
          <w:rtl/>
        </w:rPr>
      </w:pPr>
      <w:bookmarkStart w:id="22900" w:name="_ETM_Q59_297962"/>
      <w:bookmarkStart w:id="22901" w:name="_ETM_Q59_298019"/>
      <w:bookmarkStart w:id="22902" w:name="_ETM_Q59_298122"/>
      <w:bookmarkEnd w:id="22900"/>
      <w:bookmarkEnd w:id="22901"/>
      <w:bookmarkEnd w:id="22902"/>
    </w:p>
    <w:p w14:paraId="7F117C4C" w14:textId="7717D770" w:rsidR="00E9152A" w:rsidRDefault="00E9152A" w:rsidP="00950271">
      <w:pPr>
        <w:rPr>
          <w:rtl/>
        </w:rPr>
      </w:pPr>
      <w:bookmarkStart w:id="22903" w:name="_ETM_Q59_298187"/>
      <w:bookmarkEnd w:id="22903"/>
      <w:r>
        <w:rPr>
          <w:rFonts w:hint="cs"/>
          <w:rtl/>
        </w:rPr>
        <w:t>ר</w:t>
      </w:r>
      <w:r>
        <w:rPr>
          <w:rtl/>
        </w:rPr>
        <w:t xml:space="preserve">ציתי </w:t>
      </w:r>
      <w:bookmarkStart w:id="22904" w:name="_ETM_Q59_296710"/>
      <w:bookmarkEnd w:id="22904"/>
      <w:r>
        <w:rPr>
          <w:rtl/>
        </w:rPr>
        <w:t>לחי</w:t>
      </w:r>
      <w:bookmarkStart w:id="22905" w:name="_ETM_Q59_293670"/>
      <w:bookmarkEnd w:id="22905"/>
      <w:r>
        <w:rPr>
          <w:rtl/>
        </w:rPr>
        <w:t xml:space="preserve">ות </w:t>
      </w:r>
      <w:bookmarkStart w:id="22906" w:name="_ETM_Q59_298159"/>
      <w:bookmarkEnd w:id="22906"/>
      <w:r>
        <w:rPr>
          <w:rtl/>
        </w:rPr>
        <w:t xml:space="preserve">במדינה </w:t>
      </w:r>
      <w:bookmarkStart w:id="22907" w:name="_ETM_Q59_300100"/>
      <w:bookmarkEnd w:id="22907"/>
      <w:r>
        <w:rPr>
          <w:rtl/>
        </w:rPr>
        <w:t xml:space="preserve">שאין </w:t>
      </w:r>
      <w:bookmarkStart w:id="22908" w:name="_ETM_Q59_300460"/>
      <w:bookmarkEnd w:id="22908"/>
      <w:r>
        <w:rPr>
          <w:rtl/>
        </w:rPr>
        <w:t>ב</w:t>
      </w:r>
      <w:r>
        <w:rPr>
          <w:rFonts w:hint="cs"/>
          <w:rtl/>
        </w:rPr>
        <w:t xml:space="preserve">ה </w:t>
      </w:r>
      <w:r>
        <w:rPr>
          <w:rtl/>
        </w:rPr>
        <w:t>אנטישמיות</w:t>
      </w:r>
      <w:bookmarkStart w:id="22909" w:name="_ETM_Q59_297200"/>
      <w:bookmarkEnd w:id="22909"/>
      <w:r>
        <w:rPr>
          <w:rFonts w:hint="cs"/>
          <w:rtl/>
        </w:rPr>
        <w:t>.</w:t>
      </w:r>
      <w:r>
        <w:rPr>
          <w:rtl/>
        </w:rPr>
        <w:t xml:space="preserve"> </w:t>
      </w:r>
      <w:bookmarkStart w:id="22910" w:name="_ETM_Q59_301590"/>
      <w:bookmarkStart w:id="22911" w:name="_ETM_Q59_302460"/>
      <w:bookmarkStart w:id="22912" w:name="_ETM_Q59_301281"/>
      <w:bookmarkEnd w:id="22910"/>
      <w:bookmarkEnd w:id="22911"/>
      <w:bookmarkEnd w:id="22912"/>
      <w:r>
        <w:rPr>
          <w:rtl/>
        </w:rPr>
        <w:t xml:space="preserve">לא </w:t>
      </w:r>
      <w:bookmarkStart w:id="22913" w:name="_ETM_Q59_302640"/>
      <w:bookmarkEnd w:id="22913"/>
      <w:r>
        <w:rPr>
          <w:rtl/>
        </w:rPr>
        <w:t xml:space="preserve">נולדתי </w:t>
      </w:r>
      <w:bookmarkStart w:id="22914" w:name="_ETM_Q59_303179"/>
      <w:bookmarkEnd w:id="22914"/>
      <w:r>
        <w:rPr>
          <w:rtl/>
        </w:rPr>
        <w:t>בארץ</w:t>
      </w:r>
      <w:r>
        <w:rPr>
          <w:rFonts w:hint="cs"/>
          <w:rtl/>
        </w:rPr>
        <w:t>,</w:t>
      </w:r>
      <w:r>
        <w:rPr>
          <w:rtl/>
        </w:rPr>
        <w:t xml:space="preserve"> </w:t>
      </w:r>
      <w:bookmarkStart w:id="22915" w:name="_ETM_Q59_304570"/>
      <w:bookmarkEnd w:id="22915"/>
      <w:r>
        <w:rPr>
          <w:rtl/>
        </w:rPr>
        <w:t>ו</w:t>
      </w:r>
      <w:bookmarkStart w:id="22916" w:name="_ETM_Q59_305950"/>
      <w:bookmarkStart w:id="22917" w:name="_ETM_Q59_302831"/>
      <w:bookmarkEnd w:id="22916"/>
      <w:bookmarkEnd w:id="22917"/>
      <w:r>
        <w:rPr>
          <w:rFonts w:hint="cs"/>
          <w:rtl/>
        </w:rPr>
        <w:t>על</w:t>
      </w:r>
      <w:r>
        <w:rPr>
          <w:rtl/>
        </w:rPr>
        <w:t xml:space="preserve">יתי </w:t>
      </w:r>
      <w:bookmarkStart w:id="22918" w:name="_ETM_Q59_306159"/>
      <w:bookmarkEnd w:id="22918"/>
      <w:r>
        <w:rPr>
          <w:rtl/>
        </w:rPr>
        <w:t xml:space="preserve">בתוכנית </w:t>
      </w:r>
      <w:bookmarkStart w:id="22919" w:name="_ETM_Q59_306640"/>
      <w:bookmarkEnd w:id="22919"/>
      <w:r>
        <w:rPr>
          <w:rtl/>
        </w:rPr>
        <w:t xml:space="preserve">עליית </w:t>
      </w:r>
      <w:bookmarkStart w:id="22920" w:name="_ETM_Q59_307000"/>
      <w:bookmarkEnd w:id="22920"/>
      <w:r>
        <w:rPr>
          <w:rtl/>
        </w:rPr>
        <w:t>הנוער</w:t>
      </w:r>
      <w:r>
        <w:rPr>
          <w:rFonts w:hint="cs"/>
          <w:rtl/>
        </w:rPr>
        <w:t>.</w:t>
      </w:r>
      <w:r>
        <w:rPr>
          <w:rtl/>
        </w:rPr>
        <w:t xml:space="preserve"> </w:t>
      </w:r>
      <w:bookmarkStart w:id="22921" w:name="_ETM_Q59_307720"/>
      <w:bookmarkEnd w:id="22921"/>
      <w:r>
        <w:rPr>
          <w:rtl/>
        </w:rPr>
        <w:t xml:space="preserve">חלמתי </w:t>
      </w:r>
      <w:bookmarkStart w:id="22922" w:name="_ETM_Q59_308889"/>
      <w:bookmarkStart w:id="22923" w:name="_ETM_Q59_309400"/>
      <w:bookmarkEnd w:id="22922"/>
      <w:bookmarkEnd w:id="22923"/>
      <w:r>
        <w:rPr>
          <w:rtl/>
        </w:rPr>
        <w:t xml:space="preserve">והגשמתי </w:t>
      </w:r>
      <w:bookmarkStart w:id="22924" w:name="_ETM_Q59_310120"/>
      <w:bookmarkEnd w:id="22924"/>
      <w:r>
        <w:rPr>
          <w:rtl/>
        </w:rPr>
        <w:t xml:space="preserve">את </w:t>
      </w:r>
      <w:bookmarkStart w:id="22925" w:name="_ETM_Q59_310209"/>
      <w:bookmarkEnd w:id="22925"/>
      <w:r>
        <w:rPr>
          <w:rtl/>
        </w:rPr>
        <w:t xml:space="preserve">החלום </w:t>
      </w:r>
      <w:bookmarkStart w:id="22926" w:name="_ETM_Q59_310599"/>
      <w:bookmarkEnd w:id="22926"/>
      <w:r>
        <w:rPr>
          <w:rtl/>
        </w:rPr>
        <w:t xml:space="preserve">שלי </w:t>
      </w:r>
      <w:bookmarkStart w:id="22927" w:name="_ETM_Q59_311110"/>
      <w:bookmarkEnd w:id="22927"/>
      <w:r>
        <w:rPr>
          <w:rtl/>
        </w:rPr>
        <w:t xml:space="preserve">באמצעות </w:t>
      </w:r>
      <w:bookmarkStart w:id="22928" w:name="_ETM_Q59_311650"/>
      <w:bookmarkEnd w:id="22928"/>
      <w:r>
        <w:rPr>
          <w:rtl/>
        </w:rPr>
        <w:t xml:space="preserve">תוכנית </w:t>
      </w:r>
      <w:bookmarkStart w:id="22929" w:name="_ETM_Q59_312099"/>
      <w:bookmarkEnd w:id="22929"/>
      <w:proofErr w:type="spellStart"/>
      <w:r>
        <w:rPr>
          <w:rFonts w:hint="cs"/>
          <w:rtl/>
        </w:rPr>
        <w:t>נ</w:t>
      </w:r>
      <w:r>
        <w:rPr>
          <w:rtl/>
        </w:rPr>
        <w:t>על</w:t>
      </w:r>
      <w:r>
        <w:rPr>
          <w:rFonts w:hint="cs"/>
          <w:rtl/>
        </w:rPr>
        <w:t>"</w:t>
      </w:r>
      <w:r>
        <w:rPr>
          <w:rtl/>
        </w:rPr>
        <w:t>ה</w:t>
      </w:r>
      <w:proofErr w:type="spellEnd"/>
      <w:r>
        <w:rPr>
          <w:rFonts w:hint="cs"/>
          <w:rtl/>
        </w:rPr>
        <w:t>.</w:t>
      </w:r>
      <w:bookmarkStart w:id="22930" w:name="_ETM_Q59_311551"/>
      <w:bookmarkEnd w:id="22930"/>
      <w:r>
        <w:rPr>
          <w:rtl/>
        </w:rPr>
        <w:t xml:space="preserve"> </w:t>
      </w:r>
      <w:bookmarkStart w:id="22931" w:name="_ETM_Q59_313579"/>
      <w:bookmarkEnd w:id="22931"/>
      <w:r>
        <w:rPr>
          <w:rtl/>
        </w:rPr>
        <w:t xml:space="preserve">חלק </w:t>
      </w:r>
      <w:bookmarkStart w:id="22932" w:name="_ETM_Q59_313969"/>
      <w:bookmarkEnd w:id="22932"/>
      <w:r>
        <w:rPr>
          <w:rtl/>
        </w:rPr>
        <w:t>מהבוגרים</w:t>
      </w:r>
      <w:r w:rsidR="00303739">
        <w:rPr>
          <w:rFonts w:hint="cs"/>
          <w:rtl/>
        </w:rPr>
        <w:t>,</w:t>
      </w:r>
      <w:r>
        <w:rPr>
          <w:rtl/>
        </w:rPr>
        <w:t xml:space="preserve"> </w:t>
      </w:r>
      <w:bookmarkStart w:id="22933" w:name="_ETM_Q59_314719"/>
      <w:bookmarkEnd w:id="22933"/>
      <w:r>
        <w:rPr>
          <w:rtl/>
        </w:rPr>
        <w:t xml:space="preserve">שחלמו </w:t>
      </w:r>
      <w:bookmarkStart w:id="22934" w:name="_ETM_Q59_315319"/>
      <w:bookmarkEnd w:id="22934"/>
      <w:r>
        <w:rPr>
          <w:rtl/>
        </w:rPr>
        <w:t xml:space="preserve">כמוני </w:t>
      </w:r>
      <w:bookmarkStart w:id="22935" w:name="_ETM_Q59_315889"/>
      <w:bookmarkEnd w:id="22935"/>
      <w:r>
        <w:rPr>
          <w:rtl/>
        </w:rPr>
        <w:t xml:space="preserve">להגיע </w:t>
      </w:r>
      <w:bookmarkStart w:id="22936" w:name="_ETM_Q59_316370"/>
      <w:bookmarkEnd w:id="22936"/>
      <w:r>
        <w:rPr>
          <w:rtl/>
        </w:rPr>
        <w:t>לכאן</w:t>
      </w:r>
      <w:r>
        <w:rPr>
          <w:rFonts w:hint="cs"/>
          <w:rtl/>
        </w:rPr>
        <w:t>,</w:t>
      </w:r>
      <w:r>
        <w:rPr>
          <w:rtl/>
        </w:rPr>
        <w:t xml:space="preserve"> </w:t>
      </w:r>
      <w:bookmarkStart w:id="22937" w:name="_ETM_Q59_319109"/>
      <w:bookmarkEnd w:id="22937"/>
      <w:r>
        <w:rPr>
          <w:rtl/>
        </w:rPr>
        <w:t xml:space="preserve">החלומות </w:t>
      </w:r>
      <w:bookmarkStart w:id="22938" w:name="_ETM_Q59_319620"/>
      <w:bookmarkEnd w:id="22938"/>
      <w:r>
        <w:rPr>
          <w:rtl/>
        </w:rPr>
        <w:t xml:space="preserve">שלהם </w:t>
      </w:r>
      <w:bookmarkStart w:id="22939" w:name="_ETM_Q59_320040"/>
      <w:bookmarkEnd w:id="22939"/>
      <w:r>
        <w:rPr>
          <w:rtl/>
        </w:rPr>
        <w:t>התרסקו</w:t>
      </w:r>
      <w:r>
        <w:rPr>
          <w:rFonts w:hint="cs"/>
          <w:rtl/>
        </w:rPr>
        <w:t>,</w:t>
      </w:r>
      <w:r>
        <w:rPr>
          <w:rtl/>
        </w:rPr>
        <w:t xml:space="preserve"> </w:t>
      </w:r>
      <w:bookmarkStart w:id="22940" w:name="_ETM_Q59_321379"/>
      <w:bookmarkEnd w:id="22940"/>
      <w:r>
        <w:rPr>
          <w:rtl/>
        </w:rPr>
        <w:t xml:space="preserve">כי </w:t>
      </w:r>
      <w:bookmarkStart w:id="22941" w:name="_ETM_Q59_321560"/>
      <w:bookmarkEnd w:id="22941"/>
      <w:r>
        <w:rPr>
          <w:rtl/>
        </w:rPr>
        <w:t xml:space="preserve">הם </w:t>
      </w:r>
      <w:bookmarkStart w:id="22942" w:name="_ETM_Q59_321650"/>
      <w:bookmarkEnd w:id="22942"/>
      <w:r>
        <w:rPr>
          <w:rtl/>
        </w:rPr>
        <w:t xml:space="preserve">איבדו </w:t>
      </w:r>
      <w:bookmarkStart w:id="22943" w:name="_ETM_Q59_322010"/>
      <w:bookmarkEnd w:id="22943"/>
      <w:r>
        <w:rPr>
          <w:rtl/>
        </w:rPr>
        <w:t xml:space="preserve">את </w:t>
      </w:r>
      <w:bookmarkStart w:id="22944" w:name="_ETM_Q59_322159"/>
      <w:bookmarkEnd w:id="22944"/>
      <w:r>
        <w:rPr>
          <w:rtl/>
        </w:rPr>
        <w:t xml:space="preserve">החיים </w:t>
      </w:r>
      <w:bookmarkStart w:id="22945" w:name="_ETM_Q59_322519"/>
      <w:bookmarkEnd w:id="22945"/>
      <w:r>
        <w:rPr>
          <w:rtl/>
        </w:rPr>
        <w:t xml:space="preserve">שלהם </w:t>
      </w:r>
      <w:bookmarkStart w:id="22946" w:name="_ETM_Q59_323269"/>
      <w:bookmarkEnd w:id="22946"/>
      <w:r>
        <w:rPr>
          <w:rtl/>
        </w:rPr>
        <w:t xml:space="preserve">כשהגנו </w:t>
      </w:r>
      <w:bookmarkStart w:id="22947" w:name="_ETM_Q59_324230"/>
      <w:bookmarkEnd w:id="22947"/>
      <w:r>
        <w:rPr>
          <w:rFonts w:hint="cs"/>
          <w:rtl/>
        </w:rPr>
        <w:t>על</w:t>
      </w:r>
      <w:r>
        <w:rPr>
          <w:rtl/>
        </w:rPr>
        <w:t xml:space="preserve"> </w:t>
      </w:r>
      <w:bookmarkStart w:id="22948" w:name="_ETM_Q59_324379"/>
      <w:bookmarkEnd w:id="22948"/>
      <w:r>
        <w:rPr>
          <w:rtl/>
        </w:rPr>
        <w:t xml:space="preserve">מדינת </w:t>
      </w:r>
      <w:bookmarkStart w:id="22949" w:name="_ETM_Q59_324859"/>
      <w:bookmarkEnd w:id="22949"/>
      <w:r>
        <w:rPr>
          <w:rtl/>
        </w:rPr>
        <w:t xml:space="preserve">ישראל </w:t>
      </w:r>
      <w:bookmarkStart w:id="22950" w:name="_ETM_Q59_326379"/>
      <w:bookmarkEnd w:id="22950"/>
      <w:r>
        <w:rPr>
          <w:rtl/>
        </w:rPr>
        <w:t>ואזרחיה</w:t>
      </w:r>
      <w:r>
        <w:rPr>
          <w:rFonts w:hint="cs"/>
          <w:rtl/>
        </w:rPr>
        <w:t>.</w:t>
      </w:r>
      <w:r>
        <w:rPr>
          <w:rtl/>
        </w:rPr>
        <w:t xml:space="preserve"> </w:t>
      </w:r>
      <w:bookmarkStart w:id="22951" w:name="_ETM_Q59_329159"/>
      <w:bookmarkEnd w:id="22951"/>
      <w:r>
        <w:rPr>
          <w:rtl/>
        </w:rPr>
        <w:t xml:space="preserve">יהי </w:t>
      </w:r>
      <w:bookmarkStart w:id="22952" w:name="_ETM_Q59_329310"/>
      <w:bookmarkEnd w:id="22952"/>
      <w:r>
        <w:rPr>
          <w:rtl/>
        </w:rPr>
        <w:t xml:space="preserve">זכרם </w:t>
      </w:r>
      <w:bookmarkStart w:id="22953" w:name="_ETM_Q59_329790"/>
      <w:bookmarkEnd w:id="22953"/>
      <w:r>
        <w:rPr>
          <w:rtl/>
        </w:rPr>
        <w:t>ברוך</w:t>
      </w:r>
      <w:bookmarkStart w:id="22954" w:name="_ETM_Q59_328481"/>
      <w:bookmarkEnd w:id="22954"/>
      <w:r>
        <w:rPr>
          <w:rFonts w:hint="cs"/>
          <w:rtl/>
        </w:rPr>
        <w:t>,</w:t>
      </w:r>
      <w:r>
        <w:rPr>
          <w:rtl/>
        </w:rPr>
        <w:t xml:space="preserve"> </w:t>
      </w:r>
      <w:bookmarkStart w:id="22955" w:name="_ETM_Q59_330480"/>
      <w:bookmarkEnd w:id="22955"/>
      <w:r>
        <w:rPr>
          <w:rtl/>
        </w:rPr>
        <w:t xml:space="preserve">וחשוב </w:t>
      </w:r>
      <w:bookmarkStart w:id="22956" w:name="_ETM_Q59_331590"/>
      <w:bookmarkEnd w:id="22956"/>
      <w:r>
        <w:rPr>
          <w:rtl/>
        </w:rPr>
        <w:t xml:space="preserve">להמשיך </w:t>
      </w:r>
      <w:bookmarkStart w:id="22957" w:name="_ETM_Q59_332160"/>
      <w:bookmarkEnd w:id="22957"/>
      <w:r>
        <w:rPr>
          <w:rtl/>
        </w:rPr>
        <w:t>ל</w:t>
      </w:r>
      <w:r>
        <w:rPr>
          <w:rFonts w:hint="cs"/>
          <w:rtl/>
        </w:rPr>
        <w:t>הכי</w:t>
      </w:r>
      <w:r>
        <w:rPr>
          <w:rtl/>
        </w:rPr>
        <w:t xml:space="preserve">ר </w:t>
      </w:r>
      <w:bookmarkStart w:id="22958" w:name="_ETM_Q59_332700"/>
      <w:bookmarkStart w:id="22959" w:name="_ETM_Q59_332880"/>
      <w:bookmarkStart w:id="22960" w:name="_ETM_Q59_330352"/>
      <w:bookmarkEnd w:id="22958"/>
      <w:bookmarkEnd w:id="22959"/>
      <w:bookmarkEnd w:id="22960"/>
      <w:r>
        <w:rPr>
          <w:rtl/>
        </w:rPr>
        <w:t>תודה</w:t>
      </w:r>
      <w:r>
        <w:rPr>
          <w:rFonts w:hint="cs"/>
          <w:rtl/>
        </w:rPr>
        <w:t>.</w:t>
      </w:r>
      <w:r>
        <w:rPr>
          <w:rtl/>
        </w:rPr>
        <w:t xml:space="preserve"> </w:t>
      </w:r>
      <w:bookmarkStart w:id="22961" w:name="_ETM_Q59_333389"/>
      <w:bookmarkEnd w:id="22961"/>
      <w:r>
        <w:rPr>
          <w:rtl/>
        </w:rPr>
        <w:t xml:space="preserve">זה </w:t>
      </w:r>
      <w:bookmarkStart w:id="22962" w:name="_ETM_Q59_333540"/>
      <w:bookmarkEnd w:id="22962"/>
      <w:r>
        <w:rPr>
          <w:rtl/>
        </w:rPr>
        <w:t xml:space="preserve">לא </w:t>
      </w:r>
      <w:bookmarkStart w:id="22963" w:name="_ETM_Q59_333660"/>
      <w:bookmarkEnd w:id="22963"/>
      <w:r>
        <w:rPr>
          <w:rtl/>
        </w:rPr>
        <w:t xml:space="preserve">מובן </w:t>
      </w:r>
      <w:bookmarkStart w:id="22964" w:name="_ETM_Q59_334050"/>
      <w:bookmarkEnd w:id="22964"/>
      <w:r>
        <w:rPr>
          <w:rtl/>
        </w:rPr>
        <w:t>מאליו</w:t>
      </w:r>
      <w:r>
        <w:rPr>
          <w:rFonts w:hint="cs"/>
          <w:rtl/>
        </w:rPr>
        <w:t>.</w:t>
      </w:r>
      <w:bookmarkStart w:id="22965" w:name="_ETM_Q59_334500"/>
      <w:bookmarkEnd w:id="22965"/>
    </w:p>
    <w:p w14:paraId="5CDA59EE" w14:textId="77777777" w:rsidR="00E9152A" w:rsidRDefault="00E9152A" w:rsidP="00950271">
      <w:pPr>
        <w:rPr>
          <w:rtl/>
        </w:rPr>
      </w:pPr>
      <w:bookmarkStart w:id="22966" w:name="_ETM_Q59_334823"/>
      <w:bookmarkStart w:id="22967" w:name="_ETM_Q59_334878"/>
      <w:bookmarkStart w:id="22968" w:name="_ETM_Q59_334984"/>
      <w:bookmarkEnd w:id="22966"/>
      <w:bookmarkEnd w:id="22967"/>
      <w:bookmarkEnd w:id="22968"/>
    </w:p>
    <w:p w14:paraId="3FB8F613" w14:textId="77777777" w:rsidR="00E9152A" w:rsidRDefault="00E9152A" w:rsidP="00950271">
      <w:pPr>
        <w:pStyle w:val="af6"/>
        <w:keepNext/>
        <w:rPr>
          <w:rtl/>
        </w:rPr>
      </w:pPr>
      <w:r w:rsidRPr="00274414">
        <w:rPr>
          <w:rStyle w:val="TagStyle"/>
          <w:rtl/>
        </w:rPr>
        <w:t xml:space="preserve"> &lt;&lt; יור &gt;&gt; </w:t>
      </w:r>
      <w:r>
        <w:rPr>
          <w:rtl/>
        </w:rPr>
        <w:t>היו"ר יבגני סובה:</w:t>
      </w:r>
      <w:r w:rsidRPr="00274414">
        <w:rPr>
          <w:rStyle w:val="TagStyle"/>
          <w:rtl/>
        </w:rPr>
        <w:t xml:space="preserve"> &lt;&lt; יור &gt;&gt;</w:t>
      </w:r>
      <w:r>
        <w:rPr>
          <w:rtl/>
        </w:rPr>
        <w:t xml:space="preserve">   </w:t>
      </w:r>
    </w:p>
    <w:p w14:paraId="35C4FEFC" w14:textId="77777777" w:rsidR="00E9152A" w:rsidRDefault="00E9152A" w:rsidP="00AC34E5">
      <w:pPr>
        <w:rPr>
          <w:rtl/>
          <w:lang w:eastAsia="he-IL"/>
        </w:rPr>
      </w:pPr>
    </w:p>
    <w:p w14:paraId="6176D958" w14:textId="77777777" w:rsidR="00E9152A" w:rsidRDefault="00E9152A" w:rsidP="00950271">
      <w:pPr>
        <w:rPr>
          <w:rtl/>
        </w:rPr>
      </w:pPr>
      <w:bookmarkStart w:id="22969" w:name="_ETM_Q59_339655"/>
      <w:bookmarkStart w:id="22970" w:name="_ETM_Q59_339917"/>
      <w:bookmarkStart w:id="22971" w:name="_ETM_Q59_339973"/>
      <w:bookmarkStart w:id="22972" w:name="_ETM_Q59_335026"/>
      <w:bookmarkStart w:id="22973" w:name="_ETM_Q59_335002"/>
      <w:bookmarkEnd w:id="22969"/>
      <w:bookmarkEnd w:id="22970"/>
      <w:bookmarkEnd w:id="22971"/>
      <w:bookmarkEnd w:id="22972"/>
      <w:bookmarkEnd w:id="22973"/>
      <w:r>
        <w:rPr>
          <w:rtl/>
        </w:rPr>
        <w:t xml:space="preserve">תודה </w:t>
      </w:r>
      <w:bookmarkStart w:id="22974" w:name="_ETM_Q59_334800"/>
      <w:bookmarkEnd w:id="22974"/>
      <w:r>
        <w:rPr>
          <w:rtl/>
        </w:rPr>
        <w:t xml:space="preserve">רבה </w:t>
      </w:r>
      <w:bookmarkStart w:id="22975" w:name="_ETM_Q59_335100"/>
      <w:bookmarkEnd w:id="22975"/>
      <w:r>
        <w:rPr>
          <w:rtl/>
        </w:rPr>
        <w:t xml:space="preserve">לחברת </w:t>
      </w:r>
      <w:bookmarkStart w:id="22976" w:name="_ETM_Q59_335520"/>
      <w:bookmarkEnd w:id="22976"/>
      <w:r>
        <w:rPr>
          <w:rtl/>
        </w:rPr>
        <w:t xml:space="preserve">הכנסת </w:t>
      </w:r>
      <w:bookmarkStart w:id="22977" w:name="_ETM_Q59_335880"/>
      <w:bookmarkEnd w:id="22977"/>
      <w:r>
        <w:rPr>
          <w:rtl/>
        </w:rPr>
        <w:t xml:space="preserve">טטיאנה </w:t>
      </w:r>
      <w:bookmarkStart w:id="22978" w:name="_ETM_Q59_336240"/>
      <w:bookmarkEnd w:id="22978"/>
      <w:r>
        <w:rPr>
          <w:rtl/>
        </w:rPr>
        <w:t>מזרסקי</w:t>
      </w:r>
      <w:r>
        <w:rPr>
          <w:rFonts w:hint="cs"/>
          <w:rtl/>
        </w:rPr>
        <w:t>.</w:t>
      </w:r>
      <w:r>
        <w:rPr>
          <w:rtl/>
        </w:rPr>
        <w:t xml:space="preserve"> </w:t>
      </w:r>
      <w:bookmarkStart w:id="22979" w:name="_ETM_Q59_337080"/>
      <w:bookmarkEnd w:id="22979"/>
      <w:r>
        <w:rPr>
          <w:rtl/>
        </w:rPr>
        <w:t xml:space="preserve">חברת </w:t>
      </w:r>
      <w:bookmarkStart w:id="22980" w:name="_ETM_Q59_337440"/>
      <w:bookmarkEnd w:id="22980"/>
      <w:r>
        <w:rPr>
          <w:rtl/>
        </w:rPr>
        <w:t xml:space="preserve">הכנסת </w:t>
      </w:r>
      <w:bookmarkStart w:id="22981" w:name="_ETM_Q59_337800"/>
      <w:bookmarkEnd w:id="22981"/>
      <w:r>
        <w:rPr>
          <w:rFonts w:hint="cs"/>
          <w:rtl/>
        </w:rPr>
        <w:t>יסמין</w:t>
      </w:r>
      <w:r>
        <w:rPr>
          <w:rtl/>
        </w:rPr>
        <w:t xml:space="preserve"> </w:t>
      </w:r>
      <w:bookmarkStart w:id="22982" w:name="_ETM_Q59_338040"/>
      <w:bookmarkEnd w:id="22982"/>
      <w:r>
        <w:rPr>
          <w:rtl/>
        </w:rPr>
        <w:t>פרידמן</w:t>
      </w:r>
      <w:r>
        <w:rPr>
          <w:rFonts w:hint="cs"/>
          <w:rtl/>
        </w:rPr>
        <w:t>,</w:t>
      </w:r>
      <w:r>
        <w:rPr>
          <w:rtl/>
        </w:rPr>
        <w:t xml:space="preserve"> </w:t>
      </w:r>
      <w:bookmarkStart w:id="22983" w:name="_ETM_Q59_338700"/>
      <w:bookmarkEnd w:id="22983"/>
      <w:r>
        <w:rPr>
          <w:rtl/>
        </w:rPr>
        <w:t>בבקשה</w:t>
      </w:r>
      <w:bookmarkStart w:id="22984" w:name="_ETM_Q59_350240"/>
      <w:bookmarkEnd w:id="22984"/>
      <w:r>
        <w:rPr>
          <w:rFonts w:hint="cs"/>
          <w:rtl/>
        </w:rPr>
        <w:t>, חמש דקות</w:t>
      </w:r>
      <w:bookmarkStart w:id="22985" w:name="_ETM_Q59_348862"/>
      <w:bookmarkEnd w:id="22985"/>
      <w:r>
        <w:rPr>
          <w:rFonts w:hint="cs"/>
          <w:rtl/>
        </w:rPr>
        <w:t>.</w:t>
      </w:r>
    </w:p>
    <w:p w14:paraId="277CEFF8" w14:textId="77777777" w:rsidR="00E9152A" w:rsidRDefault="00E9152A" w:rsidP="00950271">
      <w:pPr>
        <w:rPr>
          <w:rtl/>
        </w:rPr>
      </w:pPr>
      <w:bookmarkStart w:id="22986" w:name="_ETM_Q59_350449"/>
      <w:bookmarkStart w:id="22987" w:name="_ETM_Q59_350499"/>
      <w:bookmarkStart w:id="22988" w:name="_ETM_Q59_346022"/>
      <w:bookmarkStart w:id="22989" w:name="_ETM_Q59_348018"/>
      <w:bookmarkEnd w:id="22986"/>
      <w:bookmarkEnd w:id="22987"/>
      <w:bookmarkEnd w:id="22988"/>
      <w:bookmarkEnd w:id="22989"/>
    </w:p>
    <w:p w14:paraId="7F0EBF40" w14:textId="77777777" w:rsidR="00E9152A" w:rsidRDefault="00E9152A" w:rsidP="00950271">
      <w:pPr>
        <w:pStyle w:val="a4"/>
        <w:keepNext/>
        <w:rPr>
          <w:rtl/>
        </w:rPr>
      </w:pPr>
      <w:bookmarkStart w:id="22990" w:name="ET_speaker_6231_3"/>
      <w:r w:rsidRPr="00274414">
        <w:rPr>
          <w:rStyle w:val="TagStyle"/>
          <w:rtl/>
        </w:rPr>
        <w:t xml:space="preserve"> &lt;&lt; דובר &gt;&gt; </w:t>
      </w:r>
      <w:bookmarkStart w:id="22991" w:name="_Toc184892104"/>
      <w:bookmarkStart w:id="22992" w:name="_Toc184892974"/>
      <w:bookmarkStart w:id="22993" w:name="_Toc184893133"/>
      <w:bookmarkStart w:id="22994" w:name="_Toc185145185"/>
      <w:bookmarkStart w:id="22995" w:name="_Toc185145901"/>
      <w:bookmarkStart w:id="22996" w:name="_Toc218689360"/>
      <w:r>
        <w:rPr>
          <w:rtl/>
        </w:rPr>
        <w:t>יסמין פרידמן (יש עתיד):</w:t>
      </w:r>
      <w:bookmarkEnd w:id="22991"/>
      <w:bookmarkEnd w:id="22992"/>
      <w:bookmarkEnd w:id="22993"/>
      <w:bookmarkEnd w:id="22994"/>
      <w:bookmarkEnd w:id="22995"/>
      <w:bookmarkEnd w:id="22996"/>
      <w:r w:rsidRPr="00274414">
        <w:rPr>
          <w:rStyle w:val="TagStyle"/>
          <w:rtl/>
        </w:rPr>
        <w:t xml:space="preserve"> &lt;&lt; דובר &gt;&gt;</w:t>
      </w:r>
      <w:r>
        <w:rPr>
          <w:rtl/>
        </w:rPr>
        <w:t xml:space="preserve">   </w:t>
      </w:r>
      <w:bookmarkEnd w:id="22990"/>
    </w:p>
    <w:p w14:paraId="73CC095C" w14:textId="77777777" w:rsidR="00E9152A" w:rsidRDefault="00E9152A" w:rsidP="00AC34E5">
      <w:pPr>
        <w:rPr>
          <w:rtl/>
          <w:lang w:eastAsia="he-IL"/>
        </w:rPr>
      </w:pPr>
    </w:p>
    <w:p w14:paraId="3F51CBF2" w14:textId="40B1779C" w:rsidR="00E9152A" w:rsidRDefault="00E9152A" w:rsidP="00303739">
      <w:pPr>
        <w:rPr>
          <w:rtl/>
        </w:rPr>
      </w:pPr>
      <w:bookmarkStart w:id="22997" w:name="_ETM_Q59_348563"/>
      <w:bookmarkStart w:id="22998" w:name="_ETM_Q59_348609"/>
      <w:bookmarkStart w:id="22999" w:name="_ETM_Q59_350608"/>
      <w:bookmarkStart w:id="23000" w:name="_ETM_Q59_350649"/>
      <w:bookmarkEnd w:id="22997"/>
      <w:bookmarkEnd w:id="22998"/>
      <w:bookmarkEnd w:id="22999"/>
      <w:bookmarkEnd w:id="23000"/>
      <w:r>
        <w:rPr>
          <w:rFonts w:hint="cs"/>
          <w:rtl/>
        </w:rPr>
        <w:t>תודה,</w:t>
      </w:r>
      <w:r>
        <w:rPr>
          <w:rtl/>
        </w:rPr>
        <w:t xml:space="preserve"> </w:t>
      </w:r>
      <w:bookmarkStart w:id="23001" w:name="_ETM_Q59_350360"/>
      <w:bookmarkStart w:id="23002" w:name="_ETM_Q59_350569"/>
      <w:bookmarkStart w:id="23003" w:name="_ETM_Q59_348832"/>
      <w:bookmarkEnd w:id="23001"/>
      <w:bookmarkEnd w:id="23002"/>
      <w:bookmarkEnd w:id="23003"/>
      <w:r>
        <w:rPr>
          <w:rtl/>
        </w:rPr>
        <w:t xml:space="preserve">אדוני </w:t>
      </w:r>
      <w:bookmarkStart w:id="23004" w:name="_ETM_Q59_350840"/>
      <w:bookmarkEnd w:id="23004"/>
      <w:r>
        <w:rPr>
          <w:rtl/>
        </w:rPr>
        <w:t>היושב</w:t>
      </w:r>
      <w:bookmarkStart w:id="23005" w:name="_ETM_Q59_351139"/>
      <w:bookmarkEnd w:id="23005"/>
      <w:r>
        <w:rPr>
          <w:rFonts w:hint="cs"/>
          <w:rtl/>
        </w:rPr>
        <w:t>-</w:t>
      </w:r>
      <w:r>
        <w:rPr>
          <w:rtl/>
        </w:rPr>
        <w:t>ראש</w:t>
      </w:r>
      <w:r>
        <w:rPr>
          <w:rFonts w:hint="cs"/>
          <w:rtl/>
        </w:rPr>
        <w:t>.</w:t>
      </w:r>
      <w:r>
        <w:rPr>
          <w:rtl/>
        </w:rPr>
        <w:t xml:space="preserve"> </w:t>
      </w:r>
      <w:bookmarkStart w:id="23006" w:name="_ETM_Q59_351650"/>
      <w:bookmarkEnd w:id="23006"/>
      <w:r>
        <w:rPr>
          <w:rtl/>
        </w:rPr>
        <w:t xml:space="preserve">חבריי </w:t>
      </w:r>
      <w:bookmarkStart w:id="23007" w:name="_ETM_Q59_352040"/>
      <w:bookmarkEnd w:id="23007"/>
      <w:r>
        <w:rPr>
          <w:rtl/>
        </w:rPr>
        <w:t xml:space="preserve">חברי </w:t>
      </w:r>
      <w:bookmarkStart w:id="23008" w:name="_ETM_Q59_352340"/>
      <w:bookmarkEnd w:id="23008"/>
      <w:r>
        <w:rPr>
          <w:rtl/>
        </w:rPr>
        <w:t>הכנסת</w:t>
      </w:r>
      <w:r>
        <w:rPr>
          <w:rFonts w:hint="cs"/>
          <w:rtl/>
        </w:rPr>
        <w:t>,</w:t>
      </w:r>
      <w:r>
        <w:rPr>
          <w:rtl/>
        </w:rPr>
        <w:t xml:space="preserve"> </w:t>
      </w:r>
      <w:bookmarkStart w:id="23009" w:name="_ETM_Q59_353510"/>
      <w:bookmarkEnd w:id="23009"/>
      <w:r>
        <w:rPr>
          <w:rtl/>
        </w:rPr>
        <w:t xml:space="preserve">סימון </w:t>
      </w:r>
      <w:bookmarkStart w:id="23010" w:name="_ETM_Q59_353900"/>
      <w:bookmarkEnd w:id="23010"/>
      <w:r>
        <w:rPr>
          <w:rtl/>
        </w:rPr>
        <w:t>דוידסון</w:t>
      </w:r>
      <w:r>
        <w:rPr>
          <w:rFonts w:hint="cs"/>
          <w:rtl/>
        </w:rPr>
        <w:t>,</w:t>
      </w:r>
      <w:r>
        <w:rPr>
          <w:rtl/>
        </w:rPr>
        <w:t xml:space="preserve"> </w:t>
      </w:r>
      <w:bookmarkStart w:id="23011" w:name="_ETM_Q59_354469"/>
      <w:bookmarkStart w:id="23012" w:name="_ETM_Q59_354859"/>
      <w:bookmarkEnd w:id="23011"/>
      <w:bookmarkEnd w:id="23012"/>
      <w:r>
        <w:rPr>
          <w:rtl/>
        </w:rPr>
        <w:t xml:space="preserve">יש </w:t>
      </w:r>
      <w:bookmarkStart w:id="23013" w:name="_ETM_Q59_355099"/>
      <w:bookmarkEnd w:id="23013"/>
      <w:r>
        <w:rPr>
          <w:rtl/>
        </w:rPr>
        <w:t xml:space="preserve">לך </w:t>
      </w:r>
      <w:bookmarkStart w:id="23014" w:name="_ETM_Q59_355930"/>
      <w:bookmarkEnd w:id="23014"/>
      <w:r>
        <w:rPr>
          <w:rtl/>
        </w:rPr>
        <w:t xml:space="preserve">בתיק </w:t>
      </w:r>
      <w:bookmarkStart w:id="23015" w:name="_ETM_Q59_357780"/>
      <w:bookmarkStart w:id="23016" w:name="_ETM_Q59_358350"/>
      <w:bookmarkEnd w:id="23015"/>
      <w:bookmarkEnd w:id="23016"/>
      <w:r>
        <w:rPr>
          <w:rtl/>
        </w:rPr>
        <w:t xml:space="preserve">אולי </w:t>
      </w:r>
      <w:bookmarkStart w:id="23017" w:name="_ETM_Q59_358650"/>
      <w:bookmarkEnd w:id="23017"/>
      <w:r>
        <w:rPr>
          <w:rtl/>
        </w:rPr>
        <w:t xml:space="preserve">מדליות </w:t>
      </w:r>
      <w:bookmarkStart w:id="23018" w:name="_ETM_Q59_359490"/>
      <w:bookmarkEnd w:id="23018"/>
      <w:r>
        <w:rPr>
          <w:rtl/>
        </w:rPr>
        <w:t>מהספורט</w:t>
      </w:r>
      <w:r>
        <w:rPr>
          <w:rFonts w:hint="cs"/>
          <w:rtl/>
        </w:rPr>
        <w:t>?</w:t>
      </w:r>
      <w:r>
        <w:rPr>
          <w:rtl/>
        </w:rPr>
        <w:t xml:space="preserve"> </w:t>
      </w:r>
      <w:bookmarkStart w:id="23019" w:name="_ETM_Q59_360630"/>
      <w:bookmarkEnd w:id="23019"/>
      <w:r>
        <w:rPr>
          <w:rtl/>
        </w:rPr>
        <w:t>כ</w:t>
      </w:r>
      <w:bookmarkStart w:id="23020" w:name="_ETM_Q59_357143"/>
      <w:bookmarkEnd w:id="23020"/>
      <w:r>
        <w:rPr>
          <w:rtl/>
        </w:rPr>
        <w:t xml:space="preserve">י </w:t>
      </w:r>
      <w:bookmarkStart w:id="23021" w:name="_ETM_Q59_360990"/>
      <w:bookmarkEnd w:id="23021"/>
      <w:r>
        <w:rPr>
          <w:rtl/>
        </w:rPr>
        <w:t xml:space="preserve">יש </w:t>
      </w:r>
      <w:bookmarkStart w:id="23022" w:name="_ETM_Q59_361169"/>
      <w:bookmarkEnd w:id="23022"/>
      <w:r>
        <w:rPr>
          <w:rtl/>
        </w:rPr>
        <w:t xml:space="preserve">פה </w:t>
      </w:r>
      <w:bookmarkStart w:id="23023" w:name="_ETM_Q59_361239"/>
      <w:bookmarkEnd w:id="23023"/>
      <w:r>
        <w:rPr>
          <w:rtl/>
        </w:rPr>
        <w:t xml:space="preserve">מישהו </w:t>
      </w:r>
      <w:bookmarkStart w:id="23024" w:name="_ETM_Q59_361540"/>
      <w:bookmarkEnd w:id="23024"/>
      <w:r>
        <w:rPr>
          <w:rtl/>
        </w:rPr>
        <w:t>שחייב</w:t>
      </w:r>
      <w:r>
        <w:rPr>
          <w:rFonts w:hint="cs"/>
          <w:rtl/>
        </w:rPr>
        <w:t>ים</w:t>
      </w:r>
      <w:r>
        <w:rPr>
          <w:rtl/>
        </w:rPr>
        <w:t xml:space="preserve"> </w:t>
      </w:r>
      <w:bookmarkStart w:id="23025" w:name="_ETM_Q59_361840"/>
      <w:bookmarkEnd w:id="23025"/>
      <w:r>
        <w:rPr>
          <w:rtl/>
        </w:rPr>
        <w:t xml:space="preserve">לתת </w:t>
      </w:r>
      <w:bookmarkStart w:id="23026" w:name="_ETM_Q59_362139"/>
      <w:bookmarkEnd w:id="23026"/>
      <w:r>
        <w:rPr>
          <w:rtl/>
        </w:rPr>
        <w:t xml:space="preserve">לו </w:t>
      </w:r>
      <w:bookmarkStart w:id="23027" w:name="_ETM_Q59_362230"/>
      <w:bookmarkEnd w:id="23027"/>
      <w:r>
        <w:rPr>
          <w:rtl/>
        </w:rPr>
        <w:t>מדליה</w:t>
      </w:r>
      <w:r>
        <w:rPr>
          <w:rFonts w:hint="cs"/>
          <w:rtl/>
        </w:rPr>
        <w:t>.</w:t>
      </w:r>
      <w:r>
        <w:rPr>
          <w:rtl/>
        </w:rPr>
        <w:t xml:space="preserve"> </w:t>
      </w:r>
      <w:bookmarkStart w:id="23028" w:name="_ETM_Q59_363129"/>
      <w:bookmarkEnd w:id="23028"/>
      <w:r>
        <w:rPr>
          <w:rtl/>
        </w:rPr>
        <w:t xml:space="preserve">יש </w:t>
      </w:r>
      <w:bookmarkStart w:id="23029" w:name="_ETM_Q59_363340"/>
      <w:bookmarkEnd w:id="23029"/>
      <w:r>
        <w:rPr>
          <w:rtl/>
        </w:rPr>
        <w:t xml:space="preserve">פה </w:t>
      </w:r>
      <w:bookmarkStart w:id="23030" w:name="_ETM_Q59_363489"/>
      <w:bookmarkEnd w:id="23030"/>
      <w:r>
        <w:rPr>
          <w:rtl/>
        </w:rPr>
        <w:t xml:space="preserve">שר </w:t>
      </w:r>
      <w:bookmarkStart w:id="23031" w:name="_ETM_Q59_363700"/>
      <w:bookmarkEnd w:id="23031"/>
      <w:r>
        <w:rPr>
          <w:rtl/>
        </w:rPr>
        <w:t xml:space="preserve">חינוך </w:t>
      </w:r>
      <w:bookmarkStart w:id="23032" w:name="_ETM_Q59_364150"/>
      <w:bookmarkEnd w:id="23032"/>
      <w:r>
        <w:rPr>
          <w:rtl/>
        </w:rPr>
        <w:t>ש</w:t>
      </w:r>
      <w:r>
        <w:rPr>
          <w:rFonts w:hint="cs"/>
          <w:rtl/>
        </w:rPr>
        <w:t>ה</w:t>
      </w:r>
      <w:r>
        <w:rPr>
          <w:rtl/>
        </w:rPr>
        <w:t xml:space="preserve">גיע </w:t>
      </w:r>
      <w:bookmarkStart w:id="23033" w:name="_ETM_Q59_365200"/>
      <w:bookmarkEnd w:id="23033"/>
      <w:r>
        <w:rPr>
          <w:rtl/>
        </w:rPr>
        <w:t>ל</w:t>
      </w:r>
      <w:bookmarkStart w:id="23034" w:name="_ETM_Q59_365599"/>
      <w:bookmarkStart w:id="23035" w:name="_ETM_Q59_365900"/>
      <w:bookmarkStart w:id="23036" w:name="_ETM_Q59_366109"/>
      <w:bookmarkStart w:id="23037" w:name="_ETM_Q59_366519"/>
      <w:bookmarkStart w:id="23038" w:name="_ETM_Q59_367239"/>
      <w:bookmarkEnd w:id="23034"/>
      <w:bookmarkEnd w:id="23035"/>
      <w:bookmarkEnd w:id="23036"/>
      <w:bookmarkEnd w:id="23037"/>
      <w:bookmarkEnd w:id="23038"/>
      <w:r>
        <w:rPr>
          <w:rFonts w:hint="cs"/>
          <w:rtl/>
        </w:rPr>
        <w:t xml:space="preserve">הישג </w:t>
      </w:r>
      <w:bookmarkStart w:id="23039" w:name="_ETM_Q59_362652"/>
      <w:bookmarkEnd w:id="23039"/>
      <w:r>
        <w:rPr>
          <w:rFonts w:hint="cs"/>
          <w:rtl/>
        </w:rPr>
        <w:t>מטורף שא</w:t>
      </w:r>
      <w:r>
        <w:rPr>
          <w:rtl/>
        </w:rPr>
        <w:t xml:space="preserve">ף </w:t>
      </w:r>
      <w:bookmarkStart w:id="23040" w:name="_ETM_Q59_367599"/>
      <w:bookmarkEnd w:id="23040"/>
      <w:r>
        <w:rPr>
          <w:rFonts w:hint="cs"/>
          <w:rtl/>
        </w:rPr>
        <w:t>אחד</w:t>
      </w:r>
      <w:bookmarkStart w:id="23041" w:name="_ETM_Q59_364913"/>
      <w:bookmarkStart w:id="23042" w:name="_ETM_Q59_367809"/>
      <w:bookmarkEnd w:id="23041"/>
      <w:bookmarkEnd w:id="23042"/>
      <w:r>
        <w:rPr>
          <w:rFonts w:hint="cs"/>
          <w:rtl/>
        </w:rPr>
        <w:t xml:space="preserve"> </w:t>
      </w:r>
      <w:r>
        <w:rPr>
          <w:rtl/>
        </w:rPr>
        <w:t xml:space="preserve">לא </w:t>
      </w:r>
      <w:bookmarkStart w:id="23043" w:name="_ETM_Q59_367959"/>
      <w:bookmarkEnd w:id="23043"/>
      <w:r>
        <w:rPr>
          <w:rFonts w:hint="cs"/>
          <w:rtl/>
        </w:rPr>
        <w:t>הצליח</w:t>
      </w:r>
      <w:r>
        <w:rPr>
          <w:rtl/>
        </w:rPr>
        <w:t xml:space="preserve"> </w:t>
      </w:r>
      <w:bookmarkStart w:id="23044" w:name="_ETM_Q59_368230"/>
      <w:bookmarkEnd w:id="23044"/>
      <w:r>
        <w:rPr>
          <w:rtl/>
        </w:rPr>
        <w:t>להגיע</w:t>
      </w:r>
      <w:bookmarkStart w:id="23045" w:name="_ETM_Q59_366893"/>
      <w:bookmarkEnd w:id="23045"/>
      <w:r>
        <w:rPr>
          <w:rFonts w:hint="cs"/>
          <w:rtl/>
        </w:rPr>
        <w:t xml:space="preserve"> אליו:</w:t>
      </w:r>
      <w:r>
        <w:rPr>
          <w:rtl/>
        </w:rPr>
        <w:t xml:space="preserve"> </w:t>
      </w:r>
      <w:bookmarkStart w:id="23046" w:name="_ETM_Q59_369159"/>
      <w:bookmarkEnd w:id="23046"/>
      <w:r>
        <w:rPr>
          <w:rtl/>
        </w:rPr>
        <w:t xml:space="preserve">תוך </w:t>
      </w:r>
      <w:bookmarkStart w:id="23047" w:name="_ETM_Q59_369519"/>
      <w:bookmarkEnd w:id="23047"/>
      <w:r>
        <w:rPr>
          <w:rtl/>
        </w:rPr>
        <w:t xml:space="preserve">שנתיים </w:t>
      </w:r>
      <w:bookmarkStart w:id="23048" w:name="_ETM_Q59_370269"/>
      <w:bookmarkEnd w:id="23048"/>
      <w:r>
        <w:rPr>
          <w:rtl/>
        </w:rPr>
        <w:t xml:space="preserve">הוא </w:t>
      </w:r>
      <w:bookmarkStart w:id="23049" w:name="_ETM_Q59_370359"/>
      <w:bookmarkEnd w:id="23049"/>
      <w:r>
        <w:rPr>
          <w:rtl/>
        </w:rPr>
        <w:t xml:space="preserve">ריסק </w:t>
      </w:r>
      <w:bookmarkStart w:id="23050" w:name="_ETM_Q59_370900"/>
      <w:bookmarkEnd w:id="23050"/>
      <w:r>
        <w:rPr>
          <w:rtl/>
        </w:rPr>
        <w:t xml:space="preserve">את </w:t>
      </w:r>
      <w:bookmarkStart w:id="23051" w:name="_ETM_Q59_371019"/>
      <w:bookmarkEnd w:id="23051"/>
      <w:r>
        <w:rPr>
          <w:rtl/>
        </w:rPr>
        <w:t>לימודי</w:t>
      </w:r>
      <w:r>
        <w:rPr>
          <w:rFonts w:hint="cs"/>
          <w:rtl/>
        </w:rPr>
        <w:t xml:space="preserve"> </w:t>
      </w:r>
      <w:r>
        <w:rPr>
          <w:rtl/>
        </w:rPr>
        <w:t>ה</w:t>
      </w:r>
      <w:bookmarkStart w:id="23052" w:name="_ETM_Q59_371450"/>
      <w:bookmarkEnd w:id="23052"/>
      <w:r>
        <w:rPr>
          <w:rtl/>
        </w:rPr>
        <w:t>מתמטיקה</w:t>
      </w:r>
      <w:bookmarkStart w:id="23053" w:name="_ETM_Q59_369984"/>
      <w:bookmarkEnd w:id="23053"/>
      <w:r>
        <w:rPr>
          <w:rFonts w:hint="cs"/>
          <w:rtl/>
        </w:rPr>
        <w:t xml:space="preserve"> –</w:t>
      </w:r>
      <w:r>
        <w:rPr>
          <w:rtl/>
        </w:rPr>
        <w:t xml:space="preserve"> </w:t>
      </w:r>
      <w:bookmarkStart w:id="23054" w:name="_ETM_Q59_372870"/>
      <w:bookmarkEnd w:id="23054"/>
      <w:r>
        <w:rPr>
          <w:rtl/>
        </w:rPr>
        <w:t xml:space="preserve">ממקום </w:t>
      </w:r>
      <w:bookmarkStart w:id="23055" w:name="_ETM_Q59_373770"/>
      <w:bookmarkEnd w:id="23055"/>
      <w:r>
        <w:rPr>
          <w:rFonts w:hint="cs"/>
          <w:rtl/>
        </w:rPr>
        <w:t>תשיעי</w:t>
      </w:r>
      <w:r>
        <w:rPr>
          <w:rtl/>
        </w:rPr>
        <w:t xml:space="preserve"> </w:t>
      </w:r>
      <w:bookmarkStart w:id="23056" w:name="_ETM_Q59_374540"/>
      <w:bookmarkEnd w:id="23056"/>
      <w:r>
        <w:rPr>
          <w:rFonts w:hint="cs"/>
          <w:rtl/>
        </w:rPr>
        <w:t>רי</w:t>
      </w:r>
      <w:r>
        <w:rPr>
          <w:rtl/>
        </w:rPr>
        <w:t xml:space="preserve">סק </w:t>
      </w:r>
      <w:bookmarkStart w:id="23057" w:name="_ETM_Q59_374780"/>
      <w:bookmarkEnd w:id="23057"/>
      <w:r>
        <w:rPr>
          <w:rtl/>
        </w:rPr>
        <w:t>אותו</w:t>
      </w:r>
      <w:r>
        <w:rPr>
          <w:rFonts w:hint="cs"/>
          <w:rtl/>
        </w:rPr>
        <w:t>. איך</w:t>
      </w:r>
      <w:bookmarkStart w:id="23058" w:name="_ETM_Q59_372564"/>
      <w:bookmarkEnd w:id="23058"/>
      <w:r>
        <w:rPr>
          <w:rFonts w:hint="cs"/>
          <w:rtl/>
        </w:rPr>
        <w:t xml:space="preserve"> </w:t>
      </w:r>
      <w:bookmarkStart w:id="23059" w:name="_ETM_Q59_372790"/>
      <w:bookmarkEnd w:id="23059"/>
      <w:r>
        <w:rPr>
          <w:rFonts w:hint="cs"/>
          <w:rtl/>
        </w:rPr>
        <w:t>אין</w:t>
      </w:r>
      <w:bookmarkStart w:id="23060" w:name="_ETM_Q59_375770"/>
      <w:bookmarkStart w:id="23061" w:name="_ETM_Q59_376099"/>
      <w:bookmarkEnd w:id="23060"/>
      <w:bookmarkEnd w:id="23061"/>
      <w:r>
        <w:rPr>
          <w:rFonts w:hint="cs"/>
          <w:rtl/>
        </w:rPr>
        <w:t xml:space="preserve"> </w:t>
      </w:r>
      <w:r>
        <w:rPr>
          <w:rtl/>
        </w:rPr>
        <w:t xml:space="preserve">לך </w:t>
      </w:r>
      <w:bookmarkStart w:id="23062" w:name="_ETM_Q59_376310"/>
      <w:bookmarkEnd w:id="23062"/>
      <w:r>
        <w:rPr>
          <w:rtl/>
        </w:rPr>
        <w:t xml:space="preserve">מדליה </w:t>
      </w:r>
      <w:bookmarkStart w:id="23063" w:name="_ETM_Q59_376879"/>
      <w:bookmarkEnd w:id="23063"/>
      <w:r>
        <w:rPr>
          <w:rtl/>
        </w:rPr>
        <w:t xml:space="preserve">לתת </w:t>
      </w:r>
      <w:bookmarkStart w:id="23064" w:name="_ETM_Q59_377270"/>
      <w:bookmarkEnd w:id="23064"/>
      <w:r>
        <w:rPr>
          <w:rtl/>
        </w:rPr>
        <w:t xml:space="preserve">לשר </w:t>
      </w:r>
      <w:bookmarkStart w:id="23065" w:name="_ETM_Q59_377599"/>
      <w:bookmarkEnd w:id="23065"/>
      <w:r>
        <w:rPr>
          <w:rtl/>
        </w:rPr>
        <w:t>החינוך</w:t>
      </w:r>
      <w:r>
        <w:rPr>
          <w:rFonts w:hint="cs"/>
          <w:rtl/>
        </w:rPr>
        <w:t>?</w:t>
      </w:r>
      <w:bookmarkStart w:id="23066" w:name="_ETM_Q59_378400"/>
      <w:bookmarkStart w:id="23067" w:name="_ETM_Q59_380391"/>
      <w:bookmarkEnd w:id="23066"/>
      <w:bookmarkEnd w:id="23067"/>
      <w:r w:rsidR="00303739">
        <w:rPr>
          <w:rFonts w:hint="cs"/>
          <w:rtl/>
        </w:rPr>
        <w:t xml:space="preserve"> </w:t>
      </w:r>
      <w:bookmarkStart w:id="23068" w:name="_ETM_Q59_380455"/>
      <w:bookmarkStart w:id="23069" w:name="_ETM_Q59_380550"/>
      <w:bookmarkStart w:id="23070" w:name="_ETM_Q59_380596"/>
      <w:bookmarkStart w:id="23071" w:name="_ETM_Q59_375684"/>
      <w:bookmarkEnd w:id="23068"/>
      <w:bookmarkEnd w:id="23069"/>
      <w:bookmarkEnd w:id="23070"/>
      <w:bookmarkEnd w:id="23071"/>
      <w:r>
        <w:rPr>
          <w:rFonts w:hint="cs"/>
          <w:rtl/>
        </w:rPr>
        <w:t>ואיפה היה</w:t>
      </w:r>
      <w:r>
        <w:rPr>
          <w:rtl/>
        </w:rPr>
        <w:t xml:space="preserve"> </w:t>
      </w:r>
      <w:bookmarkStart w:id="23072" w:name="_ETM_Q59_378970"/>
      <w:bookmarkEnd w:id="23072"/>
      <w:r>
        <w:rPr>
          <w:rtl/>
        </w:rPr>
        <w:t xml:space="preserve">שר </w:t>
      </w:r>
      <w:bookmarkStart w:id="23073" w:name="_ETM_Q59_379239"/>
      <w:bookmarkEnd w:id="23073"/>
      <w:r>
        <w:rPr>
          <w:rtl/>
        </w:rPr>
        <w:t xml:space="preserve">החינוך </w:t>
      </w:r>
      <w:bookmarkStart w:id="23074" w:name="_ETM_Q59_379720"/>
      <w:bookmarkEnd w:id="23074"/>
      <w:r>
        <w:rPr>
          <w:rtl/>
        </w:rPr>
        <w:t>ב</w:t>
      </w:r>
      <w:bookmarkStart w:id="23075" w:name="_ETM_Q59_379870"/>
      <w:bookmarkStart w:id="23076" w:name="_ETM_Q59_377183"/>
      <w:bookmarkEnd w:id="23075"/>
      <w:bookmarkEnd w:id="23076"/>
      <w:r>
        <w:rPr>
          <w:rtl/>
        </w:rPr>
        <w:t xml:space="preserve">זמן </w:t>
      </w:r>
      <w:bookmarkStart w:id="23077" w:name="_ETM_Q59_380520"/>
      <w:bookmarkEnd w:id="23077"/>
      <w:r>
        <w:rPr>
          <w:rtl/>
        </w:rPr>
        <w:t>ש</w:t>
      </w:r>
      <w:bookmarkStart w:id="23078" w:name="_ETM_Q59_380700"/>
      <w:bookmarkEnd w:id="23078"/>
      <w:r>
        <w:rPr>
          <w:rtl/>
        </w:rPr>
        <w:t xml:space="preserve">לימודי </w:t>
      </w:r>
      <w:bookmarkStart w:id="23079" w:name="_ETM_Q59_381389"/>
      <w:bookmarkEnd w:id="23079"/>
      <w:r>
        <w:rPr>
          <w:rtl/>
        </w:rPr>
        <w:t xml:space="preserve">המתמטיקה </w:t>
      </w:r>
      <w:bookmarkStart w:id="23080" w:name="_ETM_Q59_382260"/>
      <w:bookmarkEnd w:id="23080"/>
      <w:r>
        <w:rPr>
          <w:rtl/>
        </w:rPr>
        <w:t>התרסקו</w:t>
      </w:r>
      <w:r>
        <w:rPr>
          <w:rFonts w:hint="cs"/>
          <w:rtl/>
        </w:rPr>
        <w:t>?</w:t>
      </w:r>
      <w:r>
        <w:rPr>
          <w:rtl/>
        </w:rPr>
        <w:t xml:space="preserve"> </w:t>
      </w:r>
      <w:bookmarkStart w:id="23081" w:name="_ETM_Q59_382830"/>
      <w:bookmarkEnd w:id="23081"/>
      <w:r>
        <w:rPr>
          <w:rtl/>
        </w:rPr>
        <w:t>איפה</w:t>
      </w:r>
      <w:r>
        <w:rPr>
          <w:rFonts w:hint="cs"/>
          <w:rtl/>
        </w:rPr>
        <w:t>?</w:t>
      </w:r>
      <w:r>
        <w:rPr>
          <w:rtl/>
        </w:rPr>
        <w:t xml:space="preserve"> </w:t>
      </w:r>
      <w:bookmarkStart w:id="23082" w:name="_ETM_Q59_383860"/>
      <w:bookmarkStart w:id="23083" w:name="_ETM_Q59_384190"/>
      <w:bookmarkStart w:id="23084" w:name="_ETM_Q59_380393"/>
      <w:bookmarkEnd w:id="23082"/>
      <w:bookmarkEnd w:id="23083"/>
      <w:bookmarkEnd w:id="23084"/>
      <w:r>
        <w:rPr>
          <w:rFonts w:hint="cs"/>
          <w:rtl/>
        </w:rPr>
        <w:t>נופף ל</w:t>
      </w:r>
      <w:r>
        <w:rPr>
          <w:rtl/>
        </w:rPr>
        <w:t>שלום</w:t>
      </w:r>
      <w:bookmarkStart w:id="23085" w:name="_ETM_Q59_383903"/>
      <w:bookmarkEnd w:id="23085"/>
      <w:r>
        <w:rPr>
          <w:rtl/>
        </w:rPr>
        <w:t xml:space="preserve"> </w:t>
      </w:r>
      <w:bookmarkStart w:id="23086" w:name="_ETM_Q59_384610"/>
      <w:bookmarkEnd w:id="23086"/>
      <w:r>
        <w:rPr>
          <w:rtl/>
        </w:rPr>
        <w:t>כמ</w:t>
      </w:r>
      <w:r>
        <w:rPr>
          <w:rFonts w:hint="cs"/>
          <w:rtl/>
        </w:rPr>
        <w:t>ו</w:t>
      </w:r>
      <w:r>
        <w:rPr>
          <w:rtl/>
        </w:rPr>
        <w:t xml:space="preserve"> </w:t>
      </w:r>
      <w:bookmarkStart w:id="23087" w:name="_ETM_Q59_385030"/>
      <w:bookmarkEnd w:id="23087"/>
      <w:r>
        <w:rPr>
          <w:rtl/>
        </w:rPr>
        <w:t xml:space="preserve">המלכה </w:t>
      </w:r>
      <w:bookmarkStart w:id="23088" w:name="_ETM_Q59_385419"/>
      <w:bookmarkEnd w:id="23088"/>
      <w:r>
        <w:rPr>
          <w:rtl/>
        </w:rPr>
        <w:t>אליזבת</w:t>
      </w:r>
      <w:r>
        <w:rPr>
          <w:rFonts w:hint="cs"/>
          <w:rtl/>
        </w:rPr>
        <w:t>,</w:t>
      </w:r>
      <w:r>
        <w:rPr>
          <w:rtl/>
        </w:rPr>
        <w:t xml:space="preserve"> </w:t>
      </w:r>
      <w:bookmarkStart w:id="23089" w:name="_ETM_Q59_386410"/>
      <w:bookmarkEnd w:id="23089"/>
      <w:r>
        <w:rPr>
          <w:rtl/>
        </w:rPr>
        <w:t xml:space="preserve">בבית </w:t>
      </w:r>
      <w:bookmarkStart w:id="23090" w:name="_ETM_Q59_387460"/>
      <w:bookmarkEnd w:id="23090"/>
      <w:r>
        <w:rPr>
          <w:rtl/>
        </w:rPr>
        <w:t>המשפט</w:t>
      </w:r>
      <w:r>
        <w:rPr>
          <w:rFonts w:hint="cs"/>
          <w:rtl/>
        </w:rPr>
        <w:t>.</w:t>
      </w:r>
      <w:bookmarkStart w:id="23091" w:name="_ETM_Q59_388360"/>
      <w:bookmarkEnd w:id="23091"/>
      <w:r>
        <w:rPr>
          <w:rtl/>
        </w:rPr>
        <w:t xml:space="preserve"> </w:t>
      </w:r>
      <w:bookmarkStart w:id="23092" w:name="_ETM_Q59_388870"/>
      <w:bookmarkEnd w:id="23092"/>
      <w:r>
        <w:rPr>
          <w:rtl/>
        </w:rPr>
        <w:t xml:space="preserve">אם </w:t>
      </w:r>
      <w:bookmarkStart w:id="23093" w:name="_ETM_Q59_389050"/>
      <w:bookmarkEnd w:id="23093"/>
      <w:r>
        <w:rPr>
          <w:rtl/>
        </w:rPr>
        <w:t xml:space="preserve">יש </w:t>
      </w:r>
      <w:bookmarkStart w:id="23094" w:name="_ETM_Q59_389169"/>
      <w:bookmarkEnd w:id="23094"/>
      <w:r>
        <w:rPr>
          <w:rtl/>
        </w:rPr>
        <w:t xml:space="preserve">לך </w:t>
      </w:r>
      <w:bookmarkStart w:id="23095" w:name="_ETM_Q59_389350"/>
      <w:bookmarkStart w:id="23096" w:name="_ETM_Q59_385513"/>
      <w:bookmarkEnd w:id="23095"/>
      <w:bookmarkEnd w:id="23096"/>
      <w:r>
        <w:rPr>
          <w:rFonts w:hint="cs"/>
          <w:rtl/>
        </w:rPr>
        <w:t>מדליה, אז</w:t>
      </w:r>
      <w:r>
        <w:rPr>
          <w:rtl/>
        </w:rPr>
        <w:t xml:space="preserve"> </w:t>
      </w:r>
      <w:bookmarkStart w:id="23097" w:name="_ETM_Q59_389590"/>
      <w:bookmarkStart w:id="23098" w:name="_ETM_Q59_389680"/>
      <w:bookmarkStart w:id="23099" w:name="_ETM_Q59_389860"/>
      <w:bookmarkStart w:id="23100" w:name="_ETM_Q59_385893"/>
      <w:bookmarkEnd w:id="23097"/>
      <w:bookmarkEnd w:id="23098"/>
      <w:bookmarkEnd w:id="23099"/>
      <w:bookmarkEnd w:id="23100"/>
      <w:r>
        <w:rPr>
          <w:rFonts w:hint="cs"/>
          <w:rtl/>
        </w:rPr>
        <w:t>תן אחת</w:t>
      </w:r>
      <w:r>
        <w:rPr>
          <w:rtl/>
        </w:rPr>
        <w:t xml:space="preserve"> </w:t>
      </w:r>
      <w:bookmarkStart w:id="23101" w:name="_ETM_Q59_390160"/>
      <w:bookmarkEnd w:id="23101"/>
      <w:r>
        <w:rPr>
          <w:rtl/>
        </w:rPr>
        <w:t xml:space="preserve">גם </w:t>
      </w:r>
      <w:bookmarkStart w:id="23102" w:name="_ETM_Q59_390310"/>
      <w:bookmarkEnd w:id="23102"/>
      <w:r>
        <w:rPr>
          <w:rtl/>
        </w:rPr>
        <w:t xml:space="preserve">למירי </w:t>
      </w:r>
      <w:bookmarkStart w:id="23103" w:name="_ETM_Q59_390669"/>
      <w:bookmarkEnd w:id="23103"/>
      <w:r>
        <w:rPr>
          <w:rtl/>
        </w:rPr>
        <w:t>רגב</w:t>
      </w:r>
      <w:r>
        <w:rPr>
          <w:rFonts w:hint="cs"/>
          <w:rtl/>
        </w:rPr>
        <w:t>,</w:t>
      </w:r>
      <w:bookmarkStart w:id="23104" w:name="_ETM_Q59_387763"/>
      <w:bookmarkEnd w:id="23104"/>
      <w:r>
        <w:rPr>
          <w:rtl/>
        </w:rPr>
        <w:t xml:space="preserve"> </w:t>
      </w:r>
      <w:bookmarkStart w:id="23105" w:name="_ETM_Q59_391510"/>
      <w:bookmarkEnd w:id="23105"/>
      <w:r>
        <w:rPr>
          <w:rtl/>
        </w:rPr>
        <w:t xml:space="preserve">שגם הצליחה </w:t>
      </w:r>
      <w:bookmarkStart w:id="23106" w:name="_ETM_Q59_392260"/>
      <w:bookmarkStart w:id="23107" w:name="_ETM_Q59_392560"/>
      <w:bookmarkEnd w:id="23106"/>
      <w:bookmarkEnd w:id="23107"/>
      <w:r>
        <w:rPr>
          <w:rtl/>
        </w:rPr>
        <w:t xml:space="preserve">להגיע </w:t>
      </w:r>
      <w:bookmarkStart w:id="23108" w:name="_ETM_Q59_392919"/>
      <w:bookmarkEnd w:id="23108"/>
      <w:r>
        <w:rPr>
          <w:rtl/>
        </w:rPr>
        <w:t xml:space="preserve">להישגים </w:t>
      </w:r>
      <w:bookmarkStart w:id="23109" w:name="_ETM_Q59_393370"/>
      <w:bookmarkEnd w:id="23109"/>
      <w:r>
        <w:rPr>
          <w:rtl/>
        </w:rPr>
        <w:t>יוצא</w:t>
      </w:r>
      <w:r>
        <w:rPr>
          <w:rFonts w:hint="cs"/>
          <w:rtl/>
        </w:rPr>
        <w:t>י</w:t>
      </w:r>
      <w:r>
        <w:rPr>
          <w:rtl/>
        </w:rPr>
        <w:t xml:space="preserve"> </w:t>
      </w:r>
      <w:bookmarkStart w:id="23110" w:name="_ETM_Q59_393669"/>
      <w:bookmarkEnd w:id="23110"/>
      <w:r>
        <w:rPr>
          <w:rtl/>
        </w:rPr>
        <w:t xml:space="preserve">דופן </w:t>
      </w:r>
      <w:bookmarkStart w:id="23111" w:name="_ETM_Q59_394389"/>
      <w:bookmarkEnd w:id="23111"/>
      <w:r>
        <w:rPr>
          <w:rtl/>
        </w:rPr>
        <w:t xml:space="preserve">ולהגיע </w:t>
      </w:r>
      <w:bookmarkStart w:id="23112" w:name="_ETM_Q59_395110"/>
      <w:bookmarkEnd w:id="23112"/>
      <w:r>
        <w:rPr>
          <w:rtl/>
        </w:rPr>
        <w:t xml:space="preserve">למספר </w:t>
      </w:r>
      <w:bookmarkStart w:id="23113" w:name="_ETM_Q59_395560"/>
      <w:bookmarkEnd w:id="23113"/>
      <w:r>
        <w:rPr>
          <w:rtl/>
        </w:rPr>
        <w:t xml:space="preserve">תאונת </w:t>
      </w:r>
      <w:bookmarkStart w:id="23114" w:name="_ETM_Q59_395890"/>
      <w:bookmarkEnd w:id="23114"/>
      <w:r>
        <w:rPr>
          <w:rtl/>
        </w:rPr>
        <w:t xml:space="preserve">דרכים </w:t>
      </w:r>
      <w:bookmarkStart w:id="23115" w:name="_ETM_Q59_396520"/>
      <w:bookmarkEnd w:id="23115"/>
      <w:r>
        <w:rPr>
          <w:rtl/>
        </w:rPr>
        <w:t xml:space="preserve">שלא </w:t>
      </w:r>
      <w:bookmarkStart w:id="23116" w:name="_ETM_Q59_396850"/>
      <w:bookmarkEnd w:id="23116"/>
      <w:r>
        <w:rPr>
          <w:rtl/>
        </w:rPr>
        <w:t xml:space="preserve">היה </w:t>
      </w:r>
      <w:bookmarkStart w:id="23117" w:name="_ETM_Q59_397090"/>
      <w:bookmarkEnd w:id="23117"/>
      <w:r>
        <w:rPr>
          <w:rtl/>
        </w:rPr>
        <w:t xml:space="preserve">כמותו </w:t>
      </w:r>
      <w:bookmarkStart w:id="23118" w:name="_ETM_Q59_397510"/>
      <w:bookmarkEnd w:id="23118"/>
      <w:r>
        <w:rPr>
          <w:rtl/>
        </w:rPr>
        <w:t>שנים</w:t>
      </w:r>
      <w:r>
        <w:rPr>
          <w:rFonts w:hint="cs"/>
          <w:rtl/>
        </w:rPr>
        <w:t>.</w:t>
      </w:r>
      <w:r>
        <w:rPr>
          <w:rtl/>
        </w:rPr>
        <w:t xml:space="preserve"> </w:t>
      </w:r>
      <w:bookmarkStart w:id="23119" w:name="_ETM_Q59_398389"/>
      <w:bookmarkEnd w:id="23119"/>
      <w:r>
        <w:rPr>
          <w:rtl/>
        </w:rPr>
        <w:t xml:space="preserve">זה </w:t>
      </w:r>
      <w:bookmarkStart w:id="23120" w:name="_ETM_Q59_398659"/>
      <w:bookmarkStart w:id="23121" w:name="_ETM_Q59_395172"/>
      <w:bookmarkEnd w:id="23120"/>
      <w:bookmarkEnd w:id="23121"/>
      <w:r>
        <w:rPr>
          <w:rFonts w:hint="cs"/>
          <w:rtl/>
        </w:rPr>
        <w:t>לגבי</w:t>
      </w:r>
      <w:r>
        <w:rPr>
          <w:rtl/>
        </w:rPr>
        <w:t xml:space="preserve"> </w:t>
      </w:r>
      <w:bookmarkStart w:id="23122" w:name="_ETM_Q59_399019"/>
      <w:bookmarkEnd w:id="23122"/>
      <w:r>
        <w:rPr>
          <w:rtl/>
        </w:rPr>
        <w:t>מדליות</w:t>
      </w:r>
      <w:r>
        <w:rPr>
          <w:rFonts w:hint="cs"/>
          <w:rtl/>
        </w:rPr>
        <w:t>.</w:t>
      </w:r>
      <w:bookmarkStart w:id="23123" w:name="_ETM_Q59_399739"/>
      <w:bookmarkEnd w:id="23123"/>
    </w:p>
    <w:p w14:paraId="4009C800" w14:textId="77777777" w:rsidR="00E9152A" w:rsidRDefault="00E9152A" w:rsidP="00950271">
      <w:pPr>
        <w:rPr>
          <w:rtl/>
        </w:rPr>
      </w:pPr>
      <w:bookmarkStart w:id="23124" w:name="_ETM_Q59_399104"/>
      <w:bookmarkStart w:id="23125" w:name="_ETM_Q59_399165"/>
      <w:bookmarkStart w:id="23126" w:name="_ETM_Q59_399264"/>
      <w:bookmarkEnd w:id="23124"/>
      <w:bookmarkEnd w:id="23125"/>
      <w:bookmarkEnd w:id="23126"/>
    </w:p>
    <w:p w14:paraId="38558B34" w14:textId="39F372ED" w:rsidR="00E9152A" w:rsidRDefault="00E9152A" w:rsidP="00303739">
      <w:pPr>
        <w:rPr>
          <w:rtl/>
        </w:rPr>
      </w:pPr>
      <w:bookmarkStart w:id="23127" w:name="_ETM_Q59_399307"/>
      <w:bookmarkEnd w:id="23127"/>
      <w:r>
        <w:rPr>
          <w:rtl/>
        </w:rPr>
        <w:t xml:space="preserve">עכשיו </w:t>
      </w:r>
      <w:bookmarkStart w:id="23128" w:name="_ETM_Q59_400129"/>
      <w:bookmarkEnd w:id="23128"/>
      <w:r>
        <w:rPr>
          <w:rtl/>
        </w:rPr>
        <w:t xml:space="preserve">אני </w:t>
      </w:r>
      <w:bookmarkStart w:id="23129" w:name="_ETM_Q59_400249"/>
      <w:bookmarkEnd w:id="23129"/>
      <w:r>
        <w:rPr>
          <w:rtl/>
        </w:rPr>
        <w:t xml:space="preserve">רוצה </w:t>
      </w:r>
      <w:bookmarkStart w:id="23130" w:name="_ETM_Q59_400579"/>
      <w:bookmarkEnd w:id="23130"/>
      <w:r>
        <w:rPr>
          <w:rtl/>
        </w:rPr>
        <w:t>לה</w:t>
      </w:r>
      <w:bookmarkStart w:id="23131" w:name="_ETM_Q59_400760"/>
      <w:bookmarkStart w:id="23132" w:name="_ETM_Q59_400909"/>
      <w:bookmarkEnd w:id="23131"/>
      <w:bookmarkEnd w:id="23132"/>
      <w:r>
        <w:rPr>
          <w:rFonts w:hint="cs"/>
          <w:rtl/>
        </w:rPr>
        <w:t xml:space="preserve">קריא </w:t>
      </w:r>
      <w:r>
        <w:rPr>
          <w:rtl/>
        </w:rPr>
        <w:t xml:space="preserve">לכם </w:t>
      </w:r>
      <w:bookmarkStart w:id="23133" w:name="_ETM_Q59_402059"/>
      <w:bookmarkEnd w:id="23133"/>
      <w:r>
        <w:rPr>
          <w:rtl/>
        </w:rPr>
        <w:t>ציו</w:t>
      </w:r>
      <w:r>
        <w:rPr>
          <w:rFonts w:hint="cs"/>
          <w:rtl/>
        </w:rPr>
        <w:t>ץ</w:t>
      </w:r>
      <w:r>
        <w:rPr>
          <w:rtl/>
        </w:rPr>
        <w:t xml:space="preserve"> </w:t>
      </w:r>
      <w:bookmarkStart w:id="23134" w:name="_ETM_Q59_403110"/>
      <w:bookmarkEnd w:id="23134"/>
      <w:r>
        <w:rPr>
          <w:rtl/>
        </w:rPr>
        <w:t>ש</w:t>
      </w:r>
      <w:r>
        <w:rPr>
          <w:rFonts w:hint="cs"/>
          <w:rtl/>
        </w:rPr>
        <w:t>הע</w:t>
      </w:r>
      <w:bookmarkStart w:id="23135" w:name="_ETM_Q59_401292"/>
      <w:bookmarkEnd w:id="23135"/>
      <w:r>
        <w:rPr>
          <w:rtl/>
        </w:rPr>
        <w:t xml:space="preserve">לה </w:t>
      </w:r>
      <w:bookmarkStart w:id="23136" w:name="_ETM_Q59_405079"/>
      <w:bookmarkEnd w:id="23136"/>
      <w:r>
        <w:rPr>
          <w:rtl/>
        </w:rPr>
        <w:t>חברנו</w:t>
      </w:r>
      <w:r>
        <w:rPr>
          <w:rFonts w:hint="cs"/>
          <w:rtl/>
        </w:rPr>
        <w:t>,</w:t>
      </w:r>
      <w:r>
        <w:rPr>
          <w:rtl/>
        </w:rPr>
        <w:t xml:space="preserve"> </w:t>
      </w:r>
      <w:bookmarkStart w:id="23137" w:name="_ETM_Q59_406670"/>
      <w:bookmarkEnd w:id="23137"/>
      <w:r>
        <w:rPr>
          <w:rtl/>
        </w:rPr>
        <w:t xml:space="preserve">חבר </w:t>
      </w:r>
      <w:bookmarkStart w:id="23138" w:name="_ETM_Q59_407060"/>
      <w:bookmarkEnd w:id="23138"/>
      <w:r>
        <w:rPr>
          <w:rtl/>
        </w:rPr>
        <w:t xml:space="preserve">הכנסת </w:t>
      </w:r>
      <w:bookmarkStart w:id="23139" w:name="_ETM_Q59_407540"/>
      <w:bookmarkStart w:id="23140" w:name="_ETM_Q59_407660"/>
      <w:bookmarkEnd w:id="23139"/>
      <w:bookmarkEnd w:id="23140"/>
      <w:r>
        <w:rPr>
          <w:rtl/>
        </w:rPr>
        <w:t xml:space="preserve">אביחי </w:t>
      </w:r>
      <w:bookmarkStart w:id="23141" w:name="_ETM_Q59_408080"/>
      <w:bookmarkEnd w:id="23141"/>
      <w:r>
        <w:rPr>
          <w:rtl/>
        </w:rPr>
        <w:t>בוא</w:t>
      </w:r>
      <w:bookmarkStart w:id="23142" w:name="_ETM_Q59_408230"/>
      <w:bookmarkEnd w:id="23142"/>
      <w:r>
        <w:rPr>
          <w:rtl/>
        </w:rPr>
        <w:t>ר</w:t>
      </w:r>
      <w:r>
        <w:rPr>
          <w:rFonts w:hint="cs"/>
          <w:rtl/>
        </w:rPr>
        <w:t>ו</w:t>
      </w:r>
      <w:bookmarkStart w:id="23143" w:name="_ETM_Q59_405062"/>
      <w:bookmarkEnd w:id="23143"/>
      <w:r>
        <w:rPr>
          <w:rtl/>
        </w:rPr>
        <w:t>ן</w:t>
      </w:r>
      <w:r>
        <w:rPr>
          <w:rFonts w:hint="cs"/>
          <w:rtl/>
        </w:rPr>
        <w:t>.</w:t>
      </w:r>
      <w:r>
        <w:rPr>
          <w:rtl/>
        </w:rPr>
        <w:t xml:space="preserve"> </w:t>
      </w:r>
      <w:bookmarkStart w:id="23144" w:name="_ETM_Q59_409010"/>
      <w:bookmarkStart w:id="23145" w:name="_ETM_Q59_409280"/>
      <w:bookmarkEnd w:id="23144"/>
      <w:bookmarkEnd w:id="23145"/>
      <w:r>
        <w:rPr>
          <w:rtl/>
        </w:rPr>
        <w:t>קשקוש</w:t>
      </w:r>
      <w:r>
        <w:rPr>
          <w:rFonts w:hint="cs"/>
          <w:rtl/>
        </w:rPr>
        <w:t>,</w:t>
      </w:r>
      <w:r>
        <w:rPr>
          <w:rtl/>
        </w:rPr>
        <w:t xml:space="preserve"> </w:t>
      </w:r>
      <w:bookmarkStart w:id="23146" w:name="_ETM_Q59_409640"/>
      <w:bookmarkEnd w:id="23146"/>
      <w:r>
        <w:rPr>
          <w:rtl/>
        </w:rPr>
        <w:t>קשקוש</w:t>
      </w:r>
      <w:r>
        <w:rPr>
          <w:rFonts w:hint="cs"/>
          <w:rtl/>
        </w:rPr>
        <w:t>,</w:t>
      </w:r>
      <w:r>
        <w:rPr>
          <w:rtl/>
        </w:rPr>
        <w:t xml:space="preserve"> </w:t>
      </w:r>
      <w:bookmarkStart w:id="23147" w:name="_ETM_Q59_409970"/>
      <w:bookmarkEnd w:id="23147"/>
      <w:r>
        <w:rPr>
          <w:rtl/>
        </w:rPr>
        <w:t>קשקוש</w:t>
      </w:r>
      <w:r>
        <w:rPr>
          <w:rFonts w:hint="cs"/>
          <w:rtl/>
        </w:rPr>
        <w:t>,</w:t>
      </w:r>
      <w:r>
        <w:rPr>
          <w:rtl/>
        </w:rPr>
        <w:t xml:space="preserve"> </w:t>
      </w:r>
      <w:bookmarkStart w:id="23148" w:name="_ETM_Q59_410879"/>
      <w:bookmarkEnd w:id="23148"/>
      <w:r>
        <w:rPr>
          <w:rtl/>
        </w:rPr>
        <w:t xml:space="preserve">ואז </w:t>
      </w:r>
      <w:bookmarkStart w:id="23149" w:name="_ETM_Q59_411209"/>
      <w:bookmarkEnd w:id="23149"/>
      <w:r>
        <w:rPr>
          <w:rtl/>
        </w:rPr>
        <w:t xml:space="preserve">מגיע </w:t>
      </w:r>
      <w:bookmarkStart w:id="23150" w:name="_ETM_Q59_411540"/>
      <w:bookmarkEnd w:id="23150"/>
      <w:r>
        <w:rPr>
          <w:rtl/>
        </w:rPr>
        <w:t xml:space="preserve">הקטע </w:t>
      </w:r>
      <w:bookmarkStart w:id="23151" w:name="_ETM_Q59_411959"/>
      <w:bookmarkEnd w:id="23151"/>
      <w:r>
        <w:rPr>
          <w:rtl/>
        </w:rPr>
        <w:t>הזה</w:t>
      </w:r>
      <w:r>
        <w:rPr>
          <w:rFonts w:hint="cs"/>
          <w:rtl/>
        </w:rPr>
        <w:t>:</w:t>
      </w:r>
      <w:bookmarkStart w:id="23152" w:name="_ETM_Q59_410371"/>
      <w:bookmarkEnd w:id="23152"/>
      <w:r>
        <w:rPr>
          <w:rtl/>
        </w:rPr>
        <w:t xml:space="preserve"> </w:t>
      </w:r>
      <w:bookmarkStart w:id="23153" w:name="_ETM_Q59_412810"/>
      <w:bookmarkEnd w:id="23153"/>
      <w:r>
        <w:rPr>
          <w:rFonts w:hint="cs"/>
          <w:rtl/>
        </w:rPr>
        <w:t>עד</w:t>
      </w:r>
      <w:r>
        <w:rPr>
          <w:rtl/>
        </w:rPr>
        <w:t xml:space="preserve"> </w:t>
      </w:r>
      <w:bookmarkStart w:id="23154" w:name="_ETM_Q59_413049"/>
      <w:bookmarkEnd w:id="23154"/>
      <w:r>
        <w:rPr>
          <w:rtl/>
        </w:rPr>
        <w:t xml:space="preserve">מתי </w:t>
      </w:r>
      <w:bookmarkStart w:id="23155" w:name="_ETM_Q59_413469"/>
      <w:bookmarkEnd w:id="23155"/>
      <w:r>
        <w:rPr>
          <w:rtl/>
        </w:rPr>
        <w:t xml:space="preserve">היועצת </w:t>
      </w:r>
      <w:bookmarkStart w:id="23156" w:name="_ETM_Q59_414069"/>
      <w:bookmarkEnd w:id="23156"/>
      <w:r>
        <w:rPr>
          <w:rtl/>
        </w:rPr>
        <w:t xml:space="preserve">לא </w:t>
      </w:r>
      <w:bookmarkStart w:id="23157" w:name="_ETM_Q59_414310"/>
      <w:bookmarkEnd w:id="23157"/>
      <w:r>
        <w:rPr>
          <w:rtl/>
        </w:rPr>
        <w:t xml:space="preserve">תשרת </w:t>
      </w:r>
      <w:bookmarkStart w:id="23158" w:name="_ETM_Q59_414969"/>
      <w:bookmarkEnd w:id="23158"/>
      <w:r>
        <w:rPr>
          <w:rtl/>
        </w:rPr>
        <w:t xml:space="preserve">את </w:t>
      </w:r>
      <w:bookmarkStart w:id="23159" w:name="_ETM_Q59_415150"/>
      <w:bookmarkEnd w:id="23159"/>
      <w:r>
        <w:rPr>
          <w:rtl/>
        </w:rPr>
        <w:t>הממשלה</w:t>
      </w:r>
      <w:r>
        <w:rPr>
          <w:rFonts w:hint="cs"/>
          <w:rtl/>
        </w:rPr>
        <w:t>?</w:t>
      </w:r>
      <w:r>
        <w:rPr>
          <w:rtl/>
        </w:rPr>
        <w:t xml:space="preserve"> </w:t>
      </w:r>
      <w:bookmarkStart w:id="23160" w:name="_ETM_Q59_416470"/>
      <w:bookmarkEnd w:id="23160"/>
      <w:r>
        <w:rPr>
          <w:rtl/>
        </w:rPr>
        <w:t xml:space="preserve">עד </w:t>
      </w:r>
      <w:bookmarkStart w:id="23161" w:name="_ETM_Q59_416680"/>
      <w:bookmarkEnd w:id="23161"/>
      <w:r>
        <w:rPr>
          <w:rtl/>
        </w:rPr>
        <w:t xml:space="preserve">מתי </w:t>
      </w:r>
      <w:bookmarkStart w:id="23162" w:name="_ETM_Q59_417069"/>
      <w:bookmarkEnd w:id="23162"/>
      <w:r>
        <w:rPr>
          <w:rtl/>
        </w:rPr>
        <w:t xml:space="preserve">היועצת </w:t>
      </w:r>
      <w:bookmarkStart w:id="23163" w:name="_ETM_Q59_417670"/>
      <w:bookmarkEnd w:id="23163"/>
      <w:r>
        <w:rPr>
          <w:rtl/>
        </w:rPr>
        <w:t xml:space="preserve">תהיה </w:t>
      </w:r>
      <w:bookmarkStart w:id="23164" w:name="_ETM_Q59_417970"/>
      <w:bookmarkEnd w:id="23164"/>
      <w:r>
        <w:rPr>
          <w:rtl/>
        </w:rPr>
        <w:t xml:space="preserve">לעומתית </w:t>
      </w:r>
      <w:bookmarkStart w:id="23165" w:name="_ETM_Q59_418480"/>
      <w:bookmarkEnd w:id="23165"/>
      <w:r>
        <w:rPr>
          <w:rtl/>
        </w:rPr>
        <w:t xml:space="preserve">לממשלה </w:t>
      </w:r>
      <w:bookmarkStart w:id="23166" w:name="_ETM_Q59_419530"/>
      <w:bookmarkEnd w:id="23166"/>
      <w:r>
        <w:rPr>
          <w:rtl/>
        </w:rPr>
        <w:t xml:space="preserve">ותעשה </w:t>
      </w:r>
      <w:bookmarkStart w:id="23167" w:name="_ETM_Q59_420000"/>
      <w:bookmarkStart w:id="23168" w:name="_ETM_Q59_420150"/>
      <w:bookmarkEnd w:id="23167"/>
      <w:bookmarkEnd w:id="23168"/>
      <w:r>
        <w:rPr>
          <w:rtl/>
        </w:rPr>
        <w:t xml:space="preserve">יד </w:t>
      </w:r>
      <w:bookmarkStart w:id="23169" w:name="_ETM_Q59_420450"/>
      <w:bookmarkEnd w:id="23169"/>
      <w:r>
        <w:rPr>
          <w:rFonts w:hint="cs"/>
          <w:rtl/>
        </w:rPr>
        <w:t>אחת</w:t>
      </w:r>
      <w:bookmarkStart w:id="23170" w:name="_ETM_Q59_417621"/>
      <w:bookmarkEnd w:id="23170"/>
      <w:r>
        <w:rPr>
          <w:rtl/>
        </w:rPr>
        <w:t xml:space="preserve"> </w:t>
      </w:r>
      <w:bookmarkStart w:id="23171" w:name="_ETM_Q59_420930"/>
      <w:bookmarkEnd w:id="23171"/>
      <w:r>
        <w:rPr>
          <w:rtl/>
        </w:rPr>
        <w:t xml:space="preserve">עם </w:t>
      </w:r>
      <w:bookmarkStart w:id="23172" w:name="_ETM_Q59_421080"/>
      <w:bookmarkEnd w:id="23172"/>
      <w:r>
        <w:rPr>
          <w:rFonts w:hint="cs"/>
          <w:rtl/>
        </w:rPr>
        <w:t>עותר</w:t>
      </w:r>
      <w:r>
        <w:rPr>
          <w:rtl/>
        </w:rPr>
        <w:t xml:space="preserve">ים </w:t>
      </w:r>
      <w:bookmarkStart w:id="23173" w:name="_ETM_Q59_421470"/>
      <w:bookmarkEnd w:id="23173"/>
      <w:r>
        <w:rPr>
          <w:rtl/>
        </w:rPr>
        <w:t xml:space="preserve">כאלה </w:t>
      </w:r>
      <w:bookmarkStart w:id="23174" w:name="_ETM_Q59_421950"/>
      <w:bookmarkEnd w:id="23174"/>
      <w:r>
        <w:rPr>
          <w:rtl/>
        </w:rPr>
        <w:t xml:space="preserve">ואחרים </w:t>
      </w:r>
      <w:bookmarkStart w:id="23175" w:name="_ETM_Q59_422939"/>
      <w:bookmarkEnd w:id="23175"/>
      <w:r>
        <w:rPr>
          <w:rtl/>
        </w:rPr>
        <w:t xml:space="preserve">נגד </w:t>
      </w:r>
      <w:bookmarkStart w:id="23176" w:name="_ETM_Q59_423419"/>
      <w:bookmarkEnd w:id="23176"/>
      <w:r>
        <w:rPr>
          <w:rtl/>
        </w:rPr>
        <w:t xml:space="preserve">הלקוח </w:t>
      </w:r>
      <w:bookmarkStart w:id="23177" w:name="_ETM_Q59_424230"/>
      <w:bookmarkEnd w:id="23177"/>
      <w:r>
        <w:rPr>
          <w:rtl/>
        </w:rPr>
        <w:t>של</w:t>
      </w:r>
      <w:r>
        <w:rPr>
          <w:rFonts w:hint="cs"/>
          <w:rtl/>
        </w:rPr>
        <w:t>ה,</w:t>
      </w:r>
      <w:r>
        <w:rPr>
          <w:rtl/>
        </w:rPr>
        <w:t xml:space="preserve"> </w:t>
      </w:r>
      <w:bookmarkStart w:id="23178" w:name="_ETM_Q59_424919"/>
      <w:bookmarkEnd w:id="23178"/>
      <w:r>
        <w:rPr>
          <w:rtl/>
        </w:rPr>
        <w:t>הממשלה</w:t>
      </w:r>
      <w:r>
        <w:rPr>
          <w:rFonts w:hint="cs"/>
          <w:rtl/>
        </w:rPr>
        <w:t>?</w:t>
      </w:r>
      <w:bookmarkStart w:id="23179" w:name="_ETM_Q59_421780"/>
      <w:bookmarkStart w:id="23180" w:name="_ETM_Q59_426170"/>
      <w:bookmarkStart w:id="23181" w:name="_ETM_Q59_422125"/>
      <w:bookmarkStart w:id="23182" w:name="_ETM_Q59_422206"/>
      <w:bookmarkStart w:id="23183" w:name="_ETM_Q59_422301"/>
      <w:bookmarkStart w:id="23184" w:name="_ETM_Q59_422361"/>
      <w:bookmarkStart w:id="23185" w:name="_ETM_Q59_421100"/>
      <w:bookmarkEnd w:id="23179"/>
      <w:bookmarkEnd w:id="23180"/>
      <w:bookmarkEnd w:id="23181"/>
      <w:bookmarkEnd w:id="23182"/>
      <w:bookmarkEnd w:id="23183"/>
      <w:bookmarkEnd w:id="23184"/>
      <w:bookmarkEnd w:id="23185"/>
      <w:r w:rsidR="00303739">
        <w:rPr>
          <w:rFonts w:hint="cs"/>
          <w:rtl/>
        </w:rPr>
        <w:t xml:space="preserve"> </w:t>
      </w:r>
      <w:r>
        <w:rPr>
          <w:rFonts w:hint="cs"/>
          <w:rtl/>
        </w:rPr>
        <w:t xml:space="preserve">אדוני, </w:t>
      </w:r>
      <w:bookmarkStart w:id="23186" w:name="_ETM_Q59_426400"/>
      <w:bookmarkStart w:id="23187" w:name="_ETM_Q59_426670"/>
      <w:bookmarkEnd w:id="23186"/>
      <w:bookmarkEnd w:id="23187"/>
      <w:r>
        <w:rPr>
          <w:rtl/>
        </w:rPr>
        <w:t>אבי</w:t>
      </w:r>
      <w:bookmarkStart w:id="23188" w:name="_ETM_Q59_426909"/>
      <w:bookmarkEnd w:id="23188"/>
      <w:r>
        <w:rPr>
          <w:rFonts w:hint="cs"/>
          <w:rtl/>
        </w:rPr>
        <w:t>ח</w:t>
      </w:r>
      <w:r>
        <w:rPr>
          <w:rtl/>
        </w:rPr>
        <w:t>י</w:t>
      </w:r>
      <w:bookmarkStart w:id="23189" w:name="_ETM_Q59_423400"/>
      <w:bookmarkEnd w:id="23189"/>
      <w:r>
        <w:rPr>
          <w:rtl/>
        </w:rPr>
        <w:t xml:space="preserve"> </w:t>
      </w:r>
      <w:bookmarkStart w:id="23190" w:name="_ETM_Q59_427269"/>
      <w:bookmarkEnd w:id="23190"/>
      <w:r>
        <w:rPr>
          <w:rFonts w:hint="cs"/>
          <w:rtl/>
        </w:rPr>
        <w:t xml:space="preserve">בוארון </w:t>
      </w:r>
      <w:r>
        <w:rPr>
          <w:rtl/>
        </w:rPr>
        <w:t>–</w:t>
      </w:r>
      <w:r>
        <w:rPr>
          <w:rFonts w:hint="cs"/>
          <w:rtl/>
        </w:rPr>
        <w:t xml:space="preserve"> </w:t>
      </w:r>
      <w:bookmarkStart w:id="23191" w:name="_ETM_Q59_427547"/>
      <w:bookmarkEnd w:id="23191"/>
      <w:r>
        <w:rPr>
          <w:rFonts w:hint="cs"/>
          <w:rtl/>
        </w:rPr>
        <w:t>טוב,</w:t>
      </w:r>
      <w:r>
        <w:rPr>
          <w:rtl/>
        </w:rPr>
        <w:t xml:space="preserve"> </w:t>
      </w:r>
      <w:bookmarkStart w:id="23192" w:name="_ETM_Q59_427810"/>
      <w:bookmarkStart w:id="23193" w:name="_ETM_Q59_428049"/>
      <w:bookmarkEnd w:id="23192"/>
      <w:bookmarkEnd w:id="23193"/>
      <w:r>
        <w:rPr>
          <w:rtl/>
        </w:rPr>
        <w:t xml:space="preserve">הוא </w:t>
      </w:r>
      <w:bookmarkStart w:id="23194" w:name="_ETM_Q59_428110"/>
      <w:bookmarkEnd w:id="23194"/>
      <w:r>
        <w:rPr>
          <w:rtl/>
        </w:rPr>
        <w:t xml:space="preserve">בטח </w:t>
      </w:r>
      <w:bookmarkStart w:id="23195" w:name="_ETM_Q59_428349"/>
      <w:bookmarkEnd w:id="23195"/>
      <w:r>
        <w:rPr>
          <w:rtl/>
        </w:rPr>
        <w:t xml:space="preserve">כבר הלך </w:t>
      </w:r>
      <w:bookmarkStart w:id="23196" w:name="_ETM_Q59_428590"/>
      <w:bookmarkStart w:id="23197" w:name="_ETM_Q59_428799"/>
      <w:bookmarkEnd w:id="23196"/>
      <w:bookmarkEnd w:id="23197"/>
      <w:r>
        <w:rPr>
          <w:rtl/>
        </w:rPr>
        <w:t>הביתה</w:t>
      </w:r>
      <w:r>
        <w:rPr>
          <w:rFonts w:hint="cs"/>
          <w:rtl/>
        </w:rPr>
        <w:t xml:space="preserve"> –</w:t>
      </w:r>
      <w:r>
        <w:rPr>
          <w:rtl/>
        </w:rPr>
        <w:t xml:space="preserve"> </w:t>
      </w:r>
      <w:bookmarkStart w:id="23198" w:name="_ETM_Q59_430239"/>
      <w:bookmarkEnd w:id="23198"/>
      <w:r>
        <w:rPr>
          <w:rtl/>
        </w:rPr>
        <w:t>היו</w:t>
      </w:r>
      <w:r>
        <w:rPr>
          <w:rFonts w:hint="cs"/>
          <w:rtl/>
        </w:rPr>
        <w:t>עצת</w:t>
      </w:r>
      <w:bookmarkStart w:id="23199" w:name="_ETM_Q59_427030"/>
      <w:bookmarkEnd w:id="23199"/>
      <w:r>
        <w:rPr>
          <w:rtl/>
        </w:rPr>
        <w:t xml:space="preserve"> </w:t>
      </w:r>
      <w:bookmarkStart w:id="23200" w:name="_ETM_Q59_430840"/>
      <w:bookmarkEnd w:id="23200"/>
      <w:r>
        <w:rPr>
          <w:rtl/>
        </w:rPr>
        <w:t>המשפטי</w:t>
      </w:r>
      <w:r>
        <w:rPr>
          <w:rFonts w:hint="cs"/>
          <w:rtl/>
        </w:rPr>
        <w:t>ת</w:t>
      </w:r>
      <w:bookmarkStart w:id="23201" w:name="_ETM_Q59_426749"/>
      <w:bookmarkStart w:id="23202" w:name="_ETM_Q59_429979"/>
      <w:bookmarkEnd w:id="23201"/>
      <w:bookmarkEnd w:id="23202"/>
      <w:r>
        <w:rPr>
          <w:rtl/>
        </w:rPr>
        <w:t xml:space="preserve"> </w:t>
      </w:r>
      <w:bookmarkStart w:id="23203" w:name="_ETM_Q59_431709"/>
      <w:bookmarkEnd w:id="23203"/>
      <w:r>
        <w:rPr>
          <w:rtl/>
        </w:rPr>
        <w:t xml:space="preserve">לממשלה </w:t>
      </w:r>
      <w:bookmarkStart w:id="23204" w:name="_ETM_Q59_432310"/>
      <w:bookmarkEnd w:id="23204"/>
      <w:r>
        <w:rPr>
          <w:rFonts w:hint="cs"/>
          <w:rtl/>
        </w:rPr>
        <w:t>עובדת</w:t>
      </w:r>
      <w:bookmarkStart w:id="23205" w:name="_ETM_Q59_433099"/>
      <w:bookmarkStart w:id="23206" w:name="_ETM_Q59_433189"/>
      <w:bookmarkStart w:id="23207" w:name="_ETM_Q59_433489"/>
      <w:bookmarkEnd w:id="23205"/>
      <w:bookmarkEnd w:id="23206"/>
      <w:bookmarkEnd w:id="23207"/>
      <w:r>
        <w:rPr>
          <w:rFonts w:hint="cs"/>
          <w:rtl/>
        </w:rPr>
        <w:t xml:space="preserve"> </w:t>
      </w:r>
      <w:r>
        <w:rPr>
          <w:rtl/>
        </w:rPr>
        <w:t>בשביל</w:t>
      </w:r>
      <w:r>
        <w:rPr>
          <w:rFonts w:hint="cs"/>
          <w:rtl/>
        </w:rPr>
        <w:t xml:space="preserve"> ה</w:t>
      </w:r>
      <w:bookmarkStart w:id="23208" w:name="_ETM_Q59_434049"/>
      <w:bookmarkStart w:id="23209" w:name="_ETM_Q59_431189"/>
      <w:bookmarkEnd w:id="23208"/>
      <w:bookmarkEnd w:id="23209"/>
      <w:r>
        <w:rPr>
          <w:rtl/>
        </w:rPr>
        <w:t>אזרחים</w:t>
      </w:r>
      <w:r>
        <w:rPr>
          <w:rFonts w:hint="cs"/>
          <w:rtl/>
        </w:rPr>
        <w:t>.</w:t>
      </w:r>
      <w:r>
        <w:rPr>
          <w:rtl/>
        </w:rPr>
        <w:t xml:space="preserve"> </w:t>
      </w:r>
      <w:bookmarkStart w:id="23210" w:name="_ETM_Q59_435579"/>
      <w:bookmarkEnd w:id="23210"/>
      <w:r>
        <w:rPr>
          <w:rtl/>
        </w:rPr>
        <w:t xml:space="preserve">היא </w:t>
      </w:r>
      <w:bookmarkStart w:id="23211" w:name="_ETM_Q59_435760"/>
      <w:bookmarkEnd w:id="23211"/>
      <w:r>
        <w:rPr>
          <w:rtl/>
        </w:rPr>
        <w:t xml:space="preserve">לא </w:t>
      </w:r>
      <w:bookmarkStart w:id="23212" w:name="_ETM_Q59_436029"/>
      <w:bookmarkEnd w:id="23212"/>
      <w:r>
        <w:rPr>
          <w:rtl/>
        </w:rPr>
        <w:t xml:space="preserve">עובדת </w:t>
      </w:r>
      <w:bookmarkStart w:id="23213" w:name="_ETM_Q59_436449"/>
      <w:bookmarkEnd w:id="23213"/>
      <w:r>
        <w:rPr>
          <w:rtl/>
        </w:rPr>
        <w:t>שלך</w:t>
      </w:r>
      <w:r>
        <w:rPr>
          <w:rFonts w:hint="cs"/>
          <w:rtl/>
        </w:rPr>
        <w:t>.</w:t>
      </w:r>
      <w:r>
        <w:rPr>
          <w:rtl/>
        </w:rPr>
        <w:t xml:space="preserve"> </w:t>
      </w:r>
      <w:bookmarkStart w:id="23214" w:name="_ETM_Q59_437440"/>
      <w:bookmarkEnd w:id="23214"/>
      <w:r>
        <w:rPr>
          <w:rtl/>
        </w:rPr>
        <w:t xml:space="preserve">לא </w:t>
      </w:r>
      <w:bookmarkStart w:id="23215" w:name="_ETM_Q59_437680"/>
      <w:bookmarkEnd w:id="23215"/>
      <w:r>
        <w:rPr>
          <w:rtl/>
        </w:rPr>
        <w:t xml:space="preserve">אתה </w:t>
      </w:r>
      <w:bookmarkStart w:id="23216" w:name="_ETM_Q59_438460"/>
      <w:bookmarkEnd w:id="23216"/>
      <w:r>
        <w:rPr>
          <w:rtl/>
        </w:rPr>
        <w:t xml:space="preserve">ולא </w:t>
      </w:r>
      <w:bookmarkStart w:id="23217" w:name="_ETM_Q59_438819"/>
      <w:bookmarkEnd w:id="23217"/>
      <w:r>
        <w:rPr>
          <w:rtl/>
        </w:rPr>
        <w:t xml:space="preserve">ראש </w:t>
      </w:r>
      <w:bookmarkStart w:id="23218" w:name="_ETM_Q59_439029"/>
      <w:bookmarkEnd w:id="23218"/>
      <w:r>
        <w:rPr>
          <w:rtl/>
        </w:rPr>
        <w:t xml:space="preserve">הממשלה </w:t>
      </w:r>
      <w:bookmarkStart w:id="23219" w:name="_ETM_Q59_439629"/>
      <w:bookmarkEnd w:id="23219"/>
      <w:r>
        <w:rPr>
          <w:rtl/>
        </w:rPr>
        <w:t xml:space="preserve">לקוחות </w:t>
      </w:r>
      <w:bookmarkStart w:id="23220" w:name="_ETM_Q59_440050"/>
      <w:bookmarkEnd w:id="23220"/>
      <w:r>
        <w:rPr>
          <w:rtl/>
        </w:rPr>
        <w:t>של</w:t>
      </w:r>
      <w:r>
        <w:rPr>
          <w:rFonts w:hint="cs"/>
          <w:rtl/>
        </w:rPr>
        <w:t>ה.</w:t>
      </w:r>
      <w:r>
        <w:rPr>
          <w:rtl/>
        </w:rPr>
        <w:t xml:space="preserve"> </w:t>
      </w:r>
      <w:bookmarkStart w:id="23221" w:name="_ETM_Q59_440830"/>
      <w:bookmarkEnd w:id="23221"/>
      <w:r>
        <w:rPr>
          <w:rtl/>
        </w:rPr>
        <w:t xml:space="preserve">הלקוחות </w:t>
      </w:r>
      <w:bookmarkStart w:id="23222" w:name="_ETM_Q59_441909"/>
      <w:bookmarkEnd w:id="23222"/>
      <w:r>
        <w:rPr>
          <w:rtl/>
        </w:rPr>
        <w:t xml:space="preserve">היחידים </w:t>
      </w:r>
      <w:bookmarkStart w:id="23223" w:name="_ETM_Q59_443409"/>
      <w:bookmarkEnd w:id="23223"/>
      <w:r>
        <w:rPr>
          <w:rtl/>
        </w:rPr>
        <w:t xml:space="preserve">של </w:t>
      </w:r>
      <w:bookmarkStart w:id="23224" w:name="_ETM_Q59_443740"/>
      <w:bookmarkEnd w:id="23224"/>
      <w:r>
        <w:rPr>
          <w:rtl/>
        </w:rPr>
        <w:t xml:space="preserve">היועצת </w:t>
      </w:r>
      <w:bookmarkStart w:id="23225" w:name="_ETM_Q59_444279"/>
      <w:bookmarkEnd w:id="23225"/>
      <w:r>
        <w:rPr>
          <w:rtl/>
        </w:rPr>
        <w:t xml:space="preserve">המשפטית </w:t>
      </w:r>
      <w:bookmarkStart w:id="23226" w:name="_ETM_Q59_445240"/>
      <w:bookmarkEnd w:id="23226"/>
      <w:r>
        <w:rPr>
          <w:rFonts w:hint="cs"/>
          <w:rtl/>
        </w:rPr>
        <w:t xml:space="preserve">הם </w:t>
      </w:r>
      <w:r>
        <w:rPr>
          <w:rtl/>
        </w:rPr>
        <w:t xml:space="preserve">אזרחי </w:t>
      </w:r>
      <w:bookmarkStart w:id="23227" w:name="_ETM_Q59_445839"/>
      <w:bookmarkEnd w:id="23227"/>
      <w:r>
        <w:rPr>
          <w:rtl/>
        </w:rPr>
        <w:t xml:space="preserve">מדינת </w:t>
      </w:r>
      <w:bookmarkStart w:id="23228" w:name="_ETM_Q59_446349"/>
      <w:bookmarkEnd w:id="23228"/>
      <w:r>
        <w:rPr>
          <w:rtl/>
        </w:rPr>
        <w:t>ישראל</w:t>
      </w:r>
      <w:r>
        <w:rPr>
          <w:rFonts w:hint="cs"/>
          <w:rtl/>
        </w:rPr>
        <w:t>,</w:t>
      </w:r>
      <w:r>
        <w:rPr>
          <w:rtl/>
        </w:rPr>
        <w:t xml:space="preserve"> </w:t>
      </w:r>
      <w:bookmarkStart w:id="23229" w:name="_ETM_Q59_447139"/>
      <w:bookmarkEnd w:id="23229"/>
      <w:r>
        <w:rPr>
          <w:rtl/>
        </w:rPr>
        <w:t>ו</w:t>
      </w:r>
      <w:r>
        <w:rPr>
          <w:rFonts w:hint="cs"/>
          <w:rtl/>
        </w:rPr>
        <w:t xml:space="preserve">הם </w:t>
      </w:r>
      <w:bookmarkStart w:id="23230" w:name="_ETM_Q59_445039"/>
      <w:bookmarkEnd w:id="23230"/>
      <w:r>
        <w:rPr>
          <w:rtl/>
        </w:rPr>
        <w:t xml:space="preserve">אלה </w:t>
      </w:r>
      <w:bookmarkStart w:id="23231" w:name="_ETM_Q59_447830"/>
      <w:bookmarkEnd w:id="23231"/>
      <w:r>
        <w:rPr>
          <w:rtl/>
        </w:rPr>
        <w:t>שג</w:t>
      </w:r>
      <w:r>
        <w:rPr>
          <w:rFonts w:hint="cs"/>
          <w:rtl/>
        </w:rPr>
        <w:t>ם</w:t>
      </w:r>
      <w:bookmarkStart w:id="23232" w:name="_ETM_Q59_442719"/>
      <w:bookmarkEnd w:id="23232"/>
      <w:r>
        <w:rPr>
          <w:rtl/>
        </w:rPr>
        <w:t xml:space="preserve"> </w:t>
      </w:r>
      <w:bookmarkStart w:id="23233" w:name="_ETM_Q59_448279"/>
      <w:bookmarkEnd w:id="23233"/>
      <w:r>
        <w:rPr>
          <w:rtl/>
        </w:rPr>
        <w:t xml:space="preserve">משלמים </w:t>
      </w:r>
      <w:bookmarkStart w:id="23234" w:name="_ETM_Q59_448819"/>
      <w:bookmarkEnd w:id="23234"/>
      <w:r>
        <w:rPr>
          <w:rtl/>
        </w:rPr>
        <w:t xml:space="preserve">לה </w:t>
      </w:r>
      <w:bookmarkStart w:id="23235" w:name="_ETM_Q59_448909"/>
      <w:bookmarkEnd w:id="23235"/>
      <w:r>
        <w:rPr>
          <w:rFonts w:hint="cs"/>
          <w:rtl/>
        </w:rPr>
        <w:t xml:space="preserve">את </w:t>
      </w:r>
      <w:r>
        <w:rPr>
          <w:rtl/>
        </w:rPr>
        <w:t>ה</w:t>
      </w:r>
      <w:bookmarkStart w:id="23236" w:name="_ETM_Q59_449089"/>
      <w:bookmarkEnd w:id="23236"/>
      <w:r>
        <w:rPr>
          <w:rtl/>
        </w:rPr>
        <w:t>משכורת</w:t>
      </w:r>
      <w:r>
        <w:rPr>
          <w:rFonts w:hint="cs"/>
          <w:rtl/>
        </w:rPr>
        <w:t>.</w:t>
      </w:r>
      <w:r>
        <w:rPr>
          <w:rtl/>
        </w:rPr>
        <w:t xml:space="preserve"> </w:t>
      </w:r>
      <w:bookmarkStart w:id="23237" w:name="_ETM_Q59_449990"/>
      <w:bookmarkEnd w:id="23237"/>
      <w:r>
        <w:rPr>
          <w:rtl/>
        </w:rPr>
        <w:t xml:space="preserve">ואם </w:t>
      </w:r>
      <w:bookmarkStart w:id="23238" w:name="_ETM_Q59_450490"/>
      <w:bookmarkEnd w:id="23238"/>
      <w:r>
        <w:rPr>
          <w:rFonts w:hint="cs"/>
          <w:rtl/>
        </w:rPr>
        <w:t xml:space="preserve">לא </w:t>
      </w:r>
      <w:bookmarkStart w:id="23239" w:name="_ETM_Q59_448169"/>
      <w:bookmarkEnd w:id="23239"/>
      <w:r>
        <w:rPr>
          <w:rtl/>
        </w:rPr>
        <w:t xml:space="preserve">הבנת </w:t>
      </w:r>
      <w:bookmarkStart w:id="23240" w:name="_ETM_Q59_451029"/>
      <w:bookmarkEnd w:id="23240"/>
      <w:r>
        <w:rPr>
          <w:rtl/>
        </w:rPr>
        <w:t xml:space="preserve">את </w:t>
      </w:r>
      <w:bookmarkStart w:id="23241" w:name="_ETM_Q59_451120"/>
      <w:bookmarkEnd w:id="23241"/>
      <w:r>
        <w:rPr>
          <w:rtl/>
        </w:rPr>
        <w:t xml:space="preserve">זה </w:t>
      </w:r>
      <w:bookmarkStart w:id="23242" w:name="_ETM_Q59_451270"/>
      <w:bookmarkEnd w:id="23242"/>
      <w:r>
        <w:rPr>
          <w:rtl/>
        </w:rPr>
        <w:t xml:space="preserve">עד </w:t>
      </w:r>
      <w:bookmarkStart w:id="23243" w:name="_ETM_Q59_451419"/>
      <w:bookmarkEnd w:id="23243"/>
      <w:r>
        <w:rPr>
          <w:rtl/>
        </w:rPr>
        <w:t>עכשיו</w:t>
      </w:r>
      <w:r>
        <w:rPr>
          <w:rFonts w:hint="cs"/>
          <w:rtl/>
        </w:rPr>
        <w:t xml:space="preserve"> –</w:t>
      </w:r>
      <w:r>
        <w:rPr>
          <w:rtl/>
        </w:rPr>
        <w:t xml:space="preserve"> </w:t>
      </w:r>
      <w:bookmarkStart w:id="23244" w:name="_ETM_Q59_452080"/>
      <w:bookmarkEnd w:id="23244"/>
      <w:r>
        <w:rPr>
          <w:rtl/>
        </w:rPr>
        <w:t xml:space="preserve">כשאתה </w:t>
      </w:r>
      <w:bookmarkStart w:id="23245" w:name="_ETM_Q59_452289"/>
      <w:bookmarkEnd w:id="23245"/>
      <w:r>
        <w:rPr>
          <w:rtl/>
        </w:rPr>
        <w:t>יוצא</w:t>
      </w:r>
      <w:bookmarkStart w:id="23246" w:name="_ETM_Q59_448399"/>
      <w:bookmarkEnd w:id="23246"/>
      <w:r>
        <w:rPr>
          <w:rtl/>
        </w:rPr>
        <w:t xml:space="preserve"> </w:t>
      </w:r>
      <w:bookmarkStart w:id="23247" w:name="_ETM_Q59_452589"/>
      <w:bookmarkEnd w:id="23247"/>
      <w:r>
        <w:rPr>
          <w:rtl/>
        </w:rPr>
        <w:t>מה</w:t>
      </w:r>
      <w:r>
        <w:rPr>
          <w:rFonts w:hint="cs"/>
          <w:rtl/>
        </w:rPr>
        <w:t>כ</w:t>
      </w:r>
      <w:r>
        <w:rPr>
          <w:rtl/>
        </w:rPr>
        <w:t>נס</w:t>
      </w:r>
      <w:bookmarkStart w:id="23248" w:name="_ETM_Q59_452979"/>
      <w:bookmarkEnd w:id="23248"/>
      <w:r>
        <w:rPr>
          <w:rFonts w:hint="cs"/>
          <w:rtl/>
        </w:rPr>
        <w:t xml:space="preserve">ת, </w:t>
      </w:r>
      <w:r>
        <w:rPr>
          <w:rtl/>
        </w:rPr>
        <w:t>נכנ</w:t>
      </w:r>
      <w:bookmarkStart w:id="23249" w:name="_ETM_Q59_450159"/>
      <w:bookmarkEnd w:id="23249"/>
      <w:r>
        <w:rPr>
          <w:rtl/>
        </w:rPr>
        <w:t xml:space="preserve">ס </w:t>
      </w:r>
      <w:bookmarkStart w:id="23250" w:name="_ETM_Q59_453339"/>
      <w:bookmarkEnd w:id="23250"/>
      <w:r>
        <w:rPr>
          <w:rtl/>
        </w:rPr>
        <w:t>לכ</w:t>
      </w:r>
      <w:r>
        <w:rPr>
          <w:rFonts w:hint="cs"/>
          <w:rtl/>
        </w:rPr>
        <w:t>נסת, יוצא</w:t>
      </w:r>
      <w:r>
        <w:rPr>
          <w:rtl/>
        </w:rPr>
        <w:t xml:space="preserve"> </w:t>
      </w:r>
      <w:bookmarkStart w:id="23251" w:name="_ETM_Q59_453610"/>
      <w:bookmarkStart w:id="23252" w:name="_ETM_Q59_453940"/>
      <w:bookmarkEnd w:id="23251"/>
      <w:bookmarkEnd w:id="23252"/>
      <w:r>
        <w:rPr>
          <w:rFonts w:hint="cs"/>
          <w:rtl/>
        </w:rPr>
        <w:t>מ</w:t>
      </w:r>
      <w:bookmarkStart w:id="23253" w:name="_ETM_Q59_451339"/>
      <w:bookmarkEnd w:id="23253"/>
      <w:r>
        <w:rPr>
          <w:rtl/>
        </w:rPr>
        <w:t>הכנסת</w:t>
      </w:r>
      <w:r>
        <w:rPr>
          <w:rFonts w:hint="cs"/>
          <w:rtl/>
        </w:rPr>
        <w:t xml:space="preserve"> –</w:t>
      </w:r>
      <w:r>
        <w:rPr>
          <w:rtl/>
        </w:rPr>
        <w:t xml:space="preserve"> </w:t>
      </w:r>
      <w:bookmarkStart w:id="23254" w:name="_ETM_Q59_454779"/>
      <w:bookmarkEnd w:id="23254"/>
      <w:r>
        <w:rPr>
          <w:rtl/>
        </w:rPr>
        <w:t xml:space="preserve">אז </w:t>
      </w:r>
      <w:bookmarkStart w:id="23255" w:name="_ETM_Q59_454960"/>
      <w:bookmarkEnd w:id="23255"/>
      <w:r>
        <w:rPr>
          <w:rtl/>
        </w:rPr>
        <w:t xml:space="preserve">יש </w:t>
      </w:r>
      <w:bookmarkStart w:id="23256" w:name="_ETM_Q59_455140"/>
      <w:bookmarkEnd w:id="23256"/>
      <w:r>
        <w:rPr>
          <w:rtl/>
        </w:rPr>
        <w:t xml:space="preserve">לך </w:t>
      </w:r>
      <w:bookmarkStart w:id="23257" w:name="_ETM_Q59_455350"/>
      <w:bookmarkEnd w:id="23257"/>
      <w:r>
        <w:rPr>
          <w:rtl/>
        </w:rPr>
        <w:t xml:space="preserve">בעיה </w:t>
      </w:r>
      <w:bookmarkStart w:id="23258" w:name="_ETM_Q59_456010"/>
      <w:bookmarkEnd w:id="23258"/>
      <w:r>
        <w:rPr>
          <w:rFonts w:hint="cs"/>
          <w:rtl/>
        </w:rPr>
        <w:t>קשה</w:t>
      </w:r>
      <w:bookmarkStart w:id="23259" w:name="_ETM_Q59_453799"/>
      <w:bookmarkEnd w:id="23259"/>
      <w:r>
        <w:rPr>
          <w:rtl/>
        </w:rPr>
        <w:t xml:space="preserve"> </w:t>
      </w:r>
      <w:bookmarkStart w:id="23260" w:name="_ETM_Q59_456449"/>
      <w:bookmarkEnd w:id="23260"/>
      <w:r>
        <w:rPr>
          <w:rtl/>
        </w:rPr>
        <w:t xml:space="preserve">הרבה </w:t>
      </w:r>
      <w:bookmarkStart w:id="23261" w:name="_ETM_Q59_456870"/>
      <w:bookmarkEnd w:id="23261"/>
      <w:r>
        <w:rPr>
          <w:rtl/>
        </w:rPr>
        <w:t xml:space="preserve">יותר </w:t>
      </w:r>
      <w:bookmarkStart w:id="23262" w:name="_ETM_Q59_457139"/>
      <w:bookmarkEnd w:id="23262"/>
      <w:r>
        <w:rPr>
          <w:rtl/>
        </w:rPr>
        <w:t xml:space="preserve">ממה </w:t>
      </w:r>
      <w:bookmarkStart w:id="23263" w:name="_ETM_Q59_457379"/>
      <w:bookmarkEnd w:id="23263"/>
      <w:r>
        <w:rPr>
          <w:rtl/>
        </w:rPr>
        <w:t>שחשבתי</w:t>
      </w:r>
      <w:r>
        <w:rPr>
          <w:rFonts w:hint="cs"/>
          <w:rtl/>
        </w:rPr>
        <w:t>,</w:t>
      </w:r>
      <w:r>
        <w:rPr>
          <w:rtl/>
        </w:rPr>
        <w:t xml:space="preserve"> </w:t>
      </w:r>
      <w:bookmarkStart w:id="23264" w:name="_ETM_Q59_458370"/>
      <w:bookmarkEnd w:id="23264"/>
      <w:r>
        <w:rPr>
          <w:rtl/>
        </w:rPr>
        <w:t xml:space="preserve">עם </w:t>
      </w:r>
      <w:bookmarkStart w:id="23265" w:name="_ETM_Q59_458550"/>
      <w:bookmarkEnd w:id="23265"/>
      <w:r>
        <w:rPr>
          <w:rtl/>
        </w:rPr>
        <w:t xml:space="preserve">כל </w:t>
      </w:r>
      <w:bookmarkStart w:id="23266" w:name="_ETM_Q59_458819"/>
      <w:bookmarkEnd w:id="23266"/>
      <w:r>
        <w:rPr>
          <w:rtl/>
        </w:rPr>
        <w:t xml:space="preserve">שלל </w:t>
      </w:r>
      <w:bookmarkStart w:id="23267" w:name="_ETM_Q59_459150"/>
      <w:bookmarkEnd w:id="23267"/>
      <w:r>
        <w:rPr>
          <w:rtl/>
        </w:rPr>
        <w:t xml:space="preserve">הבעיות </w:t>
      </w:r>
      <w:bookmarkStart w:id="23268" w:name="_ETM_Q59_459599"/>
      <w:bookmarkEnd w:id="23268"/>
      <w:r>
        <w:rPr>
          <w:rtl/>
        </w:rPr>
        <w:t xml:space="preserve">שאתה </w:t>
      </w:r>
      <w:bookmarkStart w:id="23269" w:name="_ETM_Q59_460289"/>
      <w:bookmarkEnd w:id="23269"/>
      <w:r>
        <w:rPr>
          <w:rtl/>
        </w:rPr>
        <w:t xml:space="preserve">מביא </w:t>
      </w:r>
      <w:bookmarkStart w:id="23270" w:name="_ETM_Q59_460680"/>
      <w:bookmarkEnd w:id="23270"/>
      <w:r>
        <w:rPr>
          <w:rtl/>
        </w:rPr>
        <w:t>לכאן</w:t>
      </w:r>
      <w:r>
        <w:rPr>
          <w:rFonts w:hint="cs"/>
          <w:rtl/>
        </w:rPr>
        <w:t>,</w:t>
      </w:r>
      <w:r>
        <w:rPr>
          <w:rtl/>
        </w:rPr>
        <w:t xml:space="preserve"> </w:t>
      </w:r>
      <w:bookmarkStart w:id="23271" w:name="_ETM_Q59_461430"/>
      <w:bookmarkEnd w:id="23271"/>
      <w:r>
        <w:rPr>
          <w:rtl/>
        </w:rPr>
        <w:t>לדוכן</w:t>
      </w:r>
      <w:r>
        <w:rPr>
          <w:rFonts w:hint="cs"/>
          <w:rtl/>
        </w:rPr>
        <w:t>.</w:t>
      </w:r>
      <w:bookmarkStart w:id="23272" w:name="_ETM_Q59_462419"/>
      <w:bookmarkEnd w:id="23272"/>
    </w:p>
    <w:p w14:paraId="44CA260D" w14:textId="77777777" w:rsidR="00E9152A" w:rsidRDefault="00E9152A" w:rsidP="00950271">
      <w:pPr>
        <w:rPr>
          <w:rtl/>
        </w:rPr>
      </w:pPr>
      <w:bookmarkStart w:id="23273" w:name="_ETM_Q59_463560"/>
      <w:bookmarkStart w:id="23274" w:name="_ETM_Q59_463628"/>
      <w:bookmarkEnd w:id="23273"/>
      <w:bookmarkEnd w:id="23274"/>
    </w:p>
    <w:p w14:paraId="1A22AA99" w14:textId="269B5582" w:rsidR="00E9152A" w:rsidRDefault="00E9152A" w:rsidP="00303739">
      <w:pPr>
        <w:rPr>
          <w:rtl/>
        </w:rPr>
      </w:pPr>
      <w:bookmarkStart w:id="23275" w:name="_ETM_Q59_463736"/>
      <w:bookmarkStart w:id="23276" w:name="_ETM_Q59_463793"/>
      <w:bookmarkStart w:id="23277" w:name="_ETM_Q59_459059"/>
      <w:bookmarkEnd w:id="23275"/>
      <w:bookmarkEnd w:id="23276"/>
      <w:bookmarkEnd w:id="23277"/>
      <w:r>
        <w:rPr>
          <w:rtl/>
        </w:rPr>
        <w:t xml:space="preserve">עכשיו </w:t>
      </w:r>
      <w:bookmarkStart w:id="23278" w:name="_ETM_Q59_462900"/>
      <w:bookmarkEnd w:id="23278"/>
      <w:r>
        <w:rPr>
          <w:rtl/>
        </w:rPr>
        <w:t xml:space="preserve">אני </w:t>
      </w:r>
      <w:bookmarkStart w:id="23279" w:name="_ETM_Q59_463020"/>
      <w:bookmarkEnd w:id="23279"/>
      <w:r>
        <w:rPr>
          <w:rtl/>
        </w:rPr>
        <w:t xml:space="preserve">רוצה </w:t>
      </w:r>
      <w:bookmarkStart w:id="23280" w:name="_ETM_Q59_463259"/>
      <w:bookmarkEnd w:id="23280"/>
      <w:r>
        <w:rPr>
          <w:rtl/>
        </w:rPr>
        <w:t xml:space="preserve">לדבר על </w:t>
      </w:r>
      <w:bookmarkStart w:id="23281" w:name="_ETM_Q59_463650"/>
      <w:bookmarkEnd w:id="23281"/>
      <w:r>
        <w:rPr>
          <w:rtl/>
        </w:rPr>
        <w:t xml:space="preserve">הנושא </w:t>
      </w:r>
      <w:bookmarkStart w:id="23282" w:name="_ETM_Q59_464160"/>
      <w:bookmarkEnd w:id="23282"/>
      <w:r>
        <w:rPr>
          <w:rtl/>
        </w:rPr>
        <w:t>השלישי</w:t>
      </w:r>
      <w:r>
        <w:rPr>
          <w:rFonts w:hint="cs"/>
          <w:rtl/>
        </w:rPr>
        <w:t>,</w:t>
      </w:r>
      <w:r>
        <w:rPr>
          <w:rtl/>
        </w:rPr>
        <w:t xml:space="preserve"> </w:t>
      </w:r>
      <w:bookmarkStart w:id="23283" w:name="_ETM_Q59_464639"/>
      <w:bookmarkEnd w:id="23283"/>
      <w:r>
        <w:rPr>
          <w:rtl/>
        </w:rPr>
        <w:t xml:space="preserve">השארתי </w:t>
      </w:r>
      <w:bookmarkStart w:id="23284" w:name="_ETM_Q59_465000"/>
      <w:bookmarkEnd w:id="23284"/>
      <w:r>
        <w:rPr>
          <w:rtl/>
        </w:rPr>
        <w:t xml:space="preserve">לי </w:t>
      </w:r>
      <w:bookmarkStart w:id="23285" w:name="_ETM_Q59_465120"/>
      <w:bookmarkEnd w:id="23285"/>
      <w:r>
        <w:rPr>
          <w:rFonts w:hint="cs"/>
          <w:rtl/>
        </w:rPr>
        <w:t>שלוש</w:t>
      </w:r>
      <w:bookmarkStart w:id="23286" w:name="_ETM_Q59_461319"/>
      <w:bookmarkEnd w:id="23286"/>
      <w:r>
        <w:rPr>
          <w:rtl/>
        </w:rPr>
        <w:t xml:space="preserve"> </w:t>
      </w:r>
      <w:bookmarkStart w:id="23287" w:name="_ETM_Q59_465449"/>
      <w:bookmarkEnd w:id="23287"/>
      <w:r>
        <w:rPr>
          <w:rtl/>
        </w:rPr>
        <w:t xml:space="preserve">דקות </w:t>
      </w:r>
      <w:bookmarkStart w:id="23288" w:name="_ETM_Q59_465779"/>
      <w:bookmarkEnd w:id="23288"/>
      <w:r>
        <w:rPr>
          <w:rtl/>
        </w:rPr>
        <w:t>מלאות</w:t>
      </w:r>
      <w:r>
        <w:rPr>
          <w:rFonts w:hint="cs"/>
          <w:rtl/>
        </w:rPr>
        <w:t>.</w:t>
      </w:r>
      <w:bookmarkStart w:id="23289" w:name="_ETM_Q59_458769"/>
      <w:bookmarkEnd w:id="23289"/>
      <w:r>
        <w:rPr>
          <w:rtl/>
        </w:rPr>
        <w:t xml:space="preserve"> </w:t>
      </w:r>
      <w:bookmarkStart w:id="23290" w:name="_ETM_Q59_466639"/>
      <w:bookmarkEnd w:id="23290"/>
      <w:r w:rsidR="00303739">
        <w:rPr>
          <w:rFonts w:hint="cs"/>
          <w:rtl/>
        </w:rPr>
        <w:t>ה</w:t>
      </w:r>
      <w:r>
        <w:rPr>
          <w:rtl/>
        </w:rPr>
        <w:t>אדו</w:t>
      </w:r>
      <w:r>
        <w:rPr>
          <w:rFonts w:hint="cs"/>
          <w:rtl/>
        </w:rPr>
        <w:t xml:space="preserve">ן </w:t>
      </w:r>
      <w:bookmarkStart w:id="23291" w:name="_ETM_Q59_467635"/>
      <w:bookmarkEnd w:id="23291"/>
      <w:r>
        <w:rPr>
          <w:rFonts w:hint="cs"/>
          <w:rtl/>
        </w:rPr>
        <w:t>השר,</w:t>
      </w:r>
      <w:bookmarkStart w:id="23292" w:name="_ETM_Q59_464210"/>
      <w:bookmarkStart w:id="23293" w:name="_ETM_Q59_467060"/>
      <w:bookmarkStart w:id="23294" w:name="_ETM_Q59_467860"/>
      <w:bookmarkEnd w:id="23292"/>
      <w:bookmarkEnd w:id="23293"/>
      <w:bookmarkEnd w:id="23294"/>
      <w:r>
        <w:rPr>
          <w:rFonts w:hint="cs"/>
          <w:rtl/>
        </w:rPr>
        <w:t xml:space="preserve"> </w:t>
      </w:r>
      <w:r>
        <w:rPr>
          <w:rtl/>
        </w:rPr>
        <w:t xml:space="preserve">שאפילו </w:t>
      </w:r>
      <w:bookmarkStart w:id="23295" w:name="_ETM_Q59_468400"/>
      <w:bookmarkEnd w:id="23295"/>
      <w:r>
        <w:rPr>
          <w:rtl/>
        </w:rPr>
        <w:t xml:space="preserve">אם </w:t>
      </w:r>
      <w:bookmarkStart w:id="23296" w:name="_ETM_Q59_468520"/>
      <w:bookmarkEnd w:id="23296"/>
      <w:r>
        <w:rPr>
          <w:rtl/>
        </w:rPr>
        <w:t xml:space="preserve">אני </w:t>
      </w:r>
      <w:bookmarkStart w:id="23297" w:name="_ETM_Q59_468669"/>
      <w:bookmarkEnd w:id="23297"/>
      <w:r>
        <w:rPr>
          <w:rtl/>
        </w:rPr>
        <w:t xml:space="preserve">אשאל </w:t>
      </w:r>
      <w:bookmarkStart w:id="23298" w:name="_ETM_Q59_468969"/>
      <w:bookmarkEnd w:id="23298"/>
      <w:r>
        <w:rPr>
          <w:rtl/>
        </w:rPr>
        <w:t xml:space="preserve">פה </w:t>
      </w:r>
      <w:bookmarkStart w:id="23299" w:name="_ETM_Q59_469180"/>
      <w:bookmarkEnd w:id="23299"/>
      <w:r>
        <w:rPr>
          <w:rtl/>
        </w:rPr>
        <w:t xml:space="preserve">את </w:t>
      </w:r>
      <w:bookmarkStart w:id="23300" w:name="_ETM_Q59_469270"/>
      <w:bookmarkEnd w:id="23300"/>
      <w:r>
        <w:rPr>
          <w:rtl/>
        </w:rPr>
        <w:t xml:space="preserve">חברי </w:t>
      </w:r>
      <w:bookmarkStart w:id="23301" w:name="_ETM_Q59_469569"/>
      <w:bookmarkEnd w:id="23301"/>
      <w:r>
        <w:rPr>
          <w:rtl/>
        </w:rPr>
        <w:t xml:space="preserve">הכנסת </w:t>
      </w:r>
      <w:bookmarkStart w:id="23302" w:name="_ETM_Q59_469960"/>
      <w:bookmarkEnd w:id="23302"/>
      <w:r>
        <w:rPr>
          <w:rtl/>
        </w:rPr>
        <w:t xml:space="preserve">מהסיעה </w:t>
      </w:r>
      <w:bookmarkStart w:id="23303" w:name="_ETM_Q59_470620"/>
      <w:bookmarkEnd w:id="23303"/>
      <w:r>
        <w:rPr>
          <w:rFonts w:hint="cs"/>
          <w:rtl/>
        </w:rPr>
        <w:t>שלו</w:t>
      </w:r>
      <w:bookmarkStart w:id="23304" w:name="_ETM_Q59_466800"/>
      <w:bookmarkEnd w:id="23304"/>
      <w:r>
        <w:rPr>
          <w:rFonts w:hint="cs"/>
          <w:rtl/>
        </w:rPr>
        <w:t xml:space="preserve"> </w:t>
      </w:r>
      <w:r w:rsidR="00303739">
        <w:rPr>
          <w:rFonts w:hint="cs"/>
          <w:rtl/>
        </w:rPr>
        <w:t>הם</w:t>
      </w:r>
      <w:r>
        <w:rPr>
          <w:rtl/>
        </w:rPr>
        <w:t xml:space="preserve"> </w:t>
      </w:r>
      <w:bookmarkStart w:id="23305" w:name="_ETM_Q59_471160"/>
      <w:bookmarkEnd w:id="23305"/>
      <w:r>
        <w:rPr>
          <w:rtl/>
        </w:rPr>
        <w:t xml:space="preserve">אינם </w:t>
      </w:r>
      <w:bookmarkStart w:id="23306" w:name="_ETM_Q59_471580"/>
      <w:bookmarkEnd w:id="23306"/>
      <w:r>
        <w:rPr>
          <w:rtl/>
        </w:rPr>
        <w:t xml:space="preserve">יודעים </w:t>
      </w:r>
      <w:bookmarkStart w:id="23307" w:name="_ETM_Q59_471910"/>
      <w:bookmarkEnd w:id="23307"/>
      <w:r>
        <w:rPr>
          <w:rtl/>
        </w:rPr>
        <w:t xml:space="preserve">מה </w:t>
      </w:r>
      <w:bookmarkStart w:id="23308" w:name="_ETM_Q59_472029"/>
      <w:bookmarkEnd w:id="23308"/>
      <w:r>
        <w:rPr>
          <w:rtl/>
        </w:rPr>
        <w:t>תפקידו</w:t>
      </w:r>
      <w:r w:rsidR="00303739">
        <w:rPr>
          <w:rFonts w:hint="cs"/>
          <w:rtl/>
        </w:rPr>
        <w:t>,</w:t>
      </w:r>
      <w:r>
        <w:rPr>
          <w:rtl/>
        </w:rPr>
        <w:t xml:space="preserve"> </w:t>
      </w:r>
      <w:bookmarkStart w:id="23309" w:name="_ETM_Q59_473050"/>
      <w:bookmarkEnd w:id="23309"/>
      <w:r>
        <w:rPr>
          <w:rtl/>
        </w:rPr>
        <w:t xml:space="preserve">השר </w:t>
      </w:r>
      <w:bookmarkStart w:id="23310" w:name="_ETM_Q59_473470"/>
      <w:bookmarkEnd w:id="23310"/>
      <w:r>
        <w:rPr>
          <w:rtl/>
        </w:rPr>
        <w:t>אמסלם</w:t>
      </w:r>
      <w:r>
        <w:rPr>
          <w:rFonts w:hint="cs"/>
          <w:rtl/>
        </w:rPr>
        <w:t xml:space="preserve"> </w:t>
      </w:r>
      <w:r>
        <w:rPr>
          <w:rFonts w:hint="eastAsia"/>
          <w:rtl/>
        </w:rPr>
        <w:t>–</w:t>
      </w:r>
      <w:bookmarkStart w:id="23311" w:name="_ETM_Q59_477319"/>
      <w:bookmarkEnd w:id="23311"/>
      <w:r>
        <w:rPr>
          <w:rtl/>
        </w:rPr>
        <w:t xml:space="preserve"> </w:t>
      </w:r>
      <w:bookmarkStart w:id="23312" w:name="_ETM_Q59_474370"/>
      <w:bookmarkEnd w:id="23312"/>
      <w:r>
        <w:rPr>
          <w:rtl/>
        </w:rPr>
        <w:t xml:space="preserve">יש </w:t>
      </w:r>
      <w:bookmarkStart w:id="23313" w:name="_ETM_Q59_474699"/>
      <w:bookmarkEnd w:id="23313"/>
      <w:r>
        <w:rPr>
          <w:rtl/>
        </w:rPr>
        <w:t xml:space="preserve">פה </w:t>
      </w:r>
      <w:bookmarkStart w:id="23314" w:name="_ETM_Q59_474850"/>
      <w:bookmarkEnd w:id="23314"/>
      <w:r>
        <w:rPr>
          <w:rtl/>
        </w:rPr>
        <w:t xml:space="preserve">מישהו </w:t>
      </w:r>
      <w:bookmarkStart w:id="23315" w:name="_ETM_Q59_475120"/>
      <w:bookmarkEnd w:id="23315"/>
      <w:r>
        <w:rPr>
          <w:rtl/>
        </w:rPr>
        <w:t xml:space="preserve">שיכול </w:t>
      </w:r>
      <w:bookmarkStart w:id="23316" w:name="_ETM_Q59_475540"/>
      <w:bookmarkEnd w:id="23316"/>
      <w:r>
        <w:rPr>
          <w:rtl/>
        </w:rPr>
        <w:t xml:space="preserve">להרים </w:t>
      </w:r>
      <w:bookmarkStart w:id="23317" w:name="_ETM_Q59_476260"/>
      <w:bookmarkEnd w:id="23317"/>
      <w:r>
        <w:rPr>
          <w:rtl/>
        </w:rPr>
        <w:t xml:space="preserve">יד </w:t>
      </w:r>
      <w:bookmarkStart w:id="23318" w:name="_ETM_Q59_476710"/>
      <w:bookmarkEnd w:id="23318"/>
      <w:r>
        <w:rPr>
          <w:rtl/>
        </w:rPr>
        <w:t xml:space="preserve">ולהגיד </w:t>
      </w:r>
      <w:bookmarkStart w:id="23319" w:name="_ETM_Q59_477370"/>
      <w:bookmarkEnd w:id="23319"/>
      <w:r>
        <w:rPr>
          <w:rtl/>
        </w:rPr>
        <w:t xml:space="preserve">לי </w:t>
      </w:r>
      <w:bookmarkStart w:id="23320" w:name="_ETM_Q59_477800"/>
      <w:bookmarkEnd w:id="23320"/>
      <w:r>
        <w:rPr>
          <w:rtl/>
        </w:rPr>
        <w:t xml:space="preserve">מה </w:t>
      </w:r>
      <w:bookmarkStart w:id="23321" w:name="_ETM_Q59_478470"/>
      <w:bookmarkEnd w:id="23321"/>
      <w:r>
        <w:rPr>
          <w:rtl/>
        </w:rPr>
        <w:t xml:space="preserve">התפקיד </w:t>
      </w:r>
      <w:bookmarkStart w:id="23322" w:name="_ETM_Q59_479400"/>
      <w:bookmarkEnd w:id="23322"/>
      <w:r>
        <w:rPr>
          <w:rtl/>
        </w:rPr>
        <w:t xml:space="preserve">של </w:t>
      </w:r>
      <w:bookmarkStart w:id="23323" w:name="_ETM_Q59_479670"/>
      <w:bookmarkEnd w:id="23323"/>
      <w:r>
        <w:rPr>
          <w:rtl/>
        </w:rPr>
        <w:t>השר אמסלם</w:t>
      </w:r>
      <w:r>
        <w:rPr>
          <w:rFonts w:hint="cs"/>
          <w:rtl/>
        </w:rPr>
        <w:t>?</w:t>
      </w:r>
      <w:bookmarkStart w:id="23324" w:name="_ETM_Q59_474559"/>
      <w:bookmarkEnd w:id="23324"/>
      <w:r>
        <w:rPr>
          <w:rtl/>
        </w:rPr>
        <w:t xml:space="preserve"> </w:t>
      </w:r>
      <w:bookmarkStart w:id="23325" w:name="_ETM_Q59_480879"/>
      <w:bookmarkEnd w:id="23325"/>
      <w:r>
        <w:rPr>
          <w:rtl/>
        </w:rPr>
        <w:t>ו</w:t>
      </w:r>
      <w:bookmarkStart w:id="23326" w:name="_ETM_Q59_480129"/>
      <w:bookmarkEnd w:id="23326"/>
      <w:r>
        <w:rPr>
          <w:rFonts w:hint="cs"/>
          <w:rtl/>
        </w:rPr>
        <w:t>גם</w:t>
      </w:r>
      <w:r>
        <w:rPr>
          <w:rtl/>
        </w:rPr>
        <w:t xml:space="preserve"> </w:t>
      </w:r>
      <w:bookmarkStart w:id="23327" w:name="_ETM_Q59_481650"/>
      <w:bookmarkEnd w:id="23327"/>
      <w:r>
        <w:rPr>
          <w:rFonts w:hint="cs"/>
          <w:rtl/>
        </w:rPr>
        <w:t xml:space="preserve">אם </w:t>
      </w:r>
      <w:r>
        <w:rPr>
          <w:rtl/>
        </w:rPr>
        <w:t xml:space="preserve">הם </w:t>
      </w:r>
      <w:bookmarkStart w:id="23328" w:name="_ETM_Q59_480630"/>
      <w:bookmarkStart w:id="23329" w:name="_ETM_Q59_480949"/>
      <w:bookmarkStart w:id="23330" w:name="_ETM_Q59_480919"/>
      <w:bookmarkStart w:id="23331" w:name="_ETM_Q59_481400"/>
      <w:bookmarkStart w:id="23332" w:name="_ETM_Q59_482150"/>
      <w:bookmarkStart w:id="23333" w:name="_ETM_Q59_483199"/>
      <w:bookmarkStart w:id="23334" w:name="_ETM_Q59_483409"/>
      <w:bookmarkStart w:id="23335" w:name="_ETM_Q59_483679"/>
      <w:bookmarkStart w:id="23336" w:name="_ETM_Q59_483799"/>
      <w:bookmarkStart w:id="23337" w:name="_ETM_Q59_484560"/>
      <w:bookmarkStart w:id="23338" w:name="_ETM_Q59_481118"/>
      <w:bookmarkEnd w:id="23328"/>
      <w:bookmarkEnd w:id="23329"/>
      <w:bookmarkEnd w:id="23330"/>
      <w:bookmarkEnd w:id="23331"/>
      <w:bookmarkEnd w:id="23332"/>
      <w:bookmarkEnd w:id="23333"/>
      <w:bookmarkEnd w:id="23334"/>
      <w:bookmarkEnd w:id="23335"/>
      <w:bookmarkEnd w:id="23336"/>
      <w:bookmarkEnd w:id="23337"/>
      <w:bookmarkEnd w:id="23338"/>
      <w:r>
        <w:rPr>
          <w:rFonts w:hint="cs"/>
          <w:rtl/>
        </w:rPr>
        <w:t xml:space="preserve">ראו </w:t>
      </w:r>
      <w:r>
        <w:rPr>
          <w:rtl/>
        </w:rPr>
        <w:t xml:space="preserve">מהשר </w:t>
      </w:r>
      <w:bookmarkStart w:id="23339" w:name="_ETM_Q59_486870"/>
      <w:bookmarkEnd w:id="23339"/>
      <w:r>
        <w:rPr>
          <w:rtl/>
        </w:rPr>
        <w:t>אמסלם</w:t>
      </w:r>
      <w:r>
        <w:rPr>
          <w:rFonts w:hint="cs"/>
          <w:rtl/>
        </w:rPr>
        <w:t xml:space="preserve"> איזשהו ה</w:t>
      </w:r>
      <w:r>
        <w:rPr>
          <w:rtl/>
        </w:rPr>
        <w:t>ישג</w:t>
      </w:r>
      <w:r>
        <w:rPr>
          <w:rFonts w:hint="cs"/>
          <w:rtl/>
        </w:rPr>
        <w:t xml:space="preserve"> </w:t>
      </w:r>
      <w:r>
        <w:rPr>
          <w:rtl/>
        </w:rPr>
        <w:t xml:space="preserve">בשנתיים </w:t>
      </w:r>
      <w:bookmarkStart w:id="23340" w:name="_ETM_Q59_480000"/>
      <w:bookmarkEnd w:id="23340"/>
      <w:r>
        <w:rPr>
          <w:rFonts w:hint="cs"/>
          <w:rtl/>
        </w:rPr>
        <w:t>האחרונות</w:t>
      </w:r>
      <w:bookmarkStart w:id="23341" w:name="_ETM_Q59_481079"/>
      <w:bookmarkEnd w:id="23341"/>
      <w:r>
        <w:rPr>
          <w:rFonts w:hint="cs"/>
          <w:rtl/>
        </w:rPr>
        <w:t>,</w:t>
      </w:r>
      <w:r>
        <w:rPr>
          <w:rtl/>
        </w:rPr>
        <w:t xml:space="preserve"> </w:t>
      </w:r>
      <w:bookmarkStart w:id="23342" w:name="_ETM_Q59_485370"/>
      <w:bookmarkEnd w:id="23342"/>
      <w:r>
        <w:rPr>
          <w:rtl/>
        </w:rPr>
        <w:t>כותרת</w:t>
      </w:r>
      <w:r>
        <w:rPr>
          <w:rFonts w:hint="cs"/>
          <w:rtl/>
        </w:rPr>
        <w:t>,</w:t>
      </w:r>
      <w:bookmarkStart w:id="23343" w:name="_ETM_Q59_484868"/>
      <w:bookmarkEnd w:id="23343"/>
      <w:r>
        <w:rPr>
          <w:rtl/>
        </w:rPr>
        <w:t xml:space="preserve"> </w:t>
      </w:r>
      <w:bookmarkStart w:id="23344" w:name="_ETM_Q59_487439"/>
      <w:bookmarkEnd w:id="23344"/>
      <w:r>
        <w:rPr>
          <w:rtl/>
        </w:rPr>
        <w:t xml:space="preserve">חוץ </w:t>
      </w:r>
      <w:bookmarkStart w:id="23345" w:name="_ETM_Q59_487740"/>
      <w:bookmarkEnd w:id="23345"/>
      <w:r>
        <w:rPr>
          <w:rtl/>
        </w:rPr>
        <w:t>מלפר</w:t>
      </w:r>
      <w:r>
        <w:rPr>
          <w:rFonts w:hint="cs"/>
          <w:rtl/>
        </w:rPr>
        <w:t>ק</w:t>
      </w:r>
      <w:r>
        <w:rPr>
          <w:rtl/>
        </w:rPr>
        <w:t xml:space="preserve"> </w:t>
      </w:r>
      <w:bookmarkStart w:id="23346" w:name="_ETM_Q59_488639"/>
      <w:bookmarkEnd w:id="23346"/>
      <w:r>
        <w:rPr>
          <w:rtl/>
        </w:rPr>
        <w:t xml:space="preserve">את </w:t>
      </w:r>
      <w:bookmarkStart w:id="23347" w:name="_ETM_Q59_488790"/>
      <w:bookmarkEnd w:id="23347"/>
      <w:r>
        <w:rPr>
          <w:rtl/>
        </w:rPr>
        <w:t xml:space="preserve">נבחרת </w:t>
      </w:r>
      <w:bookmarkStart w:id="23348" w:name="_ETM_Q59_489330"/>
      <w:bookmarkEnd w:id="23348"/>
      <w:r>
        <w:rPr>
          <w:rFonts w:hint="cs"/>
          <w:rtl/>
        </w:rPr>
        <w:t>ה</w:t>
      </w:r>
      <w:r>
        <w:rPr>
          <w:rtl/>
        </w:rPr>
        <w:t>דיר</w:t>
      </w:r>
      <w:bookmarkStart w:id="23349" w:name="_ETM_Q59_489599"/>
      <w:bookmarkEnd w:id="23349"/>
      <w:r>
        <w:rPr>
          <w:rtl/>
        </w:rPr>
        <w:t>קטורים</w:t>
      </w:r>
      <w:bookmarkStart w:id="23350" w:name="_ETM_Q59_489038"/>
      <w:bookmarkEnd w:id="23350"/>
      <w:r>
        <w:rPr>
          <w:rtl/>
        </w:rPr>
        <w:t xml:space="preserve"> </w:t>
      </w:r>
      <w:bookmarkStart w:id="23351" w:name="_ETM_Q59_490349"/>
      <w:bookmarkEnd w:id="23351"/>
      <w:r>
        <w:rPr>
          <w:rtl/>
        </w:rPr>
        <w:t xml:space="preserve">כדי </w:t>
      </w:r>
      <w:bookmarkStart w:id="23352" w:name="_ETM_Q59_490650"/>
      <w:bookmarkEnd w:id="23352"/>
      <w:r>
        <w:rPr>
          <w:rtl/>
        </w:rPr>
        <w:t>להבי</w:t>
      </w:r>
      <w:r>
        <w:rPr>
          <w:rFonts w:hint="cs"/>
          <w:rtl/>
        </w:rPr>
        <w:t xml:space="preserve">א </w:t>
      </w:r>
      <w:r>
        <w:rPr>
          <w:rtl/>
        </w:rPr>
        <w:t>–</w:t>
      </w:r>
      <w:r>
        <w:rPr>
          <w:rFonts w:hint="cs"/>
          <w:rtl/>
        </w:rPr>
        <w:t xml:space="preserve"> איך</w:t>
      </w:r>
      <w:bookmarkStart w:id="23353" w:name="_ETM_Q59_494220"/>
      <w:bookmarkEnd w:id="23353"/>
      <w:r>
        <w:rPr>
          <w:rFonts w:hint="cs"/>
          <w:rtl/>
        </w:rPr>
        <w:t xml:space="preserve"> הוא</w:t>
      </w:r>
      <w:bookmarkStart w:id="23354" w:name="_ETM_Q59_489928"/>
      <w:bookmarkEnd w:id="23354"/>
      <w:r>
        <w:rPr>
          <w:rFonts w:hint="cs"/>
          <w:rtl/>
        </w:rPr>
        <w:t xml:space="preserve"> אמר, הוא אמר</w:t>
      </w:r>
      <w:bookmarkStart w:id="23355" w:name="_ETM_Q59_489018"/>
      <w:bookmarkEnd w:id="23355"/>
      <w:r>
        <w:rPr>
          <w:rFonts w:hint="cs"/>
          <w:rtl/>
        </w:rPr>
        <w:t xml:space="preserve"> </w:t>
      </w:r>
      <w:r>
        <w:rPr>
          <w:rFonts w:hint="eastAsia"/>
          <w:rtl/>
        </w:rPr>
        <w:t>–</w:t>
      </w:r>
      <w:r>
        <w:rPr>
          <w:rtl/>
        </w:rPr>
        <w:t xml:space="preserve"> </w:t>
      </w:r>
      <w:bookmarkStart w:id="23356" w:name="_ETM_Q59_490990"/>
      <w:bookmarkStart w:id="23357" w:name="_ETM_Q59_491440"/>
      <w:bookmarkStart w:id="23358" w:name="_ETM_Q59_491679"/>
      <w:bookmarkStart w:id="23359" w:name="_ETM_Q59_491889"/>
      <w:bookmarkStart w:id="23360" w:name="_ETM_Q59_492520"/>
      <w:bookmarkEnd w:id="23356"/>
      <w:bookmarkEnd w:id="23357"/>
      <w:bookmarkEnd w:id="23358"/>
      <w:bookmarkEnd w:id="23359"/>
      <w:bookmarkEnd w:id="23360"/>
      <w:r>
        <w:rPr>
          <w:rFonts w:hint="cs"/>
          <w:rtl/>
        </w:rPr>
        <w:t xml:space="preserve">את </w:t>
      </w:r>
      <w:r>
        <w:rPr>
          <w:rtl/>
        </w:rPr>
        <w:t>ה</w:t>
      </w:r>
      <w:bookmarkStart w:id="23361" w:name="_ETM_Q59_492820"/>
      <w:bookmarkEnd w:id="23361"/>
      <w:r>
        <w:rPr>
          <w:rtl/>
        </w:rPr>
        <w:t>חבר</w:t>
      </w:r>
      <w:bookmarkStart w:id="23362" w:name="_ETM_Q59_490619"/>
      <w:bookmarkEnd w:id="23362"/>
      <w:r>
        <w:rPr>
          <w:rFonts w:hint="cs"/>
          <w:rtl/>
        </w:rPr>
        <w:t>'</w:t>
      </w:r>
      <w:r>
        <w:rPr>
          <w:rtl/>
        </w:rPr>
        <w:t xml:space="preserve">ה </w:t>
      </w:r>
      <w:bookmarkStart w:id="23363" w:name="_ETM_Q59_493300"/>
      <w:bookmarkEnd w:id="23363"/>
      <w:r>
        <w:rPr>
          <w:rtl/>
        </w:rPr>
        <w:t>של</w:t>
      </w:r>
      <w:r>
        <w:rPr>
          <w:rFonts w:hint="cs"/>
          <w:rtl/>
        </w:rPr>
        <w:t>ו</w:t>
      </w:r>
      <w:r>
        <w:rPr>
          <w:rtl/>
        </w:rPr>
        <w:t xml:space="preserve"> </w:t>
      </w:r>
      <w:bookmarkStart w:id="23364" w:name="_ETM_Q59_493990"/>
      <w:bookmarkEnd w:id="23364"/>
      <w:r>
        <w:rPr>
          <w:rtl/>
        </w:rPr>
        <w:t xml:space="preserve">לנבחרת </w:t>
      </w:r>
      <w:bookmarkStart w:id="23365" w:name="_ETM_Q59_494650"/>
      <w:bookmarkEnd w:id="23365"/>
      <w:r>
        <w:rPr>
          <w:rtl/>
        </w:rPr>
        <w:t>הדירקטורים</w:t>
      </w:r>
      <w:r>
        <w:rPr>
          <w:rFonts w:hint="cs"/>
          <w:rtl/>
        </w:rPr>
        <w:t>,</w:t>
      </w:r>
      <w:r>
        <w:rPr>
          <w:rtl/>
        </w:rPr>
        <w:t xml:space="preserve"> </w:t>
      </w:r>
      <w:bookmarkStart w:id="23366" w:name="_ETM_Q59_495550"/>
      <w:bookmarkEnd w:id="23366"/>
      <w:r>
        <w:rPr>
          <w:rtl/>
        </w:rPr>
        <w:t xml:space="preserve">כדי </w:t>
      </w:r>
      <w:bookmarkStart w:id="23367" w:name="_ETM_Q59_495850"/>
      <w:bookmarkEnd w:id="23367"/>
      <w:r>
        <w:rPr>
          <w:rtl/>
        </w:rPr>
        <w:t xml:space="preserve">שתחזור </w:t>
      </w:r>
      <w:bookmarkStart w:id="23368" w:name="_ETM_Q59_496270"/>
      <w:bookmarkEnd w:id="23368"/>
      <w:r>
        <w:rPr>
          <w:rtl/>
        </w:rPr>
        <w:t xml:space="preserve">אחורה </w:t>
      </w:r>
      <w:bookmarkStart w:id="23369" w:name="_ETM_Q59_496630"/>
      <w:bookmarkEnd w:id="23369"/>
      <w:r>
        <w:rPr>
          <w:rtl/>
        </w:rPr>
        <w:t>בזמן</w:t>
      </w:r>
      <w:bookmarkStart w:id="23370" w:name="_ETM_Q59_494319"/>
      <w:bookmarkEnd w:id="23370"/>
      <w:r>
        <w:rPr>
          <w:rtl/>
        </w:rPr>
        <w:t xml:space="preserve"> </w:t>
      </w:r>
      <w:bookmarkStart w:id="23371" w:name="_ETM_Q59_497779"/>
      <w:bookmarkEnd w:id="23371"/>
      <w:r>
        <w:rPr>
          <w:rFonts w:hint="cs"/>
          <w:rtl/>
        </w:rPr>
        <w:t>ותהיה</w:t>
      </w:r>
      <w:r>
        <w:rPr>
          <w:rtl/>
        </w:rPr>
        <w:t xml:space="preserve"> </w:t>
      </w:r>
      <w:bookmarkStart w:id="23372" w:name="_ETM_Q59_498259"/>
      <w:bookmarkEnd w:id="23372"/>
      <w:r>
        <w:rPr>
          <w:rFonts w:hint="cs"/>
          <w:rtl/>
        </w:rPr>
        <w:t xml:space="preserve">שוב </w:t>
      </w:r>
      <w:r>
        <w:rPr>
          <w:rtl/>
        </w:rPr>
        <w:t>בהפסדים</w:t>
      </w:r>
      <w:r>
        <w:rPr>
          <w:rFonts w:hint="cs"/>
          <w:rtl/>
        </w:rPr>
        <w:t>,</w:t>
      </w:r>
      <w:r>
        <w:rPr>
          <w:rtl/>
        </w:rPr>
        <w:t xml:space="preserve"> </w:t>
      </w:r>
      <w:bookmarkStart w:id="23373" w:name="_ETM_Q59_499160"/>
      <w:bookmarkEnd w:id="23373"/>
      <w:r>
        <w:rPr>
          <w:rtl/>
        </w:rPr>
        <w:t>כמ</w:t>
      </w:r>
      <w:r>
        <w:rPr>
          <w:rFonts w:hint="cs"/>
          <w:rtl/>
        </w:rPr>
        <w:t>ו</w:t>
      </w:r>
      <w:bookmarkStart w:id="23374" w:name="_ETM_Q59_496979"/>
      <w:bookmarkEnd w:id="23374"/>
      <w:r>
        <w:rPr>
          <w:rtl/>
        </w:rPr>
        <w:t xml:space="preserve"> </w:t>
      </w:r>
      <w:bookmarkStart w:id="23375" w:name="_ETM_Q59_499460"/>
      <w:bookmarkEnd w:id="23375"/>
      <w:r>
        <w:rPr>
          <w:rtl/>
        </w:rPr>
        <w:t xml:space="preserve">שהיא </w:t>
      </w:r>
      <w:bookmarkStart w:id="23376" w:name="_ETM_Q59_499640"/>
      <w:bookmarkEnd w:id="23376"/>
      <w:r>
        <w:rPr>
          <w:rtl/>
        </w:rPr>
        <w:t xml:space="preserve">הייתה </w:t>
      </w:r>
      <w:bookmarkStart w:id="23377" w:name="_ETM_Q59_499910"/>
      <w:bookmarkEnd w:id="23377"/>
      <w:r>
        <w:rPr>
          <w:rtl/>
        </w:rPr>
        <w:t xml:space="preserve">שנים </w:t>
      </w:r>
      <w:bookmarkStart w:id="23378" w:name="_ETM_Q59_500270"/>
      <w:bookmarkEnd w:id="23378"/>
      <w:r>
        <w:rPr>
          <w:rtl/>
        </w:rPr>
        <w:t xml:space="preserve">רבות </w:t>
      </w:r>
      <w:bookmarkStart w:id="23379" w:name="_ETM_Q59_500690"/>
      <w:bookmarkEnd w:id="23379"/>
      <w:r>
        <w:rPr>
          <w:rtl/>
        </w:rPr>
        <w:t xml:space="preserve">תחת </w:t>
      </w:r>
      <w:bookmarkStart w:id="23380" w:name="_ETM_Q59_501050"/>
      <w:bookmarkEnd w:id="23380"/>
      <w:r>
        <w:rPr>
          <w:rtl/>
        </w:rPr>
        <w:t xml:space="preserve">השליטה </w:t>
      </w:r>
      <w:bookmarkStart w:id="23381" w:name="_ETM_Q59_501470"/>
      <w:bookmarkEnd w:id="23381"/>
      <w:r>
        <w:rPr>
          <w:rtl/>
        </w:rPr>
        <w:t>שלכם</w:t>
      </w:r>
      <w:bookmarkStart w:id="23382" w:name="_ETM_Q59_502310"/>
      <w:bookmarkEnd w:id="23382"/>
      <w:r w:rsidR="00303739">
        <w:rPr>
          <w:rFonts w:hint="cs"/>
          <w:rtl/>
        </w:rPr>
        <w:t>?</w:t>
      </w:r>
    </w:p>
    <w:p w14:paraId="3EF77C4F" w14:textId="77777777" w:rsidR="00E9152A" w:rsidRDefault="00E9152A" w:rsidP="00950271">
      <w:pPr>
        <w:rPr>
          <w:rtl/>
        </w:rPr>
      </w:pPr>
      <w:bookmarkStart w:id="23383" w:name="_ETM_Q59_501053"/>
      <w:bookmarkStart w:id="23384" w:name="_ETM_Q59_501115"/>
      <w:bookmarkEnd w:id="23383"/>
      <w:bookmarkEnd w:id="23384"/>
    </w:p>
    <w:p w14:paraId="3768BC8A" w14:textId="68901563" w:rsidR="00E9152A" w:rsidRDefault="00E9152A" w:rsidP="00303739">
      <w:pPr>
        <w:rPr>
          <w:rtl/>
        </w:rPr>
      </w:pPr>
      <w:bookmarkStart w:id="23385" w:name="_ETM_Q59_501213"/>
      <w:bookmarkStart w:id="23386" w:name="_ETM_Q59_501276"/>
      <w:bookmarkEnd w:id="23385"/>
      <w:bookmarkEnd w:id="23386"/>
      <w:r>
        <w:rPr>
          <w:rtl/>
        </w:rPr>
        <w:t xml:space="preserve">אבל </w:t>
      </w:r>
      <w:bookmarkStart w:id="23387" w:name="_ETM_Q59_502610"/>
      <w:bookmarkEnd w:id="23387"/>
      <w:r>
        <w:rPr>
          <w:rtl/>
        </w:rPr>
        <w:t>מ</w:t>
      </w:r>
      <w:bookmarkStart w:id="23388" w:name="_ETM_Q59_503119"/>
      <w:bookmarkStart w:id="23389" w:name="_ETM_Q59_499618"/>
      <w:bookmarkEnd w:id="23388"/>
      <w:bookmarkEnd w:id="23389"/>
      <w:r>
        <w:rPr>
          <w:rFonts w:hint="cs"/>
          <w:rtl/>
        </w:rPr>
        <w:t>עבר לכ</w:t>
      </w:r>
      <w:r>
        <w:rPr>
          <w:rtl/>
        </w:rPr>
        <w:t>ך</w:t>
      </w:r>
      <w:r>
        <w:rPr>
          <w:rFonts w:hint="cs"/>
          <w:rtl/>
        </w:rPr>
        <w:t>,</w:t>
      </w:r>
      <w:r>
        <w:rPr>
          <w:rtl/>
        </w:rPr>
        <w:t xml:space="preserve"> </w:t>
      </w:r>
      <w:bookmarkStart w:id="23390" w:name="_ETM_Q59_503749"/>
      <w:bookmarkStart w:id="23391" w:name="_ETM_Q59_504949"/>
      <w:bookmarkEnd w:id="23390"/>
      <w:bookmarkEnd w:id="23391"/>
      <w:r>
        <w:rPr>
          <w:rtl/>
        </w:rPr>
        <w:t>בימים</w:t>
      </w:r>
      <w:bookmarkStart w:id="23392" w:name="_ETM_Q59_505400"/>
      <w:bookmarkStart w:id="23393" w:name="_ETM_Q59_503499"/>
      <w:bookmarkEnd w:id="23392"/>
      <w:bookmarkEnd w:id="23393"/>
      <w:r>
        <w:rPr>
          <w:rtl/>
        </w:rPr>
        <w:t xml:space="preserve"> </w:t>
      </w:r>
      <w:bookmarkStart w:id="23394" w:name="_ETM_Q59_505560"/>
      <w:bookmarkEnd w:id="23394"/>
      <w:r>
        <w:rPr>
          <w:rtl/>
        </w:rPr>
        <w:t>האחרונים</w:t>
      </w:r>
      <w:r>
        <w:rPr>
          <w:rFonts w:hint="cs"/>
          <w:rtl/>
        </w:rPr>
        <w:t>,</w:t>
      </w:r>
      <w:r>
        <w:rPr>
          <w:rtl/>
        </w:rPr>
        <w:t xml:space="preserve"> </w:t>
      </w:r>
      <w:bookmarkStart w:id="23395" w:name="_ETM_Q59_505980"/>
      <w:bookmarkEnd w:id="23395"/>
      <w:r>
        <w:rPr>
          <w:rtl/>
        </w:rPr>
        <w:t xml:space="preserve">לפני </w:t>
      </w:r>
      <w:bookmarkStart w:id="23396" w:name="_ETM_Q59_506310"/>
      <w:bookmarkEnd w:id="23396"/>
      <w:r>
        <w:rPr>
          <w:rtl/>
        </w:rPr>
        <w:t>יומיים</w:t>
      </w:r>
      <w:r>
        <w:rPr>
          <w:rFonts w:hint="cs"/>
          <w:rtl/>
        </w:rPr>
        <w:t>,</w:t>
      </w:r>
      <w:r>
        <w:rPr>
          <w:rtl/>
        </w:rPr>
        <w:t xml:space="preserve"> </w:t>
      </w:r>
      <w:bookmarkStart w:id="23397" w:name="_ETM_Q59_507029"/>
      <w:bookmarkEnd w:id="23397"/>
      <w:r>
        <w:rPr>
          <w:rtl/>
        </w:rPr>
        <w:t xml:space="preserve">אדון </w:t>
      </w:r>
      <w:bookmarkStart w:id="23398" w:name="_ETM_Q59_504109"/>
      <w:bookmarkEnd w:id="23398"/>
      <w:r>
        <w:rPr>
          <w:rtl/>
        </w:rPr>
        <w:t xml:space="preserve">אמסלם עלה </w:t>
      </w:r>
      <w:bookmarkStart w:id="23399" w:name="_ETM_Q59_507449"/>
      <w:bookmarkEnd w:id="23399"/>
      <w:r>
        <w:rPr>
          <w:rtl/>
        </w:rPr>
        <w:t xml:space="preserve">לכאן </w:t>
      </w:r>
      <w:bookmarkStart w:id="23400" w:name="_ETM_Q59_508260"/>
      <w:bookmarkEnd w:id="23400"/>
      <w:r>
        <w:rPr>
          <w:rtl/>
        </w:rPr>
        <w:t xml:space="preserve">ודיבר </w:t>
      </w:r>
      <w:bookmarkStart w:id="23401" w:name="_ETM_Q59_509029"/>
      <w:bookmarkEnd w:id="23401"/>
      <w:r>
        <w:rPr>
          <w:rFonts w:hint="cs"/>
          <w:rtl/>
        </w:rPr>
        <w:t xml:space="preserve">על </w:t>
      </w:r>
      <w:r>
        <w:rPr>
          <w:rtl/>
        </w:rPr>
        <w:t>ברכה</w:t>
      </w:r>
      <w:bookmarkStart w:id="23402" w:name="_ETM_Q59_510019"/>
      <w:bookmarkStart w:id="23403" w:name="_ETM_Q59_508329"/>
      <w:bookmarkStart w:id="23404" w:name="_ETM_Q59_510300"/>
      <w:bookmarkStart w:id="23405" w:name="_ETM_Q59_510570"/>
      <w:bookmarkEnd w:id="23402"/>
      <w:bookmarkEnd w:id="23403"/>
      <w:bookmarkEnd w:id="23404"/>
      <w:bookmarkEnd w:id="23405"/>
      <w:r>
        <w:rPr>
          <w:rFonts w:hint="cs"/>
          <w:rtl/>
        </w:rPr>
        <w:t xml:space="preserve"> </w:t>
      </w:r>
      <w:r>
        <w:rPr>
          <w:rtl/>
        </w:rPr>
        <w:t xml:space="preserve">שנוהגים </w:t>
      </w:r>
      <w:bookmarkStart w:id="23406" w:name="_ETM_Q59_511289"/>
      <w:bookmarkEnd w:id="23406"/>
      <w:r>
        <w:rPr>
          <w:rtl/>
        </w:rPr>
        <w:t xml:space="preserve">לומר </w:t>
      </w:r>
      <w:bookmarkStart w:id="23407" w:name="_ETM_Q59_511740"/>
      <w:bookmarkStart w:id="23408" w:name="_ETM_Q59_512250"/>
      <w:bookmarkEnd w:id="23407"/>
      <w:bookmarkEnd w:id="23408"/>
      <w:r>
        <w:rPr>
          <w:rtl/>
        </w:rPr>
        <w:t xml:space="preserve">כשיוצאים </w:t>
      </w:r>
      <w:bookmarkStart w:id="23409" w:name="_ETM_Q59_512850"/>
      <w:bookmarkEnd w:id="23409"/>
      <w:r>
        <w:rPr>
          <w:rtl/>
        </w:rPr>
        <w:t>מהשירותים</w:t>
      </w:r>
      <w:r>
        <w:rPr>
          <w:rFonts w:hint="cs"/>
          <w:rtl/>
        </w:rPr>
        <w:t>.</w:t>
      </w:r>
      <w:bookmarkStart w:id="23410" w:name="_ETM_Q59_510559"/>
      <w:bookmarkEnd w:id="23410"/>
      <w:r>
        <w:rPr>
          <w:rtl/>
        </w:rPr>
        <w:t xml:space="preserve"> </w:t>
      </w:r>
      <w:bookmarkStart w:id="23411" w:name="_ETM_Q59_513960"/>
      <w:bookmarkEnd w:id="23411"/>
      <w:r>
        <w:rPr>
          <w:rtl/>
        </w:rPr>
        <w:t>מי</w:t>
      </w:r>
      <w:bookmarkStart w:id="23412" w:name="_ETM_Q59_514320"/>
      <w:bookmarkEnd w:id="23412"/>
      <w:r>
        <w:rPr>
          <w:rFonts w:hint="cs"/>
          <w:rtl/>
        </w:rPr>
        <w:t xml:space="preserve"> שיודע </w:t>
      </w:r>
      <w:bookmarkStart w:id="23413" w:name="_ETM_Q59_516127"/>
      <w:bookmarkEnd w:id="23413"/>
      <w:r>
        <w:rPr>
          <w:rtl/>
        </w:rPr>
        <w:t>מכיר</w:t>
      </w:r>
      <w:bookmarkStart w:id="23414" w:name="_ETM_Q59_514770"/>
      <w:bookmarkStart w:id="23415" w:name="_ETM_Q59_514950"/>
      <w:bookmarkStart w:id="23416" w:name="_ETM_Q59_515339"/>
      <w:bookmarkStart w:id="23417" w:name="_ETM_Q59_512890"/>
      <w:bookmarkEnd w:id="23414"/>
      <w:bookmarkEnd w:id="23415"/>
      <w:bookmarkEnd w:id="23416"/>
      <w:bookmarkEnd w:id="23417"/>
      <w:r>
        <w:rPr>
          <w:rFonts w:hint="cs"/>
          <w:rtl/>
        </w:rPr>
        <w:t xml:space="preserve"> –</w:t>
      </w:r>
      <w:r>
        <w:rPr>
          <w:rtl/>
        </w:rPr>
        <w:t xml:space="preserve"> </w:t>
      </w:r>
      <w:bookmarkStart w:id="23418" w:name="_ETM_Q59_516029"/>
      <w:bookmarkEnd w:id="23418"/>
      <w:r>
        <w:rPr>
          <w:rFonts w:hint="cs"/>
          <w:rtl/>
        </w:rPr>
        <w:t>"</w:t>
      </w:r>
      <w:r>
        <w:rPr>
          <w:rtl/>
        </w:rPr>
        <w:t xml:space="preserve">חלולים </w:t>
      </w:r>
      <w:bookmarkStart w:id="23419" w:name="_ETM_Q59_516629"/>
      <w:bookmarkEnd w:id="23419"/>
      <w:proofErr w:type="spellStart"/>
      <w:r>
        <w:rPr>
          <w:rtl/>
        </w:rPr>
        <w:t>חלולים</w:t>
      </w:r>
      <w:proofErr w:type="spellEnd"/>
      <w:r>
        <w:rPr>
          <w:rFonts w:hint="cs"/>
          <w:rtl/>
        </w:rPr>
        <w:t>" –</w:t>
      </w:r>
      <w:r>
        <w:rPr>
          <w:rtl/>
        </w:rPr>
        <w:t xml:space="preserve"> </w:t>
      </w:r>
      <w:bookmarkStart w:id="23420" w:name="_ETM_Q59_517050"/>
      <w:bookmarkStart w:id="23421" w:name="_ETM_Q59_517500"/>
      <w:bookmarkStart w:id="23422" w:name="_ETM_Q59_514239"/>
      <w:bookmarkEnd w:id="23420"/>
      <w:bookmarkEnd w:id="23421"/>
      <w:bookmarkEnd w:id="23422"/>
      <w:r>
        <w:rPr>
          <w:rFonts w:hint="cs"/>
          <w:rtl/>
        </w:rPr>
        <w:t>ו</w:t>
      </w:r>
      <w:r>
        <w:rPr>
          <w:rtl/>
        </w:rPr>
        <w:t>אמ</w:t>
      </w:r>
      <w:r>
        <w:rPr>
          <w:rFonts w:hint="cs"/>
          <w:rtl/>
        </w:rPr>
        <w:t>ר</w:t>
      </w:r>
      <w:r>
        <w:rPr>
          <w:rtl/>
        </w:rPr>
        <w:t xml:space="preserve"> </w:t>
      </w:r>
      <w:bookmarkStart w:id="23423" w:name="_ETM_Q59_517800"/>
      <w:bookmarkEnd w:id="23423"/>
      <w:r>
        <w:rPr>
          <w:rtl/>
        </w:rPr>
        <w:t xml:space="preserve">שכל </w:t>
      </w:r>
      <w:bookmarkStart w:id="23424" w:name="_ETM_Q59_518430"/>
      <w:bookmarkEnd w:id="23424"/>
      <w:r>
        <w:rPr>
          <w:rtl/>
        </w:rPr>
        <w:t xml:space="preserve">פעם </w:t>
      </w:r>
      <w:bookmarkStart w:id="23425" w:name="_ETM_Q59_518670"/>
      <w:bookmarkEnd w:id="23425"/>
      <w:r>
        <w:rPr>
          <w:rtl/>
        </w:rPr>
        <w:t>ש</w:t>
      </w:r>
      <w:r>
        <w:rPr>
          <w:rFonts w:hint="cs"/>
          <w:rtl/>
        </w:rPr>
        <w:t xml:space="preserve">הוא </w:t>
      </w:r>
      <w:r>
        <w:rPr>
          <w:rtl/>
        </w:rPr>
        <w:t xml:space="preserve">יוצא </w:t>
      </w:r>
      <w:bookmarkStart w:id="23426" w:name="_ETM_Q59_519059"/>
      <w:bookmarkEnd w:id="23426"/>
      <w:r>
        <w:rPr>
          <w:rtl/>
        </w:rPr>
        <w:t xml:space="preserve">מהשירותים </w:t>
      </w:r>
      <w:bookmarkStart w:id="23427" w:name="_ETM_Q59_520050"/>
      <w:bookmarkEnd w:id="23427"/>
      <w:r>
        <w:rPr>
          <w:rtl/>
        </w:rPr>
        <w:t>ואומר</w:t>
      </w:r>
      <w:r>
        <w:rPr>
          <w:rFonts w:hint="cs"/>
          <w:rtl/>
        </w:rPr>
        <w:t xml:space="preserve"> א</w:t>
      </w:r>
      <w:r>
        <w:rPr>
          <w:rtl/>
        </w:rPr>
        <w:t xml:space="preserve">ת </w:t>
      </w:r>
      <w:bookmarkStart w:id="23428" w:name="_ETM_Q59_520739"/>
      <w:bookmarkEnd w:id="23428"/>
      <w:r>
        <w:rPr>
          <w:rtl/>
        </w:rPr>
        <w:t xml:space="preserve">הברכה </w:t>
      </w:r>
      <w:bookmarkStart w:id="23429" w:name="_ETM_Q59_521010"/>
      <w:bookmarkStart w:id="23430" w:name="_ETM_Q59_521279"/>
      <w:bookmarkStart w:id="23431" w:name="_ETM_Q59_518729"/>
      <w:bookmarkEnd w:id="23429"/>
      <w:bookmarkEnd w:id="23430"/>
      <w:bookmarkEnd w:id="23431"/>
      <w:r>
        <w:rPr>
          <w:rtl/>
        </w:rPr>
        <w:t>הזאת</w:t>
      </w:r>
      <w:r>
        <w:rPr>
          <w:rFonts w:hint="cs"/>
          <w:rtl/>
        </w:rPr>
        <w:t>,</w:t>
      </w:r>
      <w:r>
        <w:rPr>
          <w:rtl/>
        </w:rPr>
        <w:t xml:space="preserve"> </w:t>
      </w:r>
      <w:bookmarkStart w:id="23432" w:name="_ETM_Q59_521820"/>
      <w:bookmarkEnd w:id="23432"/>
      <w:r>
        <w:rPr>
          <w:rtl/>
        </w:rPr>
        <w:t xml:space="preserve">הוא </w:t>
      </w:r>
      <w:bookmarkStart w:id="23433" w:name="_ETM_Q59_521940"/>
      <w:bookmarkEnd w:id="23433"/>
      <w:r>
        <w:rPr>
          <w:rtl/>
        </w:rPr>
        <w:t xml:space="preserve">חושב </w:t>
      </w:r>
      <w:bookmarkStart w:id="23434" w:name="_ETM_Q59_522359"/>
      <w:bookmarkEnd w:id="23434"/>
      <w:r>
        <w:rPr>
          <w:rtl/>
        </w:rPr>
        <w:t xml:space="preserve">על </w:t>
      </w:r>
      <w:bookmarkStart w:id="23435" w:name="_ETM_Q59_522430"/>
      <w:bookmarkEnd w:id="23435"/>
      <w:r>
        <w:rPr>
          <w:rtl/>
        </w:rPr>
        <w:t xml:space="preserve">יאיר </w:t>
      </w:r>
      <w:bookmarkStart w:id="23436" w:name="_ETM_Q59_522760"/>
      <w:bookmarkEnd w:id="23436"/>
      <w:r>
        <w:rPr>
          <w:rtl/>
        </w:rPr>
        <w:t>לפיד</w:t>
      </w:r>
      <w:r>
        <w:rPr>
          <w:rFonts w:hint="cs"/>
          <w:rtl/>
        </w:rPr>
        <w:t>.</w:t>
      </w:r>
      <w:bookmarkStart w:id="23437" w:name="_ETM_Q59_524190"/>
      <w:bookmarkStart w:id="23438" w:name="_ETM_Q59_525029"/>
      <w:bookmarkEnd w:id="23437"/>
      <w:bookmarkEnd w:id="23438"/>
      <w:r>
        <w:rPr>
          <w:rFonts w:hint="cs"/>
          <w:rtl/>
        </w:rPr>
        <w:t xml:space="preserve"> </w:t>
      </w:r>
      <w:bookmarkStart w:id="23439" w:name="_ETM_Q59_526167"/>
      <w:bookmarkStart w:id="23440" w:name="_ETM_Q59_526227"/>
      <w:bookmarkStart w:id="23441" w:name="_ETM_Q59_526312"/>
      <w:bookmarkStart w:id="23442" w:name="_ETM_Q59_526361"/>
      <w:bookmarkStart w:id="23443" w:name="_ETM_Q59_537088"/>
      <w:bookmarkEnd w:id="23439"/>
      <w:bookmarkEnd w:id="23440"/>
      <w:bookmarkEnd w:id="23441"/>
      <w:bookmarkEnd w:id="23442"/>
      <w:bookmarkEnd w:id="23443"/>
      <w:r>
        <w:rPr>
          <w:rFonts w:hint="cs"/>
          <w:rtl/>
        </w:rPr>
        <w:t>היום עלה ל</w:t>
      </w:r>
      <w:r>
        <w:rPr>
          <w:rtl/>
        </w:rPr>
        <w:t>כ</w:t>
      </w:r>
      <w:r>
        <w:rPr>
          <w:rFonts w:hint="cs"/>
          <w:rtl/>
        </w:rPr>
        <w:t>א</w:t>
      </w:r>
      <w:bookmarkStart w:id="23444" w:name="_ETM_Q59_523439"/>
      <w:bookmarkEnd w:id="23444"/>
      <w:r>
        <w:rPr>
          <w:rtl/>
        </w:rPr>
        <w:t xml:space="preserve">ן </w:t>
      </w:r>
      <w:bookmarkStart w:id="23445" w:name="_ETM_Q59_525420"/>
      <w:bookmarkEnd w:id="23445"/>
      <w:r>
        <w:rPr>
          <w:rtl/>
        </w:rPr>
        <w:t xml:space="preserve">השר </w:t>
      </w:r>
      <w:bookmarkStart w:id="23446" w:name="_ETM_Q59_525839"/>
      <w:bookmarkEnd w:id="23446"/>
      <w:r>
        <w:rPr>
          <w:rtl/>
        </w:rPr>
        <w:t xml:space="preserve">הגאון </w:t>
      </w:r>
      <w:bookmarkStart w:id="23447" w:name="_ETM_Q59_526769"/>
      <w:bookmarkEnd w:id="23447"/>
      <w:r>
        <w:rPr>
          <w:rtl/>
        </w:rPr>
        <w:t xml:space="preserve">ואמר </w:t>
      </w:r>
      <w:bookmarkStart w:id="23448" w:name="_ETM_Q59_527550"/>
      <w:bookmarkEnd w:id="23448"/>
      <w:r>
        <w:rPr>
          <w:rFonts w:hint="cs"/>
          <w:rtl/>
        </w:rPr>
        <w:t xml:space="preserve">עוד </w:t>
      </w:r>
      <w:bookmarkStart w:id="23449" w:name="_ETM_Q59_525089"/>
      <w:bookmarkEnd w:id="23449"/>
      <w:r>
        <w:rPr>
          <w:rFonts w:hint="cs"/>
          <w:rtl/>
        </w:rPr>
        <w:t>ד</w:t>
      </w:r>
      <w:r>
        <w:rPr>
          <w:rtl/>
        </w:rPr>
        <w:t>בר</w:t>
      </w:r>
      <w:r>
        <w:rPr>
          <w:rFonts w:hint="cs"/>
          <w:rtl/>
        </w:rPr>
        <w:t>,</w:t>
      </w:r>
      <w:r>
        <w:rPr>
          <w:rtl/>
        </w:rPr>
        <w:t xml:space="preserve"> </w:t>
      </w:r>
      <w:bookmarkStart w:id="23450" w:name="_ETM_Q59_528180"/>
      <w:bookmarkEnd w:id="23450"/>
      <w:r>
        <w:rPr>
          <w:rtl/>
        </w:rPr>
        <w:t xml:space="preserve">סיפר </w:t>
      </w:r>
      <w:bookmarkStart w:id="23451" w:name="_ETM_Q59_528720"/>
      <w:bookmarkEnd w:id="23451"/>
      <w:r>
        <w:rPr>
          <w:rtl/>
        </w:rPr>
        <w:t xml:space="preserve">בדיחה </w:t>
      </w:r>
      <w:bookmarkStart w:id="23452" w:name="_ETM_Q59_529589"/>
      <w:bookmarkEnd w:id="23452"/>
      <w:r>
        <w:rPr>
          <w:rtl/>
        </w:rPr>
        <w:t xml:space="preserve">על </w:t>
      </w:r>
      <w:bookmarkStart w:id="23453" w:name="_ETM_Q59_529800"/>
      <w:bookmarkEnd w:id="23453"/>
      <w:r>
        <w:rPr>
          <w:rtl/>
        </w:rPr>
        <w:t xml:space="preserve">מוח </w:t>
      </w:r>
      <w:bookmarkStart w:id="23454" w:name="_ETM_Q59_530370"/>
      <w:bookmarkEnd w:id="23454"/>
      <w:r>
        <w:rPr>
          <w:rtl/>
        </w:rPr>
        <w:t>וציפ</w:t>
      </w:r>
      <w:r>
        <w:rPr>
          <w:rFonts w:hint="cs"/>
          <w:rtl/>
        </w:rPr>
        <w:t>ור,</w:t>
      </w:r>
      <w:bookmarkStart w:id="23455" w:name="_ETM_Q59_528749"/>
      <w:bookmarkEnd w:id="23455"/>
      <w:r>
        <w:rPr>
          <w:rtl/>
        </w:rPr>
        <w:t xml:space="preserve"> </w:t>
      </w:r>
      <w:bookmarkStart w:id="23456" w:name="_ETM_Q59_530969"/>
      <w:bookmarkStart w:id="23457" w:name="_ETM_Q59_531149"/>
      <w:bookmarkEnd w:id="23456"/>
      <w:bookmarkEnd w:id="23457"/>
      <w:r>
        <w:rPr>
          <w:rtl/>
        </w:rPr>
        <w:t>כמובן</w:t>
      </w:r>
      <w:r>
        <w:rPr>
          <w:rFonts w:hint="cs"/>
          <w:rtl/>
        </w:rPr>
        <w:t>,</w:t>
      </w:r>
      <w:r>
        <w:rPr>
          <w:rtl/>
        </w:rPr>
        <w:t xml:space="preserve"> </w:t>
      </w:r>
      <w:bookmarkStart w:id="23458" w:name="_ETM_Q59_531779"/>
      <w:bookmarkEnd w:id="23458"/>
      <w:r>
        <w:rPr>
          <w:rtl/>
        </w:rPr>
        <w:t xml:space="preserve">בהקשר </w:t>
      </w:r>
      <w:bookmarkStart w:id="23459" w:name="_ETM_Q59_532589"/>
      <w:bookmarkEnd w:id="23459"/>
      <w:r>
        <w:rPr>
          <w:rtl/>
        </w:rPr>
        <w:t>ש</w:t>
      </w:r>
      <w:r>
        <w:rPr>
          <w:rFonts w:hint="cs"/>
          <w:rtl/>
        </w:rPr>
        <w:t xml:space="preserve">ל </w:t>
      </w:r>
      <w:r>
        <w:rPr>
          <w:rtl/>
        </w:rPr>
        <w:t>לפיד</w:t>
      </w:r>
      <w:r>
        <w:rPr>
          <w:rFonts w:hint="cs"/>
          <w:rtl/>
        </w:rPr>
        <w:t>.</w:t>
      </w:r>
      <w:bookmarkStart w:id="23460" w:name="_ETM_Q59_530698"/>
      <w:bookmarkEnd w:id="23460"/>
      <w:r>
        <w:rPr>
          <w:rtl/>
        </w:rPr>
        <w:t xml:space="preserve"> </w:t>
      </w:r>
      <w:bookmarkStart w:id="23461" w:name="_ETM_Q59_533279"/>
      <w:bookmarkEnd w:id="23461"/>
      <w:r>
        <w:rPr>
          <w:rFonts w:hint="cs"/>
          <w:rtl/>
        </w:rPr>
        <w:t>השר</w:t>
      </w:r>
      <w:r>
        <w:rPr>
          <w:rtl/>
        </w:rPr>
        <w:t xml:space="preserve"> </w:t>
      </w:r>
      <w:bookmarkStart w:id="23462" w:name="_ETM_Q59_533789"/>
      <w:bookmarkEnd w:id="23462"/>
      <w:r>
        <w:rPr>
          <w:rFonts w:hint="cs"/>
          <w:rtl/>
        </w:rPr>
        <w:t>ה</w:t>
      </w:r>
      <w:r>
        <w:rPr>
          <w:rtl/>
        </w:rPr>
        <w:t>גאון</w:t>
      </w:r>
      <w:r>
        <w:rPr>
          <w:rFonts w:hint="cs"/>
          <w:rtl/>
        </w:rPr>
        <w:t>,</w:t>
      </w:r>
      <w:r>
        <w:rPr>
          <w:rtl/>
        </w:rPr>
        <w:t xml:space="preserve"> </w:t>
      </w:r>
      <w:bookmarkStart w:id="23463" w:name="_ETM_Q59_534269"/>
      <w:bookmarkEnd w:id="23463"/>
      <w:r>
        <w:rPr>
          <w:rtl/>
        </w:rPr>
        <w:t>כמובן</w:t>
      </w:r>
      <w:r>
        <w:rPr>
          <w:rFonts w:hint="cs"/>
          <w:rtl/>
        </w:rPr>
        <w:t>,</w:t>
      </w:r>
      <w:r>
        <w:rPr>
          <w:rtl/>
        </w:rPr>
        <w:t xml:space="preserve"> </w:t>
      </w:r>
      <w:bookmarkStart w:id="23464" w:name="_ETM_Q59_535049"/>
      <w:bookmarkEnd w:id="23464"/>
      <w:r>
        <w:rPr>
          <w:rtl/>
        </w:rPr>
        <w:t xml:space="preserve">שמביא </w:t>
      </w:r>
      <w:bookmarkStart w:id="23465" w:name="_ETM_Q59_535469"/>
      <w:bookmarkEnd w:id="23465"/>
      <w:r>
        <w:rPr>
          <w:rtl/>
        </w:rPr>
        <w:t xml:space="preserve">לנו </w:t>
      </w:r>
      <w:bookmarkStart w:id="23466" w:name="_ETM_Q59_535679"/>
      <w:bookmarkEnd w:id="23466"/>
      <w:r>
        <w:rPr>
          <w:rtl/>
        </w:rPr>
        <w:t xml:space="preserve">כל </w:t>
      </w:r>
      <w:bookmarkStart w:id="23467" w:name="_ETM_Q59_535799"/>
      <w:bookmarkEnd w:id="23467"/>
      <w:r>
        <w:rPr>
          <w:rtl/>
        </w:rPr>
        <w:t xml:space="preserve">כך </w:t>
      </w:r>
      <w:bookmarkStart w:id="23468" w:name="_ETM_Q59_536010"/>
      <w:bookmarkEnd w:id="23468"/>
      <w:r>
        <w:rPr>
          <w:rtl/>
        </w:rPr>
        <w:t xml:space="preserve">הרבה </w:t>
      </w:r>
      <w:bookmarkStart w:id="23469" w:name="_ETM_Q59_536249"/>
      <w:bookmarkEnd w:id="23469"/>
      <w:r>
        <w:rPr>
          <w:rtl/>
        </w:rPr>
        <w:t>הישגים</w:t>
      </w:r>
      <w:r w:rsidR="00303739">
        <w:rPr>
          <w:rFonts w:hint="cs"/>
          <w:rtl/>
        </w:rPr>
        <w:t>,</w:t>
      </w:r>
      <w:r>
        <w:rPr>
          <w:rFonts w:hint="cs"/>
          <w:rtl/>
        </w:rPr>
        <w:t xml:space="preserve"> הוא</w:t>
      </w:r>
      <w:bookmarkStart w:id="23470" w:name="_ETM_Q59_534828"/>
      <w:bookmarkEnd w:id="23470"/>
      <w:r>
        <w:rPr>
          <w:rFonts w:hint="cs"/>
          <w:rtl/>
        </w:rPr>
        <w:t>,</w:t>
      </w:r>
      <w:r>
        <w:rPr>
          <w:rtl/>
        </w:rPr>
        <w:t xml:space="preserve"> </w:t>
      </w:r>
      <w:bookmarkStart w:id="23471" w:name="_ETM_Q59_537660"/>
      <w:bookmarkEnd w:id="23471"/>
      <w:r>
        <w:rPr>
          <w:rtl/>
        </w:rPr>
        <w:t xml:space="preserve">יש </w:t>
      </w:r>
      <w:bookmarkStart w:id="23472" w:name="_ETM_Q59_537960"/>
      <w:bookmarkEnd w:id="23472"/>
      <w:r>
        <w:rPr>
          <w:rtl/>
        </w:rPr>
        <w:t>ל</w:t>
      </w:r>
      <w:r>
        <w:rPr>
          <w:rFonts w:hint="cs"/>
          <w:rtl/>
        </w:rPr>
        <w:t>ו</w:t>
      </w:r>
      <w:r>
        <w:rPr>
          <w:rtl/>
        </w:rPr>
        <w:t xml:space="preserve"> </w:t>
      </w:r>
      <w:bookmarkStart w:id="23473" w:name="_ETM_Q59_538110"/>
      <w:bookmarkEnd w:id="23473"/>
      <w:r>
        <w:rPr>
          <w:rtl/>
        </w:rPr>
        <w:t xml:space="preserve">מה </w:t>
      </w:r>
      <w:bookmarkStart w:id="23474" w:name="_ETM_Q59_538260"/>
      <w:bookmarkEnd w:id="23474"/>
      <w:r>
        <w:rPr>
          <w:rtl/>
        </w:rPr>
        <w:t xml:space="preserve">להגיד </w:t>
      </w:r>
      <w:bookmarkStart w:id="23475" w:name="_ETM_Q59_538589"/>
      <w:bookmarkEnd w:id="23475"/>
      <w:r>
        <w:rPr>
          <w:rFonts w:hint="cs"/>
          <w:rtl/>
        </w:rPr>
        <w:t xml:space="preserve">על </w:t>
      </w:r>
      <w:r>
        <w:rPr>
          <w:rtl/>
        </w:rPr>
        <w:t>לפיד</w:t>
      </w:r>
      <w:r>
        <w:rPr>
          <w:rFonts w:hint="cs"/>
          <w:rtl/>
        </w:rPr>
        <w:t>.</w:t>
      </w:r>
      <w:bookmarkStart w:id="23476" w:name="_ETM_Q59_535578"/>
      <w:bookmarkStart w:id="23477" w:name="_ETM_Q59_539250"/>
      <w:bookmarkStart w:id="23478" w:name="_ETM_Q59_539550"/>
      <w:bookmarkStart w:id="23479" w:name="_ETM_Q59_539850"/>
      <w:bookmarkStart w:id="23480" w:name="_ETM_Q59_540089"/>
      <w:bookmarkStart w:id="23481" w:name="_ETM_Q59_540270"/>
      <w:bookmarkEnd w:id="23476"/>
      <w:bookmarkEnd w:id="23477"/>
      <w:bookmarkEnd w:id="23478"/>
      <w:bookmarkEnd w:id="23479"/>
      <w:bookmarkEnd w:id="23480"/>
      <w:bookmarkEnd w:id="23481"/>
    </w:p>
    <w:p w14:paraId="4815CBCE" w14:textId="77777777" w:rsidR="00E9152A" w:rsidRDefault="00E9152A" w:rsidP="00950271">
      <w:pPr>
        <w:rPr>
          <w:rtl/>
        </w:rPr>
      </w:pPr>
    </w:p>
    <w:p w14:paraId="0738773B" w14:textId="5C033B67" w:rsidR="00E9152A" w:rsidRDefault="00E9152A" w:rsidP="00303739">
      <w:pPr>
        <w:rPr>
          <w:rtl/>
        </w:rPr>
      </w:pPr>
      <w:r>
        <w:rPr>
          <w:rtl/>
        </w:rPr>
        <w:t xml:space="preserve">חבל </w:t>
      </w:r>
      <w:bookmarkStart w:id="23482" w:name="_ETM_Q59_540510"/>
      <w:bookmarkEnd w:id="23482"/>
      <w:r>
        <w:rPr>
          <w:rtl/>
        </w:rPr>
        <w:t xml:space="preserve">שאתה </w:t>
      </w:r>
      <w:bookmarkStart w:id="23483" w:name="_ETM_Q59_540720"/>
      <w:bookmarkEnd w:id="23483"/>
      <w:r>
        <w:rPr>
          <w:rtl/>
        </w:rPr>
        <w:t xml:space="preserve">לא </w:t>
      </w:r>
      <w:bookmarkStart w:id="23484" w:name="_ETM_Q59_540810"/>
      <w:bookmarkEnd w:id="23484"/>
      <w:r>
        <w:rPr>
          <w:rtl/>
        </w:rPr>
        <w:t>פה</w:t>
      </w:r>
      <w:r>
        <w:rPr>
          <w:rFonts w:hint="cs"/>
          <w:rtl/>
        </w:rPr>
        <w:t>,</w:t>
      </w:r>
      <w:r>
        <w:rPr>
          <w:rtl/>
        </w:rPr>
        <w:t xml:space="preserve"> </w:t>
      </w:r>
      <w:bookmarkStart w:id="23485" w:name="_ETM_Q59_540990"/>
      <w:bookmarkEnd w:id="23485"/>
      <w:r>
        <w:rPr>
          <w:rtl/>
        </w:rPr>
        <w:t xml:space="preserve">השר </w:t>
      </w:r>
      <w:bookmarkStart w:id="23486" w:name="_ETM_Q59_541260"/>
      <w:bookmarkEnd w:id="23486"/>
      <w:r>
        <w:rPr>
          <w:rtl/>
        </w:rPr>
        <w:t>אמסלם</w:t>
      </w:r>
      <w:r>
        <w:rPr>
          <w:rFonts w:hint="cs"/>
          <w:rtl/>
        </w:rPr>
        <w:t>,</w:t>
      </w:r>
      <w:bookmarkStart w:id="23487" w:name="_ETM_Q59_538977"/>
      <w:bookmarkEnd w:id="23487"/>
      <w:r>
        <w:rPr>
          <w:rtl/>
        </w:rPr>
        <w:t xml:space="preserve"> </w:t>
      </w:r>
      <w:bookmarkStart w:id="23488" w:name="_ETM_Q59_541920"/>
      <w:bookmarkEnd w:id="23488"/>
      <w:r>
        <w:rPr>
          <w:rtl/>
        </w:rPr>
        <w:t xml:space="preserve">כי </w:t>
      </w:r>
      <w:bookmarkStart w:id="23489" w:name="_ETM_Q59_542070"/>
      <w:bookmarkEnd w:id="23489"/>
      <w:r>
        <w:rPr>
          <w:rtl/>
        </w:rPr>
        <w:t xml:space="preserve">אני </w:t>
      </w:r>
      <w:bookmarkStart w:id="23490" w:name="_ETM_Q59_542190"/>
      <w:bookmarkEnd w:id="23490"/>
      <w:r>
        <w:rPr>
          <w:rtl/>
        </w:rPr>
        <w:t xml:space="preserve">רוצה </w:t>
      </w:r>
      <w:bookmarkStart w:id="23491" w:name="_ETM_Q59_542460"/>
      <w:bookmarkEnd w:id="23491"/>
      <w:r>
        <w:rPr>
          <w:rtl/>
        </w:rPr>
        <w:t xml:space="preserve">להגיד </w:t>
      </w:r>
      <w:bookmarkStart w:id="23492" w:name="_ETM_Q59_542790"/>
      <w:bookmarkEnd w:id="23492"/>
      <w:r>
        <w:rPr>
          <w:rtl/>
        </w:rPr>
        <w:t xml:space="preserve">לך </w:t>
      </w:r>
      <w:bookmarkStart w:id="23493" w:name="_ETM_Q59_543270"/>
      <w:bookmarkEnd w:id="23493"/>
      <w:r>
        <w:rPr>
          <w:rtl/>
        </w:rPr>
        <w:t>שהחבר</w:t>
      </w:r>
      <w:r>
        <w:rPr>
          <w:rFonts w:hint="cs"/>
          <w:rtl/>
        </w:rPr>
        <w:t>'</w:t>
      </w:r>
      <w:r>
        <w:rPr>
          <w:rtl/>
        </w:rPr>
        <w:t>ה</w:t>
      </w:r>
      <w:bookmarkStart w:id="23494" w:name="_ETM_Q59_542448"/>
      <w:bookmarkEnd w:id="23494"/>
      <w:r>
        <w:rPr>
          <w:rtl/>
        </w:rPr>
        <w:t xml:space="preserve"> </w:t>
      </w:r>
      <w:bookmarkStart w:id="23495" w:name="_ETM_Q59_544110"/>
      <w:bookmarkStart w:id="23496" w:name="_ETM_Q59_541777"/>
      <w:bookmarkEnd w:id="23495"/>
      <w:bookmarkEnd w:id="23496"/>
      <w:r>
        <w:rPr>
          <w:rtl/>
        </w:rPr>
        <w:t xml:space="preserve">שלי </w:t>
      </w:r>
      <w:bookmarkStart w:id="23497" w:name="_ETM_Q59_545010"/>
      <w:bookmarkEnd w:id="23497"/>
      <w:r>
        <w:rPr>
          <w:rtl/>
        </w:rPr>
        <w:t>בבאר</w:t>
      </w:r>
      <w:r>
        <w:rPr>
          <w:rFonts w:hint="cs"/>
          <w:rtl/>
        </w:rPr>
        <w:t xml:space="preserve"> </w:t>
      </w:r>
      <w:r>
        <w:rPr>
          <w:rtl/>
        </w:rPr>
        <w:t xml:space="preserve">שבע </w:t>
      </w:r>
      <w:bookmarkStart w:id="23498" w:name="_ETM_Q59_546240"/>
      <w:bookmarkEnd w:id="23498"/>
      <w:r>
        <w:rPr>
          <w:rtl/>
        </w:rPr>
        <w:t xml:space="preserve">בוחרים </w:t>
      </w:r>
      <w:bookmarkStart w:id="23499" w:name="_ETM_Q59_546840"/>
      <w:bookmarkEnd w:id="23499"/>
      <w:r>
        <w:rPr>
          <w:rtl/>
        </w:rPr>
        <w:t xml:space="preserve">במפלגה </w:t>
      </w:r>
      <w:bookmarkStart w:id="23500" w:name="_ETM_Q59_547410"/>
      <w:bookmarkEnd w:id="23500"/>
      <w:r>
        <w:rPr>
          <w:rtl/>
        </w:rPr>
        <w:t>שלך</w:t>
      </w:r>
      <w:r>
        <w:rPr>
          <w:rFonts w:hint="cs"/>
          <w:rtl/>
        </w:rPr>
        <w:t>,</w:t>
      </w:r>
      <w:r>
        <w:rPr>
          <w:rtl/>
        </w:rPr>
        <w:t xml:space="preserve"> </w:t>
      </w:r>
      <w:bookmarkStart w:id="23501" w:name="_ETM_Q59_548119"/>
      <w:bookmarkEnd w:id="23501"/>
      <w:r>
        <w:rPr>
          <w:rtl/>
        </w:rPr>
        <w:t>ו</w:t>
      </w:r>
      <w:r>
        <w:rPr>
          <w:rFonts w:hint="cs"/>
          <w:rtl/>
        </w:rPr>
        <w:t>ה</w:t>
      </w:r>
      <w:r>
        <w:rPr>
          <w:rtl/>
        </w:rPr>
        <w:t>ר</w:t>
      </w:r>
      <w:r>
        <w:rPr>
          <w:rFonts w:hint="cs"/>
          <w:rtl/>
        </w:rPr>
        <w:t>אי</w:t>
      </w:r>
      <w:bookmarkStart w:id="23502" w:name="_ETM_Q59_546748"/>
      <w:bookmarkEnd w:id="23502"/>
      <w:r>
        <w:rPr>
          <w:rtl/>
        </w:rPr>
        <w:t xml:space="preserve">תי </w:t>
      </w:r>
      <w:bookmarkStart w:id="23503" w:name="_ETM_Q59_548899"/>
      <w:bookmarkEnd w:id="23503"/>
      <w:r>
        <w:rPr>
          <w:rtl/>
        </w:rPr>
        <w:t>להם</w:t>
      </w:r>
      <w:bookmarkStart w:id="23504" w:name="_ETM_Q59_549139"/>
      <w:bookmarkStart w:id="23505" w:name="_ETM_Q59_549200"/>
      <w:bookmarkStart w:id="23506" w:name="_ETM_Q59_549709"/>
      <w:bookmarkEnd w:id="23504"/>
      <w:bookmarkEnd w:id="23505"/>
      <w:bookmarkEnd w:id="23506"/>
      <w:r>
        <w:rPr>
          <w:rtl/>
        </w:rPr>
        <w:t xml:space="preserve"> </w:t>
      </w:r>
      <w:bookmarkStart w:id="23507" w:name="_ETM_Q59_549950"/>
      <w:bookmarkStart w:id="23508" w:name="_ETM_Q59_547488"/>
      <w:bookmarkEnd w:id="23507"/>
      <w:bookmarkEnd w:id="23508"/>
      <w:r>
        <w:rPr>
          <w:rtl/>
        </w:rPr>
        <w:t xml:space="preserve">את </w:t>
      </w:r>
      <w:bookmarkStart w:id="23509" w:name="_ETM_Q59_550039"/>
      <w:bookmarkEnd w:id="23509"/>
      <w:r>
        <w:rPr>
          <w:rtl/>
        </w:rPr>
        <w:t xml:space="preserve">הסרטון </w:t>
      </w:r>
      <w:bookmarkStart w:id="23510" w:name="_ETM_Q59_550579"/>
      <w:bookmarkEnd w:id="23510"/>
      <w:r>
        <w:rPr>
          <w:rtl/>
        </w:rPr>
        <w:t xml:space="preserve">שלך </w:t>
      </w:r>
      <w:bookmarkStart w:id="23511" w:name="_ETM_Q59_550880"/>
      <w:bookmarkEnd w:id="23511"/>
      <w:r>
        <w:rPr>
          <w:rtl/>
        </w:rPr>
        <w:t xml:space="preserve">על </w:t>
      </w:r>
      <w:bookmarkStart w:id="23512" w:name="_ETM_Q59_550999"/>
      <w:bookmarkEnd w:id="23512"/>
      <w:r>
        <w:rPr>
          <w:rtl/>
        </w:rPr>
        <w:t>ה</w:t>
      </w:r>
      <w:r>
        <w:rPr>
          <w:rFonts w:hint="cs"/>
          <w:rtl/>
        </w:rPr>
        <w:t>"</w:t>
      </w:r>
      <w:r>
        <w:rPr>
          <w:rtl/>
        </w:rPr>
        <w:t>חלולים</w:t>
      </w:r>
      <w:r>
        <w:rPr>
          <w:rFonts w:hint="cs"/>
          <w:rtl/>
        </w:rPr>
        <w:t>".</w:t>
      </w:r>
      <w:bookmarkStart w:id="23513" w:name="_ETM_Q59_549148"/>
      <w:bookmarkEnd w:id="23513"/>
      <w:r>
        <w:rPr>
          <w:rtl/>
        </w:rPr>
        <w:t xml:space="preserve"> </w:t>
      </w:r>
      <w:bookmarkStart w:id="23514" w:name="_ETM_Q59_551899"/>
      <w:bookmarkEnd w:id="23514"/>
      <w:r>
        <w:rPr>
          <w:rtl/>
        </w:rPr>
        <w:t xml:space="preserve">אתה </w:t>
      </w:r>
      <w:bookmarkStart w:id="23515" w:name="_ETM_Q59_552139"/>
      <w:bookmarkEnd w:id="23515"/>
      <w:r>
        <w:rPr>
          <w:rtl/>
        </w:rPr>
        <w:t xml:space="preserve">יודע </w:t>
      </w:r>
      <w:bookmarkStart w:id="23516" w:name="_ETM_Q59_552499"/>
      <w:bookmarkEnd w:id="23516"/>
      <w:r>
        <w:rPr>
          <w:rtl/>
        </w:rPr>
        <w:t>מה</w:t>
      </w:r>
      <w:r>
        <w:rPr>
          <w:rFonts w:hint="cs"/>
          <w:rtl/>
        </w:rPr>
        <w:t xml:space="preserve"> הם</w:t>
      </w:r>
      <w:r>
        <w:rPr>
          <w:rtl/>
        </w:rPr>
        <w:t xml:space="preserve"> </w:t>
      </w:r>
      <w:bookmarkStart w:id="23517" w:name="_ETM_Q59_552770"/>
      <w:bookmarkEnd w:id="23517"/>
      <w:r>
        <w:rPr>
          <w:rtl/>
        </w:rPr>
        <w:t xml:space="preserve">אמרו </w:t>
      </w:r>
      <w:bookmarkStart w:id="23518" w:name="_ETM_Q59_552979"/>
      <w:bookmarkEnd w:id="23518"/>
      <w:r>
        <w:rPr>
          <w:rtl/>
        </w:rPr>
        <w:t>לי</w:t>
      </w:r>
      <w:r>
        <w:rPr>
          <w:rFonts w:hint="cs"/>
          <w:rtl/>
        </w:rPr>
        <w:t>?</w:t>
      </w:r>
      <w:r>
        <w:rPr>
          <w:rtl/>
        </w:rPr>
        <w:t xml:space="preserve"> </w:t>
      </w:r>
      <w:bookmarkStart w:id="23519" w:name="_ETM_Q59_553399"/>
      <w:bookmarkEnd w:id="23519"/>
      <w:r>
        <w:rPr>
          <w:rtl/>
        </w:rPr>
        <w:t xml:space="preserve">שהם </w:t>
      </w:r>
      <w:bookmarkStart w:id="23520" w:name="_ETM_Q59_553700"/>
      <w:bookmarkEnd w:id="23520"/>
      <w:r>
        <w:rPr>
          <w:rtl/>
        </w:rPr>
        <w:t xml:space="preserve">מתביישים </w:t>
      </w:r>
      <w:bookmarkStart w:id="23521" w:name="_ETM_Q59_554360"/>
      <w:bookmarkEnd w:id="23521"/>
      <w:r>
        <w:rPr>
          <w:rtl/>
        </w:rPr>
        <w:t>בך</w:t>
      </w:r>
      <w:r>
        <w:rPr>
          <w:rFonts w:hint="cs"/>
          <w:rtl/>
        </w:rPr>
        <w:t>.</w:t>
      </w:r>
      <w:r>
        <w:rPr>
          <w:rtl/>
        </w:rPr>
        <w:t xml:space="preserve"> </w:t>
      </w:r>
      <w:bookmarkStart w:id="23522" w:name="_ETM_Q59_554990"/>
      <w:bookmarkEnd w:id="23522"/>
      <w:r>
        <w:rPr>
          <w:rtl/>
        </w:rPr>
        <w:t xml:space="preserve">הם </w:t>
      </w:r>
      <w:bookmarkStart w:id="23523" w:name="_ETM_Q59_555170"/>
      <w:bookmarkEnd w:id="23523"/>
      <w:r>
        <w:rPr>
          <w:rtl/>
        </w:rPr>
        <w:t>מתביישים</w:t>
      </w:r>
      <w:bookmarkStart w:id="23524" w:name="_ETM_Q59_555759"/>
      <w:bookmarkStart w:id="23525" w:name="_ETM_Q59_553507"/>
      <w:bookmarkEnd w:id="23524"/>
      <w:bookmarkEnd w:id="23525"/>
      <w:r>
        <w:rPr>
          <w:rtl/>
        </w:rPr>
        <w:t xml:space="preserve"> </w:t>
      </w:r>
      <w:bookmarkStart w:id="23526" w:name="_ETM_Q59_556089"/>
      <w:bookmarkEnd w:id="23526"/>
      <w:r>
        <w:rPr>
          <w:rtl/>
        </w:rPr>
        <w:t xml:space="preserve">שהם </w:t>
      </w:r>
      <w:bookmarkStart w:id="23527" w:name="_ETM_Q59_556329"/>
      <w:bookmarkEnd w:id="23527"/>
      <w:r>
        <w:rPr>
          <w:rtl/>
        </w:rPr>
        <w:t xml:space="preserve">בוחרים </w:t>
      </w:r>
      <w:bookmarkStart w:id="23528" w:name="_ETM_Q59_556790"/>
      <w:bookmarkStart w:id="23529" w:name="_ETM_Q59_557100"/>
      <w:bookmarkEnd w:id="23528"/>
      <w:bookmarkEnd w:id="23529"/>
      <w:r>
        <w:rPr>
          <w:rFonts w:hint="cs"/>
          <w:rtl/>
        </w:rPr>
        <w:t>במפלגה</w:t>
      </w:r>
      <w:bookmarkStart w:id="23530" w:name="_ETM_Q59_555097"/>
      <w:bookmarkEnd w:id="23530"/>
      <w:r>
        <w:rPr>
          <w:rFonts w:hint="cs"/>
          <w:rtl/>
        </w:rPr>
        <w:t>,</w:t>
      </w:r>
      <w:r>
        <w:rPr>
          <w:rtl/>
        </w:rPr>
        <w:t xml:space="preserve"> </w:t>
      </w:r>
      <w:bookmarkStart w:id="23531" w:name="_ETM_Q59_557700"/>
      <w:bookmarkEnd w:id="23531"/>
      <w:r>
        <w:rPr>
          <w:rtl/>
        </w:rPr>
        <w:t xml:space="preserve">שאחד </w:t>
      </w:r>
      <w:bookmarkStart w:id="23532" w:name="_ETM_Q59_558630"/>
      <w:bookmarkEnd w:id="23532"/>
      <w:r>
        <w:rPr>
          <w:rtl/>
        </w:rPr>
        <w:t>כמוך</w:t>
      </w:r>
      <w:bookmarkStart w:id="23533" w:name="_ETM_Q59_556577"/>
      <w:bookmarkEnd w:id="23533"/>
      <w:r>
        <w:rPr>
          <w:rtl/>
        </w:rPr>
        <w:t xml:space="preserve"> </w:t>
      </w:r>
      <w:bookmarkStart w:id="23534" w:name="_ETM_Q59_559560"/>
      <w:bookmarkEnd w:id="23534"/>
      <w:r>
        <w:rPr>
          <w:rFonts w:hint="cs"/>
          <w:rtl/>
        </w:rPr>
        <w:t>ככה</w:t>
      </w:r>
      <w:r>
        <w:rPr>
          <w:rtl/>
        </w:rPr>
        <w:t xml:space="preserve"> </w:t>
      </w:r>
      <w:bookmarkStart w:id="23535" w:name="_ETM_Q59_560369"/>
      <w:bookmarkEnd w:id="23535"/>
      <w:r>
        <w:rPr>
          <w:rtl/>
        </w:rPr>
        <w:t xml:space="preserve">מבזה </w:t>
      </w:r>
      <w:bookmarkStart w:id="23536" w:name="_ETM_Q59_560850"/>
      <w:bookmarkEnd w:id="23536"/>
      <w:r>
        <w:rPr>
          <w:rtl/>
        </w:rPr>
        <w:t xml:space="preserve">את </w:t>
      </w:r>
      <w:bookmarkStart w:id="23537" w:name="_ETM_Q59_561000"/>
      <w:bookmarkEnd w:id="23537"/>
      <w:r>
        <w:rPr>
          <w:rtl/>
        </w:rPr>
        <w:t xml:space="preserve">הכנסת </w:t>
      </w:r>
      <w:bookmarkStart w:id="23538" w:name="_ETM_Q59_562020"/>
      <w:bookmarkEnd w:id="23538"/>
      <w:r>
        <w:rPr>
          <w:rtl/>
        </w:rPr>
        <w:t xml:space="preserve">ואת </w:t>
      </w:r>
      <w:bookmarkStart w:id="23539" w:name="_ETM_Q59_562259"/>
      <w:bookmarkEnd w:id="23539"/>
      <w:r>
        <w:rPr>
          <w:rtl/>
        </w:rPr>
        <w:t xml:space="preserve">המקום </w:t>
      </w:r>
      <w:bookmarkStart w:id="23540" w:name="_ETM_Q59_562619"/>
      <w:bookmarkEnd w:id="23540"/>
      <w:r>
        <w:rPr>
          <w:rtl/>
        </w:rPr>
        <w:t xml:space="preserve">שאתה </w:t>
      </w:r>
      <w:bookmarkStart w:id="23541" w:name="_ETM_Q59_562830"/>
      <w:bookmarkEnd w:id="23541"/>
      <w:r>
        <w:rPr>
          <w:rtl/>
        </w:rPr>
        <w:t>נמצא</w:t>
      </w:r>
      <w:bookmarkStart w:id="23542" w:name="_ETM_Q59_561457"/>
      <w:bookmarkEnd w:id="23542"/>
      <w:r>
        <w:rPr>
          <w:rtl/>
        </w:rPr>
        <w:t xml:space="preserve"> </w:t>
      </w:r>
      <w:bookmarkStart w:id="23543" w:name="_ETM_Q59_563400"/>
      <w:bookmarkEnd w:id="23543"/>
      <w:r>
        <w:rPr>
          <w:rtl/>
        </w:rPr>
        <w:t>בו</w:t>
      </w:r>
      <w:r>
        <w:rPr>
          <w:rFonts w:hint="cs"/>
          <w:rtl/>
        </w:rPr>
        <w:t>.</w:t>
      </w:r>
      <w:bookmarkStart w:id="23544" w:name="_ETM_Q59_564126"/>
      <w:bookmarkEnd w:id="23544"/>
      <w:r>
        <w:rPr>
          <w:rtl/>
        </w:rPr>
        <w:t xml:space="preserve"> </w:t>
      </w:r>
      <w:bookmarkStart w:id="23545" w:name="_ETM_Q59_564210"/>
      <w:bookmarkEnd w:id="23545"/>
      <w:r>
        <w:rPr>
          <w:rFonts w:hint="cs"/>
          <w:rtl/>
        </w:rPr>
        <w:t xml:space="preserve">ככה </w:t>
      </w:r>
      <w:bookmarkStart w:id="23546" w:name="_ETM_Q59_562087"/>
      <w:bookmarkEnd w:id="23546"/>
      <w:r>
        <w:rPr>
          <w:rtl/>
        </w:rPr>
        <w:t xml:space="preserve">אתה </w:t>
      </w:r>
      <w:bookmarkStart w:id="23547" w:name="_ETM_Q59_564479"/>
      <w:bookmarkStart w:id="23548" w:name="_ETM_Q59_564630"/>
      <w:bookmarkEnd w:id="23547"/>
      <w:bookmarkEnd w:id="23548"/>
      <w:r>
        <w:rPr>
          <w:rFonts w:hint="cs"/>
          <w:rtl/>
        </w:rPr>
        <w:t>נוהג</w:t>
      </w:r>
      <w:r>
        <w:rPr>
          <w:rtl/>
        </w:rPr>
        <w:t xml:space="preserve"> </w:t>
      </w:r>
      <w:bookmarkStart w:id="23549" w:name="_ETM_Q59_564810"/>
      <w:bookmarkEnd w:id="23549"/>
      <w:r>
        <w:rPr>
          <w:rtl/>
        </w:rPr>
        <w:t xml:space="preserve">על </w:t>
      </w:r>
      <w:bookmarkStart w:id="23550" w:name="_ETM_Q59_564869"/>
      <w:bookmarkEnd w:id="23550"/>
      <w:r>
        <w:rPr>
          <w:rtl/>
        </w:rPr>
        <w:t>הדוכן</w:t>
      </w:r>
      <w:r>
        <w:rPr>
          <w:rFonts w:hint="cs"/>
          <w:rtl/>
        </w:rPr>
        <w:t>?</w:t>
      </w:r>
      <w:r>
        <w:rPr>
          <w:rtl/>
        </w:rPr>
        <w:t xml:space="preserve"> </w:t>
      </w:r>
      <w:bookmarkStart w:id="23551" w:name="_ETM_Q59_565770"/>
      <w:bookmarkStart w:id="23552" w:name="_ETM_Q59_566070"/>
      <w:bookmarkEnd w:id="23551"/>
      <w:bookmarkEnd w:id="23552"/>
      <w:r>
        <w:rPr>
          <w:rtl/>
        </w:rPr>
        <w:t xml:space="preserve">מספר </w:t>
      </w:r>
      <w:bookmarkStart w:id="23553" w:name="_ETM_Q59_566460"/>
      <w:bookmarkEnd w:id="23553"/>
      <w:r>
        <w:rPr>
          <w:rtl/>
        </w:rPr>
        <w:t>בדיח</w:t>
      </w:r>
      <w:bookmarkStart w:id="23554" w:name="_ETM_Q59_566860"/>
      <w:bookmarkEnd w:id="23554"/>
      <w:r>
        <w:rPr>
          <w:rtl/>
        </w:rPr>
        <w:t xml:space="preserve">ות </w:t>
      </w:r>
      <w:bookmarkStart w:id="23555" w:name="_ETM_Q59_567520"/>
      <w:bookmarkEnd w:id="23555"/>
      <w:r>
        <w:rPr>
          <w:rtl/>
        </w:rPr>
        <w:t xml:space="preserve">על </w:t>
      </w:r>
      <w:bookmarkStart w:id="23556" w:name="_ETM_Q59_567700"/>
      <w:bookmarkStart w:id="23557" w:name="_ETM_Q59_565776"/>
      <w:bookmarkEnd w:id="23556"/>
      <w:bookmarkEnd w:id="23557"/>
      <w:r>
        <w:rPr>
          <w:rtl/>
        </w:rPr>
        <w:t xml:space="preserve">ראש </w:t>
      </w:r>
      <w:bookmarkStart w:id="23558" w:name="_ETM_Q59_568410"/>
      <w:bookmarkEnd w:id="23558"/>
      <w:r>
        <w:rPr>
          <w:rtl/>
        </w:rPr>
        <w:t>האופוזיציה</w:t>
      </w:r>
      <w:r>
        <w:rPr>
          <w:rFonts w:hint="cs"/>
          <w:rtl/>
        </w:rPr>
        <w:t>? איפה</w:t>
      </w:r>
      <w:r>
        <w:rPr>
          <w:rtl/>
        </w:rPr>
        <w:t xml:space="preserve"> </w:t>
      </w:r>
      <w:bookmarkStart w:id="23559" w:name="_ETM_Q59_570230"/>
      <w:bookmarkEnd w:id="23559"/>
      <w:r>
        <w:rPr>
          <w:rFonts w:hint="cs"/>
          <w:rtl/>
        </w:rPr>
        <w:t>ה</w:t>
      </w:r>
      <w:r>
        <w:rPr>
          <w:rtl/>
        </w:rPr>
        <w:t>בושה</w:t>
      </w:r>
      <w:r>
        <w:rPr>
          <w:rFonts w:hint="cs"/>
          <w:rtl/>
        </w:rPr>
        <w:t>?</w:t>
      </w:r>
      <w:r>
        <w:rPr>
          <w:rtl/>
        </w:rPr>
        <w:t xml:space="preserve"> </w:t>
      </w:r>
      <w:bookmarkStart w:id="23560" w:name="_ETM_Q59_571100"/>
      <w:bookmarkEnd w:id="23560"/>
      <w:r>
        <w:rPr>
          <w:rtl/>
        </w:rPr>
        <w:t xml:space="preserve">מה </w:t>
      </w:r>
      <w:bookmarkStart w:id="23561" w:name="_ETM_Q59_571310"/>
      <w:bookmarkEnd w:id="23561"/>
      <w:r>
        <w:rPr>
          <w:rtl/>
        </w:rPr>
        <w:t>ז</w:t>
      </w:r>
      <w:r>
        <w:rPr>
          <w:rFonts w:hint="cs"/>
          <w:rtl/>
        </w:rPr>
        <w:t>ו</w:t>
      </w:r>
      <w:r>
        <w:rPr>
          <w:rtl/>
        </w:rPr>
        <w:t xml:space="preserve"> </w:t>
      </w:r>
      <w:bookmarkStart w:id="23562" w:name="_ETM_Q59_571490"/>
      <w:bookmarkEnd w:id="23562"/>
      <w:r>
        <w:rPr>
          <w:rtl/>
        </w:rPr>
        <w:t xml:space="preserve">הרמה </w:t>
      </w:r>
      <w:bookmarkStart w:id="23563" w:name="_ETM_Q59_572090"/>
      <w:bookmarkEnd w:id="23563"/>
      <w:r>
        <w:rPr>
          <w:rtl/>
        </w:rPr>
        <w:t xml:space="preserve">הנמוכה </w:t>
      </w:r>
      <w:bookmarkStart w:id="23564" w:name="_ETM_Q59_572790"/>
      <w:bookmarkStart w:id="23565" w:name="_ETM_Q59_570256"/>
      <w:bookmarkStart w:id="23566" w:name="_ETM_Q59_572940"/>
      <w:bookmarkEnd w:id="23564"/>
      <w:bookmarkEnd w:id="23565"/>
      <w:bookmarkEnd w:id="23566"/>
      <w:r>
        <w:rPr>
          <w:rFonts w:hint="cs"/>
          <w:rtl/>
        </w:rPr>
        <w:t>ה</w:t>
      </w:r>
      <w:r>
        <w:rPr>
          <w:rtl/>
        </w:rPr>
        <w:t xml:space="preserve">זאת </w:t>
      </w:r>
      <w:bookmarkStart w:id="23567" w:name="_ETM_Q59_573420"/>
      <w:bookmarkEnd w:id="23567"/>
      <w:r>
        <w:rPr>
          <w:rtl/>
        </w:rPr>
        <w:t>ש</w:t>
      </w:r>
      <w:r>
        <w:rPr>
          <w:rFonts w:hint="cs"/>
          <w:rtl/>
        </w:rPr>
        <w:t>לך,</w:t>
      </w:r>
      <w:r>
        <w:rPr>
          <w:rtl/>
        </w:rPr>
        <w:t xml:space="preserve"> </w:t>
      </w:r>
      <w:bookmarkStart w:id="23568" w:name="_ETM_Q59_574440"/>
      <w:bookmarkEnd w:id="23568"/>
      <w:r>
        <w:rPr>
          <w:rtl/>
        </w:rPr>
        <w:t>אישית</w:t>
      </w:r>
      <w:r>
        <w:rPr>
          <w:rFonts w:hint="cs"/>
          <w:rtl/>
        </w:rPr>
        <w:t>?</w:t>
      </w:r>
      <w:bookmarkStart w:id="23569" w:name="_ETM_Q59_571415"/>
      <w:bookmarkEnd w:id="23569"/>
      <w:r>
        <w:rPr>
          <w:rtl/>
        </w:rPr>
        <w:t xml:space="preserve"> </w:t>
      </w:r>
      <w:bookmarkStart w:id="23570" w:name="_ETM_Q59_575460"/>
      <w:bookmarkEnd w:id="23570"/>
      <w:r>
        <w:rPr>
          <w:rFonts w:hint="cs"/>
          <w:rtl/>
        </w:rPr>
        <w:t>אתה מבזה.</w:t>
      </w:r>
      <w:r>
        <w:rPr>
          <w:rtl/>
        </w:rPr>
        <w:t xml:space="preserve"> </w:t>
      </w:r>
      <w:bookmarkStart w:id="23571" w:name="_ETM_Q59_576210"/>
      <w:bookmarkStart w:id="23572" w:name="_ETM_Q59_576840"/>
      <w:bookmarkStart w:id="23573" w:name="_ETM_Q59_574214"/>
      <w:bookmarkEnd w:id="23571"/>
      <w:bookmarkEnd w:id="23572"/>
      <w:bookmarkEnd w:id="23573"/>
      <w:r>
        <w:rPr>
          <w:rtl/>
        </w:rPr>
        <w:t xml:space="preserve">יש </w:t>
      </w:r>
      <w:bookmarkStart w:id="23574" w:name="_ETM_Q59_577140"/>
      <w:bookmarkEnd w:id="23574"/>
      <w:r>
        <w:rPr>
          <w:rtl/>
        </w:rPr>
        <w:t xml:space="preserve">פה </w:t>
      </w:r>
      <w:bookmarkStart w:id="23575" w:name="_ETM_Q59_577260"/>
      <w:bookmarkEnd w:id="23575"/>
      <w:r>
        <w:rPr>
          <w:rtl/>
        </w:rPr>
        <w:t xml:space="preserve">אנשים </w:t>
      </w:r>
      <w:bookmarkStart w:id="23576" w:name="_ETM_Q59_577650"/>
      <w:bookmarkEnd w:id="23576"/>
      <w:r>
        <w:rPr>
          <w:rtl/>
        </w:rPr>
        <w:t xml:space="preserve">מהליכוד </w:t>
      </w:r>
      <w:bookmarkStart w:id="23577" w:name="_ETM_Q59_578070"/>
      <w:bookmarkEnd w:id="23577"/>
      <w:r>
        <w:rPr>
          <w:rtl/>
        </w:rPr>
        <w:t xml:space="preserve">שאני </w:t>
      </w:r>
      <w:bookmarkStart w:id="23578" w:name="_ETM_Q59_578310"/>
      <w:bookmarkEnd w:id="23578"/>
      <w:r>
        <w:rPr>
          <w:rtl/>
        </w:rPr>
        <w:t>ס</w:t>
      </w:r>
      <w:r>
        <w:rPr>
          <w:rFonts w:hint="cs"/>
          <w:rtl/>
        </w:rPr>
        <w:t>ו</w:t>
      </w:r>
      <w:r>
        <w:rPr>
          <w:rtl/>
        </w:rPr>
        <w:t>פר</w:t>
      </w:r>
      <w:bookmarkStart w:id="23579" w:name="_ETM_Q59_578820"/>
      <w:bookmarkEnd w:id="23579"/>
      <w:r w:rsidR="00303739">
        <w:rPr>
          <w:rFonts w:hint="cs"/>
          <w:rtl/>
        </w:rPr>
        <w:t>-</w:t>
      </w:r>
      <w:r>
        <w:rPr>
          <w:rtl/>
        </w:rPr>
        <w:t>מעריכה</w:t>
      </w:r>
      <w:r>
        <w:rPr>
          <w:rFonts w:hint="cs"/>
          <w:rtl/>
        </w:rPr>
        <w:t>,</w:t>
      </w:r>
      <w:r>
        <w:rPr>
          <w:rtl/>
        </w:rPr>
        <w:t xml:space="preserve"> </w:t>
      </w:r>
      <w:bookmarkStart w:id="23580" w:name="_ETM_Q59_579630"/>
      <w:bookmarkEnd w:id="23580"/>
      <w:r>
        <w:rPr>
          <w:rtl/>
        </w:rPr>
        <w:t xml:space="preserve">אבל </w:t>
      </w:r>
      <w:bookmarkStart w:id="23581" w:name="_ETM_Q59_579960"/>
      <w:bookmarkEnd w:id="23581"/>
      <w:r>
        <w:rPr>
          <w:rtl/>
        </w:rPr>
        <w:t xml:space="preserve">אתה </w:t>
      </w:r>
      <w:bookmarkStart w:id="23582" w:name="_ETM_Q59_580820"/>
      <w:bookmarkEnd w:id="23582"/>
      <w:r>
        <w:rPr>
          <w:rtl/>
        </w:rPr>
        <w:t xml:space="preserve">פשוט </w:t>
      </w:r>
      <w:bookmarkStart w:id="23583" w:name="_ETM_Q59_581390"/>
      <w:bookmarkEnd w:id="23583"/>
      <w:r>
        <w:rPr>
          <w:rtl/>
        </w:rPr>
        <w:t xml:space="preserve">מבזה </w:t>
      </w:r>
      <w:bookmarkStart w:id="23584" w:name="_ETM_Q59_581839"/>
      <w:bookmarkEnd w:id="23584"/>
      <w:r>
        <w:rPr>
          <w:rtl/>
        </w:rPr>
        <w:t xml:space="preserve">את </w:t>
      </w:r>
      <w:bookmarkStart w:id="23585" w:name="_ETM_Q59_581899"/>
      <w:bookmarkEnd w:id="23585"/>
      <w:r>
        <w:rPr>
          <w:rtl/>
        </w:rPr>
        <w:t xml:space="preserve">המפלגה </w:t>
      </w:r>
      <w:bookmarkStart w:id="23586" w:name="_ETM_Q59_582409"/>
      <w:bookmarkEnd w:id="23586"/>
      <w:r>
        <w:rPr>
          <w:rtl/>
        </w:rPr>
        <w:t>שלך</w:t>
      </w:r>
      <w:r>
        <w:rPr>
          <w:rFonts w:hint="cs"/>
          <w:rtl/>
        </w:rPr>
        <w:t>.</w:t>
      </w:r>
      <w:bookmarkStart w:id="23587" w:name="_ETM_Q59_583189"/>
      <w:bookmarkEnd w:id="23587"/>
    </w:p>
    <w:p w14:paraId="1C42BA4C" w14:textId="77777777" w:rsidR="00E9152A" w:rsidRDefault="00E9152A" w:rsidP="00950271">
      <w:pPr>
        <w:rPr>
          <w:rtl/>
        </w:rPr>
      </w:pPr>
      <w:bookmarkStart w:id="23588" w:name="_ETM_Q59_583365"/>
      <w:bookmarkStart w:id="23589" w:name="_ETM_Q59_583425"/>
      <w:bookmarkEnd w:id="23588"/>
      <w:bookmarkEnd w:id="23589"/>
    </w:p>
    <w:p w14:paraId="46F1C15D" w14:textId="77777777" w:rsidR="00E9152A" w:rsidRDefault="00E9152A" w:rsidP="00950271">
      <w:pPr>
        <w:rPr>
          <w:rtl/>
        </w:rPr>
      </w:pPr>
      <w:bookmarkStart w:id="23590" w:name="_ETM_Q59_583525"/>
      <w:bookmarkStart w:id="23591" w:name="_ETM_Q59_583563"/>
      <w:bookmarkEnd w:id="23590"/>
      <w:bookmarkEnd w:id="23591"/>
      <w:r>
        <w:rPr>
          <w:rtl/>
        </w:rPr>
        <w:t xml:space="preserve">ואני </w:t>
      </w:r>
      <w:bookmarkStart w:id="23592" w:name="_ETM_Q59_583429"/>
      <w:bookmarkEnd w:id="23592"/>
      <w:r>
        <w:rPr>
          <w:rtl/>
        </w:rPr>
        <w:t xml:space="preserve">רוצה </w:t>
      </w:r>
      <w:bookmarkStart w:id="23593" w:name="_ETM_Q59_583729"/>
      <w:bookmarkEnd w:id="23593"/>
      <w:r>
        <w:rPr>
          <w:rtl/>
        </w:rPr>
        <w:t>ל</w:t>
      </w:r>
      <w:r>
        <w:rPr>
          <w:rFonts w:hint="cs"/>
          <w:rtl/>
        </w:rPr>
        <w:t>ה</w:t>
      </w:r>
      <w:r>
        <w:rPr>
          <w:rtl/>
        </w:rPr>
        <w:t xml:space="preserve">גיד </w:t>
      </w:r>
      <w:bookmarkStart w:id="23594" w:name="_ETM_Q59_584009"/>
      <w:bookmarkEnd w:id="23594"/>
      <w:r>
        <w:rPr>
          <w:rtl/>
        </w:rPr>
        <w:t>לך</w:t>
      </w:r>
      <w:r>
        <w:rPr>
          <w:rFonts w:hint="cs"/>
          <w:rtl/>
        </w:rPr>
        <w:t xml:space="preserve"> עוד </w:t>
      </w:r>
      <w:r>
        <w:rPr>
          <w:rtl/>
        </w:rPr>
        <w:t>משהו</w:t>
      </w:r>
      <w:r>
        <w:rPr>
          <w:rFonts w:hint="cs"/>
          <w:rtl/>
        </w:rPr>
        <w:t>,</w:t>
      </w:r>
      <w:r>
        <w:rPr>
          <w:rtl/>
        </w:rPr>
        <w:t xml:space="preserve"> </w:t>
      </w:r>
      <w:bookmarkStart w:id="23595" w:name="_ETM_Q59_584249"/>
      <w:bookmarkEnd w:id="23595"/>
      <w:r>
        <w:rPr>
          <w:rtl/>
        </w:rPr>
        <w:t xml:space="preserve">אדון </w:t>
      </w:r>
      <w:bookmarkStart w:id="23596" w:name="_ETM_Q59_584490"/>
      <w:bookmarkEnd w:id="23596"/>
      <w:r>
        <w:rPr>
          <w:rtl/>
        </w:rPr>
        <w:t>אמסלם</w:t>
      </w:r>
      <w:r>
        <w:rPr>
          <w:rFonts w:hint="cs"/>
          <w:rtl/>
        </w:rPr>
        <w:t>,</w:t>
      </w:r>
      <w:bookmarkStart w:id="23597" w:name="_ETM_Q59_582544"/>
      <w:bookmarkEnd w:id="23597"/>
      <w:r>
        <w:rPr>
          <w:rtl/>
        </w:rPr>
        <w:t xml:space="preserve"> </w:t>
      </w:r>
      <w:bookmarkStart w:id="23598" w:name="_ETM_Q59_585389"/>
      <w:bookmarkStart w:id="23599" w:name="_ETM_Q59_586109"/>
      <w:bookmarkEnd w:id="23598"/>
      <w:bookmarkEnd w:id="23599"/>
      <w:r>
        <w:rPr>
          <w:rtl/>
        </w:rPr>
        <w:t xml:space="preserve">כי </w:t>
      </w:r>
      <w:bookmarkStart w:id="23600" w:name="_ETM_Q59_586259"/>
      <w:bookmarkEnd w:id="23600"/>
      <w:r>
        <w:rPr>
          <w:rtl/>
        </w:rPr>
        <w:t xml:space="preserve">אתה </w:t>
      </w:r>
      <w:bookmarkStart w:id="23601" w:name="_ETM_Q59_586499"/>
      <w:bookmarkEnd w:id="23601"/>
      <w:r>
        <w:rPr>
          <w:rtl/>
        </w:rPr>
        <w:t xml:space="preserve">כל </w:t>
      </w:r>
      <w:bookmarkStart w:id="23602" w:name="_ETM_Q59_586920"/>
      <w:bookmarkEnd w:id="23602"/>
      <w:r>
        <w:rPr>
          <w:rtl/>
        </w:rPr>
        <w:t xml:space="preserve">פעם </w:t>
      </w:r>
      <w:bookmarkStart w:id="23603" w:name="_ETM_Q59_587189"/>
      <w:bookmarkEnd w:id="23603"/>
      <w:r>
        <w:rPr>
          <w:rtl/>
        </w:rPr>
        <w:t xml:space="preserve">עולה </w:t>
      </w:r>
      <w:bookmarkStart w:id="23604" w:name="_ETM_Q59_587429"/>
      <w:bookmarkEnd w:id="23604"/>
      <w:r>
        <w:rPr>
          <w:rtl/>
        </w:rPr>
        <w:t xml:space="preserve">לכאן </w:t>
      </w:r>
      <w:bookmarkStart w:id="23605" w:name="_ETM_Q59_587850"/>
      <w:bookmarkEnd w:id="23605"/>
      <w:r>
        <w:rPr>
          <w:rtl/>
        </w:rPr>
        <w:t xml:space="preserve">ומתבכיין </w:t>
      </w:r>
      <w:bookmarkStart w:id="23606" w:name="_ETM_Q59_588799"/>
      <w:bookmarkStart w:id="23607" w:name="_ETM_Q59_589369"/>
      <w:bookmarkEnd w:id="23606"/>
      <w:bookmarkEnd w:id="23607"/>
      <w:r>
        <w:rPr>
          <w:rtl/>
        </w:rPr>
        <w:t xml:space="preserve">בלי </w:t>
      </w:r>
      <w:bookmarkStart w:id="23608" w:name="_ETM_Q59_589850"/>
      <w:bookmarkEnd w:id="23608"/>
      <w:r>
        <w:rPr>
          <w:rtl/>
        </w:rPr>
        <w:t xml:space="preserve">סוף </w:t>
      </w:r>
      <w:bookmarkStart w:id="23609" w:name="_ETM_Q59_591029"/>
      <w:bookmarkStart w:id="23610" w:name="_ETM_Q59_591329"/>
      <w:bookmarkStart w:id="23611" w:name="_ETM_Q59_589143"/>
      <w:bookmarkEnd w:id="23609"/>
      <w:bookmarkEnd w:id="23610"/>
      <w:bookmarkEnd w:id="23611"/>
      <w:r>
        <w:rPr>
          <w:rFonts w:hint="cs"/>
          <w:rtl/>
        </w:rPr>
        <w:t>על הגזענות</w:t>
      </w:r>
      <w:bookmarkStart w:id="23612" w:name="_ETM_Q59_592000"/>
      <w:bookmarkEnd w:id="23612"/>
      <w:r>
        <w:rPr>
          <w:rtl/>
        </w:rPr>
        <w:t xml:space="preserve"> </w:t>
      </w:r>
      <w:bookmarkStart w:id="23613" w:name="_ETM_Q59_592900"/>
      <w:bookmarkEnd w:id="23613"/>
      <w:r>
        <w:rPr>
          <w:rtl/>
        </w:rPr>
        <w:t xml:space="preserve">נגד </w:t>
      </w:r>
      <w:bookmarkStart w:id="23614" w:name="_ETM_Q59_593350"/>
      <w:bookmarkEnd w:id="23614"/>
      <w:r>
        <w:rPr>
          <w:rtl/>
        </w:rPr>
        <w:t xml:space="preserve">המזרחים </w:t>
      </w:r>
      <w:bookmarkStart w:id="23615" w:name="_ETM_Q59_594490"/>
      <w:bookmarkEnd w:id="23615"/>
      <w:r>
        <w:rPr>
          <w:rtl/>
        </w:rPr>
        <w:t>וגזע</w:t>
      </w:r>
      <w:r>
        <w:rPr>
          <w:rFonts w:hint="cs"/>
          <w:rtl/>
        </w:rPr>
        <w:t>נות</w:t>
      </w:r>
      <w:bookmarkStart w:id="23616" w:name="_ETM_Q59_592303"/>
      <w:bookmarkEnd w:id="23616"/>
      <w:r>
        <w:rPr>
          <w:rtl/>
        </w:rPr>
        <w:t xml:space="preserve"> </w:t>
      </w:r>
      <w:bookmarkStart w:id="23617" w:name="_ETM_Q59_595680"/>
      <w:bookmarkEnd w:id="23617"/>
      <w:proofErr w:type="spellStart"/>
      <w:r>
        <w:rPr>
          <w:rtl/>
        </w:rPr>
        <w:t>וגזענ</w:t>
      </w:r>
      <w:r>
        <w:rPr>
          <w:rFonts w:hint="cs"/>
          <w:rtl/>
        </w:rPr>
        <w:t>ות</w:t>
      </w:r>
      <w:proofErr w:type="spellEnd"/>
      <w:r>
        <w:rPr>
          <w:rFonts w:hint="cs"/>
          <w:rtl/>
        </w:rPr>
        <w:t>,</w:t>
      </w:r>
      <w:r>
        <w:rPr>
          <w:rtl/>
        </w:rPr>
        <w:t xml:space="preserve"> </w:t>
      </w:r>
      <w:bookmarkStart w:id="23618" w:name="_ETM_Q59_596729"/>
      <w:bookmarkEnd w:id="23618"/>
      <w:r>
        <w:rPr>
          <w:rtl/>
        </w:rPr>
        <w:t xml:space="preserve">וכל </w:t>
      </w:r>
      <w:bookmarkStart w:id="23619" w:name="_ETM_Q59_597330"/>
      <w:bookmarkEnd w:id="23619"/>
      <w:r>
        <w:rPr>
          <w:rtl/>
        </w:rPr>
        <w:t xml:space="preserve">היום </w:t>
      </w:r>
      <w:bookmarkStart w:id="23620" w:name="_ETM_Q59_597600"/>
      <w:bookmarkEnd w:id="23620"/>
      <w:r>
        <w:rPr>
          <w:rtl/>
        </w:rPr>
        <w:t xml:space="preserve">מעלה </w:t>
      </w:r>
      <w:bookmarkStart w:id="23621" w:name="_ETM_Q59_597839"/>
      <w:bookmarkEnd w:id="23621"/>
      <w:r>
        <w:rPr>
          <w:rtl/>
        </w:rPr>
        <w:t xml:space="preserve">את </w:t>
      </w:r>
      <w:bookmarkStart w:id="23622" w:name="_ETM_Q59_597960"/>
      <w:bookmarkEnd w:id="23622"/>
      <w:r>
        <w:rPr>
          <w:rtl/>
        </w:rPr>
        <w:t xml:space="preserve">השד </w:t>
      </w:r>
      <w:bookmarkStart w:id="23623" w:name="_ETM_Q59_598440"/>
      <w:bookmarkEnd w:id="23623"/>
      <w:r>
        <w:rPr>
          <w:rtl/>
        </w:rPr>
        <w:t>העדתי</w:t>
      </w:r>
      <w:r>
        <w:rPr>
          <w:rFonts w:hint="cs"/>
          <w:rtl/>
        </w:rPr>
        <w:t>,</w:t>
      </w:r>
      <w:r>
        <w:rPr>
          <w:rtl/>
        </w:rPr>
        <w:t xml:space="preserve"> </w:t>
      </w:r>
      <w:bookmarkStart w:id="23624" w:name="_ETM_Q59_599250"/>
      <w:bookmarkEnd w:id="23624"/>
      <w:r>
        <w:rPr>
          <w:rtl/>
        </w:rPr>
        <w:t>גור</w:t>
      </w:r>
      <w:r>
        <w:rPr>
          <w:rFonts w:hint="cs"/>
          <w:rtl/>
        </w:rPr>
        <w:t>ם</w:t>
      </w:r>
      <w:bookmarkStart w:id="23625" w:name="_ETM_Q59_596043"/>
      <w:bookmarkEnd w:id="23625"/>
      <w:r>
        <w:rPr>
          <w:rFonts w:hint="cs"/>
          <w:rtl/>
        </w:rPr>
        <w:t xml:space="preserve"> לשסע</w:t>
      </w:r>
      <w:bookmarkStart w:id="23626" w:name="_ETM_Q59_599529"/>
      <w:bookmarkStart w:id="23627" w:name="_ETM_Q59_599589"/>
      <w:bookmarkStart w:id="23628" w:name="_ETM_Q59_599740"/>
      <w:bookmarkStart w:id="23629" w:name="_ETM_Q59_600190"/>
      <w:bookmarkEnd w:id="23626"/>
      <w:bookmarkEnd w:id="23627"/>
      <w:bookmarkEnd w:id="23628"/>
      <w:bookmarkEnd w:id="23629"/>
      <w:r>
        <w:rPr>
          <w:rFonts w:hint="cs"/>
          <w:rtl/>
        </w:rPr>
        <w:t xml:space="preserve"> </w:t>
      </w:r>
      <w:r>
        <w:rPr>
          <w:rtl/>
        </w:rPr>
        <w:t xml:space="preserve">יותר </w:t>
      </w:r>
      <w:bookmarkStart w:id="23630" w:name="_ETM_Q59_600580"/>
      <w:bookmarkEnd w:id="23630"/>
      <w:r>
        <w:rPr>
          <w:rtl/>
        </w:rPr>
        <w:t>גדול</w:t>
      </w:r>
      <w:r>
        <w:rPr>
          <w:rFonts w:hint="cs"/>
          <w:rtl/>
        </w:rPr>
        <w:t xml:space="preserve"> –</w:t>
      </w:r>
      <w:r>
        <w:rPr>
          <w:rtl/>
        </w:rPr>
        <w:t xml:space="preserve"> </w:t>
      </w:r>
      <w:bookmarkStart w:id="23631" w:name="_ETM_Q59_601330"/>
      <w:bookmarkEnd w:id="23631"/>
      <w:r>
        <w:rPr>
          <w:rtl/>
        </w:rPr>
        <w:t xml:space="preserve">בזמן </w:t>
      </w:r>
      <w:bookmarkStart w:id="23632" w:name="_ETM_Q59_602470"/>
      <w:bookmarkEnd w:id="23632"/>
      <w:r>
        <w:rPr>
          <w:rtl/>
        </w:rPr>
        <w:t>ש</w:t>
      </w:r>
      <w:bookmarkStart w:id="23633" w:name="_ETM_Q59_600803"/>
      <w:bookmarkEnd w:id="23633"/>
      <w:r>
        <w:rPr>
          <w:rtl/>
        </w:rPr>
        <w:t xml:space="preserve">יו"ר </w:t>
      </w:r>
      <w:bookmarkStart w:id="23634" w:name="_ETM_Q59_603400"/>
      <w:bookmarkEnd w:id="23634"/>
      <w:r>
        <w:rPr>
          <w:rtl/>
        </w:rPr>
        <w:t xml:space="preserve">המפלגה </w:t>
      </w:r>
      <w:bookmarkStart w:id="23635" w:name="_ETM_Q59_604920"/>
      <w:bookmarkStart w:id="23636" w:name="_ETM_Q59_605869"/>
      <w:bookmarkEnd w:id="23635"/>
      <w:bookmarkEnd w:id="23636"/>
      <w:r>
        <w:rPr>
          <w:rFonts w:hint="cs"/>
          <w:rtl/>
        </w:rPr>
        <w:t>שלך ה</w:t>
      </w:r>
      <w:r>
        <w:rPr>
          <w:rtl/>
        </w:rPr>
        <w:t xml:space="preserve">וא </w:t>
      </w:r>
      <w:bookmarkStart w:id="23637" w:name="_ETM_Q59_606049"/>
      <w:bookmarkEnd w:id="23637"/>
      <w:r>
        <w:rPr>
          <w:rtl/>
        </w:rPr>
        <w:t>אשכנזי</w:t>
      </w:r>
      <w:r>
        <w:rPr>
          <w:rFonts w:hint="cs"/>
          <w:rtl/>
        </w:rPr>
        <w:t>,</w:t>
      </w:r>
      <w:r>
        <w:rPr>
          <w:rtl/>
        </w:rPr>
        <w:t xml:space="preserve"> </w:t>
      </w:r>
      <w:bookmarkStart w:id="23638" w:name="_ETM_Q59_607220"/>
      <w:bookmarkEnd w:id="23638"/>
      <w:proofErr w:type="spellStart"/>
      <w:r>
        <w:rPr>
          <w:rtl/>
        </w:rPr>
        <w:t>הא</w:t>
      </w:r>
      <w:r>
        <w:rPr>
          <w:rFonts w:hint="cs"/>
          <w:rtl/>
        </w:rPr>
        <w:t>ימ</w:t>
      </w:r>
      <w:bookmarkStart w:id="23639" w:name="_ETM_Q59_607899"/>
      <w:bookmarkEnd w:id="23639"/>
      <w:proofErr w:type="spellEnd"/>
      <w:r>
        <w:rPr>
          <w:rFonts w:hint="cs"/>
          <w:rtl/>
        </w:rPr>
        <w:t>-</w:t>
      </w:r>
      <w:bookmarkStart w:id="23640" w:name="_ETM_Q59_603903"/>
      <w:bookmarkEnd w:id="23640"/>
      <w:r>
        <w:rPr>
          <w:rtl/>
        </w:rPr>
        <w:t xml:space="preserve">אימא </w:t>
      </w:r>
      <w:bookmarkStart w:id="23641" w:name="_ETM_Q59_608319"/>
      <w:bookmarkEnd w:id="23641"/>
      <w:r>
        <w:rPr>
          <w:rtl/>
        </w:rPr>
        <w:t xml:space="preserve">של </w:t>
      </w:r>
      <w:bookmarkStart w:id="23642" w:name="_ETM_Q59_608560"/>
      <w:bookmarkEnd w:id="23642"/>
      <w:r>
        <w:rPr>
          <w:rtl/>
        </w:rPr>
        <w:t>האשכנזים</w:t>
      </w:r>
      <w:r>
        <w:rPr>
          <w:rFonts w:hint="cs"/>
          <w:rtl/>
        </w:rPr>
        <w:t>,</w:t>
      </w:r>
      <w:r>
        <w:rPr>
          <w:rtl/>
        </w:rPr>
        <w:t xml:space="preserve"> </w:t>
      </w:r>
      <w:bookmarkStart w:id="23643" w:name="_ETM_Q59_609650"/>
      <w:bookmarkEnd w:id="23643"/>
      <w:r>
        <w:rPr>
          <w:rtl/>
        </w:rPr>
        <w:t>פרי</w:t>
      </w:r>
      <w:r>
        <w:rPr>
          <w:rFonts w:hint="cs"/>
          <w:rtl/>
        </w:rPr>
        <w:t>ב</w:t>
      </w:r>
      <w:r>
        <w:rPr>
          <w:rtl/>
        </w:rPr>
        <w:t>ילג</w:t>
      </w:r>
      <w:r>
        <w:rPr>
          <w:rFonts w:hint="cs"/>
          <w:rtl/>
        </w:rPr>
        <w:t>,</w:t>
      </w:r>
      <w:bookmarkStart w:id="23644" w:name="_ETM_Q59_607333"/>
      <w:bookmarkEnd w:id="23644"/>
      <w:r>
        <w:rPr>
          <w:rtl/>
        </w:rPr>
        <w:t xml:space="preserve"> </w:t>
      </w:r>
      <w:bookmarkStart w:id="23645" w:name="_ETM_Q59_610879"/>
      <w:bookmarkEnd w:id="23645"/>
      <w:r>
        <w:rPr>
          <w:rtl/>
        </w:rPr>
        <w:t>גבר</w:t>
      </w:r>
      <w:r>
        <w:rPr>
          <w:rFonts w:hint="cs"/>
          <w:rtl/>
        </w:rPr>
        <w:t>,</w:t>
      </w:r>
      <w:r>
        <w:rPr>
          <w:rtl/>
        </w:rPr>
        <w:t xml:space="preserve"> </w:t>
      </w:r>
      <w:bookmarkStart w:id="23646" w:name="_ETM_Q59_611689"/>
      <w:bookmarkEnd w:id="23646"/>
      <w:r>
        <w:rPr>
          <w:rtl/>
        </w:rPr>
        <w:t xml:space="preserve">לבן </w:t>
      </w:r>
      <w:bookmarkStart w:id="23647" w:name="_ETM_Q59_612169"/>
      <w:bookmarkEnd w:id="23647"/>
      <w:r>
        <w:rPr>
          <w:rtl/>
        </w:rPr>
        <w:t>פרי</w:t>
      </w:r>
      <w:r>
        <w:rPr>
          <w:rFonts w:hint="cs"/>
          <w:rtl/>
        </w:rPr>
        <w:t>ב</w:t>
      </w:r>
      <w:r>
        <w:rPr>
          <w:rtl/>
        </w:rPr>
        <w:t>ילג</w:t>
      </w:r>
      <w:r>
        <w:rPr>
          <w:rFonts w:hint="cs"/>
          <w:rtl/>
        </w:rPr>
        <w:t>,</w:t>
      </w:r>
      <w:r>
        <w:rPr>
          <w:rtl/>
        </w:rPr>
        <w:t xml:space="preserve"> </w:t>
      </w:r>
      <w:bookmarkStart w:id="23648" w:name="_ETM_Q59_613050"/>
      <w:bookmarkEnd w:id="23648"/>
      <w:r>
        <w:rPr>
          <w:rtl/>
        </w:rPr>
        <w:t>ש</w:t>
      </w:r>
      <w:r>
        <w:rPr>
          <w:rFonts w:hint="cs"/>
          <w:rtl/>
        </w:rPr>
        <w:t>א</w:t>
      </w:r>
      <w:r>
        <w:rPr>
          <w:rtl/>
        </w:rPr>
        <w:t>ש</w:t>
      </w:r>
      <w:r>
        <w:rPr>
          <w:rFonts w:hint="cs"/>
          <w:rtl/>
        </w:rPr>
        <w:t>תו</w:t>
      </w:r>
      <w:bookmarkStart w:id="23649" w:name="_ETM_Q59_612383"/>
      <w:bookmarkEnd w:id="23649"/>
      <w:r>
        <w:rPr>
          <w:rtl/>
        </w:rPr>
        <w:t xml:space="preserve"> </w:t>
      </w:r>
      <w:bookmarkStart w:id="23650" w:name="_ETM_Q59_614040"/>
      <w:bookmarkEnd w:id="23650"/>
      <w:r>
        <w:rPr>
          <w:rtl/>
        </w:rPr>
        <w:t xml:space="preserve">והבן </w:t>
      </w:r>
      <w:bookmarkStart w:id="23651" w:name="_ETM_Q59_614670"/>
      <w:bookmarkEnd w:id="23651"/>
      <w:r>
        <w:rPr>
          <w:rtl/>
        </w:rPr>
        <w:t xml:space="preserve">שלו </w:t>
      </w:r>
      <w:bookmarkStart w:id="23652" w:name="_ETM_Q59_615240"/>
      <w:bookmarkEnd w:id="23652"/>
      <w:r>
        <w:rPr>
          <w:rtl/>
        </w:rPr>
        <w:t xml:space="preserve">מבלים </w:t>
      </w:r>
      <w:bookmarkStart w:id="23653" w:name="_ETM_Q59_615780"/>
      <w:bookmarkEnd w:id="23653"/>
      <w:r>
        <w:rPr>
          <w:rtl/>
        </w:rPr>
        <w:t>כרגע</w:t>
      </w:r>
      <w:r>
        <w:rPr>
          <w:rFonts w:hint="cs"/>
          <w:rtl/>
        </w:rPr>
        <w:t>,</w:t>
      </w:r>
      <w:r>
        <w:rPr>
          <w:rtl/>
        </w:rPr>
        <w:t xml:space="preserve"> </w:t>
      </w:r>
      <w:bookmarkStart w:id="23654" w:name="_ETM_Q59_616710"/>
      <w:bookmarkEnd w:id="23654"/>
      <w:r>
        <w:rPr>
          <w:rtl/>
        </w:rPr>
        <w:t xml:space="preserve">בזמן </w:t>
      </w:r>
      <w:bookmarkStart w:id="23655" w:name="_ETM_Q59_617190"/>
      <w:bookmarkEnd w:id="23655"/>
      <w:r>
        <w:rPr>
          <w:rtl/>
        </w:rPr>
        <w:t xml:space="preserve">מלחמה </w:t>
      </w:r>
      <w:bookmarkStart w:id="23656" w:name="_ETM_Q59_617970"/>
      <w:bookmarkEnd w:id="23656"/>
      <w:r>
        <w:rPr>
          <w:rtl/>
        </w:rPr>
        <w:t xml:space="preserve">ובזמן </w:t>
      </w:r>
      <w:bookmarkStart w:id="23657" w:name="_ETM_Q59_618630"/>
      <w:bookmarkEnd w:id="23657"/>
      <w:r>
        <w:rPr>
          <w:rtl/>
        </w:rPr>
        <w:t>ש</w:t>
      </w:r>
      <w:bookmarkStart w:id="23658" w:name="_ETM_Q59_619380"/>
      <w:bookmarkStart w:id="23659" w:name="_ETM_Q59_619830"/>
      <w:bookmarkStart w:id="23660" w:name="_ETM_Q59_616053"/>
      <w:bookmarkEnd w:id="23658"/>
      <w:bookmarkEnd w:id="23659"/>
      <w:bookmarkEnd w:id="23660"/>
      <w:r>
        <w:rPr>
          <w:rFonts w:hint="cs"/>
          <w:rtl/>
        </w:rPr>
        <w:t xml:space="preserve">ראש </w:t>
      </w:r>
      <w:bookmarkStart w:id="23661" w:name="_ETM_Q59_616748"/>
      <w:bookmarkEnd w:id="23661"/>
      <w:r>
        <w:rPr>
          <w:rtl/>
        </w:rPr>
        <w:t xml:space="preserve">הממשלה </w:t>
      </w:r>
      <w:bookmarkStart w:id="23662" w:name="_ETM_Q59_620370"/>
      <w:bookmarkEnd w:id="23662"/>
      <w:r>
        <w:rPr>
          <w:rtl/>
        </w:rPr>
        <w:t xml:space="preserve">עומד </w:t>
      </w:r>
      <w:bookmarkStart w:id="23663" w:name="_ETM_Q59_620610"/>
      <w:bookmarkEnd w:id="23663"/>
      <w:r>
        <w:rPr>
          <w:rtl/>
        </w:rPr>
        <w:t>למשפט</w:t>
      </w:r>
      <w:r>
        <w:rPr>
          <w:rFonts w:hint="cs"/>
          <w:rtl/>
        </w:rPr>
        <w:t>,</w:t>
      </w:r>
      <w:r>
        <w:rPr>
          <w:rtl/>
        </w:rPr>
        <w:t xml:space="preserve"> </w:t>
      </w:r>
      <w:bookmarkStart w:id="23664" w:name="_ETM_Q59_621390"/>
      <w:bookmarkEnd w:id="23664"/>
      <w:r>
        <w:rPr>
          <w:rtl/>
        </w:rPr>
        <w:t xml:space="preserve">מבלים </w:t>
      </w:r>
      <w:bookmarkStart w:id="23665" w:name="_ETM_Q59_621930"/>
      <w:bookmarkEnd w:id="23665"/>
      <w:r>
        <w:rPr>
          <w:rtl/>
        </w:rPr>
        <w:t xml:space="preserve">בקזינו </w:t>
      </w:r>
      <w:bookmarkStart w:id="23666" w:name="_ETM_Q59_622680"/>
      <w:bookmarkEnd w:id="23666"/>
      <w:r>
        <w:rPr>
          <w:rtl/>
        </w:rPr>
        <w:t>במיאמי</w:t>
      </w:r>
      <w:r>
        <w:rPr>
          <w:rFonts w:hint="cs"/>
          <w:rtl/>
        </w:rPr>
        <w:t>.</w:t>
      </w:r>
      <w:r>
        <w:rPr>
          <w:rtl/>
        </w:rPr>
        <w:t xml:space="preserve"> </w:t>
      </w:r>
      <w:bookmarkStart w:id="23667" w:name="_ETM_Q59_623520"/>
      <w:bookmarkEnd w:id="23667"/>
      <w:r>
        <w:rPr>
          <w:rtl/>
        </w:rPr>
        <w:t>תודה</w:t>
      </w:r>
      <w:r>
        <w:rPr>
          <w:rFonts w:hint="cs"/>
          <w:rtl/>
        </w:rPr>
        <w:t>.</w:t>
      </w:r>
      <w:bookmarkStart w:id="23668" w:name="_ETM_Q59_626240"/>
      <w:bookmarkEnd w:id="23668"/>
    </w:p>
    <w:p w14:paraId="4393D8C3" w14:textId="77777777" w:rsidR="00E9152A" w:rsidRDefault="00E9152A" w:rsidP="00950271">
      <w:pPr>
        <w:rPr>
          <w:rtl/>
        </w:rPr>
      </w:pPr>
      <w:bookmarkStart w:id="23669" w:name="_ETM_Q59_626124"/>
      <w:bookmarkStart w:id="23670" w:name="_ETM_Q59_626217"/>
      <w:bookmarkEnd w:id="23669"/>
      <w:bookmarkEnd w:id="23670"/>
    </w:p>
    <w:p w14:paraId="19EF91BA" w14:textId="77777777" w:rsidR="00E9152A" w:rsidRDefault="00E9152A" w:rsidP="00950271">
      <w:pPr>
        <w:pStyle w:val="af6"/>
        <w:keepNext/>
        <w:rPr>
          <w:rtl/>
        </w:rPr>
      </w:pPr>
      <w:r w:rsidRPr="002A6EEB">
        <w:rPr>
          <w:rStyle w:val="TagStyle"/>
          <w:rtl/>
        </w:rPr>
        <w:t xml:space="preserve"> &lt;&lt; יור &gt;&gt; </w:t>
      </w:r>
      <w:r>
        <w:rPr>
          <w:rtl/>
        </w:rPr>
        <w:t>היו"ר יבגני סובה:</w:t>
      </w:r>
      <w:r w:rsidRPr="002A6EEB">
        <w:rPr>
          <w:rStyle w:val="TagStyle"/>
          <w:rtl/>
        </w:rPr>
        <w:t xml:space="preserve"> &lt;&lt; יור &gt;&gt;</w:t>
      </w:r>
      <w:r>
        <w:rPr>
          <w:rtl/>
        </w:rPr>
        <w:t xml:space="preserve">   </w:t>
      </w:r>
    </w:p>
    <w:p w14:paraId="16B63ABB" w14:textId="77777777" w:rsidR="00E9152A" w:rsidRDefault="00E9152A" w:rsidP="00AC34E5">
      <w:pPr>
        <w:rPr>
          <w:rtl/>
          <w:lang w:eastAsia="he-IL"/>
        </w:rPr>
      </w:pPr>
    </w:p>
    <w:p w14:paraId="67F7C736" w14:textId="77777777" w:rsidR="00E9152A" w:rsidRDefault="00E9152A" w:rsidP="00950271">
      <w:pPr>
        <w:rPr>
          <w:rtl/>
        </w:rPr>
      </w:pPr>
      <w:bookmarkStart w:id="23671" w:name="_ETM_Q59_627426"/>
      <w:bookmarkStart w:id="23672" w:name="_ETM_Q59_627820"/>
      <w:bookmarkStart w:id="23673" w:name="_ETM_Q59_626267"/>
      <w:bookmarkStart w:id="23674" w:name="_ETM_Q59_626322"/>
      <w:bookmarkStart w:id="23675" w:name="_ETM_Q59_623363"/>
      <w:bookmarkEnd w:id="23671"/>
      <w:bookmarkEnd w:id="23672"/>
      <w:bookmarkEnd w:id="23673"/>
      <w:bookmarkEnd w:id="23674"/>
      <w:bookmarkEnd w:id="23675"/>
      <w:r>
        <w:rPr>
          <w:rtl/>
        </w:rPr>
        <w:t>חבר</w:t>
      </w:r>
      <w:r>
        <w:rPr>
          <w:rFonts w:hint="cs"/>
          <w:rtl/>
        </w:rPr>
        <w:t>י</w:t>
      </w:r>
      <w:r>
        <w:rPr>
          <w:rtl/>
        </w:rPr>
        <w:t xml:space="preserve"> </w:t>
      </w:r>
      <w:bookmarkStart w:id="23676" w:name="_ETM_Q59_626540"/>
      <w:bookmarkEnd w:id="23676"/>
      <w:r>
        <w:rPr>
          <w:rtl/>
        </w:rPr>
        <w:t>הכנסת</w:t>
      </w:r>
      <w:bookmarkStart w:id="23677" w:name="_ETM_Q59_626900"/>
      <w:bookmarkEnd w:id="23677"/>
      <w:r>
        <w:rPr>
          <w:rFonts w:hint="cs"/>
          <w:rtl/>
        </w:rPr>
        <w:t xml:space="preserve">, </w:t>
      </w:r>
      <w:bookmarkStart w:id="23678" w:name="_ETM_Q59_623133"/>
      <w:bookmarkEnd w:id="23678"/>
      <w:r>
        <w:rPr>
          <w:rtl/>
        </w:rPr>
        <w:t xml:space="preserve">מה </w:t>
      </w:r>
      <w:bookmarkStart w:id="23679" w:name="_ETM_Q59_627050"/>
      <w:bookmarkEnd w:id="23679"/>
      <w:r>
        <w:rPr>
          <w:rtl/>
        </w:rPr>
        <w:t>זה</w:t>
      </w:r>
      <w:r>
        <w:rPr>
          <w:rFonts w:hint="cs"/>
          <w:rtl/>
        </w:rPr>
        <w:t>?</w:t>
      </w:r>
      <w:r>
        <w:rPr>
          <w:rtl/>
        </w:rPr>
        <w:t xml:space="preserve"> </w:t>
      </w:r>
      <w:bookmarkStart w:id="23680" w:name="_ETM_Q59_627200"/>
      <w:bookmarkEnd w:id="23680"/>
      <w:r>
        <w:rPr>
          <w:rtl/>
        </w:rPr>
        <w:t xml:space="preserve">אנחנו </w:t>
      </w:r>
      <w:bookmarkStart w:id="23681" w:name="_ETM_Q59_627440"/>
      <w:bookmarkEnd w:id="23681"/>
      <w:r>
        <w:rPr>
          <w:rtl/>
        </w:rPr>
        <w:t xml:space="preserve">לא </w:t>
      </w:r>
      <w:bookmarkStart w:id="23682" w:name="_ETM_Q59_627530"/>
      <w:bookmarkEnd w:id="23682"/>
      <w:r>
        <w:rPr>
          <w:rtl/>
        </w:rPr>
        <w:t>בתיאטרון</w:t>
      </w:r>
      <w:r>
        <w:rPr>
          <w:rFonts w:hint="cs"/>
          <w:rtl/>
        </w:rPr>
        <w:t>.</w:t>
      </w:r>
      <w:r>
        <w:rPr>
          <w:rtl/>
        </w:rPr>
        <w:t xml:space="preserve"> </w:t>
      </w:r>
      <w:bookmarkStart w:id="23683" w:name="_ETM_Q59_628160"/>
      <w:bookmarkEnd w:id="23683"/>
      <w:r>
        <w:rPr>
          <w:rtl/>
        </w:rPr>
        <w:t>תודה</w:t>
      </w:r>
      <w:r>
        <w:rPr>
          <w:rFonts w:hint="cs"/>
          <w:rtl/>
        </w:rPr>
        <w:t>.</w:t>
      </w:r>
      <w:bookmarkStart w:id="23684" w:name="_ETM_Q59_626012"/>
      <w:bookmarkEnd w:id="23684"/>
      <w:r>
        <w:rPr>
          <w:rtl/>
        </w:rPr>
        <w:t xml:space="preserve"> </w:t>
      </w:r>
      <w:bookmarkStart w:id="23685" w:name="_ETM_Q59_629180"/>
      <w:bookmarkEnd w:id="23685"/>
      <w:r>
        <w:rPr>
          <w:rtl/>
        </w:rPr>
        <w:t xml:space="preserve">תודה </w:t>
      </w:r>
      <w:bookmarkStart w:id="23686" w:name="_ETM_Q59_629420"/>
      <w:bookmarkEnd w:id="23686"/>
      <w:r>
        <w:rPr>
          <w:rFonts w:hint="cs"/>
          <w:rtl/>
        </w:rPr>
        <w:t>ל</w:t>
      </w:r>
      <w:r>
        <w:rPr>
          <w:rtl/>
        </w:rPr>
        <w:t>חב</w:t>
      </w:r>
      <w:r>
        <w:rPr>
          <w:rFonts w:hint="cs"/>
          <w:rtl/>
        </w:rPr>
        <w:t>ר</w:t>
      </w:r>
      <w:r>
        <w:rPr>
          <w:rtl/>
        </w:rPr>
        <w:t xml:space="preserve">ת </w:t>
      </w:r>
      <w:bookmarkStart w:id="23687" w:name="_ETM_Q59_629720"/>
      <w:bookmarkStart w:id="23688" w:name="_ETM_Q59_629990"/>
      <w:bookmarkStart w:id="23689" w:name="_ETM_Q59_626682"/>
      <w:bookmarkEnd w:id="23687"/>
      <w:bookmarkEnd w:id="23688"/>
      <w:bookmarkEnd w:id="23689"/>
      <w:r>
        <w:rPr>
          <w:rFonts w:hint="cs"/>
          <w:rtl/>
        </w:rPr>
        <w:t>הכנסת יסמ</w:t>
      </w:r>
      <w:r>
        <w:rPr>
          <w:rtl/>
        </w:rPr>
        <w:t xml:space="preserve">ין </w:t>
      </w:r>
      <w:bookmarkStart w:id="23690" w:name="_ETM_Q59_630200"/>
      <w:bookmarkEnd w:id="23690"/>
      <w:r>
        <w:rPr>
          <w:rtl/>
        </w:rPr>
        <w:t>פרידמן</w:t>
      </w:r>
      <w:r>
        <w:rPr>
          <w:rFonts w:hint="cs"/>
          <w:rtl/>
        </w:rPr>
        <w:t>.</w:t>
      </w:r>
      <w:bookmarkStart w:id="23691" w:name="_ETM_Q59_632110"/>
      <w:bookmarkEnd w:id="23691"/>
    </w:p>
    <w:p w14:paraId="27A2540F" w14:textId="77777777" w:rsidR="00E9152A" w:rsidRPr="00303739" w:rsidRDefault="00E9152A" w:rsidP="00950271">
      <w:pPr>
        <w:rPr>
          <w:rtl/>
        </w:rPr>
      </w:pPr>
      <w:bookmarkStart w:id="23692" w:name="_ETM_Q59_628421"/>
      <w:bookmarkStart w:id="23693" w:name="_ETM_Q59_635425"/>
      <w:bookmarkStart w:id="23694" w:name="_ETM_Q59_635476"/>
      <w:bookmarkEnd w:id="23692"/>
      <w:bookmarkEnd w:id="23693"/>
      <w:bookmarkEnd w:id="23694"/>
    </w:p>
    <w:p w14:paraId="197F9D71" w14:textId="77777777" w:rsidR="00E9152A" w:rsidRDefault="00E9152A" w:rsidP="00950271">
      <w:pPr>
        <w:pStyle w:val="af5"/>
        <w:keepNext/>
        <w:rPr>
          <w:rtl/>
        </w:rPr>
      </w:pPr>
      <w:r w:rsidRPr="002A6EEB">
        <w:rPr>
          <w:rStyle w:val="TagStyle"/>
          <w:rtl/>
        </w:rPr>
        <w:t xml:space="preserve"> &lt;&lt; קריאה &gt;&gt; </w:t>
      </w:r>
      <w:r>
        <w:rPr>
          <w:rtl/>
        </w:rPr>
        <w:t>גלעד קריב (העבודה):</w:t>
      </w:r>
      <w:r w:rsidRPr="002A6EEB">
        <w:rPr>
          <w:rStyle w:val="TagStyle"/>
          <w:rtl/>
        </w:rPr>
        <w:t xml:space="preserve"> &lt;&lt; קריאה &gt;&gt;</w:t>
      </w:r>
      <w:r>
        <w:rPr>
          <w:rtl/>
        </w:rPr>
        <w:t xml:space="preserve">   </w:t>
      </w:r>
    </w:p>
    <w:p w14:paraId="4FC7B14C" w14:textId="77777777" w:rsidR="00E9152A" w:rsidRDefault="00E9152A" w:rsidP="00AC34E5">
      <w:pPr>
        <w:rPr>
          <w:rtl/>
          <w:lang w:eastAsia="he-IL"/>
        </w:rPr>
      </w:pPr>
    </w:p>
    <w:p w14:paraId="3AE981C2" w14:textId="3373D5D8" w:rsidR="00E9152A" w:rsidRDefault="00E9152A" w:rsidP="00950271">
      <w:pPr>
        <w:rPr>
          <w:rtl/>
          <w:lang w:eastAsia="he-IL"/>
        </w:rPr>
      </w:pPr>
      <w:bookmarkStart w:id="23695" w:name="_ETM_Q59_635233"/>
      <w:bookmarkStart w:id="23696" w:name="_ETM_Q59_636342"/>
      <w:bookmarkStart w:id="23697" w:name="_ETM_Q59_636595"/>
      <w:bookmarkStart w:id="23698" w:name="_ETM_Q59_636674"/>
      <w:bookmarkStart w:id="23699" w:name="_ETM_Q59_631713"/>
      <w:bookmarkEnd w:id="23695"/>
      <w:bookmarkEnd w:id="23696"/>
      <w:bookmarkEnd w:id="23697"/>
      <w:bookmarkEnd w:id="23698"/>
      <w:bookmarkEnd w:id="23699"/>
      <w:r>
        <w:rPr>
          <w:rFonts w:hint="cs"/>
          <w:rtl/>
          <w:lang w:eastAsia="he-IL"/>
        </w:rPr>
        <w:t xml:space="preserve">אנחנו נמצאים </w:t>
      </w:r>
      <w:bookmarkStart w:id="23700" w:name="_ETM_Q59_628742"/>
      <w:bookmarkEnd w:id="23700"/>
      <w:r>
        <w:rPr>
          <w:rFonts w:hint="cs"/>
          <w:rtl/>
          <w:lang w:eastAsia="he-IL"/>
        </w:rPr>
        <w:t xml:space="preserve">בקרקס </w:t>
      </w:r>
      <w:r w:rsidR="00AC34E5">
        <w:rPr>
          <w:rFonts w:hint="cs"/>
          <w:rtl/>
          <w:lang w:eastAsia="he-IL"/>
        </w:rPr>
        <w:t>– – –</w:t>
      </w:r>
      <w:bookmarkStart w:id="23701" w:name="_ETM_Q59_638752"/>
      <w:bookmarkStart w:id="23702" w:name="_ETM_Q59_635663"/>
      <w:bookmarkEnd w:id="23701"/>
      <w:bookmarkEnd w:id="23702"/>
    </w:p>
    <w:p w14:paraId="2B23BE74" w14:textId="77777777" w:rsidR="00E9152A" w:rsidRDefault="00E9152A" w:rsidP="00950271">
      <w:pPr>
        <w:rPr>
          <w:rtl/>
          <w:lang w:eastAsia="he-IL"/>
        </w:rPr>
      </w:pPr>
      <w:bookmarkStart w:id="23703" w:name="_ETM_Q59_630442"/>
      <w:bookmarkStart w:id="23704" w:name="_ETM_Q59_630507"/>
      <w:bookmarkEnd w:id="23703"/>
      <w:bookmarkEnd w:id="23704"/>
    </w:p>
    <w:p w14:paraId="154E2CDA" w14:textId="77777777" w:rsidR="00E9152A" w:rsidRDefault="00E9152A" w:rsidP="00950271">
      <w:pPr>
        <w:pStyle w:val="af6"/>
        <w:keepNext/>
        <w:rPr>
          <w:rtl/>
        </w:rPr>
      </w:pPr>
      <w:r w:rsidRPr="002A6EEB">
        <w:rPr>
          <w:rStyle w:val="TagStyle"/>
          <w:rtl/>
        </w:rPr>
        <w:t xml:space="preserve"> &lt;&lt; יור &gt;&gt; </w:t>
      </w:r>
      <w:r>
        <w:rPr>
          <w:rtl/>
        </w:rPr>
        <w:t>היו"ר יבגני סובה:</w:t>
      </w:r>
      <w:r w:rsidRPr="002A6EEB">
        <w:rPr>
          <w:rStyle w:val="TagStyle"/>
          <w:rtl/>
        </w:rPr>
        <w:t xml:space="preserve"> &lt;&lt; יור &gt;&gt;</w:t>
      </w:r>
      <w:r>
        <w:rPr>
          <w:rtl/>
        </w:rPr>
        <w:t xml:space="preserve">   </w:t>
      </w:r>
    </w:p>
    <w:p w14:paraId="731B7053" w14:textId="77777777" w:rsidR="00E9152A" w:rsidRDefault="00E9152A" w:rsidP="00AC34E5">
      <w:pPr>
        <w:rPr>
          <w:rtl/>
          <w:lang w:eastAsia="he-IL"/>
        </w:rPr>
      </w:pPr>
    </w:p>
    <w:p w14:paraId="7EB104C7" w14:textId="77777777" w:rsidR="00E9152A" w:rsidRDefault="00E9152A" w:rsidP="00950271">
      <w:pPr>
        <w:rPr>
          <w:rtl/>
          <w:lang w:eastAsia="he-IL"/>
        </w:rPr>
      </w:pPr>
      <w:bookmarkStart w:id="23705" w:name="_ETM_Q59_632367"/>
      <w:bookmarkEnd w:id="23705"/>
      <w:r>
        <w:rPr>
          <w:rFonts w:hint="cs"/>
          <w:rtl/>
          <w:lang w:eastAsia="he-IL"/>
        </w:rPr>
        <w:t>לא אמרתי קרקס. אמרתי, אנחנו לא בתיאטרון.</w:t>
      </w:r>
      <w:bookmarkStart w:id="23706" w:name="_ETM_Q59_630562"/>
      <w:bookmarkStart w:id="23707" w:name="_ETM_Q59_630694"/>
      <w:bookmarkEnd w:id="23706"/>
      <w:bookmarkEnd w:id="23707"/>
    </w:p>
    <w:p w14:paraId="68114465" w14:textId="77777777" w:rsidR="00E9152A" w:rsidRDefault="00E9152A" w:rsidP="00950271">
      <w:pPr>
        <w:rPr>
          <w:rtl/>
          <w:lang w:eastAsia="he-IL"/>
        </w:rPr>
      </w:pPr>
      <w:bookmarkStart w:id="23708" w:name="_ETM_Q59_630764"/>
      <w:bookmarkEnd w:id="23708"/>
    </w:p>
    <w:p w14:paraId="7979CB80" w14:textId="77777777" w:rsidR="00E9152A" w:rsidRDefault="00E9152A" w:rsidP="00950271">
      <w:pPr>
        <w:pStyle w:val="af5"/>
        <w:keepNext/>
        <w:rPr>
          <w:rtl/>
        </w:rPr>
      </w:pPr>
      <w:r w:rsidRPr="002A6EEB">
        <w:rPr>
          <w:rStyle w:val="TagStyle"/>
          <w:rtl/>
        </w:rPr>
        <w:t xml:space="preserve"> &lt;&lt; קריאה &gt;&gt; </w:t>
      </w:r>
      <w:r>
        <w:rPr>
          <w:rtl/>
        </w:rPr>
        <w:t>קריאה:</w:t>
      </w:r>
      <w:r w:rsidRPr="002A6EEB">
        <w:rPr>
          <w:rStyle w:val="TagStyle"/>
          <w:rtl/>
        </w:rPr>
        <w:t xml:space="preserve"> &lt;&lt; קריאה &gt;&gt;</w:t>
      </w:r>
      <w:r>
        <w:rPr>
          <w:rtl/>
        </w:rPr>
        <w:t xml:space="preserve">   </w:t>
      </w:r>
    </w:p>
    <w:p w14:paraId="5080F485" w14:textId="77777777" w:rsidR="00E9152A" w:rsidRDefault="00E9152A" w:rsidP="00AC34E5">
      <w:pPr>
        <w:rPr>
          <w:rtl/>
          <w:lang w:eastAsia="he-IL"/>
        </w:rPr>
      </w:pPr>
    </w:p>
    <w:p w14:paraId="7E317871" w14:textId="77777777" w:rsidR="00E9152A" w:rsidRDefault="00E9152A" w:rsidP="00950271">
      <w:pPr>
        <w:rPr>
          <w:rtl/>
          <w:lang w:eastAsia="he-IL"/>
        </w:rPr>
      </w:pPr>
      <w:bookmarkStart w:id="23709" w:name="_ETM_Q59_633307"/>
      <w:bookmarkStart w:id="23710" w:name="_ETM_Q59_634513"/>
      <w:bookmarkEnd w:id="23709"/>
      <w:bookmarkEnd w:id="23710"/>
      <w:r>
        <w:rPr>
          <w:rFonts w:hint="cs"/>
          <w:rtl/>
          <w:lang w:eastAsia="he-IL"/>
        </w:rPr>
        <w:t>תיאטרון האבסורד, אד</w:t>
      </w:r>
      <w:bookmarkStart w:id="23711" w:name="_ETM_Q59_636493"/>
      <w:bookmarkEnd w:id="23711"/>
      <w:r>
        <w:rPr>
          <w:rFonts w:hint="cs"/>
          <w:rtl/>
          <w:lang w:eastAsia="he-IL"/>
        </w:rPr>
        <w:t>וני.</w:t>
      </w:r>
    </w:p>
    <w:p w14:paraId="4AE676FE" w14:textId="77777777" w:rsidR="00E9152A" w:rsidRDefault="00E9152A" w:rsidP="00950271">
      <w:pPr>
        <w:rPr>
          <w:rtl/>
          <w:lang w:eastAsia="he-IL"/>
        </w:rPr>
      </w:pPr>
      <w:bookmarkStart w:id="23712" w:name="_ETM_Q59_638588"/>
      <w:bookmarkStart w:id="23713" w:name="_ETM_Q59_638655"/>
      <w:bookmarkEnd w:id="23712"/>
      <w:bookmarkEnd w:id="23713"/>
    </w:p>
    <w:p w14:paraId="066FD681" w14:textId="77777777" w:rsidR="00E9152A" w:rsidRDefault="00E9152A" w:rsidP="00950271">
      <w:pPr>
        <w:pStyle w:val="af6"/>
        <w:keepNext/>
        <w:rPr>
          <w:rtl/>
        </w:rPr>
      </w:pPr>
      <w:r w:rsidRPr="002A6EEB">
        <w:rPr>
          <w:rStyle w:val="TagStyle"/>
          <w:rtl/>
        </w:rPr>
        <w:t xml:space="preserve"> &lt;&lt; יור &gt;&gt; </w:t>
      </w:r>
      <w:r>
        <w:rPr>
          <w:rtl/>
        </w:rPr>
        <w:t>היו"ר יבגני סובה:</w:t>
      </w:r>
      <w:r w:rsidRPr="002A6EEB">
        <w:rPr>
          <w:rStyle w:val="TagStyle"/>
          <w:rtl/>
        </w:rPr>
        <w:t xml:space="preserve"> &lt;&lt; יור &gt;&gt;</w:t>
      </w:r>
      <w:r>
        <w:rPr>
          <w:rtl/>
        </w:rPr>
        <w:t xml:space="preserve">   </w:t>
      </w:r>
    </w:p>
    <w:p w14:paraId="0B84B961" w14:textId="77777777" w:rsidR="00E9152A" w:rsidRDefault="00E9152A" w:rsidP="00AC34E5">
      <w:pPr>
        <w:rPr>
          <w:rtl/>
          <w:lang w:eastAsia="he-IL"/>
        </w:rPr>
      </w:pPr>
    </w:p>
    <w:p w14:paraId="7DC87FA6" w14:textId="77777777" w:rsidR="00E9152A" w:rsidRDefault="00E9152A" w:rsidP="00950271">
      <w:pPr>
        <w:rPr>
          <w:rtl/>
          <w:lang w:eastAsia="he-IL"/>
        </w:rPr>
      </w:pPr>
      <w:bookmarkStart w:id="23714" w:name="_ETM_Q59_642266"/>
      <w:bookmarkEnd w:id="23714"/>
      <w:r>
        <w:rPr>
          <w:rFonts w:hint="cs"/>
          <w:rtl/>
          <w:lang w:eastAsia="he-IL"/>
        </w:rPr>
        <w:t xml:space="preserve">אני </w:t>
      </w:r>
      <w:bookmarkStart w:id="23715" w:name="_ETM_Q59_638514"/>
      <w:bookmarkEnd w:id="23715"/>
      <w:r>
        <w:rPr>
          <w:rFonts w:hint="cs"/>
          <w:rtl/>
          <w:lang w:eastAsia="he-IL"/>
        </w:rPr>
        <w:t xml:space="preserve">תמיד מעריך את הערות הביניים של חבר </w:t>
      </w:r>
      <w:bookmarkStart w:id="23716" w:name="_ETM_Q59_644636"/>
      <w:bookmarkEnd w:id="23716"/>
      <w:r>
        <w:rPr>
          <w:rFonts w:hint="cs"/>
          <w:rtl/>
          <w:lang w:eastAsia="he-IL"/>
        </w:rPr>
        <w:t>הכנסת קריב</w:t>
      </w:r>
      <w:bookmarkStart w:id="23717" w:name="_ETM_Q59_641312"/>
      <w:bookmarkEnd w:id="23717"/>
      <w:r>
        <w:rPr>
          <w:rFonts w:hint="cs"/>
          <w:rtl/>
          <w:lang w:eastAsia="he-IL"/>
        </w:rPr>
        <w:t xml:space="preserve">. חבר הכנסת נאור שירי, </w:t>
      </w:r>
      <w:bookmarkStart w:id="23718" w:name="_ETM_Q59_647975"/>
      <w:bookmarkEnd w:id="23718"/>
      <w:r>
        <w:rPr>
          <w:rFonts w:hint="cs"/>
          <w:rtl/>
          <w:lang w:eastAsia="he-IL"/>
        </w:rPr>
        <w:t>א</w:t>
      </w:r>
      <w:bookmarkStart w:id="23719" w:name="_ETM_Q59_648663"/>
      <w:bookmarkEnd w:id="23719"/>
      <w:r>
        <w:rPr>
          <w:rFonts w:hint="cs"/>
          <w:rtl/>
          <w:lang w:eastAsia="he-IL"/>
        </w:rPr>
        <w:t>תה בא לדבר</w:t>
      </w:r>
      <w:bookmarkStart w:id="23720" w:name="_ETM_Q59_646433"/>
      <w:bookmarkEnd w:id="23720"/>
      <w:r>
        <w:rPr>
          <w:rFonts w:hint="cs"/>
          <w:rtl/>
          <w:lang w:eastAsia="he-IL"/>
        </w:rPr>
        <w:t xml:space="preserve">. </w:t>
      </w:r>
      <w:bookmarkStart w:id="23721" w:name="_ETM_Q59_647153"/>
      <w:bookmarkEnd w:id="23721"/>
      <w:r>
        <w:rPr>
          <w:rFonts w:hint="cs"/>
          <w:rtl/>
          <w:lang w:eastAsia="he-IL"/>
        </w:rPr>
        <w:t xml:space="preserve">סליחה, טעות שלי. חבר הכנסת </w:t>
      </w:r>
      <w:bookmarkStart w:id="23722" w:name="_ETM_Q59_650107"/>
      <w:bookmarkEnd w:id="23722"/>
      <w:r>
        <w:rPr>
          <w:rFonts w:hint="cs"/>
          <w:rtl/>
          <w:lang w:eastAsia="he-IL"/>
        </w:rPr>
        <w:t>סימון דוידסון.</w:t>
      </w:r>
      <w:bookmarkStart w:id="23723" w:name="_ETM_Q59_657866"/>
      <w:bookmarkEnd w:id="23723"/>
    </w:p>
    <w:p w14:paraId="0FD5F31A" w14:textId="77777777" w:rsidR="00E9152A" w:rsidRDefault="00E9152A" w:rsidP="00950271">
      <w:pPr>
        <w:rPr>
          <w:rtl/>
          <w:lang w:eastAsia="he-IL"/>
        </w:rPr>
      </w:pPr>
      <w:bookmarkStart w:id="23724" w:name="_ETM_Q59_657954"/>
      <w:bookmarkStart w:id="23725" w:name="_ETM_Q59_653393"/>
      <w:bookmarkEnd w:id="23724"/>
      <w:bookmarkEnd w:id="23725"/>
    </w:p>
    <w:p w14:paraId="1DDBE039" w14:textId="77777777" w:rsidR="00E9152A" w:rsidRDefault="00E9152A" w:rsidP="00950271">
      <w:pPr>
        <w:pStyle w:val="af5"/>
        <w:keepNext/>
        <w:rPr>
          <w:rtl/>
        </w:rPr>
      </w:pPr>
      <w:r w:rsidRPr="00A1744C">
        <w:rPr>
          <w:rStyle w:val="TagStyle"/>
          <w:rtl/>
        </w:rPr>
        <w:t xml:space="preserve"> &lt;&lt; קריאה &gt;&gt; </w:t>
      </w:r>
      <w:r>
        <w:rPr>
          <w:rtl/>
        </w:rPr>
        <w:t>קריאה:</w:t>
      </w:r>
      <w:r w:rsidRPr="00A1744C">
        <w:rPr>
          <w:rStyle w:val="TagStyle"/>
          <w:rtl/>
        </w:rPr>
        <w:t xml:space="preserve"> &lt;&lt; קריאה &gt;&gt;</w:t>
      </w:r>
      <w:r>
        <w:rPr>
          <w:rtl/>
        </w:rPr>
        <w:t xml:space="preserve">   </w:t>
      </w:r>
    </w:p>
    <w:p w14:paraId="1735B1E4" w14:textId="77777777" w:rsidR="00E9152A" w:rsidRDefault="00E9152A" w:rsidP="00AC34E5">
      <w:pPr>
        <w:rPr>
          <w:rtl/>
          <w:lang w:eastAsia="he-IL"/>
        </w:rPr>
      </w:pPr>
    </w:p>
    <w:p w14:paraId="01F640BD" w14:textId="038B1A16" w:rsidR="00E9152A" w:rsidRDefault="00AC34E5" w:rsidP="00950271">
      <w:pPr>
        <w:rPr>
          <w:rtl/>
          <w:lang w:eastAsia="he-IL"/>
        </w:rPr>
      </w:pPr>
      <w:bookmarkStart w:id="23726" w:name="_ETM_Q59_656093"/>
      <w:bookmarkEnd w:id="23726"/>
      <w:r>
        <w:rPr>
          <w:rFonts w:hint="cs"/>
          <w:rtl/>
          <w:lang w:eastAsia="he-IL"/>
        </w:rPr>
        <w:t>– – –</w:t>
      </w:r>
    </w:p>
    <w:p w14:paraId="5F1E3C05" w14:textId="77777777" w:rsidR="00E9152A" w:rsidRDefault="00E9152A" w:rsidP="00950271">
      <w:pPr>
        <w:rPr>
          <w:rtl/>
          <w:lang w:eastAsia="he-IL"/>
        </w:rPr>
      </w:pPr>
      <w:bookmarkStart w:id="23727" w:name="_ETM_Q59_657343"/>
      <w:bookmarkStart w:id="23728" w:name="_ETM_Q59_657404"/>
      <w:bookmarkEnd w:id="23727"/>
      <w:bookmarkEnd w:id="23728"/>
    </w:p>
    <w:p w14:paraId="25F16FDA" w14:textId="77777777" w:rsidR="00E9152A" w:rsidRDefault="00E9152A" w:rsidP="00950271">
      <w:pPr>
        <w:pStyle w:val="af6"/>
        <w:keepNext/>
        <w:rPr>
          <w:rtl/>
        </w:rPr>
      </w:pPr>
      <w:r w:rsidRPr="00A1744C">
        <w:rPr>
          <w:rStyle w:val="TagStyle"/>
          <w:rtl/>
        </w:rPr>
        <w:t xml:space="preserve"> &lt;&lt; יור &gt;&gt; </w:t>
      </w:r>
      <w:r>
        <w:rPr>
          <w:rtl/>
        </w:rPr>
        <w:t>היו"ר יבגני סובה:</w:t>
      </w:r>
      <w:r w:rsidRPr="00A1744C">
        <w:rPr>
          <w:rStyle w:val="TagStyle"/>
          <w:rtl/>
        </w:rPr>
        <w:t xml:space="preserve"> &lt;&lt; יור &gt;&gt;</w:t>
      </w:r>
      <w:r>
        <w:rPr>
          <w:rtl/>
        </w:rPr>
        <w:t xml:space="preserve">   </w:t>
      </w:r>
    </w:p>
    <w:p w14:paraId="3A5CB51E" w14:textId="77777777" w:rsidR="00E9152A" w:rsidRDefault="00E9152A" w:rsidP="00950271">
      <w:pPr>
        <w:rPr>
          <w:rtl/>
          <w:lang w:eastAsia="he-IL"/>
        </w:rPr>
      </w:pPr>
    </w:p>
    <w:p w14:paraId="119D1F36" w14:textId="77777777" w:rsidR="00E9152A" w:rsidRDefault="00E9152A" w:rsidP="00950271">
      <w:pPr>
        <w:rPr>
          <w:rtl/>
          <w:lang w:eastAsia="he-IL"/>
        </w:rPr>
      </w:pPr>
      <w:bookmarkStart w:id="23729" w:name="_ETM_Q59_658348"/>
      <w:bookmarkStart w:id="23730" w:name="_ETM_Q59_654133"/>
      <w:bookmarkEnd w:id="23729"/>
      <w:bookmarkEnd w:id="23730"/>
      <w:r>
        <w:rPr>
          <w:rFonts w:hint="cs"/>
          <w:rtl/>
          <w:lang w:eastAsia="he-IL"/>
        </w:rPr>
        <w:t>שנייה, שנייה. לא ליצור לח</w:t>
      </w:r>
      <w:bookmarkStart w:id="23731" w:name="_ETM_Q59_656492"/>
      <w:bookmarkEnd w:id="23731"/>
      <w:r>
        <w:rPr>
          <w:rFonts w:hint="cs"/>
          <w:rtl/>
          <w:lang w:eastAsia="he-IL"/>
        </w:rPr>
        <w:t xml:space="preserve">ץ נוסף. </w:t>
      </w:r>
      <w:bookmarkStart w:id="23732" w:name="_ETM_Q59_657859"/>
      <w:bookmarkEnd w:id="23732"/>
      <w:r>
        <w:rPr>
          <w:rFonts w:hint="cs"/>
          <w:rtl/>
          <w:lang w:eastAsia="he-IL"/>
        </w:rPr>
        <w:t>אני אבדוק עכשיו לפי הרשי</w:t>
      </w:r>
      <w:bookmarkStart w:id="23733" w:name="_ETM_Q59_663092"/>
      <w:bookmarkStart w:id="23734" w:name="_ETM_Q59_663243"/>
      <w:bookmarkStart w:id="23735" w:name="_ETM_Q59_658273"/>
      <w:bookmarkEnd w:id="23733"/>
      <w:bookmarkEnd w:id="23734"/>
      <w:bookmarkEnd w:id="23735"/>
      <w:r>
        <w:rPr>
          <w:rFonts w:hint="cs"/>
          <w:rtl/>
          <w:lang w:eastAsia="he-IL"/>
        </w:rPr>
        <w:t>מה.</w:t>
      </w:r>
      <w:bookmarkStart w:id="23736" w:name="_ETM_Q59_655643"/>
      <w:bookmarkStart w:id="23737" w:name="_ETM_Q59_660725"/>
      <w:bookmarkStart w:id="23738" w:name="_ETM_Q59_662764"/>
      <w:bookmarkEnd w:id="23736"/>
      <w:bookmarkEnd w:id="23737"/>
      <w:bookmarkEnd w:id="23738"/>
      <w:r>
        <w:rPr>
          <w:rFonts w:hint="cs"/>
          <w:rtl/>
          <w:lang w:eastAsia="he-IL"/>
        </w:rPr>
        <w:t xml:space="preserve"> משה טור פז, בבקשה, חמש </w:t>
      </w:r>
      <w:bookmarkStart w:id="23739" w:name="_ETM_Q59_676421"/>
      <w:bookmarkEnd w:id="23739"/>
      <w:r>
        <w:rPr>
          <w:rFonts w:hint="cs"/>
          <w:rtl/>
          <w:lang w:eastAsia="he-IL"/>
        </w:rPr>
        <w:t>דקות.</w:t>
      </w:r>
      <w:bookmarkStart w:id="23740" w:name="_ETM_Q59_677844"/>
      <w:bookmarkStart w:id="23741" w:name="_ETM_Q59_681502"/>
      <w:bookmarkEnd w:id="23740"/>
      <w:bookmarkEnd w:id="23741"/>
      <w:r>
        <w:rPr>
          <w:rFonts w:hint="cs"/>
          <w:rtl/>
          <w:lang w:eastAsia="he-IL"/>
        </w:rPr>
        <w:t xml:space="preserve"> הנייר הרבה יותר טוב מכל </w:t>
      </w:r>
      <w:bookmarkStart w:id="23742" w:name="_ETM_Q59_682023"/>
      <w:bookmarkEnd w:id="23742"/>
      <w:r>
        <w:rPr>
          <w:rFonts w:hint="cs"/>
          <w:rtl/>
          <w:lang w:eastAsia="he-IL"/>
        </w:rPr>
        <w:t>תוכנת מחשב, נכון?</w:t>
      </w:r>
    </w:p>
    <w:p w14:paraId="53C30FE4" w14:textId="77777777" w:rsidR="00E9152A" w:rsidRDefault="00E9152A" w:rsidP="00950271">
      <w:pPr>
        <w:rPr>
          <w:rtl/>
          <w:lang w:eastAsia="he-IL"/>
        </w:rPr>
      </w:pPr>
      <w:bookmarkStart w:id="23743" w:name="_ETM_Q59_669108"/>
      <w:bookmarkStart w:id="23744" w:name="_ETM_Q59_669166"/>
      <w:bookmarkStart w:id="23745" w:name="_ETM_Q59_670852"/>
      <w:bookmarkEnd w:id="23743"/>
      <w:bookmarkEnd w:id="23744"/>
      <w:bookmarkEnd w:id="23745"/>
    </w:p>
    <w:p w14:paraId="7D457D49" w14:textId="77777777" w:rsidR="00E9152A" w:rsidRDefault="00E9152A" w:rsidP="00950271">
      <w:pPr>
        <w:pStyle w:val="a4"/>
        <w:keepNext/>
        <w:rPr>
          <w:rtl/>
        </w:rPr>
      </w:pPr>
      <w:bookmarkStart w:id="23746" w:name="ET_speaker_6128_12"/>
      <w:r w:rsidRPr="0057765C">
        <w:rPr>
          <w:rStyle w:val="TagStyle"/>
          <w:rtl/>
        </w:rPr>
        <w:t xml:space="preserve"> &lt;&lt; דובר &gt;&gt; </w:t>
      </w:r>
      <w:bookmarkStart w:id="23747" w:name="_Toc184892105"/>
      <w:bookmarkStart w:id="23748" w:name="_Toc184892975"/>
      <w:bookmarkStart w:id="23749" w:name="_Toc184893134"/>
      <w:bookmarkStart w:id="23750" w:name="_Toc185145186"/>
      <w:bookmarkStart w:id="23751" w:name="_Toc185145902"/>
      <w:bookmarkStart w:id="23752" w:name="_Toc218689361"/>
      <w:r>
        <w:rPr>
          <w:rtl/>
        </w:rPr>
        <w:t>משה טור פז (יש עתיד):</w:t>
      </w:r>
      <w:bookmarkEnd w:id="23747"/>
      <w:bookmarkEnd w:id="23748"/>
      <w:bookmarkEnd w:id="23749"/>
      <w:bookmarkEnd w:id="23750"/>
      <w:bookmarkEnd w:id="23751"/>
      <w:bookmarkEnd w:id="23752"/>
      <w:r w:rsidRPr="0057765C">
        <w:rPr>
          <w:rStyle w:val="TagStyle"/>
          <w:rtl/>
        </w:rPr>
        <w:t xml:space="preserve"> &lt;&lt; דובר &gt;&gt;</w:t>
      </w:r>
      <w:r>
        <w:rPr>
          <w:rtl/>
        </w:rPr>
        <w:t xml:space="preserve">   </w:t>
      </w:r>
      <w:bookmarkEnd w:id="23746"/>
    </w:p>
    <w:p w14:paraId="6DE44317" w14:textId="77777777" w:rsidR="00E9152A" w:rsidRDefault="00E9152A" w:rsidP="00AC34E5">
      <w:pPr>
        <w:rPr>
          <w:rtl/>
          <w:lang w:eastAsia="he-IL"/>
        </w:rPr>
      </w:pPr>
    </w:p>
    <w:p w14:paraId="5219D64C" w14:textId="3F5292AD" w:rsidR="00303739" w:rsidRDefault="00E9152A" w:rsidP="00303739">
      <w:pPr>
        <w:rPr>
          <w:rtl/>
        </w:rPr>
      </w:pPr>
      <w:bookmarkStart w:id="23753" w:name="_ETM_Q59_671435"/>
      <w:bookmarkStart w:id="23754" w:name="_ETM_Q59_671478"/>
      <w:bookmarkStart w:id="23755" w:name="_ETM_Q59_683182"/>
      <w:bookmarkStart w:id="23756" w:name="_ETM_Q59_642236"/>
      <w:bookmarkStart w:id="23757" w:name="_ETM_Q59_642306"/>
      <w:bookmarkStart w:id="23758" w:name="_ETM_Q59_642413"/>
      <w:bookmarkStart w:id="23759" w:name="_ETM_Q59_642476"/>
      <w:bookmarkStart w:id="23760" w:name="_ETM_Q59_627613"/>
      <w:bookmarkStart w:id="23761" w:name="_ETM_Q59_686209"/>
      <w:bookmarkStart w:id="23762" w:name="_ETM_Q59_688952"/>
      <w:bookmarkEnd w:id="23753"/>
      <w:bookmarkEnd w:id="23754"/>
      <w:bookmarkEnd w:id="23755"/>
      <w:bookmarkEnd w:id="23756"/>
      <w:bookmarkEnd w:id="23757"/>
      <w:bookmarkEnd w:id="23758"/>
      <w:bookmarkEnd w:id="23759"/>
      <w:bookmarkEnd w:id="23760"/>
      <w:bookmarkEnd w:id="23761"/>
      <w:bookmarkEnd w:id="23762"/>
      <w:r>
        <w:rPr>
          <w:rtl/>
        </w:rPr>
        <w:t xml:space="preserve">אדוני </w:t>
      </w:r>
      <w:bookmarkStart w:id="23763" w:name="_ETM_Q59_686540"/>
      <w:bookmarkEnd w:id="23763"/>
      <w:r>
        <w:rPr>
          <w:rtl/>
        </w:rPr>
        <w:t>היושב-ראש</w:t>
      </w:r>
      <w:bookmarkStart w:id="23764" w:name="_ETM_Q59_685652"/>
      <w:bookmarkEnd w:id="23764"/>
      <w:r>
        <w:rPr>
          <w:rFonts w:hint="cs"/>
          <w:rtl/>
        </w:rPr>
        <w:t>,</w:t>
      </w:r>
      <w:r>
        <w:rPr>
          <w:rtl/>
        </w:rPr>
        <w:t xml:space="preserve"> </w:t>
      </w:r>
      <w:bookmarkStart w:id="23765" w:name="_ETM_Q59_687230"/>
      <w:bookmarkEnd w:id="23765"/>
      <w:r>
        <w:rPr>
          <w:rtl/>
        </w:rPr>
        <w:t xml:space="preserve">חבריי </w:t>
      </w:r>
      <w:bookmarkStart w:id="23766" w:name="_ETM_Q59_687799"/>
      <w:bookmarkEnd w:id="23766"/>
      <w:r>
        <w:rPr>
          <w:rtl/>
        </w:rPr>
        <w:t xml:space="preserve">חברי </w:t>
      </w:r>
      <w:bookmarkStart w:id="23767" w:name="_ETM_Q59_688159"/>
      <w:bookmarkEnd w:id="23767"/>
      <w:r>
        <w:rPr>
          <w:rtl/>
        </w:rPr>
        <w:t>הכנסת</w:t>
      </w:r>
      <w:r>
        <w:rPr>
          <w:rFonts w:hint="cs"/>
          <w:rtl/>
        </w:rPr>
        <w:t>,</w:t>
      </w:r>
      <w:r>
        <w:rPr>
          <w:rtl/>
        </w:rPr>
        <w:t xml:space="preserve"> </w:t>
      </w:r>
      <w:bookmarkStart w:id="23768" w:name="_ETM_Q59_688969"/>
      <w:bookmarkEnd w:id="23768"/>
      <w:r>
        <w:rPr>
          <w:rtl/>
        </w:rPr>
        <w:t xml:space="preserve">יש </w:t>
      </w:r>
      <w:bookmarkStart w:id="23769" w:name="_ETM_Q59_689150"/>
      <w:bookmarkEnd w:id="23769"/>
      <w:r>
        <w:rPr>
          <w:rtl/>
        </w:rPr>
        <w:t xml:space="preserve">פה </w:t>
      </w:r>
      <w:bookmarkStart w:id="23770" w:name="_ETM_Q59_689540"/>
      <w:bookmarkEnd w:id="23770"/>
      <w:r>
        <w:rPr>
          <w:rtl/>
        </w:rPr>
        <w:t xml:space="preserve">ממשלה </w:t>
      </w:r>
      <w:bookmarkStart w:id="23771" w:name="_ETM_Q59_690319"/>
      <w:bookmarkEnd w:id="23771"/>
      <w:r>
        <w:rPr>
          <w:rtl/>
        </w:rPr>
        <w:t xml:space="preserve">שקוראת </w:t>
      </w:r>
      <w:bookmarkStart w:id="23772" w:name="_ETM_Q59_691069"/>
      <w:bookmarkEnd w:id="23772"/>
      <w:r>
        <w:rPr>
          <w:rtl/>
        </w:rPr>
        <w:t xml:space="preserve">לעצמה </w:t>
      </w:r>
      <w:bookmarkStart w:id="23773" w:name="_ETM_Q59_692250"/>
      <w:bookmarkEnd w:id="23773"/>
      <w:r>
        <w:rPr>
          <w:rtl/>
        </w:rPr>
        <w:t>ימי</w:t>
      </w:r>
      <w:r>
        <w:rPr>
          <w:rFonts w:hint="cs"/>
          <w:rtl/>
        </w:rPr>
        <w:t xml:space="preserve">ן </w:t>
      </w:r>
      <w:bookmarkStart w:id="23774" w:name="_ETM_Q59_692914"/>
      <w:bookmarkEnd w:id="23774"/>
      <w:r>
        <w:rPr>
          <w:rFonts w:hint="cs"/>
          <w:rtl/>
        </w:rPr>
        <w:t>על מלא</w:t>
      </w:r>
      <w:bookmarkStart w:id="23775" w:name="_ETM_Q59_692819"/>
      <w:bookmarkStart w:id="23776" w:name="_ETM_Q59_691082"/>
      <w:bookmarkStart w:id="23777" w:name="_ETM_Q59_693420"/>
      <w:bookmarkEnd w:id="23775"/>
      <w:bookmarkEnd w:id="23776"/>
      <w:bookmarkEnd w:id="23777"/>
      <w:r>
        <w:rPr>
          <w:rFonts w:hint="cs"/>
          <w:rtl/>
        </w:rPr>
        <w:t xml:space="preserve"> </w:t>
      </w:r>
      <w:r>
        <w:rPr>
          <w:rtl/>
        </w:rPr>
        <w:t xml:space="preserve">וממשלה </w:t>
      </w:r>
      <w:bookmarkStart w:id="23778" w:name="_ETM_Q59_694140"/>
      <w:bookmarkEnd w:id="23778"/>
      <w:r>
        <w:rPr>
          <w:rtl/>
        </w:rPr>
        <w:t xml:space="preserve">של </w:t>
      </w:r>
      <w:bookmarkStart w:id="23779" w:name="_ETM_Q59_694380"/>
      <w:bookmarkEnd w:id="23779"/>
      <w:r>
        <w:rPr>
          <w:rtl/>
        </w:rPr>
        <w:t>יהדות</w:t>
      </w:r>
      <w:r>
        <w:rPr>
          <w:rFonts w:hint="cs"/>
          <w:rtl/>
        </w:rPr>
        <w:t>,</w:t>
      </w:r>
      <w:r>
        <w:rPr>
          <w:rtl/>
        </w:rPr>
        <w:t xml:space="preserve"> </w:t>
      </w:r>
      <w:bookmarkStart w:id="23780" w:name="_ETM_Q59_695160"/>
      <w:bookmarkEnd w:id="23780"/>
      <w:r>
        <w:rPr>
          <w:rtl/>
        </w:rPr>
        <w:t xml:space="preserve">ממשלה </w:t>
      </w:r>
      <w:bookmarkStart w:id="23781" w:name="_ETM_Q59_695730"/>
      <w:bookmarkEnd w:id="23781"/>
      <w:r>
        <w:rPr>
          <w:rtl/>
        </w:rPr>
        <w:t xml:space="preserve">שמתיימרת </w:t>
      </w:r>
      <w:bookmarkStart w:id="23782" w:name="_ETM_Q59_697050"/>
      <w:bookmarkEnd w:id="23782"/>
      <w:r>
        <w:rPr>
          <w:rtl/>
        </w:rPr>
        <w:t xml:space="preserve">לדבר </w:t>
      </w:r>
      <w:bookmarkStart w:id="23783" w:name="_ETM_Q59_697739"/>
      <w:bookmarkEnd w:id="23783"/>
      <w:r>
        <w:rPr>
          <w:rtl/>
        </w:rPr>
        <w:t xml:space="preserve">בשם </w:t>
      </w:r>
      <w:bookmarkStart w:id="23784" w:name="_ETM_Q59_698099"/>
      <w:bookmarkEnd w:id="23784"/>
      <w:r>
        <w:rPr>
          <w:rtl/>
        </w:rPr>
        <w:t>המקורות</w:t>
      </w:r>
      <w:r>
        <w:rPr>
          <w:rFonts w:hint="cs"/>
          <w:rtl/>
        </w:rPr>
        <w:t>.</w:t>
      </w:r>
      <w:r>
        <w:rPr>
          <w:rtl/>
        </w:rPr>
        <w:t xml:space="preserve"> </w:t>
      </w:r>
      <w:bookmarkStart w:id="23785" w:name="_ETM_Q59_699030"/>
      <w:bookmarkEnd w:id="23785"/>
      <w:r>
        <w:rPr>
          <w:rtl/>
        </w:rPr>
        <w:t xml:space="preserve">יש </w:t>
      </w:r>
      <w:bookmarkStart w:id="23786" w:name="_ETM_Q59_699209"/>
      <w:bookmarkStart w:id="23787" w:name="_ETM_Q59_699330"/>
      <w:bookmarkEnd w:id="23786"/>
      <w:bookmarkEnd w:id="23787"/>
      <w:r>
        <w:rPr>
          <w:rtl/>
        </w:rPr>
        <w:t xml:space="preserve">אפילו </w:t>
      </w:r>
      <w:bookmarkStart w:id="23788" w:name="_ETM_Q59_699599"/>
      <w:bookmarkEnd w:id="23788"/>
      <w:r>
        <w:rPr>
          <w:rtl/>
        </w:rPr>
        <w:t xml:space="preserve">הרבה </w:t>
      </w:r>
      <w:bookmarkStart w:id="23789" w:name="_ETM_Q59_699900"/>
      <w:bookmarkEnd w:id="23789"/>
      <w:r>
        <w:rPr>
          <w:rtl/>
        </w:rPr>
        <w:t xml:space="preserve">אנשים </w:t>
      </w:r>
      <w:bookmarkStart w:id="23790" w:name="_ETM_Q59_700260"/>
      <w:bookmarkEnd w:id="23790"/>
      <w:r>
        <w:rPr>
          <w:rtl/>
        </w:rPr>
        <w:t xml:space="preserve">שמסתובבים </w:t>
      </w:r>
      <w:bookmarkStart w:id="23791" w:name="_ETM_Q59_701700"/>
      <w:bookmarkEnd w:id="23791"/>
      <w:r>
        <w:rPr>
          <w:rtl/>
        </w:rPr>
        <w:t xml:space="preserve">עם </w:t>
      </w:r>
      <w:bookmarkStart w:id="23792" w:name="_ETM_Q59_701849"/>
      <w:bookmarkEnd w:id="23792"/>
      <w:r>
        <w:rPr>
          <w:rtl/>
        </w:rPr>
        <w:t xml:space="preserve">כיפה </w:t>
      </w:r>
      <w:bookmarkStart w:id="23793" w:name="_ETM_Q59_702239"/>
      <w:bookmarkEnd w:id="23793"/>
      <w:r>
        <w:rPr>
          <w:rFonts w:hint="cs"/>
          <w:rtl/>
        </w:rPr>
        <w:t>ב</w:t>
      </w:r>
      <w:r>
        <w:rPr>
          <w:rtl/>
        </w:rPr>
        <w:t xml:space="preserve">ממשלה </w:t>
      </w:r>
      <w:bookmarkStart w:id="23794" w:name="_ETM_Q59_702929"/>
      <w:bookmarkEnd w:id="23794"/>
      <w:r>
        <w:rPr>
          <w:rtl/>
        </w:rPr>
        <w:t>הזו</w:t>
      </w:r>
      <w:bookmarkStart w:id="23795" w:name="_ETM_Q59_699041"/>
      <w:bookmarkEnd w:id="23795"/>
      <w:r>
        <w:rPr>
          <w:rFonts w:hint="cs"/>
          <w:rtl/>
        </w:rPr>
        <w:t>,</w:t>
      </w:r>
      <w:r>
        <w:rPr>
          <w:rtl/>
        </w:rPr>
        <w:t xml:space="preserve"> </w:t>
      </w:r>
      <w:bookmarkStart w:id="23796" w:name="_ETM_Q59_703559"/>
      <w:bookmarkEnd w:id="23796"/>
      <w:r>
        <w:rPr>
          <w:rtl/>
        </w:rPr>
        <w:t>ומתי</w:t>
      </w:r>
      <w:bookmarkStart w:id="23797" w:name="_ETM_Q59_704280"/>
      <w:bookmarkStart w:id="23798" w:name="_ETM_Q59_700112"/>
      <w:bookmarkEnd w:id="23797"/>
      <w:bookmarkEnd w:id="23798"/>
      <w:r>
        <w:rPr>
          <w:rFonts w:hint="cs"/>
          <w:rtl/>
        </w:rPr>
        <w:t>י</w:t>
      </w:r>
      <w:r>
        <w:rPr>
          <w:rtl/>
        </w:rPr>
        <w:t xml:space="preserve">מרים </w:t>
      </w:r>
      <w:bookmarkStart w:id="23799" w:name="_ETM_Q59_704580"/>
      <w:bookmarkEnd w:id="23799"/>
      <w:r>
        <w:rPr>
          <w:rtl/>
        </w:rPr>
        <w:t xml:space="preserve">לייצג </w:t>
      </w:r>
      <w:bookmarkStart w:id="23800" w:name="_ETM_Q59_705239"/>
      <w:bookmarkEnd w:id="23800"/>
      <w:r>
        <w:rPr>
          <w:rtl/>
        </w:rPr>
        <w:t xml:space="preserve">את </w:t>
      </w:r>
      <w:bookmarkStart w:id="23801" w:name="_ETM_Q59_705360"/>
      <w:bookmarkEnd w:id="23801"/>
      <w:r>
        <w:rPr>
          <w:rtl/>
        </w:rPr>
        <w:t xml:space="preserve">שם </w:t>
      </w:r>
      <w:bookmarkStart w:id="23802" w:name="_ETM_Q59_705599"/>
      <w:bookmarkEnd w:id="23802"/>
      <w:r>
        <w:rPr>
          <w:rtl/>
        </w:rPr>
        <w:t>היהדות</w:t>
      </w:r>
      <w:r>
        <w:rPr>
          <w:rFonts w:hint="cs"/>
          <w:rtl/>
        </w:rPr>
        <w:t>.</w:t>
      </w:r>
      <w:r>
        <w:rPr>
          <w:rtl/>
        </w:rPr>
        <w:t xml:space="preserve"> </w:t>
      </w:r>
      <w:bookmarkStart w:id="23803" w:name="_ETM_Q59_706110"/>
      <w:bookmarkEnd w:id="23803"/>
      <w:r>
        <w:rPr>
          <w:rtl/>
        </w:rPr>
        <w:t xml:space="preserve">אז </w:t>
      </w:r>
      <w:bookmarkStart w:id="23804" w:name="_ETM_Q59_706230"/>
      <w:bookmarkEnd w:id="23804"/>
      <w:r>
        <w:rPr>
          <w:rtl/>
        </w:rPr>
        <w:t xml:space="preserve">אני </w:t>
      </w:r>
      <w:bookmarkStart w:id="23805" w:name="_ETM_Q59_706380"/>
      <w:bookmarkEnd w:id="23805"/>
      <w:r>
        <w:rPr>
          <w:rtl/>
        </w:rPr>
        <w:t>רוצה</w:t>
      </w:r>
      <w:r>
        <w:rPr>
          <w:rFonts w:hint="cs"/>
          <w:rtl/>
        </w:rPr>
        <w:t>,</w:t>
      </w:r>
      <w:r>
        <w:rPr>
          <w:rtl/>
        </w:rPr>
        <w:t xml:space="preserve"> </w:t>
      </w:r>
      <w:bookmarkStart w:id="23806" w:name="_ETM_Q59_707090"/>
      <w:bookmarkEnd w:id="23806"/>
      <w:r>
        <w:rPr>
          <w:rtl/>
        </w:rPr>
        <w:t>ברשותך</w:t>
      </w:r>
      <w:r>
        <w:rPr>
          <w:rFonts w:hint="cs"/>
          <w:rtl/>
        </w:rPr>
        <w:t>,</w:t>
      </w:r>
      <w:bookmarkStart w:id="23807" w:name="_ETM_Q59_706572"/>
      <w:bookmarkEnd w:id="23807"/>
      <w:r>
        <w:rPr>
          <w:rtl/>
        </w:rPr>
        <w:t xml:space="preserve"> </w:t>
      </w:r>
      <w:bookmarkStart w:id="23808" w:name="_ETM_Q59_708530"/>
      <w:bookmarkEnd w:id="23808"/>
      <w:r>
        <w:rPr>
          <w:rtl/>
        </w:rPr>
        <w:t>ל</w:t>
      </w:r>
      <w:bookmarkStart w:id="23809" w:name="_ETM_Q59_708739"/>
      <w:bookmarkStart w:id="23810" w:name="_ETM_Q59_708980"/>
      <w:bookmarkStart w:id="23811" w:name="_ETM_Q59_710160"/>
      <w:bookmarkEnd w:id="23809"/>
      <w:bookmarkEnd w:id="23810"/>
      <w:bookmarkEnd w:id="23811"/>
      <w:r>
        <w:rPr>
          <w:rFonts w:hint="cs"/>
          <w:rtl/>
        </w:rPr>
        <w:t>הביא כאן קול</w:t>
      </w:r>
      <w:r>
        <w:rPr>
          <w:rtl/>
        </w:rPr>
        <w:t xml:space="preserve"> </w:t>
      </w:r>
      <w:bookmarkStart w:id="23812" w:name="_ETM_Q59_710780"/>
      <w:bookmarkEnd w:id="23812"/>
      <w:r>
        <w:rPr>
          <w:rtl/>
        </w:rPr>
        <w:t>יהודי</w:t>
      </w:r>
      <w:r>
        <w:rPr>
          <w:rFonts w:hint="cs"/>
          <w:rtl/>
        </w:rPr>
        <w:t>.</w:t>
      </w:r>
      <w:bookmarkStart w:id="23813" w:name="_ETM_Q59_712090"/>
      <w:bookmarkEnd w:id="23813"/>
    </w:p>
    <w:p w14:paraId="5DD1D4CE" w14:textId="77777777" w:rsidR="00303739" w:rsidRDefault="00303739" w:rsidP="00303739">
      <w:pPr>
        <w:rPr>
          <w:rtl/>
        </w:rPr>
      </w:pPr>
    </w:p>
    <w:p w14:paraId="434FA664" w14:textId="4ABEC7C1" w:rsidR="00E9152A" w:rsidRDefault="00E9152A" w:rsidP="00303739">
      <w:pPr>
        <w:rPr>
          <w:rtl/>
        </w:rPr>
      </w:pPr>
      <w:bookmarkStart w:id="23814" w:name="_ETM_Q59_709361"/>
      <w:bookmarkEnd w:id="23814"/>
      <w:r>
        <w:rPr>
          <w:rtl/>
        </w:rPr>
        <w:t xml:space="preserve">אתה </w:t>
      </w:r>
      <w:bookmarkStart w:id="23815" w:name="_ETM_Q59_712330"/>
      <w:bookmarkEnd w:id="23815"/>
      <w:r>
        <w:rPr>
          <w:rtl/>
        </w:rPr>
        <w:t>יודע</w:t>
      </w:r>
      <w:r>
        <w:rPr>
          <w:rFonts w:hint="cs"/>
          <w:rtl/>
        </w:rPr>
        <w:t>,</w:t>
      </w:r>
      <w:r>
        <w:rPr>
          <w:rtl/>
        </w:rPr>
        <w:t xml:space="preserve"> </w:t>
      </w:r>
      <w:bookmarkStart w:id="23816" w:name="_ETM_Q59_712540"/>
      <w:bookmarkEnd w:id="23816"/>
      <w:r>
        <w:rPr>
          <w:rtl/>
        </w:rPr>
        <w:t xml:space="preserve">לאחרונה </w:t>
      </w:r>
      <w:bookmarkStart w:id="23817" w:name="_ETM_Q59_713110"/>
      <w:bookmarkEnd w:id="23817"/>
      <w:r>
        <w:rPr>
          <w:rtl/>
        </w:rPr>
        <w:t xml:space="preserve">מתרבים </w:t>
      </w:r>
      <w:bookmarkStart w:id="23818" w:name="_ETM_Q59_714460"/>
      <w:bookmarkEnd w:id="23818"/>
      <w:r>
        <w:rPr>
          <w:rtl/>
        </w:rPr>
        <w:t xml:space="preserve">הסרטונים </w:t>
      </w:r>
      <w:bookmarkStart w:id="23819" w:name="_ETM_Q59_715690"/>
      <w:bookmarkEnd w:id="23819"/>
      <w:r>
        <w:rPr>
          <w:rtl/>
        </w:rPr>
        <w:t>שיוצאים</w:t>
      </w:r>
      <w:r>
        <w:rPr>
          <w:rFonts w:hint="cs"/>
          <w:rtl/>
        </w:rPr>
        <w:t>,</w:t>
      </w:r>
      <w:r>
        <w:rPr>
          <w:rtl/>
        </w:rPr>
        <w:t xml:space="preserve"> </w:t>
      </w:r>
      <w:bookmarkStart w:id="23820" w:name="_ETM_Q59_716380"/>
      <w:bookmarkEnd w:id="23820"/>
      <w:r>
        <w:rPr>
          <w:rtl/>
        </w:rPr>
        <w:t xml:space="preserve">הספדים </w:t>
      </w:r>
      <w:bookmarkStart w:id="23821" w:name="_ETM_Q59_716980"/>
      <w:bookmarkEnd w:id="23821"/>
      <w:r>
        <w:rPr>
          <w:rtl/>
        </w:rPr>
        <w:t xml:space="preserve">על </w:t>
      </w:r>
      <w:bookmarkStart w:id="23822" w:name="_ETM_Q59_717100"/>
      <w:bookmarkEnd w:id="23822"/>
      <w:r>
        <w:rPr>
          <w:rtl/>
        </w:rPr>
        <w:t xml:space="preserve">חיילים </w:t>
      </w:r>
      <w:bookmarkStart w:id="23823" w:name="_ETM_Q59_718210"/>
      <w:bookmarkEnd w:id="23823"/>
      <w:r>
        <w:rPr>
          <w:rtl/>
        </w:rPr>
        <w:t xml:space="preserve">שמתגאים </w:t>
      </w:r>
      <w:bookmarkStart w:id="23824" w:name="_ETM_Q59_718990"/>
      <w:bookmarkEnd w:id="23824"/>
      <w:r>
        <w:rPr>
          <w:rtl/>
        </w:rPr>
        <w:t xml:space="preserve">בזה </w:t>
      </w:r>
      <w:bookmarkStart w:id="23825" w:name="_ETM_Q59_719260"/>
      <w:bookmarkEnd w:id="23825"/>
      <w:r>
        <w:rPr>
          <w:rtl/>
        </w:rPr>
        <w:t xml:space="preserve">שהם </w:t>
      </w:r>
      <w:bookmarkStart w:id="23826" w:name="_ETM_Q59_719470"/>
      <w:bookmarkEnd w:id="23826"/>
      <w:r>
        <w:rPr>
          <w:rtl/>
        </w:rPr>
        <w:t xml:space="preserve">נכנסים </w:t>
      </w:r>
      <w:bookmarkStart w:id="23827" w:name="_ETM_Q59_719980"/>
      <w:bookmarkEnd w:id="23827"/>
      <w:r>
        <w:rPr>
          <w:rtl/>
        </w:rPr>
        <w:t>להרוג</w:t>
      </w:r>
      <w:bookmarkStart w:id="23828" w:name="_ETM_Q59_715892"/>
      <w:bookmarkEnd w:id="23828"/>
      <w:r>
        <w:rPr>
          <w:rFonts w:hint="cs"/>
          <w:rtl/>
        </w:rPr>
        <w:t xml:space="preserve"> </w:t>
      </w:r>
      <w:r>
        <w:rPr>
          <w:rFonts w:hint="eastAsia"/>
          <w:rtl/>
        </w:rPr>
        <w:t>–</w:t>
      </w:r>
      <w:r>
        <w:rPr>
          <w:rtl/>
        </w:rPr>
        <w:t xml:space="preserve"> </w:t>
      </w:r>
      <w:bookmarkStart w:id="23829" w:name="_ETM_Q59_721360"/>
      <w:bookmarkEnd w:id="23829"/>
      <w:r>
        <w:rPr>
          <w:rtl/>
        </w:rPr>
        <w:t xml:space="preserve">איזה </w:t>
      </w:r>
      <w:bookmarkStart w:id="23830" w:name="_ETM_Q59_721720"/>
      <w:bookmarkEnd w:id="23830"/>
      <w:r>
        <w:rPr>
          <w:rtl/>
        </w:rPr>
        <w:t>כיף</w:t>
      </w:r>
      <w:r>
        <w:rPr>
          <w:rFonts w:hint="cs"/>
          <w:rtl/>
        </w:rPr>
        <w:t>,</w:t>
      </w:r>
      <w:r>
        <w:rPr>
          <w:rtl/>
        </w:rPr>
        <w:t xml:space="preserve"> </w:t>
      </w:r>
      <w:bookmarkStart w:id="23831" w:name="_ETM_Q59_722020"/>
      <w:bookmarkEnd w:id="23831"/>
      <w:r>
        <w:rPr>
          <w:rtl/>
        </w:rPr>
        <w:t xml:space="preserve">הרגתי </w:t>
      </w:r>
      <w:bookmarkStart w:id="23832" w:name="_ETM_Q59_722440"/>
      <w:bookmarkEnd w:id="23832"/>
      <w:r>
        <w:rPr>
          <w:rtl/>
        </w:rPr>
        <w:t xml:space="preserve">בעזה </w:t>
      </w:r>
      <w:bookmarkStart w:id="23833" w:name="_ETM_Q59_723459"/>
      <w:bookmarkEnd w:id="23833"/>
      <w:r>
        <w:rPr>
          <w:rFonts w:hint="cs"/>
          <w:rtl/>
        </w:rPr>
        <w:t>עשרה,</w:t>
      </w:r>
      <w:bookmarkStart w:id="23834" w:name="_ETM_Q59_722612"/>
      <w:bookmarkEnd w:id="23834"/>
      <w:r>
        <w:rPr>
          <w:rtl/>
        </w:rPr>
        <w:t xml:space="preserve"> </w:t>
      </w:r>
      <w:bookmarkStart w:id="23835" w:name="_ETM_Q59_724510"/>
      <w:bookmarkEnd w:id="23835"/>
      <w:r>
        <w:rPr>
          <w:rtl/>
        </w:rPr>
        <w:t>20</w:t>
      </w:r>
      <w:r>
        <w:rPr>
          <w:rFonts w:hint="cs"/>
          <w:rtl/>
        </w:rPr>
        <w:t>,</w:t>
      </w:r>
      <w:r>
        <w:rPr>
          <w:rtl/>
        </w:rPr>
        <w:t xml:space="preserve"> </w:t>
      </w:r>
      <w:bookmarkStart w:id="23836" w:name="_ETM_Q59_725380"/>
      <w:bookmarkEnd w:id="23836"/>
      <w:r>
        <w:rPr>
          <w:rtl/>
        </w:rPr>
        <w:t>30</w:t>
      </w:r>
      <w:r>
        <w:rPr>
          <w:rFonts w:hint="cs"/>
          <w:rtl/>
        </w:rPr>
        <w:t xml:space="preserve"> –</w:t>
      </w:r>
      <w:r>
        <w:rPr>
          <w:rtl/>
        </w:rPr>
        <w:t xml:space="preserve"> </w:t>
      </w:r>
      <w:bookmarkStart w:id="23837" w:name="_ETM_Q59_726730"/>
      <w:bookmarkStart w:id="23838" w:name="_ETM_Q59_722212"/>
      <w:bookmarkEnd w:id="23837"/>
      <w:bookmarkEnd w:id="23838"/>
      <w:r>
        <w:rPr>
          <w:rtl/>
        </w:rPr>
        <w:t xml:space="preserve">אז </w:t>
      </w:r>
      <w:bookmarkStart w:id="23839" w:name="_ETM_Q59_726879"/>
      <w:bookmarkEnd w:id="23839"/>
      <w:r>
        <w:rPr>
          <w:rtl/>
        </w:rPr>
        <w:t xml:space="preserve">אני </w:t>
      </w:r>
      <w:bookmarkStart w:id="23840" w:name="_ETM_Q59_727030"/>
      <w:bookmarkEnd w:id="23840"/>
      <w:r>
        <w:rPr>
          <w:rtl/>
        </w:rPr>
        <w:t xml:space="preserve">רוצה </w:t>
      </w:r>
      <w:bookmarkStart w:id="23841" w:name="_ETM_Q59_727269"/>
      <w:bookmarkEnd w:id="23841"/>
      <w:r>
        <w:rPr>
          <w:rtl/>
        </w:rPr>
        <w:t xml:space="preserve">להשמיע </w:t>
      </w:r>
      <w:bookmarkStart w:id="23842" w:name="_ETM_Q59_727780"/>
      <w:bookmarkEnd w:id="23842"/>
      <w:r>
        <w:rPr>
          <w:rtl/>
        </w:rPr>
        <w:t xml:space="preserve">מה </w:t>
      </w:r>
      <w:bookmarkStart w:id="23843" w:name="_ETM_Q59_727929"/>
      <w:bookmarkEnd w:id="23843"/>
      <w:r>
        <w:rPr>
          <w:rtl/>
        </w:rPr>
        <w:t xml:space="preserve">אומרת </w:t>
      </w:r>
      <w:bookmarkStart w:id="23844" w:name="_ETM_Q59_728290"/>
      <w:bookmarkEnd w:id="23844"/>
      <w:r>
        <w:rPr>
          <w:rtl/>
        </w:rPr>
        <w:t xml:space="preserve">על </w:t>
      </w:r>
      <w:bookmarkStart w:id="23845" w:name="_ETM_Q59_728379"/>
      <w:bookmarkEnd w:id="23845"/>
      <w:r>
        <w:rPr>
          <w:rtl/>
        </w:rPr>
        <w:t xml:space="preserve">זה </w:t>
      </w:r>
      <w:bookmarkStart w:id="23846" w:name="_ETM_Q59_728559"/>
      <w:bookmarkEnd w:id="23846"/>
      <w:r>
        <w:rPr>
          <w:rtl/>
        </w:rPr>
        <w:t>היהדות</w:t>
      </w:r>
      <w:r>
        <w:rPr>
          <w:rFonts w:hint="cs"/>
          <w:rtl/>
        </w:rPr>
        <w:t>.</w:t>
      </w:r>
      <w:r>
        <w:rPr>
          <w:rtl/>
        </w:rPr>
        <w:t xml:space="preserve"> </w:t>
      </w:r>
      <w:bookmarkStart w:id="23847" w:name="_ETM_Q59_729540"/>
      <w:bookmarkEnd w:id="23847"/>
      <w:r>
        <w:rPr>
          <w:rtl/>
        </w:rPr>
        <w:t xml:space="preserve">לא </w:t>
      </w:r>
      <w:bookmarkStart w:id="23848" w:name="_ETM_Q59_729750"/>
      <w:bookmarkEnd w:id="23848"/>
      <w:r>
        <w:rPr>
          <w:rtl/>
        </w:rPr>
        <w:t>רחוק</w:t>
      </w:r>
      <w:bookmarkStart w:id="23849" w:name="_ETM_Q59_728192"/>
      <w:bookmarkEnd w:id="23849"/>
      <w:r>
        <w:rPr>
          <w:rFonts w:hint="cs"/>
          <w:rtl/>
        </w:rPr>
        <w:t xml:space="preserve"> –</w:t>
      </w:r>
      <w:r>
        <w:rPr>
          <w:rtl/>
        </w:rPr>
        <w:t xml:space="preserve"> </w:t>
      </w:r>
      <w:bookmarkStart w:id="23850" w:name="_ETM_Q59_730320"/>
      <w:bookmarkEnd w:id="23850"/>
      <w:r>
        <w:rPr>
          <w:rtl/>
        </w:rPr>
        <w:t xml:space="preserve">פרשת </w:t>
      </w:r>
      <w:bookmarkStart w:id="23851" w:name="_ETM_Q59_730770"/>
      <w:bookmarkEnd w:id="23851"/>
      <w:r>
        <w:rPr>
          <w:rtl/>
        </w:rPr>
        <w:t xml:space="preserve">השבוע </w:t>
      </w:r>
      <w:bookmarkStart w:id="23852" w:name="_ETM_Q59_731190"/>
      <w:bookmarkEnd w:id="23852"/>
      <w:r>
        <w:rPr>
          <w:rtl/>
        </w:rPr>
        <w:t>שלנו</w:t>
      </w:r>
      <w:bookmarkStart w:id="23853" w:name="_ETM_Q59_729142"/>
      <w:bookmarkEnd w:id="23853"/>
      <w:r>
        <w:rPr>
          <w:rtl/>
        </w:rPr>
        <w:t xml:space="preserve"> </w:t>
      </w:r>
      <w:bookmarkStart w:id="23854" w:name="_ETM_Q59_732120"/>
      <w:bookmarkEnd w:id="23854"/>
      <w:r>
        <w:rPr>
          <w:rtl/>
        </w:rPr>
        <w:t>השבת</w:t>
      </w:r>
      <w:r>
        <w:rPr>
          <w:rFonts w:hint="cs"/>
          <w:rtl/>
        </w:rPr>
        <w:t>:</w:t>
      </w:r>
      <w:r>
        <w:rPr>
          <w:rtl/>
        </w:rPr>
        <w:t xml:space="preserve"> </w:t>
      </w:r>
      <w:bookmarkStart w:id="23855" w:name="_ETM_Q59_732690"/>
      <w:bookmarkEnd w:id="23855"/>
      <w:r>
        <w:rPr>
          <w:rtl/>
        </w:rPr>
        <w:t xml:space="preserve">פרשת </w:t>
      </w:r>
      <w:bookmarkStart w:id="23856" w:name="_ETM_Q59_733230"/>
      <w:bookmarkEnd w:id="23856"/>
      <w:r>
        <w:rPr>
          <w:rtl/>
        </w:rPr>
        <w:t>וישלח</w:t>
      </w:r>
      <w:r>
        <w:rPr>
          <w:rFonts w:hint="cs"/>
          <w:rtl/>
        </w:rPr>
        <w:t>.</w:t>
      </w:r>
      <w:bookmarkStart w:id="23857" w:name="_ETM_Q59_733830"/>
      <w:bookmarkEnd w:id="23857"/>
      <w:r w:rsidR="00303739">
        <w:rPr>
          <w:rFonts w:hint="cs"/>
          <w:rtl/>
        </w:rPr>
        <w:t xml:space="preserve"> </w:t>
      </w:r>
      <w:bookmarkStart w:id="23858" w:name="_ETM_Q59_732711"/>
      <w:bookmarkStart w:id="23859" w:name="_ETM_Q59_732756"/>
      <w:bookmarkStart w:id="23860" w:name="_ETM_Q59_732886"/>
      <w:bookmarkStart w:id="23861" w:name="_ETM_Q59_732927"/>
      <w:bookmarkEnd w:id="23858"/>
      <w:bookmarkEnd w:id="23859"/>
      <w:bookmarkEnd w:id="23860"/>
      <w:bookmarkEnd w:id="23861"/>
      <w:r>
        <w:rPr>
          <w:rFonts w:hint="cs"/>
          <w:rtl/>
        </w:rPr>
        <w:t>כש</w:t>
      </w:r>
      <w:r>
        <w:rPr>
          <w:rtl/>
        </w:rPr>
        <w:t xml:space="preserve">יעקב </w:t>
      </w:r>
      <w:bookmarkStart w:id="23862" w:name="_ETM_Q59_734370"/>
      <w:bookmarkEnd w:id="23862"/>
      <w:r>
        <w:rPr>
          <w:rtl/>
        </w:rPr>
        <w:t xml:space="preserve">אבינו </w:t>
      </w:r>
      <w:bookmarkStart w:id="23863" w:name="_ETM_Q59_735240"/>
      <w:bookmarkEnd w:id="23863"/>
      <w:r>
        <w:rPr>
          <w:rtl/>
        </w:rPr>
        <w:t xml:space="preserve">מתכונן </w:t>
      </w:r>
      <w:bookmarkStart w:id="23864" w:name="_ETM_Q59_736530"/>
      <w:bookmarkEnd w:id="23864"/>
      <w:r>
        <w:rPr>
          <w:rtl/>
        </w:rPr>
        <w:t xml:space="preserve">למפגש </w:t>
      </w:r>
      <w:bookmarkStart w:id="23865" w:name="_ETM_Q59_737250"/>
      <w:bookmarkEnd w:id="23865"/>
      <w:r>
        <w:rPr>
          <w:rtl/>
        </w:rPr>
        <w:t xml:space="preserve">עם </w:t>
      </w:r>
      <w:bookmarkStart w:id="23866" w:name="_ETM_Q59_737400"/>
      <w:bookmarkEnd w:id="23866"/>
      <w:r>
        <w:rPr>
          <w:rtl/>
        </w:rPr>
        <w:t>עשו</w:t>
      </w:r>
      <w:bookmarkStart w:id="23867" w:name="_ETM_Q59_735121"/>
      <w:bookmarkEnd w:id="23867"/>
      <w:r>
        <w:rPr>
          <w:rFonts w:hint="cs"/>
          <w:rtl/>
        </w:rPr>
        <w:t>,</w:t>
      </w:r>
      <w:r>
        <w:rPr>
          <w:rtl/>
        </w:rPr>
        <w:t xml:space="preserve"> </w:t>
      </w:r>
      <w:bookmarkStart w:id="23868" w:name="_ETM_Q59_738510"/>
      <w:bookmarkEnd w:id="23868"/>
      <w:r>
        <w:rPr>
          <w:rtl/>
        </w:rPr>
        <w:t xml:space="preserve">מה </w:t>
      </w:r>
      <w:bookmarkStart w:id="23869" w:name="_ETM_Q59_738809"/>
      <w:bookmarkEnd w:id="23869"/>
      <w:r>
        <w:rPr>
          <w:rtl/>
        </w:rPr>
        <w:t xml:space="preserve">הוא </w:t>
      </w:r>
      <w:bookmarkStart w:id="23870" w:name="_ETM_Q59_738960"/>
      <w:bookmarkEnd w:id="23870"/>
      <w:r>
        <w:rPr>
          <w:rtl/>
        </w:rPr>
        <w:t>אומר</w:t>
      </w:r>
      <w:r>
        <w:rPr>
          <w:rFonts w:hint="cs"/>
          <w:rtl/>
        </w:rPr>
        <w:t>?</w:t>
      </w:r>
      <w:r>
        <w:rPr>
          <w:rtl/>
        </w:rPr>
        <w:t xml:space="preserve"> </w:t>
      </w:r>
      <w:bookmarkStart w:id="23871" w:name="_ETM_Q59_739230"/>
      <w:bookmarkStart w:id="23872" w:name="_ETM_Q59_739320"/>
      <w:bookmarkStart w:id="23873" w:name="_ETM_Q59_737492"/>
      <w:bookmarkEnd w:id="23871"/>
      <w:bookmarkEnd w:id="23872"/>
      <w:bookmarkEnd w:id="23873"/>
      <w:r>
        <w:rPr>
          <w:rtl/>
        </w:rPr>
        <w:t xml:space="preserve">אומר </w:t>
      </w:r>
      <w:bookmarkStart w:id="23874" w:name="_ETM_Q59_739559"/>
      <w:bookmarkEnd w:id="23874"/>
      <w:r>
        <w:rPr>
          <w:rtl/>
        </w:rPr>
        <w:t>הפסוק</w:t>
      </w:r>
      <w:r>
        <w:rPr>
          <w:rFonts w:hint="cs"/>
          <w:rtl/>
        </w:rPr>
        <w:t>:</w:t>
      </w:r>
      <w:r>
        <w:rPr>
          <w:rtl/>
        </w:rPr>
        <w:t xml:space="preserve"> </w:t>
      </w:r>
      <w:bookmarkStart w:id="23875" w:name="_ETM_Q59_740580"/>
      <w:bookmarkEnd w:id="23875"/>
      <w:r>
        <w:rPr>
          <w:rFonts w:hint="cs"/>
          <w:rtl/>
        </w:rPr>
        <w:t>"</w:t>
      </w:r>
      <w:r>
        <w:rPr>
          <w:rtl/>
        </w:rPr>
        <w:t>ו</w:t>
      </w:r>
      <w:r>
        <w:rPr>
          <w:rFonts w:hint="cs"/>
          <w:rtl/>
        </w:rPr>
        <w:t>י</w:t>
      </w:r>
      <w:r>
        <w:rPr>
          <w:rtl/>
        </w:rPr>
        <w:t>ר</w:t>
      </w:r>
      <w:bookmarkStart w:id="23876" w:name="_ETM_Q59_739543"/>
      <w:bookmarkEnd w:id="23876"/>
      <w:r>
        <w:rPr>
          <w:rtl/>
        </w:rPr>
        <w:t xml:space="preserve">א </w:t>
      </w:r>
      <w:bookmarkStart w:id="23877" w:name="_ETM_Q59_741300"/>
      <w:bookmarkEnd w:id="23877"/>
      <w:r>
        <w:rPr>
          <w:rtl/>
        </w:rPr>
        <w:t xml:space="preserve">יעקב </w:t>
      </w:r>
      <w:bookmarkStart w:id="23878" w:name="_ETM_Q59_741929"/>
      <w:bookmarkEnd w:id="23878"/>
      <w:r>
        <w:rPr>
          <w:rtl/>
        </w:rPr>
        <w:t xml:space="preserve">מאד </w:t>
      </w:r>
      <w:bookmarkStart w:id="23879" w:name="_ETM_Q59_742350"/>
      <w:bookmarkEnd w:id="23879"/>
      <w:r w:rsidRPr="00FB17B6">
        <w:rPr>
          <w:rtl/>
        </w:rPr>
        <w:t>וַיֵּצֶ</w:t>
      </w:r>
      <w:r>
        <w:rPr>
          <w:rFonts w:hint="cs"/>
          <w:rtl/>
        </w:rPr>
        <w:t>ר</w:t>
      </w:r>
      <w:r>
        <w:rPr>
          <w:rtl/>
        </w:rPr>
        <w:t xml:space="preserve"> </w:t>
      </w:r>
      <w:bookmarkStart w:id="23880" w:name="_ETM_Q59_743010"/>
      <w:bookmarkEnd w:id="23880"/>
      <w:r>
        <w:rPr>
          <w:rtl/>
        </w:rPr>
        <w:t>ל</w:t>
      </w:r>
      <w:r>
        <w:rPr>
          <w:rFonts w:hint="cs"/>
          <w:rtl/>
        </w:rPr>
        <w:t>ו".</w:t>
      </w:r>
      <w:r>
        <w:rPr>
          <w:rtl/>
        </w:rPr>
        <w:t xml:space="preserve"> </w:t>
      </w:r>
      <w:bookmarkStart w:id="23881" w:name="_ETM_Q59_743640"/>
      <w:bookmarkEnd w:id="23881"/>
      <w:r>
        <w:rPr>
          <w:rtl/>
        </w:rPr>
        <w:t xml:space="preserve">אומר </w:t>
      </w:r>
      <w:bookmarkStart w:id="23882" w:name="_ETM_Q59_744000"/>
      <w:bookmarkEnd w:id="23882"/>
      <w:r>
        <w:rPr>
          <w:rtl/>
        </w:rPr>
        <w:t>רש"י</w:t>
      </w:r>
      <w:r>
        <w:rPr>
          <w:rFonts w:hint="cs"/>
          <w:rtl/>
        </w:rPr>
        <w:t>:</w:t>
      </w:r>
      <w:r>
        <w:rPr>
          <w:rtl/>
        </w:rPr>
        <w:t xml:space="preserve"> </w:t>
      </w:r>
      <w:bookmarkStart w:id="23883" w:name="_ETM_Q59_744900"/>
      <w:bookmarkEnd w:id="23883"/>
      <w:r>
        <w:rPr>
          <w:rtl/>
        </w:rPr>
        <w:t>ו</w:t>
      </w:r>
      <w:r>
        <w:rPr>
          <w:rFonts w:hint="cs"/>
          <w:rtl/>
        </w:rPr>
        <w:t>יירא,</w:t>
      </w:r>
      <w:bookmarkStart w:id="23884" w:name="_ETM_Q59_743832"/>
      <w:bookmarkEnd w:id="23884"/>
      <w:r>
        <w:rPr>
          <w:rtl/>
        </w:rPr>
        <w:t xml:space="preserve"> </w:t>
      </w:r>
      <w:bookmarkStart w:id="23885" w:name="_ETM_Q59_746240"/>
      <w:bookmarkEnd w:id="23885"/>
      <w:r>
        <w:rPr>
          <w:rtl/>
        </w:rPr>
        <w:t>שמ</w:t>
      </w:r>
      <w:r>
        <w:rPr>
          <w:rFonts w:hint="cs"/>
          <w:rtl/>
        </w:rPr>
        <w:t>א</w:t>
      </w:r>
      <w:r>
        <w:rPr>
          <w:rtl/>
        </w:rPr>
        <w:t xml:space="preserve"> </w:t>
      </w:r>
      <w:bookmarkStart w:id="23886" w:name="_ETM_Q59_746720"/>
      <w:bookmarkEnd w:id="23886"/>
      <w:r>
        <w:rPr>
          <w:rtl/>
        </w:rPr>
        <w:t>יהרוג</w:t>
      </w:r>
      <w:r>
        <w:rPr>
          <w:rFonts w:hint="cs"/>
          <w:rtl/>
        </w:rPr>
        <w:t>,</w:t>
      </w:r>
      <w:r>
        <w:rPr>
          <w:rtl/>
        </w:rPr>
        <w:t xml:space="preserve"> </w:t>
      </w:r>
      <w:bookmarkStart w:id="23887" w:name="_ETM_Q59_747860"/>
      <w:bookmarkEnd w:id="23887"/>
      <w:r>
        <w:rPr>
          <w:rtl/>
        </w:rPr>
        <w:t>ו</w:t>
      </w:r>
      <w:bookmarkStart w:id="23888" w:name="_ETM_Q59_748129"/>
      <w:bookmarkEnd w:id="23888"/>
      <w:r>
        <w:rPr>
          <w:rtl/>
        </w:rPr>
        <w:t xml:space="preserve">יצר </w:t>
      </w:r>
      <w:bookmarkStart w:id="23889" w:name="_ETM_Q59_748639"/>
      <w:bookmarkEnd w:id="23889"/>
      <w:r>
        <w:rPr>
          <w:rFonts w:hint="cs"/>
          <w:rtl/>
        </w:rPr>
        <w:t>ל</w:t>
      </w:r>
      <w:r>
        <w:rPr>
          <w:rtl/>
        </w:rPr>
        <w:t>ו</w:t>
      </w:r>
      <w:r>
        <w:rPr>
          <w:rFonts w:hint="cs"/>
          <w:rtl/>
        </w:rPr>
        <w:t>,</w:t>
      </w:r>
      <w:r>
        <w:rPr>
          <w:rtl/>
        </w:rPr>
        <w:t xml:space="preserve"> </w:t>
      </w:r>
      <w:bookmarkStart w:id="23890" w:name="_ETM_Q59_749330"/>
      <w:bookmarkEnd w:id="23890"/>
      <w:r>
        <w:rPr>
          <w:rtl/>
        </w:rPr>
        <w:t>ש</w:t>
      </w:r>
      <w:bookmarkStart w:id="23891" w:name="_ETM_Q59_749659"/>
      <w:bookmarkEnd w:id="23891"/>
      <w:r>
        <w:rPr>
          <w:rFonts w:hint="cs"/>
          <w:rtl/>
        </w:rPr>
        <w:t>מא ייהרג.</w:t>
      </w:r>
      <w:bookmarkStart w:id="23892" w:name="_ETM_Q59_745673"/>
      <w:bookmarkEnd w:id="23892"/>
      <w:r>
        <w:rPr>
          <w:rtl/>
        </w:rPr>
        <w:t xml:space="preserve"> </w:t>
      </w:r>
      <w:bookmarkStart w:id="23893" w:name="_ETM_Q59_749990"/>
      <w:bookmarkStart w:id="23894" w:name="_ETM_Q59_751210"/>
      <w:bookmarkEnd w:id="23893"/>
      <w:bookmarkEnd w:id="23894"/>
      <w:r>
        <w:rPr>
          <w:rFonts w:hint="cs"/>
          <w:rtl/>
        </w:rPr>
        <w:t>שי</w:t>
      </w:r>
      <w:r>
        <w:rPr>
          <w:rtl/>
        </w:rPr>
        <w:t xml:space="preserve">מו </w:t>
      </w:r>
      <w:bookmarkStart w:id="23895" w:name="_ETM_Q59_751600"/>
      <w:bookmarkEnd w:id="23895"/>
      <w:r>
        <w:rPr>
          <w:rtl/>
        </w:rPr>
        <w:t>לב</w:t>
      </w:r>
      <w:r>
        <w:rPr>
          <w:rFonts w:hint="cs"/>
          <w:rtl/>
        </w:rPr>
        <w:t>,</w:t>
      </w:r>
      <w:bookmarkStart w:id="23896" w:name="_ETM_Q59_750113"/>
      <w:bookmarkEnd w:id="23896"/>
      <w:r>
        <w:rPr>
          <w:rtl/>
        </w:rPr>
        <w:t xml:space="preserve"> </w:t>
      </w:r>
      <w:bookmarkStart w:id="23897" w:name="_ETM_Q59_751840"/>
      <w:bookmarkEnd w:id="23897"/>
      <w:r>
        <w:rPr>
          <w:rtl/>
        </w:rPr>
        <w:t>ז</w:t>
      </w:r>
      <w:bookmarkStart w:id="23898" w:name="_ETM_Q59_752380"/>
      <w:bookmarkEnd w:id="23898"/>
      <w:r>
        <w:rPr>
          <w:rFonts w:hint="cs"/>
          <w:rtl/>
        </w:rPr>
        <w:t>ו</w:t>
      </w:r>
      <w:r>
        <w:rPr>
          <w:rtl/>
        </w:rPr>
        <w:t xml:space="preserve"> </w:t>
      </w:r>
      <w:bookmarkStart w:id="23899" w:name="_ETM_Q59_752770"/>
      <w:bookmarkEnd w:id="23899"/>
      <w:r>
        <w:rPr>
          <w:rtl/>
        </w:rPr>
        <w:t xml:space="preserve">תפיסת </w:t>
      </w:r>
      <w:bookmarkStart w:id="23900" w:name="_ETM_Q59_753309"/>
      <w:bookmarkEnd w:id="23900"/>
      <w:r>
        <w:rPr>
          <w:rtl/>
        </w:rPr>
        <w:t xml:space="preserve">המוסר </w:t>
      </w:r>
      <w:bookmarkStart w:id="23901" w:name="_ETM_Q59_753850"/>
      <w:bookmarkEnd w:id="23901"/>
      <w:r>
        <w:rPr>
          <w:rtl/>
        </w:rPr>
        <w:t xml:space="preserve">היהודי </w:t>
      </w:r>
      <w:bookmarkStart w:id="23902" w:name="_ETM_Q59_754900"/>
      <w:bookmarkEnd w:id="23902"/>
      <w:r>
        <w:rPr>
          <w:rtl/>
        </w:rPr>
        <w:t xml:space="preserve">כמו </w:t>
      </w:r>
      <w:bookmarkStart w:id="23903" w:name="_ETM_Q59_755110"/>
      <w:bookmarkEnd w:id="23903"/>
      <w:r>
        <w:rPr>
          <w:rtl/>
        </w:rPr>
        <w:t xml:space="preserve">שגדול </w:t>
      </w:r>
      <w:bookmarkStart w:id="23904" w:name="_ETM_Q59_755620"/>
      <w:bookmarkEnd w:id="23904"/>
      <w:r>
        <w:rPr>
          <w:rtl/>
        </w:rPr>
        <w:t xml:space="preserve">הפרשנים </w:t>
      </w:r>
      <w:bookmarkStart w:id="23905" w:name="_ETM_Q59_756370"/>
      <w:bookmarkEnd w:id="23905"/>
      <w:r>
        <w:rPr>
          <w:rtl/>
        </w:rPr>
        <w:t xml:space="preserve">רואה </w:t>
      </w:r>
      <w:bookmarkStart w:id="23906" w:name="_ETM_Q59_756700"/>
      <w:bookmarkEnd w:id="23906"/>
      <w:r>
        <w:rPr>
          <w:rtl/>
        </w:rPr>
        <w:t>אותה</w:t>
      </w:r>
      <w:r>
        <w:rPr>
          <w:rFonts w:hint="cs"/>
          <w:rtl/>
        </w:rPr>
        <w:t>.</w:t>
      </w:r>
      <w:bookmarkStart w:id="23907" w:name="_ETM_Q59_754964"/>
      <w:bookmarkEnd w:id="23907"/>
      <w:r>
        <w:rPr>
          <w:rtl/>
        </w:rPr>
        <w:t xml:space="preserve"> </w:t>
      </w:r>
      <w:bookmarkStart w:id="23908" w:name="_ETM_Q59_757360"/>
      <w:bookmarkEnd w:id="23908"/>
      <w:r>
        <w:rPr>
          <w:rtl/>
        </w:rPr>
        <w:t xml:space="preserve">אדם </w:t>
      </w:r>
      <w:bookmarkStart w:id="23909" w:name="_ETM_Q59_757780"/>
      <w:bookmarkEnd w:id="23909"/>
      <w:r>
        <w:rPr>
          <w:rtl/>
        </w:rPr>
        <w:t xml:space="preserve">יוצא </w:t>
      </w:r>
      <w:bookmarkStart w:id="23910" w:name="_ETM_Q59_758170"/>
      <w:bookmarkEnd w:id="23910"/>
      <w:r>
        <w:rPr>
          <w:rtl/>
        </w:rPr>
        <w:t xml:space="preserve">לקרב </w:t>
      </w:r>
      <w:bookmarkStart w:id="23911" w:name="_ETM_Q59_759210"/>
      <w:bookmarkEnd w:id="23911"/>
      <w:r>
        <w:rPr>
          <w:rtl/>
        </w:rPr>
        <w:t xml:space="preserve">פעם </w:t>
      </w:r>
      <w:bookmarkStart w:id="23912" w:name="_ETM_Q59_759659"/>
      <w:bookmarkEnd w:id="23912"/>
      <w:r>
        <w:rPr>
          <w:rFonts w:hint="cs"/>
          <w:rtl/>
        </w:rPr>
        <w:t>אחת</w:t>
      </w:r>
      <w:bookmarkStart w:id="23913" w:name="_ETM_Q59_756944"/>
      <w:bookmarkEnd w:id="23913"/>
      <w:r>
        <w:rPr>
          <w:rFonts w:hint="cs"/>
          <w:rtl/>
        </w:rPr>
        <w:t xml:space="preserve"> –</w:t>
      </w:r>
      <w:r>
        <w:rPr>
          <w:rtl/>
        </w:rPr>
        <w:t xml:space="preserve"> </w:t>
      </w:r>
      <w:bookmarkStart w:id="23914" w:name="_ETM_Q59_760110"/>
      <w:bookmarkEnd w:id="23914"/>
      <w:r w:rsidRPr="00C24802">
        <w:rPr>
          <w:rtl/>
        </w:rPr>
        <w:t>טבעי</w:t>
      </w:r>
      <w:r w:rsidRPr="00C24802">
        <w:rPr>
          <w:rFonts w:hint="cs"/>
          <w:rtl/>
        </w:rPr>
        <w:t>,</w:t>
      </w:r>
      <w:r w:rsidRPr="00C24802">
        <w:rPr>
          <w:rtl/>
        </w:rPr>
        <w:t xml:space="preserve"> </w:t>
      </w:r>
      <w:bookmarkStart w:id="23915" w:name="_ETM_Q59_760919"/>
      <w:bookmarkStart w:id="23916" w:name="_ETM_Q59_761039"/>
      <w:bookmarkStart w:id="23917" w:name="_ETM_Q59_757053"/>
      <w:bookmarkStart w:id="23918" w:name="_ETM_Q59_756673"/>
      <w:bookmarkEnd w:id="23915"/>
      <w:bookmarkEnd w:id="23916"/>
      <w:bookmarkEnd w:id="23917"/>
      <w:bookmarkEnd w:id="23918"/>
      <w:r>
        <w:rPr>
          <w:rFonts w:hint="cs"/>
          <w:rtl/>
        </w:rPr>
        <w:t>הייתי</w:t>
      </w:r>
      <w:r w:rsidRPr="00C24802">
        <w:rPr>
          <w:rtl/>
        </w:rPr>
        <w:t xml:space="preserve"> </w:t>
      </w:r>
      <w:bookmarkStart w:id="23919" w:name="_ETM_Q59_761279"/>
      <w:bookmarkEnd w:id="23919"/>
      <w:r w:rsidRPr="00C24802">
        <w:rPr>
          <w:rtl/>
        </w:rPr>
        <w:t>שם</w:t>
      </w:r>
      <w:r w:rsidR="00303739">
        <w:rPr>
          <w:rFonts w:hint="cs"/>
          <w:rtl/>
        </w:rPr>
        <w:t>,</w:t>
      </w:r>
      <w:r w:rsidRPr="00C24802">
        <w:rPr>
          <w:rtl/>
        </w:rPr>
        <w:t xml:space="preserve"> </w:t>
      </w:r>
      <w:bookmarkStart w:id="23920" w:name="_ETM_Q59_761580"/>
      <w:bookmarkStart w:id="23921" w:name="_ETM_Q59_758644"/>
      <w:bookmarkEnd w:id="23920"/>
      <w:bookmarkEnd w:id="23921"/>
      <w:r w:rsidRPr="00C24802">
        <w:rPr>
          <w:rtl/>
        </w:rPr>
        <w:t>חייל</w:t>
      </w:r>
      <w:bookmarkStart w:id="23922" w:name="_ETM_Q59_762749"/>
      <w:bookmarkEnd w:id="23922"/>
      <w:r>
        <w:rPr>
          <w:rFonts w:hint="cs"/>
          <w:rtl/>
        </w:rPr>
        <w:t xml:space="preserve"> </w:t>
      </w:r>
      <w:r w:rsidRPr="00C24802">
        <w:rPr>
          <w:rtl/>
        </w:rPr>
        <w:t>מפ</w:t>
      </w:r>
      <w:r>
        <w:rPr>
          <w:rtl/>
        </w:rPr>
        <w:t>חד</w:t>
      </w:r>
      <w:bookmarkStart w:id="23923" w:name="_ETM_Q59_759604"/>
      <w:bookmarkEnd w:id="23923"/>
      <w:r>
        <w:rPr>
          <w:rtl/>
        </w:rPr>
        <w:t xml:space="preserve"> </w:t>
      </w:r>
      <w:bookmarkStart w:id="23924" w:name="_ETM_Q59_763229"/>
      <w:bookmarkEnd w:id="23924"/>
      <w:r>
        <w:rPr>
          <w:rtl/>
        </w:rPr>
        <w:t>שמ</w:t>
      </w:r>
      <w:r>
        <w:rPr>
          <w:rFonts w:hint="cs"/>
          <w:rtl/>
        </w:rPr>
        <w:t>א יי</w:t>
      </w:r>
      <w:r>
        <w:rPr>
          <w:rtl/>
        </w:rPr>
        <w:t>הרג</w:t>
      </w:r>
      <w:bookmarkStart w:id="23925" w:name="_ETM_Q59_759753"/>
      <w:bookmarkStart w:id="23926" w:name="_ETM_Q59_760732"/>
      <w:bookmarkEnd w:id="23925"/>
      <w:bookmarkEnd w:id="23926"/>
      <w:r>
        <w:rPr>
          <w:rFonts w:hint="cs"/>
          <w:rtl/>
        </w:rPr>
        <w:t xml:space="preserve">. </w:t>
      </w:r>
      <w:bookmarkStart w:id="23927" w:name="_ETM_Q59_762852"/>
      <w:bookmarkEnd w:id="23927"/>
      <w:r>
        <w:rPr>
          <w:rFonts w:hint="cs"/>
          <w:rtl/>
        </w:rPr>
        <w:t>אבל</w:t>
      </w:r>
      <w:r>
        <w:rPr>
          <w:rtl/>
        </w:rPr>
        <w:t xml:space="preserve"> </w:t>
      </w:r>
      <w:bookmarkStart w:id="23928" w:name="_ETM_Q59_764159"/>
      <w:bookmarkEnd w:id="23928"/>
      <w:r>
        <w:rPr>
          <w:rtl/>
        </w:rPr>
        <w:t xml:space="preserve">לפני </w:t>
      </w:r>
      <w:bookmarkStart w:id="23929" w:name="_ETM_Q59_764790"/>
      <w:bookmarkEnd w:id="23929"/>
      <w:r>
        <w:rPr>
          <w:rtl/>
        </w:rPr>
        <w:t>כן</w:t>
      </w:r>
      <w:r>
        <w:rPr>
          <w:rFonts w:hint="cs"/>
          <w:rtl/>
        </w:rPr>
        <w:t>,</w:t>
      </w:r>
      <w:r>
        <w:rPr>
          <w:rtl/>
        </w:rPr>
        <w:t xml:space="preserve"> </w:t>
      </w:r>
      <w:bookmarkStart w:id="23930" w:name="_ETM_Q59_765120"/>
      <w:bookmarkEnd w:id="23930"/>
      <w:r>
        <w:rPr>
          <w:rtl/>
        </w:rPr>
        <w:t xml:space="preserve">אומר </w:t>
      </w:r>
      <w:bookmarkStart w:id="23931" w:name="_ETM_Q59_765360"/>
      <w:bookmarkEnd w:id="23931"/>
      <w:r>
        <w:rPr>
          <w:rtl/>
        </w:rPr>
        <w:t>רש"י</w:t>
      </w:r>
      <w:r>
        <w:rPr>
          <w:rFonts w:hint="cs"/>
          <w:rtl/>
        </w:rPr>
        <w:t>:</w:t>
      </w:r>
      <w:r>
        <w:rPr>
          <w:rtl/>
        </w:rPr>
        <w:t xml:space="preserve"> </w:t>
      </w:r>
      <w:bookmarkStart w:id="23932" w:name="_ETM_Q59_766639"/>
      <w:bookmarkEnd w:id="23932"/>
      <w:r>
        <w:rPr>
          <w:rtl/>
        </w:rPr>
        <w:t>ו</w:t>
      </w:r>
      <w:r>
        <w:rPr>
          <w:rFonts w:hint="cs"/>
          <w:rtl/>
        </w:rPr>
        <w:t>י</w:t>
      </w:r>
      <w:r>
        <w:rPr>
          <w:rtl/>
        </w:rPr>
        <w:t>יר</w:t>
      </w:r>
      <w:r>
        <w:rPr>
          <w:rFonts w:hint="cs"/>
          <w:rtl/>
        </w:rPr>
        <w:t>א,</w:t>
      </w:r>
      <w:r>
        <w:rPr>
          <w:rtl/>
        </w:rPr>
        <w:t xml:space="preserve"> </w:t>
      </w:r>
      <w:bookmarkStart w:id="23933" w:name="_ETM_Q59_767210"/>
      <w:bookmarkEnd w:id="23933"/>
      <w:r>
        <w:rPr>
          <w:rtl/>
        </w:rPr>
        <w:t>שמ</w:t>
      </w:r>
      <w:r>
        <w:rPr>
          <w:rFonts w:hint="cs"/>
          <w:rtl/>
        </w:rPr>
        <w:t>א</w:t>
      </w:r>
      <w:bookmarkStart w:id="23934" w:name="_ETM_Q59_763813"/>
      <w:bookmarkEnd w:id="23934"/>
      <w:r>
        <w:rPr>
          <w:rtl/>
        </w:rPr>
        <w:t xml:space="preserve"> </w:t>
      </w:r>
      <w:bookmarkStart w:id="23935" w:name="_ETM_Q59_767570"/>
      <w:bookmarkEnd w:id="23935"/>
      <w:r>
        <w:rPr>
          <w:rtl/>
        </w:rPr>
        <w:t>יהרוג</w:t>
      </w:r>
      <w:r>
        <w:rPr>
          <w:rFonts w:hint="cs"/>
          <w:rtl/>
        </w:rPr>
        <w:t>.</w:t>
      </w:r>
      <w:r>
        <w:rPr>
          <w:rtl/>
        </w:rPr>
        <w:t xml:space="preserve"> </w:t>
      </w:r>
      <w:bookmarkStart w:id="23936" w:name="_ETM_Q59_768170"/>
      <w:bookmarkEnd w:id="23936"/>
      <w:r>
        <w:rPr>
          <w:rtl/>
        </w:rPr>
        <w:t>כן</w:t>
      </w:r>
      <w:r>
        <w:rPr>
          <w:rFonts w:hint="cs"/>
          <w:rtl/>
        </w:rPr>
        <w:t>,</w:t>
      </w:r>
      <w:bookmarkStart w:id="23937" w:name="_ETM_Q59_767223"/>
      <w:bookmarkEnd w:id="23937"/>
      <w:r>
        <w:rPr>
          <w:rtl/>
        </w:rPr>
        <w:t xml:space="preserve"> </w:t>
      </w:r>
      <w:bookmarkStart w:id="23938" w:name="_ETM_Q59_768500"/>
      <w:bookmarkEnd w:id="23938"/>
      <w:r>
        <w:rPr>
          <w:rtl/>
        </w:rPr>
        <w:t xml:space="preserve">גם </w:t>
      </w:r>
      <w:bookmarkStart w:id="23939" w:name="_ETM_Q59_768860"/>
      <w:bookmarkEnd w:id="23939"/>
      <w:r>
        <w:rPr>
          <w:rtl/>
        </w:rPr>
        <w:t xml:space="preserve">להרוג </w:t>
      </w:r>
      <w:bookmarkStart w:id="23940" w:name="_ETM_Q59_769910"/>
      <w:bookmarkEnd w:id="23940"/>
      <w:r>
        <w:rPr>
          <w:rtl/>
        </w:rPr>
        <w:t xml:space="preserve">זה </w:t>
      </w:r>
      <w:bookmarkStart w:id="23941" w:name="_ETM_Q59_770120"/>
      <w:bookmarkEnd w:id="23941"/>
      <w:r>
        <w:rPr>
          <w:rtl/>
        </w:rPr>
        <w:t xml:space="preserve">לא </w:t>
      </w:r>
      <w:bookmarkStart w:id="23942" w:name="_ETM_Q59_770270"/>
      <w:bookmarkEnd w:id="23942"/>
      <w:r>
        <w:rPr>
          <w:rtl/>
        </w:rPr>
        <w:t xml:space="preserve">תענוג </w:t>
      </w:r>
      <w:bookmarkStart w:id="23943" w:name="_ETM_Q59_770840"/>
      <w:bookmarkEnd w:id="23943"/>
      <w:r>
        <w:rPr>
          <w:rtl/>
        </w:rPr>
        <w:t>גדול</w:t>
      </w:r>
      <w:r>
        <w:rPr>
          <w:rFonts w:hint="cs"/>
          <w:rtl/>
        </w:rPr>
        <w:t>,</w:t>
      </w:r>
      <w:r>
        <w:rPr>
          <w:rtl/>
        </w:rPr>
        <w:t xml:space="preserve"> </w:t>
      </w:r>
      <w:bookmarkStart w:id="23944" w:name="_ETM_Q59_771610"/>
      <w:bookmarkEnd w:id="23944"/>
      <w:r>
        <w:rPr>
          <w:rtl/>
        </w:rPr>
        <w:t xml:space="preserve">לא </w:t>
      </w:r>
      <w:bookmarkStart w:id="23945" w:name="_ETM_Q59_771819"/>
      <w:bookmarkEnd w:id="23945"/>
      <w:r>
        <w:rPr>
          <w:rtl/>
        </w:rPr>
        <w:t xml:space="preserve">מתגאים </w:t>
      </w:r>
      <w:bookmarkStart w:id="23946" w:name="_ETM_Q59_772449"/>
      <w:bookmarkEnd w:id="23946"/>
      <w:r>
        <w:rPr>
          <w:rtl/>
        </w:rPr>
        <w:t>בזה</w:t>
      </w:r>
      <w:r>
        <w:rPr>
          <w:rFonts w:hint="cs"/>
          <w:rtl/>
        </w:rPr>
        <w:t>,</w:t>
      </w:r>
      <w:r>
        <w:rPr>
          <w:rtl/>
        </w:rPr>
        <w:t xml:space="preserve"> </w:t>
      </w:r>
      <w:bookmarkStart w:id="23947" w:name="_ETM_Q59_773259"/>
      <w:bookmarkEnd w:id="23947"/>
      <w:r>
        <w:rPr>
          <w:rtl/>
        </w:rPr>
        <w:t xml:space="preserve">לא </w:t>
      </w:r>
      <w:bookmarkStart w:id="23948" w:name="_ETM_Q59_773499"/>
      <w:bookmarkEnd w:id="23948"/>
      <w:r>
        <w:rPr>
          <w:rtl/>
        </w:rPr>
        <w:t xml:space="preserve">שמחים </w:t>
      </w:r>
      <w:bookmarkStart w:id="23949" w:name="_ETM_Q59_774189"/>
      <w:bookmarkEnd w:id="23949"/>
      <w:r>
        <w:rPr>
          <w:rtl/>
        </w:rPr>
        <w:t xml:space="preserve">על </w:t>
      </w:r>
      <w:bookmarkStart w:id="23950" w:name="_ETM_Q59_774309"/>
      <w:bookmarkEnd w:id="23950"/>
      <w:r>
        <w:rPr>
          <w:rtl/>
        </w:rPr>
        <w:t>זה</w:t>
      </w:r>
      <w:r>
        <w:rPr>
          <w:rFonts w:hint="cs"/>
          <w:rtl/>
        </w:rPr>
        <w:t>.</w:t>
      </w:r>
      <w:r>
        <w:rPr>
          <w:rtl/>
        </w:rPr>
        <w:t xml:space="preserve"> </w:t>
      </w:r>
      <w:bookmarkStart w:id="23951" w:name="_ETM_Q59_775120"/>
      <w:bookmarkEnd w:id="23951"/>
      <w:r>
        <w:rPr>
          <w:rtl/>
        </w:rPr>
        <w:t xml:space="preserve">יש </w:t>
      </w:r>
      <w:bookmarkStart w:id="23952" w:name="_ETM_Q59_775479"/>
      <w:bookmarkEnd w:id="23952"/>
      <w:r>
        <w:rPr>
          <w:rtl/>
        </w:rPr>
        <w:t xml:space="preserve">בזה </w:t>
      </w:r>
      <w:bookmarkStart w:id="23953" w:name="_ETM_Q59_775840"/>
      <w:bookmarkEnd w:id="23953"/>
      <w:r>
        <w:rPr>
          <w:rtl/>
        </w:rPr>
        <w:t xml:space="preserve">שני </w:t>
      </w:r>
      <w:bookmarkStart w:id="23954" w:name="_ETM_Q59_776169"/>
      <w:bookmarkEnd w:id="23954"/>
      <w:r>
        <w:rPr>
          <w:rtl/>
        </w:rPr>
        <w:t xml:space="preserve">הצדדים </w:t>
      </w:r>
      <w:bookmarkStart w:id="23955" w:name="_ETM_Q59_777129"/>
      <w:bookmarkEnd w:id="23955"/>
      <w:r>
        <w:rPr>
          <w:rtl/>
        </w:rPr>
        <w:t xml:space="preserve">האמיתיים </w:t>
      </w:r>
      <w:bookmarkStart w:id="23956" w:name="_ETM_Q59_777819"/>
      <w:bookmarkEnd w:id="23956"/>
      <w:r>
        <w:rPr>
          <w:rtl/>
        </w:rPr>
        <w:t xml:space="preserve">של </w:t>
      </w:r>
      <w:bookmarkStart w:id="23957" w:name="_ETM_Q59_778029"/>
      <w:bookmarkEnd w:id="23957"/>
      <w:r>
        <w:rPr>
          <w:rtl/>
        </w:rPr>
        <w:t xml:space="preserve">להיות </w:t>
      </w:r>
      <w:bookmarkStart w:id="23958" w:name="_ETM_Q59_778270"/>
      <w:bookmarkEnd w:id="23958"/>
      <w:r>
        <w:rPr>
          <w:rtl/>
        </w:rPr>
        <w:t xml:space="preserve">לוחם </w:t>
      </w:r>
      <w:bookmarkStart w:id="23959" w:name="_ETM_Q59_778629"/>
      <w:bookmarkEnd w:id="23959"/>
      <w:r>
        <w:rPr>
          <w:rtl/>
        </w:rPr>
        <w:t>יהודי</w:t>
      </w:r>
      <w:r>
        <w:rPr>
          <w:rFonts w:hint="cs"/>
          <w:rtl/>
        </w:rPr>
        <w:t>,</w:t>
      </w:r>
      <w:r>
        <w:rPr>
          <w:rtl/>
        </w:rPr>
        <w:t xml:space="preserve"> </w:t>
      </w:r>
      <w:bookmarkStart w:id="23960" w:name="_ETM_Q59_779499"/>
      <w:bookmarkEnd w:id="23960"/>
      <w:r>
        <w:rPr>
          <w:rtl/>
        </w:rPr>
        <w:t xml:space="preserve">גם </w:t>
      </w:r>
      <w:bookmarkStart w:id="23961" w:name="_ETM_Q59_779860"/>
      <w:bookmarkEnd w:id="23961"/>
      <w:r>
        <w:rPr>
          <w:rtl/>
        </w:rPr>
        <w:t xml:space="preserve">פחד </w:t>
      </w:r>
      <w:bookmarkStart w:id="23962" w:name="_ETM_Q59_780249"/>
      <w:bookmarkEnd w:id="23962"/>
      <w:r>
        <w:rPr>
          <w:rtl/>
        </w:rPr>
        <w:t xml:space="preserve">מלעשות </w:t>
      </w:r>
      <w:bookmarkStart w:id="23963" w:name="_ETM_Q59_780879"/>
      <w:bookmarkEnd w:id="23963"/>
      <w:r>
        <w:rPr>
          <w:rtl/>
        </w:rPr>
        <w:t>ר</w:t>
      </w:r>
      <w:r>
        <w:rPr>
          <w:rFonts w:hint="cs"/>
          <w:rtl/>
        </w:rPr>
        <w:t>ע</w:t>
      </w:r>
      <w:r>
        <w:rPr>
          <w:rtl/>
        </w:rPr>
        <w:t xml:space="preserve"> </w:t>
      </w:r>
      <w:bookmarkStart w:id="23964" w:name="_ETM_Q59_781120"/>
      <w:bookmarkEnd w:id="23964"/>
      <w:r>
        <w:rPr>
          <w:rtl/>
        </w:rPr>
        <w:t xml:space="preserve">לאחר </w:t>
      </w:r>
      <w:r>
        <w:rPr>
          <w:rFonts w:hint="cs"/>
          <w:rtl/>
        </w:rPr>
        <w:t xml:space="preserve">וגם </w:t>
      </w:r>
      <w:bookmarkStart w:id="23965" w:name="_ETM_Q59_780002"/>
      <w:bookmarkEnd w:id="23965"/>
      <w:r>
        <w:rPr>
          <w:rFonts w:hint="cs"/>
          <w:rtl/>
        </w:rPr>
        <w:t xml:space="preserve">פחד מהרע שייעשה לך. זו הרמה המוסרית שרש"י דורש </w:t>
      </w:r>
      <w:bookmarkStart w:id="23966" w:name="_ETM_Q59_784303"/>
      <w:bookmarkEnd w:id="23966"/>
      <w:r>
        <w:rPr>
          <w:rFonts w:hint="cs"/>
          <w:rtl/>
        </w:rPr>
        <w:t>בפרשתנו.</w:t>
      </w:r>
    </w:p>
    <w:p w14:paraId="61AF1B19" w14:textId="77777777" w:rsidR="00E9152A" w:rsidRDefault="00E9152A" w:rsidP="00950271">
      <w:pPr>
        <w:rPr>
          <w:rtl/>
        </w:rPr>
      </w:pPr>
      <w:bookmarkStart w:id="23967" w:name="_ETM_Q59_786560"/>
      <w:bookmarkStart w:id="23968" w:name="_ETM_Q59_786644"/>
      <w:bookmarkEnd w:id="23967"/>
      <w:bookmarkEnd w:id="23968"/>
    </w:p>
    <w:p w14:paraId="15AF86F2" w14:textId="2F406521" w:rsidR="00E9152A" w:rsidRDefault="00E9152A" w:rsidP="00950271">
      <w:pPr>
        <w:rPr>
          <w:rtl/>
        </w:rPr>
      </w:pPr>
      <w:r>
        <w:rPr>
          <w:rFonts w:hint="cs"/>
          <w:rtl/>
        </w:rPr>
        <w:t>יעקב אבינו</w:t>
      </w:r>
      <w:bookmarkStart w:id="23969" w:name="_ETM_Q59_788123"/>
      <w:bookmarkEnd w:id="23969"/>
      <w:r>
        <w:rPr>
          <w:rFonts w:hint="cs"/>
          <w:rtl/>
        </w:rPr>
        <w:t xml:space="preserve"> הוא דמות מופת; הוא לא מחפש </w:t>
      </w:r>
      <w:bookmarkStart w:id="23970" w:name="_ETM_Q59_794039"/>
      <w:bookmarkEnd w:id="23970"/>
      <w:r>
        <w:rPr>
          <w:rFonts w:hint="cs"/>
          <w:rtl/>
        </w:rPr>
        <w:t xml:space="preserve">להדחיק או לטשטש את </w:t>
      </w:r>
      <w:bookmarkStart w:id="23971" w:name="_ETM_Q59_791922"/>
      <w:bookmarkEnd w:id="23971"/>
      <w:r>
        <w:rPr>
          <w:rFonts w:hint="cs"/>
          <w:rtl/>
        </w:rPr>
        <w:t xml:space="preserve">הדברים האלה. הוא מתמודד עם המורכבות </w:t>
      </w:r>
      <w:bookmarkStart w:id="23972" w:name="_ETM_Q59_798274"/>
      <w:bookmarkEnd w:id="23972"/>
      <w:r>
        <w:rPr>
          <w:rFonts w:hint="cs"/>
          <w:rtl/>
        </w:rPr>
        <w:t>הזו – גם ויירא מאוד, גם ויצר לו</w:t>
      </w:r>
      <w:bookmarkStart w:id="23973" w:name="_ETM_Q59_795392"/>
      <w:bookmarkEnd w:id="23973"/>
      <w:r>
        <w:rPr>
          <w:rFonts w:hint="cs"/>
          <w:rtl/>
        </w:rPr>
        <w:t>.</w:t>
      </w:r>
      <w:bookmarkStart w:id="23974" w:name="_ETM_Q59_796628"/>
      <w:bookmarkStart w:id="23975" w:name="_ETM_Q59_796699"/>
      <w:bookmarkStart w:id="23976" w:name="TOR_Q60"/>
      <w:bookmarkEnd w:id="23974"/>
      <w:bookmarkEnd w:id="23975"/>
      <w:bookmarkEnd w:id="23976"/>
      <w:r>
        <w:rPr>
          <w:rFonts w:hint="cs"/>
          <w:rtl/>
        </w:rPr>
        <w:t xml:space="preserve"> גם היום, גם כשאנחנו נלחמים על הבית שלנו, על המדינה, על המשפחות, גם אחרי 7 באוקטובר – זאת היהדות שלנו, זה המצפן המוסרי שלנו. "וירא </w:t>
      </w:r>
      <w:r w:rsidR="00AC34E5">
        <w:rPr>
          <w:rFonts w:hint="cs"/>
          <w:rtl/>
        </w:rPr>
        <w:t>– – –</w:t>
      </w:r>
      <w:r>
        <w:rPr>
          <w:rFonts w:hint="cs"/>
          <w:rtl/>
        </w:rPr>
        <w:t xml:space="preserve"> ויצר": מלחמה היא לא רק על הגוף, מלחמה היא קודם כול על הנשמה. כשאתה יוצא לקרב, אתה יכול לנצח ולהפסיד אם איבדת את הנשמה היהודית שלך. מוסר לא נדחק לשוליים בזמן מלחמה. במציאות שבה החיים מאבדים את ערכם – אלה חיים אומללים, כך גורסת היהדות. </w:t>
      </w:r>
    </w:p>
    <w:p w14:paraId="09D8A4DE" w14:textId="77777777" w:rsidR="00E9152A" w:rsidRDefault="00E9152A" w:rsidP="009635F5">
      <w:pPr>
        <w:rPr>
          <w:rtl/>
        </w:rPr>
      </w:pPr>
    </w:p>
    <w:p w14:paraId="57399FE7" w14:textId="13F6E1EA" w:rsidR="00E9152A" w:rsidRDefault="00E9152A" w:rsidP="00950271">
      <w:pPr>
        <w:rPr>
          <w:rtl/>
        </w:rPr>
      </w:pPr>
      <w:r>
        <w:rPr>
          <w:rFonts w:hint="cs"/>
          <w:rtl/>
        </w:rPr>
        <w:t xml:space="preserve">האם </w:t>
      </w:r>
      <w:bookmarkStart w:id="23977" w:name="_ETM_Q60_241241"/>
      <w:bookmarkEnd w:id="23977"/>
      <w:r>
        <w:rPr>
          <w:rFonts w:hint="cs"/>
          <w:rtl/>
        </w:rPr>
        <w:t>אנחנו בשנת 2024 יכולים להחזיק בתודעה הזאת גם של "ויירא" וגם של "ויצר"? לזכור שהכוח הוא ביד</w:t>
      </w:r>
      <w:r w:rsidR="00303739">
        <w:rPr>
          <w:rFonts w:hint="cs"/>
          <w:rtl/>
        </w:rPr>
        <w:t>י</w:t>
      </w:r>
      <w:r>
        <w:rPr>
          <w:rFonts w:hint="cs"/>
          <w:rtl/>
        </w:rPr>
        <w:t xml:space="preserve">נו, אנחנו לא מתביישים בו, אבל </w:t>
      </w:r>
      <w:bookmarkStart w:id="23978" w:name="_ETM_Q60_253572"/>
      <w:bookmarkEnd w:id="23978"/>
      <w:r>
        <w:rPr>
          <w:rFonts w:hint="cs"/>
          <w:rtl/>
        </w:rPr>
        <w:t xml:space="preserve">הוא גם מבחן למי שאנחנו כאומה ולמה שנהיה בעתיד? "וירא </w:t>
      </w:r>
      <w:r w:rsidR="00AC34E5">
        <w:rPr>
          <w:rFonts w:hint="cs"/>
          <w:rtl/>
        </w:rPr>
        <w:t>– – –</w:t>
      </w:r>
      <w:r>
        <w:rPr>
          <w:rFonts w:hint="cs"/>
          <w:rtl/>
        </w:rPr>
        <w:t xml:space="preserve"> מאד", "ויצר לו" – כן, ככה אנחנו רוצים את היהדות שלנו. אחריות, אחריות מוסרית להגן על העם שלך אבל גם כלפי אחר – אפילו </w:t>
      </w:r>
      <w:bookmarkStart w:id="23979" w:name="_ETM_Q60_266782"/>
      <w:bookmarkEnd w:id="23979"/>
      <w:r>
        <w:rPr>
          <w:rFonts w:hint="cs"/>
          <w:rtl/>
        </w:rPr>
        <w:t xml:space="preserve">במלחמה. היהדות תמיד הייתה כזאת, זה לא איזה חידוש של רש"י, בטח לא חידוש שלי – מתח קבוע בין שמירה על </w:t>
      </w:r>
      <w:bookmarkStart w:id="23980" w:name="_ETM_Q60_275006"/>
      <w:bookmarkEnd w:id="23980"/>
      <w:r>
        <w:rPr>
          <w:rFonts w:hint="cs"/>
          <w:rtl/>
        </w:rPr>
        <w:t xml:space="preserve">החיים לבין שמירה על ערכים. "וחי בהם" </w:t>
      </w:r>
      <w:r>
        <w:rPr>
          <w:rtl/>
        </w:rPr>
        <w:t>–</w:t>
      </w:r>
      <w:r>
        <w:rPr>
          <w:rFonts w:hint="cs"/>
          <w:rtl/>
        </w:rPr>
        <w:t xml:space="preserve"> לצד ההלכה של </w:t>
      </w:r>
      <w:bookmarkStart w:id="23981" w:name="_ETM_Q60_283729"/>
      <w:bookmarkEnd w:id="23981"/>
      <w:r>
        <w:rPr>
          <w:rFonts w:hint="cs"/>
          <w:rtl/>
        </w:rPr>
        <w:t xml:space="preserve">פיקוח נפש, שדוחה כמעט כל מצווה. </w:t>
      </w:r>
    </w:p>
    <w:p w14:paraId="58B85727" w14:textId="77777777" w:rsidR="00E9152A" w:rsidRDefault="00E9152A" w:rsidP="009635F5">
      <w:pPr>
        <w:rPr>
          <w:rtl/>
        </w:rPr>
      </w:pPr>
    </w:p>
    <w:p w14:paraId="32F46523" w14:textId="647F2CF5" w:rsidR="00E9152A" w:rsidRDefault="00E9152A" w:rsidP="00303739">
      <w:pPr>
        <w:rPr>
          <w:rtl/>
        </w:rPr>
      </w:pPr>
      <w:r>
        <w:rPr>
          <w:rFonts w:hint="cs"/>
          <w:rtl/>
        </w:rPr>
        <w:t>אתה יודע, זה לא רק שם. בספר דברים נאמר: "כי תקרב אל עיר</w:t>
      </w:r>
      <w:bookmarkStart w:id="23982" w:name="_ETM_Q60_295261"/>
      <w:bookmarkEnd w:id="23982"/>
      <w:r>
        <w:rPr>
          <w:rFonts w:hint="cs"/>
          <w:rtl/>
        </w:rPr>
        <w:t xml:space="preserve"> </w:t>
      </w:r>
      <w:proofErr w:type="spellStart"/>
      <w:r>
        <w:rPr>
          <w:rFonts w:hint="cs"/>
          <w:rtl/>
        </w:rPr>
        <w:t>להלחם</w:t>
      </w:r>
      <w:proofErr w:type="spellEnd"/>
      <w:r>
        <w:rPr>
          <w:rFonts w:hint="cs"/>
          <w:rtl/>
        </w:rPr>
        <w:t xml:space="preserve"> עליה וקראת אליה לשלום" – כן, גם כשיוצאים למלחמה</w:t>
      </w:r>
      <w:r w:rsidR="00303739">
        <w:rPr>
          <w:rFonts w:hint="cs"/>
          <w:rtl/>
        </w:rPr>
        <w:t>,</w:t>
      </w:r>
      <w:r>
        <w:rPr>
          <w:rFonts w:hint="cs"/>
          <w:rtl/>
        </w:rPr>
        <w:t xml:space="preserve"> ומלחמות התנ"ך היו אכזריות פי כמה משלנו</w:t>
      </w:r>
      <w:r w:rsidR="00303739">
        <w:rPr>
          <w:rFonts w:hint="cs"/>
          <w:rtl/>
        </w:rPr>
        <w:t>,</w:t>
      </w:r>
      <w:r>
        <w:rPr>
          <w:rFonts w:hint="cs"/>
          <w:rtl/>
        </w:rPr>
        <w:t xml:space="preserve"> זה לא חרבו </w:t>
      </w:r>
      <w:bookmarkStart w:id="23983" w:name="_ETM_Q60_300879"/>
      <w:bookmarkEnd w:id="23983"/>
      <w:proofErr w:type="spellStart"/>
      <w:r>
        <w:rPr>
          <w:rFonts w:hint="cs"/>
          <w:rtl/>
        </w:rPr>
        <w:t>דרבו</w:t>
      </w:r>
      <w:proofErr w:type="spellEnd"/>
      <w:r>
        <w:rPr>
          <w:rFonts w:hint="cs"/>
          <w:rtl/>
        </w:rPr>
        <w:t xml:space="preserve">, זה לא </w:t>
      </w:r>
      <w:r w:rsidR="00264B3D">
        <w:rPr>
          <w:rFonts w:hint="eastAsia"/>
          <w:rtl/>
        </w:rPr>
        <w:t>–</w:t>
      </w:r>
      <w:r w:rsidR="00264B3D">
        <w:rPr>
          <w:rFonts w:hint="cs"/>
          <w:rtl/>
        </w:rPr>
        <w:t xml:space="preserve"> </w:t>
      </w:r>
      <w:r>
        <w:rPr>
          <w:rFonts w:hint="cs"/>
          <w:rtl/>
        </w:rPr>
        <w:t>יאללה, בוא נהרוג את כולם. זו לא פצצת אטום על עזה, כמו שהשמיע פה איזה שר. אנחנו מכירים גם את דיני הקריאה לשלום, גם את היחס לשבוי, שבוי של האויב. התורה אומרת שגם בשעת מלחמה יש דרך שבה אתה מטפל בשבוי. גם בשעת מלחמה שלום הוא שאיפה עליונה. מלחמה היא הכרח, אנחנו עושים אותה. עשיתי אותה</w:t>
      </w:r>
      <w:r w:rsidR="00264B3D">
        <w:rPr>
          <w:rFonts w:hint="cs"/>
          <w:rtl/>
        </w:rPr>
        <w:t>,</w:t>
      </w:r>
      <w:r>
        <w:rPr>
          <w:rFonts w:hint="cs"/>
          <w:rtl/>
        </w:rPr>
        <w:t xml:space="preserve"> כמו רבים אחרים כאן, אבל התורה מצווה עלינו לנסות ולמנוע אותה גם במצור, לקרוא </w:t>
      </w:r>
      <w:bookmarkStart w:id="23984" w:name="_ETM_Q60_339778"/>
      <w:bookmarkEnd w:id="23984"/>
      <w:r>
        <w:rPr>
          <w:rFonts w:hint="cs"/>
          <w:rtl/>
        </w:rPr>
        <w:t xml:space="preserve">עליה לשלום </w:t>
      </w:r>
      <w:r>
        <w:rPr>
          <w:rtl/>
        </w:rPr>
        <w:t>–</w:t>
      </w:r>
      <w:r>
        <w:rPr>
          <w:rFonts w:hint="cs"/>
          <w:rtl/>
        </w:rPr>
        <w:t xml:space="preserve"> "וירא </w:t>
      </w:r>
      <w:r w:rsidR="00AC34E5">
        <w:rPr>
          <w:rFonts w:hint="cs"/>
          <w:rtl/>
        </w:rPr>
        <w:t>– – –</w:t>
      </w:r>
      <w:r>
        <w:rPr>
          <w:rFonts w:hint="cs"/>
          <w:rtl/>
        </w:rPr>
        <w:t xml:space="preserve"> ויצר". זאת מדינת היהודים שלנו, גם כשנלחמים על הבית, לא בגלל אוסלו, לא בגלל האג – בגלל רש"י, בגללנו. זה המוסר היהודי. יעקב אבינו מזכיר לנו: אנחנו לא נלחמים רק על הארץ, אנחנו לא נלחמים רק על המולדת, אנחנו נלחמים על הזהות ועל הנשמה </w:t>
      </w:r>
      <w:bookmarkStart w:id="23985" w:name="_ETM_Q60_364416"/>
      <w:bookmarkEnd w:id="23985"/>
      <w:r>
        <w:rPr>
          <w:rFonts w:hint="cs"/>
          <w:rtl/>
        </w:rPr>
        <w:t xml:space="preserve">שלנו. </w:t>
      </w:r>
    </w:p>
    <w:p w14:paraId="64D8ADC1" w14:textId="77777777" w:rsidR="00E9152A" w:rsidRDefault="00E9152A" w:rsidP="009635F5">
      <w:pPr>
        <w:rPr>
          <w:rtl/>
        </w:rPr>
      </w:pPr>
    </w:p>
    <w:p w14:paraId="678EAE3C" w14:textId="77777777" w:rsidR="00E9152A" w:rsidRDefault="00E9152A" w:rsidP="00950271">
      <w:pPr>
        <w:rPr>
          <w:rtl/>
        </w:rPr>
      </w:pPr>
      <w:r>
        <w:rPr>
          <w:rFonts w:hint="cs"/>
          <w:rtl/>
        </w:rPr>
        <w:t xml:space="preserve">שלוש פעמים ביום אני אומר בתפילה: "עושה שלום במרומיו הוא ברחמיו יעשה שלום עלינו ועל כל עמו ישראל, </w:t>
      </w:r>
      <w:bookmarkStart w:id="23986" w:name="_ETM_Q60_374942"/>
      <w:bookmarkEnd w:id="23986"/>
      <w:r>
        <w:rPr>
          <w:rFonts w:hint="cs"/>
          <w:rtl/>
        </w:rPr>
        <w:t xml:space="preserve">ואמרו אמן". תודה. </w:t>
      </w:r>
    </w:p>
    <w:p w14:paraId="67BF2DEE" w14:textId="77777777" w:rsidR="00E9152A" w:rsidRDefault="00E9152A" w:rsidP="009635F5">
      <w:pPr>
        <w:rPr>
          <w:rtl/>
        </w:rPr>
      </w:pPr>
    </w:p>
    <w:p w14:paraId="2C51E026" w14:textId="77777777" w:rsidR="00E9152A" w:rsidRDefault="00E9152A" w:rsidP="00950271">
      <w:pPr>
        <w:pStyle w:val="af6"/>
        <w:keepNext/>
        <w:rPr>
          <w:rtl/>
        </w:rPr>
      </w:pPr>
      <w:bookmarkStart w:id="23987" w:name="ET_yor_6307_1"/>
      <w:r w:rsidRPr="00E968A8">
        <w:rPr>
          <w:rStyle w:val="TagStyle"/>
          <w:rtl/>
        </w:rPr>
        <w:t xml:space="preserve"> &lt;&lt; יור &gt;&gt; </w:t>
      </w:r>
      <w:r>
        <w:rPr>
          <w:rtl/>
        </w:rPr>
        <w:t>היו"ר יבגני סובה:</w:t>
      </w:r>
      <w:r w:rsidRPr="00E968A8">
        <w:rPr>
          <w:rStyle w:val="TagStyle"/>
          <w:rtl/>
        </w:rPr>
        <w:t xml:space="preserve"> &lt;&lt; יור &gt;&gt;</w:t>
      </w:r>
      <w:r>
        <w:rPr>
          <w:rtl/>
        </w:rPr>
        <w:t xml:space="preserve"> </w:t>
      </w:r>
      <w:bookmarkEnd w:id="23987"/>
    </w:p>
    <w:p w14:paraId="5C10DFBB" w14:textId="77777777" w:rsidR="00E9152A" w:rsidRDefault="00E9152A" w:rsidP="00AC34E5">
      <w:pPr>
        <w:rPr>
          <w:rtl/>
          <w:lang w:eastAsia="he-IL"/>
        </w:rPr>
      </w:pPr>
    </w:p>
    <w:p w14:paraId="0E63DF2E" w14:textId="77777777" w:rsidR="00E9152A" w:rsidRDefault="00E9152A" w:rsidP="00950271">
      <w:pPr>
        <w:rPr>
          <w:rtl/>
          <w:lang w:eastAsia="he-IL"/>
        </w:rPr>
      </w:pPr>
      <w:r>
        <w:rPr>
          <w:rFonts w:hint="cs"/>
          <w:rtl/>
          <w:lang w:eastAsia="he-IL"/>
        </w:rPr>
        <w:t xml:space="preserve">אמן. תודה לחבר הכנסת משה טור פז. חבר הכנסת סימון דוידסון, בבקשה. </w:t>
      </w:r>
    </w:p>
    <w:p w14:paraId="28759DD0" w14:textId="77777777" w:rsidR="00E9152A" w:rsidRDefault="00E9152A" w:rsidP="00950271">
      <w:pPr>
        <w:pStyle w:val="af6"/>
        <w:keepNext/>
        <w:rPr>
          <w:rtl/>
        </w:rPr>
      </w:pPr>
      <w:r>
        <w:rPr>
          <w:rtl/>
        </w:rPr>
        <w:t xml:space="preserve"> </w:t>
      </w:r>
    </w:p>
    <w:p w14:paraId="4333ED95" w14:textId="77777777" w:rsidR="00E9152A" w:rsidRDefault="00E9152A" w:rsidP="00950271">
      <w:pPr>
        <w:pStyle w:val="a4"/>
        <w:keepNext/>
        <w:rPr>
          <w:rtl/>
        </w:rPr>
      </w:pPr>
      <w:bookmarkStart w:id="23988" w:name="ET_speaker_6255_3"/>
      <w:r w:rsidRPr="00E968A8">
        <w:rPr>
          <w:rStyle w:val="TagStyle"/>
          <w:rtl/>
        </w:rPr>
        <w:t xml:space="preserve"> &lt;&lt; דובר &gt;&gt; </w:t>
      </w:r>
      <w:bookmarkStart w:id="23989" w:name="_Toc184892106"/>
      <w:bookmarkStart w:id="23990" w:name="_Toc184892976"/>
      <w:bookmarkStart w:id="23991" w:name="_Toc184893135"/>
      <w:bookmarkStart w:id="23992" w:name="_Toc185145187"/>
      <w:bookmarkStart w:id="23993" w:name="_Toc185145903"/>
      <w:bookmarkStart w:id="23994" w:name="_Toc218689362"/>
      <w:r>
        <w:rPr>
          <w:rtl/>
        </w:rPr>
        <w:t>סימון דוידסון (יש עתיד):</w:t>
      </w:r>
      <w:bookmarkEnd w:id="23989"/>
      <w:bookmarkEnd w:id="23990"/>
      <w:bookmarkEnd w:id="23991"/>
      <w:bookmarkEnd w:id="23992"/>
      <w:bookmarkEnd w:id="23993"/>
      <w:bookmarkEnd w:id="23994"/>
      <w:r w:rsidRPr="00E968A8">
        <w:rPr>
          <w:rStyle w:val="TagStyle"/>
          <w:rtl/>
        </w:rPr>
        <w:t xml:space="preserve"> &lt;&lt; דובר &gt;&gt;</w:t>
      </w:r>
      <w:r>
        <w:rPr>
          <w:rtl/>
        </w:rPr>
        <w:t xml:space="preserve"> </w:t>
      </w:r>
      <w:bookmarkEnd w:id="23988"/>
    </w:p>
    <w:p w14:paraId="3A2E4FBC" w14:textId="77777777" w:rsidR="00E9152A" w:rsidRDefault="00E9152A" w:rsidP="00AC34E5">
      <w:pPr>
        <w:rPr>
          <w:rtl/>
          <w:lang w:eastAsia="he-IL"/>
        </w:rPr>
      </w:pPr>
    </w:p>
    <w:p w14:paraId="1DB5BAA3" w14:textId="77777777" w:rsidR="00E9152A" w:rsidRDefault="00E9152A" w:rsidP="00950271">
      <w:pPr>
        <w:rPr>
          <w:rtl/>
          <w:lang w:eastAsia="he-IL"/>
        </w:rPr>
      </w:pPr>
      <w:r>
        <w:rPr>
          <w:rFonts w:hint="cs"/>
          <w:rtl/>
          <w:lang w:eastAsia="he-IL"/>
        </w:rPr>
        <w:t xml:space="preserve">תודה רבה, אדוני היושב-ראש. חבריי חברי הכנסת, הנאום שאני אנאם עכשיו, בחמש דקות הקרובות, הוא נאום של תקווה. אתה תעזור לי בזה, כי היינו ביחד בקואליציה לפני פחות משנתיים. למה אני אומר נאום של תקווה? כי הייתה פה קואליציה, הייתה פה ממשלה, והיה פה תפקוד של המשרדים שאני רוצה להזכיר לעם ישראל. </w:t>
      </w:r>
    </w:p>
    <w:p w14:paraId="5FC5C2CC" w14:textId="77777777" w:rsidR="00E9152A" w:rsidRDefault="00E9152A" w:rsidP="00950271">
      <w:pPr>
        <w:rPr>
          <w:rtl/>
          <w:lang w:eastAsia="he-IL"/>
        </w:rPr>
      </w:pPr>
      <w:bookmarkStart w:id="23995" w:name="_ETM_Q60_417632"/>
      <w:bookmarkStart w:id="23996" w:name="_ETM_Q60_417707"/>
      <w:bookmarkEnd w:id="23995"/>
      <w:bookmarkEnd w:id="23996"/>
    </w:p>
    <w:p w14:paraId="40CF062B" w14:textId="77777777" w:rsidR="00E9152A" w:rsidRDefault="00E9152A" w:rsidP="00950271">
      <w:pPr>
        <w:rPr>
          <w:rtl/>
          <w:lang w:eastAsia="he-IL"/>
        </w:rPr>
      </w:pPr>
      <w:bookmarkStart w:id="23997" w:name="_ETM_Q60_415976"/>
      <w:bookmarkStart w:id="23998" w:name="_ETM_Q60_416034"/>
      <w:bookmarkEnd w:id="23997"/>
      <w:bookmarkEnd w:id="23998"/>
      <w:r>
        <w:rPr>
          <w:rFonts w:hint="cs"/>
          <w:rtl/>
          <w:lang w:eastAsia="he-IL"/>
        </w:rPr>
        <w:t xml:space="preserve">צביקה, אתה לא היית בתקופה הזאת בכנסת, אבל אני אומר לך שאפשר אחרת. אפשר שתהיה ממשלת מתפקדת, משרדים מתפקדים. כל מה שאני אגיד עכשיו זה לא איזה המצאות, אלה דברים אמיתיים. עאידה יכולה להסכים איתי, היינו ביחד בבניין הזה. למרות שהיא הייתה באופוזיציה, היא יודעת טוב מאוד כמה הבניין הזה היה שונה </w:t>
      </w:r>
      <w:bookmarkStart w:id="23999" w:name="_ETM_Q60_447249"/>
      <w:bookmarkEnd w:id="23999"/>
      <w:r>
        <w:rPr>
          <w:rFonts w:hint="cs"/>
          <w:rtl/>
          <w:lang w:eastAsia="he-IL"/>
        </w:rPr>
        <w:t xml:space="preserve">וכמה משרדי הממשלה היו שונים. </w:t>
      </w:r>
    </w:p>
    <w:p w14:paraId="612C7556" w14:textId="77777777" w:rsidR="00E9152A" w:rsidRDefault="00E9152A" w:rsidP="00950271">
      <w:pPr>
        <w:rPr>
          <w:rtl/>
          <w:lang w:eastAsia="he-IL"/>
        </w:rPr>
      </w:pPr>
    </w:p>
    <w:p w14:paraId="019E5CA8" w14:textId="2D9085E4" w:rsidR="00E9152A" w:rsidRDefault="00E9152A" w:rsidP="00950271">
      <w:pPr>
        <w:rPr>
          <w:rtl/>
          <w:lang w:eastAsia="he-IL"/>
        </w:rPr>
      </w:pPr>
      <w:r>
        <w:rPr>
          <w:rFonts w:hint="cs"/>
          <w:rtl/>
          <w:lang w:eastAsia="he-IL"/>
        </w:rPr>
        <w:t xml:space="preserve">אז כשמדברים על ההרתעה </w:t>
      </w:r>
      <w:r>
        <w:rPr>
          <w:rtl/>
          <w:lang w:eastAsia="he-IL"/>
        </w:rPr>
        <w:t>–</w:t>
      </w:r>
      <w:r>
        <w:rPr>
          <w:rFonts w:hint="cs"/>
          <w:rtl/>
          <w:lang w:eastAsia="he-IL"/>
        </w:rPr>
        <w:t xml:space="preserve"> אתה יודע, כל הזמן דיברו על ביבי, שהוא מר ביטחון וכמה המדינה הייתה בטוחה. אז בואו אני </w:t>
      </w:r>
      <w:bookmarkStart w:id="24000" w:name="_ETM_Q60_457004"/>
      <w:bookmarkEnd w:id="24000"/>
      <w:r>
        <w:rPr>
          <w:rFonts w:hint="cs"/>
          <w:rtl/>
          <w:lang w:eastAsia="he-IL"/>
        </w:rPr>
        <w:t xml:space="preserve">אתן לכם מספר שכשאני קראתי אותו, לא האמנתי שזה נכון. </w:t>
      </w:r>
      <w:bookmarkStart w:id="24001" w:name="_ETM_Q60_465004"/>
      <w:bookmarkEnd w:id="24001"/>
      <w:r>
        <w:rPr>
          <w:rFonts w:hint="cs"/>
          <w:rtl/>
          <w:lang w:eastAsia="he-IL"/>
        </w:rPr>
        <w:t xml:space="preserve">בתקופה של בנימין נתניהו 13,000 רקטות נורו מעזה לישראל – ממוצע של 1,000 רקטות לשנה </w:t>
      </w:r>
      <w:r w:rsidR="00264B3D">
        <w:rPr>
          <w:rFonts w:hint="cs"/>
          <w:rtl/>
          <w:lang w:eastAsia="he-IL"/>
        </w:rPr>
        <w:t>כ</w:t>
      </w:r>
      <w:r>
        <w:rPr>
          <w:rFonts w:hint="cs"/>
          <w:rtl/>
          <w:lang w:eastAsia="he-IL"/>
        </w:rPr>
        <w:t xml:space="preserve">שהוא היה ראש ממשלה; בממשלת השינוי – שלוש רקטות. 13,000 רקטות אצל ביבי, </w:t>
      </w:r>
      <w:r w:rsidR="00264B3D">
        <w:rPr>
          <w:rFonts w:hint="cs"/>
          <w:rtl/>
          <w:lang w:eastAsia="he-IL"/>
        </w:rPr>
        <w:t>ב</w:t>
      </w:r>
      <w:r>
        <w:rPr>
          <w:rFonts w:hint="cs"/>
          <w:rtl/>
          <w:lang w:eastAsia="he-IL"/>
        </w:rPr>
        <w:t xml:space="preserve">ממשלת השינוי – שלוש רקטות. </w:t>
      </w:r>
    </w:p>
    <w:p w14:paraId="33554889" w14:textId="77777777" w:rsidR="00E9152A" w:rsidRDefault="00E9152A" w:rsidP="00950271">
      <w:pPr>
        <w:rPr>
          <w:rtl/>
          <w:lang w:eastAsia="he-IL"/>
        </w:rPr>
      </w:pPr>
      <w:bookmarkStart w:id="24002" w:name="_ETM_Q60_491932"/>
      <w:bookmarkStart w:id="24003" w:name="_ETM_Q60_491981"/>
      <w:bookmarkEnd w:id="24002"/>
      <w:bookmarkEnd w:id="24003"/>
    </w:p>
    <w:p w14:paraId="69CC8FC0" w14:textId="77777777" w:rsidR="00E9152A" w:rsidRDefault="00E9152A" w:rsidP="00950271">
      <w:pPr>
        <w:rPr>
          <w:rtl/>
          <w:lang w:eastAsia="he-IL"/>
        </w:rPr>
      </w:pPr>
      <w:bookmarkStart w:id="24004" w:name="_ETM_Q60_492076"/>
      <w:bookmarkStart w:id="24005" w:name="_ETM_Q60_492115"/>
      <w:bookmarkEnd w:id="24004"/>
      <w:bookmarkEnd w:id="24005"/>
      <w:r>
        <w:rPr>
          <w:rFonts w:hint="cs"/>
          <w:rtl/>
          <w:lang w:eastAsia="he-IL"/>
        </w:rPr>
        <w:t xml:space="preserve">אצל ביבי נתניהו בשנים האחרונות נשרפו מאות אלפי דונמים. אתם זוכרים את הבלונים שהתעופפו למדינת ישראל, ששרפו את השטחים החקלאיים של החקלאים שלנו בדרום? הפלא ופלא, הגיעה ממשלת השינוי, פעם אחת נכנסו במי שצריך להיכנס – ומאז שקט. בכל ממשלת השינוי אפס שדות נשרפו – ממאות אלפי דונמים. </w:t>
      </w:r>
      <w:bookmarkStart w:id="24006" w:name="_ETM_Q60_525536"/>
      <w:bookmarkEnd w:id="24006"/>
    </w:p>
    <w:p w14:paraId="67B3B83D" w14:textId="77777777" w:rsidR="00E9152A" w:rsidRDefault="00E9152A" w:rsidP="00950271">
      <w:pPr>
        <w:rPr>
          <w:rtl/>
          <w:lang w:eastAsia="he-IL"/>
        </w:rPr>
      </w:pPr>
      <w:bookmarkStart w:id="24007" w:name="_ETM_Q60_525576"/>
      <w:bookmarkEnd w:id="24007"/>
    </w:p>
    <w:p w14:paraId="74AFEB80" w14:textId="77777777" w:rsidR="00E9152A" w:rsidRDefault="00E9152A" w:rsidP="00950271">
      <w:pPr>
        <w:rPr>
          <w:rtl/>
          <w:lang w:eastAsia="he-IL"/>
        </w:rPr>
      </w:pPr>
      <w:bookmarkStart w:id="24008" w:name="_ETM_Q60_525665"/>
      <w:bookmarkStart w:id="24009" w:name="_ETM_Q60_525704"/>
      <w:bookmarkEnd w:id="24008"/>
      <w:bookmarkEnd w:id="24009"/>
      <w:r>
        <w:rPr>
          <w:rFonts w:hint="cs"/>
          <w:rtl/>
          <w:lang w:eastAsia="he-IL"/>
        </w:rPr>
        <w:t xml:space="preserve">היחסים שלנו עם הממשל האמריקאי, עם </w:t>
      </w:r>
      <w:proofErr w:type="spellStart"/>
      <w:r>
        <w:rPr>
          <w:rFonts w:hint="cs"/>
          <w:rtl/>
          <w:lang w:eastAsia="he-IL"/>
        </w:rPr>
        <w:t>ביידן</w:t>
      </w:r>
      <w:proofErr w:type="spellEnd"/>
      <w:r>
        <w:rPr>
          <w:rFonts w:hint="cs"/>
          <w:rtl/>
          <w:lang w:eastAsia="he-IL"/>
        </w:rPr>
        <w:t xml:space="preserve">, אותו </w:t>
      </w:r>
      <w:proofErr w:type="spellStart"/>
      <w:r>
        <w:rPr>
          <w:rFonts w:hint="cs"/>
          <w:rtl/>
          <w:lang w:eastAsia="he-IL"/>
        </w:rPr>
        <w:t>ביידן</w:t>
      </w:r>
      <w:proofErr w:type="spellEnd"/>
      <w:r>
        <w:rPr>
          <w:rFonts w:hint="cs"/>
          <w:rtl/>
          <w:lang w:eastAsia="he-IL"/>
        </w:rPr>
        <w:t xml:space="preserve">, הביאו לזה שהיה ביקור היסטורי במדינת ישראל, הסכם גרעין שהיה אמור להיחתם ולא נחתם, הסכמי מודיעין חסרי תקדים עם הממשל </w:t>
      </w:r>
      <w:bookmarkStart w:id="24010" w:name="_ETM_Q60_543889"/>
      <w:bookmarkEnd w:id="24010"/>
      <w:r>
        <w:rPr>
          <w:rFonts w:hint="cs"/>
          <w:rtl/>
          <w:lang w:eastAsia="he-IL"/>
        </w:rPr>
        <w:t xml:space="preserve">האמריקאי. </w:t>
      </w:r>
    </w:p>
    <w:p w14:paraId="1BEA8A8F" w14:textId="77777777" w:rsidR="00E9152A" w:rsidRDefault="00E9152A" w:rsidP="00950271">
      <w:pPr>
        <w:rPr>
          <w:rtl/>
          <w:lang w:eastAsia="he-IL"/>
        </w:rPr>
      </w:pPr>
    </w:p>
    <w:p w14:paraId="0FD24993" w14:textId="77777777" w:rsidR="00E9152A" w:rsidRDefault="00E9152A" w:rsidP="00950271">
      <w:pPr>
        <w:rPr>
          <w:rtl/>
          <w:lang w:eastAsia="he-IL"/>
        </w:rPr>
      </w:pPr>
      <w:r>
        <w:rPr>
          <w:rFonts w:hint="cs"/>
          <w:rtl/>
          <w:lang w:eastAsia="he-IL"/>
        </w:rPr>
        <w:t xml:space="preserve">צביקה, אתה זוכר את מצעד הדגלים, שכל שנה היה בירושלים? כל שנה היה בירושלים מצעד דגלים. בשנתיים האחרונות של הממשלה לפני ממשלת השינוי פעם אחת שינו את מתווה מצעד הדגלים, ופעם אחת ביטלו אותו. הפלא ופלא, הגיעה ממשלת השינוי – והיה מצעד דגלים במתווה הרגיל. איפה מר ביטחון? איפה הביטחון? </w:t>
      </w:r>
    </w:p>
    <w:p w14:paraId="115D33AB" w14:textId="77777777" w:rsidR="00E9152A" w:rsidRDefault="00E9152A" w:rsidP="00950271">
      <w:pPr>
        <w:rPr>
          <w:rtl/>
          <w:lang w:eastAsia="he-IL"/>
        </w:rPr>
      </w:pPr>
    </w:p>
    <w:p w14:paraId="3F93E17E" w14:textId="0A51B267" w:rsidR="00E9152A" w:rsidRDefault="00E9152A" w:rsidP="00264B3D">
      <w:pPr>
        <w:rPr>
          <w:rtl/>
          <w:lang w:eastAsia="he-IL"/>
        </w:rPr>
      </w:pPr>
      <w:r>
        <w:rPr>
          <w:rFonts w:hint="cs"/>
          <w:rtl/>
          <w:lang w:eastAsia="he-IL"/>
        </w:rPr>
        <w:t xml:space="preserve">היינו בתקופת קורונה; מדינה ללא תקציב שלוש שנים – אצלכם בממשלה. אתה לא היית, אבל אצלם. שלוש שנים בלי </w:t>
      </w:r>
      <w:bookmarkStart w:id="24011" w:name="_ETM_Q60_588713"/>
      <w:bookmarkEnd w:id="24011"/>
      <w:r>
        <w:rPr>
          <w:rFonts w:hint="cs"/>
          <w:rtl/>
          <w:lang w:eastAsia="he-IL"/>
        </w:rPr>
        <w:t xml:space="preserve">תקציב, משרדי ממשלה תקועים, עמותות של המגזר השלישי מרוששות, מאות מינויים לא מאוישים. מדינה בלי מפכ"ל, בלי מנכ"לים, בלי הרבה מאוד בכירים, מאות אלפי מובטלים; צמיחה שלילית של יותר מ-10% – יותר מ-10% צמיחה שלילית, גירעון חסר תקדים של יותר מ-10%. ומה קרה? הגיעה ממשלה, ותוך קצת יותר משנה – מהפך – אופס, הכול הפוך. </w:t>
      </w:r>
      <w:bookmarkStart w:id="24012" w:name="_ETM_Q60_631085"/>
      <w:bookmarkEnd w:id="24012"/>
    </w:p>
    <w:p w14:paraId="273E655C" w14:textId="77777777" w:rsidR="00E9152A" w:rsidRDefault="00E9152A" w:rsidP="00950271">
      <w:pPr>
        <w:rPr>
          <w:rtl/>
          <w:lang w:eastAsia="he-IL"/>
        </w:rPr>
      </w:pPr>
      <w:bookmarkStart w:id="24013" w:name="_ETM_Q60_631152"/>
      <w:bookmarkEnd w:id="24013"/>
    </w:p>
    <w:p w14:paraId="1FC331F2" w14:textId="7804A42A" w:rsidR="00E9152A" w:rsidRDefault="00E9152A" w:rsidP="00264B3D">
      <w:pPr>
        <w:rPr>
          <w:rtl/>
          <w:lang w:eastAsia="he-IL"/>
        </w:rPr>
      </w:pPr>
      <w:bookmarkStart w:id="24014" w:name="_ETM_Q60_631245"/>
      <w:bookmarkStart w:id="24015" w:name="_ETM_Q60_631312"/>
      <w:bookmarkEnd w:id="24014"/>
      <w:bookmarkEnd w:id="24015"/>
      <w:r>
        <w:rPr>
          <w:rFonts w:hint="cs"/>
          <w:rtl/>
          <w:lang w:eastAsia="he-IL"/>
        </w:rPr>
        <w:t>המדינה עברה את השלבים הסופיים של הקורונה בלי סגרים, בלי הגבלות. הממשלה העבירה תקציב אחרי שלוש שנים, תקציב שנתן</w:t>
      </w:r>
      <w:bookmarkStart w:id="24016" w:name="_ETM_Q60_642572"/>
      <w:bookmarkEnd w:id="24016"/>
      <w:r>
        <w:rPr>
          <w:rFonts w:hint="cs"/>
          <w:rtl/>
          <w:lang w:eastAsia="he-IL"/>
        </w:rPr>
        <w:t xml:space="preserve"> דחיפה לצמיחה 8%. נכון</w:t>
      </w:r>
      <w:r w:rsidR="00264B3D">
        <w:rPr>
          <w:rFonts w:hint="cs"/>
          <w:rtl/>
          <w:lang w:eastAsia="he-IL"/>
        </w:rPr>
        <w:t>?</w:t>
      </w:r>
      <w:r>
        <w:rPr>
          <w:rFonts w:hint="cs"/>
          <w:rtl/>
          <w:lang w:eastAsia="he-IL"/>
        </w:rPr>
        <w:t xml:space="preserve"> ליברמן היה שר האוצר. העלימו את האבטלה, הגירעון צנח ביותר מ-10%</w:t>
      </w:r>
      <w:r w:rsidR="00264B3D">
        <w:rPr>
          <w:rFonts w:hint="cs"/>
          <w:rtl/>
          <w:lang w:eastAsia="he-IL"/>
        </w:rPr>
        <w:t>,</w:t>
      </w:r>
      <w:r>
        <w:rPr>
          <w:rFonts w:hint="cs"/>
          <w:rtl/>
          <w:lang w:eastAsia="he-IL"/>
        </w:rPr>
        <w:t xml:space="preserve"> לפרומילים. נשארו בקופה של המדינה יותר מ-10 מיליארד שקלים שקיבלתם במתנה. אתם קיבלתם את ה-10 מיליון שקלים. </w:t>
      </w:r>
    </w:p>
    <w:p w14:paraId="1E5FDB3F" w14:textId="77777777" w:rsidR="00E9152A" w:rsidRDefault="00E9152A" w:rsidP="00950271">
      <w:pPr>
        <w:rPr>
          <w:rtl/>
          <w:lang w:eastAsia="he-IL"/>
        </w:rPr>
      </w:pPr>
    </w:p>
    <w:p w14:paraId="3BD1BF66" w14:textId="5A1EF63C" w:rsidR="00E9152A" w:rsidRDefault="00E9152A" w:rsidP="00264B3D">
      <w:pPr>
        <w:rPr>
          <w:rtl/>
          <w:lang w:eastAsia="he-IL"/>
        </w:rPr>
      </w:pPr>
      <w:bookmarkStart w:id="24017" w:name="_ETM_Q60_666205"/>
      <w:bookmarkStart w:id="24018" w:name="_ETM_Q60_666275"/>
      <w:bookmarkEnd w:id="24017"/>
      <w:bookmarkEnd w:id="24018"/>
      <w:r>
        <w:rPr>
          <w:rFonts w:hint="cs"/>
          <w:rtl/>
          <w:lang w:eastAsia="he-IL"/>
        </w:rPr>
        <w:t xml:space="preserve">אדוני, יושב-ראש הוועדה לביטחון לאומי, אני אספר לך שמה שקרה במשטרה היה לא פחות מקסם. מקרי הרצח בחברה הערבית צנחו </w:t>
      </w:r>
      <w:bookmarkStart w:id="24019" w:name="_ETM_Q60_678302"/>
      <w:bookmarkEnd w:id="24019"/>
      <w:r>
        <w:rPr>
          <w:rFonts w:hint="cs"/>
          <w:rtl/>
          <w:lang w:eastAsia="he-IL"/>
        </w:rPr>
        <w:t>לכמעט 50% פחות, מקרי הירי – 30%, וכל זה כי הייתה תוכנית</w:t>
      </w:r>
      <w:r w:rsidR="00264B3D">
        <w:rPr>
          <w:rFonts w:hint="cs"/>
          <w:rtl/>
          <w:lang w:eastAsia="he-IL"/>
        </w:rPr>
        <w:t>,</w:t>
      </w:r>
      <w:r>
        <w:rPr>
          <w:rFonts w:hint="cs"/>
          <w:rtl/>
          <w:lang w:eastAsia="he-IL"/>
        </w:rPr>
        <w:t xml:space="preserve"> בראשות סגלוביץ', שעבדה. כל המשרדים עבדו ביחד. הייתה פגישה פעם בשבוע, היו דיונים. מה עשיתם? באתם ופשוט חיסלתם את זה. היה דבר טוב – למה נגעתם בו? למה? כי זה שלנו, זה לא שלכם. </w:t>
      </w:r>
      <w:bookmarkStart w:id="24020" w:name="_ETM_Q60_703225"/>
      <w:bookmarkStart w:id="24021" w:name="_ETM_Q60_703279"/>
      <w:bookmarkStart w:id="24022" w:name="_ETM_Q60_703369"/>
      <w:bookmarkStart w:id="24023" w:name="_ETM_Q60_703439"/>
      <w:bookmarkEnd w:id="24020"/>
      <w:bookmarkEnd w:id="24021"/>
      <w:bookmarkEnd w:id="24022"/>
      <w:bookmarkEnd w:id="24023"/>
      <w:r>
        <w:rPr>
          <w:rFonts w:hint="cs"/>
          <w:rtl/>
          <w:lang w:eastAsia="he-IL"/>
        </w:rPr>
        <w:t>במקום לעשות יחד, במקום אפילו להביא את</w:t>
      </w:r>
      <w:bookmarkStart w:id="24024" w:name="_ETM_Q60_704621"/>
      <w:bookmarkEnd w:id="24024"/>
      <w:r>
        <w:rPr>
          <w:rFonts w:hint="cs"/>
          <w:rtl/>
          <w:lang w:eastAsia="he-IL"/>
        </w:rPr>
        <w:t xml:space="preserve"> סגלוביץ', להגיד לו</w:t>
      </w:r>
      <w:r w:rsidR="00264B3D">
        <w:rPr>
          <w:rFonts w:hint="cs"/>
          <w:rtl/>
          <w:lang w:eastAsia="he-IL"/>
        </w:rPr>
        <w:t>:</w:t>
      </w:r>
      <w:r>
        <w:rPr>
          <w:rFonts w:hint="cs"/>
          <w:rtl/>
          <w:lang w:eastAsia="he-IL"/>
        </w:rPr>
        <w:t xml:space="preserve"> בוא תעזור לנו, בוא נעשה את זה ביחד – אבל לא, גם את זה הרסתם. אנחנו רואים מה קורה בחברה הערבית, במקרי הרצח, הירי והכול. </w:t>
      </w:r>
    </w:p>
    <w:p w14:paraId="78A877E1" w14:textId="77777777" w:rsidR="00E9152A" w:rsidRDefault="00E9152A" w:rsidP="00950271">
      <w:pPr>
        <w:rPr>
          <w:rtl/>
          <w:lang w:eastAsia="he-IL"/>
        </w:rPr>
      </w:pPr>
      <w:bookmarkStart w:id="24025" w:name="_ETM_Q60_722727"/>
      <w:bookmarkStart w:id="24026" w:name="_ETM_Q60_722769"/>
      <w:bookmarkEnd w:id="24025"/>
      <w:bookmarkEnd w:id="24026"/>
    </w:p>
    <w:p w14:paraId="720BEC0B" w14:textId="77777777" w:rsidR="00E9152A" w:rsidRDefault="00E9152A" w:rsidP="00950271">
      <w:pPr>
        <w:rPr>
          <w:rtl/>
          <w:lang w:eastAsia="he-IL"/>
        </w:rPr>
      </w:pPr>
      <w:bookmarkStart w:id="24027" w:name="_ETM_Q60_722855"/>
      <w:bookmarkStart w:id="24028" w:name="_ETM_Q60_722944"/>
      <w:bookmarkEnd w:id="24027"/>
      <w:bookmarkEnd w:id="24028"/>
      <w:r>
        <w:rPr>
          <w:rFonts w:hint="cs"/>
          <w:rtl/>
          <w:lang w:eastAsia="he-IL"/>
        </w:rPr>
        <w:t xml:space="preserve">אז אזרחים </w:t>
      </w:r>
      <w:bookmarkStart w:id="24029" w:name="_ETM_Q60_724232"/>
      <w:bookmarkEnd w:id="24029"/>
      <w:r>
        <w:rPr>
          <w:rFonts w:hint="cs"/>
          <w:rtl/>
          <w:lang w:eastAsia="he-IL"/>
        </w:rPr>
        <w:t xml:space="preserve">יקרים, אני מבטיח לכולם, יחזרו ימים טובים. תחזור להיות ממשלה שתעבוד בשביל הציבור ותחזיר חזרה את הגלגל לגלגל חיובי. לא להתייאש. תודה. </w:t>
      </w:r>
    </w:p>
    <w:p w14:paraId="4E6B6532" w14:textId="77777777" w:rsidR="00E9152A" w:rsidRDefault="00E9152A" w:rsidP="00950271">
      <w:pPr>
        <w:rPr>
          <w:rtl/>
          <w:lang w:eastAsia="he-IL"/>
        </w:rPr>
      </w:pPr>
    </w:p>
    <w:p w14:paraId="09160B1B" w14:textId="77777777" w:rsidR="00E9152A" w:rsidRDefault="00E9152A" w:rsidP="00950271">
      <w:pPr>
        <w:pStyle w:val="af6"/>
        <w:keepNext/>
        <w:rPr>
          <w:rtl/>
        </w:rPr>
      </w:pPr>
      <w:r w:rsidRPr="00E968A8">
        <w:rPr>
          <w:rStyle w:val="TagStyle"/>
          <w:rtl/>
        </w:rPr>
        <w:t xml:space="preserve"> &lt;&lt; יור &gt;&gt; </w:t>
      </w:r>
      <w:r>
        <w:rPr>
          <w:rtl/>
        </w:rPr>
        <w:t>היו"ר יבגני סובה:</w:t>
      </w:r>
      <w:r w:rsidRPr="00E968A8">
        <w:rPr>
          <w:rStyle w:val="TagStyle"/>
          <w:rtl/>
        </w:rPr>
        <w:t xml:space="preserve"> &lt;&lt; יור &gt;&gt;</w:t>
      </w:r>
      <w:r>
        <w:rPr>
          <w:rtl/>
        </w:rPr>
        <w:t xml:space="preserve"> </w:t>
      </w:r>
    </w:p>
    <w:p w14:paraId="2DB4B96A" w14:textId="77777777" w:rsidR="00E9152A" w:rsidRDefault="00E9152A" w:rsidP="00AC34E5">
      <w:pPr>
        <w:rPr>
          <w:rtl/>
          <w:lang w:eastAsia="he-IL"/>
        </w:rPr>
      </w:pPr>
    </w:p>
    <w:p w14:paraId="0939F09A" w14:textId="77777777" w:rsidR="00E9152A" w:rsidRDefault="00E9152A" w:rsidP="00950271">
      <w:pPr>
        <w:rPr>
          <w:rtl/>
          <w:lang w:eastAsia="he-IL"/>
        </w:rPr>
      </w:pPr>
      <w:r>
        <w:rPr>
          <w:rFonts w:hint="cs"/>
          <w:rtl/>
          <w:lang w:eastAsia="he-IL"/>
        </w:rPr>
        <w:t xml:space="preserve">תודה רבה לחבר הכנסת סימון </w:t>
      </w:r>
      <w:bookmarkStart w:id="24030" w:name="_ETM_Q60_741830"/>
      <w:bookmarkEnd w:id="24030"/>
      <w:r>
        <w:rPr>
          <w:rFonts w:hint="cs"/>
          <w:rtl/>
          <w:lang w:eastAsia="he-IL"/>
        </w:rPr>
        <w:t xml:space="preserve">דוידסון. חבר הכנסת נאור שירי, בבקשה. חמש דקות, בבקשה. </w:t>
      </w:r>
    </w:p>
    <w:p w14:paraId="0ECFF64D" w14:textId="77777777" w:rsidR="00E9152A" w:rsidRDefault="00E9152A" w:rsidP="00950271">
      <w:pPr>
        <w:rPr>
          <w:rtl/>
          <w:lang w:eastAsia="he-IL"/>
        </w:rPr>
      </w:pPr>
    </w:p>
    <w:p w14:paraId="5B289DD8" w14:textId="77777777" w:rsidR="00E9152A" w:rsidRDefault="00E9152A" w:rsidP="00950271">
      <w:pPr>
        <w:pStyle w:val="af5"/>
        <w:keepNext/>
        <w:rPr>
          <w:rtl/>
        </w:rPr>
      </w:pPr>
      <w:r w:rsidRPr="00D0153E">
        <w:rPr>
          <w:rStyle w:val="TagStyle"/>
          <w:rtl/>
        </w:rPr>
        <w:t xml:space="preserve"> &lt;&lt; קריאה &gt;&gt; </w:t>
      </w:r>
      <w:r>
        <w:rPr>
          <w:rtl/>
        </w:rPr>
        <w:t>גלעד קריב (העבודה):</w:t>
      </w:r>
      <w:r w:rsidRPr="00D0153E">
        <w:rPr>
          <w:rStyle w:val="TagStyle"/>
          <w:rtl/>
        </w:rPr>
        <w:t xml:space="preserve"> &lt;&lt; קריאה &gt;&gt;</w:t>
      </w:r>
      <w:r>
        <w:rPr>
          <w:rtl/>
        </w:rPr>
        <w:t xml:space="preserve"> </w:t>
      </w:r>
    </w:p>
    <w:p w14:paraId="403C5850" w14:textId="77777777" w:rsidR="00E9152A" w:rsidRDefault="00E9152A" w:rsidP="00AC34E5">
      <w:pPr>
        <w:rPr>
          <w:rtl/>
          <w:lang w:eastAsia="he-IL"/>
        </w:rPr>
      </w:pPr>
    </w:p>
    <w:p w14:paraId="6614BDAB" w14:textId="77777777" w:rsidR="00E9152A" w:rsidRDefault="00E9152A" w:rsidP="00950271">
      <w:pPr>
        <w:rPr>
          <w:rtl/>
          <w:lang w:eastAsia="he-IL"/>
        </w:rPr>
      </w:pPr>
      <w:r>
        <w:rPr>
          <w:rFonts w:hint="cs"/>
          <w:rtl/>
          <w:lang w:eastAsia="he-IL"/>
        </w:rPr>
        <w:t xml:space="preserve">נאום חשוב שצריך להפיץ. לא סיסמאות – להראות עובדות. פשוט להפיץ את הנאום הזה. </w:t>
      </w:r>
    </w:p>
    <w:p w14:paraId="44BD2356" w14:textId="77777777" w:rsidR="00E9152A" w:rsidRDefault="00E9152A" w:rsidP="00950271">
      <w:pPr>
        <w:rPr>
          <w:rtl/>
          <w:lang w:eastAsia="he-IL"/>
        </w:rPr>
      </w:pPr>
    </w:p>
    <w:p w14:paraId="27016865" w14:textId="77777777" w:rsidR="00E9152A" w:rsidRDefault="00E9152A" w:rsidP="00950271">
      <w:pPr>
        <w:pStyle w:val="a4"/>
        <w:keepNext/>
        <w:rPr>
          <w:rtl/>
        </w:rPr>
      </w:pPr>
      <w:bookmarkStart w:id="24031" w:name="ET_speaker_6361_5"/>
      <w:r w:rsidRPr="00197D51">
        <w:rPr>
          <w:rStyle w:val="TagStyle"/>
          <w:rtl/>
        </w:rPr>
        <w:t xml:space="preserve">&lt;&lt; דובר &gt;&gt; </w:t>
      </w:r>
      <w:bookmarkStart w:id="24032" w:name="_Toc184892107"/>
      <w:bookmarkStart w:id="24033" w:name="_Toc184892977"/>
      <w:bookmarkStart w:id="24034" w:name="_Toc184893136"/>
      <w:bookmarkStart w:id="24035" w:name="_Toc185145188"/>
      <w:bookmarkStart w:id="24036" w:name="_Toc185145904"/>
      <w:bookmarkStart w:id="24037" w:name="_Toc218689363"/>
      <w:r>
        <w:rPr>
          <w:rtl/>
        </w:rPr>
        <w:t>נאור שירי (יש עתיד):</w:t>
      </w:r>
      <w:bookmarkEnd w:id="24032"/>
      <w:bookmarkEnd w:id="24033"/>
      <w:bookmarkEnd w:id="24034"/>
      <w:bookmarkEnd w:id="24035"/>
      <w:bookmarkEnd w:id="24036"/>
      <w:bookmarkEnd w:id="24037"/>
      <w:r w:rsidRPr="00197D51">
        <w:rPr>
          <w:rStyle w:val="TagStyle"/>
          <w:rtl/>
        </w:rPr>
        <w:t xml:space="preserve"> &lt;&lt; דובר &gt;&gt;</w:t>
      </w:r>
      <w:r>
        <w:rPr>
          <w:rtl/>
        </w:rPr>
        <w:t xml:space="preserve"> </w:t>
      </w:r>
      <w:bookmarkEnd w:id="24031"/>
    </w:p>
    <w:p w14:paraId="7C0EAF79" w14:textId="77777777" w:rsidR="00E9152A" w:rsidRDefault="00E9152A" w:rsidP="00AC34E5">
      <w:pPr>
        <w:rPr>
          <w:rtl/>
          <w:lang w:eastAsia="he-IL"/>
        </w:rPr>
      </w:pPr>
    </w:p>
    <w:p w14:paraId="5A6EAB6B" w14:textId="775CD22B" w:rsidR="00E9152A" w:rsidRDefault="00E9152A" w:rsidP="00950271">
      <w:pPr>
        <w:rPr>
          <w:rtl/>
          <w:lang w:eastAsia="he-IL"/>
        </w:rPr>
      </w:pPr>
      <w:r>
        <w:rPr>
          <w:rFonts w:hint="cs"/>
          <w:rtl/>
          <w:lang w:eastAsia="he-IL"/>
        </w:rPr>
        <w:t>תודה רבה, אדוני היושב-ראש. רגע,</w:t>
      </w:r>
      <w:bookmarkStart w:id="24038" w:name="_ETM_Q60_761552"/>
      <w:bookmarkEnd w:id="24038"/>
      <w:r>
        <w:rPr>
          <w:rFonts w:hint="cs"/>
          <w:rtl/>
          <w:lang w:eastAsia="he-IL"/>
        </w:rPr>
        <w:t xml:space="preserve"> אפשר </w:t>
      </w:r>
      <w:r w:rsidR="00AC34E5">
        <w:rPr>
          <w:rFonts w:hint="cs"/>
          <w:rtl/>
          <w:lang w:eastAsia="he-IL"/>
        </w:rPr>
        <w:t>– – –</w:t>
      </w:r>
      <w:r>
        <w:rPr>
          <w:rFonts w:hint="cs"/>
          <w:rtl/>
          <w:lang w:eastAsia="he-IL"/>
        </w:rPr>
        <w:t xml:space="preserve"> </w:t>
      </w:r>
    </w:p>
    <w:p w14:paraId="62B30874" w14:textId="77777777" w:rsidR="00E9152A" w:rsidRDefault="00E9152A" w:rsidP="00950271">
      <w:pPr>
        <w:rPr>
          <w:rtl/>
          <w:lang w:eastAsia="he-IL"/>
        </w:rPr>
      </w:pPr>
      <w:bookmarkStart w:id="24039" w:name="_ETM_Q60_765970"/>
      <w:bookmarkStart w:id="24040" w:name="_ETM_Q60_766089"/>
      <w:bookmarkEnd w:id="24039"/>
      <w:bookmarkEnd w:id="24040"/>
    </w:p>
    <w:p w14:paraId="09582927" w14:textId="77777777" w:rsidR="00E9152A" w:rsidRDefault="00E9152A" w:rsidP="00950271">
      <w:pPr>
        <w:pStyle w:val="af6"/>
        <w:keepNext/>
        <w:rPr>
          <w:rtl/>
        </w:rPr>
      </w:pPr>
      <w:r w:rsidRPr="00D0153E">
        <w:rPr>
          <w:rStyle w:val="TagStyle"/>
          <w:rtl/>
        </w:rPr>
        <w:t xml:space="preserve"> &lt;&lt; יור &gt;&gt; </w:t>
      </w:r>
      <w:r>
        <w:rPr>
          <w:rtl/>
        </w:rPr>
        <w:t>היו"ר יבגני סובה:</w:t>
      </w:r>
      <w:r w:rsidRPr="00D0153E">
        <w:rPr>
          <w:rStyle w:val="TagStyle"/>
          <w:rtl/>
        </w:rPr>
        <w:t xml:space="preserve"> &lt;&lt; יור &gt;&gt;</w:t>
      </w:r>
      <w:r>
        <w:rPr>
          <w:rtl/>
        </w:rPr>
        <w:t xml:space="preserve"> </w:t>
      </w:r>
    </w:p>
    <w:p w14:paraId="162F7CEF" w14:textId="77777777" w:rsidR="00E9152A" w:rsidRDefault="00E9152A" w:rsidP="00AC34E5">
      <w:pPr>
        <w:rPr>
          <w:rtl/>
          <w:lang w:eastAsia="he-IL"/>
        </w:rPr>
      </w:pPr>
    </w:p>
    <w:p w14:paraId="36D8A668" w14:textId="77777777" w:rsidR="00E9152A" w:rsidRDefault="00E9152A" w:rsidP="00950271">
      <w:pPr>
        <w:rPr>
          <w:rtl/>
          <w:lang w:eastAsia="he-IL"/>
        </w:rPr>
      </w:pPr>
      <w:r>
        <w:rPr>
          <w:rFonts w:hint="cs"/>
          <w:rtl/>
          <w:lang w:eastAsia="he-IL"/>
        </w:rPr>
        <w:t xml:space="preserve">חבר הכנסת קריב. </w:t>
      </w:r>
    </w:p>
    <w:p w14:paraId="3074A57F" w14:textId="77777777" w:rsidR="00E9152A" w:rsidRDefault="00E9152A" w:rsidP="00950271">
      <w:pPr>
        <w:rPr>
          <w:rtl/>
          <w:lang w:eastAsia="he-IL"/>
        </w:rPr>
      </w:pPr>
      <w:bookmarkStart w:id="24041" w:name="_ETM_Q60_761491"/>
      <w:bookmarkStart w:id="24042" w:name="_ETM_Q60_761600"/>
      <w:bookmarkEnd w:id="24041"/>
      <w:bookmarkEnd w:id="24042"/>
    </w:p>
    <w:p w14:paraId="05FDB815" w14:textId="77777777" w:rsidR="00E9152A" w:rsidRDefault="00E9152A" w:rsidP="00950271">
      <w:pPr>
        <w:pStyle w:val="af5"/>
        <w:keepNext/>
        <w:rPr>
          <w:rtl/>
        </w:rPr>
      </w:pPr>
      <w:bookmarkStart w:id="24043" w:name="ET_interruption_6156_12"/>
      <w:r w:rsidRPr="00D0153E">
        <w:rPr>
          <w:rStyle w:val="TagStyle"/>
          <w:rtl/>
        </w:rPr>
        <w:t xml:space="preserve"> &lt;&lt; קריאה &gt;&gt; </w:t>
      </w:r>
      <w:r>
        <w:rPr>
          <w:rtl/>
        </w:rPr>
        <w:t>גלעד קריב (העבודה):</w:t>
      </w:r>
      <w:r w:rsidRPr="00D0153E">
        <w:rPr>
          <w:rStyle w:val="TagStyle"/>
          <w:rtl/>
        </w:rPr>
        <w:t xml:space="preserve"> &lt;&lt; קריאה &gt;&gt;</w:t>
      </w:r>
      <w:r>
        <w:rPr>
          <w:rtl/>
        </w:rPr>
        <w:t xml:space="preserve"> </w:t>
      </w:r>
      <w:bookmarkEnd w:id="24043"/>
    </w:p>
    <w:p w14:paraId="718BA0EB" w14:textId="77777777" w:rsidR="00E9152A" w:rsidRDefault="00E9152A" w:rsidP="00AC34E5">
      <w:pPr>
        <w:rPr>
          <w:rtl/>
          <w:lang w:eastAsia="he-IL"/>
        </w:rPr>
      </w:pPr>
    </w:p>
    <w:p w14:paraId="14A9466B" w14:textId="77777777" w:rsidR="00E9152A" w:rsidRDefault="00E9152A" w:rsidP="00950271">
      <w:pPr>
        <w:rPr>
          <w:rtl/>
          <w:lang w:eastAsia="he-IL"/>
        </w:rPr>
      </w:pPr>
      <w:bookmarkStart w:id="24044" w:name="_ETM_Q60_764063"/>
      <w:bookmarkEnd w:id="24044"/>
      <w:r>
        <w:rPr>
          <w:rFonts w:hint="cs"/>
          <w:rtl/>
          <w:lang w:eastAsia="he-IL"/>
        </w:rPr>
        <w:t xml:space="preserve">נאור, תן לנו להחמיא לחבר שלך. </w:t>
      </w:r>
    </w:p>
    <w:p w14:paraId="3CFF31D7" w14:textId="77777777" w:rsidR="00E9152A" w:rsidRDefault="00E9152A" w:rsidP="00950271">
      <w:pPr>
        <w:rPr>
          <w:rtl/>
          <w:lang w:eastAsia="he-IL"/>
        </w:rPr>
      </w:pPr>
    </w:p>
    <w:p w14:paraId="2527DD13" w14:textId="77777777" w:rsidR="00E9152A" w:rsidRDefault="00E9152A" w:rsidP="00950271">
      <w:pPr>
        <w:pStyle w:val="-"/>
        <w:keepNext/>
        <w:rPr>
          <w:rtl/>
        </w:rPr>
      </w:pPr>
      <w:bookmarkStart w:id="24045" w:name="ET_speakercontinue_6361_6"/>
      <w:r w:rsidRPr="00197D51">
        <w:rPr>
          <w:rStyle w:val="TagStyle"/>
          <w:rtl/>
        </w:rPr>
        <w:t xml:space="preserve"> &lt;&lt; דובר_המשך &gt;&gt; </w:t>
      </w:r>
      <w:r>
        <w:rPr>
          <w:rtl/>
        </w:rPr>
        <w:t>נאור שירי (יש עתיד):</w:t>
      </w:r>
      <w:r w:rsidRPr="00197D51">
        <w:rPr>
          <w:rStyle w:val="TagStyle"/>
          <w:rtl/>
        </w:rPr>
        <w:t xml:space="preserve"> &lt;&lt; דובר_המשך &gt;&gt;</w:t>
      </w:r>
      <w:r>
        <w:rPr>
          <w:rtl/>
        </w:rPr>
        <w:t xml:space="preserve"> </w:t>
      </w:r>
      <w:bookmarkEnd w:id="24045"/>
    </w:p>
    <w:p w14:paraId="0558DED3" w14:textId="77777777" w:rsidR="00E9152A" w:rsidRDefault="00E9152A" w:rsidP="00AC34E5">
      <w:pPr>
        <w:rPr>
          <w:rtl/>
          <w:lang w:eastAsia="he-IL"/>
        </w:rPr>
      </w:pPr>
    </w:p>
    <w:p w14:paraId="3D68EB9E" w14:textId="13CA5E73" w:rsidR="00E9152A" w:rsidRDefault="00E9152A" w:rsidP="00264B3D">
      <w:pPr>
        <w:rPr>
          <w:rtl/>
          <w:lang w:eastAsia="he-IL"/>
        </w:rPr>
      </w:pPr>
      <w:r>
        <w:rPr>
          <w:rFonts w:hint="cs"/>
          <w:rtl/>
          <w:lang w:eastAsia="he-IL"/>
        </w:rPr>
        <w:t>מישל, קודם כול לא נהוג עם הגב</w:t>
      </w:r>
      <w:r w:rsidR="00264B3D">
        <w:rPr>
          <w:rFonts w:hint="cs"/>
          <w:rtl/>
          <w:lang w:eastAsia="he-IL"/>
        </w:rPr>
        <w:t xml:space="preserve">, </w:t>
      </w:r>
      <w:proofErr w:type="spellStart"/>
      <w:r w:rsidR="00264B3D">
        <w:rPr>
          <w:rFonts w:hint="cs"/>
          <w:rtl/>
          <w:lang w:eastAsia="he-IL"/>
        </w:rPr>
        <w:t>ו</w:t>
      </w:r>
      <w:r>
        <w:rPr>
          <w:rFonts w:hint="cs"/>
          <w:rtl/>
          <w:lang w:eastAsia="he-IL"/>
        </w:rPr>
        <w:t>ב</w:t>
      </w:r>
      <w:proofErr w:type="spellEnd"/>
      <w:r>
        <w:rPr>
          <w:rFonts w:hint="cs"/>
          <w:rtl/>
          <w:lang w:eastAsia="he-IL"/>
        </w:rPr>
        <w:t>. אני</w:t>
      </w:r>
      <w:bookmarkStart w:id="24046" w:name="_ETM_Q60_773670"/>
      <w:bookmarkEnd w:id="24046"/>
      <w:r>
        <w:rPr>
          <w:rFonts w:hint="cs"/>
          <w:rtl/>
          <w:lang w:eastAsia="he-IL"/>
        </w:rPr>
        <w:t xml:space="preserve"> גם רוצה את תשומת הלב. אני לא מבקש הרבה פעמים את תשומת הלב של ינון ואופיר</w:t>
      </w:r>
      <w:r w:rsidR="00264B3D">
        <w:rPr>
          <w:rFonts w:hint="cs"/>
          <w:rtl/>
          <w:lang w:eastAsia="he-IL"/>
        </w:rPr>
        <w:t>.</w:t>
      </w:r>
      <w:r>
        <w:rPr>
          <w:rFonts w:hint="cs"/>
          <w:rtl/>
          <w:lang w:eastAsia="he-IL"/>
        </w:rPr>
        <w:t xml:space="preserve"> גם צביקה. מי שרוצה, שישמע, אבל בעיקר שניכם. </w:t>
      </w:r>
    </w:p>
    <w:p w14:paraId="7D23D141" w14:textId="77777777" w:rsidR="00E9152A" w:rsidRDefault="00E9152A" w:rsidP="00950271">
      <w:pPr>
        <w:rPr>
          <w:rtl/>
          <w:lang w:eastAsia="he-IL"/>
        </w:rPr>
      </w:pPr>
    </w:p>
    <w:p w14:paraId="621FA80B" w14:textId="77777777" w:rsidR="00E9152A" w:rsidRDefault="00E9152A" w:rsidP="00950271">
      <w:pPr>
        <w:pStyle w:val="af5"/>
        <w:keepNext/>
        <w:rPr>
          <w:rtl/>
        </w:rPr>
      </w:pPr>
      <w:bookmarkStart w:id="24047" w:name="ET_interruption_6156_13"/>
      <w:r w:rsidRPr="00D0153E">
        <w:rPr>
          <w:rStyle w:val="TagStyle"/>
          <w:rtl/>
        </w:rPr>
        <w:t xml:space="preserve"> &lt;&lt; קריאה &gt;&gt; </w:t>
      </w:r>
      <w:r>
        <w:rPr>
          <w:rtl/>
        </w:rPr>
        <w:t>גלעד קריב (העבודה):</w:t>
      </w:r>
      <w:r w:rsidRPr="00D0153E">
        <w:rPr>
          <w:rStyle w:val="TagStyle"/>
          <w:rtl/>
        </w:rPr>
        <w:t xml:space="preserve"> &lt;&lt; קריאה &gt;&gt;</w:t>
      </w:r>
      <w:r>
        <w:rPr>
          <w:rtl/>
        </w:rPr>
        <w:t xml:space="preserve"> </w:t>
      </w:r>
      <w:bookmarkEnd w:id="24047"/>
    </w:p>
    <w:p w14:paraId="737E8A88" w14:textId="77777777" w:rsidR="00E9152A" w:rsidRDefault="00E9152A" w:rsidP="00AC34E5">
      <w:pPr>
        <w:rPr>
          <w:rtl/>
          <w:lang w:eastAsia="he-IL"/>
        </w:rPr>
      </w:pPr>
    </w:p>
    <w:p w14:paraId="589569C2" w14:textId="77777777" w:rsidR="00E9152A" w:rsidRDefault="00E9152A" w:rsidP="00950271">
      <w:pPr>
        <w:rPr>
          <w:rtl/>
          <w:lang w:eastAsia="he-IL"/>
        </w:rPr>
      </w:pPr>
      <w:r>
        <w:rPr>
          <w:rFonts w:hint="cs"/>
          <w:rtl/>
          <w:lang w:eastAsia="he-IL"/>
        </w:rPr>
        <w:t xml:space="preserve">אני מבין שעל השר ויתרת, על תשומת ליבו. בשר דוד ביטן כבר יטפל. </w:t>
      </w:r>
    </w:p>
    <w:p w14:paraId="7707161C" w14:textId="77777777" w:rsidR="00E9152A" w:rsidRDefault="00E9152A" w:rsidP="00950271">
      <w:pPr>
        <w:rPr>
          <w:rtl/>
          <w:lang w:eastAsia="he-IL"/>
        </w:rPr>
      </w:pPr>
    </w:p>
    <w:p w14:paraId="65E819D2" w14:textId="77777777" w:rsidR="00E9152A" w:rsidRDefault="00E9152A" w:rsidP="00950271">
      <w:pPr>
        <w:pStyle w:val="-"/>
        <w:keepNext/>
        <w:rPr>
          <w:rtl/>
        </w:rPr>
      </w:pPr>
      <w:r w:rsidRPr="00197D51">
        <w:rPr>
          <w:rStyle w:val="TagStyle"/>
          <w:rtl/>
        </w:rPr>
        <w:t xml:space="preserve"> &lt;&lt; דובר_המשך &gt;&gt; </w:t>
      </w:r>
      <w:r>
        <w:rPr>
          <w:rtl/>
        </w:rPr>
        <w:t>נאור שירי (יש עתיד):</w:t>
      </w:r>
      <w:r w:rsidRPr="00197D51">
        <w:rPr>
          <w:rStyle w:val="TagStyle"/>
          <w:rtl/>
        </w:rPr>
        <w:t xml:space="preserve"> &lt;&lt; דובר_המשך &gt;&gt;</w:t>
      </w:r>
      <w:r>
        <w:rPr>
          <w:rtl/>
        </w:rPr>
        <w:t xml:space="preserve"> </w:t>
      </w:r>
    </w:p>
    <w:p w14:paraId="14336BA0" w14:textId="77777777" w:rsidR="00E9152A" w:rsidRDefault="00E9152A" w:rsidP="00AC34E5">
      <w:pPr>
        <w:rPr>
          <w:rtl/>
          <w:lang w:eastAsia="he-IL"/>
        </w:rPr>
      </w:pPr>
    </w:p>
    <w:p w14:paraId="13B4A6E7" w14:textId="77777777" w:rsidR="00E9152A" w:rsidRDefault="00E9152A" w:rsidP="00950271">
      <w:pPr>
        <w:rPr>
          <w:rtl/>
          <w:lang w:eastAsia="he-IL"/>
        </w:rPr>
      </w:pPr>
      <w:r>
        <w:rPr>
          <w:rFonts w:hint="cs"/>
          <w:rtl/>
          <w:lang w:eastAsia="he-IL"/>
        </w:rPr>
        <w:t xml:space="preserve">כן. אמיתי, אני לא מצפה. </w:t>
      </w:r>
    </w:p>
    <w:p w14:paraId="1473B43A" w14:textId="77777777" w:rsidR="00E9152A" w:rsidRDefault="00E9152A" w:rsidP="00950271">
      <w:pPr>
        <w:rPr>
          <w:rtl/>
          <w:lang w:eastAsia="he-IL"/>
        </w:rPr>
      </w:pPr>
    </w:p>
    <w:p w14:paraId="35D5D369" w14:textId="77777777" w:rsidR="00E9152A" w:rsidRDefault="00E9152A" w:rsidP="00950271">
      <w:pPr>
        <w:pStyle w:val="af5"/>
        <w:keepNext/>
        <w:rPr>
          <w:rtl/>
        </w:rPr>
      </w:pPr>
      <w:bookmarkStart w:id="24048" w:name="ET_interruption_5726_15"/>
      <w:r w:rsidRPr="00D0153E">
        <w:rPr>
          <w:rStyle w:val="TagStyle"/>
          <w:rtl/>
        </w:rPr>
        <w:t xml:space="preserve"> &lt;&lt; קריאה &gt;&gt; </w:t>
      </w:r>
      <w:r>
        <w:rPr>
          <w:rtl/>
        </w:rPr>
        <w:t>ינון אזולאי (ש"ס):</w:t>
      </w:r>
      <w:r w:rsidRPr="00D0153E">
        <w:rPr>
          <w:rStyle w:val="TagStyle"/>
          <w:rtl/>
        </w:rPr>
        <w:t xml:space="preserve"> &lt;&lt; קריאה &gt;&gt;</w:t>
      </w:r>
      <w:r>
        <w:rPr>
          <w:rtl/>
        </w:rPr>
        <w:t xml:space="preserve"> </w:t>
      </w:r>
      <w:bookmarkEnd w:id="24048"/>
    </w:p>
    <w:p w14:paraId="671C41C7" w14:textId="77777777" w:rsidR="00E9152A" w:rsidRDefault="00E9152A" w:rsidP="00AC34E5">
      <w:pPr>
        <w:rPr>
          <w:rtl/>
          <w:lang w:eastAsia="he-IL"/>
        </w:rPr>
      </w:pPr>
    </w:p>
    <w:p w14:paraId="421458F1" w14:textId="77777777" w:rsidR="00E9152A" w:rsidRDefault="00E9152A" w:rsidP="00950271">
      <w:pPr>
        <w:rPr>
          <w:rtl/>
          <w:lang w:eastAsia="he-IL"/>
        </w:rPr>
      </w:pPr>
      <w:r>
        <w:rPr>
          <w:rFonts w:hint="cs"/>
          <w:rtl/>
          <w:lang w:eastAsia="he-IL"/>
        </w:rPr>
        <w:t>תגיד, אתה רוצה את תשומת הלב שלנו או שלו?</w:t>
      </w:r>
      <w:bookmarkStart w:id="24049" w:name="_ETM_Q60_794160"/>
      <w:bookmarkEnd w:id="24049"/>
    </w:p>
    <w:p w14:paraId="21A4F3BD" w14:textId="77777777" w:rsidR="00E9152A" w:rsidRPr="00D0153E" w:rsidRDefault="00E9152A" w:rsidP="00950271">
      <w:pPr>
        <w:rPr>
          <w:rtl/>
          <w:lang w:eastAsia="he-IL"/>
        </w:rPr>
      </w:pPr>
      <w:bookmarkStart w:id="24050" w:name="_ETM_Q60_794239"/>
      <w:bookmarkEnd w:id="24050"/>
    </w:p>
    <w:p w14:paraId="50275980" w14:textId="77777777" w:rsidR="00E9152A" w:rsidRDefault="00E9152A" w:rsidP="00950271">
      <w:pPr>
        <w:pStyle w:val="-"/>
        <w:keepNext/>
        <w:rPr>
          <w:rtl/>
        </w:rPr>
      </w:pPr>
      <w:bookmarkStart w:id="24051" w:name="ET_speakercontinue_6361_8"/>
      <w:r w:rsidRPr="00197D51">
        <w:rPr>
          <w:rStyle w:val="TagStyle"/>
          <w:rtl/>
        </w:rPr>
        <w:t xml:space="preserve"> &lt;&lt; דובר_המשך &gt;&gt; </w:t>
      </w:r>
      <w:r>
        <w:rPr>
          <w:rtl/>
        </w:rPr>
        <w:t>נאור שירי (יש עתיד):</w:t>
      </w:r>
      <w:r w:rsidRPr="00197D51">
        <w:rPr>
          <w:rStyle w:val="TagStyle"/>
          <w:rtl/>
        </w:rPr>
        <w:t xml:space="preserve"> &lt;&lt; דובר_המשך &gt;&gt;</w:t>
      </w:r>
      <w:r>
        <w:rPr>
          <w:rtl/>
        </w:rPr>
        <w:t xml:space="preserve"> </w:t>
      </w:r>
      <w:bookmarkEnd w:id="24051"/>
    </w:p>
    <w:p w14:paraId="10A1540D" w14:textId="77777777" w:rsidR="00E9152A" w:rsidRDefault="00E9152A" w:rsidP="00AC34E5">
      <w:pPr>
        <w:rPr>
          <w:rtl/>
          <w:lang w:eastAsia="he-IL"/>
        </w:rPr>
      </w:pPr>
      <w:bookmarkStart w:id="24052" w:name="_ETM_Q60_795986"/>
      <w:bookmarkEnd w:id="24052"/>
    </w:p>
    <w:p w14:paraId="18223451" w14:textId="77777777" w:rsidR="00E9152A" w:rsidRDefault="00E9152A" w:rsidP="00950271">
      <w:pPr>
        <w:rPr>
          <w:rtl/>
          <w:lang w:eastAsia="he-IL"/>
        </w:rPr>
      </w:pPr>
      <w:bookmarkStart w:id="24053" w:name="_ETM_Q60_796064"/>
      <w:bookmarkEnd w:id="24053"/>
      <w:r>
        <w:rPr>
          <w:rFonts w:hint="cs"/>
          <w:rtl/>
          <w:lang w:eastAsia="he-IL"/>
        </w:rPr>
        <w:t xml:space="preserve">שלכם. </w:t>
      </w:r>
      <w:bookmarkStart w:id="24054" w:name="_ETM_Q60_797202"/>
      <w:bookmarkEnd w:id="24054"/>
      <w:r>
        <w:rPr>
          <w:rFonts w:hint="cs"/>
          <w:rtl/>
          <w:lang w:eastAsia="he-IL"/>
        </w:rPr>
        <w:t>בכמה לוויות הייתם?</w:t>
      </w:r>
    </w:p>
    <w:p w14:paraId="733DC6BD" w14:textId="77777777" w:rsidR="00E9152A" w:rsidRDefault="00E9152A" w:rsidP="00950271">
      <w:pPr>
        <w:rPr>
          <w:rtl/>
          <w:lang w:eastAsia="he-IL"/>
        </w:rPr>
      </w:pPr>
    </w:p>
    <w:p w14:paraId="23FE2D29" w14:textId="77777777" w:rsidR="00E9152A" w:rsidRDefault="00E9152A" w:rsidP="00950271">
      <w:pPr>
        <w:rPr>
          <w:rtl/>
        </w:rPr>
      </w:pPr>
      <w:bookmarkStart w:id="24055" w:name="TOR_Q61"/>
      <w:bookmarkStart w:id="24056" w:name="_ETM_Q61_204800"/>
      <w:bookmarkEnd w:id="24055"/>
      <w:bookmarkEnd w:id="24056"/>
      <w:r>
        <w:rPr>
          <w:rtl/>
        </w:rPr>
        <w:t xml:space="preserve">תן </w:t>
      </w:r>
      <w:bookmarkStart w:id="24057" w:name="_ETM_Q61_205009"/>
      <w:bookmarkEnd w:id="24057"/>
      <w:r>
        <w:rPr>
          <w:rtl/>
        </w:rPr>
        <w:t xml:space="preserve">שנייה </w:t>
      </w:r>
      <w:bookmarkStart w:id="24058" w:name="_ETM_Q61_205310"/>
      <w:bookmarkEnd w:id="24058"/>
      <w:r>
        <w:rPr>
          <w:rtl/>
        </w:rPr>
        <w:t>שקט</w:t>
      </w:r>
      <w:r>
        <w:rPr>
          <w:rFonts w:hint="cs"/>
          <w:rtl/>
        </w:rPr>
        <w:t>.</w:t>
      </w:r>
      <w:r>
        <w:rPr>
          <w:rtl/>
        </w:rPr>
        <w:t xml:space="preserve"> </w:t>
      </w:r>
      <w:bookmarkStart w:id="24059" w:name="_ETM_Q61_206140"/>
      <w:bookmarkEnd w:id="24059"/>
      <w:r>
        <w:rPr>
          <w:rtl/>
        </w:rPr>
        <w:t>שנייה</w:t>
      </w:r>
      <w:r>
        <w:rPr>
          <w:rFonts w:hint="cs"/>
          <w:rtl/>
        </w:rPr>
        <w:t>,</w:t>
      </w:r>
      <w:r>
        <w:rPr>
          <w:rtl/>
        </w:rPr>
        <w:t xml:space="preserve"> </w:t>
      </w:r>
      <w:bookmarkStart w:id="24060" w:name="_ETM_Q61_206619"/>
      <w:bookmarkEnd w:id="24060"/>
      <w:r>
        <w:rPr>
          <w:rtl/>
        </w:rPr>
        <w:t>שנייה</w:t>
      </w:r>
      <w:r>
        <w:rPr>
          <w:rFonts w:hint="cs"/>
          <w:rtl/>
        </w:rPr>
        <w:t>.</w:t>
      </w:r>
      <w:r>
        <w:rPr>
          <w:rtl/>
        </w:rPr>
        <w:t xml:space="preserve"> </w:t>
      </w:r>
      <w:bookmarkStart w:id="24061" w:name="_ETM_Q61_207710"/>
      <w:bookmarkEnd w:id="24061"/>
      <w:r>
        <w:rPr>
          <w:rtl/>
        </w:rPr>
        <w:t xml:space="preserve">שנייה </w:t>
      </w:r>
      <w:bookmarkStart w:id="24062" w:name="_ETM_Q61_208100"/>
      <w:bookmarkEnd w:id="24062"/>
      <w:r>
        <w:rPr>
          <w:rtl/>
        </w:rPr>
        <w:t>שקט</w:t>
      </w:r>
      <w:r>
        <w:rPr>
          <w:rFonts w:hint="cs"/>
          <w:rtl/>
        </w:rPr>
        <w:t>.</w:t>
      </w:r>
      <w:r>
        <w:rPr>
          <w:rtl/>
        </w:rPr>
        <w:t xml:space="preserve"> </w:t>
      </w:r>
      <w:bookmarkStart w:id="24063" w:name="_ETM_Q61_210250"/>
      <w:bookmarkEnd w:id="24063"/>
      <w:r>
        <w:rPr>
          <w:rtl/>
        </w:rPr>
        <w:t xml:space="preserve">כמה </w:t>
      </w:r>
      <w:bookmarkStart w:id="24064" w:name="_ETM_Q61_210609"/>
      <w:bookmarkEnd w:id="24064"/>
      <w:r>
        <w:rPr>
          <w:rtl/>
        </w:rPr>
        <w:t>לוויות</w:t>
      </w:r>
      <w:r>
        <w:rPr>
          <w:rFonts w:hint="cs"/>
          <w:rtl/>
        </w:rPr>
        <w:t>?</w:t>
      </w:r>
      <w:r>
        <w:rPr>
          <w:rtl/>
        </w:rPr>
        <w:t xml:space="preserve"> </w:t>
      </w:r>
      <w:bookmarkStart w:id="24065" w:name="_ETM_Q61_213350"/>
      <w:bookmarkEnd w:id="24065"/>
    </w:p>
    <w:p w14:paraId="691731F8" w14:textId="77777777" w:rsidR="00E9152A" w:rsidRDefault="00E9152A" w:rsidP="00950271">
      <w:pPr>
        <w:rPr>
          <w:rtl/>
        </w:rPr>
      </w:pPr>
    </w:p>
    <w:p w14:paraId="39E4DA26" w14:textId="77777777" w:rsidR="00E9152A" w:rsidRDefault="00E9152A" w:rsidP="00950271">
      <w:pPr>
        <w:pStyle w:val="af5"/>
        <w:keepNext/>
        <w:rPr>
          <w:rtl/>
        </w:rPr>
      </w:pPr>
      <w:bookmarkStart w:id="24066" w:name="_ETM_Q61_207000"/>
      <w:bookmarkStart w:id="24067" w:name="ET_interruption_6527_3"/>
      <w:bookmarkEnd w:id="24066"/>
      <w:r w:rsidRPr="002954FB">
        <w:rPr>
          <w:rStyle w:val="TagStyle"/>
          <w:rtl/>
        </w:rPr>
        <w:t xml:space="preserve"> &lt;&lt; קריאה &gt;&gt; </w:t>
      </w:r>
      <w:r>
        <w:rPr>
          <w:rtl/>
        </w:rPr>
        <w:t>צגה מלקו (הליכוד):</w:t>
      </w:r>
      <w:r w:rsidRPr="002954FB">
        <w:rPr>
          <w:rStyle w:val="TagStyle"/>
          <w:rtl/>
        </w:rPr>
        <w:t xml:space="preserve"> &lt;&lt; קריאה &gt;&gt;</w:t>
      </w:r>
      <w:r>
        <w:rPr>
          <w:rtl/>
        </w:rPr>
        <w:t xml:space="preserve"> </w:t>
      </w:r>
      <w:bookmarkEnd w:id="24067"/>
    </w:p>
    <w:p w14:paraId="1B91C297" w14:textId="77777777" w:rsidR="00E9152A" w:rsidRDefault="00E9152A" w:rsidP="00AC34E5">
      <w:pPr>
        <w:rPr>
          <w:rtl/>
        </w:rPr>
      </w:pPr>
    </w:p>
    <w:p w14:paraId="41E2EC14" w14:textId="77777777" w:rsidR="00E9152A" w:rsidRDefault="00E9152A" w:rsidP="00950271">
      <w:pPr>
        <w:rPr>
          <w:rtl/>
        </w:rPr>
      </w:pPr>
      <w:r>
        <w:rPr>
          <w:rFonts w:hint="cs"/>
          <w:rtl/>
        </w:rPr>
        <w:t xml:space="preserve">הרבה. </w:t>
      </w:r>
    </w:p>
    <w:p w14:paraId="39879136" w14:textId="77777777" w:rsidR="00E9152A" w:rsidRDefault="00E9152A" w:rsidP="00950271">
      <w:pPr>
        <w:rPr>
          <w:rtl/>
        </w:rPr>
      </w:pPr>
      <w:bookmarkStart w:id="24068" w:name="_ETM_Q61_208000"/>
      <w:bookmarkEnd w:id="24068"/>
    </w:p>
    <w:p w14:paraId="20DA8535" w14:textId="77777777" w:rsidR="00E9152A" w:rsidRDefault="00E9152A" w:rsidP="00950271">
      <w:pPr>
        <w:pStyle w:val="-"/>
        <w:keepNext/>
        <w:rPr>
          <w:rtl/>
        </w:rPr>
      </w:pPr>
      <w:bookmarkStart w:id="24069" w:name="ET_speakercontinue_6361_4"/>
      <w:r w:rsidRPr="002954FB">
        <w:rPr>
          <w:rStyle w:val="TagStyle"/>
          <w:rtl/>
        </w:rPr>
        <w:t xml:space="preserve"> &lt;&lt; דובר_המשך &gt;&gt; </w:t>
      </w:r>
      <w:r>
        <w:rPr>
          <w:rtl/>
        </w:rPr>
        <w:t>נאור שירי (יש עתיד):</w:t>
      </w:r>
      <w:r w:rsidRPr="002954FB">
        <w:rPr>
          <w:rStyle w:val="TagStyle"/>
          <w:rtl/>
        </w:rPr>
        <w:t xml:space="preserve"> &lt;&lt; דובר_המשך &gt;&gt;</w:t>
      </w:r>
      <w:r>
        <w:rPr>
          <w:rtl/>
        </w:rPr>
        <w:t xml:space="preserve"> </w:t>
      </w:r>
      <w:bookmarkEnd w:id="24069"/>
    </w:p>
    <w:p w14:paraId="7A350BC1" w14:textId="77777777" w:rsidR="00E9152A" w:rsidRDefault="00E9152A" w:rsidP="00AC34E5">
      <w:pPr>
        <w:rPr>
          <w:rtl/>
        </w:rPr>
      </w:pPr>
    </w:p>
    <w:p w14:paraId="6010F295" w14:textId="77777777" w:rsidR="00E9152A" w:rsidRDefault="00E9152A" w:rsidP="00950271">
      <w:pPr>
        <w:rPr>
          <w:rtl/>
        </w:rPr>
      </w:pPr>
      <w:bookmarkStart w:id="24070" w:name="_ETM_Q61_209000"/>
      <w:bookmarkEnd w:id="24070"/>
      <w:r>
        <w:rPr>
          <w:rtl/>
        </w:rPr>
        <w:t xml:space="preserve">מעל </w:t>
      </w:r>
      <w:bookmarkStart w:id="24071" w:name="_ETM_Q61_213739"/>
      <w:bookmarkEnd w:id="24071"/>
      <w:r>
        <w:rPr>
          <w:rtl/>
        </w:rPr>
        <w:t>10</w:t>
      </w:r>
      <w:bookmarkStart w:id="24072" w:name="_ETM_Q61_215520"/>
      <w:bookmarkEnd w:id="24072"/>
      <w:r>
        <w:rPr>
          <w:rtl/>
        </w:rPr>
        <w:t>0</w:t>
      </w:r>
      <w:r>
        <w:rPr>
          <w:rFonts w:hint="cs"/>
          <w:rtl/>
        </w:rPr>
        <w:t xml:space="preserve">. </w:t>
      </w:r>
    </w:p>
    <w:p w14:paraId="0537278F" w14:textId="77777777" w:rsidR="00E9152A" w:rsidRDefault="00E9152A" w:rsidP="00AC34E5">
      <w:pPr>
        <w:rPr>
          <w:rtl/>
        </w:rPr>
      </w:pPr>
      <w:bookmarkStart w:id="24073" w:name="_ETM_Q61_205000"/>
      <w:bookmarkStart w:id="24074" w:name="_ETM_Q61_206000"/>
      <w:bookmarkEnd w:id="24073"/>
      <w:bookmarkEnd w:id="24074"/>
    </w:p>
    <w:p w14:paraId="2FF53BDE" w14:textId="77777777" w:rsidR="00E9152A" w:rsidRDefault="00E9152A" w:rsidP="00950271">
      <w:pPr>
        <w:pStyle w:val="af5"/>
        <w:keepNext/>
        <w:rPr>
          <w:rtl/>
        </w:rPr>
      </w:pPr>
      <w:bookmarkStart w:id="24075" w:name="ET_interruption_5786_1"/>
      <w:r w:rsidRPr="002954FB">
        <w:rPr>
          <w:rStyle w:val="TagStyle"/>
          <w:rtl/>
        </w:rPr>
        <w:t xml:space="preserve"> &lt;&lt; קריאה &gt;&gt; </w:t>
      </w:r>
      <w:r>
        <w:rPr>
          <w:rtl/>
        </w:rPr>
        <w:t>אופיר כץ (הליכוד):</w:t>
      </w:r>
      <w:r w:rsidRPr="002954FB">
        <w:rPr>
          <w:rStyle w:val="TagStyle"/>
          <w:rtl/>
        </w:rPr>
        <w:t xml:space="preserve"> &lt;&lt; קריאה &gt;&gt;</w:t>
      </w:r>
      <w:r>
        <w:rPr>
          <w:rtl/>
        </w:rPr>
        <w:t xml:space="preserve"> </w:t>
      </w:r>
      <w:bookmarkEnd w:id="24075"/>
    </w:p>
    <w:p w14:paraId="6E067FD9" w14:textId="77777777" w:rsidR="00E9152A" w:rsidRDefault="00E9152A" w:rsidP="00AC34E5">
      <w:pPr>
        <w:rPr>
          <w:rtl/>
        </w:rPr>
      </w:pPr>
    </w:p>
    <w:p w14:paraId="0A639D9F" w14:textId="427A0D8D" w:rsidR="00E9152A" w:rsidRDefault="00E9152A" w:rsidP="00264B3D">
      <w:pPr>
        <w:rPr>
          <w:rtl/>
        </w:rPr>
      </w:pPr>
      <w:r>
        <w:rPr>
          <w:rFonts w:hint="cs"/>
          <w:rtl/>
        </w:rPr>
        <w:t xml:space="preserve">אפס. </w:t>
      </w:r>
      <w:bookmarkStart w:id="24076" w:name="_ETM_Q61_203000"/>
      <w:bookmarkStart w:id="24077" w:name="_ETM_Q61_214000"/>
      <w:bookmarkEnd w:id="24076"/>
      <w:bookmarkEnd w:id="24077"/>
      <w:r>
        <w:rPr>
          <w:rFonts w:hint="cs"/>
          <w:rtl/>
        </w:rPr>
        <w:t>אסור לי ללכת ללוויות, אני כוהן</w:t>
      </w:r>
      <w:r w:rsidR="00264B3D">
        <w:rPr>
          <w:rFonts w:hint="cs"/>
          <w:rtl/>
        </w:rPr>
        <w:t xml:space="preserve">, אבל </w:t>
      </w:r>
      <w:r w:rsidR="00AC34E5">
        <w:rPr>
          <w:rFonts w:hint="cs"/>
          <w:rtl/>
        </w:rPr>
        <w:t>– – –</w:t>
      </w:r>
      <w:r w:rsidR="00264B3D">
        <w:rPr>
          <w:rFonts w:hint="cs"/>
          <w:rtl/>
        </w:rPr>
        <w:t xml:space="preserve"> </w:t>
      </w:r>
      <w:r>
        <w:rPr>
          <w:rFonts w:hint="cs"/>
          <w:rtl/>
        </w:rPr>
        <w:t xml:space="preserve"> </w:t>
      </w:r>
    </w:p>
    <w:p w14:paraId="2AA2A4EB" w14:textId="77777777" w:rsidR="00E9152A" w:rsidRDefault="00E9152A" w:rsidP="00950271">
      <w:pPr>
        <w:rPr>
          <w:rtl/>
        </w:rPr>
      </w:pPr>
    </w:p>
    <w:p w14:paraId="3C9DA223" w14:textId="77777777" w:rsidR="00E9152A" w:rsidRDefault="00E9152A" w:rsidP="00950271">
      <w:pPr>
        <w:pStyle w:val="-"/>
        <w:keepNext/>
        <w:rPr>
          <w:rtl/>
        </w:rPr>
      </w:pPr>
      <w:r w:rsidRPr="002954FB">
        <w:rPr>
          <w:rStyle w:val="TagStyle"/>
          <w:rtl/>
        </w:rPr>
        <w:t xml:space="preserve"> &lt;&lt; דובר_המשך &gt;&gt; </w:t>
      </w:r>
      <w:r>
        <w:rPr>
          <w:rtl/>
        </w:rPr>
        <w:t>נאור שירי (יש עתיד):</w:t>
      </w:r>
      <w:r w:rsidRPr="002954FB">
        <w:rPr>
          <w:rStyle w:val="TagStyle"/>
          <w:rtl/>
        </w:rPr>
        <w:t xml:space="preserve"> &lt;&lt; דובר_המשך &gt;&gt;</w:t>
      </w:r>
      <w:r>
        <w:rPr>
          <w:rtl/>
        </w:rPr>
        <w:t xml:space="preserve"> </w:t>
      </w:r>
    </w:p>
    <w:p w14:paraId="0661FF98" w14:textId="77777777" w:rsidR="00E9152A" w:rsidRDefault="00E9152A" w:rsidP="00AC34E5">
      <w:pPr>
        <w:rPr>
          <w:rtl/>
        </w:rPr>
      </w:pPr>
    </w:p>
    <w:p w14:paraId="78972CC0" w14:textId="77777777" w:rsidR="00E9152A" w:rsidRDefault="00E9152A" w:rsidP="00950271">
      <w:pPr>
        <w:rPr>
          <w:rtl/>
        </w:rPr>
      </w:pPr>
      <w:bookmarkStart w:id="24078" w:name="_ETM_Q61_215000"/>
      <w:bookmarkEnd w:id="24078"/>
      <w:r>
        <w:rPr>
          <w:rFonts w:hint="cs"/>
          <w:rtl/>
        </w:rPr>
        <w:t xml:space="preserve">אוקיי. </w:t>
      </w:r>
      <w:bookmarkStart w:id="24079" w:name="_ETM_Q61_219180"/>
      <w:bookmarkStart w:id="24080" w:name="_ETM_Q61_222129"/>
      <w:bookmarkEnd w:id="24079"/>
      <w:bookmarkEnd w:id="24080"/>
      <w:r>
        <w:rPr>
          <w:rtl/>
        </w:rPr>
        <w:t xml:space="preserve">כמה </w:t>
      </w:r>
      <w:bookmarkStart w:id="24081" w:name="_ETM_Q61_222460"/>
      <w:bookmarkEnd w:id="24081"/>
      <w:r>
        <w:rPr>
          <w:rtl/>
        </w:rPr>
        <w:t>ניחומים</w:t>
      </w:r>
      <w:r>
        <w:rPr>
          <w:rFonts w:hint="cs"/>
          <w:rtl/>
        </w:rPr>
        <w:t>?</w:t>
      </w:r>
    </w:p>
    <w:p w14:paraId="5A9CCD57" w14:textId="77777777" w:rsidR="00E9152A" w:rsidRDefault="00E9152A" w:rsidP="00950271">
      <w:pPr>
        <w:rPr>
          <w:rtl/>
        </w:rPr>
      </w:pPr>
    </w:p>
    <w:p w14:paraId="4C7E6BBB" w14:textId="77777777" w:rsidR="00E9152A" w:rsidRDefault="00E9152A" w:rsidP="00950271">
      <w:pPr>
        <w:pStyle w:val="af5"/>
        <w:keepNext/>
        <w:rPr>
          <w:rtl/>
        </w:rPr>
      </w:pPr>
      <w:bookmarkStart w:id="24082" w:name="ET_interruption_5726_7"/>
      <w:r w:rsidRPr="002954FB">
        <w:rPr>
          <w:rStyle w:val="TagStyle"/>
          <w:rtl/>
        </w:rPr>
        <w:t xml:space="preserve"> &lt;&lt; קריאה &gt;&gt; </w:t>
      </w:r>
      <w:r>
        <w:rPr>
          <w:rtl/>
        </w:rPr>
        <w:t>ינון אזולאי (ש"ס):</w:t>
      </w:r>
      <w:r w:rsidRPr="002954FB">
        <w:rPr>
          <w:rStyle w:val="TagStyle"/>
          <w:rtl/>
        </w:rPr>
        <w:t xml:space="preserve"> &lt;&lt; קריאה &gt;&gt;</w:t>
      </w:r>
      <w:r>
        <w:rPr>
          <w:rtl/>
        </w:rPr>
        <w:t xml:space="preserve"> </w:t>
      </w:r>
      <w:bookmarkEnd w:id="24082"/>
    </w:p>
    <w:p w14:paraId="28F7B8B5" w14:textId="77777777" w:rsidR="00E9152A" w:rsidRDefault="00E9152A" w:rsidP="00AC34E5">
      <w:pPr>
        <w:rPr>
          <w:rtl/>
        </w:rPr>
      </w:pPr>
    </w:p>
    <w:p w14:paraId="4275AE14" w14:textId="77777777" w:rsidR="00E9152A" w:rsidRDefault="00E9152A" w:rsidP="00950271">
      <w:pPr>
        <w:rPr>
          <w:rtl/>
        </w:rPr>
      </w:pPr>
      <w:bookmarkStart w:id="24083" w:name="_ETM_Q61_216000"/>
      <w:bookmarkEnd w:id="24083"/>
      <w:r>
        <w:rPr>
          <w:rFonts w:hint="cs"/>
          <w:rtl/>
        </w:rPr>
        <w:t>אני הייתי. אני הייתי.</w:t>
      </w:r>
    </w:p>
    <w:p w14:paraId="37A40331" w14:textId="77777777" w:rsidR="00E9152A" w:rsidRDefault="00E9152A" w:rsidP="00950271">
      <w:pPr>
        <w:rPr>
          <w:rtl/>
        </w:rPr>
      </w:pPr>
      <w:bookmarkStart w:id="24084" w:name="_ETM_Q61_218000"/>
      <w:bookmarkEnd w:id="24084"/>
    </w:p>
    <w:p w14:paraId="2A1B450B" w14:textId="77777777" w:rsidR="00E9152A" w:rsidRDefault="00E9152A" w:rsidP="00950271">
      <w:pPr>
        <w:pStyle w:val="af5"/>
        <w:keepNext/>
        <w:rPr>
          <w:rtl/>
        </w:rPr>
      </w:pPr>
      <w:bookmarkStart w:id="24085" w:name="ET_interruption_5786_34"/>
      <w:r w:rsidRPr="00DF544E">
        <w:rPr>
          <w:rStyle w:val="TagStyle"/>
          <w:rtl/>
        </w:rPr>
        <w:t xml:space="preserve"> &lt;&lt; קריאה &gt;&gt; </w:t>
      </w:r>
      <w:r>
        <w:rPr>
          <w:rtl/>
        </w:rPr>
        <w:t>אופיר כץ (הליכוד):</w:t>
      </w:r>
      <w:r w:rsidRPr="00DF544E">
        <w:rPr>
          <w:rStyle w:val="TagStyle"/>
          <w:rtl/>
        </w:rPr>
        <w:t xml:space="preserve"> &lt;&lt; קריאה &gt;&gt;</w:t>
      </w:r>
      <w:r>
        <w:rPr>
          <w:rtl/>
        </w:rPr>
        <w:t xml:space="preserve"> </w:t>
      </w:r>
      <w:bookmarkEnd w:id="24085"/>
    </w:p>
    <w:p w14:paraId="73349374" w14:textId="77777777" w:rsidR="00E9152A" w:rsidRDefault="00E9152A" w:rsidP="00AC34E5">
      <w:pPr>
        <w:rPr>
          <w:rtl/>
        </w:rPr>
      </w:pPr>
    </w:p>
    <w:p w14:paraId="4309CEE3" w14:textId="77777777" w:rsidR="00E9152A" w:rsidRDefault="00E9152A" w:rsidP="00950271">
      <w:pPr>
        <w:rPr>
          <w:rtl/>
        </w:rPr>
      </w:pPr>
      <w:r>
        <w:rPr>
          <w:rFonts w:hint="cs"/>
          <w:rtl/>
        </w:rPr>
        <w:t>ניחומים, מעל 100.</w:t>
      </w:r>
    </w:p>
    <w:p w14:paraId="6A52BD25" w14:textId="77777777" w:rsidR="00E9152A" w:rsidRPr="00DF544E" w:rsidRDefault="00E9152A" w:rsidP="00950271">
      <w:pPr>
        <w:rPr>
          <w:rtl/>
        </w:rPr>
      </w:pPr>
      <w:bookmarkStart w:id="24086" w:name="_ETM_Q61_221000"/>
      <w:bookmarkEnd w:id="24086"/>
    </w:p>
    <w:p w14:paraId="032F16C0" w14:textId="77777777" w:rsidR="00E9152A" w:rsidRDefault="00E9152A" w:rsidP="00950271">
      <w:pPr>
        <w:pStyle w:val="-"/>
        <w:keepNext/>
        <w:rPr>
          <w:rtl/>
        </w:rPr>
      </w:pPr>
      <w:r w:rsidRPr="002954FB">
        <w:rPr>
          <w:rStyle w:val="TagStyle"/>
          <w:rtl/>
        </w:rPr>
        <w:t xml:space="preserve"> &lt;&lt; דובר_המשך &gt;&gt; </w:t>
      </w:r>
      <w:r>
        <w:rPr>
          <w:rtl/>
        </w:rPr>
        <w:t>נאור שירי (יש עתיד):</w:t>
      </w:r>
      <w:r w:rsidRPr="002954FB">
        <w:rPr>
          <w:rStyle w:val="TagStyle"/>
          <w:rtl/>
        </w:rPr>
        <w:t xml:space="preserve"> &lt;&lt; דובר_המשך &gt;&gt;</w:t>
      </w:r>
      <w:r>
        <w:rPr>
          <w:rtl/>
        </w:rPr>
        <w:t xml:space="preserve"> </w:t>
      </w:r>
    </w:p>
    <w:p w14:paraId="40888337" w14:textId="77777777" w:rsidR="00E9152A" w:rsidRDefault="00E9152A" w:rsidP="00AC34E5">
      <w:pPr>
        <w:rPr>
          <w:rtl/>
        </w:rPr>
      </w:pPr>
    </w:p>
    <w:p w14:paraId="501EA90D" w14:textId="77777777" w:rsidR="00E9152A" w:rsidRDefault="00E9152A" w:rsidP="00950271">
      <w:pPr>
        <w:rPr>
          <w:rtl/>
        </w:rPr>
      </w:pPr>
      <w:r>
        <w:rPr>
          <w:rFonts w:hint="cs"/>
          <w:rtl/>
        </w:rPr>
        <w:t xml:space="preserve">בכמה ניחומים </w:t>
      </w:r>
      <w:bookmarkStart w:id="24087" w:name="_ETM_Q61_220000"/>
      <w:bookmarkEnd w:id="24087"/>
      <w:r>
        <w:rPr>
          <w:rFonts w:hint="cs"/>
          <w:rtl/>
        </w:rPr>
        <w:t xml:space="preserve">הייתם, לוויות? </w:t>
      </w:r>
      <w:bookmarkStart w:id="24088" w:name="_ETM_Q61_222000"/>
      <w:bookmarkStart w:id="24089" w:name="_ETM_Q61_217000"/>
      <w:bookmarkStart w:id="24090" w:name="_ETM_Q61_222969"/>
      <w:bookmarkStart w:id="24091" w:name="_ETM_Q61_223449"/>
      <w:bookmarkStart w:id="24092" w:name="_ETM_Q61_225300"/>
      <w:bookmarkEnd w:id="24088"/>
      <w:bookmarkEnd w:id="24089"/>
      <w:bookmarkEnd w:id="24090"/>
      <w:bookmarkEnd w:id="24091"/>
      <w:bookmarkEnd w:id="24092"/>
      <w:r>
        <w:rPr>
          <w:rFonts w:hint="cs"/>
          <w:rtl/>
        </w:rPr>
        <w:t>ב</w:t>
      </w:r>
      <w:r>
        <w:rPr>
          <w:rtl/>
        </w:rPr>
        <w:t xml:space="preserve">כמה </w:t>
      </w:r>
      <w:bookmarkStart w:id="24093" w:name="_ETM_Q61_225690"/>
      <w:bookmarkEnd w:id="24093"/>
      <w:r>
        <w:rPr>
          <w:rtl/>
        </w:rPr>
        <w:t>היית</w:t>
      </w:r>
      <w:r>
        <w:rPr>
          <w:rFonts w:hint="cs"/>
          <w:rtl/>
        </w:rPr>
        <w:t>,</w:t>
      </w:r>
      <w:r>
        <w:rPr>
          <w:rtl/>
        </w:rPr>
        <w:t xml:space="preserve"> </w:t>
      </w:r>
      <w:bookmarkStart w:id="24094" w:name="_ETM_Q61_225929"/>
      <w:bookmarkEnd w:id="24094"/>
      <w:r>
        <w:rPr>
          <w:rtl/>
        </w:rPr>
        <w:t>צביקה</w:t>
      </w:r>
      <w:r>
        <w:rPr>
          <w:rFonts w:hint="cs"/>
          <w:rtl/>
        </w:rPr>
        <w:t>?</w:t>
      </w:r>
    </w:p>
    <w:p w14:paraId="434840EC" w14:textId="77777777" w:rsidR="00E9152A" w:rsidRDefault="00E9152A" w:rsidP="00950271">
      <w:pPr>
        <w:rPr>
          <w:rtl/>
        </w:rPr>
      </w:pPr>
      <w:bookmarkStart w:id="24095" w:name="_ETM_Q61_227000"/>
      <w:bookmarkEnd w:id="24095"/>
    </w:p>
    <w:p w14:paraId="45EF7879" w14:textId="77777777" w:rsidR="00E9152A" w:rsidRDefault="00E9152A" w:rsidP="00950271">
      <w:pPr>
        <w:pStyle w:val="af5"/>
        <w:keepNext/>
        <w:rPr>
          <w:rtl/>
        </w:rPr>
      </w:pPr>
      <w:bookmarkStart w:id="24096" w:name="ET_interruption_6527_9"/>
      <w:r w:rsidRPr="002954FB">
        <w:rPr>
          <w:rStyle w:val="TagStyle"/>
          <w:rtl/>
        </w:rPr>
        <w:t xml:space="preserve"> &lt;&lt; קריאה &gt;&gt; </w:t>
      </w:r>
      <w:r>
        <w:rPr>
          <w:rtl/>
        </w:rPr>
        <w:t>צגה מלקו (הליכוד):</w:t>
      </w:r>
      <w:r w:rsidRPr="002954FB">
        <w:rPr>
          <w:rStyle w:val="TagStyle"/>
          <w:rtl/>
        </w:rPr>
        <w:t xml:space="preserve"> &lt;&lt; קריאה &gt;&gt;</w:t>
      </w:r>
      <w:r>
        <w:rPr>
          <w:rtl/>
        </w:rPr>
        <w:t xml:space="preserve"> </w:t>
      </w:r>
      <w:bookmarkEnd w:id="24096"/>
    </w:p>
    <w:p w14:paraId="0EED9287" w14:textId="77777777" w:rsidR="00E9152A" w:rsidRDefault="00E9152A" w:rsidP="00AC34E5">
      <w:pPr>
        <w:rPr>
          <w:rtl/>
        </w:rPr>
      </w:pPr>
    </w:p>
    <w:p w14:paraId="4B1AECFB" w14:textId="04136499" w:rsidR="00E9152A" w:rsidRDefault="00AC34E5" w:rsidP="00950271">
      <w:pPr>
        <w:rPr>
          <w:rtl/>
        </w:rPr>
      </w:pPr>
      <w:bookmarkStart w:id="24097" w:name="_ETM_Q61_225000"/>
      <w:bookmarkEnd w:id="24097"/>
      <w:r>
        <w:rPr>
          <w:rFonts w:hint="cs"/>
          <w:rtl/>
        </w:rPr>
        <w:t>– – –</w:t>
      </w:r>
      <w:r w:rsidR="00E9152A">
        <w:rPr>
          <w:rFonts w:hint="cs"/>
          <w:rtl/>
        </w:rPr>
        <w:t xml:space="preserve"> </w:t>
      </w:r>
      <w:bookmarkStart w:id="24098" w:name="_ETM_Q61_232739"/>
      <w:bookmarkEnd w:id="24098"/>
      <w:r w:rsidR="00264B3D">
        <w:rPr>
          <w:rFonts w:hint="cs"/>
          <w:rtl/>
        </w:rPr>
        <w:t xml:space="preserve">לדעת </w:t>
      </w:r>
      <w:r w:rsidR="00E9152A">
        <w:rPr>
          <w:rFonts w:hint="cs"/>
          <w:rtl/>
        </w:rPr>
        <w:t>בכמה אני הייתי?</w:t>
      </w:r>
    </w:p>
    <w:p w14:paraId="63022BE7" w14:textId="77777777" w:rsidR="00E9152A" w:rsidRDefault="00E9152A" w:rsidP="00950271">
      <w:pPr>
        <w:rPr>
          <w:rtl/>
        </w:rPr>
      </w:pPr>
      <w:bookmarkStart w:id="24099" w:name="_ETM_Q61_223000"/>
      <w:bookmarkEnd w:id="24099"/>
    </w:p>
    <w:p w14:paraId="655B2B23" w14:textId="77777777" w:rsidR="00E9152A" w:rsidRDefault="00E9152A" w:rsidP="00950271">
      <w:pPr>
        <w:pStyle w:val="-"/>
        <w:keepNext/>
        <w:rPr>
          <w:rtl/>
        </w:rPr>
      </w:pPr>
      <w:bookmarkStart w:id="24100" w:name="ET_speakercontinue_6361_10"/>
      <w:r w:rsidRPr="002954FB">
        <w:rPr>
          <w:rStyle w:val="TagStyle"/>
          <w:rtl/>
        </w:rPr>
        <w:t xml:space="preserve"> &lt;&lt; דובר_המשך &gt;&gt; </w:t>
      </w:r>
      <w:r>
        <w:rPr>
          <w:rtl/>
        </w:rPr>
        <w:t>נאור שירי (יש עתיד):</w:t>
      </w:r>
      <w:r w:rsidRPr="002954FB">
        <w:rPr>
          <w:rStyle w:val="TagStyle"/>
          <w:rtl/>
        </w:rPr>
        <w:t xml:space="preserve"> &lt;&lt; דובר_המשך &gt;&gt;</w:t>
      </w:r>
      <w:r>
        <w:rPr>
          <w:rtl/>
        </w:rPr>
        <w:t xml:space="preserve"> </w:t>
      </w:r>
      <w:bookmarkEnd w:id="24100"/>
    </w:p>
    <w:p w14:paraId="7592BEF8" w14:textId="77777777" w:rsidR="00E9152A" w:rsidRDefault="00E9152A" w:rsidP="00AC34E5">
      <w:pPr>
        <w:rPr>
          <w:rtl/>
        </w:rPr>
      </w:pPr>
    </w:p>
    <w:p w14:paraId="19B52775" w14:textId="77777777" w:rsidR="00E9152A" w:rsidRDefault="00E9152A" w:rsidP="00950271">
      <w:pPr>
        <w:rPr>
          <w:rtl/>
        </w:rPr>
      </w:pPr>
      <w:bookmarkStart w:id="24101" w:name="_ETM_Q61_224000"/>
      <w:bookmarkStart w:id="24102" w:name="_ETM_Q61_228809"/>
      <w:bookmarkEnd w:id="24101"/>
      <w:bookmarkEnd w:id="24102"/>
      <w:r>
        <w:rPr>
          <w:rtl/>
        </w:rPr>
        <w:t xml:space="preserve">לא </w:t>
      </w:r>
      <w:bookmarkStart w:id="24103" w:name="_ETM_Q61_229019"/>
      <w:bookmarkEnd w:id="24103"/>
      <w:r>
        <w:rPr>
          <w:rtl/>
        </w:rPr>
        <w:t>במספר</w:t>
      </w:r>
      <w:r>
        <w:rPr>
          <w:rFonts w:hint="cs"/>
          <w:rtl/>
        </w:rPr>
        <w:t>.</w:t>
      </w:r>
      <w:r>
        <w:rPr>
          <w:rtl/>
        </w:rPr>
        <w:t xml:space="preserve"> </w:t>
      </w:r>
      <w:bookmarkStart w:id="24104" w:name="_ETM_Q61_230379"/>
      <w:bookmarkEnd w:id="24104"/>
      <w:r>
        <w:rPr>
          <w:rtl/>
        </w:rPr>
        <w:t xml:space="preserve">יש </w:t>
      </w:r>
      <w:bookmarkStart w:id="24105" w:name="_ETM_Q61_230620"/>
      <w:bookmarkEnd w:id="24105"/>
      <w:r>
        <w:rPr>
          <w:rtl/>
        </w:rPr>
        <w:t xml:space="preserve">פה </w:t>
      </w:r>
      <w:bookmarkStart w:id="24106" w:name="_ETM_Q61_230800"/>
      <w:bookmarkEnd w:id="24106"/>
      <w:r>
        <w:rPr>
          <w:rtl/>
        </w:rPr>
        <w:t xml:space="preserve">לפחות </w:t>
      </w:r>
      <w:bookmarkStart w:id="24107" w:name="_ETM_Q61_231519"/>
      <w:bookmarkEnd w:id="24107"/>
      <w:r>
        <w:rPr>
          <w:rtl/>
        </w:rPr>
        <w:t>–</w:t>
      </w:r>
      <w:r>
        <w:rPr>
          <w:rFonts w:hint="cs"/>
          <w:rtl/>
        </w:rPr>
        <w:t xml:space="preserve"> </w:t>
      </w:r>
      <w:r>
        <w:rPr>
          <w:rtl/>
        </w:rPr>
        <w:t>שנייה</w:t>
      </w:r>
      <w:r>
        <w:rPr>
          <w:rFonts w:hint="cs"/>
          <w:rtl/>
        </w:rPr>
        <w:t>,</w:t>
      </w:r>
      <w:r>
        <w:rPr>
          <w:rtl/>
        </w:rPr>
        <w:t xml:space="preserve"> </w:t>
      </w:r>
      <w:bookmarkStart w:id="24108" w:name="_ETM_Q61_231850"/>
      <w:bookmarkEnd w:id="24108"/>
      <w:r>
        <w:rPr>
          <w:rtl/>
        </w:rPr>
        <w:t>צגה</w:t>
      </w:r>
      <w:r>
        <w:rPr>
          <w:rFonts w:hint="cs"/>
          <w:rtl/>
        </w:rPr>
        <w:t xml:space="preserve">. עזבי, לא </w:t>
      </w:r>
      <w:bookmarkStart w:id="24109" w:name="_ETM_Q61_232239"/>
      <w:bookmarkStart w:id="24110" w:name="_ETM_Q61_232329"/>
      <w:bookmarkStart w:id="24111" w:name="_ETM_Q61_232539"/>
      <w:bookmarkStart w:id="24112" w:name="_ETM_Q61_232899"/>
      <w:bookmarkEnd w:id="24109"/>
      <w:bookmarkEnd w:id="24110"/>
      <w:bookmarkEnd w:id="24111"/>
      <w:bookmarkEnd w:id="24112"/>
      <w:r>
        <w:rPr>
          <w:rtl/>
        </w:rPr>
        <w:t xml:space="preserve">בקטע </w:t>
      </w:r>
      <w:bookmarkStart w:id="24113" w:name="_ETM_Q61_233260"/>
      <w:bookmarkEnd w:id="24113"/>
      <w:r>
        <w:rPr>
          <w:rtl/>
        </w:rPr>
        <w:t xml:space="preserve">לתקוף </w:t>
      </w:r>
      <w:bookmarkStart w:id="24114" w:name="_ETM_Q61_233620"/>
      <w:bookmarkEnd w:id="24114"/>
      <w:r>
        <w:rPr>
          <w:rtl/>
        </w:rPr>
        <w:t>אותך</w:t>
      </w:r>
      <w:r>
        <w:rPr>
          <w:rFonts w:hint="cs"/>
          <w:rtl/>
        </w:rPr>
        <w:t>. תירגעו.</w:t>
      </w:r>
    </w:p>
    <w:p w14:paraId="55B7749E" w14:textId="77777777" w:rsidR="00E9152A" w:rsidRDefault="00E9152A" w:rsidP="00950271">
      <w:pPr>
        <w:rPr>
          <w:rtl/>
        </w:rPr>
      </w:pPr>
      <w:bookmarkStart w:id="24115" w:name="_ETM_Q61_229000"/>
      <w:bookmarkEnd w:id="24115"/>
    </w:p>
    <w:p w14:paraId="7A01A551" w14:textId="77777777" w:rsidR="00E9152A" w:rsidRDefault="00E9152A" w:rsidP="00950271">
      <w:pPr>
        <w:pStyle w:val="af5"/>
        <w:keepNext/>
        <w:rPr>
          <w:rtl/>
        </w:rPr>
      </w:pPr>
      <w:bookmarkStart w:id="24116" w:name="ET_interruption_6527_11"/>
      <w:r w:rsidRPr="002954FB">
        <w:rPr>
          <w:rStyle w:val="TagStyle"/>
          <w:rtl/>
        </w:rPr>
        <w:t xml:space="preserve"> &lt;&lt; קריאה &gt;&gt; </w:t>
      </w:r>
      <w:r>
        <w:rPr>
          <w:rtl/>
        </w:rPr>
        <w:t>צגה מלקו (הליכוד):</w:t>
      </w:r>
      <w:r w:rsidRPr="002954FB">
        <w:rPr>
          <w:rStyle w:val="TagStyle"/>
          <w:rtl/>
        </w:rPr>
        <w:t xml:space="preserve"> &lt;&lt; קריאה &gt;&gt;</w:t>
      </w:r>
      <w:r>
        <w:rPr>
          <w:rtl/>
        </w:rPr>
        <w:t xml:space="preserve"> </w:t>
      </w:r>
      <w:bookmarkEnd w:id="24116"/>
    </w:p>
    <w:p w14:paraId="2C2FFF0D" w14:textId="77777777" w:rsidR="00E9152A" w:rsidRDefault="00E9152A" w:rsidP="00AC34E5">
      <w:pPr>
        <w:rPr>
          <w:rtl/>
        </w:rPr>
      </w:pPr>
    </w:p>
    <w:p w14:paraId="48585B7B" w14:textId="77777777" w:rsidR="00E9152A" w:rsidRDefault="00E9152A" w:rsidP="00950271">
      <w:pPr>
        <w:rPr>
          <w:rtl/>
        </w:rPr>
      </w:pPr>
      <w:bookmarkStart w:id="24117" w:name="_ETM_Q61_234000"/>
      <w:bookmarkEnd w:id="24117"/>
      <w:r>
        <w:rPr>
          <w:rFonts w:hint="cs"/>
          <w:rtl/>
        </w:rPr>
        <w:t xml:space="preserve">לא לתקוף, אבל אני אומרת </w:t>
      </w:r>
      <w:bookmarkStart w:id="24118" w:name="_ETM_Q61_233000"/>
      <w:bookmarkEnd w:id="24118"/>
      <w:r>
        <w:rPr>
          <w:rFonts w:hint="cs"/>
          <w:rtl/>
        </w:rPr>
        <w:t>לך, אני הייתי בהרבה.</w:t>
      </w:r>
    </w:p>
    <w:p w14:paraId="00BA5BA6" w14:textId="77777777" w:rsidR="00E9152A" w:rsidRDefault="00E9152A" w:rsidP="00950271">
      <w:pPr>
        <w:rPr>
          <w:rtl/>
        </w:rPr>
      </w:pPr>
    </w:p>
    <w:p w14:paraId="085A9A3E" w14:textId="77777777" w:rsidR="00E9152A" w:rsidRDefault="00E9152A" w:rsidP="00950271">
      <w:pPr>
        <w:pStyle w:val="-"/>
        <w:keepNext/>
        <w:rPr>
          <w:rtl/>
        </w:rPr>
      </w:pPr>
      <w:r w:rsidRPr="002954FB">
        <w:rPr>
          <w:rStyle w:val="TagStyle"/>
          <w:rtl/>
        </w:rPr>
        <w:t xml:space="preserve"> &lt;&lt; דובר_המשך &gt;&gt; </w:t>
      </w:r>
      <w:r>
        <w:rPr>
          <w:rtl/>
        </w:rPr>
        <w:t>נאור שירי (יש עתיד):</w:t>
      </w:r>
      <w:r w:rsidRPr="002954FB">
        <w:rPr>
          <w:rStyle w:val="TagStyle"/>
          <w:rtl/>
        </w:rPr>
        <w:t xml:space="preserve"> &lt;&lt; דובר_המשך &gt;&gt;</w:t>
      </w:r>
      <w:r>
        <w:rPr>
          <w:rtl/>
        </w:rPr>
        <w:t xml:space="preserve"> </w:t>
      </w:r>
    </w:p>
    <w:p w14:paraId="16DBF313" w14:textId="77777777" w:rsidR="00E9152A" w:rsidRDefault="00E9152A" w:rsidP="00AC34E5">
      <w:pPr>
        <w:rPr>
          <w:rtl/>
        </w:rPr>
      </w:pPr>
    </w:p>
    <w:p w14:paraId="0F08E7E0" w14:textId="77777777" w:rsidR="00E9152A" w:rsidRDefault="00E9152A" w:rsidP="00950271">
      <w:pPr>
        <w:rPr>
          <w:rtl/>
        </w:rPr>
      </w:pPr>
      <w:r>
        <w:rPr>
          <w:rFonts w:hint="cs"/>
          <w:rtl/>
        </w:rPr>
        <w:t>נו,</w:t>
      </w:r>
      <w:bookmarkStart w:id="24119" w:name="_ETM_Q61_234160"/>
      <w:bookmarkStart w:id="24120" w:name="_ETM_Q61_234399"/>
      <w:bookmarkStart w:id="24121" w:name="_ETM_Q61_237190"/>
      <w:bookmarkEnd w:id="24119"/>
      <w:bookmarkEnd w:id="24120"/>
      <w:bookmarkEnd w:id="24121"/>
      <w:r>
        <w:rPr>
          <w:rtl/>
        </w:rPr>
        <w:t xml:space="preserve"> </w:t>
      </w:r>
      <w:bookmarkStart w:id="24122" w:name="_ETM_Q61_237609"/>
      <w:bookmarkEnd w:id="24122"/>
      <w:r>
        <w:rPr>
          <w:rFonts w:hint="cs"/>
          <w:rtl/>
        </w:rPr>
        <w:t>ב</w:t>
      </w:r>
      <w:r>
        <w:rPr>
          <w:rtl/>
        </w:rPr>
        <w:t xml:space="preserve">כמה </w:t>
      </w:r>
      <w:bookmarkStart w:id="24123" w:name="_ETM_Q61_239230"/>
      <w:bookmarkEnd w:id="24123"/>
      <w:r>
        <w:rPr>
          <w:rFonts w:hint="cs"/>
          <w:rtl/>
        </w:rPr>
        <w:t>היית?</w:t>
      </w:r>
    </w:p>
    <w:p w14:paraId="63B42E8A" w14:textId="77777777" w:rsidR="00E9152A" w:rsidRDefault="00E9152A" w:rsidP="00950271">
      <w:pPr>
        <w:rPr>
          <w:rtl/>
        </w:rPr>
      </w:pPr>
      <w:bookmarkStart w:id="24124" w:name="_ETM_Q61_232000"/>
      <w:bookmarkEnd w:id="24124"/>
    </w:p>
    <w:p w14:paraId="126A4222" w14:textId="77777777" w:rsidR="00E9152A" w:rsidRDefault="00E9152A" w:rsidP="00950271">
      <w:pPr>
        <w:pStyle w:val="af5"/>
        <w:keepNext/>
        <w:rPr>
          <w:rtl/>
        </w:rPr>
      </w:pPr>
      <w:bookmarkStart w:id="24125" w:name="ET_interruption_6527_13"/>
      <w:r w:rsidRPr="002954FB">
        <w:rPr>
          <w:rStyle w:val="TagStyle"/>
          <w:rtl/>
        </w:rPr>
        <w:t xml:space="preserve"> &lt;&lt; קריאה &gt;&gt; </w:t>
      </w:r>
      <w:r>
        <w:rPr>
          <w:rtl/>
        </w:rPr>
        <w:t>צגה מלקו (הליכוד):</w:t>
      </w:r>
      <w:r w:rsidRPr="002954FB">
        <w:rPr>
          <w:rStyle w:val="TagStyle"/>
          <w:rtl/>
        </w:rPr>
        <w:t xml:space="preserve"> &lt;&lt; קריאה &gt;&gt;</w:t>
      </w:r>
      <w:r>
        <w:rPr>
          <w:rtl/>
        </w:rPr>
        <w:t xml:space="preserve"> </w:t>
      </w:r>
      <w:bookmarkEnd w:id="24125"/>
    </w:p>
    <w:p w14:paraId="1177D3FE" w14:textId="77777777" w:rsidR="00E9152A" w:rsidRDefault="00E9152A" w:rsidP="00AC34E5">
      <w:pPr>
        <w:rPr>
          <w:rtl/>
        </w:rPr>
      </w:pPr>
    </w:p>
    <w:p w14:paraId="3D0C6F3F" w14:textId="77777777" w:rsidR="00E9152A" w:rsidRDefault="00E9152A" w:rsidP="00950271">
      <w:pPr>
        <w:rPr>
          <w:rtl/>
        </w:rPr>
      </w:pPr>
      <w:bookmarkStart w:id="24126" w:name="_ETM_Q61_236000"/>
      <w:bookmarkEnd w:id="24126"/>
      <w:r>
        <w:rPr>
          <w:rFonts w:hint="cs"/>
          <w:rtl/>
        </w:rPr>
        <w:t xml:space="preserve">בהרבה. לצערנו. </w:t>
      </w:r>
    </w:p>
    <w:p w14:paraId="211491AA" w14:textId="77777777" w:rsidR="00E9152A" w:rsidRDefault="00E9152A" w:rsidP="00950271">
      <w:pPr>
        <w:rPr>
          <w:rtl/>
        </w:rPr>
      </w:pPr>
      <w:bookmarkStart w:id="24127" w:name="_ETM_Q61_237000"/>
      <w:bookmarkEnd w:id="24127"/>
    </w:p>
    <w:p w14:paraId="2D24EF11" w14:textId="77777777" w:rsidR="00E9152A" w:rsidRDefault="00E9152A" w:rsidP="00950271">
      <w:pPr>
        <w:pStyle w:val="-"/>
        <w:keepNext/>
        <w:rPr>
          <w:rtl/>
        </w:rPr>
      </w:pPr>
      <w:r w:rsidRPr="002954FB">
        <w:rPr>
          <w:rStyle w:val="TagStyle"/>
          <w:rtl/>
        </w:rPr>
        <w:t xml:space="preserve"> &lt;&lt; דובר_המשך &gt;&gt; </w:t>
      </w:r>
      <w:r>
        <w:rPr>
          <w:rtl/>
        </w:rPr>
        <w:t>נאור שירי (יש עתיד):</w:t>
      </w:r>
      <w:r w:rsidRPr="002954FB">
        <w:rPr>
          <w:rStyle w:val="TagStyle"/>
          <w:rtl/>
        </w:rPr>
        <w:t xml:space="preserve"> &lt;&lt; דובר_המשך &gt;&gt;</w:t>
      </w:r>
      <w:r>
        <w:rPr>
          <w:rtl/>
        </w:rPr>
        <w:t xml:space="preserve"> </w:t>
      </w:r>
    </w:p>
    <w:p w14:paraId="7CF41D83" w14:textId="77777777" w:rsidR="00E9152A" w:rsidRDefault="00E9152A" w:rsidP="00AC34E5">
      <w:pPr>
        <w:rPr>
          <w:rtl/>
        </w:rPr>
      </w:pPr>
    </w:p>
    <w:p w14:paraId="3C1D2F97" w14:textId="3C8ECD49" w:rsidR="00E9152A" w:rsidRDefault="00E9152A" w:rsidP="00264B3D">
      <w:pPr>
        <w:rPr>
          <w:rtl/>
        </w:rPr>
      </w:pPr>
      <w:bookmarkStart w:id="24128" w:name="_ETM_Q61_239000"/>
      <w:bookmarkEnd w:id="24128"/>
      <w:r>
        <w:rPr>
          <w:rtl/>
        </w:rPr>
        <w:t>הרבה</w:t>
      </w:r>
      <w:r>
        <w:rPr>
          <w:rFonts w:hint="cs"/>
          <w:rtl/>
        </w:rPr>
        <w:t>.</w:t>
      </w:r>
      <w:r>
        <w:rPr>
          <w:rtl/>
        </w:rPr>
        <w:t xml:space="preserve"> </w:t>
      </w:r>
      <w:bookmarkStart w:id="24129" w:name="_ETM_Q61_241109"/>
      <w:bookmarkEnd w:id="24129"/>
      <w:r>
        <w:rPr>
          <w:rFonts w:hint="cs"/>
          <w:rtl/>
        </w:rPr>
        <w:t>כ</w:t>
      </w:r>
      <w:r>
        <w:rPr>
          <w:rtl/>
        </w:rPr>
        <w:t>ולנו</w:t>
      </w:r>
      <w:r>
        <w:rPr>
          <w:rFonts w:hint="cs"/>
          <w:rtl/>
        </w:rPr>
        <w:t>,</w:t>
      </w:r>
      <w:r>
        <w:rPr>
          <w:rtl/>
        </w:rPr>
        <w:t xml:space="preserve"> </w:t>
      </w:r>
      <w:bookmarkStart w:id="24130" w:name="_ETM_Q61_242069"/>
      <w:bookmarkEnd w:id="24130"/>
      <w:r>
        <w:rPr>
          <w:rtl/>
        </w:rPr>
        <w:t xml:space="preserve">כל </w:t>
      </w:r>
      <w:bookmarkStart w:id="24131" w:name="_ETM_Q61_242309"/>
      <w:bookmarkEnd w:id="24131"/>
      <w:r>
        <w:rPr>
          <w:rtl/>
        </w:rPr>
        <w:t xml:space="preserve">מי </w:t>
      </w:r>
      <w:bookmarkStart w:id="24132" w:name="_ETM_Q61_242429"/>
      <w:bookmarkEnd w:id="24132"/>
      <w:r>
        <w:rPr>
          <w:rtl/>
        </w:rPr>
        <w:t xml:space="preserve">שיושב </w:t>
      </w:r>
      <w:bookmarkStart w:id="24133" w:name="_ETM_Q61_242909"/>
      <w:bookmarkEnd w:id="24133"/>
      <w:r>
        <w:rPr>
          <w:rtl/>
        </w:rPr>
        <w:t>פה</w:t>
      </w:r>
      <w:bookmarkStart w:id="24134" w:name="_ETM_Q61_243890"/>
      <w:bookmarkEnd w:id="24134"/>
      <w:r>
        <w:rPr>
          <w:rFonts w:hint="cs"/>
          <w:rtl/>
        </w:rPr>
        <w:t xml:space="preserve">, </w:t>
      </w:r>
      <w:r>
        <w:rPr>
          <w:rtl/>
        </w:rPr>
        <w:t xml:space="preserve">היינו </w:t>
      </w:r>
      <w:bookmarkStart w:id="24135" w:name="_ETM_Q61_244310"/>
      <w:bookmarkEnd w:id="24135"/>
      <w:r>
        <w:rPr>
          <w:rtl/>
        </w:rPr>
        <w:t xml:space="preserve">במאות </w:t>
      </w:r>
      <w:bookmarkStart w:id="24136" w:name="_ETM_Q61_245560"/>
      <w:bookmarkEnd w:id="24136"/>
      <w:r>
        <w:rPr>
          <w:rtl/>
        </w:rPr>
        <w:t xml:space="preserve">אם </w:t>
      </w:r>
      <w:bookmarkStart w:id="24137" w:name="_ETM_Q61_245740"/>
      <w:bookmarkEnd w:id="24137"/>
      <w:r>
        <w:rPr>
          <w:rtl/>
        </w:rPr>
        <w:t xml:space="preserve">לא </w:t>
      </w:r>
      <w:bookmarkStart w:id="24138" w:name="_ETM_Q61_245890"/>
      <w:bookmarkEnd w:id="24138"/>
      <w:r>
        <w:rPr>
          <w:rtl/>
        </w:rPr>
        <w:t xml:space="preserve">מעל </w:t>
      </w:r>
      <w:bookmarkStart w:id="24139" w:name="_ETM_Q61_246189"/>
      <w:bookmarkEnd w:id="24139"/>
      <w:r>
        <w:rPr>
          <w:rtl/>
        </w:rPr>
        <w:t>1</w:t>
      </w:r>
      <w:r>
        <w:rPr>
          <w:rFonts w:hint="cs"/>
          <w:rtl/>
        </w:rPr>
        <w:t>,</w:t>
      </w:r>
      <w:r>
        <w:rPr>
          <w:rtl/>
        </w:rPr>
        <w:t xml:space="preserve">000 </w:t>
      </w:r>
      <w:bookmarkStart w:id="24140" w:name="_ETM_Q61_246579"/>
      <w:bookmarkEnd w:id="24140"/>
      <w:r>
        <w:rPr>
          <w:rtl/>
        </w:rPr>
        <w:t>לוויות</w:t>
      </w:r>
      <w:r>
        <w:rPr>
          <w:rFonts w:hint="cs"/>
          <w:rtl/>
        </w:rPr>
        <w:t>,</w:t>
      </w:r>
      <w:r>
        <w:rPr>
          <w:rtl/>
        </w:rPr>
        <w:t xml:space="preserve"> </w:t>
      </w:r>
      <w:bookmarkStart w:id="24141" w:name="_ETM_Q61_247209"/>
      <w:bookmarkEnd w:id="24141"/>
      <w:r>
        <w:rPr>
          <w:rtl/>
        </w:rPr>
        <w:t>ניחומים</w:t>
      </w:r>
      <w:r>
        <w:rPr>
          <w:rFonts w:hint="cs"/>
          <w:rtl/>
        </w:rPr>
        <w:t>,</w:t>
      </w:r>
      <w:r>
        <w:rPr>
          <w:rtl/>
        </w:rPr>
        <w:t xml:space="preserve"> </w:t>
      </w:r>
      <w:bookmarkStart w:id="24142" w:name="_ETM_Q61_247719"/>
      <w:bookmarkEnd w:id="24142"/>
      <w:r>
        <w:rPr>
          <w:rtl/>
        </w:rPr>
        <w:t>נכון</w:t>
      </w:r>
      <w:r>
        <w:rPr>
          <w:rFonts w:hint="cs"/>
          <w:rtl/>
        </w:rPr>
        <w:t>?</w:t>
      </w:r>
      <w:bookmarkStart w:id="24143" w:name="_ETM_Q61_248990"/>
      <w:bookmarkEnd w:id="24143"/>
      <w:r>
        <w:rPr>
          <w:rFonts w:hint="cs"/>
          <w:rtl/>
        </w:rPr>
        <w:t xml:space="preserve"> </w:t>
      </w:r>
    </w:p>
    <w:p w14:paraId="46B77737" w14:textId="77777777" w:rsidR="00E9152A" w:rsidRDefault="00E9152A" w:rsidP="00950271">
      <w:pPr>
        <w:rPr>
          <w:rtl/>
        </w:rPr>
      </w:pPr>
      <w:bookmarkStart w:id="24144" w:name="_ETM_Q61_251000"/>
      <w:bookmarkEnd w:id="24144"/>
    </w:p>
    <w:p w14:paraId="07655E23" w14:textId="208D6444" w:rsidR="00E9152A" w:rsidRDefault="00E9152A" w:rsidP="00264B3D">
      <w:pPr>
        <w:rPr>
          <w:rtl/>
        </w:rPr>
      </w:pPr>
      <w:r>
        <w:rPr>
          <w:rtl/>
        </w:rPr>
        <w:t>עכשיו</w:t>
      </w:r>
      <w:r>
        <w:rPr>
          <w:rFonts w:hint="cs"/>
          <w:rtl/>
        </w:rPr>
        <w:t>,</w:t>
      </w:r>
      <w:r>
        <w:rPr>
          <w:rtl/>
        </w:rPr>
        <w:t xml:space="preserve"> </w:t>
      </w:r>
      <w:bookmarkStart w:id="24145" w:name="_ETM_Q61_249200"/>
      <w:bookmarkEnd w:id="24145"/>
      <w:r>
        <w:rPr>
          <w:rtl/>
        </w:rPr>
        <w:t xml:space="preserve">אני </w:t>
      </w:r>
      <w:bookmarkStart w:id="24146" w:name="_ETM_Q61_249380"/>
      <w:bookmarkEnd w:id="24146"/>
      <w:r>
        <w:rPr>
          <w:rtl/>
        </w:rPr>
        <w:t xml:space="preserve">רוצה </w:t>
      </w:r>
      <w:bookmarkStart w:id="24147" w:name="_ETM_Q61_249799"/>
      <w:bookmarkEnd w:id="24147"/>
      <w:r>
        <w:rPr>
          <w:rtl/>
        </w:rPr>
        <w:t xml:space="preserve">להתוודות </w:t>
      </w:r>
      <w:bookmarkStart w:id="24148" w:name="_ETM_Q61_250340"/>
      <w:bookmarkEnd w:id="24148"/>
      <w:r>
        <w:rPr>
          <w:rtl/>
        </w:rPr>
        <w:t>בפניכם</w:t>
      </w:r>
      <w:r>
        <w:rPr>
          <w:rFonts w:hint="cs"/>
          <w:rtl/>
        </w:rPr>
        <w:t>.</w:t>
      </w:r>
      <w:r>
        <w:rPr>
          <w:rtl/>
        </w:rPr>
        <w:t xml:space="preserve"> </w:t>
      </w:r>
      <w:bookmarkStart w:id="24149" w:name="_ETM_Q61_251929"/>
      <w:bookmarkEnd w:id="24149"/>
      <w:r>
        <w:rPr>
          <w:rtl/>
        </w:rPr>
        <w:t xml:space="preserve">אני </w:t>
      </w:r>
      <w:bookmarkStart w:id="24150" w:name="_ETM_Q61_252229"/>
      <w:bookmarkEnd w:id="24150"/>
      <w:r>
        <w:rPr>
          <w:rtl/>
        </w:rPr>
        <w:t xml:space="preserve">לא </w:t>
      </w:r>
      <w:bookmarkStart w:id="24151" w:name="_ETM_Q61_252350"/>
      <w:bookmarkEnd w:id="24151"/>
      <w:r>
        <w:rPr>
          <w:rtl/>
        </w:rPr>
        <w:t xml:space="preserve">בכיתי </w:t>
      </w:r>
      <w:bookmarkStart w:id="24152" w:name="_ETM_Q61_252859"/>
      <w:bookmarkEnd w:id="24152"/>
      <w:r>
        <w:rPr>
          <w:rtl/>
        </w:rPr>
        <w:t>באף</w:t>
      </w:r>
      <w:r>
        <w:rPr>
          <w:rFonts w:hint="cs"/>
          <w:rtl/>
        </w:rPr>
        <w:t xml:space="preserve"> מאחת </w:t>
      </w:r>
      <w:bookmarkStart w:id="24153" w:name="_ETM_Q61_248000"/>
      <w:bookmarkEnd w:id="24153"/>
      <w:r>
        <w:rPr>
          <w:rFonts w:hint="cs"/>
          <w:rtl/>
        </w:rPr>
        <w:t xml:space="preserve">מהן, חוץ </w:t>
      </w:r>
      <w:bookmarkStart w:id="24154" w:name="_ETM_Q61_253310"/>
      <w:bookmarkStart w:id="24155" w:name="_ETM_Q61_253639"/>
      <w:bookmarkStart w:id="24156" w:name="_ETM_Q61_253939"/>
      <w:bookmarkStart w:id="24157" w:name="_ETM_Q61_254209"/>
      <w:bookmarkEnd w:id="24154"/>
      <w:bookmarkEnd w:id="24155"/>
      <w:bookmarkEnd w:id="24156"/>
      <w:bookmarkEnd w:id="24157"/>
      <w:r>
        <w:rPr>
          <w:rFonts w:hint="cs"/>
          <w:rtl/>
        </w:rPr>
        <w:t>מאחת.</w:t>
      </w:r>
      <w:r>
        <w:rPr>
          <w:rtl/>
        </w:rPr>
        <w:t xml:space="preserve"> </w:t>
      </w:r>
      <w:bookmarkStart w:id="24158" w:name="_ETM_Q61_254759"/>
      <w:bookmarkStart w:id="24159" w:name="_ETM_Q61_256950"/>
      <w:bookmarkEnd w:id="24158"/>
      <w:bookmarkEnd w:id="24159"/>
      <w:r>
        <w:rPr>
          <w:rtl/>
        </w:rPr>
        <w:t xml:space="preserve">לא </w:t>
      </w:r>
      <w:bookmarkStart w:id="24160" w:name="_ETM_Q61_257159"/>
      <w:bookmarkEnd w:id="24160"/>
      <w:r>
        <w:rPr>
          <w:rtl/>
        </w:rPr>
        <w:t xml:space="preserve">בכיתי </w:t>
      </w:r>
      <w:bookmarkStart w:id="24161" w:name="_ETM_Q61_257610"/>
      <w:bookmarkEnd w:id="24161"/>
      <w:r>
        <w:rPr>
          <w:rtl/>
        </w:rPr>
        <w:t xml:space="preserve">שנים </w:t>
      </w:r>
      <w:bookmarkStart w:id="24162" w:name="_ETM_Q61_258150"/>
      <w:bookmarkEnd w:id="24162"/>
      <w:r>
        <w:rPr>
          <w:rtl/>
        </w:rPr>
        <w:t xml:space="preserve">על </w:t>
      </w:r>
      <w:bookmarkStart w:id="24163" w:name="_ETM_Q61_258240"/>
      <w:bookmarkEnd w:id="24163"/>
      <w:r>
        <w:rPr>
          <w:rtl/>
        </w:rPr>
        <w:t xml:space="preserve">גבי </w:t>
      </w:r>
      <w:bookmarkStart w:id="24164" w:name="_ETM_Q61_258479"/>
      <w:bookmarkEnd w:id="24164"/>
      <w:r>
        <w:rPr>
          <w:rtl/>
        </w:rPr>
        <w:t>שנים</w:t>
      </w:r>
      <w:r>
        <w:rPr>
          <w:rFonts w:hint="cs"/>
          <w:rtl/>
        </w:rPr>
        <w:t>.</w:t>
      </w:r>
      <w:r>
        <w:rPr>
          <w:rtl/>
        </w:rPr>
        <w:t xml:space="preserve"> </w:t>
      </w:r>
      <w:bookmarkStart w:id="24165" w:name="_ETM_Q61_259770"/>
      <w:bookmarkEnd w:id="24165"/>
      <w:r>
        <w:rPr>
          <w:rtl/>
        </w:rPr>
        <w:t xml:space="preserve">הייתה </w:t>
      </w:r>
      <w:bookmarkStart w:id="24166" w:name="_ETM_Q61_260159"/>
      <w:bookmarkEnd w:id="24166"/>
      <w:r>
        <w:rPr>
          <w:rtl/>
        </w:rPr>
        <w:t>לוויה</w:t>
      </w:r>
      <w:r>
        <w:rPr>
          <w:rFonts w:hint="cs"/>
          <w:rtl/>
        </w:rPr>
        <w:t xml:space="preserve"> אחת, </w:t>
      </w:r>
      <w:bookmarkStart w:id="24167" w:name="_ETM_Q61_260580"/>
      <w:bookmarkStart w:id="24168" w:name="_ETM_Q61_261000"/>
      <w:bookmarkEnd w:id="24167"/>
      <w:bookmarkEnd w:id="24168"/>
      <w:r>
        <w:rPr>
          <w:rtl/>
        </w:rPr>
        <w:t xml:space="preserve">של </w:t>
      </w:r>
      <w:bookmarkStart w:id="24169" w:name="_ETM_Q61_261209"/>
      <w:bookmarkStart w:id="24170" w:name="_ETM_Q61_263159"/>
      <w:bookmarkEnd w:id="24169"/>
      <w:bookmarkEnd w:id="24170"/>
      <w:proofErr w:type="spellStart"/>
      <w:r>
        <w:rPr>
          <w:rtl/>
        </w:rPr>
        <w:t>רויה</w:t>
      </w:r>
      <w:proofErr w:type="spellEnd"/>
      <w:r>
        <w:rPr>
          <w:rtl/>
        </w:rPr>
        <w:t xml:space="preserve"> </w:t>
      </w:r>
      <w:bookmarkStart w:id="24171" w:name="_ETM_Q61_263520"/>
      <w:bookmarkEnd w:id="24171"/>
      <w:proofErr w:type="spellStart"/>
      <w:r>
        <w:rPr>
          <w:rtl/>
        </w:rPr>
        <w:t>ונורל</w:t>
      </w:r>
      <w:proofErr w:type="spellEnd"/>
      <w:r>
        <w:rPr>
          <w:rFonts w:hint="cs"/>
          <w:rtl/>
        </w:rPr>
        <w:t>.</w:t>
      </w:r>
      <w:r>
        <w:rPr>
          <w:rtl/>
        </w:rPr>
        <w:t xml:space="preserve"> </w:t>
      </w:r>
      <w:bookmarkStart w:id="24172" w:name="_ETM_Q61_264180"/>
      <w:bookmarkEnd w:id="24172"/>
      <w:r>
        <w:rPr>
          <w:rtl/>
        </w:rPr>
        <w:t xml:space="preserve">זוכרים </w:t>
      </w:r>
      <w:bookmarkStart w:id="24173" w:name="_ETM_Q61_264569"/>
      <w:bookmarkEnd w:id="24173"/>
      <w:r>
        <w:rPr>
          <w:rtl/>
        </w:rPr>
        <w:t xml:space="preserve">את </w:t>
      </w:r>
      <w:bookmarkStart w:id="24174" w:name="_ETM_Q61_264630"/>
      <w:bookmarkEnd w:id="24174"/>
      <w:r>
        <w:rPr>
          <w:rtl/>
        </w:rPr>
        <w:t>הסיפור</w:t>
      </w:r>
      <w:r>
        <w:rPr>
          <w:rFonts w:hint="cs"/>
          <w:rtl/>
        </w:rPr>
        <w:t>?</w:t>
      </w:r>
      <w:r>
        <w:rPr>
          <w:rtl/>
        </w:rPr>
        <w:t xml:space="preserve"> </w:t>
      </w:r>
      <w:bookmarkStart w:id="24175" w:name="_ETM_Q61_264990"/>
      <w:bookmarkEnd w:id="24175"/>
      <w:r>
        <w:rPr>
          <w:rtl/>
        </w:rPr>
        <w:t xml:space="preserve">מכירים </w:t>
      </w:r>
      <w:bookmarkStart w:id="24176" w:name="_ETM_Q61_265350"/>
      <w:bookmarkEnd w:id="24176"/>
      <w:r>
        <w:rPr>
          <w:rtl/>
        </w:rPr>
        <w:t xml:space="preserve">את </w:t>
      </w:r>
      <w:bookmarkStart w:id="24177" w:name="_ETM_Q61_265409"/>
      <w:bookmarkEnd w:id="24177"/>
      <w:r>
        <w:rPr>
          <w:rtl/>
        </w:rPr>
        <w:t xml:space="preserve">הסיפור </w:t>
      </w:r>
      <w:bookmarkStart w:id="24178" w:name="_ETM_Q61_266679"/>
      <w:bookmarkEnd w:id="24178"/>
      <w:r>
        <w:rPr>
          <w:rtl/>
        </w:rPr>
        <w:t xml:space="preserve">של </w:t>
      </w:r>
      <w:bookmarkStart w:id="24179" w:name="_ETM_Q61_266890"/>
      <w:bookmarkEnd w:id="24179"/>
      <w:r>
        <w:rPr>
          <w:rtl/>
        </w:rPr>
        <w:t xml:space="preserve">זוג </w:t>
      </w:r>
      <w:bookmarkStart w:id="24180" w:name="_ETM_Q61_267130"/>
      <w:bookmarkEnd w:id="24180"/>
      <w:r>
        <w:rPr>
          <w:rtl/>
        </w:rPr>
        <w:t xml:space="preserve">אחיות </w:t>
      </w:r>
      <w:bookmarkStart w:id="24181" w:name="_ETM_Q61_267549"/>
      <w:bookmarkEnd w:id="24181"/>
      <w:r>
        <w:rPr>
          <w:rtl/>
        </w:rPr>
        <w:t xml:space="preserve">מהוד </w:t>
      </w:r>
      <w:bookmarkStart w:id="24182" w:name="_ETM_Q61_267789"/>
      <w:bookmarkEnd w:id="24182"/>
      <w:r>
        <w:rPr>
          <w:rtl/>
        </w:rPr>
        <w:t xml:space="preserve">השרון </w:t>
      </w:r>
      <w:bookmarkStart w:id="24183" w:name="_ETM_Q61_269049"/>
      <w:bookmarkEnd w:id="24183"/>
      <w:r>
        <w:rPr>
          <w:rtl/>
        </w:rPr>
        <w:t>ש</w:t>
      </w:r>
      <w:r>
        <w:rPr>
          <w:rFonts w:hint="cs"/>
          <w:rtl/>
        </w:rPr>
        <w:t xml:space="preserve">נסעו </w:t>
      </w:r>
      <w:bookmarkStart w:id="24184" w:name="_ETM_Q61_269590"/>
      <w:bookmarkEnd w:id="24184"/>
      <w:r>
        <w:rPr>
          <w:rtl/>
        </w:rPr>
        <w:t xml:space="preserve">למסיבת </w:t>
      </w:r>
      <w:bookmarkStart w:id="24185" w:name="_ETM_Q61_270280"/>
      <w:bookmarkEnd w:id="24185"/>
      <w:proofErr w:type="spellStart"/>
      <w:r>
        <w:rPr>
          <w:rFonts w:hint="cs"/>
          <w:rtl/>
        </w:rPr>
        <w:t>הנובה</w:t>
      </w:r>
      <w:proofErr w:type="spellEnd"/>
      <w:r>
        <w:rPr>
          <w:rFonts w:hint="cs"/>
          <w:rtl/>
        </w:rPr>
        <w:t xml:space="preserve"> </w:t>
      </w:r>
      <w:bookmarkStart w:id="24186" w:name="_ETM_Q61_270880"/>
      <w:bookmarkEnd w:id="24186"/>
      <w:r>
        <w:rPr>
          <w:rtl/>
        </w:rPr>
        <w:t>ונרצחו</w:t>
      </w:r>
      <w:r>
        <w:rPr>
          <w:rFonts w:hint="cs"/>
          <w:rtl/>
        </w:rPr>
        <w:t>?</w:t>
      </w:r>
      <w:r>
        <w:rPr>
          <w:rtl/>
        </w:rPr>
        <w:t xml:space="preserve"> </w:t>
      </w:r>
      <w:bookmarkStart w:id="24187" w:name="_ETM_Q61_273429"/>
      <w:bookmarkEnd w:id="24187"/>
      <w:r>
        <w:rPr>
          <w:rtl/>
        </w:rPr>
        <w:t xml:space="preserve">זו </w:t>
      </w:r>
      <w:bookmarkStart w:id="24188" w:name="_ETM_Q61_273729"/>
      <w:bookmarkEnd w:id="24188"/>
      <w:r>
        <w:rPr>
          <w:rtl/>
        </w:rPr>
        <w:t xml:space="preserve">הייתה </w:t>
      </w:r>
      <w:bookmarkStart w:id="24189" w:name="_ETM_Q61_273969"/>
      <w:bookmarkEnd w:id="24189"/>
      <w:r>
        <w:rPr>
          <w:rtl/>
        </w:rPr>
        <w:t>לוויה</w:t>
      </w:r>
      <w:r>
        <w:rPr>
          <w:rFonts w:hint="cs"/>
          <w:rtl/>
        </w:rPr>
        <w:t>,</w:t>
      </w:r>
      <w:r>
        <w:rPr>
          <w:rtl/>
        </w:rPr>
        <w:t xml:space="preserve"> </w:t>
      </w:r>
      <w:bookmarkStart w:id="24190" w:name="_ETM_Q61_274539"/>
      <w:bookmarkEnd w:id="24190"/>
      <w:r>
        <w:rPr>
          <w:rtl/>
        </w:rPr>
        <w:t xml:space="preserve">אני </w:t>
      </w:r>
      <w:bookmarkStart w:id="24191" w:name="_ETM_Q61_274659"/>
      <w:bookmarkEnd w:id="24191"/>
      <w:r>
        <w:rPr>
          <w:rtl/>
        </w:rPr>
        <w:t xml:space="preserve">אומר </w:t>
      </w:r>
      <w:bookmarkStart w:id="24192" w:name="_ETM_Q61_274959"/>
      <w:bookmarkEnd w:id="24192"/>
      <w:r>
        <w:rPr>
          <w:rtl/>
        </w:rPr>
        <w:t>לכם</w:t>
      </w:r>
      <w:r>
        <w:rPr>
          <w:rFonts w:hint="cs"/>
          <w:rtl/>
        </w:rPr>
        <w:t>, אין, אין.</w:t>
      </w:r>
      <w:bookmarkStart w:id="24193" w:name="_ETM_Q61_276719"/>
      <w:bookmarkStart w:id="24194" w:name="_ETM_Q61_277700"/>
      <w:bookmarkEnd w:id="24193"/>
      <w:bookmarkEnd w:id="24194"/>
      <w:r>
        <w:rPr>
          <w:rFonts w:hint="cs"/>
          <w:rtl/>
        </w:rPr>
        <w:t xml:space="preserve"> </w:t>
      </w:r>
      <w:r>
        <w:rPr>
          <w:rtl/>
        </w:rPr>
        <w:t>כאילו</w:t>
      </w:r>
      <w:r>
        <w:rPr>
          <w:rFonts w:hint="cs"/>
          <w:rtl/>
        </w:rPr>
        <w:t>,</w:t>
      </w:r>
      <w:r>
        <w:rPr>
          <w:rtl/>
        </w:rPr>
        <w:t xml:space="preserve"> </w:t>
      </w:r>
      <w:bookmarkStart w:id="24195" w:name="_ETM_Q61_279560"/>
      <w:bookmarkEnd w:id="24195"/>
      <w:r>
        <w:rPr>
          <w:rtl/>
        </w:rPr>
        <w:t xml:space="preserve">אתה </w:t>
      </w:r>
      <w:bookmarkStart w:id="24196" w:name="_ETM_Q61_279770"/>
      <w:bookmarkEnd w:id="24196"/>
      <w:r>
        <w:rPr>
          <w:rtl/>
        </w:rPr>
        <w:t xml:space="preserve">מגדל </w:t>
      </w:r>
      <w:bookmarkStart w:id="24197" w:name="_ETM_Q61_280159"/>
      <w:bookmarkEnd w:id="24197"/>
      <w:r>
        <w:rPr>
          <w:rtl/>
        </w:rPr>
        <w:t>ילדים</w:t>
      </w:r>
      <w:r>
        <w:rPr>
          <w:rFonts w:hint="cs"/>
          <w:rtl/>
        </w:rPr>
        <w:t xml:space="preserve"> </w:t>
      </w:r>
      <w:bookmarkStart w:id="24198" w:name="_ETM_Q61_278000"/>
      <w:bookmarkEnd w:id="24198"/>
      <w:r>
        <w:rPr>
          <w:rFonts w:hint="cs"/>
          <w:rtl/>
        </w:rPr>
        <w:t xml:space="preserve">25 </w:t>
      </w:r>
      <w:bookmarkStart w:id="24199" w:name="_ETM_Q61_280580"/>
      <w:bookmarkStart w:id="24200" w:name="_ETM_Q61_280850"/>
      <w:bookmarkStart w:id="24201" w:name="_ETM_Q61_281180"/>
      <w:bookmarkEnd w:id="24199"/>
      <w:bookmarkEnd w:id="24200"/>
      <w:bookmarkEnd w:id="24201"/>
      <w:r>
        <w:rPr>
          <w:rtl/>
        </w:rPr>
        <w:t>שנים</w:t>
      </w:r>
      <w:r>
        <w:rPr>
          <w:rFonts w:hint="cs"/>
          <w:rtl/>
        </w:rPr>
        <w:t>,</w:t>
      </w:r>
      <w:r>
        <w:rPr>
          <w:rtl/>
        </w:rPr>
        <w:t xml:space="preserve"> </w:t>
      </w:r>
      <w:bookmarkStart w:id="24202" w:name="_ETM_Q61_282959"/>
      <w:bookmarkEnd w:id="24202"/>
      <w:r>
        <w:rPr>
          <w:rtl/>
        </w:rPr>
        <w:t>דקה</w:t>
      </w:r>
      <w:r>
        <w:rPr>
          <w:rFonts w:hint="cs"/>
          <w:rtl/>
        </w:rPr>
        <w:t xml:space="preserve"> אחת </w:t>
      </w:r>
      <w:r>
        <w:rPr>
          <w:rFonts w:hint="eastAsia"/>
          <w:rtl/>
        </w:rPr>
        <w:t>–</w:t>
      </w:r>
      <w:r>
        <w:rPr>
          <w:rFonts w:hint="cs"/>
          <w:rtl/>
        </w:rPr>
        <w:t xml:space="preserve"> אין </w:t>
      </w:r>
      <w:bookmarkStart w:id="24203" w:name="_ETM_Q61_283290"/>
      <w:bookmarkStart w:id="24204" w:name="_ETM_Q61_283619"/>
      <w:bookmarkStart w:id="24205" w:name="_ETM_Q61_283740"/>
      <w:bookmarkEnd w:id="24203"/>
      <w:bookmarkEnd w:id="24204"/>
      <w:bookmarkEnd w:id="24205"/>
      <w:r>
        <w:rPr>
          <w:rtl/>
        </w:rPr>
        <w:t xml:space="preserve">לך </w:t>
      </w:r>
      <w:bookmarkStart w:id="24206" w:name="_ETM_Q61_283890"/>
      <w:bookmarkEnd w:id="24206"/>
      <w:r>
        <w:rPr>
          <w:rtl/>
        </w:rPr>
        <w:t>אותם</w:t>
      </w:r>
      <w:r>
        <w:rPr>
          <w:rFonts w:hint="cs"/>
          <w:rtl/>
        </w:rPr>
        <w:t>.</w:t>
      </w:r>
      <w:r>
        <w:rPr>
          <w:rtl/>
        </w:rPr>
        <w:t xml:space="preserve"> </w:t>
      </w:r>
      <w:bookmarkStart w:id="24207" w:name="_ETM_Q61_287250"/>
      <w:bookmarkEnd w:id="24207"/>
      <w:r>
        <w:rPr>
          <w:rFonts w:hint="cs"/>
          <w:rtl/>
        </w:rPr>
        <w:t xml:space="preserve">מנשה, </w:t>
      </w:r>
      <w:bookmarkStart w:id="24208" w:name="_ETM_Q61_291070"/>
      <w:bookmarkStart w:id="24209" w:name="_ETM_Q61_291399"/>
      <w:bookmarkStart w:id="24210" w:name="_ETM_Q61_292000"/>
      <w:bookmarkEnd w:id="24208"/>
      <w:bookmarkEnd w:id="24209"/>
      <w:bookmarkEnd w:id="24210"/>
      <w:r>
        <w:rPr>
          <w:rFonts w:hint="cs"/>
          <w:rtl/>
        </w:rPr>
        <w:t xml:space="preserve">אבא </w:t>
      </w:r>
      <w:r>
        <w:rPr>
          <w:rtl/>
        </w:rPr>
        <w:t xml:space="preserve">של </w:t>
      </w:r>
      <w:bookmarkStart w:id="24211" w:name="_ETM_Q61_292450"/>
      <w:bookmarkEnd w:id="24211"/>
      <w:proofErr w:type="spellStart"/>
      <w:r>
        <w:rPr>
          <w:rtl/>
        </w:rPr>
        <w:t>נו</w:t>
      </w:r>
      <w:r>
        <w:rPr>
          <w:rFonts w:hint="cs"/>
          <w:rtl/>
        </w:rPr>
        <w:t>ר</w:t>
      </w:r>
      <w:r>
        <w:rPr>
          <w:rtl/>
        </w:rPr>
        <w:t>ל</w:t>
      </w:r>
      <w:proofErr w:type="spellEnd"/>
      <w:r>
        <w:rPr>
          <w:rtl/>
        </w:rPr>
        <w:t xml:space="preserve"> </w:t>
      </w:r>
      <w:bookmarkStart w:id="24212" w:name="_ETM_Q61_292810"/>
      <w:bookmarkEnd w:id="24212"/>
      <w:proofErr w:type="spellStart"/>
      <w:r>
        <w:rPr>
          <w:rtl/>
        </w:rPr>
        <w:t>ורויה</w:t>
      </w:r>
      <w:proofErr w:type="spellEnd"/>
      <w:r w:rsidR="00264B3D">
        <w:rPr>
          <w:rFonts w:hint="cs"/>
          <w:rtl/>
        </w:rPr>
        <w:t>,</w:t>
      </w:r>
      <w:r>
        <w:rPr>
          <w:rtl/>
        </w:rPr>
        <w:t xml:space="preserve"> </w:t>
      </w:r>
      <w:bookmarkStart w:id="24213" w:name="_ETM_Q61_293409"/>
      <w:bookmarkEnd w:id="24213"/>
      <w:r>
        <w:rPr>
          <w:rtl/>
        </w:rPr>
        <w:t xml:space="preserve">היום </w:t>
      </w:r>
      <w:bookmarkStart w:id="24214" w:name="_ETM_Q61_293710"/>
      <w:bookmarkEnd w:id="24214"/>
      <w:r>
        <w:rPr>
          <w:rFonts w:hint="cs"/>
          <w:rtl/>
        </w:rPr>
        <w:t>ה</w:t>
      </w:r>
      <w:r>
        <w:rPr>
          <w:rtl/>
        </w:rPr>
        <w:t xml:space="preserve">תראיין </w:t>
      </w:r>
      <w:bookmarkStart w:id="24215" w:name="_ETM_Q61_294220"/>
      <w:bookmarkEnd w:id="24215"/>
      <w:r>
        <w:rPr>
          <w:rtl/>
        </w:rPr>
        <w:t>בחדשות</w:t>
      </w:r>
      <w:r>
        <w:rPr>
          <w:rFonts w:hint="cs"/>
          <w:rtl/>
        </w:rPr>
        <w:t xml:space="preserve">, בכה את </w:t>
      </w:r>
      <w:bookmarkStart w:id="24216" w:name="_ETM_Q61_294000"/>
      <w:bookmarkStart w:id="24217" w:name="_ETM_Q61_296100"/>
      <w:bookmarkStart w:id="24218" w:name="_ETM_Q61_296460"/>
      <w:bookmarkEnd w:id="24216"/>
      <w:bookmarkEnd w:id="24217"/>
      <w:bookmarkEnd w:id="24218"/>
      <w:r>
        <w:rPr>
          <w:rtl/>
        </w:rPr>
        <w:t xml:space="preserve">החיים </w:t>
      </w:r>
      <w:bookmarkStart w:id="24219" w:name="_ETM_Q61_296790"/>
      <w:bookmarkEnd w:id="24219"/>
      <w:r>
        <w:rPr>
          <w:rtl/>
        </w:rPr>
        <w:t>שלו</w:t>
      </w:r>
      <w:r>
        <w:rPr>
          <w:rFonts w:hint="cs"/>
          <w:rtl/>
        </w:rPr>
        <w:t>.</w:t>
      </w:r>
      <w:r>
        <w:rPr>
          <w:rtl/>
        </w:rPr>
        <w:t xml:space="preserve"> </w:t>
      </w:r>
      <w:bookmarkStart w:id="24220" w:name="_ETM_Q61_297360"/>
      <w:bookmarkEnd w:id="24220"/>
      <w:r>
        <w:rPr>
          <w:rtl/>
        </w:rPr>
        <w:t xml:space="preserve">כל </w:t>
      </w:r>
      <w:bookmarkStart w:id="24221" w:name="_ETM_Q61_297570"/>
      <w:bookmarkEnd w:id="24221"/>
      <w:r>
        <w:rPr>
          <w:rtl/>
        </w:rPr>
        <w:t xml:space="preserve">מה </w:t>
      </w:r>
      <w:bookmarkStart w:id="24222" w:name="_ETM_Q61_297690"/>
      <w:bookmarkEnd w:id="24222"/>
      <w:r>
        <w:rPr>
          <w:rtl/>
        </w:rPr>
        <w:t xml:space="preserve">שהוא </w:t>
      </w:r>
      <w:bookmarkStart w:id="24223" w:name="_ETM_Q61_297840"/>
      <w:bookmarkEnd w:id="24223"/>
      <w:r>
        <w:rPr>
          <w:rtl/>
        </w:rPr>
        <w:t xml:space="preserve">רוצה </w:t>
      </w:r>
      <w:bookmarkStart w:id="24224" w:name="_ETM_Q61_298080"/>
      <w:bookmarkEnd w:id="24224"/>
      <w:r>
        <w:rPr>
          <w:rtl/>
        </w:rPr>
        <w:t xml:space="preserve">זה </w:t>
      </w:r>
      <w:bookmarkStart w:id="24225" w:name="_ETM_Q61_298399"/>
      <w:bookmarkEnd w:id="24225"/>
      <w:r>
        <w:rPr>
          <w:rFonts w:hint="cs"/>
          <w:rtl/>
        </w:rPr>
        <w:t xml:space="preserve">תשובות. </w:t>
      </w:r>
      <w:bookmarkStart w:id="24226" w:name="_ETM_Q61_299389"/>
      <w:bookmarkStart w:id="24227" w:name="_ETM_Q61_299659"/>
      <w:bookmarkStart w:id="24228" w:name="_ETM_Q61_299840"/>
      <w:bookmarkEnd w:id="24226"/>
      <w:bookmarkEnd w:id="24227"/>
      <w:bookmarkEnd w:id="24228"/>
      <w:r>
        <w:rPr>
          <w:rFonts w:hint="cs"/>
          <w:rtl/>
        </w:rPr>
        <w:t xml:space="preserve">גם, על </w:t>
      </w:r>
      <w:proofErr w:type="spellStart"/>
      <w:r>
        <w:rPr>
          <w:rFonts w:hint="cs"/>
          <w:rtl/>
        </w:rPr>
        <w:t>ה</w:t>
      </w:r>
      <w:r>
        <w:rPr>
          <w:rtl/>
        </w:rPr>
        <w:t>מנחוס</w:t>
      </w:r>
      <w:proofErr w:type="spellEnd"/>
      <w:r>
        <w:rPr>
          <w:rtl/>
        </w:rPr>
        <w:t xml:space="preserve"> </w:t>
      </w:r>
      <w:bookmarkStart w:id="24229" w:name="_ETM_Q61_300289"/>
      <w:bookmarkEnd w:id="24229"/>
      <w:r>
        <w:rPr>
          <w:rtl/>
        </w:rPr>
        <w:t>שלה</w:t>
      </w:r>
      <w:bookmarkStart w:id="24230" w:name="_ETM_Q61_301009"/>
      <w:bookmarkEnd w:id="24230"/>
      <w:r w:rsidR="00264B3D">
        <w:rPr>
          <w:rFonts w:hint="cs"/>
          <w:rtl/>
        </w:rPr>
        <w:t>ם</w:t>
      </w:r>
      <w:r>
        <w:rPr>
          <w:rFonts w:hint="cs"/>
          <w:rtl/>
        </w:rPr>
        <w:t xml:space="preserve">, </w:t>
      </w:r>
      <w:r>
        <w:rPr>
          <w:rtl/>
        </w:rPr>
        <w:t xml:space="preserve">אם </w:t>
      </w:r>
      <w:bookmarkStart w:id="24231" w:name="_ETM_Q61_301189"/>
      <w:bookmarkEnd w:id="24231"/>
      <w:r>
        <w:rPr>
          <w:rtl/>
        </w:rPr>
        <w:t xml:space="preserve">לא </w:t>
      </w:r>
      <w:bookmarkStart w:id="24232" w:name="_ETM_Q61_301399"/>
      <w:bookmarkEnd w:id="24232"/>
      <w:r>
        <w:rPr>
          <w:rtl/>
        </w:rPr>
        <w:t xml:space="preserve">היה </w:t>
      </w:r>
      <w:bookmarkStart w:id="24233" w:name="_ETM_Q61_301520"/>
      <w:bookmarkEnd w:id="24233"/>
      <w:r>
        <w:rPr>
          <w:rtl/>
        </w:rPr>
        <w:t xml:space="preserve">חסר </w:t>
      </w:r>
      <w:bookmarkStart w:id="24234" w:name="_ETM_Q61_301909"/>
      <w:bookmarkEnd w:id="24234"/>
      <w:proofErr w:type="spellStart"/>
      <w:r>
        <w:rPr>
          <w:rtl/>
        </w:rPr>
        <w:t>מנחוס</w:t>
      </w:r>
      <w:proofErr w:type="spellEnd"/>
      <w:r>
        <w:rPr>
          <w:rFonts w:hint="cs"/>
          <w:rtl/>
        </w:rPr>
        <w:t>,</w:t>
      </w:r>
      <w:r>
        <w:rPr>
          <w:rtl/>
        </w:rPr>
        <w:t xml:space="preserve"> </w:t>
      </w:r>
      <w:bookmarkStart w:id="24235" w:name="_ETM_Q61_303020"/>
      <w:bookmarkEnd w:id="24235"/>
      <w:proofErr w:type="spellStart"/>
      <w:r>
        <w:rPr>
          <w:rtl/>
        </w:rPr>
        <w:t>המיגונית</w:t>
      </w:r>
      <w:proofErr w:type="spellEnd"/>
      <w:r>
        <w:rPr>
          <w:rtl/>
        </w:rPr>
        <w:t xml:space="preserve"> </w:t>
      </w:r>
      <w:bookmarkStart w:id="24236" w:name="_ETM_Q61_304399"/>
      <w:bookmarkEnd w:id="24236"/>
      <w:r>
        <w:rPr>
          <w:rtl/>
        </w:rPr>
        <w:t>שב</w:t>
      </w:r>
      <w:r>
        <w:rPr>
          <w:rFonts w:hint="cs"/>
          <w:rtl/>
        </w:rPr>
        <w:t>ה הן</w:t>
      </w:r>
      <w:r>
        <w:rPr>
          <w:rtl/>
        </w:rPr>
        <w:t xml:space="preserve"> </w:t>
      </w:r>
      <w:bookmarkStart w:id="24237" w:name="_ETM_Q61_304759"/>
      <w:bookmarkEnd w:id="24237"/>
      <w:r>
        <w:rPr>
          <w:rtl/>
        </w:rPr>
        <w:t>נרצחו</w:t>
      </w:r>
      <w:r>
        <w:rPr>
          <w:rFonts w:hint="cs"/>
          <w:rtl/>
        </w:rPr>
        <w:t>,</w:t>
      </w:r>
      <w:r>
        <w:rPr>
          <w:rtl/>
        </w:rPr>
        <w:t xml:space="preserve"> </w:t>
      </w:r>
      <w:bookmarkStart w:id="24238" w:name="_ETM_Q61_305719"/>
      <w:bookmarkEnd w:id="24238"/>
      <w:r>
        <w:rPr>
          <w:rtl/>
        </w:rPr>
        <w:t xml:space="preserve">גם </w:t>
      </w:r>
      <w:bookmarkStart w:id="24239" w:name="_ETM_Q61_305929"/>
      <w:bookmarkEnd w:id="24239"/>
      <w:r>
        <w:rPr>
          <w:rtl/>
        </w:rPr>
        <w:t xml:space="preserve">אותה </w:t>
      </w:r>
      <w:bookmarkStart w:id="24240" w:name="_ETM_Q61_306139"/>
      <w:bookmarkEnd w:id="24240"/>
      <w:r>
        <w:rPr>
          <w:rFonts w:hint="cs"/>
          <w:rtl/>
        </w:rPr>
        <w:t xml:space="preserve">צבעו </w:t>
      </w:r>
      <w:bookmarkStart w:id="24241" w:name="_ETM_Q61_307299"/>
      <w:bookmarkEnd w:id="24241"/>
      <w:r>
        <w:rPr>
          <w:rFonts w:hint="eastAsia"/>
          <w:rtl/>
        </w:rPr>
        <w:t>–</w:t>
      </w:r>
      <w:r>
        <w:rPr>
          <w:rFonts w:hint="cs"/>
          <w:rtl/>
        </w:rPr>
        <w:t xml:space="preserve"> </w:t>
      </w:r>
      <w:r>
        <w:rPr>
          <w:rtl/>
        </w:rPr>
        <w:t xml:space="preserve">אתם </w:t>
      </w:r>
      <w:bookmarkStart w:id="24242" w:name="_ETM_Q61_307450"/>
      <w:bookmarkEnd w:id="24242"/>
      <w:r>
        <w:rPr>
          <w:rtl/>
        </w:rPr>
        <w:t xml:space="preserve">זוכרים </w:t>
      </w:r>
      <w:bookmarkStart w:id="24243" w:name="_ETM_Q61_307780"/>
      <w:bookmarkEnd w:id="24243"/>
      <w:r>
        <w:rPr>
          <w:rtl/>
        </w:rPr>
        <w:t>שהי</w:t>
      </w:r>
      <w:r>
        <w:rPr>
          <w:rFonts w:hint="cs"/>
          <w:rtl/>
        </w:rPr>
        <w:t>ית</w:t>
      </w:r>
      <w:r>
        <w:rPr>
          <w:rtl/>
        </w:rPr>
        <w:t xml:space="preserve">ה </w:t>
      </w:r>
      <w:bookmarkStart w:id="24244" w:name="_ETM_Q61_308319"/>
      <w:bookmarkEnd w:id="24244"/>
      <w:r>
        <w:rPr>
          <w:rtl/>
        </w:rPr>
        <w:t>איז</w:t>
      </w:r>
      <w:r>
        <w:rPr>
          <w:rFonts w:hint="cs"/>
          <w:rtl/>
        </w:rPr>
        <w:t>ו</w:t>
      </w:r>
      <w:r>
        <w:rPr>
          <w:rtl/>
        </w:rPr>
        <w:t xml:space="preserve"> </w:t>
      </w:r>
      <w:bookmarkStart w:id="24245" w:name="_ETM_Q61_308530"/>
      <w:bookmarkEnd w:id="24245"/>
      <w:r>
        <w:rPr>
          <w:rtl/>
        </w:rPr>
        <w:t>אי</w:t>
      </w:r>
      <w:bookmarkStart w:id="24246" w:name="_ETM_Q61_308620"/>
      <w:bookmarkEnd w:id="24246"/>
      <w:r>
        <w:rPr>
          <w:rFonts w:hint="cs"/>
          <w:rtl/>
        </w:rPr>
        <w:t>-</w:t>
      </w:r>
      <w:r>
        <w:rPr>
          <w:rtl/>
        </w:rPr>
        <w:t xml:space="preserve">הבנה </w:t>
      </w:r>
      <w:bookmarkStart w:id="24247" w:name="_ETM_Q61_309250"/>
      <w:bookmarkEnd w:id="24247"/>
      <w:r>
        <w:rPr>
          <w:rtl/>
        </w:rPr>
        <w:t>ו</w:t>
      </w:r>
      <w:r>
        <w:rPr>
          <w:rFonts w:hint="cs"/>
          <w:rtl/>
        </w:rPr>
        <w:t xml:space="preserve">צבעו אותה. </w:t>
      </w:r>
      <w:bookmarkStart w:id="24248" w:name="_ETM_Q61_309790"/>
      <w:bookmarkStart w:id="24249" w:name="_ETM_Q61_309910"/>
      <w:bookmarkStart w:id="24250" w:name="_ETM_Q61_312530"/>
      <w:bookmarkEnd w:id="24248"/>
      <w:bookmarkEnd w:id="24249"/>
      <w:bookmarkEnd w:id="24250"/>
      <w:r>
        <w:rPr>
          <w:rFonts w:hint="cs"/>
          <w:rtl/>
        </w:rPr>
        <w:t xml:space="preserve">כל </w:t>
      </w:r>
      <w:r>
        <w:rPr>
          <w:rtl/>
        </w:rPr>
        <w:t xml:space="preserve">מה </w:t>
      </w:r>
      <w:bookmarkStart w:id="24251" w:name="_ETM_Q61_312680"/>
      <w:bookmarkEnd w:id="24251"/>
      <w:r>
        <w:rPr>
          <w:rtl/>
        </w:rPr>
        <w:t>שמנ</w:t>
      </w:r>
      <w:r>
        <w:rPr>
          <w:rFonts w:hint="cs"/>
          <w:rtl/>
        </w:rPr>
        <w:t xml:space="preserve">שה </w:t>
      </w:r>
      <w:bookmarkStart w:id="24252" w:name="_ETM_Q61_313000"/>
      <w:bookmarkStart w:id="24253" w:name="_ETM_Q61_313220"/>
      <w:bookmarkStart w:id="24254" w:name="_ETM_Q61_313970"/>
      <w:bookmarkEnd w:id="24252"/>
      <w:bookmarkEnd w:id="24253"/>
      <w:bookmarkEnd w:id="24254"/>
      <w:r>
        <w:rPr>
          <w:rFonts w:hint="cs"/>
          <w:rtl/>
        </w:rPr>
        <w:t>ו</w:t>
      </w:r>
      <w:r>
        <w:rPr>
          <w:rtl/>
        </w:rPr>
        <w:t xml:space="preserve">סיגל </w:t>
      </w:r>
      <w:bookmarkStart w:id="24255" w:name="_ETM_Q61_314600"/>
      <w:bookmarkEnd w:id="24255"/>
      <w:r>
        <w:rPr>
          <w:rtl/>
        </w:rPr>
        <w:t xml:space="preserve">רוצים </w:t>
      </w:r>
      <w:bookmarkStart w:id="24256" w:name="_ETM_Q61_315260"/>
      <w:bookmarkEnd w:id="24256"/>
      <w:r>
        <w:rPr>
          <w:rtl/>
        </w:rPr>
        <w:t xml:space="preserve">זה </w:t>
      </w:r>
      <w:bookmarkStart w:id="24257" w:name="_ETM_Q61_315500"/>
      <w:bookmarkEnd w:id="24257"/>
      <w:r>
        <w:rPr>
          <w:rtl/>
        </w:rPr>
        <w:t>תשובות</w:t>
      </w:r>
      <w:r>
        <w:rPr>
          <w:rFonts w:hint="cs"/>
          <w:rtl/>
        </w:rPr>
        <w:t>,</w:t>
      </w:r>
      <w:r>
        <w:rPr>
          <w:rtl/>
        </w:rPr>
        <w:t xml:space="preserve"> </w:t>
      </w:r>
      <w:bookmarkStart w:id="24258" w:name="_ETM_Q61_316770"/>
      <w:bookmarkEnd w:id="24258"/>
      <w:r>
        <w:rPr>
          <w:rtl/>
        </w:rPr>
        <w:t xml:space="preserve">זה </w:t>
      </w:r>
      <w:bookmarkStart w:id="24259" w:name="_ETM_Q61_316980"/>
      <w:bookmarkEnd w:id="24259"/>
      <w:r>
        <w:rPr>
          <w:rtl/>
        </w:rPr>
        <w:t xml:space="preserve">להבין </w:t>
      </w:r>
      <w:bookmarkStart w:id="24260" w:name="_ETM_Q61_317340"/>
      <w:bookmarkEnd w:id="24260"/>
      <w:r>
        <w:rPr>
          <w:rtl/>
        </w:rPr>
        <w:t xml:space="preserve">מה </w:t>
      </w:r>
      <w:bookmarkStart w:id="24261" w:name="_ETM_Q61_317520"/>
      <w:bookmarkEnd w:id="24261"/>
      <w:r>
        <w:rPr>
          <w:rtl/>
        </w:rPr>
        <w:t>קרה</w:t>
      </w:r>
      <w:r>
        <w:rPr>
          <w:rFonts w:hint="cs"/>
          <w:rtl/>
        </w:rPr>
        <w:t>,</w:t>
      </w:r>
      <w:r>
        <w:rPr>
          <w:rtl/>
        </w:rPr>
        <w:t xml:space="preserve"> </w:t>
      </w:r>
      <w:bookmarkStart w:id="24262" w:name="_ETM_Q61_318030"/>
      <w:bookmarkEnd w:id="24262"/>
      <w:r>
        <w:rPr>
          <w:rtl/>
        </w:rPr>
        <w:t xml:space="preserve">איך </w:t>
      </w:r>
      <w:bookmarkStart w:id="24263" w:name="_ETM_Q61_318210"/>
      <w:bookmarkEnd w:id="24263"/>
      <w:r>
        <w:rPr>
          <w:rtl/>
        </w:rPr>
        <w:t>קרה</w:t>
      </w:r>
      <w:r>
        <w:rPr>
          <w:rFonts w:hint="cs"/>
          <w:rtl/>
        </w:rPr>
        <w:t>,</w:t>
      </w:r>
      <w:r>
        <w:rPr>
          <w:rtl/>
        </w:rPr>
        <w:t xml:space="preserve"> </w:t>
      </w:r>
      <w:bookmarkStart w:id="24264" w:name="_ETM_Q61_318720"/>
      <w:bookmarkEnd w:id="24264"/>
      <w:r>
        <w:rPr>
          <w:rtl/>
        </w:rPr>
        <w:t xml:space="preserve">למה </w:t>
      </w:r>
      <w:bookmarkStart w:id="24265" w:name="_ETM_Q61_319080"/>
      <w:bookmarkEnd w:id="24265"/>
      <w:r>
        <w:rPr>
          <w:rtl/>
        </w:rPr>
        <w:t>קרה</w:t>
      </w:r>
      <w:r>
        <w:rPr>
          <w:rFonts w:hint="cs"/>
          <w:rtl/>
        </w:rPr>
        <w:t>.</w:t>
      </w:r>
      <w:r>
        <w:rPr>
          <w:rtl/>
        </w:rPr>
        <w:t xml:space="preserve"> </w:t>
      </w:r>
      <w:bookmarkStart w:id="24266" w:name="_ETM_Q61_320540"/>
      <w:bookmarkEnd w:id="24266"/>
      <w:r>
        <w:rPr>
          <w:rtl/>
        </w:rPr>
        <w:t xml:space="preserve">אנשים </w:t>
      </w:r>
      <w:bookmarkStart w:id="24267" w:name="_ETM_Q61_320989"/>
      <w:bookmarkEnd w:id="24267"/>
      <w:r>
        <w:rPr>
          <w:rtl/>
        </w:rPr>
        <w:t xml:space="preserve">שגידלו </w:t>
      </w:r>
      <w:bookmarkStart w:id="24268" w:name="_ETM_Q61_321500"/>
      <w:bookmarkEnd w:id="24268"/>
      <w:r>
        <w:rPr>
          <w:rtl/>
        </w:rPr>
        <w:t xml:space="preserve">25 </w:t>
      </w:r>
      <w:bookmarkStart w:id="24269" w:name="_ETM_Q61_322310"/>
      <w:bookmarkEnd w:id="24269"/>
      <w:r>
        <w:rPr>
          <w:rtl/>
        </w:rPr>
        <w:t xml:space="preserve">שנים </w:t>
      </w:r>
      <w:bookmarkStart w:id="24270" w:name="_ETM_Q61_322700"/>
      <w:bookmarkEnd w:id="24270"/>
      <w:r>
        <w:rPr>
          <w:rFonts w:hint="cs"/>
          <w:rtl/>
        </w:rPr>
        <w:t>ו-</w:t>
      </w:r>
      <w:r>
        <w:rPr>
          <w:rtl/>
        </w:rPr>
        <w:t xml:space="preserve">22 </w:t>
      </w:r>
      <w:bookmarkStart w:id="24271" w:name="_ETM_Q61_323360"/>
      <w:bookmarkEnd w:id="24271"/>
      <w:r>
        <w:rPr>
          <w:rtl/>
        </w:rPr>
        <w:t xml:space="preserve">שנים </w:t>
      </w:r>
      <w:bookmarkStart w:id="24272" w:name="_ETM_Q61_324240"/>
      <w:bookmarkEnd w:id="24272"/>
      <w:r>
        <w:rPr>
          <w:rtl/>
        </w:rPr>
        <w:t xml:space="preserve">את </w:t>
      </w:r>
      <w:bookmarkStart w:id="24273" w:name="_ETM_Q61_324419"/>
      <w:bookmarkEnd w:id="24273"/>
      <w:r>
        <w:rPr>
          <w:rtl/>
        </w:rPr>
        <w:t xml:space="preserve">הילדות </w:t>
      </w:r>
      <w:bookmarkStart w:id="24274" w:name="_ETM_Q61_324870"/>
      <w:bookmarkEnd w:id="24274"/>
      <w:r>
        <w:rPr>
          <w:rtl/>
        </w:rPr>
        <w:t>שלה</w:t>
      </w:r>
      <w:bookmarkStart w:id="24275" w:name="_ETM_Q61_325680"/>
      <w:bookmarkEnd w:id="24275"/>
      <w:r>
        <w:rPr>
          <w:rFonts w:hint="cs"/>
          <w:rtl/>
        </w:rPr>
        <w:t>ם, ו</w:t>
      </w:r>
      <w:r>
        <w:rPr>
          <w:rtl/>
        </w:rPr>
        <w:t xml:space="preserve">בשיחת </w:t>
      </w:r>
      <w:bookmarkStart w:id="24276" w:name="_ETM_Q61_326490"/>
      <w:bookmarkEnd w:id="24276"/>
      <w:r>
        <w:rPr>
          <w:rtl/>
        </w:rPr>
        <w:t>טלפון</w:t>
      </w:r>
      <w:r>
        <w:rPr>
          <w:rFonts w:hint="cs"/>
          <w:rtl/>
        </w:rPr>
        <w:t xml:space="preserve"> אחת</w:t>
      </w:r>
      <w:bookmarkStart w:id="24277" w:name="_ETM_Q61_326940"/>
      <w:bookmarkEnd w:id="24277"/>
      <w:r>
        <w:rPr>
          <w:rtl/>
        </w:rPr>
        <w:t xml:space="preserve"> </w:t>
      </w:r>
      <w:bookmarkStart w:id="24278" w:name="_ETM_Q61_327599"/>
      <w:bookmarkEnd w:id="24278"/>
      <w:r>
        <w:rPr>
          <w:rtl/>
        </w:rPr>
        <w:t xml:space="preserve">פשוט </w:t>
      </w:r>
      <w:bookmarkStart w:id="24279" w:name="_ETM_Q61_328169"/>
      <w:bookmarkEnd w:id="24279"/>
      <w:r>
        <w:rPr>
          <w:rtl/>
        </w:rPr>
        <w:t xml:space="preserve">אין </w:t>
      </w:r>
      <w:bookmarkStart w:id="24280" w:name="_ETM_Q61_328410"/>
      <w:bookmarkEnd w:id="24280"/>
      <w:r>
        <w:rPr>
          <w:rtl/>
        </w:rPr>
        <w:t>אות</w:t>
      </w:r>
      <w:r>
        <w:rPr>
          <w:rFonts w:hint="cs"/>
          <w:rtl/>
        </w:rPr>
        <w:t>ן. אין.</w:t>
      </w:r>
      <w:r>
        <w:rPr>
          <w:rtl/>
        </w:rPr>
        <w:t xml:space="preserve"> </w:t>
      </w:r>
      <w:bookmarkStart w:id="24281" w:name="_ETM_Q61_329650"/>
      <w:bookmarkStart w:id="24282" w:name="_ETM_Q61_331159"/>
      <w:bookmarkEnd w:id="24281"/>
      <w:bookmarkEnd w:id="24282"/>
      <w:r>
        <w:rPr>
          <w:rtl/>
        </w:rPr>
        <w:t xml:space="preserve">זה </w:t>
      </w:r>
      <w:bookmarkStart w:id="24283" w:name="_ETM_Q61_331489"/>
      <w:bookmarkEnd w:id="24283"/>
      <w:r>
        <w:rPr>
          <w:rtl/>
        </w:rPr>
        <w:t xml:space="preserve">פשוט </w:t>
      </w:r>
      <w:bookmarkStart w:id="24284" w:name="_ETM_Q61_331849"/>
      <w:bookmarkEnd w:id="24284"/>
      <w:r>
        <w:rPr>
          <w:rtl/>
        </w:rPr>
        <w:t xml:space="preserve">לא </w:t>
      </w:r>
      <w:bookmarkStart w:id="24285" w:name="_ETM_Q61_331939"/>
      <w:bookmarkEnd w:id="24285"/>
      <w:r>
        <w:rPr>
          <w:rtl/>
        </w:rPr>
        <w:t>נורמלי</w:t>
      </w:r>
      <w:r>
        <w:rPr>
          <w:rFonts w:hint="cs"/>
          <w:rtl/>
        </w:rPr>
        <w:t>,</w:t>
      </w:r>
      <w:r>
        <w:rPr>
          <w:rtl/>
        </w:rPr>
        <w:t xml:space="preserve"> </w:t>
      </w:r>
      <w:bookmarkStart w:id="24286" w:name="_ETM_Q61_332450"/>
      <w:bookmarkEnd w:id="24286"/>
      <w:r>
        <w:rPr>
          <w:rtl/>
        </w:rPr>
        <w:t>כאילו</w:t>
      </w:r>
      <w:r>
        <w:rPr>
          <w:rFonts w:hint="cs"/>
          <w:rtl/>
        </w:rPr>
        <w:t>.</w:t>
      </w:r>
      <w:r>
        <w:rPr>
          <w:rtl/>
        </w:rPr>
        <w:t xml:space="preserve"> </w:t>
      </w:r>
      <w:bookmarkStart w:id="24287" w:name="_ETM_Q61_332719"/>
      <w:bookmarkEnd w:id="24287"/>
      <w:r>
        <w:rPr>
          <w:rtl/>
        </w:rPr>
        <w:t xml:space="preserve">אני </w:t>
      </w:r>
      <w:bookmarkStart w:id="24288" w:name="_ETM_Q61_332809"/>
      <w:bookmarkEnd w:id="24288"/>
      <w:r>
        <w:rPr>
          <w:rtl/>
        </w:rPr>
        <w:t xml:space="preserve">לא </w:t>
      </w:r>
      <w:bookmarkStart w:id="24289" w:name="_ETM_Q61_332870"/>
      <w:bookmarkEnd w:id="24289"/>
      <w:r>
        <w:rPr>
          <w:rtl/>
        </w:rPr>
        <w:t xml:space="preserve">הצלחתי </w:t>
      </w:r>
      <w:bookmarkStart w:id="24290" w:name="_ETM_Q61_333200"/>
      <w:bookmarkEnd w:id="24290"/>
      <w:r>
        <w:rPr>
          <w:rtl/>
        </w:rPr>
        <w:t xml:space="preserve">לעכל </w:t>
      </w:r>
      <w:bookmarkStart w:id="24291" w:name="_ETM_Q61_333620"/>
      <w:bookmarkEnd w:id="24291"/>
      <w:r>
        <w:rPr>
          <w:rtl/>
        </w:rPr>
        <w:t xml:space="preserve">את </w:t>
      </w:r>
      <w:bookmarkStart w:id="24292" w:name="_ETM_Q61_333739"/>
      <w:bookmarkEnd w:id="24292"/>
      <w:r>
        <w:rPr>
          <w:rtl/>
        </w:rPr>
        <w:t>זה</w:t>
      </w:r>
      <w:r>
        <w:rPr>
          <w:rFonts w:hint="cs"/>
          <w:rtl/>
        </w:rPr>
        <w:t>.</w:t>
      </w:r>
      <w:r>
        <w:rPr>
          <w:rtl/>
        </w:rPr>
        <w:t xml:space="preserve"> </w:t>
      </w:r>
      <w:bookmarkStart w:id="24293" w:name="_ETM_Q61_334500"/>
      <w:bookmarkEnd w:id="24293"/>
      <w:r>
        <w:rPr>
          <w:rtl/>
        </w:rPr>
        <w:t xml:space="preserve">כי </w:t>
      </w:r>
      <w:bookmarkStart w:id="24294" w:name="_ETM_Q61_334739"/>
      <w:bookmarkEnd w:id="24294"/>
      <w:r>
        <w:rPr>
          <w:rtl/>
        </w:rPr>
        <w:t xml:space="preserve">אתה </w:t>
      </w:r>
      <w:bookmarkStart w:id="24295" w:name="_ETM_Q61_334889"/>
      <w:bookmarkEnd w:id="24295"/>
      <w:r>
        <w:rPr>
          <w:rFonts w:hint="cs"/>
          <w:rtl/>
        </w:rPr>
        <w:t xml:space="preserve">ישר </w:t>
      </w:r>
      <w:bookmarkStart w:id="24296" w:name="_ETM_Q61_335099"/>
      <w:bookmarkEnd w:id="24296"/>
      <w:r>
        <w:rPr>
          <w:rtl/>
        </w:rPr>
        <w:t xml:space="preserve">מסתכל </w:t>
      </w:r>
      <w:bookmarkStart w:id="24297" w:name="_ETM_Q61_335489"/>
      <w:bookmarkEnd w:id="24297"/>
      <w:r>
        <w:rPr>
          <w:rtl/>
        </w:rPr>
        <w:t>–</w:t>
      </w:r>
      <w:r>
        <w:rPr>
          <w:rFonts w:hint="cs"/>
          <w:rtl/>
        </w:rPr>
        <w:t xml:space="preserve"> </w:t>
      </w:r>
      <w:r>
        <w:rPr>
          <w:rtl/>
        </w:rPr>
        <w:t xml:space="preserve">לי </w:t>
      </w:r>
      <w:bookmarkStart w:id="24298" w:name="_ETM_Q61_335610"/>
      <w:bookmarkEnd w:id="24298"/>
      <w:r>
        <w:rPr>
          <w:rFonts w:hint="cs"/>
          <w:rtl/>
        </w:rPr>
        <w:t xml:space="preserve">יש </w:t>
      </w:r>
      <w:r>
        <w:rPr>
          <w:rtl/>
        </w:rPr>
        <w:t xml:space="preserve">ילדה </w:t>
      </w:r>
      <w:bookmarkStart w:id="24299" w:name="_ETM_Q61_335939"/>
      <w:bookmarkEnd w:id="24299"/>
      <w:r>
        <w:rPr>
          <w:rtl/>
        </w:rPr>
        <w:t xml:space="preserve">בת </w:t>
      </w:r>
      <w:bookmarkStart w:id="24300" w:name="_ETM_Q61_336120"/>
      <w:bookmarkEnd w:id="24300"/>
      <w:r>
        <w:rPr>
          <w:rFonts w:hint="cs"/>
          <w:rtl/>
        </w:rPr>
        <w:t>ארבע</w:t>
      </w:r>
      <w:bookmarkStart w:id="24301" w:name="_ETM_Q61_336450"/>
      <w:bookmarkEnd w:id="24301"/>
      <w:r>
        <w:rPr>
          <w:rFonts w:hint="cs"/>
          <w:rtl/>
        </w:rPr>
        <w:t xml:space="preserve"> </w:t>
      </w:r>
      <w:r>
        <w:rPr>
          <w:rtl/>
        </w:rPr>
        <w:t xml:space="preserve">וילד </w:t>
      </w:r>
      <w:bookmarkStart w:id="24302" w:name="_ETM_Q61_336840"/>
      <w:bookmarkEnd w:id="24302"/>
      <w:r>
        <w:rPr>
          <w:rtl/>
        </w:rPr>
        <w:t xml:space="preserve">בן </w:t>
      </w:r>
      <w:bookmarkStart w:id="24303" w:name="_ETM_Q61_337049"/>
      <w:bookmarkEnd w:id="24303"/>
      <w:r>
        <w:rPr>
          <w:rtl/>
        </w:rPr>
        <w:t>שנתיים</w:t>
      </w:r>
      <w:r>
        <w:rPr>
          <w:rFonts w:hint="cs"/>
          <w:rtl/>
        </w:rPr>
        <w:t xml:space="preserve"> </w:t>
      </w:r>
      <w:bookmarkStart w:id="24304" w:name="_ETM_Q61_338000"/>
      <w:bookmarkEnd w:id="24304"/>
      <w:r>
        <w:rPr>
          <w:rtl/>
        </w:rPr>
        <w:t xml:space="preserve">– </w:t>
      </w:r>
      <w:bookmarkStart w:id="24305" w:name="_ETM_Q61_338040"/>
      <w:bookmarkEnd w:id="24305"/>
      <w:r>
        <w:rPr>
          <w:rtl/>
        </w:rPr>
        <w:t xml:space="preserve">ואתה </w:t>
      </w:r>
      <w:bookmarkStart w:id="24306" w:name="_ETM_Q61_338310"/>
      <w:bookmarkEnd w:id="24306"/>
      <w:r>
        <w:rPr>
          <w:rtl/>
        </w:rPr>
        <w:t xml:space="preserve">יושב </w:t>
      </w:r>
      <w:bookmarkStart w:id="24307" w:name="_ETM_Q61_338579"/>
      <w:bookmarkEnd w:id="24307"/>
      <w:r>
        <w:rPr>
          <w:rtl/>
        </w:rPr>
        <w:t>א</w:t>
      </w:r>
      <w:r>
        <w:rPr>
          <w:rFonts w:hint="cs"/>
          <w:rtl/>
        </w:rPr>
        <w:t>ו</w:t>
      </w:r>
      <w:r>
        <w:rPr>
          <w:rtl/>
        </w:rPr>
        <w:t>מר</w:t>
      </w:r>
      <w:r>
        <w:rPr>
          <w:rFonts w:hint="cs"/>
          <w:rtl/>
        </w:rPr>
        <w:t>:</w:t>
      </w:r>
      <w:r>
        <w:rPr>
          <w:rtl/>
        </w:rPr>
        <w:t xml:space="preserve"> </w:t>
      </w:r>
      <w:bookmarkStart w:id="24308" w:name="_ETM_Q61_338760"/>
      <w:bookmarkEnd w:id="24308"/>
      <w:proofErr w:type="spellStart"/>
      <w:r>
        <w:rPr>
          <w:rtl/>
        </w:rPr>
        <w:t>בוא</w:t>
      </w:r>
      <w:r>
        <w:rPr>
          <w:rFonts w:hint="cs"/>
          <w:rtl/>
        </w:rPr>
        <w:t>'</w:t>
      </w:r>
      <w:r>
        <w:rPr>
          <w:rtl/>
        </w:rPr>
        <w:t>נה</w:t>
      </w:r>
      <w:proofErr w:type="spellEnd"/>
      <w:r>
        <w:rPr>
          <w:rFonts w:hint="cs"/>
          <w:rtl/>
        </w:rPr>
        <w:t>,</w:t>
      </w:r>
      <w:r>
        <w:rPr>
          <w:rtl/>
        </w:rPr>
        <w:t xml:space="preserve"> </w:t>
      </w:r>
      <w:bookmarkStart w:id="24309" w:name="_ETM_Q61_339000"/>
      <w:bookmarkEnd w:id="24309"/>
      <w:r>
        <w:rPr>
          <w:rtl/>
        </w:rPr>
        <w:t xml:space="preserve">זה </w:t>
      </w:r>
      <w:bookmarkStart w:id="24310" w:name="_ETM_Q61_339389"/>
      <w:bookmarkEnd w:id="24310"/>
      <w:r>
        <w:rPr>
          <w:rtl/>
        </w:rPr>
        <w:t xml:space="preserve">לא </w:t>
      </w:r>
      <w:bookmarkStart w:id="24311" w:name="_ETM_Q61_339480"/>
      <w:bookmarkEnd w:id="24311"/>
      <w:r>
        <w:rPr>
          <w:rtl/>
        </w:rPr>
        <w:t>נורמלי</w:t>
      </w:r>
      <w:r>
        <w:rPr>
          <w:rFonts w:hint="cs"/>
          <w:rtl/>
        </w:rPr>
        <w:t>.</w:t>
      </w:r>
      <w:r>
        <w:rPr>
          <w:rtl/>
        </w:rPr>
        <w:t xml:space="preserve"> </w:t>
      </w:r>
      <w:bookmarkStart w:id="24312" w:name="_ETM_Q61_340669"/>
      <w:bookmarkEnd w:id="24312"/>
      <w:r>
        <w:rPr>
          <w:rtl/>
        </w:rPr>
        <w:t xml:space="preserve">אם </w:t>
      </w:r>
      <w:bookmarkStart w:id="24313" w:name="_ETM_Q61_340850"/>
      <w:bookmarkEnd w:id="24313"/>
      <w:r>
        <w:rPr>
          <w:rtl/>
        </w:rPr>
        <w:t xml:space="preserve">מישהו </w:t>
      </w:r>
      <w:bookmarkStart w:id="24314" w:name="_ETM_Q61_341150"/>
      <w:bookmarkEnd w:id="24314"/>
      <w:r>
        <w:rPr>
          <w:rtl/>
        </w:rPr>
        <w:t xml:space="preserve">ייגע </w:t>
      </w:r>
      <w:bookmarkStart w:id="24315" w:name="_ETM_Q61_341540"/>
      <w:bookmarkEnd w:id="24315"/>
      <w:r>
        <w:rPr>
          <w:rtl/>
        </w:rPr>
        <w:t>בהם</w:t>
      </w:r>
      <w:r>
        <w:rPr>
          <w:rFonts w:hint="cs"/>
          <w:rtl/>
        </w:rPr>
        <w:t>,</w:t>
      </w:r>
      <w:r>
        <w:rPr>
          <w:rtl/>
        </w:rPr>
        <w:t xml:space="preserve"> </w:t>
      </w:r>
      <w:bookmarkStart w:id="24316" w:name="_ETM_Q61_342530"/>
      <w:bookmarkEnd w:id="24316"/>
      <w:r>
        <w:rPr>
          <w:rtl/>
        </w:rPr>
        <w:t xml:space="preserve">אני </w:t>
      </w:r>
      <w:bookmarkStart w:id="24317" w:name="_ETM_Q61_342739"/>
      <w:bookmarkEnd w:id="24317"/>
      <w:r>
        <w:rPr>
          <w:rtl/>
        </w:rPr>
        <w:t xml:space="preserve">אומר </w:t>
      </w:r>
      <w:bookmarkStart w:id="24318" w:name="_ETM_Q61_342980"/>
      <w:bookmarkEnd w:id="24318"/>
      <w:r>
        <w:rPr>
          <w:rtl/>
        </w:rPr>
        <w:t>לכם</w:t>
      </w:r>
      <w:r>
        <w:rPr>
          <w:rFonts w:hint="cs"/>
          <w:rtl/>
        </w:rPr>
        <w:t>,</w:t>
      </w:r>
      <w:r>
        <w:rPr>
          <w:rtl/>
        </w:rPr>
        <w:t xml:space="preserve"> </w:t>
      </w:r>
      <w:bookmarkStart w:id="24319" w:name="_ETM_Q61_343280"/>
      <w:bookmarkEnd w:id="24319"/>
      <w:r>
        <w:rPr>
          <w:rtl/>
        </w:rPr>
        <w:t>אני</w:t>
      </w:r>
      <w:r>
        <w:rPr>
          <w:rFonts w:hint="cs"/>
          <w:rtl/>
        </w:rPr>
        <w:t xml:space="preserve"> </w:t>
      </w:r>
      <w:bookmarkStart w:id="24320" w:name="_ETM_Q61_344000"/>
      <w:bookmarkStart w:id="24321" w:name="_ETM_Q61_344269"/>
      <w:bookmarkEnd w:id="24320"/>
      <w:bookmarkEnd w:id="24321"/>
      <w:r>
        <w:rPr>
          <w:rtl/>
        </w:rPr>
        <w:t>–</w:t>
      </w:r>
      <w:r>
        <w:rPr>
          <w:rFonts w:hint="cs"/>
          <w:rtl/>
        </w:rPr>
        <w:t xml:space="preserve"> </w:t>
      </w:r>
      <w:r>
        <w:rPr>
          <w:rtl/>
        </w:rPr>
        <w:t xml:space="preserve">מה </w:t>
      </w:r>
      <w:bookmarkStart w:id="24322" w:name="_ETM_Q61_344480"/>
      <w:bookmarkEnd w:id="24322"/>
      <w:r>
        <w:rPr>
          <w:rtl/>
        </w:rPr>
        <w:t xml:space="preserve">שקורה </w:t>
      </w:r>
      <w:bookmarkStart w:id="24323" w:name="_ETM_Q61_344840"/>
      <w:bookmarkEnd w:id="24323"/>
      <w:r>
        <w:rPr>
          <w:rtl/>
        </w:rPr>
        <w:t>ב</w:t>
      </w:r>
      <w:r>
        <w:rPr>
          <w:rFonts w:hint="cs"/>
          <w:rtl/>
        </w:rPr>
        <w:t>א</w:t>
      </w:r>
      <w:r>
        <w:rPr>
          <w:rtl/>
        </w:rPr>
        <w:t xml:space="preserve">ולם </w:t>
      </w:r>
      <w:bookmarkStart w:id="24324" w:name="_ETM_Q61_345290"/>
      <w:bookmarkEnd w:id="24324"/>
      <w:r>
        <w:rPr>
          <w:rtl/>
        </w:rPr>
        <w:t xml:space="preserve">הזה </w:t>
      </w:r>
      <w:bookmarkStart w:id="24325" w:name="_ETM_Q61_345590"/>
      <w:bookmarkEnd w:id="24325"/>
      <w:r>
        <w:rPr>
          <w:rtl/>
        </w:rPr>
        <w:t xml:space="preserve">זה </w:t>
      </w:r>
      <w:bookmarkStart w:id="24326" w:name="_ETM_Q61_345829"/>
      <w:bookmarkEnd w:id="24326"/>
      <w:r>
        <w:rPr>
          <w:rtl/>
        </w:rPr>
        <w:t>עדין</w:t>
      </w:r>
      <w:r>
        <w:rPr>
          <w:rFonts w:hint="cs"/>
          <w:rtl/>
        </w:rPr>
        <w:t>.</w:t>
      </w:r>
      <w:r>
        <w:rPr>
          <w:rtl/>
        </w:rPr>
        <w:t xml:space="preserve"> </w:t>
      </w:r>
      <w:bookmarkStart w:id="24327" w:name="_ETM_Q61_347239"/>
      <w:bookmarkEnd w:id="24327"/>
      <w:r>
        <w:rPr>
          <w:rtl/>
        </w:rPr>
        <w:t xml:space="preserve">אם </w:t>
      </w:r>
      <w:bookmarkStart w:id="24328" w:name="_ETM_Q61_347419"/>
      <w:bookmarkEnd w:id="24328"/>
      <w:r>
        <w:rPr>
          <w:rtl/>
        </w:rPr>
        <w:t xml:space="preserve">מישהו </w:t>
      </w:r>
      <w:bookmarkStart w:id="24329" w:name="_ETM_Q61_347689"/>
      <w:bookmarkEnd w:id="24329"/>
      <w:r>
        <w:rPr>
          <w:rtl/>
        </w:rPr>
        <w:t>י</w:t>
      </w:r>
      <w:r>
        <w:rPr>
          <w:rFonts w:hint="cs"/>
          <w:rtl/>
        </w:rPr>
        <w:t>י</w:t>
      </w:r>
      <w:r>
        <w:rPr>
          <w:rtl/>
        </w:rPr>
        <w:t xml:space="preserve">גע </w:t>
      </w:r>
      <w:bookmarkStart w:id="24330" w:name="_ETM_Q61_347930"/>
      <w:bookmarkEnd w:id="24330"/>
      <w:r>
        <w:rPr>
          <w:rtl/>
        </w:rPr>
        <w:t xml:space="preserve">בילדים </w:t>
      </w:r>
      <w:bookmarkStart w:id="24331" w:name="_ETM_Q61_348470"/>
      <w:bookmarkEnd w:id="24331"/>
      <w:r>
        <w:rPr>
          <w:rtl/>
        </w:rPr>
        <w:t>שלי</w:t>
      </w:r>
      <w:r>
        <w:rPr>
          <w:rFonts w:hint="cs"/>
          <w:rtl/>
        </w:rPr>
        <w:t>,</w:t>
      </w:r>
      <w:bookmarkStart w:id="24332" w:name="_ETM_Q61_349470"/>
      <w:bookmarkEnd w:id="24332"/>
      <w:r>
        <w:rPr>
          <w:rtl/>
        </w:rPr>
        <w:t xml:space="preserve"> </w:t>
      </w:r>
      <w:bookmarkStart w:id="24333" w:name="_ETM_Q61_349919"/>
      <w:bookmarkEnd w:id="24333"/>
      <w:r>
        <w:rPr>
          <w:rtl/>
        </w:rPr>
        <w:t xml:space="preserve">לא </w:t>
      </w:r>
      <w:bookmarkStart w:id="24334" w:name="_ETM_Q61_350069"/>
      <w:bookmarkEnd w:id="24334"/>
      <w:r>
        <w:rPr>
          <w:rtl/>
        </w:rPr>
        <w:t xml:space="preserve">נעים </w:t>
      </w:r>
      <w:bookmarkStart w:id="24335" w:name="_ETM_Q61_350280"/>
      <w:bookmarkEnd w:id="24335"/>
      <w:r>
        <w:rPr>
          <w:rtl/>
        </w:rPr>
        <w:t xml:space="preserve">לי </w:t>
      </w:r>
      <w:bookmarkStart w:id="24336" w:name="_ETM_Q61_350370"/>
      <w:bookmarkEnd w:id="24336"/>
      <w:r>
        <w:rPr>
          <w:rtl/>
        </w:rPr>
        <w:t xml:space="preserve">להגיד </w:t>
      </w:r>
      <w:bookmarkStart w:id="24337" w:name="_ETM_Q61_350639"/>
      <w:bookmarkEnd w:id="24337"/>
      <w:r>
        <w:rPr>
          <w:rtl/>
        </w:rPr>
        <w:t xml:space="preserve">מה </w:t>
      </w:r>
      <w:bookmarkStart w:id="24338" w:name="_ETM_Q61_350760"/>
      <w:bookmarkEnd w:id="24338"/>
      <w:r>
        <w:rPr>
          <w:rtl/>
        </w:rPr>
        <w:t xml:space="preserve">אני </w:t>
      </w:r>
      <w:bookmarkStart w:id="24339" w:name="_ETM_Q61_350880"/>
      <w:bookmarkEnd w:id="24339"/>
      <w:r>
        <w:rPr>
          <w:rtl/>
        </w:rPr>
        <w:t>אעשה</w:t>
      </w:r>
      <w:r>
        <w:rPr>
          <w:rFonts w:hint="cs"/>
          <w:rtl/>
        </w:rPr>
        <w:t>.</w:t>
      </w:r>
    </w:p>
    <w:p w14:paraId="56D9206E" w14:textId="77777777" w:rsidR="00E9152A" w:rsidRDefault="00E9152A" w:rsidP="00950271">
      <w:pPr>
        <w:rPr>
          <w:rtl/>
        </w:rPr>
      </w:pPr>
    </w:p>
    <w:p w14:paraId="62BE133F" w14:textId="77777777" w:rsidR="00E9152A" w:rsidRDefault="00E9152A" w:rsidP="00950271">
      <w:pPr>
        <w:pStyle w:val="af5"/>
        <w:keepNext/>
        <w:rPr>
          <w:rtl/>
        </w:rPr>
      </w:pPr>
      <w:bookmarkStart w:id="24340" w:name="ET_interruption_6336_15"/>
      <w:r w:rsidRPr="00D315F1">
        <w:rPr>
          <w:rStyle w:val="TagStyle"/>
          <w:rtl/>
        </w:rPr>
        <w:t xml:space="preserve"> &lt;&lt; קריאה &gt;&gt; </w:t>
      </w:r>
      <w:r>
        <w:rPr>
          <w:rtl/>
        </w:rPr>
        <w:t>מישל בוסקילה (הימין הממלכתי):</w:t>
      </w:r>
      <w:r w:rsidRPr="00D315F1">
        <w:rPr>
          <w:rStyle w:val="TagStyle"/>
          <w:rtl/>
        </w:rPr>
        <w:t xml:space="preserve"> &lt;&lt; קריאה &gt;&gt;</w:t>
      </w:r>
      <w:r>
        <w:rPr>
          <w:rtl/>
        </w:rPr>
        <w:t xml:space="preserve"> </w:t>
      </w:r>
      <w:bookmarkEnd w:id="24340"/>
    </w:p>
    <w:p w14:paraId="30F53852" w14:textId="77777777" w:rsidR="00E9152A" w:rsidRDefault="00E9152A" w:rsidP="00AC34E5">
      <w:pPr>
        <w:rPr>
          <w:rtl/>
        </w:rPr>
      </w:pPr>
    </w:p>
    <w:p w14:paraId="4A7E72DC" w14:textId="77777777" w:rsidR="00E9152A" w:rsidRDefault="00E9152A" w:rsidP="00950271">
      <w:pPr>
        <w:rPr>
          <w:rtl/>
        </w:rPr>
      </w:pPr>
      <w:bookmarkStart w:id="24341" w:name="_ETM_Q61_349000"/>
      <w:bookmarkEnd w:id="24341"/>
      <w:r>
        <w:rPr>
          <w:rFonts w:hint="cs"/>
          <w:rtl/>
        </w:rPr>
        <w:t>מה?</w:t>
      </w:r>
    </w:p>
    <w:p w14:paraId="7009504A" w14:textId="77777777" w:rsidR="00E9152A" w:rsidRDefault="00E9152A" w:rsidP="00950271">
      <w:pPr>
        <w:rPr>
          <w:rtl/>
        </w:rPr>
      </w:pPr>
      <w:bookmarkStart w:id="24342" w:name="_ETM_Q61_352000"/>
      <w:bookmarkEnd w:id="24342"/>
    </w:p>
    <w:p w14:paraId="305A1614" w14:textId="77777777" w:rsidR="00E9152A" w:rsidRDefault="00E9152A" w:rsidP="00950271">
      <w:pPr>
        <w:pStyle w:val="-"/>
        <w:keepNext/>
        <w:rPr>
          <w:rtl/>
        </w:rPr>
      </w:pPr>
      <w:bookmarkStart w:id="24343" w:name="ET_speakercontinue_6361_16"/>
      <w:r w:rsidRPr="00D315F1">
        <w:rPr>
          <w:rStyle w:val="TagStyle"/>
          <w:rtl/>
        </w:rPr>
        <w:t xml:space="preserve"> &lt;&lt; דובר_המשך &gt;&gt; </w:t>
      </w:r>
      <w:r>
        <w:rPr>
          <w:rtl/>
        </w:rPr>
        <w:t>נאור שירי (יש עתיד):</w:t>
      </w:r>
      <w:r w:rsidRPr="00D315F1">
        <w:rPr>
          <w:rStyle w:val="TagStyle"/>
          <w:rtl/>
        </w:rPr>
        <w:t xml:space="preserve"> &lt;&lt; דובר_המשך &gt;&gt;</w:t>
      </w:r>
      <w:r>
        <w:rPr>
          <w:rtl/>
        </w:rPr>
        <w:t xml:space="preserve"> </w:t>
      </w:r>
      <w:bookmarkEnd w:id="24343"/>
    </w:p>
    <w:p w14:paraId="0B0DC606" w14:textId="77777777" w:rsidR="00E9152A" w:rsidRDefault="00E9152A" w:rsidP="00AC34E5">
      <w:pPr>
        <w:rPr>
          <w:rtl/>
        </w:rPr>
      </w:pPr>
    </w:p>
    <w:p w14:paraId="2A7295F8" w14:textId="6B4C3807" w:rsidR="00E9152A" w:rsidRDefault="00E9152A" w:rsidP="00950271">
      <w:pPr>
        <w:rPr>
          <w:rtl/>
        </w:rPr>
      </w:pPr>
      <w:bookmarkStart w:id="24344" w:name="_ETM_Q61_353000"/>
      <w:bookmarkStart w:id="24345" w:name="_ETM_Q61_353650"/>
      <w:bookmarkEnd w:id="24344"/>
      <w:bookmarkEnd w:id="24345"/>
      <w:r>
        <w:rPr>
          <w:rtl/>
        </w:rPr>
        <w:t>עזוב</w:t>
      </w:r>
      <w:r>
        <w:rPr>
          <w:rFonts w:hint="cs"/>
          <w:rtl/>
        </w:rPr>
        <w:t>.</w:t>
      </w:r>
      <w:r>
        <w:rPr>
          <w:rtl/>
        </w:rPr>
        <w:t xml:space="preserve"> </w:t>
      </w:r>
      <w:bookmarkStart w:id="24346" w:name="_ETM_Q61_355030"/>
      <w:bookmarkEnd w:id="24346"/>
      <w:r>
        <w:rPr>
          <w:rtl/>
        </w:rPr>
        <w:t xml:space="preserve">אני </w:t>
      </w:r>
      <w:bookmarkStart w:id="24347" w:name="_ETM_Q61_355240"/>
      <w:bookmarkEnd w:id="24347"/>
      <w:r>
        <w:rPr>
          <w:rtl/>
        </w:rPr>
        <w:t xml:space="preserve">אומר </w:t>
      </w:r>
      <w:bookmarkStart w:id="24348" w:name="_ETM_Q61_355450"/>
      <w:bookmarkEnd w:id="24348"/>
      <w:r>
        <w:rPr>
          <w:rtl/>
        </w:rPr>
        <w:t xml:space="preserve">לך </w:t>
      </w:r>
      <w:bookmarkStart w:id="24349" w:name="_ETM_Q61_355750"/>
      <w:bookmarkEnd w:id="24349"/>
      <w:r>
        <w:rPr>
          <w:rtl/>
        </w:rPr>
        <w:t>באמת</w:t>
      </w:r>
      <w:r>
        <w:rPr>
          <w:rFonts w:hint="cs"/>
          <w:rtl/>
        </w:rPr>
        <w:t>.</w:t>
      </w:r>
      <w:r>
        <w:rPr>
          <w:rtl/>
        </w:rPr>
        <w:t xml:space="preserve"> </w:t>
      </w:r>
      <w:bookmarkStart w:id="24350" w:name="_ETM_Q61_358250"/>
      <w:bookmarkEnd w:id="24350"/>
      <w:r>
        <w:rPr>
          <w:rtl/>
        </w:rPr>
        <w:t xml:space="preserve">והיכולת </w:t>
      </w:r>
      <w:bookmarkStart w:id="24351" w:name="_ETM_Q61_359060"/>
      <w:bookmarkEnd w:id="24351"/>
      <w:r>
        <w:rPr>
          <w:rtl/>
        </w:rPr>
        <w:t>שלכם</w:t>
      </w:r>
      <w:bookmarkStart w:id="24352" w:name="_ETM_Q61_360200"/>
      <w:bookmarkEnd w:id="24352"/>
      <w:r>
        <w:rPr>
          <w:rFonts w:hint="cs"/>
          <w:rtl/>
        </w:rPr>
        <w:t xml:space="preserve"> </w:t>
      </w:r>
      <w:r>
        <w:rPr>
          <w:rtl/>
        </w:rPr>
        <w:t>–</w:t>
      </w:r>
      <w:r>
        <w:rPr>
          <w:rFonts w:hint="cs"/>
          <w:rtl/>
        </w:rPr>
        <w:t xml:space="preserve"> </w:t>
      </w:r>
      <w:r>
        <w:rPr>
          <w:rtl/>
        </w:rPr>
        <w:t>ע</w:t>
      </w:r>
      <w:r w:rsidR="00264B3D">
        <w:rPr>
          <w:rFonts w:hint="cs"/>
          <w:rtl/>
        </w:rPr>
        <w:t>ו</w:t>
      </w:r>
      <w:r>
        <w:rPr>
          <w:rtl/>
        </w:rPr>
        <w:t xml:space="preserve">לה </w:t>
      </w:r>
      <w:bookmarkStart w:id="24353" w:name="_ETM_Q61_360560"/>
      <w:bookmarkEnd w:id="24353"/>
      <w:r>
        <w:rPr>
          <w:rtl/>
        </w:rPr>
        <w:t xml:space="preserve">פה </w:t>
      </w:r>
      <w:bookmarkStart w:id="24354" w:name="_ETM_Q61_360740"/>
      <w:bookmarkEnd w:id="24354"/>
      <w:r>
        <w:rPr>
          <w:rtl/>
        </w:rPr>
        <w:t xml:space="preserve">היום </w:t>
      </w:r>
      <w:bookmarkStart w:id="24355" w:name="_ETM_Q61_360950"/>
      <w:bookmarkEnd w:id="24355"/>
      <w:r>
        <w:rPr>
          <w:rtl/>
        </w:rPr>
        <w:t xml:space="preserve">דודי </w:t>
      </w:r>
      <w:bookmarkStart w:id="24356" w:name="_ETM_Q61_361220"/>
      <w:bookmarkEnd w:id="24356"/>
      <w:r>
        <w:rPr>
          <w:rtl/>
        </w:rPr>
        <w:t xml:space="preserve">אמסלם </w:t>
      </w:r>
      <w:bookmarkStart w:id="24357" w:name="_ETM_Q61_362490"/>
      <w:bookmarkEnd w:id="24357"/>
      <w:r>
        <w:rPr>
          <w:rtl/>
        </w:rPr>
        <w:t>ו</w:t>
      </w:r>
      <w:bookmarkStart w:id="24358" w:name="_ETM_Q61_362730"/>
      <w:bookmarkEnd w:id="24358"/>
      <w:r>
        <w:rPr>
          <w:rtl/>
        </w:rPr>
        <w:t xml:space="preserve">אומר </w:t>
      </w:r>
      <w:bookmarkStart w:id="24359" w:name="_ETM_Q61_363000"/>
      <w:bookmarkEnd w:id="24359"/>
      <w:r>
        <w:rPr>
          <w:rtl/>
        </w:rPr>
        <w:t xml:space="preserve">להם </w:t>
      </w:r>
      <w:bookmarkStart w:id="24360" w:name="_ETM_Q61_363210"/>
      <w:bookmarkEnd w:id="24360"/>
      <w:r>
        <w:rPr>
          <w:rtl/>
        </w:rPr>
        <w:t>בפנים</w:t>
      </w:r>
      <w:r>
        <w:rPr>
          <w:rFonts w:hint="cs"/>
          <w:rtl/>
        </w:rPr>
        <w:t>,</w:t>
      </w:r>
      <w:r>
        <w:rPr>
          <w:rtl/>
        </w:rPr>
        <w:t xml:space="preserve"> </w:t>
      </w:r>
      <w:bookmarkStart w:id="24361" w:name="_ETM_Q61_364110"/>
      <w:bookmarkEnd w:id="24361"/>
      <w:r>
        <w:rPr>
          <w:rtl/>
        </w:rPr>
        <w:t xml:space="preserve">הוא </w:t>
      </w:r>
      <w:bookmarkStart w:id="24362" w:name="_ETM_Q61_364230"/>
      <w:bookmarkEnd w:id="24362"/>
      <w:r>
        <w:rPr>
          <w:rtl/>
        </w:rPr>
        <w:t xml:space="preserve">לא </w:t>
      </w:r>
      <w:bookmarkStart w:id="24363" w:name="_ETM_Q61_364380"/>
      <w:bookmarkEnd w:id="24363"/>
      <w:r>
        <w:rPr>
          <w:rtl/>
        </w:rPr>
        <w:t>מתבייש</w:t>
      </w:r>
      <w:r>
        <w:rPr>
          <w:rFonts w:hint="cs"/>
          <w:rtl/>
        </w:rPr>
        <w:t>:</w:t>
      </w:r>
      <w:r>
        <w:rPr>
          <w:rtl/>
        </w:rPr>
        <w:t xml:space="preserve"> </w:t>
      </w:r>
      <w:bookmarkStart w:id="24364" w:name="_ETM_Q61_365340"/>
      <w:bookmarkEnd w:id="24364"/>
      <w:r>
        <w:rPr>
          <w:rtl/>
        </w:rPr>
        <w:t xml:space="preserve">לא </w:t>
      </w:r>
      <w:bookmarkStart w:id="24365" w:name="_ETM_Q61_365520"/>
      <w:bookmarkEnd w:id="24365"/>
      <w:r>
        <w:rPr>
          <w:rtl/>
        </w:rPr>
        <w:t xml:space="preserve">תהיה </w:t>
      </w:r>
      <w:bookmarkStart w:id="24366" w:name="_ETM_Q61_365760"/>
      <w:bookmarkEnd w:id="24366"/>
      <w:r>
        <w:rPr>
          <w:rtl/>
        </w:rPr>
        <w:t xml:space="preserve">ועדת </w:t>
      </w:r>
      <w:bookmarkStart w:id="24367" w:name="_ETM_Q61_366090"/>
      <w:bookmarkEnd w:id="24367"/>
      <w:r>
        <w:rPr>
          <w:rtl/>
        </w:rPr>
        <w:t>חקירה</w:t>
      </w:r>
      <w:r>
        <w:rPr>
          <w:rFonts w:hint="cs"/>
          <w:rtl/>
        </w:rPr>
        <w:t>.</w:t>
      </w:r>
      <w:r>
        <w:rPr>
          <w:rtl/>
        </w:rPr>
        <w:t xml:space="preserve"> </w:t>
      </w:r>
      <w:bookmarkStart w:id="24368" w:name="_ETM_Q61_368900"/>
      <w:bookmarkStart w:id="24369" w:name="_ETM_Q61_369110"/>
      <w:bookmarkStart w:id="24370" w:name="_ETM_Q61_369470"/>
      <w:bookmarkEnd w:id="24368"/>
      <w:bookmarkEnd w:id="24369"/>
      <w:bookmarkEnd w:id="24370"/>
      <w:r>
        <w:rPr>
          <w:rtl/>
        </w:rPr>
        <w:t xml:space="preserve">מה </w:t>
      </w:r>
      <w:bookmarkStart w:id="24371" w:name="_ETM_Q61_369620"/>
      <w:bookmarkEnd w:id="24371"/>
      <w:r>
        <w:rPr>
          <w:rtl/>
        </w:rPr>
        <w:t xml:space="preserve">אתה </w:t>
      </w:r>
      <w:bookmarkStart w:id="24372" w:name="_ETM_Q61_369770"/>
      <w:bookmarkEnd w:id="24372"/>
      <w:r>
        <w:rPr>
          <w:rtl/>
        </w:rPr>
        <w:t xml:space="preserve">אומר </w:t>
      </w:r>
      <w:bookmarkStart w:id="24373" w:name="_ETM_Q61_369980"/>
      <w:bookmarkEnd w:id="24373"/>
      <w:r>
        <w:rPr>
          <w:rtl/>
        </w:rPr>
        <w:t>להורים</w:t>
      </w:r>
      <w:r>
        <w:rPr>
          <w:rFonts w:hint="cs"/>
          <w:rtl/>
        </w:rPr>
        <w:t>?</w:t>
      </w:r>
      <w:r>
        <w:rPr>
          <w:rtl/>
        </w:rPr>
        <w:t xml:space="preserve"> </w:t>
      </w:r>
      <w:bookmarkStart w:id="24374" w:name="_ETM_Q61_371790"/>
      <w:bookmarkEnd w:id="24374"/>
      <w:r>
        <w:rPr>
          <w:rtl/>
        </w:rPr>
        <w:t xml:space="preserve">מה </w:t>
      </w:r>
      <w:bookmarkStart w:id="24375" w:name="_ETM_Q61_372000"/>
      <w:bookmarkEnd w:id="24375"/>
      <w:r>
        <w:rPr>
          <w:rtl/>
        </w:rPr>
        <w:t xml:space="preserve">אתם </w:t>
      </w:r>
      <w:bookmarkStart w:id="24376" w:name="_ETM_Q61_372180"/>
      <w:bookmarkEnd w:id="24376"/>
      <w:r>
        <w:rPr>
          <w:rtl/>
        </w:rPr>
        <w:t xml:space="preserve">אומרים </w:t>
      </w:r>
      <w:bookmarkStart w:id="24377" w:name="_ETM_Q61_372450"/>
      <w:bookmarkEnd w:id="24377"/>
      <w:r>
        <w:rPr>
          <w:rtl/>
        </w:rPr>
        <w:t>להם</w:t>
      </w:r>
      <w:r>
        <w:rPr>
          <w:rFonts w:hint="cs"/>
          <w:rtl/>
        </w:rPr>
        <w:t>,</w:t>
      </w:r>
      <w:r>
        <w:rPr>
          <w:rtl/>
        </w:rPr>
        <w:t xml:space="preserve"> </w:t>
      </w:r>
      <w:bookmarkStart w:id="24378" w:name="_ETM_Q61_373819"/>
      <w:bookmarkEnd w:id="24378"/>
      <w:r>
        <w:rPr>
          <w:rtl/>
        </w:rPr>
        <w:t xml:space="preserve">מה </w:t>
      </w:r>
      <w:bookmarkStart w:id="24379" w:name="_ETM_Q61_373940"/>
      <w:bookmarkEnd w:id="24379"/>
      <w:r>
        <w:rPr>
          <w:rtl/>
        </w:rPr>
        <w:t xml:space="preserve">אתם </w:t>
      </w:r>
      <w:bookmarkStart w:id="24380" w:name="_ETM_Q61_374150"/>
      <w:bookmarkEnd w:id="24380"/>
      <w:r>
        <w:rPr>
          <w:rtl/>
        </w:rPr>
        <w:t xml:space="preserve">אומרים </w:t>
      </w:r>
      <w:bookmarkStart w:id="24381" w:name="_ETM_Q61_374450"/>
      <w:bookmarkEnd w:id="24381"/>
      <w:r>
        <w:rPr>
          <w:rtl/>
        </w:rPr>
        <w:t>להם</w:t>
      </w:r>
      <w:r>
        <w:rPr>
          <w:rFonts w:hint="cs"/>
          <w:rtl/>
        </w:rPr>
        <w:t>?</w:t>
      </w:r>
      <w:r>
        <w:rPr>
          <w:rtl/>
        </w:rPr>
        <w:t xml:space="preserve"> </w:t>
      </w:r>
      <w:bookmarkStart w:id="24382" w:name="_ETM_Q61_374659"/>
      <w:bookmarkEnd w:id="24382"/>
      <w:r>
        <w:rPr>
          <w:rtl/>
        </w:rPr>
        <w:t>תגידו</w:t>
      </w:r>
      <w:r>
        <w:rPr>
          <w:rFonts w:hint="cs"/>
          <w:rtl/>
        </w:rPr>
        <w:t>,</w:t>
      </w:r>
      <w:r>
        <w:rPr>
          <w:rtl/>
        </w:rPr>
        <w:t xml:space="preserve"> </w:t>
      </w:r>
      <w:bookmarkStart w:id="24383" w:name="_ETM_Q61_375080"/>
      <w:bookmarkEnd w:id="24383"/>
      <w:r>
        <w:rPr>
          <w:rtl/>
        </w:rPr>
        <w:t>מה</w:t>
      </w:r>
      <w:bookmarkStart w:id="24384" w:name="_ETM_Q61_376379"/>
      <w:bookmarkEnd w:id="24384"/>
      <w:r>
        <w:rPr>
          <w:rFonts w:hint="cs"/>
          <w:rtl/>
        </w:rPr>
        <w:t xml:space="preserve">? </w:t>
      </w:r>
      <w:bookmarkStart w:id="24385" w:name="_ETM_Q61_376830"/>
      <w:bookmarkEnd w:id="24385"/>
      <w:r>
        <w:rPr>
          <w:rFonts w:hint="cs"/>
          <w:rtl/>
        </w:rPr>
        <w:t xml:space="preserve">מי יבדוק? </w:t>
      </w:r>
      <w:bookmarkStart w:id="24386" w:name="_ETM_Q61_375000"/>
      <w:bookmarkEnd w:id="24386"/>
      <w:r>
        <w:rPr>
          <w:rFonts w:hint="cs"/>
          <w:rtl/>
        </w:rPr>
        <w:t>אתה</w:t>
      </w:r>
      <w:r>
        <w:rPr>
          <w:rtl/>
        </w:rPr>
        <w:t xml:space="preserve"> </w:t>
      </w:r>
      <w:bookmarkStart w:id="24387" w:name="_ETM_Q61_377280"/>
      <w:bookmarkEnd w:id="24387"/>
      <w:r>
        <w:rPr>
          <w:rtl/>
        </w:rPr>
        <w:t>תבדוק</w:t>
      </w:r>
      <w:bookmarkStart w:id="24388" w:name="_ETM_Q61_377639"/>
      <w:bookmarkStart w:id="24389" w:name="_ETM_Q61_377819"/>
      <w:bookmarkEnd w:id="24388"/>
      <w:bookmarkEnd w:id="24389"/>
      <w:r>
        <w:rPr>
          <w:rFonts w:hint="cs"/>
          <w:rtl/>
        </w:rPr>
        <w:t>,</w:t>
      </w:r>
      <w:r>
        <w:rPr>
          <w:rtl/>
        </w:rPr>
        <w:t xml:space="preserve"> </w:t>
      </w:r>
      <w:bookmarkStart w:id="24390" w:name="_ETM_Q61_379340"/>
      <w:bookmarkEnd w:id="24390"/>
      <w:r>
        <w:rPr>
          <w:rtl/>
        </w:rPr>
        <w:t xml:space="preserve">אני </w:t>
      </w:r>
      <w:bookmarkStart w:id="24391" w:name="_ETM_Q61_379609"/>
      <w:bookmarkEnd w:id="24391"/>
      <w:r>
        <w:rPr>
          <w:rtl/>
        </w:rPr>
        <w:t>אבדוק</w:t>
      </w:r>
      <w:r>
        <w:rPr>
          <w:rFonts w:hint="cs"/>
          <w:rtl/>
        </w:rPr>
        <w:t>,</w:t>
      </w:r>
      <w:r>
        <w:rPr>
          <w:rtl/>
        </w:rPr>
        <w:t xml:space="preserve"> </w:t>
      </w:r>
      <w:bookmarkStart w:id="24392" w:name="_ETM_Q61_381320"/>
      <w:bookmarkStart w:id="24393" w:name="_ETM_Q61_381530"/>
      <w:bookmarkEnd w:id="24392"/>
      <w:bookmarkEnd w:id="24393"/>
      <w:r>
        <w:rPr>
          <w:rtl/>
        </w:rPr>
        <w:t xml:space="preserve">מי </w:t>
      </w:r>
      <w:bookmarkStart w:id="24394" w:name="_ETM_Q61_381650"/>
      <w:bookmarkEnd w:id="24394"/>
      <w:r>
        <w:rPr>
          <w:rtl/>
        </w:rPr>
        <w:t>יבדוק</w:t>
      </w:r>
      <w:r>
        <w:rPr>
          <w:rFonts w:hint="cs"/>
          <w:rtl/>
        </w:rPr>
        <w:t xml:space="preserve">? צגה, </w:t>
      </w:r>
      <w:bookmarkStart w:id="24395" w:name="_ETM_Q61_382919"/>
      <w:bookmarkEnd w:id="24395"/>
      <w:r>
        <w:rPr>
          <w:rtl/>
        </w:rPr>
        <w:t xml:space="preserve">את </w:t>
      </w:r>
      <w:bookmarkStart w:id="24396" w:name="_ETM_Q61_383250"/>
      <w:bookmarkEnd w:id="24396"/>
      <w:r>
        <w:rPr>
          <w:rtl/>
        </w:rPr>
        <w:t xml:space="preserve">רוצה </w:t>
      </w:r>
      <w:bookmarkStart w:id="24397" w:name="_ETM_Q61_383489"/>
      <w:bookmarkEnd w:id="24397"/>
      <w:r>
        <w:rPr>
          <w:rtl/>
        </w:rPr>
        <w:t xml:space="preserve">להיות </w:t>
      </w:r>
      <w:bookmarkStart w:id="24398" w:name="_ETM_Q61_383730"/>
      <w:bookmarkEnd w:id="24398"/>
      <w:r>
        <w:rPr>
          <w:rtl/>
        </w:rPr>
        <w:t xml:space="preserve">ראש </w:t>
      </w:r>
      <w:bookmarkStart w:id="24399" w:name="_ETM_Q61_383970"/>
      <w:bookmarkEnd w:id="24399"/>
      <w:r>
        <w:rPr>
          <w:rtl/>
        </w:rPr>
        <w:t xml:space="preserve">ועדת </w:t>
      </w:r>
      <w:bookmarkStart w:id="24400" w:name="_ETM_Q61_384269"/>
      <w:bookmarkEnd w:id="24400"/>
      <w:r>
        <w:rPr>
          <w:rtl/>
        </w:rPr>
        <w:t>החקירה</w:t>
      </w:r>
      <w:r>
        <w:rPr>
          <w:rFonts w:hint="cs"/>
          <w:rtl/>
        </w:rPr>
        <w:t xml:space="preserve">? מי, מי? </w:t>
      </w:r>
      <w:bookmarkStart w:id="24401" w:name="_ETM_Q61_384750"/>
      <w:bookmarkStart w:id="24402" w:name="_ETM_Q61_385879"/>
      <w:bookmarkStart w:id="24403" w:name="_ETM_Q61_386389"/>
      <w:bookmarkEnd w:id="24401"/>
      <w:bookmarkEnd w:id="24402"/>
      <w:bookmarkEnd w:id="24403"/>
      <w:r>
        <w:rPr>
          <w:rtl/>
        </w:rPr>
        <w:t xml:space="preserve">מה </w:t>
      </w:r>
      <w:bookmarkStart w:id="24404" w:name="_ETM_Q61_386629"/>
      <w:bookmarkEnd w:id="24404"/>
      <w:r>
        <w:rPr>
          <w:rtl/>
        </w:rPr>
        <w:t xml:space="preserve">אתם </w:t>
      </w:r>
      <w:bookmarkStart w:id="24405" w:name="_ETM_Q61_386809"/>
      <w:bookmarkEnd w:id="24405"/>
      <w:r>
        <w:rPr>
          <w:rtl/>
        </w:rPr>
        <w:t>רוצים</w:t>
      </w:r>
      <w:r>
        <w:rPr>
          <w:rFonts w:hint="cs"/>
          <w:rtl/>
        </w:rPr>
        <w:t>?</w:t>
      </w:r>
      <w:r>
        <w:rPr>
          <w:rtl/>
        </w:rPr>
        <w:t xml:space="preserve"> </w:t>
      </w:r>
      <w:bookmarkStart w:id="24406" w:name="_ETM_Q61_388109"/>
      <w:bookmarkEnd w:id="24406"/>
      <w:r>
        <w:rPr>
          <w:rtl/>
        </w:rPr>
        <w:t>מה</w:t>
      </w:r>
      <w:r>
        <w:rPr>
          <w:rFonts w:hint="cs"/>
          <w:rtl/>
        </w:rPr>
        <w:t>,</w:t>
      </w:r>
      <w:r>
        <w:rPr>
          <w:rtl/>
        </w:rPr>
        <w:t xml:space="preserve"> </w:t>
      </w:r>
      <w:bookmarkStart w:id="24407" w:name="_ETM_Q61_388260"/>
      <w:bookmarkEnd w:id="24407"/>
      <w:r>
        <w:rPr>
          <w:rtl/>
        </w:rPr>
        <w:t xml:space="preserve">אתם </w:t>
      </w:r>
      <w:bookmarkStart w:id="24408" w:name="_ETM_Q61_388379"/>
      <w:bookmarkEnd w:id="24408"/>
      <w:r>
        <w:rPr>
          <w:rtl/>
        </w:rPr>
        <w:t xml:space="preserve">רוצים </w:t>
      </w:r>
      <w:bookmarkStart w:id="24409" w:name="_ETM_Q61_388559"/>
      <w:bookmarkEnd w:id="24409"/>
      <w:r>
        <w:rPr>
          <w:rtl/>
        </w:rPr>
        <w:t xml:space="preserve">להצביע </w:t>
      </w:r>
      <w:bookmarkStart w:id="24410" w:name="_ETM_Q61_389010"/>
      <w:bookmarkEnd w:id="24410"/>
      <w:r>
        <w:rPr>
          <w:rtl/>
        </w:rPr>
        <w:t xml:space="preserve">על </w:t>
      </w:r>
      <w:bookmarkStart w:id="24411" w:name="_ETM_Q61_389099"/>
      <w:bookmarkEnd w:id="24411"/>
      <w:r>
        <w:rPr>
          <w:rtl/>
        </w:rPr>
        <w:t>זה</w:t>
      </w:r>
      <w:r>
        <w:rPr>
          <w:rFonts w:hint="cs"/>
          <w:rtl/>
        </w:rPr>
        <w:t>?</w:t>
      </w:r>
      <w:bookmarkStart w:id="24412" w:name="_ETM_Q61_390540"/>
      <w:bookmarkEnd w:id="24412"/>
      <w:r>
        <w:rPr>
          <w:rtl/>
        </w:rPr>
        <w:t xml:space="preserve"> </w:t>
      </w:r>
      <w:bookmarkStart w:id="24413" w:name="_ETM_Q61_390780"/>
      <w:bookmarkEnd w:id="24413"/>
      <w:r>
        <w:rPr>
          <w:rtl/>
        </w:rPr>
        <w:t xml:space="preserve">מה </w:t>
      </w:r>
      <w:bookmarkStart w:id="24414" w:name="_ETM_Q61_390960"/>
      <w:bookmarkEnd w:id="24414"/>
      <w:r>
        <w:rPr>
          <w:rFonts w:hint="cs"/>
          <w:rtl/>
        </w:rPr>
        <w:t>ה</w:t>
      </w:r>
      <w:r>
        <w:rPr>
          <w:rtl/>
        </w:rPr>
        <w:t xml:space="preserve">פטנט </w:t>
      </w:r>
      <w:bookmarkStart w:id="24415" w:name="_ETM_Q61_391380"/>
      <w:bookmarkEnd w:id="24415"/>
      <w:r>
        <w:rPr>
          <w:rtl/>
        </w:rPr>
        <w:t>שלכם</w:t>
      </w:r>
      <w:r>
        <w:rPr>
          <w:rFonts w:hint="cs"/>
          <w:rtl/>
        </w:rPr>
        <w:t>?</w:t>
      </w:r>
      <w:r>
        <w:rPr>
          <w:rtl/>
        </w:rPr>
        <w:t xml:space="preserve"> </w:t>
      </w:r>
      <w:bookmarkStart w:id="24416" w:name="_ETM_Q61_391770"/>
      <w:bookmarkEnd w:id="24416"/>
      <w:r>
        <w:rPr>
          <w:rtl/>
        </w:rPr>
        <w:t xml:space="preserve">אני </w:t>
      </w:r>
      <w:bookmarkStart w:id="24417" w:name="_ETM_Q61_391889"/>
      <w:bookmarkEnd w:id="24417"/>
      <w:r>
        <w:rPr>
          <w:rtl/>
        </w:rPr>
        <w:t xml:space="preserve">מת </w:t>
      </w:r>
      <w:bookmarkStart w:id="24418" w:name="_ETM_Q61_392040"/>
      <w:bookmarkEnd w:id="24418"/>
      <w:r>
        <w:rPr>
          <w:rtl/>
        </w:rPr>
        <w:t xml:space="preserve">להבין </w:t>
      </w:r>
      <w:bookmarkStart w:id="24419" w:name="_ETM_Q61_392280"/>
      <w:bookmarkEnd w:id="24419"/>
      <w:r>
        <w:rPr>
          <w:rtl/>
        </w:rPr>
        <w:t xml:space="preserve">את </w:t>
      </w:r>
      <w:bookmarkStart w:id="24420" w:name="_ETM_Q61_392340"/>
      <w:bookmarkEnd w:id="24420"/>
      <w:r>
        <w:rPr>
          <w:rtl/>
        </w:rPr>
        <w:t>הפטנט</w:t>
      </w:r>
      <w:r>
        <w:rPr>
          <w:rFonts w:hint="cs"/>
          <w:rtl/>
        </w:rPr>
        <w:t>,</w:t>
      </w:r>
      <w:r>
        <w:rPr>
          <w:rtl/>
        </w:rPr>
        <w:t xml:space="preserve"> </w:t>
      </w:r>
      <w:bookmarkStart w:id="24421" w:name="_ETM_Q61_393150"/>
      <w:bookmarkEnd w:id="24421"/>
      <w:r>
        <w:rPr>
          <w:rtl/>
        </w:rPr>
        <w:t xml:space="preserve">את </w:t>
      </w:r>
      <w:bookmarkStart w:id="24422" w:name="_ETM_Q61_393360"/>
      <w:bookmarkEnd w:id="24422"/>
      <w:r>
        <w:rPr>
          <w:rtl/>
        </w:rPr>
        <w:t xml:space="preserve">הרעיון </w:t>
      </w:r>
      <w:bookmarkStart w:id="24423" w:name="_ETM_Q61_393780"/>
      <w:bookmarkEnd w:id="24423"/>
      <w:r>
        <w:rPr>
          <w:rtl/>
        </w:rPr>
        <w:t>המסדר</w:t>
      </w:r>
      <w:bookmarkStart w:id="24424" w:name="_ETM_Q61_394290"/>
      <w:bookmarkStart w:id="24425" w:name="_ETM_Q61_394590"/>
      <w:bookmarkEnd w:id="24424"/>
      <w:bookmarkEnd w:id="24425"/>
      <w:r>
        <w:rPr>
          <w:rFonts w:hint="cs"/>
          <w:rtl/>
        </w:rPr>
        <w:t xml:space="preserve">, </w:t>
      </w:r>
      <w:r>
        <w:rPr>
          <w:rtl/>
        </w:rPr>
        <w:t xml:space="preserve">שאתם </w:t>
      </w:r>
      <w:bookmarkStart w:id="24426" w:name="_ETM_Q61_394830"/>
      <w:bookmarkEnd w:id="24426"/>
      <w:r>
        <w:rPr>
          <w:rtl/>
        </w:rPr>
        <w:t xml:space="preserve">מסתכלים </w:t>
      </w:r>
      <w:bookmarkStart w:id="24427" w:name="_ETM_Q61_395250"/>
      <w:bookmarkEnd w:id="24427"/>
      <w:r>
        <w:rPr>
          <w:rtl/>
        </w:rPr>
        <w:t xml:space="preserve">להורים </w:t>
      </w:r>
      <w:bookmarkStart w:id="24428" w:name="_ETM_Q61_395640"/>
      <w:bookmarkEnd w:id="24428"/>
      <w:r>
        <w:rPr>
          <w:rtl/>
        </w:rPr>
        <w:t xml:space="preserve">בעיניים </w:t>
      </w:r>
      <w:bookmarkStart w:id="24429" w:name="_ETM_Q61_396660"/>
      <w:bookmarkEnd w:id="24429"/>
      <w:r>
        <w:rPr>
          <w:rtl/>
        </w:rPr>
        <w:t xml:space="preserve">ואתם </w:t>
      </w:r>
      <w:bookmarkStart w:id="24430" w:name="_ETM_Q61_396960"/>
      <w:bookmarkEnd w:id="24430"/>
      <w:r>
        <w:rPr>
          <w:rtl/>
        </w:rPr>
        <w:t xml:space="preserve">אומרים </w:t>
      </w:r>
      <w:bookmarkStart w:id="24431" w:name="_ETM_Q61_397140"/>
      <w:bookmarkEnd w:id="24431"/>
      <w:r>
        <w:rPr>
          <w:rtl/>
        </w:rPr>
        <w:t>להם</w:t>
      </w:r>
      <w:r>
        <w:rPr>
          <w:rFonts w:hint="cs"/>
          <w:rtl/>
        </w:rPr>
        <w:t>:</w:t>
      </w:r>
      <w:r>
        <w:rPr>
          <w:rtl/>
        </w:rPr>
        <w:t xml:space="preserve"> </w:t>
      </w:r>
      <w:bookmarkStart w:id="24432" w:name="_ETM_Q61_397380"/>
      <w:bookmarkEnd w:id="24432"/>
      <w:r>
        <w:rPr>
          <w:rtl/>
        </w:rPr>
        <w:t>שומעים</w:t>
      </w:r>
      <w:r>
        <w:rPr>
          <w:rFonts w:hint="cs"/>
          <w:rtl/>
        </w:rPr>
        <w:t>,</w:t>
      </w:r>
      <w:r>
        <w:rPr>
          <w:rtl/>
        </w:rPr>
        <w:t xml:space="preserve"> </w:t>
      </w:r>
      <w:bookmarkStart w:id="24433" w:name="_ETM_Q61_397770"/>
      <w:bookmarkEnd w:id="24433"/>
      <w:r>
        <w:rPr>
          <w:rtl/>
        </w:rPr>
        <w:t xml:space="preserve">אנחנו </w:t>
      </w:r>
      <w:bookmarkStart w:id="24434" w:name="_ETM_Q61_398220"/>
      <w:bookmarkEnd w:id="24434"/>
      <w:r>
        <w:rPr>
          <w:rtl/>
        </w:rPr>
        <w:t xml:space="preserve">עכשיו </w:t>
      </w:r>
      <w:bookmarkStart w:id="24435" w:name="_ETM_Q61_398580"/>
      <w:bookmarkEnd w:id="24435"/>
      <w:r>
        <w:rPr>
          <w:rtl/>
        </w:rPr>
        <w:t xml:space="preserve">החלטנו </w:t>
      </w:r>
      <w:bookmarkStart w:id="24436" w:name="_ETM_Q61_399090"/>
      <w:bookmarkEnd w:id="24436"/>
      <w:r>
        <w:rPr>
          <w:rtl/>
        </w:rPr>
        <w:t>ש</w:t>
      </w:r>
      <w:bookmarkStart w:id="24437" w:name="_ETM_Q61_399750"/>
      <w:bookmarkEnd w:id="24437"/>
      <w:r>
        <w:rPr>
          <w:rtl/>
        </w:rPr>
        <w:t xml:space="preserve">מה </w:t>
      </w:r>
      <w:bookmarkStart w:id="24438" w:name="_ETM_Q61_399930"/>
      <w:bookmarkEnd w:id="24438"/>
      <w:r>
        <w:rPr>
          <w:rtl/>
        </w:rPr>
        <w:t xml:space="preserve">שהיה </w:t>
      </w:r>
      <w:bookmarkStart w:id="24439" w:name="_ETM_Q61_400230"/>
      <w:bookmarkEnd w:id="24439"/>
      <w:r>
        <w:rPr>
          <w:rtl/>
        </w:rPr>
        <w:t xml:space="preserve">לא </w:t>
      </w:r>
      <w:bookmarkStart w:id="24440" w:name="_ETM_Q61_400350"/>
      <w:bookmarkEnd w:id="24440"/>
      <w:r>
        <w:rPr>
          <w:rtl/>
        </w:rPr>
        <w:t>טוב</w:t>
      </w:r>
      <w:r>
        <w:rPr>
          <w:rFonts w:hint="cs"/>
          <w:rtl/>
        </w:rPr>
        <w:t>;</w:t>
      </w:r>
      <w:r>
        <w:rPr>
          <w:rtl/>
        </w:rPr>
        <w:t xml:space="preserve"> </w:t>
      </w:r>
      <w:bookmarkStart w:id="24441" w:name="_ETM_Q61_401150"/>
      <w:bookmarkEnd w:id="24441"/>
      <w:r>
        <w:rPr>
          <w:rtl/>
        </w:rPr>
        <w:t xml:space="preserve">אנחנו </w:t>
      </w:r>
      <w:bookmarkStart w:id="24442" w:name="_ETM_Q61_401510"/>
      <w:bookmarkEnd w:id="24442"/>
      <w:r>
        <w:rPr>
          <w:rtl/>
        </w:rPr>
        <w:t xml:space="preserve">רוצים </w:t>
      </w:r>
      <w:bookmarkStart w:id="24443" w:name="_ETM_Q61_401749"/>
      <w:bookmarkEnd w:id="24443"/>
      <w:r>
        <w:rPr>
          <w:rtl/>
        </w:rPr>
        <w:t xml:space="preserve">לעשות </w:t>
      </w:r>
      <w:bookmarkStart w:id="24444" w:name="_ETM_Q61_402019"/>
      <w:bookmarkEnd w:id="24444"/>
      <w:r>
        <w:rPr>
          <w:rtl/>
        </w:rPr>
        <w:t xml:space="preserve">משהו </w:t>
      </w:r>
      <w:bookmarkStart w:id="24445" w:name="_ETM_Q61_402260"/>
      <w:bookmarkEnd w:id="24445"/>
      <w:r>
        <w:rPr>
          <w:rtl/>
        </w:rPr>
        <w:t>חדש</w:t>
      </w:r>
      <w:r>
        <w:rPr>
          <w:rFonts w:hint="cs"/>
          <w:rtl/>
        </w:rPr>
        <w:t>.</w:t>
      </w:r>
      <w:r>
        <w:rPr>
          <w:rtl/>
        </w:rPr>
        <w:t xml:space="preserve"> </w:t>
      </w:r>
      <w:bookmarkStart w:id="24446" w:name="_ETM_Q61_403819"/>
      <w:bookmarkEnd w:id="24446"/>
      <w:r>
        <w:rPr>
          <w:rtl/>
        </w:rPr>
        <w:t>כאילו</w:t>
      </w:r>
      <w:r>
        <w:rPr>
          <w:rFonts w:hint="cs"/>
          <w:rtl/>
        </w:rPr>
        <w:t>,</w:t>
      </w:r>
      <w:r>
        <w:rPr>
          <w:rtl/>
        </w:rPr>
        <w:t xml:space="preserve"> </w:t>
      </w:r>
      <w:bookmarkStart w:id="24447" w:name="_ETM_Q61_404540"/>
      <w:bookmarkEnd w:id="24447"/>
      <w:r>
        <w:rPr>
          <w:rtl/>
        </w:rPr>
        <w:t xml:space="preserve">יש </w:t>
      </w:r>
      <w:bookmarkStart w:id="24448" w:name="_ETM_Q61_404870"/>
      <w:bookmarkEnd w:id="24448"/>
      <w:r>
        <w:rPr>
          <w:rtl/>
        </w:rPr>
        <w:t xml:space="preserve">לכם </w:t>
      </w:r>
      <w:bookmarkStart w:id="24449" w:name="_ETM_Q61_405080"/>
      <w:bookmarkEnd w:id="24449"/>
      <w:r>
        <w:rPr>
          <w:rtl/>
        </w:rPr>
        <w:t xml:space="preserve">לב </w:t>
      </w:r>
      <w:bookmarkStart w:id="24450" w:name="_ETM_Q61_406010"/>
      <w:bookmarkEnd w:id="24450"/>
      <w:r>
        <w:rPr>
          <w:rtl/>
        </w:rPr>
        <w:t xml:space="preserve">לעמוד </w:t>
      </w:r>
      <w:bookmarkStart w:id="24451" w:name="_ETM_Q61_406580"/>
      <w:bookmarkEnd w:id="24451"/>
      <w:r>
        <w:rPr>
          <w:rtl/>
        </w:rPr>
        <w:t xml:space="preserve">מול </w:t>
      </w:r>
      <w:bookmarkStart w:id="24452" w:name="_ETM_Q61_406790"/>
      <w:bookmarkEnd w:id="24452"/>
      <w:r>
        <w:rPr>
          <w:rtl/>
        </w:rPr>
        <w:t xml:space="preserve">אנשים </w:t>
      </w:r>
      <w:bookmarkStart w:id="24453" w:name="_ETM_Q61_407840"/>
      <w:bookmarkEnd w:id="24453"/>
      <w:r>
        <w:rPr>
          <w:rtl/>
        </w:rPr>
        <w:t>כאלו</w:t>
      </w:r>
      <w:bookmarkStart w:id="24454" w:name="_ETM_Q61_409239"/>
      <w:bookmarkEnd w:id="24454"/>
      <w:r>
        <w:rPr>
          <w:rFonts w:hint="cs"/>
          <w:rtl/>
        </w:rPr>
        <w:t xml:space="preserve">? </w:t>
      </w:r>
      <w:r>
        <w:rPr>
          <w:rtl/>
        </w:rPr>
        <w:t xml:space="preserve">יש </w:t>
      </w:r>
      <w:bookmarkStart w:id="24455" w:name="_ETM_Q61_409480"/>
      <w:bookmarkEnd w:id="24455"/>
      <w:r>
        <w:rPr>
          <w:rtl/>
        </w:rPr>
        <w:t xml:space="preserve">לכם </w:t>
      </w:r>
      <w:bookmarkStart w:id="24456" w:name="_ETM_Q61_409689"/>
      <w:bookmarkEnd w:id="24456"/>
      <w:r>
        <w:rPr>
          <w:rtl/>
        </w:rPr>
        <w:t xml:space="preserve">לב </w:t>
      </w:r>
      <w:bookmarkStart w:id="24457" w:name="_ETM_Q61_409930"/>
      <w:bookmarkEnd w:id="24457"/>
      <w:r>
        <w:rPr>
          <w:rtl/>
        </w:rPr>
        <w:t xml:space="preserve">לעמוד </w:t>
      </w:r>
      <w:bookmarkStart w:id="24458" w:name="_ETM_Q61_410260"/>
      <w:bookmarkEnd w:id="24458"/>
      <w:r>
        <w:rPr>
          <w:rtl/>
        </w:rPr>
        <w:t xml:space="preserve">מול </w:t>
      </w:r>
      <w:bookmarkStart w:id="24459" w:name="_ETM_Q61_410469"/>
      <w:bookmarkEnd w:id="24459"/>
      <w:r>
        <w:rPr>
          <w:rtl/>
        </w:rPr>
        <w:t xml:space="preserve">השכולים </w:t>
      </w:r>
      <w:bookmarkStart w:id="24460" w:name="_ETM_Q61_411010"/>
      <w:bookmarkEnd w:id="24460"/>
      <w:r>
        <w:rPr>
          <w:rtl/>
        </w:rPr>
        <w:t xml:space="preserve">ולהגיד </w:t>
      </w:r>
      <w:bookmarkStart w:id="24461" w:name="_ETM_Q61_411459"/>
      <w:bookmarkEnd w:id="24461"/>
      <w:r>
        <w:rPr>
          <w:rtl/>
        </w:rPr>
        <w:t xml:space="preserve">להם </w:t>
      </w:r>
      <w:bookmarkStart w:id="24462" w:name="_ETM_Q61_411609"/>
      <w:bookmarkEnd w:id="24462"/>
      <w:r>
        <w:rPr>
          <w:rtl/>
        </w:rPr>
        <w:t xml:space="preserve">את </w:t>
      </w:r>
      <w:bookmarkStart w:id="24463" w:name="_ETM_Q61_411700"/>
      <w:bookmarkEnd w:id="24463"/>
      <w:r>
        <w:rPr>
          <w:rtl/>
        </w:rPr>
        <w:t>זה</w:t>
      </w:r>
      <w:r>
        <w:rPr>
          <w:rFonts w:hint="cs"/>
          <w:rtl/>
        </w:rPr>
        <w:t>?</w:t>
      </w:r>
      <w:r>
        <w:rPr>
          <w:rtl/>
        </w:rPr>
        <w:t xml:space="preserve"> </w:t>
      </w:r>
      <w:bookmarkStart w:id="24464" w:name="_ETM_Q61_413350"/>
      <w:bookmarkEnd w:id="24464"/>
      <w:r>
        <w:rPr>
          <w:rtl/>
        </w:rPr>
        <w:t>באמת</w:t>
      </w:r>
      <w:r>
        <w:rPr>
          <w:rFonts w:hint="cs"/>
          <w:rtl/>
        </w:rPr>
        <w:t>.</w:t>
      </w:r>
      <w:bookmarkStart w:id="24465" w:name="_ETM_Q61_413890"/>
      <w:bookmarkStart w:id="24466" w:name="_ETM_Q61_414100"/>
      <w:bookmarkStart w:id="24467" w:name="_ETM_Q61_414280"/>
      <w:bookmarkStart w:id="24468" w:name="_ETM_Q61_414520"/>
      <w:bookmarkEnd w:id="24465"/>
      <w:bookmarkEnd w:id="24466"/>
      <w:bookmarkEnd w:id="24467"/>
      <w:bookmarkEnd w:id="24468"/>
      <w:r>
        <w:rPr>
          <w:rFonts w:hint="cs"/>
          <w:rtl/>
        </w:rPr>
        <w:t xml:space="preserve"> </w:t>
      </w:r>
      <w:r>
        <w:rPr>
          <w:rtl/>
        </w:rPr>
        <w:t xml:space="preserve">מה </w:t>
      </w:r>
      <w:bookmarkStart w:id="24469" w:name="_ETM_Q61_414640"/>
      <w:bookmarkEnd w:id="24469"/>
      <w:r>
        <w:rPr>
          <w:rFonts w:hint="cs"/>
          <w:rtl/>
        </w:rPr>
        <w:t xml:space="preserve">קשור </w:t>
      </w:r>
      <w:bookmarkStart w:id="24470" w:name="_ETM_Q61_413000"/>
      <w:bookmarkStart w:id="24471" w:name="_ETM_Q61_414940"/>
      <w:bookmarkEnd w:id="24470"/>
      <w:bookmarkEnd w:id="24471"/>
      <w:r>
        <w:rPr>
          <w:rtl/>
        </w:rPr>
        <w:t xml:space="preserve">גם </w:t>
      </w:r>
      <w:bookmarkStart w:id="24472" w:name="_ETM_Q61_415060"/>
      <w:bookmarkEnd w:id="24472"/>
      <w:r>
        <w:rPr>
          <w:rtl/>
        </w:rPr>
        <w:t>פוליטיקה</w:t>
      </w:r>
      <w:r>
        <w:rPr>
          <w:rFonts w:hint="cs"/>
          <w:rtl/>
        </w:rPr>
        <w:t>?</w:t>
      </w:r>
      <w:r>
        <w:rPr>
          <w:rtl/>
        </w:rPr>
        <w:t xml:space="preserve"> </w:t>
      </w:r>
      <w:bookmarkStart w:id="24473" w:name="_ETM_Q61_415600"/>
      <w:bookmarkEnd w:id="24473"/>
      <w:r>
        <w:rPr>
          <w:rtl/>
        </w:rPr>
        <w:t>מה</w:t>
      </w:r>
      <w:r>
        <w:rPr>
          <w:rFonts w:hint="cs"/>
          <w:rtl/>
        </w:rPr>
        <w:t>,</w:t>
      </w:r>
      <w:r>
        <w:rPr>
          <w:rtl/>
        </w:rPr>
        <w:t xml:space="preserve"> </w:t>
      </w:r>
      <w:bookmarkStart w:id="24474" w:name="_ETM_Q61_417200"/>
      <w:bookmarkEnd w:id="24474"/>
      <w:r>
        <w:rPr>
          <w:rtl/>
        </w:rPr>
        <w:t>מה</w:t>
      </w:r>
      <w:bookmarkStart w:id="24475" w:name="_ETM_Q61_417379"/>
      <w:bookmarkEnd w:id="24475"/>
      <w:r>
        <w:rPr>
          <w:rFonts w:hint="cs"/>
          <w:rtl/>
        </w:rPr>
        <w:t xml:space="preserve">, </w:t>
      </w:r>
      <w:r>
        <w:rPr>
          <w:rtl/>
        </w:rPr>
        <w:t xml:space="preserve">תעשו </w:t>
      </w:r>
      <w:bookmarkStart w:id="24476" w:name="_ETM_Q61_417650"/>
      <w:bookmarkEnd w:id="24476"/>
      <w:r>
        <w:rPr>
          <w:rtl/>
        </w:rPr>
        <w:t xml:space="preserve">פה </w:t>
      </w:r>
      <w:bookmarkStart w:id="24477" w:name="_ETM_Q61_417829"/>
      <w:bookmarkEnd w:id="24477"/>
      <w:r>
        <w:rPr>
          <w:rtl/>
        </w:rPr>
        <w:t xml:space="preserve">הצבעה </w:t>
      </w:r>
      <w:bookmarkStart w:id="24478" w:name="_ETM_Q61_418249"/>
      <w:bookmarkEnd w:id="24478"/>
      <w:r>
        <w:rPr>
          <w:rtl/>
        </w:rPr>
        <w:t>ו</w:t>
      </w:r>
      <w:bookmarkStart w:id="24479" w:name="_ETM_Q61_418579"/>
      <w:bookmarkEnd w:id="24479"/>
      <w:r>
        <w:rPr>
          <w:rtl/>
        </w:rPr>
        <w:t xml:space="preserve">תצביעו </w:t>
      </w:r>
      <w:bookmarkStart w:id="24480" w:name="_ETM_Q61_418999"/>
      <w:bookmarkEnd w:id="24480"/>
      <w:r>
        <w:rPr>
          <w:rtl/>
        </w:rPr>
        <w:t xml:space="preserve">מי </w:t>
      </w:r>
      <w:bookmarkStart w:id="24481" w:name="_ETM_Q61_419299"/>
      <w:bookmarkEnd w:id="24481"/>
      <w:r>
        <w:rPr>
          <w:rFonts w:hint="cs"/>
          <w:rtl/>
        </w:rPr>
        <w:t xml:space="preserve">יהיה יו"ר הוועדה? </w:t>
      </w:r>
      <w:bookmarkStart w:id="24482" w:name="_ETM_Q61_419749"/>
      <w:bookmarkStart w:id="24483" w:name="_ETM_Q61_420019"/>
      <w:bookmarkStart w:id="24484" w:name="_ETM_Q61_421430"/>
      <w:bookmarkStart w:id="24485" w:name="_ETM_Q61_421610"/>
      <w:bookmarkEnd w:id="24482"/>
      <w:bookmarkEnd w:id="24483"/>
      <w:bookmarkEnd w:id="24484"/>
      <w:bookmarkEnd w:id="24485"/>
      <w:r>
        <w:rPr>
          <w:rtl/>
        </w:rPr>
        <w:t xml:space="preserve">איזה </w:t>
      </w:r>
      <w:bookmarkStart w:id="24486" w:name="_ETM_Q61_421850"/>
      <w:bookmarkEnd w:id="24486"/>
      <w:r>
        <w:rPr>
          <w:rtl/>
        </w:rPr>
        <w:t xml:space="preserve">מנגנון </w:t>
      </w:r>
      <w:bookmarkStart w:id="24487" w:name="_ETM_Q61_422390"/>
      <w:bookmarkEnd w:id="24487"/>
      <w:r>
        <w:rPr>
          <w:rtl/>
        </w:rPr>
        <w:t xml:space="preserve">בראש </w:t>
      </w:r>
      <w:bookmarkStart w:id="24488" w:name="_ETM_Q61_422750"/>
      <w:bookmarkEnd w:id="24488"/>
      <w:r>
        <w:rPr>
          <w:rFonts w:hint="cs"/>
          <w:rtl/>
        </w:rPr>
        <w:t>ש</w:t>
      </w:r>
      <w:r>
        <w:rPr>
          <w:rtl/>
        </w:rPr>
        <w:t xml:space="preserve">לכם </w:t>
      </w:r>
      <w:bookmarkStart w:id="24489" w:name="_ETM_Q61_423020"/>
      <w:bookmarkEnd w:id="24489"/>
      <w:r>
        <w:rPr>
          <w:rtl/>
        </w:rPr>
        <w:t>עובר</w:t>
      </w:r>
      <w:r>
        <w:rPr>
          <w:rFonts w:hint="cs"/>
          <w:rtl/>
        </w:rPr>
        <w:t>?</w:t>
      </w:r>
      <w:r>
        <w:rPr>
          <w:rtl/>
        </w:rPr>
        <w:t xml:space="preserve"> </w:t>
      </w:r>
      <w:bookmarkStart w:id="24490" w:name="_ETM_Q61_423290"/>
      <w:bookmarkEnd w:id="24490"/>
      <w:r>
        <w:rPr>
          <w:rtl/>
        </w:rPr>
        <w:t xml:space="preserve">אני </w:t>
      </w:r>
      <w:bookmarkStart w:id="24491" w:name="_ETM_Q61_423620"/>
      <w:bookmarkEnd w:id="24491"/>
      <w:r>
        <w:rPr>
          <w:rtl/>
        </w:rPr>
        <w:t xml:space="preserve">לא </w:t>
      </w:r>
      <w:bookmarkStart w:id="24492" w:name="_ETM_Q61_423710"/>
      <w:bookmarkEnd w:id="24492"/>
      <w:r>
        <w:rPr>
          <w:rtl/>
        </w:rPr>
        <w:t xml:space="preserve">מבין </w:t>
      </w:r>
      <w:bookmarkStart w:id="24493" w:name="_ETM_Q61_424010"/>
      <w:bookmarkEnd w:id="24493"/>
      <w:r>
        <w:rPr>
          <w:rtl/>
        </w:rPr>
        <w:t xml:space="preserve">את </w:t>
      </w:r>
      <w:bookmarkStart w:id="24494" w:name="_ETM_Q61_424100"/>
      <w:bookmarkEnd w:id="24494"/>
      <w:r>
        <w:rPr>
          <w:rtl/>
        </w:rPr>
        <w:t>זה</w:t>
      </w:r>
      <w:r>
        <w:rPr>
          <w:rFonts w:hint="cs"/>
          <w:rtl/>
        </w:rPr>
        <w:t>.</w:t>
      </w:r>
      <w:r>
        <w:rPr>
          <w:rtl/>
        </w:rPr>
        <w:t xml:space="preserve"> </w:t>
      </w:r>
      <w:bookmarkStart w:id="24495" w:name="_ETM_Q61_424829"/>
      <w:bookmarkEnd w:id="24495"/>
      <w:r>
        <w:rPr>
          <w:rtl/>
        </w:rPr>
        <w:t xml:space="preserve">וגם </w:t>
      </w:r>
      <w:bookmarkStart w:id="24496" w:name="_ETM_Q61_425250"/>
      <w:bookmarkEnd w:id="24496"/>
      <w:r>
        <w:rPr>
          <w:rtl/>
        </w:rPr>
        <w:t xml:space="preserve">באיזה </w:t>
      </w:r>
      <w:bookmarkStart w:id="24497" w:name="_ETM_Q61_425609"/>
      <w:bookmarkEnd w:id="24497"/>
      <w:r>
        <w:rPr>
          <w:rtl/>
        </w:rPr>
        <w:t xml:space="preserve">קטע </w:t>
      </w:r>
      <w:bookmarkStart w:id="24498" w:name="_ETM_Q61_425909"/>
      <w:bookmarkEnd w:id="24498"/>
      <w:r>
        <w:rPr>
          <w:rtl/>
        </w:rPr>
        <w:t xml:space="preserve">מעוות </w:t>
      </w:r>
      <w:bookmarkStart w:id="24499" w:name="_ETM_Q61_426480"/>
      <w:bookmarkEnd w:id="24499"/>
      <w:r>
        <w:rPr>
          <w:rtl/>
        </w:rPr>
        <w:t xml:space="preserve">אתם </w:t>
      </w:r>
      <w:bookmarkStart w:id="24500" w:name="_ETM_Q61_426840"/>
      <w:bookmarkStart w:id="24501" w:name="_ETM_Q61_427079"/>
      <w:bookmarkEnd w:id="24500"/>
      <w:bookmarkEnd w:id="24501"/>
      <w:r>
        <w:rPr>
          <w:rtl/>
        </w:rPr>
        <w:t xml:space="preserve">חושבים </w:t>
      </w:r>
      <w:bookmarkStart w:id="24502" w:name="_ETM_Q61_427469"/>
      <w:bookmarkEnd w:id="24502"/>
      <w:r>
        <w:rPr>
          <w:rtl/>
        </w:rPr>
        <w:t xml:space="preserve">על </w:t>
      </w:r>
      <w:bookmarkStart w:id="24503" w:name="_ETM_Q61_427590"/>
      <w:bookmarkEnd w:id="24503"/>
      <w:r>
        <w:rPr>
          <w:rtl/>
        </w:rPr>
        <w:t>זה</w:t>
      </w:r>
      <w:r>
        <w:rPr>
          <w:rFonts w:hint="cs"/>
          <w:rtl/>
        </w:rPr>
        <w:t>? הרי ב</w:t>
      </w:r>
      <w:bookmarkStart w:id="24504" w:name="_ETM_Q61_428749"/>
      <w:bookmarkStart w:id="24505" w:name="_ETM_Q61_429049"/>
      <w:bookmarkEnd w:id="24504"/>
      <w:bookmarkEnd w:id="24505"/>
      <w:r>
        <w:rPr>
          <w:rtl/>
        </w:rPr>
        <w:t>התחלה</w:t>
      </w:r>
      <w:r>
        <w:rPr>
          <w:rFonts w:hint="cs"/>
          <w:rtl/>
        </w:rPr>
        <w:t xml:space="preserve"> אף אחד </w:t>
      </w:r>
      <w:bookmarkStart w:id="24506" w:name="_ETM_Q61_428000"/>
      <w:bookmarkEnd w:id="24506"/>
      <w:r>
        <w:rPr>
          <w:rFonts w:hint="cs"/>
          <w:rtl/>
        </w:rPr>
        <w:t>לא דיבר על זה.</w:t>
      </w:r>
      <w:bookmarkStart w:id="24507" w:name="_ETM_Q61_429650"/>
      <w:bookmarkStart w:id="24508" w:name="_ETM_Q61_429769"/>
      <w:bookmarkStart w:id="24509" w:name="_ETM_Q61_429979"/>
      <w:bookmarkStart w:id="24510" w:name="_ETM_Q61_430069"/>
      <w:bookmarkStart w:id="24511" w:name="_ETM_Q61_430369"/>
      <w:bookmarkStart w:id="24512" w:name="_ETM_Q61_430489"/>
      <w:bookmarkStart w:id="24513" w:name="_ETM_Q61_430909"/>
      <w:bookmarkEnd w:id="24507"/>
      <w:bookmarkEnd w:id="24508"/>
      <w:bookmarkEnd w:id="24509"/>
      <w:bookmarkEnd w:id="24510"/>
      <w:bookmarkEnd w:id="24511"/>
      <w:bookmarkEnd w:id="24512"/>
      <w:bookmarkEnd w:id="24513"/>
      <w:r>
        <w:rPr>
          <w:rFonts w:hint="cs"/>
          <w:rtl/>
        </w:rPr>
        <w:t xml:space="preserve"> </w:t>
      </w:r>
    </w:p>
    <w:p w14:paraId="08F01101" w14:textId="77777777" w:rsidR="00E9152A" w:rsidRDefault="00E9152A" w:rsidP="00950271">
      <w:pPr>
        <w:rPr>
          <w:rtl/>
        </w:rPr>
      </w:pPr>
    </w:p>
    <w:p w14:paraId="7CC918E5" w14:textId="21418A9B" w:rsidR="00E9152A" w:rsidRDefault="00E9152A" w:rsidP="00900F31">
      <w:pPr>
        <w:rPr>
          <w:rtl/>
        </w:rPr>
      </w:pPr>
      <w:r>
        <w:rPr>
          <w:rtl/>
        </w:rPr>
        <w:t>אופיר</w:t>
      </w:r>
      <w:r>
        <w:rPr>
          <w:rFonts w:hint="cs"/>
          <w:rtl/>
        </w:rPr>
        <w:t>,</w:t>
      </w:r>
      <w:r>
        <w:rPr>
          <w:rtl/>
        </w:rPr>
        <w:t xml:space="preserve"> </w:t>
      </w:r>
      <w:bookmarkStart w:id="24514" w:name="_ETM_Q61_431239"/>
      <w:bookmarkStart w:id="24515" w:name="_ETM_Q61_431479"/>
      <w:bookmarkEnd w:id="24514"/>
      <w:bookmarkEnd w:id="24515"/>
      <w:r>
        <w:rPr>
          <w:rtl/>
        </w:rPr>
        <w:t xml:space="preserve">אני </w:t>
      </w:r>
      <w:bookmarkStart w:id="24516" w:name="_ETM_Q61_431599"/>
      <w:bookmarkEnd w:id="24516"/>
      <w:r>
        <w:rPr>
          <w:rtl/>
        </w:rPr>
        <w:t xml:space="preserve">שמעתי </w:t>
      </w:r>
      <w:bookmarkStart w:id="24517" w:name="_ETM_Q61_431959"/>
      <w:bookmarkEnd w:id="24517"/>
      <w:r>
        <w:rPr>
          <w:rtl/>
        </w:rPr>
        <w:t xml:space="preserve">היום </w:t>
      </w:r>
      <w:bookmarkStart w:id="24518" w:name="_ETM_Q61_432319"/>
      <w:bookmarkEnd w:id="24518"/>
      <w:r w:rsidR="00900F31">
        <w:rPr>
          <w:rFonts w:hint="cs"/>
          <w:rtl/>
        </w:rPr>
        <w:t xml:space="preserve">– </w:t>
      </w:r>
      <w:r>
        <w:rPr>
          <w:rtl/>
        </w:rPr>
        <w:t xml:space="preserve">מישהו </w:t>
      </w:r>
      <w:bookmarkStart w:id="24519" w:name="_ETM_Q61_432619"/>
      <w:bookmarkEnd w:id="24519"/>
      <w:r>
        <w:rPr>
          <w:rtl/>
        </w:rPr>
        <w:t xml:space="preserve">אמר </w:t>
      </w:r>
      <w:bookmarkStart w:id="24520" w:name="_ETM_Q61_433219"/>
      <w:bookmarkEnd w:id="24520"/>
      <w:r>
        <w:rPr>
          <w:rFonts w:hint="cs"/>
          <w:rtl/>
        </w:rPr>
        <w:t>"</w:t>
      </w:r>
      <w:r>
        <w:rPr>
          <w:rtl/>
        </w:rPr>
        <w:t>אופיר</w:t>
      </w:r>
      <w:r>
        <w:rPr>
          <w:rFonts w:hint="cs"/>
          <w:rtl/>
        </w:rPr>
        <w:t>".</w:t>
      </w:r>
      <w:r>
        <w:rPr>
          <w:rtl/>
        </w:rPr>
        <w:t xml:space="preserve"> </w:t>
      </w:r>
      <w:bookmarkStart w:id="24521" w:name="_ETM_Q61_433489"/>
      <w:bookmarkEnd w:id="24521"/>
      <w:r>
        <w:rPr>
          <w:rtl/>
        </w:rPr>
        <w:t xml:space="preserve">הלכתי </w:t>
      </w:r>
      <w:bookmarkStart w:id="24522" w:name="_ETM_Q61_433790"/>
      <w:bookmarkEnd w:id="24522"/>
      <w:r>
        <w:rPr>
          <w:rtl/>
        </w:rPr>
        <w:t xml:space="preserve">לשמוע </w:t>
      </w:r>
      <w:bookmarkStart w:id="24523" w:name="_ETM_Q61_434089"/>
      <w:bookmarkEnd w:id="24523"/>
      <w:r>
        <w:rPr>
          <w:rtl/>
        </w:rPr>
        <w:t xml:space="preserve">מה </w:t>
      </w:r>
      <w:bookmarkStart w:id="24524" w:name="_ETM_Q61_434209"/>
      <w:bookmarkEnd w:id="24524"/>
      <w:r>
        <w:rPr>
          <w:rtl/>
        </w:rPr>
        <w:t>אמרת</w:t>
      </w:r>
      <w:r>
        <w:rPr>
          <w:rFonts w:hint="cs"/>
          <w:rtl/>
        </w:rPr>
        <w:t>.</w:t>
      </w:r>
      <w:r>
        <w:rPr>
          <w:rtl/>
        </w:rPr>
        <w:t xml:space="preserve"> </w:t>
      </w:r>
      <w:bookmarkStart w:id="24525" w:name="_ETM_Q61_434839"/>
      <w:bookmarkEnd w:id="24525"/>
      <w:r>
        <w:rPr>
          <w:rtl/>
        </w:rPr>
        <w:t xml:space="preserve">לא </w:t>
      </w:r>
      <w:bookmarkStart w:id="24526" w:name="_ETM_Q61_434989"/>
      <w:bookmarkEnd w:id="24526"/>
      <w:r>
        <w:rPr>
          <w:rtl/>
        </w:rPr>
        <w:t xml:space="preserve">התבלבלת </w:t>
      </w:r>
      <w:bookmarkStart w:id="24527" w:name="_ETM_Q61_435559"/>
      <w:bookmarkEnd w:id="24527"/>
      <w:r>
        <w:rPr>
          <w:rtl/>
        </w:rPr>
        <w:t>בכלל</w:t>
      </w:r>
      <w:r>
        <w:rPr>
          <w:rFonts w:hint="cs"/>
          <w:rtl/>
        </w:rPr>
        <w:t>.</w:t>
      </w:r>
      <w:r>
        <w:rPr>
          <w:rtl/>
        </w:rPr>
        <w:t xml:space="preserve"> </w:t>
      </w:r>
      <w:bookmarkStart w:id="24528" w:name="_ETM_Q61_437700"/>
      <w:bookmarkEnd w:id="24528"/>
    </w:p>
    <w:p w14:paraId="49CCF89C" w14:textId="77777777" w:rsidR="00E9152A" w:rsidRDefault="00E9152A" w:rsidP="00950271">
      <w:pPr>
        <w:rPr>
          <w:rtl/>
        </w:rPr>
      </w:pPr>
      <w:bookmarkStart w:id="24529" w:name="_ETM_Q61_435000"/>
      <w:bookmarkEnd w:id="24529"/>
    </w:p>
    <w:p w14:paraId="576A5668" w14:textId="77777777" w:rsidR="00E9152A" w:rsidRDefault="00E9152A" w:rsidP="00950271">
      <w:pPr>
        <w:pStyle w:val="af5"/>
        <w:keepNext/>
        <w:rPr>
          <w:rtl/>
        </w:rPr>
      </w:pPr>
      <w:bookmarkStart w:id="24530" w:name="ET_interruption_5786_17"/>
      <w:r w:rsidRPr="00D315F1">
        <w:rPr>
          <w:rStyle w:val="TagStyle"/>
          <w:rtl/>
        </w:rPr>
        <w:t xml:space="preserve"> &lt;&lt; קריאה &gt;&gt; </w:t>
      </w:r>
      <w:r>
        <w:rPr>
          <w:rtl/>
        </w:rPr>
        <w:t>אופיר כץ (הליכוד):</w:t>
      </w:r>
      <w:r w:rsidRPr="00D315F1">
        <w:rPr>
          <w:rStyle w:val="TagStyle"/>
          <w:rtl/>
        </w:rPr>
        <w:t xml:space="preserve"> &lt;&lt; קריאה &gt;&gt;</w:t>
      </w:r>
      <w:r>
        <w:rPr>
          <w:rtl/>
        </w:rPr>
        <w:t xml:space="preserve"> </w:t>
      </w:r>
      <w:bookmarkEnd w:id="24530"/>
    </w:p>
    <w:p w14:paraId="2581B68A" w14:textId="77777777" w:rsidR="00E9152A" w:rsidRDefault="00E9152A" w:rsidP="00AC34E5">
      <w:pPr>
        <w:rPr>
          <w:rtl/>
        </w:rPr>
      </w:pPr>
    </w:p>
    <w:p w14:paraId="7C448F0A" w14:textId="60CEB3CD" w:rsidR="00E9152A" w:rsidRDefault="00AC34E5" w:rsidP="00950271">
      <w:pPr>
        <w:rPr>
          <w:rtl/>
        </w:rPr>
      </w:pPr>
      <w:r>
        <w:rPr>
          <w:rFonts w:hint="cs"/>
          <w:rtl/>
        </w:rPr>
        <w:t>– – –</w:t>
      </w:r>
    </w:p>
    <w:p w14:paraId="6D307AB3" w14:textId="77777777" w:rsidR="00E9152A" w:rsidRDefault="00E9152A" w:rsidP="00950271">
      <w:pPr>
        <w:rPr>
          <w:rtl/>
        </w:rPr>
      </w:pPr>
      <w:bookmarkStart w:id="24531" w:name="_ETM_Q61_433000"/>
      <w:bookmarkEnd w:id="24531"/>
    </w:p>
    <w:p w14:paraId="77E01FD5" w14:textId="77777777" w:rsidR="00E9152A" w:rsidRDefault="00E9152A" w:rsidP="00950271">
      <w:pPr>
        <w:pStyle w:val="-"/>
        <w:keepNext/>
        <w:rPr>
          <w:rtl/>
        </w:rPr>
      </w:pPr>
      <w:r w:rsidRPr="00D315F1">
        <w:rPr>
          <w:rStyle w:val="TagStyle"/>
          <w:rtl/>
        </w:rPr>
        <w:t xml:space="preserve"> &lt;&lt; דובר_המשך &gt;&gt; </w:t>
      </w:r>
      <w:r>
        <w:rPr>
          <w:rtl/>
        </w:rPr>
        <w:t>נאור שירי (יש עתיד):</w:t>
      </w:r>
      <w:r w:rsidRPr="00D315F1">
        <w:rPr>
          <w:rStyle w:val="TagStyle"/>
          <w:rtl/>
        </w:rPr>
        <w:t xml:space="preserve"> &lt;&lt; דובר_המשך &gt;&gt;</w:t>
      </w:r>
      <w:r>
        <w:rPr>
          <w:rtl/>
        </w:rPr>
        <w:t xml:space="preserve"> </w:t>
      </w:r>
    </w:p>
    <w:p w14:paraId="6C32237D" w14:textId="77777777" w:rsidR="00E9152A" w:rsidRDefault="00E9152A" w:rsidP="00AC34E5">
      <w:pPr>
        <w:rPr>
          <w:rtl/>
        </w:rPr>
      </w:pPr>
    </w:p>
    <w:p w14:paraId="5A886F04" w14:textId="796BCF20" w:rsidR="00E9152A" w:rsidRDefault="00E9152A" w:rsidP="00900F31">
      <w:pPr>
        <w:rPr>
          <w:rtl/>
        </w:rPr>
      </w:pPr>
      <w:r>
        <w:rPr>
          <w:rtl/>
        </w:rPr>
        <w:t xml:space="preserve">אמרת </w:t>
      </w:r>
      <w:bookmarkStart w:id="24532" w:name="_ETM_Q61_438060"/>
      <w:bookmarkEnd w:id="24532"/>
      <w:r>
        <w:rPr>
          <w:rtl/>
        </w:rPr>
        <w:t>בריאיון</w:t>
      </w:r>
      <w:r>
        <w:rPr>
          <w:rFonts w:hint="cs"/>
          <w:rtl/>
        </w:rPr>
        <w:t>.</w:t>
      </w:r>
      <w:bookmarkStart w:id="24533" w:name="_ETM_Q61_434000"/>
      <w:bookmarkStart w:id="24534" w:name="_ETM_Q61_440000"/>
      <w:bookmarkStart w:id="24535" w:name="_ETM_Q61_440029"/>
      <w:bookmarkEnd w:id="24533"/>
      <w:bookmarkEnd w:id="24534"/>
      <w:bookmarkEnd w:id="24535"/>
      <w:r>
        <w:rPr>
          <w:rFonts w:hint="cs"/>
          <w:rtl/>
        </w:rPr>
        <w:t xml:space="preserve"> </w:t>
      </w:r>
      <w:bookmarkStart w:id="24536" w:name="_ETM_Q61_444252"/>
      <w:bookmarkStart w:id="24537" w:name="_ETM_Q61_444313"/>
      <w:bookmarkEnd w:id="24536"/>
      <w:bookmarkEnd w:id="24537"/>
      <w:r>
        <w:rPr>
          <w:rtl/>
        </w:rPr>
        <w:t xml:space="preserve">לא </w:t>
      </w:r>
      <w:bookmarkStart w:id="24538" w:name="_ETM_Q61_440150"/>
      <w:bookmarkEnd w:id="24538"/>
      <w:r>
        <w:rPr>
          <w:rtl/>
        </w:rPr>
        <w:t>משנה</w:t>
      </w:r>
      <w:bookmarkStart w:id="24539" w:name="_ETM_Q61_440630"/>
      <w:bookmarkEnd w:id="24539"/>
      <w:r>
        <w:rPr>
          <w:rFonts w:hint="cs"/>
          <w:rtl/>
        </w:rPr>
        <w:t>.</w:t>
      </w:r>
      <w:bookmarkStart w:id="24540" w:name="_ETM_Q61_439000"/>
      <w:bookmarkEnd w:id="24540"/>
      <w:r>
        <w:rPr>
          <w:rFonts w:hint="cs"/>
          <w:rtl/>
        </w:rPr>
        <w:t xml:space="preserve"> </w:t>
      </w:r>
      <w:r>
        <w:rPr>
          <w:rtl/>
        </w:rPr>
        <w:t xml:space="preserve">אני </w:t>
      </w:r>
      <w:bookmarkStart w:id="24541" w:name="_ETM_Q61_440839"/>
      <w:bookmarkEnd w:id="24541"/>
      <w:r>
        <w:rPr>
          <w:rtl/>
        </w:rPr>
        <w:t xml:space="preserve">יכול </w:t>
      </w:r>
      <w:bookmarkStart w:id="24542" w:name="_ETM_Q61_441020"/>
      <w:bookmarkEnd w:id="24542"/>
      <w:r>
        <w:rPr>
          <w:rtl/>
        </w:rPr>
        <w:t xml:space="preserve">לתת </w:t>
      </w:r>
      <w:bookmarkStart w:id="24543" w:name="_ETM_Q61_441229"/>
      <w:bookmarkEnd w:id="24543"/>
      <w:r>
        <w:rPr>
          <w:rtl/>
        </w:rPr>
        <w:t xml:space="preserve">לך </w:t>
      </w:r>
      <w:bookmarkStart w:id="24544" w:name="_ETM_Q61_441380"/>
      <w:bookmarkEnd w:id="24544"/>
      <w:r>
        <w:rPr>
          <w:rtl/>
        </w:rPr>
        <w:t xml:space="preserve">רשימה </w:t>
      </w:r>
      <w:bookmarkStart w:id="24545" w:name="_ETM_Q61_441919"/>
      <w:bookmarkEnd w:id="24545"/>
      <w:r w:rsidR="00900F31">
        <w:rPr>
          <w:rtl/>
        </w:rPr>
        <w:t>–</w:t>
      </w:r>
      <w:r w:rsidR="00900F31">
        <w:rPr>
          <w:rFonts w:hint="cs"/>
          <w:rtl/>
        </w:rPr>
        <w:t xml:space="preserve"> </w:t>
      </w:r>
      <w:r>
        <w:rPr>
          <w:rtl/>
        </w:rPr>
        <w:t xml:space="preserve">אתה </w:t>
      </w:r>
      <w:bookmarkStart w:id="24546" w:name="_ETM_Q61_442100"/>
      <w:bookmarkEnd w:id="24546"/>
      <w:r>
        <w:rPr>
          <w:rtl/>
        </w:rPr>
        <w:t xml:space="preserve">יודע </w:t>
      </w:r>
      <w:bookmarkStart w:id="24547" w:name="_ETM_Q61_442279"/>
      <w:bookmarkEnd w:id="24547"/>
      <w:r>
        <w:rPr>
          <w:rtl/>
        </w:rPr>
        <w:t>מה</w:t>
      </w:r>
      <w:r>
        <w:rPr>
          <w:rFonts w:hint="cs"/>
          <w:rtl/>
        </w:rPr>
        <w:t>?</w:t>
      </w:r>
      <w:r>
        <w:rPr>
          <w:rtl/>
        </w:rPr>
        <w:t xml:space="preserve"> </w:t>
      </w:r>
      <w:bookmarkStart w:id="24548" w:name="_ETM_Q61_442400"/>
      <w:bookmarkEnd w:id="24548"/>
      <w:r>
        <w:rPr>
          <w:rtl/>
        </w:rPr>
        <w:t>עזוב</w:t>
      </w:r>
      <w:r w:rsidR="00900F31">
        <w:rPr>
          <w:rFonts w:hint="cs"/>
          <w:rtl/>
        </w:rPr>
        <w:t>,</w:t>
      </w:r>
      <w:r>
        <w:rPr>
          <w:rtl/>
        </w:rPr>
        <w:t xml:space="preserve"> </w:t>
      </w:r>
      <w:bookmarkStart w:id="24549" w:name="_ETM_Q61_442639"/>
      <w:bookmarkEnd w:id="24549"/>
      <w:r>
        <w:rPr>
          <w:rtl/>
        </w:rPr>
        <w:t xml:space="preserve">לא </w:t>
      </w:r>
      <w:bookmarkStart w:id="24550" w:name="_ETM_Q61_442729"/>
      <w:bookmarkEnd w:id="24550"/>
      <w:r>
        <w:rPr>
          <w:rtl/>
        </w:rPr>
        <w:t>עליך</w:t>
      </w:r>
      <w:bookmarkStart w:id="24551" w:name="_ETM_Q61_443240"/>
      <w:bookmarkEnd w:id="24551"/>
      <w:r w:rsidR="00900F31">
        <w:rPr>
          <w:rFonts w:hint="cs"/>
          <w:rtl/>
        </w:rPr>
        <w:t>;</w:t>
      </w:r>
      <w:r>
        <w:rPr>
          <w:rFonts w:hint="cs"/>
          <w:rtl/>
        </w:rPr>
        <w:t xml:space="preserve"> </w:t>
      </w:r>
      <w:r>
        <w:rPr>
          <w:rtl/>
        </w:rPr>
        <w:t xml:space="preserve">רשימה </w:t>
      </w:r>
      <w:bookmarkStart w:id="24552" w:name="_ETM_Q61_443810"/>
      <w:bookmarkEnd w:id="24552"/>
      <w:r>
        <w:rPr>
          <w:rtl/>
        </w:rPr>
        <w:t>פה</w:t>
      </w:r>
      <w:r w:rsidR="00900F31">
        <w:rPr>
          <w:rFonts w:hint="cs"/>
          <w:rtl/>
        </w:rPr>
        <w:t>,</w:t>
      </w:r>
      <w:r>
        <w:rPr>
          <w:rtl/>
        </w:rPr>
        <w:t xml:space="preserve"> </w:t>
      </w:r>
      <w:bookmarkStart w:id="24553" w:name="_ETM_Q61_444229"/>
      <w:bookmarkEnd w:id="24553"/>
      <w:r>
        <w:rPr>
          <w:rtl/>
        </w:rPr>
        <w:t>באמת</w:t>
      </w:r>
      <w:r w:rsidR="00900F31">
        <w:rPr>
          <w:rFonts w:hint="cs"/>
          <w:rtl/>
        </w:rPr>
        <w:t>,</w:t>
      </w:r>
      <w:r>
        <w:rPr>
          <w:rtl/>
        </w:rPr>
        <w:t xml:space="preserve"> </w:t>
      </w:r>
      <w:bookmarkStart w:id="24554" w:name="_ETM_Q61_444770"/>
      <w:bookmarkEnd w:id="24554"/>
      <w:r>
        <w:rPr>
          <w:rtl/>
        </w:rPr>
        <w:t xml:space="preserve">של </w:t>
      </w:r>
      <w:bookmarkStart w:id="24555" w:name="_ETM_Q61_444949"/>
      <w:bookmarkEnd w:id="24555"/>
      <w:r>
        <w:rPr>
          <w:rtl/>
        </w:rPr>
        <w:t>כולם</w:t>
      </w:r>
      <w:r>
        <w:rPr>
          <w:rFonts w:hint="cs"/>
          <w:rtl/>
        </w:rPr>
        <w:t>,</w:t>
      </w:r>
      <w:r>
        <w:rPr>
          <w:rtl/>
        </w:rPr>
        <w:t xml:space="preserve"> </w:t>
      </w:r>
      <w:bookmarkStart w:id="24556" w:name="_ETM_Q61_445990"/>
      <w:bookmarkEnd w:id="24556"/>
      <w:r>
        <w:rPr>
          <w:rtl/>
        </w:rPr>
        <w:t>כל</w:t>
      </w:r>
      <w:r>
        <w:rPr>
          <w:rFonts w:hint="cs"/>
          <w:rtl/>
        </w:rPr>
        <w:t xml:space="preserve"> אחד. </w:t>
      </w:r>
      <w:bookmarkStart w:id="24557" w:name="_ETM_Q61_446199"/>
      <w:bookmarkStart w:id="24558" w:name="_ETM_Q61_446529"/>
      <w:bookmarkEnd w:id="24557"/>
      <w:bookmarkEnd w:id="24558"/>
      <w:r>
        <w:rPr>
          <w:rtl/>
        </w:rPr>
        <w:t xml:space="preserve">בהתחלה </w:t>
      </w:r>
      <w:bookmarkStart w:id="24559" w:name="_ETM_Q61_447599"/>
      <w:bookmarkEnd w:id="24559"/>
      <w:r>
        <w:rPr>
          <w:rtl/>
        </w:rPr>
        <w:t xml:space="preserve">כולם </w:t>
      </w:r>
      <w:bookmarkStart w:id="24560" w:name="_ETM_Q61_448139"/>
      <w:bookmarkEnd w:id="24560"/>
      <w:r>
        <w:rPr>
          <w:rtl/>
        </w:rPr>
        <w:t>אמרו</w:t>
      </w:r>
      <w:r>
        <w:rPr>
          <w:rFonts w:hint="cs"/>
          <w:rtl/>
        </w:rPr>
        <w:t xml:space="preserve"> את</w:t>
      </w:r>
      <w:r>
        <w:rPr>
          <w:rtl/>
        </w:rPr>
        <w:t xml:space="preserve"> </w:t>
      </w:r>
      <w:bookmarkStart w:id="24561" w:name="_ETM_Q61_448710"/>
      <w:bookmarkEnd w:id="24561"/>
      <w:r>
        <w:rPr>
          <w:rtl/>
        </w:rPr>
        <w:t>זה</w:t>
      </w:r>
      <w:r>
        <w:rPr>
          <w:rFonts w:hint="cs"/>
          <w:rtl/>
        </w:rPr>
        <w:t>.</w:t>
      </w:r>
      <w:r>
        <w:rPr>
          <w:rtl/>
        </w:rPr>
        <w:t xml:space="preserve"> </w:t>
      </w:r>
      <w:bookmarkStart w:id="24562" w:name="_ETM_Q61_449039"/>
      <w:bookmarkStart w:id="24563" w:name="_ETM_Q61_449729"/>
      <w:bookmarkEnd w:id="24562"/>
      <w:bookmarkEnd w:id="24563"/>
      <w:r>
        <w:rPr>
          <w:rFonts w:hint="cs"/>
          <w:rtl/>
        </w:rPr>
        <w:t>אגב, זה לא היה אישיו בכלל</w:t>
      </w:r>
      <w:bookmarkStart w:id="24564" w:name="_ETM_Q61_444000"/>
      <w:bookmarkStart w:id="24565" w:name="_ETM_Q61_449879"/>
      <w:bookmarkStart w:id="24566" w:name="_ETM_Q61_450059"/>
      <w:bookmarkStart w:id="24567" w:name="_ETM_Q61_450419"/>
      <w:bookmarkStart w:id="24568" w:name="_ETM_Q61_451169"/>
      <w:bookmarkStart w:id="24569" w:name="_ETM_Q61_451289"/>
      <w:bookmarkEnd w:id="24564"/>
      <w:bookmarkEnd w:id="24565"/>
      <w:bookmarkEnd w:id="24566"/>
      <w:bookmarkEnd w:id="24567"/>
      <w:bookmarkEnd w:id="24568"/>
      <w:bookmarkEnd w:id="24569"/>
      <w:r>
        <w:rPr>
          <w:rFonts w:hint="cs"/>
          <w:rtl/>
        </w:rPr>
        <w:t xml:space="preserve">, כי </w:t>
      </w:r>
      <w:r>
        <w:rPr>
          <w:rtl/>
        </w:rPr>
        <w:t xml:space="preserve">זה </w:t>
      </w:r>
      <w:bookmarkStart w:id="24570" w:name="_ETM_Q61_451379"/>
      <w:bookmarkEnd w:id="24570"/>
      <w:r>
        <w:rPr>
          <w:rtl/>
        </w:rPr>
        <w:t xml:space="preserve">היה </w:t>
      </w:r>
      <w:bookmarkStart w:id="24571" w:name="_ETM_Q61_451499"/>
      <w:bookmarkEnd w:id="24571"/>
      <w:r>
        <w:rPr>
          <w:rtl/>
        </w:rPr>
        <w:t>ברור</w:t>
      </w:r>
      <w:r>
        <w:rPr>
          <w:rFonts w:hint="cs"/>
          <w:rtl/>
        </w:rPr>
        <w:t>.</w:t>
      </w:r>
    </w:p>
    <w:p w14:paraId="3F17C8FD" w14:textId="77777777" w:rsidR="00E9152A" w:rsidRDefault="00E9152A" w:rsidP="00950271">
      <w:pPr>
        <w:rPr>
          <w:rtl/>
        </w:rPr>
      </w:pPr>
      <w:bookmarkStart w:id="24572" w:name="_ETM_Q61_446000"/>
      <w:bookmarkEnd w:id="24572"/>
    </w:p>
    <w:p w14:paraId="0E867844" w14:textId="77777777" w:rsidR="00E9152A" w:rsidRDefault="00E9152A" w:rsidP="00950271">
      <w:pPr>
        <w:pStyle w:val="af5"/>
        <w:keepNext/>
        <w:rPr>
          <w:rtl/>
        </w:rPr>
      </w:pPr>
      <w:bookmarkStart w:id="24573" w:name="ET_interruption_5726_21"/>
      <w:r w:rsidRPr="00D315F1">
        <w:rPr>
          <w:rStyle w:val="TagStyle"/>
          <w:rtl/>
        </w:rPr>
        <w:t xml:space="preserve"> &lt;&lt; קריאה &gt;&gt; </w:t>
      </w:r>
      <w:r>
        <w:rPr>
          <w:rtl/>
        </w:rPr>
        <w:t>ינון אזולאי (ש"ס):</w:t>
      </w:r>
      <w:r w:rsidRPr="00D315F1">
        <w:rPr>
          <w:rStyle w:val="TagStyle"/>
          <w:rtl/>
        </w:rPr>
        <w:t xml:space="preserve"> &lt;&lt; קריאה &gt;&gt;</w:t>
      </w:r>
      <w:r>
        <w:rPr>
          <w:rtl/>
        </w:rPr>
        <w:t xml:space="preserve"> </w:t>
      </w:r>
      <w:bookmarkEnd w:id="24573"/>
    </w:p>
    <w:p w14:paraId="57C080D3" w14:textId="77777777" w:rsidR="00E9152A" w:rsidRDefault="00E9152A" w:rsidP="00AC34E5">
      <w:pPr>
        <w:rPr>
          <w:rtl/>
        </w:rPr>
      </w:pPr>
    </w:p>
    <w:p w14:paraId="0F1AFA5E" w14:textId="1D438A21" w:rsidR="00E9152A" w:rsidRDefault="00AC34E5" w:rsidP="00950271">
      <w:pPr>
        <w:rPr>
          <w:rtl/>
        </w:rPr>
      </w:pPr>
      <w:r>
        <w:rPr>
          <w:rFonts w:hint="cs"/>
          <w:rtl/>
        </w:rPr>
        <w:t>– – –</w:t>
      </w:r>
    </w:p>
    <w:p w14:paraId="1903A837" w14:textId="77777777" w:rsidR="00E9152A" w:rsidRDefault="00E9152A" w:rsidP="00950271">
      <w:pPr>
        <w:rPr>
          <w:rtl/>
        </w:rPr>
      </w:pPr>
    </w:p>
    <w:p w14:paraId="3C590512" w14:textId="77777777" w:rsidR="00E9152A" w:rsidRDefault="00E9152A" w:rsidP="00950271">
      <w:pPr>
        <w:pStyle w:val="-"/>
        <w:keepNext/>
        <w:rPr>
          <w:rtl/>
        </w:rPr>
      </w:pPr>
      <w:bookmarkStart w:id="24574" w:name="ET_speakercontinue_6361_22"/>
      <w:r w:rsidRPr="00D315F1">
        <w:rPr>
          <w:rStyle w:val="TagStyle"/>
          <w:rtl/>
        </w:rPr>
        <w:t xml:space="preserve"> &lt;&lt; דובר_המשך &gt;&gt; </w:t>
      </w:r>
      <w:r>
        <w:rPr>
          <w:rtl/>
        </w:rPr>
        <w:t>נאור שירי (יש עתיד):</w:t>
      </w:r>
      <w:r w:rsidRPr="00D315F1">
        <w:rPr>
          <w:rStyle w:val="TagStyle"/>
          <w:rtl/>
        </w:rPr>
        <w:t xml:space="preserve"> &lt;&lt; דובר_המשך &gt;&gt;</w:t>
      </w:r>
      <w:r>
        <w:rPr>
          <w:rtl/>
        </w:rPr>
        <w:t xml:space="preserve"> </w:t>
      </w:r>
      <w:bookmarkEnd w:id="24574"/>
    </w:p>
    <w:p w14:paraId="3E245B21" w14:textId="77777777" w:rsidR="00E9152A" w:rsidRDefault="00E9152A" w:rsidP="00AC34E5">
      <w:pPr>
        <w:rPr>
          <w:rtl/>
        </w:rPr>
      </w:pPr>
    </w:p>
    <w:p w14:paraId="13C8E7CB" w14:textId="77777777" w:rsidR="00E9152A" w:rsidRDefault="00E9152A" w:rsidP="00950271">
      <w:pPr>
        <w:rPr>
          <w:rtl/>
        </w:rPr>
      </w:pPr>
      <w:bookmarkStart w:id="24575" w:name="_ETM_Q61_450000"/>
      <w:bookmarkStart w:id="24576" w:name="_ETM_Q61_453370"/>
      <w:bookmarkEnd w:id="24575"/>
      <w:bookmarkEnd w:id="24576"/>
      <w:r>
        <w:rPr>
          <w:rtl/>
        </w:rPr>
        <w:t>כן</w:t>
      </w:r>
      <w:r>
        <w:rPr>
          <w:rFonts w:hint="cs"/>
          <w:rtl/>
        </w:rPr>
        <w:t>,</w:t>
      </w:r>
      <w:r>
        <w:rPr>
          <w:rtl/>
        </w:rPr>
        <w:t xml:space="preserve"> </w:t>
      </w:r>
      <w:bookmarkStart w:id="24577" w:name="_ETM_Q61_453669"/>
      <w:bookmarkEnd w:id="24577"/>
      <w:r>
        <w:rPr>
          <w:rtl/>
        </w:rPr>
        <w:t>בהתחלה</w:t>
      </w:r>
      <w:r>
        <w:rPr>
          <w:rFonts w:hint="cs"/>
          <w:rtl/>
        </w:rPr>
        <w:t>.</w:t>
      </w:r>
    </w:p>
    <w:p w14:paraId="1D711251" w14:textId="77777777" w:rsidR="00E9152A" w:rsidRDefault="00E9152A" w:rsidP="00950271">
      <w:pPr>
        <w:rPr>
          <w:rtl/>
        </w:rPr>
      </w:pPr>
      <w:bookmarkStart w:id="24578" w:name="_ETM_Q61_451000"/>
      <w:bookmarkEnd w:id="24578"/>
    </w:p>
    <w:p w14:paraId="15D8706A" w14:textId="77777777" w:rsidR="00E9152A" w:rsidRDefault="00E9152A" w:rsidP="00950271">
      <w:pPr>
        <w:pStyle w:val="af5"/>
        <w:keepNext/>
        <w:rPr>
          <w:rtl/>
        </w:rPr>
      </w:pPr>
      <w:bookmarkStart w:id="24579" w:name="ET_interruption_5726_23"/>
      <w:r w:rsidRPr="00D315F1">
        <w:rPr>
          <w:rStyle w:val="TagStyle"/>
          <w:rtl/>
        </w:rPr>
        <w:t xml:space="preserve"> &lt;&lt; קריאה &gt;&gt; </w:t>
      </w:r>
      <w:r>
        <w:rPr>
          <w:rtl/>
        </w:rPr>
        <w:t>ינון אזולאי (ש"ס):</w:t>
      </w:r>
      <w:r w:rsidRPr="00D315F1">
        <w:rPr>
          <w:rStyle w:val="TagStyle"/>
          <w:rtl/>
        </w:rPr>
        <w:t xml:space="preserve"> &lt;&lt; קריאה &gt;&gt;</w:t>
      </w:r>
      <w:r>
        <w:rPr>
          <w:rtl/>
        </w:rPr>
        <w:t xml:space="preserve"> </w:t>
      </w:r>
      <w:bookmarkEnd w:id="24579"/>
    </w:p>
    <w:p w14:paraId="2B5D54D2" w14:textId="77777777" w:rsidR="00E9152A" w:rsidRDefault="00E9152A" w:rsidP="00AC34E5">
      <w:pPr>
        <w:rPr>
          <w:rtl/>
        </w:rPr>
      </w:pPr>
    </w:p>
    <w:p w14:paraId="368BCC9D" w14:textId="6010C24F" w:rsidR="00E9152A" w:rsidRDefault="00E9152A" w:rsidP="00950271">
      <w:pPr>
        <w:rPr>
          <w:rtl/>
        </w:rPr>
      </w:pPr>
      <w:r>
        <w:rPr>
          <w:rFonts w:hint="cs"/>
          <w:rtl/>
        </w:rPr>
        <w:t xml:space="preserve">גם עכשיו, למה מה </w:t>
      </w:r>
      <w:bookmarkStart w:id="24580" w:name="_ETM_Q61_467612"/>
      <w:bookmarkEnd w:id="24580"/>
      <w:r w:rsidR="00AC34E5">
        <w:rPr>
          <w:rFonts w:hint="cs"/>
          <w:rtl/>
        </w:rPr>
        <w:t>– – –</w:t>
      </w:r>
    </w:p>
    <w:p w14:paraId="2C357216" w14:textId="77777777" w:rsidR="00E9152A" w:rsidRDefault="00E9152A" w:rsidP="00950271">
      <w:pPr>
        <w:rPr>
          <w:rtl/>
        </w:rPr>
      </w:pPr>
      <w:bookmarkStart w:id="24581" w:name="_ETM_Q61_452000"/>
      <w:bookmarkEnd w:id="24581"/>
    </w:p>
    <w:p w14:paraId="196681AC" w14:textId="77777777" w:rsidR="00E9152A" w:rsidRDefault="00E9152A" w:rsidP="00950271">
      <w:pPr>
        <w:pStyle w:val="-"/>
        <w:keepNext/>
        <w:rPr>
          <w:rtl/>
        </w:rPr>
      </w:pPr>
      <w:bookmarkStart w:id="24582" w:name="ET_speakercontinue_6361_24"/>
      <w:r w:rsidRPr="00861A35">
        <w:rPr>
          <w:rStyle w:val="TagStyle"/>
          <w:rtl/>
        </w:rPr>
        <w:t xml:space="preserve"> &lt;&lt; דובר_המשך &gt;&gt; </w:t>
      </w:r>
      <w:r>
        <w:rPr>
          <w:rtl/>
        </w:rPr>
        <w:t>נאור שירי (יש עתיד):</w:t>
      </w:r>
      <w:r w:rsidRPr="00861A35">
        <w:rPr>
          <w:rStyle w:val="TagStyle"/>
          <w:rtl/>
        </w:rPr>
        <w:t xml:space="preserve"> &lt;&lt; דובר_המשך &gt;&gt;</w:t>
      </w:r>
      <w:r>
        <w:rPr>
          <w:rtl/>
        </w:rPr>
        <w:t xml:space="preserve"> </w:t>
      </w:r>
      <w:bookmarkEnd w:id="24582"/>
    </w:p>
    <w:p w14:paraId="0C89687F" w14:textId="77777777" w:rsidR="00E9152A" w:rsidRDefault="00E9152A" w:rsidP="00AC34E5">
      <w:pPr>
        <w:rPr>
          <w:rtl/>
        </w:rPr>
      </w:pPr>
    </w:p>
    <w:p w14:paraId="0E7A8EC8" w14:textId="2A3C638B" w:rsidR="00E9152A" w:rsidRDefault="00E9152A" w:rsidP="00950271">
      <w:pPr>
        <w:rPr>
          <w:rtl/>
        </w:rPr>
      </w:pPr>
      <w:bookmarkStart w:id="24583" w:name="_ETM_Q61_456199"/>
      <w:bookmarkEnd w:id="24583"/>
      <w:r>
        <w:rPr>
          <w:rtl/>
        </w:rPr>
        <w:t xml:space="preserve">כי </w:t>
      </w:r>
      <w:bookmarkStart w:id="24584" w:name="_ETM_Q61_456379"/>
      <w:bookmarkEnd w:id="24584"/>
      <w:r>
        <w:rPr>
          <w:rtl/>
        </w:rPr>
        <w:t xml:space="preserve">היום </w:t>
      </w:r>
      <w:bookmarkStart w:id="24585" w:name="_ETM_Q61_456650"/>
      <w:bookmarkEnd w:id="24585"/>
      <w:r>
        <w:rPr>
          <w:rtl/>
        </w:rPr>
        <w:t>לא</w:t>
      </w:r>
      <w:r>
        <w:rPr>
          <w:rFonts w:hint="cs"/>
          <w:rtl/>
        </w:rPr>
        <w:t>,</w:t>
      </w:r>
      <w:r>
        <w:rPr>
          <w:rtl/>
        </w:rPr>
        <w:t xml:space="preserve"> </w:t>
      </w:r>
      <w:bookmarkStart w:id="24586" w:name="_ETM_Q61_456860"/>
      <w:bookmarkEnd w:id="24586"/>
      <w:r>
        <w:rPr>
          <w:rtl/>
        </w:rPr>
        <w:t>ינון</w:t>
      </w:r>
      <w:r>
        <w:rPr>
          <w:rFonts w:hint="cs"/>
          <w:rtl/>
        </w:rPr>
        <w:t xml:space="preserve">. </w:t>
      </w:r>
      <w:bookmarkStart w:id="24587" w:name="_ETM_Q61_453000"/>
      <w:bookmarkStart w:id="24588" w:name="_ETM_Q61_458270"/>
      <w:bookmarkEnd w:id="24587"/>
      <w:bookmarkEnd w:id="24588"/>
      <w:r>
        <w:rPr>
          <w:rtl/>
        </w:rPr>
        <w:t xml:space="preserve">עולה </w:t>
      </w:r>
      <w:bookmarkStart w:id="24589" w:name="_ETM_Q61_458629"/>
      <w:bookmarkEnd w:id="24589"/>
      <w:r>
        <w:rPr>
          <w:rtl/>
        </w:rPr>
        <w:t>לך</w:t>
      </w:r>
      <w:bookmarkStart w:id="24590" w:name="_ETM_Q61_459000"/>
      <w:bookmarkEnd w:id="24590"/>
      <w:r>
        <w:rPr>
          <w:rFonts w:hint="cs"/>
          <w:rtl/>
        </w:rPr>
        <w:t xml:space="preserve"> השר</w:t>
      </w:r>
      <w:bookmarkStart w:id="24591" w:name="_ETM_Q61_458990"/>
      <w:bookmarkEnd w:id="24591"/>
      <w:r>
        <w:rPr>
          <w:rFonts w:hint="cs"/>
          <w:rtl/>
        </w:rPr>
        <w:t xml:space="preserve"> </w:t>
      </w:r>
      <w:r w:rsidR="00AC34E5">
        <w:rPr>
          <w:rFonts w:hint="cs"/>
          <w:rtl/>
        </w:rPr>
        <w:t>– – –</w:t>
      </w:r>
    </w:p>
    <w:p w14:paraId="0EC43C71" w14:textId="77777777" w:rsidR="00E9152A" w:rsidRDefault="00E9152A" w:rsidP="00950271">
      <w:pPr>
        <w:rPr>
          <w:rtl/>
        </w:rPr>
      </w:pPr>
      <w:bookmarkStart w:id="24592" w:name="_ETM_Q61_457000"/>
      <w:bookmarkEnd w:id="24592"/>
    </w:p>
    <w:p w14:paraId="194F6DDB" w14:textId="77777777" w:rsidR="00E9152A" w:rsidRDefault="00E9152A" w:rsidP="00950271">
      <w:pPr>
        <w:pStyle w:val="af5"/>
        <w:keepNext/>
        <w:rPr>
          <w:rtl/>
        </w:rPr>
      </w:pPr>
      <w:bookmarkStart w:id="24593" w:name="ET_interruption_5726_27"/>
      <w:r w:rsidRPr="00861A35">
        <w:rPr>
          <w:rStyle w:val="TagStyle"/>
          <w:rtl/>
        </w:rPr>
        <w:t xml:space="preserve"> &lt;&lt; קריאה &gt;&gt; </w:t>
      </w:r>
      <w:r>
        <w:rPr>
          <w:rtl/>
        </w:rPr>
        <w:t>ינון אזולאי (ש"ס):</w:t>
      </w:r>
      <w:r w:rsidRPr="00861A35">
        <w:rPr>
          <w:rStyle w:val="TagStyle"/>
          <w:rtl/>
        </w:rPr>
        <w:t xml:space="preserve"> &lt;&lt; קריאה &gt;&gt;</w:t>
      </w:r>
      <w:r>
        <w:rPr>
          <w:rtl/>
        </w:rPr>
        <w:t xml:space="preserve"> </w:t>
      </w:r>
      <w:bookmarkEnd w:id="24593"/>
    </w:p>
    <w:p w14:paraId="173623E2" w14:textId="77777777" w:rsidR="00E9152A" w:rsidRDefault="00E9152A" w:rsidP="00AC34E5">
      <w:pPr>
        <w:rPr>
          <w:rtl/>
        </w:rPr>
      </w:pPr>
    </w:p>
    <w:p w14:paraId="130B46DB" w14:textId="77777777" w:rsidR="00E9152A" w:rsidRDefault="00E9152A" w:rsidP="00950271">
      <w:pPr>
        <w:rPr>
          <w:rtl/>
        </w:rPr>
      </w:pPr>
      <w:bookmarkStart w:id="24594" w:name="_ETM_Q61_458000"/>
      <w:bookmarkEnd w:id="24594"/>
      <w:r>
        <w:rPr>
          <w:rFonts w:hint="cs"/>
          <w:rtl/>
        </w:rPr>
        <w:t>בסדר.</w:t>
      </w:r>
    </w:p>
    <w:p w14:paraId="32AA0A6A" w14:textId="77777777" w:rsidR="00E9152A" w:rsidRDefault="00E9152A" w:rsidP="00950271">
      <w:pPr>
        <w:rPr>
          <w:rtl/>
        </w:rPr>
      </w:pPr>
      <w:bookmarkStart w:id="24595" w:name="_ETM_Q61_455000"/>
      <w:bookmarkEnd w:id="24595"/>
    </w:p>
    <w:p w14:paraId="405E4998" w14:textId="77777777" w:rsidR="00E9152A" w:rsidRDefault="00E9152A" w:rsidP="00950271">
      <w:pPr>
        <w:pStyle w:val="-"/>
        <w:keepNext/>
        <w:rPr>
          <w:rtl/>
        </w:rPr>
      </w:pPr>
      <w:bookmarkStart w:id="24596" w:name="ET_speakercontinue_6361_28"/>
      <w:r w:rsidRPr="00861A35">
        <w:rPr>
          <w:rStyle w:val="TagStyle"/>
          <w:rtl/>
        </w:rPr>
        <w:t xml:space="preserve"> &lt;&lt; דובר_המשך &gt;&gt; </w:t>
      </w:r>
      <w:r>
        <w:rPr>
          <w:rtl/>
        </w:rPr>
        <w:t>נאור שירי (יש עתיד):</w:t>
      </w:r>
      <w:r w:rsidRPr="00861A35">
        <w:rPr>
          <w:rStyle w:val="TagStyle"/>
          <w:rtl/>
        </w:rPr>
        <w:t xml:space="preserve"> &lt;&lt; דובר_המשך &gt;&gt;</w:t>
      </w:r>
      <w:r>
        <w:rPr>
          <w:rtl/>
        </w:rPr>
        <w:t xml:space="preserve"> </w:t>
      </w:r>
      <w:bookmarkEnd w:id="24596"/>
    </w:p>
    <w:p w14:paraId="7C3A11D3" w14:textId="77777777" w:rsidR="00E9152A" w:rsidRDefault="00E9152A" w:rsidP="00AC34E5">
      <w:pPr>
        <w:rPr>
          <w:rtl/>
        </w:rPr>
      </w:pPr>
    </w:p>
    <w:p w14:paraId="5ACAC20A" w14:textId="60679ABD" w:rsidR="00E9152A" w:rsidRDefault="00E9152A" w:rsidP="00900F31">
      <w:pPr>
        <w:rPr>
          <w:rtl/>
        </w:rPr>
      </w:pPr>
      <w:bookmarkStart w:id="24597" w:name="_ETM_Q61_456000"/>
      <w:bookmarkEnd w:id="24597"/>
      <w:r>
        <w:rPr>
          <w:rFonts w:hint="cs"/>
          <w:rtl/>
        </w:rPr>
        <w:t>מה בסדר?</w:t>
      </w:r>
      <w:bookmarkStart w:id="24598" w:name="_ETM_Q61_460290"/>
      <w:bookmarkStart w:id="24599" w:name="_ETM_Q61_460680"/>
      <w:bookmarkStart w:id="24600" w:name="_ETM_Q61_460860"/>
      <w:bookmarkStart w:id="24601" w:name="_ETM_Q61_461190"/>
      <w:bookmarkStart w:id="24602" w:name="_ETM_Q61_462520"/>
      <w:bookmarkEnd w:id="24598"/>
      <w:bookmarkEnd w:id="24599"/>
      <w:bookmarkEnd w:id="24600"/>
      <w:bookmarkEnd w:id="24601"/>
      <w:bookmarkEnd w:id="24602"/>
      <w:r>
        <w:rPr>
          <w:rFonts w:hint="cs"/>
          <w:rtl/>
        </w:rPr>
        <w:t xml:space="preserve"> </w:t>
      </w:r>
      <w:r>
        <w:rPr>
          <w:rtl/>
        </w:rPr>
        <w:t>תשמע</w:t>
      </w:r>
      <w:r>
        <w:rPr>
          <w:rFonts w:hint="cs"/>
          <w:rtl/>
        </w:rPr>
        <w:t>, אתה יודע מה לימדו</w:t>
      </w:r>
      <w:r>
        <w:rPr>
          <w:rtl/>
        </w:rPr>
        <w:t xml:space="preserve"> </w:t>
      </w:r>
      <w:bookmarkStart w:id="24603" w:name="_ETM_Q61_463570"/>
      <w:bookmarkEnd w:id="24603"/>
      <w:r>
        <w:rPr>
          <w:rtl/>
        </w:rPr>
        <w:t>אותי</w:t>
      </w:r>
      <w:r>
        <w:rPr>
          <w:rFonts w:hint="cs"/>
          <w:rtl/>
        </w:rPr>
        <w:t>,</w:t>
      </w:r>
      <w:r>
        <w:rPr>
          <w:rtl/>
        </w:rPr>
        <w:t xml:space="preserve"> </w:t>
      </w:r>
      <w:bookmarkStart w:id="24604" w:name="_ETM_Q61_464969"/>
      <w:bookmarkEnd w:id="24604"/>
      <w:r>
        <w:rPr>
          <w:rtl/>
        </w:rPr>
        <w:t xml:space="preserve">אתה </w:t>
      </w:r>
      <w:bookmarkStart w:id="24605" w:name="_ETM_Q61_465089"/>
      <w:bookmarkEnd w:id="24605"/>
      <w:r>
        <w:rPr>
          <w:rtl/>
        </w:rPr>
        <w:t xml:space="preserve">יודע </w:t>
      </w:r>
      <w:bookmarkStart w:id="24606" w:name="_ETM_Q61_465240"/>
      <w:bookmarkEnd w:id="24606"/>
      <w:r>
        <w:rPr>
          <w:rtl/>
        </w:rPr>
        <w:t xml:space="preserve">מה </w:t>
      </w:r>
      <w:bookmarkStart w:id="24607" w:name="_ETM_Q61_465360"/>
      <w:bookmarkEnd w:id="24607"/>
      <w:r>
        <w:rPr>
          <w:rtl/>
        </w:rPr>
        <w:t xml:space="preserve">לימדו </w:t>
      </w:r>
      <w:bookmarkStart w:id="24608" w:name="_ETM_Q61_465659"/>
      <w:bookmarkEnd w:id="24608"/>
      <w:r>
        <w:rPr>
          <w:rtl/>
        </w:rPr>
        <w:t>אותי</w:t>
      </w:r>
      <w:r>
        <w:rPr>
          <w:rFonts w:hint="cs"/>
          <w:rtl/>
        </w:rPr>
        <w:t>?</w:t>
      </w:r>
      <w:r>
        <w:rPr>
          <w:rtl/>
        </w:rPr>
        <w:t xml:space="preserve"> </w:t>
      </w:r>
      <w:bookmarkStart w:id="24609" w:name="_ETM_Q61_466529"/>
      <w:bookmarkEnd w:id="24609"/>
      <w:r>
        <w:rPr>
          <w:rtl/>
        </w:rPr>
        <w:t xml:space="preserve">שמה </w:t>
      </w:r>
      <w:bookmarkStart w:id="24610" w:name="_ETM_Q61_466889"/>
      <w:bookmarkEnd w:id="24610"/>
      <w:r>
        <w:rPr>
          <w:rtl/>
        </w:rPr>
        <w:t xml:space="preserve">שאתה </w:t>
      </w:r>
      <w:bookmarkStart w:id="24611" w:name="_ETM_Q61_467400"/>
      <w:bookmarkEnd w:id="24611"/>
      <w:r>
        <w:rPr>
          <w:rtl/>
        </w:rPr>
        <w:t xml:space="preserve">שומע </w:t>
      </w:r>
      <w:bookmarkStart w:id="24612" w:name="_ETM_Q61_467729"/>
      <w:bookmarkEnd w:id="24612"/>
      <w:r>
        <w:rPr>
          <w:rtl/>
        </w:rPr>
        <w:t xml:space="preserve">ברמז </w:t>
      </w:r>
      <w:bookmarkStart w:id="24613" w:name="_ETM_Q61_468240"/>
      <w:bookmarkEnd w:id="24613"/>
      <w:r>
        <w:rPr>
          <w:rtl/>
        </w:rPr>
        <w:t xml:space="preserve">בהתחלה </w:t>
      </w:r>
      <w:bookmarkStart w:id="24614" w:name="_ETM_Q61_469349"/>
      <w:bookmarkEnd w:id="24614"/>
      <w:r>
        <w:rPr>
          <w:rtl/>
        </w:rPr>
        <w:t xml:space="preserve">ואתה </w:t>
      </w:r>
      <w:bookmarkStart w:id="24615" w:name="_ETM_Q61_469620"/>
      <w:bookmarkEnd w:id="24615"/>
      <w:r>
        <w:rPr>
          <w:rtl/>
        </w:rPr>
        <w:t xml:space="preserve">שומע </w:t>
      </w:r>
      <w:bookmarkStart w:id="24616" w:name="_ETM_Q61_469979"/>
      <w:bookmarkEnd w:id="24616"/>
      <w:r>
        <w:rPr>
          <w:rtl/>
        </w:rPr>
        <w:t xml:space="preserve">מאיזה </w:t>
      </w:r>
      <w:bookmarkStart w:id="24617" w:name="_ETM_Q61_470550"/>
      <w:bookmarkEnd w:id="24617"/>
      <w:r>
        <w:rPr>
          <w:rtl/>
        </w:rPr>
        <w:t xml:space="preserve">מישהו </w:t>
      </w:r>
      <w:bookmarkStart w:id="24618" w:name="_ETM_Q61_471180"/>
      <w:bookmarkEnd w:id="24618"/>
      <w:r>
        <w:rPr>
          <w:rtl/>
        </w:rPr>
        <w:t>שלא</w:t>
      </w:r>
      <w:r>
        <w:rPr>
          <w:rFonts w:hint="cs"/>
          <w:rtl/>
        </w:rPr>
        <w:t>,</w:t>
      </w:r>
      <w:r>
        <w:rPr>
          <w:rtl/>
        </w:rPr>
        <w:t xml:space="preserve"> </w:t>
      </w:r>
      <w:bookmarkStart w:id="24619" w:name="_ETM_Q61_471629"/>
      <w:bookmarkEnd w:id="24619"/>
      <w:r>
        <w:rPr>
          <w:rtl/>
        </w:rPr>
        <w:t xml:space="preserve">אתה </w:t>
      </w:r>
      <w:bookmarkStart w:id="24620" w:name="_ETM_Q61_471779"/>
      <w:bookmarkEnd w:id="24620"/>
      <w:r>
        <w:rPr>
          <w:rtl/>
        </w:rPr>
        <w:t>אומר</w:t>
      </w:r>
      <w:r>
        <w:rPr>
          <w:rFonts w:hint="cs"/>
          <w:rtl/>
        </w:rPr>
        <w:t>:</w:t>
      </w:r>
      <w:r>
        <w:rPr>
          <w:rtl/>
        </w:rPr>
        <w:t xml:space="preserve"> </w:t>
      </w:r>
      <w:bookmarkStart w:id="24621" w:name="_ETM_Q61_471810"/>
      <w:bookmarkEnd w:id="24621"/>
      <w:r>
        <w:rPr>
          <w:rtl/>
        </w:rPr>
        <w:t>מה</w:t>
      </w:r>
      <w:r>
        <w:rPr>
          <w:rFonts w:hint="cs"/>
          <w:rtl/>
        </w:rPr>
        <w:t xml:space="preserve">, בסדר, אז אמר </w:t>
      </w:r>
      <w:bookmarkStart w:id="24622" w:name="_ETM_Q61_472139"/>
      <w:bookmarkStart w:id="24623" w:name="_ETM_Q61_472560"/>
      <w:bookmarkStart w:id="24624" w:name="_ETM_Q61_473220"/>
      <w:bookmarkEnd w:id="24622"/>
      <w:bookmarkEnd w:id="24623"/>
      <w:bookmarkEnd w:id="24624"/>
      <w:r w:rsidR="00900F31">
        <w:rPr>
          <w:rFonts w:hint="eastAsia"/>
          <w:rtl/>
        </w:rPr>
        <w:t>–</w:t>
      </w:r>
      <w:r w:rsidR="00900F31">
        <w:rPr>
          <w:rFonts w:hint="cs"/>
          <w:rtl/>
        </w:rPr>
        <w:t xml:space="preserve"> </w:t>
      </w:r>
      <w:r>
        <w:rPr>
          <w:rtl/>
        </w:rPr>
        <w:t xml:space="preserve">פתאום </w:t>
      </w:r>
      <w:bookmarkStart w:id="24625" w:name="_ETM_Q61_473669"/>
      <w:bookmarkEnd w:id="24625"/>
      <w:r>
        <w:rPr>
          <w:rtl/>
        </w:rPr>
        <w:t xml:space="preserve">אתה </w:t>
      </w:r>
      <w:bookmarkStart w:id="24626" w:name="_ETM_Q61_473849"/>
      <w:bookmarkEnd w:id="24626"/>
      <w:r>
        <w:rPr>
          <w:rtl/>
        </w:rPr>
        <w:t>לא</w:t>
      </w:r>
      <w:r>
        <w:rPr>
          <w:rFonts w:hint="cs"/>
          <w:rtl/>
        </w:rPr>
        <w:t>ט-לאט</w:t>
      </w:r>
      <w:r>
        <w:rPr>
          <w:rtl/>
        </w:rPr>
        <w:t xml:space="preserve"> </w:t>
      </w:r>
      <w:bookmarkStart w:id="24627" w:name="_ETM_Q61_473970"/>
      <w:bookmarkStart w:id="24628" w:name="_ETM_Q61_474270"/>
      <w:bookmarkEnd w:id="24627"/>
      <w:bookmarkEnd w:id="24628"/>
      <w:r>
        <w:rPr>
          <w:rtl/>
        </w:rPr>
        <w:t xml:space="preserve">מדלג </w:t>
      </w:r>
      <w:bookmarkStart w:id="24629" w:name="_ETM_Q61_474660"/>
      <w:bookmarkEnd w:id="24629"/>
      <w:r>
        <w:rPr>
          <w:rtl/>
        </w:rPr>
        <w:t>שורה</w:t>
      </w:r>
      <w:r>
        <w:rPr>
          <w:rFonts w:hint="cs"/>
          <w:rtl/>
        </w:rPr>
        <w:t>.</w:t>
      </w:r>
      <w:r>
        <w:rPr>
          <w:rtl/>
        </w:rPr>
        <w:t xml:space="preserve"> </w:t>
      </w:r>
      <w:bookmarkStart w:id="24630" w:name="_ETM_Q61_475440"/>
      <w:bookmarkEnd w:id="24630"/>
      <w:r>
        <w:rPr>
          <w:rtl/>
        </w:rPr>
        <w:t xml:space="preserve">אתם </w:t>
      </w:r>
      <w:bookmarkStart w:id="24631" w:name="_ETM_Q61_475650"/>
      <w:bookmarkEnd w:id="24631"/>
      <w:r>
        <w:rPr>
          <w:rtl/>
        </w:rPr>
        <w:t xml:space="preserve">לימדתם </w:t>
      </w:r>
      <w:bookmarkStart w:id="24632" w:name="_ETM_Q61_476039"/>
      <w:bookmarkEnd w:id="24632"/>
      <w:r>
        <w:rPr>
          <w:rtl/>
        </w:rPr>
        <w:t xml:space="preserve">אותי </w:t>
      </w:r>
      <w:bookmarkStart w:id="24633" w:name="_ETM_Q61_476250"/>
      <w:bookmarkEnd w:id="24633"/>
      <w:r>
        <w:rPr>
          <w:rtl/>
        </w:rPr>
        <w:t xml:space="preserve">את </w:t>
      </w:r>
      <w:bookmarkStart w:id="24634" w:name="_ETM_Q61_476339"/>
      <w:bookmarkEnd w:id="24634"/>
      <w:r>
        <w:rPr>
          <w:rtl/>
        </w:rPr>
        <w:t xml:space="preserve">עקרון </w:t>
      </w:r>
      <w:bookmarkStart w:id="24635" w:name="_ETM_Q61_476759"/>
      <w:bookmarkEnd w:id="24635"/>
      <w:r>
        <w:rPr>
          <w:rtl/>
        </w:rPr>
        <w:t xml:space="preserve">הדילוג </w:t>
      </w:r>
      <w:bookmarkStart w:id="24636" w:name="_ETM_Q61_477270"/>
      <w:bookmarkEnd w:id="24636"/>
      <w:r>
        <w:rPr>
          <w:rtl/>
        </w:rPr>
        <w:t>פה</w:t>
      </w:r>
      <w:r>
        <w:rPr>
          <w:rFonts w:hint="cs"/>
          <w:rtl/>
        </w:rPr>
        <w:t>.</w:t>
      </w:r>
      <w:r>
        <w:rPr>
          <w:rtl/>
        </w:rPr>
        <w:t xml:space="preserve"> </w:t>
      </w:r>
      <w:bookmarkStart w:id="24637" w:name="_ETM_Q61_477860"/>
      <w:bookmarkEnd w:id="24637"/>
      <w:r>
        <w:rPr>
          <w:rtl/>
        </w:rPr>
        <w:t xml:space="preserve">בהתחלה </w:t>
      </w:r>
      <w:bookmarkStart w:id="24638" w:name="_ETM_Q61_478400"/>
      <w:bookmarkEnd w:id="24638"/>
      <w:r>
        <w:rPr>
          <w:rtl/>
        </w:rPr>
        <w:t xml:space="preserve">אתה </w:t>
      </w:r>
      <w:bookmarkStart w:id="24639" w:name="_ETM_Q61_478550"/>
      <w:bookmarkEnd w:id="24639"/>
      <w:r>
        <w:rPr>
          <w:rtl/>
        </w:rPr>
        <w:t xml:space="preserve">שומע </w:t>
      </w:r>
      <w:bookmarkStart w:id="24640" w:name="_ETM_Q61_478910"/>
      <w:bookmarkEnd w:id="24640"/>
      <w:r>
        <w:rPr>
          <w:rtl/>
        </w:rPr>
        <w:t xml:space="preserve">איזה </w:t>
      </w:r>
      <w:bookmarkStart w:id="24641" w:name="_ETM_Q61_479120"/>
      <w:bookmarkEnd w:id="24641"/>
      <w:r>
        <w:rPr>
          <w:rtl/>
        </w:rPr>
        <w:t>שטות</w:t>
      </w:r>
      <w:bookmarkStart w:id="24642" w:name="_ETM_Q61_479930"/>
      <w:bookmarkEnd w:id="24642"/>
      <w:r>
        <w:rPr>
          <w:rFonts w:hint="cs"/>
          <w:rtl/>
        </w:rPr>
        <w:t xml:space="preserve"> מ-</w:t>
      </w:r>
      <w:r>
        <w:t>x</w:t>
      </w:r>
      <w:r w:rsidR="00900F31">
        <w:rPr>
          <w:rFonts w:hint="cs"/>
          <w:rtl/>
        </w:rPr>
        <w:t>,</w:t>
      </w:r>
      <w:r>
        <w:rPr>
          <w:rFonts w:hint="cs"/>
          <w:rtl/>
        </w:rPr>
        <w:t xml:space="preserve"> שהוא </w:t>
      </w:r>
      <w:bookmarkStart w:id="24643" w:name="_ETM_Q61_481400"/>
      <w:bookmarkStart w:id="24644" w:name="_ETM_Q61_481610"/>
      <w:bookmarkStart w:id="24645" w:name="_ETM_Q61_480900"/>
      <w:bookmarkStart w:id="24646" w:name="_ETM_Q61_481469"/>
      <w:bookmarkEnd w:id="24643"/>
      <w:bookmarkEnd w:id="24644"/>
      <w:bookmarkEnd w:id="24645"/>
      <w:bookmarkEnd w:id="24646"/>
      <w:r>
        <w:rPr>
          <w:rFonts w:hint="cs"/>
          <w:rtl/>
        </w:rPr>
        <w:t>ה</w:t>
      </w:r>
      <w:r>
        <w:rPr>
          <w:rtl/>
        </w:rPr>
        <w:t>אחרו</w:t>
      </w:r>
      <w:bookmarkStart w:id="24647" w:name="_ETM_Q61_482730"/>
      <w:bookmarkEnd w:id="24647"/>
      <w:r>
        <w:rPr>
          <w:rFonts w:hint="cs"/>
          <w:rtl/>
        </w:rPr>
        <w:t xml:space="preserve">ן </w:t>
      </w:r>
      <w:bookmarkStart w:id="24648" w:name="_ETM_Q61_483120"/>
      <w:bookmarkEnd w:id="24648"/>
      <w:r>
        <w:rPr>
          <w:rFonts w:hint="cs"/>
          <w:rtl/>
        </w:rPr>
        <w:t>בק</w:t>
      </w:r>
      <w:r>
        <w:rPr>
          <w:rtl/>
        </w:rPr>
        <w:t>ואליציה</w:t>
      </w:r>
      <w:r>
        <w:rPr>
          <w:rFonts w:hint="cs"/>
          <w:rtl/>
        </w:rPr>
        <w:t xml:space="preserve">, ואז זה </w:t>
      </w:r>
      <w:bookmarkStart w:id="24649" w:name="_ETM_Q61_482000"/>
      <w:bookmarkEnd w:id="24649"/>
      <w:r>
        <w:rPr>
          <w:rFonts w:hint="cs"/>
          <w:rtl/>
        </w:rPr>
        <w:t>מ</w:t>
      </w:r>
      <w:bookmarkStart w:id="24650" w:name="_ETM_Q61_484270"/>
      <w:bookmarkStart w:id="24651" w:name="_ETM_Q61_484480"/>
      <w:bookmarkStart w:id="24652" w:name="_ETM_Q61_484660"/>
      <w:bookmarkEnd w:id="24650"/>
      <w:bookmarkEnd w:id="24651"/>
      <w:bookmarkEnd w:id="24652"/>
      <w:r>
        <w:rPr>
          <w:rtl/>
        </w:rPr>
        <w:t>דלג</w:t>
      </w:r>
      <w:bookmarkStart w:id="24653" w:name="_ETM_Q61_481000"/>
      <w:bookmarkEnd w:id="24653"/>
      <w:r>
        <w:rPr>
          <w:rFonts w:hint="cs"/>
          <w:rtl/>
        </w:rPr>
        <w:t>,</w:t>
      </w:r>
      <w:r>
        <w:rPr>
          <w:rtl/>
        </w:rPr>
        <w:t xml:space="preserve"> </w:t>
      </w:r>
      <w:bookmarkStart w:id="24654" w:name="_ETM_Q61_485200"/>
      <w:bookmarkEnd w:id="24654"/>
      <w:r>
        <w:rPr>
          <w:rtl/>
        </w:rPr>
        <w:t>מדלג</w:t>
      </w:r>
      <w:r>
        <w:rPr>
          <w:rFonts w:hint="cs"/>
          <w:rtl/>
        </w:rPr>
        <w:t>,</w:t>
      </w:r>
      <w:r>
        <w:rPr>
          <w:rtl/>
        </w:rPr>
        <w:t xml:space="preserve"> </w:t>
      </w:r>
      <w:bookmarkStart w:id="24655" w:name="_ETM_Q61_485740"/>
      <w:bookmarkEnd w:id="24655"/>
      <w:r>
        <w:rPr>
          <w:rtl/>
        </w:rPr>
        <w:t>מדלג</w:t>
      </w:r>
      <w:r>
        <w:rPr>
          <w:rFonts w:hint="cs"/>
          <w:rtl/>
        </w:rPr>
        <w:t>.</w:t>
      </w:r>
      <w:bookmarkStart w:id="24656" w:name="_ETM_Q61_487000"/>
      <w:bookmarkStart w:id="24657" w:name="_ETM_Q61_486189"/>
      <w:bookmarkEnd w:id="24656"/>
      <w:bookmarkEnd w:id="24657"/>
      <w:r>
        <w:rPr>
          <w:rFonts w:hint="cs"/>
          <w:rtl/>
        </w:rPr>
        <w:t xml:space="preserve"> ואז </w:t>
      </w:r>
      <w:bookmarkStart w:id="24658" w:name="_ETM_Q61_486279"/>
      <w:bookmarkEnd w:id="24658"/>
      <w:r>
        <w:rPr>
          <w:rtl/>
        </w:rPr>
        <w:t xml:space="preserve">אתה </w:t>
      </w:r>
      <w:bookmarkStart w:id="24659" w:name="_ETM_Q61_486460"/>
      <w:bookmarkEnd w:id="24659"/>
      <w:r>
        <w:rPr>
          <w:rtl/>
        </w:rPr>
        <w:t>שומע</w:t>
      </w:r>
      <w:bookmarkStart w:id="24660" w:name="_ETM_Q61_486729"/>
      <w:bookmarkEnd w:id="24660"/>
      <w:r>
        <w:rPr>
          <w:rFonts w:hint="cs"/>
          <w:rtl/>
        </w:rPr>
        <w:t xml:space="preserve"> </w:t>
      </w:r>
      <w:r>
        <w:rPr>
          <w:rtl/>
        </w:rPr>
        <w:t xml:space="preserve">שר </w:t>
      </w:r>
      <w:bookmarkStart w:id="24661" w:name="_ETM_Q61_487059"/>
      <w:bookmarkEnd w:id="24661"/>
      <w:r>
        <w:rPr>
          <w:rtl/>
        </w:rPr>
        <w:t>–</w:t>
      </w:r>
      <w:r>
        <w:rPr>
          <w:rFonts w:hint="cs"/>
          <w:rtl/>
        </w:rPr>
        <w:t xml:space="preserve"> </w:t>
      </w:r>
      <w:r>
        <w:rPr>
          <w:rtl/>
        </w:rPr>
        <w:t xml:space="preserve">שני </w:t>
      </w:r>
      <w:bookmarkStart w:id="24662" w:name="_ETM_Q61_487269"/>
      <w:bookmarkEnd w:id="24662"/>
      <w:r>
        <w:rPr>
          <w:rtl/>
        </w:rPr>
        <w:t xml:space="preserve">משפטים </w:t>
      </w:r>
      <w:bookmarkStart w:id="24663" w:name="_ETM_Q61_487660"/>
      <w:bookmarkEnd w:id="24663"/>
      <w:r>
        <w:rPr>
          <w:rtl/>
        </w:rPr>
        <w:t>אחרונים</w:t>
      </w:r>
      <w:r>
        <w:rPr>
          <w:rFonts w:hint="cs"/>
          <w:rtl/>
        </w:rPr>
        <w:t xml:space="preserve"> </w:t>
      </w:r>
      <w:r>
        <w:rPr>
          <w:rtl/>
        </w:rPr>
        <w:t xml:space="preserve">– </w:t>
      </w:r>
      <w:bookmarkStart w:id="24664" w:name="_ETM_Q61_488650"/>
      <w:bookmarkEnd w:id="24664"/>
      <w:r>
        <w:rPr>
          <w:rtl/>
        </w:rPr>
        <w:t xml:space="preserve">אתה </w:t>
      </w:r>
      <w:bookmarkStart w:id="24665" w:name="_ETM_Q61_488980"/>
      <w:bookmarkEnd w:id="24665"/>
      <w:r>
        <w:rPr>
          <w:rtl/>
        </w:rPr>
        <w:t xml:space="preserve">שומע </w:t>
      </w:r>
      <w:bookmarkStart w:id="24666" w:name="_ETM_Q61_489339"/>
      <w:bookmarkEnd w:id="24666"/>
      <w:r>
        <w:rPr>
          <w:rtl/>
        </w:rPr>
        <w:t>ש</w:t>
      </w:r>
      <w:r>
        <w:rPr>
          <w:rFonts w:hint="cs"/>
          <w:rtl/>
        </w:rPr>
        <w:t>ר,</w:t>
      </w:r>
      <w:r>
        <w:rPr>
          <w:rtl/>
        </w:rPr>
        <w:t xml:space="preserve"> </w:t>
      </w:r>
      <w:bookmarkStart w:id="24667" w:name="_ETM_Q61_489790"/>
      <w:bookmarkEnd w:id="24667"/>
      <w:r>
        <w:rPr>
          <w:rtl/>
        </w:rPr>
        <w:t xml:space="preserve">ואז </w:t>
      </w:r>
      <w:bookmarkStart w:id="24668" w:name="_ETM_Q61_490089"/>
      <w:bookmarkEnd w:id="24668"/>
      <w:r>
        <w:rPr>
          <w:rtl/>
        </w:rPr>
        <w:t xml:space="preserve">אתה </w:t>
      </w:r>
      <w:bookmarkStart w:id="24669" w:name="_ETM_Q61_490210"/>
      <w:bookmarkEnd w:id="24669"/>
      <w:r>
        <w:rPr>
          <w:rtl/>
        </w:rPr>
        <w:t xml:space="preserve">שומע </w:t>
      </w:r>
      <w:bookmarkStart w:id="24670" w:name="_ETM_Q61_490510"/>
      <w:bookmarkEnd w:id="24670"/>
      <w:r>
        <w:rPr>
          <w:rtl/>
        </w:rPr>
        <w:t xml:space="preserve">גם </w:t>
      </w:r>
      <w:bookmarkStart w:id="24671" w:name="_ETM_Q61_490690"/>
      <w:bookmarkEnd w:id="24671"/>
      <w:r>
        <w:rPr>
          <w:rtl/>
        </w:rPr>
        <w:t xml:space="preserve">את </w:t>
      </w:r>
      <w:bookmarkStart w:id="24672" w:name="_ETM_Q61_490779"/>
      <w:bookmarkEnd w:id="24672"/>
      <w:r>
        <w:rPr>
          <w:rtl/>
        </w:rPr>
        <w:t xml:space="preserve">ראש </w:t>
      </w:r>
      <w:bookmarkStart w:id="24673" w:name="_ETM_Q61_490990"/>
      <w:bookmarkEnd w:id="24673"/>
      <w:r>
        <w:rPr>
          <w:rtl/>
        </w:rPr>
        <w:t xml:space="preserve">הממשלה </w:t>
      </w:r>
      <w:bookmarkStart w:id="24674" w:name="_ETM_Q61_491440"/>
      <w:bookmarkEnd w:id="24674"/>
      <w:r>
        <w:rPr>
          <w:rtl/>
        </w:rPr>
        <w:t>אומר</w:t>
      </w:r>
      <w:r>
        <w:rPr>
          <w:rFonts w:hint="cs"/>
          <w:rtl/>
        </w:rPr>
        <w:t>.</w:t>
      </w:r>
      <w:r>
        <w:rPr>
          <w:rtl/>
        </w:rPr>
        <w:t xml:space="preserve"> </w:t>
      </w:r>
      <w:bookmarkStart w:id="24675" w:name="_ETM_Q61_493080"/>
      <w:bookmarkEnd w:id="24675"/>
    </w:p>
    <w:p w14:paraId="2F82D32C" w14:textId="77777777" w:rsidR="00E9152A" w:rsidRDefault="00E9152A" w:rsidP="00950271">
      <w:pPr>
        <w:rPr>
          <w:rtl/>
        </w:rPr>
      </w:pPr>
      <w:bookmarkStart w:id="24676" w:name="_ETM_Q61_497000"/>
      <w:bookmarkEnd w:id="24676"/>
    </w:p>
    <w:p w14:paraId="48EC1B25" w14:textId="5972ECC0" w:rsidR="00E9152A" w:rsidRDefault="00E9152A" w:rsidP="00900F31">
      <w:pPr>
        <w:rPr>
          <w:rtl/>
        </w:rPr>
      </w:pPr>
      <w:r>
        <w:rPr>
          <w:rtl/>
        </w:rPr>
        <w:t xml:space="preserve">איך </w:t>
      </w:r>
      <w:bookmarkStart w:id="24677" w:name="_ETM_Q61_493349"/>
      <w:bookmarkEnd w:id="24677"/>
      <w:r>
        <w:rPr>
          <w:rtl/>
        </w:rPr>
        <w:t xml:space="preserve">יש </w:t>
      </w:r>
      <w:bookmarkStart w:id="24678" w:name="_ETM_Q61_493650"/>
      <w:bookmarkEnd w:id="24678"/>
      <w:r>
        <w:rPr>
          <w:rtl/>
        </w:rPr>
        <w:t xml:space="preserve">לכם </w:t>
      </w:r>
      <w:bookmarkStart w:id="24679" w:name="_ETM_Q61_493949"/>
      <w:bookmarkEnd w:id="24679"/>
      <w:r>
        <w:rPr>
          <w:rtl/>
        </w:rPr>
        <w:t xml:space="preserve">פרצוף </w:t>
      </w:r>
      <w:bookmarkStart w:id="24680" w:name="_ETM_Q61_495700"/>
      <w:bookmarkEnd w:id="24680"/>
      <w:r>
        <w:rPr>
          <w:rtl/>
        </w:rPr>
        <w:t xml:space="preserve">להסתכל </w:t>
      </w:r>
      <w:bookmarkStart w:id="24681" w:name="_ETM_Q61_496539"/>
      <w:bookmarkEnd w:id="24681"/>
      <w:r>
        <w:rPr>
          <w:rtl/>
        </w:rPr>
        <w:t xml:space="preserve">להורים </w:t>
      </w:r>
      <w:bookmarkStart w:id="24682" w:name="_ETM_Q61_496990"/>
      <w:bookmarkEnd w:id="24682"/>
      <w:r>
        <w:rPr>
          <w:rtl/>
        </w:rPr>
        <w:t xml:space="preserve">שאיבדו </w:t>
      </w:r>
      <w:bookmarkStart w:id="24683" w:name="_ETM_Q61_497560"/>
      <w:bookmarkEnd w:id="24683"/>
      <w:r>
        <w:rPr>
          <w:rtl/>
        </w:rPr>
        <w:t xml:space="preserve">את </w:t>
      </w:r>
      <w:bookmarkStart w:id="24684" w:name="_ETM_Q61_497710"/>
      <w:bookmarkEnd w:id="24684"/>
      <w:r>
        <w:rPr>
          <w:rtl/>
        </w:rPr>
        <w:t xml:space="preserve">הילדים </w:t>
      </w:r>
      <w:bookmarkStart w:id="24685" w:name="_ETM_Q61_498130"/>
      <w:bookmarkEnd w:id="24685"/>
      <w:r>
        <w:rPr>
          <w:rtl/>
        </w:rPr>
        <w:t>שלהם</w:t>
      </w:r>
      <w:bookmarkStart w:id="24686" w:name="_ETM_Q61_498490"/>
      <w:bookmarkEnd w:id="24686"/>
      <w:r>
        <w:rPr>
          <w:rFonts w:hint="cs"/>
          <w:rtl/>
        </w:rPr>
        <w:t xml:space="preserve"> כ</w:t>
      </w:r>
      <w:r>
        <w:rPr>
          <w:rtl/>
        </w:rPr>
        <w:t xml:space="preserve">שהלכו </w:t>
      </w:r>
      <w:bookmarkStart w:id="24687" w:name="_ETM_Q61_498849"/>
      <w:bookmarkEnd w:id="24687"/>
      <w:r>
        <w:rPr>
          <w:rtl/>
        </w:rPr>
        <w:t>לרקוד</w:t>
      </w:r>
      <w:r>
        <w:rPr>
          <w:rFonts w:hint="cs"/>
          <w:rtl/>
        </w:rPr>
        <w:t>,</w:t>
      </w:r>
      <w:r>
        <w:rPr>
          <w:rtl/>
        </w:rPr>
        <w:t xml:space="preserve"> </w:t>
      </w:r>
      <w:bookmarkStart w:id="24688" w:name="_ETM_Q61_499480"/>
      <w:bookmarkEnd w:id="24688"/>
      <w:r>
        <w:rPr>
          <w:rtl/>
        </w:rPr>
        <w:t>או</w:t>
      </w:r>
      <w:r>
        <w:rPr>
          <w:rFonts w:hint="cs"/>
          <w:rtl/>
        </w:rPr>
        <w:t>,</w:t>
      </w:r>
      <w:r>
        <w:rPr>
          <w:rtl/>
        </w:rPr>
        <w:t xml:space="preserve"> </w:t>
      </w:r>
      <w:bookmarkStart w:id="24689" w:name="_ETM_Q61_499570"/>
      <w:bookmarkEnd w:id="24689"/>
      <w:r>
        <w:rPr>
          <w:rFonts w:hint="cs"/>
          <w:rtl/>
        </w:rPr>
        <w:t xml:space="preserve">אני </w:t>
      </w:r>
      <w:bookmarkStart w:id="24690" w:name="_ETM_Q61_495000"/>
      <w:bookmarkEnd w:id="24690"/>
      <w:r>
        <w:rPr>
          <w:rtl/>
        </w:rPr>
        <w:t xml:space="preserve">לא </w:t>
      </w:r>
      <w:bookmarkStart w:id="24691" w:name="_ETM_Q61_499869"/>
      <w:bookmarkEnd w:id="24691"/>
      <w:r>
        <w:rPr>
          <w:rtl/>
        </w:rPr>
        <w:t xml:space="preserve">יודע </w:t>
      </w:r>
      <w:bookmarkStart w:id="24692" w:name="_ETM_Q61_500080"/>
      <w:bookmarkEnd w:id="24692"/>
      <w:r>
        <w:rPr>
          <w:rtl/>
        </w:rPr>
        <w:t>מה</w:t>
      </w:r>
      <w:r>
        <w:rPr>
          <w:rFonts w:hint="cs"/>
          <w:rtl/>
        </w:rPr>
        <w:t>,</w:t>
      </w:r>
      <w:r>
        <w:rPr>
          <w:rtl/>
        </w:rPr>
        <w:t xml:space="preserve"> </w:t>
      </w:r>
      <w:bookmarkStart w:id="24693" w:name="_ETM_Q61_500529"/>
      <w:bookmarkEnd w:id="24693"/>
      <w:r>
        <w:rPr>
          <w:rFonts w:hint="cs"/>
          <w:rtl/>
        </w:rPr>
        <w:t>כש</w:t>
      </w:r>
      <w:r>
        <w:rPr>
          <w:rtl/>
        </w:rPr>
        <w:t xml:space="preserve">ישנו </w:t>
      </w:r>
      <w:bookmarkStart w:id="24694" w:name="_ETM_Q61_500890"/>
      <w:bookmarkEnd w:id="24694"/>
      <w:r>
        <w:rPr>
          <w:rtl/>
        </w:rPr>
        <w:t xml:space="preserve">בבית </w:t>
      </w:r>
      <w:bookmarkStart w:id="24695" w:name="_ETM_Q61_501339"/>
      <w:bookmarkEnd w:id="24695"/>
      <w:r>
        <w:rPr>
          <w:rtl/>
        </w:rPr>
        <w:t>שלהם</w:t>
      </w:r>
      <w:r>
        <w:rPr>
          <w:rFonts w:hint="cs"/>
          <w:rtl/>
        </w:rPr>
        <w:t>,</w:t>
      </w:r>
      <w:r>
        <w:rPr>
          <w:rtl/>
        </w:rPr>
        <w:t xml:space="preserve"> </w:t>
      </w:r>
      <w:bookmarkStart w:id="24696" w:name="_ETM_Q61_502000"/>
      <w:bookmarkEnd w:id="24696"/>
      <w:r>
        <w:rPr>
          <w:rtl/>
        </w:rPr>
        <w:t xml:space="preserve">ולהגיד </w:t>
      </w:r>
      <w:bookmarkStart w:id="24697" w:name="_ETM_Q61_502480"/>
      <w:bookmarkEnd w:id="24697"/>
      <w:r>
        <w:rPr>
          <w:rtl/>
        </w:rPr>
        <w:t>להם</w:t>
      </w:r>
      <w:r>
        <w:rPr>
          <w:rFonts w:hint="cs"/>
          <w:rtl/>
        </w:rPr>
        <w:t>:</w:t>
      </w:r>
      <w:r>
        <w:rPr>
          <w:rtl/>
        </w:rPr>
        <w:t xml:space="preserve"> </w:t>
      </w:r>
      <w:bookmarkStart w:id="24698" w:name="_ETM_Q61_502720"/>
      <w:bookmarkEnd w:id="24698"/>
      <w:r>
        <w:rPr>
          <w:rtl/>
        </w:rPr>
        <w:t xml:space="preserve">אנחנו </w:t>
      </w:r>
      <w:bookmarkStart w:id="24699" w:name="_ETM_Q61_503289"/>
      <w:bookmarkEnd w:id="24699"/>
      <w:r>
        <w:rPr>
          <w:rtl/>
        </w:rPr>
        <w:t xml:space="preserve">מהיום </w:t>
      </w:r>
      <w:bookmarkStart w:id="24700" w:name="_ETM_Q61_503829"/>
      <w:bookmarkEnd w:id="24700"/>
      <w:r>
        <w:rPr>
          <w:rtl/>
        </w:rPr>
        <w:t xml:space="preserve">עושים </w:t>
      </w:r>
      <w:bookmarkStart w:id="24701" w:name="_ETM_Q61_504160"/>
      <w:bookmarkEnd w:id="24701"/>
      <w:r>
        <w:rPr>
          <w:rtl/>
        </w:rPr>
        <w:t xml:space="preserve">משהו </w:t>
      </w:r>
      <w:bookmarkStart w:id="24702" w:name="_ETM_Q61_504460"/>
      <w:bookmarkEnd w:id="24702"/>
      <w:r>
        <w:rPr>
          <w:rtl/>
        </w:rPr>
        <w:t>אחר</w:t>
      </w:r>
      <w:bookmarkStart w:id="24703" w:name="_ETM_Q61_505210"/>
      <w:bookmarkEnd w:id="24703"/>
      <w:r>
        <w:rPr>
          <w:rFonts w:hint="cs"/>
          <w:rtl/>
        </w:rPr>
        <w:t xml:space="preserve">. </w:t>
      </w:r>
      <w:r>
        <w:rPr>
          <w:rtl/>
        </w:rPr>
        <w:t xml:space="preserve">אתם </w:t>
      </w:r>
      <w:bookmarkStart w:id="24704" w:name="_ETM_Q61_505509"/>
      <w:bookmarkEnd w:id="24704"/>
      <w:r>
        <w:rPr>
          <w:rtl/>
        </w:rPr>
        <w:t xml:space="preserve">לא </w:t>
      </w:r>
      <w:bookmarkStart w:id="24705" w:name="_ETM_Q61_505630"/>
      <w:bookmarkEnd w:id="24705"/>
      <w:r>
        <w:rPr>
          <w:rtl/>
        </w:rPr>
        <w:t xml:space="preserve">תקבלו </w:t>
      </w:r>
      <w:bookmarkStart w:id="24706" w:name="_ETM_Q61_506140"/>
      <w:bookmarkEnd w:id="24706"/>
      <w:r>
        <w:rPr>
          <w:rtl/>
        </w:rPr>
        <w:t xml:space="preserve">את </w:t>
      </w:r>
      <w:bookmarkStart w:id="24707" w:name="_ETM_Q61_506259"/>
      <w:bookmarkEnd w:id="24707"/>
      <w:r>
        <w:rPr>
          <w:rtl/>
        </w:rPr>
        <w:t xml:space="preserve">מה </w:t>
      </w:r>
      <w:bookmarkStart w:id="24708" w:name="_ETM_Q61_506410"/>
      <w:bookmarkEnd w:id="24708"/>
      <w:r>
        <w:rPr>
          <w:rtl/>
        </w:rPr>
        <w:t xml:space="preserve">שאתם </w:t>
      </w:r>
      <w:bookmarkStart w:id="24709" w:name="_ETM_Q61_506619"/>
      <w:bookmarkEnd w:id="24709"/>
      <w:r>
        <w:rPr>
          <w:rtl/>
        </w:rPr>
        <w:t>רוצים</w:t>
      </w:r>
      <w:r>
        <w:rPr>
          <w:rFonts w:hint="cs"/>
          <w:rtl/>
        </w:rPr>
        <w:t>,</w:t>
      </w:r>
      <w:r>
        <w:rPr>
          <w:rtl/>
        </w:rPr>
        <w:t xml:space="preserve"> </w:t>
      </w:r>
      <w:bookmarkStart w:id="24710" w:name="_ETM_Q61_507640"/>
      <w:bookmarkEnd w:id="24710"/>
      <w:r>
        <w:rPr>
          <w:rtl/>
        </w:rPr>
        <w:t xml:space="preserve">אתם </w:t>
      </w:r>
      <w:bookmarkStart w:id="24711" w:name="_ETM_Q61_507910"/>
      <w:bookmarkEnd w:id="24711"/>
      <w:r>
        <w:rPr>
          <w:rtl/>
        </w:rPr>
        <w:t xml:space="preserve">לא </w:t>
      </w:r>
      <w:bookmarkStart w:id="24712" w:name="_ETM_Q61_508029"/>
      <w:bookmarkEnd w:id="24712"/>
      <w:r>
        <w:rPr>
          <w:rtl/>
        </w:rPr>
        <w:t xml:space="preserve">תקבלו </w:t>
      </w:r>
      <w:bookmarkStart w:id="24713" w:name="_ETM_Q61_508480"/>
      <w:bookmarkEnd w:id="24713"/>
      <w:r>
        <w:rPr>
          <w:rtl/>
        </w:rPr>
        <w:t>תשובות</w:t>
      </w:r>
      <w:r>
        <w:rPr>
          <w:rFonts w:hint="cs"/>
          <w:rtl/>
        </w:rPr>
        <w:t>.</w:t>
      </w:r>
      <w:r>
        <w:rPr>
          <w:rtl/>
        </w:rPr>
        <w:t xml:space="preserve"> </w:t>
      </w:r>
      <w:bookmarkStart w:id="24714" w:name="_ETM_Q61_509020"/>
      <w:bookmarkEnd w:id="24714"/>
      <w:r>
        <w:rPr>
          <w:rtl/>
        </w:rPr>
        <w:t xml:space="preserve">אנחנו </w:t>
      </w:r>
      <w:bookmarkStart w:id="24715" w:name="_ETM_Q61_509320"/>
      <w:bookmarkEnd w:id="24715"/>
      <w:r>
        <w:rPr>
          <w:rtl/>
        </w:rPr>
        <w:t xml:space="preserve">שנה </w:t>
      </w:r>
      <w:bookmarkStart w:id="24716" w:name="_ETM_Q61_509650"/>
      <w:bookmarkEnd w:id="24716"/>
      <w:r>
        <w:rPr>
          <w:rtl/>
        </w:rPr>
        <w:t xml:space="preserve">ומשהו </w:t>
      </w:r>
      <w:bookmarkStart w:id="24717" w:name="_ETM_Q61_510070"/>
      <w:bookmarkEnd w:id="24717"/>
      <w:r>
        <w:rPr>
          <w:rtl/>
        </w:rPr>
        <w:t xml:space="preserve">כבר </w:t>
      </w:r>
      <w:bookmarkStart w:id="24718" w:name="_ETM_Q61_510579"/>
      <w:bookmarkEnd w:id="24718"/>
      <w:r>
        <w:rPr>
          <w:rtl/>
        </w:rPr>
        <w:t xml:space="preserve">באירוע </w:t>
      </w:r>
      <w:bookmarkStart w:id="24719" w:name="_ETM_Q61_511060"/>
      <w:bookmarkEnd w:id="24719"/>
      <w:r w:rsidR="00900F31">
        <w:rPr>
          <w:rFonts w:hint="cs"/>
          <w:rtl/>
        </w:rPr>
        <w:t>ה</w:t>
      </w:r>
      <w:r>
        <w:rPr>
          <w:rtl/>
        </w:rPr>
        <w:t xml:space="preserve">זה </w:t>
      </w:r>
      <w:bookmarkStart w:id="24720" w:name="_ETM_Q61_511210"/>
      <w:bookmarkEnd w:id="24720"/>
      <w:r>
        <w:rPr>
          <w:rtl/>
        </w:rPr>
        <w:t>ואף</w:t>
      </w:r>
      <w:r>
        <w:rPr>
          <w:rFonts w:hint="cs"/>
          <w:rtl/>
        </w:rPr>
        <w:t xml:space="preserve"> אחד</w:t>
      </w:r>
      <w:bookmarkStart w:id="24721" w:name="_ETM_Q61_511480"/>
      <w:bookmarkStart w:id="24722" w:name="_ETM_Q61_511750"/>
      <w:bookmarkEnd w:id="24721"/>
      <w:bookmarkEnd w:id="24722"/>
      <w:r>
        <w:rPr>
          <w:rFonts w:hint="cs"/>
          <w:rtl/>
        </w:rPr>
        <w:t xml:space="preserve"> </w:t>
      </w:r>
      <w:r>
        <w:rPr>
          <w:rtl/>
        </w:rPr>
        <w:t xml:space="preserve">לא </w:t>
      </w:r>
      <w:bookmarkStart w:id="24723" w:name="_ETM_Q61_511839"/>
      <w:bookmarkEnd w:id="24723"/>
      <w:r>
        <w:rPr>
          <w:rtl/>
        </w:rPr>
        <w:t xml:space="preserve">בודק </w:t>
      </w:r>
      <w:bookmarkStart w:id="24724" w:name="_ETM_Q61_512170"/>
      <w:bookmarkEnd w:id="24724"/>
      <w:r>
        <w:rPr>
          <w:rtl/>
        </w:rPr>
        <w:t>כלום</w:t>
      </w:r>
      <w:r>
        <w:rPr>
          <w:rFonts w:hint="cs"/>
          <w:rtl/>
        </w:rPr>
        <w:t>,</w:t>
      </w:r>
      <w:r>
        <w:rPr>
          <w:rtl/>
        </w:rPr>
        <w:t xml:space="preserve"> </w:t>
      </w:r>
      <w:bookmarkStart w:id="24725" w:name="_ETM_Q61_512830"/>
      <w:bookmarkEnd w:id="24725"/>
      <w:r>
        <w:rPr>
          <w:rtl/>
        </w:rPr>
        <w:t xml:space="preserve">גם </w:t>
      </w:r>
      <w:bookmarkStart w:id="24726" w:name="_ETM_Q61_513129"/>
      <w:bookmarkEnd w:id="24726"/>
      <w:r>
        <w:rPr>
          <w:rtl/>
        </w:rPr>
        <w:t xml:space="preserve">לא </w:t>
      </w:r>
      <w:bookmarkStart w:id="24727" w:name="_ETM_Q61_513250"/>
      <w:bookmarkEnd w:id="24727"/>
      <w:r>
        <w:rPr>
          <w:rtl/>
        </w:rPr>
        <w:t>בצבא</w:t>
      </w:r>
      <w:bookmarkStart w:id="24728" w:name="_ETM_Q61_514699"/>
      <w:bookmarkEnd w:id="24728"/>
      <w:r>
        <w:rPr>
          <w:rFonts w:hint="cs"/>
          <w:rtl/>
        </w:rPr>
        <w:t xml:space="preserve">, </w:t>
      </w:r>
      <w:r>
        <w:rPr>
          <w:rtl/>
        </w:rPr>
        <w:t xml:space="preserve">הצבא </w:t>
      </w:r>
      <w:bookmarkStart w:id="24729" w:name="_ETM_Q61_515420"/>
      <w:bookmarkEnd w:id="24729"/>
      <w:r>
        <w:rPr>
          <w:rFonts w:hint="cs"/>
          <w:rtl/>
        </w:rPr>
        <w:t xml:space="preserve">עלק </w:t>
      </w:r>
      <w:r>
        <w:rPr>
          <w:rtl/>
        </w:rPr>
        <w:t xml:space="preserve">בודק </w:t>
      </w:r>
      <w:bookmarkStart w:id="24730" w:name="_ETM_Q61_515930"/>
      <w:bookmarkEnd w:id="24730"/>
      <w:r>
        <w:rPr>
          <w:rtl/>
        </w:rPr>
        <w:t xml:space="preserve">את </w:t>
      </w:r>
      <w:bookmarkStart w:id="24731" w:name="_ETM_Q61_516019"/>
      <w:bookmarkEnd w:id="24731"/>
      <w:r>
        <w:rPr>
          <w:rtl/>
        </w:rPr>
        <w:t>עצמו</w:t>
      </w:r>
      <w:r>
        <w:rPr>
          <w:rFonts w:hint="cs"/>
          <w:rtl/>
        </w:rPr>
        <w:t>,</w:t>
      </w:r>
      <w:r>
        <w:rPr>
          <w:rtl/>
        </w:rPr>
        <w:t xml:space="preserve"> </w:t>
      </w:r>
      <w:bookmarkStart w:id="24732" w:name="_ETM_Q61_516500"/>
      <w:bookmarkEnd w:id="24732"/>
      <w:r>
        <w:rPr>
          <w:rtl/>
        </w:rPr>
        <w:t xml:space="preserve">וגם </w:t>
      </w:r>
      <w:bookmarkStart w:id="24733" w:name="_ETM_Q61_516859"/>
      <w:bookmarkEnd w:id="24733"/>
      <w:r>
        <w:rPr>
          <w:rtl/>
        </w:rPr>
        <w:t xml:space="preserve">לא </w:t>
      </w:r>
      <w:bookmarkStart w:id="24734" w:name="_ETM_Q61_516949"/>
      <w:bookmarkEnd w:id="24734"/>
      <w:r>
        <w:rPr>
          <w:rtl/>
        </w:rPr>
        <w:t>בממשלה</w:t>
      </w:r>
      <w:r>
        <w:rPr>
          <w:rFonts w:hint="cs"/>
          <w:rtl/>
        </w:rPr>
        <w:t>.</w:t>
      </w:r>
      <w:bookmarkStart w:id="24735" w:name="_ETM_Q61_518579"/>
      <w:bookmarkStart w:id="24736" w:name="_ETM_Q61_519089"/>
      <w:bookmarkStart w:id="24737" w:name="_ETM_Q61_519329"/>
      <w:bookmarkEnd w:id="24735"/>
      <w:bookmarkEnd w:id="24736"/>
      <w:bookmarkEnd w:id="24737"/>
      <w:r>
        <w:rPr>
          <w:rFonts w:hint="cs"/>
          <w:rtl/>
        </w:rPr>
        <w:t xml:space="preserve"> </w:t>
      </w:r>
      <w:r>
        <w:rPr>
          <w:rtl/>
        </w:rPr>
        <w:t xml:space="preserve">לא </w:t>
      </w:r>
      <w:bookmarkStart w:id="24738" w:name="_ETM_Q61_519480"/>
      <w:bookmarkEnd w:id="24738"/>
      <w:r>
        <w:rPr>
          <w:rtl/>
        </w:rPr>
        <w:t>משנה</w:t>
      </w:r>
      <w:r>
        <w:rPr>
          <w:rFonts w:hint="cs"/>
          <w:rtl/>
        </w:rPr>
        <w:t xml:space="preserve">, אגב, </w:t>
      </w:r>
      <w:bookmarkStart w:id="24739" w:name="_ETM_Q61_519839"/>
      <w:bookmarkStart w:id="24740" w:name="_ETM_Q61_520050"/>
      <w:bookmarkStart w:id="24741" w:name="_ETM_Q61_520140"/>
      <w:bookmarkStart w:id="24742" w:name="_ETM_Q61_520500"/>
      <w:bookmarkStart w:id="24743" w:name="_ETM_Q61_520710"/>
      <w:bookmarkEnd w:id="24739"/>
      <w:bookmarkEnd w:id="24740"/>
      <w:bookmarkEnd w:id="24741"/>
      <w:bookmarkEnd w:id="24742"/>
      <w:bookmarkEnd w:id="24743"/>
      <w:r>
        <w:rPr>
          <w:rFonts w:hint="cs"/>
          <w:rtl/>
        </w:rPr>
        <w:t xml:space="preserve">מה נעשה </w:t>
      </w:r>
      <w:r>
        <w:rPr>
          <w:rtl/>
        </w:rPr>
        <w:t>כולנו</w:t>
      </w:r>
      <w:r>
        <w:rPr>
          <w:rFonts w:hint="cs"/>
          <w:rtl/>
        </w:rPr>
        <w:t>.</w:t>
      </w:r>
      <w:r>
        <w:rPr>
          <w:rtl/>
        </w:rPr>
        <w:t xml:space="preserve"> </w:t>
      </w:r>
      <w:bookmarkStart w:id="24744" w:name="_ETM_Q61_521679"/>
      <w:bookmarkEnd w:id="24744"/>
      <w:r>
        <w:rPr>
          <w:rtl/>
        </w:rPr>
        <w:t xml:space="preserve">לעד </w:t>
      </w:r>
      <w:bookmarkStart w:id="24745" w:name="_ETM_Q61_522339"/>
      <w:bookmarkStart w:id="24746" w:name="_ETM_Q61_522940"/>
      <w:bookmarkEnd w:id="24745"/>
      <w:bookmarkEnd w:id="24746"/>
      <w:r>
        <w:rPr>
          <w:rtl/>
        </w:rPr>
        <w:t xml:space="preserve">7 </w:t>
      </w:r>
      <w:bookmarkStart w:id="24747" w:name="_ETM_Q61_523600"/>
      <w:bookmarkEnd w:id="24747"/>
      <w:r>
        <w:rPr>
          <w:rFonts w:hint="cs"/>
          <w:rtl/>
        </w:rPr>
        <w:t>ב</w:t>
      </w:r>
      <w:r>
        <w:rPr>
          <w:rtl/>
        </w:rPr>
        <w:t xml:space="preserve">אוקטובר </w:t>
      </w:r>
      <w:bookmarkStart w:id="24748" w:name="_ETM_Q61_524289"/>
      <w:bookmarkEnd w:id="24748"/>
      <w:r>
        <w:rPr>
          <w:rtl/>
        </w:rPr>
        <w:t>פה</w:t>
      </w:r>
      <w:r>
        <w:rPr>
          <w:rFonts w:hint="cs"/>
          <w:rtl/>
        </w:rPr>
        <w:t xml:space="preserve">, על כולם. </w:t>
      </w:r>
      <w:bookmarkStart w:id="24749" w:name="_ETM_Q61_525190"/>
      <w:bookmarkStart w:id="24750" w:name="_ETM_Q61_525859"/>
      <w:bookmarkStart w:id="24751" w:name="_ETM_Q61_527269"/>
      <w:bookmarkEnd w:id="24749"/>
      <w:bookmarkEnd w:id="24750"/>
      <w:bookmarkEnd w:id="24751"/>
      <w:r>
        <w:rPr>
          <w:rtl/>
        </w:rPr>
        <w:t xml:space="preserve">מה </w:t>
      </w:r>
      <w:bookmarkStart w:id="24752" w:name="_ETM_Q61_527510"/>
      <w:bookmarkEnd w:id="24752"/>
      <w:r>
        <w:rPr>
          <w:rtl/>
        </w:rPr>
        <w:t>לעשות</w:t>
      </w:r>
      <w:r>
        <w:rPr>
          <w:rFonts w:hint="cs"/>
          <w:rtl/>
        </w:rPr>
        <w:t>?</w:t>
      </w:r>
      <w:r>
        <w:rPr>
          <w:rtl/>
        </w:rPr>
        <w:t xml:space="preserve"> </w:t>
      </w:r>
      <w:bookmarkStart w:id="24753" w:name="_ETM_Q61_528400"/>
      <w:bookmarkEnd w:id="24753"/>
      <w:r>
        <w:rPr>
          <w:rtl/>
        </w:rPr>
        <w:t xml:space="preserve">מי </w:t>
      </w:r>
      <w:bookmarkStart w:id="24754" w:name="_ETM_Q61_528700"/>
      <w:bookmarkEnd w:id="24754"/>
      <w:r>
        <w:rPr>
          <w:rtl/>
        </w:rPr>
        <w:t xml:space="preserve">שבמרכז </w:t>
      </w:r>
      <w:bookmarkStart w:id="24755" w:name="_ETM_Q61_529600"/>
      <w:bookmarkEnd w:id="24755"/>
      <w:r>
        <w:rPr>
          <w:rtl/>
        </w:rPr>
        <w:t xml:space="preserve">פה </w:t>
      </w:r>
      <w:bookmarkStart w:id="24756" w:name="_ETM_Q61_530670"/>
      <w:bookmarkStart w:id="24757" w:name="_ETM_Q61_531359"/>
      <w:bookmarkEnd w:id="24756"/>
      <w:bookmarkEnd w:id="24757"/>
      <w:r>
        <w:rPr>
          <w:rtl/>
        </w:rPr>
        <w:t xml:space="preserve">הוא </w:t>
      </w:r>
      <w:bookmarkStart w:id="24758" w:name="_ETM_Q61_531569"/>
      <w:bookmarkEnd w:id="24758"/>
      <w:r>
        <w:rPr>
          <w:rtl/>
        </w:rPr>
        <w:t xml:space="preserve">האחראי </w:t>
      </w:r>
      <w:bookmarkStart w:id="24759" w:name="_ETM_Q61_532050"/>
      <w:bookmarkEnd w:id="24759"/>
      <w:r>
        <w:rPr>
          <w:rtl/>
        </w:rPr>
        <w:t>הבלעדי</w:t>
      </w:r>
      <w:r>
        <w:rPr>
          <w:rFonts w:hint="cs"/>
          <w:rtl/>
        </w:rPr>
        <w:t>.</w:t>
      </w:r>
      <w:r>
        <w:rPr>
          <w:rtl/>
        </w:rPr>
        <w:t xml:space="preserve"> </w:t>
      </w:r>
      <w:bookmarkStart w:id="24760" w:name="_ETM_Q61_533069"/>
      <w:bookmarkEnd w:id="24760"/>
      <w:r>
        <w:rPr>
          <w:rtl/>
        </w:rPr>
        <w:t xml:space="preserve">אין </w:t>
      </w:r>
      <w:bookmarkStart w:id="24761" w:name="_ETM_Q61_533309"/>
      <w:bookmarkEnd w:id="24761"/>
      <w:r>
        <w:rPr>
          <w:rtl/>
        </w:rPr>
        <w:t xml:space="preserve">מה </w:t>
      </w:r>
      <w:bookmarkStart w:id="24762" w:name="_ETM_Q61_533429"/>
      <w:bookmarkEnd w:id="24762"/>
      <w:r>
        <w:rPr>
          <w:rtl/>
        </w:rPr>
        <w:t>לעשות</w:t>
      </w:r>
      <w:r>
        <w:rPr>
          <w:rFonts w:hint="cs"/>
          <w:rtl/>
        </w:rPr>
        <w:t>.</w:t>
      </w:r>
      <w:r>
        <w:rPr>
          <w:rtl/>
        </w:rPr>
        <w:t xml:space="preserve"> </w:t>
      </w:r>
      <w:bookmarkStart w:id="24763" w:name="_ETM_Q61_534489"/>
      <w:bookmarkEnd w:id="24763"/>
      <w:r>
        <w:rPr>
          <w:rtl/>
        </w:rPr>
        <w:t xml:space="preserve">ככה </w:t>
      </w:r>
      <w:bookmarkStart w:id="24764" w:name="_ETM_Q61_535059"/>
      <w:bookmarkEnd w:id="24764"/>
      <w:r>
        <w:rPr>
          <w:rtl/>
        </w:rPr>
        <w:t xml:space="preserve">עובד </w:t>
      </w:r>
      <w:bookmarkStart w:id="24765" w:name="_ETM_Q61_535359"/>
      <w:bookmarkEnd w:id="24765"/>
      <w:r w:rsidR="00900F31">
        <w:rPr>
          <w:rFonts w:hint="cs"/>
          <w:rtl/>
        </w:rPr>
        <w:t>ה</w:t>
      </w:r>
      <w:r>
        <w:rPr>
          <w:rtl/>
        </w:rPr>
        <w:t>עולם</w:t>
      </w:r>
      <w:bookmarkStart w:id="24766" w:name="_ETM_Q61_536829"/>
      <w:bookmarkEnd w:id="24766"/>
      <w:r>
        <w:rPr>
          <w:rFonts w:hint="cs"/>
          <w:rtl/>
        </w:rPr>
        <w:t xml:space="preserve">. </w:t>
      </w:r>
      <w:r>
        <w:rPr>
          <w:rtl/>
        </w:rPr>
        <w:t xml:space="preserve">אני </w:t>
      </w:r>
      <w:bookmarkStart w:id="24767" w:name="_ETM_Q61_537069"/>
      <w:bookmarkEnd w:id="24767"/>
      <w:r>
        <w:rPr>
          <w:rtl/>
        </w:rPr>
        <w:t xml:space="preserve">אומר </w:t>
      </w:r>
      <w:bookmarkStart w:id="24768" w:name="_ETM_Q61_537399"/>
      <w:bookmarkEnd w:id="24768"/>
      <w:r>
        <w:rPr>
          <w:rtl/>
        </w:rPr>
        <w:t>לכם</w:t>
      </w:r>
      <w:bookmarkStart w:id="24769" w:name="_ETM_Q61_538100"/>
      <w:bookmarkStart w:id="24770" w:name="_ETM_Q61_538699"/>
      <w:bookmarkEnd w:id="24769"/>
      <w:bookmarkEnd w:id="24770"/>
      <w:r>
        <w:rPr>
          <w:rFonts w:hint="cs"/>
          <w:rtl/>
        </w:rPr>
        <w:t>, ו</w:t>
      </w:r>
      <w:r>
        <w:rPr>
          <w:rtl/>
        </w:rPr>
        <w:t xml:space="preserve">תשמעו </w:t>
      </w:r>
      <w:bookmarkStart w:id="24771" w:name="_ETM_Q61_539059"/>
      <w:bookmarkEnd w:id="24771"/>
      <w:r>
        <w:rPr>
          <w:rtl/>
        </w:rPr>
        <w:t xml:space="preserve">מה </w:t>
      </w:r>
      <w:bookmarkStart w:id="24772" w:name="_ETM_Q61_539179"/>
      <w:bookmarkEnd w:id="24772"/>
      <w:r>
        <w:rPr>
          <w:rtl/>
        </w:rPr>
        <w:t xml:space="preserve">אני </w:t>
      </w:r>
      <w:bookmarkStart w:id="24773" w:name="_ETM_Q61_539300"/>
      <w:bookmarkEnd w:id="24773"/>
      <w:r>
        <w:rPr>
          <w:rtl/>
        </w:rPr>
        <w:t xml:space="preserve">אומר </w:t>
      </w:r>
      <w:bookmarkStart w:id="24774" w:name="_ETM_Q61_539539"/>
      <w:bookmarkEnd w:id="24774"/>
      <w:r>
        <w:rPr>
          <w:rtl/>
        </w:rPr>
        <w:t>לכם</w:t>
      </w:r>
      <w:r>
        <w:rPr>
          <w:rFonts w:hint="cs"/>
          <w:rtl/>
        </w:rPr>
        <w:t>:</w:t>
      </w:r>
      <w:r>
        <w:rPr>
          <w:rtl/>
        </w:rPr>
        <w:t xml:space="preserve"> </w:t>
      </w:r>
      <w:bookmarkStart w:id="24775" w:name="_ETM_Q61_540499"/>
      <w:bookmarkEnd w:id="24775"/>
      <w:r>
        <w:rPr>
          <w:rtl/>
        </w:rPr>
        <w:t xml:space="preserve">אם </w:t>
      </w:r>
      <w:bookmarkStart w:id="24776" w:name="_ETM_Q61_540679"/>
      <w:bookmarkEnd w:id="24776"/>
      <w:r>
        <w:rPr>
          <w:rtl/>
        </w:rPr>
        <w:t xml:space="preserve">אתם </w:t>
      </w:r>
      <w:bookmarkStart w:id="24777" w:name="_ETM_Q61_540949"/>
      <w:bookmarkEnd w:id="24777"/>
      <w:r>
        <w:rPr>
          <w:rtl/>
        </w:rPr>
        <w:t xml:space="preserve">תעשו </w:t>
      </w:r>
      <w:bookmarkStart w:id="24778" w:name="_ETM_Q61_541429"/>
      <w:bookmarkEnd w:id="24778"/>
      <w:r>
        <w:rPr>
          <w:rtl/>
        </w:rPr>
        <w:t xml:space="preserve">ועדת </w:t>
      </w:r>
      <w:bookmarkStart w:id="24779" w:name="_ETM_Q61_541850"/>
      <w:bookmarkEnd w:id="24779"/>
      <w:r>
        <w:rPr>
          <w:rtl/>
        </w:rPr>
        <w:t xml:space="preserve">חקירה </w:t>
      </w:r>
      <w:bookmarkStart w:id="24780" w:name="_ETM_Q61_542269"/>
      <w:bookmarkEnd w:id="24780"/>
      <w:r>
        <w:rPr>
          <w:rtl/>
        </w:rPr>
        <w:t>פוליטית</w:t>
      </w:r>
      <w:r>
        <w:rPr>
          <w:rFonts w:hint="cs"/>
          <w:rtl/>
        </w:rPr>
        <w:t>,</w:t>
      </w:r>
      <w:r>
        <w:rPr>
          <w:rtl/>
        </w:rPr>
        <w:t xml:space="preserve"> </w:t>
      </w:r>
      <w:bookmarkStart w:id="24781" w:name="_ETM_Q61_542899"/>
      <w:bookmarkEnd w:id="24781"/>
      <w:r>
        <w:rPr>
          <w:rtl/>
        </w:rPr>
        <w:t>צביקה</w:t>
      </w:r>
      <w:r>
        <w:rPr>
          <w:rFonts w:hint="cs"/>
          <w:rtl/>
        </w:rPr>
        <w:t>,</w:t>
      </w:r>
      <w:r>
        <w:rPr>
          <w:rtl/>
        </w:rPr>
        <w:t xml:space="preserve"> </w:t>
      </w:r>
      <w:bookmarkStart w:id="24782" w:name="_ETM_Q61_544130"/>
      <w:bookmarkEnd w:id="24782"/>
      <w:r>
        <w:rPr>
          <w:rtl/>
        </w:rPr>
        <w:t xml:space="preserve">אני </w:t>
      </w:r>
      <w:bookmarkStart w:id="24783" w:name="_ETM_Q61_544400"/>
      <w:bookmarkEnd w:id="24783"/>
      <w:r>
        <w:rPr>
          <w:rtl/>
        </w:rPr>
        <w:t xml:space="preserve">מבטיח </w:t>
      </w:r>
      <w:bookmarkStart w:id="24784" w:name="_ETM_Q61_544909"/>
      <w:bookmarkEnd w:id="24784"/>
      <w:r>
        <w:rPr>
          <w:rtl/>
        </w:rPr>
        <w:t>לך</w:t>
      </w:r>
      <w:r>
        <w:rPr>
          <w:rFonts w:hint="cs"/>
          <w:rtl/>
        </w:rPr>
        <w:t>,</w:t>
      </w:r>
      <w:r>
        <w:rPr>
          <w:rtl/>
        </w:rPr>
        <w:t xml:space="preserve"> </w:t>
      </w:r>
      <w:bookmarkStart w:id="24785" w:name="_ETM_Q61_546100"/>
      <w:bookmarkEnd w:id="24785"/>
      <w:r>
        <w:rPr>
          <w:rFonts w:hint="cs"/>
          <w:rtl/>
        </w:rPr>
        <w:t>2 מיליון, אם לא 3 מיליון</w:t>
      </w:r>
      <w:bookmarkStart w:id="24786" w:name="_ETM_Q61_543000"/>
      <w:bookmarkStart w:id="24787" w:name="_ETM_Q61_546490"/>
      <w:bookmarkStart w:id="24788" w:name="_ETM_Q61_547029"/>
      <w:bookmarkStart w:id="24789" w:name="_ETM_Q61_547179"/>
      <w:bookmarkStart w:id="24790" w:name="_ETM_Q61_547299"/>
      <w:bookmarkEnd w:id="24786"/>
      <w:bookmarkEnd w:id="24787"/>
      <w:bookmarkEnd w:id="24788"/>
      <w:bookmarkEnd w:id="24789"/>
      <w:bookmarkEnd w:id="24790"/>
      <w:r>
        <w:rPr>
          <w:rFonts w:hint="cs"/>
          <w:rtl/>
        </w:rPr>
        <w:t xml:space="preserve"> </w:t>
      </w:r>
      <w:bookmarkStart w:id="24791" w:name="_ETM_Q61_548139"/>
      <w:bookmarkEnd w:id="24791"/>
      <w:r>
        <w:rPr>
          <w:rtl/>
        </w:rPr>
        <w:t>איש</w:t>
      </w:r>
      <w:r>
        <w:rPr>
          <w:rFonts w:hint="cs"/>
          <w:rtl/>
        </w:rPr>
        <w:t>,</w:t>
      </w:r>
      <w:r>
        <w:rPr>
          <w:rtl/>
        </w:rPr>
        <w:t xml:space="preserve"> </w:t>
      </w:r>
      <w:bookmarkStart w:id="24792" w:name="_ETM_Q61_548469"/>
      <w:bookmarkEnd w:id="24792"/>
      <w:r>
        <w:rPr>
          <w:rtl/>
        </w:rPr>
        <w:t xml:space="preserve">פה </w:t>
      </w:r>
      <w:bookmarkStart w:id="24793" w:name="_ETM_Q61_548709"/>
      <w:bookmarkEnd w:id="24793"/>
      <w:r>
        <w:rPr>
          <w:rtl/>
        </w:rPr>
        <w:t>בכנסת</w:t>
      </w:r>
      <w:r>
        <w:rPr>
          <w:rFonts w:hint="cs"/>
          <w:rtl/>
        </w:rPr>
        <w:t>.</w:t>
      </w:r>
    </w:p>
    <w:p w14:paraId="24DA4451" w14:textId="77777777" w:rsidR="00E9152A" w:rsidRDefault="00E9152A" w:rsidP="00950271">
      <w:pPr>
        <w:rPr>
          <w:rtl/>
        </w:rPr>
      </w:pPr>
      <w:bookmarkStart w:id="24794" w:name="_ETM_Q61_545000"/>
      <w:bookmarkEnd w:id="24794"/>
    </w:p>
    <w:p w14:paraId="647BA427" w14:textId="77777777" w:rsidR="00E9152A" w:rsidRDefault="00E9152A" w:rsidP="00950271">
      <w:pPr>
        <w:pStyle w:val="af6"/>
        <w:keepNext/>
        <w:rPr>
          <w:rtl/>
        </w:rPr>
      </w:pPr>
      <w:bookmarkStart w:id="24795" w:name="ET_yor_6307_29"/>
      <w:r w:rsidRPr="00861A35">
        <w:rPr>
          <w:rStyle w:val="TagStyle"/>
          <w:rtl/>
        </w:rPr>
        <w:t xml:space="preserve"> &lt;&lt; יור &gt;&gt; </w:t>
      </w:r>
      <w:r>
        <w:rPr>
          <w:rtl/>
        </w:rPr>
        <w:t>היו"ר יבגני סובה:</w:t>
      </w:r>
      <w:r w:rsidRPr="00861A35">
        <w:rPr>
          <w:rStyle w:val="TagStyle"/>
          <w:rtl/>
        </w:rPr>
        <w:t xml:space="preserve"> &lt;&lt; יור &gt;&gt;</w:t>
      </w:r>
      <w:r>
        <w:rPr>
          <w:rtl/>
        </w:rPr>
        <w:t xml:space="preserve"> </w:t>
      </w:r>
      <w:bookmarkEnd w:id="24795"/>
    </w:p>
    <w:p w14:paraId="76554601" w14:textId="77777777" w:rsidR="00E9152A" w:rsidRDefault="00E9152A" w:rsidP="00AC34E5">
      <w:pPr>
        <w:rPr>
          <w:rtl/>
        </w:rPr>
      </w:pPr>
    </w:p>
    <w:p w14:paraId="406B8C66" w14:textId="77777777" w:rsidR="00E9152A" w:rsidRDefault="00E9152A" w:rsidP="00950271">
      <w:pPr>
        <w:rPr>
          <w:rtl/>
        </w:rPr>
      </w:pPr>
      <w:bookmarkStart w:id="24796" w:name="_ETM_Q61_550140"/>
      <w:bookmarkEnd w:id="24796"/>
      <w:r>
        <w:rPr>
          <w:rtl/>
        </w:rPr>
        <w:t>תודה</w:t>
      </w:r>
      <w:r>
        <w:rPr>
          <w:rFonts w:hint="cs"/>
          <w:rtl/>
        </w:rPr>
        <w:t>.</w:t>
      </w:r>
    </w:p>
    <w:p w14:paraId="78F5FE97" w14:textId="77777777" w:rsidR="00E9152A" w:rsidRDefault="00E9152A" w:rsidP="00950271">
      <w:pPr>
        <w:rPr>
          <w:rtl/>
        </w:rPr>
      </w:pPr>
      <w:bookmarkStart w:id="24797" w:name="_ETM_Q61_548000"/>
      <w:bookmarkEnd w:id="24797"/>
    </w:p>
    <w:p w14:paraId="1034E962" w14:textId="77777777" w:rsidR="00E9152A" w:rsidRDefault="00E9152A" w:rsidP="00950271">
      <w:pPr>
        <w:pStyle w:val="-"/>
        <w:keepNext/>
        <w:rPr>
          <w:rtl/>
        </w:rPr>
      </w:pPr>
      <w:bookmarkStart w:id="24798" w:name="ET_speakercontinue_6361_30"/>
      <w:r w:rsidRPr="00861A35">
        <w:rPr>
          <w:rStyle w:val="TagStyle"/>
          <w:rtl/>
        </w:rPr>
        <w:t xml:space="preserve"> &lt;&lt; דובר_המשך &gt;&gt; </w:t>
      </w:r>
      <w:r>
        <w:rPr>
          <w:rtl/>
        </w:rPr>
        <w:t>נאור שירי (יש עתיד):</w:t>
      </w:r>
      <w:r w:rsidRPr="00861A35">
        <w:rPr>
          <w:rStyle w:val="TagStyle"/>
          <w:rtl/>
        </w:rPr>
        <w:t xml:space="preserve"> &lt;&lt; דובר_המשך &gt;&gt;</w:t>
      </w:r>
      <w:r>
        <w:rPr>
          <w:rtl/>
        </w:rPr>
        <w:t xml:space="preserve"> </w:t>
      </w:r>
      <w:bookmarkEnd w:id="24798"/>
    </w:p>
    <w:p w14:paraId="58EA1843" w14:textId="77777777" w:rsidR="00E9152A" w:rsidRDefault="00E9152A" w:rsidP="00AC34E5">
      <w:pPr>
        <w:rPr>
          <w:rtl/>
        </w:rPr>
      </w:pPr>
    </w:p>
    <w:p w14:paraId="27B19D01" w14:textId="77777777" w:rsidR="00E9152A" w:rsidRDefault="00E9152A" w:rsidP="00950271">
      <w:pPr>
        <w:rPr>
          <w:rtl/>
        </w:rPr>
      </w:pPr>
      <w:bookmarkStart w:id="24799" w:name="_ETM_Q61_549000"/>
      <w:bookmarkStart w:id="24800" w:name="_ETM_Q61_550439"/>
      <w:bookmarkEnd w:id="24799"/>
      <w:bookmarkEnd w:id="24800"/>
      <w:r>
        <w:rPr>
          <w:rtl/>
        </w:rPr>
        <w:t xml:space="preserve">אתם </w:t>
      </w:r>
      <w:bookmarkStart w:id="24801" w:name="_ETM_Q61_550710"/>
      <w:bookmarkEnd w:id="24801"/>
      <w:r>
        <w:rPr>
          <w:rtl/>
        </w:rPr>
        <w:t xml:space="preserve">לא </w:t>
      </w:r>
      <w:bookmarkStart w:id="24802" w:name="_ETM_Q61_550860"/>
      <w:bookmarkEnd w:id="24802"/>
      <w:r>
        <w:rPr>
          <w:rtl/>
        </w:rPr>
        <w:t xml:space="preserve">מאמינים </w:t>
      </w:r>
      <w:bookmarkStart w:id="24803" w:name="_ETM_Q61_551430"/>
      <w:bookmarkEnd w:id="24803"/>
      <w:r>
        <w:rPr>
          <w:rtl/>
        </w:rPr>
        <w:t xml:space="preserve">את </w:t>
      </w:r>
      <w:bookmarkStart w:id="24804" w:name="_ETM_Q61_551580"/>
      <w:bookmarkEnd w:id="24804"/>
      <w:r>
        <w:rPr>
          <w:rtl/>
        </w:rPr>
        <w:t xml:space="preserve">הזעם </w:t>
      </w:r>
      <w:bookmarkStart w:id="24805" w:name="_ETM_Q61_552089"/>
      <w:bookmarkEnd w:id="24805"/>
      <w:r>
        <w:rPr>
          <w:rtl/>
        </w:rPr>
        <w:t>ש</w:t>
      </w:r>
      <w:r>
        <w:rPr>
          <w:rFonts w:hint="cs"/>
          <w:rtl/>
        </w:rPr>
        <w:t>י</w:t>
      </w:r>
      <w:r>
        <w:rPr>
          <w:rtl/>
        </w:rPr>
        <w:t xml:space="preserve">היה </w:t>
      </w:r>
      <w:bookmarkStart w:id="24806" w:name="_ETM_Q61_552479"/>
      <w:bookmarkEnd w:id="24806"/>
      <w:r>
        <w:rPr>
          <w:rFonts w:hint="cs"/>
          <w:rtl/>
        </w:rPr>
        <w:t>ע</w:t>
      </w:r>
      <w:r>
        <w:rPr>
          <w:rtl/>
        </w:rPr>
        <w:t>ל</w:t>
      </w:r>
      <w:r>
        <w:rPr>
          <w:rFonts w:hint="cs"/>
          <w:rtl/>
        </w:rPr>
        <w:t>י</w:t>
      </w:r>
      <w:r>
        <w:rPr>
          <w:rtl/>
        </w:rPr>
        <w:t>כם</w:t>
      </w:r>
      <w:bookmarkStart w:id="24807" w:name="_ETM_Q61_553380"/>
      <w:bookmarkStart w:id="24808" w:name="_ETM_Q61_553650"/>
      <w:bookmarkStart w:id="24809" w:name="_ETM_Q61_554070"/>
      <w:bookmarkEnd w:id="24807"/>
      <w:bookmarkEnd w:id="24808"/>
      <w:bookmarkEnd w:id="24809"/>
      <w:r>
        <w:rPr>
          <w:rFonts w:hint="cs"/>
          <w:rtl/>
        </w:rPr>
        <w:t xml:space="preserve">, </w:t>
      </w:r>
      <w:r>
        <w:rPr>
          <w:rtl/>
        </w:rPr>
        <w:t xml:space="preserve">באמת </w:t>
      </w:r>
      <w:bookmarkStart w:id="24810" w:name="_ETM_Q61_554490"/>
      <w:bookmarkEnd w:id="24810"/>
      <w:r>
        <w:rPr>
          <w:rtl/>
        </w:rPr>
        <w:t xml:space="preserve">אני </w:t>
      </w:r>
      <w:bookmarkStart w:id="24811" w:name="_ETM_Q61_554670"/>
      <w:bookmarkEnd w:id="24811"/>
      <w:r>
        <w:rPr>
          <w:rtl/>
        </w:rPr>
        <w:t xml:space="preserve">אומר </w:t>
      </w:r>
      <w:bookmarkStart w:id="24812" w:name="_ETM_Q61_554880"/>
      <w:bookmarkEnd w:id="24812"/>
      <w:r>
        <w:rPr>
          <w:rtl/>
        </w:rPr>
        <w:t>לכם</w:t>
      </w:r>
      <w:r>
        <w:rPr>
          <w:rFonts w:hint="cs"/>
          <w:rtl/>
        </w:rPr>
        <w:t>.</w:t>
      </w:r>
      <w:r>
        <w:rPr>
          <w:rtl/>
        </w:rPr>
        <w:t xml:space="preserve"> </w:t>
      </w:r>
      <w:bookmarkStart w:id="24813" w:name="_ETM_Q61_555299"/>
      <w:bookmarkEnd w:id="24813"/>
      <w:r>
        <w:rPr>
          <w:rtl/>
        </w:rPr>
        <w:t xml:space="preserve">אתם </w:t>
      </w:r>
      <w:bookmarkStart w:id="24814" w:name="_ETM_Q61_555630"/>
      <w:bookmarkEnd w:id="24814"/>
      <w:r>
        <w:rPr>
          <w:rtl/>
        </w:rPr>
        <w:t xml:space="preserve">לא </w:t>
      </w:r>
      <w:bookmarkStart w:id="24815" w:name="_ETM_Q61_555810"/>
      <w:bookmarkEnd w:id="24815"/>
      <w:r>
        <w:rPr>
          <w:rtl/>
        </w:rPr>
        <w:t xml:space="preserve">מאמינים </w:t>
      </w:r>
      <w:bookmarkStart w:id="24816" w:name="_ETM_Q61_556380"/>
      <w:bookmarkEnd w:id="24816"/>
      <w:r>
        <w:rPr>
          <w:rtl/>
        </w:rPr>
        <w:t xml:space="preserve">מה </w:t>
      </w:r>
      <w:bookmarkStart w:id="24817" w:name="_ETM_Q61_556529"/>
      <w:bookmarkEnd w:id="24817"/>
      <w:r>
        <w:rPr>
          <w:rtl/>
        </w:rPr>
        <w:t xml:space="preserve">יהיה </w:t>
      </w:r>
      <w:bookmarkStart w:id="24818" w:name="_ETM_Q61_556770"/>
      <w:bookmarkEnd w:id="24818"/>
      <w:r>
        <w:rPr>
          <w:rtl/>
        </w:rPr>
        <w:t xml:space="preserve">אם </w:t>
      </w:r>
      <w:bookmarkStart w:id="24819" w:name="_ETM_Q61_556890"/>
      <w:bookmarkEnd w:id="24819"/>
      <w:r>
        <w:rPr>
          <w:rtl/>
        </w:rPr>
        <w:t xml:space="preserve">אתם </w:t>
      </w:r>
      <w:bookmarkStart w:id="24820" w:name="_ETM_Q61_557159"/>
      <w:bookmarkEnd w:id="24820"/>
      <w:r>
        <w:rPr>
          <w:rtl/>
        </w:rPr>
        <w:t xml:space="preserve">תעזו </w:t>
      </w:r>
      <w:bookmarkStart w:id="24821" w:name="_ETM_Q61_557580"/>
      <w:bookmarkEnd w:id="24821"/>
      <w:r>
        <w:rPr>
          <w:rtl/>
        </w:rPr>
        <w:t xml:space="preserve">לעלות </w:t>
      </w:r>
      <w:bookmarkStart w:id="24822" w:name="_ETM_Q61_557909"/>
      <w:bookmarkEnd w:id="24822"/>
      <w:r>
        <w:rPr>
          <w:rtl/>
        </w:rPr>
        <w:t xml:space="preserve">את </w:t>
      </w:r>
      <w:bookmarkStart w:id="24823" w:name="_ETM_Q61_558000"/>
      <w:bookmarkEnd w:id="24823"/>
      <w:r>
        <w:rPr>
          <w:rtl/>
        </w:rPr>
        <w:t xml:space="preserve">זה </w:t>
      </w:r>
      <w:bookmarkStart w:id="24824" w:name="_ETM_Q61_558119"/>
      <w:bookmarkEnd w:id="24824"/>
      <w:r>
        <w:rPr>
          <w:rtl/>
        </w:rPr>
        <w:t>להצבעה</w:t>
      </w:r>
      <w:r>
        <w:rPr>
          <w:rFonts w:hint="cs"/>
          <w:rtl/>
        </w:rPr>
        <w:t>.</w:t>
      </w:r>
      <w:r>
        <w:rPr>
          <w:rtl/>
        </w:rPr>
        <w:t xml:space="preserve"> </w:t>
      </w:r>
      <w:bookmarkStart w:id="24825" w:name="_ETM_Q61_559749"/>
      <w:bookmarkEnd w:id="24825"/>
    </w:p>
    <w:p w14:paraId="63E100F5" w14:textId="77777777" w:rsidR="00E9152A" w:rsidRDefault="00E9152A" w:rsidP="00950271">
      <w:pPr>
        <w:rPr>
          <w:rtl/>
        </w:rPr>
      </w:pPr>
      <w:bookmarkStart w:id="24826" w:name="_ETM_Q61_560000"/>
      <w:bookmarkEnd w:id="24826"/>
    </w:p>
    <w:p w14:paraId="49EEAFCA" w14:textId="77777777" w:rsidR="00E9152A" w:rsidRDefault="00E9152A" w:rsidP="00950271">
      <w:pPr>
        <w:pStyle w:val="af6"/>
        <w:keepNext/>
        <w:rPr>
          <w:rtl/>
        </w:rPr>
      </w:pPr>
      <w:bookmarkStart w:id="24827" w:name="ET_yor_6307_31"/>
      <w:r w:rsidRPr="00861A35">
        <w:rPr>
          <w:rStyle w:val="TagStyle"/>
          <w:rtl/>
        </w:rPr>
        <w:t xml:space="preserve"> &lt;&lt; יור &gt;&gt; </w:t>
      </w:r>
      <w:r>
        <w:rPr>
          <w:rtl/>
        </w:rPr>
        <w:t>היו"ר יבגני סובה:</w:t>
      </w:r>
      <w:r w:rsidRPr="00861A35">
        <w:rPr>
          <w:rStyle w:val="TagStyle"/>
          <w:rtl/>
        </w:rPr>
        <w:t xml:space="preserve"> &lt;&lt; יור &gt;&gt;</w:t>
      </w:r>
      <w:r>
        <w:rPr>
          <w:rtl/>
        </w:rPr>
        <w:t xml:space="preserve"> </w:t>
      </w:r>
      <w:bookmarkEnd w:id="24827"/>
    </w:p>
    <w:p w14:paraId="64DAAABA" w14:textId="77777777" w:rsidR="00E9152A" w:rsidRDefault="00E9152A" w:rsidP="00AC34E5">
      <w:pPr>
        <w:rPr>
          <w:rtl/>
        </w:rPr>
      </w:pPr>
    </w:p>
    <w:p w14:paraId="33D49350" w14:textId="77777777" w:rsidR="00E9152A" w:rsidRDefault="00E9152A" w:rsidP="00950271">
      <w:pPr>
        <w:rPr>
          <w:rtl/>
        </w:rPr>
      </w:pPr>
      <w:r>
        <w:rPr>
          <w:rtl/>
        </w:rPr>
        <w:t xml:space="preserve">תודה </w:t>
      </w:r>
      <w:bookmarkStart w:id="24828" w:name="_ETM_Q61_560079"/>
      <w:bookmarkEnd w:id="24828"/>
      <w:r>
        <w:rPr>
          <w:rtl/>
        </w:rPr>
        <w:t xml:space="preserve">לחבר </w:t>
      </w:r>
      <w:bookmarkStart w:id="24829" w:name="_ETM_Q61_560350"/>
      <w:bookmarkEnd w:id="24829"/>
      <w:r>
        <w:rPr>
          <w:rtl/>
        </w:rPr>
        <w:t xml:space="preserve">הכנסת </w:t>
      </w:r>
      <w:bookmarkStart w:id="24830" w:name="_ETM_Q61_560649"/>
      <w:bookmarkEnd w:id="24830"/>
      <w:r>
        <w:rPr>
          <w:rFonts w:hint="cs"/>
          <w:rtl/>
        </w:rPr>
        <w:t xml:space="preserve">נאור </w:t>
      </w:r>
      <w:bookmarkStart w:id="24831" w:name="_ETM_Q61_560799"/>
      <w:bookmarkEnd w:id="24831"/>
      <w:r>
        <w:rPr>
          <w:rtl/>
        </w:rPr>
        <w:t>שירי</w:t>
      </w:r>
      <w:r>
        <w:rPr>
          <w:rFonts w:hint="cs"/>
          <w:rtl/>
        </w:rPr>
        <w:t>.</w:t>
      </w:r>
      <w:r>
        <w:rPr>
          <w:rtl/>
        </w:rPr>
        <w:t xml:space="preserve"> </w:t>
      </w:r>
      <w:bookmarkStart w:id="24832" w:name="_ETM_Q61_561189"/>
      <w:bookmarkEnd w:id="24832"/>
      <w:r>
        <w:rPr>
          <w:rtl/>
        </w:rPr>
        <w:t xml:space="preserve">חברת </w:t>
      </w:r>
      <w:bookmarkStart w:id="24833" w:name="_ETM_Q61_561549"/>
      <w:bookmarkEnd w:id="24833"/>
      <w:r>
        <w:rPr>
          <w:rtl/>
        </w:rPr>
        <w:t>ה</w:t>
      </w:r>
      <w:r>
        <w:rPr>
          <w:rFonts w:hint="cs"/>
          <w:rtl/>
        </w:rPr>
        <w:t xml:space="preserve">כנסת </w:t>
      </w:r>
      <w:bookmarkStart w:id="24834" w:name="_ETM_Q61_561819"/>
      <w:bookmarkEnd w:id="24834"/>
      <w:r>
        <w:rPr>
          <w:rFonts w:hint="cs"/>
          <w:rtl/>
        </w:rPr>
        <w:t>שלי ט</w:t>
      </w:r>
      <w:r>
        <w:rPr>
          <w:rtl/>
        </w:rPr>
        <w:t xml:space="preserve">ל </w:t>
      </w:r>
      <w:bookmarkStart w:id="24835" w:name="_ETM_Q61_562270"/>
      <w:bookmarkEnd w:id="24835"/>
      <w:r>
        <w:rPr>
          <w:rtl/>
        </w:rPr>
        <w:t>מ</w:t>
      </w:r>
      <w:r>
        <w:rPr>
          <w:rFonts w:hint="cs"/>
          <w:rtl/>
        </w:rPr>
        <w:t>י</w:t>
      </w:r>
      <w:r>
        <w:rPr>
          <w:rtl/>
        </w:rPr>
        <w:t>רון</w:t>
      </w:r>
      <w:r>
        <w:rPr>
          <w:rFonts w:hint="cs"/>
          <w:rtl/>
        </w:rPr>
        <w:t>,</w:t>
      </w:r>
      <w:r>
        <w:rPr>
          <w:rtl/>
        </w:rPr>
        <w:t xml:space="preserve"> </w:t>
      </w:r>
      <w:bookmarkStart w:id="24836" w:name="_ETM_Q61_562539"/>
      <w:bookmarkEnd w:id="24836"/>
      <w:r>
        <w:rPr>
          <w:rtl/>
        </w:rPr>
        <w:t>בבקשה</w:t>
      </w:r>
      <w:r>
        <w:rPr>
          <w:rFonts w:hint="cs"/>
          <w:rtl/>
        </w:rPr>
        <w:t>. חמש דקות</w:t>
      </w:r>
      <w:bookmarkStart w:id="24837" w:name="_ETM_Q61_576130"/>
      <w:bookmarkStart w:id="24838" w:name="_ETM_Q61_576490"/>
      <w:bookmarkEnd w:id="24837"/>
      <w:bookmarkEnd w:id="24838"/>
      <w:r>
        <w:rPr>
          <w:rFonts w:hint="cs"/>
          <w:rtl/>
        </w:rPr>
        <w:t>,</w:t>
      </w:r>
      <w:r>
        <w:rPr>
          <w:rtl/>
        </w:rPr>
        <w:t xml:space="preserve"> </w:t>
      </w:r>
      <w:bookmarkStart w:id="24839" w:name="_ETM_Q61_576759"/>
      <w:bookmarkEnd w:id="24839"/>
      <w:r>
        <w:rPr>
          <w:rtl/>
        </w:rPr>
        <w:t>בבקשה</w:t>
      </w:r>
      <w:r>
        <w:rPr>
          <w:rFonts w:hint="cs"/>
          <w:rtl/>
        </w:rPr>
        <w:t>.</w:t>
      </w:r>
    </w:p>
    <w:p w14:paraId="7D24338F" w14:textId="77777777" w:rsidR="00E9152A" w:rsidRDefault="00E9152A" w:rsidP="00950271">
      <w:pPr>
        <w:rPr>
          <w:rtl/>
        </w:rPr>
      </w:pPr>
      <w:bookmarkStart w:id="24840" w:name="_ETM_Q61_576000"/>
      <w:bookmarkEnd w:id="24840"/>
    </w:p>
    <w:p w14:paraId="70DAEA6F" w14:textId="77777777" w:rsidR="00E9152A" w:rsidRDefault="00E9152A" w:rsidP="00950271">
      <w:pPr>
        <w:pStyle w:val="a4"/>
        <w:keepNext/>
        <w:rPr>
          <w:rtl/>
        </w:rPr>
      </w:pPr>
      <w:bookmarkStart w:id="24841" w:name="ET_speaker_6507_32"/>
      <w:r w:rsidRPr="00861A35">
        <w:rPr>
          <w:rStyle w:val="TagStyle"/>
          <w:rtl/>
        </w:rPr>
        <w:t xml:space="preserve"> &lt;&lt; דובר &gt;&gt; </w:t>
      </w:r>
      <w:bookmarkStart w:id="24842" w:name="_Toc184892108"/>
      <w:bookmarkStart w:id="24843" w:name="_Toc184892978"/>
      <w:bookmarkStart w:id="24844" w:name="_Toc184893137"/>
      <w:bookmarkStart w:id="24845" w:name="_Toc185145189"/>
      <w:bookmarkStart w:id="24846" w:name="_Toc185145905"/>
      <w:bookmarkStart w:id="24847" w:name="_Toc218689364"/>
      <w:r>
        <w:rPr>
          <w:rtl/>
        </w:rPr>
        <w:t>שלי טל מירון (יש עתיד):</w:t>
      </w:r>
      <w:bookmarkEnd w:id="24842"/>
      <w:bookmarkEnd w:id="24843"/>
      <w:bookmarkEnd w:id="24844"/>
      <w:bookmarkEnd w:id="24845"/>
      <w:bookmarkEnd w:id="24846"/>
      <w:bookmarkEnd w:id="24847"/>
      <w:r w:rsidRPr="00861A35">
        <w:rPr>
          <w:rStyle w:val="TagStyle"/>
          <w:rtl/>
        </w:rPr>
        <w:t xml:space="preserve"> &lt;&lt; דובר &gt;&gt;</w:t>
      </w:r>
      <w:r>
        <w:rPr>
          <w:rtl/>
        </w:rPr>
        <w:t xml:space="preserve"> </w:t>
      </w:r>
      <w:bookmarkEnd w:id="24841"/>
    </w:p>
    <w:p w14:paraId="19609D56" w14:textId="77777777" w:rsidR="00E9152A" w:rsidRDefault="00E9152A" w:rsidP="00AC34E5">
      <w:pPr>
        <w:rPr>
          <w:rtl/>
        </w:rPr>
      </w:pPr>
    </w:p>
    <w:p w14:paraId="2A80AD35" w14:textId="7FC7EFB0" w:rsidR="00E9152A" w:rsidRDefault="00E9152A" w:rsidP="00900F31">
      <w:pPr>
        <w:rPr>
          <w:rtl/>
        </w:rPr>
      </w:pPr>
      <w:bookmarkStart w:id="24848" w:name="_ETM_Q61_577000"/>
      <w:bookmarkStart w:id="24849" w:name="_ETM_Q61_579730"/>
      <w:bookmarkEnd w:id="24848"/>
      <w:bookmarkEnd w:id="24849"/>
      <w:r>
        <w:rPr>
          <w:rtl/>
        </w:rPr>
        <w:t xml:space="preserve">תודה </w:t>
      </w:r>
      <w:bookmarkStart w:id="24850" w:name="_ETM_Q61_580029"/>
      <w:bookmarkEnd w:id="24850"/>
      <w:r>
        <w:rPr>
          <w:rtl/>
        </w:rPr>
        <w:t>רבה</w:t>
      </w:r>
      <w:r>
        <w:rPr>
          <w:rFonts w:hint="cs"/>
          <w:rtl/>
        </w:rPr>
        <w:t>.</w:t>
      </w:r>
      <w:r>
        <w:rPr>
          <w:rtl/>
        </w:rPr>
        <w:t xml:space="preserve"> </w:t>
      </w:r>
      <w:bookmarkStart w:id="24851" w:name="_ETM_Q61_580330"/>
      <w:bookmarkEnd w:id="24851"/>
      <w:r>
        <w:rPr>
          <w:rtl/>
        </w:rPr>
        <w:t xml:space="preserve">אדוני </w:t>
      </w:r>
      <w:bookmarkStart w:id="24852" w:name="_ETM_Q61_580600"/>
      <w:bookmarkEnd w:id="24852"/>
      <w:r>
        <w:rPr>
          <w:rtl/>
        </w:rPr>
        <w:t xml:space="preserve">היושב </w:t>
      </w:r>
      <w:bookmarkStart w:id="24853" w:name="_ETM_Q61_580930"/>
      <w:bookmarkEnd w:id="24853"/>
      <w:r>
        <w:rPr>
          <w:rtl/>
        </w:rPr>
        <w:t>בראש</w:t>
      </w:r>
      <w:bookmarkStart w:id="24854" w:name="_ETM_Q61_581290"/>
      <w:bookmarkEnd w:id="24854"/>
      <w:r>
        <w:rPr>
          <w:rFonts w:hint="cs"/>
          <w:rtl/>
        </w:rPr>
        <w:t xml:space="preserve">, </w:t>
      </w:r>
      <w:r>
        <w:rPr>
          <w:rtl/>
        </w:rPr>
        <w:t xml:space="preserve">חבריי </w:t>
      </w:r>
      <w:bookmarkStart w:id="24855" w:name="_ETM_Q61_581770"/>
      <w:bookmarkEnd w:id="24855"/>
      <w:r>
        <w:rPr>
          <w:rtl/>
        </w:rPr>
        <w:t xml:space="preserve">חברי </w:t>
      </w:r>
      <w:bookmarkStart w:id="24856" w:name="_ETM_Q61_582100"/>
      <w:bookmarkEnd w:id="24856"/>
      <w:r>
        <w:rPr>
          <w:rtl/>
        </w:rPr>
        <w:t>הכנסת</w:t>
      </w:r>
      <w:r>
        <w:rPr>
          <w:rFonts w:hint="cs"/>
          <w:rtl/>
        </w:rPr>
        <w:t>,</w:t>
      </w:r>
      <w:r>
        <w:rPr>
          <w:rtl/>
        </w:rPr>
        <w:t xml:space="preserve"> </w:t>
      </w:r>
      <w:bookmarkStart w:id="24857" w:name="_ETM_Q61_582580"/>
      <w:bookmarkEnd w:id="24857"/>
      <w:r>
        <w:rPr>
          <w:rtl/>
        </w:rPr>
        <w:t>האמת</w:t>
      </w:r>
      <w:bookmarkStart w:id="24858" w:name="_ETM_Q61_580000"/>
      <w:bookmarkEnd w:id="24858"/>
      <w:r>
        <w:rPr>
          <w:rFonts w:hint="cs"/>
          <w:rtl/>
        </w:rPr>
        <w:t xml:space="preserve"> היא</w:t>
      </w:r>
      <w:r>
        <w:rPr>
          <w:rtl/>
        </w:rPr>
        <w:t xml:space="preserve"> </w:t>
      </w:r>
      <w:bookmarkStart w:id="24859" w:name="_ETM_Q61_582880"/>
      <w:bookmarkEnd w:id="24859"/>
      <w:r>
        <w:rPr>
          <w:rFonts w:hint="cs"/>
          <w:rtl/>
        </w:rPr>
        <w:t>ש</w:t>
      </w:r>
      <w:r>
        <w:rPr>
          <w:rtl/>
        </w:rPr>
        <w:t xml:space="preserve">התלבטתי </w:t>
      </w:r>
      <w:bookmarkStart w:id="24860" w:name="_ETM_Q61_583570"/>
      <w:bookmarkEnd w:id="24860"/>
      <w:r>
        <w:rPr>
          <w:rtl/>
        </w:rPr>
        <w:t xml:space="preserve">על </w:t>
      </w:r>
      <w:bookmarkStart w:id="24861" w:name="_ETM_Q61_583690"/>
      <w:bookmarkEnd w:id="24861"/>
      <w:r>
        <w:rPr>
          <w:rtl/>
        </w:rPr>
        <w:t xml:space="preserve">מה </w:t>
      </w:r>
      <w:bookmarkStart w:id="24862" w:name="_ETM_Q61_583840"/>
      <w:bookmarkEnd w:id="24862"/>
      <w:r>
        <w:rPr>
          <w:rtl/>
        </w:rPr>
        <w:t>לדבר</w:t>
      </w:r>
      <w:r>
        <w:rPr>
          <w:rFonts w:hint="cs"/>
          <w:rtl/>
        </w:rPr>
        <w:t>,</w:t>
      </w:r>
      <w:r>
        <w:rPr>
          <w:rtl/>
        </w:rPr>
        <w:t xml:space="preserve"> </w:t>
      </w:r>
      <w:bookmarkStart w:id="24863" w:name="_ETM_Q61_584320"/>
      <w:bookmarkEnd w:id="24863"/>
      <w:r>
        <w:rPr>
          <w:rtl/>
        </w:rPr>
        <w:t xml:space="preserve">כי </w:t>
      </w:r>
      <w:bookmarkStart w:id="24864" w:name="_ETM_Q61_584500"/>
      <w:bookmarkEnd w:id="24864"/>
      <w:r>
        <w:rPr>
          <w:rtl/>
        </w:rPr>
        <w:t xml:space="preserve">יש </w:t>
      </w:r>
      <w:bookmarkStart w:id="24865" w:name="_ETM_Q61_585040"/>
      <w:bookmarkEnd w:id="24865"/>
      <w:r>
        <w:rPr>
          <w:rtl/>
        </w:rPr>
        <w:t xml:space="preserve">כזה </w:t>
      </w:r>
      <w:bookmarkStart w:id="24866" w:name="_ETM_Q61_585339"/>
      <w:bookmarkEnd w:id="24866"/>
      <w:r>
        <w:rPr>
          <w:rtl/>
        </w:rPr>
        <w:t>בלי</w:t>
      </w:r>
      <w:r>
        <w:rPr>
          <w:rFonts w:hint="cs"/>
          <w:rtl/>
        </w:rPr>
        <w:t>ל</w:t>
      </w:r>
      <w:r>
        <w:rPr>
          <w:rtl/>
        </w:rPr>
        <w:t xml:space="preserve"> </w:t>
      </w:r>
      <w:bookmarkStart w:id="24867" w:name="_ETM_Q61_586779"/>
      <w:bookmarkEnd w:id="24867"/>
      <w:r>
        <w:rPr>
          <w:rtl/>
        </w:rPr>
        <w:t xml:space="preserve">של </w:t>
      </w:r>
      <w:bookmarkStart w:id="24868" w:name="_ETM_Q61_587080"/>
      <w:bookmarkEnd w:id="24868"/>
      <w:r>
        <w:rPr>
          <w:rtl/>
        </w:rPr>
        <w:t xml:space="preserve">טירוף </w:t>
      </w:r>
      <w:bookmarkStart w:id="24869" w:name="_ETM_Q61_587980"/>
      <w:bookmarkEnd w:id="24869"/>
      <w:r>
        <w:rPr>
          <w:rtl/>
        </w:rPr>
        <w:t xml:space="preserve">שאפשר </w:t>
      </w:r>
      <w:bookmarkStart w:id="24870" w:name="_ETM_Q61_589000"/>
      <w:bookmarkEnd w:id="24870"/>
      <w:r>
        <w:rPr>
          <w:rtl/>
        </w:rPr>
        <w:t xml:space="preserve">לדבר </w:t>
      </w:r>
      <w:bookmarkStart w:id="24871" w:name="_ETM_Q61_589330"/>
      <w:bookmarkEnd w:id="24871"/>
      <w:r>
        <w:rPr>
          <w:rtl/>
        </w:rPr>
        <w:t>עליו</w:t>
      </w:r>
      <w:r>
        <w:rPr>
          <w:rFonts w:hint="cs"/>
          <w:rtl/>
        </w:rPr>
        <w:t>.</w:t>
      </w:r>
      <w:r>
        <w:rPr>
          <w:rtl/>
        </w:rPr>
        <w:t xml:space="preserve"> </w:t>
      </w:r>
      <w:bookmarkStart w:id="24872" w:name="_ETM_Q61_589540"/>
      <w:bookmarkEnd w:id="24872"/>
      <w:r>
        <w:rPr>
          <w:rtl/>
        </w:rPr>
        <w:t xml:space="preserve">אבל </w:t>
      </w:r>
      <w:bookmarkStart w:id="24873" w:name="_ETM_Q61_590260"/>
      <w:bookmarkEnd w:id="24873"/>
      <w:r>
        <w:rPr>
          <w:rtl/>
        </w:rPr>
        <w:t xml:space="preserve">אחרי </w:t>
      </w:r>
      <w:bookmarkStart w:id="24874" w:name="_ETM_Q61_590529"/>
      <w:bookmarkEnd w:id="24874"/>
      <w:r>
        <w:rPr>
          <w:rtl/>
        </w:rPr>
        <w:t xml:space="preserve">ששמעתי </w:t>
      </w:r>
      <w:bookmarkStart w:id="24875" w:name="_ETM_Q61_591160"/>
      <w:bookmarkStart w:id="24876" w:name="_ETM_Q61_591310"/>
      <w:bookmarkStart w:id="24877" w:name="_ETM_Q61_591880"/>
      <w:bookmarkEnd w:id="24875"/>
      <w:bookmarkEnd w:id="24876"/>
      <w:bookmarkEnd w:id="24877"/>
      <w:r>
        <w:rPr>
          <w:rtl/>
        </w:rPr>
        <w:t xml:space="preserve">את </w:t>
      </w:r>
      <w:bookmarkStart w:id="24878" w:name="_ETM_Q61_592029"/>
      <w:bookmarkEnd w:id="24878"/>
      <w:r>
        <w:rPr>
          <w:rtl/>
        </w:rPr>
        <w:t xml:space="preserve">הנאומים </w:t>
      </w:r>
      <w:bookmarkStart w:id="24879" w:name="_ETM_Q61_592510"/>
      <w:bookmarkEnd w:id="24879"/>
      <w:r>
        <w:rPr>
          <w:rtl/>
        </w:rPr>
        <w:t>האחרונים</w:t>
      </w:r>
      <w:r>
        <w:rPr>
          <w:rFonts w:hint="cs"/>
          <w:rtl/>
        </w:rPr>
        <w:t>,</w:t>
      </w:r>
      <w:r>
        <w:rPr>
          <w:rtl/>
        </w:rPr>
        <w:t xml:space="preserve"> </w:t>
      </w:r>
      <w:bookmarkStart w:id="24880" w:name="_ETM_Q61_595520"/>
      <w:bookmarkEnd w:id="24880"/>
      <w:r>
        <w:rPr>
          <w:rtl/>
        </w:rPr>
        <w:t xml:space="preserve">חשבתי </w:t>
      </w:r>
      <w:bookmarkStart w:id="24881" w:name="_ETM_Q61_596060"/>
      <w:bookmarkEnd w:id="24881"/>
      <w:r>
        <w:rPr>
          <w:rtl/>
        </w:rPr>
        <w:t xml:space="preserve">על </w:t>
      </w:r>
      <w:bookmarkStart w:id="24882" w:name="_ETM_Q61_596149"/>
      <w:bookmarkEnd w:id="24882"/>
      <w:r>
        <w:rPr>
          <w:rtl/>
        </w:rPr>
        <w:t>זה</w:t>
      </w:r>
      <w:r>
        <w:rPr>
          <w:rFonts w:hint="cs"/>
          <w:rtl/>
        </w:rPr>
        <w:t xml:space="preserve">. זו </w:t>
      </w:r>
      <w:bookmarkStart w:id="24883" w:name="_ETM_Q61_596270"/>
      <w:bookmarkStart w:id="24884" w:name="_ETM_Q61_596390"/>
      <w:bookmarkEnd w:id="24883"/>
      <w:bookmarkEnd w:id="24884"/>
      <w:r>
        <w:rPr>
          <w:rtl/>
        </w:rPr>
        <w:t xml:space="preserve">מחשבה </w:t>
      </w:r>
      <w:bookmarkStart w:id="24885" w:name="_ETM_Q61_596749"/>
      <w:bookmarkEnd w:id="24885"/>
      <w:r>
        <w:rPr>
          <w:rtl/>
        </w:rPr>
        <w:t xml:space="preserve">שמלווה </w:t>
      </w:r>
      <w:bookmarkStart w:id="24886" w:name="_ETM_Q61_597259"/>
      <w:bookmarkEnd w:id="24886"/>
      <w:r>
        <w:rPr>
          <w:rtl/>
        </w:rPr>
        <w:t>אותי</w:t>
      </w:r>
      <w:r>
        <w:rPr>
          <w:rFonts w:hint="cs"/>
          <w:rtl/>
        </w:rPr>
        <w:t>,</w:t>
      </w:r>
      <w:r>
        <w:rPr>
          <w:rtl/>
        </w:rPr>
        <w:t xml:space="preserve"> </w:t>
      </w:r>
      <w:bookmarkStart w:id="24887" w:name="_ETM_Q61_597499"/>
      <w:bookmarkEnd w:id="24887"/>
      <w:r>
        <w:rPr>
          <w:rtl/>
        </w:rPr>
        <w:t>האמת</w:t>
      </w:r>
      <w:r>
        <w:rPr>
          <w:rFonts w:hint="cs"/>
          <w:rtl/>
        </w:rPr>
        <w:t>,</w:t>
      </w:r>
      <w:r>
        <w:rPr>
          <w:rtl/>
        </w:rPr>
        <w:t xml:space="preserve"> </w:t>
      </w:r>
      <w:bookmarkStart w:id="24888" w:name="_ETM_Q61_598189"/>
      <w:bookmarkEnd w:id="24888"/>
      <w:r>
        <w:rPr>
          <w:rtl/>
        </w:rPr>
        <w:t xml:space="preserve">די </w:t>
      </w:r>
      <w:bookmarkStart w:id="24889" w:name="_ETM_Q61_598429"/>
      <w:bookmarkEnd w:id="24889"/>
      <w:r>
        <w:rPr>
          <w:rtl/>
        </w:rPr>
        <w:t>הרבה</w:t>
      </w:r>
      <w:r>
        <w:rPr>
          <w:rFonts w:hint="cs"/>
          <w:rtl/>
        </w:rPr>
        <w:t>.</w:t>
      </w:r>
      <w:r>
        <w:rPr>
          <w:rtl/>
        </w:rPr>
        <w:t xml:space="preserve"> </w:t>
      </w:r>
      <w:bookmarkStart w:id="24890" w:name="_ETM_Q61_599369"/>
      <w:bookmarkEnd w:id="24890"/>
      <w:r>
        <w:rPr>
          <w:rtl/>
        </w:rPr>
        <w:t xml:space="preserve">אני </w:t>
      </w:r>
      <w:bookmarkStart w:id="24891" w:name="_ETM_Q61_599670"/>
      <w:bookmarkEnd w:id="24891"/>
      <w:r>
        <w:rPr>
          <w:rtl/>
        </w:rPr>
        <w:t xml:space="preserve">כמעט </w:t>
      </w:r>
      <w:bookmarkStart w:id="24892" w:name="_ETM_Q61_600209"/>
      <w:bookmarkEnd w:id="24892"/>
      <w:r>
        <w:rPr>
          <w:rtl/>
        </w:rPr>
        <w:t xml:space="preserve">שנתיים </w:t>
      </w:r>
      <w:bookmarkStart w:id="24893" w:name="_ETM_Q61_600929"/>
      <w:bookmarkEnd w:id="24893"/>
      <w:r>
        <w:rPr>
          <w:rtl/>
        </w:rPr>
        <w:t xml:space="preserve">חברת </w:t>
      </w:r>
      <w:bookmarkStart w:id="24894" w:name="_ETM_Q61_601380"/>
      <w:bookmarkEnd w:id="24894"/>
      <w:r>
        <w:rPr>
          <w:rtl/>
        </w:rPr>
        <w:t>כנסת</w:t>
      </w:r>
      <w:r>
        <w:rPr>
          <w:rFonts w:hint="cs"/>
          <w:rtl/>
        </w:rPr>
        <w:t>,</w:t>
      </w:r>
      <w:r>
        <w:rPr>
          <w:rtl/>
        </w:rPr>
        <w:t xml:space="preserve"> </w:t>
      </w:r>
      <w:bookmarkStart w:id="24895" w:name="_ETM_Q61_601920"/>
      <w:bookmarkEnd w:id="24895"/>
      <w:r>
        <w:rPr>
          <w:rtl/>
        </w:rPr>
        <w:t xml:space="preserve">עוד </w:t>
      </w:r>
      <w:bookmarkStart w:id="24896" w:name="_ETM_Q61_602069"/>
      <w:bookmarkEnd w:id="24896"/>
      <w:r>
        <w:rPr>
          <w:rtl/>
        </w:rPr>
        <w:t xml:space="preserve">חודשיים </w:t>
      </w:r>
      <w:bookmarkStart w:id="24897" w:name="_ETM_Q61_602490"/>
      <w:bookmarkEnd w:id="24897"/>
      <w:r>
        <w:rPr>
          <w:rtl/>
        </w:rPr>
        <w:t xml:space="preserve">זה </w:t>
      </w:r>
      <w:bookmarkStart w:id="24898" w:name="_ETM_Q61_602639"/>
      <w:bookmarkEnd w:id="24898"/>
      <w:r>
        <w:rPr>
          <w:rtl/>
        </w:rPr>
        <w:t xml:space="preserve">יהיה </w:t>
      </w:r>
      <w:bookmarkStart w:id="24899" w:name="_ETM_Q61_602759"/>
      <w:bookmarkEnd w:id="24899"/>
      <w:r>
        <w:rPr>
          <w:rtl/>
        </w:rPr>
        <w:t>שנתיים</w:t>
      </w:r>
      <w:r>
        <w:rPr>
          <w:rFonts w:hint="cs"/>
          <w:rtl/>
        </w:rPr>
        <w:t>,</w:t>
      </w:r>
      <w:r>
        <w:rPr>
          <w:rtl/>
        </w:rPr>
        <w:t xml:space="preserve"> </w:t>
      </w:r>
      <w:bookmarkStart w:id="24900" w:name="_ETM_Q61_604289"/>
      <w:bookmarkEnd w:id="24900"/>
      <w:r>
        <w:rPr>
          <w:rtl/>
        </w:rPr>
        <w:t xml:space="preserve">וכל </w:t>
      </w:r>
      <w:bookmarkStart w:id="24901" w:name="_ETM_Q61_604680"/>
      <w:bookmarkEnd w:id="24901"/>
      <w:r>
        <w:rPr>
          <w:rtl/>
        </w:rPr>
        <w:t xml:space="preserve">הזמן </w:t>
      </w:r>
      <w:bookmarkStart w:id="24902" w:name="_ETM_Q61_604950"/>
      <w:bookmarkEnd w:id="24902"/>
      <w:r>
        <w:rPr>
          <w:rtl/>
        </w:rPr>
        <w:t xml:space="preserve">מלווה </w:t>
      </w:r>
      <w:bookmarkStart w:id="24903" w:name="_ETM_Q61_605339"/>
      <w:bookmarkEnd w:id="24903"/>
      <w:r>
        <w:rPr>
          <w:rtl/>
        </w:rPr>
        <w:t xml:space="preserve">אותי </w:t>
      </w:r>
      <w:bookmarkStart w:id="24904" w:name="_ETM_Q61_605579"/>
      <w:bookmarkEnd w:id="24904"/>
      <w:r>
        <w:rPr>
          <w:rtl/>
        </w:rPr>
        <w:t xml:space="preserve">המחשבה </w:t>
      </w:r>
      <w:bookmarkStart w:id="24905" w:name="_ETM_Q61_607609"/>
      <w:bookmarkEnd w:id="24905"/>
      <w:r>
        <w:rPr>
          <w:rtl/>
        </w:rPr>
        <w:t xml:space="preserve">שהמקום </w:t>
      </w:r>
      <w:bookmarkStart w:id="24906" w:name="_ETM_Q61_608420"/>
      <w:bookmarkEnd w:id="24906"/>
      <w:r>
        <w:rPr>
          <w:rtl/>
        </w:rPr>
        <w:t>הזה</w:t>
      </w:r>
      <w:r>
        <w:rPr>
          <w:rFonts w:hint="cs"/>
          <w:rtl/>
        </w:rPr>
        <w:t>,</w:t>
      </w:r>
      <w:r>
        <w:rPr>
          <w:rtl/>
        </w:rPr>
        <w:t xml:space="preserve"> </w:t>
      </w:r>
      <w:bookmarkStart w:id="24907" w:name="_ETM_Q61_608989"/>
      <w:bookmarkEnd w:id="24907"/>
      <w:r>
        <w:rPr>
          <w:rtl/>
        </w:rPr>
        <w:t xml:space="preserve">הבית </w:t>
      </w:r>
      <w:bookmarkStart w:id="24908" w:name="_ETM_Q61_609530"/>
      <w:bookmarkEnd w:id="24908"/>
      <w:r>
        <w:rPr>
          <w:rtl/>
        </w:rPr>
        <w:t>הזה</w:t>
      </w:r>
      <w:r>
        <w:rPr>
          <w:rFonts w:hint="cs"/>
          <w:rtl/>
        </w:rPr>
        <w:t xml:space="preserve">, </w:t>
      </w:r>
      <w:bookmarkStart w:id="24909" w:name="_ETM_Q61_610580"/>
      <w:bookmarkEnd w:id="24909"/>
      <w:r>
        <w:rPr>
          <w:rtl/>
        </w:rPr>
        <w:t>משחית</w:t>
      </w:r>
      <w:bookmarkStart w:id="24910" w:name="_ETM_Q61_612150"/>
      <w:bookmarkEnd w:id="24910"/>
      <w:r>
        <w:rPr>
          <w:rFonts w:hint="cs"/>
          <w:rtl/>
        </w:rPr>
        <w:t xml:space="preserve">. הוא </w:t>
      </w:r>
      <w:r>
        <w:rPr>
          <w:rtl/>
        </w:rPr>
        <w:t>משחית</w:t>
      </w:r>
      <w:r>
        <w:rPr>
          <w:rFonts w:hint="cs"/>
          <w:rtl/>
        </w:rPr>
        <w:t>.</w:t>
      </w:r>
      <w:r>
        <w:rPr>
          <w:rtl/>
        </w:rPr>
        <w:t xml:space="preserve"> </w:t>
      </w:r>
      <w:bookmarkStart w:id="24911" w:name="_ETM_Q61_613959"/>
      <w:bookmarkEnd w:id="24911"/>
      <w:r>
        <w:rPr>
          <w:rtl/>
        </w:rPr>
        <w:t xml:space="preserve">וכל </w:t>
      </w:r>
      <w:bookmarkStart w:id="24912" w:name="_ETM_Q61_614440"/>
      <w:bookmarkEnd w:id="24912"/>
      <w:r>
        <w:rPr>
          <w:rtl/>
        </w:rPr>
        <w:t xml:space="preserve">הזמן </w:t>
      </w:r>
      <w:bookmarkStart w:id="24913" w:name="_ETM_Q61_615040"/>
      <w:bookmarkEnd w:id="24913"/>
      <w:r>
        <w:rPr>
          <w:rtl/>
        </w:rPr>
        <w:t xml:space="preserve">אני </w:t>
      </w:r>
      <w:bookmarkStart w:id="24914" w:name="_ETM_Q61_615250"/>
      <w:bookmarkEnd w:id="24914"/>
      <w:r>
        <w:rPr>
          <w:rtl/>
        </w:rPr>
        <w:t xml:space="preserve">אומרת </w:t>
      </w:r>
      <w:bookmarkStart w:id="24915" w:name="_ETM_Q61_615640"/>
      <w:bookmarkEnd w:id="24915"/>
      <w:r>
        <w:rPr>
          <w:rtl/>
        </w:rPr>
        <w:t>לעצמי</w:t>
      </w:r>
      <w:r>
        <w:rPr>
          <w:rFonts w:hint="cs"/>
          <w:rtl/>
        </w:rPr>
        <w:t>,</w:t>
      </w:r>
      <w:r>
        <w:rPr>
          <w:rtl/>
        </w:rPr>
        <w:t xml:space="preserve"> </w:t>
      </w:r>
      <w:bookmarkStart w:id="24916" w:name="_ETM_Q61_616180"/>
      <w:bookmarkEnd w:id="24916"/>
      <w:r>
        <w:rPr>
          <w:rtl/>
        </w:rPr>
        <w:t xml:space="preserve">בשיח </w:t>
      </w:r>
      <w:bookmarkStart w:id="24917" w:name="_ETM_Q61_616629"/>
      <w:bookmarkEnd w:id="24917"/>
      <w:r>
        <w:rPr>
          <w:rtl/>
        </w:rPr>
        <w:t xml:space="preserve">שלי </w:t>
      </w:r>
      <w:bookmarkStart w:id="24918" w:name="_ETM_Q61_617019"/>
      <w:bookmarkEnd w:id="24918"/>
      <w:r>
        <w:rPr>
          <w:rtl/>
        </w:rPr>
        <w:t xml:space="preserve">עם </w:t>
      </w:r>
      <w:bookmarkStart w:id="24919" w:name="_ETM_Q61_617110"/>
      <w:bookmarkEnd w:id="24919"/>
      <w:r>
        <w:rPr>
          <w:rtl/>
        </w:rPr>
        <w:t>עצמי</w:t>
      </w:r>
      <w:bookmarkStart w:id="24920" w:name="_ETM_Q61_619040"/>
      <w:bookmarkEnd w:id="24920"/>
      <w:r>
        <w:rPr>
          <w:rFonts w:hint="cs"/>
          <w:rtl/>
        </w:rPr>
        <w:t xml:space="preserve">, </w:t>
      </w:r>
      <w:r>
        <w:rPr>
          <w:rtl/>
        </w:rPr>
        <w:t xml:space="preserve">שאסור </w:t>
      </w:r>
      <w:bookmarkStart w:id="24921" w:name="_ETM_Q61_619999"/>
      <w:bookmarkEnd w:id="24921"/>
      <w:r>
        <w:rPr>
          <w:rtl/>
        </w:rPr>
        <w:t xml:space="preserve">לי </w:t>
      </w:r>
      <w:bookmarkStart w:id="24922" w:name="_ETM_Q61_620359"/>
      <w:bookmarkEnd w:id="24922"/>
      <w:r>
        <w:rPr>
          <w:rtl/>
        </w:rPr>
        <w:t xml:space="preserve">לתת </w:t>
      </w:r>
      <w:bookmarkStart w:id="24923" w:name="_ETM_Q61_620840"/>
      <w:bookmarkEnd w:id="24923"/>
      <w:r>
        <w:rPr>
          <w:rtl/>
        </w:rPr>
        <w:t xml:space="preserve">לבית </w:t>
      </w:r>
      <w:bookmarkStart w:id="24924" w:name="_ETM_Q61_621379"/>
      <w:bookmarkEnd w:id="24924"/>
      <w:r>
        <w:rPr>
          <w:rtl/>
        </w:rPr>
        <w:t xml:space="preserve">הזה </w:t>
      </w:r>
      <w:bookmarkStart w:id="24925" w:name="_ETM_Q61_622069"/>
      <w:bookmarkEnd w:id="24925"/>
      <w:r>
        <w:rPr>
          <w:rtl/>
        </w:rPr>
        <w:t xml:space="preserve">לחלחל </w:t>
      </w:r>
      <w:bookmarkStart w:id="24926" w:name="_ETM_Q61_622819"/>
      <w:bookmarkEnd w:id="24926"/>
      <w:r>
        <w:rPr>
          <w:rtl/>
        </w:rPr>
        <w:t xml:space="preserve">לתוך </w:t>
      </w:r>
      <w:bookmarkStart w:id="24927" w:name="_ETM_Q61_623209"/>
      <w:bookmarkEnd w:id="24927"/>
      <w:r>
        <w:rPr>
          <w:rtl/>
        </w:rPr>
        <w:t xml:space="preserve">מי </w:t>
      </w:r>
      <w:bookmarkStart w:id="24928" w:name="_ETM_Q61_623419"/>
      <w:bookmarkEnd w:id="24928"/>
      <w:r>
        <w:rPr>
          <w:rtl/>
        </w:rPr>
        <w:t xml:space="preserve">שאני </w:t>
      </w:r>
      <w:bookmarkStart w:id="24929" w:name="_ETM_Q61_623870"/>
      <w:bookmarkEnd w:id="24929"/>
      <w:r>
        <w:rPr>
          <w:rtl/>
        </w:rPr>
        <w:t>באמת</w:t>
      </w:r>
      <w:r>
        <w:rPr>
          <w:rFonts w:hint="cs"/>
          <w:rtl/>
        </w:rPr>
        <w:t>.</w:t>
      </w:r>
      <w:r>
        <w:rPr>
          <w:rtl/>
        </w:rPr>
        <w:t xml:space="preserve"> </w:t>
      </w:r>
      <w:bookmarkStart w:id="24930" w:name="_ETM_Q61_625570"/>
      <w:bookmarkEnd w:id="24930"/>
      <w:r>
        <w:rPr>
          <w:rtl/>
        </w:rPr>
        <w:t xml:space="preserve">כי </w:t>
      </w:r>
      <w:bookmarkStart w:id="24931" w:name="_ETM_Q61_625780"/>
      <w:bookmarkEnd w:id="24931"/>
      <w:r>
        <w:rPr>
          <w:rtl/>
        </w:rPr>
        <w:t xml:space="preserve">לא </w:t>
      </w:r>
      <w:bookmarkStart w:id="24932" w:name="_ETM_Q61_625900"/>
      <w:bookmarkEnd w:id="24932"/>
      <w:r>
        <w:rPr>
          <w:rtl/>
        </w:rPr>
        <w:t xml:space="preserve">נולדתי </w:t>
      </w:r>
      <w:bookmarkStart w:id="24933" w:name="_ETM_Q61_626470"/>
      <w:bookmarkEnd w:id="24933"/>
      <w:r>
        <w:rPr>
          <w:rtl/>
        </w:rPr>
        <w:t xml:space="preserve">חברת </w:t>
      </w:r>
      <w:bookmarkStart w:id="24934" w:name="_ETM_Q61_626890"/>
      <w:bookmarkEnd w:id="24934"/>
      <w:r>
        <w:rPr>
          <w:rtl/>
        </w:rPr>
        <w:t>כנסת</w:t>
      </w:r>
      <w:bookmarkStart w:id="24935" w:name="_ETM_Q61_627430"/>
      <w:bookmarkEnd w:id="24935"/>
      <w:r>
        <w:rPr>
          <w:rFonts w:hint="cs"/>
          <w:rtl/>
        </w:rPr>
        <w:t xml:space="preserve">, </w:t>
      </w:r>
      <w:r>
        <w:rPr>
          <w:rtl/>
        </w:rPr>
        <w:t xml:space="preserve">ואני </w:t>
      </w:r>
      <w:bookmarkStart w:id="24936" w:name="_ETM_Q61_627700"/>
      <w:bookmarkEnd w:id="24936"/>
      <w:r>
        <w:rPr>
          <w:rtl/>
        </w:rPr>
        <w:t xml:space="preserve">גם </w:t>
      </w:r>
      <w:bookmarkStart w:id="24937" w:name="_ETM_Q61_627850"/>
      <w:bookmarkEnd w:id="24937"/>
      <w:r>
        <w:rPr>
          <w:rtl/>
        </w:rPr>
        <w:t xml:space="preserve">לא </w:t>
      </w:r>
      <w:bookmarkStart w:id="24938" w:name="_ETM_Q61_627940"/>
      <w:bookmarkEnd w:id="24938"/>
      <w:r>
        <w:rPr>
          <w:rtl/>
        </w:rPr>
        <w:t xml:space="preserve">אמות </w:t>
      </w:r>
      <w:bookmarkStart w:id="24939" w:name="_ETM_Q61_628210"/>
      <w:bookmarkEnd w:id="24939"/>
      <w:r>
        <w:rPr>
          <w:rtl/>
        </w:rPr>
        <w:t xml:space="preserve">חברת </w:t>
      </w:r>
      <w:bookmarkStart w:id="24940" w:name="_ETM_Q61_628570"/>
      <w:bookmarkEnd w:id="24940"/>
      <w:r>
        <w:rPr>
          <w:rtl/>
        </w:rPr>
        <w:t>כנסת</w:t>
      </w:r>
      <w:r>
        <w:rPr>
          <w:rFonts w:hint="cs"/>
          <w:rtl/>
        </w:rPr>
        <w:t>.</w:t>
      </w:r>
      <w:r>
        <w:rPr>
          <w:rtl/>
        </w:rPr>
        <w:t xml:space="preserve"> </w:t>
      </w:r>
      <w:bookmarkStart w:id="24941" w:name="_ETM_Q61_632030"/>
      <w:bookmarkEnd w:id="24941"/>
      <w:r>
        <w:rPr>
          <w:rtl/>
        </w:rPr>
        <w:t xml:space="preserve">אני </w:t>
      </w:r>
      <w:bookmarkStart w:id="24942" w:name="_ETM_Q61_634390"/>
      <w:bookmarkEnd w:id="24942"/>
      <w:r>
        <w:rPr>
          <w:rtl/>
        </w:rPr>
        <w:t xml:space="preserve">חברת </w:t>
      </w:r>
      <w:bookmarkStart w:id="24943" w:name="_ETM_Q61_634840"/>
      <w:bookmarkEnd w:id="24943"/>
      <w:r>
        <w:rPr>
          <w:rtl/>
        </w:rPr>
        <w:t>כנסת</w:t>
      </w:r>
      <w:r>
        <w:rPr>
          <w:rFonts w:hint="cs"/>
          <w:rtl/>
        </w:rPr>
        <w:t>,</w:t>
      </w:r>
      <w:r>
        <w:rPr>
          <w:rtl/>
        </w:rPr>
        <w:t xml:space="preserve"> </w:t>
      </w:r>
      <w:bookmarkStart w:id="24944" w:name="_ETM_Q61_635230"/>
      <w:bookmarkEnd w:id="24944"/>
      <w:r>
        <w:rPr>
          <w:rtl/>
        </w:rPr>
        <w:t xml:space="preserve">וזו </w:t>
      </w:r>
      <w:bookmarkStart w:id="24945" w:name="_ETM_Q61_635530"/>
      <w:bookmarkEnd w:id="24945"/>
      <w:r>
        <w:rPr>
          <w:rtl/>
        </w:rPr>
        <w:t xml:space="preserve">הזכות </w:t>
      </w:r>
      <w:bookmarkStart w:id="24946" w:name="_ETM_Q61_635950"/>
      <w:bookmarkEnd w:id="24946"/>
      <w:r>
        <w:rPr>
          <w:rtl/>
        </w:rPr>
        <w:t xml:space="preserve">הכי </w:t>
      </w:r>
      <w:bookmarkStart w:id="24947" w:name="_ETM_Q61_636160"/>
      <w:bookmarkEnd w:id="24947"/>
      <w:r>
        <w:rPr>
          <w:rtl/>
        </w:rPr>
        <w:t xml:space="preserve">גדולה </w:t>
      </w:r>
      <w:bookmarkStart w:id="24948" w:name="_ETM_Q61_636490"/>
      <w:bookmarkEnd w:id="24948"/>
      <w:r>
        <w:rPr>
          <w:rtl/>
        </w:rPr>
        <w:t xml:space="preserve">של </w:t>
      </w:r>
      <w:bookmarkStart w:id="24949" w:name="_ETM_Q61_636670"/>
      <w:bookmarkEnd w:id="24949"/>
      <w:r>
        <w:rPr>
          <w:rtl/>
        </w:rPr>
        <w:t>חיי</w:t>
      </w:r>
      <w:r>
        <w:rPr>
          <w:rFonts w:hint="cs"/>
          <w:rtl/>
        </w:rPr>
        <w:t>,</w:t>
      </w:r>
      <w:r>
        <w:rPr>
          <w:rtl/>
        </w:rPr>
        <w:t xml:space="preserve"> </w:t>
      </w:r>
      <w:bookmarkStart w:id="24950" w:name="_ETM_Q61_637090"/>
      <w:bookmarkEnd w:id="24950"/>
      <w:r>
        <w:rPr>
          <w:rtl/>
        </w:rPr>
        <w:t xml:space="preserve">באמת </w:t>
      </w:r>
      <w:bookmarkStart w:id="24951" w:name="_ETM_Q61_637570"/>
      <w:bookmarkEnd w:id="24951"/>
      <w:r>
        <w:rPr>
          <w:rtl/>
        </w:rPr>
        <w:t xml:space="preserve">זו </w:t>
      </w:r>
      <w:bookmarkStart w:id="24952" w:name="_ETM_Q61_637690"/>
      <w:bookmarkEnd w:id="24952"/>
      <w:r>
        <w:rPr>
          <w:rtl/>
        </w:rPr>
        <w:t xml:space="preserve">זכות </w:t>
      </w:r>
      <w:bookmarkStart w:id="24953" w:name="_ETM_Q61_638020"/>
      <w:bookmarkEnd w:id="24953"/>
      <w:r>
        <w:rPr>
          <w:rtl/>
        </w:rPr>
        <w:t>גדולה</w:t>
      </w:r>
      <w:r>
        <w:rPr>
          <w:rFonts w:hint="cs"/>
          <w:rtl/>
        </w:rPr>
        <w:t>,</w:t>
      </w:r>
      <w:r>
        <w:rPr>
          <w:rtl/>
        </w:rPr>
        <w:t xml:space="preserve"> </w:t>
      </w:r>
      <w:bookmarkStart w:id="24954" w:name="_ETM_Q61_638560"/>
      <w:bookmarkEnd w:id="24954"/>
      <w:r>
        <w:rPr>
          <w:rtl/>
        </w:rPr>
        <w:t xml:space="preserve">אפילו </w:t>
      </w:r>
      <w:bookmarkStart w:id="24955" w:name="_ETM_Q61_638860"/>
      <w:bookmarkEnd w:id="24955"/>
      <w:r>
        <w:rPr>
          <w:rtl/>
        </w:rPr>
        <w:t>שז</w:t>
      </w:r>
      <w:r>
        <w:rPr>
          <w:rFonts w:hint="cs"/>
          <w:rtl/>
        </w:rPr>
        <w:t>ו</w:t>
      </w:r>
      <w:r>
        <w:rPr>
          <w:rtl/>
        </w:rPr>
        <w:t xml:space="preserve"> </w:t>
      </w:r>
      <w:bookmarkStart w:id="24956" w:name="_ETM_Q61_639100"/>
      <w:bookmarkEnd w:id="24956"/>
      <w:r>
        <w:rPr>
          <w:rtl/>
        </w:rPr>
        <w:t xml:space="preserve">תקופה </w:t>
      </w:r>
      <w:bookmarkStart w:id="24957" w:name="_ETM_Q61_639890"/>
      <w:bookmarkEnd w:id="24957"/>
      <w:r>
        <w:rPr>
          <w:rtl/>
        </w:rPr>
        <w:t xml:space="preserve">איומה </w:t>
      </w:r>
      <w:bookmarkStart w:id="24958" w:name="_ETM_Q61_640430"/>
      <w:bookmarkEnd w:id="24958"/>
      <w:r>
        <w:rPr>
          <w:rtl/>
        </w:rPr>
        <w:t>ונוראה</w:t>
      </w:r>
      <w:bookmarkStart w:id="24959" w:name="_ETM_Q61_641390"/>
      <w:bookmarkStart w:id="24960" w:name="_ETM_Q61_639000"/>
      <w:bookmarkEnd w:id="24959"/>
      <w:bookmarkEnd w:id="24960"/>
      <w:r w:rsidR="00900F31">
        <w:rPr>
          <w:rFonts w:hint="cs"/>
          <w:rtl/>
        </w:rPr>
        <w:t>,</w:t>
      </w:r>
      <w:r>
        <w:rPr>
          <w:rFonts w:hint="cs"/>
          <w:rtl/>
        </w:rPr>
        <w:t xml:space="preserve"> </w:t>
      </w:r>
      <w:r>
        <w:rPr>
          <w:rtl/>
        </w:rPr>
        <w:t>על</w:t>
      </w:r>
      <w:bookmarkStart w:id="24961" w:name="_ETM_Q61_641540"/>
      <w:bookmarkEnd w:id="24961"/>
      <w:r>
        <w:rPr>
          <w:rFonts w:hint="cs"/>
          <w:rtl/>
        </w:rPr>
        <w:t xml:space="preserve"> אחת</w:t>
      </w:r>
      <w:r>
        <w:rPr>
          <w:rtl/>
        </w:rPr>
        <w:t xml:space="preserve"> </w:t>
      </w:r>
      <w:bookmarkStart w:id="24962" w:name="_ETM_Q61_641810"/>
      <w:bookmarkEnd w:id="24962"/>
      <w:r>
        <w:rPr>
          <w:rtl/>
        </w:rPr>
        <w:t xml:space="preserve">כמה </w:t>
      </w:r>
      <w:bookmarkStart w:id="24963" w:name="_ETM_Q61_642050"/>
      <w:bookmarkEnd w:id="24963"/>
      <w:r>
        <w:rPr>
          <w:rtl/>
        </w:rPr>
        <w:t xml:space="preserve">וכמה </w:t>
      </w:r>
      <w:bookmarkStart w:id="24964" w:name="_ETM_Q61_642410"/>
      <w:bookmarkEnd w:id="24964"/>
      <w:r>
        <w:rPr>
          <w:rtl/>
        </w:rPr>
        <w:t xml:space="preserve">זה </w:t>
      </w:r>
      <w:bookmarkStart w:id="24965" w:name="_ETM_Q61_642560"/>
      <w:bookmarkEnd w:id="24965"/>
      <w:r>
        <w:rPr>
          <w:rtl/>
        </w:rPr>
        <w:t>חשוב</w:t>
      </w:r>
      <w:bookmarkStart w:id="24966" w:name="_ETM_Q61_645000"/>
      <w:bookmarkStart w:id="24967" w:name="_ETM_Q61_644020"/>
      <w:bookmarkEnd w:id="24966"/>
      <w:bookmarkEnd w:id="24967"/>
      <w:r>
        <w:rPr>
          <w:rFonts w:hint="cs"/>
          <w:rtl/>
        </w:rPr>
        <w:t xml:space="preserve"> </w:t>
      </w:r>
      <w:r>
        <w:rPr>
          <w:rFonts w:hint="eastAsia"/>
          <w:rtl/>
        </w:rPr>
        <w:t>–</w:t>
      </w:r>
      <w:r>
        <w:rPr>
          <w:rFonts w:hint="cs"/>
          <w:rtl/>
        </w:rPr>
        <w:t xml:space="preserve"> </w:t>
      </w:r>
      <w:r>
        <w:rPr>
          <w:rtl/>
        </w:rPr>
        <w:t xml:space="preserve">אבל </w:t>
      </w:r>
      <w:bookmarkStart w:id="24968" w:name="_ETM_Q61_644350"/>
      <w:bookmarkEnd w:id="24968"/>
      <w:r>
        <w:rPr>
          <w:rtl/>
        </w:rPr>
        <w:t xml:space="preserve">אני </w:t>
      </w:r>
      <w:bookmarkStart w:id="24969" w:name="_ETM_Q61_644500"/>
      <w:bookmarkEnd w:id="24969"/>
      <w:r>
        <w:rPr>
          <w:rtl/>
        </w:rPr>
        <w:t xml:space="preserve">חושבת </w:t>
      </w:r>
      <w:bookmarkStart w:id="24970" w:name="_ETM_Q61_644980"/>
      <w:bookmarkEnd w:id="24970"/>
      <w:r>
        <w:rPr>
          <w:rtl/>
        </w:rPr>
        <w:t xml:space="preserve">שלהיות </w:t>
      </w:r>
      <w:bookmarkStart w:id="24971" w:name="_ETM_Q61_645610"/>
      <w:bookmarkEnd w:id="24971"/>
      <w:r>
        <w:rPr>
          <w:rtl/>
        </w:rPr>
        <w:t>בני</w:t>
      </w:r>
      <w:r>
        <w:rPr>
          <w:rFonts w:hint="cs"/>
          <w:rtl/>
        </w:rPr>
        <w:t xml:space="preserve"> </w:t>
      </w:r>
      <w:r>
        <w:rPr>
          <w:rtl/>
        </w:rPr>
        <w:t xml:space="preserve">אדם </w:t>
      </w:r>
      <w:bookmarkStart w:id="24972" w:name="_ETM_Q61_648750"/>
      <w:bookmarkEnd w:id="24972"/>
      <w:r>
        <w:rPr>
          <w:rtl/>
        </w:rPr>
        <w:t xml:space="preserve">לפני </w:t>
      </w:r>
      <w:bookmarkStart w:id="24973" w:name="_ETM_Q61_649200"/>
      <w:bookmarkEnd w:id="24973"/>
      <w:r>
        <w:rPr>
          <w:rtl/>
        </w:rPr>
        <w:t>הכ</w:t>
      </w:r>
      <w:r>
        <w:rPr>
          <w:rFonts w:hint="cs"/>
          <w:rtl/>
        </w:rPr>
        <w:t>ו</w:t>
      </w:r>
      <w:r>
        <w:rPr>
          <w:rtl/>
        </w:rPr>
        <w:t>ל</w:t>
      </w:r>
      <w:r>
        <w:rPr>
          <w:rFonts w:hint="cs"/>
          <w:rtl/>
        </w:rPr>
        <w:t>,</w:t>
      </w:r>
      <w:r>
        <w:rPr>
          <w:rtl/>
        </w:rPr>
        <w:t xml:space="preserve"> </w:t>
      </w:r>
      <w:bookmarkStart w:id="24974" w:name="_ETM_Q61_649530"/>
      <w:bookmarkEnd w:id="24974"/>
      <w:r>
        <w:rPr>
          <w:rtl/>
        </w:rPr>
        <w:t xml:space="preserve">זה </w:t>
      </w:r>
      <w:bookmarkStart w:id="24975" w:name="_ETM_Q61_649650"/>
      <w:bookmarkEnd w:id="24975"/>
      <w:r>
        <w:rPr>
          <w:rtl/>
        </w:rPr>
        <w:t xml:space="preserve">יותר </w:t>
      </w:r>
      <w:bookmarkStart w:id="24976" w:name="_ETM_Q61_649860"/>
      <w:bookmarkEnd w:id="24976"/>
      <w:r>
        <w:rPr>
          <w:rtl/>
        </w:rPr>
        <w:t xml:space="preserve">חשוב </w:t>
      </w:r>
      <w:bookmarkStart w:id="24977" w:name="_ETM_Q61_650250"/>
      <w:bookmarkEnd w:id="24977"/>
      <w:r>
        <w:rPr>
          <w:rtl/>
        </w:rPr>
        <w:t>מהכ</w:t>
      </w:r>
      <w:r>
        <w:rPr>
          <w:rFonts w:hint="cs"/>
          <w:rtl/>
        </w:rPr>
        <w:t>ו</w:t>
      </w:r>
      <w:r>
        <w:rPr>
          <w:rtl/>
        </w:rPr>
        <w:t>ל</w:t>
      </w:r>
      <w:r>
        <w:rPr>
          <w:rFonts w:hint="cs"/>
          <w:rtl/>
        </w:rPr>
        <w:t>.</w:t>
      </w:r>
      <w:r>
        <w:rPr>
          <w:rtl/>
        </w:rPr>
        <w:t xml:space="preserve"> </w:t>
      </w:r>
      <w:bookmarkStart w:id="24978" w:name="_ETM_Q61_650700"/>
      <w:bookmarkEnd w:id="24978"/>
      <w:r>
        <w:rPr>
          <w:rtl/>
        </w:rPr>
        <w:t xml:space="preserve">אני </w:t>
      </w:r>
      <w:bookmarkStart w:id="24979" w:name="_ETM_Q61_650879"/>
      <w:bookmarkEnd w:id="24979"/>
      <w:r>
        <w:rPr>
          <w:rtl/>
        </w:rPr>
        <w:t xml:space="preserve">חושבת </w:t>
      </w:r>
      <w:bookmarkStart w:id="24980" w:name="_ETM_Q61_651269"/>
      <w:bookmarkEnd w:id="24980"/>
      <w:r>
        <w:rPr>
          <w:rtl/>
        </w:rPr>
        <w:t>ש</w:t>
      </w:r>
      <w:bookmarkStart w:id="24981" w:name="_ETM_Q61_651420"/>
      <w:bookmarkEnd w:id="24981"/>
      <w:r>
        <w:rPr>
          <w:rtl/>
        </w:rPr>
        <w:t xml:space="preserve">להיות </w:t>
      </w:r>
      <w:bookmarkStart w:id="24982" w:name="_ETM_Q61_651810"/>
      <w:bookmarkEnd w:id="24982"/>
      <w:r>
        <w:rPr>
          <w:rtl/>
        </w:rPr>
        <w:t>בן</w:t>
      </w:r>
      <w:r>
        <w:rPr>
          <w:rFonts w:hint="cs"/>
          <w:rtl/>
        </w:rPr>
        <w:t xml:space="preserve"> </w:t>
      </w:r>
      <w:r>
        <w:rPr>
          <w:rtl/>
        </w:rPr>
        <w:t xml:space="preserve">אדם </w:t>
      </w:r>
      <w:bookmarkStart w:id="24983" w:name="_ETM_Q61_652709"/>
      <w:bookmarkEnd w:id="24983"/>
      <w:r>
        <w:rPr>
          <w:rtl/>
        </w:rPr>
        <w:t xml:space="preserve">ישר </w:t>
      </w:r>
      <w:bookmarkStart w:id="24984" w:name="_ETM_Q61_653939"/>
      <w:bookmarkEnd w:id="24984"/>
      <w:r>
        <w:rPr>
          <w:rtl/>
        </w:rPr>
        <w:t xml:space="preserve">ומוסרי </w:t>
      </w:r>
      <w:bookmarkStart w:id="24985" w:name="_ETM_Q61_654840"/>
      <w:bookmarkEnd w:id="24985"/>
      <w:r>
        <w:rPr>
          <w:rtl/>
        </w:rPr>
        <w:t xml:space="preserve">והוגן </w:t>
      </w:r>
      <w:bookmarkStart w:id="24986" w:name="_ETM_Q61_656130"/>
      <w:bookmarkEnd w:id="24986"/>
      <w:r>
        <w:rPr>
          <w:rtl/>
        </w:rPr>
        <w:t xml:space="preserve">זה </w:t>
      </w:r>
      <w:bookmarkStart w:id="24987" w:name="_ETM_Q61_656340"/>
      <w:bookmarkEnd w:id="24987"/>
      <w:r>
        <w:rPr>
          <w:rtl/>
        </w:rPr>
        <w:t xml:space="preserve">יותר </w:t>
      </w:r>
      <w:bookmarkStart w:id="24988" w:name="_ETM_Q61_656550"/>
      <w:bookmarkEnd w:id="24988"/>
      <w:r>
        <w:rPr>
          <w:rtl/>
        </w:rPr>
        <w:t xml:space="preserve">חשוב </w:t>
      </w:r>
      <w:bookmarkStart w:id="24989" w:name="_ETM_Q61_656970"/>
      <w:bookmarkEnd w:id="24989"/>
      <w:r>
        <w:rPr>
          <w:rtl/>
        </w:rPr>
        <w:t>מהכ</w:t>
      </w:r>
      <w:r>
        <w:rPr>
          <w:rFonts w:hint="cs"/>
          <w:rtl/>
        </w:rPr>
        <w:t>ו</w:t>
      </w:r>
      <w:r>
        <w:rPr>
          <w:rtl/>
        </w:rPr>
        <w:t>ל</w:t>
      </w:r>
      <w:r>
        <w:rPr>
          <w:rFonts w:hint="cs"/>
          <w:rtl/>
        </w:rPr>
        <w:t>.</w:t>
      </w:r>
      <w:r>
        <w:rPr>
          <w:rtl/>
        </w:rPr>
        <w:t xml:space="preserve"> </w:t>
      </w:r>
      <w:bookmarkStart w:id="24990" w:name="_ETM_Q61_658150"/>
      <w:bookmarkEnd w:id="24990"/>
    </w:p>
    <w:p w14:paraId="2581903D" w14:textId="77777777" w:rsidR="00E9152A" w:rsidRDefault="00E9152A" w:rsidP="00950271">
      <w:pPr>
        <w:rPr>
          <w:rtl/>
        </w:rPr>
      </w:pPr>
      <w:bookmarkStart w:id="24991" w:name="_ETM_Q61_597260"/>
      <w:bookmarkStart w:id="24992" w:name="_ETM_Q61_597321"/>
      <w:bookmarkEnd w:id="24991"/>
      <w:bookmarkEnd w:id="24992"/>
    </w:p>
    <w:p w14:paraId="768740A9" w14:textId="1A7802CE" w:rsidR="00E9152A" w:rsidRDefault="00E9152A" w:rsidP="00900F31">
      <w:pPr>
        <w:rPr>
          <w:rtl/>
        </w:rPr>
      </w:pPr>
      <w:bookmarkStart w:id="24993" w:name="_ETM_Q61_597404"/>
      <w:bookmarkStart w:id="24994" w:name="_ETM_Q61_597486"/>
      <w:bookmarkEnd w:id="24993"/>
      <w:bookmarkEnd w:id="24994"/>
      <w:r>
        <w:rPr>
          <w:rtl/>
        </w:rPr>
        <w:t xml:space="preserve">הבית </w:t>
      </w:r>
      <w:bookmarkStart w:id="24995" w:name="_ETM_Q61_658930"/>
      <w:bookmarkEnd w:id="24995"/>
      <w:r>
        <w:rPr>
          <w:rtl/>
        </w:rPr>
        <w:t xml:space="preserve">הזה </w:t>
      </w:r>
      <w:bookmarkStart w:id="24996" w:name="_ETM_Q61_659319"/>
      <w:bookmarkEnd w:id="24996"/>
      <w:r>
        <w:rPr>
          <w:rtl/>
        </w:rPr>
        <w:t xml:space="preserve">גורם </w:t>
      </w:r>
      <w:bookmarkStart w:id="24997" w:name="_ETM_Q61_659769"/>
      <w:bookmarkEnd w:id="24997"/>
      <w:r>
        <w:rPr>
          <w:rtl/>
        </w:rPr>
        <w:t xml:space="preserve">להרבה </w:t>
      </w:r>
      <w:bookmarkStart w:id="24998" w:name="_ETM_Q61_660280"/>
      <w:bookmarkEnd w:id="24998"/>
      <w:r>
        <w:rPr>
          <w:rtl/>
        </w:rPr>
        <w:t xml:space="preserve">אנשים </w:t>
      </w:r>
      <w:bookmarkStart w:id="24999" w:name="_ETM_Q61_660999"/>
      <w:bookmarkEnd w:id="24999"/>
      <w:r>
        <w:rPr>
          <w:rtl/>
        </w:rPr>
        <w:t xml:space="preserve">לאבד </w:t>
      </w:r>
      <w:bookmarkStart w:id="25000" w:name="_ETM_Q61_661749"/>
      <w:bookmarkEnd w:id="25000"/>
      <w:r>
        <w:rPr>
          <w:rtl/>
        </w:rPr>
        <w:t xml:space="preserve">את </w:t>
      </w:r>
      <w:bookmarkStart w:id="25001" w:name="_ETM_Q61_661930"/>
      <w:bookmarkEnd w:id="25001"/>
      <w:r>
        <w:rPr>
          <w:rtl/>
        </w:rPr>
        <w:t>דרכם</w:t>
      </w:r>
      <w:bookmarkStart w:id="25002" w:name="_ETM_Q61_663829"/>
      <w:bookmarkStart w:id="25003" w:name="_ETM_Q61_664069"/>
      <w:bookmarkStart w:id="25004" w:name="_ETM_Q61_664700"/>
      <w:bookmarkEnd w:id="25002"/>
      <w:bookmarkEnd w:id="25003"/>
      <w:bookmarkEnd w:id="25004"/>
      <w:r>
        <w:rPr>
          <w:rFonts w:hint="cs"/>
          <w:rtl/>
        </w:rPr>
        <w:t xml:space="preserve">. </w:t>
      </w:r>
      <w:r>
        <w:rPr>
          <w:rtl/>
        </w:rPr>
        <w:t xml:space="preserve">אני </w:t>
      </w:r>
      <w:bookmarkStart w:id="25005" w:name="_ETM_Q61_665030"/>
      <w:bookmarkEnd w:id="25005"/>
      <w:r>
        <w:rPr>
          <w:rtl/>
        </w:rPr>
        <w:t>זוכרת</w:t>
      </w:r>
      <w:bookmarkStart w:id="25006" w:name="_ETM_Q61_665480"/>
      <w:bookmarkEnd w:id="25006"/>
      <w:r>
        <w:rPr>
          <w:rtl/>
        </w:rPr>
        <w:t xml:space="preserve"> </w:t>
      </w:r>
      <w:bookmarkStart w:id="25007" w:name="_ETM_Q61_665959"/>
      <w:bookmarkEnd w:id="25007"/>
      <w:r>
        <w:rPr>
          <w:rFonts w:hint="cs"/>
          <w:rtl/>
        </w:rPr>
        <w:t>ש</w:t>
      </w:r>
      <w:r>
        <w:rPr>
          <w:rtl/>
        </w:rPr>
        <w:t xml:space="preserve">בשבועות </w:t>
      </w:r>
      <w:bookmarkStart w:id="25008" w:name="_ETM_Q61_666680"/>
      <w:bookmarkEnd w:id="25008"/>
      <w:r>
        <w:rPr>
          <w:rtl/>
        </w:rPr>
        <w:t xml:space="preserve">הראשונים </w:t>
      </w:r>
      <w:bookmarkStart w:id="25009" w:name="_ETM_Q61_667129"/>
      <w:bookmarkEnd w:id="25009"/>
      <w:r>
        <w:rPr>
          <w:rtl/>
        </w:rPr>
        <w:t xml:space="preserve">שלי </w:t>
      </w:r>
      <w:bookmarkStart w:id="25010" w:name="_ETM_Q61_667400"/>
      <w:bookmarkEnd w:id="25010"/>
      <w:r>
        <w:rPr>
          <w:rtl/>
        </w:rPr>
        <w:t xml:space="preserve">כחברת </w:t>
      </w:r>
      <w:bookmarkStart w:id="25011" w:name="_ETM_Q61_667909"/>
      <w:bookmarkEnd w:id="25011"/>
      <w:r>
        <w:rPr>
          <w:rtl/>
        </w:rPr>
        <w:t>כנסת</w:t>
      </w:r>
      <w:r>
        <w:rPr>
          <w:rFonts w:hint="cs"/>
          <w:rtl/>
        </w:rPr>
        <w:t>,</w:t>
      </w:r>
      <w:r>
        <w:rPr>
          <w:rtl/>
        </w:rPr>
        <w:t xml:space="preserve"> </w:t>
      </w:r>
      <w:bookmarkStart w:id="25012" w:name="_ETM_Q61_668960"/>
      <w:bookmarkEnd w:id="25012"/>
      <w:r>
        <w:rPr>
          <w:rtl/>
        </w:rPr>
        <w:t xml:space="preserve">כשהיו </w:t>
      </w:r>
      <w:bookmarkStart w:id="25013" w:name="_ETM_Q61_669350"/>
      <w:bookmarkEnd w:id="25013"/>
      <w:r>
        <w:rPr>
          <w:rtl/>
        </w:rPr>
        <w:t xml:space="preserve">קוראים </w:t>
      </w:r>
      <w:bookmarkStart w:id="25014" w:name="_ETM_Q61_669680"/>
      <w:bookmarkEnd w:id="25014"/>
      <w:r>
        <w:rPr>
          <w:rtl/>
        </w:rPr>
        <w:t>לי</w:t>
      </w:r>
      <w:r>
        <w:rPr>
          <w:rFonts w:hint="cs"/>
          <w:rtl/>
        </w:rPr>
        <w:t>:</w:t>
      </w:r>
      <w:r>
        <w:rPr>
          <w:rtl/>
        </w:rPr>
        <w:t xml:space="preserve"> </w:t>
      </w:r>
      <w:bookmarkStart w:id="25015" w:name="_ETM_Q61_669800"/>
      <w:bookmarkEnd w:id="25015"/>
      <w:r>
        <w:rPr>
          <w:rtl/>
        </w:rPr>
        <w:t xml:space="preserve">גברתי </w:t>
      </w:r>
      <w:bookmarkStart w:id="25016" w:name="_ETM_Q61_670220"/>
      <w:bookmarkEnd w:id="25016"/>
      <w:r>
        <w:rPr>
          <w:rtl/>
        </w:rPr>
        <w:t xml:space="preserve">חברת </w:t>
      </w:r>
      <w:bookmarkStart w:id="25017" w:name="_ETM_Q61_670610"/>
      <w:bookmarkEnd w:id="25017"/>
      <w:r>
        <w:rPr>
          <w:rtl/>
        </w:rPr>
        <w:t>הכנסת</w:t>
      </w:r>
      <w:r>
        <w:rPr>
          <w:rFonts w:hint="cs"/>
          <w:rtl/>
        </w:rPr>
        <w:t xml:space="preserve"> </w:t>
      </w:r>
      <w:r>
        <w:rPr>
          <w:rtl/>
        </w:rPr>
        <w:t xml:space="preserve">– </w:t>
      </w:r>
      <w:bookmarkStart w:id="25018" w:name="_ETM_Q61_671060"/>
      <w:bookmarkEnd w:id="25018"/>
      <w:r>
        <w:rPr>
          <w:rtl/>
        </w:rPr>
        <w:t xml:space="preserve">הייתי </w:t>
      </w:r>
      <w:bookmarkStart w:id="25019" w:name="_ETM_Q61_671300"/>
      <w:bookmarkEnd w:id="25019"/>
      <w:r>
        <w:rPr>
          <w:rtl/>
        </w:rPr>
        <w:t xml:space="preserve">מסתובבת </w:t>
      </w:r>
      <w:bookmarkStart w:id="25020" w:name="_ETM_Q61_671930"/>
      <w:bookmarkEnd w:id="25020"/>
      <w:r>
        <w:rPr>
          <w:rtl/>
        </w:rPr>
        <w:t xml:space="preserve">לראות </w:t>
      </w:r>
      <w:bookmarkStart w:id="25021" w:name="_ETM_Q61_672230"/>
      <w:bookmarkEnd w:id="25021"/>
      <w:r>
        <w:rPr>
          <w:rFonts w:hint="cs"/>
          <w:rtl/>
        </w:rPr>
        <w:t>א</w:t>
      </w:r>
      <w:r>
        <w:rPr>
          <w:rtl/>
        </w:rPr>
        <w:t xml:space="preserve">ל </w:t>
      </w:r>
      <w:bookmarkStart w:id="25022" w:name="_ETM_Q61_672350"/>
      <w:bookmarkEnd w:id="25022"/>
      <w:r>
        <w:rPr>
          <w:rtl/>
        </w:rPr>
        <w:t xml:space="preserve">מי </w:t>
      </w:r>
      <w:bookmarkStart w:id="25023" w:name="_ETM_Q61_672470"/>
      <w:bookmarkEnd w:id="25023"/>
      <w:r>
        <w:rPr>
          <w:rtl/>
        </w:rPr>
        <w:t>מדברים</w:t>
      </w:r>
      <w:r>
        <w:rPr>
          <w:rFonts w:hint="cs"/>
          <w:rtl/>
        </w:rPr>
        <w:t>.</w:t>
      </w:r>
      <w:r>
        <w:rPr>
          <w:rtl/>
        </w:rPr>
        <w:t xml:space="preserve"> </w:t>
      </w:r>
      <w:bookmarkStart w:id="25024" w:name="_ETM_Q61_673190"/>
      <w:bookmarkEnd w:id="25024"/>
      <w:r>
        <w:rPr>
          <w:rtl/>
        </w:rPr>
        <w:t xml:space="preserve">לא </w:t>
      </w:r>
      <w:bookmarkStart w:id="25025" w:name="_ETM_Q61_673370"/>
      <w:bookmarkEnd w:id="25025"/>
      <w:r>
        <w:rPr>
          <w:rtl/>
        </w:rPr>
        <w:t xml:space="preserve">הייתי </w:t>
      </w:r>
      <w:bookmarkStart w:id="25026" w:name="_ETM_Q61_673580"/>
      <w:bookmarkEnd w:id="25026"/>
      <w:r>
        <w:rPr>
          <w:rtl/>
        </w:rPr>
        <w:t xml:space="preserve">רגילה </w:t>
      </w:r>
      <w:bookmarkStart w:id="25027" w:name="_ETM_Q61_673970"/>
      <w:bookmarkEnd w:id="25027"/>
      <w:r>
        <w:rPr>
          <w:rtl/>
        </w:rPr>
        <w:t xml:space="preserve">לכל </w:t>
      </w:r>
      <w:bookmarkStart w:id="25028" w:name="_ETM_Q61_674270"/>
      <w:bookmarkEnd w:id="25028"/>
      <w:r>
        <w:rPr>
          <w:rtl/>
        </w:rPr>
        <w:t xml:space="preserve">גינוני </w:t>
      </w:r>
      <w:bookmarkStart w:id="25029" w:name="_ETM_Q61_674780"/>
      <w:bookmarkEnd w:id="25029"/>
      <w:r>
        <w:rPr>
          <w:rtl/>
        </w:rPr>
        <w:t>הכבוד</w:t>
      </w:r>
      <w:r>
        <w:rPr>
          <w:rFonts w:hint="cs"/>
          <w:rtl/>
        </w:rPr>
        <w:t>.</w:t>
      </w:r>
      <w:r>
        <w:rPr>
          <w:rtl/>
        </w:rPr>
        <w:t xml:space="preserve"> </w:t>
      </w:r>
      <w:bookmarkStart w:id="25030" w:name="_ETM_Q61_675980"/>
      <w:bookmarkEnd w:id="25030"/>
      <w:r>
        <w:rPr>
          <w:rtl/>
        </w:rPr>
        <w:t xml:space="preserve">בבית </w:t>
      </w:r>
      <w:bookmarkStart w:id="25031" w:name="_ETM_Q61_676460"/>
      <w:bookmarkEnd w:id="25031"/>
      <w:r>
        <w:rPr>
          <w:rtl/>
        </w:rPr>
        <w:t xml:space="preserve">הזה </w:t>
      </w:r>
      <w:bookmarkStart w:id="25032" w:name="_ETM_Q61_676610"/>
      <w:bookmarkEnd w:id="25032"/>
      <w:r>
        <w:rPr>
          <w:rtl/>
        </w:rPr>
        <w:t xml:space="preserve">עושים </w:t>
      </w:r>
      <w:bookmarkStart w:id="25033" w:name="_ETM_Q61_676910"/>
      <w:bookmarkEnd w:id="25033"/>
      <w:r>
        <w:rPr>
          <w:rtl/>
        </w:rPr>
        <w:t xml:space="preserve">לך </w:t>
      </w:r>
      <w:bookmarkStart w:id="25034" w:name="_ETM_Q61_677150"/>
      <w:bookmarkEnd w:id="25034"/>
      <w:r>
        <w:rPr>
          <w:rtl/>
        </w:rPr>
        <w:t xml:space="preserve">המון </w:t>
      </w:r>
      <w:bookmarkStart w:id="25035" w:name="_ETM_Q61_677330"/>
      <w:bookmarkEnd w:id="25035"/>
      <w:proofErr w:type="spellStart"/>
      <w:r>
        <w:rPr>
          <w:rtl/>
        </w:rPr>
        <w:t>המון</w:t>
      </w:r>
      <w:proofErr w:type="spellEnd"/>
      <w:r>
        <w:rPr>
          <w:rtl/>
        </w:rPr>
        <w:t xml:space="preserve"> </w:t>
      </w:r>
      <w:bookmarkStart w:id="25036" w:name="_ETM_Q61_677510"/>
      <w:bookmarkEnd w:id="25036"/>
      <w:r>
        <w:rPr>
          <w:rtl/>
        </w:rPr>
        <w:t xml:space="preserve">כבוד </w:t>
      </w:r>
      <w:bookmarkStart w:id="25037" w:name="_ETM_Q61_677930"/>
      <w:bookmarkEnd w:id="25037"/>
      <w:r>
        <w:rPr>
          <w:rtl/>
        </w:rPr>
        <w:t xml:space="preserve">כל </w:t>
      </w:r>
      <w:bookmarkStart w:id="25038" w:name="_ETM_Q61_678140"/>
      <w:bookmarkEnd w:id="25038"/>
      <w:r>
        <w:rPr>
          <w:rtl/>
        </w:rPr>
        <w:t>הזמן</w:t>
      </w:r>
      <w:r>
        <w:rPr>
          <w:rFonts w:hint="cs"/>
          <w:rtl/>
        </w:rPr>
        <w:t>.</w:t>
      </w:r>
      <w:r>
        <w:rPr>
          <w:rtl/>
        </w:rPr>
        <w:t xml:space="preserve"> </w:t>
      </w:r>
      <w:bookmarkStart w:id="25039" w:name="_ETM_Q61_679239"/>
      <w:bookmarkEnd w:id="25039"/>
      <w:r>
        <w:rPr>
          <w:rtl/>
        </w:rPr>
        <w:t xml:space="preserve">היה </w:t>
      </w:r>
      <w:bookmarkStart w:id="25040" w:name="_ETM_Q61_679480"/>
      <w:bookmarkEnd w:id="25040"/>
      <w:r>
        <w:rPr>
          <w:rtl/>
        </w:rPr>
        <w:t xml:space="preserve">לי </w:t>
      </w:r>
      <w:bookmarkStart w:id="25041" w:name="_ETM_Q61_679560"/>
      <w:bookmarkEnd w:id="25041"/>
      <w:r>
        <w:rPr>
          <w:rtl/>
        </w:rPr>
        <w:t xml:space="preserve">מאוד </w:t>
      </w:r>
      <w:bookmarkStart w:id="25042" w:name="_ETM_Q61_679770"/>
      <w:bookmarkEnd w:id="25042"/>
      <w:r>
        <w:rPr>
          <w:rtl/>
        </w:rPr>
        <w:t xml:space="preserve">קשה </w:t>
      </w:r>
      <w:bookmarkStart w:id="25043" w:name="_ETM_Q61_680099"/>
      <w:bookmarkEnd w:id="25043"/>
      <w:r>
        <w:rPr>
          <w:rtl/>
        </w:rPr>
        <w:t xml:space="preserve">להתרגל </w:t>
      </w:r>
      <w:bookmarkStart w:id="25044" w:name="_ETM_Q61_680640"/>
      <w:bookmarkEnd w:id="25044"/>
      <w:r>
        <w:rPr>
          <w:rtl/>
        </w:rPr>
        <w:t>לזה</w:t>
      </w:r>
      <w:r>
        <w:rPr>
          <w:rFonts w:hint="cs"/>
          <w:rtl/>
        </w:rPr>
        <w:t>.</w:t>
      </w:r>
      <w:bookmarkStart w:id="25045" w:name="_ETM_Q61_681900"/>
      <w:bookmarkEnd w:id="25045"/>
      <w:r>
        <w:rPr>
          <w:rFonts w:hint="cs"/>
          <w:rtl/>
        </w:rPr>
        <w:t xml:space="preserve"> </w:t>
      </w:r>
      <w:r>
        <w:rPr>
          <w:rtl/>
        </w:rPr>
        <w:t xml:space="preserve">זה </w:t>
      </w:r>
      <w:bookmarkStart w:id="25046" w:name="_ETM_Q61_684670"/>
      <w:bookmarkEnd w:id="25046"/>
      <w:r>
        <w:rPr>
          <w:rtl/>
        </w:rPr>
        <w:t xml:space="preserve">משהו </w:t>
      </w:r>
      <w:bookmarkStart w:id="25047" w:name="_ETM_Q61_684909"/>
      <w:bookmarkEnd w:id="25047"/>
      <w:r>
        <w:rPr>
          <w:rtl/>
        </w:rPr>
        <w:t xml:space="preserve">שיושב </w:t>
      </w:r>
      <w:bookmarkStart w:id="25048" w:name="_ETM_Q61_685420"/>
      <w:bookmarkEnd w:id="25048"/>
      <w:r>
        <w:rPr>
          <w:rtl/>
        </w:rPr>
        <w:t xml:space="preserve">אצלי </w:t>
      </w:r>
      <w:bookmarkStart w:id="25049" w:name="_ETM_Q61_685749"/>
      <w:bookmarkEnd w:id="25049"/>
      <w:r>
        <w:rPr>
          <w:rtl/>
        </w:rPr>
        <w:t xml:space="preserve">בשיח </w:t>
      </w:r>
      <w:bookmarkStart w:id="25050" w:name="_ETM_Q61_686170"/>
      <w:bookmarkEnd w:id="25050"/>
      <w:r>
        <w:rPr>
          <w:rtl/>
        </w:rPr>
        <w:t xml:space="preserve">הפנימי </w:t>
      </w:r>
      <w:bookmarkStart w:id="25051" w:name="_ETM_Q61_686620"/>
      <w:bookmarkEnd w:id="25051"/>
      <w:r>
        <w:rPr>
          <w:rtl/>
        </w:rPr>
        <w:t xml:space="preserve">שלי </w:t>
      </w:r>
      <w:bookmarkStart w:id="25052" w:name="_ETM_Q61_686950"/>
      <w:bookmarkEnd w:id="25052"/>
      <w:r>
        <w:rPr>
          <w:rtl/>
        </w:rPr>
        <w:t xml:space="preserve">עם </w:t>
      </w:r>
      <w:bookmarkStart w:id="25053" w:name="_ETM_Q61_687069"/>
      <w:bookmarkEnd w:id="25053"/>
      <w:r>
        <w:rPr>
          <w:rtl/>
        </w:rPr>
        <w:t xml:space="preserve">עצמי </w:t>
      </w:r>
      <w:bookmarkStart w:id="25054" w:name="_ETM_Q61_687609"/>
      <w:bookmarkEnd w:id="25054"/>
      <w:r>
        <w:rPr>
          <w:rFonts w:hint="cs"/>
          <w:rtl/>
        </w:rPr>
        <w:t xml:space="preserve">– </w:t>
      </w:r>
      <w:r>
        <w:rPr>
          <w:rtl/>
        </w:rPr>
        <w:t xml:space="preserve">איך </w:t>
      </w:r>
      <w:bookmarkStart w:id="25055" w:name="_ETM_Q61_687819"/>
      <w:bookmarkEnd w:id="25055"/>
      <w:r>
        <w:rPr>
          <w:rtl/>
        </w:rPr>
        <w:t xml:space="preserve">להישאר </w:t>
      </w:r>
      <w:bookmarkStart w:id="25056" w:name="_ETM_Q61_689019"/>
      <w:bookmarkEnd w:id="25056"/>
      <w:r>
        <w:rPr>
          <w:rtl/>
        </w:rPr>
        <w:t xml:space="preserve">טובה </w:t>
      </w:r>
      <w:bookmarkStart w:id="25057" w:name="_ETM_Q61_689560"/>
      <w:bookmarkEnd w:id="25057"/>
      <w:r>
        <w:rPr>
          <w:rtl/>
        </w:rPr>
        <w:t>ונכונה</w:t>
      </w:r>
      <w:r>
        <w:rPr>
          <w:rFonts w:hint="cs"/>
          <w:rtl/>
        </w:rPr>
        <w:t>;</w:t>
      </w:r>
      <w:r>
        <w:rPr>
          <w:rtl/>
        </w:rPr>
        <w:t xml:space="preserve"> </w:t>
      </w:r>
      <w:bookmarkStart w:id="25058" w:name="_ETM_Q61_690370"/>
      <w:bookmarkEnd w:id="25058"/>
      <w:r>
        <w:rPr>
          <w:rtl/>
        </w:rPr>
        <w:t xml:space="preserve">איך </w:t>
      </w:r>
      <w:bookmarkStart w:id="25059" w:name="_ETM_Q61_690549"/>
      <w:bookmarkEnd w:id="25059"/>
      <w:r>
        <w:rPr>
          <w:rtl/>
        </w:rPr>
        <w:t xml:space="preserve">להיות </w:t>
      </w:r>
      <w:bookmarkStart w:id="25060" w:name="_ETM_Q61_691190"/>
      <w:bookmarkEnd w:id="25060"/>
      <w:r>
        <w:rPr>
          <w:rtl/>
        </w:rPr>
        <w:t>בן</w:t>
      </w:r>
      <w:r>
        <w:rPr>
          <w:rFonts w:hint="cs"/>
          <w:rtl/>
        </w:rPr>
        <w:t xml:space="preserve"> </w:t>
      </w:r>
      <w:r>
        <w:rPr>
          <w:rtl/>
        </w:rPr>
        <w:t xml:space="preserve">אדם </w:t>
      </w:r>
      <w:bookmarkStart w:id="25061" w:name="_ETM_Q61_691730"/>
      <w:bookmarkEnd w:id="25061"/>
      <w:r>
        <w:rPr>
          <w:rtl/>
        </w:rPr>
        <w:t>טוב</w:t>
      </w:r>
      <w:r>
        <w:rPr>
          <w:rFonts w:hint="cs"/>
          <w:rtl/>
        </w:rPr>
        <w:t>;</w:t>
      </w:r>
      <w:r>
        <w:rPr>
          <w:rtl/>
        </w:rPr>
        <w:t xml:space="preserve"> </w:t>
      </w:r>
      <w:bookmarkStart w:id="25062" w:name="_ETM_Q61_692480"/>
      <w:bookmarkEnd w:id="25062"/>
      <w:r>
        <w:rPr>
          <w:rtl/>
        </w:rPr>
        <w:t xml:space="preserve">איך </w:t>
      </w:r>
      <w:bookmarkStart w:id="25063" w:name="_ETM_Q61_692660"/>
      <w:bookmarkEnd w:id="25063"/>
      <w:r>
        <w:rPr>
          <w:rtl/>
        </w:rPr>
        <w:t xml:space="preserve">להישאר </w:t>
      </w:r>
      <w:bookmarkStart w:id="25064" w:name="_ETM_Q61_693230"/>
      <w:bookmarkEnd w:id="25064"/>
      <w:r>
        <w:rPr>
          <w:rtl/>
        </w:rPr>
        <w:t xml:space="preserve">עם </w:t>
      </w:r>
      <w:bookmarkStart w:id="25065" w:name="_ETM_Q61_693380"/>
      <w:bookmarkEnd w:id="25065"/>
      <w:r>
        <w:rPr>
          <w:rtl/>
        </w:rPr>
        <w:t xml:space="preserve">הערכים </w:t>
      </w:r>
      <w:bookmarkStart w:id="25066" w:name="_ETM_Q61_693860"/>
      <w:bookmarkEnd w:id="25066"/>
      <w:r>
        <w:rPr>
          <w:rtl/>
        </w:rPr>
        <w:t xml:space="preserve">שאיתם </w:t>
      </w:r>
      <w:bookmarkStart w:id="25067" w:name="_ETM_Q61_694309"/>
      <w:bookmarkEnd w:id="25067"/>
      <w:r>
        <w:rPr>
          <w:rtl/>
        </w:rPr>
        <w:t xml:space="preserve">באתי </w:t>
      </w:r>
      <w:bookmarkStart w:id="25068" w:name="_ETM_Q61_694580"/>
      <w:bookmarkEnd w:id="25068"/>
      <w:r>
        <w:rPr>
          <w:rtl/>
        </w:rPr>
        <w:t xml:space="preserve">למקום </w:t>
      </w:r>
      <w:bookmarkStart w:id="25069" w:name="_ETM_Q61_695030"/>
      <w:bookmarkEnd w:id="25069"/>
      <w:r>
        <w:rPr>
          <w:rtl/>
        </w:rPr>
        <w:t>הזה</w:t>
      </w:r>
      <w:r>
        <w:rPr>
          <w:rFonts w:hint="cs"/>
          <w:rtl/>
        </w:rPr>
        <w:t>;</w:t>
      </w:r>
      <w:r>
        <w:rPr>
          <w:rtl/>
        </w:rPr>
        <w:t xml:space="preserve"> </w:t>
      </w:r>
      <w:bookmarkStart w:id="25070" w:name="_ETM_Q61_695300"/>
      <w:bookmarkEnd w:id="25070"/>
      <w:r>
        <w:rPr>
          <w:rtl/>
        </w:rPr>
        <w:t xml:space="preserve">איך </w:t>
      </w:r>
      <w:bookmarkStart w:id="25071" w:name="_ETM_Q61_695420"/>
      <w:bookmarkEnd w:id="25071"/>
      <w:r>
        <w:rPr>
          <w:rtl/>
        </w:rPr>
        <w:t xml:space="preserve">לשמור </w:t>
      </w:r>
      <w:bookmarkStart w:id="25072" w:name="_ETM_Q61_695780"/>
      <w:bookmarkEnd w:id="25072"/>
      <w:r>
        <w:rPr>
          <w:rtl/>
        </w:rPr>
        <w:t xml:space="preserve">על </w:t>
      </w:r>
      <w:bookmarkStart w:id="25073" w:name="_ETM_Q61_695870"/>
      <w:bookmarkEnd w:id="25073"/>
      <w:r>
        <w:rPr>
          <w:rtl/>
        </w:rPr>
        <w:t xml:space="preserve">העמוד </w:t>
      </w:r>
      <w:bookmarkStart w:id="25074" w:name="_ETM_Q61_696200"/>
      <w:bookmarkEnd w:id="25074"/>
      <w:r>
        <w:rPr>
          <w:rtl/>
        </w:rPr>
        <w:t xml:space="preserve">שדרה </w:t>
      </w:r>
      <w:bookmarkStart w:id="25075" w:name="_ETM_Q61_696620"/>
      <w:bookmarkEnd w:id="25075"/>
      <w:r>
        <w:rPr>
          <w:rtl/>
        </w:rPr>
        <w:t>שלי</w:t>
      </w:r>
      <w:r>
        <w:rPr>
          <w:rFonts w:hint="cs"/>
          <w:rtl/>
        </w:rPr>
        <w:t>,</w:t>
      </w:r>
      <w:r>
        <w:rPr>
          <w:rtl/>
        </w:rPr>
        <w:t xml:space="preserve"> </w:t>
      </w:r>
      <w:bookmarkStart w:id="25076" w:name="_ETM_Q61_697569"/>
      <w:bookmarkStart w:id="25077" w:name="_ETM_Q61_697750"/>
      <w:bookmarkEnd w:id="25076"/>
      <w:bookmarkEnd w:id="25077"/>
      <w:r>
        <w:rPr>
          <w:rtl/>
        </w:rPr>
        <w:t xml:space="preserve">מה </w:t>
      </w:r>
      <w:bookmarkStart w:id="25078" w:name="_ETM_Q61_697870"/>
      <w:bookmarkEnd w:id="25078"/>
      <w:r>
        <w:rPr>
          <w:rtl/>
        </w:rPr>
        <w:t xml:space="preserve">שאני </w:t>
      </w:r>
      <w:bookmarkStart w:id="25079" w:name="_ETM_Q61_698140"/>
      <w:bookmarkEnd w:id="25079"/>
      <w:r>
        <w:rPr>
          <w:rtl/>
        </w:rPr>
        <w:t xml:space="preserve">מאמינה </w:t>
      </w:r>
      <w:bookmarkStart w:id="25080" w:name="_ETM_Q61_698559"/>
      <w:bookmarkEnd w:id="25080"/>
      <w:r>
        <w:rPr>
          <w:rtl/>
        </w:rPr>
        <w:t xml:space="preserve">בו </w:t>
      </w:r>
      <w:bookmarkStart w:id="25081" w:name="_ETM_Q61_698709"/>
      <w:bookmarkEnd w:id="25081"/>
      <w:r>
        <w:rPr>
          <w:rtl/>
        </w:rPr>
        <w:t xml:space="preserve">באמת </w:t>
      </w:r>
      <w:bookmarkStart w:id="25082" w:name="_ETM_Q61_699670"/>
      <w:bookmarkEnd w:id="25082"/>
      <w:proofErr w:type="spellStart"/>
      <w:r>
        <w:rPr>
          <w:rtl/>
        </w:rPr>
        <w:t>באמת</w:t>
      </w:r>
      <w:proofErr w:type="spellEnd"/>
      <w:r>
        <w:rPr>
          <w:rtl/>
        </w:rPr>
        <w:t xml:space="preserve"> </w:t>
      </w:r>
      <w:bookmarkStart w:id="25083" w:name="_ETM_Q61_700120"/>
      <w:bookmarkEnd w:id="25083"/>
      <w:proofErr w:type="spellStart"/>
      <w:r>
        <w:rPr>
          <w:rtl/>
        </w:rPr>
        <w:t>באמת</w:t>
      </w:r>
      <w:proofErr w:type="spellEnd"/>
      <w:r>
        <w:rPr>
          <w:rFonts w:hint="cs"/>
          <w:rtl/>
        </w:rPr>
        <w:t>,</w:t>
      </w:r>
      <w:r>
        <w:rPr>
          <w:rtl/>
        </w:rPr>
        <w:t xml:space="preserve"> </w:t>
      </w:r>
      <w:bookmarkStart w:id="25084" w:name="_ETM_Q61_700540"/>
      <w:bookmarkEnd w:id="25084"/>
      <w:r>
        <w:rPr>
          <w:rtl/>
        </w:rPr>
        <w:t>בתוכי</w:t>
      </w:r>
      <w:r>
        <w:rPr>
          <w:rFonts w:hint="cs"/>
          <w:rtl/>
        </w:rPr>
        <w:t>;</w:t>
      </w:r>
      <w:r>
        <w:rPr>
          <w:rtl/>
        </w:rPr>
        <w:t xml:space="preserve"> </w:t>
      </w:r>
      <w:bookmarkStart w:id="25085" w:name="_ETM_Q61_702200"/>
      <w:bookmarkEnd w:id="25085"/>
      <w:r>
        <w:rPr>
          <w:rtl/>
        </w:rPr>
        <w:t xml:space="preserve">ואיך </w:t>
      </w:r>
      <w:bookmarkStart w:id="25086" w:name="_ETM_Q61_703199"/>
      <w:bookmarkEnd w:id="25086"/>
      <w:r>
        <w:rPr>
          <w:rtl/>
        </w:rPr>
        <w:t xml:space="preserve">הבנות </w:t>
      </w:r>
      <w:bookmarkStart w:id="25087" w:name="_ETM_Q61_703769"/>
      <w:bookmarkEnd w:id="25087"/>
      <w:r>
        <w:rPr>
          <w:rtl/>
        </w:rPr>
        <w:t xml:space="preserve">שלי </w:t>
      </w:r>
      <w:bookmarkStart w:id="25088" w:name="_ETM_Q61_704040"/>
      <w:bookmarkEnd w:id="25088"/>
      <w:r>
        <w:rPr>
          <w:rFonts w:hint="cs"/>
          <w:rtl/>
        </w:rPr>
        <w:t>י</w:t>
      </w:r>
      <w:r>
        <w:rPr>
          <w:rtl/>
        </w:rPr>
        <w:t xml:space="preserve">סתכלו </w:t>
      </w:r>
      <w:bookmarkStart w:id="25089" w:name="_ETM_Q61_704489"/>
      <w:bookmarkEnd w:id="25089"/>
      <w:r>
        <w:rPr>
          <w:rFonts w:hint="cs"/>
          <w:rtl/>
        </w:rPr>
        <w:t xml:space="preserve">עליי </w:t>
      </w:r>
      <w:bookmarkStart w:id="25090" w:name="_ETM_Q61_704609"/>
      <w:bookmarkStart w:id="25091" w:name="_ETM_Q61_704909"/>
      <w:bookmarkEnd w:id="25090"/>
      <w:bookmarkEnd w:id="25091"/>
      <w:r>
        <w:rPr>
          <w:rFonts w:hint="cs"/>
          <w:rtl/>
        </w:rPr>
        <w:t>ויהיו גאות בי</w:t>
      </w:r>
      <w:bookmarkStart w:id="25092" w:name="_ETM_Q61_705359"/>
      <w:bookmarkEnd w:id="25092"/>
      <w:r>
        <w:rPr>
          <w:rFonts w:hint="cs"/>
          <w:rtl/>
        </w:rPr>
        <w:t>,</w:t>
      </w:r>
      <w:r>
        <w:rPr>
          <w:rtl/>
        </w:rPr>
        <w:t xml:space="preserve"> </w:t>
      </w:r>
      <w:bookmarkStart w:id="25093" w:name="_ETM_Q61_705719"/>
      <w:bookmarkEnd w:id="25093"/>
      <w:r>
        <w:rPr>
          <w:rtl/>
        </w:rPr>
        <w:t xml:space="preserve">כי </w:t>
      </w:r>
      <w:bookmarkStart w:id="25094" w:name="_ETM_Q61_705929"/>
      <w:bookmarkEnd w:id="25094"/>
      <w:r>
        <w:rPr>
          <w:rtl/>
        </w:rPr>
        <w:t>ה</w:t>
      </w:r>
      <w:r>
        <w:rPr>
          <w:rFonts w:hint="cs"/>
          <w:rtl/>
        </w:rPr>
        <w:t>ן</w:t>
      </w:r>
      <w:r>
        <w:rPr>
          <w:rtl/>
        </w:rPr>
        <w:t xml:space="preserve"> </w:t>
      </w:r>
      <w:bookmarkStart w:id="25095" w:name="_ETM_Q61_706019"/>
      <w:bookmarkEnd w:id="25095"/>
      <w:r>
        <w:rPr>
          <w:rtl/>
        </w:rPr>
        <w:t xml:space="preserve">יודעות </w:t>
      </w:r>
      <w:bookmarkStart w:id="25096" w:name="_ETM_Q61_706379"/>
      <w:bookmarkEnd w:id="25096"/>
      <w:r>
        <w:rPr>
          <w:rtl/>
        </w:rPr>
        <w:t xml:space="preserve">שאני </w:t>
      </w:r>
      <w:bookmarkStart w:id="25097" w:name="_ETM_Q61_706620"/>
      <w:bookmarkEnd w:id="25097"/>
      <w:r>
        <w:rPr>
          <w:rtl/>
        </w:rPr>
        <w:t xml:space="preserve">הולכת </w:t>
      </w:r>
      <w:bookmarkStart w:id="25098" w:name="_ETM_Q61_707970"/>
      <w:bookmarkEnd w:id="25098"/>
      <w:r>
        <w:rPr>
          <w:rtl/>
        </w:rPr>
        <w:t xml:space="preserve">עם </w:t>
      </w:r>
      <w:bookmarkStart w:id="25099" w:name="_ETM_Q61_708150"/>
      <w:bookmarkEnd w:id="25099"/>
      <w:r>
        <w:rPr>
          <w:rtl/>
        </w:rPr>
        <w:t xml:space="preserve">האמת </w:t>
      </w:r>
      <w:bookmarkStart w:id="25100" w:name="_ETM_Q61_708540"/>
      <w:bookmarkEnd w:id="25100"/>
      <w:r>
        <w:rPr>
          <w:rtl/>
        </w:rPr>
        <w:t xml:space="preserve">שלי </w:t>
      </w:r>
      <w:bookmarkStart w:id="25101" w:name="_ETM_Q61_708840"/>
      <w:bookmarkEnd w:id="25101"/>
      <w:r>
        <w:rPr>
          <w:rtl/>
        </w:rPr>
        <w:t xml:space="preserve">ועם </w:t>
      </w:r>
      <w:bookmarkStart w:id="25102" w:name="_ETM_Q61_709080"/>
      <w:bookmarkEnd w:id="25102"/>
      <w:r>
        <w:rPr>
          <w:rtl/>
        </w:rPr>
        <w:t xml:space="preserve">הדרך </w:t>
      </w:r>
      <w:bookmarkStart w:id="25103" w:name="_ETM_Q61_709500"/>
      <w:bookmarkEnd w:id="25103"/>
      <w:r>
        <w:rPr>
          <w:rtl/>
        </w:rPr>
        <w:t>שלי</w:t>
      </w:r>
      <w:r>
        <w:rPr>
          <w:rFonts w:hint="cs"/>
          <w:rtl/>
        </w:rPr>
        <w:t>.</w:t>
      </w:r>
      <w:r>
        <w:rPr>
          <w:rtl/>
        </w:rPr>
        <w:t xml:space="preserve"> </w:t>
      </w:r>
      <w:bookmarkStart w:id="25104" w:name="_ETM_Q61_711069"/>
      <w:bookmarkEnd w:id="25104"/>
    </w:p>
    <w:p w14:paraId="3DC87EB1" w14:textId="77777777" w:rsidR="00E9152A" w:rsidRDefault="00E9152A" w:rsidP="00950271">
      <w:pPr>
        <w:rPr>
          <w:rtl/>
        </w:rPr>
      </w:pPr>
      <w:bookmarkStart w:id="25105" w:name="_ETM_Q61_711000"/>
      <w:bookmarkEnd w:id="25105"/>
    </w:p>
    <w:p w14:paraId="4FB12A56" w14:textId="7E3E2A21" w:rsidR="00E9152A" w:rsidRDefault="00E9152A" w:rsidP="00900F31">
      <w:pPr>
        <w:rPr>
          <w:rtl/>
        </w:rPr>
      </w:pPr>
      <w:bookmarkStart w:id="25106" w:name="_ETM_Q61_712000"/>
      <w:bookmarkEnd w:id="25106"/>
      <w:r>
        <w:rPr>
          <w:rtl/>
        </w:rPr>
        <w:t xml:space="preserve">אני </w:t>
      </w:r>
      <w:bookmarkStart w:id="25107" w:name="_ETM_Q61_711519"/>
      <w:bookmarkEnd w:id="25107"/>
      <w:r>
        <w:rPr>
          <w:rtl/>
        </w:rPr>
        <w:t xml:space="preserve">חושבת </w:t>
      </w:r>
      <w:bookmarkStart w:id="25108" w:name="_ETM_Q61_711940"/>
      <w:bookmarkEnd w:id="25108"/>
      <w:r>
        <w:rPr>
          <w:rtl/>
        </w:rPr>
        <w:t xml:space="preserve">שיש </w:t>
      </w:r>
      <w:bookmarkStart w:id="25109" w:name="_ETM_Q61_712239"/>
      <w:bookmarkEnd w:id="25109"/>
      <w:r>
        <w:rPr>
          <w:rtl/>
        </w:rPr>
        <w:t xml:space="preserve">פה </w:t>
      </w:r>
      <w:bookmarkStart w:id="25110" w:name="_ETM_Q61_712390"/>
      <w:bookmarkEnd w:id="25110"/>
      <w:r>
        <w:rPr>
          <w:rtl/>
        </w:rPr>
        <w:t xml:space="preserve">הרבה </w:t>
      </w:r>
      <w:bookmarkStart w:id="25111" w:name="_ETM_Q61_712690"/>
      <w:bookmarkEnd w:id="25111"/>
      <w:r>
        <w:rPr>
          <w:rtl/>
        </w:rPr>
        <w:t xml:space="preserve">אנשים </w:t>
      </w:r>
      <w:bookmarkStart w:id="25112" w:name="_ETM_Q61_713050"/>
      <w:bookmarkEnd w:id="25112"/>
      <w:r>
        <w:rPr>
          <w:rtl/>
        </w:rPr>
        <w:t xml:space="preserve">שמאבדים </w:t>
      </w:r>
      <w:bookmarkStart w:id="25113" w:name="_ETM_Q61_713590"/>
      <w:bookmarkEnd w:id="25113"/>
      <w:r>
        <w:rPr>
          <w:rtl/>
        </w:rPr>
        <w:t xml:space="preserve">את </w:t>
      </w:r>
      <w:bookmarkStart w:id="25114" w:name="_ETM_Q61_713679"/>
      <w:bookmarkEnd w:id="25114"/>
      <w:r>
        <w:rPr>
          <w:rtl/>
        </w:rPr>
        <w:t>הדרך</w:t>
      </w:r>
      <w:bookmarkStart w:id="25115" w:name="_ETM_Q61_714650"/>
      <w:bookmarkEnd w:id="25115"/>
      <w:r>
        <w:rPr>
          <w:rFonts w:hint="cs"/>
          <w:rtl/>
        </w:rPr>
        <w:t xml:space="preserve">. </w:t>
      </w:r>
      <w:r>
        <w:rPr>
          <w:rtl/>
        </w:rPr>
        <w:t xml:space="preserve">מאבדים </w:t>
      </w:r>
      <w:bookmarkStart w:id="25116" w:name="_ETM_Q61_715159"/>
      <w:bookmarkEnd w:id="25116"/>
      <w:r>
        <w:rPr>
          <w:rtl/>
        </w:rPr>
        <w:t xml:space="preserve">את </w:t>
      </w:r>
      <w:bookmarkStart w:id="25117" w:name="_ETM_Q61_715249"/>
      <w:bookmarkEnd w:id="25117"/>
      <w:r>
        <w:rPr>
          <w:rtl/>
        </w:rPr>
        <w:t xml:space="preserve">הדרך </w:t>
      </w:r>
      <w:bookmarkStart w:id="25118" w:name="_ETM_Q61_716290"/>
      <w:bookmarkEnd w:id="25118"/>
      <w:r>
        <w:rPr>
          <w:rtl/>
        </w:rPr>
        <w:t xml:space="preserve">בגלל </w:t>
      </w:r>
      <w:bookmarkStart w:id="25119" w:name="_ETM_Q61_716769"/>
      <w:bookmarkEnd w:id="25119"/>
      <w:r>
        <w:rPr>
          <w:rtl/>
        </w:rPr>
        <w:t>הכוח</w:t>
      </w:r>
      <w:r>
        <w:rPr>
          <w:rFonts w:hint="cs"/>
          <w:rtl/>
        </w:rPr>
        <w:t>,</w:t>
      </w:r>
      <w:r>
        <w:rPr>
          <w:rtl/>
        </w:rPr>
        <w:t xml:space="preserve"> </w:t>
      </w:r>
      <w:bookmarkStart w:id="25120" w:name="_ETM_Q61_717309"/>
      <w:bookmarkEnd w:id="25120"/>
      <w:r>
        <w:rPr>
          <w:rtl/>
        </w:rPr>
        <w:t xml:space="preserve">בגלל </w:t>
      </w:r>
      <w:bookmarkStart w:id="25121" w:name="_ETM_Q61_717790"/>
      <w:bookmarkEnd w:id="25121"/>
      <w:r>
        <w:rPr>
          <w:rtl/>
        </w:rPr>
        <w:t>המעמד</w:t>
      </w:r>
      <w:r>
        <w:rPr>
          <w:rFonts w:hint="cs"/>
          <w:rtl/>
        </w:rPr>
        <w:t>,</w:t>
      </w:r>
      <w:r>
        <w:rPr>
          <w:rtl/>
        </w:rPr>
        <w:t xml:space="preserve"> </w:t>
      </w:r>
      <w:bookmarkStart w:id="25122" w:name="_ETM_Q61_718900"/>
      <w:bookmarkEnd w:id="25122"/>
      <w:r>
        <w:rPr>
          <w:rtl/>
        </w:rPr>
        <w:t xml:space="preserve">בגלל </w:t>
      </w:r>
      <w:bookmarkStart w:id="25123" w:name="_ETM_Q61_719529"/>
      <w:bookmarkEnd w:id="25123"/>
      <w:r>
        <w:rPr>
          <w:rtl/>
        </w:rPr>
        <w:t xml:space="preserve">התחרותיות </w:t>
      </w:r>
      <w:bookmarkStart w:id="25124" w:name="_ETM_Q61_720339"/>
      <w:bookmarkEnd w:id="25124"/>
      <w:r>
        <w:rPr>
          <w:rtl/>
        </w:rPr>
        <w:t>פה</w:t>
      </w:r>
      <w:r>
        <w:rPr>
          <w:rFonts w:hint="cs"/>
          <w:rtl/>
        </w:rPr>
        <w:t>,</w:t>
      </w:r>
      <w:r>
        <w:rPr>
          <w:rtl/>
        </w:rPr>
        <w:t xml:space="preserve"> </w:t>
      </w:r>
      <w:bookmarkStart w:id="25125" w:name="_ETM_Q61_720549"/>
      <w:bookmarkEnd w:id="25125"/>
      <w:r>
        <w:rPr>
          <w:rtl/>
        </w:rPr>
        <w:t xml:space="preserve">בגלל </w:t>
      </w:r>
      <w:bookmarkStart w:id="25126" w:name="_ETM_Q61_720879"/>
      <w:bookmarkEnd w:id="25126"/>
      <w:r>
        <w:rPr>
          <w:rtl/>
        </w:rPr>
        <w:t xml:space="preserve">הסכינאות </w:t>
      </w:r>
      <w:bookmarkStart w:id="25127" w:name="_ETM_Q61_721629"/>
      <w:bookmarkEnd w:id="25127"/>
      <w:r>
        <w:rPr>
          <w:rtl/>
        </w:rPr>
        <w:t>פה</w:t>
      </w:r>
      <w:r>
        <w:rPr>
          <w:rFonts w:hint="cs"/>
          <w:rtl/>
        </w:rPr>
        <w:t>.</w:t>
      </w:r>
      <w:r>
        <w:rPr>
          <w:rtl/>
        </w:rPr>
        <w:t xml:space="preserve"> </w:t>
      </w:r>
      <w:bookmarkStart w:id="25128" w:name="_ETM_Q61_722769"/>
      <w:bookmarkEnd w:id="25128"/>
      <w:r>
        <w:rPr>
          <w:rtl/>
        </w:rPr>
        <w:t xml:space="preserve">וזה </w:t>
      </w:r>
      <w:bookmarkStart w:id="25129" w:name="_ETM_Q61_723279"/>
      <w:bookmarkEnd w:id="25129"/>
      <w:r>
        <w:rPr>
          <w:rtl/>
        </w:rPr>
        <w:t xml:space="preserve">מסביר </w:t>
      </w:r>
      <w:bookmarkStart w:id="25130" w:name="_ETM_Q61_723819"/>
      <w:bookmarkEnd w:id="25130"/>
      <w:r>
        <w:rPr>
          <w:rtl/>
        </w:rPr>
        <w:t xml:space="preserve">לי </w:t>
      </w:r>
      <w:bookmarkStart w:id="25131" w:name="_ETM_Q61_723969"/>
      <w:bookmarkEnd w:id="25131"/>
      <w:r>
        <w:rPr>
          <w:rtl/>
        </w:rPr>
        <w:t xml:space="preserve">הרבה </w:t>
      </w:r>
      <w:bookmarkStart w:id="25132" w:name="_ETM_Q61_724329"/>
      <w:bookmarkEnd w:id="25132"/>
      <w:r>
        <w:rPr>
          <w:rtl/>
        </w:rPr>
        <w:t xml:space="preserve">מהדברים </w:t>
      </w:r>
      <w:bookmarkStart w:id="25133" w:name="_ETM_Q61_724839"/>
      <w:bookmarkEnd w:id="25133"/>
      <w:r>
        <w:rPr>
          <w:rtl/>
        </w:rPr>
        <w:t xml:space="preserve">שקורים </w:t>
      </w:r>
      <w:bookmarkStart w:id="25134" w:name="_ETM_Q61_725319"/>
      <w:bookmarkEnd w:id="25134"/>
      <w:r>
        <w:rPr>
          <w:rtl/>
        </w:rPr>
        <w:t>פה</w:t>
      </w:r>
      <w:r>
        <w:rPr>
          <w:rFonts w:hint="cs"/>
          <w:rtl/>
        </w:rPr>
        <w:t>.</w:t>
      </w:r>
      <w:r>
        <w:rPr>
          <w:rtl/>
        </w:rPr>
        <w:t xml:space="preserve"> </w:t>
      </w:r>
      <w:bookmarkStart w:id="25135" w:name="_ETM_Q61_725439"/>
      <w:bookmarkEnd w:id="25135"/>
      <w:r>
        <w:rPr>
          <w:rtl/>
        </w:rPr>
        <w:t xml:space="preserve">והרבה </w:t>
      </w:r>
      <w:bookmarkStart w:id="25136" w:name="_ETM_Q61_725799"/>
      <w:bookmarkEnd w:id="25136"/>
      <w:r>
        <w:rPr>
          <w:rtl/>
        </w:rPr>
        <w:t xml:space="preserve">פעמים </w:t>
      </w:r>
      <w:bookmarkStart w:id="25137" w:name="_ETM_Q61_726219"/>
      <w:bookmarkEnd w:id="25137"/>
      <w:r>
        <w:rPr>
          <w:rtl/>
        </w:rPr>
        <w:t xml:space="preserve">כשאני </w:t>
      </w:r>
      <w:bookmarkStart w:id="25138" w:name="_ETM_Q61_726519"/>
      <w:bookmarkEnd w:id="25138"/>
      <w:r>
        <w:rPr>
          <w:rtl/>
        </w:rPr>
        <w:t xml:space="preserve">מסתכלת </w:t>
      </w:r>
      <w:bookmarkStart w:id="25139" w:name="_ETM_Q61_727089"/>
      <w:bookmarkEnd w:id="25139"/>
      <w:r>
        <w:rPr>
          <w:rtl/>
        </w:rPr>
        <w:t xml:space="preserve">על </w:t>
      </w:r>
      <w:bookmarkStart w:id="25140" w:name="_ETM_Q61_727209"/>
      <w:bookmarkEnd w:id="25140"/>
      <w:r>
        <w:rPr>
          <w:rtl/>
        </w:rPr>
        <w:t xml:space="preserve">הקואליציה </w:t>
      </w:r>
      <w:bookmarkStart w:id="25141" w:name="_ETM_Q61_727870"/>
      <w:bookmarkEnd w:id="25141"/>
      <w:r>
        <w:rPr>
          <w:rtl/>
        </w:rPr>
        <w:t xml:space="preserve">ואני </w:t>
      </w:r>
      <w:bookmarkStart w:id="25142" w:name="_ETM_Q61_728079"/>
      <w:bookmarkEnd w:id="25142"/>
      <w:r>
        <w:rPr>
          <w:rtl/>
        </w:rPr>
        <w:t xml:space="preserve">שואלת </w:t>
      </w:r>
      <w:bookmarkStart w:id="25143" w:name="_ETM_Q61_728439"/>
      <w:bookmarkEnd w:id="25143"/>
      <w:r>
        <w:rPr>
          <w:rtl/>
        </w:rPr>
        <w:t xml:space="preserve">איך </w:t>
      </w:r>
      <w:bookmarkStart w:id="25144" w:name="_ETM_Q61_728559"/>
      <w:bookmarkEnd w:id="25144"/>
      <w:r>
        <w:rPr>
          <w:rtl/>
        </w:rPr>
        <w:t xml:space="preserve">הם </w:t>
      </w:r>
      <w:bookmarkStart w:id="25145" w:name="_ETM_Q61_728679"/>
      <w:bookmarkEnd w:id="25145"/>
      <w:r>
        <w:rPr>
          <w:rtl/>
        </w:rPr>
        <w:t xml:space="preserve">יכולים </w:t>
      </w:r>
      <w:bookmarkStart w:id="25146" w:name="_ETM_Q61_729129"/>
      <w:bookmarkEnd w:id="25146"/>
      <w:r>
        <w:rPr>
          <w:rtl/>
        </w:rPr>
        <w:t xml:space="preserve">להרים </w:t>
      </w:r>
      <w:bookmarkStart w:id="25147" w:name="_ETM_Q61_729519"/>
      <w:bookmarkEnd w:id="25147"/>
      <w:r>
        <w:rPr>
          <w:rtl/>
        </w:rPr>
        <w:t xml:space="preserve">את </w:t>
      </w:r>
      <w:bookmarkStart w:id="25148" w:name="_ETM_Q61_729579"/>
      <w:bookmarkEnd w:id="25148"/>
      <w:r>
        <w:rPr>
          <w:rtl/>
        </w:rPr>
        <w:t xml:space="preserve">היד </w:t>
      </w:r>
      <w:bookmarkStart w:id="25149" w:name="_ETM_Q61_729969"/>
      <w:bookmarkEnd w:id="25149"/>
      <w:r w:rsidR="00900F31">
        <w:rPr>
          <w:rFonts w:hint="cs"/>
          <w:rtl/>
        </w:rPr>
        <w:t>ב</w:t>
      </w:r>
      <w:r>
        <w:rPr>
          <w:rtl/>
        </w:rPr>
        <w:t xml:space="preserve">הצבעה </w:t>
      </w:r>
      <w:bookmarkStart w:id="25150" w:name="_ETM_Q61_730479"/>
      <w:bookmarkEnd w:id="25150"/>
      <w:r>
        <w:rPr>
          <w:rtl/>
        </w:rPr>
        <w:t xml:space="preserve">כזאת </w:t>
      </w:r>
      <w:bookmarkStart w:id="25151" w:name="_ETM_Q61_730870"/>
      <w:bookmarkEnd w:id="25151"/>
      <w:r>
        <w:rPr>
          <w:rtl/>
        </w:rPr>
        <w:t xml:space="preserve">או </w:t>
      </w:r>
      <w:bookmarkStart w:id="25152" w:name="_ETM_Q61_730959"/>
      <w:bookmarkEnd w:id="25152"/>
      <w:r>
        <w:rPr>
          <w:rtl/>
        </w:rPr>
        <w:t>אחרת</w:t>
      </w:r>
      <w:r>
        <w:rPr>
          <w:rFonts w:hint="cs"/>
          <w:rtl/>
        </w:rPr>
        <w:t>,</w:t>
      </w:r>
      <w:r>
        <w:rPr>
          <w:rtl/>
        </w:rPr>
        <w:t xml:space="preserve"> </w:t>
      </w:r>
      <w:bookmarkStart w:id="25153" w:name="_ETM_Q61_731890"/>
      <w:bookmarkEnd w:id="25153"/>
      <w:r>
        <w:rPr>
          <w:rtl/>
        </w:rPr>
        <w:t xml:space="preserve">אני </w:t>
      </w:r>
      <w:bookmarkStart w:id="25154" w:name="_ETM_Q61_732129"/>
      <w:bookmarkEnd w:id="25154"/>
      <w:r>
        <w:rPr>
          <w:rtl/>
        </w:rPr>
        <w:t xml:space="preserve">מבינה </w:t>
      </w:r>
      <w:bookmarkStart w:id="25155" w:name="_ETM_Q61_732580"/>
      <w:bookmarkEnd w:id="25155"/>
      <w:r>
        <w:rPr>
          <w:rtl/>
        </w:rPr>
        <w:t xml:space="preserve">שזה </w:t>
      </w:r>
      <w:bookmarkStart w:id="25156" w:name="_ETM_Q61_732849"/>
      <w:bookmarkEnd w:id="25156"/>
      <w:r>
        <w:rPr>
          <w:rtl/>
        </w:rPr>
        <w:t xml:space="preserve">חלק </w:t>
      </w:r>
      <w:bookmarkStart w:id="25157" w:name="_ETM_Q61_733179"/>
      <w:bookmarkEnd w:id="25157"/>
      <w:r>
        <w:rPr>
          <w:rtl/>
        </w:rPr>
        <w:t>מזה</w:t>
      </w:r>
      <w:r>
        <w:rPr>
          <w:rFonts w:hint="cs"/>
          <w:rtl/>
        </w:rPr>
        <w:t>.</w:t>
      </w:r>
      <w:r>
        <w:rPr>
          <w:rtl/>
        </w:rPr>
        <w:t xml:space="preserve"> </w:t>
      </w:r>
      <w:bookmarkStart w:id="25158" w:name="_ETM_Q61_733569"/>
      <w:bookmarkEnd w:id="25158"/>
      <w:r>
        <w:rPr>
          <w:rtl/>
        </w:rPr>
        <w:t xml:space="preserve">זה </w:t>
      </w:r>
      <w:bookmarkStart w:id="25159" w:name="_ETM_Q61_733750"/>
      <w:bookmarkEnd w:id="25159"/>
      <w:r>
        <w:rPr>
          <w:rtl/>
        </w:rPr>
        <w:t xml:space="preserve">חלק </w:t>
      </w:r>
      <w:bookmarkStart w:id="25160" w:name="_ETM_Q61_734080"/>
      <w:bookmarkEnd w:id="25160"/>
      <w:r>
        <w:rPr>
          <w:rtl/>
        </w:rPr>
        <w:t xml:space="preserve">מההשחתה </w:t>
      </w:r>
      <w:bookmarkStart w:id="25161" w:name="_ETM_Q61_734770"/>
      <w:bookmarkEnd w:id="25161"/>
      <w:r>
        <w:rPr>
          <w:rtl/>
        </w:rPr>
        <w:t xml:space="preserve">הפנימית </w:t>
      </w:r>
      <w:bookmarkStart w:id="25162" w:name="_ETM_Q61_735190"/>
      <w:bookmarkEnd w:id="25162"/>
      <w:r>
        <w:rPr>
          <w:rtl/>
        </w:rPr>
        <w:t>הזאת</w:t>
      </w:r>
      <w:r>
        <w:rPr>
          <w:rFonts w:hint="cs"/>
          <w:rtl/>
        </w:rPr>
        <w:t>.</w:t>
      </w:r>
      <w:r>
        <w:rPr>
          <w:rtl/>
        </w:rPr>
        <w:t xml:space="preserve"> </w:t>
      </w:r>
      <w:bookmarkStart w:id="25163" w:name="_ETM_Q61_736710"/>
      <w:bookmarkEnd w:id="25163"/>
    </w:p>
    <w:p w14:paraId="5AB1FD82" w14:textId="77777777" w:rsidR="00E9152A" w:rsidRDefault="00E9152A" w:rsidP="00950271">
      <w:pPr>
        <w:rPr>
          <w:rtl/>
        </w:rPr>
      </w:pPr>
    </w:p>
    <w:p w14:paraId="79573D03" w14:textId="77777777" w:rsidR="00E9152A" w:rsidRDefault="00E9152A" w:rsidP="00950271">
      <w:pPr>
        <w:rPr>
          <w:rtl/>
        </w:rPr>
      </w:pPr>
      <w:bookmarkStart w:id="25164" w:name="_ETM_Q61_729000"/>
      <w:bookmarkEnd w:id="25164"/>
      <w:r>
        <w:rPr>
          <w:rtl/>
        </w:rPr>
        <w:t xml:space="preserve">אני </w:t>
      </w:r>
      <w:bookmarkStart w:id="25165" w:name="_ETM_Q61_737580"/>
      <w:bookmarkEnd w:id="25165"/>
      <w:r>
        <w:rPr>
          <w:rtl/>
        </w:rPr>
        <w:t xml:space="preserve">חושבת </w:t>
      </w:r>
      <w:bookmarkStart w:id="25166" w:name="_ETM_Q61_737910"/>
      <w:bookmarkEnd w:id="25166"/>
      <w:r>
        <w:rPr>
          <w:rtl/>
        </w:rPr>
        <w:t xml:space="preserve">שגם </w:t>
      </w:r>
      <w:bookmarkStart w:id="25167" w:name="_ETM_Q61_738270"/>
      <w:bookmarkEnd w:id="25167"/>
      <w:r>
        <w:rPr>
          <w:rtl/>
        </w:rPr>
        <w:t xml:space="preserve">אני </w:t>
      </w:r>
      <w:bookmarkStart w:id="25168" w:name="_ETM_Q61_738480"/>
      <w:bookmarkEnd w:id="25168"/>
      <w:r>
        <w:rPr>
          <w:rtl/>
        </w:rPr>
        <w:t xml:space="preserve">עם </w:t>
      </w:r>
      <w:bookmarkStart w:id="25169" w:name="_ETM_Q61_738570"/>
      <w:bookmarkEnd w:id="25169"/>
      <w:r>
        <w:rPr>
          <w:rtl/>
        </w:rPr>
        <w:t>עצמי</w:t>
      </w:r>
      <w:r>
        <w:rPr>
          <w:rFonts w:hint="cs"/>
          <w:rtl/>
        </w:rPr>
        <w:t>,</w:t>
      </w:r>
      <w:r>
        <w:rPr>
          <w:rtl/>
        </w:rPr>
        <w:t xml:space="preserve"> </w:t>
      </w:r>
      <w:bookmarkStart w:id="25170" w:name="_ETM_Q61_738900"/>
      <w:bookmarkEnd w:id="25170"/>
      <w:r>
        <w:rPr>
          <w:rtl/>
        </w:rPr>
        <w:t xml:space="preserve">כשאני </w:t>
      </w:r>
      <w:bookmarkStart w:id="25171" w:name="_ETM_Q61_739260"/>
      <w:bookmarkEnd w:id="25171"/>
      <w:r>
        <w:rPr>
          <w:rtl/>
        </w:rPr>
        <w:t xml:space="preserve">יושבת </w:t>
      </w:r>
      <w:bookmarkStart w:id="25172" w:name="_ETM_Q61_739679"/>
      <w:bookmarkEnd w:id="25172"/>
      <w:r>
        <w:rPr>
          <w:rtl/>
        </w:rPr>
        <w:t>ומקבל</w:t>
      </w:r>
      <w:bookmarkStart w:id="25173" w:name="_ETM_Q61_740190"/>
      <w:bookmarkEnd w:id="25173"/>
      <w:r>
        <w:rPr>
          <w:rtl/>
        </w:rPr>
        <w:t xml:space="preserve">ת </w:t>
      </w:r>
      <w:bookmarkStart w:id="25174" w:name="_ETM_Q61_740309"/>
      <w:bookmarkEnd w:id="25174"/>
      <w:r>
        <w:rPr>
          <w:rtl/>
        </w:rPr>
        <w:t xml:space="preserve">כל </w:t>
      </w:r>
      <w:bookmarkStart w:id="25175" w:name="_ETM_Q61_740490"/>
      <w:bookmarkEnd w:id="25175"/>
      <w:r>
        <w:rPr>
          <w:rtl/>
        </w:rPr>
        <w:t xml:space="preserve">שבוע </w:t>
      </w:r>
      <w:bookmarkStart w:id="25176" w:name="_ETM_Q61_740850"/>
      <w:bookmarkEnd w:id="25176"/>
      <w:r>
        <w:rPr>
          <w:rtl/>
        </w:rPr>
        <w:t xml:space="preserve">את </w:t>
      </w:r>
      <w:bookmarkStart w:id="25177" w:name="_ETM_Q61_740970"/>
      <w:bookmarkEnd w:id="25177"/>
      <w:r>
        <w:rPr>
          <w:rtl/>
        </w:rPr>
        <w:t xml:space="preserve">החקיקה </w:t>
      </w:r>
      <w:bookmarkStart w:id="25178" w:name="_ETM_Q61_741510"/>
      <w:bookmarkEnd w:id="25178"/>
      <w:r>
        <w:rPr>
          <w:rtl/>
        </w:rPr>
        <w:t xml:space="preserve">לוועדת </w:t>
      </w:r>
      <w:bookmarkStart w:id="25179" w:name="_ETM_Q61_741929"/>
      <w:bookmarkEnd w:id="25179"/>
      <w:r>
        <w:rPr>
          <w:rtl/>
        </w:rPr>
        <w:t xml:space="preserve">שרים </w:t>
      </w:r>
      <w:bookmarkStart w:id="25180" w:name="_ETM_Q61_742170"/>
      <w:bookmarkEnd w:id="25180"/>
      <w:r>
        <w:rPr>
          <w:rtl/>
        </w:rPr>
        <w:t>ל</w:t>
      </w:r>
      <w:r>
        <w:rPr>
          <w:rFonts w:hint="cs"/>
          <w:rtl/>
        </w:rPr>
        <w:t xml:space="preserve">ענייני </w:t>
      </w:r>
      <w:r>
        <w:rPr>
          <w:rtl/>
        </w:rPr>
        <w:t>חקיקה</w:t>
      </w:r>
      <w:r>
        <w:rPr>
          <w:rFonts w:hint="cs"/>
          <w:rtl/>
        </w:rPr>
        <w:t>,</w:t>
      </w:r>
      <w:r>
        <w:rPr>
          <w:rtl/>
        </w:rPr>
        <w:t xml:space="preserve"> </w:t>
      </w:r>
      <w:bookmarkStart w:id="25181" w:name="_ETM_Q61_742679"/>
      <w:bookmarkEnd w:id="25181"/>
      <w:r>
        <w:rPr>
          <w:rtl/>
        </w:rPr>
        <w:t xml:space="preserve">אני </w:t>
      </w:r>
      <w:bookmarkStart w:id="25182" w:name="_ETM_Q61_742830"/>
      <w:bookmarkEnd w:id="25182"/>
      <w:r>
        <w:rPr>
          <w:rtl/>
        </w:rPr>
        <w:t xml:space="preserve">שואלת </w:t>
      </w:r>
      <w:bookmarkStart w:id="25183" w:name="_ETM_Q61_743220"/>
      <w:bookmarkEnd w:id="25183"/>
      <w:r>
        <w:rPr>
          <w:rtl/>
        </w:rPr>
        <w:t xml:space="preserve">את </w:t>
      </w:r>
      <w:bookmarkStart w:id="25184" w:name="_ETM_Q61_743340"/>
      <w:bookmarkEnd w:id="25184"/>
      <w:r>
        <w:rPr>
          <w:rtl/>
        </w:rPr>
        <w:t xml:space="preserve">עצמי </w:t>
      </w:r>
      <w:bookmarkStart w:id="25185" w:name="_ETM_Q61_743640"/>
      <w:bookmarkEnd w:id="25185"/>
      <w:r>
        <w:rPr>
          <w:rtl/>
        </w:rPr>
        <w:t>שאלות</w:t>
      </w:r>
      <w:r>
        <w:rPr>
          <w:rFonts w:hint="cs"/>
          <w:rtl/>
        </w:rPr>
        <w:t>.</w:t>
      </w:r>
      <w:r>
        <w:rPr>
          <w:rtl/>
        </w:rPr>
        <w:t xml:space="preserve"> </w:t>
      </w:r>
      <w:bookmarkStart w:id="25186" w:name="_ETM_Q61_744890"/>
      <w:bookmarkEnd w:id="25186"/>
      <w:r>
        <w:rPr>
          <w:rtl/>
        </w:rPr>
        <w:t xml:space="preserve">אני </w:t>
      </w:r>
      <w:bookmarkStart w:id="25187" w:name="_ETM_Q61_745100"/>
      <w:bookmarkEnd w:id="25187"/>
      <w:r>
        <w:rPr>
          <w:rtl/>
        </w:rPr>
        <w:t xml:space="preserve">קוראת </w:t>
      </w:r>
      <w:bookmarkStart w:id="25188" w:name="_ETM_Q61_745530"/>
      <w:bookmarkEnd w:id="25188"/>
      <w:r>
        <w:rPr>
          <w:rFonts w:hint="cs"/>
          <w:rtl/>
        </w:rPr>
        <w:t xml:space="preserve">את </w:t>
      </w:r>
      <w:r>
        <w:rPr>
          <w:rtl/>
        </w:rPr>
        <w:t>החוקים</w:t>
      </w:r>
      <w:r>
        <w:rPr>
          <w:rFonts w:hint="cs"/>
          <w:rtl/>
        </w:rPr>
        <w:t>.</w:t>
      </w:r>
      <w:bookmarkStart w:id="25189" w:name="_ETM_Q61_746700"/>
      <w:bookmarkStart w:id="25190" w:name="_ETM_Q61_746910"/>
      <w:bookmarkStart w:id="25191" w:name="_ETM_Q61_747179"/>
      <w:bookmarkStart w:id="25192" w:name="_ETM_Q61_747580"/>
      <w:bookmarkEnd w:id="25189"/>
      <w:bookmarkEnd w:id="25190"/>
      <w:bookmarkEnd w:id="25191"/>
      <w:bookmarkEnd w:id="25192"/>
      <w:r>
        <w:rPr>
          <w:rFonts w:hint="cs"/>
          <w:rtl/>
        </w:rPr>
        <w:t xml:space="preserve"> אני תוהה </w:t>
      </w:r>
      <w:bookmarkStart w:id="25193" w:name="_ETM_Q61_748300"/>
      <w:bookmarkEnd w:id="25193"/>
      <w:r>
        <w:rPr>
          <w:rtl/>
        </w:rPr>
        <w:t xml:space="preserve">מה </w:t>
      </w:r>
      <w:bookmarkStart w:id="25194" w:name="_ETM_Q61_748479"/>
      <w:bookmarkEnd w:id="25194"/>
      <w:r>
        <w:rPr>
          <w:rtl/>
        </w:rPr>
        <w:t xml:space="preserve">נכון </w:t>
      </w:r>
      <w:bookmarkStart w:id="25195" w:name="_ETM_Q61_748840"/>
      <w:bookmarkEnd w:id="25195"/>
      <w:r>
        <w:rPr>
          <w:rtl/>
        </w:rPr>
        <w:t xml:space="preserve">ומה </w:t>
      </w:r>
      <w:bookmarkStart w:id="25196" w:name="_ETM_Q61_749110"/>
      <w:bookmarkEnd w:id="25196"/>
      <w:r>
        <w:rPr>
          <w:rtl/>
        </w:rPr>
        <w:t xml:space="preserve">לא </w:t>
      </w:r>
      <w:bookmarkStart w:id="25197" w:name="_ETM_Q61_749229"/>
      <w:bookmarkEnd w:id="25197"/>
      <w:r>
        <w:rPr>
          <w:rtl/>
        </w:rPr>
        <w:t>נכון</w:t>
      </w:r>
      <w:r>
        <w:rPr>
          <w:rFonts w:hint="cs"/>
          <w:rtl/>
        </w:rPr>
        <w:t>.</w:t>
      </w:r>
      <w:r>
        <w:rPr>
          <w:rtl/>
        </w:rPr>
        <w:t xml:space="preserve"> </w:t>
      </w:r>
      <w:bookmarkStart w:id="25198" w:name="_ETM_Q61_749590"/>
      <w:bookmarkEnd w:id="25198"/>
      <w:r>
        <w:rPr>
          <w:rtl/>
        </w:rPr>
        <w:t xml:space="preserve">ולפעמים </w:t>
      </w:r>
      <w:bookmarkStart w:id="25199" w:name="_ETM_Q61_750039"/>
      <w:bookmarkEnd w:id="25199"/>
      <w:r>
        <w:rPr>
          <w:rtl/>
        </w:rPr>
        <w:t xml:space="preserve">אני </w:t>
      </w:r>
      <w:bookmarkStart w:id="25200" w:name="_ETM_Q61_750189"/>
      <w:bookmarkEnd w:id="25200"/>
      <w:r>
        <w:rPr>
          <w:rtl/>
        </w:rPr>
        <w:t xml:space="preserve">שואלת </w:t>
      </w:r>
      <w:bookmarkStart w:id="25201" w:name="_ETM_Q61_750550"/>
      <w:bookmarkEnd w:id="25201"/>
      <w:r>
        <w:rPr>
          <w:rtl/>
        </w:rPr>
        <w:t>שאלות</w:t>
      </w:r>
      <w:r>
        <w:rPr>
          <w:rFonts w:hint="cs"/>
          <w:rtl/>
        </w:rPr>
        <w:t>,</w:t>
      </w:r>
      <w:r>
        <w:rPr>
          <w:rtl/>
        </w:rPr>
        <w:t xml:space="preserve"> </w:t>
      </w:r>
      <w:bookmarkStart w:id="25202" w:name="_ETM_Q61_750939"/>
      <w:bookmarkEnd w:id="25202"/>
      <w:r>
        <w:rPr>
          <w:rtl/>
        </w:rPr>
        <w:t xml:space="preserve">ולפעמים </w:t>
      </w:r>
      <w:bookmarkStart w:id="25203" w:name="_ETM_Q61_751270"/>
      <w:bookmarkEnd w:id="25203"/>
      <w:r>
        <w:rPr>
          <w:rtl/>
        </w:rPr>
        <w:t xml:space="preserve">אני </w:t>
      </w:r>
      <w:bookmarkStart w:id="25204" w:name="_ETM_Q61_751389"/>
      <w:bookmarkEnd w:id="25204"/>
      <w:r>
        <w:rPr>
          <w:rtl/>
        </w:rPr>
        <w:t xml:space="preserve">מסתפקת </w:t>
      </w:r>
      <w:bookmarkStart w:id="25205" w:name="_ETM_Q61_751960"/>
      <w:bookmarkEnd w:id="25205"/>
      <w:r>
        <w:rPr>
          <w:rtl/>
        </w:rPr>
        <w:t xml:space="preserve">בתשובות </w:t>
      </w:r>
      <w:bookmarkStart w:id="25206" w:name="_ETM_Q61_752379"/>
      <w:bookmarkEnd w:id="25206"/>
      <w:r>
        <w:rPr>
          <w:rtl/>
        </w:rPr>
        <w:t xml:space="preserve">ולפעמים </w:t>
      </w:r>
      <w:bookmarkStart w:id="25207" w:name="_ETM_Q61_752860"/>
      <w:bookmarkEnd w:id="25207"/>
      <w:r>
        <w:rPr>
          <w:rtl/>
        </w:rPr>
        <w:t>לא</w:t>
      </w:r>
      <w:r>
        <w:rPr>
          <w:rFonts w:hint="cs"/>
          <w:rtl/>
        </w:rPr>
        <w:t>,</w:t>
      </w:r>
      <w:r>
        <w:rPr>
          <w:rtl/>
        </w:rPr>
        <w:t xml:space="preserve"> </w:t>
      </w:r>
      <w:bookmarkStart w:id="25208" w:name="_ETM_Q61_752979"/>
      <w:bookmarkEnd w:id="25208"/>
      <w:r>
        <w:rPr>
          <w:rtl/>
        </w:rPr>
        <w:t xml:space="preserve">אבל </w:t>
      </w:r>
      <w:bookmarkStart w:id="25209" w:name="_ETM_Q61_753340"/>
      <w:bookmarkEnd w:id="25209"/>
      <w:r>
        <w:rPr>
          <w:rtl/>
        </w:rPr>
        <w:t xml:space="preserve">אני </w:t>
      </w:r>
      <w:bookmarkStart w:id="25210" w:name="_ETM_Q61_753580"/>
      <w:bookmarkEnd w:id="25210"/>
      <w:r>
        <w:rPr>
          <w:rtl/>
        </w:rPr>
        <w:t xml:space="preserve">לא </w:t>
      </w:r>
      <w:bookmarkStart w:id="25211" w:name="_ETM_Q61_753699"/>
      <w:bookmarkEnd w:id="25211"/>
      <w:r>
        <w:rPr>
          <w:rtl/>
        </w:rPr>
        <w:t xml:space="preserve">איזה </w:t>
      </w:r>
      <w:bookmarkStart w:id="25212" w:name="_ETM_Q61_753879"/>
      <w:bookmarkEnd w:id="25212"/>
      <w:r>
        <w:rPr>
          <w:rtl/>
        </w:rPr>
        <w:t xml:space="preserve">רובוט </w:t>
      </w:r>
      <w:bookmarkStart w:id="25213" w:name="_ETM_Q61_754820"/>
      <w:bookmarkEnd w:id="25213"/>
      <w:r>
        <w:rPr>
          <w:rtl/>
        </w:rPr>
        <w:t xml:space="preserve">שמרים </w:t>
      </w:r>
      <w:bookmarkStart w:id="25214" w:name="_ETM_Q61_755360"/>
      <w:bookmarkEnd w:id="25214"/>
      <w:r>
        <w:rPr>
          <w:rtl/>
        </w:rPr>
        <w:t xml:space="preserve">את </w:t>
      </w:r>
      <w:bookmarkStart w:id="25215" w:name="_ETM_Q61_755420"/>
      <w:bookmarkEnd w:id="25215"/>
      <w:r>
        <w:rPr>
          <w:rtl/>
        </w:rPr>
        <w:t>היד</w:t>
      </w:r>
      <w:r>
        <w:rPr>
          <w:rFonts w:hint="cs"/>
          <w:rtl/>
        </w:rPr>
        <w:t>.</w:t>
      </w:r>
      <w:r>
        <w:rPr>
          <w:rtl/>
        </w:rPr>
        <w:t xml:space="preserve"> </w:t>
      </w:r>
      <w:bookmarkStart w:id="25216" w:name="_ETM_Q61_756820"/>
      <w:bookmarkEnd w:id="25216"/>
      <w:r>
        <w:rPr>
          <w:rtl/>
        </w:rPr>
        <w:t xml:space="preserve">וזה </w:t>
      </w:r>
      <w:bookmarkStart w:id="25217" w:name="_ETM_Q61_757179"/>
      <w:bookmarkEnd w:id="25217"/>
      <w:r>
        <w:rPr>
          <w:rtl/>
        </w:rPr>
        <w:t>נורא</w:t>
      </w:r>
      <w:bookmarkStart w:id="25218" w:name="_ETM_Q61_757440"/>
      <w:bookmarkStart w:id="25219" w:name="_ETM_Q61_757500"/>
      <w:bookmarkEnd w:id="25218"/>
      <w:bookmarkEnd w:id="25219"/>
      <w:r>
        <w:rPr>
          <w:rFonts w:hint="cs"/>
          <w:rtl/>
        </w:rPr>
        <w:t xml:space="preserve"> </w:t>
      </w:r>
      <w:bookmarkStart w:id="25220" w:name="_ETM_Q61_757000"/>
      <w:bookmarkEnd w:id="25220"/>
      <w:proofErr w:type="spellStart"/>
      <w:r>
        <w:rPr>
          <w:rtl/>
        </w:rPr>
        <w:t>נורא</w:t>
      </w:r>
      <w:proofErr w:type="spellEnd"/>
      <w:r>
        <w:rPr>
          <w:rtl/>
        </w:rPr>
        <w:t xml:space="preserve"> </w:t>
      </w:r>
      <w:bookmarkStart w:id="25221" w:name="_ETM_Q61_757710"/>
      <w:bookmarkEnd w:id="25221"/>
      <w:r>
        <w:rPr>
          <w:rtl/>
        </w:rPr>
        <w:t xml:space="preserve">מתחבר </w:t>
      </w:r>
      <w:bookmarkStart w:id="25222" w:name="_ETM_Q61_758220"/>
      <w:bookmarkEnd w:id="25222"/>
      <w:r>
        <w:rPr>
          <w:rtl/>
        </w:rPr>
        <w:t xml:space="preserve">לי </w:t>
      </w:r>
      <w:bookmarkStart w:id="25223" w:name="_ETM_Q61_758340"/>
      <w:bookmarkEnd w:id="25223"/>
      <w:r>
        <w:rPr>
          <w:rtl/>
        </w:rPr>
        <w:t xml:space="preserve">למה </w:t>
      </w:r>
      <w:bookmarkStart w:id="25224" w:name="_ETM_Q61_758580"/>
      <w:bookmarkEnd w:id="25224"/>
      <w:r>
        <w:rPr>
          <w:rtl/>
        </w:rPr>
        <w:t xml:space="preserve">שנאור </w:t>
      </w:r>
      <w:bookmarkStart w:id="25225" w:name="_ETM_Q61_759000"/>
      <w:bookmarkEnd w:id="25225"/>
      <w:r>
        <w:rPr>
          <w:rtl/>
        </w:rPr>
        <w:t xml:space="preserve">דיבר </w:t>
      </w:r>
      <w:bookmarkStart w:id="25226" w:name="_ETM_Q61_759330"/>
      <w:bookmarkEnd w:id="25226"/>
      <w:r>
        <w:rPr>
          <w:rtl/>
        </w:rPr>
        <w:t>עליו</w:t>
      </w:r>
      <w:r>
        <w:rPr>
          <w:rFonts w:hint="cs"/>
          <w:rtl/>
        </w:rPr>
        <w:t>,</w:t>
      </w:r>
      <w:r>
        <w:rPr>
          <w:rtl/>
        </w:rPr>
        <w:t xml:space="preserve"> </w:t>
      </w:r>
      <w:bookmarkStart w:id="25227" w:name="_ETM_Q61_759690"/>
      <w:bookmarkEnd w:id="25227"/>
      <w:r>
        <w:rPr>
          <w:rtl/>
        </w:rPr>
        <w:t xml:space="preserve">ולמה </w:t>
      </w:r>
      <w:bookmarkStart w:id="25228" w:name="_ETM_Q61_759960"/>
      <w:bookmarkEnd w:id="25228"/>
      <w:r>
        <w:rPr>
          <w:rtl/>
        </w:rPr>
        <w:t xml:space="preserve">שסימון </w:t>
      </w:r>
      <w:bookmarkStart w:id="25229" w:name="_ETM_Q61_760559"/>
      <w:bookmarkEnd w:id="25229"/>
      <w:r>
        <w:rPr>
          <w:rtl/>
        </w:rPr>
        <w:t xml:space="preserve">ולמה </w:t>
      </w:r>
      <w:bookmarkStart w:id="25230" w:name="_ETM_Q61_760920"/>
      <w:bookmarkEnd w:id="25230"/>
      <w:r>
        <w:rPr>
          <w:rtl/>
        </w:rPr>
        <w:t>שיסמין</w:t>
      </w:r>
      <w:r>
        <w:rPr>
          <w:rFonts w:hint="cs"/>
          <w:rtl/>
        </w:rPr>
        <w:t xml:space="preserve"> </w:t>
      </w:r>
      <w:r>
        <w:rPr>
          <w:rtl/>
        </w:rPr>
        <w:t>–</w:t>
      </w:r>
      <w:r>
        <w:rPr>
          <w:rFonts w:hint="cs"/>
          <w:rtl/>
        </w:rPr>
        <w:t xml:space="preserve"> </w:t>
      </w:r>
      <w:bookmarkStart w:id="25231" w:name="_ETM_Q61_762010"/>
      <w:bookmarkEnd w:id="25231"/>
      <w:r>
        <w:rPr>
          <w:rtl/>
        </w:rPr>
        <w:t xml:space="preserve">שאנשים </w:t>
      </w:r>
      <w:bookmarkStart w:id="25232" w:name="_ETM_Q61_762520"/>
      <w:bookmarkEnd w:id="25232"/>
      <w:r>
        <w:rPr>
          <w:rtl/>
        </w:rPr>
        <w:t xml:space="preserve">פה </w:t>
      </w:r>
      <w:bookmarkStart w:id="25233" w:name="_ETM_Q61_762670"/>
      <w:bookmarkEnd w:id="25233"/>
      <w:r>
        <w:rPr>
          <w:rtl/>
        </w:rPr>
        <w:t xml:space="preserve">מאבדים </w:t>
      </w:r>
      <w:bookmarkStart w:id="25234" w:name="_ETM_Q61_763150"/>
      <w:bookmarkEnd w:id="25234"/>
      <w:r>
        <w:rPr>
          <w:rtl/>
        </w:rPr>
        <w:t xml:space="preserve">את </w:t>
      </w:r>
      <w:bookmarkStart w:id="25235" w:name="_ETM_Q61_763210"/>
      <w:bookmarkEnd w:id="25235"/>
      <w:r>
        <w:rPr>
          <w:rtl/>
        </w:rPr>
        <w:t>עצמם</w:t>
      </w:r>
      <w:r>
        <w:rPr>
          <w:rFonts w:hint="cs"/>
          <w:rtl/>
        </w:rPr>
        <w:t>.</w:t>
      </w:r>
      <w:r>
        <w:rPr>
          <w:rtl/>
        </w:rPr>
        <w:t xml:space="preserve"> </w:t>
      </w:r>
      <w:bookmarkStart w:id="25236" w:name="_ETM_Q61_763840"/>
      <w:bookmarkEnd w:id="25236"/>
      <w:r>
        <w:rPr>
          <w:rtl/>
        </w:rPr>
        <w:t xml:space="preserve">הם </w:t>
      </w:r>
      <w:bookmarkStart w:id="25237" w:name="_ETM_Q61_764020"/>
      <w:bookmarkEnd w:id="25237"/>
      <w:r>
        <w:rPr>
          <w:rtl/>
        </w:rPr>
        <w:t xml:space="preserve">מאבדים </w:t>
      </w:r>
      <w:bookmarkStart w:id="25238" w:name="_ETM_Q61_764380"/>
      <w:bookmarkEnd w:id="25238"/>
      <w:r>
        <w:rPr>
          <w:rtl/>
        </w:rPr>
        <w:t xml:space="preserve">את </w:t>
      </w:r>
      <w:bookmarkStart w:id="25239" w:name="_ETM_Q61_764440"/>
      <w:bookmarkEnd w:id="25239"/>
      <w:r>
        <w:rPr>
          <w:rtl/>
        </w:rPr>
        <w:t>עצמם</w:t>
      </w:r>
      <w:bookmarkStart w:id="25240" w:name="_ETM_Q61_764800"/>
      <w:bookmarkEnd w:id="25240"/>
      <w:r>
        <w:rPr>
          <w:rFonts w:hint="cs"/>
          <w:rtl/>
        </w:rPr>
        <w:t xml:space="preserve">, </w:t>
      </w:r>
      <w:r>
        <w:rPr>
          <w:rtl/>
        </w:rPr>
        <w:t xml:space="preserve">והם </w:t>
      </w:r>
      <w:bookmarkStart w:id="25241" w:name="_ETM_Q61_765010"/>
      <w:bookmarkEnd w:id="25241"/>
      <w:r>
        <w:rPr>
          <w:rtl/>
        </w:rPr>
        <w:t xml:space="preserve">הופכים </w:t>
      </w:r>
      <w:bookmarkStart w:id="25242" w:name="_ETM_Q61_765429"/>
      <w:bookmarkEnd w:id="25242"/>
      <w:r>
        <w:rPr>
          <w:rtl/>
        </w:rPr>
        <w:t xml:space="preserve">להיות </w:t>
      </w:r>
      <w:bookmarkStart w:id="25243" w:name="_ETM_Q61_765760"/>
      <w:bookmarkEnd w:id="25243"/>
      <w:r>
        <w:rPr>
          <w:rtl/>
        </w:rPr>
        <w:t xml:space="preserve">משהו </w:t>
      </w:r>
      <w:bookmarkStart w:id="25244" w:name="_ETM_Q61_766949"/>
      <w:bookmarkEnd w:id="25244"/>
      <w:r>
        <w:rPr>
          <w:rtl/>
        </w:rPr>
        <w:t xml:space="preserve">שלא </w:t>
      </w:r>
      <w:bookmarkStart w:id="25245" w:name="_ETM_Q61_767250"/>
      <w:bookmarkEnd w:id="25245"/>
      <w:r>
        <w:rPr>
          <w:rtl/>
        </w:rPr>
        <w:t xml:space="preserve">רק </w:t>
      </w:r>
      <w:bookmarkStart w:id="25246" w:name="_ETM_Q61_767429"/>
      <w:bookmarkEnd w:id="25246"/>
      <w:r>
        <w:rPr>
          <w:rtl/>
        </w:rPr>
        <w:t xml:space="preserve">שלא </w:t>
      </w:r>
      <w:bookmarkStart w:id="25247" w:name="_ETM_Q61_767669"/>
      <w:bookmarkEnd w:id="25247"/>
      <w:r>
        <w:rPr>
          <w:rtl/>
        </w:rPr>
        <w:t xml:space="preserve">מתגאים </w:t>
      </w:r>
      <w:bookmarkStart w:id="25248" w:name="_ETM_Q61_768300"/>
      <w:bookmarkEnd w:id="25248"/>
      <w:r>
        <w:rPr>
          <w:rtl/>
        </w:rPr>
        <w:t>בו</w:t>
      </w:r>
      <w:r>
        <w:rPr>
          <w:rFonts w:hint="cs"/>
          <w:rtl/>
        </w:rPr>
        <w:t xml:space="preserve"> </w:t>
      </w:r>
      <w:r>
        <w:rPr>
          <w:rtl/>
        </w:rPr>
        <w:t xml:space="preserve">– </w:t>
      </w:r>
      <w:bookmarkStart w:id="25249" w:name="_ETM_Q61_768870"/>
      <w:bookmarkEnd w:id="25249"/>
      <w:r>
        <w:rPr>
          <w:rtl/>
        </w:rPr>
        <w:t xml:space="preserve">מתביישים </w:t>
      </w:r>
      <w:bookmarkStart w:id="25250" w:name="_ETM_Q61_769620"/>
      <w:bookmarkEnd w:id="25250"/>
      <w:r>
        <w:rPr>
          <w:rtl/>
        </w:rPr>
        <w:t>בו</w:t>
      </w:r>
      <w:r>
        <w:rPr>
          <w:rFonts w:hint="cs"/>
          <w:rtl/>
        </w:rPr>
        <w:t>.</w:t>
      </w:r>
      <w:r>
        <w:rPr>
          <w:rtl/>
        </w:rPr>
        <w:t xml:space="preserve"> </w:t>
      </w:r>
      <w:bookmarkStart w:id="25251" w:name="_ETM_Q61_771309"/>
      <w:bookmarkEnd w:id="25251"/>
      <w:r>
        <w:rPr>
          <w:rtl/>
        </w:rPr>
        <w:t xml:space="preserve">מתביישים </w:t>
      </w:r>
      <w:bookmarkStart w:id="25252" w:name="_ETM_Q61_772120"/>
      <w:bookmarkEnd w:id="25252"/>
      <w:r>
        <w:rPr>
          <w:rtl/>
        </w:rPr>
        <w:t>בו</w:t>
      </w:r>
      <w:r>
        <w:rPr>
          <w:rFonts w:hint="cs"/>
          <w:rtl/>
        </w:rPr>
        <w:t>.</w:t>
      </w:r>
      <w:r>
        <w:rPr>
          <w:rtl/>
        </w:rPr>
        <w:t xml:space="preserve"> </w:t>
      </w:r>
      <w:bookmarkStart w:id="25253" w:name="_ETM_Q61_775929"/>
      <w:bookmarkEnd w:id="25253"/>
    </w:p>
    <w:p w14:paraId="22CCA5A9" w14:textId="77777777" w:rsidR="00E9152A" w:rsidRDefault="00E9152A" w:rsidP="00950271">
      <w:pPr>
        <w:rPr>
          <w:rtl/>
        </w:rPr>
      </w:pPr>
      <w:bookmarkStart w:id="25254" w:name="_ETM_Q61_775000"/>
      <w:bookmarkEnd w:id="25254"/>
    </w:p>
    <w:p w14:paraId="1FFC0AC1" w14:textId="77777777" w:rsidR="00E9152A" w:rsidRDefault="00E9152A" w:rsidP="00950271">
      <w:pPr>
        <w:rPr>
          <w:rtl/>
        </w:rPr>
      </w:pPr>
      <w:bookmarkStart w:id="25255" w:name="_ETM_Q61_776000"/>
      <w:bookmarkEnd w:id="25255"/>
      <w:r>
        <w:rPr>
          <w:rtl/>
        </w:rPr>
        <w:t xml:space="preserve">ואני </w:t>
      </w:r>
      <w:bookmarkStart w:id="25256" w:name="_ETM_Q61_776350"/>
      <w:bookmarkEnd w:id="25256"/>
      <w:r>
        <w:rPr>
          <w:rtl/>
        </w:rPr>
        <w:t xml:space="preserve">אומרת </w:t>
      </w:r>
      <w:bookmarkStart w:id="25257" w:name="_ETM_Q61_776650"/>
      <w:bookmarkEnd w:id="25257"/>
      <w:r>
        <w:rPr>
          <w:rtl/>
        </w:rPr>
        <w:t>לעצמי</w:t>
      </w:r>
      <w:r>
        <w:rPr>
          <w:rFonts w:hint="cs"/>
          <w:rtl/>
        </w:rPr>
        <w:t>,</w:t>
      </w:r>
      <w:r>
        <w:rPr>
          <w:rtl/>
        </w:rPr>
        <w:t xml:space="preserve"> </w:t>
      </w:r>
      <w:bookmarkStart w:id="25258" w:name="_ETM_Q61_777100"/>
      <w:bookmarkEnd w:id="25258"/>
      <w:r>
        <w:rPr>
          <w:rtl/>
        </w:rPr>
        <w:t xml:space="preserve">בהמשך </w:t>
      </w:r>
      <w:bookmarkStart w:id="25259" w:name="_ETM_Q61_777760"/>
      <w:bookmarkEnd w:id="25259"/>
      <w:r>
        <w:rPr>
          <w:rtl/>
        </w:rPr>
        <w:t xml:space="preserve">למה </w:t>
      </w:r>
      <w:bookmarkStart w:id="25260" w:name="_ETM_Q61_777970"/>
      <w:bookmarkEnd w:id="25260"/>
      <w:r>
        <w:rPr>
          <w:rtl/>
        </w:rPr>
        <w:t xml:space="preserve">שנאור </w:t>
      </w:r>
      <w:bookmarkStart w:id="25261" w:name="_ETM_Q61_778420"/>
      <w:bookmarkEnd w:id="25261"/>
      <w:r>
        <w:rPr>
          <w:rtl/>
        </w:rPr>
        <w:t>אמר</w:t>
      </w:r>
      <w:bookmarkStart w:id="25262" w:name="_ETM_Q61_778690"/>
      <w:bookmarkEnd w:id="25262"/>
      <w:r>
        <w:rPr>
          <w:rtl/>
        </w:rPr>
        <w:t xml:space="preserve"> </w:t>
      </w:r>
      <w:bookmarkStart w:id="25263" w:name="_ETM_Q61_778870"/>
      <w:bookmarkEnd w:id="25263"/>
      <w:r>
        <w:rPr>
          <w:rtl/>
        </w:rPr>
        <w:t xml:space="preserve">על </w:t>
      </w:r>
      <w:bookmarkStart w:id="25264" w:name="_ETM_Q61_779020"/>
      <w:bookmarkEnd w:id="25264"/>
      <w:r>
        <w:rPr>
          <w:rtl/>
        </w:rPr>
        <w:t xml:space="preserve">ועדת </w:t>
      </w:r>
      <w:bookmarkStart w:id="25265" w:name="_ETM_Q61_779410"/>
      <w:bookmarkEnd w:id="25265"/>
      <w:r>
        <w:rPr>
          <w:rtl/>
        </w:rPr>
        <w:t xml:space="preserve">החקירה </w:t>
      </w:r>
      <w:bookmarkStart w:id="25266" w:name="_ETM_Q61_779920"/>
      <w:bookmarkEnd w:id="25266"/>
      <w:r>
        <w:rPr>
          <w:rtl/>
        </w:rPr>
        <w:t>הממלכתית</w:t>
      </w:r>
      <w:r>
        <w:rPr>
          <w:rFonts w:hint="cs"/>
          <w:rtl/>
        </w:rPr>
        <w:t xml:space="preserve">, ממה יש כל </w:t>
      </w:r>
      <w:bookmarkStart w:id="25267" w:name="_ETM_Q61_780000"/>
      <w:bookmarkEnd w:id="25267"/>
      <w:r>
        <w:rPr>
          <w:rFonts w:hint="cs"/>
          <w:rtl/>
        </w:rPr>
        <w:t xml:space="preserve">כך לפחד, ממה אתם כל כך מפחדים? הרי אם בסוף אתם באמת לא אשמים, אז לא ימצאו אתכם אשמים. ואם יש לכם אחריות על הדבר, אז מן הראוי </w:t>
      </w:r>
      <w:bookmarkStart w:id="25268" w:name="_ETM_Q61_791000"/>
      <w:bookmarkEnd w:id="25268"/>
      <w:r>
        <w:rPr>
          <w:rFonts w:hint="cs"/>
          <w:rtl/>
        </w:rPr>
        <w:t xml:space="preserve">שתיקחו אחריות על הדבר. </w:t>
      </w:r>
    </w:p>
    <w:p w14:paraId="23355718" w14:textId="77777777" w:rsidR="00E9152A" w:rsidRDefault="00E9152A" w:rsidP="00950271">
      <w:pPr>
        <w:rPr>
          <w:rtl/>
        </w:rPr>
      </w:pPr>
      <w:bookmarkStart w:id="25269" w:name="_ETM_Q61_801000"/>
      <w:bookmarkEnd w:id="25269"/>
    </w:p>
    <w:p w14:paraId="505B0A69" w14:textId="77777777" w:rsidR="00E9152A" w:rsidRDefault="00E9152A" w:rsidP="00950271">
      <w:pPr>
        <w:rPr>
          <w:rtl/>
        </w:rPr>
      </w:pPr>
      <w:bookmarkStart w:id="25270" w:name="TOR_Q62"/>
      <w:bookmarkEnd w:id="25270"/>
      <w:r>
        <w:rPr>
          <w:rFonts w:hint="cs"/>
          <w:rtl/>
        </w:rPr>
        <w:t xml:space="preserve">ומה יקרה אם אנשים יאבדו את הכיסא או המקום שלהם, מה יקרה? מה יקרה, העולם יפסיק להתקיים? הרי אני כל-כולי רוצה להיות חברת </w:t>
      </w:r>
      <w:bookmarkStart w:id="25271" w:name="_ETM_Q62_203000"/>
      <w:bookmarkEnd w:id="25271"/>
      <w:r>
        <w:rPr>
          <w:rFonts w:hint="cs"/>
          <w:rtl/>
        </w:rPr>
        <w:t xml:space="preserve">כנסת, ואני רוצה להמשיך בחיים הציבוריים, אבל אם זה </w:t>
      </w:r>
      <w:bookmarkStart w:id="25272" w:name="_ETM_Q62_212000"/>
      <w:bookmarkEnd w:id="25272"/>
      <w:r>
        <w:rPr>
          <w:rFonts w:hint="cs"/>
          <w:rtl/>
        </w:rPr>
        <w:t xml:space="preserve">לא יעלה בידי, אני אמשיך בחיי ואני אתרום מעצמי במשהו אחר. הכיסאות האלה הם לא קדושים. הם לא קדושים. המדינה </w:t>
      </w:r>
      <w:bookmarkStart w:id="25273" w:name="_ETM_Q62_217000"/>
      <w:bookmarkEnd w:id="25273"/>
      <w:r>
        <w:rPr>
          <w:rFonts w:hint="cs"/>
          <w:rtl/>
        </w:rPr>
        <w:t xml:space="preserve">שלנו כל כך יותר חשובה, והאנשים פה פשוט שכחו את </w:t>
      </w:r>
      <w:bookmarkStart w:id="25274" w:name="_ETM_Q62_228000"/>
      <w:bookmarkEnd w:id="25274"/>
      <w:r>
        <w:rPr>
          <w:rFonts w:hint="cs"/>
          <w:rtl/>
        </w:rPr>
        <w:t>האמת הפשוטה הזאת, שהמדינה חשובה מאיתנו, והיא גדולה מאיתנו.</w:t>
      </w:r>
    </w:p>
    <w:p w14:paraId="4FAB3E0D" w14:textId="77777777" w:rsidR="00E9152A" w:rsidRDefault="00E9152A" w:rsidP="00950271">
      <w:pPr>
        <w:rPr>
          <w:rtl/>
        </w:rPr>
      </w:pPr>
    </w:p>
    <w:p w14:paraId="777865BE" w14:textId="77777777" w:rsidR="00E9152A" w:rsidRDefault="00E9152A" w:rsidP="00950271">
      <w:pPr>
        <w:rPr>
          <w:rtl/>
        </w:rPr>
      </w:pPr>
      <w:r>
        <w:rPr>
          <w:rFonts w:hint="cs"/>
          <w:rtl/>
        </w:rPr>
        <w:t>אני זוכרת שכשהייתי קצינה בחיל האוויר, ממש היינו מתחקרים כל דבר, בצורה אובססיבית אפילו. כל גיחה היינו מתדרכים ואחר כך מתחקרים, וכל יום טיסות היינו מתחקרים וכל תרגיל היינו מתחקרים, וכל מבצע היינו מתחקרים. וכשהייתי בח</w:t>
      </w:r>
      <w:bookmarkStart w:id="25275" w:name="_ETM_Q62_251000"/>
      <w:bookmarkEnd w:id="25275"/>
      <w:r>
        <w:rPr>
          <w:rFonts w:hint="cs"/>
          <w:rtl/>
        </w:rPr>
        <w:t xml:space="preserve">יל לפעמים זה היה קשה, אבל </w:t>
      </w:r>
      <w:bookmarkStart w:id="25276" w:name="_ETM_Q62_253000"/>
      <w:bookmarkEnd w:id="25276"/>
      <w:r>
        <w:rPr>
          <w:rFonts w:hint="cs"/>
          <w:rtl/>
        </w:rPr>
        <w:t xml:space="preserve">אחר כך הבנתי מה הטמיעו בי, איזה ערך עצום לחיים שלי </w:t>
      </w:r>
      <w:bookmarkStart w:id="25277" w:name="_ETM_Q62_264000"/>
      <w:bookmarkEnd w:id="25277"/>
      <w:r>
        <w:rPr>
          <w:rFonts w:hint="cs"/>
          <w:rtl/>
        </w:rPr>
        <w:t xml:space="preserve">הטמיעו בי. וזה גם גרם לי להיות בן אדם שלוקח </w:t>
      </w:r>
      <w:bookmarkStart w:id="25278" w:name="_ETM_Q62_267000"/>
      <w:bookmarkEnd w:id="25278"/>
      <w:r>
        <w:rPr>
          <w:rFonts w:hint="cs"/>
          <w:rtl/>
        </w:rPr>
        <w:t xml:space="preserve">אחריות, ואם אני עושה טעות </w:t>
      </w:r>
      <w:r>
        <w:rPr>
          <w:rtl/>
        </w:rPr>
        <w:t>–</w:t>
      </w:r>
      <w:r>
        <w:rPr>
          <w:rFonts w:hint="cs"/>
          <w:rtl/>
        </w:rPr>
        <w:t xml:space="preserve"> אפשר להודות בטעות ואפשר </w:t>
      </w:r>
      <w:bookmarkStart w:id="25279" w:name="_ETM_Q62_272000"/>
      <w:bookmarkEnd w:id="25279"/>
      <w:r>
        <w:rPr>
          <w:rFonts w:hint="cs"/>
          <w:rtl/>
        </w:rPr>
        <w:t xml:space="preserve">לקחת אחריות. זה לא מוריד מבן אדם, להפך, זה רק </w:t>
      </w:r>
      <w:bookmarkStart w:id="25280" w:name="_ETM_Q62_275000"/>
      <w:bookmarkEnd w:id="25280"/>
      <w:r>
        <w:rPr>
          <w:rFonts w:hint="cs"/>
          <w:rtl/>
        </w:rPr>
        <w:t xml:space="preserve">הופך אותו לבן אדם טוב יותר, בטח ובטח פוליטיקאי טוב </w:t>
      </w:r>
      <w:bookmarkStart w:id="25281" w:name="_ETM_Q62_281000"/>
      <w:bookmarkEnd w:id="25281"/>
      <w:r>
        <w:rPr>
          <w:rFonts w:hint="cs"/>
          <w:rtl/>
        </w:rPr>
        <w:t xml:space="preserve">יותר, והכי חשוב </w:t>
      </w:r>
      <w:r>
        <w:rPr>
          <w:rtl/>
        </w:rPr>
        <w:t>–</w:t>
      </w:r>
      <w:r>
        <w:rPr>
          <w:rFonts w:hint="cs"/>
          <w:rtl/>
        </w:rPr>
        <w:t xml:space="preserve"> מנהיג יותר טוב. תודה רבה.</w:t>
      </w:r>
    </w:p>
    <w:p w14:paraId="60E40EE0" w14:textId="77777777" w:rsidR="00E9152A" w:rsidRDefault="00E9152A" w:rsidP="00950271">
      <w:pPr>
        <w:rPr>
          <w:rtl/>
        </w:rPr>
      </w:pPr>
      <w:bookmarkStart w:id="25282" w:name="_ETM_Q62_254000"/>
      <w:bookmarkEnd w:id="25282"/>
      <w:r>
        <w:rPr>
          <w:rFonts w:hint="cs"/>
          <w:rtl/>
        </w:rPr>
        <w:t xml:space="preserve"> </w:t>
      </w:r>
    </w:p>
    <w:p w14:paraId="281B9419" w14:textId="77777777" w:rsidR="00E9152A" w:rsidRDefault="00E9152A" w:rsidP="00950271">
      <w:pPr>
        <w:pStyle w:val="af6"/>
        <w:keepNext/>
        <w:rPr>
          <w:rtl/>
        </w:rPr>
      </w:pPr>
      <w:r w:rsidRPr="00AD1530">
        <w:rPr>
          <w:rStyle w:val="TagStyle"/>
          <w:rtl/>
        </w:rPr>
        <w:t xml:space="preserve"> &lt;&lt; יור &gt;&gt; </w:t>
      </w:r>
      <w:r>
        <w:rPr>
          <w:rtl/>
        </w:rPr>
        <w:t>היו"ר יבגני סובה:</w:t>
      </w:r>
      <w:r w:rsidRPr="00AD1530">
        <w:rPr>
          <w:rStyle w:val="TagStyle"/>
          <w:rtl/>
        </w:rPr>
        <w:t xml:space="preserve"> &lt;&lt; יור &gt;&gt;</w:t>
      </w:r>
      <w:r>
        <w:rPr>
          <w:rtl/>
        </w:rPr>
        <w:t xml:space="preserve">   </w:t>
      </w:r>
    </w:p>
    <w:p w14:paraId="450D4C10" w14:textId="77777777" w:rsidR="00E9152A" w:rsidRDefault="00E9152A" w:rsidP="00AC34E5">
      <w:pPr>
        <w:rPr>
          <w:rtl/>
        </w:rPr>
      </w:pPr>
    </w:p>
    <w:p w14:paraId="2A2BD882" w14:textId="77777777" w:rsidR="00E9152A" w:rsidRDefault="00E9152A" w:rsidP="00950271">
      <w:pPr>
        <w:rPr>
          <w:rtl/>
          <w:lang w:eastAsia="he-IL"/>
        </w:rPr>
      </w:pPr>
      <w:bookmarkStart w:id="25283" w:name="_ETM_Q62_285000"/>
      <w:bookmarkEnd w:id="25283"/>
      <w:r>
        <w:rPr>
          <w:rFonts w:hint="cs"/>
          <w:rtl/>
          <w:lang w:eastAsia="he-IL"/>
        </w:rPr>
        <w:t xml:space="preserve">תודה רבה לחברת הכנסת שלי טל מירון. </w:t>
      </w:r>
      <w:bookmarkStart w:id="25284" w:name="_ETM_Q62_288000"/>
      <w:bookmarkEnd w:id="25284"/>
      <w:r>
        <w:rPr>
          <w:rFonts w:hint="cs"/>
          <w:rtl/>
          <w:lang w:eastAsia="he-IL"/>
        </w:rPr>
        <w:t>חבר הכנסת ירון לוי, בבקשה. חמש דקות, אדוני. בבקשה.</w:t>
      </w:r>
    </w:p>
    <w:p w14:paraId="6F1DACC5" w14:textId="77777777" w:rsidR="00E9152A" w:rsidRDefault="00E9152A" w:rsidP="00950271">
      <w:pPr>
        <w:rPr>
          <w:rtl/>
          <w:lang w:eastAsia="he-IL"/>
        </w:rPr>
      </w:pPr>
    </w:p>
    <w:p w14:paraId="6079EE96" w14:textId="77777777" w:rsidR="00E9152A" w:rsidRDefault="00E9152A" w:rsidP="00950271">
      <w:pPr>
        <w:pStyle w:val="af5"/>
        <w:rPr>
          <w:rtl/>
        </w:rPr>
      </w:pPr>
      <w:bookmarkStart w:id="25285" w:name="ET_interruption_6574_3"/>
      <w:r w:rsidRPr="00B32CEC">
        <w:rPr>
          <w:rStyle w:val="TagStyle"/>
          <w:rtl/>
        </w:rPr>
        <w:t xml:space="preserve"> &lt;&lt; קריאה &gt;&gt;</w:t>
      </w:r>
      <w:r w:rsidRPr="00EB236D">
        <w:rPr>
          <w:rStyle w:val="TagStyle"/>
          <w:rtl/>
        </w:rPr>
        <w:t xml:space="preserve"> </w:t>
      </w:r>
      <w:r>
        <w:rPr>
          <w:rtl/>
        </w:rPr>
        <w:t>ירון לוי (יש עתיד):</w:t>
      </w:r>
      <w:r w:rsidRPr="00EB236D">
        <w:rPr>
          <w:rStyle w:val="TagStyle"/>
          <w:rtl/>
        </w:rPr>
        <w:t xml:space="preserve"> </w:t>
      </w:r>
      <w:r w:rsidRPr="00B32CEC">
        <w:rPr>
          <w:rStyle w:val="TagStyle"/>
          <w:rtl/>
        </w:rPr>
        <w:t xml:space="preserve">&lt;&lt; קריאה &gt;&gt; </w:t>
      </w:r>
      <w:r>
        <w:rPr>
          <w:rtl/>
        </w:rPr>
        <w:t xml:space="preserve">   </w:t>
      </w:r>
      <w:bookmarkEnd w:id="25285"/>
    </w:p>
    <w:p w14:paraId="40C2D56C" w14:textId="77777777" w:rsidR="00E9152A" w:rsidRDefault="00E9152A" w:rsidP="00AC34E5">
      <w:pPr>
        <w:rPr>
          <w:rtl/>
          <w:lang w:eastAsia="he-IL"/>
        </w:rPr>
      </w:pPr>
    </w:p>
    <w:p w14:paraId="0D825D6A" w14:textId="77777777" w:rsidR="00E9152A" w:rsidRPr="00AD1530" w:rsidRDefault="00E9152A" w:rsidP="00950271">
      <w:pPr>
        <w:rPr>
          <w:rtl/>
          <w:lang w:eastAsia="he-IL"/>
        </w:rPr>
      </w:pPr>
      <w:bookmarkStart w:id="25286" w:name="_ETM_Q62_293000"/>
      <w:bookmarkEnd w:id="25286"/>
      <w:r>
        <w:rPr>
          <w:rFonts w:hint="cs"/>
          <w:rtl/>
          <w:lang w:eastAsia="he-IL"/>
        </w:rPr>
        <w:t xml:space="preserve">איזה לא </w:t>
      </w:r>
      <w:bookmarkStart w:id="25287" w:name="_ETM_Q62_306000"/>
      <w:bookmarkEnd w:id="25287"/>
      <w:r>
        <w:rPr>
          <w:rFonts w:hint="cs"/>
          <w:rtl/>
          <w:lang w:eastAsia="he-IL"/>
        </w:rPr>
        <w:t>נעים להיות אחרי שלי בגובה הזה.</w:t>
      </w:r>
    </w:p>
    <w:p w14:paraId="5D46626E" w14:textId="77777777" w:rsidR="00E9152A" w:rsidRDefault="00E9152A" w:rsidP="00950271">
      <w:pPr>
        <w:rPr>
          <w:rtl/>
          <w:lang w:eastAsia="he-IL"/>
        </w:rPr>
      </w:pPr>
    </w:p>
    <w:p w14:paraId="703AF544" w14:textId="77777777" w:rsidR="00E9152A" w:rsidRDefault="00E9152A" w:rsidP="00950271">
      <w:pPr>
        <w:pStyle w:val="af6"/>
        <w:keepNext/>
        <w:rPr>
          <w:rtl/>
        </w:rPr>
      </w:pPr>
      <w:r w:rsidRPr="00EB236D">
        <w:rPr>
          <w:rStyle w:val="TagStyle"/>
          <w:rtl/>
        </w:rPr>
        <w:t xml:space="preserve"> &lt;&lt; יור &gt;&gt; </w:t>
      </w:r>
      <w:r>
        <w:rPr>
          <w:rtl/>
        </w:rPr>
        <w:t>היו"ר יבגני סובה:</w:t>
      </w:r>
      <w:r w:rsidRPr="00EB236D">
        <w:rPr>
          <w:rStyle w:val="TagStyle"/>
          <w:rtl/>
        </w:rPr>
        <w:t xml:space="preserve"> &lt;&lt; יור &gt;&gt;</w:t>
      </w:r>
      <w:r>
        <w:rPr>
          <w:rtl/>
        </w:rPr>
        <w:t xml:space="preserve">   </w:t>
      </w:r>
    </w:p>
    <w:p w14:paraId="20E033B5" w14:textId="77777777" w:rsidR="00E9152A" w:rsidRDefault="00E9152A" w:rsidP="00AC34E5">
      <w:pPr>
        <w:rPr>
          <w:rtl/>
          <w:lang w:eastAsia="he-IL"/>
        </w:rPr>
      </w:pPr>
    </w:p>
    <w:p w14:paraId="542C5FEC" w14:textId="77777777" w:rsidR="00E9152A" w:rsidRDefault="00E9152A" w:rsidP="00950271">
      <w:pPr>
        <w:rPr>
          <w:rtl/>
          <w:lang w:eastAsia="he-IL"/>
        </w:rPr>
      </w:pPr>
      <w:r>
        <w:rPr>
          <w:rFonts w:hint="cs"/>
          <w:rtl/>
          <w:lang w:eastAsia="he-IL"/>
        </w:rPr>
        <w:t xml:space="preserve">בגלל זה </w:t>
      </w:r>
      <w:proofErr w:type="spellStart"/>
      <w:r>
        <w:rPr>
          <w:rFonts w:hint="cs"/>
          <w:rtl/>
          <w:lang w:eastAsia="he-IL"/>
        </w:rPr>
        <w:t>זה</w:t>
      </w:r>
      <w:proofErr w:type="spellEnd"/>
      <w:r>
        <w:rPr>
          <w:rFonts w:hint="cs"/>
          <w:rtl/>
          <w:lang w:eastAsia="he-IL"/>
        </w:rPr>
        <w:t xml:space="preserve"> מתנדנד. חבר הכנסת אזולאי </w:t>
      </w:r>
      <w:bookmarkStart w:id="25288" w:name="_ETM_Q62_312000"/>
      <w:bookmarkEnd w:id="25288"/>
      <w:r>
        <w:rPr>
          <w:rFonts w:hint="cs"/>
          <w:rtl/>
          <w:lang w:eastAsia="he-IL"/>
        </w:rPr>
        <w:t>שאל למה זה מתנדנד? כי כל פעם מעלים את זה.</w:t>
      </w:r>
    </w:p>
    <w:p w14:paraId="4568D147" w14:textId="77777777" w:rsidR="00E9152A" w:rsidRDefault="00E9152A" w:rsidP="00950271">
      <w:pPr>
        <w:rPr>
          <w:rtl/>
          <w:lang w:eastAsia="he-IL"/>
        </w:rPr>
      </w:pPr>
    </w:p>
    <w:p w14:paraId="613163E3" w14:textId="77777777" w:rsidR="00E9152A" w:rsidRDefault="00E9152A" w:rsidP="00950271">
      <w:pPr>
        <w:pStyle w:val="af5"/>
        <w:keepNext/>
        <w:rPr>
          <w:rtl/>
        </w:rPr>
      </w:pPr>
      <w:r w:rsidRPr="00AD1530">
        <w:rPr>
          <w:rStyle w:val="TagStyle"/>
          <w:rtl/>
        </w:rPr>
        <w:t xml:space="preserve"> &lt;&lt; קריאה &gt;&gt; </w:t>
      </w:r>
      <w:r>
        <w:rPr>
          <w:rtl/>
        </w:rPr>
        <w:t>ינון אזולאי (ש"ס):</w:t>
      </w:r>
      <w:r w:rsidRPr="00AD1530">
        <w:rPr>
          <w:rStyle w:val="TagStyle"/>
          <w:rtl/>
        </w:rPr>
        <w:t xml:space="preserve"> &lt;&lt; קריאה &gt;&gt;</w:t>
      </w:r>
      <w:r>
        <w:rPr>
          <w:rtl/>
        </w:rPr>
        <w:t xml:space="preserve">   </w:t>
      </w:r>
    </w:p>
    <w:p w14:paraId="3ED1E62A" w14:textId="77777777" w:rsidR="00E9152A" w:rsidRDefault="00E9152A" w:rsidP="00AC34E5">
      <w:pPr>
        <w:rPr>
          <w:rtl/>
          <w:lang w:eastAsia="he-IL"/>
        </w:rPr>
      </w:pPr>
    </w:p>
    <w:p w14:paraId="1577A5EA" w14:textId="10D02FBF" w:rsidR="00E9152A" w:rsidRDefault="00E9152A" w:rsidP="00950271">
      <w:pPr>
        <w:rPr>
          <w:rtl/>
          <w:lang w:eastAsia="he-IL"/>
        </w:rPr>
      </w:pPr>
      <w:r>
        <w:rPr>
          <w:rFonts w:hint="cs"/>
          <w:rtl/>
          <w:lang w:eastAsia="he-IL"/>
        </w:rPr>
        <w:t xml:space="preserve">בגלל </w:t>
      </w:r>
      <w:bookmarkStart w:id="25289" w:name="_ETM_Q62_314000"/>
      <w:bookmarkEnd w:id="25289"/>
      <w:r>
        <w:rPr>
          <w:rFonts w:hint="cs"/>
          <w:rtl/>
          <w:lang w:eastAsia="he-IL"/>
        </w:rPr>
        <w:t xml:space="preserve">היועצת המשפטית של </w:t>
      </w:r>
      <w:r w:rsidR="00AC34E5">
        <w:rPr>
          <w:rFonts w:hint="cs"/>
          <w:rtl/>
          <w:lang w:eastAsia="he-IL"/>
        </w:rPr>
        <w:t>– – –</w:t>
      </w:r>
    </w:p>
    <w:p w14:paraId="2A24AE84" w14:textId="77777777" w:rsidR="00E9152A" w:rsidRDefault="00E9152A" w:rsidP="00950271">
      <w:pPr>
        <w:rPr>
          <w:rtl/>
          <w:lang w:eastAsia="he-IL"/>
        </w:rPr>
      </w:pPr>
      <w:bookmarkStart w:id="25290" w:name="_ETM_Q62_316000"/>
      <w:bookmarkEnd w:id="25290"/>
    </w:p>
    <w:p w14:paraId="5C47D3BF" w14:textId="77777777" w:rsidR="00E9152A" w:rsidRDefault="00E9152A" w:rsidP="00950271">
      <w:pPr>
        <w:pStyle w:val="af5"/>
        <w:keepNext/>
        <w:rPr>
          <w:rtl/>
        </w:rPr>
      </w:pPr>
      <w:bookmarkStart w:id="25291" w:name="ET_interruption_6507_13"/>
      <w:r w:rsidRPr="00AD1530">
        <w:rPr>
          <w:rStyle w:val="TagStyle"/>
          <w:rtl/>
        </w:rPr>
        <w:t xml:space="preserve"> &lt;&lt; קריאה &gt;&gt; </w:t>
      </w:r>
      <w:r>
        <w:rPr>
          <w:rtl/>
        </w:rPr>
        <w:t>שלי טל מירון (יש עתיד):</w:t>
      </w:r>
      <w:r w:rsidRPr="00AD1530">
        <w:rPr>
          <w:rStyle w:val="TagStyle"/>
          <w:rtl/>
        </w:rPr>
        <w:t xml:space="preserve"> &lt;&lt; קריאה &gt;&gt;</w:t>
      </w:r>
      <w:r>
        <w:rPr>
          <w:rtl/>
        </w:rPr>
        <w:t xml:space="preserve">   </w:t>
      </w:r>
      <w:bookmarkEnd w:id="25291"/>
    </w:p>
    <w:p w14:paraId="4A931F67" w14:textId="77777777" w:rsidR="00E9152A" w:rsidRDefault="00E9152A" w:rsidP="00AC34E5">
      <w:pPr>
        <w:rPr>
          <w:rtl/>
          <w:lang w:eastAsia="he-IL"/>
        </w:rPr>
      </w:pPr>
    </w:p>
    <w:p w14:paraId="0928842B" w14:textId="77777777" w:rsidR="00E9152A" w:rsidRDefault="00E9152A" w:rsidP="00950271">
      <w:pPr>
        <w:rPr>
          <w:rtl/>
          <w:lang w:eastAsia="he-IL"/>
        </w:rPr>
      </w:pPr>
      <w:bookmarkStart w:id="25292" w:name="_ETM_Q62_313000"/>
      <w:bookmarkEnd w:id="25292"/>
      <w:r>
        <w:rPr>
          <w:rFonts w:hint="cs"/>
          <w:rtl/>
          <w:lang w:eastAsia="he-IL"/>
        </w:rPr>
        <w:t>הכול היועצת המשפטית. החסה בשטחים גם היועצת המשפטית.</w:t>
      </w:r>
    </w:p>
    <w:p w14:paraId="5FC0BA80" w14:textId="77777777" w:rsidR="00E9152A" w:rsidRDefault="00E9152A" w:rsidP="00950271">
      <w:pPr>
        <w:rPr>
          <w:rtl/>
          <w:lang w:eastAsia="he-IL"/>
        </w:rPr>
      </w:pPr>
    </w:p>
    <w:p w14:paraId="7FBFB310" w14:textId="77777777" w:rsidR="00E9152A" w:rsidRDefault="00E9152A" w:rsidP="00950271">
      <w:pPr>
        <w:pStyle w:val="af6"/>
        <w:keepNext/>
        <w:rPr>
          <w:rtl/>
        </w:rPr>
      </w:pPr>
      <w:r w:rsidRPr="00EB236D">
        <w:rPr>
          <w:rStyle w:val="TagStyle"/>
          <w:rtl/>
        </w:rPr>
        <w:t xml:space="preserve"> &lt;&lt; יור &gt;&gt; </w:t>
      </w:r>
      <w:r>
        <w:rPr>
          <w:rtl/>
        </w:rPr>
        <w:t>היו"ר יבגני סובה:</w:t>
      </w:r>
      <w:r w:rsidRPr="00EB236D">
        <w:rPr>
          <w:rStyle w:val="TagStyle"/>
          <w:rtl/>
        </w:rPr>
        <w:t xml:space="preserve"> &lt;&lt; יור &gt;&gt;</w:t>
      </w:r>
      <w:r>
        <w:rPr>
          <w:rtl/>
        </w:rPr>
        <w:t xml:space="preserve">   </w:t>
      </w:r>
    </w:p>
    <w:p w14:paraId="78456299" w14:textId="77777777" w:rsidR="00E9152A" w:rsidRDefault="00E9152A" w:rsidP="00AC34E5">
      <w:pPr>
        <w:rPr>
          <w:rtl/>
          <w:lang w:eastAsia="he-IL"/>
        </w:rPr>
      </w:pPr>
    </w:p>
    <w:p w14:paraId="18E4761B" w14:textId="77777777" w:rsidR="00E9152A" w:rsidRDefault="00E9152A" w:rsidP="00950271">
      <w:pPr>
        <w:rPr>
          <w:rtl/>
          <w:lang w:eastAsia="he-IL"/>
        </w:rPr>
      </w:pPr>
      <w:r>
        <w:rPr>
          <w:rFonts w:hint="cs"/>
          <w:rtl/>
          <w:lang w:eastAsia="he-IL"/>
        </w:rPr>
        <w:t xml:space="preserve">יש תשובה טכנית לשאלה שלך, חבר הכנסת אזולאי. בבקשה, חמש דקות </w:t>
      </w:r>
      <w:bookmarkStart w:id="25293" w:name="_ETM_Q62_331000"/>
      <w:bookmarkEnd w:id="25293"/>
      <w:r>
        <w:rPr>
          <w:rFonts w:hint="cs"/>
          <w:rtl/>
          <w:lang w:eastAsia="he-IL"/>
        </w:rPr>
        <w:t xml:space="preserve">אדוני. </w:t>
      </w:r>
    </w:p>
    <w:p w14:paraId="0F939A4A" w14:textId="77777777" w:rsidR="00E9152A" w:rsidRDefault="00E9152A" w:rsidP="00950271">
      <w:pPr>
        <w:rPr>
          <w:rtl/>
          <w:lang w:eastAsia="he-IL"/>
        </w:rPr>
      </w:pPr>
    </w:p>
    <w:p w14:paraId="2C92D05E" w14:textId="77777777" w:rsidR="00E9152A" w:rsidRDefault="00E9152A" w:rsidP="00950271">
      <w:pPr>
        <w:pStyle w:val="a4"/>
        <w:keepNext/>
        <w:rPr>
          <w:rtl/>
        </w:rPr>
      </w:pPr>
      <w:bookmarkStart w:id="25294" w:name="ET_speaker_6574_6"/>
      <w:r w:rsidRPr="00EB236D">
        <w:rPr>
          <w:rStyle w:val="TagStyle"/>
          <w:rtl/>
        </w:rPr>
        <w:t xml:space="preserve"> &lt;&lt; דובר &gt;&gt; </w:t>
      </w:r>
      <w:bookmarkStart w:id="25295" w:name="_Toc184892109"/>
      <w:bookmarkStart w:id="25296" w:name="_Toc184892979"/>
      <w:bookmarkStart w:id="25297" w:name="_Toc184893138"/>
      <w:bookmarkStart w:id="25298" w:name="_Toc185145190"/>
      <w:bookmarkStart w:id="25299" w:name="_Toc185145906"/>
      <w:bookmarkStart w:id="25300" w:name="_Toc218689365"/>
      <w:r>
        <w:rPr>
          <w:rtl/>
        </w:rPr>
        <w:t>ירון לוי (יש עתיד):</w:t>
      </w:r>
      <w:bookmarkEnd w:id="25295"/>
      <w:bookmarkEnd w:id="25296"/>
      <w:bookmarkEnd w:id="25297"/>
      <w:bookmarkEnd w:id="25298"/>
      <w:bookmarkEnd w:id="25299"/>
      <w:bookmarkEnd w:id="25300"/>
      <w:r w:rsidRPr="00EB236D">
        <w:rPr>
          <w:rStyle w:val="TagStyle"/>
          <w:rtl/>
        </w:rPr>
        <w:t xml:space="preserve"> &lt;&lt; דובר &gt;&gt;</w:t>
      </w:r>
      <w:r>
        <w:rPr>
          <w:rtl/>
        </w:rPr>
        <w:t xml:space="preserve">   </w:t>
      </w:r>
      <w:bookmarkEnd w:id="25294"/>
    </w:p>
    <w:p w14:paraId="17506491" w14:textId="77777777" w:rsidR="00E9152A" w:rsidRDefault="00E9152A" w:rsidP="00AC34E5">
      <w:pPr>
        <w:rPr>
          <w:rtl/>
          <w:lang w:eastAsia="he-IL"/>
        </w:rPr>
      </w:pPr>
    </w:p>
    <w:p w14:paraId="5129B955" w14:textId="5DEC532E" w:rsidR="00E9152A" w:rsidRDefault="00E9152A" w:rsidP="00900F31">
      <w:pPr>
        <w:rPr>
          <w:rtl/>
          <w:lang w:eastAsia="he-IL"/>
        </w:rPr>
      </w:pPr>
      <w:r>
        <w:rPr>
          <w:rFonts w:hint="cs"/>
          <w:rtl/>
          <w:lang w:eastAsia="he-IL"/>
        </w:rPr>
        <w:t xml:space="preserve">אדוני היושב-ראש, כנסת נכבדה, רגע של תרבות ישראלית. אני רוצה להקריא חלק משיר של זמר ויוצר מוכשר, נועם בנאי. אני חושב שהשיר נכתב לפני המלחמה, אני מניח, </w:t>
      </w:r>
      <w:bookmarkStart w:id="25301" w:name="_ETM_Q62_348000"/>
      <w:bookmarkEnd w:id="25301"/>
      <w:r>
        <w:rPr>
          <w:rFonts w:hint="cs"/>
          <w:rtl/>
          <w:lang w:eastAsia="he-IL"/>
        </w:rPr>
        <w:t>לא בטוח אבל יש</w:t>
      </w:r>
      <w:r w:rsidR="00900F31">
        <w:rPr>
          <w:rFonts w:hint="cs"/>
          <w:rtl/>
          <w:lang w:eastAsia="he-IL"/>
        </w:rPr>
        <w:t xml:space="preserve"> לו משמעות ממש גדולה בימים האלה: </w:t>
      </w:r>
      <w:r>
        <w:rPr>
          <w:rFonts w:hint="cs"/>
          <w:rtl/>
          <w:lang w:eastAsia="he-IL"/>
        </w:rPr>
        <w:t xml:space="preserve">"אלוהים </w:t>
      </w:r>
      <w:bookmarkStart w:id="25302" w:name="_ETM_Q62_353000"/>
      <w:bookmarkEnd w:id="25302"/>
      <w:r>
        <w:rPr>
          <w:rFonts w:hint="cs"/>
          <w:rtl/>
          <w:lang w:eastAsia="he-IL"/>
        </w:rPr>
        <w:t xml:space="preserve">תעזור לי להיות שוב תמים / להפסיק לחפש איך כולם אשמים / </w:t>
      </w:r>
      <w:bookmarkStart w:id="25303" w:name="_ETM_Q62_361000"/>
      <w:bookmarkEnd w:id="25303"/>
      <w:r>
        <w:rPr>
          <w:rFonts w:hint="cs"/>
          <w:rtl/>
          <w:lang w:eastAsia="he-IL"/>
        </w:rPr>
        <w:t xml:space="preserve">להאמין רק בטוב שבתוך החומות / כי בסוף לכולנו עיניים טובות. // בבקשה תעזור לי / פשוט לאהוב / בלי לדרוש חזרה / בלי לראות את הסוף. // לא לחשוב כל הזמן / מה יוצא לי </w:t>
      </w:r>
      <w:bookmarkStart w:id="25304" w:name="_ETM_Q62_371000"/>
      <w:bookmarkEnd w:id="25304"/>
      <w:r>
        <w:rPr>
          <w:rFonts w:hint="cs"/>
          <w:rtl/>
          <w:lang w:eastAsia="he-IL"/>
        </w:rPr>
        <w:t xml:space="preserve">מזה, / כי בסוף מה ניקח / אחרי שנלך". </w:t>
      </w:r>
    </w:p>
    <w:p w14:paraId="78D81700" w14:textId="77777777" w:rsidR="00900F31" w:rsidRDefault="00900F31" w:rsidP="00900F31">
      <w:pPr>
        <w:rPr>
          <w:rtl/>
          <w:lang w:eastAsia="he-IL"/>
        </w:rPr>
      </w:pPr>
    </w:p>
    <w:p w14:paraId="48B7C533" w14:textId="77777777" w:rsidR="00E9152A" w:rsidRDefault="00E9152A" w:rsidP="00950271">
      <w:pPr>
        <w:pStyle w:val="af6"/>
        <w:keepNext/>
        <w:rPr>
          <w:rStyle w:val="TagStyle"/>
          <w:rtl/>
        </w:rPr>
      </w:pPr>
      <w:bookmarkStart w:id="25305" w:name="ET_yor_6307_7"/>
    </w:p>
    <w:p w14:paraId="4D150EC4" w14:textId="77777777" w:rsidR="00E9152A" w:rsidRDefault="00E9152A" w:rsidP="00950271">
      <w:pPr>
        <w:rPr>
          <w:rtl/>
          <w:lang w:eastAsia="he-IL"/>
        </w:rPr>
      </w:pPr>
      <w:bookmarkStart w:id="25306" w:name="_ETM_Q62_380000"/>
      <w:bookmarkEnd w:id="25306"/>
      <w:r>
        <w:rPr>
          <w:rFonts w:hint="cs"/>
          <w:rtl/>
          <w:lang w:eastAsia="he-IL"/>
        </w:rPr>
        <w:t>אני שואל מה ניקח</w:t>
      </w:r>
      <w:bookmarkStart w:id="25307" w:name="_ETM_Q62_382000"/>
      <w:bookmarkEnd w:id="25307"/>
      <w:r>
        <w:rPr>
          <w:rFonts w:hint="cs"/>
          <w:rtl/>
          <w:lang w:eastAsia="he-IL"/>
        </w:rPr>
        <w:t xml:space="preserve"> מהמקום הזה ביום שנלך, עם כל הימים המטורפים והאמוציות שיוצאות </w:t>
      </w:r>
      <w:bookmarkStart w:id="25308" w:name="_ETM_Q62_394000"/>
      <w:bookmarkEnd w:id="25308"/>
      <w:r>
        <w:rPr>
          <w:rFonts w:hint="cs"/>
          <w:rtl/>
          <w:lang w:eastAsia="he-IL"/>
        </w:rPr>
        <w:t xml:space="preserve">מעל הדוכן הזה. אני תוהה, אם חלק מהזמן המקום הזה </w:t>
      </w:r>
      <w:bookmarkStart w:id="25309" w:name="_ETM_Q62_402000"/>
      <w:bookmarkEnd w:id="25309"/>
      <w:r>
        <w:rPr>
          <w:rFonts w:hint="cs"/>
          <w:rtl/>
          <w:lang w:eastAsia="he-IL"/>
        </w:rPr>
        <w:t xml:space="preserve">לא היה מצולם, כמה אנשים באמת היו עולים לדבר </w:t>
      </w:r>
      <w:bookmarkStart w:id="25310" w:name="_ETM_Q62_405000"/>
      <w:bookmarkEnd w:id="25310"/>
      <w:r>
        <w:rPr>
          <w:rFonts w:hint="cs"/>
          <w:rtl/>
          <w:lang w:eastAsia="he-IL"/>
        </w:rPr>
        <w:t>כאן?</w:t>
      </w:r>
    </w:p>
    <w:p w14:paraId="3BE45BDB" w14:textId="77777777" w:rsidR="00E9152A" w:rsidRDefault="00E9152A" w:rsidP="00950271">
      <w:pPr>
        <w:rPr>
          <w:rtl/>
          <w:lang w:eastAsia="he-IL"/>
        </w:rPr>
      </w:pPr>
    </w:p>
    <w:p w14:paraId="42A4B48E" w14:textId="77777777" w:rsidR="00E9152A" w:rsidRDefault="00E9152A" w:rsidP="00950271">
      <w:pPr>
        <w:rPr>
          <w:rtl/>
          <w:lang w:eastAsia="he-IL"/>
        </w:rPr>
      </w:pPr>
      <w:bookmarkStart w:id="25311" w:name="_ETM_Q62_407000"/>
      <w:bookmarkEnd w:id="25311"/>
      <w:r>
        <w:rPr>
          <w:rFonts w:hint="cs"/>
          <w:rtl/>
          <w:lang w:eastAsia="he-IL"/>
        </w:rPr>
        <w:t xml:space="preserve">אתמול, אדוני היושב-ראש, ציינו את יום בריאות הנפש. עברה קצת </w:t>
      </w:r>
      <w:bookmarkStart w:id="25312" w:name="_ETM_Q62_415000"/>
      <w:bookmarkEnd w:id="25312"/>
      <w:r>
        <w:rPr>
          <w:rFonts w:hint="cs"/>
          <w:rtl/>
          <w:lang w:eastAsia="he-IL"/>
        </w:rPr>
        <w:t xml:space="preserve">למעלה משנה מאז שמנכ"ל משרד הבריאות הציג לנו את התוכנית </w:t>
      </w:r>
      <w:bookmarkStart w:id="25313" w:name="_ETM_Q62_419000"/>
      <w:bookmarkEnd w:id="25313"/>
      <w:r>
        <w:rPr>
          <w:rFonts w:hint="cs"/>
          <w:rtl/>
          <w:lang w:eastAsia="he-IL"/>
        </w:rPr>
        <w:t xml:space="preserve">הלאומית לבריאות הנפש, והיו שם כל כך הרבה דברים שנאמרו באותה </w:t>
      </w:r>
      <w:bookmarkStart w:id="25314" w:name="_ETM_Q62_428000"/>
      <w:bookmarkEnd w:id="25314"/>
      <w:r>
        <w:rPr>
          <w:rFonts w:hint="cs"/>
          <w:rtl/>
          <w:lang w:eastAsia="he-IL"/>
        </w:rPr>
        <w:t xml:space="preserve">ישיבה. לצערי, קצת למעלה משנה </w:t>
      </w:r>
      <w:r>
        <w:rPr>
          <w:rFonts w:hint="eastAsia"/>
          <w:rtl/>
          <w:lang w:eastAsia="he-IL"/>
        </w:rPr>
        <w:t>–</w:t>
      </w:r>
      <w:r>
        <w:rPr>
          <w:rFonts w:hint="cs"/>
          <w:rtl/>
          <w:lang w:eastAsia="he-IL"/>
        </w:rPr>
        <w:t xml:space="preserve"> הרבה דברים לא קרו. </w:t>
      </w:r>
      <w:bookmarkStart w:id="25315" w:name="_ETM_Q62_447000"/>
      <w:bookmarkStart w:id="25316" w:name="_ETM_Q62_440000"/>
      <w:bookmarkEnd w:id="25315"/>
      <w:bookmarkEnd w:id="25316"/>
      <w:r>
        <w:rPr>
          <w:rFonts w:hint="cs"/>
          <w:rtl/>
          <w:lang w:eastAsia="he-IL"/>
        </w:rPr>
        <w:t xml:space="preserve">לא מזמן, לפני מספר חודשים, ראינו שהתפרסמה ידיעה שיש הסכם </w:t>
      </w:r>
      <w:bookmarkStart w:id="25317" w:name="_ETM_Q62_448000"/>
      <w:bookmarkEnd w:id="25317"/>
      <w:r>
        <w:rPr>
          <w:rFonts w:hint="cs"/>
          <w:rtl/>
          <w:lang w:eastAsia="he-IL"/>
        </w:rPr>
        <w:t xml:space="preserve">הבנות בין משרד החינוך, הבריאות, משרד האוצר והפורום לפסיכולוגיה. זאת </w:t>
      </w:r>
      <w:bookmarkStart w:id="25318" w:name="_ETM_Q62_457000"/>
      <w:bookmarkEnd w:id="25318"/>
      <w:r>
        <w:rPr>
          <w:rFonts w:hint="cs"/>
          <w:rtl/>
          <w:lang w:eastAsia="he-IL"/>
        </w:rPr>
        <w:t xml:space="preserve">אומרת, יש הסכם הבנות לגבי השכר של הפסיכולוגים </w:t>
      </w:r>
      <w:r>
        <w:rPr>
          <w:rtl/>
          <w:lang w:eastAsia="he-IL"/>
        </w:rPr>
        <w:t>–</w:t>
      </w:r>
      <w:r>
        <w:rPr>
          <w:rFonts w:hint="cs"/>
          <w:rtl/>
          <w:lang w:eastAsia="he-IL"/>
        </w:rPr>
        <w:t xml:space="preserve"> ב-2025, </w:t>
      </w:r>
      <w:bookmarkStart w:id="25319" w:name="_ETM_Q62_461000"/>
      <w:bookmarkEnd w:id="25319"/>
      <w:r>
        <w:rPr>
          <w:rFonts w:hint="cs"/>
          <w:rtl/>
          <w:lang w:eastAsia="he-IL"/>
        </w:rPr>
        <w:t>פחות מחודש, אמור להיחתם הסכם שכר עם הפסיכולוגים.</w:t>
      </w:r>
    </w:p>
    <w:p w14:paraId="43AF76D0" w14:textId="77777777" w:rsidR="00E9152A" w:rsidRDefault="00E9152A" w:rsidP="00950271">
      <w:pPr>
        <w:rPr>
          <w:rtl/>
          <w:lang w:eastAsia="he-IL"/>
        </w:rPr>
      </w:pPr>
    </w:p>
    <w:p w14:paraId="3D6DF17D" w14:textId="03CE1667" w:rsidR="00E9152A" w:rsidRDefault="00E9152A" w:rsidP="00900F31">
      <w:pPr>
        <w:rPr>
          <w:rtl/>
          <w:lang w:eastAsia="he-IL"/>
        </w:rPr>
      </w:pPr>
      <w:bookmarkStart w:id="25320" w:name="_ETM_Q62_460000"/>
      <w:bookmarkEnd w:id="25320"/>
      <w:r>
        <w:rPr>
          <w:rFonts w:hint="cs"/>
          <w:rtl/>
          <w:lang w:eastAsia="he-IL"/>
        </w:rPr>
        <w:t xml:space="preserve">עכשיו, ממש מעניין </w:t>
      </w:r>
      <w:bookmarkStart w:id="25321" w:name="_ETM_Q62_468000"/>
      <w:bookmarkEnd w:id="25321"/>
      <w:r>
        <w:rPr>
          <w:rFonts w:hint="cs"/>
          <w:rtl/>
          <w:lang w:eastAsia="he-IL"/>
        </w:rPr>
        <w:t xml:space="preserve">אותי, בדיוני התקציב, האם הכסף הזה צבוע? זה שיש הסכם </w:t>
      </w:r>
      <w:bookmarkStart w:id="25322" w:name="_ETM_Q62_475000"/>
      <w:bookmarkEnd w:id="25322"/>
      <w:r>
        <w:rPr>
          <w:rFonts w:hint="cs"/>
          <w:rtl/>
          <w:lang w:eastAsia="he-IL"/>
        </w:rPr>
        <w:t xml:space="preserve">הבנות, כולנו מבינים שהבנתם, עכשיו נשאר לראות אם תיישמו. אנחנו </w:t>
      </w:r>
      <w:bookmarkStart w:id="25323" w:name="_ETM_Q62_483000"/>
      <w:bookmarkEnd w:id="25323"/>
      <w:r>
        <w:rPr>
          <w:rFonts w:hint="cs"/>
          <w:rtl/>
          <w:lang w:eastAsia="he-IL"/>
        </w:rPr>
        <w:t>למעלה משנה אחרי המלחמה</w:t>
      </w:r>
      <w:r w:rsidR="00900F31">
        <w:rPr>
          <w:rFonts w:hint="cs"/>
          <w:rtl/>
          <w:lang w:eastAsia="he-IL"/>
        </w:rPr>
        <w:t>,</w:t>
      </w:r>
      <w:r>
        <w:rPr>
          <w:rFonts w:hint="cs"/>
          <w:rtl/>
          <w:lang w:eastAsia="he-IL"/>
        </w:rPr>
        <w:t xml:space="preserve"> ועדיין אנחנו רואים </w:t>
      </w:r>
      <w:r w:rsidR="00900F31">
        <w:rPr>
          <w:rFonts w:hint="cs"/>
          <w:rtl/>
          <w:lang w:eastAsia="he-IL"/>
        </w:rPr>
        <w:t>ש</w:t>
      </w:r>
      <w:r>
        <w:rPr>
          <w:rFonts w:hint="cs"/>
          <w:rtl/>
          <w:lang w:eastAsia="he-IL"/>
        </w:rPr>
        <w:t>חודשים ארוכים ילדים,</w:t>
      </w:r>
      <w:bookmarkStart w:id="25324" w:name="_ETM_Q62_491000"/>
      <w:bookmarkEnd w:id="25324"/>
      <w:r>
        <w:rPr>
          <w:rFonts w:hint="cs"/>
          <w:rtl/>
          <w:lang w:eastAsia="he-IL"/>
        </w:rPr>
        <w:t xml:space="preserve"> אזרחים, שרוצים לקבל שירות פסיכולוגי בקופות החולים ממתינים ברשימות המתנה </w:t>
      </w:r>
      <w:bookmarkStart w:id="25325" w:name="_ETM_Q62_498000"/>
      <w:bookmarkEnd w:id="25325"/>
      <w:r>
        <w:rPr>
          <w:rFonts w:hint="cs"/>
          <w:rtl/>
          <w:lang w:eastAsia="he-IL"/>
        </w:rPr>
        <w:t xml:space="preserve">שלא נגמרות. זה שירות המדינה שקופות החולים אמורות לספק לנו, </w:t>
      </w:r>
      <w:bookmarkStart w:id="25326" w:name="_ETM_Q62_507000"/>
      <w:bookmarkEnd w:id="25326"/>
      <w:r>
        <w:rPr>
          <w:rFonts w:hint="cs"/>
          <w:rtl/>
          <w:lang w:eastAsia="he-IL"/>
        </w:rPr>
        <w:t xml:space="preserve">וזה כל כך חשוב בימים האלה, כשאנחנו מרגישים ברחוב </w:t>
      </w:r>
      <w:r w:rsidR="00900F31">
        <w:rPr>
          <w:rFonts w:hint="cs"/>
          <w:rtl/>
          <w:lang w:eastAsia="he-IL"/>
        </w:rPr>
        <w:t>ש</w:t>
      </w:r>
      <w:r>
        <w:rPr>
          <w:rFonts w:hint="cs"/>
          <w:rtl/>
          <w:lang w:eastAsia="he-IL"/>
        </w:rPr>
        <w:t>קצת</w:t>
      </w:r>
      <w:r w:rsidR="00900F31">
        <w:rPr>
          <w:rFonts w:hint="cs"/>
          <w:rtl/>
          <w:lang w:eastAsia="he-IL"/>
        </w:rPr>
        <w:t>,</w:t>
      </w:r>
      <w:r>
        <w:rPr>
          <w:rFonts w:hint="cs"/>
          <w:rtl/>
          <w:lang w:eastAsia="he-IL"/>
        </w:rPr>
        <w:t xml:space="preserve"> משהו </w:t>
      </w:r>
      <w:bookmarkStart w:id="25327" w:name="_ETM_Q62_516000"/>
      <w:bookmarkEnd w:id="25327"/>
      <w:r>
        <w:rPr>
          <w:rFonts w:hint="cs"/>
          <w:rtl/>
          <w:lang w:eastAsia="he-IL"/>
        </w:rPr>
        <w:t>עם המלחמה הזאת כאילו נהיה לנו סוג של שגרה</w:t>
      </w:r>
      <w:r w:rsidR="00900F31">
        <w:rPr>
          <w:rFonts w:hint="cs"/>
          <w:rtl/>
          <w:lang w:eastAsia="he-IL"/>
        </w:rPr>
        <w:t>.</w:t>
      </w:r>
      <w:r>
        <w:rPr>
          <w:rFonts w:hint="cs"/>
          <w:rtl/>
          <w:lang w:eastAsia="he-IL"/>
        </w:rPr>
        <w:t xml:space="preserve"> אבל </w:t>
      </w:r>
      <w:bookmarkStart w:id="25328" w:name="_ETM_Q62_519000"/>
      <w:bookmarkEnd w:id="25328"/>
      <w:r>
        <w:rPr>
          <w:rFonts w:hint="cs"/>
          <w:rtl/>
          <w:lang w:eastAsia="he-IL"/>
        </w:rPr>
        <w:t xml:space="preserve">השגרה </w:t>
      </w:r>
      <w:r w:rsidR="00900F31">
        <w:rPr>
          <w:rFonts w:hint="cs"/>
          <w:rtl/>
          <w:lang w:eastAsia="he-IL"/>
        </w:rPr>
        <w:t>נמצא</w:t>
      </w:r>
      <w:r>
        <w:rPr>
          <w:rFonts w:hint="cs"/>
          <w:rtl/>
          <w:lang w:eastAsia="he-IL"/>
        </w:rPr>
        <w:t>ת אצל האנשים שלא נלחמים</w:t>
      </w:r>
      <w:r w:rsidR="00900F31">
        <w:rPr>
          <w:rFonts w:hint="cs"/>
          <w:rtl/>
          <w:lang w:eastAsia="he-IL"/>
        </w:rPr>
        <w:t>,</w:t>
      </w:r>
      <w:r>
        <w:rPr>
          <w:rFonts w:hint="cs"/>
          <w:rtl/>
          <w:lang w:eastAsia="he-IL"/>
        </w:rPr>
        <w:t xml:space="preserve"> ואותם מילואימניקים שחוזרים הביתה</w:t>
      </w:r>
      <w:bookmarkStart w:id="25329" w:name="_ETM_Q62_521000"/>
      <w:bookmarkEnd w:id="25329"/>
      <w:r>
        <w:rPr>
          <w:rFonts w:hint="cs"/>
          <w:rtl/>
          <w:lang w:eastAsia="he-IL"/>
        </w:rPr>
        <w:t xml:space="preserve">, לא כולם חוזרים אותו דבר. ובאותה נשימה אני אומר </w:t>
      </w:r>
      <w:bookmarkStart w:id="25330" w:name="_ETM_Q62_533000"/>
      <w:bookmarkEnd w:id="25330"/>
      <w:r>
        <w:rPr>
          <w:rFonts w:hint="cs"/>
          <w:rtl/>
          <w:lang w:eastAsia="he-IL"/>
        </w:rPr>
        <w:t xml:space="preserve">שהרבה מהם משתלבים וחוזרים לחיים הרגילים, אבל מי שלא, גם </w:t>
      </w:r>
      <w:bookmarkStart w:id="25331" w:name="_ETM_Q62_539000"/>
      <w:bookmarkEnd w:id="25331"/>
      <w:r>
        <w:rPr>
          <w:rFonts w:hint="cs"/>
          <w:rtl/>
          <w:lang w:eastAsia="he-IL"/>
        </w:rPr>
        <w:t>המשפחה שלו צריכה.</w:t>
      </w:r>
    </w:p>
    <w:p w14:paraId="3DD61FC7" w14:textId="77777777" w:rsidR="00E9152A" w:rsidRDefault="00E9152A" w:rsidP="00950271">
      <w:pPr>
        <w:rPr>
          <w:rtl/>
          <w:lang w:eastAsia="he-IL"/>
        </w:rPr>
      </w:pPr>
    </w:p>
    <w:p w14:paraId="24079029" w14:textId="0ACCFC01" w:rsidR="00E9152A" w:rsidRDefault="00E9152A" w:rsidP="00900F31">
      <w:pPr>
        <w:rPr>
          <w:rtl/>
          <w:lang w:eastAsia="he-IL"/>
        </w:rPr>
      </w:pPr>
      <w:r>
        <w:rPr>
          <w:rFonts w:hint="cs"/>
          <w:rtl/>
          <w:lang w:eastAsia="he-IL"/>
        </w:rPr>
        <w:t xml:space="preserve">אנחנו כאן צריכים להתייחס לדבר הזה, ואין חשוב </w:t>
      </w:r>
      <w:bookmarkStart w:id="25332" w:name="_ETM_Q62_542000"/>
      <w:bookmarkEnd w:id="25332"/>
      <w:r>
        <w:rPr>
          <w:rFonts w:hint="cs"/>
          <w:rtl/>
          <w:lang w:eastAsia="he-IL"/>
        </w:rPr>
        <w:t xml:space="preserve">מלהעלות את הנושא הזה בכל הזדמנות. לאחרונה דיברתי עם </w:t>
      </w:r>
      <w:bookmarkStart w:id="25333" w:name="_ETM_Q62_549000"/>
      <w:bookmarkEnd w:id="25333"/>
      <w:r>
        <w:rPr>
          <w:rFonts w:hint="cs"/>
          <w:rtl/>
          <w:lang w:eastAsia="he-IL"/>
        </w:rPr>
        <w:t xml:space="preserve">שר הבריאות אוריאל בוסו, שאני מאוד מעריך. ולמרות הביקורת שיש </w:t>
      </w:r>
      <w:bookmarkStart w:id="25334" w:name="_ETM_Q62_554000"/>
      <w:bookmarkEnd w:id="25334"/>
      <w:r>
        <w:rPr>
          <w:rFonts w:hint="cs"/>
          <w:rtl/>
          <w:lang w:eastAsia="he-IL"/>
        </w:rPr>
        <w:t xml:space="preserve">לי לעיתים קרובות לגבי ההתנהלות של המשרד, אני מבין את </w:t>
      </w:r>
      <w:bookmarkStart w:id="25335" w:name="_ETM_Q62_560000"/>
      <w:bookmarkEnd w:id="25335"/>
      <w:r>
        <w:rPr>
          <w:rFonts w:hint="cs"/>
          <w:rtl/>
          <w:lang w:eastAsia="he-IL"/>
        </w:rPr>
        <w:t xml:space="preserve">המצב שאנחנו נמצאים בו. השר נכנס במהלך המלחמה, </w:t>
      </w:r>
      <w:bookmarkStart w:id="25336" w:name="_ETM_Q62_568000"/>
      <w:bookmarkEnd w:id="25336"/>
      <w:r>
        <w:rPr>
          <w:rFonts w:hint="cs"/>
          <w:rtl/>
          <w:lang w:eastAsia="he-IL"/>
        </w:rPr>
        <w:t xml:space="preserve">אבל עם זאת, אנחנו צריכים לרוץ בקצב מהיר יותר ולתת </w:t>
      </w:r>
      <w:bookmarkStart w:id="25337" w:name="_ETM_Q62_574000"/>
      <w:bookmarkEnd w:id="25337"/>
      <w:r>
        <w:rPr>
          <w:rFonts w:hint="cs"/>
          <w:rtl/>
          <w:lang w:eastAsia="he-IL"/>
        </w:rPr>
        <w:t xml:space="preserve">פתרונות בכל רובד שאנחנו לא ניגע בו בבריאות הנפש. גם </w:t>
      </w:r>
      <w:proofErr w:type="spellStart"/>
      <w:r>
        <w:rPr>
          <w:rFonts w:hint="cs"/>
          <w:rtl/>
          <w:lang w:eastAsia="he-IL"/>
        </w:rPr>
        <w:t>בשפ"ח</w:t>
      </w:r>
      <w:proofErr w:type="spellEnd"/>
      <w:r>
        <w:rPr>
          <w:rFonts w:hint="cs"/>
          <w:rtl/>
          <w:lang w:eastAsia="he-IL"/>
        </w:rPr>
        <w:t>, בשירות הפסיכולוגי החינוכי, אנחנו צריכים ש</w:t>
      </w:r>
      <w:bookmarkStart w:id="25338" w:name="_ETM_Q62_588000"/>
      <w:bookmarkEnd w:id="25338"/>
      <w:r>
        <w:rPr>
          <w:rFonts w:hint="cs"/>
          <w:rtl/>
          <w:lang w:eastAsia="he-IL"/>
        </w:rPr>
        <w:t xml:space="preserve">שר החינוך ידאג לזה שיהיו יותר פסיכולוגים חינוכיים, שיעבוד עם </w:t>
      </w:r>
      <w:bookmarkStart w:id="25339" w:name="_ETM_Q62_591000"/>
      <w:bookmarkEnd w:id="25339"/>
      <w:r>
        <w:rPr>
          <w:rFonts w:hint="cs"/>
          <w:rtl/>
          <w:lang w:eastAsia="he-IL"/>
        </w:rPr>
        <w:t xml:space="preserve">היועצות בבתי הספר, שאותן יועצות יזהו את המצוקות שיש לילדים. </w:t>
      </w:r>
      <w:bookmarkStart w:id="25340" w:name="_ETM_Q62_599000"/>
      <w:bookmarkEnd w:id="25340"/>
      <w:r>
        <w:rPr>
          <w:rFonts w:hint="cs"/>
          <w:rtl/>
          <w:lang w:eastAsia="he-IL"/>
        </w:rPr>
        <w:t>מה לעשות? אנחנו במלחמה ארוכה, לא הכרנו דבר כזה.</w:t>
      </w:r>
      <w:bookmarkStart w:id="25341" w:name="_ETM_Q62_606000"/>
      <w:bookmarkEnd w:id="25341"/>
      <w:r w:rsidR="00900F31">
        <w:rPr>
          <w:rFonts w:hint="cs"/>
          <w:rtl/>
          <w:lang w:eastAsia="he-IL"/>
        </w:rPr>
        <w:t xml:space="preserve"> </w:t>
      </w:r>
      <w:r>
        <w:rPr>
          <w:rFonts w:hint="cs"/>
          <w:rtl/>
          <w:lang w:eastAsia="he-IL"/>
        </w:rPr>
        <w:t xml:space="preserve">הבעיה של </w:t>
      </w:r>
      <w:bookmarkStart w:id="25342" w:name="_ETM_Q62_607000"/>
      <w:bookmarkEnd w:id="25342"/>
      <w:r>
        <w:rPr>
          <w:rFonts w:hint="cs"/>
          <w:rtl/>
          <w:lang w:eastAsia="he-IL"/>
        </w:rPr>
        <w:t xml:space="preserve">בריאות הנפש היא שאנשים מתביישים לדבר על הנושא הזה. הבעיה השנייה </w:t>
      </w:r>
      <w:bookmarkStart w:id="25343" w:name="_ETM_Q62_610000"/>
      <w:bookmarkEnd w:id="25343"/>
      <w:r>
        <w:rPr>
          <w:rtl/>
          <w:lang w:eastAsia="he-IL"/>
        </w:rPr>
        <w:t>–</w:t>
      </w:r>
      <w:r>
        <w:rPr>
          <w:rFonts w:hint="cs"/>
          <w:rtl/>
          <w:lang w:eastAsia="he-IL"/>
        </w:rPr>
        <w:t xml:space="preserve"> שלא רואים את המצוקה של מי שיש </w:t>
      </w:r>
      <w:r w:rsidR="00900F31">
        <w:rPr>
          <w:rFonts w:hint="cs"/>
          <w:rtl/>
          <w:lang w:eastAsia="he-IL"/>
        </w:rPr>
        <w:t xml:space="preserve">לו </w:t>
      </w:r>
      <w:r>
        <w:rPr>
          <w:rFonts w:hint="cs"/>
          <w:rtl/>
          <w:lang w:eastAsia="he-IL"/>
        </w:rPr>
        <w:t xml:space="preserve">בעיה. כי נשבר </w:t>
      </w:r>
      <w:bookmarkStart w:id="25344" w:name="_ETM_Q62_616000"/>
      <w:bookmarkEnd w:id="25344"/>
      <w:r>
        <w:rPr>
          <w:rFonts w:hint="cs"/>
          <w:rtl/>
          <w:lang w:eastAsia="he-IL"/>
        </w:rPr>
        <w:t xml:space="preserve">לנו הלב, וברגע שהלב שלנו שבור, אנחנו לא יכולים להראות את זה, החברה לא רואה את זה </w:t>
      </w:r>
      <w:r>
        <w:rPr>
          <w:rFonts w:hint="eastAsia"/>
          <w:rtl/>
          <w:lang w:eastAsia="he-IL"/>
        </w:rPr>
        <w:t>–</w:t>
      </w:r>
      <w:r>
        <w:rPr>
          <w:rFonts w:hint="cs"/>
          <w:rtl/>
          <w:lang w:eastAsia="he-IL"/>
        </w:rPr>
        <w:t xml:space="preserve"> בשונה מזה </w:t>
      </w:r>
      <w:bookmarkStart w:id="25345" w:name="_ETM_Q62_623000"/>
      <w:bookmarkEnd w:id="25345"/>
      <w:r>
        <w:rPr>
          <w:rFonts w:hint="cs"/>
          <w:rtl/>
          <w:lang w:eastAsia="he-IL"/>
        </w:rPr>
        <w:t>שאנחנו שוברים את היד, ואז כולם רואים שיש גבס</w:t>
      </w:r>
      <w:bookmarkStart w:id="25346" w:name="_ETM_Q62_631000"/>
      <w:bookmarkEnd w:id="25346"/>
      <w:r w:rsidR="00900F31">
        <w:rPr>
          <w:rFonts w:hint="cs"/>
          <w:rtl/>
          <w:lang w:eastAsia="he-IL"/>
        </w:rPr>
        <w:t>,</w:t>
      </w:r>
      <w:r>
        <w:rPr>
          <w:rFonts w:hint="cs"/>
          <w:rtl/>
          <w:lang w:eastAsia="he-IL"/>
        </w:rPr>
        <w:t xml:space="preserve"> וזה לגיטימי שיש גבס ונוח לנו לדבר על הדבר.</w:t>
      </w:r>
    </w:p>
    <w:p w14:paraId="513241C5" w14:textId="77777777" w:rsidR="00E9152A" w:rsidRDefault="00E9152A" w:rsidP="00950271">
      <w:pPr>
        <w:rPr>
          <w:rtl/>
          <w:lang w:eastAsia="he-IL"/>
        </w:rPr>
      </w:pPr>
    </w:p>
    <w:p w14:paraId="10120A58" w14:textId="2EE8B9CD" w:rsidR="00E9152A" w:rsidRPr="00ED6C4C" w:rsidRDefault="00E9152A" w:rsidP="00900F31">
      <w:pPr>
        <w:rPr>
          <w:rtl/>
          <w:lang w:eastAsia="he-IL"/>
        </w:rPr>
      </w:pPr>
      <w:r>
        <w:rPr>
          <w:rFonts w:hint="cs"/>
          <w:rtl/>
          <w:lang w:eastAsia="he-IL"/>
        </w:rPr>
        <w:t>א</w:t>
      </w:r>
      <w:bookmarkStart w:id="25347" w:name="_ETM_Q62_635000"/>
      <w:bookmarkEnd w:id="25347"/>
      <w:r>
        <w:rPr>
          <w:rFonts w:hint="cs"/>
          <w:rtl/>
          <w:lang w:eastAsia="he-IL"/>
        </w:rPr>
        <w:t xml:space="preserve">ני </w:t>
      </w:r>
      <w:bookmarkStart w:id="25348" w:name="_ETM_Q62_636000"/>
      <w:bookmarkEnd w:id="25348"/>
      <w:r>
        <w:rPr>
          <w:rFonts w:hint="cs"/>
          <w:rtl/>
          <w:lang w:eastAsia="he-IL"/>
        </w:rPr>
        <w:t xml:space="preserve">אסיים במשפט: אחד הדברים </w:t>
      </w:r>
      <w:r w:rsidR="00900F31">
        <w:rPr>
          <w:rFonts w:hint="cs"/>
          <w:rtl/>
          <w:lang w:eastAsia="he-IL"/>
        </w:rPr>
        <w:t>ש</w:t>
      </w:r>
      <w:r>
        <w:rPr>
          <w:rFonts w:hint="cs"/>
          <w:rtl/>
          <w:lang w:eastAsia="he-IL"/>
        </w:rPr>
        <w:t xml:space="preserve">אולי אנחנו רואים בהם את השינוי הוא </w:t>
      </w:r>
      <w:bookmarkStart w:id="25349" w:name="_ETM_Q62_643000"/>
      <w:bookmarkEnd w:id="25349"/>
      <w:r>
        <w:rPr>
          <w:rFonts w:hint="cs"/>
          <w:rtl/>
          <w:lang w:eastAsia="he-IL"/>
        </w:rPr>
        <w:t xml:space="preserve">שאנשים ומשפחות והורים לילדים, בפניות שאני מקבל גם ברמה האישית </w:t>
      </w:r>
      <w:r>
        <w:rPr>
          <w:rtl/>
          <w:lang w:eastAsia="he-IL"/>
        </w:rPr>
        <w:t>–</w:t>
      </w:r>
      <w:r>
        <w:rPr>
          <w:rFonts w:hint="cs"/>
          <w:rtl/>
          <w:lang w:eastAsia="he-IL"/>
        </w:rPr>
        <w:t xml:space="preserve"> יותר נוח לדבר על זה שאנחנו צריכים לעבור ממקום </w:t>
      </w:r>
      <w:bookmarkStart w:id="25350" w:name="_ETM_Q62_647000"/>
      <w:bookmarkEnd w:id="25350"/>
      <w:r>
        <w:rPr>
          <w:rFonts w:hint="cs"/>
          <w:rtl/>
          <w:lang w:eastAsia="he-IL"/>
        </w:rPr>
        <w:t>של חרדה לחוסן, וזה בסדר. תודה רבה, כבוד היושב-ראש.</w:t>
      </w:r>
    </w:p>
    <w:p w14:paraId="1F239B67" w14:textId="77777777" w:rsidR="00E9152A" w:rsidRDefault="00E9152A" w:rsidP="00950271">
      <w:pPr>
        <w:keepNext/>
        <w:rPr>
          <w:rtl/>
        </w:rPr>
      </w:pPr>
    </w:p>
    <w:p w14:paraId="340D7232" w14:textId="77777777" w:rsidR="00E9152A" w:rsidRDefault="00E9152A" w:rsidP="00950271">
      <w:pPr>
        <w:pStyle w:val="af6"/>
        <w:keepNext/>
        <w:rPr>
          <w:rtl/>
        </w:rPr>
      </w:pPr>
      <w:r w:rsidRPr="00513C29">
        <w:rPr>
          <w:rStyle w:val="TagStyle"/>
          <w:rtl/>
        </w:rPr>
        <w:t xml:space="preserve"> &lt;&lt; יור &gt;&gt; </w:t>
      </w:r>
      <w:r>
        <w:rPr>
          <w:rtl/>
        </w:rPr>
        <w:t>היו"ר יבגני סובה:</w:t>
      </w:r>
      <w:r w:rsidRPr="00513C29">
        <w:rPr>
          <w:rStyle w:val="TagStyle"/>
          <w:rtl/>
        </w:rPr>
        <w:t xml:space="preserve"> &lt;&lt; יור &gt;&gt;</w:t>
      </w:r>
      <w:r>
        <w:rPr>
          <w:rtl/>
        </w:rPr>
        <w:t xml:space="preserve">   </w:t>
      </w:r>
      <w:bookmarkEnd w:id="25305"/>
    </w:p>
    <w:p w14:paraId="02E2AF5A" w14:textId="77777777" w:rsidR="00E9152A" w:rsidRDefault="00E9152A" w:rsidP="00AC34E5">
      <w:pPr>
        <w:rPr>
          <w:rtl/>
          <w:lang w:eastAsia="he-IL"/>
        </w:rPr>
      </w:pPr>
    </w:p>
    <w:p w14:paraId="4D6DB23D" w14:textId="77777777" w:rsidR="00E9152A" w:rsidRDefault="00E9152A" w:rsidP="00950271">
      <w:pPr>
        <w:rPr>
          <w:rtl/>
          <w:lang w:eastAsia="he-IL"/>
        </w:rPr>
      </w:pPr>
      <w:r>
        <w:rPr>
          <w:rFonts w:hint="cs"/>
          <w:rtl/>
          <w:lang w:eastAsia="he-IL"/>
        </w:rPr>
        <w:t xml:space="preserve">תודה, חבר </w:t>
      </w:r>
      <w:bookmarkStart w:id="25351" w:name="_ETM_Q62_659000"/>
      <w:bookmarkEnd w:id="25351"/>
      <w:r>
        <w:rPr>
          <w:rFonts w:hint="cs"/>
          <w:rtl/>
          <w:lang w:eastAsia="he-IL"/>
        </w:rPr>
        <w:t xml:space="preserve">הכנסת ירון לוי. אני לא רואה שחברי הכנסת של המחנה הממלכתי נמצאים, אז לא אקרא בשמות חברי הכנסת. </w:t>
      </w:r>
    </w:p>
    <w:p w14:paraId="045B9DE4" w14:textId="77777777" w:rsidR="00E9152A" w:rsidRDefault="00E9152A" w:rsidP="00950271">
      <w:pPr>
        <w:rPr>
          <w:rtl/>
          <w:lang w:eastAsia="he-IL"/>
        </w:rPr>
      </w:pPr>
      <w:bookmarkStart w:id="25352" w:name="_ETM_Q62_667000"/>
      <w:bookmarkEnd w:id="25352"/>
    </w:p>
    <w:p w14:paraId="49C4E222" w14:textId="1B96F461" w:rsidR="00E9152A" w:rsidRPr="001E5492" w:rsidRDefault="00E9152A" w:rsidP="00900F31">
      <w:pPr>
        <w:rPr>
          <w:rtl/>
          <w:lang w:eastAsia="he-IL"/>
        </w:rPr>
      </w:pPr>
      <w:bookmarkStart w:id="25353" w:name="_ETM_Q62_668000"/>
      <w:bookmarkEnd w:id="25353"/>
      <w:r>
        <w:rPr>
          <w:rFonts w:hint="cs"/>
          <w:rtl/>
          <w:lang w:eastAsia="he-IL"/>
        </w:rPr>
        <w:t xml:space="preserve">אנחנו נעבור </w:t>
      </w:r>
      <w:bookmarkStart w:id="25354" w:name="_ETM_Q62_669000"/>
      <w:bookmarkEnd w:id="25354"/>
      <w:r>
        <w:rPr>
          <w:rFonts w:hint="cs"/>
          <w:rtl/>
          <w:lang w:eastAsia="he-IL"/>
        </w:rPr>
        <w:t xml:space="preserve">להסתייגויות של סיעת העבודה. חברי הכנסת של סיעת העבודה, לפי הסדר </w:t>
      </w:r>
      <w:r>
        <w:rPr>
          <w:rtl/>
          <w:lang w:eastAsia="he-IL"/>
        </w:rPr>
        <w:t>–</w:t>
      </w:r>
      <w:r>
        <w:rPr>
          <w:rFonts w:hint="cs"/>
          <w:rtl/>
          <w:lang w:eastAsia="he-IL"/>
        </w:rPr>
        <w:t xml:space="preserve"> אני רואה, חבר הכנסת קריב</w:t>
      </w:r>
      <w:r w:rsidR="00900F31">
        <w:rPr>
          <w:rFonts w:hint="cs"/>
          <w:rtl/>
          <w:lang w:eastAsia="he-IL"/>
        </w:rPr>
        <w:t>.</w:t>
      </w:r>
      <w:r>
        <w:rPr>
          <w:rFonts w:hint="cs"/>
          <w:rtl/>
          <w:lang w:eastAsia="he-IL"/>
        </w:rPr>
        <w:t xml:space="preserve"> אתה היחיד </w:t>
      </w:r>
      <w:bookmarkStart w:id="25355" w:name="_ETM_Q62_675000"/>
      <w:bookmarkEnd w:id="25355"/>
      <w:r>
        <w:rPr>
          <w:rFonts w:hint="cs"/>
          <w:rtl/>
          <w:lang w:eastAsia="he-IL"/>
        </w:rPr>
        <w:t xml:space="preserve">שנמצא? </w:t>
      </w:r>
      <w:bookmarkStart w:id="25356" w:name="_ETM_Q62_680000"/>
      <w:bookmarkStart w:id="25357" w:name="_ETM_Q62_676000"/>
      <w:bookmarkEnd w:id="25356"/>
      <w:bookmarkEnd w:id="25357"/>
      <w:r>
        <w:rPr>
          <w:rFonts w:hint="cs"/>
          <w:rtl/>
          <w:lang w:eastAsia="he-IL"/>
        </w:rPr>
        <w:t xml:space="preserve">רק אתה פה, אז בבקשה. </w:t>
      </w:r>
    </w:p>
    <w:p w14:paraId="212415EF" w14:textId="77777777" w:rsidR="00E9152A" w:rsidRDefault="00E9152A" w:rsidP="00950271">
      <w:pPr>
        <w:keepNext/>
        <w:rPr>
          <w:rtl/>
        </w:rPr>
      </w:pPr>
      <w:bookmarkStart w:id="25358" w:name="ET_speaker_6156_8"/>
    </w:p>
    <w:p w14:paraId="006A34AA" w14:textId="77777777" w:rsidR="00E9152A" w:rsidRDefault="00E9152A" w:rsidP="00950271">
      <w:pPr>
        <w:pStyle w:val="af5"/>
        <w:keepNext/>
        <w:rPr>
          <w:rtl/>
        </w:rPr>
      </w:pPr>
      <w:bookmarkStart w:id="25359" w:name="ET_interruption_6156_18"/>
      <w:r w:rsidRPr="001E5492">
        <w:rPr>
          <w:rStyle w:val="TagStyle"/>
          <w:rtl/>
        </w:rPr>
        <w:t xml:space="preserve"> &lt;&lt; קריאה &gt;&gt; </w:t>
      </w:r>
      <w:r>
        <w:rPr>
          <w:rtl/>
        </w:rPr>
        <w:t>גלעד קריב (העבודה):</w:t>
      </w:r>
      <w:r w:rsidRPr="001E5492">
        <w:rPr>
          <w:rStyle w:val="TagStyle"/>
          <w:rtl/>
        </w:rPr>
        <w:t xml:space="preserve"> &lt;&lt; קריאה &gt;&gt;</w:t>
      </w:r>
      <w:r>
        <w:rPr>
          <w:rtl/>
        </w:rPr>
        <w:t xml:space="preserve">   </w:t>
      </w:r>
      <w:bookmarkEnd w:id="25359"/>
    </w:p>
    <w:p w14:paraId="05731223" w14:textId="77777777" w:rsidR="00E9152A" w:rsidRDefault="00E9152A" w:rsidP="00AC34E5">
      <w:pPr>
        <w:rPr>
          <w:rtl/>
          <w:lang w:eastAsia="he-IL"/>
        </w:rPr>
      </w:pPr>
    </w:p>
    <w:p w14:paraId="2A8B7AEB" w14:textId="77777777" w:rsidR="00E9152A" w:rsidRDefault="00E9152A" w:rsidP="00950271">
      <w:pPr>
        <w:rPr>
          <w:rtl/>
          <w:lang w:eastAsia="he-IL"/>
        </w:rPr>
      </w:pPr>
      <w:bookmarkStart w:id="25360" w:name="_ETM_Q62_691000"/>
      <w:bookmarkEnd w:id="25360"/>
      <w:r>
        <w:rPr>
          <w:rFonts w:hint="cs"/>
          <w:rtl/>
          <w:lang w:eastAsia="he-IL"/>
        </w:rPr>
        <w:t xml:space="preserve">תחילתו של </w:t>
      </w:r>
      <w:bookmarkStart w:id="25361" w:name="_ETM_Q62_692000"/>
      <w:bookmarkEnd w:id="25361"/>
      <w:r>
        <w:rPr>
          <w:rFonts w:hint="cs"/>
          <w:rtl/>
          <w:lang w:eastAsia="he-IL"/>
        </w:rPr>
        <w:t>ערב משעשע.</w:t>
      </w:r>
    </w:p>
    <w:p w14:paraId="43F7632B" w14:textId="77777777" w:rsidR="00E9152A" w:rsidRDefault="00E9152A" w:rsidP="00950271">
      <w:pPr>
        <w:rPr>
          <w:rtl/>
          <w:lang w:eastAsia="he-IL"/>
        </w:rPr>
      </w:pPr>
    </w:p>
    <w:p w14:paraId="04A4425A" w14:textId="77777777" w:rsidR="00E9152A" w:rsidRDefault="00E9152A" w:rsidP="00950271">
      <w:pPr>
        <w:pStyle w:val="af6"/>
        <w:keepNext/>
        <w:rPr>
          <w:rtl/>
        </w:rPr>
      </w:pPr>
      <w:bookmarkStart w:id="25362" w:name="ET_yor_6307_19"/>
      <w:r w:rsidRPr="001E5492">
        <w:rPr>
          <w:rStyle w:val="TagStyle"/>
          <w:rtl/>
        </w:rPr>
        <w:t xml:space="preserve"> &lt;&lt; יור &gt;&gt; </w:t>
      </w:r>
      <w:r>
        <w:rPr>
          <w:rtl/>
        </w:rPr>
        <w:t>היו"ר יבגני סובה:</w:t>
      </w:r>
      <w:r w:rsidRPr="001E5492">
        <w:rPr>
          <w:rStyle w:val="TagStyle"/>
          <w:rtl/>
        </w:rPr>
        <w:t xml:space="preserve"> &lt;&lt; יור &gt;&gt;</w:t>
      </w:r>
      <w:r>
        <w:rPr>
          <w:rtl/>
        </w:rPr>
        <w:t xml:space="preserve">   </w:t>
      </w:r>
      <w:bookmarkEnd w:id="25362"/>
    </w:p>
    <w:p w14:paraId="2C922AB2" w14:textId="77777777" w:rsidR="00E9152A" w:rsidRDefault="00E9152A" w:rsidP="00AC34E5">
      <w:pPr>
        <w:rPr>
          <w:rtl/>
          <w:lang w:eastAsia="he-IL"/>
        </w:rPr>
      </w:pPr>
    </w:p>
    <w:p w14:paraId="7E7CCABF" w14:textId="77777777" w:rsidR="00E9152A" w:rsidRPr="001E5492" w:rsidRDefault="00E9152A" w:rsidP="00950271">
      <w:pPr>
        <w:rPr>
          <w:rtl/>
          <w:lang w:eastAsia="he-IL"/>
        </w:rPr>
      </w:pPr>
      <w:bookmarkStart w:id="25363" w:name="_ETM_Q62_694000"/>
      <w:bookmarkEnd w:id="25363"/>
      <w:r>
        <w:rPr>
          <w:rFonts w:hint="cs"/>
          <w:rtl/>
          <w:lang w:eastAsia="he-IL"/>
        </w:rPr>
        <w:t>בבקשה, אדוני. חמש דקות לרשותך.</w:t>
      </w:r>
    </w:p>
    <w:p w14:paraId="147B0AA9" w14:textId="77777777" w:rsidR="00E9152A" w:rsidRDefault="00E9152A" w:rsidP="00950271">
      <w:pPr>
        <w:keepNext/>
        <w:rPr>
          <w:rtl/>
        </w:rPr>
      </w:pPr>
      <w:bookmarkStart w:id="25364" w:name="_ETM_Q62_687000"/>
      <w:bookmarkEnd w:id="25364"/>
    </w:p>
    <w:p w14:paraId="4F549FE1" w14:textId="77777777" w:rsidR="00E9152A" w:rsidRDefault="00E9152A" w:rsidP="00950271">
      <w:pPr>
        <w:pStyle w:val="a4"/>
        <w:keepNext/>
        <w:rPr>
          <w:rtl/>
        </w:rPr>
      </w:pPr>
      <w:bookmarkStart w:id="25365" w:name="_ETM_Q62_701000"/>
      <w:bookmarkEnd w:id="25365"/>
      <w:r w:rsidRPr="00513C29">
        <w:rPr>
          <w:rStyle w:val="TagStyle"/>
          <w:rtl/>
        </w:rPr>
        <w:t xml:space="preserve"> &lt;&lt; דובר &gt;&gt; </w:t>
      </w:r>
      <w:bookmarkStart w:id="25366" w:name="_Toc184892110"/>
      <w:bookmarkStart w:id="25367" w:name="_Toc184892980"/>
      <w:bookmarkStart w:id="25368" w:name="_Toc184893139"/>
      <w:bookmarkStart w:id="25369" w:name="_Toc185145191"/>
      <w:bookmarkStart w:id="25370" w:name="_Toc185145907"/>
      <w:bookmarkStart w:id="25371" w:name="_Toc218689366"/>
      <w:r>
        <w:rPr>
          <w:rtl/>
        </w:rPr>
        <w:t>גלעד קריב (העבודה):</w:t>
      </w:r>
      <w:bookmarkEnd w:id="25366"/>
      <w:bookmarkEnd w:id="25367"/>
      <w:bookmarkEnd w:id="25368"/>
      <w:bookmarkEnd w:id="25369"/>
      <w:bookmarkEnd w:id="25370"/>
      <w:bookmarkEnd w:id="25371"/>
      <w:r w:rsidRPr="00513C29">
        <w:rPr>
          <w:rStyle w:val="TagStyle"/>
          <w:rtl/>
        </w:rPr>
        <w:t xml:space="preserve"> &lt;&lt; דובר &gt;&gt;</w:t>
      </w:r>
      <w:r>
        <w:rPr>
          <w:rtl/>
        </w:rPr>
        <w:t xml:space="preserve">   </w:t>
      </w:r>
      <w:bookmarkEnd w:id="25358"/>
    </w:p>
    <w:p w14:paraId="7C865433" w14:textId="77777777" w:rsidR="00E9152A" w:rsidRDefault="00E9152A" w:rsidP="00AC34E5">
      <w:pPr>
        <w:rPr>
          <w:rtl/>
          <w:lang w:eastAsia="he-IL"/>
        </w:rPr>
      </w:pPr>
    </w:p>
    <w:p w14:paraId="48592415" w14:textId="77777777" w:rsidR="00E9152A" w:rsidRDefault="00E9152A" w:rsidP="00950271">
      <w:pPr>
        <w:rPr>
          <w:rtl/>
          <w:lang w:eastAsia="he-IL"/>
        </w:rPr>
      </w:pPr>
      <w:r>
        <w:rPr>
          <w:rFonts w:hint="cs"/>
          <w:rtl/>
          <w:lang w:eastAsia="he-IL"/>
        </w:rPr>
        <w:t xml:space="preserve">אדוני היושב-ראש, עמיתיי, מכובדי השר, צר לי </w:t>
      </w:r>
      <w:bookmarkStart w:id="25372" w:name="_ETM_Q62_709000"/>
      <w:bookmarkEnd w:id="25372"/>
      <w:r>
        <w:rPr>
          <w:rFonts w:hint="cs"/>
          <w:rtl/>
          <w:lang w:eastAsia="he-IL"/>
        </w:rPr>
        <w:t>שחבר הכנסת פוגל, יושב-ראש הוועדה, לא נמצא כאן במליאה.</w:t>
      </w:r>
    </w:p>
    <w:p w14:paraId="1ECA27B3" w14:textId="77777777" w:rsidR="00E9152A" w:rsidRDefault="00E9152A" w:rsidP="00950271">
      <w:pPr>
        <w:rPr>
          <w:rtl/>
          <w:lang w:eastAsia="he-IL"/>
        </w:rPr>
      </w:pPr>
    </w:p>
    <w:p w14:paraId="4C61D159" w14:textId="77777777" w:rsidR="00E9152A" w:rsidRDefault="00E9152A" w:rsidP="00950271">
      <w:pPr>
        <w:pStyle w:val="af6"/>
        <w:keepNext/>
        <w:rPr>
          <w:rtl/>
        </w:rPr>
      </w:pPr>
      <w:r w:rsidRPr="00513C29">
        <w:rPr>
          <w:rStyle w:val="TagStyle"/>
          <w:rtl/>
        </w:rPr>
        <w:t xml:space="preserve"> &lt;&lt; יור &gt;&gt; </w:t>
      </w:r>
      <w:r>
        <w:rPr>
          <w:rtl/>
        </w:rPr>
        <w:t>היו"ר יבגני סובה:</w:t>
      </w:r>
      <w:r w:rsidRPr="00513C29">
        <w:rPr>
          <w:rStyle w:val="TagStyle"/>
          <w:rtl/>
        </w:rPr>
        <w:t xml:space="preserve"> &lt;&lt; יור &gt;&gt;</w:t>
      </w:r>
      <w:r>
        <w:rPr>
          <w:rtl/>
        </w:rPr>
        <w:t xml:space="preserve">   </w:t>
      </w:r>
    </w:p>
    <w:p w14:paraId="5FA91C92" w14:textId="77777777" w:rsidR="00E9152A" w:rsidRDefault="00E9152A" w:rsidP="00AC34E5">
      <w:pPr>
        <w:rPr>
          <w:rtl/>
          <w:lang w:eastAsia="he-IL"/>
        </w:rPr>
      </w:pPr>
    </w:p>
    <w:p w14:paraId="75B9F3B0" w14:textId="1364D6DF" w:rsidR="00E9152A" w:rsidRDefault="00AC34E5" w:rsidP="00950271">
      <w:pPr>
        <w:rPr>
          <w:rtl/>
          <w:lang w:eastAsia="he-IL"/>
        </w:rPr>
      </w:pPr>
      <w:r>
        <w:rPr>
          <w:rFonts w:hint="cs"/>
          <w:rtl/>
          <w:lang w:eastAsia="he-IL"/>
        </w:rPr>
        <w:t>– – –</w:t>
      </w:r>
      <w:r w:rsidR="00E9152A">
        <w:rPr>
          <w:rFonts w:hint="cs"/>
          <w:rtl/>
          <w:lang w:eastAsia="he-IL"/>
        </w:rPr>
        <w:t xml:space="preserve"> </w:t>
      </w:r>
    </w:p>
    <w:p w14:paraId="79C6A14B" w14:textId="77777777" w:rsidR="00E9152A" w:rsidRDefault="00E9152A" w:rsidP="00950271">
      <w:pPr>
        <w:keepNext/>
        <w:rPr>
          <w:rtl/>
        </w:rPr>
      </w:pPr>
      <w:bookmarkStart w:id="25373" w:name="ET_speakercontinue_6156_10"/>
    </w:p>
    <w:p w14:paraId="5426ABE9" w14:textId="77777777" w:rsidR="00E9152A" w:rsidRDefault="00E9152A" w:rsidP="00950271">
      <w:pPr>
        <w:pStyle w:val="-"/>
        <w:keepNext/>
        <w:rPr>
          <w:rtl/>
        </w:rPr>
      </w:pPr>
      <w:bookmarkStart w:id="25374" w:name="_ETM_Q62_711000"/>
      <w:bookmarkEnd w:id="25374"/>
      <w:r w:rsidRPr="00513C29">
        <w:rPr>
          <w:rStyle w:val="TagStyle"/>
          <w:rtl/>
        </w:rPr>
        <w:t xml:space="preserve"> &lt;&lt; דובר_המשך &gt;&gt; </w:t>
      </w:r>
      <w:r>
        <w:rPr>
          <w:rtl/>
        </w:rPr>
        <w:t>גלעד קריב (העבודה):</w:t>
      </w:r>
      <w:r w:rsidRPr="00513C29">
        <w:rPr>
          <w:rStyle w:val="TagStyle"/>
          <w:rtl/>
        </w:rPr>
        <w:t xml:space="preserve"> &lt;&lt; דובר_המשך &gt;&gt;</w:t>
      </w:r>
      <w:r>
        <w:rPr>
          <w:rtl/>
        </w:rPr>
        <w:t xml:space="preserve">   </w:t>
      </w:r>
      <w:bookmarkEnd w:id="25373"/>
    </w:p>
    <w:p w14:paraId="6A9DF89C" w14:textId="77777777" w:rsidR="00E9152A" w:rsidRDefault="00E9152A" w:rsidP="00AC34E5">
      <w:pPr>
        <w:rPr>
          <w:rtl/>
          <w:lang w:eastAsia="he-IL"/>
        </w:rPr>
      </w:pPr>
    </w:p>
    <w:p w14:paraId="49577940" w14:textId="7CF2B1CF" w:rsidR="00E9152A" w:rsidRDefault="00E9152A" w:rsidP="00950271">
      <w:pPr>
        <w:rPr>
          <w:rtl/>
          <w:lang w:eastAsia="he-IL"/>
        </w:rPr>
      </w:pPr>
      <w:r>
        <w:rPr>
          <w:rFonts w:hint="cs"/>
          <w:rtl/>
          <w:lang w:eastAsia="he-IL"/>
        </w:rPr>
        <w:t xml:space="preserve">לא, אני בטוח שהוא ישוב, כי אני מבקש, במסגרת </w:t>
      </w:r>
      <w:bookmarkStart w:id="25375" w:name="_ETM_Q62_719000"/>
      <w:bookmarkEnd w:id="25375"/>
      <w:r>
        <w:rPr>
          <w:rFonts w:hint="cs"/>
          <w:rtl/>
          <w:lang w:eastAsia="he-IL"/>
        </w:rPr>
        <w:t xml:space="preserve">הזמן של זכות הדיבור הזו, להתייחס להצעת החוק ולומר את הדברים </w:t>
      </w:r>
      <w:bookmarkStart w:id="25376" w:name="_ETM_Q62_728000"/>
      <w:bookmarkEnd w:id="25376"/>
      <w:r>
        <w:rPr>
          <w:rFonts w:hint="cs"/>
          <w:rtl/>
          <w:lang w:eastAsia="he-IL"/>
        </w:rPr>
        <w:t xml:space="preserve">הבאים: תראו, אני מקווה שכולנו נסכים, קואליציה ואופוזיציה, לרבות אתה, אדוני היושב-ראש, שאתה אחד מן המציעים, שהחוק הזה הוא </w:t>
      </w:r>
      <w:bookmarkStart w:id="25377" w:name="_ETM_Q62_741000"/>
      <w:bookmarkEnd w:id="25377"/>
      <w:r>
        <w:rPr>
          <w:rFonts w:hint="cs"/>
          <w:rtl/>
          <w:lang w:eastAsia="he-IL"/>
        </w:rPr>
        <w:t xml:space="preserve">חוק מאוד מאוד חריג ולא שגרתי בנוסח חקיקה של מדינה </w:t>
      </w:r>
      <w:bookmarkStart w:id="25378" w:name="_ETM_Q62_748000"/>
      <w:bookmarkEnd w:id="25378"/>
      <w:r>
        <w:rPr>
          <w:rFonts w:hint="cs"/>
          <w:rtl/>
          <w:lang w:eastAsia="he-IL"/>
        </w:rPr>
        <w:t>דמוקרטית.</w:t>
      </w:r>
      <w:bookmarkStart w:id="25379" w:name="_ETM_Q62_749000"/>
      <w:bookmarkEnd w:id="25379"/>
      <w:r>
        <w:rPr>
          <w:rFonts w:hint="cs"/>
          <w:rtl/>
          <w:lang w:eastAsia="he-IL"/>
        </w:rPr>
        <w:t xml:space="preserve"> מדובר בהצעת חוק שבעצם מאפשרת הטלת סנקציות די דרמטיות על </w:t>
      </w:r>
      <w:bookmarkStart w:id="25380" w:name="_ETM_Q62_758000"/>
      <w:bookmarkEnd w:id="25380"/>
      <w:r>
        <w:rPr>
          <w:rFonts w:hint="cs"/>
          <w:rtl/>
          <w:lang w:eastAsia="he-IL"/>
        </w:rPr>
        <w:t xml:space="preserve">אדם, כולל פגיעה די דרמטית בחירויות שמוקנות לו, שלא במסגרת </w:t>
      </w:r>
      <w:bookmarkStart w:id="25381" w:name="_ETM_Q62_766000"/>
      <w:bookmarkEnd w:id="25381"/>
      <w:r>
        <w:rPr>
          <w:rFonts w:hint="cs"/>
          <w:rtl/>
          <w:lang w:eastAsia="he-IL"/>
        </w:rPr>
        <w:t xml:space="preserve">הליך פלילי ומבלי שהוכחה </w:t>
      </w:r>
      <w:r w:rsidR="00AC34E5">
        <w:rPr>
          <w:rFonts w:hint="cs"/>
          <w:rtl/>
          <w:lang w:eastAsia="he-IL"/>
        </w:rPr>
        <w:t>– –</w:t>
      </w:r>
    </w:p>
    <w:p w14:paraId="3BD35A67" w14:textId="77777777" w:rsidR="00E9152A" w:rsidRDefault="00E9152A" w:rsidP="00950271">
      <w:pPr>
        <w:rPr>
          <w:rtl/>
          <w:lang w:eastAsia="he-IL"/>
        </w:rPr>
      </w:pPr>
      <w:bookmarkStart w:id="25382" w:name="_ETM_Q62_771000"/>
      <w:bookmarkEnd w:id="25382"/>
    </w:p>
    <w:p w14:paraId="363FE634" w14:textId="77777777" w:rsidR="00E9152A" w:rsidRDefault="00E9152A" w:rsidP="00950271">
      <w:pPr>
        <w:pStyle w:val="af6"/>
        <w:keepNext/>
        <w:rPr>
          <w:rtl/>
        </w:rPr>
      </w:pPr>
      <w:bookmarkStart w:id="25383" w:name="ET_yor_6307_20"/>
      <w:r w:rsidRPr="001E5492">
        <w:rPr>
          <w:rStyle w:val="TagStyle"/>
          <w:rtl/>
        </w:rPr>
        <w:t xml:space="preserve"> &lt;&lt; יור &gt;&gt; </w:t>
      </w:r>
      <w:r>
        <w:rPr>
          <w:rtl/>
        </w:rPr>
        <w:t>היו"ר יבגני סובה:</w:t>
      </w:r>
      <w:r w:rsidRPr="001E5492">
        <w:rPr>
          <w:rStyle w:val="TagStyle"/>
          <w:rtl/>
        </w:rPr>
        <w:t xml:space="preserve"> &lt;&lt; יור &gt;&gt;</w:t>
      </w:r>
      <w:r>
        <w:rPr>
          <w:rtl/>
        </w:rPr>
        <w:t xml:space="preserve">   </w:t>
      </w:r>
      <w:bookmarkEnd w:id="25383"/>
    </w:p>
    <w:p w14:paraId="4C6F28FD" w14:textId="77777777" w:rsidR="00E9152A" w:rsidRDefault="00E9152A" w:rsidP="00AC34E5">
      <w:pPr>
        <w:rPr>
          <w:rtl/>
          <w:lang w:eastAsia="he-IL"/>
        </w:rPr>
      </w:pPr>
    </w:p>
    <w:p w14:paraId="5F84526B" w14:textId="77777777" w:rsidR="00E9152A" w:rsidRDefault="00E9152A" w:rsidP="00950271">
      <w:pPr>
        <w:rPr>
          <w:rtl/>
          <w:lang w:eastAsia="he-IL"/>
        </w:rPr>
      </w:pPr>
      <w:r>
        <w:rPr>
          <w:rFonts w:hint="cs"/>
          <w:rtl/>
          <w:lang w:eastAsia="he-IL"/>
        </w:rPr>
        <w:t xml:space="preserve">אם תרצה שאשיב לך, אני </w:t>
      </w:r>
      <w:bookmarkStart w:id="25384" w:name="_ETM_Q62_770000"/>
      <w:bookmarkEnd w:id="25384"/>
      <w:r>
        <w:rPr>
          <w:rFonts w:hint="cs"/>
          <w:rtl/>
          <w:lang w:eastAsia="he-IL"/>
        </w:rPr>
        <w:t>אעצור לך את הזמן.</w:t>
      </w:r>
    </w:p>
    <w:p w14:paraId="725AAAE9" w14:textId="77777777" w:rsidR="00E9152A" w:rsidRDefault="00E9152A" w:rsidP="00950271">
      <w:pPr>
        <w:rPr>
          <w:rtl/>
          <w:lang w:eastAsia="he-IL"/>
        </w:rPr>
      </w:pPr>
      <w:bookmarkStart w:id="25385" w:name="_ETM_Q62_772000"/>
      <w:bookmarkEnd w:id="25385"/>
    </w:p>
    <w:p w14:paraId="1B5B96E5" w14:textId="77777777" w:rsidR="00E9152A" w:rsidRDefault="00E9152A" w:rsidP="00950271">
      <w:pPr>
        <w:pStyle w:val="-"/>
        <w:keepNext/>
        <w:rPr>
          <w:rtl/>
        </w:rPr>
      </w:pPr>
      <w:bookmarkStart w:id="25386" w:name="ET_speakercontinue_6156_21"/>
      <w:r w:rsidRPr="001E5492">
        <w:rPr>
          <w:rStyle w:val="TagStyle"/>
          <w:rtl/>
        </w:rPr>
        <w:t xml:space="preserve"> &lt;&lt; דובר_המשך &gt;&gt; </w:t>
      </w:r>
      <w:r>
        <w:rPr>
          <w:rtl/>
        </w:rPr>
        <w:t>גלעד קריב (העבודה):</w:t>
      </w:r>
      <w:r w:rsidRPr="001E5492">
        <w:rPr>
          <w:rStyle w:val="TagStyle"/>
          <w:rtl/>
        </w:rPr>
        <w:t xml:space="preserve"> &lt;&lt; דובר_המשך &gt;&gt;</w:t>
      </w:r>
      <w:r>
        <w:rPr>
          <w:rtl/>
        </w:rPr>
        <w:t xml:space="preserve">   </w:t>
      </w:r>
      <w:bookmarkEnd w:id="25386"/>
    </w:p>
    <w:p w14:paraId="23B8988C" w14:textId="77777777" w:rsidR="00E9152A" w:rsidRDefault="00E9152A" w:rsidP="00AC34E5">
      <w:pPr>
        <w:rPr>
          <w:rtl/>
          <w:lang w:eastAsia="he-IL"/>
        </w:rPr>
      </w:pPr>
    </w:p>
    <w:p w14:paraId="7BC10607" w14:textId="77777777" w:rsidR="00E9152A" w:rsidRDefault="00E9152A" w:rsidP="00950271">
      <w:pPr>
        <w:rPr>
          <w:rtl/>
          <w:lang w:eastAsia="he-IL"/>
        </w:rPr>
      </w:pPr>
      <w:bookmarkStart w:id="25387" w:name="_ETM_Q62_773000"/>
      <w:bookmarkEnd w:id="25387"/>
      <w:r>
        <w:rPr>
          <w:rFonts w:hint="cs"/>
          <w:rtl/>
          <w:lang w:eastAsia="he-IL"/>
        </w:rPr>
        <w:t>לא, לא. שנייה, בוא תקשיב.</w:t>
      </w:r>
    </w:p>
    <w:p w14:paraId="37112C36" w14:textId="77777777" w:rsidR="00E9152A" w:rsidRDefault="00E9152A" w:rsidP="00950271">
      <w:pPr>
        <w:rPr>
          <w:rtl/>
          <w:lang w:eastAsia="he-IL"/>
        </w:rPr>
      </w:pPr>
    </w:p>
    <w:p w14:paraId="28D9DC39" w14:textId="77777777" w:rsidR="00E9152A" w:rsidRDefault="00E9152A" w:rsidP="00950271">
      <w:pPr>
        <w:pStyle w:val="af6"/>
        <w:keepNext/>
        <w:rPr>
          <w:rtl/>
        </w:rPr>
      </w:pPr>
      <w:bookmarkStart w:id="25388" w:name="ET_yor_6307_22"/>
      <w:r w:rsidRPr="001E5492">
        <w:rPr>
          <w:rStyle w:val="TagStyle"/>
          <w:rtl/>
        </w:rPr>
        <w:t xml:space="preserve"> &lt;&lt; יור &gt;&gt; </w:t>
      </w:r>
      <w:r>
        <w:rPr>
          <w:rtl/>
        </w:rPr>
        <w:t>היו"ר יבגני סובה:</w:t>
      </w:r>
      <w:r w:rsidRPr="001E5492">
        <w:rPr>
          <w:rStyle w:val="TagStyle"/>
          <w:rtl/>
        </w:rPr>
        <w:t xml:space="preserve"> &lt;&lt; יור &gt;&gt;</w:t>
      </w:r>
      <w:r>
        <w:rPr>
          <w:rtl/>
        </w:rPr>
        <w:t xml:space="preserve">   </w:t>
      </w:r>
      <w:bookmarkEnd w:id="25388"/>
    </w:p>
    <w:p w14:paraId="48E250EC" w14:textId="77777777" w:rsidR="00E9152A" w:rsidRDefault="00E9152A" w:rsidP="00AC34E5">
      <w:pPr>
        <w:rPr>
          <w:rtl/>
          <w:lang w:eastAsia="he-IL"/>
        </w:rPr>
      </w:pPr>
    </w:p>
    <w:p w14:paraId="2D473BE3" w14:textId="77777777" w:rsidR="00E9152A" w:rsidRDefault="00E9152A" w:rsidP="00950271">
      <w:pPr>
        <w:rPr>
          <w:rtl/>
          <w:lang w:eastAsia="he-IL"/>
        </w:rPr>
      </w:pPr>
      <w:bookmarkStart w:id="25389" w:name="_ETM_Q62_769000"/>
      <w:bookmarkEnd w:id="25389"/>
      <w:r>
        <w:rPr>
          <w:rFonts w:hint="cs"/>
          <w:rtl/>
          <w:lang w:eastAsia="he-IL"/>
        </w:rPr>
        <w:t xml:space="preserve">לא, אני רק אומר שאם תרצה שאני אשיב לך, אני אעצור לך את </w:t>
      </w:r>
      <w:bookmarkStart w:id="25390" w:name="_ETM_Q62_775000"/>
      <w:bookmarkEnd w:id="25390"/>
      <w:r>
        <w:rPr>
          <w:rFonts w:hint="cs"/>
          <w:rtl/>
          <w:lang w:eastAsia="he-IL"/>
        </w:rPr>
        <w:t>הזמן. רק תסמן לי, שנהיה מתואמים.</w:t>
      </w:r>
    </w:p>
    <w:p w14:paraId="20D13840" w14:textId="77777777" w:rsidR="00E9152A" w:rsidRDefault="00E9152A" w:rsidP="00950271">
      <w:pPr>
        <w:rPr>
          <w:rtl/>
          <w:lang w:eastAsia="he-IL"/>
        </w:rPr>
      </w:pPr>
    </w:p>
    <w:p w14:paraId="1567BF5A" w14:textId="77777777" w:rsidR="00E9152A" w:rsidRDefault="00E9152A" w:rsidP="00950271">
      <w:pPr>
        <w:pStyle w:val="-"/>
        <w:keepNext/>
        <w:rPr>
          <w:rtl/>
        </w:rPr>
      </w:pPr>
      <w:bookmarkStart w:id="25391" w:name="ET_speakercontinue_6156_23"/>
      <w:r w:rsidRPr="001E5492">
        <w:rPr>
          <w:rStyle w:val="TagStyle"/>
          <w:rtl/>
        </w:rPr>
        <w:t xml:space="preserve"> &lt;&lt; דובר_המשך &gt;&gt; </w:t>
      </w:r>
      <w:r>
        <w:rPr>
          <w:rtl/>
        </w:rPr>
        <w:t>גלעד קריב (העבודה):</w:t>
      </w:r>
      <w:r w:rsidRPr="001E5492">
        <w:rPr>
          <w:rStyle w:val="TagStyle"/>
          <w:rtl/>
        </w:rPr>
        <w:t xml:space="preserve"> &lt;&lt; דובר_המשך &gt;&gt;</w:t>
      </w:r>
      <w:r>
        <w:rPr>
          <w:rtl/>
        </w:rPr>
        <w:t xml:space="preserve">   </w:t>
      </w:r>
      <w:bookmarkEnd w:id="25391"/>
    </w:p>
    <w:p w14:paraId="482499D7" w14:textId="77777777" w:rsidR="00E9152A" w:rsidRDefault="00E9152A" w:rsidP="00AC34E5">
      <w:pPr>
        <w:rPr>
          <w:rtl/>
          <w:lang w:eastAsia="he-IL"/>
        </w:rPr>
      </w:pPr>
    </w:p>
    <w:p w14:paraId="3F2EA526" w14:textId="77777777" w:rsidR="00E9152A" w:rsidRDefault="00E9152A" w:rsidP="00950271">
      <w:pPr>
        <w:rPr>
          <w:rtl/>
          <w:lang w:eastAsia="he-IL"/>
        </w:rPr>
      </w:pPr>
      <w:bookmarkStart w:id="25392" w:name="_ETM_Q62_780000"/>
      <w:bookmarkEnd w:id="25392"/>
      <w:r>
        <w:rPr>
          <w:rFonts w:hint="cs"/>
          <w:rtl/>
          <w:lang w:eastAsia="he-IL"/>
        </w:rPr>
        <w:t xml:space="preserve">בסדר גמור, אין בעיה. </w:t>
      </w:r>
      <w:bookmarkStart w:id="25393" w:name="_ETM_Q62_785000"/>
      <w:bookmarkEnd w:id="25393"/>
    </w:p>
    <w:p w14:paraId="7B8266B0" w14:textId="77777777" w:rsidR="00E9152A" w:rsidRDefault="00E9152A" w:rsidP="00950271">
      <w:pPr>
        <w:rPr>
          <w:rtl/>
          <w:lang w:eastAsia="he-IL"/>
        </w:rPr>
      </w:pPr>
    </w:p>
    <w:p w14:paraId="54AA5D81" w14:textId="77777777" w:rsidR="00E9152A" w:rsidRDefault="00E9152A" w:rsidP="00950271">
      <w:pPr>
        <w:pStyle w:val="af6"/>
        <w:keepNext/>
        <w:rPr>
          <w:rtl/>
        </w:rPr>
      </w:pPr>
      <w:bookmarkStart w:id="25394" w:name="ET_yor_6307_24"/>
      <w:r w:rsidRPr="001E5492">
        <w:rPr>
          <w:rStyle w:val="TagStyle"/>
          <w:rtl/>
        </w:rPr>
        <w:t xml:space="preserve"> &lt;&lt; יור &gt;&gt; </w:t>
      </w:r>
      <w:r>
        <w:rPr>
          <w:rtl/>
        </w:rPr>
        <w:t>היו"ר יבגני סובה:</w:t>
      </w:r>
      <w:r w:rsidRPr="001E5492">
        <w:rPr>
          <w:rStyle w:val="TagStyle"/>
          <w:rtl/>
        </w:rPr>
        <w:t xml:space="preserve"> &lt;&lt; יור &gt;&gt;</w:t>
      </w:r>
      <w:r>
        <w:rPr>
          <w:rtl/>
        </w:rPr>
        <w:t xml:space="preserve">   </w:t>
      </w:r>
      <w:bookmarkEnd w:id="25394"/>
    </w:p>
    <w:p w14:paraId="26D20989" w14:textId="77777777" w:rsidR="00E9152A" w:rsidRDefault="00E9152A" w:rsidP="00AC34E5">
      <w:pPr>
        <w:rPr>
          <w:rtl/>
          <w:lang w:eastAsia="he-IL"/>
        </w:rPr>
      </w:pPr>
    </w:p>
    <w:p w14:paraId="62C4A748" w14:textId="77777777" w:rsidR="00E9152A" w:rsidRDefault="00E9152A" w:rsidP="00950271">
      <w:pPr>
        <w:rPr>
          <w:rtl/>
          <w:lang w:eastAsia="he-IL"/>
        </w:rPr>
      </w:pPr>
      <w:bookmarkStart w:id="25395" w:name="_ETM_Q62_779000"/>
      <w:bookmarkEnd w:id="25395"/>
      <w:r>
        <w:rPr>
          <w:rFonts w:hint="cs"/>
          <w:rtl/>
          <w:lang w:eastAsia="he-IL"/>
        </w:rPr>
        <w:t>אני אוסיף לך את כל הזמן שאתה צריך.</w:t>
      </w:r>
    </w:p>
    <w:p w14:paraId="2D525F2E" w14:textId="77777777" w:rsidR="00E9152A" w:rsidRDefault="00E9152A" w:rsidP="00950271">
      <w:pPr>
        <w:rPr>
          <w:rtl/>
          <w:lang w:eastAsia="he-IL"/>
        </w:rPr>
      </w:pPr>
    </w:p>
    <w:p w14:paraId="4C1A4260" w14:textId="77777777" w:rsidR="00E9152A" w:rsidRDefault="00E9152A" w:rsidP="00950271">
      <w:pPr>
        <w:pStyle w:val="-"/>
        <w:keepNext/>
        <w:rPr>
          <w:rtl/>
        </w:rPr>
      </w:pPr>
      <w:bookmarkStart w:id="25396" w:name="ET_speakercontinue_6156_25"/>
      <w:r w:rsidRPr="001E5492">
        <w:rPr>
          <w:rStyle w:val="TagStyle"/>
          <w:rtl/>
        </w:rPr>
        <w:t xml:space="preserve"> &lt;&lt; דובר_המשך &gt;&gt; </w:t>
      </w:r>
      <w:r>
        <w:rPr>
          <w:rtl/>
        </w:rPr>
        <w:t>גלעד קריב (העבודה):</w:t>
      </w:r>
      <w:r w:rsidRPr="001E5492">
        <w:rPr>
          <w:rStyle w:val="TagStyle"/>
          <w:rtl/>
        </w:rPr>
        <w:t xml:space="preserve"> &lt;&lt; דובר_המשך &gt;&gt;</w:t>
      </w:r>
      <w:r>
        <w:rPr>
          <w:rtl/>
        </w:rPr>
        <w:t xml:space="preserve">   </w:t>
      </w:r>
      <w:bookmarkEnd w:id="25396"/>
    </w:p>
    <w:p w14:paraId="26712E79" w14:textId="77777777" w:rsidR="00E9152A" w:rsidRDefault="00E9152A" w:rsidP="00AC34E5">
      <w:pPr>
        <w:rPr>
          <w:rtl/>
          <w:lang w:eastAsia="he-IL"/>
        </w:rPr>
      </w:pPr>
    </w:p>
    <w:p w14:paraId="5F10AA60" w14:textId="5843147A" w:rsidR="00E9152A" w:rsidRPr="001E5492" w:rsidRDefault="00AC34E5" w:rsidP="00950271">
      <w:pPr>
        <w:rPr>
          <w:rtl/>
          <w:lang w:eastAsia="he-IL"/>
        </w:rPr>
      </w:pPr>
      <w:bookmarkStart w:id="25397" w:name="_ETM_Q62_782000"/>
      <w:bookmarkEnd w:id="25397"/>
      <w:r>
        <w:rPr>
          <w:rFonts w:hint="cs"/>
          <w:rtl/>
          <w:lang w:eastAsia="he-IL"/>
        </w:rPr>
        <w:t>– –</w:t>
      </w:r>
      <w:r w:rsidR="00E9152A">
        <w:rPr>
          <w:rFonts w:hint="cs"/>
          <w:rtl/>
          <w:lang w:eastAsia="he-IL"/>
        </w:rPr>
        <w:t xml:space="preserve"> וזאת מבלי שהוכחה האשמה של אותו אדם בהליך הפלילי.</w:t>
      </w:r>
    </w:p>
    <w:p w14:paraId="1D651D96" w14:textId="77777777" w:rsidR="00E9152A" w:rsidRDefault="00E9152A" w:rsidP="00950271">
      <w:pPr>
        <w:rPr>
          <w:rtl/>
          <w:lang w:eastAsia="he-IL"/>
        </w:rPr>
      </w:pPr>
    </w:p>
    <w:p w14:paraId="4B2CCEDF" w14:textId="0595B009" w:rsidR="00E9152A" w:rsidRDefault="00E9152A" w:rsidP="00940FDD">
      <w:pPr>
        <w:rPr>
          <w:rtl/>
        </w:rPr>
      </w:pPr>
      <w:bookmarkStart w:id="25398" w:name="TOR_Q63"/>
      <w:bookmarkEnd w:id="25398"/>
      <w:r>
        <w:rPr>
          <w:rFonts w:hint="cs"/>
          <w:rtl/>
        </w:rPr>
        <w:t xml:space="preserve">הסיבה שאנחנו דנים בהצעה הזאת ודנים בה בכובד ראש, ודנו בה בכובד ראש </w:t>
      </w:r>
      <w:bookmarkStart w:id="25399" w:name="_ETM_Q63_191000"/>
      <w:bookmarkEnd w:id="25399"/>
      <w:r>
        <w:rPr>
          <w:rFonts w:hint="cs"/>
          <w:rtl/>
        </w:rPr>
        <w:t xml:space="preserve">בוועדה, ודי ברור שההצעה הזאת תעבור וגם תעבור מבלי התנגדות נחרצת של האופוזיציה – הסיבה היא </w:t>
      </w:r>
      <w:r w:rsidR="00940FDD">
        <w:rPr>
          <w:rFonts w:hint="cs"/>
          <w:rtl/>
        </w:rPr>
        <w:t>ש</w:t>
      </w:r>
      <w:r>
        <w:rPr>
          <w:rFonts w:hint="cs"/>
          <w:rtl/>
        </w:rPr>
        <w:t xml:space="preserve">כולנו מבינים שאנחנו </w:t>
      </w:r>
      <w:bookmarkStart w:id="25400" w:name="_ETM_Q63_209000"/>
      <w:bookmarkEnd w:id="25400"/>
      <w:r>
        <w:rPr>
          <w:rFonts w:hint="cs"/>
          <w:rtl/>
        </w:rPr>
        <w:t xml:space="preserve">נמצאים במצב חירום. אנחנו באמת נמצאים במצב לא שגרתי שבו אזרחי ישראל נרצחים ונטבחים ברחובות על ידי ארגוני פשיעה. במצב הזה, שלצערי אנחנו </w:t>
      </w:r>
      <w:bookmarkStart w:id="25401" w:name="_ETM_Q63_230000"/>
      <w:bookmarkEnd w:id="25401"/>
      <w:r>
        <w:rPr>
          <w:rFonts w:hint="cs"/>
          <w:rtl/>
        </w:rPr>
        <w:t xml:space="preserve">נכשלים להתמודד </w:t>
      </w:r>
      <w:proofErr w:type="spellStart"/>
      <w:r>
        <w:rPr>
          <w:rFonts w:hint="cs"/>
          <w:rtl/>
        </w:rPr>
        <w:t>עימו</w:t>
      </w:r>
      <w:proofErr w:type="spellEnd"/>
      <w:r>
        <w:rPr>
          <w:rFonts w:hint="cs"/>
          <w:rtl/>
        </w:rPr>
        <w:t xml:space="preserve"> כבר לא מעט שנים, נדרשים צעדים לא שגרתיים. </w:t>
      </w:r>
    </w:p>
    <w:p w14:paraId="11091084" w14:textId="77777777" w:rsidR="00E9152A" w:rsidRDefault="00E9152A" w:rsidP="00AC34E5">
      <w:pPr>
        <w:rPr>
          <w:rtl/>
        </w:rPr>
      </w:pPr>
    </w:p>
    <w:p w14:paraId="23CB40B7" w14:textId="5A8F0403" w:rsidR="00E9152A" w:rsidRDefault="00E9152A" w:rsidP="00950271">
      <w:pPr>
        <w:rPr>
          <w:rtl/>
        </w:rPr>
      </w:pPr>
      <w:r>
        <w:rPr>
          <w:rFonts w:hint="cs"/>
          <w:rtl/>
        </w:rPr>
        <w:t>אבל נקיטה של צעד כל כך לא שגרתי מחייבת עמידה</w:t>
      </w:r>
      <w:bookmarkStart w:id="25402" w:name="_ETM_Q63_244000"/>
      <w:bookmarkEnd w:id="25402"/>
      <w:r>
        <w:rPr>
          <w:rFonts w:hint="cs"/>
          <w:rtl/>
        </w:rPr>
        <w:t xml:space="preserve"> בשני תנאים: התנאי הראשון הוא שבהצעת החוק הזאת הוטמעו כל </w:t>
      </w:r>
      <w:bookmarkStart w:id="25403" w:name="_ETM_Q63_255000"/>
      <w:bookmarkEnd w:id="25403"/>
      <w:r>
        <w:rPr>
          <w:rFonts w:hint="cs"/>
          <w:rtl/>
        </w:rPr>
        <w:t xml:space="preserve">מנגנוני הזהירות הנדרשים. בהקשר הזה אני אומר </w:t>
      </w:r>
      <w:r>
        <w:rPr>
          <w:rtl/>
        </w:rPr>
        <w:t>–</w:t>
      </w:r>
      <w:r>
        <w:rPr>
          <w:rFonts w:hint="cs"/>
          <w:rtl/>
        </w:rPr>
        <w:t xml:space="preserve"> אני </w:t>
      </w:r>
      <w:bookmarkStart w:id="25404" w:name="_ETM_Q63_256000"/>
      <w:bookmarkEnd w:id="25404"/>
      <w:r>
        <w:rPr>
          <w:rFonts w:hint="cs"/>
          <w:rtl/>
        </w:rPr>
        <w:t xml:space="preserve">עוד אתייחס לזה בזכות הדיבור הבאה ואפרט </w:t>
      </w:r>
      <w:r>
        <w:rPr>
          <w:rtl/>
        </w:rPr>
        <w:t>–</w:t>
      </w:r>
      <w:r>
        <w:rPr>
          <w:rFonts w:hint="cs"/>
          <w:rtl/>
        </w:rPr>
        <w:t xml:space="preserve"> נעשתה </w:t>
      </w:r>
      <w:bookmarkStart w:id="25405" w:name="_ETM_Q63_262000"/>
      <w:bookmarkEnd w:id="25405"/>
      <w:r>
        <w:rPr>
          <w:rFonts w:hint="cs"/>
          <w:rtl/>
        </w:rPr>
        <w:t xml:space="preserve">בעניין הזה עבודה חשובה מאוד בוועדה. החוק יצא מהוועדה </w:t>
      </w:r>
      <w:bookmarkStart w:id="25406" w:name="_ETM_Q63_270000"/>
      <w:bookmarkEnd w:id="25406"/>
      <w:r>
        <w:rPr>
          <w:rFonts w:hint="cs"/>
          <w:rtl/>
        </w:rPr>
        <w:t xml:space="preserve">שונה מאוד מהגרסה שאושרה כאן בקריאה טרומית ובקריאה ראשונה. אבל </w:t>
      </w:r>
      <w:bookmarkStart w:id="25407" w:name="_ETM_Q63_279000"/>
      <w:bookmarkEnd w:id="25407"/>
      <w:r>
        <w:rPr>
          <w:rFonts w:hint="cs"/>
          <w:rtl/>
        </w:rPr>
        <w:t>כפי שאני עוד אומר</w:t>
      </w:r>
      <w:r w:rsidR="00940FDD">
        <w:rPr>
          <w:rFonts w:hint="cs"/>
          <w:rtl/>
        </w:rPr>
        <w:t>,</w:t>
      </w:r>
      <w:r>
        <w:rPr>
          <w:rFonts w:hint="cs"/>
          <w:rtl/>
        </w:rPr>
        <w:t xml:space="preserve"> בזכות דיבור נוספת שתעמוד לי, לצערי חלק ממנגנוני הזהירות שהיה צריך להכניס לתוך </w:t>
      </w:r>
      <w:bookmarkStart w:id="25408" w:name="_ETM_Q63_289000"/>
      <w:bookmarkEnd w:id="25408"/>
      <w:r>
        <w:rPr>
          <w:rFonts w:hint="cs"/>
          <w:rtl/>
        </w:rPr>
        <w:t xml:space="preserve">החוק לא הוכנסו אליו. בעניין הזה עשינו </w:t>
      </w:r>
      <w:r>
        <w:rPr>
          <w:rtl/>
        </w:rPr>
        <w:t>–</w:t>
      </w:r>
      <w:r>
        <w:rPr>
          <w:rFonts w:hint="cs"/>
          <w:rtl/>
        </w:rPr>
        <w:t xml:space="preserve"> אני לא אומר חצי עבודה, כי אני חושב שהוועדה עשתה יותר מחצי עבודה, אבל יכולנו לעשות עבודה טובה יותר וקפדנית יותר בעניין מנגנוני הזהירות בתוך הצעת החוק. זה </w:t>
      </w:r>
      <w:bookmarkStart w:id="25409" w:name="_ETM_Q63_310000"/>
      <w:bookmarkEnd w:id="25409"/>
      <w:r>
        <w:rPr>
          <w:rFonts w:hint="cs"/>
          <w:rtl/>
        </w:rPr>
        <w:t>תנאי אחד, ואני עוד אתייחס אליו ביחס להסתייגות הבאה.</w:t>
      </w:r>
    </w:p>
    <w:p w14:paraId="477E7F20" w14:textId="77777777" w:rsidR="00E9152A" w:rsidRDefault="00E9152A" w:rsidP="00950271">
      <w:pPr>
        <w:rPr>
          <w:rtl/>
        </w:rPr>
      </w:pPr>
    </w:p>
    <w:p w14:paraId="5ADFD5E0" w14:textId="77777777" w:rsidR="00E9152A" w:rsidRDefault="00E9152A" w:rsidP="00950271">
      <w:pPr>
        <w:rPr>
          <w:rtl/>
        </w:rPr>
      </w:pPr>
      <w:r>
        <w:rPr>
          <w:rFonts w:hint="cs"/>
          <w:rtl/>
        </w:rPr>
        <w:t>התנאי השני, שבעיניי הוא יותר חשוב, הוא שהצעת החוק החריגה</w:t>
      </w:r>
      <w:bookmarkStart w:id="25410" w:name="_ETM_Q63_323000"/>
      <w:bookmarkEnd w:id="25410"/>
      <w:r>
        <w:rPr>
          <w:rFonts w:hint="cs"/>
          <w:rtl/>
        </w:rPr>
        <w:t xml:space="preserve"> הזאת והלא-שגרתית הזאת באה בצד מאמץ מבצעי אמיתי לטפל בבעיה. לא ניתן לבוא לבית המחוקקים ולבקש מאיתנו לאשר או לתמוך או לא להתנגד בצורה תקיפה </w:t>
      </w:r>
      <w:bookmarkStart w:id="25411" w:name="_ETM_Q63_342000"/>
      <w:bookmarkEnd w:id="25411"/>
      <w:r>
        <w:rPr>
          <w:rFonts w:hint="cs"/>
          <w:rtl/>
        </w:rPr>
        <w:t xml:space="preserve">להצעת חוק </w:t>
      </w:r>
      <w:r>
        <w:rPr>
          <w:rtl/>
        </w:rPr>
        <w:t>–</w:t>
      </w:r>
      <w:r>
        <w:rPr>
          <w:rFonts w:hint="cs"/>
          <w:rtl/>
        </w:rPr>
        <w:t xml:space="preserve"> אני לא אקרא לה דרקונית, אבל מרחיקת </w:t>
      </w:r>
      <w:bookmarkStart w:id="25412" w:name="_ETM_Q63_343000"/>
      <w:bookmarkEnd w:id="25412"/>
      <w:r>
        <w:rPr>
          <w:rFonts w:hint="cs"/>
          <w:rtl/>
        </w:rPr>
        <w:t xml:space="preserve">לכת כל כך </w:t>
      </w:r>
      <w:r>
        <w:rPr>
          <w:rFonts w:hint="eastAsia"/>
          <w:rtl/>
        </w:rPr>
        <w:t>–</w:t>
      </w:r>
      <w:r>
        <w:rPr>
          <w:rFonts w:hint="cs"/>
          <w:rtl/>
        </w:rPr>
        <w:t xml:space="preserve"> מבלי שאנחנו משוכנעים שהרשות המבצעת, מהשר, דרך המשרד, עובר למשטרה וכלה בכל יתר מערכות </w:t>
      </w:r>
      <w:bookmarkStart w:id="25413" w:name="_ETM_Q63_358000"/>
      <w:bookmarkEnd w:id="25413"/>
      <w:r>
        <w:rPr>
          <w:rFonts w:hint="cs"/>
          <w:rtl/>
        </w:rPr>
        <w:t>אכיפת החוק, משנסת מותניים ונאבקת עם הכלים שקיימים. ופה, אדוני יושב-ראש הוועדה – ואנחנו בילינו יחד שעות רבות בחדר הוועדה, וכבר אמרתי שנעשתה עבודה גדולה</w:t>
      </w:r>
      <w:bookmarkStart w:id="25414" w:name="_ETM_Q63_376000"/>
      <w:bookmarkEnd w:id="25414"/>
      <w:r>
        <w:rPr>
          <w:rFonts w:hint="cs"/>
          <w:rtl/>
        </w:rPr>
        <w:t xml:space="preserve"> בוועדה – כאן דומני שכל הסימנים מעידים שגורמי המדיניות וגורמי הביצוע במשטרה לא עושים את מה שנדרש מהם ברמה המבצעית. אני חושב שהם עושים מאמץ, אבל המאמץ הזה רחוק מאוד מלשקף את העמדת הנושא הזה בראש סדרי </w:t>
      </w:r>
      <w:bookmarkStart w:id="25415" w:name="_ETM_Q63_406000"/>
      <w:bookmarkEnd w:id="25415"/>
      <w:r>
        <w:rPr>
          <w:rFonts w:hint="cs"/>
          <w:rtl/>
        </w:rPr>
        <w:t>העדיפויות.</w:t>
      </w:r>
    </w:p>
    <w:p w14:paraId="581CD7C0" w14:textId="77777777" w:rsidR="00E9152A" w:rsidRDefault="00E9152A" w:rsidP="00950271">
      <w:pPr>
        <w:ind w:firstLine="0"/>
        <w:rPr>
          <w:rtl/>
        </w:rPr>
      </w:pPr>
    </w:p>
    <w:p w14:paraId="6F856FE6" w14:textId="55C4C6FF" w:rsidR="00E9152A" w:rsidRDefault="00E9152A" w:rsidP="00940FDD">
      <w:pPr>
        <w:rPr>
          <w:rtl/>
        </w:rPr>
      </w:pPr>
      <w:r>
        <w:rPr>
          <w:rFonts w:hint="cs"/>
          <w:rtl/>
        </w:rPr>
        <w:t xml:space="preserve">אני מאוד מוטרד </w:t>
      </w:r>
      <w:r>
        <w:rPr>
          <w:rtl/>
        </w:rPr>
        <w:t>–</w:t>
      </w:r>
      <w:r>
        <w:rPr>
          <w:rFonts w:hint="cs"/>
          <w:rtl/>
        </w:rPr>
        <w:t xml:space="preserve"> ובזה אסיים את זמן הדיבור הזה </w:t>
      </w:r>
      <w:r>
        <w:rPr>
          <w:rFonts w:hint="eastAsia"/>
          <w:rtl/>
        </w:rPr>
        <w:t>–</w:t>
      </w:r>
      <w:bookmarkStart w:id="25416" w:name="_ETM_Q63_412000"/>
      <w:bookmarkEnd w:id="25416"/>
      <w:r>
        <w:rPr>
          <w:rFonts w:hint="cs"/>
          <w:rtl/>
        </w:rPr>
        <w:t xml:space="preserve"> ממצב שבו הלכנו לחקיקה מאוד מאוד מרחיקת לכת, בעוד שהשר והמשטרה ישנים בעמידה בכל מה שנוגע לפעילות מבצעית ולהעמדת הנושא של המאבק </w:t>
      </w:r>
      <w:bookmarkStart w:id="25417" w:name="_ETM_Q63_425000"/>
      <w:bookmarkEnd w:id="25417"/>
      <w:r>
        <w:rPr>
          <w:rFonts w:hint="cs"/>
          <w:rtl/>
        </w:rPr>
        <w:t>בארגוני הפשיעה בראש סדרי העדיפויות.</w:t>
      </w:r>
      <w:r w:rsidR="00940FDD">
        <w:rPr>
          <w:rFonts w:hint="cs"/>
          <w:rtl/>
        </w:rPr>
        <w:t xml:space="preserve"> </w:t>
      </w:r>
      <w:r>
        <w:rPr>
          <w:rFonts w:hint="cs"/>
          <w:rtl/>
        </w:rPr>
        <w:t xml:space="preserve">אסיים כאן, ואמשיך בזכות הדיבור הבאה. </w:t>
      </w:r>
    </w:p>
    <w:p w14:paraId="6D22B76C" w14:textId="77777777" w:rsidR="00E9152A" w:rsidRDefault="00E9152A" w:rsidP="00950271">
      <w:pPr>
        <w:rPr>
          <w:rtl/>
        </w:rPr>
      </w:pPr>
    </w:p>
    <w:p w14:paraId="67E3A796" w14:textId="77777777" w:rsidR="00E9152A" w:rsidRDefault="00E9152A" w:rsidP="00950271">
      <w:pPr>
        <w:pStyle w:val="af6"/>
        <w:keepNext/>
        <w:rPr>
          <w:rtl/>
        </w:rPr>
      </w:pPr>
      <w:r w:rsidRPr="00AD781E">
        <w:rPr>
          <w:rStyle w:val="TagStyle"/>
          <w:rtl/>
        </w:rPr>
        <w:t xml:space="preserve"> &lt;&lt; יור &gt;&gt; </w:t>
      </w:r>
      <w:r>
        <w:rPr>
          <w:rtl/>
        </w:rPr>
        <w:t>היו"ר יבגני סובה:</w:t>
      </w:r>
      <w:r w:rsidRPr="00AD781E">
        <w:rPr>
          <w:rStyle w:val="TagStyle"/>
          <w:rtl/>
        </w:rPr>
        <w:t xml:space="preserve"> &lt;&lt; יור &gt;&gt;</w:t>
      </w:r>
      <w:r>
        <w:rPr>
          <w:rtl/>
        </w:rPr>
        <w:t xml:space="preserve"> </w:t>
      </w:r>
    </w:p>
    <w:p w14:paraId="23A1215A" w14:textId="77777777" w:rsidR="00E9152A" w:rsidRDefault="00E9152A" w:rsidP="00AC34E5">
      <w:pPr>
        <w:rPr>
          <w:rtl/>
        </w:rPr>
      </w:pPr>
    </w:p>
    <w:p w14:paraId="778936D5" w14:textId="2CFF50BC" w:rsidR="00E9152A" w:rsidRDefault="00E9152A" w:rsidP="00950271">
      <w:pPr>
        <w:rPr>
          <w:rtl/>
        </w:rPr>
      </w:pPr>
      <w:r>
        <w:rPr>
          <w:rFonts w:hint="cs"/>
          <w:rtl/>
        </w:rPr>
        <w:t xml:space="preserve">תודה רבה לחבר הכנסת גלעד קריב. אין יותר </w:t>
      </w:r>
      <w:bookmarkStart w:id="25418" w:name="_ETM_Q63_441000"/>
      <w:bookmarkEnd w:id="25418"/>
      <w:r>
        <w:rPr>
          <w:rFonts w:hint="cs"/>
          <w:rtl/>
        </w:rPr>
        <w:t xml:space="preserve">חברי כנסת מסיעת העבודה בסעיף הזה </w:t>
      </w:r>
      <w:r w:rsidR="00AC34E5">
        <w:rPr>
          <w:rFonts w:hint="cs"/>
          <w:rtl/>
        </w:rPr>
        <w:t>– – –</w:t>
      </w:r>
    </w:p>
    <w:p w14:paraId="660991F9" w14:textId="77777777" w:rsidR="00E9152A" w:rsidRDefault="00E9152A" w:rsidP="00950271">
      <w:pPr>
        <w:rPr>
          <w:rtl/>
        </w:rPr>
      </w:pPr>
    </w:p>
    <w:p w14:paraId="1831DC65" w14:textId="77777777" w:rsidR="00E9152A" w:rsidRDefault="00E9152A" w:rsidP="00950271">
      <w:pPr>
        <w:pStyle w:val="af5"/>
        <w:keepNext/>
        <w:rPr>
          <w:rtl/>
        </w:rPr>
      </w:pPr>
      <w:bookmarkStart w:id="25419" w:name="ET_interruption_6156_3"/>
      <w:r w:rsidRPr="00AD781E">
        <w:rPr>
          <w:rStyle w:val="TagStyle"/>
          <w:rtl/>
        </w:rPr>
        <w:t xml:space="preserve"> &lt;&lt; קריאה &gt;&gt; </w:t>
      </w:r>
      <w:r>
        <w:rPr>
          <w:rtl/>
        </w:rPr>
        <w:t>גלעד קריב (העבודה):</w:t>
      </w:r>
      <w:r w:rsidRPr="00AD781E">
        <w:rPr>
          <w:rStyle w:val="TagStyle"/>
          <w:rtl/>
        </w:rPr>
        <w:t xml:space="preserve"> &lt;&lt; קריאה &gt;&gt;</w:t>
      </w:r>
      <w:r>
        <w:rPr>
          <w:rtl/>
        </w:rPr>
        <w:t xml:space="preserve"> </w:t>
      </w:r>
      <w:bookmarkEnd w:id="25419"/>
    </w:p>
    <w:p w14:paraId="4BE0C77D" w14:textId="77777777" w:rsidR="00E9152A" w:rsidRDefault="00E9152A" w:rsidP="00AC34E5">
      <w:pPr>
        <w:rPr>
          <w:rtl/>
        </w:rPr>
      </w:pPr>
    </w:p>
    <w:p w14:paraId="0951D41D" w14:textId="77777777" w:rsidR="00E9152A" w:rsidRDefault="00E9152A" w:rsidP="00950271">
      <w:pPr>
        <w:rPr>
          <w:rtl/>
        </w:rPr>
      </w:pPr>
      <w:r>
        <w:rPr>
          <w:rFonts w:hint="cs"/>
          <w:rtl/>
        </w:rPr>
        <w:t xml:space="preserve">בהסתייגות הזאת. </w:t>
      </w:r>
    </w:p>
    <w:p w14:paraId="23431DE0" w14:textId="77777777" w:rsidR="00E9152A" w:rsidRDefault="00E9152A" w:rsidP="00950271">
      <w:pPr>
        <w:rPr>
          <w:rtl/>
        </w:rPr>
      </w:pPr>
    </w:p>
    <w:p w14:paraId="60DDDCD6" w14:textId="77777777" w:rsidR="00E9152A" w:rsidRDefault="00E9152A" w:rsidP="00950271">
      <w:pPr>
        <w:pStyle w:val="af6"/>
        <w:keepNext/>
        <w:rPr>
          <w:rtl/>
        </w:rPr>
      </w:pPr>
      <w:r w:rsidRPr="00966713">
        <w:rPr>
          <w:rStyle w:val="TagStyle"/>
          <w:rtl/>
        </w:rPr>
        <w:t xml:space="preserve"> &lt;&lt; יור &gt;&gt; </w:t>
      </w:r>
      <w:r>
        <w:rPr>
          <w:rtl/>
        </w:rPr>
        <w:t>היו"ר יבגני סובה:</w:t>
      </w:r>
      <w:r w:rsidRPr="00966713">
        <w:rPr>
          <w:rStyle w:val="TagStyle"/>
          <w:rtl/>
        </w:rPr>
        <w:t xml:space="preserve"> &lt;&lt; יור &gt;&gt;</w:t>
      </w:r>
      <w:r>
        <w:rPr>
          <w:rtl/>
        </w:rPr>
        <w:t xml:space="preserve"> </w:t>
      </w:r>
    </w:p>
    <w:p w14:paraId="3A6DDC01" w14:textId="77777777" w:rsidR="00E9152A" w:rsidRDefault="00E9152A" w:rsidP="00AC34E5">
      <w:pPr>
        <w:rPr>
          <w:rtl/>
        </w:rPr>
      </w:pPr>
    </w:p>
    <w:p w14:paraId="239DD92C" w14:textId="301C3CB3" w:rsidR="00E9152A" w:rsidRDefault="00E9152A" w:rsidP="00950271">
      <w:pPr>
        <w:rPr>
          <w:rtl/>
        </w:rPr>
      </w:pPr>
      <w:bookmarkStart w:id="25420" w:name="_ETM_Q63_447000"/>
      <w:bookmarkEnd w:id="25420"/>
      <w:r>
        <w:rPr>
          <w:rFonts w:hint="cs"/>
          <w:rtl/>
        </w:rPr>
        <w:t>לסעיף 3.</w:t>
      </w:r>
      <w:bookmarkStart w:id="25421" w:name="_ETM_Q63_446000"/>
      <w:bookmarkEnd w:id="25421"/>
      <w:r>
        <w:rPr>
          <w:rFonts w:hint="cs"/>
          <w:rtl/>
        </w:rPr>
        <w:t xml:space="preserve"> אני מדבר על סעיף 3.</w:t>
      </w:r>
      <w:r w:rsidR="00940FDD">
        <w:rPr>
          <w:rFonts w:hint="cs"/>
          <w:rtl/>
        </w:rPr>
        <w:t xml:space="preserve"> יש לך עוד 2 ו-3, נכון. </w:t>
      </w:r>
    </w:p>
    <w:p w14:paraId="79A13968" w14:textId="77777777" w:rsidR="00E9152A" w:rsidRDefault="00E9152A" w:rsidP="00950271">
      <w:pPr>
        <w:rPr>
          <w:rtl/>
        </w:rPr>
      </w:pPr>
    </w:p>
    <w:p w14:paraId="39245579" w14:textId="77777777" w:rsidR="00E9152A" w:rsidRDefault="00E9152A" w:rsidP="00950271">
      <w:pPr>
        <w:pStyle w:val="af5"/>
        <w:keepNext/>
        <w:rPr>
          <w:rtl/>
        </w:rPr>
      </w:pPr>
      <w:r w:rsidRPr="00966713">
        <w:rPr>
          <w:rStyle w:val="TagStyle"/>
          <w:rtl/>
        </w:rPr>
        <w:t xml:space="preserve"> &lt;&lt; קריאה &gt;&gt; </w:t>
      </w:r>
      <w:r>
        <w:rPr>
          <w:rtl/>
        </w:rPr>
        <w:t>גלעד קריב (העבודה):</w:t>
      </w:r>
      <w:r w:rsidRPr="00966713">
        <w:rPr>
          <w:rStyle w:val="TagStyle"/>
          <w:rtl/>
        </w:rPr>
        <w:t xml:space="preserve"> &lt;&lt; קריאה &gt;&gt;</w:t>
      </w:r>
      <w:r>
        <w:rPr>
          <w:rtl/>
        </w:rPr>
        <w:t xml:space="preserve"> </w:t>
      </w:r>
    </w:p>
    <w:p w14:paraId="41EFE530" w14:textId="77777777" w:rsidR="00E9152A" w:rsidRDefault="00E9152A" w:rsidP="00AC34E5">
      <w:pPr>
        <w:rPr>
          <w:rtl/>
        </w:rPr>
      </w:pPr>
    </w:p>
    <w:p w14:paraId="751437FB" w14:textId="18C26B8A" w:rsidR="00E9152A" w:rsidRDefault="00E9152A" w:rsidP="00940FDD">
      <w:pPr>
        <w:rPr>
          <w:rtl/>
        </w:rPr>
      </w:pPr>
      <w:r>
        <w:rPr>
          <w:rFonts w:hint="cs"/>
          <w:rtl/>
        </w:rPr>
        <w:t xml:space="preserve">לא נכון </w:t>
      </w:r>
      <w:r w:rsidR="00AC34E5">
        <w:rPr>
          <w:rFonts w:hint="cs"/>
          <w:rtl/>
        </w:rPr>
        <w:t>– – –</w:t>
      </w:r>
      <w:r>
        <w:rPr>
          <w:rFonts w:hint="cs"/>
          <w:rtl/>
        </w:rPr>
        <w:t xml:space="preserve"> אתה יכול להחליט שאתה נותן לי לדבר על כל ההסתייגויות לסעיף ברצף, אם יש </w:t>
      </w:r>
      <w:bookmarkStart w:id="25422" w:name="_ETM_Q63_457000"/>
      <w:bookmarkEnd w:id="25422"/>
      <w:r>
        <w:rPr>
          <w:rFonts w:hint="cs"/>
          <w:rtl/>
        </w:rPr>
        <w:t xml:space="preserve">סיכום. אבל אם לא </w:t>
      </w:r>
      <w:r w:rsidR="00AC34E5">
        <w:rPr>
          <w:rFonts w:hint="cs"/>
          <w:rtl/>
        </w:rPr>
        <w:t>– – –</w:t>
      </w:r>
      <w:r>
        <w:rPr>
          <w:rFonts w:hint="cs"/>
          <w:rtl/>
        </w:rPr>
        <w:t xml:space="preserve"> כל הסתייגות יש עליה חמש דקות. </w:t>
      </w:r>
    </w:p>
    <w:p w14:paraId="23B48CD9" w14:textId="77777777" w:rsidR="00E9152A" w:rsidRDefault="00E9152A" w:rsidP="00950271">
      <w:pPr>
        <w:rPr>
          <w:rtl/>
        </w:rPr>
      </w:pPr>
    </w:p>
    <w:p w14:paraId="608C33A0" w14:textId="77777777" w:rsidR="00E9152A" w:rsidRDefault="00E9152A" w:rsidP="00950271">
      <w:pPr>
        <w:pStyle w:val="af6"/>
        <w:keepNext/>
        <w:rPr>
          <w:rtl/>
        </w:rPr>
      </w:pPr>
      <w:bookmarkStart w:id="25423" w:name="_ETM_Q63_458000"/>
      <w:bookmarkEnd w:id="25423"/>
      <w:r w:rsidRPr="00966713">
        <w:rPr>
          <w:rStyle w:val="TagStyle"/>
          <w:rtl/>
        </w:rPr>
        <w:t xml:space="preserve"> &lt;&lt; יור &gt;&gt; </w:t>
      </w:r>
      <w:r>
        <w:rPr>
          <w:rtl/>
        </w:rPr>
        <w:t>היו"ר יבגני סובה:</w:t>
      </w:r>
      <w:r w:rsidRPr="00966713">
        <w:rPr>
          <w:rStyle w:val="TagStyle"/>
          <w:rtl/>
        </w:rPr>
        <w:t xml:space="preserve"> &lt;&lt; יור &gt;&gt;</w:t>
      </w:r>
      <w:r>
        <w:rPr>
          <w:rtl/>
        </w:rPr>
        <w:t xml:space="preserve"> </w:t>
      </w:r>
    </w:p>
    <w:p w14:paraId="7DA5764F" w14:textId="77777777" w:rsidR="00E9152A" w:rsidRDefault="00E9152A" w:rsidP="00AC34E5">
      <w:pPr>
        <w:rPr>
          <w:rtl/>
        </w:rPr>
      </w:pPr>
    </w:p>
    <w:p w14:paraId="4FB8B833" w14:textId="77777777" w:rsidR="00E9152A" w:rsidRDefault="00E9152A" w:rsidP="00950271">
      <w:pPr>
        <w:rPr>
          <w:rtl/>
        </w:rPr>
      </w:pPr>
      <w:bookmarkStart w:id="25424" w:name="_ETM_Q63_459000"/>
      <w:bookmarkEnd w:id="25424"/>
      <w:r>
        <w:rPr>
          <w:rFonts w:hint="cs"/>
          <w:rtl/>
        </w:rPr>
        <w:t xml:space="preserve">אל תיתנו לעובדות לבלבל אותנו. עאידה תומא סלימאן, את היחידה, נכון? כרגע את יכולה לדבר חמש </w:t>
      </w:r>
      <w:bookmarkStart w:id="25425" w:name="_ETM_Q63_503000"/>
      <w:bookmarkEnd w:id="25425"/>
      <w:r>
        <w:rPr>
          <w:rFonts w:hint="cs"/>
          <w:rtl/>
        </w:rPr>
        <w:t xml:space="preserve">דקות. </w:t>
      </w:r>
    </w:p>
    <w:p w14:paraId="7C7F4DF9" w14:textId="77777777" w:rsidR="00E9152A" w:rsidRDefault="00E9152A" w:rsidP="00950271">
      <w:pPr>
        <w:rPr>
          <w:rtl/>
        </w:rPr>
      </w:pPr>
    </w:p>
    <w:p w14:paraId="3ADF344E" w14:textId="77777777" w:rsidR="00E9152A" w:rsidRDefault="00E9152A" w:rsidP="00950271">
      <w:pPr>
        <w:pStyle w:val="af5"/>
        <w:keepNext/>
        <w:rPr>
          <w:rtl/>
        </w:rPr>
      </w:pPr>
      <w:r w:rsidRPr="00966713">
        <w:rPr>
          <w:rStyle w:val="TagStyle"/>
          <w:rtl/>
        </w:rPr>
        <w:t xml:space="preserve"> &lt;&lt; קריאה &gt;&gt; </w:t>
      </w:r>
      <w:r>
        <w:rPr>
          <w:rtl/>
        </w:rPr>
        <w:t>גלעד קריב (העבודה):</w:t>
      </w:r>
      <w:r w:rsidRPr="00966713">
        <w:rPr>
          <w:rStyle w:val="TagStyle"/>
          <w:rtl/>
        </w:rPr>
        <w:t xml:space="preserve"> &lt;&lt; קריאה &gt;&gt;</w:t>
      </w:r>
      <w:r>
        <w:rPr>
          <w:rtl/>
        </w:rPr>
        <w:t xml:space="preserve"> </w:t>
      </w:r>
    </w:p>
    <w:p w14:paraId="1FE66F14" w14:textId="77777777" w:rsidR="00E9152A" w:rsidRDefault="00E9152A" w:rsidP="00AC34E5">
      <w:pPr>
        <w:rPr>
          <w:rtl/>
        </w:rPr>
      </w:pPr>
    </w:p>
    <w:p w14:paraId="66400477" w14:textId="3BB696AB" w:rsidR="00E9152A" w:rsidRDefault="00AC34E5" w:rsidP="00950271">
      <w:pPr>
        <w:rPr>
          <w:rtl/>
        </w:rPr>
      </w:pPr>
      <w:r>
        <w:rPr>
          <w:rFonts w:hint="cs"/>
          <w:rtl/>
        </w:rPr>
        <w:t>– – –</w:t>
      </w:r>
    </w:p>
    <w:p w14:paraId="40F83DE5" w14:textId="77777777" w:rsidR="00E9152A" w:rsidRDefault="00E9152A" w:rsidP="00950271">
      <w:pPr>
        <w:rPr>
          <w:rtl/>
        </w:rPr>
      </w:pPr>
      <w:bookmarkStart w:id="25426" w:name="_ETM_Q63_500000"/>
      <w:bookmarkEnd w:id="25426"/>
    </w:p>
    <w:p w14:paraId="0E6B4CEA" w14:textId="77777777" w:rsidR="00E9152A" w:rsidRDefault="00E9152A" w:rsidP="00950271">
      <w:pPr>
        <w:pStyle w:val="af6"/>
        <w:keepNext/>
        <w:rPr>
          <w:rtl/>
        </w:rPr>
      </w:pPr>
      <w:r w:rsidRPr="00966713">
        <w:rPr>
          <w:rStyle w:val="TagStyle"/>
          <w:rtl/>
        </w:rPr>
        <w:t xml:space="preserve"> &lt;&lt; יור &gt;&gt; </w:t>
      </w:r>
      <w:r>
        <w:rPr>
          <w:rtl/>
        </w:rPr>
        <w:t>היו"ר יבגני סובה:</w:t>
      </w:r>
      <w:r w:rsidRPr="00966713">
        <w:rPr>
          <w:rStyle w:val="TagStyle"/>
          <w:rtl/>
        </w:rPr>
        <w:t xml:space="preserve"> &lt;&lt; יור &gt;&gt;</w:t>
      </w:r>
      <w:r>
        <w:rPr>
          <w:rtl/>
        </w:rPr>
        <w:t xml:space="preserve"> </w:t>
      </w:r>
    </w:p>
    <w:p w14:paraId="457274DD" w14:textId="77777777" w:rsidR="00E9152A" w:rsidRDefault="00E9152A" w:rsidP="00AC34E5">
      <w:pPr>
        <w:rPr>
          <w:rtl/>
        </w:rPr>
      </w:pPr>
    </w:p>
    <w:p w14:paraId="52FA238B" w14:textId="77777777" w:rsidR="00E9152A" w:rsidRPr="00966713" w:rsidRDefault="00E9152A" w:rsidP="00950271">
      <w:pPr>
        <w:rPr>
          <w:rtl/>
        </w:rPr>
      </w:pPr>
      <w:r>
        <w:rPr>
          <w:rFonts w:hint="cs"/>
          <w:rtl/>
        </w:rPr>
        <w:t xml:space="preserve">קריב, אני הבנתי. הבנתי. אני הולך לפי </w:t>
      </w:r>
      <w:bookmarkStart w:id="25427" w:name="_ETM_Q63_499000"/>
      <w:bookmarkEnd w:id="25427"/>
      <w:r>
        <w:rPr>
          <w:rFonts w:hint="cs"/>
          <w:rtl/>
        </w:rPr>
        <w:t xml:space="preserve">הסדר </w:t>
      </w:r>
      <w:r>
        <w:rPr>
          <w:rtl/>
        </w:rPr>
        <w:t>–</w:t>
      </w:r>
      <w:r>
        <w:rPr>
          <w:rFonts w:hint="cs"/>
          <w:rtl/>
        </w:rPr>
        <w:t xml:space="preserve"> אחר כך רע"מ, ואחר כך נחזור לסבב נוסף. </w:t>
      </w:r>
      <w:bookmarkStart w:id="25428" w:name="_ETM_Q63_504000"/>
      <w:bookmarkStart w:id="25429" w:name="_ETM_Q63_505000"/>
      <w:bookmarkStart w:id="25430" w:name="_ETM_Q63_506000"/>
      <w:bookmarkEnd w:id="25428"/>
      <w:bookmarkEnd w:id="25429"/>
      <w:bookmarkEnd w:id="25430"/>
      <w:r>
        <w:rPr>
          <w:rFonts w:hint="cs"/>
          <w:rtl/>
        </w:rPr>
        <w:t xml:space="preserve">בבקשה, חמש דקות. </w:t>
      </w:r>
    </w:p>
    <w:p w14:paraId="61325C7E" w14:textId="77777777" w:rsidR="00E9152A" w:rsidRDefault="00E9152A" w:rsidP="00950271">
      <w:pPr>
        <w:rPr>
          <w:rtl/>
        </w:rPr>
      </w:pPr>
    </w:p>
    <w:p w14:paraId="6413352C" w14:textId="77777777" w:rsidR="00E9152A" w:rsidRDefault="00E9152A" w:rsidP="00950271">
      <w:pPr>
        <w:pStyle w:val="a4"/>
        <w:keepNext/>
        <w:rPr>
          <w:rtl/>
        </w:rPr>
      </w:pPr>
      <w:bookmarkStart w:id="25431" w:name="ET_speaker_5761_5"/>
      <w:r w:rsidRPr="00AD781E">
        <w:rPr>
          <w:rStyle w:val="TagStyle"/>
          <w:rtl/>
        </w:rPr>
        <w:t xml:space="preserve"> &lt;&lt; דובר &gt;&gt; </w:t>
      </w:r>
      <w:bookmarkStart w:id="25432" w:name="_Toc184892111"/>
      <w:bookmarkStart w:id="25433" w:name="_Toc184892981"/>
      <w:bookmarkStart w:id="25434" w:name="_Toc184893140"/>
      <w:bookmarkStart w:id="25435" w:name="_Toc185145192"/>
      <w:bookmarkStart w:id="25436" w:name="_Toc185145908"/>
      <w:bookmarkStart w:id="25437" w:name="_Toc218689367"/>
      <w:r>
        <w:rPr>
          <w:rtl/>
        </w:rPr>
        <w:t>עאידה תומא סלימאן (חד"ש-תע"ל):</w:t>
      </w:r>
      <w:bookmarkEnd w:id="25432"/>
      <w:bookmarkEnd w:id="25433"/>
      <w:bookmarkEnd w:id="25434"/>
      <w:bookmarkEnd w:id="25435"/>
      <w:bookmarkEnd w:id="25436"/>
      <w:bookmarkEnd w:id="25437"/>
      <w:r w:rsidRPr="00AD781E">
        <w:rPr>
          <w:rStyle w:val="TagStyle"/>
          <w:rtl/>
        </w:rPr>
        <w:t xml:space="preserve"> &lt;&lt; דובר &gt;&gt;</w:t>
      </w:r>
      <w:r>
        <w:rPr>
          <w:rtl/>
        </w:rPr>
        <w:t xml:space="preserve"> </w:t>
      </w:r>
      <w:bookmarkEnd w:id="25431"/>
    </w:p>
    <w:p w14:paraId="4FEBCC4C" w14:textId="77777777" w:rsidR="00E9152A" w:rsidRDefault="00E9152A" w:rsidP="00AC34E5">
      <w:pPr>
        <w:rPr>
          <w:rtl/>
        </w:rPr>
      </w:pPr>
    </w:p>
    <w:p w14:paraId="24096E5B" w14:textId="5CA8BAE3" w:rsidR="00E9152A" w:rsidRDefault="00E9152A" w:rsidP="00940FDD">
      <w:pPr>
        <w:rPr>
          <w:rtl/>
        </w:rPr>
      </w:pPr>
      <w:r>
        <w:rPr>
          <w:rFonts w:hint="cs"/>
          <w:rtl/>
        </w:rPr>
        <w:t xml:space="preserve">כבוד היושב-ראש, חברי וחברות כנסת, לפני כחצי שעה עלה לדוכן חבר הכנסת עידן רול, שלצערי הרב הוא רואה לנכון לעלות לדוכן הזה ולתרום </w:t>
      </w:r>
      <w:bookmarkStart w:id="25438" w:name="_ETM_Q63_528000"/>
      <w:bookmarkEnd w:id="25438"/>
      <w:r>
        <w:rPr>
          <w:rFonts w:hint="cs"/>
          <w:rtl/>
        </w:rPr>
        <w:t xml:space="preserve">מהדברים והפנינים שלו רק כשהוא רוצה לתקוף אותנו, חברי הכנסת מחד"ש, ולפעמים גם רע"מ ותע"ל. כנראה שהוא שוכח מה תפקידו כאופוזיציה, </w:t>
      </w:r>
      <w:bookmarkStart w:id="25439" w:name="_ETM_Q63_544000"/>
      <w:bookmarkEnd w:id="25439"/>
      <w:r>
        <w:rPr>
          <w:rFonts w:hint="cs"/>
          <w:rtl/>
        </w:rPr>
        <w:t>ולפעמים אני מתבלבלת כשאני רואה אותו יושב בצד הזה של האולם, כי מתאים לו יותר</w:t>
      </w:r>
      <w:bookmarkStart w:id="25440" w:name="_ETM_Q63_554000"/>
      <w:bookmarkEnd w:id="25440"/>
      <w:r>
        <w:rPr>
          <w:rFonts w:hint="cs"/>
          <w:rtl/>
        </w:rPr>
        <w:t xml:space="preserve"> להיות במקום אחר לגמרי. הוא עלה ותקף גם את חבר הכנסת איימן עודה ותקף אותי באופן אישי ואמר שאנחנו תומכי הטרור ואנחנו מנרמלים את המילה "טבח" ו"פשע מלחמה". אז בוא אני אסביר לך משהו, מתוק שלי: מי </w:t>
      </w:r>
      <w:bookmarkStart w:id="25441" w:name="_ETM_Q63_579000"/>
      <w:bookmarkEnd w:id="25441"/>
      <w:r>
        <w:rPr>
          <w:rFonts w:hint="cs"/>
          <w:rtl/>
        </w:rPr>
        <w:t xml:space="preserve">שמנרמל טבח זה מי שיודע שטבח ופשעי מלחמה מתחוללים כמה </w:t>
      </w:r>
      <w:bookmarkStart w:id="25442" w:name="_ETM_Q63_585000"/>
      <w:bookmarkEnd w:id="25442"/>
      <w:r>
        <w:rPr>
          <w:rFonts w:hint="cs"/>
          <w:rtl/>
        </w:rPr>
        <w:t xml:space="preserve">קילומטרים ממנו וסותם את הפה שלו, ועוד יוצא ותוקף את אלה שחושפים אותם. זה מי שמנרמל את הטבח. </w:t>
      </w:r>
    </w:p>
    <w:p w14:paraId="18DB5E5F" w14:textId="77777777" w:rsidR="00E9152A" w:rsidRDefault="00E9152A" w:rsidP="00950271">
      <w:pPr>
        <w:rPr>
          <w:rtl/>
        </w:rPr>
      </w:pPr>
    </w:p>
    <w:p w14:paraId="32C016AA" w14:textId="08D0A726" w:rsidR="00E9152A" w:rsidRDefault="00E9152A" w:rsidP="00950271">
      <w:pPr>
        <w:rPr>
          <w:rtl/>
        </w:rPr>
      </w:pPr>
      <w:r>
        <w:rPr>
          <w:rFonts w:hint="cs"/>
          <w:rtl/>
        </w:rPr>
        <w:t xml:space="preserve">הוא עוד מאיים עליי: פעם קיצצנו לך מהשכר, ואם תמשיכי כך, נמשיך להתלונן עלייך ונקצץ </w:t>
      </w:r>
      <w:bookmarkStart w:id="25443" w:name="_ETM_Q63_610000"/>
      <w:bookmarkEnd w:id="25443"/>
      <w:r>
        <w:rPr>
          <w:rFonts w:hint="cs"/>
          <w:rtl/>
        </w:rPr>
        <w:t xml:space="preserve">לך. אז בוא אני אחדש לך משהו: אני לא נמצאת פה </w:t>
      </w:r>
      <w:bookmarkStart w:id="25444" w:name="_ETM_Q63_615000"/>
      <w:bookmarkEnd w:id="25444"/>
      <w:r>
        <w:rPr>
          <w:rFonts w:hint="cs"/>
          <w:rtl/>
        </w:rPr>
        <w:t xml:space="preserve">בגלל השכר. אולי אתה כן, אבל אני נמצאת פה כדי להגן על ערכים ועל חיי בני אדם, וחובתי להעלות. אתם יודעים מה? אם יש לנו חלק בלנרמל את הטבח ואם אני </w:t>
      </w:r>
      <w:bookmarkStart w:id="25445" w:name="_ETM_Q63_635000"/>
      <w:bookmarkEnd w:id="25445"/>
      <w:r>
        <w:rPr>
          <w:rFonts w:hint="cs"/>
          <w:rtl/>
        </w:rPr>
        <w:t xml:space="preserve">מתחרטת על משהו, זה שלא כל רגע במליאה הזאת אני עולה וזועקת את </w:t>
      </w:r>
      <w:bookmarkStart w:id="25446" w:name="_ETM_Q63_640000"/>
      <w:bookmarkEnd w:id="25446"/>
      <w:r>
        <w:rPr>
          <w:rFonts w:hint="cs"/>
          <w:rtl/>
        </w:rPr>
        <w:t xml:space="preserve">זעקתם של הילדים בעזה ושל הנשים בעזה ושל התושבים בעזה. על זה אני כן מתחרטת. אני מתחרטת שאני משתתפת בדיונים על היום-יום שלנו ושוכחים שעכשיו, היום, 54 ילדים ונשים וגברים נהרגו היום בעזה. על זה שבג'באליה ובית </w:t>
      </w:r>
      <w:proofErr w:type="spellStart"/>
      <w:r>
        <w:rPr>
          <w:rFonts w:hint="cs"/>
          <w:rtl/>
        </w:rPr>
        <w:t>לאהיא</w:t>
      </w:r>
      <w:proofErr w:type="spellEnd"/>
      <w:r>
        <w:rPr>
          <w:rFonts w:hint="cs"/>
          <w:rtl/>
        </w:rPr>
        <w:t xml:space="preserve"> </w:t>
      </w:r>
      <w:r w:rsidR="00940FDD">
        <w:rPr>
          <w:rFonts w:hint="eastAsia"/>
          <w:rtl/>
        </w:rPr>
        <w:t>–</w:t>
      </w:r>
      <w:r w:rsidR="00940FDD">
        <w:rPr>
          <w:rFonts w:hint="cs"/>
          <w:rtl/>
        </w:rPr>
        <w:t xml:space="preserve"> </w:t>
      </w:r>
      <w:r>
        <w:rPr>
          <w:rFonts w:hint="cs"/>
          <w:rtl/>
        </w:rPr>
        <w:t xml:space="preserve">כבר אין ג'באליה ובית </w:t>
      </w:r>
      <w:proofErr w:type="spellStart"/>
      <w:r>
        <w:rPr>
          <w:rFonts w:hint="cs"/>
          <w:rtl/>
        </w:rPr>
        <w:t>לאהיא</w:t>
      </w:r>
      <w:proofErr w:type="spellEnd"/>
      <w:r>
        <w:rPr>
          <w:rFonts w:hint="cs"/>
          <w:rtl/>
        </w:rPr>
        <w:t xml:space="preserve">. מה זה נקרא לפוצץ בתים? מה זה נקרא למחוק כפרים וערים שלמים? אתם </w:t>
      </w:r>
      <w:bookmarkStart w:id="25447" w:name="_ETM_Q63_676000"/>
      <w:bookmarkEnd w:id="25447"/>
      <w:r>
        <w:rPr>
          <w:rFonts w:hint="cs"/>
          <w:rtl/>
        </w:rPr>
        <w:t xml:space="preserve">תסבירו לי, לא אני אסביר לכם. </w:t>
      </w:r>
    </w:p>
    <w:p w14:paraId="0E323B6C" w14:textId="77777777" w:rsidR="00E9152A" w:rsidRDefault="00E9152A" w:rsidP="00950271">
      <w:pPr>
        <w:rPr>
          <w:rtl/>
        </w:rPr>
      </w:pPr>
    </w:p>
    <w:p w14:paraId="381E5289" w14:textId="3BAEAE28" w:rsidR="00E9152A" w:rsidRDefault="00E9152A" w:rsidP="00940FDD">
      <w:pPr>
        <w:rPr>
          <w:rtl/>
        </w:rPr>
      </w:pPr>
      <w:bookmarkStart w:id="25448" w:name="_ETM_Q63_683000"/>
      <w:bookmarkEnd w:id="25448"/>
      <w:r>
        <w:rPr>
          <w:rFonts w:hint="cs"/>
          <w:rtl/>
        </w:rPr>
        <w:t xml:space="preserve">אני יודעת טוב מאוד על מה אני מדברת. בפעם הקודמת שהענישה אותי </w:t>
      </w:r>
      <w:bookmarkStart w:id="25449" w:name="_ETM_Q63_686000"/>
      <w:bookmarkEnd w:id="25449"/>
      <w:r>
        <w:rPr>
          <w:rFonts w:hint="cs"/>
          <w:rtl/>
        </w:rPr>
        <w:t xml:space="preserve">ועדת האתיקה, היא הענישה אותי על שאמרתי שמפציצים את בית החולים </w:t>
      </w:r>
      <w:proofErr w:type="spellStart"/>
      <w:r>
        <w:rPr>
          <w:rFonts w:hint="cs"/>
          <w:rtl/>
        </w:rPr>
        <w:t>שיפא</w:t>
      </w:r>
      <w:proofErr w:type="spellEnd"/>
      <w:r>
        <w:rPr>
          <w:rFonts w:hint="cs"/>
          <w:rtl/>
        </w:rPr>
        <w:t xml:space="preserve">. יומיים </w:t>
      </w:r>
      <w:bookmarkStart w:id="25450" w:name="_ETM_Q63_694000"/>
      <w:bookmarkEnd w:id="25450"/>
      <w:r>
        <w:rPr>
          <w:rFonts w:hint="cs"/>
          <w:rtl/>
        </w:rPr>
        <w:t xml:space="preserve">אחר כך זה פורסם בעיתונות. כמה חודשים נרמלו את הפצצת בתי החולים ומחיקתם. כולם כבר מתגאים שעושים את זה. אז בוא אני </w:t>
      </w:r>
      <w:bookmarkStart w:id="25451" w:name="_ETM_Q63_709000"/>
      <w:bookmarkEnd w:id="25451"/>
      <w:r>
        <w:rPr>
          <w:rFonts w:hint="cs"/>
          <w:rtl/>
        </w:rPr>
        <w:t xml:space="preserve">אספר לך, עידן רול: אישה וילד מניפים דגל לבן, האישה חוטפת כדור ונופלת; המונים מסתערים על מאפייה מרוב רעב; </w:t>
      </w:r>
      <w:bookmarkStart w:id="25452" w:name="_ETM_Q63_719000"/>
      <w:bookmarkEnd w:id="25452"/>
      <w:r>
        <w:rPr>
          <w:rFonts w:hint="cs"/>
          <w:rtl/>
        </w:rPr>
        <w:t>בת 13 נמחצת למוות; בן 62 נמצא אזוק ודרוס; בן 13 נפצע מירי</w:t>
      </w:r>
      <w:bookmarkStart w:id="25453" w:name="_ETM_Q63_733000"/>
      <w:bookmarkEnd w:id="25453"/>
      <w:r>
        <w:rPr>
          <w:rFonts w:hint="cs"/>
          <w:rtl/>
        </w:rPr>
        <w:t xml:space="preserve">, טיל נורה לעבר התושבים שחשים לעזרתו. מאגר של אלפי סרטונים, תמונות, עדויות, דוחות ותחקירים מתעדים את הזוועה שישראל מחוללת בעזה. </w:t>
      </w:r>
    </w:p>
    <w:p w14:paraId="7E51235D" w14:textId="77777777" w:rsidR="00E9152A" w:rsidRDefault="00E9152A" w:rsidP="00950271">
      <w:pPr>
        <w:rPr>
          <w:rtl/>
        </w:rPr>
      </w:pPr>
    </w:p>
    <w:p w14:paraId="09C69F93" w14:textId="1E943359" w:rsidR="00E9152A" w:rsidRDefault="00E9152A" w:rsidP="00940FDD">
      <w:pPr>
        <w:rPr>
          <w:rtl/>
        </w:rPr>
      </w:pPr>
      <w:r>
        <w:rPr>
          <w:rFonts w:hint="cs"/>
          <w:rtl/>
        </w:rPr>
        <w:t xml:space="preserve">ואם אתה רוצה להתלונן, לך תתלונן על ההיסטוריון מרדכי, שאסף את </w:t>
      </w:r>
      <w:bookmarkStart w:id="25454" w:name="_ETM_Q63_755000"/>
      <w:bookmarkEnd w:id="25454"/>
      <w:r>
        <w:rPr>
          <w:rFonts w:hint="cs"/>
          <w:rtl/>
        </w:rPr>
        <w:t>כל העדויות האלה. הוא היסטוריון באוניברסיטה העברית. ואתם יודעים מה?</w:t>
      </w:r>
      <w:bookmarkStart w:id="25455" w:name="_ETM_Q63_763000"/>
      <w:bookmarkEnd w:id="25455"/>
      <w:r>
        <w:rPr>
          <w:rFonts w:hint="cs"/>
          <w:rtl/>
        </w:rPr>
        <w:t xml:space="preserve"> הוא בן 42, קצין הנדסה קרבית בעברו והיסטוריון. והוא אומר: </w:t>
      </w:r>
      <w:bookmarkStart w:id="25456" w:name="_ETM_Q63_769000"/>
      <w:bookmarkEnd w:id="25456"/>
      <w:r>
        <w:rPr>
          <w:rFonts w:hint="cs"/>
          <w:rtl/>
        </w:rPr>
        <w:t xml:space="preserve">הרגשתי שאני לא יכול להמשיך בבועה שלי, שזה דיני נפשות מה שקורה, גדול מדי וסותר את הערכים שגדלתי עליהם. כתבתי את המסמך כדי שהוא יהיה בחוץ, כדי שעוד </w:t>
      </w:r>
      <w:bookmarkStart w:id="25457" w:name="_ETM_Q63_791000"/>
      <w:bookmarkEnd w:id="25457"/>
      <w:r>
        <w:rPr>
          <w:rFonts w:hint="cs"/>
          <w:rtl/>
        </w:rPr>
        <w:t xml:space="preserve">שנה או חצי שנה, חמש או עשר שנים או </w:t>
      </w:r>
      <w:bookmarkStart w:id="25458" w:name="_ETM_Q63_794000"/>
      <w:bookmarkEnd w:id="25458"/>
      <w:r>
        <w:rPr>
          <w:rFonts w:hint="cs"/>
          <w:rtl/>
        </w:rPr>
        <w:t xml:space="preserve">מאה שנים, אנשים יוכלו לחזור ולבוא ולראות שזה מה שהיה ידוע. </w:t>
      </w:r>
      <w:bookmarkStart w:id="25459" w:name="TOR_Q64"/>
      <w:bookmarkStart w:id="25460" w:name="_ETM_Q64_180640"/>
      <w:bookmarkEnd w:id="25459"/>
      <w:bookmarkEnd w:id="25460"/>
      <w:r>
        <w:rPr>
          <w:rFonts w:hint="cs"/>
          <w:rtl/>
          <w:lang w:eastAsia="he-IL"/>
        </w:rPr>
        <w:t>זה מה שאפשר היה לדעת כבר בינואר ובמרץ,</w:t>
      </w:r>
      <w:bookmarkStart w:id="25461" w:name="_ETM_Q64_211710"/>
      <w:bookmarkEnd w:id="25461"/>
      <w:r>
        <w:rPr>
          <w:rFonts w:hint="cs"/>
          <w:rtl/>
        </w:rPr>
        <w:t xml:space="preserve"> ו</w:t>
      </w:r>
      <w:r>
        <w:rPr>
          <w:rtl/>
        </w:rPr>
        <w:t xml:space="preserve">מי </w:t>
      </w:r>
      <w:bookmarkStart w:id="25462" w:name="_ETM_Q64_211949"/>
      <w:bookmarkEnd w:id="25462"/>
      <w:r>
        <w:rPr>
          <w:rFonts w:hint="cs"/>
          <w:rtl/>
        </w:rPr>
        <w:t>מ</w:t>
      </w:r>
      <w:r>
        <w:rPr>
          <w:rtl/>
        </w:rPr>
        <w:t xml:space="preserve">איתנו </w:t>
      </w:r>
      <w:bookmarkStart w:id="25463" w:name="_ETM_Q64_212820"/>
      <w:bookmarkEnd w:id="25463"/>
      <w:r>
        <w:rPr>
          <w:rtl/>
        </w:rPr>
        <w:t xml:space="preserve">שלא </w:t>
      </w:r>
      <w:bookmarkStart w:id="25464" w:name="_ETM_Q64_213210"/>
      <w:bookmarkEnd w:id="25464"/>
      <w:r>
        <w:rPr>
          <w:rtl/>
        </w:rPr>
        <w:t>ידע</w:t>
      </w:r>
      <w:r>
        <w:rPr>
          <w:rFonts w:hint="cs"/>
          <w:rtl/>
        </w:rPr>
        <w:t xml:space="preserve"> </w:t>
      </w:r>
      <w:r>
        <w:rPr>
          <w:rFonts w:hint="eastAsia"/>
          <w:rtl/>
        </w:rPr>
        <w:t>–</w:t>
      </w:r>
      <w:r>
        <w:rPr>
          <w:rtl/>
        </w:rPr>
        <w:t xml:space="preserve"> </w:t>
      </w:r>
      <w:bookmarkStart w:id="25465" w:name="_ETM_Q64_214200"/>
      <w:bookmarkEnd w:id="25465"/>
      <w:r>
        <w:rPr>
          <w:rtl/>
        </w:rPr>
        <w:t xml:space="preserve">בחר </w:t>
      </w:r>
      <w:bookmarkStart w:id="25466" w:name="_ETM_Q64_214829"/>
      <w:bookmarkEnd w:id="25466"/>
      <w:r>
        <w:rPr>
          <w:rtl/>
        </w:rPr>
        <w:t xml:space="preserve">שלא </w:t>
      </w:r>
      <w:bookmarkStart w:id="25467" w:name="_ETM_Q64_215340"/>
      <w:bookmarkEnd w:id="25467"/>
      <w:r>
        <w:rPr>
          <w:rtl/>
        </w:rPr>
        <w:t>לדעת</w:t>
      </w:r>
      <w:r>
        <w:rPr>
          <w:rFonts w:hint="cs"/>
          <w:rtl/>
        </w:rPr>
        <w:t>.</w:t>
      </w:r>
      <w:r>
        <w:rPr>
          <w:rtl/>
        </w:rPr>
        <w:t xml:space="preserve"> </w:t>
      </w:r>
      <w:bookmarkStart w:id="25468" w:name="_ETM_Q64_216420"/>
      <w:bookmarkEnd w:id="25468"/>
    </w:p>
    <w:p w14:paraId="23E47663" w14:textId="77777777" w:rsidR="00E9152A" w:rsidRDefault="00E9152A" w:rsidP="00950271">
      <w:pPr>
        <w:rPr>
          <w:rtl/>
        </w:rPr>
      </w:pPr>
    </w:p>
    <w:p w14:paraId="0E9E7F59" w14:textId="52502AE7" w:rsidR="00E9152A" w:rsidRDefault="00E9152A" w:rsidP="00950271">
      <w:pPr>
        <w:rPr>
          <w:rtl/>
        </w:rPr>
      </w:pPr>
      <w:bookmarkStart w:id="25469" w:name="_ETM_Q64_214555"/>
      <w:bookmarkEnd w:id="25469"/>
      <w:r>
        <w:rPr>
          <w:rtl/>
        </w:rPr>
        <w:t>אז</w:t>
      </w:r>
      <w:r>
        <w:rPr>
          <w:rFonts w:hint="cs"/>
          <w:rtl/>
        </w:rPr>
        <w:t xml:space="preserve"> אם אתה רוצה</w:t>
      </w:r>
      <w:bookmarkStart w:id="25470" w:name="_ETM_Q64_216960"/>
      <w:bookmarkStart w:id="25471" w:name="_ETM_Q64_217139"/>
      <w:bookmarkStart w:id="25472" w:name="_ETM_Q64_217379"/>
      <w:bookmarkStart w:id="25473" w:name="_ETM_Q64_217829"/>
      <w:bookmarkStart w:id="25474" w:name="_ETM_Q64_218680"/>
      <w:bookmarkEnd w:id="25470"/>
      <w:bookmarkEnd w:id="25471"/>
      <w:bookmarkEnd w:id="25472"/>
      <w:bookmarkEnd w:id="25473"/>
      <w:bookmarkEnd w:id="25474"/>
      <w:r>
        <w:rPr>
          <w:rFonts w:hint="cs"/>
          <w:rtl/>
        </w:rPr>
        <w:t xml:space="preserve"> להתחפר </w:t>
      </w:r>
      <w:r>
        <w:rPr>
          <w:rtl/>
        </w:rPr>
        <w:t xml:space="preserve">ולא </w:t>
      </w:r>
      <w:bookmarkStart w:id="25475" w:name="_ETM_Q64_219010"/>
      <w:bookmarkStart w:id="25476" w:name="_ETM_Q64_219159"/>
      <w:bookmarkEnd w:id="25475"/>
      <w:bookmarkEnd w:id="25476"/>
      <w:r>
        <w:rPr>
          <w:rFonts w:hint="cs"/>
          <w:rtl/>
        </w:rPr>
        <w:t>ל</w:t>
      </w:r>
      <w:r>
        <w:rPr>
          <w:rtl/>
        </w:rPr>
        <w:t>דעת</w:t>
      </w:r>
      <w:r>
        <w:rPr>
          <w:rFonts w:hint="cs"/>
          <w:rtl/>
        </w:rPr>
        <w:t>,</w:t>
      </w:r>
      <w:r>
        <w:rPr>
          <w:rtl/>
        </w:rPr>
        <w:t xml:space="preserve"> </w:t>
      </w:r>
      <w:bookmarkStart w:id="25477" w:name="_ETM_Q64_220030"/>
      <w:bookmarkEnd w:id="25477"/>
      <w:r>
        <w:rPr>
          <w:rtl/>
        </w:rPr>
        <w:t>אז</w:t>
      </w:r>
      <w:r>
        <w:rPr>
          <w:rFonts w:hint="cs"/>
          <w:rtl/>
        </w:rPr>
        <w:t xml:space="preserve"> הינה,</w:t>
      </w:r>
      <w:r>
        <w:rPr>
          <w:rtl/>
        </w:rPr>
        <w:t xml:space="preserve"> </w:t>
      </w:r>
      <w:bookmarkStart w:id="25478" w:name="_ETM_Q64_220479"/>
      <w:bookmarkEnd w:id="25478"/>
      <w:r>
        <w:rPr>
          <w:rtl/>
        </w:rPr>
        <w:t xml:space="preserve">חובתי </w:t>
      </w:r>
      <w:bookmarkStart w:id="25479" w:name="_ETM_Q64_221470"/>
      <w:bookmarkEnd w:id="25479"/>
      <w:r>
        <w:rPr>
          <w:rtl/>
        </w:rPr>
        <w:t xml:space="preserve">להזכיר </w:t>
      </w:r>
      <w:bookmarkStart w:id="25480" w:name="_ETM_Q64_222070"/>
      <w:bookmarkEnd w:id="25480"/>
      <w:r>
        <w:rPr>
          <w:rtl/>
        </w:rPr>
        <w:t>לכולם</w:t>
      </w:r>
      <w:r>
        <w:rPr>
          <w:rFonts w:hint="cs"/>
          <w:rtl/>
        </w:rPr>
        <w:t>:</w:t>
      </w:r>
      <w:r>
        <w:rPr>
          <w:rtl/>
        </w:rPr>
        <w:t xml:space="preserve"> </w:t>
      </w:r>
      <w:bookmarkStart w:id="25481" w:name="_ETM_Q64_223210"/>
      <w:bookmarkEnd w:id="25481"/>
      <w:r>
        <w:rPr>
          <w:rtl/>
        </w:rPr>
        <w:t>כן</w:t>
      </w:r>
      <w:r>
        <w:rPr>
          <w:rFonts w:hint="cs"/>
          <w:rtl/>
        </w:rPr>
        <w:t>,</w:t>
      </w:r>
      <w:r>
        <w:rPr>
          <w:rtl/>
        </w:rPr>
        <w:t xml:space="preserve"> </w:t>
      </w:r>
      <w:bookmarkStart w:id="25482" w:name="_ETM_Q64_224360"/>
      <w:bookmarkEnd w:id="25482"/>
      <w:r>
        <w:rPr>
          <w:rFonts w:hint="cs"/>
          <w:rtl/>
        </w:rPr>
        <w:t xml:space="preserve">מתחוללות </w:t>
      </w:r>
      <w:bookmarkStart w:id="25483" w:name="_ETM_Q64_224798"/>
      <w:bookmarkEnd w:id="25483"/>
      <w:r>
        <w:rPr>
          <w:rFonts w:hint="cs"/>
          <w:rtl/>
        </w:rPr>
        <w:t xml:space="preserve">זוועות </w:t>
      </w:r>
      <w:r w:rsidR="00AC34E5">
        <w:rPr>
          <w:rFonts w:hint="cs"/>
          <w:rtl/>
        </w:rPr>
        <w:t>– –</w:t>
      </w:r>
    </w:p>
    <w:p w14:paraId="71882277" w14:textId="77777777" w:rsidR="00E9152A" w:rsidRDefault="00E9152A" w:rsidP="00950271">
      <w:pPr>
        <w:rPr>
          <w:rtl/>
        </w:rPr>
      </w:pPr>
      <w:bookmarkStart w:id="25484" w:name="_ETM_Q64_222138"/>
      <w:bookmarkStart w:id="25485" w:name="_ETM_Q64_222269"/>
      <w:bookmarkEnd w:id="25484"/>
      <w:bookmarkEnd w:id="25485"/>
    </w:p>
    <w:p w14:paraId="0E9F24B9" w14:textId="77777777" w:rsidR="00E9152A" w:rsidRDefault="00E9152A" w:rsidP="00950271">
      <w:pPr>
        <w:pStyle w:val="af6"/>
        <w:keepNext/>
        <w:rPr>
          <w:rtl/>
        </w:rPr>
      </w:pPr>
      <w:r w:rsidRPr="0061774E">
        <w:rPr>
          <w:rStyle w:val="TagStyle"/>
          <w:rtl/>
        </w:rPr>
        <w:t xml:space="preserve"> &lt;&lt; יור &gt;&gt; </w:t>
      </w:r>
      <w:r>
        <w:rPr>
          <w:rtl/>
        </w:rPr>
        <w:t>היו"ר יבגני סובה:</w:t>
      </w:r>
      <w:r w:rsidRPr="0061774E">
        <w:rPr>
          <w:rStyle w:val="TagStyle"/>
          <w:rtl/>
        </w:rPr>
        <w:t xml:space="preserve"> &lt;&lt; יור &gt;&gt;</w:t>
      </w:r>
      <w:r>
        <w:rPr>
          <w:rtl/>
        </w:rPr>
        <w:t xml:space="preserve">   </w:t>
      </w:r>
    </w:p>
    <w:p w14:paraId="0A50797E" w14:textId="77777777" w:rsidR="00E9152A" w:rsidRDefault="00E9152A" w:rsidP="00AC34E5">
      <w:pPr>
        <w:rPr>
          <w:rtl/>
        </w:rPr>
      </w:pPr>
    </w:p>
    <w:p w14:paraId="4C5197A9" w14:textId="77777777" w:rsidR="00E9152A" w:rsidRDefault="00E9152A" w:rsidP="00950271">
      <w:pPr>
        <w:rPr>
          <w:rtl/>
        </w:rPr>
      </w:pPr>
      <w:bookmarkStart w:id="25486" w:name="_ETM_Q64_228944"/>
      <w:bookmarkEnd w:id="25486"/>
      <w:r>
        <w:rPr>
          <w:rFonts w:hint="cs"/>
          <w:rtl/>
        </w:rPr>
        <w:t>תודה.</w:t>
      </w:r>
    </w:p>
    <w:p w14:paraId="713413C5" w14:textId="77777777" w:rsidR="00E9152A" w:rsidRDefault="00E9152A" w:rsidP="00950271">
      <w:pPr>
        <w:rPr>
          <w:rtl/>
        </w:rPr>
      </w:pPr>
    </w:p>
    <w:p w14:paraId="75E7638D" w14:textId="77777777" w:rsidR="00E9152A" w:rsidRDefault="00E9152A" w:rsidP="00950271">
      <w:pPr>
        <w:pStyle w:val="-"/>
        <w:keepNext/>
        <w:rPr>
          <w:rtl/>
        </w:rPr>
      </w:pPr>
      <w:bookmarkStart w:id="25487" w:name="ET_speakercontinue_5761_4"/>
      <w:r w:rsidRPr="0061774E">
        <w:rPr>
          <w:rStyle w:val="TagStyle"/>
          <w:rtl/>
        </w:rPr>
        <w:t xml:space="preserve"> &lt;&lt; דובר_המשך &gt;&gt; </w:t>
      </w:r>
      <w:r>
        <w:rPr>
          <w:rtl/>
        </w:rPr>
        <w:t>עאידה תומא סלימאן (חד"ש-תע"ל):</w:t>
      </w:r>
      <w:r w:rsidRPr="0061774E">
        <w:rPr>
          <w:rStyle w:val="TagStyle"/>
          <w:rtl/>
        </w:rPr>
        <w:t xml:space="preserve"> &lt;&lt; דובר_המשך &gt;&gt;</w:t>
      </w:r>
      <w:r>
        <w:rPr>
          <w:rtl/>
        </w:rPr>
        <w:t xml:space="preserve">   </w:t>
      </w:r>
      <w:bookmarkEnd w:id="25487"/>
    </w:p>
    <w:p w14:paraId="48E30325" w14:textId="77777777" w:rsidR="00E9152A" w:rsidRDefault="00E9152A" w:rsidP="00AC34E5">
      <w:pPr>
        <w:rPr>
          <w:rtl/>
        </w:rPr>
      </w:pPr>
    </w:p>
    <w:p w14:paraId="47FC8413" w14:textId="2E77E877" w:rsidR="00E9152A" w:rsidRDefault="00AC34E5" w:rsidP="00950271">
      <w:pPr>
        <w:rPr>
          <w:rtl/>
        </w:rPr>
      </w:pPr>
      <w:r>
        <w:rPr>
          <w:rFonts w:hint="cs"/>
          <w:rtl/>
        </w:rPr>
        <w:t>– –</w:t>
      </w:r>
      <w:r w:rsidR="00E9152A">
        <w:rPr>
          <w:rFonts w:hint="cs"/>
          <w:rtl/>
        </w:rPr>
        <w:t xml:space="preserve"> ופשעים, ילדים מתים – מעל 18,000 ילדים ונשים.</w:t>
      </w:r>
    </w:p>
    <w:p w14:paraId="3D639A61" w14:textId="77777777" w:rsidR="00E9152A" w:rsidRDefault="00E9152A" w:rsidP="00950271">
      <w:pPr>
        <w:rPr>
          <w:rtl/>
        </w:rPr>
      </w:pPr>
    </w:p>
    <w:p w14:paraId="31264E09" w14:textId="77777777" w:rsidR="00E9152A" w:rsidRDefault="00E9152A" w:rsidP="00950271">
      <w:pPr>
        <w:pStyle w:val="af6"/>
        <w:keepNext/>
        <w:rPr>
          <w:rtl/>
        </w:rPr>
      </w:pPr>
      <w:r w:rsidRPr="0061774E">
        <w:rPr>
          <w:rStyle w:val="TagStyle"/>
          <w:rtl/>
        </w:rPr>
        <w:t xml:space="preserve"> &lt;&lt; יור &gt;&gt; </w:t>
      </w:r>
      <w:r>
        <w:rPr>
          <w:rtl/>
        </w:rPr>
        <w:t>היו"ר יבגני סובה:</w:t>
      </w:r>
      <w:r w:rsidRPr="0061774E">
        <w:rPr>
          <w:rStyle w:val="TagStyle"/>
          <w:rtl/>
        </w:rPr>
        <w:t xml:space="preserve"> &lt;&lt; יור &gt;&gt;</w:t>
      </w:r>
      <w:r>
        <w:rPr>
          <w:rtl/>
        </w:rPr>
        <w:t xml:space="preserve">   </w:t>
      </w:r>
    </w:p>
    <w:p w14:paraId="258C7E19" w14:textId="77777777" w:rsidR="00E9152A" w:rsidRDefault="00E9152A" w:rsidP="00AC34E5">
      <w:pPr>
        <w:rPr>
          <w:rtl/>
        </w:rPr>
      </w:pPr>
    </w:p>
    <w:p w14:paraId="19CE3BDB" w14:textId="77777777" w:rsidR="00E9152A" w:rsidRDefault="00E9152A" w:rsidP="00950271">
      <w:pPr>
        <w:rPr>
          <w:rtl/>
        </w:rPr>
      </w:pPr>
      <w:r>
        <w:rPr>
          <w:rFonts w:hint="cs"/>
          <w:rtl/>
        </w:rPr>
        <w:t>תודה לחברת הכנסת עאידה.</w:t>
      </w:r>
    </w:p>
    <w:p w14:paraId="17DB11EF" w14:textId="77777777" w:rsidR="00E9152A" w:rsidRDefault="00E9152A" w:rsidP="00950271">
      <w:pPr>
        <w:rPr>
          <w:rtl/>
        </w:rPr>
      </w:pPr>
    </w:p>
    <w:p w14:paraId="4A4BBB57" w14:textId="77777777" w:rsidR="00E9152A" w:rsidRDefault="00E9152A" w:rsidP="00950271">
      <w:pPr>
        <w:pStyle w:val="-"/>
        <w:keepNext/>
        <w:rPr>
          <w:rtl/>
        </w:rPr>
      </w:pPr>
      <w:bookmarkStart w:id="25488" w:name="ET_speakercontinue_5761_6"/>
      <w:r w:rsidRPr="0061774E">
        <w:rPr>
          <w:rStyle w:val="TagStyle"/>
          <w:rtl/>
        </w:rPr>
        <w:t xml:space="preserve"> &lt;&lt; דובר_המשך &gt;&gt; </w:t>
      </w:r>
      <w:r>
        <w:rPr>
          <w:rtl/>
        </w:rPr>
        <w:t>עאידה תומא סלימאן (חד"ש-תע"ל):</w:t>
      </w:r>
      <w:r w:rsidRPr="0061774E">
        <w:rPr>
          <w:rStyle w:val="TagStyle"/>
          <w:rtl/>
        </w:rPr>
        <w:t xml:space="preserve"> &lt;&lt; דובר_המשך &gt;&gt;</w:t>
      </w:r>
      <w:r>
        <w:rPr>
          <w:rtl/>
        </w:rPr>
        <w:t xml:space="preserve">   </w:t>
      </w:r>
      <w:bookmarkEnd w:id="25488"/>
    </w:p>
    <w:p w14:paraId="565ED750" w14:textId="77777777" w:rsidR="00E9152A" w:rsidRDefault="00E9152A" w:rsidP="00AC34E5">
      <w:pPr>
        <w:rPr>
          <w:rtl/>
        </w:rPr>
      </w:pPr>
    </w:p>
    <w:p w14:paraId="0F7708AF" w14:textId="77777777" w:rsidR="00E9152A" w:rsidRDefault="00E9152A" w:rsidP="00950271">
      <w:pPr>
        <w:rPr>
          <w:rtl/>
        </w:rPr>
      </w:pPr>
      <w:r>
        <w:rPr>
          <w:rFonts w:hint="cs"/>
          <w:rtl/>
        </w:rPr>
        <w:t xml:space="preserve">תפסיקו </w:t>
      </w:r>
      <w:bookmarkStart w:id="25489" w:name="_ETM_Q64_229665"/>
      <w:bookmarkEnd w:id="25489"/>
      <w:r>
        <w:rPr>
          <w:rFonts w:hint="cs"/>
          <w:rtl/>
        </w:rPr>
        <w:t xml:space="preserve">לאיים עלינו. לא נשתוק, ונמשיך לצעוק את הצעקה. אתם יודעים </w:t>
      </w:r>
      <w:bookmarkStart w:id="25490" w:name="_ETM_Q64_235914"/>
      <w:bookmarkEnd w:id="25490"/>
      <w:r>
        <w:rPr>
          <w:rFonts w:hint="cs"/>
          <w:rtl/>
        </w:rPr>
        <w:t>למה? כי אנחנו יודעים שאנחנו בצד הנכון של ההיסטוריה.</w:t>
      </w:r>
    </w:p>
    <w:p w14:paraId="6494D546" w14:textId="77777777" w:rsidR="00E9152A" w:rsidRDefault="00E9152A" w:rsidP="00950271">
      <w:pPr>
        <w:rPr>
          <w:rtl/>
        </w:rPr>
      </w:pPr>
      <w:bookmarkStart w:id="25491" w:name="_ETM_Q64_240410"/>
      <w:bookmarkStart w:id="25492" w:name="_ETM_Q64_240510"/>
      <w:bookmarkEnd w:id="25491"/>
      <w:bookmarkEnd w:id="25492"/>
    </w:p>
    <w:p w14:paraId="3CC6C502" w14:textId="77777777" w:rsidR="00E9152A" w:rsidRDefault="00E9152A" w:rsidP="00950271">
      <w:pPr>
        <w:pStyle w:val="af6"/>
        <w:keepNext/>
        <w:rPr>
          <w:rtl/>
        </w:rPr>
      </w:pPr>
      <w:r w:rsidRPr="0061774E">
        <w:rPr>
          <w:rStyle w:val="TagStyle"/>
          <w:rtl/>
        </w:rPr>
        <w:t xml:space="preserve"> &lt;&lt; יור &gt;&gt; </w:t>
      </w:r>
      <w:r>
        <w:rPr>
          <w:rtl/>
        </w:rPr>
        <w:t>היו"ר יבגני סובה:</w:t>
      </w:r>
      <w:r w:rsidRPr="0061774E">
        <w:rPr>
          <w:rStyle w:val="TagStyle"/>
          <w:rtl/>
        </w:rPr>
        <w:t xml:space="preserve"> &lt;&lt; יור &gt;&gt;</w:t>
      </w:r>
      <w:r>
        <w:rPr>
          <w:rtl/>
        </w:rPr>
        <w:t xml:space="preserve">   </w:t>
      </w:r>
    </w:p>
    <w:p w14:paraId="3080AAC1" w14:textId="77777777" w:rsidR="00E9152A" w:rsidRDefault="00E9152A" w:rsidP="00AC34E5">
      <w:pPr>
        <w:rPr>
          <w:rtl/>
        </w:rPr>
      </w:pPr>
    </w:p>
    <w:p w14:paraId="53237D76" w14:textId="77777777" w:rsidR="00E9152A" w:rsidRDefault="00E9152A" w:rsidP="00950271">
      <w:pPr>
        <w:rPr>
          <w:rtl/>
        </w:rPr>
      </w:pPr>
      <w:bookmarkStart w:id="25493" w:name="_ETM_Q64_241337"/>
      <w:bookmarkEnd w:id="25493"/>
      <w:r>
        <w:rPr>
          <w:rFonts w:hint="cs"/>
          <w:rtl/>
        </w:rPr>
        <w:t xml:space="preserve">תודה רבה, </w:t>
      </w:r>
      <w:bookmarkStart w:id="25494" w:name="_ETM_Q64_239083"/>
      <w:bookmarkEnd w:id="25494"/>
      <w:r>
        <w:rPr>
          <w:rFonts w:hint="cs"/>
          <w:rtl/>
        </w:rPr>
        <w:t xml:space="preserve">חברת הכנסת עאידה תומא סלימאן. אנחנו </w:t>
      </w:r>
      <w:bookmarkStart w:id="25495" w:name="_ETM_Q64_244319"/>
      <w:bookmarkEnd w:id="25495"/>
      <w:r>
        <w:rPr>
          <w:rtl/>
        </w:rPr>
        <w:t xml:space="preserve">כרגע </w:t>
      </w:r>
      <w:bookmarkStart w:id="25496" w:name="_ETM_Q64_244680"/>
      <w:bookmarkEnd w:id="25496"/>
      <w:r>
        <w:rPr>
          <w:rtl/>
        </w:rPr>
        <w:t xml:space="preserve">בהסתייגות </w:t>
      </w:r>
      <w:bookmarkStart w:id="25497" w:name="_ETM_Q64_245189"/>
      <w:bookmarkEnd w:id="25497"/>
      <w:r>
        <w:rPr>
          <w:rtl/>
        </w:rPr>
        <w:t>5</w:t>
      </w:r>
      <w:r>
        <w:rPr>
          <w:rFonts w:hint="cs"/>
          <w:rtl/>
        </w:rPr>
        <w:t>.</w:t>
      </w:r>
      <w:r>
        <w:rPr>
          <w:rtl/>
        </w:rPr>
        <w:t xml:space="preserve"> </w:t>
      </w:r>
      <w:bookmarkStart w:id="25498" w:name="_ETM_Q64_245940"/>
      <w:bookmarkEnd w:id="25498"/>
      <w:r>
        <w:rPr>
          <w:rtl/>
        </w:rPr>
        <w:t xml:space="preserve">חבר </w:t>
      </w:r>
      <w:bookmarkStart w:id="25499" w:name="_ETM_Q64_246209"/>
      <w:bookmarkEnd w:id="25499"/>
      <w:r>
        <w:rPr>
          <w:rtl/>
        </w:rPr>
        <w:t xml:space="preserve">הכנסת </w:t>
      </w:r>
      <w:bookmarkStart w:id="25500" w:name="_ETM_Q64_246450"/>
      <w:bookmarkEnd w:id="25500"/>
      <w:r>
        <w:rPr>
          <w:rtl/>
        </w:rPr>
        <w:t>קריב</w:t>
      </w:r>
      <w:r>
        <w:rPr>
          <w:rFonts w:hint="cs"/>
          <w:rtl/>
        </w:rPr>
        <w:t>,</w:t>
      </w:r>
      <w:r>
        <w:rPr>
          <w:rtl/>
        </w:rPr>
        <w:t xml:space="preserve"> </w:t>
      </w:r>
      <w:bookmarkStart w:id="25501" w:name="_ETM_Q64_247929"/>
      <w:bookmarkEnd w:id="25501"/>
      <w:r>
        <w:rPr>
          <w:rtl/>
        </w:rPr>
        <w:t>בבקשה</w:t>
      </w:r>
      <w:r>
        <w:rPr>
          <w:rFonts w:hint="cs"/>
          <w:rtl/>
        </w:rPr>
        <w:t>.</w:t>
      </w:r>
      <w:r>
        <w:rPr>
          <w:rtl/>
        </w:rPr>
        <w:t xml:space="preserve"> </w:t>
      </w:r>
      <w:bookmarkStart w:id="25502" w:name="_ETM_Q64_250300"/>
      <w:bookmarkEnd w:id="25502"/>
      <w:r>
        <w:rPr>
          <w:rtl/>
        </w:rPr>
        <w:t xml:space="preserve">אתה </w:t>
      </w:r>
      <w:bookmarkStart w:id="25503" w:name="_ETM_Q64_250750"/>
      <w:bookmarkEnd w:id="25503"/>
      <w:r>
        <w:rPr>
          <w:rtl/>
        </w:rPr>
        <w:t xml:space="preserve">סיכמת </w:t>
      </w:r>
      <w:bookmarkStart w:id="25504" w:name="_ETM_Q64_251319"/>
      <w:bookmarkEnd w:id="25504"/>
      <w:r>
        <w:rPr>
          <w:rtl/>
        </w:rPr>
        <w:t xml:space="preserve">או </w:t>
      </w:r>
      <w:bookmarkStart w:id="25505" w:name="_ETM_Q64_251380"/>
      <w:bookmarkEnd w:id="25505"/>
      <w:r>
        <w:rPr>
          <w:rtl/>
        </w:rPr>
        <w:t xml:space="preserve">לא </w:t>
      </w:r>
      <w:bookmarkStart w:id="25506" w:name="_ETM_Q64_251500"/>
      <w:bookmarkEnd w:id="25506"/>
      <w:r>
        <w:rPr>
          <w:rtl/>
        </w:rPr>
        <w:t>סיכמת</w:t>
      </w:r>
      <w:r>
        <w:rPr>
          <w:rFonts w:hint="cs"/>
          <w:rtl/>
        </w:rPr>
        <w:t>?</w:t>
      </w:r>
      <w:r>
        <w:rPr>
          <w:rtl/>
        </w:rPr>
        <w:t xml:space="preserve"> </w:t>
      </w:r>
      <w:bookmarkStart w:id="25507" w:name="_ETM_Q64_253980"/>
      <w:bookmarkEnd w:id="25507"/>
      <w:r>
        <w:rPr>
          <w:rFonts w:hint="cs"/>
          <w:rtl/>
        </w:rPr>
        <w:t xml:space="preserve">רק תעדכן אותי מה </w:t>
      </w:r>
      <w:bookmarkStart w:id="25508" w:name="_ETM_Q64_253669"/>
      <w:bookmarkEnd w:id="25508"/>
      <w:r>
        <w:rPr>
          <w:rFonts w:hint="cs"/>
          <w:rtl/>
        </w:rPr>
        <w:t>מקובל עליך.</w:t>
      </w:r>
    </w:p>
    <w:p w14:paraId="1390FF6C" w14:textId="77777777" w:rsidR="00E9152A" w:rsidRDefault="00E9152A" w:rsidP="00950271">
      <w:pPr>
        <w:rPr>
          <w:rtl/>
        </w:rPr>
      </w:pPr>
    </w:p>
    <w:p w14:paraId="3CA386C2" w14:textId="77777777" w:rsidR="00E9152A" w:rsidRDefault="00E9152A" w:rsidP="00950271">
      <w:pPr>
        <w:pStyle w:val="af5"/>
        <w:keepNext/>
        <w:rPr>
          <w:rtl/>
        </w:rPr>
      </w:pPr>
      <w:r w:rsidRPr="0061774E">
        <w:rPr>
          <w:rStyle w:val="TagStyle"/>
          <w:rtl/>
        </w:rPr>
        <w:t xml:space="preserve"> &lt;&lt; קריאה &gt;&gt; </w:t>
      </w:r>
      <w:r>
        <w:rPr>
          <w:rtl/>
        </w:rPr>
        <w:t>גלעד קריב (העבודה):</w:t>
      </w:r>
      <w:r w:rsidRPr="0061774E">
        <w:rPr>
          <w:rStyle w:val="TagStyle"/>
          <w:rtl/>
        </w:rPr>
        <w:t xml:space="preserve"> &lt;&lt; קריאה &gt;&gt;</w:t>
      </w:r>
      <w:r>
        <w:rPr>
          <w:rtl/>
        </w:rPr>
        <w:t xml:space="preserve">   </w:t>
      </w:r>
    </w:p>
    <w:p w14:paraId="6875A6FA" w14:textId="77777777" w:rsidR="00E9152A" w:rsidRDefault="00E9152A" w:rsidP="00AC34E5">
      <w:pPr>
        <w:rPr>
          <w:rtl/>
        </w:rPr>
      </w:pPr>
    </w:p>
    <w:p w14:paraId="0493B13F" w14:textId="77777777" w:rsidR="00E9152A" w:rsidRDefault="00E9152A" w:rsidP="00950271">
      <w:pPr>
        <w:rPr>
          <w:rtl/>
        </w:rPr>
      </w:pPr>
      <w:r>
        <w:rPr>
          <w:rFonts w:hint="cs"/>
          <w:rtl/>
        </w:rPr>
        <w:t xml:space="preserve">זו החלטה שלך. </w:t>
      </w:r>
    </w:p>
    <w:p w14:paraId="31036AFF" w14:textId="77777777" w:rsidR="00E9152A" w:rsidRDefault="00E9152A" w:rsidP="00950271">
      <w:pPr>
        <w:rPr>
          <w:rtl/>
        </w:rPr>
      </w:pPr>
      <w:bookmarkStart w:id="25509" w:name="_ETM_Q64_261507"/>
      <w:bookmarkStart w:id="25510" w:name="_ETM_Q64_261613"/>
      <w:bookmarkEnd w:id="25509"/>
      <w:bookmarkEnd w:id="25510"/>
    </w:p>
    <w:p w14:paraId="6B2C7973" w14:textId="77777777" w:rsidR="00E9152A" w:rsidRDefault="00E9152A" w:rsidP="00950271">
      <w:pPr>
        <w:pStyle w:val="af6"/>
        <w:keepNext/>
        <w:rPr>
          <w:rtl/>
        </w:rPr>
      </w:pPr>
      <w:r w:rsidRPr="0061774E">
        <w:rPr>
          <w:rStyle w:val="TagStyle"/>
          <w:rtl/>
        </w:rPr>
        <w:t xml:space="preserve"> &lt;&lt; יור &gt;&gt; </w:t>
      </w:r>
      <w:r>
        <w:rPr>
          <w:rtl/>
        </w:rPr>
        <w:t>היו"ר יבגני סובה:</w:t>
      </w:r>
      <w:r w:rsidRPr="0061774E">
        <w:rPr>
          <w:rStyle w:val="TagStyle"/>
          <w:rtl/>
        </w:rPr>
        <w:t xml:space="preserve"> &lt;&lt; יור &gt;&gt;</w:t>
      </w:r>
      <w:r>
        <w:rPr>
          <w:rtl/>
        </w:rPr>
        <w:t xml:space="preserve">   </w:t>
      </w:r>
    </w:p>
    <w:p w14:paraId="243C0F30" w14:textId="77777777" w:rsidR="00E9152A" w:rsidRDefault="00E9152A" w:rsidP="00AC34E5">
      <w:pPr>
        <w:rPr>
          <w:rtl/>
        </w:rPr>
      </w:pPr>
    </w:p>
    <w:p w14:paraId="2F1F792F" w14:textId="77777777" w:rsidR="00E9152A" w:rsidRDefault="00E9152A" w:rsidP="00950271">
      <w:pPr>
        <w:rPr>
          <w:rtl/>
        </w:rPr>
      </w:pPr>
      <w:bookmarkStart w:id="25511" w:name="_ETM_Q64_263213"/>
      <w:bookmarkEnd w:id="25511"/>
      <w:r>
        <w:rPr>
          <w:rFonts w:hint="cs"/>
          <w:rtl/>
        </w:rPr>
        <w:t xml:space="preserve">אתה אמרת שאתה רוצה </w:t>
      </w:r>
      <w:bookmarkStart w:id="25512" w:name="_ETM_Q64_263656"/>
      <w:bookmarkEnd w:id="25512"/>
      <w:r>
        <w:rPr>
          <w:rFonts w:hint="cs"/>
          <w:rtl/>
        </w:rPr>
        <w:t xml:space="preserve">לדבר ברצף? בסדר גמור, אני אתן לך עכשיו עשר דקות </w:t>
      </w:r>
      <w:bookmarkStart w:id="25513" w:name="_ETM_Q64_287973"/>
      <w:bookmarkEnd w:id="25513"/>
      <w:r>
        <w:rPr>
          <w:rFonts w:hint="cs"/>
          <w:rtl/>
        </w:rPr>
        <w:t>ברצף.</w:t>
      </w:r>
    </w:p>
    <w:p w14:paraId="6578C442" w14:textId="77777777" w:rsidR="00E9152A" w:rsidRDefault="00E9152A" w:rsidP="00950271">
      <w:pPr>
        <w:rPr>
          <w:rtl/>
        </w:rPr>
      </w:pPr>
      <w:bookmarkStart w:id="25514" w:name="_ETM_Q64_290372"/>
      <w:bookmarkEnd w:id="25514"/>
    </w:p>
    <w:p w14:paraId="650DFD0E" w14:textId="6236561C" w:rsidR="00E9152A" w:rsidRDefault="00940FDD" w:rsidP="00940FDD">
      <w:pPr>
        <w:pStyle w:val="af5"/>
        <w:rPr>
          <w:rtl/>
        </w:rPr>
      </w:pPr>
      <w:bookmarkStart w:id="25515" w:name="ET_interruption_6156_10"/>
      <w:r w:rsidRPr="00940FDD">
        <w:rPr>
          <w:rStyle w:val="TagStyle"/>
          <w:rtl/>
        </w:rPr>
        <w:t xml:space="preserve"> &lt;&lt; קריאה &gt;&gt;</w:t>
      </w:r>
      <w:r w:rsidR="00E9152A" w:rsidRPr="006E7E01">
        <w:rPr>
          <w:rStyle w:val="TagStyle"/>
          <w:rtl/>
        </w:rPr>
        <w:t xml:space="preserve"> </w:t>
      </w:r>
      <w:bookmarkStart w:id="25516" w:name="_Toc184892112"/>
      <w:bookmarkStart w:id="25517" w:name="_Toc184892982"/>
      <w:bookmarkStart w:id="25518" w:name="_Toc184893141"/>
      <w:bookmarkStart w:id="25519" w:name="_Toc185145193"/>
      <w:bookmarkStart w:id="25520" w:name="_Toc185145909"/>
      <w:r w:rsidR="00E9152A">
        <w:rPr>
          <w:rtl/>
        </w:rPr>
        <w:t>גלעד קריב (העבודה):</w:t>
      </w:r>
      <w:bookmarkEnd w:id="25516"/>
      <w:bookmarkEnd w:id="25517"/>
      <w:bookmarkEnd w:id="25518"/>
      <w:bookmarkEnd w:id="25519"/>
      <w:bookmarkEnd w:id="25520"/>
      <w:r w:rsidR="00E9152A" w:rsidRPr="006E7E01">
        <w:rPr>
          <w:rStyle w:val="TagStyle"/>
          <w:rtl/>
        </w:rPr>
        <w:t xml:space="preserve"> </w:t>
      </w:r>
      <w:r w:rsidRPr="00940FDD">
        <w:rPr>
          <w:rStyle w:val="TagStyle"/>
          <w:rtl/>
        </w:rPr>
        <w:t xml:space="preserve">&lt;&lt; קריאה &gt;&gt; </w:t>
      </w:r>
      <w:r w:rsidR="00E9152A">
        <w:rPr>
          <w:rtl/>
        </w:rPr>
        <w:t xml:space="preserve">   </w:t>
      </w:r>
      <w:bookmarkEnd w:id="25515"/>
    </w:p>
    <w:p w14:paraId="64B1DD32" w14:textId="77777777" w:rsidR="00E9152A" w:rsidRDefault="00E9152A" w:rsidP="00AC34E5">
      <w:pPr>
        <w:rPr>
          <w:rtl/>
        </w:rPr>
      </w:pPr>
    </w:p>
    <w:p w14:paraId="167FC293" w14:textId="77777777" w:rsidR="00E9152A" w:rsidRDefault="00E9152A" w:rsidP="00950271">
      <w:pPr>
        <w:rPr>
          <w:rtl/>
        </w:rPr>
      </w:pPr>
      <w:bookmarkStart w:id="25521" w:name="_ETM_Q64_291218"/>
      <w:bookmarkStart w:id="25522" w:name="_ETM_Q64_291301"/>
      <w:bookmarkEnd w:id="25521"/>
      <w:bookmarkEnd w:id="25522"/>
      <w:r>
        <w:rPr>
          <w:rFonts w:hint="cs"/>
          <w:rtl/>
        </w:rPr>
        <w:t>ואז נגמור את כל הסעיפים.</w:t>
      </w:r>
    </w:p>
    <w:p w14:paraId="3E583B19" w14:textId="77777777" w:rsidR="00E9152A" w:rsidRDefault="00E9152A" w:rsidP="00950271">
      <w:pPr>
        <w:rPr>
          <w:rtl/>
        </w:rPr>
      </w:pPr>
      <w:bookmarkStart w:id="25523" w:name="_ETM_Q64_289533"/>
      <w:bookmarkStart w:id="25524" w:name="_ETM_Q64_289588"/>
      <w:bookmarkEnd w:id="25523"/>
      <w:bookmarkEnd w:id="25524"/>
    </w:p>
    <w:p w14:paraId="59E002AD" w14:textId="77777777" w:rsidR="00E9152A" w:rsidRDefault="00E9152A" w:rsidP="00950271">
      <w:pPr>
        <w:pStyle w:val="af6"/>
        <w:keepNext/>
        <w:rPr>
          <w:rtl/>
        </w:rPr>
      </w:pPr>
      <w:r w:rsidRPr="006E7E01">
        <w:rPr>
          <w:rStyle w:val="TagStyle"/>
          <w:rtl/>
        </w:rPr>
        <w:t xml:space="preserve"> &lt;&lt; יור &gt;&gt; </w:t>
      </w:r>
      <w:r>
        <w:rPr>
          <w:rtl/>
        </w:rPr>
        <w:t>היו"ר יבגני סובה:</w:t>
      </w:r>
      <w:r w:rsidRPr="006E7E01">
        <w:rPr>
          <w:rStyle w:val="TagStyle"/>
          <w:rtl/>
        </w:rPr>
        <w:t xml:space="preserve"> &lt;&lt; יור &gt;&gt;</w:t>
      </w:r>
      <w:r>
        <w:rPr>
          <w:rtl/>
        </w:rPr>
        <w:t xml:space="preserve">   </w:t>
      </w:r>
    </w:p>
    <w:p w14:paraId="01D38377" w14:textId="77777777" w:rsidR="00E9152A" w:rsidRDefault="00E9152A" w:rsidP="00AC34E5">
      <w:pPr>
        <w:rPr>
          <w:rtl/>
        </w:rPr>
      </w:pPr>
    </w:p>
    <w:p w14:paraId="2A670CD3" w14:textId="77777777" w:rsidR="00E9152A" w:rsidRDefault="00E9152A" w:rsidP="00950271">
      <w:pPr>
        <w:rPr>
          <w:rtl/>
        </w:rPr>
      </w:pPr>
      <w:bookmarkStart w:id="25525" w:name="_ETM_Q64_290510"/>
      <w:bookmarkEnd w:id="25525"/>
      <w:r>
        <w:rPr>
          <w:rFonts w:hint="cs"/>
          <w:rtl/>
        </w:rPr>
        <w:t>אז עוד הסתייגות אחת לאחר מכן?</w:t>
      </w:r>
    </w:p>
    <w:p w14:paraId="4E63D505" w14:textId="77777777" w:rsidR="00E9152A" w:rsidRDefault="00E9152A" w:rsidP="00950271">
      <w:pPr>
        <w:rPr>
          <w:rtl/>
        </w:rPr>
      </w:pPr>
      <w:bookmarkStart w:id="25526" w:name="_ETM_Q64_294699"/>
      <w:bookmarkStart w:id="25527" w:name="_ETM_Q64_294785"/>
      <w:bookmarkStart w:id="25528" w:name="_ETM_Q64_295724"/>
      <w:bookmarkEnd w:id="25526"/>
      <w:bookmarkEnd w:id="25527"/>
      <w:bookmarkEnd w:id="25528"/>
    </w:p>
    <w:p w14:paraId="66EFED8A" w14:textId="190E04FB" w:rsidR="00E9152A" w:rsidRDefault="00940FDD" w:rsidP="00940FDD">
      <w:pPr>
        <w:pStyle w:val="af5"/>
        <w:rPr>
          <w:rtl/>
        </w:rPr>
      </w:pPr>
      <w:bookmarkStart w:id="25529" w:name="ET_interruption_6156_14"/>
      <w:r w:rsidRPr="00940FDD">
        <w:rPr>
          <w:rStyle w:val="TagStyle"/>
          <w:rtl/>
        </w:rPr>
        <w:t xml:space="preserve"> &lt;&lt; קריאה &gt;&gt;</w:t>
      </w:r>
      <w:r w:rsidR="00E9152A" w:rsidRPr="006E7E01">
        <w:rPr>
          <w:rStyle w:val="TagStyle"/>
          <w:rtl/>
        </w:rPr>
        <w:t xml:space="preserve"> </w:t>
      </w:r>
      <w:r w:rsidR="00E9152A">
        <w:rPr>
          <w:rtl/>
        </w:rPr>
        <w:t>גלעד קריב (העבודה):</w:t>
      </w:r>
      <w:r w:rsidR="00E9152A" w:rsidRPr="006E7E01">
        <w:rPr>
          <w:rStyle w:val="TagStyle"/>
          <w:rtl/>
        </w:rPr>
        <w:t xml:space="preserve"> </w:t>
      </w:r>
      <w:r w:rsidRPr="00940FDD">
        <w:rPr>
          <w:rStyle w:val="TagStyle"/>
          <w:rtl/>
        </w:rPr>
        <w:t xml:space="preserve">&lt;&lt; קריאה &gt;&gt; </w:t>
      </w:r>
      <w:r w:rsidR="00E9152A">
        <w:rPr>
          <w:rtl/>
        </w:rPr>
        <w:t xml:space="preserve">   </w:t>
      </w:r>
      <w:bookmarkEnd w:id="25529"/>
    </w:p>
    <w:p w14:paraId="1D78C756" w14:textId="77777777" w:rsidR="00E9152A" w:rsidRPr="007438F4" w:rsidRDefault="00E9152A" w:rsidP="00AC34E5">
      <w:pPr>
        <w:rPr>
          <w:rtl/>
        </w:rPr>
      </w:pPr>
    </w:p>
    <w:p w14:paraId="3D83FFEA" w14:textId="77777777" w:rsidR="00E9152A" w:rsidRDefault="00E9152A" w:rsidP="00950271">
      <w:pPr>
        <w:rPr>
          <w:rtl/>
        </w:rPr>
      </w:pPr>
      <w:bookmarkStart w:id="25530" w:name="_ETM_Q64_296511"/>
      <w:bookmarkStart w:id="25531" w:name="_ETM_Q64_296581"/>
      <w:bookmarkEnd w:id="25530"/>
      <w:bookmarkEnd w:id="25531"/>
      <w:r>
        <w:rPr>
          <w:rFonts w:hint="cs"/>
          <w:rtl/>
        </w:rPr>
        <w:t xml:space="preserve">כן, </w:t>
      </w:r>
      <w:bookmarkStart w:id="25532" w:name="_ETM_Q64_293854"/>
      <w:bookmarkEnd w:id="25532"/>
      <w:r>
        <w:rPr>
          <w:rFonts w:hint="cs"/>
          <w:rtl/>
        </w:rPr>
        <w:t>זה מה שאני אעשה.</w:t>
      </w:r>
    </w:p>
    <w:p w14:paraId="0BFD8D67" w14:textId="77777777" w:rsidR="00E9152A" w:rsidRDefault="00E9152A" w:rsidP="00950271">
      <w:pPr>
        <w:rPr>
          <w:rtl/>
        </w:rPr>
      </w:pPr>
      <w:bookmarkStart w:id="25533" w:name="_ETM_Q64_296077"/>
      <w:bookmarkStart w:id="25534" w:name="_ETM_Q64_296167"/>
      <w:bookmarkEnd w:id="25533"/>
      <w:bookmarkEnd w:id="25534"/>
    </w:p>
    <w:p w14:paraId="19265048" w14:textId="77777777" w:rsidR="00E9152A" w:rsidRDefault="00E9152A" w:rsidP="00950271">
      <w:pPr>
        <w:pStyle w:val="af6"/>
        <w:keepNext/>
        <w:rPr>
          <w:rtl/>
        </w:rPr>
      </w:pPr>
      <w:r w:rsidRPr="006E7E01">
        <w:rPr>
          <w:rStyle w:val="TagStyle"/>
          <w:rtl/>
        </w:rPr>
        <w:t xml:space="preserve"> &lt;&lt; יור &gt;&gt; </w:t>
      </w:r>
      <w:r>
        <w:rPr>
          <w:rtl/>
        </w:rPr>
        <w:t>היו"ר יבגני סובה:</w:t>
      </w:r>
      <w:r w:rsidRPr="006E7E01">
        <w:rPr>
          <w:rStyle w:val="TagStyle"/>
          <w:rtl/>
        </w:rPr>
        <w:t xml:space="preserve"> &lt;&lt; יור &gt;&gt;</w:t>
      </w:r>
      <w:r>
        <w:rPr>
          <w:rtl/>
        </w:rPr>
        <w:t xml:space="preserve">   </w:t>
      </w:r>
    </w:p>
    <w:p w14:paraId="6DE2A5E8" w14:textId="77777777" w:rsidR="00E9152A" w:rsidRDefault="00E9152A" w:rsidP="00AC34E5">
      <w:pPr>
        <w:rPr>
          <w:rtl/>
        </w:rPr>
      </w:pPr>
    </w:p>
    <w:p w14:paraId="3D86F83B" w14:textId="70022598" w:rsidR="00E9152A" w:rsidRDefault="00E9152A" w:rsidP="00940FDD">
      <w:pPr>
        <w:rPr>
          <w:rtl/>
        </w:rPr>
      </w:pPr>
      <w:bookmarkStart w:id="25535" w:name="_ETM_Q64_297119"/>
      <w:bookmarkEnd w:id="25535"/>
      <w:r>
        <w:rPr>
          <w:rFonts w:hint="cs"/>
          <w:rtl/>
        </w:rPr>
        <w:t xml:space="preserve">טוב, אז אני אתן לך עשר דקות, </w:t>
      </w:r>
      <w:bookmarkStart w:id="25536" w:name="_ETM_Q64_299104"/>
      <w:bookmarkEnd w:id="25536"/>
      <w:r>
        <w:rPr>
          <w:rFonts w:hint="cs"/>
          <w:rtl/>
        </w:rPr>
        <w:t xml:space="preserve">בסדר. אז אנחנו מדברים על הסתייגויות </w:t>
      </w:r>
      <w:r w:rsidR="00940FDD">
        <w:rPr>
          <w:rFonts w:hint="cs"/>
          <w:rtl/>
        </w:rPr>
        <w:t>5, 6, 7, 8,</w:t>
      </w:r>
      <w:r>
        <w:rPr>
          <w:rFonts w:hint="cs"/>
          <w:rtl/>
        </w:rPr>
        <w:t xml:space="preserve"> ואתה מדבר עשר דקות, בסדר?</w:t>
      </w:r>
      <w:r w:rsidR="00940FDD">
        <w:rPr>
          <w:rFonts w:hint="cs"/>
          <w:rtl/>
        </w:rPr>
        <w:t xml:space="preserve"> </w:t>
      </w:r>
      <w:bookmarkStart w:id="25537" w:name="_ETM_Q64_301216"/>
      <w:bookmarkStart w:id="25538" w:name="_ETM_Q64_301339"/>
      <w:bookmarkEnd w:id="25537"/>
      <w:bookmarkEnd w:id="25538"/>
      <w:r>
        <w:rPr>
          <w:rFonts w:hint="cs"/>
          <w:rtl/>
        </w:rPr>
        <w:t>אוקיי, בבקשה.</w:t>
      </w:r>
    </w:p>
    <w:p w14:paraId="7DEDB424" w14:textId="77777777" w:rsidR="00E9152A" w:rsidRDefault="00E9152A" w:rsidP="00950271">
      <w:pPr>
        <w:rPr>
          <w:rtl/>
        </w:rPr>
      </w:pPr>
      <w:bookmarkStart w:id="25539" w:name="_ETM_Q64_306624"/>
      <w:bookmarkStart w:id="25540" w:name="_ETM_Q64_306738"/>
      <w:bookmarkEnd w:id="25539"/>
      <w:bookmarkEnd w:id="25540"/>
    </w:p>
    <w:p w14:paraId="2324B893" w14:textId="537E108D" w:rsidR="00E9152A" w:rsidRDefault="00940FDD" w:rsidP="00940FDD">
      <w:pPr>
        <w:pStyle w:val="a4"/>
        <w:rPr>
          <w:rtl/>
        </w:rPr>
      </w:pPr>
      <w:bookmarkStart w:id="25541" w:name="ET_speakercontinue_6156_17"/>
      <w:r w:rsidRPr="00940FDD">
        <w:rPr>
          <w:rStyle w:val="TagStyle"/>
          <w:rtl/>
        </w:rPr>
        <w:t xml:space="preserve"> &lt;&lt; דובר &gt;&gt;</w:t>
      </w:r>
      <w:r w:rsidR="00E9152A" w:rsidRPr="006E7E01">
        <w:rPr>
          <w:rStyle w:val="TagStyle"/>
          <w:rtl/>
        </w:rPr>
        <w:t xml:space="preserve"> </w:t>
      </w:r>
      <w:bookmarkStart w:id="25542" w:name="_Toc218689368"/>
      <w:r w:rsidR="00E9152A">
        <w:rPr>
          <w:rtl/>
        </w:rPr>
        <w:t>גלעד קריב (העבודה):</w:t>
      </w:r>
      <w:bookmarkEnd w:id="25542"/>
      <w:r w:rsidR="00E9152A" w:rsidRPr="006E7E01">
        <w:rPr>
          <w:rStyle w:val="TagStyle"/>
          <w:rtl/>
        </w:rPr>
        <w:t xml:space="preserve"> </w:t>
      </w:r>
      <w:r w:rsidRPr="00940FDD">
        <w:rPr>
          <w:rStyle w:val="TagStyle"/>
          <w:rtl/>
        </w:rPr>
        <w:t xml:space="preserve">&lt;&lt; דובר &gt;&gt; </w:t>
      </w:r>
      <w:r w:rsidR="00E9152A">
        <w:rPr>
          <w:rtl/>
        </w:rPr>
        <w:t xml:space="preserve">   </w:t>
      </w:r>
      <w:bookmarkEnd w:id="25541"/>
    </w:p>
    <w:p w14:paraId="52C99DAB" w14:textId="77777777" w:rsidR="00E9152A" w:rsidRDefault="00E9152A" w:rsidP="00AC34E5">
      <w:pPr>
        <w:rPr>
          <w:rtl/>
        </w:rPr>
      </w:pPr>
    </w:p>
    <w:p w14:paraId="1BB280CA" w14:textId="36DCD36C" w:rsidR="00E9152A" w:rsidRDefault="00E9152A" w:rsidP="00940FDD">
      <w:pPr>
        <w:rPr>
          <w:rtl/>
        </w:rPr>
      </w:pPr>
      <w:bookmarkStart w:id="25543" w:name="_ETM_Q64_307726"/>
      <w:bookmarkStart w:id="25544" w:name="_ETM_Q64_309880"/>
      <w:bookmarkEnd w:id="25543"/>
      <w:bookmarkEnd w:id="25544"/>
      <w:r>
        <w:rPr>
          <w:rFonts w:hint="cs"/>
          <w:rtl/>
        </w:rPr>
        <w:t xml:space="preserve">אדוני </w:t>
      </w:r>
      <w:r>
        <w:rPr>
          <w:rtl/>
        </w:rPr>
        <w:t>היושב-ראש</w:t>
      </w:r>
      <w:r>
        <w:rPr>
          <w:rFonts w:hint="cs"/>
          <w:rtl/>
        </w:rPr>
        <w:t>,</w:t>
      </w:r>
      <w:r>
        <w:rPr>
          <w:rtl/>
        </w:rPr>
        <w:t xml:space="preserve"> </w:t>
      </w:r>
      <w:bookmarkStart w:id="25545" w:name="_ETM_Q64_311740"/>
      <w:bookmarkEnd w:id="25545"/>
      <w:r>
        <w:rPr>
          <w:rtl/>
        </w:rPr>
        <w:t xml:space="preserve">עמיתיי </w:t>
      </w:r>
      <w:bookmarkStart w:id="25546" w:name="_ETM_Q64_312220"/>
      <w:bookmarkEnd w:id="25546"/>
      <w:r>
        <w:rPr>
          <w:rtl/>
        </w:rPr>
        <w:t xml:space="preserve">חברי </w:t>
      </w:r>
      <w:bookmarkStart w:id="25547" w:name="_ETM_Q64_313000"/>
      <w:bookmarkStart w:id="25548" w:name="_ETM_Q64_313389"/>
      <w:bookmarkEnd w:id="25547"/>
      <w:bookmarkEnd w:id="25548"/>
      <w:r>
        <w:rPr>
          <w:rtl/>
        </w:rPr>
        <w:t>הכנסת</w:t>
      </w:r>
      <w:r>
        <w:rPr>
          <w:rFonts w:hint="cs"/>
          <w:rtl/>
        </w:rPr>
        <w:t>,</w:t>
      </w:r>
      <w:r>
        <w:rPr>
          <w:rtl/>
        </w:rPr>
        <w:t xml:space="preserve"> </w:t>
      </w:r>
      <w:bookmarkStart w:id="25549" w:name="_ETM_Q64_313960"/>
      <w:bookmarkEnd w:id="25549"/>
      <w:r>
        <w:rPr>
          <w:rtl/>
        </w:rPr>
        <w:t xml:space="preserve">מכובדי </w:t>
      </w:r>
      <w:bookmarkStart w:id="25550" w:name="_ETM_Q64_314560"/>
      <w:bookmarkEnd w:id="25550"/>
      <w:r>
        <w:rPr>
          <w:rtl/>
        </w:rPr>
        <w:t>השר</w:t>
      </w:r>
      <w:r>
        <w:rPr>
          <w:rFonts w:hint="cs"/>
          <w:rtl/>
        </w:rPr>
        <w:t>,</w:t>
      </w:r>
      <w:r>
        <w:rPr>
          <w:rtl/>
        </w:rPr>
        <w:t xml:space="preserve"> </w:t>
      </w:r>
      <w:bookmarkStart w:id="25551" w:name="_ETM_Q64_316030"/>
      <w:bookmarkEnd w:id="25551"/>
      <w:r>
        <w:rPr>
          <w:rtl/>
        </w:rPr>
        <w:t xml:space="preserve">לפני </w:t>
      </w:r>
      <w:bookmarkStart w:id="25552" w:name="_ETM_Q64_316419"/>
      <w:bookmarkEnd w:id="25552"/>
      <w:r>
        <w:rPr>
          <w:rtl/>
        </w:rPr>
        <w:t xml:space="preserve">שאמשיך </w:t>
      </w:r>
      <w:bookmarkStart w:id="25553" w:name="_ETM_Q64_316930"/>
      <w:bookmarkEnd w:id="25553"/>
      <w:r>
        <w:rPr>
          <w:rtl/>
        </w:rPr>
        <w:t xml:space="preserve">בהתייחסות </w:t>
      </w:r>
      <w:bookmarkStart w:id="25554" w:name="_ETM_Q64_317620"/>
      <w:bookmarkEnd w:id="25554"/>
      <w:r>
        <w:rPr>
          <w:rtl/>
        </w:rPr>
        <w:t>לחוק</w:t>
      </w:r>
      <w:r>
        <w:rPr>
          <w:rFonts w:hint="cs"/>
          <w:rtl/>
        </w:rPr>
        <w:t>,</w:t>
      </w:r>
      <w:r>
        <w:rPr>
          <w:rtl/>
        </w:rPr>
        <w:t xml:space="preserve"> </w:t>
      </w:r>
      <w:bookmarkStart w:id="25555" w:name="_ETM_Q64_318099"/>
      <w:bookmarkEnd w:id="25555"/>
      <w:r>
        <w:rPr>
          <w:rtl/>
        </w:rPr>
        <w:t xml:space="preserve">בעקבות </w:t>
      </w:r>
      <w:bookmarkStart w:id="25556" w:name="_ETM_Q64_318579"/>
      <w:bookmarkEnd w:id="25556"/>
      <w:r>
        <w:rPr>
          <w:rtl/>
        </w:rPr>
        <w:t xml:space="preserve">דבריה </w:t>
      </w:r>
      <w:bookmarkStart w:id="25557" w:name="_ETM_Q64_318969"/>
      <w:bookmarkEnd w:id="25557"/>
      <w:r>
        <w:rPr>
          <w:rtl/>
        </w:rPr>
        <w:t xml:space="preserve">של </w:t>
      </w:r>
      <w:bookmarkStart w:id="25558" w:name="_ETM_Q64_319150"/>
      <w:bookmarkEnd w:id="25558"/>
      <w:r>
        <w:rPr>
          <w:rtl/>
        </w:rPr>
        <w:t xml:space="preserve">חברת </w:t>
      </w:r>
      <w:bookmarkStart w:id="25559" w:name="_ETM_Q64_319540"/>
      <w:bookmarkEnd w:id="25559"/>
      <w:r>
        <w:rPr>
          <w:rtl/>
        </w:rPr>
        <w:t xml:space="preserve">הכנסת </w:t>
      </w:r>
      <w:bookmarkStart w:id="25560" w:name="_ETM_Q64_320439"/>
      <w:bookmarkEnd w:id="25560"/>
      <w:r>
        <w:rPr>
          <w:rtl/>
        </w:rPr>
        <w:t xml:space="preserve">עאידה </w:t>
      </w:r>
      <w:bookmarkStart w:id="25561" w:name="_ETM_Q64_320769"/>
      <w:bookmarkEnd w:id="25561"/>
      <w:r>
        <w:rPr>
          <w:rtl/>
        </w:rPr>
        <w:t xml:space="preserve">תומא </w:t>
      </w:r>
      <w:bookmarkStart w:id="25562" w:name="_ETM_Q64_321099"/>
      <w:bookmarkEnd w:id="25562"/>
      <w:r>
        <w:rPr>
          <w:rtl/>
        </w:rPr>
        <w:t>סלימאן</w:t>
      </w:r>
      <w:r>
        <w:rPr>
          <w:rFonts w:hint="cs"/>
          <w:rtl/>
        </w:rPr>
        <w:t>,</w:t>
      </w:r>
      <w:r>
        <w:rPr>
          <w:rtl/>
        </w:rPr>
        <w:t xml:space="preserve"> </w:t>
      </w:r>
      <w:bookmarkStart w:id="25563" w:name="_ETM_Q64_322630"/>
      <w:bookmarkEnd w:id="25563"/>
      <w:r>
        <w:rPr>
          <w:rtl/>
        </w:rPr>
        <w:t xml:space="preserve">אני </w:t>
      </w:r>
      <w:bookmarkStart w:id="25564" w:name="_ETM_Q64_322930"/>
      <w:bookmarkEnd w:id="25564"/>
      <w:r>
        <w:rPr>
          <w:rtl/>
        </w:rPr>
        <w:t xml:space="preserve">אבקש </w:t>
      </w:r>
      <w:bookmarkStart w:id="25565" w:name="_ETM_Q64_323290"/>
      <w:bookmarkEnd w:id="25565"/>
      <w:r>
        <w:rPr>
          <w:rtl/>
        </w:rPr>
        <w:t xml:space="preserve">לומר </w:t>
      </w:r>
      <w:bookmarkStart w:id="25566" w:name="_ETM_Q64_323950"/>
      <w:bookmarkEnd w:id="25566"/>
      <w:r>
        <w:rPr>
          <w:rtl/>
        </w:rPr>
        <w:t xml:space="preserve">בקצרה </w:t>
      </w:r>
      <w:bookmarkStart w:id="25567" w:name="_ETM_Q64_324610"/>
      <w:bookmarkEnd w:id="25567"/>
      <w:r w:rsidR="00940FDD">
        <w:rPr>
          <w:rFonts w:hint="cs"/>
          <w:rtl/>
        </w:rPr>
        <w:t xml:space="preserve">– </w:t>
      </w:r>
      <w:r>
        <w:rPr>
          <w:rtl/>
        </w:rPr>
        <w:t xml:space="preserve">כי </w:t>
      </w:r>
      <w:bookmarkStart w:id="25568" w:name="_ETM_Q64_324790"/>
      <w:bookmarkEnd w:id="25568"/>
      <w:r>
        <w:rPr>
          <w:rtl/>
        </w:rPr>
        <w:t xml:space="preserve">זה </w:t>
      </w:r>
      <w:bookmarkStart w:id="25569" w:name="_ETM_Q64_324970"/>
      <w:bookmarkEnd w:id="25569"/>
      <w:r>
        <w:rPr>
          <w:rtl/>
        </w:rPr>
        <w:t xml:space="preserve">לא </w:t>
      </w:r>
      <w:bookmarkStart w:id="25570" w:name="_ETM_Q64_325150"/>
      <w:bookmarkEnd w:id="25570"/>
      <w:r>
        <w:rPr>
          <w:rtl/>
        </w:rPr>
        <w:t xml:space="preserve">נושא </w:t>
      </w:r>
      <w:bookmarkStart w:id="25571" w:name="_ETM_Q64_326540"/>
      <w:bookmarkEnd w:id="25571"/>
      <w:r>
        <w:rPr>
          <w:rtl/>
        </w:rPr>
        <w:t xml:space="preserve">הדיון </w:t>
      </w:r>
      <w:bookmarkStart w:id="25572" w:name="_ETM_Q64_327650"/>
      <w:bookmarkEnd w:id="25572"/>
      <w:r>
        <w:rPr>
          <w:rtl/>
        </w:rPr>
        <w:t>שלנו</w:t>
      </w:r>
      <w:r>
        <w:rPr>
          <w:rFonts w:hint="cs"/>
          <w:rtl/>
        </w:rPr>
        <w:t>,</w:t>
      </w:r>
      <w:r>
        <w:rPr>
          <w:rtl/>
        </w:rPr>
        <w:t xml:space="preserve"> </w:t>
      </w:r>
      <w:bookmarkStart w:id="25573" w:name="_ETM_Q64_328160"/>
      <w:bookmarkEnd w:id="25573"/>
      <w:r>
        <w:rPr>
          <w:rtl/>
        </w:rPr>
        <w:t xml:space="preserve">למרות </w:t>
      </w:r>
      <w:bookmarkStart w:id="25574" w:name="_ETM_Q64_328550"/>
      <w:bookmarkEnd w:id="25574"/>
      <w:r>
        <w:rPr>
          <w:rtl/>
        </w:rPr>
        <w:t xml:space="preserve">שזה </w:t>
      </w:r>
      <w:bookmarkStart w:id="25575" w:name="_ETM_Q64_328820"/>
      <w:bookmarkEnd w:id="25575"/>
      <w:r>
        <w:rPr>
          <w:rtl/>
        </w:rPr>
        <w:t xml:space="preserve">נושא </w:t>
      </w:r>
      <w:bookmarkStart w:id="25576" w:name="_ETM_Q64_329180"/>
      <w:bookmarkEnd w:id="25576"/>
      <w:r>
        <w:rPr>
          <w:rtl/>
        </w:rPr>
        <w:t>ראוי</w:t>
      </w:r>
      <w:r>
        <w:rPr>
          <w:rFonts w:hint="cs"/>
          <w:rtl/>
        </w:rPr>
        <w:t xml:space="preserve"> –</w:t>
      </w:r>
      <w:r>
        <w:rPr>
          <w:rtl/>
        </w:rPr>
        <w:t xml:space="preserve"> </w:t>
      </w:r>
      <w:bookmarkStart w:id="25577" w:name="_ETM_Q64_330450"/>
      <w:bookmarkEnd w:id="25577"/>
      <w:r>
        <w:rPr>
          <w:rtl/>
        </w:rPr>
        <w:t xml:space="preserve">שישנם </w:t>
      </w:r>
      <w:bookmarkStart w:id="25578" w:name="_ETM_Q64_331139"/>
      <w:bookmarkEnd w:id="25578"/>
      <w:r>
        <w:rPr>
          <w:rtl/>
        </w:rPr>
        <w:t xml:space="preserve">גם </w:t>
      </w:r>
      <w:bookmarkStart w:id="25579" w:name="_ETM_Q64_331409"/>
      <w:bookmarkEnd w:id="25579"/>
      <w:r>
        <w:rPr>
          <w:rtl/>
        </w:rPr>
        <w:t xml:space="preserve">חברי </w:t>
      </w:r>
      <w:bookmarkStart w:id="25580" w:name="_ETM_Q64_331919"/>
      <w:bookmarkEnd w:id="25580"/>
      <w:r>
        <w:rPr>
          <w:rtl/>
        </w:rPr>
        <w:t xml:space="preserve">כנסת </w:t>
      </w:r>
      <w:bookmarkStart w:id="25581" w:name="_ETM_Q64_332940"/>
      <w:bookmarkEnd w:id="25581"/>
      <w:r>
        <w:rPr>
          <w:rtl/>
        </w:rPr>
        <w:t xml:space="preserve">יהודים </w:t>
      </w:r>
      <w:bookmarkStart w:id="25582" w:name="_ETM_Q64_333569"/>
      <w:bookmarkEnd w:id="25582"/>
      <w:r>
        <w:rPr>
          <w:rtl/>
        </w:rPr>
        <w:t xml:space="preserve">וציונים </w:t>
      </w:r>
      <w:bookmarkStart w:id="25583" w:name="_ETM_Q64_335239"/>
      <w:bookmarkEnd w:id="25583"/>
      <w:r>
        <w:rPr>
          <w:rtl/>
        </w:rPr>
        <w:t xml:space="preserve">שחושבים </w:t>
      </w:r>
      <w:bookmarkStart w:id="25584" w:name="_ETM_Q64_336379"/>
      <w:bookmarkEnd w:id="25584"/>
      <w:r>
        <w:rPr>
          <w:rtl/>
        </w:rPr>
        <w:t>של</w:t>
      </w:r>
      <w:bookmarkStart w:id="25585" w:name="_ETM_Q64_336829"/>
      <w:bookmarkEnd w:id="25585"/>
      <w:r>
        <w:rPr>
          <w:rtl/>
        </w:rPr>
        <w:t xml:space="preserve">מדינת </w:t>
      </w:r>
      <w:bookmarkStart w:id="25586" w:name="_ETM_Q64_337370"/>
      <w:bookmarkEnd w:id="25586"/>
      <w:r>
        <w:rPr>
          <w:rtl/>
        </w:rPr>
        <w:t xml:space="preserve">ישראל </w:t>
      </w:r>
      <w:bookmarkStart w:id="25587" w:name="_ETM_Q64_338690"/>
      <w:bookmarkEnd w:id="25587"/>
      <w:r>
        <w:rPr>
          <w:rtl/>
        </w:rPr>
        <w:t xml:space="preserve">אסור </w:t>
      </w:r>
      <w:bookmarkStart w:id="25588" w:name="_ETM_Q64_339379"/>
      <w:bookmarkEnd w:id="25588"/>
      <w:r>
        <w:rPr>
          <w:rtl/>
        </w:rPr>
        <w:t xml:space="preserve">להתעלם </w:t>
      </w:r>
      <w:bookmarkStart w:id="25589" w:name="_ETM_Q64_340880"/>
      <w:bookmarkEnd w:id="25589"/>
      <w:r>
        <w:rPr>
          <w:rtl/>
        </w:rPr>
        <w:t xml:space="preserve">מאובדן </w:t>
      </w:r>
      <w:bookmarkStart w:id="25590" w:name="_ETM_Q64_341870"/>
      <w:bookmarkEnd w:id="25590"/>
      <w:r>
        <w:rPr>
          <w:rtl/>
        </w:rPr>
        <w:t xml:space="preserve">החיים </w:t>
      </w:r>
      <w:bookmarkStart w:id="25591" w:name="_ETM_Q64_342470"/>
      <w:bookmarkEnd w:id="25591"/>
      <w:r>
        <w:rPr>
          <w:rtl/>
        </w:rPr>
        <w:t xml:space="preserve">בצד </w:t>
      </w:r>
      <w:bookmarkStart w:id="25592" w:name="_ETM_Q64_342889"/>
      <w:bookmarkEnd w:id="25592"/>
      <w:r>
        <w:rPr>
          <w:rtl/>
        </w:rPr>
        <w:t>השני</w:t>
      </w:r>
      <w:r>
        <w:rPr>
          <w:rFonts w:hint="cs"/>
          <w:rtl/>
        </w:rPr>
        <w:t>,</w:t>
      </w:r>
      <w:r>
        <w:rPr>
          <w:rtl/>
        </w:rPr>
        <w:t xml:space="preserve"> </w:t>
      </w:r>
      <w:bookmarkStart w:id="25593" w:name="_ETM_Q64_344030"/>
      <w:bookmarkEnd w:id="25593"/>
      <w:r>
        <w:rPr>
          <w:rtl/>
        </w:rPr>
        <w:t xml:space="preserve">גם </w:t>
      </w:r>
      <w:bookmarkStart w:id="25594" w:name="_ETM_Q64_344389"/>
      <w:bookmarkEnd w:id="25594"/>
      <w:r>
        <w:rPr>
          <w:rtl/>
        </w:rPr>
        <w:t xml:space="preserve">כאשר </w:t>
      </w:r>
      <w:bookmarkStart w:id="25595" w:name="_ETM_Q64_344840"/>
      <w:bookmarkEnd w:id="25595"/>
      <w:r>
        <w:rPr>
          <w:rtl/>
        </w:rPr>
        <w:t xml:space="preserve">אנחנו </w:t>
      </w:r>
      <w:bookmarkStart w:id="25596" w:name="_ETM_Q64_345260"/>
      <w:bookmarkEnd w:id="25596"/>
      <w:r>
        <w:rPr>
          <w:rtl/>
        </w:rPr>
        <w:t xml:space="preserve">נמצאים </w:t>
      </w:r>
      <w:bookmarkStart w:id="25597" w:name="_ETM_Q64_345889"/>
      <w:bookmarkEnd w:id="25597"/>
      <w:r>
        <w:rPr>
          <w:rtl/>
        </w:rPr>
        <w:t xml:space="preserve">בסיטואציה </w:t>
      </w:r>
      <w:bookmarkStart w:id="25598" w:name="_ETM_Q64_346790"/>
      <w:bookmarkEnd w:id="25598"/>
      <w:r>
        <w:rPr>
          <w:rtl/>
        </w:rPr>
        <w:t xml:space="preserve">של </w:t>
      </w:r>
      <w:bookmarkStart w:id="25599" w:name="_ETM_Q64_347150"/>
      <w:bookmarkEnd w:id="25599"/>
      <w:r>
        <w:rPr>
          <w:rtl/>
        </w:rPr>
        <w:t xml:space="preserve">עימות </w:t>
      </w:r>
      <w:bookmarkStart w:id="25600" w:name="_ETM_Q64_347660"/>
      <w:bookmarkEnd w:id="25600"/>
      <w:r>
        <w:rPr>
          <w:rtl/>
        </w:rPr>
        <w:t xml:space="preserve">קשה </w:t>
      </w:r>
      <w:bookmarkStart w:id="25601" w:name="_ETM_Q64_348139"/>
      <w:bookmarkEnd w:id="25601"/>
      <w:r>
        <w:rPr>
          <w:rtl/>
        </w:rPr>
        <w:t xml:space="preserve">מאוד </w:t>
      </w:r>
      <w:bookmarkStart w:id="25602" w:name="_ETM_Q64_349280"/>
      <w:bookmarkEnd w:id="25602"/>
      <w:r>
        <w:rPr>
          <w:rtl/>
        </w:rPr>
        <w:t xml:space="preserve">עם </w:t>
      </w:r>
      <w:bookmarkStart w:id="25603" w:name="_ETM_Q64_349519"/>
      <w:bookmarkEnd w:id="25603"/>
      <w:r>
        <w:rPr>
          <w:rtl/>
        </w:rPr>
        <w:t xml:space="preserve">חלקים </w:t>
      </w:r>
      <w:bookmarkStart w:id="25604" w:name="_ETM_Q64_350299"/>
      <w:bookmarkEnd w:id="25604"/>
      <w:r>
        <w:rPr>
          <w:rtl/>
        </w:rPr>
        <w:t xml:space="preserve">מאותו </w:t>
      </w:r>
      <w:bookmarkStart w:id="25605" w:name="_ETM_Q64_351319"/>
      <w:bookmarkStart w:id="25606" w:name="_ETM_Q64_351769"/>
      <w:bookmarkEnd w:id="25605"/>
      <w:bookmarkEnd w:id="25606"/>
      <w:r>
        <w:rPr>
          <w:rtl/>
        </w:rPr>
        <w:t>צד</w:t>
      </w:r>
      <w:r>
        <w:rPr>
          <w:rFonts w:hint="cs"/>
          <w:rtl/>
        </w:rPr>
        <w:t xml:space="preserve"> או מאותו עם.</w:t>
      </w:r>
      <w:r>
        <w:rPr>
          <w:rtl/>
        </w:rPr>
        <w:t xml:space="preserve"> </w:t>
      </w:r>
      <w:bookmarkStart w:id="25607" w:name="_ETM_Q64_352340"/>
      <w:bookmarkEnd w:id="25607"/>
    </w:p>
    <w:p w14:paraId="2A038CCB" w14:textId="77777777" w:rsidR="00E9152A" w:rsidRDefault="00E9152A" w:rsidP="00950271">
      <w:pPr>
        <w:rPr>
          <w:rtl/>
        </w:rPr>
      </w:pPr>
      <w:bookmarkStart w:id="25608" w:name="_ETM_Q64_352490"/>
      <w:bookmarkStart w:id="25609" w:name="_ETM_Q64_352612"/>
      <w:bookmarkEnd w:id="25608"/>
      <w:bookmarkEnd w:id="25609"/>
    </w:p>
    <w:p w14:paraId="653CFF31" w14:textId="77777777" w:rsidR="00E9152A" w:rsidRDefault="00E9152A" w:rsidP="00950271">
      <w:pPr>
        <w:rPr>
          <w:rtl/>
        </w:rPr>
      </w:pPr>
      <w:bookmarkStart w:id="25610" w:name="_ETM_Q64_352652"/>
      <w:bookmarkStart w:id="25611" w:name="_ETM_Q64_352772"/>
      <w:bookmarkStart w:id="25612" w:name="_ETM_Q64_352519"/>
      <w:bookmarkStart w:id="25613" w:name="_ETM_Q64_352669"/>
      <w:bookmarkStart w:id="25614" w:name="_ETM_Q64_354210"/>
      <w:bookmarkStart w:id="25615" w:name="_ETM_Q64_354690"/>
      <w:bookmarkStart w:id="25616" w:name="_ETM_Q64_355740"/>
      <w:bookmarkEnd w:id="25610"/>
      <w:bookmarkEnd w:id="25611"/>
      <w:bookmarkEnd w:id="25612"/>
      <w:bookmarkEnd w:id="25613"/>
      <w:bookmarkEnd w:id="25614"/>
      <w:bookmarkEnd w:id="25615"/>
      <w:bookmarkEnd w:id="25616"/>
      <w:r>
        <w:rPr>
          <w:rFonts w:hint="cs"/>
          <w:rtl/>
        </w:rPr>
        <w:t>ה</w:t>
      </w:r>
      <w:r>
        <w:rPr>
          <w:rtl/>
        </w:rPr>
        <w:t xml:space="preserve">דרישה </w:t>
      </w:r>
      <w:bookmarkStart w:id="25617" w:name="_ETM_Q64_357050"/>
      <w:bookmarkEnd w:id="25617"/>
      <w:r>
        <w:rPr>
          <w:rFonts w:hint="cs"/>
          <w:rtl/>
        </w:rPr>
        <w:t>לש</w:t>
      </w:r>
      <w:r>
        <w:rPr>
          <w:rtl/>
        </w:rPr>
        <w:t xml:space="preserve">ים </w:t>
      </w:r>
      <w:bookmarkStart w:id="25618" w:name="_ETM_Q64_357530"/>
      <w:bookmarkEnd w:id="25618"/>
      <w:r>
        <w:rPr>
          <w:rtl/>
        </w:rPr>
        <w:t xml:space="preserve">את </w:t>
      </w:r>
      <w:bookmarkStart w:id="25619" w:name="_ETM_Q64_357680"/>
      <w:bookmarkEnd w:id="25619"/>
      <w:r>
        <w:rPr>
          <w:rtl/>
        </w:rPr>
        <w:t xml:space="preserve">ליבנו </w:t>
      </w:r>
      <w:bookmarkStart w:id="25620" w:name="_ETM_Q64_358250"/>
      <w:bookmarkEnd w:id="25620"/>
      <w:r>
        <w:rPr>
          <w:rtl/>
        </w:rPr>
        <w:t xml:space="preserve">לכך </w:t>
      </w:r>
      <w:bookmarkStart w:id="25621" w:name="_ETM_Q64_358760"/>
      <w:bookmarkEnd w:id="25621"/>
      <w:r>
        <w:rPr>
          <w:rtl/>
        </w:rPr>
        <w:t xml:space="preserve">שהמלחמה </w:t>
      </w:r>
      <w:bookmarkStart w:id="25622" w:name="_ETM_Q64_359480"/>
      <w:bookmarkEnd w:id="25622"/>
      <w:r>
        <w:rPr>
          <w:rtl/>
        </w:rPr>
        <w:t xml:space="preserve">הזו </w:t>
      </w:r>
      <w:bookmarkStart w:id="25623" w:name="_ETM_Q64_359750"/>
      <w:bookmarkEnd w:id="25623"/>
      <w:r>
        <w:rPr>
          <w:rtl/>
        </w:rPr>
        <w:t xml:space="preserve">נמשכת </w:t>
      </w:r>
      <w:bookmarkStart w:id="25624" w:name="_ETM_Q64_360320"/>
      <w:bookmarkEnd w:id="25624"/>
      <w:r>
        <w:rPr>
          <w:rtl/>
        </w:rPr>
        <w:t xml:space="preserve">15 </w:t>
      </w:r>
      <w:bookmarkStart w:id="25625" w:name="_ETM_Q64_361190"/>
      <w:bookmarkEnd w:id="25625"/>
      <w:r>
        <w:rPr>
          <w:rtl/>
        </w:rPr>
        <w:t xml:space="preserve">חודשים </w:t>
      </w:r>
      <w:bookmarkStart w:id="25626" w:name="_ETM_Q64_362560"/>
      <w:bookmarkEnd w:id="25626"/>
      <w:r>
        <w:rPr>
          <w:rtl/>
        </w:rPr>
        <w:t>וש</w:t>
      </w:r>
      <w:bookmarkStart w:id="25627" w:name="_ETM_Q64_362889"/>
      <w:bookmarkEnd w:id="25627"/>
      <w:r>
        <w:rPr>
          <w:rFonts w:hint="cs"/>
          <w:rtl/>
        </w:rPr>
        <w:t>ב</w:t>
      </w:r>
      <w:r>
        <w:rPr>
          <w:rtl/>
        </w:rPr>
        <w:t xml:space="preserve">מלחמה </w:t>
      </w:r>
      <w:bookmarkStart w:id="25628" w:name="_ETM_Q64_363489"/>
      <w:bookmarkEnd w:id="25628"/>
      <w:r>
        <w:rPr>
          <w:rtl/>
        </w:rPr>
        <w:t xml:space="preserve">הזו </w:t>
      </w:r>
      <w:bookmarkStart w:id="25629" w:name="_ETM_Q64_364360"/>
      <w:bookmarkEnd w:id="25629"/>
      <w:r>
        <w:rPr>
          <w:rtl/>
        </w:rPr>
        <w:t xml:space="preserve">ישנו </w:t>
      </w:r>
      <w:bookmarkStart w:id="25630" w:name="_ETM_Q64_365860"/>
      <w:bookmarkEnd w:id="25630"/>
      <w:r>
        <w:rPr>
          <w:rtl/>
        </w:rPr>
        <w:t xml:space="preserve">אובדן </w:t>
      </w:r>
      <w:bookmarkStart w:id="25631" w:name="_ETM_Q64_366430"/>
      <w:bookmarkEnd w:id="25631"/>
      <w:r>
        <w:rPr>
          <w:rtl/>
        </w:rPr>
        <w:t xml:space="preserve">חיים </w:t>
      </w:r>
      <w:bookmarkStart w:id="25632" w:name="_ETM_Q64_367549"/>
      <w:bookmarkEnd w:id="25632"/>
      <w:r>
        <w:rPr>
          <w:rtl/>
        </w:rPr>
        <w:t xml:space="preserve">בהיקפים </w:t>
      </w:r>
      <w:bookmarkStart w:id="25633" w:name="_ETM_Q64_368450"/>
      <w:bookmarkEnd w:id="25633"/>
      <w:r>
        <w:rPr>
          <w:rtl/>
        </w:rPr>
        <w:t xml:space="preserve">חסרי </w:t>
      </w:r>
      <w:bookmarkStart w:id="25634" w:name="_ETM_Q64_368989"/>
      <w:bookmarkEnd w:id="25634"/>
      <w:r>
        <w:rPr>
          <w:rtl/>
        </w:rPr>
        <w:t xml:space="preserve">תקדים </w:t>
      </w:r>
      <w:bookmarkStart w:id="25635" w:name="_ETM_Q64_370270"/>
      <w:bookmarkEnd w:id="25635"/>
      <w:r>
        <w:rPr>
          <w:rtl/>
        </w:rPr>
        <w:t xml:space="preserve">בקרב </w:t>
      </w:r>
      <w:bookmarkStart w:id="25636" w:name="_ETM_Q64_371139"/>
      <w:bookmarkEnd w:id="25636"/>
      <w:r>
        <w:rPr>
          <w:rtl/>
        </w:rPr>
        <w:t xml:space="preserve">התושבים </w:t>
      </w:r>
      <w:bookmarkStart w:id="25637" w:name="_ETM_Q64_371889"/>
      <w:bookmarkEnd w:id="25637"/>
      <w:r>
        <w:rPr>
          <w:rtl/>
        </w:rPr>
        <w:t>הפלסטינים</w:t>
      </w:r>
      <w:r>
        <w:rPr>
          <w:rFonts w:hint="cs"/>
          <w:rtl/>
        </w:rPr>
        <w:t>,</w:t>
      </w:r>
      <w:r>
        <w:rPr>
          <w:rtl/>
        </w:rPr>
        <w:t xml:space="preserve"> </w:t>
      </w:r>
      <w:bookmarkStart w:id="25638" w:name="_ETM_Q64_373340"/>
      <w:bookmarkEnd w:id="25638"/>
      <w:r>
        <w:rPr>
          <w:rtl/>
        </w:rPr>
        <w:t>ה</w:t>
      </w:r>
      <w:r>
        <w:rPr>
          <w:rFonts w:hint="cs"/>
          <w:rtl/>
        </w:rPr>
        <w:t>יא</w:t>
      </w:r>
      <w:r>
        <w:rPr>
          <w:rtl/>
        </w:rPr>
        <w:t xml:space="preserve"> </w:t>
      </w:r>
      <w:bookmarkStart w:id="25639" w:name="_ETM_Q64_373639"/>
      <w:bookmarkEnd w:id="25639"/>
      <w:r>
        <w:rPr>
          <w:rtl/>
        </w:rPr>
        <w:t xml:space="preserve">דבר </w:t>
      </w:r>
      <w:bookmarkStart w:id="25640" w:name="_ETM_Q64_374150"/>
      <w:bookmarkEnd w:id="25640"/>
      <w:r>
        <w:rPr>
          <w:rtl/>
        </w:rPr>
        <w:t xml:space="preserve">שאסור </w:t>
      </w:r>
      <w:bookmarkStart w:id="25641" w:name="_ETM_Q64_374629"/>
      <w:bookmarkEnd w:id="25641"/>
      <w:r>
        <w:rPr>
          <w:rtl/>
        </w:rPr>
        <w:t xml:space="preserve">לנו </w:t>
      </w:r>
      <w:bookmarkStart w:id="25642" w:name="_ETM_Q64_375139"/>
      <w:bookmarkEnd w:id="25642"/>
      <w:r>
        <w:rPr>
          <w:rtl/>
        </w:rPr>
        <w:t xml:space="preserve">להתעלם </w:t>
      </w:r>
      <w:bookmarkStart w:id="25643" w:name="_ETM_Q64_375889"/>
      <w:bookmarkEnd w:id="25643"/>
      <w:r>
        <w:rPr>
          <w:rtl/>
        </w:rPr>
        <w:t>ממנו</w:t>
      </w:r>
      <w:r>
        <w:rPr>
          <w:rFonts w:hint="cs"/>
          <w:rtl/>
        </w:rPr>
        <w:t>,</w:t>
      </w:r>
      <w:r>
        <w:rPr>
          <w:rtl/>
        </w:rPr>
        <w:t xml:space="preserve"> </w:t>
      </w:r>
      <w:bookmarkStart w:id="25644" w:name="_ETM_Q64_376939"/>
      <w:bookmarkEnd w:id="25644"/>
      <w:r>
        <w:rPr>
          <w:rtl/>
        </w:rPr>
        <w:t xml:space="preserve">וישנם </w:t>
      </w:r>
      <w:bookmarkStart w:id="25645" w:name="_ETM_Q64_377870"/>
      <w:bookmarkEnd w:id="25645"/>
      <w:r>
        <w:rPr>
          <w:rtl/>
        </w:rPr>
        <w:t xml:space="preserve">לא </w:t>
      </w:r>
      <w:bookmarkStart w:id="25646" w:name="_ETM_Q64_378139"/>
      <w:bookmarkEnd w:id="25646"/>
      <w:r>
        <w:rPr>
          <w:rtl/>
        </w:rPr>
        <w:t xml:space="preserve">מעט </w:t>
      </w:r>
      <w:bookmarkStart w:id="25647" w:name="_ETM_Q64_378500"/>
      <w:bookmarkEnd w:id="25647"/>
      <w:r>
        <w:rPr>
          <w:rtl/>
        </w:rPr>
        <w:t xml:space="preserve">קולות </w:t>
      </w:r>
      <w:bookmarkStart w:id="25648" w:name="_ETM_Q64_379609"/>
      <w:bookmarkEnd w:id="25648"/>
      <w:r>
        <w:rPr>
          <w:rtl/>
        </w:rPr>
        <w:t xml:space="preserve">היום </w:t>
      </w:r>
      <w:bookmarkStart w:id="25649" w:name="_ETM_Q64_380030"/>
      <w:bookmarkEnd w:id="25649"/>
      <w:r>
        <w:rPr>
          <w:rtl/>
        </w:rPr>
        <w:t xml:space="preserve">בתוך </w:t>
      </w:r>
      <w:bookmarkStart w:id="25650" w:name="_ETM_Q64_380359"/>
      <w:bookmarkEnd w:id="25650"/>
      <w:r>
        <w:rPr>
          <w:rtl/>
        </w:rPr>
        <w:t xml:space="preserve">החברה </w:t>
      </w:r>
      <w:bookmarkStart w:id="25651" w:name="_ETM_Q64_380780"/>
      <w:bookmarkEnd w:id="25651"/>
      <w:r>
        <w:rPr>
          <w:rtl/>
        </w:rPr>
        <w:t xml:space="preserve">הישראלית </w:t>
      </w:r>
      <w:bookmarkStart w:id="25652" w:name="_ETM_Q64_381379"/>
      <w:bookmarkEnd w:id="25652"/>
      <w:r>
        <w:rPr>
          <w:rtl/>
        </w:rPr>
        <w:t xml:space="preserve">דוברת </w:t>
      </w:r>
      <w:bookmarkStart w:id="25653" w:name="_ETM_Q64_381919"/>
      <w:bookmarkEnd w:id="25653"/>
      <w:r>
        <w:rPr>
          <w:rtl/>
        </w:rPr>
        <w:t xml:space="preserve">העברית </w:t>
      </w:r>
      <w:bookmarkStart w:id="25654" w:name="_ETM_Q64_383060"/>
      <w:bookmarkEnd w:id="25654"/>
      <w:r>
        <w:rPr>
          <w:rtl/>
        </w:rPr>
        <w:t>ש</w:t>
      </w:r>
      <w:r>
        <w:rPr>
          <w:rFonts w:hint="cs"/>
          <w:rtl/>
        </w:rPr>
        <w:t>אומר</w:t>
      </w:r>
      <w:r>
        <w:rPr>
          <w:rtl/>
        </w:rPr>
        <w:t xml:space="preserve">ים </w:t>
      </w:r>
      <w:bookmarkStart w:id="25655" w:name="_ETM_Q64_383780"/>
      <w:bookmarkEnd w:id="25655"/>
      <w:r>
        <w:rPr>
          <w:rtl/>
        </w:rPr>
        <w:t xml:space="preserve">בצורה </w:t>
      </w:r>
      <w:bookmarkStart w:id="25656" w:name="_ETM_Q64_384409"/>
      <w:bookmarkEnd w:id="25656"/>
      <w:r>
        <w:rPr>
          <w:rtl/>
        </w:rPr>
        <w:t>ברורה</w:t>
      </w:r>
      <w:r>
        <w:rPr>
          <w:rFonts w:hint="cs"/>
          <w:rtl/>
        </w:rPr>
        <w:t>:</w:t>
      </w:r>
      <w:r>
        <w:rPr>
          <w:rtl/>
        </w:rPr>
        <w:t xml:space="preserve"> </w:t>
      </w:r>
      <w:bookmarkStart w:id="25657" w:name="_ETM_Q64_385450"/>
      <w:bookmarkEnd w:id="25657"/>
      <w:r>
        <w:rPr>
          <w:rtl/>
        </w:rPr>
        <w:t xml:space="preserve">הגיע </w:t>
      </w:r>
      <w:bookmarkStart w:id="25658" w:name="_ETM_Q64_386200"/>
      <w:bookmarkEnd w:id="25658"/>
      <w:r>
        <w:rPr>
          <w:rtl/>
        </w:rPr>
        <w:t xml:space="preserve">הזמן </w:t>
      </w:r>
      <w:bookmarkStart w:id="25659" w:name="_ETM_Q64_386859"/>
      <w:bookmarkEnd w:id="25659"/>
      <w:r>
        <w:rPr>
          <w:rtl/>
        </w:rPr>
        <w:t xml:space="preserve">לסיים </w:t>
      </w:r>
      <w:bookmarkStart w:id="25660" w:name="_ETM_Q64_387549"/>
      <w:bookmarkEnd w:id="25660"/>
      <w:r>
        <w:rPr>
          <w:rtl/>
        </w:rPr>
        <w:t xml:space="preserve">את </w:t>
      </w:r>
      <w:bookmarkStart w:id="25661" w:name="_ETM_Q64_387760"/>
      <w:bookmarkEnd w:id="25661"/>
      <w:r>
        <w:rPr>
          <w:rtl/>
        </w:rPr>
        <w:t xml:space="preserve">המערכה </w:t>
      </w:r>
      <w:bookmarkStart w:id="25662" w:name="_ETM_Q64_388569"/>
      <w:bookmarkEnd w:id="25662"/>
      <w:r>
        <w:rPr>
          <w:rtl/>
        </w:rPr>
        <w:t xml:space="preserve">הצבאית </w:t>
      </w:r>
      <w:bookmarkStart w:id="25663" w:name="_ETM_Q64_389290"/>
      <w:bookmarkEnd w:id="25663"/>
      <w:r>
        <w:rPr>
          <w:rtl/>
        </w:rPr>
        <w:t xml:space="preserve">בעזה </w:t>
      </w:r>
      <w:bookmarkStart w:id="25664" w:name="_ETM_Q64_390829"/>
      <w:bookmarkEnd w:id="25664"/>
      <w:r>
        <w:rPr>
          <w:rtl/>
        </w:rPr>
        <w:t xml:space="preserve">גם </w:t>
      </w:r>
      <w:bookmarkStart w:id="25665" w:name="_ETM_Q64_391430"/>
      <w:bookmarkEnd w:id="25665"/>
      <w:r>
        <w:rPr>
          <w:rtl/>
        </w:rPr>
        <w:t xml:space="preserve">לטובת </w:t>
      </w:r>
      <w:bookmarkStart w:id="25666" w:name="_ETM_Q64_392120"/>
      <w:bookmarkEnd w:id="25666"/>
      <w:r>
        <w:rPr>
          <w:rtl/>
        </w:rPr>
        <w:t xml:space="preserve">הצלת </w:t>
      </w:r>
      <w:bookmarkStart w:id="25667" w:name="_ETM_Q64_392719"/>
      <w:bookmarkEnd w:id="25667"/>
      <w:r>
        <w:rPr>
          <w:rtl/>
        </w:rPr>
        <w:t xml:space="preserve">חייהם </w:t>
      </w:r>
      <w:bookmarkStart w:id="25668" w:name="_ETM_Q64_393260"/>
      <w:bookmarkEnd w:id="25668"/>
      <w:r>
        <w:rPr>
          <w:rtl/>
        </w:rPr>
        <w:t xml:space="preserve">של </w:t>
      </w:r>
      <w:bookmarkStart w:id="25669" w:name="_ETM_Q64_393499"/>
      <w:bookmarkEnd w:id="25669"/>
      <w:r>
        <w:rPr>
          <w:rtl/>
        </w:rPr>
        <w:t xml:space="preserve">אחינו </w:t>
      </w:r>
      <w:bookmarkStart w:id="25670" w:name="_ETM_Q64_393859"/>
      <w:bookmarkEnd w:id="25670"/>
      <w:r>
        <w:rPr>
          <w:rtl/>
        </w:rPr>
        <w:t xml:space="preserve">ואחיותינו </w:t>
      </w:r>
      <w:bookmarkStart w:id="25671" w:name="_ETM_Q64_394609"/>
      <w:bookmarkEnd w:id="25671"/>
      <w:r>
        <w:rPr>
          <w:rtl/>
        </w:rPr>
        <w:t>החטופים</w:t>
      </w:r>
      <w:r>
        <w:rPr>
          <w:rFonts w:hint="cs"/>
          <w:rtl/>
        </w:rPr>
        <w:t>,</w:t>
      </w:r>
      <w:r>
        <w:rPr>
          <w:rtl/>
        </w:rPr>
        <w:t xml:space="preserve"> </w:t>
      </w:r>
      <w:bookmarkStart w:id="25672" w:name="_ETM_Q64_395950"/>
      <w:bookmarkEnd w:id="25672"/>
      <w:r>
        <w:rPr>
          <w:rtl/>
        </w:rPr>
        <w:t xml:space="preserve">גם </w:t>
      </w:r>
      <w:bookmarkStart w:id="25673" w:name="_ETM_Q64_396340"/>
      <w:bookmarkEnd w:id="25673"/>
      <w:r>
        <w:rPr>
          <w:rtl/>
        </w:rPr>
        <w:t xml:space="preserve">על </w:t>
      </w:r>
      <w:bookmarkStart w:id="25674" w:name="_ETM_Q64_396655"/>
      <w:bookmarkEnd w:id="25674"/>
      <w:r>
        <w:rPr>
          <w:rtl/>
        </w:rPr>
        <w:t xml:space="preserve">מנת </w:t>
      </w:r>
      <w:bookmarkStart w:id="25675" w:name="_ETM_Q64_396969"/>
      <w:bookmarkEnd w:id="25675"/>
      <w:r>
        <w:rPr>
          <w:rtl/>
        </w:rPr>
        <w:t xml:space="preserve">שעוד </w:t>
      </w:r>
      <w:bookmarkStart w:id="25676" w:name="_ETM_Q64_397560"/>
      <w:bookmarkEnd w:id="25676"/>
      <w:r>
        <w:rPr>
          <w:rtl/>
        </w:rPr>
        <w:t xml:space="preserve">צעירים </w:t>
      </w:r>
      <w:bookmarkStart w:id="25677" w:name="_ETM_Q64_398130"/>
      <w:bookmarkEnd w:id="25677"/>
      <w:r>
        <w:rPr>
          <w:rtl/>
        </w:rPr>
        <w:t xml:space="preserve">ישראלים </w:t>
      </w:r>
      <w:bookmarkStart w:id="25678" w:name="_ETM_Q64_399460"/>
      <w:bookmarkEnd w:id="25678"/>
      <w:r>
        <w:rPr>
          <w:rtl/>
        </w:rPr>
        <w:t xml:space="preserve">לא </w:t>
      </w:r>
      <w:bookmarkStart w:id="25679" w:name="_ETM_Q64_399819"/>
      <w:bookmarkEnd w:id="25679"/>
      <w:r>
        <w:rPr>
          <w:rtl/>
        </w:rPr>
        <w:t xml:space="preserve">ייפלו </w:t>
      </w:r>
      <w:bookmarkStart w:id="25680" w:name="_ETM_Q64_400330"/>
      <w:bookmarkEnd w:id="25680"/>
      <w:r>
        <w:rPr>
          <w:rtl/>
        </w:rPr>
        <w:t xml:space="preserve">בשדות </w:t>
      </w:r>
      <w:bookmarkStart w:id="25681" w:name="_ETM_Q64_400870"/>
      <w:bookmarkEnd w:id="25681"/>
      <w:r>
        <w:rPr>
          <w:rtl/>
        </w:rPr>
        <w:t>הקרב</w:t>
      </w:r>
      <w:r>
        <w:rPr>
          <w:rFonts w:hint="cs"/>
          <w:rtl/>
        </w:rPr>
        <w:t>,</w:t>
      </w:r>
      <w:r>
        <w:rPr>
          <w:rtl/>
        </w:rPr>
        <w:t xml:space="preserve"> </w:t>
      </w:r>
      <w:bookmarkStart w:id="25682" w:name="_ETM_Q64_401770"/>
      <w:bookmarkEnd w:id="25682"/>
      <w:r>
        <w:rPr>
          <w:rtl/>
        </w:rPr>
        <w:t>וכן</w:t>
      </w:r>
      <w:r>
        <w:rPr>
          <w:rFonts w:hint="cs"/>
          <w:rtl/>
        </w:rPr>
        <w:t>,</w:t>
      </w:r>
      <w:r>
        <w:rPr>
          <w:rtl/>
        </w:rPr>
        <w:t xml:space="preserve"> </w:t>
      </w:r>
      <w:bookmarkStart w:id="25683" w:name="_ETM_Q64_402819"/>
      <w:bookmarkEnd w:id="25683"/>
      <w:r>
        <w:rPr>
          <w:rtl/>
        </w:rPr>
        <w:t xml:space="preserve">גם </w:t>
      </w:r>
      <w:bookmarkStart w:id="25684" w:name="_ETM_Q64_403450"/>
      <w:bookmarkEnd w:id="25684"/>
      <w:r>
        <w:rPr>
          <w:rtl/>
        </w:rPr>
        <w:t>מכ</w:t>
      </w:r>
      <w:r>
        <w:rPr>
          <w:rFonts w:hint="cs"/>
          <w:rtl/>
        </w:rPr>
        <w:t>י</w:t>
      </w:r>
      <w:r>
        <w:rPr>
          <w:rtl/>
        </w:rPr>
        <w:t xml:space="preserve">וון </w:t>
      </w:r>
      <w:bookmarkStart w:id="25685" w:name="_ETM_Q64_404170"/>
      <w:bookmarkEnd w:id="25685"/>
      <w:r>
        <w:rPr>
          <w:rtl/>
        </w:rPr>
        <w:t xml:space="preserve">שמדינת </w:t>
      </w:r>
      <w:bookmarkStart w:id="25686" w:name="_ETM_Q64_405010"/>
      <w:bookmarkEnd w:id="25686"/>
      <w:r>
        <w:rPr>
          <w:rtl/>
        </w:rPr>
        <w:t xml:space="preserve">ישראל </w:t>
      </w:r>
      <w:bookmarkStart w:id="25687" w:name="_ETM_Q64_405640"/>
      <w:bookmarkEnd w:id="25687"/>
      <w:r>
        <w:rPr>
          <w:rtl/>
        </w:rPr>
        <w:t xml:space="preserve">צריכה </w:t>
      </w:r>
      <w:bookmarkStart w:id="25688" w:name="_ETM_Q64_406150"/>
      <w:bookmarkEnd w:id="25688"/>
      <w:r>
        <w:rPr>
          <w:rtl/>
        </w:rPr>
        <w:t xml:space="preserve">לשאול </w:t>
      </w:r>
      <w:bookmarkStart w:id="25689" w:name="_ETM_Q64_406690"/>
      <w:bookmarkEnd w:id="25689"/>
      <w:r>
        <w:rPr>
          <w:rtl/>
        </w:rPr>
        <w:t xml:space="preserve">את </w:t>
      </w:r>
      <w:bookmarkStart w:id="25690" w:name="_ETM_Q64_406870"/>
      <w:bookmarkEnd w:id="25690"/>
      <w:r>
        <w:rPr>
          <w:rtl/>
        </w:rPr>
        <w:t xml:space="preserve">עצמה </w:t>
      </w:r>
      <w:bookmarkStart w:id="25691" w:name="_ETM_Q64_408190"/>
      <w:bookmarkEnd w:id="25691"/>
      <w:r>
        <w:rPr>
          <w:rtl/>
        </w:rPr>
        <w:t xml:space="preserve">אם </w:t>
      </w:r>
      <w:bookmarkStart w:id="25692" w:name="_ETM_Q64_408700"/>
      <w:bookmarkEnd w:id="25692"/>
      <w:r>
        <w:rPr>
          <w:rtl/>
        </w:rPr>
        <w:t xml:space="preserve">המציאות </w:t>
      </w:r>
      <w:bookmarkStart w:id="25693" w:name="_ETM_Q64_409510"/>
      <w:bookmarkEnd w:id="25693"/>
      <w:r>
        <w:rPr>
          <w:rtl/>
        </w:rPr>
        <w:t xml:space="preserve">הזו </w:t>
      </w:r>
      <w:bookmarkStart w:id="25694" w:name="_ETM_Q64_410020"/>
      <w:bookmarkEnd w:id="25694"/>
      <w:r>
        <w:rPr>
          <w:rtl/>
        </w:rPr>
        <w:t xml:space="preserve">שבה </w:t>
      </w:r>
      <w:bookmarkStart w:id="25695" w:name="_ETM_Q64_410560"/>
      <w:bookmarkEnd w:id="25695"/>
      <w:r>
        <w:rPr>
          <w:rtl/>
        </w:rPr>
        <w:t xml:space="preserve">ילדים </w:t>
      </w:r>
      <w:bookmarkStart w:id="25696" w:name="_ETM_Q64_411130"/>
      <w:bookmarkEnd w:id="25696"/>
      <w:r>
        <w:rPr>
          <w:rtl/>
        </w:rPr>
        <w:t xml:space="preserve">פלסטינים </w:t>
      </w:r>
      <w:bookmarkStart w:id="25697" w:name="_ETM_Q64_412360"/>
      <w:bookmarkEnd w:id="25697"/>
      <w:r>
        <w:rPr>
          <w:rtl/>
        </w:rPr>
        <w:t xml:space="preserve">מאבדים </w:t>
      </w:r>
      <w:bookmarkStart w:id="25698" w:name="_ETM_Q64_413140"/>
      <w:bookmarkEnd w:id="25698"/>
      <w:r>
        <w:rPr>
          <w:rtl/>
        </w:rPr>
        <w:t xml:space="preserve">את </w:t>
      </w:r>
      <w:bookmarkStart w:id="25699" w:name="_ETM_Q64_413319"/>
      <w:bookmarkEnd w:id="25699"/>
      <w:r>
        <w:rPr>
          <w:rtl/>
        </w:rPr>
        <w:t xml:space="preserve">חייהם </w:t>
      </w:r>
      <w:bookmarkStart w:id="25700" w:name="_ETM_Q64_414590"/>
      <w:bookmarkEnd w:id="25700"/>
      <w:r>
        <w:rPr>
          <w:rtl/>
        </w:rPr>
        <w:t xml:space="preserve">במספרים </w:t>
      </w:r>
      <w:bookmarkStart w:id="25701" w:name="_ETM_Q64_416120"/>
      <w:bookmarkEnd w:id="25701"/>
      <w:r>
        <w:rPr>
          <w:rtl/>
        </w:rPr>
        <w:t>כל</w:t>
      </w:r>
      <w:bookmarkStart w:id="25702" w:name="_ETM_Q64_416389"/>
      <w:bookmarkEnd w:id="25702"/>
      <w:r>
        <w:rPr>
          <w:rFonts w:hint="cs"/>
          <w:rtl/>
        </w:rPr>
        <w:t xml:space="preserve"> </w:t>
      </w:r>
      <w:r>
        <w:rPr>
          <w:rtl/>
        </w:rPr>
        <w:t xml:space="preserve">כך </w:t>
      </w:r>
      <w:bookmarkStart w:id="25703" w:name="_ETM_Q64_416719"/>
      <w:bookmarkEnd w:id="25703"/>
      <w:r>
        <w:rPr>
          <w:rtl/>
        </w:rPr>
        <w:t>דרמטיים</w:t>
      </w:r>
      <w:r>
        <w:rPr>
          <w:rFonts w:hint="cs"/>
          <w:rtl/>
        </w:rPr>
        <w:t>, היא</w:t>
      </w:r>
      <w:r>
        <w:rPr>
          <w:rtl/>
        </w:rPr>
        <w:t xml:space="preserve"> </w:t>
      </w:r>
      <w:bookmarkStart w:id="25704" w:name="_ETM_Q64_418189"/>
      <w:bookmarkEnd w:id="25704"/>
      <w:r>
        <w:rPr>
          <w:rtl/>
        </w:rPr>
        <w:t xml:space="preserve">מציאות </w:t>
      </w:r>
      <w:bookmarkStart w:id="25705" w:name="_ETM_Q64_418700"/>
      <w:bookmarkEnd w:id="25705"/>
      <w:r>
        <w:rPr>
          <w:rtl/>
        </w:rPr>
        <w:t xml:space="preserve">שאנחנו </w:t>
      </w:r>
      <w:bookmarkStart w:id="25706" w:name="_ETM_Q64_419209"/>
      <w:bookmarkEnd w:id="25706"/>
      <w:r>
        <w:rPr>
          <w:rtl/>
        </w:rPr>
        <w:t xml:space="preserve">יכולים </w:t>
      </w:r>
      <w:bookmarkStart w:id="25707" w:name="_ETM_Q64_419689"/>
      <w:bookmarkEnd w:id="25707"/>
      <w:r>
        <w:rPr>
          <w:rtl/>
        </w:rPr>
        <w:t xml:space="preserve">להרשות </w:t>
      </w:r>
      <w:bookmarkStart w:id="25708" w:name="_ETM_Q64_420170"/>
      <w:bookmarkEnd w:id="25708"/>
      <w:r>
        <w:rPr>
          <w:rtl/>
        </w:rPr>
        <w:t xml:space="preserve">לעצמנו </w:t>
      </w:r>
      <w:bookmarkStart w:id="25709" w:name="_ETM_Q64_421340"/>
      <w:bookmarkEnd w:id="25709"/>
      <w:r>
        <w:rPr>
          <w:rtl/>
        </w:rPr>
        <w:t xml:space="preserve">כמדינה </w:t>
      </w:r>
      <w:bookmarkStart w:id="25710" w:name="_ETM_Q64_422030"/>
      <w:bookmarkEnd w:id="25710"/>
      <w:r>
        <w:rPr>
          <w:rtl/>
        </w:rPr>
        <w:t xml:space="preserve">יהודית </w:t>
      </w:r>
      <w:bookmarkStart w:id="25711" w:name="_ETM_Q64_422480"/>
      <w:bookmarkEnd w:id="25711"/>
      <w:r>
        <w:rPr>
          <w:rtl/>
        </w:rPr>
        <w:t>ודמוקרטית</w:t>
      </w:r>
      <w:r>
        <w:rPr>
          <w:rFonts w:hint="cs"/>
          <w:rtl/>
        </w:rPr>
        <w:t>.</w:t>
      </w:r>
      <w:r>
        <w:rPr>
          <w:rtl/>
        </w:rPr>
        <w:t xml:space="preserve"> </w:t>
      </w:r>
      <w:bookmarkStart w:id="25712" w:name="_ETM_Q64_423499"/>
      <w:bookmarkEnd w:id="25712"/>
      <w:r>
        <w:rPr>
          <w:rtl/>
        </w:rPr>
        <w:t xml:space="preserve">ואני </w:t>
      </w:r>
      <w:bookmarkStart w:id="25713" w:name="_ETM_Q64_424040"/>
      <w:bookmarkEnd w:id="25713"/>
      <w:r>
        <w:rPr>
          <w:rtl/>
        </w:rPr>
        <w:t xml:space="preserve">מצטרף </w:t>
      </w:r>
      <w:bookmarkStart w:id="25714" w:name="_ETM_Q64_424730"/>
      <w:bookmarkEnd w:id="25714"/>
      <w:r>
        <w:rPr>
          <w:rtl/>
        </w:rPr>
        <w:t>לאמירה</w:t>
      </w:r>
      <w:r>
        <w:rPr>
          <w:rFonts w:hint="cs"/>
          <w:rtl/>
        </w:rPr>
        <w:t>:</w:t>
      </w:r>
      <w:r>
        <w:rPr>
          <w:rtl/>
        </w:rPr>
        <w:t xml:space="preserve"> </w:t>
      </w:r>
      <w:bookmarkStart w:id="25715" w:name="_ETM_Q64_425959"/>
      <w:bookmarkEnd w:id="25715"/>
      <w:r>
        <w:rPr>
          <w:rtl/>
        </w:rPr>
        <w:t xml:space="preserve">הגיע </w:t>
      </w:r>
      <w:bookmarkStart w:id="25716" w:name="_ETM_Q64_426859"/>
      <w:bookmarkEnd w:id="25716"/>
      <w:r>
        <w:rPr>
          <w:rtl/>
        </w:rPr>
        <w:t xml:space="preserve">הזמן </w:t>
      </w:r>
      <w:bookmarkStart w:id="25717" w:name="_ETM_Q64_427609"/>
      <w:bookmarkEnd w:id="25717"/>
      <w:r>
        <w:rPr>
          <w:rtl/>
        </w:rPr>
        <w:t xml:space="preserve">לסיים </w:t>
      </w:r>
      <w:bookmarkStart w:id="25718" w:name="_ETM_Q64_428329"/>
      <w:bookmarkEnd w:id="25718"/>
      <w:r>
        <w:rPr>
          <w:rtl/>
        </w:rPr>
        <w:t xml:space="preserve">את </w:t>
      </w:r>
      <w:bookmarkStart w:id="25719" w:name="_ETM_Q64_428510"/>
      <w:bookmarkEnd w:id="25719"/>
      <w:r>
        <w:rPr>
          <w:rtl/>
        </w:rPr>
        <w:t xml:space="preserve">המערכה </w:t>
      </w:r>
      <w:bookmarkStart w:id="25720" w:name="_ETM_Q64_429200"/>
      <w:bookmarkEnd w:id="25720"/>
      <w:r>
        <w:rPr>
          <w:rtl/>
        </w:rPr>
        <w:t xml:space="preserve">הצבאית </w:t>
      </w:r>
      <w:bookmarkStart w:id="25721" w:name="_ETM_Q64_429799"/>
      <w:bookmarkEnd w:id="25721"/>
      <w:r>
        <w:rPr>
          <w:rtl/>
        </w:rPr>
        <w:t xml:space="preserve">בעזה </w:t>
      </w:r>
      <w:bookmarkStart w:id="25722" w:name="_ETM_Q64_430719"/>
      <w:bookmarkEnd w:id="25722"/>
      <w:r>
        <w:rPr>
          <w:rtl/>
        </w:rPr>
        <w:t xml:space="preserve">בעסקה </w:t>
      </w:r>
      <w:bookmarkStart w:id="25723" w:name="_ETM_Q64_432069"/>
      <w:bookmarkEnd w:id="25723"/>
      <w:r>
        <w:rPr>
          <w:rtl/>
        </w:rPr>
        <w:t xml:space="preserve">להשבת </w:t>
      </w:r>
      <w:bookmarkStart w:id="25724" w:name="_ETM_Q64_432730"/>
      <w:bookmarkEnd w:id="25724"/>
      <w:r>
        <w:rPr>
          <w:rtl/>
        </w:rPr>
        <w:t>החטופים</w:t>
      </w:r>
      <w:r>
        <w:rPr>
          <w:rFonts w:hint="cs"/>
          <w:rtl/>
        </w:rPr>
        <w:t>,</w:t>
      </w:r>
      <w:r>
        <w:rPr>
          <w:rtl/>
        </w:rPr>
        <w:t xml:space="preserve"> </w:t>
      </w:r>
      <w:bookmarkStart w:id="25725" w:name="_ETM_Q64_433779"/>
      <w:bookmarkEnd w:id="25725"/>
      <w:r>
        <w:rPr>
          <w:rtl/>
        </w:rPr>
        <w:t xml:space="preserve">בהסדרה </w:t>
      </w:r>
      <w:bookmarkStart w:id="25726" w:name="_ETM_Q64_435219"/>
      <w:bookmarkEnd w:id="25726"/>
      <w:r>
        <w:rPr>
          <w:rtl/>
        </w:rPr>
        <w:t xml:space="preserve">ובבניית </w:t>
      </w:r>
      <w:bookmarkStart w:id="25727" w:name="_ETM_Q64_436270"/>
      <w:bookmarkEnd w:id="25727"/>
      <w:r>
        <w:rPr>
          <w:rtl/>
        </w:rPr>
        <w:t xml:space="preserve">מציאות </w:t>
      </w:r>
      <w:bookmarkStart w:id="25728" w:name="_ETM_Q64_437139"/>
      <w:bookmarkEnd w:id="25728"/>
      <w:r>
        <w:rPr>
          <w:rtl/>
        </w:rPr>
        <w:t xml:space="preserve">אלטרנטיבית </w:t>
      </w:r>
      <w:bookmarkStart w:id="25729" w:name="_ETM_Q64_438430"/>
      <w:bookmarkEnd w:id="25729"/>
      <w:r>
        <w:rPr>
          <w:rtl/>
        </w:rPr>
        <w:t xml:space="preserve">למציאות </w:t>
      </w:r>
      <w:bookmarkStart w:id="25730" w:name="_ETM_Q64_439240"/>
      <w:bookmarkEnd w:id="25730"/>
      <w:r>
        <w:rPr>
          <w:rtl/>
        </w:rPr>
        <w:t xml:space="preserve">שהייתה </w:t>
      </w:r>
      <w:bookmarkStart w:id="25731" w:name="_ETM_Q64_440349"/>
      <w:bookmarkEnd w:id="25731"/>
      <w:r>
        <w:rPr>
          <w:rtl/>
        </w:rPr>
        <w:t xml:space="preserve">לפני </w:t>
      </w:r>
      <w:bookmarkStart w:id="25732" w:name="_ETM_Q64_440800"/>
      <w:bookmarkEnd w:id="25732"/>
      <w:r>
        <w:rPr>
          <w:rtl/>
        </w:rPr>
        <w:t xml:space="preserve">7 </w:t>
      </w:r>
      <w:bookmarkStart w:id="25733" w:name="_ETM_Q64_441250"/>
      <w:bookmarkEnd w:id="25733"/>
      <w:r>
        <w:rPr>
          <w:rtl/>
        </w:rPr>
        <w:t>באוקטובר</w:t>
      </w:r>
      <w:r>
        <w:rPr>
          <w:rFonts w:hint="cs"/>
          <w:rtl/>
        </w:rPr>
        <w:t>.</w:t>
      </w:r>
      <w:r>
        <w:rPr>
          <w:rtl/>
        </w:rPr>
        <w:t xml:space="preserve"> </w:t>
      </w:r>
      <w:bookmarkStart w:id="25734" w:name="_ETM_Q64_442770"/>
      <w:bookmarkEnd w:id="25734"/>
    </w:p>
    <w:p w14:paraId="7016E486" w14:textId="77777777" w:rsidR="00E9152A" w:rsidRDefault="00E9152A" w:rsidP="00950271">
      <w:pPr>
        <w:rPr>
          <w:rtl/>
        </w:rPr>
      </w:pPr>
      <w:bookmarkStart w:id="25735" w:name="_ETM_Q64_442203"/>
      <w:bookmarkStart w:id="25736" w:name="_ETM_Q64_442310"/>
      <w:bookmarkEnd w:id="25735"/>
      <w:bookmarkEnd w:id="25736"/>
    </w:p>
    <w:p w14:paraId="3949CDD5" w14:textId="5F3403B1" w:rsidR="00E9152A" w:rsidRDefault="00E9152A" w:rsidP="00940FDD">
      <w:pPr>
        <w:rPr>
          <w:rtl/>
        </w:rPr>
      </w:pPr>
      <w:bookmarkStart w:id="25737" w:name="_ETM_Q64_442346"/>
      <w:bookmarkStart w:id="25738" w:name="_ETM_Q64_442472"/>
      <w:bookmarkEnd w:id="25737"/>
      <w:bookmarkEnd w:id="25738"/>
      <w:r>
        <w:rPr>
          <w:rtl/>
        </w:rPr>
        <w:t xml:space="preserve">ועכשיו </w:t>
      </w:r>
      <w:bookmarkStart w:id="25739" w:name="_ETM_Q64_444120"/>
      <w:bookmarkEnd w:id="25739"/>
      <w:r>
        <w:rPr>
          <w:rFonts w:hint="cs"/>
          <w:rtl/>
        </w:rPr>
        <w:t>ל</w:t>
      </w:r>
      <w:r>
        <w:rPr>
          <w:rtl/>
        </w:rPr>
        <w:t xml:space="preserve">המשך </w:t>
      </w:r>
      <w:bookmarkStart w:id="25740" w:name="_ETM_Q64_444599"/>
      <w:bookmarkEnd w:id="25740"/>
      <w:r>
        <w:rPr>
          <w:rtl/>
        </w:rPr>
        <w:t xml:space="preserve">דבריי </w:t>
      </w:r>
      <w:bookmarkStart w:id="25741" w:name="_ETM_Q64_444990"/>
      <w:bookmarkEnd w:id="25741"/>
      <w:r>
        <w:rPr>
          <w:rtl/>
        </w:rPr>
        <w:t xml:space="preserve">על </w:t>
      </w:r>
      <w:bookmarkStart w:id="25742" w:name="_ETM_Q64_445110"/>
      <w:bookmarkEnd w:id="25742"/>
      <w:r>
        <w:rPr>
          <w:rtl/>
        </w:rPr>
        <w:t xml:space="preserve">הצעת </w:t>
      </w:r>
      <w:bookmarkStart w:id="25743" w:name="_ETM_Q64_445589"/>
      <w:bookmarkEnd w:id="25743"/>
      <w:r>
        <w:rPr>
          <w:rtl/>
        </w:rPr>
        <w:t>החוק</w:t>
      </w:r>
      <w:r>
        <w:rPr>
          <w:rFonts w:hint="cs"/>
          <w:rtl/>
        </w:rPr>
        <w:t>:</w:t>
      </w:r>
      <w:r>
        <w:rPr>
          <w:rtl/>
        </w:rPr>
        <w:t xml:space="preserve"> </w:t>
      </w:r>
      <w:bookmarkStart w:id="25744" w:name="_ETM_Q64_446300"/>
      <w:bookmarkEnd w:id="25744"/>
      <w:r>
        <w:rPr>
          <w:rtl/>
        </w:rPr>
        <w:t xml:space="preserve">לא </w:t>
      </w:r>
      <w:bookmarkStart w:id="25745" w:name="_ETM_Q64_446630"/>
      <w:bookmarkEnd w:id="25745"/>
      <w:r>
        <w:rPr>
          <w:rtl/>
        </w:rPr>
        <w:t xml:space="preserve">אחזור </w:t>
      </w:r>
      <w:bookmarkStart w:id="25746" w:name="_ETM_Q64_446900"/>
      <w:bookmarkEnd w:id="25746"/>
      <w:r>
        <w:rPr>
          <w:rtl/>
        </w:rPr>
        <w:t xml:space="preserve">על </w:t>
      </w:r>
      <w:bookmarkStart w:id="25747" w:name="_ETM_Q64_446990"/>
      <w:bookmarkEnd w:id="25747"/>
      <w:r>
        <w:rPr>
          <w:rtl/>
        </w:rPr>
        <w:t xml:space="preserve">הדברים </w:t>
      </w:r>
      <w:bookmarkStart w:id="25748" w:name="_ETM_Q64_447350"/>
      <w:bookmarkEnd w:id="25748"/>
      <w:r>
        <w:rPr>
          <w:rtl/>
        </w:rPr>
        <w:t xml:space="preserve">שאמרתי </w:t>
      </w:r>
      <w:bookmarkStart w:id="25749" w:name="_ETM_Q64_447860"/>
      <w:bookmarkEnd w:id="25749"/>
      <w:r>
        <w:rPr>
          <w:rtl/>
        </w:rPr>
        <w:t xml:space="preserve">בסיבוב </w:t>
      </w:r>
      <w:bookmarkStart w:id="25750" w:name="_ETM_Q64_448339"/>
      <w:bookmarkEnd w:id="25750"/>
      <w:r>
        <w:rPr>
          <w:rtl/>
        </w:rPr>
        <w:t>הקודם</w:t>
      </w:r>
      <w:r w:rsidR="00940FDD">
        <w:rPr>
          <w:rFonts w:hint="cs"/>
          <w:rtl/>
        </w:rPr>
        <w:t>.</w:t>
      </w:r>
      <w:r>
        <w:rPr>
          <w:rFonts w:hint="cs"/>
          <w:rtl/>
        </w:rPr>
        <w:t xml:space="preserve"> </w:t>
      </w:r>
      <w:bookmarkStart w:id="25751" w:name="_ETM_Q64_450830"/>
      <w:bookmarkEnd w:id="25751"/>
      <w:r>
        <w:rPr>
          <w:rtl/>
        </w:rPr>
        <w:t xml:space="preserve">סיימתי </w:t>
      </w:r>
      <w:bookmarkStart w:id="25752" w:name="_ETM_Q64_451370"/>
      <w:bookmarkEnd w:id="25752"/>
      <w:r>
        <w:rPr>
          <w:rtl/>
        </w:rPr>
        <w:t xml:space="preserve">את </w:t>
      </w:r>
      <w:bookmarkStart w:id="25753" w:name="_ETM_Q64_451430"/>
      <w:bookmarkEnd w:id="25753"/>
      <w:r>
        <w:rPr>
          <w:rtl/>
        </w:rPr>
        <w:t xml:space="preserve">דבריי </w:t>
      </w:r>
      <w:bookmarkStart w:id="25754" w:name="_ETM_Q64_451790"/>
      <w:bookmarkEnd w:id="25754"/>
      <w:r>
        <w:rPr>
          <w:rtl/>
        </w:rPr>
        <w:t xml:space="preserve">באמירה </w:t>
      </w:r>
      <w:bookmarkStart w:id="25755" w:name="_ETM_Q64_453170"/>
      <w:bookmarkEnd w:id="25755"/>
      <w:r>
        <w:rPr>
          <w:rtl/>
        </w:rPr>
        <w:t xml:space="preserve">שלצערי </w:t>
      </w:r>
      <w:bookmarkStart w:id="25756" w:name="_ETM_Q64_455080"/>
      <w:bookmarkEnd w:id="25756"/>
      <w:r>
        <w:rPr>
          <w:rtl/>
        </w:rPr>
        <w:t xml:space="preserve">אנחנו </w:t>
      </w:r>
      <w:bookmarkStart w:id="25757" w:name="_ETM_Q64_455650"/>
      <w:bookmarkEnd w:id="25757"/>
      <w:r>
        <w:rPr>
          <w:rtl/>
        </w:rPr>
        <w:t xml:space="preserve">רחוקים </w:t>
      </w:r>
      <w:bookmarkStart w:id="25758" w:name="_ETM_Q64_456400"/>
      <w:bookmarkEnd w:id="25758"/>
      <w:r>
        <w:rPr>
          <w:rtl/>
        </w:rPr>
        <w:t xml:space="preserve">מאוד </w:t>
      </w:r>
      <w:bookmarkStart w:id="25759" w:name="_ETM_Q64_457599"/>
      <w:bookmarkEnd w:id="25759"/>
      <w:r>
        <w:rPr>
          <w:rtl/>
        </w:rPr>
        <w:t xml:space="preserve">מן </w:t>
      </w:r>
      <w:bookmarkStart w:id="25760" w:name="_ETM_Q64_457960"/>
      <w:bookmarkEnd w:id="25760"/>
      <w:r>
        <w:rPr>
          <w:rtl/>
        </w:rPr>
        <w:t xml:space="preserve">המצב </w:t>
      </w:r>
      <w:bookmarkStart w:id="25761" w:name="_ETM_Q64_458620"/>
      <w:bookmarkEnd w:id="25761"/>
      <w:r>
        <w:rPr>
          <w:rtl/>
        </w:rPr>
        <w:t xml:space="preserve">שבו </w:t>
      </w:r>
      <w:bookmarkStart w:id="25762" w:name="_ETM_Q64_459400"/>
      <w:bookmarkEnd w:id="25762"/>
      <w:r>
        <w:rPr>
          <w:rtl/>
        </w:rPr>
        <w:t xml:space="preserve">משטרת </w:t>
      </w:r>
      <w:bookmarkStart w:id="25763" w:name="_ETM_Q64_460029"/>
      <w:bookmarkEnd w:id="25763"/>
      <w:r>
        <w:rPr>
          <w:rtl/>
        </w:rPr>
        <w:t xml:space="preserve">ישראל </w:t>
      </w:r>
      <w:bookmarkStart w:id="25764" w:name="_ETM_Q64_461110"/>
      <w:bookmarkEnd w:id="25764"/>
      <w:r>
        <w:rPr>
          <w:rtl/>
        </w:rPr>
        <w:t xml:space="preserve">ויתר </w:t>
      </w:r>
      <w:bookmarkStart w:id="25765" w:name="_ETM_Q64_461650"/>
      <w:bookmarkEnd w:id="25765"/>
      <w:r>
        <w:rPr>
          <w:rtl/>
        </w:rPr>
        <w:t xml:space="preserve">מערכות </w:t>
      </w:r>
      <w:bookmarkStart w:id="25766" w:name="_ETM_Q64_462219"/>
      <w:bookmarkEnd w:id="25766"/>
      <w:r>
        <w:rPr>
          <w:rtl/>
        </w:rPr>
        <w:t xml:space="preserve">אכיפת </w:t>
      </w:r>
      <w:bookmarkStart w:id="25767" w:name="_ETM_Q64_462699"/>
      <w:bookmarkEnd w:id="25767"/>
      <w:r>
        <w:rPr>
          <w:rtl/>
        </w:rPr>
        <w:t xml:space="preserve">החוק </w:t>
      </w:r>
      <w:bookmarkStart w:id="25768" w:name="_ETM_Q64_463659"/>
      <w:bookmarkEnd w:id="25768"/>
      <w:r>
        <w:rPr>
          <w:rtl/>
        </w:rPr>
        <w:t xml:space="preserve">מעניקות </w:t>
      </w:r>
      <w:bookmarkStart w:id="25769" w:name="_ETM_Q64_464499"/>
      <w:bookmarkEnd w:id="25769"/>
      <w:r>
        <w:rPr>
          <w:rtl/>
        </w:rPr>
        <w:t xml:space="preserve">לנושא </w:t>
      </w:r>
      <w:bookmarkStart w:id="25770" w:name="_ETM_Q64_465009"/>
      <w:bookmarkEnd w:id="25770"/>
      <w:r>
        <w:rPr>
          <w:rtl/>
        </w:rPr>
        <w:t xml:space="preserve">הזה </w:t>
      </w:r>
      <w:bookmarkStart w:id="25771" w:name="_ETM_Q64_465279"/>
      <w:bookmarkEnd w:id="25771"/>
      <w:r>
        <w:rPr>
          <w:rtl/>
        </w:rPr>
        <w:t xml:space="preserve">של </w:t>
      </w:r>
      <w:bookmarkStart w:id="25772" w:name="_ETM_Q64_465520"/>
      <w:bookmarkEnd w:id="25772"/>
      <w:r>
        <w:rPr>
          <w:rtl/>
        </w:rPr>
        <w:t xml:space="preserve">המלחמה </w:t>
      </w:r>
      <w:bookmarkStart w:id="25773" w:name="_ETM_Q64_466210"/>
      <w:bookmarkEnd w:id="25773"/>
      <w:r>
        <w:rPr>
          <w:rtl/>
        </w:rPr>
        <w:t xml:space="preserve">בארגוני </w:t>
      </w:r>
      <w:bookmarkStart w:id="25774" w:name="_ETM_Q64_466779"/>
      <w:bookmarkEnd w:id="25774"/>
      <w:r>
        <w:rPr>
          <w:rtl/>
        </w:rPr>
        <w:t xml:space="preserve">הפשיעה </w:t>
      </w:r>
      <w:bookmarkStart w:id="25775" w:name="_ETM_Q64_468020"/>
      <w:bookmarkEnd w:id="25775"/>
      <w:r>
        <w:rPr>
          <w:rtl/>
        </w:rPr>
        <w:t xml:space="preserve">את </w:t>
      </w:r>
      <w:bookmarkStart w:id="25776" w:name="_ETM_Q64_468289"/>
      <w:bookmarkEnd w:id="25776"/>
      <w:r>
        <w:rPr>
          <w:rtl/>
        </w:rPr>
        <w:t xml:space="preserve">העדיפות </w:t>
      </w:r>
      <w:bookmarkStart w:id="25777" w:name="_ETM_Q64_469400"/>
      <w:bookmarkEnd w:id="25777"/>
      <w:r>
        <w:rPr>
          <w:rtl/>
        </w:rPr>
        <w:t xml:space="preserve">הראויה </w:t>
      </w:r>
      <w:bookmarkStart w:id="25778" w:name="_ETM_Q64_470060"/>
      <w:bookmarkEnd w:id="25778"/>
      <w:r>
        <w:rPr>
          <w:rtl/>
        </w:rPr>
        <w:t xml:space="preserve">למאבק </w:t>
      </w:r>
      <w:bookmarkStart w:id="25779" w:name="_ETM_Q64_470720"/>
      <w:bookmarkEnd w:id="25779"/>
      <w:r>
        <w:rPr>
          <w:rtl/>
        </w:rPr>
        <w:t>הזה</w:t>
      </w:r>
      <w:r>
        <w:rPr>
          <w:rFonts w:hint="cs"/>
          <w:rtl/>
        </w:rPr>
        <w:t>,</w:t>
      </w:r>
      <w:r>
        <w:rPr>
          <w:rtl/>
        </w:rPr>
        <w:t xml:space="preserve"> </w:t>
      </w:r>
      <w:bookmarkStart w:id="25780" w:name="_ETM_Q64_471669"/>
      <w:bookmarkEnd w:id="25780"/>
      <w:r>
        <w:rPr>
          <w:rtl/>
        </w:rPr>
        <w:t xml:space="preserve">ולא </w:t>
      </w:r>
      <w:bookmarkStart w:id="25781" w:name="_ETM_Q64_472029"/>
      <w:bookmarkEnd w:id="25781"/>
      <w:r>
        <w:rPr>
          <w:rtl/>
        </w:rPr>
        <w:t xml:space="preserve">בכדי </w:t>
      </w:r>
      <w:bookmarkStart w:id="25782" w:name="_ETM_Q64_472540"/>
      <w:bookmarkEnd w:id="25782"/>
      <w:r>
        <w:rPr>
          <w:rtl/>
        </w:rPr>
        <w:t xml:space="preserve">במסגרת </w:t>
      </w:r>
      <w:bookmarkStart w:id="25783" w:name="_ETM_Q64_473320"/>
      <w:bookmarkEnd w:id="25783"/>
      <w:r>
        <w:rPr>
          <w:rtl/>
        </w:rPr>
        <w:t xml:space="preserve">הדיונים </w:t>
      </w:r>
      <w:bookmarkStart w:id="25784" w:name="_ETM_Q64_473949"/>
      <w:bookmarkEnd w:id="25784"/>
      <w:r>
        <w:rPr>
          <w:rtl/>
        </w:rPr>
        <w:t>המאוד</w:t>
      </w:r>
      <w:bookmarkStart w:id="25785" w:name="_ETM_Q64_474520"/>
      <w:bookmarkEnd w:id="25785"/>
      <w:r>
        <w:rPr>
          <w:rFonts w:hint="cs"/>
          <w:rtl/>
        </w:rPr>
        <w:t>-</w:t>
      </w:r>
      <w:r>
        <w:rPr>
          <w:rtl/>
        </w:rPr>
        <w:t xml:space="preserve">רציניים </w:t>
      </w:r>
      <w:bookmarkStart w:id="25786" w:name="_ETM_Q64_475300"/>
      <w:bookmarkEnd w:id="25786"/>
      <w:r>
        <w:rPr>
          <w:rFonts w:hint="cs"/>
          <w:rtl/>
        </w:rPr>
        <w:t>וממושכ</w:t>
      </w:r>
      <w:r>
        <w:rPr>
          <w:rtl/>
        </w:rPr>
        <w:t xml:space="preserve">ים </w:t>
      </w:r>
      <w:bookmarkStart w:id="25787" w:name="_ETM_Q64_476139"/>
      <w:bookmarkEnd w:id="25787"/>
      <w:r>
        <w:rPr>
          <w:rtl/>
        </w:rPr>
        <w:t xml:space="preserve">בהצעת </w:t>
      </w:r>
      <w:bookmarkStart w:id="25788" w:name="_ETM_Q64_476949"/>
      <w:bookmarkEnd w:id="25788"/>
      <w:r>
        <w:rPr>
          <w:rtl/>
        </w:rPr>
        <w:t xml:space="preserve">החוק </w:t>
      </w:r>
      <w:bookmarkStart w:id="25789" w:name="_ETM_Q64_477900"/>
      <w:bookmarkEnd w:id="25789"/>
      <w:r>
        <w:rPr>
          <w:rtl/>
        </w:rPr>
        <w:t xml:space="preserve">אנחנו </w:t>
      </w:r>
      <w:bookmarkStart w:id="25790" w:name="_ETM_Q64_478380"/>
      <w:bookmarkEnd w:id="25790"/>
      <w:r>
        <w:rPr>
          <w:rtl/>
        </w:rPr>
        <w:t xml:space="preserve">הצפנו </w:t>
      </w:r>
      <w:bookmarkStart w:id="25791" w:name="_ETM_Q64_478889"/>
      <w:bookmarkEnd w:id="25791"/>
      <w:r>
        <w:rPr>
          <w:rtl/>
        </w:rPr>
        <w:t xml:space="preserve">את </w:t>
      </w:r>
      <w:bookmarkStart w:id="25792" w:name="_ETM_Q64_479039"/>
      <w:bookmarkEnd w:id="25792"/>
      <w:r>
        <w:rPr>
          <w:rtl/>
        </w:rPr>
        <w:t xml:space="preserve">השאלה </w:t>
      </w:r>
      <w:bookmarkStart w:id="25793" w:name="_ETM_Q64_480410"/>
      <w:bookmarkEnd w:id="25793"/>
      <w:r>
        <w:rPr>
          <w:rtl/>
        </w:rPr>
        <w:t xml:space="preserve">כמה </w:t>
      </w:r>
      <w:bookmarkStart w:id="25794" w:name="_ETM_Q64_480000"/>
      <w:bookmarkStart w:id="25795" w:name="_ETM_Q64_481800"/>
      <w:bookmarkEnd w:id="25794"/>
      <w:bookmarkEnd w:id="25795"/>
      <w:r>
        <w:rPr>
          <w:rtl/>
        </w:rPr>
        <w:t xml:space="preserve">תקנים </w:t>
      </w:r>
      <w:bookmarkStart w:id="25796" w:name="_ETM_Q64_482460"/>
      <w:bookmarkEnd w:id="25796"/>
      <w:r>
        <w:rPr>
          <w:rFonts w:hint="cs"/>
          <w:rtl/>
        </w:rPr>
        <w:t>הוס</w:t>
      </w:r>
      <w:r>
        <w:rPr>
          <w:rtl/>
        </w:rPr>
        <w:t xml:space="preserve">פו </w:t>
      </w:r>
      <w:bookmarkStart w:id="25797" w:name="_ETM_Q64_482939"/>
      <w:bookmarkEnd w:id="25797"/>
      <w:r>
        <w:rPr>
          <w:rtl/>
        </w:rPr>
        <w:t xml:space="preserve">ליחידות </w:t>
      </w:r>
      <w:bookmarkStart w:id="25798" w:name="_ETM_Q64_484560"/>
      <w:bookmarkEnd w:id="25798"/>
      <w:proofErr w:type="spellStart"/>
      <w:r>
        <w:rPr>
          <w:rFonts w:hint="cs"/>
          <w:rtl/>
        </w:rPr>
        <w:t>ה</w:t>
      </w:r>
      <w:r>
        <w:rPr>
          <w:rtl/>
        </w:rPr>
        <w:t>ימ"ר</w:t>
      </w:r>
      <w:proofErr w:type="spellEnd"/>
      <w:r>
        <w:rPr>
          <w:rtl/>
        </w:rPr>
        <w:t xml:space="preserve"> </w:t>
      </w:r>
      <w:bookmarkStart w:id="25799" w:name="_ETM_Q64_485640"/>
      <w:bookmarkEnd w:id="25799"/>
      <w:r>
        <w:rPr>
          <w:rtl/>
        </w:rPr>
        <w:t xml:space="preserve">במחוזות </w:t>
      </w:r>
      <w:bookmarkStart w:id="25800" w:name="_ETM_Q64_486390"/>
      <w:bookmarkEnd w:id="25800"/>
      <w:r>
        <w:rPr>
          <w:rtl/>
        </w:rPr>
        <w:t>הרלוונטיים</w:t>
      </w:r>
      <w:r>
        <w:rPr>
          <w:rFonts w:hint="cs"/>
          <w:rtl/>
        </w:rPr>
        <w:t>,</w:t>
      </w:r>
      <w:r>
        <w:rPr>
          <w:rtl/>
        </w:rPr>
        <w:t xml:space="preserve"> </w:t>
      </w:r>
      <w:bookmarkStart w:id="25801" w:name="_ETM_Q64_487700"/>
      <w:bookmarkEnd w:id="25801"/>
      <w:r>
        <w:rPr>
          <w:rtl/>
        </w:rPr>
        <w:t xml:space="preserve">כמה </w:t>
      </w:r>
      <w:bookmarkStart w:id="25802" w:name="_ETM_Q64_488690"/>
      <w:bookmarkEnd w:id="25802"/>
      <w:r>
        <w:rPr>
          <w:rtl/>
        </w:rPr>
        <w:t xml:space="preserve">תקני </w:t>
      </w:r>
      <w:bookmarkStart w:id="25803" w:name="_ETM_Q64_489950"/>
      <w:bookmarkEnd w:id="25803"/>
      <w:r>
        <w:rPr>
          <w:rtl/>
        </w:rPr>
        <w:t xml:space="preserve">סיור </w:t>
      </w:r>
      <w:bookmarkStart w:id="25804" w:name="_ETM_Q64_492010"/>
      <w:bookmarkEnd w:id="25804"/>
      <w:r>
        <w:rPr>
          <w:rtl/>
        </w:rPr>
        <w:t>הוס</w:t>
      </w:r>
      <w:r>
        <w:rPr>
          <w:rFonts w:hint="cs"/>
          <w:rtl/>
        </w:rPr>
        <w:t>פ</w:t>
      </w:r>
      <w:r>
        <w:rPr>
          <w:rtl/>
        </w:rPr>
        <w:t xml:space="preserve">ו </w:t>
      </w:r>
      <w:bookmarkStart w:id="25805" w:name="_ETM_Q64_492639"/>
      <w:bookmarkEnd w:id="25805"/>
      <w:r>
        <w:rPr>
          <w:rtl/>
        </w:rPr>
        <w:t>ב</w:t>
      </w:r>
      <w:r>
        <w:rPr>
          <w:rFonts w:hint="cs"/>
          <w:rtl/>
        </w:rPr>
        <w:t>י</w:t>
      </w:r>
      <w:r>
        <w:rPr>
          <w:rtl/>
        </w:rPr>
        <w:t xml:space="preserve">ישובים </w:t>
      </w:r>
      <w:bookmarkStart w:id="25806" w:name="_ETM_Q64_493779"/>
      <w:bookmarkEnd w:id="25806"/>
      <w:r>
        <w:rPr>
          <w:rtl/>
        </w:rPr>
        <w:t>הערביים</w:t>
      </w:r>
      <w:r>
        <w:rPr>
          <w:rFonts w:hint="cs"/>
          <w:rtl/>
        </w:rPr>
        <w:t>,</w:t>
      </w:r>
      <w:r>
        <w:rPr>
          <w:rtl/>
        </w:rPr>
        <w:t xml:space="preserve"> </w:t>
      </w:r>
      <w:bookmarkStart w:id="25807" w:name="_ETM_Q64_494849"/>
      <w:bookmarkEnd w:id="25807"/>
      <w:r>
        <w:rPr>
          <w:rtl/>
        </w:rPr>
        <w:t xml:space="preserve">וכמה </w:t>
      </w:r>
      <w:bookmarkStart w:id="25808" w:name="_ETM_Q64_495420"/>
      <w:bookmarkEnd w:id="25808"/>
      <w:r>
        <w:rPr>
          <w:rtl/>
        </w:rPr>
        <w:t xml:space="preserve">תחנות </w:t>
      </w:r>
      <w:bookmarkStart w:id="25809" w:name="_ETM_Q64_495929"/>
      <w:bookmarkEnd w:id="25809"/>
      <w:r>
        <w:rPr>
          <w:rtl/>
        </w:rPr>
        <w:t xml:space="preserve">משטרה </w:t>
      </w:r>
      <w:bookmarkStart w:id="25810" w:name="_ETM_Q64_496500"/>
      <w:bookmarkEnd w:id="25810"/>
      <w:r>
        <w:rPr>
          <w:rtl/>
        </w:rPr>
        <w:t xml:space="preserve">נפתחו </w:t>
      </w:r>
      <w:bookmarkStart w:id="25811" w:name="_ETM_Q64_497630"/>
      <w:bookmarkEnd w:id="25811"/>
      <w:r>
        <w:rPr>
          <w:rtl/>
        </w:rPr>
        <w:t xml:space="preserve">באזורים </w:t>
      </w:r>
      <w:bookmarkStart w:id="25812" w:name="_ETM_Q64_498589"/>
      <w:bookmarkEnd w:id="25812"/>
      <w:r>
        <w:rPr>
          <w:rtl/>
        </w:rPr>
        <w:t xml:space="preserve">שבהם </w:t>
      </w:r>
      <w:bookmarkStart w:id="25813" w:name="_ETM_Q64_499490"/>
      <w:bookmarkEnd w:id="25813"/>
      <w:r>
        <w:rPr>
          <w:rtl/>
        </w:rPr>
        <w:t xml:space="preserve">פועלים </w:t>
      </w:r>
      <w:bookmarkStart w:id="25814" w:name="_ETM_Q64_500000"/>
      <w:bookmarkEnd w:id="25814"/>
      <w:r>
        <w:rPr>
          <w:rtl/>
        </w:rPr>
        <w:t xml:space="preserve">אותם </w:t>
      </w:r>
      <w:bookmarkStart w:id="25815" w:name="_ETM_Q64_500359"/>
      <w:bookmarkEnd w:id="25815"/>
      <w:r>
        <w:rPr>
          <w:rtl/>
        </w:rPr>
        <w:t xml:space="preserve">ארגוני </w:t>
      </w:r>
      <w:bookmarkStart w:id="25816" w:name="_ETM_Q64_500810"/>
      <w:bookmarkEnd w:id="25816"/>
      <w:r>
        <w:rPr>
          <w:rtl/>
        </w:rPr>
        <w:t>הפשיעה</w:t>
      </w:r>
      <w:r>
        <w:rPr>
          <w:rFonts w:hint="cs"/>
          <w:rtl/>
        </w:rPr>
        <w:t>.</w:t>
      </w:r>
      <w:r>
        <w:rPr>
          <w:rtl/>
        </w:rPr>
        <w:t xml:space="preserve"> </w:t>
      </w:r>
      <w:bookmarkStart w:id="25817" w:name="_ETM_Q64_501990"/>
      <w:bookmarkEnd w:id="25817"/>
    </w:p>
    <w:p w14:paraId="5F6A469C" w14:textId="77777777" w:rsidR="00E9152A" w:rsidRDefault="00E9152A" w:rsidP="00950271">
      <w:pPr>
        <w:rPr>
          <w:rtl/>
        </w:rPr>
      </w:pPr>
      <w:bookmarkStart w:id="25818" w:name="_ETM_Q64_502810"/>
      <w:bookmarkStart w:id="25819" w:name="_ETM_Q64_502932"/>
      <w:bookmarkEnd w:id="25818"/>
      <w:bookmarkEnd w:id="25819"/>
    </w:p>
    <w:p w14:paraId="0B23AD89" w14:textId="36CF6DAB" w:rsidR="00E9152A" w:rsidRDefault="00E9152A" w:rsidP="00940FDD">
      <w:pPr>
        <w:rPr>
          <w:rtl/>
        </w:rPr>
      </w:pPr>
      <w:bookmarkStart w:id="25820" w:name="_ETM_Q64_503547"/>
      <w:bookmarkStart w:id="25821" w:name="_ETM_Q64_503644"/>
      <w:bookmarkEnd w:id="25820"/>
      <w:bookmarkEnd w:id="25821"/>
      <w:r>
        <w:rPr>
          <w:rtl/>
        </w:rPr>
        <w:t xml:space="preserve">עמדנו </w:t>
      </w:r>
      <w:bookmarkStart w:id="25822" w:name="_ETM_Q64_502710"/>
      <w:bookmarkEnd w:id="25822"/>
      <w:r>
        <w:rPr>
          <w:rtl/>
        </w:rPr>
        <w:t xml:space="preserve">על </w:t>
      </w:r>
      <w:bookmarkStart w:id="25823" w:name="_ETM_Q64_502860"/>
      <w:bookmarkEnd w:id="25823"/>
      <w:r>
        <w:rPr>
          <w:rtl/>
        </w:rPr>
        <w:t xml:space="preserve">העובדה </w:t>
      </w:r>
      <w:bookmarkStart w:id="25824" w:name="_ETM_Q64_503910"/>
      <w:bookmarkEnd w:id="25824"/>
      <w:r>
        <w:rPr>
          <w:rtl/>
        </w:rPr>
        <w:t xml:space="preserve">שמשטרת </w:t>
      </w:r>
      <w:bookmarkStart w:id="25825" w:name="_ETM_Q64_504660"/>
      <w:bookmarkEnd w:id="25825"/>
      <w:r>
        <w:rPr>
          <w:rtl/>
        </w:rPr>
        <w:t xml:space="preserve">ישראל </w:t>
      </w:r>
      <w:bookmarkStart w:id="25826" w:name="_ETM_Q64_505200"/>
      <w:bookmarkEnd w:id="25826"/>
      <w:r>
        <w:rPr>
          <w:rtl/>
        </w:rPr>
        <w:t xml:space="preserve">הצליחה </w:t>
      </w:r>
      <w:bookmarkStart w:id="25827" w:name="_ETM_Q64_505800"/>
      <w:bookmarkEnd w:id="25827"/>
      <w:r>
        <w:rPr>
          <w:rtl/>
        </w:rPr>
        <w:t xml:space="preserve">למגר </w:t>
      </w:r>
      <w:bookmarkStart w:id="25828" w:name="_ETM_Q64_506400"/>
      <w:bookmarkEnd w:id="25828"/>
      <w:r>
        <w:rPr>
          <w:rtl/>
        </w:rPr>
        <w:t xml:space="preserve">ארגוני </w:t>
      </w:r>
      <w:bookmarkStart w:id="25829" w:name="_ETM_Q64_507000"/>
      <w:bookmarkEnd w:id="25829"/>
      <w:r>
        <w:rPr>
          <w:rtl/>
        </w:rPr>
        <w:t xml:space="preserve">פשיעה </w:t>
      </w:r>
      <w:bookmarkStart w:id="25830" w:name="_ETM_Q64_507570"/>
      <w:bookmarkEnd w:id="25830"/>
      <w:r>
        <w:rPr>
          <w:rtl/>
        </w:rPr>
        <w:t xml:space="preserve">משמעותיים </w:t>
      </w:r>
      <w:bookmarkStart w:id="25831" w:name="_ETM_Q64_508589"/>
      <w:bookmarkEnd w:id="25831"/>
      <w:r>
        <w:rPr>
          <w:rtl/>
        </w:rPr>
        <w:t xml:space="preserve">מאוד </w:t>
      </w:r>
      <w:bookmarkStart w:id="25832" w:name="_ETM_Q64_509519"/>
      <w:bookmarkEnd w:id="25832"/>
      <w:r>
        <w:rPr>
          <w:rtl/>
        </w:rPr>
        <w:t xml:space="preserve">שפעלו </w:t>
      </w:r>
      <w:bookmarkStart w:id="25833" w:name="_ETM_Q64_510300"/>
      <w:bookmarkEnd w:id="25833"/>
      <w:r>
        <w:rPr>
          <w:rtl/>
        </w:rPr>
        <w:t xml:space="preserve">בקרב </w:t>
      </w:r>
      <w:bookmarkStart w:id="25834" w:name="_ETM_Q64_510899"/>
      <w:bookmarkEnd w:id="25834"/>
      <w:r>
        <w:rPr>
          <w:rtl/>
        </w:rPr>
        <w:t>הי</w:t>
      </w:r>
      <w:r>
        <w:rPr>
          <w:rFonts w:hint="cs"/>
          <w:rtl/>
        </w:rPr>
        <w:t>י</w:t>
      </w:r>
      <w:r>
        <w:rPr>
          <w:rtl/>
        </w:rPr>
        <w:t xml:space="preserve">שובים </w:t>
      </w:r>
      <w:bookmarkStart w:id="25835" w:name="_ETM_Q64_511980"/>
      <w:bookmarkEnd w:id="25835"/>
      <w:r>
        <w:rPr>
          <w:rtl/>
        </w:rPr>
        <w:t>היהוד</w:t>
      </w:r>
      <w:r>
        <w:rPr>
          <w:rFonts w:hint="cs"/>
          <w:rtl/>
        </w:rPr>
        <w:t>י</w:t>
      </w:r>
      <w:r>
        <w:rPr>
          <w:rtl/>
        </w:rPr>
        <w:t xml:space="preserve">ים </w:t>
      </w:r>
      <w:bookmarkStart w:id="25836" w:name="_ETM_Q64_513180"/>
      <w:bookmarkEnd w:id="25836"/>
      <w:r>
        <w:rPr>
          <w:rtl/>
        </w:rPr>
        <w:t xml:space="preserve">דוברי </w:t>
      </w:r>
      <w:bookmarkStart w:id="25837" w:name="_ETM_Q64_513690"/>
      <w:bookmarkEnd w:id="25837"/>
      <w:r>
        <w:rPr>
          <w:rtl/>
        </w:rPr>
        <w:t>העברית</w:t>
      </w:r>
      <w:r>
        <w:rPr>
          <w:rFonts w:hint="cs"/>
          <w:rtl/>
        </w:rPr>
        <w:t>,</w:t>
      </w:r>
      <w:r>
        <w:rPr>
          <w:rtl/>
        </w:rPr>
        <w:t xml:space="preserve"> </w:t>
      </w:r>
      <w:bookmarkStart w:id="25838" w:name="_ETM_Q64_514589"/>
      <w:bookmarkEnd w:id="25838"/>
      <w:r>
        <w:rPr>
          <w:rtl/>
        </w:rPr>
        <w:t xml:space="preserve">הזכרנו </w:t>
      </w:r>
      <w:bookmarkStart w:id="25839" w:name="_ETM_Q64_515309"/>
      <w:bookmarkEnd w:id="25839"/>
      <w:r>
        <w:rPr>
          <w:rtl/>
        </w:rPr>
        <w:t xml:space="preserve">חלק </w:t>
      </w:r>
      <w:bookmarkStart w:id="25840" w:name="_ETM_Q64_515730"/>
      <w:bookmarkEnd w:id="25840"/>
      <w:r>
        <w:rPr>
          <w:rtl/>
        </w:rPr>
        <w:t xml:space="preserve">מאותם </w:t>
      </w:r>
      <w:bookmarkStart w:id="25841" w:name="_ETM_Q64_517110"/>
      <w:bookmarkStart w:id="25842" w:name="_ETM_Q64_517920"/>
      <w:bookmarkEnd w:id="25841"/>
      <w:bookmarkEnd w:id="25842"/>
      <w:r>
        <w:rPr>
          <w:rtl/>
        </w:rPr>
        <w:t>י</w:t>
      </w:r>
      <w:r>
        <w:rPr>
          <w:rFonts w:hint="cs"/>
          <w:rtl/>
        </w:rPr>
        <w:t>י</w:t>
      </w:r>
      <w:r>
        <w:rPr>
          <w:rtl/>
        </w:rPr>
        <w:t>שובים</w:t>
      </w:r>
      <w:r>
        <w:rPr>
          <w:rFonts w:hint="cs"/>
          <w:rtl/>
        </w:rPr>
        <w:t>,</w:t>
      </w:r>
      <w:r>
        <w:rPr>
          <w:rtl/>
        </w:rPr>
        <w:t xml:space="preserve"> </w:t>
      </w:r>
      <w:bookmarkStart w:id="25843" w:name="_ETM_Q64_519000"/>
      <w:bookmarkEnd w:id="25843"/>
      <w:r>
        <w:rPr>
          <w:rtl/>
        </w:rPr>
        <w:t>ושאל</w:t>
      </w:r>
      <w:r>
        <w:rPr>
          <w:rFonts w:hint="cs"/>
          <w:rtl/>
        </w:rPr>
        <w:t>נו</w:t>
      </w:r>
      <w:r>
        <w:rPr>
          <w:rtl/>
        </w:rPr>
        <w:t xml:space="preserve"> </w:t>
      </w:r>
      <w:bookmarkStart w:id="25844" w:name="_ETM_Q64_519600"/>
      <w:bookmarkEnd w:id="25844"/>
      <w:r>
        <w:rPr>
          <w:rtl/>
        </w:rPr>
        <w:t xml:space="preserve">את </w:t>
      </w:r>
      <w:bookmarkStart w:id="25845" w:name="_ETM_Q64_519779"/>
      <w:bookmarkEnd w:id="25845"/>
      <w:r>
        <w:rPr>
          <w:rtl/>
        </w:rPr>
        <w:t xml:space="preserve">השאלה </w:t>
      </w:r>
      <w:bookmarkStart w:id="25846" w:name="_ETM_Q64_520920"/>
      <w:bookmarkEnd w:id="25846"/>
      <w:r>
        <w:rPr>
          <w:rtl/>
        </w:rPr>
        <w:t xml:space="preserve">כיצד </w:t>
      </w:r>
      <w:bookmarkStart w:id="25847" w:name="_ETM_Q64_521730"/>
      <w:bookmarkEnd w:id="25847"/>
      <w:r>
        <w:rPr>
          <w:rtl/>
        </w:rPr>
        <w:t xml:space="preserve">בערים </w:t>
      </w:r>
      <w:bookmarkStart w:id="25848" w:name="_ETM_Q64_522989"/>
      <w:bookmarkEnd w:id="25848"/>
      <w:r>
        <w:rPr>
          <w:rtl/>
        </w:rPr>
        <w:t xml:space="preserve">יהודיות </w:t>
      </w:r>
      <w:bookmarkStart w:id="25849" w:name="_ETM_Q64_523800"/>
      <w:bookmarkEnd w:id="25849"/>
      <w:r>
        <w:rPr>
          <w:rtl/>
        </w:rPr>
        <w:t xml:space="preserve">משמעותיות </w:t>
      </w:r>
      <w:bookmarkStart w:id="25850" w:name="_ETM_Q64_524970"/>
      <w:bookmarkEnd w:id="25850"/>
      <w:r>
        <w:rPr>
          <w:rtl/>
        </w:rPr>
        <w:t xml:space="preserve">הצליחו </w:t>
      </w:r>
      <w:bookmarkStart w:id="25851" w:name="_ETM_Q64_525600"/>
      <w:bookmarkEnd w:id="25851"/>
      <w:r>
        <w:rPr>
          <w:rtl/>
        </w:rPr>
        <w:t xml:space="preserve">למגר </w:t>
      </w:r>
      <w:bookmarkStart w:id="25852" w:name="_ETM_Q64_526110"/>
      <w:bookmarkEnd w:id="25852"/>
      <w:r>
        <w:rPr>
          <w:rtl/>
        </w:rPr>
        <w:t xml:space="preserve">את </w:t>
      </w:r>
      <w:bookmarkStart w:id="25853" w:name="_ETM_Q64_526230"/>
      <w:bookmarkEnd w:id="25853"/>
      <w:r>
        <w:rPr>
          <w:rtl/>
        </w:rPr>
        <w:t xml:space="preserve">התופעה </w:t>
      </w:r>
      <w:bookmarkStart w:id="25854" w:name="_ETM_Q64_527130"/>
      <w:bookmarkEnd w:id="25854"/>
      <w:r>
        <w:rPr>
          <w:rtl/>
        </w:rPr>
        <w:t xml:space="preserve">של </w:t>
      </w:r>
      <w:bookmarkStart w:id="25855" w:name="_ETM_Q64_527400"/>
      <w:bookmarkEnd w:id="25855"/>
      <w:r>
        <w:rPr>
          <w:rtl/>
        </w:rPr>
        <w:t>פרוטקשן</w:t>
      </w:r>
      <w:bookmarkStart w:id="25856" w:name="_ETM_Q64_527989"/>
      <w:bookmarkEnd w:id="25856"/>
      <w:r>
        <w:rPr>
          <w:rFonts w:hint="cs"/>
          <w:rtl/>
        </w:rPr>
        <w:t>,</w:t>
      </w:r>
      <w:r>
        <w:rPr>
          <w:rtl/>
        </w:rPr>
        <w:t xml:space="preserve"> </w:t>
      </w:r>
      <w:bookmarkStart w:id="25857" w:name="_ETM_Q64_528859"/>
      <w:bookmarkEnd w:id="25857"/>
      <w:r>
        <w:rPr>
          <w:rtl/>
        </w:rPr>
        <w:t xml:space="preserve">של </w:t>
      </w:r>
      <w:bookmarkStart w:id="25858" w:name="_ETM_Q64_529489"/>
      <w:bookmarkEnd w:id="25858"/>
      <w:r>
        <w:rPr>
          <w:rtl/>
        </w:rPr>
        <w:t xml:space="preserve">פעילות </w:t>
      </w:r>
      <w:bookmarkStart w:id="25859" w:name="_ETM_Q64_529999"/>
      <w:bookmarkEnd w:id="25859"/>
      <w:r>
        <w:rPr>
          <w:rtl/>
        </w:rPr>
        <w:t xml:space="preserve">ארגוני </w:t>
      </w:r>
      <w:bookmarkStart w:id="25860" w:name="_ETM_Q64_530749"/>
      <w:bookmarkEnd w:id="25860"/>
      <w:r>
        <w:rPr>
          <w:rtl/>
        </w:rPr>
        <w:t>פשיעה</w:t>
      </w:r>
      <w:r>
        <w:rPr>
          <w:rFonts w:hint="cs"/>
          <w:rtl/>
        </w:rPr>
        <w:t>,</w:t>
      </w:r>
      <w:r>
        <w:rPr>
          <w:rtl/>
        </w:rPr>
        <w:t xml:space="preserve"> </w:t>
      </w:r>
      <w:bookmarkStart w:id="25861" w:name="_ETM_Q64_531499"/>
      <w:bookmarkEnd w:id="25861"/>
      <w:r>
        <w:rPr>
          <w:rtl/>
        </w:rPr>
        <w:t xml:space="preserve">בלי </w:t>
      </w:r>
      <w:bookmarkStart w:id="25862" w:name="_ETM_Q64_531739"/>
      <w:bookmarkEnd w:id="25862"/>
      <w:r>
        <w:rPr>
          <w:rtl/>
        </w:rPr>
        <w:t xml:space="preserve">הצעת </w:t>
      </w:r>
      <w:bookmarkStart w:id="25863" w:name="_ETM_Q64_532219"/>
      <w:bookmarkEnd w:id="25863"/>
      <w:r>
        <w:rPr>
          <w:rtl/>
        </w:rPr>
        <w:t xml:space="preserve">החוק </w:t>
      </w:r>
      <w:bookmarkStart w:id="25864" w:name="_ETM_Q64_532519"/>
      <w:bookmarkEnd w:id="25864"/>
      <w:r>
        <w:rPr>
          <w:rtl/>
        </w:rPr>
        <w:t>הזו</w:t>
      </w:r>
      <w:r w:rsidR="00940FDD">
        <w:rPr>
          <w:rFonts w:hint="cs"/>
          <w:rtl/>
        </w:rPr>
        <w:t>;</w:t>
      </w:r>
      <w:r>
        <w:rPr>
          <w:rtl/>
        </w:rPr>
        <w:t xml:space="preserve"> </w:t>
      </w:r>
      <w:bookmarkStart w:id="25865" w:name="_ETM_Q64_533800"/>
      <w:bookmarkEnd w:id="25865"/>
      <w:r>
        <w:rPr>
          <w:rtl/>
        </w:rPr>
        <w:t xml:space="preserve">איך </w:t>
      </w:r>
      <w:bookmarkStart w:id="25866" w:name="_ETM_Q64_534039"/>
      <w:bookmarkEnd w:id="25866"/>
      <w:r>
        <w:rPr>
          <w:rtl/>
        </w:rPr>
        <w:t xml:space="preserve">שם </w:t>
      </w:r>
      <w:bookmarkStart w:id="25867" w:name="_ETM_Q64_534370"/>
      <w:bookmarkEnd w:id="25867"/>
      <w:r>
        <w:rPr>
          <w:rtl/>
        </w:rPr>
        <w:t>הצליחו</w:t>
      </w:r>
      <w:r>
        <w:rPr>
          <w:rFonts w:hint="cs"/>
          <w:rtl/>
        </w:rPr>
        <w:t>,</w:t>
      </w:r>
      <w:r>
        <w:rPr>
          <w:rtl/>
        </w:rPr>
        <w:t xml:space="preserve"> </w:t>
      </w:r>
      <w:bookmarkStart w:id="25868" w:name="_ETM_Q64_535500"/>
      <w:bookmarkEnd w:id="25868"/>
      <w:r>
        <w:rPr>
          <w:rFonts w:hint="cs"/>
          <w:rtl/>
        </w:rPr>
        <w:t>והיום</w:t>
      </w:r>
      <w:r>
        <w:rPr>
          <w:rtl/>
        </w:rPr>
        <w:t xml:space="preserve"> </w:t>
      </w:r>
      <w:bookmarkStart w:id="25869" w:name="_ETM_Q64_535680"/>
      <w:bookmarkEnd w:id="25869"/>
      <w:r>
        <w:rPr>
          <w:rtl/>
        </w:rPr>
        <w:t xml:space="preserve">לא </w:t>
      </w:r>
      <w:bookmarkStart w:id="25870" w:name="_ETM_Q64_536100"/>
      <w:bookmarkEnd w:id="25870"/>
      <w:r>
        <w:rPr>
          <w:rtl/>
        </w:rPr>
        <w:t>מצליחים</w:t>
      </w:r>
      <w:r>
        <w:rPr>
          <w:rFonts w:hint="cs"/>
          <w:rtl/>
        </w:rPr>
        <w:t>.</w:t>
      </w:r>
      <w:r>
        <w:rPr>
          <w:rtl/>
        </w:rPr>
        <w:t xml:space="preserve"> </w:t>
      </w:r>
      <w:bookmarkStart w:id="25871" w:name="_ETM_Q64_537279"/>
      <w:bookmarkEnd w:id="25871"/>
      <w:r>
        <w:rPr>
          <w:rtl/>
        </w:rPr>
        <w:t xml:space="preserve">העלינו </w:t>
      </w:r>
      <w:bookmarkStart w:id="25872" w:name="_ETM_Q64_537879"/>
      <w:bookmarkEnd w:id="25872"/>
      <w:r>
        <w:rPr>
          <w:rtl/>
        </w:rPr>
        <w:t xml:space="preserve">את </w:t>
      </w:r>
      <w:bookmarkStart w:id="25873" w:name="_ETM_Q64_537940"/>
      <w:bookmarkEnd w:id="25873"/>
      <w:r>
        <w:rPr>
          <w:rtl/>
        </w:rPr>
        <w:t xml:space="preserve">השאלה </w:t>
      </w:r>
      <w:bookmarkStart w:id="25874" w:name="_ETM_Q64_538390"/>
      <w:bookmarkEnd w:id="25874"/>
      <w:r>
        <w:rPr>
          <w:rtl/>
        </w:rPr>
        <w:t>הז</w:t>
      </w:r>
      <w:r>
        <w:rPr>
          <w:rFonts w:hint="cs"/>
          <w:rtl/>
        </w:rPr>
        <w:t xml:space="preserve">את לא </w:t>
      </w:r>
      <w:bookmarkStart w:id="25875" w:name="_ETM_Q64_538569"/>
      <w:bookmarkStart w:id="25876" w:name="_ETM_Q64_538749"/>
      <w:bookmarkEnd w:id="25875"/>
      <w:bookmarkEnd w:id="25876"/>
      <w:r>
        <w:rPr>
          <w:rtl/>
        </w:rPr>
        <w:t xml:space="preserve">מכיוון </w:t>
      </w:r>
      <w:bookmarkStart w:id="25877" w:name="_ETM_Q64_539170"/>
      <w:bookmarkEnd w:id="25877"/>
      <w:r>
        <w:rPr>
          <w:rtl/>
        </w:rPr>
        <w:t xml:space="preserve">שאנו </w:t>
      </w:r>
      <w:bookmarkStart w:id="25878" w:name="_ETM_Q64_539559"/>
      <w:bookmarkEnd w:id="25878"/>
      <w:r>
        <w:rPr>
          <w:rtl/>
        </w:rPr>
        <w:t xml:space="preserve">כופרים </w:t>
      </w:r>
      <w:bookmarkStart w:id="25879" w:name="_ETM_Q64_540100"/>
      <w:bookmarkEnd w:id="25879"/>
      <w:r>
        <w:rPr>
          <w:rtl/>
        </w:rPr>
        <w:t xml:space="preserve">ברעיון </w:t>
      </w:r>
      <w:bookmarkStart w:id="25880" w:name="_ETM_Q64_540640"/>
      <w:bookmarkEnd w:id="25880"/>
      <w:r>
        <w:rPr>
          <w:rtl/>
        </w:rPr>
        <w:t xml:space="preserve">שצריך </w:t>
      </w:r>
      <w:bookmarkStart w:id="25881" w:name="_ETM_Q64_541239"/>
      <w:bookmarkEnd w:id="25881"/>
      <w:r>
        <w:rPr>
          <w:rtl/>
        </w:rPr>
        <w:t xml:space="preserve">לקדם </w:t>
      </w:r>
      <w:bookmarkStart w:id="25882" w:name="_ETM_Q64_542049"/>
      <w:bookmarkEnd w:id="25882"/>
      <w:r>
        <w:rPr>
          <w:rtl/>
        </w:rPr>
        <w:t xml:space="preserve">חוקים </w:t>
      </w:r>
      <w:bookmarkStart w:id="25883" w:name="_ETM_Q64_543529"/>
      <w:bookmarkEnd w:id="25883"/>
      <w:r>
        <w:rPr>
          <w:rtl/>
        </w:rPr>
        <w:t xml:space="preserve">שהם </w:t>
      </w:r>
      <w:bookmarkStart w:id="25884" w:name="_ETM_Q64_544010"/>
      <w:bookmarkEnd w:id="25884"/>
      <w:r>
        <w:rPr>
          <w:rtl/>
        </w:rPr>
        <w:t xml:space="preserve">חריגים </w:t>
      </w:r>
      <w:bookmarkStart w:id="25885" w:name="_ETM_Q64_544820"/>
      <w:bookmarkEnd w:id="25885"/>
      <w:r>
        <w:rPr>
          <w:rtl/>
        </w:rPr>
        <w:t>בשגרה</w:t>
      </w:r>
      <w:r>
        <w:rPr>
          <w:rFonts w:hint="cs"/>
          <w:rtl/>
        </w:rPr>
        <w:t xml:space="preserve"> –</w:t>
      </w:r>
      <w:r>
        <w:rPr>
          <w:rtl/>
        </w:rPr>
        <w:t xml:space="preserve"> </w:t>
      </w:r>
      <w:bookmarkStart w:id="25886" w:name="_ETM_Q64_545510"/>
      <w:bookmarkEnd w:id="25886"/>
      <w:r>
        <w:rPr>
          <w:rtl/>
        </w:rPr>
        <w:t xml:space="preserve">אבל </w:t>
      </w:r>
      <w:bookmarkStart w:id="25887" w:name="_ETM_Q64_545720"/>
      <w:bookmarkEnd w:id="25887"/>
      <w:r>
        <w:rPr>
          <w:rtl/>
        </w:rPr>
        <w:t xml:space="preserve">אנחנו </w:t>
      </w:r>
      <w:bookmarkStart w:id="25888" w:name="_ETM_Q64_546080"/>
      <w:bookmarkEnd w:id="25888"/>
      <w:r>
        <w:rPr>
          <w:rtl/>
        </w:rPr>
        <w:t xml:space="preserve">לא </w:t>
      </w:r>
      <w:bookmarkStart w:id="25889" w:name="_ETM_Q64_546200"/>
      <w:bookmarkEnd w:id="25889"/>
      <w:r>
        <w:rPr>
          <w:rtl/>
        </w:rPr>
        <w:t>בשגרה</w:t>
      </w:r>
      <w:r>
        <w:rPr>
          <w:rFonts w:hint="cs"/>
          <w:rtl/>
        </w:rPr>
        <w:t>.</w:t>
      </w:r>
      <w:r>
        <w:rPr>
          <w:rtl/>
        </w:rPr>
        <w:t xml:space="preserve"> </w:t>
      </w:r>
      <w:bookmarkStart w:id="25890" w:name="_ETM_Q64_547479"/>
      <w:bookmarkEnd w:id="25890"/>
    </w:p>
    <w:p w14:paraId="72C51298" w14:textId="77777777" w:rsidR="00E9152A" w:rsidRDefault="00E9152A" w:rsidP="00950271">
      <w:pPr>
        <w:rPr>
          <w:rtl/>
        </w:rPr>
      </w:pPr>
      <w:bookmarkStart w:id="25891" w:name="_ETM_Q64_546522"/>
      <w:bookmarkStart w:id="25892" w:name="_ETM_Q64_546619"/>
      <w:bookmarkEnd w:id="25891"/>
      <w:bookmarkEnd w:id="25892"/>
    </w:p>
    <w:p w14:paraId="6735F45E" w14:textId="48BF543B" w:rsidR="00E9152A" w:rsidRDefault="00E9152A" w:rsidP="00DD0B27">
      <w:pPr>
        <w:rPr>
          <w:rtl/>
        </w:rPr>
      </w:pPr>
      <w:bookmarkStart w:id="25893" w:name="_ETM_Q64_546682"/>
      <w:bookmarkStart w:id="25894" w:name="_ETM_Q64_546763"/>
      <w:bookmarkEnd w:id="25893"/>
      <w:bookmarkEnd w:id="25894"/>
      <w:r>
        <w:rPr>
          <w:rtl/>
        </w:rPr>
        <w:t xml:space="preserve">אבל </w:t>
      </w:r>
      <w:bookmarkStart w:id="25895" w:name="_ETM_Q64_547750"/>
      <w:bookmarkEnd w:id="25895"/>
      <w:r>
        <w:rPr>
          <w:rtl/>
        </w:rPr>
        <w:t xml:space="preserve">לא </w:t>
      </w:r>
      <w:bookmarkStart w:id="25896" w:name="_ETM_Q64_547839"/>
      <w:bookmarkEnd w:id="25896"/>
      <w:r>
        <w:rPr>
          <w:rtl/>
        </w:rPr>
        <w:t xml:space="preserve">יכול </w:t>
      </w:r>
      <w:bookmarkStart w:id="25897" w:name="_ETM_Q64_548320"/>
      <w:bookmarkEnd w:id="25897"/>
      <w:r>
        <w:rPr>
          <w:rtl/>
        </w:rPr>
        <w:t xml:space="preserve">להיות </w:t>
      </w:r>
      <w:bookmarkStart w:id="25898" w:name="_ETM_Q64_548679"/>
      <w:bookmarkEnd w:id="25898"/>
      <w:r>
        <w:rPr>
          <w:rtl/>
        </w:rPr>
        <w:t>ש</w:t>
      </w:r>
      <w:r>
        <w:rPr>
          <w:rFonts w:hint="cs"/>
          <w:rtl/>
        </w:rPr>
        <w:t>כל</w:t>
      </w:r>
      <w:r>
        <w:rPr>
          <w:rtl/>
        </w:rPr>
        <w:t xml:space="preserve"> </w:t>
      </w:r>
      <w:bookmarkStart w:id="25899" w:name="_ETM_Q64_549070"/>
      <w:bookmarkEnd w:id="25899"/>
      <w:r>
        <w:rPr>
          <w:rtl/>
        </w:rPr>
        <w:t xml:space="preserve">מה </w:t>
      </w:r>
      <w:bookmarkStart w:id="25900" w:name="_ETM_Q64_549219"/>
      <w:bookmarkEnd w:id="25900"/>
      <w:r>
        <w:rPr>
          <w:rtl/>
        </w:rPr>
        <w:t xml:space="preserve">שקורה </w:t>
      </w:r>
      <w:bookmarkStart w:id="25901" w:name="_ETM_Q64_549729"/>
      <w:bookmarkEnd w:id="25901"/>
      <w:r>
        <w:rPr>
          <w:rtl/>
        </w:rPr>
        <w:t>ה</w:t>
      </w:r>
      <w:r>
        <w:rPr>
          <w:rFonts w:hint="cs"/>
          <w:rtl/>
        </w:rPr>
        <w:t>וא</w:t>
      </w:r>
      <w:r>
        <w:rPr>
          <w:rtl/>
        </w:rPr>
        <w:t xml:space="preserve"> </w:t>
      </w:r>
      <w:bookmarkStart w:id="25902" w:name="_ETM_Q64_549850"/>
      <w:bookmarkEnd w:id="25902"/>
      <w:r>
        <w:rPr>
          <w:rtl/>
        </w:rPr>
        <w:t xml:space="preserve">שאנחנו </w:t>
      </w:r>
      <w:bookmarkStart w:id="25903" w:name="_ETM_Q64_550329"/>
      <w:bookmarkEnd w:id="25903"/>
      <w:r>
        <w:rPr>
          <w:rtl/>
        </w:rPr>
        <w:t xml:space="preserve">מקדמים </w:t>
      </w:r>
      <w:bookmarkStart w:id="25904" w:name="_ETM_Q64_551109"/>
      <w:bookmarkEnd w:id="25904"/>
      <w:r>
        <w:rPr>
          <w:rtl/>
        </w:rPr>
        <w:t xml:space="preserve">עוד </w:t>
      </w:r>
      <w:bookmarkStart w:id="25905" w:name="_ETM_Q64_551740"/>
      <w:bookmarkEnd w:id="25905"/>
      <w:r>
        <w:rPr>
          <w:rtl/>
        </w:rPr>
        <w:t xml:space="preserve">ועוד </w:t>
      </w:r>
      <w:bookmarkStart w:id="25906" w:name="_ETM_Q64_552490"/>
      <w:bookmarkStart w:id="25907" w:name="_ETM_Q64_552969"/>
      <w:bookmarkEnd w:id="25906"/>
      <w:bookmarkEnd w:id="25907"/>
      <w:r>
        <w:rPr>
          <w:rtl/>
        </w:rPr>
        <w:t>חוקים</w:t>
      </w:r>
      <w:r>
        <w:rPr>
          <w:rFonts w:hint="cs"/>
          <w:rtl/>
        </w:rPr>
        <w:t xml:space="preserve"> </w:t>
      </w:r>
      <w:r>
        <w:rPr>
          <w:rFonts w:hint="eastAsia"/>
          <w:rtl/>
        </w:rPr>
        <w:t>–</w:t>
      </w:r>
      <w:r>
        <w:rPr>
          <w:rtl/>
        </w:rPr>
        <w:t xml:space="preserve"> </w:t>
      </w:r>
      <w:bookmarkStart w:id="25908" w:name="_ETM_Q64_553779"/>
      <w:bookmarkEnd w:id="25908"/>
      <w:r>
        <w:rPr>
          <w:rtl/>
        </w:rPr>
        <w:t xml:space="preserve">עונשי </w:t>
      </w:r>
      <w:bookmarkStart w:id="25909" w:name="_ETM_Q64_554320"/>
      <w:bookmarkEnd w:id="25909"/>
      <w:r>
        <w:rPr>
          <w:rtl/>
        </w:rPr>
        <w:t xml:space="preserve">מינימום </w:t>
      </w:r>
      <w:bookmarkStart w:id="25910" w:name="_ETM_Q64_554950"/>
      <w:bookmarkEnd w:id="25910"/>
      <w:r>
        <w:rPr>
          <w:rtl/>
        </w:rPr>
        <w:t xml:space="preserve">על </w:t>
      </w:r>
      <w:bookmarkStart w:id="25911" w:name="_ETM_Q64_555070"/>
      <w:bookmarkEnd w:id="25911"/>
      <w:r>
        <w:rPr>
          <w:rtl/>
        </w:rPr>
        <w:t xml:space="preserve">החזקת </w:t>
      </w:r>
      <w:bookmarkStart w:id="25912" w:name="_ETM_Q64_555969"/>
      <w:bookmarkEnd w:id="25912"/>
      <w:r>
        <w:rPr>
          <w:rtl/>
        </w:rPr>
        <w:t xml:space="preserve">נשק </w:t>
      </w:r>
      <w:bookmarkStart w:id="25913" w:name="_ETM_Q64_556479"/>
      <w:bookmarkEnd w:id="25913"/>
      <w:r>
        <w:rPr>
          <w:rFonts w:hint="cs"/>
          <w:rtl/>
        </w:rPr>
        <w:t>כ</w:t>
      </w:r>
      <w:r>
        <w:rPr>
          <w:rtl/>
        </w:rPr>
        <w:t xml:space="preserve">שלא </w:t>
      </w:r>
      <w:bookmarkStart w:id="25914" w:name="_ETM_Q64_556839"/>
      <w:bookmarkEnd w:id="25914"/>
      <w:r>
        <w:rPr>
          <w:rFonts w:hint="cs"/>
          <w:rtl/>
        </w:rPr>
        <w:t>אוספ</w:t>
      </w:r>
      <w:r>
        <w:rPr>
          <w:rtl/>
        </w:rPr>
        <w:t xml:space="preserve">ים </w:t>
      </w:r>
      <w:bookmarkStart w:id="25915" w:name="_ETM_Q64_557229"/>
      <w:bookmarkEnd w:id="25915"/>
      <w:r>
        <w:rPr>
          <w:rtl/>
        </w:rPr>
        <w:t xml:space="preserve">את </w:t>
      </w:r>
      <w:bookmarkStart w:id="25916" w:name="_ETM_Q64_557380"/>
      <w:bookmarkEnd w:id="25916"/>
      <w:r>
        <w:rPr>
          <w:rtl/>
        </w:rPr>
        <w:t>הנשק</w:t>
      </w:r>
      <w:r>
        <w:rPr>
          <w:rFonts w:hint="cs"/>
          <w:rtl/>
        </w:rPr>
        <w:t>,</w:t>
      </w:r>
      <w:r>
        <w:rPr>
          <w:rtl/>
        </w:rPr>
        <w:t xml:space="preserve"> </w:t>
      </w:r>
      <w:bookmarkStart w:id="25917" w:name="_ETM_Q64_559029"/>
      <w:bookmarkEnd w:id="25917"/>
      <w:r>
        <w:rPr>
          <w:rtl/>
        </w:rPr>
        <w:t>בסדר</w:t>
      </w:r>
      <w:r w:rsidR="00DD0B27">
        <w:rPr>
          <w:rFonts w:hint="cs"/>
          <w:rtl/>
        </w:rPr>
        <w:t>,</w:t>
      </w:r>
      <w:r>
        <w:rPr>
          <w:rtl/>
        </w:rPr>
        <w:t xml:space="preserve"> </w:t>
      </w:r>
      <w:bookmarkStart w:id="25918" w:name="_ETM_Q64_559409"/>
      <w:bookmarkEnd w:id="25918"/>
      <w:r>
        <w:rPr>
          <w:rtl/>
        </w:rPr>
        <w:t xml:space="preserve">או </w:t>
      </w:r>
      <w:bookmarkStart w:id="25919" w:name="_ETM_Q64_560100"/>
      <w:bookmarkEnd w:id="25919"/>
      <w:r>
        <w:rPr>
          <w:rtl/>
        </w:rPr>
        <w:t>צ</w:t>
      </w:r>
      <w:r>
        <w:rPr>
          <w:rFonts w:hint="cs"/>
          <w:rtl/>
        </w:rPr>
        <w:t>ווי</w:t>
      </w:r>
      <w:r>
        <w:rPr>
          <w:rtl/>
        </w:rPr>
        <w:t xml:space="preserve"> </w:t>
      </w:r>
      <w:bookmarkStart w:id="25920" w:name="_ETM_Q64_560610"/>
      <w:bookmarkEnd w:id="25920"/>
      <w:r>
        <w:rPr>
          <w:rFonts w:hint="cs"/>
          <w:rtl/>
        </w:rPr>
        <w:t>הג</w:t>
      </w:r>
      <w:r>
        <w:rPr>
          <w:rtl/>
        </w:rPr>
        <w:t xml:space="preserve">בלה </w:t>
      </w:r>
      <w:bookmarkStart w:id="25921" w:name="_ETM_Q64_561240"/>
      <w:bookmarkEnd w:id="25921"/>
      <w:r>
        <w:rPr>
          <w:rtl/>
        </w:rPr>
        <w:t xml:space="preserve">כשלא </w:t>
      </w:r>
      <w:bookmarkStart w:id="25922" w:name="_ETM_Q64_561600"/>
      <w:bookmarkEnd w:id="25922"/>
      <w:r>
        <w:rPr>
          <w:rtl/>
        </w:rPr>
        <w:t xml:space="preserve">מפעילים </w:t>
      </w:r>
      <w:bookmarkStart w:id="25923" w:name="_ETM_Q64_562590"/>
      <w:bookmarkEnd w:id="25923"/>
      <w:r>
        <w:rPr>
          <w:rtl/>
        </w:rPr>
        <w:t>שום</w:t>
      </w:r>
      <w:r>
        <w:rPr>
          <w:rFonts w:hint="cs"/>
          <w:rtl/>
        </w:rPr>
        <w:t xml:space="preserve"> </w:t>
      </w:r>
      <w:bookmarkStart w:id="25924" w:name="_ETM_Q64_564116"/>
      <w:bookmarkEnd w:id="25924"/>
      <w:r>
        <w:rPr>
          <w:rFonts w:hint="cs"/>
          <w:rtl/>
        </w:rPr>
        <w:t>סנקציות</w:t>
      </w:r>
      <w:bookmarkStart w:id="25925" w:name="_ETM_Q64_563779"/>
      <w:bookmarkStart w:id="25926" w:name="_ETM_Q64_564259"/>
      <w:bookmarkStart w:id="25927" w:name="_ETM_Q64_564589"/>
      <w:bookmarkStart w:id="25928" w:name="_ETM_Q64_564649"/>
      <w:bookmarkEnd w:id="25925"/>
      <w:bookmarkEnd w:id="25926"/>
      <w:bookmarkEnd w:id="25927"/>
      <w:bookmarkEnd w:id="25928"/>
      <w:r>
        <w:rPr>
          <w:rFonts w:hint="cs"/>
          <w:rtl/>
        </w:rPr>
        <w:t xml:space="preserve"> </w:t>
      </w:r>
      <w:r>
        <w:rPr>
          <w:rtl/>
        </w:rPr>
        <w:t xml:space="preserve">אמיתיות </w:t>
      </w:r>
      <w:bookmarkStart w:id="25929" w:name="_ETM_Q64_565250"/>
      <w:bookmarkEnd w:id="25929"/>
      <w:r>
        <w:rPr>
          <w:rtl/>
        </w:rPr>
        <w:t xml:space="preserve">של </w:t>
      </w:r>
      <w:bookmarkStart w:id="25930" w:name="_ETM_Q64_565430"/>
      <w:bookmarkEnd w:id="25930"/>
      <w:r>
        <w:rPr>
          <w:rtl/>
        </w:rPr>
        <w:t xml:space="preserve">פעולה </w:t>
      </w:r>
      <w:bookmarkStart w:id="25931" w:name="_ETM_Q64_565759"/>
      <w:bookmarkEnd w:id="25931"/>
      <w:r>
        <w:rPr>
          <w:rtl/>
        </w:rPr>
        <w:t xml:space="preserve">משטרתית </w:t>
      </w:r>
      <w:bookmarkStart w:id="25932" w:name="_ETM_Q64_566390"/>
      <w:bookmarkEnd w:id="25932"/>
      <w:r>
        <w:rPr>
          <w:rtl/>
        </w:rPr>
        <w:t xml:space="preserve">רגילה </w:t>
      </w:r>
      <w:bookmarkStart w:id="25933" w:name="_ETM_Q64_566960"/>
      <w:bookmarkEnd w:id="25933"/>
      <w:r>
        <w:rPr>
          <w:rtl/>
        </w:rPr>
        <w:t xml:space="preserve">נגד </w:t>
      </w:r>
      <w:bookmarkStart w:id="25934" w:name="_ETM_Q64_567320"/>
      <w:bookmarkEnd w:id="25934"/>
      <w:r>
        <w:rPr>
          <w:rtl/>
        </w:rPr>
        <w:t xml:space="preserve">אותם </w:t>
      </w:r>
      <w:bookmarkStart w:id="25935" w:name="_ETM_Q64_567680"/>
      <w:bookmarkEnd w:id="25935"/>
      <w:r>
        <w:rPr>
          <w:rtl/>
        </w:rPr>
        <w:t xml:space="preserve">ארגוני </w:t>
      </w:r>
      <w:bookmarkStart w:id="25936" w:name="_ETM_Q64_568850"/>
      <w:bookmarkStart w:id="25937" w:name="_ETM_Q64_569299"/>
      <w:bookmarkEnd w:id="25936"/>
      <w:bookmarkEnd w:id="25937"/>
      <w:r>
        <w:rPr>
          <w:rtl/>
        </w:rPr>
        <w:t>הפשיעה</w:t>
      </w:r>
      <w:r w:rsidR="00DD0B27">
        <w:rPr>
          <w:rFonts w:hint="cs"/>
          <w:rtl/>
        </w:rPr>
        <w:t>.</w:t>
      </w:r>
      <w:r>
        <w:rPr>
          <w:rtl/>
        </w:rPr>
        <w:t xml:space="preserve"> </w:t>
      </w:r>
      <w:bookmarkStart w:id="25938" w:name="_ETM_Q64_569719"/>
      <w:bookmarkEnd w:id="25938"/>
      <w:r>
        <w:rPr>
          <w:rtl/>
        </w:rPr>
        <w:t xml:space="preserve">וגם </w:t>
      </w:r>
      <w:bookmarkStart w:id="25939" w:name="_ETM_Q64_570140"/>
      <w:bookmarkEnd w:id="25939"/>
      <w:r>
        <w:rPr>
          <w:rtl/>
        </w:rPr>
        <w:t xml:space="preserve">כאן </w:t>
      </w:r>
      <w:bookmarkStart w:id="25940" w:name="_ETM_Q64_570950"/>
      <w:bookmarkEnd w:id="25940"/>
      <w:r>
        <w:rPr>
          <w:rtl/>
        </w:rPr>
        <w:t xml:space="preserve">יש </w:t>
      </w:r>
      <w:bookmarkStart w:id="25941" w:name="_ETM_Q64_571279"/>
      <w:bookmarkEnd w:id="25941"/>
      <w:r>
        <w:rPr>
          <w:rtl/>
        </w:rPr>
        <w:t xml:space="preserve">גבול </w:t>
      </w:r>
      <w:bookmarkStart w:id="25942" w:name="_ETM_Q64_572060"/>
      <w:bookmarkEnd w:id="25942"/>
      <w:r>
        <w:rPr>
          <w:rtl/>
        </w:rPr>
        <w:t xml:space="preserve">כמה </w:t>
      </w:r>
      <w:bookmarkStart w:id="25943" w:name="_ETM_Q64_572420"/>
      <w:bookmarkEnd w:id="25943"/>
      <w:r>
        <w:rPr>
          <w:rtl/>
        </w:rPr>
        <w:t xml:space="preserve">אפשר </w:t>
      </w:r>
      <w:bookmarkStart w:id="25944" w:name="_ETM_Q64_572750"/>
      <w:bookmarkEnd w:id="25944"/>
      <w:r>
        <w:rPr>
          <w:rtl/>
        </w:rPr>
        <w:t xml:space="preserve">להאשים </w:t>
      </w:r>
      <w:bookmarkStart w:id="25945" w:name="_ETM_Q64_573200"/>
      <w:bookmarkEnd w:id="25945"/>
      <w:r>
        <w:rPr>
          <w:rtl/>
        </w:rPr>
        <w:t xml:space="preserve">את </w:t>
      </w:r>
      <w:bookmarkStart w:id="25946" w:name="_ETM_Q64_573289"/>
      <w:bookmarkEnd w:id="25946"/>
      <w:r>
        <w:rPr>
          <w:rtl/>
        </w:rPr>
        <w:t>הפרקליטות</w:t>
      </w:r>
      <w:r>
        <w:rPr>
          <w:rFonts w:hint="cs"/>
          <w:rtl/>
        </w:rPr>
        <w:t>.</w:t>
      </w:r>
      <w:r>
        <w:rPr>
          <w:rtl/>
        </w:rPr>
        <w:t xml:space="preserve"> </w:t>
      </w:r>
      <w:bookmarkStart w:id="25947" w:name="_ETM_Q64_575409"/>
      <w:bookmarkEnd w:id="25947"/>
      <w:r>
        <w:rPr>
          <w:rtl/>
        </w:rPr>
        <w:t xml:space="preserve">גם </w:t>
      </w:r>
      <w:bookmarkStart w:id="25948" w:name="_ETM_Q64_575770"/>
      <w:bookmarkEnd w:id="25948"/>
      <w:r>
        <w:rPr>
          <w:rtl/>
        </w:rPr>
        <w:t>הפרקליטות</w:t>
      </w:r>
      <w:r>
        <w:rPr>
          <w:rFonts w:hint="cs"/>
          <w:rtl/>
        </w:rPr>
        <w:t>,</w:t>
      </w:r>
      <w:r>
        <w:rPr>
          <w:rtl/>
        </w:rPr>
        <w:t xml:space="preserve"> </w:t>
      </w:r>
      <w:bookmarkStart w:id="25949" w:name="_ETM_Q64_576549"/>
      <w:bookmarkEnd w:id="25949"/>
      <w:r>
        <w:rPr>
          <w:rtl/>
        </w:rPr>
        <w:t xml:space="preserve">אתה </w:t>
      </w:r>
      <w:bookmarkStart w:id="25950" w:name="_ETM_Q64_576700"/>
      <w:bookmarkEnd w:id="25950"/>
      <w:r>
        <w:rPr>
          <w:rtl/>
        </w:rPr>
        <w:t>יודע</w:t>
      </w:r>
      <w:r>
        <w:rPr>
          <w:rFonts w:hint="cs"/>
          <w:rtl/>
        </w:rPr>
        <w:t>,</w:t>
      </w:r>
      <w:r>
        <w:rPr>
          <w:rtl/>
        </w:rPr>
        <w:t xml:space="preserve"> </w:t>
      </w:r>
      <w:bookmarkStart w:id="25951" w:name="_ETM_Q64_577000"/>
      <w:bookmarkEnd w:id="25951"/>
      <w:r>
        <w:rPr>
          <w:rtl/>
        </w:rPr>
        <w:t xml:space="preserve">לא </w:t>
      </w:r>
      <w:bookmarkStart w:id="25952" w:name="_ETM_Q64_577119"/>
      <w:bookmarkStart w:id="25953" w:name="_ETM_Q64_577539"/>
      <w:bookmarkEnd w:id="25952"/>
      <w:bookmarkEnd w:id="25953"/>
      <w:r>
        <w:rPr>
          <w:rtl/>
        </w:rPr>
        <w:t xml:space="preserve">צריך </w:t>
      </w:r>
      <w:bookmarkStart w:id="25954" w:name="_ETM_Q64_577750"/>
      <w:bookmarkEnd w:id="25954"/>
      <w:r>
        <w:rPr>
          <w:rtl/>
        </w:rPr>
        <w:t xml:space="preserve">לבדוק </w:t>
      </w:r>
      <w:bookmarkStart w:id="25955" w:name="_ETM_Q64_578109"/>
      <w:bookmarkEnd w:id="25955"/>
      <w:r w:rsidR="00DD0B27">
        <w:rPr>
          <w:rFonts w:hint="cs"/>
          <w:rtl/>
        </w:rPr>
        <w:t xml:space="preserve">רק </w:t>
      </w:r>
      <w:r>
        <w:rPr>
          <w:rtl/>
        </w:rPr>
        <w:t xml:space="preserve">את </w:t>
      </w:r>
      <w:bookmarkStart w:id="25956" w:name="_ETM_Q64_578229"/>
      <w:bookmarkEnd w:id="25956"/>
      <w:r>
        <w:rPr>
          <w:rtl/>
        </w:rPr>
        <w:t xml:space="preserve">פעולת </w:t>
      </w:r>
      <w:bookmarkStart w:id="25957" w:name="_ETM_Q64_578619"/>
      <w:bookmarkEnd w:id="25957"/>
      <w:r>
        <w:rPr>
          <w:rtl/>
        </w:rPr>
        <w:t>המשטרה</w:t>
      </w:r>
      <w:r>
        <w:rPr>
          <w:rFonts w:hint="cs"/>
          <w:rtl/>
        </w:rPr>
        <w:t>,</w:t>
      </w:r>
      <w:r>
        <w:rPr>
          <w:rtl/>
        </w:rPr>
        <w:t xml:space="preserve"> </w:t>
      </w:r>
      <w:bookmarkStart w:id="25958" w:name="_ETM_Q64_579399"/>
      <w:bookmarkEnd w:id="25958"/>
      <w:r>
        <w:rPr>
          <w:rtl/>
        </w:rPr>
        <w:t xml:space="preserve">אין </w:t>
      </w:r>
      <w:bookmarkStart w:id="25959" w:name="_ETM_Q64_579789"/>
      <w:bookmarkEnd w:id="25959"/>
      <w:r>
        <w:rPr>
          <w:rtl/>
        </w:rPr>
        <w:t xml:space="preserve">גוף </w:t>
      </w:r>
      <w:bookmarkStart w:id="25960" w:name="_ETM_Q64_580029"/>
      <w:bookmarkEnd w:id="25960"/>
      <w:r>
        <w:rPr>
          <w:rtl/>
        </w:rPr>
        <w:t xml:space="preserve">שלטוני </w:t>
      </w:r>
      <w:bookmarkStart w:id="25961" w:name="_ETM_Q64_580630"/>
      <w:bookmarkEnd w:id="25961"/>
      <w:r>
        <w:rPr>
          <w:rtl/>
        </w:rPr>
        <w:t xml:space="preserve">שפטור </w:t>
      </w:r>
      <w:bookmarkStart w:id="25962" w:name="_ETM_Q64_581200"/>
      <w:bookmarkEnd w:id="25962"/>
      <w:r>
        <w:rPr>
          <w:rtl/>
        </w:rPr>
        <w:t>מביקורת</w:t>
      </w:r>
      <w:r>
        <w:rPr>
          <w:rFonts w:hint="cs"/>
          <w:rtl/>
        </w:rPr>
        <w:t>,</w:t>
      </w:r>
      <w:r>
        <w:rPr>
          <w:rtl/>
        </w:rPr>
        <w:t xml:space="preserve"> </w:t>
      </w:r>
      <w:bookmarkStart w:id="25963" w:name="_ETM_Q64_581890"/>
      <w:bookmarkEnd w:id="25963"/>
      <w:r>
        <w:rPr>
          <w:rtl/>
        </w:rPr>
        <w:t>נכון</w:t>
      </w:r>
      <w:r>
        <w:rPr>
          <w:rFonts w:hint="cs"/>
          <w:rtl/>
        </w:rPr>
        <w:t>?</w:t>
      </w:r>
      <w:r>
        <w:rPr>
          <w:rtl/>
        </w:rPr>
        <w:t xml:space="preserve"> </w:t>
      </w:r>
      <w:bookmarkStart w:id="25964" w:name="_ETM_Q64_582610"/>
      <w:bookmarkEnd w:id="25964"/>
      <w:r>
        <w:rPr>
          <w:rtl/>
        </w:rPr>
        <w:t xml:space="preserve">זה </w:t>
      </w:r>
      <w:bookmarkStart w:id="25965" w:name="_ETM_Q64_582820"/>
      <w:bookmarkEnd w:id="25965"/>
      <w:r>
        <w:rPr>
          <w:rtl/>
        </w:rPr>
        <w:t xml:space="preserve">לגיטימי </w:t>
      </w:r>
      <w:bookmarkStart w:id="25966" w:name="_ETM_Q64_583420"/>
      <w:bookmarkEnd w:id="25966"/>
      <w:r>
        <w:rPr>
          <w:rtl/>
        </w:rPr>
        <w:t xml:space="preserve">מאוד </w:t>
      </w:r>
      <w:bookmarkStart w:id="25967" w:name="_ETM_Q64_583869"/>
      <w:bookmarkEnd w:id="25967"/>
      <w:r>
        <w:rPr>
          <w:rtl/>
        </w:rPr>
        <w:t xml:space="preserve">להעלות </w:t>
      </w:r>
      <w:bookmarkStart w:id="25968" w:name="_ETM_Q64_584289"/>
      <w:bookmarkEnd w:id="25968"/>
      <w:r>
        <w:rPr>
          <w:rtl/>
        </w:rPr>
        <w:t>שאלות</w:t>
      </w:r>
      <w:r>
        <w:rPr>
          <w:rFonts w:hint="cs"/>
          <w:rtl/>
        </w:rPr>
        <w:t xml:space="preserve"> </w:t>
      </w:r>
      <w:bookmarkStart w:id="25969" w:name="_ETM_Q64_584920"/>
      <w:bookmarkEnd w:id="25969"/>
      <w:r>
        <w:rPr>
          <w:rtl/>
        </w:rPr>
        <w:t xml:space="preserve">אם </w:t>
      </w:r>
      <w:bookmarkStart w:id="25970" w:name="_ETM_Q64_585130"/>
      <w:bookmarkEnd w:id="25970"/>
      <w:r>
        <w:rPr>
          <w:rtl/>
        </w:rPr>
        <w:t xml:space="preserve">הפרקליטות </w:t>
      </w:r>
      <w:bookmarkStart w:id="25971" w:name="_ETM_Q64_585880"/>
      <w:bookmarkEnd w:id="25971"/>
      <w:r>
        <w:rPr>
          <w:rtl/>
        </w:rPr>
        <w:t xml:space="preserve">עשתה </w:t>
      </w:r>
      <w:bookmarkStart w:id="25972" w:name="_ETM_Q64_586180"/>
      <w:bookmarkEnd w:id="25972"/>
      <w:r>
        <w:rPr>
          <w:rtl/>
        </w:rPr>
        <w:t xml:space="preserve">את </w:t>
      </w:r>
      <w:bookmarkStart w:id="25973" w:name="_ETM_Q64_586360"/>
      <w:bookmarkEnd w:id="25973"/>
      <w:r>
        <w:rPr>
          <w:rtl/>
        </w:rPr>
        <w:t xml:space="preserve">הצעדים </w:t>
      </w:r>
      <w:bookmarkStart w:id="25974" w:name="_ETM_Q64_587170"/>
      <w:bookmarkEnd w:id="25974"/>
      <w:r>
        <w:rPr>
          <w:rtl/>
        </w:rPr>
        <w:t xml:space="preserve">הנדרשים </w:t>
      </w:r>
      <w:bookmarkStart w:id="25975" w:name="_ETM_Q64_587920"/>
      <w:bookmarkEnd w:id="25975"/>
      <w:r>
        <w:rPr>
          <w:rtl/>
        </w:rPr>
        <w:t xml:space="preserve">כדי </w:t>
      </w:r>
      <w:bookmarkStart w:id="25976" w:name="_ETM_Q64_588219"/>
      <w:bookmarkEnd w:id="25976"/>
      <w:r>
        <w:rPr>
          <w:rtl/>
        </w:rPr>
        <w:t xml:space="preserve">להתמודד </w:t>
      </w:r>
      <w:bookmarkStart w:id="25977" w:name="_ETM_Q64_588789"/>
      <w:bookmarkEnd w:id="25977"/>
      <w:r>
        <w:rPr>
          <w:rtl/>
        </w:rPr>
        <w:t xml:space="preserve">עם </w:t>
      </w:r>
      <w:bookmarkStart w:id="25978" w:name="_ETM_Q64_588909"/>
      <w:bookmarkEnd w:id="25978"/>
      <w:r>
        <w:rPr>
          <w:rtl/>
        </w:rPr>
        <w:t xml:space="preserve">תופעת </w:t>
      </w:r>
      <w:bookmarkStart w:id="25979" w:name="_ETM_Q64_589360"/>
      <w:bookmarkEnd w:id="25979"/>
      <w:r>
        <w:rPr>
          <w:rtl/>
        </w:rPr>
        <w:t xml:space="preserve">ארגוני </w:t>
      </w:r>
      <w:bookmarkStart w:id="25980" w:name="_ETM_Q64_589810"/>
      <w:bookmarkEnd w:id="25980"/>
      <w:r>
        <w:rPr>
          <w:rtl/>
        </w:rPr>
        <w:t>הפשיעה</w:t>
      </w:r>
      <w:r w:rsidR="00DD0B27">
        <w:rPr>
          <w:rFonts w:hint="cs"/>
          <w:rtl/>
        </w:rPr>
        <w:t>,</w:t>
      </w:r>
      <w:r>
        <w:rPr>
          <w:rtl/>
        </w:rPr>
        <w:t xml:space="preserve"> </w:t>
      </w:r>
      <w:bookmarkStart w:id="25981" w:name="_ETM_Q64_590560"/>
      <w:bookmarkStart w:id="25982" w:name="_ETM_Q64_590106"/>
      <w:bookmarkStart w:id="25983" w:name="_ETM_Q64_590188"/>
      <w:bookmarkStart w:id="25984" w:name="_ETM_Q64_590233"/>
      <w:bookmarkStart w:id="25985" w:name="_ETM_Q64_590294"/>
      <w:bookmarkEnd w:id="25981"/>
      <w:bookmarkEnd w:id="25982"/>
      <w:bookmarkEnd w:id="25983"/>
      <w:bookmarkEnd w:id="25984"/>
      <w:bookmarkEnd w:id="25985"/>
      <w:r>
        <w:rPr>
          <w:rtl/>
        </w:rPr>
        <w:t xml:space="preserve">אבל </w:t>
      </w:r>
      <w:bookmarkStart w:id="25986" w:name="_ETM_Q64_590860"/>
      <w:bookmarkEnd w:id="25986"/>
      <w:r>
        <w:rPr>
          <w:rtl/>
        </w:rPr>
        <w:t>אי</w:t>
      </w:r>
      <w:bookmarkStart w:id="25987" w:name="_ETM_Q64_591070"/>
      <w:bookmarkEnd w:id="25987"/>
      <w:r>
        <w:rPr>
          <w:rFonts w:hint="cs"/>
          <w:rtl/>
        </w:rPr>
        <w:t>-</w:t>
      </w:r>
      <w:r>
        <w:rPr>
          <w:rtl/>
        </w:rPr>
        <w:t xml:space="preserve">אפשר </w:t>
      </w:r>
      <w:bookmarkStart w:id="25988" w:name="_ETM_Q64_591369"/>
      <w:bookmarkEnd w:id="25988"/>
      <w:r>
        <w:rPr>
          <w:rtl/>
        </w:rPr>
        <w:t xml:space="preserve">כל </w:t>
      </w:r>
      <w:bookmarkStart w:id="25989" w:name="_ETM_Q64_591610"/>
      <w:bookmarkEnd w:id="25989"/>
      <w:r>
        <w:rPr>
          <w:rtl/>
        </w:rPr>
        <w:t xml:space="preserve">היום </w:t>
      </w:r>
      <w:bookmarkStart w:id="25990" w:name="_ETM_Q64_591880"/>
      <w:bookmarkEnd w:id="25990"/>
      <w:r>
        <w:rPr>
          <w:rtl/>
        </w:rPr>
        <w:t xml:space="preserve">לזרוק </w:t>
      </w:r>
      <w:bookmarkStart w:id="25991" w:name="_ETM_Q64_592360"/>
      <w:bookmarkEnd w:id="25991"/>
      <w:r>
        <w:rPr>
          <w:rtl/>
        </w:rPr>
        <w:t xml:space="preserve">את </w:t>
      </w:r>
      <w:bookmarkStart w:id="25992" w:name="_ETM_Q64_592539"/>
      <w:bookmarkEnd w:id="25992"/>
      <w:r>
        <w:rPr>
          <w:rtl/>
        </w:rPr>
        <w:t xml:space="preserve">האשמה </w:t>
      </w:r>
      <w:bookmarkStart w:id="25993" w:name="_ETM_Q64_592990"/>
      <w:bookmarkEnd w:id="25993"/>
      <w:r>
        <w:rPr>
          <w:rtl/>
        </w:rPr>
        <w:t xml:space="preserve">לעבר </w:t>
      </w:r>
      <w:bookmarkStart w:id="25994" w:name="_ETM_Q64_593679"/>
      <w:bookmarkEnd w:id="25994"/>
      <w:r>
        <w:rPr>
          <w:rtl/>
        </w:rPr>
        <w:t xml:space="preserve">הייעוץ </w:t>
      </w:r>
      <w:bookmarkStart w:id="25995" w:name="_ETM_Q64_594189"/>
      <w:bookmarkEnd w:id="25995"/>
      <w:r>
        <w:rPr>
          <w:rtl/>
        </w:rPr>
        <w:t xml:space="preserve">המשפטי </w:t>
      </w:r>
      <w:bookmarkStart w:id="25996" w:name="_ETM_Q64_594820"/>
      <w:bookmarkEnd w:id="25996"/>
      <w:r>
        <w:rPr>
          <w:rtl/>
        </w:rPr>
        <w:t>והפרקליטות</w:t>
      </w:r>
      <w:r>
        <w:rPr>
          <w:rFonts w:hint="cs"/>
          <w:rtl/>
        </w:rPr>
        <w:t>.</w:t>
      </w:r>
      <w:r>
        <w:rPr>
          <w:rtl/>
        </w:rPr>
        <w:t xml:space="preserve"> </w:t>
      </w:r>
      <w:bookmarkStart w:id="25997" w:name="_ETM_Q64_596009"/>
      <w:bookmarkEnd w:id="25997"/>
      <w:r>
        <w:rPr>
          <w:rtl/>
        </w:rPr>
        <w:t xml:space="preserve">ואני </w:t>
      </w:r>
      <w:bookmarkStart w:id="25998" w:name="_ETM_Q64_596420"/>
      <w:bookmarkStart w:id="25999" w:name="_ETM_Q64_596509"/>
      <w:bookmarkEnd w:id="25998"/>
      <w:bookmarkEnd w:id="25999"/>
      <w:r>
        <w:rPr>
          <w:rtl/>
        </w:rPr>
        <w:t xml:space="preserve">אומר </w:t>
      </w:r>
      <w:bookmarkStart w:id="26000" w:name="_ETM_Q64_596810"/>
      <w:bookmarkEnd w:id="26000"/>
      <w:r>
        <w:rPr>
          <w:rtl/>
        </w:rPr>
        <w:t xml:space="preserve">לצערי </w:t>
      </w:r>
      <w:bookmarkStart w:id="26001" w:name="_ETM_Q64_598210"/>
      <w:bookmarkEnd w:id="26001"/>
      <w:r>
        <w:rPr>
          <w:rtl/>
        </w:rPr>
        <w:t xml:space="preserve">שלא </w:t>
      </w:r>
      <w:bookmarkStart w:id="26002" w:name="_ETM_Q64_599080"/>
      <w:bookmarkEnd w:id="26002"/>
      <w:r>
        <w:rPr>
          <w:rtl/>
        </w:rPr>
        <w:t xml:space="preserve">הצלחנו </w:t>
      </w:r>
      <w:bookmarkStart w:id="26003" w:name="_ETM_Q64_599830"/>
      <w:bookmarkEnd w:id="26003"/>
      <w:r>
        <w:rPr>
          <w:rtl/>
        </w:rPr>
        <w:t xml:space="preserve">עד </w:t>
      </w:r>
      <w:bookmarkStart w:id="26004" w:name="_ETM_Q64_600100"/>
      <w:bookmarkEnd w:id="26004"/>
      <w:r>
        <w:rPr>
          <w:rtl/>
        </w:rPr>
        <w:t xml:space="preserve">הרגע </w:t>
      </w:r>
      <w:bookmarkStart w:id="26005" w:name="_ETM_Q64_600580"/>
      <w:bookmarkEnd w:id="26005"/>
      <w:r>
        <w:rPr>
          <w:rtl/>
        </w:rPr>
        <w:t xml:space="preserve">הזה </w:t>
      </w:r>
      <w:bookmarkStart w:id="26006" w:name="_ETM_Q64_600880"/>
      <w:bookmarkEnd w:id="26006"/>
      <w:r>
        <w:rPr>
          <w:rtl/>
        </w:rPr>
        <w:t xml:space="preserve">להתרשם </w:t>
      </w:r>
      <w:bookmarkStart w:id="26007" w:name="_ETM_Q64_602739"/>
      <w:bookmarkEnd w:id="26007"/>
      <w:r>
        <w:rPr>
          <w:rtl/>
        </w:rPr>
        <w:t xml:space="preserve">שהמשטרה </w:t>
      </w:r>
      <w:bookmarkStart w:id="26008" w:name="_ETM_Q64_603729"/>
      <w:bookmarkEnd w:id="26008"/>
      <w:r>
        <w:rPr>
          <w:rtl/>
        </w:rPr>
        <w:t xml:space="preserve">באמת </w:t>
      </w:r>
      <w:bookmarkStart w:id="26009" w:name="_ETM_Q64_604479"/>
      <w:bookmarkEnd w:id="26009"/>
      <w:r>
        <w:rPr>
          <w:rtl/>
        </w:rPr>
        <w:t xml:space="preserve">הציבה </w:t>
      </w:r>
      <w:bookmarkStart w:id="26010" w:name="_ETM_Q64_605709"/>
      <w:bookmarkEnd w:id="26010"/>
      <w:r>
        <w:rPr>
          <w:rtl/>
        </w:rPr>
        <w:t xml:space="preserve">את </w:t>
      </w:r>
      <w:bookmarkStart w:id="26011" w:name="_ETM_Q64_605919"/>
      <w:bookmarkEnd w:id="26011"/>
      <w:r>
        <w:rPr>
          <w:rtl/>
        </w:rPr>
        <w:t xml:space="preserve">המאבק </w:t>
      </w:r>
      <w:bookmarkStart w:id="26012" w:name="_ETM_Q64_606639"/>
      <w:bookmarkEnd w:id="26012"/>
      <w:r>
        <w:rPr>
          <w:rtl/>
        </w:rPr>
        <w:t xml:space="preserve">בארגוני </w:t>
      </w:r>
      <w:bookmarkStart w:id="26013" w:name="_ETM_Q64_607299"/>
      <w:bookmarkEnd w:id="26013"/>
      <w:r>
        <w:rPr>
          <w:rtl/>
        </w:rPr>
        <w:t xml:space="preserve">הפשיעה </w:t>
      </w:r>
      <w:bookmarkStart w:id="26014" w:name="_ETM_Q64_608400"/>
      <w:bookmarkEnd w:id="26014"/>
      <w:r>
        <w:rPr>
          <w:rtl/>
        </w:rPr>
        <w:t xml:space="preserve">במגזר </w:t>
      </w:r>
      <w:bookmarkStart w:id="26015" w:name="_ETM_Q64_609720"/>
      <w:bookmarkEnd w:id="26015"/>
      <w:r>
        <w:rPr>
          <w:rtl/>
        </w:rPr>
        <w:t xml:space="preserve">הערבי </w:t>
      </w:r>
      <w:bookmarkStart w:id="26016" w:name="_ETM_Q64_610440"/>
      <w:bookmarkEnd w:id="26016"/>
      <w:r>
        <w:rPr>
          <w:rtl/>
        </w:rPr>
        <w:t xml:space="preserve">בראש </w:t>
      </w:r>
      <w:bookmarkStart w:id="26017" w:name="_ETM_Q64_610950"/>
      <w:bookmarkEnd w:id="26017"/>
      <w:r>
        <w:rPr>
          <w:rtl/>
        </w:rPr>
        <w:t xml:space="preserve">סדר </w:t>
      </w:r>
      <w:bookmarkStart w:id="26018" w:name="_ETM_Q64_611430"/>
      <w:bookmarkEnd w:id="26018"/>
      <w:r>
        <w:rPr>
          <w:rtl/>
        </w:rPr>
        <w:t xml:space="preserve">העדיפויות </w:t>
      </w:r>
      <w:bookmarkStart w:id="26019" w:name="_ETM_Q64_612150"/>
      <w:bookmarkEnd w:id="26019"/>
      <w:r>
        <w:rPr>
          <w:rtl/>
        </w:rPr>
        <w:t>המבצעי</w:t>
      </w:r>
      <w:r>
        <w:rPr>
          <w:rFonts w:hint="cs"/>
          <w:rtl/>
        </w:rPr>
        <w:t>,</w:t>
      </w:r>
      <w:r>
        <w:rPr>
          <w:rtl/>
        </w:rPr>
        <w:t xml:space="preserve"> </w:t>
      </w:r>
      <w:bookmarkStart w:id="26020" w:name="_ETM_Q64_612720"/>
      <w:bookmarkEnd w:id="26020"/>
      <w:r>
        <w:rPr>
          <w:rtl/>
        </w:rPr>
        <w:t xml:space="preserve">וזה </w:t>
      </w:r>
      <w:bookmarkStart w:id="26021" w:name="_ETM_Q64_613020"/>
      <w:bookmarkEnd w:id="26021"/>
      <w:r>
        <w:rPr>
          <w:rtl/>
        </w:rPr>
        <w:t xml:space="preserve">מאוד </w:t>
      </w:r>
      <w:bookmarkStart w:id="26022" w:name="_ETM_Q64_613290"/>
      <w:bookmarkEnd w:id="26022"/>
      <w:r>
        <w:rPr>
          <w:rtl/>
        </w:rPr>
        <w:t xml:space="preserve">מטריד </w:t>
      </w:r>
      <w:bookmarkStart w:id="26023" w:name="_ETM_Q64_613680"/>
      <w:bookmarkEnd w:id="26023"/>
      <w:r>
        <w:rPr>
          <w:rtl/>
        </w:rPr>
        <w:t>אותי</w:t>
      </w:r>
      <w:r>
        <w:rPr>
          <w:rFonts w:hint="cs"/>
          <w:rtl/>
        </w:rPr>
        <w:t>.</w:t>
      </w:r>
      <w:r>
        <w:rPr>
          <w:rtl/>
        </w:rPr>
        <w:t xml:space="preserve"> </w:t>
      </w:r>
      <w:bookmarkStart w:id="26024" w:name="_ETM_Q64_614620"/>
      <w:bookmarkEnd w:id="26024"/>
    </w:p>
    <w:p w14:paraId="1BECAD04" w14:textId="77777777" w:rsidR="00E9152A" w:rsidRDefault="00E9152A" w:rsidP="00950271">
      <w:pPr>
        <w:rPr>
          <w:rtl/>
        </w:rPr>
      </w:pPr>
      <w:bookmarkStart w:id="26025" w:name="_ETM_Q64_613734"/>
      <w:bookmarkStart w:id="26026" w:name="_ETM_Q64_613816"/>
      <w:bookmarkEnd w:id="26025"/>
      <w:bookmarkEnd w:id="26026"/>
    </w:p>
    <w:p w14:paraId="58816B44" w14:textId="1EADC66E" w:rsidR="00E9152A" w:rsidRDefault="00E9152A" w:rsidP="00DD0B27">
      <w:pPr>
        <w:rPr>
          <w:rtl/>
        </w:rPr>
      </w:pPr>
      <w:bookmarkStart w:id="26027" w:name="_ETM_Q64_613862"/>
      <w:bookmarkStart w:id="26028" w:name="_ETM_Q64_613932"/>
      <w:bookmarkEnd w:id="26027"/>
      <w:bookmarkEnd w:id="26028"/>
      <w:r>
        <w:rPr>
          <w:rtl/>
        </w:rPr>
        <w:t xml:space="preserve">עכשיו </w:t>
      </w:r>
      <w:bookmarkStart w:id="26029" w:name="_ETM_Q64_614920"/>
      <w:bookmarkEnd w:id="26029"/>
      <w:r>
        <w:rPr>
          <w:rtl/>
        </w:rPr>
        <w:t xml:space="preserve">לעניין </w:t>
      </w:r>
      <w:bookmarkStart w:id="26030" w:name="_ETM_Q64_615400"/>
      <w:bookmarkEnd w:id="26030"/>
      <w:r>
        <w:rPr>
          <w:rtl/>
        </w:rPr>
        <w:t xml:space="preserve">הצעת </w:t>
      </w:r>
      <w:bookmarkStart w:id="26031" w:name="_ETM_Q64_615849"/>
      <w:bookmarkEnd w:id="26031"/>
      <w:r>
        <w:rPr>
          <w:rtl/>
        </w:rPr>
        <w:t>החוק</w:t>
      </w:r>
      <w:r>
        <w:rPr>
          <w:rFonts w:hint="cs"/>
          <w:rtl/>
        </w:rPr>
        <w:t xml:space="preserve"> –</w:t>
      </w:r>
      <w:r>
        <w:rPr>
          <w:rtl/>
        </w:rPr>
        <w:t xml:space="preserve"> </w:t>
      </w:r>
      <w:bookmarkStart w:id="26032" w:name="_ETM_Q64_616830"/>
      <w:bookmarkEnd w:id="26032"/>
      <w:r>
        <w:rPr>
          <w:rtl/>
        </w:rPr>
        <w:t xml:space="preserve">אני </w:t>
      </w:r>
      <w:bookmarkStart w:id="26033" w:name="_ETM_Q64_617100"/>
      <w:bookmarkEnd w:id="26033"/>
      <w:r>
        <w:rPr>
          <w:rtl/>
        </w:rPr>
        <w:t xml:space="preserve">אומר </w:t>
      </w:r>
      <w:bookmarkStart w:id="26034" w:name="_ETM_Q64_617400"/>
      <w:bookmarkEnd w:id="26034"/>
      <w:r>
        <w:rPr>
          <w:rtl/>
        </w:rPr>
        <w:t xml:space="preserve">בצורה </w:t>
      </w:r>
      <w:bookmarkStart w:id="26035" w:name="_ETM_Q64_617910"/>
      <w:bookmarkEnd w:id="26035"/>
      <w:r>
        <w:rPr>
          <w:rtl/>
        </w:rPr>
        <w:t xml:space="preserve">מאוד </w:t>
      </w:r>
      <w:bookmarkStart w:id="26036" w:name="_ETM_Q64_618270"/>
      <w:bookmarkEnd w:id="26036"/>
      <w:r>
        <w:rPr>
          <w:rtl/>
        </w:rPr>
        <w:t xml:space="preserve">ברורה </w:t>
      </w:r>
      <w:bookmarkStart w:id="26037" w:name="_ETM_Q64_618930"/>
      <w:bookmarkEnd w:id="26037"/>
      <w:r>
        <w:rPr>
          <w:rtl/>
        </w:rPr>
        <w:t xml:space="preserve">שהוועדה </w:t>
      </w:r>
      <w:bookmarkStart w:id="26038" w:name="_ETM_Q64_619830"/>
      <w:bookmarkEnd w:id="26038"/>
      <w:r>
        <w:rPr>
          <w:rtl/>
        </w:rPr>
        <w:t>בהובלתך</w:t>
      </w:r>
      <w:r>
        <w:rPr>
          <w:rFonts w:hint="cs"/>
          <w:rtl/>
        </w:rPr>
        <w:t>,</w:t>
      </w:r>
      <w:r>
        <w:rPr>
          <w:rtl/>
        </w:rPr>
        <w:t xml:space="preserve"> </w:t>
      </w:r>
      <w:bookmarkStart w:id="26039" w:name="_ETM_Q64_620670"/>
      <w:bookmarkEnd w:id="26039"/>
      <w:r>
        <w:rPr>
          <w:rtl/>
        </w:rPr>
        <w:t xml:space="preserve">חבר </w:t>
      </w:r>
      <w:bookmarkStart w:id="26040" w:name="_ETM_Q64_620970"/>
      <w:bookmarkEnd w:id="26040"/>
      <w:r>
        <w:rPr>
          <w:rtl/>
        </w:rPr>
        <w:t xml:space="preserve">הכנסת </w:t>
      </w:r>
      <w:bookmarkStart w:id="26041" w:name="_ETM_Q64_621420"/>
      <w:bookmarkEnd w:id="26041"/>
      <w:r>
        <w:rPr>
          <w:rtl/>
        </w:rPr>
        <w:t>פוגל</w:t>
      </w:r>
      <w:r>
        <w:rPr>
          <w:rFonts w:hint="cs"/>
          <w:rtl/>
        </w:rPr>
        <w:t>,</w:t>
      </w:r>
      <w:r>
        <w:rPr>
          <w:rtl/>
        </w:rPr>
        <w:t xml:space="preserve"> </w:t>
      </w:r>
      <w:bookmarkStart w:id="26042" w:name="_ETM_Q64_622500"/>
      <w:bookmarkEnd w:id="26042"/>
      <w:r>
        <w:rPr>
          <w:rtl/>
        </w:rPr>
        <w:t xml:space="preserve">בהחלט </w:t>
      </w:r>
      <w:bookmarkStart w:id="26043" w:name="_ETM_Q64_623250"/>
      <w:bookmarkEnd w:id="26043"/>
      <w:r>
        <w:rPr>
          <w:rtl/>
        </w:rPr>
        <w:t xml:space="preserve">הכניסה </w:t>
      </w:r>
      <w:bookmarkStart w:id="26044" w:name="_ETM_Q64_624630"/>
      <w:bookmarkEnd w:id="26044"/>
      <w:r>
        <w:rPr>
          <w:rtl/>
        </w:rPr>
        <w:t xml:space="preserve">שינויים </w:t>
      </w:r>
      <w:bookmarkStart w:id="26045" w:name="_ETM_Q64_625230"/>
      <w:bookmarkEnd w:id="26045"/>
      <w:r>
        <w:rPr>
          <w:rtl/>
        </w:rPr>
        <w:t xml:space="preserve">דרמטיים </w:t>
      </w:r>
      <w:bookmarkStart w:id="26046" w:name="_ETM_Q64_625890"/>
      <w:bookmarkEnd w:id="26046"/>
      <w:r>
        <w:rPr>
          <w:rtl/>
        </w:rPr>
        <w:t xml:space="preserve">בהצעות </w:t>
      </w:r>
      <w:bookmarkStart w:id="26047" w:name="_ETM_Q64_626520"/>
      <w:bookmarkEnd w:id="26047"/>
      <w:r>
        <w:rPr>
          <w:rtl/>
        </w:rPr>
        <w:t xml:space="preserve">החוק </w:t>
      </w:r>
      <w:bookmarkStart w:id="26048" w:name="_ETM_Q64_626820"/>
      <w:bookmarkEnd w:id="26048"/>
      <w:r>
        <w:rPr>
          <w:rtl/>
        </w:rPr>
        <w:t>המקו</w:t>
      </w:r>
      <w:r>
        <w:rPr>
          <w:rFonts w:hint="cs"/>
          <w:rtl/>
        </w:rPr>
        <w:t>ר</w:t>
      </w:r>
      <w:r>
        <w:rPr>
          <w:rtl/>
        </w:rPr>
        <w:t xml:space="preserve">יות </w:t>
      </w:r>
      <w:bookmarkStart w:id="26049" w:name="_ETM_Q64_628260"/>
      <w:bookmarkEnd w:id="26049"/>
      <w:r>
        <w:rPr>
          <w:rtl/>
        </w:rPr>
        <w:t xml:space="preserve">מתוך </w:t>
      </w:r>
      <w:bookmarkStart w:id="26050" w:name="_ETM_Q64_628769"/>
      <w:bookmarkEnd w:id="26050"/>
      <w:r>
        <w:rPr>
          <w:rtl/>
        </w:rPr>
        <w:t xml:space="preserve">קשב </w:t>
      </w:r>
      <w:bookmarkStart w:id="26051" w:name="_ETM_Q64_629370"/>
      <w:bookmarkEnd w:id="26051"/>
      <w:r>
        <w:rPr>
          <w:rtl/>
        </w:rPr>
        <w:t xml:space="preserve">גדול </w:t>
      </w:r>
      <w:bookmarkStart w:id="26052" w:name="_ETM_Q64_629939"/>
      <w:bookmarkEnd w:id="26052"/>
      <w:r>
        <w:rPr>
          <w:rtl/>
        </w:rPr>
        <w:t xml:space="preserve">לצורך </w:t>
      </w:r>
      <w:bookmarkStart w:id="26053" w:name="_ETM_Q64_630749"/>
      <w:bookmarkEnd w:id="26053"/>
      <w:r>
        <w:rPr>
          <w:rtl/>
        </w:rPr>
        <w:t xml:space="preserve">הזה </w:t>
      </w:r>
      <w:bookmarkStart w:id="26054" w:name="_ETM_Q64_631230"/>
      <w:bookmarkEnd w:id="26054"/>
      <w:r>
        <w:rPr>
          <w:rtl/>
        </w:rPr>
        <w:t xml:space="preserve">במנגנוני </w:t>
      </w:r>
      <w:bookmarkStart w:id="26055" w:name="_ETM_Q64_632040"/>
      <w:bookmarkEnd w:id="26055"/>
      <w:r>
        <w:rPr>
          <w:rtl/>
        </w:rPr>
        <w:t>זהירות</w:t>
      </w:r>
      <w:r>
        <w:rPr>
          <w:rFonts w:hint="cs"/>
          <w:rtl/>
        </w:rPr>
        <w:t>.</w:t>
      </w:r>
      <w:r>
        <w:rPr>
          <w:rtl/>
        </w:rPr>
        <w:t xml:space="preserve"> </w:t>
      </w:r>
      <w:bookmarkStart w:id="26056" w:name="_ETM_Q64_633180"/>
      <w:bookmarkEnd w:id="26056"/>
      <w:r>
        <w:rPr>
          <w:rtl/>
        </w:rPr>
        <w:t xml:space="preserve">אני </w:t>
      </w:r>
      <w:bookmarkStart w:id="26057" w:name="_ETM_Q64_633420"/>
      <w:bookmarkEnd w:id="26057"/>
      <w:r>
        <w:rPr>
          <w:rtl/>
        </w:rPr>
        <w:t xml:space="preserve">אזכיר </w:t>
      </w:r>
      <w:bookmarkStart w:id="26058" w:name="_ETM_Q64_633989"/>
      <w:bookmarkEnd w:id="26058"/>
      <w:r>
        <w:rPr>
          <w:rtl/>
        </w:rPr>
        <w:t xml:space="preserve">את </w:t>
      </w:r>
      <w:bookmarkStart w:id="26059" w:name="_ETM_Q64_634170"/>
      <w:bookmarkEnd w:id="26059"/>
      <w:r>
        <w:rPr>
          <w:rtl/>
        </w:rPr>
        <w:t xml:space="preserve">העובדה </w:t>
      </w:r>
      <w:bookmarkStart w:id="26060" w:name="_ETM_Q64_635040"/>
      <w:bookmarkEnd w:id="26060"/>
      <w:r>
        <w:rPr>
          <w:rtl/>
        </w:rPr>
        <w:t xml:space="preserve">שהעברנו </w:t>
      </w:r>
      <w:bookmarkStart w:id="26061" w:name="_ETM_Q64_636239"/>
      <w:bookmarkEnd w:id="26061"/>
      <w:r>
        <w:rPr>
          <w:rtl/>
        </w:rPr>
        <w:t xml:space="preserve">את </w:t>
      </w:r>
      <w:bookmarkStart w:id="26062" w:name="_ETM_Q64_636389"/>
      <w:bookmarkEnd w:id="26062"/>
      <w:r>
        <w:rPr>
          <w:rtl/>
        </w:rPr>
        <w:t xml:space="preserve">ההחלטה </w:t>
      </w:r>
      <w:bookmarkStart w:id="26063" w:name="_ETM_Q64_637049"/>
      <w:bookmarkEnd w:id="26063"/>
      <w:r>
        <w:rPr>
          <w:rtl/>
        </w:rPr>
        <w:t xml:space="preserve">לבית </w:t>
      </w:r>
      <w:bookmarkStart w:id="26064" w:name="_ETM_Q64_637379"/>
      <w:bookmarkEnd w:id="26064"/>
      <w:r>
        <w:rPr>
          <w:rtl/>
        </w:rPr>
        <w:t xml:space="preserve">משפט </w:t>
      </w:r>
      <w:bookmarkStart w:id="26065" w:name="_ETM_Q64_638490"/>
      <w:bookmarkEnd w:id="26065"/>
      <w:r>
        <w:rPr>
          <w:rtl/>
        </w:rPr>
        <w:t xml:space="preserve">ולא </w:t>
      </w:r>
      <w:bookmarkStart w:id="26066" w:name="_ETM_Q64_638850"/>
      <w:bookmarkEnd w:id="26066"/>
      <w:r>
        <w:rPr>
          <w:rtl/>
        </w:rPr>
        <w:t xml:space="preserve">לדרג </w:t>
      </w:r>
      <w:bookmarkStart w:id="26067" w:name="_ETM_Q64_640110"/>
      <w:bookmarkEnd w:id="26067"/>
      <w:r>
        <w:rPr>
          <w:rtl/>
        </w:rPr>
        <w:t>הממשלתי</w:t>
      </w:r>
      <w:r>
        <w:rPr>
          <w:rFonts w:hint="cs"/>
          <w:rtl/>
        </w:rPr>
        <w:t>,</w:t>
      </w:r>
      <w:r>
        <w:rPr>
          <w:rtl/>
        </w:rPr>
        <w:t xml:space="preserve"> </w:t>
      </w:r>
      <w:bookmarkStart w:id="26068" w:name="_ETM_Q64_641280"/>
      <w:bookmarkEnd w:id="26068"/>
      <w:r>
        <w:rPr>
          <w:rtl/>
        </w:rPr>
        <w:t xml:space="preserve">לא </w:t>
      </w:r>
      <w:bookmarkStart w:id="26069" w:name="_ETM_Q64_641430"/>
      <w:bookmarkEnd w:id="26069"/>
      <w:r>
        <w:rPr>
          <w:rFonts w:hint="cs"/>
          <w:rtl/>
        </w:rPr>
        <w:t>לש</w:t>
      </w:r>
      <w:r>
        <w:rPr>
          <w:rtl/>
        </w:rPr>
        <w:t>ר</w:t>
      </w:r>
      <w:r>
        <w:rPr>
          <w:rFonts w:hint="cs"/>
          <w:rtl/>
        </w:rPr>
        <w:t>.</w:t>
      </w:r>
      <w:r>
        <w:rPr>
          <w:rtl/>
        </w:rPr>
        <w:t xml:space="preserve"> </w:t>
      </w:r>
      <w:bookmarkStart w:id="26070" w:name="_ETM_Q64_642360"/>
      <w:bookmarkEnd w:id="26070"/>
      <w:r>
        <w:rPr>
          <w:rtl/>
        </w:rPr>
        <w:t xml:space="preserve">אני </w:t>
      </w:r>
      <w:bookmarkStart w:id="26071" w:name="_ETM_Q64_642629"/>
      <w:bookmarkEnd w:id="26071"/>
      <w:r>
        <w:rPr>
          <w:rtl/>
        </w:rPr>
        <w:t xml:space="preserve">אזכיר </w:t>
      </w:r>
      <w:bookmarkStart w:id="26072" w:name="_ETM_Q64_643140"/>
      <w:bookmarkEnd w:id="26072"/>
      <w:r>
        <w:rPr>
          <w:rtl/>
        </w:rPr>
        <w:t xml:space="preserve">את </w:t>
      </w:r>
      <w:bookmarkStart w:id="26073" w:name="_ETM_Q64_643260"/>
      <w:bookmarkEnd w:id="26073"/>
      <w:r>
        <w:rPr>
          <w:rtl/>
        </w:rPr>
        <w:t xml:space="preserve">הדיון </w:t>
      </w:r>
      <w:bookmarkStart w:id="26074" w:name="_ETM_Q64_643650"/>
      <w:bookmarkEnd w:id="26074"/>
      <w:r>
        <w:rPr>
          <w:rtl/>
        </w:rPr>
        <w:t xml:space="preserve">הארוך </w:t>
      </w:r>
      <w:bookmarkStart w:id="26075" w:name="_ETM_Q64_644040"/>
      <w:bookmarkEnd w:id="26075"/>
      <w:r>
        <w:rPr>
          <w:rtl/>
        </w:rPr>
        <w:t>ש</w:t>
      </w:r>
      <w:r>
        <w:rPr>
          <w:rFonts w:hint="cs"/>
          <w:rtl/>
        </w:rPr>
        <w:t>ל</w:t>
      </w:r>
      <w:r>
        <w:rPr>
          <w:rtl/>
        </w:rPr>
        <w:t>נו</w:t>
      </w:r>
      <w:r>
        <w:rPr>
          <w:rFonts w:hint="cs"/>
          <w:rtl/>
        </w:rPr>
        <w:t>,</w:t>
      </w:r>
      <w:r>
        <w:rPr>
          <w:rtl/>
        </w:rPr>
        <w:t xml:space="preserve"> </w:t>
      </w:r>
      <w:bookmarkStart w:id="26076" w:name="_ETM_Q64_644370"/>
      <w:bookmarkEnd w:id="26076"/>
      <w:r>
        <w:rPr>
          <w:rtl/>
        </w:rPr>
        <w:t>שב</w:t>
      </w:r>
      <w:bookmarkStart w:id="26077" w:name="_ETM_Q64_645120"/>
      <w:bookmarkEnd w:id="26077"/>
      <w:r>
        <w:rPr>
          <w:rtl/>
        </w:rPr>
        <w:t xml:space="preserve">סיומו </w:t>
      </w:r>
      <w:bookmarkStart w:id="26078" w:name="_ETM_Q64_645780"/>
      <w:bookmarkEnd w:id="26078"/>
      <w:r>
        <w:rPr>
          <w:rtl/>
        </w:rPr>
        <w:t xml:space="preserve">הסכמנו </w:t>
      </w:r>
      <w:bookmarkStart w:id="26079" w:name="_ETM_Q64_646709"/>
      <w:bookmarkEnd w:id="26079"/>
      <w:r>
        <w:rPr>
          <w:rtl/>
        </w:rPr>
        <w:t xml:space="preserve">שצריך </w:t>
      </w:r>
      <w:bookmarkStart w:id="26080" w:name="_ETM_Q64_647310"/>
      <w:bookmarkEnd w:id="26080"/>
      <w:r>
        <w:rPr>
          <w:rtl/>
        </w:rPr>
        <w:t xml:space="preserve">אישור </w:t>
      </w:r>
      <w:bookmarkStart w:id="26081" w:name="_ETM_Q64_647640"/>
      <w:bookmarkEnd w:id="26081"/>
      <w:r>
        <w:rPr>
          <w:rtl/>
        </w:rPr>
        <w:t xml:space="preserve">של </w:t>
      </w:r>
      <w:bookmarkStart w:id="26082" w:name="_ETM_Q64_647849"/>
      <w:bookmarkEnd w:id="26082"/>
      <w:r>
        <w:rPr>
          <w:rtl/>
        </w:rPr>
        <w:t xml:space="preserve">היועץ </w:t>
      </w:r>
      <w:bookmarkStart w:id="26083" w:name="_ETM_Q64_648239"/>
      <w:bookmarkEnd w:id="26083"/>
      <w:r>
        <w:rPr>
          <w:rtl/>
        </w:rPr>
        <w:t>המשפטי</w:t>
      </w:r>
      <w:r>
        <w:rPr>
          <w:rFonts w:hint="cs"/>
          <w:rtl/>
        </w:rPr>
        <w:t>,</w:t>
      </w:r>
      <w:r>
        <w:rPr>
          <w:rtl/>
        </w:rPr>
        <w:t xml:space="preserve"> </w:t>
      </w:r>
      <w:bookmarkStart w:id="26084" w:name="_ETM_Q64_649670"/>
      <w:bookmarkEnd w:id="26084"/>
      <w:r>
        <w:rPr>
          <w:rtl/>
        </w:rPr>
        <w:t>ש</w:t>
      </w:r>
      <w:r>
        <w:rPr>
          <w:rFonts w:hint="cs"/>
          <w:rtl/>
        </w:rPr>
        <w:t xml:space="preserve">ל </w:t>
      </w:r>
      <w:r>
        <w:rPr>
          <w:rtl/>
        </w:rPr>
        <w:t>היוע</w:t>
      </w:r>
      <w:r>
        <w:rPr>
          <w:rFonts w:hint="cs"/>
          <w:rtl/>
        </w:rPr>
        <w:t>צת</w:t>
      </w:r>
      <w:r>
        <w:rPr>
          <w:rtl/>
        </w:rPr>
        <w:t xml:space="preserve"> </w:t>
      </w:r>
      <w:bookmarkStart w:id="26085" w:name="_ETM_Q64_650240"/>
      <w:bookmarkEnd w:id="26085"/>
      <w:r>
        <w:rPr>
          <w:rtl/>
        </w:rPr>
        <w:t>המשפטי</w:t>
      </w:r>
      <w:r>
        <w:rPr>
          <w:rFonts w:hint="cs"/>
          <w:rtl/>
        </w:rPr>
        <w:t>ת</w:t>
      </w:r>
      <w:r>
        <w:rPr>
          <w:rtl/>
        </w:rPr>
        <w:t xml:space="preserve"> </w:t>
      </w:r>
      <w:bookmarkStart w:id="26086" w:name="_ETM_Q64_650780"/>
      <w:bookmarkEnd w:id="26086"/>
      <w:r>
        <w:rPr>
          <w:rtl/>
        </w:rPr>
        <w:t>לממשלה</w:t>
      </w:r>
      <w:r>
        <w:rPr>
          <w:rFonts w:hint="cs"/>
          <w:rtl/>
        </w:rPr>
        <w:t>,</w:t>
      </w:r>
      <w:r>
        <w:rPr>
          <w:rtl/>
        </w:rPr>
        <w:t xml:space="preserve"> </w:t>
      </w:r>
      <w:bookmarkStart w:id="26087" w:name="_ETM_Q64_651349"/>
      <w:bookmarkEnd w:id="26087"/>
      <w:r>
        <w:rPr>
          <w:rtl/>
        </w:rPr>
        <w:t xml:space="preserve">וזאת </w:t>
      </w:r>
      <w:bookmarkStart w:id="26088" w:name="_ETM_Q64_651680"/>
      <w:bookmarkEnd w:id="26088"/>
      <w:r>
        <w:rPr>
          <w:rtl/>
        </w:rPr>
        <w:t xml:space="preserve">לא </w:t>
      </w:r>
      <w:bookmarkStart w:id="26089" w:name="_ETM_Q64_651800"/>
      <w:bookmarkEnd w:id="26089"/>
      <w:r>
        <w:rPr>
          <w:rtl/>
        </w:rPr>
        <w:t xml:space="preserve">רק </w:t>
      </w:r>
      <w:bookmarkStart w:id="26090" w:name="_ETM_Q64_652069"/>
      <w:bookmarkEnd w:id="26090"/>
      <w:r>
        <w:rPr>
          <w:rtl/>
        </w:rPr>
        <w:t xml:space="preserve">פעולה </w:t>
      </w:r>
      <w:bookmarkStart w:id="26091" w:name="_ETM_Q64_653070"/>
      <w:bookmarkEnd w:id="26091"/>
      <w:r>
        <w:rPr>
          <w:rtl/>
        </w:rPr>
        <w:t xml:space="preserve">של </w:t>
      </w:r>
      <w:bookmarkStart w:id="26092" w:name="_ETM_Q64_653820"/>
      <w:bookmarkEnd w:id="26092"/>
      <w:r>
        <w:rPr>
          <w:rtl/>
        </w:rPr>
        <w:t xml:space="preserve">גורמי </w:t>
      </w:r>
      <w:bookmarkStart w:id="26093" w:name="_ETM_Q64_654240"/>
      <w:bookmarkEnd w:id="26093"/>
      <w:r>
        <w:rPr>
          <w:rtl/>
        </w:rPr>
        <w:t>המשטרה</w:t>
      </w:r>
      <w:r>
        <w:rPr>
          <w:rFonts w:hint="cs"/>
          <w:rtl/>
        </w:rPr>
        <w:t>;</w:t>
      </w:r>
      <w:r>
        <w:rPr>
          <w:rtl/>
        </w:rPr>
        <w:t xml:space="preserve"> </w:t>
      </w:r>
      <w:bookmarkStart w:id="26094" w:name="_ETM_Q64_655260"/>
      <w:bookmarkEnd w:id="26094"/>
      <w:r>
        <w:rPr>
          <w:rtl/>
        </w:rPr>
        <w:t xml:space="preserve">אני </w:t>
      </w:r>
      <w:bookmarkStart w:id="26095" w:name="_ETM_Q64_655530"/>
      <w:bookmarkEnd w:id="26095"/>
      <w:r>
        <w:rPr>
          <w:rtl/>
        </w:rPr>
        <w:t xml:space="preserve">אזכיר </w:t>
      </w:r>
      <w:bookmarkStart w:id="26096" w:name="_ETM_Q64_655980"/>
      <w:bookmarkEnd w:id="26096"/>
      <w:r>
        <w:rPr>
          <w:rtl/>
        </w:rPr>
        <w:t xml:space="preserve">את </w:t>
      </w:r>
      <w:bookmarkStart w:id="26097" w:name="_ETM_Q64_656130"/>
      <w:bookmarkEnd w:id="26097"/>
      <w:r>
        <w:rPr>
          <w:rtl/>
        </w:rPr>
        <w:t xml:space="preserve">קיצור </w:t>
      </w:r>
      <w:bookmarkStart w:id="26098" w:name="_ETM_Q64_657120"/>
      <w:bookmarkEnd w:id="26098"/>
      <w:r>
        <w:rPr>
          <w:rtl/>
        </w:rPr>
        <w:t xml:space="preserve">משך </w:t>
      </w:r>
      <w:bookmarkStart w:id="26099" w:name="_ETM_Q64_657630"/>
      <w:bookmarkEnd w:id="26099"/>
      <w:r>
        <w:rPr>
          <w:rtl/>
        </w:rPr>
        <w:t xml:space="preserve">הזמנים </w:t>
      </w:r>
      <w:bookmarkStart w:id="26100" w:name="_ETM_Q64_658290"/>
      <w:bookmarkEnd w:id="26100"/>
      <w:r>
        <w:rPr>
          <w:rtl/>
        </w:rPr>
        <w:t xml:space="preserve">של </w:t>
      </w:r>
      <w:bookmarkStart w:id="26101" w:name="_ETM_Q64_658560"/>
      <w:bookmarkEnd w:id="26101"/>
      <w:r>
        <w:rPr>
          <w:rtl/>
        </w:rPr>
        <w:t xml:space="preserve">הפעלת </w:t>
      </w:r>
      <w:bookmarkStart w:id="26102" w:name="_ETM_Q64_658980"/>
      <w:bookmarkEnd w:id="26102"/>
      <w:r>
        <w:rPr>
          <w:rtl/>
        </w:rPr>
        <w:t>הסנקציות</w:t>
      </w:r>
      <w:r>
        <w:rPr>
          <w:rFonts w:hint="cs"/>
          <w:rtl/>
        </w:rPr>
        <w:t>,</w:t>
      </w:r>
      <w:r>
        <w:rPr>
          <w:rtl/>
        </w:rPr>
        <w:t xml:space="preserve"> </w:t>
      </w:r>
      <w:bookmarkStart w:id="26103" w:name="_ETM_Q64_659670"/>
      <w:bookmarkEnd w:id="26103"/>
      <w:r>
        <w:rPr>
          <w:rtl/>
        </w:rPr>
        <w:t xml:space="preserve">את </w:t>
      </w:r>
      <w:bookmarkStart w:id="26104" w:name="_ETM_Q64_659940"/>
      <w:bookmarkEnd w:id="26104"/>
      <w:r>
        <w:rPr>
          <w:rtl/>
        </w:rPr>
        <w:t xml:space="preserve">ההפחתה </w:t>
      </w:r>
      <w:bookmarkStart w:id="26105" w:name="_ETM_Q64_661140"/>
      <w:bookmarkEnd w:id="26105"/>
      <w:r>
        <w:rPr>
          <w:rtl/>
        </w:rPr>
        <w:t xml:space="preserve">ברשימת </w:t>
      </w:r>
      <w:bookmarkStart w:id="26106" w:name="_ETM_Q64_662770"/>
      <w:bookmarkEnd w:id="26106"/>
      <w:r>
        <w:rPr>
          <w:rtl/>
        </w:rPr>
        <w:t>הסנקציות</w:t>
      </w:r>
      <w:r>
        <w:rPr>
          <w:rFonts w:hint="cs"/>
          <w:rtl/>
        </w:rPr>
        <w:t xml:space="preserve"> </w:t>
      </w:r>
      <w:r>
        <w:rPr>
          <w:rFonts w:hint="eastAsia"/>
          <w:rtl/>
        </w:rPr>
        <w:t>–</w:t>
      </w:r>
      <w:r>
        <w:rPr>
          <w:rtl/>
        </w:rPr>
        <w:t xml:space="preserve"> </w:t>
      </w:r>
      <w:bookmarkStart w:id="26107" w:name="_ETM_Q64_663370"/>
      <w:bookmarkEnd w:id="26107"/>
      <w:r>
        <w:rPr>
          <w:rtl/>
        </w:rPr>
        <w:t xml:space="preserve">הוצאנו </w:t>
      </w:r>
      <w:bookmarkStart w:id="26108" w:name="_ETM_Q64_663790"/>
      <w:bookmarkEnd w:id="26108"/>
      <w:r>
        <w:rPr>
          <w:rtl/>
        </w:rPr>
        <w:t xml:space="preserve">מתוך </w:t>
      </w:r>
      <w:bookmarkStart w:id="26109" w:name="_ETM_Q64_664150"/>
      <w:bookmarkEnd w:id="26109"/>
      <w:r>
        <w:rPr>
          <w:rtl/>
        </w:rPr>
        <w:t xml:space="preserve">החוק </w:t>
      </w:r>
      <w:bookmarkStart w:id="26110" w:name="_ETM_Q64_664510"/>
      <w:bookmarkEnd w:id="26110"/>
      <w:r>
        <w:rPr>
          <w:rtl/>
        </w:rPr>
        <w:t xml:space="preserve">חלק </w:t>
      </w:r>
      <w:bookmarkStart w:id="26111" w:name="_ETM_Q64_664840"/>
      <w:bookmarkEnd w:id="26111"/>
      <w:r>
        <w:rPr>
          <w:rtl/>
        </w:rPr>
        <w:t xml:space="preserve">מהסנקציות </w:t>
      </w:r>
      <w:bookmarkStart w:id="26112" w:name="_ETM_Q64_665500"/>
      <w:bookmarkEnd w:id="26112"/>
      <w:r>
        <w:rPr>
          <w:rtl/>
        </w:rPr>
        <w:t xml:space="preserve">שראינו </w:t>
      </w:r>
      <w:bookmarkStart w:id="26113" w:name="_ETM_Q64_665890"/>
      <w:bookmarkEnd w:id="26113"/>
      <w:r>
        <w:rPr>
          <w:rtl/>
        </w:rPr>
        <w:t>כ</w:t>
      </w:r>
      <w:bookmarkStart w:id="26114" w:name="_ETM_Q64_666069"/>
      <w:bookmarkEnd w:id="26114"/>
      <w:r>
        <w:rPr>
          <w:rtl/>
        </w:rPr>
        <w:t>דרקוניות</w:t>
      </w:r>
      <w:r>
        <w:rPr>
          <w:rFonts w:hint="cs"/>
          <w:rtl/>
        </w:rPr>
        <w:t>.</w:t>
      </w:r>
      <w:r>
        <w:rPr>
          <w:rtl/>
        </w:rPr>
        <w:t xml:space="preserve"> </w:t>
      </w:r>
      <w:bookmarkStart w:id="26115" w:name="_ETM_Q64_667060"/>
      <w:bookmarkEnd w:id="26115"/>
      <w:r>
        <w:rPr>
          <w:rtl/>
        </w:rPr>
        <w:t xml:space="preserve">זאת </w:t>
      </w:r>
      <w:bookmarkStart w:id="26116" w:name="_ETM_Q64_667180"/>
      <w:bookmarkEnd w:id="26116"/>
      <w:r>
        <w:rPr>
          <w:rtl/>
        </w:rPr>
        <w:t>אומרת</w:t>
      </w:r>
      <w:r>
        <w:rPr>
          <w:rFonts w:hint="cs"/>
          <w:rtl/>
        </w:rPr>
        <w:t>,</w:t>
      </w:r>
      <w:r>
        <w:rPr>
          <w:rtl/>
        </w:rPr>
        <w:t xml:space="preserve"> </w:t>
      </w:r>
      <w:bookmarkStart w:id="26117" w:name="_ETM_Q64_667360"/>
      <w:bookmarkEnd w:id="26117"/>
      <w:r>
        <w:rPr>
          <w:rtl/>
        </w:rPr>
        <w:t xml:space="preserve">יש </w:t>
      </w:r>
      <w:bookmarkStart w:id="26118" w:name="_ETM_Q64_667510"/>
      <w:bookmarkEnd w:id="26118"/>
      <w:r>
        <w:rPr>
          <w:rtl/>
        </w:rPr>
        <w:t xml:space="preserve">פה </w:t>
      </w:r>
      <w:bookmarkStart w:id="26119" w:name="_ETM_Q64_667660"/>
      <w:bookmarkEnd w:id="26119"/>
      <w:r>
        <w:rPr>
          <w:rtl/>
        </w:rPr>
        <w:t xml:space="preserve">בהחלט </w:t>
      </w:r>
      <w:bookmarkStart w:id="26120" w:name="_ETM_Q64_669720"/>
      <w:bookmarkEnd w:id="26120"/>
      <w:r>
        <w:rPr>
          <w:rtl/>
        </w:rPr>
        <w:t xml:space="preserve">שינוי </w:t>
      </w:r>
      <w:bookmarkStart w:id="26121" w:name="_ETM_Q64_670260"/>
      <w:bookmarkEnd w:id="26121"/>
      <w:r>
        <w:rPr>
          <w:rtl/>
        </w:rPr>
        <w:t xml:space="preserve">מאוד </w:t>
      </w:r>
      <w:bookmarkStart w:id="26122" w:name="_ETM_Q64_670650"/>
      <w:bookmarkEnd w:id="26122"/>
      <w:r>
        <w:rPr>
          <w:rtl/>
        </w:rPr>
        <w:t xml:space="preserve">מאוד </w:t>
      </w:r>
      <w:bookmarkStart w:id="26123" w:name="_ETM_Q64_671010"/>
      <w:bookmarkEnd w:id="26123"/>
      <w:r>
        <w:rPr>
          <w:rtl/>
        </w:rPr>
        <w:t>משמעותי</w:t>
      </w:r>
      <w:r>
        <w:rPr>
          <w:rFonts w:hint="cs"/>
          <w:rtl/>
        </w:rPr>
        <w:t>.</w:t>
      </w:r>
      <w:bookmarkStart w:id="26124" w:name="_ETM_Q64_667046"/>
      <w:bookmarkStart w:id="26125" w:name="_ETM_Q64_667131"/>
      <w:bookmarkStart w:id="26126" w:name="_ETM_Q64_667221"/>
      <w:bookmarkStart w:id="26127" w:name="_ETM_Q64_667293"/>
      <w:bookmarkStart w:id="26128" w:name="_ETM_Q64_673180"/>
      <w:bookmarkEnd w:id="26124"/>
      <w:bookmarkEnd w:id="26125"/>
      <w:bookmarkEnd w:id="26126"/>
      <w:bookmarkEnd w:id="26127"/>
      <w:bookmarkEnd w:id="26128"/>
      <w:r w:rsidR="00DD0B27">
        <w:rPr>
          <w:rFonts w:hint="cs"/>
          <w:rtl/>
        </w:rPr>
        <w:t xml:space="preserve"> </w:t>
      </w:r>
      <w:r>
        <w:rPr>
          <w:rtl/>
        </w:rPr>
        <w:t xml:space="preserve">בצדק </w:t>
      </w:r>
      <w:bookmarkStart w:id="26129" w:name="_ETM_Q64_673989"/>
      <w:bookmarkEnd w:id="26129"/>
      <w:r>
        <w:rPr>
          <w:rtl/>
        </w:rPr>
        <w:t xml:space="preserve">נזכיר </w:t>
      </w:r>
      <w:bookmarkStart w:id="26130" w:name="_ETM_Q64_674650"/>
      <w:bookmarkEnd w:id="26130"/>
      <w:r>
        <w:rPr>
          <w:rtl/>
        </w:rPr>
        <w:t xml:space="preserve">את </w:t>
      </w:r>
      <w:bookmarkStart w:id="26131" w:name="_ETM_Q64_674769"/>
      <w:bookmarkEnd w:id="26131"/>
      <w:r>
        <w:rPr>
          <w:rtl/>
        </w:rPr>
        <w:t xml:space="preserve">חובת </w:t>
      </w:r>
      <w:bookmarkStart w:id="26132" w:name="_ETM_Q64_675219"/>
      <w:bookmarkEnd w:id="26132"/>
      <w:r>
        <w:rPr>
          <w:rtl/>
        </w:rPr>
        <w:t xml:space="preserve">הדיווח </w:t>
      </w:r>
      <w:bookmarkStart w:id="26133" w:name="_ETM_Q64_675819"/>
      <w:bookmarkEnd w:id="26133"/>
      <w:r>
        <w:rPr>
          <w:rtl/>
        </w:rPr>
        <w:t xml:space="preserve">המוגברת </w:t>
      </w:r>
      <w:bookmarkStart w:id="26134" w:name="_ETM_Q64_677139"/>
      <w:bookmarkEnd w:id="26134"/>
      <w:r>
        <w:rPr>
          <w:rtl/>
        </w:rPr>
        <w:t xml:space="preserve">לוועדה </w:t>
      </w:r>
      <w:bookmarkStart w:id="26135" w:name="_ETM_Q64_677799"/>
      <w:bookmarkEnd w:id="26135"/>
      <w:r>
        <w:rPr>
          <w:rtl/>
        </w:rPr>
        <w:t xml:space="preserve">של </w:t>
      </w:r>
      <w:bookmarkStart w:id="26136" w:name="_ETM_Q64_678040"/>
      <w:bookmarkEnd w:id="26136"/>
      <w:r>
        <w:rPr>
          <w:rtl/>
        </w:rPr>
        <w:t>הכנסת</w:t>
      </w:r>
      <w:r w:rsidR="00DD0B27">
        <w:rPr>
          <w:rFonts w:hint="cs"/>
          <w:rtl/>
        </w:rPr>
        <w:t>,</w:t>
      </w:r>
      <w:r>
        <w:rPr>
          <w:rtl/>
        </w:rPr>
        <w:t xml:space="preserve"> </w:t>
      </w:r>
      <w:bookmarkStart w:id="26137" w:name="_ETM_Q64_678549"/>
      <w:bookmarkEnd w:id="26137"/>
      <w:r>
        <w:rPr>
          <w:rtl/>
        </w:rPr>
        <w:t xml:space="preserve">שתאפשר </w:t>
      </w:r>
      <w:bookmarkStart w:id="26138" w:name="_ETM_Q64_679239"/>
      <w:bookmarkEnd w:id="26138"/>
      <w:r>
        <w:rPr>
          <w:rtl/>
        </w:rPr>
        <w:t xml:space="preserve">לנו </w:t>
      </w:r>
      <w:bookmarkStart w:id="26139" w:name="_ETM_Q64_680019"/>
      <w:bookmarkEnd w:id="26139"/>
      <w:r>
        <w:rPr>
          <w:rtl/>
        </w:rPr>
        <w:t xml:space="preserve">לעקוב </w:t>
      </w:r>
      <w:bookmarkStart w:id="26140" w:name="_ETM_Q64_680590"/>
      <w:bookmarkEnd w:id="26140"/>
      <w:r>
        <w:rPr>
          <w:rtl/>
        </w:rPr>
        <w:t xml:space="preserve">אחרי </w:t>
      </w:r>
      <w:bookmarkStart w:id="26141" w:name="_ETM_Q64_680859"/>
      <w:bookmarkEnd w:id="26141"/>
      <w:r>
        <w:rPr>
          <w:rtl/>
        </w:rPr>
        <w:t>הדברים</w:t>
      </w:r>
      <w:r>
        <w:rPr>
          <w:rFonts w:hint="cs"/>
          <w:rtl/>
        </w:rPr>
        <w:t>,</w:t>
      </w:r>
      <w:r>
        <w:rPr>
          <w:rtl/>
        </w:rPr>
        <w:t xml:space="preserve"> </w:t>
      </w:r>
      <w:bookmarkStart w:id="26142" w:name="_ETM_Q64_681430"/>
      <w:bookmarkEnd w:id="26142"/>
      <w:r>
        <w:rPr>
          <w:rtl/>
        </w:rPr>
        <w:t xml:space="preserve">אבל </w:t>
      </w:r>
      <w:bookmarkStart w:id="26143" w:name="_ETM_Q64_681730"/>
      <w:bookmarkEnd w:id="26143"/>
      <w:r>
        <w:rPr>
          <w:rtl/>
        </w:rPr>
        <w:t xml:space="preserve">באותה </w:t>
      </w:r>
      <w:bookmarkStart w:id="26144" w:name="_ETM_Q64_682209"/>
      <w:bookmarkEnd w:id="26144"/>
      <w:r>
        <w:rPr>
          <w:rtl/>
        </w:rPr>
        <w:t>נשימה</w:t>
      </w:r>
      <w:r>
        <w:rPr>
          <w:rFonts w:hint="cs"/>
        </w:rPr>
        <w:t xml:space="preserve"> </w:t>
      </w:r>
      <w:r>
        <w:rPr>
          <w:rFonts w:hint="cs"/>
          <w:rtl/>
        </w:rPr>
        <w:t>–</w:t>
      </w:r>
      <w:r>
        <w:rPr>
          <w:rtl/>
        </w:rPr>
        <w:t xml:space="preserve"> </w:t>
      </w:r>
      <w:bookmarkStart w:id="26145" w:name="_ETM_Q64_683290"/>
      <w:bookmarkEnd w:id="26145"/>
      <w:r>
        <w:rPr>
          <w:rtl/>
        </w:rPr>
        <w:t xml:space="preserve">והדבר </w:t>
      </w:r>
      <w:bookmarkStart w:id="26146" w:name="_ETM_Q64_683799"/>
      <w:bookmarkEnd w:id="26146"/>
      <w:r>
        <w:rPr>
          <w:rtl/>
        </w:rPr>
        <w:t xml:space="preserve">בא </w:t>
      </w:r>
      <w:bookmarkStart w:id="26147" w:name="_ETM_Q64_683980"/>
      <w:bookmarkEnd w:id="26147"/>
      <w:r>
        <w:rPr>
          <w:rtl/>
        </w:rPr>
        <w:t xml:space="preserve">לידי </w:t>
      </w:r>
      <w:bookmarkStart w:id="26148" w:name="_ETM_Q64_684310"/>
      <w:bookmarkEnd w:id="26148"/>
      <w:r>
        <w:rPr>
          <w:rtl/>
        </w:rPr>
        <w:t xml:space="preserve">ביטוי </w:t>
      </w:r>
      <w:bookmarkStart w:id="26149" w:name="_ETM_Q64_684700"/>
      <w:bookmarkEnd w:id="26149"/>
      <w:r>
        <w:rPr>
          <w:rtl/>
        </w:rPr>
        <w:t>בהסתייגויות</w:t>
      </w:r>
      <w:r>
        <w:rPr>
          <w:rFonts w:hint="cs"/>
        </w:rPr>
        <w:t xml:space="preserve"> </w:t>
      </w:r>
      <w:r>
        <w:rPr>
          <w:rFonts w:hint="cs"/>
          <w:rtl/>
        </w:rPr>
        <w:t>–</w:t>
      </w:r>
      <w:r>
        <w:rPr>
          <w:rtl/>
        </w:rPr>
        <w:t xml:space="preserve"> </w:t>
      </w:r>
      <w:bookmarkStart w:id="26150" w:name="_ETM_Q64_686440"/>
      <w:bookmarkEnd w:id="26150"/>
      <w:r>
        <w:rPr>
          <w:rtl/>
        </w:rPr>
        <w:t xml:space="preserve">ישנם </w:t>
      </w:r>
      <w:bookmarkStart w:id="26151" w:name="_ETM_Q64_686950"/>
      <w:bookmarkEnd w:id="26151"/>
      <w:r>
        <w:rPr>
          <w:rFonts w:hint="cs"/>
          <w:rtl/>
        </w:rPr>
        <w:t>כמה</w:t>
      </w:r>
      <w:r>
        <w:rPr>
          <w:rtl/>
        </w:rPr>
        <w:t xml:space="preserve"> </w:t>
      </w:r>
      <w:bookmarkStart w:id="26152" w:name="_ETM_Q64_687370"/>
      <w:bookmarkEnd w:id="26152"/>
      <w:r>
        <w:rPr>
          <w:rtl/>
        </w:rPr>
        <w:t xml:space="preserve">מנגנוני </w:t>
      </w:r>
      <w:bookmarkStart w:id="26153" w:name="_ETM_Q64_688030"/>
      <w:bookmarkEnd w:id="26153"/>
      <w:r>
        <w:rPr>
          <w:rtl/>
        </w:rPr>
        <w:t xml:space="preserve">זהירות </w:t>
      </w:r>
      <w:bookmarkStart w:id="26154" w:name="_ETM_Q64_688540"/>
      <w:bookmarkEnd w:id="26154"/>
      <w:r>
        <w:rPr>
          <w:rtl/>
        </w:rPr>
        <w:t xml:space="preserve">חשובים </w:t>
      </w:r>
      <w:bookmarkStart w:id="26155" w:name="_ETM_Q64_689830"/>
      <w:bookmarkEnd w:id="26155"/>
      <w:r>
        <w:rPr>
          <w:rtl/>
        </w:rPr>
        <w:t xml:space="preserve">שלא </w:t>
      </w:r>
      <w:bookmarkStart w:id="26156" w:name="_ETM_Q64_690250"/>
      <w:bookmarkEnd w:id="26156"/>
      <w:r>
        <w:rPr>
          <w:rtl/>
        </w:rPr>
        <w:t xml:space="preserve">זכו </w:t>
      </w:r>
      <w:bookmarkStart w:id="26157" w:name="_ETM_Q64_690670"/>
      <w:bookmarkEnd w:id="26157"/>
      <w:r>
        <w:rPr>
          <w:rtl/>
        </w:rPr>
        <w:t>לתמיכ</w:t>
      </w:r>
      <w:r>
        <w:rPr>
          <w:rFonts w:hint="cs"/>
          <w:rtl/>
        </w:rPr>
        <w:t>ת</w:t>
      </w:r>
      <w:r>
        <w:rPr>
          <w:rtl/>
        </w:rPr>
        <w:t xml:space="preserve"> </w:t>
      </w:r>
      <w:bookmarkStart w:id="26158" w:name="_ETM_Q64_692050"/>
      <w:bookmarkEnd w:id="26158"/>
      <w:r>
        <w:rPr>
          <w:rtl/>
        </w:rPr>
        <w:t xml:space="preserve">הקואליציה </w:t>
      </w:r>
      <w:bookmarkStart w:id="26159" w:name="_ETM_Q64_693010"/>
      <w:bookmarkEnd w:id="26159"/>
      <w:r>
        <w:rPr>
          <w:rtl/>
        </w:rPr>
        <w:t xml:space="preserve">והרוב </w:t>
      </w:r>
      <w:bookmarkStart w:id="26160" w:name="_ETM_Q64_693520"/>
      <w:bookmarkEnd w:id="26160"/>
      <w:r>
        <w:rPr>
          <w:rtl/>
        </w:rPr>
        <w:t>בוועדה</w:t>
      </w:r>
      <w:r>
        <w:rPr>
          <w:rFonts w:hint="cs"/>
          <w:rtl/>
        </w:rPr>
        <w:t>.</w:t>
      </w:r>
      <w:r>
        <w:rPr>
          <w:rtl/>
        </w:rPr>
        <w:t xml:space="preserve"> </w:t>
      </w:r>
      <w:bookmarkStart w:id="26161" w:name="_ETM_Q64_694490"/>
      <w:bookmarkEnd w:id="26161"/>
      <w:r>
        <w:rPr>
          <w:rtl/>
        </w:rPr>
        <w:t xml:space="preserve">אני </w:t>
      </w:r>
      <w:bookmarkStart w:id="26162" w:name="_ETM_Q64_694700"/>
      <w:bookmarkEnd w:id="26162"/>
      <w:r>
        <w:rPr>
          <w:rtl/>
        </w:rPr>
        <w:t xml:space="preserve">אתן </w:t>
      </w:r>
      <w:bookmarkStart w:id="26163" w:name="_ETM_Q64_695059"/>
      <w:bookmarkEnd w:id="26163"/>
      <w:r>
        <w:rPr>
          <w:rtl/>
        </w:rPr>
        <w:t xml:space="preserve">כמה </w:t>
      </w:r>
      <w:bookmarkStart w:id="26164" w:name="_ETM_Q64_695330"/>
      <w:bookmarkEnd w:id="26164"/>
      <w:r>
        <w:rPr>
          <w:rtl/>
        </w:rPr>
        <w:t>דוגמאות</w:t>
      </w:r>
      <w:r>
        <w:rPr>
          <w:rFonts w:hint="cs"/>
          <w:rtl/>
        </w:rPr>
        <w:t>,</w:t>
      </w:r>
      <w:r>
        <w:rPr>
          <w:rtl/>
        </w:rPr>
        <w:t xml:space="preserve"> </w:t>
      </w:r>
      <w:bookmarkStart w:id="26165" w:name="_ETM_Q64_695990"/>
      <w:bookmarkEnd w:id="26165"/>
      <w:r>
        <w:rPr>
          <w:rtl/>
        </w:rPr>
        <w:t>כ</w:t>
      </w:r>
      <w:r>
        <w:rPr>
          <w:rFonts w:hint="cs"/>
          <w:rtl/>
        </w:rPr>
        <w:t>י ה</w:t>
      </w:r>
      <w:r>
        <w:rPr>
          <w:rtl/>
        </w:rPr>
        <w:t>דוגמ</w:t>
      </w:r>
      <w:r>
        <w:rPr>
          <w:rFonts w:hint="cs"/>
          <w:rtl/>
        </w:rPr>
        <w:t>אות</w:t>
      </w:r>
      <w:r>
        <w:rPr>
          <w:rtl/>
        </w:rPr>
        <w:t xml:space="preserve"> </w:t>
      </w:r>
      <w:bookmarkStart w:id="26166" w:name="_ETM_Q64_696440"/>
      <w:bookmarkStart w:id="26167" w:name="_ETM_Q64_696680"/>
      <w:bookmarkEnd w:id="26166"/>
      <w:bookmarkEnd w:id="26167"/>
      <w:r>
        <w:rPr>
          <w:rFonts w:hint="cs"/>
          <w:rtl/>
        </w:rPr>
        <w:t>האלה</w:t>
      </w:r>
      <w:r>
        <w:rPr>
          <w:rtl/>
        </w:rPr>
        <w:t xml:space="preserve"> </w:t>
      </w:r>
      <w:bookmarkStart w:id="26168" w:name="_ETM_Q64_696830"/>
      <w:bookmarkEnd w:id="26168"/>
      <w:r>
        <w:rPr>
          <w:rtl/>
        </w:rPr>
        <w:t xml:space="preserve">גם </w:t>
      </w:r>
      <w:bookmarkStart w:id="26169" w:name="_ETM_Q64_697040"/>
      <w:bookmarkEnd w:id="26169"/>
      <w:r>
        <w:rPr>
          <w:rtl/>
        </w:rPr>
        <w:t xml:space="preserve">עולות </w:t>
      </w:r>
      <w:bookmarkStart w:id="26170" w:name="_ETM_Q64_697309"/>
      <w:bookmarkEnd w:id="26170"/>
      <w:r>
        <w:rPr>
          <w:rtl/>
        </w:rPr>
        <w:t xml:space="preserve">מתוך </w:t>
      </w:r>
      <w:bookmarkStart w:id="26171" w:name="_ETM_Q64_697610"/>
      <w:bookmarkEnd w:id="26171"/>
      <w:r>
        <w:rPr>
          <w:rtl/>
        </w:rPr>
        <w:t xml:space="preserve">ההסתייגויות </w:t>
      </w:r>
      <w:bookmarkStart w:id="26172" w:name="_ETM_Q64_698300"/>
      <w:bookmarkEnd w:id="26172"/>
      <w:r>
        <w:rPr>
          <w:rtl/>
        </w:rPr>
        <w:t xml:space="preserve">המהותיות </w:t>
      </w:r>
      <w:bookmarkStart w:id="26173" w:name="_ETM_Q64_698870"/>
      <w:bookmarkEnd w:id="26173"/>
      <w:r>
        <w:rPr>
          <w:rtl/>
        </w:rPr>
        <w:t>שלנו</w:t>
      </w:r>
      <w:r>
        <w:rPr>
          <w:rFonts w:hint="cs"/>
          <w:rtl/>
        </w:rPr>
        <w:t>,</w:t>
      </w:r>
      <w:r>
        <w:rPr>
          <w:rtl/>
        </w:rPr>
        <w:t xml:space="preserve"> </w:t>
      </w:r>
      <w:bookmarkStart w:id="26174" w:name="_ETM_Q64_699470"/>
      <w:bookmarkEnd w:id="26174"/>
      <w:r>
        <w:rPr>
          <w:rtl/>
        </w:rPr>
        <w:t xml:space="preserve">אבל </w:t>
      </w:r>
      <w:bookmarkStart w:id="26175" w:name="_ETM_Q64_699710"/>
      <w:bookmarkEnd w:id="26175"/>
      <w:r>
        <w:rPr>
          <w:rtl/>
        </w:rPr>
        <w:t>ה</w:t>
      </w:r>
      <w:r>
        <w:rPr>
          <w:rFonts w:hint="cs"/>
          <w:rtl/>
        </w:rPr>
        <w:t>ן</w:t>
      </w:r>
      <w:r>
        <w:rPr>
          <w:rtl/>
        </w:rPr>
        <w:t xml:space="preserve"> </w:t>
      </w:r>
      <w:bookmarkStart w:id="26176" w:name="_ETM_Q64_699830"/>
      <w:bookmarkEnd w:id="26176"/>
      <w:r>
        <w:rPr>
          <w:rtl/>
        </w:rPr>
        <w:t xml:space="preserve">חשובות </w:t>
      </w:r>
      <w:bookmarkStart w:id="26177" w:name="_ETM_Q64_700370"/>
      <w:bookmarkEnd w:id="26177"/>
      <w:r>
        <w:rPr>
          <w:rtl/>
        </w:rPr>
        <w:t xml:space="preserve">לעצם </w:t>
      </w:r>
      <w:bookmarkStart w:id="26178" w:name="_ETM_Q64_700730"/>
      <w:bookmarkEnd w:id="26178"/>
      <w:r>
        <w:rPr>
          <w:rtl/>
        </w:rPr>
        <w:t>הדיון</w:t>
      </w:r>
      <w:r>
        <w:rPr>
          <w:rFonts w:hint="cs"/>
          <w:rtl/>
        </w:rPr>
        <w:t>.</w:t>
      </w:r>
      <w:r>
        <w:rPr>
          <w:rtl/>
        </w:rPr>
        <w:t xml:space="preserve"> </w:t>
      </w:r>
      <w:bookmarkStart w:id="26179" w:name="_ETM_Q64_701809"/>
      <w:bookmarkEnd w:id="26179"/>
    </w:p>
    <w:p w14:paraId="77FCE87D" w14:textId="77777777" w:rsidR="00E9152A" w:rsidRDefault="00E9152A" w:rsidP="00950271">
      <w:pPr>
        <w:rPr>
          <w:rtl/>
        </w:rPr>
      </w:pPr>
    </w:p>
    <w:p w14:paraId="62D6C7F0" w14:textId="77777777" w:rsidR="00DD0B27" w:rsidRDefault="00E9152A" w:rsidP="00DD0B27">
      <w:pPr>
        <w:rPr>
          <w:rtl/>
        </w:rPr>
      </w:pPr>
      <w:r>
        <w:rPr>
          <w:rtl/>
        </w:rPr>
        <w:t>למשל</w:t>
      </w:r>
      <w:r>
        <w:rPr>
          <w:rFonts w:hint="cs"/>
          <w:rtl/>
        </w:rPr>
        <w:t>,</w:t>
      </w:r>
      <w:r>
        <w:rPr>
          <w:rtl/>
        </w:rPr>
        <w:t xml:space="preserve"> </w:t>
      </w:r>
      <w:bookmarkStart w:id="26180" w:name="_ETM_Q64_702769"/>
      <w:bookmarkEnd w:id="26180"/>
      <w:r>
        <w:rPr>
          <w:rtl/>
        </w:rPr>
        <w:t xml:space="preserve">הסירוב </w:t>
      </w:r>
      <w:bookmarkStart w:id="26181" w:name="_ETM_Q64_703970"/>
      <w:bookmarkEnd w:id="26181"/>
      <w:r>
        <w:rPr>
          <w:rtl/>
        </w:rPr>
        <w:t xml:space="preserve">של </w:t>
      </w:r>
      <w:bookmarkStart w:id="26182" w:name="_ETM_Q64_704269"/>
      <w:bookmarkEnd w:id="26182"/>
      <w:r>
        <w:rPr>
          <w:rtl/>
        </w:rPr>
        <w:t xml:space="preserve">הוועדה </w:t>
      </w:r>
      <w:bookmarkStart w:id="26183" w:name="_ETM_Q64_705470"/>
      <w:bookmarkEnd w:id="26183"/>
      <w:r>
        <w:rPr>
          <w:rtl/>
        </w:rPr>
        <w:t xml:space="preserve">להכניס </w:t>
      </w:r>
      <w:bookmarkStart w:id="26184" w:name="_ETM_Q64_706099"/>
      <w:bookmarkEnd w:id="26184"/>
      <w:r>
        <w:rPr>
          <w:rtl/>
        </w:rPr>
        <w:t xml:space="preserve">לחוק </w:t>
      </w:r>
      <w:bookmarkStart w:id="26185" w:name="_ETM_Q64_706519"/>
      <w:bookmarkEnd w:id="26185"/>
      <w:r>
        <w:rPr>
          <w:rtl/>
        </w:rPr>
        <w:t xml:space="preserve">את </w:t>
      </w:r>
      <w:bookmarkStart w:id="26186" w:name="_ETM_Q64_707000"/>
      <w:bookmarkEnd w:id="26186"/>
      <w:r>
        <w:rPr>
          <w:rtl/>
        </w:rPr>
        <w:t xml:space="preserve">הקביעה </w:t>
      </w:r>
      <w:bookmarkStart w:id="26187" w:name="_ETM_Q64_707989"/>
      <w:bookmarkEnd w:id="26187"/>
      <w:r>
        <w:rPr>
          <w:rtl/>
        </w:rPr>
        <w:t xml:space="preserve">שאדם </w:t>
      </w:r>
      <w:bookmarkStart w:id="26188" w:name="_ETM_Q64_708590"/>
      <w:bookmarkEnd w:id="26188"/>
      <w:r>
        <w:rPr>
          <w:rtl/>
        </w:rPr>
        <w:t xml:space="preserve">שהוצאו </w:t>
      </w:r>
      <w:bookmarkStart w:id="26189" w:name="_ETM_Q64_709129"/>
      <w:bookmarkEnd w:id="26189"/>
      <w:r>
        <w:rPr>
          <w:rtl/>
        </w:rPr>
        <w:t xml:space="preserve">נגדו </w:t>
      </w:r>
      <w:bookmarkStart w:id="26190" w:name="_ETM_Q64_709519"/>
      <w:bookmarkEnd w:id="26190"/>
      <w:r>
        <w:rPr>
          <w:rtl/>
        </w:rPr>
        <w:t xml:space="preserve">צווי </w:t>
      </w:r>
      <w:bookmarkStart w:id="26191" w:name="_ETM_Q64_709909"/>
      <w:bookmarkEnd w:id="26191"/>
      <w:r>
        <w:rPr>
          <w:rtl/>
        </w:rPr>
        <w:t xml:space="preserve">הגבלה </w:t>
      </w:r>
      <w:bookmarkStart w:id="26192" w:name="_ETM_Q64_710870"/>
      <w:bookmarkEnd w:id="26192"/>
      <w:r>
        <w:rPr>
          <w:rtl/>
        </w:rPr>
        <w:t xml:space="preserve">חייב </w:t>
      </w:r>
      <w:bookmarkStart w:id="26193" w:name="_ETM_Q64_711349"/>
      <w:bookmarkEnd w:id="26193"/>
      <w:r>
        <w:rPr>
          <w:rtl/>
        </w:rPr>
        <w:t xml:space="preserve">להיות </w:t>
      </w:r>
      <w:bookmarkStart w:id="26194" w:name="_ETM_Q64_711620"/>
      <w:bookmarkEnd w:id="26194"/>
      <w:r>
        <w:rPr>
          <w:rtl/>
        </w:rPr>
        <w:t xml:space="preserve">מיוצג </w:t>
      </w:r>
      <w:bookmarkStart w:id="26195" w:name="_ETM_Q64_712250"/>
      <w:bookmarkEnd w:id="26195"/>
      <w:r>
        <w:rPr>
          <w:rtl/>
        </w:rPr>
        <w:t xml:space="preserve">משפטית </w:t>
      </w:r>
      <w:bookmarkStart w:id="26196" w:name="_ETM_Q64_713219"/>
      <w:bookmarkEnd w:id="26196"/>
      <w:r>
        <w:rPr>
          <w:rtl/>
        </w:rPr>
        <w:t xml:space="preserve">במסגרת </w:t>
      </w:r>
      <w:bookmarkStart w:id="26197" w:name="_ETM_Q64_714029"/>
      <w:bookmarkEnd w:id="26197"/>
      <w:r>
        <w:rPr>
          <w:rtl/>
        </w:rPr>
        <w:t>הדיונים</w:t>
      </w:r>
      <w:r>
        <w:rPr>
          <w:rFonts w:hint="cs"/>
          <w:rtl/>
        </w:rPr>
        <w:t>.</w:t>
      </w:r>
      <w:r>
        <w:rPr>
          <w:rtl/>
        </w:rPr>
        <w:t xml:space="preserve"> </w:t>
      </w:r>
      <w:bookmarkStart w:id="26198" w:name="_ETM_Q64_715049"/>
      <w:bookmarkEnd w:id="26198"/>
      <w:r>
        <w:rPr>
          <w:rtl/>
        </w:rPr>
        <w:t xml:space="preserve">בדיון </w:t>
      </w:r>
      <w:bookmarkStart w:id="26199" w:name="_ETM_Q64_715529"/>
      <w:bookmarkEnd w:id="26199"/>
      <w:r>
        <w:rPr>
          <w:rtl/>
        </w:rPr>
        <w:t xml:space="preserve">במעמד </w:t>
      </w:r>
      <w:bookmarkStart w:id="26200" w:name="_ETM_Q64_716040"/>
      <w:bookmarkEnd w:id="26200"/>
      <w:r>
        <w:rPr>
          <w:rtl/>
        </w:rPr>
        <w:t xml:space="preserve">צד </w:t>
      </w:r>
      <w:bookmarkStart w:id="26201" w:name="_ETM_Q64_716309"/>
      <w:bookmarkEnd w:id="26201"/>
      <w:r>
        <w:rPr>
          <w:rFonts w:hint="cs"/>
          <w:rtl/>
        </w:rPr>
        <w:t xml:space="preserve">אחד </w:t>
      </w:r>
      <w:r>
        <w:rPr>
          <w:rFonts w:hint="eastAsia"/>
          <w:rtl/>
        </w:rPr>
        <w:t>–</w:t>
      </w:r>
      <w:r>
        <w:rPr>
          <w:rtl/>
        </w:rPr>
        <w:t xml:space="preserve"> </w:t>
      </w:r>
      <w:bookmarkStart w:id="26202" w:name="_ETM_Q64_716819"/>
      <w:bookmarkEnd w:id="26202"/>
      <w:r>
        <w:rPr>
          <w:rtl/>
        </w:rPr>
        <w:t>בסדר</w:t>
      </w:r>
      <w:r>
        <w:rPr>
          <w:rFonts w:hint="cs"/>
          <w:rtl/>
        </w:rPr>
        <w:t>,</w:t>
      </w:r>
      <w:r>
        <w:rPr>
          <w:rtl/>
        </w:rPr>
        <w:t xml:space="preserve"> </w:t>
      </w:r>
      <w:bookmarkStart w:id="26203" w:name="_ETM_Q64_717299"/>
      <w:bookmarkEnd w:id="26203"/>
      <w:r>
        <w:rPr>
          <w:rtl/>
        </w:rPr>
        <w:t xml:space="preserve">ברור </w:t>
      </w:r>
      <w:bookmarkStart w:id="26204" w:name="_ETM_Q64_717629"/>
      <w:bookmarkEnd w:id="26204"/>
      <w:r>
        <w:rPr>
          <w:rtl/>
        </w:rPr>
        <w:t xml:space="preserve">שהוא </w:t>
      </w:r>
      <w:bookmarkStart w:id="26205" w:name="_ETM_Q64_717840"/>
      <w:bookmarkEnd w:id="26205"/>
      <w:r>
        <w:rPr>
          <w:rtl/>
        </w:rPr>
        <w:t xml:space="preserve">לא </w:t>
      </w:r>
      <w:bookmarkStart w:id="26206" w:name="_ETM_Q64_717959"/>
      <w:bookmarkEnd w:id="26206"/>
      <w:r>
        <w:rPr>
          <w:rtl/>
        </w:rPr>
        <w:t>מיוצג</w:t>
      </w:r>
      <w:r>
        <w:rPr>
          <w:rFonts w:hint="cs"/>
          <w:rtl/>
        </w:rPr>
        <w:t>, כי</w:t>
      </w:r>
      <w:r>
        <w:rPr>
          <w:rtl/>
        </w:rPr>
        <w:t xml:space="preserve"> </w:t>
      </w:r>
      <w:bookmarkStart w:id="26207" w:name="_ETM_Q64_718739"/>
      <w:bookmarkEnd w:id="26207"/>
      <w:r>
        <w:rPr>
          <w:rtl/>
        </w:rPr>
        <w:t xml:space="preserve">הוא </w:t>
      </w:r>
      <w:bookmarkStart w:id="26208" w:name="_ETM_Q64_718889"/>
      <w:bookmarkEnd w:id="26208"/>
      <w:r>
        <w:rPr>
          <w:rtl/>
        </w:rPr>
        <w:t xml:space="preserve">לא </w:t>
      </w:r>
      <w:bookmarkStart w:id="26209" w:name="_ETM_Q64_719040"/>
      <w:bookmarkEnd w:id="26209"/>
      <w:r>
        <w:rPr>
          <w:rtl/>
        </w:rPr>
        <w:t>שם</w:t>
      </w:r>
      <w:r>
        <w:rPr>
          <w:rFonts w:hint="cs"/>
          <w:rtl/>
        </w:rPr>
        <w:t>,</w:t>
      </w:r>
      <w:r>
        <w:rPr>
          <w:rtl/>
        </w:rPr>
        <w:t xml:space="preserve"> </w:t>
      </w:r>
      <w:bookmarkStart w:id="26210" w:name="_ETM_Q64_719909"/>
      <w:bookmarkEnd w:id="26210"/>
      <w:r>
        <w:rPr>
          <w:rtl/>
        </w:rPr>
        <w:t xml:space="preserve">אבל </w:t>
      </w:r>
      <w:bookmarkStart w:id="26211" w:name="_ETM_Q64_720209"/>
      <w:bookmarkEnd w:id="26211"/>
      <w:r>
        <w:rPr>
          <w:rtl/>
        </w:rPr>
        <w:t xml:space="preserve">בדיונים </w:t>
      </w:r>
      <w:bookmarkStart w:id="26212" w:name="_ETM_Q64_720719"/>
      <w:bookmarkEnd w:id="26212"/>
      <w:r>
        <w:rPr>
          <w:rtl/>
        </w:rPr>
        <w:t xml:space="preserve">המהותיים </w:t>
      </w:r>
      <w:bookmarkStart w:id="26213" w:name="_ETM_Q64_722170"/>
      <w:bookmarkEnd w:id="26213"/>
      <w:r>
        <w:rPr>
          <w:rtl/>
        </w:rPr>
        <w:t xml:space="preserve">זה </w:t>
      </w:r>
      <w:bookmarkStart w:id="26214" w:name="_ETM_Q64_722469"/>
      <w:bookmarkEnd w:id="26214"/>
      <w:r>
        <w:rPr>
          <w:rtl/>
        </w:rPr>
        <w:t xml:space="preserve">מופיע </w:t>
      </w:r>
      <w:bookmarkStart w:id="26215" w:name="_ETM_Q64_722859"/>
      <w:bookmarkEnd w:id="26215"/>
      <w:r>
        <w:rPr>
          <w:rtl/>
        </w:rPr>
        <w:t xml:space="preserve">בהרבה </w:t>
      </w:r>
      <w:bookmarkStart w:id="26216" w:name="_ETM_Q64_723249"/>
      <w:bookmarkEnd w:id="26216"/>
      <w:r>
        <w:rPr>
          <w:rtl/>
        </w:rPr>
        <w:t xml:space="preserve">חוקים </w:t>
      </w:r>
      <w:bookmarkStart w:id="26217" w:name="_ETM_Q64_723639"/>
      <w:bookmarkEnd w:id="26217"/>
      <w:r>
        <w:rPr>
          <w:rtl/>
        </w:rPr>
        <w:t>אחרים</w:t>
      </w:r>
      <w:r w:rsidR="00DD0B27">
        <w:rPr>
          <w:rFonts w:hint="cs"/>
          <w:rtl/>
        </w:rPr>
        <w:t>,</w:t>
      </w:r>
      <w:r>
        <w:rPr>
          <w:rtl/>
        </w:rPr>
        <w:t xml:space="preserve"> </w:t>
      </w:r>
      <w:bookmarkStart w:id="26218" w:name="_ETM_Q64_724120"/>
      <w:bookmarkEnd w:id="26218"/>
      <w:r>
        <w:rPr>
          <w:rtl/>
        </w:rPr>
        <w:t xml:space="preserve">הקביעה </w:t>
      </w:r>
      <w:bookmarkStart w:id="26219" w:name="_ETM_Q64_724540"/>
      <w:bookmarkEnd w:id="26219"/>
      <w:r>
        <w:rPr>
          <w:rtl/>
        </w:rPr>
        <w:t xml:space="preserve">שאדם </w:t>
      </w:r>
      <w:bookmarkStart w:id="26220" w:name="_ETM_Q64_725019"/>
      <w:bookmarkEnd w:id="26220"/>
      <w:r>
        <w:rPr>
          <w:rtl/>
        </w:rPr>
        <w:t xml:space="preserve">חייב </w:t>
      </w:r>
      <w:bookmarkStart w:id="26221" w:name="_ETM_Q64_725349"/>
      <w:bookmarkEnd w:id="26221"/>
      <w:r>
        <w:rPr>
          <w:rtl/>
        </w:rPr>
        <w:t xml:space="preserve">להיות </w:t>
      </w:r>
      <w:bookmarkStart w:id="26222" w:name="_ETM_Q64_725559"/>
      <w:bookmarkEnd w:id="26222"/>
      <w:r>
        <w:rPr>
          <w:rtl/>
        </w:rPr>
        <w:t>מיוצג</w:t>
      </w:r>
      <w:r>
        <w:rPr>
          <w:rFonts w:hint="cs"/>
          <w:rtl/>
        </w:rPr>
        <w:t xml:space="preserve"> </w:t>
      </w:r>
      <w:r>
        <w:rPr>
          <w:rFonts w:hint="eastAsia"/>
          <w:rtl/>
        </w:rPr>
        <w:t>–</w:t>
      </w:r>
      <w:r>
        <w:rPr>
          <w:rtl/>
        </w:rPr>
        <w:t xml:space="preserve"> </w:t>
      </w:r>
      <w:bookmarkStart w:id="26223" w:name="_ETM_Q64_726159"/>
      <w:bookmarkEnd w:id="26223"/>
      <w:r>
        <w:rPr>
          <w:rtl/>
        </w:rPr>
        <w:t xml:space="preserve">לא </w:t>
      </w:r>
      <w:bookmarkStart w:id="26224" w:name="_ETM_Q64_726279"/>
      <w:bookmarkEnd w:id="26224"/>
      <w:r>
        <w:rPr>
          <w:rtl/>
        </w:rPr>
        <w:t xml:space="preserve">מיוצג </w:t>
      </w:r>
      <w:bookmarkStart w:id="26225" w:name="_ETM_Q64_726760"/>
      <w:bookmarkEnd w:id="26225"/>
      <w:r>
        <w:rPr>
          <w:rtl/>
        </w:rPr>
        <w:t xml:space="preserve">באופן </w:t>
      </w:r>
      <w:bookmarkStart w:id="26226" w:name="_ETM_Q64_727090"/>
      <w:bookmarkEnd w:id="26226"/>
      <w:r>
        <w:rPr>
          <w:rtl/>
        </w:rPr>
        <w:t>פרטי</w:t>
      </w:r>
      <w:r>
        <w:rPr>
          <w:rFonts w:hint="cs"/>
          <w:rtl/>
        </w:rPr>
        <w:t>,</w:t>
      </w:r>
      <w:r>
        <w:rPr>
          <w:rtl/>
        </w:rPr>
        <w:t xml:space="preserve"> </w:t>
      </w:r>
      <w:bookmarkStart w:id="26227" w:name="_ETM_Q64_727809"/>
      <w:bookmarkEnd w:id="26227"/>
      <w:r>
        <w:rPr>
          <w:rtl/>
        </w:rPr>
        <w:t xml:space="preserve">הסניגוריה </w:t>
      </w:r>
      <w:bookmarkStart w:id="26228" w:name="_ETM_Q64_728650"/>
      <w:bookmarkEnd w:id="26228"/>
      <w:r>
        <w:rPr>
          <w:rtl/>
        </w:rPr>
        <w:t xml:space="preserve">הציבורית </w:t>
      </w:r>
      <w:bookmarkStart w:id="26229" w:name="_ETM_Q64_730450"/>
      <w:bookmarkEnd w:id="26229"/>
      <w:r>
        <w:rPr>
          <w:rtl/>
        </w:rPr>
        <w:t xml:space="preserve">נותנת </w:t>
      </w:r>
      <w:bookmarkStart w:id="26230" w:name="_ETM_Q64_731019"/>
      <w:bookmarkEnd w:id="26230"/>
      <w:r>
        <w:rPr>
          <w:rtl/>
        </w:rPr>
        <w:t xml:space="preserve">לו </w:t>
      </w:r>
      <w:bookmarkStart w:id="26231" w:name="_ETM_Q64_731140"/>
      <w:bookmarkEnd w:id="26231"/>
      <w:r>
        <w:rPr>
          <w:rtl/>
        </w:rPr>
        <w:t xml:space="preserve">את </w:t>
      </w:r>
      <w:bookmarkStart w:id="26232" w:name="_ETM_Q64_731319"/>
      <w:bookmarkEnd w:id="26232"/>
      <w:r>
        <w:rPr>
          <w:rtl/>
        </w:rPr>
        <w:t>הייצוג</w:t>
      </w:r>
      <w:r>
        <w:rPr>
          <w:rFonts w:hint="cs"/>
          <w:rtl/>
        </w:rPr>
        <w:t>.</w:t>
      </w:r>
      <w:r>
        <w:rPr>
          <w:rtl/>
        </w:rPr>
        <w:t xml:space="preserve"> </w:t>
      </w:r>
      <w:bookmarkStart w:id="26233" w:name="_ETM_Q64_731980"/>
      <w:bookmarkEnd w:id="26233"/>
      <w:r>
        <w:rPr>
          <w:rtl/>
        </w:rPr>
        <w:t>אנחנו</w:t>
      </w:r>
      <w:r>
        <w:rPr>
          <w:rFonts w:hint="cs"/>
          <w:rtl/>
        </w:rPr>
        <w:t>,</w:t>
      </w:r>
      <w:r>
        <w:rPr>
          <w:rtl/>
        </w:rPr>
        <w:t xml:space="preserve"> </w:t>
      </w:r>
      <w:bookmarkStart w:id="26234" w:name="_ETM_Q64_732459"/>
      <w:bookmarkEnd w:id="26234"/>
      <w:r>
        <w:rPr>
          <w:rtl/>
        </w:rPr>
        <w:t>למשל</w:t>
      </w:r>
      <w:r>
        <w:rPr>
          <w:rFonts w:hint="cs"/>
          <w:rtl/>
        </w:rPr>
        <w:t>,</w:t>
      </w:r>
      <w:r>
        <w:rPr>
          <w:rtl/>
        </w:rPr>
        <w:t xml:space="preserve"> </w:t>
      </w:r>
      <w:bookmarkStart w:id="26235" w:name="_ETM_Q64_733030"/>
      <w:bookmarkEnd w:id="26235"/>
      <w:r>
        <w:rPr>
          <w:rtl/>
        </w:rPr>
        <w:t xml:space="preserve">דרשנו </w:t>
      </w:r>
      <w:bookmarkStart w:id="26236" w:name="_ETM_Q64_734500"/>
      <w:bookmarkEnd w:id="26236"/>
      <w:r>
        <w:rPr>
          <w:rtl/>
        </w:rPr>
        <w:t>ש</w:t>
      </w:r>
      <w:bookmarkStart w:id="26237" w:name="_ETM_Q64_735640"/>
      <w:bookmarkEnd w:id="26237"/>
      <w:r>
        <w:rPr>
          <w:rFonts w:hint="cs"/>
          <w:rtl/>
        </w:rPr>
        <w:t>העלאת ה</w:t>
      </w:r>
      <w:r>
        <w:rPr>
          <w:rtl/>
        </w:rPr>
        <w:t xml:space="preserve">רף </w:t>
      </w:r>
      <w:bookmarkStart w:id="26238" w:name="_ETM_Q64_737169"/>
      <w:bookmarkEnd w:id="26238"/>
      <w:r>
        <w:rPr>
          <w:rtl/>
        </w:rPr>
        <w:t xml:space="preserve">של </w:t>
      </w:r>
      <w:bookmarkStart w:id="26239" w:name="_ETM_Q64_737500"/>
      <w:bookmarkEnd w:id="26239"/>
      <w:r>
        <w:rPr>
          <w:rtl/>
        </w:rPr>
        <w:t xml:space="preserve">ההסתברות </w:t>
      </w:r>
      <w:bookmarkStart w:id="26240" w:name="_ETM_Q64_739420"/>
      <w:bookmarkEnd w:id="26240"/>
      <w:r>
        <w:rPr>
          <w:rFonts w:hint="cs"/>
          <w:rtl/>
        </w:rPr>
        <w:t>ת</w:t>
      </w:r>
      <w:r>
        <w:rPr>
          <w:rtl/>
        </w:rPr>
        <w:t xml:space="preserve">היה </w:t>
      </w:r>
      <w:bookmarkStart w:id="26241" w:name="_ETM_Q64_739809"/>
      <w:bookmarkEnd w:id="26241"/>
      <w:r>
        <w:rPr>
          <w:rtl/>
        </w:rPr>
        <w:t xml:space="preserve">לאורך </w:t>
      </w:r>
      <w:bookmarkStart w:id="26242" w:name="_ETM_Q64_740290"/>
      <w:bookmarkEnd w:id="26242"/>
      <w:r>
        <w:rPr>
          <w:rtl/>
        </w:rPr>
        <w:t xml:space="preserve">כל </w:t>
      </w:r>
      <w:bookmarkStart w:id="26243" w:name="_ETM_Q64_740590"/>
      <w:bookmarkEnd w:id="26243"/>
      <w:r>
        <w:rPr>
          <w:rtl/>
        </w:rPr>
        <w:t>החזית</w:t>
      </w:r>
      <w:r>
        <w:rPr>
          <w:rFonts w:hint="cs"/>
          <w:rtl/>
        </w:rPr>
        <w:t xml:space="preserve"> –</w:t>
      </w:r>
      <w:r>
        <w:rPr>
          <w:rtl/>
        </w:rPr>
        <w:t xml:space="preserve"> </w:t>
      </w:r>
      <w:bookmarkStart w:id="26244" w:name="_ETM_Q64_741160"/>
      <w:bookmarkEnd w:id="26244"/>
      <w:r>
        <w:rPr>
          <w:rtl/>
        </w:rPr>
        <w:t xml:space="preserve">לא </w:t>
      </w:r>
      <w:bookmarkStart w:id="26245" w:name="_ETM_Q64_741340"/>
      <w:bookmarkEnd w:id="26245"/>
      <w:r>
        <w:rPr>
          <w:rtl/>
        </w:rPr>
        <w:t xml:space="preserve">במקום </w:t>
      </w:r>
      <w:bookmarkStart w:id="26246" w:name="_ETM_Q64_741880"/>
      <w:bookmarkEnd w:id="26246"/>
      <w:r>
        <w:rPr>
          <w:rFonts w:hint="cs"/>
          <w:rtl/>
        </w:rPr>
        <w:t>אחד</w:t>
      </w:r>
      <w:r>
        <w:rPr>
          <w:rtl/>
        </w:rPr>
        <w:t xml:space="preserve"> </w:t>
      </w:r>
      <w:bookmarkStart w:id="26247" w:name="_ETM_Q64_742270"/>
      <w:bookmarkEnd w:id="26247"/>
      <w:r>
        <w:rPr>
          <w:rtl/>
        </w:rPr>
        <w:t xml:space="preserve">נעלה </w:t>
      </w:r>
      <w:bookmarkStart w:id="26248" w:name="_ETM_Q64_742780"/>
      <w:bookmarkEnd w:id="26248"/>
      <w:r>
        <w:rPr>
          <w:rtl/>
        </w:rPr>
        <w:t xml:space="preserve">מיסוד </w:t>
      </w:r>
      <w:bookmarkStart w:id="26249" w:name="_ETM_Q64_743380"/>
      <w:bookmarkEnd w:id="26249"/>
      <w:r>
        <w:rPr>
          <w:rtl/>
        </w:rPr>
        <w:t xml:space="preserve">סביר </w:t>
      </w:r>
      <w:bookmarkStart w:id="26250" w:name="_ETM_Q64_744160"/>
      <w:bookmarkEnd w:id="26250"/>
      <w:r>
        <w:rPr>
          <w:rtl/>
        </w:rPr>
        <w:t xml:space="preserve">לאפשרות </w:t>
      </w:r>
      <w:bookmarkStart w:id="26251" w:name="_ETM_Q64_744880"/>
      <w:bookmarkEnd w:id="26251"/>
      <w:r>
        <w:rPr>
          <w:rtl/>
        </w:rPr>
        <w:t>ממשית</w:t>
      </w:r>
      <w:r>
        <w:rPr>
          <w:rFonts w:hint="cs"/>
          <w:rtl/>
        </w:rPr>
        <w:t>,</w:t>
      </w:r>
      <w:r>
        <w:rPr>
          <w:rtl/>
        </w:rPr>
        <w:t xml:space="preserve"> </w:t>
      </w:r>
      <w:bookmarkStart w:id="26252" w:name="_ETM_Q64_745800"/>
      <w:bookmarkEnd w:id="26252"/>
      <w:r>
        <w:rPr>
          <w:rtl/>
        </w:rPr>
        <w:t xml:space="preserve">אבל </w:t>
      </w:r>
      <w:bookmarkStart w:id="26253" w:name="_ETM_Q64_746130"/>
      <w:bookmarkEnd w:id="26253"/>
      <w:r>
        <w:rPr>
          <w:rtl/>
        </w:rPr>
        <w:t xml:space="preserve">נשאיר </w:t>
      </w:r>
      <w:bookmarkStart w:id="26254" w:name="_ETM_Q64_746669"/>
      <w:bookmarkEnd w:id="26254"/>
      <w:r>
        <w:rPr>
          <w:rtl/>
        </w:rPr>
        <w:t xml:space="preserve">יסוד </w:t>
      </w:r>
      <w:bookmarkStart w:id="26255" w:name="_ETM_Q64_747179"/>
      <w:bookmarkEnd w:id="26255"/>
      <w:r>
        <w:rPr>
          <w:rtl/>
        </w:rPr>
        <w:t xml:space="preserve">סביר </w:t>
      </w:r>
      <w:bookmarkStart w:id="26256" w:name="_ETM_Q64_747570"/>
      <w:bookmarkEnd w:id="26256"/>
      <w:r>
        <w:rPr>
          <w:rtl/>
        </w:rPr>
        <w:t>שז</w:t>
      </w:r>
      <w:r>
        <w:rPr>
          <w:rFonts w:hint="cs"/>
          <w:rtl/>
        </w:rPr>
        <w:t>ו</w:t>
      </w:r>
      <w:r>
        <w:rPr>
          <w:rtl/>
        </w:rPr>
        <w:t xml:space="preserve"> </w:t>
      </w:r>
      <w:bookmarkStart w:id="26257" w:name="_ETM_Q64_747840"/>
      <w:bookmarkEnd w:id="26257"/>
      <w:r>
        <w:rPr>
          <w:rtl/>
        </w:rPr>
        <w:t>דרגה</w:t>
      </w:r>
      <w:bookmarkStart w:id="26258" w:name="_ETM_Q64_748259"/>
      <w:bookmarkStart w:id="26259" w:name="_ETM_Q64_748559"/>
      <w:bookmarkEnd w:id="26258"/>
      <w:bookmarkEnd w:id="26259"/>
      <w:r>
        <w:rPr>
          <w:rFonts w:hint="cs"/>
          <w:rtl/>
        </w:rPr>
        <w:t xml:space="preserve"> מאוד נמוכה</w:t>
      </w:r>
      <w:r>
        <w:rPr>
          <w:rtl/>
        </w:rPr>
        <w:t xml:space="preserve"> </w:t>
      </w:r>
      <w:bookmarkStart w:id="26260" w:name="_ETM_Q64_749099"/>
      <w:bookmarkEnd w:id="26260"/>
      <w:r>
        <w:rPr>
          <w:rtl/>
        </w:rPr>
        <w:t xml:space="preserve">של </w:t>
      </w:r>
      <w:bookmarkStart w:id="26261" w:name="_ETM_Q64_749279"/>
      <w:bookmarkEnd w:id="26261"/>
      <w:r>
        <w:rPr>
          <w:rtl/>
        </w:rPr>
        <w:t>הסתברות</w:t>
      </w:r>
      <w:r>
        <w:rPr>
          <w:rFonts w:hint="cs"/>
          <w:rtl/>
        </w:rPr>
        <w:t>.</w:t>
      </w:r>
      <w:r>
        <w:rPr>
          <w:rtl/>
        </w:rPr>
        <w:t xml:space="preserve"> </w:t>
      </w:r>
      <w:bookmarkStart w:id="26262" w:name="_ETM_Q64_750610"/>
      <w:bookmarkStart w:id="26263" w:name="_ETM_Q64_753944"/>
      <w:bookmarkStart w:id="26264" w:name="_ETM_Q64_754016"/>
      <w:bookmarkEnd w:id="26262"/>
      <w:bookmarkEnd w:id="26263"/>
      <w:bookmarkEnd w:id="26264"/>
      <w:r>
        <w:rPr>
          <w:rtl/>
        </w:rPr>
        <w:t xml:space="preserve">ביתר </w:t>
      </w:r>
      <w:bookmarkStart w:id="26265" w:name="_ETM_Q64_751270"/>
      <w:bookmarkEnd w:id="26265"/>
      <w:r>
        <w:rPr>
          <w:rtl/>
        </w:rPr>
        <w:t xml:space="preserve">המרכיבים </w:t>
      </w:r>
      <w:bookmarkStart w:id="26266" w:name="_ETM_Q64_752440"/>
      <w:bookmarkEnd w:id="26266"/>
      <w:r>
        <w:rPr>
          <w:rtl/>
        </w:rPr>
        <w:t xml:space="preserve">ביקשנו </w:t>
      </w:r>
      <w:bookmarkStart w:id="26267" w:name="_ETM_Q64_753070"/>
      <w:bookmarkEnd w:id="26267"/>
      <w:r>
        <w:rPr>
          <w:rtl/>
        </w:rPr>
        <w:t xml:space="preserve">להעלות </w:t>
      </w:r>
      <w:bookmarkStart w:id="26268" w:name="_ETM_Q64_753460"/>
      <w:bookmarkEnd w:id="26268"/>
      <w:r>
        <w:rPr>
          <w:rtl/>
        </w:rPr>
        <w:t xml:space="preserve">את </w:t>
      </w:r>
      <w:bookmarkStart w:id="26269" w:name="_ETM_Q64_753640"/>
      <w:bookmarkEnd w:id="26269"/>
      <w:r>
        <w:rPr>
          <w:rtl/>
        </w:rPr>
        <w:t xml:space="preserve">כל </w:t>
      </w:r>
      <w:bookmarkStart w:id="26270" w:name="_ETM_Q64_753910"/>
      <w:bookmarkEnd w:id="26270"/>
      <w:r>
        <w:rPr>
          <w:rtl/>
        </w:rPr>
        <w:t xml:space="preserve">רף </w:t>
      </w:r>
      <w:bookmarkStart w:id="26271" w:name="_ETM_Q64_754240"/>
      <w:bookmarkEnd w:id="26271"/>
      <w:r>
        <w:rPr>
          <w:rtl/>
        </w:rPr>
        <w:t xml:space="preserve">ההסתברות </w:t>
      </w:r>
      <w:bookmarkStart w:id="26272" w:name="_ETM_Q64_755020"/>
      <w:bookmarkEnd w:id="26272"/>
      <w:r>
        <w:rPr>
          <w:rtl/>
        </w:rPr>
        <w:t xml:space="preserve">לאפשרות </w:t>
      </w:r>
      <w:bookmarkStart w:id="26273" w:name="_ETM_Q64_755559"/>
      <w:bookmarkEnd w:id="26273"/>
      <w:r>
        <w:rPr>
          <w:rtl/>
        </w:rPr>
        <w:t>ממשית</w:t>
      </w:r>
      <w:r>
        <w:rPr>
          <w:rFonts w:hint="cs"/>
          <w:rtl/>
        </w:rPr>
        <w:t>,</w:t>
      </w:r>
      <w:r>
        <w:rPr>
          <w:rtl/>
        </w:rPr>
        <w:t xml:space="preserve"> </w:t>
      </w:r>
      <w:bookmarkStart w:id="26274" w:name="_ETM_Q64_756130"/>
      <w:bookmarkEnd w:id="26274"/>
      <w:r>
        <w:rPr>
          <w:rtl/>
        </w:rPr>
        <w:t xml:space="preserve">וטענו </w:t>
      </w:r>
      <w:bookmarkStart w:id="26275" w:name="_ETM_Q64_757210"/>
      <w:bookmarkEnd w:id="26275"/>
      <w:r>
        <w:rPr>
          <w:rtl/>
        </w:rPr>
        <w:t xml:space="preserve">שזה </w:t>
      </w:r>
      <w:bookmarkStart w:id="26276" w:name="_ETM_Q64_757570"/>
      <w:bookmarkEnd w:id="26276"/>
      <w:r>
        <w:rPr>
          <w:rtl/>
        </w:rPr>
        <w:t xml:space="preserve">לא </w:t>
      </w:r>
      <w:bookmarkStart w:id="26277" w:name="_ETM_Q64_757720"/>
      <w:bookmarkEnd w:id="26277"/>
      <w:r>
        <w:rPr>
          <w:rtl/>
        </w:rPr>
        <w:t>י</w:t>
      </w:r>
      <w:bookmarkStart w:id="26278" w:name="_ETM_Q64_757900"/>
      <w:bookmarkEnd w:id="26278"/>
      <w:r>
        <w:rPr>
          <w:rFonts w:hint="cs"/>
          <w:rtl/>
        </w:rPr>
        <w:t>ס</w:t>
      </w:r>
      <w:r>
        <w:rPr>
          <w:rtl/>
        </w:rPr>
        <w:t xml:space="preserve">כל </w:t>
      </w:r>
      <w:bookmarkStart w:id="26279" w:name="_ETM_Q64_759050"/>
      <w:bookmarkEnd w:id="26279"/>
      <w:r>
        <w:rPr>
          <w:rtl/>
        </w:rPr>
        <w:t xml:space="preserve">את </w:t>
      </w:r>
      <w:bookmarkStart w:id="26280" w:name="_ETM_Q64_759860"/>
      <w:bookmarkEnd w:id="26280"/>
      <w:r>
        <w:rPr>
          <w:rtl/>
        </w:rPr>
        <w:t xml:space="preserve">השגת </w:t>
      </w:r>
      <w:bookmarkStart w:id="26281" w:name="_ETM_Q64_760460"/>
      <w:bookmarkEnd w:id="26281"/>
      <w:r>
        <w:rPr>
          <w:rtl/>
        </w:rPr>
        <w:t xml:space="preserve">מטרות </w:t>
      </w:r>
      <w:bookmarkStart w:id="26282" w:name="_ETM_Q64_760879"/>
      <w:bookmarkEnd w:id="26282"/>
      <w:r>
        <w:rPr>
          <w:rtl/>
        </w:rPr>
        <w:t>החקיקה</w:t>
      </w:r>
      <w:r>
        <w:rPr>
          <w:rFonts w:hint="cs"/>
          <w:rtl/>
        </w:rPr>
        <w:t>,</w:t>
      </w:r>
      <w:r>
        <w:rPr>
          <w:rtl/>
        </w:rPr>
        <w:t xml:space="preserve"> </w:t>
      </w:r>
      <w:bookmarkStart w:id="26283" w:name="_ETM_Q64_761569"/>
      <w:bookmarkEnd w:id="26283"/>
      <w:r>
        <w:rPr>
          <w:rtl/>
        </w:rPr>
        <w:t xml:space="preserve">אבל </w:t>
      </w:r>
      <w:bookmarkStart w:id="26284" w:name="_ETM_Q64_761809"/>
      <w:bookmarkEnd w:id="26284"/>
      <w:r>
        <w:rPr>
          <w:rtl/>
        </w:rPr>
        <w:t xml:space="preserve">זה </w:t>
      </w:r>
      <w:bookmarkStart w:id="26285" w:name="_ETM_Q64_761990"/>
      <w:bookmarkEnd w:id="26285"/>
      <w:r>
        <w:rPr>
          <w:rtl/>
        </w:rPr>
        <w:t xml:space="preserve">יכפה </w:t>
      </w:r>
      <w:bookmarkStart w:id="26286" w:name="_ETM_Q64_762900"/>
      <w:bookmarkEnd w:id="26286"/>
      <w:r>
        <w:rPr>
          <w:rtl/>
        </w:rPr>
        <w:t xml:space="preserve">משנה </w:t>
      </w:r>
      <w:bookmarkStart w:id="26287" w:name="_ETM_Q64_763440"/>
      <w:bookmarkEnd w:id="26287"/>
      <w:r>
        <w:rPr>
          <w:rtl/>
        </w:rPr>
        <w:t xml:space="preserve">זהירות </w:t>
      </w:r>
      <w:bookmarkStart w:id="26288" w:name="_ETM_Q64_764400"/>
      <w:bookmarkEnd w:id="26288"/>
      <w:r>
        <w:rPr>
          <w:rtl/>
        </w:rPr>
        <w:t xml:space="preserve">וייתן </w:t>
      </w:r>
      <w:bookmarkStart w:id="26289" w:name="_ETM_Q64_764940"/>
      <w:bookmarkEnd w:id="26289"/>
      <w:r>
        <w:rPr>
          <w:rtl/>
        </w:rPr>
        <w:t xml:space="preserve">קריאת </w:t>
      </w:r>
      <w:bookmarkStart w:id="26290" w:name="_ETM_Q64_765389"/>
      <w:bookmarkEnd w:id="26290"/>
      <w:r>
        <w:rPr>
          <w:rtl/>
        </w:rPr>
        <w:t xml:space="preserve">כיוון </w:t>
      </w:r>
      <w:bookmarkStart w:id="26291" w:name="_ETM_Q64_765870"/>
      <w:bookmarkEnd w:id="26291"/>
      <w:r>
        <w:rPr>
          <w:rtl/>
        </w:rPr>
        <w:t xml:space="preserve">לבית </w:t>
      </w:r>
      <w:bookmarkStart w:id="26292" w:name="_ETM_Q64_766259"/>
      <w:bookmarkEnd w:id="26292"/>
      <w:r>
        <w:rPr>
          <w:rtl/>
        </w:rPr>
        <w:t>המשפט</w:t>
      </w:r>
      <w:r>
        <w:rPr>
          <w:rFonts w:hint="cs"/>
          <w:rtl/>
        </w:rPr>
        <w:t>.</w:t>
      </w:r>
      <w:r>
        <w:rPr>
          <w:rtl/>
        </w:rPr>
        <w:t xml:space="preserve"> </w:t>
      </w:r>
      <w:bookmarkStart w:id="26293" w:name="_ETM_Q64_766889"/>
      <w:bookmarkEnd w:id="26293"/>
      <w:r>
        <w:rPr>
          <w:rtl/>
        </w:rPr>
        <w:t>לצערי</w:t>
      </w:r>
      <w:r>
        <w:rPr>
          <w:rFonts w:hint="cs"/>
          <w:rtl/>
        </w:rPr>
        <w:t>,</w:t>
      </w:r>
      <w:r>
        <w:rPr>
          <w:rtl/>
        </w:rPr>
        <w:t xml:space="preserve"> </w:t>
      </w:r>
      <w:bookmarkStart w:id="26294" w:name="_ETM_Q64_768289"/>
      <w:bookmarkEnd w:id="26294"/>
      <w:r>
        <w:rPr>
          <w:rtl/>
        </w:rPr>
        <w:t xml:space="preserve">ברוב </w:t>
      </w:r>
      <w:bookmarkStart w:id="26295" w:name="_ETM_Q64_769069"/>
      <w:bookmarkEnd w:id="26295"/>
      <w:r>
        <w:rPr>
          <w:rtl/>
        </w:rPr>
        <w:t xml:space="preserve">המרכיבים </w:t>
      </w:r>
      <w:bookmarkStart w:id="26296" w:name="_ETM_Q64_769999"/>
      <w:bookmarkEnd w:id="26296"/>
      <w:r>
        <w:rPr>
          <w:rtl/>
        </w:rPr>
        <w:t xml:space="preserve">ההסתברותיים </w:t>
      </w:r>
      <w:bookmarkStart w:id="26297" w:name="_ETM_Q64_770929"/>
      <w:bookmarkEnd w:id="26297"/>
      <w:r>
        <w:rPr>
          <w:rtl/>
        </w:rPr>
        <w:t xml:space="preserve">נשארנו </w:t>
      </w:r>
      <w:bookmarkStart w:id="26298" w:name="_ETM_Q64_771409"/>
      <w:bookmarkEnd w:id="26298"/>
      <w:r>
        <w:rPr>
          <w:rtl/>
        </w:rPr>
        <w:t xml:space="preserve">עם </w:t>
      </w:r>
      <w:bookmarkStart w:id="26299" w:name="_ETM_Q64_771499"/>
      <w:bookmarkEnd w:id="26299"/>
      <w:r>
        <w:rPr>
          <w:rtl/>
        </w:rPr>
        <w:t xml:space="preserve">יסוד </w:t>
      </w:r>
      <w:bookmarkStart w:id="26300" w:name="_ETM_Q64_772189"/>
      <w:bookmarkStart w:id="26301" w:name="_ETM_Q64_772639"/>
      <w:bookmarkEnd w:id="26300"/>
      <w:bookmarkEnd w:id="26301"/>
      <w:r>
        <w:rPr>
          <w:rtl/>
        </w:rPr>
        <w:t>סביר</w:t>
      </w:r>
      <w:r>
        <w:rPr>
          <w:rFonts w:hint="cs"/>
          <w:rtl/>
        </w:rPr>
        <w:t>.</w:t>
      </w:r>
      <w:r>
        <w:rPr>
          <w:rtl/>
        </w:rPr>
        <w:t xml:space="preserve"> </w:t>
      </w:r>
      <w:bookmarkStart w:id="26302" w:name="_ETM_Q64_773539"/>
      <w:bookmarkEnd w:id="26302"/>
    </w:p>
    <w:p w14:paraId="630BDFCB" w14:textId="77777777" w:rsidR="00DD0B27" w:rsidRDefault="00DD0B27" w:rsidP="00DD0B27">
      <w:pPr>
        <w:rPr>
          <w:rtl/>
        </w:rPr>
      </w:pPr>
    </w:p>
    <w:p w14:paraId="2B65C5E3" w14:textId="56AEE0BD" w:rsidR="00E9152A" w:rsidRDefault="00E9152A" w:rsidP="00DD0B27">
      <w:pPr>
        <w:tabs>
          <w:tab w:val="right" w:pos="1218"/>
        </w:tabs>
        <w:rPr>
          <w:rtl/>
        </w:rPr>
      </w:pPr>
      <w:r>
        <w:rPr>
          <w:rtl/>
        </w:rPr>
        <w:t xml:space="preserve">עמדנו </w:t>
      </w:r>
      <w:bookmarkStart w:id="26303" w:name="_ETM_Q64_774110"/>
      <w:bookmarkEnd w:id="26303"/>
      <w:r>
        <w:rPr>
          <w:rtl/>
        </w:rPr>
        <w:t>על</w:t>
      </w:r>
      <w:r>
        <w:rPr>
          <w:rFonts w:hint="cs"/>
          <w:rtl/>
        </w:rPr>
        <w:t xml:space="preserve"> </w:t>
      </w:r>
      <w:bookmarkStart w:id="26304" w:name="_ETM_Q64_773853"/>
      <w:bookmarkEnd w:id="26304"/>
      <w:r>
        <w:rPr>
          <w:rtl/>
        </w:rPr>
        <w:t xml:space="preserve">כך </w:t>
      </w:r>
      <w:bookmarkStart w:id="26305" w:name="_ETM_Q64_775189"/>
      <w:bookmarkEnd w:id="26305"/>
      <w:r>
        <w:rPr>
          <w:rtl/>
        </w:rPr>
        <w:t xml:space="preserve">שלא </w:t>
      </w:r>
      <w:bookmarkStart w:id="26306" w:name="_ETM_Q64_775669"/>
      <w:bookmarkEnd w:id="26306"/>
      <w:r>
        <w:rPr>
          <w:rtl/>
        </w:rPr>
        <w:t xml:space="preserve">הגיוני </w:t>
      </w:r>
      <w:bookmarkStart w:id="26307" w:name="_ETM_Q64_777160"/>
      <w:bookmarkEnd w:id="26307"/>
      <w:r>
        <w:rPr>
          <w:rtl/>
        </w:rPr>
        <w:t xml:space="preserve">שדי </w:t>
      </w:r>
      <w:bookmarkStart w:id="26308" w:name="_ETM_Q64_777790"/>
      <w:bookmarkEnd w:id="26308"/>
      <w:r>
        <w:rPr>
          <w:rtl/>
        </w:rPr>
        <w:t xml:space="preserve">בהפרה </w:t>
      </w:r>
      <w:bookmarkStart w:id="26309" w:name="_ETM_Q64_778510"/>
      <w:bookmarkEnd w:id="26309"/>
      <w:r>
        <w:rPr>
          <w:rFonts w:hint="cs"/>
          <w:rtl/>
        </w:rPr>
        <w:t>אחת</w:t>
      </w:r>
      <w:r>
        <w:rPr>
          <w:rtl/>
        </w:rPr>
        <w:t xml:space="preserve"> </w:t>
      </w:r>
      <w:bookmarkStart w:id="26310" w:name="_ETM_Q64_778929"/>
      <w:bookmarkEnd w:id="26310"/>
      <w:r>
        <w:rPr>
          <w:rtl/>
        </w:rPr>
        <w:t xml:space="preserve">של </w:t>
      </w:r>
      <w:bookmarkStart w:id="26311" w:name="_ETM_Q64_779140"/>
      <w:bookmarkEnd w:id="26311"/>
      <w:r>
        <w:rPr>
          <w:rtl/>
        </w:rPr>
        <w:t xml:space="preserve">צו </w:t>
      </w:r>
      <w:bookmarkStart w:id="26312" w:name="_ETM_Q64_779500"/>
      <w:bookmarkEnd w:id="26312"/>
      <w:r>
        <w:rPr>
          <w:rtl/>
        </w:rPr>
        <w:t xml:space="preserve">ההגבלה </w:t>
      </w:r>
      <w:bookmarkStart w:id="26313" w:name="_ETM_Q64_780580"/>
      <w:bookmarkEnd w:id="26313"/>
      <w:r>
        <w:rPr>
          <w:rtl/>
        </w:rPr>
        <w:t xml:space="preserve">בלי </w:t>
      </w:r>
      <w:bookmarkStart w:id="26314" w:name="_ETM_Q64_781000"/>
      <w:bookmarkEnd w:id="26314"/>
      <w:r>
        <w:rPr>
          <w:rtl/>
        </w:rPr>
        <w:t xml:space="preserve">קשר </w:t>
      </w:r>
      <w:bookmarkStart w:id="26315" w:name="_ETM_Q64_781450"/>
      <w:bookmarkEnd w:id="26315"/>
      <w:r>
        <w:rPr>
          <w:rtl/>
        </w:rPr>
        <w:t>לחומר</w:t>
      </w:r>
      <w:bookmarkStart w:id="26316" w:name="_ETM_Q64_781960"/>
      <w:bookmarkEnd w:id="26316"/>
      <w:r>
        <w:rPr>
          <w:rtl/>
        </w:rPr>
        <w:t xml:space="preserve">ת </w:t>
      </w:r>
      <w:bookmarkStart w:id="26317" w:name="_ETM_Q64_782080"/>
      <w:bookmarkEnd w:id="26317"/>
      <w:r>
        <w:rPr>
          <w:rtl/>
        </w:rPr>
        <w:t>הסנקציה</w:t>
      </w:r>
      <w:r>
        <w:rPr>
          <w:rFonts w:hint="cs"/>
          <w:rtl/>
        </w:rPr>
        <w:t>.</w:t>
      </w:r>
      <w:r>
        <w:rPr>
          <w:rtl/>
        </w:rPr>
        <w:t xml:space="preserve"> </w:t>
      </w:r>
      <w:r>
        <w:rPr>
          <w:rFonts w:hint="cs"/>
          <w:rtl/>
        </w:rPr>
        <w:t xml:space="preserve">יכול להיות שהסנקציה בצו ההגבלה היא מאוד מינורית. אדם הפר </w:t>
      </w:r>
      <w:bookmarkStart w:id="26318" w:name="_ETM_Q64_785867"/>
      <w:bookmarkEnd w:id="26318"/>
      <w:r>
        <w:rPr>
          <w:rFonts w:hint="cs"/>
          <w:rtl/>
        </w:rPr>
        <w:t xml:space="preserve">את צו ההגבלה </w:t>
      </w:r>
      <w:r>
        <w:rPr>
          <w:rtl/>
        </w:rPr>
        <w:t>–</w:t>
      </w:r>
      <w:r>
        <w:rPr>
          <w:rFonts w:hint="cs"/>
          <w:rtl/>
        </w:rPr>
        <w:t xml:space="preserve"> כבר הוא מתחייב בדין פלילי </w:t>
      </w:r>
      <w:bookmarkStart w:id="26319" w:name="_ETM_Q64_794085"/>
      <w:bookmarkEnd w:id="26319"/>
      <w:r>
        <w:rPr>
          <w:rFonts w:hint="cs"/>
          <w:rtl/>
        </w:rPr>
        <w:t xml:space="preserve">בעבירה שהעונש שלה הוא ארבע שנים </w:t>
      </w:r>
      <w:r>
        <w:rPr>
          <w:rtl/>
        </w:rPr>
        <w:t>–</w:t>
      </w:r>
      <w:r>
        <w:rPr>
          <w:rFonts w:hint="cs"/>
          <w:rtl/>
        </w:rPr>
        <w:t xml:space="preserve"> ארבע שנים </w:t>
      </w:r>
      <w:bookmarkStart w:id="26320" w:name="_ETM_Q64_796970"/>
      <w:bookmarkEnd w:id="26320"/>
      <w:r>
        <w:rPr>
          <w:rtl/>
        </w:rPr>
        <w:t>–</w:t>
      </w:r>
      <w:r>
        <w:rPr>
          <w:rFonts w:hint="cs"/>
          <w:rtl/>
        </w:rPr>
        <w:t xml:space="preserve"> עם ענישת מינימום.</w:t>
      </w:r>
      <w:r w:rsidR="00DD0B27">
        <w:rPr>
          <w:rFonts w:hint="cs"/>
          <w:rtl/>
        </w:rPr>
        <w:t xml:space="preserve"> </w:t>
      </w:r>
      <w:r>
        <w:rPr>
          <w:rFonts w:hint="cs"/>
          <w:rtl/>
          <w:lang w:eastAsia="he-IL"/>
        </w:rPr>
        <w:t xml:space="preserve">עכשיו, יכול להיות שהעבירה שאדם התכוון לבצע </w:t>
      </w:r>
      <w:bookmarkStart w:id="26321" w:name="_ETM_Q64_803283"/>
      <w:bookmarkEnd w:id="26321"/>
      <w:r>
        <w:rPr>
          <w:rFonts w:hint="cs"/>
          <w:rtl/>
          <w:lang w:eastAsia="he-IL"/>
        </w:rPr>
        <w:t>במסגרת המעורבות שלו או הסיוע לכאורה שלו לארגון הפשע – העונ</w:t>
      </w:r>
      <w:bookmarkStart w:id="26322" w:name="_ETM_Q64_807837"/>
      <w:bookmarkEnd w:id="26322"/>
      <w:r>
        <w:rPr>
          <w:rFonts w:hint="cs"/>
          <w:rtl/>
          <w:lang w:eastAsia="he-IL"/>
        </w:rPr>
        <w:t xml:space="preserve">ש עליה הוא פחות מארבע שנים, ואין בה ענישת </w:t>
      </w:r>
      <w:bookmarkStart w:id="26323" w:name="_ETM_Q64_813235"/>
      <w:bookmarkEnd w:id="26323"/>
      <w:r>
        <w:rPr>
          <w:rFonts w:hint="cs"/>
          <w:rtl/>
          <w:lang w:eastAsia="he-IL"/>
        </w:rPr>
        <w:t xml:space="preserve">מינימום. </w:t>
      </w:r>
      <w:bookmarkStart w:id="26324" w:name="TOR_Q65"/>
      <w:bookmarkStart w:id="26325" w:name="_ETM_Q65_215100"/>
      <w:bookmarkStart w:id="26326" w:name="_ETM_Q65_51746"/>
      <w:bookmarkEnd w:id="26324"/>
      <w:bookmarkEnd w:id="26325"/>
      <w:bookmarkEnd w:id="26326"/>
      <w:r>
        <w:rPr>
          <w:rtl/>
        </w:rPr>
        <w:t>א</w:t>
      </w:r>
      <w:r>
        <w:rPr>
          <w:rFonts w:hint="cs"/>
          <w:rtl/>
        </w:rPr>
        <w:t>ז ע</w:t>
      </w:r>
      <w:r>
        <w:rPr>
          <w:rtl/>
        </w:rPr>
        <w:t xml:space="preserve">ל </w:t>
      </w:r>
      <w:bookmarkStart w:id="26327" w:name="_ETM_Q65_215490"/>
      <w:bookmarkEnd w:id="26327"/>
      <w:r>
        <w:rPr>
          <w:rtl/>
        </w:rPr>
        <w:t xml:space="preserve">זה </w:t>
      </w:r>
      <w:bookmarkStart w:id="26328" w:name="_ETM_Q65_215729"/>
      <w:bookmarkEnd w:id="26328"/>
      <w:r>
        <w:rPr>
          <w:rtl/>
        </w:rPr>
        <w:t>שלמשל</w:t>
      </w:r>
      <w:bookmarkStart w:id="26329" w:name="_ETM_Q65_219955"/>
      <w:bookmarkEnd w:id="26329"/>
      <w:r>
        <w:rPr>
          <w:rtl/>
        </w:rPr>
        <w:t xml:space="preserve"> </w:t>
      </w:r>
      <w:bookmarkStart w:id="26330" w:name="_ETM_Q65_216750"/>
      <w:bookmarkEnd w:id="26330"/>
      <w:r>
        <w:rPr>
          <w:rtl/>
        </w:rPr>
        <w:t xml:space="preserve">אדם </w:t>
      </w:r>
      <w:bookmarkStart w:id="26331" w:name="_ETM_Q65_217200"/>
      <w:bookmarkEnd w:id="26331"/>
      <w:r>
        <w:rPr>
          <w:rFonts w:hint="cs"/>
          <w:rtl/>
        </w:rPr>
        <w:t>ה</w:t>
      </w:r>
      <w:r>
        <w:rPr>
          <w:rtl/>
        </w:rPr>
        <w:t xml:space="preserve">פר </w:t>
      </w:r>
      <w:bookmarkStart w:id="26332" w:name="_ETM_Q65_218590"/>
      <w:bookmarkEnd w:id="26332"/>
      <w:r>
        <w:rPr>
          <w:rtl/>
        </w:rPr>
        <w:t xml:space="preserve">צו </w:t>
      </w:r>
      <w:bookmarkStart w:id="26333" w:name="_ETM_Q65_218979"/>
      <w:bookmarkEnd w:id="26333"/>
      <w:r>
        <w:rPr>
          <w:rtl/>
        </w:rPr>
        <w:t xml:space="preserve">הגבלה </w:t>
      </w:r>
      <w:bookmarkStart w:id="26334" w:name="_ETM_Q65_219489"/>
      <w:bookmarkEnd w:id="26334"/>
      <w:r>
        <w:rPr>
          <w:rtl/>
        </w:rPr>
        <w:t>ש</w:t>
      </w:r>
      <w:r>
        <w:rPr>
          <w:rFonts w:hint="cs"/>
          <w:rtl/>
        </w:rPr>
        <w:t>א</w:t>
      </w:r>
      <w:r>
        <w:rPr>
          <w:rtl/>
        </w:rPr>
        <w:t>ס</w:t>
      </w:r>
      <w:r>
        <w:rPr>
          <w:rFonts w:hint="cs"/>
          <w:rtl/>
        </w:rPr>
        <w:t>ר</w:t>
      </w:r>
      <w:r>
        <w:rPr>
          <w:rtl/>
        </w:rPr>
        <w:t xml:space="preserve"> </w:t>
      </w:r>
      <w:bookmarkStart w:id="26335" w:name="_ETM_Q65_220149"/>
      <w:bookmarkEnd w:id="26335"/>
      <w:r>
        <w:rPr>
          <w:rtl/>
        </w:rPr>
        <w:t xml:space="preserve">עליו </w:t>
      </w:r>
      <w:bookmarkStart w:id="26336" w:name="_ETM_Q65_220510"/>
      <w:bookmarkEnd w:id="26336"/>
      <w:r>
        <w:rPr>
          <w:rtl/>
        </w:rPr>
        <w:t xml:space="preserve">להיכנס </w:t>
      </w:r>
      <w:bookmarkStart w:id="26337" w:name="_ETM_Q65_221140"/>
      <w:bookmarkEnd w:id="26337"/>
      <w:r>
        <w:rPr>
          <w:rtl/>
        </w:rPr>
        <w:t xml:space="preserve">למקום </w:t>
      </w:r>
      <w:bookmarkStart w:id="26338" w:name="_ETM_Q65_221649"/>
      <w:bookmarkEnd w:id="26338"/>
      <w:r>
        <w:rPr>
          <w:rtl/>
        </w:rPr>
        <w:t>מסוים</w:t>
      </w:r>
      <w:bookmarkStart w:id="26339" w:name="_ETM_Q65_223546"/>
      <w:bookmarkEnd w:id="26339"/>
      <w:r>
        <w:rPr>
          <w:rtl/>
        </w:rPr>
        <w:t xml:space="preserve"> </w:t>
      </w:r>
      <w:bookmarkStart w:id="26340" w:name="_ETM_Q65_222250"/>
      <w:bookmarkEnd w:id="26340"/>
      <w:r>
        <w:rPr>
          <w:rtl/>
        </w:rPr>
        <w:t xml:space="preserve">או </w:t>
      </w:r>
      <w:bookmarkStart w:id="26341" w:name="_ETM_Q65_222309"/>
      <w:bookmarkEnd w:id="26341"/>
      <w:r>
        <w:rPr>
          <w:rtl/>
        </w:rPr>
        <w:t xml:space="preserve">להיות </w:t>
      </w:r>
      <w:bookmarkStart w:id="26342" w:name="_ETM_Q65_222610"/>
      <w:bookmarkEnd w:id="26342"/>
      <w:r>
        <w:rPr>
          <w:rtl/>
        </w:rPr>
        <w:t xml:space="preserve">בקשר </w:t>
      </w:r>
      <w:bookmarkStart w:id="26343" w:name="_ETM_Q65_223510"/>
      <w:bookmarkEnd w:id="26343"/>
      <w:r>
        <w:rPr>
          <w:rtl/>
        </w:rPr>
        <w:t xml:space="preserve">עם </w:t>
      </w:r>
      <w:bookmarkStart w:id="26344" w:name="_ETM_Q65_223690"/>
      <w:bookmarkEnd w:id="26344"/>
      <w:r>
        <w:rPr>
          <w:rtl/>
        </w:rPr>
        <w:t xml:space="preserve">פלוני </w:t>
      </w:r>
      <w:bookmarkStart w:id="26345" w:name="_ETM_Q65_224140"/>
      <w:bookmarkEnd w:id="26345"/>
      <w:r>
        <w:rPr>
          <w:rtl/>
        </w:rPr>
        <w:t>אלמוני</w:t>
      </w:r>
      <w:r>
        <w:rPr>
          <w:rFonts w:hint="cs"/>
          <w:rtl/>
        </w:rPr>
        <w:t xml:space="preserve"> </w:t>
      </w:r>
      <w:r>
        <w:rPr>
          <w:rFonts w:hint="eastAsia"/>
          <w:rtl/>
        </w:rPr>
        <w:t>–</w:t>
      </w:r>
      <w:r>
        <w:rPr>
          <w:rtl/>
        </w:rPr>
        <w:t xml:space="preserve"> </w:t>
      </w:r>
      <w:bookmarkStart w:id="26346" w:name="_ETM_Q65_225350"/>
      <w:bookmarkEnd w:id="26346"/>
      <w:r>
        <w:rPr>
          <w:rtl/>
        </w:rPr>
        <w:t xml:space="preserve">יש </w:t>
      </w:r>
      <w:bookmarkStart w:id="26347" w:name="_ETM_Q65_225620"/>
      <w:bookmarkEnd w:id="26347"/>
      <w:r>
        <w:rPr>
          <w:rtl/>
        </w:rPr>
        <w:t xml:space="preserve">היגיון </w:t>
      </w:r>
      <w:bookmarkStart w:id="26348" w:name="_ETM_Q65_226159"/>
      <w:bookmarkEnd w:id="26348"/>
      <w:r>
        <w:rPr>
          <w:rtl/>
        </w:rPr>
        <w:t xml:space="preserve">להטיל </w:t>
      </w:r>
      <w:bookmarkStart w:id="26349" w:name="_ETM_Q65_226640"/>
      <w:bookmarkEnd w:id="26349"/>
      <w:r>
        <w:rPr>
          <w:rtl/>
        </w:rPr>
        <w:t xml:space="preserve">על </w:t>
      </w:r>
      <w:bookmarkStart w:id="26350" w:name="_ETM_Q65_226760"/>
      <w:bookmarkEnd w:id="26350"/>
      <w:r>
        <w:rPr>
          <w:rtl/>
        </w:rPr>
        <w:t xml:space="preserve">זה </w:t>
      </w:r>
      <w:bookmarkStart w:id="26351" w:name="_ETM_Q65_226969"/>
      <w:bookmarkEnd w:id="26351"/>
      <w:r>
        <w:rPr>
          <w:rtl/>
        </w:rPr>
        <w:t xml:space="preserve">סנקציה </w:t>
      </w:r>
      <w:bookmarkStart w:id="26352" w:name="_ETM_Q65_227479"/>
      <w:bookmarkEnd w:id="26352"/>
      <w:r>
        <w:rPr>
          <w:rtl/>
        </w:rPr>
        <w:t xml:space="preserve">פלילית </w:t>
      </w:r>
      <w:bookmarkStart w:id="26353" w:name="_ETM_Q65_228260"/>
      <w:bookmarkEnd w:id="26353"/>
      <w:r>
        <w:rPr>
          <w:rtl/>
        </w:rPr>
        <w:t xml:space="preserve">של </w:t>
      </w:r>
      <w:bookmarkStart w:id="26354" w:name="_ETM_Q65_228559"/>
      <w:bookmarkStart w:id="26355" w:name="_ETM_Q65_228979"/>
      <w:bookmarkEnd w:id="26354"/>
      <w:bookmarkEnd w:id="26355"/>
      <w:r>
        <w:rPr>
          <w:rFonts w:hint="cs"/>
          <w:rtl/>
        </w:rPr>
        <w:t xml:space="preserve">ארבע </w:t>
      </w:r>
      <w:r>
        <w:rPr>
          <w:rtl/>
        </w:rPr>
        <w:t>שנים</w:t>
      </w:r>
      <w:bookmarkStart w:id="26356" w:name="_ETM_Q65_227886"/>
      <w:bookmarkEnd w:id="26356"/>
      <w:r w:rsidR="00DD0B27">
        <w:rPr>
          <w:rFonts w:hint="cs"/>
          <w:rtl/>
        </w:rPr>
        <w:t>,</w:t>
      </w:r>
      <w:r>
        <w:rPr>
          <w:rtl/>
        </w:rPr>
        <w:t xml:space="preserve"> </w:t>
      </w:r>
      <w:bookmarkStart w:id="26357" w:name="_ETM_Q65_229760"/>
      <w:bookmarkEnd w:id="26357"/>
      <w:r>
        <w:rPr>
          <w:rtl/>
        </w:rPr>
        <w:t xml:space="preserve">ועוד </w:t>
      </w:r>
      <w:bookmarkStart w:id="26358" w:name="_ETM_Q65_230090"/>
      <w:bookmarkEnd w:id="26358"/>
      <w:r>
        <w:rPr>
          <w:rtl/>
        </w:rPr>
        <w:t>ל</w:t>
      </w:r>
      <w:r>
        <w:rPr>
          <w:rFonts w:hint="cs"/>
          <w:rtl/>
        </w:rPr>
        <w:t>גז</w:t>
      </w:r>
      <w:r>
        <w:rPr>
          <w:rtl/>
        </w:rPr>
        <w:t xml:space="preserve">ור </w:t>
      </w:r>
      <w:bookmarkStart w:id="26359" w:name="_ETM_Q65_230629"/>
      <w:bookmarkEnd w:id="26359"/>
      <w:r>
        <w:rPr>
          <w:rtl/>
        </w:rPr>
        <w:t>ב</w:t>
      </w:r>
      <w:r>
        <w:rPr>
          <w:rFonts w:hint="cs"/>
          <w:rtl/>
        </w:rPr>
        <w:t>ה ע</w:t>
      </w:r>
      <w:r>
        <w:rPr>
          <w:rtl/>
        </w:rPr>
        <w:t>ונ</w:t>
      </w:r>
      <w:r>
        <w:rPr>
          <w:rFonts w:hint="cs"/>
          <w:rtl/>
        </w:rPr>
        <w:t>ש</w:t>
      </w:r>
      <w:r>
        <w:rPr>
          <w:rtl/>
        </w:rPr>
        <w:t xml:space="preserve">י </w:t>
      </w:r>
      <w:bookmarkStart w:id="26360" w:name="_ETM_Q65_231229"/>
      <w:bookmarkEnd w:id="26360"/>
      <w:r>
        <w:rPr>
          <w:rtl/>
        </w:rPr>
        <w:t>מינימום</w:t>
      </w:r>
      <w:r>
        <w:rPr>
          <w:rFonts w:hint="cs"/>
          <w:rtl/>
        </w:rPr>
        <w:t>?</w:t>
      </w:r>
      <w:bookmarkStart w:id="26361" w:name="_ETM_Q65_230746"/>
      <w:bookmarkEnd w:id="26361"/>
      <w:r>
        <w:rPr>
          <w:rtl/>
        </w:rPr>
        <w:t xml:space="preserve"> </w:t>
      </w:r>
      <w:bookmarkStart w:id="26362" w:name="_ETM_Q65_234309"/>
      <w:bookmarkEnd w:id="26362"/>
      <w:r>
        <w:rPr>
          <w:rtl/>
        </w:rPr>
        <w:t>לכן</w:t>
      </w:r>
      <w:r>
        <w:rPr>
          <w:rFonts w:hint="cs"/>
          <w:rtl/>
        </w:rPr>
        <w:t>,</w:t>
      </w:r>
      <w:r>
        <w:rPr>
          <w:rtl/>
        </w:rPr>
        <w:t xml:space="preserve"> </w:t>
      </w:r>
      <w:bookmarkStart w:id="26363" w:name="_ETM_Q65_234789"/>
      <w:bookmarkEnd w:id="26363"/>
      <w:r>
        <w:rPr>
          <w:rtl/>
        </w:rPr>
        <w:t xml:space="preserve">באנו </w:t>
      </w:r>
      <w:bookmarkStart w:id="26364" w:name="_ETM_Q65_235090"/>
      <w:bookmarkEnd w:id="26364"/>
      <w:r>
        <w:rPr>
          <w:rtl/>
        </w:rPr>
        <w:t xml:space="preserve">ואמרנו </w:t>
      </w:r>
      <w:bookmarkStart w:id="26365" w:name="_ETM_Q65_236830"/>
      <w:bookmarkEnd w:id="26365"/>
      <w:r>
        <w:rPr>
          <w:rtl/>
        </w:rPr>
        <w:t xml:space="preserve">שמן </w:t>
      </w:r>
      <w:bookmarkStart w:id="26366" w:name="_ETM_Q65_237430"/>
      <w:bookmarkEnd w:id="26366"/>
      <w:r>
        <w:rPr>
          <w:rFonts w:hint="cs"/>
          <w:rtl/>
        </w:rPr>
        <w:t>ה</w:t>
      </w:r>
      <w:r>
        <w:rPr>
          <w:rtl/>
        </w:rPr>
        <w:t xml:space="preserve">ראוי </w:t>
      </w:r>
      <w:bookmarkStart w:id="26367" w:name="_ETM_Q65_237940"/>
      <w:bookmarkEnd w:id="26367"/>
      <w:r>
        <w:rPr>
          <w:rtl/>
        </w:rPr>
        <w:t>היה</w:t>
      </w:r>
      <w:bookmarkStart w:id="26368" w:name="_ETM_Q65_239586"/>
      <w:bookmarkEnd w:id="26368"/>
      <w:r>
        <w:rPr>
          <w:rtl/>
        </w:rPr>
        <w:t xml:space="preserve"> </w:t>
      </w:r>
      <w:bookmarkStart w:id="26369" w:name="_ETM_Q65_238720"/>
      <w:bookmarkEnd w:id="26369"/>
      <w:r>
        <w:rPr>
          <w:rtl/>
        </w:rPr>
        <w:t xml:space="preserve">באמת </w:t>
      </w:r>
      <w:bookmarkStart w:id="26370" w:name="_ETM_Q65_239560"/>
      <w:bookmarkEnd w:id="26370"/>
      <w:r>
        <w:rPr>
          <w:rtl/>
        </w:rPr>
        <w:t xml:space="preserve">ללכת </w:t>
      </w:r>
      <w:bookmarkStart w:id="26371" w:name="_ETM_Q65_240250"/>
      <w:bookmarkEnd w:id="26371"/>
      <w:r>
        <w:rPr>
          <w:rtl/>
        </w:rPr>
        <w:t xml:space="preserve">כמעט </w:t>
      </w:r>
      <w:bookmarkStart w:id="26372" w:name="_ETM_Q65_240730"/>
      <w:bookmarkEnd w:id="26372"/>
      <w:r>
        <w:rPr>
          <w:rtl/>
        </w:rPr>
        <w:t xml:space="preserve">עד </w:t>
      </w:r>
      <w:bookmarkStart w:id="26373" w:name="_ETM_Q65_240970"/>
      <w:bookmarkEnd w:id="26373"/>
      <w:r>
        <w:rPr>
          <w:rtl/>
        </w:rPr>
        <w:t xml:space="preserve">קצה </w:t>
      </w:r>
      <w:bookmarkStart w:id="26374" w:name="_ETM_Q65_241330"/>
      <w:bookmarkEnd w:id="26374"/>
      <w:r>
        <w:rPr>
          <w:rtl/>
        </w:rPr>
        <w:t xml:space="preserve">גבול </w:t>
      </w:r>
      <w:bookmarkStart w:id="26375" w:name="_ETM_Q65_241660"/>
      <w:bookmarkEnd w:id="26375"/>
      <w:r>
        <w:rPr>
          <w:rtl/>
        </w:rPr>
        <w:t xml:space="preserve">היכולת </w:t>
      </w:r>
      <w:bookmarkStart w:id="26376" w:name="_ETM_Q65_243190"/>
      <w:bookmarkEnd w:id="26376"/>
      <w:r>
        <w:rPr>
          <w:rtl/>
        </w:rPr>
        <w:t xml:space="preserve">של </w:t>
      </w:r>
      <w:bookmarkStart w:id="26377" w:name="_ETM_Q65_243520"/>
      <w:bookmarkEnd w:id="26377"/>
      <w:r>
        <w:rPr>
          <w:rtl/>
        </w:rPr>
        <w:t xml:space="preserve">הטמעת </w:t>
      </w:r>
      <w:bookmarkStart w:id="26378" w:name="_ETM_Q65_244120"/>
      <w:bookmarkEnd w:id="26378"/>
      <w:r>
        <w:rPr>
          <w:rtl/>
        </w:rPr>
        <w:t xml:space="preserve">מנגנוני </w:t>
      </w:r>
      <w:bookmarkStart w:id="26379" w:name="_ETM_Q65_244900"/>
      <w:bookmarkEnd w:id="26379"/>
      <w:r>
        <w:rPr>
          <w:rtl/>
        </w:rPr>
        <w:t xml:space="preserve">זהירות </w:t>
      </w:r>
      <w:bookmarkStart w:id="26380" w:name="_ETM_Q65_246829"/>
      <w:bookmarkEnd w:id="26380"/>
      <w:r>
        <w:rPr>
          <w:rtl/>
        </w:rPr>
        <w:t xml:space="preserve">שלא </w:t>
      </w:r>
      <w:bookmarkStart w:id="26381" w:name="_ETM_Q65_247249"/>
      <w:bookmarkStart w:id="26382" w:name="_ETM_Q65_247399"/>
      <w:bookmarkEnd w:id="26381"/>
      <w:bookmarkEnd w:id="26382"/>
      <w:r>
        <w:rPr>
          <w:rFonts w:hint="cs"/>
          <w:rtl/>
        </w:rPr>
        <w:t>יס</w:t>
      </w:r>
      <w:r>
        <w:rPr>
          <w:rtl/>
        </w:rPr>
        <w:t xml:space="preserve">כלו </w:t>
      </w:r>
      <w:bookmarkStart w:id="26383" w:name="_ETM_Q65_247939"/>
      <w:bookmarkEnd w:id="26383"/>
      <w:r>
        <w:rPr>
          <w:rFonts w:hint="cs"/>
          <w:rtl/>
        </w:rPr>
        <w:t>א</w:t>
      </w:r>
      <w:bookmarkStart w:id="26384" w:name="_ETM_Q65_248306"/>
      <w:bookmarkEnd w:id="26384"/>
      <w:r>
        <w:rPr>
          <w:rtl/>
        </w:rPr>
        <w:t xml:space="preserve">ת </w:t>
      </w:r>
      <w:bookmarkStart w:id="26385" w:name="_ETM_Q65_248179"/>
      <w:bookmarkEnd w:id="26385"/>
      <w:r>
        <w:rPr>
          <w:rtl/>
        </w:rPr>
        <w:t xml:space="preserve">תכלית </w:t>
      </w:r>
      <w:bookmarkStart w:id="26386" w:name="_ETM_Q65_248659"/>
      <w:bookmarkEnd w:id="26386"/>
      <w:r>
        <w:rPr>
          <w:rtl/>
        </w:rPr>
        <w:t>החקיקה</w:t>
      </w:r>
      <w:r>
        <w:rPr>
          <w:rFonts w:hint="cs"/>
          <w:rtl/>
        </w:rPr>
        <w:t>.</w:t>
      </w:r>
      <w:r>
        <w:rPr>
          <w:rtl/>
        </w:rPr>
        <w:t xml:space="preserve"> </w:t>
      </w:r>
      <w:bookmarkStart w:id="26387" w:name="_ETM_Q65_249740"/>
      <w:bookmarkEnd w:id="26387"/>
      <w:r>
        <w:rPr>
          <w:rtl/>
        </w:rPr>
        <w:t>לצערי</w:t>
      </w:r>
      <w:r>
        <w:rPr>
          <w:rFonts w:hint="cs"/>
          <w:rtl/>
        </w:rPr>
        <w:t>,</w:t>
      </w:r>
      <w:r>
        <w:rPr>
          <w:rtl/>
        </w:rPr>
        <w:t xml:space="preserve"> </w:t>
      </w:r>
      <w:bookmarkStart w:id="26388" w:name="_ETM_Q65_250909"/>
      <w:bookmarkEnd w:id="26388"/>
      <w:r>
        <w:rPr>
          <w:rtl/>
        </w:rPr>
        <w:t xml:space="preserve">בצד </w:t>
      </w:r>
      <w:bookmarkStart w:id="26389" w:name="_ETM_Q65_251630"/>
      <w:bookmarkEnd w:id="26389"/>
      <w:r>
        <w:rPr>
          <w:rtl/>
        </w:rPr>
        <w:t>האמירה</w:t>
      </w:r>
      <w:r>
        <w:rPr>
          <w:rFonts w:hint="cs"/>
          <w:rtl/>
        </w:rPr>
        <w:t xml:space="preserve"> – והיא מ</w:t>
      </w:r>
      <w:bookmarkStart w:id="26390" w:name="_ETM_Q65_253280"/>
      <w:bookmarkStart w:id="26391" w:name="_ETM_Q65_253429"/>
      <w:bookmarkEnd w:id="26390"/>
      <w:bookmarkEnd w:id="26391"/>
      <w:r>
        <w:rPr>
          <w:rtl/>
        </w:rPr>
        <w:t>תחייבת</w:t>
      </w:r>
      <w:bookmarkStart w:id="26392" w:name="_ETM_Q65_253685"/>
      <w:bookmarkEnd w:id="26392"/>
      <w:r>
        <w:rPr>
          <w:rtl/>
        </w:rPr>
        <w:t xml:space="preserve"> </w:t>
      </w:r>
      <w:bookmarkStart w:id="26393" w:name="_ETM_Q65_254090"/>
      <w:bookmarkEnd w:id="26393"/>
      <w:r>
        <w:rPr>
          <w:rtl/>
        </w:rPr>
        <w:t xml:space="preserve">מצד </w:t>
      </w:r>
      <w:bookmarkStart w:id="26394" w:name="_ETM_Q65_254600"/>
      <w:bookmarkEnd w:id="26394"/>
      <w:r>
        <w:rPr>
          <w:rtl/>
        </w:rPr>
        <w:t xml:space="preserve">ההוגנות </w:t>
      </w:r>
      <w:bookmarkStart w:id="26395" w:name="_ETM_Q65_255649"/>
      <w:bookmarkEnd w:id="26395"/>
      <w:r w:rsidR="00DD0B27">
        <w:rPr>
          <w:rFonts w:hint="cs"/>
          <w:rtl/>
        </w:rPr>
        <w:t>– ש</w:t>
      </w:r>
      <w:r>
        <w:rPr>
          <w:rtl/>
        </w:rPr>
        <w:t xml:space="preserve">יושב-ראש </w:t>
      </w:r>
      <w:bookmarkStart w:id="26396" w:name="_ETM_Q65_256490"/>
      <w:bookmarkEnd w:id="26396"/>
      <w:r>
        <w:rPr>
          <w:rtl/>
        </w:rPr>
        <w:t>הוועדה</w:t>
      </w:r>
      <w:r>
        <w:rPr>
          <w:rFonts w:hint="cs"/>
          <w:rtl/>
        </w:rPr>
        <w:t>,</w:t>
      </w:r>
      <w:r>
        <w:rPr>
          <w:rtl/>
        </w:rPr>
        <w:t xml:space="preserve"> </w:t>
      </w:r>
      <w:bookmarkStart w:id="26397" w:name="_ETM_Q65_257209"/>
      <w:bookmarkEnd w:id="26397"/>
      <w:r>
        <w:rPr>
          <w:rtl/>
        </w:rPr>
        <w:t xml:space="preserve">וחבר </w:t>
      </w:r>
      <w:bookmarkStart w:id="26398" w:name="_ETM_Q65_258049"/>
      <w:bookmarkEnd w:id="26398"/>
      <w:r>
        <w:rPr>
          <w:rtl/>
        </w:rPr>
        <w:t xml:space="preserve">הכנסת </w:t>
      </w:r>
      <w:bookmarkStart w:id="26399" w:name="_ETM_Q65_258409"/>
      <w:bookmarkEnd w:id="26399"/>
      <w:r>
        <w:rPr>
          <w:rFonts w:hint="cs"/>
          <w:rtl/>
        </w:rPr>
        <w:t>ס</w:t>
      </w:r>
      <w:r>
        <w:rPr>
          <w:rtl/>
        </w:rPr>
        <w:t>וב</w:t>
      </w:r>
      <w:r>
        <w:rPr>
          <w:rFonts w:hint="cs"/>
          <w:rtl/>
        </w:rPr>
        <w:t>ה,</w:t>
      </w:r>
      <w:r>
        <w:rPr>
          <w:rtl/>
        </w:rPr>
        <w:t xml:space="preserve"> </w:t>
      </w:r>
      <w:bookmarkStart w:id="26400" w:name="_ETM_Q65_258799"/>
      <w:bookmarkEnd w:id="26400"/>
      <w:r>
        <w:rPr>
          <w:rtl/>
        </w:rPr>
        <w:t xml:space="preserve">שהיה </w:t>
      </w:r>
      <w:bookmarkStart w:id="26401" w:name="_ETM_Q65_259640"/>
      <w:bookmarkEnd w:id="26401"/>
      <w:r>
        <w:rPr>
          <w:rtl/>
        </w:rPr>
        <w:t xml:space="preserve">מציע </w:t>
      </w:r>
      <w:bookmarkStart w:id="26402" w:name="_ETM_Q65_260149"/>
      <w:bookmarkEnd w:id="26402"/>
      <w:r>
        <w:rPr>
          <w:rtl/>
        </w:rPr>
        <w:t xml:space="preserve">של </w:t>
      </w:r>
      <w:bookmarkStart w:id="26403" w:name="_ETM_Q65_260390"/>
      <w:bookmarkEnd w:id="26403"/>
      <w:r>
        <w:rPr>
          <w:rtl/>
        </w:rPr>
        <w:t>החוק</w:t>
      </w:r>
      <w:r>
        <w:rPr>
          <w:rFonts w:hint="cs"/>
          <w:rtl/>
        </w:rPr>
        <w:t>,</w:t>
      </w:r>
      <w:bookmarkStart w:id="26404" w:name="_ETM_Q65_259695"/>
      <w:bookmarkEnd w:id="26404"/>
      <w:r>
        <w:rPr>
          <w:rtl/>
        </w:rPr>
        <w:t xml:space="preserve"> </w:t>
      </w:r>
      <w:bookmarkStart w:id="26405" w:name="_ETM_Q65_260810"/>
      <w:bookmarkStart w:id="26406" w:name="_ETM_Q65_261020"/>
      <w:bookmarkEnd w:id="26405"/>
      <w:bookmarkEnd w:id="26406"/>
      <w:r>
        <w:rPr>
          <w:rFonts w:hint="cs"/>
          <w:rtl/>
        </w:rPr>
        <w:t>ו</w:t>
      </w:r>
      <w:r>
        <w:rPr>
          <w:rtl/>
        </w:rPr>
        <w:t xml:space="preserve">הרוב </w:t>
      </w:r>
      <w:bookmarkStart w:id="26407" w:name="_ETM_Q65_261289"/>
      <w:bookmarkEnd w:id="26407"/>
      <w:r>
        <w:rPr>
          <w:rtl/>
        </w:rPr>
        <w:t>הקואליציוני</w:t>
      </w:r>
      <w:r>
        <w:rPr>
          <w:rFonts w:hint="cs"/>
          <w:rtl/>
        </w:rPr>
        <w:t>,</w:t>
      </w:r>
      <w:r>
        <w:rPr>
          <w:rtl/>
        </w:rPr>
        <w:t xml:space="preserve"> </w:t>
      </w:r>
      <w:bookmarkStart w:id="26408" w:name="_ETM_Q65_262549"/>
      <w:bookmarkEnd w:id="26408"/>
      <w:r>
        <w:rPr>
          <w:rtl/>
        </w:rPr>
        <w:t xml:space="preserve">הסכימו בהרבה </w:t>
      </w:r>
      <w:bookmarkStart w:id="26409" w:name="_ETM_Q65_263030"/>
      <w:bookmarkEnd w:id="26409"/>
      <w:r>
        <w:rPr>
          <w:rtl/>
        </w:rPr>
        <w:t xml:space="preserve">דברים </w:t>
      </w:r>
      <w:bookmarkStart w:id="26410" w:name="_ETM_Q65_263420"/>
      <w:bookmarkStart w:id="26411" w:name="_ETM_Q65_264659"/>
      <w:bookmarkEnd w:id="26410"/>
      <w:bookmarkEnd w:id="26411"/>
      <w:r>
        <w:rPr>
          <w:rtl/>
        </w:rPr>
        <w:t xml:space="preserve">להכניס </w:t>
      </w:r>
      <w:bookmarkStart w:id="26412" w:name="_ETM_Q65_265259"/>
      <w:bookmarkEnd w:id="26412"/>
      <w:r>
        <w:rPr>
          <w:rtl/>
        </w:rPr>
        <w:t>מנגנו</w:t>
      </w:r>
      <w:bookmarkStart w:id="26413" w:name="_ETM_Q65_265740"/>
      <w:bookmarkEnd w:id="26413"/>
      <w:r>
        <w:rPr>
          <w:rFonts w:hint="cs"/>
          <w:rtl/>
        </w:rPr>
        <w:t xml:space="preserve">ני </w:t>
      </w:r>
      <w:r>
        <w:rPr>
          <w:rtl/>
        </w:rPr>
        <w:t>ז</w:t>
      </w:r>
      <w:r>
        <w:rPr>
          <w:rFonts w:hint="cs"/>
          <w:rtl/>
        </w:rPr>
        <w:t>ה</w:t>
      </w:r>
      <w:bookmarkStart w:id="26414" w:name="_ETM_Q65_267625"/>
      <w:bookmarkEnd w:id="26414"/>
      <w:r>
        <w:rPr>
          <w:rtl/>
        </w:rPr>
        <w:t>ירות</w:t>
      </w:r>
      <w:r>
        <w:rPr>
          <w:rFonts w:hint="cs"/>
          <w:rtl/>
        </w:rPr>
        <w:t>,</w:t>
      </w:r>
      <w:bookmarkStart w:id="26415" w:name="_ETM_Q65_269125"/>
      <w:bookmarkEnd w:id="26415"/>
      <w:r>
        <w:rPr>
          <w:rtl/>
        </w:rPr>
        <w:t xml:space="preserve"> </w:t>
      </w:r>
      <w:bookmarkStart w:id="26416" w:name="_ETM_Q65_266219"/>
      <w:bookmarkEnd w:id="26416"/>
      <w:r>
        <w:rPr>
          <w:rtl/>
        </w:rPr>
        <w:t>אבל</w:t>
      </w:r>
      <w:r>
        <w:rPr>
          <w:rFonts w:hint="cs"/>
          <w:rtl/>
        </w:rPr>
        <w:t xml:space="preserve"> עצרנו, איך הייתי אומר,</w:t>
      </w:r>
      <w:bookmarkStart w:id="26417" w:name="_ETM_Q65_266459"/>
      <w:bookmarkStart w:id="26418" w:name="_ETM_Q65_266639"/>
      <w:bookmarkStart w:id="26419" w:name="_ETM_Q65_266880"/>
      <w:bookmarkStart w:id="26420" w:name="_ETM_Q65_267149"/>
      <w:bookmarkStart w:id="26421" w:name="_ETM_Q65_267479"/>
      <w:bookmarkStart w:id="26422" w:name="_ETM_Q65_267810"/>
      <w:bookmarkEnd w:id="26417"/>
      <w:bookmarkEnd w:id="26418"/>
      <w:bookmarkEnd w:id="26419"/>
      <w:bookmarkEnd w:id="26420"/>
      <w:bookmarkEnd w:id="26421"/>
      <w:bookmarkEnd w:id="26422"/>
      <w:r>
        <w:rPr>
          <w:rFonts w:hint="cs"/>
          <w:rtl/>
        </w:rPr>
        <w:t xml:space="preserve"> ב</w:t>
      </w:r>
      <w:r>
        <w:rPr>
          <w:rtl/>
        </w:rPr>
        <w:t xml:space="preserve">אזור </w:t>
      </w:r>
      <w:bookmarkStart w:id="26423" w:name="_ETM_Q65_268349"/>
      <w:bookmarkEnd w:id="26423"/>
      <w:r>
        <w:rPr>
          <w:rtl/>
        </w:rPr>
        <w:t>ה-60</w:t>
      </w:r>
      <w:r>
        <w:rPr>
          <w:rFonts w:hint="cs"/>
          <w:rtl/>
        </w:rPr>
        <w:t>%</w:t>
      </w:r>
      <w:bookmarkStart w:id="26424" w:name="_ETM_Q65_269310"/>
      <w:bookmarkStart w:id="26425" w:name="_ETM_Q65_267399"/>
      <w:bookmarkEnd w:id="26424"/>
      <w:bookmarkEnd w:id="26425"/>
      <w:r w:rsidR="00DD0B27">
        <w:rPr>
          <w:rFonts w:hint="eastAsia"/>
          <w:rtl/>
        </w:rPr>
        <w:t>–</w:t>
      </w:r>
      <w:r>
        <w:rPr>
          <w:rtl/>
        </w:rPr>
        <w:t>6</w:t>
      </w:r>
      <w:r w:rsidR="00DD0B27">
        <w:rPr>
          <w:rFonts w:hint="cs"/>
          <w:rtl/>
        </w:rPr>
        <w:t>5</w:t>
      </w:r>
      <w:r>
        <w:rPr>
          <w:rtl/>
        </w:rPr>
        <w:t>%</w:t>
      </w:r>
      <w:r>
        <w:rPr>
          <w:rFonts w:hint="cs"/>
          <w:rtl/>
        </w:rPr>
        <w:t>.</w:t>
      </w:r>
      <w:bookmarkStart w:id="26426" w:name="_ETM_Q65_272938"/>
      <w:bookmarkEnd w:id="26426"/>
      <w:r>
        <w:rPr>
          <w:rtl/>
        </w:rPr>
        <w:t xml:space="preserve"> </w:t>
      </w:r>
      <w:bookmarkStart w:id="26427" w:name="_ETM_Q65_271490"/>
      <w:bookmarkStart w:id="26428" w:name="_ETM_Q65_307574"/>
      <w:bookmarkStart w:id="26429" w:name="_ETM_Q65_307699"/>
      <w:bookmarkStart w:id="26430" w:name="_ETM_Q65_308148"/>
      <w:bookmarkStart w:id="26431" w:name="_ETM_Q65_308215"/>
      <w:bookmarkEnd w:id="26427"/>
      <w:bookmarkEnd w:id="26428"/>
      <w:bookmarkEnd w:id="26429"/>
      <w:bookmarkEnd w:id="26430"/>
      <w:bookmarkEnd w:id="26431"/>
      <w:r>
        <w:rPr>
          <w:rtl/>
        </w:rPr>
        <w:t>דומ</w:t>
      </w:r>
      <w:bookmarkStart w:id="26432" w:name="_ETM_Q65_274250"/>
      <w:bookmarkEnd w:id="26432"/>
      <w:r>
        <w:rPr>
          <w:rFonts w:hint="cs"/>
          <w:rtl/>
        </w:rPr>
        <w:t>ני שה</w:t>
      </w:r>
      <w:bookmarkStart w:id="26433" w:name="_ETM_Q65_275758"/>
      <w:bookmarkEnd w:id="26433"/>
      <w:r>
        <w:rPr>
          <w:rtl/>
        </w:rPr>
        <w:t xml:space="preserve">חריגות </w:t>
      </w:r>
      <w:bookmarkStart w:id="26434" w:name="_ETM_Q65_275000"/>
      <w:bookmarkEnd w:id="26434"/>
      <w:r>
        <w:rPr>
          <w:rtl/>
        </w:rPr>
        <w:t xml:space="preserve">של </w:t>
      </w:r>
      <w:bookmarkStart w:id="26435" w:name="_ETM_Q65_275209"/>
      <w:bookmarkEnd w:id="26435"/>
      <w:r>
        <w:rPr>
          <w:rtl/>
        </w:rPr>
        <w:t xml:space="preserve">החוק </w:t>
      </w:r>
      <w:bookmarkStart w:id="26436" w:name="_ETM_Q65_275630"/>
      <w:bookmarkEnd w:id="26436"/>
      <w:r>
        <w:rPr>
          <w:rtl/>
        </w:rPr>
        <w:t xml:space="preserve">הזה </w:t>
      </w:r>
      <w:bookmarkStart w:id="26437" w:name="_ETM_Q65_275930"/>
      <w:bookmarkEnd w:id="26437"/>
      <w:r>
        <w:rPr>
          <w:rtl/>
        </w:rPr>
        <w:t xml:space="preserve">בנוף </w:t>
      </w:r>
      <w:bookmarkStart w:id="26438" w:name="_ETM_Q65_276680"/>
      <w:bookmarkEnd w:id="26438"/>
      <w:r>
        <w:rPr>
          <w:rtl/>
        </w:rPr>
        <w:t xml:space="preserve">ספר </w:t>
      </w:r>
      <w:bookmarkStart w:id="26439" w:name="_ETM_Q65_277159"/>
      <w:bookmarkEnd w:id="26439"/>
      <w:r>
        <w:rPr>
          <w:rtl/>
        </w:rPr>
        <w:t xml:space="preserve">החוקים </w:t>
      </w:r>
      <w:bookmarkStart w:id="26440" w:name="_ETM_Q65_277610"/>
      <w:bookmarkEnd w:id="26440"/>
      <w:r>
        <w:rPr>
          <w:rtl/>
        </w:rPr>
        <w:t>הדמוקרטי</w:t>
      </w:r>
      <w:bookmarkStart w:id="26441" w:name="_ETM_Q65_278240"/>
      <w:bookmarkEnd w:id="26441"/>
      <w:r>
        <w:rPr>
          <w:rFonts w:hint="cs"/>
          <w:rtl/>
        </w:rPr>
        <w:t xml:space="preserve"> </w:t>
      </w:r>
      <w:r>
        <w:rPr>
          <w:rtl/>
        </w:rPr>
        <w:t xml:space="preserve">של </w:t>
      </w:r>
      <w:bookmarkStart w:id="26442" w:name="_ETM_Q65_278360"/>
      <w:bookmarkEnd w:id="26442"/>
      <w:r>
        <w:rPr>
          <w:rtl/>
        </w:rPr>
        <w:t xml:space="preserve">מדינת </w:t>
      </w:r>
      <w:bookmarkStart w:id="26443" w:name="_ETM_Q65_278780"/>
      <w:bookmarkEnd w:id="26443"/>
      <w:r>
        <w:rPr>
          <w:rtl/>
        </w:rPr>
        <w:t>ישראל</w:t>
      </w:r>
      <w:r>
        <w:rPr>
          <w:rFonts w:hint="cs"/>
          <w:rtl/>
        </w:rPr>
        <w:t>,</w:t>
      </w:r>
      <w:r>
        <w:rPr>
          <w:rtl/>
        </w:rPr>
        <w:t xml:space="preserve"> </w:t>
      </w:r>
      <w:bookmarkStart w:id="26444" w:name="_ETM_Q65_279350"/>
      <w:bookmarkEnd w:id="26444"/>
      <w:r>
        <w:rPr>
          <w:rtl/>
        </w:rPr>
        <w:t>הצרי</w:t>
      </w:r>
      <w:r w:rsidR="00DD0B27">
        <w:rPr>
          <w:rFonts w:hint="cs"/>
          <w:rtl/>
        </w:rPr>
        <w:t>כה</w:t>
      </w:r>
      <w:r>
        <w:rPr>
          <w:rtl/>
        </w:rPr>
        <w:t xml:space="preserve"> </w:t>
      </w:r>
      <w:bookmarkStart w:id="26445" w:name="_ETM_Q65_279950"/>
      <w:bookmarkEnd w:id="26445"/>
      <w:r w:rsidR="00DD0B27">
        <w:rPr>
          <w:rFonts w:hint="cs"/>
          <w:rtl/>
        </w:rPr>
        <w:t xml:space="preserve">– </w:t>
      </w:r>
      <w:bookmarkStart w:id="26446" w:name="_ETM_Q0_38503279"/>
      <w:bookmarkEnd w:id="26446"/>
      <w:r>
        <w:rPr>
          <w:rFonts w:hint="cs"/>
          <w:rtl/>
        </w:rPr>
        <w:t>לא</w:t>
      </w:r>
      <w:r>
        <w:rPr>
          <w:rtl/>
        </w:rPr>
        <w:t xml:space="preserve"> </w:t>
      </w:r>
      <w:bookmarkStart w:id="26447" w:name="_ETM_Q65_280130"/>
      <w:bookmarkEnd w:id="26447"/>
      <w:r>
        <w:rPr>
          <w:rtl/>
        </w:rPr>
        <w:t xml:space="preserve">להגיע </w:t>
      </w:r>
      <w:bookmarkStart w:id="26448" w:name="_ETM_Q65_280549"/>
      <w:bookmarkEnd w:id="26448"/>
      <w:r>
        <w:rPr>
          <w:rtl/>
        </w:rPr>
        <w:t>ל-100%</w:t>
      </w:r>
      <w:bookmarkStart w:id="26449" w:name="_ETM_Q65_280088"/>
      <w:bookmarkEnd w:id="26449"/>
      <w:r>
        <w:rPr>
          <w:rFonts w:hint="cs"/>
          <w:rtl/>
        </w:rPr>
        <w:t xml:space="preserve">. </w:t>
      </w:r>
      <w:bookmarkStart w:id="26450" w:name="_ETM_Q65_281600"/>
      <w:bookmarkEnd w:id="26450"/>
      <w:r>
        <w:rPr>
          <w:rtl/>
        </w:rPr>
        <w:t xml:space="preserve">לא </w:t>
      </w:r>
      <w:bookmarkStart w:id="26451" w:name="_ETM_Q65_281780"/>
      <w:bookmarkEnd w:id="26451"/>
      <w:r>
        <w:rPr>
          <w:rtl/>
        </w:rPr>
        <w:t xml:space="preserve">לכל </w:t>
      </w:r>
      <w:bookmarkStart w:id="26452" w:name="_ETM_Q65_282170"/>
      <w:bookmarkEnd w:id="26452"/>
      <w:r>
        <w:rPr>
          <w:rtl/>
        </w:rPr>
        <w:t xml:space="preserve">דבר </w:t>
      </w:r>
      <w:bookmarkStart w:id="26453" w:name="_ETM_Q65_282470"/>
      <w:bookmarkEnd w:id="26453"/>
      <w:r>
        <w:rPr>
          <w:rtl/>
        </w:rPr>
        <w:t xml:space="preserve">צריך </w:t>
      </w:r>
      <w:bookmarkStart w:id="26454" w:name="_ETM_Q65_282830"/>
      <w:bookmarkEnd w:id="26454"/>
      <w:r>
        <w:rPr>
          <w:rtl/>
        </w:rPr>
        <w:t>להסכים</w:t>
      </w:r>
      <w:r>
        <w:rPr>
          <w:rFonts w:hint="cs"/>
          <w:rtl/>
        </w:rPr>
        <w:t>,</w:t>
      </w:r>
      <w:bookmarkStart w:id="26455" w:name="_ETM_Q65_284058"/>
      <w:bookmarkEnd w:id="26455"/>
      <w:r>
        <w:rPr>
          <w:rtl/>
        </w:rPr>
        <w:t xml:space="preserve"> </w:t>
      </w:r>
      <w:bookmarkStart w:id="26456" w:name="_ETM_Q65_283700"/>
      <w:bookmarkEnd w:id="26456"/>
      <w:r>
        <w:rPr>
          <w:rtl/>
        </w:rPr>
        <w:t xml:space="preserve">אבל </w:t>
      </w:r>
      <w:bookmarkStart w:id="26457" w:name="_ETM_Q65_283940"/>
      <w:bookmarkEnd w:id="26457"/>
      <w:r>
        <w:rPr>
          <w:rtl/>
        </w:rPr>
        <w:t xml:space="preserve">הייתה </w:t>
      </w:r>
      <w:bookmarkStart w:id="26458" w:name="_ETM_Q65_284209"/>
      <w:bookmarkEnd w:id="26458"/>
      <w:r>
        <w:rPr>
          <w:rtl/>
        </w:rPr>
        <w:t xml:space="preserve">צריכה </w:t>
      </w:r>
      <w:bookmarkStart w:id="26459" w:name="_ETM_Q65_284450"/>
      <w:bookmarkEnd w:id="26459"/>
      <w:r>
        <w:rPr>
          <w:rtl/>
        </w:rPr>
        <w:t xml:space="preserve">להיות </w:t>
      </w:r>
      <w:bookmarkStart w:id="26460" w:name="_ETM_Q65_284690"/>
      <w:bookmarkEnd w:id="26460"/>
      <w:r>
        <w:rPr>
          <w:rtl/>
        </w:rPr>
        <w:t xml:space="preserve">פה </w:t>
      </w:r>
      <w:bookmarkStart w:id="26461" w:name="_ETM_Q65_284869"/>
      <w:bookmarkEnd w:id="26461"/>
      <w:r>
        <w:rPr>
          <w:rtl/>
        </w:rPr>
        <w:t xml:space="preserve">עוד </w:t>
      </w:r>
      <w:bookmarkStart w:id="26462" w:name="_ETM_Q65_285140"/>
      <w:bookmarkEnd w:id="26462"/>
      <w:r>
        <w:rPr>
          <w:rtl/>
        </w:rPr>
        <w:t xml:space="preserve">קפיצת </w:t>
      </w:r>
      <w:bookmarkStart w:id="26463" w:name="_ETM_Q65_287000"/>
      <w:bookmarkEnd w:id="26463"/>
      <w:r>
        <w:rPr>
          <w:rtl/>
        </w:rPr>
        <w:t>מדרגה</w:t>
      </w:r>
      <w:r>
        <w:rPr>
          <w:rFonts w:hint="cs"/>
          <w:rtl/>
        </w:rPr>
        <w:t>.</w:t>
      </w:r>
      <w:bookmarkStart w:id="26464" w:name="_ETM_Q65_287638"/>
      <w:bookmarkEnd w:id="26464"/>
      <w:r>
        <w:rPr>
          <w:rtl/>
        </w:rPr>
        <w:t xml:space="preserve"> </w:t>
      </w:r>
      <w:bookmarkStart w:id="26465" w:name="_ETM_Q65_288110"/>
      <w:bookmarkEnd w:id="26465"/>
      <w:r>
        <w:rPr>
          <w:rtl/>
        </w:rPr>
        <w:t>ולהערכתי</w:t>
      </w:r>
      <w:r>
        <w:rPr>
          <w:rFonts w:hint="cs"/>
          <w:rtl/>
        </w:rPr>
        <w:t>,</w:t>
      </w:r>
      <w:r>
        <w:rPr>
          <w:rtl/>
        </w:rPr>
        <w:t xml:space="preserve"> </w:t>
      </w:r>
      <w:bookmarkStart w:id="26466" w:name="_ETM_Q65_289430"/>
      <w:bookmarkEnd w:id="26466"/>
      <w:r>
        <w:rPr>
          <w:rtl/>
        </w:rPr>
        <w:t xml:space="preserve">אם </w:t>
      </w:r>
      <w:bookmarkStart w:id="26467" w:name="_ETM_Q65_289670"/>
      <w:bookmarkEnd w:id="26467"/>
      <w:r>
        <w:rPr>
          <w:rtl/>
        </w:rPr>
        <w:t xml:space="preserve">החוק </w:t>
      </w:r>
      <w:bookmarkStart w:id="26468" w:name="_ETM_Q65_290030"/>
      <w:bookmarkEnd w:id="26468"/>
      <w:r>
        <w:rPr>
          <w:rtl/>
        </w:rPr>
        <w:t xml:space="preserve">הזה </w:t>
      </w:r>
      <w:bookmarkStart w:id="26469" w:name="_ETM_Q65_290270"/>
      <w:bookmarkEnd w:id="26469"/>
      <w:r>
        <w:rPr>
          <w:rtl/>
        </w:rPr>
        <w:t xml:space="preserve">יגיע </w:t>
      </w:r>
      <w:bookmarkStart w:id="26470" w:name="_ETM_Q65_290750"/>
      <w:bookmarkEnd w:id="26470"/>
      <w:r>
        <w:rPr>
          <w:rtl/>
        </w:rPr>
        <w:t xml:space="preserve">לדיון </w:t>
      </w:r>
      <w:bookmarkStart w:id="26471" w:name="_ETM_Q65_291290"/>
      <w:bookmarkEnd w:id="26471"/>
      <w:r>
        <w:rPr>
          <w:rtl/>
        </w:rPr>
        <w:t xml:space="preserve">חוקתי </w:t>
      </w:r>
      <w:bookmarkStart w:id="26472" w:name="_ETM_Q65_291830"/>
      <w:bookmarkEnd w:id="26472"/>
      <w:r>
        <w:rPr>
          <w:rtl/>
        </w:rPr>
        <w:t xml:space="preserve">בבית </w:t>
      </w:r>
      <w:bookmarkStart w:id="26473" w:name="_ETM_Q65_292190"/>
      <w:bookmarkEnd w:id="26473"/>
      <w:r>
        <w:rPr>
          <w:rtl/>
        </w:rPr>
        <w:t>המשפט</w:t>
      </w:r>
      <w:r>
        <w:rPr>
          <w:rFonts w:hint="cs"/>
          <w:rtl/>
        </w:rPr>
        <w:t>,</w:t>
      </w:r>
      <w:bookmarkStart w:id="26474" w:name="_ETM_Q65_294788"/>
      <w:bookmarkEnd w:id="26474"/>
      <w:r>
        <w:rPr>
          <w:rtl/>
        </w:rPr>
        <w:t xml:space="preserve"> </w:t>
      </w:r>
      <w:bookmarkStart w:id="26475" w:name="_ETM_Q65_293619"/>
      <w:bookmarkEnd w:id="26475"/>
      <w:r>
        <w:rPr>
          <w:rtl/>
        </w:rPr>
        <w:t xml:space="preserve">אז </w:t>
      </w:r>
      <w:bookmarkStart w:id="26476" w:name="_ETM_Q65_293830"/>
      <w:bookmarkEnd w:id="26476"/>
      <w:r>
        <w:rPr>
          <w:rtl/>
        </w:rPr>
        <w:t xml:space="preserve">בסופו </w:t>
      </w:r>
      <w:bookmarkStart w:id="26477" w:name="_ETM_Q65_294189"/>
      <w:bookmarkEnd w:id="26477"/>
      <w:r>
        <w:rPr>
          <w:rtl/>
        </w:rPr>
        <w:t xml:space="preserve">של </w:t>
      </w:r>
      <w:bookmarkStart w:id="26478" w:name="_ETM_Q65_294280"/>
      <w:bookmarkEnd w:id="26478"/>
      <w:r>
        <w:rPr>
          <w:rtl/>
        </w:rPr>
        <w:t>דבר</w:t>
      </w:r>
      <w:r>
        <w:rPr>
          <w:rFonts w:hint="cs"/>
          <w:rtl/>
        </w:rPr>
        <w:t>,</w:t>
      </w:r>
      <w:r>
        <w:rPr>
          <w:rtl/>
        </w:rPr>
        <w:t xml:space="preserve"> </w:t>
      </w:r>
      <w:bookmarkStart w:id="26479" w:name="_ETM_Q65_294460"/>
      <w:bookmarkEnd w:id="26479"/>
      <w:r>
        <w:rPr>
          <w:rtl/>
        </w:rPr>
        <w:t xml:space="preserve">בנקודות </w:t>
      </w:r>
      <w:bookmarkStart w:id="26480" w:name="_ETM_Q65_295150"/>
      <w:bookmarkEnd w:id="26480"/>
      <w:r>
        <w:rPr>
          <w:rtl/>
        </w:rPr>
        <w:t xml:space="preserve">האלה </w:t>
      </w:r>
      <w:bookmarkStart w:id="26481" w:name="_ETM_Q65_295540"/>
      <w:bookmarkEnd w:id="26481"/>
      <w:r>
        <w:rPr>
          <w:rtl/>
        </w:rPr>
        <w:t>שציינתי</w:t>
      </w:r>
      <w:r>
        <w:rPr>
          <w:rFonts w:hint="cs"/>
          <w:rtl/>
        </w:rPr>
        <w:t xml:space="preserve"> –</w:t>
      </w:r>
      <w:r>
        <w:rPr>
          <w:rtl/>
        </w:rPr>
        <w:t xml:space="preserve"> </w:t>
      </w:r>
      <w:bookmarkStart w:id="26482" w:name="_ETM_Q65_296470"/>
      <w:bookmarkEnd w:id="26482"/>
      <w:r>
        <w:rPr>
          <w:rtl/>
        </w:rPr>
        <w:t xml:space="preserve">חובת </w:t>
      </w:r>
      <w:bookmarkStart w:id="26483" w:name="_ETM_Q65_296950"/>
      <w:bookmarkEnd w:id="26483"/>
      <w:r>
        <w:rPr>
          <w:rtl/>
        </w:rPr>
        <w:t xml:space="preserve">הייצוג </w:t>
      </w:r>
      <w:bookmarkStart w:id="26484" w:name="_ETM_Q65_298520"/>
      <w:bookmarkEnd w:id="26484"/>
      <w:r>
        <w:rPr>
          <w:rtl/>
        </w:rPr>
        <w:t>עוצמת</w:t>
      </w:r>
      <w:bookmarkStart w:id="26485" w:name="_ETM_Q65_297998"/>
      <w:bookmarkEnd w:id="26485"/>
      <w:r>
        <w:rPr>
          <w:rFonts w:hint="cs"/>
          <w:rtl/>
        </w:rPr>
        <w:t xml:space="preserve"> </w:t>
      </w:r>
      <w:bookmarkStart w:id="26486" w:name="_ETM_Q65_299090"/>
      <w:bookmarkEnd w:id="26486"/>
      <w:r>
        <w:rPr>
          <w:rtl/>
        </w:rPr>
        <w:t xml:space="preserve">הסנקציה </w:t>
      </w:r>
      <w:bookmarkStart w:id="26487" w:name="_ETM_Q65_299780"/>
      <w:bookmarkEnd w:id="26487"/>
      <w:r>
        <w:rPr>
          <w:rtl/>
        </w:rPr>
        <w:t>הפלילית</w:t>
      </w:r>
      <w:r>
        <w:rPr>
          <w:rFonts w:hint="cs"/>
          <w:rtl/>
        </w:rPr>
        <w:t xml:space="preserve"> –</w:t>
      </w:r>
      <w:r>
        <w:rPr>
          <w:rtl/>
        </w:rPr>
        <w:t xml:space="preserve"> </w:t>
      </w:r>
      <w:bookmarkStart w:id="26488" w:name="_ETM_Q65_300289"/>
      <w:bookmarkEnd w:id="26488"/>
      <w:r>
        <w:rPr>
          <w:rtl/>
        </w:rPr>
        <w:t xml:space="preserve">באמת </w:t>
      </w:r>
      <w:bookmarkStart w:id="26489" w:name="_ETM_Q65_300799"/>
      <w:bookmarkEnd w:id="26489"/>
      <w:r>
        <w:rPr>
          <w:rtl/>
        </w:rPr>
        <w:t>ת</w:t>
      </w:r>
      <w:r w:rsidR="00DD0B27">
        <w:rPr>
          <w:rFonts w:hint="cs"/>
          <w:rtl/>
        </w:rPr>
        <w:t>י</w:t>
      </w:r>
      <w:r>
        <w:rPr>
          <w:rtl/>
        </w:rPr>
        <w:t>שאל</w:t>
      </w:r>
      <w:r>
        <w:rPr>
          <w:rFonts w:hint="cs"/>
          <w:rtl/>
        </w:rPr>
        <w:t>נה</w:t>
      </w:r>
      <w:bookmarkStart w:id="26490" w:name="_ETM_Q65_301238"/>
      <w:bookmarkEnd w:id="26490"/>
      <w:r>
        <w:rPr>
          <w:rtl/>
        </w:rPr>
        <w:t xml:space="preserve"> </w:t>
      </w:r>
      <w:bookmarkStart w:id="26491" w:name="_ETM_Q65_301340"/>
      <w:bookmarkEnd w:id="26491"/>
      <w:r>
        <w:rPr>
          <w:rtl/>
        </w:rPr>
        <w:t xml:space="preserve">שאלות </w:t>
      </w:r>
      <w:bookmarkStart w:id="26492" w:name="_ETM_Q65_302030"/>
      <w:bookmarkEnd w:id="26492"/>
      <w:r>
        <w:rPr>
          <w:rtl/>
        </w:rPr>
        <w:t xml:space="preserve">כבדות </w:t>
      </w:r>
      <w:bookmarkStart w:id="26493" w:name="_ETM_Q65_303020"/>
      <w:bookmarkEnd w:id="26493"/>
      <w:r>
        <w:rPr>
          <w:rFonts w:hint="cs"/>
          <w:rtl/>
        </w:rPr>
        <w:t>על</w:t>
      </w:r>
      <w:r>
        <w:rPr>
          <w:rtl/>
        </w:rPr>
        <w:t xml:space="preserve"> </w:t>
      </w:r>
      <w:bookmarkStart w:id="26494" w:name="_ETM_Q65_303619"/>
      <w:bookmarkEnd w:id="26494"/>
      <w:r>
        <w:rPr>
          <w:rtl/>
        </w:rPr>
        <w:t xml:space="preserve">האיזונים </w:t>
      </w:r>
      <w:bookmarkStart w:id="26495" w:name="_ETM_Q65_304850"/>
      <w:bookmarkEnd w:id="26495"/>
      <w:r>
        <w:rPr>
          <w:rtl/>
        </w:rPr>
        <w:t>והמידתיות</w:t>
      </w:r>
      <w:r>
        <w:rPr>
          <w:rFonts w:hint="cs"/>
          <w:rtl/>
        </w:rPr>
        <w:t>.</w:t>
      </w:r>
    </w:p>
    <w:p w14:paraId="7A655BAB" w14:textId="77777777" w:rsidR="00E9152A" w:rsidRDefault="00E9152A" w:rsidP="00950271">
      <w:pPr>
        <w:rPr>
          <w:rtl/>
        </w:rPr>
      </w:pPr>
      <w:bookmarkStart w:id="26496" w:name="_ETM_Q65_306222"/>
      <w:bookmarkStart w:id="26497" w:name="_ETM_Q65_306329"/>
      <w:bookmarkStart w:id="26498" w:name="_ETM_Q65_306654"/>
      <w:bookmarkEnd w:id="26496"/>
      <w:bookmarkEnd w:id="26497"/>
      <w:bookmarkEnd w:id="26498"/>
    </w:p>
    <w:p w14:paraId="1D7AB6E5" w14:textId="0DF086CF" w:rsidR="00E9152A" w:rsidRDefault="00E9152A" w:rsidP="00950271">
      <w:pPr>
        <w:rPr>
          <w:rtl/>
        </w:rPr>
      </w:pPr>
      <w:bookmarkStart w:id="26499" w:name="_ETM_Q65_306704"/>
      <w:bookmarkEnd w:id="26499"/>
      <w:r>
        <w:rPr>
          <w:rtl/>
        </w:rPr>
        <w:t xml:space="preserve"> </w:t>
      </w:r>
      <w:bookmarkStart w:id="26500" w:name="_ETM_Q65_306810"/>
      <w:bookmarkStart w:id="26501" w:name="_ETM_Q65_307140"/>
      <w:bookmarkEnd w:id="26500"/>
      <w:bookmarkEnd w:id="26501"/>
      <w:r>
        <w:rPr>
          <w:rtl/>
        </w:rPr>
        <w:t xml:space="preserve">אני </w:t>
      </w:r>
      <w:bookmarkStart w:id="26502" w:name="_ETM_Q65_307320"/>
      <w:bookmarkEnd w:id="26502"/>
      <w:r>
        <w:rPr>
          <w:rtl/>
        </w:rPr>
        <w:t xml:space="preserve">שמח </w:t>
      </w:r>
      <w:bookmarkStart w:id="26503" w:name="_ETM_Q65_307799"/>
      <w:bookmarkEnd w:id="26503"/>
      <w:r>
        <w:rPr>
          <w:rtl/>
        </w:rPr>
        <w:t xml:space="preserve">שמדובר </w:t>
      </w:r>
      <w:bookmarkStart w:id="26504" w:name="_ETM_Q65_308520"/>
      <w:bookmarkEnd w:id="26504"/>
      <w:r>
        <w:rPr>
          <w:rtl/>
        </w:rPr>
        <w:t xml:space="preserve">בהוראת </w:t>
      </w:r>
      <w:bookmarkStart w:id="26505" w:name="_ETM_Q65_309569"/>
      <w:bookmarkEnd w:id="26505"/>
      <w:r>
        <w:rPr>
          <w:rtl/>
        </w:rPr>
        <w:t>שעה</w:t>
      </w:r>
      <w:r>
        <w:rPr>
          <w:rFonts w:hint="cs"/>
          <w:rtl/>
        </w:rPr>
        <w:t>.</w:t>
      </w:r>
      <w:bookmarkStart w:id="26506" w:name="_ETM_Q65_309153"/>
      <w:bookmarkEnd w:id="26506"/>
      <w:r>
        <w:rPr>
          <w:rtl/>
        </w:rPr>
        <w:t xml:space="preserve"> </w:t>
      </w:r>
      <w:bookmarkStart w:id="26507" w:name="_ETM_Q65_310020"/>
      <w:bookmarkEnd w:id="26507"/>
      <w:r>
        <w:rPr>
          <w:rtl/>
        </w:rPr>
        <w:t xml:space="preserve">אנחנו </w:t>
      </w:r>
      <w:bookmarkStart w:id="26508" w:name="_ETM_Q65_310319"/>
      <w:bookmarkEnd w:id="26508"/>
      <w:r>
        <w:rPr>
          <w:rtl/>
        </w:rPr>
        <w:t xml:space="preserve">חשבנו </w:t>
      </w:r>
      <w:bookmarkStart w:id="26509" w:name="_ETM_Q65_310770"/>
      <w:bookmarkEnd w:id="26509"/>
      <w:r>
        <w:rPr>
          <w:rtl/>
        </w:rPr>
        <w:t xml:space="preserve">שהיא </w:t>
      </w:r>
      <w:bookmarkStart w:id="26510" w:name="_ETM_Q65_310950"/>
      <w:bookmarkEnd w:id="26510"/>
      <w:r>
        <w:rPr>
          <w:rtl/>
        </w:rPr>
        <w:t xml:space="preserve">צריכה </w:t>
      </w:r>
      <w:bookmarkStart w:id="26511" w:name="_ETM_Q65_311280"/>
      <w:bookmarkEnd w:id="26511"/>
      <w:r>
        <w:rPr>
          <w:rtl/>
        </w:rPr>
        <w:t xml:space="preserve">להיות </w:t>
      </w:r>
      <w:bookmarkStart w:id="26512" w:name="_ETM_Q65_311610"/>
      <w:bookmarkEnd w:id="26512"/>
      <w:r>
        <w:rPr>
          <w:rtl/>
        </w:rPr>
        <w:t xml:space="preserve">יותר </w:t>
      </w:r>
      <w:bookmarkStart w:id="26513" w:name="_ETM_Q65_311940"/>
      <w:bookmarkEnd w:id="26513"/>
      <w:r>
        <w:rPr>
          <w:rtl/>
        </w:rPr>
        <w:t>קצרה</w:t>
      </w:r>
      <w:r>
        <w:rPr>
          <w:rFonts w:hint="cs"/>
          <w:rtl/>
        </w:rPr>
        <w:t xml:space="preserve"> </w:t>
      </w:r>
      <w:r>
        <w:rPr>
          <w:rFonts w:hint="eastAsia"/>
          <w:rtl/>
        </w:rPr>
        <w:t>–</w:t>
      </w:r>
      <w:r>
        <w:rPr>
          <w:rtl/>
        </w:rPr>
        <w:t xml:space="preserve"> </w:t>
      </w:r>
      <w:bookmarkStart w:id="26514" w:name="_ETM_Q65_312810"/>
      <w:bookmarkEnd w:id="26514"/>
      <w:r>
        <w:rPr>
          <w:rtl/>
        </w:rPr>
        <w:t xml:space="preserve">בייחוד </w:t>
      </w:r>
      <w:bookmarkStart w:id="26515" w:name="_ETM_Q65_313290"/>
      <w:bookmarkEnd w:id="26515"/>
      <w:r>
        <w:rPr>
          <w:rtl/>
        </w:rPr>
        <w:t xml:space="preserve">אם </w:t>
      </w:r>
      <w:bookmarkStart w:id="26516" w:name="_ETM_Q65_313410"/>
      <w:bookmarkEnd w:id="26516"/>
      <w:r>
        <w:rPr>
          <w:rtl/>
        </w:rPr>
        <w:t xml:space="preserve">יש </w:t>
      </w:r>
      <w:bookmarkStart w:id="26517" w:name="_ETM_Q65_313650"/>
      <w:bookmarkEnd w:id="26517"/>
      <w:r>
        <w:rPr>
          <w:rtl/>
        </w:rPr>
        <w:t xml:space="preserve">מנגנון </w:t>
      </w:r>
      <w:bookmarkStart w:id="26518" w:name="_ETM_Q65_314250"/>
      <w:bookmarkEnd w:id="26518"/>
      <w:r>
        <w:rPr>
          <w:rtl/>
        </w:rPr>
        <w:t xml:space="preserve">של </w:t>
      </w:r>
      <w:bookmarkStart w:id="26519" w:name="_ETM_Q65_314459"/>
      <w:bookmarkEnd w:id="26519"/>
      <w:r>
        <w:rPr>
          <w:rtl/>
        </w:rPr>
        <w:t xml:space="preserve">פיקוח </w:t>
      </w:r>
      <w:bookmarkStart w:id="26520" w:name="_ETM_Q65_315000"/>
      <w:bookmarkEnd w:id="26520"/>
      <w:r>
        <w:rPr>
          <w:rtl/>
        </w:rPr>
        <w:t xml:space="preserve">הדוק </w:t>
      </w:r>
      <w:bookmarkStart w:id="26521" w:name="_ETM_Q65_315270"/>
      <w:bookmarkEnd w:id="26521"/>
      <w:r>
        <w:rPr>
          <w:rtl/>
        </w:rPr>
        <w:t xml:space="preserve">של </w:t>
      </w:r>
      <w:bookmarkStart w:id="26522" w:name="_ETM_Q65_315450"/>
      <w:bookmarkEnd w:id="26522"/>
      <w:r>
        <w:rPr>
          <w:rtl/>
        </w:rPr>
        <w:t>הוועדה</w:t>
      </w:r>
      <w:bookmarkStart w:id="26523" w:name="_ETM_Q65_314663"/>
      <w:bookmarkEnd w:id="26523"/>
      <w:r>
        <w:rPr>
          <w:rFonts w:hint="cs"/>
          <w:rtl/>
        </w:rPr>
        <w:t>.</w:t>
      </w:r>
      <w:r>
        <w:rPr>
          <w:rtl/>
        </w:rPr>
        <w:t xml:space="preserve"> </w:t>
      </w:r>
      <w:bookmarkStart w:id="26524" w:name="_ETM_Q65_317330"/>
      <w:bookmarkEnd w:id="26524"/>
      <w:r>
        <w:rPr>
          <w:rtl/>
        </w:rPr>
        <w:t xml:space="preserve">אני </w:t>
      </w:r>
      <w:bookmarkStart w:id="26525" w:name="_ETM_Q65_317690"/>
      <w:bookmarkEnd w:id="26525"/>
      <w:r>
        <w:rPr>
          <w:rtl/>
        </w:rPr>
        <w:t xml:space="preserve">מקווה </w:t>
      </w:r>
      <w:bookmarkStart w:id="26526" w:name="_ETM_Q65_318200"/>
      <w:bookmarkEnd w:id="26526"/>
      <w:r>
        <w:rPr>
          <w:rtl/>
        </w:rPr>
        <w:t xml:space="preserve">שנצליח </w:t>
      </w:r>
      <w:bookmarkStart w:id="26527" w:name="_ETM_Q65_319720"/>
      <w:bookmarkEnd w:id="26527"/>
      <w:r>
        <w:rPr>
          <w:rtl/>
        </w:rPr>
        <w:t>בהקדם</w:t>
      </w:r>
      <w:r>
        <w:rPr>
          <w:rFonts w:hint="cs"/>
          <w:rtl/>
        </w:rPr>
        <w:t xml:space="preserve"> </w:t>
      </w:r>
      <w:r>
        <w:rPr>
          <w:rFonts w:hint="eastAsia"/>
          <w:rtl/>
        </w:rPr>
        <w:t>–</w:t>
      </w:r>
      <w:r>
        <w:rPr>
          <w:rtl/>
        </w:rPr>
        <w:t xml:space="preserve"> </w:t>
      </w:r>
      <w:bookmarkStart w:id="26528" w:name="_ETM_Q65_320440"/>
      <w:bookmarkEnd w:id="26528"/>
      <w:r>
        <w:rPr>
          <w:rtl/>
        </w:rPr>
        <w:t xml:space="preserve">לא </w:t>
      </w:r>
      <w:bookmarkStart w:id="26529" w:name="_ETM_Q65_320590"/>
      <w:bookmarkEnd w:id="26529"/>
      <w:r>
        <w:rPr>
          <w:rFonts w:hint="cs"/>
          <w:rtl/>
        </w:rPr>
        <w:t>נ</w:t>
      </w:r>
      <w:bookmarkStart w:id="26530" w:name="_ETM_Q65_321922"/>
      <w:bookmarkEnd w:id="26530"/>
      <w:r>
        <w:rPr>
          <w:rtl/>
        </w:rPr>
        <w:t xml:space="preserve">מתין </w:t>
      </w:r>
      <w:bookmarkStart w:id="26531" w:name="_ETM_Q65_321069"/>
      <w:bookmarkEnd w:id="26531"/>
      <w:r>
        <w:rPr>
          <w:rtl/>
        </w:rPr>
        <w:t xml:space="preserve">לסוף </w:t>
      </w:r>
      <w:bookmarkStart w:id="26532" w:name="_ETM_Q65_321459"/>
      <w:bookmarkEnd w:id="26532"/>
      <w:r>
        <w:rPr>
          <w:rtl/>
        </w:rPr>
        <w:t>התקופה</w:t>
      </w:r>
      <w:bookmarkStart w:id="26533" w:name="_ETM_Q65_323822"/>
      <w:bookmarkEnd w:id="26533"/>
      <w:r>
        <w:rPr>
          <w:rFonts w:hint="cs"/>
          <w:rtl/>
        </w:rPr>
        <w:t xml:space="preserve"> –</w:t>
      </w:r>
      <w:r>
        <w:rPr>
          <w:rtl/>
        </w:rPr>
        <w:t xml:space="preserve"> </w:t>
      </w:r>
      <w:bookmarkStart w:id="26534" w:name="_ETM_Q65_323019"/>
      <w:bookmarkEnd w:id="26534"/>
      <w:r>
        <w:rPr>
          <w:rtl/>
        </w:rPr>
        <w:t xml:space="preserve">לעלות </w:t>
      </w:r>
      <w:bookmarkStart w:id="26535" w:name="_ETM_Q65_323830"/>
      <w:bookmarkEnd w:id="26535"/>
      <w:r>
        <w:rPr>
          <w:rtl/>
        </w:rPr>
        <w:t xml:space="preserve">מדרגה </w:t>
      </w:r>
      <w:bookmarkStart w:id="26536" w:name="_ETM_Q65_325090"/>
      <w:bookmarkEnd w:id="26536"/>
      <w:r>
        <w:rPr>
          <w:rtl/>
        </w:rPr>
        <w:t xml:space="preserve">באותם </w:t>
      </w:r>
      <w:bookmarkStart w:id="26537" w:name="_ETM_Q65_325870"/>
      <w:bookmarkEnd w:id="26537"/>
      <w:r>
        <w:rPr>
          <w:rtl/>
        </w:rPr>
        <w:t xml:space="preserve">מנגנוני </w:t>
      </w:r>
      <w:bookmarkStart w:id="26538" w:name="_ETM_Q65_326950"/>
      <w:bookmarkEnd w:id="26538"/>
      <w:r>
        <w:rPr>
          <w:rtl/>
        </w:rPr>
        <w:t xml:space="preserve">זהירות </w:t>
      </w:r>
      <w:bookmarkStart w:id="26539" w:name="_ETM_Q65_327849"/>
      <w:bookmarkEnd w:id="26539"/>
      <w:r>
        <w:rPr>
          <w:rtl/>
        </w:rPr>
        <w:t>ואיזון</w:t>
      </w:r>
      <w:bookmarkStart w:id="26540" w:name="_ETM_Q65_329139"/>
      <w:bookmarkStart w:id="26541" w:name="_ETM_Q65_329440"/>
      <w:bookmarkEnd w:id="26540"/>
      <w:bookmarkEnd w:id="26541"/>
      <w:r>
        <w:rPr>
          <w:rtl/>
        </w:rPr>
        <w:t xml:space="preserve"> </w:t>
      </w:r>
      <w:bookmarkStart w:id="26542" w:name="_ETM_Q65_329709"/>
      <w:bookmarkEnd w:id="26542"/>
      <w:r>
        <w:rPr>
          <w:rtl/>
        </w:rPr>
        <w:t>נדרשים</w:t>
      </w:r>
      <w:r>
        <w:rPr>
          <w:rFonts w:hint="cs"/>
          <w:rtl/>
        </w:rPr>
        <w:t>.</w:t>
      </w:r>
      <w:bookmarkStart w:id="26543" w:name="_ETM_Q65_331123"/>
      <w:bookmarkEnd w:id="26543"/>
      <w:r>
        <w:rPr>
          <w:rtl/>
        </w:rPr>
        <w:t xml:space="preserve"> </w:t>
      </w:r>
      <w:bookmarkStart w:id="26544" w:name="_ETM_Q65_330750"/>
      <w:bookmarkEnd w:id="26544"/>
      <w:r>
        <w:rPr>
          <w:rtl/>
        </w:rPr>
        <w:t xml:space="preserve">אני </w:t>
      </w:r>
      <w:bookmarkStart w:id="26545" w:name="_ETM_Q65_331079"/>
      <w:bookmarkEnd w:id="26545"/>
      <w:r>
        <w:rPr>
          <w:rtl/>
        </w:rPr>
        <w:t xml:space="preserve">מזכיר </w:t>
      </w:r>
      <w:bookmarkStart w:id="26546" w:name="_ETM_Q65_331500"/>
      <w:bookmarkEnd w:id="26546"/>
      <w:r>
        <w:rPr>
          <w:rtl/>
        </w:rPr>
        <w:t xml:space="preserve">שתמיד </w:t>
      </w:r>
      <w:bookmarkStart w:id="26547" w:name="_ETM_Q65_332159"/>
      <w:bookmarkEnd w:id="26547"/>
      <w:r>
        <w:rPr>
          <w:rtl/>
        </w:rPr>
        <w:t xml:space="preserve">עדיף </w:t>
      </w:r>
      <w:bookmarkStart w:id="26548" w:name="_ETM_Q65_333280"/>
      <w:bookmarkEnd w:id="26548"/>
      <w:r>
        <w:rPr>
          <w:rtl/>
        </w:rPr>
        <w:t>ל</w:t>
      </w:r>
      <w:bookmarkStart w:id="26549" w:name="_ETM_Q65_333549"/>
      <w:bookmarkEnd w:id="26549"/>
      <w:r>
        <w:rPr>
          <w:rFonts w:hint="cs"/>
          <w:rtl/>
        </w:rPr>
        <w:t>ה</w:t>
      </w:r>
      <w:r>
        <w:rPr>
          <w:rtl/>
        </w:rPr>
        <w:t>תחיל</w:t>
      </w:r>
      <w:r>
        <w:rPr>
          <w:rFonts w:hint="cs"/>
          <w:rtl/>
        </w:rPr>
        <w:t xml:space="preserve"> עם</w:t>
      </w:r>
      <w:bookmarkStart w:id="26550" w:name="_ETM_Q65_334152"/>
      <w:bookmarkEnd w:id="26550"/>
      <w:r>
        <w:rPr>
          <w:rtl/>
        </w:rPr>
        <w:t xml:space="preserve"> </w:t>
      </w:r>
      <w:bookmarkStart w:id="26551" w:name="_ETM_Q65_334090"/>
      <w:bookmarkEnd w:id="26551"/>
      <w:r>
        <w:rPr>
          <w:rtl/>
        </w:rPr>
        <w:t xml:space="preserve">יותר </w:t>
      </w:r>
      <w:bookmarkStart w:id="26552" w:name="_ETM_Q65_334599"/>
      <w:bookmarkStart w:id="26553" w:name="_ETM_Q65_335109"/>
      <w:bookmarkStart w:id="26554" w:name="_ETM_Q65_335889"/>
      <w:bookmarkStart w:id="26555" w:name="_ETM_Q65_336069"/>
      <w:bookmarkStart w:id="26556" w:name="_ETM_Q65_336549"/>
      <w:bookmarkEnd w:id="26552"/>
      <w:bookmarkEnd w:id="26553"/>
      <w:bookmarkEnd w:id="26554"/>
      <w:bookmarkEnd w:id="26555"/>
      <w:bookmarkEnd w:id="26556"/>
      <w:r>
        <w:rPr>
          <w:rtl/>
        </w:rPr>
        <w:t xml:space="preserve">מנגנוני </w:t>
      </w:r>
      <w:bookmarkStart w:id="26557" w:name="_ETM_Q65_337299"/>
      <w:bookmarkEnd w:id="26557"/>
      <w:r>
        <w:rPr>
          <w:rtl/>
        </w:rPr>
        <w:t xml:space="preserve">איזון </w:t>
      </w:r>
      <w:bookmarkStart w:id="26558" w:name="_ETM_Q65_337719"/>
      <w:bookmarkEnd w:id="26558"/>
      <w:r>
        <w:rPr>
          <w:rtl/>
        </w:rPr>
        <w:t>ומידתיות</w:t>
      </w:r>
      <w:bookmarkStart w:id="26559" w:name="_ETM_Q65_337067"/>
      <w:bookmarkEnd w:id="26559"/>
      <w:r>
        <w:rPr>
          <w:rFonts w:hint="cs"/>
          <w:rtl/>
        </w:rPr>
        <w:t>,</w:t>
      </w:r>
      <w:r>
        <w:rPr>
          <w:rtl/>
        </w:rPr>
        <w:t xml:space="preserve"> </w:t>
      </w:r>
      <w:bookmarkStart w:id="26560" w:name="_ETM_Q65_338889"/>
      <w:bookmarkEnd w:id="26560"/>
      <w:r>
        <w:rPr>
          <w:rtl/>
        </w:rPr>
        <w:t xml:space="preserve">ואז </w:t>
      </w:r>
      <w:bookmarkStart w:id="26561" w:name="_ETM_Q65_339250"/>
      <w:bookmarkEnd w:id="26561"/>
      <w:r>
        <w:rPr>
          <w:rtl/>
        </w:rPr>
        <w:t>לומר</w:t>
      </w:r>
      <w:r>
        <w:rPr>
          <w:rFonts w:hint="cs"/>
          <w:rtl/>
        </w:rPr>
        <w:t>:</w:t>
      </w:r>
      <w:r>
        <w:rPr>
          <w:rtl/>
        </w:rPr>
        <w:t xml:space="preserve"> </w:t>
      </w:r>
      <w:bookmarkStart w:id="26562" w:name="_ETM_Q65_339669"/>
      <w:bookmarkEnd w:id="26562"/>
      <w:r>
        <w:rPr>
          <w:rtl/>
        </w:rPr>
        <w:t>רגע</w:t>
      </w:r>
      <w:r w:rsidR="00DD0B27">
        <w:rPr>
          <w:rFonts w:hint="cs"/>
          <w:rtl/>
        </w:rPr>
        <w:t>,</w:t>
      </w:r>
      <w:r>
        <w:rPr>
          <w:rtl/>
        </w:rPr>
        <w:t xml:space="preserve"> </w:t>
      </w:r>
      <w:bookmarkStart w:id="26563" w:name="_ETM_Q65_340380"/>
      <w:bookmarkEnd w:id="26563"/>
      <w:r>
        <w:rPr>
          <w:rtl/>
        </w:rPr>
        <w:t xml:space="preserve">זה </w:t>
      </w:r>
      <w:bookmarkStart w:id="26564" w:name="_ETM_Q65_340590"/>
      <w:bookmarkEnd w:id="26564"/>
      <w:r>
        <w:rPr>
          <w:rtl/>
        </w:rPr>
        <w:t>מסכ</w:t>
      </w:r>
      <w:r>
        <w:rPr>
          <w:rFonts w:hint="cs"/>
          <w:rtl/>
        </w:rPr>
        <w:t>ל את</w:t>
      </w:r>
      <w:r>
        <w:rPr>
          <w:rtl/>
        </w:rPr>
        <w:t xml:space="preserve">ת </w:t>
      </w:r>
      <w:bookmarkStart w:id="26565" w:name="_ETM_Q65_341310"/>
      <w:bookmarkEnd w:id="26565"/>
      <w:r>
        <w:rPr>
          <w:rtl/>
        </w:rPr>
        <w:t>כוונת</w:t>
      </w:r>
      <w:r>
        <w:rPr>
          <w:rFonts w:hint="cs"/>
          <w:rtl/>
        </w:rPr>
        <w:t xml:space="preserve"> </w:t>
      </w:r>
      <w:r>
        <w:rPr>
          <w:rtl/>
        </w:rPr>
        <w:t>ה</w:t>
      </w:r>
      <w:bookmarkStart w:id="26566" w:name="_ETM_Q65_341910"/>
      <w:bookmarkEnd w:id="26566"/>
      <w:r>
        <w:rPr>
          <w:rtl/>
        </w:rPr>
        <w:t>חוק</w:t>
      </w:r>
      <w:r>
        <w:rPr>
          <w:rFonts w:hint="cs"/>
          <w:rtl/>
        </w:rPr>
        <w:t>,</w:t>
      </w:r>
      <w:bookmarkStart w:id="26567" w:name="_ETM_Q65_341717"/>
      <w:bookmarkEnd w:id="26567"/>
      <w:r>
        <w:rPr>
          <w:rtl/>
        </w:rPr>
        <w:t xml:space="preserve"> </w:t>
      </w:r>
      <w:bookmarkStart w:id="26568" w:name="_ETM_Q65_342330"/>
      <w:bookmarkEnd w:id="26568"/>
      <w:r>
        <w:rPr>
          <w:rtl/>
        </w:rPr>
        <w:t xml:space="preserve">ואז </w:t>
      </w:r>
      <w:bookmarkStart w:id="26569" w:name="_ETM_Q65_342870"/>
      <w:bookmarkEnd w:id="26569"/>
      <w:r>
        <w:rPr>
          <w:rtl/>
        </w:rPr>
        <w:t xml:space="preserve">לדלל </w:t>
      </w:r>
      <w:bookmarkStart w:id="26570" w:name="_ETM_Q65_343590"/>
      <w:bookmarkEnd w:id="26570"/>
      <w:r>
        <w:rPr>
          <w:rtl/>
        </w:rPr>
        <w:t>בזהירות</w:t>
      </w:r>
      <w:r>
        <w:rPr>
          <w:rFonts w:hint="cs"/>
          <w:rtl/>
        </w:rPr>
        <w:t>,</w:t>
      </w:r>
      <w:r>
        <w:rPr>
          <w:rtl/>
        </w:rPr>
        <w:t xml:space="preserve"> </w:t>
      </w:r>
      <w:bookmarkStart w:id="26571" w:name="_ETM_Q65_344700"/>
      <w:bookmarkEnd w:id="26571"/>
      <w:r>
        <w:rPr>
          <w:rtl/>
        </w:rPr>
        <w:t xml:space="preserve">מאשר </w:t>
      </w:r>
      <w:bookmarkStart w:id="26572" w:name="_ETM_Q65_345270"/>
      <w:bookmarkEnd w:id="26572"/>
      <w:r>
        <w:rPr>
          <w:rtl/>
        </w:rPr>
        <w:t>להפך</w:t>
      </w:r>
      <w:r>
        <w:rPr>
          <w:rFonts w:hint="cs"/>
          <w:rtl/>
        </w:rPr>
        <w:t>,</w:t>
      </w:r>
      <w:r>
        <w:rPr>
          <w:rtl/>
        </w:rPr>
        <w:t xml:space="preserve"> </w:t>
      </w:r>
      <w:bookmarkStart w:id="26573" w:name="_ETM_Q65_345990"/>
      <w:bookmarkEnd w:id="26573"/>
      <w:r>
        <w:rPr>
          <w:rtl/>
        </w:rPr>
        <w:t xml:space="preserve">כי </w:t>
      </w:r>
      <w:bookmarkStart w:id="26574" w:name="_ETM_Q65_346200"/>
      <w:bookmarkEnd w:id="26574"/>
      <w:r>
        <w:rPr>
          <w:rtl/>
        </w:rPr>
        <w:t xml:space="preserve">יהיה </w:t>
      </w:r>
      <w:bookmarkStart w:id="26575" w:name="_ETM_Q65_346380"/>
      <w:bookmarkEnd w:id="26575"/>
      <w:r>
        <w:rPr>
          <w:rtl/>
        </w:rPr>
        <w:t xml:space="preserve">מאוד </w:t>
      </w:r>
      <w:bookmarkStart w:id="26576" w:name="_ETM_Q65_346740"/>
      <w:bookmarkEnd w:id="26576"/>
      <w:r>
        <w:rPr>
          <w:rtl/>
        </w:rPr>
        <w:t xml:space="preserve">קשה </w:t>
      </w:r>
      <w:bookmarkStart w:id="26577" w:name="_ETM_Q65_347100"/>
      <w:bookmarkEnd w:id="26577"/>
      <w:r>
        <w:rPr>
          <w:rtl/>
        </w:rPr>
        <w:t xml:space="preserve">לשדרג </w:t>
      </w:r>
      <w:bookmarkStart w:id="26578" w:name="_ETM_Q65_348450"/>
      <w:bookmarkEnd w:id="26578"/>
      <w:r>
        <w:rPr>
          <w:rtl/>
        </w:rPr>
        <w:t xml:space="preserve">את </w:t>
      </w:r>
      <w:bookmarkStart w:id="26579" w:name="_ETM_Q65_348660"/>
      <w:bookmarkEnd w:id="26579"/>
      <w:r>
        <w:rPr>
          <w:rtl/>
        </w:rPr>
        <w:t>מנ</w:t>
      </w:r>
      <w:bookmarkStart w:id="26580" w:name="_ETM_Q65_346597"/>
      <w:bookmarkEnd w:id="26580"/>
      <w:r>
        <w:rPr>
          <w:rtl/>
        </w:rPr>
        <w:t xml:space="preserve">גנון </w:t>
      </w:r>
      <w:bookmarkStart w:id="26581" w:name="_ETM_Q65_349200"/>
      <w:bookmarkEnd w:id="26581"/>
      <w:r>
        <w:rPr>
          <w:rtl/>
        </w:rPr>
        <w:t xml:space="preserve">מהזהירות </w:t>
      </w:r>
      <w:bookmarkStart w:id="26582" w:name="_ETM_Q65_350010"/>
      <w:bookmarkEnd w:id="26582"/>
      <w:r>
        <w:rPr>
          <w:rtl/>
        </w:rPr>
        <w:t>בחוק</w:t>
      </w:r>
      <w:bookmarkStart w:id="26583" w:name="_ETM_Q65_349331"/>
      <w:bookmarkEnd w:id="26583"/>
      <w:r>
        <w:rPr>
          <w:rtl/>
        </w:rPr>
        <w:t xml:space="preserve"> </w:t>
      </w:r>
      <w:bookmarkStart w:id="26584" w:name="_ETM_Q65_350340"/>
      <w:bookmarkEnd w:id="26584"/>
      <w:r>
        <w:rPr>
          <w:rtl/>
        </w:rPr>
        <w:t>הזה</w:t>
      </w:r>
      <w:r>
        <w:rPr>
          <w:rFonts w:hint="cs"/>
          <w:rtl/>
        </w:rPr>
        <w:t>.</w:t>
      </w:r>
    </w:p>
    <w:p w14:paraId="07C727C4" w14:textId="77777777" w:rsidR="00E9152A" w:rsidRDefault="00E9152A" w:rsidP="00950271">
      <w:pPr>
        <w:rPr>
          <w:rtl/>
        </w:rPr>
      </w:pPr>
    </w:p>
    <w:p w14:paraId="7E4D42FF" w14:textId="5F706600" w:rsidR="00E9152A" w:rsidRDefault="00E9152A" w:rsidP="00DD0B27">
      <w:pPr>
        <w:rPr>
          <w:rtl/>
        </w:rPr>
      </w:pPr>
      <w:r>
        <w:rPr>
          <w:rtl/>
        </w:rPr>
        <w:t xml:space="preserve"> </w:t>
      </w:r>
      <w:bookmarkStart w:id="26585" w:name="_ETM_Q65_350610"/>
      <w:bookmarkEnd w:id="26585"/>
      <w:r>
        <w:rPr>
          <w:rtl/>
        </w:rPr>
        <w:t xml:space="preserve">ולכן </w:t>
      </w:r>
      <w:bookmarkStart w:id="26586" w:name="_ETM_Q65_351060"/>
      <w:bookmarkEnd w:id="26586"/>
      <w:r>
        <w:rPr>
          <w:rtl/>
        </w:rPr>
        <w:t xml:space="preserve">אני </w:t>
      </w:r>
      <w:bookmarkStart w:id="26587" w:name="_ETM_Q65_351209"/>
      <w:bookmarkEnd w:id="26587"/>
      <w:r>
        <w:rPr>
          <w:rtl/>
        </w:rPr>
        <w:t>אומר</w:t>
      </w:r>
      <w:r>
        <w:rPr>
          <w:rFonts w:hint="cs"/>
          <w:rtl/>
        </w:rPr>
        <w:t>,</w:t>
      </w:r>
      <w:bookmarkStart w:id="26588" w:name="_ETM_Q65_352061"/>
      <w:bookmarkEnd w:id="26588"/>
      <w:r>
        <w:rPr>
          <w:rtl/>
        </w:rPr>
        <w:t xml:space="preserve"> </w:t>
      </w:r>
      <w:bookmarkStart w:id="26589" w:name="_ETM_Q65_352139"/>
      <w:bookmarkEnd w:id="26589"/>
      <w:r>
        <w:rPr>
          <w:rtl/>
        </w:rPr>
        <w:t xml:space="preserve">שאני </w:t>
      </w:r>
      <w:bookmarkStart w:id="26590" w:name="_ETM_Q65_352409"/>
      <w:bookmarkEnd w:id="26590"/>
      <w:r>
        <w:rPr>
          <w:rtl/>
        </w:rPr>
        <w:t xml:space="preserve">מאוד </w:t>
      </w:r>
      <w:bookmarkStart w:id="26591" w:name="_ETM_Q65_352709"/>
      <w:bookmarkEnd w:id="26591"/>
      <w:r>
        <w:rPr>
          <w:rtl/>
        </w:rPr>
        <w:t xml:space="preserve">חצוי </w:t>
      </w:r>
      <w:bookmarkStart w:id="26592" w:name="_ETM_Q65_353189"/>
      <w:bookmarkEnd w:id="26592"/>
      <w:r>
        <w:rPr>
          <w:rtl/>
        </w:rPr>
        <w:t xml:space="preserve">לגבי </w:t>
      </w:r>
      <w:bookmarkStart w:id="26593" w:name="_ETM_Q65_353610"/>
      <w:bookmarkEnd w:id="26593"/>
      <w:r>
        <w:rPr>
          <w:rtl/>
        </w:rPr>
        <w:t xml:space="preserve">הצעת </w:t>
      </w:r>
      <w:bookmarkStart w:id="26594" w:name="_ETM_Q65_354120"/>
      <w:bookmarkEnd w:id="26594"/>
      <w:r>
        <w:rPr>
          <w:rtl/>
        </w:rPr>
        <w:t>החוק</w:t>
      </w:r>
      <w:r>
        <w:rPr>
          <w:rFonts w:hint="cs"/>
          <w:rtl/>
        </w:rPr>
        <w:t>.</w:t>
      </w:r>
      <w:bookmarkStart w:id="26595" w:name="_ETM_Q65_355502"/>
      <w:bookmarkEnd w:id="26595"/>
      <w:r>
        <w:rPr>
          <w:rtl/>
        </w:rPr>
        <w:t xml:space="preserve"> </w:t>
      </w:r>
      <w:bookmarkStart w:id="26596" w:name="_ETM_Q65_354569"/>
      <w:bookmarkEnd w:id="26596"/>
      <w:r>
        <w:rPr>
          <w:rtl/>
        </w:rPr>
        <w:t xml:space="preserve">אנחנו </w:t>
      </w:r>
      <w:bookmarkStart w:id="26597" w:name="_ETM_Q65_354870"/>
      <w:bookmarkEnd w:id="26597"/>
      <w:r>
        <w:rPr>
          <w:rtl/>
        </w:rPr>
        <w:t xml:space="preserve">נעלה </w:t>
      </w:r>
      <w:bookmarkStart w:id="26598" w:name="_ETM_Q65_355230"/>
      <w:bookmarkEnd w:id="26598"/>
      <w:r>
        <w:rPr>
          <w:rtl/>
        </w:rPr>
        <w:t xml:space="preserve">את </w:t>
      </w:r>
      <w:bookmarkStart w:id="26599" w:name="_ETM_Q65_355319"/>
      <w:bookmarkEnd w:id="26599"/>
      <w:r>
        <w:rPr>
          <w:rtl/>
        </w:rPr>
        <w:t xml:space="preserve">ההסתייגויות </w:t>
      </w:r>
      <w:bookmarkStart w:id="26600" w:name="_ETM_Q65_355950"/>
      <w:bookmarkEnd w:id="26600"/>
      <w:r>
        <w:rPr>
          <w:rtl/>
        </w:rPr>
        <w:t>המהותיות</w:t>
      </w:r>
      <w:r>
        <w:rPr>
          <w:rFonts w:hint="cs"/>
          <w:rtl/>
        </w:rPr>
        <w:t>,</w:t>
      </w:r>
      <w:r>
        <w:rPr>
          <w:rtl/>
        </w:rPr>
        <w:t xml:space="preserve"> </w:t>
      </w:r>
      <w:bookmarkStart w:id="26601" w:name="_ETM_Q65_356849"/>
      <w:bookmarkEnd w:id="26601"/>
      <w:r>
        <w:rPr>
          <w:rtl/>
        </w:rPr>
        <w:t xml:space="preserve">ונצביע </w:t>
      </w:r>
      <w:bookmarkStart w:id="26602" w:name="_ETM_Q65_357569"/>
      <w:bookmarkEnd w:id="26602"/>
      <w:r>
        <w:rPr>
          <w:rtl/>
        </w:rPr>
        <w:t>עליה</w:t>
      </w:r>
      <w:r>
        <w:rPr>
          <w:rFonts w:hint="cs"/>
          <w:rtl/>
        </w:rPr>
        <w:t>ן</w:t>
      </w:r>
      <w:r>
        <w:rPr>
          <w:rtl/>
        </w:rPr>
        <w:t xml:space="preserve"> </w:t>
      </w:r>
      <w:bookmarkStart w:id="26603" w:name="_ETM_Q65_357870"/>
      <w:bookmarkEnd w:id="26603"/>
      <w:r>
        <w:rPr>
          <w:rtl/>
        </w:rPr>
        <w:t xml:space="preserve">כדי </w:t>
      </w:r>
      <w:bookmarkStart w:id="26604" w:name="_ETM_Q65_358139"/>
      <w:bookmarkEnd w:id="26604"/>
      <w:r>
        <w:rPr>
          <w:rtl/>
        </w:rPr>
        <w:t xml:space="preserve">לתת </w:t>
      </w:r>
      <w:bookmarkStart w:id="26605" w:name="_ETM_Q65_358530"/>
      <w:bookmarkEnd w:id="26605"/>
      <w:r>
        <w:rPr>
          <w:rtl/>
        </w:rPr>
        <w:t xml:space="preserve">קריאת </w:t>
      </w:r>
      <w:bookmarkStart w:id="26606" w:name="_ETM_Q65_358889"/>
      <w:bookmarkEnd w:id="26606"/>
      <w:r>
        <w:rPr>
          <w:rtl/>
        </w:rPr>
        <w:t>כיוון</w:t>
      </w:r>
      <w:r>
        <w:rPr>
          <w:rFonts w:hint="cs"/>
          <w:rtl/>
        </w:rPr>
        <w:t>.</w:t>
      </w:r>
      <w:bookmarkStart w:id="26607" w:name="_ETM_Q65_359391"/>
      <w:bookmarkEnd w:id="26607"/>
      <w:r>
        <w:rPr>
          <w:rtl/>
        </w:rPr>
        <w:t xml:space="preserve"> </w:t>
      </w:r>
      <w:bookmarkStart w:id="26608" w:name="_ETM_Q65_359700"/>
      <w:bookmarkEnd w:id="26608"/>
      <w:r>
        <w:rPr>
          <w:rtl/>
        </w:rPr>
        <w:t xml:space="preserve">בהצבעה </w:t>
      </w:r>
      <w:bookmarkStart w:id="26609" w:name="_ETM_Q65_360540"/>
      <w:bookmarkEnd w:id="26609"/>
      <w:r>
        <w:rPr>
          <w:rtl/>
        </w:rPr>
        <w:t xml:space="preserve">הסופית </w:t>
      </w:r>
      <w:bookmarkStart w:id="26610" w:name="_ETM_Q65_361020"/>
      <w:bookmarkEnd w:id="26610"/>
      <w:r>
        <w:rPr>
          <w:rtl/>
        </w:rPr>
        <w:t xml:space="preserve">על </w:t>
      </w:r>
      <w:bookmarkStart w:id="26611" w:name="_ETM_Q65_361169"/>
      <w:bookmarkEnd w:id="26611"/>
      <w:r>
        <w:rPr>
          <w:rtl/>
        </w:rPr>
        <w:t>החוק</w:t>
      </w:r>
      <w:r>
        <w:rPr>
          <w:rFonts w:hint="cs"/>
          <w:rtl/>
        </w:rPr>
        <w:t>,</w:t>
      </w:r>
      <w:r>
        <w:rPr>
          <w:rtl/>
        </w:rPr>
        <w:t xml:space="preserve"> </w:t>
      </w:r>
      <w:bookmarkStart w:id="26612" w:name="_ETM_Q65_361500"/>
      <w:bookmarkEnd w:id="26612"/>
      <w:r>
        <w:rPr>
          <w:rtl/>
        </w:rPr>
        <w:t xml:space="preserve">אני </w:t>
      </w:r>
      <w:bookmarkStart w:id="26613" w:name="_ETM_Q65_361680"/>
      <w:bookmarkEnd w:id="26613"/>
      <w:r>
        <w:rPr>
          <w:rtl/>
        </w:rPr>
        <w:t xml:space="preserve">אומר </w:t>
      </w:r>
      <w:bookmarkStart w:id="26614" w:name="_ETM_Q65_362100"/>
      <w:bookmarkEnd w:id="26614"/>
      <w:r>
        <w:rPr>
          <w:rtl/>
        </w:rPr>
        <w:t xml:space="preserve">בלב </w:t>
      </w:r>
      <w:bookmarkStart w:id="26615" w:name="_ETM_Q65_362520"/>
      <w:bookmarkEnd w:id="26615"/>
      <w:r>
        <w:rPr>
          <w:rtl/>
        </w:rPr>
        <w:t xml:space="preserve">מאוד </w:t>
      </w:r>
      <w:bookmarkStart w:id="26616" w:name="_ETM_Q65_362880"/>
      <w:bookmarkEnd w:id="26616"/>
      <w:r>
        <w:rPr>
          <w:rtl/>
        </w:rPr>
        <w:t xml:space="preserve">מאוד </w:t>
      </w:r>
      <w:bookmarkStart w:id="26617" w:name="_ETM_Q65_363180"/>
      <w:bookmarkEnd w:id="26617"/>
      <w:r>
        <w:rPr>
          <w:rtl/>
        </w:rPr>
        <w:t>חצוי</w:t>
      </w:r>
      <w:r>
        <w:rPr>
          <w:rFonts w:hint="cs"/>
          <w:rtl/>
        </w:rPr>
        <w:t>,</w:t>
      </w:r>
      <w:r>
        <w:rPr>
          <w:rtl/>
        </w:rPr>
        <w:t xml:space="preserve"> </w:t>
      </w:r>
      <w:bookmarkStart w:id="26618" w:name="_ETM_Q65_363750"/>
      <w:bookmarkEnd w:id="26618"/>
      <w:r>
        <w:rPr>
          <w:rtl/>
        </w:rPr>
        <w:t xml:space="preserve">בגלל </w:t>
      </w:r>
      <w:bookmarkStart w:id="26619" w:name="_ETM_Q65_364440"/>
      <w:bookmarkEnd w:id="26619"/>
      <w:r>
        <w:rPr>
          <w:rFonts w:hint="cs"/>
          <w:rtl/>
        </w:rPr>
        <w:t xml:space="preserve">נהרות הדם השוטפים </w:t>
      </w:r>
      <w:r>
        <w:rPr>
          <w:rtl/>
        </w:rPr>
        <w:t xml:space="preserve">את </w:t>
      </w:r>
      <w:bookmarkStart w:id="26620" w:name="_ETM_Q65_366810"/>
      <w:bookmarkEnd w:id="26620"/>
      <w:r>
        <w:rPr>
          <w:rtl/>
        </w:rPr>
        <w:t>הי</w:t>
      </w:r>
      <w:r>
        <w:rPr>
          <w:rFonts w:hint="cs"/>
          <w:rtl/>
        </w:rPr>
        <w:t>י</w:t>
      </w:r>
      <w:r>
        <w:rPr>
          <w:rtl/>
        </w:rPr>
        <w:t xml:space="preserve">שובים </w:t>
      </w:r>
      <w:bookmarkStart w:id="26621" w:name="_ETM_Q65_367440"/>
      <w:bookmarkEnd w:id="26621"/>
      <w:r>
        <w:rPr>
          <w:rtl/>
        </w:rPr>
        <w:t>הערביים</w:t>
      </w:r>
      <w:r>
        <w:rPr>
          <w:rFonts w:hint="cs"/>
          <w:rtl/>
        </w:rPr>
        <w:t>,</w:t>
      </w:r>
      <w:r>
        <w:rPr>
          <w:rtl/>
        </w:rPr>
        <w:t xml:space="preserve"> </w:t>
      </w:r>
      <w:bookmarkStart w:id="26622" w:name="_ETM_Q65_368580"/>
      <w:bookmarkEnd w:id="26622"/>
      <w:r>
        <w:rPr>
          <w:rtl/>
        </w:rPr>
        <w:t xml:space="preserve">אנחנו </w:t>
      </w:r>
      <w:bookmarkStart w:id="26623" w:name="_ETM_Q65_369120"/>
      <w:bookmarkEnd w:id="26623"/>
      <w:r>
        <w:rPr>
          <w:rtl/>
        </w:rPr>
        <w:t xml:space="preserve">לא </w:t>
      </w:r>
      <w:bookmarkStart w:id="26624" w:name="_ETM_Q65_370380"/>
      <w:bookmarkEnd w:id="26624"/>
      <w:r>
        <w:rPr>
          <w:rtl/>
        </w:rPr>
        <w:t xml:space="preserve">נתנגד </w:t>
      </w:r>
      <w:bookmarkStart w:id="26625" w:name="_ETM_Q65_370980"/>
      <w:bookmarkEnd w:id="26625"/>
      <w:r>
        <w:rPr>
          <w:rtl/>
        </w:rPr>
        <w:t xml:space="preserve">במלואו </w:t>
      </w:r>
      <w:bookmarkStart w:id="26626" w:name="_ETM_Q65_371430"/>
      <w:bookmarkEnd w:id="26626"/>
      <w:r>
        <w:rPr>
          <w:rFonts w:hint="cs"/>
          <w:rtl/>
        </w:rPr>
        <w:t>עו</w:t>
      </w:r>
      <w:r>
        <w:rPr>
          <w:rtl/>
        </w:rPr>
        <w:t>ז</w:t>
      </w:r>
      <w:bookmarkStart w:id="26627" w:name="_ETM_Q65_371639"/>
      <w:bookmarkEnd w:id="26627"/>
      <w:r>
        <w:rPr>
          <w:rtl/>
        </w:rPr>
        <w:t xml:space="preserve">נו </w:t>
      </w:r>
      <w:bookmarkStart w:id="26628" w:name="_ETM_Q65_371790"/>
      <w:bookmarkEnd w:id="26628"/>
      <w:r>
        <w:rPr>
          <w:rtl/>
        </w:rPr>
        <w:t xml:space="preserve">בהצבעה </w:t>
      </w:r>
      <w:bookmarkStart w:id="26629" w:name="_ETM_Q65_373350"/>
      <w:bookmarkEnd w:id="26629"/>
      <w:r>
        <w:rPr>
          <w:rtl/>
        </w:rPr>
        <w:t>הסופית</w:t>
      </w:r>
      <w:r>
        <w:rPr>
          <w:rFonts w:hint="cs"/>
          <w:rtl/>
        </w:rPr>
        <w:t xml:space="preserve">; </w:t>
      </w:r>
      <w:bookmarkStart w:id="26630" w:name="_ETM_Q65_373889"/>
      <w:bookmarkEnd w:id="26630"/>
      <w:r>
        <w:rPr>
          <w:rtl/>
        </w:rPr>
        <w:t xml:space="preserve">אבל </w:t>
      </w:r>
      <w:bookmarkStart w:id="26631" w:name="_ETM_Q65_374100"/>
      <w:bookmarkEnd w:id="26631"/>
      <w:r>
        <w:rPr>
          <w:rtl/>
        </w:rPr>
        <w:t xml:space="preserve">אני </w:t>
      </w:r>
      <w:bookmarkStart w:id="26632" w:name="_ETM_Q65_374280"/>
      <w:bookmarkEnd w:id="26632"/>
      <w:r>
        <w:rPr>
          <w:rtl/>
        </w:rPr>
        <w:t xml:space="preserve">באמת </w:t>
      </w:r>
      <w:bookmarkStart w:id="26633" w:name="_ETM_Q65_374639"/>
      <w:bookmarkEnd w:id="26633"/>
      <w:r>
        <w:rPr>
          <w:rtl/>
        </w:rPr>
        <w:t xml:space="preserve">מרים </w:t>
      </w:r>
      <w:bookmarkStart w:id="26634" w:name="_ETM_Q65_375000"/>
      <w:bookmarkEnd w:id="26634"/>
      <w:r>
        <w:rPr>
          <w:rtl/>
        </w:rPr>
        <w:t xml:space="preserve">את </w:t>
      </w:r>
      <w:bookmarkStart w:id="26635" w:name="_ETM_Q65_375150"/>
      <w:bookmarkEnd w:id="26635"/>
      <w:r>
        <w:rPr>
          <w:rtl/>
        </w:rPr>
        <w:t xml:space="preserve">תמרור </w:t>
      </w:r>
      <w:bookmarkStart w:id="26636" w:name="_ETM_Q65_375510"/>
      <w:bookmarkEnd w:id="26636"/>
      <w:r>
        <w:rPr>
          <w:rtl/>
        </w:rPr>
        <w:t>האזהרה</w:t>
      </w:r>
      <w:bookmarkStart w:id="26637" w:name="_ETM_Q65_378641"/>
      <w:bookmarkEnd w:id="26637"/>
      <w:r>
        <w:rPr>
          <w:rFonts w:hint="cs"/>
          <w:rtl/>
        </w:rPr>
        <w:t>:</w:t>
      </w:r>
      <w:r>
        <w:rPr>
          <w:rtl/>
        </w:rPr>
        <w:t xml:space="preserve"> </w:t>
      </w:r>
      <w:bookmarkStart w:id="26638" w:name="_ETM_Q65_376680"/>
      <w:bookmarkEnd w:id="26638"/>
      <w:r>
        <w:rPr>
          <w:rtl/>
        </w:rPr>
        <w:t xml:space="preserve">יש </w:t>
      </w:r>
      <w:bookmarkStart w:id="26639" w:name="_ETM_Q65_377160"/>
      <w:bookmarkEnd w:id="26639"/>
      <w:r>
        <w:rPr>
          <w:rtl/>
        </w:rPr>
        <w:t xml:space="preserve">פה </w:t>
      </w:r>
      <w:bookmarkStart w:id="26640" w:name="_ETM_Q65_377370"/>
      <w:bookmarkEnd w:id="26640"/>
      <w:r>
        <w:rPr>
          <w:rtl/>
        </w:rPr>
        <w:t>ל</w:t>
      </w:r>
      <w:r>
        <w:rPr>
          <w:rFonts w:hint="cs"/>
          <w:rtl/>
        </w:rPr>
        <w:t>ק</w:t>
      </w:r>
      <w:r>
        <w:rPr>
          <w:rtl/>
        </w:rPr>
        <w:t xml:space="preserve">ונות </w:t>
      </w:r>
      <w:bookmarkStart w:id="26641" w:name="_ETM_Q65_378359"/>
      <w:bookmarkEnd w:id="26641"/>
      <w:r>
        <w:rPr>
          <w:rtl/>
        </w:rPr>
        <w:t xml:space="preserve">משמעותיות </w:t>
      </w:r>
      <w:bookmarkStart w:id="26642" w:name="_ETM_Q65_380010"/>
      <w:bookmarkEnd w:id="26642"/>
      <w:r>
        <w:rPr>
          <w:rtl/>
        </w:rPr>
        <w:t xml:space="preserve">במנגנוני </w:t>
      </w:r>
      <w:bookmarkStart w:id="26643" w:name="_ETM_Q65_381329"/>
      <w:bookmarkEnd w:id="26643"/>
      <w:r>
        <w:rPr>
          <w:rtl/>
        </w:rPr>
        <w:t>האיז</w:t>
      </w:r>
      <w:bookmarkStart w:id="26644" w:name="_ETM_Q65_380772"/>
      <w:bookmarkEnd w:id="26644"/>
      <w:r>
        <w:rPr>
          <w:rtl/>
        </w:rPr>
        <w:t xml:space="preserve">ון </w:t>
      </w:r>
      <w:bookmarkStart w:id="26645" w:name="_ETM_Q65_382439"/>
      <w:bookmarkEnd w:id="26645"/>
      <w:r>
        <w:rPr>
          <w:rtl/>
        </w:rPr>
        <w:t xml:space="preserve">והבקרה </w:t>
      </w:r>
      <w:bookmarkStart w:id="26646" w:name="_ETM_Q65_383249"/>
      <w:bookmarkEnd w:id="26646"/>
      <w:r>
        <w:rPr>
          <w:rtl/>
        </w:rPr>
        <w:t xml:space="preserve">והמידתיות </w:t>
      </w:r>
      <w:bookmarkStart w:id="26647" w:name="_ETM_Q65_384569"/>
      <w:bookmarkEnd w:id="26647"/>
      <w:r>
        <w:rPr>
          <w:rtl/>
        </w:rPr>
        <w:t xml:space="preserve">של </w:t>
      </w:r>
      <w:bookmarkStart w:id="26648" w:name="_ETM_Q65_384840"/>
      <w:bookmarkEnd w:id="26648"/>
      <w:r>
        <w:rPr>
          <w:rtl/>
        </w:rPr>
        <w:t xml:space="preserve">החוק </w:t>
      </w:r>
      <w:bookmarkStart w:id="26649" w:name="_ETM_Q65_385139"/>
      <w:bookmarkEnd w:id="26649"/>
      <w:r>
        <w:rPr>
          <w:rtl/>
        </w:rPr>
        <w:t xml:space="preserve">במתכונתו </w:t>
      </w:r>
      <w:bookmarkStart w:id="26650" w:name="_ETM_Q65_385799"/>
      <w:bookmarkEnd w:id="26650"/>
      <w:r>
        <w:rPr>
          <w:rtl/>
        </w:rPr>
        <w:t>הס</w:t>
      </w:r>
      <w:bookmarkStart w:id="26651" w:name="_ETM_Q65_384391"/>
      <w:bookmarkEnd w:id="26651"/>
      <w:r>
        <w:rPr>
          <w:rtl/>
        </w:rPr>
        <w:t>ופית</w:t>
      </w:r>
      <w:r>
        <w:rPr>
          <w:rFonts w:hint="cs"/>
          <w:rtl/>
        </w:rPr>
        <w:t>.</w:t>
      </w:r>
      <w:r>
        <w:rPr>
          <w:rtl/>
        </w:rPr>
        <w:t xml:space="preserve"> </w:t>
      </w:r>
      <w:bookmarkStart w:id="26652" w:name="_ETM_Q65_386549"/>
      <w:bookmarkEnd w:id="26652"/>
      <w:r>
        <w:rPr>
          <w:rtl/>
        </w:rPr>
        <w:t>תודה</w:t>
      </w:r>
      <w:r>
        <w:rPr>
          <w:rFonts w:hint="cs"/>
          <w:rtl/>
        </w:rPr>
        <w:t>.</w:t>
      </w:r>
    </w:p>
    <w:p w14:paraId="751024B3" w14:textId="77777777" w:rsidR="00E9152A" w:rsidRDefault="00E9152A" w:rsidP="00950271">
      <w:pPr>
        <w:rPr>
          <w:rtl/>
        </w:rPr>
      </w:pPr>
    </w:p>
    <w:p w14:paraId="075CCECF" w14:textId="77777777" w:rsidR="00E9152A" w:rsidRDefault="00E9152A" w:rsidP="00950271">
      <w:pPr>
        <w:pStyle w:val="af6"/>
        <w:keepNext/>
        <w:rPr>
          <w:rtl/>
        </w:rPr>
      </w:pPr>
      <w:r w:rsidRPr="00626A3F">
        <w:rPr>
          <w:rStyle w:val="TagStyle"/>
          <w:rtl/>
        </w:rPr>
        <w:t xml:space="preserve"> &lt;&lt; יור &gt;&gt;</w:t>
      </w:r>
      <w:r w:rsidRPr="00834FEE">
        <w:rPr>
          <w:rStyle w:val="TagStyle"/>
          <w:rtl/>
        </w:rPr>
        <w:t xml:space="preserve"> </w:t>
      </w:r>
      <w:r>
        <w:rPr>
          <w:rtl/>
        </w:rPr>
        <w:t>היו"ר יבגני סובה:</w:t>
      </w:r>
      <w:r w:rsidRPr="00834FEE">
        <w:rPr>
          <w:rStyle w:val="TagStyle"/>
          <w:rtl/>
        </w:rPr>
        <w:t xml:space="preserve"> </w:t>
      </w:r>
      <w:r w:rsidRPr="00626A3F">
        <w:rPr>
          <w:rStyle w:val="TagStyle"/>
          <w:rtl/>
        </w:rPr>
        <w:t>&lt;&lt; יור &gt;&gt;</w:t>
      </w:r>
      <w:r>
        <w:rPr>
          <w:rtl/>
        </w:rPr>
        <w:t xml:space="preserve"> </w:t>
      </w:r>
    </w:p>
    <w:p w14:paraId="0E767E58" w14:textId="77777777" w:rsidR="00E9152A" w:rsidRDefault="00E9152A" w:rsidP="00AC34E5">
      <w:pPr>
        <w:rPr>
          <w:rtl/>
        </w:rPr>
      </w:pPr>
    </w:p>
    <w:p w14:paraId="72D9B0B6" w14:textId="315FDDD3" w:rsidR="00E9152A" w:rsidRDefault="00E9152A" w:rsidP="00DD0B27">
      <w:pPr>
        <w:rPr>
          <w:rtl/>
        </w:rPr>
      </w:pPr>
      <w:bookmarkStart w:id="26653" w:name="_ETM_Q65_388049"/>
      <w:bookmarkEnd w:id="26653"/>
      <w:r>
        <w:rPr>
          <w:rtl/>
        </w:rPr>
        <w:t xml:space="preserve">תודה </w:t>
      </w:r>
      <w:bookmarkStart w:id="26654" w:name="_ETM_Q65_388620"/>
      <w:bookmarkEnd w:id="26654"/>
      <w:r>
        <w:rPr>
          <w:rtl/>
        </w:rPr>
        <w:t xml:space="preserve">לחבר </w:t>
      </w:r>
      <w:bookmarkStart w:id="26655" w:name="_ETM_Q65_389040"/>
      <w:bookmarkEnd w:id="26655"/>
      <w:r>
        <w:rPr>
          <w:rFonts w:hint="cs"/>
          <w:rtl/>
        </w:rPr>
        <w:t>ה</w:t>
      </w:r>
      <w:r>
        <w:rPr>
          <w:rtl/>
        </w:rPr>
        <w:t>כ</w:t>
      </w:r>
      <w:bookmarkStart w:id="26656" w:name="_ETM_Q65_389159"/>
      <w:bookmarkEnd w:id="26656"/>
      <w:r>
        <w:rPr>
          <w:rFonts w:hint="cs"/>
          <w:rtl/>
        </w:rPr>
        <w:t>נ</w:t>
      </w:r>
      <w:r>
        <w:rPr>
          <w:rtl/>
        </w:rPr>
        <w:t>ס</w:t>
      </w:r>
      <w:r>
        <w:rPr>
          <w:rFonts w:hint="cs"/>
          <w:rtl/>
        </w:rPr>
        <w:t xml:space="preserve">ת </w:t>
      </w:r>
      <w:r>
        <w:rPr>
          <w:rtl/>
        </w:rPr>
        <w:t>ג</w:t>
      </w:r>
      <w:r>
        <w:rPr>
          <w:rFonts w:hint="cs"/>
          <w:rtl/>
        </w:rPr>
        <w:t>לעד</w:t>
      </w:r>
      <w:r>
        <w:rPr>
          <w:rtl/>
        </w:rPr>
        <w:t xml:space="preserve"> </w:t>
      </w:r>
      <w:bookmarkStart w:id="26657" w:name="_ETM_Q65_389519"/>
      <w:bookmarkEnd w:id="26657"/>
      <w:r>
        <w:rPr>
          <w:rtl/>
        </w:rPr>
        <w:t>קרי</w:t>
      </w:r>
      <w:r>
        <w:rPr>
          <w:rFonts w:hint="cs"/>
          <w:rtl/>
        </w:rPr>
        <w:t>ב.</w:t>
      </w:r>
      <w:bookmarkStart w:id="26658" w:name="_ETM_Q65_388842"/>
      <w:bookmarkEnd w:id="26658"/>
      <w:r>
        <w:rPr>
          <w:rtl/>
        </w:rPr>
        <w:t xml:space="preserve"> </w:t>
      </w:r>
      <w:bookmarkStart w:id="26659" w:name="_ETM_Q65_390359"/>
      <w:bookmarkStart w:id="26660" w:name="_ETM_Q65_390779"/>
      <w:bookmarkEnd w:id="26659"/>
      <w:bookmarkEnd w:id="26660"/>
      <w:r>
        <w:rPr>
          <w:rtl/>
        </w:rPr>
        <w:t xml:space="preserve">וכמו </w:t>
      </w:r>
      <w:bookmarkStart w:id="26661" w:name="_ETM_Q65_391290"/>
      <w:bookmarkEnd w:id="26661"/>
      <w:r>
        <w:rPr>
          <w:rtl/>
        </w:rPr>
        <w:t>שציינת</w:t>
      </w:r>
      <w:r>
        <w:rPr>
          <w:rFonts w:hint="cs"/>
          <w:rtl/>
        </w:rPr>
        <w:t>,</w:t>
      </w:r>
      <w:r>
        <w:rPr>
          <w:rtl/>
        </w:rPr>
        <w:t xml:space="preserve"> </w:t>
      </w:r>
      <w:bookmarkStart w:id="26662" w:name="_ETM_Q65_391829"/>
      <w:bookmarkEnd w:id="26662"/>
      <w:r>
        <w:rPr>
          <w:rtl/>
        </w:rPr>
        <w:t xml:space="preserve">מאחר </w:t>
      </w:r>
      <w:r>
        <w:rPr>
          <w:rFonts w:hint="cs"/>
          <w:rtl/>
        </w:rPr>
        <w:t>ש</w:t>
      </w:r>
      <w:r>
        <w:rPr>
          <w:rtl/>
        </w:rPr>
        <w:t xml:space="preserve">אני </w:t>
      </w:r>
      <w:bookmarkStart w:id="26663" w:name="_ETM_Q65_392010"/>
      <w:bookmarkStart w:id="26664" w:name="_ETM_Q65_392309"/>
      <w:bookmarkEnd w:id="26663"/>
      <w:bookmarkEnd w:id="26664"/>
      <w:r>
        <w:rPr>
          <w:rFonts w:hint="cs"/>
          <w:rtl/>
        </w:rPr>
        <w:t xml:space="preserve">אחד </w:t>
      </w:r>
      <w:bookmarkStart w:id="26665" w:name="_ETM_Q65_391232"/>
      <w:bookmarkEnd w:id="26665"/>
      <w:r>
        <w:rPr>
          <w:rtl/>
        </w:rPr>
        <w:t xml:space="preserve">מיוזמי </w:t>
      </w:r>
      <w:bookmarkStart w:id="26666" w:name="_ETM_Q65_392819"/>
      <w:bookmarkEnd w:id="26666"/>
      <w:r>
        <w:rPr>
          <w:rtl/>
        </w:rPr>
        <w:t>החוק</w:t>
      </w:r>
      <w:r>
        <w:rPr>
          <w:rFonts w:hint="cs"/>
          <w:rtl/>
        </w:rPr>
        <w:t>,</w:t>
      </w:r>
      <w:bookmarkStart w:id="26667" w:name="_ETM_Q65_393301"/>
      <w:bookmarkEnd w:id="26667"/>
      <w:r>
        <w:rPr>
          <w:rtl/>
        </w:rPr>
        <w:t xml:space="preserve"> </w:t>
      </w:r>
      <w:bookmarkStart w:id="26668" w:name="_ETM_Q65_393090"/>
      <w:bookmarkEnd w:id="26668"/>
      <w:r>
        <w:rPr>
          <w:rtl/>
        </w:rPr>
        <w:t xml:space="preserve">אז </w:t>
      </w:r>
      <w:bookmarkStart w:id="26669" w:name="_ETM_Q65_393239"/>
      <w:bookmarkStart w:id="26670" w:name="_ETM_Q65_393389"/>
      <w:bookmarkEnd w:id="26669"/>
      <w:bookmarkEnd w:id="26670"/>
      <w:r>
        <w:rPr>
          <w:rtl/>
        </w:rPr>
        <w:t xml:space="preserve">רק </w:t>
      </w:r>
      <w:bookmarkStart w:id="26671" w:name="_ETM_Q65_393540"/>
      <w:bookmarkEnd w:id="26671"/>
      <w:r>
        <w:rPr>
          <w:rtl/>
        </w:rPr>
        <w:t>אוסיף</w:t>
      </w:r>
      <w:r>
        <w:rPr>
          <w:rFonts w:hint="cs"/>
          <w:rtl/>
        </w:rPr>
        <w:t>,</w:t>
      </w:r>
      <w:r>
        <w:rPr>
          <w:rtl/>
        </w:rPr>
        <w:t xml:space="preserve"> </w:t>
      </w:r>
      <w:bookmarkStart w:id="26672" w:name="_ETM_Q65_393900"/>
      <w:bookmarkEnd w:id="26672"/>
      <w:r>
        <w:rPr>
          <w:rtl/>
        </w:rPr>
        <w:t xml:space="preserve">שהדבר </w:t>
      </w:r>
      <w:bookmarkStart w:id="26673" w:name="_ETM_Q65_394769"/>
      <w:bookmarkEnd w:id="26673"/>
      <w:r>
        <w:rPr>
          <w:rtl/>
        </w:rPr>
        <w:t xml:space="preserve">החשוב </w:t>
      </w:r>
      <w:bookmarkStart w:id="26674" w:name="_ETM_Q65_395219"/>
      <w:bookmarkEnd w:id="26674"/>
      <w:r>
        <w:rPr>
          <w:rtl/>
        </w:rPr>
        <w:t>פה</w:t>
      </w:r>
      <w:bookmarkStart w:id="26675" w:name="_ETM_Q65_395681"/>
      <w:bookmarkEnd w:id="26675"/>
      <w:r>
        <w:rPr>
          <w:rFonts w:hint="cs"/>
          <w:rtl/>
        </w:rPr>
        <w:t xml:space="preserve"> </w:t>
      </w:r>
      <w:bookmarkStart w:id="26676" w:name="_ETM_Q65_419858"/>
      <w:bookmarkEnd w:id="26676"/>
      <w:r>
        <w:rPr>
          <w:rFonts w:hint="cs"/>
          <w:rtl/>
        </w:rPr>
        <w:t>הוא</w:t>
      </w:r>
      <w:r>
        <w:rPr>
          <w:rtl/>
        </w:rPr>
        <w:t xml:space="preserve"> </w:t>
      </w:r>
      <w:bookmarkStart w:id="26677" w:name="_ETM_Q65_395370"/>
      <w:bookmarkEnd w:id="26677"/>
      <w:r>
        <w:rPr>
          <w:rtl/>
        </w:rPr>
        <w:t xml:space="preserve">שאכן </w:t>
      </w:r>
      <w:bookmarkStart w:id="26678" w:name="_ETM_Q65_395819"/>
      <w:bookmarkEnd w:id="26678"/>
      <w:r>
        <w:rPr>
          <w:rtl/>
        </w:rPr>
        <w:t xml:space="preserve">זה </w:t>
      </w:r>
      <w:bookmarkStart w:id="26679" w:name="_ETM_Q65_395939"/>
      <w:bookmarkEnd w:id="26679"/>
      <w:r>
        <w:rPr>
          <w:rtl/>
        </w:rPr>
        <w:t xml:space="preserve">בא </w:t>
      </w:r>
      <w:bookmarkStart w:id="26680" w:name="_ETM_Q65_396120"/>
      <w:bookmarkEnd w:id="26680"/>
      <w:r>
        <w:rPr>
          <w:rtl/>
        </w:rPr>
        <w:t xml:space="preserve">כהוראת </w:t>
      </w:r>
      <w:bookmarkStart w:id="26681" w:name="_ETM_Q65_396540"/>
      <w:bookmarkEnd w:id="26681"/>
      <w:r>
        <w:rPr>
          <w:rtl/>
        </w:rPr>
        <w:t xml:space="preserve">שעה </w:t>
      </w:r>
      <w:bookmarkStart w:id="26682" w:name="_ETM_Q65_396870"/>
      <w:bookmarkEnd w:id="26682"/>
      <w:r>
        <w:rPr>
          <w:rtl/>
        </w:rPr>
        <w:t>לשנתיים</w:t>
      </w:r>
      <w:r>
        <w:rPr>
          <w:rFonts w:hint="cs"/>
          <w:rtl/>
        </w:rPr>
        <w:t>.</w:t>
      </w:r>
      <w:r>
        <w:rPr>
          <w:rtl/>
        </w:rPr>
        <w:t xml:space="preserve"> </w:t>
      </w:r>
      <w:bookmarkStart w:id="26683" w:name="_ETM_Q65_397650"/>
      <w:bookmarkEnd w:id="26683"/>
      <w:r>
        <w:rPr>
          <w:rtl/>
        </w:rPr>
        <w:t xml:space="preserve">זה </w:t>
      </w:r>
      <w:bookmarkStart w:id="26684" w:name="_ETM_Q65_397829"/>
      <w:bookmarkStart w:id="26685" w:name="_ETM_Q65_398040"/>
      <w:bookmarkEnd w:id="26684"/>
      <w:bookmarkEnd w:id="26685"/>
      <w:r>
        <w:rPr>
          <w:rtl/>
        </w:rPr>
        <w:t>חשוב</w:t>
      </w:r>
      <w:r w:rsidRPr="008C60BB">
        <w:rPr>
          <w:rtl/>
        </w:rPr>
        <w:t xml:space="preserve"> </w:t>
      </w:r>
      <w:r>
        <w:rPr>
          <w:rtl/>
        </w:rPr>
        <w:t>מאוד</w:t>
      </w:r>
      <w:r>
        <w:rPr>
          <w:rFonts w:hint="cs"/>
          <w:rtl/>
        </w:rPr>
        <w:t xml:space="preserve">, </w:t>
      </w:r>
      <w:bookmarkStart w:id="26686" w:name="_ETM_Q65_398549"/>
      <w:bookmarkEnd w:id="26686"/>
      <w:r>
        <w:rPr>
          <w:rtl/>
        </w:rPr>
        <w:t xml:space="preserve">זה </w:t>
      </w:r>
      <w:bookmarkStart w:id="26687" w:name="_ETM_Q65_398699"/>
      <w:bookmarkEnd w:id="26687"/>
      <w:r>
        <w:rPr>
          <w:rtl/>
        </w:rPr>
        <w:t>לא</w:t>
      </w:r>
      <w:r>
        <w:rPr>
          <w:rFonts w:hint="cs"/>
          <w:rtl/>
        </w:rPr>
        <w:t xml:space="preserve"> </w:t>
      </w:r>
      <w:r>
        <w:rPr>
          <w:rFonts w:hint="eastAsia"/>
          <w:rtl/>
        </w:rPr>
        <w:t>–</w:t>
      </w:r>
      <w:bookmarkStart w:id="26688" w:name="_ETM_Q65_398841"/>
      <w:bookmarkEnd w:id="26688"/>
      <w:r>
        <w:rPr>
          <w:rtl/>
        </w:rPr>
        <w:t xml:space="preserve"> </w:t>
      </w:r>
      <w:bookmarkStart w:id="26689" w:name="_ETM_Q65_399209"/>
      <w:bookmarkEnd w:id="26689"/>
      <w:r>
        <w:rPr>
          <w:rtl/>
        </w:rPr>
        <w:t xml:space="preserve">ואתה </w:t>
      </w:r>
      <w:bookmarkStart w:id="26690" w:name="_ETM_Q65_399809"/>
      <w:bookmarkStart w:id="26691" w:name="_ETM_Q65_400260"/>
      <w:bookmarkEnd w:id="26690"/>
      <w:bookmarkEnd w:id="26691"/>
      <w:r>
        <w:rPr>
          <w:rtl/>
        </w:rPr>
        <w:t xml:space="preserve">הגדרת </w:t>
      </w:r>
      <w:bookmarkStart w:id="26692" w:name="_ETM_Q65_400799"/>
      <w:bookmarkEnd w:id="26692"/>
      <w:r>
        <w:rPr>
          <w:rtl/>
        </w:rPr>
        <w:t xml:space="preserve">פה </w:t>
      </w:r>
      <w:bookmarkStart w:id="26693" w:name="_ETM_Q65_400949"/>
      <w:bookmarkEnd w:id="26693"/>
      <w:r>
        <w:rPr>
          <w:rtl/>
        </w:rPr>
        <w:t xml:space="preserve">דברים </w:t>
      </w:r>
      <w:bookmarkStart w:id="26694" w:name="_ETM_Q65_401189"/>
      <w:bookmarkEnd w:id="26694"/>
      <w:r>
        <w:rPr>
          <w:rtl/>
        </w:rPr>
        <w:t>חשובים</w:t>
      </w:r>
      <w:r>
        <w:rPr>
          <w:rFonts w:hint="cs"/>
          <w:rtl/>
        </w:rPr>
        <w:t>,</w:t>
      </w:r>
      <w:r>
        <w:rPr>
          <w:rtl/>
        </w:rPr>
        <w:t xml:space="preserve"> </w:t>
      </w:r>
      <w:bookmarkStart w:id="26695" w:name="_ETM_Q65_401760"/>
      <w:bookmarkEnd w:id="26695"/>
      <w:r>
        <w:rPr>
          <w:rtl/>
        </w:rPr>
        <w:t xml:space="preserve">גם </w:t>
      </w:r>
      <w:bookmarkStart w:id="26696" w:name="_ETM_Q65_401999"/>
      <w:bookmarkEnd w:id="26696"/>
      <w:r>
        <w:rPr>
          <w:rtl/>
        </w:rPr>
        <w:t>ה</w:t>
      </w:r>
      <w:r>
        <w:rPr>
          <w:rFonts w:hint="cs"/>
          <w:rtl/>
        </w:rPr>
        <w:t>על</w:t>
      </w:r>
      <w:bookmarkStart w:id="26697" w:name="_ETM_Q65_401991"/>
      <w:bookmarkEnd w:id="26697"/>
      <w:r>
        <w:rPr>
          <w:rtl/>
        </w:rPr>
        <w:t xml:space="preserve">ית </w:t>
      </w:r>
      <w:bookmarkStart w:id="26698" w:name="_ETM_Q65_402209"/>
      <w:bookmarkEnd w:id="26698"/>
      <w:r>
        <w:rPr>
          <w:rtl/>
        </w:rPr>
        <w:t xml:space="preserve">את </w:t>
      </w:r>
      <w:bookmarkStart w:id="26699" w:name="_ETM_Q65_402329"/>
      <w:bookmarkEnd w:id="26699"/>
      <w:r>
        <w:rPr>
          <w:rtl/>
        </w:rPr>
        <w:t xml:space="preserve">זה </w:t>
      </w:r>
      <w:bookmarkStart w:id="26700" w:name="_ETM_Q65_402449"/>
      <w:bookmarkEnd w:id="26700"/>
      <w:r>
        <w:rPr>
          <w:rtl/>
        </w:rPr>
        <w:t xml:space="preserve">בתוך </w:t>
      </w:r>
      <w:bookmarkStart w:id="26701" w:name="_ETM_Q65_402779"/>
      <w:bookmarkEnd w:id="26701"/>
      <w:r>
        <w:rPr>
          <w:rtl/>
        </w:rPr>
        <w:t xml:space="preserve">דיוני </w:t>
      </w:r>
      <w:bookmarkStart w:id="26702" w:name="_ETM_Q65_403139"/>
      <w:bookmarkEnd w:id="26702"/>
      <w:r>
        <w:rPr>
          <w:rtl/>
        </w:rPr>
        <w:t>הוועדה</w:t>
      </w:r>
      <w:r>
        <w:rPr>
          <w:rFonts w:hint="cs"/>
          <w:rtl/>
        </w:rPr>
        <w:t>.</w:t>
      </w:r>
      <w:r>
        <w:rPr>
          <w:rtl/>
        </w:rPr>
        <w:t xml:space="preserve"> </w:t>
      </w:r>
      <w:bookmarkStart w:id="26703" w:name="_ETM_Q65_404069"/>
      <w:bookmarkEnd w:id="26703"/>
      <w:r>
        <w:rPr>
          <w:rtl/>
        </w:rPr>
        <w:t>לכן</w:t>
      </w:r>
      <w:r>
        <w:rPr>
          <w:rFonts w:hint="cs"/>
          <w:rtl/>
        </w:rPr>
        <w:t>,</w:t>
      </w:r>
      <w:r>
        <w:rPr>
          <w:rtl/>
        </w:rPr>
        <w:t xml:space="preserve"> </w:t>
      </w:r>
      <w:bookmarkStart w:id="26704" w:name="_ETM_Q65_404550"/>
      <w:bookmarkEnd w:id="26704"/>
      <w:r>
        <w:rPr>
          <w:rtl/>
        </w:rPr>
        <w:t xml:space="preserve">אני </w:t>
      </w:r>
      <w:bookmarkStart w:id="26705" w:name="_ETM_Q65_405210"/>
      <w:bookmarkEnd w:id="26705"/>
      <w:r>
        <w:rPr>
          <w:rtl/>
        </w:rPr>
        <w:t xml:space="preserve">חושב </w:t>
      </w:r>
      <w:bookmarkStart w:id="26706" w:name="_ETM_Q65_405360"/>
      <w:bookmarkEnd w:id="26706"/>
      <w:r>
        <w:rPr>
          <w:rtl/>
        </w:rPr>
        <w:t>שהדוגמה</w:t>
      </w:r>
      <w:bookmarkStart w:id="26707" w:name="_ETM_Q65_405311"/>
      <w:bookmarkStart w:id="26708" w:name="_ETM_Q65_406170"/>
      <w:bookmarkEnd w:id="26707"/>
      <w:bookmarkEnd w:id="26708"/>
      <w:r>
        <w:rPr>
          <w:rtl/>
        </w:rPr>
        <w:t xml:space="preserve"> </w:t>
      </w:r>
      <w:bookmarkStart w:id="26709" w:name="_ETM_Q65_406380"/>
      <w:bookmarkEnd w:id="26709"/>
      <w:r>
        <w:rPr>
          <w:rFonts w:hint="cs"/>
          <w:rtl/>
        </w:rPr>
        <w:t>ש</w:t>
      </w:r>
      <w:r>
        <w:rPr>
          <w:rtl/>
        </w:rPr>
        <w:t xml:space="preserve">הבאת </w:t>
      </w:r>
      <w:bookmarkStart w:id="26710" w:name="_ETM_Q65_406710"/>
      <w:bookmarkEnd w:id="26710"/>
      <w:r>
        <w:rPr>
          <w:rtl/>
        </w:rPr>
        <w:t xml:space="preserve">פה </w:t>
      </w:r>
      <w:bookmarkStart w:id="26711" w:name="_ETM_Q65_406980"/>
      <w:bookmarkEnd w:id="26711"/>
      <w:r>
        <w:rPr>
          <w:rtl/>
        </w:rPr>
        <w:t xml:space="preserve">וגם </w:t>
      </w:r>
      <w:bookmarkStart w:id="26712" w:name="_ETM_Q65_407430"/>
      <w:bookmarkEnd w:id="26712"/>
      <w:r>
        <w:rPr>
          <w:rtl/>
        </w:rPr>
        <w:t xml:space="preserve">השיח </w:t>
      </w:r>
      <w:bookmarkStart w:id="26713" w:name="_ETM_Q65_408180"/>
      <w:bookmarkEnd w:id="26713"/>
      <w:r>
        <w:rPr>
          <w:rtl/>
        </w:rPr>
        <w:t xml:space="preserve">שמתנהל </w:t>
      </w:r>
      <w:bookmarkStart w:id="26714" w:name="_ETM_Q65_408750"/>
      <w:bookmarkEnd w:id="26714"/>
      <w:r>
        <w:rPr>
          <w:rtl/>
        </w:rPr>
        <w:t xml:space="preserve">כאן </w:t>
      </w:r>
      <w:bookmarkStart w:id="26715" w:name="_ETM_Q65_409290"/>
      <w:bookmarkEnd w:id="26715"/>
      <w:r>
        <w:rPr>
          <w:rFonts w:hint="cs"/>
          <w:rtl/>
        </w:rPr>
        <w:t>הם</w:t>
      </w:r>
      <w:r>
        <w:rPr>
          <w:rtl/>
        </w:rPr>
        <w:t xml:space="preserve"> </w:t>
      </w:r>
      <w:bookmarkStart w:id="26716" w:name="_ETM_Q65_409500"/>
      <w:bookmarkEnd w:id="26716"/>
      <w:r>
        <w:rPr>
          <w:rtl/>
        </w:rPr>
        <w:t xml:space="preserve">דוגמה </w:t>
      </w:r>
      <w:bookmarkStart w:id="26717" w:name="_ETM_Q65_409830"/>
      <w:bookmarkEnd w:id="26717"/>
      <w:r>
        <w:rPr>
          <w:rFonts w:hint="cs"/>
          <w:rtl/>
        </w:rPr>
        <w:t>ו</w:t>
      </w:r>
      <w:r>
        <w:rPr>
          <w:rtl/>
        </w:rPr>
        <w:t>מופת</w:t>
      </w:r>
      <w:r>
        <w:rPr>
          <w:rFonts w:hint="cs"/>
          <w:rtl/>
        </w:rPr>
        <w:t>.</w:t>
      </w:r>
      <w:bookmarkStart w:id="26718" w:name="_ETM_Q65_410112"/>
      <w:bookmarkEnd w:id="26718"/>
      <w:r>
        <w:rPr>
          <w:rtl/>
        </w:rPr>
        <w:t xml:space="preserve"> </w:t>
      </w:r>
      <w:bookmarkStart w:id="26719" w:name="_ETM_Q65_410400"/>
      <w:bookmarkEnd w:id="26719"/>
      <w:r>
        <w:rPr>
          <w:rtl/>
        </w:rPr>
        <w:t xml:space="preserve">ככה </w:t>
      </w:r>
      <w:bookmarkStart w:id="26720" w:name="_ETM_Q65_410700"/>
      <w:bookmarkEnd w:id="26720"/>
      <w:r>
        <w:rPr>
          <w:rtl/>
        </w:rPr>
        <w:t xml:space="preserve">צריך </w:t>
      </w:r>
      <w:bookmarkStart w:id="26721" w:name="_ETM_Q65_411150"/>
      <w:bookmarkEnd w:id="26721"/>
      <w:r>
        <w:rPr>
          <w:rtl/>
        </w:rPr>
        <w:t xml:space="preserve">להתנהל </w:t>
      </w:r>
      <w:bookmarkStart w:id="26722" w:name="_ETM_Q65_411660"/>
      <w:bookmarkEnd w:id="26722"/>
      <w:r>
        <w:rPr>
          <w:rtl/>
        </w:rPr>
        <w:t xml:space="preserve">פה </w:t>
      </w:r>
      <w:bookmarkStart w:id="26723" w:name="_ETM_Q65_411840"/>
      <w:bookmarkEnd w:id="26723"/>
      <w:r>
        <w:rPr>
          <w:rtl/>
        </w:rPr>
        <w:t xml:space="preserve">שיח </w:t>
      </w:r>
      <w:bookmarkStart w:id="26724" w:name="_ETM_Q65_412260"/>
      <w:bookmarkEnd w:id="26724"/>
      <w:r>
        <w:rPr>
          <w:rtl/>
        </w:rPr>
        <w:t xml:space="preserve">סביב </w:t>
      </w:r>
      <w:bookmarkStart w:id="26725" w:name="_ETM_Q65_412590"/>
      <w:bookmarkEnd w:id="26725"/>
      <w:r>
        <w:rPr>
          <w:rtl/>
        </w:rPr>
        <w:t>החקיקה</w:t>
      </w:r>
      <w:r>
        <w:rPr>
          <w:rFonts w:hint="cs"/>
          <w:rtl/>
        </w:rPr>
        <w:t>;</w:t>
      </w:r>
      <w:r>
        <w:rPr>
          <w:rtl/>
        </w:rPr>
        <w:t xml:space="preserve"> </w:t>
      </w:r>
      <w:bookmarkStart w:id="26726" w:name="_ETM_Q65_413489"/>
      <w:bookmarkEnd w:id="26726"/>
      <w:r>
        <w:rPr>
          <w:rtl/>
        </w:rPr>
        <w:t xml:space="preserve">לא </w:t>
      </w:r>
      <w:bookmarkStart w:id="26727" w:name="_ETM_Q65_413879"/>
      <w:bookmarkEnd w:id="26727"/>
      <w:r>
        <w:rPr>
          <w:rtl/>
        </w:rPr>
        <w:t xml:space="preserve">בגלל </w:t>
      </w:r>
      <w:bookmarkStart w:id="26728" w:name="_ETM_Q65_414209"/>
      <w:bookmarkEnd w:id="26728"/>
      <w:r>
        <w:rPr>
          <w:rtl/>
        </w:rPr>
        <w:t>ש</w:t>
      </w:r>
      <w:bookmarkStart w:id="26729" w:name="_ETM_Q65_414719"/>
      <w:bookmarkEnd w:id="26729"/>
      <w:r>
        <w:rPr>
          <w:rFonts w:hint="cs"/>
          <w:rtl/>
        </w:rPr>
        <w:t xml:space="preserve">יש רוב </w:t>
      </w:r>
      <w:bookmarkStart w:id="26730" w:name="_ETM_Q65_414555"/>
      <w:bookmarkEnd w:id="26730"/>
      <w:r>
        <w:rPr>
          <w:rtl/>
        </w:rPr>
        <w:t xml:space="preserve">אוטומטי </w:t>
      </w:r>
      <w:bookmarkStart w:id="26731" w:name="_ETM_Q65_415290"/>
      <w:bookmarkEnd w:id="26731"/>
      <w:r>
        <w:rPr>
          <w:rtl/>
        </w:rPr>
        <w:t xml:space="preserve">כזה </w:t>
      </w:r>
      <w:bookmarkStart w:id="26732" w:name="_ETM_Q65_415590"/>
      <w:bookmarkEnd w:id="26732"/>
      <w:r>
        <w:rPr>
          <w:rtl/>
        </w:rPr>
        <w:t xml:space="preserve">או </w:t>
      </w:r>
      <w:bookmarkStart w:id="26733" w:name="_ETM_Q65_415739"/>
      <w:bookmarkEnd w:id="26733"/>
      <w:r>
        <w:rPr>
          <w:rtl/>
        </w:rPr>
        <w:t>אחר</w:t>
      </w:r>
      <w:r>
        <w:rPr>
          <w:rFonts w:hint="cs"/>
          <w:rtl/>
        </w:rPr>
        <w:t>.</w:t>
      </w:r>
      <w:r>
        <w:rPr>
          <w:rtl/>
        </w:rPr>
        <w:t xml:space="preserve"> </w:t>
      </w:r>
      <w:bookmarkStart w:id="26734" w:name="_ETM_Q65_416159"/>
      <w:bookmarkEnd w:id="26734"/>
      <w:r>
        <w:rPr>
          <w:rtl/>
        </w:rPr>
        <w:t xml:space="preserve">אני </w:t>
      </w:r>
      <w:bookmarkStart w:id="26735" w:name="_ETM_Q65_416430"/>
      <w:bookmarkEnd w:id="26735"/>
      <w:r>
        <w:rPr>
          <w:rtl/>
        </w:rPr>
        <w:t xml:space="preserve">שמח </w:t>
      </w:r>
      <w:bookmarkStart w:id="26736" w:name="_ETM_Q65_416879"/>
      <w:bookmarkEnd w:id="26736"/>
      <w:r>
        <w:rPr>
          <w:rtl/>
        </w:rPr>
        <w:t xml:space="preserve">שככה </w:t>
      </w:r>
      <w:bookmarkStart w:id="26737" w:name="_ETM_Q65_417389"/>
      <w:bookmarkEnd w:id="26737"/>
      <w:r>
        <w:rPr>
          <w:rtl/>
        </w:rPr>
        <w:t xml:space="preserve">זה </w:t>
      </w:r>
      <w:bookmarkStart w:id="26738" w:name="_ETM_Q65_417540"/>
      <w:bookmarkEnd w:id="26738"/>
      <w:r>
        <w:rPr>
          <w:rtl/>
        </w:rPr>
        <w:t>מתנהל</w:t>
      </w:r>
      <w:r>
        <w:rPr>
          <w:rFonts w:hint="cs"/>
          <w:rtl/>
        </w:rPr>
        <w:t>.</w:t>
      </w:r>
      <w:r>
        <w:rPr>
          <w:rtl/>
        </w:rPr>
        <w:t xml:space="preserve"> </w:t>
      </w:r>
      <w:bookmarkStart w:id="26739" w:name="_ETM_Q65_418109"/>
      <w:bookmarkEnd w:id="26739"/>
      <w:r>
        <w:rPr>
          <w:rtl/>
        </w:rPr>
        <w:t>סוף</w:t>
      </w:r>
      <w:bookmarkStart w:id="26740" w:name="_ETM_Q65_418319"/>
      <w:bookmarkEnd w:id="26740"/>
      <w:r w:rsidR="00DD0B27">
        <w:rPr>
          <w:rFonts w:hint="cs"/>
          <w:rtl/>
        </w:rPr>
        <w:t>-</w:t>
      </w:r>
      <w:r>
        <w:rPr>
          <w:rtl/>
        </w:rPr>
        <w:t xml:space="preserve">סוף </w:t>
      </w:r>
      <w:bookmarkStart w:id="26741" w:name="_ETM_Q65_418560"/>
      <w:bookmarkEnd w:id="26741"/>
      <w:r>
        <w:rPr>
          <w:rtl/>
        </w:rPr>
        <w:t xml:space="preserve">אנחנו </w:t>
      </w:r>
      <w:bookmarkStart w:id="26742" w:name="_ETM_Q65_418829"/>
      <w:bookmarkEnd w:id="26742"/>
      <w:r>
        <w:rPr>
          <w:rtl/>
        </w:rPr>
        <w:t xml:space="preserve">באמת </w:t>
      </w:r>
      <w:bookmarkStart w:id="26743" w:name="_ETM_Q65_419879"/>
      <w:bookmarkEnd w:id="26743"/>
      <w:r>
        <w:rPr>
          <w:rtl/>
        </w:rPr>
        <w:t>מ</w:t>
      </w:r>
      <w:bookmarkStart w:id="26744" w:name="_ETM_Q65_420614"/>
      <w:bookmarkEnd w:id="26744"/>
      <w:r>
        <w:rPr>
          <w:rtl/>
        </w:rPr>
        <w:t xml:space="preserve">דברים </w:t>
      </w:r>
      <w:bookmarkStart w:id="26745" w:name="_ETM_Q65_420540"/>
      <w:bookmarkEnd w:id="26745"/>
      <w:r>
        <w:rPr>
          <w:rtl/>
        </w:rPr>
        <w:t xml:space="preserve">על </w:t>
      </w:r>
      <w:bookmarkStart w:id="26746" w:name="_ETM_Q65_420629"/>
      <w:bookmarkEnd w:id="26746"/>
      <w:r>
        <w:rPr>
          <w:rtl/>
        </w:rPr>
        <w:t xml:space="preserve">משהו </w:t>
      </w:r>
      <w:bookmarkStart w:id="26747" w:name="_ETM_Q65_420989"/>
      <w:bookmarkEnd w:id="26747"/>
      <w:r>
        <w:rPr>
          <w:rtl/>
        </w:rPr>
        <w:t>מהותי</w:t>
      </w:r>
      <w:r>
        <w:rPr>
          <w:rFonts w:hint="cs"/>
          <w:rtl/>
        </w:rPr>
        <w:t>,</w:t>
      </w:r>
      <w:r>
        <w:rPr>
          <w:rtl/>
        </w:rPr>
        <w:t xml:space="preserve"> </w:t>
      </w:r>
      <w:bookmarkStart w:id="26748" w:name="_ETM_Q65_421859"/>
      <w:bookmarkEnd w:id="26748"/>
      <w:r>
        <w:rPr>
          <w:rtl/>
        </w:rPr>
        <w:t xml:space="preserve">וצריך </w:t>
      </w:r>
      <w:bookmarkStart w:id="26749" w:name="_ETM_Q65_422340"/>
      <w:bookmarkEnd w:id="26749"/>
      <w:r>
        <w:rPr>
          <w:rtl/>
        </w:rPr>
        <w:t>לשמוע</w:t>
      </w:r>
      <w:r>
        <w:rPr>
          <w:rFonts w:hint="cs"/>
          <w:rtl/>
        </w:rPr>
        <w:t>,</w:t>
      </w:r>
      <w:r>
        <w:rPr>
          <w:rtl/>
        </w:rPr>
        <w:t xml:space="preserve"> </w:t>
      </w:r>
      <w:bookmarkStart w:id="26750" w:name="_ETM_Q65_422790"/>
      <w:bookmarkEnd w:id="26750"/>
      <w:r>
        <w:rPr>
          <w:rtl/>
        </w:rPr>
        <w:t xml:space="preserve">וצריך </w:t>
      </w:r>
      <w:bookmarkStart w:id="26751" w:name="_ETM_Q65_423090"/>
      <w:bookmarkEnd w:id="26751"/>
      <w:r>
        <w:rPr>
          <w:rtl/>
        </w:rPr>
        <w:t xml:space="preserve">גם </w:t>
      </w:r>
      <w:bookmarkStart w:id="26752" w:name="_ETM_Q65_423269"/>
      <w:bookmarkEnd w:id="26752"/>
      <w:r>
        <w:rPr>
          <w:rtl/>
        </w:rPr>
        <w:t>לבדוק</w:t>
      </w:r>
      <w:bookmarkStart w:id="26753" w:name="_ETM_Q65_423755"/>
      <w:bookmarkEnd w:id="26753"/>
      <w:r>
        <w:rPr>
          <w:rFonts w:hint="cs"/>
          <w:rtl/>
        </w:rPr>
        <w:t>.</w:t>
      </w:r>
      <w:r>
        <w:rPr>
          <w:rtl/>
        </w:rPr>
        <w:t xml:space="preserve"> </w:t>
      </w:r>
      <w:bookmarkStart w:id="26754" w:name="_ETM_Q65_423749"/>
      <w:bookmarkEnd w:id="26754"/>
      <w:r>
        <w:rPr>
          <w:rtl/>
        </w:rPr>
        <w:t xml:space="preserve">לכן </w:t>
      </w:r>
      <w:bookmarkStart w:id="26755" w:name="_ETM_Q65_424290"/>
      <w:bookmarkEnd w:id="26755"/>
      <w:r>
        <w:rPr>
          <w:rtl/>
        </w:rPr>
        <w:t xml:space="preserve">אנחנו </w:t>
      </w:r>
      <w:bookmarkStart w:id="26756" w:name="_ETM_Q65_424620"/>
      <w:bookmarkEnd w:id="26756"/>
      <w:r>
        <w:rPr>
          <w:rtl/>
        </w:rPr>
        <w:t>פה</w:t>
      </w:r>
      <w:r>
        <w:rPr>
          <w:rFonts w:hint="cs"/>
          <w:rtl/>
        </w:rPr>
        <w:t>.</w:t>
      </w:r>
      <w:r>
        <w:rPr>
          <w:rtl/>
        </w:rPr>
        <w:t xml:space="preserve"> </w:t>
      </w:r>
      <w:bookmarkStart w:id="26757" w:name="_ETM_Q65_424859"/>
      <w:bookmarkEnd w:id="26757"/>
      <w:r>
        <w:rPr>
          <w:rtl/>
        </w:rPr>
        <w:t xml:space="preserve">אנחנו </w:t>
      </w:r>
      <w:bookmarkStart w:id="26758" w:name="_ETM_Q65_425129"/>
      <w:bookmarkEnd w:id="26758"/>
      <w:r>
        <w:rPr>
          <w:rtl/>
        </w:rPr>
        <w:t xml:space="preserve">לא </w:t>
      </w:r>
      <w:bookmarkStart w:id="26759" w:name="_ETM_Q65_425249"/>
      <w:bookmarkEnd w:id="26759"/>
      <w:r>
        <w:rPr>
          <w:rtl/>
        </w:rPr>
        <w:t xml:space="preserve">בורחים </w:t>
      </w:r>
      <w:bookmarkStart w:id="26760" w:name="_ETM_Q65_425549"/>
      <w:bookmarkEnd w:id="26760"/>
      <w:r>
        <w:rPr>
          <w:rtl/>
        </w:rPr>
        <w:t xml:space="preserve">לשום </w:t>
      </w:r>
      <w:bookmarkStart w:id="26761" w:name="_ETM_Q65_425849"/>
      <w:bookmarkEnd w:id="26761"/>
      <w:r>
        <w:rPr>
          <w:rtl/>
        </w:rPr>
        <w:t>מקום</w:t>
      </w:r>
      <w:r>
        <w:rPr>
          <w:rFonts w:hint="cs"/>
          <w:rtl/>
        </w:rPr>
        <w:t>,</w:t>
      </w:r>
      <w:bookmarkStart w:id="26762" w:name="_ETM_Q65_426105"/>
      <w:bookmarkEnd w:id="26762"/>
      <w:r>
        <w:rPr>
          <w:rtl/>
        </w:rPr>
        <w:t xml:space="preserve"> </w:t>
      </w:r>
      <w:bookmarkStart w:id="26763" w:name="_ETM_Q65_426209"/>
      <w:bookmarkEnd w:id="26763"/>
      <w:r>
        <w:rPr>
          <w:rtl/>
        </w:rPr>
        <w:t xml:space="preserve">גם </w:t>
      </w:r>
      <w:bookmarkStart w:id="26764" w:name="_ETM_Q65_426419"/>
      <w:bookmarkEnd w:id="26764"/>
      <w:r>
        <w:rPr>
          <w:rtl/>
        </w:rPr>
        <w:t xml:space="preserve">כאשר </w:t>
      </w:r>
      <w:bookmarkStart w:id="26765" w:name="_ETM_Q65_426840"/>
      <w:bookmarkEnd w:id="26765"/>
      <w:r>
        <w:rPr>
          <w:rtl/>
        </w:rPr>
        <w:t xml:space="preserve">החוק </w:t>
      </w:r>
      <w:bookmarkStart w:id="26766" w:name="_ETM_Q65_427439"/>
      <w:bookmarkEnd w:id="26766"/>
      <w:r>
        <w:rPr>
          <w:rtl/>
        </w:rPr>
        <w:t xml:space="preserve">יעבור </w:t>
      </w:r>
      <w:bookmarkStart w:id="26767" w:name="_ETM_Q65_427889"/>
      <w:bookmarkEnd w:id="26767"/>
      <w:r>
        <w:rPr>
          <w:rtl/>
        </w:rPr>
        <w:t xml:space="preserve">וייכנס </w:t>
      </w:r>
      <w:bookmarkStart w:id="26768" w:name="_ETM_Q65_428370"/>
      <w:bookmarkEnd w:id="26768"/>
      <w:r>
        <w:rPr>
          <w:rtl/>
        </w:rPr>
        <w:t xml:space="preserve">לספר </w:t>
      </w:r>
      <w:bookmarkStart w:id="26769" w:name="_ETM_Q65_428790"/>
      <w:bookmarkEnd w:id="26769"/>
      <w:r>
        <w:rPr>
          <w:rtl/>
        </w:rPr>
        <w:t>החוקים</w:t>
      </w:r>
      <w:r>
        <w:rPr>
          <w:rFonts w:hint="cs"/>
          <w:rtl/>
        </w:rPr>
        <w:t>.</w:t>
      </w:r>
    </w:p>
    <w:p w14:paraId="245D1F8B" w14:textId="77777777" w:rsidR="00E9152A" w:rsidRDefault="00E9152A" w:rsidP="00950271">
      <w:pPr>
        <w:rPr>
          <w:rtl/>
        </w:rPr>
      </w:pPr>
    </w:p>
    <w:p w14:paraId="238FE0DA" w14:textId="77777777" w:rsidR="00E9152A" w:rsidRDefault="00E9152A" w:rsidP="00950271">
      <w:pPr>
        <w:rPr>
          <w:rtl/>
        </w:rPr>
      </w:pPr>
      <w:r>
        <w:rPr>
          <w:rtl/>
        </w:rPr>
        <w:t xml:space="preserve"> </w:t>
      </w:r>
      <w:bookmarkStart w:id="26770" w:name="_ETM_Q65_430010"/>
      <w:bookmarkEnd w:id="26770"/>
      <w:r>
        <w:rPr>
          <w:rtl/>
        </w:rPr>
        <w:t xml:space="preserve">חברת </w:t>
      </w:r>
      <w:bookmarkStart w:id="26771" w:name="_ETM_Q65_430310"/>
      <w:bookmarkEnd w:id="26771"/>
      <w:r>
        <w:rPr>
          <w:rtl/>
        </w:rPr>
        <w:t xml:space="preserve">הכנסת </w:t>
      </w:r>
      <w:bookmarkStart w:id="26772" w:name="_ETM_Q65_430909"/>
      <w:bookmarkEnd w:id="26772"/>
      <w:r>
        <w:rPr>
          <w:rtl/>
        </w:rPr>
        <w:t>סל</w:t>
      </w:r>
      <w:r>
        <w:rPr>
          <w:rFonts w:hint="cs"/>
          <w:rtl/>
        </w:rPr>
        <w:t>י</w:t>
      </w:r>
      <w:r>
        <w:rPr>
          <w:rtl/>
        </w:rPr>
        <w:t>מ</w:t>
      </w:r>
      <w:r>
        <w:rPr>
          <w:rFonts w:hint="cs"/>
          <w:rtl/>
        </w:rPr>
        <w:t>אן,</w:t>
      </w:r>
      <w:r>
        <w:rPr>
          <w:rtl/>
        </w:rPr>
        <w:t xml:space="preserve"> </w:t>
      </w:r>
      <w:bookmarkStart w:id="26773" w:name="_ETM_Q65_431299"/>
      <w:bookmarkEnd w:id="26773"/>
      <w:r>
        <w:rPr>
          <w:rtl/>
        </w:rPr>
        <w:t xml:space="preserve">את </w:t>
      </w:r>
      <w:bookmarkStart w:id="26774" w:name="_ETM_Q65_431450"/>
      <w:bookmarkEnd w:id="26774"/>
      <w:r>
        <w:rPr>
          <w:rtl/>
        </w:rPr>
        <w:t xml:space="preserve">רוצה </w:t>
      </w:r>
      <w:bookmarkStart w:id="26775" w:name="_ETM_Q65_431750"/>
      <w:bookmarkEnd w:id="26775"/>
      <w:r>
        <w:rPr>
          <w:rtl/>
        </w:rPr>
        <w:t>לדבר</w:t>
      </w:r>
      <w:r>
        <w:rPr>
          <w:rFonts w:hint="cs"/>
          <w:rtl/>
        </w:rPr>
        <w:t>?</w:t>
      </w:r>
      <w:r>
        <w:rPr>
          <w:rtl/>
        </w:rPr>
        <w:t xml:space="preserve"> </w:t>
      </w:r>
      <w:bookmarkStart w:id="26776" w:name="_ETM_Q65_432110"/>
      <w:bookmarkEnd w:id="26776"/>
      <w:r>
        <w:rPr>
          <w:rtl/>
        </w:rPr>
        <w:t>בבקשה</w:t>
      </w:r>
      <w:bookmarkStart w:id="26777" w:name="_ETM_Q65_431475"/>
      <w:bookmarkEnd w:id="26777"/>
      <w:r>
        <w:rPr>
          <w:rFonts w:hint="cs"/>
          <w:rtl/>
        </w:rPr>
        <w:t>.</w:t>
      </w:r>
      <w:r>
        <w:rPr>
          <w:rtl/>
        </w:rPr>
        <w:t xml:space="preserve"> </w:t>
      </w:r>
      <w:bookmarkStart w:id="26778" w:name="_ETM_Q65_437770"/>
      <w:bookmarkEnd w:id="26778"/>
      <w:r>
        <w:rPr>
          <w:rtl/>
        </w:rPr>
        <w:t xml:space="preserve">אנחנו </w:t>
      </w:r>
      <w:bookmarkStart w:id="26779" w:name="_ETM_Q65_438400"/>
      <w:bookmarkEnd w:id="26779"/>
      <w:r>
        <w:rPr>
          <w:rtl/>
        </w:rPr>
        <w:t xml:space="preserve">נמשיך </w:t>
      </w:r>
      <w:bookmarkStart w:id="26780" w:name="_ETM_Q65_438850"/>
      <w:bookmarkEnd w:id="26780"/>
      <w:r>
        <w:rPr>
          <w:rtl/>
        </w:rPr>
        <w:t xml:space="preserve">בהסתייגויות </w:t>
      </w:r>
      <w:bookmarkStart w:id="26781" w:name="_ETM_Q65_440960"/>
      <w:bookmarkEnd w:id="26781"/>
      <w:r>
        <w:rPr>
          <w:rtl/>
        </w:rPr>
        <w:t xml:space="preserve">בסעיפים </w:t>
      </w:r>
      <w:bookmarkStart w:id="26782" w:name="_ETM_Q65_441410"/>
      <w:bookmarkEnd w:id="26782"/>
      <w:r>
        <w:rPr>
          <w:rtl/>
        </w:rPr>
        <w:t>אחרים</w:t>
      </w:r>
      <w:r>
        <w:rPr>
          <w:rFonts w:hint="cs"/>
          <w:rtl/>
        </w:rPr>
        <w:t>.</w:t>
      </w:r>
    </w:p>
    <w:p w14:paraId="61B1DE5D" w14:textId="77777777" w:rsidR="00E9152A" w:rsidRDefault="00E9152A" w:rsidP="00950271">
      <w:pPr>
        <w:rPr>
          <w:rtl/>
        </w:rPr>
      </w:pPr>
    </w:p>
    <w:p w14:paraId="7FAC8773" w14:textId="77777777" w:rsidR="00E9152A" w:rsidRDefault="00E9152A" w:rsidP="00950271">
      <w:pPr>
        <w:pStyle w:val="af5"/>
        <w:keepNext/>
        <w:rPr>
          <w:rtl/>
        </w:rPr>
      </w:pPr>
      <w:bookmarkStart w:id="26783" w:name="ET_interruption_קר_אה_2"/>
      <w:r w:rsidRPr="00626A3F">
        <w:rPr>
          <w:rStyle w:val="TagStyle"/>
          <w:rtl/>
        </w:rPr>
        <w:t xml:space="preserve"> &lt;&lt; קריאה &gt;&gt;</w:t>
      </w:r>
      <w:r w:rsidRPr="00834FEE">
        <w:rPr>
          <w:rStyle w:val="TagStyle"/>
          <w:rtl/>
        </w:rPr>
        <w:t xml:space="preserve"> </w:t>
      </w:r>
      <w:r>
        <w:rPr>
          <w:rtl/>
        </w:rPr>
        <w:t>קריאה:</w:t>
      </w:r>
      <w:r w:rsidRPr="00834FEE">
        <w:rPr>
          <w:rStyle w:val="TagStyle"/>
          <w:rtl/>
        </w:rPr>
        <w:t xml:space="preserve"> </w:t>
      </w:r>
      <w:r w:rsidRPr="00626A3F">
        <w:rPr>
          <w:rStyle w:val="TagStyle"/>
          <w:rtl/>
        </w:rPr>
        <w:t>&lt;&lt; קריאה &gt;&gt;</w:t>
      </w:r>
      <w:r>
        <w:rPr>
          <w:rtl/>
        </w:rPr>
        <w:t xml:space="preserve"> </w:t>
      </w:r>
      <w:bookmarkEnd w:id="26783"/>
    </w:p>
    <w:p w14:paraId="18D535AD" w14:textId="77777777" w:rsidR="00E9152A" w:rsidRDefault="00E9152A" w:rsidP="00AC34E5">
      <w:pPr>
        <w:rPr>
          <w:rtl/>
        </w:rPr>
      </w:pPr>
    </w:p>
    <w:p w14:paraId="4678DABB" w14:textId="77777777" w:rsidR="00E9152A" w:rsidRDefault="00E9152A" w:rsidP="00950271">
      <w:pPr>
        <w:rPr>
          <w:rtl/>
        </w:rPr>
      </w:pPr>
      <w:r>
        <w:rPr>
          <w:rFonts w:hint="cs"/>
          <w:rtl/>
        </w:rPr>
        <w:t>איזה סעיף</w:t>
      </w:r>
      <w:bookmarkStart w:id="26784" w:name="_ETM_Q65_446625"/>
      <w:bookmarkEnd w:id="26784"/>
      <w:r>
        <w:rPr>
          <w:rFonts w:hint="cs"/>
          <w:rtl/>
        </w:rPr>
        <w:t>?</w:t>
      </w:r>
    </w:p>
    <w:p w14:paraId="256C0A35" w14:textId="77777777" w:rsidR="00E9152A" w:rsidRDefault="00E9152A" w:rsidP="00950271">
      <w:pPr>
        <w:rPr>
          <w:rtl/>
        </w:rPr>
      </w:pPr>
    </w:p>
    <w:p w14:paraId="3CD057AA" w14:textId="77777777" w:rsidR="00E9152A" w:rsidRDefault="00E9152A" w:rsidP="00950271">
      <w:pPr>
        <w:pStyle w:val="af6"/>
        <w:keepNext/>
        <w:rPr>
          <w:rtl/>
        </w:rPr>
      </w:pPr>
      <w:bookmarkStart w:id="26785" w:name="ET_yor_6307_3"/>
      <w:r w:rsidRPr="00626A3F">
        <w:rPr>
          <w:rStyle w:val="TagStyle"/>
          <w:rtl/>
        </w:rPr>
        <w:t xml:space="preserve"> &lt;&lt; יור &gt;&gt;</w:t>
      </w:r>
      <w:r w:rsidRPr="00834FEE">
        <w:rPr>
          <w:rStyle w:val="TagStyle"/>
          <w:rtl/>
        </w:rPr>
        <w:t xml:space="preserve"> </w:t>
      </w:r>
      <w:r>
        <w:rPr>
          <w:rtl/>
        </w:rPr>
        <w:t>היו"ר יבגני סובה:</w:t>
      </w:r>
      <w:r w:rsidRPr="00834FEE">
        <w:rPr>
          <w:rStyle w:val="TagStyle"/>
          <w:rtl/>
        </w:rPr>
        <w:t xml:space="preserve"> </w:t>
      </w:r>
      <w:r w:rsidRPr="00626A3F">
        <w:rPr>
          <w:rStyle w:val="TagStyle"/>
          <w:rtl/>
        </w:rPr>
        <w:t>&lt;&lt; יור &gt;&gt;</w:t>
      </w:r>
      <w:r>
        <w:rPr>
          <w:rtl/>
        </w:rPr>
        <w:t xml:space="preserve"> </w:t>
      </w:r>
      <w:bookmarkEnd w:id="26785"/>
    </w:p>
    <w:p w14:paraId="1FBFE861" w14:textId="77777777" w:rsidR="00E9152A" w:rsidRDefault="00E9152A" w:rsidP="00AC34E5">
      <w:pPr>
        <w:rPr>
          <w:rtl/>
        </w:rPr>
      </w:pPr>
    </w:p>
    <w:p w14:paraId="20429FFD" w14:textId="722D0D4F" w:rsidR="00E9152A" w:rsidRDefault="00E9152A" w:rsidP="002F25CB">
      <w:pPr>
        <w:rPr>
          <w:rtl/>
        </w:rPr>
      </w:pPr>
      <w:bookmarkStart w:id="26786" w:name="_ETM_Q65_441830"/>
      <w:bookmarkStart w:id="26787" w:name="_ETM_Q65_446889"/>
      <w:bookmarkStart w:id="26788" w:name="_ETM_Q65_448595"/>
      <w:bookmarkEnd w:id="26786"/>
      <w:bookmarkEnd w:id="26787"/>
      <w:bookmarkEnd w:id="26788"/>
      <w:r>
        <w:rPr>
          <w:rtl/>
        </w:rPr>
        <w:t xml:space="preserve">אנחנו </w:t>
      </w:r>
      <w:bookmarkStart w:id="26789" w:name="_ETM_Q65_447279"/>
      <w:bookmarkEnd w:id="26789"/>
      <w:r>
        <w:rPr>
          <w:rtl/>
        </w:rPr>
        <w:t xml:space="preserve">כרגע </w:t>
      </w:r>
      <w:bookmarkStart w:id="26790" w:name="_ETM_Q65_447699"/>
      <w:bookmarkEnd w:id="26790"/>
      <w:r>
        <w:rPr>
          <w:rtl/>
        </w:rPr>
        <w:t xml:space="preserve">בהסתייגות </w:t>
      </w:r>
      <w:bookmarkStart w:id="26791" w:name="_ETM_Q65_449740"/>
      <w:bookmarkEnd w:id="26791"/>
      <w:r>
        <w:rPr>
          <w:rtl/>
        </w:rPr>
        <w:t>5678</w:t>
      </w:r>
      <w:r>
        <w:rPr>
          <w:rFonts w:hint="cs"/>
          <w:rtl/>
        </w:rPr>
        <w:t>, אישרתי לחבר הכנסת קריב לדבר</w:t>
      </w:r>
      <w:bookmarkStart w:id="26792" w:name="_ETM_Q65_450970"/>
      <w:bookmarkStart w:id="26793" w:name="_ETM_Q65_451419"/>
      <w:bookmarkStart w:id="26794" w:name="_ETM_Q65_452080"/>
      <w:bookmarkEnd w:id="26792"/>
      <w:bookmarkEnd w:id="26793"/>
      <w:bookmarkEnd w:id="26794"/>
      <w:r>
        <w:rPr>
          <w:rFonts w:hint="cs"/>
          <w:rtl/>
        </w:rPr>
        <w:t>,</w:t>
      </w:r>
      <w:bookmarkStart w:id="26795" w:name="_ETM_Q65_452514"/>
      <w:bookmarkEnd w:id="26795"/>
      <w:r>
        <w:rPr>
          <w:rtl/>
        </w:rPr>
        <w:t xml:space="preserve"> </w:t>
      </w:r>
      <w:bookmarkStart w:id="26796" w:name="_ETM_Q65_452500"/>
      <w:bookmarkEnd w:id="26796"/>
      <w:r>
        <w:rPr>
          <w:rtl/>
        </w:rPr>
        <w:t xml:space="preserve">הוא </w:t>
      </w:r>
      <w:bookmarkStart w:id="26797" w:name="_ETM_Q65_452589"/>
      <w:bookmarkEnd w:id="26797"/>
      <w:r>
        <w:rPr>
          <w:rtl/>
        </w:rPr>
        <w:t xml:space="preserve">כבר </w:t>
      </w:r>
      <w:bookmarkStart w:id="26798" w:name="_ETM_Q65_452889"/>
      <w:bookmarkEnd w:id="26798"/>
      <w:r>
        <w:rPr>
          <w:rtl/>
        </w:rPr>
        <w:t xml:space="preserve">סיים </w:t>
      </w:r>
      <w:bookmarkStart w:id="26799" w:name="_ETM_Q65_453339"/>
      <w:bookmarkEnd w:id="26799"/>
      <w:r>
        <w:rPr>
          <w:rtl/>
        </w:rPr>
        <w:t xml:space="preserve">את </w:t>
      </w:r>
      <w:bookmarkStart w:id="26800" w:name="_ETM_Q65_454419"/>
      <w:bookmarkEnd w:id="26800"/>
      <w:r>
        <w:rPr>
          <w:rtl/>
        </w:rPr>
        <w:t xml:space="preserve">החלק </w:t>
      </w:r>
      <w:bookmarkStart w:id="26801" w:name="_ETM_Q65_454779"/>
      <w:bookmarkEnd w:id="26801"/>
      <w:r>
        <w:rPr>
          <w:rtl/>
        </w:rPr>
        <w:t xml:space="preserve">שלו </w:t>
      </w:r>
      <w:bookmarkStart w:id="26802" w:name="_ETM_Q65_455080"/>
      <w:bookmarkEnd w:id="26802"/>
      <w:r>
        <w:rPr>
          <w:rtl/>
        </w:rPr>
        <w:t>בזה</w:t>
      </w:r>
      <w:r>
        <w:rPr>
          <w:rFonts w:hint="cs"/>
          <w:rtl/>
        </w:rPr>
        <w:t>,</w:t>
      </w:r>
      <w:r>
        <w:rPr>
          <w:rtl/>
        </w:rPr>
        <w:t xml:space="preserve"> </w:t>
      </w:r>
      <w:bookmarkStart w:id="26803" w:name="_ETM_Q65_455529"/>
      <w:bookmarkEnd w:id="26803"/>
      <w:r>
        <w:rPr>
          <w:rtl/>
        </w:rPr>
        <w:t xml:space="preserve">וכרגע </w:t>
      </w:r>
      <w:bookmarkStart w:id="26804" w:name="_ETM_Q65_456779"/>
      <w:bookmarkStart w:id="26805" w:name="_ETM_Q65_457740"/>
      <w:bookmarkEnd w:id="26804"/>
      <w:bookmarkEnd w:id="26805"/>
      <w:r>
        <w:rPr>
          <w:rFonts w:hint="cs"/>
          <w:rtl/>
        </w:rPr>
        <w:t xml:space="preserve">חברת הכנסת עאידה </w:t>
      </w:r>
      <w:r>
        <w:rPr>
          <w:rtl/>
        </w:rPr>
        <w:t>תומא</w:t>
      </w:r>
      <w:r>
        <w:rPr>
          <w:rFonts w:hint="cs"/>
          <w:rtl/>
        </w:rPr>
        <w:t xml:space="preserve"> </w:t>
      </w:r>
      <w:bookmarkStart w:id="26806" w:name="_ETM_Q65_458184"/>
      <w:bookmarkEnd w:id="26806"/>
      <w:r>
        <w:rPr>
          <w:rtl/>
        </w:rPr>
        <w:t>סלימאן</w:t>
      </w:r>
      <w:r>
        <w:rPr>
          <w:rFonts w:hint="cs"/>
          <w:rtl/>
        </w:rPr>
        <w:t>.</w:t>
      </w:r>
      <w:r>
        <w:rPr>
          <w:rtl/>
        </w:rPr>
        <w:t xml:space="preserve"> </w:t>
      </w:r>
      <w:bookmarkStart w:id="26807" w:name="_ETM_Q65_460550"/>
      <w:bookmarkEnd w:id="26807"/>
      <w:r>
        <w:rPr>
          <w:rtl/>
        </w:rPr>
        <w:t>גברתי</w:t>
      </w:r>
      <w:r>
        <w:rPr>
          <w:rFonts w:hint="cs"/>
          <w:rtl/>
        </w:rPr>
        <w:t>,</w:t>
      </w:r>
      <w:r>
        <w:rPr>
          <w:rtl/>
        </w:rPr>
        <w:t xml:space="preserve"> </w:t>
      </w:r>
      <w:bookmarkStart w:id="26808" w:name="_ETM_Q65_460879"/>
      <w:bookmarkEnd w:id="26808"/>
      <w:r>
        <w:rPr>
          <w:rtl/>
        </w:rPr>
        <w:t>גם</w:t>
      </w:r>
      <w:r>
        <w:rPr>
          <w:rFonts w:hint="cs"/>
          <w:rtl/>
        </w:rPr>
        <w:t xml:space="preserve"> לך יש אפשרות לדבר – את רוצה שאני אתן לך לדבר ברצף עשר דקות?</w:t>
      </w:r>
      <w:bookmarkStart w:id="26809" w:name="_ETM_Q65_465015"/>
      <w:bookmarkEnd w:id="26809"/>
    </w:p>
    <w:p w14:paraId="37008314" w14:textId="77777777" w:rsidR="00E9152A" w:rsidRDefault="00E9152A" w:rsidP="00950271">
      <w:pPr>
        <w:rPr>
          <w:rtl/>
        </w:rPr>
      </w:pPr>
    </w:p>
    <w:p w14:paraId="29B16BC3" w14:textId="77777777" w:rsidR="00E9152A" w:rsidRDefault="00E9152A" w:rsidP="00950271">
      <w:pPr>
        <w:pStyle w:val="a4"/>
        <w:keepNext/>
        <w:rPr>
          <w:rtl/>
        </w:rPr>
      </w:pPr>
      <w:bookmarkStart w:id="26810" w:name="ET_speaker_5761_4"/>
      <w:r w:rsidRPr="00626A3F">
        <w:rPr>
          <w:rStyle w:val="TagStyle"/>
          <w:rtl/>
        </w:rPr>
        <w:t xml:space="preserve"> &lt;&lt; דובר &gt;&gt;</w:t>
      </w:r>
      <w:r w:rsidRPr="00FC32CD">
        <w:rPr>
          <w:rStyle w:val="TagStyle"/>
          <w:rtl/>
        </w:rPr>
        <w:t xml:space="preserve"> </w:t>
      </w:r>
      <w:bookmarkStart w:id="26811" w:name="_Toc184892113"/>
      <w:bookmarkStart w:id="26812" w:name="_Toc184892983"/>
      <w:bookmarkStart w:id="26813" w:name="_Toc184893142"/>
      <w:bookmarkStart w:id="26814" w:name="_Toc185145194"/>
      <w:bookmarkStart w:id="26815" w:name="_Toc185145910"/>
      <w:bookmarkStart w:id="26816" w:name="_Toc218689369"/>
      <w:r>
        <w:rPr>
          <w:rtl/>
        </w:rPr>
        <w:t>עאידה תומא סלימאן (חד"ש-תע"ל):</w:t>
      </w:r>
      <w:bookmarkEnd w:id="26811"/>
      <w:bookmarkEnd w:id="26812"/>
      <w:bookmarkEnd w:id="26813"/>
      <w:bookmarkEnd w:id="26814"/>
      <w:bookmarkEnd w:id="26815"/>
      <w:bookmarkEnd w:id="26816"/>
      <w:r w:rsidRPr="00FC32CD">
        <w:rPr>
          <w:rStyle w:val="TagStyle"/>
          <w:rtl/>
        </w:rPr>
        <w:t xml:space="preserve"> </w:t>
      </w:r>
      <w:r w:rsidRPr="00626A3F">
        <w:rPr>
          <w:rStyle w:val="TagStyle"/>
          <w:rtl/>
        </w:rPr>
        <w:t>&lt;&lt; דובר &gt;&gt;</w:t>
      </w:r>
      <w:r>
        <w:rPr>
          <w:rtl/>
        </w:rPr>
        <w:t xml:space="preserve"> </w:t>
      </w:r>
      <w:bookmarkEnd w:id="26810"/>
    </w:p>
    <w:p w14:paraId="167FD4FC" w14:textId="77777777" w:rsidR="00E9152A" w:rsidRDefault="00E9152A" w:rsidP="00AC34E5">
      <w:pPr>
        <w:rPr>
          <w:rtl/>
        </w:rPr>
      </w:pPr>
    </w:p>
    <w:p w14:paraId="411A836A" w14:textId="473B6A0A" w:rsidR="00E9152A" w:rsidRDefault="00E9152A" w:rsidP="00950271">
      <w:pPr>
        <w:rPr>
          <w:rtl/>
        </w:rPr>
      </w:pPr>
      <w:r>
        <w:rPr>
          <w:rtl/>
        </w:rPr>
        <w:t xml:space="preserve">אני </w:t>
      </w:r>
      <w:bookmarkStart w:id="26817" w:name="_ETM_Q65_466520"/>
      <w:bookmarkEnd w:id="26817"/>
      <w:r>
        <w:rPr>
          <w:rFonts w:hint="cs"/>
          <w:rtl/>
        </w:rPr>
        <w:t>לא</w:t>
      </w:r>
      <w:r>
        <w:rPr>
          <w:rtl/>
        </w:rPr>
        <w:t xml:space="preserve"> </w:t>
      </w:r>
      <w:bookmarkStart w:id="26818" w:name="_ETM_Q65_466970"/>
      <w:bookmarkEnd w:id="26818"/>
      <w:r>
        <w:rPr>
          <w:rFonts w:hint="cs"/>
          <w:rtl/>
        </w:rPr>
        <w:t>א</w:t>
      </w:r>
      <w:bookmarkStart w:id="26819" w:name="_ETM_Q65_467264"/>
      <w:bookmarkEnd w:id="26819"/>
      <w:r>
        <w:rPr>
          <w:rtl/>
        </w:rPr>
        <w:t xml:space="preserve">גיע </w:t>
      </w:r>
      <w:bookmarkStart w:id="26820" w:name="_ETM_Q65_467390"/>
      <w:bookmarkEnd w:id="26820"/>
      <w:r>
        <w:rPr>
          <w:rtl/>
        </w:rPr>
        <w:t>ל</w:t>
      </w:r>
      <w:bookmarkStart w:id="26821" w:name="_ETM_Q65_467900"/>
      <w:bookmarkEnd w:id="26821"/>
      <w:r>
        <w:rPr>
          <w:rFonts w:hint="cs"/>
          <w:rtl/>
        </w:rPr>
        <w:t xml:space="preserve">עשר </w:t>
      </w:r>
      <w:r>
        <w:rPr>
          <w:rtl/>
        </w:rPr>
        <w:t>דקות</w:t>
      </w:r>
      <w:r>
        <w:rPr>
          <w:rFonts w:hint="cs"/>
          <w:rtl/>
        </w:rPr>
        <w:t xml:space="preserve">, כי חלק גדול מהדברים </w:t>
      </w:r>
      <w:r w:rsidR="00AC34E5">
        <w:rPr>
          <w:rFonts w:hint="cs"/>
          <w:rtl/>
        </w:rPr>
        <w:t>– – –</w:t>
      </w:r>
      <w:r>
        <w:rPr>
          <w:rFonts w:hint="cs"/>
          <w:rtl/>
        </w:rPr>
        <w:t xml:space="preserve"> </w:t>
      </w:r>
    </w:p>
    <w:p w14:paraId="3130585E" w14:textId="77777777" w:rsidR="00E9152A" w:rsidRDefault="00E9152A" w:rsidP="00950271">
      <w:pPr>
        <w:rPr>
          <w:rtl/>
        </w:rPr>
      </w:pPr>
    </w:p>
    <w:p w14:paraId="26BAE657" w14:textId="77777777" w:rsidR="00E9152A" w:rsidRDefault="00E9152A" w:rsidP="00950271">
      <w:pPr>
        <w:pStyle w:val="af6"/>
        <w:keepNext/>
        <w:rPr>
          <w:rtl/>
        </w:rPr>
      </w:pPr>
      <w:r w:rsidRPr="00626A3F">
        <w:rPr>
          <w:rStyle w:val="TagStyle"/>
          <w:rtl/>
        </w:rPr>
        <w:t xml:space="preserve"> &lt;&lt; יור &gt;&gt;</w:t>
      </w:r>
      <w:r w:rsidRPr="00FC32CD">
        <w:rPr>
          <w:rStyle w:val="TagStyle"/>
          <w:rtl/>
        </w:rPr>
        <w:t xml:space="preserve"> </w:t>
      </w:r>
      <w:r>
        <w:rPr>
          <w:rtl/>
        </w:rPr>
        <w:t>היו"ר יבגני סובה:</w:t>
      </w:r>
      <w:r w:rsidRPr="00FC32CD">
        <w:rPr>
          <w:rStyle w:val="TagStyle"/>
          <w:rtl/>
        </w:rPr>
        <w:t xml:space="preserve"> </w:t>
      </w:r>
      <w:r w:rsidRPr="00626A3F">
        <w:rPr>
          <w:rStyle w:val="TagStyle"/>
          <w:rtl/>
        </w:rPr>
        <w:t>&lt;&lt; יור &gt;&gt;</w:t>
      </w:r>
      <w:r>
        <w:rPr>
          <w:rtl/>
        </w:rPr>
        <w:t xml:space="preserve"> </w:t>
      </w:r>
    </w:p>
    <w:p w14:paraId="6B23696D" w14:textId="77777777" w:rsidR="00E9152A" w:rsidRDefault="00E9152A" w:rsidP="00AC34E5">
      <w:pPr>
        <w:rPr>
          <w:rtl/>
        </w:rPr>
      </w:pPr>
    </w:p>
    <w:p w14:paraId="489061EC" w14:textId="45647155" w:rsidR="00E9152A" w:rsidRDefault="00E9152A" w:rsidP="00950271">
      <w:pPr>
        <w:rPr>
          <w:rtl/>
        </w:rPr>
      </w:pPr>
      <w:r>
        <w:rPr>
          <w:rtl/>
        </w:rPr>
        <w:t xml:space="preserve"> </w:t>
      </w:r>
      <w:bookmarkStart w:id="26822" w:name="_ETM_Q65_468410"/>
      <w:bookmarkEnd w:id="26822"/>
      <w:r>
        <w:rPr>
          <w:rtl/>
        </w:rPr>
        <w:t>בסדר</w:t>
      </w:r>
      <w:r>
        <w:rPr>
          <w:rFonts w:hint="cs"/>
          <w:rtl/>
        </w:rPr>
        <w:t>,</w:t>
      </w:r>
      <w:r>
        <w:rPr>
          <w:rtl/>
        </w:rPr>
        <w:t xml:space="preserve"> </w:t>
      </w:r>
      <w:bookmarkStart w:id="26823" w:name="_ETM_Q65_468890"/>
      <w:bookmarkEnd w:id="26823"/>
      <w:r>
        <w:rPr>
          <w:rtl/>
        </w:rPr>
        <w:t>אוקיי</w:t>
      </w:r>
      <w:r>
        <w:rPr>
          <w:rFonts w:hint="cs"/>
          <w:rtl/>
        </w:rPr>
        <w:t>,</w:t>
      </w:r>
      <w:bookmarkStart w:id="26824" w:name="_ETM_Q65_469535"/>
      <w:bookmarkEnd w:id="26824"/>
      <w:r>
        <w:rPr>
          <w:rtl/>
        </w:rPr>
        <w:t xml:space="preserve"> </w:t>
      </w:r>
      <w:bookmarkStart w:id="26825" w:name="_ETM_Q65_469339"/>
      <w:bookmarkEnd w:id="26825"/>
      <w:r>
        <w:rPr>
          <w:rtl/>
        </w:rPr>
        <w:t>טוב</w:t>
      </w:r>
      <w:r w:rsidR="002F25CB">
        <w:rPr>
          <w:rFonts w:hint="cs"/>
          <w:rtl/>
        </w:rPr>
        <w:t>,</w:t>
      </w:r>
      <w:r>
        <w:rPr>
          <w:rtl/>
        </w:rPr>
        <w:t xml:space="preserve"> </w:t>
      </w:r>
      <w:bookmarkStart w:id="26826" w:name="_ETM_Q65_469580"/>
      <w:bookmarkEnd w:id="26826"/>
      <w:r>
        <w:rPr>
          <w:rtl/>
        </w:rPr>
        <w:t xml:space="preserve">אז </w:t>
      </w:r>
      <w:bookmarkStart w:id="26827" w:name="_ETM_Q65_469730"/>
      <w:bookmarkEnd w:id="26827"/>
      <w:r>
        <w:rPr>
          <w:rtl/>
        </w:rPr>
        <w:t>אני</w:t>
      </w:r>
      <w:r>
        <w:rPr>
          <w:rFonts w:hint="cs"/>
          <w:rtl/>
        </w:rPr>
        <w:t xml:space="preserve"> </w:t>
      </w:r>
      <w:bookmarkStart w:id="26828" w:name="_ETM_Q65_472005"/>
      <w:bookmarkEnd w:id="26828"/>
      <w:r>
        <w:rPr>
          <w:rFonts w:hint="eastAsia"/>
          <w:rtl/>
        </w:rPr>
        <w:t>–</w:t>
      </w:r>
      <w:r>
        <w:rPr>
          <w:rtl/>
        </w:rPr>
        <w:t xml:space="preserve"> </w:t>
      </w:r>
      <w:bookmarkStart w:id="26829" w:name="_ETM_Q65_472550"/>
      <w:bookmarkEnd w:id="26829"/>
      <w:r>
        <w:rPr>
          <w:rtl/>
        </w:rPr>
        <w:t xml:space="preserve">לא </w:t>
      </w:r>
      <w:bookmarkStart w:id="26830" w:name="_ETM_Q65_472669"/>
      <w:bookmarkEnd w:id="26830"/>
      <w:r>
        <w:rPr>
          <w:rtl/>
        </w:rPr>
        <w:t xml:space="preserve">קשור </w:t>
      </w:r>
      <w:bookmarkStart w:id="26831" w:name="_ETM_Q65_472999"/>
      <w:bookmarkEnd w:id="26831"/>
      <w:r>
        <w:rPr>
          <w:rtl/>
        </w:rPr>
        <w:t>לרשימה</w:t>
      </w:r>
      <w:r>
        <w:rPr>
          <w:rFonts w:hint="cs"/>
          <w:rtl/>
        </w:rPr>
        <w:t>,</w:t>
      </w:r>
      <w:r>
        <w:rPr>
          <w:rtl/>
        </w:rPr>
        <w:t xml:space="preserve"> </w:t>
      </w:r>
      <w:bookmarkStart w:id="26832" w:name="_ETM_Q65_473539"/>
      <w:bookmarkEnd w:id="26832"/>
      <w:r>
        <w:rPr>
          <w:rtl/>
        </w:rPr>
        <w:t xml:space="preserve">זה </w:t>
      </w:r>
      <w:bookmarkStart w:id="26833" w:name="_ETM_Q65_473719"/>
      <w:bookmarkEnd w:id="26833"/>
      <w:r>
        <w:rPr>
          <w:rtl/>
        </w:rPr>
        <w:t xml:space="preserve">קשור </w:t>
      </w:r>
      <w:bookmarkStart w:id="26834" w:name="_ETM_Q65_474050"/>
      <w:bookmarkStart w:id="26835" w:name="_ETM_Q65_475129"/>
      <w:bookmarkEnd w:id="26834"/>
      <w:bookmarkEnd w:id="26835"/>
      <w:r>
        <w:rPr>
          <w:rtl/>
        </w:rPr>
        <w:t>לסעיפים</w:t>
      </w:r>
      <w:r>
        <w:rPr>
          <w:rFonts w:hint="cs"/>
          <w:rtl/>
        </w:rPr>
        <w:t xml:space="preserve"> בהסתייגויות.</w:t>
      </w:r>
    </w:p>
    <w:p w14:paraId="66098727" w14:textId="77777777" w:rsidR="00E9152A" w:rsidRDefault="00E9152A" w:rsidP="00950271">
      <w:pPr>
        <w:rPr>
          <w:rtl/>
        </w:rPr>
      </w:pPr>
    </w:p>
    <w:p w14:paraId="1692DD01" w14:textId="77777777" w:rsidR="00E9152A" w:rsidRDefault="00E9152A" w:rsidP="00950271">
      <w:pPr>
        <w:pStyle w:val="-"/>
        <w:keepNext/>
        <w:rPr>
          <w:rtl/>
        </w:rPr>
      </w:pPr>
      <w:bookmarkStart w:id="26836" w:name="ET_speakercontinue_5761_8"/>
      <w:r w:rsidRPr="00626A3F">
        <w:rPr>
          <w:rStyle w:val="TagStyle"/>
          <w:rtl/>
        </w:rPr>
        <w:t xml:space="preserve"> &lt;&lt; דובר_המשך &gt;&gt;</w:t>
      </w:r>
      <w:r w:rsidRPr="00FC32CD">
        <w:rPr>
          <w:rStyle w:val="TagStyle"/>
          <w:rtl/>
        </w:rPr>
        <w:t xml:space="preserve"> </w:t>
      </w:r>
      <w:r>
        <w:rPr>
          <w:rtl/>
        </w:rPr>
        <w:t>עאידה תומא סלימאן (חד"ש-תע"ל):</w:t>
      </w:r>
      <w:r w:rsidRPr="00FC32CD">
        <w:rPr>
          <w:rStyle w:val="TagStyle"/>
          <w:rtl/>
        </w:rPr>
        <w:t xml:space="preserve"> </w:t>
      </w:r>
      <w:r w:rsidRPr="00626A3F">
        <w:rPr>
          <w:rStyle w:val="TagStyle"/>
          <w:rtl/>
        </w:rPr>
        <w:t>&lt;&lt; דובר_המשך &gt;&gt;</w:t>
      </w:r>
      <w:r>
        <w:rPr>
          <w:rtl/>
        </w:rPr>
        <w:t xml:space="preserve"> </w:t>
      </w:r>
      <w:bookmarkEnd w:id="26836"/>
    </w:p>
    <w:p w14:paraId="1B35302E" w14:textId="77777777" w:rsidR="00E9152A" w:rsidRDefault="00E9152A" w:rsidP="00AC34E5">
      <w:pPr>
        <w:rPr>
          <w:rtl/>
        </w:rPr>
      </w:pPr>
    </w:p>
    <w:p w14:paraId="62860CC1" w14:textId="77777777" w:rsidR="00E9152A" w:rsidRDefault="00E9152A" w:rsidP="00950271">
      <w:pPr>
        <w:rPr>
          <w:rtl/>
        </w:rPr>
      </w:pPr>
      <w:bookmarkStart w:id="26837" w:name="_ETM_Q65_475514"/>
      <w:bookmarkEnd w:id="26837"/>
      <w:r>
        <w:rPr>
          <w:rtl/>
        </w:rPr>
        <w:t xml:space="preserve"> </w:t>
      </w:r>
      <w:bookmarkStart w:id="26838" w:name="_ETM_Q65_475849"/>
      <w:bookmarkEnd w:id="26838"/>
      <w:r>
        <w:rPr>
          <w:rtl/>
        </w:rPr>
        <w:t xml:space="preserve">הולכים </w:t>
      </w:r>
      <w:bookmarkStart w:id="26839" w:name="_ETM_Q65_476419"/>
      <w:bookmarkEnd w:id="26839"/>
      <w:r>
        <w:rPr>
          <w:rtl/>
        </w:rPr>
        <w:t xml:space="preserve">לפי </w:t>
      </w:r>
      <w:bookmarkStart w:id="26840" w:name="_ETM_Q65_476779"/>
      <w:bookmarkEnd w:id="26840"/>
      <w:r>
        <w:rPr>
          <w:rtl/>
        </w:rPr>
        <w:t>סעיפים</w:t>
      </w:r>
      <w:r>
        <w:rPr>
          <w:rFonts w:hint="cs"/>
          <w:rtl/>
        </w:rPr>
        <w:t>.</w:t>
      </w:r>
    </w:p>
    <w:p w14:paraId="4BA44338" w14:textId="77777777" w:rsidR="00E9152A" w:rsidRDefault="00E9152A" w:rsidP="00950271">
      <w:pPr>
        <w:rPr>
          <w:rtl/>
        </w:rPr>
      </w:pPr>
    </w:p>
    <w:p w14:paraId="77B3A5E4" w14:textId="77777777" w:rsidR="00E9152A" w:rsidRDefault="00E9152A" w:rsidP="00950271">
      <w:pPr>
        <w:pStyle w:val="af6"/>
        <w:keepNext/>
        <w:rPr>
          <w:rtl/>
        </w:rPr>
      </w:pPr>
      <w:r w:rsidRPr="00626A3F">
        <w:rPr>
          <w:rStyle w:val="TagStyle"/>
          <w:rtl/>
        </w:rPr>
        <w:t xml:space="preserve"> &lt;&lt; יור &gt;&gt;</w:t>
      </w:r>
      <w:r w:rsidRPr="00FC32CD">
        <w:rPr>
          <w:rStyle w:val="TagStyle"/>
          <w:rtl/>
        </w:rPr>
        <w:t xml:space="preserve"> </w:t>
      </w:r>
      <w:r>
        <w:rPr>
          <w:rtl/>
        </w:rPr>
        <w:t>היו"ר יבגני סובה:</w:t>
      </w:r>
      <w:r w:rsidRPr="00FC32CD">
        <w:rPr>
          <w:rStyle w:val="TagStyle"/>
          <w:rtl/>
        </w:rPr>
        <w:t xml:space="preserve"> </w:t>
      </w:r>
      <w:r w:rsidRPr="00626A3F">
        <w:rPr>
          <w:rStyle w:val="TagStyle"/>
          <w:rtl/>
        </w:rPr>
        <w:t>&lt;&lt; יור &gt;&gt;</w:t>
      </w:r>
      <w:r>
        <w:rPr>
          <w:rtl/>
        </w:rPr>
        <w:t xml:space="preserve"> </w:t>
      </w:r>
    </w:p>
    <w:p w14:paraId="41F000E8" w14:textId="77777777" w:rsidR="00E9152A" w:rsidRDefault="00E9152A" w:rsidP="00AC34E5">
      <w:pPr>
        <w:rPr>
          <w:rtl/>
        </w:rPr>
      </w:pPr>
    </w:p>
    <w:p w14:paraId="2F5F9F78" w14:textId="71624367" w:rsidR="00E9152A" w:rsidRDefault="00E9152A" w:rsidP="00950271">
      <w:pPr>
        <w:rPr>
          <w:rtl/>
        </w:rPr>
      </w:pPr>
      <w:bookmarkStart w:id="26841" w:name="_ETM_Q65_478729"/>
      <w:bookmarkEnd w:id="26841"/>
      <w:r>
        <w:rPr>
          <w:rtl/>
        </w:rPr>
        <w:t xml:space="preserve">אז </w:t>
      </w:r>
      <w:bookmarkStart w:id="26842" w:name="_ETM_Q65_479210"/>
      <w:bookmarkEnd w:id="26842"/>
      <w:r>
        <w:rPr>
          <w:rtl/>
        </w:rPr>
        <w:t xml:space="preserve">אני </w:t>
      </w:r>
      <w:bookmarkStart w:id="26843" w:name="_ETM_Q65_479360"/>
      <w:bookmarkEnd w:id="26843"/>
      <w:r>
        <w:rPr>
          <w:rtl/>
        </w:rPr>
        <w:t xml:space="preserve">נותן </w:t>
      </w:r>
      <w:bookmarkStart w:id="26844" w:name="_ETM_Q65_479569"/>
      <w:bookmarkEnd w:id="26844"/>
      <w:r>
        <w:rPr>
          <w:rtl/>
        </w:rPr>
        <w:t xml:space="preserve">לך </w:t>
      </w:r>
      <w:bookmarkStart w:id="26845" w:name="_ETM_Q65_479689"/>
      <w:bookmarkStart w:id="26846" w:name="_ETM_Q65_479960"/>
      <w:bookmarkEnd w:id="26845"/>
      <w:bookmarkEnd w:id="26846"/>
      <w:r>
        <w:rPr>
          <w:rFonts w:hint="cs"/>
          <w:rtl/>
        </w:rPr>
        <w:t xml:space="preserve">עשר </w:t>
      </w:r>
      <w:r>
        <w:rPr>
          <w:rtl/>
        </w:rPr>
        <w:t xml:space="preserve">דקות </w:t>
      </w:r>
      <w:bookmarkStart w:id="26847" w:name="_ETM_Q65_480319"/>
      <w:bookmarkEnd w:id="26847"/>
      <w:r>
        <w:rPr>
          <w:rtl/>
        </w:rPr>
        <w:t>בסדר</w:t>
      </w:r>
      <w:r>
        <w:rPr>
          <w:rFonts w:hint="cs"/>
          <w:rtl/>
        </w:rPr>
        <w:t xml:space="preserve">? ובזה נסיים את </w:t>
      </w:r>
      <w:r w:rsidR="00AC34E5">
        <w:rPr>
          <w:rFonts w:hint="cs"/>
          <w:rtl/>
        </w:rPr>
        <w:t>– – –</w:t>
      </w:r>
      <w:r>
        <w:rPr>
          <w:rFonts w:hint="cs"/>
          <w:rtl/>
        </w:rPr>
        <w:t xml:space="preserve"> </w:t>
      </w:r>
    </w:p>
    <w:p w14:paraId="02759A9C" w14:textId="77777777" w:rsidR="00E9152A" w:rsidRDefault="00E9152A" w:rsidP="00950271">
      <w:pPr>
        <w:rPr>
          <w:rtl/>
        </w:rPr>
      </w:pPr>
    </w:p>
    <w:p w14:paraId="74B9083E" w14:textId="77777777" w:rsidR="00E9152A" w:rsidRDefault="00E9152A" w:rsidP="00950271">
      <w:pPr>
        <w:pStyle w:val="-"/>
        <w:keepNext/>
        <w:rPr>
          <w:rtl/>
        </w:rPr>
      </w:pPr>
      <w:bookmarkStart w:id="26848" w:name="ET_speakercontinue_5761_13"/>
      <w:r w:rsidRPr="00626A3F">
        <w:rPr>
          <w:rStyle w:val="TagStyle"/>
          <w:rtl/>
        </w:rPr>
        <w:t xml:space="preserve"> &lt;&lt; דובר_המשך &gt;&gt;</w:t>
      </w:r>
      <w:r w:rsidRPr="00FC32CD">
        <w:rPr>
          <w:rStyle w:val="TagStyle"/>
          <w:rtl/>
        </w:rPr>
        <w:t xml:space="preserve"> </w:t>
      </w:r>
      <w:r>
        <w:rPr>
          <w:rtl/>
        </w:rPr>
        <w:t>עאידה תומא סלימאן (חד"ש-תע"ל):</w:t>
      </w:r>
      <w:r w:rsidRPr="00FC32CD">
        <w:rPr>
          <w:rStyle w:val="TagStyle"/>
          <w:rtl/>
        </w:rPr>
        <w:t xml:space="preserve"> </w:t>
      </w:r>
      <w:r w:rsidRPr="00626A3F">
        <w:rPr>
          <w:rStyle w:val="TagStyle"/>
          <w:rtl/>
        </w:rPr>
        <w:t>&lt;&lt; דובר_המשך &gt;&gt;</w:t>
      </w:r>
      <w:r>
        <w:rPr>
          <w:rtl/>
        </w:rPr>
        <w:t xml:space="preserve"> </w:t>
      </w:r>
      <w:bookmarkEnd w:id="26848"/>
    </w:p>
    <w:p w14:paraId="797E2DDB" w14:textId="77777777" w:rsidR="00E9152A" w:rsidRDefault="00E9152A" w:rsidP="00AC34E5">
      <w:pPr>
        <w:rPr>
          <w:rtl/>
        </w:rPr>
      </w:pPr>
    </w:p>
    <w:p w14:paraId="78B21AB9" w14:textId="77777777" w:rsidR="00E9152A" w:rsidRDefault="00E9152A" w:rsidP="00950271">
      <w:pPr>
        <w:rPr>
          <w:rtl/>
        </w:rPr>
      </w:pPr>
      <w:r>
        <w:rPr>
          <w:rFonts w:hint="cs"/>
          <w:rtl/>
        </w:rPr>
        <w:t>תודה, אדוני היושב-ראש.</w:t>
      </w:r>
    </w:p>
    <w:p w14:paraId="63B82843" w14:textId="77777777" w:rsidR="00E9152A" w:rsidRPr="00FC32CD" w:rsidRDefault="00E9152A" w:rsidP="00950271">
      <w:pPr>
        <w:rPr>
          <w:rtl/>
        </w:rPr>
      </w:pPr>
    </w:p>
    <w:p w14:paraId="2AED7253" w14:textId="77777777" w:rsidR="00E9152A" w:rsidRDefault="00E9152A" w:rsidP="00950271">
      <w:pPr>
        <w:pStyle w:val="af6"/>
        <w:keepNext/>
        <w:rPr>
          <w:rtl/>
        </w:rPr>
      </w:pPr>
      <w:r w:rsidRPr="00626A3F">
        <w:rPr>
          <w:rStyle w:val="TagStyle"/>
          <w:rtl/>
        </w:rPr>
        <w:t xml:space="preserve"> &lt;&lt; יור &gt;&gt;</w:t>
      </w:r>
      <w:r w:rsidRPr="00FC32CD">
        <w:rPr>
          <w:rStyle w:val="TagStyle"/>
          <w:rtl/>
        </w:rPr>
        <w:t xml:space="preserve"> </w:t>
      </w:r>
      <w:r>
        <w:rPr>
          <w:rtl/>
        </w:rPr>
        <w:t>היו"ר יבגני סובה:</w:t>
      </w:r>
      <w:r w:rsidRPr="00FC32CD">
        <w:rPr>
          <w:rStyle w:val="TagStyle"/>
          <w:rtl/>
        </w:rPr>
        <w:t xml:space="preserve"> </w:t>
      </w:r>
      <w:r w:rsidRPr="00626A3F">
        <w:rPr>
          <w:rStyle w:val="TagStyle"/>
          <w:rtl/>
        </w:rPr>
        <w:t>&lt;&lt; יור &gt;&gt;</w:t>
      </w:r>
      <w:r>
        <w:rPr>
          <w:rtl/>
        </w:rPr>
        <w:t xml:space="preserve"> </w:t>
      </w:r>
    </w:p>
    <w:p w14:paraId="7247A7C6" w14:textId="77777777" w:rsidR="00E9152A" w:rsidRDefault="00E9152A" w:rsidP="00AC34E5">
      <w:pPr>
        <w:rPr>
          <w:rtl/>
        </w:rPr>
      </w:pPr>
    </w:p>
    <w:p w14:paraId="41FC5E07" w14:textId="77777777" w:rsidR="00E9152A" w:rsidRDefault="00E9152A" w:rsidP="00950271">
      <w:pPr>
        <w:rPr>
          <w:rtl/>
        </w:rPr>
      </w:pPr>
      <w:bookmarkStart w:id="26849" w:name="_ETM_Q65_484104"/>
      <w:bookmarkEnd w:id="26849"/>
      <w:r>
        <w:rPr>
          <w:rFonts w:hint="cs"/>
          <w:rtl/>
        </w:rPr>
        <w:t>א</w:t>
      </w:r>
      <w:r>
        <w:rPr>
          <w:rtl/>
        </w:rPr>
        <w:t xml:space="preserve">ם </w:t>
      </w:r>
      <w:bookmarkStart w:id="26850" w:name="_ETM_Q65_483959"/>
      <w:bookmarkEnd w:id="26850"/>
      <w:r>
        <w:rPr>
          <w:rtl/>
        </w:rPr>
        <w:t xml:space="preserve">תסיימי </w:t>
      </w:r>
      <w:bookmarkStart w:id="26851" w:name="_ETM_Q65_484380"/>
      <w:bookmarkEnd w:id="26851"/>
      <w:r>
        <w:rPr>
          <w:rtl/>
        </w:rPr>
        <w:t>לפני</w:t>
      </w:r>
      <w:r>
        <w:rPr>
          <w:rFonts w:hint="cs"/>
          <w:rtl/>
        </w:rPr>
        <w:t>,</w:t>
      </w:r>
      <w:r>
        <w:rPr>
          <w:rtl/>
        </w:rPr>
        <w:t xml:space="preserve"> </w:t>
      </w:r>
      <w:bookmarkStart w:id="26852" w:name="_ETM_Q65_484950"/>
      <w:bookmarkEnd w:id="26852"/>
      <w:r>
        <w:rPr>
          <w:rtl/>
        </w:rPr>
        <w:t xml:space="preserve">אני </w:t>
      </w:r>
      <w:bookmarkStart w:id="26853" w:name="_ETM_Q65_485940"/>
      <w:bookmarkEnd w:id="26853"/>
      <w:r>
        <w:rPr>
          <w:rtl/>
        </w:rPr>
        <w:t>א</w:t>
      </w:r>
      <w:bookmarkStart w:id="26854" w:name="_ETM_Q65_486450"/>
      <w:bookmarkEnd w:id="26854"/>
      <w:r>
        <w:rPr>
          <w:rtl/>
        </w:rPr>
        <w:t xml:space="preserve">כבד </w:t>
      </w:r>
      <w:bookmarkStart w:id="26855" w:name="_ETM_Q65_486870"/>
      <w:bookmarkStart w:id="26856" w:name="_ETM_Q65_487080"/>
      <w:bookmarkEnd w:id="26855"/>
      <w:bookmarkEnd w:id="26856"/>
      <w:r>
        <w:rPr>
          <w:rtl/>
        </w:rPr>
        <w:t xml:space="preserve">את </w:t>
      </w:r>
      <w:bookmarkStart w:id="26857" w:name="_ETM_Q65_487170"/>
      <w:bookmarkEnd w:id="26857"/>
      <w:r>
        <w:rPr>
          <w:rtl/>
        </w:rPr>
        <w:t>החלטתך</w:t>
      </w:r>
      <w:r>
        <w:rPr>
          <w:rFonts w:hint="cs"/>
          <w:rtl/>
        </w:rPr>
        <w:t>.</w:t>
      </w:r>
      <w:r>
        <w:rPr>
          <w:rtl/>
        </w:rPr>
        <w:t xml:space="preserve"> </w:t>
      </w:r>
      <w:bookmarkStart w:id="26858" w:name="_ETM_Q65_487710"/>
      <w:bookmarkEnd w:id="26858"/>
      <w:r>
        <w:rPr>
          <w:rtl/>
        </w:rPr>
        <w:t>בבקשה</w:t>
      </w:r>
      <w:r>
        <w:rPr>
          <w:rFonts w:hint="cs"/>
          <w:rtl/>
        </w:rPr>
        <w:t>.</w:t>
      </w:r>
      <w:bookmarkStart w:id="26859" w:name="_ETM_Q65_486775"/>
      <w:bookmarkEnd w:id="26859"/>
    </w:p>
    <w:p w14:paraId="09AFF934" w14:textId="77777777" w:rsidR="00E9152A" w:rsidRDefault="00E9152A" w:rsidP="00950271">
      <w:pPr>
        <w:rPr>
          <w:rtl/>
        </w:rPr>
      </w:pPr>
    </w:p>
    <w:p w14:paraId="3EF7FE62" w14:textId="77777777" w:rsidR="00E9152A" w:rsidRDefault="00E9152A" w:rsidP="00950271">
      <w:pPr>
        <w:pStyle w:val="-"/>
        <w:keepNext/>
        <w:rPr>
          <w:rtl/>
        </w:rPr>
      </w:pPr>
      <w:bookmarkStart w:id="26860" w:name="ET_speakercontinue_5761_14"/>
      <w:r w:rsidRPr="00626A3F">
        <w:rPr>
          <w:rStyle w:val="TagStyle"/>
          <w:rtl/>
        </w:rPr>
        <w:t xml:space="preserve"> &lt;&lt; דובר_המשך &gt;&gt;</w:t>
      </w:r>
      <w:r w:rsidRPr="00FC32CD">
        <w:rPr>
          <w:rStyle w:val="TagStyle"/>
          <w:rtl/>
        </w:rPr>
        <w:t xml:space="preserve"> </w:t>
      </w:r>
      <w:r>
        <w:rPr>
          <w:rtl/>
        </w:rPr>
        <w:t>עאידה תומא סלימאן (חד"ש-תע"ל):</w:t>
      </w:r>
      <w:r w:rsidRPr="00FC32CD">
        <w:rPr>
          <w:rStyle w:val="TagStyle"/>
          <w:rtl/>
        </w:rPr>
        <w:t xml:space="preserve"> </w:t>
      </w:r>
      <w:r w:rsidRPr="00626A3F">
        <w:rPr>
          <w:rStyle w:val="TagStyle"/>
          <w:rtl/>
        </w:rPr>
        <w:t>&lt;&lt; דובר_המשך &gt;&gt;</w:t>
      </w:r>
      <w:r>
        <w:rPr>
          <w:rtl/>
        </w:rPr>
        <w:t xml:space="preserve"> </w:t>
      </w:r>
      <w:bookmarkEnd w:id="26860"/>
    </w:p>
    <w:p w14:paraId="4AE6BBCF" w14:textId="77777777" w:rsidR="00E9152A" w:rsidRDefault="00E9152A" w:rsidP="00AC34E5">
      <w:pPr>
        <w:rPr>
          <w:rtl/>
        </w:rPr>
      </w:pPr>
    </w:p>
    <w:p w14:paraId="10BFD59C" w14:textId="0ECB0768" w:rsidR="00E9152A" w:rsidRDefault="00E9152A" w:rsidP="002F25CB">
      <w:pPr>
        <w:rPr>
          <w:rtl/>
        </w:rPr>
      </w:pPr>
      <w:bookmarkStart w:id="26861" w:name="_ETM_Q65_489010"/>
      <w:bookmarkEnd w:id="26861"/>
      <w:r>
        <w:rPr>
          <w:rtl/>
        </w:rPr>
        <w:t xml:space="preserve"> </w:t>
      </w:r>
      <w:bookmarkStart w:id="26862" w:name="_ETM_Q65_489450"/>
      <w:bookmarkEnd w:id="26862"/>
      <w:r>
        <w:rPr>
          <w:rtl/>
        </w:rPr>
        <w:t>טוב</w:t>
      </w:r>
      <w:r>
        <w:rPr>
          <w:rFonts w:hint="cs"/>
          <w:rtl/>
        </w:rPr>
        <w:t>.</w:t>
      </w:r>
      <w:r>
        <w:rPr>
          <w:rtl/>
        </w:rPr>
        <w:t xml:space="preserve"> </w:t>
      </w:r>
      <w:bookmarkStart w:id="26863" w:name="_ETM_Q65_489839"/>
      <w:bookmarkEnd w:id="26863"/>
      <w:r>
        <w:rPr>
          <w:rtl/>
        </w:rPr>
        <w:t xml:space="preserve">אני </w:t>
      </w:r>
      <w:bookmarkStart w:id="26864" w:name="_ETM_Q65_490050"/>
      <w:bookmarkEnd w:id="26864"/>
      <w:r>
        <w:rPr>
          <w:rtl/>
        </w:rPr>
        <w:t xml:space="preserve">מודה </w:t>
      </w:r>
      <w:bookmarkStart w:id="26865" w:name="_ETM_Q65_490410"/>
      <w:bookmarkEnd w:id="26865"/>
      <w:r>
        <w:rPr>
          <w:rtl/>
        </w:rPr>
        <w:t xml:space="preserve">שלא </w:t>
      </w:r>
      <w:bookmarkStart w:id="26866" w:name="_ETM_Q65_490770"/>
      <w:bookmarkEnd w:id="26866"/>
      <w:r>
        <w:rPr>
          <w:rtl/>
        </w:rPr>
        <w:t xml:space="preserve">יכולתי </w:t>
      </w:r>
      <w:bookmarkStart w:id="26867" w:name="_ETM_Q65_491190"/>
      <w:bookmarkEnd w:id="26867"/>
      <w:r>
        <w:rPr>
          <w:rtl/>
        </w:rPr>
        <w:t xml:space="preserve">לעבור </w:t>
      </w:r>
      <w:bookmarkStart w:id="26868" w:name="_ETM_Q65_491550"/>
      <w:bookmarkEnd w:id="26868"/>
      <w:r>
        <w:rPr>
          <w:rtl/>
        </w:rPr>
        <w:t xml:space="preserve">בשקט </w:t>
      </w:r>
      <w:bookmarkStart w:id="26869" w:name="_ETM_Q65_492820"/>
      <w:bookmarkEnd w:id="26869"/>
      <w:r>
        <w:rPr>
          <w:rtl/>
        </w:rPr>
        <w:t>ע</w:t>
      </w:r>
      <w:bookmarkStart w:id="26870" w:name="_ETM_Q65_490925"/>
      <w:bookmarkEnd w:id="26870"/>
      <w:r>
        <w:rPr>
          <w:rtl/>
        </w:rPr>
        <w:t xml:space="preserve">ל </w:t>
      </w:r>
      <w:bookmarkStart w:id="26871" w:name="_ETM_Q65_493510"/>
      <w:bookmarkEnd w:id="26871"/>
      <w:r>
        <w:rPr>
          <w:rtl/>
        </w:rPr>
        <w:t xml:space="preserve">הנאום </w:t>
      </w:r>
      <w:bookmarkStart w:id="26872" w:name="_ETM_Q65_494380"/>
      <w:bookmarkEnd w:id="26872"/>
      <w:r>
        <w:rPr>
          <w:rtl/>
        </w:rPr>
        <w:t xml:space="preserve">הקודם </w:t>
      </w:r>
      <w:bookmarkStart w:id="26873" w:name="_ETM_Q65_494860"/>
      <w:bookmarkEnd w:id="26873"/>
      <w:r>
        <w:rPr>
          <w:rtl/>
        </w:rPr>
        <w:t xml:space="preserve">של </w:t>
      </w:r>
      <w:bookmarkStart w:id="26874" w:name="_ETM_Q65_495790"/>
      <w:bookmarkEnd w:id="26874"/>
      <w:r>
        <w:rPr>
          <w:rtl/>
        </w:rPr>
        <w:t xml:space="preserve">חבר </w:t>
      </w:r>
      <w:bookmarkStart w:id="26875" w:name="_ETM_Q65_496180"/>
      <w:bookmarkEnd w:id="26875"/>
      <w:r>
        <w:rPr>
          <w:rtl/>
        </w:rPr>
        <w:t>הכנסת</w:t>
      </w:r>
      <w:r>
        <w:rPr>
          <w:rFonts w:hint="cs"/>
          <w:rtl/>
        </w:rPr>
        <w:t>,</w:t>
      </w:r>
      <w:r>
        <w:rPr>
          <w:rtl/>
        </w:rPr>
        <w:t xml:space="preserve"> </w:t>
      </w:r>
      <w:bookmarkStart w:id="26876" w:name="_ETM_Q65_497699"/>
      <w:bookmarkEnd w:id="26876"/>
      <w:r>
        <w:rPr>
          <w:rtl/>
        </w:rPr>
        <w:t xml:space="preserve">אבל </w:t>
      </w:r>
      <w:bookmarkStart w:id="26877" w:name="_ETM_Q65_498240"/>
      <w:bookmarkEnd w:id="26877"/>
      <w:r>
        <w:rPr>
          <w:rtl/>
        </w:rPr>
        <w:t xml:space="preserve">זה </w:t>
      </w:r>
      <w:bookmarkStart w:id="26878" w:name="_ETM_Q65_498420"/>
      <w:bookmarkEnd w:id="26878"/>
      <w:r>
        <w:rPr>
          <w:rtl/>
        </w:rPr>
        <w:t xml:space="preserve">לא </w:t>
      </w:r>
      <w:bookmarkStart w:id="26879" w:name="_ETM_Q65_498630"/>
      <w:bookmarkEnd w:id="26879"/>
      <w:r>
        <w:rPr>
          <w:rtl/>
        </w:rPr>
        <w:t xml:space="preserve">אומר </w:t>
      </w:r>
      <w:bookmarkStart w:id="26880" w:name="_ETM_Q65_499109"/>
      <w:bookmarkEnd w:id="26880"/>
      <w:r>
        <w:rPr>
          <w:rtl/>
        </w:rPr>
        <w:t xml:space="preserve">שלא </w:t>
      </w:r>
      <w:bookmarkStart w:id="26881" w:name="_ETM_Q65_499529"/>
      <w:bookmarkEnd w:id="26881"/>
      <w:r>
        <w:rPr>
          <w:rtl/>
        </w:rPr>
        <w:t xml:space="preserve">היה </w:t>
      </w:r>
      <w:bookmarkStart w:id="26882" w:name="_ETM_Q65_499770"/>
      <w:bookmarkEnd w:id="26882"/>
      <w:r>
        <w:rPr>
          <w:rtl/>
        </w:rPr>
        <w:t xml:space="preserve">לי </w:t>
      </w:r>
      <w:bookmarkStart w:id="26883" w:name="_ETM_Q65_499949"/>
      <w:bookmarkEnd w:id="26883"/>
      <w:r>
        <w:rPr>
          <w:rtl/>
        </w:rPr>
        <w:t>חשוב</w:t>
      </w:r>
      <w:r>
        <w:rPr>
          <w:rFonts w:hint="cs"/>
          <w:rtl/>
        </w:rPr>
        <w:t>.</w:t>
      </w:r>
      <w:r>
        <w:rPr>
          <w:rtl/>
        </w:rPr>
        <w:t xml:space="preserve"> </w:t>
      </w:r>
      <w:bookmarkStart w:id="26884" w:name="_ETM_Q65_500520"/>
      <w:bookmarkEnd w:id="26884"/>
      <w:r>
        <w:rPr>
          <w:rtl/>
        </w:rPr>
        <w:t xml:space="preserve">בגלל </w:t>
      </w:r>
      <w:bookmarkStart w:id="26885" w:name="_ETM_Q65_501119"/>
      <w:bookmarkEnd w:id="26885"/>
      <w:r>
        <w:rPr>
          <w:rtl/>
        </w:rPr>
        <w:t xml:space="preserve">זה </w:t>
      </w:r>
      <w:bookmarkStart w:id="26886" w:name="_ETM_Q65_501449"/>
      <w:bookmarkEnd w:id="26886"/>
      <w:r>
        <w:rPr>
          <w:rtl/>
        </w:rPr>
        <w:t xml:space="preserve">ביקשתי </w:t>
      </w:r>
      <w:bookmarkStart w:id="26887" w:name="_ETM_Q65_502289"/>
      <w:bookmarkStart w:id="26888" w:name="_ETM_Q65_502740"/>
      <w:bookmarkEnd w:id="26887"/>
      <w:bookmarkEnd w:id="26888"/>
      <w:r>
        <w:rPr>
          <w:rtl/>
        </w:rPr>
        <w:t xml:space="preserve">שוב </w:t>
      </w:r>
      <w:bookmarkStart w:id="26889" w:name="_ETM_Q65_503130"/>
      <w:bookmarkEnd w:id="26889"/>
      <w:r>
        <w:rPr>
          <w:rtl/>
        </w:rPr>
        <w:t xml:space="preserve">לעלות </w:t>
      </w:r>
      <w:bookmarkStart w:id="26890" w:name="_ETM_Q65_503550"/>
      <w:bookmarkEnd w:id="26890"/>
      <w:r>
        <w:rPr>
          <w:rtl/>
        </w:rPr>
        <w:t>לדוכן</w:t>
      </w:r>
      <w:r>
        <w:rPr>
          <w:rFonts w:hint="cs"/>
          <w:rtl/>
        </w:rPr>
        <w:t>,</w:t>
      </w:r>
      <w:bookmarkStart w:id="26891" w:name="_ETM_Q65_505405"/>
      <w:bookmarkEnd w:id="26891"/>
      <w:r>
        <w:rPr>
          <w:rtl/>
        </w:rPr>
        <w:t xml:space="preserve"> </w:t>
      </w:r>
      <w:bookmarkStart w:id="26892" w:name="_ETM_Q65_504480"/>
      <w:bookmarkEnd w:id="26892"/>
      <w:r>
        <w:rPr>
          <w:rtl/>
        </w:rPr>
        <w:t xml:space="preserve">לדבר </w:t>
      </w:r>
      <w:bookmarkStart w:id="26893" w:name="_ETM_Q65_504990"/>
      <w:bookmarkEnd w:id="26893"/>
      <w:r>
        <w:rPr>
          <w:rtl/>
        </w:rPr>
        <w:t xml:space="preserve">על </w:t>
      </w:r>
      <w:bookmarkStart w:id="26894" w:name="_ETM_Q65_505140"/>
      <w:bookmarkEnd w:id="26894"/>
      <w:r>
        <w:rPr>
          <w:rtl/>
        </w:rPr>
        <w:t xml:space="preserve">החוק </w:t>
      </w:r>
      <w:bookmarkStart w:id="26895" w:name="_ETM_Q65_505529"/>
      <w:bookmarkEnd w:id="26895"/>
      <w:r>
        <w:rPr>
          <w:rtl/>
        </w:rPr>
        <w:t>הזה</w:t>
      </w:r>
      <w:r>
        <w:rPr>
          <w:rFonts w:hint="cs"/>
          <w:rtl/>
        </w:rPr>
        <w:t>.</w:t>
      </w:r>
      <w:r>
        <w:rPr>
          <w:rtl/>
        </w:rPr>
        <w:t xml:space="preserve"> </w:t>
      </w:r>
      <w:bookmarkStart w:id="26896" w:name="_ETM_Q65_505980"/>
      <w:bookmarkStart w:id="26897" w:name="_ETM_Q65_506430"/>
      <w:bookmarkStart w:id="26898" w:name="_ETM_Q65_507270"/>
      <w:bookmarkEnd w:id="26896"/>
      <w:bookmarkEnd w:id="26897"/>
      <w:bookmarkEnd w:id="26898"/>
      <w:r>
        <w:rPr>
          <w:rtl/>
        </w:rPr>
        <w:t xml:space="preserve">השתתפתי </w:t>
      </w:r>
      <w:bookmarkStart w:id="26899" w:name="_ETM_Q65_508020"/>
      <w:bookmarkEnd w:id="26899"/>
      <w:r>
        <w:rPr>
          <w:rtl/>
        </w:rPr>
        <w:t>גם בדיונים</w:t>
      </w:r>
      <w:r>
        <w:rPr>
          <w:rFonts w:hint="cs"/>
          <w:rtl/>
        </w:rPr>
        <w:t>,</w:t>
      </w:r>
      <w:bookmarkStart w:id="26900" w:name="_ETM_Q65_507525"/>
      <w:bookmarkEnd w:id="26900"/>
      <w:r>
        <w:rPr>
          <w:rtl/>
        </w:rPr>
        <w:t xml:space="preserve"> </w:t>
      </w:r>
      <w:bookmarkStart w:id="26901" w:name="_ETM_Q65_509439"/>
      <w:bookmarkEnd w:id="26901"/>
      <w:r>
        <w:rPr>
          <w:rtl/>
        </w:rPr>
        <w:t>וניסיתי</w:t>
      </w:r>
      <w:r>
        <w:rPr>
          <w:rFonts w:hint="cs"/>
          <w:rtl/>
        </w:rPr>
        <w:t xml:space="preserve"> –</w:t>
      </w:r>
      <w:r>
        <w:rPr>
          <w:rtl/>
        </w:rPr>
        <w:t xml:space="preserve"> </w:t>
      </w:r>
      <w:bookmarkStart w:id="26902" w:name="_ETM_Q65_510490"/>
      <w:bookmarkEnd w:id="26902"/>
      <w:r>
        <w:rPr>
          <w:rtl/>
        </w:rPr>
        <w:t xml:space="preserve">כמו </w:t>
      </w:r>
      <w:bookmarkStart w:id="26903" w:name="_ETM_Q65_510849"/>
      <w:bookmarkEnd w:id="26903"/>
      <w:r>
        <w:rPr>
          <w:rtl/>
        </w:rPr>
        <w:t xml:space="preserve">חברי </w:t>
      </w:r>
      <w:bookmarkStart w:id="26904" w:name="_ETM_Q65_512020"/>
      <w:bookmarkEnd w:id="26904"/>
      <w:r>
        <w:rPr>
          <w:rtl/>
        </w:rPr>
        <w:t xml:space="preserve">חבר </w:t>
      </w:r>
      <w:bookmarkStart w:id="26905" w:name="_ETM_Q65_512379"/>
      <w:bookmarkEnd w:id="26905"/>
      <w:r>
        <w:rPr>
          <w:rtl/>
        </w:rPr>
        <w:t xml:space="preserve">הכנסת </w:t>
      </w:r>
      <w:bookmarkStart w:id="26906" w:name="_ETM_Q65_513250"/>
      <w:bookmarkEnd w:id="26906"/>
      <w:r>
        <w:rPr>
          <w:rtl/>
        </w:rPr>
        <w:t xml:space="preserve">גלעד </w:t>
      </w:r>
      <w:bookmarkStart w:id="26907" w:name="_ETM_Q65_513700"/>
      <w:bookmarkEnd w:id="26907"/>
      <w:r>
        <w:rPr>
          <w:rtl/>
        </w:rPr>
        <w:t xml:space="preserve">קריב </w:t>
      </w:r>
      <w:bookmarkStart w:id="26908" w:name="_ETM_Q65_514720"/>
      <w:bookmarkEnd w:id="26908"/>
      <w:r>
        <w:rPr>
          <w:rtl/>
        </w:rPr>
        <w:t xml:space="preserve">ועוד </w:t>
      </w:r>
      <w:bookmarkStart w:id="26909" w:name="_ETM_Q65_516219"/>
      <w:bookmarkEnd w:id="26909"/>
      <w:r>
        <w:rPr>
          <w:rtl/>
        </w:rPr>
        <w:t>אחרים</w:t>
      </w:r>
      <w:r>
        <w:rPr>
          <w:rFonts w:hint="cs"/>
          <w:rtl/>
        </w:rPr>
        <w:t>,</w:t>
      </w:r>
      <w:r>
        <w:rPr>
          <w:rtl/>
        </w:rPr>
        <w:t xml:space="preserve"> </w:t>
      </w:r>
      <w:bookmarkStart w:id="26910" w:name="_ETM_Q65_516699"/>
      <w:bookmarkEnd w:id="26910"/>
      <w:r>
        <w:rPr>
          <w:rtl/>
        </w:rPr>
        <w:t xml:space="preserve">גם </w:t>
      </w:r>
      <w:bookmarkStart w:id="26911" w:name="_ETM_Q65_516970"/>
      <w:bookmarkEnd w:id="26911"/>
      <w:r>
        <w:rPr>
          <w:rtl/>
        </w:rPr>
        <w:t>סגלוביץ'</w:t>
      </w:r>
      <w:bookmarkStart w:id="26912" w:name="_ETM_Q65_518104"/>
      <w:bookmarkEnd w:id="26912"/>
      <w:r>
        <w:rPr>
          <w:rFonts w:hint="cs"/>
          <w:rtl/>
        </w:rPr>
        <w:t xml:space="preserve"> –</w:t>
      </w:r>
      <w:r>
        <w:rPr>
          <w:rtl/>
        </w:rPr>
        <w:t xml:space="preserve"> </w:t>
      </w:r>
      <w:bookmarkStart w:id="26913" w:name="_ETM_Q65_518079"/>
      <w:bookmarkEnd w:id="26913"/>
      <w:r>
        <w:rPr>
          <w:rtl/>
        </w:rPr>
        <w:t xml:space="preserve">לנסות </w:t>
      </w:r>
      <w:bookmarkStart w:id="26914" w:name="_ETM_Q65_518829"/>
      <w:bookmarkEnd w:id="26914"/>
      <w:r>
        <w:rPr>
          <w:rtl/>
        </w:rPr>
        <w:t xml:space="preserve">להשפיע </w:t>
      </w:r>
      <w:bookmarkStart w:id="26915" w:name="_ETM_Q65_519610"/>
      <w:bookmarkEnd w:id="26915"/>
      <w:r>
        <w:rPr>
          <w:rtl/>
        </w:rPr>
        <w:t xml:space="preserve">על </w:t>
      </w:r>
      <w:bookmarkStart w:id="26916" w:name="_ETM_Q65_519730"/>
      <w:bookmarkEnd w:id="26916"/>
      <w:r>
        <w:rPr>
          <w:rtl/>
        </w:rPr>
        <w:t xml:space="preserve">הצעת </w:t>
      </w:r>
      <w:bookmarkStart w:id="26917" w:name="_ETM_Q65_520239"/>
      <w:bookmarkEnd w:id="26917"/>
      <w:r>
        <w:rPr>
          <w:rtl/>
        </w:rPr>
        <w:t xml:space="preserve">החוק </w:t>
      </w:r>
      <w:bookmarkStart w:id="26918" w:name="_ETM_Q65_521140"/>
      <w:bookmarkEnd w:id="26918"/>
      <w:r>
        <w:rPr>
          <w:rtl/>
        </w:rPr>
        <w:t xml:space="preserve">כדי </w:t>
      </w:r>
      <w:bookmarkStart w:id="26919" w:name="_ETM_Q65_521559"/>
      <w:bookmarkEnd w:id="26919"/>
      <w:r>
        <w:rPr>
          <w:rtl/>
        </w:rPr>
        <w:t xml:space="preserve">שנשמור </w:t>
      </w:r>
      <w:bookmarkStart w:id="26920" w:name="_ETM_Q65_523239"/>
      <w:bookmarkEnd w:id="26920"/>
      <w:r>
        <w:rPr>
          <w:rtl/>
        </w:rPr>
        <w:t xml:space="preserve">על </w:t>
      </w:r>
      <w:bookmarkStart w:id="26921" w:name="_ETM_Q65_523660"/>
      <w:bookmarkEnd w:id="26921"/>
      <w:r>
        <w:rPr>
          <w:rtl/>
        </w:rPr>
        <w:t xml:space="preserve">האיזונים </w:t>
      </w:r>
      <w:bookmarkStart w:id="26922" w:name="_ETM_Q65_524789"/>
      <w:bookmarkStart w:id="26923" w:name="_ETM_Q65_526229"/>
      <w:bookmarkEnd w:id="26922"/>
      <w:bookmarkEnd w:id="26923"/>
      <w:r>
        <w:rPr>
          <w:rtl/>
        </w:rPr>
        <w:t xml:space="preserve">והמידתיות </w:t>
      </w:r>
      <w:bookmarkStart w:id="26924" w:name="_ETM_Q65_527699"/>
      <w:bookmarkEnd w:id="26924"/>
      <w:r>
        <w:rPr>
          <w:rtl/>
        </w:rPr>
        <w:t xml:space="preserve">בתוך </w:t>
      </w:r>
      <w:bookmarkStart w:id="26925" w:name="_ETM_Q65_528149"/>
      <w:bookmarkEnd w:id="26925"/>
      <w:r>
        <w:rPr>
          <w:rtl/>
        </w:rPr>
        <w:t xml:space="preserve">הצעת </w:t>
      </w:r>
      <w:bookmarkStart w:id="26926" w:name="_ETM_Q65_528629"/>
      <w:bookmarkEnd w:id="26926"/>
      <w:r>
        <w:rPr>
          <w:rtl/>
        </w:rPr>
        <w:t>החוק</w:t>
      </w:r>
      <w:r>
        <w:rPr>
          <w:rFonts w:hint="cs"/>
          <w:rtl/>
        </w:rPr>
        <w:t>.</w:t>
      </w:r>
      <w:bookmarkStart w:id="26927" w:name="_ETM_Q65_526355"/>
      <w:bookmarkEnd w:id="26927"/>
    </w:p>
    <w:p w14:paraId="2A727A3F" w14:textId="77777777" w:rsidR="00E9152A" w:rsidRDefault="00E9152A" w:rsidP="00950271">
      <w:pPr>
        <w:rPr>
          <w:rtl/>
        </w:rPr>
      </w:pPr>
      <w:bookmarkStart w:id="26928" w:name="_ETM_Q65_527188"/>
      <w:bookmarkStart w:id="26929" w:name="_ETM_Q65_527236"/>
      <w:bookmarkEnd w:id="26928"/>
      <w:bookmarkEnd w:id="26929"/>
    </w:p>
    <w:p w14:paraId="4C868321" w14:textId="39742BD3" w:rsidR="00E9152A" w:rsidRDefault="00E9152A" w:rsidP="00AC34E5">
      <w:pPr>
        <w:rPr>
          <w:rtl/>
        </w:rPr>
      </w:pPr>
      <w:bookmarkStart w:id="26930" w:name="_ETM_Q65_527636"/>
      <w:bookmarkStart w:id="26931" w:name="_ETM_Q65_527677"/>
      <w:bookmarkEnd w:id="26930"/>
      <w:bookmarkEnd w:id="26931"/>
      <w:r>
        <w:rPr>
          <w:rtl/>
        </w:rPr>
        <w:t xml:space="preserve"> </w:t>
      </w:r>
      <w:bookmarkStart w:id="26932" w:name="_ETM_Q65_529170"/>
      <w:bookmarkEnd w:id="26932"/>
      <w:r>
        <w:rPr>
          <w:rtl/>
        </w:rPr>
        <w:t xml:space="preserve">היה </w:t>
      </w:r>
      <w:bookmarkStart w:id="26933" w:name="_ETM_Q65_529529"/>
      <w:bookmarkEnd w:id="26933"/>
      <w:r>
        <w:rPr>
          <w:rtl/>
        </w:rPr>
        <w:t xml:space="preserve">לי </w:t>
      </w:r>
      <w:bookmarkStart w:id="26934" w:name="_ETM_Q65_529649"/>
      <w:bookmarkEnd w:id="26934"/>
      <w:r>
        <w:rPr>
          <w:rtl/>
        </w:rPr>
        <w:t xml:space="preserve">חשוב </w:t>
      </w:r>
      <w:bookmarkStart w:id="26935" w:name="_ETM_Q65_530129"/>
      <w:bookmarkEnd w:id="26935"/>
      <w:r>
        <w:rPr>
          <w:rtl/>
        </w:rPr>
        <w:t xml:space="preserve">גם </w:t>
      </w:r>
      <w:bookmarkStart w:id="26936" w:name="_ETM_Q65_530369"/>
      <w:bookmarkEnd w:id="26936"/>
      <w:r>
        <w:rPr>
          <w:rtl/>
        </w:rPr>
        <w:t xml:space="preserve">כן </w:t>
      </w:r>
      <w:bookmarkStart w:id="26937" w:name="_ETM_Q65_530639"/>
      <w:bookmarkEnd w:id="26937"/>
      <w:r>
        <w:rPr>
          <w:rtl/>
        </w:rPr>
        <w:t>לעלות</w:t>
      </w:r>
      <w:r>
        <w:rPr>
          <w:rFonts w:hint="cs"/>
          <w:rtl/>
        </w:rPr>
        <w:t>,</w:t>
      </w:r>
      <w:r>
        <w:rPr>
          <w:rtl/>
        </w:rPr>
        <w:t xml:space="preserve"> </w:t>
      </w:r>
      <w:bookmarkStart w:id="26938" w:name="_ETM_Q65_531979"/>
      <w:bookmarkEnd w:id="26938"/>
      <w:r>
        <w:rPr>
          <w:rtl/>
        </w:rPr>
        <w:t xml:space="preserve">כי </w:t>
      </w:r>
      <w:bookmarkStart w:id="26939" w:name="_ETM_Q65_532789"/>
      <w:bookmarkEnd w:id="26939"/>
      <w:r>
        <w:rPr>
          <w:rtl/>
        </w:rPr>
        <w:t xml:space="preserve">אני </w:t>
      </w:r>
      <w:bookmarkStart w:id="26940" w:name="_ETM_Q65_533059"/>
      <w:bookmarkEnd w:id="26940"/>
      <w:r>
        <w:rPr>
          <w:rtl/>
        </w:rPr>
        <w:t xml:space="preserve">חושבת </w:t>
      </w:r>
      <w:bookmarkStart w:id="26941" w:name="_ETM_Q65_533600"/>
      <w:bookmarkEnd w:id="26941"/>
      <w:r>
        <w:rPr>
          <w:rtl/>
        </w:rPr>
        <w:t xml:space="preserve">שהגיע </w:t>
      </w:r>
      <w:bookmarkStart w:id="26942" w:name="_ETM_Q65_534469"/>
      <w:bookmarkEnd w:id="26942"/>
      <w:r>
        <w:rPr>
          <w:rtl/>
        </w:rPr>
        <w:t xml:space="preserve">הזמן </w:t>
      </w:r>
      <w:bookmarkStart w:id="26943" w:name="_ETM_Q65_534769"/>
      <w:bookmarkEnd w:id="26943"/>
      <w:r>
        <w:rPr>
          <w:rtl/>
        </w:rPr>
        <w:t xml:space="preserve">שכולם </w:t>
      </w:r>
      <w:bookmarkStart w:id="26944" w:name="_ETM_Q65_535249"/>
      <w:bookmarkEnd w:id="26944"/>
      <w:r>
        <w:rPr>
          <w:rtl/>
        </w:rPr>
        <w:t>יבינו</w:t>
      </w:r>
      <w:r>
        <w:rPr>
          <w:rFonts w:hint="cs"/>
          <w:rtl/>
        </w:rPr>
        <w:t>,</w:t>
      </w:r>
      <w:r>
        <w:rPr>
          <w:rtl/>
        </w:rPr>
        <w:t xml:space="preserve"> </w:t>
      </w:r>
      <w:bookmarkStart w:id="26945" w:name="_ETM_Q65_535789"/>
      <w:bookmarkEnd w:id="26945"/>
      <w:r>
        <w:rPr>
          <w:rtl/>
        </w:rPr>
        <w:t xml:space="preserve">שהכאב </w:t>
      </w:r>
      <w:bookmarkStart w:id="26946" w:name="_ETM_Q65_536600"/>
      <w:bookmarkEnd w:id="26946"/>
      <w:r>
        <w:rPr>
          <w:rtl/>
        </w:rPr>
        <w:t xml:space="preserve">הזה </w:t>
      </w:r>
      <w:bookmarkStart w:id="26947" w:name="_ETM_Q65_537379"/>
      <w:bookmarkEnd w:id="26947"/>
      <w:r>
        <w:rPr>
          <w:rFonts w:hint="cs"/>
          <w:rtl/>
        </w:rPr>
        <w:t xml:space="preserve">– </w:t>
      </w:r>
      <w:r>
        <w:rPr>
          <w:rtl/>
        </w:rPr>
        <w:t>שאף</w:t>
      </w:r>
      <w:bookmarkStart w:id="26948" w:name="_ETM_Q65_537679"/>
      <w:bookmarkEnd w:id="26948"/>
      <w:r>
        <w:rPr>
          <w:rFonts w:hint="cs"/>
          <w:rtl/>
        </w:rPr>
        <w:t xml:space="preserve"> אחד</w:t>
      </w:r>
      <w:bookmarkStart w:id="26949" w:name="_ETM_Q65_537125"/>
      <w:bookmarkEnd w:id="26949"/>
      <w:r>
        <w:rPr>
          <w:rtl/>
        </w:rPr>
        <w:t xml:space="preserve"> </w:t>
      </w:r>
      <w:bookmarkStart w:id="26950" w:name="_ETM_Q65_538159"/>
      <w:bookmarkEnd w:id="26950"/>
      <w:r>
        <w:rPr>
          <w:rtl/>
        </w:rPr>
        <w:t xml:space="preserve">לא </w:t>
      </w:r>
      <w:bookmarkStart w:id="26951" w:name="_ETM_Q65_538309"/>
      <w:bookmarkEnd w:id="26951"/>
      <w:r>
        <w:rPr>
          <w:rtl/>
        </w:rPr>
        <w:t xml:space="preserve">ינסה </w:t>
      </w:r>
      <w:bookmarkStart w:id="26952" w:name="_ETM_Q65_539550"/>
      <w:bookmarkEnd w:id="26952"/>
      <w:r>
        <w:rPr>
          <w:rtl/>
        </w:rPr>
        <w:t xml:space="preserve">כאילו </w:t>
      </w:r>
      <w:bookmarkStart w:id="26953" w:name="_ETM_Q65_541589"/>
      <w:bookmarkEnd w:id="26953"/>
      <w:r>
        <w:rPr>
          <w:rtl/>
        </w:rPr>
        <w:t xml:space="preserve">להטיף </w:t>
      </w:r>
      <w:bookmarkStart w:id="26954" w:name="_ETM_Q65_542040"/>
      <w:bookmarkEnd w:id="26954"/>
      <w:r>
        <w:rPr>
          <w:rtl/>
        </w:rPr>
        <w:t xml:space="preserve">לנו </w:t>
      </w:r>
      <w:bookmarkStart w:id="26955" w:name="_ETM_Q65_542370"/>
      <w:bookmarkEnd w:id="26955"/>
      <w:r>
        <w:rPr>
          <w:rtl/>
        </w:rPr>
        <w:t xml:space="preserve">מוסר </w:t>
      </w:r>
      <w:bookmarkStart w:id="26956" w:name="_ETM_Q65_543000"/>
      <w:bookmarkEnd w:id="26956"/>
      <w:r>
        <w:rPr>
          <w:rtl/>
        </w:rPr>
        <w:t xml:space="preserve">על </w:t>
      </w:r>
      <w:bookmarkStart w:id="26957" w:name="_ETM_Q65_543149"/>
      <w:bookmarkEnd w:id="26957"/>
      <w:r>
        <w:rPr>
          <w:rtl/>
        </w:rPr>
        <w:t xml:space="preserve">הכאב </w:t>
      </w:r>
      <w:bookmarkStart w:id="26958" w:name="_ETM_Q65_544300"/>
      <w:bookmarkEnd w:id="26958"/>
      <w:r>
        <w:rPr>
          <w:rtl/>
        </w:rPr>
        <w:t xml:space="preserve">שמתחולל </w:t>
      </w:r>
      <w:bookmarkStart w:id="26959" w:name="_ETM_Q65_545589"/>
      <w:bookmarkEnd w:id="26959"/>
      <w:r>
        <w:rPr>
          <w:rtl/>
        </w:rPr>
        <w:t xml:space="preserve">בעניין </w:t>
      </w:r>
      <w:bookmarkStart w:id="26960" w:name="_ETM_Q65_546100"/>
      <w:bookmarkEnd w:id="26960"/>
      <w:r>
        <w:rPr>
          <w:rtl/>
        </w:rPr>
        <w:t xml:space="preserve">הפשיעה </w:t>
      </w:r>
      <w:bookmarkStart w:id="26961" w:name="_ETM_Q65_546850"/>
      <w:bookmarkEnd w:id="26961"/>
      <w:r>
        <w:rPr>
          <w:rtl/>
        </w:rPr>
        <w:t xml:space="preserve">בחברה </w:t>
      </w:r>
      <w:bookmarkStart w:id="26962" w:name="_ETM_Q65_548050"/>
      <w:bookmarkEnd w:id="26962"/>
      <w:r>
        <w:rPr>
          <w:rtl/>
        </w:rPr>
        <w:t>הערבית</w:t>
      </w:r>
      <w:r>
        <w:rPr>
          <w:rFonts w:hint="cs"/>
          <w:rtl/>
        </w:rPr>
        <w:t xml:space="preserve"> –</w:t>
      </w:r>
      <w:bookmarkStart w:id="26963" w:name="_ETM_Q65_549610"/>
      <w:bookmarkEnd w:id="26963"/>
      <w:r>
        <w:rPr>
          <w:rFonts w:hint="cs"/>
          <w:rtl/>
        </w:rPr>
        <w:t xml:space="preserve"> </w:t>
      </w:r>
      <w:r>
        <w:rPr>
          <w:rtl/>
        </w:rPr>
        <w:t xml:space="preserve">הוא </w:t>
      </w:r>
      <w:bookmarkStart w:id="26964" w:name="_ETM_Q65_549760"/>
      <w:bookmarkEnd w:id="26964"/>
      <w:r>
        <w:rPr>
          <w:rtl/>
        </w:rPr>
        <w:t xml:space="preserve">עמוק </w:t>
      </w:r>
      <w:bookmarkStart w:id="26965" w:name="_ETM_Q65_550240"/>
      <w:bookmarkEnd w:id="26965"/>
      <w:r>
        <w:rPr>
          <w:rtl/>
        </w:rPr>
        <w:t>מאוד</w:t>
      </w:r>
      <w:r>
        <w:rPr>
          <w:rFonts w:hint="cs"/>
          <w:rtl/>
        </w:rPr>
        <w:t>.</w:t>
      </w:r>
      <w:r>
        <w:rPr>
          <w:rtl/>
        </w:rPr>
        <w:t xml:space="preserve"> </w:t>
      </w:r>
      <w:bookmarkStart w:id="26966" w:name="_ETM_Q65_551049"/>
      <w:bookmarkEnd w:id="26966"/>
      <w:r>
        <w:rPr>
          <w:rtl/>
        </w:rPr>
        <w:t xml:space="preserve">אנחנו </w:t>
      </w:r>
      <w:bookmarkStart w:id="26967" w:name="_ETM_Q65_552039"/>
      <w:bookmarkEnd w:id="26967"/>
      <w:r>
        <w:rPr>
          <w:rtl/>
        </w:rPr>
        <w:t xml:space="preserve">מחפשים </w:t>
      </w:r>
      <w:bookmarkStart w:id="26968" w:name="_ETM_Q65_552700"/>
      <w:bookmarkEnd w:id="26968"/>
      <w:r>
        <w:rPr>
          <w:rtl/>
        </w:rPr>
        <w:t xml:space="preserve">כל </w:t>
      </w:r>
      <w:bookmarkStart w:id="26969" w:name="_ETM_Q65_552969"/>
      <w:bookmarkEnd w:id="26969"/>
      <w:r>
        <w:rPr>
          <w:rtl/>
        </w:rPr>
        <w:t>דרך</w:t>
      </w:r>
      <w:r w:rsidR="002F25CB">
        <w:rPr>
          <w:rFonts w:hint="cs"/>
          <w:rtl/>
        </w:rPr>
        <w:t>,</w:t>
      </w:r>
      <w:r>
        <w:rPr>
          <w:rtl/>
        </w:rPr>
        <w:t xml:space="preserve"> </w:t>
      </w:r>
      <w:bookmarkStart w:id="26970" w:name="_ETM_Q65_553479"/>
      <w:bookmarkStart w:id="26971" w:name="_ETM_Q65_553570"/>
      <w:bookmarkEnd w:id="26970"/>
      <w:bookmarkEnd w:id="26971"/>
      <w:r>
        <w:rPr>
          <w:rtl/>
        </w:rPr>
        <w:t xml:space="preserve">כבר </w:t>
      </w:r>
      <w:bookmarkStart w:id="26972" w:name="_ETM_Q65_553930"/>
      <w:bookmarkEnd w:id="26972"/>
      <w:r>
        <w:rPr>
          <w:rFonts w:hint="cs"/>
          <w:rtl/>
        </w:rPr>
        <w:t>יותר מעשר</w:t>
      </w:r>
      <w:r>
        <w:rPr>
          <w:rtl/>
        </w:rPr>
        <w:t xml:space="preserve"> </w:t>
      </w:r>
      <w:bookmarkStart w:id="26973" w:name="_ETM_Q65_554770"/>
      <w:bookmarkEnd w:id="26973"/>
      <w:r>
        <w:rPr>
          <w:rtl/>
        </w:rPr>
        <w:t>שנים</w:t>
      </w:r>
      <w:r w:rsidR="002F25CB">
        <w:rPr>
          <w:rFonts w:hint="cs"/>
          <w:rtl/>
        </w:rPr>
        <w:t>,</w:t>
      </w:r>
      <w:r>
        <w:rPr>
          <w:rtl/>
        </w:rPr>
        <w:t xml:space="preserve"> </w:t>
      </w:r>
      <w:bookmarkStart w:id="26974" w:name="_ETM_Q65_555779"/>
      <w:bookmarkEnd w:id="26974"/>
      <w:r>
        <w:rPr>
          <w:rtl/>
        </w:rPr>
        <w:t xml:space="preserve">למצוא </w:t>
      </w:r>
      <w:bookmarkStart w:id="26975" w:name="_ETM_Q65_556380"/>
      <w:bookmarkEnd w:id="26975"/>
      <w:r>
        <w:rPr>
          <w:rtl/>
        </w:rPr>
        <w:t xml:space="preserve">דרך </w:t>
      </w:r>
      <w:bookmarkStart w:id="26976" w:name="_ETM_Q65_556770"/>
      <w:bookmarkEnd w:id="26976"/>
      <w:r>
        <w:rPr>
          <w:rtl/>
        </w:rPr>
        <w:t xml:space="preserve">אמיתית </w:t>
      </w:r>
      <w:bookmarkStart w:id="26977" w:name="_ETM_Q65_557549"/>
      <w:bookmarkEnd w:id="26977"/>
      <w:r>
        <w:rPr>
          <w:rtl/>
        </w:rPr>
        <w:t xml:space="preserve">לטפל </w:t>
      </w:r>
      <w:bookmarkStart w:id="26978" w:name="_ETM_Q65_558640"/>
      <w:bookmarkEnd w:id="26978"/>
      <w:r>
        <w:rPr>
          <w:rtl/>
        </w:rPr>
        <w:t xml:space="preserve">בנושא </w:t>
      </w:r>
      <w:bookmarkStart w:id="26979" w:name="_ETM_Q65_559390"/>
      <w:bookmarkEnd w:id="26979"/>
      <w:r>
        <w:rPr>
          <w:rtl/>
        </w:rPr>
        <w:t xml:space="preserve">הפשיעה </w:t>
      </w:r>
      <w:bookmarkStart w:id="26980" w:name="_ETM_Q65_560079"/>
      <w:bookmarkEnd w:id="26980"/>
      <w:r>
        <w:rPr>
          <w:rtl/>
        </w:rPr>
        <w:t xml:space="preserve">וארגוני </w:t>
      </w:r>
      <w:bookmarkStart w:id="26981" w:name="_ETM_Q65_560770"/>
      <w:bookmarkEnd w:id="26981"/>
      <w:r>
        <w:rPr>
          <w:rtl/>
        </w:rPr>
        <w:t xml:space="preserve">הפשיעה </w:t>
      </w:r>
      <w:bookmarkStart w:id="26982" w:name="_ETM_Q65_561460"/>
      <w:bookmarkEnd w:id="26982"/>
      <w:r>
        <w:rPr>
          <w:rtl/>
        </w:rPr>
        <w:t xml:space="preserve">ומקרי </w:t>
      </w:r>
      <w:bookmarkStart w:id="26983" w:name="_ETM_Q65_562000"/>
      <w:bookmarkEnd w:id="26983"/>
      <w:r>
        <w:rPr>
          <w:rtl/>
        </w:rPr>
        <w:t xml:space="preserve">הרצח </w:t>
      </w:r>
      <w:bookmarkStart w:id="26984" w:name="_ETM_Q65_562509"/>
      <w:bookmarkEnd w:id="26984"/>
      <w:r>
        <w:rPr>
          <w:rtl/>
        </w:rPr>
        <w:t xml:space="preserve">שמתחוללים </w:t>
      </w:r>
      <w:bookmarkStart w:id="26985" w:name="_ETM_Q65_563649"/>
      <w:bookmarkEnd w:id="26985"/>
      <w:r>
        <w:rPr>
          <w:rtl/>
        </w:rPr>
        <w:t xml:space="preserve">ורק </w:t>
      </w:r>
      <w:bookmarkStart w:id="26986" w:name="_ETM_Q65_564070"/>
      <w:bookmarkEnd w:id="26986"/>
      <w:r>
        <w:rPr>
          <w:rtl/>
        </w:rPr>
        <w:t xml:space="preserve">מתגברים </w:t>
      </w:r>
      <w:bookmarkStart w:id="26987" w:name="_ETM_Q65_564759"/>
      <w:bookmarkEnd w:id="26987"/>
      <w:r>
        <w:rPr>
          <w:rtl/>
        </w:rPr>
        <w:t xml:space="preserve">כל </w:t>
      </w:r>
      <w:bookmarkStart w:id="26988" w:name="_ETM_Q65_565060"/>
      <w:bookmarkEnd w:id="26988"/>
      <w:r>
        <w:rPr>
          <w:rtl/>
        </w:rPr>
        <w:t xml:space="preserve">שנה </w:t>
      </w:r>
      <w:bookmarkStart w:id="26989" w:name="_ETM_Q65_565420"/>
      <w:bookmarkEnd w:id="26989"/>
      <w:r>
        <w:rPr>
          <w:rtl/>
        </w:rPr>
        <w:t xml:space="preserve">וכל </w:t>
      </w:r>
      <w:bookmarkStart w:id="26990" w:name="_ETM_Q65_565810"/>
      <w:bookmarkEnd w:id="26990"/>
      <w:r>
        <w:rPr>
          <w:rtl/>
        </w:rPr>
        <w:t>שנה</w:t>
      </w:r>
      <w:r>
        <w:rPr>
          <w:rFonts w:hint="cs"/>
          <w:rtl/>
        </w:rPr>
        <w:t>,</w:t>
      </w:r>
      <w:r>
        <w:rPr>
          <w:rtl/>
        </w:rPr>
        <w:t xml:space="preserve"> </w:t>
      </w:r>
      <w:bookmarkStart w:id="26991" w:name="_ETM_Q65_566200"/>
      <w:bookmarkStart w:id="26992" w:name="_ETM_Q65_566380"/>
      <w:bookmarkEnd w:id="26991"/>
      <w:bookmarkEnd w:id="26992"/>
      <w:r>
        <w:rPr>
          <w:rFonts w:hint="cs"/>
          <w:rtl/>
        </w:rPr>
        <w:t>ל</w:t>
      </w:r>
      <w:r>
        <w:rPr>
          <w:rtl/>
        </w:rPr>
        <w:t xml:space="preserve">צערי </w:t>
      </w:r>
      <w:bookmarkStart w:id="26993" w:name="_ETM_Q65_566859"/>
      <w:bookmarkEnd w:id="26993"/>
      <w:r>
        <w:rPr>
          <w:rtl/>
        </w:rPr>
        <w:t>הרב</w:t>
      </w:r>
      <w:r>
        <w:rPr>
          <w:rFonts w:hint="cs"/>
          <w:rtl/>
        </w:rPr>
        <w:t>.</w:t>
      </w:r>
      <w:bookmarkStart w:id="26994" w:name="_ETM_Q65_567435"/>
      <w:bookmarkEnd w:id="26994"/>
      <w:r w:rsidR="00AC34E5">
        <w:rPr>
          <w:rFonts w:hint="cs"/>
          <w:rtl/>
        </w:rPr>
        <w:t xml:space="preserve"> </w:t>
      </w:r>
      <w:bookmarkStart w:id="26995" w:name="_ETM_Q65_568020"/>
      <w:bookmarkEnd w:id="26995"/>
      <w:r>
        <w:rPr>
          <w:rtl/>
        </w:rPr>
        <w:t xml:space="preserve">ואנחנו </w:t>
      </w:r>
      <w:bookmarkStart w:id="26996" w:name="_ETM_Q65_568950"/>
      <w:bookmarkEnd w:id="26996"/>
      <w:r>
        <w:rPr>
          <w:rtl/>
        </w:rPr>
        <w:t xml:space="preserve">עומדים </w:t>
      </w:r>
      <w:bookmarkStart w:id="26997" w:name="_ETM_Q65_569729"/>
      <w:bookmarkEnd w:id="26997"/>
      <w:r>
        <w:rPr>
          <w:rtl/>
        </w:rPr>
        <w:t xml:space="preserve">הרבה </w:t>
      </w:r>
      <w:bookmarkStart w:id="26998" w:name="_ETM_Q65_570180"/>
      <w:bookmarkEnd w:id="26998"/>
      <w:r>
        <w:rPr>
          <w:rtl/>
        </w:rPr>
        <w:t xml:space="preserve">פעמים </w:t>
      </w:r>
      <w:bookmarkStart w:id="26999" w:name="_ETM_Q65_570839"/>
      <w:bookmarkEnd w:id="26999"/>
      <w:r>
        <w:rPr>
          <w:rtl/>
        </w:rPr>
        <w:t xml:space="preserve">בהרבה </w:t>
      </w:r>
      <w:bookmarkStart w:id="27000" w:name="_ETM_Q65_571380"/>
      <w:bookmarkEnd w:id="27000"/>
      <w:r>
        <w:rPr>
          <w:rtl/>
        </w:rPr>
        <w:t>כעס</w:t>
      </w:r>
      <w:r>
        <w:rPr>
          <w:rFonts w:hint="cs"/>
          <w:rtl/>
        </w:rPr>
        <w:t>,</w:t>
      </w:r>
      <w:r>
        <w:rPr>
          <w:rtl/>
        </w:rPr>
        <w:t xml:space="preserve"> </w:t>
      </w:r>
      <w:bookmarkStart w:id="27001" w:name="_ETM_Q65_572529"/>
      <w:bookmarkEnd w:id="27001"/>
      <w:r>
        <w:rPr>
          <w:rtl/>
        </w:rPr>
        <w:t xml:space="preserve">על </w:t>
      </w:r>
      <w:bookmarkStart w:id="27002" w:name="_ETM_Q65_573100"/>
      <w:bookmarkEnd w:id="27002"/>
      <w:r>
        <w:rPr>
          <w:rtl/>
        </w:rPr>
        <w:t xml:space="preserve">אוזלת </w:t>
      </w:r>
      <w:bookmarkStart w:id="27003" w:name="_ETM_Q65_573729"/>
      <w:bookmarkEnd w:id="27003"/>
      <w:r>
        <w:rPr>
          <w:rtl/>
        </w:rPr>
        <w:t xml:space="preserve">היד </w:t>
      </w:r>
      <w:bookmarkStart w:id="27004" w:name="_ETM_Q65_574119"/>
      <w:bookmarkEnd w:id="27004"/>
      <w:r>
        <w:rPr>
          <w:rtl/>
        </w:rPr>
        <w:t>שמפגינה</w:t>
      </w:r>
      <w:r>
        <w:rPr>
          <w:rFonts w:hint="cs"/>
          <w:rtl/>
        </w:rPr>
        <w:t xml:space="preserve"> –</w:t>
      </w:r>
      <w:r>
        <w:rPr>
          <w:rtl/>
        </w:rPr>
        <w:t xml:space="preserve"> </w:t>
      </w:r>
      <w:bookmarkStart w:id="27005" w:name="_ETM_Q65_575079"/>
      <w:bookmarkEnd w:id="27005"/>
      <w:r>
        <w:rPr>
          <w:rtl/>
        </w:rPr>
        <w:t xml:space="preserve">או </w:t>
      </w:r>
      <w:bookmarkStart w:id="27006" w:name="_ETM_Q65_575350"/>
      <w:bookmarkEnd w:id="27006"/>
      <w:r>
        <w:rPr>
          <w:rtl/>
        </w:rPr>
        <w:t xml:space="preserve">לא </w:t>
      </w:r>
      <w:bookmarkStart w:id="27007" w:name="_ETM_Q65_575560"/>
      <w:bookmarkEnd w:id="27007"/>
      <w:r>
        <w:rPr>
          <w:rtl/>
        </w:rPr>
        <w:t xml:space="preserve">אוזלת </w:t>
      </w:r>
      <w:bookmarkStart w:id="27008" w:name="_ETM_Q65_576070"/>
      <w:bookmarkEnd w:id="27008"/>
      <w:r>
        <w:rPr>
          <w:rtl/>
        </w:rPr>
        <w:t xml:space="preserve">היד </w:t>
      </w:r>
      <w:bookmarkStart w:id="27009" w:name="_ETM_Q65_576810"/>
      <w:bookmarkEnd w:id="27009"/>
      <w:r w:rsidR="00AC34E5">
        <w:rPr>
          <w:rFonts w:hint="cs"/>
          <w:rtl/>
        </w:rPr>
        <w:t>– – –</w:t>
      </w:r>
    </w:p>
    <w:p w14:paraId="5F6171D0" w14:textId="77777777" w:rsidR="00E9152A" w:rsidRPr="000D17F5" w:rsidRDefault="00E9152A" w:rsidP="00AC34E5">
      <w:pPr>
        <w:rPr>
          <w:rtl/>
        </w:rPr>
      </w:pPr>
    </w:p>
    <w:p w14:paraId="385816D3" w14:textId="77777777" w:rsidR="00E9152A" w:rsidRDefault="00E9152A" w:rsidP="00950271">
      <w:pPr>
        <w:pStyle w:val="af5"/>
        <w:keepNext/>
        <w:rPr>
          <w:rtl/>
        </w:rPr>
      </w:pPr>
      <w:bookmarkStart w:id="27010" w:name="ET_interruption_5854_17"/>
      <w:r w:rsidRPr="005A53C1">
        <w:rPr>
          <w:rStyle w:val="TagStyle"/>
          <w:rtl/>
        </w:rPr>
        <w:t xml:space="preserve"> &lt;&lt; קריאה &gt;&gt; </w:t>
      </w:r>
      <w:r>
        <w:rPr>
          <w:rtl/>
        </w:rPr>
        <w:t>ווליד טאהא (רע"מ – הרשימה הערבית המאוחדת):</w:t>
      </w:r>
      <w:r w:rsidRPr="005A53C1">
        <w:rPr>
          <w:rStyle w:val="TagStyle"/>
          <w:rtl/>
        </w:rPr>
        <w:t xml:space="preserve"> &lt;&lt; קריאה &gt;&gt;</w:t>
      </w:r>
      <w:r>
        <w:rPr>
          <w:rtl/>
        </w:rPr>
        <w:t xml:space="preserve">   </w:t>
      </w:r>
      <w:bookmarkEnd w:id="27010"/>
    </w:p>
    <w:p w14:paraId="26706376" w14:textId="77777777" w:rsidR="00E9152A" w:rsidRPr="005A53C1" w:rsidRDefault="00E9152A" w:rsidP="00950271">
      <w:pPr>
        <w:ind w:firstLine="0"/>
        <w:rPr>
          <w:rtl/>
          <w:lang w:eastAsia="he-IL"/>
        </w:rPr>
      </w:pPr>
      <w:bookmarkStart w:id="27011" w:name="_ETM_Q65_594354"/>
      <w:bookmarkEnd w:id="27011"/>
    </w:p>
    <w:p w14:paraId="40A4724B" w14:textId="77777777" w:rsidR="00E9152A" w:rsidRDefault="00E9152A" w:rsidP="00950271">
      <w:pPr>
        <w:rPr>
          <w:rtl/>
        </w:rPr>
      </w:pPr>
      <w:bookmarkStart w:id="27012" w:name="_ETM_Q65_581649"/>
      <w:bookmarkEnd w:id="27012"/>
      <w:r>
        <w:rPr>
          <w:rtl/>
        </w:rPr>
        <w:t xml:space="preserve">חוסר </w:t>
      </w:r>
      <w:bookmarkStart w:id="27013" w:name="_ETM_Q65_582219"/>
      <w:bookmarkEnd w:id="27013"/>
      <w:r>
        <w:rPr>
          <w:rtl/>
        </w:rPr>
        <w:t>הרצון</w:t>
      </w:r>
      <w:r>
        <w:rPr>
          <w:rFonts w:hint="cs"/>
          <w:rtl/>
        </w:rPr>
        <w:t>.</w:t>
      </w:r>
      <w:bookmarkStart w:id="27014" w:name="_ETM_Q65_580605"/>
      <w:bookmarkEnd w:id="27014"/>
    </w:p>
    <w:p w14:paraId="7FC18B92" w14:textId="77777777" w:rsidR="00E9152A" w:rsidRDefault="00E9152A" w:rsidP="00950271">
      <w:pPr>
        <w:rPr>
          <w:rtl/>
        </w:rPr>
      </w:pPr>
      <w:bookmarkStart w:id="27015" w:name="_ETM_Q65_577778"/>
      <w:bookmarkStart w:id="27016" w:name="_ETM_Q65_577907"/>
      <w:bookmarkEnd w:id="27015"/>
      <w:bookmarkEnd w:id="27016"/>
    </w:p>
    <w:p w14:paraId="3F14688F" w14:textId="77777777" w:rsidR="00E9152A" w:rsidRDefault="00E9152A" w:rsidP="00950271">
      <w:pPr>
        <w:pStyle w:val="-"/>
        <w:keepNext/>
        <w:rPr>
          <w:rtl/>
        </w:rPr>
      </w:pPr>
      <w:bookmarkStart w:id="27017" w:name="ET_speakercontinue_5761_20"/>
      <w:r w:rsidRPr="005A53C1">
        <w:rPr>
          <w:rStyle w:val="TagStyle"/>
          <w:rtl/>
        </w:rPr>
        <w:t xml:space="preserve"> &lt;&lt; דובר_המשך &gt;&gt; </w:t>
      </w:r>
      <w:r>
        <w:rPr>
          <w:rtl/>
        </w:rPr>
        <w:t>עאידה תומא סלימאן (חד"ש-תע"ל):</w:t>
      </w:r>
      <w:r w:rsidRPr="005A53C1">
        <w:rPr>
          <w:rStyle w:val="TagStyle"/>
          <w:rtl/>
        </w:rPr>
        <w:t xml:space="preserve"> &lt;&lt; דובר_המשך &gt;&gt;</w:t>
      </w:r>
      <w:r>
        <w:rPr>
          <w:rtl/>
        </w:rPr>
        <w:t xml:space="preserve">   </w:t>
      </w:r>
      <w:bookmarkEnd w:id="27017"/>
    </w:p>
    <w:p w14:paraId="0CFC0DFE" w14:textId="77777777" w:rsidR="00E9152A" w:rsidRDefault="00E9152A" w:rsidP="00AC34E5">
      <w:pPr>
        <w:rPr>
          <w:rtl/>
        </w:rPr>
      </w:pPr>
    </w:p>
    <w:p w14:paraId="3CB18D29" w14:textId="12BF1859" w:rsidR="00E9152A" w:rsidRDefault="00E9152A" w:rsidP="002F25CB">
      <w:pPr>
        <w:rPr>
          <w:rtl/>
        </w:rPr>
      </w:pPr>
      <w:r>
        <w:rPr>
          <w:rFonts w:hint="cs"/>
          <w:rtl/>
        </w:rPr>
        <w:t>חוסר הרצון</w:t>
      </w:r>
      <w:r>
        <w:rPr>
          <w:rtl/>
        </w:rPr>
        <w:t xml:space="preserve"> </w:t>
      </w:r>
      <w:bookmarkStart w:id="27018" w:name="_ETM_Q65_582880"/>
      <w:bookmarkEnd w:id="27018"/>
      <w:r>
        <w:rPr>
          <w:rtl/>
        </w:rPr>
        <w:t>לטפל</w:t>
      </w:r>
      <w:bookmarkStart w:id="27019" w:name="_ETM_Q65_582185"/>
      <w:bookmarkEnd w:id="27019"/>
      <w:r>
        <w:rPr>
          <w:rFonts w:hint="cs"/>
          <w:rtl/>
        </w:rPr>
        <w:t xml:space="preserve"> </w:t>
      </w:r>
      <w:r>
        <w:rPr>
          <w:rFonts w:hint="eastAsia"/>
          <w:rtl/>
        </w:rPr>
        <w:t>–</w:t>
      </w:r>
      <w:r>
        <w:rPr>
          <w:rtl/>
        </w:rPr>
        <w:t xml:space="preserve"> </w:t>
      </w:r>
      <w:bookmarkStart w:id="27020" w:name="_ETM_Q65_583570"/>
      <w:bookmarkEnd w:id="27020"/>
      <w:r>
        <w:rPr>
          <w:rtl/>
        </w:rPr>
        <w:t>תודה</w:t>
      </w:r>
      <w:r w:rsidR="002F25CB">
        <w:rPr>
          <w:rFonts w:hint="cs"/>
          <w:rtl/>
        </w:rPr>
        <w:t>,</w:t>
      </w:r>
      <w:r>
        <w:rPr>
          <w:rtl/>
        </w:rPr>
        <w:t xml:space="preserve"> </w:t>
      </w:r>
      <w:bookmarkStart w:id="27021" w:name="_ETM_Q65_584710"/>
      <w:bookmarkEnd w:id="27021"/>
      <w:r>
        <w:rPr>
          <w:rtl/>
        </w:rPr>
        <w:t xml:space="preserve">חבר </w:t>
      </w:r>
      <w:bookmarkStart w:id="27022" w:name="_ETM_Q65_585100"/>
      <w:bookmarkEnd w:id="27022"/>
      <w:r>
        <w:rPr>
          <w:rtl/>
        </w:rPr>
        <w:t>הכנסת</w:t>
      </w:r>
      <w:r>
        <w:rPr>
          <w:rFonts w:hint="cs"/>
          <w:rtl/>
        </w:rPr>
        <w:t xml:space="preserve"> טאהא</w:t>
      </w:r>
      <w:bookmarkStart w:id="27023" w:name="_ETM_Q65_586585"/>
      <w:bookmarkEnd w:id="27023"/>
      <w:r>
        <w:rPr>
          <w:rFonts w:hint="cs"/>
          <w:rtl/>
        </w:rPr>
        <w:t>.</w:t>
      </w:r>
      <w:bookmarkStart w:id="27024" w:name="_ETM_Q65_587259"/>
      <w:bookmarkEnd w:id="27024"/>
      <w:r>
        <w:rPr>
          <w:rtl/>
        </w:rPr>
        <w:t xml:space="preserve"> </w:t>
      </w:r>
      <w:bookmarkStart w:id="27025" w:name="_ETM_Q65_587439"/>
      <w:bookmarkEnd w:id="27025"/>
      <w:r>
        <w:rPr>
          <w:rtl/>
        </w:rPr>
        <w:t xml:space="preserve">חוסר </w:t>
      </w:r>
      <w:bookmarkStart w:id="27026" w:name="_ETM_Q65_587920"/>
      <w:bookmarkEnd w:id="27026"/>
      <w:r>
        <w:rPr>
          <w:rtl/>
        </w:rPr>
        <w:t xml:space="preserve">הרצון </w:t>
      </w:r>
      <w:bookmarkStart w:id="27027" w:name="_ETM_Q65_588670"/>
      <w:bookmarkEnd w:id="27027"/>
      <w:r>
        <w:rPr>
          <w:rtl/>
        </w:rPr>
        <w:t xml:space="preserve">הנפשע </w:t>
      </w:r>
      <w:bookmarkStart w:id="27028" w:name="_ETM_Q65_589539"/>
      <w:bookmarkEnd w:id="27028"/>
      <w:r>
        <w:rPr>
          <w:rtl/>
        </w:rPr>
        <w:t xml:space="preserve">לא </w:t>
      </w:r>
      <w:bookmarkStart w:id="27029" w:name="_ETM_Q65_589960"/>
      <w:bookmarkEnd w:id="27029"/>
      <w:r>
        <w:rPr>
          <w:rtl/>
        </w:rPr>
        <w:t xml:space="preserve">לטפל </w:t>
      </w:r>
      <w:bookmarkStart w:id="27030" w:name="_ETM_Q65_590829"/>
      <w:bookmarkEnd w:id="27030"/>
      <w:r>
        <w:rPr>
          <w:rtl/>
        </w:rPr>
        <w:t xml:space="preserve">באופן </w:t>
      </w:r>
      <w:bookmarkStart w:id="27031" w:name="_ETM_Q65_591369"/>
      <w:bookmarkEnd w:id="27031"/>
      <w:r>
        <w:rPr>
          <w:rtl/>
        </w:rPr>
        <w:t>אמיתי</w:t>
      </w:r>
      <w:r>
        <w:rPr>
          <w:rFonts w:hint="cs"/>
          <w:rtl/>
        </w:rPr>
        <w:t>.</w:t>
      </w:r>
      <w:r>
        <w:rPr>
          <w:rtl/>
        </w:rPr>
        <w:t xml:space="preserve"> </w:t>
      </w:r>
      <w:bookmarkStart w:id="27032" w:name="_ETM_Q65_592510"/>
      <w:bookmarkEnd w:id="27032"/>
      <w:r>
        <w:rPr>
          <w:rtl/>
        </w:rPr>
        <w:t xml:space="preserve">והפחד </w:t>
      </w:r>
      <w:bookmarkStart w:id="27033" w:name="_ETM_Q65_593440"/>
      <w:bookmarkEnd w:id="27033"/>
      <w:r>
        <w:rPr>
          <w:rtl/>
        </w:rPr>
        <w:t>האמיתי</w:t>
      </w:r>
      <w:r>
        <w:rPr>
          <w:rFonts w:hint="cs"/>
          <w:rtl/>
        </w:rPr>
        <w:t>,</w:t>
      </w:r>
      <w:r>
        <w:rPr>
          <w:rtl/>
        </w:rPr>
        <w:t xml:space="preserve"> </w:t>
      </w:r>
      <w:bookmarkStart w:id="27034" w:name="_ETM_Q65_594040"/>
      <w:bookmarkEnd w:id="27034"/>
      <w:r>
        <w:rPr>
          <w:rtl/>
        </w:rPr>
        <w:t xml:space="preserve">שהזכרתי </w:t>
      </w:r>
      <w:bookmarkStart w:id="27035" w:name="_ETM_Q65_594730"/>
      <w:bookmarkEnd w:id="27035"/>
      <w:r>
        <w:rPr>
          <w:rtl/>
        </w:rPr>
        <w:t xml:space="preserve">אותו </w:t>
      </w:r>
      <w:bookmarkStart w:id="27036" w:name="_ETM_Q65_595089"/>
      <w:bookmarkEnd w:id="27036"/>
      <w:r>
        <w:rPr>
          <w:rtl/>
        </w:rPr>
        <w:t xml:space="preserve">כמה </w:t>
      </w:r>
      <w:bookmarkStart w:id="27037" w:name="_ETM_Q65_595450"/>
      <w:bookmarkEnd w:id="27037"/>
      <w:r>
        <w:rPr>
          <w:rtl/>
        </w:rPr>
        <w:t xml:space="preserve">פעמים </w:t>
      </w:r>
      <w:bookmarkStart w:id="27038" w:name="_ETM_Q65_595990"/>
      <w:bookmarkEnd w:id="27038"/>
      <w:r>
        <w:rPr>
          <w:rtl/>
        </w:rPr>
        <w:t xml:space="preserve">בדיונים </w:t>
      </w:r>
      <w:bookmarkStart w:id="27039" w:name="_ETM_Q65_598210"/>
      <w:bookmarkEnd w:id="27039"/>
      <w:r>
        <w:rPr>
          <w:rtl/>
        </w:rPr>
        <w:t xml:space="preserve">בוועדה </w:t>
      </w:r>
      <w:bookmarkStart w:id="27040" w:name="_ETM_Q65_599560"/>
      <w:bookmarkEnd w:id="27040"/>
      <w:r w:rsidR="002F25CB">
        <w:rPr>
          <w:rFonts w:hint="cs"/>
          <w:rtl/>
        </w:rPr>
        <w:t xml:space="preserve">– </w:t>
      </w:r>
      <w:bookmarkStart w:id="27041" w:name="_ETM_Q65_600180"/>
      <w:bookmarkEnd w:id="27041"/>
      <w:r>
        <w:rPr>
          <w:rtl/>
        </w:rPr>
        <w:t xml:space="preserve">כל </w:t>
      </w:r>
      <w:bookmarkStart w:id="27042" w:name="_ETM_Q65_600450"/>
      <w:bookmarkEnd w:id="27042"/>
      <w:r>
        <w:rPr>
          <w:rtl/>
        </w:rPr>
        <w:t xml:space="preserve">הזמן </w:t>
      </w:r>
      <w:bookmarkStart w:id="27043" w:name="_ETM_Q65_600810"/>
      <w:bookmarkEnd w:id="27043"/>
      <w:r>
        <w:rPr>
          <w:rtl/>
        </w:rPr>
        <w:t xml:space="preserve">דובר </w:t>
      </w:r>
      <w:bookmarkStart w:id="27044" w:name="_ETM_Q65_601350"/>
      <w:bookmarkEnd w:id="27044"/>
      <w:r>
        <w:rPr>
          <w:rtl/>
        </w:rPr>
        <w:t xml:space="preserve">על </w:t>
      </w:r>
      <w:bookmarkStart w:id="27045" w:name="_ETM_Q65_601590"/>
      <w:bookmarkEnd w:id="27045"/>
      <w:r>
        <w:rPr>
          <w:rtl/>
        </w:rPr>
        <w:t xml:space="preserve">לתת </w:t>
      </w:r>
      <w:bookmarkStart w:id="27046" w:name="_ETM_Q65_602010"/>
      <w:bookmarkEnd w:id="27046"/>
      <w:r>
        <w:rPr>
          <w:rtl/>
        </w:rPr>
        <w:t xml:space="preserve">למשטרה </w:t>
      </w:r>
      <w:bookmarkStart w:id="27047" w:name="_ETM_Q65_602730"/>
      <w:bookmarkEnd w:id="27047"/>
      <w:r>
        <w:rPr>
          <w:rtl/>
        </w:rPr>
        <w:t>עוד</w:t>
      </w:r>
      <w:bookmarkStart w:id="27048" w:name="_ETM_Q65_603029"/>
      <w:bookmarkStart w:id="27049" w:name="_ETM_Q65_601064"/>
      <w:bookmarkEnd w:id="27048"/>
      <w:bookmarkEnd w:id="27049"/>
      <w:r>
        <w:rPr>
          <w:rtl/>
        </w:rPr>
        <w:t xml:space="preserve"> </w:t>
      </w:r>
      <w:bookmarkStart w:id="27050" w:name="_ETM_Q65_604050"/>
      <w:bookmarkEnd w:id="27050"/>
      <w:r>
        <w:rPr>
          <w:rtl/>
        </w:rPr>
        <w:t xml:space="preserve">כלים </w:t>
      </w:r>
      <w:bookmarkStart w:id="27051" w:name="_ETM_Q65_604620"/>
      <w:bookmarkEnd w:id="27051"/>
      <w:r>
        <w:rPr>
          <w:rtl/>
        </w:rPr>
        <w:t xml:space="preserve">בארגז </w:t>
      </w:r>
      <w:bookmarkStart w:id="27052" w:name="_ETM_Q65_605310"/>
      <w:bookmarkEnd w:id="27052"/>
      <w:r>
        <w:rPr>
          <w:rtl/>
        </w:rPr>
        <w:t xml:space="preserve">הכלים </w:t>
      </w:r>
      <w:bookmarkStart w:id="27053" w:name="_ETM_Q65_606210"/>
      <w:bookmarkEnd w:id="27053"/>
      <w:r>
        <w:rPr>
          <w:rtl/>
        </w:rPr>
        <w:t xml:space="preserve">לטפל </w:t>
      </w:r>
      <w:bookmarkStart w:id="27054" w:name="_ETM_Q65_607170"/>
      <w:bookmarkEnd w:id="27054"/>
      <w:r>
        <w:rPr>
          <w:rtl/>
        </w:rPr>
        <w:t>ב</w:t>
      </w:r>
      <w:bookmarkStart w:id="27055" w:name="_ETM_Q65_608349"/>
      <w:bookmarkEnd w:id="27055"/>
      <w:r>
        <w:rPr>
          <w:rtl/>
        </w:rPr>
        <w:t xml:space="preserve">פשיעה </w:t>
      </w:r>
      <w:bookmarkStart w:id="27056" w:name="_ETM_Q65_609129"/>
      <w:bookmarkEnd w:id="27056"/>
      <w:r>
        <w:rPr>
          <w:rFonts w:hint="cs"/>
          <w:rtl/>
        </w:rPr>
        <w:t>ה</w:t>
      </w:r>
      <w:r>
        <w:rPr>
          <w:rtl/>
        </w:rPr>
        <w:t>מאורגנת</w:t>
      </w:r>
      <w:bookmarkStart w:id="27057" w:name="_ETM_Q65_610835"/>
      <w:bookmarkEnd w:id="27057"/>
      <w:r w:rsidR="002F25CB">
        <w:rPr>
          <w:rFonts w:hint="cs"/>
          <w:rtl/>
        </w:rPr>
        <w:t>;</w:t>
      </w:r>
      <w:r>
        <w:rPr>
          <w:rtl/>
        </w:rPr>
        <w:t xml:space="preserve"> </w:t>
      </w:r>
      <w:bookmarkStart w:id="27058" w:name="_ETM_Q65_609940"/>
      <w:bookmarkEnd w:id="27058"/>
      <w:r>
        <w:rPr>
          <w:rtl/>
        </w:rPr>
        <w:t xml:space="preserve">הפחד </w:t>
      </w:r>
      <w:bookmarkStart w:id="27059" w:name="_ETM_Q65_610569"/>
      <w:bookmarkEnd w:id="27059"/>
      <w:r>
        <w:rPr>
          <w:rtl/>
        </w:rPr>
        <w:t xml:space="preserve">שלי </w:t>
      </w:r>
      <w:bookmarkStart w:id="27060" w:name="_ETM_Q65_611200"/>
      <w:bookmarkEnd w:id="27060"/>
      <w:r>
        <w:rPr>
          <w:rFonts w:hint="cs"/>
          <w:rtl/>
        </w:rPr>
        <w:t xml:space="preserve">הוא </w:t>
      </w:r>
      <w:bookmarkStart w:id="27061" w:name="_ETM_Q65_616171"/>
      <w:bookmarkEnd w:id="27061"/>
      <w:r>
        <w:rPr>
          <w:rFonts w:hint="cs"/>
          <w:rtl/>
        </w:rPr>
        <w:t>ש</w:t>
      </w:r>
      <w:r>
        <w:rPr>
          <w:rtl/>
        </w:rPr>
        <w:t xml:space="preserve">אפילו </w:t>
      </w:r>
      <w:bookmarkStart w:id="27062" w:name="_ETM_Q65_611620"/>
      <w:bookmarkStart w:id="27063" w:name="_ETM_Q65_612129"/>
      <w:bookmarkEnd w:id="27062"/>
      <w:bookmarkEnd w:id="27063"/>
      <w:r>
        <w:rPr>
          <w:rtl/>
        </w:rPr>
        <w:t xml:space="preserve">הכלים </w:t>
      </w:r>
      <w:bookmarkStart w:id="27064" w:name="_ETM_Q65_612790"/>
      <w:bookmarkEnd w:id="27064"/>
      <w:r>
        <w:rPr>
          <w:rtl/>
        </w:rPr>
        <w:t xml:space="preserve">שקיימים </w:t>
      </w:r>
      <w:bookmarkStart w:id="27065" w:name="_ETM_Q65_613540"/>
      <w:bookmarkEnd w:id="27065"/>
      <w:r>
        <w:rPr>
          <w:rtl/>
        </w:rPr>
        <w:t xml:space="preserve">היום </w:t>
      </w:r>
      <w:bookmarkStart w:id="27066" w:name="_ETM_Q65_614050"/>
      <w:bookmarkEnd w:id="27066"/>
      <w:r>
        <w:rPr>
          <w:rtl/>
        </w:rPr>
        <w:t xml:space="preserve">בידיים </w:t>
      </w:r>
      <w:bookmarkStart w:id="27067" w:name="_ETM_Q65_615129"/>
      <w:bookmarkEnd w:id="27067"/>
      <w:r>
        <w:rPr>
          <w:rtl/>
        </w:rPr>
        <w:t xml:space="preserve">של </w:t>
      </w:r>
      <w:bookmarkStart w:id="27068" w:name="_ETM_Q65_615489"/>
      <w:bookmarkEnd w:id="27068"/>
      <w:r>
        <w:rPr>
          <w:rtl/>
        </w:rPr>
        <w:t xml:space="preserve">המשטרה </w:t>
      </w:r>
      <w:bookmarkStart w:id="27069" w:name="_ETM_Q65_616150"/>
      <w:bookmarkEnd w:id="27069"/>
      <w:r>
        <w:rPr>
          <w:rtl/>
        </w:rPr>
        <w:t xml:space="preserve">לא </w:t>
      </w:r>
      <w:bookmarkStart w:id="27070" w:name="_ETM_Q65_616420"/>
      <w:bookmarkEnd w:id="27070"/>
      <w:r>
        <w:rPr>
          <w:rtl/>
        </w:rPr>
        <w:t xml:space="preserve">מנוצלים </w:t>
      </w:r>
      <w:bookmarkStart w:id="27071" w:name="_ETM_Q65_617590"/>
      <w:bookmarkEnd w:id="27071"/>
      <w:r>
        <w:rPr>
          <w:rFonts w:hint="cs"/>
          <w:rtl/>
        </w:rPr>
        <w:t xml:space="preserve">עד </w:t>
      </w:r>
      <w:r>
        <w:rPr>
          <w:rtl/>
        </w:rPr>
        <w:t>תום</w:t>
      </w:r>
      <w:bookmarkStart w:id="27072" w:name="_ETM_Q65_618806"/>
      <w:bookmarkEnd w:id="27072"/>
      <w:r>
        <w:rPr>
          <w:rFonts w:hint="cs"/>
          <w:rtl/>
        </w:rPr>
        <w:t>.</w:t>
      </w:r>
      <w:r>
        <w:rPr>
          <w:rtl/>
        </w:rPr>
        <w:t xml:space="preserve"> </w:t>
      </w:r>
      <w:bookmarkStart w:id="27073" w:name="_ETM_Q65_617950"/>
      <w:bookmarkEnd w:id="27073"/>
      <w:r>
        <w:rPr>
          <w:rtl/>
        </w:rPr>
        <w:t xml:space="preserve">לא </w:t>
      </w:r>
      <w:bookmarkStart w:id="27074" w:name="_ETM_Q65_618519"/>
      <w:bookmarkEnd w:id="27074"/>
      <w:r>
        <w:rPr>
          <w:rtl/>
        </w:rPr>
        <w:t xml:space="preserve">מתאמצים </w:t>
      </w:r>
      <w:bookmarkStart w:id="27075" w:name="_ETM_Q65_619720"/>
      <w:bookmarkEnd w:id="27075"/>
      <w:r>
        <w:rPr>
          <w:rtl/>
        </w:rPr>
        <w:t xml:space="preserve">באמת </w:t>
      </w:r>
      <w:bookmarkStart w:id="27076" w:name="_ETM_Q65_620260"/>
      <w:bookmarkEnd w:id="27076"/>
      <w:r>
        <w:rPr>
          <w:rtl/>
        </w:rPr>
        <w:t>לנצ</w:t>
      </w:r>
      <w:bookmarkStart w:id="27077" w:name="_ETM_Q65_620790"/>
      <w:bookmarkEnd w:id="27077"/>
      <w:r>
        <w:rPr>
          <w:rtl/>
        </w:rPr>
        <w:t xml:space="preserve">ל </w:t>
      </w:r>
      <w:bookmarkStart w:id="27078" w:name="_ETM_Q65_621030"/>
      <w:bookmarkEnd w:id="27078"/>
      <w:r>
        <w:rPr>
          <w:rtl/>
        </w:rPr>
        <w:t xml:space="preserve">אותם </w:t>
      </w:r>
      <w:bookmarkStart w:id="27079" w:name="_ETM_Q65_621360"/>
      <w:bookmarkEnd w:id="27079"/>
      <w:r>
        <w:rPr>
          <w:rtl/>
        </w:rPr>
        <w:t xml:space="preserve">עד </w:t>
      </w:r>
      <w:bookmarkStart w:id="27080" w:name="_ETM_Q65_621569"/>
      <w:bookmarkEnd w:id="27080"/>
      <w:r>
        <w:rPr>
          <w:rtl/>
        </w:rPr>
        <w:t>תום</w:t>
      </w:r>
      <w:r>
        <w:rPr>
          <w:rFonts w:hint="cs"/>
          <w:rtl/>
        </w:rPr>
        <w:t>.</w:t>
      </w:r>
    </w:p>
    <w:p w14:paraId="0281271B" w14:textId="77777777" w:rsidR="00E9152A" w:rsidRDefault="00E9152A" w:rsidP="00950271">
      <w:pPr>
        <w:rPr>
          <w:rtl/>
        </w:rPr>
      </w:pPr>
    </w:p>
    <w:p w14:paraId="2FC5D5AE" w14:textId="014E5977" w:rsidR="00E9152A" w:rsidRDefault="00E9152A" w:rsidP="002F25CB">
      <w:pPr>
        <w:rPr>
          <w:rtl/>
        </w:rPr>
      </w:pPr>
      <w:bookmarkStart w:id="27081" w:name="_ETM_Q65_621405"/>
      <w:bookmarkStart w:id="27082" w:name="_ETM_Q65_621870"/>
      <w:bookmarkEnd w:id="27081"/>
      <w:bookmarkEnd w:id="27082"/>
      <w:r>
        <w:rPr>
          <w:rtl/>
        </w:rPr>
        <w:t xml:space="preserve">אני </w:t>
      </w:r>
      <w:bookmarkStart w:id="27083" w:name="_ETM_Q65_622140"/>
      <w:bookmarkEnd w:id="27083"/>
      <w:r>
        <w:rPr>
          <w:rtl/>
        </w:rPr>
        <w:t xml:space="preserve">עדיין </w:t>
      </w:r>
      <w:bookmarkStart w:id="27084" w:name="_ETM_Q65_622620"/>
      <w:bookmarkEnd w:id="27084"/>
      <w:r>
        <w:rPr>
          <w:rtl/>
        </w:rPr>
        <w:t xml:space="preserve">זוכרת </w:t>
      </w:r>
      <w:bookmarkStart w:id="27085" w:name="_ETM_Q65_623620"/>
      <w:bookmarkEnd w:id="27085"/>
      <w:r>
        <w:rPr>
          <w:rtl/>
        </w:rPr>
        <w:t xml:space="preserve">את </w:t>
      </w:r>
      <w:bookmarkStart w:id="27086" w:name="_ETM_Q65_623890"/>
      <w:bookmarkEnd w:id="27086"/>
      <w:r>
        <w:rPr>
          <w:rtl/>
        </w:rPr>
        <w:t xml:space="preserve">הדיווח </w:t>
      </w:r>
      <w:bookmarkStart w:id="27087" w:name="_ETM_Q65_624850"/>
      <w:bookmarkEnd w:id="27087"/>
      <w:r>
        <w:rPr>
          <w:rtl/>
        </w:rPr>
        <w:t xml:space="preserve">על </w:t>
      </w:r>
      <w:bookmarkStart w:id="27088" w:name="_ETM_Q65_625090"/>
      <w:bookmarkStart w:id="27089" w:name="_ETM_Q65_626200"/>
      <w:bookmarkEnd w:id="27088"/>
      <w:bookmarkEnd w:id="27089"/>
      <w:r>
        <w:rPr>
          <w:rtl/>
        </w:rPr>
        <w:t xml:space="preserve">החוק </w:t>
      </w:r>
      <w:bookmarkStart w:id="27090" w:name="_ETM_Q65_626680"/>
      <w:bookmarkEnd w:id="27090"/>
      <w:r>
        <w:rPr>
          <w:rtl/>
        </w:rPr>
        <w:t xml:space="preserve">שעבר </w:t>
      </w:r>
      <w:bookmarkStart w:id="27091" w:name="_ETM_Q65_630460"/>
      <w:bookmarkStart w:id="27092" w:name="_ETM_Q65_626375"/>
      <w:bookmarkEnd w:id="27091"/>
      <w:bookmarkEnd w:id="27092"/>
      <w:r>
        <w:rPr>
          <w:rFonts w:hint="cs"/>
          <w:rtl/>
        </w:rPr>
        <w:t>ב</w:t>
      </w:r>
      <w:r>
        <w:rPr>
          <w:rtl/>
        </w:rPr>
        <w:t xml:space="preserve">עניין </w:t>
      </w:r>
      <w:bookmarkStart w:id="27093" w:name="_ETM_Q65_630910"/>
      <w:bookmarkEnd w:id="27093"/>
      <w:r>
        <w:rPr>
          <w:rtl/>
        </w:rPr>
        <w:t xml:space="preserve">החיפוש </w:t>
      </w:r>
      <w:bookmarkStart w:id="27094" w:name="_ETM_Q65_632170"/>
      <w:bookmarkEnd w:id="27094"/>
      <w:r>
        <w:rPr>
          <w:rtl/>
        </w:rPr>
        <w:t>ע</w:t>
      </w:r>
      <w:r>
        <w:rPr>
          <w:rFonts w:hint="cs"/>
          <w:rtl/>
        </w:rPr>
        <w:t xml:space="preserve">ל </w:t>
      </w:r>
      <w:r>
        <w:rPr>
          <w:rtl/>
        </w:rPr>
        <w:t>י</w:t>
      </w:r>
      <w:r>
        <w:rPr>
          <w:rFonts w:hint="cs"/>
          <w:rtl/>
        </w:rPr>
        <w:t>די</w:t>
      </w:r>
      <w:r>
        <w:rPr>
          <w:rtl/>
        </w:rPr>
        <w:t xml:space="preserve"> </w:t>
      </w:r>
      <w:bookmarkStart w:id="27095" w:name="_ETM_Q65_632770"/>
      <w:bookmarkEnd w:id="27095"/>
      <w:r>
        <w:rPr>
          <w:rtl/>
        </w:rPr>
        <w:t xml:space="preserve">צו </w:t>
      </w:r>
      <w:bookmarkStart w:id="27096" w:name="_ETM_Q65_633250"/>
      <w:bookmarkEnd w:id="27096"/>
      <w:r>
        <w:rPr>
          <w:rtl/>
        </w:rPr>
        <w:t xml:space="preserve">של </w:t>
      </w:r>
      <w:bookmarkStart w:id="27097" w:name="_ETM_Q65_633550"/>
      <w:bookmarkEnd w:id="27097"/>
      <w:r>
        <w:rPr>
          <w:rtl/>
        </w:rPr>
        <w:t xml:space="preserve">שוטר </w:t>
      </w:r>
      <w:bookmarkStart w:id="27098" w:name="_ETM_Q65_634150"/>
      <w:bookmarkEnd w:id="27098"/>
      <w:r>
        <w:rPr>
          <w:rtl/>
        </w:rPr>
        <w:t xml:space="preserve">באותו </w:t>
      </w:r>
      <w:bookmarkStart w:id="27099" w:name="_ETM_Q65_634600"/>
      <w:bookmarkEnd w:id="27099"/>
      <w:r>
        <w:rPr>
          <w:rtl/>
        </w:rPr>
        <w:t>מקום</w:t>
      </w:r>
      <w:bookmarkStart w:id="27100" w:name="_ETM_Q65_634575"/>
      <w:bookmarkEnd w:id="27100"/>
      <w:r>
        <w:rPr>
          <w:rFonts w:hint="cs"/>
          <w:rtl/>
        </w:rPr>
        <w:t>,</w:t>
      </w:r>
      <w:r>
        <w:rPr>
          <w:rtl/>
        </w:rPr>
        <w:t xml:space="preserve"> </w:t>
      </w:r>
      <w:bookmarkStart w:id="27101" w:name="_ETM_Q65_636520"/>
      <w:bookmarkEnd w:id="27101"/>
      <w:r>
        <w:rPr>
          <w:rtl/>
        </w:rPr>
        <w:t xml:space="preserve">וגם </w:t>
      </w:r>
      <w:bookmarkStart w:id="27102" w:name="_ETM_Q65_637330"/>
      <w:bookmarkEnd w:id="27102"/>
      <w:r>
        <w:rPr>
          <w:rtl/>
        </w:rPr>
        <w:t xml:space="preserve">על </w:t>
      </w:r>
      <w:bookmarkStart w:id="27103" w:name="_ETM_Q65_637990"/>
      <w:bookmarkEnd w:id="27103"/>
      <w:r>
        <w:rPr>
          <w:rtl/>
        </w:rPr>
        <w:t xml:space="preserve">תפיסת </w:t>
      </w:r>
      <w:bookmarkStart w:id="27104" w:name="_ETM_Q65_639070"/>
      <w:bookmarkEnd w:id="27104"/>
      <w:r>
        <w:rPr>
          <w:rtl/>
        </w:rPr>
        <w:t>מצלמות</w:t>
      </w:r>
      <w:r>
        <w:rPr>
          <w:rFonts w:hint="cs"/>
          <w:rtl/>
        </w:rPr>
        <w:t>.</w:t>
      </w:r>
      <w:r>
        <w:rPr>
          <w:rtl/>
        </w:rPr>
        <w:t xml:space="preserve"> </w:t>
      </w:r>
      <w:bookmarkStart w:id="27105" w:name="_ETM_Q65_640330"/>
      <w:bookmarkEnd w:id="27105"/>
      <w:r>
        <w:rPr>
          <w:rtl/>
        </w:rPr>
        <w:t xml:space="preserve">שם </w:t>
      </w:r>
      <w:bookmarkStart w:id="27106" w:name="_ETM_Q65_640930"/>
      <w:bookmarkEnd w:id="27106"/>
      <w:r>
        <w:rPr>
          <w:rtl/>
        </w:rPr>
        <w:t>גילינו</w:t>
      </w:r>
      <w:r>
        <w:rPr>
          <w:rFonts w:hint="cs"/>
          <w:rtl/>
        </w:rPr>
        <w:t xml:space="preserve"> –</w:t>
      </w:r>
      <w:r>
        <w:rPr>
          <w:rtl/>
        </w:rPr>
        <w:t xml:space="preserve"> </w:t>
      </w:r>
      <w:bookmarkStart w:id="27107" w:name="_ETM_Q65_641560"/>
      <w:bookmarkEnd w:id="27107"/>
      <w:r>
        <w:rPr>
          <w:rtl/>
        </w:rPr>
        <w:t>בעצם</w:t>
      </w:r>
      <w:r>
        <w:rPr>
          <w:rFonts w:hint="cs"/>
          <w:rtl/>
        </w:rPr>
        <w:t>,</w:t>
      </w:r>
      <w:r>
        <w:rPr>
          <w:rtl/>
        </w:rPr>
        <w:t xml:space="preserve"> לאחר </w:t>
      </w:r>
      <w:bookmarkStart w:id="27108" w:name="_ETM_Q65_642400"/>
      <w:bookmarkEnd w:id="27108"/>
      <w:r>
        <w:rPr>
          <w:rtl/>
        </w:rPr>
        <w:t xml:space="preserve">שנה </w:t>
      </w:r>
      <w:bookmarkStart w:id="27109" w:name="_ETM_Q65_642970"/>
      <w:bookmarkStart w:id="27110" w:name="_ETM_Q65_643630"/>
      <w:bookmarkEnd w:id="27109"/>
      <w:bookmarkEnd w:id="27110"/>
      <w:r>
        <w:rPr>
          <w:rtl/>
        </w:rPr>
        <w:t xml:space="preserve">של </w:t>
      </w:r>
      <w:bookmarkStart w:id="27111" w:name="_ETM_Q65_643900"/>
      <w:bookmarkEnd w:id="27111"/>
      <w:r>
        <w:rPr>
          <w:rtl/>
        </w:rPr>
        <w:t xml:space="preserve">יישום </w:t>
      </w:r>
      <w:bookmarkStart w:id="27112" w:name="_ETM_Q65_644710"/>
      <w:bookmarkEnd w:id="27112"/>
      <w:r>
        <w:rPr>
          <w:rtl/>
        </w:rPr>
        <w:t>החוק</w:t>
      </w:r>
      <w:r>
        <w:rPr>
          <w:rFonts w:hint="cs"/>
          <w:rtl/>
        </w:rPr>
        <w:t xml:space="preserve"> –</w:t>
      </w:r>
      <w:r>
        <w:rPr>
          <w:rtl/>
        </w:rPr>
        <w:t xml:space="preserve"> </w:t>
      </w:r>
      <w:bookmarkStart w:id="27113" w:name="_ETM_Q65_645680"/>
      <w:bookmarkEnd w:id="27113"/>
      <w:r>
        <w:rPr>
          <w:rtl/>
        </w:rPr>
        <w:t xml:space="preserve">שהמשטרה </w:t>
      </w:r>
      <w:bookmarkStart w:id="27114" w:name="_ETM_Q65_646609"/>
      <w:bookmarkEnd w:id="27114"/>
      <w:r>
        <w:rPr>
          <w:rtl/>
        </w:rPr>
        <w:t xml:space="preserve">השתמשה </w:t>
      </w:r>
      <w:bookmarkStart w:id="27115" w:name="_ETM_Q65_647269"/>
      <w:bookmarkEnd w:id="27115"/>
      <w:r w:rsidR="002F25CB">
        <w:rPr>
          <w:rFonts w:hint="cs"/>
          <w:rtl/>
        </w:rPr>
        <w:t xml:space="preserve">בו </w:t>
      </w:r>
      <w:r>
        <w:rPr>
          <w:rtl/>
        </w:rPr>
        <w:t xml:space="preserve">בעיקר </w:t>
      </w:r>
      <w:bookmarkStart w:id="27116" w:name="_ETM_Q65_647959"/>
      <w:bookmarkEnd w:id="27116"/>
      <w:r>
        <w:rPr>
          <w:rtl/>
        </w:rPr>
        <w:t xml:space="preserve">לתפיסת </w:t>
      </w:r>
      <w:bookmarkStart w:id="27117" w:name="_ETM_Q65_648680"/>
      <w:bookmarkEnd w:id="27117"/>
      <w:r>
        <w:rPr>
          <w:rtl/>
        </w:rPr>
        <w:t>מצלמות</w:t>
      </w:r>
      <w:bookmarkStart w:id="27118" w:name="_ETM_Q65_648015"/>
      <w:bookmarkEnd w:id="27118"/>
      <w:r>
        <w:rPr>
          <w:rFonts w:hint="cs"/>
          <w:rtl/>
        </w:rPr>
        <w:t>.</w:t>
      </w:r>
      <w:r>
        <w:rPr>
          <w:rtl/>
        </w:rPr>
        <w:t xml:space="preserve"> </w:t>
      </w:r>
      <w:bookmarkStart w:id="27119" w:name="_ETM_Q65_649730"/>
      <w:bookmarkEnd w:id="27119"/>
      <w:r>
        <w:rPr>
          <w:rtl/>
        </w:rPr>
        <w:t xml:space="preserve">זה </w:t>
      </w:r>
      <w:bookmarkStart w:id="27120" w:name="_ETM_Q65_650090"/>
      <w:bookmarkEnd w:id="27120"/>
      <w:r>
        <w:rPr>
          <w:rtl/>
        </w:rPr>
        <w:t>טוב</w:t>
      </w:r>
      <w:r>
        <w:rPr>
          <w:rFonts w:hint="cs"/>
          <w:rtl/>
        </w:rPr>
        <w:t>,</w:t>
      </w:r>
      <w:r>
        <w:rPr>
          <w:rtl/>
        </w:rPr>
        <w:t xml:space="preserve"> </w:t>
      </w:r>
      <w:bookmarkStart w:id="27121" w:name="_ETM_Q65_651210"/>
      <w:bookmarkEnd w:id="27121"/>
      <w:r>
        <w:rPr>
          <w:rtl/>
        </w:rPr>
        <w:t xml:space="preserve">אבל </w:t>
      </w:r>
      <w:bookmarkStart w:id="27122" w:name="_ETM_Q65_652200"/>
      <w:bookmarkEnd w:id="27122"/>
      <w:r>
        <w:rPr>
          <w:rtl/>
        </w:rPr>
        <w:t xml:space="preserve">כל </w:t>
      </w:r>
      <w:bookmarkStart w:id="27123" w:name="_ETM_Q65_652590"/>
      <w:bookmarkEnd w:id="27123"/>
      <w:r>
        <w:rPr>
          <w:rtl/>
        </w:rPr>
        <w:t xml:space="preserve">הצווים </w:t>
      </w:r>
      <w:bookmarkStart w:id="27124" w:name="_ETM_Q65_653220"/>
      <w:bookmarkEnd w:id="27124"/>
      <w:r>
        <w:rPr>
          <w:rtl/>
        </w:rPr>
        <w:t xml:space="preserve">שהיו </w:t>
      </w:r>
      <w:bookmarkStart w:id="27125" w:name="_ETM_Q65_653700"/>
      <w:bookmarkEnd w:id="27125"/>
      <w:r>
        <w:rPr>
          <w:rtl/>
        </w:rPr>
        <w:t>במקום</w:t>
      </w:r>
      <w:r>
        <w:rPr>
          <w:rFonts w:hint="cs"/>
          <w:rtl/>
        </w:rPr>
        <w:t xml:space="preserve"> היו</w:t>
      </w:r>
      <w:r>
        <w:rPr>
          <w:rtl/>
        </w:rPr>
        <w:t xml:space="preserve"> </w:t>
      </w:r>
      <w:bookmarkStart w:id="27126" w:name="_ETM_Q65_654360"/>
      <w:bookmarkEnd w:id="27126"/>
      <w:r>
        <w:rPr>
          <w:rtl/>
        </w:rPr>
        <w:t xml:space="preserve">על </w:t>
      </w:r>
      <w:bookmarkStart w:id="27127" w:name="_ETM_Q65_654540"/>
      <w:bookmarkEnd w:id="27127"/>
      <w:r>
        <w:rPr>
          <w:rtl/>
        </w:rPr>
        <w:t xml:space="preserve">חשד </w:t>
      </w:r>
      <w:bookmarkStart w:id="27128" w:name="_ETM_Q65_655620"/>
      <w:bookmarkStart w:id="27129" w:name="_ETM_Q65_656669"/>
      <w:bookmarkEnd w:id="27128"/>
      <w:bookmarkEnd w:id="27129"/>
      <w:r>
        <w:rPr>
          <w:rFonts w:hint="cs"/>
          <w:rtl/>
        </w:rPr>
        <w:t>ל</w:t>
      </w:r>
      <w:r>
        <w:rPr>
          <w:rtl/>
        </w:rPr>
        <w:t xml:space="preserve">הימצאות </w:t>
      </w:r>
      <w:bookmarkStart w:id="27130" w:name="_ETM_Q65_657449"/>
      <w:bookmarkEnd w:id="27130"/>
      <w:r>
        <w:rPr>
          <w:rtl/>
        </w:rPr>
        <w:t xml:space="preserve">נשק </w:t>
      </w:r>
      <w:bookmarkStart w:id="27131" w:name="_ETM_Q65_658109"/>
      <w:bookmarkEnd w:id="27131"/>
      <w:r>
        <w:rPr>
          <w:rtl/>
        </w:rPr>
        <w:t xml:space="preserve">בתוך </w:t>
      </w:r>
      <w:bookmarkStart w:id="27132" w:name="_ETM_Q65_658559"/>
      <w:bookmarkEnd w:id="27132"/>
      <w:r>
        <w:rPr>
          <w:rtl/>
        </w:rPr>
        <w:t>הבית</w:t>
      </w:r>
      <w:r>
        <w:rPr>
          <w:rFonts w:hint="cs"/>
          <w:rtl/>
        </w:rPr>
        <w:t xml:space="preserve">. </w:t>
      </w:r>
      <w:bookmarkStart w:id="27133" w:name="_ETM_Q65_658615"/>
      <w:bookmarkStart w:id="27134" w:name="_ETM_Q65_659099"/>
      <w:bookmarkEnd w:id="27133"/>
      <w:bookmarkEnd w:id="27134"/>
      <w:r w:rsidR="002F25CB">
        <w:rPr>
          <w:rFonts w:hint="cs"/>
          <w:rtl/>
        </w:rPr>
        <w:t>היו</w:t>
      </w:r>
      <w:r>
        <w:rPr>
          <w:rtl/>
        </w:rPr>
        <w:t xml:space="preserve"> </w:t>
      </w:r>
      <w:bookmarkStart w:id="27135" w:name="_ETM_Q65_660760"/>
      <w:bookmarkEnd w:id="27135"/>
      <w:r>
        <w:rPr>
          <w:rtl/>
        </w:rPr>
        <w:t xml:space="preserve">על </w:t>
      </w:r>
      <w:bookmarkStart w:id="27136" w:name="_ETM_Q65_660940"/>
      <w:bookmarkEnd w:id="27136"/>
      <w:r>
        <w:rPr>
          <w:rtl/>
        </w:rPr>
        <w:t>סתם</w:t>
      </w:r>
      <w:r>
        <w:rPr>
          <w:rFonts w:hint="cs"/>
          <w:rtl/>
        </w:rPr>
        <w:t>,</w:t>
      </w:r>
      <w:r>
        <w:rPr>
          <w:rtl/>
        </w:rPr>
        <w:t xml:space="preserve"> </w:t>
      </w:r>
      <w:bookmarkStart w:id="27137" w:name="_ETM_Q65_661540"/>
      <w:bookmarkEnd w:id="27137"/>
      <w:r>
        <w:rPr>
          <w:rtl/>
        </w:rPr>
        <w:t>כאילו</w:t>
      </w:r>
      <w:r>
        <w:rPr>
          <w:rFonts w:hint="cs"/>
          <w:rtl/>
        </w:rPr>
        <w:t xml:space="preserve">. </w:t>
      </w:r>
      <w:bookmarkStart w:id="27138" w:name="_ETM_Q65_662525"/>
      <w:bookmarkStart w:id="27139" w:name="_ETM_Q65_662290"/>
      <w:bookmarkEnd w:id="27138"/>
      <w:bookmarkEnd w:id="27139"/>
      <w:r>
        <w:rPr>
          <w:rtl/>
        </w:rPr>
        <w:t xml:space="preserve">זה </w:t>
      </w:r>
      <w:bookmarkStart w:id="27140" w:name="_ETM_Q65_662500"/>
      <w:bookmarkEnd w:id="27140"/>
      <w:r>
        <w:rPr>
          <w:rtl/>
        </w:rPr>
        <w:t>ה</w:t>
      </w:r>
      <w:r>
        <w:rPr>
          <w:rFonts w:hint="cs"/>
          <w:rtl/>
        </w:rPr>
        <w:t>פך</w:t>
      </w:r>
      <w:r>
        <w:rPr>
          <w:rtl/>
        </w:rPr>
        <w:t xml:space="preserve"> </w:t>
      </w:r>
      <w:bookmarkStart w:id="27141" w:name="_ETM_Q65_663420"/>
      <w:bookmarkEnd w:id="27141"/>
      <w:r>
        <w:rPr>
          <w:rFonts w:hint="cs"/>
          <w:rtl/>
        </w:rPr>
        <w:t>ל</w:t>
      </w:r>
      <w:r>
        <w:rPr>
          <w:rtl/>
        </w:rPr>
        <w:t xml:space="preserve">עוד </w:t>
      </w:r>
      <w:bookmarkStart w:id="27142" w:name="_ETM_Q65_663709"/>
      <w:bookmarkEnd w:id="27142"/>
      <w:r>
        <w:rPr>
          <w:rtl/>
        </w:rPr>
        <w:t>כלי</w:t>
      </w:r>
      <w:bookmarkStart w:id="27143" w:name="_ETM_Q65_664045"/>
      <w:bookmarkEnd w:id="27143"/>
      <w:r>
        <w:rPr>
          <w:rtl/>
        </w:rPr>
        <w:t xml:space="preserve"> </w:t>
      </w:r>
      <w:bookmarkStart w:id="27144" w:name="_ETM_Q65_664189"/>
      <w:bookmarkEnd w:id="27144"/>
      <w:r>
        <w:rPr>
          <w:rtl/>
        </w:rPr>
        <w:t xml:space="preserve">שלפעמים </w:t>
      </w:r>
      <w:bookmarkStart w:id="27145" w:name="_ETM_Q65_664909"/>
      <w:bookmarkEnd w:id="27145"/>
      <w:r>
        <w:rPr>
          <w:rtl/>
        </w:rPr>
        <w:t xml:space="preserve">המשטרה </w:t>
      </w:r>
      <w:bookmarkStart w:id="27146" w:name="_ETM_Q65_665480"/>
      <w:bookmarkEnd w:id="27146"/>
      <w:r>
        <w:rPr>
          <w:rtl/>
        </w:rPr>
        <w:t xml:space="preserve">משתמשת </w:t>
      </w:r>
      <w:bookmarkStart w:id="27147" w:name="_ETM_Q65_666290"/>
      <w:bookmarkEnd w:id="27147"/>
      <w:r>
        <w:rPr>
          <w:rtl/>
        </w:rPr>
        <w:t xml:space="preserve">בו </w:t>
      </w:r>
      <w:bookmarkStart w:id="27148" w:name="_ETM_Q65_666950"/>
      <w:bookmarkEnd w:id="27148"/>
      <w:r>
        <w:rPr>
          <w:rtl/>
        </w:rPr>
        <w:t xml:space="preserve">בצורה </w:t>
      </w:r>
      <w:bookmarkStart w:id="27149" w:name="_ETM_Q65_667560"/>
      <w:bookmarkEnd w:id="27149"/>
      <w:r>
        <w:rPr>
          <w:rtl/>
        </w:rPr>
        <w:t xml:space="preserve">לא </w:t>
      </w:r>
      <w:bookmarkStart w:id="27150" w:name="_ETM_Q65_667890"/>
      <w:bookmarkEnd w:id="27150"/>
      <w:r>
        <w:rPr>
          <w:rtl/>
        </w:rPr>
        <w:t>נכונה</w:t>
      </w:r>
      <w:r>
        <w:rPr>
          <w:rFonts w:hint="cs"/>
          <w:rtl/>
        </w:rPr>
        <w:t>,</w:t>
      </w:r>
      <w:r>
        <w:rPr>
          <w:rtl/>
        </w:rPr>
        <w:t xml:space="preserve"> </w:t>
      </w:r>
      <w:bookmarkStart w:id="27151" w:name="_ETM_Q65_668610"/>
      <w:bookmarkEnd w:id="27151"/>
      <w:r>
        <w:rPr>
          <w:rtl/>
        </w:rPr>
        <w:t xml:space="preserve">וגורמת </w:t>
      </w:r>
      <w:bookmarkStart w:id="27152" w:name="_ETM_Q65_669390"/>
      <w:bookmarkEnd w:id="27152"/>
      <w:r>
        <w:rPr>
          <w:rtl/>
        </w:rPr>
        <w:t>ל</w:t>
      </w:r>
      <w:bookmarkStart w:id="27153" w:name="_ETM_Q65_669510"/>
      <w:bookmarkEnd w:id="27153"/>
      <w:r>
        <w:rPr>
          <w:rtl/>
        </w:rPr>
        <w:t>בה</w:t>
      </w:r>
      <w:r>
        <w:rPr>
          <w:rFonts w:hint="cs"/>
          <w:rtl/>
        </w:rPr>
        <w:t>לה</w:t>
      </w:r>
      <w:bookmarkStart w:id="27154" w:name="_ETM_Q65_669376"/>
      <w:bookmarkEnd w:id="27154"/>
      <w:r>
        <w:rPr>
          <w:rFonts w:hint="cs"/>
          <w:rtl/>
        </w:rPr>
        <w:t>,</w:t>
      </w:r>
      <w:r>
        <w:rPr>
          <w:rtl/>
        </w:rPr>
        <w:t xml:space="preserve"> </w:t>
      </w:r>
      <w:bookmarkStart w:id="27155" w:name="_ETM_Q65_669810"/>
      <w:bookmarkEnd w:id="27155"/>
      <w:r>
        <w:rPr>
          <w:rFonts w:hint="cs"/>
          <w:rtl/>
        </w:rPr>
        <w:t>ו</w:t>
      </w:r>
      <w:r>
        <w:rPr>
          <w:rtl/>
        </w:rPr>
        <w:t>ב</w:t>
      </w:r>
      <w:bookmarkStart w:id="27156" w:name="_ETM_Q65_671310"/>
      <w:bookmarkEnd w:id="27156"/>
      <w:r>
        <w:rPr>
          <w:rtl/>
        </w:rPr>
        <w:t>עצם</w:t>
      </w:r>
      <w:bookmarkStart w:id="27157" w:name="_ETM_Q65_671775"/>
      <w:bookmarkEnd w:id="27157"/>
      <w:r>
        <w:rPr>
          <w:rtl/>
        </w:rPr>
        <w:t xml:space="preserve"> </w:t>
      </w:r>
      <w:bookmarkStart w:id="27158" w:name="_ETM_Q65_671940"/>
      <w:bookmarkEnd w:id="27158"/>
      <w:r>
        <w:rPr>
          <w:rtl/>
        </w:rPr>
        <w:t xml:space="preserve">היא </w:t>
      </w:r>
      <w:bookmarkStart w:id="27159" w:name="_ETM_Q65_672239"/>
      <w:bookmarkEnd w:id="27159"/>
      <w:r>
        <w:rPr>
          <w:rtl/>
        </w:rPr>
        <w:t xml:space="preserve">גם </w:t>
      </w:r>
      <w:bookmarkStart w:id="27160" w:name="_ETM_Q65_672610"/>
      <w:bookmarkEnd w:id="27160"/>
      <w:r>
        <w:rPr>
          <w:rtl/>
        </w:rPr>
        <w:t xml:space="preserve">כן </w:t>
      </w:r>
      <w:bookmarkStart w:id="27161" w:name="_ETM_Q65_673150"/>
      <w:bookmarkEnd w:id="27161"/>
      <w:r>
        <w:rPr>
          <w:rtl/>
        </w:rPr>
        <w:t xml:space="preserve">מאיימת </w:t>
      </w:r>
      <w:bookmarkStart w:id="27162" w:name="_ETM_Q65_673930"/>
      <w:bookmarkEnd w:id="27162"/>
      <w:r>
        <w:rPr>
          <w:rtl/>
        </w:rPr>
        <w:t xml:space="preserve">על </w:t>
      </w:r>
      <w:bookmarkStart w:id="27163" w:name="_ETM_Q65_674320"/>
      <w:bookmarkEnd w:id="27163"/>
      <w:r>
        <w:rPr>
          <w:rFonts w:hint="cs"/>
          <w:rtl/>
        </w:rPr>
        <w:t>ה</w:t>
      </w:r>
      <w:r>
        <w:rPr>
          <w:rtl/>
        </w:rPr>
        <w:t xml:space="preserve">חופש </w:t>
      </w:r>
      <w:bookmarkStart w:id="27164" w:name="_ETM_Q65_674800"/>
      <w:bookmarkEnd w:id="27164"/>
      <w:r>
        <w:rPr>
          <w:rFonts w:hint="cs"/>
          <w:rtl/>
        </w:rPr>
        <w:t>ה</w:t>
      </w:r>
      <w:r>
        <w:rPr>
          <w:rtl/>
        </w:rPr>
        <w:t xml:space="preserve">בסיסי </w:t>
      </w:r>
      <w:bookmarkStart w:id="27165" w:name="_ETM_Q65_675850"/>
      <w:bookmarkEnd w:id="27165"/>
      <w:r>
        <w:rPr>
          <w:rFonts w:hint="cs"/>
          <w:rtl/>
        </w:rPr>
        <w:t>וה</w:t>
      </w:r>
      <w:r>
        <w:rPr>
          <w:rtl/>
        </w:rPr>
        <w:t xml:space="preserve">זכות </w:t>
      </w:r>
      <w:bookmarkStart w:id="27166" w:name="_ETM_Q65_676480"/>
      <w:bookmarkEnd w:id="27166"/>
      <w:r>
        <w:rPr>
          <w:rFonts w:hint="cs"/>
          <w:rtl/>
        </w:rPr>
        <w:t>ה</w:t>
      </w:r>
      <w:r>
        <w:rPr>
          <w:rtl/>
        </w:rPr>
        <w:t xml:space="preserve">בסיסית </w:t>
      </w:r>
      <w:bookmarkStart w:id="27167" w:name="_ETM_Q65_677140"/>
      <w:bookmarkEnd w:id="27167"/>
      <w:r>
        <w:rPr>
          <w:rtl/>
        </w:rPr>
        <w:t xml:space="preserve">של </w:t>
      </w:r>
      <w:bookmarkStart w:id="27168" w:name="_ETM_Q65_677410"/>
      <w:bookmarkEnd w:id="27168"/>
      <w:r>
        <w:rPr>
          <w:rtl/>
        </w:rPr>
        <w:t xml:space="preserve">אנשים </w:t>
      </w:r>
      <w:bookmarkStart w:id="27169" w:name="_ETM_Q65_677980"/>
      <w:bookmarkEnd w:id="27169"/>
      <w:r>
        <w:rPr>
          <w:rtl/>
        </w:rPr>
        <w:t xml:space="preserve">בבתים </w:t>
      </w:r>
      <w:bookmarkStart w:id="27170" w:name="_ETM_Q65_678520"/>
      <w:bookmarkEnd w:id="27170"/>
      <w:r>
        <w:rPr>
          <w:rtl/>
        </w:rPr>
        <w:t>שלהם</w:t>
      </w:r>
      <w:r>
        <w:rPr>
          <w:rFonts w:hint="cs"/>
          <w:rtl/>
        </w:rPr>
        <w:t>.</w:t>
      </w:r>
      <w:bookmarkStart w:id="27171" w:name="_ETM_Q65_679566"/>
      <w:bookmarkEnd w:id="27171"/>
      <w:r>
        <w:rPr>
          <w:rtl/>
        </w:rPr>
        <w:t xml:space="preserve"> </w:t>
      </w:r>
      <w:bookmarkStart w:id="27172" w:name="_ETM_Q65_679340"/>
      <w:bookmarkStart w:id="27173" w:name="_ETM_Q65_679549"/>
      <w:bookmarkEnd w:id="27172"/>
      <w:bookmarkEnd w:id="27173"/>
      <w:r>
        <w:rPr>
          <w:rtl/>
        </w:rPr>
        <w:t xml:space="preserve">בהצעת </w:t>
      </w:r>
      <w:bookmarkStart w:id="27174" w:name="_ETM_Q65_680209"/>
      <w:bookmarkEnd w:id="27174"/>
      <w:r>
        <w:rPr>
          <w:rtl/>
        </w:rPr>
        <w:t xml:space="preserve">החוק </w:t>
      </w:r>
      <w:bookmarkStart w:id="27175" w:name="_ETM_Q65_680659"/>
      <w:bookmarkEnd w:id="27175"/>
      <w:r>
        <w:rPr>
          <w:rFonts w:hint="cs"/>
          <w:rtl/>
        </w:rPr>
        <w:t>ה</w:t>
      </w:r>
      <w:r>
        <w:rPr>
          <w:rtl/>
        </w:rPr>
        <w:t>היא</w:t>
      </w:r>
      <w:bookmarkStart w:id="27176" w:name="_ETM_Q65_681125"/>
      <w:bookmarkEnd w:id="27176"/>
      <w:r>
        <w:rPr>
          <w:rtl/>
        </w:rPr>
        <w:t xml:space="preserve"> </w:t>
      </w:r>
      <w:bookmarkStart w:id="27177" w:name="_ETM_Q65_681140"/>
      <w:bookmarkEnd w:id="27177"/>
      <w:r>
        <w:rPr>
          <w:rtl/>
        </w:rPr>
        <w:t xml:space="preserve">השוטר </w:t>
      </w:r>
      <w:bookmarkStart w:id="27178" w:name="_ETM_Q65_681950"/>
      <w:bookmarkEnd w:id="27178"/>
      <w:r>
        <w:rPr>
          <w:rtl/>
        </w:rPr>
        <w:t xml:space="preserve">נתן </w:t>
      </w:r>
      <w:bookmarkStart w:id="27179" w:name="_ETM_Q65_682430"/>
      <w:bookmarkEnd w:id="27179"/>
      <w:r>
        <w:rPr>
          <w:rtl/>
        </w:rPr>
        <w:t xml:space="preserve">את </w:t>
      </w:r>
      <w:bookmarkStart w:id="27180" w:name="_ETM_Q65_682580"/>
      <w:bookmarkEnd w:id="27180"/>
      <w:r>
        <w:rPr>
          <w:rtl/>
        </w:rPr>
        <w:t>הצו</w:t>
      </w:r>
      <w:r>
        <w:rPr>
          <w:rFonts w:hint="cs"/>
          <w:rtl/>
        </w:rPr>
        <w:t xml:space="preserve"> כי הוא</w:t>
      </w:r>
      <w:r>
        <w:rPr>
          <w:rtl/>
        </w:rPr>
        <w:t xml:space="preserve"> </w:t>
      </w:r>
      <w:bookmarkStart w:id="27181" w:name="_ETM_Q65_684160"/>
      <w:bookmarkEnd w:id="27181"/>
      <w:r>
        <w:rPr>
          <w:rtl/>
        </w:rPr>
        <w:t xml:space="preserve">חשד </w:t>
      </w:r>
      <w:bookmarkStart w:id="27182" w:name="_ETM_Q65_684819"/>
      <w:bookmarkEnd w:id="27182"/>
      <w:r>
        <w:rPr>
          <w:rtl/>
        </w:rPr>
        <w:t xml:space="preserve">שיש </w:t>
      </w:r>
      <w:bookmarkStart w:id="27183" w:name="_ETM_Q65_685300"/>
      <w:bookmarkEnd w:id="27183"/>
      <w:r>
        <w:rPr>
          <w:rtl/>
        </w:rPr>
        <w:t>נשק</w:t>
      </w:r>
      <w:r>
        <w:rPr>
          <w:rFonts w:hint="cs"/>
          <w:rtl/>
        </w:rPr>
        <w:t>,</w:t>
      </w:r>
      <w:r>
        <w:rPr>
          <w:rtl/>
        </w:rPr>
        <w:t xml:space="preserve"> </w:t>
      </w:r>
      <w:bookmarkStart w:id="27184" w:name="_ETM_Q65_686230"/>
      <w:bookmarkEnd w:id="27184"/>
      <w:r>
        <w:rPr>
          <w:rtl/>
        </w:rPr>
        <w:t>ו</w:t>
      </w:r>
      <w:r>
        <w:rPr>
          <w:rFonts w:hint="cs"/>
          <w:rtl/>
        </w:rPr>
        <w:t>בר</w:t>
      </w:r>
      <w:r>
        <w:rPr>
          <w:rtl/>
        </w:rPr>
        <w:t>ו</w:t>
      </w:r>
      <w:r>
        <w:rPr>
          <w:rFonts w:hint="cs"/>
          <w:rtl/>
        </w:rPr>
        <w:t xml:space="preserve">ב </w:t>
      </w:r>
      <w:r>
        <w:rPr>
          <w:rtl/>
        </w:rPr>
        <w:t>המקרים</w:t>
      </w:r>
      <w:r>
        <w:rPr>
          <w:rFonts w:hint="cs"/>
          <w:rtl/>
        </w:rPr>
        <w:t xml:space="preserve"> לא היה</w:t>
      </w:r>
      <w:bookmarkStart w:id="27185" w:name="_ETM_Q65_687395"/>
      <w:bookmarkEnd w:id="27185"/>
      <w:r>
        <w:rPr>
          <w:rtl/>
        </w:rPr>
        <w:t xml:space="preserve"> </w:t>
      </w:r>
      <w:bookmarkStart w:id="27186" w:name="_ETM_Q65_688110"/>
      <w:bookmarkEnd w:id="27186"/>
      <w:r>
        <w:rPr>
          <w:rtl/>
        </w:rPr>
        <w:t>נשק</w:t>
      </w:r>
      <w:r>
        <w:rPr>
          <w:rFonts w:hint="cs"/>
          <w:rtl/>
        </w:rPr>
        <w:t>.</w:t>
      </w:r>
      <w:r>
        <w:rPr>
          <w:rtl/>
        </w:rPr>
        <w:t xml:space="preserve"> </w:t>
      </w:r>
      <w:bookmarkStart w:id="27187" w:name="_ETM_Q65_689040"/>
      <w:bookmarkEnd w:id="27187"/>
      <w:r>
        <w:rPr>
          <w:rtl/>
        </w:rPr>
        <w:t xml:space="preserve">הם </w:t>
      </w:r>
      <w:bookmarkStart w:id="27188" w:name="_ETM_Q65_689520"/>
      <w:bookmarkEnd w:id="27188"/>
      <w:r>
        <w:rPr>
          <w:rtl/>
        </w:rPr>
        <w:t xml:space="preserve">סתם </w:t>
      </w:r>
      <w:bookmarkStart w:id="27189" w:name="_ETM_Q65_690030"/>
      <w:bookmarkEnd w:id="27189"/>
      <w:r>
        <w:rPr>
          <w:rtl/>
        </w:rPr>
        <w:t xml:space="preserve">נכנסו </w:t>
      </w:r>
      <w:bookmarkStart w:id="27190" w:name="_ETM_Q65_690599"/>
      <w:bookmarkEnd w:id="27190"/>
      <w:r>
        <w:rPr>
          <w:rtl/>
        </w:rPr>
        <w:t>לבתים</w:t>
      </w:r>
      <w:r>
        <w:rPr>
          <w:rFonts w:hint="cs"/>
          <w:rtl/>
        </w:rPr>
        <w:t>,</w:t>
      </w:r>
      <w:r>
        <w:rPr>
          <w:rtl/>
        </w:rPr>
        <w:t xml:space="preserve"> </w:t>
      </w:r>
      <w:bookmarkStart w:id="27191" w:name="_ETM_Q65_691349"/>
      <w:bookmarkEnd w:id="27191"/>
      <w:r>
        <w:rPr>
          <w:rtl/>
        </w:rPr>
        <w:t>הב</w:t>
      </w:r>
      <w:r>
        <w:rPr>
          <w:rFonts w:hint="cs"/>
          <w:rtl/>
        </w:rPr>
        <w:t>ה</w:t>
      </w:r>
      <w:r>
        <w:rPr>
          <w:rtl/>
        </w:rPr>
        <w:t>י</w:t>
      </w:r>
      <w:bookmarkStart w:id="27192" w:name="_ETM_Q65_691770"/>
      <w:bookmarkStart w:id="27193" w:name="_ETM_Q65_689935"/>
      <w:bookmarkEnd w:id="27192"/>
      <w:bookmarkEnd w:id="27193"/>
      <w:r>
        <w:rPr>
          <w:rtl/>
        </w:rPr>
        <w:t xml:space="preserve">לו </w:t>
      </w:r>
      <w:bookmarkStart w:id="27194" w:name="_ETM_Q65_692010"/>
      <w:bookmarkEnd w:id="27194"/>
      <w:r>
        <w:rPr>
          <w:rtl/>
        </w:rPr>
        <w:t>את</w:t>
      </w:r>
      <w:bookmarkStart w:id="27195" w:name="_ETM_Q65_692489"/>
      <w:bookmarkEnd w:id="27195"/>
      <w:r>
        <w:rPr>
          <w:rtl/>
        </w:rPr>
        <w:t xml:space="preserve"> </w:t>
      </w:r>
      <w:bookmarkStart w:id="27196" w:name="_ETM_Q65_692730"/>
      <w:bookmarkEnd w:id="27196"/>
      <w:r>
        <w:rPr>
          <w:rtl/>
        </w:rPr>
        <w:t xml:space="preserve">האנשים </w:t>
      </w:r>
      <w:bookmarkStart w:id="27197" w:name="_ETM_Q65_694050"/>
      <w:bookmarkEnd w:id="27197"/>
      <w:r>
        <w:rPr>
          <w:rtl/>
        </w:rPr>
        <w:t xml:space="preserve">ואת </w:t>
      </w:r>
      <w:bookmarkStart w:id="27198" w:name="_ETM_Q65_694380"/>
      <w:bookmarkEnd w:id="27198"/>
      <w:r>
        <w:rPr>
          <w:rtl/>
        </w:rPr>
        <w:t>המשפחות</w:t>
      </w:r>
      <w:r w:rsidR="002F25CB">
        <w:rPr>
          <w:rFonts w:hint="cs"/>
          <w:rtl/>
        </w:rPr>
        <w:t>,</w:t>
      </w:r>
      <w:r>
        <w:rPr>
          <w:rtl/>
        </w:rPr>
        <w:t xml:space="preserve"> </w:t>
      </w:r>
      <w:bookmarkStart w:id="27199" w:name="_ETM_Q65_695309"/>
      <w:bookmarkEnd w:id="27199"/>
      <w:r>
        <w:rPr>
          <w:rtl/>
        </w:rPr>
        <w:t xml:space="preserve">וזה </w:t>
      </w:r>
      <w:bookmarkStart w:id="27200" w:name="_ETM_Q65_695970"/>
      <w:bookmarkEnd w:id="27200"/>
      <w:r>
        <w:rPr>
          <w:rtl/>
        </w:rPr>
        <w:t xml:space="preserve">יצא </w:t>
      </w:r>
      <w:bookmarkStart w:id="27201" w:name="_ETM_Q65_696330"/>
      <w:bookmarkEnd w:id="27201"/>
      <w:r>
        <w:rPr>
          <w:rFonts w:hint="cs"/>
          <w:rtl/>
        </w:rPr>
        <w:t>סרק.</w:t>
      </w:r>
    </w:p>
    <w:p w14:paraId="53A347C2" w14:textId="77777777" w:rsidR="00E9152A" w:rsidRDefault="00E9152A" w:rsidP="00950271">
      <w:pPr>
        <w:rPr>
          <w:rtl/>
        </w:rPr>
      </w:pPr>
    </w:p>
    <w:p w14:paraId="3A04BC43" w14:textId="77777777" w:rsidR="00E9152A" w:rsidRDefault="00E9152A" w:rsidP="00950271">
      <w:pPr>
        <w:rPr>
          <w:rtl/>
        </w:rPr>
      </w:pPr>
      <w:r>
        <w:rPr>
          <w:rFonts w:hint="cs"/>
          <w:rtl/>
        </w:rPr>
        <w:t>לכן</w:t>
      </w:r>
      <w:bookmarkStart w:id="27202" w:name="_ETM_Q65_695395"/>
      <w:bookmarkEnd w:id="27202"/>
      <w:r>
        <w:rPr>
          <w:rtl/>
        </w:rPr>
        <w:t xml:space="preserve"> </w:t>
      </w:r>
      <w:bookmarkStart w:id="27203" w:name="_ETM_Q65_696510"/>
      <w:bookmarkStart w:id="27204" w:name="_ETM_Q65_697659"/>
      <w:bookmarkEnd w:id="27203"/>
      <w:bookmarkEnd w:id="27204"/>
      <w:r>
        <w:rPr>
          <w:rtl/>
        </w:rPr>
        <w:t xml:space="preserve">אני </w:t>
      </w:r>
      <w:bookmarkStart w:id="27205" w:name="_ETM_Q65_697900"/>
      <w:bookmarkEnd w:id="27205"/>
      <w:r>
        <w:rPr>
          <w:rtl/>
        </w:rPr>
        <w:t>חושבת</w:t>
      </w:r>
      <w:r>
        <w:rPr>
          <w:rFonts w:hint="cs"/>
          <w:rtl/>
        </w:rPr>
        <w:t xml:space="preserve"> –</w:t>
      </w:r>
      <w:r>
        <w:rPr>
          <w:rtl/>
        </w:rPr>
        <w:t xml:space="preserve"> </w:t>
      </w:r>
      <w:bookmarkStart w:id="27206" w:name="_ETM_Q65_698559"/>
      <w:bookmarkEnd w:id="27206"/>
      <w:r>
        <w:rPr>
          <w:rtl/>
        </w:rPr>
        <w:t xml:space="preserve">אני </w:t>
      </w:r>
      <w:bookmarkStart w:id="27207" w:name="_ETM_Q65_700599"/>
      <w:bookmarkEnd w:id="27207"/>
      <w:r>
        <w:rPr>
          <w:rtl/>
        </w:rPr>
        <w:t xml:space="preserve">בעד </w:t>
      </w:r>
      <w:bookmarkStart w:id="27208" w:name="_ETM_Q65_701860"/>
      <w:bookmarkEnd w:id="27208"/>
      <w:r>
        <w:rPr>
          <w:rtl/>
        </w:rPr>
        <w:t>שי</w:t>
      </w:r>
      <w:bookmarkStart w:id="27209" w:name="_ETM_Q65_702220"/>
      <w:bookmarkEnd w:id="27209"/>
      <w:r>
        <w:rPr>
          <w:rtl/>
        </w:rPr>
        <w:t>כס</w:t>
      </w:r>
      <w:r>
        <w:rPr>
          <w:rFonts w:hint="cs"/>
          <w:rtl/>
        </w:rPr>
        <w:t>חו</w:t>
      </w:r>
      <w:bookmarkStart w:id="27210" w:name="_ETM_Q65_702365"/>
      <w:bookmarkEnd w:id="27210"/>
      <w:r>
        <w:rPr>
          <w:rtl/>
        </w:rPr>
        <w:t xml:space="preserve"> </w:t>
      </w:r>
      <w:bookmarkStart w:id="27211" w:name="_ETM_Q65_703400"/>
      <w:bookmarkEnd w:id="27211"/>
      <w:r>
        <w:rPr>
          <w:rtl/>
        </w:rPr>
        <w:t xml:space="preserve">את </w:t>
      </w:r>
      <w:bookmarkStart w:id="27212" w:name="_ETM_Q65_703610"/>
      <w:bookmarkEnd w:id="27212"/>
      <w:r>
        <w:rPr>
          <w:rtl/>
        </w:rPr>
        <w:t xml:space="preserve">ארגוני </w:t>
      </w:r>
      <w:bookmarkStart w:id="27213" w:name="_ETM_Q65_704120"/>
      <w:bookmarkEnd w:id="27213"/>
      <w:r>
        <w:rPr>
          <w:rtl/>
        </w:rPr>
        <w:t>הפשיעה</w:t>
      </w:r>
      <w:r>
        <w:rPr>
          <w:rFonts w:hint="cs"/>
          <w:rtl/>
        </w:rPr>
        <w:t>.</w:t>
      </w:r>
      <w:r>
        <w:rPr>
          <w:rtl/>
        </w:rPr>
        <w:t xml:space="preserve"> </w:t>
      </w:r>
      <w:bookmarkStart w:id="27214" w:name="_ETM_Q65_705300"/>
      <w:bookmarkEnd w:id="27214"/>
      <w:r>
        <w:rPr>
          <w:rtl/>
        </w:rPr>
        <w:t xml:space="preserve">אני </w:t>
      </w:r>
      <w:bookmarkStart w:id="27215" w:name="_ETM_Q65_705720"/>
      <w:bookmarkEnd w:id="27215"/>
      <w:r>
        <w:rPr>
          <w:rtl/>
        </w:rPr>
        <w:t xml:space="preserve">רוצה </w:t>
      </w:r>
      <w:bookmarkStart w:id="27216" w:name="_ETM_Q65_706470"/>
      <w:bookmarkEnd w:id="27216"/>
      <w:r>
        <w:rPr>
          <w:rtl/>
        </w:rPr>
        <w:t xml:space="preserve">שהמשטרה </w:t>
      </w:r>
      <w:bookmarkStart w:id="27217" w:name="_ETM_Q65_707250"/>
      <w:bookmarkEnd w:id="27217"/>
      <w:r>
        <w:rPr>
          <w:rtl/>
        </w:rPr>
        <w:t xml:space="preserve">כן </w:t>
      </w:r>
      <w:bookmarkStart w:id="27218" w:name="_ETM_Q65_707520"/>
      <w:bookmarkEnd w:id="27218"/>
      <w:r>
        <w:rPr>
          <w:rtl/>
        </w:rPr>
        <w:t>תפעל</w:t>
      </w:r>
      <w:r>
        <w:rPr>
          <w:rFonts w:hint="cs"/>
          <w:rtl/>
        </w:rPr>
        <w:t>;</w:t>
      </w:r>
      <w:r>
        <w:rPr>
          <w:rtl/>
        </w:rPr>
        <w:t xml:space="preserve"> </w:t>
      </w:r>
      <w:bookmarkStart w:id="27219" w:name="_ETM_Q65_708760"/>
      <w:bookmarkEnd w:id="27219"/>
      <w:r>
        <w:rPr>
          <w:rtl/>
        </w:rPr>
        <w:t xml:space="preserve">אבל </w:t>
      </w:r>
      <w:bookmarkStart w:id="27220" w:name="_ETM_Q65_709179"/>
      <w:bookmarkEnd w:id="27220"/>
      <w:r>
        <w:rPr>
          <w:rtl/>
        </w:rPr>
        <w:t xml:space="preserve">אני </w:t>
      </w:r>
      <w:bookmarkStart w:id="27221" w:name="_ETM_Q65_709510"/>
      <w:bookmarkEnd w:id="27221"/>
      <w:r>
        <w:rPr>
          <w:rtl/>
        </w:rPr>
        <w:t xml:space="preserve">לא </w:t>
      </w:r>
      <w:bookmarkStart w:id="27222" w:name="_ETM_Q65_709689"/>
      <w:bookmarkEnd w:id="27222"/>
      <w:r>
        <w:rPr>
          <w:rtl/>
        </w:rPr>
        <w:t xml:space="preserve">רוצה </w:t>
      </w:r>
      <w:bookmarkStart w:id="27223" w:name="_ETM_Q65_710260"/>
      <w:bookmarkEnd w:id="27223"/>
      <w:r>
        <w:rPr>
          <w:rtl/>
        </w:rPr>
        <w:t>ש</w:t>
      </w:r>
      <w:r>
        <w:rPr>
          <w:rFonts w:hint="cs"/>
          <w:rtl/>
        </w:rPr>
        <w:t>י</w:t>
      </w:r>
      <w:r>
        <w:rPr>
          <w:rtl/>
        </w:rPr>
        <w:t xml:space="preserve">שתמשו </w:t>
      </w:r>
      <w:bookmarkStart w:id="27224" w:name="_ETM_Q65_711709"/>
      <w:bookmarkEnd w:id="27224"/>
      <w:r>
        <w:rPr>
          <w:rtl/>
        </w:rPr>
        <w:t>ב</w:t>
      </w:r>
      <w:r>
        <w:rPr>
          <w:rFonts w:hint="cs"/>
          <w:rtl/>
        </w:rPr>
        <w:t>פשיעה המשתוללת</w:t>
      </w:r>
      <w:r>
        <w:rPr>
          <w:rtl/>
        </w:rPr>
        <w:t xml:space="preserve"> </w:t>
      </w:r>
      <w:bookmarkStart w:id="27225" w:name="_ETM_Q65_713989"/>
      <w:bookmarkEnd w:id="27225"/>
      <w:r>
        <w:rPr>
          <w:rtl/>
        </w:rPr>
        <w:t xml:space="preserve">כדי </w:t>
      </w:r>
      <w:bookmarkStart w:id="27226" w:name="_ETM_Q65_714620"/>
      <w:bookmarkEnd w:id="27226"/>
      <w:r>
        <w:rPr>
          <w:rtl/>
        </w:rPr>
        <w:t>ל</w:t>
      </w:r>
      <w:r>
        <w:rPr>
          <w:rFonts w:hint="cs"/>
          <w:rtl/>
        </w:rPr>
        <w:t>הפ</w:t>
      </w:r>
      <w:r>
        <w:rPr>
          <w:rtl/>
        </w:rPr>
        <w:t xml:space="preserve">ר </w:t>
      </w:r>
      <w:bookmarkStart w:id="27227" w:name="_ETM_Q65_715489"/>
      <w:bookmarkEnd w:id="27227"/>
      <w:proofErr w:type="spellStart"/>
      <w:r>
        <w:rPr>
          <w:rtl/>
        </w:rPr>
        <w:t>איזונים</w:t>
      </w:r>
      <w:proofErr w:type="spellEnd"/>
      <w:r>
        <w:rPr>
          <w:rtl/>
        </w:rPr>
        <w:t xml:space="preserve"> </w:t>
      </w:r>
      <w:bookmarkStart w:id="27228" w:name="_ETM_Q65_716390"/>
      <w:bookmarkEnd w:id="27228"/>
      <w:r>
        <w:rPr>
          <w:rtl/>
        </w:rPr>
        <w:t>בחקיקה</w:t>
      </w:r>
      <w:bookmarkStart w:id="27229" w:name="_ETM_Q65_715445"/>
      <w:bookmarkEnd w:id="27229"/>
      <w:r>
        <w:rPr>
          <w:rtl/>
        </w:rPr>
        <w:t xml:space="preserve"> </w:t>
      </w:r>
      <w:bookmarkStart w:id="27230" w:name="_ETM_Q65_717319"/>
      <w:bookmarkEnd w:id="27230"/>
      <w:r>
        <w:rPr>
          <w:rtl/>
        </w:rPr>
        <w:t>במדינה</w:t>
      </w:r>
      <w:r>
        <w:rPr>
          <w:rFonts w:hint="cs"/>
          <w:rtl/>
        </w:rPr>
        <w:t>.</w:t>
      </w:r>
      <w:r>
        <w:rPr>
          <w:rtl/>
        </w:rPr>
        <w:t xml:space="preserve"> </w:t>
      </w:r>
      <w:bookmarkStart w:id="27231" w:name="_ETM_Q65_718679"/>
      <w:bookmarkEnd w:id="27231"/>
      <w:r>
        <w:rPr>
          <w:rtl/>
        </w:rPr>
        <w:t xml:space="preserve">היא </w:t>
      </w:r>
      <w:bookmarkStart w:id="27232" w:name="_ETM_Q65_719069"/>
      <w:bookmarkEnd w:id="27232"/>
      <w:r>
        <w:rPr>
          <w:rtl/>
        </w:rPr>
        <w:t xml:space="preserve">פוגעת </w:t>
      </w:r>
      <w:bookmarkStart w:id="27233" w:name="_ETM_Q65_719699"/>
      <w:bookmarkEnd w:id="27233"/>
      <w:r>
        <w:rPr>
          <w:rtl/>
        </w:rPr>
        <w:t xml:space="preserve">לפעמים </w:t>
      </w:r>
      <w:bookmarkStart w:id="27234" w:name="_ETM_Q65_720269"/>
      <w:bookmarkEnd w:id="27234"/>
      <w:r>
        <w:rPr>
          <w:rtl/>
        </w:rPr>
        <w:t xml:space="preserve">בזכויות </w:t>
      </w:r>
      <w:bookmarkStart w:id="27235" w:name="_ETM_Q65_720929"/>
      <w:bookmarkEnd w:id="27235"/>
      <w:r>
        <w:rPr>
          <w:rtl/>
        </w:rPr>
        <w:t>אדם</w:t>
      </w:r>
      <w:r>
        <w:rPr>
          <w:rFonts w:hint="cs"/>
          <w:rtl/>
        </w:rPr>
        <w:t>,</w:t>
      </w:r>
      <w:bookmarkStart w:id="27236" w:name="_ETM_Q65_719625"/>
      <w:bookmarkEnd w:id="27236"/>
      <w:r>
        <w:rPr>
          <w:rtl/>
        </w:rPr>
        <w:t xml:space="preserve"> </w:t>
      </w:r>
      <w:bookmarkStart w:id="27237" w:name="_ETM_Q65_721379"/>
      <w:bookmarkEnd w:id="27237"/>
      <w:r>
        <w:rPr>
          <w:rtl/>
        </w:rPr>
        <w:t xml:space="preserve">זכויות </w:t>
      </w:r>
      <w:bookmarkStart w:id="27238" w:name="_ETM_Q65_721889"/>
      <w:bookmarkEnd w:id="27238"/>
      <w:r>
        <w:rPr>
          <w:rtl/>
        </w:rPr>
        <w:t>אזרח</w:t>
      </w:r>
      <w:r>
        <w:rPr>
          <w:rFonts w:hint="cs"/>
          <w:rtl/>
        </w:rPr>
        <w:t>,</w:t>
      </w:r>
      <w:r>
        <w:rPr>
          <w:rtl/>
        </w:rPr>
        <w:t xml:space="preserve"> </w:t>
      </w:r>
      <w:bookmarkStart w:id="27239" w:name="_ETM_Q65_722939"/>
      <w:bookmarkStart w:id="27240" w:name="_ETM_Q65_723590"/>
      <w:bookmarkEnd w:id="27239"/>
      <w:bookmarkEnd w:id="27240"/>
      <w:r>
        <w:rPr>
          <w:rFonts w:hint="cs"/>
          <w:rtl/>
        </w:rPr>
        <w:t>ו</w:t>
      </w:r>
      <w:r>
        <w:rPr>
          <w:rtl/>
        </w:rPr>
        <w:t xml:space="preserve">לא </w:t>
      </w:r>
      <w:bookmarkStart w:id="27241" w:name="_ETM_Q65_723980"/>
      <w:bookmarkEnd w:id="27241"/>
      <w:r>
        <w:rPr>
          <w:rtl/>
        </w:rPr>
        <w:t xml:space="preserve">מביאה </w:t>
      </w:r>
      <w:bookmarkStart w:id="27242" w:name="_ETM_Q65_724640"/>
      <w:bookmarkEnd w:id="27242"/>
      <w:r>
        <w:rPr>
          <w:rFonts w:hint="cs"/>
          <w:rtl/>
        </w:rPr>
        <w:t>את</w:t>
      </w:r>
      <w:r>
        <w:rPr>
          <w:rtl/>
        </w:rPr>
        <w:t xml:space="preserve"> </w:t>
      </w:r>
      <w:bookmarkStart w:id="27243" w:name="_ETM_Q65_724879"/>
      <w:bookmarkEnd w:id="27243"/>
      <w:r>
        <w:rPr>
          <w:rFonts w:hint="cs"/>
          <w:rtl/>
        </w:rPr>
        <w:t>ה</w:t>
      </w:r>
      <w:r>
        <w:rPr>
          <w:rtl/>
        </w:rPr>
        <w:t xml:space="preserve">תוצאה </w:t>
      </w:r>
      <w:bookmarkStart w:id="27244" w:name="_ETM_Q65_725480"/>
      <w:bookmarkEnd w:id="27244"/>
      <w:r>
        <w:rPr>
          <w:rtl/>
        </w:rPr>
        <w:t>ש</w:t>
      </w:r>
      <w:r>
        <w:rPr>
          <w:rFonts w:hint="cs"/>
          <w:rtl/>
        </w:rPr>
        <w:t xml:space="preserve">היא </w:t>
      </w:r>
      <w:bookmarkStart w:id="27245" w:name="_ETM_Q65_724455"/>
      <w:bookmarkEnd w:id="27245"/>
      <w:r>
        <w:rPr>
          <w:rtl/>
        </w:rPr>
        <w:t xml:space="preserve">צריכה </w:t>
      </w:r>
      <w:bookmarkStart w:id="27246" w:name="_ETM_Q65_726660"/>
      <w:bookmarkEnd w:id="27246"/>
      <w:r>
        <w:rPr>
          <w:rtl/>
        </w:rPr>
        <w:t>להביא</w:t>
      </w:r>
      <w:r>
        <w:rPr>
          <w:rFonts w:hint="cs"/>
          <w:rtl/>
        </w:rPr>
        <w:t>.</w:t>
      </w:r>
    </w:p>
    <w:p w14:paraId="62B7278F" w14:textId="77777777" w:rsidR="00E9152A" w:rsidRDefault="00E9152A" w:rsidP="00950271">
      <w:pPr>
        <w:rPr>
          <w:rtl/>
        </w:rPr>
      </w:pPr>
    </w:p>
    <w:p w14:paraId="4407152E" w14:textId="0B2A6B37" w:rsidR="00E9152A" w:rsidRDefault="00E9152A" w:rsidP="002F25CB">
      <w:pPr>
        <w:rPr>
          <w:rtl/>
          <w:lang w:eastAsia="he-IL"/>
        </w:rPr>
      </w:pPr>
      <w:r>
        <w:rPr>
          <w:rtl/>
        </w:rPr>
        <w:t xml:space="preserve"> </w:t>
      </w:r>
      <w:bookmarkStart w:id="27247" w:name="_ETM_Q65_727880"/>
      <w:bookmarkStart w:id="27248" w:name="_ETM_Q65_728390"/>
      <w:bookmarkEnd w:id="27247"/>
      <w:bookmarkEnd w:id="27248"/>
      <w:r>
        <w:rPr>
          <w:rFonts w:hint="cs"/>
          <w:rtl/>
        </w:rPr>
        <w:t xml:space="preserve">אחד </w:t>
      </w:r>
      <w:r>
        <w:rPr>
          <w:rtl/>
        </w:rPr>
        <w:t>מה</w:t>
      </w:r>
      <w:bookmarkStart w:id="27249" w:name="_ETM_Q65_729800"/>
      <w:bookmarkEnd w:id="27249"/>
      <w:r>
        <w:rPr>
          <w:rFonts w:hint="cs"/>
          <w:rtl/>
        </w:rPr>
        <w:t>ח</w:t>
      </w:r>
      <w:bookmarkStart w:id="27250" w:name="_ETM_Q65_727395"/>
      <w:bookmarkEnd w:id="27250"/>
      <w:r>
        <w:rPr>
          <w:rtl/>
        </w:rPr>
        <w:t xml:space="preserve">ששות </w:t>
      </w:r>
      <w:bookmarkStart w:id="27251" w:name="_ETM_Q65_730880"/>
      <w:bookmarkEnd w:id="27251"/>
      <w:r>
        <w:rPr>
          <w:rtl/>
        </w:rPr>
        <w:t>העמוק</w:t>
      </w:r>
      <w:r>
        <w:rPr>
          <w:rFonts w:hint="cs"/>
          <w:rtl/>
        </w:rPr>
        <w:t>ים</w:t>
      </w:r>
      <w:r>
        <w:rPr>
          <w:rtl/>
        </w:rPr>
        <w:t xml:space="preserve"> </w:t>
      </w:r>
      <w:bookmarkStart w:id="27252" w:name="_ETM_Q65_731840"/>
      <w:bookmarkEnd w:id="27252"/>
      <w:r>
        <w:rPr>
          <w:rtl/>
        </w:rPr>
        <w:t xml:space="preserve">מהצעת </w:t>
      </w:r>
      <w:bookmarkStart w:id="27253" w:name="_ETM_Q65_732590"/>
      <w:bookmarkEnd w:id="27253"/>
      <w:r>
        <w:rPr>
          <w:rtl/>
        </w:rPr>
        <w:t xml:space="preserve">חוק </w:t>
      </w:r>
      <w:bookmarkStart w:id="27254" w:name="_ETM_Q65_732980"/>
      <w:bookmarkEnd w:id="27254"/>
      <w:r>
        <w:rPr>
          <w:rtl/>
        </w:rPr>
        <w:t>כזו</w:t>
      </w:r>
      <w:r>
        <w:rPr>
          <w:rFonts w:hint="cs"/>
          <w:rtl/>
        </w:rPr>
        <w:t xml:space="preserve"> היא</w:t>
      </w:r>
      <w:r>
        <w:rPr>
          <w:rtl/>
        </w:rPr>
        <w:t xml:space="preserve"> </w:t>
      </w:r>
      <w:bookmarkStart w:id="27255" w:name="_ETM_Q65_733870"/>
      <w:bookmarkEnd w:id="27255"/>
      <w:r>
        <w:rPr>
          <w:rtl/>
        </w:rPr>
        <w:t xml:space="preserve">שאחת </w:t>
      </w:r>
      <w:bookmarkStart w:id="27256" w:name="_ETM_Q65_734440"/>
      <w:bookmarkEnd w:id="27256"/>
      <w:r>
        <w:rPr>
          <w:rtl/>
        </w:rPr>
        <w:t xml:space="preserve">הבעיות </w:t>
      </w:r>
      <w:bookmarkStart w:id="27257" w:name="_ETM_Q65_735040"/>
      <w:bookmarkEnd w:id="27257"/>
      <w:r>
        <w:rPr>
          <w:rtl/>
        </w:rPr>
        <w:t>העיקריות</w:t>
      </w:r>
      <w:bookmarkStart w:id="27258" w:name="_ETM_Q65_734895"/>
      <w:bookmarkEnd w:id="27258"/>
      <w:r>
        <w:rPr>
          <w:rtl/>
        </w:rPr>
        <w:t xml:space="preserve"> </w:t>
      </w:r>
      <w:bookmarkStart w:id="27259" w:name="_ETM_Q65_735760"/>
      <w:bookmarkEnd w:id="27259"/>
      <w:r w:rsidR="002F25CB">
        <w:rPr>
          <w:rFonts w:hint="cs"/>
          <w:rtl/>
        </w:rPr>
        <w:t xml:space="preserve">של המשטרה </w:t>
      </w:r>
      <w:r>
        <w:rPr>
          <w:rFonts w:hint="cs"/>
          <w:rtl/>
        </w:rPr>
        <w:t>–</w:t>
      </w:r>
      <w:r>
        <w:rPr>
          <w:rtl/>
        </w:rPr>
        <w:t xml:space="preserve"> </w:t>
      </w:r>
      <w:bookmarkStart w:id="27260" w:name="_ETM_Q65_737080"/>
      <w:bookmarkEnd w:id="27260"/>
      <w:r>
        <w:rPr>
          <w:rFonts w:hint="cs"/>
          <w:rtl/>
        </w:rPr>
        <w:t>ואפילו</w:t>
      </w:r>
      <w:r>
        <w:rPr>
          <w:rtl/>
        </w:rPr>
        <w:t xml:space="preserve"> </w:t>
      </w:r>
      <w:bookmarkStart w:id="27261" w:name="_ETM_Q65_737689"/>
      <w:bookmarkEnd w:id="27261"/>
      <w:r>
        <w:rPr>
          <w:rtl/>
        </w:rPr>
        <w:t xml:space="preserve">יש </w:t>
      </w:r>
      <w:bookmarkStart w:id="27262" w:name="_ETM_Q65_737960"/>
      <w:bookmarkEnd w:id="27262"/>
      <w:r>
        <w:rPr>
          <w:rtl/>
        </w:rPr>
        <w:t xml:space="preserve">דוח </w:t>
      </w:r>
      <w:bookmarkStart w:id="27263" w:name="_ETM_Q65_738259"/>
      <w:bookmarkEnd w:id="27263"/>
      <w:r>
        <w:rPr>
          <w:rtl/>
        </w:rPr>
        <w:t xml:space="preserve">מבקר </w:t>
      </w:r>
      <w:bookmarkStart w:id="27264" w:name="_ETM_Q65_738860"/>
      <w:bookmarkEnd w:id="27264"/>
      <w:r>
        <w:rPr>
          <w:rtl/>
        </w:rPr>
        <w:t xml:space="preserve">המדינה </w:t>
      </w:r>
      <w:bookmarkStart w:id="27265" w:name="_ETM_Q65_739340"/>
      <w:bookmarkEnd w:id="27265"/>
      <w:r>
        <w:rPr>
          <w:rtl/>
        </w:rPr>
        <w:t xml:space="preserve">בנושא </w:t>
      </w:r>
      <w:bookmarkStart w:id="27266" w:name="_ETM_Q65_739969"/>
      <w:bookmarkEnd w:id="27266"/>
      <w:r>
        <w:rPr>
          <w:rtl/>
        </w:rPr>
        <w:t>הזה</w:t>
      </w:r>
      <w:r>
        <w:rPr>
          <w:rFonts w:hint="cs"/>
          <w:rtl/>
        </w:rPr>
        <w:t xml:space="preserve"> –</w:t>
      </w:r>
      <w:r>
        <w:rPr>
          <w:rtl/>
        </w:rPr>
        <w:t xml:space="preserve"> </w:t>
      </w:r>
      <w:bookmarkStart w:id="27267" w:name="_ETM_Q65_740919"/>
      <w:bookmarkEnd w:id="27267"/>
      <w:r w:rsidR="002F25CB">
        <w:rPr>
          <w:rFonts w:hint="cs"/>
          <w:rtl/>
        </w:rPr>
        <w:t>ש</w:t>
      </w:r>
      <w:r>
        <w:rPr>
          <w:rtl/>
        </w:rPr>
        <w:t xml:space="preserve">כל </w:t>
      </w:r>
      <w:bookmarkStart w:id="27268" w:name="_ETM_Q65_741280"/>
      <w:bookmarkEnd w:id="27268"/>
      <w:r>
        <w:rPr>
          <w:rtl/>
        </w:rPr>
        <w:t xml:space="preserve">הנושא </w:t>
      </w:r>
      <w:bookmarkStart w:id="27269" w:name="_ETM_Q65_741849"/>
      <w:bookmarkEnd w:id="27269"/>
      <w:r>
        <w:rPr>
          <w:rtl/>
        </w:rPr>
        <w:t xml:space="preserve">של </w:t>
      </w:r>
      <w:bookmarkStart w:id="27270" w:name="_ETM_Q65_742240"/>
      <w:bookmarkEnd w:id="27270"/>
      <w:r>
        <w:rPr>
          <w:rtl/>
        </w:rPr>
        <w:t xml:space="preserve">חקירות </w:t>
      </w:r>
      <w:bookmarkStart w:id="27271" w:name="_ETM_Q65_743800"/>
      <w:bookmarkEnd w:id="27271"/>
      <w:r>
        <w:rPr>
          <w:rtl/>
        </w:rPr>
        <w:t>ו</w:t>
      </w:r>
      <w:bookmarkStart w:id="27272" w:name="_ETM_Q65_744070"/>
      <w:bookmarkEnd w:id="27272"/>
      <w:r>
        <w:rPr>
          <w:rtl/>
        </w:rPr>
        <w:t xml:space="preserve">של </w:t>
      </w:r>
      <w:bookmarkStart w:id="27273" w:name="_ETM_Q65_744700"/>
      <w:bookmarkEnd w:id="27273"/>
      <w:r>
        <w:rPr>
          <w:rFonts w:hint="cs"/>
          <w:rtl/>
        </w:rPr>
        <w:t>א</w:t>
      </w:r>
      <w:r>
        <w:rPr>
          <w:rtl/>
        </w:rPr>
        <w:t>יס</w:t>
      </w:r>
      <w:bookmarkStart w:id="27274" w:name="_ETM_Q65_745179"/>
      <w:bookmarkEnd w:id="27274"/>
      <w:r>
        <w:rPr>
          <w:rtl/>
        </w:rPr>
        <w:t xml:space="preserve">וף </w:t>
      </w:r>
      <w:bookmarkStart w:id="27275" w:name="_ETM_Q65_745900"/>
      <w:bookmarkEnd w:id="27275"/>
      <w:r>
        <w:rPr>
          <w:rtl/>
        </w:rPr>
        <w:t>ראיות</w:t>
      </w:r>
      <w:bookmarkStart w:id="27276" w:name="_ETM_Q65_745314"/>
      <w:bookmarkEnd w:id="27276"/>
      <w:r>
        <w:rPr>
          <w:rtl/>
        </w:rPr>
        <w:t xml:space="preserve"> </w:t>
      </w:r>
      <w:bookmarkStart w:id="27277" w:name="_ETM_Q65_747039"/>
      <w:bookmarkEnd w:id="27277"/>
      <w:r>
        <w:rPr>
          <w:rFonts w:hint="cs"/>
          <w:rtl/>
        </w:rPr>
        <w:t>פ</w:t>
      </w:r>
      <w:r>
        <w:rPr>
          <w:rtl/>
        </w:rPr>
        <w:t>לי</w:t>
      </w:r>
      <w:bookmarkStart w:id="27278" w:name="_ETM_Q65_747340"/>
      <w:bookmarkEnd w:id="27278"/>
      <w:r>
        <w:rPr>
          <w:rtl/>
        </w:rPr>
        <w:t>ליות</w:t>
      </w:r>
      <w:r>
        <w:rPr>
          <w:rFonts w:hint="cs"/>
          <w:rtl/>
        </w:rPr>
        <w:t>,</w:t>
      </w:r>
      <w:bookmarkStart w:id="27279" w:name="_ETM_Q65_747215"/>
      <w:bookmarkEnd w:id="27279"/>
      <w:r>
        <w:rPr>
          <w:rtl/>
        </w:rPr>
        <w:t xml:space="preserve"> </w:t>
      </w:r>
      <w:bookmarkStart w:id="27280" w:name="_ETM_Q65_748059"/>
      <w:bookmarkEnd w:id="27280"/>
      <w:r>
        <w:rPr>
          <w:rtl/>
        </w:rPr>
        <w:t xml:space="preserve">כדי </w:t>
      </w:r>
      <w:bookmarkStart w:id="27281" w:name="_ETM_Q65_748419"/>
      <w:bookmarkEnd w:id="27281"/>
      <w:r>
        <w:rPr>
          <w:rtl/>
        </w:rPr>
        <w:t xml:space="preserve">לשים </w:t>
      </w:r>
      <w:bookmarkStart w:id="27282" w:name="_ETM_Q65_749110"/>
      <w:bookmarkEnd w:id="27282"/>
      <w:r>
        <w:rPr>
          <w:rtl/>
        </w:rPr>
        <w:t xml:space="preserve">את </w:t>
      </w:r>
      <w:bookmarkStart w:id="27283" w:name="_ETM_Q65_749259"/>
      <w:bookmarkEnd w:id="27283"/>
      <w:r>
        <w:rPr>
          <w:rtl/>
        </w:rPr>
        <w:t xml:space="preserve">הפושעים </w:t>
      </w:r>
      <w:bookmarkStart w:id="27284" w:name="_ETM_Q65_749919"/>
      <w:bookmarkEnd w:id="27284"/>
      <w:r>
        <w:rPr>
          <w:rtl/>
        </w:rPr>
        <w:t xml:space="preserve">מאחורי </w:t>
      </w:r>
      <w:bookmarkStart w:id="27285" w:name="_ETM_Q65_750820"/>
      <w:bookmarkEnd w:id="27285"/>
      <w:r>
        <w:rPr>
          <w:rtl/>
        </w:rPr>
        <w:t xml:space="preserve">סורג </w:t>
      </w:r>
      <w:bookmarkStart w:id="27286" w:name="_ETM_Q65_751360"/>
      <w:bookmarkEnd w:id="27286"/>
      <w:r>
        <w:rPr>
          <w:rtl/>
        </w:rPr>
        <w:t>ובריח</w:t>
      </w:r>
      <w:bookmarkStart w:id="27287" w:name="_ETM_Q65_752400"/>
      <w:bookmarkStart w:id="27288" w:name="_ETM_Q65_752730"/>
      <w:bookmarkEnd w:id="27287"/>
      <w:bookmarkEnd w:id="27288"/>
      <w:r w:rsidR="002F25CB">
        <w:rPr>
          <w:rFonts w:hint="cs"/>
          <w:rtl/>
        </w:rPr>
        <w:t>, הוא</w:t>
      </w:r>
      <w:r>
        <w:rPr>
          <w:rFonts w:hint="cs"/>
          <w:rtl/>
        </w:rPr>
        <w:t xml:space="preserve"> כישלון.</w:t>
      </w:r>
      <w:bookmarkStart w:id="27289" w:name="_ETM_Q65_752785"/>
      <w:bookmarkEnd w:id="27289"/>
      <w:r>
        <w:rPr>
          <w:rFonts w:hint="cs"/>
          <w:rtl/>
        </w:rPr>
        <w:t xml:space="preserve"> עובדה,</w:t>
      </w:r>
      <w:r>
        <w:rPr>
          <w:rtl/>
        </w:rPr>
        <w:t xml:space="preserve"> </w:t>
      </w:r>
      <w:bookmarkStart w:id="27290" w:name="_ETM_Q65_755240"/>
      <w:bookmarkEnd w:id="27290"/>
      <w:r>
        <w:rPr>
          <w:rtl/>
        </w:rPr>
        <w:t xml:space="preserve">אנחנו </w:t>
      </w:r>
      <w:bookmarkStart w:id="27291" w:name="_ETM_Q65_756230"/>
      <w:bookmarkEnd w:id="27291"/>
      <w:r>
        <w:rPr>
          <w:rFonts w:hint="cs"/>
          <w:rtl/>
        </w:rPr>
        <w:t>רואים את זה.</w:t>
      </w:r>
      <w:bookmarkStart w:id="27292" w:name="_ETM_Q65_756495"/>
      <w:bookmarkEnd w:id="27292"/>
      <w:r>
        <w:rPr>
          <w:rtl/>
        </w:rPr>
        <w:t xml:space="preserve"> </w:t>
      </w:r>
      <w:bookmarkStart w:id="27293" w:name="_ETM_Q65_756929"/>
      <w:bookmarkEnd w:id="27293"/>
      <w:r>
        <w:rPr>
          <w:rtl/>
        </w:rPr>
        <w:t xml:space="preserve">הם </w:t>
      </w:r>
      <w:bookmarkStart w:id="27294" w:name="_ETM_Q65_757200"/>
      <w:bookmarkEnd w:id="27294"/>
      <w:r>
        <w:rPr>
          <w:rtl/>
        </w:rPr>
        <w:t xml:space="preserve">לא </w:t>
      </w:r>
      <w:bookmarkStart w:id="27295" w:name="_ETM_Q65_757679"/>
      <w:bookmarkEnd w:id="27295"/>
      <w:r>
        <w:rPr>
          <w:rFonts w:hint="cs"/>
          <w:rtl/>
        </w:rPr>
        <w:t>א</w:t>
      </w:r>
      <w:r>
        <w:rPr>
          <w:rtl/>
        </w:rPr>
        <w:t>ו</w:t>
      </w:r>
      <w:r>
        <w:rPr>
          <w:rFonts w:hint="cs"/>
          <w:rtl/>
        </w:rPr>
        <w:t>ספ</w:t>
      </w:r>
      <w:r>
        <w:rPr>
          <w:rtl/>
        </w:rPr>
        <w:t xml:space="preserve">ים </w:t>
      </w:r>
      <w:bookmarkStart w:id="27296" w:name="_ETM_Q65_758790"/>
      <w:bookmarkEnd w:id="27296"/>
      <w:r>
        <w:rPr>
          <w:rtl/>
        </w:rPr>
        <w:t xml:space="preserve">את </w:t>
      </w:r>
      <w:bookmarkStart w:id="27297" w:name="_ETM_Q65_759030"/>
      <w:bookmarkEnd w:id="27297"/>
      <w:r>
        <w:rPr>
          <w:rtl/>
        </w:rPr>
        <w:t xml:space="preserve">הראיות </w:t>
      </w:r>
      <w:bookmarkStart w:id="27298" w:name="_ETM_Q65_759720"/>
      <w:bookmarkEnd w:id="27298"/>
      <w:r>
        <w:rPr>
          <w:rtl/>
        </w:rPr>
        <w:t>הפליליות</w:t>
      </w:r>
      <w:r>
        <w:rPr>
          <w:rFonts w:hint="cs"/>
          <w:rtl/>
        </w:rPr>
        <w:t>,</w:t>
      </w:r>
      <w:r>
        <w:rPr>
          <w:rtl/>
        </w:rPr>
        <w:t xml:space="preserve"> </w:t>
      </w:r>
      <w:bookmarkStart w:id="27299" w:name="_ETM_Q65_760590"/>
      <w:bookmarkEnd w:id="27299"/>
      <w:r>
        <w:rPr>
          <w:rtl/>
        </w:rPr>
        <w:t xml:space="preserve">ולא </w:t>
      </w:r>
      <w:bookmarkStart w:id="27300" w:name="_ETM_Q65_761130"/>
      <w:bookmarkEnd w:id="27300"/>
      <w:r>
        <w:rPr>
          <w:rtl/>
        </w:rPr>
        <w:t xml:space="preserve">מגיעים </w:t>
      </w:r>
      <w:bookmarkStart w:id="27301" w:name="_ETM_Q65_761820"/>
      <w:bookmarkEnd w:id="27301"/>
      <w:r>
        <w:rPr>
          <w:rtl/>
        </w:rPr>
        <w:t xml:space="preserve">באמת </w:t>
      </w:r>
      <w:bookmarkStart w:id="27302" w:name="_ETM_Q65_762360"/>
      <w:bookmarkStart w:id="27303" w:name="_ETM_Q65_763889"/>
      <w:bookmarkEnd w:id="27302"/>
      <w:bookmarkEnd w:id="27303"/>
      <w:r>
        <w:rPr>
          <w:rFonts w:hint="cs"/>
          <w:rtl/>
        </w:rPr>
        <w:t>לחקר ה</w:t>
      </w:r>
      <w:bookmarkStart w:id="27304" w:name="_ETM_Q65_761905"/>
      <w:bookmarkEnd w:id="27304"/>
      <w:r>
        <w:rPr>
          <w:rtl/>
        </w:rPr>
        <w:t>א</w:t>
      </w:r>
      <w:r>
        <w:rPr>
          <w:rFonts w:hint="cs"/>
          <w:rtl/>
        </w:rPr>
        <w:t>מת</w:t>
      </w:r>
      <w:bookmarkStart w:id="27305" w:name="_ETM_Q65_764150"/>
      <w:bookmarkEnd w:id="27305"/>
      <w:r>
        <w:rPr>
          <w:rtl/>
        </w:rPr>
        <w:t xml:space="preserve"> </w:t>
      </w:r>
      <w:bookmarkStart w:id="27306" w:name="_ETM_Q65_764300"/>
      <w:bookmarkEnd w:id="27306"/>
      <w:r>
        <w:rPr>
          <w:rtl/>
        </w:rPr>
        <w:t xml:space="preserve">כדי </w:t>
      </w:r>
      <w:bookmarkStart w:id="27307" w:name="_ETM_Q65_764600"/>
      <w:bookmarkEnd w:id="27307"/>
      <w:r>
        <w:rPr>
          <w:rtl/>
        </w:rPr>
        <w:t xml:space="preserve">להגיש </w:t>
      </w:r>
      <w:bookmarkStart w:id="27308" w:name="_ETM_Q65_765110"/>
      <w:bookmarkEnd w:id="27308"/>
      <w:r>
        <w:rPr>
          <w:rtl/>
        </w:rPr>
        <w:t xml:space="preserve">כתבי </w:t>
      </w:r>
      <w:bookmarkStart w:id="27309" w:name="_ETM_Q65_765590"/>
      <w:bookmarkEnd w:id="27309"/>
      <w:r>
        <w:rPr>
          <w:rtl/>
        </w:rPr>
        <w:t>אישום</w:t>
      </w:r>
      <w:r>
        <w:rPr>
          <w:rFonts w:hint="cs"/>
          <w:rtl/>
        </w:rPr>
        <w:t>.</w:t>
      </w:r>
      <w:r>
        <w:rPr>
          <w:rtl/>
        </w:rPr>
        <w:t xml:space="preserve"> </w:t>
      </w:r>
      <w:bookmarkStart w:id="27310" w:name="_ETM_Q65_766460"/>
      <w:bookmarkStart w:id="27311" w:name="_ETM_Q65_766750"/>
      <w:bookmarkStart w:id="27312" w:name="_ETM_Q65_766424"/>
      <w:bookmarkStart w:id="27313" w:name="_ETM_Q65_767980"/>
      <w:bookmarkStart w:id="27314" w:name="_ETM_Q65_768665"/>
      <w:bookmarkStart w:id="27315" w:name="_ETM_Q65_768300"/>
      <w:bookmarkEnd w:id="27310"/>
      <w:bookmarkEnd w:id="27311"/>
      <w:bookmarkEnd w:id="27312"/>
      <w:bookmarkEnd w:id="27313"/>
      <w:bookmarkEnd w:id="27314"/>
      <w:bookmarkEnd w:id="27315"/>
      <w:r>
        <w:rPr>
          <w:rtl/>
        </w:rPr>
        <w:t xml:space="preserve">החוק </w:t>
      </w:r>
      <w:bookmarkStart w:id="27316" w:name="_ETM_Q65_768569"/>
      <w:bookmarkEnd w:id="27316"/>
      <w:r>
        <w:rPr>
          <w:rtl/>
        </w:rPr>
        <w:t xml:space="preserve">הזה </w:t>
      </w:r>
      <w:bookmarkStart w:id="27317" w:name="_ETM_Q65_768990"/>
      <w:bookmarkEnd w:id="27317"/>
      <w:r>
        <w:rPr>
          <w:rtl/>
        </w:rPr>
        <w:t xml:space="preserve">יכול </w:t>
      </w:r>
      <w:bookmarkStart w:id="27318" w:name="_ETM_Q65_769409"/>
      <w:bookmarkEnd w:id="27318"/>
      <w:r>
        <w:rPr>
          <w:rtl/>
        </w:rPr>
        <w:t xml:space="preserve">להוות </w:t>
      </w:r>
      <w:bookmarkStart w:id="27319" w:name="_ETM_Q65_770039"/>
      <w:bookmarkEnd w:id="27319"/>
      <w:r>
        <w:rPr>
          <w:rtl/>
        </w:rPr>
        <w:t xml:space="preserve">מפלט </w:t>
      </w:r>
      <w:bookmarkStart w:id="27320" w:name="_ETM_Q65_770699"/>
      <w:bookmarkEnd w:id="27320"/>
      <w:r>
        <w:rPr>
          <w:rtl/>
        </w:rPr>
        <w:t>ו</w:t>
      </w:r>
      <w:bookmarkStart w:id="27321" w:name="_ETM_Q65_771120"/>
      <w:bookmarkStart w:id="27322" w:name="_ETM_Q65_771780"/>
      <w:bookmarkStart w:id="27323" w:name="_ETM_Q65_770965"/>
      <w:bookmarkEnd w:id="27321"/>
      <w:bookmarkEnd w:id="27322"/>
      <w:bookmarkEnd w:id="27323"/>
      <w:r>
        <w:rPr>
          <w:rFonts w:hint="cs"/>
          <w:rtl/>
        </w:rPr>
        <w:t xml:space="preserve">אקזיט </w:t>
      </w:r>
      <w:r>
        <w:rPr>
          <w:rtl/>
        </w:rPr>
        <w:t>למשטרה</w:t>
      </w:r>
      <w:r>
        <w:rPr>
          <w:rFonts w:hint="cs"/>
        </w:rPr>
        <w:t xml:space="preserve"> </w:t>
      </w:r>
      <w:r>
        <w:rPr>
          <w:rFonts w:hint="cs"/>
          <w:rtl/>
        </w:rPr>
        <w:t>לרוץ לדרך היותר</w:t>
      </w:r>
      <w:r w:rsidR="002F25CB">
        <w:rPr>
          <w:rFonts w:hint="cs"/>
          <w:rtl/>
        </w:rPr>
        <w:t>-</w:t>
      </w:r>
      <w:r>
        <w:rPr>
          <w:rFonts w:hint="cs"/>
          <w:rtl/>
        </w:rPr>
        <w:t>קלה</w:t>
      </w:r>
      <w:bookmarkStart w:id="27324" w:name="_ETM_Q65_773625"/>
      <w:bookmarkEnd w:id="27324"/>
      <w:r>
        <w:rPr>
          <w:rFonts w:hint="cs"/>
          <w:rtl/>
        </w:rPr>
        <w:t xml:space="preserve">: ללכת </w:t>
      </w:r>
      <w:bookmarkStart w:id="27325" w:name="_ETM_Q65_776409"/>
      <w:bookmarkEnd w:id="27325"/>
      <w:r>
        <w:rPr>
          <w:rtl/>
        </w:rPr>
        <w:t xml:space="preserve">על </w:t>
      </w:r>
      <w:bookmarkStart w:id="27326" w:name="_ETM_Q65_777129"/>
      <w:bookmarkEnd w:id="27326"/>
      <w:r>
        <w:rPr>
          <w:rtl/>
        </w:rPr>
        <w:t xml:space="preserve">ראיות </w:t>
      </w:r>
      <w:bookmarkStart w:id="27327" w:name="_ETM_Q65_777789"/>
      <w:bookmarkEnd w:id="27327"/>
      <w:r>
        <w:rPr>
          <w:rtl/>
        </w:rPr>
        <w:t>מינהליות</w:t>
      </w:r>
      <w:r>
        <w:rPr>
          <w:rFonts w:hint="cs"/>
          <w:rtl/>
        </w:rPr>
        <w:t>,</w:t>
      </w:r>
      <w:bookmarkStart w:id="27328" w:name="_ETM_Q65_776835"/>
      <w:bookmarkEnd w:id="27328"/>
      <w:r>
        <w:rPr>
          <w:rtl/>
        </w:rPr>
        <w:t xml:space="preserve"> </w:t>
      </w:r>
      <w:bookmarkStart w:id="27329" w:name="_ETM_Q65_778860"/>
      <w:bookmarkEnd w:id="27329"/>
      <w:r>
        <w:rPr>
          <w:rtl/>
        </w:rPr>
        <w:t xml:space="preserve">שאולי </w:t>
      </w:r>
      <w:bookmarkStart w:id="27330" w:name="_ETM_Q65_779639"/>
      <w:bookmarkStart w:id="27331" w:name="_ETM_Q65_779879"/>
      <w:bookmarkEnd w:id="27330"/>
      <w:bookmarkEnd w:id="27331"/>
      <w:r>
        <w:rPr>
          <w:rFonts w:hint="cs"/>
          <w:rtl/>
        </w:rPr>
        <w:t>ישביתו</w:t>
      </w:r>
      <w:bookmarkStart w:id="27332" w:name="_ETM_Q65_779955"/>
      <w:bookmarkEnd w:id="27332"/>
      <w:r>
        <w:rPr>
          <w:rtl/>
        </w:rPr>
        <w:t xml:space="preserve"> </w:t>
      </w:r>
      <w:bookmarkStart w:id="27333" w:name="_ETM_Q65_780539"/>
      <w:bookmarkEnd w:id="27333"/>
      <w:r>
        <w:rPr>
          <w:rtl/>
        </w:rPr>
        <w:t>קצת</w:t>
      </w:r>
      <w:r>
        <w:rPr>
          <w:rFonts w:hint="cs"/>
          <w:rtl/>
        </w:rPr>
        <w:t xml:space="preserve"> את העסק לתקופה מסוימת</w:t>
      </w:r>
      <w:bookmarkStart w:id="27334" w:name="_ETM_Q65_782445"/>
      <w:bookmarkEnd w:id="27334"/>
      <w:r>
        <w:rPr>
          <w:rFonts w:hint="cs"/>
          <w:rtl/>
        </w:rPr>
        <w:t xml:space="preserve"> אבל לא ימנעו את השתוללות ארגוני הפ</w:t>
      </w:r>
      <w:bookmarkStart w:id="27335" w:name="_ETM_Q65_786014"/>
      <w:bookmarkStart w:id="27336" w:name="_ETM_Q65_786025"/>
      <w:bookmarkEnd w:id="27335"/>
      <w:bookmarkEnd w:id="27336"/>
      <w:r>
        <w:rPr>
          <w:rFonts w:hint="cs"/>
          <w:rtl/>
        </w:rPr>
        <w:t>שיעה. זה מה שמדאיג אותי</w:t>
      </w:r>
      <w:bookmarkStart w:id="27337" w:name="_ETM_Q65_788915"/>
      <w:bookmarkStart w:id="27338" w:name="_ETM_Q65_780800"/>
      <w:bookmarkStart w:id="27339" w:name="_ETM_Q65_781729"/>
      <w:bookmarkStart w:id="27340" w:name="_ETM_Q65_781970"/>
      <w:bookmarkEnd w:id="27337"/>
      <w:bookmarkEnd w:id="27338"/>
      <w:bookmarkEnd w:id="27339"/>
      <w:bookmarkEnd w:id="27340"/>
      <w:r>
        <w:rPr>
          <w:rFonts w:hint="cs"/>
          <w:rtl/>
        </w:rPr>
        <w:t xml:space="preserve">. </w:t>
      </w:r>
      <w:bookmarkStart w:id="27341" w:name="_ETM_Q65_804810"/>
      <w:bookmarkEnd w:id="27341"/>
      <w:r>
        <w:rPr>
          <w:rFonts w:hint="cs"/>
          <w:rtl/>
        </w:rPr>
        <w:t>הרי אנחנו יודעים שלרוב זה</w:t>
      </w:r>
      <w:bookmarkStart w:id="27342" w:name="_ETM_Q65_792515"/>
      <w:bookmarkEnd w:id="27342"/>
      <w:r>
        <w:rPr>
          <w:rFonts w:hint="cs"/>
          <w:rtl/>
        </w:rPr>
        <w:t xml:space="preserve"> יקרה במקרים של מה שנקרא החיילים של ארגוני הפשיעה</w:t>
      </w:r>
      <w:bookmarkStart w:id="27343" w:name="_ETM_Q65_797955"/>
      <w:bookmarkEnd w:id="27343"/>
      <w:r>
        <w:rPr>
          <w:rFonts w:hint="cs"/>
          <w:rtl/>
        </w:rPr>
        <w:t>, הזוטרים בתוך ארגוני הפשיעה.</w:t>
      </w:r>
      <w:bookmarkStart w:id="27344" w:name="TOR_Q66"/>
      <w:bookmarkEnd w:id="27344"/>
      <w:r w:rsidR="002F25CB">
        <w:rPr>
          <w:rFonts w:hint="cs"/>
          <w:rtl/>
        </w:rPr>
        <w:t xml:space="preserve"> </w:t>
      </w:r>
      <w:r>
        <w:rPr>
          <w:rFonts w:hint="cs"/>
          <w:rtl/>
          <w:lang w:eastAsia="he-IL"/>
        </w:rPr>
        <w:t xml:space="preserve">ואז יש איזשהו חשד שהזוטר הזה או הפושע הקטן הזה קיבל הוראה להתנקש במישהו, להרוג </w:t>
      </w:r>
      <w:bookmarkStart w:id="27345" w:name="_ETM_Q66_214470"/>
      <w:bookmarkEnd w:id="27345"/>
      <w:r>
        <w:rPr>
          <w:rFonts w:hint="cs"/>
          <w:rtl/>
          <w:lang w:eastAsia="he-IL"/>
        </w:rPr>
        <w:t>מישהו</w:t>
      </w:r>
      <w:r w:rsidR="002F25CB">
        <w:rPr>
          <w:rFonts w:hint="cs"/>
          <w:rtl/>
          <w:lang w:eastAsia="he-IL"/>
        </w:rPr>
        <w:t>;</w:t>
      </w:r>
      <w:r>
        <w:rPr>
          <w:rFonts w:hint="cs"/>
          <w:rtl/>
          <w:lang w:eastAsia="he-IL"/>
        </w:rPr>
        <w:t xml:space="preserve"> מעמידים את הצו </w:t>
      </w:r>
      <w:r w:rsidR="002F25CB">
        <w:rPr>
          <w:rFonts w:hint="eastAsia"/>
          <w:rtl/>
          <w:lang w:eastAsia="he-IL"/>
        </w:rPr>
        <w:t>–</w:t>
      </w:r>
      <w:r w:rsidR="002F25CB">
        <w:rPr>
          <w:rFonts w:hint="cs"/>
          <w:rtl/>
          <w:lang w:eastAsia="he-IL"/>
        </w:rPr>
        <w:t xml:space="preserve"> </w:t>
      </w:r>
      <w:r>
        <w:rPr>
          <w:rFonts w:hint="cs"/>
          <w:rtl/>
          <w:lang w:eastAsia="he-IL"/>
        </w:rPr>
        <w:t>כי אי-אפשר לגלות את המידע ואי-אפשר להשתמש בו כראיה פלילית</w:t>
      </w:r>
      <w:r w:rsidR="002F25CB">
        <w:rPr>
          <w:rFonts w:hint="cs"/>
          <w:rtl/>
          <w:lang w:eastAsia="he-IL"/>
        </w:rPr>
        <w:t>,</w:t>
      </w:r>
      <w:r>
        <w:rPr>
          <w:rFonts w:hint="cs"/>
          <w:rtl/>
          <w:lang w:eastAsia="he-IL"/>
        </w:rPr>
        <w:t xml:space="preserve"> אני גם</w:t>
      </w:r>
      <w:bookmarkStart w:id="27346" w:name="_ETM_Q66_224124"/>
      <w:bookmarkEnd w:id="27346"/>
      <w:r>
        <w:rPr>
          <w:rFonts w:hint="cs"/>
          <w:rtl/>
          <w:lang w:eastAsia="he-IL"/>
        </w:rPr>
        <w:t xml:space="preserve"> לא יודעת איך הוא נאסף. הולכים על המינהלי</w:t>
      </w:r>
      <w:r w:rsidR="002F25CB">
        <w:rPr>
          <w:rFonts w:hint="cs"/>
          <w:rtl/>
          <w:lang w:eastAsia="he-IL"/>
        </w:rPr>
        <w:t>,</w:t>
      </w:r>
      <w:r>
        <w:rPr>
          <w:rFonts w:hint="cs"/>
          <w:rtl/>
          <w:lang w:eastAsia="he-IL"/>
        </w:rPr>
        <w:t xml:space="preserve"> ושמים צו על הבן</w:t>
      </w:r>
      <w:r w:rsidR="002F25CB">
        <w:rPr>
          <w:rFonts w:hint="cs"/>
          <w:rtl/>
          <w:lang w:eastAsia="he-IL"/>
        </w:rPr>
        <w:t xml:space="preserve"> </w:t>
      </w:r>
      <w:r>
        <w:rPr>
          <w:rFonts w:hint="cs"/>
          <w:rtl/>
          <w:lang w:eastAsia="he-IL"/>
        </w:rPr>
        <w:t>אדם לא לצאת מהבית ולא להיות בקשר עם אנשי הארגון. מה עושה הארגון? עובר לזוטר הבא, ומעביר לו את ההוראה: זה לא יכול להתנקש</w:t>
      </w:r>
      <w:r w:rsidR="002F25CB">
        <w:rPr>
          <w:rFonts w:hint="cs"/>
          <w:rtl/>
          <w:lang w:eastAsia="he-IL"/>
        </w:rPr>
        <w:t>,</w:t>
      </w:r>
      <w:r>
        <w:rPr>
          <w:rFonts w:hint="cs"/>
          <w:rtl/>
          <w:lang w:eastAsia="he-IL"/>
        </w:rPr>
        <w:t xml:space="preserve"> אז אתה תעשה את העבודה. האם מנענו את הפשיעה עצמה? האם באמת הצלחנו להכות קשות ולגרום לארגוני הפשיעה לקרוס? לא</w:t>
      </w:r>
      <w:bookmarkStart w:id="27347" w:name="_ETM_Q66_260106"/>
      <w:bookmarkStart w:id="27348" w:name="_ETM_Q66_260226"/>
      <w:bookmarkEnd w:id="27347"/>
      <w:bookmarkEnd w:id="27348"/>
      <w:r>
        <w:rPr>
          <w:rFonts w:hint="cs"/>
          <w:rtl/>
          <w:lang w:eastAsia="he-IL"/>
        </w:rPr>
        <w:t>, אבל נתנו כלי יותר</w:t>
      </w:r>
      <w:bookmarkStart w:id="27349" w:name="_ETM_Q66_260529"/>
      <w:bookmarkEnd w:id="27349"/>
      <w:r>
        <w:rPr>
          <w:rFonts w:hint="cs"/>
          <w:rtl/>
          <w:lang w:eastAsia="he-IL"/>
        </w:rPr>
        <w:t xml:space="preserve"> קל למשטרה. זה מה שמפחיד אותי. מפחיד אותי שזה יהווה מפלט שאפשר </w:t>
      </w:r>
      <w:r w:rsidR="002F25CB">
        <w:rPr>
          <w:rFonts w:hint="cs"/>
          <w:rtl/>
          <w:lang w:eastAsia="he-IL"/>
        </w:rPr>
        <w:t xml:space="preserve">יהיה </w:t>
      </w:r>
      <w:r>
        <w:rPr>
          <w:rFonts w:hint="cs"/>
          <w:rtl/>
          <w:lang w:eastAsia="he-IL"/>
        </w:rPr>
        <w:t xml:space="preserve">להשתמש בו </w:t>
      </w:r>
      <w:r>
        <w:rPr>
          <w:rtl/>
          <w:lang w:eastAsia="he-IL"/>
        </w:rPr>
        <w:t>–</w:t>
      </w:r>
      <w:r>
        <w:rPr>
          <w:rFonts w:hint="cs"/>
          <w:rtl/>
          <w:lang w:eastAsia="he-IL"/>
        </w:rPr>
        <w:t xml:space="preserve"> כמו שאומרים</w:t>
      </w:r>
      <w:bookmarkStart w:id="27350" w:name="_ETM_Q66_271147"/>
      <w:bookmarkEnd w:id="27350"/>
      <w:r>
        <w:rPr>
          <w:rFonts w:hint="cs"/>
          <w:rtl/>
          <w:lang w:eastAsia="he-IL"/>
        </w:rPr>
        <w:t xml:space="preserve"> בערבית </w:t>
      </w:r>
      <w:r w:rsidRPr="007116C2">
        <w:rPr>
          <w:rFonts w:hint="cs"/>
          <w:rtl/>
          <w:lang w:eastAsia="he-IL"/>
        </w:rPr>
        <w:t>(אומרת</w:t>
      </w:r>
      <w:r>
        <w:rPr>
          <w:rFonts w:hint="cs"/>
          <w:rtl/>
          <w:lang w:eastAsia="he-IL"/>
        </w:rPr>
        <w:t xml:space="preserve"> </w:t>
      </w:r>
      <w:r w:rsidRPr="007116C2">
        <w:rPr>
          <w:rFonts w:hint="cs"/>
          <w:rtl/>
          <w:lang w:eastAsia="he-IL"/>
        </w:rPr>
        <w:t>בערבית</w:t>
      </w:r>
      <w:r w:rsidR="007775D6">
        <w:rPr>
          <w:rFonts w:hint="cs"/>
          <w:rtl/>
          <w:lang w:eastAsia="he-IL"/>
        </w:rPr>
        <w:t xml:space="preserve"> ומתרגמת:</w:t>
      </w:r>
      <w:r w:rsidRPr="007116C2">
        <w:rPr>
          <w:rFonts w:hint="cs"/>
          <w:rtl/>
          <w:lang w:eastAsia="he-IL"/>
        </w:rPr>
        <w:t>)</w:t>
      </w:r>
      <w:r>
        <w:rPr>
          <w:rFonts w:hint="cs"/>
          <w:rtl/>
          <w:lang w:eastAsia="he-IL"/>
        </w:rPr>
        <w:t xml:space="preserve"> בכל חמישי ושישי, אבל בסופו של דבר זה לא יניב את התוצאות הרצויות.</w:t>
      </w:r>
      <w:r w:rsidRPr="00AC29FF">
        <w:rPr>
          <w:rFonts w:hint="cs"/>
          <w:rtl/>
          <w:lang w:eastAsia="he-IL"/>
        </w:rPr>
        <w:t xml:space="preserve"> </w:t>
      </w:r>
      <w:r>
        <w:rPr>
          <w:rFonts w:hint="cs"/>
          <w:rtl/>
          <w:lang w:eastAsia="he-IL"/>
        </w:rPr>
        <w:t>כולנו יודעים.</w:t>
      </w:r>
    </w:p>
    <w:p w14:paraId="5EC466D1" w14:textId="77777777" w:rsidR="00E9152A" w:rsidRDefault="00E9152A" w:rsidP="00950271">
      <w:pPr>
        <w:rPr>
          <w:rtl/>
          <w:lang w:eastAsia="he-IL"/>
        </w:rPr>
      </w:pPr>
      <w:bookmarkStart w:id="27351" w:name="_ETM_Q66_179307"/>
      <w:bookmarkStart w:id="27352" w:name="_ETM_Q66_179444"/>
      <w:bookmarkEnd w:id="27351"/>
      <w:bookmarkEnd w:id="27352"/>
      <w:r>
        <w:rPr>
          <w:rFonts w:hint="cs"/>
          <w:rtl/>
          <w:lang w:eastAsia="he-IL"/>
        </w:rPr>
        <w:t xml:space="preserve"> </w:t>
      </w:r>
    </w:p>
    <w:p w14:paraId="2FA9495A" w14:textId="31751391" w:rsidR="00E9152A" w:rsidRDefault="00E9152A" w:rsidP="002F25CB">
      <w:pPr>
        <w:rPr>
          <w:rtl/>
          <w:lang w:eastAsia="he-IL"/>
        </w:rPr>
      </w:pPr>
      <w:r>
        <w:rPr>
          <w:rFonts w:hint="cs"/>
          <w:rtl/>
          <w:lang w:eastAsia="he-IL"/>
        </w:rPr>
        <w:t>כולנו יודעים</w:t>
      </w:r>
      <w:bookmarkStart w:id="27353" w:name="_ETM_Q66_283629"/>
      <w:bookmarkEnd w:id="27353"/>
      <w:r>
        <w:rPr>
          <w:rFonts w:hint="cs"/>
          <w:rtl/>
          <w:lang w:eastAsia="he-IL"/>
        </w:rPr>
        <w:t xml:space="preserve"> שהגיעו באיזשהו שלב לראשי ארגוני פשע. חלק מהם מבלה בבית סוהר – ואני לא אומרת במקרה </w:t>
      </w:r>
      <w:r w:rsidR="002F25CB">
        <w:rPr>
          <w:rFonts w:hint="cs"/>
          <w:rtl/>
          <w:lang w:eastAsia="he-IL"/>
        </w:rPr>
        <w:t>"</w:t>
      </w:r>
      <w:r>
        <w:rPr>
          <w:rFonts w:hint="cs"/>
          <w:rtl/>
          <w:lang w:eastAsia="he-IL"/>
        </w:rPr>
        <w:t>מבלה</w:t>
      </w:r>
      <w:r w:rsidR="002F25CB">
        <w:rPr>
          <w:rFonts w:hint="cs"/>
          <w:rtl/>
          <w:lang w:eastAsia="he-IL"/>
        </w:rPr>
        <w:t>"</w:t>
      </w:r>
      <w:r>
        <w:rPr>
          <w:rFonts w:hint="cs"/>
          <w:rtl/>
          <w:lang w:eastAsia="he-IL"/>
        </w:rPr>
        <w:t xml:space="preserve">, כי שמעתי הרבה סיפורים על התנאים שהם נמצאים בהם בתוך בית הסוהר. כאשר אנחנו מטפלים בבעיה כל כך חשובה, אני חושבת שחשוב </w:t>
      </w:r>
      <w:bookmarkStart w:id="27354" w:name="_ETM_Q66_304718"/>
      <w:bookmarkEnd w:id="27354"/>
      <w:r>
        <w:rPr>
          <w:rFonts w:hint="cs"/>
          <w:rtl/>
          <w:lang w:eastAsia="he-IL"/>
        </w:rPr>
        <w:t>לנו לא לאבד את הראש ולהזניח עקרונות מאוד בסיסיים במשפט. זה עלול להיות מדרון חלקלק שיוביל אותנו למקומות מאוד רעים. חברי חבר הכנסת גלעד ה</w:t>
      </w:r>
      <w:r w:rsidR="002F25CB">
        <w:rPr>
          <w:rFonts w:hint="cs"/>
          <w:rtl/>
          <w:lang w:eastAsia="he-IL"/>
        </w:rPr>
        <w:t>י</w:t>
      </w:r>
      <w:r>
        <w:rPr>
          <w:rFonts w:hint="cs"/>
          <w:rtl/>
          <w:lang w:eastAsia="he-IL"/>
        </w:rPr>
        <w:t xml:space="preserve">טיב להסביר חלק </w:t>
      </w:r>
      <w:bookmarkStart w:id="27355" w:name="_ETM_Q66_330420"/>
      <w:bookmarkEnd w:id="27355"/>
      <w:r>
        <w:rPr>
          <w:rFonts w:hint="cs"/>
          <w:rtl/>
          <w:lang w:eastAsia="he-IL"/>
        </w:rPr>
        <w:t xml:space="preserve">גדול מהם. </w:t>
      </w:r>
    </w:p>
    <w:p w14:paraId="0C6FCAFB" w14:textId="77777777" w:rsidR="00E9152A" w:rsidRDefault="00E9152A" w:rsidP="00950271">
      <w:pPr>
        <w:rPr>
          <w:rtl/>
          <w:lang w:eastAsia="he-IL"/>
        </w:rPr>
      </w:pPr>
    </w:p>
    <w:p w14:paraId="37CAA506" w14:textId="09B8EA90" w:rsidR="00E9152A" w:rsidRDefault="00E9152A" w:rsidP="002F25CB">
      <w:pPr>
        <w:rPr>
          <w:rtl/>
          <w:lang w:eastAsia="he-IL"/>
        </w:rPr>
      </w:pPr>
      <w:r>
        <w:rPr>
          <w:rFonts w:hint="cs"/>
          <w:rtl/>
          <w:lang w:eastAsia="he-IL"/>
        </w:rPr>
        <w:t>אני רק רוצה להגיד שגם מדרג הענישה נפגע</w:t>
      </w:r>
      <w:r w:rsidR="002F25CB">
        <w:rPr>
          <w:rFonts w:hint="cs"/>
          <w:rtl/>
          <w:lang w:eastAsia="he-IL"/>
        </w:rPr>
        <w:t>,</w:t>
      </w:r>
      <w:r>
        <w:rPr>
          <w:rFonts w:hint="cs"/>
          <w:rtl/>
          <w:lang w:eastAsia="he-IL"/>
        </w:rPr>
        <w:t xml:space="preserve"> בצורה קשה</w:t>
      </w:r>
      <w:r w:rsidRPr="00AC29FF">
        <w:rPr>
          <w:rFonts w:hint="cs"/>
          <w:rtl/>
          <w:lang w:eastAsia="he-IL"/>
        </w:rPr>
        <w:t xml:space="preserve"> </w:t>
      </w:r>
      <w:r>
        <w:rPr>
          <w:rFonts w:hint="cs"/>
          <w:rtl/>
          <w:lang w:eastAsia="he-IL"/>
        </w:rPr>
        <w:t xml:space="preserve">מאוד, בעיניי. כאשר מענישים על הפרת צו, </w:t>
      </w:r>
      <w:bookmarkStart w:id="27356" w:name="_ETM_Q66_344626"/>
      <w:bookmarkEnd w:id="27356"/>
      <w:r>
        <w:rPr>
          <w:rFonts w:hint="cs"/>
          <w:rtl/>
          <w:lang w:eastAsia="he-IL"/>
        </w:rPr>
        <w:t xml:space="preserve">לא יכול להיות </w:t>
      </w:r>
      <w:r w:rsidR="002F25CB">
        <w:rPr>
          <w:rFonts w:hint="cs"/>
          <w:rtl/>
          <w:lang w:eastAsia="he-IL"/>
        </w:rPr>
        <w:t>ש</w:t>
      </w:r>
      <w:r>
        <w:rPr>
          <w:rFonts w:hint="cs"/>
          <w:rtl/>
          <w:lang w:eastAsia="he-IL"/>
        </w:rPr>
        <w:t>על הפרת צו</w:t>
      </w:r>
      <w:r w:rsidR="002F25CB">
        <w:rPr>
          <w:rFonts w:hint="cs"/>
          <w:rtl/>
          <w:lang w:eastAsia="he-IL"/>
        </w:rPr>
        <w:t>,</w:t>
      </w:r>
      <w:r>
        <w:rPr>
          <w:rFonts w:hint="cs"/>
          <w:rtl/>
          <w:lang w:eastAsia="he-IL"/>
        </w:rPr>
        <w:t xml:space="preserve"> שבנוי על ראיות מינהליות שלא הוכחו ולא הובאו לבית משפט שישפוט בהן ויעניש</w:t>
      </w:r>
      <w:bookmarkStart w:id="27357" w:name="_ETM_Q66_362918"/>
      <w:bookmarkEnd w:id="27357"/>
      <w:r w:rsidR="002F25CB">
        <w:rPr>
          <w:rFonts w:hint="cs"/>
          <w:rtl/>
          <w:lang w:eastAsia="he-IL"/>
        </w:rPr>
        <w:t>,</w:t>
      </w:r>
      <w:r>
        <w:rPr>
          <w:rFonts w:hint="cs"/>
          <w:rtl/>
          <w:lang w:eastAsia="he-IL"/>
        </w:rPr>
        <w:t xml:space="preserve"> הענישה יכולה להיות יותר גדולה מהענישה על הפשע עצמו, אם היה מובא לבית משפט. אם חושדים במישהו שהוא איים או הולך לאיים על מישהו, ונותנים לו את הצו </w:t>
      </w:r>
      <w:r>
        <w:rPr>
          <w:rtl/>
          <w:lang w:eastAsia="he-IL"/>
        </w:rPr>
        <w:t>–</w:t>
      </w:r>
      <w:r>
        <w:rPr>
          <w:rFonts w:hint="cs"/>
          <w:rtl/>
          <w:lang w:eastAsia="he-IL"/>
        </w:rPr>
        <w:t xml:space="preserve"> הצו יכול להיות מאוד דרסטי</w:t>
      </w:r>
      <w:r w:rsidR="002F25CB">
        <w:rPr>
          <w:rFonts w:hint="cs"/>
          <w:rtl/>
          <w:lang w:eastAsia="he-IL"/>
        </w:rPr>
        <w:t>;</w:t>
      </w:r>
      <w:r>
        <w:rPr>
          <w:rFonts w:hint="cs"/>
          <w:rtl/>
          <w:lang w:eastAsia="he-IL"/>
        </w:rPr>
        <w:t xml:space="preserve"> ו</w:t>
      </w:r>
      <w:r w:rsidR="002F25CB">
        <w:rPr>
          <w:rFonts w:hint="cs"/>
          <w:rtl/>
          <w:lang w:eastAsia="he-IL"/>
        </w:rPr>
        <w:t xml:space="preserve">אם </w:t>
      </w:r>
      <w:r>
        <w:rPr>
          <w:rFonts w:hint="cs"/>
          <w:rtl/>
          <w:lang w:eastAsia="he-IL"/>
        </w:rPr>
        <w:t>מסיבה מסוימת</w:t>
      </w:r>
      <w:bookmarkStart w:id="27358" w:name="_ETM_Q66_388503"/>
      <w:bookmarkEnd w:id="27358"/>
      <w:r>
        <w:rPr>
          <w:rFonts w:hint="cs"/>
          <w:rtl/>
          <w:lang w:eastAsia="he-IL"/>
        </w:rPr>
        <w:t xml:space="preserve"> – ואני לא מק</w:t>
      </w:r>
      <w:r w:rsidR="002F25CB">
        <w:rPr>
          <w:rFonts w:hint="cs"/>
          <w:rtl/>
          <w:lang w:eastAsia="he-IL"/>
        </w:rPr>
        <w:t>י</w:t>
      </w:r>
      <w:r>
        <w:rPr>
          <w:rFonts w:hint="cs"/>
          <w:rtl/>
          <w:lang w:eastAsia="he-IL"/>
        </w:rPr>
        <w:t>לה ראש בזה – הוא הפר את הצו, לא יכול להיות שהוא יקבל ענישה שהיא יותר מאשר אם היו שופטים</w:t>
      </w:r>
      <w:bookmarkStart w:id="27359" w:name="_ETM_Q66_397766"/>
      <w:bookmarkEnd w:id="27359"/>
      <w:r>
        <w:rPr>
          <w:rFonts w:hint="cs"/>
          <w:rtl/>
          <w:lang w:eastAsia="he-IL"/>
        </w:rPr>
        <w:t xml:space="preserve"> אותו על כוונת איומים. זה לא יכול להיות. זאת פגיעה קשה במדרג הענישה</w:t>
      </w:r>
      <w:r w:rsidR="002F25CB">
        <w:rPr>
          <w:rFonts w:hint="cs"/>
          <w:rtl/>
          <w:lang w:eastAsia="he-IL"/>
        </w:rPr>
        <w:t>,</w:t>
      </w:r>
      <w:r>
        <w:rPr>
          <w:rFonts w:hint="cs"/>
          <w:rtl/>
          <w:lang w:eastAsia="he-IL"/>
        </w:rPr>
        <w:t xml:space="preserve"> שצריך להיזהר ממנה. </w:t>
      </w:r>
    </w:p>
    <w:p w14:paraId="7429A69A" w14:textId="77777777" w:rsidR="00E9152A" w:rsidRDefault="00E9152A" w:rsidP="00950271">
      <w:pPr>
        <w:rPr>
          <w:rtl/>
          <w:lang w:eastAsia="he-IL"/>
        </w:rPr>
      </w:pPr>
    </w:p>
    <w:p w14:paraId="7CE95076" w14:textId="77777777" w:rsidR="00E9152A" w:rsidRDefault="00E9152A" w:rsidP="00950271">
      <w:pPr>
        <w:rPr>
          <w:rtl/>
          <w:lang w:eastAsia="he-IL"/>
        </w:rPr>
      </w:pPr>
      <w:r>
        <w:rPr>
          <w:rFonts w:hint="cs"/>
          <w:rtl/>
          <w:lang w:eastAsia="he-IL"/>
        </w:rPr>
        <w:t>ובכל זאת, אני חייבת להגיד שהחוק עבר הרבה</w:t>
      </w:r>
      <w:bookmarkStart w:id="27360" w:name="_ETM_Q66_412519"/>
      <w:bookmarkEnd w:id="27360"/>
      <w:r>
        <w:rPr>
          <w:rFonts w:hint="cs"/>
          <w:rtl/>
          <w:lang w:eastAsia="he-IL"/>
        </w:rPr>
        <w:t xml:space="preserve"> שינויים. אני חייבת להגיד שזה החוק השני שבעבודה בוועדה הצלחנו להכניס בו שינויים. גם חוק האזיקונים. אומנם העברנו את החוק,</w:t>
      </w:r>
      <w:r>
        <w:rPr>
          <w:rFonts w:hint="cs"/>
          <w:lang w:eastAsia="he-IL"/>
        </w:rPr>
        <w:t xml:space="preserve"> </w:t>
      </w:r>
      <w:r>
        <w:rPr>
          <w:rFonts w:hint="cs"/>
          <w:rtl/>
          <w:lang w:eastAsia="he-IL"/>
        </w:rPr>
        <w:t xml:space="preserve">אבל לא מצליחים לאכוף את החוק </w:t>
      </w:r>
      <w:bookmarkStart w:id="27361" w:name="_ETM_Q66_429435"/>
      <w:bookmarkEnd w:id="27361"/>
      <w:r>
        <w:rPr>
          <w:rFonts w:hint="cs"/>
          <w:rtl/>
          <w:lang w:eastAsia="he-IL"/>
        </w:rPr>
        <w:t xml:space="preserve">בעניין האזיקונים. את החוק הזה, את כל ההערות </w:t>
      </w:r>
      <w:r>
        <w:rPr>
          <w:rtl/>
          <w:lang w:eastAsia="he-IL"/>
        </w:rPr>
        <w:t>–</w:t>
      </w:r>
      <w:r>
        <w:rPr>
          <w:rFonts w:hint="cs"/>
          <w:rtl/>
          <w:lang w:eastAsia="he-IL"/>
        </w:rPr>
        <w:t xml:space="preserve"> מה</w:t>
      </w:r>
      <w:bookmarkStart w:id="27362" w:name="_ETM_Q66_436125"/>
      <w:bookmarkEnd w:id="27362"/>
      <w:r>
        <w:rPr>
          <w:rFonts w:hint="cs"/>
          <w:rtl/>
          <w:lang w:eastAsia="he-IL"/>
        </w:rPr>
        <w:t xml:space="preserve"> שעזר לנו גם כן הוא שמשרד המשפטים לא תמך בנוסחאות שמובאות לחוק, וזה טוב. טוב שהקשיבו להערות. הייתי רוצה לראות בזה שינויים יותר לעומק. מעל הכול, הייתי רוצה לראות שינויים במדיניות המשטרה בטיפול בבעיה הזאת. </w:t>
      </w:r>
    </w:p>
    <w:p w14:paraId="1DC0BC13" w14:textId="77777777" w:rsidR="00E9152A" w:rsidRDefault="00E9152A" w:rsidP="00950271">
      <w:pPr>
        <w:rPr>
          <w:rtl/>
          <w:lang w:eastAsia="he-IL"/>
        </w:rPr>
      </w:pPr>
      <w:bookmarkStart w:id="27363" w:name="_ETM_Q66_454168"/>
      <w:bookmarkStart w:id="27364" w:name="_ETM_Q66_454325"/>
      <w:bookmarkEnd w:id="27363"/>
      <w:bookmarkEnd w:id="27364"/>
    </w:p>
    <w:p w14:paraId="05FBEC76" w14:textId="77777777" w:rsidR="00E9152A" w:rsidRDefault="00E9152A" w:rsidP="00950271">
      <w:pPr>
        <w:pStyle w:val="af6"/>
        <w:keepNext/>
        <w:rPr>
          <w:rtl/>
        </w:rPr>
      </w:pPr>
      <w:r w:rsidRPr="00A736F6">
        <w:rPr>
          <w:rStyle w:val="TagStyle"/>
          <w:rtl/>
        </w:rPr>
        <w:t xml:space="preserve"> &lt;&lt; יור &gt;&gt;</w:t>
      </w:r>
      <w:r w:rsidRPr="00F33805">
        <w:rPr>
          <w:rStyle w:val="TagStyle"/>
          <w:rtl/>
        </w:rPr>
        <w:t xml:space="preserve"> </w:t>
      </w:r>
      <w:r>
        <w:rPr>
          <w:rtl/>
        </w:rPr>
        <w:t>היו"ר יבגני סובה:</w:t>
      </w:r>
      <w:r w:rsidRPr="00F33805">
        <w:rPr>
          <w:rStyle w:val="TagStyle"/>
          <w:rtl/>
        </w:rPr>
        <w:t xml:space="preserve"> </w:t>
      </w:r>
      <w:r w:rsidRPr="00A736F6">
        <w:rPr>
          <w:rStyle w:val="TagStyle"/>
          <w:rtl/>
        </w:rPr>
        <w:t>&lt;&lt; יור &gt;&gt;</w:t>
      </w:r>
      <w:r>
        <w:rPr>
          <w:rtl/>
        </w:rPr>
        <w:t xml:space="preserve">   </w:t>
      </w:r>
    </w:p>
    <w:p w14:paraId="2CAB3041" w14:textId="77777777" w:rsidR="00E9152A" w:rsidRDefault="00E9152A" w:rsidP="00AC34E5">
      <w:pPr>
        <w:rPr>
          <w:rtl/>
          <w:lang w:eastAsia="he-IL"/>
        </w:rPr>
      </w:pPr>
    </w:p>
    <w:p w14:paraId="3E66E8BB" w14:textId="77777777" w:rsidR="00E9152A" w:rsidRDefault="00E9152A" w:rsidP="00950271">
      <w:pPr>
        <w:rPr>
          <w:rtl/>
          <w:lang w:eastAsia="he-IL"/>
        </w:rPr>
      </w:pPr>
      <w:bookmarkStart w:id="27365" w:name="_ETM_Q66_459460"/>
      <w:bookmarkEnd w:id="27365"/>
      <w:r>
        <w:rPr>
          <w:rFonts w:hint="cs"/>
          <w:rtl/>
          <w:lang w:eastAsia="he-IL"/>
        </w:rPr>
        <w:t>תודה לחברת הכנסת עאידה תומא סלימאן. אתם לא מדברים יותר</w:t>
      </w:r>
      <w:bookmarkStart w:id="27366" w:name="_ETM_Q66_461515"/>
      <w:bookmarkEnd w:id="27366"/>
      <w:r>
        <w:rPr>
          <w:rFonts w:hint="cs"/>
          <w:rtl/>
          <w:lang w:eastAsia="he-IL"/>
        </w:rPr>
        <w:t xml:space="preserve"> בהסתייגויות, נכון?</w:t>
      </w:r>
      <w:bookmarkStart w:id="27367" w:name="_ETM_Q66_462884"/>
      <w:bookmarkEnd w:id="27367"/>
    </w:p>
    <w:p w14:paraId="0CFB33D7" w14:textId="77777777" w:rsidR="00E9152A" w:rsidRDefault="00E9152A" w:rsidP="00950271">
      <w:pPr>
        <w:rPr>
          <w:rtl/>
          <w:lang w:eastAsia="he-IL"/>
        </w:rPr>
      </w:pPr>
      <w:bookmarkStart w:id="27368" w:name="_ETM_Q66_462997"/>
      <w:bookmarkEnd w:id="27368"/>
    </w:p>
    <w:p w14:paraId="1C0073C8" w14:textId="77777777" w:rsidR="00E9152A" w:rsidRDefault="00E9152A" w:rsidP="00950271">
      <w:pPr>
        <w:pStyle w:val="af5"/>
        <w:keepNext/>
        <w:rPr>
          <w:rtl/>
        </w:rPr>
      </w:pPr>
      <w:bookmarkStart w:id="27369" w:name="ET_interruption_5300_10"/>
      <w:r w:rsidRPr="00A736F6">
        <w:rPr>
          <w:rStyle w:val="TagStyle"/>
          <w:rtl/>
        </w:rPr>
        <w:t xml:space="preserve"> &lt;&lt; קריאה &gt;&gt;</w:t>
      </w:r>
      <w:r w:rsidRPr="00F33805">
        <w:rPr>
          <w:rStyle w:val="TagStyle"/>
          <w:rtl/>
        </w:rPr>
        <w:t xml:space="preserve"> </w:t>
      </w:r>
      <w:r>
        <w:rPr>
          <w:rtl/>
        </w:rPr>
        <w:t>מירב בן ארי (יש עתיד):</w:t>
      </w:r>
      <w:r w:rsidRPr="00F33805">
        <w:rPr>
          <w:rStyle w:val="TagStyle"/>
          <w:rtl/>
        </w:rPr>
        <w:t xml:space="preserve"> </w:t>
      </w:r>
      <w:r w:rsidRPr="00A736F6">
        <w:rPr>
          <w:rStyle w:val="TagStyle"/>
          <w:rtl/>
        </w:rPr>
        <w:t>&lt;&lt; קריאה &gt;&gt;</w:t>
      </w:r>
      <w:r>
        <w:rPr>
          <w:rtl/>
        </w:rPr>
        <w:t xml:space="preserve">   </w:t>
      </w:r>
      <w:bookmarkEnd w:id="27369"/>
    </w:p>
    <w:p w14:paraId="58668DBB" w14:textId="77777777" w:rsidR="00E9152A" w:rsidRDefault="00E9152A" w:rsidP="00AC34E5">
      <w:pPr>
        <w:rPr>
          <w:rtl/>
          <w:lang w:eastAsia="he-IL"/>
        </w:rPr>
      </w:pPr>
    </w:p>
    <w:p w14:paraId="7158231C" w14:textId="68855FAF" w:rsidR="00E9152A" w:rsidRDefault="00E9152A" w:rsidP="002F25CB">
      <w:pPr>
        <w:rPr>
          <w:rtl/>
          <w:lang w:eastAsia="he-IL"/>
        </w:rPr>
      </w:pPr>
      <w:bookmarkStart w:id="27370" w:name="_ETM_Q66_463372"/>
      <w:bookmarkEnd w:id="27370"/>
      <w:r>
        <w:rPr>
          <w:rFonts w:hint="cs"/>
          <w:rtl/>
          <w:lang w:eastAsia="he-IL"/>
        </w:rPr>
        <w:t>ע</w:t>
      </w:r>
      <w:r w:rsidR="002F25CB">
        <w:rPr>
          <w:rFonts w:hint="cs"/>
          <w:rtl/>
          <w:lang w:eastAsia="he-IL"/>
        </w:rPr>
        <w:t xml:space="preserve">ם </w:t>
      </w:r>
      <w:r>
        <w:rPr>
          <w:rFonts w:hint="cs"/>
          <w:rtl/>
          <w:lang w:eastAsia="he-IL"/>
        </w:rPr>
        <w:t xml:space="preserve">יש עתיד אתה יכול להתקדם. </w:t>
      </w:r>
    </w:p>
    <w:p w14:paraId="5D47E3C1" w14:textId="77777777" w:rsidR="00E9152A" w:rsidRDefault="00E9152A" w:rsidP="00950271">
      <w:pPr>
        <w:rPr>
          <w:rtl/>
          <w:lang w:eastAsia="he-IL"/>
        </w:rPr>
      </w:pPr>
      <w:bookmarkStart w:id="27371" w:name="_ETM_Q66_466759"/>
      <w:bookmarkStart w:id="27372" w:name="_ETM_Q66_466929"/>
      <w:bookmarkEnd w:id="27371"/>
      <w:bookmarkEnd w:id="27372"/>
    </w:p>
    <w:p w14:paraId="29F9433F" w14:textId="77777777" w:rsidR="00E9152A" w:rsidRDefault="00E9152A" w:rsidP="00950271">
      <w:pPr>
        <w:pStyle w:val="af6"/>
        <w:keepNext/>
        <w:rPr>
          <w:rtl/>
        </w:rPr>
      </w:pPr>
      <w:r w:rsidRPr="00A736F6">
        <w:rPr>
          <w:rStyle w:val="TagStyle"/>
          <w:rtl/>
        </w:rPr>
        <w:t xml:space="preserve"> &lt;&lt; יור &gt;&gt;</w:t>
      </w:r>
      <w:r w:rsidRPr="00F33805">
        <w:rPr>
          <w:rStyle w:val="TagStyle"/>
          <w:rtl/>
        </w:rPr>
        <w:t xml:space="preserve"> </w:t>
      </w:r>
      <w:r>
        <w:rPr>
          <w:rtl/>
        </w:rPr>
        <w:t>היו"ר יבגני סובה:</w:t>
      </w:r>
      <w:r w:rsidRPr="00F33805">
        <w:rPr>
          <w:rStyle w:val="TagStyle"/>
          <w:rtl/>
        </w:rPr>
        <w:t xml:space="preserve"> </w:t>
      </w:r>
      <w:r w:rsidRPr="00A736F6">
        <w:rPr>
          <w:rStyle w:val="TagStyle"/>
          <w:rtl/>
        </w:rPr>
        <w:t>&lt;&lt; יור &gt;&gt;</w:t>
      </w:r>
      <w:r>
        <w:rPr>
          <w:rtl/>
        </w:rPr>
        <w:t xml:space="preserve">   </w:t>
      </w:r>
    </w:p>
    <w:p w14:paraId="5A95A373" w14:textId="77777777" w:rsidR="00E9152A" w:rsidRDefault="00E9152A" w:rsidP="00AC34E5">
      <w:pPr>
        <w:rPr>
          <w:rtl/>
          <w:lang w:eastAsia="he-IL"/>
        </w:rPr>
      </w:pPr>
    </w:p>
    <w:p w14:paraId="39AC4B45" w14:textId="5FB4B535" w:rsidR="00E9152A" w:rsidRDefault="00E9152A" w:rsidP="00950271">
      <w:pPr>
        <w:rPr>
          <w:rtl/>
          <w:lang w:eastAsia="he-IL"/>
        </w:rPr>
      </w:pPr>
      <w:bookmarkStart w:id="27373" w:name="_ETM_Q66_468883"/>
      <w:bookmarkEnd w:id="27373"/>
      <w:r>
        <w:rPr>
          <w:rFonts w:hint="cs"/>
          <w:rtl/>
          <w:lang w:eastAsia="he-IL"/>
        </w:rPr>
        <w:t xml:space="preserve">אם כך, אנחנו נתקדם ישר </w:t>
      </w:r>
      <w:r>
        <w:rPr>
          <w:rtl/>
          <w:lang w:eastAsia="he-IL"/>
        </w:rPr>
        <w:t>–</w:t>
      </w:r>
      <w:r>
        <w:rPr>
          <w:rFonts w:hint="cs"/>
          <w:rtl/>
          <w:lang w:eastAsia="he-IL"/>
        </w:rPr>
        <w:t xml:space="preserve"> אני מסתכל</w:t>
      </w:r>
      <w:bookmarkStart w:id="27374" w:name="_ETM_Q66_470574"/>
      <w:bookmarkEnd w:id="27374"/>
      <w:r>
        <w:rPr>
          <w:rFonts w:hint="cs"/>
          <w:rtl/>
          <w:lang w:eastAsia="he-IL"/>
        </w:rPr>
        <w:t xml:space="preserve"> על הסעיפים. חברת הכנסת סלימאן, אם תרצי לדבר אחר כך, אחרי</w:t>
      </w:r>
      <w:bookmarkStart w:id="27375" w:name="_ETM_Q66_474250"/>
      <w:bookmarkEnd w:id="27375"/>
      <w:r>
        <w:rPr>
          <w:rFonts w:hint="cs"/>
          <w:rtl/>
          <w:lang w:eastAsia="he-IL"/>
        </w:rPr>
        <w:t xml:space="preserve"> רם, אז תגידי. אם סיימת</w:t>
      </w:r>
      <w:r w:rsidR="002F25CB">
        <w:rPr>
          <w:rFonts w:hint="cs"/>
          <w:rtl/>
          <w:lang w:eastAsia="he-IL"/>
        </w:rPr>
        <w:t>,</w:t>
      </w:r>
      <w:r>
        <w:rPr>
          <w:rFonts w:hint="cs"/>
          <w:rtl/>
          <w:lang w:eastAsia="he-IL"/>
        </w:rPr>
        <w:t xml:space="preserve"> זה גם בסדר. אנחנו נגיע ישר לסעיף 14, קבוצת רע"מ, ואני הולך לפי הסדר. חבר הכנסת ווליד טאהא – אתה הראשון, </w:t>
      </w:r>
      <w:bookmarkStart w:id="27376" w:name="_ETM_Q66_491985"/>
      <w:bookmarkEnd w:id="27376"/>
      <w:r>
        <w:rPr>
          <w:rFonts w:hint="cs"/>
          <w:rtl/>
          <w:lang w:eastAsia="he-IL"/>
        </w:rPr>
        <w:t xml:space="preserve">בבקשה. </w:t>
      </w:r>
      <w:bookmarkStart w:id="27377" w:name="_ETM_Q66_501337"/>
      <w:bookmarkEnd w:id="27377"/>
    </w:p>
    <w:p w14:paraId="21D05D66" w14:textId="77777777" w:rsidR="00E9152A" w:rsidRDefault="00E9152A" w:rsidP="00950271">
      <w:pPr>
        <w:rPr>
          <w:rtl/>
          <w:lang w:eastAsia="he-IL"/>
        </w:rPr>
      </w:pPr>
      <w:bookmarkStart w:id="27378" w:name="_ETM_Q66_501409"/>
      <w:bookmarkStart w:id="27379" w:name="_ETM_Q66_505161"/>
      <w:bookmarkEnd w:id="27378"/>
      <w:bookmarkEnd w:id="27379"/>
    </w:p>
    <w:p w14:paraId="519BE8E5" w14:textId="77777777" w:rsidR="00E9152A" w:rsidRDefault="00E9152A" w:rsidP="00950271">
      <w:pPr>
        <w:pStyle w:val="af5"/>
        <w:keepNext/>
        <w:rPr>
          <w:rtl/>
        </w:rPr>
      </w:pPr>
      <w:bookmarkStart w:id="27380" w:name="_ETM_Q66_505258"/>
      <w:bookmarkEnd w:id="27380"/>
      <w:r w:rsidRPr="00A736F6">
        <w:rPr>
          <w:rStyle w:val="TagStyle"/>
          <w:rtl/>
        </w:rPr>
        <w:t>&lt;&lt; קריאה &gt;&gt;</w:t>
      </w:r>
      <w:r w:rsidRPr="002977E9">
        <w:rPr>
          <w:rStyle w:val="TagStyle"/>
          <w:rtl/>
        </w:rPr>
        <w:t xml:space="preserve"> </w:t>
      </w:r>
      <w:r>
        <w:rPr>
          <w:rtl/>
        </w:rPr>
        <w:t>מירב בן ארי (יש עתיד):</w:t>
      </w:r>
      <w:r w:rsidRPr="002977E9">
        <w:rPr>
          <w:rStyle w:val="TagStyle"/>
          <w:rtl/>
        </w:rPr>
        <w:t xml:space="preserve"> </w:t>
      </w:r>
      <w:r w:rsidRPr="00A736F6">
        <w:rPr>
          <w:rStyle w:val="TagStyle"/>
          <w:rtl/>
        </w:rPr>
        <w:t>&lt;&lt; קריאה &gt;&gt;</w:t>
      </w:r>
      <w:r>
        <w:rPr>
          <w:rtl/>
        </w:rPr>
        <w:t xml:space="preserve">   </w:t>
      </w:r>
    </w:p>
    <w:p w14:paraId="65428709" w14:textId="77777777" w:rsidR="00E9152A" w:rsidRDefault="00E9152A" w:rsidP="00AC34E5">
      <w:pPr>
        <w:rPr>
          <w:rtl/>
          <w:lang w:eastAsia="he-IL"/>
        </w:rPr>
      </w:pPr>
      <w:bookmarkStart w:id="27381" w:name="_ETM_Q66_522897"/>
      <w:bookmarkEnd w:id="27381"/>
    </w:p>
    <w:p w14:paraId="4443490C" w14:textId="0565D87B" w:rsidR="00E9152A" w:rsidRPr="00AC29FF" w:rsidRDefault="00AC34E5" w:rsidP="00950271">
      <w:pPr>
        <w:rPr>
          <w:rtl/>
          <w:lang w:eastAsia="he-IL"/>
        </w:rPr>
      </w:pPr>
      <w:bookmarkStart w:id="27382" w:name="_ETM_Q66_523002"/>
      <w:bookmarkEnd w:id="27382"/>
      <w:r>
        <w:rPr>
          <w:rFonts w:hint="cs"/>
          <w:rtl/>
          <w:lang w:eastAsia="he-IL"/>
        </w:rPr>
        <w:t>– – –</w:t>
      </w:r>
    </w:p>
    <w:p w14:paraId="645636F6" w14:textId="77777777" w:rsidR="00E9152A" w:rsidRPr="00AC29FF" w:rsidRDefault="00E9152A" w:rsidP="00950271">
      <w:pPr>
        <w:rPr>
          <w:rtl/>
          <w:lang w:eastAsia="he-IL"/>
        </w:rPr>
      </w:pPr>
      <w:bookmarkStart w:id="27383" w:name="_ETM_Q66_513714"/>
      <w:bookmarkEnd w:id="27383"/>
    </w:p>
    <w:p w14:paraId="5A8760E5" w14:textId="77777777" w:rsidR="00E9152A" w:rsidRDefault="00E9152A" w:rsidP="00950271">
      <w:pPr>
        <w:pStyle w:val="af6"/>
        <w:keepNext/>
        <w:rPr>
          <w:rtl/>
        </w:rPr>
      </w:pPr>
      <w:bookmarkStart w:id="27384" w:name="_ETM_Q66_501474"/>
      <w:bookmarkStart w:id="27385" w:name="_ETM_Q66_501533"/>
      <w:bookmarkStart w:id="27386" w:name="_ETM_Q66_501626"/>
      <w:bookmarkEnd w:id="27384"/>
      <w:bookmarkEnd w:id="27385"/>
      <w:bookmarkEnd w:id="27386"/>
      <w:r w:rsidRPr="00A736F6">
        <w:rPr>
          <w:rStyle w:val="TagStyle"/>
          <w:rtl/>
        </w:rPr>
        <w:t>&lt;&lt; יור &gt;&gt;</w:t>
      </w:r>
      <w:r w:rsidRPr="00F33805">
        <w:rPr>
          <w:rStyle w:val="TagStyle"/>
          <w:rtl/>
        </w:rPr>
        <w:t xml:space="preserve"> </w:t>
      </w:r>
      <w:r>
        <w:rPr>
          <w:rtl/>
        </w:rPr>
        <w:t>היו"ר יבגני סובה:</w:t>
      </w:r>
      <w:r w:rsidRPr="00F33805">
        <w:rPr>
          <w:rStyle w:val="TagStyle"/>
          <w:rtl/>
        </w:rPr>
        <w:t xml:space="preserve"> </w:t>
      </w:r>
      <w:r w:rsidRPr="00A736F6">
        <w:rPr>
          <w:rStyle w:val="TagStyle"/>
          <w:rtl/>
        </w:rPr>
        <w:t>&lt;&lt; יור &gt;&gt;</w:t>
      </w:r>
      <w:r>
        <w:rPr>
          <w:rtl/>
        </w:rPr>
        <w:t xml:space="preserve">   </w:t>
      </w:r>
    </w:p>
    <w:p w14:paraId="169D0FC1" w14:textId="77777777" w:rsidR="00E9152A" w:rsidRDefault="00E9152A" w:rsidP="00950271">
      <w:pPr>
        <w:rPr>
          <w:rtl/>
          <w:lang w:eastAsia="he-IL"/>
        </w:rPr>
      </w:pPr>
    </w:p>
    <w:p w14:paraId="22721B6F" w14:textId="77777777" w:rsidR="00E9152A" w:rsidRDefault="00E9152A" w:rsidP="00950271">
      <w:pPr>
        <w:rPr>
          <w:rtl/>
          <w:lang w:eastAsia="he-IL"/>
        </w:rPr>
      </w:pPr>
      <w:bookmarkStart w:id="27387" w:name="_ETM_Q66_501686"/>
      <w:bookmarkEnd w:id="27387"/>
      <w:r>
        <w:rPr>
          <w:rFonts w:hint="cs"/>
          <w:rtl/>
          <w:lang w:eastAsia="he-IL"/>
        </w:rPr>
        <w:t xml:space="preserve">יש להם בהמשך </w:t>
      </w:r>
      <w:r>
        <w:rPr>
          <w:rtl/>
          <w:lang w:eastAsia="he-IL"/>
        </w:rPr>
        <w:t>–</w:t>
      </w:r>
      <w:r>
        <w:rPr>
          <w:rFonts w:hint="cs"/>
          <w:rtl/>
          <w:lang w:eastAsia="he-IL"/>
        </w:rPr>
        <w:t xml:space="preserve"> אני מסתכל על רע"מ. </w:t>
      </w:r>
      <w:bookmarkStart w:id="27388" w:name="_ETM_Q66_499876"/>
      <w:bookmarkEnd w:id="27388"/>
      <w:r>
        <w:rPr>
          <w:rFonts w:hint="cs"/>
          <w:rtl/>
          <w:lang w:eastAsia="he-IL"/>
        </w:rPr>
        <w:t xml:space="preserve">כן, יש בהמשך. </w:t>
      </w:r>
      <w:bookmarkStart w:id="27389" w:name="_ETM_Q66_502300"/>
      <w:bookmarkEnd w:id="27389"/>
    </w:p>
    <w:p w14:paraId="0E932D45" w14:textId="77777777" w:rsidR="00E9152A" w:rsidRDefault="00E9152A" w:rsidP="00950271">
      <w:pPr>
        <w:rPr>
          <w:rtl/>
          <w:lang w:eastAsia="he-IL"/>
        </w:rPr>
      </w:pPr>
    </w:p>
    <w:p w14:paraId="3F3C6F88" w14:textId="77777777" w:rsidR="00E9152A" w:rsidRDefault="00E9152A" w:rsidP="00950271">
      <w:pPr>
        <w:pStyle w:val="af5"/>
        <w:keepNext/>
        <w:rPr>
          <w:rtl/>
        </w:rPr>
      </w:pPr>
      <w:bookmarkStart w:id="27390" w:name="ET_interruption_5300_12"/>
      <w:r w:rsidRPr="00A736F6">
        <w:rPr>
          <w:rStyle w:val="TagStyle"/>
          <w:rtl/>
        </w:rPr>
        <w:t xml:space="preserve"> &lt;&lt; קריאה &gt;&gt;</w:t>
      </w:r>
      <w:r w:rsidRPr="002977E9">
        <w:rPr>
          <w:rStyle w:val="TagStyle"/>
          <w:rtl/>
        </w:rPr>
        <w:t xml:space="preserve"> </w:t>
      </w:r>
      <w:r>
        <w:rPr>
          <w:rtl/>
        </w:rPr>
        <w:t>מירב בן ארי (יש עתיד):</w:t>
      </w:r>
      <w:r w:rsidRPr="002977E9">
        <w:rPr>
          <w:rStyle w:val="TagStyle"/>
          <w:rtl/>
        </w:rPr>
        <w:t xml:space="preserve"> </w:t>
      </w:r>
      <w:r w:rsidRPr="00A736F6">
        <w:rPr>
          <w:rStyle w:val="TagStyle"/>
          <w:rtl/>
        </w:rPr>
        <w:t>&lt;&lt; קריאה &gt;&gt;</w:t>
      </w:r>
      <w:r>
        <w:rPr>
          <w:rtl/>
        </w:rPr>
        <w:t xml:space="preserve">   </w:t>
      </w:r>
      <w:bookmarkEnd w:id="27390"/>
    </w:p>
    <w:p w14:paraId="0C8F887B" w14:textId="77777777" w:rsidR="00E9152A" w:rsidRDefault="00E9152A" w:rsidP="00AC34E5">
      <w:pPr>
        <w:rPr>
          <w:rtl/>
          <w:lang w:eastAsia="he-IL"/>
        </w:rPr>
      </w:pPr>
    </w:p>
    <w:p w14:paraId="79738283" w14:textId="294A4F2A" w:rsidR="00E9152A" w:rsidRDefault="00E9152A" w:rsidP="00950271">
      <w:pPr>
        <w:rPr>
          <w:rtl/>
          <w:lang w:eastAsia="he-IL"/>
        </w:rPr>
      </w:pPr>
      <w:bookmarkStart w:id="27391" w:name="_ETM_Q66_503322"/>
      <w:bookmarkEnd w:id="27391"/>
      <w:r>
        <w:rPr>
          <w:rFonts w:hint="cs"/>
          <w:rtl/>
          <w:lang w:eastAsia="he-IL"/>
        </w:rPr>
        <w:t>ת</w:t>
      </w:r>
      <w:bookmarkStart w:id="27392" w:name="_ETM_Q66_503639"/>
      <w:bookmarkEnd w:id="27392"/>
      <w:r>
        <w:rPr>
          <w:rFonts w:hint="cs"/>
          <w:rtl/>
          <w:lang w:eastAsia="he-IL"/>
        </w:rPr>
        <w:t>ן ל</w:t>
      </w:r>
      <w:bookmarkStart w:id="27393" w:name="_ETM_Q66_503878"/>
      <w:bookmarkEnd w:id="27393"/>
      <w:r>
        <w:rPr>
          <w:rFonts w:hint="cs"/>
          <w:rtl/>
          <w:lang w:eastAsia="he-IL"/>
        </w:rPr>
        <w:t xml:space="preserve">ו עשר דקות. </w:t>
      </w:r>
      <w:bookmarkStart w:id="27394" w:name="_ETM_Q66_503103"/>
      <w:bookmarkEnd w:id="27394"/>
      <w:r w:rsidR="002F25CB">
        <w:rPr>
          <w:rFonts w:hint="cs"/>
          <w:rtl/>
          <w:lang w:eastAsia="he-IL"/>
        </w:rPr>
        <w:t xml:space="preserve">גם אימאן וגם </w:t>
      </w:r>
      <w:r w:rsidR="00AC34E5">
        <w:rPr>
          <w:rFonts w:hint="cs"/>
          <w:rtl/>
          <w:lang w:eastAsia="he-IL"/>
        </w:rPr>
        <w:t>– – –</w:t>
      </w:r>
      <w:r w:rsidR="002F25CB">
        <w:rPr>
          <w:rFonts w:hint="cs"/>
          <w:rtl/>
          <w:lang w:eastAsia="he-IL"/>
        </w:rPr>
        <w:t xml:space="preserve"> </w:t>
      </w:r>
    </w:p>
    <w:p w14:paraId="5F62E5C2" w14:textId="77777777" w:rsidR="00E9152A" w:rsidRDefault="00E9152A" w:rsidP="00950271">
      <w:pPr>
        <w:rPr>
          <w:rtl/>
          <w:lang w:eastAsia="he-IL"/>
        </w:rPr>
      </w:pPr>
      <w:bookmarkStart w:id="27395" w:name="_ETM_Q66_503277"/>
      <w:bookmarkEnd w:id="27395"/>
    </w:p>
    <w:p w14:paraId="70151B37" w14:textId="77777777" w:rsidR="00E9152A" w:rsidRDefault="00E9152A" w:rsidP="00950271">
      <w:pPr>
        <w:pStyle w:val="af6"/>
        <w:keepNext/>
        <w:rPr>
          <w:rtl/>
        </w:rPr>
      </w:pPr>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p>
    <w:p w14:paraId="74C201B7" w14:textId="77777777" w:rsidR="00E9152A" w:rsidRDefault="00E9152A" w:rsidP="00AC34E5">
      <w:pPr>
        <w:rPr>
          <w:rtl/>
          <w:lang w:eastAsia="he-IL"/>
        </w:rPr>
      </w:pPr>
    </w:p>
    <w:p w14:paraId="6163F067" w14:textId="5EEE20B5" w:rsidR="00E9152A" w:rsidRDefault="00E9152A" w:rsidP="00AC34E5">
      <w:pPr>
        <w:rPr>
          <w:rtl/>
          <w:lang w:eastAsia="he-IL"/>
        </w:rPr>
      </w:pPr>
      <w:bookmarkStart w:id="27396" w:name="_ETM_Q66_504130"/>
      <w:bookmarkEnd w:id="27396"/>
      <w:r>
        <w:rPr>
          <w:rFonts w:hint="cs"/>
          <w:rtl/>
          <w:lang w:eastAsia="he-IL"/>
        </w:rPr>
        <w:t>בואי נשאל את</w:t>
      </w:r>
      <w:bookmarkStart w:id="27397" w:name="_ETM_Q66_503819"/>
      <w:bookmarkEnd w:id="27397"/>
      <w:r>
        <w:rPr>
          <w:rFonts w:hint="cs"/>
          <w:rtl/>
          <w:lang w:eastAsia="he-IL"/>
        </w:rPr>
        <w:t xml:space="preserve"> חבר הכנסת ווליד טאהא. זה מה שהוא רוצה. </w:t>
      </w:r>
      <w:bookmarkStart w:id="27398" w:name="_ETM_Q66_510501"/>
      <w:bookmarkStart w:id="27399" w:name="_ETM_Q66_510620"/>
      <w:bookmarkStart w:id="27400" w:name="_ETM_Q66_510648"/>
      <w:bookmarkEnd w:id="27398"/>
      <w:bookmarkEnd w:id="27399"/>
      <w:bookmarkEnd w:id="27400"/>
      <w:r w:rsidR="002F25CB">
        <w:rPr>
          <w:rFonts w:hint="cs"/>
          <w:rtl/>
          <w:lang w:eastAsia="he-IL"/>
        </w:rPr>
        <w:t>כ</w:t>
      </w:r>
      <w:r>
        <w:rPr>
          <w:rFonts w:hint="cs"/>
          <w:rtl/>
          <w:lang w:eastAsia="he-IL"/>
        </w:rPr>
        <w:t>ל אחד, אתם רוצים עשר דקות?</w:t>
      </w:r>
      <w:bookmarkStart w:id="27401" w:name="_ETM_Q66_514954"/>
      <w:bookmarkEnd w:id="27401"/>
      <w:r w:rsidR="00AC34E5">
        <w:rPr>
          <w:rFonts w:hint="cs"/>
          <w:rtl/>
          <w:lang w:eastAsia="he-IL"/>
        </w:rPr>
        <w:t xml:space="preserve"> </w:t>
      </w:r>
      <w:r>
        <w:rPr>
          <w:rFonts w:hint="cs"/>
          <w:rtl/>
          <w:lang w:eastAsia="he-IL"/>
        </w:rPr>
        <w:t>זה מקובל על יו"ר הקואליציה?</w:t>
      </w:r>
      <w:bookmarkStart w:id="27402" w:name="_ETM_Q66_518202"/>
      <w:bookmarkEnd w:id="27402"/>
    </w:p>
    <w:p w14:paraId="520A9CEC" w14:textId="77777777" w:rsidR="00E9152A" w:rsidRDefault="00E9152A" w:rsidP="00950271">
      <w:pPr>
        <w:rPr>
          <w:rtl/>
          <w:lang w:eastAsia="he-IL"/>
        </w:rPr>
      </w:pPr>
      <w:bookmarkStart w:id="27403" w:name="_ETM_Q66_518311"/>
      <w:bookmarkEnd w:id="27403"/>
    </w:p>
    <w:p w14:paraId="7C32ED16" w14:textId="77777777" w:rsidR="00E9152A" w:rsidRDefault="00E9152A" w:rsidP="00950271">
      <w:pPr>
        <w:pStyle w:val="af5"/>
        <w:keepNext/>
        <w:rPr>
          <w:rtl/>
        </w:rPr>
      </w:pPr>
      <w:bookmarkStart w:id="27404" w:name="ET_interruption_5786_16"/>
      <w:r w:rsidRPr="00A736F6">
        <w:rPr>
          <w:rStyle w:val="TagStyle"/>
          <w:rtl/>
        </w:rPr>
        <w:t xml:space="preserve"> &lt;&lt; קריאה &gt;&gt;</w:t>
      </w:r>
      <w:r w:rsidRPr="002977E9">
        <w:rPr>
          <w:rStyle w:val="TagStyle"/>
          <w:rtl/>
        </w:rPr>
        <w:t xml:space="preserve"> </w:t>
      </w:r>
      <w:r>
        <w:rPr>
          <w:rtl/>
        </w:rPr>
        <w:t>אופיר כץ (הליכוד):</w:t>
      </w:r>
      <w:r w:rsidRPr="002977E9">
        <w:rPr>
          <w:rStyle w:val="TagStyle"/>
          <w:rtl/>
        </w:rPr>
        <w:t xml:space="preserve"> </w:t>
      </w:r>
      <w:r w:rsidRPr="00A736F6">
        <w:rPr>
          <w:rStyle w:val="TagStyle"/>
          <w:rtl/>
        </w:rPr>
        <w:t>&lt;&lt; קריאה &gt;&gt;</w:t>
      </w:r>
      <w:r>
        <w:rPr>
          <w:rtl/>
        </w:rPr>
        <w:t xml:space="preserve">   </w:t>
      </w:r>
      <w:bookmarkEnd w:id="27404"/>
    </w:p>
    <w:p w14:paraId="48BE5FA6" w14:textId="77777777" w:rsidR="00E9152A" w:rsidRDefault="00E9152A" w:rsidP="00AC34E5">
      <w:pPr>
        <w:rPr>
          <w:rtl/>
          <w:lang w:eastAsia="he-IL"/>
        </w:rPr>
      </w:pPr>
      <w:bookmarkStart w:id="27405" w:name="_ETM_Q66_534002"/>
      <w:bookmarkEnd w:id="27405"/>
    </w:p>
    <w:p w14:paraId="4A684A7B" w14:textId="77777777" w:rsidR="00E9152A" w:rsidRDefault="00E9152A" w:rsidP="00950271">
      <w:pPr>
        <w:rPr>
          <w:rtl/>
          <w:lang w:eastAsia="he-IL"/>
        </w:rPr>
      </w:pPr>
      <w:bookmarkStart w:id="27406" w:name="_ETM_Q66_534133"/>
      <w:bookmarkEnd w:id="27406"/>
      <w:r>
        <w:rPr>
          <w:rFonts w:hint="cs"/>
          <w:rtl/>
          <w:lang w:eastAsia="he-IL"/>
        </w:rPr>
        <w:t>בזה מסיימים?</w:t>
      </w:r>
      <w:bookmarkStart w:id="27407" w:name="_ETM_Q66_536859"/>
      <w:bookmarkEnd w:id="27407"/>
    </w:p>
    <w:p w14:paraId="1DFE2F18" w14:textId="77777777" w:rsidR="00E9152A" w:rsidRDefault="00E9152A" w:rsidP="00950271">
      <w:pPr>
        <w:rPr>
          <w:rtl/>
          <w:lang w:eastAsia="he-IL"/>
        </w:rPr>
      </w:pPr>
      <w:bookmarkStart w:id="27408" w:name="_ETM_Q66_536973"/>
      <w:bookmarkEnd w:id="27408"/>
    </w:p>
    <w:p w14:paraId="3B618077" w14:textId="77777777" w:rsidR="00E9152A" w:rsidRDefault="00E9152A" w:rsidP="00950271">
      <w:pPr>
        <w:pStyle w:val="af6"/>
        <w:keepNext/>
        <w:rPr>
          <w:rtl/>
        </w:rPr>
      </w:pPr>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p>
    <w:p w14:paraId="268A196B" w14:textId="77777777" w:rsidR="00E9152A" w:rsidRDefault="00E9152A" w:rsidP="00AC34E5">
      <w:pPr>
        <w:rPr>
          <w:rtl/>
          <w:lang w:eastAsia="he-IL"/>
        </w:rPr>
      </w:pPr>
    </w:p>
    <w:p w14:paraId="1AFDDC97" w14:textId="77777777" w:rsidR="00E9152A" w:rsidRDefault="00E9152A" w:rsidP="00950271">
      <w:pPr>
        <w:rPr>
          <w:rtl/>
          <w:lang w:eastAsia="he-IL"/>
        </w:rPr>
      </w:pPr>
      <w:bookmarkStart w:id="27409" w:name="_ETM_Q66_536362"/>
      <w:bookmarkStart w:id="27410" w:name="_ETM_Q66_519323"/>
      <w:bookmarkStart w:id="27411" w:name="_ETM_Q66_519602"/>
      <w:bookmarkStart w:id="27412" w:name="_ETM_Q66_519727"/>
      <w:bookmarkEnd w:id="27409"/>
      <w:bookmarkEnd w:id="27410"/>
      <w:bookmarkEnd w:id="27411"/>
      <w:bookmarkEnd w:id="27412"/>
      <w:r>
        <w:rPr>
          <w:rFonts w:hint="cs"/>
          <w:rtl/>
          <w:lang w:eastAsia="he-IL"/>
        </w:rPr>
        <w:t xml:space="preserve">אני נותן לכל אחד – לארבעה </w:t>
      </w:r>
      <w:bookmarkStart w:id="27413" w:name="_ETM_Q66_567362"/>
      <w:bookmarkEnd w:id="27413"/>
      <w:r>
        <w:rPr>
          <w:rFonts w:hint="cs"/>
          <w:rtl/>
          <w:lang w:eastAsia="he-IL"/>
        </w:rPr>
        <w:t xml:space="preserve">– </w:t>
      </w:r>
      <w:bookmarkStart w:id="27414" w:name="_ETM_Q66_519706"/>
      <w:bookmarkEnd w:id="27414"/>
      <w:r>
        <w:rPr>
          <w:rFonts w:hint="cs"/>
          <w:rtl/>
          <w:lang w:eastAsia="he-IL"/>
        </w:rPr>
        <w:t xml:space="preserve">ובזה הסתיימה הנמקת ההסתייגויות. אין בעיה. ארבעת חברי הכנסת של רע"מ, כל אחד עשר דקות, בבקשה. </w:t>
      </w:r>
      <w:bookmarkStart w:id="27415" w:name="_ETM_Q66_530428"/>
      <w:bookmarkEnd w:id="27415"/>
    </w:p>
    <w:p w14:paraId="1804419C" w14:textId="77777777" w:rsidR="00E9152A" w:rsidRDefault="00E9152A" w:rsidP="00950271">
      <w:pPr>
        <w:rPr>
          <w:rtl/>
          <w:lang w:eastAsia="he-IL"/>
        </w:rPr>
      </w:pPr>
      <w:bookmarkStart w:id="27416" w:name="_ETM_Q66_530555"/>
      <w:bookmarkEnd w:id="27416"/>
    </w:p>
    <w:p w14:paraId="7655AC59" w14:textId="77777777" w:rsidR="00E9152A" w:rsidRPr="002977E9" w:rsidRDefault="00E9152A" w:rsidP="00950271">
      <w:pPr>
        <w:rPr>
          <w:rtl/>
          <w:lang w:eastAsia="he-IL"/>
        </w:rPr>
      </w:pPr>
      <w:bookmarkStart w:id="27417" w:name="_ETM_Q66_534814"/>
      <w:bookmarkEnd w:id="27417"/>
      <w:r>
        <w:rPr>
          <w:rFonts w:hint="cs"/>
          <w:rtl/>
          <w:lang w:eastAsia="he-IL"/>
        </w:rPr>
        <w:t xml:space="preserve">שנייה, רגע, </w:t>
      </w:r>
      <w:bookmarkStart w:id="27418" w:name="_ETM_Q66_533203"/>
      <w:bookmarkStart w:id="27419" w:name="_ETM_Q66_530581"/>
      <w:bookmarkStart w:id="27420" w:name="_ETM_Q66_530706"/>
      <w:bookmarkEnd w:id="27418"/>
      <w:bookmarkEnd w:id="27419"/>
      <w:bookmarkEnd w:id="27420"/>
      <w:r>
        <w:rPr>
          <w:rFonts w:hint="cs"/>
          <w:rtl/>
          <w:lang w:eastAsia="he-IL"/>
        </w:rPr>
        <w:t>אני אסביר.</w:t>
      </w:r>
      <w:bookmarkStart w:id="27421" w:name="_ETM_Q66_534726"/>
      <w:bookmarkEnd w:id="27421"/>
      <w:r>
        <w:rPr>
          <w:rFonts w:hint="cs"/>
          <w:rtl/>
          <w:lang w:eastAsia="he-IL"/>
        </w:rPr>
        <w:t xml:space="preserve"> יש גם את סעיף 15, ובסעיף 15 גם יש מספר</w:t>
      </w:r>
      <w:bookmarkStart w:id="27422" w:name="_ETM_Q66_539643"/>
      <w:bookmarkEnd w:id="27422"/>
      <w:r>
        <w:rPr>
          <w:rFonts w:hint="cs"/>
          <w:rtl/>
          <w:lang w:eastAsia="he-IL"/>
        </w:rPr>
        <w:t xml:space="preserve"> סעיפים של רע"מ. </w:t>
      </w:r>
    </w:p>
    <w:p w14:paraId="4FC1D8C1" w14:textId="77777777" w:rsidR="00E9152A" w:rsidRDefault="00E9152A" w:rsidP="00AC34E5">
      <w:pPr>
        <w:rPr>
          <w:rtl/>
          <w:lang w:eastAsia="he-IL"/>
        </w:rPr>
      </w:pPr>
      <w:bookmarkStart w:id="27423" w:name="_ETM_Q66_502452"/>
      <w:bookmarkStart w:id="27424" w:name="_ETM_Q66_502571"/>
      <w:bookmarkStart w:id="27425" w:name="_ETM_Q66_502713"/>
      <w:bookmarkStart w:id="27426" w:name="_ETM_Q66_502771"/>
      <w:bookmarkStart w:id="27427" w:name="_ETM_Q66_502855"/>
      <w:bookmarkEnd w:id="27423"/>
      <w:bookmarkEnd w:id="27424"/>
      <w:bookmarkEnd w:id="27425"/>
      <w:bookmarkEnd w:id="27426"/>
      <w:bookmarkEnd w:id="27427"/>
    </w:p>
    <w:p w14:paraId="5AA538DB" w14:textId="77777777" w:rsidR="00E9152A" w:rsidRDefault="00E9152A" w:rsidP="00950271">
      <w:pPr>
        <w:pStyle w:val="af5"/>
        <w:keepNext/>
        <w:rPr>
          <w:rtl/>
        </w:rPr>
      </w:pPr>
      <w:bookmarkStart w:id="27428" w:name="ET_interruption_5786_18"/>
      <w:r w:rsidRPr="00A736F6">
        <w:rPr>
          <w:rStyle w:val="TagStyle"/>
          <w:rtl/>
        </w:rPr>
        <w:t xml:space="preserve"> &lt;&lt; קריאה &gt;&gt;</w:t>
      </w:r>
      <w:r w:rsidRPr="002977E9">
        <w:rPr>
          <w:rStyle w:val="TagStyle"/>
          <w:rtl/>
        </w:rPr>
        <w:t xml:space="preserve"> </w:t>
      </w:r>
      <w:r>
        <w:rPr>
          <w:rtl/>
        </w:rPr>
        <w:t>אופיר כץ (הליכוד):</w:t>
      </w:r>
      <w:r w:rsidRPr="002977E9">
        <w:rPr>
          <w:rStyle w:val="TagStyle"/>
          <w:rtl/>
        </w:rPr>
        <w:t xml:space="preserve"> </w:t>
      </w:r>
      <w:r w:rsidRPr="00A736F6">
        <w:rPr>
          <w:rStyle w:val="TagStyle"/>
          <w:rtl/>
        </w:rPr>
        <w:t>&lt;&lt; קריאה &gt;&gt;</w:t>
      </w:r>
      <w:r>
        <w:rPr>
          <w:rtl/>
        </w:rPr>
        <w:t xml:space="preserve">   </w:t>
      </w:r>
      <w:bookmarkEnd w:id="27428"/>
    </w:p>
    <w:p w14:paraId="0F83141C" w14:textId="77777777" w:rsidR="00E9152A" w:rsidRDefault="00E9152A" w:rsidP="00AC34E5">
      <w:pPr>
        <w:rPr>
          <w:rtl/>
          <w:lang w:eastAsia="he-IL"/>
        </w:rPr>
      </w:pPr>
    </w:p>
    <w:p w14:paraId="32A734E3" w14:textId="7E1D4C0E" w:rsidR="00E9152A" w:rsidRDefault="00E9152A" w:rsidP="00950271">
      <w:pPr>
        <w:rPr>
          <w:rtl/>
          <w:lang w:eastAsia="he-IL"/>
        </w:rPr>
      </w:pPr>
      <w:bookmarkStart w:id="27429" w:name="_ETM_Q66_552254"/>
      <w:bookmarkStart w:id="27430" w:name="_ETM_Q66_552582"/>
      <w:bookmarkStart w:id="27431" w:name="_ETM_Q66_552726"/>
      <w:bookmarkEnd w:id="27429"/>
      <w:bookmarkEnd w:id="27430"/>
      <w:bookmarkEnd w:id="27431"/>
      <w:r>
        <w:rPr>
          <w:rFonts w:hint="cs"/>
          <w:rtl/>
          <w:lang w:eastAsia="he-IL"/>
        </w:rPr>
        <w:t>אני</w:t>
      </w:r>
      <w:bookmarkStart w:id="27432" w:name="_ETM_Q66_542164"/>
      <w:bookmarkEnd w:id="27432"/>
      <w:r>
        <w:rPr>
          <w:rFonts w:hint="cs"/>
          <w:rtl/>
          <w:lang w:eastAsia="he-IL"/>
        </w:rPr>
        <w:t xml:space="preserve"> רק אומר שהוא אמר </w:t>
      </w:r>
      <w:bookmarkStart w:id="27433" w:name="_ETM_Q66_545536"/>
      <w:bookmarkEnd w:id="27433"/>
      <w:r w:rsidR="00AC34E5">
        <w:rPr>
          <w:rFonts w:hint="cs"/>
          <w:rtl/>
          <w:lang w:eastAsia="he-IL"/>
        </w:rPr>
        <w:t>– – –</w:t>
      </w:r>
      <w:r>
        <w:rPr>
          <w:rFonts w:hint="cs"/>
          <w:rtl/>
          <w:lang w:eastAsia="he-IL"/>
        </w:rPr>
        <w:t xml:space="preserve"> </w:t>
      </w:r>
      <w:bookmarkStart w:id="27434" w:name="_ETM_Q66_545736"/>
      <w:bookmarkEnd w:id="27434"/>
    </w:p>
    <w:p w14:paraId="53A4C394" w14:textId="77777777" w:rsidR="00E9152A" w:rsidRDefault="00E9152A" w:rsidP="00950271">
      <w:pPr>
        <w:rPr>
          <w:rtl/>
          <w:lang w:eastAsia="he-IL"/>
        </w:rPr>
      </w:pPr>
      <w:bookmarkStart w:id="27435" w:name="_ETM_Q66_545836"/>
      <w:bookmarkEnd w:id="27435"/>
    </w:p>
    <w:p w14:paraId="72EFD9CE" w14:textId="77777777" w:rsidR="00E9152A" w:rsidRDefault="00E9152A" w:rsidP="00950271">
      <w:pPr>
        <w:pStyle w:val="af5"/>
        <w:keepNext/>
        <w:rPr>
          <w:rtl/>
        </w:rPr>
      </w:pPr>
      <w:bookmarkStart w:id="27436" w:name="ET_interruption_5300_23"/>
      <w:r w:rsidRPr="00A736F6">
        <w:rPr>
          <w:rStyle w:val="TagStyle"/>
          <w:rtl/>
        </w:rPr>
        <w:t xml:space="preserve"> &lt;&lt; קריאה &gt;&gt;</w:t>
      </w:r>
      <w:r w:rsidRPr="002977E9">
        <w:rPr>
          <w:rStyle w:val="TagStyle"/>
          <w:rtl/>
        </w:rPr>
        <w:t xml:space="preserve"> </w:t>
      </w:r>
      <w:r>
        <w:rPr>
          <w:rtl/>
        </w:rPr>
        <w:t>מירב בן ארי (יש עתיד):</w:t>
      </w:r>
      <w:r w:rsidRPr="002977E9">
        <w:rPr>
          <w:rStyle w:val="TagStyle"/>
          <w:rtl/>
        </w:rPr>
        <w:t xml:space="preserve"> </w:t>
      </w:r>
      <w:r w:rsidRPr="00A736F6">
        <w:rPr>
          <w:rStyle w:val="TagStyle"/>
          <w:rtl/>
        </w:rPr>
        <w:t>&lt;&lt; קריאה &gt;&gt;</w:t>
      </w:r>
      <w:r>
        <w:rPr>
          <w:rtl/>
        </w:rPr>
        <w:t xml:space="preserve">   </w:t>
      </w:r>
      <w:bookmarkEnd w:id="27436"/>
    </w:p>
    <w:p w14:paraId="7683BA41" w14:textId="77777777" w:rsidR="00E9152A" w:rsidRDefault="00E9152A" w:rsidP="00AC34E5">
      <w:pPr>
        <w:rPr>
          <w:rtl/>
          <w:lang w:eastAsia="he-IL"/>
        </w:rPr>
      </w:pPr>
    </w:p>
    <w:p w14:paraId="368D4AB9" w14:textId="77777777" w:rsidR="00E9152A" w:rsidRPr="002977E9" w:rsidRDefault="00E9152A" w:rsidP="00950271">
      <w:pPr>
        <w:rPr>
          <w:rtl/>
          <w:lang w:eastAsia="he-IL"/>
        </w:rPr>
      </w:pPr>
      <w:bookmarkStart w:id="27437" w:name="_ETM_Q66_548001"/>
      <w:bookmarkEnd w:id="27437"/>
      <w:r>
        <w:rPr>
          <w:rFonts w:hint="cs"/>
          <w:rtl/>
          <w:lang w:eastAsia="he-IL"/>
        </w:rPr>
        <w:t>בסדר, הוא ירד.</w:t>
      </w:r>
      <w:bookmarkStart w:id="27438" w:name="_ETM_Q66_545771"/>
      <w:bookmarkEnd w:id="27438"/>
      <w:r>
        <w:rPr>
          <w:rFonts w:hint="cs"/>
          <w:rtl/>
          <w:lang w:eastAsia="he-IL"/>
        </w:rPr>
        <w:t xml:space="preserve"> </w:t>
      </w:r>
    </w:p>
    <w:p w14:paraId="65785F77" w14:textId="77777777" w:rsidR="00E9152A" w:rsidRDefault="00E9152A" w:rsidP="00950271">
      <w:pPr>
        <w:rPr>
          <w:rtl/>
          <w:lang w:eastAsia="he-IL"/>
        </w:rPr>
      </w:pPr>
      <w:bookmarkStart w:id="27439" w:name="_ETM_Q66_545621"/>
      <w:bookmarkStart w:id="27440" w:name="_ETM_Q66_545712"/>
      <w:bookmarkEnd w:id="27439"/>
      <w:bookmarkEnd w:id="27440"/>
    </w:p>
    <w:p w14:paraId="55F34447" w14:textId="77777777" w:rsidR="00E9152A" w:rsidRDefault="00E9152A" w:rsidP="00950271">
      <w:pPr>
        <w:pStyle w:val="-"/>
        <w:keepNext/>
        <w:rPr>
          <w:rtl/>
        </w:rPr>
      </w:pPr>
      <w:bookmarkStart w:id="27441" w:name="ET_speakercontinue_5854_19"/>
      <w:r w:rsidRPr="00A736F6">
        <w:rPr>
          <w:rStyle w:val="TagStyle"/>
          <w:rtl/>
        </w:rPr>
        <w:t xml:space="preserve"> &lt;&lt;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441"/>
    </w:p>
    <w:p w14:paraId="708F2EC8" w14:textId="77777777" w:rsidR="00E9152A" w:rsidRDefault="00E9152A" w:rsidP="00AC34E5">
      <w:pPr>
        <w:rPr>
          <w:rtl/>
          <w:lang w:eastAsia="he-IL"/>
        </w:rPr>
      </w:pPr>
    </w:p>
    <w:p w14:paraId="4002AA70" w14:textId="77777777" w:rsidR="00E9152A" w:rsidRDefault="00E9152A" w:rsidP="00950271">
      <w:pPr>
        <w:rPr>
          <w:rtl/>
          <w:lang w:eastAsia="he-IL"/>
        </w:rPr>
      </w:pPr>
      <w:bookmarkStart w:id="27442" w:name="_ETM_Q66_553187"/>
      <w:bookmarkEnd w:id="27442"/>
      <w:r>
        <w:rPr>
          <w:rFonts w:hint="cs"/>
          <w:rtl/>
          <w:lang w:eastAsia="he-IL"/>
        </w:rPr>
        <w:t xml:space="preserve">אופיר, זה עד עשר דקות. זה יכול להיות חמש. </w:t>
      </w:r>
    </w:p>
    <w:p w14:paraId="41516739" w14:textId="77777777" w:rsidR="00E9152A" w:rsidRDefault="00E9152A" w:rsidP="00950271">
      <w:pPr>
        <w:rPr>
          <w:rtl/>
          <w:lang w:eastAsia="he-IL"/>
        </w:rPr>
      </w:pPr>
      <w:bookmarkStart w:id="27443" w:name="_ETM_Q66_552197"/>
      <w:bookmarkStart w:id="27444" w:name="_ETM_Q66_552300"/>
      <w:bookmarkEnd w:id="27443"/>
      <w:bookmarkEnd w:id="27444"/>
    </w:p>
    <w:p w14:paraId="6AF1DC0F" w14:textId="77777777" w:rsidR="00E9152A" w:rsidRDefault="00E9152A" w:rsidP="00950271">
      <w:pPr>
        <w:pStyle w:val="af6"/>
        <w:keepNext/>
        <w:rPr>
          <w:rtl/>
        </w:rPr>
      </w:pPr>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p>
    <w:p w14:paraId="5B9409EF" w14:textId="77777777" w:rsidR="00E9152A" w:rsidRDefault="00E9152A" w:rsidP="00AC34E5">
      <w:pPr>
        <w:rPr>
          <w:rtl/>
          <w:lang w:eastAsia="he-IL"/>
        </w:rPr>
      </w:pPr>
    </w:p>
    <w:p w14:paraId="594DF19C" w14:textId="464DBE6A" w:rsidR="00E9152A" w:rsidRDefault="00E9152A" w:rsidP="00950271">
      <w:pPr>
        <w:rPr>
          <w:rtl/>
          <w:lang w:eastAsia="he-IL"/>
        </w:rPr>
      </w:pPr>
      <w:bookmarkStart w:id="27445" w:name="_ETM_Q66_553884"/>
      <w:bookmarkEnd w:id="27445"/>
      <w:r>
        <w:rPr>
          <w:rFonts w:hint="cs"/>
          <w:rtl/>
          <w:lang w:eastAsia="he-IL"/>
        </w:rPr>
        <w:t xml:space="preserve">אם נלך לפי </w:t>
      </w:r>
      <w:r w:rsidR="002F25CB">
        <w:rPr>
          <w:rFonts w:hint="cs"/>
          <w:rtl/>
          <w:lang w:eastAsia="he-IL"/>
        </w:rPr>
        <w:t>ה</w:t>
      </w:r>
      <w:r>
        <w:rPr>
          <w:rFonts w:hint="cs"/>
          <w:rtl/>
          <w:lang w:eastAsia="he-IL"/>
        </w:rPr>
        <w:t xml:space="preserve">הסתייגויות, זה יותר זמן. </w:t>
      </w:r>
      <w:bookmarkStart w:id="27446" w:name="_ETM_Q66_554383"/>
      <w:bookmarkEnd w:id="27446"/>
    </w:p>
    <w:p w14:paraId="1E3ADB12" w14:textId="77777777" w:rsidR="00E9152A" w:rsidRDefault="00E9152A" w:rsidP="00950271">
      <w:pPr>
        <w:rPr>
          <w:rtl/>
          <w:lang w:eastAsia="he-IL"/>
        </w:rPr>
      </w:pPr>
      <w:bookmarkStart w:id="27447" w:name="_ETM_Q66_554471"/>
      <w:bookmarkEnd w:id="27447"/>
    </w:p>
    <w:p w14:paraId="52F2FC82" w14:textId="77777777" w:rsidR="00E9152A" w:rsidRDefault="00E9152A" w:rsidP="00950271">
      <w:pPr>
        <w:pStyle w:val="af5"/>
        <w:keepNext/>
        <w:rPr>
          <w:rtl/>
        </w:rPr>
      </w:pPr>
      <w:bookmarkStart w:id="27448" w:name="ET_interruption_5786_27"/>
      <w:r w:rsidRPr="00A736F6">
        <w:rPr>
          <w:rStyle w:val="TagStyle"/>
          <w:rtl/>
        </w:rPr>
        <w:t xml:space="preserve"> &lt;&lt; קריאה &gt;&gt;</w:t>
      </w:r>
      <w:r w:rsidRPr="002977E9">
        <w:rPr>
          <w:rStyle w:val="TagStyle"/>
          <w:rtl/>
        </w:rPr>
        <w:t xml:space="preserve"> </w:t>
      </w:r>
      <w:r>
        <w:rPr>
          <w:rtl/>
        </w:rPr>
        <w:t>אופיר כץ (הליכוד):</w:t>
      </w:r>
      <w:r w:rsidRPr="002977E9">
        <w:rPr>
          <w:rStyle w:val="TagStyle"/>
          <w:rtl/>
        </w:rPr>
        <w:t xml:space="preserve"> </w:t>
      </w:r>
      <w:r w:rsidRPr="00A736F6">
        <w:rPr>
          <w:rStyle w:val="TagStyle"/>
          <w:rtl/>
        </w:rPr>
        <w:t>&lt;&lt; קריאה &gt;&gt;</w:t>
      </w:r>
      <w:r>
        <w:rPr>
          <w:rtl/>
        </w:rPr>
        <w:t xml:space="preserve">   </w:t>
      </w:r>
      <w:bookmarkEnd w:id="27448"/>
    </w:p>
    <w:p w14:paraId="4ECDDF31" w14:textId="77777777" w:rsidR="00E9152A" w:rsidRDefault="00E9152A" w:rsidP="00AC34E5">
      <w:pPr>
        <w:rPr>
          <w:rtl/>
          <w:lang w:eastAsia="he-IL"/>
        </w:rPr>
      </w:pPr>
    </w:p>
    <w:p w14:paraId="4AF83E15" w14:textId="77777777" w:rsidR="00E9152A" w:rsidRDefault="00E9152A" w:rsidP="00950271">
      <w:pPr>
        <w:rPr>
          <w:rtl/>
          <w:lang w:eastAsia="he-IL"/>
        </w:rPr>
      </w:pPr>
      <w:r>
        <w:rPr>
          <w:rFonts w:hint="cs"/>
          <w:rtl/>
          <w:lang w:eastAsia="he-IL"/>
        </w:rPr>
        <w:t xml:space="preserve">אין בעיה, לא מפריע. </w:t>
      </w:r>
    </w:p>
    <w:p w14:paraId="307278F5" w14:textId="77777777" w:rsidR="00E9152A" w:rsidRPr="002977E9" w:rsidRDefault="00E9152A" w:rsidP="00950271">
      <w:pPr>
        <w:rPr>
          <w:rtl/>
          <w:lang w:eastAsia="he-IL"/>
        </w:rPr>
      </w:pPr>
    </w:p>
    <w:p w14:paraId="329713DD" w14:textId="77777777" w:rsidR="00E9152A" w:rsidRDefault="00E9152A" w:rsidP="00950271">
      <w:pPr>
        <w:pStyle w:val="-"/>
        <w:keepNext/>
        <w:rPr>
          <w:rtl/>
        </w:rPr>
      </w:pPr>
      <w:bookmarkStart w:id="27449" w:name="ET_speakercontinue_5854_25"/>
      <w:r w:rsidRPr="00A736F6">
        <w:rPr>
          <w:rStyle w:val="TagStyle"/>
          <w:rtl/>
        </w:rPr>
        <w:t xml:space="preserve"> &lt;&lt;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449"/>
    </w:p>
    <w:p w14:paraId="68E1DC5A" w14:textId="77777777" w:rsidR="00E9152A" w:rsidRDefault="00E9152A" w:rsidP="00AC34E5">
      <w:pPr>
        <w:rPr>
          <w:rtl/>
          <w:lang w:eastAsia="he-IL"/>
        </w:rPr>
      </w:pPr>
    </w:p>
    <w:p w14:paraId="3BCF4515" w14:textId="77777777" w:rsidR="00E9152A" w:rsidRDefault="00E9152A" w:rsidP="00950271">
      <w:pPr>
        <w:rPr>
          <w:rtl/>
          <w:lang w:eastAsia="he-IL"/>
        </w:rPr>
      </w:pPr>
      <w:bookmarkStart w:id="27450" w:name="_ETM_Q66_555697"/>
      <w:bookmarkEnd w:id="27450"/>
      <w:r>
        <w:rPr>
          <w:rFonts w:hint="cs"/>
          <w:rtl/>
          <w:lang w:eastAsia="he-IL"/>
        </w:rPr>
        <w:t>מבחינת הסתייגויות יש לנו</w:t>
      </w:r>
      <w:bookmarkStart w:id="27451" w:name="_ETM_Q66_554609"/>
      <w:bookmarkEnd w:id="27451"/>
      <w:r>
        <w:rPr>
          <w:rFonts w:hint="cs"/>
          <w:rtl/>
          <w:lang w:eastAsia="he-IL"/>
        </w:rPr>
        <w:t xml:space="preserve"> הרבה יותר. </w:t>
      </w:r>
      <w:bookmarkStart w:id="27452" w:name="_ETM_Q66_557857"/>
      <w:bookmarkEnd w:id="27452"/>
    </w:p>
    <w:p w14:paraId="199A0F0C" w14:textId="77777777" w:rsidR="00E9152A" w:rsidRDefault="00E9152A" w:rsidP="00950271">
      <w:pPr>
        <w:rPr>
          <w:rtl/>
          <w:lang w:eastAsia="he-IL"/>
        </w:rPr>
      </w:pPr>
      <w:bookmarkStart w:id="27453" w:name="_ETM_Q66_557976"/>
      <w:bookmarkEnd w:id="27453"/>
    </w:p>
    <w:p w14:paraId="463FFFB9" w14:textId="77777777" w:rsidR="00E9152A" w:rsidRDefault="00E9152A" w:rsidP="00950271">
      <w:pPr>
        <w:pStyle w:val="af6"/>
        <w:keepNext/>
        <w:rPr>
          <w:rtl/>
        </w:rPr>
      </w:pPr>
      <w:bookmarkStart w:id="27454" w:name="ET_yor_6307_26"/>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bookmarkEnd w:id="27454"/>
    </w:p>
    <w:p w14:paraId="2042372C" w14:textId="77777777" w:rsidR="00E9152A" w:rsidRDefault="00E9152A" w:rsidP="00AC34E5">
      <w:pPr>
        <w:rPr>
          <w:rtl/>
          <w:lang w:eastAsia="he-IL"/>
        </w:rPr>
      </w:pPr>
    </w:p>
    <w:p w14:paraId="274B5A18" w14:textId="77777777" w:rsidR="00E9152A" w:rsidRDefault="00E9152A" w:rsidP="00950271">
      <w:pPr>
        <w:rPr>
          <w:rtl/>
          <w:lang w:eastAsia="he-IL"/>
        </w:rPr>
      </w:pPr>
      <w:bookmarkStart w:id="27455" w:name="_ETM_Q66_556317"/>
      <w:bookmarkEnd w:id="27455"/>
      <w:r>
        <w:rPr>
          <w:rFonts w:hint="cs"/>
          <w:rtl/>
          <w:lang w:eastAsia="he-IL"/>
        </w:rPr>
        <w:t>הרבה יותר. אוקיי, אני נותן לך עשר,</w:t>
      </w:r>
      <w:bookmarkStart w:id="27456" w:name="_ETM_Q66_559782"/>
      <w:bookmarkEnd w:id="27456"/>
      <w:r>
        <w:rPr>
          <w:rFonts w:hint="cs"/>
          <w:rtl/>
          <w:lang w:eastAsia="he-IL"/>
        </w:rPr>
        <w:t xml:space="preserve"> ואתם אחר כך תחליטו, אולי תקצרו את זה.</w:t>
      </w:r>
      <w:bookmarkStart w:id="27457" w:name="_ETM_Q66_560726"/>
      <w:bookmarkEnd w:id="27457"/>
      <w:r>
        <w:rPr>
          <w:rFonts w:hint="cs"/>
          <w:rtl/>
          <w:lang w:eastAsia="he-IL"/>
        </w:rPr>
        <w:t xml:space="preserve"> בינתיים אנחנו מדברים על ארבעה ח"כים, כל אחד עשר דקות. בבקשה, </w:t>
      </w:r>
      <w:bookmarkStart w:id="27458" w:name="_ETM_Q66_564436"/>
      <w:bookmarkEnd w:id="27458"/>
      <w:r>
        <w:rPr>
          <w:rFonts w:hint="cs"/>
          <w:rtl/>
          <w:lang w:eastAsia="he-IL"/>
        </w:rPr>
        <w:t xml:space="preserve">אדוני. </w:t>
      </w:r>
    </w:p>
    <w:p w14:paraId="10CC0CA9" w14:textId="77777777" w:rsidR="00E9152A" w:rsidRPr="002977E9" w:rsidRDefault="00E9152A" w:rsidP="00950271">
      <w:pPr>
        <w:rPr>
          <w:rtl/>
          <w:lang w:eastAsia="he-IL"/>
        </w:rPr>
      </w:pPr>
      <w:bookmarkStart w:id="27459" w:name="_ETM_Q66_588506"/>
      <w:bookmarkStart w:id="27460" w:name="_ETM_Q66_588597"/>
      <w:bookmarkEnd w:id="27459"/>
      <w:bookmarkEnd w:id="27460"/>
    </w:p>
    <w:p w14:paraId="7F0E5CDF" w14:textId="77777777" w:rsidR="00E9152A" w:rsidRDefault="00E9152A" w:rsidP="00950271">
      <w:pPr>
        <w:pStyle w:val="a4"/>
        <w:keepNext/>
        <w:rPr>
          <w:rtl/>
        </w:rPr>
      </w:pPr>
      <w:bookmarkStart w:id="27461" w:name="ET_speaker_5854_5"/>
      <w:r w:rsidRPr="00A736F6">
        <w:rPr>
          <w:rStyle w:val="TagStyle"/>
          <w:rtl/>
        </w:rPr>
        <w:t xml:space="preserve"> &lt;&lt; דובר &gt;&gt;</w:t>
      </w:r>
      <w:r w:rsidRPr="003C2085">
        <w:rPr>
          <w:rStyle w:val="TagStyle"/>
          <w:rtl/>
        </w:rPr>
        <w:t xml:space="preserve"> </w:t>
      </w:r>
      <w:bookmarkStart w:id="27462" w:name="_Toc184892114"/>
      <w:bookmarkStart w:id="27463" w:name="_Toc184892984"/>
      <w:bookmarkStart w:id="27464" w:name="_Toc184893143"/>
      <w:bookmarkStart w:id="27465" w:name="_Toc185145195"/>
      <w:bookmarkStart w:id="27466" w:name="_Toc185145911"/>
      <w:bookmarkStart w:id="27467" w:name="_Toc218689370"/>
      <w:r>
        <w:rPr>
          <w:rtl/>
        </w:rPr>
        <w:t>ווליד טאהא (רע"מ – הרשימה הערבית המאוחדת):</w:t>
      </w:r>
      <w:bookmarkEnd w:id="27462"/>
      <w:bookmarkEnd w:id="27463"/>
      <w:bookmarkEnd w:id="27464"/>
      <w:bookmarkEnd w:id="27465"/>
      <w:bookmarkEnd w:id="27466"/>
      <w:bookmarkEnd w:id="27467"/>
      <w:r w:rsidRPr="003C2085">
        <w:rPr>
          <w:rStyle w:val="TagStyle"/>
          <w:rtl/>
        </w:rPr>
        <w:t xml:space="preserve"> </w:t>
      </w:r>
      <w:r w:rsidRPr="00A736F6">
        <w:rPr>
          <w:rStyle w:val="TagStyle"/>
          <w:rtl/>
        </w:rPr>
        <w:t>&lt;&lt; דובר &gt;&gt;</w:t>
      </w:r>
      <w:r>
        <w:rPr>
          <w:rtl/>
        </w:rPr>
        <w:t xml:space="preserve">   </w:t>
      </w:r>
      <w:bookmarkEnd w:id="27461"/>
    </w:p>
    <w:p w14:paraId="650DE107" w14:textId="77777777" w:rsidR="00E9152A" w:rsidRDefault="00E9152A" w:rsidP="00AC34E5">
      <w:pPr>
        <w:rPr>
          <w:rtl/>
          <w:lang w:eastAsia="he-IL"/>
        </w:rPr>
      </w:pPr>
      <w:bookmarkStart w:id="27468" w:name="_ETM_Q66_569676"/>
      <w:bookmarkEnd w:id="27468"/>
    </w:p>
    <w:p w14:paraId="607EB9DC" w14:textId="77777777" w:rsidR="00E9152A" w:rsidRDefault="00E9152A" w:rsidP="00950271">
      <w:pPr>
        <w:rPr>
          <w:rtl/>
          <w:lang w:eastAsia="he-IL"/>
        </w:rPr>
      </w:pPr>
      <w:bookmarkStart w:id="27469" w:name="_ETM_Q66_569828"/>
      <w:bookmarkEnd w:id="27469"/>
      <w:r>
        <w:rPr>
          <w:rFonts w:hint="cs"/>
          <w:rtl/>
          <w:lang w:eastAsia="he-IL"/>
        </w:rPr>
        <w:t xml:space="preserve">מכובדי היושב-ראש, בהמשך </w:t>
      </w:r>
      <w:bookmarkStart w:id="27470" w:name="_ETM_Q66_569517"/>
      <w:bookmarkEnd w:id="27470"/>
      <w:r>
        <w:rPr>
          <w:rFonts w:hint="cs"/>
          <w:rtl/>
          <w:lang w:eastAsia="he-IL"/>
        </w:rPr>
        <w:t>לדברים שאמרו חבריי גלעד קריב ועאידה תומא, אני מסתכל</w:t>
      </w:r>
      <w:bookmarkStart w:id="27471" w:name="_ETM_Q66_579725"/>
      <w:bookmarkEnd w:id="27471"/>
      <w:r>
        <w:rPr>
          <w:rFonts w:hint="cs"/>
          <w:rtl/>
          <w:lang w:eastAsia="he-IL"/>
        </w:rPr>
        <w:t xml:space="preserve"> על הנתונים </w:t>
      </w:r>
      <w:r>
        <w:rPr>
          <w:rtl/>
          <w:lang w:eastAsia="he-IL"/>
        </w:rPr>
        <w:t>–</w:t>
      </w:r>
      <w:r>
        <w:rPr>
          <w:rFonts w:hint="cs"/>
          <w:rtl/>
          <w:lang w:eastAsia="he-IL"/>
        </w:rPr>
        <w:t xml:space="preserve"> חבר הכנסת סעדה, אני אשתוק ואתה תדבר. </w:t>
      </w:r>
      <w:bookmarkStart w:id="27472" w:name="_ETM_Q66_582796"/>
      <w:bookmarkEnd w:id="27472"/>
    </w:p>
    <w:p w14:paraId="78AD1179" w14:textId="77777777" w:rsidR="00E9152A" w:rsidRDefault="00E9152A" w:rsidP="00950271">
      <w:pPr>
        <w:rPr>
          <w:rtl/>
          <w:lang w:eastAsia="he-IL"/>
        </w:rPr>
      </w:pPr>
      <w:bookmarkStart w:id="27473" w:name="_ETM_Q66_582893"/>
      <w:bookmarkEnd w:id="27473"/>
    </w:p>
    <w:p w14:paraId="22844605" w14:textId="77777777" w:rsidR="00E9152A" w:rsidRDefault="00E9152A" w:rsidP="00950271">
      <w:pPr>
        <w:pStyle w:val="af5"/>
        <w:keepNext/>
        <w:rPr>
          <w:rtl/>
        </w:rPr>
      </w:pPr>
      <w:bookmarkStart w:id="27474" w:name="ET_interruption_6357_28"/>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474"/>
    </w:p>
    <w:p w14:paraId="477EF96B" w14:textId="77777777" w:rsidR="00E9152A" w:rsidRDefault="00E9152A" w:rsidP="00AC34E5">
      <w:pPr>
        <w:rPr>
          <w:rtl/>
          <w:lang w:eastAsia="he-IL"/>
        </w:rPr>
      </w:pPr>
    </w:p>
    <w:p w14:paraId="6D336246" w14:textId="77777777" w:rsidR="00E9152A" w:rsidRDefault="00E9152A" w:rsidP="00950271">
      <w:pPr>
        <w:rPr>
          <w:rtl/>
          <w:lang w:eastAsia="he-IL"/>
        </w:rPr>
      </w:pPr>
      <w:bookmarkStart w:id="27475" w:name="_ETM_Q66_586226"/>
      <w:bookmarkEnd w:id="27475"/>
      <w:r>
        <w:rPr>
          <w:rFonts w:hint="cs"/>
          <w:rtl/>
          <w:lang w:eastAsia="he-IL"/>
        </w:rPr>
        <w:t xml:space="preserve"> אין בעיה, בסדר. </w:t>
      </w:r>
      <w:bookmarkStart w:id="27476" w:name="_ETM_Q66_583645"/>
      <w:bookmarkEnd w:id="27476"/>
    </w:p>
    <w:p w14:paraId="674E008D" w14:textId="77777777" w:rsidR="00E9152A" w:rsidRDefault="00E9152A" w:rsidP="00950271">
      <w:pPr>
        <w:rPr>
          <w:rtl/>
          <w:lang w:eastAsia="he-IL"/>
        </w:rPr>
      </w:pPr>
      <w:bookmarkStart w:id="27477" w:name="_ETM_Q66_583793"/>
      <w:bookmarkEnd w:id="27477"/>
    </w:p>
    <w:p w14:paraId="36781B6E" w14:textId="77777777" w:rsidR="00E9152A" w:rsidRDefault="00E9152A" w:rsidP="00950271">
      <w:pPr>
        <w:pStyle w:val="-"/>
        <w:keepNext/>
        <w:rPr>
          <w:rtl/>
        </w:rPr>
      </w:pPr>
      <w:bookmarkStart w:id="27478" w:name="ET_speakercontinue_5854_29"/>
      <w:r w:rsidRPr="00A736F6">
        <w:rPr>
          <w:rStyle w:val="TagStyle"/>
          <w:rtl/>
        </w:rPr>
        <w:t xml:space="preserve"> &lt;&lt;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478"/>
    </w:p>
    <w:p w14:paraId="38C12E9E" w14:textId="77777777" w:rsidR="00E9152A" w:rsidRDefault="00E9152A" w:rsidP="00AC34E5">
      <w:pPr>
        <w:rPr>
          <w:rtl/>
          <w:lang w:eastAsia="he-IL"/>
        </w:rPr>
      </w:pPr>
    </w:p>
    <w:p w14:paraId="66262D33" w14:textId="77777777" w:rsidR="00E9152A" w:rsidRDefault="00E9152A" w:rsidP="00950271">
      <w:pPr>
        <w:rPr>
          <w:rtl/>
          <w:lang w:eastAsia="he-IL"/>
        </w:rPr>
      </w:pPr>
      <w:bookmarkStart w:id="27479" w:name="_ETM_Q66_585248"/>
      <w:bookmarkEnd w:id="27479"/>
      <w:r>
        <w:rPr>
          <w:rFonts w:hint="cs"/>
          <w:rtl/>
          <w:lang w:eastAsia="he-IL"/>
        </w:rPr>
        <w:t>אז</w:t>
      </w:r>
      <w:bookmarkStart w:id="27480" w:name="_ETM_Q66_586005"/>
      <w:bookmarkEnd w:id="27480"/>
      <w:r>
        <w:rPr>
          <w:rFonts w:hint="cs"/>
          <w:rtl/>
          <w:lang w:eastAsia="he-IL"/>
        </w:rPr>
        <w:t xml:space="preserve"> אני שתקתי. תמשיך. </w:t>
      </w:r>
      <w:bookmarkStart w:id="27481" w:name="_ETM_Q66_588362"/>
      <w:bookmarkEnd w:id="27481"/>
    </w:p>
    <w:p w14:paraId="61A0FA82" w14:textId="77777777" w:rsidR="00E9152A" w:rsidRDefault="00E9152A" w:rsidP="00950271">
      <w:pPr>
        <w:rPr>
          <w:rtl/>
          <w:lang w:eastAsia="he-IL"/>
        </w:rPr>
      </w:pPr>
      <w:bookmarkStart w:id="27482" w:name="_ETM_Q66_588505"/>
      <w:bookmarkEnd w:id="27482"/>
    </w:p>
    <w:p w14:paraId="77B7262A" w14:textId="77777777" w:rsidR="00E9152A" w:rsidRDefault="00E9152A" w:rsidP="00950271">
      <w:pPr>
        <w:pStyle w:val="af5"/>
        <w:keepNext/>
        <w:rPr>
          <w:rtl/>
        </w:rPr>
      </w:pPr>
      <w:bookmarkStart w:id="27483" w:name="ET_interruption_קר_אה_30"/>
      <w:r w:rsidRPr="00A736F6">
        <w:rPr>
          <w:rStyle w:val="TagStyle"/>
          <w:rtl/>
        </w:rPr>
        <w:t xml:space="preserve"> &lt;&lt; קריאה &gt;&gt;</w:t>
      </w:r>
      <w:r w:rsidRPr="002977E9">
        <w:rPr>
          <w:rStyle w:val="TagStyle"/>
          <w:rtl/>
        </w:rPr>
        <w:t xml:space="preserve"> </w:t>
      </w:r>
      <w:r>
        <w:rPr>
          <w:rtl/>
        </w:rPr>
        <w:t>קריאה:</w:t>
      </w:r>
      <w:r w:rsidRPr="002977E9">
        <w:rPr>
          <w:rStyle w:val="TagStyle"/>
          <w:rtl/>
        </w:rPr>
        <w:t xml:space="preserve"> </w:t>
      </w:r>
      <w:r w:rsidRPr="00A736F6">
        <w:rPr>
          <w:rStyle w:val="TagStyle"/>
          <w:rtl/>
        </w:rPr>
        <w:t>&lt;&lt; קריאה &gt;&gt;</w:t>
      </w:r>
      <w:r>
        <w:rPr>
          <w:rtl/>
        </w:rPr>
        <w:t xml:space="preserve">   </w:t>
      </w:r>
      <w:bookmarkEnd w:id="27483"/>
    </w:p>
    <w:p w14:paraId="48400A66" w14:textId="77777777" w:rsidR="00E9152A" w:rsidRDefault="00E9152A" w:rsidP="00AC34E5">
      <w:pPr>
        <w:rPr>
          <w:rtl/>
          <w:lang w:eastAsia="he-IL"/>
        </w:rPr>
      </w:pPr>
    </w:p>
    <w:p w14:paraId="5BDBCFAF" w14:textId="77777777" w:rsidR="00E9152A" w:rsidRDefault="00E9152A" w:rsidP="00950271">
      <w:pPr>
        <w:rPr>
          <w:rtl/>
          <w:lang w:eastAsia="he-IL"/>
        </w:rPr>
      </w:pPr>
      <w:r>
        <w:rPr>
          <w:rFonts w:hint="cs"/>
          <w:rtl/>
          <w:lang w:eastAsia="he-IL"/>
        </w:rPr>
        <w:t xml:space="preserve">הוא מוכן. </w:t>
      </w:r>
      <w:bookmarkStart w:id="27484" w:name="_ETM_Q66_586831"/>
      <w:bookmarkEnd w:id="27484"/>
    </w:p>
    <w:p w14:paraId="1ABB443E" w14:textId="77777777" w:rsidR="00E9152A" w:rsidRDefault="00E9152A" w:rsidP="00950271">
      <w:pPr>
        <w:rPr>
          <w:rtl/>
          <w:lang w:eastAsia="he-IL"/>
        </w:rPr>
      </w:pPr>
      <w:bookmarkStart w:id="27485" w:name="_ETM_Q66_586926"/>
      <w:bookmarkEnd w:id="27485"/>
    </w:p>
    <w:p w14:paraId="1D35C5EF" w14:textId="77777777" w:rsidR="00E9152A" w:rsidRDefault="00E9152A" w:rsidP="00950271">
      <w:pPr>
        <w:pStyle w:val="af5"/>
        <w:keepNext/>
        <w:rPr>
          <w:rtl/>
        </w:rPr>
      </w:pPr>
      <w:bookmarkStart w:id="27486" w:name="ET_interruption_6357_31"/>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486"/>
    </w:p>
    <w:p w14:paraId="32F71946" w14:textId="77777777" w:rsidR="00E9152A" w:rsidRDefault="00E9152A" w:rsidP="00AC34E5">
      <w:pPr>
        <w:rPr>
          <w:rtl/>
          <w:lang w:eastAsia="he-IL"/>
        </w:rPr>
      </w:pPr>
    </w:p>
    <w:p w14:paraId="4C9155CA" w14:textId="093574BD" w:rsidR="00E9152A" w:rsidRDefault="00E9152A" w:rsidP="00950271">
      <w:pPr>
        <w:rPr>
          <w:rtl/>
          <w:lang w:eastAsia="he-IL"/>
        </w:rPr>
      </w:pPr>
      <w:bookmarkStart w:id="27487" w:name="_ETM_Q66_588545"/>
      <w:bookmarkStart w:id="27488" w:name="_ETM_Q66_588805"/>
      <w:bookmarkStart w:id="27489" w:name="_ETM_Q66_588914"/>
      <w:bookmarkStart w:id="27490" w:name="_ETM_Q66_588939"/>
      <w:bookmarkStart w:id="27491" w:name="_ETM_Q66_589017"/>
      <w:bookmarkEnd w:id="27487"/>
      <w:bookmarkEnd w:id="27488"/>
      <w:bookmarkEnd w:id="27489"/>
      <w:bookmarkEnd w:id="27490"/>
      <w:bookmarkEnd w:id="27491"/>
      <w:r>
        <w:rPr>
          <w:rFonts w:hint="cs"/>
          <w:rtl/>
          <w:lang w:eastAsia="he-IL"/>
        </w:rPr>
        <w:t xml:space="preserve">אני </w:t>
      </w:r>
      <w:r w:rsidR="00AC34E5">
        <w:rPr>
          <w:rFonts w:hint="cs"/>
          <w:rtl/>
          <w:lang w:eastAsia="he-IL"/>
        </w:rPr>
        <w:t>– – –</w:t>
      </w:r>
      <w:r>
        <w:rPr>
          <w:rFonts w:hint="cs"/>
          <w:rtl/>
          <w:lang w:eastAsia="he-IL"/>
        </w:rPr>
        <w:t xml:space="preserve"> יותר אם</w:t>
      </w:r>
      <w:bookmarkStart w:id="27492" w:name="_ETM_Q66_590561"/>
      <w:bookmarkEnd w:id="27492"/>
      <w:r>
        <w:rPr>
          <w:rFonts w:hint="cs"/>
          <w:rtl/>
          <w:lang w:eastAsia="he-IL"/>
        </w:rPr>
        <w:t xml:space="preserve"> אני אדבר. </w:t>
      </w:r>
      <w:bookmarkStart w:id="27493" w:name="_ETM_Q66_590085"/>
      <w:bookmarkEnd w:id="27493"/>
    </w:p>
    <w:p w14:paraId="7E950B88" w14:textId="77777777" w:rsidR="00E9152A" w:rsidRDefault="00E9152A" w:rsidP="00950271">
      <w:pPr>
        <w:rPr>
          <w:rtl/>
          <w:lang w:eastAsia="he-IL"/>
        </w:rPr>
      </w:pPr>
      <w:bookmarkStart w:id="27494" w:name="_ETM_Q66_590180"/>
      <w:bookmarkEnd w:id="27494"/>
    </w:p>
    <w:p w14:paraId="36E868DA" w14:textId="77777777" w:rsidR="00E9152A" w:rsidRDefault="00E9152A" w:rsidP="00950271">
      <w:pPr>
        <w:pStyle w:val="-"/>
        <w:keepNext/>
        <w:rPr>
          <w:rtl/>
        </w:rPr>
      </w:pPr>
      <w:bookmarkStart w:id="27495" w:name="ET_speakercontinue_5854_32"/>
      <w:r w:rsidRPr="00A736F6">
        <w:rPr>
          <w:rStyle w:val="TagStyle"/>
          <w:rtl/>
        </w:rPr>
        <w:t xml:space="preserve"> &lt;&lt;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495"/>
    </w:p>
    <w:p w14:paraId="0D0B4432" w14:textId="77777777" w:rsidR="00E9152A" w:rsidRDefault="00E9152A" w:rsidP="00AC34E5">
      <w:pPr>
        <w:rPr>
          <w:rtl/>
          <w:lang w:eastAsia="he-IL"/>
        </w:rPr>
      </w:pPr>
    </w:p>
    <w:p w14:paraId="0443F335" w14:textId="77777777" w:rsidR="00E9152A" w:rsidRDefault="00E9152A" w:rsidP="00950271">
      <w:pPr>
        <w:rPr>
          <w:rtl/>
          <w:lang w:eastAsia="he-IL"/>
        </w:rPr>
      </w:pPr>
      <w:bookmarkStart w:id="27496" w:name="_ETM_Q66_591429"/>
      <w:bookmarkEnd w:id="27496"/>
      <w:r>
        <w:rPr>
          <w:rFonts w:hint="cs"/>
          <w:rtl/>
          <w:lang w:eastAsia="he-IL"/>
        </w:rPr>
        <w:t xml:space="preserve">אז יאללה, אנחנו מקשיבים לך. נותנים לך </w:t>
      </w:r>
      <w:bookmarkStart w:id="27497" w:name="_ETM_Q66_592522"/>
      <w:bookmarkEnd w:id="27497"/>
      <w:r>
        <w:rPr>
          <w:rFonts w:hint="cs"/>
          <w:rtl/>
          <w:lang w:eastAsia="he-IL"/>
        </w:rPr>
        <w:t xml:space="preserve">את הכבוד. אני שותק, דבר. </w:t>
      </w:r>
      <w:bookmarkStart w:id="27498" w:name="_ETM_Q66_595952"/>
      <w:bookmarkEnd w:id="27498"/>
    </w:p>
    <w:p w14:paraId="3DD5DED8" w14:textId="77777777" w:rsidR="00E9152A" w:rsidRDefault="00E9152A" w:rsidP="00950271">
      <w:pPr>
        <w:rPr>
          <w:rtl/>
          <w:lang w:eastAsia="he-IL"/>
        </w:rPr>
      </w:pPr>
      <w:bookmarkStart w:id="27499" w:name="_ETM_Q66_596059"/>
      <w:bookmarkEnd w:id="27499"/>
    </w:p>
    <w:p w14:paraId="50D2CCD9" w14:textId="77777777" w:rsidR="00E9152A" w:rsidRDefault="00E9152A" w:rsidP="00950271">
      <w:pPr>
        <w:pStyle w:val="af5"/>
        <w:keepNext/>
        <w:rPr>
          <w:rtl/>
        </w:rPr>
      </w:pPr>
      <w:bookmarkStart w:id="27500" w:name="ET_interruption_6357_33"/>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500"/>
    </w:p>
    <w:p w14:paraId="42098C81" w14:textId="77777777" w:rsidR="00E9152A" w:rsidRDefault="00E9152A" w:rsidP="00AC34E5">
      <w:pPr>
        <w:rPr>
          <w:rtl/>
          <w:lang w:eastAsia="he-IL"/>
        </w:rPr>
      </w:pPr>
    </w:p>
    <w:p w14:paraId="03600B61" w14:textId="4BB606B1" w:rsidR="00E9152A" w:rsidRDefault="00E9152A" w:rsidP="00950271">
      <w:pPr>
        <w:rPr>
          <w:rtl/>
          <w:lang w:eastAsia="he-IL"/>
        </w:rPr>
      </w:pPr>
      <w:bookmarkStart w:id="27501" w:name="_ETM_Q66_595776"/>
      <w:bookmarkStart w:id="27502" w:name="_ETM_Q66_596037"/>
      <w:bookmarkStart w:id="27503" w:name="_ETM_Q66_596142"/>
      <w:bookmarkEnd w:id="27501"/>
      <w:bookmarkEnd w:id="27502"/>
      <w:bookmarkEnd w:id="27503"/>
      <w:r>
        <w:rPr>
          <w:rFonts w:hint="cs"/>
          <w:rtl/>
          <w:lang w:eastAsia="he-IL"/>
        </w:rPr>
        <w:t>אז אני חושב שהחוק</w:t>
      </w:r>
      <w:bookmarkStart w:id="27504" w:name="_ETM_Q66_596588"/>
      <w:bookmarkEnd w:id="27504"/>
      <w:r>
        <w:rPr>
          <w:rFonts w:hint="cs"/>
          <w:rtl/>
          <w:lang w:eastAsia="he-IL"/>
        </w:rPr>
        <w:t xml:space="preserve"> הזה הוא חוק מצוין. אני חושב שהגיע הזמן</w:t>
      </w:r>
      <w:bookmarkStart w:id="27505" w:name="_ETM_Q66_599684"/>
      <w:bookmarkEnd w:id="27505"/>
      <w:r>
        <w:rPr>
          <w:rFonts w:hint="cs"/>
          <w:rtl/>
          <w:lang w:eastAsia="he-IL"/>
        </w:rPr>
        <w:t xml:space="preserve"> לשנות, וחיכינו הרבה זמן. הגיע הזמן שגם אתם תהיו מעורבים</w:t>
      </w:r>
      <w:bookmarkStart w:id="27506" w:name="_ETM_Q66_602749"/>
      <w:bookmarkEnd w:id="27506"/>
      <w:r>
        <w:rPr>
          <w:rFonts w:hint="cs"/>
          <w:rtl/>
          <w:lang w:eastAsia="he-IL"/>
        </w:rPr>
        <w:t xml:space="preserve"> </w:t>
      </w:r>
      <w:r w:rsidR="00AC34E5">
        <w:rPr>
          <w:rFonts w:hint="cs"/>
          <w:rtl/>
          <w:lang w:eastAsia="he-IL"/>
        </w:rPr>
        <w:t>– – –</w:t>
      </w:r>
      <w:bookmarkStart w:id="27507" w:name="_ETM_Q66_602014"/>
      <w:bookmarkEnd w:id="27507"/>
    </w:p>
    <w:p w14:paraId="16A14BE7" w14:textId="77777777" w:rsidR="00E9152A" w:rsidRDefault="00E9152A" w:rsidP="00950271">
      <w:pPr>
        <w:rPr>
          <w:rtl/>
          <w:lang w:eastAsia="he-IL"/>
        </w:rPr>
      </w:pPr>
      <w:bookmarkStart w:id="27508" w:name="_ETM_Q66_602114"/>
      <w:bookmarkEnd w:id="27508"/>
    </w:p>
    <w:p w14:paraId="44E99138" w14:textId="77777777" w:rsidR="00E9152A" w:rsidRDefault="00E9152A" w:rsidP="00950271">
      <w:pPr>
        <w:pStyle w:val="-"/>
        <w:keepNext/>
        <w:rPr>
          <w:rtl/>
        </w:rPr>
      </w:pPr>
      <w:bookmarkStart w:id="27509" w:name="ET_speakercontinue_5854_34"/>
      <w:r w:rsidRPr="00A736F6">
        <w:rPr>
          <w:rStyle w:val="TagStyle"/>
          <w:rtl/>
        </w:rPr>
        <w:t xml:space="preserve"> &lt;&lt;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509"/>
    </w:p>
    <w:p w14:paraId="4F74E2F1" w14:textId="77777777" w:rsidR="00E9152A" w:rsidRDefault="00E9152A" w:rsidP="00AC34E5">
      <w:pPr>
        <w:rPr>
          <w:rtl/>
          <w:lang w:eastAsia="he-IL"/>
        </w:rPr>
      </w:pPr>
    </w:p>
    <w:p w14:paraId="523309F9" w14:textId="77777777" w:rsidR="00E9152A" w:rsidRDefault="00E9152A" w:rsidP="00950271">
      <w:pPr>
        <w:rPr>
          <w:rtl/>
          <w:lang w:eastAsia="he-IL"/>
        </w:rPr>
      </w:pPr>
      <w:bookmarkStart w:id="27510" w:name="_ETM_Q66_603114"/>
      <w:bookmarkEnd w:id="27510"/>
      <w:r>
        <w:rPr>
          <w:rFonts w:hint="cs"/>
          <w:rtl/>
          <w:lang w:eastAsia="he-IL"/>
        </w:rPr>
        <w:t>ואם אני אגיד את זה במקומך, זה לא</w:t>
      </w:r>
      <w:bookmarkStart w:id="27511" w:name="_ETM_Q66_606392"/>
      <w:bookmarkEnd w:id="27511"/>
      <w:r>
        <w:rPr>
          <w:rFonts w:hint="cs"/>
          <w:rtl/>
          <w:lang w:eastAsia="he-IL"/>
        </w:rPr>
        <w:t xml:space="preserve"> יותר טוב מבחינתך? ואם אני אגיד את זה במקומך, זה</w:t>
      </w:r>
      <w:bookmarkStart w:id="27512" w:name="_ETM_Q66_612086"/>
      <w:bookmarkEnd w:id="27512"/>
      <w:r>
        <w:rPr>
          <w:rFonts w:hint="cs"/>
          <w:rtl/>
          <w:lang w:eastAsia="he-IL"/>
        </w:rPr>
        <w:t xml:space="preserve"> לא יותר טוב מבחינתך?</w:t>
      </w:r>
      <w:bookmarkStart w:id="27513" w:name="_ETM_Q66_613583"/>
      <w:bookmarkEnd w:id="27513"/>
      <w:r>
        <w:rPr>
          <w:rFonts w:hint="cs"/>
          <w:rtl/>
          <w:lang w:eastAsia="he-IL"/>
        </w:rPr>
        <w:t xml:space="preserve"> אז בוא תכבד את המעמד. </w:t>
      </w:r>
    </w:p>
    <w:p w14:paraId="0B1267CF" w14:textId="77777777" w:rsidR="00E9152A" w:rsidRDefault="00E9152A" w:rsidP="00950271">
      <w:pPr>
        <w:rPr>
          <w:rtl/>
          <w:lang w:eastAsia="he-IL"/>
        </w:rPr>
      </w:pPr>
      <w:bookmarkStart w:id="27514" w:name="_ETM_Q66_613678"/>
      <w:bookmarkEnd w:id="27514"/>
    </w:p>
    <w:p w14:paraId="5C251536" w14:textId="77777777" w:rsidR="00E9152A" w:rsidRDefault="00E9152A" w:rsidP="00950271">
      <w:pPr>
        <w:pStyle w:val="af5"/>
        <w:keepNext/>
        <w:rPr>
          <w:rtl/>
        </w:rPr>
      </w:pPr>
      <w:bookmarkStart w:id="27515" w:name="ET_interruption_6357_35"/>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515"/>
    </w:p>
    <w:p w14:paraId="15ABAE7B" w14:textId="77777777" w:rsidR="00E9152A" w:rsidRDefault="00E9152A" w:rsidP="00AC34E5">
      <w:pPr>
        <w:rPr>
          <w:rtl/>
          <w:lang w:eastAsia="he-IL"/>
        </w:rPr>
      </w:pPr>
    </w:p>
    <w:p w14:paraId="765173CE" w14:textId="19964239" w:rsidR="00E9152A" w:rsidRDefault="00E9152A" w:rsidP="00950271">
      <w:pPr>
        <w:rPr>
          <w:rtl/>
          <w:lang w:eastAsia="he-IL"/>
        </w:rPr>
      </w:pPr>
      <w:bookmarkStart w:id="27516" w:name="_ETM_Q66_614553"/>
      <w:bookmarkEnd w:id="27516"/>
      <w:r>
        <w:rPr>
          <w:rFonts w:hint="cs"/>
          <w:rtl/>
          <w:lang w:eastAsia="he-IL"/>
        </w:rPr>
        <w:t xml:space="preserve">לצערי, אתם החרשתם שנים </w:t>
      </w:r>
      <w:r w:rsidR="00AC34E5">
        <w:rPr>
          <w:rFonts w:hint="cs"/>
          <w:rtl/>
          <w:lang w:eastAsia="he-IL"/>
        </w:rPr>
        <w:t>– – –</w:t>
      </w:r>
      <w:bookmarkStart w:id="27517" w:name="_ETM_Q66_614953"/>
      <w:bookmarkEnd w:id="27517"/>
    </w:p>
    <w:p w14:paraId="2DD49ED9" w14:textId="77777777" w:rsidR="00E9152A" w:rsidRDefault="00E9152A" w:rsidP="00950271">
      <w:pPr>
        <w:rPr>
          <w:rtl/>
          <w:lang w:eastAsia="he-IL"/>
        </w:rPr>
      </w:pPr>
      <w:bookmarkStart w:id="27518" w:name="_ETM_Q66_615097"/>
      <w:bookmarkEnd w:id="27518"/>
    </w:p>
    <w:p w14:paraId="50DEABCB" w14:textId="77777777" w:rsidR="00E9152A" w:rsidRDefault="00E9152A" w:rsidP="00950271">
      <w:pPr>
        <w:pStyle w:val="-"/>
        <w:keepNext/>
        <w:rPr>
          <w:rtl/>
        </w:rPr>
      </w:pPr>
      <w:bookmarkStart w:id="27519" w:name="ET_speakercontinue_5854_38"/>
      <w:r w:rsidRPr="00A736F6">
        <w:rPr>
          <w:rStyle w:val="TagStyle"/>
          <w:rtl/>
        </w:rPr>
        <w:t>&lt;&lt;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519"/>
    </w:p>
    <w:p w14:paraId="09717719" w14:textId="77777777" w:rsidR="00E9152A" w:rsidRDefault="00E9152A" w:rsidP="00AC34E5">
      <w:pPr>
        <w:rPr>
          <w:rtl/>
          <w:lang w:eastAsia="he-IL"/>
        </w:rPr>
      </w:pPr>
    </w:p>
    <w:p w14:paraId="60F2A038" w14:textId="77777777" w:rsidR="00E9152A" w:rsidRDefault="00E9152A" w:rsidP="00950271">
      <w:pPr>
        <w:rPr>
          <w:rtl/>
          <w:lang w:eastAsia="he-IL"/>
        </w:rPr>
      </w:pPr>
      <w:bookmarkStart w:id="27520" w:name="_ETM_Q66_621356"/>
      <w:bookmarkEnd w:id="27520"/>
      <w:r>
        <w:rPr>
          <w:rFonts w:hint="cs"/>
          <w:rtl/>
          <w:lang w:eastAsia="he-IL"/>
        </w:rPr>
        <w:t xml:space="preserve">אדוני היושב-ראש. אדוני היושב-ראש. </w:t>
      </w:r>
      <w:bookmarkStart w:id="27521" w:name="_ETM_Q66_619284"/>
      <w:bookmarkStart w:id="27522" w:name="_ETM_Q66_619480"/>
      <w:bookmarkEnd w:id="27521"/>
      <w:bookmarkEnd w:id="27522"/>
    </w:p>
    <w:p w14:paraId="56F96FA4" w14:textId="77777777" w:rsidR="00E9152A" w:rsidRDefault="00E9152A" w:rsidP="00950271">
      <w:pPr>
        <w:rPr>
          <w:rtl/>
          <w:lang w:eastAsia="he-IL"/>
        </w:rPr>
      </w:pPr>
      <w:bookmarkStart w:id="27523" w:name="_ETM_Q66_619623"/>
      <w:bookmarkEnd w:id="27523"/>
    </w:p>
    <w:p w14:paraId="3A3CC49D" w14:textId="77777777" w:rsidR="00E9152A" w:rsidRDefault="00E9152A" w:rsidP="00950271">
      <w:pPr>
        <w:pStyle w:val="af5"/>
        <w:keepNext/>
        <w:rPr>
          <w:rtl/>
        </w:rPr>
      </w:pPr>
      <w:bookmarkStart w:id="27524" w:name="ET_interruption_6357_39"/>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524"/>
    </w:p>
    <w:p w14:paraId="484F934D" w14:textId="77777777" w:rsidR="00E9152A" w:rsidRDefault="00E9152A" w:rsidP="00AC34E5">
      <w:pPr>
        <w:rPr>
          <w:rtl/>
          <w:lang w:eastAsia="he-IL"/>
        </w:rPr>
      </w:pPr>
    </w:p>
    <w:p w14:paraId="2FD2C9C4" w14:textId="41333CC5" w:rsidR="00E9152A" w:rsidRDefault="00E9152A" w:rsidP="00950271">
      <w:pPr>
        <w:rPr>
          <w:rtl/>
          <w:lang w:eastAsia="he-IL"/>
        </w:rPr>
      </w:pPr>
      <w:bookmarkStart w:id="27525" w:name="_ETM_Q66_622590"/>
      <w:bookmarkEnd w:id="27525"/>
      <w:r>
        <w:rPr>
          <w:rFonts w:hint="cs"/>
          <w:rtl/>
          <w:lang w:eastAsia="he-IL"/>
        </w:rPr>
        <w:t>למה אתם עושים את זה. אבל אם כבר זרקת</w:t>
      </w:r>
      <w:bookmarkStart w:id="27526" w:name="_ETM_Q66_623015"/>
      <w:bookmarkEnd w:id="27526"/>
      <w:r>
        <w:rPr>
          <w:rFonts w:hint="cs"/>
          <w:rtl/>
          <w:lang w:eastAsia="he-IL"/>
        </w:rPr>
        <w:t xml:space="preserve"> </w:t>
      </w:r>
      <w:r w:rsidR="00AC34E5">
        <w:rPr>
          <w:rFonts w:hint="cs"/>
          <w:rtl/>
          <w:lang w:eastAsia="he-IL"/>
        </w:rPr>
        <w:t>– – –</w:t>
      </w:r>
      <w:bookmarkStart w:id="27527" w:name="_ETM_Q66_620012"/>
      <w:bookmarkEnd w:id="27527"/>
    </w:p>
    <w:p w14:paraId="4493210C" w14:textId="77777777" w:rsidR="00E9152A" w:rsidRDefault="00E9152A" w:rsidP="00950271">
      <w:pPr>
        <w:rPr>
          <w:rtl/>
          <w:lang w:eastAsia="he-IL"/>
        </w:rPr>
      </w:pPr>
      <w:bookmarkStart w:id="27528" w:name="_ETM_Q66_620098"/>
      <w:bookmarkEnd w:id="27528"/>
    </w:p>
    <w:p w14:paraId="5B678FB7" w14:textId="77777777" w:rsidR="00E9152A" w:rsidRDefault="00E9152A" w:rsidP="00950271">
      <w:pPr>
        <w:pStyle w:val="af6"/>
        <w:keepNext/>
        <w:rPr>
          <w:rtl/>
        </w:rPr>
      </w:pPr>
      <w:bookmarkStart w:id="27529" w:name="ET_yor_6307_40"/>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bookmarkEnd w:id="27529"/>
    </w:p>
    <w:p w14:paraId="2F014ED3" w14:textId="77777777" w:rsidR="00E9152A" w:rsidRDefault="00E9152A" w:rsidP="00AC34E5">
      <w:pPr>
        <w:rPr>
          <w:rtl/>
          <w:lang w:eastAsia="he-IL"/>
        </w:rPr>
      </w:pPr>
    </w:p>
    <w:p w14:paraId="6039CB58" w14:textId="3A0127BF" w:rsidR="00E9152A" w:rsidRDefault="00E9152A" w:rsidP="00950271">
      <w:pPr>
        <w:rPr>
          <w:rtl/>
          <w:lang w:eastAsia="he-IL"/>
        </w:rPr>
      </w:pPr>
      <w:bookmarkStart w:id="27530" w:name="_ETM_Q66_620995"/>
      <w:bookmarkEnd w:id="27530"/>
      <w:r>
        <w:rPr>
          <w:rFonts w:hint="cs"/>
          <w:rtl/>
          <w:lang w:eastAsia="he-IL"/>
        </w:rPr>
        <w:t xml:space="preserve">חבר הכנסת סעדה, אתה רוצה </w:t>
      </w:r>
      <w:r w:rsidR="00AC34E5">
        <w:rPr>
          <w:rFonts w:hint="cs"/>
          <w:rtl/>
          <w:lang w:eastAsia="he-IL"/>
        </w:rPr>
        <w:t>– – –</w:t>
      </w:r>
      <w:bookmarkStart w:id="27531" w:name="_ETM_Q66_620419"/>
      <w:bookmarkEnd w:id="27531"/>
    </w:p>
    <w:p w14:paraId="243ACEE1" w14:textId="77777777" w:rsidR="00E9152A" w:rsidRDefault="00E9152A" w:rsidP="00950271">
      <w:pPr>
        <w:rPr>
          <w:rtl/>
          <w:lang w:eastAsia="he-IL"/>
        </w:rPr>
      </w:pPr>
      <w:bookmarkStart w:id="27532" w:name="_ETM_Q66_620517"/>
      <w:bookmarkEnd w:id="27532"/>
    </w:p>
    <w:p w14:paraId="7F1F5464" w14:textId="77777777" w:rsidR="00E9152A" w:rsidRDefault="00E9152A" w:rsidP="00950271">
      <w:pPr>
        <w:pStyle w:val="af5"/>
        <w:keepNext/>
        <w:rPr>
          <w:rtl/>
        </w:rPr>
      </w:pPr>
      <w:bookmarkStart w:id="27533" w:name="ET_interruption_6357_41"/>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533"/>
    </w:p>
    <w:p w14:paraId="6FF58B8B" w14:textId="77777777" w:rsidR="00E9152A" w:rsidRDefault="00E9152A" w:rsidP="00AC34E5">
      <w:pPr>
        <w:rPr>
          <w:rtl/>
          <w:lang w:eastAsia="he-IL"/>
        </w:rPr>
      </w:pPr>
    </w:p>
    <w:p w14:paraId="39F74038" w14:textId="77777777" w:rsidR="00E9152A" w:rsidRDefault="00E9152A" w:rsidP="00950271">
      <w:pPr>
        <w:rPr>
          <w:rtl/>
          <w:lang w:eastAsia="he-IL"/>
        </w:rPr>
      </w:pPr>
      <w:bookmarkStart w:id="27534" w:name="_ETM_Q66_622846"/>
      <w:bookmarkStart w:id="27535" w:name="_ETM_Q66_623110"/>
      <w:bookmarkStart w:id="27536" w:name="_ETM_Q66_623225"/>
      <w:bookmarkEnd w:id="27534"/>
      <w:bookmarkEnd w:id="27535"/>
      <w:bookmarkEnd w:id="27536"/>
      <w:r>
        <w:rPr>
          <w:rFonts w:hint="cs"/>
          <w:rtl/>
          <w:lang w:eastAsia="he-IL"/>
        </w:rPr>
        <w:t>הוא</w:t>
      </w:r>
      <w:bookmarkStart w:id="27537" w:name="_ETM_Q66_623667"/>
      <w:bookmarkEnd w:id="27537"/>
      <w:r>
        <w:rPr>
          <w:rFonts w:hint="cs"/>
          <w:rtl/>
          <w:lang w:eastAsia="he-IL"/>
        </w:rPr>
        <w:t xml:space="preserve"> אמר לי, הוא הציע לי. </w:t>
      </w:r>
      <w:bookmarkStart w:id="27538" w:name="_ETM_Q66_631692"/>
      <w:bookmarkEnd w:id="27538"/>
    </w:p>
    <w:p w14:paraId="5D676D66" w14:textId="77777777" w:rsidR="00E9152A" w:rsidRDefault="00E9152A" w:rsidP="00950271">
      <w:pPr>
        <w:rPr>
          <w:rtl/>
          <w:lang w:eastAsia="he-IL"/>
        </w:rPr>
      </w:pPr>
      <w:bookmarkStart w:id="27539" w:name="_ETM_Q66_631803"/>
      <w:bookmarkEnd w:id="27539"/>
    </w:p>
    <w:p w14:paraId="63DCBFB7" w14:textId="77777777" w:rsidR="00E9152A" w:rsidRDefault="00E9152A" w:rsidP="00950271">
      <w:pPr>
        <w:pStyle w:val="-"/>
        <w:keepNext/>
        <w:rPr>
          <w:rtl/>
        </w:rPr>
      </w:pPr>
      <w:bookmarkStart w:id="27540" w:name="ET_speakercontinue_5854_42"/>
      <w:r w:rsidRPr="00A736F6">
        <w:rPr>
          <w:rStyle w:val="TagStyle"/>
          <w:rtl/>
        </w:rPr>
        <w:t xml:space="preserve"> &lt;&lt;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540"/>
    </w:p>
    <w:p w14:paraId="26B3AB45" w14:textId="77777777" w:rsidR="00E9152A" w:rsidRDefault="00E9152A" w:rsidP="00AC34E5">
      <w:pPr>
        <w:rPr>
          <w:rtl/>
          <w:lang w:eastAsia="he-IL"/>
        </w:rPr>
      </w:pPr>
    </w:p>
    <w:p w14:paraId="55BE3D19" w14:textId="77777777" w:rsidR="00E9152A" w:rsidRDefault="00E9152A" w:rsidP="00950271">
      <w:pPr>
        <w:rPr>
          <w:rtl/>
          <w:lang w:eastAsia="he-IL"/>
        </w:rPr>
      </w:pPr>
      <w:bookmarkStart w:id="27541" w:name="_ETM_Q66_631136"/>
      <w:bookmarkEnd w:id="27541"/>
      <w:r>
        <w:rPr>
          <w:rFonts w:hint="cs"/>
          <w:rtl/>
          <w:lang w:eastAsia="he-IL"/>
        </w:rPr>
        <w:t>אני אמרתי שהוא מדבר בקול רם</w:t>
      </w:r>
      <w:bookmarkStart w:id="27542" w:name="_ETM_Q66_631679"/>
      <w:bookmarkEnd w:id="27542"/>
      <w:r>
        <w:rPr>
          <w:rFonts w:hint="cs"/>
          <w:rtl/>
          <w:lang w:eastAsia="he-IL"/>
        </w:rPr>
        <w:t xml:space="preserve"> עם החברים. אמרתי לו: אני אשתוק, אתה תמשיך לדבר. אז </w:t>
      </w:r>
      <w:bookmarkStart w:id="27543" w:name="_ETM_Q66_636848"/>
      <w:bookmarkEnd w:id="27543"/>
      <w:r>
        <w:rPr>
          <w:rFonts w:hint="cs"/>
          <w:rtl/>
          <w:lang w:eastAsia="he-IL"/>
        </w:rPr>
        <w:t xml:space="preserve">הוא ניצל את זה לרעה. </w:t>
      </w:r>
      <w:bookmarkStart w:id="27544" w:name="_ETM_Q66_635433"/>
      <w:bookmarkEnd w:id="27544"/>
    </w:p>
    <w:p w14:paraId="7E3AC969" w14:textId="77777777" w:rsidR="00E9152A" w:rsidRDefault="00E9152A" w:rsidP="00950271">
      <w:pPr>
        <w:rPr>
          <w:rtl/>
          <w:lang w:eastAsia="he-IL"/>
        </w:rPr>
      </w:pPr>
      <w:bookmarkStart w:id="27545" w:name="_ETM_Q66_635488"/>
      <w:bookmarkEnd w:id="27545"/>
    </w:p>
    <w:p w14:paraId="304DBF7A" w14:textId="77777777" w:rsidR="00E9152A" w:rsidRDefault="00E9152A" w:rsidP="00950271">
      <w:pPr>
        <w:pStyle w:val="af6"/>
        <w:keepNext/>
        <w:rPr>
          <w:rtl/>
        </w:rPr>
      </w:pPr>
      <w:bookmarkStart w:id="27546" w:name="ET_yor_6307_43"/>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bookmarkEnd w:id="27546"/>
    </w:p>
    <w:p w14:paraId="31B76863" w14:textId="77777777" w:rsidR="00E9152A" w:rsidRDefault="00E9152A" w:rsidP="00AC34E5">
      <w:pPr>
        <w:rPr>
          <w:rtl/>
          <w:lang w:eastAsia="he-IL"/>
        </w:rPr>
      </w:pPr>
    </w:p>
    <w:p w14:paraId="642C793A" w14:textId="77777777" w:rsidR="00E9152A" w:rsidRDefault="00E9152A" w:rsidP="00950271">
      <w:pPr>
        <w:rPr>
          <w:rtl/>
          <w:lang w:eastAsia="he-IL"/>
        </w:rPr>
      </w:pPr>
      <w:bookmarkStart w:id="27547" w:name="_ETM_Q66_636922"/>
      <w:bookmarkEnd w:id="27547"/>
      <w:r>
        <w:rPr>
          <w:rFonts w:hint="cs"/>
          <w:rtl/>
          <w:lang w:eastAsia="he-IL"/>
        </w:rPr>
        <w:t>אני מודה באשמה. מודה באשמה,</w:t>
      </w:r>
      <w:bookmarkStart w:id="27548" w:name="_ETM_Q66_638857"/>
      <w:bookmarkEnd w:id="27548"/>
      <w:r>
        <w:rPr>
          <w:rFonts w:hint="cs"/>
          <w:rtl/>
          <w:lang w:eastAsia="he-IL"/>
        </w:rPr>
        <w:t xml:space="preserve"> פספסתי את האירוע. חבר הכנסת סעדה, אני מבקש לא להפריע</w:t>
      </w:r>
      <w:bookmarkStart w:id="27549" w:name="_ETM_Q66_642489"/>
      <w:bookmarkEnd w:id="27549"/>
      <w:r>
        <w:rPr>
          <w:rFonts w:hint="cs"/>
          <w:rtl/>
          <w:lang w:eastAsia="he-IL"/>
        </w:rPr>
        <w:t xml:space="preserve"> לחבר הכנסת טאהא. </w:t>
      </w:r>
      <w:bookmarkStart w:id="27550" w:name="_ETM_Q66_642004"/>
      <w:bookmarkEnd w:id="27550"/>
    </w:p>
    <w:p w14:paraId="1933890E" w14:textId="77777777" w:rsidR="00E9152A" w:rsidRDefault="00E9152A" w:rsidP="00950271">
      <w:pPr>
        <w:rPr>
          <w:rtl/>
          <w:lang w:eastAsia="he-IL"/>
        </w:rPr>
      </w:pPr>
      <w:bookmarkStart w:id="27551" w:name="_ETM_Q66_642141"/>
      <w:bookmarkEnd w:id="27551"/>
    </w:p>
    <w:p w14:paraId="691D8F89" w14:textId="77777777" w:rsidR="00E9152A" w:rsidRDefault="00E9152A" w:rsidP="00950271">
      <w:pPr>
        <w:pStyle w:val="af5"/>
        <w:keepNext/>
        <w:rPr>
          <w:rtl/>
        </w:rPr>
      </w:pPr>
      <w:bookmarkStart w:id="27552" w:name="ET_interruption_6357_44"/>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552"/>
    </w:p>
    <w:p w14:paraId="2E18767A" w14:textId="77777777" w:rsidR="00E9152A" w:rsidRDefault="00E9152A" w:rsidP="00AC34E5">
      <w:pPr>
        <w:rPr>
          <w:rtl/>
          <w:lang w:eastAsia="he-IL"/>
        </w:rPr>
      </w:pPr>
    </w:p>
    <w:p w14:paraId="7B85FBE3" w14:textId="69983F63" w:rsidR="00E9152A" w:rsidRDefault="00E9152A" w:rsidP="00950271">
      <w:pPr>
        <w:rPr>
          <w:rtl/>
          <w:lang w:eastAsia="he-IL"/>
        </w:rPr>
      </w:pPr>
      <w:bookmarkStart w:id="27553" w:name="_ETM_Q66_642352"/>
      <w:bookmarkEnd w:id="27553"/>
      <w:r>
        <w:rPr>
          <w:rFonts w:hint="cs"/>
          <w:rtl/>
          <w:lang w:eastAsia="he-IL"/>
        </w:rPr>
        <w:t>הוא פנה אליי, לא הפרעתי לו. אני</w:t>
      </w:r>
      <w:bookmarkStart w:id="27554" w:name="_ETM_Q66_642584"/>
      <w:bookmarkEnd w:id="27554"/>
      <w:r>
        <w:rPr>
          <w:rFonts w:hint="cs"/>
          <w:rtl/>
          <w:lang w:eastAsia="he-IL"/>
        </w:rPr>
        <w:t xml:space="preserve"> הייתי בשלי, הוא היה בשלו. כנראה רצה את הקשב</w:t>
      </w:r>
      <w:bookmarkStart w:id="27555" w:name="_ETM_Q66_645756"/>
      <w:bookmarkEnd w:id="27555"/>
      <w:r>
        <w:rPr>
          <w:rFonts w:hint="cs"/>
          <w:rtl/>
          <w:lang w:eastAsia="he-IL"/>
        </w:rPr>
        <w:t xml:space="preserve"> שלי </w:t>
      </w:r>
      <w:r w:rsidR="00AC34E5">
        <w:rPr>
          <w:rFonts w:hint="cs"/>
          <w:rtl/>
          <w:lang w:eastAsia="he-IL"/>
        </w:rPr>
        <w:t>– – –</w:t>
      </w:r>
      <w:bookmarkStart w:id="27556" w:name="_ETM_Q66_647550"/>
      <w:bookmarkEnd w:id="27556"/>
    </w:p>
    <w:p w14:paraId="5E1D1DF0" w14:textId="77777777" w:rsidR="00E9152A" w:rsidRDefault="00E9152A" w:rsidP="00950271">
      <w:pPr>
        <w:rPr>
          <w:rtl/>
          <w:lang w:eastAsia="he-IL"/>
        </w:rPr>
      </w:pPr>
      <w:bookmarkStart w:id="27557" w:name="_ETM_Q66_647694"/>
      <w:bookmarkEnd w:id="27557"/>
    </w:p>
    <w:p w14:paraId="1E125E60" w14:textId="77777777" w:rsidR="00E9152A" w:rsidRDefault="00E9152A" w:rsidP="00950271">
      <w:pPr>
        <w:pStyle w:val="af6"/>
        <w:keepNext/>
        <w:rPr>
          <w:rtl/>
        </w:rPr>
      </w:pPr>
      <w:bookmarkStart w:id="27558" w:name="ET_yor_6307_45"/>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bookmarkEnd w:id="27558"/>
    </w:p>
    <w:p w14:paraId="41BB48B7" w14:textId="77777777" w:rsidR="00E9152A" w:rsidRDefault="00E9152A" w:rsidP="00AC34E5">
      <w:pPr>
        <w:rPr>
          <w:rtl/>
          <w:lang w:eastAsia="he-IL"/>
        </w:rPr>
      </w:pPr>
    </w:p>
    <w:p w14:paraId="48E16507" w14:textId="77777777" w:rsidR="00E9152A" w:rsidRDefault="00E9152A" w:rsidP="00950271">
      <w:pPr>
        <w:rPr>
          <w:rtl/>
          <w:lang w:eastAsia="he-IL"/>
        </w:rPr>
      </w:pPr>
      <w:bookmarkStart w:id="27559" w:name="_ETM_Q66_649019"/>
      <w:bookmarkEnd w:id="27559"/>
      <w:r>
        <w:rPr>
          <w:rFonts w:hint="cs"/>
          <w:rtl/>
          <w:lang w:eastAsia="he-IL"/>
        </w:rPr>
        <w:t>גם לא נהוג לעמוד עם הגב לנואם.</w:t>
      </w:r>
      <w:bookmarkStart w:id="27560" w:name="_ETM_Q66_651487"/>
      <w:bookmarkEnd w:id="27560"/>
      <w:r>
        <w:rPr>
          <w:rFonts w:hint="cs"/>
          <w:rtl/>
          <w:lang w:eastAsia="he-IL"/>
        </w:rPr>
        <w:t xml:space="preserve"> </w:t>
      </w:r>
      <w:bookmarkStart w:id="27561" w:name="_ETM_Q66_651751"/>
      <w:bookmarkEnd w:id="27561"/>
    </w:p>
    <w:p w14:paraId="09EDA180" w14:textId="77777777" w:rsidR="00E9152A" w:rsidRDefault="00E9152A" w:rsidP="00950271">
      <w:pPr>
        <w:rPr>
          <w:rtl/>
          <w:lang w:eastAsia="he-IL"/>
        </w:rPr>
      </w:pPr>
      <w:bookmarkStart w:id="27562" w:name="_ETM_Q66_651890"/>
      <w:bookmarkEnd w:id="27562"/>
    </w:p>
    <w:p w14:paraId="7C596AD0" w14:textId="77777777" w:rsidR="00E9152A" w:rsidRDefault="00E9152A" w:rsidP="00950271">
      <w:pPr>
        <w:pStyle w:val="af5"/>
        <w:keepNext/>
        <w:rPr>
          <w:rtl/>
        </w:rPr>
      </w:pPr>
      <w:bookmarkStart w:id="27563" w:name="ET_interruption_6357_46"/>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563"/>
    </w:p>
    <w:p w14:paraId="0D639A10" w14:textId="77777777" w:rsidR="00E9152A" w:rsidRDefault="00E9152A" w:rsidP="00AC34E5">
      <w:pPr>
        <w:rPr>
          <w:rtl/>
          <w:lang w:eastAsia="he-IL"/>
        </w:rPr>
      </w:pPr>
    </w:p>
    <w:p w14:paraId="411A0BE3" w14:textId="2D8A3B31" w:rsidR="00E9152A" w:rsidRDefault="00E9152A" w:rsidP="00950271">
      <w:pPr>
        <w:rPr>
          <w:rtl/>
          <w:lang w:eastAsia="he-IL"/>
        </w:rPr>
      </w:pPr>
      <w:bookmarkStart w:id="27564" w:name="_ETM_Q66_652601"/>
      <w:bookmarkEnd w:id="27564"/>
      <w:r>
        <w:rPr>
          <w:rFonts w:hint="cs"/>
          <w:rtl/>
          <w:lang w:eastAsia="he-IL"/>
        </w:rPr>
        <w:t xml:space="preserve">אני לא עם הגב. זה חצי צד, לא עם הגב. </w:t>
      </w:r>
    </w:p>
    <w:p w14:paraId="1F46E686" w14:textId="77777777" w:rsidR="00E9152A" w:rsidRDefault="00E9152A" w:rsidP="00950271">
      <w:pPr>
        <w:rPr>
          <w:rtl/>
          <w:lang w:eastAsia="he-IL"/>
        </w:rPr>
      </w:pPr>
    </w:p>
    <w:p w14:paraId="7E065B19" w14:textId="77777777" w:rsidR="00E9152A" w:rsidRDefault="00E9152A" w:rsidP="00950271">
      <w:pPr>
        <w:pStyle w:val="af6"/>
        <w:keepNext/>
        <w:rPr>
          <w:rtl/>
        </w:rPr>
      </w:pPr>
      <w:bookmarkStart w:id="27565" w:name="ET_yor_6307_47"/>
      <w:r w:rsidRPr="00A736F6">
        <w:rPr>
          <w:rStyle w:val="TagStyle"/>
          <w:rtl/>
        </w:rPr>
        <w:t xml:space="preserve"> &lt;&lt; יור &gt;&gt;</w:t>
      </w:r>
      <w:r w:rsidRPr="002977E9">
        <w:rPr>
          <w:rStyle w:val="TagStyle"/>
          <w:rtl/>
        </w:rPr>
        <w:t xml:space="preserve"> </w:t>
      </w:r>
      <w:r>
        <w:rPr>
          <w:rtl/>
        </w:rPr>
        <w:t>היו"ר יבגני סובה:</w:t>
      </w:r>
      <w:r w:rsidRPr="002977E9">
        <w:rPr>
          <w:rStyle w:val="TagStyle"/>
          <w:rtl/>
        </w:rPr>
        <w:t xml:space="preserve"> </w:t>
      </w:r>
      <w:r w:rsidRPr="00A736F6">
        <w:rPr>
          <w:rStyle w:val="TagStyle"/>
          <w:rtl/>
        </w:rPr>
        <w:t>&lt;&lt; יור &gt;&gt;</w:t>
      </w:r>
      <w:r>
        <w:rPr>
          <w:rtl/>
        </w:rPr>
        <w:t xml:space="preserve">   </w:t>
      </w:r>
      <w:bookmarkEnd w:id="27565"/>
    </w:p>
    <w:p w14:paraId="54E1C5AB" w14:textId="77777777" w:rsidR="00E9152A" w:rsidRDefault="00E9152A" w:rsidP="00AC34E5">
      <w:pPr>
        <w:rPr>
          <w:rtl/>
          <w:lang w:eastAsia="he-IL"/>
        </w:rPr>
      </w:pPr>
    </w:p>
    <w:p w14:paraId="74690710" w14:textId="77777777" w:rsidR="00E9152A" w:rsidRDefault="00E9152A" w:rsidP="00950271">
      <w:pPr>
        <w:rPr>
          <w:rtl/>
          <w:lang w:eastAsia="he-IL"/>
        </w:rPr>
      </w:pPr>
      <w:bookmarkStart w:id="27566" w:name="_ETM_Q66_652856"/>
      <w:bookmarkEnd w:id="27566"/>
      <w:r>
        <w:rPr>
          <w:rFonts w:hint="cs"/>
          <w:rtl/>
          <w:lang w:eastAsia="he-IL"/>
        </w:rPr>
        <w:t xml:space="preserve">אוקיי, </w:t>
      </w:r>
      <w:bookmarkStart w:id="27567" w:name="_ETM_Q66_651893"/>
      <w:bookmarkEnd w:id="27567"/>
      <w:r>
        <w:rPr>
          <w:rFonts w:hint="cs"/>
          <w:rtl/>
          <w:lang w:eastAsia="he-IL"/>
        </w:rPr>
        <w:t xml:space="preserve">בבקשה. </w:t>
      </w:r>
    </w:p>
    <w:p w14:paraId="7C40D7C3" w14:textId="77777777" w:rsidR="00E9152A" w:rsidRDefault="00E9152A" w:rsidP="00950271">
      <w:pPr>
        <w:rPr>
          <w:rtl/>
          <w:lang w:eastAsia="he-IL"/>
        </w:rPr>
      </w:pPr>
      <w:bookmarkStart w:id="27568" w:name="_ETM_Q66_652930"/>
      <w:bookmarkStart w:id="27569" w:name="_ETM_Q66_653375"/>
      <w:bookmarkEnd w:id="27568"/>
      <w:bookmarkEnd w:id="27569"/>
    </w:p>
    <w:p w14:paraId="5EA243DB" w14:textId="77777777" w:rsidR="00E9152A" w:rsidRDefault="00E9152A" w:rsidP="00950271">
      <w:pPr>
        <w:pStyle w:val="-"/>
        <w:keepNext/>
        <w:rPr>
          <w:rtl/>
        </w:rPr>
      </w:pPr>
      <w:bookmarkStart w:id="27570" w:name="ET_speakercontinue_5854_48"/>
      <w:r w:rsidRPr="00A736F6">
        <w:rPr>
          <w:rStyle w:val="TagStyle"/>
          <w:rtl/>
        </w:rPr>
        <w:t xml:space="preserve"> &lt;&lt; דובר_המשך &gt;&gt;</w:t>
      </w:r>
      <w:r w:rsidRPr="002977E9">
        <w:rPr>
          <w:rStyle w:val="TagStyle"/>
          <w:rtl/>
        </w:rPr>
        <w:t xml:space="preserve"> </w:t>
      </w:r>
      <w:r>
        <w:rPr>
          <w:rtl/>
        </w:rPr>
        <w:t>ווליד טאהא (רע"מ – הרשימה הערבית המאוחדת):</w:t>
      </w:r>
      <w:r w:rsidRPr="002977E9">
        <w:rPr>
          <w:rStyle w:val="TagStyle"/>
          <w:rtl/>
        </w:rPr>
        <w:t xml:space="preserve"> </w:t>
      </w:r>
      <w:r w:rsidRPr="00A736F6">
        <w:rPr>
          <w:rStyle w:val="TagStyle"/>
          <w:rtl/>
        </w:rPr>
        <w:t>&lt;&lt; דובר_המשך &gt;&gt;</w:t>
      </w:r>
      <w:r>
        <w:rPr>
          <w:rtl/>
        </w:rPr>
        <w:t xml:space="preserve">   </w:t>
      </w:r>
      <w:bookmarkEnd w:id="27570"/>
    </w:p>
    <w:p w14:paraId="121217AE" w14:textId="77777777" w:rsidR="00E9152A" w:rsidRDefault="00E9152A" w:rsidP="00AC34E5">
      <w:pPr>
        <w:rPr>
          <w:rtl/>
          <w:lang w:eastAsia="he-IL"/>
        </w:rPr>
      </w:pPr>
    </w:p>
    <w:p w14:paraId="5B232FFF" w14:textId="77777777" w:rsidR="00E9152A" w:rsidRDefault="00E9152A" w:rsidP="00950271">
      <w:pPr>
        <w:rPr>
          <w:rtl/>
          <w:lang w:eastAsia="he-IL"/>
        </w:rPr>
      </w:pPr>
      <w:bookmarkStart w:id="27571" w:name="_ETM_Q66_654160"/>
      <w:bookmarkEnd w:id="27571"/>
      <w:r>
        <w:rPr>
          <w:rFonts w:hint="cs"/>
          <w:rtl/>
          <w:lang w:eastAsia="he-IL"/>
        </w:rPr>
        <w:t xml:space="preserve">אתה עם הגב ליושב-ראש. </w:t>
      </w:r>
    </w:p>
    <w:p w14:paraId="6FF535E8" w14:textId="77777777" w:rsidR="00E9152A" w:rsidRDefault="00E9152A" w:rsidP="00950271">
      <w:pPr>
        <w:rPr>
          <w:rtl/>
          <w:lang w:eastAsia="he-IL"/>
        </w:rPr>
      </w:pPr>
      <w:bookmarkStart w:id="27572" w:name="_ETM_Q66_656195"/>
      <w:bookmarkStart w:id="27573" w:name="_ETM_Q66_656371"/>
      <w:bookmarkEnd w:id="27572"/>
      <w:bookmarkEnd w:id="27573"/>
    </w:p>
    <w:p w14:paraId="2D21F12E" w14:textId="77777777" w:rsidR="00E9152A" w:rsidRDefault="00E9152A" w:rsidP="00950271">
      <w:pPr>
        <w:pStyle w:val="af5"/>
        <w:keepNext/>
        <w:rPr>
          <w:rtl/>
        </w:rPr>
      </w:pPr>
      <w:bookmarkStart w:id="27574" w:name="ET_interruption_6357_49"/>
      <w:r w:rsidRPr="00A736F6">
        <w:rPr>
          <w:rStyle w:val="TagStyle"/>
          <w:rtl/>
        </w:rPr>
        <w:t xml:space="preserve"> &lt;&lt; קריאה &gt;&gt;</w:t>
      </w:r>
      <w:r w:rsidRPr="002977E9">
        <w:rPr>
          <w:rStyle w:val="TagStyle"/>
          <w:rtl/>
        </w:rPr>
        <w:t xml:space="preserve"> </w:t>
      </w:r>
      <w:r>
        <w:rPr>
          <w:rtl/>
        </w:rPr>
        <w:t>משה סעדה (הליכוד):</w:t>
      </w:r>
      <w:r w:rsidRPr="002977E9">
        <w:rPr>
          <w:rStyle w:val="TagStyle"/>
          <w:rtl/>
        </w:rPr>
        <w:t xml:space="preserve"> </w:t>
      </w:r>
      <w:r w:rsidRPr="00A736F6">
        <w:rPr>
          <w:rStyle w:val="TagStyle"/>
          <w:rtl/>
        </w:rPr>
        <w:t>&lt;&lt; קריאה &gt;&gt;</w:t>
      </w:r>
      <w:r>
        <w:rPr>
          <w:rtl/>
        </w:rPr>
        <w:t xml:space="preserve">   </w:t>
      </w:r>
      <w:bookmarkEnd w:id="27574"/>
    </w:p>
    <w:p w14:paraId="0A2E3AC5" w14:textId="77777777" w:rsidR="00E9152A" w:rsidRDefault="00E9152A" w:rsidP="00AC34E5">
      <w:pPr>
        <w:rPr>
          <w:rtl/>
          <w:lang w:eastAsia="he-IL"/>
        </w:rPr>
      </w:pPr>
    </w:p>
    <w:p w14:paraId="2A914EDD" w14:textId="77777777" w:rsidR="00E9152A" w:rsidRPr="002977E9" w:rsidRDefault="00E9152A" w:rsidP="00950271">
      <w:pPr>
        <w:rPr>
          <w:rtl/>
          <w:lang w:eastAsia="he-IL"/>
        </w:rPr>
      </w:pPr>
      <w:bookmarkStart w:id="27575" w:name="_ETM_Q66_656770"/>
      <w:bookmarkEnd w:id="27575"/>
      <w:r>
        <w:rPr>
          <w:rFonts w:hint="cs"/>
          <w:rtl/>
          <w:lang w:eastAsia="he-IL"/>
        </w:rPr>
        <w:t xml:space="preserve">איך זה גב? </w:t>
      </w:r>
    </w:p>
    <w:p w14:paraId="238B5013" w14:textId="77777777" w:rsidR="00E9152A" w:rsidRDefault="00E9152A" w:rsidP="00950271">
      <w:pPr>
        <w:rPr>
          <w:rtl/>
          <w:lang w:eastAsia="he-IL"/>
        </w:rPr>
      </w:pPr>
    </w:p>
    <w:p w14:paraId="328BAFEF" w14:textId="77777777" w:rsidR="00E9152A" w:rsidRDefault="00E9152A" w:rsidP="00950271">
      <w:pPr>
        <w:pStyle w:val="af6"/>
        <w:keepNext/>
        <w:rPr>
          <w:rtl/>
        </w:rPr>
      </w:pPr>
      <w:bookmarkStart w:id="27576" w:name="ET_yor_6307_53"/>
      <w:r w:rsidRPr="00A736F6">
        <w:rPr>
          <w:rStyle w:val="TagStyle"/>
          <w:rtl/>
        </w:rPr>
        <w:t>&lt;&lt; יור &gt;&gt;</w:t>
      </w:r>
      <w:r w:rsidRPr="00F217DA">
        <w:rPr>
          <w:rStyle w:val="TagStyle"/>
          <w:rtl/>
        </w:rPr>
        <w:t xml:space="preserve"> </w:t>
      </w:r>
      <w:r>
        <w:rPr>
          <w:rtl/>
        </w:rPr>
        <w:t>היו"ר יבגני סובה:</w:t>
      </w:r>
      <w:r w:rsidRPr="00F217DA">
        <w:rPr>
          <w:rStyle w:val="TagStyle"/>
          <w:rtl/>
        </w:rPr>
        <w:t xml:space="preserve"> </w:t>
      </w:r>
      <w:r w:rsidRPr="00A736F6">
        <w:rPr>
          <w:rStyle w:val="TagStyle"/>
          <w:rtl/>
        </w:rPr>
        <w:t>&lt;&lt; יור &gt;&gt;</w:t>
      </w:r>
      <w:bookmarkEnd w:id="27576"/>
      <w:r>
        <w:rPr>
          <w:rtl/>
        </w:rPr>
        <w:t xml:space="preserve">   </w:t>
      </w:r>
    </w:p>
    <w:p w14:paraId="33E94528" w14:textId="77777777" w:rsidR="00E9152A" w:rsidRDefault="00E9152A" w:rsidP="00AC34E5">
      <w:pPr>
        <w:rPr>
          <w:rtl/>
          <w:lang w:eastAsia="he-IL"/>
        </w:rPr>
      </w:pPr>
    </w:p>
    <w:p w14:paraId="170EE780" w14:textId="77777777" w:rsidR="00E9152A" w:rsidRDefault="00E9152A" w:rsidP="00950271">
      <w:pPr>
        <w:rPr>
          <w:rtl/>
          <w:lang w:eastAsia="he-IL"/>
        </w:rPr>
      </w:pPr>
      <w:r>
        <w:rPr>
          <w:rFonts w:hint="cs"/>
          <w:rtl/>
          <w:lang w:eastAsia="he-IL"/>
        </w:rPr>
        <w:t xml:space="preserve">תודה. תמשיך. תודה. </w:t>
      </w:r>
    </w:p>
    <w:p w14:paraId="31D3D66B" w14:textId="77777777" w:rsidR="00E9152A" w:rsidRDefault="00E9152A" w:rsidP="00950271">
      <w:pPr>
        <w:rPr>
          <w:rtl/>
          <w:lang w:eastAsia="he-IL"/>
        </w:rPr>
      </w:pPr>
    </w:p>
    <w:p w14:paraId="26D59433" w14:textId="77777777" w:rsidR="00E9152A" w:rsidRDefault="00E9152A" w:rsidP="00950271">
      <w:pPr>
        <w:pStyle w:val="-"/>
        <w:keepNext/>
        <w:rPr>
          <w:rtl/>
        </w:rPr>
      </w:pPr>
      <w:bookmarkStart w:id="27577" w:name="ET_speakercontinue_5854_10"/>
      <w:r w:rsidRPr="00A736F6">
        <w:rPr>
          <w:rStyle w:val="TagStyle"/>
          <w:rtl/>
        </w:rPr>
        <w:t xml:space="preserve"> &lt;&lt; דובר_המשך &gt;&gt;</w:t>
      </w:r>
      <w:r w:rsidRPr="00F217DA">
        <w:rPr>
          <w:rStyle w:val="TagStyle"/>
          <w:rtl/>
        </w:rPr>
        <w:t xml:space="preserve"> </w:t>
      </w:r>
      <w:r>
        <w:rPr>
          <w:rtl/>
        </w:rPr>
        <w:t>ווליד טאהא (רע"מ – הרשימה הערבית המאוחדת):</w:t>
      </w:r>
      <w:r w:rsidRPr="00F217DA">
        <w:rPr>
          <w:rStyle w:val="TagStyle"/>
          <w:rtl/>
        </w:rPr>
        <w:t xml:space="preserve"> </w:t>
      </w:r>
      <w:r w:rsidRPr="00A736F6">
        <w:rPr>
          <w:rStyle w:val="TagStyle"/>
          <w:rtl/>
        </w:rPr>
        <w:t>&lt;&lt; דובר_המשך &gt;&gt;</w:t>
      </w:r>
      <w:r>
        <w:rPr>
          <w:rtl/>
        </w:rPr>
        <w:t xml:space="preserve">   </w:t>
      </w:r>
      <w:bookmarkEnd w:id="27577"/>
    </w:p>
    <w:p w14:paraId="6AA32D62" w14:textId="77777777" w:rsidR="00E9152A" w:rsidRDefault="00E9152A" w:rsidP="00AC34E5">
      <w:pPr>
        <w:rPr>
          <w:rtl/>
          <w:lang w:eastAsia="he-IL"/>
        </w:rPr>
      </w:pPr>
    </w:p>
    <w:p w14:paraId="11110609" w14:textId="4462AA8D" w:rsidR="00E9152A" w:rsidRDefault="00E9152A" w:rsidP="00AB6AD8">
      <w:pPr>
        <w:rPr>
          <w:rtl/>
          <w:lang w:eastAsia="he-IL"/>
        </w:rPr>
      </w:pPr>
      <w:r>
        <w:rPr>
          <w:rFonts w:hint="cs"/>
          <w:rtl/>
          <w:lang w:eastAsia="he-IL"/>
        </w:rPr>
        <w:t>בסקר שפורסם הערב בחדשות, אנחנו רואים את הנתונים שכל אזרחי המדינה כבר מכירים</w:t>
      </w:r>
      <w:r w:rsidR="00AB6AD8">
        <w:rPr>
          <w:rFonts w:hint="cs"/>
          <w:rtl/>
          <w:lang w:eastAsia="he-IL"/>
        </w:rPr>
        <w:t>:</w:t>
      </w:r>
      <w:r>
        <w:rPr>
          <w:rFonts w:hint="cs"/>
          <w:rtl/>
          <w:lang w:eastAsia="he-IL"/>
        </w:rPr>
        <w:t xml:space="preserve"> 65% מהציבור בישראל בעד להפסיק, לסיים את המלחמה, ובעד לגשת לעסקה. 65% בעד להקים ועדת חקירה ממלכתית. זה בעניין של הסקר שפורסם הערב. </w:t>
      </w:r>
      <w:bookmarkStart w:id="27578" w:name="_ETM_Q66_699933"/>
      <w:bookmarkEnd w:id="27578"/>
    </w:p>
    <w:p w14:paraId="55213D4B" w14:textId="77777777" w:rsidR="00E9152A" w:rsidRDefault="00E9152A" w:rsidP="00950271">
      <w:pPr>
        <w:rPr>
          <w:rtl/>
          <w:lang w:eastAsia="he-IL"/>
        </w:rPr>
      </w:pPr>
      <w:bookmarkStart w:id="27579" w:name="_ETM_Q66_700028"/>
      <w:bookmarkStart w:id="27580" w:name="_ETM_Q66_700125"/>
      <w:bookmarkEnd w:id="27579"/>
      <w:bookmarkEnd w:id="27580"/>
    </w:p>
    <w:p w14:paraId="77393EA9" w14:textId="1E5CD68C" w:rsidR="00E9152A" w:rsidRDefault="00E9152A" w:rsidP="00AB6AD8">
      <w:pPr>
        <w:rPr>
          <w:rtl/>
          <w:lang w:eastAsia="he-IL"/>
        </w:rPr>
      </w:pPr>
      <w:bookmarkStart w:id="27581" w:name="_ETM_Q66_700212"/>
      <w:bookmarkEnd w:id="27581"/>
      <w:r>
        <w:rPr>
          <w:rFonts w:hint="cs"/>
          <w:rtl/>
          <w:lang w:eastAsia="he-IL"/>
        </w:rPr>
        <w:t>אני מקווה שחבר הכנסת פוגל נמצא כאן כדי לשמוע את הדברים שאני הולך לומר על החוק הזה. אתה, היושב-ראש,</w:t>
      </w:r>
      <w:bookmarkStart w:id="27582" w:name="_ETM_Q66_709545"/>
      <w:bookmarkEnd w:id="27582"/>
      <w:r>
        <w:rPr>
          <w:rFonts w:hint="cs"/>
          <w:rtl/>
          <w:lang w:eastAsia="he-IL"/>
        </w:rPr>
        <w:t xml:space="preserve"> הבנתי שגם אתה היית שותף בכל הדיונים בחוק </w:t>
      </w:r>
      <w:r w:rsidR="00AC34E5">
        <w:rPr>
          <w:rFonts w:hint="cs"/>
          <w:rtl/>
          <w:lang w:eastAsia="he-IL"/>
        </w:rPr>
        <w:t>– –</w:t>
      </w:r>
    </w:p>
    <w:p w14:paraId="6A25C01E" w14:textId="77777777" w:rsidR="00E9152A" w:rsidRDefault="00E9152A" w:rsidP="00950271">
      <w:pPr>
        <w:rPr>
          <w:rtl/>
          <w:lang w:eastAsia="he-IL"/>
        </w:rPr>
      </w:pPr>
      <w:bookmarkStart w:id="27583" w:name="_ETM_Q66_710952"/>
      <w:bookmarkStart w:id="27584" w:name="_ETM_Q66_711091"/>
      <w:bookmarkEnd w:id="27583"/>
      <w:bookmarkEnd w:id="27584"/>
    </w:p>
    <w:p w14:paraId="4548404D" w14:textId="77777777" w:rsidR="00E9152A" w:rsidRDefault="00E9152A" w:rsidP="00950271">
      <w:pPr>
        <w:pStyle w:val="af6"/>
        <w:keepNext/>
        <w:rPr>
          <w:rtl/>
        </w:rPr>
      </w:pPr>
      <w:bookmarkStart w:id="27585" w:name="ET_yor_6307_50"/>
      <w:r w:rsidRPr="00A736F6">
        <w:rPr>
          <w:rStyle w:val="TagStyle"/>
          <w:rtl/>
        </w:rPr>
        <w:t xml:space="preserve"> &lt;&lt; יור &gt;&gt;</w:t>
      </w:r>
      <w:r w:rsidRPr="000E31FF">
        <w:rPr>
          <w:rStyle w:val="TagStyle"/>
          <w:rtl/>
        </w:rPr>
        <w:t xml:space="preserve"> </w:t>
      </w:r>
      <w:r>
        <w:rPr>
          <w:rtl/>
        </w:rPr>
        <w:t>היו"ר יבגני סובה:</w:t>
      </w:r>
      <w:r w:rsidRPr="000E31FF">
        <w:rPr>
          <w:rStyle w:val="TagStyle"/>
          <w:rtl/>
        </w:rPr>
        <w:t xml:space="preserve"> </w:t>
      </w:r>
      <w:r w:rsidRPr="00A736F6">
        <w:rPr>
          <w:rStyle w:val="TagStyle"/>
          <w:rtl/>
        </w:rPr>
        <w:t>&lt;&lt; יור &gt;&gt;</w:t>
      </w:r>
      <w:r>
        <w:rPr>
          <w:rtl/>
        </w:rPr>
        <w:t xml:space="preserve">   </w:t>
      </w:r>
      <w:bookmarkEnd w:id="27585"/>
    </w:p>
    <w:p w14:paraId="7FD7980B" w14:textId="77777777" w:rsidR="00E9152A" w:rsidRDefault="00E9152A" w:rsidP="00AC34E5">
      <w:pPr>
        <w:rPr>
          <w:rtl/>
          <w:lang w:eastAsia="he-IL"/>
        </w:rPr>
      </w:pPr>
    </w:p>
    <w:p w14:paraId="0CF0E88B" w14:textId="77777777" w:rsidR="00E9152A" w:rsidRDefault="00E9152A" w:rsidP="00950271">
      <w:pPr>
        <w:rPr>
          <w:rtl/>
          <w:lang w:eastAsia="he-IL"/>
        </w:rPr>
      </w:pPr>
      <w:bookmarkStart w:id="27586" w:name="_ETM_Q66_713350"/>
      <w:bookmarkEnd w:id="27586"/>
      <w:r>
        <w:rPr>
          <w:rFonts w:hint="cs"/>
          <w:rtl/>
          <w:lang w:eastAsia="he-IL"/>
        </w:rPr>
        <w:t xml:space="preserve">נכון, אוחדו שתי הצעות. נכון. </w:t>
      </w:r>
      <w:bookmarkStart w:id="27587" w:name="_ETM_Q66_713199"/>
      <w:bookmarkEnd w:id="27587"/>
    </w:p>
    <w:p w14:paraId="1115CA6E" w14:textId="77777777" w:rsidR="00E9152A" w:rsidRDefault="00E9152A" w:rsidP="00950271">
      <w:pPr>
        <w:rPr>
          <w:rtl/>
          <w:lang w:eastAsia="he-IL"/>
        </w:rPr>
      </w:pPr>
      <w:bookmarkStart w:id="27588" w:name="_ETM_Q66_713301"/>
      <w:bookmarkEnd w:id="27588"/>
    </w:p>
    <w:p w14:paraId="0C039EB4" w14:textId="77777777" w:rsidR="00E9152A" w:rsidRDefault="00E9152A" w:rsidP="00950271">
      <w:pPr>
        <w:pStyle w:val="-"/>
        <w:keepNext/>
        <w:rPr>
          <w:rtl/>
        </w:rPr>
      </w:pPr>
      <w:bookmarkStart w:id="27589" w:name="ET_speakercontinue_5854_51"/>
      <w:r w:rsidRPr="00A736F6">
        <w:rPr>
          <w:rStyle w:val="TagStyle"/>
          <w:rtl/>
        </w:rPr>
        <w:t xml:space="preserve"> &lt;&lt; דובר_המשך &gt;&gt;</w:t>
      </w:r>
      <w:r w:rsidRPr="000E31FF">
        <w:rPr>
          <w:rStyle w:val="TagStyle"/>
          <w:rtl/>
        </w:rPr>
        <w:t xml:space="preserve"> </w:t>
      </w:r>
      <w:r>
        <w:rPr>
          <w:rtl/>
        </w:rPr>
        <w:t>ווליד טאהא (רע"מ – הרשימה הערבית המאוחדת):</w:t>
      </w:r>
      <w:r w:rsidRPr="000E31FF">
        <w:rPr>
          <w:rStyle w:val="TagStyle"/>
          <w:rtl/>
        </w:rPr>
        <w:t xml:space="preserve"> </w:t>
      </w:r>
      <w:r w:rsidRPr="00A736F6">
        <w:rPr>
          <w:rStyle w:val="TagStyle"/>
          <w:rtl/>
        </w:rPr>
        <w:t>&lt;&lt; דובר_המשך &gt;&gt;</w:t>
      </w:r>
      <w:r>
        <w:rPr>
          <w:rtl/>
        </w:rPr>
        <w:t xml:space="preserve">   </w:t>
      </w:r>
      <w:bookmarkEnd w:id="27589"/>
    </w:p>
    <w:p w14:paraId="01EC1079" w14:textId="77777777" w:rsidR="00E9152A" w:rsidRDefault="00E9152A" w:rsidP="00AC34E5">
      <w:pPr>
        <w:rPr>
          <w:rtl/>
          <w:lang w:eastAsia="he-IL"/>
        </w:rPr>
      </w:pPr>
    </w:p>
    <w:p w14:paraId="5840A475" w14:textId="05981C8A" w:rsidR="00E9152A" w:rsidRDefault="00AC34E5" w:rsidP="00AB6AD8">
      <w:pPr>
        <w:rPr>
          <w:rtl/>
          <w:lang w:eastAsia="he-IL"/>
        </w:rPr>
      </w:pPr>
      <w:bookmarkStart w:id="27590" w:name="_ETM_Q66_714316"/>
      <w:bookmarkEnd w:id="27590"/>
      <w:r>
        <w:rPr>
          <w:rFonts w:hint="cs"/>
          <w:rtl/>
          <w:lang w:eastAsia="he-IL"/>
        </w:rPr>
        <w:t>– –</w:t>
      </w:r>
      <w:r w:rsidR="00E9152A">
        <w:rPr>
          <w:rFonts w:hint="cs"/>
          <w:rtl/>
          <w:lang w:eastAsia="he-IL"/>
        </w:rPr>
        <w:t xml:space="preserve"> ומכיר את כל הפרטים.</w:t>
      </w:r>
      <w:bookmarkStart w:id="27591" w:name="_ETM_Q66_716017"/>
      <w:bookmarkEnd w:id="27591"/>
      <w:r w:rsidR="00E9152A">
        <w:rPr>
          <w:rFonts w:hint="cs"/>
          <w:rtl/>
          <w:lang w:eastAsia="he-IL"/>
        </w:rPr>
        <w:t xml:space="preserve"> </w:t>
      </w:r>
      <w:bookmarkStart w:id="27592" w:name="_ETM_Q66_711126"/>
      <w:bookmarkStart w:id="27593" w:name="_ETM_Q66_711230"/>
      <w:bookmarkStart w:id="27594" w:name="_ETM_Q66_711265"/>
      <w:bookmarkStart w:id="27595" w:name="_ETM_Q66_711368"/>
      <w:bookmarkEnd w:id="27592"/>
      <w:bookmarkEnd w:id="27593"/>
      <w:bookmarkEnd w:id="27594"/>
      <w:bookmarkEnd w:id="27595"/>
      <w:r w:rsidR="00E9152A">
        <w:rPr>
          <w:rFonts w:hint="cs"/>
          <w:rtl/>
          <w:lang w:eastAsia="he-IL"/>
        </w:rPr>
        <w:t>תחילה אני רוצה לומר לך, אדוני היושב-ראש, עובדות</w:t>
      </w:r>
      <w:r w:rsidR="00AB6AD8">
        <w:rPr>
          <w:rFonts w:hint="cs"/>
          <w:rtl/>
          <w:lang w:eastAsia="he-IL"/>
        </w:rPr>
        <w:t>.</w:t>
      </w:r>
      <w:r w:rsidR="00E9152A">
        <w:rPr>
          <w:rFonts w:hint="cs"/>
          <w:rtl/>
          <w:lang w:eastAsia="he-IL"/>
        </w:rPr>
        <w:t xml:space="preserve"> עד שנת 2000, עובדתית – ואני מדבר במספרים, עובדתית</w:t>
      </w:r>
      <w:r w:rsidR="00AB6AD8">
        <w:rPr>
          <w:rFonts w:hint="cs"/>
          <w:rtl/>
          <w:lang w:eastAsia="he-IL"/>
        </w:rPr>
        <w:t>:</w:t>
      </w:r>
      <w:r w:rsidR="00E9152A">
        <w:rPr>
          <w:rFonts w:hint="cs"/>
          <w:rtl/>
          <w:lang w:eastAsia="he-IL"/>
        </w:rPr>
        <w:t xml:space="preserve"> עד שנת 2000 מספר הנרצחים בסך </w:t>
      </w:r>
      <w:r w:rsidR="00AB6AD8">
        <w:rPr>
          <w:rFonts w:hint="cs"/>
          <w:rtl/>
          <w:lang w:eastAsia="he-IL"/>
        </w:rPr>
        <w:t>ה</w:t>
      </w:r>
      <w:r w:rsidR="00E9152A">
        <w:rPr>
          <w:rFonts w:hint="cs"/>
          <w:rtl/>
          <w:lang w:eastAsia="he-IL"/>
        </w:rPr>
        <w:t>כ</w:t>
      </w:r>
      <w:r w:rsidR="00AB6AD8">
        <w:rPr>
          <w:rFonts w:hint="cs"/>
          <w:rtl/>
          <w:lang w:eastAsia="he-IL"/>
        </w:rPr>
        <w:t>ו</w:t>
      </w:r>
      <w:r w:rsidR="00E9152A">
        <w:rPr>
          <w:rFonts w:hint="cs"/>
          <w:rtl/>
          <w:lang w:eastAsia="he-IL"/>
        </w:rPr>
        <w:t xml:space="preserve">ל </w:t>
      </w:r>
      <w:r w:rsidR="00AB6AD8">
        <w:rPr>
          <w:rFonts w:hint="eastAsia"/>
          <w:rtl/>
          <w:lang w:eastAsia="he-IL"/>
        </w:rPr>
        <w:t>–</w:t>
      </w:r>
      <w:r w:rsidR="00AB6AD8">
        <w:rPr>
          <w:rFonts w:hint="cs"/>
          <w:rtl/>
          <w:lang w:eastAsia="he-IL"/>
        </w:rPr>
        <w:t xml:space="preserve"> מ</w:t>
      </w:r>
      <w:r w:rsidR="00E9152A">
        <w:rPr>
          <w:rFonts w:hint="cs"/>
          <w:rtl/>
          <w:lang w:eastAsia="he-IL"/>
        </w:rPr>
        <w:t>הנרצחים במדינה, יהודים וערבים, מספר הנרצחים בחברה היהודית היה הרבה יותר גבוה מהנרצחים בחברה הערבית. עובדתית</w:t>
      </w:r>
      <w:r w:rsidR="00AB6AD8">
        <w:rPr>
          <w:rFonts w:hint="cs"/>
          <w:rtl/>
          <w:lang w:eastAsia="he-IL"/>
        </w:rPr>
        <w:t>,</w:t>
      </w:r>
      <w:r w:rsidR="00E9152A">
        <w:rPr>
          <w:rFonts w:hint="cs"/>
          <w:rtl/>
          <w:lang w:eastAsia="he-IL"/>
        </w:rPr>
        <w:t xml:space="preserve"> עד שנת 2000. זאת</w:t>
      </w:r>
      <w:bookmarkStart w:id="27596" w:name="_ETM_Q66_749992"/>
      <w:bookmarkEnd w:id="27596"/>
      <w:r w:rsidR="00E9152A">
        <w:rPr>
          <w:rFonts w:hint="cs"/>
          <w:rtl/>
          <w:lang w:eastAsia="he-IL"/>
        </w:rPr>
        <w:t xml:space="preserve"> אומרת, מספר הנרצחי</w:t>
      </w:r>
      <w:r w:rsidR="00AB6AD8">
        <w:rPr>
          <w:rFonts w:hint="cs"/>
          <w:rtl/>
          <w:lang w:eastAsia="he-IL"/>
        </w:rPr>
        <w:t>ם בחברה הערבית היה או שווה ערך ביחס ל</w:t>
      </w:r>
      <w:r w:rsidR="00E9152A">
        <w:rPr>
          <w:rFonts w:hint="cs"/>
          <w:rtl/>
          <w:lang w:eastAsia="he-IL"/>
        </w:rPr>
        <w:t xml:space="preserve">כל האזרחים הערבים במדינה, ובתקופות מסוימות היה אפילו פחות. המצב זה שרר עד שנות ה-2000. </w:t>
      </w:r>
    </w:p>
    <w:p w14:paraId="42F206AE" w14:textId="77777777" w:rsidR="00E9152A" w:rsidRDefault="00E9152A" w:rsidP="00950271">
      <w:pPr>
        <w:rPr>
          <w:rtl/>
          <w:lang w:eastAsia="he-IL"/>
        </w:rPr>
      </w:pPr>
      <w:bookmarkStart w:id="27597" w:name="_ETM_Q66_775932"/>
      <w:bookmarkStart w:id="27598" w:name="_ETM_Q66_776021"/>
      <w:bookmarkEnd w:id="27597"/>
      <w:bookmarkEnd w:id="27598"/>
    </w:p>
    <w:p w14:paraId="59F71A73" w14:textId="77777777" w:rsidR="00E9152A" w:rsidRDefault="00E9152A" w:rsidP="00950271">
      <w:pPr>
        <w:rPr>
          <w:rtl/>
        </w:rPr>
      </w:pPr>
      <w:bookmarkStart w:id="27599" w:name="_ETM_Q66_776093"/>
      <w:bookmarkStart w:id="27600" w:name="_ETM_Q66_776161"/>
      <w:bookmarkEnd w:id="27599"/>
      <w:bookmarkEnd w:id="27600"/>
      <w:r>
        <w:rPr>
          <w:rFonts w:hint="cs"/>
          <w:rtl/>
          <w:lang w:eastAsia="he-IL"/>
        </w:rPr>
        <w:t>מה קרה אחרי שנות ה-2000? נשאלת השאלה. מי שצריך לטפל בבעיה, בפשיעה – חבר הכנסת פוגל, יש</w:t>
      </w:r>
      <w:bookmarkStart w:id="27601" w:name="_ETM_Q66_789510"/>
      <w:bookmarkEnd w:id="27601"/>
      <w:r>
        <w:rPr>
          <w:rFonts w:hint="cs"/>
          <w:rtl/>
          <w:lang w:eastAsia="he-IL"/>
        </w:rPr>
        <w:t xml:space="preserve"> הרבה מאוד שאלות שצריך לתת עליהן תשובות. </w:t>
      </w:r>
      <w:bookmarkStart w:id="27602" w:name="TOR_Q67"/>
      <w:bookmarkEnd w:id="27602"/>
      <w:r>
        <w:rPr>
          <w:rFonts w:hint="cs"/>
          <w:rtl/>
        </w:rPr>
        <w:t xml:space="preserve">למשל, מה אנחנו עושים כדי למנוע העברת נשק וזליגת נשק ממתקני משטרה לידי פושעים? מה </w:t>
      </w:r>
      <w:bookmarkStart w:id="27603" w:name="_ETM_Q67_191000"/>
      <w:bookmarkEnd w:id="27603"/>
      <w:r>
        <w:rPr>
          <w:rFonts w:hint="cs"/>
          <w:rtl/>
        </w:rPr>
        <w:t>אנחנו עושים כדי לוודא, חבר הכנסת צביקה פוגל, את הדיווחים והלא</w:t>
      </w:r>
      <w:bookmarkStart w:id="27604" w:name="_ETM_Q67_205000"/>
      <w:bookmarkEnd w:id="27604"/>
      <w:r>
        <w:rPr>
          <w:rFonts w:hint="cs"/>
          <w:rtl/>
        </w:rPr>
        <w:t xml:space="preserve">-מעט פרסומים שהיו על שיתופי פעולה בין רכזי ביטחון וגורמים </w:t>
      </w:r>
      <w:bookmarkStart w:id="27605" w:name="_ETM_Q67_212000"/>
      <w:bookmarkEnd w:id="27605"/>
      <w:r>
        <w:rPr>
          <w:rFonts w:hint="cs"/>
          <w:rtl/>
        </w:rPr>
        <w:t>בכירים במשטרה לבין גורמים עברייניים? מה אנחנו עושים כדי למגר את זה?</w:t>
      </w:r>
    </w:p>
    <w:p w14:paraId="77BE946D" w14:textId="77777777" w:rsidR="00E9152A" w:rsidRDefault="00E9152A" w:rsidP="00950271">
      <w:pPr>
        <w:ind w:firstLine="0"/>
        <w:rPr>
          <w:rtl/>
        </w:rPr>
      </w:pPr>
    </w:p>
    <w:p w14:paraId="655113F4" w14:textId="79B763EB" w:rsidR="00E9152A" w:rsidRDefault="00E9152A" w:rsidP="00950271">
      <w:pPr>
        <w:rPr>
          <w:rtl/>
        </w:rPr>
      </w:pPr>
      <w:bookmarkStart w:id="27606" w:name="_ETM_Q67_217000"/>
      <w:bookmarkEnd w:id="27606"/>
      <w:r>
        <w:rPr>
          <w:rFonts w:hint="cs"/>
          <w:rtl/>
        </w:rPr>
        <w:t>המלחמה בפשיעה צריכה להיות רחבה, ולא לדלג</w:t>
      </w:r>
      <w:bookmarkStart w:id="27607" w:name="_ETM_Q67_224000"/>
      <w:bookmarkEnd w:id="27607"/>
      <w:r>
        <w:rPr>
          <w:rFonts w:hint="cs"/>
          <w:rtl/>
        </w:rPr>
        <w:t xml:space="preserve"> על שלב מסוים כי הוא נראה קצת יותר בעייתי לקואליציה</w:t>
      </w:r>
      <w:bookmarkStart w:id="27608" w:name="_ETM_Q67_231000"/>
      <w:bookmarkEnd w:id="27608"/>
      <w:r>
        <w:rPr>
          <w:rFonts w:hint="cs"/>
          <w:rtl/>
        </w:rPr>
        <w:t xml:space="preserve"> הזאת לטפל בו. צריך לעשות את זה באומץ, לסגור את</w:t>
      </w:r>
      <w:bookmarkStart w:id="27609" w:name="_ETM_Q67_236000"/>
      <w:bookmarkEnd w:id="27609"/>
      <w:r>
        <w:rPr>
          <w:rFonts w:hint="cs"/>
          <w:rtl/>
        </w:rPr>
        <w:t xml:space="preserve"> בסיסי הצבא</w:t>
      </w:r>
      <w:r w:rsidR="00AB6AD8">
        <w:rPr>
          <w:rFonts w:hint="cs"/>
          <w:rtl/>
        </w:rPr>
        <w:t>,</w:t>
      </w:r>
      <w:r>
        <w:rPr>
          <w:rFonts w:hint="cs"/>
          <w:rtl/>
        </w:rPr>
        <w:t xml:space="preserve"> שהנשק לא יגיע לידי האזרחים. את זה צריך לעשות. </w:t>
      </w:r>
      <w:bookmarkStart w:id="27610" w:name="_ETM_Q67_244000"/>
      <w:bookmarkEnd w:id="27610"/>
      <w:r>
        <w:rPr>
          <w:rFonts w:hint="cs"/>
          <w:rtl/>
        </w:rPr>
        <w:t>זו חובה ערכית, חוקית, שצריך לעשות. אז צריך לעשות</w:t>
      </w:r>
      <w:bookmarkStart w:id="27611" w:name="_ETM_Q67_249000"/>
      <w:bookmarkEnd w:id="27611"/>
      <w:r>
        <w:rPr>
          <w:rFonts w:hint="cs"/>
          <w:rtl/>
        </w:rPr>
        <w:t xml:space="preserve"> דרך שר הביטחון או לא יודע מי, אבל צריך לעשות</w:t>
      </w:r>
      <w:bookmarkStart w:id="27612" w:name="_ETM_Q67_256000"/>
      <w:bookmarkEnd w:id="27612"/>
      <w:r>
        <w:rPr>
          <w:rFonts w:hint="cs"/>
          <w:rtl/>
        </w:rPr>
        <w:t xml:space="preserve"> אותה. צריך באמת לבדוק מה פשר שיתופי הפעולה בין גורמים </w:t>
      </w:r>
      <w:bookmarkStart w:id="27613" w:name="_ETM_Q67_263000"/>
      <w:bookmarkEnd w:id="27613"/>
      <w:r>
        <w:rPr>
          <w:rFonts w:hint="cs"/>
          <w:rtl/>
        </w:rPr>
        <w:t xml:space="preserve">במשטרה לבין גורמים עברייניים. אם זה קיים, אוי ואבוי. </w:t>
      </w:r>
      <w:bookmarkStart w:id="27614" w:name="_ETM_Q67_268000"/>
      <w:bookmarkEnd w:id="27614"/>
      <w:r>
        <w:rPr>
          <w:rFonts w:hint="cs"/>
          <w:rtl/>
        </w:rPr>
        <w:t xml:space="preserve">איך אני אסמוך על המשטרה? איך אישן בשקט כך שהם </w:t>
      </w:r>
      <w:bookmarkStart w:id="27615" w:name="_ETM_Q67_275000"/>
      <w:bookmarkEnd w:id="27615"/>
      <w:r>
        <w:rPr>
          <w:rFonts w:hint="cs"/>
          <w:rtl/>
        </w:rPr>
        <w:t>באמת יילחמו בתופעה?</w:t>
      </w:r>
    </w:p>
    <w:p w14:paraId="7277694E" w14:textId="77777777" w:rsidR="00E9152A" w:rsidRDefault="00E9152A" w:rsidP="00950271">
      <w:pPr>
        <w:rPr>
          <w:rtl/>
        </w:rPr>
      </w:pPr>
    </w:p>
    <w:p w14:paraId="6A0FC43A" w14:textId="77777777" w:rsidR="00E9152A" w:rsidRDefault="00E9152A" w:rsidP="00950271">
      <w:pPr>
        <w:rPr>
          <w:rtl/>
        </w:rPr>
      </w:pPr>
      <w:bookmarkStart w:id="27616" w:name="_ETM_Q67_277000"/>
      <w:bookmarkEnd w:id="27616"/>
      <w:r>
        <w:rPr>
          <w:rFonts w:hint="cs"/>
          <w:rtl/>
        </w:rPr>
        <w:t xml:space="preserve">יש שאלות בהמשך לחוק הזה, שהוא חוק שונה </w:t>
      </w:r>
      <w:bookmarkStart w:id="27617" w:name="_ETM_Q67_283000"/>
      <w:bookmarkEnd w:id="27617"/>
      <w:r>
        <w:rPr>
          <w:rFonts w:hint="cs"/>
          <w:rtl/>
        </w:rPr>
        <w:t xml:space="preserve">מאוד מהמקור, מהחוק המקורי שלו. לפחות יש פה בית </w:t>
      </w:r>
      <w:bookmarkStart w:id="27618" w:name="_ETM_Q67_286000"/>
      <w:bookmarkEnd w:id="27618"/>
      <w:r>
        <w:rPr>
          <w:rFonts w:hint="cs"/>
          <w:rtl/>
        </w:rPr>
        <w:t>משפט, וצריך הסכמה של בית משפט, שזה לא דומה להצעה</w:t>
      </w:r>
      <w:bookmarkStart w:id="27619" w:name="_ETM_Q67_296000"/>
      <w:bookmarkEnd w:id="27619"/>
      <w:r>
        <w:rPr>
          <w:rFonts w:hint="cs"/>
          <w:rtl/>
        </w:rPr>
        <w:t xml:space="preserve"> הראשונה, אבל עדיין יש פה חדירה לזכויות אדם ולחירויות אדם.</w:t>
      </w:r>
    </w:p>
    <w:p w14:paraId="79E7DEAD" w14:textId="77777777" w:rsidR="00E9152A" w:rsidRDefault="00E9152A" w:rsidP="00950271">
      <w:pPr>
        <w:rPr>
          <w:rtl/>
        </w:rPr>
      </w:pPr>
      <w:bookmarkStart w:id="27620" w:name="_ETM_Q67_300000"/>
      <w:bookmarkEnd w:id="27620"/>
    </w:p>
    <w:p w14:paraId="4F568B7B" w14:textId="77777777" w:rsidR="00E9152A" w:rsidRDefault="00E9152A" w:rsidP="00950271">
      <w:pPr>
        <w:rPr>
          <w:rtl/>
        </w:rPr>
      </w:pPr>
      <w:bookmarkStart w:id="27621" w:name="_ETM_Q67_304000"/>
      <w:bookmarkEnd w:id="27621"/>
      <w:r>
        <w:rPr>
          <w:rFonts w:hint="cs"/>
          <w:rtl/>
        </w:rPr>
        <w:t xml:space="preserve">אמרתי </w:t>
      </w:r>
      <w:bookmarkStart w:id="27622" w:name="_ETM_Q67_305000"/>
      <w:bookmarkEnd w:id="27622"/>
      <w:r>
        <w:rPr>
          <w:rFonts w:hint="cs"/>
          <w:rtl/>
        </w:rPr>
        <w:t xml:space="preserve">לפני שנכנסת, חבר הכנסת פוגל, שיש כאלה שנוח להם לומר </w:t>
      </w:r>
      <w:bookmarkStart w:id="27623" w:name="_ETM_Q67_313000"/>
      <w:bookmarkEnd w:id="27623"/>
      <w:r>
        <w:rPr>
          <w:rFonts w:hint="cs"/>
          <w:rtl/>
        </w:rPr>
        <w:t xml:space="preserve">שמה שמתרחש בחברה הערבית זו בעיה של תרבות. אני לא </w:t>
      </w:r>
      <w:bookmarkStart w:id="27624" w:name="_ETM_Q67_318000"/>
      <w:bookmarkEnd w:id="27624"/>
      <w:r>
        <w:rPr>
          <w:rFonts w:hint="cs"/>
          <w:rtl/>
        </w:rPr>
        <w:t>אגיד שהם בורים – הם גם שקרנים וגזענים, והם סובלים באמת, הם צריכים טיפול.</w:t>
      </w:r>
    </w:p>
    <w:p w14:paraId="4631D89B" w14:textId="77777777" w:rsidR="00E9152A" w:rsidRDefault="00E9152A" w:rsidP="00950271">
      <w:pPr>
        <w:rPr>
          <w:rtl/>
        </w:rPr>
      </w:pPr>
      <w:bookmarkStart w:id="27625" w:name="_ETM_Q67_326000"/>
      <w:bookmarkEnd w:id="27625"/>
    </w:p>
    <w:p w14:paraId="014F93DF" w14:textId="77777777" w:rsidR="00E9152A" w:rsidRDefault="00E9152A" w:rsidP="00950271">
      <w:pPr>
        <w:rPr>
          <w:rtl/>
        </w:rPr>
      </w:pPr>
      <w:bookmarkStart w:id="27626" w:name="_ETM_Q67_327000"/>
      <w:bookmarkEnd w:id="27626"/>
      <w:r>
        <w:rPr>
          <w:rFonts w:hint="cs"/>
          <w:rtl/>
        </w:rPr>
        <w:t>יושבת לידך חברת הכנסת וולדיגר, שמטפלת הרבה בסוגיות</w:t>
      </w:r>
      <w:bookmarkStart w:id="27627" w:name="_ETM_Q67_334000"/>
      <w:bookmarkEnd w:id="27627"/>
      <w:r>
        <w:rPr>
          <w:rFonts w:hint="cs"/>
          <w:rtl/>
        </w:rPr>
        <w:t xml:space="preserve"> חשובות, ואני פרגנתי לה – לא שהיא אהבה את זה.</w:t>
      </w:r>
    </w:p>
    <w:p w14:paraId="64E87227" w14:textId="77777777" w:rsidR="00E9152A" w:rsidRDefault="00E9152A" w:rsidP="00950271">
      <w:pPr>
        <w:rPr>
          <w:rtl/>
        </w:rPr>
      </w:pPr>
    </w:p>
    <w:p w14:paraId="44703F73" w14:textId="77777777" w:rsidR="00E9152A" w:rsidRDefault="00E9152A" w:rsidP="00950271">
      <w:pPr>
        <w:pStyle w:val="af5"/>
        <w:keepNext/>
        <w:rPr>
          <w:rtl/>
        </w:rPr>
      </w:pPr>
      <w:bookmarkStart w:id="27628" w:name="ET_interruption_6150_11"/>
      <w:r w:rsidRPr="00F91CFC">
        <w:rPr>
          <w:rStyle w:val="TagStyle"/>
          <w:rtl/>
        </w:rPr>
        <w:t xml:space="preserve"> &lt;&lt; קריאה &gt;&gt; </w:t>
      </w:r>
      <w:r>
        <w:rPr>
          <w:rtl/>
        </w:rPr>
        <w:t>מיכל מרים וולדיגר (הציונות הדתית):</w:t>
      </w:r>
      <w:r w:rsidRPr="00F91CFC">
        <w:rPr>
          <w:rStyle w:val="TagStyle"/>
          <w:rtl/>
        </w:rPr>
        <w:t xml:space="preserve"> &lt;&lt; קריאה &gt;&gt;</w:t>
      </w:r>
      <w:r>
        <w:rPr>
          <w:rtl/>
        </w:rPr>
        <w:t xml:space="preserve"> </w:t>
      </w:r>
      <w:bookmarkEnd w:id="27628"/>
    </w:p>
    <w:p w14:paraId="213EF8B2" w14:textId="77777777" w:rsidR="00E9152A" w:rsidRDefault="00E9152A" w:rsidP="00AC34E5">
      <w:pPr>
        <w:rPr>
          <w:rtl/>
        </w:rPr>
      </w:pPr>
    </w:p>
    <w:p w14:paraId="07D776F2" w14:textId="77777777" w:rsidR="00E9152A" w:rsidRDefault="00E9152A" w:rsidP="00950271">
      <w:pPr>
        <w:rPr>
          <w:rtl/>
        </w:rPr>
      </w:pPr>
      <w:bookmarkStart w:id="27629" w:name="_ETM_Q67_336000"/>
      <w:bookmarkEnd w:id="27629"/>
      <w:r>
        <w:rPr>
          <w:rFonts w:hint="cs"/>
          <w:rtl/>
        </w:rPr>
        <w:t xml:space="preserve">אהבתי. </w:t>
      </w:r>
      <w:bookmarkStart w:id="27630" w:name="_ETM_Q67_338000"/>
      <w:bookmarkEnd w:id="27630"/>
      <w:r>
        <w:rPr>
          <w:rFonts w:hint="cs"/>
          <w:rtl/>
        </w:rPr>
        <w:t>אהבתי.</w:t>
      </w:r>
    </w:p>
    <w:p w14:paraId="6FFAD0D1" w14:textId="77777777" w:rsidR="00E9152A" w:rsidRDefault="00E9152A" w:rsidP="00950271">
      <w:pPr>
        <w:rPr>
          <w:rtl/>
        </w:rPr>
      </w:pPr>
    </w:p>
    <w:p w14:paraId="0429D6E5" w14:textId="77777777" w:rsidR="00E9152A" w:rsidRDefault="00E9152A" w:rsidP="00950271">
      <w:pPr>
        <w:pStyle w:val="-"/>
        <w:keepNext/>
        <w:rPr>
          <w:rtl/>
        </w:rPr>
      </w:pPr>
      <w:bookmarkStart w:id="27631" w:name="_ETM_Q67_337000"/>
      <w:bookmarkStart w:id="27632" w:name="ET_speaker_5854_12"/>
      <w:bookmarkStart w:id="27633" w:name="ET_speakercontinue_ווליד_טאהא_רעמ__13"/>
      <w:bookmarkEnd w:id="27631"/>
      <w:r w:rsidRPr="00F91CFC">
        <w:rPr>
          <w:rStyle w:val="TagStyle"/>
          <w:rtl/>
        </w:rPr>
        <w:t xml:space="preserve"> &lt;&lt; דובר_המשך &gt;&gt; </w:t>
      </w:r>
      <w:r>
        <w:rPr>
          <w:rtl/>
        </w:rPr>
        <w:t>ווליד טאהא (רע"מ – הרשימה הערבית המאוחדת):</w:t>
      </w:r>
      <w:r w:rsidRPr="00F91CFC">
        <w:rPr>
          <w:rStyle w:val="TagStyle"/>
          <w:rtl/>
        </w:rPr>
        <w:t xml:space="preserve"> &lt;&lt; דובר_המשך &gt;&gt;</w:t>
      </w:r>
      <w:r>
        <w:rPr>
          <w:rStyle w:val="TagStyle"/>
          <w:rtl/>
        </w:rPr>
        <w:t xml:space="preserve"> </w:t>
      </w:r>
      <w:bookmarkEnd w:id="27632"/>
    </w:p>
    <w:bookmarkEnd w:id="27633"/>
    <w:p w14:paraId="5425B122" w14:textId="77777777" w:rsidR="00E9152A" w:rsidRDefault="00E9152A" w:rsidP="00AC34E5">
      <w:pPr>
        <w:rPr>
          <w:rtl/>
        </w:rPr>
      </w:pPr>
    </w:p>
    <w:p w14:paraId="45094A0E" w14:textId="19A3C486" w:rsidR="00E9152A" w:rsidRDefault="00E9152A" w:rsidP="00AB6AD8">
      <w:pPr>
        <w:rPr>
          <w:rtl/>
        </w:rPr>
      </w:pPr>
      <w:r>
        <w:rPr>
          <w:rFonts w:hint="cs"/>
          <w:rtl/>
        </w:rPr>
        <w:t xml:space="preserve">תודה. אנשים שטוענים שמה שקורה בחברה הערבית זה בעיה תרבותית, </w:t>
      </w:r>
      <w:bookmarkStart w:id="27634" w:name="_ETM_Q67_346000"/>
      <w:bookmarkEnd w:id="27634"/>
      <w:r>
        <w:rPr>
          <w:rFonts w:hint="cs"/>
          <w:rtl/>
        </w:rPr>
        <w:t xml:space="preserve">יש להם ליקוי תרבותי, </w:t>
      </w:r>
      <w:bookmarkStart w:id="27635" w:name="_ETM_Q67_302000"/>
      <w:bookmarkEnd w:id="27635"/>
      <w:r>
        <w:rPr>
          <w:rFonts w:hint="cs"/>
          <w:rtl/>
        </w:rPr>
        <w:t xml:space="preserve">כי בחברה הערבית </w:t>
      </w:r>
      <w:r w:rsidR="00AB6AD8">
        <w:rPr>
          <w:rFonts w:hint="eastAsia"/>
          <w:rtl/>
        </w:rPr>
        <w:t>–</w:t>
      </w:r>
      <w:r w:rsidR="00AB6AD8">
        <w:rPr>
          <w:rFonts w:hint="cs"/>
          <w:rtl/>
        </w:rPr>
        <w:t xml:space="preserve"> </w:t>
      </w:r>
      <w:r>
        <w:rPr>
          <w:rFonts w:hint="cs"/>
          <w:rtl/>
        </w:rPr>
        <w:t xml:space="preserve">אני זוכר זמנים, פוגל, שבכל עשר שנים שהיינו שומעים על מקרה רצח אחד, </w:t>
      </w:r>
      <w:r w:rsidR="00AB6AD8">
        <w:rPr>
          <w:rFonts w:hint="cs"/>
          <w:rtl/>
        </w:rPr>
        <w:t>ו</w:t>
      </w:r>
      <w:r>
        <w:rPr>
          <w:rFonts w:hint="cs"/>
          <w:rtl/>
        </w:rPr>
        <w:t xml:space="preserve">היינו מזדעזעים שנה שלמה. אין לנו את זה </w:t>
      </w:r>
      <w:bookmarkStart w:id="27636" w:name="_ETM_Q67_365000"/>
      <w:bookmarkEnd w:id="27636"/>
      <w:r>
        <w:rPr>
          <w:rFonts w:hint="cs"/>
          <w:rtl/>
        </w:rPr>
        <w:t>תרבותית. מי שטוען כך הוא גזען חשוך ולוקה בלקונה תרבותית. יש פה אוזלת יד של המדינה.</w:t>
      </w:r>
    </w:p>
    <w:p w14:paraId="106AD9B9" w14:textId="77777777" w:rsidR="00E9152A" w:rsidRDefault="00E9152A" w:rsidP="00950271">
      <w:pPr>
        <w:rPr>
          <w:rtl/>
        </w:rPr>
      </w:pPr>
    </w:p>
    <w:p w14:paraId="6E2F517D" w14:textId="77777777" w:rsidR="00E9152A" w:rsidRDefault="00E9152A" w:rsidP="00950271">
      <w:pPr>
        <w:pStyle w:val="af5"/>
        <w:keepNext/>
        <w:rPr>
          <w:rtl/>
        </w:rPr>
      </w:pPr>
      <w:bookmarkStart w:id="27637" w:name="ET_interruption_6345_14"/>
      <w:r w:rsidRPr="00F91CFC">
        <w:rPr>
          <w:rStyle w:val="TagStyle"/>
          <w:rtl/>
        </w:rPr>
        <w:t xml:space="preserve"> &lt;&lt; קריאה &gt;&gt; </w:t>
      </w:r>
      <w:r>
        <w:rPr>
          <w:rtl/>
        </w:rPr>
        <w:t>טלי גוטליב (הליכוד):</w:t>
      </w:r>
      <w:r w:rsidRPr="00F91CFC">
        <w:rPr>
          <w:rStyle w:val="TagStyle"/>
          <w:rtl/>
        </w:rPr>
        <w:t xml:space="preserve"> &lt;&lt; קריאה &gt;&gt;</w:t>
      </w:r>
      <w:r>
        <w:rPr>
          <w:rtl/>
        </w:rPr>
        <w:t xml:space="preserve"> </w:t>
      </w:r>
      <w:bookmarkEnd w:id="27637"/>
    </w:p>
    <w:p w14:paraId="28562CF6" w14:textId="77777777" w:rsidR="00E9152A" w:rsidRDefault="00E9152A" w:rsidP="00AC34E5">
      <w:pPr>
        <w:rPr>
          <w:rtl/>
        </w:rPr>
      </w:pPr>
    </w:p>
    <w:p w14:paraId="0D079949" w14:textId="77777777" w:rsidR="00E9152A" w:rsidRDefault="00E9152A" w:rsidP="009635F5">
      <w:pPr>
        <w:rPr>
          <w:rtl/>
        </w:rPr>
      </w:pPr>
      <w:r>
        <w:rPr>
          <w:rFonts w:hint="cs"/>
          <w:rtl/>
        </w:rPr>
        <w:t>מי טוען את זה?</w:t>
      </w:r>
    </w:p>
    <w:p w14:paraId="779036AB" w14:textId="77777777" w:rsidR="00E9152A" w:rsidRDefault="00E9152A" w:rsidP="009635F5">
      <w:pPr>
        <w:rPr>
          <w:rtl/>
        </w:rPr>
      </w:pPr>
    </w:p>
    <w:p w14:paraId="728E4451" w14:textId="77777777" w:rsidR="00E9152A" w:rsidRDefault="00E9152A" w:rsidP="00950271">
      <w:pPr>
        <w:pStyle w:val="-"/>
        <w:keepNext/>
        <w:rPr>
          <w:rtl/>
        </w:rPr>
      </w:pPr>
      <w:bookmarkStart w:id="27638" w:name="ET_speakercontinue_5854_15"/>
      <w:r w:rsidRPr="00F91CFC">
        <w:rPr>
          <w:rStyle w:val="TagStyle"/>
          <w:rtl/>
        </w:rPr>
        <w:t xml:space="preserve"> &lt;&lt; דובר_המשך &gt;&gt; </w:t>
      </w:r>
      <w:r>
        <w:rPr>
          <w:rtl/>
        </w:rPr>
        <w:t>ווליד טאהא (רע"מ – הרשימה הערבית המאוחדת):</w:t>
      </w:r>
      <w:r w:rsidRPr="00F91CFC">
        <w:rPr>
          <w:rStyle w:val="TagStyle"/>
          <w:rtl/>
        </w:rPr>
        <w:t xml:space="preserve"> &lt;&lt; דובר_המשך &gt;&gt;</w:t>
      </w:r>
      <w:r>
        <w:rPr>
          <w:rtl/>
        </w:rPr>
        <w:t xml:space="preserve"> </w:t>
      </w:r>
      <w:bookmarkEnd w:id="27638"/>
    </w:p>
    <w:p w14:paraId="56DFBD8D" w14:textId="77777777" w:rsidR="00E9152A" w:rsidRDefault="00E9152A" w:rsidP="00AC34E5">
      <w:pPr>
        <w:rPr>
          <w:rtl/>
        </w:rPr>
      </w:pPr>
    </w:p>
    <w:p w14:paraId="6077BA3D" w14:textId="77777777" w:rsidR="00E9152A" w:rsidRDefault="00E9152A" w:rsidP="00950271">
      <w:pPr>
        <w:rPr>
          <w:rtl/>
        </w:rPr>
      </w:pPr>
      <w:bookmarkStart w:id="27639" w:name="_ETM_Q67_375000"/>
      <w:bookmarkEnd w:id="27639"/>
      <w:r>
        <w:rPr>
          <w:rFonts w:hint="cs"/>
          <w:rtl/>
        </w:rPr>
        <w:t>ומי</w:t>
      </w:r>
      <w:bookmarkStart w:id="27640" w:name="_ETM_Q67_377000"/>
      <w:bookmarkEnd w:id="27640"/>
      <w:r>
        <w:rPr>
          <w:rFonts w:hint="cs"/>
          <w:rtl/>
        </w:rPr>
        <w:t xml:space="preserve"> שרוצה לטפל בבעיה צריך לקבל החלטה עקרונית שהוא רוצה לע</w:t>
      </w:r>
      <w:bookmarkStart w:id="27641" w:name="_ETM_Q67_384000"/>
      <w:bookmarkEnd w:id="27641"/>
      <w:r>
        <w:rPr>
          <w:rFonts w:hint="cs"/>
          <w:rtl/>
        </w:rPr>
        <w:t>שות את זה, לטובת כל אזרחי המדינה. תודה רבה.</w:t>
      </w:r>
    </w:p>
    <w:p w14:paraId="6C30A534" w14:textId="77777777" w:rsidR="00E9152A" w:rsidRPr="00F91CFC" w:rsidRDefault="00E9152A" w:rsidP="00950271">
      <w:pPr>
        <w:rPr>
          <w:rtl/>
        </w:rPr>
      </w:pPr>
    </w:p>
    <w:p w14:paraId="213E9D13" w14:textId="77777777" w:rsidR="00E9152A" w:rsidRDefault="00E9152A" w:rsidP="00950271">
      <w:pPr>
        <w:pStyle w:val="af6"/>
        <w:keepNext/>
        <w:rPr>
          <w:rtl/>
        </w:rPr>
      </w:pPr>
      <w:r w:rsidRPr="00CF0D2A">
        <w:rPr>
          <w:rStyle w:val="TagStyle"/>
          <w:rtl/>
        </w:rPr>
        <w:t xml:space="preserve"> &lt;&lt; יור &gt;&gt; </w:t>
      </w:r>
      <w:r>
        <w:rPr>
          <w:rtl/>
        </w:rPr>
        <w:t>היו"ר יבגני סובה:</w:t>
      </w:r>
      <w:r w:rsidRPr="00CF0D2A">
        <w:rPr>
          <w:rStyle w:val="TagStyle"/>
          <w:rtl/>
        </w:rPr>
        <w:t xml:space="preserve"> &lt;&lt; יור &gt;&gt;</w:t>
      </w:r>
      <w:r>
        <w:rPr>
          <w:rtl/>
        </w:rPr>
        <w:t xml:space="preserve"> </w:t>
      </w:r>
    </w:p>
    <w:p w14:paraId="7A1CAC01" w14:textId="77777777" w:rsidR="00E9152A" w:rsidRDefault="00E9152A" w:rsidP="00AC34E5">
      <w:pPr>
        <w:rPr>
          <w:rtl/>
          <w:lang w:eastAsia="he-IL"/>
        </w:rPr>
      </w:pPr>
    </w:p>
    <w:p w14:paraId="38FF94DB" w14:textId="0EA4FEC7" w:rsidR="00E9152A" w:rsidRDefault="00E9152A" w:rsidP="00AB6AD8">
      <w:pPr>
        <w:rPr>
          <w:rtl/>
          <w:lang w:eastAsia="he-IL"/>
        </w:rPr>
      </w:pPr>
      <w:r>
        <w:rPr>
          <w:rFonts w:hint="cs"/>
          <w:rtl/>
          <w:lang w:eastAsia="he-IL"/>
        </w:rPr>
        <w:t>תודה</w:t>
      </w:r>
      <w:bookmarkStart w:id="27642" w:name="_ETM_Q67_389000"/>
      <w:bookmarkEnd w:id="27642"/>
      <w:r>
        <w:rPr>
          <w:rFonts w:hint="cs"/>
          <w:rtl/>
          <w:lang w:eastAsia="he-IL"/>
        </w:rPr>
        <w:t xml:space="preserve"> רבה לחבר הכנסת ווליד טאהא. אנחנו הולכים לפי הרשימה – </w:t>
      </w:r>
      <w:bookmarkStart w:id="27643" w:name="_ETM_Q67_395000"/>
      <w:bookmarkEnd w:id="27643"/>
      <w:r>
        <w:rPr>
          <w:rFonts w:hint="cs"/>
          <w:rtl/>
          <w:lang w:eastAsia="he-IL"/>
        </w:rPr>
        <w:t>איך שאתם רוצים. ואליד אלהואשלה, אתה הבא? בבקשה.</w:t>
      </w:r>
    </w:p>
    <w:p w14:paraId="3FFE5E04" w14:textId="77777777" w:rsidR="00E9152A" w:rsidRDefault="00E9152A" w:rsidP="00950271">
      <w:pPr>
        <w:rPr>
          <w:rtl/>
          <w:lang w:eastAsia="he-IL"/>
        </w:rPr>
      </w:pPr>
      <w:bookmarkStart w:id="27644" w:name="_ETM_Q67_400000"/>
      <w:bookmarkEnd w:id="27644"/>
    </w:p>
    <w:p w14:paraId="1C698BBC" w14:textId="77777777" w:rsidR="00E9152A" w:rsidRDefault="00E9152A" w:rsidP="00950271">
      <w:pPr>
        <w:pStyle w:val="af5"/>
        <w:keepNext/>
        <w:rPr>
          <w:rtl/>
        </w:rPr>
      </w:pPr>
      <w:bookmarkStart w:id="27645" w:name="ET_interruption_6345_16"/>
      <w:r w:rsidRPr="00F91CFC">
        <w:rPr>
          <w:rStyle w:val="TagStyle"/>
          <w:rtl/>
        </w:rPr>
        <w:t xml:space="preserve"> &lt;&lt; קריאה &gt;&gt; </w:t>
      </w:r>
      <w:r>
        <w:rPr>
          <w:rtl/>
        </w:rPr>
        <w:t>טלי גוטליב (הליכוד):</w:t>
      </w:r>
      <w:r w:rsidRPr="00F91CFC">
        <w:rPr>
          <w:rStyle w:val="TagStyle"/>
          <w:rtl/>
        </w:rPr>
        <w:t xml:space="preserve"> &lt;&lt; קריאה &gt;&gt;</w:t>
      </w:r>
      <w:r>
        <w:rPr>
          <w:rtl/>
        </w:rPr>
        <w:t xml:space="preserve"> </w:t>
      </w:r>
      <w:bookmarkEnd w:id="27645"/>
    </w:p>
    <w:p w14:paraId="18225B54" w14:textId="77777777" w:rsidR="00E9152A" w:rsidRDefault="00E9152A" w:rsidP="00AC34E5">
      <w:pPr>
        <w:rPr>
          <w:rtl/>
          <w:lang w:eastAsia="he-IL"/>
        </w:rPr>
      </w:pPr>
    </w:p>
    <w:p w14:paraId="7916698C" w14:textId="77777777" w:rsidR="00E9152A" w:rsidRDefault="00E9152A" w:rsidP="00950271">
      <w:pPr>
        <w:rPr>
          <w:rtl/>
          <w:lang w:eastAsia="he-IL"/>
        </w:rPr>
      </w:pPr>
      <w:bookmarkStart w:id="27646" w:name="_ETM_Q67_399000"/>
      <w:bookmarkEnd w:id="27646"/>
      <w:r>
        <w:rPr>
          <w:rFonts w:hint="cs"/>
          <w:rtl/>
          <w:lang w:eastAsia="he-IL"/>
        </w:rPr>
        <w:t>יאללה. נאום חדש,</w:t>
      </w:r>
      <w:bookmarkStart w:id="27647" w:name="_ETM_Q67_402000"/>
      <w:bookmarkEnd w:id="27647"/>
      <w:r>
        <w:rPr>
          <w:rFonts w:hint="cs"/>
          <w:rtl/>
          <w:lang w:eastAsia="he-IL"/>
        </w:rPr>
        <w:t xml:space="preserve"> יאללה, שלא מכירים, אם אפשר.</w:t>
      </w:r>
    </w:p>
    <w:p w14:paraId="6BDC1D5D" w14:textId="77777777" w:rsidR="00E9152A" w:rsidRDefault="00E9152A" w:rsidP="00950271">
      <w:pPr>
        <w:rPr>
          <w:rtl/>
          <w:lang w:eastAsia="he-IL"/>
        </w:rPr>
      </w:pPr>
      <w:bookmarkStart w:id="27648" w:name="_ETM_Q67_405000"/>
      <w:bookmarkEnd w:id="27648"/>
    </w:p>
    <w:p w14:paraId="765F5C36" w14:textId="77777777" w:rsidR="00E9152A" w:rsidRDefault="00E9152A" w:rsidP="00950271">
      <w:pPr>
        <w:pStyle w:val="af5"/>
        <w:keepNext/>
        <w:rPr>
          <w:rtl/>
        </w:rPr>
      </w:pPr>
      <w:bookmarkStart w:id="27649" w:name="ET_interruption_קריאה_17"/>
      <w:r w:rsidRPr="00F91CFC">
        <w:rPr>
          <w:rStyle w:val="TagStyle"/>
          <w:rtl/>
        </w:rPr>
        <w:t xml:space="preserve"> &lt;&lt; קריאה &gt;&gt; </w:t>
      </w:r>
      <w:r>
        <w:rPr>
          <w:rtl/>
        </w:rPr>
        <w:t>קריאה:</w:t>
      </w:r>
      <w:r w:rsidRPr="00F91CFC">
        <w:rPr>
          <w:rStyle w:val="TagStyle"/>
          <w:rtl/>
        </w:rPr>
        <w:t xml:space="preserve"> &lt;&lt; קריאה &gt;&gt;</w:t>
      </w:r>
      <w:r>
        <w:rPr>
          <w:rtl/>
        </w:rPr>
        <w:t xml:space="preserve"> </w:t>
      </w:r>
      <w:bookmarkEnd w:id="27649"/>
    </w:p>
    <w:p w14:paraId="43618551" w14:textId="77777777" w:rsidR="00E9152A" w:rsidRDefault="00E9152A" w:rsidP="00AC34E5">
      <w:pPr>
        <w:rPr>
          <w:rtl/>
          <w:lang w:eastAsia="he-IL"/>
        </w:rPr>
      </w:pPr>
    </w:p>
    <w:p w14:paraId="0F445E74" w14:textId="77777777" w:rsidR="00E9152A" w:rsidRDefault="00E9152A" w:rsidP="00950271">
      <w:pPr>
        <w:rPr>
          <w:rtl/>
          <w:lang w:eastAsia="he-IL"/>
        </w:rPr>
      </w:pPr>
      <w:bookmarkStart w:id="27650" w:name="_ETM_Q67_406000"/>
      <w:bookmarkEnd w:id="27650"/>
      <w:r>
        <w:rPr>
          <w:rFonts w:hint="cs"/>
          <w:rtl/>
          <w:lang w:eastAsia="he-IL"/>
        </w:rPr>
        <w:t>טלי, התגעגענו אלייך.</w:t>
      </w:r>
    </w:p>
    <w:p w14:paraId="4CE83C71" w14:textId="77777777" w:rsidR="00E9152A" w:rsidRDefault="00E9152A" w:rsidP="00950271">
      <w:pPr>
        <w:rPr>
          <w:rtl/>
          <w:lang w:eastAsia="he-IL"/>
        </w:rPr>
      </w:pPr>
    </w:p>
    <w:p w14:paraId="04638CA7" w14:textId="77777777" w:rsidR="00E9152A" w:rsidRDefault="00E9152A" w:rsidP="00950271">
      <w:pPr>
        <w:pStyle w:val="af5"/>
        <w:keepNext/>
        <w:rPr>
          <w:rtl/>
        </w:rPr>
      </w:pPr>
      <w:r w:rsidRPr="00F91CFC">
        <w:rPr>
          <w:rStyle w:val="TagStyle"/>
          <w:rtl/>
        </w:rPr>
        <w:t xml:space="preserve"> &lt;&lt; קריאה &gt;&gt; </w:t>
      </w:r>
      <w:r>
        <w:rPr>
          <w:rtl/>
        </w:rPr>
        <w:t>טלי גוטליב (הליכוד):</w:t>
      </w:r>
      <w:r w:rsidRPr="00F91CFC">
        <w:rPr>
          <w:rStyle w:val="TagStyle"/>
          <w:rtl/>
        </w:rPr>
        <w:t xml:space="preserve"> &lt;&lt; קריאה &gt;&gt;</w:t>
      </w:r>
      <w:r>
        <w:rPr>
          <w:rtl/>
        </w:rPr>
        <w:t xml:space="preserve"> </w:t>
      </w:r>
    </w:p>
    <w:p w14:paraId="7A178EB9" w14:textId="77777777" w:rsidR="00E9152A" w:rsidRDefault="00E9152A" w:rsidP="00AC34E5">
      <w:pPr>
        <w:rPr>
          <w:rtl/>
          <w:lang w:eastAsia="he-IL"/>
        </w:rPr>
      </w:pPr>
    </w:p>
    <w:p w14:paraId="74CB47EA" w14:textId="194123B1" w:rsidR="00E9152A" w:rsidRDefault="00E9152A" w:rsidP="00AB6AD8">
      <w:pPr>
        <w:rPr>
          <w:rtl/>
          <w:lang w:eastAsia="he-IL"/>
        </w:rPr>
      </w:pPr>
      <w:bookmarkStart w:id="27651" w:name="_ETM_Q67_408000"/>
      <w:bookmarkEnd w:id="27651"/>
      <w:r>
        <w:rPr>
          <w:rFonts w:hint="cs"/>
          <w:rtl/>
          <w:lang w:eastAsia="he-IL"/>
        </w:rPr>
        <w:t>לפי המילה הראשונה</w:t>
      </w:r>
      <w:bookmarkStart w:id="27652" w:name="_ETM_Q67_411000"/>
      <w:bookmarkEnd w:id="27652"/>
      <w:r>
        <w:rPr>
          <w:rFonts w:hint="cs"/>
          <w:rtl/>
          <w:lang w:eastAsia="he-IL"/>
        </w:rPr>
        <w:t xml:space="preserve"> נדע. סתם, ו</w:t>
      </w:r>
      <w:r w:rsidR="00AB6AD8">
        <w:rPr>
          <w:rFonts w:hint="cs"/>
          <w:rtl/>
          <w:lang w:eastAsia="he-IL"/>
        </w:rPr>
        <w:t>א</w:t>
      </w:r>
      <w:r>
        <w:rPr>
          <w:rFonts w:hint="cs"/>
          <w:rtl/>
          <w:lang w:eastAsia="he-IL"/>
        </w:rPr>
        <w:t>ליד, בכבוד.</w:t>
      </w:r>
    </w:p>
    <w:p w14:paraId="3592CDD3" w14:textId="77777777" w:rsidR="00E9152A" w:rsidRDefault="00E9152A" w:rsidP="00950271">
      <w:pPr>
        <w:rPr>
          <w:rtl/>
          <w:lang w:eastAsia="he-IL"/>
        </w:rPr>
      </w:pPr>
    </w:p>
    <w:p w14:paraId="5BEEEE31" w14:textId="77777777" w:rsidR="00E9152A" w:rsidRDefault="00E9152A" w:rsidP="00950271">
      <w:pPr>
        <w:pStyle w:val="af6"/>
        <w:keepNext/>
        <w:rPr>
          <w:rtl/>
        </w:rPr>
      </w:pPr>
      <w:r w:rsidRPr="00F927ED">
        <w:rPr>
          <w:rStyle w:val="TagStyle"/>
          <w:rtl/>
        </w:rPr>
        <w:t xml:space="preserve"> &lt;&lt; יור &gt;&gt; </w:t>
      </w:r>
      <w:r>
        <w:rPr>
          <w:rtl/>
        </w:rPr>
        <w:t>היו"ר יבגני סובה:</w:t>
      </w:r>
      <w:r w:rsidRPr="00F927ED">
        <w:rPr>
          <w:rStyle w:val="TagStyle"/>
          <w:rtl/>
        </w:rPr>
        <w:t xml:space="preserve"> &lt;&lt; יור &gt;&gt;</w:t>
      </w:r>
      <w:r>
        <w:rPr>
          <w:rtl/>
        </w:rPr>
        <w:t xml:space="preserve"> </w:t>
      </w:r>
    </w:p>
    <w:p w14:paraId="7834C622" w14:textId="77777777" w:rsidR="00E9152A" w:rsidRDefault="00E9152A" w:rsidP="00AC34E5">
      <w:pPr>
        <w:rPr>
          <w:rtl/>
          <w:lang w:eastAsia="he-IL"/>
        </w:rPr>
      </w:pPr>
    </w:p>
    <w:p w14:paraId="1BA1FB9E" w14:textId="77777777" w:rsidR="00E9152A" w:rsidRDefault="00E9152A" w:rsidP="00950271">
      <w:pPr>
        <w:rPr>
          <w:rtl/>
          <w:lang w:eastAsia="he-IL"/>
        </w:rPr>
      </w:pPr>
      <w:bookmarkStart w:id="27653" w:name="_ETM_Q67_414000"/>
      <w:bookmarkEnd w:id="27653"/>
      <w:r>
        <w:rPr>
          <w:rFonts w:hint="cs"/>
          <w:rtl/>
          <w:lang w:eastAsia="he-IL"/>
        </w:rPr>
        <w:t>גם לך אני מעניק עשר דקות, כפי שסיכמנו. בבקשה.</w:t>
      </w:r>
    </w:p>
    <w:p w14:paraId="303E9A37" w14:textId="77777777" w:rsidR="00E9152A" w:rsidRDefault="00E9152A" w:rsidP="00950271">
      <w:pPr>
        <w:rPr>
          <w:rtl/>
          <w:lang w:eastAsia="he-IL"/>
        </w:rPr>
      </w:pPr>
      <w:bookmarkStart w:id="27654" w:name="_ETM_Q67_420000"/>
      <w:bookmarkEnd w:id="27654"/>
    </w:p>
    <w:p w14:paraId="6CAF0433" w14:textId="77777777" w:rsidR="00E9152A" w:rsidRDefault="00E9152A" w:rsidP="00950271">
      <w:pPr>
        <w:pStyle w:val="af5"/>
        <w:keepNext/>
        <w:rPr>
          <w:rtl/>
        </w:rPr>
      </w:pPr>
      <w:bookmarkStart w:id="27655" w:name="ET_interruption_6345_20"/>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655"/>
    </w:p>
    <w:p w14:paraId="1140F8AA" w14:textId="77777777" w:rsidR="00E9152A" w:rsidRDefault="00E9152A" w:rsidP="00AC34E5">
      <w:pPr>
        <w:rPr>
          <w:rtl/>
          <w:lang w:eastAsia="he-IL"/>
        </w:rPr>
      </w:pPr>
    </w:p>
    <w:p w14:paraId="04904709" w14:textId="764F95C7" w:rsidR="00E9152A" w:rsidRDefault="00E9152A" w:rsidP="00950271">
      <w:pPr>
        <w:rPr>
          <w:rtl/>
          <w:lang w:eastAsia="he-IL"/>
        </w:rPr>
      </w:pPr>
      <w:bookmarkStart w:id="27656" w:name="_ETM_Q67_419000"/>
      <w:bookmarkEnd w:id="27656"/>
      <w:r>
        <w:rPr>
          <w:rFonts w:hint="cs"/>
          <w:rtl/>
          <w:lang w:eastAsia="he-IL"/>
        </w:rPr>
        <w:t>לא חייב</w:t>
      </w:r>
      <w:r w:rsidR="00AB6AD8">
        <w:rPr>
          <w:rFonts w:hint="cs"/>
          <w:rtl/>
          <w:lang w:eastAsia="he-IL"/>
        </w:rPr>
        <w:t>ים</w:t>
      </w:r>
      <w:r>
        <w:rPr>
          <w:rFonts w:hint="cs"/>
          <w:rtl/>
          <w:lang w:eastAsia="he-IL"/>
        </w:rPr>
        <w:t xml:space="preserve"> את כל עשר הדקות, באמת. די, מיצינו. </w:t>
      </w:r>
      <w:bookmarkStart w:id="27657" w:name="_ETM_Q67_424000"/>
      <w:bookmarkEnd w:id="27657"/>
      <w:r>
        <w:rPr>
          <w:rFonts w:hint="cs"/>
          <w:rtl/>
          <w:lang w:eastAsia="he-IL"/>
        </w:rPr>
        <w:t>יאללה. אף אחד לא אומר שיש תת-תרבות בחברה הערבית.</w:t>
      </w:r>
    </w:p>
    <w:p w14:paraId="2E01DD5E" w14:textId="77777777" w:rsidR="00E9152A" w:rsidRDefault="00E9152A" w:rsidP="00950271">
      <w:pPr>
        <w:rPr>
          <w:rtl/>
          <w:lang w:eastAsia="he-IL"/>
        </w:rPr>
      </w:pPr>
      <w:bookmarkStart w:id="27658" w:name="_ETM_Q67_427000"/>
      <w:bookmarkEnd w:id="27658"/>
    </w:p>
    <w:p w14:paraId="1896225D" w14:textId="77777777" w:rsidR="00E9152A" w:rsidRDefault="00E9152A" w:rsidP="00950271">
      <w:pPr>
        <w:pStyle w:val="a4"/>
        <w:keepNext/>
        <w:rPr>
          <w:rtl/>
        </w:rPr>
      </w:pPr>
      <w:bookmarkStart w:id="27659" w:name="ET_speaker_6340_21"/>
      <w:r w:rsidRPr="00F927ED">
        <w:rPr>
          <w:rStyle w:val="TagStyle"/>
          <w:rtl/>
        </w:rPr>
        <w:t xml:space="preserve"> &lt;&lt; דובר &gt;&gt; </w:t>
      </w:r>
      <w:bookmarkStart w:id="27660" w:name="_Toc184892115"/>
      <w:bookmarkStart w:id="27661" w:name="_Toc184892985"/>
      <w:bookmarkStart w:id="27662" w:name="_Toc184893144"/>
      <w:bookmarkStart w:id="27663" w:name="_Toc185145196"/>
      <w:bookmarkStart w:id="27664" w:name="_Toc185145912"/>
      <w:bookmarkStart w:id="27665" w:name="_Toc218689371"/>
      <w:r>
        <w:rPr>
          <w:rtl/>
        </w:rPr>
        <w:t>ואליד אלהואשלה (רע"מ – הרשימה הערבית המאוחדת):</w:t>
      </w:r>
      <w:bookmarkEnd w:id="27660"/>
      <w:bookmarkEnd w:id="27661"/>
      <w:bookmarkEnd w:id="27662"/>
      <w:bookmarkEnd w:id="27663"/>
      <w:bookmarkEnd w:id="27664"/>
      <w:bookmarkEnd w:id="27665"/>
      <w:r w:rsidRPr="00F927ED">
        <w:rPr>
          <w:rStyle w:val="TagStyle"/>
          <w:rtl/>
        </w:rPr>
        <w:t xml:space="preserve"> &lt;&lt; דובר &gt;&gt;</w:t>
      </w:r>
      <w:r>
        <w:rPr>
          <w:rtl/>
        </w:rPr>
        <w:t xml:space="preserve"> </w:t>
      </w:r>
      <w:bookmarkEnd w:id="27659"/>
    </w:p>
    <w:p w14:paraId="52B0FAA3" w14:textId="77777777" w:rsidR="00E9152A" w:rsidRDefault="00E9152A" w:rsidP="00AC34E5">
      <w:pPr>
        <w:rPr>
          <w:rtl/>
          <w:lang w:eastAsia="he-IL"/>
        </w:rPr>
      </w:pPr>
    </w:p>
    <w:p w14:paraId="6A8C2989" w14:textId="6687302C" w:rsidR="00E9152A" w:rsidRDefault="00E9152A" w:rsidP="00950271">
      <w:pPr>
        <w:rPr>
          <w:rtl/>
          <w:lang w:eastAsia="he-IL"/>
        </w:rPr>
      </w:pPr>
      <w:bookmarkStart w:id="27666" w:name="_ETM_Q67_428000"/>
      <w:bookmarkEnd w:id="27666"/>
      <w:r>
        <w:rPr>
          <w:rFonts w:hint="cs"/>
          <w:rtl/>
          <w:lang w:eastAsia="he-IL"/>
        </w:rPr>
        <w:t xml:space="preserve">מכובדי היושב-ראש, חבריי חברי הכנסת </w:t>
      </w:r>
      <w:r w:rsidR="00AC34E5">
        <w:rPr>
          <w:rFonts w:hint="cs"/>
          <w:rtl/>
          <w:lang w:eastAsia="he-IL"/>
        </w:rPr>
        <w:t>– – –</w:t>
      </w:r>
    </w:p>
    <w:p w14:paraId="1E22634F" w14:textId="77777777" w:rsidR="00E9152A" w:rsidRDefault="00E9152A" w:rsidP="00950271">
      <w:pPr>
        <w:rPr>
          <w:rtl/>
          <w:lang w:eastAsia="he-IL"/>
        </w:rPr>
      </w:pPr>
      <w:bookmarkStart w:id="27667" w:name="_ETM_Q67_431000"/>
      <w:bookmarkEnd w:id="27667"/>
    </w:p>
    <w:p w14:paraId="28488ED0" w14:textId="77777777" w:rsidR="00E9152A" w:rsidRDefault="00E9152A" w:rsidP="00950271">
      <w:pPr>
        <w:pStyle w:val="af5"/>
        <w:keepNext/>
        <w:rPr>
          <w:rtl/>
        </w:rPr>
      </w:pPr>
      <w:bookmarkStart w:id="27668" w:name="ET_interruption_6345_22"/>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668"/>
    </w:p>
    <w:p w14:paraId="029B957C" w14:textId="77777777" w:rsidR="00E9152A" w:rsidRDefault="00E9152A" w:rsidP="00AC34E5">
      <w:pPr>
        <w:rPr>
          <w:rtl/>
          <w:lang w:eastAsia="he-IL"/>
        </w:rPr>
      </w:pPr>
    </w:p>
    <w:p w14:paraId="25C27A4F" w14:textId="77777777" w:rsidR="00E9152A" w:rsidRDefault="00E9152A" w:rsidP="00950271">
      <w:pPr>
        <w:rPr>
          <w:rtl/>
          <w:lang w:eastAsia="he-IL"/>
        </w:rPr>
      </w:pPr>
      <w:r>
        <w:rPr>
          <w:rFonts w:hint="cs"/>
          <w:rtl/>
          <w:lang w:eastAsia="he-IL"/>
        </w:rPr>
        <w:t>אף אחד לא טוען את</w:t>
      </w:r>
      <w:bookmarkStart w:id="27669" w:name="_ETM_Q67_430000"/>
      <w:bookmarkEnd w:id="27669"/>
      <w:r>
        <w:rPr>
          <w:rFonts w:hint="cs"/>
          <w:rtl/>
          <w:lang w:eastAsia="he-IL"/>
        </w:rPr>
        <w:t xml:space="preserve"> זה.</w:t>
      </w:r>
    </w:p>
    <w:p w14:paraId="30DAEE63" w14:textId="77777777" w:rsidR="00E9152A" w:rsidRDefault="00E9152A" w:rsidP="00950271">
      <w:pPr>
        <w:rPr>
          <w:rtl/>
          <w:lang w:eastAsia="he-IL"/>
        </w:rPr>
      </w:pPr>
    </w:p>
    <w:p w14:paraId="59F81398" w14:textId="77777777" w:rsidR="00E9152A" w:rsidRDefault="00E9152A" w:rsidP="00950271">
      <w:pPr>
        <w:pStyle w:val="af5"/>
        <w:keepNext/>
        <w:rPr>
          <w:rtl/>
        </w:rPr>
      </w:pPr>
      <w:bookmarkStart w:id="27670" w:name="ET_interruption_5854_23"/>
      <w:r w:rsidRPr="00F927ED">
        <w:rPr>
          <w:rStyle w:val="TagStyle"/>
          <w:rtl/>
        </w:rPr>
        <w:t xml:space="preserve"> &lt;&lt; קריאה &gt;&gt; </w:t>
      </w:r>
      <w:r>
        <w:rPr>
          <w:rtl/>
        </w:rPr>
        <w:t>ווליד טאהא (רע"מ – הרשימה הערבית המאוחדת):</w:t>
      </w:r>
      <w:r w:rsidRPr="00F927ED">
        <w:rPr>
          <w:rStyle w:val="TagStyle"/>
          <w:rtl/>
        </w:rPr>
        <w:t xml:space="preserve"> &lt;&lt; קריאה &gt;&gt;</w:t>
      </w:r>
      <w:r>
        <w:rPr>
          <w:rtl/>
        </w:rPr>
        <w:t xml:space="preserve"> </w:t>
      </w:r>
      <w:bookmarkEnd w:id="27670"/>
    </w:p>
    <w:p w14:paraId="1D14A0F0" w14:textId="77777777" w:rsidR="00E9152A" w:rsidRDefault="00E9152A" w:rsidP="00AC34E5">
      <w:pPr>
        <w:rPr>
          <w:rtl/>
          <w:lang w:eastAsia="he-IL"/>
        </w:rPr>
      </w:pPr>
    </w:p>
    <w:p w14:paraId="3B6ECE2F" w14:textId="77777777" w:rsidR="00E9152A" w:rsidRDefault="00E9152A" w:rsidP="00950271">
      <w:pPr>
        <w:rPr>
          <w:rtl/>
          <w:lang w:eastAsia="he-IL"/>
        </w:rPr>
      </w:pPr>
      <w:bookmarkStart w:id="27671" w:name="_ETM_Q67_429000"/>
      <w:bookmarkEnd w:id="27671"/>
      <w:r>
        <w:rPr>
          <w:rFonts w:hint="cs"/>
          <w:rtl/>
          <w:lang w:eastAsia="he-IL"/>
        </w:rPr>
        <w:t xml:space="preserve">לכי תבדקי. </w:t>
      </w:r>
    </w:p>
    <w:p w14:paraId="24E8C75A" w14:textId="77777777" w:rsidR="00E9152A" w:rsidRDefault="00E9152A" w:rsidP="00950271">
      <w:pPr>
        <w:rPr>
          <w:rtl/>
          <w:lang w:eastAsia="he-IL"/>
        </w:rPr>
      </w:pPr>
      <w:bookmarkStart w:id="27672" w:name="_ETM_Q67_432000"/>
      <w:bookmarkEnd w:id="27672"/>
    </w:p>
    <w:p w14:paraId="11349F37" w14:textId="77777777" w:rsidR="00E9152A" w:rsidRDefault="00E9152A" w:rsidP="00950271">
      <w:pPr>
        <w:pStyle w:val="af5"/>
        <w:keepNext/>
        <w:rPr>
          <w:rtl/>
        </w:rPr>
      </w:pPr>
      <w:bookmarkStart w:id="27673" w:name="ET_interruption_6345_24"/>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673"/>
    </w:p>
    <w:p w14:paraId="2ACCBA74" w14:textId="77777777" w:rsidR="00E9152A" w:rsidRDefault="00E9152A" w:rsidP="00AC34E5">
      <w:pPr>
        <w:rPr>
          <w:rtl/>
          <w:lang w:eastAsia="he-IL"/>
        </w:rPr>
      </w:pPr>
    </w:p>
    <w:p w14:paraId="0B19B3D5" w14:textId="77777777" w:rsidR="00E9152A" w:rsidRDefault="00E9152A" w:rsidP="00950271">
      <w:pPr>
        <w:rPr>
          <w:rtl/>
          <w:lang w:eastAsia="he-IL"/>
        </w:rPr>
      </w:pPr>
      <w:bookmarkStart w:id="27674" w:name="_ETM_Q67_433000"/>
      <w:bookmarkEnd w:id="27674"/>
      <w:r>
        <w:rPr>
          <w:rFonts w:hint="cs"/>
          <w:rtl/>
          <w:lang w:eastAsia="he-IL"/>
        </w:rPr>
        <w:t>אף אחד לא טוען את זה.</w:t>
      </w:r>
    </w:p>
    <w:p w14:paraId="7414B4FD" w14:textId="77777777" w:rsidR="00E9152A" w:rsidRDefault="00E9152A" w:rsidP="00950271">
      <w:pPr>
        <w:rPr>
          <w:rtl/>
          <w:lang w:eastAsia="he-IL"/>
        </w:rPr>
      </w:pPr>
    </w:p>
    <w:p w14:paraId="59703A1B" w14:textId="77777777" w:rsidR="00E9152A" w:rsidRDefault="00E9152A" w:rsidP="00950271">
      <w:pPr>
        <w:pStyle w:val="af5"/>
        <w:keepNext/>
        <w:rPr>
          <w:rtl/>
        </w:rPr>
      </w:pPr>
      <w:bookmarkStart w:id="27675" w:name="ET_interruption_5854_25"/>
      <w:r w:rsidRPr="00F927ED">
        <w:rPr>
          <w:rStyle w:val="TagStyle"/>
          <w:rtl/>
        </w:rPr>
        <w:t xml:space="preserve"> &lt;&lt; קריאה &gt;&gt; </w:t>
      </w:r>
      <w:r>
        <w:rPr>
          <w:rtl/>
        </w:rPr>
        <w:t>ווליד טאהא (רע"מ – הרשימה הערבית המאוחדת):</w:t>
      </w:r>
      <w:r w:rsidRPr="00F927ED">
        <w:rPr>
          <w:rStyle w:val="TagStyle"/>
          <w:rtl/>
        </w:rPr>
        <w:t xml:space="preserve"> &lt;&lt; קריאה &gt;&gt;</w:t>
      </w:r>
      <w:r>
        <w:rPr>
          <w:rtl/>
        </w:rPr>
        <w:t xml:space="preserve"> </w:t>
      </w:r>
      <w:bookmarkEnd w:id="27675"/>
    </w:p>
    <w:p w14:paraId="417202BD" w14:textId="77777777" w:rsidR="00E9152A" w:rsidRDefault="00E9152A" w:rsidP="00AC34E5">
      <w:pPr>
        <w:rPr>
          <w:rtl/>
          <w:lang w:eastAsia="he-IL"/>
        </w:rPr>
      </w:pPr>
    </w:p>
    <w:p w14:paraId="4DDFD9D6" w14:textId="77777777" w:rsidR="00E9152A" w:rsidRDefault="00E9152A" w:rsidP="00950271">
      <w:pPr>
        <w:rPr>
          <w:rtl/>
          <w:lang w:eastAsia="he-IL"/>
        </w:rPr>
      </w:pPr>
      <w:r>
        <w:rPr>
          <w:rFonts w:hint="cs"/>
          <w:rtl/>
          <w:lang w:eastAsia="he-IL"/>
        </w:rPr>
        <w:t>להפסיק את</w:t>
      </w:r>
      <w:bookmarkStart w:id="27676" w:name="_ETM_Q67_434000"/>
      <w:bookmarkEnd w:id="27676"/>
      <w:r>
        <w:rPr>
          <w:rFonts w:hint="cs"/>
          <w:rtl/>
          <w:lang w:eastAsia="he-IL"/>
        </w:rPr>
        <w:t xml:space="preserve"> זה פעם אחת, כמו שצריך.</w:t>
      </w:r>
    </w:p>
    <w:p w14:paraId="1FB4C408" w14:textId="77777777" w:rsidR="00E9152A" w:rsidRDefault="00E9152A" w:rsidP="00950271">
      <w:pPr>
        <w:rPr>
          <w:rtl/>
          <w:lang w:eastAsia="he-IL"/>
        </w:rPr>
      </w:pPr>
      <w:bookmarkStart w:id="27677" w:name="_ETM_Q67_436000"/>
      <w:bookmarkEnd w:id="27677"/>
    </w:p>
    <w:p w14:paraId="74D11FD9" w14:textId="77777777" w:rsidR="00E9152A" w:rsidRDefault="00E9152A" w:rsidP="00950271">
      <w:pPr>
        <w:pStyle w:val="af5"/>
        <w:keepNext/>
        <w:rPr>
          <w:rtl/>
        </w:rPr>
      </w:pPr>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p>
    <w:p w14:paraId="15BFC9D6" w14:textId="77777777" w:rsidR="00E9152A" w:rsidRDefault="00E9152A" w:rsidP="00AC34E5">
      <w:pPr>
        <w:rPr>
          <w:rtl/>
          <w:lang w:eastAsia="he-IL"/>
        </w:rPr>
      </w:pPr>
    </w:p>
    <w:p w14:paraId="79AECFE9" w14:textId="779373E7" w:rsidR="00E9152A" w:rsidRDefault="00E9152A" w:rsidP="00950271">
      <w:pPr>
        <w:rPr>
          <w:rtl/>
          <w:lang w:eastAsia="he-IL"/>
        </w:rPr>
      </w:pPr>
      <w:bookmarkStart w:id="27678" w:name="_ETM_Q67_435000"/>
      <w:bookmarkEnd w:id="27678"/>
      <w:r>
        <w:rPr>
          <w:rFonts w:hint="cs"/>
          <w:rtl/>
          <w:lang w:eastAsia="he-IL"/>
        </w:rPr>
        <w:t xml:space="preserve">תגיד </w:t>
      </w:r>
      <w:proofErr w:type="spellStart"/>
      <w:r>
        <w:rPr>
          <w:rFonts w:hint="cs"/>
          <w:rtl/>
          <w:lang w:eastAsia="he-IL"/>
        </w:rPr>
        <w:t>למיארה</w:t>
      </w:r>
      <w:proofErr w:type="spellEnd"/>
      <w:r>
        <w:rPr>
          <w:rFonts w:hint="cs"/>
          <w:rtl/>
          <w:lang w:eastAsia="he-IL"/>
        </w:rPr>
        <w:t xml:space="preserve">, תגיד </w:t>
      </w:r>
      <w:proofErr w:type="spellStart"/>
      <w:r>
        <w:rPr>
          <w:rFonts w:hint="cs"/>
          <w:rtl/>
          <w:lang w:eastAsia="he-IL"/>
        </w:rPr>
        <w:t>ליועמ"שית</w:t>
      </w:r>
      <w:proofErr w:type="spellEnd"/>
      <w:r>
        <w:rPr>
          <w:rFonts w:hint="cs"/>
          <w:rtl/>
          <w:lang w:eastAsia="he-IL"/>
        </w:rPr>
        <w:t xml:space="preserve"> שתאפשר לנו לשים </w:t>
      </w:r>
      <w:proofErr w:type="spellStart"/>
      <w:r>
        <w:rPr>
          <w:rFonts w:hint="cs"/>
          <w:rtl/>
          <w:lang w:eastAsia="he-IL"/>
        </w:rPr>
        <w:t>רוגלות</w:t>
      </w:r>
      <w:proofErr w:type="spellEnd"/>
      <w:r>
        <w:rPr>
          <w:rFonts w:hint="cs"/>
          <w:rtl/>
          <w:lang w:eastAsia="he-IL"/>
        </w:rPr>
        <w:t xml:space="preserve"> </w:t>
      </w:r>
      <w:bookmarkStart w:id="27679" w:name="_ETM_Q67_441000"/>
      <w:bookmarkEnd w:id="27679"/>
      <w:r>
        <w:rPr>
          <w:rFonts w:hint="cs"/>
          <w:rtl/>
          <w:lang w:eastAsia="he-IL"/>
        </w:rPr>
        <w:t xml:space="preserve">בהאזנות סתר, ככה נצליח לפענח </w:t>
      </w:r>
      <w:r w:rsidR="00AC34E5">
        <w:rPr>
          <w:rFonts w:hint="cs"/>
          <w:rtl/>
          <w:lang w:eastAsia="he-IL"/>
        </w:rPr>
        <w:t>– – –</w:t>
      </w:r>
    </w:p>
    <w:p w14:paraId="426B0E30" w14:textId="77777777" w:rsidR="00E9152A" w:rsidRDefault="00E9152A" w:rsidP="00950271">
      <w:pPr>
        <w:rPr>
          <w:rtl/>
          <w:lang w:eastAsia="he-IL"/>
        </w:rPr>
      </w:pPr>
    </w:p>
    <w:p w14:paraId="200C1AAF" w14:textId="77777777" w:rsidR="00E9152A" w:rsidRDefault="00E9152A" w:rsidP="00950271">
      <w:pPr>
        <w:pStyle w:val="af5"/>
        <w:keepNext/>
        <w:rPr>
          <w:rtl/>
        </w:rPr>
      </w:pPr>
      <w:bookmarkStart w:id="27680" w:name="ET_interruption_5854_27"/>
      <w:r w:rsidRPr="00F927ED">
        <w:rPr>
          <w:rStyle w:val="TagStyle"/>
          <w:rtl/>
        </w:rPr>
        <w:t xml:space="preserve"> &lt;&lt; קריאה &gt;&gt; </w:t>
      </w:r>
      <w:r>
        <w:rPr>
          <w:rtl/>
        </w:rPr>
        <w:t>ווליד טאהא (רע"מ – הרשימה הערבית המאוחדת):</w:t>
      </w:r>
      <w:r w:rsidRPr="00F927ED">
        <w:rPr>
          <w:rStyle w:val="TagStyle"/>
          <w:rtl/>
        </w:rPr>
        <w:t xml:space="preserve"> &lt;&lt; קריאה &gt;&gt;</w:t>
      </w:r>
      <w:r>
        <w:rPr>
          <w:rtl/>
        </w:rPr>
        <w:t xml:space="preserve"> </w:t>
      </w:r>
      <w:bookmarkEnd w:id="27680"/>
    </w:p>
    <w:p w14:paraId="0B687DD9" w14:textId="77777777" w:rsidR="00E9152A" w:rsidRDefault="00E9152A" w:rsidP="00AC34E5">
      <w:pPr>
        <w:rPr>
          <w:rtl/>
          <w:lang w:eastAsia="he-IL"/>
        </w:rPr>
      </w:pPr>
    </w:p>
    <w:p w14:paraId="42B0B23E" w14:textId="77777777" w:rsidR="00E9152A" w:rsidRDefault="00E9152A" w:rsidP="00950271">
      <w:pPr>
        <w:rPr>
          <w:rtl/>
          <w:lang w:eastAsia="he-IL"/>
        </w:rPr>
      </w:pPr>
      <w:bookmarkStart w:id="27681" w:name="_ETM_Q67_443000"/>
      <w:bookmarkEnd w:id="27681"/>
      <w:r>
        <w:rPr>
          <w:rFonts w:hint="cs"/>
          <w:rtl/>
          <w:lang w:eastAsia="he-IL"/>
        </w:rPr>
        <w:t xml:space="preserve">טלי, את לא צריכה את היועמ"שית כדי לבדוק שיש את </w:t>
      </w:r>
      <w:bookmarkStart w:id="27682" w:name="_ETM_Q67_448000"/>
      <w:bookmarkEnd w:id="27682"/>
      <w:r>
        <w:rPr>
          <w:rFonts w:hint="cs"/>
          <w:rtl/>
          <w:lang w:eastAsia="he-IL"/>
        </w:rPr>
        <w:t>אלה שאמרו שזה תרבותי אצלנו. מפקדי משטרה אמרו את זה.</w:t>
      </w:r>
    </w:p>
    <w:p w14:paraId="0FB2C826" w14:textId="77777777" w:rsidR="00E9152A" w:rsidRDefault="00E9152A" w:rsidP="00950271">
      <w:pPr>
        <w:rPr>
          <w:rtl/>
          <w:lang w:eastAsia="he-IL"/>
        </w:rPr>
      </w:pPr>
    </w:p>
    <w:p w14:paraId="58B50231" w14:textId="77777777" w:rsidR="00E9152A" w:rsidRDefault="00E9152A" w:rsidP="00950271">
      <w:pPr>
        <w:pStyle w:val="af6"/>
        <w:keepNext/>
        <w:rPr>
          <w:rtl/>
        </w:rPr>
      </w:pPr>
      <w:r w:rsidRPr="00CF0D2A">
        <w:rPr>
          <w:rStyle w:val="TagStyle"/>
          <w:rtl/>
        </w:rPr>
        <w:t xml:space="preserve"> &lt;&lt; יור &gt;&gt; </w:t>
      </w:r>
      <w:r>
        <w:rPr>
          <w:rtl/>
        </w:rPr>
        <w:t>היו"ר יבגני סובה:</w:t>
      </w:r>
      <w:r w:rsidRPr="00CF0D2A">
        <w:rPr>
          <w:rStyle w:val="TagStyle"/>
          <w:rtl/>
        </w:rPr>
        <w:t xml:space="preserve"> &lt;&lt; יור &gt;&gt;</w:t>
      </w:r>
      <w:r>
        <w:rPr>
          <w:rtl/>
        </w:rPr>
        <w:t xml:space="preserve"> </w:t>
      </w:r>
    </w:p>
    <w:p w14:paraId="3321E7F8" w14:textId="77777777" w:rsidR="00E9152A" w:rsidRDefault="00E9152A" w:rsidP="00AC34E5">
      <w:pPr>
        <w:rPr>
          <w:rtl/>
          <w:lang w:eastAsia="he-IL"/>
        </w:rPr>
      </w:pPr>
    </w:p>
    <w:p w14:paraId="36CCEA96" w14:textId="77777777" w:rsidR="00E9152A" w:rsidRDefault="00E9152A" w:rsidP="00950271">
      <w:pPr>
        <w:rPr>
          <w:rtl/>
          <w:lang w:eastAsia="he-IL"/>
        </w:rPr>
      </w:pPr>
      <w:bookmarkStart w:id="27683" w:name="_ETM_Q67_454000"/>
      <w:bookmarkEnd w:id="27683"/>
      <w:r>
        <w:rPr>
          <w:rFonts w:hint="cs"/>
          <w:rtl/>
          <w:lang w:eastAsia="he-IL"/>
        </w:rPr>
        <w:t xml:space="preserve">חברת </w:t>
      </w:r>
      <w:bookmarkStart w:id="27684" w:name="_ETM_Q67_455000"/>
      <w:bookmarkEnd w:id="27684"/>
      <w:r>
        <w:rPr>
          <w:rFonts w:hint="cs"/>
          <w:rtl/>
          <w:lang w:eastAsia="he-IL"/>
        </w:rPr>
        <w:t>הכנסת טלי גוטליב. חבר הכנסת טאהא, הרגע סיימת לדבר.</w:t>
      </w:r>
    </w:p>
    <w:p w14:paraId="6E505FFF" w14:textId="77777777" w:rsidR="00E9152A" w:rsidRDefault="00E9152A" w:rsidP="00950271">
      <w:pPr>
        <w:rPr>
          <w:rtl/>
          <w:lang w:eastAsia="he-IL"/>
        </w:rPr>
      </w:pPr>
      <w:bookmarkStart w:id="27685" w:name="_ETM_Q67_458000"/>
      <w:bookmarkEnd w:id="27685"/>
    </w:p>
    <w:p w14:paraId="1C7F9BDF" w14:textId="77777777" w:rsidR="00E9152A" w:rsidRDefault="00E9152A" w:rsidP="00950271">
      <w:pPr>
        <w:pStyle w:val="af5"/>
        <w:keepNext/>
        <w:rPr>
          <w:rtl/>
        </w:rPr>
      </w:pPr>
      <w:bookmarkStart w:id="27686" w:name="ET_interruption_6345_29"/>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686"/>
    </w:p>
    <w:p w14:paraId="668B7295" w14:textId="77777777" w:rsidR="00E9152A" w:rsidRDefault="00E9152A" w:rsidP="00AC34E5">
      <w:pPr>
        <w:rPr>
          <w:rtl/>
          <w:lang w:eastAsia="he-IL"/>
        </w:rPr>
      </w:pPr>
    </w:p>
    <w:p w14:paraId="0EB79D4B" w14:textId="14735692" w:rsidR="00E9152A" w:rsidRDefault="00E9152A" w:rsidP="00950271">
      <w:pPr>
        <w:rPr>
          <w:rtl/>
          <w:lang w:eastAsia="he-IL"/>
        </w:rPr>
      </w:pPr>
      <w:r>
        <w:rPr>
          <w:rFonts w:hint="cs"/>
          <w:rtl/>
          <w:lang w:eastAsia="he-IL"/>
        </w:rPr>
        <w:t xml:space="preserve">לך תפענח </w:t>
      </w:r>
      <w:bookmarkStart w:id="27687" w:name="_ETM_Q67_459000"/>
      <w:bookmarkEnd w:id="27687"/>
      <w:r>
        <w:rPr>
          <w:rFonts w:hint="cs"/>
          <w:rtl/>
          <w:lang w:eastAsia="he-IL"/>
        </w:rPr>
        <w:t xml:space="preserve">פשיעה בארגון פשע </w:t>
      </w:r>
      <w:r w:rsidR="00AC34E5">
        <w:rPr>
          <w:rFonts w:hint="cs"/>
          <w:rtl/>
          <w:lang w:eastAsia="he-IL"/>
        </w:rPr>
        <w:t>– – –</w:t>
      </w:r>
    </w:p>
    <w:p w14:paraId="3519ED96" w14:textId="77777777" w:rsidR="00E9152A" w:rsidRDefault="00E9152A" w:rsidP="00950271">
      <w:pPr>
        <w:rPr>
          <w:rtl/>
          <w:lang w:eastAsia="he-IL"/>
        </w:rPr>
      </w:pPr>
      <w:bookmarkStart w:id="27688" w:name="_ETM_Q67_461000"/>
      <w:bookmarkEnd w:id="27688"/>
    </w:p>
    <w:p w14:paraId="3EBC54D4" w14:textId="77777777" w:rsidR="00E9152A" w:rsidRDefault="00E9152A" w:rsidP="00950271">
      <w:pPr>
        <w:pStyle w:val="af6"/>
        <w:keepNext/>
        <w:rPr>
          <w:rtl/>
        </w:rPr>
      </w:pPr>
      <w:bookmarkStart w:id="27689" w:name="ET_yor_6307_30"/>
      <w:r w:rsidRPr="00F927ED">
        <w:rPr>
          <w:rStyle w:val="TagStyle"/>
          <w:rtl/>
        </w:rPr>
        <w:t xml:space="preserve"> &lt;&lt; יור &gt;&gt; </w:t>
      </w:r>
      <w:r>
        <w:rPr>
          <w:rtl/>
        </w:rPr>
        <w:t>היו"ר יבגני סובה:</w:t>
      </w:r>
      <w:r w:rsidRPr="00F927ED">
        <w:rPr>
          <w:rStyle w:val="TagStyle"/>
          <w:rtl/>
        </w:rPr>
        <w:t xml:space="preserve"> &lt;&lt; יור &gt;&gt;</w:t>
      </w:r>
      <w:r>
        <w:rPr>
          <w:rtl/>
        </w:rPr>
        <w:t xml:space="preserve"> </w:t>
      </w:r>
      <w:bookmarkEnd w:id="27689"/>
    </w:p>
    <w:p w14:paraId="5A0F31D7" w14:textId="77777777" w:rsidR="00E9152A" w:rsidRDefault="00E9152A" w:rsidP="00AC34E5">
      <w:pPr>
        <w:rPr>
          <w:rtl/>
          <w:lang w:eastAsia="he-IL"/>
        </w:rPr>
      </w:pPr>
    </w:p>
    <w:p w14:paraId="13F7E35E" w14:textId="77777777" w:rsidR="00E9152A" w:rsidRDefault="00E9152A" w:rsidP="00950271">
      <w:pPr>
        <w:rPr>
          <w:rtl/>
          <w:lang w:eastAsia="he-IL"/>
        </w:rPr>
      </w:pPr>
      <w:r>
        <w:rPr>
          <w:rFonts w:hint="cs"/>
          <w:rtl/>
          <w:lang w:eastAsia="he-IL"/>
        </w:rPr>
        <w:t>אני רואה שאת רוצה לדבר.</w:t>
      </w:r>
    </w:p>
    <w:p w14:paraId="27DA53F5" w14:textId="77777777" w:rsidR="00E9152A" w:rsidRDefault="00E9152A" w:rsidP="00950271">
      <w:pPr>
        <w:rPr>
          <w:rtl/>
          <w:lang w:eastAsia="he-IL"/>
        </w:rPr>
      </w:pPr>
      <w:bookmarkStart w:id="27690" w:name="_ETM_Q67_462000"/>
      <w:bookmarkEnd w:id="27690"/>
    </w:p>
    <w:p w14:paraId="7DD3AA6D" w14:textId="77777777" w:rsidR="00E9152A" w:rsidRDefault="00E9152A" w:rsidP="00950271">
      <w:pPr>
        <w:pStyle w:val="af5"/>
        <w:keepNext/>
        <w:rPr>
          <w:rtl/>
        </w:rPr>
      </w:pPr>
      <w:bookmarkStart w:id="27691" w:name="ET_interruption_5854_31"/>
      <w:r w:rsidRPr="00F927ED">
        <w:rPr>
          <w:rStyle w:val="TagStyle"/>
          <w:rtl/>
        </w:rPr>
        <w:t xml:space="preserve"> &lt;&lt; קריאה &gt;&gt; </w:t>
      </w:r>
      <w:r>
        <w:rPr>
          <w:rtl/>
        </w:rPr>
        <w:t>ווליד טאהא (רע"מ – הרשימה הערבית המאוחדת):</w:t>
      </w:r>
      <w:r w:rsidRPr="00F927ED">
        <w:rPr>
          <w:rStyle w:val="TagStyle"/>
          <w:rtl/>
        </w:rPr>
        <w:t xml:space="preserve"> &lt;&lt; קריאה &gt;&gt;</w:t>
      </w:r>
      <w:r>
        <w:rPr>
          <w:rtl/>
        </w:rPr>
        <w:t xml:space="preserve"> </w:t>
      </w:r>
      <w:bookmarkEnd w:id="27691"/>
    </w:p>
    <w:p w14:paraId="3C3E224A" w14:textId="77777777" w:rsidR="00E9152A" w:rsidRDefault="00E9152A" w:rsidP="00AC34E5">
      <w:pPr>
        <w:rPr>
          <w:rtl/>
          <w:lang w:eastAsia="he-IL"/>
        </w:rPr>
      </w:pPr>
    </w:p>
    <w:p w14:paraId="36B6531D" w14:textId="76CEEDF8" w:rsidR="00E9152A" w:rsidRDefault="00AC34E5" w:rsidP="00950271">
      <w:pPr>
        <w:rPr>
          <w:rtl/>
          <w:lang w:eastAsia="he-IL"/>
        </w:rPr>
      </w:pPr>
      <w:bookmarkStart w:id="27692" w:name="_ETM_Q67_463000"/>
      <w:bookmarkEnd w:id="27692"/>
      <w:r>
        <w:rPr>
          <w:rFonts w:hint="cs"/>
          <w:rtl/>
          <w:lang w:eastAsia="he-IL"/>
        </w:rPr>
        <w:t>– – –</w:t>
      </w:r>
    </w:p>
    <w:p w14:paraId="0B9F5E66" w14:textId="77777777" w:rsidR="00E9152A" w:rsidRDefault="00E9152A" w:rsidP="00950271">
      <w:pPr>
        <w:rPr>
          <w:rtl/>
          <w:lang w:eastAsia="he-IL"/>
        </w:rPr>
      </w:pPr>
    </w:p>
    <w:p w14:paraId="7BF520E1" w14:textId="77777777" w:rsidR="00E9152A" w:rsidRDefault="00E9152A" w:rsidP="00950271">
      <w:pPr>
        <w:pStyle w:val="af6"/>
        <w:keepNext/>
        <w:rPr>
          <w:rtl/>
        </w:rPr>
      </w:pPr>
      <w:bookmarkStart w:id="27693" w:name="ET_yor_6307_32"/>
      <w:r w:rsidRPr="00F927ED">
        <w:rPr>
          <w:rStyle w:val="TagStyle"/>
          <w:rtl/>
        </w:rPr>
        <w:t xml:space="preserve"> &lt;&lt; יור &gt;&gt; </w:t>
      </w:r>
      <w:r>
        <w:rPr>
          <w:rtl/>
        </w:rPr>
        <w:t>היו"ר יבגני סובה:</w:t>
      </w:r>
      <w:r w:rsidRPr="00F927ED">
        <w:rPr>
          <w:rStyle w:val="TagStyle"/>
          <w:rtl/>
        </w:rPr>
        <w:t xml:space="preserve"> &lt;&lt; יור &gt;&gt;</w:t>
      </w:r>
      <w:r>
        <w:rPr>
          <w:rtl/>
        </w:rPr>
        <w:t xml:space="preserve"> </w:t>
      </w:r>
      <w:bookmarkEnd w:id="27693"/>
    </w:p>
    <w:p w14:paraId="05FB4FED" w14:textId="77777777" w:rsidR="00E9152A" w:rsidRDefault="00E9152A" w:rsidP="00AC34E5">
      <w:pPr>
        <w:rPr>
          <w:rtl/>
          <w:lang w:eastAsia="he-IL"/>
        </w:rPr>
      </w:pPr>
    </w:p>
    <w:p w14:paraId="1535F810" w14:textId="77777777" w:rsidR="00E9152A" w:rsidRDefault="00E9152A" w:rsidP="00950271">
      <w:pPr>
        <w:rPr>
          <w:rtl/>
          <w:lang w:eastAsia="he-IL"/>
        </w:rPr>
      </w:pPr>
      <w:bookmarkStart w:id="27694" w:name="_ETM_Q67_465000"/>
      <w:bookmarkEnd w:id="27694"/>
      <w:r>
        <w:rPr>
          <w:rFonts w:hint="cs"/>
          <w:rtl/>
          <w:lang w:eastAsia="he-IL"/>
        </w:rPr>
        <w:t>אני מציע – יש עוד שלושה חברי כנסת, אפשר לשתות</w:t>
      </w:r>
      <w:bookmarkStart w:id="27695" w:name="_ETM_Q67_467000"/>
      <w:bookmarkEnd w:id="27695"/>
      <w:r>
        <w:rPr>
          <w:rFonts w:hint="cs"/>
          <w:rtl/>
          <w:lang w:eastAsia="he-IL"/>
        </w:rPr>
        <w:t xml:space="preserve"> קפה בפרסה ולהמשיך את השיחה, ואז זה לא יפריע לחבר הכנסת אלהואשלה.</w:t>
      </w:r>
    </w:p>
    <w:p w14:paraId="527A43CB" w14:textId="77777777" w:rsidR="00E9152A" w:rsidRDefault="00E9152A" w:rsidP="00950271">
      <w:pPr>
        <w:rPr>
          <w:rtl/>
          <w:lang w:eastAsia="he-IL"/>
        </w:rPr>
      </w:pPr>
      <w:bookmarkStart w:id="27696" w:name="_ETM_Q67_470000"/>
      <w:bookmarkEnd w:id="27696"/>
    </w:p>
    <w:p w14:paraId="3787B59D" w14:textId="77777777" w:rsidR="00E9152A" w:rsidRDefault="00E9152A" w:rsidP="00950271">
      <w:pPr>
        <w:pStyle w:val="-"/>
        <w:keepNext/>
        <w:rPr>
          <w:rtl/>
        </w:rPr>
      </w:pPr>
      <w:bookmarkStart w:id="27697" w:name="ET_speakercontinue_6340_33"/>
      <w:r w:rsidRPr="00F927ED">
        <w:rPr>
          <w:rStyle w:val="TagStyle"/>
          <w:rtl/>
        </w:rPr>
        <w:t xml:space="preserve"> &lt;&lt; דובר_המשך &gt;&gt; </w:t>
      </w:r>
      <w:r>
        <w:rPr>
          <w:rtl/>
        </w:rPr>
        <w:t>ואליד אלהואשלה (רע"מ – הרשימה הערבית המאוחדת):</w:t>
      </w:r>
      <w:r w:rsidRPr="00F927ED">
        <w:rPr>
          <w:rStyle w:val="TagStyle"/>
          <w:rtl/>
        </w:rPr>
        <w:t xml:space="preserve"> &lt;&lt; דובר_המשך &gt;&gt;</w:t>
      </w:r>
      <w:r>
        <w:rPr>
          <w:rtl/>
        </w:rPr>
        <w:t xml:space="preserve"> </w:t>
      </w:r>
      <w:bookmarkEnd w:id="27697"/>
    </w:p>
    <w:p w14:paraId="6C4F0CF8" w14:textId="77777777" w:rsidR="00E9152A" w:rsidRDefault="00E9152A" w:rsidP="00AC34E5">
      <w:pPr>
        <w:rPr>
          <w:rtl/>
          <w:lang w:eastAsia="he-IL"/>
        </w:rPr>
      </w:pPr>
    </w:p>
    <w:p w14:paraId="2FB16421" w14:textId="77777777" w:rsidR="00E9152A" w:rsidRDefault="00E9152A" w:rsidP="00950271">
      <w:pPr>
        <w:rPr>
          <w:rtl/>
          <w:lang w:eastAsia="he-IL"/>
        </w:rPr>
      </w:pPr>
      <w:bookmarkStart w:id="27698" w:name="_ETM_Q67_471000"/>
      <w:bookmarkEnd w:id="27698"/>
      <w:r>
        <w:rPr>
          <w:rFonts w:hint="cs"/>
          <w:rtl/>
          <w:lang w:eastAsia="he-IL"/>
        </w:rPr>
        <w:t>טלי, אתם יכולים להמשיך, את ווליד, את השיחה בחוץ.</w:t>
      </w:r>
    </w:p>
    <w:p w14:paraId="435B1E54" w14:textId="77777777" w:rsidR="00E9152A" w:rsidRDefault="00E9152A" w:rsidP="00950271">
      <w:pPr>
        <w:rPr>
          <w:rtl/>
          <w:lang w:eastAsia="he-IL"/>
        </w:rPr>
      </w:pPr>
      <w:bookmarkStart w:id="27699" w:name="_ETM_Q67_473000"/>
      <w:bookmarkEnd w:id="27699"/>
    </w:p>
    <w:p w14:paraId="19A75C47" w14:textId="77777777" w:rsidR="00E9152A" w:rsidRDefault="00E9152A" w:rsidP="00950271">
      <w:pPr>
        <w:pStyle w:val="af6"/>
        <w:keepNext/>
        <w:rPr>
          <w:rtl/>
        </w:rPr>
      </w:pPr>
      <w:bookmarkStart w:id="27700" w:name="ET_yor_6307_34"/>
      <w:r w:rsidRPr="00F927ED">
        <w:rPr>
          <w:rStyle w:val="TagStyle"/>
          <w:rtl/>
        </w:rPr>
        <w:t xml:space="preserve"> &lt;&lt; יור &gt;&gt; </w:t>
      </w:r>
      <w:r>
        <w:rPr>
          <w:rtl/>
        </w:rPr>
        <w:t>היו"ר יבגני סובה:</w:t>
      </w:r>
      <w:r w:rsidRPr="00F927ED">
        <w:rPr>
          <w:rStyle w:val="TagStyle"/>
          <w:rtl/>
        </w:rPr>
        <w:t xml:space="preserve"> &lt;&lt; יור &gt;&gt;</w:t>
      </w:r>
      <w:r>
        <w:rPr>
          <w:rtl/>
        </w:rPr>
        <w:t xml:space="preserve"> </w:t>
      </w:r>
      <w:bookmarkEnd w:id="27700"/>
    </w:p>
    <w:p w14:paraId="448BC884" w14:textId="77777777" w:rsidR="00E9152A" w:rsidRDefault="00E9152A" w:rsidP="00AC34E5">
      <w:pPr>
        <w:rPr>
          <w:rtl/>
          <w:lang w:eastAsia="he-IL"/>
        </w:rPr>
      </w:pPr>
    </w:p>
    <w:p w14:paraId="419836B0" w14:textId="77777777" w:rsidR="00E9152A" w:rsidRDefault="00E9152A" w:rsidP="00950271">
      <w:pPr>
        <w:rPr>
          <w:rtl/>
          <w:lang w:eastAsia="he-IL"/>
        </w:rPr>
      </w:pPr>
      <w:r>
        <w:rPr>
          <w:rFonts w:hint="cs"/>
          <w:rtl/>
          <w:lang w:eastAsia="he-IL"/>
        </w:rPr>
        <w:t>זה מה שהצעתי. אולי הצעתי תתקבל.</w:t>
      </w:r>
    </w:p>
    <w:p w14:paraId="0776C366" w14:textId="77777777" w:rsidR="00E9152A" w:rsidRDefault="00E9152A" w:rsidP="00950271">
      <w:pPr>
        <w:rPr>
          <w:rtl/>
          <w:lang w:eastAsia="he-IL"/>
        </w:rPr>
      </w:pPr>
    </w:p>
    <w:p w14:paraId="7232E224" w14:textId="77777777" w:rsidR="00E9152A" w:rsidRDefault="00E9152A" w:rsidP="00950271">
      <w:pPr>
        <w:pStyle w:val="af5"/>
        <w:keepNext/>
        <w:rPr>
          <w:rtl/>
        </w:rPr>
      </w:pPr>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p>
    <w:p w14:paraId="251A60DD" w14:textId="77777777" w:rsidR="00E9152A" w:rsidRDefault="00E9152A" w:rsidP="00AC34E5">
      <w:pPr>
        <w:rPr>
          <w:rtl/>
          <w:lang w:eastAsia="he-IL"/>
        </w:rPr>
      </w:pPr>
    </w:p>
    <w:p w14:paraId="0002B36A" w14:textId="77777777" w:rsidR="00E9152A" w:rsidRDefault="00E9152A" w:rsidP="00950271">
      <w:pPr>
        <w:rPr>
          <w:rtl/>
          <w:lang w:eastAsia="he-IL"/>
        </w:rPr>
      </w:pPr>
      <w:r>
        <w:rPr>
          <w:rFonts w:hint="cs"/>
          <w:rtl/>
          <w:lang w:eastAsia="he-IL"/>
        </w:rPr>
        <w:t xml:space="preserve">אני לא מפריעה. בבקשה. </w:t>
      </w:r>
      <w:bookmarkStart w:id="27701" w:name="_ETM_Q67_474000"/>
      <w:bookmarkEnd w:id="27701"/>
      <w:r>
        <w:rPr>
          <w:rFonts w:hint="cs"/>
          <w:rtl/>
          <w:lang w:eastAsia="he-IL"/>
        </w:rPr>
        <w:t>אני מקשיבה קשב רב.</w:t>
      </w:r>
    </w:p>
    <w:p w14:paraId="02A994AC" w14:textId="77777777" w:rsidR="00E9152A" w:rsidRDefault="00E9152A" w:rsidP="00950271">
      <w:pPr>
        <w:rPr>
          <w:rtl/>
          <w:lang w:eastAsia="he-IL"/>
        </w:rPr>
      </w:pPr>
    </w:p>
    <w:p w14:paraId="3EB92F93" w14:textId="77777777" w:rsidR="00E9152A" w:rsidRDefault="00E9152A" w:rsidP="00950271">
      <w:pPr>
        <w:pStyle w:val="af6"/>
        <w:keepNext/>
        <w:rPr>
          <w:rtl/>
        </w:rPr>
      </w:pPr>
      <w:bookmarkStart w:id="27702" w:name="ET_yor_6307_36"/>
      <w:r w:rsidRPr="00F927ED">
        <w:rPr>
          <w:rStyle w:val="TagStyle"/>
          <w:rtl/>
        </w:rPr>
        <w:t xml:space="preserve"> &lt;&lt; יור &gt;&gt; </w:t>
      </w:r>
      <w:r>
        <w:rPr>
          <w:rtl/>
        </w:rPr>
        <w:t>היו"ר יבגני סובה:</w:t>
      </w:r>
      <w:r w:rsidRPr="00F927ED">
        <w:rPr>
          <w:rStyle w:val="TagStyle"/>
          <w:rtl/>
        </w:rPr>
        <w:t xml:space="preserve"> &lt;&lt; יור &gt;&gt;</w:t>
      </w:r>
      <w:r>
        <w:rPr>
          <w:rtl/>
        </w:rPr>
        <w:t xml:space="preserve"> </w:t>
      </w:r>
      <w:bookmarkEnd w:id="27702"/>
    </w:p>
    <w:p w14:paraId="6162FEB4" w14:textId="77777777" w:rsidR="00E9152A" w:rsidRDefault="00E9152A" w:rsidP="00AC34E5">
      <w:pPr>
        <w:rPr>
          <w:rtl/>
          <w:lang w:eastAsia="he-IL"/>
        </w:rPr>
      </w:pPr>
    </w:p>
    <w:p w14:paraId="2DD23122" w14:textId="77777777" w:rsidR="00E9152A" w:rsidRDefault="00E9152A" w:rsidP="00950271">
      <w:pPr>
        <w:rPr>
          <w:rtl/>
          <w:lang w:eastAsia="he-IL"/>
        </w:rPr>
      </w:pPr>
      <w:r>
        <w:rPr>
          <w:rFonts w:hint="cs"/>
          <w:rtl/>
          <w:lang w:eastAsia="he-IL"/>
        </w:rPr>
        <w:t>בואי לא נפריע. בכל מקרה נעמוד בסיכומים. בבקשה, אדוני.</w:t>
      </w:r>
    </w:p>
    <w:p w14:paraId="73B3B4D9" w14:textId="77777777" w:rsidR="00E9152A" w:rsidRDefault="00E9152A" w:rsidP="00950271">
      <w:pPr>
        <w:rPr>
          <w:rtl/>
          <w:lang w:eastAsia="he-IL"/>
        </w:rPr>
      </w:pPr>
      <w:bookmarkStart w:id="27703" w:name="_ETM_Q67_479000"/>
      <w:bookmarkEnd w:id="27703"/>
    </w:p>
    <w:p w14:paraId="502DDE52" w14:textId="77777777" w:rsidR="00E9152A" w:rsidRDefault="00E9152A" w:rsidP="00950271">
      <w:pPr>
        <w:pStyle w:val="-"/>
        <w:keepNext/>
        <w:rPr>
          <w:rtl/>
        </w:rPr>
      </w:pPr>
      <w:bookmarkStart w:id="27704" w:name="ET_speakercontinue_6340_37"/>
      <w:r w:rsidRPr="00F927ED">
        <w:rPr>
          <w:rStyle w:val="TagStyle"/>
          <w:rtl/>
        </w:rPr>
        <w:t xml:space="preserve"> &lt;&lt; דובר_המשך &gt;&gt; </w:t>
      </w:r>
      <w:r>
        <w:rPr>
          <w:rtl/>
        </w:rPr>
        <w:t>ואליד אלהואשלה (רע"מ – הרשימה הערבית המאוחדת):</w:t>
      </w:r>
      <w:r w:rsidRPr="00F927ED">
        <w:rPr>
          <w:rStyle w:val="TagStyle"/>
          <w:rtl/>
        </w:rPr>
        <w:t xml:space="preserve"> &lt;&lt; דובר_המשך &gt;&gt;</w:t>
      </w:r>
      <w:r>
        <w:rPr>
          <w:rtl/>
        </w:rPr>
        <w:t xml:space="preserve"> </w:t>
      </w:r>
      <w:bookmarkEnd w:id="27704"/>
    </w:p>
    <w:p w14:paraId="0AB6C270" w14:textId="77777777" w:rsidR="00E9152A" w:rsidRDefault="00E9152A" w:rsidP="00AC34E5">
      <w:pPr>
        <w:rPr>
          <w:rtl/>
          <w:lang w:eastAsia="he-IL"/>
        </w:rPr>
      </w:pPr>
    </w:p>
    <w:p w14:paraId="204E0394" w14:textId="028A6B68" w:rsidR="00E9152A" w:rsidRDefault="00E9152A" w:rsidP="00950271">
      <w:pPr>
        <w:rPr>
          <w:rtl/>
          <w:lang w:eastAsia="he-IL"/>
        </w:rPr>
      </w:pPr>
      <w:bookmarkStart w:id="27705" w:name="_ETM_Q67_480000"/>
      <w:bookmarkEnd w:id="27705"/>
      <w:r>
        <w:rPr>
          <w:rFonts w:hint="cs"/>
          <w:rtl/>
          <w:lang w:eastAsia="he-IL"/>
        </w:rPr>
        <w:t>מכובדי היושב-ראש, חבריי חברי הכנסת, כולנו יודעים מה קורה בחברה הערבית: 230 נרצחים מתחילת השנה. גם הצד השמאלי יודע וגם הצד הימני יודע. כולנו יודעים שראש הממשלה נחקר – ואתמול היה לו בית משפט – אבל המשפט מעניין הרבה חברי כנסת ושרים מהקואליציה.</w:t>
      </w:r>
      <w:bookmarkStart w:id="27706" w:name="_ETM_Q67_518000"/>
      <w:bookmarkEnd w:id="27706"/>
      <w:r>
        <w:rPr>
          <w:rFonts w:hint="cs"/>
          <w:rtl/>
          <w:lang w:eastAsia="he-IL"/>
        </w:rPr>
        <w:t xml:space="preserve"> אתמול, עם נתניהו,</w:t>
      </w:r>
      <w:bookmarkStart w:id="27707" w:name="_ETM_Q67_525000"/>
      <w:bookmarkEnd w:id="27707"/>
      <w:r>
        <w:rPr>
          <w:rFonts w:hint="cs"/>
          <w:rtl/>
          <w:lang w:eastAsia="he-IL"/>
        </w:rPr>
        <w:t xml:space="preserve"> אופיר כץ הגיע לבית המשפט </w:t>
      </w:r>
      <w:r w:rsidR="00AC34E5">
        <w:rPr>
          <w:rFonts w:hint="cs"/>
          <w:rtl/>
          <w:lang w:eastAsia="he-IL"/>
        </w:rPr>
        <w:t>– –</w:t>
      </w:r>
    </w:p>
    <w:p w14:paraId="6BEC03C7" w14:textId="77777777" w:rsidR="00E9152A" w:rsidRDefault="00E9152A" w:rsidP="00950271">
      <w:pPr>
        <w:rPr>
          <w:rtl/>
          <w:lang w:eastAsia="he-IL"/>
        </w:rPr>
      </w:pPr>
      <w:bookmarkStart w:id="27708" w:name="_ETM_Q67_524000"/>
      <w:bookmarkEnd w:id="27708"/>
    </w:p>
    <w:p w14:paraId="5859E047" w14:textId="77777777" w:rsidR="00E9152A" w:rsidRDefault="00E9152A" w:rsidP="00950271">
      <w:pPr>
        <w:pStyle w:val="af5"/>
        <w:keepNext/>
        <w:rPr>
          <w:rtl/>
        </w:rPr>
      </w:pPr>
      <w:bookmarkStart w:id="27709" w:name="ET_interruption_6345_40"/>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709"/>
    </w:p>
    <w:p w14:paraId="0AFDEEB8" w14:textId="77777777" w:rsidR="00E9152A" w:rsidRDefault="00E9152A" w:rsidP="00AC34E5">
      <w:pPr>
        <w:rPr>
          <w:rtl/>
          <w:lang w:eastAsia="he-IL"/>
        </w:rPr>
      </w:pPr>
    </w:p>
    <w:p w14:paraId="4ABBC409" w14:textId="77777777" w:rsidR="00E9152A" w:rsidRDefault="00E9152A" w:rsidP="00950271">
      <w:pPr>
        <w:rPr>
          <w:rtl/>
          <w:lang w:eastAsia="he-IL"/>
        </w:rPr>
      </w:pPr>
      <w:r>
        <w:rPr>
          <w:rFonts w:hint="cs"/>
          <w:rtl/>
          <w:lang w:eastAsia="he-IL"/>
        </w:rPr>
        <w:t>גם אני. הייתי שם כל היום.</w:t>
      </w:r>
    </w:p>
    <w:p w14:paraId="205C7A25" w14:textId="77777777" w:rsidR="00E9152A" w:rsidRDefault="00E9152A" w:rsidP="00950271">
      <w:pPr>
        <w:rPr>
          <w:rtl/>
          <w:lang w:eastAsia="he-IL"/>
        </w:rPr>
      </w:pPr>
    </w:p>
    <w:p w14:paraId="16C68DFF" w14:textId="77777777" w:rsidR="00E9152A" w:rsidRDefault="00E9152A" w:rsidP="00950271">
      <w:pPr>
        <w:pStyle w:val="-"/>
        <w:keepNext/>
        <w:rPr>
          <w:rtl/>
        </w:rPr>
      </w:pPr>
      <w:bookmarkStart w:id="27710" w:name="ET_speakercontinue_6340_41"/>
      <w:r w:rsidRPr="00F927ED">
        <w:rPr>
          <w:rStyle w:val="TagStyle"/>
          <w:rtl/>
        </w:rPr>
        <w:t xml:space="preserve"> &lt;&lt; דובר_המשך &gt;&gt; </w:t>
      </w:r>
      <w:r>
        <w:rPr>
          <w:rtl/>
        </w:rPr>
        <w:t>ואליד אלהואשלה (רע"מ – הרשימה הערבית המאוחדת):</w:t>
      </w:r>
      <w:r w:rsidRPr="00F927ED">
        <w:rPr>
          <w:rStyle w:val="TagStyle"/>
          <w:rtl/>
        </w:rPr>
        <w:t xml:space="preserve"> &lt;&lt; דובר_המשך &gt;&gt;</w:t>
      </w:r>
      <w:r>
        <w:rPr>
          <w:rtl/>
        </w:rPr>
        <w:t xml:space="preserve"> </w:t>
      </w:r>
      <w:bookmarkEnd w:id="27710"/>
    </w:p>
    <w:p w14:paraId="5A423E16" w14:textId="77777777" w:rsidR="00E9152A" w:rsidRDefault="00E9152A" w:rsidP="00AC34E5">
      <w:pPr>
        <w:rPr>
          <w:rtl/>
          <w:lang w:eastAsia="he-IL"/>
        </w:rPr>
      </w:pPr>
    </w:p>
    <w:p w14:paraId="3A54B2A6" w14:textId="28BE41BC" w:rsidR="00E9152A" w:rsidRDefault="00E9152A" w:rsidP="00950271">
      <w:pPr>
        <w:rPr>
          <w:rtl/>
          <w:lang w:eastAsia="he-IL"/>
        </w:rPr>
      </w:pPr>
      <w:bookmarkStart w:id="27711" w:name="_ETM_Q67_526000"/>
      <w:bookmarkEnd w:id="27711"/>
      <w:r>
        <w:rPr>
          <w:rFonts w:hint="cs"/>
          <w:rtl/>
          <w:lang w:eastAsia="he-IL"/>
        </w:rPr>
        <w:t xml:space="preserve">שנייה. חכי שנייה. </w:t>
      </w:r>
      <w:bookmarkStart w:id="27712" w:name="_ETM_Q67_530000"/>
      <w:bookmarkEnd w:id="27712"/>
      <w:r w:rsidR="00AC34E5">
        <w:rPr>
          <w:rFonts w:hint="cs"/>
          <w:rtl/>
          <w:lang w:eastAsia="he-IL"/>
        </w:rPr>
        <w:t>– –</w:t>
      </w:r>
      <w:r>
        <w:rPr>
          <w:rFonts w:hint="cs"/>
          <w:rtl/>
          <w:lang w:eastAsia="he-IL"/>
        </w:rPr>
        <w:t xml:space="preserve"> מירי רגב הגיעה, אמיר אוחנה הגיע, בועז ביסמוט, </w:t>
      </w:r>
      <w:bookmarkStart w:id="27713" w:name="_ETM_Q67_535000"/>
      <w:bookmarkEnd w:id="27713"/>
      <w:r>
        <w:rPr>
          <w:rFonts w:hint="cs"/>
          <w:rtl/>
          <w:lang w:eastAsia="he-IL"/>
        </w:rPr>
        <w:t>מאי גולן, עידית סילמן, טלי גוטליב, אביחי בוארון, אושר שקלים,</w:t>
      </w:r>
      <w:bookmarkStart w:id="27714" w:name="_ETM_Q67_543000"/>
      <w:bookmarkEnd w:id="27714"/>
      <w:r>
        <w:rPr>
          <w:rFonts w:hint="cs"/>
          <w:rtl/>
          <w:lang w:eastAsia="he-IL"/>
        </w:rPr>
        <w:t xml:space="preserve"> שלמה קרעי, צגה מלקו, ניסים ואטורי, אלמוג כהן ואיתמר בן </w:t>
      </w:r>
      <w:bookmarkStart w:id="27715" w:name="_ETM_Q67_549000"/>
      <w:bookmarkEnd w:id="27715"/>
      <w:r>
        <w:rPr>
          <w:rFonts w:hint="cs"/>
          <w:rtl/>
          <w:lang w:eastAsia="he-IL"/>
        </w:rPr>
        <w:t>גביר. עכשיו יש לי שאלה אלייך.</w:t>
      </w:r>
    </w:p>
    <w:p w14:paraId="5E567048" w14:textId="77777777" w:rsidR="00E9152A" w:rsidRDefault="00E9152A" w:rsidP="00950271">
      <w:pPr>
        <w:rPr>
          <w:rtl/>
          <w:lang w:eastAsia="he-IL"/>
        </w:rPr>
      </w:pPr>
      <w:bookmarkStart w:id="27716" w:name="_ETM_Q67_551000"/>
      <w:bookmarkEnd w:id="27716"/>
    </w:p>
    <w:p w14:paraId="351E5C2A" w14:textId="77777777" w:rsidR="00E9152A" w:rsidRDefault="00E9152A" w:rsidP="00950271">
      <w:pPr>
        <w:pStyle w:val="af5"/>
        <w:keepNext/>
        <w:rPr>
          <w:rtl/>
        </w:rPr>
      </w:pPr>
      <w:bookmarkStart w:id="27717" w:name="ET_interruption_6345_42"/>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717"/>
    </w:p>
    <w:p w14:paraId="68C28136" w14:textId="77777777" w:rsidR="00E9152A" w:rsidRDefault="00E9152A" w:rsidP="00AC34E5">
      <w:pPr>
        <w:rPr>
          <w:rtl/>
          <w:lang w:eastAsia="he-IL"/>
        </w:rPr>
      </w:pPr>
    </w:p>
    <w:p w14:paraId="08E3D92D" w14:textId="77777777" w:rsidR="00E9152A" w:rsidRDefault="00E9152A" w:rsidP="00950271">
      <w:pPr>
        <w:rPr>
          <w:rtl/>
          <w:lang w:eastAsia="he-IL"/>
        </w:rPr>
      </w:pPr>
      <w:bookmarkStart w:id="27718" w:name="_ETM_Q67_552000"/>
      <w:bookmarkEnd w:id="27718"/>
      <w:r>
        <w:rPr>
          <w:rFonts w:hint="cs"/>
          <w:rtl/>
          <w:lang w:eastAsia="he-IL"/>
        </w:rPr>
        <w:t>בבקשה. לא כדאי לך.</w:t>
      </w:r>
    </w:p>
    <w:p w14:paraId="6631F764" w14:textId="77777777" w:rsidR="00AB6AD8" w:rsidRDefault="00AB6AD8" w:rsidP="00950271">
      <w:pPr>
        <w:rPr>
          <w:rtl/>
          <w:lang w:eastAsia="he-IL"/>
        </w:rPr>
      </w:pPr>
    </w:p>
    <w:p w14:paraId="280F3DAF" w14:textId="77777777" w:rsidR="00E9152A" w:rsidRDefault="00E9152A" w:rsidP="00950271">
      <w:pPr>
        <w:pStyle w:val="-"/>
        <w:keepNext/>
        <w:rPr>
          <w:rtl/>
        </w:rPr>
      </w:pPr>
      <w:bookmarkStart w:id="27719" w:name="ET_speakercontinue_6340_43"/>
      <w:r w:rsidRPr="00F927ED">
        <w:rPr>
          <w:rStyle w:val="TagStyle"/>
          <w:rtl/>
        </w:rPr>
        <w:t xml:space="preserve"> &lt;&lt; דובר_המשך &gt;&gt; </w:t>
      </w:r>
      <w:r>
        <w:rPr>
          <w:rtl/>
        </w:rPr>
        <w:t>ואליד אלהואשלה (רע"מ – הרשימה הערבית המאוחדת):</w:t>
      </w:r>
      <w:r w:rsidRPr="00F927ED">
        <w:rPr>
          <w:rStyle w:val="TagStyle"/>
          <w:rtl/>
        </w:rPr>
        <w:t xml:space="preserve"> &lt;&lt; דובר_המשך &gt;&gt;</w:t>
      </w:r>
      <w:r>
        <w:rPr>
          <w:rtl/>
        </w:rPr>
        <w:t xml:space="preserve"> </w:t>
      </w:r>
      <w:bookmarkEnd w:id="27719"/>
    </w:p>
    <w:p w14:paraId="6BBE2E19" w14:textId="77777777" w:rsidR="00E9152A" w:rsidRDefault="00E9152A" w:rsidP="00AC34E5">
      <w:pPr>
        <w:rPr>
          <w:rtl/>
          <w:lang w:eastAsia="he-IL"/>
        </w:rPr>
      </w:pPr>
    </w:p>
    <w:p w14:paraId="79FB78E1" w14:textId="77777777" w:rsidR="00E9152A" w:rsidRDefault="00E9152A" w:rsidP="00950271">
      <w:pPr>
        <w:rPr>
          <w:rtl/>
          <w:lang w:eastAsia="he-IL"/>
        </w:rPr>
      </w:pPr>
      <w:bookmarkStart w:id="27720" w:name="_ETM_Q67_554000"/>
      <w:bookmarkEnd w:id="27720"/>
      <w:r>
        <w:rPr>
          <w:rFonts w:hint="cs"/>
          <w:rtl/>
          <w:lang w:eastAsia="he-IL"/>
        </w:rPr>
        <w:t>חמישה נרצחים לפני חודש ברמלה,</w:t>
      </w:r>
      <w:bookmarkStart w:id="27721" w:name="_ETM_Q67_558000"/>
      <w:bookmarkEnd w:id="27721"/>
      <w:r>
        <w:rPr>
          <w:rFonts w:hint="cs"/>
          <w:rtl/>
          <w:lang w:eastAsia="he-IL"/>
        </w:rPr>
        <w:t xml:space="preserve"> טלי. למה לא נסעת לרמלה?</w:t>
      </w:r>
    </w:p>
    <w:p w14:paraId="3F593D0F" w14:textId="77777777" w:rsidR="00E9152A" w:rsidRDefault="00E9152A" w:rsidP="00950271">
      <w:pPr>
        <w:rPr>
          <w:rtl/>
          <w:lang w:eastAsia="he-IL"/>
        </w:rPr>
      </w:pPr>
      <w:bookmarkStart w:id="27722" w:name="_ETM_Q67_562000"/>
      <w:bookmarkEnd w:id="27722"/>
    </w:p>
    <w:p w14:paraId="5D8842E3" w14:textId="77777777" w:rsidR="00E9152A" w:rsidRDefault="00E9152A" w:rsidP="00950271">
      <w:pPr>
        <w:pStyle w:val="af5"/>
        <w:keepNext/>
        <w:rPr>
          <w:rtl/>
        </w:rPr>
      </w:pPr>
      <w:bookmarkStart w:id="27723" w:name="ET_interruption_6345_45"/>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723"/>
    </w:p>
    <w:p w14:paraId="4F7AE185" w14:textId="77777777" w:rsidR="00E9152A" w:rsidRDefault="00E9152A" w:rsidP="00AC34E5">
      <w:pPr>
        <w:rPr>
          <w:rtl/>
          <w:lang w:eastAsia="he-IL"/>
        </w:rPr>
      </w:pPr>
    </w:p>
    <w:p w14:paraId="382A8A1A" w14:textId="77777777" w:rsidR="00E9152A" w:rsidRDefault="00E9152A" w:rsidP="00950271">
      <w:pPr>
        <w:rPr>
          <w:rtl/>
          <w:lang w:eastAsia="he-IL"/>
        </w:rPr>
      </w:pPr>
      <w:bookmarkStart w:id="27724" w:name="_ETM_Q67_560000"/>
      <w:bookmarkEnd w:id="27724"/>
      <w:r>
        <w:rPr>
          <w:rFonts w:hint="cs"/>
          <w:rtl/>
          <w:lang w:eastAsia="he-IL"/>
        </w:rPr>
        <w:t>אני אסביר לך למה.</w:t>
      </w:r>
    </w:p>
    <w:p w14:paraId="5300D8AB" w14:textId="77777777" w:rsidR="00E9152A" w:rsidRPr="00F927ED" w:rsidRDefault="00E9152A" w:rsidP="00950271">
      <w:pPr>
        <w:rPr>
          <w:rtl/>
          <w:lang w:eastAsia="he-IL"/>
        </w:rPr>
      </w:pPr>
    </w:p>
    <w:p w14:paraId="6284EE10" w14:textId="77777777" w:rsidR="00E9152A" w:rsidRDefault="00E9152A" w:rsidP="00950271">
      <w:pPr>
        <w:pStyle w:val="-"/>
        <w:keepNext/>
        <w:rPr>
          <w:rtl/>
        </w:rPr>
      </w:pPr>
      <w:bookmarkStart w:id="27725" w:name="ET_speakercontinue_6340_44"/>
      <w:r w:rsidRPr="00F927ED">
        <w:rPr>
          <w:rStyle w:val="TagStyle"/>
          <w:rtl/>
        </w:rPr>
        <w:t xml:space="preserve"> &lt;&lt; דובר_המשך &gt;&gt; </w:t>
      </w:r>
      <w:r>
        <w:rPr>
          <w:rtl/>
        </w:rPr>
        <w:t>ואליד אלהואשלה (רע"מ – הרשימה הערבית המאוחדת):</w:t>
      </w:r>
      <w:r w:rsidRPr="00F927ED">
        <w:rPr>
          <w:rStyle w:val="TagStyle"/>
          <w:rtl/>
        </w:rPr>
        <w:t xml:space="preserve"> &lt;&lt; דובר_המשך &gt;&gt;</w:t>
      </w:r>
      <w:r>
        <w:rPr>
          <w:rtl/>
        </w:rPr>
        <w:t xml:space="preserve"> </w:t>
      </w:r>
      <w:bookmarkEnd w:id="27725"/>
    </w:p>
    <w:p w14:paraId="20ADC2C4" w14:textId="77777777" w:rsidR="00E9152A" w:rsidRDefault="00E9152A" w:rsidP="00AC34E5">
      <w:pPr>
        <w:rPr>
          <w:rtl/>
          <w:lang w:eastAsia="he-IL"/>
        </w:rPr>
      </w:pPr>
    </w:p>
    <w:p w14:paraId="4515A2B5" w14:textId="4C976808" w:rsidR="00E9152A" w:rsidRDefault="00E9152A" w:rsidP="00950271">
      <w:pPr>
        <w:rPr>
          <w:rtl/>
          <w:lang w:eastAsia="he-IL"/>
        </w:rPr>
      </w:pPr>
      <w:bookmarkStart w:id="27726" w:name="_ETM_Q67_563000"/>
      <w:bookmarkEnd w:id="27726"/>
      <w:r>
        <w:rPr>
          <w:rFonts w:hint="cs"/>
          <w:rtl/>
          <w:lang w:eastAsia="he-IL"/>
        </w:rPr>
        <w:t>כאשר</w:t>
      </w:r>
      <w:bookmarkStart w:id="27727" w:name="_ETM_Q67_566000"/>
      <w:bookmarkEnd w:id="27727"/>
      <w:r>
        <w:rPr>
          <w:rFonts w:hint="cs"/>
          <w:rtl/>
          <w:lang w:eastAsia="he-IL"/>
        </w:rPr>
        <w:t xml:space="preserve"> אנחנו מדברים על סוגיה בוערת, קשה, בחברה הערבית </w:t>
      </w:r>
      <w:r w:rsidR="00AC34E5">
        <w:rPr>
          <w:rFonts w:hint="cs"/>
          <w:rtl/>
          <w:lang w:eastAsia="he-IL"/>
        </w:rPr>
        <w:t>– – –</w:t>
      </w:r>
    </w:p>
    <w:p w14:paraId="6A0FDADC" w14:textId="77777777" w:rsidR="00E9152A" w:rsidRDefault="00E9152A" w:rsidP="00950271">
      <w:pPr>
        <w:rPr>
          <w:rtl/>
          <w:lang w:eastAsia="he-IL"/>
        </w:rPr>
      </w:pPr>
    </w:p>
    <w:p w14:paraId="7D4C1358" w14:textId="77777777" w:rsidR="00E9152A" w:rsidRDefault="00E9152A" w:rsidP="00950271">
      <w:pPr>
        <w:pStyle w:val="af5"/>
        <w:keepNext/>
        <w:rPr>
          <w:rtl/>
        </w:rPr>
      </w:pPr>
      <w:bookmarkStart w:id="27728" w:name="ET_interruption_6345_46"/>
      <w:r w:rsidRPr="00F927ED">
        <w:rPr>
          <w:rStyle w:val="TagStyle"/>
          <w:rtl/>
        </w:rPr>
        <w:t xml:space="preserve"> &lt;&lt; קריאה &gt;&gt; </w:t>
      </w:r>
      <w:r>
        <w:rPr>
          <w:rtl/>
        </w:rPr>
        <w:t>טלי גוטליב (הליכוד):</w:t>
      </w:r>
      <w:r w:rsidRPr="00F927ED">
        <w:rPr>
          <w:rStyle w:val="TagStyle"/>
          <w:rtl/>
        </w:rPr>
        <w:t xml:space="preserve"> &lt;&lt; קריאה &gt;&gt;</w:t>
      </w:r>
      <w:r>
        <w:rPr>
          <w:rtl/>
        </w:rPr>
        <w:t xml:space="preserve"> </w:t>
      </w:r>
      <w:bookmarkEnd w:id="27728"/>
    </w:p>
    <w:p w14:paraId="6A8F069C" w14:textId="77777777" w:rsidR="00E9152A" w:rsidRDefault="00E9152A" w:rsidP="00AC34E5">
      <w:pPr>
        <w:rPr>
          <w:rtl/>
          <w:lang w:eastAsia="he-IL"/>
        </w:rPr>
      </w:pPr>
    </w:p>
    <w:p w14:paraId="0BFD8164" w14:textId="77777777" w:rsidR="00E9152A" w:rsidRDefault="00E9152A" w:rsidP="00950271">
      <w:pPr>
        <w:rPr>
          <w:rtl/>
          <w:lang w:eastAsia="he-IL"/>
        </w:rPr>
      </w:pPr>
      <w:r>
        <w:rPr>
          <w:rFonts w:hint="cs"/>
          <w:rtl/>
          <w:lang w:eastAsia="he-IL"/>
        </w:rPr>
        <w:t>אתה שואל?</w:t>
      </w:r>
    </w:p>
    <w:p w14:paraId="17599054" w14:textId="77777777" w:rsidR="00E9152A" w:rsidRDefault="00E9152A" w:rsidP="00950271">
      <w:pPr>
        <w:rPr>
          <w:rtl/>
          <w:lang w:eastAsia="he-IL"/>
        </w:rPr>
      </w:pPr>
    </w:p>
    <w:p w14:paraId="6202A66D" w14:textId="77777777" w:rsidR="00E9152A" w:rsidRDefault="00E9152A" w:rsidP="00950271">
      <w:pPr>
        <w:pStyle w:val="-"/>
        <w:keepNext/>
        <w:rPr>
          <w:rtl/>
        </w:rPr>
      </w:pPr>
      <w:bookmarkStart w:id="27729" w:name="ET_speakercontinue_6340_47"/>
      <w:r w:rsidRPr="00F927ED">
        <w:rPr>
          <w:rStyle w:val="TagStyle"/>
          <w:rtl/>
        </w:rPr>
        <w:t xml:space="preserve"> &lt;&lt; דובר_המשך &gt;&gt; </w:t>
      </w:r>
      <w:r>
        <w:rPr>
          <w:rtl/>
        </w:rPr>
        <w:t>ואליד אלהואשלה (רע"מ – הרשימה הערבית המאוחדת):</w:t>
      </w:r>
      <w:r w:rsidRPr="00F927ED">
        <w:rPr>
          <w:rStyle w:val="TagStyle"/>
          <w:rtl/>
        </w:rPr>
        <w:t xml:space="preserve"> &lt;&lt; דובר_המשך &gt;&gt;</w:t>
      </w:r>
      <w:r>
        <w:rPr>
          <w:rtl/>
        </w:rPr>
        <w:t xml:space="preserve"> </w:t>
      </w:r>
      <w:bookmarkEnd w:id="27729"/>
    </w:p>
    <w:p w14:paraId="1AB7A17B" w14:textId="77777777" w:rsidR="00E9152A" w:rsidRDefault="00E9152A" w:rsidP="00AC34E5">
      <w:pPr>
        <w:rPr>
          <w:rtl/>
          <w:lang w:eastAsia="he-IL"/>
        </w:rPr>
      </w:pPr>
    </w:p>
    <w:p w14:paraId="11BAA528" w14:textId="77777777" w:rsidR="00E9152A" w:rsidRDefault="00E9152A" w:rsidP="00950271">
      <w:pPr>
        <w:rPr>
          <w:rtl/>
          <w:lang w:eastAsia="he-IL"/>
        </w:rPr>
      </w:pPr>
      <w:bookmarkStart w:id="27730" w:name="_ETM_Q67_569000"/>
      <w:bookmarkEnd w:id="27730"/>
      <w:r>
        <w:rPr>
          <w:rFonts w:hint="cs"/>
          <w:rtl/>
          <w:lang w:eastAsia="he-IL"/>
        </w:rPr>
        <w:t>אני שואל אותך, כן.</w:t>
      </w:r>
    </w:p>
    <w:p w14:paraId="405EAF38" w14:textId="77777777" w:rsidR="00E9152A" w:rsidRDefault="00E9152A" w:rsidP="00950271">
      <w:pPr>
        <w:rPr>
          <w:rtl/>
          <w:lang w:eastAsia="he-IL"/>
        </w:rPr>
      </w:pPr>
      <w:bookmarkStart w:id="27731" w:name="_ETM_Q67_570000"/>
      <w:bookmarkEnd w:id="27731"/>
    </w:p>
    <w:p w14:paraId="0B74E052" w14:textId="77777777" w:rsidR="00E9152A" w:rsidRDefault="00E9152A" w:rsidP="00950271">
      <w:pPr>
        <w:pStyle w:val="af5"/>
        <w:keepNext/>
        <w:rPr>
          <w:rtl/>
        </w:rPr>
      </w:pPr>
      <w:bookmarkStart w:id="27732" w:name="ET_interruption_6345_48"/>
      <w:r w:rsidRPr="00064B8C">
        <w:rPr>
          <w:rStyle w:val="TagStyle"/>
          <w:rtl/>
        </w:rPr>
        <w:t xml:space="preserve"> &lt;&lt; קריאה &gt;&gt; </w:t>
      </w:r>
      <w:r>
        <w:rPr>
          <w:rtl/>
        </w:rPr>
        <w:t>טלי גוטליב (הליכוד):</w:t>
      </w:r>
      <w:r w:rsidRPr="00064B8C">
        <w:rPr>
          <w:rStyle w:val="TagStyle"/>
          <w:rtl/>
        </w:rPr>
        <w:t xml:space="preserve"> &lt;&lt; קריאה &gt;&gt;</w:t>
      </w:r>
      <w:r>
        <w:rPr>
          <w:rtl/>
        </w:rPr>
        <w:t xml:space="preserve"> </w:t>
      </w:r>
      <w:bookmarkEnd w:id="27732"/>
    </w:p>
    <w:p w14:paraId="1DCE6FA0" w14:textId="77777777" w:rsidR="00E9152A" w:rsidRDefault="00E9152A" w:rsidP="00AC34E5">
      <w:pPr>
        <w:rPr>
          <w:rtl/>
          <w:lang w:eastAsia="he-IL"/>
        </w:rPr>
      </w:pPr>
    </w:p>
    <w:p w14:paraId="139D0BB1" w14:textId="77777777" w:rsidR="00E9152A" w:rsidRDefault="00E9152A" w:rsidP="00950271">
      <w:pPr>
        <w:rPr>
          <w:rtl/>
          <w:lang w:eastAsia="he-IL"/>
        </w:rPr>
      </w:pPr>
      <w:bookmarkStart w:id="27733" w:name="_ETM_Q67_571000"/>
      <w:bookmarkEnd w:id="27733"/>
      <w:r>
        <w:rPr>
          <w:rFonts w:hint="cs"/>
          <w:rtl/>
          <w:lang w:eastAsia="he-IL"/>
        </w:rPr>
        <w:t>אתה חושב שאם הייתי הולכת לרמלה, הייתי נותנת תשובה</w:t>
      </w:r>
      <w:bookmarkStart w:id="27734" w:name="_ETM_Q67_575000"/>
      <w:bookmarkEnd w:id="27734"/>
      <w:r>
        <w:rPr>
          <w:rFonts w:hint="cs"/>
          <w:rtl/>
          <w:lang w:eastAsia="he-IL"/>
        </w:rPr>
        <w:t xml:space="preserve"> טובה לאזרחים החשובים בעיר הזאת? אתה חושב שאם הייתי באה </w:t>
      </w:r>
      <w:bookmarkStart w:id="27735" w:name="_ETM_Q67_579000"/>
      <w:bookmarkEnd w:id="27735"/>
      <w:r>
        <w:rPr>
          <w:rFonts w:hint="cs"/>
          <w:rtl/>
          <w:lang w:eastAsia="he-IL"/>
        </w:rPr>
        <w:t xml:space="preserve">לשם זה היה מנחם אותם? זה היה מעצבן אותם, וזה </w:t>
      </w:r>
      <w:bookmarkStart w:id="27736" w:name="_ETM_Q67_582000"/>
      <w:bookmarkEnd w:id="27736"/>
      <w:r>
        <w:rPr>
          <w:rFonts w:hint="cs"/>
          <w:rtl/>
          <w:lang w:eastAsia="he-IL"/>
        </w:rPr>
        <w:t>היה מקומם אותם, וזה היה להם אצבע בעין. אני לא</w:t>
      </w:r>
      <w:bookmarkStart w:id="27737" w:name="_ETM_Q67_586000"/>
      <w:bookmarkEnd w:id="27737"/>
      <w:r>
        <w:rPr>
          <w:rFonts w:hint="cs"/>
          <w:rtl/>
          <w:lang w:eastAsia="he-IL"/>
        </w:rPr>
        <w:t xml:space="preserve"> שמה אצבע בעין לאף אחד.</w:t>
      </w:r>
    </w:p>
    <w:p w14:paraId="0AD6527B" w14:textId="77777777" w:rsidR="00E9152A" w:rsidRDefault="00E9152A" w:rsidP="00950271">
      <w:pPr>
        <w:rPr>
          <w:rtl/>
          <w:lang w:eastAsia="he-IL"/>
        </w:rPr>
      </w:pPr>
    </w:p>
    <w:p w14:paraId="5B26EF9B" w14:textId="77777777" w:rsidR="00E9152A" w:rsidRDefault="00E9152A" w:rsidP="00950271">
      <w:pPr>
        <w:pStyle w:val="-"/>
        <w:keepNext/>
        <w:rPr>
          <w:rtl/>
        </w:rPr>
      </w:pPr>
      <w:bookmarkStart w:id="27738" w:name="ET_speakercontinue_6340_49"/>
      <w:r w:rsidRPr="00064B8C">
        <w:rPr>
          <w:rStyle w:val="TagStyle"/>
          <w:rtl/>
        </w:rPr>
        <w:t xml:space="preserve"> &lt;&lt; דובר_המשך &gt;&gt; </w:t>
      </w:r>
      <w:r>
        <w:rPr>
          <w:rtl/>
        </w:rPr>
        <w:t>ואליד אלהואשלה (רע"מ – הרשימה הערבית המאוחדת):</w:t>
      </w:r>
      <w:r w:rsidRPr="00064B8C">
        <w:rPr>
          <w:rStyle w:val="TagStyle"/>
          <w:rtl/>
        </w:rPr>
        <w:t xml:space="preserve"> &lt;&lt; דובר_המשך &gt;&gt;</w:t>
      </w:r>
      <w:r>
        <w:rPr>
          <w:rtl/>
        </w:rPr>
        <w:t xml:space="preserve"> </w:t>
      </w:r>
      <w:bookmarkEnd w:id="27738"/>
    </w:p>
    <w:p w14:paraId="7FC2EC9D" w14:textId="77777777" w:rsidR="00E9152A" w:rsidRDefault="00E9152A" w:rsidP="00AC34E5">
      <w:pPr>
        <w:rPr>
          <w:rtl/>
          <w:lang w:eastAsia="he-IL"/>
        </w:rPr>
      </w:pPr>
      <w:bookmarkStart w:id="27739" w:name="_ETM_Q67_585000"/>
      <w:bookmarkEnd w:id="27739"/>
    </w:p>
    <w:p w14:paraId="73FC4508" w14:textId="77777777" w:rsidR="00E9152A" w:rsidRDefault="00E9152A" w:rsidP="00950271">
      <w:pPr>
        <w:rPr>
          <w:rtl/>
          <w:lang w:eastAsia="he-IL"/>
        </w:rPr>
      </w:pPr>
      <w:r>
        <w:rPr>
          <w:rFonts w:hint="cs"/>
          <w:rtl/>
          <w:lang w:eastAsia="he-IL"/>
        </w:rPr>
        <w:t>את חייבת לעמוד לצד אזרחים, לצד המוחלשים.</w:t>
      </w:r>
    </w:p>
    <w:p w14:paraId="2FF149CE" w14:textId="77777777" w:rsidR="00E9152A" w:rsidRDefault="00E9152A" w:rsidP="00950271">
      <w:pPr>
        <w:rPr>
          <w:rtl/>
          <w:lang w:eastAsia="he-IL"/>
        </w:rPr>
      </w:pPr>
    </w:p>
    <w:p w14:paraId="56A92E17" w14:textId="77777777" w:rsidR="00E9152A" w:rsidRDefault="00E9152A" w:rsidP="00950271">
      <w:pPr>
        <w:pStyle w:val="af5"/>
        <w:keepNext/>
        <w:rPr>
          <w:rtl/>
        </w:rPr>
      </w:pPr>
      <w:bookmarkStart w:id="27740" w:name="ET_interruption_6345_50"/>
      <w:r w:rsidRPr="00064B8C">
        <w:rPr>
          <w:rStyle w:val="TagStyle"/>
          <w:rtl/>
        </w:rPr>
        <w:t xml:space="preserve"> &lt;&lt; קריאה &gt;&gt; </w:t>
      </w:r>
      <w:r>
        <w:rPr>
          <w:rtl/>
        </w:rPr>
        <w:t>טלי גוטליב (הליכוד):</w:t>
      </w:r>
      <w:r w:rsidRPr="00064B8C">
        <w:rPr>
          <w:rStyle w:val="TagStyle"/>
          <w:rtl/>
        </w:rPr>
        <w:t xml:space="preserve"> &lt;&lt; קריאה &gt;&gt;</w:t>
      </w:r>
      <w:r>
        <w:rPr>
          <w:rtl/>
        </w:rPr>
        <w:t xml:space="preserve"> </w:t>
      </w:r>
      <w:bookmarkEnd w:id="27740"/>
    </w:p>
    <w:p w14:paraId="335A026C" w14:textId="77777777" w:rsidR="00E9152A" w:rsidRDefault="00E9152A" w:rsidP="00AC34E5">
      <w:pPr>
        <w:rPr>
          <w:rtl/>
          <w:lang w:eastAsia="he-IL"/>
        </w:rPr>
      </w:pPr>
    </w:p>
    <w:p w14:paraId="1F1BA973" w14:textId="77777777" w:rsidR="00E9152A" w:rsidRDefault="00E9152A" w:rsidP="00950271">
      <w:pPr>
        <w:rPr>
          <w:rtl/>
          <w:lang w:eastAsia="he-IL"/>
        </w:rPr>
      </w:pPr>
      <w:bookmarkStart w:id="27741" w:name="_ETM_Q67_587000"/>
      <w:bookmarkEnd w:id="27741"/>
      <w:r>
        <w:rPr>
          <w:rFonts w:hint="cs"/>
          <w:rtl/>
          <w:lang w:eastAsia="he-IL"/>
        </w:rPr>
        <w:t xml:space="preserve">אני תמיד עומדת </w:t>
      </w:r>
      <w:proofErr w:type="spellStart"/>
      <w:r>
        <w:rPr>
          <w:rFonts w:hint="cs"/>
          <w:rtl/>
          <w:lang w:eastAsia="he-IL"/>
        </w:rPr>
        <w:t>לצידם</w:t>
      </w:r>
      <w:proofErr w:type="spellEnd"/>
      <w:r>
        <w:rPr>
          <w:rFonts w:hint="cs"/>
          <w:rtl/>
          <w:lang w:eastAsia="he-IL"/>
        </w:rPr>
        <w:t>.</w:t>
      </w:r>
    </w:p>
    <w:p w14:paraId="03406DCF" w14:textId="77777777" w:rsidR="00E9152A" w:rsidRDefault="00E9152A" w:rsidP="00950271">
      <w:pPr>
        <w:rPr>
          <w:rtl/>
          <w:lang w:eastAsia="he-IL"/>
        </w:rPr>
      </w:pPr>
    </w:p>
    <w:p w14:paraId="59C1472F" w14:textId="77777777" w:rsidR="00E9152A" w:rsidRDefault="00E9152A" w:rsidP="00950271">
      <w:pPr>
        <w:pStyle w:val="-"/>
        <w:keepNext/>
        <w:rPr>
          <w:rtl/>
        </w:rPr>
      </w:pPr>
      <w:bookmarkStart w:id="27742" w:name="ET_speakercontinue_6340_51"/>
      <w:r w:rsidRPr="00064B8C">
        <w:rPr>
          <w:rStyle w:val="TagStyle"/>
          <w:rtl/>
        </w:rPr>
        <w:t xml:space="preserve"> &lt;&lt; דובר_המשך &gt;&gt; </w:t>
      </w:r>
      <w:r>
        <w:rPr>
          <w:rtl/>
        </w:rPr>
        <w:t>ואליד אלהואשלה (רע"מ – הרשימה הערבית המאוחדת):</w:t>
      </w:r>
      <w:r w:rsidRPr="00064B8C">
        <w:rPr>
          <w:rStyle w:val="TagStyle"/>
          <w:rtl/>
        </w:rPr>
        <w:t xml:space="preserve"> &lt;&lt; דובר_המשך &gt;&gt;</w:t>
      </w:r>
      <w:r>
        <w:rPr>
          <w:rtl/>
        </w:rPr>
        <w:t xml:space="preserve"> </w:t>
      </w:r>
      <w:bookmarkEnd w:id="27742"/>
    </w:p>
    <w:p w14:paraId="66D4BDA0" w14:textId="77777777" w:rsidR="00E9152A" w:rsidRDefault="00E9152A" w:rsidP="00AC34E5">
      <w:pPr>
        <w:rPr>
          <w:rtl/>
          <w:lang w:eastAsia="he-IL"/>
        </w:rPr>
      </w:pPr>
    </w:p>
    <w:p w14:paraId="0A7B9505" w14:textId="77777777" w:rsidR="00E9152A" w:rsidRDefault="00E9152A" w:rsidP="00950271">
      <w:pPr>
        <w:rPr>
          <w:rtl/>
          <w:lang w:eastAsia="he-IL"/>
        </w:rPr>
      </w:pPr>
      <w:bookmarkStart w:id="27743" w:name="_ETM_Q67_592000"/>
      <w:bookmarkStart w:id="27744" w:name="_ETM_Q67_588000"/>
      <w:bookmarkEnd w:id="27743"/>
      <w:bookmarkEnd w:id="27744"/>
      <w:r>
        <w:rPr>
          <w:rFonts w:hint="cs"/>
          <w:rtl/>
          <w:lang w:eastAsia="he-IL"/>
        </w:rPr>
        <w:t>אם את לא יכולה לעזור ולסייע, איך נסעת אתמול לבית המשפט בתל אביב?</w:t>
      </w:r>
    </w:p>
    <w:p w14:paraId="421097E4" w14:textId="77777777" w:rsidR="00E9152A" w:rsidRDefault="00E9152A" w:rsidP="00950271">
      <w:pPr>
        <w:rPr>
          <w:rtl/>
          <w:lang w:eastAsia="he-IL"/>
        </w:rPr>
      </w:pPr>
      <w:bookmarkStart w:id="27745" w:name="_ETM_Q67_595000"/>
      <w:bookmarkEnd w:id="27745"/>
    </w:p>
    <w:p w14:paraId="119FCCB7" w14:textId="77777777" w:rsidR="00E9152A" w:rsidRDefault="00E9152A" w:rsidP="00950271">
      <w:pPr>
        <w:pStyle w:val="af5"/>
        <w:keepNext/>
        <w:rPr>
          <w:rtl/>
        </w:rPr>
      </w:pPr>
      <w:bookmarkStart w:id="27746" w:name="ET_interruption_6345_52"/>
      <w:r w:rsidRPr="00064B8C">
        <w:rPr>
          <w:rStyle w:val="TagStyle"/>
          <w:rtl/>
        </w:rPr>
        <w:t xml:space="preserve"> &lt;&lt; קריאה &gt;&gt; </w:t>
      </w:r>
      <w:r>
        <w:rPr>
          <w:rtl/>
        </w:rPr>
        <w:t>טלי גוטליב (הליכוד):</w:t>
      </w:r>
      <w:r w:rsidRPr="00064B8C">
        <w:rPr>
          <w:rStyle w:val="TagStyle"/>
          <w:rtl/>
        </w:rPr>
        <w:t xml:space="preserve"> &lt;&lt; קריאה &gt;&gt;</w:t>
      </w:r>
      <w:r>
        <w:rPr>
          <w:rtl/>
        </w:rPr>
        <w:t xml:space="preserve"> </w:t>
      </w:r>
      <w:bookmarkEnd w:id="27746"/>
    </w:p>
    <w:p w14:paraId="3A7D3583" w14:textId="77777777" w:rsidR="00E9152A" w:rsidRDefault="00E9152A" w:rsidP="00AC34E5">
      <w:pPr>
        <w:rPr>
          <w:rtl/>
          <w:lang w:eastAsia="he-IL"/>
        </w:rPr>
      </w:pPr>
    </w:p>
    <w:p w14:paraId="707AC2CC" w14:textId="77777777" w:rsidR="00E9152A" w:rsidRDefault="00E9152A" w:rsidP="00950271">
      <w:pPr>
        <w:rPr>
          <w:rtl/>
          <w:lang w:eastAsia="he-IL"/>
        </w:rPr>
      </w:pPr>
      <w:bookmarkStart w:id="27747" w:name="_ETM_Q67_596000"/>
      <w:bookmarkEnd w:id="27747"/>
      <w:r>
        <w:rPr>
          <w:rFonts w:hint="cs"/>
          <w:rtl/>
          <w:lang w:eastAsia="he-IL"/>
        </w:rPr>
        <w:t xml:space="preserve">בכך אני אסייע. אתה יודע איך סייעתי? אסביר </w:t>
      </w:r>
      <w:bookmarkStart w:id="27748" w:name="_ETM_Q67_598000"/>
      <w:bookmarkEnd w:id="27748"/>
      <w:r>
        <w:rPr>
          <w:rFonts w:hint="cs"/>
          <w:rtl/>
          <w:lang w:eastAsia="he-IL"/>
        </w:rPr>
        <w:t>לך.</w:t>
      </w:r>
    </w:p>
    <w:p w14:paraId="308FEEA4" w14:textId="77777777" w:rsidR="00E9152A" w:rsidRDefault="00E9152A" w:rsidP="00950271">
      <w:pPr>
        <w:rPr>
          <w:rtl/>
          <w:lang w:eastAsia="he-IL"/>
        </w:rPr>
      </w:pPr>
      <w:bookmarkStart w:id="27749" w:name="_ETM_Q67_599000"/>
      <w:bookmarkEnd w:id="27749"/>
    </w:p>
    <w:p w14:paraId="1CC2DE06" w14:textId="77777777" w:rsidR="00E9152A" w:rsidRDefault="00E9152A" w:rsidP="00950271">
      <w:pPr>
        <w:pStyle w:val="-"/>
        <w:keepNext/>
        <w:rPr>
          <w:rtl/>
        </w:rPr>
      </w:pPr>
      <w:bookmarkStart w:id="27750" w:name="ET_speakercontinue_6340_53"/>
      <w:r w:rsidRPr="00064B8C">
        <w:rPr>
          <w:rStyle w:val="TagStyle"/>
          <w:rtl/>
        </w:rPr>
        <w:t xml:space="preserve"> &lt;&lt; דובר_המשך &gt;&gt; </w:t>
      </w:r>
      <w:r>
        <w:rPr>
          <w:rtl/>
        </w:rPr>
        <w:t>ואליד אלהואשלה (רע"מ – הרשימה הערבית המאוחדת):</w:t>
      </w:r>
      <w:r w:rsidRPr="00064B8C">
        <w:rPr>
          <w:rStyle w:val="TagStyle"/>
          <w:rtl/>
        </w:rPr>
        <w:t xml:space="preserve"> &lt;&lt; דובר_המשך &gt;&gt;</w:t>
      </w:r>
      <w:r>
        <w:rPr>
          <w:rtl/>
        </w:rPr>
        <w:t xml:space="preserve"> </w:t>
      </w:r>
      <w:bookmarkEnd w:id="27750"/>
    </w:p>
    <w:p w14:paraId="7ACC5ADA" w14:textId="77777777" w:rsidR="00E9152A" w:rsidRDefault="00E9152A" w:rsidP="00AC34E5">
      <w:pPr>
        <w:rPr>
          <w:rtl/>
          <w:lang w:eastAsia="he-IL"/>
        </w:rPr>
      </w:pPr>
    </w:p>
    <w:p w14:paraId="0CC652C3" w14:textId="77777777" w:rsidR="00E9152A" w:rsidRDefault="00E9152A" w:rsidP="00950271">
      <w:pPr>
        <w:rPr>
          <w:rtl/>
          <w:lang w:eastAsia="he-IL"/>
        </w:rPr>
      </w:pPr>
      <w:r>
        <w:rPr>
          <w:rFonts w:hint="cs"/>
          <w:rtl/>
          <w:lang w:eastAsia="he-IL"/>
        </w:rPr>
        <w:t>במה תרמת לנתניהו כאשר את הגעת לבית המשפט?</w:t>
      </w:r>
    </w:p>
    <w:p w14:paraId="2F61B62B" w14:textId="77777777" w:rsidR="00E9152A" w:rsidRDefault="00E9152A" w:rsidP="00950271">
      <w:pPr>
        <w:rPr>
          <w:rtl/>
          <w:lang w:eastAsia="he-IL"/>
        </w:rPr>
      </w:pPr>
      <w:bookmarkStart w:id="27751" w:name="_ETM_Q67_600000"/>
      <w:bookmarkEnd w:id="27751"/>
    </w:p>
    <w:p w14:paraId="1B6C41C7" w14:textId="743FA348" w:rsidR="00AB6AD8" w:rsidRDefault="00AB6AD8" w:rsidP="00AB6AD8">
      <w:pPr>
        <w:pStyle w:val="af5"/>
        <w:rPr>
          <w:rtl/>
        </w:rPr>
      </w:pPr>
      <w:bookmarkStart w:id="27752" w:name="ET_interruption_6345_1426"/>
      <w:r w:rsidRPr="00AB6AD8">
        <w:rPr>
          <w:rStyle w:val="TagStyle"/>
          <w:rtl/>
        </w:rPr>
        <w:t xml:space="preserve"> &lt;&lt; קריאה &gt;&gt;</w:t>
      </w:r>
      <w:r w:rsidRPr="00064B8C">
        <w:rPr>
          <w:rStyle w:val="TagStyle"/>
          <w:rtl/>
        </w:rPr>
        <w:t xml:space="preserve"> </w:t>
      </w:r>
      <w:r>
        <w:rPr>
          <w:rtl/>
        </w:rPr>
        <w:t>טלי גוטליב (הליכוד):</w:t>
      </w:r>
      <w:r w:rsidRPr="00064B8C">
        <w:rPr>
          <w:rStyle w:val="TagStyle"/>
          <w:rtl/>
        </w:rPr>
        <w:t xml:space="preserve"> </w:t>
      </w:r>
      <w:r w:rsidRPr="00AB6AD8">
        <w:rPr>
          <w:rStyle w:val="TagStyle"/>
          <w:rtl/>
        </w:rPr>
        <w:t>&lt;&lt; קריאה &gt;&gt;</w:t>
      </w:r>
      <w:bookmarkEnd w:id="27752"/>
      <w:r w:rsidRPr="00AB6AD8">
        <w:rPr>
          <w:rStyle w:val="TagStyle"/>
          <w:rtl/>
        </w:rPr>
        <w:t xml:space="preserve"> </w:t>
      </w:r>
    </w:p>
    <w:p w14:paraId="1F5DC8C3" w14:textId="77777777" w:rsidR="00AB6AD8" w:rsidRDefault="00AB6AD8" w:rsidP="00950271">
      <w:pPr>
        <w:rPr>
          <w:rtl/>
          <w:lang w:eastAsia="he-IL"/>
        </w:rPr>
      </w:pPr>
      <w:bookmarkStart w:id="27753" w:name="_ETM_Q67_601000"/>
      <w:bookmarkEnd w:id="27753"/>
    </w:p>
    <w:p w14:paraId="23AF72C7" w14:textId="77777777" w:rsidR="00E9152A" w:rsidRDefault="00E9152A" w:rsidP="00950271">
      <w:pPr>
        <w:rPr>
          <w:rtl/>
          <w:lang w:eastAsia="he-IL"/>
        </w:rPr>
      </w:pPr>
      <w:r>
        <w:rPr>
          <w:rFonts w:hint="cs"/>
          <w:rtl/>
          <w:lang w:eastAsia="he-IL"/>
        </w:rPr>
        <w:t xml:space="preserve">נתניהו לא צריך אותי, נתניהו לא </w:t>
      </w:r>
      <w:bookmarkStart w:id="27754" w:name="_ETM_Q67_604000"/>
      <w:bookmarkEnd w:id="27754"/>
      <w:r>
        <w:rPr>
          <w:rFonts w:hint="cs"/>
          <w:rtl/>
          <w:lang w:eastAsia="he-IL"/>
        </w:rPr>
        <w:t>צריך אף אחד. זה פנומן שעומד בבית משפט. אני הלכתי לראות בעיניים שלי איך נראית רדיפה, רדיפה של ראש ממשלה בזמן מלחמה. זה הכול.</w:t>
      </w:r>
    </w:p>
    <w:p w14:paraId="1CD30F3E" w14:textId="77777777" w:rsidR="00E9152A" w:rsidRDefault="00E9152A" w:rsidP="00AC34E5">
      <w:pPr>
        <w:rPr>
          <w:rtl/>
          <w:lang w:eastAsia="he-IL"/>
        </w:rPr>
      </w:pPr>
    </w:p>
    <w:p w14:paraId="4AC4D525" w14:textId="27DE68D9" w:rsidR="00AB6AD8" w:rsidRDefault="00AB6AD8" w:rsidP="00AB6AD8">
      <w:pPr>
        <w:pStyle w:val="-"/>
        <w:rPr>
          <w:rtl/>
        </w:rPr>
      </w:pPr>
      <w:bookmarkStart w:id="27755" w:name="ET_speakercontinue_6340_54"/>
      <w:r w:rsidRPr="00AB6AD8">
        <w:rPr>
          <w:rStyle w:val="TagStyle"/>
          <w:rtl/>
        </w:rPr>
        <w:t xml:space="preserve"> &lt;&lt; דובר_המשך &gt;&gt;</w:t>
      </w:r>
      <w:r w:rsidRPr="00064B8C">
        <w:rPr>
          <w:rStyle w:val="TagStyle"/>
          <w:rtl/>
        </w:rPr>
        <w:t xml:space="preserve"> </w:t>
      </w:r>
      <w:r>
        <w:rPr>
          <w:rtl/>
        </w:rPr>
        <w:t>ואליד אלהואשלה (רע"מ – הרשימה הערבית המאוחדת):</w:t>
      </w:r>
      <w:r w:rsidRPr="00064B8C">
        <w:rPr>
          <w:rStyle w:val="TagStyle"/>
          <w:rtl/>
        </w:rPr>
        <w:t xml:space="preserve"> </w:t>
      </w:r>
      <w:r w:rsidRPr="00AB6AD8">
        <w:rPr>
          <w:rStyle w:val="TagStyle"/>
          <w:rtl/>
        </w:rPr>
        <w:t xml:space="preserve">&lt;&lt; דובר_המשך &gt;&gt; </w:t>
      </w:r>
      <w:r>
        <w:rPr>
          <w:rtl/>
        </w:rPr>
        <w:t xml:space="preserve"> </w:t>
      </w:r>
      <w:bookmarkEnd w:id="27755"/>
    </w:p>
    <w:p w14:paraId="6BEBA925" w14:textId="77777777" w:rsidR="00AB6AD8" w:rsidRPr="00AB6AD8" w:rsidRDefault="00AB6AD8" w:rsidP="00AB6AD8">
      <w:pPr>
        <w:rPr>
          <w:rtl/>
          <w:lang w:eastAsia="he-IL"/>
        </w:rPr>
      </w:pPr>
    </w:p>
    <w:p w14:paraId="67FC73EB" w14:textId="77777777" w:rsidR="00E9152A" w:rsidRDefault="00E9152A" w:rsidP="00950271">
      <w:pPr>
        <w:rPr>
          <w:rtl/>
          <w:lang w:eastAsia="he-IL"/>
        </w:rPr>
      </w:pPr>
      <w:r>
        <w:rPr>
          <w:rFonts w:hint="cs"/>
          <w:rtl/>
          <w:lang w:eastAsia="he-IL"/>
        </w:rPr>
        <w:t>ולכן אני חושב שמה שקורה בחברה הערבית לא מעניין אתכם. לא מעניין את הממשלה הזאת.</w:t>
      </w:r>
    </w:p>
    <w:p w14:paraId="5AF7F9A0" w14:textId="77777777" w:rsidR="00E9152A" w:rsidRDefault="00E9152A" w:rsidP="00950271">
      <w:pPr>
        <w:rPr>
          <w:rtl/>
          <w:lang w:eastAsia="he-IL"/>
        </w:rPr>
      </w:pPr>
    </w:p>
    <w:p w14:paraId="7630679B" w14:textId="77777777" w:rsidR="00E9152A" w:rsidRDefault="00E9152A" w:rsidP="00950271">
      <w:pPr>
        <w:pStyle w:val="af5"/>
        <w:keepNext/>
        <w:rPr>
          <w:rtl/>
        </w:rPr>
      </w:pPr>
      <w:bookmarkStart w:id="27756" w:name="ET_interruption_6345_23"/>
      <w:r w:rsidRPr="006365D1">
        <w:rPr>
          <w:rStyle w:val="TagStyle"/>
          <w:rtl/>
        </w:rPr>
        <w:t xml:space="preserve">&lt;&lt; קריאה &gt;&gt; </w:t>
      </w:r>
      <w:r>
        <w:rPr>
          <w:rtl/>
        </w:rPr>
        <w:t>טלי גוטליב (הליכוד):</w:t>
      </w:r>
      <w:r w:rsidRPr="006365D1">
        <w:rPr>
          <w:rStyle w:val="TagStyle"/>
          <w:rtl/>
        </w:rPr>
        <w:t xml:space="preserve"> &lt;&lt; קריאה &gt;&gt;</w:t>
      </w:r>
      <w:r>
        <w:rPr>
          <w:rtl/>
        </w:rPr>
        <w:t xml:space="preserve"> </w:t>
      </w:r>
      <w:bookmarkEnd w:id="27756"/>
    </w:p>
    <w:p w14:paraId="3A03A882" w14:textId="77777777" w:rsidR="00E9152A" w:rsidRDefault="00E9152A" w:rsidP="00AC34E5">
      <w:pPr>
        <w:rPr>
          <w:rtl/>
          <w:lang w:eastAsia="he-IL"/>
        </w:rPr>
      </w:pPr>
    </w:p>
    <w:p w14:paraId="39645F2A" w14:textId="77777777" w:rsidR="00E9152A" w:rsidRDefault="00E9152A" w:rsidP="00950271">
      <w:pPr>
        <w:rPr>
          <w:rtl/>
        </w:rPr>
      </w:pPr>
      <w:r>
        <w:rPr>
          <w:rFonts w:hint="cs"/>
          <w:rtl/>
        </w:rPr>
        <w:t xml:space="preserve">למה לא אמרת את זה </w:t>
      </w:r>
      <w:proofErr w:type="spellStart"/>
      <w:r>
        <w:rPr>
          <w:rFonts w:hint="cs"/>
          <w:rtl/>
        </w:rPr>
        <w:t>ליועמ"שית</w:t>
      </w:r>
      <w:proofErr w:type="spellEnd"/>
      <w:r>
        <w:rPr>
          <w:rFonts w:hint="cs"/>
          <w:rtl/>
        </w:rPr>
        <w:t xml:space="preserve"> כשהיא באה לוועדה? אתה לא אמרת לה. </w:t>
      </w:r>
    </w:p>
    <w:p w14:paraId="5AA3A33A" w14:textId="77777777" w:rsidR="00E9152A" w:rsidRDefault="00E9152A" w:rsidP="00950271">
      <w:pPr>
        <w:rPr>
          <w:rtl/>
        </w:rPr>
      </w:pPr>
    </w:p>
    <w:p w14:paraId="52B9C129"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p>
    <w:p w14:paraId="3B341A9C" w14:textId="77777777" w:rsidR="00E9152A" w:rsidRDefault="00E9152A" w:rsidP="00AC34E5">
      <w:pPr>
        <w:rPr>
          <w:rtl/>
        </w:rPr>
      </w:pPr>
    </w:p>
    <w:p w14:paraId="58EDAEE8" w14:textId="77777777" w:rsidR="00E9152A" w:rsidRDefault="00E9152A" w:rsidP="00950271">
      <w:pPr>
        <w:rPr>
          <w:rtl/>
        </w:rPr>
      </w:pPr>
      <w:r>
        <w:rPr>
          <w:rFonts w:hint="cs"/>
          <w:rtl/>
        </w:rPr>
        <w:t>טוב, תודה.</w:t>
      </w:r>
    </w:p>
    <w:p w14:paraId="315BEB20" w14:textId="77777777" w:rsidR="00E9152A" w:rsidRDefault="00E9152A" w:rsidP="00950271">
      <w:pPr>
        <w:rPr>
          <w:rtl/>
        </w:rPr>
      </w:pPr>
    </w:p>
    <w:p w14:paraId="2E57F33B" w14:textId="77777777" w:rsidR="00E9152A" w:rsidRDefault="00E9152A" w:rsidP="00950271">
      <w:pPr>
        <w:pStyle w:val="-"/>
        <w:keepNext/>
        <w:rPr>
          <w:rtl/>
        </w:rPr>
      </w:pPr>
      <w:bookmarkStart w:id="27757" w:name="ET_speakercontinue_6340_4"/>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757"/>
    </w:p>
    <w:p w14:paraId="7F1AF8A5" w14:textId="77777777" w:rsidR="00E9152A" w:rsidRDefault="00E9152A" w:rsidP="00AC34E5">
      <w:pPr>
        <w:rPr>
          <w:rtl/>
        </w:rPr>
      </w:pPr>
    </w:p>
    <w:p w14:paraId="48C1C674" w14:textId="51E10DA8" w:rsidR="00E9152A" w:rsidRDefault="00E9152A" w:rsidP="00950271">
      <w:pPr>
        <w:rPr>
          <w:rtl/>
        </w:rPr>
      </w:pPr>
      <w:r>
        <w:rPr>
          <w:rFonts w:hint="cs"/>
          <w:rtl/>
        </w:rPr>
        <w:t xml:space="preserve">בחברה הערבית, מאז שנות ה-2000 מספר הנרצחים רק מזנק למעלה. </w:t>
      </w:r>
      <w:bookmarkStart w:id="27758" w:name="_ETM_Q68_215000"/>
      <w:bookmarkEnd w:id="27758"/>
      <w:r>
        <w:rPr>
          <w:rFonts w:hint="cs"/>
          <w:rtl/>
        </w:rPr>
        <w:t>והרבה שנים נתניהו היה ראש ממשלה, והוא היה יכול לעצור את הדימום הזה, כמו ש</w:t>
      </w:r>
      <w:r w:rsidR="00B47605">
        <w:rPr>
          <w:rFonts w:hint="cs"/>
          <w:rtl/>
        </w:rPr>
        <w:t xml:space="preserve">הוא </w:t>
      </w:r>
      <w:r>
        <w:rPr>
          <w:rFonts w:hint="cs"/>
          <w:rtl/>
        </w:rPr>
        <w:t xml:space="preserve">עצר אותו בגוש דן </w:t>
      </w:r>
      <w:r>
        <w:rPr>
          <w:rtl/>
        </w:rPr>
        <w:t>–</w:t>
      </w:r>
      <w:r>
        <w:rPr>
          <w:rFonts w:hint="cs"/>
          <w:rtl/>
        </w:rPr>
        <w:t xml:space="preserve"> בנתניה, בבת ים, בחולון. </w:t>
      </w:r>
      <w:r w:rsidR="00B47605">
        <w:rPr>
          <w:rFonts w:hint="cs"/>
          <w:rtl/>
        </w:rPr>
        <w:t xml:space="preserve">הוא </w:t>
      </w:r>
      <w:r>
        <w:rPr>
          <w:rFonts w:hint="cs"/>
          <w:rtl/>
        </w:rPr>
        <w:t xml:space="preserve">היה יכול לעצור את זה. בכל פעם עולה לכאן השר לביטחון לאומי בן </w:t>
      </w:r>
      <w:bookmarkStart w:id="27759" w:name="_ETM_Q68_232000"/>
      <w:bookmarkEnd w:id="27759"/>
      <w:r>
        <w:rPr>
          <w:rFonts w:hint="cs"/>
          <w:rtl/>
        </w:rPr>
        <w:t>גביר, ומה הוא אומר? חברי הכנסת מתנגדים לחקיקה שמסייעת למשטרה לבלום את הפשיעה בחברה הערבית.</w:t>
      </w:r>
      <w:bookmarkStart w:id="27760" w:name="_ETM_Q68_246000"/>
      <w:bookmarkEnd w:id="27760"/>
      <w:r>
        <w:rPr>
          <w:rFonts w:hint="cs"/>
          <w:rtl/>
        </w:rPr>
        <w:t xml:space="preserve"> אני לא הצבעתי, וגם חבריי, נגד כל החקיקה שהבאתם לכאן. לא הצבענו נגד. אבל אנחנו רואים שהמספרים רק עולים למעלה. ולכן אין כוונה לממשלה הזאת</w:t>
      </w:r>
      <w:bookmarkStart w:id="27761" w:name="_ETM_Q68_262000"/>
      <w:bookmarkEnd w:id="27761"/>
      <w:r>
        <w:rPr>
          <w:rFonts w:hint="cs"/>
          <w:rtl/>
        </w:rPr>
        <w:t xml:space="preserve">, אין כוונה לקואליציה, לעצור את הרציחות בחברה הערבית. </w:t>
      </w:r>
      <w:bookmarkStart w:id="27762" w:name="_ETM_Q68_271000"/>
      <w:bookmarkEnd w:id="27762"/>
      <w:r>
        <w:rPr>
          <w:rFonts w:hint="cs"/>
          <w:rtl/>
        </w:rPr>
        <w:t xml:space="preserve">ואמרנו יותר מפעם אחת </w:t>
      </w:r>
      <w:r>
        <w:rPr>
          <w:rFonts w:hint="eastAsia"/>
          <w:rtl/>
        </w:rPr>
        <w:t>–</w:t>
      </w:r>
      <w:r>
        <w:rPr>
          <w:rFonts w:hint="cs"/>
          <w:rtl/>
        </w:rPr>
        <w:t xml:space="preserve"> בממשלה הקודמת הייתה ירידה, וראינו את זה באחוזים, 15% ירידה במספר הרציחות בחברה</w:t>
      </w:r>
      <w:bookmarkStart w:id="27763" w:name="_ETM_Q68_287000"/>
      <w:bookmarkEnd w:id="27763"/>
      <w:r>
        <w:rPr>
          <w:rFonts w:hint="cs"/>
          <w:rtl/>
        </w:rPr>
        <w:t xml:space="preserve"> הערבית.</w:t>
      </w:r>
    </w:p>
    <w:p w14:paraId="4CE73B5D" w14:textId="77777777" w:rsidR="00E9152A" w:rsidRDefault="00E9152A" w:rsidP="00950271">
      <w:pPr>
        <w:rPr>
          <w:rtl/>
        </w:rPr>
      </w:pPr>
    </w:p>
    <w:p w14:paraId="5DDD35DA" w14:textId="481C5E22" w:rsidR="00E9152A" w:rsidRDefault="00E9152A" w:rsidP="00B47605">
      <w:pPr>
        <w:rPr>
          <w:rtl/>
        </w:rPr>
      </w:pPr>
      <w:r>
        <w:rPr>
          <w:rFonts w:hint="cs"/>
          <w:rtl/>
        </w:rPr>
        <w:t>לכן אני אומר, כשרוצים, יכולים לעשות את זה, אבל צריך כוונות טובות. וראינו כולנו מה פרסם אריאל עידן מערוץ 14 לפני כמה ימים. ואני חושב שהוועדה לביטחון לאומי,</w:t>
      </w:r>
      <w:bookmarkStart w:id="27764" w:name="_ETM_Q68_307000"/>
      <w:bookmarkEnd w:id="27764"/>
      <w:r>
        <w:rPr>
          <w:rFonts w:hint="cs"/>
          <w:rtl/>
        </w:rPr>
        <w:t xml:space="preserve"> מכובדי צביקה פוגל, צריכה לקיים דיון על זה. פורסם שיש קשר בין עבריינים לבין גורמים במשטרה. אנחנו לא רוצים להגיע למצבים כאלה. אנחנו רוצים </w:t>
      </w:r>
      <w:bookmarkStart w:id="27765" w:name="_ETM_Q68_319000"/>
      <w:bookmarkEnd w:id="27765"/>
      <w:r>
        <w:rPr>
          <w:rFonts w:hint="cs"/>
          <w:rtl/>
        </w:rPr>
        <w:t>שהמשטרה תמגר את הפשיעה בחברה הערבית. זו הדרישה של האזרחים הערבים; זו הדרישה של הנשים מהחברה הערבית; זו הדרישה של הצעירים</w:t>
      </w:r>
      <w:bookmarkStart w:id="27766" w:name="_ETM_Q68_331000"/>
      <w:bookmarkEnd w:id="27766"/>
      <w:r>
        <w:rPr>
          <w:rFonts w:hint="cs"/>
          <w:rtl/>
        </w:rPr>
        <w:t xml:space="preserve"> מהחברה הערבית</w:t>
      </w:r>
      <w:r w:rsidR="00B47605">
        <w:rPr>
          <w:rFonts w:hint="cs"/>
          <w:rtl/>
        </w:rPr>
        <w:t>;</w:t>
      </w:r>
      <w:r>
        <w:rPr>
          <w:rFonts w:hint="cs"/>
          <w:rtl/>
        </w:rPr>
        <w:t xml:space="preserve"> זה הקול של החברה הערבית. תעצרו את הפשיעה בחברה הערבית. אתם הריבון, אתם הממשלה. יש לכם משטרה, יש לכם מערכת בתי משפט. אנחנו לא נמצאים שם,</w:t>
      </w:r>
      <w:bookmarkStart w:id="27767" w:name="_ETM_Q68_348000"/>
      <w:bookmarkEnd w:id="27767"/>
      <w:r>
        <w:rPr>
          <w:rFonts w:hint="cs"/>
          <w:rtl/>
        </w:rPr>
        <w:t xml:space="preserve"> אנחנו נמצאים בצד הזה, ולכן מחובתכם לעשות את זה. כאשר אנחנו היינו בצד הזה, עשינו את זה. אבל זה הזמן לעשות את זה.</w:t>
      </w:r>
    </w:p>
    <w:p w14:paraId="0A67C896" w14:textId="77777777" w:rsidR="00E9152A" w:rsidRDefault="00E9152A" w:rsidP="00950271">
      <w:pPr>
        <w:rPr>
          <w:rtl/>
        </w:rPr>
      </w:pPr>
    </w:p>
    <w:p w14:paraId="4A86D48B" w14:textId="77777777" w:rsidR="00E9152A" w:rsidRDefault="00E9152A" w:rsidP="00950271">
      <w:pPr>
        <w:rPr>
          <w:rtl/>
        </w:rPr>
      </w:pPr>
      <w:r>
        <w:rPr>
          <w:rFonts w:hint="cs"/>
          <w:rtl/>
        </w:rPr>
        <w:t xml:space="preserve">ואני חושב גם על התושבים שלנו בנגב. למה אנחנו צריכים להגיע למצבים כאלה? למה לא כולם עומדים ביחד ומדברים עם ראש הממשלה לגבי השר המסית בן גביר? הרי </w:t>
      </w:r>
      <w:bookmarkStart w:id="27768" w:name="_ETM_Q68_385000"/>
      <w:bookmarkEnd w:id="27768"/>
      <w:r>
        <w:rPr>
          <w:rFonts w:hint="cs"/>
          <w:rtl/>
        </w:rPr>
        <w:t xml:space="preserve">צריך את העזרה של כולכם </w:t>
      </w:r>
      <w:r>
        <w:rPr>
          <w:rtl/>
        </w:rPr>
        <w:t>–</w:t>
      </w:r>
      <w:r>
        <w:rPr>
          <w:rFonts w:hint="cs"/>
          <w:rtl/>
        </w:rPr>
        <w:t xml:space="preserve"> של צביקה, של אברהם</w:t>
      </w:r>
      <w:bookmarkStart w:id="27769" w:name="_ETM_Q68_388000"/>
      <w:bookmarkEnd w:id="27769"/>
      <w:r>
        <w:rPr>
          <w:rFonts w:hint="cs"/>
          <w:rtl/>
        </w:rPr>
        <w:t xml:space="preserve">, ושל טלי ושל קטי. אנחנו צריכים לעצור את ההריסות בנגב. אי-אפשר להמשיך עם המצב הזה, זה לא יוביל לשום תוצאה. ואני חושב שיש כאן, בצד הזה, </w:t>
      </w:r>
      <w:bookmarkStart w:id="27770" w:name="_ETM_Q68_407000"/>
      <w:bookmarkEnd w:id="27770"/>
      <w:r>
        <w:rPr>
          <w:rFonts w:hint="cs"/>
          <w:rtl/>
        </w:rPr>
        <w:t xml:space="preserve">חברי כנסת שיכולים לסייע לחברה הבדואית. אני בטוח בזה. לא צריך לתת למסיתים ולמתלהמים את </w:t>
      </w:r>
      <w:bookmarkStart w:id="27771" w:name="_ETM_Q68_419000"/>
      <w:bookmarkEnd w:id="27771"/>
      <w:r>
        <w:rPr>
          <w:rFonts w:hint="cs"/>
          <w:rtl/>
        </w:rPr>
        <w:t>המנדט להתנגח בחברה הערבית, את המנדט להתנגח בחברה הבדואית.</w:t>
      </w:r>
    </w:p>
    <w:p w14:paraId="3194BF39" w14:textId="77777777" w:rsidR="00E9152A" w:rsidRDefault="00E9152A" w:rsidP="00950271">
      <w:pPr>
        <w:rPr>
          <w:rtl/>
        </w:rPr>
      </w:pPr>
    </w:p>
    <w:p w14:paraId="3278C8AC" w14:textId="77777777" w:rsidR="00E9152A" w:rsidRDefault="00E9152A" w:rsidP="00950271">
      <w:pPr>
        <w:pStyle w:val="af5"/>
        <w:keepNext/>
        <w:rPr>
          <w:rtl/>
        </w:rPr>
      </w:pPr>
      <w:r w:rsidRPr="006365D1">
        <w:rPr>
          <w:rStyle w:val="TagStyle"/>
          <w:rtl/>
        </w:rPr>
        <w:t xml:space="preserve"> &lt;&lt; קריאה &gt;&gt; </w:t>
      </w:r>
      <w:r>
        <w:rPr>
          <w:rtl/>
        </w:rPr>
        <w:t>טלי גוטליב (הליכוד):</w:t>
      </w:r>
      <w:r w:rsidRPr="006365D1">
        <w:rPr>
          <w:rStyle w:val="TagStyle"/>
          <w:rtl/>
        </w:rPr>
        <w:t xml:space="preserve"> &lt;&lt; קריאה &gt;&gt;</w:t>
      </w:r>
      <w:r>
        <w:rPr>
          <w:rtl/>
        </w:rPr>
        <w:t xml:space="preserve"> </w:t>
      </w:r>
    </w:p>
    <w:p w14:paraId="5EB73597" w14:textId="77777777" w:rsidR="00E9152A" w:rsidRDefault="00E9152A" w:rsidP="00AC34E5">
      <w:pPr>
        <w:rPr>
          <w:rtl/>
          <w:lang w:eastAsia="he-IL"/>
        </w:rPr>
      </w:pPr>
    </w:p>
    <w:p w14:paraId="358FCA28" w14:textId="4DBB4BF5" w:rsidR="00E9152A" w:rsidRDefault="00AC34E5" w:rsidP="00950271">
      <w:pPr>
        <w:rPr>
          <w:rtl/>
        </w:rPr>
      </w:pPr>
      <w:bookmarkStart w:id="27772" w:name="_ETM_Q68_421000"/>
      <w:bookmarkEnd w:id="27772"/>
      <w:r>
        <w:rPr>
          <w:rFonts w:hint="cs"/>
          <w:rtl/>
        </w:rPr>
        <w:t>– – –</w:t>
      </w:r>
      <w:r w:rsidR="00E9152A">
        <w:rPr>
          <w:rFonts w:hint="cs"/>
          <w:rtl/>
        </w:rPr>
        <w:t xml:space="preserve"> למי יש כוח </w:t>
      </w:r>
      <w:r>
        <w:rPr>
          <w:rFonts w:hint="cs"/>
          <w:rtl/>
        </w:rPr>
        <w:t>– – –</w:t>
      </w:r>
    </w:p>
    <w:p w14:paraId="684B3460" w14:textId="77777777" w:rsidR="00E9152A" w:rsidRDefault="00E9152A" w:rsidP="00950271">
      <w:pPr>
        <w:rPr>
          <w:rtl/>
        </w:rPr>
      </w:pPr>
    </w:p>
    <w:p w14:paraId="28252A88" w14:textId="77777777" w:rsidR="00E9152A" w:rsidRDefault="00E9152A" w:rsidP="00950271">
      <w:pPr>
        <w:pStyle w:val="-"/>
        <w:keepNext/>
        <w:rPr>
          <w:rtl/>
        </w:rPr>
      </w:pPr>
      <w:bookmarkStart w:id="27773" w:name="ET_speakercontinue_6340_5"/>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773"/>
    </w:p>
    <w:p w14:paraId="34DD6D36" w14:textId="77777777" w:rsidR="00E9152A" w:rsidRDefault="00E9152A" w:rsidP="00AC34E5">
      <w:pPr>
        <w:rPr>
          <w:rtl/>
        </w:rPr>
      </w:pPr>
    </w:p>
    <w:p w14:paraId="2DB3873C" w14:textId="71E93DA9" w:rsidR="00E9152A" w:rsidRDefault="00E9152A" w:rsidP="00B47605">
      <w:pPr>
        <w:rPr>
          <w:rtl/>
        </w:rPr>
      </w:pPr>
      <w:r>
        <w:rPr>
          <w:rFonts w:hint="cs"/>
          <w:rtl/>
        </w:rPr>
        <w:t>אנחנו לא צריכים להגיע לנקודה שאנחנו לא יכולים לחזור ממנה. אז אני צריך את המעורבות שלכם, גם לדבר עם ראש הממשלה, גם לדבר עם שר השיכון וגם לדבר עם מזכיר הממשלה, להפסיק להרוס אצל הבדואים, ולתת תוכנית והכרה בקרקעות של הבדואים</w:t>
      </w:r>
      <w:bookmarkStart w:id="27774" w:name="_ETM_Q68_453000"/>
      <w:bookmarkEnd w:id="27774"/>
      <w:r>
        <w:rPr>
          <w:rFonts w:hint="cs"/>
          <w:rtl/>
        </w:rPr>
        <w:t xml:space="preserve"> בנגב – זה א'</w:t>
      </w:r>
      <w:r w:rsidR="00B47605">
        <w:rPr>
          <w:rFonts w:hint="cs"/>
          <w:rtl/>
        </w:rPr>
        <w:t>;</w:t>
      </w:r>
      <w:r>
        <w:rPr>
          <w:rFonts w:hint="cs"/>
          <w:rtl/>
        </w:rPr>
        <w:t xml:space="preserve"> ב' – להכיר בכפרים הלא-מוכרים. צריכה להיות </w:t>
      </w:r>
      <w:bookmarkStart w:id="27775" w:name="_ETM_Q68_455000"/>
      <w:bookmarkEnd w:id="27775"/>
      <w:r>
        <w:rPr>
          <w:rFonts w:hint="cs"/>
          <w:rtl/>
        </w:rPr>
        <w:t>החלטת ממשלה, לא של מכון מחקר מהנגב. זו הדרישה שלנו. יש ממשלה כאן, ואנחנו רוצים שהסוגיה הזאת תיפתר.</w:t>
      </w:r>
    </w:p>
    <w:p w14:paraId="5B57E1BC" w14:textId="77777777" w:rsidR="00E9152A" w:rsidRDefault="00E9152A" w:rsidP="00950271">
      <w:pPr>
        <w:rPr>
          <w:rtl/>
        </w:rPr>
      </w:pPr>
    </w:p>
    <w:p w14:paraId="557BDA70"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r>
        <w:rPr>
          <w:rtl/>
        </w:rPr>
        <w:t xml:space="preserve"> </w:t>
      </w:r>
    </w:p>
    <w:p w14:paraId="0B77DF2B" w14:textId="77777777" w:rsidR="00E9152A" w:rsidRDefault="00E9152A" w:rsidP="00AC34E5">
      <w:pPr>
        <w:rPr>
          <w:rtl/>
        </w:rPr>
      </w:pPr>
    </w:p>
    <w:p w14:paraId="10B93E5B" w14:textId="77777777" w:rsidR="00E9152A" w:rsidRDefault="00E9152A" w:rsidP="00950271">
      <w:pPr>
        <w:rPr>
          <w:rtl/>
        </w:rPr>
      </w:pPr>
      <w:r>
        <w:rPr>
          <w:rFonts w:hint="cs"/>
          <w:rtl/>
        </w:rPr>
        <w:t>חברים שם בסוף, חבר הכנסת רוטמן. אני מפה שומע את כל השיח והדיון. שמעתי בדיוק את כל השיח הזה.</w:t>
      </w:r>
    </w:p>
    <w:p w14:paraId="2D99D258" w14:textId="77777777" w:rsidR="00E9152A" w:rsidRDefault="00E9152A" w:rsidP="00950271">
      <w:pPr>
        <w:rPr>
          <w:rtl/>
        </w:rPr>
      </w:pPr>
    </w:p>
    <w:p w14:paraId="01275709" w14:textId="77777777" w:rsidR="00E9152A" w:rsidRDefault="00E9152A" w:rsidP="00950271">
      <w:pPr>
        <w:pStyle w:val="af5"/>
        <w:keepNext/>
        <w:rPr>
          <w:rtl/>
        </w:rPr>
      </w:pPr>
      <w:bookmarkStart w:id="27776" w:name="ET_interruption_6157_26"/>
      <w:r w:rsidRPr="006365D1">
        <w:rPr>
          <w:rStyle w:val="TagStyle"/>
          <w:rtl/>
        </w:rPr>
        <w:t xml:space="preserve"> &lt;&lt; קריאה &gt;&gt; </w:t>
      </w:r>
      <w:r>
        <w:rPr>
          <w:rtl/>
        </w:rPr>
        <w:t>שמחה רוטמן (הציונות הדתית):</w:t>
      </w:r>
      <w:r w:rsidRPr="006365D1">
        <w:rPr>
          <w:rStyle w:val="TagStyle"/>
          <w:rtl/>
        </w:rPr>
        <w:t xml:space="preserve"> &lt;&lt; קריאה &gt;&gt;</w:t>
      </w:r>
      <w:r>
        <w:rPr>
          <w:rtl/>
        </w:rPr>
        <w:t xml:space="preserve"> </w:t>
      </w:r>
      <w:bookmarkEnd w:id="27776"/>
    </w:p>
    <w:p w14:paraId="5D42984F" w14:textId="77777777" w:rsidR="00E9152A" w:rsidRDefault="00E9152A" w:rsidP="00AC34E5">
      <w:pPr>
        <w:rPr>
          <w:rtl/>
          <w:lang w:eastAsia="he-IL"/>
        </w:rPr>
      </w:pPr>
    </w:p>
    <w:p w14:paraId="5ED9F6B3" w14:textId="77777777" w:rsidR="00E9152A" w:rsidRDefault="00E9152A" w:rsidP="00950271">
      <w:pPr>
        <w:rPr>
          <w:rtl/>
        </w:rPr>
      </w:pPr>
      <w:bookmarkStart w:id="27777" w:name="_ETM_Q68_479000"/>
      <w:bookmarkEnd w:id="27777"/>
      <w:r>
        <w:rPr>
          <w:rFonts w:hint="cs"/>
          <w:rtl/>
        </w:rPr>
        <w:t>מה אני אמרתי?</w:t>
      </w:r>
    </w:p>
    <w:p w14:paraId="6ADA1AD3" w14:textId="77777777" w:rsidR="00E9152A" w:rsidRDefault="00E9152A" w:rsidP="00950271">
      <w:pPr>
        <w:rPr>
          <w:rtl/>
        </w:rPr>
      </w:pPr>
    </w:p>
    <w:p w14:paraId="4C43FCC6"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p>
    <w:p w14:paraId="674515F6" w14:textId="77777777" w:rsidR="00E9152A" w:rsidRDefault="00E9152A" w:rsidP="00AC34E5">
      <w:pPr>
        <w:rPr>
          <w:rtl/>
        </w:rPr>
      </w:pPr>
    </w:p>
    <w:p w14:paraId="60687CFF" w14:textId="77777777" w:rsidR="00E9152A" w:rsidRDefault="00E9152A" w:rsidP="00950271">
      <w:pPr>
        <w:rPr>
          <w:rtl/>
        </w:rPr>
      </w:pPr>
      <w:r>
        <w:rPr>
          <w:rFonts w:hint="cs"/>
          <w:rtl/>
        </w:rPr>
        <w:t>אתה בוחן אותי, אבל שמעתי.</w:t>
      </w:r>
    </w:p>
    <w:p w14:paraId="23901B6E" w14:textId="77777777" w:rsidR="00E9152A" w:rsidRDefault="00E9152A" w:rsidP="00950271">
      <w:pPr>
        <w:rPr>
          <w:rtl/>
        </w:rPr>
      </w:pPr>
    </w:p>
    <w:p w14:paraId="6A7907CD" w14:textId="77777777" w:rsidR="00E9152A" w:rsidRDefault="00E9152A" w:rsidP="00950271">
      <w:pPr>
        <w:pStyle w:val="-"/>
        <w:keepNext/>
        <w:rPr>
          <w:rtl/>
        </w:rPr>
      </w:pPr>
      <w:bookmarkStart w:id="27778" w:name="ET_speakercontinue_6340_8"/>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bookmarkEnd w:id="27778"/>
    </w:p>
    <w:p w14:paraId="402D3032" w14:textId="77777777" w:rsidR="00E9152A" w:rsidRDefault="00E9152A" w:rsidP="00AC34E5">
      <w:pPr>
        <w:rPr>
          <w:rtl/>
        </w:rPr>
      </w:pPr>
    </w:p>
    <w:p w14:paraId="209EB725" w14:textId="77777777" w:rsidR="00E9152A" w:rsidRDefault="00E9152A" w:rsidP="00950271">
      <w:pPr>
        <w:rPr>
          <w:rtl/>
        </w:rPr>
      </w:pPr>
      <w:r>
        <w:rPr>
          <w:rFonts w:hint="cs"/>
          <w:rtl/>
        </w:rPr>
        <w:t>הנושא השלישי שאני רוצה להתייחס אליו הוא נושא ההסתה שאנחנו חווים בתקופה</w:t>
      </w:r>
      <w:bookmarkStart w:id="27779" w:name="_ETM_Q68_492000"/>
      <w:bookmarkEnd w:id="27779"/>
      <w:r>
        <w:rPr>
          <w:rFonts w:hint="cs"/>
          <w:rtl/>
        </w:rPr>
        <w:t xml:space="preserve"> האחרונה.</w:t>
      </w:r>
    </w:p>
    <w:p w14:paraId="03E4DD23" w14:textId="77777777" w:rsidR="00E9152A" w:rsidRDefault="00E9152A" w:rsidP="00950271">
      <w:pPr>
        <w:rPr>
          <w:rtl/>
        </w:rPr>
      </w:pPr>
    </w:p>
    <w:p w14:paraId="7E044142" w14:textId="77777777" w:rsidR="00E9152A" w:rsidRDefault="00E9152A" w:rsidP="00950271">
      <w:pPr>
        <w:pStyle w:val="af5"/>
        <w:keepNext/>
        <w:rPr>
          <w:rtl/>
        </w:rPr>
      </w:pPr>
      <w:r w:rsidRPr="006365D1">
        <w:rPr>
          <w:rStyle w:val="TagStyle"/>
          <w:rtl/>
        </w:rPr>
        <w:t xml:space="preserve"> &lt;&lt; קריאה &gt;&gt; </w:t>
      </w:r>
      <w:r>
        <w:rPr>
          <w:rtl/>
        </w:rPr>
        <w:t>טלי גוטליב (הליכוד):</w:t>
      </w:r>
      <w:r w:rsidRPr="006365D1">
        <w:rPr>
          <w:rStyle w:val="TagStyle"/>
          <w:rtl/>
        </w:rPr>
        <w:t xml:space="preserve"> &lt;&lt; קריאה &gt;&gt;</w:t>
      </w:r>
      <w:r>
        <w:rPr>
          <w:rtl/>
        </w:rPr>
        <w:t xml:space="preserve"> </w:t>
      </w:r>
    </w:p>
    <w:p w14:paraId="04486E00" w14:textId="77777777" w:rsidR="00E9152A" w:rsidRDefault="00E9152A" w:rsidP="00AC34E5">
      <w:pPr>
        <w:rPr>
          <w:rtl/>
          <w:lang w:eastAsia="he-IL"/>
        </w:rPr>
      </w:pPr>
    </w:p>
    <w:p w14:paraId="69B0B490" w14:textId="1B969C29" w:rsidR="00E9152A" w:rsidRDefault="00E9152A" w:rsidP="00950271">
      <w:pPr>
        <w:rPr>
          <w:rtl/>
        </w:rPr>
      </w:pPr>
      <w:r>
        <w:rPr>
          <w:rFonts w:hint="cs"/>
          <w:rtl/>
          <w:lang w:eastAsia="he-IL"/>
        </w:rPr>
        <w:t xml:space="preserve">הסתה? </w:t>
      </w:r>
      <w:r>
        <w:rPr>
          <w:rFonts w:hint="cs"/>
          <w:rtl/>
        </w:rPr>
        <w:t xml:space="preserve">איימן עודה </w:t>
      </w:r>
      <w:r w:rsidR="00AC34E5">
        <w:rPr>
          <w:rFonts w:hint="cs"/>
          <w:rtl/>
        </w:rPr>
        <w:t>– – –</w:t>
      </w:r>
    </w:p>
    <w:p w14:paraId="3B0BEBDA" w14:textId="77777777" w:rsidR="00E9152A" w:rsidRDefault="00E9152A" w:rsidP="00950271">
      <w:pPr>
        <w:rPr>
          <w:rtl/>
        </w:rPr>
      </w:pPr>
    </w:p>
    <w:p w14:paraId="5363E77B" w14:textId="77777777" w:rsidR="00E9152A" w:rsidRDefault="00E9152A" w:rsidP="00950271">
      <w:pPr>
        <w:pStyle w:val="-"/>
        <w:keepNext/>
        <w:rPr>
          <w:rtl/>
        </w:rPr>
      </w:pPr>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p>
    <w:p w14:paraId="3AB438FE" w14:textId="77777777" w:rsidR="00E9152A" w:rsidRDefault="00E9152A" w:rsidP="00AC34E5">
      <w:pPr>
        <w:rPr>
          <w:rtl/>
        </w:rPr>
      </w:pPr>
    </w:p>
    <w:p w14:paraId="2EFB43E9" w14:textId="299F6ECB" w:rsidR="00E9152A" w:rsidRDefault="00E9152A" w:rsidP="00B47605">
      <w:pPr>
        <w:rPr>
          <w:rtl/>
        </w:rPr>
      </w:pPr>
      <w:r>
        <w:rPr>
          <w:rFonts w:hint="cs"/>
          <w:rtl/>
        </w:rPr>
        <w:t>הסתה בין האזרחים, יהודים וערבים. ראינו אחרי 7 באוקטובר שסטודנטים נעצרו, מהחברה הערבית</w:t>
      </w:r>
      <w:r w:rsidR="00B47605">
        <w:rPr>
          <w:rFonts w:hint="cs"/>
          <w:rtl/>
        </w:rPr>
        <w:t>,</w:t>
      </w:r>
      <w:r>
        <w:rPr>
          <w:rFonts w:hint="cs"/>
          <w:rtl/>
        </w:rPr>
        <w:t xml:space="preserve"> </w:t>
      </w:r>
      <w:bookmarkStart w:id="27780" w:name="_ETM_Q68_505000"/>
      <w:bookmarkEnd w:id="27780"/>
      <w:r>
        <w:rPr>
          <w:rFonts w:hint="cs"/>
          <w:rtl/>
        </w:rPr>
        <w:t>רופאים נעצרו</w:t>
      </w:r>
      <w:r w:rsidR="00B47605">
        <w:rPr>
          <w:rFonts w:hint="cs"/>
          <w:rtl/>
        </w:rPr>
        <w:t>,</w:t>
      </w:r>
      <w:r>
        <w:rPr>
          <w:rFonts w:hint="cs"/>
          <w:rtl/>
        </w:rPr>
        <w:t xml:space="preserve"> מורים מבתי ספר נעצרו.</w:t>
      </w:r>
    </w:p>
    <w:p w14:paraId="7869211A" w14:textId="77777777" w:rsidR="00E9152A" w:rsidRDefault="00E9152A" w:rsidP="00950271">
      <w:pPr>
        <w:rPr>
          <w:rtl/>
        </w:rPr>
      </w:pPr>
    </w:p>
    <w:p w14:paraId="7427CC04" w14:textId="77777777" w:rsidR="00E9152A" w:rsidRDefault="00E9152A" w:rsidP="00950271">
      <w:pPr>
        <w:pStyle w:val="af5"/>
        <w:keepNext/>
        <w:rPr>
          <w:rtl/>
        </w:rPr>
      </w:pPr>
      <w:r w:rsidRPr="00A809F4">
        <w:rPr>
          <w:rStyle w:val="TagStyle"/>
          <w:rtl/>
        </w:rPr>
        <w:t xml:space="preserve"> &lt;&lt; קריאה &gt;&gt; </w:t>
      </w:r>
      <w:r>
        <w:rPr>
          <w:rtl/>
        </w:rPr>
        <w:t>טלי גוטליב (הליכוד):</w:t>
      </w:r>
      <w:r w:rsidRPr="00A809F4">
        <w:rPr>
          <w:rStyle w:val="TagStyle"/>
          <w:rtl/>
        </w:rPr>
        <w:t xml:space="preserve"> &lt;&lt; קריאה &gt;&gt;</w:t>
      </w:r>
      <w:r>
        <w:rPr>
          <w:rtl/>
        </w:rPr>
        <w:t xml:space="preserve"> </w:t>
      </w:r>
    </w:p>
    <w:p w14:paraId="35CAB31C" w14:textId="77777777" w:rsidR="00E9152A" w:rsidRDefault="00E9152A" w:rsidP="00AC34E5">
      <w:pPr>
        <w:rPr>
          <w:rtl/>
          <w:lang w:eastAsia="he-IL"/>
        </w:rPr>
      </w:pPr>
    </w:p>
    <w:p w14:paraId="3C46042D" w14:textId="7C83F5C4" w:rsidR="00E9152A" w:rsidRDefault="00E9152A" w:rsidP="00950271">
      <w:pPr>
        <w:rPr>
          <w:rtl/>
        </w:rPr>
      </w:pPr>
      <w:bookmarkStart w:id="27781" w:name="_ETM_Q68_512000"/>
      <w:bookmarkEnd w:id="27781"/>
      <w:r>
        <w:rPr>
          <w:rFonts w:hint="cs"/>
          <w:rtl/>
        </w:rPr>
        <w:t xml:space="preserve">מה לעשות, רופא שתומך </w:t>
      </w:r>
      <w:proofErr w:type="spellStart"/>
      <w:r>
        <w:rPr>
          <w:rFonts w:hint="cs"/>
          <w:rtl/>
        </w:rPr>
        <w:t>בדאעש</w:t>
      </w:r>
      <w:proofErr w:type="spellEnd"/>
      <w:r>
        <w:rPr>
          <w:rFonts w:hint="cs"/>
          <w:rtl/>
        </w:rPr>
        <w:t xml:space="preserve"> – שייעצר. רופא שעושה פיגוע בחדרה </w:t>
      </w:r>
      <w:r w:rsidR="00AC34E5">
        <w:rPr>
          <w:rFonts w:hint="cs"/>
          <w:rtl/>
        </w:rPr>
        <w:t>– – –</w:t>
      </w:r>
    </w:p>
    <w:p w14:paraId="651B055E" w14:textId="77777777" w:rsidR="00E9152A" w:rsidRDefault="00E9152A" w:rsidP="00950271">
      <w:pPr>
        <w:rPr>
          <w:rtl/>
        </w:rPr>
      </w:pPr>
    </w:p>
    <w:p w14:paraId="58A9CAE0" w14:textId="77777777" w:rsidR="00E9152A" w:rsidRDefault="00E9152A" w:rsidP="00950271">
      <w:pPr>
        <w:pStyle w:val="-"/>
        <w:keepNext/>
        <w:rPr>
          <w:rtl/>
        </w:rPr>
      </w:pPr>
      <w:r w:rsidRPr="00463484">
        <w:rPr>
          <w:rStyle w:val="TagStyle"/>
          <w:rtl/>
        </w:rPr>
        <w:t xml:space="preserve">&lt;&lt;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p>
    <w:p w14:paraId="04D8EA84" w14:textId="77777777" w:rsidR="00E9152A" w:rsidRDefault="00E9152A" w:rsidP="00950271">
      <w:pPr>
        <w:rPr>
          <w:rtl/>
        </w:rPr>
      </w:pPr>
    </w:p>
    <w:p w14:paraId="10A97617" w14:textId="77777777" w:rsidR="00E9152A" w:rsidRDefault="00E9152A" w:rsidP="00950271">
      <w:pPr>
        <w:rPr>
          <w:rtl/>
        </w:rPr>
      </w:pPr>
      <w:bookmarkStart w:id="27782" w:name="_ETM_Q68_513000"/>
      <w:bookmarkEnd w:id="27782"/>
      <w:r>
        <w:rPr>
          <w:rFonts w:hint="cs"/>
          <w:rtl/>
        </w:rPr>
        <w:t>שנייה, טלי. שנייה, טלי. שניי</w:t>
      </w:r>
      <w:bookmarkStart w:id="27783" w:name="_ETM_Q68_516000"/>
      <w:bookmarkEnd w:id="27783"/>
      <w:r>
        <w:rPr>
          <w:rFonts w:hint="cs"/>
          <w:rtl/>
        </w:rPr>
        <w:t>ה, טלי.</w:t>
      </w:r>
    </w:p>
    <w:p w14:paraId="5024034E" w14:textId="77777777" w:rsidR="00E9152A" w:rsidRDefault="00E9152A" w:rsidP="00950271">
      <w:pPr>
        <w:rPr>
          <w:rtl/>
        </w:rPr>
      </w:pPr>
      <w:bookmarkStart w:id="27784" w:name="_ETM_Q68_517000"/>
      <w:bookmarkEnd w:id="27784"/>
    </w:p>
    <w:p w14:paraId="109FB4F6"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p>
    <w:p w14:paraId="59EDEAE0" w14:textId="77777777" w:rsidR="00E9152A" w:rsidRDefault="00E9152A" w:rsidP="00AC34E5">
      <w:pPr>
        <w:rPr>
          <w:rtl/>
        </w:rPr>
      </w:pPr>
    </w:p>
    <w:p w14:paraId="17588558" w14:textId="77777777" w:rsidR="00E9152A" w:rsidRDefault="00E9152A" w:rsidP="00950271">
      <w:pPr>
        <w:rPr>
          <w:rtl/>
        </w:rPr>
      </w:pPr>
      <w:r>
        <w:rPr>
          <w:rFonts w:hint="cs"/>
          <w:rtl/>
        </w:rPr>
        <w:t>חברת הכנסת גוטליב, תודה. הוא כבר מסיים.</w:t>
      </w:r>
    </w:p>
    <w:p w14:paraId="3A003F03" w14:textId="77777777" w:rsidR="00E9152A" w:rsidRDefault="00E9152A" w:rsidP="00950271">
      <w:pPr>
        <w:rPr>
          <w:rtl/>
        </w:rPr>
      </w:pPr>
    </w:p>
    <w:p w14:paraId="367E18DA" w14:textId="77777777" w:rsidR="00E9152A" w:rsidRDefault="00E9152A" w:rsidP="00950271">
      <w:pPr>
        <w:pStyle w:val="-"/>
        <w:keepNext/>
        <w:rPr>
          <w:rtl/>
        </w:rPr>
      </w:pPr>
      <w:bookmarkStart w:id="27785" w:name="ET_speakercontinue_6340_11"/>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785"/>
    </w:p>
    <w:p w14:paraId="1E8C36F8" w14:textId="77777777" w:rsidR="00E9152A" w:rsidRDefault="00E9152A" w:rsidP="00AC34E5">
      <w:pPr>
        <w:rPr>
          <w:rtl/>
        </w:rPr>
      </w:pPr>
    </w:p>
    <w:p w14:paraId="04257E6C" w14:textId="77777777" w:rsidR="00E9152A" w:rsidRPr="00786746" w:rsidRDefault="00E9152A" w:rsidP="00950271">
      <w:pPr>
        <w:rPr>
          <w:rtl/>
          <w:lang w:eastAsia="he-IL"/>
        </w:rPr>
      </w:pPr>
      <w:r>
        <w:rPr>
          <w:rFonts w:hint="cs"/>
          <w:rtl/>
        </w:rPr>
        <w:t xml:space="preserve">שנייה, טלי. לפני שלושה </w:t>
      </w:r>
      <w:bookmarkStart w:id="27786" w:name="_ETM_Q68_526000"/>
      <w:bookmarkEnd w:id="27786"/>
      <w:r>
        <w:rPr>
          <w:rFonts w:hint="cs"/>
          <w:rtl/>
        </w:rPr>
        <w:t xml:space="preserve">שבועות נרצחה המורה </w:t>
      </w:r>
      <w:proofErr w:type="spellStart"/>
      <w:r w:rsidRPr="00786746">
        <w:rPr>
          <w:rtl/>
        </w:rPr>
        <w:t>ספאא</w:t>
      </w:r>
      <w:proofErr w:type="spellEnd"/>
      <w:r w:rsidRPr="00786746">
        <w:rPr>
          <w:rtl/>
        </w:rPr>
        <w:t xml:space="preserve"> </w:t>
      </w:r>
      <w:proofErr w:type="spellStart"/>
      <w:r w:rsidRPr="00786746">
        <w:rPr>
          <w:rtl/>
        </w:rPr>
        <w:t>עוואד</w:t>
      </w:r>
      <w:proofErr w:type="spellEnd"/>
      <w:r>
        <w:rPr>
          <w:rFonts w:hint="cs"/>
          <w:rtl/>
        </w:rPr>
        <w:t xml:space="preserve"> משפרעם. ראינו כמה הסתה ברשת. היו פניות גם למשטרה וגם לגורמים בממשלה </w:t>
      </w:r>
      <w:r>
        <w:rPr>
          <w:rFonts w:hint="eastAsia"/>
          <w:rtl/>
        </w:rPr>
        <w:t>–</w:t>
      </w:r>
      <w:r>
        <w:rPr>
          <w:rFonts w:hint="cs"/>
          <w:rtl/>
        </w:rPr>
        <w:t xml:space="preserve"> אני פניתי גם לשרים </w:t>
      </w:r>
      <w:r>
        <w:rPr>
          <w:rFonts w:hint="eastAsia"/>
          <w:rtl/>
        </w:rPr>
        <w:t>–</w:t>
      </w:r>
      <w:r>
        <w:rPr>
          <w:rFonts w:hint="cs"/>
          <w:rtl/>
        </w:rPr>
        <w:t xml:space="preserve"> על מנת לעצור את ההסתה הזאת. אנחנו צריכים לגדוע את ההסתה בתוך החברה. </w:t>
      </w:r>
      <w:bookmarkStart w:id="27787" w:name="_ETM_Q68_544000"/>
      <w:bookmarkEnd w:id="27787"/>
      <w:r>
        <w:rPr>
          <w:rFonts w:hint="cs"/>
          <w:rtl/>
          <w:lang w:eastAsia="he-IL"/>
        </w:rPr>
        <w:t>צריכים לגדוע אותה. הגיע הזמן שהמשטרה תתייחס</w:t>
      </w:r>
      <w:bookmarkStart w:id="27788" w:name="_ETM_Q68_549000"/>
      <w:bookmarkEnd w:id="27788"/>
      <w:r>
        <w:rPr>
          <w:rFonts w:hint="cs"/>
          <w:rtl/>
          <w:lang w:eastAsia="he-IL"/>
        </w:rPr>
        <w:t xml:space="preserve"> גם לאזרחים הערבים וגם ליהודים כאחד.</w:t>
      </w:r>
    </w:p>
    <w:p w14:paraId="2D6F9CCC" w14:textId="77777777" w:rsidR="00E9152A" w:rsidRDefault="00E9152A" w:rsidP="00950271">
      <w:pPr>
        <w:rPr>
          <w:rtl/>
        </w:rPr>
      </w:pPr>
    </w:p>
    <w:p w14:paraId="2DDF145A" w14:textId="77777777" w:rsidR="00E9152A" w:rsidRDefault="00E9152A" w:rsidP="00950271">
      <w:pPr>
        <w:pStyle w:val="af5"/>
        <w:keepNext/>
        <w:rPr>
          <w:rtl/>
        </w:rPr>
      </w:pPr>
      <w:r w:rsidRPr="00786746">
        <w:rPr>
          <w:rStyle w:val="TagStyle"/>
          <w:rtl/>
        </w:rPr>
        <w:t xml:space="preserve"> &lt;&lt; קריאה &gt;&gt; </w:t>
      </w:r>
      <w:r>
        <w:rPr>
          <w:rtl/>
        </w:rPr>
        <w:t>טלי גוטליב (הליכוד):</w:t>
      </w:r>
      <w:r w:rsidRPr="00786746">
        <w:rPr>
          <w:rStyle w:val="TagStyle"/>
          <w:rtl/>
        </w:rPr>
        <w:t xml:space="preserve"> &lt;&lt; קריאה &gt;&gt;</w:t>
      </w:r>
      <w:r>
        <w:rPr>
          <w:rtl/>
        </w:rPr>
        <w:t xml:space="preserve"> </w:t>
      </w:r>
    </w:p>
    <w:p w14:paraId="621C9D28" w14:textId="77777777" w:rsidR="00E9152A" w:rsidRDefault="00E9152A" w:rsidP="00AC34E5">
      <w:pPr>
        <w:rPr>
          <w:rtl/>
          <w:lang w:eastAsia="he-IL"/>
        </w:rPr>
      </w:pPr>
    </w:p>
    <w:p w14:paraId="7EC5E6E9" w14:textId="3C3FDCBD" w:rsidR="00E9152A" w:rsidRDefault="00E9152A" w:rsidP="00950271">
      <w:pPr>
        <w:rPr>
          <w:rtl/>
        </w:rPr>
      </w:pPr>
      <w:bookmarkStart w:id="27789" w:name="_ETM_Q68_552000"/>
      <w:bookmarkEnd w:id="27789"/>
      <w:r>
        <w:rPr>
          <w:rFonts w:hint="cs"/>
          <w:rtl/>
        </w:rPr>
        <w:t xml:space="preserve">המשטרה מתייחסת </w:t>
      </w:r>
      <w:r w:rsidR="00AC34E5">
        <w:rPr>
          <w:rFonts w:hint="cs"/>
          <w:rtl/>
        </w:rPr>
        <w:t>– – –</w:t>
      </w:r>
    </w:p>
    <w:p w14:paraId="0938819E" w14:textId="77777777" w:rsidR="00E9152A" w:rsidRDefault="00E9152A" w:rsidP="00950271">
      <w:pPr>
        <w:rPr>
          <w:rtl/>
        </w:rPr>
      </w:pPr>
    </w:p>
    <w:p w14:paraId="57D13F5F" w14:textId="77777777" w:rsidR="00E9152A" w:rsidRDefault="00E9152A" w:rsidP="00950271">
      <w:pPr>
        <w:pStyle w:val="-"/>
        <w:keepNext/>
        <w:rPr>
          <w:rtl/>
        </w:rPr>
      </w:pPr>
      <w:bookmarkStart w:id="27790" w:name="ET_speakercontinue_5918_31"/>
      <w:r w:rsidRPr="00786746">
        <w:rPr>
          <w:rStyle w:val="TagStyle"/>
          <w:rtl/>
        </w:rPr>
        <w:t xml:space="preserve"> &lt;&lt; דובר_המשך &gt;&gt; </w:t>
      </w:r>
      <w:r>
        <w:rPr>
          <w:rtl/>
        </w:rPr>
        <w:t>אימאן ח'טיב יאסין (רע"מ – הרשימה הערבית המאוחדת):</w:t>
      </w:r>
      <w:r w:rsidRPr="00786746">
        <w:rPr>
          <w:rStyle w:val="TagStyle"/>
          <w:rtl/>
        </w:rPr>
        <w:t xml:space="preserve"> &lt;&lt; דובר_המשך &gt;&gt;</w:t>
      </w:r>
      <w:r>
        <w:rPr>
          <w:rtl/>
        </w:rPr>
        <w:t xml:space="preserve"> </w:t>
      </w:r>
      <w:bookmarkEnd w:id="27790"/>
    </w:p>
    <w:p w14:paraId="11790977" w14:textId="77777777" w:rsidR="00E9152A" w:rsidRDefault="00E9152A" w:rsidP="00AC34E5">
      <w:pPr>
        <w:rPr>
          <w:rtl/>
          <w:lang w:eastAsia="he-IL"/>
        </w:rPr>
      </w:pPr>
    </w:p>
    <w:p w14:paraId="6B6CC78F" w14:textId="77777777" w:rsidR="00E9152A" w:rsidRDefault="00E9152A" w:rsidP="00950271">
      <w:pPr>
        <w:rPr>
          <w:rtl/>
          <w:lang w:eastAsia="he-IL"/>
        </w:rPr>
      </w:pPr>
      <w:r>
        <w:rPr>
          <w:rFonts w:hint="cs"/>
          <w:rtl/>
          <w:lang w:eastAsia="he-IL"/>
        </w:rPr>
        <w:t>אז אנחנו לא ראינו מעצר אחד.</w:t>
      </w:r>
    </w:p>
    <w:p w14:paraId="4730B508" w14:textId="77777777" w:rsidR="00E9152A" w:rsidRDefault="00E9152A" w:rsidP="00950271">
      <w:pPr>
        <w:rPr>
          <w:rtl/>
          <w:lang w:eastAsia="he-IL"/>
        </w:rPr>
      </w:pPr>
      <w:bookmarkStart w:id="27791" w:name="_ETM_Q68_553000"/>
      <w:bookmarkEnd w:id="27791"/>
    </w:p>
    <w:p w14:paraId="329DC5F4" w14:textId="77777777" w:rsidR="00E9152A" w:rsidRDefault="00E9152A" w:rsidP="00950271">
      <w:pPr>
        <w:pStyle w:val="af5"/>
        <w:keepNext/>
        <w:rPr>
          <w:rtl/>
        </w:rPr>
      </w:pPr>
      <w:bookmarkStart w:id="27792" w:name="ET_interruption_6345_32"/>
      <w:r w:rsidRPr="00786746">
        <w:rPr>
          <w:rStyle w:val="TagStyle"/>
          <w:rtl/>
        </w:rPr>
        <w:t xml:space="preserve"> &lt;&lt; קריאה &gt;&gt; </w:t>
      </w:r>
      <w:r>
        <w:rPr>
          <w:rtl/>
        </w:rPr>
        <w:t>טלי גוטליב (הליכוד):</w:t>
      </w:r>
      <w:r w:rsidRPr="00786746">
        <w:rPr>
          <w:rStyle w:val="TagStyle"/>
          <w:rtl/>
        </w:rPr>
        <w:t xml:space="preserve"> &lt;&lt; קריאה &gt;&gt;</w:t>
      </w:r>
      <w:r>
        <w:rPr>
          <w:rtl/>
        </w:rPr>
        <w:t xml:space="preserve"> </w:t>
      </w:r>
      <w:bookmarkEnd w:id="27792"/>
    </w:p>
    <w:p w14:paraId="69BFF782" w14:textId="77777777" w:rsidR="00E9152A" w:rsidRDefault="00E9152A" w:rsidP="00AC34E5">
      <w:pPr>
        <w:rPr>
          <w:rtl/>
          <w:lang w:eastAsia="he-IL"/>
        </w:rPr>
      </w:pPr>
    </w:p>
    <w:p w14:paraId="04871637" w14:textId="77777777" w:rsidR="00E9152A" w:rsidRDefault="00E9152A" w:rsidP="00950271">
      <w:pPr>
        <w:rPr>
          <w:rtl/>
        </w:rPr>
      </w:pPr>
      <w:bookmarkStart w:id="27793" w:name="_ETM_Q68_555000"/>
      <w:bookmarkEnd w:id="27793"/>
      <w:r>
        <w:rPr>
          <w:rFonts w:hint="cs"/>
          <w:rtl/>
        </w:rPr>
        <w:t>ברור, כי מיארה לא מאשרת מעצרים בעבירות הסתה.</w:t>
      </w:r>
    </w:p>
    <w:p w14:paraId="4D6BE33E" w14:textId="77777777" w:rsidR="00E9152A" w:rsidRDefault="00E9152A" w:rsidP="00950271">
      <w:pPr>
        <w:rPr>
          <w:rtl/>
        </w:rPr>
      </w:pPr>
    </w:p>
    <w:p w14:paraId="3EF9A242" w14:textId="77777777" w:rsidR="00E9152A" w:rsidRDefault="00E9152A" w:rsidP="00950271">
      <w:pPr>
        <w:pStyle w:val="-"/>
        <w:keepNext/>
        <w:rPr>
          <w:rtl/>
        </w:rPr>
      </w:pPr>
      <w:bookmarkStart w:id="27794" w:name="ET_speakercontinue_6340_12"/>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794"/>
    </w:p>
    <w:p w14:paraId="09D28490" w14:textId="77777777" w:rsidR="00E9152A" w:rsidRDefault="00E9152A" w:rsidP="00AC34E5">
      <w:pPr>
        <w:rPr>
          <w:rtl/>
        </w:rPr>
      </w:pPr>
    </w:p>
    <w:p w14:paraId="6C343FD5" w14:textId="77777777" w:rsidR="00E9152A" w:rsidRDefault="00E9152A" w:rsidP="00950271">
      <w:pPr>
        <w:rPr>
          <w:rtl/>
        </w:rPr>
      </w:pPr>
      <w:r>
        <w:rPr>
          <w:rFonts w:hint="cs"/>
          <w:rtl/>
        </w:rPr>
        <w:t xml:space="preserve">אין מעצרים בצד היהודי. למה </w:t>
      </w:r>
      <w:bookmarkStart w:id="27795" w:name="_ETM_Q68_562000"/>
      <w:bookmarkEnd w:id="27795"/>
      <w:r>
        <w:rPr>
          <w:rFonts w:hint="cs"/>
          <w:rtl/>
        </w:rPr>
        <w:t xml:space="preserve">את מגינה עליהם? לא צריך להגן על מסיתים. לא צריך להגן על מסיתים. </w:t>
      </w:r>
    </w:p>
    <w:p w14:paraId="2B81BF13" w14:textId="77777777" w:rsidR="00E9152A" w:rsidRDefault="00E9152A" w:rsidP="00950271">
      <w:pPr>
        <w:rPr>
          <w:rtl/>
        </w:rPr>
      </w:pPr>
    </w:p>
    <w:p w14:paraId="2B8BF693" w14:textId="77777777" w:rsidR="00E9152A" w:rsidRDefault="00E9152A" w:rsidP="00950271">
      <w:pPr>
        <w:pStyle w:val="af5"/>
        <w:keepNext/>
        <w:rPr>
          <w:rtl/>
        </w:rPr>
      </w:pPr>
      <w:r w:rsidRPr="00786746">
        <w:rPr>
          <w:rStyle w:val="TagStyle"/>
          <w:rtl/>
        </w:rPr>
        <w:t xml:space="preserve"> &lt;&lt; קריאה &gt;&gt; </w:t>
      </w:r>
      <w:r>
        <w:rPr>
          <w:rtl/>
        </w:rPr>
        <w:t>טלי גוטליב (הליכוד):</w:t>
      </w:r>
      <w:r w:rsidRPr="00786746">
        <w:rPr>
          <w:rStyle w:val="TagStyle"/>
          <w:rtl/>
        </w:rPr>
        <w:t xml:space="preserve"> &lt;&lt; קריאה &gt;&gt;</w:t>
      </w:r>
      <w:r>
        <w:rPr>
          <w:rtl/>
        </w:rPr>
        <w:t xml:space="preserve"> </w:t>
      </w:r>
    </w:p>
    <w:p w14:paraId="337F217F" w14:textId="77777777" w:rsidR="00E9152A" w:rsidRDefault="00E9152A" w:rsidP="00AC34E5">
      <w:pPr>
        <w:rPr>
          <w:rtl/>
          <w:lang w:eastAsia="he-IL"/>
        </w:rPr>
      </w:pPr>
    </w:p>
    <w:p w14:paraId="2F34D28A" w14:textId="77777777" w:rsidR="00E9152A" w:rsidRDefault="00E9152A" w:rsidP="00950271">
      <w:pPr>
        <w:rPr>
          <w:rtl/>
        </w:rPr>
      </w:pPr>
      <w:r>
        <w:rPr>
          <w:rFonts w:hint="cs"/>
          <w:rtl/>
          <w:lang w:eastAsia="he-IL"/>
        </w:rPr>
        <w:t xml:space="preserve">אני לא. </w:t>
      </w:r>
      <w:bookmarkStart w:id="27796" w:name="_ETM_Q68_567000"/>
      <w:bookmarkStart w:id="27797" w:name="_ETM_Q68_566000"/>
      <w:bookmarkEnd w:id="27796"/>
      <w:bookmarkEnd w:id="27797"/>
      <w:r>
        <w:rPr>
          <w:rFonts w:hint="cs"/>
          <w:rtl/>
          <w:lang w:eastAsia="he-IL"/>
        </w:rPr>
        <w:t xml:space="preserve">אתה לא מקשיב לי, ואליד. אני מסבירה לך כבר בפעם </w:t>
      </w:r>
      <w:bookmarkStart w:id="27798" w:name="_ETM_Q68_568000"/>
      <w:bookmarkEnd w:id="27798"/>
      <w:r>
        <w:rPr>
          <w:rFonts w:hint="cs"/>
          <w:rtl/>
          <w:lang w:eastAsia="he-IL"/>
        </w:rPr>
        <w:t xml:space="preserve">העשירית: מיארה הוציאה הנחיה </w:t>
      </w:r>
      <w:r>
        <w:rPr>
          <w:rtl/>
          <w:lang w:eastAsia="he-IL"/>
        </w:rPr>
        <w:t>–</w:t>
      </w:r>
      <w:r>
        <w:rPr>
          <w:rFonts w:hint="cs"/>
          <w:rtl/>
          <w:lang w:eastAsia="he-IL"/>
        </w:rPr>
        <w:t xml:space="preserve"> עבירות ביטוי </w:t>
      </w:r>
      <w:r>
        <w:rPr>
          <w:rFonts w:hint="cs"/>
          <w:rtl/>
        </w:rPr>
        <w:t xml:space="preserve">אי-אפשר לחקור בלי </w:t>
      </w:r>
      <w:bookmarkStart w:id="27799" w:name="_ETM_Q68_572000"/>
      <w:bookmarkEnd w:id="27799"/>
      <w:r>
        <w:rPr>
          <w:rFonts w:hint="cs"/>
          <w:rtl/>
        </w:rPr>
        <w:t>אישור שלה.</w:t>
      </w:r>
    </w:p>
    <w:p w14:paraId="187DC3F7" w14:textId="77777777" w:rsidR="00E9152A" w:rsidRDefault="00E9152A" w:rsidP="00950271">
      <w:pPr>
        <w:rPr>
          <w:rtl/>
        </w:rPr>
      </w:pPr>
    </w:p>
    <w:p w14:paraId="2BD38750" w14:textId="77777777" w:rsidR="00E9152A" w:rsidRDefault="00E9152A" w:rsidP="00950271">
      <w:pPr>
        <w:pStyle w:val="-"/>
        <w:keepNext/>
        <w:rPr>
          <w:rtl/>
        </w:rPr>
      </w:pPr>
      <w:bookmarkStart w:id="27800" w:name="ET_speakercontinue_6340_13"/>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800"/>
    </w:p>
    <w:p w14:paraId="6CFAE4D2" w14:textId="77777777" w:rsidR="00E9152A" w:rsidRDefault="00E9152A" w:rsidP="00AC34E5">
      <w:pPr>
        <w:rPr>
          <w:rtl/>
        </w:rPr>
      </w:pPr>
    </w:p>
    <w:p w14:paraId="7029478B" w14:textId="5260FB9D" w:rsidR="00E9152A" w:rsidRDefault="00E9152A" w:rsidP="00950271">
      <w:pPr>
        <w:rPr>
          <w:rtl/>
        </w:rPr>
      </w:pPr>
      <w:r>
        <w:rPr>
          <w:rFonts w:hint="cs"/>
          <w:rtl/>
        </w:rPr>
        <w:t xml:space="preserve">אבל מה קשור? מה קשור מיארה? </w:t>
      </w:r>
      <w:r w:rsidR="00B47605">
        <w:rPr>
          <w:rFonts w:hint="cs"/>
          <w:rtl/>
        </w:rPr>
        <w:t xml:space="preserve">יש מפכ"ל משטרה. </w:t>
      </w:r>
    </w:p>
    <w:p w14:paraId="7AAA980D" w14:textId="77777777" w:rsidR="00E9152A" w:rsidRDefault="00E9152A" w:rsidP="00950271">
      <w:pPr>
        <w:rPr>
          <w:rtl/>
        </w:rPr>
      </w:pPr>
    </w:p>
    <w:p w14:paraId="7D9834F6" w14:textId="77777777" w:rsidR="00E9152A" w:rsidRDefault="00E9152A" w:rsidP="00950271">
      <w:pPr>
        <w:pStyle w:val="af5"/>
        <w:keepNext/>
        <w:rPr>
          <w:rtl/>
        </w:rPr>
      </w:pPr>
      <w:r w:rsidRPr="00786746">
        <w:rPr>
          <w:rStyle w:val="TagStyle"/>
          <w:rtl/>
        </w:rPr>
        <w:t xml:space="preserve"> &lt;&lt; קריאה &gt;&gt; </w:t>
      </w:r>
      <w:r>
        <w:rPr>
          <w:rtl/>
        </w:rPr>
        <w:t>טלי גוטליב (הליכוד):</w:t>
      </w:r>
      <w:r w:rsidRPr="00786746">
        <w:rPr>
          <w:rStyle w:val="TagStyle"/>
          <w:rtl/>
        </w:rPr>
        <w:t xml:space="preserve"> &lt;&lt; קריאה &gt;&gt;</w:t>
      </w:r>
      <w:r>
        <w:rPr>
          <w:rtl/>
        </w:rPr>
        <w:t xml:space="preserve"> </w:t>
      </w:r>
    </w:p>
    <w:p w14:paraId="5334C684" w14:textId="77777777" w:rsidR="00E9152A" w:rsidRDefault="00E9152A" w:rsidP="00AC34E5">
      <w:pPr>
        <w:rPr>
          <w:rtl/>
          <w:lang w:eastAsia="he-IL"/>
        </w:rPr>
      </w:pPr>
    </w:p>
    <w:p w14:paraId="799D2649" w14:textId="2BF64624" w:rsidR="00E9152A" w:rsidRDefault="00AC34E5" w:rsidP="00B47605">
      <w:pPr>
        <w:rPr>
          <w:rtl/>
          <w:lang w:eastAsia="he-IL"/>
        </w:rPr>
      </w:pPr>
      <w:r>
        <w:rPr>
          <w:rFonts w:hint="cs"/>
          <w:rtl/>
          <w:lang w:eastAsia="he-IL"/>
        </w:rPr>
        <w:t>– – –</w:t>
      </w:r>
      <w:r w:rsidR="00E9152A">
        <w:rPr>
          <w:rFonts w:hint="cs"/>
          <w:rtl/>
          <w:lang w:eastAsia="he-IL"/>
        </w:rPr>
        <w:t xml:space="preserve"> היא לא נותנת לחקור.</w:t>
      </w:r>
      <w:r w:rsidR="00B47605">
        <w:rPr>
          <w:rFonts w:hint="cs"/>
          <w:rtl/>
          <w:lang w:eastAsia="he-IL"/>
        </w:rPr>
        <w:t xml:space="preserve"> </w:t>
      </w:r>
      <w:r w:rsidR="00E9152A">
        <w:rPr>
          <w:rFonts w:hint="cs"/>
          <w:rtl/>
          <w:lang w:eastAsia="he-IL"/>
        </w:rPr>
        <w:t xml:space="preserve">המשטרה רוצה לעבוד – היא תוקעת לה </w:t>
      </w:r>
      <w:bookmarkStart w:id="27801" w:name="_ETM_Q68_579000"/>
      <w:bookmarkEnd w:id="27801"/>
      <w:r w:rsidR="00E9152A">
        <w:rPr>
          <w:rFonts w:hint="cs"/>
          <w:rtl/>
          <w:lang w:eastAsia="he-IL"/>
        </w:rPr>
        <w:t>מקלות בגלגלים.</w:t>
      </w:r>
    </w:p>
    <w:p w14:paraId="1CD2C458" w14:textId="77777777" w:rsidR="00E9152A" w:rsidRDefault="00E9152A" w:rsidP="00950271">
      <w:pPr>
        <w:rPr>
          <w:rtl/>
          <w:lang w:eastAsia="he-IL"/>
        </w:rPr>
      </w:pPr>
      <w:bookmarkStart w:id="27802" w:name="_ETM_Q68_583000"/>
      <w:bookmarkEnd w:id="27802"/>
    </w:p>
    <w:p w14:paraId="5CC32754" w14:textId="77777777" w:rsidR="00E9152A" w:rsidRDefault="00E9152A" w:rsidP="00950271">
      <w:pPr>
        <w:pStyle w:val="-"/>
        <w:keepNext/>
        <w:rPr>
          <w:rtl/>
        </w:rPr>
      </w:pPr>
      <w:r w:rsidRPr="00463484">
        <w:rPr>
          <w:rStyle w:val="TagStyle"/>
          <w:rtl/>
        </w:rPr>
        <w:t xml:space="preserve">&lt;&lt;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p>
    <w:p w14:paraId="45C8A6AB" w14:textId="77777777" w:rsidR="00E9152A" w:rsidRPr="00786746" w:rsidRDefault="00E9152A" w:rsidP="00950271">
      <w:pPr>
        <w:rPr>
          <w:rtl/>
          <w:lang w:eastAsia="he-IL"/>
        </w:rPr>
      </w:pPr>
    </w:p>
    <w:p w14:paraId="3DAED034" w14:textId="77777777" w:rsidR="00E9152A" w:rsidRDefault="00E9152A" w:rsidP="00950271">
      <w:pPr>
        <w:rPr>
          <w:rtl/>
        </w:rPr>
      </w:pPr>
      <w:r>
        <w:rPr>
          <w:rFonts w:hint="cs"/>
          <w:rtl/>
        </w:rPr>
        <w:t xml:space="preserve">יש משטרה שאמורה לחקור. למה, מיארה התערבה בחקירות של ערבים אחרי 7 </w:t>
      </w:r>
      <w:bookmarkStart w:id="27803" w:name="_ETM_Q68_584000"/>
      <w:bookmarkEnd w:id="27803"/>
      <w:r>
        <w:rPr>
          <w:rFonts w:hint="cs"/>
          <w:rtl/>
        </w:rPr>
        <w:t>באוקטובר?</w:t>
      </w:r>
    </w:p>
    <w:p w14:paraId="76762BCF" w14:textId="77777777" w:rsidR="00E9152A" w:rsidRDefault="00E9152A" w:rsidP="00950271">
      <w:pPr>
        <w:rPr>
          <w:rtl/>
        </w:rPr>
      </w:pPr>
    </w:p>
    <w:p w14:paraId="2E7BAAFF" w14:textId="77777777" w:rsidR="00E9152A" w:rsidRDefault="00E9152A" w:rsidP="00950271">
      <w:pPr>
        <w:pStyle w:val="af5"/>
        <w:keepNext/>
        <w:rPr>
          <w:rtl/>
        </w:rPr>
      </w:pPr>
      <w:r w:rsidRPr="00786746">
        <w:rPr>
          <w:rStyle w:val="TagStyle"/>
          <w:rtl/>
        </w:rPr>
        <w:t xml:space="preserve"> &lt;&lt; קריאה &gt;&gt; </w:t>
      </w:r>
      <w:r>
        <w:rPr>
          <w:rtl/>
        </w:rPr>
        <w:t>טלי גוטליב (הליכוד):</w:t>
      </w:r>
      <w:r w:rsidRPr="00786746">
        <w:rPr>
          <w:rStyle w:val="TagStyle"/>
          <w:rtl/>
        </w:rPr>
        <w:t xml:space="preserve"> &lt;&lt; קריאה &gt;&gt;</w:t>
      </w:r>
      <w:r>
        <w:rPr>
          <w:rtl/>
        </w:rPr>
        <w:t xml:space="preserve"> </w:t>
      </w:r>
    </w:p>
    <w:p w14:paraId="595BC9C8" w14:textId="77777777" w:rsidR="00E9152A" w:rsidRDefault="00E9152A" w:rsidP="00AC34E5">
      <w:pPr>
        <w:rPr>
          <w:rtl/>
          <w:lang w:eastAsia="he-IL"/>
        </w:rPr>
      </w:pPr>
    </w:p>
    <w:p w14:paraId="3158F2FF" w14:textId="33B99FF2" w:rsidR="00E9152A" w:rsidRDefault="00E9152A" w:rsidP="00950271">
      <w:pPr>
        <w:rPr>
          <w:rtl/>
        </w:rPr>
      </w:pPr>
      <w:r>
        <w:rPr>
          <w:rFonts w:hint="cs"/>
          <w:rtl/>
        </w:rPr>
        <w:t xml:space="preserve">אתה צודק, אבל מיארה אמרה שלמרות שלמשטרה יש </w:t>
      </w:r>
      <w:r w:rsidR="00AC34E5">
        <w:rPr>
          <w:rFonts w:hint="cs"/>
          <w:rtl/>
        </w:rPr>
        <w:t>– – –</w:t>
      </w:r>
      <w:r>
        <w:rPr>
          <w:rFonts w:hint="cs"/>
          <w:rtl/>
        </w:rPr>
        <w:t xml:space="preserve"> לא לחקור.</w:t>
      </w:r>
    </w:p>
    <w:p w14:paraId="3C6EE559" w14:textId="77777777" w:rsidR="00E9152A" w:rsidRDefault="00E9152A" w:rsidP="00950271">
      <w:pPr>
        <w:rPr>
          <w:rtl/>
        </w:rPr>
      </w:pPr>
    </w:p>
    <w:p w14:paraId="05615077" w14:textId="77777777" w:rsidR="00E9152A" w:rsidRDefault="00E9152A" w:rsidP="00950271">
      <w:pPr>
        <w:pStyle w:val="-"/>
        <w:keepNext/>
        <w:rPr>
          <w:rtl/>
        </w:rPr>
      </w:pPr>
      <w:bookmarkStart w:id="27804" w:name="ET_speakercontinue_6340_14"/>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804"/>
    </w:p>
    <w:p w14:paraId="0158A380" w14:textId="77777777" w:rsidR="00E9152A" w:rsidRDefault="00E9152A" w:rsidP="00AC34E5">
      <w:pPr>
        <w:rPr>
          <w:rtl/>
        </w:rPr>
      </w:pPr>
    </w:p>
    <w:p w14:paraId="408516CE" w14:textId="77777777" w:rsidR="00E9152A" w:rsidRDefault="00E9152A" w:rsidP="00950271">
      <w:pPr>
        <w:rPr>
          <w:rtl/>
        </w:rPr>
      </w:pPr>
      <w:r>
        <w:rPr>
          <w:rFonts w:hint="cs"/>
          <w:rtl/>
        </w:rPr>
        <w:t xml:space="preserve">אני רוצה </w:t>
      </w:r>
      <w:bookmarkStart w:id="27805" w:name="_ETM_Q68_593000"/>
      <w:bookmarkEnd w:id="27805"/>
      <w:r>
        <w:rPr>
          <w:rFonts w:hint="cs"/>
          <w:rtl/>
        </w:rPr>
        <w:t xml:space="preserve">להגיד לך שהגורמים החוקרים, גורמי האכיפה, מתייחסים אחרת למה שקורה בחברה הערבית. כאשר המסיתים הם מהחברה הערבית, </w:t>
      </w:r>
      <w:bookmarkStart w:id="27806" w:name="_ETM_Q68_601000"/>
      <w:bookmarkEnd w:id="27806"/>
      <w:r>
        <w:rPr>
          <w:rFonts w:hint="cs"/>
          <w:rtl/>
        </w:rPr>
        <w:t>יש מעצרים; כאשר יש מסיתים מהחברה היהודית, אין מעצרים.</w:t>
      </w:r>
    </w:p>
    <w:p w14:paraId="4CC8A43E" w14:textId="77777777" w:rsidR="00E9152A" w:rsidRDefault="00E9152A" w:rsidP="00950271">
      <w:pPr>
        <w:rPr>
          <w:rtl/>
        </w:rPr>
      </w:pPr>
    </w:p>
    <w:p w14:paraId="4851C7CC" w14:textId="77777777" w:rsidR="00E9152A" w:rsidRDefault="00E9152A" w:rsidP="00950271">
      <w:pPr>
        <w:pStyle w:val="af5"/>
        <w:keepNext/>
        <w:rPr>
          <w:rtl/>
        </w:rPr>
      </w:pPr>
      <w:r w:rsidRPr="00786746">
        <w:rPr>
          <w:rStyle w:val="TagStyle"/>
          <w:rtl/>
        </w:rPr>
        <w:t xml:space="preserve"> &lt;&lt; קריאה &gt;&gt; </w:t>
      </w:r>
      <w:r>
        <w:rPr>
          <w:rtl/>
        </w:rPr>
        <w:t>טלי גוטליב (הליכוד):</w:t>
      </w:r>
      <w:r w:rsidRPr="00786746">
        <w:rPr>
          <w:rStyle w:val="TagStyle"/>
          <w:rtl/>
        </w:rPr>
        <w:t xml:space="preserve"> &lt;&lt; קריאה &gt;&gt;</w:t>
      </w:r>
      <w:r>
        <w:rPr>
          <w:rtl/>
        </w:rPr>
        <w:t xml:space="preserve"> </w:t>
      </w:r>
    </w:p>
    <w:p w14:paraId="046ABED2" w14:textId="77777777" w:rsidR="00E9152A" w:rsidRDefault="00E9152A" w:rsidP="00AC34E5">
      <w:pPr>
        <w:rPr>
          <w:rtl/>
          <w:lang w:eastAsia="he-IL"/>
        </w:rPr>
      </w:pPr>
    </w:p>
    <w:p w14:paraId="0E272C60" w14:textId="77777777" w:rsidR="00E9152A" w:rsidRDefault="00E9152A" w:rsidP="00950271">
      <w:pPr>
        <w:rPr>
          <w:rtl/>
        </w:rPr>
      </w:pPr>
      <w:r>
        <w:rPr>
          <w:rFonts w:hint="cs"/>
          <w:rtl/>
        </w:rPr>
        <w:t>די, די. זאת הסתה. זאת הסתה.</w:t>
      </w:r>
    </w:p>
    <w:p w14:paraId="0FDE0731" w14:textId="77777777" w:rsidR="00E9152A" w:rsidRDefault="00E9152A" w:rsidP="00950271">
      <w:pPr>
        <w:rPr>
          <w:rtl/>
        </w:rPr>
      </w:pPr>
    </w:p>
    <w:p w14:paraId="53C68BA3" w14:textId="77777777" w:rsidR="00E9152A" w:rsidRDefault="00E9152A" w:rsidP="00950271">
      <w:pPr>
        <w:pStyle w:val="-"/>
        <w:keepNext/>
        <w:rPr>
          <w:rtl/>
        </w:rPr>
      </w:pPr>
      <w:bookmarkStart w:id="27807" w:name="ET_speakercontinue_6340_15"/>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807"/>
    </w:p>
    <w:p w14:paraId="02E7C5D5" w14:textId="77777777" w:rsidR="00E9152A" w:rsidRDefault="00E9152A" w:rsidP="00AC34E5">
      <w:pPr>
        <w:rPr>
          <w:rtl/>
        </w:rPr>
      </w:pPr>
    </w:p>
    <w:p w14:paraId="109D3926" w14:textId="77777777" w:rsidR="00E9152A" w:rsidRDefault="00E9152A" w:rsidP="00950271">
      <w:pPr>
        <w:rPr>
          <w:rtl/>
        </w:rPr>
      </w:pPr>
      <w:r>
        <w:rPr>
          <w:rFonts w:hint="cs"/>
          <w:rtl/>
        </w:rPr>
        <w:t xml:space="preserve">כן. הם </w:t>
      </w:r>
      <w:bookmarkStart w:id="27808" w:name="_ETM_Q68_610000"/>
      <w:bookmarkEnd w:id="27808"/>
      <w:r>
        <w:rPr>
          <w:rFonts w:hint="cs"/>
          <w:rtl/>
        </w:rPr>
        <w:t>מקבלים את ההנחיות שלהם מהשר הגזען איתמר בן</w:t>
      </w:r>
      <w:bookmarkStart w:id="27809" w:name="_ETM_Q68_611000"/>
      <w:bookmarkEnd w:id="27809"/>
      <w:r>
        <w:rPr>
          <w:rFonts w:hint="cs"/>
          <w:rtl/>
        </w:rPr>
        <w:t xml:space="preserve"> גביר. ולכן חשוב מאוד שהדבר הזה ייפסק, שההסתה תיפסק במדינה.</w:t>
      </w:r>
    </w:p>
    <w:p w14:paraId="7AA62631" w14:textId="77777777" w:rsidR="00E9152A" w:rsidRDefault="00E9152A" w:rsidP="00950271">
      <w:pPr>
        <w:rPr>
          <w:rtl/>
        </w:rPr>
      </w:pPr>
    </w:p>
    <w:p w14:paraId="53143044" w14:textId="77777777" w:rsidR="00E9152A" w:rsidRDefault="00E9152A" w:rsidP="00950271">
      <w:pPr>
        <w:pStyle w:val="af5"/>
        <w:keepNext/>
        <w:rPr>
          <w:rtl/>
        </w:rPr>
      </w:pPr>
      <w:bookmarkStart w:id="27810" w:name="ET_interruption_6345_39"/>
      <w:r w:rsidRPr="00786746">
        <w:rPr>
          <w:rStyle w:val="TagStyle"/>
          <w:rtl/>
        </w:rPr>
        <w:t xml:space="preserve"> &lt;&lt; קריאה &gt;&gt; </w:t>
      </w:r>
      <w:r>
        <w:rPr>
          <w:rtl/>
        </w:rPr>
        <w:t>טלי גוטליב (הליכוד):</w:t>
      </w:r>
      <w:r w:rsidRPr="00786746">
        <w:rPr>
          <w:rStyle w:val="TagStyle"/>
          <w:rtl/>
        </w:rPr>
        <w:t xml:space="preserve"> &lt;&lt; קריאה &gt;&gt;</w:t>
      </w:r>
      <w:r>
        <w:rPr>
          <w:rtl/>
        </w:rPr>
        <w:t xml:space="preserve"> </w:t>
      </w:r>
      <w:bookmarkEnd w:id="27810"/>
    </w:p>
    <w:p w14:paraId="488C9451" w14:textId="77777777" w:rsidR="00E9152A" w:rsidRDefault="00E9152A" w:rsidP="00AC34E5">
      <w:pPr>
        <w:rPr>
          <w:rtl/>
          <w:lang w:eastAsia="he-IL"/>
        </w:rPr>
      </w:pPr>
    </w:p>
    <w:p w14:paraId="5422CBAE" w14:textId="0A990A05" w:rsidR="00E9152A" w:rsidRDefault="00E9152A" w:rsidP="00950271">
      <w:pPr>
        <w:rPr>
          <w:rtl/>
        </w:rPr>
      </w:pPr>
      <w:bookmarkStart w:id="27811" w:name="_ETM_Q68_615000"/>
      <w:bookmarkEnd w:id="27811"/>
      <w:r>
        <w:rPr>
          <w:rFonts w:hint="cs"/>
          <w:rtl/>
        </w:rPr>
        <w:t xml:space="preserve">זה לא ייפסק, זה שיח </w:t>
      </w:r>
      <w:r w:rsidR="00AC34E5">
        <w:rPr>
          <w:rFonts w:hint="cs"/>
          <w:rtl/>
        </w:rPr>
        <w:t>– – –</w:t>
      </w:r>
    </w:p>
    <w:p w14:paraId="55ECAD66" w14:textId="77777777" w:rsidR="00E9152A" w:rsidRDefault="00E9152A" w:rsidP="00950271">
      <w:pPr>
        <w:rPr>
          <w:rtl/>
        </w:rPr>
      </w:pPr>
    </w:p>
    <w:p w14:paraId="73C4FE10" w14:textId="77777777" w:rsidR="00E9152A" w:rsidRDefault="00E9152A" w:rsidP="00950271">
      <w:pPr>
        <w:pStyle w:val="-"/>
        <w:keepNext/>
        <w:rPr>
          <w:rtl/>
        </w:rPr>
      </w:pPr>
      <w:bookmarkStart w:id="27812" w:name="ET_speakercontinue_6340_16"/>
      <w:r w:rsidRPr="00463484">
        <w:rPr>
          <w:rStyle w:val="TagStyle"/>
          <w:rtl/>
        </w:rPr>
        <w:t xml:space="preserve"> &lt;&lt; דובר_המשך &gt;&gt; </w:t>
      </w:r>
      <w:r>
        <w:rPr>
          <w:rtl/>
        </w:rPr>
        <w:t>ואליד אלהואשלה (רע"מ – הרשימה הערבית המאוחדת):</w:t>
      </w:r>
      <w:r w:rsidRPr="00463484">
        <w:rPr>
          <w:rStyle w:val="TagStyle"/>
          <w:rtl/>
        </w:rPr>
        <w:t xml:space="preserve"> &lt;&lt; דובר_המשך &gt;&gt;</w:t>
      </w:r>
      <w:r>
        <w:rPr>
          <w:rtl/>
        </w:rPr>
        <w:t xml:space="preserve"> </w:t>
      </w:r>
      <w:bookmarkEnd w:id="27812"/>
    </w:p>
    <w:p w14:paraId="6753AE1C" w14:textId="77777777" w:rsidR="00E9152A" w:rsidRDefault="00E9152A" w:rsidP="00AC34E5">
      <w:pPr>
        <w:rPr>
          <w:rtl/>
        </w:rPr>
      </w:pPr>
    </w:p>
    <w:p w14:paraId="104B6395" w14:textId="77777777" w:rsidR="00E9152A" w:rsidRDefault="00E9152A" w:rsidP="00950271">
      <w:pPr>
        <w:rPr>
          <w:rtl/>
        </w:rPr>
      </w:pPr>
      <w:r>
        <w:rPr>
          <w:rFonts w:hint="cs"/>
          <w:rtl/>
        </w:rPr>
        <w:t>והממשלה</w:t>
      </w:r>
      <w:bookmarkStart w:id="27813" w:name="_ETM_Q68_619000"/>
      <w:bookmarkEnd w:id="27813"/>
      <w:r>
        <w:rPr>
          <w:rFonts w:hint="cs"/>
          <w:rtl/>
        </w:rPr>
        <w:t xml:space="preserve"> אמורה לטפל בשני הנושאים שהתייחסתי אליהם בהתחלה </w:t>
      </w:r>
      <w:r>
        <w:rPr>
          <w:rFonts w:hint="eastAsia"/>
          <w:rtl/>
        </w:rPr>
        <w:t>–</w:t>
      </w:r>
      <w:r>
        <w:rPr>
          <w:rFonts w:hint="cs"/>
          <w:rtl/>
        </w:rPr>
        <w:t xml:space="preserve"> הנושא הראשון הוא נושא הפשיעה, והנושא השני הוא נושא ההריסות בנגב, שאני </w:t>
      </w:r>
      <w:bookmarkStart w:id="27814" w:name="_ETM_Q68_631000"/>
      <w:bookmarkEnd w:id="27814"/>
      <w:r>
        <w:rPr>
          <w:rFonts w:hint="cs"/>
          <w:rtl/>
        </w:rPr>
        <w:t>מקווה שייפסקו גם בממשלה הזאת, וגם לחלוטין בתקופה הבאה. תודה.</w:t>
      </w:r>
    </w:p>
    <w:p w14:paraId="373804D3" w14:textId="77777777" w:rsidR="00E9152A" w:rsidRDefault="00E9152A" w:rsidP="00950271">
      <w:pPr>
        <w:rPr>
          <w:rtl/>
        </w:rPr>
      </w:pPr>
    </w:p>
    <w:p w14:paraId="7B1DE73E"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p>
    <w:p w14:paraId="453D3880" w14:textId="77777777" w:rsidR="00E9152A" w:rsidRDefault="00E9152A" w:rsidP="00AC34E5">
      <w:pPr>
        <w:rPr>
          <w:rtl/>
        </w:rPr>
      </w:pPr>
    </w:p>
    <w:p w14:paraId="58AD4D75" w14:textId="77777777" w:rsidR="00E9152A" w:rsidRDefault="00E9152A" w:rsidP="00950271">
      <w:pPr>
        <w:rPr>
          <w:rtl/>
        </w:rPr>
      </w:pPr>
      <w:r>
        <w:rPr>
          <w:rFonts w:hint="cs"/>
          <w:rtl/>
        </w:rPr>
        <w:t>תודה רבה לחבר הכנסת ואליד אלהואשלה</w:t>
      </w:r>
      <w:bookmarkStart w:id="27815" w:name="_ETM_Q68_642000"/>
      <w:bookmarkEnd w:id="27815"/>
      <w:r>
        <w:rPr>
          <w:rFonts w:hint="cs"/>
          <w:rtl/>
        </w:rPr>
        <w:t>. חברת הכנסת אימאן ח'טיב יאסין, בבקשה.</w:t>
      </w:r>
    </w:p>
    <w:p w14:paraId="0B815BDF" w14:textId="77777777" w:rsidR="00E9152A" w:rsidRDefault="00E9152A" w:rsidP="00950271">
      <w:pPr>
        <w:rPr>
          <w:rtl/>
        </w:rPr>
      </w:pPr>
    </w:p>
    <w:p w14:paraId="7CAE2FBB" w14:textId="77777777" w:rsidR="00E9152A" w:rsidRDefault="00E9152A" w:rsidP="00950271">
      <w:pPr>
        <w:pStyle w:val="af5"/>
        <w:keepNext/>
        <w:rPr>
          <w:rtl/>
        </w:rPr>
      </w:pPr>
      <w:bookmarkStart w:id="27816" w:name="ET_interruption_5854_40"/>
      <w:r w:rsidRPr="00786746">
        <w:rPr>
          <w:rStyle w:val="TagStyle"/>
          <w:rtl/>
        </w:rPr>
        <w:t xml:space="preserve"> &lt;&lt; קריאה &gt;&gt; </w:t>
      </w:r>
      <w:r>
        <w:rPr>
          <w:rtl/>
        </w:rPr>
        <w:t>ווליד טאהא (רע"מ – הרשימה הערבית המאוחדת):</w:t>
      </w:r>
      <w:r w:rsidRPr="00786746">
        <w:rPr>
          <w:rStyle w:val="TagStyle"/>
          <w:rtl/>
        </w:rPr>
        <w:t xml:space="preserve"> &lt;&lt; קריאה &gt;&gt;</w:t>
      </w:r>
      <w:r>
        <w:rPr>
          <w:rtl/>
        </w:rPr>
        <w:t xml:space="preserve"> </w:t>
      </w:r>
      <w:bookmarkEnd w:id="27816"/>
    </w:p>
    <w:p w14:paraId="416A2234" w14:textId="77777777" w:rsidR="00E9152A" w:rsidRDefault="00E9152A" w:rsidP="00AC34E5">
      <w:pPr>
        <w:rPr>
          <w:rtl/>
          <w:lang w:eastAsia="he-IL"/>
        </w:rPr>
      </w:pPr>
    </w:p>
    <w:p w14:paraId="1FAEF5BE" w14:textId="168F61AE" w:rsidR="00E9152A" w:rsidRDefault="00AC34E5" w:rsidP="00950271">
      <w:pPr>
        <w:rPr>
          <w:rtl/>
        </w:rPr>
      </w:pPr>
      <w:bookmarkStart w:id="27817" w:name="_ETM_Q68_643000"/>
      <w:bookmarkEnd w:id="27817"/>
      <w:r>
        <w:rPr>
          <w:rFonts w:hint="cs"/>
          <w:rtl/>
        </w:rPr>
        <w:t>– – –</w:t>
      </w:r>
      <w:r w:rsidR="00E9152A">
        <w:rPr>
          <w:rFonts w:hint="cs"/>
          <w:rtl/>
        </w:rPr>
        <w:t xml:space="preserve"> היושב-ראש</w:t>
      </w:r>
      <w:bookmarkStart w:id="27818" w:name="_ETM_Q68_646000"/>
      <w:bookmarkEnd w:id="27818"/>
      <w:r w:rsidR="00E9152A">
        <w:rPr>
          <w:rFonts w:hint="cs"/>
          <w:rtl/>
        </w:rPr>
        <w:t xml:space="preserve"> </w:t>
      </w:r>
      <w:r>
        <w:rPr>
          <w:rFonts w:hint="cs"/>
          <w:rtl/>
        </w:rPr>
        <w:t>– – –</w:t>
      </w:r>
    </w:p>
    <w:p w14:paraId="16162D21" w14:textId="77777777" w:rsidR="00E9152A" w:rsidRDefault="00E9152A" w:rsidP="00950271">
      <w:pPr>
        <w:rPr>
          <w:rtl/>
        </w:rPr>
      </w:pPr>
      <w:r>
        <w:rPr>
          <w:rtl/>
        </w:rPr>
        <w:t xml:space="preserve"> </w:t>
      </w:r>
    </w:p>
    <w:p w14:paraId="6BCDF9D1"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r>
        <w:rPr>
          <w:rtl/>
        </w:rPr>
        <w:t xml:space="preserve"> </w:t>
      </w:r>
    </w:p>
    <w:p w14:paraId="57F5B4EB" w14:textId="77777777" w:rsidR="00E9152A" w:rsidRDefault="00E9152A" w:rsidP="00AC34E5">
      <w:pPr>
        <w:rPr>
          <w:rtl/>
        </w:rPr>
      </w:pPr>
    </w:p>
    <w:p w14:paraId="082A8E17" w14:textId="23127342" w:rsidR="00E9152A" w:rsidRDefault="00E9152A" w:rsidP="00B47605">
      <w:pPr>
        <w:rPr>
          <w:rtl/>
        </w:rPr>
      </w:pPr>
      <w:r>
        <w:rPr>
          <w:rFonts w:hint="cs"/>
          <w:rtl/>
        </w:rPr>
        <w:t xml:space="preserve">תכף אני אעצור את השיח הזה. חברי הכנסת, זה עוד 20 דקות של </w:t>
      </w:r>
      <w:bookmarkStart w:id="27819" w:name="_ETM_Q68_657000"/>
      <w:bookmarkEnd w:id="27819"/>
      <w:r>
        <w:rPr>
          <w:rFonts w:hint="cs"/>
          <w:rtl/>
        </w:rPr>
        <w:t>הנמקת הסתייגויות, אז אפשר לשתות קפה</w:t>
      </w:r>
      <w:r w:rsidR="00B47605">
        <w:rPr>
          <w:rFonts w:hint="cs"/>
          <w:rtl/>
        </w:rPr>
        <w:t>.</w:t>
      </w:r>
      <w:r>
        <w:rPr>
          <w:rFonts w:hint="cs"/>
          <w:rtl/>
        </w:rPr>
        <w:t xml:space="preserve"> לא חייבים לדבר באולם, כי אני </w:t>
      </w:r>
      <w:bookmarkStart w:id="27820" w:name="_ETM_Q68_664000"/>
      <w:bookmarkEnd w:id="27820"/>
      <w:r>
        <w:rPr>
          <w:rFonts w:hint="cs"/>
          <w:rtl/>
        </w:rPr>
        <w:t>שומע עד לפה את השיחה הזאת.</w:t>
      </w:r>
    </w:p>
    <w:p w14:paraId="6399BF5A" w14:textId="77777777" w:rsidR="00E9152A" w:rsidRDefault="00E9152A" w:rsidP="00950271">
      <w:pPr>
        <w:rPr>
          <w:rtl/>
        </w:rPr>
      </w:pPr>
    </w:p>
    <w:p w14:paraId="1C4EC5FA" w14:textId="77777777" w:rsidR="00E9152A" w:rsidRDefault="00E9152A" w:rsidP="00950271">
      <w:pPr>
        <w:pStyle w:val="af5"/>
        <w:keepNext/>
        <w:rPr>
          <w:rtl/>
        </w:rPr>
      </w:pPr>
      <w:bookmarkStart w:id="27821" w:name="ET_interruption_6418_41"/>
      <w:r w:rsidRPr="002F10BB">
        <w:rPr>
          <w:rStyle w:val="TagStyle"/>
          <w:rtl/>
        </w:rPr>
        <w:t xml:space="preserve"> &lt;&lt; קריאה &gt;&gt; </w:t>
      </w:r>
      <w:r>
        <w:rPr>
          <w:rtl/>
        </w:rPr>
        <w:t>סגן שר החקלאות ופיתוח הכפר משה אבוטבול:</w:t>
      </w:r>
      <w:r w:rsidRPr="002F10BB">
        <w:rPr>
          <w:rStyle w:val="TagStyle"/>
          <w:rtl/>
        </w:rPr>
        <w:t xml:space="preserve"> &lt;&lt; קריאה &gt;&gt;</w:t>
      </w:r>
      <w:r>
        <w:rPr>
          <w:rtl/>
        </w:rPr>
        <w:t xml:space="preserve"> </w:t>
      </w:r>
      <w:bookmarkEnd w:id="27821"/>
    </w:p>
    <w:p w14:paraId="150DB8FA" w14:textId="77777777" w:rsidR="00E9152A" w:rsidRDefault="00E9152A" w:rsidP="00AC34E5">
      <w:pPr>
        <w:rPr>
          <w:rtl/>
          <w:lang w:eastAsia="he-IL"/>
        </w:rPr>
      </w:pPr>
    </w:p>
    <w:p w14:paraId="4A7E084A" w14:textId="77777777" w:rsidR="00E9152A" w:rsidRDefault="00E9152A" w:rsidP="00950271">
      <w:pPr>
        <w:rPr>
          <w:rtl/>
        </w:rPr>
      </w:pPr>
      <w:r>
        <w:rPr>
          <w:rFonts w:hint="cs"/>
          <w:rtl/>
        </w:rPr>
        <w:t>על מי דיברנו, למשל?</w:t>
      </w:r>
    </w:p>
    <w:p w14:paraId="6010E4EF" w14:textId="77777777" w:rsidR="00E9152A" w:rsidRDefault="00E9152A" w:rsidP="00950271">
      <w:pPr>
        <w:rPr>
          <w:rtl/>
        </w:rPr>
      </w:pPr>
    </w:p>
    <w:p w14:paraId="032B8DCE" w14:textId="77777777" w:rsidR="00E9152A" w:rsidRDefault="00E9152A" w:rsidP="00950271">
      <w:pPr>
        <w:pStyle w:val="af5"/>
        <w:keepNext/>
        <w:rPr>
          <w:rtl/>
        </w:rPr>
      </w:pPr>
      <w:bookmarkStart w:id="27822" w:name="ET_interruption_5854_42"/>
      <w:r w:rsidRPr="00CE6763">
        <w:rPr>
          <w:rStyle w:val="TagStyle"/>
          <w:rtl/>
        </w:rPr>
        <w:t xml:space="preserve"> &lt;&lt; קריאה &gt;&gt; </w:t>
      </w:r>
      <w:r>
        <w:rPr>
          <w:rtl/>
        </w:rPr>
        <w:t>ווליד טאהא (רע"מ – הרשימה הערבית המאוחדת):</w:t>
      </w:r>
      <w:r w:rsidRPr="00CE6763">
        <w:rPr>
          <w:rStyle w:val="TagStyle"/>
          <w:rtl/>
        </w:rPr>
        <w:t xml:space="preserve"> &lt;&lt; קריאה &gt;&gt;</w:t>
      </w:r>
      <w:r>
        <w:rPr>
          <w:rtl/>
        </w:rPr>
        <w:t xml:space="preserve"> </w:t>
      </w:r>
      <w:bookmarkEnd w:id="27822"/>
    </w:p>
    <w:p w14:paraId="38EBB74E" w14:textId="77777777" w:rsidR="00E9152A" w:rsidRDefault="00E9152A" w:rsidP="00AC34E5">
      <w:pPr>
        <w:rPr>
          <w:rtl/>
          <w:lang w:eastAsia="he-IL"/>
        </w:rPr>
      </w:pPr>
    </w:p>
    <w:p w14:paraId="45E41044" w14:textId="2C9A288A" w:rsidR="00E9152A" w:rsidRDefault="00AC34E5" w:rsidP="00950271">
      <w:pPr>
        <w:rPr>
          <w:rtl/>
          <w:lang w:eastAsia="he-IL"/>
        </w:rPr>
      </w:pPr>
      <w:r>
        <w:rPr>
          <w:rFonts w:hint="cs"/>
          <w:rtl/>
          <w:lang w:eastAsia="he-IL"/>
        </w:rPr>
        <w:t>– – –</w:t>
      </w:r>
      <w:r w:rsidR="00E9152A">
        <w:rPr>
          <w:rFonts w:hint="cs"/>
          <w:rtl/>
          <w:lang w:eastAsia="he-IL"/>
        </w:rPr>
        <w:t xml:space="preserve"> אתה מפריע לדיון.</w:t>
      </w:r>
    </w:p>
    <w:p w14:paraId="5950E4E2" w14:textId="77777777" w:rsidR="00E9152A" w:rsidRDefault="00E9152A" w:rsidP="00950271">
      <w:pPr>
        <w:rPr>
          <w:rtl/>
          <w:lang w:eastAsia="he-IL"/>
        </w:rPr>
      </w:pPr>
    </w:p>
    <w:p w14:paraId="0F698653" w14:textId="77777777" w:rsidR="00E9152A" w:rsidRDefault="00E9152A" w:rsidP="00950271">
      <w:pPr>
        <w:pStyle w:val="af5"/>
        <w:keepNext/>
        <w:rPr>
          <w:rtl/>
        </w:rPr>
      </w:pPr>
      <w:bookmarkStart w:id="27823" w:name="ET_interruption_6157_43"/>
      <w:r w:rsidRPr="00CE6763">
        <w:rPr>
          <w:rStyle w:val="TagStyle"/>
          <w:rtl/>
        </w:rPr>
        <w:t xml:space="preserve"> &lt;&lt; קריאה &gt;&gt; </w:t>
      </w:r>
      <w:r>
        <w:rPr>
          <w:rtl/>
        </w:rPr>
        <w:t>שמחה רוטמן (הציונות הדתית):</w:t>
      </w:r>
      <w:r w:rsidRPr="00CE6763">
        <w:rPr>
          <w:rStyle w:val="TagStyle"/>
          <w:rtl/>
        </w:rPr>
        <w:t xml:space="preserve"> &lt;&lt; קריאה &gt;&gt;</w:t>
      </w:r>
      <w:r>
        <w:rPr>
          <w:rtl/>
        </w:rPr>
        <w:t xml:space="preserve"> </w:t>
      </w:r>
      <w:bookmarkEnd w:id="27823"/>
    </w:p>
    <w:p w14:paraId="5E52D7EC" w14:textId="77777777" w:rsidR="00E9152A" w:rsidRDefault="00E9152A" w:rsidP="00AC34E5">
      <w:pPr>
        <w:rPr>
          <w:rtl/>
          <w:lang w:eastAsia="he-IL"/>
        </w:rPr>
      </w:pPr>
    </w:p>
    <w:p w14:paraId="2B32544C" w14:textId="77777777" w:rsidR="00E9152A" w:rsidRPr="00CE6763" w:rsidRDefault="00E9152A" w:rsidP="00950271">
      <w:pPr>
        <w:rPr>
          <w:rtl/>
          <w:lang w:eastAsia="he-IL"/>
        </w:rPr>
      </w:pPr>
      <w:r>
        <w:rPr>
          <w:rFonts w:hint="cs"/>
          <w:rtl/>
          <w:lang w:eastAsia="he-IL"/>
        </w:rPr>
        <w:t xml:space="preserve">אתה מפריע </w:t>
      </w:r>
      <w:proofErr w:type="spellStart"/>
      <w:r>
        <w:rPr>
          <w:rFonts w:hint="cs"/>
          <w:rtl/>
          <w:lang w:eastAsia="he-IL"/>
        </w:rPr>
        <w:t>לאימאן</w:t>
      </w:r>
      <w:proofErr w:type="spellEnd"/>
      <w:r>
        <w:rPr>
          <w:rFonts w:hint="cs"/>
          <w:rtl/>
          <w:lang w:eastAsia="he-IL"/>
        </w:rPr>
        <w:t xml:space="preserve"> לדבר.</w:t>
      </w:r>
    </w:p>
    <w:p w14:paraId="44D8C01A" w14:textId="77777777" w:rsidR="00E9152A" w:rsidRDefault="00E9152A" w:rsidP="00950271">
      <w:pPr>
        <w:rPr>
          <w:rtl/>
        </w:rPr>
      </w:pPr>
    </w:p>
    <w:p w14:paraId="4A4E6CC7" w14:textId="77777777" w:rsidR="00E9152A" w:rsidRDefault="00E9152A" w:rsidP="00950271">
      <w:pPr>
        <w:pStyle w:val="a4"/>
        <w:keepNext/>
        <w:rPr>
          <w:rtl/>
        </w:rPr>
      </w:pPr>
      <w:bookmarkStart w:id="27824" w:name="ET_speaker_5918_20"/>
      <w:r w:rsidRPr="00463484">
        <w:rPr>
          <w:rStyle w:val="TagStyle"/>
          <w:rtl/>
        </w:rPr>
        <w:t xml:space="preserve"> &lt;&lt; דובר &gt;&gt; </w:t>
      </w:r>
      <w:bookmarkStart w:id="27825" w:name="_Toc184892116"/>
      <w:bookmarkStart w:id="27826" w:name="_Toc184892986"/>
      <w:bookmarkStart w:id="27827" w:name="_Toc184893145"/>
      <w:bookmarkStart w:id="27828" w:name="_Toc185145197"/>
      <w:bookmarkStart w:id="27829" w:name="_Toc185145913"/>
      <w:bookmarkStart w:id="27830" w:name="_Toc218689372"/>
      <w:r>
        <w:rPr>
          <w:rtl/>
        </w:rPr>
        <w:t>אימאן ח'טיב יאסין (רע"מ – הרשימה הערבית המאוחדת):</w:t>
      </w:r>
      <w:bookmarkEnd w:id="27825"/>
      <w:bookmarkEnd w:id="27826"/>
      <w:bookmarkEnd w:id="27827"/>
      <w:bookmarkEnd w:id="27828"/>
      <w:bookmarkEnd w:id="27829"/>
      <w:bookmarkEnd w:id="27830"/>
      <w:r w:rsidRPr="00463484">
        <w:rPr>
          <w:rStyle w:val="TagStyle"/>
          <w:rtl/>
        </w:rPr>
        <w:t xml:space="preserve"> &lt;&lt; דובר &gt;&gt;</w:t>
      </w:r>
      <w:r>
        <w:rPr>
          <w:rtl/>
        </w:rPr>
        <w:t xml:space="preserve"> </w:t>
      </w:r>
      <w:bookmarkEnd w:id="27824"/>
    </w:p>
    <w:p w14:paraId="3DAFE523" w14:textId="77777777" w:rsidR="00E9152A" w:rsidRDefault="00E9152A" w:rsidP="00AC34E5">
      <w:pPr>
        <w:rPr>
          <w:rtl/>
        </w:rPr>
      </w:pPr>
    </w:p>
    <w:p w14:paraId="1FF63733" w14:textId="77777777" w:rsidR="00E9152A" w:rsidRPr="00463484" w:rsidRDefault="00E9152A" w:rsidP="00950271">
      <w:pPr>
        <w:rPr>
          <w:rtl/>
        </w:rPr>
      </w:pPr>
      <w:r>
        <w:rPr>
          <w:rFonts w:hint="cs"/>
          <w:rtl/>
        </w:rPr>
        <w:t>תשמע, זה יותר מעניין שם.</w:t>
      </w:r>
      <w:bookmarkStart w:id="27831" w:name="_ETM_Q68_674000"/>
      <w:bookmarkEnd w:id="27831"/>
    </w:p>
    <w:p w14:paraId="43B05DF1" w14:textId="77777777" w:rsidR="00E9152A" w:rsidRDefault="00E9152A" w:rsidP="00950271">
      <w:pPr>
        <w:rPr>
          <w:rtl/>
        </w:rPr>
      </w:pPr>
    </w:p>
    <w:p w14:paraId="6010CC27" w14:textId="77777777" w:rsidR="00E9152A" w:rsidRDefault="00E9152A" w:rsidP="00950271">
      <w:pPr>
        <w:pStyle w:val="af6"/>
        <w:keepNext/>
        <w:rPr>
          <w:rtl/>
        </w:rPr>
      </w:pPr>
      <w:bookmarkStart w:id="27832" w:name="ET_yor_6307_44"/>
      <w:r w:rsidRPr="00CE6763">
        <w:rPr>
          <w:rStyle w:val="TagStyle"/>
          <w:rtl/>
        </w:rPr>
        <w:t xml:space="preserve"> &lt;&lt; יור &gt;&gt; </w:t>
      </w:r>
      <w:r>
        <w:rPr>
          <w:rtl/>
        </w:rPr>
        <w:t>היו"ר יבגני סובה:</w:t>
      </w:r>
      <w:r w:rsidRPr="00CE6763">
        <w:rPr>
          <w:rStyle w:val="TagStyle"/>
          <w:rtl/>
        </w:rPr>
        <w:t xml:space="preserve"> &lt;&lt; יור &gt;&gt;</w:t>
      </w:r>
      <w:r>
        <w:rPr>
          <w:rtl/>
        </w:rPr>
        <w:t xml:space="preserve"> </w:t>
      </w:r>
      <w:bookmarkEnd w:id="27832"/>
    </w:p>
    <w:p w14:paraId="7F74D9B1" w14:textId="77777777" w:rsidR="00E9152A" w:rsidRDefault="00E9152A" w:rsidP="00AC34E5">
      <w:pPr>
        <w:rPr>
          <w:rtl/>
          <w:lang w:eastAsia="he-IL"/>
        </w:rPr>
      </w:pPr>
    </w:p>
    <w:p w14:paraId="40D06039" w14:textId="77777777" w:rsidR="00E9152A" w:rsidRDefault="00E9152A" w:rsidP="00950271">
      <w:pPr>
        <w:rPr>
          <w:rtl/>
          <w:lang w:eastAsia="he-IL"/>
        </w:rPr>
      </w:pPr>
      <w:r>
        <w:rPr>
          <w:rFonts w:hint="cs"/>
          <w:rtl/>
          <w:lang w:eastAsia="he-IL"/>
        </w:rPr>
        <w:t>באמת, חבר הכנסת רוטמן.</w:t>
      </w:r>
    </w:p>
    <w:p w14:paraId="15084D8A" w14:textId="77777777" w:rsidR="00E9152A" w:rsidRDefault="00E9152A" w:rsidP="00950271">
      <w:pPr>
        <w:rPr>
          <w:rtl/>
          <w:lang w:eastAsia="he-IL"/>
        </w:rPr>
      </w:pPr>
      <w:bookmarkStart w:id="27833" w:name="_ETM_Q68_675000"/>
      <w:bookmarkEnd w:id="27833"/>
    </w:p>
    <w:p w14:paraId="7A937102" w14:textId="77777777" w:rsidR="00E9152A" w:rsidRDefault="00E9152A" w:rsidP="00950271">
      <w:pPr>
        <w:pStyle w:val="-"/>
        <w:keepNext/>
        <w:rPr>
          <w:rtl/>
        </w:rPr>
      </w:pPr>
      <w:bookmarkStart w:id="27834" w:name="ET_speakercontinue_5918_45"/>
      <w:r w:rsidRPr="00CE6763">
        <w:rPr>
          <w:rStyle w:val="TagStyle"/>
          <w:rtl/>
        </w:rPr>
        <w:t xml:space="preserve"> &lt;&lt; דובר_המשך &gt;&gt; </w:t>
      </w:r>
      <w:r>
        <w:rPr>
          <w:rtl/>
        </w:rPr>
        <w:t>אימאן ח'טיב יאסין (רע"מ – הרשימה הערבית המאוחדת):</w:t>
      </w:r>
      <w:r w:rsidRPr="00CE6763">
        <w:rPr>
          <w:rStyle w:val="TagStyle"/>
          <w:rtl/>
        </w:rPr>
        <w:t xml:space="preserve"> &lt;&lt; דובר_המשך &gt;&gt;</w:t>
      </w:r>
      <w:r>
        <w:rPr>
          <w:rtl/>
        </w:rPr>
        <w:t xml:space="preserve"> </w:t>
      </w:r>
      <w:bookmarkEnd w:id="27834"/>
    </w:p>
    <w:p w14:paraId="05635DAE" w14:textId="77777777" w:rsidR="00E9152A" w:rsidRDefault="00E9152A" w:rsidP="00AC34E5">
      <w:pPr>
        <w:rPr>
          <w:rtl/>
          <w:lang w:eastAsia="he-IL"/>
        </w:rPr>
      </w:pPr>
    </w:p>
    <w:p w14:paraId="500D8ABE" w14:textId="0D10799C" w:rsidR="00E9152A" w:rsidRDefault="00E9152A" w:rsidP="00B47605">
      <w:pPr>
        <w:rPr>
          <w:rtl/>
          <w:lang w:eastAsia="he-IL"/>
        </w:rPr>
      </w:pPr>
      <w:bookmarkStart w:id="27835" w:name="_ETM_Q68_676000"/>
      <w:bookmarkEnd w:id="27835"/>
      <w:r>
        <w:rPr>
          <w:rFonts w:hint="cs"/>
          <w:rtl/>
          <w:lang w:eastAsia="he-IL"/>
        </w:rPr>
        <w:t xml:space="preserve">בשביל מה יש כנסת ויש זמנים ודיבורים? אנחנו כבר ראינו שזה באמת לא מעניין </w:t>
      </w:r>
      <w:bookmarkStart w:id="27836" w:name="_ETM_Q68_683000"/>
      <w:bookmarkEnd w:id="27836"/>
      <w:r>
        <w:rPr>
          <w:rFonts w:hint="cs"/>
          <w:rtl/>
          <w:lang w:eastAsia="he-IL"/>
        </w:rPr>
        <w:t xml:space="preserve">חברי כנסת </w:t>
      </w:r>
      <w:r w:rsidR="00B47605">
        <w:rPr>
          <w:rFonts w:hint="cs"/>
          <w:rtl/>
          <w:lang w:eastAsia="he-IL"/>
        </w:rPr>
        <w:t xml:space="preserve">מהקואליציה. </w:t>
      </w:r>
    </w:p>
    <w:p w14:paraId="32906D25" w14:textId="77777777" w:rsidR="00E9152A" w:rsidRDefault="00E9152A" w:rsidP="00950271">
      <w:pPr>
        <w:rPr>
          <w:rtl/>
          <w:lang w:eastAsia="he-IL"/>
        </w:rPr>
      </w:pPr>
    </w:p>
    <w:p w14:paraId="69B80146" w14:textId="77777777" w:rsidR="00E9152A" w:rsidRDefault="00E9152A" w:rsidP="00950271">
      <w:pPr>
        <w:pStyle w:val="af5"/>
        <w:keepNext/>
        <w:rPr>
          <w:rtl/>
        </w:rPr>
      </w:pPr>
      <w:r w:rsidRPr="00CE6763">
        <w:rPr>
          <w:rStyle w:val="TagStyle"/>
          <w:rtl/>
        </w:rPr>
        <w:t xml:space="preserve"> &lt;&lt; קריאה &gt;&gt; </w:t>
      </w:r>
      <w:r>
        <w:rPr>
          <w:rtl/>
        </w:rPr>
        <w:t>טלי גוטליב (הליכוד):</w:t>
      </w:r>
      <w:r w:rsidRPr="00CE6763">
        <w:rPr>
          <w:rStyle w:val="TagStyle"/>
          <w:rtl/>
        </w:rPr>
        <w:t xml:space="preserve"> &lt;&lt; קריאה &gt;&gt;</w:t>
      </w:r>
      <w:r>
        <w:rPr>
          <w:rtl/>
        </w:rPr>
        <w:t xml:space="preserve"> </w:t>
      </w:r>
    </w:p>
    <w:p w14:paraId="5315DCA7" w14:textId="77777777" w:rsidR="00E9152A" w:rsidRDefault="00E9152A" w:rsidP="00AC34E5">
      <w:pPr>
        <w:rPr>
          <w:rtl/>
          <w:lang w:eastAsia="he-IL"/>
        </w:rPr>
      </w:pPr>
    </w:p>
    <w:p w14:paraId="08BEE709" w14:textId="193B8054" w:rsidR="00E9152A" w:rsidRDefault="00AC34E5" w:rsidP="00950271">
      <w:pPr>
        <w:rPr>
          <w:rtl/>
        </w:rPr>
      </w:pPr>
      <w:bookmarkStart w:id="27837" w:name="_ETM_Q68_682000"/>
      <w:bookmarkEnd w:id="27837"/>
      <w:r>
        <w:rPr>
          <w:rFonts w:hint="cs"/>
          <w:rtl/>
        </w:rPr>
        <w:t>– – –</w:t>
      </w:r>
      <w:r w:rsidR="00E9152A">
        <w:rPr>
          <w:rFonts w:hint="cs"/>
          <w:rtl/>
        </w:rPr>
        <w:t xml:space="preserve"> את אומרת אותו דבר. כל </w:t>
      </w:r>
      <w:bookmarkStart w:id="27838" w:name="_ETM_Q68_685000"/>
      <w:bookmarkEnd w:id="27838"/>
      <w:r w:rsidR="00E9152A">
        <w:rPr>
          <w:rFonts w:hint="cs"/>
          <w:rtl/>
        </w:rPr>
        <w:t>נאום אותו דבר.</w:t>
      </w:r>
    </w:p>
    <w:p w14:paraId="1EB1FB1F" w14:textId="77777777" w:rsidR="00E9152A" w:rsidRDefault="00E9152A" w:rsidP="00950271">
      <w:pPr>
        <w:rPr>
          <w:rtl/>
        </w:rPr>
      </w:pPr>
    </w:p>
    <w:p w14:paraId="2CFB863E"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r>
        <w:rPr>
          <w:rtl/>
        </w:rPr>
        <w:t xml:space="preserve"> </w:t>
      </w:r>
    </w:p>
    <w:p w14:paraId="4859B1EB" w14:textId="77777777" w:rsidR="00E9152A" w:rsidRDefault="00E9152A" w:rsidP="00AC34E5">
      <w:pPr>
        <w:rPr>
          <w:rtl/>
        </w:rPr>
      </w:pPr>
    </w:p>
    <w:p w14:paraId="340B6375" w14:textId="4414834F" w:rsidR="00E9152A" w:rsidRDefault="00E9152A" w:rsidP="00B47605">
      <w:pPr>
        <w:rPr>
          <w:rtl/>
        </w:rPr>
      </w:pPr>
      <w:r>
        <w:rPr>
          <w:rFonts w:hint="cs"/>
          <w:rtl/>
        </w:rPr>
        <w:t>חבר הכנסת בצלאל</w:t>
      </w:r>
      <w:r w:rsidR="00B47605">
        <w:rPr>
          <w:rFonts w:hint="cs"/>
          <w:rtl/>
        </w:rPr>
        <w:t>,</w:t>
      </w:r>
      <w:r>
        <w:rPr>
          <w:rFonts w:hint="cs"/>
          <w:rtl/>
        </w:rPr>
        <w:t xml:space="preserve"> חברת הכנסת גוטליב. </w:t>
      </w:r>
      <w:bookmarkStart w:id="27839" w:name="_ETM_Q68_691000"/>
      <w:bookmarkEnd w:id="27839"/>
      <w:r>
        <w:rPr>
          <w:rFonts w:hint="cs"/>
          <w:rtl/>
        </w:rPr>
        <w:t>אם אתם תפריעו, אני אקרא אתכם לסדר. באמת.</w:t>
      </w:r>
    </w:p>
    <w:p w14:paraId="33F3463D" w14:textId="77777777" w:rsidR="00E9152A" w:rsidRDefault="00E9152A" w:rsidP="00950271">
      <w:pPr>
        <w:rPr>
          <w:rtl/>
        </w:rPr>
      </w:pPr>
    </w:p>
    <w:p w14:paraId="16DA579F" w14:textId="77777777" w:rsidR="00E9152A" w:rsidRDefault="00E9152A" w:rsidP="00950271">
      <w:pPr>
        <w:pStyle w:val="af5"/>
        <w:keepNext/>
        <w:rPr>
          <w:rtl/>
        </w:rPr>
      </w:pPr>
      <w:bookmarkStart w:id="27840" w:name="ET_interruption_6345_47"/>
      <w:r w:rsidRPr="00CE6763">
        <w:rPr>
          <w:rStyle w:val="TagStyle"/>
          <w:rtl/>
        </w:rPr>
        <w:t xml:space="preserve"> &lt;&lt; קריאה &gt;&gt; </w:t>
      </w:r>
      <w:r>
        <w:rPr>
          <w:rtl/>
        </w:rPr>
        <w:t>טלי גוטליב (הליכוד):</w:t>
      </w:r>
      <w:r w:rsidRPr="00CE6763">
        <w:rPr>
          <w:rStyle w:val="TagStyle"/>
          <w:rtl/>
        </w:rPr>
        <w:t xml:space="preserve"> &lt;&lt; קריאה &gt;&gt;</w:t>
      </w:r>
      <w:r>
        <w:rPr>
          <w:rtl/>
        </w:rPr>
        <w:t xml:space="preserve"> </w:t>
      </w:r>
      <w:bookmarkEnd w:id="27840"/>
    </w:p>
    <w:p w14:paraId="516030D9" w14:textId="77777777" w:rsidR="00E9152A" w:rsidRDefault="00E9152A" w:rsidP="00AC34E5">
      <w:pPr>
        <w:rPr>
          <w:rtl/>
          <w:lang w:eastAsia="he-IL"/>
        </w:rPr>
      </w:pPr>
    </w:p>
    <w:p w14:paraId="723ED69C" w14:textId="77777777" w:rsidR="00E9152A" w:rsidRDefault="00E9152A" w:rsidP="00950271">
      <w:pPr>
        <w:rPr>
          <w:rtl/>
        </w:rPr>
      </w:pPr>
      <w:r>
        <w:rPr>
          <w:rFonts w:hint="cs"/>
          <w:rtl/>
          <w:lang w:eastAsia="he-IL"/>
        </w:rPr>
        <w:t xml:space="preserve">אני מכירה את הנאום שלה בעל פה. </w:t>
      </w:r>
      <w:r>
        <w:rPr>
          <w:rFonts w:hint="cs"/>
          <w:rtl/>
        </w:rPr>
        <w:t>אותו נאום כל הזמן.</w:t>
      </w:r>
    </w:p>
    <w:p w14:paraId="6FBC2072" w14:textId="77777777" w:rsidR="00E9152A" w:rsidRDefault="00E9152A" w:rsidP="00950271">
      <w:pPr>
        <w:rPr>
          <w:rtl/>
        </w:rPr>
      </w:pPr>
    </w:p>
    <w:p w14:paraId="1F35A655" w14:textId="77777777" w:rsidR="00E9152A" w:rsidRDefault="00E9152A" w:rsidP="00950271">
      <w:pPr>
        <w:pStyle w:val="-"/>
        <w:keepNext/>
        <w:rPr>
          <w:rtl/>
        </w:rPr>
      </w:pPr>
      <w:bookmarkStart w:id="27841" w:name="ET_speakercontinue_5918_22"/>
      <w:r w:rsidRPr="00463484">
        <w:rPr>
          <w:rStyle w:val="TagStyle"/>
          <w:rtl/>
        </w:rPr>
        <w:t xml:space="preserve"> &lt;&lt; דובר_המשך &gt;&gt; </w:t>
      </w:r>
      <w:r>
        <w:rPr>
          <w:rtl/>
        </w:rPr>
        <w:t>אימאן ח'טיב יאסין (רע"מ – הרשימה הערבית המאוחדת):</w:t>
      </w:r>
      <w:r w:rsidRPr="00463484">
        <w:rPr>
          <w:rStyle w:val="TagStyle"/>
          <w:rtl/>
        </w:rPr>
        <w:t xml:space="preserve"> &lt;&lt; דובר_המשך &gt;&gt;</w:t>
      </w:r>
      <w:bookmarkEnd w:id="27841"/>
    </w:p>
    <w:p w14:paraId="683ADA87" w14:textId="77777777" w:rsidR="00E9152A" w:rsidRDefault="00E9152A" w:rsidP="00AC34E5">
      <w:pPr>
        <w:rPr>
          <w:rtl/>
        </w:rPr>
      </w:pPr>
    </w:p>
    <w:p w14:paraId="34DE4A1B" w14:textId="77777777" w:rsidR="00E9152A" w:rsidRDefault="00E9152A" w:rsidP="00950271">
      <w:pPr>
        <w:rPr>
          <w:rtl/>
        </w:rPr>
      </w:pPr>
      <w:r>
        <w:rPr>
          <w:rFonts w:hint="cs"/>
          <w:rtl/>
        </w:rPr>
        <w:t xml:space="preserve">אני יודעת, </w:t>
      </w:r>
      <w:bookmarkStart w:id="27842" w:name="_ETM_Q68_693000"/>
      <w:bookmarkEnd w:id="27842"/>
      <w:r>
        <w:rPr>
          <w:rFonts w:hint="cs"/>
          <w:rtl/>
        </w:rPr>
        <w:t>את רואה אותי ויש לך חררה. זה הסיפור.</w:t>
      </w:r>
    </w:p>
    <w:p w14:paraId="4ECDB836" w14:textId="77777777" w:rsidR="00E9152A" w:rsidRDefault="00E9152A" w:rsidP="00950271">
      <w:pPr>
        <w:rPr>
          <w:rtl/>
        </w:rPr>
      </w:pPr>
      <w:bookmarkStart w:id="27843" w:name="_ETM_Q68_694000"/>
      <w:bookmarkEnd w:id="27843"/>
    </w:p>
    <w:p w14:paraId="4520D79E" w14:textId="77777777" w:rsidR="00E9152A" w:rsidRDefault="00E9152A" w:rsidP="00950271">
      <w:pPr>
        <w:pStyle w:val="af5"/>
        <w:keepNext/>
        <w:rPr>
          <w:rtl/>
        </w:rPr>
      </w:pPr>
      <w:r w:rsidRPr="00CE6763">
        <w:rPr>
          <w:rStyle w:val="TagStyle"/>
          <w:rtl/>
        </w:rPr>
        <w:t xml:space="preserve"> &lt;&lt; קריאה &gt;&gt; </w:t>
      </w:r>
      <w:r>
        <w:rPr>
          <w:rtl/>
        </w:rPr>
        <w:t>טלי גוטליב (הליכוד):</w:t>
      </w:r>
      <w:r w:rsidRPr="00CE6763">
        <w:rPr>
          <w:rStyle w:val="TagStyle"/>
          <w:rtl/>
        </w:rPr>
        <w:t xml:space="preserve"> &lt;&lt; קריאה &gt;&gt;</w:t>
      </w:r>
      <w:r>
        <w:rPr>
          <w:rtl/>
        </w:rPr>
        <w:t xml:space="preserve"> </w:t>
      </w:r>
    </w:p>
    <w:p w14:paraId="17FCA6BC" w14:textId="77777777" w:rsidR="00E9152A" w:rsidRDefault="00E9152A" w:rsidP="00AC34E5">
      <w:pPr>
        <w:rPr>
          <w:rtl/>
          <w:lang w:eastAsia="he-IL"/>
        </w:rPr>
      </w:pPr>
    </w:p>
    <w:p w14:paraId="52954812" w14:textId="77777777" w:rsidR="00E9152A" w:rsidRDefault="00E9152A" w:rsidP="00950271">
      <w:pPr>
        <w:rPr>
          <w:rtl/>
        </w:rPr>
      </w:pPr>
      <w:bookmarkStart w:id="27844" w:name="_ETM_Q68_696000"/>
      <w:bookmarkEnd w:id="27844"/>
      <w:r>
        <w:rPr>
          <w:rFonts w:hint="cs"/>
          <w:rtl/>
        </w:rPr>
        <w:t>את אומרת את אותו דבר. אתם</w:t>
      </w:r>
      <w:bookmarkStart w:id="27845" w:name="_ETM_Q68_702000"/>
      <w:bookmarkEnd w:id="27845"/>
      <w:r>
        <w:rPr>
          <w:rFonts w:hint="cs"/>
          <w:rtl/>
        </w:rPr>
        <w:t xml:space="preserve"> עושים פה פיליבסטר. עם ישראל יחשוב שזה רציני פה. יש פה פיליבסטר.</w:t>
      </w:r>
    </w:p>
    <w:p w14:paraId="43FAC935" w14:textId="77777777" w:rsidR="00E9152A" w:rsidRDefault="00E9152A" w:rsidP="00950271">
      <w:pPr>
        <w:rPr>
          <w:rtl/>
        </w:rPr>
      </w:pPr>
    </w:p>
    <w:p w14:paraId="0705DAF6" w14:textId="77777777" w:rsidR="00E9152A" w:rsidRDefault="00E9152A" w:rsidP="00950271">
      <w:pPr>
        <w:pStyle w:val="-"/>
        <w:keepNext/>
        <w:rPr>
          <w:rtl/>
        </w:rPr>
      </w:pPr>
      <w:bookmarkStart w:id="27846" w:name="ET_speakercontinue_5918_49"/>
      <w:r w:rsidRPr="00CE6763">
        <w:rPr>
          <w:rStyle w:val="TagStyle"/>
          <w:rtl/>
        </w:rPr>
        <w:t xml:space="preserve"> &lt;&lt; דובר_המשך &gt;&gt; </w:t>
      </w:r>
      <w:r>
        <w:rPr>
          <w:rtl/>
        </w:rPr>
        <w:t>אימאן ח'טיב יאסין (רע"מ – הרשימה הערבית המאוחדת):</w:t>
      </w:r>
      <w:r w:rsidRPr="00CE6763">
        <w:rPr>
          <w:rStyle w:val="TagStyle"/>
          <w:rtl/>
        </w:rPr>
        <w:t xml:space="preserve"> &lt;&lt; דובר_המשך &gt;&gt;</w:t>
      </w:r>
      <w:r>
        <w:rPr>
          <w:rtl/>
        </w:rPr>
        <w:t xml:space="preserve"> </w:t>
      </w:r>
      <w:bookmarkEnd w:id="27846"/>
    </w:p>
    <w:p w14:paraId="06ADC7A4" w14:textId="77777777" w:rsidR="00E9152A" w:rsidRDefault="00E9152A" w:rsidP="00AC34E5">
      <w:pPr>
        <w:rPr>
          <w:rtl/>
          <w:lang w:eastAsia="he-IL"/>
        </w:rPr>
      </w:pPr>
    </w:p>
    <w:p w14:paraId="53D0A1DD" w14:textId="4C161031" w:rsidR="00E9152A" w:rsidRDefault="00E9152A" w:rsidP="00950271">
      <w:pPr>
        <w:rPr>
          <w:rtl/>
          <w:lang w:eastAsia="he-IL"/>
        </w:rPr>
      </w:pPr>
      <w:bookmarkStart w:id="27847" w:name="_ETM_Q68_695000"/>
      <w:bookmarkEnd w:id="27847"/>
      <w:r>
        <w:rPr>
          <w:rFonts w:hint="cs"/>
          <w:rtl/>
          <w:lang w:eastAsia="he-IL"/>
        </w:rPr>
        <w:t>כבוד היושב בראש, מההתחלה</w:t>
      </w:r>
      <w:r w:rsidR="00B47605">
        <w:rPr>
          <w:rFonts w:hint="cs"/>
          <w:rtl/>
          <w:lang w:eastAsia="he-IL"/>
        </w:rPr>
        <w:t>,</w:t>
      </w:r>
      <w:r>
        <w:rPr>
          <w:rFonts w:hint="cs"/>
          <w:rtl/>
          <w:lang w:eastAsia="he-IL"/>
        </w:rPr>
        <w:t xml:space="preserve"> בבקשה.</w:t>
      </w:r>
    </w:p>
    <w:p w14:paraId="05DE7979" w14:textId="77777777" w:rsidR="00E9152A" w:rsidRPr="00CE6763" w:rsidRDefault="00E9152A" w:rsidP="00950271">
      <w:pPr>
        <w:rPr>
          <w:rtl/>
          <w:lang w:eastAsia="he-IL"/>
        </w:rPr>
      </w:pPr>
      <w:bookmarkStart w:id="27848" w:name="_ETM_Q68_697000"/>
      <w:bookmarkEnd w:id="27848"/>
    </w:p>
    <w:p w14:paraId="42E6D6CC" w14:textId="77777777" w:rsidR="00E9152A" w:rsidRDefault="00E9152A" w:rsidP="00950271">
      <w:pPr>
        <w:pStyle w:val="af6"/>
        <w:keepNext/>
        <w:rPr>
          <w:rtl/>
        </w:rPr>
      </w:pPr>
      <w:r w:rsidRPr="00463484">
        <w:rPr>
          <w:rStyle w:val="TagStyle"/>
          <w:rtl/>
        </w:rPr>
        <w:t xml:space="preserve"> &lt;&lt; יור &gt;&gt; </w:t>
      </w:r>
      <w:r>
        <w:rPr>
          <w:rtl/>
        </w:rPr>
        <w:t>היו"ר יבגני סובה:</w:t>
      </w:r>
      <w:r w:rsidRPr="00463484">
        <w:rPr>
          <w:rStyle w:val="TagStyle"/>
          <w:rtl/>
        </w:rPr>
        <w:t xml:space="preserve"> &lt;&lt; יור &gt;&gt;</w:t>
      </w:r>
      <w:r>
        <w:rPr>
          <w:rtl/>
        </w:rPr>
        <w:t xml:space="preserve"> </w:t>
      </w:r>
    </w:p>
    <w:p w14:paraId="2CCB20A9" w14:textId="77777777" w:rsidR="00E9152A" w:rsidRDefault="00E9152A" w:rsidP="00AC34E5">
      <w:pPr>
        <w:rPr>
          <w:rtl/>
        </w:rPr>
      </w:pPr>
    </w:p>
    <w:p w14:paraId="07B0B0FD" w14:textId="77777777" w:rsidR="00E9152A" w:rsidRDefault="00E9152A" w:rsidP="00950271">
      <w:pPr>
        <w:rPr>
          <w:rtl/>
        </w:rPr>
      </w:pPr>
      <w:r>
        <w:rPr>
          <w:rFonts w:hint="cs"/>
          <w:rtl/>
        </w:rPr>
        <w:t xml:space="preserve">אני אעצור לך את הזמן. חברת </w:t>
      </w:r>
      <w:bookmarkStart w:id="27849" w:name="_ETM_Q68_704000"/>
      <w:bookmarkEnd w:id="27849"/>
      <w:r>
        <w:rPr>
          <w:rFonts w:hint="cs"/>
          <w:rtl/>
        </w:rPr>
        <w:t>הכנסת גוטליב, אני קורא אותך לסדר פעם ראשונה. תודה. בבקשה.</w:t>
      </w:r>
    </w:p>
    <w:p w14:paraId="2082993A" w14:textId="77777777" w:rsidR="00E9152A" w:rsidRDefault="00E9152A" w:rsidP="00950271">
      <w:pPr>
        <w:rPr>
          <w:rtl/>
        </w:rPr>
      </w:pPr>
    </w:p>
    <w:p w14:paraId="4D3D0C34" w14:textId="77777777" w:rsidR="00E9152A" w:rsidRDefault="00E9152A" w:rsidP="00950271">
      <w:pPr>
        <w:pStyle w:val="-"/>
        <w:keepNext/>
        <w:rPr>
          <w:rtl/>
        </w:rPr>
      </w:pPr>
      <w:bookmarkStart w:id="27850" w:name="ET_speakercontinue_5918_24"/>
      <w:r w:rsidRPr="00463484">
        <w:rPr>
          <w:rStyle w:val="TagStyle"/>
          <w:rtl/>
        </w:rPr>
        <w:t xml:space="preserve"> &lt;&lt; דובר_המשך &gt;&gt; </w:t>
      </w:r>
      <w:r>
        <w:rPr>
          <w:rtl/>
        </w:rPr>
        <w:t>אימאן ח'טיב יאסין (רע"מ – הרשימה הערבית המאוחדת):</w:t>
      </w:r>
      <w:r w:rsidRPr="00463484">
        <w:rPr>
          <w:rStyle w:val="TagStyle"/>
          <w:rtl/>
        </w:rPr>
        <w:t xml:space="preserve"> &lt;&lt; דובר_המשך &gt;&gt;</w:t>
      </w:r>
      <w:r>
        <w:rPr>
          <w:rtl/>
        </w:rPr>
        <w:t xml:space="preserve"> </w:t>
      </w:r>
      <w:bookmarkEnd w:id="27850"/>
    </w:p>
    <w:p w14:paraId="3A0A0154" w14:textId="77777777" w:rsidR="00E9152A" w:rsidRDefault="00E9152A" w:rsidP="00AC34E5">
      <w:pPr>
        <w:rPr>
          <w:rtl/>
        </w:rPr>
      </w:pPr>
    </w:p>
    <w:p w14:paraId="2CE1D693" w14:textId="3A6CDACF" w:rsidR="00E9152A" w:rsidRDefault="00E9152A" w:rsidP="00B47605">
      <w:pPr>
        <w:rPr>
          <w:rtl/>
        </w:rPr>
      </w:pPr>
      <w:r>
        <w:rPr>
          <w:rFonts w:hint="cs"/>
          <w:rtl/>
        </w:rPr>
        <w:t xml:space="preserve">כבוד היושב בראש, </w:t>
      </w:r>
      <w:bookmarkStart w:id="27851" w:name="_ETM_Q68_713000"/>
      <w:bookmarkEnd w:id="27851"/>
      <w:r>
        <w:rPr>
          <w:rFonts w:hint="cs"/>
          <w:rtl/>
        </w:rPr>
        <w:t xml:space="preserve">כנסת נכבדה, האמת, זה אפילו לא שווה תשובה. אגב, חבר הכנסת ואליד, יש לנו כבר 232 נרצחים, לפי מרכז אמאן. האחרון הוא ג'מאל </w:t>
      </w:r>
      <w:proofErr w:type="spellStart"/>
      <w:r>
        <w:rPr>
          <w:rFonts w:hint="cs"/>
          <w:rtl/>
        </w:rPr>
        <w:t>חמדאן</w:t>
      </w:r>
      <w:proofErr w:type="spellEnd"/>
      <w:r>
        <w:rPr>
          <w:rFonts w:hint="cs"/>
          <w:rtl/>
        </w:rPr>
        <w:t xml:space="preserve">, שנרצח קרוב ליישוב </w:t>
      </w:r>
      <w:proofErr w:type="spellStart"/>
      <w:r w:rsidRPr="00F66B97">
        <w:rPr>
          <w:rtl/>
        </w:rPr>
        <w:t>ראמה</w:t>
      </w:r>
      <w:proofErr w:type="spellEnd"/>
      <w:r>
        <w:rPr>
          <w:rFonts w:hint="cs"/>
          <w:rtl/>
        </w:rPr>
        <w:t xml:space="preserve">, ורק לפני חודשים בודדים אח שלו נרצח. חבר הכנסת פוגל, במדינה מתוקנת, שמתייחסת לאזרחים שלה, לכלל האזרחים, בצורה שווה, ושאין בה משבר אמון, במקרה של בעיה כזאת, החוק הזה </w:t>
      </w:r>
      <w:r>
        <w:rPr>
          <w:rFonts w:hint="eastAsia"/>
          <w:rtl/>
        </w:rPr>
        <w:t>–</w:t>
      </w:r>
      <w:r>
        <w:rPr>
          <w:rFonts w:hint="cs"/>
          <w:rtl/>
        </w:rPr>
        <w:t xml:space="preserve"> כולם היו הולכים איתו, כולל א</w:t>
      </w:r>
      <w:r w:rsidR="00B47605">
        <w:rPr>
          <w:rFonts w:hint="cs"/>
          <w:rtl/>
        </w:rPr>
        <w:t>נחנו</w:t>
      </w:r>
      <w:r>
        <w:rPr>
          <w:rFonts w:hint="cs"/>
          <w:rtl/>
        </w:rPr>
        <w:t xml:space="preserve">. אבל מה לעשות </w:t>
      </w:r>
      <w:r>
        <w:rPr>
          <w:rFonts w:hint="eastAsia"/>
          <w:rtl/>
        </w:rPr>
        <w:t>–</w:t>
      </w:r>
      <w:r>
        <w:rPr>
          <w:rFonts w:hint="cs"/>
          <w:rtl/>
        </w:rPr>
        <w:t xml:space="preserve"> </w:t>
      </w:r>
      <w:bookmarkStart w:id="27852" w:name="_ETM_Q68_783000"/>
      <w:bookmarkEnd w:id="27852"/>
      <w:r>
        <w:rPr>
          <w:rFonts w:hint="cs"/>
          <w:rtl/>
        </w:rPr>
        <w:t xml:space="preserve">אני אומרת את זה בכאב גדול </w:t>
      </w:r>
      <w:r>
        <w:rPr>
          <w:rFonts w:hint="eastAsia"/>
          <w:rtl/>
        </w:rPr>
        <w:t>–</w:t>
      </w:r>
      <w:r>
        <w:rPr>
          <w:rFonts w:hint="cs"/>
          <w:rtl/>
        </w:rPr>
        <w:t xml:space="preserve"> המציאות ש</w:t>
      </w:r>
      <w:r w:rsidR="00B47605">
        <w:rPr>
          <w:rFonts w:hint="cs"/>
          <w:rtl/>
        </w:rPr>
        <w:t xml:space="preserve">לנו </w:t>
      </w:r>
      <w:r>
        <w:rPr>
          <w:rFonts w:hint="cs"/>
          <w:rtl/>
        </w:rPr>
        <w:t>כמיעוט ילידי חיים במדינה, במיוחד בשנים האחרונות, ועוד יותר בשנה האחרונה, רק גורמת לנו לא להאמין לדברים שאתם מביאים.</w:t>
      </w:r>
    </w:p>
    <w:p w14:paraId="6EF17DD2" w14:textId="77777777" w:rsidR="00E9152A" w:rsidRDefault="00E9152A" w:rsidP="00950271">
      <w:pPr>
        <w:rPr>
          <w:rtl/>
        </w:rPr>
      </w:pPr>
    </w:p>
    <w:p w14:paraId="4174D8E0" w14:textId="5C6E809B" w:rsidR="00E9152A" w:rsidRDefault="00E9152A" w:rsidP="00B47605">
      <w:pPr>
        <w:rPr>
          <w:rtl/>
        </w:rPr>
      </w:pPr>
      <w:bookmarkStart w:id="27853" w:name="TOR_Q69"/>
      <w:bookmarkEnd w:id="27853"/>
      <w:r>
        <w:rPr>
          <w:rFonts w:hint="cs"/>
          <w:rtl/>
        </w:rPr>
        <w:t>אני אומרת את זה בכאב גדול</w:t>
      </w:r>
      <w:r w:rsidR="00B47605">
        <w:rPr>
          <w:rFonts w:hint="cs"/>
          <w:rtl/>
        </w:rPr>
        <w:t>.</w:t>
      </w:r>
      <w:r>
        <w:rPr>
          <w:rFonts w:hint="cs"/>
          <w:rtl/>
        </w:rPr>
        <w:t xml:space="preserve"> החקיקה הדורסנית הדוהרת, שגוזלת כל שארית של דמוקרטיה, זכויות בסיסיות של אדם ושל כבוד אדם, אם זה בחינוך ואם זה בקורת גג ואם זה בחיים </w:t>
      </w:r>
      <w:r>
        <w:rPr>
          <w:rtl/>
        </w:rPr>
        <w:t>–</w:t>
      </w:r>
      <w:r>
        <w:rPr>
          <w:rFonts w:hint="cs"/>
          <w:rtl/>
        </w:rPr>
        <w:t xml:space="preserve"> איך אתם תצפו שאנחנו נאמין שהכוונות טובות? אני לא מחדשת לך, אני אומרת לך שיש משבר אמון בסיסי בינינו לבין המשטרה. איפה אנחנו כאזרחים ערבים פוגשים את המשטרה? אני אגיד לך</w:t>
      </w:r>
      <w:r w:rsidR="00B47605">
        <w:rPr>
          <w:rFonts w:hint="cs"/>
          <w:rtl/>
        </w:rPr>
        <w:t>.</w:t>
      </w:r>
      <w:r>
        <w:rPr>
          <w:rFonts w:hint="cs"/>
          <w:rtl/>
        </w:rPr>
        <w:t xml:space="preserve"> כאזרחית מן השורה, שלא מעורבת בשום מעשים פליליים, עברייניים, לא יודעת מה</w:t>
      </w:r>
      <w:r w:rsidR="00B47605">
        <w:rPr>
          <w:rFonts w:hint="cs"/>
          <w:rtl/>
        </w:rPr>
        <w:t>,</w:t>
      </w:r>
      <w:r>
        <w:rPr>
          <w:rFonts w:hint="cs"/>
          <w:rtl/>
        </w:rPr>
        <w:t xml:space="preserve"> אני פוגשת את המשטרה כשהיא עוצרת אותי לחיפושים, לבדיקת רישיונות ולהצגת תעודת זהות, ולא משנה אם אני חברת כנסת ומראה את הכרטיס שלי כחברת כנסת. </w:t>
      </w:r>
    </w:p>
    <w:p w14:paraId="3AB0DF52" w14:textId="77777777" w:rsidR="00E9152A" w:rsidRDefault="00E9152A" w:rsidP="009635F5">
      <w:pPr>
        <w:rPr>
          <w:rtl/>
        </w:rPr>
      </w:pPr>
    </w:p>
    <w:p w14:paraId="2E740D61" w14:textId="77777777" w:rsidR="00E9152A" w:rsidRDefault="00E9152A" w:rsidP="00950271">
      <w:pPr>
        <w:pStyle w:val="af5"/>
        <w:keepNext/>
        <w:rPr>
          <w:rtl/>
        </w:rPr>
      </w:pPr>
      <w:bookmarkStart w:id="27854" w:name="ET_interruption_6345_3"/>
      <w:r w:rsidRPr="00F02BE6">
        <w:rPr>
          <w:rStyle w:val="TagStyle"/>
          <w:rtl/>
        </w:rPr>
        <w:t xml:space="preserve"> &lt;&lt; קריאה &gt;&gt; </w:t>
      </w:r>
      <w:r>
        <w:rPr>
          <w:rtl/>
        </w:rPr>
        <w:t>טלי גוטליב (הליכוד):</w:t>
      </w:r>
      <w:r w:rsidRPr="00F02BE6">
        <w:rPr>
          <w:rStyle w:val="TagStyle"/>
          <w:rtl/>
        </w:rPr>
        <w:t xml:space="preserve"> &lt;&lt; קריאה &gt;&gt;</w:t>
      </w:r>
      <w:r>
        <w:rPr>
          <w:rtl/>
        </w:rPr>
        <w:t xml:space="preserve">  </w:t>
      </w:r>
      <w:bookmarkEnd w:id="27854"/>
    </w:p>
    <w:p w14:paraId="35320BBE" w14:textId="77777777" w:rsidR="00E9152A" w:rsidRDefault="00E9152A" w:rsidP="00AC34E5">
      <w:pPr>
        <w:rPr>
          <w:rtl/>
          <w:lang w:eastAsia="he-IL"/>
        </w:rPr>
      </w:pPr>
    </w:p>
    <w:p w14:paraId="5BF95921" w14:textId="70AC6FBD" w:rsidR="00E9152A" w:rsidRDefault="00AC34E5" w:rsidP="00950271">
      <w:pPr>
        <w:rPr>
          <w:rtl/>
          <w:lang w:eastAsia="he-IL"/>
        </w:rPr>
      </w:pPr>
      <w:r>
        <w:rPr>
          <w:rFonts w:hint="cs"/>
          <w:rtl/>
          <w:lang w:eastAsia="he-IL"/>
        </w:rPr>
        <w:t>– – –</w:t>
      </w:r>
    </w:p>
    <w:p w14:paraId="07DD306B" w14:textId="77777777" w:rsidR="00E9152A" w:rsidRDefault="00E9152A" w:rsidP="00950271">
      <w:pPr>
        <w:rPr>
          <w:rtl/>
          <w:lang w:eastAsia="he-IL"/>
        </w:rPr>
      </w:pPr>
      <w:bookmarkStart w:id="27855" w:name="_ETM_Q69_280519"/>
      <w:bookmarkStart w:id="27856" w:name="_ETM_Q69_280585"/>
      <w:bookmarkStart w:id="27857" w:name="_ETM_Q69_279975"/>
      <w:bookmarkStart w:id="27858" w:name="_ETM_Q69_277762"/>
      <w:bookmarkEnd w:id="27855"/>
      <w:bookmarkEnd w:id="27856"/>
      <w:bookmarkEnd w:id="27857"/>
      <w:bookmarkEnd w:id="27858"/>
    </w:p>
    <w:p w14:paraId="4B971BCA" w14:textId="77777777" w:rsidR="00E9152A" w:rsidRDefault="00E9152A" w:rsidP="00950271">
      <w:pPr>
        <w:pStyle w:val="-"/>
        <w:keepNext/>
        <w:rPr>
          <w:rtl/>
        </w:rPr>
      </w:pPr>
      <w:bookmarkStart w:id="27859" w:name="ET_speakercontinue_5918_19"/>
      <w:r w:rsidRPr="00817BA6">
        <w:rPr>
          <w:rStyle w:val="TagStyle"/>
          <w:rtl/>
        </w:rPr>
        <w:t xml:space="preserve"> &lt;&lt; דובר_המשך &gt;&gt; </w:t>
      </w:r>
      <w:r>
        <w:rPr>
          <w:rtl/>
        </w:rPr>
        <w:t>אימאן ח'טיב יאסין (רע"מ – הרשימה הערבית המאוחדת):</w:t>
      </w:r>
      <w:r w:rsidRPr="00817BA6">
        <w:rPr>
          <w:rStyle w:val="TagStyle"/>
          <w:rtl/>
        </w:rPr>
        <w:t xml:space="preserve"> &lt;&lt; דובר_המשך &gt;&gt;</w:t>
      </w:r>
      <w:r>
        <w:rPr>
          <w:rtl/>
        </w:rPr>
        <w:t xml:space="preserve">  </w:t>
      </w:r>
      <w:bookmarkEnd w:id="27859"/>
    </w:p>
    <w:p w14:paraId="7F11E095" w14:textId="77777777" w:rsidR="00E9152A" w:rsidRDefault="00E9152A" w:rsidP="00AC34E5">
      <w:pPr>
        <w:rPr>
          <w:rtl/>
          <w:lang w:eastAsia="he-IL"/>
        </w:rPr>
      </w:pPr>
    </w:p>
    <w:p w14:paraId="6BE1A9EA" w14:textId="77777777" w:rsidR="00E9152A" w:rsidRDefault="00E9152A" w:rsidP="00950271">
      <w:pPr>
        <w:rPr>
          <w:rtl/>
          <w:lang w:eastAsia="he-IL"/>
        </w:rPr>
      </w:pPr>
      <w:bookmarkStart w:id="27860" w:name="_ETM_Q69_280475"/>
      <w:bookmarkEnd w:id="27860"/>
      <w:r>
        <w:rPr>
          <w:rFonts w:hint="cs"/>
          <w:rtl/>
          <w:lang w:eastAsia="he-IL"/>
        </w:rPr>
        <w:t>אני</w:t>
      </w:r>
      <w:bookmarkStart w:id="27861" w:name="_ETM_Q69_279153"/>
      <w:bookmarkEnd w:id="27861"/>
      <w:r>
        <w:rPr>
          <w:rFonts w:hint="cs"/>
          <w:rtl/>
          <w:lang w:eastAsia="he-IL"/>
        </w:rPr>
        <w:t xml:space="preserve"> מבקשת שלא תתערבי בדברים שלי. </w:t>
      </w:r>
    </w:p>
    <w:p w14:paraId="4B406487" w14:textId="77777777" w:rsidR="00E9152A" w:rsidRDefault="00E9152A" w:rsidP="00950271">
      <w:pPr>
        <w:rPr>
          <w:rtl/>
          <w:lang w:eastAsia="he-IL"/>
        </w:rPr>
      </w:pPr>
      <w:bookmarkStart w:id="27862" w:name="_ETM_Q69_282977"/>
      <w:bookmarkStart w:id="27863" w:name="_ETM_Q69_283036"/>
      <w:bookmarkEnd w:id="27862"/>
      <w:bookmarkEnd w:id="27863"/>
    </w:p>
    <w:p w14:paraId="005D65E4" w14:textId="77777777" w:rsidR="00E9152A" w:rsidRDefault="00E9152A" w:rsidP="00950271">
      <w:pPr>
        <w:pStyle w:val="af5"/>
        <w:keepNext/>
        <w:rPr>
          <w:rtl/>
        </w:rPr>
      </w:pPr>
      <w:r w:rsidRPr="00817BA6">
        <w:rPr>
          <w:rStyle w:val="TagStyle"/>
          <w:rtl/>
        </w:rPr>
        <w:t xml:space="preserve"> &lt;&lt; קריאה &gt;&gt; </w:t>
      </w:r>
      <w:r>
        <w:rPr>
          <w:rtl/>
        </w:rPr>
        <w:t>טלי גוטליב (הליכוד):</w:t>
      </w:r>
      <w:r w:rsidRPr="00817BA6">
        <w:rPr>
          <w:rStyle w:val="TagStyle"/>
          <w:rtl/>
        </w:rPr>
        <w:t xml:space="preserve"> &lt;&lt; קריאה &gt;&gt;</w:t>
      </w:r>
      <w:r>
        <w:rPr>
          <w:rtl/>
        </w:rPr>
        <w:t xml:space="preserve">  </w:t>
      </w:r>
    </w:p>
    <w:p w14:paraId="1A1A7CF3" w14:textId="77777777" w:rsidR="00E9152A" w:rsidRDefault="00E9152A" w:rsidP="00AC34E5">
      <w:pPr>
        <w:rPr>
          <w:rtl/>
          <w:lang w:eastAsia="he-IL"/>
        </w:rPr>
      </w:pPr>
    </w:p>
    <w:p w14:paraId="053834B3" w14:textId="77777777" w:rsidR="00E9152A" w:rsidRDefault="00E9152A" w:rsidP="00950271">
      <w:pPr>
        <w:rPr>
          <w:rtl/>
          <w:lang w:eastAsia="he-IL"/>
        </w:rPr>
      </w:pPr>
      <w:bookmarkStart w:id="27864" w:name="_ETM_Q69_282750"/>
      <w:bookmarkStart w:id="27865" w:name="_ETM_Q69_280660"/>
      <w:bookmarkStart w:id="27866" w:name="_ETM_Q69_280727"/>
      <w:bookmarkEnd w:id="27864"/>
      <w:bookmarkEnd w:id="27865"/>
      <w:bookmarkEnd w:id="27866"/>
      <w:r>
        <w:rPr>
          <w:rFonts w:hint="cs"/>
          <w:rtl/>
          <w:lang w:eastAsia="he-IL"/>
        </w:rPr>
        <w:t xml:space="preserve">אל תשקרי. </w:t>
      </w:r>
    </w:p>
    <w:p w14:paraId="584A5E45" w14:textId="77777777" w:rsidR="00E9152A" w:rsidRDefault="00E9152A" w:rsidP="00950271">
      <w:pPr>
        <w:rPr>
          <w:rtl/>
          <w:lang w:eastAsia="he-IL"/>
        </w:rPr>
      </w:pPr>
    </w:p>
    <w:p w14:paraId="380F65A6" w14:textId="77777777" w:rsidR="00E9152A" w:rsidRDefault="00E9152A" w:rsidP="00950271">
      <w:pPr>
        <w:pStyle w:val="af5"/>
        <w:keepNext/>
        <w:rPr>
          <w:rtl/>
        </w:rPr>
      </w:pPr>
      <w:r w:rsidRPr="00817BA6">
        <w:rPr>
          <w:rStyle w:val="TagStyle"/>
          <w:rtl/>
        </w:rPr>
        <w:t xml:space="preserve"> &lt;&lt; קריאה &gt;&gt; </w:t>
      </w:r>
      <w:r>
        <w:rPr>
          <w:rtl/>
        </w:rPr>
        <w:t>קריאה:</w:t>
      </w:r>
      <w:r w:rsidRPr="00817BA6">
        <w:rPr>
          <w:rStyle w:val="TagStyle"/>
          <w:rtl/>
        </w:rPr>
        <w:t xml:space="preserve"> &lt;&lt; קריאה &gt;&gt;</w:t>
      </w:r>
      <w:r>
        <w:rPr>
          <w:rtl/>
        </w:rPr>
        <w:t xml:space="preserve">  </w:t>
      </w:r>
    </w:p>
    <w:p w14:paraId="41BB6287" w14:textId="77777777" w:rsidR="00E9152A" w:rsidRDefault="00E9152A" w:rsidP="00AC34E5">
      <w:pPr>
        <w:rPr>
          <w:rtl/>
          <w:lang w:eastAsia="he-IL"/>
        </w:rPr>
      </w:pPr>
    </w:p>
    <w:p w14:paraId="4CBFAAFC" w14:textId="2DA24FD9" w:rsidR="00E9152A" w:rsidRDefault="00AC34E5" w:rsidP="00950271">
      <w:pPr>
        <w:rPr>
          <w:rtl/>
          <w:lang w:eastAsia="he-IL"/>
        </w:rPr>
      </w:pPr>
      <w:bookmarkStart w:id="27867" w:name="_ETM_Q69_284905"/>
      <w:bookmarkStart w:id="27868" w:name="_ETM_Q69_285172"/>
      <w:bookmarkStart w:id="27869" w:name="_ETM_Q69_285221"/>
      <w:bookmarkEnd w:id="27867"/>
      <w:bookmarkEnd w:id="27868"/>
      <w:bookmarkEnd w:id="27869"/>
      <w:r>
        <w:rPr>
          <w:rFonts w:hint="cs"/>
          <w:rtl/>
          <w:lang w:eastAsia="he-IL"/>
        </w:rPr>
        <w:t>– – –</w:t>
      </w:r>
    </w:p>
    <w:p w14:paraId="700F6C7F" w14:textId="77777777" w:rsidR="00E9152A" w:rsidRPr="00817BA6" w:rsidRDefault="00E9152A" w:rsidP="00950271">
      <w:pPr>
        <w:rPr>
          <w:rtl/>
          <w:lang w:eastAsia="he-IL"/>
        </w:rPr>
      </w:pPr>
      <w:bookmarkStart w:id="27870" w:name="_ETM_Q69_284202"/>
      <w:bookmarkStart w:id="27871" w:name="_ETM_Q69_284256"/>
      <w:bookmarkEnd w:id="27870"/>
      <w:bookmarkEnd w:id="27871"/>
    </w:p>
    <w:p w14:paraId="1AC23402" w14:textId="77777777" w:rsidR="00E9152A" w:rsidRDefault="00E9152A" w:rsidP="00950271">
      <w:pPr>
        <w:pStyle w:val="-"/>
        <w:keepNext/>
        <w:rPr>
          <w:rtl/>
        </w:rPr>
      </w:pPr>
      <w:bookmarkStart w:id="27872" w:name="ET_speakercontinue_5918_4"/>
      <w:r w:rsidRPr="00F02BE6">
        <w:rPr>
          <w:rStyle w:val="TagStyle"/>
          <w:rtl/>
        </w:rPr>
        <w:t xml:space="preserve"> &lt;&lt; דובר_המשך &gt;&gt; </w:t>
      </w:r>
      <w:r>
        <w:rPr>
          <w:rtl/>
        </w:rPr>
        <w:t>אימאן ח'טיב יאסין (רע"מ – הרשימה הערבית המאוחדת):</w:t>
      </w:r>
      <w:r w:rsidRPr="00F02BE6">
        <w:rPr>
          <w:rStyle w:val="TagStyle"/>
          <w:rtl/>
        </w:rPr>
        <w:t xml:space="preserve"> &lt;&lt; דובר_המשך &gt;&gt;</w:t>
      </w:r>
      <w:r>
        <w:rPr>
          <w:rtl/>
        </w:rPr>
        <w:t xml:space="preserve">  </w:t>
      </w:r>
      <w:bookmarkEnd w:id="27872"/>
    </w:p>
    <w:p w14:paraId="2751EB8C" w14:textId="77777777" w:rsidR="00E9152A" w:rsidRDefault="00E9152A" w:rsidP="00AC34E5">
      <w:pPr>
        <w:rPr>
          <w:rtl/>
          <w:lang w:eastAsia="he-IL"/>
        </w:rPr>
      </w:pPr>
    </w:p>
    <w:p w14:paraId="0CC623E4" w14:textId="77777777" w:rsidR="00E9152A" w:rsidRDefault="00E9152A" w:rsidP="00950271">
      <w:pPr>
        <w:rPr>
          <w:rtl/>
          <w:lang w:eastAsia="he-IL"/>
        </w:rPr>
      </w:pPr>
      <w:r>
        <w:rPr>
          <w:rFonts w:hint="cs"/>
          <w:rtl/>
          <w:lang w:eastAsia="he-IL"/>
        </w:rPr>
        <w:t xml:space="preserve">אני אומרת את </w:t>
      </w:r>
      <w:bookmarkStart w:id="27873" w:name="_ETM_Q69_285144"/>
      <w:bookmarkEnd w:id="27873"/>
      <w:r>
        <w:rPr>
          <w:rFonts w:hint="cs"/>
          <w:rtl/>
          <w:lang w:eastAsia="he-IL"/>
        </w:rPr>
        <w:t xml:space="preserve">האמת </w:t>
      </w:r>
      <w:r>
        <w:rPr>
          <w:rtl/>
          <w:lang w:eastAsia="he-IL"/>
        </w:rPr>
        <w:t>–</w:t>
      </w:r>
      <w:r>
        <w:rPr>
          <w:rFonts w:hint="cs"/>
          <w:rtl/>
          <w:lang w:eastAsia="he-IL"/>
        </w:rPr>
        <w:t xml:space="preserve"> את שקרנית. </w:t>
      </w:r>
    </w:p>
    <w:p w14:paraId="285BA6FD" w14:textId="77777777" w:rsidR="00E9152A" w:rsidRDefault="00E9152A" w:rsidP="00950271">
      <w:pPr>
        <w:rPr>
          <w:rtl/>
          <w:lang w:eastAsia="he-IL"/>
        </w:rPr>
      </w:pPr>
      <w:bookmarkStart w:id="27874" w:name="_ETM_Q69_286777"/>
      <w:bookmarkStart w:id="27875" w:name="_ETM_Q69_286849"/>
      <w:bookmarkEnd w:id="27874"/>
      <w:bookmarkEnd w:id="27875"/>
    </w:p>
    <w:p w14:paraId="5F22047C" w14:textId="77777777" w:rsidR="00E9152A" w:rsidRDefault="00E9152A" w:rsidP="00950271">
      <w:pPr>
        <w:pStyle w:val="af6"/>
        <w:keepNext/>
        <w:rPr>
          <w:rtl/>
        </w:rPr>
      </w:pPr>
      <w:r w:rsidRPr="00F02BE6">
        <w:rPr>
          <w:rStyle w:val="TagStyle"/>
          <w:rtl/>
        </w:rPr>
        <w:t xml:space="preserve"> &lt;&lt; יור &gt;&gt; </w:t>
      </w:r>
      <w:r>
        <w:rPr>
          <w:rtl/>
        </w:rPr>
        <w:t>היו"ר יבגני סובה:</w:t>
      </w:r>
      <w:r w:rsidRPr="00F02BE6">
        <w:rPr>
          <w:rStyle w:val="TagStyle"/>
          <w:rtl/>
        </w:rPr>
        <w:t xml:space="preserve"> &lt;&lt; יור &gt;&gt;</w:t>
      </w:r>
      <w:r>
        <w:rPr>
          <w:rtl/>
        </w:rPr>
        <w:t xml:space="preserve">  </w:t>
      </w:r>
    </w:p>
    <w:p w14:paraId="3712FB50" w14:textId="77777777" w:rsidR="00E9152A" w:rsidRDefault="00E9152A" w:rsidP="00AC34E5">
      <w:pPr>
        <w:rPr>
          <w:rtl/>
          <w:lang w:eastAsia="he-IL"/>
        </w:rPr>
      </w:pPr>
    </w:p>
    <w:p w14:paraId="6E4005F9" w14:textId="77777777" w:rsidR="00E9152A" w:rsidRDefault="00E9152A" w:rsidP="00950271">
      <w:pPr>
        <w:rPr>
          <w:rtl/>
          <w:lang w:eastAsia="he-IL"/>
        </w:rPr>
      </w:pPr>
      <w:r>
        <w:rPr>
          <w:rFonts w:hint="cs"/>
          <w:rtl/>
          <w:lang w:eastAsia="he-IL"/>
        </w:rPr>
        <w:t xml:space="preserve">חברת הכנסת גוטליב, אני קורא אותך לסדר </w:t>
      </w:r>
      <w:bookmarkStart w:id="27876" w:name="_ETM_Q69_289430"/>
      <w:bookmarkEnd w:id="27876"/>
      <w:r>
        <w:rPr>
          <w:rFonts w:hint="cs"/>
          <w:rtl/>
          <w:lang w:eastAsia="he-IL"/>
        </w:rPr>
        <w:t xml:space="preserve">פעם שנייה. </w:t>
      </w:r>
    </w:p>
    <w:p w14:paraId="29322076" w14:textId="77777777" w:rsidR="00E9152A" w:rsidRDefault="00E9152A" w:rsidP="00950271">
      <w:pPr>
        <w:rPr>
          <w:rtl/>
          <w:lang w:eastAsia="he-IL"/>
        </w:rPr>
      </w:pPr>
      <w:bookmarkStart w:id="27877" w:name="_ETM_Q69_288787"/>
      <w:bookmarkStart w:id="27878" w:name="_ETM_Q69_288848"/>
      <w:bookmarkStart w:id="27879" w:name="_ETM_Q69_288922"/>
      <w:bookmarkEnd w:id="27877"/>
      <w:bookmarkEnd w:id="27878"/>
      <w:bookmarkEnd w:id="27879"/>
    </w:p>
    <w:p w14:paraId="03142437" w14:textId="77777777" w:rsidR="00E9152A" w:rsidRDefault="00E9152A" w:rsidP="00950271">
      <w:pPr>
        <w:pStyle w:val="af5"/>
        <w:keepNext/>
        <w:rPr>
          <w:rtl/>
        </w:rPr>
      </w:pPr>
      <w:r w:rsidRPr="00817BA6">
        <w:rPr>
          <w:rStyle w:val="TagStyle"/>
          <w:rtl/>
        </w:rPr>
        <w:t xml:space="preserve"> &lt;&lt; קריאה &gt;&gt; </w:t>
      </w:r>
      <w:r>
        <w:rPr>
          <w:rtl/>
        </w:rPr>
        <w:t>טלי גוטליב (הליכוד):</w:t>
      </w:r>
      <w:r w:rsidRPr="00817BA6">
        <w:rPr>
          <w:rStyle w:val="TagStyle"/>
          <w:rtl/>
        </w:rPr>
        <w:t xml:space="preserve"> &lt;&lt; קריאה &gt;&gt;</w:t>
      </w:r>
      <w:r>
        <w:rPr>
          <w:rtl/>
        </w:rPr>
        <w:t xml:space="preserve">  </w:t>
      </w:r>
    </w:p>
    <w:p w14:paraId="36BE0130" w14:textId="77777777" w:rsidR="00E9152A" w:rsidRDefault="00E9152A" w:rsidP="00AC34E5">
      <w:pPr>
        <w:rPr>
          <w:rtl/>
          <w:lang w:eastAsia="he-IL"/>
        </w:rPr>
      </w:pPr>
    </w:p>
    <w:p w14:paraId="3240528D" w14:textId="50AC2168" w:rsidR="00E9152A" w:rsidRDefault="00AC34E5" w:rsidP="00950271">
      <w:pPr>
        <w:rPr>
          <w:rtl/>
          <w:lang w:eastAsia="he-IL"/>
        </w:rPr>
      </w:pPr>
      <w:bookmarkStart w:id="27880" w:name="_ETM_Q69_287114"/>
      <w:bookmarkEnd w:id="27880"/>
      <w:r>
        <w:rPr>
          <w:rFonts w:hint="cs"/>
          <w:rtl/>
          <w:lang w:eastAsia="he-IL"/>
        </w:rPr>
        <w:t>– – –</w:t>
      </w:r>
      <w:r w:rsidR="00E9152A">
        <w:rPr>
          <w:rFonts w:hint="cs"/>
          <w:rtl/>
          <w:lang w:eastAsia="he-IL"/>
        </w:rPr>
        <w:t xml:space="preserve"> שקרנית, שקרנית. </w:t>
      </w:r>
    </w:p>
    <w:p w14:paraId="68ABB9F8" w14:textId="77777777" w:rsidR="00E9152A" w:rsidRDefault="00E9152A" w:rsidP="00950271">
      <w:pPr>
        <w:rPr>
          <w:rtl/>
          <w:lang w:eastAsia="he-IL"/>
        </w:rPr>
      </w:pPr>
      <w:bookmarkStart w:id="27881" w:name="_ETM_Q69_286542"/>
      <w:bookmarkStart w:id="27882" w:name="_ETM_Q69_286607"/>
      <w:bookmarkEnd w:id="27881"/>
      <w:bookmarkEnd w:id="27882"/>
    </w:p>
    <w:p w14:paraId="1F0A5BA0" w14:textId="77777777" w:rsidR="00E9152A" w:rsidRDefault="00E9152A" w:rsidP="00950271">
      <w:pPr>
        <w:pStyle w:val="af6"/>
        <w:keepNext/>
        <w:rPr>
          <w:rtl/>
        </w:rPr>
      </w:pPr>
      <w:bookmarkStart w:id="27883" w:name="_ETM_Q69_292655"/>
      <w:bookmarkStart w:id="27884" w:name="_ETM_Q69_292691"/>
      <w:bookmarkEnd w:id="27883"/>
      <w:bookmarkEnd w:id="27884"/>
      <w:r w:rsidRPr="00817BA6">
        <w:rPr>
          <w:rStyle w:val="TagStyle"/>
          <w:rtl/>
        </w:rPr>
        <w:t xml:space="preserve"> &lt;&lt; יור &gt;&gt; </w:t>
      </w:r>
      <w:r>
        <w:rPr>
          <w:rtl/>
        </w:rPr>
        <w:t>היו"ר יבגני סובה:</w:t>
      </w:r>
      <w:r w:rsidRPr="00817BA6">
        <w:rPr>
          <w:rStyle w:val="TagStyle"/>
          <w:rtl/>
        </w:rPr>
        <w:t xml:space="preserve"> &lt;&lt; יור &gt;&gt;</w:t>
      </w:r>
      <w:r>
        <w:rPr>
          <w:rtl/>
        </w:rPr>
        <w:t xml:space="preserve">  </w:t>
      </w:r>
    </w:p>
    <w:p w14:paraId="6B69DE9E" w14:textId="77777777" w:rsidR="00E9152A" w:rsidRDefault="00E9152A" w:rsidP="00AC34E5">
      <w:pPr>
        <w:rPr>
          <w:rtl/>
          <w:lang w:eastAsia="he-IL"/>
        </w:rPr>
      </w:pPr>
    </w:p>
    <w:p w14:paraId="578E36E7" w14:textId="77777777" w:rsidR="00E9152A" w:rsidRDefault="00E9152A" w:rsidP="00950271">
      <w:pPr>
        <w:rPr>
          <w:rtl/>
          <w:lang w:eastAsia="he-IL"/>
        </w:rPr>
      </w:pPr>
      <w:bookmarkStart w:id="27885" w:name="_ETM_Q69_287778"/>
      <w:bookmarkEnd w:id="27885"/>
      <w:r>
        <w:rPr>
          <w:rFonts w:hint="cs"/>
          <w:rtl/>
          <w:lang w:eastAsia="he-IL"/>
        </w:rPr>
        <w:t xml:space="preserve">סליחה, </w:t>
      </w:r>
      <w:bookmarkStart w:id="27886" w:name="_ETM_Q69_289132"/>
      <w:bookmarkEnd w:id="27886"/>
      <w:r>
        <w:rPr>
          <w:rFonts w:hint="cs"/>
          <w:rtl/>
          <w:lang w:eastAsia="he-IL"/>
        </w:rPr>
        <w:t xml:space="preserve">לא צריך לחזור על זה. </w:t>
      </w:r>
      <w:bookmarkStart w:id="27887" w:name="_ETM_Q69_285023"/>
      <w:bookmarkEnd w:id="27887"/>
    </w:p>
    <w:p w14:paraId="05DD1E27" w14:textId="77777777" w:rsidR="00E9152A" w:rsidRDefault="00E9152A" w:rsidP="00950271">
      <w:pPr>
        <w:rPr>
          <w:rtl/>
          <w:lang w:eastAsia="he-IL"/>
        </w:rPr>
      </w:pPr>
      <w:bookmarkStart w:id="27888" w:name="_ETM_Q69_285077"/>
      <w:bookmarkEnd w:id="27888"/>
    </w:p>
    <w:p w14:paraId="0EDA76AB" w14:textId="77777777" w:rsidR="00E9152A" w:rsidRDefault="00E9152A" w:rsidP="00950271">
      <w:pPr>
        <w:pStyle w:val="-"/>
        <w:keepNext/>
        <w:rPr>
          <w:rtl/>
        </w:rPr>
      </w:pPr>
      <w:bookmarkStart w:id="27889" w:name="_ETM_Q69_292238"/>
      <w:bookmarkStart w:id="27890" w:name="_ETM_Q69_292302"/>
      <w:bookmarkEnd w:id="27889"/>
      <w:bookmarkEnd w:id="27890"/>
      <w:r w:rsidRPr="00B32034">
        <w:rPr>
          <w:rStyle w:val="TagStyle"/>
          <w:rtl/>
        </w:rPr>
        <w:t xml:space="preserve">&lt;&lt; דובר_המשך &gt;&gt; </w:t>
      </w:r>
      <w:r>
        <w:rPr>
          <w:rtl/>
        </w:rPr>
        <w:t>אימאן ח'טיב יאסין (רע"מ – הרשימה הערבית המאוחדת):</w:t>
      </w:r>
      <w:r w:rsidRPr="00B32034">
        <w:rPr>
          <w:rStyle w:val="TagStyle"/>
          <w:rtl/>
        </w:rPr>
        <w:t xml:space="preserve"> &lt;&lt; דובר_המשך &gt;&gt;</w:t>
      </w:r>
      <w:r>
        <w:rPr>
          <w:rtl/>
        </w:rPr>
        <w:t xml:space="preserve">  </w:t>
      </w:r>
    </w:p>
    <w:p w14:paraId="6E072FF2" w14:textId="77777777" w:rsidR="00E9152A" w:rsidRDefault="00E9152A" w:rsidP="00AC34E5">
      <w:pPr>
        <w:rPr>
          <w:rtl/>
          <w:lang w:eastAsia="he-IL"/>
        </w:rPr>
      </w:pPr>
    </w:p>
    <w:p w14:paraId="24C74F1A" w14:textId="36BB09D7" w:rsidR="00E9152A" w:rsidRDefault="00AC34E5" w:rsidP="00950271">
      <w:pPr>
        <w:rPr>
          <w:rtl/>
          <w:lang w:eastAsia="he-IL"/>
        </w:rPr>
      </w:pPr>
      <w:bookmarkStart w:id="27891" w:name="_ETM_Q69_290671"/>
      <w:bookmarkEnd w:id="27891"/>
      <w:r>
        <w:rPr>
          <w:rFonts w:hint="cs"/>
          <w:rtl/>
          <w:lang w:eastAsia="he-IL"/>
        </w:rPr>
        <w:t>– – –</w:t>
      </w:r>
      <w:r w:rsidR="00E9152A">
        <w:rPr>
          <w:rFonts w:hint="cs"/>
          <w:rtl/>
          <w:lang w:eastAsia="he-IL"/>
        </w:rPr>
        <w:t xml:space="preserve"> </w:t>
      </w:r>
      <w:bookmarkStart w:id="27892" w:name="_ETM_Q69_293840"/>
      <w:bookmarkEnd w:id="27892"/>
      <w:r w:rsidR="00E9152A">
        <w:rPr>
          <w:rFonts w:hint="cs"/>
          <w:rtl/>
          <w:lang w:eastAsia="he-IL"/>
        </w:rPr>
        <w:t xml:space="preserve">אי-אפשר. </w:t>
      </w:r>
    </w:p>
    <w:p w14:paraId="0D325969" w14:textId="77777777" w:rsidR="00E9152A" w:rsidRDefault="00E9152A" w:rsidP="00950271">
      <w:pPr>
        <w:rPr>
          <w:rtl/>
          <w:lang w:eastAsia="he-IL"/>
        </w:rPr>
      </w:pPr>
    </w:p>
    <w:p w14:paraId="5F9CD720" w14:textId="77777777" w:rsidR="00E9152A" w:rsidRDefault="00E9152A" w:rsidP="00950271">
      <w:pPr>
        <w:pStyle w:val="af5"/>
        <w:keepNext/>
        <w:rPr>
          <w:rtl/>
        </w:rPr>
      </w:pPr>
      <w:r w:rsidRPr="00B32034">
        <w:rPr>
          <w:rStyle w:val="TagStyle"/>
          <w:rtl/>
        </w:rPr>
        <w:t xml:space="preserve"> &lt;&lt; קריאה &gt;&gt; </w:t>
      </w:r>
      <w:r>
        <w:rPr>
          <w:rtl/>
        </w:rPr>
        <w:t>טלי גוטליב (הליכוד):</w:t>
      </w:r>
      <w:r w:rsidRPr="00B32034">
        <w:rPr>
          <w:rStyle w:val="TagStyle"/>
          <w:rtl/>
        </w:rPr>
        <w:t xml:space="preserve"> &lt;&lt; קריאה &gt;&gt;</w:t>
      </w:r>
      <w:r>
        <w:rPr>
          <w:rtl/>
        </w:rPr>
        <w:t xml:space="preserve">  </w:t>
      </w:r>
    </w:p>
    <w:p w14:paraId="1EF5D97E" w14:textId="77777777" w:rsidR="00E9152A" w:rsidRDefault="00E9152A" w:rsidP="00AC34E5">
      <w:pPr>
        <w:rPr>
          <w:rtl/>
          <w:lang w:eastAsia="he-IL"/>
        </w:rPr>
      </w:pPr>
    </w:p>
    <w:p w14:paraId="58A57BB5" w14:textId="77777777" w:rsidR="00E9152A" w:rsidRDefault="00E9152A" w:rsidP="00950271">
      <w:pPr>
        <w:rPr>
          <w:rtl/>
          <w:lang w:eastAsia="he-IL"/>
        </w:rPr>
      </w:pPr>
      <w:bookmarkStart w:id="27893" w:name="_ETM_Q69_291498"/>
      <w:bookmarkStart w:id="27894" w:name="_ETM_Q69_291775"/>
      <w:bookmarkStart w:id="27895" w:name="_ETM_Q69_291826"/>
      <w:bookmarkEnd w:id="27893"/>
      <w:bookmarkEnd w:id="27894"/>
      <w:bookmarkEnd w:id="27895"/>
      <w:r>
        <w:rPr>
          <w:rFonts w:hint="cs"/>
          <w:rtl/>
          <w:lang w:eastAsia="he-IL"/>
        </w:rPr>
        <w:t xml:space="preserve">מי עשה לך עיכוב? מי עשה לך עיכוב? את </w:t>
      </w:r>
      <w:bookmarkStart w:id="27896" w:name="_ETM_Q69_297291"/>
      <w:bookmarkEnd w:id="27896"/>
      <w:r>
        <w:rPr>
          <w:rFonts w:hint="cs"/>
          <w:rtl/>
          <w:lang w:eastAsia="he-IL"/>
        </w:rPr>
        <w:t xml:space="preserve">משקרת. </w:t>
      </w:r>
    </w:p>
    <w:p w14:paraId="5F87ACCA" w14:textId="77777777" w:rsidR="00E9152A" w:rsidRDefault="00E9152A" w:rsidP="00950271">
      <w:pPr>
        <w:rPr>
          <w:rtl/>
          <w:lang w:eastAsia="he-IL"/>
        </w:rPr>
      </w:pPr>
      <w:bookmarkStart w:id="27897" w:name="_ETM_Q69_298403"/>
      <w:bookmarkStart w:id="27898" w:name="_ETM_Q69_298463"/>
      <w:bookmarkEnd w:id="27897"/>
      <w:bookmarkEnd w:id="27898"/>
    </w:p>
    <w:p w14:paraId="72FC99A5" w14:textId="77777777" w:rsidR="00E9152A" w:rsidRDefault="00E9152A" w:rsidP="00950271">
      <w:pPr>
        <w:pStyle w:val="af5"/>
        <w:keepNext/>
        <w:rPr>
          <w:rtl/>
        </w:rPr>
      </w:pPr>
      <w:bookmarkStart w:id="27899" w:name="ET_interruption_קריאה_27"/>
      <w:r w:rsidRPr="00B32034">
        <w:rPr>
          <w:rStyle w:val="TagStyle"/>
          <w:rtl/>
        </w:rPr>
        <w:t xml:space="preserve"> &lt;&lt; קריאה &gt;&gt; </w:t>
      </w:r>
      <w:r>
        <w:rPr>
          <w:rtl/>
        </w:rPr>
        <w:t>קריאה:</w:t>
      </w:r>
      <w:r w:rsidRPr="00B32034">
        <w:rPr>
          <w:rStyle w:val="TagStyle"/>
          <w:rtl/>
        </w:rPr>
        <w:t xml:space="preserve"> &lt;&lt; קריאה &gt;&gt;</w:t>
      </w:r>
      <w:r>
        <w:rPr>
          <w:rtl/>
        </w:rPr>
        <w:t xml:space="preserve">  </w:t>
      </w:r>
      <w:bookmarkEnd w:id="27899"/>
    </w:p>
    <w:p w14:paraId="5F9F4E18" w14:textId="77777777" w:rsidR="00E9152A" w:rsidRDefault="00E9152A" w:rsidP="00AC34E5">
      <w:pPr>
        <w:rPr>
          <w:rtl/>
          <w:lang w:eastAsia="he-IL"/>
        </w:rPr>
      </w:pPr>
    </w:p>
    <w:p w14:paraId="7D83D1FF" w14:textId="706D1565" w:rsidR="00E9152A" w:rsidRDefault="00AC34E5" w:rsidP="00950271">
      <w:pPr>
        <w:rPr>
          <w:rtl/>
          <w:lang w:eastAsia="he-IL"/>
        </w:rPr>
      </w:pPr>
      <w:bookmarkStart w:id="27900" w:name="_ETM_Q69_298014"/>
      <w:bookmarkEnd w:id="27900"/>
      <w:r>
        <w:rPr>
          <w:rFonts w:hint="cs"/>
          <w:rtl/>
          <w:lang w:eastAsia="he-IL"/>
        </w:rPr>
        <w:t>– – –</w:t>
      </w:r>
    </w:p>
    <w:p w14:paraId="451C1753" w14:textId="77777777" w:rsidR="00E9152A" w:rsidRPr="00B32034" w:rsidRDefault="00E9152A" w:rsidP="00950271">
      <w:pPr>
        <w:rPr>
          <w:rtl/>
          <w:lang w:eastAsia="he-IL"/>
        </w:rPr>
      </w:pPr>
      <w:bookmarkStart w:id="27901" w:name="_ETM_Q69_297716"/>
      <w:bookmarkStart w:id="27902" w:name="_ETM_Q69_297793"/>
      <w:bookmarkEnd w:id="27901"/>
      <w:bookmarkEnd w:id="27902"/>
    </w:p>
    <w:p w14:paraId="61B7B65F" w14:textId="77777777" w:rsidR="00E9152A" w:rsidRDefault="00E9152A" w:rsidP="00950271">
      <w:pPr>
        <w:pStyle w:val="af6"/>
        <w:keepNext/>
        <w:rPr>
          <w:rtl/>
        </w:rPr>
      </w:pPr>
      <w:r w:rsidRPr="00B32034">
        <w:rPr>
          <w:rStyle w:val="TagStyle"/>
          <w:rtl/>
        </w:rPr>
        <w:t xml:space="preserve"> &lt;&lt; יור &gt;&gt; </w:t>
      </w:r>
      <w:r>
        <w:rPr>
          <w:rtl/>
        </w:rPr>
        <w:t>היו"ר יבגני סובה:</w:t>
      </w:r>
      <w:r w:rsidRPr="00B32034">
        <w:rPr>
          <w:rStyle w:val="TagStyle"/>
          <w:rtl/>
        </w:rPr>
        <w:t xml:space="preserve"> &lt;&lt; יור &gt;&gt;</w:t>
      </w:r>
      <w:r>
        <w:rPr>
          <w:rtl/>
        </w:rPr>
        <w:t xml:space="preserve">  </w:t>
      </w:r>
    </w:p>
    <w:p w14:paraId="5FDC57F1" w14:textId="77777777" w:rsidR="00E9152A" w:rsidRDefault="00E9152A" w:rsidP="00AC34E5">
      <w:pPr>
        <w:rPr>
          <w:rtl/>
          <w:lang w:eastAsia="he-IL"/>
        </w:rPr>
      </w:pPr>
    </w:p>
    <w:p w14:paraId="232694F0" w14:textId="164891C1" w:rsidR="00E9152A" w:rsidRDefault="00E9152A" w:rsidP="00950271">
      <w:pPr>
        <w:rPr>
          <w:rtl/>
          <w:lang w:eastAsia="he-IL"/>
        </w:rPr>
      </w:pPr>
      <w:bookmarkStart w:id="27903" w:name="_ETM_Q69_297132"/>
      <w:bookmarkEnd w:id="27903"/>
      <w:r>
        <w:rPr>
          <w:rFonts w:hint="cs"/>
          <w:rtl/>
          <w:lang w:eastAsia="he-IL"/>
        </w:rPr>
        <w:t>חברת הכנסת גוטליב, תצאי</w:t>
      </w:r>
      <w:r w:rsidR="00B47605">
        <w:rPr>
          <w:rFonts w:hint="cs"/>
          <w:rtl/>
          <w:lang w:eastAsia="he-IL"/>
        </w:rPr>
        <w:t>,</w:t>
      </w:r>
      <w:r>
        <w:rPr>
          <w:rFonts w:hint="cs"/>
          <w:rtl/>
          <w:lang w:eastAsia="he-IL"/>
        </w:rPr>
        <w:t xml:space="preserve"> בבקשה </w:t>
      </w:r>
      <w:r>
        <w:rPr>
          <w:rtl/>
          <w:lang w:eastAsia="he-IL"/>
        </w:rPr>
        <w:t>–</w:t>
      </w:r>
      <w:r>
        <w:rPr>
          <w:rFonts w:hint="cs"/>
          <w:rtl/>
          <w:lang w:eastAsia="he-IL"/>
        </w:rPr>
        <w:t xml:space="preserve"> קריאה </w:t>
      </w:r>
      <w:bookmarkStart w:id="27904" w:name="_ETM_Q69_300403"/>
      <w:bookmarkEnd w:id="27904"/>
      <w:r>
        <w:rPr>
          <w:rFonts w:hint="cs"/>
          <w:rtl/>
          <w:lang w:eastAsia="he-IL"/>
        </w:rPr>
        <w:t xml:space="preserve">שלישית. </w:t>
      </w:r>
    </w:p>
    <w:p w14:paraId="1A2C939B" w14:textId="77777777" w:rsidR="00E9152A" w:rsidRDefault="00E9152A" w:rsidP="00B47605">
      <w:pPr>
        <w:jc w:val="center"/>
        <w:rPr>
          <w:rtl/>
          <w:lang w:eastAsia="he-IL"/>
        </w:rPr>
      </w:pPr>
      <w:bookmarkStart w:id="27905" w:name="_ETM_Q69_299797"/>
      <w:bookmarkStart w:id="27906" w:name="_ETM_Q69_299833"/>
      <w:bookmarkEnd w:id="27905"/>
      <w:bookmarkEnd w:id="27906"/>
    </w:p>
    <w:p w14:paraId="3B2761AC" w14:textId="77777777" w:rsidR="00E9152A" w:rsidRDefault="00E9152A" w:rsidP="00950271">
      <w:pPr>
        <w:pStyle w:val="-"/>
        <w:keepNext/>
        <w:rPr>
          <w:rtl/>
        </w:rPr>
      </w:pPr>
      <w:r w:rsidRPr="00B32034">
        <w:rPr>
          <w:rStyle w:val="TagStyle"/>
          <w:rtl/>
        </w:rPr>
        <w:t xml:space="preserve"> &lt;&lt; דובר_המשך &gt;&gt; </w:t>
      </w:r>
      <w:r>
        <w:rPr>
          <w:rtl/>
        </w:rPr>
        <w:t>אימאן ח'טיב יאסין (רע"מ – הרשימה הערבית המאוחדת):</w:t>
      </w:r>
      <w:r w:rsidRPr="00B32034">
        <w:rPr>
          <w:rStyle w:val="TagStyle"/>
          <w:rtl/>
        </w:rPr>
        <w:t xml:space="preserve"> &lt;&lt; דובר_המשך &gt;&gt;</w:t>
      </w:r>
      <w:r>
        <w:rPr>
          <w:rtl/>
        </w:rPr>
        <w:t xml:space="preserve">  </w:t>
      </w:r>
    </w:p>
    <w:p w14:paraId="70DADE72" w14:textId="77777777" w:rsidR="00E9152A" w:rsidRDefault="00E9152A" w:rsidP="00AC34E5">
      <w:pPr>
        <w:rPr>
          <w:rtl/>
          <w:lang w:eastAsia="he-IL"/>
        </w:rPr>
      </w:pPr>
    </w:p>
    <w:p w14:paraId="1794A8E3" w14:textId="77777777" w:rsidR="00E9152A" w:rsidRDefault="00E9152A" w:rsidP="00950271">
      <w:pPr>
        <w:rPr>
          <w:rtl/>
          <w:lang w:eastAsia="he-IL"/>
        </w:rPr>
      </w:pPr>
      <w:bookmarkStart w:id="27907" w:name="_ETM_Q69_299113"/>
      <w:bookmarkEnd w:id="27907"/>
      <w:r>
        <w:rPr>
          <w:rFonts w:hint="cs"/>
          <w:rtl/>
          <w:lang w:eastAsia="he-IL"/>
        </w:rPr>
        <w:t xml:space="preserve">אי-אפשר. </w:t>
      </w:r>
    </w:p>
    <w:p w14:paraId="3D1FCE7A" w14:textId="77777777" w:rsidR="00E9152A" w:rsidRDefault="00E9152A" w:rsidP="00950271">
      <w:pPr>
        <w:rPr>
          <w:rtl/>
          <w:lang w:eastAsia="he-IL"/>
        </w:rPr>
      </w:pPr>
      <w:bookmarkStart w:id="27908" w:name="_ETM_Q69_300448"/>
      <w:bookmarkStart w:id="27909" w:name="_ETM_Q69_300523"/>
      <w:bookmarkEnd w:id="27908"/>
      <w:bookmarkEnd w:id="27909"/>
    </w:p>
    <w:p w14:paraId="0840F923" w14:textId="77777777" w:rsidR="00E9152A" w:rsidRDefault="00E9152A" w:rsidP="00950271">
      <w:pPr>
        <w:pStyle w:val="af6"/>
        <w:keepNext/>
        <w:rPr>
          <w:rtl/>
        </w:rPr>
      </w:pPr>
      <w:r w:rsidRPr="00B32034">
        <w:rPr>
          <w:rStyle w:val="TagStyle"/>
          <w:rtl/>
        </w:rPr>
        <w:t xml:space="preserve"> &lt;&lt; יור &gt;&gt; </w:t>
      </w:r>
      <w:r>
        <w:rPr>
          <w:rtl/>
        </w:rPr>
        <w:t>היו"ר יבגני סובה:</w:t>
      </w:r>
      <w:r w:rsidRPr="00B32034">
        <w:rPr>
          <w:rStyle w:val="TagStyle"/>
          <w:rtl/>
        </w:rPr>
        <w:t xml:space="preserve"> &lt;&lt; יור &gt;&gt;</w:t>
      </w:r>
      <w:r>
        <w:rPr>
          <w:rtl/>
        </w:rPr>
        <w:t xml:space="preserve">  </w:t>
      </w:r>
    </w:p>
    <w:p w14:paraId="3FA26CE3" w14:textId="77777777" w:rsidR="00E9152A" w:rsidRDefault="00E9152A" w:rsidP="00AC34E5">
      <w:pPr>
        <w:rPr>
          <w:rtl/>
          <w:lang w:eastAsia="he-IL"/>
        </w:rPr>
      </w:pPr>
    </w:p>
    <w:p w14:paraId="55380AA5" w14:textId="31BAAB38" w:rsidR="00E9152A" w:rsidRDefault="00E9152A" w:rsidP="00950271">
      <w:pPr>
        <w:rPr>
          <w:rtl/>
          <w:lang w:eastAsia="he-IL"/>
        </w:rPr>
      </w:pPr>
      <w:bookmarkStart w:id="27910" w:name="_ETM_Q69_301860"/>
      <w:bookmarkStart w:id="27911" w:name="_ETM_Q69_299940"/>
      <w:bookmarkStart w:id="27912" w:name="_ETM_Q69_299981"/>
      <w:bookmarkEnd w:id="27910"/>
      <w:bookmarkEnd w:id="27911"/>
      <w:bookmarkEnd w:id="27912"/>
      <w:r>
        <w:rPr>
          <w:rFonts w:hint="cs"/>
          <w:rtl/>
          <w:lang w:eastAsia="he-IL"/>
        </w:rPr>
        <w:t>חברת הכנסת גוטליב, קריאה שלישית, צאי</w:t>
      </w:r>
      <w:r w:rsidR="00B47605">
        <w:rPr>
          <w:rFonts w:hint="cs"/>
          <w:rtl/>
          <w:lang w:eastAsia="he-IL"/>
        </w:rPr>
        <w:t>,</w:t>
      </w:r>
      <w:r>
        <w:rPr>
          <w:rFonts w:hint="cs"/>
          <w:rtl/>
          <w:lang w:eastAsia="he-IL"/>
        </w:rPr>
        <w:t xml:space="preserve"> בבקשה</w:t>
      </w:r>
      <w:r w:rsidR="00B47605">
        <w:rPr>
          <w:rFonts w:hint="cs"/>
          <w:rtl/>
          <w:lang w:eastAsia="he-IL"/>
        </w:rPr>
        <w:t>,</w:t>
      </w:r>
      <w:r>
        <w:rPr>
          <w:rFonts w:hint="cs"/>
          <w:rtl/>
          <w:lang w:eastAsia="he-IL"/>
        </w:rPr>
        <w:t xml:space="preserve"> מהאולם. </w:t>
      </w:r>
    </w:p>
    <w:p w14:paraId="61FD2F09" w14:textId="77777777" w:rsidR="00E9152A" w:rsidRDefault="00E9152A" w:rsidP="00950271">
      <w:pPr>
        <w:rPr>
          <w:rtl/>
          <w:lang w:eastAsia="he-IL"/>
        </w:rPr>
      </w:pPr>
      <w:bookmarkStart w:id="27913" w:name="_ETM_Q69_300286"/>
      <w:bookmarkStart w:id="27914" w:name="_ETM_Q69_300367"/>
      <w:bookmarkEnd w:id="27913"/>
      <w:bookmarkEnd w:id="27914"/>
    </w:p>
    <w:p w14:paraId="490256F8" w14:textId="77777777" w:rsidR="00E9152A" w:rsidRDefault="00E9152A" w:rsidP="00950271">
      <w:pPr>
        <w:pStyle w:val="af5"/>
        <w:keepNext/>
        <w:rPr>
          <w:rtl/>
        </w:rPr>
      </w:pPr>
      <w:r w:rsidRPr="00B32034">
        <w:rPr>
          <w:rStyle w:val="TagStyle"/>
          <w:rtl/>
        </w:rPr>
        <w:t xml:space="preserve"> &lt;&lt; קריאה &gt;&gt; </w:t>
      </w:r>
      <w:r>
        <w:rPr>
          <w:rtl/>
        </w:rPr>
        <w:t>טלי גוטליב (הליכוד):</w:t>
      </w:r>
      <w:r w:rsidRPr="00B32034">
        <w:rPr>
          <w:rStyle w:val="TagStyle"/>
          <w:rtl/>
        </w:rPr>
        <w:t xml:space="preserve"> &lt;&lt; קריאה &gt;&gt;</w:t>
      </w:r>
      <w:r>
        <w:rPr>
          <w:rtl/>
        </w:rPr>
        <w:t xml:space="preserve">  </w:t>
      </w:r>
    </w:p>
    <w:p w14:paraId="79CF34BE" w14:textId="77777777" w:rsidR="00E9152A" w:rsidRDefault="00E9152A" w:rsidP="00AC34E5">
      <w:pPr>
        <w:rPr>
          <w:rtl/>
          <w:lang w:eastAsia="he-IL"/>
        </w:rPr>
      </w:pPr>
    </w:p>
    <w:p w14:paraId="1D275643" w14:textId="17AE9B91" w:rsidR="00E9152A" w:rsidRDefault="00E9152A" w:rsidP="00950271">
      <w:pPr>
        <w:rPr>
          <w:rtl/>
          <w:lang w:eastAsia="he-IL"/>
        </w:rPr>
      </w:pPr>
      <w:bookmarkStart w:id="27915" w:name="_ETM_Q69_301215"/>
      <w:bookmarkStart w:id="27916" w:name="_ETM_Q69_301473"/>
      <w:bookmarkStart w:id="27917" w:name="_ETM_Q69_301519"/>
      <w:bookmarkEnd w:id="27915"/>
      <w:bookmarkEnd w:id="27916"/>
      <w:bookmarkEnd w:id="27917"/>
      <w:r>
        <w:rPr>
          <w:rFonts w:hint="cs"/>
          <w:rtl/>
          <w:lang w:eastAsia="he-IL"/>
        </w:rPr>
        <w:t xml:space="preserve">מי </w:t>
      </w:r>
      <w:bookmarkStart w:id="27918" w:name="_ETM_Q69_301244"/>
      <w:bookmarkEnd w:id="27918"/>
      <w:r>
        <w:rPr>
          <w:rFonts w:hint="cs"/>
          <w:rtl/>
          <w:lang w:eastAsia="he-IL"/>
        </w:rPr>
        <w:t xml:space="preserve">עשה לך </w:t>
      </w:r>
      <w:r w:rsidR="00AC34E5">
        <w:rPr>
          <w:rFonts w:hint="cs"/>
          <w:rtl/>
          <w:lang w:eastAsia="he-IL"/>
        </w:rPr>
        <w:t>– – –</w:t>
      </w:r>
      <w:r>
        <w:rPr>
          <w:rFonts w:hint="cs"/>
          <w:rtl/>
          <w:lang w:eastAsia="he-IL"/>
        </w:rPr>
        <w:t xml:space="preserve"> מהכנסת? שקרנית.</w:t>
      </w:r>
    </w:p>
    <w:p w14:paraId="0924F7EC" w14:textId="77777777" w:rsidR="00E9152A" w:rsidRDefault="00E9152A" w:rsidP="00950271">
      <w:pPr>
        <w:rPr>
          <w:rtl/>
          <w:lang w:eastAsia="he-IL"/>
        </w:rPr>
      </w:pPr>
      <w:bookmarkStart w:id="27919" w:name="_ETM_Q69_304556"/>
      <w:bookmarkStart w:id="27920" w:name="_ETM_Q69_304632"/>
      <w:bookmarkEnd w:id="27919"/>
      <w:bookmarkEnd w:id="27920"/>
    </w:p>
    <w:p w14:paraId="6A47D952" w14:textId="77777777" w:rsidR="00E9152A" w:rsidRDefault="00E9152A" w:rsidP="00950271">
      <w:pPr>
        <w:pStyle w:val="af6"/>
        <w:keepNext/>
        <w:rPr>
          <w:rtl/>
        </w:rPr>
      </w:pPr>
      <w:r w:rsidRPr="00B32034">
        <w:rPr>
          <w:rStyle w:val="TagStyle"/>
          <w:rtl/>
        </w:rPr>
        <w:t xml:space="preserve"> &lt;&lt; יור &gt;&gt; </w:t>
      </w:r>
      <w:r>
        <w:rPr>
          <w:rtl/>
        </w:rPr>
        <w:t>היו"ר יבגני סובה:</w:t>
      </w:r>
      <w:r w:rsidRPr="00B32034">
        <w:rPr>
          <w:rStyle w:val="TagStyle"/>
          <w:rtl/>
        </w:rPr>
        <w:t xml:space="preserve"> &lt;&lt; יור &gt;&gt;</w:t>
      </w:r>
      <w:r>
        <w:rPr>
          <w:rtl/>
        </w:rPr>
        <w:t xml:space="preserve">  </w:t>
      </w:r>
    </w:p>
    <w:p w14:paraId="61690EA8" w14:textId="77777777" w:rsidR="00E9152A" w:rsidRDefault="00E9152A" w:rsidP="00AC34E5">
      <w:pPr>
        <w:rPr>
          <w:rtl/>
          <w:lang w:eastAsia="he-IL"/>
        </w:rPr>
      </w:pPr>
    </w:p>
    <w:p w14:paraId="16642424" w14:textId="77777777" w:rsidR="00E9152A" w:rsidRDefault="00E9152A" w:rsidP="00950271">
      <w:pPr>
        <w:rPr>
          <w:rtl/>
          <w:lang w:eastAsia="he-IL"/>
        </w:rPr>
      </w:pPr>
      <w:bookmarkStart w:id="27921" w:name="_ETM_Q69_303586"/>
      <w:bookmarkEnd w:id="27921"/>
      <w:r>
        <w:rPr>
          <w:rFonts w:hint="cs"/>
          <w:rtl/>
          <w:lang w:eastAsia="he-IL"/>
        </w:rPr>
        <w:t xml:space="preserve">תצאי בבקשה מהאולם, תודה רבה. </w:t>
      </w:r>
    </w:p>
    <w:p w14:paraId="1ACB3C24" w14:textId="77777777" w:rsidR="00E9152A" w:rsidRDefault="00E9152A" w:rsidP="00950271">
      <w:pPr>
        <w:rPr>
          <w:rtl/>
          <w:lang w:eastAsia="he-IL"/>
        </w:rPr>
      </w:pPr>
      <w:bookmarkStart w:id="27922" w:name="_ETM_Q69_303862"/>
      <w:bookmarkStart w:id="27923" w:name="_ETM_Q69_303924"/>
      <w:bookmarkEnd w:id="27922"/>
      <w:bookmarkEnd w:id="27923"/>
    </w:p>
    <w:p w14:paraId="01CEFA5D" w14:textId="77777777" w:rsidR="00E9152A" w:rsidRDefault="00E9152A" w:rsidP="00950271">
      <w:pPr>
        <w:pStyle w:val="-"/>
        <w:keepNext/>
        <w:rPr>
          <w:rtl/>
        </w:rPr>
      </w:pPr>
      <w:bookmarkStart w:id="27924" w:name="ET_speakercontinue_5918_30"/>
      <w:r w:rsidRPr="00B32034">
        <w:rPr>
          <w:rStyle w:val="TagStyle"/>
          <w:rtl/>
        </w:rPr>
        <w:t xml:space="preserve"> &lt;&lt; דובר_המשך &gt;&gt; </w:t>
      </w:r>
      <w:r>
        <w:rPr>
          <w:rtl/>
        </w:rPr>
        <w:t>אימאן ח'טיב יאסין (רע"מ – הרשימה הערבית המאוחדת):</w:t>
      </w:r>
      <w:r w:rsidRPr="00B32034">
        <w:rPr>
          <w:rStyle w:val="TagStyle"/>
          <w:rtl/>
        </w:rPr>
        <w:t xml:space="preserve"> &lt;&lt; דובר_המשך &gt;&gt;</w:t>
      </w:r>
      <w:r>
        <w:rPr>
          <w:rtl/>
        </w:rPr>
        <w:t xml:space="preserve">  </w:t>
      </w:r>
      <w:bookmarkEnd w:id="27924"/>
    </w:p>
    <w:p w14:paraId="7C67679F" w14:textId="77777777" w:rsidR="00E9152A" w:rsidRDefault="00E9152A" w:rsidP="00AC34E5">
      <w:pPr>
        <w:rPr>
          <w:rtl/>
          <w:lang w:eastAsia="he-IL"/>
        </w:rPr>
      </w:pPr>
    </w:p>
    <w:p w14:paraId="25FF348E" w14:textId="77777777" w:rsidR="00E9152A" w:rsidRDefault="00E9152A" w:rsidP="00950271">
      <w:pPr>
        <w:rPr>
          <w:rtl/>
          <w:lang w:eastAsia="he-IL"/>
        </w:rPr>
      </w:pPr>
      <w:bookmarkStart w:id="27925" w:name="_ETM_Q69_303263"/>
      <w:bookmarkEnd w:id="27925"/>
      <w:r>
        <w:rPr>
          <w:rFonts w:hint="cs"/>
          <w:rtl/>
          <w:lang w:eastAsia="he-IL"/>
        </w:rPr>
        <w:t xml:space="preserve">מי </w:t>
      </w:r>
      <w:bookmarkStart w:id="27926" w:name="_ETM_Q69_303828"/>
      <w:bookmarkEnd w:id="27926"/>
      <w:r>
        <w:rPr>
          <w:rFonts w:hint="cs"/>
          <w:rtl/>
          <w:lang w:eastAsia="he-IL"/>
        </w:rPr>
        <w:t xml:space="preserve">עשה לי? תבואי, אני אגיד לך. תתקשרי לקצין </w:t>
      </w:r>
      <w:bookmarkStart w:id="27927" w:name="_ETM_Q69_309800"/>
      <w:bookmarkEnd w:id="27927"/>
      <w:r>
        <w:rPr>
          <w:rFonts w:hint="cs"/>
          <w:rtl/>
          <w:lang w:eastAsia="he-IL"/>
        </w:rPr>
        <w:t xml:space="preserve">הכנסת, תשאלי אותו. אני לא חייבת לך דין וחשבון. </w:t>
      </w:r>
      <w:bookmarkStart w:id="27928" w:name="_ETM_Q69_312888"/>
      <w:bookmarkStart w:id="27929" w:name="_ETM_Q69_288961"/>
      <w:bookmarkEnd w:id="27928"/>
      <w:bookmarkEnd w:id="27929"/>
    </w:p>
    <w:p w14:paraId="4A8FE475" w14:textId="77777777" w:rsidR="00E9152A" w:rsidRDefault="00E9152A" w:rsidP="00950271">
      <w:pPr>
        <w:rPr>
          <w:rtl/>
          <w:lang w:eastAsia="he-IL"/>
        </w:rPr>
      </w:pPr>
      <w:bookmarkStart w:id="27930" w:name="_ETM_Q69_311729"/>
      <w:bookmarkStart w:id="27931" w:name="_ETM_Q69_311775"/>
      <w:bookmarkEnd w:id="27930"/>
      <w:bookmarkEnd w:id="27931"/>
    </w:p>
    <w:p w14:paraId="0D3C312D" w14:textId="77777777" w:rsidR="00E9152A" w:rsidRDefault="00E9152A" w:rsidP="00950271">
      <w:pPr>
        <w:pStyle w:val="af6"/>
        <w:keepNext/>
        <w:rPr>
          <w:rtl/>
        </w:rPr>
      </w:pPr>
      <w:bookmarkStart w:id="27932" w:name="ET_yor_6307_33"/>
      <w:r w:rsidRPr="00B32034">
        <w:rPr>
          <w:rStyle w:val="TagStyle"/>
          <w:rtl/>
        </w:rPr>
        <w:t xml:space="preserve"> &lt;&lt; יור &gt;&gt; </w:t>
      </w:r>
      <w:r>
        <w:rPr>
          <w:rtl/>
        </w:rPr>
        <w:t>היו"ר יבגני סובה:</w:t>
      </w:r>
      <w:r w:rsidRPr="00B32034">
        <w:rPr>
          <w:rStyle w:val="TagStyle"/>
          <w:rtl/>
        </w:rPr>
        <w:t xml:space="preserve"> &lt;&lt; יור &gt;&gt;</w:t>
      </w:r>
      <w:r>
        <w:rPr>
          <w:rtl/>
        </w:rPr>
        <w:t xml:space="preserve">  </w:t>
      </w:r>
      <w:bookmarkEnd w:id="27932"/>
    </w:p>
    <w:p w14:paraId="59374890" w14:textId="77777777" w:rsidR="00E9152A" w:rsidRDefault="00E9152A" w:rsidP="00AC34E5">
      <w:pPr>
        <w:rPr>
          <w:rtl/>
          <w:lang w:eastAsia="he-IL"/>
        </w:rPr>
      </w:pPr>
    </w:p>
    <w:p w14:paraId="38E7A583" w14:textId="3901EC3F" w:rsidR="00E9152A" w:rsidRDefault="00E9152A" w:rsidP="00950271">
      <w:pPr>
        <w:rPr>
          <w:rtl/>
          <w:lang w:eastAsia="he-IL"/>
        </w:rPr>
      </w:pPr>
      <w:bookmarkStart w:id="27933" w:name="_ETM_Q69_311113"/>
      <w:bookmarkStart w:id="27934" w:name="_ETM_Q69_311890"/>
      <w:bookmarkStart w:id="27935" w:name="_ETM_Q69_311947"/>
      <w:bookmarkEnd w:id="27933"/>
      <w:bookmarkEnd w:id="27934"/>
      <w:bookmarkEnd w:id="27935"/>
      <w:r>
        <w:rPr>
          <w:rFonts w:hint="cs"/>
          <w:rtl/>
          <w:lang w:eastAsia="he-IL"/>
        </w:rPr>
        <w:t xml:space="preserve">סליחה, חברת הכנסת גוטליב, נא לצאת מהאולם, בבקשה. תוציאו אותה, בבקשה, מהאולם. </w:t>
      </w:r>
      <w:bookmarkStart w:id="27936" w:name="_ETM_Q69_316752"/>
      <w:bookmarkEnd w:id="27936"/>
      <w:r>
        <w:rPr>
          <w:rFonts w:hint="cs"/>
          <w:rtl/>
          <w:lang w:eastAsia="he-IL"/>
        </w:rPr>
        <w:t>אני קראתי אותך לסדר פעם שלישית</w:t>
      </w:r>
      <w:bookmarkStart w:id="27937" w:name="_ETM_Q69_316469"/>
      <w:bookmarkStart w:id="27938" w:name="_ETM_Q69_316545"/>
      <w:bookmarkEnd w:id="27937"/>
      <w:bookmarkEnd w:id="27938"/>
      <w:r>
        <w:rPr>
          <w:rFonts w:hint="cs"/>
          <w:rtl/>
          <w:lang w:eastAsia="he-IL"/>
        </w:rPr>
        <w:t xml:space="preserve"> </w:t>
      </w:r>
      <w:bookmarkStart w:id="27939" w:name="_ETM_Q69_316513"/>
      <w:bookmarkEnd w:id="27939"/>
      <w:r w:rsidR="00AC34E5">
        <w:rPr>
          <w:rFonts w:hint="cs"/>
          <w:rtl/>
          <w:lang w:eastAsia="he-IL"/>
        </w:rPr>
        <w:t>– – –</w:t>
      </w:r>
    </w:p>
    <w:p w14:paraId="29C56D54" w14:textId="77777777" w:rsidR="00E9152A" w:rsidRDefault="00E9152A" w:rsidP="00950271">
      <w:pPr>
        <w:rPr>
          <w:rtl/>
          <w:lang w:eastAsia="he-IL"/>
        </w:rPr>
      </w:pPr>
      <w:bookmarkStart w:id="27940" w:name="_ETM_Q69_317009"/>
      <w:bookmarkStart w:id="27941" w:name="_ETM_Q69_317073"/>
      <w:bookmarkEnd w:id="27940"/>
      <w:bookmarkEnd w:id="27941"/>
    </w:p>
    <w:p w14:paraId="16000815" w14:textId="77777777" w:rsidR="00E9152A" w:rsidRDefault="00E9152A" w:rsidP="00950271">
      <w:pPr>
        <w:pStyle w:val="af5"/>
        <w:keepNext/>
        <w:rPr>
          <w:rtl/>
        </w:rPr>
      </w:pPr>
      <w:r w:rsidRPr="00B32034">
        <w:rPr>
          <w:rStyle w:val="TagStyle"/>
          <w:rtl/>
        </w:rPr>
        <w:t xml:space="preserve"> &lt;&lt; קריאה &gt;&gt; </w:t>
      </w:r>
      <w:r>
        <w:rPr>
          <w:rtl/>
        </w:rPr>
        <w:t>טלי גוטליב (הליכוד):</w:t>
      </w:r>
      <w:r w:rsidRPr="00B32034">
        <w:rPr>
          <w:rStyle w:val="TagStyle"/>
          <w:rtl/>
        </w:rPr>
        <w:t xml:space="preserve"> &lt;&lt; קריאה &gt;&gt;</w:t>
      </w:r>
      <w:r>
        <w:rPr>
          <w:rtl/>
        </w:rPr>
        <w:t xml:space="preserve">  </w:t>
      </w:r>
    </w:p>
    <w:p w14:paraId="1A42DBEE" w14:textId="77777777" w:rsidR="00E9152A" w:rsidRDefault="00E9152A" w:rsidP="00AC34E5">
      <w:pPr>
        <w:rPr>
          <w:rtl/>
          <w:lang w:eastAsia="he-IL"/>
        </w:rPr>
      </w:pPr>
    </w:p>
    <w:p w14:paraId="11FC0C2F" w14:textId="77777777" w:rsidR="00E9152A" w:rsidRDefault="00E9152A" w:rsidP="00950271">
      <w:pPr>
        <w:rPr>
          <w:rtl/>
          <w:lang w:eastAsia="he-IL"/>
        </w:rPr>
      </w:pPr>
      <w:bookmarkStart w:id="27942" w:name="_ETM_Q69_316767"/>
      <w:bookmarkEnd w:id="27942"/>
      <w:r>
        <w:rPr>
          <w:rFonts w:hint="cs"/>
          <w:rtl/>
          <w:lang w:eastAsia="he-IL"/>
        </w:rPr>
        <w:t xml:space="preserve">תירגע, אני שמה טבעות. </w:t>
      </w:r>
      <w:bookmarkStart w:id="27943" w:name="_ETM_Q69_319261"/>
      <w:bookmarkEnd w:id="27943"/>
    </w:p>
    <w:p w14:paraId="0D6C2EEF" w14:textId="77777777" w:rsidR="00E9152A" w:rsidRDefault="00E9152A" w:rsidP="00950271">
      <w:pPr>
        <w:rPr>
          <w:rtl/>
          <w:lang w:eastAsia="he-IL"/>
        </w:rPr>
      </w:pPr>
      <w:bookmarkStart w:id="27944" w:name="_ETM_Q69_319320"/>
      <w:bookmarkEnd w:id="27944"/>
    </w:p>
    <w:p w14:paraId="0A5141B9" w14:textId="77777777" w:rsidR="00E9152A" w:rsidRDefault="00E9152A" w:rsidP="00950271">
      <w:pPr>
        <w:pStyle w:val="af6"/>
        <w:keepNext/>
        <w:rPr>
          <w:rtl/>
        </w:rPr>
      </w:pPr>
      <w:bookmarkStart w:id="27945" w:name="ET_yor_6307_35"/>
      <w:r w:rsidRPr="00B32034">
        <w:rPr>
          <w:rStyle w:val="TagStyle"/>
          <w:rtl/>
        </w:rPr>
        <w:t xml:space="preserve"> &lt;&lt; יור &gt;&gt; </w:t>
      </w:r>
      <w:r>
        <w:rPr>
          <w:rtl/>
        </w:rPr>
        <w:t>היו"ר יבגני סובה:</w:t>
      </w:r>
      <w:r w:rsidRPr="00B32034">
        <w:rPr>
          <w:rStyle w:val="TagStyle"/>
          <w:rtl/>
        </w:rPr>
        <w:t xml:space="preserve"> &lt;&lt; יור &gt;&gt;</w:t>
      </w:r>
      <w:r>
        <w:rPr>
          <w:rtl/>
        </w:rPr>
        <w:t xml:space="preserve">  </w:t>
      </w:r>
      <w:bookmarkEnd w:id="27945"/>
    </w:p>
    <w:p w14:paraId="6A5300D7" w14:textId="77777777" w:rsidR="00E9152A" w:rsidRDefault="00E9152A" w:rsidP="00AC34E5">
      <w:pPr>
        <w:rPr>
          <w:rtl/>
          <w:lang w:eastAsia="he-IL"/>
        </w:rPr>
      </w:pPr>
    </w:p>
    <w:p w14:paraId="0D541F83" w14:textId="77777777" w:rsidR="00E9152A" w:rsidRDefault="00E9152A" w:rsidP="00950271">
      <w:pPr>
        <w:rPr>
          <w:rtl/>
          <w:lang w:eastAsia="he-IL"/>
        </w:rPr>
      </w:pPr>
      <w:bookmarkStart w:id="27946" w:name="_ETM_Q69_320069"/>
      <w:bookmarkStart w:id="27947" w:name="_ETM_Q69_316613"/>
      <w:bookmarkStart w:id="27948" w:name="_ETM_Q69_316667"/>
      <w:bookmarkEnd w:id="27946"/>
      <w:bookmarkEnd w:id="27947"/>
      <w:bookmarkEnd w:id="27948"/>
      <w:r>
        <w:rPr>
          <w:rFonts w:hint="cs"/>
          <w:rtl/>
          <w:lang w:eastAsia="he-IL"/>
        </w:rPr>
        <w:t xml:space="preserve">תוציאו אותה בבקשה מהאולם. אני קראתי </w:t>
      </w:r>
      <w:bookmarkStart w:id="27949" w:name="_ETM_Q69_320945"/>
      <w:bookmarkEnd w:id="27949"/>
      <w:r>
        <w:rPr>
          <w:rFonts w:hint="cs"/>
          <w:rtl/>
          <w:lang w:eastAsia="he-IL"/>
        </w:rPr>
        <w:t xml:space="preserve">אותך לסדר פעם שלישית. </w:t>
      </w:r>
    </w:p>
    <w:p w14:paraId="6F498B2D" w14:textId="77777777" w:rsidR="00E9152A" w:rsidRDefault="00E9152A" w:rsidP="00950271">
      <w:pPr>
        <w:rPr>
          <w:rtl/>
          <w:lang w:eastAsia="he-IL"/>
        </w:rPr>
      </w:pPr>
      <w:bookmarkStart w:id="27950" w:name="_ETM_Q69_320941"/>
      <w:bookmarkStart w:id="27951" w:name="_ETM_Q69_320982"/>
      <w:bookmarkEnd w:id="27950"/>
      <w:bookmarkEnd w:id="27951"/>
    </w:p>
    <w:p w14:paraId="736D2C17" w14:textId="77777777" w:rsidR="00E9152A" w:rsidRDefault="00E9152A" w:rsidP="00950271">
      <w:pPr>
        <w:pStyle w:val="af5"/>
        <w:keepNext/>
        <w:rPr>
          <w:rtl/>
        </w:rPr>
      </w:pPr>
      <w:r w:rsidRPr="00B32034">
        <w:rPr>
          <w:rStyle w:val="TagStyle"/>
          <w:rtl/>
        </w:rPr>
        <w:t xml:space="preserve"> &lt;&lt; קריאה &gt;&gt; </w:t>
      </w:r>
      <w:r>
        <w:rPr>
          <w:rtl/>
        </w:rPr>
        <w:t>טלי גוטליב (הליכוד):</w:t>
      </w:r>
      <w:r w:rsidRPr="00B32034">
        <w:rPr>
          <w:rStyle w:val="TagStyle"/>
          <w:rtl/>
        </w:rPr>
        <w:t xml:space="preserve"> &lt;&lt; קריאה &gt;&gt;</w:t>
      </w:r>
      <w:r>
        <w:rPr>
          <w:rtl/>
        </w:rPr>
        <w:t xml:space="preserve">  </w:t>
      </w:r>
    </w:p>
    <w:p w14:paraId="3E415A2D" w14:textId="77777777" w:rsidR="00E9152A" w:rsidRDefault="00E9152A" w:rsidP="00AC34E5">
      <w:pPr>
        <w:rPr>
          <w:rtl/>
          <w:lang w:eastAsia="he-IL"/>
        </w:rPr>
      </w:pPr>
    </w:p>
    <w:p w14:paraId="6C2D58DF" w14:textId="77777777" w:rsidR="00E9152A" w:rsidRDefault="00E9152A" w:rsidP="00950271">
      <w:pPr>
        <w:rPr>
          <w:rtl/>
          <w:lang w:eastAsia="he-IL"/>
        </w:rPr>
      </w:pPr>
      <w:bookmarkStart w:id="27952" w:name="_ETM_Q69_321084"/>
      <w:bookmarkEnd w:id="27952"/>
      <w:r>
        <w:rPr>
          <w:rFonts w:hint="cs"/>
          <w:rtl/>
          <w:lang w:eastAsia="he-IL"/>
        </w:rPr>
        <w:t xml:space="preserve">תגיד, אתה דפוק? אני יוצאת. </w:t>
      </w:r>
    </w:p>
    <w:p w14:paraId="22B74BC3" w14:textId="77777777" w:rsidR="00E9152A" w:rsidRDefault="00E9152A" w:rsidP="00950271">
      <w:pPr>
        <w:rPr>
          <w:rtl/>
          <w:lang w:eastAsia="he-IL"/>
        </w:rPr>
      </w:pPr>
      <w:bookmarkStart w:id="27953" w:name="_ETM_Q69_319481"/>
      <w:bookmarkStart w:id="27954" w:name="_ETM_Q69_319535"/>
      <w:bookmarkEnd w:id="27953"/>
      <w:bookmarkEnd w:id="27954"/>
    </w:p>
    <w:p w14:paraId="6CE24F47" w14:textId="77777777" w:rsidR="00E9152A" w:rsidRDefault="00E9152A" w:rsidP="00950271">
      <w:pPr>
        <w:pStyle w:val="af6"/>
        <w:keepNext/>
        <w:rPr>
          <w:rtl/>
        </w:rPr>
      </w:pPr>
      <w:bookmarkStart w:id="27955" w:name="ET_yor_6307_37"/>
      <w:r w:rsidRPr="00B32034">
        <w:rPr>
          <w:rStyle w:val="TagStyle"/>
          <w:rtl/>
        </w:rPr>
        <w:t xml:space="preserve"> &lt;&lt; יור &gt;&gt; </w:t>
      </w:r>
      <w:r>
        <w:rPr>
          <w:rtl/>
        </w:rPr>
        <w:t>היו"ר יבגני סובה:</w:t>
      </w:r>
      <w:r w:rsidRPr="00B32034">
        <w:rPr>
          <w:rStyle w:val="TagStyle"/>
          <w:rtl/>
        </w:rPr>
        <w:t xml:space="preserve"> &lt;&lt; יור &gt;&gt;</w:t>
      </w:r>
      <w:r>
        <w:rPr>
          <w:rtl/>
        </w:rPr>
        <w:t xml:space="preserve">  </w:t>
      </w:r>
      <w:bookmarkEnd w:id="27955"/>
    </w:p>
    <w:p w14:paraId="41085605" w14:textId="77777777" w:rsidR="00E9152A" w:rsidRDefault="00E9152A" w:rsidP="00AC34E5">
      <w:pPr>
        <w:rPr>
          <w:rtl/>
          <w:lang w:eastAsia="he-IL"/>
        </w:rPr>
      </w:pPr>
    </w:p>
    <w:p w14:paraId="77D8E823" w14:textId="58D87FC8" w:rsidR="00E9152A" w:rsidRDefault="00E9152A" w:rsidP="00950271">
      <w:pPr>
        <w:rPr>
          <w:rtl/>
          <w:lang w:eastAsia="he-IL"/>
        </w:rPr>
      </w:pPr>
      <w:bookmarkStart w:id="27956" w:name="_ETM_Q69_317968"/>
      <w:bookmarkStart w:id="27957" w:name="_ETM_Q69_321076"/>
      <w:bookmarkStart w:id="27958" w:name="_ETM_Q69_321117"/>
      <w:bookmarkEnd w:id="27956"/>
      <w:bookmarkEnd w:id="27957"/>
      <w:bookmarkEnd w:id="27958"/>
      <w:r>
        <w:rPr>
          <w:rFonts w:hint="cs"/>
          <w:rtl/>
          <w:lang w:eastAsia="he-IL"/>
        </w:rPr>
        <w:t>ת</w:t>
      </w:r>
      <w:bookmarkStart w:id="27959" w:name="_ETM_Q69_321391"/>
      <w:bookmarkEnd w:id="27959"/>
      <w:r>
        <w:rPr>
          <w:rFonts w:hint="cs"/>
          <w:rtl/>
          <w:lang w:eastAsia="he-IL"/>
        </w:rPr>
        <w:t>צאי</w:t>
      </w:r>
      <w:r w:rsidR="00B47605">
        <w:rPr>
          <w:rFonts w:hint="cs"/>
          <w:rtl/>
          <w:lang w:eastAsia="he-IL"/>
        </w:rPr>
        <w:t>,</w:t>
      </w:r>
      <w:r>
        <w:rPr>
          <w:rFonts w:hint="cs"/>
          <w:rtl/>
          <w:lang w:eastAsia="he-IL"/>
        </w:rPr>
        <w:t xml:space="preserve"> בבקשה</w:t>
      </w:r>
      <w:r w:rsidR="00B47605">
        <w:rPr>
          <w:rFonts w:hint="cs"/>
          <w:rtl/>
          <w:lang w:eastAsia="he-IL"/>
        </w:rPr>
        <w:t>,</w:t>
      </w:r>
      <w:r>
        <w:rPr>
          <w:rFonts w:hint="cs"/>
          <w:rtl/>
          <w:lang w:eastAsia="he-IL"/>
        </w:rPr>
        <w:t xml:space="preserve"> </w:t>
      </w:r>
      <w:bookmarkStart w:id="27960" w:name="_ETM_Q69_321833"/>
      <w:bookmarkEnd w:id="27960"/>
      <w:r>
        <w:rPr>
          <w:rFonts w:hint="cs"/>
          <w:rtl/>
          <w:lang w:eastAsia="he-IL"/>
        </w:rPr>
        <w:t xml:space="preserve">החוצה לעשר דקות. </w:t>
      </w:r>
      <w:bookmarkStart w:id="27961" w:name="_ETM_Q69_322425"/>
      <w:bookmarkStart w:id="27962" w:name="_ETM_Q69_322470"/>
      <w:bookmarkStart w:id="27963" w:name="_ETM_Q69_323272"/>
      <w:bookmarkStart w:id="27964" w:name="_ETM_Q69_322577"/>
      <w:bookmarkStart w:id="27965" w:name="_ETM_Q69_322628"/>
      <w:bookmarkEnd w:id="27961"/>
      <w:bookmarkEnd w:id="27962"/>
      <w:bookmarkEnd w:id="27963"/>
      <w:bookmarkEnd w:id="27964"/>
      <w:bookmarkEnd w:id="27965"/>
      <w:r>
        <w:rPr>
          <w:rFonts w:hint="cs"/>
          <w:rtl/>
          <w:lang w:eastAsia="he-IL"/>
        </w:rPr>
        <w:t>תצאי</w:t>
      </w:r>
      <w:r w:rsidR="00B47605">
        <w:rPr>
          <w:rFonts w:hint="cs"/>
          <w:rtl/>
          <w:lang w:eastAsia="he-IL"/>
        </w:rPr>
        <w:t>,</w:t>
      </w:r>
      <w:r>
        <w:rPr>
          <w:rFonts w:hint="cs"/>
          <w:rtl/>
          <w:lang w:eastAsia="he-IL"/>
        </w:rPr>
        <w:t xml:space="preserve"> בבקשה</w:t>
      </w:r>
      <w:r w:rsidR="00B47605">
        <w:rPr>
          <w:rFonts w:hint="cs"/>
          <w:rtl/>
          <w:lang w:eastAsia="he-IL"/>
        </w:rPr>
        <w:t>,</w:t>
      </w:r>
      <w:r>
        <w:rPr>
          <w:rFonts w:hint="cs"/>
          <w:rtl/>
          <w:lang w:eastAsia="he-IL"/>
        </w:rPr>
        <w:t xml:space="preserve"> החוצה לעשר דקות. אני אמרתי </w:t>
      </w:r>
      <w:bookmarkStart w:id="27966" w:name="_ETM_Q69_327118"/>
      <w:bookmarkEnd w:id="27966"/>
      <w:r>
        <w:rPr>
          <w:rFonts w:hint="cs"/>
          <w:rtl/>
          <w:lang w:eastAsia="he-IL"/>
        </w:rPr>
        <w:t xml:space="preserve">לך כמה פעמים. את לא מקשיבה, את מפריעה. </w:t>
      </w:r>
    </w:p>
    <w:p w14:paraId="574E7D40" w14:textId="77777777" w:rsidR="00E9152A" w:rsidRDefault="00E9152A" w:rsidP="00950271">
      <w:pPr>
        <w:rPr>
          <w:rtl/>
          <w:lang w:eastAsia="he-IL"/>
        </w:rPr>
      </w:pPr>
      <w:bookmarkStart w:id="27967" w:name="_ETM_Q69_326602"/>
      <w:bookmarkStart w:id="27968" w:name="_ETM_Q69_326660"/>
      <w:bookmarkEnd w:id="27967"/>
      <w:bookmarkEnd w:id="27968"/>
    </w:p>
    <w:p w14:paraId="7927E7DF" w14:textId="77777777" w:rsidR="00E9152A" w:rsidRDefault="00E9152A" w:rsidP="00950271">
      <w:pPr>
        <w:pStyle w:val="af5"/>
        <w:keepNext/>
        <w:rPr>
          <w:rtl/>
        </w:rPr>
      </w:pPr>
      <w:r w:rsidRPr="00B32034">
        <w:rPr>
          <w:rStyle w:val="TagStyle"/>
          <w:rtl/>
        </w:rPr>
        <w:t xml:space="preserve"> &lt;&lt; קריאה &gt;&gt; </w:t>
      </w:r>
      <w:r>
        <w:rPr>
          <w:rtl/>
        </w:rPr>
        <w:t>טלי גוטליב (הליכוד):</w:t>
      </w:r>
      <w:r w:rsidRPr="00B32034">
        <w:rPr>
          <w:rStyle w:val="TagStyle"/>
          <w:rtl/>
        </w:rPr>
        <w:t xml:space="preserve"> &lt;&lt; קריאה &gt;&gt;</w:t>
      </w:r>
      <w:r>
        <w:rPr>
          <w:rtl/>
        </w:rPr>
        <w:t xml:space="preserve">  </w:t>
      </w:r>
    </w:p>
    <w:p w14:paraId="0AF75E3C" w14:textId="77777777" w:rsidR="00E9152A" w:rsidRDefault="00E9152A" w:rsidP="00AC34E5">
      <w:pPr>
        <w:rPr>
          <w:rtl/>
          <w:lang w:eastAsia="he-IL"/>
        </w:rPr>
      </w:pPr>
    </w:p>
    <w:p w14:paraId="4EE6DFF7" w14:textId="77777777" w:rsidR="00E9152A" w:rsidRDefault="00E9152A" w:rsidP="00950271">
      <w:pPr>
        <w:rPr>
          <w:rtl/>
          <w:lang w:eastAsia="he-IL"/>
        </w:rPr>
      </w:pPr>
      <w:bookmarkStart w:id="27969" w:name="_ETM_Q69_326786"/>
      <w:bookmarkEnd w:id="27969"/>
      <w:r>
        <w:rPr>
          <w:rFonts w:hint="cs"/>
          <w:rtl/>
          <w:lang w:eastAsia="he-IL"/>
        </w:rPr>
        <w:t xml:space="preserve">אני </w:t>
      </w:r>
      <w:bookmarkStart w:id="27970" w:name="_ETM_Q69_327602"/>
      <w:bookmarkEnd w:id="27970"/>
      <w:r>
        <w:rPr>
          <w:rFonts w:hint="cs"/>
          <w:rtl/>
          <w:lang w:eastAsia="he-IL"/>
        </w:rPr>
        <w:t xml:space="preserve">שמה טבעות. תהיה בשקט. </w:t>
      </w:r>
    </w:p>
    <w:p w14:paraId="0A2ADB1A" w14:textId="77777777" w:rsidR="00E9152A" w:rsidRDefault="00E9152A" w:rsidP="00950271">
      <w:pPr>
        <w:rPr>
          <w:rtl/>
          <w:lang w:eastAsia="he-IL"/>
        </w:rPr>
      </w:pPr>
      <w:bookmarkStart w:id="27971" w:name="_ETM_Q69_328563"/>
      <w:bookmarkStart w:id="27972" w:name="_ETM_Q69_328645"/>
      <w:bookmarkEnd w:id="27971"/>
      <w:bookmarkEnd w:id="27972"/>
    </w:p>
    <w:p w14:paraId="29243C27" w14:textId="77777777" w:rsidR="00E9152A" w:rsidRDefault="00E9152A" w:rsidP="00950271">
      <w:pPr>
        <w:pStyle w:val="af6"/>
        <w:keepNext/>
        <w:rPr>
          <w:rtl/>
        </w:rPr>
      </w:pPr>
      <w:bookmarkStart w:id="27973" w:name="ET_yor_6307_41"/>
      <w:r w:rsidRPr="00B32034">
        <w:rPr>
          <w:rStyle w:val="TagStyle"/>
          <w:rtl/>
        </w:rPr>
        <w:t xml:space="preserve"> &lt;&lt; יור &gt;&gt; </w:t>
      </w:r>
      <w:r>
        <w:rPr>
          <w:rtl/>
        </w:rPr>
        <w:t>היו"ר יבגני סובה:</w:t>
      </w:r>
      <w:r w:rsidRPr="00B32034">
        <w:rPr>
          <w:rStyle w:val="TagStyle"/>
          <w:rtl/>
        </w:rPr>
        <w:t xml:space="preserve"> &lt;&lt; יור &gt;&gt;</w:t>
      </w:r>
      <w:r>
        <w:rPr>
          <w:rtl/>
        </w:rPr>
        <w:t xml:space="preserve">  </w:t>
      </w:r>
      <w:bookmarkEnd w:id="27973"/>
    </w:p>
    <w:p w14:paraId="6E24777C" w14:textId="77777777" w:rsidR="00E9152A" w:rsidRDefault="00E9152A" w:rsidP="00AC34E5">
      <w:pPr>
        <w:rPr>
          <w:rtl/>
          <w:lang w:eastAsia="he-IL"/>
        </w:rPr>
      </w:pPr>
    </w:p>
    <w:p w14:paraId="0808CFA7" w14:textId="77777777" w:rsidR="00E9152A" w:rsidRDefault="00E9152A" w:rsidP="00950271">
      <w:pPr>
        <w:rPr>
          <w:rtl/>
          <w:lang w:eastAsia="he-IL"/>
        </w:rPr>
      </w:pPr>
      <w:bookmarkStart w:id="27974" w:name="_ETM_Q69_329486"/>
      <w:bookmarkStart w:id="27975" w:name="_ETM_Q69_326730"/>
      <w:bookmarkStart w:id="27976" w:name="_ETM_Q69_326775"/>
      <w:bookmarkEnd w:id="27974"/>
      <w:bookmarkEnd w:id="27975"/>
      <w:bookmarkEnd w:id="27976"/>
      <w:r>
        <w:rPr>
          <w:rFonts w:hint="cs"/>
          <w:rtl/>
          <w:lang w:eastAsia="he-IL"/>
        </w:rPr>
        <w:t xml:space="preserve">תצאי בבקשה החוצה לעשר דקות, ואני </w:t>
      </w:r>
      <w:bookmarkStart w:id="27977" w:name="_ETM_Q69_332805"/>
      <w:bookmarkEnd w:id="27977"/>
      <w:r>
        <w:rPr>
          <w:rFonts w:hint="cs"/>
          <w:rtl/>
          <w:lang w:eastAsia="he-IL"/>
        </w:rPr>
        <w:t>אכניס אותך</w:t>
      </w:r>
      <w:bookmarkStart w:id="27978" w:name="_ETM_Q69_332338"/>
      <w:bookmarkStart w:id="27979" w:name="_ETM_Q69_332390"/>
      <w:bookmarkEnd w:id="27978"/>
      <w:bookmarkEnd w:id="27979"/>
      <w:r>
        <w:rPr>
          <w:rFonts w:hint="cs"/>
          <w:rtl/>
          <w:lang w:eastAsia="he-IL"/>
        </w:rPr>
        <w:t>.</w:t>
      </w:r>
    </w:p>
    <w:p w14:paraId="5512FA08" w14:textId="77777777" w:rsidR="00E9152A" w:rsidRDefault="00E9152A" w:rsidP="00950271">
      <w:pPr>
        <w:rPr>
          <w:rtl/>
          <w:lang w:eastAsia="he-IL"/>
        </w:rPr>
      </w:pPr>
      <w:bookmarkStart w:id="27980" w:name="_ETM_Q69_331281"/>
      <w:bookmarkStart w:id="27981" w:name="_ETM_Q69_331343"/>
      <w:bookmarkEnd w:id="27980"/>
      <w:bookmarkEnd w:id="27981"/>
    </w:p>
    <w:p w14:paraId="540EDFDE" w14:textId="77777777" w:rsidR="00E9152A" w:rsidRDefault="00E9152A" w:rsidP="00950271">
      <w:pPr>
        <w:pStyle w:val="af5"/>
        <w:keepNext/>
        <w:rPr>
          <w:rtl/>
        </w:rPr>
      </w:pPr>
      <w:r w:rsidRPr="00B32034">
        <w:rPr>
          <w:rStyle w:val="TagStyle"/>
          <w:rtl/>
        </w:rPr>
        <w:t xml:space="preserve"> &lt;&lt; קריאה &gt;&gt; </w:t>
      </w:r>
      <w:r>
        <w:rPr>
          <w:rtl/>
        </w:rPr>
        <w:t>טלי גוטליב (הליכוד):</w:t>
      </w:r>
      <w:r w:rsidRPr="00B32034">
        <w:rPr>
          <w:rStyle w:val="TagStyle"/>
          <w:rtl/>
        </w:rPr>
        <w:t xml:space="preserve"> &lt;&lt; קריאה &gt;&gt;</w:t>
      </w:r>
      <w:r>
        <w:rPr>
          <w:rtl/>
        </w:rPr>
        <w:t xml:space="preserve">  </w:t>
      </w:r>
    </w:p>
    <w:p w14:paraId="59AF351E" w14:textId="77777777" w:rsidR="00E9152A" w:rsidRDefault="00E9152A" w:rsidP="00AC34E5">
      <w:pPr>
        <w:rPr>
          <w:rtl/>
          <w:lang w:eastAsia="he-IL"/>
        </w:rPr>
      </w:pPr>
    </w:p>
    <w:p w14:paraId="3195A833" w14:textId="77777777" w:rsidR="00E9152A" w:rsidRDefault="00E9152A" w:rsidP="00950271">
      <w:pPr>
        <w:rPr>
          <w:rtl/>
          <w:lang w:eastAsia="he-IL"/>
        </w:rPr>
      </w:pPr>
      <w:bookmarkStart w:id="27982" w:name="_ETM_Q69_332829"/>
      <w:bookmarkEnd w:id="27982"/>
      <w:r>
        <w:rPr>
          <w:rFonts w:hint="cs"/>
          <w:rtl/>
          <w:lang w:eastAsia="he-IL"/>
        </w:rPr>
        <w:t xml:space="preserve">תהיה בשקט, </w:t>
      </w:r>
      <w:bookmarkStart w:id="27983" w:name="_ETM_Q69_331875"/>
      <w:bookmarkEnd w:id="27983"/>
      <w:r>
        <w:rPr>
          <w:rFonts w:hint="cs"/>
          <w:rtl/>
          <w:lang w:eastAsia="he-IL"/>
        </w:rPr>
        <w:t xml:space="preserve">אני שמה את הטבעות שלי. </w:t>
      </w:r>
    </w:p>
    <w:p w14:paraId="5562805F" w14:textId="77777777" w:rsidR="00E9152A" w:rsidRDefault="00E9152A" w:rsidP="00950271">
      <w:pPr>
        <w:rPr>
          <w:rtl/>
          <w:lang w:eastAsia="he-IL"/>
        </w:rPr>
      </w:pPr>
      <w:bookmarkStart w:id="27984" w:name="_ETM_Q69_331480"/>
      <w:bookmarkStart w:id="27985" w:name="_ETM_Q69_331553"/>
      <w:bookmarkEnd w:id="27984"/>
      <w:bookmarkEnd w:id="27985"/>
    </w:p>
    <w:p w14:paraId="3EE3A02B" w14:textId="77777777" w:rsidR="00E9152A" w:rsidRDefault="00E9152A" w:rsidP="00950271">
      <w:pPr>
        <w:pStyle w:val="af6"/>
        <w:keepNext/>
        <w:rPr>
          <w:rtl/>
        </w:rPr>
      </w:pPr>
      <w:r w:rsidRPr="0035089B">
        <w:rPr>
          <w:rStyle w:val="TagStyle"/>
          <w:rtl/>
        </w:rPr>
        <w:t xml:space="preserve"> &lt;&lt; יור &gt;&gt; </w:t>
      </w:r>
      <w:r>
        <w:rPr>
          <w:rtl/>
        </w:rPr>
        <w:t>היו"ר יבגני סובה:</w:t>
      </w:r>
      <w:r w:rsidRPr="0035089B">
        <w:rPr>
          <w:rStyle w:val="TagStyle"/>
          <w:rtl/>
        </w:rPr>
        <w:t xml:space="preserve"> &lt;&lt; יור &gt;&gt;</w:t>
      </w:r>
      <w:r>
        <w:rPr>
          <w:rtl/>
        </w:rPr>
        <w:t xml:space="preserve">  </w:t>
      </w:r>
    </w:p>
    <w:p w14:paraId="3D845B6D" w14:textId="77777777" w:rsidR="00E9152A" w:rsidRDefault="00E9152A" w:rsidP="00AC34E5">
      <w:pPr>
        <w:rPr>
          <w:rtl/>
          <w:lang w:eastAsia="he-IL"/>
        </w:rPr>
      </w:pPr>
    </w:p>
    <w:p w14:paraId="19B43B38" w14:textId="77777777" w:rsidR="00E9152A" w:rsidRDefault="00E9152A" w:rsidP="00950271">
      <w:pPr>
        <w:rPr>
          <w:rtl/>
          <w:lang w:eastAsia="he-IL"/>
        </w:rPr>
      </w:pPr>
      <w:bookmarkStart w:id="27986" w:name="_ETM_Q69_329892"/>
      <w:bookmarkStart w:id="27987" w:name="_ETM_Q69_334596"/>
      <w:bookmarkEnd w:id="27986"/>
      <w:bookmarkEnd w:id="27987"/>
      <w:r>
        <w:rPr>
          <w:rFonts w:hint="cs"/>
          <w:rtl/>
          <w:lang w:eastAsia="he-IL"/>
        </w:rPr>
        <w:t xml:space="preserve">אני אכניס אותך בעוד עשר דקות בחזרה. </w:t>
      </w:r>
    </w:p>
    <w:p w14:paraId="325085EC" w14:textId="77777777" w:rsidR="00E9152A" w:rsidRDefault="00E9152A" w:rsidP="00950271">
      <w:pPr>
        <w:rPr>
          <w:rtl/>
          <w:lang w:eastAsia="he-IL"/>
        </w:rPr>
      </w:pPr>
      <w:bookmarkStart w:id="27988" w:name="_ETM_Q69_335157"/>
      <w:bookmarkStart w:id="27989" w:name="_ETM_Q69_335215"/>
      <w:bookmarkEnd w:id="27988"/>
      <w:bookmarkEnd w:id="27989"/>
    </w:p>
    <w:p w14:paraId="562E7983" w14:textId="77777777" w:rsidR="00E9152A" w:rsidRDefault="00E9152A" w:rsidP="00950271">
      <w:pPr>
        <w:pStyle w:val="af5"/>
        <w:keepNext/>
        <w:rPr>
          <w:rtl/>
        </w:rPr>
      </w:pPr>
      <w:bookmarkStart w:id="27990" w:name="ET_interruption_6345_44"/>
      <w:r w:rsidRPr="001A5066">
        <w:rPr>
          <w:rStyle w:val="TagStyle"/>
          <w:rtl/>
        </w:rPr>
        <w:t xml:space="preserve"> &lt;&lt; קריאה &gt;&gt; </w:t>
      </w:r>
      <w:r>
        <w:rPr>
          <w:rtl/>
        </w:rPr>
        <w:t>טלי גוטליב (הליכוד):</w:t>
      </w:r>
      <w:r w:rsidRPr="001A5066">
        <w:rPr>
          <w:rStyle w:val="TagStyle"/>
          <w:rtl/>
        </w:rPr>
        <w:t xml:space="preserve"> &lt;&lt; קריאה &gt;&gt;</w:t>
      </w:r>
      <w:r>
        <w:rPr>
          <w:rtl/>
        </w:rPr>
        <w:t xml:space="preserve">  </w:t>
      </w:r>
      <w:bookmarkEnd w:id="27990"/>
    </w:p>
    <w:p w14:paraId="4FF87B11" w14:textId="77777777" w:rsidR="00E9152A" w:rsidRDefault="00E9152A" w:rsidP="00AC34E5">
      <w:pPr>
        <w:rPr>
          <w:rtl/>
          <w:lang w:eastAsia="he-IL"/>
        </w:rPr>
      </w:pPr>
    </w:p>
    <w:p w14:paraId="0A962B46" w14:textId="77777777" w:rsidR="00E9152A" w:rsidRDefault="00E9152A" w:rsidP="00950271">
      <w:pPr>
        <w:rPr>
          <w:rtl/>
          <w:lang w:eastAsia="he-IL"/>
        </w:rPr>
      </w:pPr>
      <w:bookmarkStart w:id="27991" w:name="_ETM_Q69_335162"/>
      <w:bookmarkStart w:id="27992" w:name="_ETM_Q69_335317"/>
      <w:bookmarkStart w:id="27993" w:name="_ETM_Q69_335357"/>
      <w:bookmarkEnd w:id="27991"/>
      <w:bookmarkEnd w:id="27992"/>
      <w:bookmarkEnd w:id="27993"/>
      <w:r>
        <w:rPr>
          <w:rFonts w:hint="cs"/>
          <w:rtl/>
          <w:lang w:eastAsia="he-IL"/>
        </w:rPr>
        <w:t xml:space="preserve">אל תכניס אותי. </w:t>
      </w:r>
    </w:p>
    <w:p w14:paraId="3E06C5B7" w14:textId="77777777" w:rsidR="00E9152A" w:rsidRDefault="00E9152A" w:rsidP="00950271">
      <w:pPr>
        <w:rPr>
          <w:rtl/>
          <w:lang w:eastAsia="he-IL"/>
        </w:rPr>
      </w:pPr>
      <w:bookmarkStart w:id="27994" w:name="_ETM_Q69_335916"/>
      <w:bookmarkStart w:id="27995" w:name="_ETM_Q69_335959"/>
      <w:bookmarkEnd w:id="27994"/>
      <w:bookmarkEnd w:id="27995"/>
    </w:p>
    <w:p w14:paraId="24DBDA8B" w14:textId="77777777" w:rsidR="00E9152A" w:rsidRDefault="00E9152A" w:rsidP="00950271">
      <w:pPr>
        <w:pStyle w:val="af6"/>
        <w:keepNext/>
        <w:rPr>
          <w:rtl/>
        </w:rPr>
      </w:pPr>
      <w:r w:rsidRPr="001A5066">
        <w:rPr>
          <w:rStyle w:val="TagStyle"/>
          <w:rtl/>
        </w:rPr>
        <w:t xml:space="preserve"> &lt;&lt; יור &gt;&gt; </w:t>
      </w:r>
      <w:r>
        <w:rPr>
          <w:rtl/>
        </w:rPr>
        <w:t>היו"ר יבגני סובה:</w:t>
      </w:r>
      <w:r w:rsidRPr="001A5066">
        <w:rPr>
          <w:rStyle w:val="TagStyle"/>
          <w:rtl/>
        </w:rPr>
        <w:t xml:space="preserve"> &lt;&lt; יור &gt;&gt;</w:t>
      </w:r>
      <w:r>
        <w:rPr>
          <w:rtl/>
        </w:rPr>
        <w:t xml:space="preserve">  </w:t>
      </w:r>
    </w:p>
    <w:p w14:paraId="215BD0E7" w14:textId="77777777" w:rsidR="00E9152A" w:rsidRDefault="00E9152A" w:rsidP="00AC34E5">
      <w:pPr>
        <w:rPr>
          <w:rtl/>
          <w:lang w:eastAsia="he-IL"/>
        </w:rPr>
      </w:pPr>
    </w:p>
    <w:p w14:paraId="5A69EF8E" w14:textId="77777777" w:rsidR="00E9152A" w:rsidRDefault="00E9152A" w:rsidP="00950271">
      <w:pPr>
        <w:rPr>
          <w:rtl/>
          <w:lang w:eastAsia="he-IL"/>
        </w:rPr>
      </w:pPr>
      <w:bookmarkStart w:id="27996" w:name="_ETM_Q69_335354"/>
      <w:bookmarkEnd w:id="27996"/>
      <w:r>
        <w:rPr>
          <w:rFonts w:hint="cs"/>
          <w:rtl/>
          <w:lang w:eastAsia="he-IL"/>
        </w:rPr>
        <w:t xml:space="preserve">סדרנים, נא להוציא </w:t>
      </w:r>
      <w:bookmarkStart w:id="27997" w:name="_ETM_Q69_338312"/>
      <w:bookmarkEnd w:id="27997"/>
      <w:r>
        <w:rPr>
          <w:rFonts w:hint="cs"/>
          <w:rtl/>
          <w:lang w:eastAsia="he-IL"/>
        </w:rPr>
        <w:t xml:space="preserve">אותה, בבקשה, החוצה. </w:t>
      </w:r>
    </w:p>
    <w:p w14:paraId="2D17F8EC" w14:textId="77777777" w:rsidR="00E9152A" w:rsidRDefault="00E9152A" w:rsidP="00950271">
      <w:pPr>
        <w:rPr>
          <w:rtl/>
          <w:lang w:eastAsia="he-IL"/>
        </w:rPr>
      </w:pPr>
      <w:bookmarkStart w:id="27998" w:name="_ETM_Q69_338822"/>
      <w:bookmarkStart w:id="27999" w:name="_ETM_Q69_338879"/>
      <w:bookmarkStart w:id="28000" w:name="_ETM_Q69_336116"/>
      <w:bookmarkStart w:id="28001" w:name="_ETM_Q69_336183"/>
      <w:bookmarkEnd w:id="27998"/>
      <w:bookmarkEnd w:id="27999"/>
      <w:bookmarkEnd w:id="28000"/>
      <w:bookmarkEnd w:id="28001"/>
    </w:p>
    <w:p w14:paraId="0BB54383" w14:textId="77777777" w:rsidR="00E9152A" w:rsidRDefault="00E9152A" w:rsidP="00950271">
      <w:pPr>
        <w:pStyle w:val="af5"/>
        <w:keepNext/>
        <w:rPr>
          <w:rtl/>
        </w:rPr>
      </w:pPr>
      <w:r w:rsidRPr="00F02BE6">
        <w:rPr>
          <w:rStyle w:val="TagStyle"/>
          <w:rtl/>
        </w:rPr>
        <w:t xml:space="preserve">&lt;&lt; קריאה &gt;&gt; </w:t>
      </w:r>
      <w:r>
        <w:rPr>
          <w:rtl/>
        </w:rPr>
        <w:t>מירב בן ארי (יש עתיד):</w:t>
      </w:r>
      <w:r w:rsidRPr="00F02BE6">
        <w:rPr>
          <w:rStyle w:val="TagStyle"/>
          <w:rtl/>
        </w:rPr>
        <w:t xml:space="preserve"> &lt;&lt; קריאה &gt;&gt;</w:t>
      </w:r>
      <w:r>
        <w:rPr>
          <w:rtl/>
        </w:rPr>
        <w:t xml:space="preserve">  </w:t>
      </w:r>
    </w:p>
    <w:p w14:paraId="43EBC0E5" w14:textId="77777777" w:rsidR="00E9152A" w:rsidRDefault="00E9152A" w:rsidP="00AC34E5">
      <w:pPr>
        <w:rPr>
          <w:rtl/>
          <w:lang w:eastAsia="he-IL"/>
        </w:rPr>
      </w:pPr>
    </w:p>
    <w:p w14:paraId="4653F5E5" w14:textId="77777777" w:rsidR="00E9152A" w:rsidRDefault="00E9152A" w:rsidP="00950271">
      <w:pPr>
        <w:rPr>
          <w:rtl/>
          <w:lang w:eastAsia="he-IL"/>
        </w:rPr>
      </w:pPr>
      <w:r>
        <w:rPr>
          <w:rFonts w:hint="cs"/>
          <w:rtl/>
          <w:lang w:eastAsia="he-IL"/>
        </w:rPr>
        <w:t xml:space="preserve">למה? חייבים להכניס אותה לפני ההצבעה. </w:t>
      </w:r>
    </w:p>
    <w:p w14:paraId="6147485A" w14:textId="77777777" w:rsidR="00B47605" w:rsidRDefault="00B47605" w:rsidP="00950271">
      <w:pPr>
        <w:rPr>
          <w:rtl/>
          <w:lang w:eastAsia="he-IL"/>
        </w:rPr>
      </w:pPr>
    </w:p>
    <w:p w14:paraId="1E0D30D4" w14:textId="77777777" w:rsidR="00E9152A" w:rsidRDefault="00E9152A" w:rsidP="00950271">
      <w:pPr>
        <w:pStyle w:val="af5"/>
        <w:keepNext/>
        <w:rPr>
          <w:rtl/>
        </w:rPr>
      </w:pPr>
      <w:r w:rsidRPr="001A5066">
        <w:rPr>
          <w:rStyle w:val="TagStyle"/>
          <w:rtl/>
        </w:rPr>
        <w:t xml:space="preserve"> &lt;&lt; קריאה &gt;&gt; </w:t>
      </w:r>
      <w:r>
        <w:rPr>
          <w:rtl/>
        </w:rPr>
        <w:t>טלי גוטליב (הליכוד):</w:t>
      </w:r>
      <w:r w:rsidRPr="001A5066">
        <w:rPr>
          <w:rStyle w:val="TagStyle"/>
          <w:rtl/>
        </w:rPr>
        <w:t xml:space="preserve"> &lt;&lt; קריאה &gt;&gt;</w:t>
      </w:r>
      <w:r>
        <w:rPr>
          <w:rtl/>
        </w:rPr>
        <w:t xml:space="preserve">  </w:t>
      </w:r>
    </w:p>
    <w:p w14:paraId="7B16F84C" w14:textId="77777777" w:rsidR="00E9152A" w:rsidRDefault="00E9152A" w:rsidP="00AC34E5">
      <w:pPr>
        <w:rPr>
          <w:rtl/>
          <w:lang w:eastAsia="he-IL"/>
        </w:rPr>
      </w:pPr>
    </w:p>
    <w:p w14:paraId="3B408028" w14:textId="77777777" w:rsidR="00E9152A" w:rsidRDefault="00E9152A" w:rsidP="00950271">
      <w:pPr>
        <w:rPr>
          <w:rtl/>
          <w:lang w:eastAsia="he-IL"/>
        </w:rPr>
      </w:pPr>
      <w:bookmarkStart w:id="28002" w:name="_ETM_Q69_338427"/>
      <w:bookmarkEnd w:id="28002"/>
      <w:r>
        <w:rPr>
          <w:rFonts w:hint="cs"/>
          <w:rtl/>
          <w:lang w:eastAsia="he-IL"/>
        </w:rPr>
        <w:t xml:space="preserve">אין צורך. אני שמה </w:t>
      </w:r>
      <w:bookmarkStart w:id="28003" w:name="_ETM_Q69_341698"/>
      <w:bookmarkEnd w:id="28003"/>
      <w:r>
        <w:rPr>
          <w:rFonts w:hint="cs"/>
          <w:rtl/>
          <w:lang w:eastAsia="he-IL"/>
        </w:rPr>
        <w:t>טבעות, תגיד, אתה נורמלי?</w:t>
      </w:r>
    </w:p>
    <w:p w14:paraId="348164CF" w14:textId="77777777" w:rsidR="00E9152A" w:rsidRPr="001A5066" w:rsidRDefault="00E9152A" w:rsidP="00950271">
      <w:pPr>
        <w:rPr>
          <w:rtl/>
          <w:lang w:eastAsia="he-IL"/>
        </w:rPr>
      </w:pPr>
      <w:bookmarkStart w:id="28004" w:name="_ETM_Q69_342343"/>
      <w:bookmarkStart w:id="28005" w:name="_ETM_Q69_342421"/>
      <w:bookmarkEnd w:id="28004"/>
      <w:bookmarkEnd w:id="28005"/>
    </w:p>
    <w:p w14:paraId="630530B7" w14:textId="77777777" w:rsidR="00E9152A" w:rsidRDefault="00E9152A" w:rsidP="00950271">
      <w:pPr>
        <w:pStyle w:val="af6"/>
        <w:keepNext/>
        <w:rPr>
          <w:rtl/>
        </w:rPr>
      </w:pPr>
      <w:r w:rsidRPr="00F02BE6">
        <w:rPr>
          <w:rStyle w:val="TagStyle"/>
          <w:rtl/>
        </w:rPr>
        <w:t xml:space="preserve"> &lt;&lt; יור &gt;&gt; </w:t>
      </w:r>
      <w:r>
        <w:rPr>
          <w:rtl/>
        </w:rPr>
        <w:t>היו"ר יבגני סובה:</w:t>
      </w:r>
      <w:r w:rsidRPr="00F02BE6">
        <w:rPr>
          <w:rStyle w:val="TagStyle"/>
          <w:rtl/>
        </w:rPr>
        <w:t xml:space="preserve"> &lt;&lt; יור &gt;&gt;</w:t>
      </w:r>
      <w:r>
        <w:rPr>
          <w:rtl/>
        </w:rPr>
        <w:t xml:space="preserve">  </w:t>
      </w:r>
    </w:p>
    <w:p w14:paraId="592ABC50" w14:textId="77777777" w:rsidR="00E9152A" w:rsidRDefault="00E9152A" w:rsidP="00AC34E5">
      <w:pPr>
        <w:rPr>
          <w:rtl/>
          <w:lang w:eastAsia="he-IL"/>
        </w:rPr>
      </w:pPr>
    </w:p>
    <w:p w14:paraId="57872F1D" w14:textId="77777777" w:rsidR="00E9152A" w:rsidRDefault="00E9152A" w:rsidP="00950271">
      <w:pPr>
        <w:rPr>
          <w:rtl/>
          <w:lang w:eastAsia="he-IL"/>
        </w:rPr>
      </w:pPr>
      <w:r>
        <w:rPr>
          <w:rFonts w:hint="cs"/>
          <w:rtl/>
          <w:lang w:eastAsia="he-IL"/>
        </w:rPr>
        <w:t xml:space="preserve">אני אכניס אותה </w:t>
      </w:r>
      <w:r>
        <w:rPr>
          <w:rtl/>
          <w:lang w:eastAsia="he-IL"/>
        </w:rPr>
        <w:t>–</w:t>
      </w:r>
      <w:r>
        <w:rPr>
          <w:rFonts w:hint="cs"/>
          <w:rtl/>
          <w:lang w:eastAsia="he-IL"/>
        </w:rPr>
        <w:t xml:space="preserve"> את לא </w:t>
      </w:r>
      <w:bookmarkStart w:id="28006" w:name="_ETM_Q69_343547"/>
      <w:bookmarkEnd w:id="28006"/>
      <w:r>
        <w:rPr>
          <w:rFonts w:hint="cs"/>
          <w:rtl/>
          <w:lang w:eastAsia="he-IL"/>
        </w:rPr>
        <w:t xml:space="preserve">מקשיבה? אני אכניס אותה, רק לפני ההצבעה, תודה. </w:t>
      </w:r>
    </w:p>
    <w:p w14:paraId="78275482" w14:textId="77777777" w:rsidR="00E9152A" w:rsidRDefault="00E9152A" w:rsidP="00950271">
      <w:pPr>
        <w:rPr>
          <w:rtl/>
          <w:lang w:eastAsia="he-IL"/>
        </w:rPr>
      </w:pPr>
      <w:bookmarkStart w:id="28007" w:name="_ETM_Q69_345202"/>
      <w:bookmarkStart w:id="28008" w:name="_ETM_Q69_345263"/>
      <w:bookmarkEnd w:id="28007"/>
      <w:bookmarkEnd w:id="28008"/>
    </w:p>
    <w:p w14:paraId="17E1EB6D" w14:textId="77777777" w:rsidR="00E9152A" w:rsidRDefault="00E9152A" w:rsidP="00950271">
      <w:pPr>
        <w:pStyle w:val="af5"/>
        <w:keepNext/>
        <w:rPr>
          <w:rtl/>
        </w:rPr>
      </w:pPr>
      <w:bookmarkStart w:id="28009" w:name="ET_interruption_6345_12"/>
      <w:r w:rsidRPr="00F02BE6">
        <w:rPr>
          <w:rStyle w:val="TagStyle"/>
          <w:rtl/>
        </w:rPr>
        <w:t xml:space="preserve"> &lt;&lt; קריאה &gt;&gt; </w:t>
      </w:r>
      <w:r>
        <w:rPr>
          <w:rtl/>
        </w:rPr>
        <w:t>טלי גוטליב (הליכוד):</w:t>
      </w:r>
      <w:r w:rsidRPr="00F02BE6">
        <w:rPr>
          <w:rStyle w:val="TagStyle"/>
          <w:rtl/>
        </w:rPr>
        <w:t xml:space="preserve"> &lt;&lt; קריאה &gt;&gt;</w:t>
      </w:r>
      <w:r>
        <w:rPr>
          <w:rtl/>
        </w:rPr>
        <w:t xml:space="preserve">  </w:t>
      </w:r>
      <w:bookmarkEnd w:id="28009"/>
    </w:p>
    <w:p w14:paraId="51117329" w14:textId="77777777" w:rsidR="00E9152A" w:rsidRDefault="00E9152A" w:rsidP="00AC34E5">
      <w:pPr>
        <w:rPr>
          <w:rtl/>
          <w:lang w:eastAsia="he-IL"/>
        </w:rPr>
      </w:pPr>
    </w:p>
    <w:p w14:paraId="257BDF70" w14:textId="77777777" w:rsidR="00E9152A" w:rsidRDefault="00E9152A" w:rsidP="00950271">
      <w:pPr>
        <w:rPr>
          <w:rtl/>
          <w:lang w:eastAsia="he-IL"/>
        </w:rPr>
      </w:pPr>
      <w:r>
        <w:rPr>
          <w:rFonts w:hint="cs"/>
          <w:rtl/>
          <w:lang w:eastAsia="he-IL"/>
        </w:rPr>
        <w:t xml:space="preserve">לא נורמלי, שמה טבעות. </w:t>
      </w:r>
      <w:bookmarkStart w:id="28010" w:name="_ETM_Q69_346660"/>
      <w:bookmarkEnd w:id="28010"/>
    </w:p>
    <w:p w14:paraId="1C37829D" w14:textId="77777777" w:rsidR="00E9152A" w:rsidRDefault="00E9152A" w:rsidP="00950271">
      <w:pPr>
        <w:rPr>
          <w:rtl/>
          <w:lang w:eastAsia="he-IL"/>
        </w:rPr>
      </w:pPr>
    </w:p>
    <w:p w14:paraId="189A79FC" w14:textId="77777777" w:rsidR="00E9152A" w:rsidRDefault="00E9152A" w:rsidP="00950271">
      <w:pPr>
        <w:pStyle w:val="af6"/>
        <w:keepNext/>
        <w:rPr>
          <w:rtl/>
        </w:rPr>
      </w:pPr>
      <w:r w:rsidRPr="00F02BE6">
        <w:rPr>
          <w:rStyle w:val="TagStyle"/>
          <w:rtl/>
        </w:rPr>
        <w:t xml:space="preserve"> &lt;&lt; יור &gt;&gt; </w:t>
      </w:r>
      <w:r>
        <w:rPr>
          <w:rtl/>
        </w:rPr>
        <w:t>היו"ר יבגני סובה:</w:t>
      </w:r>
      <w:r w:rsidRPr="00F02BE6">
        <w:rPr>
          <w:rStyle w:val="TagStyle"/>
          <w:rtl/>
        </w:rPr>
        <w:t xml:space="preserve"> &lt;&lt; יור &gt;&gt;</w:t>
      </w:r>
      <w:r>
        <w:rPr>
          <w:rtl/>
        </w:rPr>
        <w:t xml:space="preserve">  </w:t>
      </w:r>
    </w:p>
    <w:p w14:paraId="79466DD1" w14:textId="77777777" w:rsidR="00E9152A" w:rsidRDefault="00E9152A" w:rsidP="00AC34E5">
      <w:pPr>
        <w:rPr>
          <w:rtl/>
          <w:lang w:eastAsia="he-IL"/>
        </w:rPr>
      </w:pPr>
    </w:p>
    <w:p w14:paraId="1DEFF0C0" w14:textId="77777777" w:rsidR="00E9152A" w:rsidRDefault="00E9152A" w:rsidP="00950271">
      <w:pPr>
        <w:rPr>
          <w:rtl/>
          <w:lang w:eastAsia="he-IL"/>
        </w:rPr>
      </w:pPr>
      <w:r>
        <w:rPr>
          <w:rFonts w:hint="cs"/>
          <w:rtl/>
          <w:lang w:eastAsia="he-IL"/>
        </w:rPr>
        <w:t xml:space="preserve">אני קראתי אותך לסדר כמה פעמים. </w:t>
      </w:r>
    </w:p>
    <w:p w14:paraId="18F3B91D" w14:textId="77777777" w:rsidR="00E9152A" w:rsidRDefault="00E9152A" w:rsidP="00950271">
      <w:pPr>
        <w:rPr>
          <w:rtl/>
          <w:lang w:eastAsia="he-IL"/>
        </w:rPr>
      </w:pPr>
      <w:bookmarkStart w:id="28011" w:name="_ETM_Q69_347262"/>
      <w:bookmarkEnd w:id="28011"/>
    </w:p>
    <w:p w14:paraId="59114C53" w14:textId="77777777" w:rsidR="00E9152A" w:rsidRDefault="00E9152A" w:rsidP="00950271">
      <w:pPr>
        <w:pStyle w:val="af5"/>
        <w:keepNext/>
        <w:rPr>
          <w:rtl/>
        </w:rPr>
      </w:pPr>
      <w:r w:rsidRPr="001A5066">
        <w:rPr>
          <w:rStyle w:val="TagStyle"/>
          <w:rtl/>
        </w:rPr>
        <w:t xml:space="preserve"> &lt;&lt; קריאה &gt;&gt; </w:t>
      </w:r>
      <w:r>
        <w:rPr>
          <w:rtl/>
        </w:rPr>
        <w:t>טלי גוטליב (הליכוד):</w:t>
      </w:r>
      <w:r w:rsidRPr="001A5066">
        <w:rPr>
          <w:rStyle w:val="TagStyle"/>
          <w:rtl/>
        </w:rPr>
        <w:t xml:space="preserve"> &lt;&lt; קריאה &gt;&gt;</w:t>
      </w:r>
      <w:r>
        <w:rPr>
          <w:rtl/>
        </w:rPr>
        <w:t xml:space="preserve">  </w:t>
      </w:r>
    </w:p>
    <w:p w14:paraId="07A9EE3D" w14:textId="77777777" w:rsidR="00E9152A" w:rsidRDefault="00E9152A" w:rsidP="00AC34E5">
      <w:pPr>
        <w:rPr>
          <w:rtl/>
          <w:lang w:eastAsia="he-IL"/>
        </w:rPr>
      </w:pPr>
    </w:p>
    <w:p w14:paraId="1D2544B9" w14:textId="77777777" w:rsidR="00E9152A" w:rsidRDefault="00E9152A" w:rsidP="00950271">
      <w:pPr>
        <w:rPr>
          <w:rtl/>
          <w:lang w:eastAsia="he-IL"/>
        </w:rPr>
      </w:pPr>
      <w:bookmarkStart w:id="28012" w:name="_ETM_Q69_346106"/>
      <w:bookmarkEnd w:id="28012"/>
      <w:r>
        <w:rPr>
          <w:rFonts w:hint="cs"/>
          <w:rtl/>
          <w:lang w:eastAsia="he-IL"/>
        </w:rPr>
        <w:t xml:space="preserve">אדוני, אני שמה טבעות. </w:t>
      </w:r>
      <w:bookmarkStart w:id="28013" w:name="_ETM_Q69_349699"/>
      <w:bookmarkEnd w:id="28013"/>
    </w:p>
    <w:p w14:paraId="39CA2747" w14:textId="77777777" w:rsidR="00E9152A" w:rsidRDefault="00E9152A" w:rsidP="00950271">
      <w:pPr>
        <w:rPr>
          <w:rtl/>
          <w:lang w:eastAsia="he-IL"/>
        </w:rPr>
      </w:pPr>
      <w:bookmarkStart w:id="28014" w:name="_ETM_Q69_348771"/>
      <w:bookmarkStart w:id="28015" w:name="_ETM_Q69_348787"/>
      <w:bookmarkEnd w:id="28014"/>
      <w:bookmarkEnd w:id="28015"/>
    </w:p>
    <w:p w14:paraId="1B519FDE" w14:textId="77777777" w:rsidR="00E9152A" w:rsidRDefault="00E9152A" w:rsidP="00950271">
      <w:pPr>
        <w:pStyle w:val="af6"/>
        <w:keepNext/>
        <w:rPr>
          <w:rtl/>
        </w:rPr>
      </w:pPr>
      <w:bookmarkStart w:id="28016" w:name="ET_yor_6307_48"/>
      <w:r w:rsidRPr="00137933">
        <w:rPr>
          <w:rStyle w:val="TagStyle"/>
          <w:rtl/>
        </w:rPr>
        <w:t xml:space="preserve"> &lt;&lt; יור &gt;&gt; </w:t>
      </w:r>
      <w:r>
        <w:rPr>
          <w:rtl/>
        </w:rPr>
        <w:t>היו"ר יבגני סובה:</w:t>
      </w:r>
      <w:r w:rsidRPr="00137933">
        <w:rPr>
          <w:rStyle w:val="TagStyle"/>
          <w:rtl/>
        </w:rPr>
        <w:t xml:space="preserve"> &lt;&lt; יור &gt;&gt;</w:t>
      </w:r>
      <w:r>
        <w:rPr>
          <w:rtl/>
        </w:rPr>
        <w:t xml:space="preserve">  </w:t>
      </w:r>
      <w:bookmarkEnd w:id="28016"/>
    </w:p>
    <w:p w14:paraId="256ECFA8" w14:textId="77777777" w:rsidR="00E9152A" w:rsidRDefault="00E9152A" w:rsidP="00AC34E5">
      <w:pPr>
        <w:rPr>
          <w:rtl/>
          <w:lang w:eastAsia="he-IL"/>
        </w:rPr>
      </w:pPr>
    </w:p>
    <w:p w14:paraId="272128DD" w14:textId="77777777" w:rsidR="00E9152A" w:rsidRDefault="00E9152A" w:rsidP="00950271">
      <w:pPr>
        <w:rPr>
          <w:rtl/>
          <w:lang w:eastAsia="he-IL"/>
        </w:rPr>
      </w:pPr>
      <w:bookmarkStart w:id="28017" w:name="_ETM_Q69_349611"/>
      <w:bookmarkEnd w:id="28017"/>
      <w:r>
        <w:rPr>
          <w:rFonts w:hint="cs"/>
          <w:rtl/>
          <w:lang w:eastAsia="he-IL"/>
        </w:rPr>
        <w:t xml:space="preserve">אני מבקש להוציא אותה, בבקשה. אני מבקש להוציא אותה </w:t>
      </w:r>
      <w:bookmarkStart w:id="28018" w:name="_ETM_Q69_351031"/>
      <w:bookmarkEnd w:id="28018"/>
      <w:r>
        <w:rPr>
          <w:rFonts w:hint="cs"/>
          <w:rtl/>
          <w:lang w:eastAsia="he-IL"/>
        </w:rPr>
        <w:t xml:space="preserve">מהאולם, תודה. תוציאו אותה, בבקשה, מהאולם. תודה. </w:t>
      </w:r>
    </w:p>
    <w:p w14:paraId="3E296F0A" w14:textId="77777777" w:rsidR="00E9152A" w:rsidRDefault="00E9152A" w:rsidP="00950271">
      <w:pPr>
        <w:rPr>
          <w:rtl/>
          <w:lang w:eastAsia="he-IL"/>
        </w:rPr>
      </w:pPr>
      <w:bookmarkStart w:id="28019" w:name="_ETM_Q69_352150"/>
      <w:bookmarkStart w:id="28020" w:name="_ETM_Q69_352218"/>
      <w:bookmarkEnd w:id="28019"/>
      <w:bookmarkEnd w:id="28020"/>
    </w:p>
    <w:p w14:paraId="5695BAC8" w14:textId="77777777" w:rsidR="00E9152A" w:rsidRDefault="00E9152A" w:rsidP="00950271">
      <w:pPr>
        <w:pStyle w:val="af5"/>
        <w:keepNext/>
        <w:rPr>
          <w:rtl/>
        </w:rPr>
      </w:pPr>
      <w:bookmarkStart w:id="28021" w:name="ET_interruption_6345_49"/>
      <w:r w:rsidRPr="00137933">
        <w:rPr>
          <w:rStyle w:val="TagStyle"/>
          <w:rtl/>
        </w:rPr>
        <w:t xml:space="preserve"> &lt;&lt; קריאה &gt;&gt; </w:t>
      </w:r>
      <w:r>
        <w:rPr>
          <w:rtl/>
        </w:rPr>
        <w:t>טלי גוטליב (הליכוד):</w:t>
      </w:r>
      <w:r w:rsidRPr="00137933">
        <w:rPr>
          <w:rStyle w:val="TagStyle"/>
          <w:rtl/>
        </w:rPr>
        <w:t xml:space="preserve"> &lt;&lt; קריאה &gt;&gt;</w:t>
      </w:r>
      <w:r>
        <w:rPr>
          <w:rtl/>
        </w:rPr>
        <w:t xml:space="preserve">  </w:t>
      </w:r>
      <w:bookmarkEnd w:id="28021"/>
    </w:p>
    <w:p w14:paraId="492B76ED" w14:textId="77777777" w:rsidR="00E9152A" w:rsidRDefault="00E9152A" w:rsidP="00AC34E5">
      <w:pPr>
        <w:rPr>
          <w:rtl/>
          <w:lang w:eastAsia="he-IL"/>
        </w:rPr>
      </w:pPr>
    </w:p>
    <w:p w14:paraId="237E4DFF" w14:textId="77777777" w:rsidR="00E9152A" w:rsidRDefault="00E9152A" w:rsidP="00950271">
      <w:pPr>
        <w:rPr>
          <w:rtl/>
          <w:lang w:eastAsia="he-IL"/>
        </w:rPr>
      </w:pPr>
      <w:bookmarkStart w:id="28022" w:name="_ETM_Q69_351868"/>
      <w:bookmarkEnd w:id="28022"/>
      <w:r>
        <w:rPr>
          <w:rFonts w:hint="cs"/>
          <w:rtl/>
          <w:lang w:eastAsia="he-IL"/>
        </w:rPr>
        <w:t xml:space="preserve">תירגע. </w:t>
      </w:r>
      <w:bookmarkStart w:id="28023" w:name="_ETM_Q69_352791"/>
      <w:bookmarkStart w:id="28024" w:name="_ETM_Q69_353175"/>
      <w:bookmarkEnd w:id="28023"/>
      <w:bookmarkEnd w:id="28024"/>
    </w:p>
    <w:p w14:paraId="3F82F8B1" w14:textId="77777777" w:rsidR="00E9152A" w:rsidRDefault="00E9152A" w:rsidP="00950271">
      <w:pPr>
        <w:rPr>
          <w:rtl/>
          <w:lang w:eastAsia="he-IL"/>
        </w:rPr>
      </w:pPr>
      <w:bookmarkStart w:id="28025" w:name="_ETM_Q69_353221"/>
      <w:bookmarkEnd w:id="28025"/>
    </w:p>
    <w:p w14:paraId="1E8B7BF7" w14:textId="77777777" w:rsidR="00E9152A" w:rsidRDefault="00E9152A" w:rsidP="00950271">
      <w:pPr>
        <w:pStyle w:val="af6"/>
        <w:keepNext/>
        <w:rPr>
          <w:rtl/>
        </w:rPr>
      </w:pPr>
      <w:r w:rsidRPr="00137933">
        <w:rPr>
          <w:rStyle w:val="TagStyle"/>
          <w:rtl/>
        </w:rPr>
        <w:t xml:space="preserve"> &lt;&lt; יור &gt;&gt; </w:t>
      </w:r>
      <w:r>
        <w:rPr>
          <w:rtl/>
        </w:rPr>
        <w:t>היו"ר יבגני סובה:</w:t>
      </w:r>
      <w:r w:rsidRPr="00137933">
        <w:rPr>
          <w:rStyle w:val="TagStyle"/>
          <w:rtl/>
        </w:rPr>
        <w:t xml:space="preserve"> &lt;&lt; יור &gt;&gt;</w:t>
      </w:r>
      <w:r>
        <w:rPr>
          <w:rtl/>
        </w:rPr>
        <w:t xml:space="preserve">  </w:t>
      </w:r>
    </w:p>
    <w:p w14:paraId="681F6827" w14:textId="77777777" w:rsidR="00E9152A" w:rsidRDefault="00E9152A" w:rsidP="00AC34E5">
      <w:pPr>
        <w:rPr>
          <w:rtl/>
          <w:lang w:eastAsia="he-IL"/>
        </w:rPr>
      </w:pPr>
    </w:p>
    <w:p w14:paraId="17EB8D91" w14:textId="77777777" w:rsidR="00E9152A" w:rsidRDefault="00E9152A" w:rsidP="00950271">
      <w:pPr>
        <w:rPr>
          <w:rtl/>
          <w:lang w:eastAsia="he-IL"/>
        </w:rPr>
      </w:pPr>
      <w:bookmarkStart w:id="28026" w:name="_ETM_Q69_353056"/>
      <w:bookmarkStart w:id="28027" w:name="_ETM_Q69_347344"/>
      <w:bookmarkStart w:id="28028" w:name="_ETM_Q69_347385"/>
      <w:bookmarkEnd w:id="28026"/>
      <w:bookmarkEnd w:id="28027"/>
      <w:bookmarkEnd w:id="28028"/>
      <w:r>
        <w:rPr>
          <w:rFonts w:hint="cs"/>
          <w:rtl/>
          <w:lang w:eastAsia="he-IL"/>
        </w:rPr>
        <w:t xml:space="preserve">אני רגוע, את תירגעי. בבקשה, צאו החוצה </w:t>
      </w:r>
      <w:r>
        <w:rPr>
          <w:rFonts w:hint="eastAsia"/>
          <w:rtl/>
          <w:lang w:eastAsia="he-IL"/>
        </w:rPr>
        <w:t>–</w:t>
      </w:r>
      <w:r>
        <w:rPr>
          <w:rFonts w:hint="cs"/>
          <w:rtl/>
          <w:lang w:eastAsia="he-IL"/>
        </w:rPr>
        <w:t xml:space="preserve"> תודה. בבקשה. </w:t>
      </w:r>
    </w:p>
    <w:p w14:paraId="42A2AEA5" w14:textId="77777777" w:rsidR="00E9152A" w:rsidRDefault="00E9152A" w:rsidP="00950271">
      <w:pPr>
        <w:keepNext/>
        <w:rPr>
          <w:rtl/>
        </w:rPr>
      </w:pPr>
    </w:p>
    <w:p w14:paraId="7612C7E7" w14:textId="77777777" w:rsidR="00E9152A" w:rsidRDefault="00E9152A" w:rsidP="00950271">
      <w:pPr>
        <w:pStyle w:val="af5"/>
        <w:keepNext/>
        <w:rPr>
          <w:rtl/>
        </w:rPr>
      </w:pPr>
      <w:bookmarkStart w:id="28029" w:name="_ETM_Q69_355933"/>
      <w:bookmarkStart w:id="28030" w:name="_ETM_Q69_356019"/>
      <w:bookmarkEnd w:id="28029"/>
      <w:bookmarkEnd w:id="28030"/>
      <w:r w:rsidRPr="00F02BE6">
        <w:rPr>
          <w:rStyle w:val="TagStyle"/>
          <w:rtl/>
        </w:rPr>
        <w:t xml:space="preserve"> &lt;&lt; קריאה &gt;&gt; </w:t>
      </w:r>
      <w:r>
        <w:rPr>
          <w:rtl/>
        </w:rPr>
        <w:t>טלי גוטליב (הליכוד):</w:t>
      </w:r>
      <w:r w:rsidRPr="00F02BE6">
        <w:rPr>
          <w:rStyle w:val="TagStyle"/>
          <w:rtl/>
        </w:rPr>
        <w:t xml:space="preserve"> &lt;&lt; קריאה &gt;&gt;</w:t>
      </w:r>
      <w:r>
        <w:rPr>
          <w:rtl/>
        </w:rPr>
        <w:t xml:space="preserve">  </w:t>
      </w:r>
    </w:p>
    <w:p w14:paraId="498BF290" w14:textId="77777777" w:rsidR="00E9152A" w:rsidRDefault="00E9152A" w:rsidP="00AC34E5">
      <w:pPr>
        <w:rPr>
          <w:rtl/>
          <w:lang w:eastAsia="he-IL"/>
        </w:rPr>
      </w:pPr>
    </w:p>
    <w:p w14:paraId="18E54BB7" w14:textId="6A3CAD26" w:rsidR="00E9152A" w:rsidRDefault="00E9152A" w:rsidP="00B47605">
      <w:pPr>
        <w:rPr>
          <w:rtl/>
          <w:lang w:eastAsia="he-IL"/>
        </w:rPr>
      </w:pPr>
      <w:r>
        <w:rPr>
          <w:rFonts w:hint="cs"/>
          <w:rtl/>
          <w:lang w:eastAsia="he-IL"/>
        </w:rPr>
        <w:t>לא, אתה מטורף</w:t>
      </w:r>
      <w:r w:rsidR="00B47605">
        <w:rPr>
          <w:rFonts w:hint="cs"/>
          <w:rtl/>
          <w:lang w:eastAsia="he-IL"/>
        </w:rPr>
        <w:t>,</w:t>
      </w:r>
      <w:r>
        <w:rPr>
          <w:rFonts w:hint="cs"/>
          <w:rtl/>
          <w:lang w:eastAsia="he-IL"/>
        </w:rPr>
        <w:t xml:space="preserve"> מטורף. </w:t>
      </w:r>
    </w:p>
    <w:p w14:paraId="2F96774F" w14:textId="77777777" w:rsidR="00E9152A" w:rsidRDefault="00E9152A" w:rsidP="00950271">
      <w:pPr>
        <w:rPr>
          <w:rtl/>
          <w:lang w:eastAsia="he-IL"/>
        </w:rPr>
      </w:pPr>
      <w:bookmarkStart w:id="28031" w:name="_ETM_Q69_358192"/>
      <w:bookmarkStart w:id="28032" w:name="_ETM_Q69_358234"/>
      <w:bookmarkEnd w:id="28031"/>
      <w:bookmarkEnd w:id="28032"/>
    </w:p>
    <w:p w14:paraId="3A6BE4A5" w14:textId="77777777" w:rsidR="00E9152A" w:rsidRDefault="00E9152A" w:rsidP="00950271">
      <w:pPr>
        <w:pStyle w:val="af5"/>
        <w:keepNext/>
        <w:rPr>
          <w:rtl/>
        </w:rPr>
      </w:pPr>
      <w:bookmarkStart w:id="28033" w:name="ET_interruption_קריאה_51"/>
      <w:r w:rsidRPr="00277126">
        <w:rPr>
          <w:rStyle w:val="TagStyle"/>
          <w:rtl/>
        </w:rPr>
        <w:t xml:space="preserve"> &lt;&lt; קריאה &gt;&gt; </w:t>
      </w:r>
      <w:r>
        <w:rPr>
          <w:rtl/>
        </w:rPr>
        <w:t>קריאה:</w:t>
      </w:r>
      <w:r w:rsidRPr="00277126">
        <w:rPr>
          <w:rStyle w:val="TagStyle"/>
          <w:rtl/>
        </w:rPr>
        <w:t xml:space="preserve"> &lt;&lt; קריאה &gt;&gt;</w:t>
      </w:r>
      <w:r>
        <w:rPr>
          <w:rtl/>
        </w:rPr>
        <w:t xml:space="preserve">  </w:t>
      </w:r>
      <w:bookmarkEnd w:id="28033"/>
    </w:p>
    <w:p w14:paraId="582F6AB4" w14:textId="77777777" w:rsidR="00E9152A" w:rsidRDefault="00E9152A" w:rsidP="00AC34E5">
      <w:pPr>
        <w:rPr>
          <w:rtl/>
          <w:lang w:eastAsia="he-IL"/>
        </w:rPr>
      </w:pPr>
    </w:p>
    <w:p w14:paraId="2E1D5049" w14:textId="002A5FB5" w:rsidR="00E9152A" w:rsidRDefault="00AC34E5" w:rsidP="00950271">
      <w:pPr>
        <w:rPr>
          <w:rtl/>
          <w:lang w:eastAsia="he-IL"/>
        </w:rPr>
      </w:pPr>
      <w:bookmarkStart w:id="28034" w:name="_ETM_Q69_359714"/>
      <w:bookmarkStart w:id="28035" w:name="_ETM_Q69_359975"/>
      <w:bookmarkStart w:id="28036" w:name="_ETM_Q69_360023"/>
      <w:bookmarkEnd w:id="28034"/>
      <w:bookmarkEnd w:id="28035"/>
      <w:bookmarkEnd w:id="28036"/>
      <w:r>
        <w:rPr>
          <w:rFonts w:hint="cs"/>
          <w:rtl/>
          <w:lang w:eastAsia="he-IL"/>
        </w:rPr>
        <w:t>– – –</w:t>
      </w:r>
    </w:p>
    <w:p w14:paraId="359DD2A4" w14:textId="77777777" w:rsidR="00E9152A" w:rsidRDefault="00E9152A" w:rsidP="00950271">
      <w:pPr>
        <w:rPr>
          <w:rtl/>
          <w:lang w:eastAsia="he-IL"/>
        </w:rPr>
      </w:pPr>
      <w:bookmarkStart w:id="28037" w:name="_ETM_Q69_359005"/>
      <w:bookmarkStart w:id="28038" w:name="_ETM_Q69_359058"/>
      <w:bookmarkEnd w:id="28037"/>
      <w:bookmarkEnd w:id="28038"/>
    </w:p>
    <w:p w14:paraId="02A6BA6B" w14:textId="77777777" w:rsidR="00E9152A" w:rsidRDefault="00E9152A" w:rsidP="00950271">
      <w:pPr>
        <w:pStyle w:val="af5"/>
        <w:keepNext/>
        <w:rPr>
          <w:rtl/>
        </w:rPr>
      </w:pPr>
      <w:r w:rsidRPr="00277126">
        <w:rPr>
          <w:rStyle w:val="TagStyle"/>
          <w:rtl/>
        </w:rPr>
        <w:t xml:space="preserve"> &lt;&lt; קריאה &gt;&gt; </w:t>
      </w:r>
      <w:r>
        <w:rPr>
          <w:rtl/>
        </w:rPr>
        <w:t>טלי גוטליב (הליכוד):</w:t>
      </w:r>
      <w:r w:rsidRPr="00277126">
        <w:rPr>
          <w:rStyle w:val="TagStyle"/>
          <w:rtl/>
        </w:rPr>
        <w:t xml:space="preserve"> &lt;&lt; קריאה &gt;&gt;</w:t>
      </w:r>
      <w:r>
        <w:rPr>
          <w:rtl/>
        </w:rPr>
        <w:t xml:space="preserve">  </w:t>
      </w:r>
    </w:p>
    <w:p w14:paraId="514A505F" w14:textId="77777777" w:rsidR="00E9152A" w:rsidRDefault="00E9152A" w:rsidP="00AC34E5">
      <w:pPr>
        <w:rPr>
          <w:rtl/>
          <w:lang w:eastAsia="he-IL"/>
        </w:rPr>
      </w:pPr>
    </w:p>
    <w:p w14:paraId="2AFA1A84" w14:textId="77777777" w:rsidR="00E9152A" w:rsidRDefault="00E9152A" w:rsidP="00950271">
      <w:pPr>
        <w:rPr>
          <w:rtl/>
          <w:lang w:eastAsia="he-IL"/>
        </w:rPr>
      </w:pPr>
      <w:bookmarkStart w:id="28039" w:name="_ETM_Q69_358818"/>
      <w:bookmarkEnd w:id="28039"/>
      <w:r>
        <w:rPr>
          <w:rFonts w:hint="cs"/>
          <w:rtl/>
          <w:lang w:eastAsia="he-IL"/>
        </w:rPr>
        <w:t xml:space="preserve">ירדת מהפסים. </w:t>
      </w:r>
    </w:p>
    <w:p w14:paraId="57D807CD" w14:textId="77777777" w:rsidR="00E9152A" w:rsidRDefault="00E9152A" w:rsidP="00950271">
      <w:pPr>
        <w:rPr>
          <w:rtl/>
          <w:lang w:eastAsia="he-IL"/>
        </w:rPr>
      </w:pPr>
      <w:bookmarkStart w:id="28040" w:name="_ETM_Q69_360426"/>
      <w:bookmarkStart w:id="28041" w:name="_ETM_Q69_360495"/>
      <w:bookmarkEnd w:id="28040"/>
      <w:bookmarkEnd w:id="28041"/>
    </w:p>
    <w:p w14:paraId="15B0391D" w14:textId="77777777" w:rsidR="00E9152A" w:rsidRDefault="00E9152A" w:rsidP="00950271">
      <w:pPr>
        <w:pStyle w:val="af6"/>
        <w:keepNext/>
        <w:rPr>
          <w:rtl/>
        </w:rPr>
      </w:pPr>
      <w:r w:rsidRPr="00277126">
        <w:rPr>
          <w:rStyle w:val="TagStyle"/>
          <w:rtl/>
        </w:rPr>
        <w:t xml:space="preserve"> &lt;&lt; יור &gt;&gt; </w:t>
      </w:r>
      <w:r>
        <w:rPr>
          <w:rtl/>
        </w:rPr>
        <w:t>היו"ר יבגני סובה:</w:t>
      </w:r>
      <w:r w:rsidRPr="00277126">
        <w:rPr>
          <w:rStyle w:val="TagStyle"/>
          <w:rtl/>
        </w:rPr>
        <w:t xml:space="preserve"> &lt;&lt; יור &gt;&gt;</w:t>
      </w:r>
      <w:r>
        <w:rPr>
          <w:rtl/>
        </w:rPr>
        <w:t xml:space="preserve">  </w:t>
      </w:r>
    </w:p>
    <w:p w14:paraId="248BC7C2" w14:textId="77777777" w:rsidR="00E9152A" w:rsidRDefault="00E9152A" w:rsidP="00AC34E5">
      <w:pPr>
        <w:rPr>
          <w:rtl/>
          <w:lang w:eastAsia="he-IL"/>
        </w:rPr>
      </w:pPr>
    </w:p>
    <w:p w14:paraId="217B1620" w14:textId="5C63A6E5" w:rsidR="00E9152A" w:rsidRDefault="00E9152A" w:rsidP="00950271">
      <w:pPr>
        <w:rPr>
          <w:rtl/>
          <w:lang w:eastAsia="he-IL"/>
        </w:rPr>
      </w:pPr>
      <w:bookmarkStart w:id="28042" w:name="_ETM_Q69_359366"/>
      <w:bookmarkEnd w:id="28042"/>
      <w:r>
        <w:rPr>
          <w:rFonts w:hint="cs"/>
          <w:rtl/>
          <w:lang w:eastAsia="he-IL"/>
        </w:rPr>
        <w:t xml:space="preserve">לא, </w:t>
      </w:r>
      <w:bookmarkStart w:id="28043" w:name="_ETM_Q69_360035"/>
      <w:bookmarkEnd w:id="28043"/>
      <w:r>
        <w:rPr>
          <w:rFonts w:hint="cs"/>
          <w:rtl/>
          <w:lang w:eastAsia="he-IL"/>
        </w:rPr>
        <w:t xml:space="preserve">אי-אפשר. אני קורא אותך לסדר כמה פעמים. את </w:t>
      </w:r>
      <w:bookmarkStart w:id="28044" w:name="_ETM_Q69_361247"/>
      <w:bookmarkEnd w:id="28044"/>
      <w:r>
        <w:rPr>
          <w:rFonts w:hint="cs"/>
          <w:rtl/>
          <w:lang w:eastAsia="he-IL"/>
        </w:rPr>
        <w:t xml:space="preserve">מתחילה לדבר, מפריעה, ואת מפריעה באופן קבוע </w:t>
      </w:r>
      <w:r>
        <w:rPr>
          <w:rtl/>
          <w:lang w:eastAsia="he-IL"/>
        </w:rPr>
        <w:t>–</w:t>
      </w:r>
      <w:r>
        <w:rPr>
          <w:rFonts w:hint="cs"/>
          <w:rtl/>
          <w:lang w:eastAsia="he-IL"/>
        </w:rPr>
        <w:t xml:space="preserve"> זה </w:t>
      </w:r>
      <w:bookmarkStart w:id="28045" w:name="_ETM_Q69_364994"/>
      <w:bookmarkEnd w:id="28045"/>
      <w:r>
        <w:rPr>
          <w:rFonts w:hint="cs"/>
          <w:rtl/>
          <w:lang w:eastAsia="he-IL"/>
        </w:rPr>
        <w:t>לא עובד ככה. תודה. תצאו</w:t>
      </w:r>
      <w:r w:rsidR="00B47605">
        <w:rPr>
          <w:rFonts w:hint="cs"/>
          <w:rtl/>
          <w:lang w:eastAsia="he-IL"/>
        </w:rPr>
        <w:t>,</w:t>
      </w:r>
      <w:r>
        <w:rPr>
          <w:rFonts w:hint="cs"/>
          <w:rtl/>
          <w:lang w:eastAsia="he-IL"/>
        </w:rPr>
        <w:t xml:space="preserve"> בבקשה. תוציאו </w:t>
      </w:r>
      <w:bookmarkStart w:id="28046" w:name="_ETM_Q69_369197"/>
      <w:bookmarkEnd w:id="28046"/>
      <w:r>
        <w:rPr>
          <w:rFonts w:hint="cs"/>
          <w:rtl/>
          <w:lang w:eastAsia="he-IL"/>
        </w:rPr>
        <w:t>אותה</w:t>
      </w:r>
      <w:r w:rsidR="00B47605">
        <w:rPr>
          <w:rFonts w:hint="cs"/>
          <w:rtl/>
          <w:lang w:eastAsia="he-IL"/>
        </w:rPr>
        <w:t>,</w:t>
      </w:r>
      <w:r>
        <w:rPr>
          <w:rFonts w:hint="cs"/>
          <w:rtl/>
          <w:lang w:eastAsia="he-IL"/>
        </w:rPr>
        <w:t xml:space="preserve"> בבקשה</w:t>
      </w:r>
      <w:r w:rsidR="00B47605">
        <w:rPr>
          <w:rFonts w:hint="cs"/>
          <w:rtl/>
          <w:lang w:eastAsia="he-IL"/>
        </w:rPr>
        <w:t>,</w:t>
      </w:r>
      <w:r>
        <w:rPr>
          <w:rFonts w:hint="cs"/>
          <w:rtl/>
          <w:lang w:eastAsia="he-IL"/>
        </w:rPr>
        <w:t xml:space="preserve"> מהאולם. תודה. </w:t>
      </w:r>
    </w:p>
    <w:p w14:paraId="0A0C8965" w14:textId="77777777" w:rsidR="00E9152A" w:rsidRDefault="00E9152A" w:rsidP="00950271">
      <w:pPr>
        <w:rPr>
          <w:rtl/>
          <w:lang w:eastAsia="he-IL"/>
        </w:rPr>
      </w:pPr>
      <w:bookmarkStart w:id="28047" w:name="_ETM_Q69_369882"/>
      <w:bookmarkStart w:id="28048" w:name="_ETM_Q69_369917"/>
      <w:bookmarkEnd w:id="28047"/>
      <w:bookmarkEnd w:id="28048"/>
    </w:p>
    <w:p w14:paraId="1DFF8AE9" w14:textId="77777777" w:rsidR="00E9152A" w:rsidRDefault="00E9152A" w:rsidP="00950271">
      <w:pPr>
        <w:pStyle w:val="af5"/>
        <w:keepNext/>
        <w:rPr>
          <w:rtl/>
        </w:rPr>
      </w:pPr>
      <w:bookmarkStart w:id="28049" w:name="ET_interruption_6345_54"/>
      <w:r w:rsidRPr="00277126">
        <w:rPr>
          <w:rStyle w:val="TagStyle"/>
          <w:rtl/>
        </w:rPr>
        <w:t xml:space="preserve"> &lt;&lt; קריאה &gt;&gt; </w:t>
      </w:r>
      <w:r>
        <w:rPr>
          <w:rtl/>
        </w:rPr>
        <w:t>טלי גוטליב (הליכוד):</w:t>
      </w:r>
      <w:r w:rsidRPr="00277126">
        <w:rPr>
          <w:rStyle w:val="TagStyle"/>
          <w:rtl/>
        </w:rPr>
        <w:t xml:space="preserve"> &lt;&lt; קריאה &gt;&gt;</w:t>
      </w:r>
      <w:r>
        <w:rPr>
          <w:rtl/>
        </w:rPr>
        <w:t xml:space="preserve">  </w:t>
      </w:r>
      <w:bookmarkEnd w:id="28049"/>
    </w:p>
    <w:p w14:paraId="6F80CE5B" w14:textId="77777777" w:rsidR="00E9152A" w:rsidRDefault="00E9152A" w:rsidP="00AC34E5">
      <w:pPr>
        <w:rPr>
          <w:rtl/>
          <w:lang w:eastAsia="he-IL"/>
        </w:rPr>
      </w:pPr>
    </w:p>
    <w:p w14:paraId="3B795E5D" w14:textId="77777777" w:rsidR="00E9152A" w:rsidRDefault="00E9152A" w:rsidP="00950271">
      <w:pPr>
        <w:rPr>
          <w:rtl/>
          <w:lang w:eastAsia="he-IL"/>
        </w:rPr>
      </w:pPr>
      <w:bookmarkStart w:id="28050" w:name="_ETM_Q69_371566"/>
      <w:bookmarkStart w:id="28051" w:name="_ETM_Q69_371814"/>
      <w:bookmarkStart w:id="28052" w:name="_ETM_Q69_371863"/>
      <w:bookmarkEnd w:id="28050"/>
      <w:bookmarkEnd w:id="28051"/>
      <w:bookmarkEnd w:id="28052"/>
      <w:r>
        <w:rPr>
          <w:rFonts w:hint="cs"/>
          <w:rtl/>
          <w:lang w:eastAsia="he-IL"/>
        </w:rPr>
        <w:t xml:space="preserve">דפוק. </w:t>
      </w:r>
    </w:p>
    <w:p w14:paraId="3A25DF71" w14:textId="77777777" w:rsidR="00E9152A" w:rsidRPr="00277126" w:rsidRDefault="00E9152A" w:rsidP="00950271">
      <w:pPr>
        <w:rPr>
          <w:rtl/>
          <w:lang w:eastAsia="he-IL"/>
        </w:rPr>
      </w:pPr>
      <w:bookmarkStart w:id="28053" w:name="_ETM_Q69_372838"/>
      <w:bookmarkStart w:id="28054" w:name="_ETM_Q69_372887"/>
      <w:bookmarkEnd w:id="28053"/>
      <w:bookmarkEnd w:id="28054"/>
    </w:p>
    <w:p w14:paraId="59F9BABB" w14:textId="77777777" w:rsidR="00E9152A" w:rsidRPr="00F02BE6" w:rsidRDefault="00E9152A" w:rsidP="00950271">
      <w:pPr>
        <w:ind w:firstLine="0"/>
        <w:jc w:val="center"/>
        <w:rPr>
          <w:rtl/>
          <w:lang w:eastAsia="he-IL"/>
        </w:rPr>
      </w:pPr>
      <w:r>
        <w:rPr>
          <w:rFonts w:hint="cs"/>
          <w:rtl/>
          <w:lang w:eastAsia="he-IL"/>
        </w:rPr>
        <w:t>(חברת הכנסת טלי גוטליב יוצאת מאולם המליאה.)</w:t>
      </w:r>
    </w:p>
    <w:p w14:paraId="5C7D791D" w14:textId="77777777" w:rsidR="00E9152A" w:rsidRDefault="00E9152A" w:rsidP="00950271">
      <w:pPr>
        <w:rPr>
          <w:rtl/>
          <w:lang w:eastAsia="he-IL"/>
        </w:rPr>
      </w:pPr>
    </w:p>
    <w:p w14:paraId="549C3DED" w14:textId="77777777" w:rsidR="00E9152A" w:rsidRDefault="00E9152A" w:rsidP="00950271">
      <w:pPr>
        <w:pStyle w:val="af6"/>
        <w:keepNext/>
        <w:rPr>
          <w:rtl/>
        </w:rPr>
      </w:pPr>
      <w:bookmarkStart w:id="28055" w:name="ET_yor_6307_55"/>
      <w:r w:rsidRPr="00277126">
        <w:rPr>
          <w:rStyle w:val="TagStyle"/>
          <w:rtl/>
        </w:rPr>
        <w:t xml:space="preserve"> &lt;&lt; יור &gt;&gt; </w:t>
      </w:r>
      <w:r>
        <w:rPr>
          <w:rtl/>
        </w:rPr>
        <w:t>היו"ר יבגני סובה:</w:t>
      </w:r>
      <w:r w:rsidRPr="00277126">
        <w:rPr>
          <w:rStyle w:val="TagStyle"/>
          <w:rtl/>
        </w:rPr>
        <w:t xml:space="preserve"> &lt;&lt; יור &gt;&gt;</w:t>
      </w:r>
      <w:r>
        <w:rPr>
          <w:rtl/>
        </w:rPr>
        <w:t xml:space="preserve">  </w:t>
      </w:r>
      <w:bookmarkEnd w:id="28055"/>
    </w:p>
    <w:p w14:paraId="090098A0" w14:textId="77777777" w:rsidR="00E9152A" w:rsidRDefault="00E9152A" w:rsidP="00AC34E5">
      <w:pPr>
        <w:rPr>
          <w:rtl/>
          <w:lang w:eastAsia="he-IL"/>
        </w:rPr>
      </w:pPr>
    </w:p>
    <w:p w14:paraId="76EBD856" w14:textId="77777777" w:rsidR="00E9152A" w:rsidRDefault="00E9152A" w:rsidP="00950271">
      <w:pPr>
        <w:rPr>
          <w:rtl/>
          <w:lang w:eastAsia="he-IL"/>
        </w:rPr>
      </w:pPr>
      <w:bookmarkStart w:id="28056" w:name="_ETM_Q69_371347"/>
      <w:bookmarkEnd w:id="28056"/>
      <w:r>
        <w:rPr>
          <w:rFonts w:hint="cs"/>
          <w:rtl/>
          <w:lang w:eastAsia="he-IL"/>
        </w:rPr>
        <w:t xml:space="preserve">בבקשה. </w:t>
      </w:r>
    </w:p>
    <w:p w14:paraId="50D74D82" w14:textId="77777777" w:rsidR="00E9152A" w:rsidRPr="00277126" w:rsidRDefault="00E9152A" w:rsidP="00950271">
      <w:pPr>
        <w:rPr>
          <w:rtl/>
          <w:lang w:eastAsia="he-IL"/>
        </w:rPr>
      </w:pPr>
      <w:bookmarkStart w:id="28057" w:name="_ETM_Q69_372598"/>
      <w:bookmarkStart w:id="28058" w:name="_ETM_Q69_372654"/>
      <w:bookmarkEnd w:id="28057"/>
      <w:bookmarkEnd w:id="28058"/>
    </w:p>
    <w:p w14:paraId="6EC54E37" w14:textId="77777777" w:rsidR="00E9152A" w:rsidRDefault="00E9152A" w:rsidP="00950271">
      <w:pPr>
        <w:pStyle w:val="-"/>
        <w:keepNext/>
        <w:rPr>
          <w:rtl/>
        </w:rPr>
      </w:pPr>
      <w:bookmarkStart w:id="28059" w:name="ET_speakercontinue_5918_15"/>
      <w:r w:rsidRPr="00F02BE6">
        <w:rPr>
          <w:rStyle w:val="TagStyle"/>
          <w:rtl/>
        </w:rPr>
        <w:t xml:space="preserve"> &lt;&lt; דובר_המשך &gt;&gt; </w:t>
      </w:r>
      <w:r>
        <w:rPr>
          <w:rtl/>
        </w:rPr>
        <w:t>אימאן ח'טיב יאסין (רע"מ – הרשימה הערבית המאוחדת):</w:t>
      </w:r>
      <w:r w:rsidRPr="00F02BE6">
        <w:rPr>
          <w:rStyle w:val="TagStyle"/>
          <w:rtl/>
        </w:rPr>
        <w:t xml:space="preserve"> &lt;&lt; דובר_המשך &gt;&gt;</w:t>
      </w:r>
      <w:r>
        <w:rPr>
          <w:rtl/>
        </w:rPr>
        <w:t xml:space="preserve">  </w:t>
      </w:r>
      <w:bookmarkEnd w:id="28059"/>
    </w:p>
    <w:p w14:paraId="22567397" w14:textId="77777777" w:rsidR="00E9152A" w:rsidRDefault="00E9152A" w:rsidP="00AC34E5">
      <w:pPr>
        <w:rPr>
          <w:rtl/>
          <w:lang w:eastAsia="he-IL"/>
        </w:rPr>
      </w:pPr>
    </w:p>
    <w:p w14:paraId="699D3900" w14:textId="3DA27D7F" w:rsidR="00E9152A" w:rsidRDefault="00E9152A" w:rsidP="00B47605">
      <w:pPr>
        <w:rPr>
          <w:rtl/>
          <w:lang w:eastAsia="he-IL"/>
        </w:rPr>
      </w:pPr>
      <w:r>
        <w:rPr>
          <w:rFonts w:hint="cs"/>
          <w:rtl/>
          <w:lang w:eastAsia="he-IL"/>
        </w:rPr>
        <w:t xml:space="preserve">זאת בדיוק הדוגמה </w:t>
      </w:r>
      <w:bookmarkStart w:id="28060" w:name="_ETM_Q69_376662"/>
      <w:bookmarkEnd w:id="28060"/>
      <w:r>
        <w:rPr>
          <w:rFonts w:hint="cs"/>
          <w:rtl/>
          <w:lang w:eastAsia="he-IL"/>
        </w:rPr>
        <w:t xml:space="preserve">איך אנחנו כאזרחים לפני הכול, כאזרחים ערבים </w:t>
      </w:r>
      <w:r>
        <w:rPr>
          <w:rtl/>
          <w:lang w:eastAsia="he-IL"/>
        </w:rPr>
        <w:t>–</w:t>
      </w:r>
      <w:r>
        <w:rPr>
          <w:rFonts w:hint="cs"/>
          <w:rtl/>
          <w:lang w:eastAsia="he-IL"/>
        </w:rPr>
        <w:t xml:space="preserve"> א</w:t>
      </w:r>
      <w:bookmarkStart w:id="28061" w:name="_ETM_Q69_382954"/>
      <w:bookmarkEnd w:id="28061"/>
      <w:r>
        <w:rPr>
          <w:rFonts w:hint="cs"/>
          <w:rtl/>
          <w:lang w:eastAsia="he-IL"/>
        </w:rPr>
        <w:t xml:space="preserve">יזה </w:t>
      </w:r>
      <w:bookmarkStart w:id="28062" w:name="_ETM_Q69_383143"/>
      <w:bookmarkEnd w:id="28062"/>
      <w:r>
        <w:rPr>
          <w:rFonts w:hint="cs"/>
          <w:rtl/>
          <w:lang w:eastAsia="he-IL"/>
        </w:rPr>
        <w:t xml:space="preserve">יחס אנחנו מקבלים. כחברת כנסת, אנחנו אמורות להיות שוות. מי נתן לה זכות להגיד לי </w:t>
      </w:r>
      <w:r w:rsidR="00B47605">
        <w:rPr>
          <w:rFonts w:hint="cs"/>
          <w:rtl/>
          <w:lang w:eastAsia="he-IL"/>
        </w:rPr>
        <w:t>"</w:t>
      </w:r>
      <w:r>
        <w:rPr>
          <w:rFonts w:hint="cs"/>
          <w:rtl/>
          <w:lang w:eastAsia="he-IL"/>
        </w:rPr>
        <w:t>שקרנית</w:t>
      </w:r>
      <w:r w:rsidR="00B47605">
        <w:rPr>
          <w:rFonts w:hint="cs"/>
          <w:rtl/>
          <w:lang w:eastAsia="he-IL"/>
        </w:rPr>
        <w:t>"</w:t>
      </w:r>
      <w:r>
        <w:rPr>
          <w:rFonts w:hint="cs"/>
          <w:rtl/>
          <w:lang w:eastAsia="he-IL"/>
        </w:rPr>
        <w:t>? מאיפה החוצפ</w:t>
      </w:r>
      <w:bookmarkStart w:id="28063" w:name="_ETM_Q69_393791"/>
      <w:bookmarkEnd w:id="28063"/>
      <w:r>
        <w:rPr>
          <w:rFonts w:hint="cs"/>
          <w:rtl/>
          <w:lang w:eastAsia="he-IL"/>
        </w:rPr>
        <w:t xml:space="preserve">ה הזאת? על מה היא מסתמכת? אני אומרת לכם על מה היא מסתמכת </w:t>
      </w:r>
      <w:r>
        <w:rPr>
          <w:rtl/>
          <w:lang w:eastAsia="he-IL"/>
        </w:rPr>
        <w:t>–</w:t>
      </w:r>
      <w:r>
        <w:rPr>
          <w:rFonts w:hint="cs"/>
          <w:rtl/>
          <w:lang w:eastAsia="he-IL"/>
        </w:rPr>
        <w:t xml:space="preserve"> היא מסתמכת על הרגשת העליונות שהיא זוכה לה</w:t>
      </w:r>
      <w:bookmarkStart w:id="28064" w:name="_ETM_Q69_404765"/>
      <w:bookmarkEnd w:id="28064"/>
      <w:r>
        <w:rPr>
          <w:rFonts w:hint="cs"/>
          <w:rtl/>
          <w:lang w:eastAsia="he-IL"/>
        </w:rPr>
        <w:t>, על הגיבוי שהיא מקבלת, גם מהמשטרה</w:t>
      </w:r>
      <w:r w:rsidR="00B47605">
        <w:rPr>
          <w:rFonts w:hint="cs"/>
          <w:rtl/>
          <w:lang w:eastAsia="he-IL"/>
        </w:rPr>
        <w:t>,</w:t>
      </w:r>
      <w:r>
        <w:rPr>
          <w:rFonts w:hint="cs"/>
          <w:rtl/>
          <w:lang w:eastAsia="he-IL"/>
        </w:rPr>
        <w:t xml:space="preserve"> כשקורה מקרה. </w:t>
      </w:r>
      <w:bookmarkStart w:id="28065" w:name="_ETM_Q69_410404"/>
      <w:bookmarkEnd w:id="28065"/>
      <w:r>
        <w:rPr>
          <w:rFonts w:hint="cs"/>
          <w:rtl/>
          <w:lang w:eastAsia="he-IL"/>
        </w:rPr>
        <w:t xml:space="preserve">אז אל תגידו לנו שאנחנו לא רוצים למגר את הפשיעה. עובדה קיימת </w:t>
      </w:r>
      <w:r w:rsidR="00B47605">
        <w:rPr>
          <w:rFonts w:hint="eastAsia"/>
          <w:rtl/>
          <w:lang w:eastAsia="he-IL"/>
        </w:rPr>
        <w:t>–</w:t>
      </w:r>
      <w:r w:rsidR="00B47605">
        <w:rPr>
          <w:rFonts w:hint="cs"/>
          <w:rtl/>
          <w:lang w:eastAsia="he-IL"/>
        </w:rPr>
        <w:t xml:space="preserve"> </w:t>
      </w:r>
      <w:r>
        <w:rPr>
          <w:rFonts w:hint="cs"/>
          <w:rtl/>
          <w:lang w:eastAsia="he-IL"/>
        </w:rPr>
        <w:t xml:space="preserve">אנחנו נכנסנו לקואליציה בקדנציה הקודמת דווקא בגלל </w:t>
      </w:r>
      <w:bookmarkStart w:id="28066" w:name="_ETM_Q69_425442"/>
      <w:bookmarkEnd w:id="28066"/>
      <w:r>
        <w:rPr>
          <w:rFonts w:hint="cs"/>
          <w:rtl/>
          <w:lang w:eastAsia="he-IL"/>
        </w:rPr>
        <w:t xml:space="preserve">הנושא הזה והוכחנו שאפשר אחרת. הכול מצריך החלטה פוליטית, עם גיבוי, עם אנשי מקצוע, ולא עם שר כושל, מופקר, מורשע, שחוגג על הריסות ובא להצטלם באירועים שקורים בחברה הערבית, וחוץ מזה הוא לא עושה. </w:t>
      </w:r>
    </w:p>
    <w:p w14:paraId="4FA0AA56" w14:textId="77777777" w:rsidR="00E9152A" w:rsidRDefault="00E9152A" w:rsidP="00950271">
      <w:pPr>
        <w:rPr>
          <w:rtl/>
          <w:lang w:eastAsia="he-IL"/>
        </w:rPr>
      </w:pPr>
    </w:p>
    <w:p w14:paraId="61B39050" w14:textId="4C7DA7D9" w:rsidR="00E9152A" w:rsidRDefault="00E9152A" w:rsidP="00B47605">
      <w:pPr>
        <w:rPr>
          <w:rtl/>
          <w:lang w:eastAsia="he-IL"/>
        </w:rPr>
      </w:pPr>
      <w:r>
        <w:rPr>
          <w:rFonts w:hint="cs"/>
          <w:rtl/>
          <w:lang w:eastAsia="he-IL"/>
        </w:rPr>
        <w:t xml:space="preserve">אז די. אנחנו בני אדם </w:t>
      </w:r>
      <w:r>
        <w:rPr>
          <w:rtl/>
          <w:lang w:eastAsia="he-IL"/>
        </w:rPr>
        <w:t>–</w:t>
      </w:r>
      <w:r>
        <w:rPr>
          <w:rFonts w:hint="cs"/>
          <w:rtl/>
          <w:lang w:eastAsia="he-IL"/>
        </w:rPr>
        <w:t xml:space="preserve"> מרגישים, יודעים, חושבים </w:t>
      </w:r>
      <w:r>
        <w:rPr>
          <w:rtl/>
          <w:lang w:eastAsia="he-IL"/>
        </w:rPr>
        <w:t>–</w:t>
      </w:r>
      <w:r>
        <w:rPr>
          <w:rFonts w:hint="cs"/>
          <w:rtl/>
          <w:lang w:eastAsia="he-IL"/>
        </w:rPr>
        <w:t xml:space="preserve"> ויש לנו אמירה, ויודעים את הדרך הנכונה</w:t>
      </w:r>
      <w:r w:rsidR="00B47605">
        <w:rPr>
          <w:rFonts w:hint="cs"/>
          <w:rtl/>
          <w:lang w:eastAsia="he-IL"/>
        </w:rPr>
        <w:t>.</w:t>
      </w:r>
      <w:r>
        <w:rPr>
          <w:rFonts w:hint="cs"/>
          <w:rtl/>
          <w:lang w:eastAsia="he-IL"/>
        </w:rPr>
        <w:t xml:space="preserve"> רק מה, יש פה שנאה גדולה, שמעבירה, מעוורת אתכם. אתם לא רואים. אתם אטומים באוזניים ובלב, ואנחנו רואים את הדוגמאות. </w:t>
      </w:r>
    </w:p>
    <w:p w14:paraId="40B43C8E" w14:textId="77777777" w:rsidR="00E9152A" w:rsidRDefault="00E9152A" w:rsidP="00950271">
      <w:pPr>
        <w:rPr>
          <w:rtl/>
          <w:lang w:eastAsia="he-IL"/>
        </w:rPr>
      </w:pPr>
      <w:bookmarkStart w:id="28067" w:name="_ETM_Q69_477856"/>
      <w:bookmarkStart w:id="28068" w:name="_ETM_Q69_477922"/>
      <w:bookmarkEnd w:id="28067"/>
      <w:bookmarkEnd w:id="28068"/>
    </w:p>
    <w:p w14:paraId="75A200B5" w14:textId="487207D8" w:rsidR="00E9152A" w:rsidRDefault="00E9152A" w:rsidP="00B47605">
      <w:pPr>
        <w:rPr>
          <w:rtl/>
          <w:lang w:eastAsia="he-IL"/>
        </w:rPr>
      </w:pPr>
      <w:bookmarkStart w:id="28069" w:name="_ETM_Q69_478001"/>
      <w:bookmarkStart w:id="28070" w:name="_ETM_Q69_478080"/>
      <w:bookmarkEnd w:id="28069"/>
      <w:bookmarkEnd w:id="28070"/>
      <w:r>
        <w:rPr>
          <w:rFonts w:hint="cs"/>
          <w:rtl/>
          <w:lang w:eastAsia="he-IL"/>
        </w:rPr>
        <w:t xml:space="preserve">הגיע הזמן, לפני חקיקה עוד יותר דורסנית, שמבססת </w:t>
      </w:r>
      <w:r>
        <w:rPr>
          <w:rFonts w:hint="eastAsia"/>
          <w:rtl/>
          <w:lang w:eastAsia="he-IL"/>
        </w:rPr>
        <w:t>–</w:t>
      </w:r>
      <w:r>
        <w:rPr>
          <w:rFonts w:hint="cs"/>
          <w:rtl/>
          <w:lang w:eastAsia="he-IL"/>
        </w:rPr>
        <w:t xml:space="preserve"> אני אומרת לכם, היא מבססת את הדיקטטורה, וישראל תשלם על זה בקרוב. אתם עוד תראו את זה, ושלא תגידו שהערבים לא הזהירו. אנחנו אומרים לכם את זה, גם בוועדות וגם </w:t>
      </w:r>
      <w:bookmarkStart w:id="28071" w:name="_ETM_Q69_498804"/>
      <w:bookmarkEnd w:id="28071"/>
      <w:r>
        <w:rPr>
          <w:rFonts w:hint="cs"/>
          <w:rtl/>
          <w:lang w:eastAsia="he-IL"/>
        </w:rPr>
        <w:t>כאן, וחבל</w:t>
      </w:r>
      <w:r w:rsidR="00B47605">
        <w:rPr>
          <w:rFonts w:hint="cs"/>
          <w:rtl/>
          <w:lang w:eastAsia="he-IL"/>
        </w:rPr>
        <w:t>,</w:t>
      </w:r>
      <w:r>
        <w:rPr>
          <w:rFonts w:hint="cs"/>
          <w:rtl/>
          <w:lang w:eastAsia="he-IL"/>
        </w:rPr>
        <w:t xml:space="preserve"> חבל שאתם הולכים לכיוון הזה, כי אני אומרת לכם: אין לנו מקום אחר ללכת אליו. אנחנו נשארים כאן</w:t>
      </w:r>
      <w:r w:rsidR="00B47605">
        <w:rPr>
          <w:rFonts w:hint="cs"/>
          <w:rtl/>
          <w:lang w:eastAsia="he-IL"/>
        </w:rPr>
        <w:t>,</w:t>
      </w:r>
      <w:r>
        <w:rPr>
          <w:rFonts w:hint="cs"/>
          <w:rtl/>
          <w:lang w:eastAsia="he-IL"/>
        </w:rPr>
        <w:t xml:space="preserve"> ואתם נשארים כאן. ואם יש לנו מספיק שכל </w:t>
      </w:r>
      <w:bookmarkStart w:id="28072" w:name="_ETM_Q69_515228"/>
      <w:bookmarkEnd w:id="28072"/>
      <w:r>
        <w:rPr>
          <w:rFonts w:hint="cs"/>
          <w:rtl/>
          <w:lang w:eastAsia="he-IL"/>
        </w:rPr>
        <w:t xml:space="preserve">ורצון טוב, תאמינו לי שאפשר לחיות כאן גם בטוב וגם בכבוד, אבל קודם כול צריך באמת להתחיל בכבוד, בבניית אמון. בניית אמון לא תבוא דרך חיפושים על שמאל ועל ימין ללא סיבה. </w:t>
      </w:r>
      <w:bookmarkStart w:id="28073" w:name="_ETM_Q69_535675"/>
      <w:bookmarkStart w:id="28074" w:name="_ETM_Q69_535715"/>
      <w:bookmarkStart w:id="28075" w:name="_ETM_Q69_535827"/>
      <w:bookmarkStart w:id="28076" w:name="_ETM_Q69_535878"/>
      <w:bookmarkEnd w:id="28073"/>
      <w:bookmarkEnd w:id="28074"/>
      <w:bookmarkEnd w:id="28075"/>
      <w:bookmarkEnd w:id="28076"/>
      <w:r>
        <w:rPr>
          <w:rFonts w:hint="cs"/>
          <w:rtl/>
          <w:lang w:eastAsia="he-IL"/>
        </w:rPr>
        <w:t>אנחנו רואים איך המשטרה נכנסת לבתים, לוקחת אנשים באמצע הלילה, נשים</w:t>
      </w:r>
      <w:r w:rsidR="00B47605">
        <w:rPr>
          <w:rFonts w:hint="cs"/>
          <w:rtl/>
          <w:lang w:eastAsia="he-IL"/>
        </w:rPr>
        <w:t>,</w:t>
      </w:r>
      <w:r>
        <w:rPr>
          <w:rFonts w:hint="cs"/>
          <w:rtl/>
          <w:lang w:eastAsia="he-IL"/>
        </w:rPr>
        <w:t xml:space="preserve"> שלא חטאו, שלא פשעו </w:t>
      </w:r>
      <w:r>
        <w:rPr>
          <w:rtl/>
          <w:lang w:eastAsia="he-IL"/>
        </w:rPr>
        <w:t>–</w:t>
      </w:r>
      <w:r>
        <w:rPr>
          <w:rFonts w:hint="cs"/>
          <w:rtl/>
          <w:lang w:eastAsia="he-IL"/>
        </w:rPr>
        <w:t xml:space="preserve"> שמו להם כתם על לא כלום, שאי-אפשר אחר </w:t>
      </w:r>
      <w:bookmarkStart w:id="28077" w:name="_ETM_Q69_541627"/>
      <w:bookmarkEnd w:id="28077"/>
      <w:r>
        <w:rPr>
          <w:rFonts w:hint="cs"/>
          <w:rtl/>
          <w:lang w:eastAsia="he-IL"/>
        </w:rPr>
        <w:t xml:space="preserve">כך למצוא עבודה ולהתפרנס. ראינו שסילקו אנשים מהעבודה שלהם, </w:t>
      </w:r>
      <w:bookmarkStart w:id="28078" w:name="_ETM_Q69_554681"/>
      <w:bookmarkEnd w:id="28078"/>
      <w:r>
        <w:rPr>
          <w:rFonts w:hint="cs"/>
          <w:rtl/>
          <w:lang w:eastAsia="he-IL"/>
        </w:rPr>
        <w:t xml:space="preserve">ואנחנו כל יום רואים ברשת אמירות גזעניות, איומים ישירים שמגיעים </w:t>
      </w:r>
      <w:bookmarkStart w:id="28079" w:name="_ETM_Q69_563289"/>
      <w:bookmarkEnd w:id="28079"/>
      <w:r>
        <w:rPr>
          <w:rFonts w:hint="cs"/>
          <w:rtl/>
          <w:lang w:eastAsia="he-IL"/>
        </w:rPr>
        <w:t xml:space="preserve">אלינו </w:t>
      </w:r>
      <w:r>
        <w:rPr>
          <w:rtl/>
          <w:lang w:eastAsia="he-IL"/>
        </w:rPr>
        <w:t>–</w:t>
      </w:r>
      <w:r>
        <w:rPr>
          <w:rFonts w:hint="cs"/>
          <w:rtl/>
          <w:lang w:eastAsia="he-IL"/>
        </w:rPr>
        <w:t xml:space="preserve"> ומי עושה עם זה משהו? תגידו לנו, אנחנו לא רואים. </w:t>
      </w:r>
    </w:p>
    <w:p w14:paraId="630223ED" w14:textId="77777777" w:rsidR="00E9152A" w:rsidRDefault="00E9152A" w:rsidP="00950271">
      <w:pPr>
        <w:rPr>
          <w:rtl/>
          <w:lang w:eastAsia="he-IL"/>
        </w:rPr>
      </w:pPr>
    </w:p>
    <w:p w14:paraId="642924D2" w14:textId="3006F3D5" w:rsidR="00E9152A" w:rsidRDefault="00E9152A" w:rsidP="00F33848">
      <w:pPr>
        <w:rPr>
          <w:rtl/>
          <w:lang w:eastAsia="he-IL"/>
        </w:rPr>
      </w:pPr>
      <w:r>
        <w:rPr>
          <w:rFonts w:hint="cs"/>
          <w:rtl/>
          <w:lang w:eastAsia="he-IL"/>
        </w:rPr>
        <w:t>אני הייתי בכנס של עורכי הדין באילת. איימו על</w:t>
      </w:r>
      <w:bookmarkStart w:id="28080" w:name="_ETM_Q69_573877"/>
      <w:bookmarkEnd w:id="28080"/>
      <w:r>
        <w:rPr>
          <w:rFonts w:hint="cs"/>
          <w:rtl/>
          <w:lang w:eastAsia="he-IL"/>
        </w:rPr>
        <w:t xml:space="preserve"> החיים שלי, איימו שירדפו אותי. בן </w:t>
      </w:r>
      <w:bookmarkStart w:id="28081" w:name="_ETM_Q69_578214"/>
      <w:bookmarkEnd w:id="28081"/>
      <w:r>
        <w:rPr>
          <w:rFonts w:hint="cs"/>
          <w:rtl/>
          <w:lang w:eastAsia="he-IL"/>
        </w:rPr>
        <w:t xml:space="preserve">אדם מזוהה אמר: אני מפקד בצבא. אתם יודעים איזה מכתב קיבלתי היום, כי ביקשתי את חומר </w:t>
      </w:r>
      <w:bookmarkStart w:id="28082" w:name="_ETM_Q69_586976"/>
      <w:bookmarkEnd w:id="28082"/>
      <w:r>
        <w:rPr>
          <w:rFonts w:hint="cs"/>
          <w:rtl/>
          <w:lang w:eastAsia="he-IL"/>
        </w:rPr>
        <w:t>הראיות? את הסרטון מהמלון, מלון מאובטח</w:t>
      </w:r>
      <w:r w:rsidR="00F33848">
        <w:rPr>
          <w:rFonts w:hint="cs"/>
          <w:rtl/>
          <w:lang w:eastAsia="he-IL"/>
        </w:rPr>
        <w:t>?</w:t>
      </w:r>
      <w:r>
        <w:rPr>
          <w:rFonts w:hint="cs"/>
          <w:rtl/>
          <w:lang w:eastAsia="he-IL"/>
        </w:rPr>
        <w:t xml:space="preserve"> בשביל מה את רוצה את החומר הזה? זאת התשובה שקיבלתי מהמשטרה. </w:t>
      </w:r>
    </w:p>
    <w:p w14:paraId="19767172" w14:textId="77777777" w:rsidR="00E9152A" w:rsidRDefault="00E9152A" w:rsidP="00950271">
      <w:pPr>
        <w:rPr>
          <w:rtl/>
          <w:lang w:eastAsia="he-IL"/>
        </w:rPr>
      </w:pPr>
      <w:bookmarkStart w:id="28083" w:name="_ETM_Q69_597960"/>
      <w:bookmarkStart w:id="28084" w:name="_ETM_Q69_598008"/>
      <w:bookmarkEnd w:id="28083"/>
      <w:bookmarkEnd w:id="28084"/>
    </w:p>
    <w:p w14:paraId="6FEADE21" w14:textId="77777777" w:rsidR="00E9152A" w:rsidRDefault="00E9152A" w:rsidP="00950271">
      <w:pPr>
        <w:rPr>
          <w:rtl/>
          <w:lang w:eastAsia="he-IL"/>
        </w:rPr>
      </w:pPr>
      <w:bookmarkStart w:id="28085" w:name="_ETM_Q69_598104"/>
      <w:bookmarkStart w:id="28086" w:name="_ETM_Q69_598171"/>
      <w:bookmarkEnd w:id="28085"/>
      <w:bookmarkEnd w:id="28086"/>
      <w:r>
        <w:rPr>
          <w:rFonts w:hint="cs"/>
          <w:rtl/>
          <w:lang w:eastAsia="he-IL"/>
        </w:rPr>
        <w:t xml:space="preserve">אתה רוצה שאני אתן אמון במשטרה? איך? איך? כשאני רואה ילדים מבוהלים באמצע הלילה, כי לשוטר בא </w:t>
      </w:r>
      <w:bookmarkStart w:id="28087" w:name="_ETM_Q69_610128"/>
      <w:bookmarkEnd w:id="28087"/>
      <w:r>
        <w:rPr>
          <w:rtl/>
          <w:lang w:eastAsia="he-IL"/>
        </w:rPr>
        <w:t>–</w:t>
      </w:r>
      <w:r>
        <w:rPr>
          <w:rFonts w:hint="cs"/>
          <w:rtl/>
          <w:lang w:eastAsia="he-IL"/>
        </w:rPr>
        <w:t xml:space="preserve"> ואנחנו שמענו ממפקדי משטרה איך הם נותנים חסות לארגוני הפשע לעשות </w:t>
      </w:r>
      <w:bookmarkStart w:id="28088" w:name="_ETM_Q69_617247"/>
      <w:bookmarkEnd w:id="28088"/>
      <w:r>
        <w:rPr>
          <w:rFonts w:hint="cs"/>
          <w:rtl/>
          <w:lang w:eastAsia="he-IL"/>
        </w:rPr>
        <w:t xml:space="preserve">מה שהם רוצים, אבל בתמורה הם מגישים גם למשטרה מה שהם רוצים. אז אני אגיד לכם: אנחנו לא </w:t>
      </w:r>
      <w:proofErr w:type="spellStart"/>
      <w:r>
        <w:rPr>
          <w:rFonts w:hint="cs"/>
          <w:rtl/>
          <w:lang w:eastAsia="he-IL"/>
        </w:rPr>
        <w:t>משת"פים</w:t>
      </w:r>
      <w:proofErr w:type="spellEnd"/>
      <w:r>
        <w:rPr>
          <w:rFonts w:hint="cs"/>
          <w:rtl/>
          <w:lang w:eastAsia="he-IL"/>
        </w:rPr>
        <w:t xml:space="preserve"> </w:t>
      </w:r>
      <w:bookmarkStart w:id="28089" w:name="_ETM_Q69_626022"/>
      <w:bookmarkEnd w:id="28089"/>
      <w:r>
        <w:rPr>
          <w:rFonts w:hint="cs"/>
          <w:rtl/>
          <w:lang w:eastAsia="he-IL"/>
        </w:rPr>
        <w:t xml:space="preserve">ואנחנו לא אמורים להיות הכוח שיעזור למשטרה. המשטרה לא צריכה את העזרה שלנו. כשהיא רוצה, היא יודעת לעשות, ועשתה את זה בנתניה ובמקומות אחרים. </w:t>
      </w:r>
    </w:p>
    <w:p w14:paraId="20588F47" w14:textId="77777777" w:rsidR="00E9152A" w:rsidRDefault="00E9152A" w:rsidP="00950271">
      <w:pPr>
        <w:rPr>
          <w:rtl/>
          <w:lang w:eastAsia="he-IL"/>
        </w:rPr>
      </w:pPr>
    </w:p>
    <w:p w14:paraId="007D50DE" w14:textId="77777777" w:rsidR="00E9152A" w:rsidRDefault="00E9152A" w:rsidP="00950271">
      <w:pPr>
        <w:rPr>
          <w:rtl/>
          <w:lang w:eastAsia="he-IL"/>
        </w:rPr>
      </w:pPr>
      <w:r>
        <w:rPr>
          <w:rFonts w:hint="cs"/>
          <w:rtl/>
          <w:lang w:eastAsia="he-IL"/>
        </w:rPr>
        <w:t xml:space="preserve">אני אומרת לך, כבוד היושב-ראש של הוועדה, אנשים בחברה </w:t>
      </w:r>
      <w:bookmarkStart w:id="28090" w:name="_ETM_Q69_645855"/>
      <w:bookmarkEnd w:id="28090"/>
      <w:r>
        <w:rPr>
          <w:rFonts w:hint="cs"/>
          <w:rtl/>
          <w:lang w:eastAsia="he-IL"/>
        </w:rPr>
        <w:t xml:space="preserve">הערבית כבר לא רוצים להתקין מצלמות, אתה יודע למה? כי במקרה הטוב, זה רק כדורים על החלונות או שרפת האוטו. זה במקרה הטוב. אם קורה מקרה בשכונה, יטרטרו להם את החיים במשטרה ואולי הם ישלמו בחיים שלהם אצל ארגוני הפשיעה. לכו תסתכלו ברחובות של היישובים הערביים, מה </w:t>
      </w:r>
      <w:bookmarkStart w:id="28091" w:name="_ETM_Q69_675903"/>
      <w:bookmarkEnd w:id="28091"/>
      <w:r>
        <w:rPr>
          <w:rFonts w:hint="cs"/>
          <w:rtl/>
          <w:lang w:eastAsia="he-IL"/>
        </w:rPr>
        <w:t xml:space="preserve">קורה שם. אני נחנקת מהריחות של הזבל ששורפים בנצרת וביישובים אחרים, למה? כי ארגוני פשע משתלטים, ואין מי שעושה מעשה. אז קומו, יש מספיק חוקים בנמצא. תעשו את העבודה שלכם, ולא צריך להוסיף יותר. תודה רבה. </w:t>
      </w:r>
    </w:p>
    <w:p w14:paraId="6293FF5B" w14:textId="77777777" w:rsidR="00E9152A" w:rsidRDefault="00E9152A" w:rsidP="00950271">
      <w:pPr>
        <w:rPr>
          <w:rtl/>
          <w:lang w:eastAsia="he-IL"/>
        </w:rPr>
      </w:pPr>
    </w:p>
    <w:p w14:paraId="62B8346D" w14:textId="77777777" w:rsidR="00E9152A" w:rsidRDefault="00E9152A" w:rsidP="00950271">
      <w:pPr>
        <w:pStyle w:val="af6"/>
        <w:keepNext/>
        <w:rPr>
          <w:rtl/>
        </w:rPr>
      </w:pPr>
      <w:r w:rsidRPr="00F02BE6">
        <w:rPr>
          <w:rStyle w:val="TagStyle"/>
          <w:rtl/>
        </w:rPr>
        <w:t xml:space="preserve"> &lt;&lt; יור &gt;&gt; </w:t>
      </w:r>
      <w:r>
        <w:rPr>
          <w:rtl/>
        </w:rPr>
        <w:t>היו"ר יבגני סובה:</w:t>
      </w:r>
      <w:r w:rsidRPr="00F02BE6">
        <w:rPr>
          <w:rStyle w:val="TagStyle"/>
          <w:rtl/>
        </w:rPr>
        <w:t xml:space="preserve"> &lt;&lt; יור &gt;&gt;</w:t>
      </w:r>
      <w:r>
        <w:rPr>
          <w:rtl/>
        </w:rPr>
        <w:t xml:space="preserve">  </w:t>
      </w:r>
    </w:p>
    <w:p w14:paraId="4FC03441" w14:textId="77777777" w:rsidR="00E9152A" w:rsidRDefault="00E9152A" w:rsidP="00AC34E5">
      <w:pPr>
        <w:rPr>
          <w:rtl/>
          <w:lang w:eastAsia="he-IL"/>
        </w:rPr>
      </w:pPr>
    </w:p>
    <w:p w14:paraId="1BA188B8" w14:textId="77777777" w:rsidR="00E9152A" w:rsidRDefault="00E9152A" w:rsidP="00950271">
      <w:pPr>
        <w:rPr>
          <w:rtl/>
          <w:lang w:eastAsia="he-IL"/>
        </w:rPr>
      </w:pPr>
      <w:r>
        <w:rPr>
          <w:rFonts w:hint="cs"/>
          <w:rtl/>
          <w:lang w:eastAsia="he-IL"/>
        </w:rPr>
        <w:t xml:space="preserve">תודה לחברת </w:t>
      </w:r>
      <w:bookmarkStart w:id="28092" w:name="_ETM_Q69_697858"/>
      <w:bookmarkEnd w:id="28092"/>
      <w:r>
        <w:rPr>
          <w:rFonts w:hint="cs"/>
          <w:rtl/>
          <w:lang w:eastAsia="he-IL"/>
        </w:rPr>
        <w:t xml:space="preserve">הכנסת אימאן ח'טיב יאסין. </w:t>
      </w:r>
    </w:p>
    <w:p w14:paraId="1F06ABED" w14:textId="77777777" w:rsidR="00E9152A" w:rsidRDefault="00E9152A" w:rsidP="00950271">
      <w:pPr>
        <w:rPr>
          <w:rtl/>
          <w:lang w:eastAsia="he-IL"/>
        </w:rPr>
      </w:pPr>
      <w:bookmarkStart w:id="28093" w:name="_ETM_Q69_701051"/>
      <w:bookmarkStart w:id="28094" w:name="_ETM_Q69_701106"/>
      <w:bookmarkEnd w:id="28093"/>
      <w:bookmarkEnd w:id="28094"/>
    </w:p>
    <w:p w14:paraId="5DFE5599" w14:textId="77777777" w:rsidR="00E9152A" w:rsidRDefault="00E9152A" w:rsidP="00950271">
      <w:pPr>
        <w:rPr>
          <w:rtl/>
          <w:lang w:eastAsia="he-IL"/>
        </w:rPr>
      </w:pPr>
      <w:bookmarkStart w:id="28095" w:name="_ETM_Q69_701186"/>
      <w:bookmarkStart w:id="28096" w:name="_ETM_Q69_701229"/>
      <w:bookmarkEnd w:id="28095"/>
      <w:bookmarkEnd w:id="28096"/>
      <w:r>
        <w:rPr>
          <w:rFonts w:hint="cs"/>
          <w:rtl/>
          <w:lang w:eastAsia="he-IL"/>
        </w:rPr>
        <w:t xml:space="preserve">חבר הכנסת יאסר חוג'יראת, ובזה אנחנו נסיים </w:t>
      </w:r>
      <w:bookmarkStart w:id="28097" w:name="_ETM_Q69_703322"/>
      <w:bookmarkEnd w:id="28097"/>
      <w:r>
        <w:rPr>
          <w:rFonts w:hint="cs"/>
          <w:rtl/>
          <w:lang w:eastAsia="he-IL"/>
        </w:rPr>
        <w:t xml:space="preserve">את הנמקת ההסתייגויות, בבקשה. אחר כך יש עוד רשות דיבור </w:t>
      </w:r>
      <w:bookmarkStart w:id="28098" w:name="_ETM_Q69_713877"/>
      <w:bookmarkEnd w:id="28098"/>
      <w:r>
        <w:rPr>
          <w:rFonts w:hint="eastAsia"/>
          <w:rtl/>
          <w:lang w:eastAsia="he-IL"/>
        </w:rPr>
        <w:t>–</w:t>
      </w:r>
      <w:r>
        <w:rPr>
          <w:rFonts w:hint="cs"/>
          <w:rtl/>
          <w:lang w:eastAsia="he-IL"/>
        </w:rPr>
        <w:t xml:space="preserve"> עשר דקות, כפי שסיכמנו. </w:t>
      </w:r>
    </w:p>
    <w:p w14:paraId="0126B8C2" w14:textId="77777777" w:rsidR="00E9152A" w:rsidRDefault="00E9152A" w:rsidP="00950271">
      <w:pPr>
        <w:rPr>
          <w:rtl/>
          <w:lang w:eastAsia="he-IL"/>
        </w:rPr>
      </w:pPr>
    </w:p>
    <w:p w14:paraId="458AACB7" w14:textId="77777777" w:rsidR="00E9152A" w:rsidRDefault="00E9152A" w:rsidP="00950271">
      <w:pPr>
        <w:pStyle w:val="a4"/>
        <w:keepNext/>
        <w:rPr>
          <w:rtl/>
        </w:rPr>
      </w:pPr>
      <w:bookmarkStart w:id="28099" w:name="ET_speaker_6350_17"/>
      <w:r w:rsidRPr="002A05ED">
        <w:rPr>
          <w:rStyle w:val="TagStyle"/>
          <w:rtl/>
        </w:rPr>
        <w:t xml:space="preserve"> &lt;&lt; דובר &gt;&gt; </w:t>
      </w:r>
      <w:bookmarkStart w:id="28100" w:name="_Toc184892117"/>
      <w:bookmarkStart w:id="28101" w:name="_Toc184892987"/>
      <w:bookmarkStart w:id="28102" w:name="_Toc184893146"/>
      <w:bookmarkStart w:id="28103" w:name="_Toc185145198"/>
      <w:bookmarkStart w:id="28104" w:name="_Toc185145914"/>
      <w:bookmarkStart w:id="28105" w:name="_Toc218689373"/>
      <w:r>
        <w:rPr>
          <w:rtl/>
        </w:rPr>
        <w:t>יאסר חוג'יראת (רע"מ – הרשימה הערבית המאוחדת):</w:t>
      </w:r>
      <w:bookmarkEnd w:id="28100"/>
      <w:bookmarkEnd w:id="28101"/>
      <w:bookmarkEnd w:id="28102"/>
      <w:bookmarkEnd w:id="28103"/>
      <w:bookmarkEnd w:id="28104"/>
      <w:bookmarkEnd w:id="28105"/>
      <w:r w:rsidRPr="002A05ED">
        <w:rPr>
          <w:rStyle w:val="TagStyle"/>
          <w:rtl/>
        </w:rPr>
        <w:t xml:space="preserve"> &lt;&lt; דובר &gt;&gt;</w:t>
      </w:r>
      <w:r>
        <w:rPr>
          <w:rtl/>
        </w:rPr>
        <w:t xml:space="preserve">  </w:t>
      </w:r>
      <w:bookmarkEnd w:id="28099"/>
    </w:p>
    <w:p w14:paraId="7410B1D5" w14:textId="77777777" w:rsidR="00E9152A" w:rsidRDefault="00E9152A" w:rsidP="00AC34E5">
      <w:pPr>
        <w:rPr>
          <w:rtl/>
          <w:lang w:eastAsia="he-IL"/>
        </w:rPr>
      </w:pPr>
    </w:p>
    <w:p w14:paraId="466A53BC" w14:textId="3FA1FBE0" w:rsidR="00E9152A" w:rsidRDefault="00E9152A" w:rsidP="00864E7F">
      <w:pPr>
        <w:rPr>
          <w:rtl/>
          <w:lang w:eastAsia="he-IL"/>
        </w:rPr>
      </w:pPr>
      <w:r>
        <w:rPr>
          <w:rFonts w:hint="cs"/>
          <w:rtl/>
          <w:lang w:eastAsia="he-IL"/>
        </w:rPr>
        <w:t xml:space="preserve">עד עשר דקות. כבוד </w:t>
      </w:r>
      <w:r w:rsidR="00950271">
        <w:rPr>
          <w:rFonts w:hint="cs"/>
          <w:rtl/>
          <w:lang w:eastAsia="he-IL"/>
        </w:rPr>
        <w:t>ה</w:t>
      </w:r>
      <w:r>
        <w:rPr>
          <w:rFonts w:hint="cs"/>
          <w:rtl/>
          <w:lang w:eastAsia="he-IL"/>
        </w:rPr>
        <w:t xml:space="preserve">יושב-ראש, חבריי חברי הכנסת, אני </w:t>
      </w:r>
      <w:bookmarkStart w:id="28106" w:name="_ETM_Q69_726853"/>
      <w:bookmarkEnd w:id="28106"/>
      <w:r>
        <w:rPr>
          <w:rFonts w:hint="cs"/>
          <w:rtl/>
          <w:lang w:eastAsia="he-IL"/>
        </w:rPr>
        <w:t xml:space="preserve">אתחיל בבית משיר בערבית, שאומר: (אומר </w:t>
      </w:r>
      <w:r w:rsidR="00864E7F">
        <w:rPr>
          <w:rFonts w:hint="cs"/>
          <w:rtl/>
          <w:lang w:eastAsia="he-IL"/>
        </w:rPr>
        <w:t>ב</w:t>
      </w:r>
      <w:r>
        <w:rPr>
          <w:rFonts w:hint="cs"/>
          <w:rtl/>
          <w:lang w:eastAsia="he-IL"/>
        </w:rPr>
        <w:t>ערבית:</w:t>
      </w:r>
      <w:r w:rsidR="00864E7F">
        <w:rPr>
          <w:rFonts w:hint="cs"/>
          <w:rtl/>
          <w:lang w:eastAsia="he-IL"/>
        </w:rPr>
        <w:t xml:space="preserve"> הייתי נשמע אם הייתי קורא לאדם חי, אך אין חיים במי שקראתי לו.</w:t>
      </w:r>
      <w:r>
        <w:rPr>
          <w:rFonts w:hint="cs"/>
          <w:rtl/>
          <w:lang w:eastAsia="he-IL"/>
        </w:rPr>
        <w:t>)</w:t>
      </w:r>
      <w:r w:rsidR="00864E7F">
        <w:rPr>
          <w:rFonts w:hint="cs"/>
          <w:rtl/>
          <w:lang w:eastAsia="he-IL"/>
        </w:rPr>
        <w:t xml:space="preserve"> </w:t>
      </w:r>
      <w:r>
        <w:rPr>
          <w:rFonts w:hint="cs"/>
          <w:rtl/>
          <w:lang w:eastAsia="he-IL"/>
        </w:rPr>
        <w:t xml:space="preserve">פשוט מאוד: אנחנו מדברים, אבל </w:t>
      </w:r>
      <w:bookmarkStart w:id="28107" w:name="_ETM_Q69_740766"/>
      <w:bookmarkEnd w:id="28107"/>
      <w:r>
        <w:rPr>
          <w:rFonts w:hint="cs"/>
          <w:rtl/>
          <w:lang w:eastAsia="he-IL"/>
        </w:rPr>
        <w:t xml:space="preserve">מה שאנחנו אומרים לא </w:t>
      </w:r>
      <w:r w:rsidR="00864E7F">
        <w:rPr>
          <w:rFonts w:hint="cs"/>
          <w:rtl/>
          <w:lang w:eastAsia="he-IL"/>
        </w:rPr>
        <w:t xml:space="preserve">מגיע </w:t>
      </w:r>
      <w:r>
        <w:rPr>
          <w:rFonts w:hint="cs"/>
          <w:rtl/>
          <w:lang w:eastAsia="he-IL"/>
        </w:rPr>
        <w:t xml:space="preserve">לאוזן קשבת. לא מקשיבים לנו, לא מקשיבים לנו, ולא עושים מה שאנחנו מבקשים. </w:t>
      </w:r>
    </w:p>
    <w:p w14:paraId="781B3560" w14:textId="77777777" w:rsidR="00E9152A" w:rsidRDefault="00E9152A" w:rsidP="00950271">
      <w:pPr>
        <w:rPr>
          <w:rtl/>
          <w:lang w:eastAsia="he-IL"/>
        </w:rPr>
      </w:pPr>
      <w:bookmarkStart w:id="28108" w:name="_ETM_Q69_750606"/>
      <w:bookmarkStart w:id="28109" w:name="_ETM_Q69_750658"/>
      <w:bookmarkEnd w:id="28108"/>
      <w:bookmarkEnd w:id="28109"/>
    </w:p>
    <w:p w14:paraId="5E8182A8" w14:textId="77777777" w:rsidR="00F33848" w:rsidRDefault="00E9152A" w:rsidP="00F33848">
      <w:pPr>
        <w:rPr>
          <w:rtl/>
          <w:lang w:eastAsia="he-IL"/>
        </w:rPr>
      </w:pPr>
      <w:bookmarkStart w:id="28110" w:name="_ETM_Q69_750758"/>
      <w:bookmarkStart w:id="28111" w:name="_ETM_Q69_750808"/>
      <w:bookmarkEnd w:id="28110"/>
      <w:bookmarkEnd w:id="28111"/>
      <w:r>
        <w:rPr>
          <w:rFonts w:hint="cs"/>
          <w:rtl/>
          <w:lang w:eastAsia="he-IL"/>
        </w:rPr>
        <w:t>הנושא של הפשיעה בחבר</w:t>
      </w:r>
      <w:r w:rsidR="00F33848">
        <w:rPr>
          <w:rFonts w:hint="cs"/>
          <w:rtl/>
          <w:lang w:eastAsia="he-IL"/>
        </w:rPr>
        <w:t>ה</w:t>
      </w:r>
      <w:r>
        <w:rPr>
          <w:rFonts w:hint="cs"/>
          <w:rtl/>
          <w:lang w:eastAsia="he-IL"/>
        </w:rPr>
        <w:t xml:space="preserve"> הערבית </w:t>
      </w:r>
      <w:r>
        <w:rPr>
          <w:rtl/>
          <w:lang w:eastAsia="he-IL"/>
        </w:rPr>
        <w:t>–</w:t>
      </w:r>
      <w:r>
        <w:rPr>
          <w:rFonts w:hint="cs"/>
          <w:rtl/>
          <w:lang w:eastAsia="he-IL"/>
        </w:rPr>
        <w:t xml:space="preserve"> ל</w:t>
      </w:r>
      <w:bookmarkStart w:id="28112" w:name="_ETM_Q69_752487"/>
      <w:bookmarkEnd w:id="28112"/>
      <w:r>
        <w:rPr>
          <w:rFonts w:hint="cs"/>
          <w:rtl/>
          <w:lang w:eastAsia="he-IL"/>
        </w:rPr>
        <w:t xml:space="preserve">דעתי, אנחנו דיברנו על </w:t>
      </w:r>
      <w:bookmarkStart w:id="28113" w:name="_ETM_Q69_756174"/>
      <w:bookmarkEnd w:id="28113"/>
      <w:r>
        <w:rPr>
          <w:rFonts w:hint="cs"/>
          <w:rtl/>
          <w:lang w:eastAsia="he-IL"/>
        </w:rPr>
        <w:t xml:space="preserve">זה כמעט כל שבוע. עולים חברי הכנסת אחד אחרי השני, מדברים על הרצח, על הפשיעה בחברה הערבית, על מספר הנרצחים שעולה </w:t>
      </w:r>
      <w:r>
        <w:rPr>
          <w:rtl/>
          <w:lang w:eastAsia="he-IL"/>
        </w:rPr>
        <w:t>–</w:t>
      </w:r>
      <w:r>
        <w:rPr>
          <w:rFonts w:hint="cs"/>
          <w:rtl/>
          <w:lang w:eastAsia="he-IL"/>
        </w:rPr>
        <w:t xml:space="preserve"> 231 עד היום, </w:t>
      </w:r>
      <w:bookmarkStart w:id="28114" w:name="_ETM_Q69_769111"/>
      <w:bookmarkEnd w:id="28114"/>
      <w:r>
        <w:rPr>
          <w:rFonts w:hint="cs"/>
          <w:rtl/>
          <w:lang w:eastAsia="he-IL"/>
        </w:rPr>
        <w:t>כמה מקרים פוענחו? כמה מקרים פוענחו מ-</w:t>
      </w:r>
      <w:r w:rsidR="00F33848">
        <w:rPr>
          <w:rFonts w:hint="cs"/>
          <w:rtl/>
          <w:lang w:eastAsia="he-IL"/>
        </w:rPr>
        <w:t>231</w:t>
      </w:r>
      <w:r w:rsidR="00F33848">
        <w:rPr>
          <w:rFonts w:hint="eastAsia"/>
          <w:rtl/>
          <w:lang w:eastAsia="he-IL"/>
        </w:rPr>
        <w:t>–</w:t>
      </w:r>
      <w:r w:rsidR="00F33848">
        <w:rPr>
          <w:rFonts w:hint="cs"/>
          <w:rtl/>
          <w:lang w:eastAsia="he-IL"/>
        </w:rPr>
        <w:t>232</w:t>
      </w:r>
      <w:r>
        <w:rPr>
          <w:rFonts w:hint="cs"/>
          <w:rtl/>
          <w:lang w:eastAsia="he-IL"/>
        </w:rPr>
        <w:t xml:space="preserve"> מקרים של רצח שהיו עד היום </w:t>
      </w:r>
      <w:r w:rsidR="00F33848">
        <w:rPr>
          <w:rFonts w:hint="cs"/>
          <w:rtl/>
          <w:lang w:eastAsia="he-IL"/>
        </w:rPr>
        <w:t xml:space="preserve">רק </w:t>
      </w:r>
      <w:r>
        <w:rPr>
          <w:rFonts w:hint="cs"/>
          <w:rtl/>
          <w:lang w:eastAsia="he-IL"/>
        </w:rPr>
        <w:t xml:space="preserve">בשנת 2024? 31 מקרים. וכדי להילחם בפשיעה, נאמר כאן: הפשיעה </w:t>
      </w:r>
      <w:bookmarkStart w:id="28115" w:name="_ETM_Q69_786584"/>
      <w:bookmarkEnd w:id="28115"/>
      <w:r>
        <w:rPr>
          <w:rFonts w:hint="cs"/>
          <w:rtl/>
          <w:lang w:eastAsia="he-IL"/>
        </w:rPr>
        <w:t xml:space="preserve">בחברה הערבית היא המודל השני, כי היה מודל אחד בחברה היהודית לפני מספר שנים. המשטרה נלחמה בזה בצורה מאוד מאוד טובה ויעילה. </w:t>
      </w:r>
    </w:p>
    <w:p w14:paraId="6B775D96" w14:textId="77777777" w:rsidR="00F33848" w:rsidRDefault="00F33848" w:rsidP="00F33848">
      <w:pPr>
        <w:rPr>
          <w:rtl/>
          <w:lang w:eastAsia="he-IL"/>
        </w:rPr>
      </w:pPr>
    </w:p>
    <w:p w14:paraId="4C2F3162" w14:textId="77777777" w:rsidR="00F33848" w:rsidRDefault="00E9152A" w:rsidP="00F33848">
      <w:pPr>
        <w:rPr>
          <w:rtl/>
        </w:rPr>
      </w:pPr>
      <w:r>
        <w:rPr>
          <w:rFonts w:hint="cs"/>
          <w:rtl/>
          <w:lang w:eastAsia="he-IL"/>
        </w:rPr>
        <w:t xml:space="preserve">ודרך אגב, שיתוף הפעולה הכי טוב והכי </w:t>
      </w:r>
      <w:bookmarkStart w:id="28116" w:name="_ETM_Q69_800623"/>
      <w:bookmarkEnd w:id="28116"/>
      <w:r>
        <w:rPr>
          <w:rFonts w:hint="cs"/>
          <w:rtl/>
          <w:lang w:eastAsia="he-IL"/>
        </w:rPr>
        <w:t xml:space="preserve">פורה בין הערבים ליהודים הוא בתוך משפחות הפשע וארגוני הפשע. </w:t>
      </w:r>
      <w:bookmarkStart w:id="28117" w:name="TOR_Q70"/>
      <w:bookmarkStart w:id="28118" w:name="_ETM_Q70_126000"/>
      <w:bookmarkEnd w:id="28117"/>
      <w:bookmarkEnd w:id="28118"/>
      <w:r>
        <w:rPr>
          <w:rFonts w:hint="cs"/>
          <w:rtl/>
        </w:rPr>
        <w:t xml:space="preserve">הם משתפים פעולה בצורה מעולה ומצוינת. הלוואי שהאנשים הנורמטיביים שנמצאים גם בתוך הבית הזה, </w:t>
      </w:r>
      <w:bookmarkStart w:id="28119" w:name="_ETM_Q70_213000"/>
      <w:bookmarkEnd w:id="28119"/>
      <w:r>
        <w:rPr>
          <w:rFonts w:hint="cs"/>
          <w:rtl/>
        </w:rPr>
        <w:t xml:space="preserve">וגם בחברה היהודית ובחברה הערבית, ידעו לשתף פעולה למען חיים יותר טובים. למען חיים יותר טובים. הלוואי שנקשיב אחד לשני. רק להקשיב אחד לשני, בשביל להבין אחד </w:t>
      </w:r>
      <w:bookmarkStart w:id="28120" w:name="_ETM_Q70_228000"/>
      <w:bookmarkEnd w:id="28120"/>
      <w:r>
        <w:rPr>
          <w:rFonts w:hint="cs"/>
          <w:rtl/>
        </w:rPr>
        <w:t xml:space="preserve">את השני. אנחנו עולים לכאן, מדברים, אבל לצערי הקשבה </w:t>
      </w:r>
      <w:r>
        <w:rPr>
          <w:rtl/>
        </w:rPr>
        <w:t>–</w:t>
      </w:r>
      <w:r>
        <w:rPr>
          <w:rFonts w:hint="cs"/>
          <w:rtl/>
        </w:rPr>
        <w:t xml:space="preserve"> אין. </w:t>
      </w:r>
      <w:bookmarkStart w:id="28121" w:name="_ETM_Q70_231000"/>
      <w:bookmarkEnd w:id="28121"/>
      <w:r>
        <w:rPr>
          <w:rFonts w:hint="cs"/>
          <w:rtl/>
        </w:rPr>
        <w:t xml:space="preserve">אף אחד לא מקשיב לשני. כל אחד רוצה להגיד </w:t>
      </w:r>
      <w:bookmarkStart w:id="28122" w:name="_ETM_Q70_234000"/>
      <w:bookmarkEnd w:id="28122"/>
      <w:r>
        <w:rPr>
          <w:rFonts w:hint="cs"/>
          <w:rtl/>
        </w:rPr>
        <w:t xml:space="preserve">מה שהוא רוצה להגיד, בלי להקשיב. בלי להקשיב מה הכאב של </w:t>
      </w:r>
      <w:bookmarkStart w:id="28123" w:name="_ETM_Q70_238000"/>
      <w:bookmarkEnd w:id="28123"/>
      <w:r>
        <w:rPr>
          <w:rFonts w:hint="cs"/>
          <w:rtl/>
        </w:rPr>
        <w:t xml:space="preserve">אנשים אחרים. מה הכאב שלנו, כשאנחנו עולים כאן ומדברים. אנחנו </w:t>
      </w:r>
      <w:bookmarkStart w:id="28124" w:name="_ETM_Q70_242000"/>
      <w:bookmarkEnd w:id="28124"/>
      <w:r>
        <w:rPr>
          <w:rFonts w:hint="cs"/>
          <w:rtl/>
        </w:rPr>
        <w:t xml:space="preserve">מדברים מתוך הלב, מכאב, באמת מכאב. אנחנו </w:t>
      </w:r>
      <w:bookmarkStart w:id="28125" w:name="_ETM_Q70_245000"/>
      <w:bookmarkEnd w:id="28125"/>
      <w:r>
        <w:rPr>
          <w:rFonts w:hint="cs"/>
          <w:rtl/>
        </w:rPr>
        <w:t>עולים לכאן ומדברים ואומרים: כן, הפשיעה, האלימות</w:t>
      </w:r>
      <w:r w:rsidR="00F33848">
        <w:rPr>
          <w:rFonts w:hint="cs"/>
          <w:rtl/>
        </w:rPr>
        <w:t>.</w:t>
      </w:r>
      <w:r>
        <w:rPr>
          <w:rFonts w:hint="cs"/>
          <w:rtl/>
        </w:rPr>
        <w:t xml:space="preserve"> הביטחון האישי </w:t>
      </w:r>
      <w:r>
        <w:rPr>
          <w:rtl/>
        </w:rPr>
        <w:t>–</w:t>
      </w:r>
      <w:r>
        <w:rPr>
          <w:rFonts w:hint="cs"/>
          <w:rtl/>
        </w:rPr>
        <w:t xml:space="preserve"> </w:t>
      </w:r>
      <w:bookmarkStart w:id="28126" w:name="_ETM_Q70_252000"/>
      <w:bookmarkEnd w:id="28126"/>
      <w:r w:rsidR="00F33848">
        <w:rPr>
          <w:rFonts w:hint="cs"/>
          <w:rtl/>
        </w:rPr>
        <w:t>זה</w:t>
      </w:r>
      <w:r w:rsidR="00F33848">
        <w:rPr>
          <w:rFonts w:hint="cs"/>
        </w:rPr>
        <w:t xml:space="preserve"> </w:t>
      </w:r>
      <w:r w:rsidR="00F33848">
        <w:rPr>
          <w:rFonts w:hint="cs"/>
          <w:rtl/>
        </w:rPr>
        <w:t xml:space="preserve">כואב לנו </w:t>
      </w:r>
      <w:r w:rsidR="00F33848">
        <w:rPr>
          <w:rFonts w:hint="eastAsia"/>
          <w:rtl/>
        </w:rPr>
        <w:t>–</w:t>
      </w:r>
      <w:r w:rsidR="00F33848">
        <w:rPr>
          <w:rFonts w:hint="cs"/>
          <w:rtl/>
        </w:rPr>
        <w:t xml:space="preserve"> </w:t>
      </w:r>
      <w:r>
        <w:rPr>
          <w:rFonts w:hint="cs"/>
          <w:rtl/>
        </w:rPr>
        <w:t xml:space="preserve">הוא לא קיים בחברה הערבית. הגיע הזמן לטפל </w:t>
      </w:r>
      <w:bookmarkStart w:id="28127" w:name="_ETM_Q70_257000"/>
      <w:bookmarkEnd w:id="28127"/>
      <w:r>
        <w:rPr>
          <w:rFonts w:hint="cs"/>
          <w:rtl/>
        </w:rPr>
        <w:t xml:space="preserve">בזה. </w:t>
      </w:r>
    </w:p>
    <w:p w14:paraId="4113C5B5" w14:textId="77777777" w:rsidR="00F33848" w:rsidRDefault="00F33848" w:rsidP="00F33848">
      <w:pPr>
        <w:rPr>
          <w:rtl/>
        </w:rPr>
      </w:pPr>
    </w:p>
    <w:p w14:paraId="47F42A3D" w14:textId="0D38BE50" w:rsidR="00E9152A" w:rsidRDefault="00E9152A" w:rsidP="00F33848">
      <w:pPr>
        <w:rPr>
          <w:rtl/>
        </w:rPr>
      </w:pPr>
      <w:r>
        <w:rPr>
          <w:rFonts w:hint="cs"/>
          <w:rtl/>
        </w:rPr>
        <w:t>לא צריך להמציא את הגלגל. נאמר כאן</w:t>
      </w:r>
      <w:r w:rsidR="00F33848">
        <w:rPr>
          <w:rFonts w:hint="cs"/>
          <w:rtl/>
        </w:rPr>
        <w:t>:</w:t>
      </w:r>
      <w:r>
        <w:rPr>
          <w:rFonts w:hint="cs"/>
          <w:rtl/>
        </w:rPr>
        <w:t xml:space="preserve"> בממשלה הקודמת </w:t>
      </w:r>
      <w:bookmarkStart w:id="28128" w:name="_ETM_Q70_266000"/>
      <w:bookmarkEnd w:id="28128"/>
      <w:r>
        <w:rPr>
          <w:rFonts w:hint="cs"/>
          <w:rtl/>
        </w:rPr>
        <w:t xml:space="preserve">הצליחו להיאבק בפשיעה. היו נתונים טובים בכיוון של הורדת הפשיעה </w:t>
      </w:r>
      <w:bookmarkStart w:id="28129" w:name="_ETM_Q70_267000"/>
      <w:bookmarkEnd w:id="28129"/>
      <w:r>
        <w:rPr>
          <w:rFonts w:hint="cs"/>
          <w:rtl/>
        </w:rPr>
        <w:t xml:space="preserve">והאלימות בחברה הערבית. </w:t>
      </w:r>
      <w:bookmarkStart w:id="28130" w:name="_ETM_Q70_271000"/>
      <w:bookmarkEnd w:id="28130"/>
      <w:r>
        <w:rPr>
          <w:rFonts w:hint="cs"/>
          <w:rtl/>
        </w:rPr>
        <w:t xml:space="preserve">אבל מה עושים בממשלה הזאת? מה </w:t>
      </w:r>
      <w:bookmarkStart w:id="28131" w:name="_ETM_Q70_274000"/>
      <w:bookmarkEnd w:id="28131"/>
      <w:r>
        <w:rPr>
          <w:rFonts w:hint="cs"/>
          <w:rtl/>
        </w:rPr>
        <w:t xml:space="preserve">סדר העדיפויות? כנראה שסדר העדיפויות התהפך בממשלה הנוכחית </w:t>
      </w:r>
      <w:bookmarkStart w:id="28132" w:name="_ETM_Q70_280000"/>
      <w:bookmarkEnd w:id="28132"/>
      <w:r>
        <w:rPr>
          <w:rFonts w:hint="cs"/>
          <w:rtl/>
        </w:rPr>
        <w:t>אצל השר לביטחון לאומי. סדר העדיפויות התהפך. כדי להילחם בפשיעה</w:t>
      </w:r>
      <w:r>
        <w:t xml:space="preserve"> </w:t>
      </w:r>
      <w:r>
        <w:rPr>
          <w:rtl/>
        </w:rPr>
        <w:t>–</w:t>
      </w:r>
      <w:r>
        <w:rPr>
          <w:rFonts w:hint="cs"/>
          <w:rtl/>
        </w:rPr>
        <w:t xml:space="preserve"> </w:t>
      </w:r>
      <w:bookmarkStart w:id="28133" w:name="_ETM_Q70_286000"/>
      <w:bookmarkEnd w:id="28133"/>
      <w:r>
        <w:rPr>
          <w:rFonts w:hint="cs"/>
          <w:rtl/>
        </w:rPr>
        <w:t xml:space="preserve">יש כמה </w:t>
      </w:r>
      <w:r>
        <w:t>levels</w:t>
      </w:r>
      <w:r>
        <w:rPr>
          <w:rFonts w:hint="cs"/>
          <w:rtl/>
        </w:rPr>
        <w:t xml:space="preserve"> להילחם בפשיעה בחברה הערבית ובכלל. </w:t>
      </w:r>
      <w:bookmarkStart w:id="28134" w:name="_ETM_Q70_292000"/>
      <w:bookmarkEnd w:id="28134"/>
      <w:r>
        <w:rPr>
          <w:rFonts w:hint="cs"/>
          <w:rtl/>
        </w:rPr>
        <w:t>קודם כול, צריך להיאבק במקור הנשק, למנוע.</w:t>
      </w:r>
      <w:bookmarkStart w:id="28135" w:name="_ETM_Q70_295000"/>
      <w:bookmarkEnd w:id="28135"/>
      <w:r>
        <w:rPr>
          <w:rFonts w:hint="cs"/>
          <w:rtl/>
        </w:rPr>
        <w:t xml:space="preserve"> אתם שואלים את עצמכם: מה מקור הנשק שמגיע לחברה הערבית? מה</w:t>
      </w:r>
      <w:bookmarkStart w:id="28136" w:name="_ETM_Q70_302000"/>
      <w:bookmarkEnd w:id="28136"/>
      <w:r>
        <w:rPr>
          <w:rFonts w:hint="cs"/>
          <w:rtl/>
        </w:rPr>
        <w:t xml:space="preserve"> מקור הנשק שמגיע לארגוני הפשיעה בחברה הערבית? המקור הכי גדול </w:t>
      </w:r>
      <w:bookmarkStart w:id="28137" w:name="_ETM_Q70_309000"/>
      <w:bookmarkEnd w:id="28137"/>
      <w:r>
        <w:rPr>
          <w:rFonts w:hint="cs"/>
          <w:rtl/>
        </w:rPr>
        <w:t>זה מקור צה"לי</w:t>
      </w:r>
      <w:r w:rsidR="00F33848">
        <w:rPr>
          <w:rFonts w:hint="cs"/>
          <w:rtl/>
        </w:rPr>
        <w:t>,</w:t>
      </w:r>
      <w:r>
        <w:rPr>
          <w:rFonts w:hint="cs"/>
          <w:rtl/>
        </w:rPr>
        <w:t xml:space="preserve"> מהצבא, מהמשטרה. גם </w:t>
      </w:r>
      <w:bookmarkStart w:id="28138" w:name="_ETM_Q70_317000"/>
      <w:bookmarkEnd w:id="28138"/>
      <w:r>
        <w:rPr>
          <w:rFonts w:hint="cs"/>
          <w:rtl/>
        </w:rPr>
        <w:t xml:space="preserve">חלוקת הנשק שהייתה עכשיו בשנה האחרונה, שבן גביר </w:t>
      </w:r>
      <w:bookmarkStart w:id="28139" w:name="_ETM_Q70_318000"/>
      <w:bookmarkEnd w:id="28139"/>
      <w:r>
        <w:rPr>
          <w:rFonts w:hint="cs"/>
          <w:rtl/>
        </w:rPr>
        <w:t xml:space="preserve">גם מתגאה בה </w:t>
      </w:r>
      <w:r>
        <w:rPr>
          <w:rtl/>
        </w:rPr>
        <w:t>–</w:t>
      </w:r>
      <w:r>
        <w:rPr>
          <w:rFonts w:hint="cs"/>
          <w:rtl/>
        </w:rPr>
        <w:t xml:space="preserve"> יש זליגה גם של הנשק הזה, שהוא נשק חוקי, </w:t>
      </w:r>
      <w:bookmarkStart w:id="28140" w:name="_ETM_Q70_327000"/>
      <w:bookmarkEnd w:id="28140"/>
      <w:r>
        <w:rPr>
          <w:rFonts w:hint="cs"/>
          <w:rtl/>
        </w:rPr>
        <w:t xml:space="preserve">לארגוני הפשיעה ולאנשים שקונים את זה ומוכרים את זה. עושים </w:t>
      </w:r>
      <w:bookmarkStart w:id="28141" w:name="_ETM_Q70_331000"/>
      <w:bookmarkEnd w:id="28141"/>
      <w:r>
        <w:rPr>
          <w:rFonts w:hint="cs"/>
          <w:rtl/>
        </w:rPr>
        <w:t xml:space="preserve">מזה גם מסחר. </w:t>
      </w:r>
      <w:bookmarkStart w:id="28142" w:name="_ETM_Q70_333000"/>
      <w:bookmarkStart w:id="28143" w:name="_ETM_Q70_334000"/>
      <w:bookmarkEnd w:id="28142"/>
      <w:bookmarkEnd w:id="28143"/>
      <w:r>
        <w:rPr>
          <w:rFonts w:hint="cs"/>
          <w:rtl/>
        </w:rPr>
        <w:t>אז קודם כול צריך להילחם במקור של הנשק. זאת הרמה הראשונה, ה-</w:t>
      </w:r>
      <w:r>
        <w:t>level</w:t>
      </w:r>
      <w:r>
        <w:rPr>
          <w:rFonts w:hint="cs"/>
          <w:rtl/>
        </w:rPr>
        <w:t xml:space="preserve"> הראשון. </w:t>
      </w:r>
      <w:bookmarkStart w:id="28144" w:name="_ETM_Q70_337000"/>
      <w:bookmarkStart w:id="28145" w:name="_ETM_Q70_338000"/>
      <w:bookmarkEnd w:id="28144"/>
      <w:bookmarkEnd w:id="28145"/>
      <w:r>
        <w:rPr>
          <w:rFonts w:hint="cs"/>
          <w:rtl/>
        </w:rPr>
        <w:t xml:space="preserve">הרמה השנייה </w:t>
      </w:r>
      <w:r>
        <w:rPr>
          <w:rtl/>
        </w:rPr>
        <w:t>–</w:t>
      </w:r>
      <w:r>
        <w:rPr>
          <w:rFonts w:hint="cs"/>
          <w:rtl/>
        </w:rPr>
        <w:t xml:space="preserve"> בעצם משטרה רצינית צריכה להילחם בפשיעה בחברה הערבית. אתה </w:t>
      </w:r>
      <w:bookmarkStart w:id="28146" w:name="_ETM_Q70_349000"/>
      <w:bookmarkEnd w:id="28146"/>
      <w:r>
        <w:rPr>
          <w:rFonts w:hint="cs"/>
          <w:rtl/>
        </w:rPr>
        <w:t xml:space="preserve">יודע, פוגל, כמה משתפי פעולה מתוך המשטרה הם משפחות וארגוני </w:t>
      </w:r>
      <w:bookmarkStart w:id="28147" w:name="_ETM_Q70_355000"/>
      <w:bookmarkEnd w:id="28147"/>
      <w:r>
        <w:rPr>
          <w:rFonts w:hint="cs"/>
          <w:rtl/>
        </w:rPr>
        <w:t xml:space="preserve">הפשע? יש הרבה כאלו שמדליפים ומעבירים מידע, מידע מאוד חשוב, </w:t>
      </w:r>
      <w:bookmarkStart w:id="28148" w:name="_ETM_Q70_361000"/>
      <w:bookmarkEnd w:id="28148"/>
      <w:r>
        <w:rPr>
          <w:rFonts w:hint="cs"/>
          <w:rtl/>
        </w:rPr>
        <w:t xml:space="preserve">ללחימה בין משפחות וארגוני הפשע. אז זה עוד דבר שצריך </w:t>
      </w:r>
      <w:bookmarkStart w:id="28149" w:name="_ETM_Q70_364000"/>
      <w:bookmarkEnd w:id="28149"/>
      <w:r>
        <w:rPr>
          <w:rFonts w:hint="cs"/>
          <w:rtl/>
        </w:rPr>
        <w:t>להילחם בו בתוך המשטרה עצמה.</w:t>
      </w:r>
      <w:r w:rsidR="00F33848">
        <w:rPr>
          <w:rFonts w:hint="cs"/>
          <w:rtl/>
        </w:rPr>
        <w:t xml:space="preserve"> </w:t>
      </w:r>
      <w:r>
        <w:rPr>
          <w:rFonts w:hint="cs"/>
          <w:rtl/>
        </w:rPr>
        <w:t xml:space="preserve">ואז באים בעצם לרמה השלישית, שזה </w:t>
      </w:r>
      <w:bookmarkStart w:id="28150" w:name="_ETM_Q70_371000"/>
      <w:bookmarkEnd w:id="28150"/>
      <w:r>
        <w:rPr>
          <w:rFonts w:hint="cs"/>
          <w:rtl/>
        </w:rPr>
        <w:t>החוקים והחקיקה. נכון, צריך חקיקה, אבל החקיקה היא לא הגורם</w:t>
      </w:r>
      <w:bookmarkStart w:id="28151" w:name="_ETM_Q70_376000"/>
      <w:bookmarkEnd w:id="28151"/>
      <w:r>
        <w:rPr>
          <w:rFonts w:hint="cs"/>
          <w:rtl/>
        </w:rPr>
        <w:t xml:space="preserve"> המגביל היום בשביל להילחם בפשיעה. החוק, כמו שיש כאן, זה </w:t>
      </w:r>
      <w:bookmarkStart w:id="28152" w:name="_ETM_Q70_378000"/>
      <w:bookmarkEnd w:id="28152"/>
      <w:r>
        <w:rPr>
          <w:rFonts w:hint="cs"/>
          <w:rtl/>
        </w:rPr>
        <w:t xml:space="preserve">חוק טוב. מה שנאמר כאן, אנחנו לא נתנגד לחוק </w:t>
      </w:r>
      <w:bookmarkStart w:id="28153" w:name="_ETM_Q70_383000"/>
      <w:bookmarkEnd w:id="28153"/>
      <w:r>
        <w:rPr>
          <w:rFonts w:hint="cs"/>
          <w:rtl/>
        </w:rPr>
        <w:t xml:space="preserve">הזה. אנחנו כן רוצים חוקים שיילחמו גם במשפחות וארגוני הפשע. </w:t>
      </w:r>
      <w:bookmarkStart w:id="28154" w:name="_ETM_Q70_387000"/>
      <w:bookmarkEnd w:id="28154"/>
    </w:p>
    <w:p w14:paraId="7D0548FD" w14:textId="77777777" w:rsidR="00E9152A" w:rsidRDefault="00E9152A" w:rsidP="00950271">
      <w:pPr>
        <w:rPr>
          <w:rtl/>
        </w:rPr>
      </w:pPr>
    </w:p>
    <w:p w14:paraId="4ECE0227" w14:textId="6B5AACAA" w:rsidR="00E9152A" w:rsidRDefault="00E9152A" w:rsidP="00F33848">
      <w:pPr>
        <w:rPr>
          <w:rtl/>
        </w:rPr>
      </w:pPr>
      <w:bookmarkStart w:id="28155" w:name="_ETM_Q70_388000"/>
      <w:bookmarkEnd w:id="28155"/>
      <w:r>
        <w:rPr>
          <w:rFonts w:hint="cs"/>
          <w:rtl/>
        </w:rPr>
        <w:t xml:space="preserve">ואכן, בסופו של דבר אני אומר: הגיע הזמן להילחם </w:t>
      </w:r>
      <w:bookmarkStart w:id="28156" w:name="_ETM_Q70_391000"/>
      <w:bookmarkEnd w:id="28156"/>
      <w:r>
        <w:rPr>
          <w:rFonts w:hint="cs"/>
          <w:rtl/>
        </w:rPr>
        <w:t xml:space="preserve">בפשיעה בחברה הערבית. הגיע הזמן לשים את החברה הערבית </w:t>
      </w:r>
      <w:bookmarkStart w:id="28157" w:name="_ETM_Q70_398000"/>
      <w:bookmarkEnd w:id="28157"/>
      <w:r>
        <w:rPr>
          <w:rFonts w:hint="cs"/>
          <w:rtl/>
        </w:rPr>
        <w:t xml:space="preserve">בעדיפות עליונה גם בממשלה הזאת. אנחנו שומעים כל הזמן </w:t>
      </w:r>
      <w:bookmarkStart w:id="28158" w:name="_ETM_Q70_401000"/>
      <w:bookmarkEnd w:id="28158"/>
      <w:r>
        <w:rPr>
          <w:rFonts w:hint="cs"/>
          <w:rtl/>
        </w:rPr>
        <w:t xml:space="preserve">שרים שמתגאים בהריסות בחברה הערבית. ברגע שיש הרס בית </w:t>
      </w:r>
      <w:r>
        <w:rPr>
          <w:rtl/>
        </w:rPr>
        <w:t>–</w:t>
      </w:r>
      <w:r>
        <w:rPr>
          <w:rFonts w:hint="cs"/>
          <w:rtl/>
        </w:rPr>
        <w:t xml:space="preserve"> לפני </w:t>
      </w:r>
      <w:bookmarkStart w:id="28159" w:name="_ETM_Q70_410000"/>
      <w:bookmarkEnd w:id="28159"/>
      <w:r>
        <w:rPr>
          <w:rFonts w:hint="cs"/>
          <w:rtl/>
        </w:rPr>
        <w:t>יומיים, לפני כמה ימים,</w:t>
      </w:r>
      <w:r w:rsidRPr="008B6C39">
        <w:rPr>
          <w:rFonts w:hint="cs"/>
          <w:rtl/>
        </w:rPr>
        <w:t xml:space="preserve"> </w:t>
      </w:r>
      <w:r>
        <w:rPr>
          <w:rFonts w:hint="cs"/>
          <w:rtl/>
        </w:rPr>
        <w:t xml:space="preserve">אולי היה בטייבה, בכל היישובים כמעט </w:t>
      </w:r>
      <w:r w:rsidR="00F33848">
        <w:rPr>
          <w:rFonts w:hint="eastAsia"/>
          <w:rtl/>
        </w:rPr>
        <w:t>–</w:t>
      </w:r>
      <w:r w:rsidR="00F33848">
        <w:rPr>
          <w:rFonts w:hint="cs"/>
          <w:rtl/>
        </w:rPr>
        <w:t xml:space="preserve"> </w:t>
      </w:r>
      <w:r>
        <w:rPr>
          <w:rFonts w:hint="cs"/>
          <w:rtl/>
        </w:rPr>
        <w:t xml:space="preserve">כיום בכל יישוב בחברה הערבית נהרס בית אחד או </w:t>
      </w:r>
      <w:bookmarkStart w:id="28160" w:name="_ETM_Q70_415000"/>
      <w:bookmarkEnd w:id="28160"/>
      <w:r>
        <w:rPr>
          <w:rFonts w:hint="cs"/>
          <w:rtl/>
        </w:rPr>
        <w:t xml:space="preserve">שניים. למה? כי זו המשילות. במקום לתת את הפתרונות האמיתיים, לתת פתרונות אמיתיים לחברה הערבית, להילחם, לראות </w:t>
      </w:r>
      <w:bookmarkStart w:id="28161" w:name="_ETM_Q70_424000"/>
      <w:bookmarkEnd w:id="28161"/>
      <w:r>
        <w:rPr>
          <w:rFonts w:hint="cs"/>
          <w:rtl/>
        </w:rPr>
        <w:t>מה הבעיה</w:t>
      </w:r>
      <w:r w:rsidR="00F33848">
        <w:rPr>
          <w:rFonts w:hint="cs"/>
          <w:rtl/>
        </w:rPr>
        <w:t xml:space="preserve">. </w:t>
      </w:r>
      <w:r>
        <w:rPr>
          <w:rFonts w:hint="cs"/>
          <w:rtl/>
        </w:rPr>
        <w:t xml:space="preserve">למה אנשים בעצם בונים בלי היתרים? לא </w:t>
      </w:r>
      <w:bookmarkStart w:id="28162" w:name="_ETM_Q70_429000"/>
      <w:bookmarkEnd w:id="28162"/>
      <w:r>
        <w:rPr>
          <w:rFonts w:hint="cs"/>
          <w:rtl/>
        </w:rPr>
        <w:t>כי הם עבריינים</w:t>
      </w:r>
      <w:r w:rsidR="00F33848">
        <w:rPr>
          <w:rFonts w:hint="cs"/>
          <w:rtl/>
        </w:rPr>
        <w:t>,</w:t>
      </w:r>
      <w:r>
        <w:rPr>
          <w:rFonts w:hint="cs"/>
          <w:rtl/>
        </w:rPr>
        <w:t xml:space="preserve"> כי אין מקומות לבנות</w:t>
      </w:r>
      <w:r w:rsidR="00F33848">
        <w:rPr>
          <w:rFonts w:hint="cs"/>
          <w:rtl/>
        </w:rPr>
        <w:t>,</w:t>
      </w:r>
      <w:r>
        <w:rPr>
          <w:rFonts w:hint="cs"/>
          <w:rtl/>
        </w:rPr>
        <w:t xml:space="preserve"> </w:t>
      </w:r>
      <w:bookmarkStart w:id="28163" w:name="_ETM_Q70_430000"/>
      <w:bookmarkEnd w:id="28163"/>
      <w:r>
        <w:rPr>
          <w:rFonts w:hint="cs"/>
          <w:rtl/>
        </w:rPr>
        <w:t xml:space="preserve">כי אין תוכניות מתאר מאושרות בחברה הערבית. צריך קודם </w:t>
      </w:r>
      <w:bookmarkStart w:id="28164" w:name="_ETM_Q70_435000"/>
      <w:bookmarkEnd w:id="28164"/>
      <w:r>
        <w:rPr>
          <w:rFonts w:hint="cs"/>
          <w:rtl/>
        </w:rPr>
        <w:t xml:space="preserve">לתת, לתכנן, בחברה הערבית. ולכן, קודם כול לתכנן, לתת את </w:t>
      </w:r>
      <w:bookmarkStart w:id="28165" w:name="_ETM_Q70_442000"/>
      <w:bookmarkEnd w:id="28165"/>
      <w:r>
        <w:rPr>
          <w:rFonts w:hint="cs"/>
          <w:rtl/>
        </w:rPr>
        <w:t>התוכניות לחברה הערבית ואחר כך לעשות את האכיפה, ולא להתגרות</w:t>
      </w:r>
      <w:bookmarkStart w:id="28166" w:name="_ETM_Q70_448000"/>
      <w:bookmarkEnd w:id="28166"/>
      <w:r>
        <w:rPr>
          <w:rFonts w:hint="cs"/>
          <w:rtl/>
        </w:rPr>
        <w:t xml:space="preserve"> בצורה הפוכה. שרים מגיעים בשביל לראות איך הורסים בתים. זה </w:t>
      </w:r>
      <w:bookmarkStart w:id="28167" w:name="_ETM_Q70_453000"/>
      <w:bookmarkEnd w:id="28167"/>
      <w:r>
        <w:rPr>
          <w:rFonts w:hint="cs"/>
          <w:rtl/>
        </w:rPr>
        <w:t>בושה וחרפה לשר שמגיע לראות איך הורסים בית בחברה הערבית.</w:t>
      </w:r>
    </w:p>
    <w:p w14:paraId="50356FE7" w14:textId="77777777" w:rsidR="00E9152A" w:rsidRDefault="00E9152A" w:rsidP="00950271">
      <w:pPr>
        <w:rPr>
          <w:rtl/>
        </w:rPr>
      </w:pPr>
    </w:p>
    <w:p w14:paraId="2D12D3AD" w14:textId="77777777" w:rsidR="00E9152A" w:rsidRDefault="00E9152A" w:rsidP="00950271">
      <w:pPr>
        <w:rPr>
          <w:rtl/>
        </w:rPr>
      </w:pPr>
      <w:bookmarkStart w:id="28168" w:name="_ETM_Q70_455000"/>
      <w:bookmarkEnd w:id="28168"/>
      <w:r>
        <w:rPr>
          <w:rFonts w:hint="cs"/>
          <w:rtl/>
        </w:rPr>
        <w:t xml:space="preserve">אז </w:t>
      </w:r>
      <w:bookmarkStart w:id="28169" w:name="_ETM_Q70_456000"/>
      <w:bookmarkEnd w:id="28169"/>
      <w:r>
        <w:rPr>
          <w:rFonts w:hint="cs"/>
          <w:rtl/>
        </w:rPr>
        <w:t xml:space="preserve">הגיע הזמן לשנות סדרי עדיפויות בשביל להחזיר את האמון של </w:t>
      </w:r>
      <w:bookmarkStart w:id="28170" w:name="_ETM_Q70_463000"/>
      <w:bookmarkEnd w:id="28170"/>
      <w:r>
        <w:rPr>
          <w:rFonts w:hint="cs"/>
          <w:rtl/>
        </w:rPr>
        <w:t>החברה הערבית בממסד ובממשלה. תודה.</w:t>
      </w:r>
    </w:p>
    <w:p w14:paraId="464F56C2" w14:textId="77777777" w:rsidR="00E9152A" w:rsidRDefault="00E9152A" w:rsidP="00950271">
      <w:pPr>
        <w:rPr>
          <w:rtl/>
        </w:rPr>
      </w:pPr>
    </w:p>
    <w:p w14:paraId="6CC0322E" w14:textId="77777777" w:rsidR="00E9152A" w:rsidRDefault="00E9152A" w:rsidP="00950271">
      <w:pPr>
        <w:pStyle w:val="af6"/>
        <w:keepNext/>
        <w:rPr>
          <w:rtl/>
        </w:rPr>
      </w:pPr>
      <w:r w:rsidRPr="003736ED">
        <w:rPr>
          <w:rStyle w:val="TagStyle"/>
          <w:rtl/>
        </w:rPr>
        <w:t xml:space="preserve"> &lt;&lt; יור &gt;&gt; </w:t>
      </w:r>
      <w:r>
        <w:rPr>
          <w:rtl/>
        </w:rPr>
        <w:t>היו"ר יבגני סובה:</w:t>
      </w:r>
      <w:r w:rsidRPr="003736ED">
        <w:rPr>
          <w:rStyle w:val="TagStyle"/>
          <w:rtl/>
        </w:rPr>
        <w:t xml:space="preserve"> &lt;&lt; יור &gt;&gt;</w:t>
      </w:r>
      <w:r>
        <w:rPr>
          <w:rtl/>
        </w:rPr>
        <w:t xml:space="preserve">  </w:t>
      </w:r>
    </w:p>
    <w:p w14:paraId="24520985" w14:textId="77777777" w:rsidR="00E9152A" w:rsidRDefault="00E9152A" w:rsidP="00AC34E5">
      <w:pPr>
        <w:rPr>
          <w:rtl/>
        </w:rPr>
      </w:pPr>
    </w:p>
    <w:p w14:paraId="7A440210" w14:textId="77777777" w:rsidR="00E9152A" w:rsidRDefault="00E9152A" w:rsidP="00950271">
      <w:pPr>
        <w:rPr>
          <w:rtl/>
        </w:rPr>
      </w:pPr>
      <w:r>
        <w:rPr>
          <w:rFonts w:hint="cs"/>
          <w:rtl/>
        </w:rPr>
        <w:t xml:space="preserve">תודה. תודה רבה לחבר הכנסת יאסר </w:t>
      </w:r>
      <w:bookmarkStart w:id="28171" w:name="_ETM_Q70_467000"/>
      <w:bookmarkEnd w:id="28171"/>
      <w:r>
        <w:rPr>
          <w:rFonts w:hint="cs"/>
          <w:rtl/>
        </w:rPr>
        <w:t>חוג'יראת. אכן סיימנו את הנמקת ההסתייגויות, אבל יש בקשות רשות</w:t>
      </w:r>
      <w:bookmarkStart w:id="28172" w:name="_ETM_Q70_474000"/>
      <w:bookmarkEnd w:id="28172"/>
      <w:r>
        <w:rPr>
          <w:rFonts w:hint="cs"/>
          <w:rtl/>
        </w:rPr>
        <w:t xml:space="preserve"> דיבור. חברת הכנסת שרון ניר מישראל ביתנו, את היחידה שנמצאת </w:t>
      </w:r>
      <w:bookmarkStart w:id="28173" w:name="_ETM_Q70_477000"/>
      <w:bookmarkEnd w:id="28173"/>
      <w:r>
        <w:rPr>
          <w:rFonts w:hint="cs"/>
          <w:rtl/>
        </w:rPr>
        <w:t xml:space="preserve">מהסיעה. ולאחר מכן אנחנו </w:t>
      </w:r>
      <w:bookmarkStart w:id="28174" w:name="_ETM_Q70_422000"/>
      <w:bookmarkEnd w:id="28174"/>
      <w:r>
        <w:rPr>
          <w:rFonts w:hint="cs"/>
          <w:rtl/>
        </w:rPr>
        <w:t xml:space="preserve">נעבור להצבעה, ותכף המזכיר יעדכן </w:t>
      </w:r>
      <w:bookmarkStart w:id="28175" w:name="_ETM_Q70_487000"/>
      <w:bookmarkEnd w:id="28175"/>
      <w:r>
        <w:rPr>
          <w:rFonts w:hint="cs"/>
          <w:rtl/>
        </w:rPr>
        <w:t xml:space="preserve">אותי. בסדר, יש עוד זמן, יש עוד זמן. חמש דקות </w:t>
      </w:r>
      <w:bookmarkStart w:id="28176" w:name="_ETM_Q70_491000"/>
      <w:bookmarkEnd w:id="28176"/>
      <w:r>
        <w:rPr>
          <w:rFonts w:hint="cs"/>
          <w:rtl/>
        </w:rPr>
        <w:t>רשות דיבור, ולאחר מכן סיימנו עם ההנמקה.</w:t>
      </w:r>
    </w:p>
    <w:p w14:paraId="1E101C59" w14:textId="77777777" w:rsidR="00E9152A" w:rsidRDefault="00E9152A" w:rsidP="00950271">
      <w:pPr>
        <w:rPr>
          <w:rtl/>
        </w:rPr>
      </w:pPr>
    </w:p>
    <w:p w14:paraId="6B1C319C" w14:textId="77777777" w:rsidR="00E9152A" w:rsidRDefault="00E9152A" w:rsidP="00950271">
      <w:pPr>
        <w:pStyle w:val="a4"/>
        <w:keepNext/>
        <w:rPr>
          <w:rtl/>
        </w:rPr>
      </w:pPr>
      <w:bookmarkStart w:id="28177" w:name="ET_speaker_6367_4"/>
      <w:r w:rsidRPr="000A543E">
        <w:rPr>
          <w:rStyle w:val="TagStyle"/>
          <w:rtl/>
        </w:rPr>
        <w:t xml:space="preserve"> &lt;&lt; דובר &gt;&gt; </w:t>
      </w:r>
      <w:bookmarkStart w:id="28178" w:name="_Toc184892118"/>
      <w:bookmarkStart w:id="28179" w:name="_Toc184892988"/>
      <w:bookmarkStart w:id="28180" w:name="_Toc184893147"/>
      <w:bookmarkStart w:id="28181" w:name="_Toc185145199"/>
      <w:bookmarkStart w:id="28182" w:name="_Toc185145915"/>
      <w:bookmarkStart w:id="28183" w:name="_Toc218689374"/>
      <w:r>
        <w:rPr>
          <w:rtl/>
        </w:rPr>
        <w:t>שרון ניר (ישראל ביתנו):</w:t>
      </w:r>
      <w:bookmarkEnd w:id="28178"/>
      <w:bookmarkEnd w:id="28179"/>
      <w:bookmarkEnd w:id="28180"/>
      <w:bookmarkEnd w:id="28181"/>
      <w:bookmarkEnd w:id="28182"/>
      <w:bookmarkEnd w:id="28183"/>
      <w:r w:rsidRPr="000A543E">
        <w:rPr>
          <w:rStyle w:val="TagStyle"/>
          <w:rtl/>
        </w:rPr>
        <w:t xml:space="preserve"> &lt;&lt; דובר &gt;&gt;</w:t>
      </w:r>
      <w:r>
        <w:rPr>
          <w:rtl/>
        </w:rPr>
        <w:t xml:space="preserve">  </w:t>
      </w:r>
      <w:bookmarkEnd w:id="28177"/>
    </w:p>
    <w:p w14:paraId="33A81F1D" w14:textId="77777777" w:rsidR="00E9152A" w:rsidRDefault="00E9152A" w:rsidP="00AC34E5">
      <w:pPr>
        <w:rPr>
          <w:rtl/>
        </w:rPr>
      </w:pPr>
    </w:p>
    <w:p w14:paraId="53BE75AC" w14:textId="77777777" w:rsidR="00E9152A" w:rsidRDefault="00E9152A" w:rsidP="00950271">
      <w:pPr>
        <w:rPr>
          <w:rtl/>
        </w:rPr>
      </w:pPr>
      <w:r>
        <w:rPr>
          <w:rFonts w:hint="cs"/>
          <w:rtl/>
        </w:rPr>
        <w:t xml:space="preserve">למה, </w:t>
      </w:r>
      <w:bookmarkStart w:id="28184" w:name="_ETM_Q70_493000"/>
      <w:bookmarkEnd w:id="28184"/>
      <w:r>
        <w:rPr>
          <w:rFonts w:hint="cs"/>
          <w:rtl/>
        </w:rPr>
        <w:t>גם חמד רצה לדבר.</w:t>
      </w:r>
    </w:p>
    <w:p w14:paraId="4CB53507" w14:textId="77777777" w:rsidR="00E9152A" w:rsidRDefault="00E9152A" w:rsidP="00950271">
      <w:pPr>
        <w:rPr>
          <w:rtl/>
        </w:rPr>
      </w:pPr>
      <w:bookmarkStart w:id="28185" w:name="_ETM_Q70_494000"/>
      <w:bookmarkEnd w:id="28185"/>
    </w:p>
    <w:p w14:paraId="5EC03CCF" w14:textId="77777777" w:rsidR="00E9152A" w:rsidRDefault="00E9152A" w:rsidP="00950271">
      <w:pPr>
        <w:pStyle w:val="af6"/>
        <w:keepNext/>
        <w:rPr>
          <w:rtl/>
        </w:rPr>
      </w:pPr>
      <w:r w:rsidRPr="00E33D3B">
        <w:rPr>
          <w:rStyle w:val="TagStyle"/>
          <w:rtl/>
        </w:rPr>
        <w:t xml:space="preserve"> &lt;&lt; יור &gt;&gt; </w:t>
      </w:r>
      <w:r>
        <w:rPr>
          <w:rtl/>
        </w:rPr>
        <w:t>היו"ר יבגני סובה:</w:t>
      </w:r>
      <w:r w:rsidRPr="00E33D3B">
        <w:rPr>
          <w:rStyle w:val="TagStyle"/>
          <w:rtl/>
        </w:rPr>
        <w:t xml:space="preserve"> &lt;&lt; יור &gt;&gt;</w:t>
      </w:r>
      <w:r>
        <w:rPr>
          <w:rtl/>
        </w:rPr>
        <w:t xml:space="preserve">  </w:t>
      </w:r>
    </w:p>
    <w:p w14:paraId="0FE9C74A" w14:textId="77777777" w:rsidR="00E9152A" w:rsidRDefault="00E9152A" w:rsidP="00AC34E5">
      <w:pPr>
        <w:rPr>
          <w:rtl/>
        </w:rPr>
      </w:pPr>
    </w:p>
    <w:p w14:paraId="168F1F8D" w14:textId="77777777" w:rsidR="00E9152A" w:rsidRPr="00E33D3B" w:rsidRDefault="00E9152A" w:rsidP="00950271">
      <w:pPr>
        <w:rPr>
          <w:rtl/>
        </w:rPr>
      </w:pPr>
      <w:bookmarkStart w:id="28186" w:name="_ETM_Q70_495000"/>
      <w:bookmarkEnd w:id="28186"/>
      <w:r>
        <w:rPr>
          <w:rFonts w:hint="cs"/>
          <w:rtl/>
        </w:rPr>
        <w:t xml:space="preserve">אם חבר הכנסת חמד עמאר כאן, </w:t>
      </w:r>
      <w:bookmarkStart w:id="28187" w:name="_ETM_Q70_497000"/>
      <w:bookmarkEnd w:id="28187"/>
      <w:r>
        <w:rPr>
          <w:rFonts w:hint="cs"/>
          <w:rtl/>
        </w:rPr>
        <w:t xml:space="preserve">אז בוודאי. תשאלו אותו אם הוא בפרסה. כי לסיעת ישראל </w:t>
      </w:r>
      <w:bookmarkStart w:id="28188" w:name="_ETM_Q70_502000"/>
      <w:bookmarkEnd w:id="28188"/>
      <w:r>
        <w:rPr>
          <w:rFonts w:hint="cs"/>
          <w:rtl/>
        </w:rPr>
        <w:t>ביתנו יש רשות דיבור. בבקשה, חמש דקות, גברתי.</w:t>
      </w:r>
    </w:p>
    <w:p w14:paraId="0BBA2A82" w14:textId="77777777" w:rsidR="00E9152A" w:rsidRDefault="00E9152A" w:rsidP="00950271">
      <w:pPr>
        <w:rPr>
          <w:rtl/>
          <w:lang w:eastAsia="he-IL"/>
        </w:rPr>
      </w:pPr>
    </w:p>
    <w:p w14:paraId="7FFD7F3C" w14:textId="77777777" w:rsidR="00E9152A" w:rsidRDefault="00E9152A" w:rsidP="00950271">
      <w:pPr>
        <w:pStyle w:val="-"/>
        <w:keepNext/>
        <w:rPr>
          <w:rtl/>
        </w:rPr>
      </w:pPr>
      <w:bookmarkStart w:id="28189" w:name="ET_speakercontinue_6367_13"/>
      <w:r w:rsidRPr="00E33D3B">
        <w:rPr>
          <w:rStyle w:val="TagStyle"/>
          <w:rtl/>
        </w:rPr>
        <w:t xml:space="preserve"> &lt;&lt; דובר_המשך &gt;&gt; </w:t>
      </w:r>
      <w:r>
        <w:rPr>
          <w:rtl/>
        </w:rPr>
        <w:t>שרון ניר (ישראל ביתנו):</w:t>
      </w:r>
      <w:r w:rsidRPr="00E33D3B">
        <w:rPr>
          <w:rStyle w:val="TagStyle"/>
          <w:rtl/>
        </w:rPr>
        <w:t xml:space="preserve"> &lt;&lt; דובר_המשך &gt;&gt;</w:t>
      </w:r>
      <w:r>
        <w:rPr>
          <w:rtl/>
        </w:rPr>
        <w:t xml:space="preserve">  </w:t>
      </w:r>
      <w:bookmarkEnd w:id="28189"/>
    </w:p>
    <w:p w14:paraId="3B0721F9" w14:textId="77777777" w:rsidR="00E9152A" w:rsidRDefault="00E9152A" w:rsidP="00AC34E5">
      <w:pPr>
        <w:rPr>
          <w:rtl/>
          <w:lang w:eastAsia="he-IL"/>
        </w:rPr>
      </w:pPr>
    </w:p>
    <w:p w14:paraId="3A20D681" w14:textId="77777777" w:rsidR="003219F4" w:rsidRDefault="00E9152A" w:rsidP="003219F4">
      <w:pPr>
        <w:rPr>
          <w:rtl/>
          <w:lang w:eastAsia="he-IL"/>
        </w:rPr>
      </w:pPr>
      <w:bookmarkStart w:id="28190" w:name="_ETM_Q70_504000"/>
      <w:bookmarkEnd w:id="28190"/>
      <w:r>
        <w:rPr>
          <w:rFonts w:hint="cs"/>
          <w:rtl/>
          <w:lang w:eastAsia="he-IL"/>
        </w:rPr>
        <w:t xml:space="preserve">אדוני היושב-ראש, חבריי </w:t>
      </w:r>
      <w:bookmarkStart w:id="28191" w:name="_ETM_Q70_510000"/>
      <w:bookmarkEnd w:id="28191"/>
      <w:r>
        <w:rPr>
          <w:rFonts w:hint="cs"/>
          <w:rtl/>
          <w:lang w:eastAsia="he-IL"/>
        </w:rPr>
        <w:t xml:space="preserve">חברי הכנסת, הערב הזה כבר היה יותר מדי עבורי. הערב, </w:t>
      </w:r>
      <w:bookmarkStart w:id="28192" w:name="_ETM_Q70_516000"/>
      <w:bookmarkEnd w:id="28192"/>
      <w:r>
        <w:rPr>
          <w:rFonts w:hint="cs"/>
          <w:rtl/>
          <w:lang w:eastAsia="he-IL"/>
        </w:rPr>
        <w:t>במופע חסר תקדים בעוצמתו, בניתוק מהמציאות, עלו לכאן בזה אחר</w:t>
      </w:r>
      <w:bookmarkStart w:id="28193" w:name="_ETM_Q70_524000"/>
      <w:bookmarkEnd w:id="28193"/>
      <w:r>
        <w:rPr>
          <w:rFonts w:hint="cs"/>
          <w:rtl/>
          <w:lang w:eastAsia="he-IL"/>
        </w:rPr>
        <w:t xml:space="preserve"> זה חבר הכנסת בוארון מהקואליציה ואחרי זה השר דוד </w:t>
      </w:r>
      <w:bookmarkStart w:id="28194" w:name="_ETM_Q70_529000"/>
      <w:bookmarkEnd w:id="28194"/>
      <w:r>
        <w:rPr>
          <w:rFonts w:hint="cs"/>
          <w:rtl/>
          <w:lang w:eastAsia="he-IL"/>
        </w:rPr>
        <w:t xml:space="preserve">אמסלם. </w:t>
      </w:r>
    </w:p>
    <w:p w14:paraId="4616E239" w14:textId="77777777" w:rsidR="003219F4" w:rsidRDefault="003219F4" w:rsidP="003219F4">
      <w:pPr>
        <w:rPr>
          <w:rtl/>
          <w:lang w:eastAsia="he-IL"/>
        </w:rPr>
      </w:pPr>
    </w:p>
    <w:p w14:paraId="6CF8F33C" w14:textId="6921A8ED" w:rsidR="00E9152A" w:rsidRDefault="00E9152A" w:rsidP="003219F4">
      <w:pPr>
        <w:rPr>
          <w:rtl/>
          <w:lang w:eastAsia="he-IL"/>
        </w:rPr>
      </w:pPr>
      <w:r>
        <w:rPr>
          <w:rFonts w:hint="cs"/>
          <w:rtl/>
          <w:lang w:eastAsia="he-IL"/>
        </w:rPr>
        <w:t xml:space="preserve">חבר הכנסת בוארון עמד פה, דיבר לכל אזרחי מדינת </w:t>
      </w:r>
      <w:bookmarkStart w:id="28195" w:name="_ETM_Q70_536000"/>
      <w:bookmarkEnd w:id="28195"/>
      <w:r>
        <w:rPr>
          <w:rFonts w:hint="cs"/>
          <w:rtl/>
          <w:lang w:eastAsia="he-IL"/>
        </w:rPr>
        <w:t xml:space="preserve">ישראל, והודיע שהדבר הבוער ביותר בחברה הישראלית היום זה התפקוד </w:t>
      </w:r>
      <w:bookmarkStart w:id="28196" w:name="_ETM_Q70_543000"/>
      <w:bookmarkEnd w:id="28196"/>
      <w:r>
        <w:rPr>
          <w:rFonts w:hint="cs"/>
          <w:rtl/>
          <w:lang w:eastAsia="he-IL"/>
        </w:rPr>
        <w:t xml:space="preserve">של היועצת המשפטית לממשלה, והצורך לפטר אותה. ובכן חבר </w:t>
      </w:r>
      <w:bookmarkStart w:id="28197" w:name="_ETM_Q70_549000"/>
      <w:bookmarkEnd w:id="28197"/>
      <w:r>
        <w:rPr>
          <w:rFonts w:hint="cs"/>
          <w:rtl/>
          <w:lang w:eastAsia="he-IL"/>
        </w:rPr>
        <w:t xml:space="preserve">הכנסת בוארון, באיזה מציאות מקבילה אתם חיים? מה בוער </w:t>
      </w:r>
      <w:bookmarkStart w:id="28198" w:name="_ETM_Q70_559000"/>
      <w:bookmarkEnd w:id="28198"/>
      <w:r>
        <w:rPr>
          <w:rFonts w:hint="cs"/>
          <w:rtl/>
          <w:lang w:eastAsia="he-IL"/>
        </w:rPr>
        <w:t xml:space="preserve">ביותר היום בחברה הישראלית? מה עם 100 חטופים שנמקים במנהרות </w:t>
      </w:r>
      <w:bookmarkStart w:id="28199" w:name="_ETM_Q70_568000"/>
      <w:bookmarkEnd w:id="28199"/>
      <w:r>
        <w:rPr>
          <w:rFonts w:hint="cs"/>
          <w:rtl/>
          <w:lang w:eastAsia="he-IL"/>
        </w:rPr>
        <w:t xml:space="preserve">החמאס? מה עם מצוות פדיון שבויים, חבריי חברי הכנסת </w:t>
      </w:r>
      <w:bookmarkStart w:id="28200" w:name="_ETM_Q70_574000"/>
      <w:bookmarkEnd w:id="28200"/>
      <w:r>
        <w:rPr>
          <w:rFonts w:hint="cs"/>
          <w:rtl/>
          <w:lang w:eastAsia="he-IL"/>
        </w:rPr>
        <w:t xml:space="preserve">בשורה האחרונה שם? מה עם מצווה </w:t>
      </w:r>
      <w:proofErr w:type="spellStart"/>
      <w:r>
        <w:rPr>
          <w:rFonts w:hint="cs"/>
          <w:rtl/>
          <w:lang w:eastAsia="he-IL"/>
        </w:rPr>
        <w:t>מתרי"ג</w:t>
      </w:r>
      <w:proofErr w:type="spellEnd"/>
      <w:r>
        <w:rPr>
          <w:rFonts w:hint="cs"/>
          <w:rtl/>
          <w:lang w:eastAsia="he-IL"/>
        </w:rPr>
        <w:t xml:space="preserve"> המצוות</w:t>
      </w:r>
      <w:r w:rsidR="003219F4">
        <w:rPr>
          <w:rFonts w:hint="cs"/>
          <w:rtl/>
          <w:lang w:eastAsia="he-IL"/>
        </w:rPr>
        <w:t>,</w:t>
      </w:r>
      <w:r>
        <w:rPr>
          <w:rFonts w:hint="cs"/>
          <w:rtl/>
          <w:lang w:eastAsia="he-IL"/>
        </w:rPr>
        <w:t xml:space="preserve"> </w:t>
      </w:r>
      <w:bookmarkStart w:id="28201" w:name="_ETM_Q70_579000"/>
      <w:bookmarkEnd w:id="28201"/>
      <w:r>
        <w:rPr>
          <w:rFonts w:hint="cs"/>
          <w:rtl/>
          <w:lang w:eastAsia="he-IL"/>
        </w:rPr>
        <w:t>לא תעמוד על דם רעך? זה לא הדבר החשוב ביותר</w:t>
      </w:r>
      <w:bookmarkStart w:id="28202" w:name="_ETM_Q70_581000"/>
      <w:bookmarkEnd w:id="28202"/>
      <w:r>
        <w:rPr>
          <w:rFonts w:hint="cs"/>
          <w:rtl/>
          <w:lang w:eastAsia="he-IL"/>
        </w:rPr>
        <w:t xml:space="preserve">? אני שואלת אתכם </w:t>
      </w:r>
      <w:r>
        <w:rPr>
          <w:rtl/>
          <w:lang w:eastAsia="he-IL"/>
        </w:rPr>
        <w:t>–</w:t>
      </w:r>
      <w:r>
        <w:rPr>
          <w:rFonts w:hint="cs"/>
          <w:rtl/>
          <w:lang w:eastAsia="he-IL"/>
        </w:rPr>
        <w:t xml:space="preserve"> חבר הכנסת טייב, חבר הכנסת סעדה </w:t>
      </w:r>
      <w:r>
        <w:rPr>
          <w:rtl/>
          <w:lang w:eastAsia="he-IL"/>
        </w:rPr>
        <w:t>–</w:t>
      </w:r>
      <w:r>
        <w:rPr>
          <w:rFonts w:hint="cs"/>
          <w:rtl/>
          <w:lang w:eastAsia="he-IL"/>
        </w:rPr>
        <w:t xml:space="preserve"> </w:t>
      </w:r>
      <w:bookmarkStart w:id="28203" w:name="_ETM_Q70_589000"/>
      <w:bookmarkEnd w:id="28203"/>
      <w:r>
        <w:rPr>
          <w:rFonts w:hint="cs"/>
          <w:rtl/>
          <w:lang w:eastAsia="he-IL"/>
        </w:rPr>
        <w:t xml:space="preserve">זה לא יותר ברור מההצעה שעלתה היום על </w:t>
      </w:r>
      <w:bookmarkStart w:id="28204" w:name="_ETM_Q70_593000"/>
      <w:bookmarkEnd w:id="28204"/>
      <w:r>
        <w:rPr>
          <w:rFonts w:hint="cs"/>
          <w:rtl/>
          <w:lang w:eastAsia="he-IL"/>
        </w:rPr>
        <w:t xml:space="preserve">היועצת המשפטית? כי היום חבר הכנסת בוארון הודיע שזה </w:t>
      </w:r>
      <w:bookmarkStart w:id="28205" w:name="_ETM_Q70_595000"/>
      <w:bookmarkEnd w:id="28205"/>
      <w:r>
        <w:rPr>
          <w:rFonts w:hint="cs"/>
          <w:rtl/>
          <w:lang w:eastAsia="he-IL"/>
        </w:rPr>
        <w:t>הכי חשוב, הפיטורי</w:t>
      </w:r>
      <w:r w:rsidR="003219F4">
        <w:rPr>
          <w:rFonts w:hint="cs"/>
          <w:rtl/>
          <w:lang w:eastAsia="he-IL"/>
        </w:rPr>
        <w:t>ם</w:t>
      </w:r>
      <w:r>
        <w:rPr>
          <w:rFonts w:hint="cs"/>
          <w:rtl/>
          <w:lang w:eastAsia="he-IL"/>
        </w:rPr>
        <w:t xml:space="preserve">. </w:t>
      </w:r>
    </w:p>
    <w:p w14:paraId="25982F7F" w14:textId="77777777" w:rsidR="00E9152A" w:rsidRDefault="00E9152A" w:rsidP="00950271">
      <w:pPr>
        <w:rPr>
          <w:rtl/>
          <w:lang w:eastAsia="he-IL"/>
        </w:rPr>
      </w:pPr>
      <w:bookmarkStart w:id="28206" w:name="_ETM_Q70_597000"/>
      <w:bookmarkEnd w:id="28206"/>
    </w:p>
    <w:p w14:paraId="5A62E7C9" w14:textId="77777777" w:rsidR="00E9152A" w:rsidRDefault="00E9152A" w:rsidP="00950271">
      <w:pPr>
        <w:pStyle w:val="af5"/>
        <w:keepNext/>
        <w:rPr>
          <w:rtl/>
        </w:rPr>
      </w:pPr>
      <w:bookmarkStart w:id="28207" w:name="ET_interruption_6353_14"/>
      <w:r w:rsidRPr="00F347D2">
        <w:rPr>
          <w:rStyle w:val="TagStyle"/>
          <w:rtl/>
        </w:rPr>
        <w:t xml:space="preserve"> &lt;&lt; קריאה &gt;&gt; </w:t>
      </w:r>
      <w:r>
        <w:rPr>
          <w:rtl/>
        </w:rPr>
        <w:t>חנוך דב מלביצקי (הליכוד):</w:t>
      </w:r>
      <w:r w:rsidRPr="00F347D2">
        <w:rPr>
          <w:rStyle w:val="TagStyle"/>
          <w:rtl/>
        </w:rPr>
        <w:t xml:space="preserve"> &lt;&lt; קריאה &gt;&gt;</w:t>
      </w:r>
      <w:r>
        <w:rPr>
          <w:rtl/>
        </w:rPr>
        <w:t xml:space="preserve">  </w:t>
      </w:r>
      <w:bookmarkEnd w:id="28207"/>
    </w:p>
    <w:p w14:paraId="1F630341" w14:textId="77777777" w:rsidR="00E9152A" w:rsidRDefault="00E9152A" w:rsidP="00AC34E5">
      <w:pPr>
        <w:rPr>
          <w:rtl/>
          <w:lang w:eastAsia="he-IL"/>
        </w:rPr>
      </w:pPr>
    </w:p>
    <w:p w14:paraId="3480AA68" w14:textId="77777777" w:rsidR="00E9152A" w:rsidRDefault="00E9152A" w:rsidP="00950271">
      <w:pPr>
        <w:rPr>
          <w:rtl/>
          <w:lang w:eastAsia="he-IL"/>
        </w:rPr>
      </w:pPr>
      <w:r>
        <w:rPr>
          <w:rFonts w:hint="cs"/>
          <w:rtl/>
          <w:lang w:eastAsia="he-IL"/>
        </w:rPr>
        <w:t xml:space="preserve">אז מה </w:t>
      </w:r>
      <w:bookmarkStart w:id="28208" w:name="_ETM_Q70_596000"/>
      <w:bookmarkEnd w:id="28208"/>
      <w:r>
        <w:rPr>
          <w:rFonts w:hint="cs"/>
          <w:rtl/>
          <w:lang w:eastAsia="he-IL"/>
        </w:rPr>
        <w:t>אתם מציעים לעשות?</w:t>
      </w:r>
    </w:p>
    <w:p w14:paraId="471630CC" w14:textId="77777777" w:rsidR="00E9152A" w:rsidRDefault="00E9152A" w:rsidP="00950271">
      <w:pPr>
        <w:rPr>
          <w:rtl/>
          <w:lang w:eastAsia="he-IL"/>
        </w:rPr>
      </w:pPr>
      <w:bookmarkStart w:id="28209" w:name="_ETM_Q70_600000"/>
      <w:bookmarkEnd w:id="28209"/>
    </w:p>
    <w:p w14:paraId="395AD3DB" w14:textId="77777777" w:rsidR="00E9152A" w:rsidRDefault="00E9152A" w:rsidP="00950271">
      <w:pPr>
        <w:pStyle w:val="-"/>
        <w:keepNext/>
        <w:rPr>
          <w:rtl/>
        </w:rPr>
      </w:pPr>
      <w:bookmarkStart w:id="28210" w:name="ET_speakercontinue_6367_15"/>
      <w:r w:rsidRPr="00F347D2">
        <w:rPr>
          <w:rStyle w:val="TagStyle"/>
          <w:rtl/>
        </w:rPr>
        <w:t xml:space="preserve"> &lt;&lt; דובר_המשך &gt;&gt; </w:t>
      </w:r>
      <w:r>
        <w:rPr>
          <w:rtl/>
        </w:rPr>
        <w:t>שרון ניר (ישראל ביתנו):</w:t>
      </w:r>
      <w:r w:rsidRPr="00F347D2">
        <w:rPr>
          <w:rStyle w:val="TagStyle"/>
          <w:rtl/>
        </w:rPr>
        <w:t xml:space="preserve"> &lt;&lt; דובר_המשך &gt;&gt;</w:t>
      </w:r>
      <w:r>
        <w:rPr>
          <w:rtl/>
        </w:rPr>
        <w:t xml:space="preserve">  </w:t>
      </w:r>
      <w:bookmarkEnd w:id="28210"/>
    </w:p>
    <w:p w14:paraId="6C7E58EA" w14:textId="77777777" w:rsidR="00E9152A" w:rsidRDefault="00E9152A" w:rsidP="00AC34E5">
      <w:pPr>
        <w:rPr>
          <w:rtl/>
          <w:lang w:eastAsia="he-IL"/>
        </w:rPr>
      </w:pPr>
    </w:p>
    <w:p w14:paraId="4625F97A" w14:textId="77777777" w:rsidR="00E9152A" w:rsidRDefault="00E9152A" w:rsidP="00950271">
      <w:pPr>
        <w:rPr>
          <w:rtl/>
          <w:lang w:eastAsia="he-IL"/>
        </w:rPr>
      </w:pPr>
      <w:r>
        <w:rPr>
          <w:rFonts w:hint="cs"/>
          <w:rtl/>
          <w:lang w:eastAsia="he-IL"/>
        </w:rPr>
        <w:t>אז זה מה שאני שואלת.</w:t>
      </w:r>
    </w:p>
    <w:p w14:paraId="39E08986" w14:textId="77777777" w:rsidR="00E9152A" w:rsidRDefault="00E9152A" w:rsidP="00950271">
      <w:pPr>
        <w:rPr>
          <w:rtl/>
          <w:lang w:eastAsia="he-IL"/>
        </w:rPr>
      </w:pPr>
    </w:p>
    <w:p w14:paraId="7608A91A" w14:textId="77777777" w:rsidR="00E9152A" w:rsidRDefault="00E9152A" w:rsidP="00950271">
      <w:pPr>
        <w:pStyle w:val="af5"/>
        <w:keepNext/>
        <w:rPr>
          <w:rtl/>
        </w:rPr>
      </w:pPr>
      <w:bookmarkStart w:id="28211" w:name="ET_interruption_6353_16"/>
      <w:r w:rsidRPr="00F347D2">
        <w:rPr>
          <w:rStyle w:val="TagStyle"/>
          <w:rtl/>
        </w:rPr>
        <w:t xml:space="preserve"> &lt;&lt; קריאה &gt;&gt; </w:t>
      </w:r>
      <w:r>
        <w:rPr>
          <w:rtl/>
        </w:rPr>
        <w:t>חנוך דב מלביצקי (הליכוד):</w:t>
      </w:r>
      <w:r w:rsidRPr="00F347D2">
        <w:rPr>
          <w:rStyle w:val="TagStyle"/>
          <w:rtl/>
        </w:rPr>
        <w:t xml:space="preserve"> &lt;&lt; קריאה &gt;&gt;</w:t>
      </w:r>
      <w:r>
        <w:rPr>
          <w:rtl/>
        </w:rPr>
        <w:t xml:space="preserve">  </w:t>
      </w:r>
      <w:bookmarkEnd w:id="28211"/>
    </w:p>
    <w:p w14:paraId="454C38F7" w14:textId="77777777" w:rsidR="00E9152A" w:rsidRDefault="00E9152A" w:rsidP="00AC34E5">
      <w:pPr>
        <w:rPr>
          <w:rtl/>
          <w:lang w:eastAsia="he-IL"/>
        </w:rPr>
      </w:pPr>
    </w:p>
    <w:p w14:paraId="18323293" w14:textId="77777777" w:rsidR="00E9152A" w:rsidRDefault="00E9152A" w:rsidP="00950271">
      <w:pPr>
        <w:rPr>
          <w:rtl/>
          <w:lang w:eastAsia="he-IL"/>
        </w:rPr>
      </w:pPr>
      <w:r>
        <w:rPr>
          <w:rFonts w:hint="cs"/>
          <w:rtl/>
          <w:lang w:eastAsia="he-IL"/>
        </w:rPr>
        <w:t>מה אתם מציעים?</w:t>
      </w:r>
    </w:p>
    <w:p w14:paraId="58CAF8E2" w14:textId="77777777" w:rsidR="00E9152A" w:rsidRDefault="00E9152A" w:rsidP="00950271">
      <w:pPr>
        <w:rPr>
          <w:rtl/>
          <w:lang w:eastAsia="he-IL"/>
        </w:rPr>
      </w:pPr>
    </w:p>
    <w:p w14:paraId="7DBADAE0" w14:textId="77777777" w:rsidR="00E9152A" w:rsidRDefault="00E9152A" w:rsidP="00950271">
      <w:pPr>
        <w:pStyle w:val="-"/>
        <w:keepNext/>
        <w:rPr>
          <w:rtl/>
        </w:rPr>
      </w:pPr>
      <w:bookmarkStart w:id="28212" w:name="ET_speakercontinue_6367_17"/>
      <w:r w:rsidRPr="00F347D2">
        <w:rPr>
          <w:rStyle w:val="TagStyle"/>
          <w:rtl/>
        </w:rPr>
        <w:t xml:space="preserve"> &lt;&lt; דובר_המשך &gt;&gt; </w:t>
      </w:r>
      <w:r>
        <w:rPr>
          <w:rtl/>
        </w:rPr>
        <w:t>שרון ניר (ישראל ביתנו):</w:t>
      </w:r>
      <w:r w:rsidRPr="00F347D2">
        <w:rPr>
          <w:rStyle w:val="TagStyle"/>
          <w:rtl/>
        </w:rPr>
        <w:t xml:space="preserve"> &lt;&lt; דובר_המשך &gt;&gt;</w:t>
      </w:r>
      <w:r>
        <w:rPr>
          <w:rtl/>
        </w:rPr>
        <w:t xml:space="preserve">  </w:t>
      </w:r>
      <w:bookmarkEnd w:id="28212"/>
    </w:p>
    <w:p w14:paraId="046BCF58" w14:textId="77777777" w:rsidR="00E9152A" w:rsidRDefault="00E9152A" w:rsidP="00AC34E5">
      <w:pPr>
        <w:rPr>
          <w:rtl/>
          <w:lang w:eastAsia="he-IL"/>
        </w:rPr>
      </w:pPr>
    </w:p>
    <w:p w14:paraId="36FE2222" w14:textId="22D6311E" w:rsidR="00E9152A" w:rsidRDefault="00E9152A" w:rsidP="003219F4">
      <w:pPr>
        <w:rPr>
          <w:rtl/>
          <w:lang w:eastAsia="he-IL"/>
        </w:rPr>
      </w:pPr>
      <w:bookmarkStart w:id="28213" w:name="_ETM_Q70_601000"/>
      <w:bookmarkEnd w:id="28213"/>
      <w:r>
        <w:rPr>
          <w:rFonts w:hint="cs"/>
          <w:rtl/>
          <w:lang w:eastAsia="he-IL"/>
        </w:rPr>
        <w:t xml:space="preserve">ואם בדברים בוערים עסקינן </w:t>
      </w:r>
      <w:r>
        <w:rPr>
          <w:rtl/>
          <w:lang w:eastAsia="he-IL"/>
        </w:rPr>
        <w:t>–</w:t>
      </w:r>
      <w:r>
        <w:rPr>
          <w:rFonts w:hint="cs"/>
          <w:rtl/>
          <w:lang w:eastAsia="he-IL"/>
        </w:rPr>
        <w:t xml:space="preserve"> קודם </w:t>
      </w:r>
      <w:bookmarkStart w:id="28214" w:name="_ETM_Q70_605000"/>
      <w:bookmarkEnd w:id="28214"/>
      <w:r>
        <w:rPr>
          <w:rFonts w:hint="cs"/>
          <w:rtl/>
          <w:lang w:eastAsia="he-IL"/>
        </w:rPr>
        <w:t>כול אני מציעה לתת גיבוי לצוות המשא ומתן</w:t>
      </w:r>
      <w:r w:rsidR="003219F4">
        <w:rPr>
          <w:rFonts w:hint="cs"/>
          <w:rtl/>
          <w:lang w:eastAsia="he-IL"/>
        </w:rPr>
        <w:t>,</w:t>
      </w:r>
      <w:r>
        <w:rPr>
          <w:rFonts w:hint="cs"/>
          <w:rtl/>
          <w:lang w:eastAsia="he-IL"/>
        </w:rPr>
        <w:t xml:space="preserve"> נתחיל בזה</w:t>
      </w:r>
      <w:r w:rsidR="003219F4">
        <w:rPr>
          <w:rFonts w:hint="cs"/>
          <w:rtl/>
          <w:lang w:eastAsia="he-IL"/>
        </w:rPr>
        <w:t>,</w:t>
      </w:r>
      <w:r>
        <w:rPr>
          <w:rFonts w:hint="cs"/>
          <w:rtl/>
          <w:lang w:eastAsia="he-IL"/>
        </w:rPr>
        <w:t xml:space="preserve"> </w:t>
      </w:r>
      <w:bookmarkStart w:id="28215" w:name="_ETM_Q70_608000"/>
      <w:bookmarkEnd w:id="28215"/>
      <w:r>
        <w:rPr>
          <w:rFonts w:hint="cs"/>
          <w:rtl/>
          <w:lang w:eastAsia="he-IL"/>
        </w:rPr>
        <w:t xml:space="preserve">ששולחים אותם, מחזירים אותם, שולחים אותם, מחזירים אותם. </w:t>
      </w:r>
      <w:bookmarkStart w:id="28216" w:name="_ETM_Q70_613000"/>
      <w:bookmarkEnd w:id="28216"/>
      <w:r>
        <w:rPr>
          <w:rFonts w:hint="cs"/>
          <w:rtl/>
          <w:lang w:eastAsia="he-IL"/>
        </w:rPr>
        <w:t xml:space="preserve">צוות המשא ומתן, שראש הממשלה גיבה, שפשוט ייתן לו גיבוי </w:t>
      </w:r>
      <w:bookmarkStart w:id="28217" w:name="_ETM_Q70_618000"/>
      <w:bookmarkEnd w:id="28217"/>
      <w:r>
        <w:rPr>
          <w:rFonts w:hint="cs"/>
          <w:rtl/>
          <w:lang w:eastAsia="he-IL"/>
        </w:rPr>
        <w:t xml:space="preserve">ויגיד לו: לך תביא עסקה. צריך להשיב את האנשים האלה </w:t>
      </w:r>
      <w:bookmarkStart w:id="28218" w:name="_ETM_Q70_619000"/>
      <w:bookmarkEnd w:id="28218"/>
      <w:r>
        <w:rPr>
          <w:rFonts w:hint="cs"/>
          <w:rtl/>
          <w:lang w:eastAsia="he-IL"/>
        </w:rPr>
        <w:t xml:space="preserve">הביתה. </w:t>
      </w:r>
    </w:p>
    <w:p w14:paraId="4E7050E9" w14:textId="77777777" w:rsidR="00E9152A" w:rsidRDefault="00E9152A" w:rsidP="00950271">
      <w:pPr>
        <w:rPr>
          <w:rtl/>
          <w:lang w:eastAsia="he-IL"/>
        </w:rPr>
      </w:pPr>
    </w:p>
    <w:p w14:paraId="45DCDD53" w14:textId="77777777" w:rsidR="00E9152A" w:rsidRDefault="00E9152A" w:rsidP="00950271">
      <w:pPr>
        <w:rPr>
          <w:rtl/>
          <w:lang w:eastAsia="he-IL"/>
        </w:rPr>
      </w:pPr>
      <w:bookmarkStart w:id="28219" w:name="_ETM_Q70_624000"/>
      <w:bookmarkEnd w:id="28219"/>
      <w:r>
        <w:rPr>
          <w:rFonts w:hint="cs"/>
          <w:rtl/>
          <w:lang w:eastAsia="he-IL"/>
        </w:rPr>
        <w:t xml:space="preserve">ואם בדברים בוערים עסקינן, מה עם תושבי הצפון, חבר </w:t>
      </w:r>
      <w:bookmarkStart w:id="28220" w:name="_ETM_Q70_629000"/>
      <w:bookmarkEnd w:id="28220"/>
      <w:r>
        <w:rPr>
          <w:rFonts w:hint="cs"/>
          <w:rtl/>
          <w:lang w:eastAsia="he-IL"/>
        </w:rPr>
        <w:t>הכנסת מלביצקי?</w:t>
      </w:r>
    </w:p>
    <w:p w14:paraId="45239B75" w14:textId="77777777" w:rsidR="00E9152A" w:rsidRDefault="00E9152A" w:rsidP="00950271">
      <w:pPr>
        <w:rPr>
          <w:rtl/>
          <w:lang w:eastAsia="he-IL"/>
        </w:rPr>
      </w:pPr>
      <w:bookmarkStart w:id="28221" w:name="_ETM_Q70_630000"/>
      <w:bookmarkEnd w:id="28221"/>
    </w:p>
    <w:p w14:paraId="020FBD56" w14:textId="77777777" w:rsidR="00E9152A" w:rsidRDefault="00E9152A" w:rsidP="00950271">
      <w:pPr>
        <w:pStyle w:val="af5"/>
        <w:keepNext/>
        <w:rPr>
          <w:rtl/>
        </w:rPr>
      </w:pPr>
      <w:bookmarkStart w:id="28222" w:name="ET_interruption_6353_18"/>
      <w:r w:rsidRPr="00233DB2">
        <w:rPr>
          <w:rStyle w:val="TagStyle"/>
          <w:rtl/>
        </w:rPr>
        <w:t xml:space="preserve"> &lt;&lt; קריאה &gt;&gt; </w:t>
      </w:r>
      <w:r>
        <w:rPr>
          <w:rtl/>
        </w:rPr>
        <w:t>חנוך דב מלביצקי (הליכוד):</w:t>
      </w:r>
      <w:r w:rsidRPr="00233DB2">
        <w:rPr>
          <w:rStyle w:val="TagStyle"/>
          <w:rtl/>
        </w:rPr>
        <w:t xml:space="preserve"> &lt;&lt; קריאה &gt;&gt;</w:t>
      </w:r>
      <w:r>
        <w:rPr>
          <w:rtl/>
        </w:rPr>
        <w:t xml:space="preserve">  </w:t>
      </w:r>
      <w:bookmarkEnd w:id="28222"/>
    </w:p>
    <w:p w14:paraId="30DF39F3" w14:textId="77777777" w:rsidR="00E9152A" w:rsidRDefault="00E9152A" w:rsidP="00AC34E5">
      <w:pPr>
        <w:rPr>
          <w:rtl/>
          <w:lang w:eastAsia="he-IL"/>
        </w:rPr>
      </w:pPr>
    </w:p>
    <w:p w14:paraId="7EBEF179" w14:textId="2BFF0A57" w:rsidR="00E9152A" w:rsidRDefault="00AC34E5" w:rsidP="00950271">
      <w:pPr>
        <w:rPr>
          <w:rtl/>
          <w:lang w:eastAsia="he-IL"/>
        </w:rPr>
      </w:pPr>
      <w:bookmarkStart w:id="28223" w:name="_ETM_Q70_631000"/>
      <w:bookmarkEnd w:id="28223"/>
      <w:r>
        <w:rPr>
          <w:rFonts w:hint="cs"/>
          <w:rtl/>
          <w:lang w:eastAsia="he-IL"/>
        </w:rPr>
        <w:t>– – –</w:t>
      </w:r>
      <w:r w:rsidR="00E9152A">
        <w:rPr>
          <w:rFonts w:hint="cs"/>
          <w:rtl/>
          <w:lang w:eastAsia="he-IL"/>
        </w:rPr>
        <w:t xml:space="preserve"> אתם מוכנים לצאת מעזה עכשיו?</w:t>
      </w:r>
    </w:p>
    <w:p w14:paraId="7E42A9C3" w14:textId="77777777" w:rsidR="00E9152A" w:rsidRDefault="00E9152A" w:rsidP="00950271">
      <w:pPr>
        <w:rPr>
          <w:rtl/>
          <w:lang w:eastAsia="he-IL"/>
        </w:rPr>
      </w:pPr>
      <w:bookmarkStart w:id="28224" w:name="_ETM_Q70_635000"/>
      <w:bookmarkEnd w:id="28224"/>
    </w:p>
    <w:p w14:paraId="5E7792F4" w14:textId="77777777" w:rsidR="00E9152A" w:rsidRDefault="00E9152A" w:rsidP="00950271">
      <w:pPr>
        <w:pStyle w:val="-"/>
        <w:keepNext/>
        <w:rPr>
          <w:rtl/>
        </w:rPr>
      </w:pPr>
      <w:bookmarkStart w:id="28225" w:name="ET_speakercontinue_6367_19"/>
      <w:r w:rsidRPr="00233DB2">
        <w:rPr>
          <w:rStyle w:val="TagStyle"/>
          <w:rtl/>
        </w:rPr>
        <w:t xml:space="preserve"> &lt;&lt; דובר_המשך &gt;&gt; </w:t>
      </w:r>
      <w:r>
        <w:rPr>
          <w:rtl/>
        </w:rPr>
        <w:t>שרון ניר (ישראל ביתנו):</w:t>
      </w:r>
      <w:r w:rsidRPr="00233DB2">
        <w:rPr>
          <w:rStyle w:val="TagStyle"/>
          <w:rtl/>
        </w:rPr>
        <w:t xml:space="preserve"> &lt;&lt; דובר_המשך &gt;&gt;</w:t>
      </w:r>
      <w:r>
        <w:rPr>
          <w:rtl/>
        </w:rPr>
        <w:t xml:space="preserve">  </w:t>
      </w:r>
      <w:bookmarkEnd w:id="28225"/>
    </w:p>
    <w:p w14:paraId="2C4D70E2" w14:textId="77777777" w:rsidR="00E9152A" w:rsidRDefault="00E9152A" w:rsidP="00AC34E5">
      <w:pPr>
        <w:rPr>
          <w:rtl/>
          <w:lang w:eastAsia="he-IL"/>
        </w:rPr>
      </w:pPr>
    </w:p>
    <w:p w14:paraId="31F06A90" w14:textId="77777777" w:rsidR="00E9152A" w:rsidRDefault="00E9152A" w:rsidP="00950271">
      <w:pPr>
        <w:rPr>
          <w:rtl/>
          <w:lang w:eastAsia="he-IL"/>
        </w:rPr>
      </w:pPr>
      <w:r>
        <w:rPr>
          <w:rFonts w:hint="cs"/>
          <w:rtl/>
          <w:lang w:eastAsia="he-IL"/>
        </w:rPr>
        <w:t xml:space="preserve">מה עם </w:t>
      </w:r>
      <w:bookmarkStart w:id="28226" w:name="_ETM_Q70_632000"/>
      <w:bookmarkEnd w:id="28226"/>
      <w:r>
        <w:rPr>
          <w:rFonts w:hint="cs"/>
          <w:rtl/>
          <w:lang w:eastAsia="he-IL"/>
        </w:rPr>
        <w:t>תושבי הצפון?</w:t>
      </w:r>
    </w:p>
    <w:p w14:paraId="6F34F5B2" w14:textId="77777777" w:rsidR="00E9152A" w:rsidRDefault="00E9152A" w:rsidP="00950271">
      <w:pPr>
        <w:rPr>
          <w:rtl/>
          <w:lang w:eastAsia="he-IL"/>
        </w:rPr>
      </w:pPr>
    </w:p>
    <w:p w14:paraId="5DC29045" w14:textId="77777777" w:rsidR="00E9152A" w:rsidRDefault="00E9152A" w:rsidP="00950271">
      <w:pPr>
        <w:pStyle w:val="af5"/>
        <w:keepNext/>
        <w:rPr>
          <w:rtl/>
        </w:rPr>
      </w:pPr>
      <w:bookmarkStart w:id="28227" w:name="ET_interruption_5807_20"/>
      <w:r w:rsidRPr="00233DB2">
        <w:rPr>
          <w:rStyle w:val="TagStyle"/>
          <w:rtl/>
        </w:rPr>
        <w:t xml:space="preserve"> &lt;&lt; קריאה &gt;&gt; </w:t>
      </w:r>
      <w:r>
        <w:rPr>
          <w:rtl/>
        </w:rPr>
        <w:t>קטי קטרין שטרית (הליכוד):</w:t>
      </w:r>
      <w:r w:rsidRPr="00233DB2">
        <w:rPr>
          <w:rStyle w:val="TagStyle"/>
          <w:rtl/>
        </w:rPr>
        <w:t xml:space="preserve"> &lt;&lt; קריאה &gt;&gt;</w:t>
      </w:r>
      <w:r>
        <w:rPr>
          <w:rtl/>
        </w:rPr>
        <w:t xml:space="preserve">  </w:t>
      </w:r>
      <w:bookmarkEnd w:id="28227"/>
    </w:p>
    <w:p w14:paraId="0C258268" w14:textId="77777777" w:rsidR="00E9152A" w:rsidRDefault="00E9152A" w:rsidP="00AC34E5">
      <w:pPr>
        <w:rPr>
          <w:rtl/>
          <w:lang w:eastAsia="he-IL"/>
        </w:rPr>
      </w:pPr>
    </w:p>
    <w:p w14:paraId="1608935F" w14:textId="750C9985" w:rsidR="00E9152A" w:rsidRDefault="00E9152A" w:rsidP="003219F4">
      <w:pPr>
        <w:rPr>
          <w:rtl/>
          <w:lang w:eastAsia="he-IL"/>
        </w:rPr>
      </w:pPr>
      <w:r>
        <w:rPr>
          <w:rFonts w:hint="cs"/>
          <w:rtl/>
          <w:lang w:eastAsia="he-IL"/>
        </w:rPr>
        <w:t xml:space="preserve">תגידי, באמת. אנחנו </w:t>
      </w:r>
      <w:r w:rsidR="003219F4">
        <w:rPr>
          <w:rFonts w:hint="eastAsia"/>
          <w:rtl/>
          <w:lang w:eastAsia="he-IL"/>
        </w:rPr>
        <w:t>–</w:t>
      </w:r>
      <w:r w:rsidR="003219F4">
        <w:rPr>
          <w:rFonts w:hint="cs"/>
          <w:rtl/>
          <w:lang w:eastAsia="he-IL"/>
        </w:rPr>
        <w:t xml:space="preserve"> </w:t>
      </w:r>
      <w:r>
        <w:rPr>
          <w:rFonts w:hint="cs"/>
          <w:rtl/>
          <w:lang w:eastAsia="he-IL"/>
        </w:rPr>
        <w:t xml:space="preserve">לא, את מטפלת. </w:t>
      </w:r>
    </w:p>
    <w:p w14:paraId="620A50D7" w14:textId="77777777" w:rsidR="00E9152A" w:rsidRDefault="00E9152A" w:rsidP="00950271">
      <w:pPr>
        <w:rPr>
          <w:rtl/>
          <w:lang w:eastAsia="he-IL"/>
        </w:rPr>
      </w:pPr>
    </w:p>
    <w:p w14:paraId="40CC4430" w14:textId="77777777" w:rsidR="00E9152A" w:rsidRDefault="00E9152A" w:rsidP="00950271">
      <w:pPr>
        <w:pStyle w:val="-"/>
        <w:keepNext/>
        <w:rPr>
          <w:rtl/>
        </w:rPr>
      </w:pPr>
      <w:bookmarkStart w:id="28228" w:name="ET_speakercontinue_6367_21"/>
      <w:r w:rsidRPr="00233DB2">
        <w:rPr>
          <w:rStyle w:val="TagStyle"/>
          <w:rtl/>
        </w:rPr>
        <w:t xml:space="preserve"> &lt;&lt; דובר_המשך &gt;&gt; </w:t>
      </w:r>
      <w:r>
        <w:rPr>
          <w:rtl/>
        </w:rPr>
        <w:t>שרון ניר (ישראל ביתנו):</w:t>
      </w:r>
      <w:r w:rsidRPr="00233DB2">
        <w:rPr>
          <w:rStyle w:val="TagStyle"/>
          <w:rtl/>
        </w:rPr>
        <w:t xml:space="preserve"> &lt;&lt; דובר_המשך &gt;&gt;</w:t>
      </w:r>
      <w:r>
        <w:rPr>
          <w:rtl/>
        </w:rPr>
        <w:t xml:space="preserve">  </w:t>
      </w:r>
      <w:bookmarkEnd w:id="28228"/>
    </w:p>
    <w:p w14:paraId="7760B77B" w14:textId="77777777" w:rsidR="00E9152A" w:rsidRDefault="00E9152A" w:rsidP="00AC34E5">
      <w:pPr>
        <w:rPr>
          <w:rtl/>
          <w:lang w:eastAsia="he-IL"/>
        </w:rPr>
      </w:pPr>
    </w:p>
    <w:p w14:paraId="546BE5EA" w14:textId="77777777" w:rsidR="00E9152A" w:rsidRDefault="00E9152A" w:rsidP="00950271">
      <w:pPr>
        <w:rPr>
          <w:rtl/>
          <w:lang w:eastAsia="he-IL"/>
        </w:rPr>
      </w:pPr>
      <w:r>
        <w:rPr>
          <w:rFonts w:hint="cs"/>
          <w:rtl/>
          <w:lang w:eastAsia="he-IL"/>
        </w:rPr>
        <w:t xml:space="preserve">מי מכם עסק בתושבי הצפון היום? מי </w:t>
      </w:r>
      <w:bookmarkStart w:id="28229" w:name="_ETM_Q70_638000"/>
      <w:bookmarkEnd w:id="28229"/>
      <w:r>
        <w:rPr>
          <w:rFonts w:hint="cs"/>
          <w:rtl/>
          <w:lang w:eastAsia="he-IL"/>
        </w:rPr>
        <w:t xml:space="preserve">מכם עסק בתושבי הצפון? </w:t>
      </w:r>
      <w:bookmarkStart w:id="28230" w:name="_ETM_Q70_637000"/>
      <w:bookmarkStart w:id="28231" w:name="_ETM_Q70_642000"/>
      <w:bookmarkEnd w:id="28230"/>
      <w:bookmarkEnd w:id="28231"/>
      <w:r>
        <w:rPr>
          <w:rFonts w:hint="cs"/>
          <w:rtl/>
          <w:lang w:eastAsia="he-IL"/>
        </w:rPr>
        <w:t xml:space="preserve">אנשים שלא יחזירו אותם </w:t>
      </w:r>
      <w:bookmarkStart w:id="28232" w:name="_ETM_Q70_646000"/>
      <w:bookmarkEnd w:id="28232"/>
      <w:r>
        <w:rPr>
          <w:rFonts w:hint="cs"/>
          <w:rtl/>
          <w:lang w:eastAsia="he-IL"/>
        </w:rPr>
        <w:t>הביתה. חבר'ה, נוער, ילדים שלא נמצאים במסגרות שלהם כבר 14 חודשים.</w:t>
      </w:r>
    </w:p>
    <w:p w14:paraId="4A602224" w14:textId="77777777" w:rsidR="00E9152A" w:rsidRDefault="00E9152A" w:rsidP="00950271">
      <w:pPr>
        <w:rPr>
          <w:rtl/>
          <w:lang w:eastAsia="he-IL"/>
        </w:rPr>
      </w:pPr>
      <w:bookmarkStart w:id="28233" w:name="_ETM_Q70_649000"/>
      <w:bookmarkEnd w:id="28233"/>
    </w:p>
    <w:p w14:paraId="650A9AA3" w14:textId="77777777" w:rsidR="00E9152A" w:rsidRDefault="00E9152A" w:rsidP="00950271">
      <w:pPr>
        <w:pStyle w:val="af5"/>
        <w:keepNext/>
        <w:rPr>
          <w:rtl/>
        </w:rPr>
      </w:pPr>
      <w:r w:rsidRPr="00233DB2">
        <w:rPr>
          <w:rStyle w:val="TagStyle"/>
          <w:rtl/>
        </w:rPr>
        <w:t xml:space="preserve"> &lt;&lt; קריאה &gt;&gt; </w:t>
      </w:r>
      <w:r>
        <w:rPr>
          <w:rtl/>
        </w:rPr>
        <w:t>קטי קטרין שטרית (הליכוד):</w:t>
      </w:r>
      <w:r w:rsidRPr="00233DB2">
        <w:rPr>
          <w:rStyle w:val="TagStyle"/>
          <w:rtl/>
        </w:rPr>
        <w:t xml:space="preserve"> &lt;&lt; קריאה &gt;&gt;</w:t>
      </w:r>
      <w:r>
        <w:rPr>
          <w:rtl/>
        </w:rPr>
        <w:t xml:space="preserve">  </w:t>
      </w:r>
    </w:p>
    <w:p w14:paraId="62DB5E11" w14:textId="77777777" w:rsidR="00E9152A" w:rsidRDefault="00E9152A" w:rsidP="00AC34E5">
      <w:pPr>
        <w:rPr>
          <w:rtl/>
          <w:lang w:eastAsia="he-IL"/>
        </w:rPr>
      </w:pPr>
    </w:p>
    <w:p w14:paraId="14B49FE0" w14:textId="1722F4BA" w:rsidR="00E9152A" w:rsidRDefault="00E9152A" w:rsidP="006930DF">
      <w:pPr>
        <w:rPr>
          <w:rtl/>
          <w:lang w:eastAsia="he-IL"/>
        </w:rPr>
      </w:pPr>
      <w:r>
        <w:rPr>
          <w:rFonts w:hint="cs"/>
          <w:rtl/>
          <w:lang w:eastAsia="he-IL"/>
        </w:rPr>
        <w:t>לא, את מטפלת. כמה אפשר לשמוע את השטויות האלה</w:t>
      </w:r>
      <w:r w:rsidR="006930DF">
        <w:rPr>
          <w:rFonts w:hint="cs"/>
          <w:rtl/>
          <w:lang w:eastAsia="he-IL"/>
        </w:rPr>
        <w:t xml:space="preserve"> </w:t>
      </w:r>
      <w:r w:rsidR="00AC34E5">
        <w:rPr>
          <w:rFonts w:hint="cs"/>
          <w:rtl/>
          <w:lang w:eastAsia="he-IL"/>
        </w:rPr>
        <w:t>– – –</w:t>
      </w:r>
      <w:r w:rsidR="006930DF">
        <w:rPr>
          <w:rFonts w:hint="cs"/>
          <w:rtl/>
          <w:lang w:eastAsia="he-IL"/>
        </w:rPr>
        <w:t xml:space="preserve"> </w:t>
      </w:r>
      <w:r>
        <w:rPr>
          <w:rFonts w:hint="cs"/>
          <w:rtl/>
          <w:lang w:eastAsia="he-IL"/>
        </w:rPr>
        <w:t xml:space="preserve"> </w:t>
      </w:r>
    </w:p>
    <w:p w14:paraId="706604DA" w14:textId="77777777" w:rsidR="00E9152A" w:rsidRDefault="00E9152A" w:rsidP="00950271">
      <w:pPr>
        <w:rPr>
          <w:rtl/>
          <w:lang w:eastAsia="he-IL"/>
        </w:rPr>
      </w:pPr>
      <w:bookmarkStart w:id="28234" w:name="_ETM_Q70_651000"/>
      <w:bookmarkEnd w:id="28234"/>
    </w:p>
    <w:p w14:paraId="14D50D0B" w14:textId="77777777" w:rsidR="00E9152A" w:rsidRDefault="00E9152A" w:rsidP="00950271">
      <w:pPr>
        <w:pStyle w:val="-"/>
        <w:keepNext/>
        <w:rPr>
          <w:rtl/>
        </w:rPr>
      </w:pPr>
      <w:bookmarkStart w:id="28235" w:name="ET_speakercontinue_6367_25"/>
      <w:r w:rsidRPr="00233DB2">
        <w:rPr>
          <w:rStyle w:val="TagStyle"/>
          <w:rtl/>
        </w:rPr>
        <w:t xml:space="preserve"> &lt;&lt; דובר_המשך &gt;&gt; </w:t>
      </w:r>
      <w:r>
        <w:rPr>
          <w:rtl/>
        </w:rPr>
        <w:t>שרון ניר (ישראל ביתנו):</w:t>
      </w:r>
      <w:r w:rsidRPr="00233DB2">
        <w:rPr>
          <w:rStyle w:val="TagStyle"/>
          <w:rtl/>
        </w:rPr>
        <w:t xml:space="preserve"> &lt;&lt; דובר_המשך &gt;&gt;</w:t>
      </w:r>
      <w:r>
        <w:rPr>
          <w:rtl/>
        </w:rPr>
        <w:t xml:space="preserve">  </w:t>
      </w:r>
      <w:bookmarkEnd w:id="28235"/>
    </w:p>
    <w:p w14:paraId="4C621D90" w14:textId="77777777" w:rsidR="00E9152A" w:rsidRDefault="00E9152A" w:rsidP="00AC34E5">
      <w:pPr>
        <w:rPr>
          <w:rtl/>
          <w:lang w:eastAsia="he-IL"/>
        </w:rPr>
      </w:pPr>
    </w:p>
    <w:p w14:paraId="6B14EA7D" w14:textId="77777777" w:rsidR="00E9152A" w:rsidRPr="00D402F7" w:rsidRDefault="00E9152A" w:rsidP="00950271">
      <w:pPr>
        <w:rPr>
          <w:rtl/>
          <w:lang w:eastAsia="he-IL"/>
        </w:rPr>
      </w:pPr>
      <w:bookmarkStart w:id="28236" w:name="_ETM_Q70_652000"/>
      <w:bookmarkEnd w:id="28236"/>
      <w:r>
        <w:rPr>
          <w:rFonts w:hint="cs"/>
          <w:rtl/>
          <w:lang w:eastAsia="he-IL"/>
        </w:rPr>
        <w:t xml:space="preserve">לא, את מטפלת בהם. מי היום טיפל בהם? </w:t>
      </w:r>
      <w:bookmarkStart w:id="28237" w:name="_ETM_Q70_660000"/>
      <w:bookmarkEnd w:id="28237"/>
      <w:r>
        <w:rPr>
          <w:rFonts w:hint="cs"/>
          <w:rtl/>
          <w:lang w:eastAsia="he-IL"/>
        </w:rPr>
        <w:t xml:space="preserve">אנשים שהשגרה עצרה מלכת עבורם. </w:t>
      </w:r>
      <w:bookmarkStart w:id="28238" w:name="_ETM_Q70_661000"/>
      <w:bookmarkEnd w:id="28238"/>
    </w:p>
    <w:p w14:paraId="1C749AB3" w14:textId="77777777" w:rsidR="00E9152A" w:rsidRDefault="00E9152A" w:rsidP="00950271">
      <w:pPr>
        <w:rPr>
          <w:rtl/>
        </w:rPr>
      </w:pPr>
    </w:p>
    <w:p w14:paraId="021333D1" w14:textId="77777777" w:rsidR="00E9152A" w:rsidRDefault="00E9152A" w:rsidP="00950271">
      <w:pPr>
        <w:rPr>
          <w:rtl/>
        </w:rPr>
      </w:pPr>
      <w:bookmarkStart w:id="28239" w:name="_ETM_Q70_663000"/>
      <w:bookmarkEnd w:id="28239"/>
      <w:r>
        <w:rPr>
          <w:rFonts w:hint="cs"/>
          <w:rtl/>
        </w:rPr>
        <w:t>ובואו נדבר על ועדת חקירה ממלכתית. בואו נדבר</w:t>
      </w:r>
      <w:bookmarkStart w:id="28240" w:name="_ETM_Q70_666000"/>
      <w:bookmarkEnd w:id="28240"/>
      <w:r>
        <w:rPr>
          <w:rFonts w:hint="cs"/>
          <w:rtl/>
        </w:rPr>
        <w:t xml:space="preserve"> על ועדת חקירה ממלכתית.</w:t>
      </w:r>
    </w:p>
    <w:p w14:paraId="35B78762" w14:textId="77777777" w:rsidR="00E9152A" w:rsidRDefault="00E9152A" w:rsidP="00950271">
      <w:pPr>
        <w:rPr>
          <w:rtl/>
        </w:rPr>
      </w:pPr>
    </w:p>
    <w:p w14:paraId="5CD185C1" w14:textId="77777777" w:rsidR="00E9152A" w:rsidRDefault="00E9152A" w:rsidP="00950271">
      <w:pPr>
        <w:pStyle w:val="af5"/>
        <w:keepNext/>
        <w:rPr>
          <w:rtl/>
        </w:rPr>
      </w:pPr>
      <w:bookmarkStart w:id="28241" w:name="_ETM_Q70_671000"/>
      <w:bookmarkStart w:id="28242" w:name="ET_interruption_5807_30"/>
      <w:bookmarkEnd w:id="28241"/>
      <w:r w:rsidRPr="00DE0BE6">
        <w:rPr>
          <w:rStyle w:val="TagStyle"/>
          <w:rtl/>
        </w:rPr>
        <w:t xml:space="preserve"> &lt;&lt; קריאה &gt;&gt; </w:t>
      </w:r>
      <w:r>
        <w:rPr>
          <w:rtl/>
        </w:rPr>
        <w:t>קטי קטרין שטרית (הליכוד):</w:t>
      </w:r>
      <w:r w:rsidRPr="00DE0BE6">
        <w:rPr>
          <w:rStyle w:val="TagStyle"/>
          <w:rtl/>
        </w:rPr>
        <w:t xml:space="preserve"> &lt;&lt; קריאה &gt;&gt;</w:t>
      </w:r>
      <w:r>
        <w:rPr>
          <w:rtl/>
        </w:rPr>
        <w:t xml:space="preserve">  </w:t>
      </w:r>
      <w:bookmarkEnd w:id="28242"/>
    </w:p>
    <w:p w14:paraId="6D053512" w14:textId="77777777" w:rsidR="00E9152A" w:rsidRDefault="00E9152A" w:rsidP="00AC34E5">
      <w:pPr>
        <w:rPr>
          <w:rtl/>
        </w:rPr>
      </w:pPr>
    </w:p>
    <w:p w14:paraId="7BD1EC52" w14:textId="77777777" w:rsidR="00E9152A" w:rsidRDefault="00E9152A" w:rsidP="00950271">
      <w:bookmarkStart w:id="28243" w:name="_ETM_Q70_670000"/>
      <w:bookmarkEnd w:id="28243"/>
      <w:r>
        <w:rPr>
          <w:rFonts w:hint="cs"/>
          <w:rtl/>
        </w:rPr>
        <w:t>בואו נדבר על השטויות האלה.</w:t>
      </w:r>
    </w:p>
    <w:p w14:paraId="3F63FE80" w14:textId="77777777" w:rsidR="00E9152A" w:rsidRDefault="00E9152A" w:rsidP="00950271"/>
    <w:p w14:paraId="7A273FF3" w14:textId="77777777" w:rsidR="00E9152A" w:rsidRDefault="00E9152A" w:rsidP="00950271">
      <w:pPr>
        <w:pStyle w:val="af6"/>
        <w:keepNext/>
        <w:rPr>
          <w:rtl/>
        </w:rPr>
      </w:pPr>
      <w:r w:rsidRPr="002A525C">
        <w:rPr>
          <w:rStyle w:val="TagStyle"/>
          <w:rtl/>
        </w:rPr>
        <w:t xml:space="preserve"> &lt;&lt; יור &gt;&gt; </w:t>
      </w:r>
      <w:r>
        <w:rPr>
          <w:rtl/>
        </w:rPr>
        <w:t>היו"ר יבגני סובה:</w:t>
      </w:r>
      <w:r w:rsidRPr="002A525C">
        <w:rPr>
          <w:rStyle w:val="TagStyle"/>
          <w:rtl/>
        </w:rPr>
        <w:t xml:space="preserve"> &lt;&lt; יור &gt;&gt;</w:t>
      </w:r>
      <w:r>
        <w:rPr>
          <w:rtl/>
        </w:rPr>
        <w:t xml:space="preserve">  </w:t>
      </w:r>
    </w:p>
    <w:p w14:paraId="4ECD4A1B" w14:textId="77777777" w:rsidR="00E9152A" w:rsidRDefault="00E9152A" w:rsidP="00AC34E5">
      <w:pPr>
        <w:rPr>
          <w:rtl/>
        </w:rPr>
      </w:pPr>
    </w:p>
    <w:p w14:paraId="34A0DF53" w14:textId="77777777" w:rsidR="00E9152A" w:rsidRDefault="00E9152A" w:rsidP="00950271">
      <w:pPr>
        <w:rPr>
          <w:rtl/>
        </w:rPr>
      </w:pPr>
      <w:r>
        <w:rPr>
          <w:rFonts w:hint="cs"/>
          <w:rtl/>
        </w:rPr>
        <w:t xml:space="preserve">חברת הכנסת שטרית, </w:t>
      </w:r>
      <w:bookmarkStart w:id="28244" w:name="_ETM_Q70_672000"/>
      <w:bookmarkEnd w:id="28244"/>
      <w:r>
        <w:rPr>
          <w:rFonts w:hint="cs"/>
          <w:rtl/>
        </w:rPr>
        <w:t>תודה.</w:t>
      </w:r>
    </w:p>
    <w:p w14:paraId="1AA4541D" w14:textId="77777777" w:rsidR="00E9152A" w:rsidRDefault="00E9152A" w:rsidP="00950271">
      <w:pPr>
        <w:rPr>
          <w:rtl/>
        </w:rPr>
      </w:pPr>
    </w:p>
    <w:p w14:paraId="2D3B91A9" w14:textId="77777777" w:rsidR="00E9152A" w:rsidRDefault="00E9152A" w:rsidP="00950271">
      <w:pPr>
        <w:pStyle w:val="-"/>
        <w:keepNext/>
        <w:rPr>
          <w:rtl/>
        </w:rPr>
      </w:pPr>
      <w:bookmarkStart w:id="28245" w:name="ET_speakercontinue_6367_32"/>
      <w:r w:rsidRPr="002A525C">
        <w:rPr>
          <w:rStyle w:val="TagStyle"/>
          <w:rtl/>
        </w:rPr>
        <w:t xml:space="preserve"> &lt;&lt; דובר_המשך &gt;&gt; </w:t>
      </w:r>
      <w:r>
        <w:rPr>
          <w:rtl/>
        </w:rPr>
        <w:t>שרון ניר (ישראל ביתנו):</w:t>
      </w:r>
      <w:r w:rsidRPr="002A525C">
        <w:rPr>
          <w:rStyle w:val="TagStyle"/>
          <w:rtl/>
        </w:rPr>
        <w:t xml:space="preserve"> &lt;&lt; דובר_המשך &gt;&gt;</w:t>
      </w:r>
      <w:r>
        <w:rPr>
          <w:rtl/>
        </w:rPr>
        <w:t xml:space="preserve">  </w:t>
      </w:r>
      <w:bookmarkEnd w:id="28245"/>
    </w:p>
    <w:p w14:paraId="614FD1EA" w14:textId="77777777" w:rsidR="00E9152A" w:rsidRDefault="00E9152A" w:rsidP="00AC34E5">
      <w:pPr>
        <w:rPr>
          <w:rtl/>
        </w:rPr>
      </w:pPr>
    </w:p>
    <w:p w14:paraId="4E34EFD3" w14:textId="77777777" w:rsidR="00E9152A" w:rsidRPr="002A525C" w:rsidRDefault="00E9152A" w:rsidP="00950271">
      <w:bookmarkStart w:id="28246" w:name="_ETM_Q70_669000"/>
      <w:bookmarkEnd w:id="28246"/>
      <w:r>
        <w:rPr>
          <w:rFonts w:hint="cs"/>
          <w:rtl/>
        </w:rPr>
        <w:t xml:space="preserve">חובה מוסרית לאזרחי ישראל. חובה שלכם </w:t>
      </w:r>
      <w:r>
        <w:rPr>
          <w:rtl/>
        </w:rPr>
        <w:t>–</w:t>
      </w:r>
      <w:r>
        <w:rPr>
          <w:rFonts w:hint="cs"/>
          <w:rtl/>
        </w:rPr>
        <w:t xml:space="preserve"> תתביישו, חברת </w:t>
      </w:r>
      <w:bookmarkStart w:id="28247" w:name="_ETM_Q70_677000"/>
      <w:bookmarkEnd w:id="28247"/>
      <w:r>
        <w:rPr>
          <w:rFonts w:hint="cs"/>
          <w:rtl/>
        </w:rPr>
        <w:t>הכנסת קטי שטרית.</w:t>
      </w:r>
    </w:p>
    <w:p w14:paraId="5FE1481E" w14:textId="77777777" w:rsidR="00E9152A" w:rsidRDefault="00E9152A" w:rsidP="00950271">
      <w:pPr>
        <w:rPr>
          <w:rtl/>
        </w:rPr>
      </w:pPr>
    </w:p>
    <w:p w14:paraId="60989843" w14:textId="77777777" w:rsidR="00E9152A" w:rsidRDefault="00E9152A" w:rsidP="00950271">
      <w:pPr>
        <w:pStyle w:val="af5"/>
        <w:keepNext/>
        <w:rPr>
          <w:rtl/>
        </w:rPr>
      </w:pPr>
      <w:r w:rsidRPr="002A525C">
        <w:rPr>
          <w:rStyle w:val="TagStyle"/>
          <w:rtl/>
        </w:rPr>
        <w:t xml:space="preserve"> &lt;&lt; קריאה &gt;&gt; </w:t>
      </w:r>
      <w:r>
        <w:rPr>
          <w:rtl/>
        </w:rPr>
        <w:t>קטי קטרין שטרית (הליכוד):</w:t>
      </w:r>
      <w:r w:rsidRPr="002A525C">
        <w:rPr>
          <w:rStyle w:val="TagStyle"/>
          <w:rtl/>
        </w:rPr>
        <w:t xml:space="preserve"> &lt;&lt; קריאה &gt;&gt;</w:t>
      </w:r>
      <w:r>
        <w:rPr>
          <w:rtl/>
        </w:rPr>
        <w:t xml:space="preserve">  </w:t>
      </w:r>
    </w:p>
    <w:p w14:paraId="59163BB9" w14:textId="77777777" w:rsidR="00E9152A" w:rsidRDefault="00E9152A" w:rsidP="00AC34E5">
      <w:pPr>
        <w:rPr>
          <w:rtl/>
        </w:rPr>
      </w:pPr>
    </w:p>
    <w:p w14:paraId="44FE0BF0" w14:textId="04530C1A" w:rsidR="00E9152A" w:rsidRDefault="00E9152A" w:rsidP="00950271">
      <w:pPr>
        <w:rPr>
          <w:rtl/>
        </w:rPr>
      </w:pPr>
      <w:bookmarkStart w:id="28248" w:name="_ETM_Q70_678000"/>
      <w:bookmarkEnd w:id="28248"/>
      <w:r>
        <w:rPr>
          <w:rFonts w:hint="cs"/>
          <w:rtl/>
        </w:rPr>
        <w:t xml:space="preserve">לא, תתביישי את </w:t>
      </w:r>
      <w:r w:rsidR="00AC34E5">
        <w:rPr>
          <w:rFonts w:hint="cs"/>
          <w:rtl/>
        </w:rPr>
        <w:t>– – –</w:t>
      </w:r>
      <w:r>
        <w:rPr>
          <w:rFonts w:hint="cs"/>
          <w:rtl/>
        </w:rPr>
        <w:t xml:space="preserve"> </w:t>
      </w:r>
    </w:p>
    <w:p w14:paraId="611CC6F5" w14:textId="77777777" w:rsidR="00E9152A" w:rsidRDefault="00E9152A" w:rsidP="00950271">
      <w:pPr>
        <w:rPr>
          <w:rtl/>
        </w:rPr>
      </w:pPr>
    </w:p>
    <w:p w14:paraId="28099DDD" w14:textId="77777777" w:rsidR="00E9152A" w:rsidRDefault="00E9152A" w:rsidP="00950271">
      <w:pPr>
        <w:pStyle w:val="-"/>
        <w:keepNext/>
        <w:rPr>
          <w:rtl/>
        </w:rPr>
      </w:pPr>
      <w:bookmarkStart w:id="28249" w:name="ET_speakercontinue_6367_34"/>
      <w:r w:rsidRPr="002A525C">
        <w:rPr>
          <w:rStyle w:val="TagStyle"/>
          <w:rtl/>
        </w:rPr>
        <w:t xml:space="preserve"> &lt;&lt; דובר_המשך &gt;&gt; </w:t>
      </w:r>
      <w:r>
        <w:rPr>
          <w:rtl/>
        </w:rPr>
        <w:t>שרון ניר (ישראל ביתנו):</w:t>
      </w:r>
      <w:r w:rsidRPr="002A525C">
        <w:rPr>
          <w:rStyle w:val="TagStyle"/>
          <w:rtl/>
        </w:rPr>
        <w:t xml:space="preserve"> &lt;&lt; דובר_המשך &gt;&gt;</w:t>
      </w:r>
      <w:r>
        <w:rPr>
          <w:rtl/>
        </w:rPr>
        <w:t xml:space="preserve">  </w:t>
      </w:r>
      <w:bookmarkEnd w:id="28249"/>
    </w:p>
    <w:p w14:paraId="13FA009A" w14:textId="77777777" w:rsidR="00E9152A" w:rsidRDefault="00E9152A" w:rsidP="00AC34E5">
      <w:pPr>
        <w:rPr>
          <w:rtl/>
        </w:rPr>
      </w:pPr>
    </w:p>
    <w:p w14:paraId="78F5DB33" w14:textId="77777777" w:rsidR="00E9152A" w:rsidRDefault="00E9152A" w:rsidP="00950271">
      <w:pPr>
        <w:rPr>
          <w:rtl/>
        </w:rPr>
      </w:pPr>
      <w:r>
        <w:rPr>
          <w:rFonts w:hint="cs"/>
          <w:rtl/>
        </w:rPr>
        <w:t xml:space="preserve">תתביישי את. </w:t>
      </w:r>
      <w:bookmarkStart w:id="28250" w:name="_ETM_Q70_683000"/>
      <w:bookmarkStart w:id="28251" w:name="_ETM_Q70_685000"/>
      <w:bookmarkEnd w:id="28250"/>
      <w:bookmarkEnd w:id="28251"/>
      <w:r>
        <w:rPr>
          <w:rFonts w:hint="cs"/>
          <w:rtl/>
        </w:rPr>
        <w:t>חובה מוסרית</w:t>
      </w:r>
      <w:bookmarkStart w:id="28252" w:name="_ETM_Q70_682000"/>
      <w:bookmarkEnd w:id="28252"/>
      <w:r>
        <w:rPr>
          <w:rFonts w:hint="cs"/>
          <w:rtl/>
        </w:rPr>
        <w:t xml:space="preserve"> שלך כלפי אזרחי ישראל, כלפי המשפחות. כלפי משפחות שכולות, כלפי משפחות החטופים.</w:t>
      </w:r>
    </w:p>
    <w:p w14:paraId="0AE729C5" w14:textId="77777777" w:rsidR="00E9152A" w:rsidRDefault="00E9152A" w:rsidP="00950271">
      <w:pPr>
        <w:rPr>
          <w:rtl/>
        </w:rPr>
      </w:pPr>
      <w:bookmarkStart w:id="28253" w:name="_ETM_Q70_691000"/>
      <w:bookmarkEnd w:id="28253"/>
    </w:p>
    <w:p w14:paraId="613A0FF4" w14:textId="77777777" w:rsidR="00E9152A" w:rsidRDefault="00E9152A" w:rsidP="00950271">
      <w:pPr>
        <w:pStyle w:val="af6"/>
        <w:keepNext/>
        <w:rPr>
          <w:rtl/>
        </w:rPr>
      </w:pPr>
      <w:r w:rsidRPr="002A525C">
        <w:rPr>
          <w:rStyle w:val="TagStyle"/>
          <w:rtl/>
        </w:rPr>
        <w:t xml:space="preserve"> &lt;&lt; יור &gt;&gt; </w:t>
      </w:r>
      <w:r>
        <w:rPr>
          <w:rtl/>
        </w:rPr>
        <w:t>היו"ר יבגני סובה:</w:t>
      </w:r>
      <w:r w:rsidRPr="002A525C">
        <w:rPr>
          <w:rStyle w:val="TagStyle"/>
          <w:rtl/>
        </w:rPr>
        <w:t xml:space="preserve"> &lt;&lt; יור &gt;&gt;</w:t>
      </w:r>
      <w:r>
        <w:rPr>
          <w:rtl/>
        </w:rPr>
        <w:t xml:space="preserve">  </w:t>
      </w:r>
    </w:p>
    <w:p w14:paraId="0B82F5FC" w14:textId="77777777" w:rsidR="00E9152A" w:rsidRDefault="00E9152A" w:rsidP="00AC34E5">
      <w:pPr>
        <w:rPr>
          <w:rtl/>
        </w:rPr>
      </w:pPr>
    </w:p>
    <w:p w14:paraId="3A237F11" w14:textId="77777777" w:rsidR="00E9152A" w:rsidRDefault="00E9152A" w:rsidP="00950271">
      <w:pPr>
        <w:rPr>
          <w:rtl/>
        </w:rPr>
      </w:pPr>
      <w:bookmarkStart w:id="28254" w:name="_ETM_Q70_692000"/>
      <w:bookmarkEnd w:id="28254"/>
      <w:r>
        <w:rPr>
          <w:rFonts w:hint="cs"/>
          <w:rtl/>
        </w:rPr>
        <w:t>תודה, חברת הכנסת שטרית. תודה.</w:t>
      </w:r>
    </w:p>
    <w:p w14:paraId="7ECE83B1" w14:textId="77777777" w:rsidR="00E9152A" w:rsidRDefault="00E9152A" w:rsidP="00950271">
      <w:pPr>
        <w:rPr>
          <w:rtl/>
        </w:rPr>
      </w:pPr>
    </w:p>
    <w:p w14:paraId="539F194E" w14:textId="77777777" w:rsidR="00E9152A" w:rsidRDefault="00E9152A" w:rsidP="00950271">
      <w:pPr>
        <w:pStyle w:val="af5"/>
        <w:keepNext/>
        <w:rPr>
          <w:rtl/>
        </w:rPr>
      </w:pPr>
      <w:bookmarkStart w:id="28255" w:name="ET_interruption_5807_38"/>
      <w:r w:rsidRPr="002A525C">
        <w:rPr>
          <w:rStyle w:val="TagStyle"/>
          <w:rtl/>
        </w:rPr>
        <w:t xml:space="preserve"> &lt;&lt; קריאה &gt;&gt; </w:t>
      </w:r>
      <w:r>
        <w:rPr>
          <w:rtl/>
        </w:rPr>
        <w:t>קטי קטרין שטרית (הליכוד):</w:t>
      </w:r>
      <w:r w:rsidRPr="002A525C">
        <w:rPr>
          <w:rStyle w:val="TagStyle"/>
          <w:rtl/>
        </w:rPr>
        <w:t xml:space="preserve"> &lt;&lt; קריאה &gt;&gt;</w:t>
      </w:r>
      <w:r>
        <w:rPr>
          <w:rtl/>
        </w:rPr>
        <w:t xml:space="preserve">  </w:t>
      </w:r>
      <w:bookmarkEnd w:id="28255"/>
    </w:p>
    <w:p w14:paraId="199AB6DB" w14:textId="77777777" w:rsidR="00E9152A" w:rsidRDefault="00E9152A" w:rsidP="00AC34E5">
      <w:pPr>
        <w:rPr>
          <w:rtl/>
        </w:rPr>
      </w:pPr>
    </w:p>
    <w:p w14:paraId="5F65AA27" w14:textId="14BB5BDE" w:rsidR="00E9152A" w:rsidRDefault="00E9152A" w:rsidP="006930DF">
      <w:pPr>
        <w:rPr>
          <w:rtl/>
        </w:rPr>
      </w:pPr>
      <w:r>
        <w:rPr>
          <w:rFonts w:hint="cs"/>
          <w:rtl/>
        </w:rPr>
        <w:t>לא י</w:t>
      </w:r>
      <w:r w:rsidR="006930DF">
        <w:rPr>
          <w:rFonts w:hint="cs"/>
          <w:rtl/>
        </w:rPr>
        <w:t>י</w:t>
      </w:r>
      <w:r>
        <w:rPr>
          <w:rFonts w:hint="cs"/>
          <w:rtl/>
        </w:rPr>
        <w:t>אמן.</w:t>
      </w:r>
    </w:p>
    <w:p w14:paraId="5A3D75A7" w14:textId="77777777" w:rsidR="00E9152A" w:rsidRDefault="00E9152A" w:rsidP="00950271">
      <w:pPr>
        <w:rPr>
          <w:rtl/>
        </w:rPr>
      </w:pPr>
    </w:p>
    <w:p w14:paraId="02D77F8F" w14:textId="77777777" w:rsidR="00E9152A" w:rsidRDefault="00E9152A" w:rsidP="00950271">
      <w:pPr>
        <w:pStyle w:val="-"/>
        <w:keepNext/>
        <w:rPr>
          <w:rtl/>
        </w:rPr>
      </w:pPr>
      <w:bookmarkStart w:id="28256" w:name="_ETM_Q70_695000"/>
      <w:bookmarkStart w:id="28257" w:name="ET_speakercontinue_6367_39"/>
      <w:bookmarkEnd w:id="28256"/>
      <w:r w:rsidRPr="002A525C">
        <w:rPr>
          <w:rStyle w:val="TagStyle"/>
          <w:rtl/>
        </w:rPr>
        <w:t xml:space="preserve"> &lt;&lt; דובר_המשך &gt;&gt; </w:t>
      </w:r>
      <w:r>
        <w:rPr>
          <w:rtl/>
        </w:rPr>
        <w:t>שרון ניר (ישראל ביתנו):</w:t>
      </w:r>
      <w:r w:rsidRPr="002A525C">
        <w:rPr>
          <w:rStyle w:val="TagStyle"/>
          <w:rtl/>
        </w:rPr>
        <w:t xml:space="preserve"> &lt;&lt; דובר_המשך &gt;&gt;</w:t>
      </w:r>
      <w:r>
        <w:rPr>
          <w:rtl/>
        </w:rPr>
        <w:t xml:space="preserve">  </w:t>
      </w:r>
      <w:bookmarkEnd w:id="28257"/>
    </w:p>
    <w:p w14:paraId="2045360A" w14:textId="77777777" w:rsidR="00E9152A" w:rsidRDefault="00E9152A" w:rsidP="00AC34E5">
      <w:pPr>
        <w:rPr>
          <w:rtl/>
        </w:rPr>
      </w:pPr>
    </w:p>
    <w:p w14:paraId="1A36F41B" w14:textId="7FB1A49C" w:rsidR="00E9152A" w:rsidRPr="002A525C" w:rsidRDefault="00E9152A" w:rsidP="006930DF">
      <w:pPr>
        <w:rPr>
          <w:rtl/>
        </w:rPr>
      </w:pPr>
      <w:r>
        <w:rPr>
          <w:rFonts w:hint="cs"/>
          <w:rtl/>
        </w:rPr>
        <w:t xml:space="preserve">צריך לחקור את </w:t>
      </w:r>
      <w:bookmarkStart w:id="28258" w:name="_ETM_Q70_696000"/>
      <w:bookmarkEnd w:id="28258"/>
      <w:r>
        <w:rPr>
          <w:rFonts w:hint="cs"/>
          <w:rtl/>
        </w:rPr>
        <w:t xml:space="preserve">האמת ללא משוא פנים. לעמוד על הכשלים. ככה עושים. </w:t>
      </w:r>
      <w:bookmarkStart w:id="28259" w:name="_ETM_Q70_703000"/>
      <w:bookmarkEnd w:id="28259"/>
      <w:r>
        <w:rPr>
          <w:rFonts w:hint="cs"/>
          <w:rtl/>
        </w:rPr>
        <w:t>ועדת חקירה ממלכתית, שתיתן שכפ"ץ לחיילי צה"ל, כן</w:t>
      </w:r>
      <w:r w:rsidR="006930DF">
        <w:rPr>
          <w:rFonts w:hint="cs"/>
          <w:rtl/>
        </w:rPr>
        <w:t xml:space="preserve"> </w:t>
      </w:r>
      <w:r w:rsidR="00AC34E5">
        <w:rPr>
          <w:rFonts w:hint="cs"/>
          <w:rtl/>
        </w:rPr>
        <w:t>– –</w:t>
      </w:r>
      <w:r>
        <w:rPr>
          <w:rFonts w:hint="cs"/>
          <w:rtl/>
        </w:rPr>
        <w:t xml:space="preserve"> </w:t>
      </w:r>
    </w:p>
    <w:p w14:paraId="493F6B74" w14:textId="77777777" w:rsidR="00E9152A" w:rsidRDefault="00E9152A" w:rsidP="00950271">
      <w:pPr>
        <w:rPr>
          <w:rtl/>
        </w:rPr>
      </w:pPr>
    </w:p>
    <w:p w14:paraId="210A0B19" w14:textId="77777777" w:rsidR="00E9152A" w:rsidRDefault="00E9152A" w:rsidP="00950271">
      <w:pPr>
        <w:pStyle w:val="af5"/>
        <w:keepNext/>
        <w:rPr>
          <w:rtl/>
        </w:rPr>
      </w:pPr>
      <w:bookmarkStart w:id="28260" w:name="ET_interruption_6353_40"/>
      <w:r w:rsidRPr="002A525C">
        <w:rPr>
          <w:rStyle w:val="TagStyle"/>
          <w:rtl/>
        </w:rPr>
        <w:t xml:space="preserve"> &lt;&lt; קריאה &gt;&gt; </w:t>
      </w:r>
      <w:r>
        <w:rPr>
          <w:rtl/>
        </w:rPr>
        <w:t>חנוך דב מלביצקי (הליכוד):</w:t>
      </w:r>
      <w:r w:rsidRPr="002A525C">
        <w:rPr>
          <w:rStyle w:val="TagStyle"/>
          <w:rtl/>
        </w:rPr>
        <w:t xml:space="preserve"> &lt;&lt; קריאה &gt;&gt;</w:t>
      </w:r>
      <w:r>
        <w:rPr>
          <w:rtl/>
        </w:rPr>
        <w:t xml:space="preserve">  </w:t>
      </w:r>
      <w:bookmarkEnd w:id="28260"/>
    </w:p>
    <w:p w14:paraId="19587C46" w14:textId="77777777" w:rsidR="00E9152A" w:rsidRDefault="00E9152A" w:rsidP="00AC34E5">
      <w:pPr>
        <w:rPr>
          <w:rtl/>
        </w:rPr>
      </w:pPr>
    </w:p>
    <w:p w14:paraId="72A45A20" w14:textId="77777777" w:rsidR="00E9152A" w:rsidRDefault="00E9152A" w:rsidP="00950271">
      <w:pPr>
        <w:rPr>
          <w:rtl/>
        </w:rPr>
      </w:pPr>
      <w:r>
        <w:rPr>
          <w:rFonts w:hint="cs"/>
          <w:rtl/>
        </w:rPr>
        <w:t xml:space="preserve">אז מה </w:t>
      </w:r>
      <w:bookmarkStart w:id="28261" w:name="_ETM_Q70_707000"/>
      <w:bookmarkEnd w:id="28261"/>
      <w:r>
        <w:rPr>
          <w:rFonts w:hint="cs"/>
          <w:rtl/>
        </w:rPr>
        <w:t>אתם מציעים?</w:t>
      </w:r>
    </w:p>
    <w:p w14:paraId="26226F85" w14:textId="77777777" w:rsidR="00E9152A" w:rsidRDefault="00E9152A" w:rsidP="00950271">
      <w:pPr>
        <w:rPr>
          <w:rtl/>
        </w:rPr>
      </w:pPr>
      <w:bookmarkStart w:id="28262" w:name="_ETM_Q70_709000"/>
      <w:bookmarkEnd w:id="28262"/>
    </w:p>
    <w:p w14:paraId="121CF864" w14:textId="77777777" w:rsidR="00E9152A" w:rsidRDefault="00E9152A" w:rsidP="00950271">
      <w:pPr>
        <w:pStyle w:val="-"/>
        <w:keepNext/>
        <w:rPr>
          <w:rtl/>
        </w:rPr>
      </w:pPr>
      <w:bookmarkStart w:id="28263" w:name="ET_speakercontinue_6367_41"/>
      <w:r w:rsidRPr="002A525C">
        <w:rPr>
          <w:rStyle w:val="TagStyle"/>
          <w:rtl/>
        </w:rPr>
        <w:t xml:space="preserve"> &lt;&lt; דובר_המשך &gt;&gt; </w:t>
      </w:r>
      <w:r>
        <w:rPr>
          <w:rtl/>
        </w:rPr>
        <w:t>שרון ניר (ישראל ביתנו):</w:t>
      </w:r>
      <w:r w:rsidRPr="002A525C">
        <w:rPr>
          <w:rStyle w:val="TagStyle"/>
          <w:rtl/>
        </w:rPr>
        <w:t xml:space="preserve"> &lt;&lt; דובר_המשך &gt;&gt;</w:t>
      </w:r>
      <w:r>
        <w:rPr>
          <w:rtl/>
        </w:rPr>
        <w:t xml:space="preserve">  </w:t>
      </w:r>
      <w:bookmarkEnd w:id="28263"/>
    </w:p>
    <w:p w14:paraId="7C71DB35" w14:textId="77777777" w:rsidR="00E9152A" w:rsidRDefault="00E9152A" w:rsidP="00AC34E5">
      <w:pPr>
        <w:rPr>
          <w:rtl/>
        </w:rPr>
      </w:pPr>
    </w:p>
    <w:p w14:paraId="36F37A03" w14:textId="23B9F589" w:rsidR="00E9152A" w:rsidRDefault="00AC34E5" w:rsidP="00950271">
      <w:pPr>
        <w:rPr>
          <w:rtl/>
        </w:rPr>
      </w:pPr>
      <w:r>
        <w:rPr>
          <w:rFonts w:hint="cs"/>
          <w:rtl/>
        </w:rPr>
        <w:t>– –</w:t>
      </w:r>
      <w:r w:rsidR="006930DF">
        <w:rPr>
          <w:rFonts w:hint="cs"/>
          <w:rtl/>
        </w:rPr>
        <w:t xml:space="preserve"> </w:t>
      </w:r>
      <w:r w:rsidR="00E9152A">
        <w:rPr>
          <w:rFonts w:hint="cs"/>
          <w:rtl/>
        </w:rPr>
        <w:t>מה-</w:t>
      </w:r>
      <w:r w:rsidR="00E9152A">
        <w:rPr>
          <w:rFonts w:hint="cs"/>
        </w:rPr>
        <w:t>ICC</w:t>
      </w:r>
      <w:r w:rsidR="00E9152A">
        <w:rPr>
          <w:rFonts w:hint="cs"/>
          <w:rtl/>
        </w:rPr>
        <w:t>, מה-</w:t>
      </w:r>
      <w:r w:rsidR="00E9152A">
        <w:rPr>
          <w:rFonts w:hint="cs"/>
        </w:rPr>
        <w:t>ICJ</w:t>
      </w:r>
      <w:r w:rsidR="00E9152A">
        <w:rPr>
          <w:rFonts w:hint="cs"/>
          <w:rtl/>
        </w:rPr>
        <w:t xml:space="preserve">, בושה וחרפה. ובואו, היום השר אמסלם </w:t>
      </w:r>
      <w:bookmarkStart w:id="28264" w:name="_ETM_Q70_718000"/>
      <w:bookmarkEnd w:id="28264"/>
      <w:r>
        <w:rPr>
          <w:rFonts w:hint="cs"/>
          <w:rtl/>
        </w:rPr>
        <w:t>– – –</w:t>
      </w:r>
    </w:p>
    <w:p w14:paraId="359CA560" w14:textId="77777777" w:rsidR="00E9152A" w:rsidRDefault="00E9152A" w:rsidP="00950271">
      <w:pPr>
        <w:rPr>
          <w:rtl/>
        </w:rPr>
      </w:pPr>
    </w:p>
    <w:p w14:paraId="55811702" w14:textId="77777777" w:rsidR="00E9152A" w:rsidRDefault="00E9152A" w:rsidP="00950271">
      <w:pPr>
        <w:pStyle w:val="af6"/>
        <w:keepNext/>
        <w:rPr>
          <w:rtl/>
        </w:rPr>
      </w:pPr>
      <w:bookmarkStart w:id="28265" w:name="ET_yor_6307_42"/>
      <w:r w:rsidRPr="002A525C">
        <w:rPr>
          <w:rStyle w:val="TagStyle"/>
          <w:rtl/>
        </w:rPr>
        <w:t xml:space="preserve"> &lt;&lt; יור &gt;&gt; </w:t>
      </w:r>
      <w:r>
        <w:rPr>
          <w:rtl/>
        </w:rPr>
        <w:t>היו"ר יבגני סובה:</w:t>
      </w:r>
      <w:r w:rsidRPr="002A525C">
        <w:rPr>
          <w:rStyle w:val="TagStyle"/>
          <w:rtl/>
        </w:rPr>
        <w:t xml:space="preserve"> &lt;&lt; יור &gt;&gt;</w:t>
      </w:r>
      <w:r>
        <w:rPr>
          <w:rtl/>
        </w:rPr>
        <w:t xml:space="preserve">  </w:t>
      </w:r>
      <w:bookmarkEnd w:id="28265"/>
    </w:p>
    <w:p w14:paraId="545C9E56" w14:textId="77777777" w:rsidR="00E9152A" w:rsidRDefault="00E9152A" w:rsidP="00AC34E5">
      <w:pPr>
        <w:rPr>
          <w:rtl/>
        </w:rPr>
      </w:pPr>
    </w:p>
    <w:p w14:paraId="003337B1" w14:textId="77777777" w:rsidR="00E9152A" w:rsidRDefault="00E9152A" w:rsidP="00950271">
      <w:pPr>
        <w:rPr>
          <w:rtl/>
        </w:rPr>
      </w:pPr>
      <w:r>
        <w:rPr>
          <w:rFonts w:hint="cs"/>
          <w:rtl/>
        </w:rPr>
        <w:t>חבר הכנסת מלביצקי, תודה, תודה רבה.</w:t>
      </w:r>
    </w:p>
    <w:p w14:paraId="47EC2ABC" w14:textId="77777777" w:rsidR="00E9152A" w:rsidRDefault="00E9152A" w:rsidP="00950271">
      <w:pPr>
        <w:rPr>
          <w:rtl/>
        </w:rPr>
      </w:pPr>
    </w:p>
    <w:p w14:paraId="4A30594C" w14:textId="77777777" w:rsidR="00E9152A" w:rsidRDefault="00E9152A" w:rsidP="00950271">
      <w:pPr>
        <w:pStyle w:val="-"/>
        <w:keepNext/>
        <w:rPr>
          <w:rtl/>
        </w:rPr>
      </w:pPr>
      <w:bookmarkStart w:id="28266" w:name="ET_speakercontinue_6367_43"/>
      <w:r w:rsidRPr="002A525C">
        <w:rPr>
          <w:rStyle w:val="TagStyle"/>
          <w:rtl/>
        </w:rPr>
        <w:t xml:space="preserve"> &lt;&lt; דובר_המשך &gt;&gt; </w:t>
      </w:r>
      <w:r>
        <w:rPr>
          <w:rtl/>
        </w:rPr>
        <w:t>שרון ניר (ישראל ביתנו):</w:t>
      </w:r>
      <w:r w:rsidRPr="002A525C">
        <w:rPr>
          <w:rStyle w:val="TagStyle"/>
          <w:rtl/>
        </w:rPr>
        <w:t xml:space="preserve"> &lt;&lt; דובר_המשך &gt;&gt;</w:t>
      </w:r>
      <w:r>
        <w:rPr>
          <w:rtl/>
        </w:rPr>
        <w:t xml:space="preserve">  </w:t>
      </w:r>
      <w:bookmarkEnd w:id="28266"/>
    </w:p>
    <w:p w14:paraId="3BDE8928" w14:textId="77777777" w:rsidR="00E9152A" w:rsidRDefault="00E9152A" w:rsidP="00AC34E5">
      <w:pPr>
        <w:rPr>
          <w:rtl/>
        </w:rPr>
      </w:pPr>
    </w:p>
    <w:p w14:paraId="6340A77C" w14:textId="77777777" w:rsidR="00E9152A" w:rsidRDefault="00E9152A" w:rsidP="00950271">
      <w:pPr>
        <w:rPr>
          <w:rtl/>
        </w:rPr>
      </w:pPr>
      <w:r>
        <w:rPr>
          <w:rFonts w:hint="cs"/>
          <w:rtl/>
        </w:rPr>
        <w:t xml:space="preserve">הם מפריעים לי. </w:t>
      </w:r>
      <w:bookmarkStart w:id="28267" w:name="_ETM_Q70_720000"/>
      <w:bookmarkEnd w:id="28267"/>
      <w:r>
        <w:rPr>
          <w:rFonts w:hint="cs"/>
          <w:rtl/>
        </w:rPr>
        <w:t>אדוני, הם מפריעים לי כבר יותר משתי דקות.</w:t>
      </w:r>
    </w:p>
    <w:p w14:paraId="426625BA" w14:textId="77777777" w:rsidR="00E9152A" w:rsidRDefault="00E9152A" w:rsidP="00950271">
      <w:pPr>
        <w:rPr>
          <w:rtl/>
        </w:rPr>
      </w:pPr>
    </w:p>
    <w:p w14:paraId="63C216B4" w14:textId="77777777" w:rsidR="00E9152A" w:rsidRDefault="00E9152A" w:rsidP="00950271">
      <w:pPr>
        <w:pStyle w:val="af6"/>
        <w:keepNext/>
        <w:rPr>
          <w:rtl/>
        </w:rPr>
      </w:pPr>
      <w:r w:rsidRPr="002A525C">
        <w:rPr>
          <w:rStyle w:val="TagStyle"/>
          <w:rtl/>
        </w:rPr>
        <w:t xml:space="preserve"> &lt;&lt; יור &gt;&gt; </w:t>
      </w:r>
      <w:r>
        <w:rPr>
          <w:rtl/>
        </w:rPr>
        <w:t>היו"ר יבגני סובה:</w:t>
      </w:r>
      <w:r w:rsidRPr="002A525C">
        <w:rPr>
          <w:rStyle w:val="TagStyle"/>
          <w:rtl/>
        </w:rPr>
        <w:t xml:space="preserve"> &lt;&lt; יור &gt;&gt;</w:t>
      </w:r>
      <w:r>
        <w:rPr>
          <w:rtl/>
        </w:rPr>
        <w:t xml:space="preserve">  </w:t>
      </w:r>
    </w:p>
    <w:p w14:paraId="27EDD1D5" w14:textId="77777777" w:rsidR="00E9152A" w:rsidRDefault="00E9152A" w:rsidP="00AC34E5">
      <w:pPr>
        <w:rPr>
          <w:rtl/>
        </w:rPr>
      </w:pPr>
    </w:p>
    <w:p w14:paraId="69979512" w14:textId="77777777" w:rsidR="00E9152A" w:rsidRPr="002A525C" w:rsidRDefault="00E9152A" w:rsidP="00950271">
      <w:pPr>
        <w:rPr>
          <w:rtl/>
        </w:rPr>
      </w:pPr>
      <w:r>
        <w:rPr>
          <w:rFonts w:hint="cs"/>
          <w:rtl/>
        </w:rPr>
        <w:t>בסדר, אני אוסיף לך זמן.</w:t>
      </w:r>
    </w:p>
    <w:p w14:paraId="773EB252" w14:textId="77777777" w:rsidR="00E9152A" w:rsidRDefault="00E9152A" w:rsidP="00950271">
      <w:pPr>
        <w:rPr>
          <w:rtl/>
        </w:rPr>
      </w:pPr>
      <w:bookmarkStart w:id="28268" w:name="_ETM_Q70_714000"/>
      <w:bookmarkEnd w:id="28268"/>
    </w:p>
    <w:p w14:paraId="3B4BEB60" w14:textId="77777777" w:rsidR="00E9152A" w:rsidRDefault="00E9152A" w:rsidP="00950271">
      <w:pPr>
        <w:pStyle w:val="af5"/>
        <w:keepNext/>
        <w:rPr>
          <w:rtl/>
        </w:rPr>
      </w:pPr>
      <w:bookmarkStart w:id="28269" w:name="ET_interruption_5807_45"/>
      <w:r w:rsidRPr="002A525C">
        <w:rPr>
          <w:rStyle w:val="TagStyle"/>
          <w:rtl/>
        </w:rPr>
        <w:t xml:space="preserve"> &lt;&lt; קריאה &gt;&gt; </w:t>
      </w:r>
      <w:r>
        <w:rPr>
          <w:rtl/>
        </w:rPr>
        <w:t>ק</w:t>
      </w:r>
      <w:r>
        <w:rPr>
          <w:rFonts w:hint="cs"/>
          <w:rtl/>
        </w:rPr>
        <w:t>ריאות</w:t>
      </w:r>
      <w:r>
        <w:rPr>
          <w:rtl/>
        </w:rPr>
        <w:t>:</w:t>
      </w:r>
      <w:r w:rsidRPr="002A525C">
        <w:rPr>
          <w:rStyle w:val="TagStyle"/>
          <w:rtl/>
        </w:rPr>
        <w:t xml:space="preserve"> &lt;&lt; קריאה &gt;&gt;</w:t>
      </w:r>
      <w:r>
        <w:rPr>
          <w:rtl/>
        </w:rPr>
        <w:t xml:space="preserve">  </w:t>
      </w:r>
      <w:bookmarkEnd w:id="28269"/>
    </w:p>
    <w:p w14:paraId="6A9197D1" w14:textId="77777777" w:rsidR="00E9152A" w:rsidRDefault="00E9152A" w:rsidP="00AC34E5">
      <w:pPr>
        <w:rPr>
          <w:rtl/>
        </w:rPr>
      </w:pPr>
    </w:p>
    <w:p w14:paraId="6E7A13E0" w14:textId="00ACE944" w:rsidR="00E9152A" w:rsidRDefault="00AC34E5" w:rsidP="00950271">
      <w:pPr>
        <w:rPr>
          <w:rtl/>
        </w:rPr>
      </w:pPr>
      <w:r>
        <w:rPr>
          <w:rFonts w:hint="cs"/>
          <w:rtl/>
        </w:rPr>
        <w:t>– – –</w:t>
      </w:r>
    </w:p>
    <w:p w14:paraId="5C59683E" w14:textId="77777777" w:rsidR="00E9152A" w:rsidRDefault="00E9152A" w:rsidP="00950271">
      <w:pPr>
        <w:rPr>
          <w:rtl/>
        </w:rPr>
      </w:pPr>
      <w:bookmarkStart w:id="28270" w:name="_ETM_Q70_725000"/>
      <w:bookmarkEnd w:id="28270"/>
    </w:p>
    <w:p w14:paraId="6D00F3B4" w14:textId="77777777" w:rsidR="00E9152A" w:rsidRDefault="00E9152A" w:rsidP="00950271">
      <w:pPr>
        <w:pStyle w:val="-"/>
        <w:keepNext/>
        <w:rPr>
          <w:rtl/>
        </w:rPr>
      </w:pPr>
      <w:bookmarkStart w:id="28271" w:name="ET_speakercontinue_6367_47"/>
      <w:r w:rsidRPr="00501556">
        <w:rPr>
          <w:rStyle w:val="TagStyle"/>
          <w:rtl/>
        </w:rPr>
        <w:t xml:space="preserve"> &lt;&lt; דובר_המשך &gt;&gt; </w:t>
      </w:r>
      <w:r>
        <w:rPr>
          <w:rtl/>
        </w:rPr>
        <w:t>שרון ניר (ישראל ביתנו):</w:t>
      </w:r>
      <w:r w:rsidRPr="00501556">
        <w:rPr>
          <w:rStyle w:val="TagStyle"/>
          <w:rtl/>
        </w:rPr>
        <w:t xml:space="preserve"> &lt;&lt; דובר_המשך &gt;&gt;</w:t>
      </w:r>
      <w:r>
        <w:rPr>
          <w:rtl/>
        </w:rPr>
        <w:t xml:space="preserve">  </w:t>
      </w:r>
      <w:bookmarkEnd w:id="28271"/>
    </w:p>
    <w:p w14:paraId="589230C8" w14:textId="77777777" w:rsidR="00E9152A" w:rsidRDefault="00E9152A" w:rsidP="00AC34E5">
      <w:pPr>
        <w:rPr>
          <w:rtl/>
        </w:rPr>
      </w:pPr>
    </w:p>
    <w:p w14:paraId="7B66542D" w14:textId="5BD86FEB" w:rsidR="00E9152A" w:rsidRDefault="00E9152A" w:rsidP="006930DF">
      <w:pPr>
        <w:rPr>
          <w:rtl/>
        </w:rPr>
      </w:pPr>
      <w:r>
        <w:rPr>
          <w:rFonts w:hint="cs"/>
          <w:rtl/>
        </w:rPr>
        <w:t>חברת הכנסת שטרית</w:t>
      </w:r>
      <w:r w:rsidR="006930DF">
        <w:rPr>
          <w:rFonts w:hint="cs"/>
          <w:rtl/>
        </w:rPr>
        <w:t>,</w:t>
      </w:r>
      <w:r>
        <w:rPr>
          <w:rFonts w:hint="cs"/>
          <w:rtl/>
        </w:rPr>
        <w:t xml:space="preserve"> היום השר אמסלם הודיע </w:t>
      </w:r>
      <w:r w:rsidR="00AC34E5">
        <w:rPr>
          <w:rFonts w:hint="cs"/>
          <w:rtl/>
        </w:rPr>
        <w:t>– – –</w:t>
      </w:r>
    </w:p>
    <w:p w14:paraId="1FB8354A" w14:textId="77777777" w:rsidR="00E9152A" w:rsidRDefault="00E9152A" w:rsidP="00950271">
      <w:pPr>
        <w:rPr>
          <w:rtl/>
        </w:rPr>
      </w:pPr>
    </w:p>
    <w:p w14:paraId="78E123EF" w14:textId="77777777" w:rsidR="00E9152A" w:rsidRDefault="00E9152A" w:rsidP="00950271">
      <w:pPr>
        <w:pStyle w:val="af5"/>
        <w:keepNext/>
        <w:rPr>
          <w:rtl/>
        </w:rPr>
      </w:pPr>
      <w:bookmarkStart w:id="28272" w:name="ET_interruption_6353_49"/>
      <w:r w:rsidRPr="002F0512">
        <w:rPr>
          <w:rStyle w:val="TagStyle"/>
          <w:rtl/>
        </w:rPr>
        <w:t xml:space="preserve"> &lt;&lt; קריאה &gt;&gt; </w:t>
      </w:r>
      <w:r>
        <w:rPr>
          <w:rtl/>
        </w:rPr>
        <w:t>חנוך דב מלביצקי (הליכוד):</w:t>
      </w:r>
      <w:r w:rsidRPr="002F0512">
        <w:rPr>
          <w:rStyle w:val="TagStyle"/>
          <w:rtl/>
        </w:rPr>
        <w:t xml:space="preserve"> &lt;&lt; קריאה &gt;&gt;</w:t>
      </w:r>
      <w:r>
        <w:rPr>
          <w:rtl/>
        </w:rPr>
        <w:t xml:space="preserve">  </w:t>
      </w:r>
      <w:bookmarkEnd w:id="28272"/>
    </w:p>
    <w:p w14:paraId="702C6FAC" w14:textId="77777777" w:rsidR="00E9152A" w:rsidRDefault="00E9152A" w:rsidP="00AC34E5">
      <w:pPr>
        <w:rPr>
          <w:rtl/>
        </w:rPr>
      </w:pPr>
    </w:p>
    <w:p w14:paraId="73C51065" w14:textId="56B9665C" w:rsidR="00E9152A" w:rsidRDefault="00E9152A" w:rsidP="00950271">
      <w:pPr>
        <w:rPr>
          <w:rtl/>
        </w:rPr>
      </w:pPr>
      <w:bookmarkStart w:id="28273" w:name="_ETM_Q70_728000"/>
      <w:bookmarkEnd w:id="28273"/>
      <w:r>
        <w:rPr>
          <w:rFonts w:hint="cs"/>
          <w:rtl/>
        </w:rPr>
        <w:t xml:space="preserve">הם בוגדים בחיילים </w:t>
      </w:r>
      <w:bookmarkStart w:id="28274" w:name="_ETM_Q70_731000"/>
      <w:bookmarkEnd w:id="28274"/>
      <w:r>
        <w:rPr>
          <w:rFonts w:hint="cs"/>
          <w:rtl/>
        </w:rPr>
        <w:t xml:space="preserve">רק בשביל </w:t>
      </w:r>
      <w:r w:rsidR="00AC34E5">
        <w:rPr>
          <w:rFonts w:hint="cs"/>
          <w:rtl/>
        </w:rPr>
        <w:t>– – –</w:t>
      </w:r>
    </w:p>
    <w:p w14:paraId="6A12D6B8" w14:textId="77777777" w:rsidR="00E9152A" w:rsidRDefault="00E9152A" w:rsidP="00950271">
      <w:pPr>
        <w:rPr>
          <w:rtl/>
        </w:rPr>
      </w:pPr>
      <w:bookmarkStart w:id="28275" w:name="_ETM_Q70_730000"/>
      <w:bookmarkEnd w:id="28275"/>
    </w:p>
    <w:p w14:paraId="6FC43D90" w14:textId="77777777" w:rsidR="00E9152A" w:rsidRDefault="00E9152A" w:rsidP="00950271">
      <w:pPr>
        <w:pStyle w:val="-"/>
        <w:keepNext/>
        <w:rPr>
          <w:rtl/>
        </w:rPr>
      </w:pPr>
      <w:bookmarkStart w:id="28276" w:name="ET_speakercontinue_6367_50"/>
      <w:r w:rsidRPr="002F0512">
        <w:rPr>
          <w:rStyle w:val="TagStyle"/>
          <w:rtl/>
        </w:rPr>
        <w:t xml:space="preserve"> &lt;&lt; דובר_המשך &gt;&gt; </w:t>
      </w:r>
      <w:r>
        <w:rPr>
          <w:rtl/>
        </w:rPr>
        <w:t>שרון ניר (ישראל ביתנו):</w:t>
      </w:r>
      <w:r w:rsidRPr="002F0512">
        <w:rPr>
          <w:rStyle w:val="TagStyle"/>
          <w:rtl/>
        </w:rPr>
        <w:t xml:space="preserve"> &lt;&lt; דובר_המשך &gt;&gt;</w:t>
      </w:r>
      <w:r>
        <w:rPr>
          <w:rtl/>
        </w:rPr>
        <w:t xml:space="preserve">  </w:t>
      </w:r>
      <w:bookmarkEnd w:id="28276"/>
    </w:p>
    <w:p w14:paraId="567AACA8" w14:textId="77777777" w:rsidR="00E9152A" w:rsidRDefault="00E9152A" w:rsidP="00AC34E5">
      <w:pPr>
        <w:rPr>
          <w:rtl/>
        </w:rPr>
      </w:pPr>
    </w:p>
    <w:p w14:paraId="3B3E7FE0" w14:textId="77777777" w:rsidR="00E9152A" w:rsidRDefault="00E9152A" w:rsidP="00950271">
      <w:pPr>
        <w:rPr>
          <w:rtl/>
        </w:rPr>
      </w:pPr>
      <w:r>
        <w:rPr>
          <w:rFonts w:hint="cs"/>
          <w:rtl/>
        </w:rPr>
        <w:t xml:space="preserve">היום השר אמסלם אמר שהוא </w:t>
      </w:r>
      <w:bookmarkStart w:id="28277" w:name="_ETM_Q70_732000"/>
      <w:bookmarkEnd w:id="28277"/>
      <w:r>
        <w:rPr>
          <w:rFonts w:hint="cs"/>
          <w:rtl/>
        </w:rPr>
        <w:t>רוצה ועדת חקירה.</w:t>
      </w:r>
    </w:p>
    <w:p w14:paraId="67BC7BDB" w14:textId="77777777" w:rsidR="00E9152A" w:rsidRDefault="00E9152A" w:rsidP="00950271">
      <w:pPr>
        <w:rPr>
          <w:rtl/>
        </w:rPr>
      </w:pPr>
    </w:p>
    <w:p w14:paraId="44E86556" w14:textId="77777777" w:rsidR="00E9152A" w:rsidRDefault="00E9152A" w:rsidP="00950271">
      <w:pPr>
        <w:pStyle w:val="af6"/>
        <w:keepNext/>
        <w:rPr>
          <w:rtl/>
        </w:rPr>
      </w:pPr>
      <w:bookmarkStart w:id="28278" w:name="ET_yor_6307_52"/>
      <w:r w:rsidRPr="002F0512">
        <w:rPr>
          <w:rStyle w:val="TagStyle"/>
          <w:rtl/>
        </w:rPr>
        <w:t xml:space="preserve">&lt;&lt; יור &gt;&gt; </w:t>
      </w:r>
      <w:r>
        <w:rPr>
          <w:rtl/>
        </w:rPr>
        <w:t>היו"ר יבגני סובה:</w:t>
      </w:r>
      <w:r w:rsidRPr="002F0512">
        <w:rPr>
          <w:rStyle w:val="TagStyle"/>
          <w:rtl/>
        </w:rPr>
        <w:t xml:space="preserve"> &lt;&lt; יור &gt;&gt;</w:t>
      </w:r>
      <w:r>
        <w:rPr>
          <w:rtl/>
        </w:rPr>
        <w:t xml:space="preserve">  </w:t>
      </w:r>
      <w:bookmarkEnd w:id="28278"/>
    </w:p>
    <w:p w14:paraId="228479D9" w14:textId="77777777" w:rsidR="00E9152A" w:rsidRDefault="00E9152A" w:rsidP="00AC34E5">
      <w:pPr>
        <w:rPr>
          <w:rtl/>
        </w:rPr>
      </w:pPr>
    </w:p>
    <w:p w14:paraId="4F4338FF" w14:textId="77777777" w:rsidR="00E9152A" w:rsidRDefault="00E9152A" w:rsidP="00950271">
      <w:pPr>
        <w:rPr>
          <w:rtl/>
        </w:rPr>
      </w:pPr>
      <w:bookmarkStart w:id="28279" w:name="_ETM_Q70_733000"/>
      <w:bookmarkEnd w:id="28279"/>
      <w:r>
        <w:rPr>
          <w:rFonts w:hint="cs"/>
          <w:rtl/>
        </w:rPr>
        <w:t>חבר הכנסת מלביצקי.</w:t>
      </w:r>
    </w:p>
    <w:p w14:paraId="60EE6D32" w14:textId="77777777" w:rsidR="00E9152A" w:rsidRDefault="00E9152A" w:rsidP="00950271">
      <w:pPr>
        <w:rPr>
          <w:rtl/>
        </w:rPr>
      </w:pPr>
      <w:bookmarkStart w:id="28280" w:name="_ETM_Q70_734000"/>
      <w:bookmarkEnd w:id="28280"/>
    </w:p>
    <w:p w14:paraId="35DFF9D8" w14:textId="77777777" w:rsidR="00E9152A" w:rsidRDefault="00E9152A" w:rsidP="00950271">
      <w:pPr>
        <w:pStyle w:val="-"/>
        <w:keepNext/>
        <w:rPr>
          <w:rtl/>
        </w:rPr>
      </w:pPr>
      <w:bookmarkStart w:id="28281" w:name="ET_speakercontinue_6367_53"/>
      <w:r w:rsidRPr="002F0512">
        <w:rPr>
          <w:rStyle w:val="TagStyle"/>
          <w:rtl/>
        </w:rPr>
        <w:t xml:space="preserve"> &lt;&lt; דובר_המשך &gt;&gt; </w:t>
      </w:r>
      <w:r>
        <w:rPr>
          <w:rtl/>
        </w:rPr>
        <w:t>שרון ניר (ישראל ביתנו):</w:t>
      </w:r>
      <w:r w:rsidRPr="002F0512">
        <w:rPr>
          <w:rStyle w:val="TagStyle"/>
          <w:rtl/>
        </w:rPr>
        <w:t xml:space="preserve"> &lt;&lt; דובר_המשך &gt;&gt;</w:t>
      </w:r>
      <w:r>
        <w:rPr>
          <w:rtl/>
        </w:rPr>
        <w:t xml:space="preserve">  </w:t>
      </w:r>
      <w:bookmarkEnd w:id="28281"/>
    </w:p>
    <w:p w14:paraId="6C80B5C6" w14:textId="77777777" w:rsidR="00E9152A" w:rsidRDefault="00E9152A" w:rsidP="00AC34E5">
      <w:pPr>
        <w:rPr>
          <w:rtl/>
        </w:rPr>
      </w:pPr>
    </w:p>
    <w:p w14:paraId="20CA52C2" w14:textId="77777777" w:rsidR="00E9152A" w:rsidRDefault="00E9152A" w:rsidP="00950271">
      <w:pPr>
        <w:rPr>
          <w:rtl/>
        </w:rPr>
      </w:pPr>
      <w:bookmarkStart w:id="28282" w:name="_ETM_Q70_735000"/>
      <w:bookmarkEnd w:id="28282"/>
      <w:r>
        <w:rPr>
          <w:rFonts w:hint="cs"/>
          <w:rtl/>
        </w:rPr>
        <w:t>אני מצטערת, לא נותנים לי לדבר.</w:t>
      </w:r>
    </w:p>
    <w:p w14:paraId="0CD5B0A0" w14:textId="77777777" w:rsidR="00E9152A" w:rsidRDefault="00E9152A" w:rsidP="00950271">
      <w:pPr>
        <w:rPr>
          <w:rtl/>
        </w:rPr>
      </w:pPr>
    </w:p>
    <w:p w14:paraId="7CE59CEC" w14:textId="77777777" w:rsidR="00E9152A" w:rsidRDefault="00E9152A" w:rsidP="00950271">
      <w:pPr>
        <w:pStyle w:val="af6"/>
        <w:keepNext/>
        <w:rPr>
          <w:rtl/>
        </w:rPr>
      </w:pPr>
      <w:bookmarkStart w:id="28283" w:name="ET_yor_6307_54"/>
      <w:r w:rsidRPr="002F0512">
        <w:rPr>
          <w:rStyle w:val="TagStyle"/>
          <w:rtl/>
        </w:rPr>
        <w:t xml:space="preserve"> &lt;&lt; יור &gt;&gt; </w:t>
      </w:r>
      <w:r>
        <w:rPr>
          <w:rtl/>
        </w:rPr>
        <w:t>היו"ר יבגני סובה:</w:t>
      </w:r>
      <w:r w:rsidRPr="002F0512">
        <w:rPr>
          <w:rStyle w:val="TagStyle"/>
          <w:rtl/>
        </w:rPr>
        <w:t xml:space="preserve"> &lt;&lt; יור &gt;&gt;</w:t>
      </w:r>
      <w:r>
        <w:rPr>
          <w:rtl/>
        </w:rPr>
        <w:t xml:space="preserve">  </w:t>
      </w:r>
      <w:bookmarkEnd w:id="28283"/>
    </w:p>
    <w:p w14:paraId="0FC20FC9" w14:textId="77777777" w:rsidR="00E9152A" w:rsidRDefault="00E9152A" w:rsidP="00AC34E5">
      <w:pPr>
        <w:rPr>
          <w:rtl/>
        </w:rPr>
      </w:pPr>
    </w:p>
    <w:p w14:paraId="22E443D9" w14:textId="77777777" w:rsidR="00E9152A" w:rsidRDefault="00E9152A" w:rsidP="00950271">
      <w:pPr>
        <w:rPr>
          <w:rtl/>
        </w:rPr>
      </w:pPr>
      <w:bookmarkStart w:id="28284" w:name="_ETM_Q70_737000"/>
      <w:bookmarkEnd w:id="28284"/>
      <w:r>
        <w:rPr>
          <w:rFonts w:hint="cs"/>
          <w:rtl/>
        </w:rPr>
        <w:t xml:space="preserve">חבר הכנסת מלביצקי, תודה. וחברת הכנסת שטרית, תודה רבה. </w:t>
      </w:r>
      <w:bookmarkStart w:id="28285" w:name="_ETM_Q70_739000"/>
      <w:bookmarkEnd w:id="28285"/>
      <w:r>
        <w:rPr>
          <w:rFonts w:hint="cs"/>
          <w:rtl/>
        </w:rPr>
        <w:t>תודה.</w:t>
      </w:r>
    </w:p>
    <w:p w14:paraId="2A0BADA8" w14:textId="77777777" w:rsidR="00E9152A" w:rsidRDefault="00E9152A" w:rsidP="00950271">
      <w:pPr>
        <w:rPr>
          <w:rtl/>
        </w:rPr>
      </w:pPr>
    </w:p>
    <w:p w14:paraId="1D11C6FF" w14:textId="77777777" w:rsidR="00E9152A" w:rsidRDefault="00E9152A" w:rsidP="00950271">
      <w:pPr>
        <w:pStyle w:val="af5"/>
        <w:keepNext/>
        <w:rPr>
          <w:rtl/>
        </w:rPr>
      </w:pPr>
      <w:r w:rsidRPr="002F0512">
        <w:rPr>
          <w:rStyle w:val="TagStyle"/>
          <w:rtl/>
        </w:rPr>
        <w:t xml:space="preserve"> &lt;&lt; קריאה &gt;&gt; </w:t>
      </w:r>
      <w:r>
        <w:rPr>
          <w:rtl/>
        </w:rPr>
        <w:t>מירב בן ארי (יש עתיד):</w:t>
      </w:r>
      <w:r w:rsidRPr="002F0512">
        <w:rPr>
          <w:rStyle w:val="TagStyle"/>
          <w:rtl/>
        </w:rPr>
        <w:t xml:space="preserve"> &lt;&lt; קריאה &gt;&gt;</w:t>
      </w:r>
      <w:r>
        <w:rPr>
          <w:rtl/>
        </w:rPr>
        <w:t xml:space="preserve">  </w:t>
      </w:r>
    </w:p>
    <w:p w14:paraId="4E0BEA9F" w14:textId="77777777" w:rsidR="00E9152A" w:rsidRDefault="00E9152A" w:rsidP="00AC34E5">
      <w:pPr>
        <w:rPr>
          <w:rtl/>
        </w:rPr>
      </w:pPr>
    </w:p>
    <w:p w14:paraId="3A34A244" w14:textId="77777777" w:rsidR="00E9152A" w:rsidRDefault="00E9152A" w:rsidP="00950271">
      <w:pPr>
        <w:rPr>
          <w:rtl/>
        </w:rPr>
      </w:pPr>
      <w:r>
        <w:rPr>
          <w:rFonts w:hint="cs"/>
          <w:rtl/>
        </w:rPr>
        <w:t xml:space="preserve">היום כשפנינה אמרה שאין שר באולם, הוא קרא: אני קורא אותך לסדר </w:t>
      </w:r>
      <w:bookmarkStart w:id="28286" w:name="_ETM_Q70_745000"/>
      <w:bookmarkEnd w:id="28286"/>
      <w:r>
        <w:rPr>
          <w:rFonts w:hint="cs"/>
          <w:rtl/>
        </w:rPr>
        <w:t>פעם ראשונה, פעם שנייה, פעם שלישית.</w:t>
      </w:r>
    </w:p>
    <w:p w14:paraId="1041CFA4" w14:textId="77777777" w:rsidR="00E9152A" w:rsidRDefault="00E9152A" w:rsidP="00950271">
      <w:pPr>
        <w:rPr>
          <w:rtl/>
        </w:rPr>
      </w:pPr>
    </w:p>
    <w:p w14:paraId="47C77E40" w14:textId="77777777" w:rsidR="00E9152A" w:rsidRDefault="00E9152A" w:rsidP="00950271">
      <w:pPr>
        <w:pStyle w:val="-"/>
        <w:keepNext/>
        <w:rPr>
          <w:rtl/>
        </w:rPr>
      </w:pPr>
      <w:bookmarkStart w:id="28287" w:name="ET_speakercontinue_6367_56"/>
      <w:r w:rsidRPr="002F0512">
        <w:rPr>
          <w:rStyle w:val="TagStyle"/>
          <w:rtl/>
        </w:rPr>
        <w:t xml:space="preserve"> &lt;&lt; דובר_המשך &gt;&gt; </w:t>
      </w:r>
      <w:r>
        <w:rPr>
          <w:rtl/>
        </w:rPr>
        <w:t>שרון ניר (ישראל ביתנו):</w:t>
      </w:r>
      <w:r w:rsidRPr="002F0512">
        <w:rPr>
          <w:rStyle w:val="TagStyle"/>
          <w:rtl/>
        </w:rPr>
        <w:t xml:space="preserve"> &lt;&lt; דובר_המשך &gt;&gt;</w:t>
      </w:r>
      <w:r>
        <w:rPr>
          <w:rtl/>
        </w:rPr>
        <w:t xml:space="preserve">  </w:t>
      </w:r>
      <w:bookmarkEnd w:id="28287"/>
    </w:p>
    <w:p w14:paraId="4B433584" w14:textId="77777777" w:rsidR="00E9152A" w:rsidRDefault="00E9152A" w:rsidP="00AC34E5">
      <w:pPr>
        <w:rPr>
          <w:rtl/>
        </w:rPr>
      </w:pPr>
    </w:p>
    <w:p w14:paraId="6C68E1BE" w14:textId="7A1D05C6" w:rsidR="00E9152A" w:rsidRDefault="00E9152A" w:rsidP="00950271">
      <w:pPr>
        <w:rPr>
          <w:rtl/>
        </w:rPr>
      </w:pPr>
      <w:r>
        <w:rPr>
          <w:rFonts w:hint="cs"/>
          <w:rtl/>
        </w:rPr>
        <w:t xml:space="preserve">אדוני </w:t>
      </w:r>
      <w:r w:rsidR="00AC34E5">
        <w:rPr>
          <w:rFonts w:hint="cs"/>
          <w:rtl/>
        </w:rPr>
        <w:t>– – –</w:t>
      </w:r>
    </w:p>
    <w:p w14:paraId="0EA9193B" w14:textId="77777777" w:rsidR="00E9152A" w:rsidRDefault="00E9152A" w:rsidP="00950271">
      <w:pPr>
        <w:rPr>
          <w:rtl/>
        </w:rPr>
      </w:pPr>
    </w:p>
    <w:p w14:paraId="0839B2CC" w14:textId="77777777" w:rsidR="00E9152A" w:rsidRDefault="00E9152A" w:rsidP="00950271">
      <w:pPr>
        <w:pStyle w:val="af6"/>
        <w:keepNext/>
        <w:rPr>
          <w:rtl/>
        </w:rPr>
      </w:pPr>
      <w:bookmarkStart w:id="28288" w:name="ET_yor_6307_57"/>
      <w:r w:rsidRPr="002F0512">
        <w:rPr>
          <w:rStyle w:val="TagStyle"/>
          <w:rtl/>
        </w:rPr>
        <w:t xml:space="preserve"> &lt;&lt; יור &gt;&gt; </w:t>
      </w:r>
      <w:r>
        <w:rPr>
          <w:rtl/>
        </w:rPr>
        <w:t>היו"ר יבגני סובה:</w:t>
      </w:r>
      <w:r w:rsidRPr="002F0512">
        <w:rPr>
          <w:rStyle w:val="TagStyle"/>
          <w:rtl/>
        </w:rPr>
        <w:t xml:space="preserve"> &lt;&lt; יור &gt;&gt;</w:t>
      </w:r>
      <w:r>
        <w:rPr>
          <w:rtl/>
        </w:rPr>
        <w:t xml:space="preserve">  </w:t>
      </w:r>
      <w:bookmarkEnd w:id="28288"/>
    </w:p>
    <w:p w14:paraId="288CDEBA" w14:textId="77777777" w:rsidR="00E9152A" w:rsidRDefault="00E9152A" w:rsidP="00AC34E5">
      <w:pPr>
        <w:rPr>
          <w:rtl/>
        </w:rPr>
      </w:pPr>
    </w:p>
    <w:p w14:paraId="3F495C43" w14:textId="77777777" w:rsidR="00E9152A" w:rsidRDefault="00E9152A" w:rsidP="00950271">
      <w:pPr>
        <w:rPr>
          <w:rtl/>
        </w:rPr>
      </w:pPr>
      <w:bookmarkStart w:id="28289" w:name="_ETM_Q70_751000"/>
      <w:bookmarkEnd w:id="28289"/>
      <w:r>
        <w:rPr>
          <w:rFonts w:hint="cs"/>
          <w:rtl/>
        </w:rPr>
        <w:t xml:space="preserve">תודה. אני אוסיף לך זמן. תודה. </w:t>
      </w:r>
    </w:p>
    <w:p w14:paraId="7C65563F" w14:textId="77777777" w:rsidR="00E9152A" w:rsidRDefault="00E9152A" w:rsidP="00950271">
      <w:pPr>
        <w:rPr>
          <w:rtl/>
        </w:rPr>
      </w:pPr>
    </w:p>
    <w:p w14:paraId="56AA9BE8" w14:textId="77777777" w:rsidR="00E9152A" w:rsidRDefault="00E9152A" w:rsidP="00950271">
      <w:pPr>
        <w:pStyle w:val="af5"/>
        <w:keepNext/>
        <w:rPr>
          <w:rtl/>
        </w:rPr>
      </w:pPr>
      <w:bookmarkStart w:id="28290" w:name="ET_interruption_6353_58"/>
      <w:r w:rsidRPr="002F0512">
        <w:rPr>
          <w:rStyle w:val="TagStyle"/>
          <w:rtl/>
        </w:rPr>
        <w:t xml:space="preserve"> &lt;&lt; קריאה &gt;&gt; </w:t>
      </w:r>
      <w:r>
        <w:rPr>
          <w:rtl/>
        </w:rPr>
        <w:t>חנוך דב מלביצקי (הליכוד):</w:t>
      </w:r>
      <w:r w:rsidRPr="002F0512">
        <w:rPr>
          <w:rStyle w:val="TagStyle"/>
          <w:rtl/>
        </w:rPr>
        <w:t xml:space="preserve"> &lt;&lt; קריאה &gt;&gt;</w:t>
      </w:r>
      <w:r>
        <w:rPr>
          <w:rtl/>
        </w:rPr>
        <w:t xml:space="preserve">  </w:t>
      </w:r>
      <w:bookmarkEnd w:id="28290"/>
    </w:p>
    <w:p w14:paraId="6A2BF835" w14:textId="77777777" w:rsidR="00E9152A" w:rsidRDefault="00E9152A" w:rsidP="00AC34E5">
      <w:pPr>
        <w:rPr>
          <w:rtl/>
        </w:rPr>
      </w:pPr>
    </w:p>
    <w:p w14:paraId="33DDFCCB" w14:textId="77777777" w:rsidR="00E9152A" w:rsidRDefault="00E9152A" w:rsidP="00950271">
      <w:pPr>
        <w:rPr>
          <w:rtl/>
        </w:rPr>
      </w:pPr>
      <w:r>
        <w:rPr>
          <w:rFonts w:hint="cs"/>
          <w:rtl/>
        </w:rPr>
        <w:t xml:space="preserve">לא היה שר באולם, </w:t>
      </w:r>
      <w:bookmarkStart w:id="28291" w:name="_ETM_Q70_749000"/>
      <w:bookmarkEnd w:id="28291"/>
      <w:r>
        <w:rPr>
          <w:rFonts w:hint="cs"/>
          <w:rtl/>
        </w:rPr>
        <w:t>ותפסיקי לדבר שטויות. את לא מבינה מהחיים שלך.</w:t>
      </w:r>
    </w:p>
    <w:p w14:paraId="6637D508" w14:textId="77777777" w:rsidR="00E9152A" w:rsidRDefault="00E9152A" w:rsidP="00950271">
      <w:pPr>
        <w:rPr>
          <w:rtl/>
        </w:rPr>
      </w:pPr>
    </w:p>
    <w:p w14:paraId="06F47338" w14:textId="77777777" w:rsidR="00E9152A" w:rsidRDefault="00E9152A" w:rsidP="00950271">
      <w:pPr>
        <w:pStyle w:val="af6"/>
        <w:keepNext/>
        <w:rPr>
          <w:rtl/>
        </w:rPr>
      </w:pPr>
      <w:r w:rsidRPr="0031558A">
        <w:rPr>
          <w:rStyle w:val="TagStyle"/>
          <w:rtl/>
        </w:rPr>
        <w:t xml:space="preserve">&lt;&lt; יור &gt;&gt; </w:t>
      </w:r>
      <w:r>
        <w:rPr>
          <w:rtl/>
        </w:rPr>
        <w:t>היו"ר יבגני סובה:</w:t>
      </w:r>
      <w:r w:rsidRPr="0031558A">
        <w:rPr>
          <w:rStyle w:val="TagStyle"/>
          <w:rtl/>
        </w:rPr>
        <w:t xml:space="preserve"> &lt;&lt; יור &gt;&gt;</w:t>
      </w:r>
      <w:r>
        <w:rPr>
          <w:rtl/>
        </w:rPr>
        <w:t xml:space="preserve">   </w:t>
      </w:r>
    </w:p>
    <w:p w14:paraId="6AF4E09E" w14:textId="77777777" w:rsidR="00E9152A" w:rsidRDefault="00E9152A" w:rsidP="00AC34E5">
      <w:pPr>
        <w:rPr>
          <w:rtl/>
          <w:lang w:eastAsia="he-IL"/>
        </w:rPr>
      </w:pPr>
    </w:p>
    <w:p w14:paraId="4F59ECDB" w14:textId="77777777" w:rsidR="00E9152A" w:rsidRDefault="00E9152A" w:rsidP="00950271">
      <w:pPr>
        <w:rPr>
          <w:rtl/>
          <w:lang w:eastAsia="he-IL"/>
        </w:rPr>
      </w:pPr>
      <w:r>
        <w:rPr>
          <w:rFonts w:hint="cs"/>
          <w:rtl/>
          <w:lang w:eastAsia="he-IL"/>
        </w:rPr>
        <w:t>חברת הכנסת מירב בן ארי, תודה. חברת הכנסת בן ארי, תני לה לסיים.</w:t>
      </w:r>
    </w:p>
    <w:p w14:paraId="47E07748" w14:textId="77777777" w:rsidR="00E9152A" w:rsidRDefault="00E9152A" w:rsidP="00950271">
      <w:pPr>
        <w:rPr>
          <w:rtl/>
          <w:lang w:eastAsia="he-IL"/>
        </w:rPr>
      </w:pPr>
      <w:bookmarkStart w:id="28292" w:name="_ETM_Q71_196301"/>
      <w:bookmarkStart w:id="28293" w:name="_ETM_Q71_196389"/>
      <w:bookmarkStart w:id="28294" w:name="_ETM_Q71_198018"/>
      <w:bookmarkEnd w:id="28292"/>
      <w:bookmarkEnd w:id="28293"/>
      <w:bookmarkEnd w:id="28294"/>
    </w:p>
    <w:p w14:paraId="094CEA50" w14:textId="77777777" w:rsidR="00E9152A" w:rsidRDefault="00E9152A" w:rsidP="00950271">
      <w:pPr>
        <w:pStyle w:val="-"/>
        <w:keepNext/>
        <w:rPr>
          <w:rtl/>
        </w:rPr>
      </w:pPr>
      <w:bookmarkStart w:id="28295" w:name="_ETM_Q71_207513"/>
      <w:bookmarkStart w:id="28296" w:name="ET_speakercontinue_6367_33"/>
      <w:bookmarkEnd w:id="28295"/>
      <w:r w:rsidRPr="007A36E2">
        <w:rPr>
          <w:rStyle w:val="TagStyle"/>
          <w:rtl/>
        </w:rPr>
        <w:t xml:space="preserve"> &lt;&lt; דובר_המשך &gt;&gt; </w:t>
      </w:r>
      <w:r>
        <w:rPr>
          <w:rtl/>
        </w:rPr>
        <w:t>שרון ניר (ישראל ביתנו):</w:t>
      </w:r>
      <w:r w:rsidRPr="007A36E2">
        <w:rPr>
          <w:rStyle w:val="TagStyle"/>
          <w:rtl/>
        </w:rPr>
        <w:t xml:space="preserve"> &lt;&lt; דובר_המשך &gt;&gt; </w:t>
      </w:r>
      <w:r>
        <w:rPr>
          <w:rtl/>
        </w:rPr>
        <w:t xml:space="preserve">   </w:t>
      </w:r>
      <w:bookmarkEnd w:id="28296"/>
    </w:p>
    <w:p w14:paraId="66C5BAC7" w14:textId="77777777" w:rsidR="00E9152A" w:rsidRDefault="00E9152A" w:rsidP="00AC34E5">
      <w:pPr>
        <w:rPr>
          <w:rtl/>
          <w:lang w:eastAsia="he-IL"/>
        </w:rPr>
      </w:pPr>
    </w:p>
    <w:p w14:paraId="4A9B5B94" w14:textId="77777777" w:rsidR="00E9152A" w:rsidRDefault="00E9152A" w:rsidP="00950271">
      <w:pPr>
        <w:rPr>
          <w:rtl/>
          <w:lang w:eastAsia="he-IL"/>
        </w:rPr>
      </w:pPr>
      <w:bookmarkStart w:id="28297" w:name="_ETM_Q71_198830"/>
      <w:bookmarkStart w:id="28298" w:name="_ETM_Q71_198886"/>
      <w:bookmarkEnd w:id="28297"/>
      <w:bookmarkEnd w:id="28298"/>
      <w:r>
        <w:rPr>
          <w:rFonts w:hint="cs"/>
          <w:rtl/>
          <w:lang w:eastAsia="he-IL"/>
        </w:rPr>
        <w:t xml:space="preserve">לא, </w:t>
      </w:r>
      <w:bookmarkStart w:id="28299" w:name="_ETM_Q71_199353"/>
      <w:bookmarkEnd w:id="28299"/>
      <w:r>
        <w:rPr>
          <w:rFonts w:hint="cs"/>
          <w:rtl/>
          <w:lang w:eastAsia="he-IL"/>
        </w:rPr>
        <w:t>אני מצטערת, עוד פעם עבר לי כל הזמן.</w:t>
      </w:r>
    </w:p>
    <w:p w14:paraId="45151D33" w14:textId="77777777" w:rsidR="00E9152A" w:rsidRDefault="00E9152A" w:rsidP="00950271">
      <w:pPr>
        <w:rPr>
          <w:rtl/>
          <w:lang w:eastAsia="he-IL"/>
        </w:rPr>
      </w:pPr>
      <w:bookmarkStart w:id="28300" w:name="_ETM_Q71_198449"/>
      <w:bookmarkStart w:id="28301" w:name="_ETM_Q71_198538"/>
      <w:bookmarkEnd w:id="28300"/>
      <w:bookmarkEnd w:id="28301"/>
    </w:p>
    <w:p w14:paraId="560DFE99" w14:textId="77777777" w:rsidR="00E9152A" w:rsidRDefault="00E9152A" w:rsidP="00950271">
      <w:pPr>
        <w:pStyle w:val="af6"/>
        <w:keepNext/>
        <w:rPr>
          <w:rtl/>
        </w:rPr>
      </w:pPr>
      <w:r w:rsidRPr="007A36E2">
        <w:rPr>
          <w:rStyle w:val="TagStyle"/>
          <w:rtl/>
        </w:rPr>
        <w:t xml:space="preserve"> &lt;&lt; יור &gt;&gt; </w:t>
      </w:r>
      <w:r>
        <w:rPr>
          <w:rtl/>
        </w:rPr>
        <w:t>היו"ר יבגני סובה:</w:t>
      </w:r>
      <w:r w:rsidRPr="007A36E2">
        <w:rPr>
          <w:rStyle w:val="TagStyle"/>
          <w:rtl/>
        </w:rPr>
        <w:t xml:space="preserve"> &lt;&lt; יור &gt;&gt;</w:t>
      </w:r>
      <w:r>
        <w:rPr>
          <w:rtl/>
        </w:rPr>
        <w:t xml:space="preserve">   </w:t>
      </w:r>
    </w:p>
    <w:p w14:paraId="71ED21F3" w14:textId="77777777" w:rsidR="00E9152A" w:rsidRDefault="00E9152A" w:rsidP="00AC34E5">
      <w:pPr>
        <w:rPr>
          <w:rtl/>
          <w:lang w:eastAsia="he-IL"/>
        </w:rPr>
      </w:pPr>
    </w:p>
    <w:p w14:paraId="313C5679" w14:textId="77777777" w:rsidR="00E9152A" w:rsidRPr="007A36E2" w:rsidRDefault="00E9152A" w:rsidP="00950271">
      <w:pPr>
        <w:rPr>
          <w:rtl/>
          <w:lang w:eastAsia="he-IL"/>
        </w:rPr>
      </w:pPr>
      <w:bookmarkStart w:id="28302" w:name="_ETM_Q71_199507"/>
      <w:bookmarkEnd w:id="28302"/>
      <w:r>
        <w:rPr>
          <w:rFonts w:hint="cs"/>
          <w:rtl/>
          <w:lang w:eastAsia="he-IL"/>
        </w:rPr>
        <w:t>בסדר, שרון, אני אתן לך.</w:t>
      </w:r>
    </w:p>
    <w:p w14:paraId="72CE28B6" w14:textId="77777777" w:rsidR="00E9152A" w:rsidRDefault="00E9152A" w:rsidP="00950271">
      <w:pPr>
        <w:rPr>
          <w:rtl/>
          <w:lang w:eastAsia="he-IL"/>
        </w:rPr>
      </w:pPr>
    </w:p>
    <w:p w14:paraId="69FCB644" w14:textId="77777777" w:rsidR="00E9152A" w:rsidRDefault="00E9152A" w:rsidP="00950271">
      <w:pPr>
        <w:pStyle w:val="af5"/>
        <w:keepNext/>
        <w:rPr>
          <w:rtl/>
        </w:rPr>
      </w:pPr>
      <w:r w:rsidRPr="007A36E2">
        <w:rPr>
          <w:rStyle w:val="TagStyle"/>
          <w:rtl/>
        </w:rPr>
        <w:t xml:space="preserve"> &lt;&lt; קריאה &gt;&gt; </w:t>
      </w:r>
      <w:r>
        <w:rPr>
          <w:rtl/>
        </w:rPr>
        <w:t>חנוך דב מלביצקי (הליכוד):</w:t>
      </w:r>
      <w:r w:rsidRPr="007A36E2">
        <w:rPr>
          <w:rStyle w:val="TagStyle"/>
          <w:rtl/>
        </w:rPr>
        <w:t xml:space="preserve"> &lt;&lt; קריאה &gt;&gt;</w:t>
      </w:r>
      <w:r>
        <w:rPr>
          <w:rtl/>
        </w:rPr>
        <w:t xml:space="preserve">   </w:t>
      </w:r>
    </w:p>
    <w:p w14:paraId="1EE93B20" w14:textId="77777777" w:rsidR="00E9152A" w:rsidRDefault="00E9152A" w:rsidP="00AC34E5">
      <w:pPr>
        <w:rPr>
          <w:rtl/>
          <w:lang w:eastAsia="he-IL"/>
        </w:rPr>
      </w:pPr>
    </w:p>
    <w:p w14:paraId="748E0E18" w14:textId="77777777" w:rsidR="00E9152A" w:rsidRDefault="00E9152A" w:rsidP="00950271">
      <w:pPr>
        <w:rPr>
          <w:rtl/>
          <w:lang w:eastAsia="he-IL"/>
        </w:rPr>
      </w:pPr>
      <w:r>
        <w:rPr>
          <w:rFonts w:hint="cs"/>
          <w:rtl/>
          <w:lang w:eastAsia="he-IL"/>
        </w:rPr>
        <w:t xml:space="preserve">אני לא מתייעץ איתך. אני </w:t>
      </w:r>
      <w:bookmarkStart w:id="28303" w:name="_ETM_Q71_203965"/>
      <w:bookmarkEnd w:id="28303"/>
      <w:r>
        <w:rPr>
          <w:rFonts w:hint="cs"/>
          <w:rtl/>
          <w:lang w:eastAsia="he-IL"/>
        </w:rPr>
        <w:t>לא צריך ממך ביקורת.</w:t>
      </w:r>
    </w:p>
    <w:p w14:paraId="08BF95E6" w14:textId="77777777" w:rsidR="00E9152A" w:rsidRDefault="00E9152A" w:rsidP="00950271">
      <w:pPr>
        <w:rPr>
          <w:rtl/>
          <w:lang w:eastAsia="he-IL"/>
        </w:rPr>
      </w:pPr>
    </w:p>
    <w:p w14:paraId="38E650AD" w14:textId="77777777" w:rsidR="00E9152A" w:rsidRDefault="00E9152A" w:rsidP="00950271">
      <w:pPr>
        <w:pStyle w:val="-"/>
        <w:keepNext/>
        <w:rPr>
          <w:rtl/>
        </w:rPr>
      </w:pPr>
      <w:bookmarkStart w:id="28304" w:name="ET_speakercontinue_6367_35"/>
      <w:r w:rsidRPr="007A36E2">
        <w:rPr>
          <w:rStyle w:val="TagStyle"/>
          <w:rtl/>
        </w:rPr>
        <w:t xml:space="preserve"> &lt;&lt; דובר_המשך &gt;&gt; </w:t>
      </w:r>
      <w:r>
        <w:rPr>
          <w:rtl/>
        </w:rPr>
        <w:t>שרון ניר (ישראל ביתנו):</w:t>
      </w:r>
      <w:r w:rsidRPr="007A36E2">
        <w:rPr>
          <w:rStyle w:val="TagStyle"/>
          <w:rtl/>
        </w:rPr>
        <w:t xml:space="preserve"> &lt;&lt; דובר_המשך &gt;&gt;</w:t>
      </w:r>
      <w:r>
        <w:rPr>
          <w:rtl/>
        </w:rPr>
        <w:t xml:space="preserve">   </w:t>
      </w:r>
      <w:bookmarkEnd w:id="28304"/>
    </w:p>
    <w:p w14:paraId="76B1D88F" w14:textId="77777777" w:rsidR="00E9152A" w:rsidRDefault="00E9152A" w:rsidP="00AC34E5">
      <w:pPr>
        <w:rPr>
          <w:rtl/>
          <w:lang w:eastAsia="he-IL"/>
        </w:rPr>
      </w:pPr>
    </w:p>
    <w:p w14:paraId="1FCDCC61" w14:textId="5951DF20" w:rsidR="00E9152A" w:rsidRPr="007A36E2" w:rsidRDefault="00E9152A" w:rsidP="00950271">
      <w:pPr>
        <w:rPr>
          <w:rtl/>
          <w:lang w:eastAsia="he-IL"/>
        </w:rPr>
      </w:pPr>
      <w:r>
        <w:rPr>
          <w:rFonts w:hint="cs"/>
          <w:rtl/>
          <w:lang w:eastAsia="he-IL"/>
        </w:rPr>
        <w:t xml:space="preserve">לא, עוד פעם הלך לי כל הזמן. אני מחכה דקה. אני צריכה את הזמן </w:t>
      </w:r>
      <w:r w:rsidR="00AC34E5">
        <w:rPr>
          <w:rFonts w:hint="cs"/>
          <w:rtl/>
          <w:lang w:eastAsia="he-IL"/>
        </w:rPr>
        <w:t>– – –</w:t>
      </w:r>
      <w:r>
        <w:rPr>
          <w:rFonts w:hint="cs"/>
          <w:rtl/>
          <w:lang w:eastAsia="he-IL"/>
        </w:rPr>
        <w:t xml:space="preserve"> </w:t>
      </w:r>
    </w:p>
    <w:p w14:paraId="35266467" w14:textId="77777777" w:rsidR="00E9152A" w:rsidRDefault="00E9152A" w:rsidP="00950271">
      <w:pPr>
        <w:rPr>
          <w:rtl/>
          <w:lang w:eastAsia="he-IL"/>
        </w:rPr>
      </w:pPr>
    </w:p>
    <w:p w14:paraId="1CE6A1FB"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56E0D680" w14:textId="77777777" w:rsidR="00E9152A" w:rsidRDefault="00E9152A" w:rsidP="00AC34E5">
      <w:pPr>
        <w:rPr>
          <w:rtl/>
          <w:lang w:eastAsia="he-IL"/>
        </w:rPr>
      </w:pPr>
    </w:p>
    <w:p w14:paraId="0A91CECF" w14:textId="77777777" w:rsidR="00E9152A" w:rsidRDefault="00E9152A" w:rsidP="00950271">
      <w:pPr>
        <w:rPr>
          <w:rtl/>
          <w:lang w:eastAsia="he-IL"/>
        </w:rPr>
      </w:pPr>
      <w:r>
        <w:rPr>
          <w:rFonts w:hint="cs"/>
          <w:rtl/>
          <w:lang w:eastAsia="he-IL"/>
        </w:rPr>
        <w:t xml:space="preserve">חברים, אפשר לתת </w:t>
      </w:r>
      <w:bookmarkStart w:id="28305" w:name="_ETM_Q71_208245"/>
      <w:bookmarkEnd w:id="28305"/>
      <w:r>
        <w:rPr>
          <w:rFonts w:hint="cs"/>
          <w:rtl/>
          <w:lang w:eastAsia="he-IL"/>
        </w:rPr>
        <w:t>לה דקה וחצי לסיים? תודה.</w:t>
      </w:r>
    </w:p>
    <w:p w14:paraId="16B79AAB" w14:textId="77777777" w:rsidR="00E9152A" w:rsidRDefault="00E9152A" w:rsidP="00950271">
      <w:pPr>
        <w:rPr>
          <w:rtl/>
          <w:lang w:eastAsia="he-IL"/>
        </w:rPr>
      </w:pPr>
      <w:bookmarkStart w:id="28306" w:name="_ETM_Q71_208266"/>
      <w:bookmarkStart w:id="28307" w:name="_ETM_Q71_208361"/>
      <w:bookmarkEnd w:id="28306"/>
      <w:bookmarkEnd w:id="28307"/>
    </w:p>
    <w:p w14:paraId="1CB53FD4" w14:textId="77777777" w:rsidR="00E9152A" w:rsidRPr="007A36E2" w:rsidRDefault="00E9152A" w:rsidP="00950271">
      <w:pPr>
        <w:rPr>
          <w:rtl/>
          <w:lang w:eastAsia="he-IL"/>
        </w:rPr>
      </w:pPr>
      <w:bookmarkStart w:id="28308" w:name="_ETM_Q71_211039"/>
      <w:bookmarkEnd w:id="28308"/>
      <w:r>
        <w:rPr>
          <w:rFonts w:hint="cs"/>
          <w:rtl/>
          <w:lang w:eastAsia="he-IL"/>
        </w:rPr>
        <w:t xml:space="preserve">הוספתי </w:t>
      </w:r>
      <w:bookmarkStart w:id="28309" w:name="_ETM_Q71_212747"/>
      <w:bookmarkEnd w:id="28309"/>
      <w:r>
        <w:rPr>
          <w:rFonts w:hint="cs"/>
          <w:rtl/>
          <w:lang w:eastAsia="he-IL"/>
        </w:rPr>
        <w:t>לך כבר דקה. תודה.</w:t>
      </w:r>
    </w:p>
    <w:p w14:paraId="705E7A36" w14:textId="77777777" w:rsidR="00E9152A" w:rsidRDefault="00E9152A" w:rsidP="00950271">
      <w:pPr>
        <w:rPr>
          <w:rtl/>
          <w:lang w:eastAsia="he-IL"/>
        </w:rPr>
      </w:pPr>
    </w:p>
    <w:p w14:paraId="73834D6B" w14:textId="77777777" w:rsidR="00E9152A" w:rsidRDefault="00E9152A" w:rsidP="00950271">
      <w:pPr>
        <w:pStyle w:val="-"/>
        <w:keepNext/>
        <w:rPr>
          <w:rtl/>
        </w:rPr>
      </w:pPr>
      <w:bookmarkStart w:id="28310" w:name="ET_speakercontinue_6367_5"/>
      <w:r w:rsidRPr="0031558A">
        <w:rPr>
          <w:rStyle w:val="TagStyle"/>
          <w:rtl/>
        </w:rPr>
        <w:t xml:space="preserve"> &lt;&lt; דובר_המשך &gt;&gt; </w:t>
      </w:r>
      <w:r>
        <w:rPr>
          <w:rtl/>
        </w:rPr>
        <w:t>שרון ניר (ישראל ביתנו):</w:t>
      </w:r>
      <w:r w:rsidRPr="0031558A">
        <w:rPr>
          <w:rStyle w:val="TagStyle"/>
          <w:rtl/>
        </w:rPr>
        <w:t xml:space="preserve"> &lt;&lt; דובר_המשך &gt;&gt;</w:t>
      </w:r>
      <w:r>
        <w:rPr>
          <w:rtl/>
        </w:rPr>
        <w:t xml:space="preserve">   </w:t>
      </w:r>
      <w:bookmarkEnd w:id="28310"/>
    </w:p>
    <w:p w14:paraId="0F3DFFFB" w14:textId="77777777" w:rsidR="00E9152A" w:rsidRDefault="00E9152A" w:rsidP="00AC34E5">
      <w:pPr>
        <w:rPr>
          <w:rtl/>
          <w:lang w:eastAsia="he-IL"/>
        </w:rPr>
      </w:pPr>
    </w:p>
    <w:p w14:paraId="5891E845" w14:textId="0A060972" w:rsidR="00E9152A" w:rsidRDefault="00E9152A" w:rsidP="006930DF">
      <w:pPr>
        <w:rPr>
          <w:rtl/>
          <w:lang w:eastAsia="he-IL"/>
        </w:rPr>
      </w:pPr>
      <w:r>
        <w:rPr>
          <w:rFonts w:hint="cs"/>
          <w:rtl/>
          <w:lang w:eastAsia="he-IL"/>
        </w:rPr>
        <w:t xml:space="preserve">היום עלה כאן על הבמה </w:t>
      </w:r>
      <w:bookmarkStart w:id="28311" w:name="_ETM_Q71_215283"/>
      <w:bookmarkEnd w:id="28311"/>
      <w:r>
        <w:rPr>
          <w:rFonts w:hint="cs"/>
          <w:rtl/>
          <w:lang w:eastAsia="he-IL"/>
        </w:rPr>
        <w:t xml:space="preserve">השר אמסלם ואמר שצריך ועדת חקירה של העם. אז בואו </w:t>
      </w:r>
      <w:bookmarkStart w:id="28312" w:name="_ETM_Q71_224318"/>
      <w:bookmarkEnd w:id="28312"/>
      <w:r>
        <w:rPr>
          <w:rFonts w:hint="cs"/>
          <w:rtl/>
          <w:lang w:eastAsia="he-IL"/>
        </w:rPr>
        <w:t xml:space="preserve">נעדכן אתכם ואת השר אמסלם ש-79% מהעם משווע </w:t>
      </w:r>
      <w:bookmarkStart w:id="28313" w:name="_ETM_Q71_231711"/>
      <w:bookmarkEnd w:id="28313"/>
      <w:r>
        <w:rPr>
          <w:rFonts w:hint="cs"/>
          <w:rtl/>
          <w:lang w:eastAsia="he-IL"/>
        </w:rPr>
        <w:t xml:space="preserve">לוועדת חקירה ממלכתית. מתחנן </w:t>
      </w:r>
      <w:r w:rsidR="00AC34E5">
        <w:rPr>
          <w:rFonts w:hint="cs"/>
          <w:rtl/>
          <w:lang w:eastAsia="he-IL"/>
        </w:rPr>
        <w:t>– –</w:t>
      </w:r>
    </w:p>
    <w:p w14:paraId="70887FB9" w14:textId="77777777" w:rsidR="00E9152A" w:rsidRDefault="00E9152A" w:rsidP="00950271">
      <w:pPr>
        <w:rPr>
          <w:rtl/>
          <w:lang w:eastAsia="he-IL"/>
        </w:rPr>
      </w:pPr>
    </w:p>
    <w:p w14:paraId="3F98C22F" w14:textId="77777777" w:rsidR="00E9152A" w:rsidRDefault="00E9152A" w:rsidP="00950271">
      <w:pPr>
        <w:pStyle w:val="af5"/>
        <w:keepNext/>
        <w:rPr>
          <w:rtl/>
        </w:rPr>
      </w:pPr>
      <w:bookmarkStart w:id="28314" w:name="_ETM_Q71_653719"/>
      <w:bookmarkStart w:id="28315" w:name="_ETM_Q71_653827"/>
      <w:bookmarkStart w:id="28316" w:name="ET_interruption_6352_70"/>
      <w:bookmarkEnd w:id="28314"/>
      <w:bookmarkEnd w:id="28315"/>
      <w:r w:rsidRPr="00677E4A">
        <w:rPr>
          <w:rStyle w:val="TagStyle"/>
          <w:rtl/>
        </w:rPr>
        <w:t xml:space="preserve"> &lt;&lt; קריאה &gt;&gt; </w:t>
      </w:r>
      <w:r>
        <w:rPr>
          <w:rtl/>
        </w:rPr>
        <w:t>אלמוג כהן (עוצמה יהודית):</w:t>
      </w:r>
      <w:r w:rsidRPr="00677E4A">
        <w:rPr>
          <w:rStyle w:val="TagStyle"/>
          <w:rtl/>
        </w:rPr>
        <w:t xml:space="preserve"> &lt;&lt; קריאה &gt;&gt;</w:t>
      </w:r>
      <w:r>
        <w:rPr>
          <w:rtl/>
        </w:rPr>
        <w:t xml:space="preserve">   </w:t>
      </w:r>
      <w:bookmarkEnd w:id="28316"/>
    </w:p>
    <w:p w14:paraId="625E6727" w14:textId="77777777" w:rsidR="00E9152A" w:rsidRDefault="00E9152A" w:rsidP="00AC34E5">
      <w:pPr>
        <w:rPr>
          <w:rtl/>
          <w:lang w:eastAsia="he-IL"/>
        </w:rPr>
      </w:pPr>
    </w:p>
    <w:p w14:paraId="5AA83A74" w14:textId="06F8A07A" w:rsidR="00E9152A" w:rsidRDefault="00E9152A" w:rsidP="00950271">
      <w:pPr>
        <w:rPr>
          <w:rtl/>
          <w:lang w:eastAsia="he-IL"/>
        </w:rPr>
      </w:pPr>
      <w:r>
        <w:rPr>
          <w:rFonts w:hint="cs"/>
          <w:rtl/>
          <w:lang w:eastAsia="he-IL"/>
        </w:rPr>
        <w:t xml:space="preserve">יש מרוץ צמוד בין טראמפ </w:t>
      </w:r>
      <w:r w:rsidR="00AC34E5">
        <w:rPr>
          <w:rFonts w:hint="cs"/>
          <w:rtl/>
          <w:lang w:eastAsia="he-IL"/>
        </w:rPr>
        <w:t>– – –</w:t>
      </w:r>
    </w:p>
    <w:p w14:paraId="02D75494" w14:textId="77777777" w:rsidR="00E9152A" w:rsidRDefault="00E9152A" w:rsidP="00950271">
      <w:pPr>
        <w:rPr>
          <w:rtl/>
          <w:lang w:eastAsia="he-IL"/>
        </w:rPr>
      </w:pPr>
    </w:p>
    <w:p w14:paraId="19D45C7A" w14:textId="77777777" w:rsidR="00E9152A" w:rsidRDefault="00E9152A" w:rsidP="00950271">
      <w:pPr>
        <w:pStyle w:val="-"/>
        <w:keepNext/>
        <w:rPr>
          <w:rtl/>
        </w:rPr>
      </w:pPr>
      <w:bookmarkStart w:id="28317" w:name="ET_speakercontinue_6367_71"/>
      <w:r w:rsidRPr="00677E4A">
        <w:rPr>
          <w:rStyle w:val="TagStyle"/>
          <w:rtl/>
        </w:rPr>
        <w:t xml:space="preserve"> &lt;&lt; דובר_המשך &gt;&gt; </w:t>
      </w:r>
      <w:r>
        <w:rPr>
          <w:rtl/>
        </w:rPr>
        <w:t>שרון ניר (ישראל ביתנו):</w:t>
      </w:r>
      <w:r w:rsidRPr="00677E4A">
        <w:rPr>
          <w:rStyle w:val="TagStyle"/>
          <w:rtl/>
        </w:rPr>
        <w:t xml:space="preserve"> &lt;&lt; דובר_המשך &gt;&gt;</w:t>
      </w:r>
      <w:r>
        <w:rPr>
          <w:rtl/>
        </w:rPr>
        <w:t xml:space="preserve">   </w:t>
      </w:r>
      <w:bookmarkEnd w:id="28317"/>
    </w:p>
    <w:p w14:paraId="02EC7C55" w14:textId="77777777" w:rsidR="00E9152A" w:rsidRDefault="00E9152A" w:rsidP="00AC34E5">
      <w:pPr>
        <w:rPr>
          <w:rtl/>
          <w:lang w:eastAsia="he-IL"/>
        </w:rPr>
      </w:pPr>
    </w:p>
    <w:p w14:paraId="456A8259" w14:textId="2AB66FAE" w:rsidR="00E9152A" w:rsidRDefault="00AC34E5" w:rsidP="006930DF">
      <w:pPr>
        <w:rPr>
          <w:rtl/>
          <w:lang w:eastAsia="he-IL"/>
        </w:rPr>
      </w:pPr>
      <w:bookmarkStart w:id="28318" w:name="_ETM_Q71_652012"/>
      <w:bookmarkStart w:id="28319" w:name="_ETM_Q71_653942"/>
      <w:bookmarkStart w:id="28320" w:name="_ETM_Q71_653993"/>
      <w:bookmarkEnd w:id="28318"/>
      <w:bookmarkEnd w:id="28319"/>
      <w:bookmarkEnd w:id="28320"/>
      <w:r>
        <w:rPr>
          <w:rFonts w:hint="cs"/>
          <w:rtl/>
          <w:lang w:eastAsia="he-IL"/>
        </w:rPr>
        <w:t>– –</w:t>
      </w:r>
      <w:r w:rsidR="00E9152A">
        <w:rPr>
          <w:rFonts w:hint="cs"/>
          <w:rtl/>
          <w:lang w:eastAsia="he-IL"/>
        </w:rPr>
        <w:t xml:space="preserve"> ואומר שחייבים להגיע לחקר האמת </w:t>
      </w:r>
      <w:bookmarkStart w:id="28321" w:name="_ETM_Q71_233140"/>
      <w:bookmarkEnd w:id="28321"/>
      <w:r w:rsidR="00E9152A">
        <w:rPr>
          <w:rFonts w:hint="cs"/>
          <w:rtl/>
          <w:lang w:eastAsia="he-IL"/>
        </w:rPr>
        <w:t xml:space="preserve">ללא משוא פנים. איפה השר מיקי זוהר, שאמר </w:t>
      </w:r>
      <w:bookmarkStart w:id="28322" w:name="_ETM_Q71_241778"/>
      <w:bookmarkEnd w:id="28322"/>
      <w:r w:rsidR="00E9152A">
        <w:rPr>
          <w:rFonts w:hint="cs"/>
          <w:rtl/>
          <w:lang w:eastAsia="he-IL"/>
        </w:rPr>
        <w:t xml:space="preserve">שצריך ועדת חקירה ממלכתית? איפה השר ברקת? איך עברתם למצב </w:t>
      </w:r>
      <w:bookmarkStart w:id="28323" w:name="_ETM_Q71_245902"/>
      <w:bookmarkEnd w:id="28323"/>
      <w:r w:rsidR="00E9152A">
        <w:rPr>
          <w:rFonts w:hint="cs"/>
          <w:rtl/>
          <w:lang w:eastAsia="he-IL"/>
        </w:rPr>
        <w:t>ששכחתם שצריך כדי להגיע לחקר האמת</w:t>
      </w:r>
      <w:r w:rsidR="006930DF">
        <w:rPr>
          <w:rFonts w:hint="cs"/>
          <w:rtl/>
          <w:lang w:eastAsia="he-IL"/>
        </w:rPr>
        <w:t>,</w:t>
      </w:r>
      <w:r w:rsidR="00E9152A">
        <w:rPr>
          <w:rFonts w:hint="cs"/>
          <w:rtl/>
          <w:lang w:eastAsia="he-IL"/>
        </w:rPr>
        <w:t xml:space="preserve"> לעשות פה ועדת חקירה ממלכתית למען החטופים, למען משפחות שכולות, כדי שנלמד ונבין </w:t>
      </w:r>
      <w:bookmarkStart w:id="28324" w:name="_ETM_Q71_255166"/>
      <w:bookmarkEnd w:id="28324"/>
      <w:r w:rsidR="00E9152A">
        <w:rPr>
          <w:rFonts w:hint="cs"/>
          <w:rtl/>
          <w:lang w:eastAsia="he-IL"/>
        </w:rPr>
        <w:t xml:space="preserve">מה קרה פה </w:t>
      </w:r>
      <w:r>
        <w:rPr>
          <w:rtl/>
          <w:lang w:eastAsia="he-IL"/>
        </w:rPr>
        <w:t>–</w:t>
      </w:r>
      <w:r w:rsidR="006930DF">
        <w:rPr>
          <w:rFonts w:hint="cs"/>
          <w:rtl/>
          <w:lang w:eastAsia="he-IL"/>
        </w:rPr>
        <w:t xml:space="preserve"> </w:t>
      </w:r>
      <w:r w:rsidR="00E9152A">
        <w:rPr>
          <w:rFonts w:hint="cs"/>
          <w:rtl/>
          <w:lang w:eastAsia="he-IL"/>
        </w:rPr>
        <w:t>איפה אתם?</w:t>
      </w:r>
    </w:p>
    <w:p w14:paraId="22177664" w14:textId="77777777" w:rsidR="00E9152A" w:rsidRDefault="00E9152A" w:rsidP="00950271">
      <w:pPr>
        <w:rPr>
          <w:rtl/>
          <w:lang w:eastAsia="he-IL"/>
        </w:rPr>
      </w:pPr>
    </w:p>
    <w:p w14:paraId="79258D93" w14:textId="77777777" w:rsidR="00E9152A" w:rsidRDefault="00E9152A" w:rsidP="00950271">
      <w:pPr>
        <w:pStyle w:val="af5"/>
        <w:keepNext/>
        <w:rPr>
          <w:rtl/>
        </w:rPr>
      </w:pPr>
      <w:bookmarkStart w:id="28325" w:name="ET_interruption_6352_38"/>
      <w:r w:rsidRPr="00B2393A">
        <w:rPr>
          <w:rStyle w:val="TagStyle"/>
          <w:rtl/>
        </w:rPr>
        <w:t xml:space="preserve"> &lt;&lt; קריאה &gt;&gt; </w:t>
      </w:r>
      <w:r>
        <w:rPr>
          <w:rtl/>
        </w:rPr>
        <w:t>אלמוג כהן (עוצמה יהודית):</w:t>
      </w:r>
      <w:r w:rsidRPr="00B2393A">
        <w:rPr>
          <w:rStyle w:val="TagStyle"/>
          <w:rtl/>
        </w:rPr>
        <w:t xml:space="preserve"> &lt;&lt; קריאה &gt;&gt;</w:t>
      </w:r>
      <w:r>
        <w:rPr>
          <w:rtl/>
        </w:rPr>
        <w:t xml:space="preserve">   </w:t>
      </w:r>
      <w:bookmarkEnd w:id="28325"/>
    </w:p>
    <w:p w14:paraId="30B549E6" w14:textId="77777777" w:rsidR="00E9152A" w:rsidRDefault="00E9152A" w:rsidP="00AC34E5">
      <w:pPr>
        <w:rPr>
          <w:rtl/>
          <w:lang w:eastAsia="he-IL"/>
        </w:rPr>
      </w:pPr>
    </w:p>
    <w:p w14:paraId="35E0BC05" w14:textId="57ACB5DE" w:rsidR="00E9152A" w:rsidRDefault="00E9152A" w:rsidP="006930DF">
      <w:pPr>
        <w:rPr>
          <w:rtl/>
          <w:lang w:eastAsia="he-IL"/>
        </w:rPr>
      </w:pPr>
      <w:bookmarkStart w:id="28326" w:name="_ETM_Q71_260657"/>
      <w:bookmarkEnd w:id="28326"/>
      <w:r>
        <w:rPr>
          <w:rFonts w:hint="cs"/>
          <w:rtl/>
          <w:lang w:eastAsia="he-IL"/>
        </w:rPr>
        <w:t xml:space="preserve">לא יקרה. </w:t>
      </w:r>
      <w:bookmarkStart w:id="28327" w:name="_ETM_Q71_669957"/>
      <w:bookmarkEnd w:id="28327"/>
      <w:r>
        <w:rPr>
          <w:rFonts w:hint="cs"/>
          <w:rtl/>
          <w:lang w:eastAsia="he-IL"/>
        </w:rPr>
        <w:t>שרון, על גופתי תהיה ועדת חקירה שהשופטים המושחתים יחקרו.</w:t>
      </w:r>
    </w:p>
    <w:p w14:paraId="0999DFE4" w14:textId="77777777" w:rsidR="00E9152A" w:rsidRDefault="00E9152A" w:rsidP="00950271">
      <w:pPr>
        <w:rPr>
          <w:rtl/>
          <w:lang w:eastAsia="he-IL"/>
        </w:rPr>
      </w:pPr>
      <w:bookmarkStart w:id="28328" w:name="_ETM_Q71_262981"/>
      <w:bookmarkStart w:id="28329" w:name="_ETM_Q71_263093"/>
      <w:bookmarkEnd w:id="28328"/>
      <w:bookmarkEnd w:id="28329"/>
    </w:p>
    <w:p w14:paraId="6F2ED9A9" w14:textId="77777777" w:rsidR="00E9152A" w:rsidRDefault="00E9152A" w:rsidP="00950271">
      <w:pPr>
        <w:pStyle w:val="-"/>
        <w:keepNext/>
        <w:rPr>
          <w:rtl/>
        </w:rPr>
      </w:pPr>
      <w:r w:rsidRPr="00B2393A">
        <w:rPr>
          <w:rStyle w:val="TagStyle"/>
          <w:rtl/>
        </w:rPr>
        <w:t xml:space="preserve"> &lt;&lt; דובר_המשך &gt;&gt; </w:t>
      </w:r>
      <w:r>
        <w:rPr>
          <w:rtl/>
        </w:rPr>
        <w:t>שרון ניר (ישראל ביתנו):</w:t>
      </w:r>
      <w:r w:rsidRPr="00B2393A">
        <w:rPr>
          <w:rStyle w:val="TagStyle"/>
          <w:rtl/>
        </w:rPr>
        <w:t xml:space="preserve"> &lt;&lt; דובר_המשך &gt;&gt;</w:t>
      </w:r>
      <w:r>
        <w:rPr>
          <w:rtl/>
        </w:rPr>
        <w:t xml:space="preserve">   </w:t>
      </w:r>
    </w:p>
    <w:p w14:paraId="73610C32" w14:textId="77777777" w:rsidR="00E9152A" w:rsidRDefault="00E9152A" w:rsidP="00AC34E5">
      <w:pPr>
        <w:rPr>
          <w:rtl/>
          <w:lang w:eastAsia="he-IL"/>
        </w:rPr>
      </w:pPr>
    </w:p>
    <w:p w14:paraId="6D1DD844" w14:textId="77777777" w:rsidR="00E9152A" w:rsidRDefault="00E9152A" w:rsidP="00950271">
      <w:pPr>
        <w:rPr>
          <w:rtl/>
          <w:lang w:eastAsia="he-IL"/>
        </w:rPr>
      </w:pPr>
      <w:bookmarkStart w:id="28330" w:name="_ETM_Q71_264075"/>
      <w:bookmarkEnd w:id="28330"/>
      <w:r>
        <w:rPr>
          <w:rFonts w:hint="cs"/>
          <w:rtl/>
          <w:lang w:eastAsia="he-IL"/>
        </w:rPr>
        <w:t xml:space="preserve">על גופתך. ועדת חקירה של </w:t>
      </w:r>
      <w:bookmarkStart w:id="28331" w:name="_ETM_Q71_265274"/>
      <w:bookmarkEnd w:id="28331"/>
      <w:r>
        <w:rPr>
          <w:rFonts w:hint="cs"/>
          <w:rtl/>
          <w:lang w:eastAsia="he-IL"/>
        </w:rPr>
        <w:t>העם. זה מה שהעם רוצה.</w:t>
      </w:r>
    </w:p>
    <w:p w14:paraId="2CFE9D85" w14:textId="77777777" w:rsidR="00E9152A" w:rsidRDefault="00E9152A" w:rsidP="00950271">
      <w:pPr>
        <w:rPr>
          <w:rtl/>
          <w:lang w:eastAsia="he-IL"/>
        </w:rPr>
      </w:pPr>
      <w:bookmarkStart w:id="28332" w:name="_ETM_Q71_263536"/>
      <w:bookmarkStart w:id="28333" w:name="_ETM_Q71_263644"/>
      <w:bookmarkEnd w:id="28332"/>
      <w:bookmarkEnd w:id="28333"/>
    </w:p>
    <w:p w14:paraId="3EEDB1B0" w14:textId="77777777" w:rsidR="00E9152A" w:rsidRDefault="00E9152A" w:rsidP="00950271">
      <w:pPr>
        <w:pStyle w:val="af6"/>
        <w:keepNext/>
        <w:rPr>
          <w:rtl/>
        </w:rPr>
      </w:pPr>
      <w:r w:rsidRPr="00B2393A">
        <w:rPr>
          <w:rStyle w:val="TagStyle"/>
          <w:rtl/>
        </w:rPr>
        <w:t xml:space="preserve"> &lt;&lt; יור &gt;&gt; </w:t>
      </w:r>
      <w:r>
        <w:rPr>
          <w:rtl/>
        </w:rPr>
        <w:t>היו"ר יבגני סובה:</w:t>
      </w:r>
      <w:r w:rsidRPr="00B2393A">
        <w:rPr>
          <w:rStyle w:val="TagStyle"/>
          <w:rtl/>
        </w:rPr>
        <w:t xml:space="preserve"> &lt;&lt; יור &gt;&gt;</w:t>
      </w:r>
      <w:r>
        <w:rPr>
          <w:rtl/>
        </w:rPr>
        <w:t xml:space="preserve">   </w:t>
      </w:r>
    </w:p>
    <w:p w14:paraId="3FC67385" w14:textId="77777777" w:rsidR="00E9152A" w:rsidRDefault="00E9152A" w:rsidP="00AC34E5">
      <w:pPr>
        <w:rPr>
          <w:rtl/>
          <w:lang w:eastAsia="he-IL"/>
        </w:rPr>
      </w:pPr>
    </w:p>
    <w:p w14:paraId="3B4A9334" w14:textId="77777777" w:rsidR="00E9152A" w:rsidRPr="00B2393A" w:rsidRDefault="00E9152A" w:rsidP="00950271">
      <w:pPr>
        <w:rPr>
          <w:rtl/>
          <w:lang w:eastAsia="he-IL"/>
        </w:rPr>
      </w:pPr>
      <w:bookmarkStart w:id="28334" w:name="_ETM_Q71_265010"/>
      <w:bookmarkEnd w:id="28334"/>
      <w:r>
        <w:rPr>
          <w:rFonts w:hint="cs"/>
          <w:rtl/>
          <w:lang w:eastAsia="he-IL"/>
        </w:rPr>
        <w:t>חבר הכנסת כהן, תודה רבה.</w:t>
      </w:r>
    </w:p>
    <w:p w14:paraId="36FDFC38" w14:textId="77777777" w:rsidR="00E9152A" w:rsidRDefault="00E9152A" w:rsidP="00950271">
      <w:pPr>
        <w:rPr>
          <w:rtl/>
          <w:lang w:eastAsia="he-IL"/>
        </w:rPr>
      </w:pPr>
    </w:p>
    <w:p w14:paraId="48C1D160" w14:textId="77777777" w:rsidR="00E9152A" w:rsidRDefault="00E9152A" w:rsidP="00950271">
      <w:pPr>
        <w:pStyle w:val="-"/>
        <w:keepNext/>
        <w:rPr>
          <w:rtl/>
        </w:rPr>
      </w:pPr>
      <w:bookmarkStart w:id="28335" w:name="ET_speakercontinue_6367_7"/>
      <w:r w:rsidRPr="0031558A">
        <w:rPr>
          <w:rStyle w:val="TagStyle"/>
          <w:rtl/>
        </w:rPr>
        <w:t xml:space="preserve"> &lt;&lt; דובר_המשך &gt;&gt; </w:t>
      </w:r>
      <w:r>
        <w:rPr>
          <w:rtl/>
        </w:rPr>
        <w:t>שרון ניר (ישראל ביתנו):</w:t>
      </w:r>
      <w:r w:rsidRPr="0031558A">
        <w:rPr>
          <w:rStyle w:val="TagStyle"/>
          <w:rtl/>
        </w:rPr>
        <w:t xml:space="preserve"> &lt;&lt; דובר_המשך &gt;&gt;</w:t>
      </w:r>
      <w:r>
        <w:rPr>
          <w:rtl/>
        </w:rPr>
        <w:t xml:space="preserve">   </w:t>
      </w:r>
      <w:bookmarkEnd w:id="28335"/>
    </w:p>
    <w:p w14:paraId="4E8A3255" w14:textId="77777777" w:rsidR="00E9152A" w:rsidRDefault="00E9152A" w:rsidP="00AC34E5">
      <w:pPr>
        <w:rPr>
          <w:rtl/>
          <w:lang w:eastAsia="he-IL"/>
        </w:rPr>
      </w:pPr>
    </w:p>
    <w:p w14:paraId="26B9B448" w14:textId="7F71A51C" w:rsidR="00E9152A" w:rsidRDefault="00E9152A" w:rsidP="006930DF">
      <w:pPr>
        <w:rPr>
          <w:rtl/>
          <w:lang w:eastAsia="he-IL"/>
        </w:rPr>
      </w:pPr>
      <w:r>
        <w:rPr>
          <w:rFonts w:hint="cs"/>
          <w:rtl/>
          <w:lang w:eastAsia="he-IL"/>
        </w:rPr>
        <w:t xml:space="preserve">אבל אתם שכחתם מה </w:t>
      </w:r>
      <w:bookmarkStart w:id="28336" w:name="_ETM_Q71_270639"/>
      <w:bookmarkEnd w:id="28336"/>
      <w:r>
        <w:rPr>
          <w:rFonts w:hint="cs"/>
          <w:rtl/>
          <w:lang w:eastAsia="he-IL"/>
        </w:rPr>
        <w:t xml:space="preserve">זה העם. אתם רק תעמדו פה במופע מנותק ותגידו שאתם </w:t>
      </w:r>
      <w:bookmarkStart w:id="28337" w:name="_ETM_Q71_272844"/>
      <w:bookmarkEnd w:id="28337"/>
      <w:r>
        <w:rPr>
          <w:rFonts w:hint="cs"/>
          <w:rtl/>
          <w:lang w:eastAsia="he-IL"/>
        </w:rPr>
        <w:t xml:space="preserve">מחוברים לעם. לא תקשיבו למה העם רוצה. כל עדת </w:t>
      </w:r>
      <w:bookmarkStart w:id="28338" w:name="_ETM_Q71_280058"/>
      <w:bookmarkEnd w:id="28338"/>
      <w:r>
        <w:rPr>
          <w:rFonts w:hint="cs"/>
          <w:rtl/>
          <w:lang w:eastAsia="he-IL"/>
        </w:rPr>
        <w:t>החנפנים. כל עדת החנפנים שכילתה את הזמן שלה</w:t>
      </w:r>
      <w:r w:rsidR="006930DF">
        <w:rPr>
          <w:rFonts w:hint="cs"/>
          <w:rtl/>
          <w:lang w:eastAsia="he-IL"/>
        </w:rPr>
        <w:t>,</w:t>
      </w:r>
      <w:r>
        <w:rPr>
          <w:rFonts w:hint="cs"/>
          <w:rtl/>
          <w:lang w:eastAsia="he-IL"/>
        </w:rPr>
        <w:t xml:space="preserve"> יומיים בבתי המשפט, במקום </w:t>
      </w:r>
      <w:bookmarkStart w:id="28339" w:name="_ETM_Q71_288842"/>
      <w:bookmarkEnd w:id="28339"/>
      <w:r>
        <w:rPr>
          <w:rFonts w:hint="cs"/>
          <w:rtl/>
          <w:lang w:eastAsia="he-IL"/>
        </w:rPr>
        <w:t>להקשיב לעם. כדאי שתחזור לעם. לך תבדוק מה קורה עם העם.</w:t>
      </w:r>
    </w:p>
    <w:p w14:paraId="3D45F9FC" w14:textId="77777777" w:rsidR="00E9152A" w:rsidRDefault="00E9152A" w:rsidP="00950271">
      <w:pPr>
        <w:rPr>
          <w:rtl/>
          <w:lang w:eastAsia="he-IL"/>
        </w:rPr>
      </w:pPr>
      <w:bookmarkStart w:id="28340" w:name="_ETM_Q71_286677"/>
      <w:bookmarkStart w:id="28341" w:name="_ETM_Q71_286715"/>
      <w:bookmarkEnd w:id="28340"/>
      <w:bookmarkEnd w:id="28341"/>
    </w:p>
    <w:p w14:paraId="40940B7E" w14:textId="77777777" w:rsidR="00E9152A" w:rsidRDefault="00E9152A" w:rsidP="00950271">
      <w:pPr>
        <w:pStyle w:val="af5"/>
        <w:keepNext/>
        <w:rPr>
          <w:rtl/>
        </w:rPr>
      </w:pPr>
      <w:bookmarkStart w:id="28342" w:name="ET_interruption_6352_41"/>
      <w:r w:rsidRPr="00B2393A">
        <w:rPr>
          <w:rStyle w:val="TagStyle"/>
          <w:rtl/>
        </w:rPr>
        <w:t xml:space="preserve"> &lt;&lt; קריאה &gt;&gt; </w:t>
      </w:r>
      <w:r>
        <w:rPr>
          <w:rtl/>
        </w:rPr>
        <w:t>אלמוג כהן (עוצמה יהודית):</w:t>
      </w:r>
      <w:r w:rsidRPr="00B2393A">
        <w:rPr>
          <w:rStyle w:val="TagStyle"/>
          <w:rtl/>
        </w:rPr>
        <w:t xml:space="preserve"> &lt;&lt; קריאה &gt;&gt;</w:t>
      </w:r>
      <w:r>
        <w:rPr>
          <w:rtl/>
        </w:rPr>
        <w:t xml:space="preserve">   </w:t>
      </w:r>
      <w:bookmarkEnd w:id="28342"/>
    </w:p>
    <w:p w14:paraId="0A89BD8A" w14:textId="77777777" w:rsidR="00E9152A" w:rsidRDefault="00E9152A" w:rsidP="00AC34E5">
      <w:pPr>
        <w:rPr>
          <w:rtl/>
          <w:lang w:eastAsia="he-IL"/>
        </w:rPr>
      </w:pPr>
    </w:p>
    <w:p w14:paraId="613905A9" w14:textId="77777777" w:rsidR="00E9152A" w:rsidRDefault="00E9152A" w:rsidP="00950271">
      <w:pPr>
        <w:rPr>
          <w:rtl/>
          <w:lang w:eastAsia="he-IL"/>
        </w:rPr>
      </w:pPr>
      <w:bookmarkStart w:id="28343" w:name="_ETM_Q71_289984"/>
      <w:bookmarkEnd w:id="28343"/>
      <w:r>
        <w:rPr>
          <w:rFonts w:hint="cs"/>
          <w:rtl/>
          <w:lang w:eastAsia="he-IL"/>
        </w:rPr>
        <w:t>שרון, הרמטכ"ל צריך להתפטר? שאלתי אותך שאלה, תעני לי, אם אכפת לך מהחטופים.</w:t>
      </w:r>
    </w:p>
    <w:p w14:paraId="639B1CE1" w14:textId="77777777" w:rsidR="00E9152A" w:rsidRDefault="00E9152A" w:rsidP="00950271">
      <w:pPr>
        <w:rPr>
          <w:rtl/>
          <w:lang w:eastAsia="he-IL"/>
        </w:rPr>
      </w:pPr>
    </w:p>
    <w:p w14:paraId="50AFC093" w14:textId="77777777" w:rsidR="00E9152A" w:rsidRDefault="00E9152A" w:rsidP="00950271">
      <w:pPr>
        <w:pStyle w:val="-"/>
        <w:keepNext/>
        <w:rPr>
          <w:rtl/>
        </w:rPr>
      </w:pPr>
      <w:bookmarkStart w:id="28344" w:name="ET_speakercontinue_6367_8"/>
      <w:r w:rsidRPr="0031558A">
        <w:rPr>
          <w:rStyle w:val="TagStyle"/>
          <w:rtl/>
        </w:rPr>
        <w:t xml:space="preserve"> &lt;&lt; דובר_המשך &gt;&gt; </w:t>
      </w:r>
      <w:r>
        <w:rPr>
          <w:rtl/>
        </w:rPr>
        <w:t>שרון ניר (ישראל ביתנו):</w:t>
      </w:r>
      <w:r w:rsidRPr="0031558A">
        <w:rPr>
          <w:rStyle w:val="TagStyle"/>
          <w:rtl/>
        </w:rPr>
        <w:t xml:space="preserve"> &lt;&lt; דובר_המשך &gt;&gt;</w:t>
      </w:r>
      <w:r>
        <w:rPr>
          <w:rtl/>
        </w:rPr>
        <w:t xml:space="preserve">   </w:t>
      </w:r>
      <w:bookmarkEnd w:id="28344"/>
    </w:p>
    <w:p w14:paraId="017BA345" w14:textId="77777777" w:rsidR="00E9152A" w:rsidRDefault="00E9152A" w:rsidP="00AC34E5">
      <w:pPr>
        <w:rPr>
          <w:rtl/>
          <w:lang w:eastAsia="he-IL"/>
        </w:rPr>
      </w:pPr>
    </w:p>
    <w:p w14:paraId="7F3335B3" w14:textId="111C7CD4" w:rsidR="00E9152A" w:rsidRDefault="00E9152A" w:rsidP="006930DF">
      <w:pPr>
        <w:rPr>
          <w:rtl/>
          <w:lang w:eastAsia="he-IL"/>
        </w:rPr>
      </w:pPr>
      <w:r>
        <w:rPr>
          <w:rFonts w:hint="cs"/>
          <w:rtl/>
          <w:lang w:eastAsia="he-IL"/>
        </w:rPr>
        <w:t>מה קורה בשבע המשפחות השכולות היום</w:t>
      </w:r>
      <w:r w:rsidR="006930DF">
        <w:rPr>
          <w:rFonts w:hint="cs"/>
          <w:rtl/>
          <w:lang w:eastAsia="he-IL"/>
        </w:rPr>
        <w:t>.</w:t>
      </w:r>
      <w:r>
        <w:rPr>
          <w:rFonts w:hint="cs"/>
          <w:rtl/>
          <w:lang w:eastAsia="he-IL"/>
        </w:rPr>
        <w:t xml:space="preserve"> תתעוררו. תבינו מה קורה פה. אתם לא </w:t>
      </w:r>
      <w:proofErr w:type="spellStart"/>
      <w:r>
        <w:rPr>
          <w:rFonts w:hint="cs"/>
          <w:rtl/>
          <w:lang w:eastAsia="he-IL"/>
        </w:rPr>
        <w:t>רובוטריקים</w:t>
      </w:r>
      <w:proofErr w:type="spellEnd"/>
      <w:r>
        <w:rPr>
          <w:rFonts w:hint="cs"/>
          <w:rtl/>
          <w:lang w:eastAsia="he-IL"/>
        </w:rPr>
        <w:t xml:space="preserve"> של הצבעות.</w:t>
      </w:r>
    </w:p>
    <w:p w14:paraId="6AA0179A" w14:textId="77777777" w:rsidR="00E9152A" w:rsidRDefault="00E9152A" w:rsidP="00950271">
      <w:pPr>
        <w:rPr>
          <w:rtl/>
          <w:lang w:eastAsia="he-IL"/>
        </w:rPr>
      </w:pPr>
    </w:p>
    <w:p w14:paraId="1AB652D4" w14:textId="77777777" w:rsidR="00E9152A" w:rsidRDefault="00E9152A" w:rsidP="00950271">
      <w:pPr>
        <w:pStyle w:val="af5"/>
        <w:keepNext/>
        <w:rPr>
          <w:rtl/>
        </w:rPr>
      </w:pPr>
      <w:bookmarkStart w:id="28345" w:name="_ETM_Q71_294507"/>
      <w:bookmarkStart w:id="28346" w:name="ET_interruption_6344_42"/>
      <w:bookmarkEnd w:id="28345"/>
      <w:r w:rsidRPr="00B2393A">
        <w:rPr>
          <w:rStyle w:val="TagStyle"/>
          <w:rtl/>
        </w:rPr>
        <w:t xml:space="preserve"> &lt;&lt; קריאה &gt;&gt; </w:t>
      </w:r>
      <w:r>
        <w:rPr>
          <w:rtl/>
        </w:rPr>
        <w:t>אברהם בצלאל (ש"ס):</w:t>
      </w:r>
      <w:r w:rsidRPr="00B2393A">
        <w:rPr>
          <w:rStyle w:val="TagStyle"/>
          <w:rtl/>
        </w:rPr>
        <w:t xml:space="preserve"> &lt;&lt; קריאה &gt;&gt;</w:t>
      </w:r>
      <w:r>
        <w:rPr>
          <w:rtl/>
        </w:rPr>
        <w:t xml:space="preserve">   </w:t>
      </w:r>
      <w:bookmarkEnd w:id="28346"/>
    </w:p>
    <w:p w14:paraId="5F94475C" w14:textId="77777777" w:rsidR="00E9152A" w:rsidRDefault="00E9152A" w:rsidP="00AC34E5">
      <w:pPr>
        <w:rPr>
          <w:rtl/>
          <w:lang w:eastAsia="he-IL"/>
        </w:rPr>
      </w:pPr>
    </w:p>
    <w:p w14:paraId="5682850A" w14:textId="77777777" w:rsidR="00E9152A" w:rsidRDefault="00E9152A" w:rsidP="00950271">
      <w:pPr>
        <w:rPr>
          <w:rtl/>
          <w:lang w:eastAsia="he-IL"/>
        </w:rPr>
      </w:pPr>
      <w:bookmarkStart w:id="28347" w:name="_ETM_Q71_299853"/>
      <w:bookmarkEnd w:id="28347"/>
      <w:r>
        <w:rPr>
          <w:rFonts w:hint="cs"/>
          <w:rtl/>
          <w:lang w:eastAsia="he-IL"/>
        </w:rPr>
        <w:t>מ</w:t>
      </w:r>
      <w:bookmarkStart w:id="28348" w:name="_ETM_Q71_300130"/>
      <w:bookmarkEnd w:id="28348"/>
      <w:r>
        <w:rPr>
          <w:rFonts w:hint="cs"/>
          <w:rtl/>
          <w:lang w:eastAsia="he-IL"/>
        </w:rPr>
        <w:t>י</w:t>
      </w:r>
      <w:bookmarkStart w:id="28349" w:name="_ETM_Q71_300247"/>
      <w:bookmarkEnd w:id="28349"/>
      <w:r>
        <w:rPr>
          <w:rFonts w:hint="cs"/>
          <w:rtl/>
          <w:lang w:eastAsia="he-IL"/>
        </w:rPr>
        <w:t xml:space="preserve"> הולך כל </w:t>
      </w:r>
      <w:bookmarkStart w:id="28350" w:name="_ETM_Q71_296355"/>
      <w:bookmarkEnd w:id="28350"/>
      <w:r>
        <w:rPr>
          <w:rFonts w:hint="cs"/>
          <w:rtl/>
          <w:lang w:eastAsia="he-IL"/>
        </w:rPr>
        <w:t>הזמן ללוויות?</w:t>
      </w:r>
    </w:p>
    <w:p w14:paraId="6836AAB2" w14:textId="77777777" w:rsidR="00E9152A" w:rsidRDefault="00E9152A" w:rsidP="00950271">
      <w:pPr>
        <w:rPr>
          <w:rtl/>
          <w:lang w:eastAsia="he-IL"/>
        </w:rPr>
      </w:pPr>
      <w:bookmarkStart w:id="28351" w:name="_ETM_Q71_297361"/>
      <w:bookmarkStart w:id="28352" w:name="_ETM_Q71_297435"/>
      <w:bookmarkEnd w:id="28351"/>
      <w:bookmarkEnd w:id="28352"/>
    </w:p>
    <w:p w14:paraId="143F553E" w14:textId="77777777" w:rsidR="00E9152A" w:rsidRDefault="00E9152A" w:rsidP="00950271">
      <w:pPr>
        <w:pStyle w:val="af5"/>
        <w:keepNext/>
        <w:rPr>
          <w:rtl/>
        </w:rPr>
      </w:pPr>
      <w:bookmarkStart w:id="28353" w:name="ET_interruption_6352_44"/>
      <w:r w:rsidRPr="00B2393A">
        <w:rPr>
          <w:rStyle w:val="TagStyle"/>
          <w:rtl/>
        </w:rPr>
        <w:t xml:space="preserve">&lt;&lt; קריאה &gt;&gt; </w:t>
      </w:r>
      <w:r>
        <w:rPr>
          <w:rtl/>
        </w:rPr>
        <w:t>אלמוג כהן (עוצמה יהודית):</w:t>
      </w:r>
      <w:r w:rsidRPr="00B2393A">
        <w:rPr>
          <w:rStyle w:val="TagStyle"/>
          <w:rtl/>
        </w:rPr>
        <w:t xml:space="preserve"> &lt;&lt; קריאה &gt;&gt;</w:t>
      </w:r>
      <w:r>
        <w:rPr>
          <w:rtl/>
        </w:rPr>
        <w:t xml:space="preserve">   </w:t>
      </w:r>
      <w:bookmarkEnd w:id="28353"/>
    </w:p>
    <w:p w14:paraId="5CB5F88C" w14:textId="77777777" w:rsidR="00E9152A" w:rsidRDefault="00E9152A" w:rsidP="00AC34E5">
      <w:pPr>
        <w:rPr>
          <w:rtl/>
          <w:lang w:eastAsia="he-IL"/>
        </w:rPr>
      </w:pPr>
    </w:p>
    <w:p w14:paraId="4C0D0892" w14:textId="77777777" w:rsidR="00E9152A" w:rsidRDefault="00E9152A" w:rsidP="00950271">
      <w:pPr>
        <w:rPr>
          <w:rtl/>
          <w:lang w:eastAsia="he-IL"/>
        </w:rPr>
      </w:pPr>
      <w:r>
        <w:rPr>
          <w:rFonts w:hint="cs"/>
          <w:rtl/>
          <w:lang w:eastAsia="he-IL"/>
        </w:rPr>
        <w:t xml:space="preserve">הרמטכ"ל צריך להתפטר או לא? </w:t>
      </w:r>
    </w:p>
    <w:p w14:paraId="2B0EB097" w14:textId="77777777" w:rsidR="00E9152A" w:rsidRDefault="00E9152A" w:rsidP="00950271">
      <w:pPr>
        <w:rPr>
          <w:rtl/>
          <w:lang w:eastAsia="he-IL"/>
        </w:rPr>
      </w:pPr>
      <w:bookmarkStart w:id="28354" w:name="_ETM_Q71_310946"/>
      <w:bookmarkStart w:id="28355" w:name="_ETM_Q71_311041"/>
      <w:bookmarkEnd w:id="28354"/>
      <w:bookmarkEnd w:id="28355"/>
    </w:p>
    <w:p w14:paraId="6D996BBE" w14:textId="77777777" w:rsidR="00E9152A" w:rsidRDefault="00E9152A" w:rsidP="00950271">
      <w:pPr>
        <w:pStyle w:val="-"/>
        <w:keepNext/>
        <w:rPr>
          <w:rtl/>
        </w:rPr>
      </w:pPr>
      <w:bookmarkStart w:id="28356" w:name="ET_speakercontinue_6367_45"/>
      <w:r w:rsidRPr="00B2393A">
        <w:rPr>
          <w:rStyle w:val="TagStyle"/>
          <w:rtl/>
        </w:rPr>
        <w:t xml:space="preserve"> &lt;&lt; דובר_המשך &gt;&gt; </w:t>
      </w:r>
      <w:r>
        <w:rPr>
          <w:rtl/>
        </w:rPr>
        <w:t>שרון ניר (ישראל ביתנו):</w:t>
      </w:r>
      <w:r w:rsidRPr="00B2393A">
        <w:rPr>
          <w:rStyle w:val="TagStyle"/>
          <w:rtl/>
        </w:rPr>
        <w:t xml:space="preserve"> &lt;&lt; דובר_המשך &gt;&gt;</w:t>
      </w:r>
      <w:r>
        <w:rPr>
          <w:rtl/>
        </w:rPr>
        <w:t xml:space="preserve">   </w:t>
      </w:r>
      <w:bookmarkEnd w:id="28356"/>
    </w:p>
    <w:p w14:paraId="31C73E87" w14:textId="77777777" w:rsidR="00E9152A" w:rsidRDefault="00E9152A" w:rsidP="00AC34E5">
      <w:pPr>
        <w:rPr>
          <w:rtl/>
          <w:lang w:eastAsia="he-IL"/>
        </w:rPr>
      </w:pPr>
    </w:p>
    <w:p w14:paraId="43B6871A" w14:textId="77777777" w:rsidR="00E9152A" w:rsidRPr="00B2393A" w:rsidRDefault="00E9152A" w:rsidP="00950271">
      <w:pPr>
        <w:rPr>
          <w:rtl/>
          <w:lang w:eastAsia="he-IL"/>
        </w:rPr>
      </w:pPr>
      <w:bookmarkStart w:id="28357" w:name="_ETM_Q71_307396"/>
      <w:bookmarkEnd w:id="28357"/>
      <w:r>
        <w:rPr>
          <w:rFonts w:hint="cs"/>
          <w:rtl/>
          <w:lang w:eastAsia="he-IL"/>
        </w:rPr>
        <w:t xml:space="preserve">צריכים ועדת חקירה ממלכתית. ועדת </w:t>
      </w:r>
      <w:bookmarkStart w:id="28358" w:name="_ETM_Q71_311886"/>
      <w:bookmarkEnd w:id="28358"/>
      <w:r>
        <w:rPr>
          <w:rFonts w:hint="cs"/>
          <w:rtl/>
          <w:lang w:eastAsia="he-IL"/>
        </w:rPr>
        <w:t xml:space="preserve">חקירה ממלכתית לכולם – לדרג הצבאי ולדרג המדיני. תודה רבה, אדוני. </w:t>
      </w:r>
    </w:p>
    <w:p w14:paraId="4C69C3EA" w14:textId="77777777" w:rsidR="00E9152A" w:rsidRDefault="00E9152A" w:rsidP="00950271">
      <w:pPr>
        <w:rPr>
          <w:rtl/>
          <w:lang w:eastAsia="he-IL"/>
        </w:rPr>
      </w:pPr>
      <w:bookmarkStart w:id="28359" w:name="_ETM_Q71_294578"/>
      <w:bookmarkStart w:id="28360" w:name="_ETM_Q71_294618"/>
      <w:bookmarkStart w:id="28361" w:name="_ETM_Q71_294660"/>
      <w:bookmarkEnd w:id="28359"/>
      <w:bookmarkEnd w:id="28360"/>
      <w:bookmarkEnd w:id="28361"/>
    </w:p>
    <w:p w14:paraId="108DCF30" w14:textId="77777777" w:rsidR="00E9152A" w:rsidRDefault="00E9152A" w:rsidP="00950271">
      <w:pPr>
        <w:pStyle w:val="af5"/>
        <w:keepNext/>
        <w:rPr>
          <w:rtl/>
        </w:rPr>
      </w:pPr>
      <w:bookmarkStart w:id="28362" w:name="ET_interruption_6352_46"/>
      <w:r w:rsidRPr="00B2393A">
        <w:rPr>
          <w:rStyle w:val="TagStyle"/>
          <w:rtl/>
        </w:rPr>
        <w:t xml:space="preserve"> &lt;&lt; קריאה &gt;&gt; </w:t>
      </w:r>
      <w:r>
        <w:rPr>
          <w:rtl/>
        </w:rPr>
        <w:t>אלמוג כהן (עוצמה יהודית):</w:t>
      </w:r>
      <w:r w:rsidRPr="00B2393A">
        <w:rPr>
          <w:rStyle w:val="TagStyle"/>
          <w:rtl/>
        </w:rPr>
        <w:t xml:space="preserve"> &lt;&lt; קריאה &gt;&gt;</w:t>
      </w:r>
      <w:r>
        <w:rPr>
          <w:rtl/>
        </w:rPr>
        <w:t xml:space="preserve">   </w:t>
      </w:r>
      <w:bookmarkEnd w:id="28362"/>
    </w:p>
    <w:p w14:paraId="2B521C7C" w14:textId="77777777" w:rsidR="00E9152A" w:rsidRDefault="00E9152A" w:rsidP="00AC34E5">
      <w:pPr>
        <w:rPr>
          <w:rtl/>
          <w:lang w:eastAsia="he-IL"/>
        </w:rPr>
      </w:pPr>
    </w:p>
    <w:p w14:paraId="081B95CB" w14:textId="77777777" w:rsidR="00E9152A" w:rsidRDefault="00E9152A" w:rsidP="00950271">
      <w:pPr>
        <w:rPr>
          <w:rtl/>
          <w:lang w:eastAsia="he-IL"/>
        </w:rPr>
      </w:pPr>
      <w:bookmarkStart w:id="28363" w:name="_ETM_Q71_312914"/>
      <w:bookmarkStart w:id="28364" w:name="_ETM_Q71_313227"/>
      <w:bookmarkStart w:id="28365" w:name="_ETM_Q71_313305"/>
      <w:bookmarkEnd w:id="28363"/>
      <w:bookmarkEnd w:id="28364"/>
      <w:bookmarkEnd w:id="28365"/>
      <w:r>
        <w:rPr>
          <w:rFonts w:hint="cs"/>
          <w:rtl/>
          <w:lang w:eastAsia="he-IL"/>
        </w:rPr>
        <w:t xml:space="preserve">שאלה פשוטה: הרמטכ"ל צריך להתפטר </w:t>
      </w:r>
      <w:bookmarkStart w:id="28366" w:name="_ETM_Q71_316336"/>
      <w:bookmarkEnd w:id="28366"/>
      <w:r>
        <w:rPr>
          <w:rFonts w:hint="cs"/>
          <w:rtl/>
          <w:lang w:eastAsia="he-IL"/>
        </w:rPr>
        <w:t>או לא? תעני לקהל, תעני לציבור בישראל.</w:t>
      </w:r>
    </w:p>
    <w:p w14:paraId="254E50EF" w14:textId="77777777" w:rsidR="00E9152A" w:rsidRDefault="00E9152A" w:rsidP="00950271">
      <w:pPr>
        <w:rPr>
          <w:rtl/>
          <w:lang w:eastAsia="he-IL"/>
        </w:rPr>
      </w:pPr>
    </w:p>
    <w:p w14:paraId="48839F8A" w14:textId="77777777" w:rsidR="00E9152A" w:rsidRDefault="00E9152A" w:rsidP="00950271">
      <w:pPr>
        <w:pStyle w:val="af6"/>
        <w:keepNext/>
        <w:rPr>
          <w:rtl/>
        </w:rPr>
      </w:pPr>
      <w:bookmarkStart w:id="28367" w:name="_ETM_Q71_319406"/>
      <w:bookmarkEnd w:id="28367"/>
      <w:r w:rsidRPr="00B2393A">
        <w:rPr>
          <w:rStyle w:val="TagStyle"/>
          <w:rtl/>
        </w:rPr>
        <w:t xml:space="preserve"> &lt;&lt; יור &gt;&gt; </w:t>
      </w:r>
      <w:r>
        <w:rPr>
          <w:rtl/>
        </w:rPr>
        <w:t>היו"ר יבגני סובה:</w:t>
      </w:r>
      <w:r w:rsidRPr="00B2393A">
        <w:rPr>
          <w:rStyle w:val="TagStyle"/>
          <w:rtl/>
        </w:rPr>
        <w:t xml:space="preserve"> &lt;&lt; יור &gt;&gt;</w:t>
      </w:r>
      <w:r>
        <w:rPr>
          <w:rtl/>
        </w:rPr>
        <w:t xml:space="preserve">   </w:t>
      </w:r>
    </w:p>
    <w:p w14:paraId="7C8C4C3E" w14:textId="77777777" w:rsidR="00E9152A" w:rsidRDefault="00E9152A" w:rsidP="00AC34E5">
      <w:pPr>
        <w:rPr>
          <w:rtl/>
          <w:lang w:eastAsia="he-IL"/>
        </w:rPr>
      </w:pPr>
    </w:p>
    <w:p w14:paraId="2D55E1EF" w14:textId="77777777" w:rsidR="00E9152A" w:rsidRPr="00B2393A" w:rsidRDefault="00E9152A" w:rsidP="00950271">
      <w:pPr>
        <w:rPr>
          <w:rtl/>
          <w:lang w:eastAsia="he-IL"/>
        </w:rPr>
      </w:pPr>
      <w:r>
        <w:rPr>
          <w:rFonts w:hint="cs"/>
          <w:rtl/>
          <w:lang w:eastAsia="he-IL"/>
        </w:rPr>
        <w:t xml:space="preserve">תודה. חבר הכנסת כהן, תודה רבה. סיימנו. </w:t>
      </w:r>
      <w:bookmarkStart w:id="28368" w:name="_ETM_Q71_319987"/>
      <w:bookmarkEnd w:id="28368"/>
      <w:r>
        <w:rPr>
          <w:rFonts w:hint="cs"/>
          <w:rtl/>
          <w:lang w:eastAsia="he-IL"/>
        </w:rPr>
        <w:t>בזה סיימנו.</w:t>
      </w:r>
    </w:p>
    <w:p w14:paraId="52C94798" w14:textId="77777777" w:rsidR="00E9152A" w:rsidRDefault="00E9152A" w:rsidP="00950271">
      <w:pPr>
        <w:rPr>
          <w:b/>
          <w:bCs/>
          <w:u w:val="single"/>
          <w:rtl/>
          <w:lang w:eastAsia="he-IL"/>
        </w:rPr>
      </w:pPr>
    </w:p>
    <w:p w14:paraId="0ECC6DC9" w14:textId="77777777" w:rsidR="00E9152A" w:rsidRDefault="00E9152A" w:rsidP="00950271">
      <w:pPr>
        <w:pStyle w:val="af5"/>
        <w:keepNext/>
        <w:rPr>
          <w:rtl/>
        </w:rPr>
      </w:pPr>
      <w:bookmarkStart w:id="28369" w:name="ET_interruption_6352_49"/>
      <w:r w:rsidRPr="00B2393A">
        <w:rPr>
          <w:rStyle w:val="TagStyle"/>
          <w:rtl/>
        </w:rPr>
        <w:t xml:space="preserve"> &lt;&lt; קריאה &gt;&gt; </w:t>
      </w:r>
      <w:r>
        <w:rPr>
          <w:rtl/>
        </w:rPr>
        <w:t>אלמוג כהן (עוצמה יהודית):</w:t>
      </w:r>
      <w:r w:rsidRPr="00B2393A">
        <w:rPr>
          <w:rStyle w:val="TagStyle"/>
          <w:rtl/>
        </w:rPr>
        <w:t xml:space="preserve"> &lt;&lt; קריאה &gt;&gt;</w:t>
      </w:r>
      <w:r>
        <w:rPr>
          <w:rtl/>
        </w:rPr>
        <w:t xml:space="preserve">   </w:t>
      </w:r>
      <w:bookmarkEnd w:id="28369"/>
    </w:p>
    <w:p w14:paraId="539C6A25" w14:textId="77777777" w:rsidR="00E9152A" w:rsidRDefault="00E9152A" w:rsidP="00AC34E5">
      <w:pPr>
        <w:rPr>
          <w:rtl/>
          <w:lang w:eastAsia="he-IL"/>
        </w:rPr>
      </w:pPr>
    </w:p>
    <w:p w14:paraId="32A0FB23" w14:textId="77777777" w:rsidR="00E9152A" w:rsidRDefault="00E9152A" w:rsidP="00950271">
      <w:pPr>
        <w:rPr>
          <w:rtl/>
          <w:lang w:eastAsia="he-IL"/>
        </w:rPr>
      </w:pPr>
      <w:bookmarkStart w:id="28370" w:name="_ETM_Q71_323395"/>
      <w:bookmarkStart w:id="28371" w:name="_ETM_Q71_323712"/>
      <w:bookmarkEnd w:id="28370"/>
      <w:bookmarkEnd w:id="28371"/>
      <w:r>
        <w:rPr>
          <w:rFonts w:hint="cs"/>
          <w:rtl/>
          <w:lang w:eastAsia="he-IL"/>
        </w:rPr>
        <w:t>שר</w:t>
      </w:r>
      <w:bookmarkStart w:id="28372" w:name="_ETM_Q71_323824"/>
      <w:bookmarkEnd w:id="28372"/>
      <w:r>
        <w:rPr>
          <w:rFonts w:hint="cs"/>
          <w:rtl/>
          <w:lang w:eastAsia="he-IL"/>
        </w:rPr>
        <w:t>ון, הרמטכ"ל צריך להתפטר או לא?</w:t>
      </w:r>
    </w:p>
    <w:p w14:paraId="64CF448E" w14:textId="77777777" w:rsidR="00E9152A" w:rsidRDefault="00E9152A" w:rsidP="00950271">
      <w:pPr>
        <w:rPr>
          <w:rtl/>
          <w:lang w:eastAsia="he-IL"/>
        </w:rPr>
      </w:pPr>
      <w:bookmarkStart w:id="28373" w:name="_ETM_Q71_323836"/>
      <w:bookmarkStart w:id="28374" w:name="_ETM_Q71_323948"/>
      <w:bookmarkEnd w:id="28373"/>
      <w:bookmarkEnd w:id="28374"/>
    </w:p>
    <w:p w14:paraId="7E85E96D" w14:textId="77777777" w:rsidR="00E9152A" w:rsidRDefault="00E9152A" w:rsidP="00950271">
      <w:pPr>
        <w:pStyle w:val="af6"/>
        <w:keepNext/>
        <w:rPr>
          <w:rtl/>
        </w:rPr>
      </w:pPr>
      <w:r w:rsidRPr="00B2393A">
        <w:rPr>
          <w:rStyle w:val="TagStyle"/>
          <w:rtl/>
        </w:rPr>
        <w:t xml:space="preserve"> &lt;&lt; יור &gt;&gt; </w:t>
      </w:r>
      <w:r>
        <w:rPr>
          <w:rtl/>
        </w:rPr>
        <w:t>היו"ר יבגני סובה:</w:t>
      </w:r>
      <w:r w:rsidRPr="00B2393A">
        <w:rPr>
          <w:rStyle w:val="TagStyle"/>
          <w:rtl/>
        </w:rPr>
        <w:t xml:space="preserve"> &lt;&lt; יור &gt;&gt;</w:t>
      </w:r>
      <w:r>
        <w:rPr>
          <w:rtl/>
        </w:rPr>
        <w:t xml:space="preserve">   </w:t>
      </w:r>
    </w:p>
    <w:p w14:paraId="725905BD" w14:textId="77777777" w:rsidR="00E9152A" w:rsidRDefault="00E9152A" w:rsidP="00AC34E5">
      <w:pPr>
        <w:rPr>
          <w:rtl/>
          <w:lang w:eastAsia="he-IL"/>
        </w:rPr>
      </w:pPr>
    </w:p>
    <w:p w14:paraId="5C3E0956" w14:textId="77777777" w:rsidR="00E9152A" w:rsidRDefault="00E9152A" w:rsidP="00950271">
      <w:pPr>
        <w:rPr>
          <w:rtl/>
          <w:lang w:eastAsia="he-IL"/>
        </w:rPr>
      </w:pPr>
      <w:bookmarkStart w:id="28375" w:name="_ETM_Q71_326445"/>
      <w:bookmarkEnd w:id="28375"/>
      <w:r>
        <w:rPr>
          <w:rFonts w:hint="cs"/>
          <w:rtl/>
          <w:lang w:eastAsia="he-IL"/>
        </w:rPr>
        <w:t xml:space="preserve">חבר הכנסת אלמוג כהן, </w:t>
      </w:r>
      <w:bookmarkStart w:id="28376" w:name="_ETM_Q71_326120"/>
      <w:bookmarkEnd w:id="28376"/>
      <w:r>
        <w:rPr>
          <w:rFonts w:hint="cs"/>
          <w:rtl/>
          <w:lang w:eastAsia="he-IL"/>
        </w:rPr>
        <w:t xml:space="preserve">תודה רבה. </w:t>
      </w:r>
    </w:p>
    <w:p w14:paraId="52F914D0" w14:textId="77777777" w:rsidR="00E9152A" w:rsidRDefault="00E9152A" w:rsidP="00950271">
      <w:pPr>
        <w:rPr>
          <w:rtl/>
          <w:lang w:eastAsia="he-IL"/>
        </w:rPr>
      </w:pPr>
      <w:bookmarkStart w:id="28377" w:name="_ETM_Q71_329799"/>
      <w:bookmarkStart w:id="28378" w:name="_ETM_Q71_329891"/>
      <w:bookmarkEnd w:id="28377"/>
      <w:bookmarkEnd w:id="28378"/>
    </w:p>
    <w:p w14:paraId="38A050F8" w14:textId="77777777" w:rsidR="00E9152A" w:rsidRDefault="00E9152A" w:rsidP="00950271">
      <w:pPr>
        <w:pStyle w:val="af5"/>
        <w:keepNext/>
        <w:rPr>
          <w:rtl/>
        </w:rPr>
      </w:pPr>
      <w:bookmarkStart w:id="28379" w:name="ET_interruption_6367_51"/>
      <w:r w:rsidRPr="00B2393A">
        <w:rPr>
          <w:rStyle w:val="TagStyle"/>
          <w:rtl/>
        </w:rPr>
        <w:t xml:space="preserve"> &lt;&lt; קריאה &gt;&gt; </w:t>
      </w:r>
      <w:r>
        <w:rPr>
          <w:rtl/>
        </w:rPr>
        <w:t>שרון ניר (ישראל ביתנו):</w:t>
      </w:r>
      <w:r w:rsidRPr="00B2393A">
        <w:rPr>
          <w:rStyle w:val="TagStyle"/>
          <w:rtl/>
        </w:rPr>
        <w:t xml:space="preserve"> &lt;&lt; קריאה &gt;&gt;</w:t>
      </w:r>
      <w:r>
        <w:rPr>
          <w:rtl/>
        </w:rPr>
        <w:t xml:space="preserve">   </w:t>
      </w:r>
      <w:bookmarkEnd w:id="28379"/>
    </w:p>
    <w:p w14:paraId="794F1906" w14:textId="77777777" w:rsidR="00E9152A" w:rsidRDefault="00E9152A" w:rsidP="00AC34E5">
      <w:pPr>
        <w:rPr>
          <w:rtl/>
          <w:lang w:eastAsia="he-IL"/>
        </w:rPr>
      </w:pPr>
    </w:p>
    <w:p w14:paraId="6A8000B3" w14:textId="77777777" w:rsidR="00E9152A" w:rsidRDefault="00E9152A" w:rsidP="00950271">
      <w:pPr>
        <w:rPr>
          <w:rtl/>
          <w:lang w:eastAsia="he-IL"/>
        </w:rPr>
      </w:pPr>
      <w:bookmarkStart w:id="28380" w:name="_ETM_Q71_327389"/>
      <w:bookmarkEnd w:id="28380"/>
      <w:r>
        <w:rPr>
          <w:rFonts w:hint="cs"/>
          <w:rtl/>
          <w:lang w:eastAsia="he-IL"/>
        </w:rPr>
        <w:t>איבדתם את זה.</w:t>
      </w:r>
    </w:p>
    <w:p w14:paraId="4BA7C73E" w14:textId="77777777" w:rsidR="00E9152A" w:rsidRDefault="00E9152A" w:rsidP="00950271">
      <w:pPr>
        <w:rPr>
          <w:rtl/>
          <w:lang w:eastAsia="he-IL"/>
        </w:rPr>
      </w:pPr>
      <w:bookmarkStart w:id="28381" w:name="_ETM_Q71_325635"/>
      <w:bookmarkStart w:id="28382" w:name="_ETM_Q71_325734"/>
      <w:bookmarkEnd w:id="28381"/>
      <w:bookmarkEnd w:id="28382"/>
    </w:p>
    <w:p w14:paraId="7E9364CB" w14:textId="77777777" w:rsidR="00E9152A" w:rsidRDefault="00E9152A" w:rsidP="00950271">
      <w:pPr>
        <w:pStyle w:val="af5"/>
        <w:keepNext/>
        <w:rPr>
          <w:rtl/>
        </w:rPr>
      </w:pPr>
      <w:bookmarkStart w:id="28383" w:name="ET_interruption_6352_52"/>
      <w:r w:rsidRPr="00B2393A">
        <w:rPr>
          <w:rStyle w:val="TagStyle"/>
          <w:rtl/>
        </w:rPr>
        <w:t xml:space="preserve"> &lt;&lt; קריאה &gt;&gt; </w:t>
      </w:r>
      <w:r>
        <w:rPr>
          <w:rtl/>
        </w:rPr>
        <w:t>אלמוג כהן (עוצמה יהודית):</w:t>
      </w:r>
      <w:r w:rsidRPr="00B2393A">
        <w:rPr>
          <w:rStyle w:val="TagStyle"/>
          <w:rtl/>
        </w:rPr>
        <w:t xml:space="preserve"> &lt;&lt; קריאה &gt;&gt;</w:t>
      </w:r>
      <w:r>
        <w:rPr>
          <w:rtl/>
        </w:rPr>
        <w:t xml:space="preserve">   </w:t>
      </w:r>
      <w:bookmarkEnd w:id="28383"/>
    </w:p>
    <w:p w14:paraId="778EC6B0" w14:textId="77777777" w:rsidR="00E9152A" w:rsidRDefault="00E9152A" w:rsidP="00AC34E5">
      <w:pPr>
        <w:rPr>
          <w:rtl/>
          <w:lang w:eastAsia="he-IL"/>
        </w:rPr>
      </w:pPr>
    </w:p>
    <w:p w14:paraId="3B695363" w14:textId="0CED846B" w:rsidR="00E9152A" w:rsidRDefault="00E9152A" w:rsidP="00950271">
      <w:pPr>
        <w:rPr>
          <w:rtl/>
          <w:lang w:eastAsia="he-IL"/>
        </w:rPr>
      </w:pPr>
      <w:bookmarkStart w:id="28384" w:name="_ETM_Q71_327972"/>
      <w:bookmarkEnd w:id="28384"/>
      <w:r>
        <w:rPr>
          <w:rFonts w:hint="cs"/>
          <w:rtl/>
          <w:lang w:eastAsia="he-IL"/>
        </w:rPr>
        <w:t>מה קרה? הינה</w:t>
      </w:r>
      <w:r w:rsidR="006930DF">
        <w:rPr>
          <w:rFonts w:hint="cs"/>
          <w:rtl/>
          <w:lang w:eastAsia="he-IL"/>
        </w:rPr>
        <w:t>,</w:t>
      </w:r>
      <w:r>
        <w:rPr>
          <w:rFonts w:hint="cs"/>
          <w:rtl/>
          <w:lang w:eastAsia="he-IL"/>
        </w:rPr>
        <w:t xml:space="preserve"> הצביעות יוצאת.</w:t>
      </w:r>
    </w:p>
    <w:p w14:paraId="52B0C3C5" w14:textId="77777777" w:rsidR="00E9152A" w:rsidRDefault="00E9152A" w:rsidP="00950271">
      <w:pPr>
        <w:rPr>
          <w:rtl/>
          <w:lang w:eastAsia="he-IL"/>
        </w:rPr>
      </w:pPr>
    </w:p>
    <w:p w14:paraId="62534F5B" w14:textId="77777777" w:rsidR="00E9152A" w:rsidRDefault="00E9152A" w:rsidP="00950271">
      <w:pPr>
        <w:pStyle w:val="af6"/>
        <w:keepNext/>
        <w:rPr>
          <w:rtl/>
        </w:rPr>
      </w:pPr>
      <w:r w:rsidRPr="00B2393A">
        <w:rPr>
          <w:rStyle w:val="TagStyle"/>
          <w:rtl/>
        </w:rPr>
        <w:t xml:space="preserve"> &lt;&lt; יור &gt;&gt; </w:t>
      </w:r>
      <w:r>
        <w:rPr>
          <w:rtl/>
        </w:rPr>
        <w:t>היו"ר יבגני סובה:</w:t>
      </w:r>
      <w:r w:rsidRPr="00B2393A">
        <w:rPr>
          <w:rStyle w:val="TagStyle"/>
          <w:rtl/>
        </w:rPr>
        <w:t xml:space="preserve"> &lt;&lt; יור &gt;&gt;</w:t>
      </w:r>
      <w:r>
        <w:rPr>
          <w:rtl/>
        </w:rPr>
        <w:t xml:space="preserve">   </w:t>
      </w:r>
    </w:p>
    <w:p w14:paraId="31183A64" w14:textId="77777777" w:rsidR="00E9152A" w:rsidRDefault="00E9152A" w:rsidP="00AC34E5">
      <w:pPr>
        <w:rPr>
          <w:rtl/>
          <w:lang w:eastAsia="he-IL"/>
        </w:rPr>
      </w:pPr>
    </w:p>
    <w:p w14:paraId="0984CA20" w14:textId="77777777" w:rsidR="00E9152A" w:rsidRDefault="00E9152A" w:rsidP="00950271">
      <w:pPr>
        <w:rPr>
          <w:rtl/>
          <w:lang w:eastAsia="he-IL"/>
        </w:rPr>
      </w:pPr>
      <w:bookmarkStart w:id="28385" w:name="_ETM_Q71_328088"/>
      <w:bookmarkEnd w:id="28385"/>
      <w:r>
        <w:rPr>
          <w:rFonts w:hint="cs"/>
          <w:rtl/>
          <w:lang w:eastAsia="he-IL"/>
        </w:rPr>
        <w:t xml:space="preserve">אני תמיד אומר </w:t>
      </w:r>
      <w:r>
        <w:rPr>
          <w:rtl/>
          <w:lang w:eastAsia="he-IL"/>
        </w:rPr>
        <w:t>–</w:t>
      </w:r>
      <w:r>
        <w:rPr>
          <w:rFonts w:hint="cs"/>
          <w:rtl/>
          <w:lang w:eastAsia="he-IL"/>
        </w:rPr>
        <w:t xml:space="preserve"> חברת הכנסת ניר, </w:t>
      </w:r>
      <w:bookmarkStart w:id="28386" w:name="_ETM_Q71_330381"/>
      <w:bookmarkEnd w:id="28386"/>
      <w:r>
        <w:rPr>
          <w:rFonts w:hint="cs"/>
          <w:rtl/>
          <w:lang w:eastAsia="he-IL"/>
        </w:rPr>
        <w:t xml:space="preserve">תודה. טוב, חברים, נא לשבת בבקשה במקומות שלכם. </w:t>
      </w:r>
    </w:p>
    <w:p w14:paraId="464ADF27" w14:textId="77777777" w:rsidR="00E9152A" w:rsidRDefault="00E9152A" w:rsidP="00950271">
      <w:pPr>
        <w:rPr>
          <w:rtl/>
          <w:lang w:eastAsia="he-IL"/>
        </w:rPr>
      </w:pPr>
      <w:bookmarkStart w:id="28387" w:name="_ETM_Q71_335303"/>
      <w:bookmarkStart w:id="28388" w:name="_ETM_Q71_335455"/>
      <w:bookmarkEnd w:id="28387"/>
      <w:bookmarkEnd w:id="28388"/>
    </w:p>
    <w:p w14:paraId="415FB77B" w14:textId="77777777" w:rsidR="00E9152A" w:rsidRDefault="00E9152A" w:rsidP="00950271">
      <w:pPr>
        <w:pStyle w:val="af5"/>
        <w:keepNext/>
        <w:rPr>
          <w:rtl/>
        </w:rPr>
      </w:pPr>
      <w:bookmarkStart w:id="28389" w:name="ET_interruption_5300_54"/>
      <w:r w:rsidRPr="00B2393A">
        <w:rPr>
          <w:rStyle w:val="TagStyle"/>
          <w:rtl/>
        </w:rPr>
        <w:t xml:space="preserve"> &lt;&lt; קריאה &gt;&gt; </w:t>
      </w:r>
      <w:r>
        <w:rPr>
          <w:rtl/>
        </w:rPr>
        <w:t>מירב בן ארי (יש עתיד):</w:t>
      </w:r>
      <w:r w:rsidRPr="00B2393A">
        <w:rPr>
          <w:rStyle w:val="TagStyle"/>
          <w:rtl/>
        </w:rPr>
        <w:t xml:space="preserve"> &lt;&lt; קריאה &gt;&gt;</w:t>
      </w:r>
      <w:r>
        <w:rPr>
          <w:rtl/>
        </w:rPr>
        <w:t xml:space="preserve">   </w:t>
      </w:r>
      <w:bookmarkEnd w:id="28389"/>
    </w:p>
    <w:p w14:paraId="100EBB22" w14:textId="77777777" w:rsidR="00E9152A" w:rsidRDefault="00E9152A" w:rsidP="00AC34E5">
      <w:pPr>
        <w:rPr>
          <w:rtl/>
          <w:lang w:eastAsia="he-IL"/>
        </w:rPr>
      </w:pPr>
    </w:p>
    <w:p w14:paraId="202DCBD7" w14:textId="56AB5432" w:rsidR="00E9152A" w:rsidRDefault="006930DF" w:rsidP="006930DF">
      <w:pPr>
        <w:rPr>
          <w:rtl/>
          <w:lang w:eastAsia="he-IL"/>
        </w:rPr>
      </w:pPr>
      <w:bookmarkStart w:id="28390" w:name="_ETM_Q71_338750"/>
      <w:bookmarkStart w:id="28391" w:name="_ETM_Q71_339064"/>
      <w:bookmarkStart w:id="28392" w:name="_ETM_Q71_339149"/>
      <w:bookmarkEnd w:id="28390"/>
      <w:bookmarkEnd w:id="28391"/>
      <w:bookmarkEnd w:id="28392"/>
      <w:r>
        <w:rPr>
          <w:rFonts w:hint="cs"/>
          <w:rtl/>
          <w:lang w:eastAsia="he-IL"/>
        </w:rPr>
        <w:t>"</w:t>
      </w:r>
      <w:r w:rsidR="00E9152A">
        <w:rPr>
          <w:rFonts w:hint="cs"/>
          <w:rtl/>
          <w:lang w:eastAsia="he-IL"/>
        </w:rPr>
        <w:t>על גופתי</w:t>
      </w:r>
      <w:r>
        <w:rPr>
          <w:rFonts w:hint="cs"/>
          <w:rtl/>
          <w:lang w:eastAsia="he-IL"/>
        </w:rPr>
        <w:t>"</w:t>
      </w:r>
      <w:r w:rsidR="00E9152A">
        <w:rPr>
          <w:rFonts w:hint="cs"/>
          <w:rtl/>
          <w:lang w:eastAsia="he-IL"/>
        </w:rPr>
        <w:t xml:space="preserve"> הוא אומר.</w:t>
      </w:r>
    </w:p>
    <w:p w14:paraId="17F1AB55" w14:textId="77777777" w:rsidR="00E9152A" w:rsidRDefault="00E9152A" w:rsidP="00950271">
      <w:pPr>
        <w:rPr>
          <w:rtl/>
          <w:lang w:eastAsia="he-IL"/>
        </w:rPr>
      </w:pPr>
    </w:p>
    <w:p w14:paraId="2D46A682"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0A6E9FC6" w14:textId="77777777" w:rsidR="00E9152A" w:rsidRDefault="00E9152A" w:rsidP="00AC34E5">
      <w:pPr>
        <w:rPr>
          <w:rtl/>
          <w:lang w:eastAsia="he-IL"/>
        </w:rPr>
      </w:pPr>
    </w:p>
    <w:p w14:paraId="50F41A8A" w14:textId="77777777" w:rsidR="00E9152A" w:rsidRDefault="00E9152A" w:rsidP="00950271">
      <w:pPr>
        <w:rPr>
          <w:rtl/>
          <w:lang w:eastAsia="he-IL"/>
        </w:rPr>
      </w:pPr>
      <w:r>
        <w:rPr>
          <w:rFonts w:hint="cs"/>
          <w:rtl/>
          <w:lang w:eastAsia="he-IL"/>
        </w:rPr>
        <w:t xml:space="preserve">סיימנו עם </w:t>
      </w:r>
      <w:bookmarkStart w:id="28393" w:name="_ETM_Q71_336387"/>
      <w:bookmarkEnd w:id="28393"/>
      <w:r>
        <w:rPr>
          <w:rFonts w:hint="cs"/>
          <w:rtl/>
          <w:lang w:eastAsia="he-IL"/>
        </w:rPr>
        <w:t xml:space="preserve">ההנמקה, סיימנו עם רשות הדיבור. </w:t>
      </w:r>
    </w:p>
    <w:p w14:paraId="3FAAEF08" w14:textId="77777777" w:rsidR="00E9152A" w:rsidRDefault="00E9152A" w:rsidP="00950271">
      <w:pPr>
        <w:rPr>
          <w:rtl/>
          <w:lang w:eastAsia="he-IL"/>
        </w:rPr>
      </w:pPr>
      <w:bookmarkStart w:id="28394" w:name="_ETM_Q71_755112"/>
      <w:bookmarkStart w:id="28395" w:name="_ETM_Q71_755181"/>
      <w:bookmarkEnd w:id="28394"/>
      <w:bookmarkEnd w:id="28395"/>
    </w:p>
    <w:p w14:paraId="1BA0EA03" w14:textId="77777777" w:rsidR="00E9152A" w:rsidRDefault="00E9152A" w:rsidP="00950271">
      <w:pPr>
        <w:pStyle w:val="af5"/>
        <w:keepNext/>
        <w:rPr>
          <w:rtl/>
        </w:rPr>
      </w:pPr>
      <w:r w:rsidRPr="00677E4A">
        <w:rPr>
          <w:rStyle w:val="TagStyle"/>
          <w:rtl/>
        </w:rPr>
        <w:t xml:space="preserve"> &lt;&lt; קריאה &gt;&gt; </w:t>
      </w:r>
      <w:r>
        <w:rPr>
          <w:rtl/>
        </w:rPr>
        <w:t>אלמוג כהן (עוצמה יהודית):</w:t>
      </w:r>
      <w:r w:rsidRPr="00677E4A">
        <w:rPr>
          <w:rStyle w:val="TagStyle"/>
          <w:rtl/>
        </w:rPr>
        <w:t xml:space="preserve"> &lt;&lt; קריאה &gt;&gt;</w:t>
      </w:r>
      <w:r>
        <w:rPr>
          <w:rtl/>
        </w:rPr>
        <w:t xml:space="preserve">   </w:t>
      </w:r>
    </w:p>
    <w:p w14:paraId="073E4258" w14:textId="77777777" w:rsidR="00E9152A" w:rsidRDefault="00E9152A" w:rsidP="00AC34E5">
      <w:pPr>
        <w:rPr>
          <w:rtl/>
          <w:lang w:eastAsia="he-IL"/>
        </w:rPr>
      </w:pPr>
    </w:p>
    <w:p w14:paraId="7A83E7DB" w14:textId="7873F6B7" w:rsidR="00E9152A" w:rsidRDefault="00E9152A" w:rsidP="00950271">
      <w:pPr>
        <w:rPr>
          <w:rtl/>
          <w:lang w:eastAsia="he-IL"/>
        </w:rPr>
      </w:pPr>
      <w:bookmarkStart w:id="28396" w:name="_ETM_Q71_757480"/>
      <w:bookmarkEnd w:id="28396"/>
      <w:r>
        <w:rPr>
          <w:rFonts w:hint="cs"/>
          <w:rtl/>
          <w:lang w:eastAsia="he-IL"/>
        </w:rPr>
        <w:t xml:space="preserve">אתה מבין? היא רוצה </w:t>
      </w:r>
      <w:bookmarkStart w:id="28397" w:name="_ETM_Q71_759958"/>
      <w:bookmarkEnd w:id="28397"/>
      <w:r>
        <w:rPr>
          <w:rFonts w:hint="cs"/>
          <w:rtl/>
          <w:lang w:eastAsia="he-IL"/>
        </w:rPr>
        <w:t xml:space="preserve">ועדת חקירה </w:t>
      </w:r>
      <w:r w:rsidR="00AC34E5">
        <w:rPr>
          <w:rFonts w:hint="cs"/>
          <w:rtl/>
          <w:lang w:eastAsia="he-IL"/>
        </w:rPr>
        <w:t>– – –</w:t>
      </w:r>
      <w:r>
        <w:rPr>
          <w:rFonts w:hint="cs"/>
          <w:rtl/>
          <w:lang w:eastAsia="he-IL"/>
        </w:rPr>
        <w:t xml:space="preserve"> שהרמטכ"ל צריך להתפטר.</w:t>
      </w:r>
    </w:p>
    <w:p w14:paraId="3162BE1C" w14:textId="77777777" w:rsidR="00E9152A" w:rsidRDefault="00E9152A" w:rsidP="00950271">
      <w:pPr>
        <w:rPr>
          <w:rtl/>
          <w:lang w:eastAsia="he-IL"/>
        </w:rPr>
      </w:pPr>
      <w:bookmarkStart w:id="28398" w:name="_ETM_Q71_763540"/>
      <w:bookmarkStart w:id="28399" w:name="_ETM_Q71_763639"/>
      <w:bookmarkEnd w:id="28398"/>
      <w:bookmarkEnd w:id="28399"/>
    </w:p>
    <w:p w14:paraId="34241443" w14:textId="77777777" w:rsidR="00E9152A" w:rsidRDefault="00E9152A" w:rsidP="00950271">
      <w:pPr>
        <w:pStyle w:val="af6"/>
        <w:keepNext/>
        <w:rPr>
          <w:rtl/>
        </w:rPr>
      </w:pPr>
      <w:bookmarkStart w:id="28400" w:name="ET_yor_6307_73"/>
      <w:r w:rsidRPr="00677E4A">
        <w:rPr>
          <w:rStyle w:val="TagStyle"/>
          <w:rtl/>
        </w:rPr>
        <w:t xml:space="preserve"> &lt;&lt; יור &gt;&gt; </w:t>
      </w:r>
      <w:r>
        <w:rPr>
          <w:rtl/>
        </w:rPr>
        <w:t>היו"ר יבגני סובה:</w:t>
      </w:r>
      <w:r w:rsidRPr="00677E4A">
        <w:rPr>
          <w:rStyle w:val="TagStyle"/>
          <w:rtl/>
        </w:rPr>
        <w:t xml:space="preserve"> &lt;&lt; יור &gt;&gt;</w:t>
      </w:r>
      <w:r>
        <w:rPr>
          <w:rtl/>
        </w:rPr>
        <w:t xml:space="preserve">   </w:t>
      </w:r>
      <w:bookmarkEnd w:id="28400"/>
    </w:p>
    <w:p w14:paraId="672A0AE1" w14:textId="77777777" w:rsidR="00E9152A" w:rsidRDefault="00E9152A" w:rsidP="00AC34E5">
      <w:pPr>
        <w:rPr>
          <w:rtl/>
          <w:lang w:eastAsia="he-IL"/>
        </w:rPr>
      </w:pPr>
    </w:p>
    <w:p w14:paraId="52F050F3" w14:textId="77777777" w:rsidR="00E9152A" w:rsidRDefault="00E9152A" w:rsidP="00950271">
      <w:pPr>
        <w:rPr>
          <w:rtl/>
          <w:lang w:eastAsia="he-IL"/>
        </w:rPr>
      </w:pPr>
      <w:bookmarkStart w:id="28401" w:name="_ETM_Q71_760527"/>
      <w:bookmarkStart w:id="28402" w:name="_ETM_Q71_755232"/>
      <w:bookmarkStart w:id="28403" w:name="_ETM_Q71_755283"/>
      <w:bookmarkEnd w:id="28401"/>
      <w:bookmarkEnd w:id="28402"/>
      <w:bookmarkEnd w:id="28403"/>
      <w:r>
        <w:rPr>
          <w:rFonts w:hint="cs"/>
          <w:rtl/>
          <w:lang w:eastAsia="he-IL"/>
        </w:rPr>
        <w:t xml:space="preserve">כרגע הצבעות, אל תפריע לי. תודה. מי </w:t>
      </w:r>
      <w:bookmarkStart w:id="28404" w:name="_ETM_Q71_346241"/>
      <w:bookmarkEnd w:id="28404"/>
      <w:r>
        <w:rPr>
          <w:rFonts w:hint="cs"/>
          <w:rtl/>
          <w:lang w:eastAsia="he-IL"/>
        </w:rPr>
        <w:t xml:space="preserve">שמסכם זה יושב-ראש הוועדה, בבקשה, חבר הכנסת פוגל. אתה יכול </w:t>
      </w:r>
      <w:bookmarkStart w:id="28405" w:name="_ETM_Q71_353712"/>
      <w:bookmarkEnd w:id="28405"/>
      <w:r>
        <w:rPr>
          <w:rFonts w:hint="cs"/>
          <w:rtl/>
          <w:lang w:eastAsia="he-IL"/>
        </w:rPr>
        <w:t>לעלות, לסכם, להוסיף, מה שאתה רוצה. אתה לא חייב.</w:t>
      </w:r>
    </w:p>
    <w:p w14:paraId="685E53BD" w14:textId="77777777" w:rsidR="00E9152A" w:rsidRDefault="00E9152A" w:rsidP="00950271">
      <w:pPr>
        <w:rPr>
          <w:rtl/>
          <w:lang w:eastAsia="he-IL"/>
        </w:rPr>
      </w:pPr>
      <w:bookmarkStart w:id="28406" w:name="_ETM_Q71_356349"/>
      <w:bookmarkStart w:id="28407" w:name="_ETM_Q71_356469"/>
      <w:bookmarkEnd w:id="28406"/>
      <w:bookmarkEnd w:id="28407"/>
    </w:p>
    <w:p w14:paraId="05BF7539" w14:textId="77777777" w:rsidR="00E9152A" w:rsidRDefault="00E9152A" w:rsidP="00950271">
      <w:pPr>
        <w:pStyle w:val="af5"/>
        <w:keepNext/>
        <w:rPr>
          <w:rtl/>
        </w:rPr>
      </w:pPr>
      <w:bookmarkStart w:id="28408" w:name="ET_interruption_6344_55"/>
      <w:r w:rsidRPr="00B2393A">
        <w:rPr>
          <w:rStyle w:val="TagStyle"/>
          <w:rtl/>
        </w:rPr>
        <w:t xml:space="preserve"> &lt;&lt; קריאה &gt;&gt; </w:t>
      </w:r>
      <w:r>
        <w:rPr>
          <w:rtl/>
        </w:rPr>
        <w:t>אברהם בצלאל (ש"ס):</w:t>
      </w:r>
      <w:r w:rsidRPr="00B2393A">
        <w:rPr>
          <w:rStyle w:val="TagStyle"/>
          <w:rtl/>
        </w:rPr>
        <w:t xml:space="preserve"> &lt;&lt; קריאה &gt;&gt;</w:t>
      </w:r>
      <w:r>
        <w:rPr>
          <w:rtl/>
        </w:rPr>
        <w:t xml:space="preserve">   </w:t>
      </w:r>
      <w:bookmarkEnd w:id="28408"/>
    </w:p>
    <w:p w14:paraId="1D00ACFA" w14:textId="77777777" w:rsidR="00E9152A" w:rsidRDefault="00E9152A" w:rsidP="00AC34E5">
      <w:pPr>
        <w:rPr>
          <w:rtl/>
          <w:lang w:eastAsia="he-IL"/>
        </w:rPr>
      </w:pPr>
    </w:p>
    <w:p w14:paraId="3DF8BF2C" w14:textId="77777777" w:rsidR="00E9152A" w:rsidRDefault="00E9152A" w:rsidP="00950271">
      <w:pPr>
        <w:rPr>
          <w:rtl/>
          <w:lang w:eastAsia="he-IL"/>
        </w:rPr>
      </w:pPr>
      <w:bookmarkStart w:id="28409" w:name="_ETM_Q71_362055"/>
      <w:bookmarkStart w:id="28410" w:name="_ETM_Q71_362355"/>
      <w:bookmarkStart w:id="28411" w:name="_ETM_Q71_362441"/>
      <w:bookmarkEnd w:id="28409"/>
      <w:bookmarkEnd w:id="28410"/>
      <w:bookmarkEnd w:id="28411"/>
      <w:r>
        <w:rPr>
          <w:rFonts w:hint="cs"/>
          <w:rtl/>
          <w:lang w:eastAsia="he-IL"/>
        </w:rPr>
        <w:t xml:space="preserve">אין מה לסכם. </w:t>
      </w:r>
      <w:bookmarkStart w:id="28412" w:name="_ETM_Q71_364709"/>
      <w:bookmarkEnd w:id="28412"/>
      <w:r>
        <w:rPr>
          <w:rFonts w:hint="cs"/>
          <w:rtl/>
          <w:lang w:eastAsia="he-IL"/>
        </w:rPr>
        <w:t>אנחנו לא רוצים להרוס את הטעם הטוב.</w:t>
      </w:r>
    </w:p>
    <w:p w14:paraId="0ACAD859" w14:textId="77777777" w:rsidR="00E9152A" w:rsidRDefault="00E9152A" w:rsidP="00950271">
      <w:pPr>
        <w:ind w:firstLine="0"/>
        <w:rPr>
          <w:rtl/>
          <w:lang w:eastAsia="he-IL"/>
        </w:rPr>
      </w:pPr>
    </w:p>
    <w:p w14:paraId="22DA8E3F"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358FDE67" w14:textId="77777777" w:rsidR="00E9152A" w:rsidRDefault="00E9152A" w:rsidP="00AC34E5">
      <w:pPr>
        <w:rPr>
          <w:rtl/>
          <w:lang w:eastAsia="he-IL"/>
        </w:rPr>
      </w:pPr>
    </w:p>
    <w:p w14:paraId="6B53F540" w14:textId="77777777" w:rsidR="00E9152A" w:rsidRDefault="00E9152A" w:rsidP="00950271">
      <w:pPr>
        <w:rPr>
          <w:rtl/>
          <w:lang w:eastAsia="he-IL"/>
        </w:rPr>
      </w:pPr>
      <w:bookmarkStart w:id="28413" w:name="_ETM_Q71_367651"/>
      <w:bookmarkStart w:id="28414" w:name="_ETM_Q71_367773"/>
      <w:bookmarkEnd w:id="28413"/>
      <w:bookmarkEnd w:id="28414"/>
      <w:r>
        <w:rPr>
          <w:rFonts w:hint="cs"/>
          <w:rtl/>
          <w:lang w:eastAsia="he-IL"/>
        </w:rPr>
        <w:t xml:space="preserve">טוב, אני רק מבקש </w:t>
      </w:r>
      <w:bookmarkStart w:id="28415" w:name="_ETM_Q71_364044"/>
      <w:bookmarkEnd w:id="28415"/>
      <w:r>
        <w:rPr>
          <w:rFonts w:hint="cs"/>
          <w:rtl/>
          <w:lang w:eastAsia="he-IL"/>
        </w:rPr>
        <w:t>לא להפריע לי בתהליך הצבעות. חברת הכנסת בן ארי, תגידי אם את</w:t>
      </w:r>
      <w:bookmarkStart w:id="28416" w:name="_ETM_Q71_372454"/>
      <w:bookmarkEnd w:id="28416"/>
      <w:r>
        <w:rPr>
          <w:rFonts w:hint="cs"/>
          <w:rtl/>
          <w:lang w:eastAsia="he-IL"/>
        </w:rPr>
        <w:t xml:space="preserve"> מסירה </w:t>
      </w:r>
      <w:bookmarkStart w:id="28417" w:name="_ETM_Q71_366578"/>
      <w:bookmarkEnd w:id="28417"/>
      <w:r>
        <w:rPr>
          <w:rFonts w:hint="cs"/>
          <w:rtl/>
          <w:lang w:eastAsia="he-IL"/>
        </w:rPr>
        <w:t xml:space="preserve">או לא מסירה. </w:t>
      </w:r>
    </w:p>
    <w:p w14:paraId="0A569E4A" w14:textId="77777777" w:rsidR="00325B60" w:rsidRDefault="00325B60" w:rsidP="00950271">
      <w:pPr>
        <w:rPr>
          <w:rtl/>
          <w:lang w:eastAsia="he-IL"/>
        </w:rPr>
      </w:pPr>
    </w:p>
    <w:p w14:paraId="38033382" w14:textId="116F4A56" w:rsidR="00325B60" w:rsidRDefault="00325B60" w:rsidP="007C742C">
      <w:pPr>
        <w:rPr>
          <w:rtl/>
          <w:lang w:eastAsia="he-IL"/>
        </w:rPr>
      </w:pPr>
      <w:r>
        <w:rPr>
          <w:rFonts w:hint="cs"/>
          <w:rtl/>
          <w:lang w:eastAsia="he-IL"/>
        </w:rPr>
        <w:t xml:space="preserve">להלן רשימת המסתייגים: קבוצת סיעת יש עתיד </w:t>
      </w:r>
      <w:r>
        <w:rPr>
          <w:rtl/>
          <w:lang w:eastAsia="he-IL"/>
        </w:rPr>
        <w:t>–</w:t>
      </w:r>
      <w:r>
        <w:rPr>
          <w:rFonts w:hint="cs"/>
          <w:rtl/>
          <w:lang w:eastAsia="he-IL"/>
        </w:rPr>
        <w:t xml:space="preserve">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ירון לוי. קבוצת סיעת המחנה הממלכתי </w:t>
      </w:r>
      <w:r>
        <w:rPr>
          <w:rtl/>
          <w:lang w:eastAsia="he-IL"/>
        </w:rPr>
        <w:t>–</w:t>
      </w:r>
      <w:r>
        <w:rPr>
          <w:rFonts w:hint="cs"/>
          <w:rtl/>
          <w:lang w:eastAsia="he-IL"/>
        </w:rPr>
        <w:t xml:space="preserve"> חברי הכנסת בנימין גנץ, גדי איזנקוט, פנינה תמנו, חילי טרופר, מיכאל מרדכי ביטון, מתן כהנא, אורית פרקש הכהן, אלון שוסטר. קבוצת סיעת העבודה </w:t>
      </w:r>
      <w:r>
        <w:rPr>
          <w:rtl/>
          <w:lang w:eastAsia="he-IL"/>
        </w:rPr>
        <w:t>–</w:t>
      </w:r>
      <w:r>
        <w:rPr>
          <w:rFonts w:hint="cs"/>
          <w:rtl/>
          <w:lang w:eastAsia="he-IL"/>
        </w:rPr>
        <w:t xml:space="preserve"> חברי הכנסת מרב מיכאלי, נעמה לזימי, גלעד קריב, אפרת רייטן מרום. קבוצת סיעת חד"ש-תע"ל </w:t>
      </w:r>
      <w:r>
        <w:rPr>
          <w:rtl/>
          <w:lang w:eastAsia="he-IL"/>
        </w:rPr>
        <w:t>–</w:t>
      </w:r>
      <w:r>
        <w:rPr>
          <w:rFonts w:hint="cs"/>
          <w:rtl/>
          <w:lang w:eastAsia="he-IL"/>
        </w:rPr>
        <w:t xml:space="preserve"> חברי הכנסת איימן עודה, אחמד טיבי, עאידה תומא סלימאן, עופר כסיף, יוסף עטאונה. קבוצת סיעת רע"</w:t>
      </w:r>
      <w:r w:rsidR="007C742C">
        <w:rPr>
          <w:rFonts w:hint="cs"/>
          <w:rtl/>
          <w:lang w:eastAsia="he-IL"/>
        </w:rPr>
        <w:t>מ</w:t>
      </w:r>
      <w:r>
        <w:rPr>
          <w:rFonts w:hint="cs"/>
          <w:rtl/>
          <w:lang w:eastAsia="he-IL"/>
        </w:rPr>
        <w:t xml:space="preserve"> </w:t>
      </w:r>
      <w:r>
        <w:rPr>
          <w:rtl/>
          <w:lang w:eastAsia="he-IL"/>
        </w:rPr>
        <w:t>–</w:t>
      </w:r>
      <w:r>
        <w:rPr>
          <w:rFonts w:hint="cs"/>
          <w:rtl/>
          <w:lang w:eastAsia="he-IL"/>
        </w:rPr>
        <w:t xml:space="preserve"> חברי הכנסת מנסור עבאס, ווליד טאהא, ואליד אלהואשלה, אימאן ח'טיב יאסין, יאסר חוג'יראת. </w:t>
      </w:r>
    </w:p>
    <w:p w14:paraId="0EF47E4E" w14:textId="77777777" w:rsidR="00E9152A" w:rsidRDefault="00E9152A" w:rsidP="00950271">
      <w:pPr>
        <w:rPr>
          <w:rtl/>
          <w:lang w:eastAsia="he-IL"/>
        </w:rPr>
      </w:pPr>
    </w:p>
    <w:p w14:paraId="7ED73D10" w14:textId="573F40D1" w:rsidR="00E9152A" w:rsidRDefault="00E9152A" w:rsidP="006930DF">
      <w:pPr>
        <w:rPr>
          <w:rtl/>
          <w:lang w:eastAsia="he-IL"/>
        </w:rPr>
      </w:pPr>
      <w:r>
        <w:rPr>
          <w:rFonts w:hint="cs"/>
          <w:rtl/>
          <w:lang w:eastAsia="he-IL"/>
        </w:rPr>
        <w:t xml:space="preserve">טוב, אנחנו נתחיל מהצבעה ראשונה על </w:t>
      </w:r>
      <w:bookmarkStart w:id="28418" w:name="_ETM_Q71_376909"/>
      <w:bookmarkEnd w:id="28418"/>
      <w:r>
        <w:rPr>
          <w:rFonts w:hint="cs"/>
          <w:rtl/>
          <w:lang w:eastAsia="he-IL"/>
        </w:rPr>
        <w:t>סעי</w:t>
      </w:r>
      <w:r w:rsidR="006930DF">
        <w:rPr>
          <w:rFonts w:hint="cs"/>
          <w:rtl/>
          <w:lang w:eastAsia="he-IL"/>
        </w:rPr>
        <w:t>פים</w:t>
      </w:r>
      <w:r>
        <w:rPr>
          <w:rFonts w:hint="cs"/>
          <w:rtl/>
          <w:lang w:eastAsia="he-IL"/>
        </w:rPr>
        <w:t xml:space="preserve"> 1–2</w:t>
      </w:r>
      <w:r w:rsidR="006930DF">
        <w:rPr>
          <w:rFonts w:hint="cs"/>
          <w:rtl/>
          <w:lang w:eastAsia="he-IL"/>
        </w:rPr>
        <w:t>,</w:t>
      </w:r>
      <w:r>
        <w:rPr>
          <w:rFonts w:hint="cs"/>
          <w:rtl/>
          <w:lang w:eastAsia="he-IL"/>
        </w:rPr>
        <w:t xml:space="preserve"> כנוסח הוועדה. הצבעה. </w:t>
      </w:r>
    </w:p>
    <w:p w14:paraId="224E97C9" w14:textId="77777777" w:rsidR="00E9152A" w:rsidRDefault="00E9152A" w:rsidP="00950271">
      <w:pPr>
        <w:rPr>
          <w:rtl/>
          <w:lang w:eastAsia="he-IL"/>
        </w:rPr>
      </w:pPr>
    </w:p>
    <w:p w14:paraId="3C21AEFF" w14:textId="77777777" w:rsidR="00E9152A" w:rsidRDefault="00E9152A" w:rsidP="00950271">
      <w:pPr>
        <w:pStyle w:val="af1"/>
        <w:keepNext/>
        <w:rPr>
          <w:rtl/>
          <w:lang w:eastAsia="he-IL"/>
        </w:rPr>
      </w:pPr>
      <w:r>
        <w:rPr>
          <w:rtl/>
          <w:lang w:eastAsia="he-IL"/>
        </w:rPr>
        <w:t>הצבעה מס'</w:t>
      </w:r>
      <w:r>
        <w:rPr>
          <w:rFonts w:hint="cs"/>
          <w:rtl/>
          <w:lang w:eastAsia="he-IL"/>
        </w:rPr>
        <w:t xml:space="preserve"> 11</w:t>
      </w:r>
    </w:p>
    <w:p w14:paraId="73433038" w14:textId="77777777" w:rsidR="00E9152A" w:rsidRDefault="00E9152A" w:rsidP="00950271">
      <w:pPr>
        <w:pStyle w:val="--"/>
        <w:keepNext/>
        <w:rPr>
          <w:rtl/>
          <w:lang w:eastAsia="he-IL"/>
        </w:rPr>
      </w:pPr>
    </w:p>
    <w:p w14:paraId="739DCE66" w14:textId="77777777" w:rsidR="00E9152A" w:rsidRDefault="00E9152A" w:rsidP="00950271">
      <w:pPr>
        <w:pStyle w:val="--"/>
        <w:keepNext/>
        <w:rPr>
          <w:rtl/>
          <w:lang w:eastAsia="he-IL"/>
        </w:rPr>
      </w:pPr>
      <w:r>
        <w:rPr>
          <w:rtl/>
          <w:lang w:eastAsia="he-IL"/>
        </w:rPr>
        <w:t>בעד סעיפים</w:t>
      </w:r>
      <w:r>
        <w:rPr>
          <w:rFonts w:hint="cs"/>
          <w:rtl/>
          <w:lang w:eastAsia="he-IL"/>
        </w:rPr>
        <w:t xml:space="preserve"> 1–2 </w:t>
      </w:r>
      <w:r>
        <w:rPr>
          <w:rtl/>
          <w:lang w:eastAsia="he-IL"/>
        </w:rPr>
        <w:t>–</w:t>
      </w:r>
      <w:r>
        <w:rPr>
          <w:rFonts w:hint="cs"/>
          <w:rtl/>
          <w:lang w:eastAsia="he-IL"/>
        </w:rPr>
        <w:t xml:space="preserve"> 30</w:t>
      </w:r>
    </w:p>
    <w:p w14:paraId="08041B37" w14:textId="77777777" w:rsidR="00E9152A" w:rsidRDefault="00E9152A" w:rsidP="00950271">
      <w:pPr>
        <w:pStyle w:val="--"/>
        <w:keepNext/>
        <w:rPr>
          <w:rtl/>
          <w:lang w:eastAsia="he-IL"/>
        </w:rPr>
      </w:pPr>
      <w:r>
        <w:rPr>
          <w:rtl/>
          <w:lang w:eastAsia="he-IL"/>
        </w:rPr>
        <w:t xml:space="preserve">נגד – </w:t>
      </w:r>
      <w:r>
        <w:rPr>
          <w:rFonts w:hint="cs"/>
          <w:rtl/>
          <w:lang w:eastAsia="he-IL"/>
        </w:rPr>
        <w:t>3</w:t>
      </w:r>
    </w:p>
    <w:p w14:paraId="2094BFB6" w14:textId="77777777" w:rsidR="00E9152A" w:rsidRDefault="00E9152A" w:rsidP="00950271">
      <w:pPr>
        <w:pStyle w:val="--"/>
        <w:keepNext/>
        <w:rPr>
          <w:rtl/>
          <w:lang w:eastAsia="he-IL"/>
        </w:rPr>
      </w:pPr>
      <w:r>
        <w:rPr>
          <w:rtl/>
          <w:lang w:eastAsia="he-IL"/>
        </w:rPr>
        <w:t xml:space="preserve">נמנעים – </w:t>
      </w:r>
      <w:r>
        <w:rPr>
          <w:rFonts w:hint="cs"/>
          <w:rtl/>
          <w:lang w:eastAsia="he-IL"/>
        </w:rPr>
        <w:t>2</w:t>
      </w:r>
    </w:p>
    <w:p w14:paraId="058B5B79" w14:textId="77777777" w:rsidR="00E9152A" w:rsidRDefault="00E9152A" w:rsidP="00950271">
      <w:pPr>
        <w:pStyle w:val="af2"/>
        <w:rPr>
          <w:rtl/>
          <w:lang w:eastAsia="he-IL"/>
        </w:rPr>
      </w:pPr>
      <w:r>
        <w:rPr>
          <w:rtl/>
          <w:lang w:eastAsia="he-IL"/>
        </w:rPr>
        <w:t>סעיפים</w:t>
      </w:r>
      <w:r>
        <w:rPr>
          <w:rFonts w:hint="cs"/>
          <w:rtl/>
          <w:lang w:eastAsia="he-IL"/>
        </w:rPr>
        <w:t xml:space="preserve"> 1–2 נתקבלו.</w:t>
      </w:r>
    </w:p>
    <w:p w14:paraId="4E40E6D4" w14:textId="77777777" w:rsidR="00E9152A" w:rsidRDefault="00E9152A" w:rsidP="00950271">
      <w:pPr>
        <w:rPr>
          <w:rtl/>
          <w:lang w:eastAsia="he-IL"/>
        </w:rPr>
      </w:pPr>
    </w:p>
    <w:p w14:paraId="2AE443DC" w14:textId="77777777" w:rsidR="00E9152A" w:rsidRDefault="00E9152A" w:rsidP="00950271">
      <w:pPr>
        <w:pStyle w:val="af6"/>
        <w:keepNext/>
        <w:rPr>
          <w:rtl/>
        </w:rPr>
      </w:pPr>
      <w:bookmarkStart w:id="28419" w:name="ET_yor_6307_14"/>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bookmarkEnd w:id="28419"/>
    </w:p>
    <w:p w14:paraId="120C1788" w14:textId="77777777" w:rsidR="00E9152A" w:rsidRDefault="00E9152A" w:rsidP="00AC34E5">
      <w:pPr>
        <w:rPr>
          <w:rtl/>
          <w:lang w:eastAsia="he-IL"/>
        </w:rPr>
      </w:pPr>
    </w:p>
    <w:p w14:paraId="74EF7041" w14:textId="77777777" w:rsidR="00E9152A" w:rsidRDefault="00E9152A" w:rsidP="00950271">
      <w:pPr>
        <w:rPr>
          <w:rtl/>
          <w:lang w:eastAsia="he-IL"/>
        </w:rPr>
      </w:pPr>
      <w:r>
        <w:rPr>
          <w:rFonts w:hint="cs"/>
          <w:rtl/>
          <w:lang w:eastAsia="he-IL"/>
        </w:rPr>
        <w:t xml:space="preserve"> בעד </w:t>
      </w:r>
      <w:r>
        <w:rPr>
          <w:rtl/>
          <w:lang w:eastAsia="he-IL"/>
        </w:rPr>
        <w:t>–</w:t>
      </w:r>
      <w:r>
        <w:rPr>
          <w:rFonts w:hint="cs"/>
          <w:rtl/>
          <w:lang w:eastAsia="he-IL"/>
        </w:rPr>
        <w:t xml:space="preserve"> 30, נגד </w:t>
      </w:r>
      <w:r>
        <w:rPr>
          <w:rtl/>
          <w:lang w:eastAsia="he-IL"/>
        </w:rPr>
        <w:t>–</w:t>
      </w:r>
      <w:r>
        <w:rPr>
          <w:rFonts w:hint="cs"/>
          <w:rtl/>
          <w:lang w:eastAsia="he-IL"/>
        </w:rPr>
        <w:t xml:space="preserve"> שלושה, שניים נמנעו. אני קובע כי </w:t>
      </w:r>
      <w:bookmarkStart w:id="28420" w:name="_ETM_Q71_403921"/>
      <w:bookmarkEnd w:id="28420"/>
      <w:r>
        <w:rPr>
          <w:rFonts w:hint="cs"/>
          <w:rtl/>
          <w:lang w:eastAsia="he-IL"/>
        </w:rPr>
        <w:t>סעיפים 1–2 אושרו.</w:t>
      </w:r>
    </w:p>
    <w:p w14:paraId="20B26221" w14:textId="77777777" w:rsidR="00E9152A" w:rsidRDefault="00E9152A" w:rsidP="00950271">
      <w:pPr>
        <w:rPr>
          <w:rtl/>
          <w:lang w:eastAsia="he-IL"/>
        </w:rPr>
      </w:pPr>
      <w:bookmarkStart w:id="28421" w:name="_ETM_Q71_408369"/>
      <w:bookmarkStart w:id="28422" w:name="_ETM_Q71_408472"/>
      <w:bookmarkStart w:id="28423" w:name="_ETM_Q71_408921"/>
      <w:bookmarkEnd w:id="28421"/>
      <w:bookmarkEnd w:id="28422"/>
      <w:bookmarkEnd w:id="28423"/>
    </w:p>
    <w:p w14:paraId="766B50D8" w14:textId="77777777" w:rsidR="00E9152A" w:rsidRDefault="00E9152A" w:rsidP="00950271">
      <w:pPr>
        <w:rPr>
          <w:rtl/>
          <w:lang w:eastAsia="he-IL"/>
        </w:rPr>
      </w:pPr>
      <w:bookmarkStart w:id="28424" w:name="_ETM_Q71_409040"/>
      <w:bookmarkEnd w:id="28424"/>
      <w:r>
        <w:rPr>
          <w:rFonts w:hint="cs"/>
          <w:rtl/>
          <w:lang w:eastAsia="he-IL"/>
        </w:rPr>
        <w:t xml:space="preserve">אנחנו כרגע להסתייגויות לסעיף 3. הסתייגויות 1, 2, 3 – אני </w:t>
      </w:r>
      <w:bookmarkStart w:id="28425" w:name="_ETM_Q71_415065"/>
      <w:bookmarkEnd w:id="28425"/>
      <w:r>
        <w:rPr>
          <w:rFonts w:hint="cs"/>
          <w:rtl/>
          <w:lang w:eastAsia="he-IL"/>
        </w:rPr>
        <w:t>מבין שהוסרו, נכון?</w:t>
      </w:r>
      <w:bookmarkStart w:id="28426" w:name="_ETM_Q71_414822"/>
      <w:bookmarkEnd w:id="28426"/>
    </w:p>
    <w:p w14:paraId="0E096BE7" w14:textId="77777777" w:rsidR="00E9152A" w:rsidRDefault="00E9152A" w:rsidP="00950271">
      <w:pPr>
        <w:rPr>
          <w:rtl/>
          <w:lang w:eastAsia="he-IL"/>
        </w:rPr>
      </w:pPr>
      <w:bookmarkStart w:id="28427" w:name="_ETM_Q71_414968"/>
      <w:bookmarkEnd w:id="28427"/>
    </w:p>
    <w:p w14:paraId="1A7D3318" w14:textId="77777777" w:rsidR="00E9152A" w:rsidRDefault="00E9152A" w:rsidP="00950271">
      <w:pPr>
        <w:pStyle w:val="af5"/>
        <w:keepNext/>
        <w:rPr>
          <w:rtl/>
        </w:rPr>
      </w:pPr>
      <w:bookmarkStart w:id="28428" w:name="ET_interruption_5300_56"/>
      <w:r w:rsidRPr="007C5B90">
        <w:rPr>
          <w:rStyle w:val="TagStyle"/>
          <w:rtl/>
        </w:rPr>
        <w:t xml:space="preserve"> &lt;&lt; קריאה &gt;&gt; </w:t>
      </w:r>
      <w:r>
        <w:rPr>
          <w:rtl/>
        </w:rPr>
        <w:t>מירב בן ארי (יש עתיד):</w:t>
      </w:r>
      <w:r w:rsidRPr="007C5B90">
        <w:rPr>
          <w:rStyle w:val="TagStyle"/>
          <w:rtl/>
        </w:rPr>
        <w:t xml:space="preserve"> &lt;&lt; קריאה &gt;&gt;</w:t>
      </w:r>
      <w:r>
        <w:rPr>
          <w:rtl/>
        </w:rPr>
        <w:t xml:space="preserve">   </w:t>
      </w:r>
      <w:bookmarkEnd w:id="28428"/>
    </w:p>
    <w:p w14:paraId="501DDFB5" w14:textId="77777777" w:rsidR="00E9152A" w:rsidRDefault="00E9152A" w:rsidP="00AC34E5">
      <w:pPr>
        <w:rPr>
          <w:rtl/>
          <w:lang w:eastAsia="he-IL"/>
        </w:rPr>
      </w:pPr>
    </w:p>
    <w:p w14:paraId="251C013E" w14:textId="77777777" w:rsidR="00E9152A" w:rsidRDefault="00E9152A" w:rsidP="00950271">
      <w:pPr>
        <w:rPr>
          <w:rtl/>
          <w:lang w:eastAsia="he-IL"/>
        </w:rPr>
      </w:pPr>
      <w:bookmarkStart w:id="28429" w:name="_ETM_Q71_417140"/>
      <w:bookmarkEnd w:id="28429"/>
      <w:r>
        <w:rPr>
          <w:rFonts w:hint="cs"/>
          <w:rtl/>
          <w:lang w:eastAsia="he-IL"/>
        </w:rPr>
        <w:t>לא מצביעים.</w:t>
      </w:r>
    </w:p>
    <w:p w14:paraId="3E685CDF" w14:textId="77777777" w:rsidR="00E9152A" w:rsidRDefault="00E9152A" w:rsidP="00950271">
      <w:pPr>
        <w:rPr>
          <w:rtl/>
          <w:lang w:eastAsia="he-IL"/>
        </w:rPr>
      </w:pPr>
    </w:p>
    <w:p w14:paraId="44BFBD70"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0AD35725" w14:textId="77777777" w:rsidR="00E9152A" w:rsidRDefault="00E9152A" w:rsidP="00AC34E5">
      <w:pPr>
        <w:rPr>
          <w:rtl/>
          <w:lang w:eastAsia="he-IL"/>
        </w:rPr>
      </w:pPr>
    </w:p>
    <w:p w14:paraId="68C2D7AB" w14:textId="4524E998" w:rsidR="00E9152A" w:rsidRDefault="00E9152A" w:rsidP="00950271">
      <w:pPr>
        <w:rPr>
          <w:rtl/>
          <w:lang w:eastAsia="he-IL"/>
        </w:rPr>
      </w:pPr>
      <w:r>
        <w:rPr>
          <w:rFonts w:hint="cs"/>
          <w:rtl/>
          <w:lang w:eastAsia="he-IL"/>
        </w:rPr>
        <w:t>אז אנחנו נעבור להסתייגות 4</w:t>
      </w:r>
      <w:r w:rsidR="006930DF">
        <w:rPr>
          <w:rFonts w:hint="cs"/>
          <w:rtl/>
          <w:lang w:eastAsia="he-IL"/>
        </w:rPr>
        <w:t>,</w:t>
      </w:r>
      <w:r>
        <w:rPr>
          <w:rFonts w:hint="cs"/>
          <w:rtl/>
          <w:lang w:eastAsia="he-IL"/>
        </w:rPr>
        <w:t xml:space="preserve"> לסעיף 3. הצבעה.</w:t>
      </w:r>
    </w:p>
    <w:p w14:paraId="15D8A1ED" w14:textId="77777777" w:rsidR="00E9152A" w:rsidRDefault="00E9152A" w:rsidP="00950271">
      <w:pPr>
        <w:rPr>
          <w:rtl/>
          <w:lang w:eastAsia="he-IL"/>
        </w:rPr>
      </w:pPr>
    </w:p>
    <w:p w14:paraId="32C8BCAB" w14:textId="77777777" w:rsidR="00E9152A" w:rsidRDefault="00E9152A" w:rsidP="00950271">
      <w:pPr>
        <w:pStyle w:val="af1"/>
        <w:keepNext/>
        <w:rPr>
          <w:rtl/>
          <w:lang w:eastAsia="he-IL"/>
        </w:rPr>
      </w:pPr>
      <w:r>
        <w:rPr>
          <w:rtl/>
          <w:lang w:eastAsia="he-IL"/>
        </w:rPr>
        <w:t>הצבעה מס'</w:t>
      </w:r>
      <w:r>
        <w:rPr>
          <w:rFonts w:hint="cs"/>
          <w:rtl/>
          <w:lang w:eastAsia="he-IL"/>
        </w:rPr>
        <w:t xml:space="preserve"> 12</w:t>
      </w:r>
    </w:p>
    <w:p w14:paraId="59FAAF1B" w14:textId="77777777" w:rsidR="00E9152A" w:rsidRDefault="00E9152A" w:rsidP="00950271">
      <w:pPr>
        <w:pStyle w:val="--"/>
        <w:keepNext/>
        <w:rPr>
          <w:rtl/>
          <w:lang w:eastAsia="he-IL"/>
        </w:rPr>
      </w:pPr>
    </w:p>
    <w:p w14:paraId="011C877D"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6</w:t>
      </w:r>
    </w:p>
    <w:p w14:paraId="3E86705F" w14:textId="77777777" w:rsidR="00E9152A" w:rsidRDefault="00E9152A" w:rsidP="00950271">
      <w:pPr>
        <w:pStyle w:val="--"/>
        <w:keepNext/>
        <w:rPr>
          <w:rtl/>
          <w:lang w:eastAsia="he-IL"/>
        </w:rPr>
      </w:pPr>
      <w:r>
        <w:rPr>
          <w:rtl/>
          <w:lang w:eastAsia="he-IL"/>
        </w:rPr>
        <w:t xml:space="preserve">נגד – </w:t>
      </w:r>
      <w:r>
        <w:rPr>
          <w:rFonts w:hint="cs"/>
          <w:rtl/>
          <w:lang w:eastAsia="he-IL"/>
        </w:rPr>
        <w:t>29</w:t>
      </w:r>
    </w:p>
    <w:p w14:paraId="4691BB90"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5FD55A74" w14:textId="77777777" w:rsidR="00E9152A" w:rsidRDefault="00E9152A" w:rsidP="00950271">
      <w:pPr>
        <w:pStyle w:val="af2"/>
        <w:rPr>
          <w:rtl/>
          <w:lang w:eastAsia="he-IL"/>
        </w:rPr>
      </w:pPr>
      <w:r>
        <w:rPr>
          <w:rFonts w:hint="cs"/>
          <w:rtl/>
          <w:lang w:eastAsia="he-IL"/>
        </w:rPr>
        <w:t>הסתייגות 4 לא נתקבלה.</w:t>
      </w:r>
    </w:p>
    <w:p w14:paraId="16FBF780" w14:textId="77777777" w:rsidR="00E9152A" w:rsidRDefault="00E9152A" w:rsidP="00950271">
      <w:pPr>
        <w:rPr>
          <w:rtl/>
          <w:lang w:eastAsia="he-IL"/>
        </w:rPr>
      </w:pPr>
    </w:p>
    <w:p w14:paraId="5B52976E"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0A883E11" w14:textId="77777777" w:rsidR="00E9152A" w:rsidRDefault="00E9152A" w:rsidP="00AC34E5">
      <w:pPr>
        <w:rPr>
          <w:rtl/>
          <w:lang w:eastAsia="he-IL"/>
        </w:rPr>
      </w:pPr>
    </w:p>
    <w:p w14:paraId="27C1C341" w14:textId="20DE0B05" w:rsidR="00E9152A" w:rsidRDefault="00E9152A" w:rsidP="00950271">
      <w:pPr>
        <w:rPr>
          <w:rtl/>
          <w:lang w:eastAsia="he-IL"/>
        </w:rPr>
      </w:pPr>
      <w:bookmarkStart w:id="28430" w:name="_ETM_Q71_437751"/>
      <w:bookmarkStart w:id="28431" w:name="_ETM_Q71_437848"/>
      <w:bookmarkEnd w:id="28430"/>
      <w:bookmarkEnd w:id="28431"/>
      <w:r>
        <w:rPr>
          <w:rFonts w:hint="cs"/>
          <w:rtl/>
          <w:lang w:eastAsia="he-IL"/>
        </w:rPr>
        <w:t xml:space="preserve">בעד </w:t>
      </w:r>
      <w:r>
        <w:rPr>
          <w:rtl/>
          <w:lang w:eastAsia="he-IL"/>
        </w:rPr>
        <w:t>–</w:t>
      </w:r>
      <w:r>
        <w:rPr>
          <w:rFonts w:hint="cs"/>
          <w:rtl/>
          <w:lang w:eastAsia="he-IL"/>
        </w:rPr>
        <w:t xml:space="preserve"> שישה, </w:t>
      </w:r>
      <w:bookmarkStart w:id="28432" w:name="_ETM_Q71_445271"/>
      <w:bookmarkEnd w:id="28432"/>
      <w:r>
        <w:rPr>
          <w:rFonts w:hint="cs"/>
          <w:rtl/>
          <w:lang w:eastAsia="he-IL"/>
        </w:rPr>
        <w:t>29 מתנגדים. אני קובע כי הסתייגות 4</w:t>
      </w:r>
      <w:r w:rsidR="00773825">
        <w:rPr>
          <w:rFonts w:hint="cs"/>
          <w:rtl/>
          <w:lang w:eastAsia="he-IL"/>
        </w:rPr>
        <w:t>,</w:t>
      </w:r>
      <w:r>
        <w:rPr>
          <w:rFonts w:hint="cs"/>
          <w:rtl/>
          <w:lang w:eastAsia="he-IL"/>
        </w:rPr>
        <w:t xml:space="preserve"> לסעיף 3</w:t>
      </w:r>
      <w:r w:rsidR="00773825">
        <w:rPr>
          <w:rFonts w:hint="cs"/>
          <w:rtl/>
          <w:lang w:eastAsia="he-IL"/>
        </w:rPr>
        <w:t>,</w:t>
      </w:r>
      <w:r>
        <w:rPr>
          <w:rFonts w:hint="cs"/>
          <w:rtl/>
          <w:lang w:eastAsia="he-IL"/>
        </w:rPr>
        <w:t xml:space="preserve"> </w:t>
      </w:r>
      <w:bookmarkStart w:id="28433" w:name="_ETM_Q71_450432"/>
      <w:bookmarkEnd w:id="28433"/>
      <w:r>
        <w:rPr>
          <w:rFonts w:hint="cs"/>
          <w:rtl/>
          <w:lang w:eastAsia="he-IL"/>
        </w:rPr>
        <w:t>לא התקבלה.</w:t>
      </w:r>
    </w:p>
    <w:p w14:paraId="4F6C6D7A" w14:textId="77777777" w:rsidR="00E9152A" w:rsidRDefault="00E9152A" w:rsidP="00950271">
      <w:pPr>
        <w:rPr>
          <w:rtl/>
          <w:lang w:eastAsia="he-IL"/>
        </w:rPr>
      </w:pPr>
      <w:bookmarkStart w:id="28434" w:name="_ETM_Q71_447078"/>
      <w:bookmarkStart w:id="28435" w:name="_ETM_Q71_447163"/>
      <w:bookmarkEnd w:id="28434"/>
      <w:bookmarkEnd w:id="28435"/>
    </w:p>
    <w:p w14:paraId="0DB0CB7F" w14:textId="77777777" w:rsidR="00E9152A" w:rsidRDefault="00E9152A" w:rsidP="00950271">
      <w:pPr>
        <w:rPr>
          <w:rtl/>
          <w:lang w:eastAsia="he-IL"/>
        </w:rPr>
      </w:pPr>
      <w:bookmarkStart w:id="28436" w:name="_ETM_Q71_447695"/>
      <w:bookmarkStart w:id="28437" w:name="_ETM_Q71_447777"/>
      <w:bookmarkEnd w:id="28436"/>
      <w:bookmarkEnd w:id="28437"/>
      <w:r>
        <w:rPr>
          <w:rFonts w:hint="cs"/>
          <w:rtl/>
          <w:lang w:eastAsia="he-IL"/>
        </w:rPr>
        <w:t>נעבור כעת להצבעה על הסתייגות 5 לסעיף 3. הצבעה.</w:t>
      </w:r>
    </w:p>
    <w:p w14:paraId="527B895F" w14:textId="77777777" w:rsidR="00E9152A" w:rsidRDefault="00E9152A" w:rsidP="00950271">
      <w:pPr>
        <w:rPr>
          <w:rtl/>
          <w:lang w:eastAsia="he-IL"/>
        </w:rPr>
      </w:pPr>
    </w:p>
    <w:p w14:paraId="6851F13A" w14:textId="77777777" w:rsidR="00E9152A" w:rsidRDefault="00E9152A" w:rsidP="00950271">
      <w:pPr>
        <w:pStyle w:val="af1"/>
        <w:keepNext/>
        <w:rPr>
          <w:rtl/>
          <w:lang w:eastAsia="he-IL"/>
        </w:rPr>
      </w:pPr>
      <w:r>
        <w:rPr>
          <w:rtl/>
          <w:lang w:eastAsia="he-IL"/>
        </w:rPr>
        <w:t>הצבעה מס'</w:t>
      </w:r>
      <w:r>
        <w:rPr>
          <w:rFonts w:hint="cs"/>
          <w:rtl/>
          <w:lang w:eastAsia="he-IL"/>
        </w:rPr>
        <w:t xml:space="preserve"> 13</w:t>
      </w:r>
    </w:p>
    <w:p w14:paraId="2AA0379B" w14:textId="77777777" w:rsidR="00E9152A" w:rsidRDefault="00E9152A" w:rsidP="00950271">
      <w:pPr>
        <w:pStyle w:val="--"/>
        <w:keepNext/>
        <w:rPr>
          <w:rtl/>
          <w:lang w:eastAsia="he-IL"/>
        </w:rPr>
      </w:pPr>
    </w:p>
    <w:p w14:paraId="5F82009C"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6</w:t>
      </w:r>
    </w:p>
    <w:p w14:paraId="195E4F92" w14:textId="77777777" w:rsidR="00E9152A" w:rsidRDefault="00E9152A" w:rsidP="00950271">
      <w:pPr>
        <w:pStyle w:val="--"/>
        <w:keepNext/>
        <w:rPr>
          <w:rtl/>
          <w:lang w:eastAsia="he-IL"/>
        </w:rPr>
      </w:pPr>
      <w:r>
        <w:rPr>
          <w:rtl/>
          <w:lang w:eastAsia="he-IL"/>
        </w:rPr>
        <w:t xml:space="preserve">נגד – </w:t>
      </w:r>
      <w:r>
        <w:rPr>
          <w:rFonts w:hint="cs"/>
          <w:rtl/>
          <w:lang w:eastAsia="he-IL"/>
        </w:rPr>
        <w:t>30</w:t>
      </w:r>
    </w:p>
    <w:p w14:paraId="521F40EC"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140A7002" w14:textId="77777777" w:rsidR="00E9152A" w:rsidRDefault="00E9152A" w:rsidP="00950271">
      <w:pPr>
        <w:pStyle w:val="af2"/>
        <w:rPr>
          <w:rtl/>
          <w:lang w:eastAsia="he-IL"/>
        </w:rPr>
      </w:pPr>
      <w:r>
        <w:rPr>
          <w:rFonts w:hint="cs"/>
          <w:rtl/>
          <w:lang w:eastAsia="he-IL"/>
        </w:rPr>
        <w:t xml:space="preserve">הסתייגות 5 </w:t>
      </w:r>
      <w:bookmarkStart w:id="28438" w:name="_ETM_Q71_462302"/>
      <w:bookmarkEnd w:id="28438"/>
      <w:r>
        <w:rPr>
          <w:rFonts w:hint="cs"/>
          <w:rtl/>
          <w:lang w:eastAsia="he-IL"/>
        </w:rPr>
        <w:t>לא נתקבלה.</w:t>
      </w:r>
    </w:p>
    <w:p w14:paraId="30A681DF" w14:textId="77777777" w:rsidR="006930DF" w:rsidRDefault="006930DF" w:rsidP="006930DF">
      <w:pPr>
        <w:rPr>
          <w:rtl/>
          <w:lang w:eastAsia="he-IL"/>
        </w:rPr>
      </w:pPr>
      <w:bookmarkStart w:id="28439" w:name="_ETM_Q0_42273639"/>
      <w:bookmarkStart w:id="28440" w:name="_ETM_Q0_42273782"/>
      <w:bookmarkEnd w:id="28439"/>
      <w:bookmarkEnd w:id="28440"/>
    </w:p>
    <w:p w14:paraId="60392F55" w14:textId="77777777" w:rsidR="00E9152A" w:rsidRDefault="00E9152A" w:rsidP="00950271">
      <w:pPr>
        <w:pStyle w:val="af6"/>
        <w:keepNext/>
        <w:rPr>
          <w:rtl/>
        </w:rPr>
      </w:pPr>
      <w:bookmarkStart w:id="28441" w:name="_ETM_Q0_42273815"/>
      <w:bookmarkStart w:id="28442" w:name="_ETM_Q0_42273922"/>
      <w:bookmarkEnd w:id="28441"/>
      <w:bookmarkEnd w:id="28442"/>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0CD9C4FF" w14:textId="77777777" w:rsidR="00E9152A" w:rsidRDefault="00E9152A" w:rsidP="00AC34E5">
      <w:pPr>
        <w:rPr>
          <w:rtl/>
          <w:lang w:eastAsia="he-IL"/>
        </w:rPr>
      </w:pPr>
    </w:p>
    <w:p w14:paraId="19671A72" w14:textId="77777777" w:rsidR="00E9152A" w:rsidRDefault="00E9152A" w:rsidP="00950271">
      <w:pPr>
        <w:rPr>
          <w:rtl/>
          <w:lang w:eastAsia="he-IL"/>
        </w:rPr>
      </w:pPr>
      <w:r>
        <w:rPr>
          <w:rFonts w:hint="cs"/>
          <w:rtl/>
          <w:lang w:eastAsia="he-IL"/>
        </w:rPr>
        <w:t xml:space="preserve">בעד </w:t>
      </w:r>
      <w:r>
        <w:rPr>
          <w:rtl/>
          <w:lang w:eastAsia="he-IL"/>
        </w:rPr>
        <w:t>–</w:t>
      </w:r>
      <w:r>
        <w:rPr>
          <w:rFonts w:hint="cs"/>
          <w:rtl/>
          <w:lang w:eastAsia="he-IL"/>
        </w:rPr>
        <w:t xml:space="preserve"> שישה, 30 נגד. אני קובע כי </w:t>
      </w:r>
      <w:bookmarkStart w:id="28443" w:name="_ETM_Q71_473759"/>
      <w:bookmarkEnd w:id="28443"/>
      <w:r>
        <w:rPr>
          <w:rFonts w:hint="cs"/>
          <w:rtl/>
          <w:lang w:eastAsia="he-IL"/>
        </w:rPr>
        <w:t>גם הסתייגות 6 לא התקבלה.</w:t>
      </w:r>
    </w:p>
    <w:p w14:paraId="236E368C" w14:textId="77777777" w:rsidR="00E9152A" w:rsidRDefault="00E9152A" w:rsidP="00950271">
      <w:pPr>
        <w:rPr>
          <w:rtl/>
          <w:lang w:eastAsia="he-IL"/>
        </w:rPr>
      </w:pPr>
      <w:bookmarkStart w:id="28444" w:name="_ETM_Q71_472839"/>
      <w:bookmarkStart w:id="28445" w:name="_ETM_Q71_472966"/>
      <w:bookmarkEnd w:id="28444"/>
      <w:bookmarkEnd w:id="28445"/>
    </w:p>
    <w:p w14:paraId="562F5600" w14:textId="0DC1DAC9" w:rsidR="00E9152A" w:rsidRDefault="00E9152A" w:rsidP="00950271">
      <w:pPr>
        <w:rPr>
          <w:rtl/>
          <w:lang w:eastAsia="he-IL"/>
        </w:rPr>
      </w:pPr>
      <w:bookmarkStart w:id="28446" w:name="_ETM_Q71_473967"/>
      <w:bookmarkStart w:id="28447" w:name="_ETM_Q71_474091"/>
      <w:bookmarkEnd w:id="28446"/>
      <w:bookmarkEnd w:id="28447"/>
      <w:r>
        <w:rPr>
          <w:rFonts w:hint="cs"/>
          <w:rtl/>
          <w:lang w:eastAsia="he-IL"/>
        </w:rPr>
        <w:t xml:space="preserve">נעבור כעת להצבעה על הסתייגות מס' </w:t>
      </w:r>
      <w:bookmarkStart w:id="28448" w:name="_ETM_Q71_474436"/>
      <w:bookmarkEnd w:id="28448"/>
      <w:r>
        <w:rPr>
          <w:rFonts w:hint="cs"/>
          <w:rtl/>
          <w:lang w:eastAsia="he-IL"/>
        </w:rPr>
        <w:t>7</w:t>
      </w:r>
      <w:r w:rsidR="006930DF">
        <w:rPr>
          <w:rFonts w:hint="cs"/>
          <w:rtl/>
          <w:lang w:eastAsia="he-IL"/>
        </w:rPr>
        <w:t>,</w:t>
      </w:r>
      <w:r>
        <w:rPr>
          <w:rFonts w:hint="cs"/>
          <w:rtl/>
          <w:lang w:eastAsia="he-IL"/>
        </w:rPr>
        <w:t xml:space="preserve"> לסעיף 3. הצבעה.</w:t>
      </w:r>
    </w:p>
    <w:p w14:paraId="7103203A" w14:textId="77777777" w:rsidR="00E9152A" w:rsidRDefault="00E9152A" w:rsidP="00950271">
      <w:pPr>
        <w:rPr>
          <w:rtl/>
          <w:lang w:eastAsia="he-IL"/>
        </w:rPr>
      </w:pPr>
    </w:p>
    <w:p w14:paraId="1FF8564C"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15135397" w14:textId="77777777" w:rsidR="00E9152A" w:rsidRDefault="00E9152A" w:rsidP="00950271">
      <w:pPr>
        <w:rPr>
          <w:rtl/>
          <w:lang w:eastAsia="he-IL"/>
        </w:rPr>
      </w:pPr>
    </w:p>
    <w:p w14:paraId="217A8141" w14:textId="77777777" w:rsidR="00E9152A" w:rsidRDefault="00E9152A" w:rsidP="00950271">
      <w:pPr>
        <w:pStyle w:val="af1"/>
        <w:keepNext/>
        <w:rPr>
          <w:rtl/>
          <w:lang w:eastAsia="he-IL"/>
        </w:rPr>
      </w:pPr>
      <w:r>
        <w:rPr>
          <w:rtl/>
          <w:lang w:eastAsia="he-IL"/>
        </w:rPr>
        <w:t>הצבעה מס'</w:t>
      </w:r>
      <w:r>
        <w:rPr>
          <w:rFonts w:hint="cs"/>
          <w:rtl/>
          <w:lang w:eastAsia="he-IL"/>
        </w:rPr>
        <w:t xml:space="preserve"> 14</w:t>
      </w:r>
    </w:p>
    <w:p w14:paraId="73BD5355" w14:textId="77777777" w:rsidR="00E9152A" w:rsidRDefault="00E9152A" w:rsidP="00950271">
      <w:pPr>
        <w:pStyle w:val="--"/>
        <w:keepNext/>
        <w:rPr>
          <w:rtl/>
          <w:lang w:eastAsia="he-IL"/>
        </w:rPr>
      </w:pPr>
    </w:p>
    <w:p w14:paraId="4132D0FA"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7</w:t>
      </w:r>
    </w:p>
    <w:p w14:paraId="5587CC47" w14:textId="77777777" w:rsidR="00E9152A" w:rsidRDefault="00E9152A" w:rsidP="00950271">
      <w:pPr>
        <w:pStyle w:val="--"/>
        <w:keepNext/>
        <w:rPr>
          <w:rtl/>
          <w:lang w:eastAsia="he-IL"/>
        </w:rPr>
      </w:pPr>
      <w:r>
        <w:rPr>
          <w:rtl/>
          <w:lang w:eastAsia="he-IL"/>
        </w:rPr>
        <w:t xml:space="preserve">נגד – </w:t>
      </w:r>
      <w:r>
        <w:rPr>
          <w:rFonts w:hint="cs"/>
          <w:rtl/>
          <w:lang w:eastAsia="he-IL"/>
        </w:rPr>
        <w:t>31</w:t>
      </w:r>
    </w:p>
    <w:p w14:paraId="55B4A83E"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0EA7344F" w14:textId="77777777" w:rsidR="00E9152A" w:rsidRDefault="00E9152A" w:rsidP="00950271">
      <w:pPr>
        <w:pStyle w:val="af2"/>
        <w:rPr>
          <w:rtl/>
          <w:lang w:eastAsia="he-IL"/>
        </w:rPr>
      </w:pPr>
      <w:r>
        <w:rPr>
          <w:rFonts w:hint="cs"/>
          <w:rtl/>
          <w:lang w:eastAsia="he-IL"/>
        </w:rPr>
        <w:t>הסתייגות 7 לא נתקבלה.</w:t>
      </w:r>
    </w:p>
    <w:p w14:paraId="3F8E6FC0" w14:textId="77777777" w:rsidR="00E9152A" w:rsidRDefault="00E9152A" w:rsidP="00950271">
      <w:pPr>
        <w:rPr>
          <w:rtl/>
          <w:lang w:eastAsia="he-IL"/>
        </w:rPr>
      </w:pPr>
    </w:p>
    <w:p w14:paraId="5661E34D"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0459F6EA" w14:textId="77777777" w:rsidR="00E9152A" w:rsidRDefault="00E9152A" w:rsidP="00AC34E5">
      <w:pPr>
        <w:rPr>
          <w:rtl/>
          <w:lang w:eastAsia="he-IL"/>
        </w:rPr>
      </w:pPr>
    </w:p>
    <w:p w14:paraId="0A621EBE" w14:textId="6E0DB95D" w:rsidR="00E9152A" w:rsidRDefault="00E9152A" w:rsidP="00950271">
      <w:pPr>
        <w:rPr>
          <w:rtl/>
          <w:lang w:eastAsia="he-IL"/>
        </w:rPr>
      </w:pPr>
      <w:r>
        <w:rPr>
          <w:rFonts w:hint="cs"/>
          <w:rtl/>
          <w:lang w:eastAsia="he-IL"/>
        </w:rPr>
        <w:t xml:space="preserve">בעד </w:t>
      </w:r>
      <w:r>
        <w:rPr>
          <w:rtl/>
          <w:lang w:eastAsia="he-IL"/>
        </w:rPr>
        <w:t>–</w:t>
      </w:r>
      <w:r>
        <w:rPr>
          <w:rFonts w:hint="cs"/>
          <w:rtl/>
          <w:lang w:eastAsia="he-IL"/>
        </w:rPr>
        <w:t xml:space="preserve"> שבעה, </w:t>
      </w:r>
      <w:bookmarkStart w:id="28449" w:name="_ETM_Q71_492565"/>
      <w:bookmarkEnd w:id="28449"/>
      <w:r>
        <w:rPr>
          <w:rFonts w:hint="cs"/>
          <w:rtl/>
          <w:lang w:eastAsia="he-IL"/>
        </w:rPr>
        <w:t>31 מתנגדים. אני קובע כי גם הסתייגות 7</w:t>
      </w:r>
      <w:r w:rsidR="006930DF">
        <w:rPr>
          <w:rFonts w:hint="cs"/>
          <w:rtl/>
          <w:lang w:eastAsia="he-IL"/>
        </w:rPr>
        <w:t>,</w:t>
      </w:r>
      <w:r>
        <w:rPr>
          <w:rFonts w:hint="cs"/>
          <w:rtl/>
          <w:lang w:eastAsia="he-IL"/>
        </w:rPr>
        <w:t xml:space="preserve"> לסעיף </w:t>
      </w:r>
      <w:bookmarkStart w:id="28450" w:name="_ETM_Q71_496255"/>
      <w:bookmarkEnd w:id="28450"/>
      <w:r>
        <w:rPr>
          <w:rFonts w:hint="cs"/>
          <w:rtl/>
          <w:lang w:eastAsia="he-IL"/>
        </w:rPr>
        <w:t>3</w:t>
      </w:r>
      <w:r w:rsidR="006930DF">
        <w:rPr>
          <w:rFonts w:hint="cs"/>
          <w:rtl/>
          <w:lang w:eastAsia="he-IL"/>
        </w:rPr>
        <w:t>,</w:t>
      </w:r>
      <w:r>
        <w:rPr>
          <w:rFonts w:hint="cs"/>
          <w:rtl/>
          <w:lang w:eastAsia="he-IL"/>
        </w:rPr>
        <w:t xml:space="preserve"> לא התקבלה.</w:t>
      </w:r>
    </w:p>
    <w:p w14:paraId="7142072F" w14:textId="77777777" w:rsidR="00E9152A" w:rsidRDefault="00E9152A" w:rsidP="00950271">
      <w:pPr>
        <w:rPr>
          <w:rtl/>
          <w:lang w:eastAsia="he-IL"/>
        </w:rPr>
      </w:pPr>
      <w:bookmarkStart w:id="28451" w:name="_ETM_Q71_499375"/>
      <w:bookmarkStart w:id="28452" w:name="_ETM_Q71_499484"/>
      <w:bookmarkEnd w:id="28451"/>
      <w:bookmarkEnd w:id="28452"/>
    </w:p>
    <w:p w14:paraId="0D1A7DB4" w14:textId="1F8D1089" w:rsidR="00E9152A" w:rsidRDefault="00E9152A" w:rsidP="00950271">
      <w:pPr>
        <w:rPr>
          <w:rtl/>
          <w:lang w:eastAsia="he-IL"/>
        </w:rPr>
      </w:pPr>
      <w:bookmarkStart w:id="28453" w:name="_ETM_Q71_499903"/>
      <w:bookmarkStart w:id="28454" w:name="_ETM_Q71_500013"/>
      <w:bookmarkEnd w:id="28453"/>
      <w:bookmarkEnd w:id="28454"/>
      <w:r>
        <w:rPr>
          <w:rFonts w:hint="cs"/>
          <w:rtl/>
          <w:lang w:eastAsia="he-IL"/>
        </w:rPr>
        <w:t>נעבור כרגע להצבעה על הסתייגות 8</w:t>
      </w:r>
      <w:r w:rsidR="006930DF">
        <w:rPr>
          <w:rFonts w:hint="cs"/>
          <w:rtl/>
          <w:lang w:eastAsia="he-IL"/>
        </w:rPr>
        <w:t>,</w:t>
      </w:r>
      <w:r>
        <w:rPr>
          <w:rFonts w:hint="cs"/>
          <w:rtl/>
          <w:lang w:eastAsia="he-IL"/>
        </w:rPr>
        <w:t xml:space="preserve"> לסעיף 3. </w:t>
      </w:r>
      <w:bookmarkStart w:id="28455" w:name="_ETM_Q71_502110"/>
      <w:bookmarkEnd w:id="28455"/>
      <w:r>
        <w:rPr>
          <w:rFonts w:hint="cs"/>
          <w:rtl/>
          <w:lang w:eastAsia="he-IL"/>
        </w:rPr>
        <w:t>הצבעה.</w:t>
      </w:r>
    </w:p>
    <w:p w14:paraId="4C551DF5" w14:textId="77777777" w:rsidR="00E9152A" w:rsidRDefault="00E9152A" w:rsidP="00950271">
      <w:pPr>
        <w:rPr>
          <w:rtl/>
          <w:lang w:eastAsia="he-IL"/>
        </w:rPr>
      </w:pPr>
    </w:p>
    <w:p w14:paraId="786B295A" w14:textId="77777777" w:rsidR="00E9152A" w:rsidRDefault="00E9152A" w:rsidP="00950271">
      <w:pPr>
        <w:pStyle w:val="af1"/>
        <w:keepNext/>
        <w:rPr>
          <w:rtl/>
          <w:lang w:eastAsia="he-IL"/>
        </w:rPr>
      </w:pPr>
      <w:r>
        <w:rPr>
          <w:rtl/>
          <w:lang w:eastAsia="he-IL"/>
        </w:rPr>
        <w:t>הצבעה מס'</w:t>
      </w:r>
      <w:r>
        <w:rPr>
          <w:rFonts w:hint="cs"/>
          <w:rtl/>
          <w:lang w:eastAsia="he-IL"/>
        </w:rPr>
        <w:t xml:space="preserve"> 15</w:t>
      </w:r>
    </w:p>
    <w:p w14:paraId="421E4A5F" w14:textId="77777777" w:rsidR="00E9152A" w:rsidRDefault="00E9152A" w:rsidP="00950271">
      <w:pPr>
        <w:pStyle w:val="--"/>
        <w:keepNext/>
        <w:rPr>
          <w:rtl/>
          <w:lang w:eastAsia="he-IL"/>
        </w:rPr>
      </w:pPr>
    </w:p>
    <w:p w14:paraId="1F17EEEA"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7</w:t>
      </w:r>
    </w:p>
    <w:p w14:paraId="743536A9" w14:textId="77777777" w:rsidR="00E9152A" w:rsidRDefault="00E9152A" w:rsidP="00950271">
      <w:pPr>
        <w:pStyle w:val="--"/>
        <w:keepNext/>
        <w:rPr>
          <w:rtl/>
          <w:lang w:eastAsia="he-IL"/>
        </w:rPr>
      </w:pPr>
      <w:r>
        <w:rPr>
          <w:rtl/>
          <w:lang w:eastAsia="he-IL"/>
        </w:rPr>
        <w:t xml:space="preserve">נגד – </w:t>
      </w:r>
      <w:r>
        <w:rPr>
          <w:rFonts w:hint="cs"/>
          <w:rtl/>
          <w:lang w:eastAsia="he-IL"/>
        </w:rPr>
        <w:t>31</w:t>
      </w:r>
    </w:p>
    <w:p w14:paraId="387EDF51"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7649EBE2" w14:textId="77777777" w:rsidR="00E9152A" w:rsidRDefault="00E9152A" w:rsidP="00950271">
      <w:pPr>
        <w:pStyle w:val="af2"/>
        <w:rPr>
          <w:rtl/>
          <w:lang w:eastAsia="he-IL"/>
        </w:rPr>
      </w:pPr>
      <w:r>
        <w:rPr>
          <w:rFonts w:hint="cs"/>
          <w:rtl/>
          <w:lang w:eastAsia="he-IL"/>
        </w:rPr>
        <w:t>הסתייגות 8 לא נתקבלה.</w:t>
      </w:r>
    </w:p>
    <w:p w14:paraId="0CEB258E" w14:textId="77777777" w:rsidR="00E9152A" w:rsidRDefault="00E9152A" w:rsidP="00950271">
      <w:pPr>
        <w:rPr>
          <w:rtl/>
          <w:lang w:eastAsia="he-IL"/>
        </w:rPr>
      </w:pPr>
    </w:p>
    <w:p w14:paraId="340C7428"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5CD0E584" w14:textId="77777777" w:rsidR="00E9152A" w:rsidRDefault="00E9152A" w:rsidP="00AC34E5">
      <w:pPr>
        <w:rPr>
          <w:rtl/>
          <w:lang w:eastAsia="he-IL"/>
        </w:rPr>
      </w:pPr>
    </w:p>
    <w:p w14:paraId="5501E1A1" w14:textId="40A7341C" w:rsidR="00E9152A" w:rsidRDefault="00E9152A" w:rsidP="00950271">
      <w:pPr>
        <w:rPr>
          <w:rtl/>
          <w:lang w:eastAsia="he-IL"/>
        </w:rPr>
      </w:pPr>
      <w:bookmarkStart w:id="28456" w:name="_ETM_Q71_516989"/>
      <w:bookmarkStart w:id="28457" w:name="_ETM_Q71_517164"/>
      <w:bookmarkEnd w:id="28456"/>
      <w:bookmarkEnd w:id="28457"/>
      <w:r>
        <w:rPr>
          <w:rFonts w:hint="cs"/>
          <w:rtl/>
          <w:lang w:eastAsia="he-IL"/>
        </w:rPr>
        <w:t xml:space="preserve">בעד </w:t>
      </w:r>
      <w:r>
        <w:rPr>
          <w:rtl/>
          <w:lang w:eastAsia="he-IL"/>
        </w:rPr>
        <w:t>–</w:t>
      </w:r>
      <w:r>
        <w:rPr>
          <w:rFonts w:hint="cs"/>
          <w:rtl/>
          <w:lang w:eastAsia="he-IL"/>
        </w:rPr>
        <w:t xml:space="preserve"> שבעה, 31 מתנגדים. אני </w:t>
      </w:r>
      <w:bookmarkStart w:id="28458" w:name="_ETM_Q71_522249"/>
      <w:bookmarkEnd w:id="28458"/>
      <w:r>
        <w:rPr>
          <w:rFonts w:hint="cs"/>
          <w:rtl/>
          <w:lang w:eastAsia="he-IL"/>
        </w:rPr>
        <w:t>קובע כי גם הסתייגות 8</w:t>
      </w:r>
      <w:r w:rsidR="006930DF">
        <w:rPr>
          <w:rFonts w:hint="cs"/>
          <w:rtl/>
          <w:lang w:eastAsia="he-IL"/>
        </w:rPr>
        <w:t>,</w:t>
      </w:r>
      <w:r>
        <w:rPr>
          <w:rFonts w:hint="cs"/>
          <w:rtl/>
          <w:lang w:eastAsia="he-IL"/>
        </w:rPr>
        <w:t xml:space="preserve"> לסעיף 3</w:t>
      </w:r>
      <w:r w:rsidR="006930DF">
        <w:rPr>
          <w:rFonts w:hint="cs"/>
          <w:rtl/>
          <w:lang w:eastAsia="he-IL"/>
        </w:rPr>
        <w:t>,</w:t>
      </w:r>
      <w:r>
        <w:rPr>
          <w:rFonts w:hint="cs"/>
          <w:rtl/>
          <w:lang w:eastAsia="he-IL"/>
        </w:rPr>
        <w:t xml:space="preserve"> לא</w:t>
      </w:r>
      <w:bookmarkStart w:id="28459" w:name="_ETM_Q71_524394"/>
      <w:bookmarkEnd w:id="28459"/>
      <w:r>
        <w:rPr>
          <w:rFonts w:hint="cs"/>
          <w:rtl/>
          <w:lang w:eastAsia="he-IL"/>
        </w:rPr>
        <w:t xml:space="preserve"> התקבלה.</w:t>
      </w:r>
      <w:bookmarkStart w:id="28460" w:name="_ETM_Q71_525954"/>
      <w:bookmarkEnd w:id="28460"/>
    </w:p>
    <w:p w14:paraId="4439ADD0" w14:textId="77777777" w:rsidR="00E9152A" w:rsidRDefault="00E9152A" w:rsidP="00950271">
      <w:pPr>
        <w:rPr>
          <w:rtl/>
          <w:lang w:eastAsia="he-IL"/>
        </w:rPr>
      </w:pPr>
      <w:bookmarkStart w:id="28461" w:name="_ETM_Q71_526115"/>
      <w:bookmarkStart w:id="28462" w:name="_ETM_Q71_526482"/>
      <w:bookmarkEnd w:id="28461"/>
      <w:bookmarkEnd w:id="28462"/>
    </w:p>
    <w:p w14:paraId="73CDD39C" w14:textId="77777777" w:rsidR="00E9152A" w:rsidRDefault="00E9152A" w:rsidP="00950271">
      <w:pPr>
        <w:rPr>
          <w:rtl/>
          <w:lang w:eastAsia="he-IL"/>
        </w:rPr>
      </w:pPr>
      <w:bookmarkStart w:id="28463" w:name="_ETM_Q71_526672"/>
      <w:bookmarkEnd w:id="28463"/>
      <w:r>
        <w:rPr>
          <w:rFonts w:hint="cs"/>
          <w:rtl/>
          <w:lang w:eastAsia="he-IL"/>
        </w:rPr>
        <w:t>חברי הכנסת, אנחנו כרגע עוברים להצבעה על סעיפים 3</w:t>
      </w:r>
      <w:r>
        <w:rPr>
          <w:rFonts w:hint="eastAsia"/>
          <w:rtl/>
          <w:lang w:eastAsia="he-IL"/>
        </w:rPr>
        <w:t>–</w:t>
      </w:r>
      <w:r>
        <w:rPr>
          <w:rFonts w:hint="cs"/>
          <w:rtl/>
          <w:lang w:eastAsia="he-IL"/>
        </w:rPr>
        <w:t>5 כנוסח הוועדה. הצבעה.</w:t>
      </w:r>
    </w:p>
    <w:p w14:paraId="3A3BF9B7" w14:textId="77777777" w:rsidR="00E9152A" w:rsidRDefault="00E9152A" w:rsidP="00950271">
      <w:pPr>
        <w:rPr>
          <w:rtl/>
          <w:lang w:eastAsia="he-IL"/>
        </w:rPr>
      </w:pPr>
      <w:bookmarkStart w:id="28464" w:name="_ETM_Q71_534205"/>
      <w:bookmarkStart w:id="28465" w:name="_ETM_Q71_534327"/>
      <w:bookmarkEnd w:id="28464"/>
      <w:bookmarkEnd w:id="28465"/>
    </w:p>
    <w:p w14:paraId="29E7A6A4" w14:textId="77777777" w:rsidR="00E9152A" w:rsidRDefault="00E9152A" w:rsidP="00950271">
      <w:pPr>
        <w:pStyle w:val="af1"/>
        <w:keepNext/>
        <w:rPr>
          <w:rtl/>
          <w:lang w:eastAsia="he-IL"/>
        </w:rPr>
      </w:pPr>
      <w:r>
        <w:rPr>
          <w:rtl/>
          <w:lang w:eastAsia="he-IL"/>
        </w:rPr>
        <w:t>הצבעה מס'</w:t>
      </w:r>
      <w:r>
        <w:rPr>
          <w:rFonts w:hint="cs"/>
          <w:rtl/>
          <w:lang w:eastAsia="he-IL"/>
        </w:rPr>
        <w:t xml:space="preserve"> 16</w:t>
      </w:r>
    </w:p>
    <w:p w14:paraId="36F0AE28" w14:textId="77777777" w:rsidR="00E9152A" w:rsidRDefault="00E9152A" w:rsidP="00950271">
      <w:pPr>
        <w:pStyle w:val="--"/>
        <w:keepNext/>
        <w:rPr>
          <w:rtl/>
          <w:lang w:eastAsia="he-IL"/>
        </w:rPr>
      </w:pPr>
    </w:p>
    <w:p w14:paraId="4A56006F" w14:textId="77777777" w:rsidR="00E9152A" w:rsidRDefault="00E9152A" w:rsidP="00950271">
      <w:pPr>
        <w:pStyle w:val="--"/>
        <w:keepNext/>
        <w:rPr>
          <w:rtl/>
          <w:lang w:eastAsia="he-IL"/>
        </w:rPr>
      </w:pPr>
      <w:r>
        <w:rPr>
          <w:rtl/>
          <w:lang w:eastAsia="he-IL"/>
        </w:rPr>
        <w:t xml:space="preserve">בעד </w:t>
      </w:r>
      <w:r>
        <w:rPr>
          <w:rFonts w:hint="cs"/>
          <w:rtl/>
          <w:lang w:eastAsia="he-IL"/>
        </w:rPr>
        <w:t>סעיפים 3</w:t>
      </w:r>
      <w:r>
        <w:rPr>
          <w:rFonts w:hint="eastAsia"/>
          <w:rtl/>
          <w:lang w:eastAsia="he-IL"/>
        </w:rPr>
        <w:t>–</w:t>
      </w:r>
      <w:r>
        <w:rPr>
          <w:rFonts w:hint="cs"/>
          <w:rtl/>
          <w:lang w:eastAsia="he-IL"/>
        </w:rPr>
        <w:t xml:space="preserve">5, כהצעת הוועדה </w:t>
      </w:r>
      <w:r>
        <w:rPr>
          <w:rtl/>
          <w:lang w:eastAsia="he-IL"/>
        </w:rPr>
        <w:t>–</w:t>
      </w:r>
      <w:r>
        <w:rPr>
          <w:rFonts w:hint="cs"/>
          <w:rtl/>
          <w:lang w:eastAsia="he-IL"/>
        </w:rPr>
        <w:t xml:space="preserve"> 33</w:t>
      </w:r>
    </w:p>
    <w:p w14:paraId="605B7C3D" w14:textId="77777777" w:rsidR="00E9152A" w:rsidRDefault="00E9152A" w:rsidP="00950271">
      <w:pPr>
        <w:pStyle w:val="--"/>
        <w:keepNext/>
        <w:rPr>
          <w:rtl/>
          <w:lang w:eastAsia="he-IL"/>
        </w:rPr>
      </w:pPr>
      <w:r>
        <w:rPr>
          <w:rtl/>
          <w:lang w:eastAsia="he-IL"/>
        </w:rPr>
        <w:t xml:space="preserve">נגד – </w:t>
      </w:r>
      <w:r>
        <w:rPr>
          <w:rFonts w:hint="cs"/>
          <w:rtl/>
          <w:lang w:eastAsia="he-IL"/>
        </w:rPr>
        <w:t>2</w:t>
      </w:r>
    </w:p>
    <w:p w14:paraId="30BA08CD" w14:textId="77777777" w:rsidR="00E9152A" w:rsidRDefault="00E9152A" w:rsidP="00950271">
      <w:pPr>
        <w:pStyle w:val="--"/>
        <w:keepNext/>
        <w:rPr>
          <w:rtl/>
          <w:lang w:eastAsia="he-IL"/>
        </w:rPr>
      </w:pPr>
      <w:r>
        <w:rPr>
          <w:rtl/>
          <w:lang w:eastAsia="he-IL"/>
        </w:rPr>
        <w:t xml:space="preserve">נמנעים – </w:t>
      </w:r>
      <w:r>
        <w:rPr>
          <w:rFonts w:hint="cs"/>
          <w:rtl/>
          <w:lang w:eastAsia="he-IL"/>
        </w:rPr>
        <w:t>1</w:t>
      </w:r>
    </w:p>
    <w:p w14:paraId="6BF075BD" w14:textId="77777777" w:rsidR="00E9152A" w:rsidRDefault="00E9152A" w:rsidP="00950271">
      <w:pPr>
        <w:pStyle w:val="af2"/>
        <w:rPr>
          <w:rtl/>
          <w:lang w:eastAsia="he-IL"/>
        </w:rPr>
      </w:pPr>
      <w:r>
        <w:rPr>
          <w:rtl/>
          <w:lang w:eastAsia="he-IL"/>
        </w:rPr>
        <w:t>סעיפים</w:t>
      </w:r>
      <w:r>
        <w:rPr>
          <w:rFonts w:hint="cs"/>
          <w:rtl/>
          <w:lang w:eastAsia="he-IL"/>
        </w:rPr>
        <w:t xml:space="preserve"> </w:t>
      </w:r>
      <w:bookmarkStart w:id="28466" w:name="_ETM_Q71_538268"/>
      <w:bookmarkEnd w:id="28466"/>
      <w:r>
        <w:rPr>
          <w:rFonts w:hint="cs"/>
          <w:rtl/>
          <w:lang w:eastAsia="he-IL"/>
        </w:rPr>
        <w:t>3–5, כהצעת הוועדה, נתקבלו.</w:t>
      </w:r>
    </w:p>
    <w:p w14:paraId="02E1C8A1" w14:textId="77777777" w:rsidR="00E9152A" w:rsidRDefault="00E9152A" w:rsidP="00950271">
      <w:pPr>
        <w:rPr>
          <w:rtl/>
          <w:lang w:eastAsia="he-IL"/>
        </w:rPr>
      </w:pPr>
    </w:p>
    <w:p w14:paraId="2ADA6A6F"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1831E2AB" w14:textId="77777777" w:rsidR="00E9152A" w:rsidRDefault="00E9152A" w:rsidP="00AC34E5">
      <w:pPr>
        <w:rPr>
          <w:rtl/>
          <w:lang w:eastAsia="he-IL"/>
        </w:rPr>
      </w:pPr>
    </w:p>
    <w:p w14:paraId="015993B7" w14:textId="4DFA8F8A" w:rsidR="00773825" w:rsidRDefault="00E9152A" w:rsidP="00773825">
      <w:pPr>
        <w:rPr>
          <w:rtl/>
          <w:lang w:eastAsia="he-IL"/>
        </w:rPr>
      </w:pPr>
      <w:bookmarkStart w:id="28467" w:name="_ETM_Q71_546692"/>
      <w:bookmarkStart w:id="28468" w:name="_ETM_Q71_546792"/>
      <w:bookmarkEnd w:id="28467"/>
      <w:bookmarkEnd w:id="28468"/>
      <w:r>
        <w:rPr>
          <w:rFonts w:hint="cs"/>
          <w:rtl/>
          <w:lang w:eastAsia="he-IL"/>
        </w:rPr>
        <w:t xml:space="preserve">בעד </w:t>
      </w:r>
      <w:r>
        <w:rPr>
          <w:rtl/>
          <w:lang w:eastAsia="he-IL"/>
        </w:rPr>
        <w:t>–</w:t>
      </w:r>
      <w:r>
        <w:rPr>
          <w:rFonts w:hint="cs"/>
          <w:rtl/>
          <w:lang w:eastAsia="he-IL"/>
        </w:rPr>
        <w:t xml:space="preserve"> 33, שניים מתנגדים. אני קובע כי סעיפים </w:t>
      </w:r>
      <w:bookmarkStart w:id="28469" w:name="_ETM_Q71_548170"/>
      <w:bookmarkEnd w:id="28469"/>
      <w:r>
        <w:rPr>
          <w:rFonts w:hint="cs"/>
          <w:rtl/>
          <w:lang w:eastAsia="he-IL"/>
        </w:rPr>
        <w:t>3–5</w:t>
      </w:r>
      <w:r w:rsidR="00950271">
        <w:rPr>
          <w:rFonts w:hint="cs"/>
          <w:rtl/>
          <w:lang w:eastAsia="he-IL"/>
        </w:rPr>
        <w:t>,</w:t>
      </w:r>
      <w:r>
        <w:rPr>
          <w:rFonts w:hint="cs"/>
          <w:rtl/>
          <w:lang w:eastAsia="he-IL"/>
        </w:rPr>
        <w:t xml:space="preserve"> כנוסח הוועדה</w:t>
      </w:r>
      <w:r w:rsidR="00950271">
        <w:rPr>
          <w:rFonts w:hint="cs"/>
          <w:rtl/>
          <w:lang w:eastAsia="he-IL"/>
        </w:rPr>
        <w:t>,</w:t>
      </w:r>
      <w:r>
        <w:rPr>
          <w:rFonts w:hint="cs"/>
          <w:rtl/>
          <w:lang w:eastAsia="he-IL"/>
        </w:rPr>
        <w:t xml:space="preserve"> אושרו בקריאה השנייה.</w:t>
      </w:r>
      <w:bookmarkStart w:id="28470" w:name="_ETM_Q71_557640"/>
      <w:bookmarkStart w:id="28471" w:name="_ETM_Q71_557769"/>
      <w:bookmarkEnd w:id="28470"/>
      <w:bookmarkEnd w:id="28471"/>
      <w:r w:rsidR="00773825">
        <w:rPr>
          <w:rFonts w:hint="cs"/>
          <w:rtl/>
          <w:lang w:eastAsia="he-IL"/>
        </w:rPr>
        <w:t xml:space="preserve"> </w:t>
      </w:r>
      <w:r>
        <w:rPr>
          <w:rFonts w:hint="cs"/>
          <w:rtl/>
          <w:lang w:eastAsia="he-IL"/>
        </w:rPr>
        <w:t>אנחנו עוברים לסעיף 6, נכון?</w:t>
      </w:r>
      <w:r w:rsidR="006930DF">
        <w:rPr>
          <w:rFonts w:hint="cs"/>
          <w:rtl/>
          <w:lang w:eastAsia="he-IL"/>
        </w:rPr>
        <w:t xml:space="preserve"> </w:t>
      </w:r>
      <w:bookmarkStart w:id="28472" w:name="_ETM_Q71_561508"/>
      <w:bookmarkStart w:id="28473" w:name="_ETM_Q71_561625"/>
      <w:bookmarkStart w:id="28474" w:name="_ETM_Q71_562796"/>
      <w:bookmarkEnd w:id="28472"/>
      <w:bookmarkEnd w:id="28473"/>
      <w:bookmarkEnd w:id="28474"/>
      <w:r>
        <w:rPr>
          <w:rFonts w:hint="cs"/>
          <w:rtl/>
          <w:lang w:eastAsia="he-IL"/>
        </w:rPr>
        <w:t xml:space="preserve">אוקיי. </w:t>
      </w:r>
    </w:p>
    <w:p w14:paraId="4A1223FF" w14:textId="77777777" w:rsidR="00773825" w:rsidRDefault="00773825" w:rsidP="006930DF">
      <w:pPr>
        <w:rPr>
          <w:rtl/>
          <w:lang w:eastAsia="he-IL"/>
        </w:rPr>
      </w:pPr>
    </w:p>
    <w:p w14:paraId="0D1F7582" w14:textId="5A100D97" w:rsidR="00E9152A" w:rsidRPr="007C5B90" w:rsidRDefault="00E9152A" w:rsidP="006930DF">
      <w:pPr>
        <w:rPr>
          <w:rtl/>
          <w:lang w:eastAsia="he-IL"/>
        </w:rPr>
      </w:pPr>
      <w:r>
        <w:rPr>
          <w:rFonts w:hint="cs"/>
          <w:rtl/>
          <w:lang w:eastAsia="he-IL"/>
        </w:rPr>
        <w:t xml:space="preserve">אז אנחנו כרגע </w:t>
      </w:r>
      <w:bookmarkStart w:id="28475" w:name="_ETM_Q71_567775"/>
      <w:bookmarkEnd w:id="28475"/>
      <w:r>
        <w:rPr>
          <w:rFonts w:hint="cs"/>
          <w:rtl/>
          <w:lang w:eastAsia="he-IL"/>
        </w:rPr>
        <w:t>נצביע על הסתייגות 9</w:t>
      </w:r>
      <w:r w:rsidR="00773825">
        <w:rPr>
          <w:rFonts w:hint="cs"/>
          <w:rtl/>
          <w:lang w:eastAsia="he-IL"/>
        </w:rPr>
        <w:t>,</w:t>
      </w:r>
      <w:r>
        <w:rPr>
          <w:rFonts w:hint="cs"/>
          <w:rtl/>
          <w:lang w:eastAsia="he-IL"/>
        </w:rPr>
        <w:t xml:space="preserve"> לסעיף 6.</w:t>
      </w:r>
      <w:r w:rsidR="006930DF">
        <w:rPr>
          <w:rFonts w:hint="cs"/>
          <w:rtl/>
          <w:lang w:eastAsia="he-IL"/>
        </w:rPr>
        <w:t xml:space="preserve"> </w:t>
      </w:r>
      <w:r>
        <w:rPr>
          <w:rFonts w:hint="cs"/>
          <w:rtl/>
          <w:lang w:eastAsia="he-IL"/>
        </w:rPr>
        <w:t>הצבעה.</w:t>
      </w:r>
    </w:p>
    <w:p w14:paraId="0AEBBDF1" w14:textId="77777777" w:rsidR="00E9152A" w:rsidRDefault="00E9152A" w:rsidP="00950271">
      <w:pPr>
        <w:rPr>
          <w:rtl/>
          <w:lang w:eastAsia="he-IL"/>
        </w:rPr>
      </w:pPr>
    </w:p>
    <w:p w14:paraId="10E2857E" w14:textId="77777777" w:rsidR="00E9152A" w:rsidRDefault="00E9152A" w:rsidP="00950271">
      <w:pPr>
        <w:pStyle w:val="af1"/>
        <w:keepNext/>
        <w:rPr>
          <w:rtl/>
          <w:lang w:eastAsia="he-IL"/>
        </w:rPr>
      </w:pPr>
      <w:r>
        <w:rPr>
          <w:rtl/>
          <w:lang w:eastAsia="he-IL"/>
        </w:rPr>
        <w:t>הצבעה מס'</w:t>
      </w:r>
      <w:r>
        <w:rPr>
          <w:rFonts w:hint="cs"/>
          <w:rtl/>
          <w:lang w:eastAsia="he-IL"/>
        </w:rPr>
        <w:t xml:space="preserve"> 17</w:t>
      </w:r>
    </w:p>
    <w:p w14:paraId="5D27FC6D" w14:textId="77777777" w:rsidR="00E9152A" w:rsidRDefault="00E9152A" w:rsidP="00950271">
      <w:pPr>
        <w:pStyle w:val="--"/>
        <w:keepNext/>
        <w:rPr>
          <w:rtl/>
          <w:lang w:eastAsia="he-IL"/>
        </w:rPr>
      </w:pPr>
    </w:p>
    <w:p w14:paraId="620BD0A4"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7</w:t>
      </w:r>
    </w:p>
    <w:p w14:paraId="7A5004C2" w14:textId="77777777" w:rsidR="00E9152A" w:rsidRDefault="00E9152A" w:rsidP="00950271">
      <w:pPr>
        <w:pStyle w:val="--"/>
        <w:keepNext/>
        <w:rPr>
          <w:rtl/>
          <w:lang w:eastAsia="he-IL"/>
        </w:rPr>
      </w:pPr>
      <w:r>
        <w:rPr>
          <w:rtl/>
          <w:lang w:eastAsia="he-IL"/>
        </w:rPr>
        <w:t xml:space="preserve">נגד – </w:t>
      </w:r>
      <w:r>
        <w:rPr>
          <w:rFonts w:hint="cs"/>
          <w:rtl/>
          <w:lang w:eastAsia="he-IL"/>
        </w:rPr>
        <w:t>31</w:t>
      </w:r>
    </w:p>
    <w:p w14:paraId="6AD376DE"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4D840E2C" w14:textId="77777777" w:rsidR="00E9152A" w:rsidRDefault="00E9152A" w:rsidP="00950271">
      <w:pPr>
        <w:pStyle w:val="af2"/>
        <w:rPr>
          <w:rtl/>
          <w:lang w:eastAsia="he-IL"/>
        </w:rPr>
      </w:pPr>
      <w:r>
        <w:rPr>
          <w:rFonts w:hint="cs"/>
          <w:rtl/>
          <w:lang w:eastAsia="he-IL"/>
        </w:rPr>
        <w:t>הסתייגות 9 לא נתקבלה.</w:t>
      </w:r>
    </w:p>
    <w:p w14:paraId="5E207AA2" w14:textId="77777777" w:rsidR="00E9152A" w:rsidRPr="007C5B90" w:rsidRDefault="00E9152A" w:rsidP="00950271">
      <w:pPr>
        <w:rPr>
          <w:rtl/>
          <w:lang w:eastAsia="he-IL"/>
        </w:rPr>
      </w:pPr>
      <w:bookmarkStart w:id="28476" w:name="_ETM_Q71_584690"/>
      <w:bookmarkStart w:id="28477" w:name="_ETM_Q71_584809"/>
      <w:bookmarkEnd w:id="28476"/>
      <w:bookmarkEnd w:id="28477"/>
    </w:p>
    <w:p w14:paraId="1F0D9216"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66AA2BC8" w14:textId="77777777" w:rsidR="00E9152A" w:rsidRDefault="00E9152A" w:rsidP="00AC34E5">
      <w:pPr>
        <w:rPr>
          <w:rtl/>
          <w:lang w:eastAsia="he-IL"/>
        </w:rPr>
      </w:pPr>
    </w:p>
    <w:p w14:paraId="295E9709" w14:textId="1485C4A8" w:rsidR="00E9152A" w:rsidRDefault="00E9152A" w:rsidP="00950271">
      <w:pPr>
        <w:rPr>
          <w:rtl/>
          <w:lang w:eastAsia="he-IL"/>
        </w:rPr>
      </w:pPr>
      <w:r>
        <w:rPr>
          <w:rFonts w:hint="cs"/>
          <w:rtl/>
          <w:lang w:eastAsia="he-IL"/>
        </w:rPr>
        <w:t xml:space="preserve">בעד </w:t>
      </w:r>
      <w:r>
        <w:rPr>
          <w:rtl/>
          <w:lang w:eastAsia="he-IL"/>
        </w:rPr>
        <w:t>–</w:t>
      </w:r>
      <w:r>
        <w:rPr>
          <w:rFonts w:hint="cs"/>
          <w:rtl/>
          <w:lang w:eastAsia="he-IL"/>
        </w:rPr>
        <w:t xml:space="preserve"> שבעה, 31 מתנגדים. אני קובע כי הסתייגות 9</w:t>
      </w:r>
      <w:r w:rsidR="006930DF">
        <w:rPr>
          <w:rFonts w:hint="cs"/>
          <w:rtl/>
          <w:lang w:eastAsia="he-IL"/>
        </w:rPr>
        <w:t>,</w:t>
      </w:r>
      <w:r>
        <w:rPr>
          <w:rFonts w:hint="cs"/>
          <w:rtl/>
          <w:lang w:eastAsia="he-IL"/>
        </w:rPr>
        <w:t xml:space="preserve"> לסעיף 6</w:t>
      </w:r>
      <w:r w:rsidR="006930DF">
        <w:rPr>
          <w:rFonts w:hint="cs"/>
          <w:rtl/>
          <w:lang w:eastAsia="he-IL"/>
        </w:rPr>
        <w:t>,</w:t>
      </w:r>
      <w:r>
        <w:rPr>
          <w:rFonts w:hint="cs"/>
          <w:rtl/>
          <w:lang w:eastAsia="he-IL"/>
        </w:rPr>
        <w:t xml:space="preserve"> לא התקבלה.</w:t>
      </w:r>
    </w:p>
    <w:p w14:paraId="2CD50605" w14:textId="77777777" w:rsidR="00E9152A" w:rsidRPr="007C5B90" w:rsidRDefault="00E9152A" w:rsidP="00950271">
      <w:pPr>
        <w:rPr>
          <w:rtl/>
          <w:lang w:eastAsia="he-IL"/>
        </w:rPr>
      </w:pPr>
      <w:bookmarkStart w:id="28478" w:name="_ETM_Q71_585656"/>
      <w:bookmarkStart w:id="28479" w:name="_ETM_Q71_585782"/>
      <w:bookmarkEnd w:id="28478"/>
      <w:bookmarkEnd w:id="28479"/>
    </w:p>
    <w:p w14:paraId="0354A7D1" w14:textId="2061914D" w:rsidR="00E9152A" w:rsidRDefault="00E9152A" w:rsidP="00950271">
      <w:pPr>
        <w:rPr>
          <w:rtl/>
          <w:lang w:eastAsia="he-IL"/>
        </w:rPr>
      </w:pPr>
      <w:r>
        <w:rPr>
          <w:rFonts w:hint="cs"/>
          <w:rtl/>
          <w:lang w:eastAsia="he-IL"/>
        </w:rPr>
        <w:t xml:space="preserve">נעבור כרגע להצבעה על </w:t>
      </w:r>
      <w:bookmarkStart w:id="28480" w:name="_ETM_Q71_588654"/>
      <w:bookmarkEnd w:id="28480"/>
      <w:r>
        <w:rPr>
          <w:rFonts w:hint="cs"/>
          <w:rtl/>
          <w:lang w:eastAsia="he-IL"/>
        </w:rPr>
        <w:t>הסתייגות 10</w:t>
      </w:r>
      <w:r w:rsidR="00773825">
        <w:rPr>
          <w:rFonts w:hint="cs"/>
          <w:rtl/>
          <w:lang w:eastAsia="he-IL"/>
        </w:rPr>
        <w:t>,</w:t>
      </w:r>
      <w:r>
        <w:rPr>
          <w:rFonts w:hint="cs"/>
          <w:rtl/>
          <w:lang w:eastAsia="he-IL"/>
        </w:rPr>
        <w:t xml:space="preserve"> לסעיף 6. הצבעה.</w:t>
      </w:r>
    </w:p>
    <w:p w14:paraId="61B6A0AA" w14:textId="77777777" w:rsidR="00E9152A" w:rsidRDefault="00E9152A" w:rsidP="00950271">
      <w:pPr>
        <w:rPr>
          <w:rtl/>
          <w:lang w:eastAsia="he-IL"/>
        </w:rPr>
      </w:pPr>
    </w:p>
    <w:p w14:paraId="363E8C40" w14:textId="77777777" w:rsidR="00E9152A" w:rsidRDefault="00E9152A" w:rsidP="00950271">
      <w:pPr>
        <w:pStyle w:val="af1"/>
        <w:keepNext/>
        <w:rPr>
          <w:rtl/>
          <w:lang w:eastAsia="he-IL"/>
        </w:rPr>
      </w:pPr>
      <w:r>
        <w:rPr>
          <w:rtl/>
          <w:lang w:eastAsia="he-IL"/>
        </w:rPr>
        <w:t>הצבעה מס'</w:t>
      </w:r>
      <w:r>
        <w:rPr>
          <w:rFonts w:hint="cs"/>
          <w:rtl/>
          <w:lang w:eastAsia="he-IL"/>
        </w:rPr>
        <w:t xml:space="preserve"> 18</w:t>
      </w:r>
    </w:p>
    <w:p w14:paraId="189752B6" w14:textId="77777777" w:rsidR="00E9152A" w:rsidRDefault="00E9152A" w:rsidP="00950271">
      <w:pPr>
        <w:pStyle w:val="--"/>
        <w:keepNext/>
        <w:rPr>
          <w:rtl/>
          <w:lang w:eastAsia="he-IL"/>
        </w:rPr>
      </w:pPr>
    </w:p>
    <w:p w14:paraId="004CD355"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7</w:t>
      </w:r>
    </w:p>
    <w:p w14:paraId="1E5414BC" w14:textId="77777777" w:rsidR="00E9152A" w:rsidRDefault="00E9152A" w:rsidP="00950271">
      <w:pPr>
        <w:pStyle w:val="--"/>
        <w:keepNext/>
        <w:rPr>
          <w:rtl/>
          <w:lang w:eastAsia="he-IL"/>
        </w:rPr>
      </w:pPr>
      <w:r>
        <w:rPr>
          <w:rtl/>
          <w:lang w:eastAsia="he-IL"/>
        </w:rPr>
        <w:t xml:space="preserve">נגד – </w:t>
      </w:r>
      <w:r>
        <w:rPr>
          <w:rFonts w:hint="cs"/>
          <w:rtl/>
          <w:lang w:eastAsia="he-IL"/>
        </w:rPr>
        <w:t>31</w:t>
      </w:r>
    </w:p>
    <w:p w14:paraId="1AAC3443"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5B5DA689" w14:textId="77777777" w:rsidR="00E9152A" w:rsidRDefault="00E9152A" w:rsidP="00950271">
      <w:pPr>
        <w:pStyle w:val="af2"/>
        <w:rPr>
          <w:rtl/>
          <w:lang w:eastAsia="he-IL"/>
        </w:rPr>
      </w:pPr>
      <w:r>
        <w:rPr>
          <w:rFonts w:hint="cs"/>
          <w:rtl/>
          <w:lang w:eastAsia="he-IL"/>
        </w:rPr>
        <w:t>הסתייגות 10 לא נתקבלה.</w:t>
      </w:r>
    </w:p>
    <w:p w14:paraId="32CAB874" w14:textId="77777777" w:rsidR="00E9152A" w:rsidRDefault="00E9152A" w:rsidP="00950271">
      <w:pPr>
        <w:rPr>
          <w:rtl/>
          <w:lang w:eastAsia="he-IL"/>
        </w:rPr>
      </w:pPr>
    </w:p>
    <w:p w14:paraId="2612F616"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40776975" w14:textId="77777777" w:rsidR="00E9152A" w:rsidRDefault="00E9152A" w:rsidP="00AC34E5">
      <w:pPr>
        <w:rPr>
          <w:rtl/>
          <w:lang w:eastAsia="he-IL"/>
        </w:rPr>
      </w:pPr>
    </w:p>
    <w:p w14:paraId="40158193" w14:textId="357B2742" w:rsidR="00E9152A" w:rsidRDefault="00E9152A" w:rsidP="00950271">
      <w:pPr>
        <w:rPr>
          <w:rtl/>
          <w:lang w:eastAsia="he-IL"/>
        </w:rPr>
      </w:pPr>
      <w:bookmarkStart w:id="28481" w:name="_ETM_Q71_610086"/>
      <w:bookmarkStart w:id="28482" w:name="_ETM_Q71_610202"/>
      <w:bookmarkEnd w:id="28481"/>
      <w:bookmarkEnd w:id="28482"/>
      <w:r>
        <w:rPr>
          <w:rFonts w:hint="cs"/>
          <w:rtl/>
          <w:lang w:eastAsia="he-IL"/>
        </w:rPr>
        <w:t xml:space="preserve">בעד </w:t>
      </w:r>
      <w:r>
        <w:rPr>
          <w:rtl/>
          <w:lang w:eastAsia="he-IL"/>
        </w:rPr>
        <w:t>–</w:t>
      </w:r>
      <w:r>
        <w:rPr>
          <w:rFonts w:hint="cs"/>
          <w:rtl/>
          <w:lang w:eastAsia="he-IL"/>
        </w:rPr>
        <w:t xml:space="preserve"> שבעה, 31 מתנגדים. אני קובע כי גם הסתייגות 10</w:t>
      </w:r>
      <w:r w:rsidR="006930DF">
        <w:rPr>
          <w:rFonts w:hint="cs"/>
          <w:rtl/>
          <w:lang w:eastAsia="he-IL"/>
        </w:rPr>
        <w:t>,</w:t>
      </w:r>
      <w:r>
        <w:rPr>
          <w:rFonts w:hint="cs"/>
          <w:rtl/>
          <w:lang w:eastAsia="he-IL"/>
        </w:rPr>
        <w:t xml:space="preserve"> לסעיף </w:t>
      </w:r>
      <w:bookmarkStart w:id="28483" w:name="_ETM_Q71_611238"/>
      <w:bookmarkEnd w:id="28483"/>
      <w:r>
        <w:rPr>
          <w:rFonts w:hint="cs"/>
          <w:rtl/>
          <w:lang w:eastAsia="he-IL"/>
        </w:rPr>
        <w:t>6</w:t>
      </w:r>
      <w:r w:rsidR="006930DF">
        <w:rPr>
          <w:rFonts w:hint="cs"/>
          <w:rtl/>
          <w:lang w:eastAsia="he-IL"/>
        </w:rPr>
        <w:t>,</w:t>
      </w:r>
      <w:r>
        <w:rPr>
          <w:rFonts w:hint="cs"/>
          <w:rtl/>
          <w:lang w:eastAsia="he-IL"/>
        </w:rPr>
        <w:t xml:space="preserve"> לא התקבלה.</w:t>
      </w:r>
      <w:bookmarkStart w:id="28484" w:name="_ETM_Q71_614750"/>
      <w:bookmarkEnd w:id="28484"/>
    </w:p>
    <w:p w14:paraId="1418B69A" w14:textId="77777777" w:rsidR="00E9152A" w:rsidRDefault="00E9152A" w:rsidP="00950271">
      <w:pPr>
        <w:rPr>
          <w:rtl/>
          <w:lang w:eastAsia="he-IL"/>
        </w:rPr>
      </w:pPr>
    </w:p>
    <w:p w14:paraId="1321EF64" w14:textId="77777777" w:rsidR="00E9152A" w:rsidRDefault="00E9152A" w:rsidP="00950271">
      <w:pPr>
        <w:rPr>
          <w:rtl/>
          <w:lang w:eastAsia="he-IL"/>
        </w:rPr>
      </w:pPr>
      <w:bookmarkStart w:id="28485" w:name="_ETM_Q71_614873"/>
      <w:bookmarkStart w:id="28486" w:name="_ETM_Q71_614918"/>
      <w:bookmarkStart w:id="28487" w:name="_ETM_Q71_614994"/>
      <w:bookmarkEnd w:id="28485"/>
      <w:bookmarkEnd w:id="28486"/>
      <w:bookmarkEnd w:id="28487"/>
      <w:r>
        <w:rPr>
          <w:rFonts w:hint="cs"/>
          <w:rtl/>
          <w:lang w:eastAsia="he-IL"/>
        </w:rPr>
        <w:t>כעת אנחנו נעבור להצבעה על סעיף 6 כנוסח הוועדה</w:t>
      </w:r>
      <w:bookmarkStart w:id="28488" w:name="_ETM_Q71_616932"/>
      <w:bookmarkEnd w:id="28488"/>
      <w:r>
        <w:rPr>
          <w:rFonts w:hint="cs"/>
          <w:rtl/>
          <w:lang w:eastAsia="he-IL"/>
        </w:rPr>
        <w:t xml:space="preserve"> בקריאה שנייה. הצבעה.</w:t>
      </w:r>
    </w:p>
    <w:p w14:paraId="17E980B5" w14:textId="77777777" w:rsidR="00E9152A" w:rsidRDefault="00E9152A" w:rsidP="00950271">
      <w:pPr>
        <w:rPr>
          <w:rtl/>
          <w:lang w:eastAsia="he-IL"/>
        </w:rPr>
      </w:pPr>
    </w:p>
    <w:p w14:paraId="73FB6E20" w14:textId="77777777" w:rsidR="00E9152A" w:rsidRDefault="00E9152A" w:rsidP="00950271">
      <w:pPr>
        <w:pStyle w:val="af1"/>
        <w:keepNext/>
        <w:rPr>
          <w:rtl/>
          <w:lang w:eastAsia="he-IL"/>
        </w:rPr>
      </w:pPr>
      <w:r>
        <w:rPr>
          <w:rtl/>
          <w:lang w:eastAsia="he-IL"/>
        </w:rPr>
        <w:t>הצבעה מס'</w:t>
      </w:r>
      <w:r>
        <w:rPr>
          <w:rFonts w:hint="cs"/>
          <w:rtl/>
          <w:lang w:eastAsia="he-IL"/>
        </w:rPr>
        <w:t xml:space="preserve"> 19</w:t>
      </w:r>
    </w:p>
    <w:p w14:paraId="0FBCC1AE" w14:textId="77777777" w:rsidR="00E9152A" w:rsidRDefault="00E9152A" w:rsidP="00950271">
      <w:pPr>
        <w:pStyle w:val="--"/>
        <w:keepNext/>
        <w:rPr>
          <w:rtl/>
          <w:lang w:eastAsia="he-IL"/>
        </w:rPr>
      </w:pPr>
    </w:p>
    <w:p w14:paraId="575EF405" w14:textId="77777777" w:rsidR="00E9152A" w:rsidRDefault="00E9152A" w:rsidP="00950271">
      <w:pPr>
        <w:pStyle w:val="--"/>
        <w:keepNext/>
        <w:rPr>
          <w:rtl/>
          <w:lang w:eastAsia="he-IL"/>
        </w:rPr>
      </w:pPr>
      <w:r>
        <w:rPr>
          <w:rtl/>
          <w:lang w:eastAsia="he-IL"/>
        </w:rPr>
        <w:t xml:space="preserve">בעד </w:t>
      </w:r>
      <w:r>
        <w:rPr>
          <w:rFonts w:hint="cs"/>
          <w:rtl/>
          <w:lang w:eastAsia="he-IL"/>
        </w:rPr>
        <w:t>סעיף</w:t>
      </w:r>
      <w:r>
        <w:rPr>
          <w:rtl/>
          <w:lang w:eastAsia="he-IL"/>
        </w:rPr>
        <w:t xml:space="preserve"> </w:t>
      </w:r>
      <w:r>
        <w:rPr>
          <w:rFonts w:hint="cs"/>
          <w:rtl/>
          <w:lang w:eastAsia="he-IL"/>
        </w:rPr>
        <w:t xml:space="preserve">6, כהצעת הוועדה </w:t>
      </w:r>
      <w:r>
        <w:rPr>
          <w:rtl/>
          <w:lang w:eastAsia="he-IL"/>
        </w:rPr>
        <w:t>–</w:t>
      </w:r>
      <w:r>
        <w:rPr>
          <w:rFonts w:hint="cs"/>
          <w:rtl/>
          <w:lang w:eastAsia="he-IL"/>
        </w:rPr>
        <w:t xml:space="preserve"> 32</w:t>
      </w:r>
    </w:p>
    <w:p w14:paraId="70C44C6A" w14:textId="77777777" w:rsidR="00E9152A" w:rsidRDefault="00E9152A" w:rsidP="00950271">
      <w:pPr>
        <w:pStyle w:val="--"/>
        <w:keepNext/>
        <w:rPr>
          <w:rtl/>
          <w:lang w:eastAsia="he-IL"/>
        </w:rPr>
      </w:pPr>
      <w:r>
        <w:rPr>
          <w:rtl/>
          <w:lang w:eastAsia="he-IL"/>
        </w:rPr>
        <w:t xml:space="preserve">נגד – </w:t>
      </w:r>
      <w:r>
        <w:rPr>
          <w:rFonts w:hint="cs"/>
          <w:rtl/>
          <w:lang w:eastAsia="he-IL"/>
        </w:rPr>
        <w:t>5</w:t>
      </w:r>
    </w:p>
    <w:p w14:paraId="35B46E3A" w14:textId="77777777" w:rsidR="00E9152A" w:rsidRDefault="00E9152A" w:rsidP="00950271">
      <w:pPr>
        <w:pStyle w:val="--"/>
        <w:keepNext/>
        <w:rPr>
          <w:rtl/>
          <w:lang w:eastAsia="he-IL"/>
        </w:rPr>
      </w:pPr>
      <w:r>
        <w:rPr>
          <w:rtl/>
          <w:lang w:eastAsia="he-IL"/>
        </w:rPr>
        <w:t xml:space="preserve">נמנעים – </w:t>
      </w:r>
      <w:r>
        <w:rPr>
          <w:rFonts w:hint="cs"/>
          <w:rtl/>
          <w:lang w:eastAsia="he-IL"/>
        </w:rPr>
        <w:t>2</w:t>
      </w:r>
    </w:p>
    <w:p w14:paraId="65F57A50" w14:textId="77777777" w:rsidR="00E9152A" w:rsidRDefault="00E9152A" w:rsidP="00950271">
      <w:pPr>
        <w:pStyle w:val="af2"/>
        <w:rPr>
          <w:rtl/>
          <w:lang w:eastAsia="he-IL"/>
        </w:rPr>
      </w:pPr>
      <w:r>
        <w:rPr>
          <w:rtl/>
          <w:lang w:eastAsia="he-IL"/>
        </w:rPr>
        <w:t>סעי</w:t>
      </w:r>
      <w:r>
        <w:rPr>
          <w:rFonts w:hint="cs"/>
          <w:rtl/>
          <w:lang w:eastAsia="he-IL"/>
        </w:rPr>
        <w:t>ף 6, כהצעת הוועדה, נתקבל.</w:t>
      </w:r>
    </w:p>
    <w:p w14:paraId="509DD1BD" w14:textId="77777777" w:rsidR="006930DF" w:rsidRPr="006930DF" w:rsidRDefault="006930DF" w:rsidP="006930DF">
      <w:pPr>
        <w:rPr>
          <w:rtl/>
          <w:lang w:eastAsia="he-IL"/>
        </w:rPr>
      </w:pPr>
      <w:bookmarkStart w:id="28489" w:name="_ETM_Q0_42438994"/>
      <w:bookmarkStart w:id="28490" w:name="_ETM_Q0_42439326"/>
      <w:bookmarkEnd w:id="28489"/>
      <w:bookmarkEnd w:id="28490"/>
    </w:p>
    <w:p w14:paraId="156247B3"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7665626F" w14:textId="77777777" w:rsidR="00E9152A" w:rsidRDefault="00E9152A" w:rsidP="00AC34E5">
      <w:pPr>
        <w:rPr>
          <w:rtl/>
          <w:lang w:eastAsia="he-IL"/>
        </w:rPr>
      </w:pPr>
      <w:bookmarkStart w:id="28491" w:name="_ETM_Q71_633492"/>
      <w:bookmarkEnd w:id="28491"/>
    </w:p>
    <w:p w14:paraId="2A7E364F" w14:textId="6603EBCB" w:rsidR="00E9152A" w:rsidRDefault="00E9152A" w:rsidP="00950271">
      <w:pPr>
        <w:rPr>
          <w:rtl/>
          <w:lang w:eastAsia="he-IL"/>
        </w:rPr>
      </w:pPr>
      <w:bookmarkStart w:id="28492" w:name="_ETM_Q71_633582"/>
      <w:bookmarkEnd w:id="28492"/>
      <w:r>
        <w:rPr>
          <w:rFonts w:hint="cs"/>
          <w:rtl/>
          <w:lang w:eastAsia="he-IL"/>
        </w:rPr>
        <w:t xml:space="preserve">בעד </w:t>
      </w:r>
      <w:bookmarkStart w:id="28493" w:name="_ETM_Q71_634933"/>
      <w:bookmarkEnd w:id="28493"/>
      <w:r>
        <w:rPr>
          <w:rtl/>
          <w:lang w:eastAsia="he-IL"/>
        </w:rPr>
        <w:t>–</w:t>
      </w:r>
      <w:r>
        <w:rPr>
          <w:rFonts w:hint="cs"/>
          <w:rtl/>
          <w:lang w:eastAsia="he-IL"/>
        </w:rPr>
        <w:t xml:space="preserve"> 32, נגד </w:t>
      </w:r>
      <w:r>
        <w:rPr>
          <w:rtl/>
          <w:lang w:eastAsia="he-IL"/>
        </w:rPr>
        <w:t>–</w:t>
      </w:r>
      <w:r>
        <w:rPr>
          <w:rFonts w:hint="cs"/>
          <w:rtl/>
          <w:lang w:eastAsia="he-IL"/>
        </w:rPr>
        <w:t xml:space="preserve"> חמישה. אני קובע כי סעיף </w:t>
      </w:r>
      <w:bookmarkStart w:id="28494" w:name="_ETM_Q71_638300"/>
      <w:bookmarkEnd w:id="28494"/>
      <w:r>
        <w:rPr>
          <w:rFonts w:hint="cs"/>
          <w:rtl/>
          <w:lang w:eastAsia="he-IL"/>
        </w:rPr>
        <w:t>6</w:t>
      </w:r>
      <w:r w:rsidR="00950271">
        <w:rPr>
          <w:rFonts w:hint="cs"/>
          <w:rtl/>
          <w:lang w:eastAsia="he-IL"/>
        </w:rPr>
        <w:t>,</w:t>
      </w:r>
      <w:r>
        <w:rPr>
          <w:rFonts w:hint="cs"/>
          <w:rtl/>
          <w:lang w:eastAsia="he-IL"/>
        </w:rPr>
        <w:t xml:space="preserve"> כנוסח הוועדה</w:t>
      </w:r>
      <w:r w:rsidR="00950271">
        <w:rPr>
          <w:rFonts w:hint="cs"/>
          <w:rtl/>
          <w:lang w:eastAsia="he-IL"/>
        </w:rPr>
        <w:t>,</w:t>
      </w:r>
      <w:r>
        <w:rPr>
          <w:rFonts w:hint="cs"/>
          <w:rtl/>
          <w:lang w:eastAsia="he-IL"/>
        </w:rPr>
        <w:t xml:space="preserve"> התקבל בקריאה שנייה.</w:t>
      </w:r>
    </w:p>
    <w:p w14:paraId="46F64373" w14:textId="77777777" w:rsidR="00E9152A" w:rsidRPr="007C5B90" w:rsidRDefault="00E9152A" w:rsidP="00950271">
      <w:pPr>
        <w:rPr>
          <w:rtl/>
          <w:lang w:eastAsia="he-IL"/>
        </w:rPr>
      </w:pPr>
      <w:bookmarkStart w:id="28495" w:name="_ETM_Q71_642530"/>
      <w:bookmarkStart w:id="28496" w:name="_ETM_Q71_642634"/>
      <w:bookmarkEnd w:id="28495"/>
      <w:bookmarkEnd w:id="28496"/>
    </w:p>
    <w:p w14:paraId="708668F1" w14:textId="77777777" w:rsidR="00E9152A" w:rsidRDefault="00E9152A" w:rsidP="00950271">
      <w:pPr>
        <w:rPr>
          <w:rtl/>
          <w:lang w:eastAsia="he-IL"/>
        </w:rPr>
      </w:pPr>
      <w:r>
        <w:rPr>
          <w:rFonts w:hint="cs"/>
          <w:rtl/>
          <w:lang w:eastAsia="he-IL"/>
        </w:rPr>
        <w:t xml:space="preserve">סעיף 7 </w:t>
      </w:r>
      <w:r>
        <w:rPr>
          <w:rtl/>
          <w:lang w:eastAsia="he-IL"/>
        </w:rPr>
        <w:t>–</w:t>
      </w:r>
      <w:r>
        <w:rPr>
          <w:rFonts w:hint="cs"/>
          <w:rtl/>
          <w:lang w:eastAsia="he-IL"/>
        </w:rPr>
        <w:t xml:space="preserve"> אני מבין שאנחנו </w:t>
      </w:r>
      <w:bookmarkStart w:id="28497" w:name="_ETM_Q71_642351"/>
      <w:bookmarkEnd w:id="28497"/>
      <w:r>
        <w:rPr>
          <w:rFonts w:hint="cs"/>
          <w:rtl/>
          <w:lang w:eastAsia="he-IL"/>
        </w:rPr>
        <w:t>לא מצביעים, נכון? חברת הכנסת בן ארי.</w:t>
      </w:r>
    </w:p>
    <w:p w14:paraId="6F74E168" w14:textId="77777777" w:rsidR="00E9152A" w:rsidRDefault="00E9152A" w:rsidP="00950271">
      <w:pPr>
        <w:rPr>
          <w:rtl/>
          <w:lang w:eastAsia="he-IL"/>
        </w:rPr>
      </w:pPr>
    </w:p>
    <w:p w14:paraId="71F8365C" w14:textId="77777777" w:rsidR="00E9152A" w:rsidRDefault="00E9152A" w:rsidP="00950271">
      <w:pPr>
        <w:pStyle w:val="af5"/>
        <w:keepNext/>
        <w:rPr>
          <w:rtl/>
        </w:rPr>
      </w:pPr>
      <w:r w:rsidRPr="003D2200">
        <w:rPr>
          <w:rStyle w:val="TagStyle"/>
          <w:rtl/>
        </w:rPr>
        <w:t xml:space="preserve"> &lt;&lt; קריאה &gt;&gt; </w:t>
      </w:r>
      <w:r>
        <w:rPr>
          <w:rtl/>
        </w:rPr>
        <w:t>גלעד קריב (העבודה):</w:t>
      </w:r>
      <w:r w:rsidRPr="003D2200">
        <w:rPr>
          <w:rStyle w:val="TagStyle"/>
          <w:rtl/>
        </w:rPr>
        <w:t xml:space="preserve"> &lt;&lt; קריאה &gt;&gt;</w:t>
      </w:r>
      <w:r>
        <w:rPr>
          <w:rtl/>
        </w:rPr>
        <w:t xml:space="preserve">   </w:t>
      </w:r>
    </w:p>
    <w:p w14:paraId="5A4A50B2" w14:textId="77777777" w:rsidR="00E9152A" w:rsidRDefault="00E9152A" w:rsidP="00AC34E5">
      <w:pPr>
        <w:rPr>
          <w:rtl/>
          <w:lang w:eastAsia="he-IL"/>
        </w:rPr>
      </w:pPr>
    </w:p>
    <w:p w14:paraId="70069E71" w14:textId="77777777" w:rsidR="00E9152A" w:rsidRDefault="00E9152A" w:rsidP="00950271">
      <w:pPr>
        <w:rPr>
          <w:rtl/>
          <w:lang w:eastAsia="he-IL"/>
        </w:rPr>
      </w:pPr>
      <w:bookmarkStart w:id="28498" w:name="_ETM_Q71_646861"/>
      <w:bookmarkEnd w:id="28498"/>
      <w:r>
        <w:rPr>
          <w:rFonts w:hint="cs"/>
          <w:rtl/>
          <w:lang w:eastAsia="he-IL"/>
        </w:rPr>
        <w:t>על 12 מצביעים.</w:t>
      </w:r>
    </w:p>
    <w:p w14:paraId="48F956D4" w14:textId="77777777" w:rsidR="00E9152A" w:rsidRDefault="00E9152A" w:rsidP="00950271">
      <w:pPr>
        <w:rPr>
          <w:rtl/>
          <w:lang w:eastAsia="he-IL"/>
        </w:rPr>
      </w:pPr>
    </w:p>
    <w:p w14:paraId="2084CD92"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21CF299D" w14:textId="77777777" w:rsidR="00E9152A" w:rsidRDefault="00E9152A" w:rsidP="00AC34E5">
      <w:pPr>
        <w:rPr>
          <w:rtl/>
          <w:lang w:eastAsia="he-IL"/>
        </w:rPr>
      </w:pPr>
    </w:p>
    <w:p w14:paraId="237C4221" w14:textId="03318BB9" w:rsidR="00E9152A" w:rsidRDefault="00E9152A" w:rsidP="00950271">
      <w:pPr>
        <w:rPr>
          <w:rtl/>
          <w:lang w:eastAsia="he-IL"/>
        </w:rPr>
      </w:pPr>
      <w:bookmarkStart w:id="28499" w:name="_ETM_Q71_647054"/>
      <w:bookmarkStart w:id="28500" w:name="_ETM_Q71_647202"/>
      <w:bookmarkEnd w:id="28499"/>
      <w:bookmarkEnd w:id="28500"/>
      <w:r>
        <w:rPr>
          <w:rFonts w:hint="cs"/>
          <w:rtl/>
          <w:lang w:eastAsia="he-IL"/>
        </w:rPr>
        <w:t xml:space="preserve">על 12 אתם </w:t>
      </w:r>
      <w:bookmarkStart w:id="28501" w:name="_ETM_Q71_648869"/>
      <w:bookmarkEnd w:id="28501"/>
      <w:r>
        <w:rPr>
          <w:rFonts w:hint="cs"/>
          <w:rtl/>
          <w:lang w:eastAsia="he-IL"/>
        </w:rPr>
        <w:t xml:space="preserve">מצביעים. </w:t>
      </w:r>
    </w:p>
    <w:p w14:paraId="7101BA83" w14:textId="77777777" w:rsidR="00E9152A" w:rsidRDefault="00E9152A" w:rsidP="00950271">
      <w:pPr>
        <w:rPr>
          <w:rtl/>
          <w:lang w:eastAsia="he-IL"/>
        </w:rPr>
      </w:pPr>
    </w:p>
    <w:p w14:paraId="6A5D1B37" w14:textId="5184136E" w:rsidR="00E9152A" w:rsidRDefault="00E9152A" w:rsidP="00950271">
      <w:pPr>
        <w:rPr>
          <w:rtl/>
          <w:lang w:eastAsia="he-IL"/>
        </w:rPr>
      </w:pPr>
      <w:r>
        <w:rPr>
          <w:rFonts w:hint="cs"/>
          <w:rtl/>
          <w:lang w:eastAsia="he-IL"/>
        </w:rPr>
        <w:t xml:space="preserve">אוקיי, אז אנחנו כרגע נעבור להצבעה על </w:t>
      </w:r>
      <w:bookmarkStart w:id="28502" w:name="_ETM_Q71_653304"/>
      <w:bookmarkEnd w:id="28502"/>
      <w:r>
        <w:rPr>
          <w:rFonts w:hint="cs"/>
          <w:rtl/>
          <w:lang w:eastAsia="he-IL"/>
        </w:rPr>
        <w:t>הסתייגות 12</w:t>
      </w:r>
      <w:r w:rsidR="006930DF">
        <w:rPr>
          <w:rFonts w:hint="cs"/>
          <w:rtl/>
          <w:lang w:eastAsia="he-IL"/>
        </w:rPr>
        <w:t>,</w:t>
      </w:r>
      <w:r>
        <w:rPr>
          <w:rFonts w:hint="cs"/>
          <w:rtl/>
          <w:lang w:eastAsia="he-IL"/>
        </w:rPr>
        <w:t xml:space="preserve"> לסעיף 7. הצבעה.</w:t>
      </w:r>
    </w:p>
    <w:p w14:paraId="10E9EEEA" w14:textId="77777777" w:rsidR="00E9152A" w:rsidRDefault="00E9152A" w:rsidP="00950271">
      <w:pPr>
        <w:rPr>
          <w:rtl/>
          <w:lang w:eastAsia="he-IL"/>
        </w:rPr>
      </w:pPr>
    </w:p>
    <w:p w14:paraId="797F49FE" w14:textId="77777777" w:rsidR="00E9152A" w:rsidRDefault="00E9152A" w:rsidP="00950271">
      <w:pPr>
        <w:pStyle w:val="af1"/>
        <w:keepNext/>
        <w:rPr>
          <w:rtl/>
          <w:lang w:eastAsia="he-IL"/>
        </w:rPr>
      </w:pPr>
      <w:r>
        <w:rPr>
          <w:rtl/>
          <w:lang w:eastAsia="he-IL"/>
        </w:rPr>
        <w:t>הצבעה מס'</w:t>
      </w:r>
      <w:r>
        <w:rPr>
          <w:rFonts w:hint="cs"/>
          <w:rtl/>
          <w:lang w:eastAsia="he-IL"/>
        </w:rPr>
        <w:t xml:space="preserve"> 20</w:t>
      </w:r>
    </w:p>
    <w:p w14:paraId="23467DF3" w14:textId="77777777" w:rsidR="00E9152A" w:rsidRDefault="00E9152A" w:rsidP="00950271">
      <w:pPr>
        <w:pStyle w:val="--"/>
        <w:keepNext/>
        <w:rPr>
          <w:rtl/>
          <w:lang w:eastAsia="he-IL"/>
        </w:rPr>
      </w:pPr>
    </w:p>
    <w:p w14:paraId="625AA3AC"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7</w:t>
      </w:r>
    </w:p>
    <w:p w14:paraId="4A45F9DD" w14:textId="77777777" w:rsidR="00E9152A" w:rsidRDefault="00E9152A" w:rsidP="00950271">
      <w:pPr>
        <w:pStyle w:val="--"/>
        <w:keepNext/>
        <w:rPr>
          <w:rtl/>
          <w:lang w:eastAsia="he-IL"/>
        </w:rPr>
      </w:pPr>
      <w:r>
        <w:rPr>
          <w:rtl/>
          <w:lang w:eastAsia="he-IL"/>
        </w:rPr>
        <w:t xml:space="preserve">נגד – </w:t>
      </w:r>
      <w:r>
        <w:rPr>
          <w:rFonts w:hint="cs"/>
          <w:rtl/>
          <w:lang w:eastAsia="he-IL"/>
        </w:rPr>
        <w:t>31</w:t>
      </w:r>
    </w:p>
    <w:p w14:paraId="798F8134"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115C93A4" w14:textId="77777777" w:rsidR="00E9152A" w:rsidRDefault="00E9152A" w:rsidP="00950271">
      <w:pPr>
        <w:pStyle w:val="af2"/>
        <w:rPr>
          <w:rtl/>
          <w:lang w:eastAsia="he-IL"/>
        </w:rPr>
      </w:pPr>
      <w:r>
        <w:rPr>
          <w:rFonts w:hint="cs"/>
          <w:rtl/>
          <w:lang w:eastAsia="he-IL"/>
        </w:rPr>
        <w:t>הסתייגות 12 לא נתקבלה.</w:t>
      </w:r>
    </w:p>
    <w:p w14:paraId="2798B5D9" w14:textId="77777777" w:rsidR="00E9152A" w:rsidRDefault="00E9152A" w:rsidP="00950271">
      <w:pPr>
        <w:rPr>
          <w:rtl/>
          <w:lang w:eastAsia="he-IL"/>
        </w:rPr>
      </w:pPr>
    </w:p>
    <w:p w14:paraId="2885134F" w14:textId="77777777" w:rsidR="00E9152A" w:rsidRDefault="00E9152A" w:rsidP="00950271">
      <w:pPr>
        <w:pStyle w:val="af6"/>
        <w:keepNext/>
        <w:rPr>
          <w:rtl/>
        </w:rPr>
      </w:pPr>
      <w:bookmarkStart w:id="28503" w:name="ET_yor_6307_27"/>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bookmarkEnd w:id="28503"/>
    </w:p>
    <w:p w14:paraId="1442907F" w14:textId="77777777" w:rsidR="00E9152A" w:rsidRDefault="00E9152A" w:rsidP="00AC34E5">
      <w:pPr>
        <w:rPr>
          <w:rtl/>
          <w:lang w:eastAsia="he-IL"/>
        </w:rPr>
      </w:pPr>
    </w:p>
    <w:p w14:paraId="58AE26F6" w14:textId="7F98913A" w:rsidR="00E9152A" w:rsidRDefault="00E9152A" w:rsidP="00950271">
      <w:pPr>
        <w:rPr>
          <w:rtl/>
          <w:lang w:eastAsia="he-IL"/>
        </w:rPr>
      </w:pPr>
      <w:r>
        <w:rPr>
          <w:rFonts w:hint="cs"/>
          <w:rtl/>
          <w:lang w:eastAsia="he-IL"/>
        </w:rPr>
        <w:t xml:space="preserve">בעד </w:t>
      </w:r>
      <w:r>
        <w:rPr>
          <w:rtl/>
          <w:lang w:eastAsia="he-IL"/>
        </w:rPr>
        <w:t>–</w:t>
      </w:r>
      <w:r>
        <w:rPr>
          <w:rFonts w:hint="cs"/>
          <w:rtl/>
          <w:lang w:eastAsia="he-IL"/>
        </w:rPr>
        <w:t xml:space="preserve"> שבעה, 31 מתנגדים. אני קובע כי הסתייגות 12</w:t>
      </w:r>
      <w:r w:rsidR="006930DF">
        <w:rPr>
          <w:rFonts w:hint="cs"/>
          <w:rtl/>
          <w:lang w:eastAsia="he-IL"/>
        </w:rPr>
        <w:t>,</w:t>
      </w:r>
      <w:r>
        <w:rPr>
          <w:rFonts w:hint="cs"/>
          <w:rtl/>
          <w:lang w:eastAsia="he-IL"/>
        </w:rPr>
        <w:t xml:space="preserve"> לסעיף </w:t>
      </w:r>
      <w:bookmarkStart w:id="28504" w:name="_ETM_Q71_670572"/>
      <w:bookmarkEnd w:id="28504"/>
      <w:r>
        <w:rPr>
          <w:rFonts w:hint="cs"/>
          <w:rtl/>
          <w:lang w:eastAsia="he-IL"/>
        </w:rPr>
        <w:t>7</w:t>
      </w:r>
      <w:r w:rsidR="006930DF">
        <w:rPr>
          <w:rFonts w:hint="cs"/>
          <w:rtl/>
          <w:lang w:eastAsia="he-IL"/>
        </w:rPr>
        <w:t>,</w:t>
      </w:r>
      <w:r>
        <w:rPr>
          <w:rFonts w:hint="cs"/>
          <w:rtl/>
          <w:lang w:eastAsia="he-IL"/>
        </w:rPr>
        <w:t xml:space="preserve"> לא התקבלה.</w:t>
      </w:r>
    </w:p>
    <w:p w14:paraId="2C198881" w14:textId="77777777" w:rsidR="00E9152A" w:rsidRDefault="00E9152A" w:rsidP="00950271">
      <w:pPr>
        <w:rPr>
          <w:rtl/>
          <w:lang w:eastAsia="he-IL"/>
        </w:rPr>
      </w:pPr>
      <w:bookmarkStart w:id="28505" w:name="_ETM_Q71_676756"/>
      <w:bookmarkEnd w:id="28505"/>
    </w:p>
    <w:p w14:paraId="6A968E3C" w14:textId="77777777" w:rsidR="00E9152A" w:rsidRDefault="00E9152A" w:rsidP="00950271">
      <w:pPr>
        <w:rPr>
          <w:rtl/>
          <w:lang w:eastAsia="he-IL"/>
        </w:rPr>
      </w:pPr>
      <w:bookmarkStart w:id="28506" w:name="_ETM_Q71_676936"/>
      <w:bookmarkStart w:id="28507" w:name="_ETM_Q71_676971"/>
      <w:bookmarkStart w:id="28508" w:name="_ETM_Q71_677051"/>
      <w:bookmarkEnd w:id="28506"/>
      <w:bookmarkEnd w:id="28507"/>
      <w:bookmarkEnd w:id="28508"/>
      <w:r>
        <w:rPr>
          <w:rFonts w:hint="cs"/>
          <w:rtl/>
          <w:lang w:eastAsia="he-IL"/>
        </w:rPr>
        <w:t xml:space="preserve">חברי הכנסת, אנחנו נצביע כרגע על סעיפים </w:t>
      </w:r>
      <w:bookmarkStart w:id="28509" w:name="_ETM_Q71_678581"/>
      <w:bookmarkEnd w:id="28509"/>
      <w:r>
        <w:rPr>
          <w:rFonts w:hint="cs"/>
          <w:rtl/>
          <w:lang w:eastAsia="he-IL"/>
        </w:rPr>
        <w:t>7–11 כנוסח הוועדה בקריאה שנייה. הצבעה.</w:t>
      </w:r>
    </w:p>
    <w:p w14:paraId="2CDB77AE" w14:textId="77777777" w:rsidR="00E9152A" w:rsidRDefault="00E9152A" w:rsidP="00950271">
      <w:pPr>
        <w:rPr>
          <w:rtl/>
          <w:lang w:eastAsia="he-IL"/>
        </w:rPr>
      </w:pPr>
    </w:p>
    <w:p w14:paraId="7A8B068E" w14:textId="77777777" w:rsidR="00E9152A" w:rsidRDefault="00E9152A" w:rsidP="00950271">
      <w:pPr>
        <w:pStyle w:val="af1"/>
        <w:keepNext/>
        <w:rPr>
          <w:rtl/>
          <w:lang w:eastAsia="he-IL"/>
        </w:rPr>
      </w:pPr>
      <w:r>
        <w:rPr>
          <w:rtl/>
          <w:lang w:eastAsia="he-IL"/>
        </w:rPr>
        <w:t>הצבעה מס'</w:t>
      </w:r>
      <w:r>
        <w:rPr>
          <w:rFonts w:hint="cs"/>
          <w:rtl/>
          <w:lang w:eastAsia="he-IL"/>
        </w:rPr>
        <w:t xml:space="preserve"> 21</w:t>
      </w:r>
    </w:p>
    <w:p w14:paraId="42876634" w14:textId="77777777" w:rsidR="00E9152A" w:rsidRDefault="00E9152A" w:rsidP="00950271">
      <w:pPr>
        <w:pStyle w:val="--"/>
        <w:keepNext/>
        <w:rPr>
          <w:rtl/>
          <w:lang w:eastAsia="he-IL"/>
        </w:rPr>
      </w:pPr>
    </w:p>
    <w:p w14:paraId="5F68B307" w14:textId="77777777" w:rsidR="00E9152A" w:rsidRDefault="00E9152A" w:rsidP="00950271">
      <w:pPr>
        <w:pStyle w:val="--"/>
        <w:keepNext/>
        <w:rPr>
          <w:rtl/>
          <w:lang w:eastAsia="he-IL"/>
        </w:rPr>
      </w:pPr>
      <w:r>
        <w:rPr>
          <w:rtl/>
          <w:lang w:eastAsia="he-IL"/>
        </w:rPr>
        <w:t xml:space="preserve">בעד </w:t>
      </w:r>
      <w:r>
        <w:rPr>
          <w:rFonts w:hint="cs"/>
          <w:rtl/>
          <w:lang w:eastAsia="he-IL"/>
        </w:rPr>
        <w:t>סעיפים</w:t>
      </w:r>
      <w:r>
        <w:rPr>
          <w:rtl/>
          <w:lang w:eastAsia="he-IL"/>
        </w:rPr>
        <w:t xml:space="preserve"> </w:t>
      </w:r>
      <w:r>
        <w:rPr>
          <w:rFonts w:hint="cs"/>
          <w:rtl/>
          <w:lang w:eastAsia="he-IL"/>
        </w:rPr>
        <w:t xml:space="preserve">7–11, כהצעת הוועדה </w:t>
      </w:r>
      <w:r>
        <w:rPr>
          <w:rtl/>
          <w:lang w:eastAsia="he-IL"/>
        </w:rPr>
        <w:t>–</w:t>
      </w:r>
      <w:r>
        <w:rPr>
          <w:rFonts w:hint="cs"/>
          <w:rtl/>
          <w:lang w:eastAsia="he-IL"/>
        </w:rPr>
        <w:t xml:space="preserve"> 32</w:t>
      </w:r>
    </w:p>
    <w:p w14:paraId="4EA90116" w14:textId="77777777" w:rsidR="00E9152A" w:rsidRDefault="00E9152A" w:rsidP="00950271">
      <w:pPr>
        <w:pStyle w:val="--"/>
        <w:keepNext/>
        <w:rPr>
          <w:rtl/>
          <w:lang w:eastAsia="he-IL"/>
        </w:rPr>
      </w:pPr>
      <w:r>
        <w:rPr>
          <w:rtl/>
          <w:lang w:eastAsia="he-IL"/>
        </w:rPr>
        <w:t xml:space="preserve">נגד – </w:t>
      </w:r>
      <w:r>
        <w:rPr>
          <w:rFonts w:hint="cs"/>
          <w:rtl/>
          <w:lang w:eastAsia="he-IL"/>
        </w:rPr>
        <w:t>5</w:t>
      </w:r>
    </w:p>
    <w:p w14:paraId="449B9843" w14:textId="77777777" w:rsidR="00E9152A" w:rsidRDefault="00E9152A" w:rsidP="00950271">
      <w:pPr>
        <w:pStyle w:val="--"/>
        <w:keepNext/>
        <w:rPr>
          <w:rtl/>
          <w:lang w:eastAsia="he-IL"/>
        </w:rPr>
      </w:pPr>
      <w:r>
        <w:rPr>
          <w:rtl/>
          <w:lang w:eastAsia="he-IL"/>
        </w:rPr>
        <w:t xml:space="preserve">נמנעים – </w:t>
      </w:r>
      <w:r>
        <w:rPr>
          <w:rFonts w:hint="cs"/>
          <w:rtl/>
          <w:lang w:eastAsia="he-IL"/>
        </w:rPr>
        <w:t>2</w:t>
      </w:r>
    </w:p>
    <w:p w14:paraId="202D1211" w14:textId="77777777" w:rsidR="00E9152A" w:rsidRPr="003D2200" w:rsidRDefault="00E9152A" w:rsidP="00950271">
      <w:pPr>
        <w:pStyle w:val="af2"/>
        <w:rPr>
          <w:rtl/>
          <w:lang w:eastAsia="he-IL"/>
        </w:rPr>
      </w:pPr>
      <w:r>
        <w:rPr>
          <w:rtl/>
          <w:lang w:eastAsia="he-IL"/>
        </w:rPr>
        <w:t>סעיפים</w:t>
      </w:r>
      <w:r>
        <w:rPr>
          <w:rFonts w:hint="cs"/>
          <w:rtl/>
          <w:lang w:eastAsia="he-IL"/>
        </w:rPr>
        <w:t xml:space="preserve"> 7</w:t>
      </w:r>
      <w:r>
        <w:rPr>
          <w:rFonts w:hint="eastAsia"/>
          <w:rtl/>
          <w:lang w:eastAsia="he-IL"/>
        </w:rPr>
        <w:t>–</w:t>
      </w:r>
      <w:r>
        <w:rPr>
          <w:rFonts w:hint="cs"/>
          <w:rtl/>
          <w:lang w:eastAsia="he-IL"/>
        </w:rPr>
        <w:t>11, כהצעת הוועדה, נתקבלו.</w:t>
      </w:r>
    </w:p>
    <w:p w14:paraId="7C1AD3D7" w14:textId="77777777" w:rsidR="00E9152A" w:rsidRDefault="00E9152A" w:rsidP="00950271">
      <w:pPr>
        <w:rPr>
          <w:rtl/>
          <w:lang w:eastAsia="he-IL"/>
        </w:rPr>
      </w:pPr>
    </w:p>
    <w:p w14:paraId="2C3DCBC1" w14:textId="77777777" w:rsidR="00E9152A" w:rsidRDefault="00E9152A" w:rsidP="00950271">
      <w:pPr>
        <w:pStyle w:val="af6"/>
        <w:keepNext/>
        <w:rPr>
          <w:rtl/>
        </w:rPr>
      </w:pPr>
      <w:bookmarkStart w:id="28510" w:name="ET_yor_6307_28"/>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bookmarkEnd w:id="28510"/>
    </w:p>
    <w:p w14:paraId="59BE6D46" w14:textId="77777777" w:rsidR="00E9152A" w:rsidRDefault="00E9152A" w:rsidP="00AC34E5">
      <w:pPr>
        <w:rPr>
          <w:rtl/>
          <w:lang w:eastAsia="he-IL"/>
        </w:rPr>
      </w:pPr>
    </w:p>
    <w:p w14:paraId="7972FF2D" w14:textId="77777777" w:rsidR="00E9152A" w:rsidRDefault="00E9152A" w:rsidP="00950271">
      <w:pPr>
        <w:rPr>
          <w:rtl/>
          <w:lang w:eastAsia="he-IL"/>
        </w:rPr>
      </w:pPr>
      <w:bookmarkStart w:id="28511" w:name="_ETM_Q71_689803"/>
      <w:bookmarkStart w:id="28512" w:name="_ETM_Q71_689908"/>
      <w:bookmarkEnd w:id="28511"/>
      <w:bookmarkEnd w:id="28512"/>
      <w:r>
        <w:rPr>
          <w:rFonts w:hint="cs"/>
          <w:rtl/>
          <w:lang w:eastAsia="he-IL"/>
        </w:rPr>
        <w:t xml:space="preserve">בעד </w:t>
      </w:r>
      <w:r>
        <w:rPr>
          <w:rtl/>
          <w:lang w:eastAsia="he-IL"/>
        </w:rPr>
        <w:t>–</w:t>
      </w:r>
      <w:r>
        <w:rPr>
          <w:rFonts w:hint="cs"/>
          <w:rtl/>
          <w:lang w:eastAsia="he-IL"/>
        </w:rPr>
        <w:t xml:space="preserve"> 32, נגד </w:t>
      </w:r>
      <w:r>
        <w:rPr>
          <w:rtl/>
          <w:lang w:eastAsia="he-IL"/>
        </w:rPr>
        <w:t>–</w:t>
      </w:r>
      <w:r>
        <w:rPr>
          <w:rFonts w:hint="cs"/>
          <w:rtl/>
          <w:lang w:eastAsia="he-IL"/>
        </w:rPr>
        <w:t xml:space="preserve"> חמישה. אני </w:t>
      </w:r>
      <w:bookmarkStart w:id="28513" w:name="_ETM_Q71_701980"/>
      <w:bookmarkEnd w:id="28513"/>
      <w:r>
        <w:rPr>
          <w:rFonts w:hint="cs"/>
          <w:rtl/>
          <w:lang w:eastAsia="he-IL"/>
        </w:rPr>
        <w:t>קובע כי סעיפים 7–11, כנוסח הוועדה, התקבלו בקריאה שנייה.</w:t>
      </w:r>
    </w:p>
    <w:p w14:paraId="4BB45F01" w14:textId="77777777" w:rsidR="00E9152A" w:rsidRDefault="00E9152A" w:rsidP="00950271">
      <w:pPr>
        <w:rPr>
          <w:rtl/>
          <w:lang w:eastAsia="he-IL"/>
        </w:rPr>
      </w:pPr>
      <w:bookmarkStart w:id="28514" w:name="_ETM_Q71_706926"/>
      <w:bookmarkStart w:id="28515" w:name="_ETM_Q71_707029"/>
      <w:bookmarkEnd w:id="28514"/>
      <w:bookmarkEnd w:id="28515"/>
    </w:p>
    <w:p w14:paraId="61AD745D" w14:textId="1B085AAE" w:rsidR="00E9152A" w:rsidRDefault="006930DF" w:rsidP="00950271">
      <w:pPr>
        <w:rPr>
          <w:rtl/>
          <w:lang w:eastAsia="he-IL"/>
        </w:rPr>
      </w:pPr>
      <w:bookmarkStart w:id="28516" w:name="_ETM_Q71_707703"/>
      <w:bookmarkStart w:id="28517" w:name="_ETM_Q71_707820"/>
      <w:bookmarkEnd w:id="28516"/>
      <w:bookmarkEnd w:id="28517"/>
      <w:r>
        <w:rPr>
          <w:rFonts w:hint="cs"/>
          <w:rtl/>
          <w:lang w:eastAsia="he-IL"/>
        </w:rPr>
        <w:t xml:space="preserve">על </w:t>
      </w:r>
      <w:r w:rsidR="00E9152A">
        <w:rPr>
          <w:rFonts w:hint="cs"/>
          <w:rtl/>
          <w:lang w:eastAsia="he-IL"/>
        </w:rPr>
        <w:t xml:space="preserve">12 אתם </w:t>
      </w:r>
      <w:bookmarkStart w:id="28518" w:name="_ETM_Q71_709342"/>
      <w:bookmarkEnd w:id="28518"/>
      <w:r w:rsidR="00E9152A">
        <w:rPr>
          <w:rFonts w:hint="cs"/>
          <w:rtl/>
          <w:lang w:eastAsia="he-IL"/>
        </w:rPr>
        <w:t>לא מצביעים, נכון?</w:t>
      </w:r>
    </w:p>
    <w:p w14:paraId="56560D2B" w14:textId="77777777" w:rsidR="00E9152A" w:rsidRDefault="00E9152A" w:rsidP="00950271">
      <w:pPr>
        <w:rPr>
          <w:rtl/>
          <w:lang w:eastAsia="he-IL"/>
        </w:rPr>
      </w:pPr>
      <w:bookmarkStart w:id="28519" w:name="_ETM_Q71_712254"/>
      <w:bookmarkStart w:id="28520" w:name="_ETM_Q71_712350"/>
      <w:bookmarkEnd w:id="28519"/>
      <w:bookmarkEnd w:id="28520"/>
    </w:p>
    <w:p w14:paraId="3E440E5A" w14:textId="77777777" w:rsidR="00E9152A" w:rsidRDefault="00E9152A" w:rsidP="00950271">
      <w:pPr>
        <w:pStyle w:val="af5"/>
        <w:keepNext/>
        <w:rPr>
          <w:rtl/>
        </w:rPr>
      </w:pPr>
      <w:bookmarkStart w:id="28521" w:name="ET_interruption_קריאות_60"/>
      <w:r w:rsidRPr="003D2200">
        <w:rPr>
          <w:rStyle w:val="TagStyle"/>
          <w:rtl/>
        </w:rPr>
        <w:t xml:space="preserve"> &lt;&lt; קריאה &gt;&gt; </w:t>
      </w:r>
      <w:r>
        <w:rPr>
          <w:rtl/>
        </w:rPr>
        <w:t>קריאות:</w:t>
      </w:r>
      <w:r w:rsidRPr="003D2200">
        <w:rPr>
          <w:rStyle w:val="TagStyle"/>
          <w:rtl/>
        </w:rPr>
        <w:t xml:space="preserve"> &lt;&lt; קריאה &gt;&gt;</w:t>
      </w:r>
      <w:r>
        <w:rPr>
          <w:rtl/>
        </w:rPr>
        <w:t xml:space="preserve">   </w:t>
      </w:r>
      <w:bookmarkEnd w:id="28521"/>
    </w:p>
    <w:p w14:paraId="53E76378" w14:textId="77777777" w:rsidR="00E9152A" w:rsidRDefault="00E9152A" w:rsidP="00AC34E5">
      <w:pPr>
        <w:rPr>
          <w:rtl/>
          <w:lang w:eastAsia="he-IL"/>
        </w:rPr>
      </w:pPr>
    </w:p>
    <w:p w14:paraId="6EDFC516" w14:textId="30AE22BC" w:rsidR="00E9152A" w:rsidRDefault="00AC34E5" w:rsidP="00950271">
      <w:pPr>
        <w:rPr>
          <w:rtl/>
          <w:lang w:eastAsia="he-IL"/>
        </w:rPr>
      </w:pPr>
      <w:bookmarkStart w:id="28522" w:name="_ETM_Q71_712092"/>
      <w:bookmarkStart w:id="28523" w:name="_ETM_Q71_712344"/>
      <w:bookmarkStart w:id="28524" w:name="_ETM_Q71_712443"/>
      <w:bookmarkEnd w:id="28522"/>
      <w:bookmarkEnd w:id="28523"/>
      <w:bookmarkEnd w:id="28524"/>
      <w:r>
        <w:rPr>
          <w:rFonts w:hint="cs"/>
          <w:rtl/>
          <w:lang w:eastAsia="he-IL"/>
        </w:rPr>
        <w:t>– – –</w:t>
      </w:r>
    </w:p>
    <w:p w14:paraId="1998DCAC" w14:textId="77777777" w:rsidR="00E9152A" w:rsidRDefault="00E9152A" w:rsidP="00950271">
      <w:pPr>
        <w:rPr>
          <w:rtl/>
          <w:lang w:eastAsia="he-IL"/>
        </w:rPr>
      </w:pPr>
      <w:bookmarkStart w:id="28525" w:name="_ETM_Q71_713567"/>
      <w:bookmarkStart w:id="28526" w:name="_ETM_Q71_713692"/>
      <w:bookmarkEnd w:id="28525"/>
      <w:bookmarkEnd w:id="28526"/>
    </w:p>
    <w:p w14:paraId="61819FF2" w14:textId="77777777" w:rsidR="00E9152A" w:rsidRDefault="00E9152A" w:rsidP="00950271">
      <w:pPr>
        <w:pStyle w:val="af5"/>
        <w:keepNext/>
        <w:rPr>
          <w:rtl/>
        </w:rPr>
      </w:pPr>
      <w:bookmarkStart w:id="28527" w:name="ET_interruption_5300_62"/>
      <w:r w:rsidRPr="003D2200">
        <w:rPr>
          <w:rStyle w:val="TagStyle"/>
          <w:rtl/>
        </w:rPr>
        <w:t xml:space="preserve"> &lt;&lt; קריאה &gt;&gt; </w:t>
      </w:r>
      <w:r>
        <w:rPr>
          <w:rtl/>
        </w:rPr>
        <w:t>מירב בן ארי (יש עתיד):</w:t>
      </w:r>
      <w:r w:rsidRPr="003D2200">
        <w:rPr>
          <w:rStyle w:val="TagStyle"/>
          <w:rtl/>
        </w:rPr>
        <w:t xml:space="preserve"> &lt;&lt; קריאה &gt;&gt;</w:t>
      </w:r>
      <w:r>
        <w:rPr>
          <w:rtl/>
        </w:rPr>
        <w:t xml:space="preserve">   </w:t>
      </w:r>
      <w:bookmarkEnd w:id="28527"/>
    </w:p>
    <w:p w14:paraId="44E2010C" w14:textId="77777777" w:rsidR="00E9152A" w:rsidRDefault="00E9152A" w:rsidP="00AC34E5">
      <w:pPr>
        <w:rPr>
          <w:rtl/>
          <w:lang w:eastAsia="he-IL"/>
        </w:rPr>
      </w:pPr>
    </w:p>
    <w:p w14:paraId="2D4F060C" w14:textId="77777777" w:rsidR="00E9152A" w:rsidRDefault="00E9152A" w:rsidP="00950271">
      <w:pPr>
        <w:rPr>
          <w:rtl/>
          <w:lang w:eastAsia="he-IL"/>
        </w:rPr>
      </w:pPr>
      <w:bookmarkStart w:id="28528" w:name="_ETM_Q71_714356"/>
      <w:bookmarkEnd w:id="28528"/>
      <w:r>
        <w:rPr>
          <w:rFonts w:hint="cs"/>
          <w:rtl/>
          <w:lang w:eastAsia="he-IL"/>
        </w:rPr>
        <w:t>13 לא מצביעים, תעבור להסתייגות 14.</w:t>
      </w:r>
    </w:p>
    <w:p w14:paraId="4BA7C849" w14:textId="77777777" w:rsidR="00E9152A" w:rsidRDefault="00E9152A" w:rsidP="00950271">
      <w:pPr>
        <w:rPr>
          <w:rtl/>
          <w:lang w:eastAsia="he-IL"/>
        </w:rPr>
      </w:pPr>
    </w:p>
    <w:p w14:paraId="7EBB6EC2"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77950B4C" w14:textId="77777777" w:rsidR="00E9152A" w:rsidRDefault="00E9152A" w:rsidP="00AC34E5">
      <w:pPr>
        <w:rPr>
          <w:rtl/>
          <w:lang w:eastAsia="he-IL"/>
        </w:rPr>
      </w:pPr>
    </w:p>
    <w:p w14:paraId="2BDF6882" w14:textId="2A8B7B63" w:rsidR="00E9152A" w:rsidRDefault="00E9152A" w:rsidP="00950271">
      <w:pPr>
        <w:rPr>
          <w:rtl/>
          <w:lang w:eastAsia="he-IL"/>
        </w:rPr>
      </w:pPr>
      <w:bookmarkStart w:id="28529" w:name="_ETM_Q71_716522"/>
      <w:bookmarkStart w:id="28530" w:name="_ETM_Q71_716690"/>
      <w:bookmarkEnd w:id="28529"/>
      <w:bookmarkEnd w:id="28530"/>
      <w:r>
        <w:rPr>
          <w:rFonts w:hint="cs"/>
          <w:rtl/>
          <w:lang w:eastAsia="he-IL"/>
        </w:rPr>
        <w:t xml:space="preserve">אוקיי, אז אנחנו </w:t>
      </w:r>
      <w:bookmarkStart w:id="28531" w:name="_ETM_Q71_719425"/>
      <w:bookmarkEnd w:id="28531"/>
      <w:r>
        <w:rPr>
          <w:rFonts w:hint="cs"/>
          <w:rtl/>
          <w:lang w:eastAsia="he-IL"/>
        </w:rPr>
        <w:t>עוברים להסתייגות 14</w:t>
      </w:r>
      <w:r w:rsidR="006930DF">
        <w:rPr>
          <w:rFonts w:hint="cs"/>
          <w:rtl/>
          <w:lang w:eastAsia="he-IL"/>
        </w:rPr>
        <w:t>,</w:t>
      </w:r>
      <w:r>
        <w:rPr>
          <w:rFonts w:hint="cs"/>
          <w:rtl/>
          <w:lang w:eastAsia="he-IL"/>
        </w:rPr>
        <w:t xml:space="preserve"> לסעיף 12. הצבעה.</w:t>
      </w:r>
    </w:p>
    <w:p w14:paraId="34B90D7B" w14:textId="77777777" w:rsidR="00E9152A" w:rsidRPr="003D2200" w:rsidRDefault="00E9152A" w:rsidP="00950271">
      <w:pPr>
        <w:rPr>
          <w:rtl/>
          <w:lang w:eastAsia="he-IL"/>
        </w:rPr>
      </w:pPr>
      <w:bookmarkStart w:id="28532" w:name="_ETM_Q71_721003"/>
      <w:bookmarkStart w:id="28533" w:name="_ETM_Q71_721178"/>
      <w:bookmarkEnd w:id="28532"/>
      <w:bookmarkEnd w:id="28533"/>
    </w:p>
    <w:p w14:paraId="3A4701C0" w14:textId="77777777" w:rsidR="00E9152A" w:rsidRDefault="00E9152A" w:rsidP="00950271">
      <w:pPr>
        <w:pStyle w:val="af1"/>
        <w:keepNext/>
        <w:rPr>
          <w:rtl/>
          <w:lang w:eastAsia="he-IL"/>
        </w:rPr>
      </w:pPr>
      <w:r>
        <w:rPr>
          <w:rtl/>
          <w:lang w:eastAsia="he-IL"/>
        </w:rPr>
        <w:t>הצבעה מס'</w:t>
      </w:r>
      <w:r>
        <w:rPr>
          <w:rFonts w:hint="cs"/>
          <w:rtl/>
          <w:lang w:eastAsia="he-IL"/>
        </w:rPr>
        <w:t xml:space="preserve"> 22</w:t>
      </w:r>
    </w:p>
    <w:p w14:paraId="511AE2F6" w14:textId="77777777" w:rsidR="00E9152A" w:rsidRDefault="00E9152A" w:rsidP="00950271">
      <w:pPr>
        <w:pStyle w:val="--"/>
        <w:keepNext/>
        <w:rPr>
          <w:rtl/>
          <w:lang w:eastAsia="he-IL"/>
        </w:rPr>
      </w:pPr>
    </w:p>
    <w:p w14:paraId="0F81EAC3"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7</w:t>
      </w:r>
    </w:p>
    <w:p w14:paraId="0617E3D4" w14:textId="77777777" w:rsidR="00E9152A" w:rsidRDefault="00E9152A" w:rsidP="00950271">
      <w:pPr>
        <w:pStyle w:val="--"/>
        <w:keepNext/>
        <w:rPr>
          <w:rtl/>
          <w:lang w:eastAsia="he-IL"/>
        </w:rPr>
      </w:pPr>
      <w:r>
        <w:rPr>
          <w:rtl/>
          <w:lang w:eastAsia="he-IL"/>
        </w:rPr>
        <w:t xml:space="preserve">נגד – </w:t>
      </w:r>
      <w:r>
        <w:rPr>
          <w:rFonts w:hint="cs"/>
          <w:rtl/>
          <w:lang w:eastAsia="he-IL"/>
        </w:rPr>
        <w:t>31</w:t>
      </w:r>
    </w:p>
    <w:p w14:paraId="5D8BFD34"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5E7D8EC7" w14:textId="77777777" w:rsidR="00E9152A" w:rsidRDefault="00E9152A" w:rsidP="00950271">
      <w:pPr>
        <w:pStyle w:val="af2"/>
        <w:rPr>
          <w:rtl/>
          <w:lang w:eastAsia="he-IL"/>
        </w:rPr>
      </w:pPr>
      <w:r>
        <w:rPr>
          <w:rFonts w:hint="cs"/>
          <w:rtl/>
          <w:lang w:eastAsia="he-IL"/>
        </w:rPr>
        <w:t>הסתייגות 14 לא נתקבלה.</w:t>
      </w:r>
    </w:p>
    <w:p w14:paraId="11DB4ECC" w14:textId="77777777" w:rsidR="00E9152A" w:rsidRDefault="00E9152A" w:rsidP="00950271">
      <w:pPr>
        <w:rPr>
          <w:rtl/>
          <w:lang w:eastAsia="he-IL"/>
        </w:rPr>
      </w:pPr>
    </w:p>
    <w:p w14:paraId="256AAE2B"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08A87B18" w14:textId="77777777" w:rsidR="00E9152A" w:rsidRDefault="00E9152A" w:rsidP="00AC34E5">
      <w:pPr>
        <w:rPr>
          <w:rtl/>
          <w:lang w:eastAsia="he-IL"/>
        </w:rPr>
      </w:pPr>
    </w:p>
    <w:p w14:paraId="42870888" w14:textId="32A72320" w:rsidR="00E9152A" w:rsidRDefault="00E9152A" w:rsidP="00950271">
      <w:pPr>
        <w:rPr>
          <w:rtl/>
          <w:lang w:eastAsia="he-IL"/>
        </w:rPr>
      </w:pPr>
      <w:r>
        <w:rPr>
          <w:rFonts w:hint="cs"/>
          <w:rtl/>
          <w:lang w:eastAsia="he-IL"/>
        </w:rPr>
        <w:t xml:space="preserve">בעד </w:t>
      </w:r>
      <w:bookmarkStart w:id="28534" w:name="_ETM_Q71_740953"/>
      <w:bookmarkEnd w:id="28534"/>
      <w:r>
        <w:rPr>
          <w:rtl/>
          <w:lang w:eastAsia="he-IL"/>
        </w:rPr>
        <w:t>–</w:t>
      </w:r>
      <w:r>
        <w:rPr>
          <w:rFonts w:hint="cs"/>
          <w:rtl/>
          <w:lang w:eastAsia="he-IL"/>
        </w:rPr>
        <w:t xml:space="preserve"> שבעה, נגד </w:t>
      </w:r>
      <w:r>
        <w:rPr>
          <w:rtl/>
          <w:lang w:eastAsia="he-IL"/>
        </w:rPr>
        <w:t>–</w:t>
      </w:r>
      <w:r>
        <w:rPr>
          <w:rFonts w:hint="cs"/>
          <w:rtl/>
          <w:lang w:eastAsia="he-IL"/>
        </w:rPr>
        <w:t xml:space="preserve"> 31. אני קובע כי הסתייגות </w:t>
      </w:r>
      <w:bookmarkStart w:id="28535" w:name="_ETM_Q71_744250"/>
      <w:bookmarkEnd w:id="28535"/>
      <w:r>
        <w:rPr>
          <w:rFonts w:hint="cs"/>
          <w:rtl/>
          <w:lang w:eastAsia="he-IL"/>
        </w:rPr>
        <w:t>14</w:t>
      </w:r>
      <w:r w:rsidR="006930DF">
        <w:rPr>
          <w:rFonts w:hint="cs"/>
          <w:rtl/>
          <w:lang w:eastAsia="he-IL"/>
        </w:rPr>
        <w:t>,</w:t>
      </w:r>
      <w:r>
        <w:rPr>
          <w:rFonts w:hint="cs"/>
          <w:rtl/>
          <w:lang w:eastAsia="he-IL"/>
        </w:rPr>
        <w:t xml:space="preserve"> לסעיף 12</w:t>
      </w:r>
      <w:r w:rsidR="006930DF">
        <w:rPr>
          <w:rFonts w:hint="cs"/>
          <w:rtl/>
          <w:lang w:eastAsia="he-IL"/>
        </w:rPr>
        <w:t>,</w:t>
      </w:r>
      <w:r>
        <w:rPr>
          <w:rFonts w:hint="cs"/>
          <w:rtl/>
          <w:lang w:eastAsia="he-IL"/>
        </w:rPr>
        <w:t xml:space="preserve"> לא התקבלה.</w:t>
      </w:r>
    </w:p>
    <w:p w14:paraId="515F27D1" w14:textId="77777777" w:rsidR="00E9152A" w:rsidRDefault="00E9152A" w:rsidP="00950271">
      <w:pPr>
        <w:rPr>
          <w:rtl/>
          <w:lang w:eastAsia="he-IL"/>
        </w:rPr>
      </w:pPr>
      <w:bookmarkStart w:id="28536" w:name="_ETM_Q71_747557"/>
      <w:bookmarkStart w:id="28537" w:name="_ETM_Q71_747642"/>
      <w:bookmarkEnd w:id="28536"/>
      <w:bookmarkEnd w:id="28537"/>
    </w:p>
    <w:p w14:paraId="7BDAB6E1" w14:textId="77777777" w:rsidR="00E9152A" w:rsidRDefault="00E9152A" w:rsidP="00950271">
      <w:pPr>
        <w:rPr>
          <w:rtl/>
          <w:lang w:eastAsia="he-IL"/>
        </w:rPr>
      </w:pPr>
      <w:r>
        <w:rPr>
          <w:rFonts w:hint="cs"/>
          <w:rtl/>
          <w:lang w:eastAsia="he-IL"/>
        </w:rPr>
        <w:t>15 אתם מצביעים? מורידים. 16?</w:t>
      </w:r>
      <w:bookmarkStart w:id="28538" w:name="_ETM_Q71_745964"/>
      <w:bookmarkEnd w:id="28538"/>
    </w:p>
    <w:p w14:paraId="10A6D8B7" w14:textId="77777777" w:rsidR="00E9152A" w:rsidRDefault="00E9152A" w:rsidP="00950271">
      <w:pPr>
        <w:rPr>
          <w:rtl/>
          <w:lang w:eastAsia="he-IL"/>
        </w:rPr>
      </w:pPr>
      <w:bookmarkStart w:id="28539" w:name="_ETM_Q71_746072"/>
      <w:bookmarkEnd w:id="28539"/>
    </w:p>
    <w:p w14:paraId="6BD4AB6F" w14:textId="77777777" w:rsidR="00E9152A" w:rsidRDefault="00E9152A" w:rsidP="00950271">
      <w:pPr>
        <w:pStyle w:val="af5"/>
        <w:keepNext/>
        <w:rPr>
          <w:rtl/>
        </w:rPr>
      </w:pPr>
      <w:bookmarkStart w:id="28540" w:name="ET_interruption_6156_65"/>
      <w:r w:rsidRPr="003D2200">
        <w:rPr>
          <w:rStyle w:val="TagStyle"/>
          <w:rtl/>
        </w:rPr>
        <w:t xml:space="preserve"> &lt;&lt; קריאה &gt;&gt; </w:t>
      </w:r>
      <w:r>
        <w:rPr>
          <w:rtl/>
        </w:rPr>
        <w:t>גלעד קריב (העבודה):</w:t>
      </w:r>
      <w:r w:rsidRPr="003D2200">
        <w:rPr>
          <w:rStyle w:val="TagStyle"/>
          <w:rtl/>
        </w:rPr>
        <w:t xml:space="preserve"> &lt;&lt; קריאה &gt;&gt;</w:t>
      </w:r>
      <w:r>
        <w:rPr>
          <w:rtl/>
        </w:rPr>
        <w:t xml:space="preserve">   </w:t>
      </w:r>
      <w:bookmarkEnd w:id="28540"/>
    </w:p>
    <w:p w14:paraId="58C1C20D" w14:textId="77777777" w:rsidR="00E9152A" w:rsidRDefault="00E9152A" w:rsidP="00AC34E5">
      <w:pPr>
        <w:rPr>
          <w:rtl/>
          <w:lang w:eastAsia="he-IL"/>
        </w:rPr>
      </w:pPr>
    </w:p>
    <w:p w14:paraId="1C3E48F6" w14:textId="77777777" w:rsidR="00E9152A" w:rsidRDefault="00E9152A" w:rsidP="00950271">
      <w:pPr>
        <w:rPr>
          <w:rtl/>
          <w:lang w:eastAsia="he-IL"/>
        </w:rPr>
      </w:pPr>
      <w:bookmarkStart w:id="28541" w:name="_ETM_Q71_748261"/>
      <w:bookmarkEnd w:id="28541"/>
      <w:r>
        <w:rPr>
          <w:rFonts w:hint="cs"/>
          <w:rtl/>
          <w:lang w:eastAsia="he-IL"/>
        </w:rPr>
        <w:t xml:space="preserve">לא, </w:t>
      </w:r>
      <w:bookmarkStart w:id="28542" w:name="_ETM_Q71_748756"/>
      <w:bookmarkEnd w:id="28542"/>
      <w:r>
        <w:rPr>
          <w:rFonts w:hint="cs"/>
          <w:rtl/>
          <w:lang w:eastAsia="he-IL"/>
        </w:rPr>
        <w:t>15 מצביעים.</w:t>
      </w:r>
    </w:p>
    <w:p w14:paraId="1C81CFD9" w14:textId="77777777" w:rsidR="00E9152A" w:rsidRDefault="00E9152A" w:rsidP="00950271">
      <w:pPr>
        <w:rPr>
          <w:rtl/>
          <w:lang w:eastAsia="he-IL"/>
        </w:rPr>
      </w:pPr>
      <w:bookmarkStart w:id="28543" w:name="_ETM_Q71_751716"/>
      <w:bookmarkStart w:id="28544" w:name="_ETM_Q71_751813"/>
      <w:bookmarkEnd w:id="28543"/>
      <w:bookmarkEnd w:id="28544"/>
    </w:p>
    <w:p w14:paraId="3B0F8070" w14:textId="77777777" w:rsidR="00E9152A" w:rsidRDefault="00E9152A" w:rsidP="00950271">
      <w:pPr>
        <w:pStyle w:val="af6"/>
        <w:keepNext/>
        <w:rPr>
          <w:rtl/>
        </w:rPr>
      </w:pPr>
      <w:bookmarkStart w:id="28545" w:name="ET_yor_6307_66"/>
      <w:r w:rsidRPr="003D2200">
        <w:rPr>
          <w:rStyle w:val="TagStyle"/>
          <w:rtl/>
        </w:rPr>
        <w:t xml:space="preserve"> &lt;&lt; יור &gt;&gt; </w:t>
      </w:r>
      <w:r>
        <w:rPr>
          <w:rtl/>
        </w:rPr>
        <w:t>היו"ר יבגני סובה:</w:t>
      </w:r>
      <w:r w:rsidRPr="003D2200">
        <w:rPr>
          <w:rStyle w:val="TagStyle"/>
          <w:rtl/>
        </w:rPr>
        <w:t xml:space="preserve"> &lt;&lt; יור &gt;&gt;</w:t>
      </w:r>
      <w:r>
        <w:rPr>
          <w:rtl/>
        </w:rPr>
        <w:t xml:space="preserve">   </w:t>
      </w:r>
      <w:bookmarkEnd w:id="28545"/>
    </w:p>
    <w:p w14:paraId="5CBF22E6" w14:textId="77777777" w:rsidR="00E9152A" w:rsidRDefault="00E9152A" w:rsidP="00AC34E5">
      <w:pPr>
        <w:rPr>
          <w:rtl/>
          <w:lang w:eastAsia="he-IL"/>
        </w:rPr>
      </w:pPr>
    </w:p>
    <w:p w14:paraId="2BAAC612" w14:textId="77D3B512" w:rsidR="00E9152A" w:rsidRDefault="00E9152A" w:rsidP="006930DF">
      <w:pPr>
        <w:rPr>
          <w:rtl/>
          <w:lang w:eastAsia="he-IL"/>
        </w:rPr>
      </w:pPr>
      <w:bookmarkStart w:id="28546" w:name="_ETM_Q71_752931"/>
      <w:bookmarkEnd w:id="28546"/>
      <w:r>
        <w:rPr>
          <w:rFonts w:hint="cs"/>
          <w:rtl/>
          <w:lang w:eastAsia="he-IL"/>
        </w:rPr>
        <w:t>אז אני אומר: תתאמו, תסגרו ביניכם.</w:t>
      </w:r>
      <w:bookmarkStart w:id="28547" w:name="_ETM_Q71_756381"/>
      <w:bookmarkStart w:id="28548" w:name="_ETM_Q71_756555"/>
      <w:bookmarkEnd w:id="28547"/>
      <w:bookmarkEnd w:id="28548"/>
      <w:r>
        <w:rPr>
          <w:rFonts w:hint="cs"/>
          <w:rtl/>
          <w:lang w:eastAsia="he-IL"/>
        </w:rPr>
        <w:t xml:space="preserve"> 15 גם שלהם, גם </w:t>
      </w:r>
      <w:bookmarkStart w:id="28549" w:name="_ETM_Q71_755924"/>
      <w:bookmarkEnd w:id="28549"/>
      <w:r w:rsidR="006930DF">
        <w:rPr>
          <w:rFonts w:hint="cs"/>
          <w:rtl/>
          <w:lang w:eastAsia="he-IL"/>
        </w:rPr>
        <w:t>ל</w:t>
      </w:r>
      <w:r>
        <w:rPr>
          <w:rFonts w:hint="cs"/>
          <w:rtl/>
          <w:lang w:eastAsia="he-IL"/>
        </w:rPr>
        <w:t>עבודה יש. אז תחליטו. מצביעים?</w:t>
      </w:r>
    </w:p>
    <w:p w14:paraId="517D6553" w14:textId="77777777" w:rsidR="00E9152A" w:rsidRDefault="00E9152A" w:rsidP="00950271">
      <w:pPr>
        <w:rPr>
          <w:rtl/>
          <w:lang w:eastAsia="he-IL"/>
        </w:rPr>
      </w:pPr>
      <w:bookmarkStart w:id="28550" w:name="_ETM_Q71_762355"/>
      <w:bookmarkStart w:id="28551" w:name="_ETM_Q71_762512"/>
      <w:bookmarkEnd w:id="28550"/>
      <w:bookmarkEnd w:id="28551"/>
    </w:p>
    <w:p w14:paraId="52A4F140" w14:textId="77777777" w:rsidR="00E9152A" w:rsidRDefault="00E9152A" w:rsidP="00950271">
      <w:pPr>
        <w:pStyle w:val="af5"/>
        <w:keepNext/>
        <w:rPr>
          <w:rtl/>
        </w:rPr>
      </w:pPr>
      <w:r w:rsidRPr="003D2200">
        <w:rPr>
          <w:rStyle w:val="TagStyle"/>
          <w:rtl/>
        </w:rPr>
        <w:t xml:space="preserve"> &lt;&lt; קריאה &gt;&gt; </w:t>
      </w:r>
      <w:r>
        <w:rPr>
          <w:rtl/>
        </w:rPr>
        <w:t>מירב בן ארי (יש עתיד):</w:t>
      </w:r>
      <w:r w:rsidRPr="003D2200">
        <w:rPr>
          <w:rStyle w:val="TagStyle"/>
          <w:rtl/>
        </w:rPr>
        <w:t xml:space="preserve"> &lt;&lt; קריאה &gt;&gt;</w:t>
      </w:r>
      <w:r>
        <w:rPr>
          <w:rtl/>
        </w:rPr>
        <w:t xml:space="preserve">   </w:t>
      </w:r>
    </w:p>
    <w:p w14:paraId="1CC804C3" w14:textId="77777777" w:rsidR="00E9152A" w:rsidRDefault="00E9152A" w:rsidP="00AC34E5">
      <w:pPr>
        <w:rPr>
          <w:rtl/>
          <w:lang w:eastAsia="he-IL"/>
        </w:rPr>
      </w:pPr>
    </w:p>
    <w:p w14:paraId="406B5E85" w14:textId="77777777" w:rsidR="00E9152A" w:rsidRDefault="00E9152A" w:rsidP="00950271">
      <w:pPr>
        <w:rPr>
          <w:rtl/>
          <w:lang w:eastAsia="he-IL"/>
        </w:rPr>
      </w:pPr>
      <w:bookmarkStart w:id="28552" w:name="_ETM_Q71_759607"/>
      <w:bookmarkEnd w:id="28552"/>
      <w:r>
        <w:rPr>
          <w:rFonts w:hint="cs"/>
          <w:rtl/>
          <w:lang w:eastAsia="he-IL"/>
        </w:rPr>
        <w:t>תצביע.</w:t>
      </w:r>
    </w:p>
    <w:p w14:paraId="7215D833" w14:textId="77777777" w:rsidR="00E9152A" w:rsidRDefault="00E9152A" w:rsidP="00950271">
      <w:pPr>
        <w:rPr>
          <w:rtl/>
          <w:lang w:eastAsia="he-IL"/>
        </w:rPr>
      </w:pPr>
    </w:p>
    <w:p w14:paraId="4B140C18"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5B20E064" w14:textId="77777777" w:rsidR="00E9152A" w:rsidRDefault="00E9152A" w:rsidP="00AC34E5">
      <w:pPr>
        <w:rPr>
          <w:rtl/>
          <w:lang w:eastAsia="he-IL"/>
        </w:rPr>
      </w:pPr>
    </w:p>
    <w:p w14:paraId="174D36D8" w14:textId="0FD67BD6" w:rsidR="00E9152A" w:rsidRDefault="00E9152A" w:rsidP="00950271">
      <w:pPr>
        <w:rPr>
          <w:rtl/>
          <w:lang w:eastAsia="he-IL"/>
        </w:rPr>
      </w:pPr>
      <w:r>
        <w:rPr>
          <w:rFonts w:hint="cs"/>
          <w:rtl/>
          <w:lang w:eastAsia="he-IL"/>
        </w:rPr>
        <w:t xml:space="preserve">אוקיי. אז אנחנו נצביע כרגע על הסתייגות מס' </w:t>
      </w:r>
      <w:bookmarkStart w:id="28553" w:name="_ETM_Q71_763592"/>
      <w:bookmarkEnd w:id="28553"/>
      <w:r>
        <w:rPr>
          <w:rFonts w:hint="cs"/>
          <w:rtl/>
          <w:lang w:eastAsia="he-IL"/>
        </w:rPr>
        <w:t>15</w:t>
      </w:r>
      <w:r w:rsidR="006930DF">
        <w:rPr>
          <w:rFonts w:hint="cs"/>
          <w:rtl/>
          <w:lang w:eastAsia="he-IL"/>
        </w:rPr>
        <w:t>,</w:t>
      </w:r>
      <w:r>
        <w:rPr>
          <w:rFonts w:hint="cs"/>
          <w:rtl/>
          <w:lang w:eastAsia="he-IL"/>
        </w:rPr>
        <w:t xml:space="preserve"> לסעיף 12. הצבעה.</w:t>
      </w:r>
    </w:p>
    <w:p w14:paraId="083DC022" w14:textId="77777777" w:rsidR="00E9152A" w:rsidRDefault="00E9152A" w:rsidP="00950271">
      <w:pPr>
        <w:rPr>
          <w:rtl/>
          <w:lang w:eastAsia="he-IL"/>
        </w:rPr>
      </w:pPr>
    </w:p>
    <w:p w14:paraId="44008CA7" w14:textId="77777777" w:rsidR="00E9152A" w:rsidRDefault="00E9152A" w:rsidP="00950271">
      <w:pPr>
        <w:pStyle w:val="af1"/>
        <w:keepNext/>
        <w:rPr>
          <w:rtl/>
          <w:lang w:eastAsia="he-IL"/>
        </w:rPr>
      </w:pPr>
      <w:r>
        <w:rPr>
          <w:rtl/>
          <w:lang w:eastAsia="he-IL"/>
        </w:rPr>
        <w:t>הצבעה מס'</w:t>
      </w:r>
      <w:r>
        <w:rPr>
          <w:rFonts w:hint="cs"/>
          <w:rtl/>
          <w:lang w:eastAsia="he-IL"/>
        </w:rPr>
        <w:t xml:space="preserve"> 23</w:t>
      </w:r>
    </w:p>
    <w:p w14:paraId="6420B443" w14:textId="77777777" w:rsidR="00E9152A" w:rsidRDefault="00E9152A" w:rsidP="00950271">
      <w:pPr>
        <w:pStyle w:val="--"/>
        <w:keepNext/>
        <w:rPr>
          <w:rtl/>
          <w:lang w:eastAsia="he-IL"/>
        </w:rPr>
      </w:pPr>
    </w:p>
    <w:p w14:paraId="55B06720" w14:textId="77777777" w:rsidR="00E9152A" w:rsidRDefault="00E9152A" w:rsidP="0095027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7</w:t>
      </w:r>
    </w:p>
    <w:p w14:paraId="6B7108F8" w14:textId="77777777" w:rsidR="00E9152A" w:rsidRDefault="00E9152A" w:rsidP="00950271">
      <w:pPr>
        <w:pStyle w:val="--"/>
        <w:keepNext/>
        <w:rPr>
          <w:rtl/>
          <w:lang w:eastAsia="he-IL"/>
        </w:rPr>
      </w:pPr>
      <w:r>
        <w:rPr>
          <w:rtl/>
          <w:lang w:eastAsia="he-IL"/>
        </w:rPr>
        <w:t xml:space="preserve">נגד – </w:t>
      </w:r>
      <w:r>
        <w:rPr>
          <w:rFonts w:hint="cs"/>
          <w:rtl/>
          <w:lang w:eastAsia="he-IL"/>
        </w:rPr>
        <w:t>30</w:t>
      </w:r>
    </w:p>
    <w:p w14:paraId="6A7203D5" w14:textId="77777777" w:rsidR="00E9152A" w:rsidRDefault="00E9152A" w:rsidP="00950271">
      <w:pPr>
        <w:pStyle w:val="--"/>
        <w:keepNext/>
        <w:rPr>
          <w:rtl/>
          <w:lang w:eastAsia="he-IL"/>
        </w:rPr>
      </w:pPr>
      <w:r>
        <w:rPr>
          <w:rtl/>
          <w:lang w:eastAsia="he-IL"/>
        </w:rPr>
        <w:t xml:space="preserve">נמנעים – </w:t>
      </w:r>
      <w:r>
        <w:rPr>
          <w:rFonts w:hint="cs"/>
          <w:rtl/>
          <w:lang w:eastAsia="he-IL"/>
        </w:rPr>
        <w:t>אין</w:t>
      </w:r>
    </w:p>
    <w:p w14:paraId="3309F864" w14:textId="77777777" w:rsidR="00E9152A" w:rsidRDefault="00E9152A" w:rsidP="00950271">
      <w:pPr>
        <w:pStyle w:val="af2"/>
        <w:rPr>
          <w:rtl/>
          <w:lang w:eastAsia="he-IL"/>
        </w:rPr>
      </w:pPr>
      <w:r>
        <w:rPr>
          <w:rFonts w:hint="cs"/>
          <w:rtl/>
          <w:lang w:eastAsia="he-IL"/>
        </w:rPr>
        <w:t>הסתייגות 15 לא נתקבלה.</w:t>
      </w:r>
    </w:p>
    <w:p w14:paraId="208AF164" w14:textId="77777777" w:rsidR="00E9152A" w:rsidRDefault="00E9152A" w:rsidP="00950271">
      <w:pPr>
        <w:rPr>
          <w:rtl/>
          <w:lang w:eastAsia="he-IL"/>
        </w:rPr>
      </w:pPr>
    </w:p>
    <w:p w14:paraId="0D5B53BC" w14:textId="77777777" w:rsidR="00E9152A" w:rsidRDefault="00E9152A" w:rsidP="00950271">
      <w:pPr>
        <w:pStyle w:val="af6"/>
        <w:keepNext/>
        <w:rPr>
          <w:rtl/>
        </w:rPr>
      </w:pPr>
      <w:r w:rsidRPr="0031558A">
        <w:rPr>
          <w:rStyle w:val="TagStyle"/>
          <w:rtl/>
        </w:rPr>
        <w:t xml:space="preserve"> &lt;&lt; יור &gt;&gt; </w:t>
      </w:r>
      <w:r>
        <w:rPr>
          <w:rtl/>
        </w:rPr>
        <w:t>היו"ר יבגני סובה:</w:t>
      </w:r>
      <w:r w:rsidRPr="0031558A">
        <w:rPr>
          <w:rStyle w:val="TagStyle"/>
          <w:rtl/>
        </w:rPr>
        <w:t xml:space="preserve"> &lt;&lt; יור &gt;&gt;</w:t>
      </w:r>
      <w:r>
        <w:rPr>
          <w:rtl/>
        </w:rPr>
        <w:t xml:space="preserve">   </w:t>
      </w:r>
    </w:p>
    <w:p w14:paraId="03A814F0" w14:textId="77777777" w:rsidR="00E9152A" w:rsidRDefault="00E9152A" w:rsidP="00AC34E5">
      <w:pPr>
        <w:rPr>
          <w:rtl/>
          <w:lang w:eastAsia="he-IL"/>
        </w:rPr>
      </w:pPr>
    </w:p>
    <w:p w14:paraId="6237F328" w14:textId="2F223F1E" w:rsidR="00E9152A" w:rsidRDefault="00E9152A" w:rsidP="00950271">
      <w:pPr>
        <w:rPr>
          <w:rtl/>
          <w:lang w:eastAsia="he-IL"/>
        </w:rPr>
      </w:pPr>
      <w:bookmarkStart w:id="28554" w:name="_ETM_Q71_780904"/>
      <w:bookmarkStart w:id="28555" w:name="_ETM_Q71_781010"/>
      <w:bookmarkEnd w:id="28554"/>
      <w:bookmarkEnd w:id="28555"/>
      <w:r>
        <w:rPr>
          <w:rFonts w:hint="cs"/>
          <w:rtl/>
          <w:lang w:eastAsia="he-IL"/>
        </w:rPr>
        <w:t xml:space="preserve">בעד </w:t>
      </w:r>
      <w:r>
        <w:rPr>
          <w:rtl/>
          <w:lang w:eastAsia="he-IL"/>
        </w:rPr>
        <w:t>–</w:t>
      </w:r>
      <w:r>
        <w:rPr>
          <w:rFonts w:hint="cs"/>
          <w:rtl/>
          <w:lang w:eastAsia="he-IL"/>
        </w:rPr>
        <w:t xml:space="preserve"> שבעה, נגד – 30. אני קובע כי הסתייגות 15</w:t>
      </w:r>
      <w:r w:rsidR="006930DF">
        <w:rPr>
          <w:rFonts w:hint="cs"/>
          <w:rtl/>
          <w:lang w:eastAsia="he-IL"/>
        </w:rPr>
        <w:t>,</w:t>
      </w:r>
      <w:r>
        <w:rPr>
          <w:rFonts w:hint="cs"/>
          <w:rtl/>
          <w:lang w:eastAsia="he-IL"/>
        </w:rPr>
        <w:t xml:space="preserve"> לסעיף </w:t>
      </w:r>
      <w:bookmarkStart w:id="28556" w:name="_ETM_Q71_784708"/>
      <w:bookmarkEnd w:id="28556"/>
      <w:r>
        <w:rPr>
          <w:rFonts w:hint="cs"/>
          <w:rtl/>
          <w:lang w:eastAsia="he-IL"/>
        </w:rPr>
        <w:t>12</w:t>
      </w:r>
      <w:r w:rsidR="006930DF">
        <w:rPr>
          <w:rFonts w:hint="cs"/>
          <w:rtl/>
          <w:lang w:eastAsia="he-IL"/>
        </w:rPr>
        <w:t>,</w:t>
      </w:r>
      <w:r>
        <w:rPr>
          <w:rFonts w:hint="cs"/>
          <w:rtl/>
          <w:lang w:eastAsia="he-IL"/>
        </w:rPr>
        <w:t xml:space="preserve"> לא התקבלה.</w:t>
      </w:r>
      <w:bookmarkStart w:id="28557" w:name="_ETM_Q71_791468"/>
      <w:bookmarkEnd w:id="28557"/>
    </w:p>
    <w:p w14:paraId="177839AC" w14:textId="77777777" w:rsidR="00E9152A" w:rsidRDefault="00E9152A" w:rsidP="00950271">
      <w:pPr>
        <w:rPr>
          <w:rtl/>
          <w:lang w:eastAsia="he-IL"/>
        </w:rPr>
      </w:pPr>
    </w:p>
    <w:p w14:paraId="66D88E2C" w14:textId="5B6F5EFE" w:rsidR="00362162" w:rsidRDefault="00E9152A" w:rsidP="00DC40C0">
      <w:pPr>
        <w:rPr>
          <w:rtl/>
          <w:lang w:eastAsia="he-IL"/>
        </w:rPr>
      </w:pPr>
      <w:bookmarkStart w:id="28558" w:name="_ETM_Q71_791604"/>
      <w:bookmarkStart w:id="28559" w:name="_ETM_Q71_791635"/>
      <w:bookmarkStart w:id="28560" w:name="_ETM_Q71_791699"/>
      <w:bookmarkEnd w:id="28558"/>
      <w:bookmarkEnd w:id="28559"/>
      <w:bookmarkEnd w:id="28560"/>
      <w:r>
        <w:rPr>
          <w:rFonts w:hint="cs"/>
          <w:rtl/>
          <w:lang w:eastAsia="he-IL"/>
        </w:rPr>
        <w:t>אתם רוצים להצביע גם על הסתייגות 16?</w:t>
      </w:r>
      <w:r w:rsidR="00DC40C0">
        <w:rPr>
          <w:rFonts w:hint="cs"/>
          <w:rtl/>
          <w:lang w:eastAsia="he-IL"/>
        </w:rPr>
        <w:t xml:space="preserve"> לא. </w:t>
      </w:r>
    </w:p>
    <w:p w14:paraId="5A9C2744" w14:textId="77777777" w:rsidR="00DC40C0" w:rsidRDefault="00DC40C0" w:rsidP="00DC40C0">
      <w:pPr>
        <w:rPr>
          <w:rtl/>
        </w:rPr>
      </w:pPr>
      <w:bookmarkStart w:id="28561" w:name="_ETM_Q0_42619078"/>
      <w:bookmarkEnd w:id="28561"/>
    </w:p>
    <w:p w14:paraId="4F75E6AA" w14:textId="6D1B377A" w:rsidR="00362162" w:rsidRDefault="00362162" w:rsidP="00DC40C0">
      <w:pPr>
        <w:rPr>
          <w:rtl/>
        </w:rPr>
      </w:pPr>
      <w:bookmarkStart w:id="28562" w:name="_ETM_Q0_42620304"/>
      <w:bookmarkEnd w:id="28562"/>
      <w:r>
        <w:rPr>
          <w:rFonts w:hint="cs"/>
          <w:rtl/>
        </w:rPr>
        <w:t xml:space="preserve">אוקיי. אם כך, אנחנו נצביע כרגע על </w:t>
      </w:r>
      <w:bookmarkStart w:id="28563" w:name="_ETM_Q72_197188"/>
      <w:bookmarkStart w:id="28564" w:name="_ETM_Q72_197305"/>
      <w:bookmarkStart w:id="28565" w:name="_ETM_Q72_198284"/>
      <w:bookmarkEnd w:id="28563"/>
      <w:bookmarkEnd w:id="28564"/>
      <w:bookmarkEnd w:id="28565"/>
      <w:r>
        <w:rPr>
          <w:rFonts w:hint="cs"/>
          <w:rtl/>
        </w:rPr>
        <w:t xml:space="preserve">סעיפים 12 ו-13 </w:t>
      </w:r>
      <w:r>
        <w:rPr>
          <w:rFonts w:hint="eastAsia"/>
          <w:rtl/>
        </w:rPr>
        <w:t>–</w:t>
      </w:r>
      <w:r>
        <w:rPr>
          <w:rFonts w:hint="cs"/>
          <w:rtl/>
        </w:rPr>
        <w:t xml:space="preserve"> מאחר שהסתייגות 16 שייכת לסעיף </w:t>
      </w:r>
      <w:bookmarkStart w:id="28566" w:name="_ETM_Q72_199285"/>
      <w:bookmarkEnd w:id="28566"/>
      <w:r>
        <w:rPr>
          <w:rFonts w:hint="cs"/>
          <w:rtl/>
        </w:rPr>
        <w:t xml:space="preserve">13, נכון. אנחנו מצביעים כרגע על סעיפים 12 ו-13, כנוסח </w:t>
      </w:r>
      <w:bookmarkStart w:id="28567" w:name="_ETM_Q72_205021"/>
      <w:bookmarkEnd w:id="28567"/>
      <w:r>
        <w:rPr>
          <w:rFonts w:hint="cs"/>
          <w:rtl/>
        </w:rPr>
        <w:t>הוועדה, בקריאה שנייה. הצבעה.</w:t>
      </w:r>
    </w:p>
    <w:p w14:paraId="791EF560" w14:textId="77777777" w:rsidR="00362162" w:rsidRDefault="00362162" w:rsidP="00950271">
      <w:pPr>
        <w:rPr>
          <w:rtl/>
        </w:rPr>
      </w:pPr>
    </w:p>
    <w:p w14:paraId="33B85A1D" w14:textId="77777777" w:rsidR="00362162" w:rsidRDefault="00362162" w:rsidP="00950271">
      <w:pPr>
        <w:pStyle w:val="af1"/>
        <w:keepNext/>
        <w:rPr>
          <w:rtl/>
        </w:rPr>
      </w:pPr>
      <w:r>
        <w:rPr>
          <w:rtl/>
        </w:rPr>
        <w:t>הצבעה מס'</w:t>
      </w:r>
      <w:r>
        <w:rPr>
          <w:rFonts w:hint="cs"/>
          <w:rtl/>
        </w:rPr>
        <w:t xml:space="preserve"> 24</w:t>
      </w:r>
    </w:p>
    <w:p w14:paraId="4265D64A" w14:textId="77777777" w:rsidR="00362162" w:rsidRDefault="00362162" w:rsidP="00950271">
      <w:pPr>
        <w:pStyle w:val="--"/>
        <w:keepNext/>
        <w:rPr>
          <w:rtl/>
        </w:rPr>
      </w:pPr>
    </w:p>
    <w:p w14:paraId="57DAA0DC" w14:textId="77777777" w:rsidR="00362162" w:rsidRDefault="00362162" w:rsidP="00950271">
      <w:pPr>
        <w:pStyle w:val="--"/>
        <w:keepNext/>
        <w:rPr>
          <w:rtl/>
        </w:rPr>
      </w:pPr>
      <w:r>
        <w:rPr>
          <w:rtl/>
        </w:rPr>
        <w:t>בעד סעיפים</w:t>
      </w:r>
      <w:r>
        <w:rPr>
          <w:rFonts w:hint="cs"/>
          <w:rtl/>
        </w:rPr>
        <w:t xml:space="preserve"> 12</w:t>
      </w:r>
      <w:r>
        <w:rPr>
          <w:rFonts w:hint="eastAsia"/>
          <w:rtl/>
        </w:rPr>
        <w:t>–</w:t>
      </w:r>
      <w:r>
        <w:rPr>
          <w:rFonts w:hint="cs"/>
          <w:rtl/>
        </w:rPr>
        <w:t xml:space="preserve">13, כהצעת הוועדה </w:t>
      </w:r>
      <w:r>
        <w:rPr>
          <w:rtl/>
        </w:rPr>
        <w:t>–</w:t>
      </w:r>
      <w:r>
        <w:rPr>
          <w:rFonts w:hint="cs"/>
          <w:rtl/>
        </w:rPr>
        <w:t xml:space="preserve"> 31</w:t>
      </w:r>
    </w:p>
    <w:p w14:paraId="7959F8CD" w14:textId="77777777" w:rsidR="00362162" w:rsidRDefault="00362162" w:rsidP="00950271">
      <w:pPr>
        <w:pStyle w:val="--"/>
        <w:keepNext/>
        <w:rPr>
          <w:rtl/>
        </w:rPr>
      </w:pPr>
      <w:r>
        <w:rPr>
          <w:rtl/>
        </w:rPr>
        <w:t xml:space="preserve">נגד – </w:t>
      </w:r>
      <w:r>
        <w:rPr>
          <w:rFonts w:hint="cs"/>
          <w:rtl/>
        </w:rPr>
        <w:t>5</w:t>
      </w:r>
    </w:p>
    <w:p w14:paraId="0BAACB5C" w14:textId="77777777" w:rsidR="00362162" w:rsidRDefault="00362162" w:rsidP="00950271">
      <w:pPr>
        <w:pStyle w:val="--"/>
        <w:keepNext/>
        <w:rPr>
          <w:rtl/>
        </w:rPr>
      </w:pPr>
      <w:r>
        <w:rPr>
          <w:rtl/>
        </w:rPr>
        <w:t xml:space="preserve">נמנעים – </w:t>
      </w:r>
      <w:r>
        <w:rPr>
          <w:rFonts w:hint="cs"/>
          <w:rtl/>
        </w:rPr>
        <w:t>2</w:t>
      </w:r>
    </w:p>
    <w:p w14:paraId="324837B4" w14:textId="77777777" w:rsidR="00362162" w:rsidRDefault="00362162" w:rsidP="00950271">
      <w:pPr>
        <w:pStyle w:val="af2"/>
        <w:rPr>
          <w:rtl/>
        </w:rPr>
      </w:pPr>
      <w:r>
        <w:rPr>
          <w:rtl/>
        </w:rPr>
        <w:t>סעיפים</w:t>
      </w:r>
      <w:r>
        <w:rPr>
          <w:rFonts w:hint="cs"/>
          <w:rtl/>
        </w:rPr>
        <w:t xml:space="preserve"> 12</w:t>
      </w:r>
      <w:r>
        <w:rPr>
          <w:rFonts w:hint="eastAsia"/>
          <w:rtl/>
        </w:rPr>
        <w:t>–</w:t>
      </w:r>
      <w:r>
        <w:rPr>
          <w:rFonts w:hint="cs"/>
          <w:rtl/>
        </w:rPr>
        <w:t>13, כהצעת הוועדה, נתקבלו.</w:t>
      </w:r>
    </w:p>
    <w:p w14:paraId="178DBF79" w14:textId="77777777" w:rsidR="00362162" w:rsidRDefault="00362162" w:rsidP="00950271">
      <w:pPr>
        <w:rPr>
          <w:rtl/>
        </w:rPr>
      </w:pPr>
    </w:p>
    <w:p w14:paraId="33F73895" w14:textId="77777777" w:rsidR="00362162" w:rsidRDefault="00362162" w:rsidP="00950271">
      <w:pPr>
        <w:pStyle w:val="af6"/>
        <w:keepNext/>
        <w:rPr>
          <w:rtl/>
        </w:rPr>
      </w:pPr>
      <w:r w:rsidRPr="00F856D2">
        <w:rPr>
          <w:rStyle w:val="TagStyle"/>
          <w:rtl/>
        </w:rPr>
        <w:t xml:space="preserve"> &lt;&lt; יור &gt;&gt; </w:t>
      </w:r>
      <w:r>
        <w:rPr>
          <w:rtl/>
        </w:rPr>
        <w:t>היו"ר יבגני סובה:</w:t>
      </w:r>
      <w:r w:rsidRPr="00F856D2">
        <w:rPr>
          <w:rStyle w:val="TagStyle"/>
          <w:rtl/>
        </w:rPr>
        <w:t xml:space="preserve"> &lt;&lt; יור &gt;&gt;</w:t>
      </w:r>
      <w:r>
        <w:rPr>
          <w:rtl/>
        </w:rPr>
        <w:t xml:space="preserve">   </w:t>
      </w:r>
    </w:p>
    <w:p w14:paraId="2E428BBD" w14:textId="77777777" w:rsidR="00362162" w:rsidRDefault="00362162" w:rsidP="00AC34E5">
      <w:pPr>
        <w:rPr>
          <w:rtl/>
        </w:rPr>
      </w:pPr>
    </w:p>
    <w:p w14:paraId="49F7A2CF" w14:textId="23CA3998" w:rsidR="00362162" w:rsidRDefault="00362162" w:rsidP="00950271">
      <w:pPr>
        <w:rPr>
          <w:rtl/>
        </w:rPr>
      </w:pPr>
      <w:r>
        <w:rPr>
          <w:rFonts w:hint="cs"/>
          <w:rtl/>
        </w:rPr>
        <w:t xml:space="preserve">בעד </w:t>
      </w:r>
      <w:r>
        <w:rPr>
          <w:rtl/>
        </w:rPr>
        <w:t>–</w:t>
      </w:r>
      <w:r>
        <w:rPr>
          <w:rFonts w:hint="cs"/>
          <w:rtl/>
        </w:rPr>
        <w:t xml:space="preserve"> 31, נגד </w:t>
      </w:r>
      <w:r>
        <w:rPr>
          <w:rtl/>
        </w:rPr>
        <w:t>–</w:t>
      </w:r>
      <w:r>
        <w:rPr>
          <w:rFonts w:hint="cs"/>
          <w:rtl/>
        </w:rPr>
        <w:t xml:space="preserve"> חמישה. אני קובע </w:t>
      </w:r>
      <w:bookmarkStart w:id="28568" w:name="_ETM_Q72_230078"/>
      <w:bookmarkEnd w:id="28568"/>
      <w:r>
        <w:rPr>
          <w:rFonts w:hint="cs"/>
          <w:rtl/>
        </w:rPr>
        <w:t>כי סעיפים 12</w:t>
      </w:r>
      <w:r>
        <w:rPr>
          <w:rFonts w:hint="eastAsia"/>
          <w:rtl/>
        </w:rPr>
        <w:t>–</w:t>
      </w:r>
      <w:r>
        <w:rPr>
          <w:rFonts w:hint="cs"/>
          <w:rtl/>
        </w:rPr>
        <w:t>13</w:t>
      </w:r>
      <w:r w:rsidR="00950271">
        <w:rPr>
          <w:rFonts w:hint="cs"/>
          <w:rtl/>
        </w:rPr>
        <w:t>,</w:t>
      </w:r>
      <w:r>
        <w:rPr>
          <w:rFonts w:hint="cs"/>
          <w:rtl/>
        </w:rPr>
        <w:t xml:space="preserve"> כנוסח הוועדה</w:t>
      </w:r>
      <w:r w:rsidR="00950271">
        <w:rPr>
          <w:rFonts w:hint="cs"/>
          <w:rtl/>
        </w:rPr>
        <w:t>, אושרו</w:t>
      </w:r>
      <w:r>
        <w:rPr>
          <w:rFonts w:hint="cs"/>
          <w:rtl/>
        </w:rPr>
        <w:t xml:space="preserve"> בקריאה שנייה. כע</w:t>
      </w:r>
      <w:bookmarkStart w:id="28569" w:name="_ETM_Q72_232051"/>
      <w:bookmarkEnd w:id="28569"/>
      <w:r>
        <w:rPr>
          <w:rFonts w:hint="cs"/>
          <w:rtl/>
        </w:rPr>
        <w:t>ת אנחנו עוברים לסעיף 14. אתם מצביעים על 17</w:t>
      </w:r>
      <w:r>
        <w:rPr>
          <w:rFonts w:hint="eastAsia"/>
          <w:rtl/>
        </w:rPr>
        <w:t>–</w:t>
      </w:r>
      <w:r>
        <w:rPr>
          <w:rFonts w:hint="cs"/>
          <w:rtl/>
        </w:rPr>
        <w:t>18?</w:t>
      </w:r>
    </w:p>
    <w:p w14:paraId="3C2DAE2D" w14:textId="77777777" w:rsidR="00362162" w:rsidRDefault="00362162" w:rsidP="00950271">
      <w:pPr>
        <w:rPr>
          <w:rtl/>
        </w:rPr>
      </w:pPr>
      <w:bookmarkStart w:id="28570" w:name="_ETM_Q72_236725"/>
      <w:bookmarkStart w:id="28571" w:name="_ETM_Q72_236814"/>
      <w:bookmarkEnd w:id="28570"/>
      <w:bookmarkEnd w:id="28571"/>
    </w:p>
    <w:p w14:paraId="3F7FB90F" w14:textId="77777777" w:rsidR="00362162" w:rsidRDefault="00362162" w:rsidP="00950271">
      <w:pPr>
        <w:pStyle w:val="af5"/>
        <w:keepNext/>
        <w:rPr>
          <w:rtl/>
        </w:rPr>
      </w:pPr>
      <w:bookmarkStart w:id="28572" w:name="ET_interruption_ריאהקריאה_36"/>
      <w:r w:rsidRPr="00584F77">
        <w:rPr>
          <w:rStyle w:val="TagStyle"/>
          <w:rtl/>
        </w:rPr>
        <w:t xml:space="preserve"> &lt;&lt; קריאה &gt;&gt; </w:t>
      </w:r>
      <w:r>
        <w:rPr>
          <w:rtl/>
        </w:rPr>
        <w:t>קריאה:</w:t>
      </w:r>
      <w:r w:rsidRPr="00584F77">
        <w:rPr>
          <w:rStyle w:val="TagStyle"/>
          <w:rtl/>
        </w:rPr>
        <w:t xml:space="preserve"> &lt;&lt; קריאה &gt;&gt;</w:t>
      </w:r>
      <w:r>
        <w:rPr>
          <w:rtl/>
        </w:rPr>
        <w:t xml:space="preserve">   </w:t>
      </w:r>
      <w:bookmarkEnd w:id="28572"/>
    </w:p>
    <w:p w14:paraId="21EB3D95" w14:textId="77777777" w:rsidR="00362162" w:rsidRDefault="00362162" w:rsidP="00AC34E5">
      <w:pPr>
        <w:rPr>
          <w:rtl/>
        </w:rPr>
      </w:pPr>
    </w:p>
    <w:p w14:paraId="58A63B65" w14:textId="36200B58" w:rsidR="00362162" w:rsidRDefault="00AC34E5" w:rsidP="00950271">
      <w:pPr>
        <w:rPr>
          <w:rtl/>
        </w:rPr>
      </w:pPr>
      <w:bookmarkStart w:id="28573" w:name="_ETM_Q72_234605"/>
      <w:bookmarkEnd w:id="28573"/>
      <w:r>
        <w:rPr>
          <w:rFonts w:hint="cs"/>
          <w:rtl/>
        </w:rPr>
        <w:t>– – –</w:t>
      </w:r>
    </w:p>
    <w:p w14:paraId="7C41695B" w14:textId="77777777" w:rsidR="00362162" w:rsidRDefault="00362162" w:rsidP="00950271">
      <w:pPr>
        <w:rPr>
          <w:rtl/>
        </w:rPr>
      </w:pPr>
      <w:bookmarkStart w:id="28574" w:name="_ETM_Q72_235960"/>
      <w:bookmarkStart w:id="28575" w:name="_ETM_Q72_236085"/>
      <w:bookmarkEnd w:id="28574"/>
      <w:bookmarkEnd w:id="28575"/>
    </w:p>
    <w:p w14:paraId="7473B5D3" w14:textId="77777777" w:rsidR="00362162" w:rsidRDefault="00362162" w:rsidP="00950271">
      <w:pPr>
        <w:pStyle w:val="af6"/>
        <w:keepNext/>
        <w:rPr>
          <w:rtl/>
        </w:rPr>
      </w:pPr>
      <w:r w:rsidRPr="00F856D2">
        <w:rPr>
          <w:rStyle w:val="TagStyle"/>
          <w:rtl/>
        </w:rPr>
        <w:t xml:space="preserve"> &lt;&lt; יור &gt;&gt; </w:t>
      </w:r>
      <w:r>
        <w:rPr>
          <w:rtl/>
        </w:rPr>
        <w:t>היו"ר יבגני סובה:</w:t>
      </w:r>
      <w:r w:rsidRPr="00F856D2">
        <w:rPr>
          <w:rStyle w:val="TagStyle"/>
          <w:rtl/>
        </w:rPr>
        <w:t xml:space="preserve"> &lt;&lt; יור &gt;&gt;</w:t>
      </w:r>
      <w:r>
        <w:rPr>
          <w:rtl/>
        </w:rPr>
        <w:t xml:space="preserve">   </w:t>
      </w:r>
    </w:p>
    <w:p w14:paraId="161363E7" w14:textId="77777777" w:rsidR="00362162" w:rsidRDefault="00362162" w:rsidP="00AC34E5">
      <w:pPr>
        <w:rPr>
          <w:rtl/>
        </w:rPr>
      </w:pPr>
    </w:p>
    <w:p w14:paraId="00EC5F53" w14:textId="736B319A" w:rsidR="00362162" w:rsidRDefault="00362162" w:rsidP="00950271">
      <w:pPr>
        <w:rPr>
          <w:rtl/>
        </w:rPr>
      </w:pPr>
      <w:bookmarkStart w:id="28576" w:name="_ETM_Q72_236992"/>
      <w:bookmarkEnd w:id="28576"/>
      <w:r>
        <w:rPr>
          <w:rFonts w:hint="cs"/>
          <w:rtl/>
        </w:rPr>
        <w:t>אז נצביע כרגע על הסתייגות 17</w:t>
      </w:r>
      <w:r w:rsidR="00DC40C0">
        <w:rPr>
          <w:rFonts w:hint="cs"/>
          <w:rtl/>
        </w:rPr>
        <w:t>,</w:t>
      </w:r>
      <w:r>
        <w:rPr>
          <w:rFonts w:hint="cs"/>
          <w:rtl/>
        </w:rPr>
        <w:t xml:space="preserve"> לסעיף </w:t>
      </w:r>
      <w:bookmarkStart w:id="28577" w:name="_ETM_Q72_237087"/>
      <w:bookmarkEnd w:id="28577"/>
      <w:r>
        <w:rPr>
          <w:rFonts w:hint="cs"/>
          <w:rtl/>
        </w:rPr>
        <w:t>14. הצבעה.</w:t>
      </w:r>
    </w:p>
    <w:p w14:paraId="0711B4CB" w14:textId="77777777" w:rsidR="00362162" w:rsidRDefault="00362162" w:rsidP="00950271">
      <w:pPr>
        <w:rPr>
          <w:rtl/>
        </w:rPr>
      </w:pPr>
    </w:p>
    <w:p w14:paraId="4D5187B8" w14:textId="77777777" w:rsidR="00362162" w:rsidRDefault="00362162" w:rsidP="00950271">
      <w:pPr>
        <w:pStyle w:val="af1"/>
        <w:keepNext/>
        <w:rPr>
          <w:rtl/>
        </w:rPr>
      </w:pPr>
      <w:r>
        <w:rPr>
          <w:rtl/>
        </w:rPr>
        <w:t>הצבעה מס'</w:t>
      </w:r>
      <w:r>
        <w:rPr>
          <w:rFonts w:hint="cs"/>
          <w:rtl/>
        </w:rPr>
        <w:t xml:space="preserve"> 25</w:t>
      </w:r>
    </w:p>
    <w:p w14:paraId="4BD0771F" w14:textId="77777777" w:rsidR="00362162" w:rsidRDefault="00362162" w:rsidP="00950271">
      <w:pPr>
        <w:pStyle w:val="--"/>
        <w:keepNext/>
        <w:rPr>
          <w:rtl/>
        </w:rPr>
      </w:pPr>
    </w:p>
    <w:p w14:paraId="1776B72E"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405E2E29" w14:textId="77777777" w:rsidR="00362162" w:rsidRDefault="00362162" w:rsidP="00950271">
      <w:pPr>
        <w:pStyle w:val="--"/>
        <w:keepNext/>
        <w:rPr>
          <w:rtl/>
        </w:rPr>
      </w:pPr>
      <w:r>
        <w:rPr>
          <w:rtl/>
        </w:rPr>
        <w:t xml:space="preserve">נגד – </w:t>
      </w:r>
      <w:r>
        <w:rPr>
          <w:rFonts w:hint="cs"/>
          <w:rtl/>
        </w:rPr>
        <w:t>29</w:t>
      </w:r>
    </w:p>
    <w:p w14:paraId="781DBB8D" w14:textId="77777777" w:rsidR="00362162" w:rsidRDefault="00362162" w:rsidP="00950271">
      <w:pPr>
        <w:pStyle w:val="--"/>
        <w:keepNext/>
        <w:rPr>
          <w:rtl/>
        </w:rPr>
      </w:pPr>
      <w:r>
        <w:rPr>
          <w:rtl/>
        </w:rPr>
        <w:t xml:space="preserve">נמנעים – </w:t>
      </w:r>
      <w:r>
        <w:rPr>
          <w:rFonts w:hint="cs"/>
          <w:rtl/>
        </w:rPr>
        <w:t>אין</w:t>
      </w:r>
    </w:p>
    <w:p w14:paraId="27B0F634" w14:textId="77777777" w:rsidR="00362162" w:rsidRDefault="00362162" w:rsidP="00950271">
      <w:pPr>
        <w:pStyle w:val="af2"/>
        <w:rPr>
          <w:rtl/>
        </w:rPr>
      </w:pPr>
      <w:r>
        <w:rPr>
          <w:rFonts w:hint="cs"/>
          <w:rtl/>
        </w:rPr>
        <w:t>הסתייגות 17 לא נתקבלה.</w:t>
      </w:r>
    </w:p>
    <w:p w14:paraId="4AE1E49C" w14:textId="77777777" w:rsidR="00362162" w:rsidRDefault="00362162" w:rsidP="00950271">
      <w:pPr>
        <w:rPr>
          <w:rtl/>
        </w:rPr>
      </w:pPr>
    </w:p>
    <w:p w14:paraId="570C0598" w14:textId="77777777" w:rsidR="00362162" w:rsidRDefault="00362162" w:rsidP="00950271">
      <w:pPr>
        <w:pStyle w:val="af6"/>
        <w:keepNext/>
        <w:rPr>
          <w:rtl/>
        </w:rPr>
      </w:pPr>
      <w:bookmarkStart w:id="28578" w:name="ET_yor_6307_8"/>
      <w:r w:rsidRPr="00F856D2">
        <w:rPr>
          <w:rStyle w:val="TagStyle"/>
          <w:rtl/>
        </w:rPr>
        <w:t xml:space="preserve"> &lt;&lt; יור &gt;&gt; </w:t>
      </w:r>
      <w:r>
        <w:rPr>
          <w:rtl/>
        </w:rPr>
        <w:t>היו"ר יבגני סובה:</w:t>
      </w:r>
      <w:r w:rsidRPr="00F856D2">
        <w:rPr>
          <w:rStyle w:val="TagStyle"/>
          <w:rtl/>
        </w:rPr>
        <w:t xml:space="preserve"> &lt;&lt; יור &gt;&gt;</w:t>
      </w:r>
      <w:r>
        <w:rPr>
          <w:rtl/>
        </w:rPr>
        <w:t xml:space="preserve">   </w:t>
      </w:r>
      <w:bookmarkEnd w:id="28578"/>
    </w:p>
    <w:p w14:paraId="033F78A8" w14:textId="77777777" w:rsidR="00362162" w:rsidRDefault="00362162" w:rsidP="00AC34E5">
      <w:pPr>
        <w:rPr>
          <w:rtl/>
        </w:rPr>
      </w:pPr>
    </w:p>
    <w:p w14:paraId="35046FBE" w14:textId="07BEBF4C" w:rsidR="00362162" w:rsidRDefault="00362162" w:rsidP="00950271">
      <w:pPr>
        <w:rPr>
          <w:rtl/>
        </w:rPr>
      </w:pPr>
      <w:r>
        <w:rPr>
          <w:rFonts w:hint="cs"/>
          <w:rtl/>
        </w:rPr>
        <w:t xml:space="preserve">בעד </w:t>
      </w:r>
      <w:r>
        <w:rPr>
          <w:rtl/>
        </w:rPr>
        <w:t>–</w:t>
      </w:r>
      <w:r>
        <w:rPr>
          <w:rFonts w:hint="cs"/>
          <w:rtl/>
        </w:rPr>
        <w:t xml:space="preserve"> שבעה, 29 </w:t>
      </w:r>
      <w:bookmarkStart w:id="28579" w:name="_ETM_Q72_259518"/>
      <w:bookmarkEnd w:id="28579"/>
      <w:r>
        <w:rPr>
          <w:rFonts w:hint="cs"/>
          <w:rtl/>
        </w:rPr>
        <w:t>מתנגדים. אני קובע כי הסתייגות 17</w:t>
      </w:r>
      <w:r w:rsidR="00DC40C0">
        <w:rPr>
          <w:rFonts w:hint="cs"/>
          <w:rtl/>
        </w:rPr>
        <w:t>,</w:t>
      </w:r>
      <w:r>
        <w:rPr>
          <w:rFonts w:hint="cs"/>
          <w:rtl/>
        </w:rPr>
        <w:t xml:space="preserve"> לסעיף 14</w:t>
      </w:r>
      <w:r w:rsidR="00DC40C0">
        <w:rPr>
          <w:rFonts w:hint="cs"/>
          <w:rtl/>
        </w:rPr>
        <w:t>,</w:t>
      </w:r>
      <w:r>
        <w:rPr>
          <w:rFonts w:hint="cs"/>
          <w:rtl/>
        </w:rPr>
        <w:t xml:space="preserve"> </w:t>
      </w:r>
      <w:bookmarkStart w:id="28580" w:name="_ETM_Q72_260316"/>
      <w:bookmarkEnd w:id="28580"/>
      <w:r>
        <w:rPr>
          <w:rFonts w:hint="cs"/>
          <w:rtl/>
        </w:rPr>
        <w:t>לא התקבלה. אנחנו נעבור להצבעה על הסתייגות 18</w:t>
      </w:r>
      <w:r w:rsidR="00DC40C0">
        <w:rPr>
          <w:rFonts w:hint="cs"/>
          <w:rtl/>
        </w:rPr>
        <w:t>,</w:t>
      </w:r>
      <w:r>
        <w:rPr>
          <w:rFonts w:hint="cs"/>
          <w:rtl/>
        </w:rPr>
        <w:t xml:space="preserve"> לסעיף </w:t>
      </w:r>
      <w:bookmarkStart w:id="28581" w:name="_ETM_Q72_267958"/>
      <w:bookmarkEnd w:id="28581"/>
      <w:r>
        <w:rPr>
          <w:rFonts w:hint="cs"/>
          <w:rtl/>
        </w:rPr>
        <w:t>14. הצבעה.</w:t>
      </w:r>
    </w:p>
    <w:p w14:paraId="063F9409" w14:textId="77777777" w:rsidR="00362162" w:rsidRDefault="00362162" w:rsidP="00950271">
      <w:pPr>
        <w:rPr>
          <w:rtl/>
        </w:rPr>
      </w:pPr>
    </w:p>
    <w:p w14:paraId="501ED6BD" w14:textId="77777777" w:rsidR="00362162" w:rsidRDefault="00362162" w:rsidP="00950271">
      <w:pPr>
        <w:pStyle w:val="af1"/>
        <w:keepNext/>
        <w:rPr>
          <w:rtl/>
        </w:rPr>
      </w:pPr>
      <w:r>
        <w:rPr>
          <w:rtl/>
        </w:rPr>
        <w:t>הצבעה מס'</w:t>
      </w:r>
      <w:r>
        <w:rPr>
          <w:rFonts w:hint="cs"/>
          <w:rtl/>
        </w:rPr>
        <w:t xml:space="preserve"> 26</w:t>
      </w:r>
    </w:p>
    <w:p w14:paraId="4A20F6B6" w14:textId="77777777" w:rsidR="00362162" w:rsidRDefault="00362162" w:rsidP="00950271">
      <w:pPr>
        <w:pStyle w:val="--"/>
        <w:keepNext/>
        <w:rPr>
          <w:rtl/>
        </w:rPr>
      </w:pPr>
    </w:p>
    <w:p w14:paraId="6DA58D17"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0322978E" w14:textId="77777777" w:rsidR="00362162" w:rsidRDefault="00362162" w:rsidP="00950271">
      <w:pPr>
        <w:pStyle w:val="--"/>
        <w:keepNext/>
        <w:rPr>
          <w:rtl/>
        </w:rPr>
      </w:pPr>
      <w:r>
        <w:rPr>
          <w:rtl/>
        </w:rPr>
        <w:t xml:space="preserve">נגד – </w:t>
      </w:r>
      <w:r>
        <w:rPr>
          <w:rFonts w:hint="cs"/>
          <w:rtl/>
        </w:rPr>
        <w:t>29</w:t>
      </w:r>
    </w:p>
    <w:p w14:paraId="611CE126" w14:textId="77777777" w:rsidR="00362162" w:rsidRDefault="00362162" w:rsidP="00950271">
      <w:pPr>
        <w:pStyle w:val="--"/>
        <w:keepNext/>
        <w:rPr>
          <w:rtl/>
        </w:rPr>
      </w:pPr>
      <w:r>
        <w:rPr>
          <w:rtl/>
        </w:rPr>
        <w:t xml:space="preserve">נמנעים – </w:t>
      </w:r>
      <w:r>
        <w:rPr>
          <w:rFonts w:hint="cs"/>
          <w:rtl/>
        </w:rPr>
        <w:t>1</w:t>
      </w:r>
    </w:p>
    <w:p w14:paraId="2BF66259" w14:textId="77777777" w:rsidR="00362162" w:rsidRDefault="00362162" w:rsidP="00950271">
      <w:pPr>
        <w:pStyle w:val="af2"/>
        <w:rPr>
          <w:rtl/>
        </w:rPr>
      </w:pPr>
      <w:r>
        <w:rPr>
          <w:rFonts w:hint="cs"/>
          <w:rtl/>
        </w:rPr>
        <w:t>הסתייגות 18 לא נתקבלה.</w:t>
      </w:r>
    </w:p>
    <w:p w14:paraId="2627BE42" w14:textId="77777777" w:rsidR="00362162" w:rsidRDefault="00362162" w:rsidP="00950271">
      <w:pPr>
        <w:rPr>
          <w:rtl/>
        </w:rPr>
      </w:pPr>
    </w:p>
    <w:p w14:paraId="5DBAC038" w14:textId="77777777" w:rsidR="00362162" w:rsidRDefault="00362162" w:rsidP="00950271">
      <w:pPr>
        <w:pStyle w:val="af6"/>
        <w:keepNext/>
        <w:rPr>
          <w:rtl/>
        </w:rPr>
      </w:pPr>
      <w:r w:rsidRPr="00F3452C">
        <w:rPr>
          <w:rStyle w:val="TagStyle"/>
          <w:rtl/>
        </w:rPr>
        <w:t xml:space="preserve"> &lt;&lt; יור &gt;&gt; </w:t>
      </w:r>
      <w:r>
        <w:rPr>
          <w:rtl/>
        </w:rPr>
        <w:t>היו"ר יבגני סובה:</w:t>
      </w:r>
      <w:r w:rsidRPr="00F3452C">
        <w:rPr>
          <w:rStyle w:val="TagStyle"/>
          <w:rtl/>
        </w:rPr>
        <w:t xml:space="preserve"> &lt;&lt; יור &gt;&gt;</w:t>
      </w:r>
      <w:r>
        <w:rPr>
          <w:rtl/>
        </w:rPr>
        <w:t xml:space="preserve">   </w:t>
      </w:r>
    </w:p>
    <w:p w14:paraId="606D00CE" w14:textId="77777777" w:rsidR="00362162" w:rsidRDefault="00362162" w:rsidP="00AC34E5">
      <w:pPr>
        <w:rPr>
          <w:rtl/>
        </w:rPr>
      </w:pPr>
    </w:p>
    <w:p w14:paraId="50C4BE38" w14:textId="61CEDB9F" w:rsidR="00362162" w:rsidRDefault="00362162" w:rsidP="00950271">
      <w:pPr>
        <w:rPr>
          <w:rtl/>
        </w:rPr>
      </w:pPr>
      <w:r>
        <w:rPr>
          <w:rFonts w:hint="cs"/>
          <w:rtl/>
        </w:rPr>
        <w:t xml:space="preserve">בעד </w:t>
      </w:r>
      <w:r>
        <w:rPr>
          <w:rtl/>
        </w:rPr>
        <w:t>–</w:t>
      </w:r>
      <w:r>
        <w:rPr>
          <w:rFonts w:hint="cs"/>
          <w:rtl/>
        </w:rPr>
        <w:t xml:space="preserve"> שבעה, 29 מתנגדים. אני קובע כי הסתייגות </w:t>
      </w:r>
      <w:bookmarkStart w:id="28582" w:name="_ETM_Q72_284312"/>
      <w:bookmarkEnd w:id="28582"/>
      <w:r>
        <w:rPr>
          <w:rFonts w:hint="cs"/>
          <w:rtl/>
        </w:rPr>
        <w:t>18</w:t>
      </w:r>
      <w:r w:rsidR="00DC40C0">
        <w:rPr>
          <w:rFonts w:hint="cs"/>
          <w:rtl/>
        </w:rPr>
        <w:t>,</w:t>
      </w:r>
      <w:r>
        <w:rPr>
          <w:rFonts w:hint="cs"/>
          <w:rtl/>
        </w:rPr>
        <w:t xml:space="preserve"> לסעיף 14</w:t>
      </w:r>
      <w:r w:rsidR="00DC40C0">
        <w:rPr>
          <w:rFonts w:hint="cs"/>
          <w:rtl/>
        </w:rPr>
        <w:t>,</w:t>
      </w:r>
      <w:r>
        <w:rPr>
          <w:rFonts w:hint="cs"/>
          <w:rtl/>
        </w:rPr>
        <w:t xml:space="preserve"> לא התקבלה. אנחנו עוברים ל-19 ו-20. </w:t>
      </w:r>
      <w:bookmarkStart w:id="28583" w:name="_ETM_Q72_292191"/>
      <w:bookmarkEnd w:id="28583"/>
      <w:r>
        <w:rPr>
          <w:rFonts w:hint="cs"/>
          <w:rtl/>
        </w:rPr>
        <w:t>כרגע נצביע על הסתייגות 19</w:t>
      </w:r>
      <w:r w:rsidR="00DC40C0">
        <w:rPr>
          <w:rFonts w:hint="cs"/>
          <w:rtl/>
        </w:rPr>
        <w:t>,</w:t>
      </w:r>
      <w:r>
        <w:rPr>
          <w:rFonts w:hint="cs"/>
          <w:rtl/>
        </w:rPr>
        <w:t xml:space="preserve"> לסעיף 14. </w:t>
      </w:r>
      <w:bookmarkStart w:id="28584" w:name="_ETM_Q72_295945"/>
      <w:bookmarkEnd w:id="28584"/>
      <w:r>
        <w:rPr>
          <w:rFonts w:hint="cs"/>
          <w:rtl/>
        </w:rPr>
        <w:t>הצבעה.</w:t>
      </w:r>
    </w:p>
    <w:p w14:paraId="26C24CF4" w14:textId="77777777" w:rsidR="00362162" w:rsidRDefault="00362162" w:rsidP="00950271">
      <w:pPr>
        <w:rPr>
          <w:rtl/>
        </w:rPr>
      </w:pPr>
      <w:bookmarkStart w:id="28585" w:name="_ETM_Q72_297928"/>
      <w:bookmarkStart w:id="28586" w:name="_ETM_Q72_298043"/>
      <w:bookmarkEnd w:id="28585"/>
      <w:bookmarkEnd w:id="28586"/>
    </w:p>
    <w:p w14:paraId="070EE19E" w14:textId="77777777" w:rsidR="00362162" w:rsidRDefault="00362162" w:rsidP="00950271">
      <w:pPr>
        <w:pStyle w:val="af1"/>
        <w:keepNext/>
        <w:rPr>
          <w:rtl/>
        </w:rPr>
      </w:pPr>
      <w:bookmarkStart w:id="28587" w:name="_ETM_Q72_298248"/>
      <w:bookmarkStart w:id="28588" w:name="_ETM_Q72_298342"/>
      <w:bookmarkEnd w:id="28587"/>
      <w:bookmarkEnd w:id="28588"/>
      <w:r>
        <w:rPr>
          <w:rtl/>
        </w:rPr>
        <w:t>הצבעה מס'</w:t>
      </w:r>
      <w:r>
        <w:rPr>
          <w:rFonts w:hint="cs"/>
          <w:rtl/>
        </w:rPr>
        <w:t xml:space="preserve"> 27</w:t>
      </w:r>
    </w:p>
    <w:p w14:paraId="60F22DFB" w14:textId="77777777" w:rsidR="00362162" w:rsidRDefault="00362162" w:rsidP="00950271">
      <w:pPr>
        <w:keepNext/>
        <w:rPr>
          <w:rtl/>
        </w:rPr>
      </w:pPr>
    </w:p>
    <w:p w14:paraId="45DAF03E"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7B3F503D" w14:textId="77777777" w:rsidR="00362162" w:rsidRDefault="00362162" w:rsidP="00950271">
      <w:pPr>
        <w:pStyle w:val="--"/>
        <w:keepNext/>
        <w:rPr>
          <w:rtl/>
        </w:rPr>
      </w:pPr>
      <w:r>
        <w:rPr>
          <w:rtl/>
        </w:rPr>
        <w:t xml:space="preserve">נגד – </w:t>
      </w:r>
      <w:r>
        <w:rPr>
          <w:rFonts w:hint="cs"/>
          <w:rtl/>
        </w:rPr>
        <w:t>30</w:t>
      </w:r>
    </w:p>
    <w:p w14:paraId="46F62C92" w14:textId="77777777" w:rsidR="00362162" w:rsidRDefault="00362162" w:rsidP="00950271">
      <w:pPr>
        <w:pStyle w:val="--"/>
        <w:keepNext/>
        <w:rPr>
          <w:rtl/>
        </w:rPr>
      </w:pPr>
      <w:r>
        <w:rPr>
          <w:rtl/>
        </w:rPr>
        <w:t xml:space="preserve">נמנעים – </w:t>
      </w:r>
      <w:r>
        <w:rPr>
          <w:rFonts w:hint="cs"/>
          <w:rtl/>
        </w:rPr>
        <w:t>אין</w:t>
      </w:r>
    </w:p>
    <w:p w14:paraId="6D18B2FB" w14:textId="77777777" w:rsidR="00362162" w:rsidRDefault="00362162" w:rsidP="00950271">
      <w:pPr>
        <w:pStyle w:val="af2"/>
        <w:rPr>
          <w:rtl/>
        </w:rPr>
      </w:pPr>
      <w:r>
        <w:rPr>
          <w:rFonts w:hint="cs"/>
          <w:rtl/>
        </w:rPr>
        <w:t>הסתייגות 19 לא נתקבלה.</w:t>
      </w:r>
    </w:p>
    <w:p w14:paraId="67972E22" w14:textId="77777777" w:rsidR="00362162" w:rsidRDefault="00362162" w:rsidP="00950271">
      <w:pPr>
        <w:rPr>
          <w:rtl/>
        </w:rPr>
      </w:pPr>
    </w:p>
    <w:p w14:paraId="2DD1BE5F" w14:textId="77777777" w:rsidR="00362162" w:rsidRDefault="00362162" w:rsidP="00950271">
      <w:pPr>
        <w:pStyle w:val="af6"/>
        <w:keepNext/>
        <w:rPr>
          <w:rtl/>
        </w:rPr>
      </w:pPr>
      <w:r w:rsidRPr="00004AF4">
        <w:rPr>
          <w:rStyle w:val="TagStyle"/>
          <w:rtl/>
        </w:rPr>
        <w:t xml:space="preserve"> &lt;&lt; יור &gt;&gt; </w:t>
      </w:r>
      <w:r>
        <w:rPr>
          <w:rtl/>
        </w:rPr>
        <w:t>היו"ר יבגני סובה:</w:t>
      </w:r>
      <w:r w:rsidRPr="00004AF4">
        <w:rPr>
          <w:rStyle w:val="TagStyle"/>
          <w:rtl/>
        </w:rPr>
        <w:t xml:space="preserve"> &lt;&lt; יור &gt;&gt;</w:t>
      </w:r>
      <w:r>
        <w:rPr>
          <w:rtl/>
        </w:rPr>
        <w:t xml:space="preserve">   </w:t>
      </w:r>
    </w:p>
    <w:p w14:paraId="62810B31" w14:textId="77777777" w:rsidR="00362162" w:rsidRDefault="00362162" w:rsidP="00AC34E5">
      <w:pPr>
        <w:rPr>
          <w:rtl/>
        </w:rPr>
      </w:pPr>
    </w:p>
    <w:p w14:paraId="77F2C469" w14:textId="77777777" w:rsidR="00DC40C0" w:rsidRDefault="00362162" w:rsidP="00950271">
      <w:pPr>
        <w:rPr>
          <w:rtl/>
        </w:rPr>
      </w:pPr>
      <w:bookmarkStart w:id="28589" w:name="_ETM_Q72_313959"/>
      <w:bookmarkStart w:id="28590" w:name="_ETM_Q72_314070"/>
      <w:bookmarkEnd w:id="28589"/>
      <w:bookmarkEnd w:id="28590"/>
      <w:r>
        <w:rPr>
          <w:rFonts w:hint="cs"/>
          <w:rtl/>
        </w:rPr>
        <w:t xml:space="preserve">בעד – שבעה, נגד </w:t>
      </w:r>
      <w:r>
        <w:rPr>
          <w:rtl/>
        </w:rPr>
        <w:t>–</w:t>
      </w:r>
      <w:r>
        <w:rPr>
          <w:rFonts w:hint="cs"/>
          <w:rtl/>
        </w:rPr>
        <w:t xml:space="preserve"> 30. אני קובע כי גם </w:t>
      </w:r>
      <w:bookmarkStart w:id="28591" w:name="_ETM_Q72_316596"/>
      <w:bookmarkEnd w:id="28591"/>
      <w:r>
        <w:rPr>
          <w:rFonts w:hint="cs"/>
          <w:rtl/>
        </w:rPr>
        <w:t>הסתייגות 19</w:t>
      </w:r>
      <w:r w:rsidR="00DC40C0">
        <w:rPr>
          <w:rFonts w:hint="cs"/>
          <w:rtl/>
        </w:rPr>
        <w:t>,</w:t>
      </w:r>
      <w:r>
        <w:rPr>
          <w:rFonts w:hint="cs"/>
          <w:rtl/>
        </w:rPr>
        <w:t xml:space="preserve"> לסעיף 14</w:t>
      </w:r>
      <w:r w:rsidR="00DC40C0">
        <w:rPr>
          <w:rFonts w:hint="cs"/>
          <w:rtl/>
        </w:rPr>
        <w:t>,</w:t>
      </w:r>
      <w:r>
        <w:rPr>
          <w:rFonts w:hint="cs"/>
          <w:rtl/>
        </w:rPr>
        <w:t xml:space="preserve"> לא התקבלה. </w:t>
      </w:r>
    </w:p>
    <w:p w14:paraId="5E044998" w14:textId="77777777" w:rsidR="00DC40C0" w:rsidRDefault="00DC40C0" w:rsidP="00950271">
      <w:pPr>
        <w:rPr>
          <w:rtl/>
        </w:rPr>
      </w:pPr>
    </w:p>
    <w:p w14:paraId="0B9737FC" w14:textId="3765F8BD" w:rsidR="00362162" w:rsidRDefault="00362162" w:rsidP="00950271">
      <w:pPr>
        <w:rPr>
          <w:rtl/>
        </w:rPr>
      </w:pPr>
      <w:r>
        <w:rPr>
          <w:rFonts w:hint="cs"/>
          <w:rtl/>
        </w:rPr>
        <w:t xml:space="preserve">נעבור כעת </w:t>
      </w:r>
      <w:bookmarkStart w:id="28592" w:name="_ETM_Q72_317216"/>
      <w:bookmarkEnd w:id="28592"/>
      <w:r>
        <w:rPr>
          <w:rFonts w:hint="cs"/>
          <w:rtl/>
        </w:rPr>
        <w:t>להצבעה על הסתייגות 20</w:t>
      </w:r>
      <w:r w:rsidR="00DC40C0">
        <w:rPr>
          <w:rFonts w:hint="cs"/>
          <w:rtl/>
        </w:rPr>
        <w:t>,</w:t>
      </w:r>
      <w:r>
        <w:rPr>
          <w:rFonts w:hint="cs"/>
          <w:rtl/>
        </w:rPr>
        <w:t xml:space="preserve"> לסעיף 14. הצבעה.</w:t>
      </w:r>
    </w:p>
    <w:p w14:paraId="434B8893" w14:textId="77777777" w:rsidR="00362162" w:rsidRDefault="00362162" w:rsidP="00950271">
      <w:pPr>
        <w:rPr>
          <w:rtl/>
        </w:rPr>
      </w:pPr>
      <w:bookmarkStart w:id="28593" w:name="_ETM_Q72_325568"/>
      <w:bookmarkStart w:id="28594" w:name="_ETM_Q72_325652"/>
      <w:bookmarkEnd w:id="28593"/>
      <w:bookmarkEnd w:id="28594"/>
    </w:p>
    <w:p w14:paraId="43C35AED" w14:textId="77777777" w:rsidR="00362162" w:rsidRDefault="00362162" w:rsidP="00950271">
      <w:pPr>
        <w:pStyle w:val="af1"/>
        <w:keepNext/>
        <w:rPr>
          <w:rtl/>
        </w:rPr>
      </w:pPr>
      <w:bookmarkStart w:id="28595" w:name="_ETM_Q72_326336"/>
      <w:bookmarkStart w:id="28596" w:name="_ETM_Q72_326449"/>
      <w:bookmarkEnd w:id="28595"/>
      <w:bookmarkEnd w:id="28596"/>
      <w:r>
        <w:rPr>
          <w:rtl/>
        </w:rPr>
        <w:t>הצבעה מס'</w:t>
      </w:r>
      <w:r>
        <w:rPr>
          <w:rFonts w:hint="cs"/>
          <w:rtl/>
        </w:rPr>
        <w:t xml:space="preserve"> 28</w:t>
      </w:r>
    </w:p>
    <w:p w14:paraId="388402AD" w14:textId="77777777" w:rsidR="00362162" w:rsidRDefault="00362162" w:rsidP="00950271">
      <w:pPr>
        <w:pStyle w:val="--"/>
        <w:keepNext/>
        <w:rPr>
          <w:rtl/>
        </w:rPr>
      </w:pPr>
    </w:p>
    <w:p w14:paraId="3B6772C0"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0AAA09AB" w14:textId="77777777" w:rsidR="00362162" w:rsidRDefault="00362162" w:rsidP="00950271">
      <w:pPr>
        <w:pStyle w:val="--"/>
        <w:keepNext/>
        <w:rPr>
          <w:rtl/>
        </w:rPr>
      </w:pPr>
      <w:r>
        <w:rPr>
          <w:rtl/>
        </w:rPr>
        <w:t xml:space="preserve">נגד – </w:t>
      </w:r>
      <w:r>
        <w:rPr>
          <w:rFonts w:hint="cs"/>
          <w:rtl/>
        </w:rPr>
        <w:t>30</w:t>
      </w:r>
    </w:p>
    <w:p w14:paraId="38419766" w14:textId="77777777" w:rsidR="00362162" w:rsidRDefault="00362162" w:rsidP="00950271">
      <w:pPr>
        <w:pStyle w:val="--"/>
        <w:keepNext/>
        <w:rPr>
          <w:rtl/>
        </w:rPr>
      </w:pPr>
      <w:r>
        <w:rPr>
          <w:rtl/>
        </w:rPr>
        <w:t xml:space="preserve">נמנעים – </w:t>
      </w:r>
      <w:r>
        <w:rPr>
          <w:rFonts w:hint="cs"/>
          <w:rtl/>
        </w:rPr>
        <w:t>אין</w:t>
      </w:r>
    </w:p>
    <w:p w14:paraId="4759F953" w14:textId="77777777" w:rsidR="00362162" w:rsidRDefault="00362162" w:rsidP="00950271">
      <w:pPr>
        <w:pStyle w:val="af2"/>
        <w:rPr>
          <w:rtl/>
        </w:rPr>
      </w:pPr>
      <w:r>
        <w:rPr>
          <w:rFonts w:hint="cs"/>
          <w:rtl/>
        </w:rPr>
        <w:t>הסתייגות 20 לא נתקבלה.</w:t>
      </w:r>
    </w:p>
    <w:p w14:paraId="61BEB3C0" w14:textId="77777777" w:rsidR="00362162" w:rsidRDefault="00362162" w:rsidP="00950271">
      <w:pPr>
        <w:rPr>
          <w:rtl/>
        </w:rPr>
      </w:pPr>
    </w:p>
    <w:p w14:paraId="6C02BB57" w14:textId="77777777" w:rsidR="00362162" w:rsidRDefault="00362162" w:rsidP="00950271">
      <w:pPr>
        <w:pStyle w:val="af6"/>
        <w:keepNext/>
        <w:rPr>
          <w:rtl/>
        </w:rPr>
      </w:pPr>
      <w:r w:rsidRPr="00BE160F">
        <w:rPr>
          <w:rStyle w:val="TagStyle"/>
          <w:rtl/>
        </w:rPr>
        <w:t xml:space="preserve"> &lt;&lt; יור &gt;&gt; </w:t>
      </w:r>
      <w:r>
        <w:rPr>
          <w:rtl/>
        </w:rPr>
        <w:t>היו"ר יבגני סובה:</w:t>
      </w:r>
      <w:r w:rsidRPr="00BE160F">
        <w:rPr>
          <w:rStyle w:val="TagStyle"/>
          <w:rtl/>
        </w:rPr>
        <w:t xml:space="preserve"> &lt;&lt; יור &gt;&gt;</w:t>
      </w:r>
      <w:r>
        <w:rPr>
          <w:rtl/>
        </w:rPr>
        <w:t xml:space="preserve">   </w:t>
      </w:r>
    </w:p>
    <w:p w14:paraId="3FD9FCB4" w14:textId="77777777" w:rsidR="00362162" w:rsidRDefault="00362162" w:rsidP="00AC34E5">
      <w:pPr>
        <w:rPr>
          <w:rtl/>
        </w:rPr>
      </w:pPr>
    </w:p>
    <w:p w14:paraId="578BDFE3" w14:textId="77777777" w:rsidR="00DC40C0" w:rsidRDefault="00362162" w:rsidP="00950271">
      <w:pPr>
        <w:rPr>
          <w:rtl/>
        </w:rPr>
      </w:pPr>
      <w:r>
        <w:rPr>
          <w:rFonts w:hint="cs"/>
          <w:rtl/>
        </w:rPr>
        <w:t xml:space="preserve">בעד </w:t>
      </w:r>
      <w:r>
        <w:rPr>
          <w:rtl/>
        </w:rPr>
        <w:t>–</w:t>
      </w:r>
      <w:r>
        <w:rPr>
          <w:rFonts w:hint="cs"/>
          <w:rtl/>
        </w:rPr>
        <w:t xml:space="preserve"> שבעה, </w:t>
      </w:r>
      <w:bookmarkStart w:id="28597" w:name="_ETM_Q72_334223"/>
      <w:bookmarkEnd w:id="28597"/>
      <w:r>
        <w:rPr>
          <w:rFonts w:hint="cs"/>
          <w:rtl/>
        </w:rPr>
        <w:t xml:space="preserve">נגד </w:t>
      </w:r>
      <w:r>
        <w:rPr>
          <w:rtl/>
        </w:rPr>
        <w:t>–</w:t>
      </w:r>
      <w:r>
        <w:rPr>
          <w:rFonts w:hint="cs"/>
          <w:rtl/>
        </w:rPr>
        <w:t xml:space="preserve"> 30. אני קובע כי הסתייגות </w:t>
      </w:r>
      <w:bookmarkStart w:id="28598" w:name="_ETM_Q72_339009"/>
      <w:bookmarkEnd w:id="28598"/>
      <w:r>
        <w:rPr>
          <w:rFonts w:hint="cs"/>
          <w:rtl/>
        </w:rPr>
        <w:t>20</w:t>
      </w:r>
      <w:r w:rsidR="00DC40C0">
        <w:rPr>
          <w:rFonts w:hint="cs"/>
          <w:rtl/>
        </w:rPr>
        <w:t>,</w:t>
      </w:r>
      <w:r>
        <w:rPr>
          <w:rFonts w:hint="cs"/>
          <w:rtl/>
        </w:rPr>
        <w:t xml:space="preserve"> לסעיף 14</w:t>
      </w:r>
      <w:r w:rsidR="00DC40C0">
        <w:rPr>
          <w:rFonts w:hint="cs"/>
          <w:rtl/>
        </w:rPr>
        <w:t>,</w:t>
      </w:r>
      <w:r>
        <w:rPr>
          <w:rFonts w:hint="cs"/>
          <w:rtl/>
        </w:rPr>
        <w:t xml:space="preserve"> לא התקבלה. </w:t>
      </w:r>
    </w:p>
    <w:p w14:paraId="53C72524" w14:textId="77777777" w:rsidR="00DC40C0" w:rsidRDefault="00DC40C0" w:rsidP="00950271">
      <w:pPr>
        <w:rPr>
          <w:rtl/>
        </w:rPr>
      </w:pPr>
    </w:p>
    <w:p w14:paraId="28C06839" w14:textId="2C18F04B" w:rsidR="00362162" w:rsidRDefault="00362162" w:rsidP="00950271">
      <w:pPr>
        <w:rPr>
          <w:rtl/>
        </w:rPr>
      </w:pPr>
      <w:r>
        <w:rPr>
          <w:rFonts w:hint="cs"/>
          <w:rtl/>
        </w:rPr>
        <w:t xml:space="preserve">אנחנו נעבור ל-21. </w:t>
      </w:r>
    </w:p>
    <w:p w14:paraId="786B1C95" w14:textId="77777777" w:rsidR="00362162" w:rsidRDefault="00362162" w:rsidP="00950271">
      <w:pPr>
        <w:rPr>
          <w:rtl/>
        </w:rPr>
      </w:pPr>
    </w:p>
    <w:p w14:paraId="40348414" w14:textId="77777777" w:rsidR="00362162" w:rsidRDefault="00362162" w:rsidP="00950271">
      <w:pPr>
        <w:pStyle w:val="af5"/>
        <w:keepNext/>
        <w:rPr>
          <w:rtl/>
        </w:rPr>
      </w:pPr>
      <w:r w:rsidRPr="00BE160F">
        <w:rPr>
          <w:rStyle w:val="TagStyle"/>
          <w:rtl/>
        </w:rPr>
        <w:t xml:space="preserve"> &lt;&lt; קריאה &gt;&gt; </w:t>
      </w:r>
      <w:r>
        <w:rPr>
          <w:rtl/>
        </w:rPr>
        <w:t>מירב בן ארי (יש עתיד):</w:t>
      </w:r>
      <w:r w:rsidRPr="00BE160F">
        <w:rPr>
          <w:rStyle w:val="TagStyle"/>
          <w:rtl/>
        </w:rPr>
        <w:t xml:space="preserve"> &lt;&lt; קריאה &gt;&gt;</w:t>
      </w:r>
      <w:r>
        <w:rPr>
          <w:rtl/>
        </w:rPr>
        <w:t xml:space="preserve">   </w:t>
      </w:r>
    </w:p>
    <w:p w14:paraId="39BBC829" w14:textId="77777777" w:rsidR="00362162" w:rsidRDefault="00362162" w:rsidP="00AC34E5">
      <w:pPr>
        <w:rPr>
          <w:rtl/>
        </w:rPr>
      </w:pPr>
    </w:p>
    <w:p w14:paraId="73FA9F03" w14:textId="77777777" w:rsidR="00362162" w:rsidRDefault="00362162" w:rsidP="00950271">
      <w:pPr>
        <w:rPr>
          <w:rtl/>
        </w:rPr>
      </w:pPr>
      <w:r>
        <w:rPr>
          <w:rFonts w:hint="cs"/>
          <w:rtl/>
        </w:rPr>
        <w:t>לא להצביע.</w:t>
      </w:r>
    </w:p>
    <w:p w14:paraId="70B33949" w14:textId="77777777" w:rsidR="00362162" w:rsidRDefault="00362162" w:rsidP="00950271">
      <w:pPr>
        <w:rPr>
          <w:rtl/>
        </w:rPr>
      </w:pPr>
      <w:bookmarkStart w:id="28599" w:name="_ETM_Q72_343206"/>
      <w:bookmarkStart w:id="28600" w:name="_ETM_Q72_343291"/>
      <w:bookmarkEnd w:id="28599"/>
      <w:bookmarkEnd w:id="28600"/>
    </w:p>
    <w:p w14:paraId="26A9A7D2" w14:textId="77777777" w:rsidR="00362162" w:rsidRDefault="00362162" w:rsidP="00950271">
      <w:pPr>
        <w:pStyle w:val="af6"/>
        <w:keepNext/>
        <w:rPr>
          <w:rtl/>
        </w:rPr>
      </w:pPr>
      <w:r w:rsidRPr="00BE160F">
        <w:rPr>
          <w:rStyle w:val="TagStyle"/>
          <w:rtl/>
        </w:rPr>
        <w:t xml:space="preserve"> &lt;&lt; יור &gt;&gt; </w:t>
      </w:r>
      <w:r>
        <w:rPr>
          <w:rtl/>
        </w:rPr>
        <w:t>היו"ר יבגני סובה:</w:t>
      </w:r>
      <w:r w:rsidRPr="00BE160F">
        <w:rPr>
          <w:rStyle w:val="TagStyle"/>
          <w:rtl/>
        </w:rPr>
        <w:t xml:space="preserve"> &lt;&lt; יור &gt;&gt;</w:t>
      </w:r>
      <w:r>
        <w:rPr>
          <w:rtl/>
        </w:rPr>
        <w:t xml:space="preserve">   </w:t>
      </w:r>
    </w:p>
    <w:p w14:paraId="5597F855" w14:textId="77777777" w:rsidR="00362162" w:rsidRDefault="00362162" w:rsidP="00AC34E5">
      <w:pPr>
        <w:rPr>
          <w:rtl/>
        </w:rPr>
      </w:pPr>
    </w:p>
    <w:p w14:paraId="421EB4F0" w14:textId="19E8C340" w:rsidR="00362162" w:rsidRDefault="00362162" w:rsidP="00DC40C0">
      <w:pPr>
        <w:rPr>
          <w:rtl/>
        </w:rPr>
      </w:pPr>
      <w:bookmarkStart w:id="28601" w:name="_ETM_Q72_344149"/>
      <w:bookmarkEnd w:id="28601"/>
      <w:r>
        <w:rPr>
          <w:rFonts w:hint="cs"/>
          <w:rtl/>
        </w:rPr>
        <w:t xml:space="preserve">מאחר </w:t>
      </w:r>
      <w:bookmarkStart w:id="28602" w:name="_ETM_Q72_348438"/>
      <w:bookmarkEnd w:id="28602"/>
      <w:r>
        <w:rPr>
          <w:rFonts w:hint="cs"/>
          <w:rtl/>
        </w:rPr>
        <w:t xml:space="preserve">שאנחנו לא נצביע על 21, אנחנו עוברים כרגע להצבעה על </w:t>
      </w:r>
      <w:bookmarkStart w:id="28603" w:name="_ETM_Q72_348195"/>
      <w:bookmarkEnd w:id="28603"/>
      <w:r>
        <w:rPr>
          <w:rFonts w:hint="cs"/>
          <w:rtl/>
        </w:rPr>
        <w:t>סעיף 14 כנוסח הוועדה, בקריאה שנייה. הצבעה.</w:t>
      </w:r>
    </w:p>
    <w:p w14:paraId="2F102FC8" w14:textId="77777777" w:rsidR="00362162" w:rsidRDefault="00362162" w:rsidP="00950271">
      <w:pPr>
        <w:rPr>
          <w:rtl/>
        </w:rPr>
      </w:pPr>
    </w:p>
    <w:p w14:paraId="1B05E845" w14:textId="77777777" w:rsidR="00362162" w:rsidRDefault="00362162" w:rsidP="00950271">
      <w:pPr>
        <w:pStyle w:val="af1"/>
        <w:keepNext/>
        <w:rPr>
          <w:rtl/>
        </w:rPr>
      </w:pPr>
      <w:r>
        <w:rPr>
          <w:rFonts w:hint="eastAsia"/>
          <w:rtl/>
        </w:rPr>
        <w:t>הצבעה</w:t>
      </w:r>
      <w:r>
        <w:rPr>
          <w:rtl/>
        </w:rPr>
        <w:t xml:space="preserve"> מס'</w:t>
      </w:r>
      <w:r>
        <w:rPr>
          <w:rFonts w:hint="cs"/>
          <w:rtl/>
        </w:rPr>
        <w:t xml:space="preserve"> 29</w:t>
      </w:r>
    </w:p>
    <w:p w14:paraId="4CAC6606" w14:textId="77777777" w:rsidR="00362162" w:rsidRDefault="00362162" w:rsidP="00950271">
      <w:pPr>
        <w:pStyle w:val="--"/>
        <w:keepNext/>
        <w:rPr>
          <w:rtl/>
        </w:rPr>
      </w:pPr>
    </w:p>
    <w:p w14:paraId="0CD2CE8C" w14:textId="77777777" w:rsidR="00362162" w:rsidRDefault="00362162" w:rsidP="00950271">
      <w:pPr>
        <w:pStyle w:val="--"/>
        <w:keepNext/>
        <w:rPr>
          <w:rtl/>
        </w:rPr>
      </w:pPr>
      <w:r>
        <w:rPr>
          <w:rFonts w:hint="eastAsia"/>
          <w:rtl/>
        </w:rPr>
        <w:t>בעד</w:t>
      </w:r>
      <w:r>
        <w:rPr>
          <w:rtl/>
        </w:rPr>
        <w:t xml:space="preserve"> סעי</w:t>
      </w:r>
      <w:r>
        <w:rPr>
          <w:rFonts w:hint="cs"/>
          <w:rtl/>
        </w:rPr>
        <w:t>ף 14, כהצעת הוועדה</w:t>
      </w:r>
      <w:r>
        <w:rPr>
          <w:rtl/>
        </w:rPr>
        <w:t xml:space="preserve"> –</w:t>
      </w:r>
      <w:r>
        <w:rPr>
          <w:rFonts w:hint="cs"/>
          <w:rtl/>
        </w:rPr>
        <w:t xml:space="preserve"> 31</w:t>
      </w:r>
    </w:p>
    <w:p w14:paraId="0E4A8696" w14:textId="77777777" w:rsidR="00362162" w:rsidRDefault="00362162" w:rsidP="00950271">
      <w:pPr>
        <w:pStyle w:val="--"/>
        <w:keepNext/>
        <w:rPr>
          <w:rtl/>
        </w:rPr>
      </w:pPr>
      <w:r>
        <w:rPr>
          <w:rFonts w:hint="eastAsia"/>
          <w:rtl/>
        </w:rPr>
        <w:t>נגד</w:t>
      </w:r>
      <w:r>
        <w:rPr>
          <w:rtl/>
        </w:rPr>
        <w:t xml:space="preserve"> – </w:t>
      </w:r>
      <w:r>
        <w:rPr>
          <w:rFonts w:hint="cs"/>
          <w:rtl/>
        </w:rPr>
        <w:t>4</w:t>
      </w:r>
    </w:p>
    <w:p w14:paraId="5C19E508" w14:textId="77777777" w:rsidR="00362162" w:rsidRDefault="00362162" w:rsidP="00950271">
      <w:pPr>
        <w:pStyle w:val="--"/>
        <w:keepNext/>
        <w:rPr>
          <w:rtl/>
        </w:rPr>
      </w:pPr>
      <w:r>
        <w:rPr>
          <w:rFonts w:hint="eastAsia"/>
          <w:rtl/>
        </w:rPr>
        <w:t>נמנעים</w:t>
      </w:r>
      <w:r>
        <w:rPr>
          <w:rtl/>
        </w:rPr>
        <w:t xml:space="preserve"> – </w:t>
      </w:r>
      <w:r>
        <w:rPr>
          <w:rFonts w:hint="cs"/>
          <w:rtl/>
        </w:rPr>
        <w:t>3</w:t>
      </w:r>
    </w:p>
    <w:p w14:paraId="68745B1D" w14:textId="77777777" w:rsidR="00362162" w:rsidRDefault="00362162" w:rsidP="00950271">
      <w:pPr>
        <w:pStyle w:val="af2"/>
        <w:rPr>
          <w:rtl/>
        </w:rPr>
      </w:pPr>
      <w:r>
        <w:rPr>
          <w:rFonts w:hint="eastAsia"/>
          <w:rtl/>
        </w:rPr>
        <w:t>סעי</w:t>
      </w:r>
      <w:r>
        <w:rPr>
          <w:rFonts w:hint="cs"/>
          <w:rtl/>
        </w:rPr>
        <w:t>ף 14, כהצעת הוועדה, נתקבל.</w:t>
      </w:r>
    </w:p>
    <w:p w14:paraId="52D8675D" w14:textId="77777777" w:rsidR="00362162" w:rsidRDefault="00362162" w:rsidP="00950271">
      <w:pPr>
        <w:rPr>
          <w:rtl/>
        </w:rPr>
      </w:pPr>
    </w:p>
    <w:p w14:paraId="53022FFA" w14:textId="77777777" w:rsidR="00362162" w:rsidRDefault="00362162" w:rsidP="00950271">
      <w:pPr>
        <w:pStyle w:val="af6"/>
        <w:keepNext/>
        <w:rPr>
          <w:rtl/>
        </w:rPr>
      </w:pPr>
      <w:r w:rsidRPr="00C84983">
        <w:rPr>
          <w:rStyle w:val="TagStyle"/>
          <w:rtl/>
        </w:rPr>
        <w:t xml:space="preserve"> &lt;&lt; יור &gt;&gt; </w:t>
      </w:r>
      <w:r>
        <w:rPr>
          <w:rtl/>
        </w:rPr>
        <w:t>היו"ר יבגני סובה:</w:t>
      </w:r>
      <w:r w:rsidRPr="00C84983">
        <w:rPr>
          <w:rStyle w:val="TagStyle"/>
          <w:rtl/>
        </w:rPr>
        <w:t xml:space="preserve"> &lt;&lt; יור &gt;&gt;</w:t>
      </w:r>
      <w:r>
        <w:rPr>
          <w:rtl/>
        </w:rPr>
        <w:t xml:space="preserve">   </w:t>
      </w:r>
    </w:p>
    <w:p w14:paraId="15F777D1" w14:textId="77777777" w:rsidR="00362162" w:rsidRDefault="00362162" w:rsidP="00AC34E5">
      <w:pPr>
        <w:rPr>
          <w:rtl/>
        </w:rPr>
      </w:pPr>
    </w:p>
    <w:p w14:paraId="51BC5947" w14:textId="45690244" w:rsidR="00362162" w:rsidRDefault="00362162" w:rsidP="00950271">
      <w:pPr>
        <w:rPr>
          <w:rtl/>
        </w:rPr>
      </w:pPr>
      <w:r>
        <w:rPr>
          <w:rFonts w:hint="cs"/>
          <w:rtl/>
        </w:rPr>
        <w:t xml:space="preserve">בעד </w:t>
      </w:r>
      <w:r>
        <w:rPr>
          <w:rtl/>
        </w:rPr>
        <w:t>–</w:t>
      </w:r>
      <w:r>
        <w:rPr>
          <w:rFonts w:hint="cs"/>
          <w:rtl/>
        </w:rPr>
        <w:t xml:space="preserve"> 31. </w:t>
      </w:r>
      <w:bookmarkStart w:id="28604" w:name="_ETM_Q72_365906"/>
      <w:bookmarkEnd w:id="28604"/>
      <w:r>
        <w:rPr>
          <w:rFonts w:hint="cs"/>
          <w:rtl/>
        </w:rPr>
        <w:t xml:space="preserve">נגד </w:t>
      </w:r>
      <w:r>
        <w:rPr>
          <w:rtl/>
        </w:rPr>
        <w:t>–</w:t>
      </w:r>
      <w:r>
        <w:rPr>
          <w:rFonts w:hint="cs"/>
          <w:rtl/>
        </w:rPr>
        <w:t xml:space="preserve"> ארבעה. אני קובע כי סעיף 14</w:t>
      </w:r>
      <w:r w:rsidR="00950271">
        <w:rPr>
          <w:rFonts w:hint="cs"/>
          <w:rtl/>
        </w:rPr>
        <w:t>,</w:t>
      </w:r>
      <w:r>
        <w:rPr>
          <w:rFonts w:hint="cs"/>
          <w:rtl/>
        </w:rPr>
        <w:t xml:space="preserve"> כנוסח </w:t>
      </w:r>
      <w:bookmarkStart w:id="28605" w:name="_ETM_Q72_374482"/>
      <w:bookmarkEnd w:id="28605"/>
      <w:r>
        <w:rPr>
          <w:rFonts w:hint="cs"/>
          <w:rtl/>
        </w:rPr>
        <w:t>הוועדה</w:t>
      </w:r>
      <w:r w:rsidR="00950271">
        <w:rPr>
          <w:rFonts w:hint="cs"/>
          <w:rtl/>
        </w:rPr>
        <w:t>, אושר</w:t>
      </w:r>
      <w:r>
        <w:rPr>
          <w:rFonts w:hint="cs"/>
          <w:rtl/>
        </w:rPr>
        <w:t xml:space="preserve"> בקריאה שנייה. מה קורה לגבי סעיף 15? מצביעים על </w:t>
      </w:r>
      <w:bookmarkStart w:id="28606" w:name="_ETM_Q72_379049"/>
      <w:bookmarkEnd w:id="28606"/>
      <w:r>
        <w:rPr>
          <w:rFonts w:hint="cs"/>
          <w:rtl/>
        </w:rPr>
        <w:t xml:space="preserve">כל ההסתייגויות? </w:t>
      </w:r>
    </w:p>
    <w:p w14:paraId="41B9D627" w14:textId="77777777" w:rsidR="00362162" w:rsidRDefault="00362162" w:rsidP="00950271">
      <w:pPr>
        <w:rPr>
          <w:rtl/>
        </w:rPr>
      </w:pPr>
      <w:bookmarkStart w:id="28607" w:name="_ETM_Q72_377483"/>
      <w:bookmarkStart w:id="28608" w:name="_ETM_Q72_377561"/>
      <w:bookmarkEnd w:id="28607"/>
      <w:bookmarkEnd w:id="28608"/>
    </w:p>
    <w:p w14:paraId="11597C73" w14:textId="77777777" w:rsidR="00362162" w:rsidRDefault="00362162" w:rsidP="00950271">
      <w:pPr>
        <w:pStyle w:val="af5"/>
        <w:keepNext/>
        <w:rPr>
          <w:rtl/>
        </w:rPr>
      </w:pPr>
      <w:r w:rsidRPr="00C84983">
        <w:rPr>
          <w:rStyle w:val="TagStyle"/>
          <w:rtl/>
        </w:rPr>
        <w:t xml:space="preserve"> &lt;&lt; קריאה &gt;&gt; </w:t>
      </w:r>
      <w:r>
        <w:rPr>
          <w:rtl/>
        </w:rPr>
        <w:t>מירב בן ארי (יש עתיד):</w:t>
      </w:r>
      <w:r w:rsidRPr="00C84983">
        <w:rPr>
          <w:rStyle w:val="TagStyle"/>
          <w:rtl/>
        </w:rPr>
        <w:t xml:space="preserve"> &lt;&lt; קריאה &gt;&gt;</w:t>
      </w:r>
      <w:r>
        <w:rPr>
          <w:rtl/>
        </w:rPr>
        <w:t xml:space="preserve">   </w:t>
      </w:r>
    </w:p>
    <w:p w14:paraId="3107F8EE" w14:textId="77777777" w:rsidR="00362162" w:rsidRDefault="00362162" w:rsidP="00AC34E5">
      <w:pPr>
        <w:rPr>
          <w:rtl/>
        </w:rPr>
      </w:pPr>
    </w:p>
    <w:p w14:paraId="19E5A24C" w14:textId="77777777" w:rsidR="00362162" w:rsidRDefault="00362162" w:rsidP="00950271">
      <w:pPr>
        <w:rPr>
          <w:rtl/>
        </w:rPr>
      </w:pPr>
      <w:bookmarkStart w:id="28609" w:name="_ETM_Q72_374993"/>
      <w:bookmarkEnd w:id="28609"/>
      <w:r>
        <w:rPr>
          <w:rFonts w:hint="cs"/>
          <w:rtl/>
        </w:rPr>
        <w:t>להצביע.</w:t>
      </w:r>
    </w:p>
    <w:p w14:paraId="6888CD15" w14:textId="77777777" w:rsidR="00950271" w:rsidRDefault="00950271" w:rsidP="00950271">
      <w:pPr>
        <w:rPr>
          <w:rtl/>
        </w:rPr>
      </w:pPr>
    </w:p>
    <w:p w14:paraId="198FFD4D" w14:textId="77777777" w:rsidR="00362162" w:rsidRDefault="00362162" w:rsidP="00950271">
      <w:pPr>
        <w:pStyle w:val="af6"/>
        <w:keepNext/>
        <w:rPr>
          <w:rtl/>
        </w:rPr>
      </w:pPr>
      <w:bookmarkStart w:id="28610" w:name="_ETM_Q72_375934"/>
      <w:bookmarkStart w:id="28611" w:name="_ETM_Q72_376066"/>
      <w:bookmarkEnd w:id="28610"/>
      <w:bookmarkEnd w:id="28611"/>
      <w:r w:rsidRPr="00C84983">
        <w:rPr>
          <w:rStyle w:val="TagStyle"/>
          <w:rtl/>
        </w:rPr>
        <w:t xml:space="preserve"> &lt;&lt; יור &gt;&gt; </w:t>
      </w:r>
      <w:r>
        <w:rPr>
          <w:rtl/>
        </w:rPr>
        <w:t>היו"ר יבגני סובה:</w:t>
      </w:r>
      <w:r w:rsidRPr="00C84983">
        <w:rPr>
          <w:rStyle w:val="TagStyle"/>
          <w:rtl/>
        </w:rPr>
        <w:t xml:space="preserve"> &lt;&lt; יור &gt;&gt;</w:t>
      </w:r>
      <w:r>
        <w:rPr>
          <w:rtl/>
        </w:rPr>
        <w:t xml:space="preserve">   </w:t>
      </w:r>
    </w:p>
    <w:p w14:paraId="43F53596" w14:textId="77777777" w:rsidR="00362162" w:rsidRDefault="00362162" w:rsidP="00AC34E5">
      <w:pPr>
        <w:rPr>
          <w:rtl/>
        </w:rPr>
      </w:pPr>
    </w:p>
    <w:p w14:paraId="31158154" w14:textId="11973AAE" w:rsidR="00362162" w:rsidRDefault="00362162" w:rsidP="00950271">
      <w:pPr>
        <w:rPr>
          <w:rtl/>
        </w:rPr>
      </w:pPr>
      <w:bookmarkStart w:id="28612" w:name="_ETM_Q72_377019"/>
      <w:bookmarkEnd w:id="28612"/>
      <w:r>
        <w:rPr>
          <w:rFonts w:hint="cs"/>
          <w:rtl/>
        </w:rPr>
        <w:t xml:space="preserve">אוקיי. אז נעבור כרגע להצבעה על הסתייגות </w:t>
      </w:r>
      <w:bookmarkStart w:id="28613" w:name="_ETM_Q72_377770"/>
      <w:bookmarkEnd w:id="28613"/>
      <w:r>
        <w:rPr>
          <w:rFonts w:hint="cs"/>
          <w:rtl/>
        </w:rPr>
        <w:t>22</w:t>
      </w:r>
      <w:r w:rsidR="00DC40C0">
        <w:rPr>
          <w:rFonts w:hint="cs"/>
          <w:rtl/>
        </w:rPr>
        <w:t>,</w:t>
      </w:r>
      <w:r>
        <w:rPr>
          <w:rFonts w:hint="cs"/>
          <w:rtl/>
        </w:rPr>
        <w:t xml:space="preserve"> לסעיף 15. הצבעה.</w:t>
      </w:r>
    </w:p>
    <w:p w14:paraId="210F3215" w14:textId="77777777" w:rsidR="00362162" w:rsidRDefault="00362162" w:rsidP="00950271">
      <w:pPr>
        <w:rPr>
          <w:rtl/>
        </w:rPr>
      </w:pPr>
      <w:bookmarkStart w:id="28614" w:name="_ETM_Q72_375953"/>
      <w:bookmarkStart w:id="28615" w:name="_ETM_Q72_376056"/>
      <w:bookmarkEnd w:id="28614"/>
      <w:bookmarkEnd w:id="28615"/>
    </w:p>
    <w:p w14:paraId="5F011CCE" w14:textId="77777777" w:rsidR="00362162" w:rsidRDefault="00362162" w:rsidP="00950271">
      <w:pPr>
        <w:pStyle w:val="af1"/>
        <w:keepNext/>
        <w:rPr>
          <w:rtl/>
        </w:rPr>
      </w:pPr>
      <w:bookmarkStart w:id="28616" w:name="_ETM_Q72_376097"/>
      <w:bookmarkStart w:id="28617" w:name="_ETM_Q72_376206"/>
      <w:bookmarkEnd w:id="28616"/>
      <w:bookmarkEnd w:id="28617"/>
      <w:r>
        <w:rPr>
          <w:rtl/>
        </w:rPr>
        <w:t>הצבעה מס'</w:t>
      </w:r>
      <w:r>
        <w:rPr>
          <w:rFonts w:hint="cs"/>
          <w:rtl/>
        </w:rPr>
        <w:t xml:space="preserve"> 30</w:t>
      </w:r>
    </w:p>
    <w:p w14:paraId="48BAE81F" w14:textId="77777777" w:rsidR="00362162" w:rsidRDefault="00362162" w:rsidP="00950271">
      <w:pPr>
        <w:pStyle w:val="--"/>
        <w:keepNext/>
        <w:rPr>
          <w:rtl/>
        </w:rPr>
      </w:pPr>
    </w:p>
    <w:p w14:paraId="4567CC92"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3A1FD8AD" w14:textId="77777777" w:rsidR="00362162" w:rsidRDefault="00362162" w:rsidP="00950271">
      <w:pPr>
        <w:pStyle w:val="--"/>
        <w:keepNext/>
        <w:rPr>
          <w:rtl/>
        </w:rPr>
      </w:pPr>
      <w:r>
        <w:rPr>
          <w:rtl/>
        </w:rPr>
        <w:t xml:space="preserve">נגד – </w:t>
      </w:r>
      <w:r>
        <w:rPr>
          <w:rFonts w:hint="cs"/>
          <w:rtl/>
        </w:rPr>
        <w:t>30</w:t>
      </w:r>
    </w:p>
    <w:p w14:paraId="72C8444E" w14:textId="77777777" w:rsidR="00362162" w:rsidRDefault="00362162" w:rsidP="00950271">
      <w:pPr>
        <w:pStyle w:val="--"/>
        <w:keepNext/>
        <w:rPr>
          <w:rtl/>
        </w:rPr>
      </w:pPr>
      <w:r>
        <w:rPr>
          <w:rtl/>
        </w:rPr>
        <w:t xml:space="preserve">נמנעים – </w:t>
      </w:r>
      <w:r>
        <w:rPr>
          <w:rFonts w:hint="cs"/>
          <w:rtl/>
        </w:rPr>
        <w:t>אין</w:t>
      </w:r>
    </w:p>
    <w:p w14:paraId="07F14DEA" w14:textId="77777777" w:rsidR="00362162" w:rsidRDefault="00362162" w:rsidP="00950271">
      <w:pPr>
        <w:pStyle w:val="af2"/>
        <w:rPr>
          <w:rtl/>
        </w:rPr>
      </w:pPr>
      <w:r>
        <w:rPr>
          <w:rFonts w:hint="cs"/>
          <w:rtl/>
        </w:rPr>
        <w:t>הסתייגות 22 לא נתקבלה.</w:t>
      </w:r>
    </w:p>
    <w:p w14:paraId="4F46BAEF" w14:textId="77777777" w:rsidR="00362162" w:rsidRDefault="00362162" w:rsidP="00950271">
      <w:pPr>
        <w:rPr>
          <w:rtl/>
        </w:rPr>
      </w:pPr>
      <w:bookmarkStart w:id="28618" w:name="_ETM_Q72_385002"/>
      <w:bookmarkStart w:id="28619" w:name="_ETM_Q72_385119"/>
      <w:bookmarkEnd w:id="28618"/>
      <w:bookmarkEnd w:id="28619"/>
    </w:p>
    <w:p w14:paraId="677E541D" w14:textId="77777777" w:rsidR="00362162" w:rsidRDefault="00362162" w:rsidP="00950271">
      <w:pPr>
        <w:pStyle w:val="af6"/>
        <w:keepNext/>
        <w:rPr>
          <w:rtl/>
        </w:rPr>
      </w:pPr>
      <w:r w:rsidRPr="00C84983">
        <w:rPr>
          <w:rStyle w:val="TagStyle"/>
          <w:rtl/>
        </w:rPr>
        <w:t xml:space="preserve"> &lt;&lt; יור &gt;&gt; </w:t>
      </w:r>
      <w:r>
        <w:rPr>
          <w:rtl/>
        </w:rPr>
        <w:t>היו"ר יבגני סובה:</w:t>
      </w:r>
      <w:r w:rsidRPr="00C84983">
        <w:rPr>
          <w:rStyle w:val="TagStyle"/>
          <w:rtl/>
        </w:rPr>
        <w:t xml:space="preserve"> &lt;&lt; יור &gt;&gt;</w:t>
      </w:r>
      <w:r>
        <w:rPr>
          <w:rtl/>
        </w:rPr>
        <w:t xml:space="preserve">   </w:t>
      </w:r>
    </w:p>
    <w:p w14:paraId="746DCEF3" w14:textId="77777777" w:rsidR="00362162" w:rsidRDefault="00362162" w:rsidP="00AC34E5">
      <w:pPr>
        <w:rPr>
          <w:rtl/>
        </w:rPr>
      </w:pPr>
    </w:p>
    <w:p w14:paraId="0F0C87E8" w14:textId="77777777" w:rsidR="00DC40C0" w:rsidRDefault="00362162" w:rsidP="00950271">
      <w:pPr>
        <w:rPr>
          <w:rtl/>
        </w:rPr>
      </w:pPr>
      <w:bookmarkStart w:id="28620" w:name="_ETM_Q72_386028"/>
      <w:bookmarkEnd w:id="28620"/>
      <w:r>
        <w:rPr>
          <w:rFonts w:hint="cs"/>
          <w:rtl/>
        </w:rPr>
        <w:t xml:space="preserve">בעד </w:t>
      </w:r>
      <w:r>
        <w:rPr>
          <w:rtl/>
        </w:rPr>
        <w:t>–</w:t>
      </w:r>
      <w:r>
        <w:rPr>
          <w:rFonts w:hint="cs"/>
          <w:rtl/>
        </w:rPr>
        <w:t xml:space="preserve"> שבעה, 30 מתנגדים. הסתייגות 22</w:t>
      </w:r>
      <w:r w:rsidR="00DC40C0">
        <w:rPr>
          <w:rFonts w:hint="cs"/>
          <w:rtl/>
        </w:rPr>
        <w:t>,</w:t>
      </w:r>
      <w:r>
        <w:rPr>
          <w:rFonts w:hint="cs"/>
          <w:rtl/>
        </w:rPr>
        <w:t xml:space="preserve"> </w:t>
      </w:r>
      <w:bookmarkStart w:id="28621" w:name="_ETM_Q72_401145"/>
      <w:bookmarkEnd w:id="28621"/>
      <w:r>
        <w:rPr>
          <w:rFonts w:hint="cs"/>
          <w:rtl/>
        </w:rPr>
        <w:t>לסעיף 15</w:t>
      </w:r>
      <w:r w:rsidR="00DC40C0">
        <w:rPr>
          <w:rFonts w:hint="cs"/>
          <w:rtl/>
        </w:rPr>
        <w:t>,</w:t>
      </w:r>
      <w:r>
        <w:rPr>
          <w:rFonts w:hint="cs"/>
          <w:rtl/>
        </w:rPr>
        <w:t xml:space="preserve"> לא התקבלה. </w:t>
      </w:r>
    </w:p>
    <w:p w14:paraId="530B81B2" w14:textId="77777777" w:rsidR="00DC40C0" w:rsidRDefault="00DC40C0" w:rsidP="00950271">
      <w:pPr>
        <w:rPr>
          <w:rtl/>
        </w:rPr>
      </w:pPr>
    </w:p>
    <w:p w14:paraId="33A92821" w14:textId="7B7B7149" w:rsidR="00362162" w:rsidRDefault="00362162" w:rsidP="00950271">
      <w:pPr>
        <w:rPr>
          <w:rtl/>
        </w:rPr>
      </w:pPr>
      <w:r>
        <w:rPr>
          <w:rFonts w:hint="cs"/>
          <w:rtl/>
        </w:rPr>
        <w:t>נעבור כעת להצבעה על הסתייגות</w:t>
      </w:r>
      <w:bookmarkStart w:id="28622" w:name="_ETM_Q72_402379"/>
      <w:bookmarkEnd w:id="28622"/>
      <w:r>
        <w:rPr>
          <w:rFonts w:hint="cs"/>
          <w:rtl/>
        </w:rPr>
        <w:t xml:space="preserve"> 23</w:t>
      </w:r>
      <w:r w:rsidR="00DC40C0">
        <w:rPr>
          <w:rFonts w:hint="cs"/>
          <w:rtl/>
        </w:rPr>
        <w:t>,</w:t>
      </w:r>
      <w:r>
        <w:rPr>
          <w:rFonts w:hint="cs"/>
          <w:rtl/>
        </w:rPr>
        <w:t xml:space="preserve"> לסעיף 15. הצבעה.</w:t>
      </w:r>
    </w:p>
    <w:p w14:paraId="7B754A88" w14:textId="77777777" w:rsidR="00362162" w:rsidRDefault="00362162" w:rsidP="00950271">
      <w:pPr>
        <w:rPr>
          <w:rtl/>
        </w:rPr>
      </w:pPr>
    </w:p>
    <w:p w14:paraId="5DB94DB9" w14:textId="77777777" w:rsidR="00362162" w:rsidRDefault="00362162" w:rsidP="00950271">
      <w:pPr>
        <w:pStyle w:val="af1"/>
        <w:keepNext/>
        <w:rPr>
          <w:rtl/>
        </w:rPr>
      </w:pPr>
      <w:bookmarkStart w:id="28623" w:name="_ETM_Q72_402615"/>
      <w:bookmarkStart w:id="28624" w:name="_ETM_Q72_402624"/>
      <w:bookmarkEnd w:id="28623"/>
      <w:bookmarkEnd w:id="28624"/>
      <w:r>
        <w:rPr>
          <w:rtl/>
        </w:rPr>
        <w:t>הצבעה מס'</w:t>
      </w:r>
      <w:r>
        <w:rPr>
          <w:rFonts w:hint="cs"/>
          <w:rtl/>
        </w:rPr>
        <w:t xml:space="preserve"> 31</w:t>
      </w:r>
    </w:p>
    <w:p w14:paraId="28E79809" w14:textId="77777777" w:rsidR="00362162" w:rsidRDefault="00362162" w:rsidP="00950271">
      <w:pPr>
        <w:pStyle w:val="--"/>
        <w:keepNext/>
        <w:rPr>
          <w:rtl/>
        </w:rPr>
      </w:pPr>
    </w:p>
    <w:p w14:paraId="57C06557"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0AFC8CCE" w14:textId="77777777" w:rsidR="00362162" w:rsidRDefault="00362162" w:rsidP="00950271">
      <w:pPr>
        <w:pStyle w:val="--"/>
        <w:keepNext/>
        <w:rPr>
          <w:rtl/>
        </w:rPr>
      </w:pPr>
      <w:r>
        <w:rPr>
          <w:rtl/>
        </w:rPr>
        <w:t xml:space="preserve">נגד – </w:t>
      </w:r>
      <w:r>
        <w:rPr>
          <w:rFonts w:hint="cs"/>
          <w:rtl/>
        </w:rPr>
        <w:t>30</w:t>
      </w:r>
    </w:p>
    <w:p w14:paraId="15B27848" w14:textId="77777777" w:rsidR="00362162" w:rsidRDefault="00362162" w:rsidP="00950271">
      <w:pPr>
        <w:pStyle w:val="--"/>
        <w:keepNext/>
        <w:rPr>
          <w:rtl/>
        </w:rPr>
      </w:pPr>
      <w:r>
        <w:rPr>
          <w:rtl/>
        </w:rPr>
        <w:t xml:space="preserve">נמנעים – </w:t>
      </w:r>
      <w:r>
        <w:rPr>
          <w:rFonts w:hint="cs"/>
          <w:rtl/>
        </w:rPr>
        <w:t>אין</w:t>
      </w:r>
    </w:p>
    <w:p w14:paraId="7ABD1388" w14:textId="77777777" w:rsidR="00362162" w:rsidRDefault="00362162" w:rsidP="00950271">
      <w:pPr>
        <w:pStyle w:val="af2"/>
        <w:rPr>
          <w:rtl/>
        </w:rPr>
      </w:pPr>
      <w:r>
        <w:rPr>
          <w:rFonts w:hint="cs"/>
          <w:rtl/>
        </w:rPr>
        <w:t>הסתייגות 23 לא נתקבלה.</w:t>
      </w:r>
    </w:p>
    <w:p w14:paraId="42A33D25" w14:textId="77777777" w:rsidR="00362162" w:rsidRDefault="00362162" w:rsidP="00950271">
      <w:pPr>
        <w:rPr>
          <w:rtl/>
        </w:rPr>
      </w:pPr>
    </w:p>
    <w:p w14:paraId="0B6D8E49" w14:textId="77777777" w:rsidR="00362162" w:rsidRDefault="00362162" w:rsidP="00950271">
      <w:pPr>
        <w:pStyle w:val="af6"/>
        <w:keepNext/>
        <w:rPr>
          <w:rtl/>
        </w:rPr>
      </w:pPr>
      <w:r w:rsidRPr="00C84983">
        <w:rPr>
          <w:rStyle w:val="TagStyle"/>
          <w:rtl/>
        </w:rPr>
        <w:t xml:space="preserve"> &lt;&lt; יור &gt;&gt; </w:t>
      </w:r>
      <w:r>
        <w:rPr>
          <w:rtl/>
        </w:rPr>
        <w:t>היו"ר יבגני סובה:</w:t>
      </w:r>
      <w:r w:rsidRPr="00C84983">
        <w:rPr>
          <w:rStyle w:val="TagStyle"/>
          <w:rtl/>
        </w:rPr>
        <w:t xml:space="preserve"> &lt;&lt; יור &gt;&gt;</w:t>
      </w:r>
      <w:r>
        <w:rPr>
          <w:rtl/>
        </w:rPr>
        <w:t xml:space="preserve">   </w:t>
      </w:r>
    </w:p>
    <w:p w14:paraId="04F831D5" w14:textId="77777777" w:rsidR="00362162" w:rsidRDefault="00362162" w:rsidP="00AC34E5">
      <w:pPr>
        <w:rPr>
          <w:rtl/>
        </w:rPr>
      </w:pPr>
    </w:p>
    <w:p w14:paraId="6260DBD0" w14:textId="77777777" w:rsidR="00DC40C0" w:rsidRDefault="00362162" w:rsidP="00DC40C0">
      <w:pPr>
        <w:rPr>
          <w:rtl/>
        </w:rPr>
      </w:pPr>
      <w:r>
        <w:rPr>
          <w:rFonts w:hint="cs"/>
          <w:rtl/>
        </w:rPr>
        <w:t xml:space="preserve">בעד </w:t>
      </w:r>
      <w:r>
        <w:rPr>
          <w:rtl/>
        </w:rPr>
        <w:t>–</w:t>
      </w:r>
      <w:r>
        <w:rPr>
          <w:rFonts w:hint="cs"/>
          <w:rtl/>
        </w:rPr>
        <w:t xml:space="preserve"> שבעה, 30 מתנגדים. </w:t>
      </w:r>
      <w:bookmarkStart w:id="28625" w:name="_ETM_Q72_424305"/>
      <w:bookmarkEnd w:id="28625"/>
      <w:r>
        <w:rPr>
          <w:rFonts w:hint="cs"/>
          <w:rtl/>
        </w:rPr>
        <w:t>הסתייגות 23</w:t>
      </w:r>
      <w:r w:rsidR="00DC40C0">
        <w:rPr>
          <w:rFonts w:hint="cs"/>
          <w:rtl/>
        </w:rPr>
        <w:t>,</w:t>
      </w:r>
      <w:r>
        <w:rPr>
          <w:rFonts w:hint="cs"/>
          <w:rtl/>
        </w:rPr>
        <w:t xml:space="preserve"> לסעיף 15</w:t>
      </w:r>
      <w:r w:rsidR="00DC40C0">
        <w:rPr>
          <w:rFonts w:hint="cs"/>
          <w:rtl/>
        </w:rPr>
        <w:t>,</w:t>
      </w:r>
      <w:r>
        <w:rPr>
          <w:rFonts w:hint="cs"/>
          <w:rtl/>
        </w:rPr>
        <w:t xml:space="preserve"> לא התקבלה. </w:t>
      </w:r>
    </w:p>
    <w:p w14:paraId="277C0620" w14:textId="77777777" w:rsidR="00DC40C0" w:rsidRDefault="00DC40C0" w:rsidP="00DC40C0">
      <w:pPr>
        <w:rPr>
          <w:rtl/>
        </w:rPr>
      </w:pPr>
    </w:p>
    <w:p w14:paraId="409C6B68" w14:textId="5C03CD9E" w:rsidR="00362162" w:rsidRDefault="00362162" w:rsidP="00DC40C0">
      <w:pPr>
        <w:rPr>
          <w:rtl/>
        </w:rPr>
      </w:pPr>
      <w:r>
        <w:rPr>
          <w:rFonts w:hint="cs"/>
          <w:rtl/>
        </w:rPr>
        <w:t>נעבור כרג</w:t>
      </w:r>
      <w:bookmarkStart w:id="28626" w:name="_ETM_Q72_430972"/>
      <w:bookmarkEnd w:id="28626"/>
      <w:r>
        <w:rPr>
          <w:rFonts w:hint="cs"/>
          <w:rtl/>
        </w:rPr>
        <w:t>ע להצבעה על הסתייגות 23 לחלופין</w:t>
      </w:r>
      <w:r w:rsidR="00DC40C0">
        <w:rPr>
          <w:rFonts w:hint="cs"/>
          <w:rtl/>
        </w:rPr>
        <w:t>,</w:t>
      </w:r>
      <w:r>
        <w:rPr>
          <w:rFonts w:hint="cs"/>
          <w:rtl/>
        </w:rPr>
        <w:t xml:space="preserve"> לסעיף 15. </w:t>
      </w:r>
      <w:bookmarkStart w:id="28627" w:name="_ETM_Q72_443188"/>
      <w:bookmarkEnd w:id="28627"/>
      <w:r>
        <w:rPr>
          <w:rFonts w:hint="cs"/>
          <w:rtl/>
        </w:rPr>
        <w:t>הצבעה.</w:t>
      </w:r>
    </w:p>
    <w:p w14:paraId="4BD14302" w14:textId="77777777" w:rsidR="00362162" w:rsidRDefault="00362162" w:rsidP="00950271">
      <w:pPr>
        <w:rPr>
          <w:rtl/>
        </w:rPr>
      </w:pPr>
      <w:bookmarkStart w:id="28628" w:name="_ETM_Q72_439194"/>
      <w:bookmarkStart w:id="28629" w:name="_ETM_Q72_439287"/>
      <w:bookmarkEnd w:id="28628"/>
      <w:bookmarkEnd w:id="28629"/>
    </w:p>
    <w:p w14:paraId="36046F7B" w14:textId="77777777" w:rsidR="00362162" w:rsidRDefault="00362162" w:rsidP="00950271">
      <w:pPr>
        <w:pStyle w:val="af1"/>
        <w:keepNext/>
        <w:rPr>
          <w:rtl/>
        </w:rPr>
      </w:pPr>
      <w:bookmarkStart w:id="28630" w:name="_ETM_Q72_439900"/>
      <w:bookmarkStart w:id="28631" w:name="_ETM_Q72_440002"/>
      <w:bookmarkEnd w:id="28630"/>
      <w:bookmarkEnd w:id="28631"/>
      <w:r>
        <w:rPr>
          <w:rtl/>
        </w:rPr>
        <w:t>הצבעה מס'</w:t>
      </w:r>
      <w:r>
        <w:rPr>
          <w:rFonts w:hint="cs"/>
          <w:rtl/>
        </w:rPr>
        <w:t xml:space="preserve"> 32</w:t>
      </w:r>
    </w:p>
    <w:p w14:paraId="63358DA9" w14:textId="77777777" w:rsidR="00362162" w:rsidRDefault="00362162" w:rsidP="00950271">
      <w:pPr>
        <w:pStyle w:val="--"/>
        <w:keepNext/>
        <w:rPr>
          <w:rtl/>
        </w:rPr>
      </w:pPr>
    </w:p>
    <w:p w14:paraId="18886D48"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44D51150" w14:textId="77777777" w:rsidR="00362162" w:rsidRDefault="00362162" w:rsidP="00950271">
      <w:pPr>
        <w:pStyle w:val="--"/>
        <w:keepNext/>
        <w:rPr>
          <w:rtl/>
        </w:rPr>
      </w:pPr>
      <w:r>
        <w:rPr>
          <w:rtl/>
        </w:rPr>
        <w:t xml:space="preserve">נגד – </w:t>
      </w:r>
      <w:r>
        <w:rPr>
          <w:rFonts w:hint="cs"/>
          <w:rtl/>
        </w:rPr>
        <w:t>30</w:t>
      </w:r>
    </w:p>
    <w:p w14:paraId="3D05FFB5" w14:textId="77777777" w:rsidR="00362162" w:rsidRDefault="00362162" w:rsidP="00950271">
      <w:pPr>
        <w:pStyle w:val="--"/>
        <w:keepNext/>
        <w:rPr>
          <w:rtl/>
        </w:rPr>
      </w:pPr>
      <w:r>
        <w:rPr>
          <w:rtl/>
        </w:rPr>
        <w:t xml:space="preserve">נמנעים – </w:t>
      </w:r>
      <w:r>
        <w:rPr>
          <w:rFonts w:hint="cs"/>
          <w:rtl/>
        </w:rPr>
        <w:t>אין</w:t>
      </w:r>
    </w:p>
    <w:p w14:paraId="2A2F8DD5" w14:textId="77777777" w:rsidR="00362162" w:rsidRDefault="00362162" w:rsidP="00950271">
      <w:pPr>
        <w:pStyle w:val="af2"/>
        <w:rPr>
          <w:rtl/>
        </w:rPr>
      </w:pPr>
      <w:r>
        <w:rPr>
          <w:rFonts w:hint="cs"/>
          <w:rtl/>
        </w:rPr>
        <w:t>ההסתייגות 23 לחלופין לא נתקבלה.</w:t>
      </w:r>
    </w:p>
    <w:p w14:paraId="7D60FE5D" w14:textId="77777777" w:rsidR="00362162" w:rsidRDefault="00362162" w:rsidP="00950271">
      <w:pPr>
        <w:rPr>
          <w:rtl/>
        </w:rPr>
      </w:pPr>
    </w:p>
    <w:p w14:paraId="0D0B3BC3" w14:textId="77777777" w:rsidR="00362162" w:rsidRDefault="00362162" w:rsidP="00950271">
      <w:pPr>
        <w:pStyle w:val="af6"/>
        <w:keepNext/>
        <w:rPr>
          <w:rtl/>
        </w:rPr>
      </w:pPr>
      <w:r w:rsidRPr="00C16A99">
        <w:rPr>
          <w:rStyle w:val="TagStyle"/>
          <w:rtl/>
        </w:rPr>
        <w:t xml:space="preserve"> &lt;&lt; יור &gt;&gt; </w:t>
      </w:r>
      <w:r>
        <w:rPr>
          <w:rtl/>
        </w:rPr>
        <w:t>היו"ר יבגני סובה:</w:t>
      </w:r>
      <w:r w:rsidRPr="00C16A99">
        <w:rPr>
          <w:rStyle w:val="TagStyle"/>
          <w:rtl/>
        </w:rPr>
        <w:t xml:space="preserve"> &lt;&lt; יור &gt;&gt;</w:t>
      </w:r>
      <w:r>
        <w:rPr>
          <w:rtl/>
        </w:rPr>
        <w:t xml:space="preserve">   </w:t>
      </w:r>
    </w:p>
    <w:p w14:paraId="030052A1" w14:textId="77777777" w:rsidR="00362162" w:rsidRDefault="00362162" w:rsidP="00950271">
      <w:pPr>
        <w:rPr>
          <w:rtl/>
        </w:rPr>
      </w:pPr>
    </w:p>
    <w:p w14:paraId="18F417FE" w14:textId="77777777" w:rsidR="00DC40C0" w:rsidRDefault="00362162" w:rsidP="00950271">
      <w:pPr>
        <w:rPr>
          <w:rtl/>
        </w:rPr>
      </w:pPr>
      <w:r>
        <w:rPr>
          <w:rFonts w:hint="cs"/>
          <w:rtl/>
        </w:rPr>
        <w:t xml:space="preserve">בעד </w:t>
      </w:r>
      <w:r>
        <w:rPr>
          <w:rtl/>
        </w:rPr>
        <w:t>–</w:t>
      </w:r>
      <w:r>
        <w:rPr>
          <w:rFonts w:hint="cs"/>
          <w:rtl/>
        </w:rPr>
        <w:t xml:space="preserve"> שבעה, נגד </w:t>
      </w:r>
      <w:r>
        <w:rPr>
          <w:rtl/>
        </w:rPr>
        <w:t>–</w:t>
      </w:r>
      <w:r>
        <w:rPr>
          <w:rFonts w:hint="cs"/>
          <w:rtl/>
        </w:rPr>
        <w:t xml:space="preserve"> 30. גם הסתייגות </w:t>
      </w:r>
      <w:bookmarkStart w:id="28632" w:name="_ETM_Q72_461806"/>
      <w:bookmarkEnd w:id="28632"/>
      <w:r>
        <w:rPr>
          <w:rFonts w:hint="cs"/>
          <w:rtl/>
        </w:rPr>
        <w:t xml:space="preserve">23 לחלופין לא התקבלה. </w:t>
      </w:r>
    </w:p>
    <w:p w14:paraId="7D49E51B" w14:textId="77777777" w:rsidR="00DC40C0" w:rsidRDefault="00DC40C0" w:rsidP="00950271">
      <w:pPr>
        <w:rPr>
          <w:rtl/>
        </w:rPr>
      </w:pPr>
    </w:p>
    <w:p w14:paraId="3E6E931A" w14:textId="6E81F90E" w:rsidR="00362162" w:rsidRDefault="00362162" w:rsidP="00DC40C0">
      <w:pPr>
        <w:rPr>
          <w:rtl/>
        </w:rPr>
      </w:pPr>
      <w:r>
        <w:rPr>
          <w:rFonts w:hint="cs"/>
          <w:rtl/>
        </w:rPr>
        <w:t xml:space="preserve">אנחנו עוברים כרגע להצבעה </w:t>
      </w:r>
      <w:bookmarkStart w:id="28633" w:name="_ETM_Q72_468865"/>
      <w:bookmarkEnd w:id="28633"/>
      <w:r>
        <w:rPr>
          <w:rFonts w:hint="cs"/>
          <w:rtl/>
        </w:rPr>
        <w:t>על הסתייגות מס</w:t>
      </w:r>
      <w:r w:rsidR="00DC40C0">
        <w:rPr>
          <w:rFonts w:hint="cs"/>
          <w:rtl/>
        </w:rPr>
        <w:t>'</w:t>
      </w:r>
      <w:r>
        <w:rPr>
          <w:rFonts w:hint="cs"/>
          <w:rtl/>
        </w:rPr>
        <w:t xml:space="preserve"> 24</w:t>
      </w:r>
      <w:r w:rsidR="00DC40C0">
        <w:rPr>
          <w:rFonts w:hint="cs"/>
          <w:rtl/>
        </w:rPr>
        <w:t>,</w:t>
      </w:r>
      <w:r>
        <w:rPr>
          <w:rFonts w:hint="cs"/>
          <w:rtl/>
        </w:rPr>
        <w:t xml:space="preserve"> לסעיף 15. הצבעה.</w:t>
      </w:r>
    </w:p>
    <w:p w14:paraId="330E1128" w14:textId="77777777" w:rsidR="00362162" w:rsidRDefault="00362162" w:rsidP="00950271">
      <w:pPr>
        <w:rPr>
          <w:rtl/>
        </w:rPr>
      </w:pPr>
      <w:bookmarkStart w:id="28634" w:name="_ETM_Q72_469283"/>
      <w:bookmarkStart w:id="28635" w:name="_ETM_Q72_469386"/>
      <w:bookmarkEnd w:id="28634"/>
      <w:bookmarkEnd w:id="28635"/>
    </w:p>
    <w:p w14:paraId="3DB50BAA" w14:textId="77777777" w:rsidR="00362162" w:rsidRDefault="00362162" w:rsidP="00950271">
      <w:pPr>
        <w:pStyle w:val="af1"/>
        <w:keepNext/>
        <w:rPr>
          <w:rtl/>
        </w:rPr>
      </w:pPr>
      <w:bookmarkStart w:id="28636" w:name="_ETM_Q72_469843"/>
      <w:bookmarkStart w:id="28637" w:name="_ETM_Q72_469934"/>
      <w:bookmarkEnd w:id="28636"/>
      <w:bookmarkEnd w:id="28637"/>
      <w:r>
        <w:rPr>
          <w:rtl/>
        </w:rPr>
        <w:t>הצבעה מס'</w:t>
      </w:r>
      <w:r>
        <w:rPr>
          <w:rFonts w:hint="cs"/>
          <w:rtl/>
        </w:rPr>
        <w:t xml:space="preserve"> 33</w:t>
      </w:r>
    </w:p>
    <w:p w14:paraId="658D5451" w14:textId="77777777" w:rsidR="00362162" w:rsidRDefault="00362162" w:rsidP="00950271">
      <w:pPr>
        <w:pStyle w:val="--"/>
        <w:keepNext/>
        <w:rPr>
          <w:rtl/>
        </w:rPr>
      </w:pPr>
    </w:p>
    <w:p w14:paraId="79E8A647"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6D3FDF7C" w14:textId="77777777" w:rsidR="00362162" w:rsidRDefault="00362162" w:rsidP="00950271">
      <w:pPr>
        <w:pStyle w:val="--"/>
        <w:keepNext/>
        <w:rPr>
          <w:rtl/>
        </w:rPr>
      </w:pPr>
      <w:r>
        <w:rPr>
          <w:rtl/>
        </w:rPr>
        <w:t xml:space="preserve">נגד – </w:t>
      </w:r>
      <w:r>
        <w:rPr>
          <w:rFonts w:hint="cs"/>
          <w:rtl/>
        </w:rPr>
        <w:t>30</w:t>
      </w:r>
    </w:p>
    <w:p w14:paraId="466D9541" w14:textId="77777777" w:rsidR="00362162" w:rsidRDefault="00362162" w:rsidP="00950271">
      <w:pPr>
        <w:pStyle w:val="--"/>
        <w:keepNext/>
        <w:rPr>
          <w:rtl/>
        </w:rPr>
      </w:pPr>
      <w:r>
        <w:rPr>
          <w:rtl/>
        </w:rPr>
        <w:t xml:space="preserve">נמנעים – </w:t>
      </w:r>
      <w:r>
        <w:rPr>
          <w:rFonts w:hint="cs"/>
          <w:rtl/>
        </w:rPr>
        <w:t>אין</w:t>
      </w:r>
    </w:p>
    <w:p w14:paraId="7503A62B" w14:textId="77777777" w:rsidR="00362162" w:rsidRDefault="00362162" w:rsidP="00950271">
      <w:pPr>
        <w:pStyle w:val="af2"/>
        <w:rPr>
          <w:rtl/>
        </w:rPr>
      </w:pPr>
      <w:r>
        <w:rPr>
          <w:rFonts w:hint="cs"/>
          <w:rtl/>
        </w:rPr>
        <w:t>הסתייגות 24 לא נתקבלה.</w:t>
      </w:r>
    </w:p>
    <w:p w14:paraId="280AAB5F" w14:textId="77777777" w:rsidR="00362162" w:rsidRDefault="00362162" w:rsidP="00950271">
      <w:pPr>
        <w:rPr>
          <w:rtl/>
        </w:rPr>
      </w:pPr>
    </w:p>
    <w:p w14:paraId="3C5D16C8" w14:textId="77777777" w:rsidR="00362162" w:rsidRDefault="00362162" w:rsidP="00950271">
      <w:pPr>
        <w:pStyle w:val="af6"/>
        <w:keepNext/>
        <w:rPr>
          <w:rtl/>
        </w:rPr>
      </w:pPr>
      <w:r w:rsidRPr="00C16A99">
        <w:rPr>
          <w:rStyle w:val="TagStyle"/>
          <w:rtl/>
        </w:rPr>
        <w:t xml:space="preserve"> &lt;&lt; יור &gt;&gt; </w:t>
      </w:r>
      <w:r>
        <w:rPr>
          <w:rtl/>
        </w:rPr>
        <w:t>היו"ר יבגני סובה:</w:t>
      </w:r>
      <w:r w:rsidRPr="00C16A99">
        <w:rPr>
          <w:rStyle w:val="TagStyle"/>
          <w:rtl/>
        </w:rPr>
        <w:t xml:space="preserve"> &lt;&lt; יור &gt;&gt;</w:t>
      </w:r>
      <w:r>
        <w:rPr>
          <w:rtl/>
        </w:rPr>
        <w:t xml:space="preserve">   </w:t>
      </w:r>
    </w:p>
    <w:p w14:paraId="5A3FC421" w14:textId="77777777" w:rsidR="00362162" w:rsidRDefault="00362162" w:rsidP="00AC34E5">
      <w:pPr>
        <w:rPr>
          <w:rtl/>
        </w:rPr>
      </w:pPr>
    </w:p>
    <w:p w14:paraId="20A169D6" w14:textId="77777777" w:rsidR="00DC40C0" w:rsidRDefault="00362162" w:rsidP="00950271">
      <w:pPr>
        <w:rPr>
          <w:rtl/>
        </w:rPr>
      </w:pPr>
      <w:r>
        <w:rPr>
          <w:rFonts w:hint="cs"/>
          <w:rtl/>
        </w:rPr>
        <w:t xml:space="preserve">בעד </w:t>
      </w:r>
      <w:r>
        <w:rPr>
          <w:rtl/>
        </w:rPr>
        <w:t>–</w:t>
      </w:r>
      <w:r>
        <w:rPr>
          <w:rFonts w:hint="cs"/>
          <w:rtl/>
        </w:rPr>
        <w:t xml:space="preserve"> שבעה, נגד </w:t>
      </w:r>
      <w:bookmarkStart w:id="28638" w:name="_ETM_Q72_489853"/>
      <w:bookmarkEnd w:id="28638"/>
      <w:r>
        <w:rPr>
          <w:rtl/>
        </w:rPr>
        <w:t>–</w:t>
      </w:r>
      <w:r>
        <w:rPr>
          <w:rFonts w:hint="cs"/>
          <w:rtl/>
        </w:rPr>
        <w:t xml:space="preserve"> 30. הסתייגות 24</w:t>
      </w:r>
      <w:r w:rsidR="00DC40C0">
        <w:rPr>
          <w:rFonts w:hint="cs"/>
          <w:rtl/>
        </w:rPr>
        <w:t>,</w:t>
      </w:r>
      <w:r>
        <w:rPr>
          <w:rFonts w:hint="cs"/>
          <w:rtl/>
        </w:rPr>
        <w:t xml:space="preserve"> לסעיף 15</w:t>
      </w:r>
      <w:r w:rsidR="00DC40C0">
        <w:rPr>
          <w:rFonts w:hint="cs"/>
          <w:rtl/>
        </w:rPr>
        <w:t>,</w:t>
      </w:r>
      <w:r>
        <w:rPr>
          <w:rFonts w:hint="cs"/>
          <w:rtl/>
        </w:rPr>
        <w:t xml:space="preserve"> לא התקבלה. </w:t>
      </w:r>
      <w:bookmarkStart w:id="28639" w:name="_ETM_Q72_489464"/>
      <w:bookmarkEnd w:id="28639"/>
    </w:p>
    <w:p w14:paraId="4283593C" w14:textId="77777777" w:rsidR="00DC40C0" w:rsidRDefault="00DC40C0" w:rsidP="00950271">
      <w:pPr>
        <w:rPr>
          <w:rtl/>
        </w:rPr>
      </w:pPr>
    </w:p>
    <w:p w14:paraId="5B541F25" w14:textId="725AE950" w:rsidR="00362162" w:rsidRDefault="00362162" w:rsidP="00950271">
      <w:pPr>
        <w:rPr>
          <w:rtl/>
        </w:rPr>
      </w:pPr>
      <w:r>
        <w:rPr>
          <w:rFonts w:hint="cs"/>
          <w:rtl/>
        </w:rPr>
        <w:t>נעבור כעת להצבעה על הסתייגות 25</w:t>
      </w:r>
      <w:r w:rsidR="00B72509">
        <w:rPr>
          <w:rFonts w:hint="cs"/>
          <w:rtl/>
        </w:rPr>
        <w:t>,</w:t>
      </w:r>
      <w:r>
        <w:rPr>
          <w:rFonts w:hint="cs"/>
          <w:rtl/>
        </w:rPr>
        <w:t xml:space="preserve"> לסעיף 15. </w:t>
      </w:r>
      <w:bookmarkStart w:id="28640" w:name="_ETM_Q72_496226"/>
      <w:bookmarkEnd w:id="28640"/>
      <w:r>
        <w:rPr>
          <w:rFonts w:hint="cs"/>
          <w:rtl/>
        </w:rPr>
        <w:t>הצבעה.</w:t>
      </w:r>
    </w:p>
    <w:p w14:paraId="453BC3A1" w14:textId="77777777" w:rsidR="00362162" w:rsidRDefault="00362162" w:rsidP="00950271">
      <w:pPr>
        <w:rPr>
          <w:rtl/>
        </w:rPr>
      </w:pPr>
      <w:bookmarkStart w:id="28641" w:name="_ETM_Q72_497538"/>
      <w:bookmarkEnd w:id="28641"/>
    </w:p>
    <w:p w14:paraId="20CCD4A0" w14:textId="77777777" w:rsidR="00362162" w:rsidRDefault="00362162" w:rsidP="00950271">
      <w:pPr>
        <w:pStyle w:val="af1"/>
        <w:keepNext/>
        <w:rPr>
          <w:rtl/>
        </w:rPr>
      </w:pPr>
      <w:bookmarkStart w:id="28642" w:name="_ETM_Q72_497669"/>
      <w:bookmarkStart w:id="28643" w:name="_ETM_Q72_497721"/>
      <w:bookmarkStart w:id="28644" w:name="_ETM_Q72_497781"/>
      <w:bookmarkEnd w:id="28642"/>
      <w:bookmarkEnd w:id="28643"/>
      <w:bookmarkEnd w:id="28644"/>
      <w:r>
        <w:rPr>
          <w:rtl/>
        </w:rPr>
        <w:t>הצבעה מס'</w:t>
      </w:r>
      <w:r>
        <w:rPr>
          <w:rFonts w:hint="cs"/>
          <w:rtl/>
        </w:rPr>
        <w:t xml:space="preserve"> 34</w:t>
      </w:r>
    </w:p>
    <w:p w14:paraId="6D05CF7F" w14:textId="77777777" w:rsidR="00362162" w:rsidRDefault="00362162" w:rsidP="00950271">
      <w:pPr>
        <w:pStyle w:val="--"/>
        <w:keepNext/>
        <w:rPr>
          <w:rtl/>
        </w:rPr>
      </w:pPr>
    </w:p>
    <w:p w14:paraId="12F61F05"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0710BB3E" w14:textId="77777777" w:rsidR="00362162" w:rsidRDefault="00362162" w:rsidP="00950271">
      <w:pPr>
        <w:pStyle w:val="--"/>
        <w:keepNext/>
        <w:rPr>
          <w:rtl/>
        </w:rPr>
      </w:pPr>
      <w:r>
        <w:rPr>
          <w:rtl/>
        </w:rPr>
        <w:t xml:space="preserve">נגד – </w:t>
      </w:r>
      <w:r>
        <w:rPr>
          <w:rFonts w:hint="cs"/>
          <w:rtl/>
        </w:rPr>
        <w:t>30</w:t>
      </w:r>
    </w:p>
    <w:p w14:paraId="27EBE462" w14:textId="77777777" w:rsidR="00362162" w:rsidRDefault="00362162" w:rsidP="00950271">
      <w:pPr>
        <w:pStyle w:val="--"/>
        <w:keepNext/>
        <w:rPr>
          <w:rtl/>
        </w:rPr>
      </w:pPr>
      <w:r>
        <w:rPr>
          <w:rtl/>
        </w:rPr>
        <w:t xml:space="preserve">נמנעים – </w:t>
      </w:r>
      <w:r>
        <w:rPr>
          <w:rFonts w:hint="cs"/>
          <w:rtl/>
        </w:rPr>
        <w:t>אין</w:t>
      </w:r>
    </w:p>
    <w:p w14:paraId="1FA5598C" w14:textId="77777777" w:rsidR="00362162" w:rsidRDefault="00362162" w:rsidP="00950271">
      <w:pPr>
        <w:pStyle w:val="af2"/>
        <w:rPr>
          <w:rtl/>
        </w:rPr>
      </w:pPr>
      <w:r>
        <w:rPr>
          <w:rFonts w:hint="cs"/>
          <w:rtl/>
        </w:rPr>
        <w:t>הסתייגות 25 לא נתקבלה.</w:t>
      </w:r>
    </w:p>
    <w:p w14:paraId="25691073" w14:textId="77777777" w:rsidR="00362162" w:rsidRDefault="00362162" w:rsidP="00950271">
      <w:pPr>
        <w:rPr>
          <w:rtl/>
        </w:rPr>
      </w:pPr>
    </w:p>
    <w:p w14:paraId="4AA8D548" w14:textId="77777777" w:rsidR="00362162" w:rsidRDefault="00362162" w:rsidP="00950271">
      <w:pPr>
        <w:pStyle w:val="af6"/>
        <w:keepNext/>
        <w:rPr>
          <w:rtl/>
        </w:rPr>
      </w:pPr>
      <w:r w:rsidRPr="00C16A99">
        <w:rPr>
          <w:rStyle w:val="TagStyle"/>
          <w:rtl/>
        </w:rPr>
        <w:t xml:space="preserve"> &lt;&lt; יור &gt;&gt; </w:t>
      </w:r>
      <w:r>
        <w:rPr>
          <w:rtl/>
        </w:rPr>
        <w:t>היו"ר יבגני סובה:</w:t>
      </w:r>
      <w:r w:rsidRPr="00C16A99">
        <w:rPr>
          <w:rStyle w:val="TagStyle"/>
          <w:rtl/>
        </w:rPr>
        <w:t xml:space="preserve"> &lt;&lt; יור &gt;&gt;</w:t>
      </w:r>
      <w:r>
        <w:rPr>
          <w:rtl/>
        </w:rPr>
        <w:t xml:space="preserve">   </w:t>
      </w:r>
    </w:p>
    <w:p w14:paraId="4A0B0C43" w14:textId="77777777" w:rsidR="00362162" w:rsidRDefault="00362162" w:rsidP="00AC34E5">
      <w:pPr>
        <w:rPr>
          <w:rtl/>
        </w:rPr>
      </w:pPr>
    </w:p>
    <w:p w14:paraId="24E24FC4" w14:textId="77777777" w:rsidR="00362162" w:rsidRDefault="00362162" w:rsidP="00950271">
      <w:pPr>
        <w:rPr>
          <w:rtl/>
        </w:rPr>
      </w:pPr>
      <w:r>
        <w:rPr>
          <w:rFonts w:hint="cs"/>
          <w:rtl/>
        </w:rPr>
        <w:t xml:space="preserve">בעד </w:t>
      </w:r>
      <w:r>
        <w:rPr>
          <w:rtl/>
        </w:rPr>
        <w:t>–</w:t>
      </w:r>
      <w:r>
        <w:rPr>
          <w:rFonts w:hint="cs"/>
          <w:rtl/>
        </w:rPr>
        <w:t xml:space="preserve"> שבעה, 30 מתנגדים. גם הסתייגות 25 לא </w:t>
      </w:r>
      <w:bookmarkStart w:id="28645" w:name="_ETM_Q72_515765"/>
      <w:bookmarkEnd w:id="28645"/>
      <w:r>
        <w:rPr>
          <w:rFonts w:hint="cs"/>
          <w:rtl/>
        </w:rPr>
        <w:t xml:space="preserve">התקבלה. </w:t>
      </w:r>
    </w:p>
    <w:p w14:paraId="191ADB7C" w14:textId="77777777" w:rsidR="00362162" w:rsidRDefault="00362162" w:rsidP="00950271">
      <w:pPr>
        <w:rPr>
          <w:rtl/>
        </w:rPr>
      </w:pPr>
      <w:bookmarkStart w:id="28646" w:name="_ETM_Q72_518353"/>
      <w:bookmarkStart w:id="28647" w:name="_ETM_Q72_518453"/>
      <w:bookmarkEnd w:id="28646"/>
      <w:bookmarkEnd w:id="28647"/>
    </w:p>
    <w:p w14:paraId="3662F040" w14:textId="77777777" w:rsidR="00362162" w:rsidRDefault="00362162" w:rsidP="00950271">
      <w:pPr>
        <w:pStyle w:val="af5"/>
        <w:keepNext/>
        <w:rPr>
          <w:rtl/>
        </w:rPr>
      </w:pPr>
      <w:bookmarkStart w:id="28648" w:name="ET_interruption_קריאה_22"/>
      <w:r w:rsidRPr="00C16A99">
        <w:rPr>
          <w:rStyle w:val="TagStyle"/>
          <w:rtl/>
        </w:rPr>
        <w:t xml:space="preserve"> &lt;&lt; קריאה &gt;&gt; </w:t>
      </w:r>
      <w:r>
        <w:rPr>
          <w:rtl/>
        </w:rPr>
        <w:t>קריאה:</w:t>
      </w:r>
      <w:r w:rsidRPr="00C16A99">
        <w:rPr>
          <w:rStyle w:val="TagStyle"/>
          <w:rtl/>
        </w:rPr>
        <w:t xml:space="preserve"> &lt;&lt; קריאה &gt;&gt;</w:t>
      </w:r>
      <w:r>
        <w:rPr>
          <w:rtl/>
        </w:rPr>
        <w:t xml:space="preserve">   </w:t>
      </w:r>
      <w:bookmarkEnd w:id="28648"/>
    </w:p>
    <w:p w14:paraId="0CA796AD" w14:textId="77777777" w:rsidR="00362162" w:rsidRDefault="00362162" w:rsidP="00AC34E5">
      <w:pPr>
        <w:rPr>
          <w:rtl/>
        </w:rPr>
      </w:pPr>
    </w:p>
    <w:p w14:paraId="144C3302" w14:textId="2C16AC31" w:rsidR="00362162" w:rsidRDefault="00AC34E5" w:rsidP="00950271">
      <w:pPr>
        <w:rPr>
          <w:rtl/>
        </w:rPr>
      </w:pPr>
      <w:bookmarkStart w:id="28649" w:name="_ETM_Q72_521865"/>
      <w:bookmarkEnd w:id="28649"/>
      <w:r>
        <w:rPr>
          <w:rFonts w:hint="cs"/>
          <w:rtl/>
        </w:rPr>
        <w:t>– – –</w:t>
      </w:r>
    </w:p>
    <w:p w14:paraId="4A4D8421" w14:textId="77777777" w:rsidR="00362162" w:rsidRDefault="00362162" w:rsidP="00950271">
      <w:pPr>
        <w:rPr>
          <w:rtl/>
        </w:rPr>
      </w:pPr>
      <w:bookmarkStart w:id="28650" w:name="_ETM_Q72_523122"/>
      <w:bookmarkStart w:id="28651" w:name="_ETM_Q72_523224"/>
      <w:bookmarkEnd w:id="28650"/>
      <w:bookmarkEnd w:id="28651"/>
    </w:p>
    <w:p w14:paraId="1AD2CCDE" w14:textId="77777777" w:rsidR="00362162" w:rsidRDefault="00362162" w:rsidP="00950271">
      <w:pPr>
        <w:pStyle w:val="af6"/>
        <w:keepNext/>
        <w:rPr>
          <w:rtl/>
        </w:rPr>
      </w:pPr>
      <w:r w:rsidRPr="00C16A99">
        <w:rPr>
          <w:rStyle w:val="TagStyle"/>
          <w:rtl/>
        </w:rPr>
        <w:t xml:space="preserve"> &lt;&lt; יור &gt;&gt; </w:t>
      </w:r>
      <w:r>
        <w:rPr>
          <w:rtl/>
        </w:rPr>
        <w:t>היו"ר יבגני סובה:</w:t>
      </w:r>
      <w:r w:rsidRPr="00C16A99">
        <w:rPr>
          <w:rStyle w:val="TagStyle"/>
          <w:rtl/>
        </w:rPr>
        <w:t xml:space="preserve"> &lt;&lt; יור &gt;&gt;</w:t>
      </w:r>
      <w:r>
        <w:rPr>
          <w:rtl/>
        </w:rPr>
        <w:t xml:space="preserve">   </w:t>
      </w:r>
    </w:p>
    <w:p w14:paraId="240A2330" w14:textId="77777777" w:rsidR="00362162" w:rsidRDefault="00362162" w:rsidP="00AC34E5">
      <w:pPr>
        <w:rPr>
          <w:rtl/>
        </w:rPr>
      </w:pPr>
    </w:p>
    <w:p w14:paraId="4B411EF4" w14:textId="77777777" w:rsidR="00DC40C0" w:rsidRDefault="00362162" w:rsidP="00950271">
      <w:pPr>
        <w:rPr>
          <w:rtl/>
        </w:rPr>
      </w:pPr>
      <w:bookmarkStart w:id="28652" w:name="_ETM_Q72_524196"/>
      <w:bookmarkEnd w:id="28652"/>
      <w:r>
        <w:rPr>
          <w:rFonts w:hint="cs"/>
          <w:rtl/>
        </w:rPr>
        <w:t xml:space="preserve">מה? מה קורה שם? תודה. אני מבקש לא </w:t>
      </w:r>
      <w:bookmarkStart w:id="28653" w:name="_ETM_Q72_523596"/>
      <w:bookmarkEnd w:id="28653"/>
      <w:r>
        <w:rPr>
          <w:rFonts w:hint="cs"/>
          <w:rtl/>
        </w:rPr>
        <w:t xml:space="preserve">להפריע באמצע הצבעה. כל החבורה שם. חבר'ה, מה קורה לכם? </w:t>
      </w:r>
      <w:bookmarkStart w:id="28654" w:name="_ETM_Q72_525234"/>
      <w:bookmarkEnd w:id="28654"/>
      <w:r>
        <w:rPr>
          <w:rFonts w:hint="cs"/>
          <w:rtl/>
        </w:rPr>
        <w:t xml:space="preserve">תודה. </w:t>
      </w:r>
    </w:p>
    <w:p w14:paraId="5BD91E94" w14:textId="77777777" w:rsidR="00DC40C0" w:rsidRDefault="00DC40C0" w:rsidP="00950271">
      <w:pPr>
        <w:rPr>
          <w:rtl/>
        </w:rPr>
      </w:pPr>
    </w:p>
    <w:p w14:paraId="33F4A74E" w14:textId="1C4D483D" w:rsidR="00362162" w:rsidRDefault="00362162" w:rsidP="00950271">
      <w:pPr>
        <w:rPr>
          <w:rtl/>
        </w:rPr>
      </w:pPr>
      <w:r>
        <w:rPr>
          <w:rFonts w:hint="cs"/>
          <w:rtl/>
        </w:rPr>
        <w:t>אנחנו כרגע נעבור להצבעה על הסתייגות 26</w:t>
      </w:r>
      <w:r w:rsidR="00DC40C0">
        <w:rPr>
          <w:rFonts w:hint="cs"/>
          <w:rtl/>
        </w:rPr>
        <w:t>,</w:t>
      </w:r>
      <w:r>
        <w:rPr>
          <w:rFonts w:hint="cs"/>
          <w:rtl/>
        </w:rPr>
        <w:t xml:space="preserve"> לסעיף </w:t>
      </w:r>
      <w:bookmarkStart w:id="28655" w:name="_ETM_Q72_530602"/>
      <w:bookmarkEnd w:id="28655"/>
      <w:r>
        <w:rPr>
          <w:rFonts w:hint="cs"/>
          <w:rtl/>
        </w:rPr>
        <w:t>15. הצבעה.</w:t>
      </w:r>
    </w:p>
    <w:p w14:paraId="63308B6C" w14:textId="77777777" w:rsidR="00950271" w:rsidRDefault="00950271" w:rsidP="00950271">
      <w:pPr>
        <w:rPr>
          <w:rtl/>
        </w:rPr>
      </w:pPr>
    </w:p>
    <w:p w14:paraId="4BC31E06" w14:textId="77777777" w:rsidR="00362162" w:rsidRDefault="00362162" w:rsidP="00950271">
      <w:pPr>
        <w:pStyle w:val="af1"/>
        <w:keepNext/>
        <w:rPr>
          <w:rtl/>
        </w:rPr>
      </w:pPr>
      <w:bookmarkStart w:id="28656" w:name="_ETM_Q72_529398"/>
      <w:bookmarkStart w:id="28657" w:name="_ETM_Q72_529523"/>
      <w:bookmarkStart w:id="28658" w:name="_ETM_Q72_529612"/>
      <w:bookmarkStart w:id="28659" w:name="_ETM_Q72_529684"/>
      <w:bookmarkEnd w:id="28656"/>
      <w:bookmarkEnd w:id="28657"/>
      <w:bookmarkEnd w:id="28658"/>
      <w:bookmarkEnd w:id="28659"/>
      <w:r>
        <w:rPr>
          <w:rtl/>
        </w:rPr>
        <w:t>הצבעה מס'</w:t>
      </w:r>
      <w:r>
        <w:rPr>
          <w:rFonts w:hint="cs"/>
          <w:rtl/>
        </w:rPr>
        <w:t xml:space="preserve"> 35</w:t>
      </w:r>
    </w:p>
    <w:p w14:paraId="176398FC" w14:textId="77777777" w:rsidR="00362162" w:rsidRDefault="00362162" w:rsidP="00950271">
      <w:pPr>
        <w:pStyle w:val="--"/>
        <w:keepNext/>
        <w:rPr>
          <w:rtl/>
        </w:rPr>
      </w:pPr>
    </w:p>
    <w:p w14:paraId="62F0B5FD" w14:textId="77777777" w:rsidR="00362162" w:rsidRDefault="00362162" w:rsidP="00950271">
      <w:pPr>
        <w:pStyle w:val="--"/>
        <w:keepNext/>
        <w:rPr>
          <w:rtl/>
        </w:rPr>
      </w:pPr>
      <w:r>
        <w:rPr>
          <w:rtl/>
        </w:rPr>
        <w:t>בעד</w:t>
      </w:r>
      <w:r>
        <w:rPr>
          <w:rFonts w:hint="cs"/>
          <w:rtl/>
        </w:rPr>
        <w:t xml:space="preserve"> ההסתייגות</w:t>
      </w:r>
      <w:r>
        <w:rPr>
          <w:rtl/>
        </w:rPr>
        <w:t xml:space="preserve"> – </w:t>
      </w:r>
      <w:r>
        <w:rPr>
          <w:rFonts w:hint="cs"/>
          <w:rtl/>
        </w:rPr>
        <w:t>7</w:t>
      </w:r>
    </w:p>
    <w:p w14:paraId="47829ED3" w14:textId="77777777" w:rsidR="00362162" w:rsidRDefault="00362162" w:rsidP="00950271">
      <w:pPr>
        <w:pStyle w:val="--"/>
        <w:keepNext/>
        <w:rPr>
          <w:rtl/>
        </w:rPr>
      </w:pPr>
      <w:r>
        <w:rPr>
          <w:rtl/>
        </w:rPr>
        <w:t xml:space="preserve">נגד – </w:t>
      </w:r>
      <w:r>
        <w:rPr>
          <w:rFonts w:hint="cs"/>
          <w:rtl/>
        </w:rPr>
        <w:t>30</w:t>
      </w:r>
    </w:p>
    <w:p w14:paraId="7913DE6A" w14:textId="77777777" w:rsidR="00362162" w:rsidRDefault="00362162" w:rsidP="00950271">
      <w:pPr>
        <w:pStyle w:val="--"/>
        <w:keepNext/>
        <w:rPr>
          <w:rtl/>
        </w:rPr>
      </w:pPr>
      <w:r>
        <w:rPr>
          <w:rtl/>
        </w:rPr>
        <w:t xml:space="preserve">נמנעים – </w:t>
      </w:r>
      <w:r>
        <w:rPr>
          <w:rFonts w:hint="cs"/>
          <w:rtl/>
        </w:rPr>
        <w:t>אין</w:t>
      </w:r>
    </w:p>
    <w:p w14:paraId="0A487994" w14:textId="77777777" w:rsidR="00362162" w:rsidRDefault="00362162" w:rsidP="00950271">
      <w:pPr>
        <w:pStyle w:val="af2"/>
        <w:rPr>
          <w:rtl/>
        </w:rPr>
      </w:pPr>
      <w:r>
        <w:rPr>
          <w:rFonts w:hint="cs"/>
          <w:rtl/>
        </w:rPr>
        <w:t>הסתייגות 26 לא נתקבלה.</w:t>
      </w:r>
    </w:p>
    <w:p w14:paraId="196CD9FE" w14:textId="77777777" w:rsidR="00362162" w:rsidRDefault="00362162" w:rsidP="00950271">
      <w:pPr>
        <w:rPr>
          <w:rtl/>
        </w:rPr>
      </w:pPr>
      <w:bookmarkStart w:id="28660" w:name="_ETM_Q72_543140"/>
      <w:bookmarkStart w:id="28661" w:name="_ETM_Q72_543244"/>
      <w:bookmarkEnd w:id="28660"/>
      <w:bookmarkEnd w:id="28661"/>
    </w:p>
    <w:p w14:paraId="7FF393BA" w14:textId="77777777" w:rsidR="00362162" w:rsidRDefault="00362162" w:rsidP="00950271">
      <w:pPr>
        <w:pStyle w:val="af6"/>
        <w:keepNext/>
        <w:rPr>
          <w:rtl/>
        </w:rPr>
      </w:pPr>
      <w:r w:rsidRPr="00C16A99">
        <w:rPr>
          <w:rStyle w:val="TagStyle"/>
          <w:rtl/>
        </w:rPr>
        <w:t xml:space="preserve"> &lt;&lt; יור &gt;&gt; </w:t>
      </w:r>
      <w:r>
        <w:rPr>
          <w:rtl/>
        </w:rPr>
        <w:t>היו"ר יבגני סובה:</w:t>
      </w:r>
      <w:r w:rsidRPr="00C16A99">
        <w:rPr>
          <w:rStyle w:val="TagStyle"/>
          <w:rtl/>
        </w:rPr>
        <w:t xml:space="preserve"> &lt;&lt; יור &gt;&gt;</w:t>
      </w:r>
      <w:r>
        <w:rPr>
          <w:rtl/>
        </w:rPr>
        <w:t xml:space="preserve">   </w:t>
      </w:r>
    </w:p>
    <w:p w14:paraId="3E773816" w14:textId="77777777" w:rsidR="00362162" w:rsidRDefault="00362162" w:rsidP="00AC34E5">
      <w:pPr>
        <w:rPr>
          <w:rtl/>
        </w:rPr>
      </w:pPr>
    </w:p>
    <w:p w14:paraId="7EAF8505" w14:textId="79266FB2" w:rsidR="00362162" w:rsidRDefault="00362162" w:rsidP="00950271">
      <w:pPr>
        <w:rPr>
          <w:rtl/>
        </w:rPr>
      </w:pPr>
      <w:r>
        <w:rPr>
          <w:rFonts w:hint="cs"/>
          <w:rtl/>
        </w:rPr>
        <w:t xml:space="preserve">בעד </w:t>
      </w:r>
      <w:r>
        <w:rPr>
          <w:rtl/>
        </w:rPr>
        <w:t>–</w:t>
      </w:r>
      <w:r>
        <w:rPr>
          <w:rFonts w:hint="cs"/>
          <w:rtl/>
        </w:rPr>
        <w:t xml:space="preserve"> שבעה, נגד </w:t>
      </w:r>
      <w:r>
        <w:rPr>
          <w:rtl/>
        </w:rPr>
        <w:t>–</w:t>
      </w:r>
      <w:r>
        <w:rPr>
          <w:rFonts w:hint="cs"/>
          <w:rtl/>
        </w:rPr>
        <w:t xml:space="preserve"> 30. אני קובע כי </w:t>
      </w:r>
      <w:bookmarkStart w:id="28662" w:name="_ETM_Q72_552755"/>
      <w:bookmarkEnd w:id="28662"/>
      <w:r>
        <w:rPr>
          <w:rFonts w:hint="cs"/>
          <w:rtl/>
        </w:rPr>
        <w:t>גם הסתייגות 26</w:t>
      </w:r>
      <w:r w:rsidR="00DC40C0">
        <w:rPr>
          <w:rFonts w:hint="cs"/>
          <w:rtl/>
        </w:rPr>
        <w:t>,</w:t>
      </w:r>
      <w:r>
        <w:rPr>
          <w:rFonts w:hint="cs"/>
          <w:rtl/>
        </w:rPr>
        <w:t xml:space="preserve"> לסעיף 15</w:t>
      </w:r>
      <w:r w:rsidR="00DC40C0">
        <w:rPr>
          <w:rFonts w:hint="cs"/>
          <w:rtl/>
        </w:rPr>
        <w:t>,</w:t>
      </w:r>
      <w:r>
        <w:rPr>
          <w:rFonts w:hint="cs"/>
          <w:rtl/>
        </w:rPr>
        <w:t xml:space="preserve"> לא התקבלה. אתם רו</w:t>
      </w:r>
      <w:bookmarkStart w:id="28663" w:name="_ETM_Q72_556546"/>
      <w:bookmarkEnd w:id="28663"/>
      <w:r>
        <w:rPr>
          <w:rFonts w:hint="cs"/>
          <w:rtl/>
        </w:rPr>
        <w:t>צים להצביע על הסתייגות 27?</w:t>
      </w:r>
      <w:bookmarkStart w:id="28664" w:name="_ETM_Q72_553657"/>
      <w:bookmarkEnd w:id="28664"/>
    </w:p>
    <w:p w14:paraId="2E8F19A3" w14:textId="77777777" w:rsidR="00362162" w:rsidRDefault="00362162" w:rsidP="00950271">
      <w:pPr>
        <w:rPr>
          <w:rtl/>
        </w:rPr>
      </w:pPr>
      <w:bookmarkStart w:id="28665" w:name="_ETM_Q72_553677"/>
      <w:bookmarkEnd w:id="28665"/>
    </w:p>
    <w:p w14:paraId="42D74FC4" w14:textId="77777777" w:rsidR="00362162" w:rsidRDefault="00362162" w:rsidP="00950271">
      <w:pPr>
        <w:pStyle w:val="af5"/>
        <w:keepNext/>
        <w:rPr>
          <w:rtl/>
        </w:rPr>
      </w:pPr>
      <w:r w:rsidRPr="00C16A99">
        <w:rPr>
          <w:rStyle w:val="TagStyle"/>
          <w:rtl/>
        </w:rPr>
        <w:t xml:space="preserve"> &lt;&lt; קריאה &gt;&gt; </w:t>
      </w:r>
      <w:r>
        <w:rPr>
          <w:rtl/>
        </w:rPr>
        <w:t>קריאה:</w:t>
      </w:r>
      <w:r w:rsidRPr="00C16A99">
        <w:rPr>
          <w:rStyle w:val="TagStyle"/>
          <w:rtl/>
        </w:rPr>
        <w:t xml:space="preserve"> &lt;&lt; קריאה &gt;&gt;</w:t>
      </w:r>
      <w:r>
        <w:rPr>
          <w:rtl/>
        </w:rPr>
        <w:t xml:space="preserve">   </w:t>
      </w:r>
    </w:p>
    <w:p w14:paraId="591BEBF7" w14:textId="77777777" w:rsidR="00362162" w:rsidRDefault="00362162" w:rsidP="00AC34E5">
      <w:pPr>
        <w:rPr>
          <w:rtl/>
          <w:lang w:eastAsia="he-IL"/>
        </w:rPr>
      </w:pPr>
    </w:p>
    <w:p w14:paraId="1F3853CD" w14:textId="1FD7DAC3" w:rsidR="00362162" w:rsidRDefault="00AC34E5" w:rsidP="00950271">
      <w:pPr>
        <w:rPr>
          <w:rtl/>
        </w:rPr>
      </w:pPr>
      <w:bookmarkStart w:id="28666" w:name="_ETM_Q72_550291"/>
      <w:bookmarkEnd w:id="28666"/>
      <w:r>
        <w:rPr>
          <w:rFonts w:hint="cs"/>
          <w:rtl/>
        </w:rPr>
        <w:t>– – –</w:t>
      </w:r>
    </w:p>
    <w:p w14:paraId="4EF3969F" w14:textId="77777777" w:rsidR="00362162" w:rsidRDefault="00362162" w:rsidP="00950271">
      <w:pPr>
        <w:rPr>
          <w:rtl/>
        </w:rPr>
      </w:pPr>
      <w:bookmarkStart w:id="28667" w:name="_ETM_Q72_551505"/>
      <w:bookmarkStart w:id="28668" w:name="_ETM_Q72_551608"/>
      <w:bookmarkEnd w:id="28667"/>
      <w:bookmarkEnd w:id="28668"/>
    </w:p>
    <w:p w14:paraId="71E61F9C" w14:textId="77777777" w:rsidR="00362162" w:rsidRDefault="00362162" w:rsidP="00950271">
      <w:pPr>
        <w:pStyle w:val="af6"/>
        <w:keepNext/>
        <w:rPr>
          <w:rtl/>
        </w:rPr>
      </w:pPr>
      <w:r w:rsidRPr="00C16A99">
        <w:rPr>
          <w:rStyle w:val="TagStyle"/>
          <w:rtl/>
        </w:rPr>
        <w:t xml:space="preserve"> &lt;&lt; יור &gt;&gt; </w:t>
      </w:r>
      <w:r>
        <w:rPr>
          <w:rtl/>
        </w:rPr>
        <w:t>היו"ר יבגני סובה:</w:t>
      </w:r>
      <w:r w:rsidRPr="00C16A99">
        <w:rPr>
          <w:rStyle w:val="TagStyle"/>
          <w:rtl/>
        </w:rPr>
        <w:t xml:space="preserve"> &lt;&lt; יור &gt;&gt;</w:t>
      </w:r>
      <w:r>
        <w:rPr>
          <w:rtl/>
        </w:rPr>
        <w:t xml:space="preserve">   </w:t>
      </w:r>
    </w:p>
    <w:p w14:paraId="24579950" w14:textId="77777777" w:rsidR="00362162" w:rsidRDefault="00362162" w:rsidP="00AC34E5">
      <w:pPr>
        <w:rPr>
          <w:rtl/>
        </w:rPr>
      </w:pPr>
    </w:p>
    <w:p w14:paraId="4FA14C6E" w14:textId="24B59262" w:rsidR="00362162" w:rsidRDefault="00362162" w:rsidP="00B72509">
      <w:pPr>
        <w:rPr>
          <w:rtl/>
        </w:rPr>
      </w:pPr>
      <w:bookmarkStart w:id="28669" w:name="_ETM_Q72_552469"/>
      <w:bookmarkEnd w:id="28669"/>
      <w:r>
        <w:rPr>
          <w:rFonts w:hint="cs"/>
          <w:rtl/>
        </w:rPr>
        <w:t xml:space="preserve">אם כך, </w:t>
      </w:r>
      <w:bookmarkStart w:id="28670" w:name="_ETM_Q72_560658"/>
      <w:bookmarkEnd w:id="28670"/>
      <w:r>
        <w:rPr>
          <w:rFonts w:hint="cs"/>
          <w:rtl/>
        </w:rPr>
        <w:t>אנחנו נצביע כרגע על סעיפים 15</w:t>
      </w:r>
      <w:r>
        <w:rPr>
          <w:rFonts w:hint="eastAsia"/>
          <w:rtl/>
        </w:rPr>
        <w:t>–</w:t>
      </w:r>
      <w:r>
        <w:rPr>
          <w:rFonts w:hint="cs"/>
          <w:rtl/>
        </w:rPr>
        <w:t xml:space="preserve">16 כנוסח הוועדה, בקריאה </w:t>
      </w:r>
      <w:bookmarkStart w:id="28671" w:name="_ETM_Q72_564292"/>
      <w:bookmarkEnd w:id="28671"/>
      <w:r>
        <w:rPr>
          <w:rFonts w:hint="cs"/>
          <w:rtl/>
        </w:rPr>
        <w:t>שנייה. הצבעה.</w:t>
      </w:r>
    </w:p>
    <w:p w14:paraId="79FE04E7" w14:textId="77777777" w:rsidR="00362162" w:rsidRDefault="00362162" w:rsidP="00950271">
      <w:pPr>
        <w:rPr>
          <w:rtl/>
        </w:rPr>
      </w:pPr>
    </w:p>
    <w:p w14:paraId="210F162B" w14:textId="77777777" w:rsidR="00362162" w:rsidRDefault="00362162" w:rsidP="00950271">
      <w:pPr>
        <w:pStyle w:val="af1"/>
        <w:keepNext/>
        <w:rPr>
          <w:rtl/>
        </w:rPr>
      </w:pPr>
      <w:r>
        <w:rPr>
          <w:rFonts w:hint="eastAsia"/>
          <w:rtl/>
        </w:rPr>
        <w:t>הצבעה</w:t>
      </w:r>
      <w:r>
        <w:rPr>
          <w:rtl/>
        </w:rPr>
        <w:t xml:space="preserve"> מס'</w:t>
      </w:r>
      <w:r>
        <w:rPr>
          <w:rFonts w:hint="cs"/>
          <w:rtl/>
        </w:rPr>
        <w:t xml:space="preserve"> 36</w:t>
      </w:r>
    </w:p>
    <w:p w14:paraId="5AD23A06" w14:textId="77777777" w:rsidR="00362162" w:rsidRDefault="00362162" w:rsidP="00950271">
      <w:pPr>
        <w:pStyle w:val="--"/>
        <w:keepNext/>
        <w:rPr>
          <w:rtl/>
        </w:rPr>
      </w:pPr>
    </w:p>
    <w:p w14:paraId="4E08E02E" w14:textId="77777777" w:rsidR="00362162" w:rsidRDefault="00362162" w:rsidP="00950271">
      <w:pPr>
        <w:pStyle w:val="--"/>
        <w:keepNext/>
        <w:rPr>
          <w:rtl/>
        </w:rPr>
      </w:pPr>
      <w:r>
        <w:rPr>
          <w:rFonts w:hint="eastAsia"/>
          <w:rtl/>
        </w:rPr>
        <w:t>בעד</w:t>
      </w:r>
      <w:r>
        <w:rPr>
          <w:rtl/>
        </w:rPr>
        <w:t xml:space="preserve"> סעיפים</w:t>
      </w:r>
      <w:r>
        <w:rPr>
          <w:rFonts w:hint="cs"/>
          <w:rtl/>
        </w:rPr>
        <w:t xml:space="preserve"> 15</w:t>
      </w:r>
      <w:r>
        <w:rPr>
          <w:rFonts w:hint="eastAsia"/>
          <w:rtl/>
        </w:rPr>
        <w:t>–</w:t>
      </w:r>
      <w:r>
        <w:rPr>
          <w:rFonts w:hint="cs"/>
          <w:rtl/>
        </w:rPr>
        <w:t>16, כהצעת הוועדה</w:t>
      </w:r>
      <w:r>
        <w:rPr>
          <w:rtl/>
        </w:rPr>
        <w:t xml:space="preserve"> –</w:t>
      </w:r>
      <w:r>
        <w:rPr>
          <w:rFonts w:hint="cs"/>
          <w:rtl/>
        </w:rPr>
        <w:t xml:space="preserve"> 31</w:t>
      </w:r>
    </w:p>
    <w:p w14:paraId="458D230C" w14:textId="77777777" w:rsidR="00362162" w:rsidRDefault="00362162" w:rsidP="00950271">
      <w:pPr>
        <w:pStyle w:val="--"/>
        <w:keepNext/>
        <w:rPr>
          <w:rtl/>
        </w:rPr>
      </w:pPr>
      <w:r>
        <w:rPr>
          <w:rFonts w:hint="eastAsia"/>
          <w:rtl/>
        </w:rPr>
        <w:t>נגד</w:t>
      </w:r>
      <w:r>
        <w:rPr>
          <w:rtl/>
        </w:rPr>
        <w:t xml:space="preserve"> – </w:t>
      </w:r>
      <w:r>
        <w:rPr>
          <w:rFonts w:hint="cs"/>
          <w:rtl/>
        </w:rPr>
        <w:t>6</w:t>
      </w:r>
    </w:p>
    <w:p w14:paraId="52865122" w14:textId="77777777" w:rsidR="00362162" w:rsidRDefault="00362162" w:rsidP="00950271">
      <w:pPr>
        <w:pStyle w:val="--"/>
        <w:keepNext/>
        <w:rPr>
          <w:rtl/>
        </w:rPr>
      </w:pPr>
      <w:r>
        <w:rPr>
          <w:rFonts w:hint="eastAsia"/>
          <w:rtl/>
        </w:rPr>
        <w:t>נמנעים</w:t>
      </w:r>
      <w:r>
        <w:rPr>
          <w:rtl/>
        </w:rPr>
        <w:t xml:space="preserve"> – </w:t>
      </w:r>
      <w:r>
        <w:rPr>
          <w:rFonts w:hint="cs"/>
          <w:rtl/>
        </w:rPr>
        <w:t>1</w:t>
      </w:r>
    </w:p>
    <w:p w14:paraId="05E37406" w14:textId="77777777" w:rsidR="00362162" w:rsidRDefault="00362162" w:rsidP="00950271">
      <w:pPr>
        <w:pStyle w:val="af2"/>
        <w:rPr>
          <w:rtl/>
        </w:rPr>
      </w:pPr>
      <w:r>
        <w:rPr>
          <w:rFonts w:hint="eastAsia"/>
          <w:rtl/>
        </w:rPr>
        <w:t>סעיפים</w:t>
      </w:r>
      <w:r>
        <w:rPr>
          <w:rFonts w:hint="cs"/>
          <w:rtl/>
        </w:rPr>
        <w:t xml:space="preserve"> 15</w:t>
      </w:r>
      <w:r>
        <w:rPr>
          <w:rFonts w:hint="eastAsia"/>
          <w:rtl/>
        </w:rPr>
        <w:t>–</w:t>
      </w:r>
      <w:r>
        <w:rPr>
          <w:rFonts w:hint="cs"/>
          <w:rtl/>
        </w:rPr>
        <w:t>16, כהצעת הוועדה, נתקבלו.</w:t>
      </w:r>
    </w:p>
    <w:p w14:paraId="01E6C886" w14:textId="77777777" w:rsidR="00362162" w:rsidRDefault="00362162" w:rsidP="00950271">
      <w:pPr>
        <w:rPr>
          <w:rtl/>
        </w:rPr>
      </w:pPr>
    </w:p>
    <w:p w14:paraId="0DA774F4" w14:textId="77777777" w:rsidR="00362162" w:rsidRDefault="00362162" w:rsidP="00950271">
      <w:pPr>
        <w:pStyle w:val="af5"/>
        <w:keepNext/>
        <w:rPr>
          <w:rtl/>
        </w:rPr>
      </w:pPr>
      <w:bookmarkStart w:id="28672" w:name="ET_interruption_קריאה_30"/>
      <w:r w:rsidRPr="00C16A99">
        <w:rPr>
          <w:rStyle w:val="TagStyle"/>
          <w:rtl/>
        </w:rPr>
        <w:t xml:space="preserve"> &lt;&lt; קריאה &gt;&gt; </w:t>
      </w:r>
      <w:r>
        <w:rPr>
          <w:rtl/>
        </w:rPr>
        <w:t>קריאה:</w:t>
      </w:r>
      <w:r w:rsidRPr="00C16A99">
        <w:rPr>
          <w:rStyle w:val="TagStyle"/>
          <w:rtl/>
        </w:rPr>
        <w:t xml:space="preserve"> &lt;&lt; קריאה &gt;&gt;</w:t>
      </w:r>
      <w:r>
        <w:rPr>
          <w:rtl/>
        </w:rPr>
        <w:t xml:space="preserve">   </w:t>
      </w:r>
      <w:bookmarkEnd w:id="28672"/>
    </w:p>
    <w:p w14:paraId="6C3E77ED" w14:textId="77777777" w:rsidR="00362162" w:rsidRDefault="00362162" w:rsidP="00AC34E5">
      <w:pPr>
        <w:rPr>
          <w:rtl/>
        </w:rPr>
      </w:pPr>
    </w:p>
    <w:p w14:paraId="338BB449" w14:textId="77777777" w:rsidR="00362162" w:rsidRDefault="00362162" w:rsidP="00950271">
      <w:pPr>
        <w:rPr>
          <w:rtl/>
        </w:rPr>
      </w:pPr>
      <w:bookmarkStart w:id="28673" w:name="_ETM_Q72_566730"/>
      <w:bookmarkStart w:id="28674" w:name="_ETM_Q72_567000"/>
      <w:bookmarkStart w:id="28675" w:name="_ETM_Q72_567088"/>
      <w:bookmarkEnd w:id="28673"/>
      <w:bookmarkEnd w:id="28674"/>
      <w:bookmarkEnd w:id="28675"/>
      <w:r>
        <w:rPr>
          <w:rFonts w:hint="cs"/>
          <w:rtl/>
        </w:rPr>
        <w:t>קריאה שלישית.</w:t>
      </w:r>
    </w:p>
    <w:p w14:paraId="119031A9" w14:textId="77777777" w:rsidR="00362162" w:rsidRDefault="00362162" w:rsidP="00950271">
      <w:pPr>
        <w:rPr>
          <w:rtl/>
        </w:rPr>
      </w:pPr>
      <w:bookmarkStart w:id="28676" w:name="_ETM_Q72_569161"/>
      <w:bookmarkStart w:id="28677" w:name="_ETM_Q72_569247"/>
      <w:bookmarkEnd w:id="28676"/>
      <w:bookmarkEnd w:id="28677"/>
    </w:p>
    <w:p w14:paraId="63CDCB67" w14:textId="77777777" w:rsidR="00362162" w:rsidRDefault="00362162" w:rsidP="00950271">
      <w:pPr>
        <w:pStyle w:val="af6"/>
        <w:keepNext/>
        <w:rPr>
          <w:rtl/>
        </w:rPr>
      </w:pPr>
      <w:r w:rsidRPr="00C16A99">
        <w:rPr>
          <w:rStyle w:val="TagStyle"/>
          <w:rtl/>
        </w:rPr>
        <w:t xml:space="preserve"> &lt;&lt; יור &gt;&gt; </w:t>
      </w:r>
      <w:r>
        <w:rPr>
          <w:rtl/>
        </w:rPr>
        <w:t>היו"ר יבגני סובה:</w:t>
      </w:r>
      <w:r w:rsidRPr="00C16A99">
        <w:rPr>
          <w:rStyle w:val="TagStyle"/>
          <w:rtl/>
        </w:rPr>
        <w:t xml:space="preserve"> &lt;&lt; יור &gt;&gt;</w:t>
      </w:r>
      <w:r>
        <w:rPr>
          <w:rtl/>
        </w:rPr>
        <w:t xml:space="preserve">   </w:t>
      </w:r>
    </w:p>
    <w:p w14:paraId="6901124C" w14:textId="77777777" w:rsidR="00362162" w:rsidRDefault="00362162" w:rsidP="00AC34E5">
      <w:pPr>
        <w:rPr>
          <w:rtl/>
        </w:rPr>
      </w:pPr>
    </w:p>
    <w:p w14:paraId="61B6BC38" w14:textId="77777777" w:rsidR="00DC40C0" w:rsidRDefault="00362162" w:rsidP="00950271">
      <w:pPr>
        <w:rPr>
          <w:rtl/>
        </w:rPr>
      </w:pPr>
      <w:bookmarkStart w:id="28678" w:name="_ETM_Q72_570320"/>
      <w:bookmarkEnd w:id="28678"/>
      <w:r>
        <w:rPr>
          <w:rFonts w:hint="cs"/>
          <w:rtl/>
        </w:rPr>
        <w:t xml:space="preserve">זו קריאה שנייה. בעד </w:t>
      </w:r>
      <w:r>
        <w:rPr>
          <w:rtl/>
        </w:rPr>
        <w:t>–</w:t>
      </w:r>
      <w:r>
        <w:rPr>
          <w:rFonts w:hint="cs"/>
          <w:rtl/>
        </w:rPr>
        <w:t xml:space="preserve"> 31, נגד </w:t>
      </w:r>
      <w:r>
        <w:rPr>
          <w:rtl/>
        </w:rPr>
        <w:t>–</w:t>
      </w:r>
      <w:r>
        <w:rPr>
          <w:rFonts w:hint="cs"/>
          <w:rtl/>
        </w:rPr>
        <w:t xml:space="preserve"> שישה. </w:t>
      </w:r>
      <w:bookmarkStart w:id="28679" w:name="_ETM_Q72_583086"/>
      <w:bookmarkEnd w:id="28679"/>
      <w:r>
        <w:rPr>
          <w:rFonts w:hint="cs"/>
          <w:rtl/>
        </w:rPr>
        <w:t xml:space="preserve">אני קובע כי סעיפים 15 ו-16, כנוסח הוועדה, </w:t>
      </w:r>
      <w:bookmarkStart w:id="28680" w:name="_ETM_Q72_584906"/>
      <w:bookmarkEnd w:id="28680"/>
      <w:r w:rsidR="00950271">
        <w:rPr>
          <w:rFonts w:hint="cs"/>
          <w:rtl/>
        </w:rPr>
        <w:t xml:space="preserve">אושרו </w:t>
      </w:r>
      <w:r>
        <w:rPr>
          <w:rFonts w:hint="cs"/>
          <w:rtl/>
        </w:rPr>
        <w:t xml:space="preserve">בקריאה שנייה. זהו, סיימנו עם ההסתייגויות. </w:t>
      </w:r>
    </w:p>
    <w:p w14:paraId="021C1285" w14:textId="77777777" w:rsidR="00DC40C0" w:rsidRDefault="00DC40C0" w:rsidP="00950271">
      <w:pPr>
        <w:rPr>
          <w:rtl/>
        </w:rPr>
      </w:pPr>
    </w:p>
    <w:p w14:paraId="6927CC51" w14:textId="09FF3563" w:rsidR="00362162" w:rsidRDefault="00362162" w:rsidP="00DC40C0">
      <w:pPr>
        <w:rPr>
          <w:rtl/>
        </w:rPr>
      </w:pPr>
      <w:r>
        <w:rPr>
          <w:rFonts w:hint="cs"/>
          <w:rtl/>
        </w:rPr>
        <w:t xml:space="preserve">אם כך, נעבור </w:t>
      </w:r>
      <w:bookmarkStart w:id="28681" w:name="_ETM_Q72_589751"/>
      <w:bookmarkEnd w:id="28681"/>
      <w:r>
        <w:rPr>
          <w:rFonts w:hint="cs"/>
          <w:rtl/>
        </w:rPr>
        <w:t xml:space="preserve">כרגע להצבעה על החוק. אני רוצה להקריא את השם: </w:t>
      </w:r>
      <w:bookmarkStart w:id="28682" w:name="_ETM_Q72_598328"/>
      <w:bookmarkEnd w:id="28682"/>
      <w:r>
        <w:rPr>
          <w:rFonts w:hint="cs"/>
          <w:rtl/>
        </w:rPr>
        <w:t xml:space="preserve">הצעת </w:t>
      </w:r>
      <w:bookmarkStart w:id="28683" w:name="_ETM_Q72_598497"/>
      <w:bookmarkEnd w:id="28683"/>
      <w:r>
        <w:rPr>
          <w:rFonts w:hint="cs"/>
          <w:rtl/>
        </w:rPr>
        <w:t xml:space="preserve">חוק הגנה על הציבור מפני ארגוני פשיעה, התשפ"ה–2024, של חברי הכנסת צביקה פוגל, יבגני סובה וקבוצת </w:t>
      </w:r>
      <w:bookmarkStart w:id="28684" w:name="_ETM_Q72_603490"/>
      <w:bookmarkEnd w:id="28684"/>
      <w:r>
        <w:rPr>
          <w:rFonts w:hint="cs"/>
          <w:rtl/>
        </w:rPr>
        <w:t>חברי כנסת, בקריאה שלישית. הצבעה.</w:t>
      </w:r>
    </w:p>
    <w:p w14:paraId="36D6300B" w14:textId="77777777" w:rsidR="00362162" w:rsidRDefault="00362162" w:rsidP="00950271">
      <w:pPr>
        <w:rPr>
          <w:rtl/>
        </w:rPr>
      </w:pPr>
    </w:p>
    <w:p w14:paraId="51FDF00F" w14:textId="77777777" w:rsidR="00362162" w:rsidRDefault="00362162" w:rsidP="00950271">
      <w:pPr>
        <w:pStyle w:val="af1"/>
        <w:keepNext/>
        <w:rPr>
          <w:rtl/>
        </w:rPr>
      </w:pPr>
      <w:bookmarkStart w:id="28685" w:name="_ETM_Q72_599195"/>
      <w:bookmarkStart w:id="28686" w:name="_ETM_Q72_599248"/>
      <w:bookmarkEnd w:id="28685"/>
      <w:bookmarkEnd w:id="28686"/>
      <w:r>
        <w:rPr>
          <w:rFonts w:hint="eastAsia"/>
          <w:rtl/>
        </w:rPr>
        <w:t>הצבעה</w:t>
      </w:r>
      <w:r>
        <w:rPr>
          <w:rtl/>
        </w:rPr>
        <w:t xml:space="preserve"> מס'</w:t>
      </w:r>
      <w:r>
        <w:rPr>
          <w:rFonts w:hint="cs"/>
          <w:rtl/>
        </w:rPr>
        <w:t xml:space="preserve"> 37</w:t>
      </w:r>
    </w:p>
    <w:p w14:paraId="15EF5607" w14:textId="77777777" w:rsidR="00362162" w:rsidRDefault="00362162" w:rsidP="00950271">
      <w:pPr>
        <w:pStyle w:val="--"/>
        <w:keepNext/>
        <w:rPr>
          <w:rtl/>
        </w:rPr>
      </w:pPr>
    </w:p>
    <w:p w14:paraId="19C41792" w14:textId="77777777" w:rsidR="00362162" w:rsidRDefault="00362162" w:rsidP="00950271">
      <w:pPr>
        <w:pStyle w:val="--"/>
        <w:keepNext/>
        <w:rPr>
          <w:rtl/>
        </w:rPr>
      </w:pPr>
      <w:r>
        <w:rPr>
          <w:rFonts w:hint="eastAsia"/>
          <w:rtl/>
        </w:rPr>
        <w:t>בעד</w:t>
      </w:r>
      <w:r>
        <w:rPr>
          <w:rtl/>
        </w:rPr>
        <w:t xml:space="preserve"> החוק –</w:t>
      </w:r>
      <w:r>
        <w:rPr>
          <w:rFonts w:hint="cs"/>
          <w:rtl/>
        </w:rPr>
        <w:t xml:space="preserve"> 32</w:t>
      </w:r>
    </w:p>
    <w:p w14:paraId="12C90B64" w14:textId="77777777" w:rsidR="00362162" w:rsidRDefault="00362162" w:rsidP="00950271">
      <w:pPr>
        <w:pStyle w:val="--"/>
        <w:keepNext/>
        <w:rPr>
          <w:rtl/>
        </w:rPr>
      </w:pPr>
      <w:r>
        <w:rPr>
          <w:rFonts w:hint="eastAsia"/>
          <w:rtl/>
        </w:rPr>
        <w:t>נגד</w:t>
      </w:r>
      <w:r>
        <w:rPr>
          <w:rtl/>
        </w:rPr>
        <w:t xml:space="preserve"> – </w:t>
      </w:r>
      <w:r>
        <w:rPr>
          <w:rFonts w:hint="cs"/>
          <w:rtl/>
        </w:rPr>
        <w:t>אין</w:t>
      </w:r>
    </w:p>
    <w:p w14:paraId="45C6BC84" w14:textId="77777777" w:rsidR="00362162" w:rsidRDefault="00362162" w:rsidP="00950271">
      <w:pPr>
        <w:pStyle w:val="--"/>
        <w:keepNext/>
        <w:rPr>
          <w:rtl/>
        </w:rPr>
      </w:pPr>
      <w:r>
        <w:rPr>
          <w:rFonts w:hint="eastAsia"/>
          <w:rtl/>
        </w:rPr>
        <w:t>נמנעים</w:t>
      </w:r>
      <w:r>
        <w:rPr>
          <w:rtl/>
        </w:rPr>
        <w:t xml:space="preserve"> – </w:t>
      </w:r>
      <w:r>
        <w:rPr>
          <w:rFonts w:hint="cs"/>
          <w:rtl/>
        </w:rPr>
        <w:t>3</w:t>
      </w:r>
    </w:p>
    <w:p w14:paraId="743AEED7" w14:textId="77777777" w:rsidR="00362162" w:rsidRDefault="00362162" w:rsidP="00950271">
      <w:pPr>
        <w:pStyle w:val="af2"/>
        <w:rPr>
          <w:rtl/>
        </w:rPr>
      </w:pPr>
      <w:r>
        <w:rPr>
          <w:rFonts w:hint="eastAsia"/>
          <w:rtl/>
        </w:rPr>
        <w:t>חוק</w:t>
      </w:r>
      <w:bookmarkStart w:id="28687" w:name="_ETM_Q72_604321"/>
      <w:bookmarkEnd w:id="28687"/>
      <w:r>
        <w:rPr>
          <w:rFonts w:hint="cs"/>
          <w:rtl/>
        </w:rPr>
        <w:t xml:space="preserve"> הגנה על </w:t>
      </w:r>
      <w:bookmarkStart w:id="28688" w:name="_ETM_Q72_615879"/>
      <w:bookmarkEnd w:id="28688"/>
      <w:r>
        <w:rPr>
          <w:rFonts w:hint="cs"/>
          <w:rtl/>
        </w:rPr>
        <w:t>הציבור מפני ארגוני פשיעה, התשפ"ה–2024, נתקבל.</w:t>
      </w:r>
    </w:p>
    <w:p w14:paraId="13E9949C" w14:textId="77777777" w:rsidR="00362162" w:rsidRDefault="00362162" w:rsidP="00950271">
      <w:pPr>
        <w:rPr>
          <w:rtl/>
        </w:rPr>
      </w:pPr>
      <w:bookmarkStart w:id="28689" w:name="_ETM_Q72_615835"/>
      <w:bookmarkStart w:id="28690" w:name="_ETM_Q72_615949"/>
      <w:bookmarkEnd w:id="28689"/>
      <w:bookmarkEnd w:id="28690"/>
    </w:p>
    <w:p w14:paraId="02F6EABC" w14:textId="77777777" w:rsidR="00362162" w:rsidRDefault="00362162" w:rsidP="00950271">
      <w:pPr>
        <w:pStyle w:val="af6"/>
        <w:keepNext/>
        <w:rPr>
          <w:rtl/>
        </w:rPr>
      </w:pPr>
      <w:r w:rsidRPr="00CD68FE">
        <w:rPr>
          <w:rStyle w:val="TagStyle"/>
          <w:rtl/>
        </w:rPr>
        <w:t xml:space="preserve"> &lt;&lt; יור &gt;&gt; </w:t>
      </w:r>
      <w:r>
        <w:rPr>
          <w:rtl/>
        </w:rPr>
        <w:t>היו"ר יבגני סובה:</w:t>
      </w:r>
      <w:r w:rsidRPr="00CD68FE">
        <w:rPr>
          <w:rStyle w:val="TagStyle"/>
          <w:rtl/>
        </w:rPr>
        <w:t xml:space="preserve"> &lt;&lt; יור &gt;&gt;</w:t>
      </w:r>
      <w:r>
        <w:rPr>
          <w:rtl/>
        </w:rPr>
        <w:t xml:space="preserve">   </w:t>
      </w:r>
    </w:p>
    <w:p w14:paraId="5597DB67" w14:textId="77777777" w:rsidR="00362162" w:rsidRDefault="00362162" w:rsidP="00AC34E5">
      <w:pPr>
        <w:rPr>
          <w:rtl/>
        </w:rPr>
      </w:pPr>
    </w:p>
    <w:p w14:paraId="32B2E2BF" w14:textId="77777777" w:rsidR="00950271" w:rsidRDefault="00362162" w:rsidP="00950271">
      <w:pPr>
        <w:rPr>
          <w:rtl/>
        </w:rPr>
      </w:pPr>
      <w:bookmarkStart w:id="28691" w:name="_ETM_Q72_617057"/>
      <w:bookmarkEnd w:id="28691"/>
      <w:r>
        <w:rPr>
          <w:rFonts w:hint="cs"/>
          <w:rtl/>
        </w:rPr>
        <w:t xml:space="preserve">בעד </w:t>
      </w:r>
      <w:r>
        <w:rPr>
          <w:rtl/>
        </w:rPr>
        <w:t>–</w:t>
      </w:r>
      <w:r>
        <w:rPr>
          <w:rFonts w:hint="cs"/>
          <w:rtl/>
        </w:rPr>
        <w:t xml:space="preserve"> 32, אפס </w:t>
      </w:r>
      <w:bookmarkStart w:id="28692" w:name="_ETM_Q72_622232"/>
      <w:bookmarkEnd w:id="28692"/>
      <w:r>
        <w:rPr>
          <w:rFonts w:hint="cs"/>
          <w:rtl/>
        </w:rPr>
        <w:t xml:space="preserve">מתנגדים. אני קובע כי הצעת חוק </w:t>
      </w:r>
      <w:bookmarkStart w:id="28693" w:name="_ETM_Q72_628945"/>
      <w:bookmarkEnd w:id="28693"/>
      <w:r>
        <w:rPr>
          <w:rFonts w:hint="cs"/>
          <w:rtl/>
        </w:rPr>
        <w:t xml:space="preserve">הגנה על הציבור מפני ארגוני פשיעה, </w:t>
      </w:r>
      <w:bookmarkStart w:id="28694" w:name="_ETM_Q72_634469"/>
      <w:bookmarkEnd w:id="28694"/>
      <w:r>
        <w:rPr>
          <w:rFonts w:hint="cs"/>
          <w:rtl/>
        </w:rPr>
        <w:t xml:space="preserve">התשפ"ה–2024, התקבלה בקריאה שנייה ושלישית ותיכנס לספר החוקים. </w:t>
      </w:r>
    </w:p>
    <w:p w14:paraId="1ADD929D" w14:textId="77777777" w:rsidR="00950271" w:rsidRDefault="00950271" w:rsidP="00950271">
      <w:pPr>
        <w:rPr>
          <w:rtl/>
        </w:rPr>
      </w:pPr>
    </w:p>
    <w:p w14:paraId="3DC8E599" w14:textId="13B17B8D" w:rsidR="00362162" w:rsidRDefault="00362162" w:rsidP="00950271">
      <w:pPr>
        <w:rPr>
          <w:rtl/>
        </w:rPr>
      </w:pPr>
      <w:r>
        <w:rPr>
          <w:rFonts w:hint="cs"/>
          <w:rtl/>
        </w:rPr>
        <w:t xml:space="preserve">אתה רוצה </w:t>
      </w:r>
      <w:bookmarkStart w:id="28695" w:name="_ETM_Q72_642730"/>
      <w:bookmarkEnd w:id="28695"/>
      <w:r>
        <w:rPr>
          <w:rFonts w:hint="cs"/>
          <w:rtl/>
        </w:rPr>
        <w:t xml:space="preserve">לעלות לברך? בבקשה. אני מזמין את יושב-ראש הוועדה לביטחון לאומי, </w:t>
      </w:r>
      <w:bookmarkStart w:id="28696" w:name="_ETM_Q72_642829"/>
      <w:bookmarkEnd w:id="28696"/>
      <w:r>
        <w:rPr>
          <w:rFonts w:hint="cs"/>
          <w:rtl/>
        </w:rPr>
        <w:t xml:space="preserve">חבר הכנסת צביקה פוגל, לברך על הצעת החוק שהתקבלה. </w:t>
      </w:r>
      <w:bookmarkStart w:id="28697" w:name="_ETM_Q72_653437"/>
      <w:bookmarkEnd w:id="28697"/>
      <w:r>
        <w:rPr>
          <w:rFonts w:hint="cs"/>
          <w:rtl/>
        </w:rPr>
        <w:t>בבקשה.</w:t>
      </w:r>
    </w:p>
    <w:p w14:paraId="5F1CEDA1" w14:textId="77777777" w:rsidR="00362162" w:rsidRDefault="00362162" w:rsidP="00950271">
      <w:pPr>
        <w:rPr>
          <w:rtl/>
        </w:rPr>
      </w:pPr>
    </w:p>
    <w:p w14:paraId="73D52B87" w14:textId="77777777" w:rsidR="00362162" w:rsidRDefault="00362162" w:rsidP="00950271">
      <w:pPr>
        <w:pStyle w:val="a4"/>
        <w:keepNext/>
        <w:rPr>
          <w:rtl/>
        </w:rPr>
      </w:pPr>
      <w:bookmarkStart w:id="28698" w:name="ET_speaker_6511_33"/>
      <w:r w:rsidRPr="00CD68FE">
        <w:rPr>
          <w:rStyle w:val="TagStyle"/>
          <w:rtl/>
        </w:rPr>
        <w:t xml:space="preserve"> &lt;&lt; דובר &gt;&gt; </w:t>
      </w:r>
      <w:bookmarkStart w:id="28699" w:name="_Toc184892989"/>
      <w:bookmarkStart w:id="28700" w:name="_Toc184893148"/>
      <w:bookmarkStart w:id="28701" w:name="_Toc185145200"/>
      <w:bookmarkStart w:id="28702" w:name="_Toc185145916"/>
      <w:bookmarkStart w:id="28703" w:name="_Toc218689375"/>
      <w:r>
        <w:rPr>
          <w:rtl/>
        </w:rPr>
        <w:t>צביקה פוגל (יו"ר הוועדה לביטחון לאומי):</w:t>
      </w:r>
      <w:bookmarkEnd w:id="28699"/>
      <w:bookmarkEnd w:id="28700"/>
      <w:bookmarkEnd w:id="28701"/>
      <w:bookmarkEnd w:id="28702"/>
      <w:bookmarkEnd w:id="28703"/>
      <w:r w:rsidRPr="00CD68FE">
        <w:rPr>
          <w:rStyle w:val="TagStyle"/>
          <w:rtl/>
        </w:rPr>
        <w:t xml:space="preserve"> &lt;&lt; דובר &gt;&gt;</w:t>
      </w:r>
      <w:r>
        <w:rPr>
          <w:rtl/>
        </w:rPr>
        <w:t xml:space="preserve">   </w:t>
      </w:r>
      <w:bookmarkEnd w:id="28698"/>
    </w:p>
    <w:p w14:paraId="53F3C56A" w14:textId="77777777" w:rsidR="00362162" w:rsidRDefault="00362162" w:rsidP="00AC34E5">
      <w:pPr>
        <w:rPr>
          <w:rtl/>
        </w:rPr>
      </w:pPr>
    </w:p>
    <w:p w14:paraId="49E95896" w14:textId="1EAFCBDE" w:rsidR="00362162" w:rsidRDefault="00362162" w:rsidP="00DC40C0">
      <w:pPr>
        <w:rPr>
          <w:rtl/>
        </w:rPr>
      </w:pPr>
      <w:bookmarkStart w:id="28704" w:name="_ETM_Q72_341610"/>
      <w:bookmarkStart w:id="28705" w:name="_ETM_Q72_527239"/>
      <w:bookmarkStart w:id="28706" w:name="_ETM_Q72_644560"/>
      <w:bookmarkStart w:id="28707" w:name="_ETM_Q72_652700"/>
      <w:bookmarkStart w:id="28708" w:name="_ETM_Q72_655340"/>
      <w:bookmarkEnd w:id="28704"/>
      <w:bookmarkEnd w:id="28705"/>
      <w:bookmarkEnd w:id="28706"/>
      <w:bookmarkEnd w:id="28707"/>
      <w:bookmarkEnd w:id="28708"/>
      <w:r>
        <w:rPr>
          <w:rtl/>
        </w:rPr>
        <w:t xml:space="preserve">חבריי </w:t>
      </w:r>
      <w:bookmarkStart w:id="28709" w:name="_ETM_Q72_655819"/>
      <w:bookmarkEnd w:id="28709"/>
      <w:r>
        <w:rPr>
          <w:rtl/>
        </w:rPr>
        <w:t xml:space="preserve">חברי </w:t>
      </w:r>
      <w:bookmarkStart w:id="28710" w:name="_ETM_Q72_656180"/>
      <w:bookmarkEnd w:id="28710"/>
      <w:r>
        <w:rPr>
          <w:rtl/>
        </w:rPr>
        <w:t>הכנסת</w:t>
      </w:r>
      <w:r>
        <w:rPr>
          <w:rFonts w:hint="cs"/>
          <w:rtl/>
        </w:rPr>
        <w:t>,</w:t>
      </w:r>
      <w:r>
        <w:rPr>
          <w:rtl/>
        </w:rPr>
        <w:t xml:space="preserve"> </w:t>
      </w:r>
      <w:bookmarkStart w:id="28711" w:name="_ETM_Q72_656750"/>
      <w:bookmarkEnd w:id="28711"/>
      <w:r>
        <w:rPr>
          <w:rtl/>
        </w:rPr>
        <w:t xml:space="preserve">אדוני </w:t>
      </w:r>
      <w:bookmarkStart w:id="28712" w:name="_ETM_Q72_657109"/>
      <w:bookmarkEnd w:id="28712"/>
      <w:r>
        <w:rPr>
          <w:rtl/>
        </w:rPr>
        <w:t>היושב-ראש</w:t>
      </w:r>
      <w:r>
        <w:rPr>
          <w:rFonts w:hint="cs"/>
          <w:rtl/>
        </w:rPr>
        <w:t>,</w:t>
      </w:r>
      <w:r>
        <w:rPr>
          <w:rtl/>
        </w:rPr>
        <w:t xml:space="preserve"> </w:t>
      </w:r>
      <w:bookmarkStart w:id="28713" w:name="_ETM_Q72_660020"/>
      <w:bookmarkEnd w:id="28713"/>
      <w:r>
        <w:rPr>
          <w:rtl/>
        </w:rPr>
        <w:t xml:space="preserve">אני </w:t>
      </w:r>
      <w:bookmarkStart w:id="28714" w:name="_ETM_Q72_660290"/>
      <w:bookmarkEnd w:id="28714"/>
      <w:r>
        <w:rPr>
          <w:rtl/>
        </w:rPr>
        <w:t xml:space="preserve">אשמח </w:t>
      </w:r>
      <w:bookmarkStart w:id="28715" w:name="_ETM_Q72_660680"/>
      <w:bookmarkEnd w:id="28715"/>
      <w:r>
        <w:rPr>
          <w:rtl/>
        </w:rPr>
        <w:t xml:space="preserve">לקבל </w:t>
      </w:r>
      <w:bookmarkStart w:id="28716" w:name="_ETM_Q72_661130"/>
      <w:bookmarkEnd w:id="28716"/>
      <w:r>
        <w:rPr>
          <w:rtl/>
        </w:rPr>
        <w:t xml:space="preserve">רגע </w:t>
      </w:r>
      <w:bookmarkStart w:id="28717" w:name="_ETM_Q72_661459"/>
      <w:bookmarkEnd w:id="28717"/>
      <w:r>
        <w:rPr>
          <w:rtl/>
        </w:rPr>
        <w:t xml:space="preserve">את </w:t>
      </w:r>
      <w:bookmarkStart w:id="28718" w:name="_ETM_Q72_661550"/>
      <w:bookmarkEnd w:id="28718"/>
      <w:r>
        <w:rPr>
          <w:rtl/>
        </w:rPr>
        <w:t xml:space="preserve">תשומת </w:t>
      </w:r>
      <w:bookmarkStart w:id="28719" w:name="_ETM_Q72_661940"/>
      <w:bookmarkEnd w:id="28719"/>
      <w:r>
        <w:rPr>
          <w:rtl/>
        </w:rPr>
        <w:t>ל</w:t>
      </w:r>
      <w:r>
        <w:rPr>
          <w:rFonts w:hint="cs"/>
          <w:rtl/>
        </w:rPr>
        <w:t>י</w:t>
      </w:r>
      <w:r>
        <w:rPr>
          <w:rtl/>
        </w:rPr>
        <w:t>בכם</w:t>
      </w:r>
      <w:r>
        <w:rPr>
          <w:rFonts w:hint="cs"/>
          <w:rtl/>
        </w:rPr>
        <w:t>.</w:t>
      </w:r>
      <w:r>
        <w:rPr>
          <w:rtl/>
        </w:rPr>
        <w:t xml:space="preserve"> </w:t>
      </w:r>
      <w:bookmarkStart w:id="28720" w:name="_ETM_Q72_663659"/>
      <w:bookmarkStart w:id="28721" w:name="_ETM_Q72_663930"/>
      <w:bookmarkEnd w:id="28720"/>
      <w:bookmarkEnd w:id="28721"/>
      <w:r>
        <w:rPr>
          <w:rtl/>
        </w:rPr>
        <w:t xml:space="preserve">האזנתי </w:t>
      </w:r>
      <w:bookmarkStart w:id="28722" w:name="_ETM_Q72_664470"/>
      <w:bookmarkEnd w:id="28722"/>
      <w:r>
        <w:rPr>
          <w:rtl/>
        </w:rPr>
        <w:t xml:space="preserve">היטב </w:t>
      </w:r>
      <w:bookmarkStart w:id="28723" w:name="_ETM_Q72_664799"/>
      <w:bookmarkEnd w:id="28723"/>
      <w:r>
        <w:rPr>
          <w:rtl/>
        </w:rPr>
        <w:t xml:space="preserve">לדברים </w:t>
      </w:r>
      <w:bookmarkStart w:id="28724" w:name="_ETM_Q72_665250"/>
      <w:bookmarkEnd w:id="28724"/>
      <w:r>
        <w:rPr>
          <w:rtl/>
        </w:rPr>
        <w:t xml:space="preserve">שנאמרו </w:t>
      </w:r>
      <w:bookmarkStart w:id="28725" w:name="_ETM_Q72_665819"/>
      <w:bookmarkEnd w:id="28725"/>
      <w:r>
        <w:rPr>
          <w:rtl/>
        </w:rPr>
        <w:t>כאן</w:t>
      </w:r>
      <w:r>
        <w:rPr>
          <w:rFonts w:hint="cs"/>
          <w:rtl/>
        </w:rPr>
        <w:t>.</w:t>
      </w:r>
      <w:r>
        <w:rPr>
          <w:rtl/>
        </w:rPr>
        <w:t xml:space="preserve"> </w:t>
      </w:r>
      <w:bookmarkStart w:id="28726" w:name="_ETM_Q72_666609"/>
      <w:bookmarkEnd w:id="28726"/>
      <w:r>
        <w:rPr>
          <w:rtl/>
        </w:rPr>
        <w:t xml:space="preserve">דברי </w:t>
      </w:r>
      <w:bookmarkStart w:id="28727" w:name="_ETM_Q72_666999"/>
      <w:bookmarkEnd w:id="28727"/>
      <w:r>
        <w:rPr>
          <w:rtl/>
        </w:rPr>
        <w:t xml:space="preserve">האופוזיציה </w:t>
      </w:r>
      <w:bookmarkStart w:id="28728" w:name="_ETM_Q72_667629"/>
      <w:bookmarkEnd w:id="28728"/>
      <w:r>
        <w:rPr>
          <w:rtl/>
        </w:rPr>
        <w:t xml:space="preserve">היו </w:t>
      </w:r>
      <w:bookmarkStart w:id="28729" w:name="_ETM_Q72_667749"/>
      <w:bookmarkEnd w:id="28729"/>
      <w:r>
        <w:rPr>
          <w:rtl/>
        </w:rPr>
        <w:t xml:space="preserve">חשובים </w:t>
      </w:r>
      <w:bookmarkStart w:id="28730" w:name="_ETM_Q72_668319"/>
      <w:bookmarkEnd w:id="28730"/>
      <w:r>
        <w:rPr>
          <w:rtl/>
        </w:rPr>
        <w:t>לי</w:t>
      </w:r>
      <w:r>
        <w:rPr>
          <w:rFonts w:hint="cs"/>
          <w:rtl/>
        </w:rPr>
        <w:t>.</w:t>
      </w:r>
      <w:r>
        <w:rPr>
          <w:rtl/>
        </w:rPr>
        <w:t xml:space="preserve"> </w:t>
      </w:r>
      <w:bookmarkStart w:id="28731" w:name="_ETM_Q72_669569"/>
      <w:bookmarkEnd w:id="28731"/>
      <w:r>
        <w:rPr>
          <w:rtl/>
        </w:rPr>
        <w:t xml:space="preserve">הם </w:t>
      </w:r>
      <w:bookmarkStart w:id="28732" w:name="_ETM_Q72_669840"/>
      <w:bookmarkEnd w:id="28732"/>
      <w:r>
        <w:rPr>
          <w:rtl/>
        </w:rPr>
        <w:t xml:space="preserve">היו </w:t>
      </w:r>
      <w:bookmarkStart w:id="28733" w:name="_ETM_Q72_669989"/>
      <w:bookmarkEnd w:id="28733"/>
      <w:r>
        <w:rPr>
          <w:rtl/>
        </w:rPr>
        <w:t xml:space="preserve">חשובים </w:t>
      </w:r>
      <w:bookmarkStart w:id="28734" w:name="_ETM_Q72_670650"/>
      <w:bookmarkEnd w:id="28734"/>
      <w:r>
        <w:rPr>
          <w:rtl/>
        </w:rPr>
        <w:t xml:space="preserve">כי </w:t>
      </w:r>
      <w:bookmarkStart w:id="28735" w:name="_ETM_Q72_670829"/>
      <w:bookmarkEnd w:id="28735"/>
      <w:r>
        <w:rPr>
          <w:rtl/>
        </w:rPr>
        <w:t xml:space="preserve">הם </w:t>
      </w:r>
      <w:bookmarkStart w:id="28736" w:name="_ETM_Q72_670950"/>
      <w:bookmarkEnd w:id="28736"/>
      <w:r>
        <w:rPr>
          <w:rtl/>
        </w:rPr>
        <w:t xml:space="preserve">חלק </w:t>
      </w:r>
      <w:bookmarkStart w:id="28737" w:name="_ETM_Q72_671280"/>
      <w:bookmarkEnd w:id="28737"/>
      <w:r>
        <w:rPr>
          <w:rtl/>
        </w:rPr>
        <w:t xml:space="preserve">מהמרכיב </w:t>
      </w:r>
      <w:bookmarkStart w:id="28738" w:name="_ETM_Q72_671939"/>
      <w:bookmarkEnd w:id="28738"/>
      <w:r>
        <w:rPr>
          <w:rtl/>
        </w:rPr>
        <w:t xml:space="preserve">של </w:t>
      </w:r>
      <w:bookmarkStart w:id="28739" w:name="_ETM_Q72_672120"/>
      <w:bookmarkEnd w:id="28739"/>
      <w:r>
        <w:rPr>
          <w:rtl/>
        </w:rPr>
        <w:t xml:space="preserve">עבודת </w:t>
      </w:r>
      <w:bookmarkStart w:id="28740" w:name="_ETM_Q72_672510"/>
      <w:bookmarkEnd w:id="28740"/>
      <w:r>
        <w:rPr>
          <w:rtl/>
        </w:rPr>
        <w:t xml:space="preserve">הוועדה </w:t>
      </w:r>
      <w:bookmarkStart w:id="28741" w:name="_ETM_Q72_672959"/>
      <w:bookmarkEnd w:id="28741"/>
      <w:r>
        <w:rPr>
          <w:rtl/>
        </w:rPr>
        <w:t>שלי</w:t>
      </w:r>
      <w:r>
        <w:rPr>
          <w:rFonts w:hint="cs"/>
          <w:rtl/>
        </w:rPr>
        <w:t xml:space="preserve">. </w:t>
      </w:r>
      <w:bookmarkStart w:id="28742" w:name="_ETM_Q72_674349"/>
      <w:bookmarkStart w:id="28743" w:name="_ETM_Q72_675734"/>
      <w:bookmarkStart w:id="28744" w:name="_ETM_Q72_675804"/>
      <w:bookmarkStart w:id="28745" w:name="_ETM_Q72_675910"/>
      <w:bookmarkStart w:id="28746" w:name="_ETM_Q72_675960"/>
      <w:bookmarkEnd w:id="28742"/>
      <w:bookmarkEnd w:id="28743"/>
      <w:bookmarkEnd w:id="28744"/>
      <w:bookmarkEnd w:id="28745"/>
      <w:bookmarkEnd w:id="28746"/>
      <w:r>
        <w:rPr>
          <w:rFonts w:hint="cs"/>
          <w:rtl/>
        </w:rPr>
        <w:t>ו</w:t>
      </w:r>
      <w:r>
        <w:rPr>
          <w:rtl/>
        </w:rPr>
        <w:t xml:space="preserve">אני </w:t>
      </w:r>
      <w:bookmarkStart w:id="28747" w:name="_ETM_Q72_674560"/>
      <w:bookmarkEnd w:id="28747"/>
      <w:r>
        <w:rPr>
          <w:rtl/>
        </w:rPr>
        <w:t xml:space="preserve">אומר </w:t>
      </w:r>
      <w:bookmarkStart w:id="28748" w:name="_ETM_Q72_674799"/>
      <w:bookmarkEnd w:id="28748"/>
      <w:r>
        <w:rPr>
          <w:rtl/>
        </w:rPr>
        <w:t>לכם</w:t>
      </w:r>
      <w:r>
        <w:rPr>
          <w:rFonts w:hint="cs"/>
          <w:rtl/>
        </w:rPr>
        <w:t>,</w:t>
      </w:r>
      <w:r>
        <w:rPr>
          <w:rtl/>
        </w:rPr>
        <w:t xml:space="preserve"> </w:t>
      </w:r>
      <w:bookmarkStart w:id="28749" w:name="_ETM_Q72_675219"/>
      <w:bookmarkEnd w:id="28749"/>
      <w:r>
        <w:rPr>
          <w:rtl/>
        </w:rPr>
        <w:t xml:space="preserve">צריך </w:t>
      </w:r>
      <w:bookmarkStart w:id="28750" w:name="_ETM_Q72_675579"/>
      <w:bookmarkEnd w:id="28750"/>
      <w:r>
        <w:rPr>
          <w:rtl/>
        </w:rPr>
        <w:t xml:space="preserve">להסתכל </w:t>
      </w:r>
      <w:bookmarkStart w:id="28751" w:name="_ETM_Q72_676120"/>
      <w:bookmarkEnd w:id="28751"/>
      <w:r>
        <w:rPr>
          <w:rtl/>
        </w:rPr>
        <w:t xml:space="preserve">על </w:t>
      </w:r>
      <w:bookmarkStart w:id="28752" w:name="_ETM_Q72_676269"/>
      <w:bookmarkEnd w:id="28752"/>
      <w:r>
        <w:rPr>
          <w:rtl/>
        </w:rPr>
        <w:t xml:space="preserve">התמונה </w:t>
      </w:r>
      <w:bookmarkStart w:id="28753" w:name="_ETM_Q72_676749"/>
      <w:bookmarkEnd w:id="28753"/>
      <w:r>
        <w:rPr>
          <w:rtl/>
        </w:rPr>
        <w:t>המלאה</w:t>
      </w:r>
      <w:r>
        <w:rPr>
          <w:rFonts w:hint="cs"/>
          <w:rtl/>
        </w:rPr>
        <w:t>.</w:t>
      </w:r>
      <w:r>
        <w:rPr>
          <w:rtl/>
        </w:rPr>
        <w:t xml:space="preserve"> </w:t>
      </w:r>
      <w:bookmarkStart w:id="28754" w:name="_ETM_Q72_678140"/>
      <w:bookmarkEnd w:id="28754"/>
      <w:r>
        <w:rPr>
          <w:rtl/>
        </w:rPr>
        <w:t xml:space="preserve">התמונה </w:t>
      </w:r>
      <w:bookmarkStart w:id="28755" w:name="_ETM_Q72_678590"/>
      <w:bookmarkEnd w:id="28755"/>
      <w:r>
        <w:rPr>
          <w:rtl/>
        </w:rPr>
        <w:t xml:space="preserve">המלאה </w:t>
      </w:r>
      <w:bookmarkStart w:id="28756" w:name="_ETM_Q72_679040"/>
      <w:bookmarkEnd w:id="28756"/>
      <w:r>
        <w:rPr>
          <w:rtl/>
        </w:rPr>
        <w:t xml:space="preserve">היא </w:t>
      </w:r>
      <w:bookmarkStart w:id="28757" w:name="_ETM_Q72_679190"/>
      <w:bookmarkEnd w:id="28757"/>
      <w:r>
        <w:rPr>
          <w:rtl/>
        </w:rPr>
        <w:t>שביחד</w:t>
      </w:r>
      <w:r>
        <w:rPr>
          <w:rFonts w:hint="cs"/>
          <w:rtl/>
        </w:rPr>
        <w:t>,</w:t>
      </w:r>
      <w:r>
        <w:rPr>
          <w:rtl/>
        </w:rPr>
        <w:t xml:space="preserve"> </w:t>
      </w:r>
      <w:bookmarkStart w:id="28758" w:name="_ETM_Q72_680450"/>
      <w:bookmarkEnd w:id="28758"/>
      <w:r>
        <w:rPr>
          <w:rtl/>
        </w:rPr>
        <w:t xml:space="preserve">בתוך </w:t>
      </w:r>
      <w:bookmarkStart w:id="28759" w:name="_ETM_Q72_680960"/>
      <w:bookmarkEnd w:id="28759"/>
      <w:r>
        <w:rPr>
          <w:rtl/>
        </w:rPr>
        <w:t xml:space="preserve">הוועדה </w:t>
      </w:r>
      <w:bookmarkStart w:id="28760" w:name="_ETM_Q72_681410"/>
      <w:bookmarkEnd w:id="28760"/>
      <w:r>
        <w:rPr>
          <w:rtl/>
        </w:rPr>
        <w:t>הזאת</w:t>
      </w:r>
      <w:r>
        <w:rPr>
          <w:rFonts w:hint="cs"/>
          <w:rtl/>
        </w:rPr>
        <w:t>,</w:t>
      </w:r>
      <w:r>
        <w:rPr>
          <w:rtl/>
        </w:rPr>
        <w:t xml:space="preserve"> </w:t>
      </w:r>
      <w:bookmarkStart w:id="28761" w:name="_ETM_Q72_681710"/>
      <w:bookmarkEnd w:id="28761"/>
      <w:r>
        <w:rPr>
          <w:rtl/>
        </w:rPr>
        <w:t xml:space="preserve">חוקקנו </w:t>
      </w:r>
      <w:bookmarkStart w:id="28762" w:name="_ETM_Q72_682340"/>
      <w:bookmarkEnd w:id="28762"/>
      <w:r>
        <w:rPr>
          <w:rtl/>
        </w:rPr>
        <w:t xml:space="preserve">לא </w:t>
      </w:r>
      <w:bookmarkStart w:id="28763" w:name="_ETM_Q72_682520"/>
      <w:bookmarkEnd w:id="28763"/>
      <w:r>
        <w:rPr>
          <w:rtl/>
        </w:rPr>
        <w:t xml:space="preserve">מעט </w:t>
      </w:r>
      <w:bookmarkStart w:id="28764" w:name="_ETM_Q72_682880"/>
      <w:bookmarkEnd w:id="28764"/>
      <w:r>
        <w:rPr>
          <w:rtl/>
        </w:rPr>
        <w:t>חוקים</w:t>
      </w:r>
      <w:r>
        <w:rPr>
          <w:rFonts w:hint="cs"/>
          <w:rtl/>
        </w:rPr>
        <w:t>,</w:t>
      </w:r>
      <w:r>
        <w:rPr>
          <w:rtl/>
        </w:rPr>
        <w:t xml:space="preserve"> </w:t>
      </w:r>
      <w:bookmarkStart w:id="28765" w:name="_ETM_Q72_684260"/>
      <w:bookmarkEnd w:id="28765"/>
      <w:r>
        <w:rPr>
          <w:rtl/>
        </w:rPr>
        <w:t xml:space="preserve">שבסך </w:t>
      </w:r>
      <w:bookmarkStart w:id="28766" w:name="_ETM_Q72_684890"/>
      <w:bookmarkEnd w:id="28766"/>
      <w:r>
        <w:rPr>
          <w:rtl/>
        </w:rPr>
        <w:t>הכ</w:t>
      </w:r>
      <w:r>
        <w:rPr>
          <w:rFonts w:hint="cs"/>
          <w:rtl/>
        </w:rPr>
        <w:t>ו</w:t>
      </w:r>
      <w:r>
        <w:rPr>
          <w:rtl/>
        </w:rPr>
        <w:t xml:space="preserve">ל </w:t>
      </w:r>
      <w:bookmarkStart w:id="28767" w:name="_ETM_Q72_685220"/>
      <w:bookmarkEnd w:id="28767"/>
      <w:r>
        <w:rPr>
          <w:rtl/>
        </w:rPr>
        <w:t xml:space="preserve">מייצרים </w:t>
      </w:r>
      <w:bookmarkStart w:id="28768" w:name="_ETM_Q72_685760"/>
      <w:bookmarkEnd w:id="28768"/>
      <w:r>
        <w:rPr>
          <w:rtl/>
        </w:rPr>
        <w:t xml:space="preserve">תמונה </w:t>
      </w:r>
      <w:bookmarkStart w:id="28769" w:name="_ETM_Q72_686180"/>
      <w:bookmarkEnd w:id="28769"/>
      <w:r>
        <w:rPr>
          <w:rtl/>
        </w:rPr>
        <w:t>אחרת</w:t>
      </w:r>
      <w:r>
        <w:rPr>
          <w:rFonts w:hint="cs"/>
          <w:rtl/>
        </w:rPr>
        <w:t>.</w:t>
      </w:r>
      <w:r>
        <w:rPr>
          <w:rtl/>
        </w:rPr>
        <w:t xml:space="preserve"> </w:t>
      </w:r>
      <w:bookmarkStart w:id="28770" w:name="_ETM_Q72_687430"/>
      <w:bookmarkEnd w:id="28770"/>
      <w:r>
        <w:rPr>
          <w:rtl/>
        </w:rPr>
        <w:t xml:space="preserve">חבר </w:t>
      </w:r>
      <w:bookmarkStart w:id="28771" w:name="_ETM_Q72_687760"/>
      <w:bookmarkEnd w:id="28771"/>
      <w:r>
        <w:rPr>
          <w:rtl/>
        </w:rPr>
        <w:t xml:space="preserve">הכנסת </w:t>
      </w:r>
      <w:bookmarkStart w:id="28772" w:name="_ETM_Q72_688239"/>
      <w:bookmarkEnd w:id="28772"/>
      <w:r>
        <w:rPr>
          <w:rFonts w:hint="cs"/>
          <w:rtl/>
        </w:rPr>
        <w:t xml:space="preserve">ווליד טאהא, </w:t>
      </w:r>
      <w:bookmarkStart w:id="28773" w:name="_ETM_Q72_688329"/>
      <w:bookmarkStart w:id="28774" w:name="_ETM_Q72_688780"/>
      <w:bookmarkEnd w:id="28773"/>
      <w:bookmarkEnd w:id="28774"/>
      <w:r>
        <w:rPr>
          <w:rtl/>
        </w:rPr>
        <w:t xml:space="preserve">רק </w:t>
      </w:r>
      <w:bookmarkStart w:id="28775" w:name="_ETM_Q72_689049"/>
      <w:bookmarkEnd w:id="28775"/>
      <w:r>
        <w:rPr>
          <w:rtl/>
        </w:rPr>
        <w:t xml:space="preserve">לאחרונה </w:t>
      </w:r>
      <w:bookmarkStart w:id="28776" w:name="_ETM_Q72_690219"/>
      <w:bookmarkEnd w:id="28776"/>
      <w:r>
        <w:rPr>
          <w:rtl/>
        </w:rPr>
        <w:t xml:space="preserve">חוקקנו </w:t>
      </w:r>
      <w:bookmarkStart w:id="28777" w:name="_ETM_Q72_690879"/>
      <w:bookmarkEnd w:id="28777"/>
      <w:r>
        <w:rPr>
          <w:rtl/>
        </w:rPr>
        <w:t xml:space="preserve">את </w:t>
      </w:r>
      <w:bookmarkStart w:id="28778" w:name="_ETM_Q72_690999"/>
      <w:bookmarkEnd w:id="28778"/>
      <w:r>
        <w:rPr>
          <w:rtl/>
        </w:rPr>
        <w:t xml:space="preserve">חוק </w:t>
      </w:r>
      <w:bookmarkStart w:id="28779" w:name="_ETM_Q72_691269"/>
      <w:bookmarkEnd w:id="28779"/>
      <w:r>
        <w:rPr>
          <w:rFonts w:hint="cs"/>
          <w:rtl/>
        </w:rPr>
        <w:t>א</w:t>
      </w:r>
      <w:r>
        <w:rPr>
          <w:rtl/>
        </w:rPr>
        <w:t xml:space="preserve">בטחת </w:t>
      </w:r>
      <w:bookmarkStart w:id="28780" w:name="_ETM_Q72_691840"/>
      <w:bookmarkEnd w:id="28780"/>
      <w:r>
        <w:rPr>
          <w:rtl/>
        </w:rPr>
        <w:t xml:space="preserve">מחנות </w:t>
      </w:r>
      <w:bookmarkStart w:id="28781" w:name="_ETM_Q72_692319"/>
      <w:bookmarkEnd w:id="28781"/>
      <w:r>
        <w:rPr>
          <w:rtl/>
        </w:rPr>
        <w:t>צה"ל</w:t>
      </w:r>
      <w:r>
        <w:rPr>
          <w:rFonts w:hint="cs"/>
          <w:rtl/>
        </w:rPr>
        <w:t>,</w:t>
      </w:r>
      <w:r>
        <w:rPr>
          <w:rtl/>
        </w:rPr>
        <w:t xml:space="preserve"> </w:t>
      </w:r>
      <w:bookmarkStart w:id="28782" w:name="_ETM_Q72_693120"/>
      <w:bookmarkEnd w:id="28782"/>
      <w:r>
        <w:rPr>
          <w:rtl/>
        </w:rPr>
        <w:t xml:space="preserve">עם </w:t>
      </w:r>
      <w:bookmarkStart w:id="28783" w:name="_ETM_Q72_693269"/>
      <w:bookmarkEnd w:id="28783"/>
      <w:r>
        <w:rPr>
          <w:rtl/>
        </w:rPr>
        <w:t xml:space="preserve">הטלת </w:t>
      </w:r>
      <w:bookmarkStart w:id="28784" w:name="_ETM_Q72_693749"/>
      <w:bookmarkEnd w:id="28784"/>
      <w:r>
        <w:rPr>
          <w:rFonts w:hint="cs"/>
          <w:rtl/>
        </w:rPr>
        <w:t xml:space="preserve">אשמה על </w:t>
      </w:r>
      <w:bookmarkStart w:id="28785" w:name="_ETM_Q72_694349"/>
      <w:bookmarkEnd w:id="28785"/>
      <w:r>
        <w:rPr>
          <w:rtl/>
        </w:rPr>
        <w:t>מפקדים</w:t>
      </w:r>
      <w:r>
        <w:rPr>
          <w:rFonts w:hint="cs"/>
          <w:rtl/>
        </w:rPr>
        <w:t>,</w:t>
      </w:r>
      <w:r>
        <w:rPr>
          <w:rtl/>
        </w:rPr>
        <w:t xml:space="preserve"> </w:t>
      </w:r>
      <w:bookmarkStart w:id="28786" w:name="_ETM_Q72_694980"/>
      <w:bookmarkEnd w:id="28786"/>
      <w:r>
        <w:rPr>
          <w:rtl/>
        </w:rPr>
        <w:t xml:space="preserve">ואנחנו </w:t>
      </w:r>
      <w:bookmarkStart w:id="28787" w:name="_ETM_Q72_695309"/>
      <w:bookmarkEnd w:id="28787"/>
      <w:r>
        <w:rPr>
          <w:rtl/>
        </w:rPr>
        <w:t xml:space="preserve">הולכים </w:t>
      </w:r>
      <w:bookmarkStart w:id="28788" w:name="_ETM_Q72_695549"/>
      <w:bookmarkEnd w:id="28788"/>
      <w:r>
        <w:rPr>
          <w:rtl/>
        </w:rPr>
        <w:t xml:space="preserve">לתקן </w:t>
      </w:r>
      <w:bookmarkStart w:id="28789" w:name="_ETM_Q72_696029"/>
      <w:bookmarkEnd w:id="28789"/>
      <w:r>
        <w:rPr>
          <w:rtl/>
        </w:rPr>
        <w:t xml:space="preserve">את </w:t>
      </w:r>
      <w:bookmarkStart w:id="28790" w:name="_ETM_Q72_696120"/>
      <w:bookmarkEnd w:id="28790"/>
      <w:r>
        <w:rPr>
          <w:rtl/>
        </w:rPr>
        <w:t xml:space="preserve">זה </w:t>
      </w:r>
      <w:bookmarkStart w:id="28791" w:name="_ETM_Q72_696890"/>
      <w:bookmarkEnd w:id="28791"/>
      <w:r>
        <w:rPr>
          <w:rtl/>
        </w:rPr>
        <w:t xml:space="preserve">כדי </w:t>
      </w:r>
      <w:bookmarkStart w:id="28792" w:name="_ETM_Q72_697190"/>
      <w:bookmarkEnd w:id="28792"/>
      <w:r>
        <w:rPr>
          <w:rtl/>
        </w:rPr>
        <w:t xml:space="preserve">לראות </w:t>
      </w:r>
      <w:bookmarkStart w:id="28793" w:name="_ETM_Q72_697760"/>
      <w:bookmarkEnd w:id="28793"/>
      <w:r>
        <w:rPr>
          <w:rtl/>
        </w:rPr>
        <w:t xml:space="preserve">שבאמת </w:t>
      </w:r>
      <w:bookmarkStart w:id="28794" w:name="_ETM_Q72_698390"/>
      <w:bookmarkEnd w:id="28794"/>
      <w:r>
        <w:rPr>
          <w:rtl/>
        </w:rPr>
        <w:t xml:space="preserve">מחנות </w:t>
      </w:r>
      <w:bookmarkStart w:id="28795" w:name="_ETM_Q72_698840"/>
      <w:bookmarkEnd w:id="28795"/>
      <w:r>
        <w:rPr>
          <w:rtl/>
        </w:rPr>
        <w:t xml:space="preserve">צה"ל </w:t>
      </w:r>
      <w:bookmarkStart w:id="28796" w:name="_ETM_Q72_699590"/>
      <w:bookmarkEnd w:id="28796"/>
      <w:r>
        <w:rPr>
          <w:rtl/>
        </w:rPr>
        <w:t xml:space="preserve">מפסיקים </w:t>
      </w:r>
      <w:bookmarkStart w:id="28797" w:name="_ETM_Q72_700280"/>
      <w:bookmarkEnd w:id="28797"/>
      <w:r>
        <w:rPr>
          <w:rtl/>
        </w:rPr>
        <w:t xml:space="preserve">להיות </w:t>
      </w:r>
      <w:bookmarkStart w:id="28798" w:name="_ETM_Q72_701590"/>
      <w:bookmarkEnd w:id="28798"/>
      <w:r>
        <w:rPr>
          <w:rtl/>
        </w:rPr>
        <w:t xml:space="preserve">מקור </w:t>
      </w:r>
      <w:bookmarkStart w:id="28799" w:name="_ETM_Q72_702250"/>
      <w:bookmarkEnd w:id="28799"/>
      <w:r>
        <w:rPr>
          <w:rtl/>
        </w:rPr>
        <w:t xml:space="preserve">בלתי </w:t>
      </w:r>
      <w:bookmarkStart w:id="28800" w:name="_ETM_Q72_702640"/>
      <w:bookmarkEnd w:id="28800"/>
      <w:r>
        <w:rPr>
          <w:rtl/>
        </w:rPr>
        <w:t>אכז</w:t>
      </w:r>
      <w:r>
        <w:rPr>
          <w:rFonts w:hint="cs"/>
          <w:rtl/>
        </w:rPr>
        <w:t>ב</w:t>
      </w:r>
      <w:r>
        <w:rPr>
          <w:rtl/>
        </w:rPr>
        <w:t xml:space="preserve"> </w:t>
      </w:r>
      <w:bookmarkStart w:id="28801" w:name="_ETM_Q72_703510"/>
      <w:bookmarkEnd w:id="28801"/>
      <w:r>
        <w:rPr>
          <w:rtl/>
        </w:rPr>
        <w:t xml:space="preserve">לנשק </w:t>
      </w:r>
      <w:bookmarkStart w:id="28802" w:name="_ETM_Q72_704019"/>
      <w:bookmarkEnd w:id="28802"/>
      <w:r>
        <w:rPr>
          <w:rtl/>
        </w:rPr>
        <w:t xml:space="preserve">לחברה </w:t>
      </w:r>
      <w:bookmarkStart w:id="28803" w:name="_ETM_Q72_704530"/>
      <w:bookmarkEnd w:id="28803"/>
      <w:r>
        <w:rPr>
          <w:rtl/>
        </w:rPr>
        <w:t>הערבית</w:t>
      </w:r>
      <w:r>
        <w:rPr>
          <w:rFonts w:hint="cs"/>
          <w:rtl/>
        </w:rPr>
        <w:t xml:space="preserve"> –</w:t>
      </w:r>
      <w:r>
        <w:rPr>
          <w:rtl/>
        </w:rPr>
        <w:t xml:space="preserve"> </w:t>
      </w:r>
      <w:bookmarkStart w:id="28804" w:name="_ETM_Q72_704890"/>
      <w:bookmarkEnd w:id="28804"/>
      <w:r>
        <w:rPr>
          <w:rFonts w:hint="cs"/>
          <w:rtl/>
        </w:rPr>
        <w:t>ו</w:t>
      </w:r>
      <w:r>
        <w:rPr>
          <w:rtl/>
        </w:rPr>
        <w:t xml:space="preserve">בכלל </w:t>
      </w:r>
      <w:bookmarkStart w:id="28805" w:name="_ETM_Q72_705640"/>
      <w:bookmarkEnd w:id="28805"/>
      <w:r>
        <w:rPr>
          <w:rFonts w:hint="cs"/>
          <w:rtl/>
        </w:rPr>
        <w:t>ל</w:t>
      </w:r>
      <w:r>
        <w:rPr>
          <w:rtl/>
        </w:rPr>
        <w:t xml:space="preserve">נשק </w:t>
      </w:r>
      <w:bookmarkStart w:id="28806" w:name="_ETM_Q72_706390"/>
      <w:bookmarkEnd w:id="28806"/>
      <w:r>
        <w:rPr>
          <w:rtl/>
        </w:rPr>
        <w:t xml:space="preserve">לכל </w:t>
      </w:r>
      <w:bookmarkStart w:id="28807" w:name="_ETM_Q72_706900"/>
      <w:bookmarkEnd w:id="28807"/>
      <w:r>
        <w:rPr>
          <w:rtl/>
        </w:rPr>
        <w:t xml:space="preserve">הציבור </w:t>
      </w:r>
      <w:bookmarkStart w:id="28808" w:name="_ETM_Q72_708040"/>
      <w:bookmarkEnd w:id="28808"/>
      <w:r>
        <w:rPr>
          <w:rtl/>
        </w:rPr>
        <w:t xml:space="preserve">שרוכש </w:t>
      </w:r>
      <w:bookmarkStart w:id="28809" w:name="_ETM_Q72_708640"/>
      <w:bookmarkEnd w:id="28809"/>
      <w:r>
        <w:rPr>
          <w:rtl/>
        </w:rPr>
        <w:t>אותו</w:t>
      </w:r>
      <w:r>
        <w:rPr>
          <w:rFonts w:hint="cs"/>
          <w:rtl/>
        </w:rPr>
        <w:t>.</w:t>
      </w:r>
    </w:p>
    <w:p w14:paraId="17F84D9C" w14:textId="77777777" w:rsidR="00362162" w:rsidRDefault="00362162" w:rsidP="00950271">
      <w:pPr>
        <w:rPr>
          <w:rtl/>
        </w:rPr>
      </w:pPr>
      <w:bookmarkStart w:id="28810" w:name="_ETM_Q72_710221"/>
      <w:bookmarkStart w:id="28811" w:name="_ETM_Q72_710309"/>
      <w:bookmarkEnd w:id="28810"/>
      <w:bookmarkEnd w:id="28811"/>
    </w:p>
    <w:p w14:paraId="2BC6085B" w14:textId="77777777" w:rsidR="00362162" w:rsidRDefault="00362162" w:rsidP="00950271">
      <w:pPr>
        <w:rPr>
          <w:rtl/>
        </w:rPr>
      </w:pPr>
      <w:bookmarkStart w:id="28812" w:name="_ETM_Q72_710349"/>
      <w:bookmarkStart w:id="28813" w:name="_ETM_Q72_710453"/>
      <w:bookmarkStart w:id="28814" w:name="_ETM_Q72_711400"/>
      <w:bookmarkEnd w:id="28812"/>
      <w:bookmarkEnd w:id="28813"/>
      <w:bookmarkEnd w:id="28814"/>
      <w:r>
        <w:rPr>
          <w:rtl/>
        </w:rPr>
        <w:t xml:space="preserve">אני </w:t>
      </w:r>
      <w:bookmarkStart w:id="28815" w:name="_ETM_Q72_712150"/>
      <w:bookmarkEnd w:id="28815"/>
      <w:r>
        <w:rPr>
          <w:rtl/>
        </w:rPr>
        <w:t xml:space="preserve">ער </w:t>
      </w:r>
      <w:bookmarkStart w:id="28816" w:name="_ETM_Q72_712449"/>
      <w:bookmarkEnd w:id="28816"/>
      <w:r>
        <w:rPr>
          <w:rtl/>
        </w:rPr>
        <w:t xml:space="preserve">לשינויים </w:t>
      </w:r>
      <w:bookmarkStart w:id="28817" w:name="_ETM_Q72_713139"/>
      <w:bookmarkEnd w:id="28817"/>
      <w:r>
        <w:rPr>
          <w:rtl/>
        </w:rPr>
        <w:t xml:space="preserve">שחלים </w:t>
      </w:r>
      <w:bookmarkStart w:id="28818" w:name="_ETM_Q72_713739"/>
      <w:bookmarkEnd w:id="28818"/>
      <w:r>
        <w:rPr>
          <w:rtl/>
        </w:rPr>
        <w:t xml:space="preserve">בעת </w:t>
      </w:r>
      <w:bookmarkStart w:id="28819" w:name="_ETM_Q72_714069"/>
      <w:bookmarkEnd w:id="28819"/>
      <w:r>
        <w:rPr>
          <w:rtl/>
        </w:rPr>
        <w:t xml:space="preserve">האחרונה </w:t>
      </w:r>
      <w:bookmarkStart w:id="28820" w:name="_ETM_Q72_714579"/>
      <w:bookmarkEnd w:id="28820"/>
      <w:r>
        <w:rPr>
          <w:rtl/>
        </w:rPr>
        <w:t xml:space="preserve">במשטרת </w:t>
      </w:r>
      <w:bookmarkStart w:id="28821" w:name="_ETM_Q72_715150"/>
      <w:bookmarkEnd w:id="28821"/>
      <w:r>
        <w:rPr>
          <w:rtl/>
        </w:rPr>
        <w:t>ישראל</w:t>
      </w:r>
      <w:r>
        <w:rPr>
          <w:rFonts w:hint="cs"/>
          <w:rtl/>
        </w:rPr>
        <w:t>,</w:t>
      </w:r>
      <w:r>
        <w:rPr>
          <w:rtl/>
        </w:rPr>
        <w:t xml:space="preserve"> </w:t>
      </w:r>
      <w:bookmarkStart w:id="28822" w:name="_ETM_Q72_716569"/>
      <w:bookmarkEnd w:id="28822"/>
      <w:r>
        <w:rPr>
          <w:rFonts w:hint="cs"/>
          <w:rtl/>
        </w:rPr>
        <w:t>ו</w:t>
      </w:r>
      <w:r>
        <w:rPr>
          <w:rtl/>
        </w:rPr>
        <w:t xml:space="preserve">אני </w:t>
      </w:r>
      <w:bookmarkStart w:id="28823" w:name="_ETM_Q72_716809"/>
      <w:bookmarkEnd w:id="28823"/>
      <w:r>
        <w:rPr>
          <w:rtl/>
        </w:rPr>
        <w:t xml:space="preserve">רוצה </w:t>
      </w:r>
      <w:bookmarkStart w:id="28824" w:name="_ETM_Q72_717080"/>
      <w:bookmarkEnd w:id="28824"/>
      <w:r>
        <w:rPr>
          <w:rtl/>
        </w:rPr>
        <w:t xml:space="preserve">להגיד </w:t>
      </w:r>
      <w:bookmarkStart w:id="28825" w:name="_ETM_Q72_717439"/>
      <w:bookmarkEnd w:id="28825"/>
      <w:r>
        <w:rPr>
          <w:rtl/>
        </w:rPr>
        <w:t>לכם</w:t>
      </w:r>
      <w:r>
        <w:rPr>
          <w:rFonts w:hint="cs"/>
          <w:rtl/>
        </w:rPr>
        <w:t>,</w:t>
      </w:r>
      <w:r>
        <w:rPr>
          <w:rtl/>
        </w:rPr>
        <w:t xml:space="preserve"> </w:t>
      </w:r>
      <w:bookmarkStart w:id="28826" w:name="_ETM_Q72_718500"/>
      <w:bookmarkEnd w:id="28826"/>
      <w:r>
        <w:rPr>
          <w:rtl/>
        </w:rPr>
        <w:t xml:space="preserve">ישבתי </w:t>
      </w:r>
      <w:bookmarkStart w:id="28827" w:name="_ETM_Q72_719040"/>
      <w:bookmarkEnd w:id="28827"/>
      <w:r>
        <w:rPr>
          <w:rtl/>
        </w:rPr>
        <w:t xml:space="preserve">לא </w:t>
      </w:r>
      <w:bookmarkStart w:id="28828" w:name="_ETM_Q72_719190"/>
      <w:bookmarkEnd w:id="28828"/>
      <w:r>
        <w:rPr>
          <w:rtl/>
        </w:rPr>
        <w:t xml:space="preserve">מעט </w:t>
      </w:r>
      <w:bookmarkStart w:id="28829" w:name="_ETM_Q72_719520"/>
      <w:bookmarkEnd w:id="28829"/>
      <w:r>
        <w:rPr>
          <w:rtl/>
        </w:rPr>
        <w:t xml:space="preserve">שעות </w:t>
      </w:r>
      <w:bookmarkStart w:id="28830" w:name="_ETM_Q72_719819"/>
      <w:bookmarkEnd w:id="28830"/>
      <w:r>
        <w:rPr>
          <w:rtl/>
        </w:rPr>
        <w:t xml:space="preserve">עם </w:t>
      </w:r>
      <w:bookmarkStart w:id="28831" w:name="_ETM_Q72_719970"/>
      <w:bookmarkEnd w:id="28831"/>
      <w:r>
        <w:rPr>
          <w:rtl/>
        </w:rPr>
        <w:t>המפכ"ל</w:t>
      </w:r>
      <w:r>
        <w:rPr>
          <w:rFonts w:hint="cs"/>
          <w:rtl/>
        </w:rPr>
        <w:t>,</w:t>
      </w:r>
      <w:r>
        <w:rPr>
          <w:rtl/>
        </w:rPr>
        <w:t xml:space="preserve"> </w:t>
      </w:r>
      <w:bookmarkStart w:id="28832" w:name="_ETM_Q72_722020"/>
      <w:bookmarkEnd w:id="28832"/>
      <w:r>
        <w:rPr>
          <w:rtl/>
        </w:rPr>
        <w:t xml:space="preserve">גם </w:t>
      </w:r>
      <w:bookmarkStart w:id="28833" w:name="_ETM_Q72_722380"/>
      <w:bookmarkEnd w:id="28833"/>
      <w:r>
        <w:rPr>
          <w:rtl/>
        </w:rPr>
        <w:t xml:space="preserve">בוועדה </w:t>
      </w:r>
      <w:bookmarkStart w:id="28834" w:name="_ETM_Q72_723190"/>
      <w:bookmarkEnd w:id="28834"/>
      <w:r>
        <w:rPr>
          <w:rtl/>
        </w:rPr>
        <w:t xml:space="preserve">וגם </w:t>
      </w:r>
      <w:bookmarkStart w:id="28835" w:name="_ETM_Q72_723550"/>
      <w:bookmarkEnd w:id="28835"/>
      <w:r>
        <w:rPr>
          <w:rtl/>
        </w:rPr>
        <w:t xml:space="preserve">באופן </w:t>
      </w:r>
      <w:bookmarkStart w:id="28836" w:name="_ETM_Q72_723970"/>
      <w:bookmarkEnd w:id="28836"/>
      <w:r>
        <w:rPr>
          <w:rtl/>
        </w:rPr>
        <w:t>אישי</w:t>
      </w:r>
      <w:r>
        <w:rPr>
          <w:rFonts w:hint="cs"/>
          <w:rtl/>
        </w:rPr>
        <w:t>.</w:t>
      </w:r>
      <w:r>
        <w:rPr>
          <w:rtl/>
        </w:rPr>
        <w:t xml:space="preserve"> </w:t>
      </w:r>
      <w:bookmarkStart w:id="28837" w:name="_ETM_Q72_724870"/>
      <w:bookmarkEnd w:id="28837"/>
      <w:r>
        <w:rPr>
          <w:rtl/>
        </w:rPr>
        <w:t xml:space="preserve">אתם </w:t>
      </w:r>
      <w:bookmarkStart w:id="28838" w:name="_ETM_Q72_725140"/>
      <w:bookmarkEnd w:id="28838"/>
      <w:r>
        <w:rPr>
          <w:rtl/>
        </w:rPr>
        <w:t xml:space="preserve">יודעים </w:t>
      </w:r>
      <w:bookmarkStart w:id="28839" w:name="_ETM_Q72_725469"/>
      <w:bookmarkEnd w:id="28839"/>
      <w:r>
        <w:rPr>
          <w:rtl/>
        </w:rPr>
        <w:t xml:space="preserve">שאני </w:t>
      </w:r>
      <w:bookmarkStart w:id="28840" w:name="_ETM_Q72_725739"/>
      <w:bookmarkEnd w:id="28840"/>
      <w:r>
        <w:rPr>
          <w:rtl/>
        </w:rPr>
        <w:t xml:space="preserve">מבקר </w:t>
      </w:r>
      <w:bookmarkStart w:id="28841" w:name="_ETM_Q72_726250"/>
      <w:bookmarkEnd w:id="28841"/>
      <w:r>
        <w:rPr>
          <w:rtl/>
        </w:rPr>
        <w:t xml:space="preserve">בהרבה </w:t>
      </w:r>
      <w:bookmarkStart w:id="28842" w:name="_ETM_Q72_726670"/>
      <w:bookmarkEnd w:id="28842"/>
      <w:r>
        <w:rPr>
          <w:rtl/>
        </w:rPr>
        <w:t xml:space="preserve">מאוד </w:t>
      </w:r>
      <w:bookmarkStart w:id="28843" w:name="_ETM_Q72_726879"/>
      <w:bookmarkEnd w:id="28843"/>
      <w:r>
        <w:rPr>
          <w:rtl/>
        </w:rPr>
        <w:t>תחנות</w:t>
      </w:r>
      <w:r>
        <w:rPr>
          <w:rFonts w:hint="cs"/>
          <w:rtl/>
        </w:rPr>
        <w:t>.</w:t>
      </w:r>
      <w:r>
        <w:rPr>
          <w:rtl/>
        </w:rPr>
        <w:t xml:space="preserve"> </w:t>
      </w:r>
      <w:bookmarkStart w:id="28844" w:name="_ETM_Q72_728099"/>
      <w:bookmarkEnd w:id="28844"/>
      <w:r>
        <w:rPr>
          <w:rtl/>
        </w:rPr>
        <w:t xml:space="preserve">אני </w:t>
      </w:r>
      <w:bookmarkStart w:id="28845" w:name="_ETM_Q72_728400"/>
      <w:bookmarkEnd w:id="28845"/>
      <w:r>
        <w:rPr>
          <w:rtl/>
        </w:rPr>
        <w:t xml:space="preserve">רואה </w:t>
      </w:r>
      <w:bookmarkStart w:id="28846" w:name="_ETM_Q72_731110"/>
      <w:bookmarkEnd w:id="28846"/>
      <w:r>
        <w:rPr>
          <w:rFonts w:hint="cs"/>
          <w:rtl/>
        </w:rPr>
        <w:t xml:space="preserve">– רוטמן. שמחה </w:t>
      </w:r>
      <w:r>
        <w:rPr>
          <w:rFonts w:hint="eastAsia"/>
          <w:rtl/>
        </w:rPr>
        <w:t>–</w:t>
      </w:r>
      <w:r>
        <w:rPr>
          <w:rFonts w:hint="cs"/>
          <w:rtl/>
        </w:rPr>
        <w:t xml:space="preserve"> </w:t>
      </w:r>
      <w:bookmarkStart w:id="28847" w:name="_ETM_Q72_732730"/>
      <w:bookmarkStart w:id="28848" w:name="_ETM_Q72_734219"/>
      <w:bookmarkEnd w:id="28847"/>
      <w:bookmarkEnd w:id="28848"/>
      <w:r>
        <w:rPr>
          <w:rtl/>
        </w:rPr>
        <w:t xml:space="preserve">אני </w:t>
      </w:r>
      <w:bookmarkStart w:id="28849" w:name="_ETM_Q72_734489"/>
      <w:bookmarkEnd w:id="28849"/>
      <w:r>
        <w:rPr>
          <w:rtl/>
        </w:rPr>
        <w:t xml:space="preserve">רואה </w:t>
      </w:r>
      <w:bookmarkStart w:id="28850" w:name="_ETM_Q72_735179"/>
      <w:bookmarkEnd w:id="28850"/>
      <w:r>
        <w:rPr>
          <w:rtl/>
        </w:rPr>
        <w:t xml:space="preserve">את </w:t>
      </w:r>
      <w:bookmarkStart w:id="28851" w:name="_ETM_Q72_735389"/>
      <w:bookmarkEnd w:id="28851"/>
      <w:r>
        <w:rPr>
          <w:rtl/>
        </w:rPr>
        <w:t xml:space="preserve">מפקדי </w:t>
      </w:r>
      <w:bookmarkStart w:id="28852" w:name="_ETM_Q72_735870"/>
      <w:bookmarkEnd w:id="28852"/>
      <w:r>
        <w:rPr>
          <w:rtl/>
        </w:rPr>
        <w:t xml:space="preserve">המשטרה </w:t>
      </w:r>
      <w:bookmarkStart w:id="28853" w:name="_ETM_Q72_736349"/>
      <w:bookmarkEnd w:id="28853"/>
      <w:r>
        <w:rPr>
          <w:rtl/>
        </w:rPr>
        <w:t xml:space="preserve">החדשים </w:t>
      </w:r>
      <w:bookmarkStart w:id="28854" w:name="_ETM_Q72_736860"/>
      <w:bookmarkEnd w:id="28854"/>
      <w:r>
        <w:rPr>
          <w:rtl/>
        </w:rPr>
        <w:t>שנבחרו</w:t>
      </w:r>
      <w:r>
        <w:rPr>
          <w:rFonts w:hint="cs"/>
          <w:rtl/>
        </w:rPr>
        <w:t>.</w:t>
      </w:r>
      <w:r>
        <w:rPr>
          <w:rtl/>
        </w:rPr>
        <w:t xml:space="preserve"> </w:t>
      </w:r>
      <w:bookmarkStart w:id="28855" w:name="_ETM_Q72_738320"/>
      <w:bookmarkEnd w:id="28855"/>
      <w:r>
        <w:rPr>
          <w:rtl/>
        </w:rPr>
        <w:t xml:space="preserve">אני </w:t>
      </w:r>
      <w:bookmarkStart w:id="28856" w:name="_ETM_Q72_738530"/>
      <w:bookmarkEnd w:id="28856"/>
      <w:r>
        <w:rPr>
          <w:rtl/>
        </w:rPr>
        <w:t xml:space="preserve">רוצה </w:t>
      </w:r>
      <w:bookmarkStart w:id="28857" w:name="_ETM_Q72_738860"/>
      <w:bookmarkEnd w:id="28857"/>
      <w:r>
        <w:rPr>
          <w:rtl/>
        </w:rPr>
        <w:t xml:space="preserve">להגיד </w:t>
      </w:r>
      <w:bookmarkStart w:id="28858" w:name="_ETM_Q72_739250"/>
      <w:bookmarkEnd w:id="28858"/>
      <w:r>
        <w:rPr>
          <w:rtl/>
        </w:rPr>
        <w:t>לכם</w:t>
      </w:r>
      <w:r>
        <w:rPr>
          <w:rFonts w:hint="cs"/>
          <w:rtl/>
        </w:rPr>
        <w:t>,</w:t>
      </w:r>
      <w:r>
        <w:rPr>
          <w:rtl/>
        </w:rPr>
        <w:t xml:space="preserve"> </w:t>
      </w:r>
      <w:bookmarkStart w:id="28859" w:name="_ETM_Q72_740120"/>
      <w:bookmarkEnd w:id="28859"/>
      <w:r>
        <w:rPr>
          <w:rtl/>
        </w:rPr>
        <w:t xml:space="preserve">יש </w:t>
      </w:r>
      <w:bookmarkStart w:id="28860" w:name="_ETM_Q72_740780"/>
      <w:bookmarkEnd w:id="28860"/>
      <w:r>
        <w:rPr>
          <w:rtl/>
        </w:rPr>
        <w:t xml:space="preserve">על </w:t>
      </w:r>
      <w:bookmarkStart w:id="28861" w:name="_ETM_Q72_740929"/>
      <w:bookmarkEnd w:id="28861"/>
      <w:r>
        <w:rPr>
          <w:rtl/>
        </w:rPr>
        <w:t xml:space="preserve">מי </w:t>
      </w:r>
      <w:bookmarkStart w:id="28862" w:name="_ETM_Q72_741110"/>
      <w:bookmarkEnd w:id="28862"/>
      <w:r>
        <w:rPr>
          <w:rtl/>
        </w:rPr>
        <w:t>לסמוך</w:t>
      </w:r>
      <w:r>
        <w:rPr>
          <w:rFonts w:hint="cs"/>
          <w:rtl/>
        </w:rPr>
        <w:t>.</w:t>
      </w:r>
      <w:r>
        <w:rPr>
          <w:rtl/>
        </w:rPr>
        <w:t xml:space="preserve"> </w:t>
      </w:r>
      <w:bookmarkStart w:id="28863" w:name="_ETM_Q72_742319"/>
      <w:bookmarkEnd w:id="28863"/>
    </w:p>
    <w:p w14:paraId="673B44C0" w14:textId="77777777" w:rsidR="00362162" w:rsidRDefault="00362162" w:rsidP="00950271">
      <w:pPr>
        <w:rPr>
          <w:rtl/>
        </w:rPr>
      </w:pPr>
      <w:bookmarkStart w:id="28864" w:name="_ETM_Q72_740375"/>
      <w:bookmarkStart w:id="28865" w:name="_ETM_Q72_740455"/>
      <w:bookmarkEnd w:id="28864"/>
      <w:bookmarkEnd w:id="28865"/>
    </w:p>
    <w:p w14:paraId="67C974B5" w14:textId="77777777" w:rsidR="00362162" w:rsidRDefault="00362162" w:rsidP="00950271">
      <w:pPr>
        <w:rPr>
          <w:rtl/>
        </w:rPr>
      </w:pPr>
      <w:bookmarkStart w:id="28866" w:name="_ETM_Q72_740519"/>
      <w:bookmarkStart w:id="28867" w:name="_ETM_Q72_740587"/>
      <w:bookmarkEnd w:id="28866"/>
      <w:bookmarkEnd w:id="28867"/>
      <w:r>
        <w:rPr>
          <w:rtl/>
        </w:rPr>
        <w:t xml:space="preserve">אם </w:t>
      </w:r>
      <w:bookmarkStart w:id="28868" w:name="_ETM_Q72_742530"/>
      <w:bookmarkEnd w:id="28868"/>
      <w:r>
        <w:rPr>
          <w:rtl/>
        </w:rPr>
        <w:t xml:space="preserve">נדע </w:t>
      </w:r>
      <w:bookmarkStart w:id="28869" w:name="_ETM_Q72_742889"/>
      <w:bookmarkEnd w:id="28869"/>
      <w:r>
        <w:rPr>
          <w:rtl/>
        </w:rPr>
        <w:t xml:space="preserve">גם </w:t>
      </w:r>
      <w:bookmarkStart w:id="28870" w:name="_ETM_Q72_743099"/>
      <w:bookmarkEnd w:id="28870"/>
      <w:r>
        <w:rPr>
          <w:rtl/>
        </w:rPr>
        <w:t xml:space="preserve">להשלים </w:t>
      </w:r>
      <w:bookmarkStart w:id="28871" w:name="_ETM_Q72_743550"/>
      <w:bookmarkEnd w:id="28871"/>
      <w:r>
        <w:rPr>
          <w:rtl/>
        </w:rPr>
        <w:t xml:space="preserve">את </w:t>
      </w:r>
      <w:bookmarkStart w:id="28872" w:name="_ETM_Q72_743699"/>
      <w:bookmarkEnd w:id="28872"/>
      <w:r>
        <w:rPr>
          <w:rtl/>
        </w:rPr>
        <w:t xml:space="preserve">חוק </w:t>
      </w:r>
      <w:bookmarkStart w:id="28873" w:name="_ETM_Q72_743940"/>
      <w:bookmarkEnd w:id="28873"/>
      <w:proofErr w:type="spellStart"/>
      <w:r>
        <w:rPr>
          <w:rtl/>
        </w:rPr>
        <w:t>הרוגלות</w:t>
      </w:r>
      <w:proofErr w:type="spellEnd"/>
      <w:r>
        <w:rPr>
          <w:rtl/>
        </w:rPr>
        <w:t xml:space="preserve"> </w:t>
      </w:r>
      <w:bookmarkStart w:id="28874" w:name="_ETM_Q72_745110"/>
      <w:bookmarkEnd w:id="28874"/>
      <w:r>
        <w:rPr>
          <w:rFonts w:hint="cs"/>
          <w:rtl/>
        </w:rPr>
        <w:t xml:space="preserve">– </w:t>
      </w:r>
      <w:r>
        <w:rPr>
          <w:rtl/>
        </w:rPr>
        <w:t xml:space="preserve">איך </w:t>
      </w:r>
      <w:bookmarkStart w:id="28875" w:name="_ETM_Q72_745320"/>
      <w:bookmarkEnd w:id="28875"/>
      <w:r>
        <w:rPr>
          <w:rtl/>
        </w:rPr>
        <w:t xml:space="preserve">קראת </w:t>
      </w:r>
      <w:bookmarkStart w:id="28876" w:name="_ETM_Q72_745770"/>
      <w:bookmarkEnd w:id="28876"/>
      <w:r>
        <w:rPr>
          <w:rtl/>
        </w:rPr>
        <w:t>לזה</w:t>
      </w:r>
      <w:r>
        <w:rPr>
          <w:rFonts w:hint="cs"/>
          <w:rtl/>
        </w:rPr>
        <w:t xml:space="preserve">, </w:t>
      </w:r>
      <w:bookmarkStart w:id="28877" w:name="_ETM_Q72_744589"/>
      <w:bookmarkEnd w:id="28877"/>
      <w:r>
        <w:rPr>
          <w:rFonts w:hint="cs"/>
          <w:rtl/>
        </w:rPr>
        <w:t>מירב?</w:t>
      </w:r>
      <w:bookmarkStart w:id="28878" w:name="_ETM_Q72_746040"/>
      <w:bookmarkEnd w:id="28878"/>
      <w:r>
        <w:rPr>
          <w:rtl/>
        </w:rPr>
        <w:t xml:space="preserve"> </w:t>
      </w:r>
      <w:bookmarkStart w:id="28879" w:name="_ETM_Q72_746880"/>
      <w:bookmarkEnd w:id="28879"/>
      <w:r>
        <w:rPr>
          <w:rtl/>
        </w:rPr>
        <w:t xml:space="preserve">להתיר </w:t>
      </w:r>
      <w:bookmarkStart w:id="28880" w:name="_ETM_Q72_747540"/>
      <w:bookmarkEnd w:id="28880"/>
      <w:r>
        <w:rPr>
          <w:rtl/>
        </w:rPr>
        <w:t xml:space="preserve">את </w:t>
      </w:r>
      <w:bookmarkStart w:id="28881" w:name="_ETM_Q72_747690"/>
      <w:bookmarkEnd w:id="28881"/>
      <w:r>
        <w:rPr>
          <w:rtl/>
        </w:rPr>
        <w:t xml:space="preserve">הכבלים </w:t>
      </w:r>
      <w:bookmarkStart w:id="28882" w:name="_ETM_Q72_748260"/>
      <w:bookmarkEnd w:id="28882"/>
      <w:r>
        <w:rPr>
          <w:rtl/>
        </w:rPr>
        <w:t xml:space="preserve">מהידיים </w:t>
      </w:r>
      <w:bookmarkStart w:id="28883" w:name="_ETM_Q72_748800"/>
      <w:bookmarkEnd w:id="28883"/>
      <w:r>
        <w:rPr>
          <w:rtl/>
        </w:rPr>
        <w:t xml:space="preserve">של </w:t>
      </w:r>
      <w:bookmarkStart w:id="28884" w:name="_ETM_Q72_748920"/>
      <w:bookmarkEnd w:id="28884"/>
      <w:r>
        <w:rPr>
          <w:rtl/>
        </w:rPr>
        <w:t xml:space="preserve">המשטרה </w:t>
      </w:r>
      <w:bookmarkStart w:id="28885" w:name="_ETM_Q72_749429"/>
      <w:bookmarkEnd w:id="28885"/>
      <w:r>
        <w:rPr>
          <w:rtl/>
        </w:rPr>
        <w:t xml:space="preserve">כדי </w:t>
      </w:r>
      <w:bookmarkStart w:id="28886" w:name="_ETM_Q72_749670"/>
      <w:bookmarkEnd w:id="28886"/>
      <w:r>
        <w:rPr>
          <w:rtl/>
        </w:rPr>
        <w:t xml:space="preserve">שיוכלו </w:t>
      </w:r>
      <w:bookmarkStart w:id="28887" w:name="_ETM_Q72_750090"/>
      <w:bookmarkEnd w:id="28887"/>
      <w:r>
        <w:rPr>
          <w:rtl/>
        </w:rPr>
        <w:t xml:space="preserve">להיאבק </w:t>
      </w:r>
      <w:bookmarkStart w:id="28888" w:name="_ETM_Q72_750510"/>
      <w:bookmarkEnd w:id="28888"/>
      <w:r>
        <w:rPr>
          <w:rtl/>
        </w:rPr>
        <w:t xml:space="preserve">יותר </w:t>
      </w:r>
      <w:bookmarkStart w:id="28889" w:name="_ETM_Q72_751380"/>
      <w:bookmarkEnd w:id="28889"/>
      <w:r>
        <w:rPr>
          <w:rFonts w:hint="cs"/>
          <w:rtl/>
        </w:rPr>
        <w:t xml:space="preserve">– </w:t>
      </w:r>
      <w:r>
        <w:rPr>
          <w:rtl/>
        </w:rPr>
        <w:t xml:space="preserve">אני </w:t>
      </w:r>
      <w:bookmarkStart w:id="28890" w:name="_ETM_Q72_751620"/>
      <w:bookmarkEnd w:id="28890"/>
      <w:r>
        <w:rPr>
          <w:rtl/>
        </w:rPr>
        <w:t xml:space="preserve">אומר </w:t>
      </w:r>
      <w:bookmarkStart w:id="28891" w:name="_ETM_Q72_751860"/>
      <w:bookmarkEnd w:id="28891"/>
      <w:r>
        <w:rPr>
          <w:rtl/>
        </w:rPr>
        <w:t>לכם</w:t>
      </w:r>
      <w:r>
        <w:rPr>
          <w:rFonts w:hint="cs"/>
          <w:rtl/>
        </w:rPr>
        <w:t>,</w:t>
      </w:r>
      <w:r>
        <w:rPr>
          <w:rtl/>
        </w:rPr>
        <w:t xml:space="preserve"> </w:t>
      </w:r>
      <w:bookmarkStart w:id="28892" w:name="_ETM_Q72_752190"/>
      <w:bookmarkEnd w:id="28892"/>
      <w:r>
        <w:rPr>
          <w:rtl/>
        </w:rPr>
        <w:t xml:space="preserve">זה </w:t>
      </w:r>
      <w:bookmarkStart w:id="28893" w:name="_ETM_Q72_752340"/>
      <w:bookmarkEnd w:id="28893"/>
      <w:r>
        <w:rPr>
          <w:rtl/>
        </w:rPr>
        <w:t xml:space="preserve">יהיה </w:t>
      </w:r>
      <w:bookmarkStart w:id="28894" w:name="_ETM_Q72_752520"/>
      <w:bookmarkEnd w:id="28894"/>
      <w:r>
        <w:rPr>
          <w:rtl/>
        </w:rPr>
        <w:t xml:space="preserve">כלי </w:t>
      </w:r>
      <w:bookmarkStart w:id="28895" w:name="_ETM_Q72_752820"/>
      <w:bookmarkEnd w:id="28895"/>
      <w:r>
        <w:rPr>
          <w:rtl/>
        </w:rPr>
        <w:t>נוסף</w:t>
      </w:r>
      <w:r>
        <w:rPr>
          <w:rFonts w:hint="cs"/>
          <w:rtl/>
        </w:rPr>
        <w:t>.</w:t>
      </w:r>
      <w:bookmarkStart w:id="28896" w:name="_ETM_Q72_753259"/>
      <w:bookmarkStart w:id="28897" w:name="_ETM_Q72_753371"/>
      <w:bookmarkStart w:id="28898" w:name="_ETM_Q72_753404"/>
      <w:bookmarkStart w:id="28899" w:name="_ETM_Q72_753498"/>
      <w:bookmarkStart w:id="28900" w:name="_ETM_Q72_754080"/>
      <w:bookmarkStart w:id="28901" w:name="_ETM_Q72_754469"/>
      <w:bookmarkEnd w:id="28896"/>
      <w:bookmarkEnd w:id="28897"/>
      <w:bookmarkEnd w:id="28898"/>
      <w:bookmarkEnd w:id="28899"/>
      <w:bookmarkEnd w:id="28900"/>
      <w:bookmarkEnd w:id="28901"/>
      <w:r>
        <w:rPr>
          <w:rFonts w:hint="cs"/>
          <w:rtl/>
        </w:rPr>
        <w:t xml:space="preserve"> </w:t>
      </w:r>
      <w:r>
        <w:rPr>
          <w:rtl/>
        </w:rPr>
        <w:t xml:space="preserve">אופטימיות </w:t>
      </w:r>
      <w:bookmarkStart w:id="28902" w:name="_ETM_Q72_755129"/>
      <w:bookmarkEnd w:id="28902"/>
      <w:r>
        <w:rPr>
          <w:rtl/>
        </w:rPr>
        <w:t xml:space="preserve">היא </w:t>
      </w:r>
      <w:bookmarkStart w:id="28903" w:name="_ETM_Q72_755219"/>
      <w:bookmarkEnd w:id="28903"/>
      <w:r>
        <w:rPr>
          <w:rtl/>
        </w:rPr>
        <w:t xml:space="preserve">לא </w:t>
      </w:r>
      <w:bookmarkStart w:id="28904" w:name="_ETM_Q72_755370"/>
      <w:bookmarkEnd w:id="28904"/>
      <w:r>
        <w:rPr>
          <w:rtl/>
        </w:rPr>
        <w:t xml:space="preserve">תוכנית </w:t>
      </w:r>
      <w:bookmarkStart w:id="28905" w:name="_ETM_Q72_755819"/>
      <w:bookmarkEnd w:id="28905"/>
      <w:r>
        <w:rPr>
          <w:rtl/>
        </w:rPr>
        <w:t>עבודה</w:t>
      </w:r>
      <w:r>
        <w:rPr>
          <w:rFonts w:hint="cs"/>
          <w:rtl/>
        </w:rPr>
        <w:t>.</w:t>
      </w:r>
      <w:r>
        <w:rPr>
          <w:rtl/>
        </w:rPr>
        <w:t xml:space="preserve"> </w:t>
      </w:r>
      <w:bookmarkStart w:id="28906" w:name="_ETM_Q72_756240"/>
      <w:bookmarkEnd w:id="28906"/>
      <w:r>
        <w:rPr>
          <w:rtl/>
        </w:rPr>
        <w:t xml:space="preserve">אני </w:t>
      </w:r>
      <w:bookmarkStart w:id="28907" w:name="_ETM_Q72_756419"/>
      <w:bookmarkEnd w:id="28907"/>
      <w:r>
        <w:rPr>
          <w:rtl/>
        </w:rPr>
        <w:t xml:space="preserve">לא </w:t>
      </w:r>
      <w:bookmarkStart w:id="28908" w:name="_ETM_Q72_756569"/>
      <w:bookmarkEnd w:id="28908"/>
      <w:r>
        <w:rPr>
          <w:rtl/>
        </w:rPr>
        <w:t>אופטימי</w:t>
      </w:r>
      <w:r>
        <w:rPr>
          <w:rFonts w:hint="cs"/>
          <w:rtl/>
        </w:rPr>
        <w:t>,</w:t>
      </w:r>
      <w:r>
        <w:rPr>
          <w:rtl/>
        </w:rPr>
        <w:t xml:space="preserve"> </w:t>
      </w:r>
      <w:bookmarkStart w:id="28909" w:name="_ETM_Q72_757529"/>
      <w:bookmarkEnd w:id="28909"/>
      <w:r>
        <w:rPr>
          <w:rtl/>
        </w:rPr>
        <w:t xml:space="preserve">אבל </w:t>
      </w:r>
      <w:bookmarkStart w:id="28910" w:name="_ETM_Q72_757830"/>
      <w:bookmarkEnd w:id="28910"/>
      <w:r>
        <w:rPr>
          <w:rtl/>
        </w:rPr>
        <w:t xml:space="preserve">אני </w:t>
      </w:r>
      <w:bookmarkStart w:id="28911" w:name="_ETM_Q72_757979"/>
      <w:bookmarkEnd w:id="28911"/>
      <w:r>
        <w:rPr>
          <w:rtl/>
        </w:rPr>
        <w:t xml:space="preserve">יודע </w:t>
      </w:r>
      <w:bookmarkStart w:id="28912" w:name="_ETM_Q72_758370"/>
      <w:bookmarkEnd w:id="28912"/>
      <w:r>
        <w:rPr>
          <w:rtl/>
        </w:rPr>
        <w:t xml:space="preserve">שאנחנו </w:t>
      </w:r>
      <w:bookmarkStart w:id="28913" w:name="_ETM_Q72_758819"/>
      <w:bookmarkEnd w:id="28913"/>
      <w:r>
        <w:rPr>
          <w:rtl/>
        </w:rPr>
        <w:t xml:space="preserve">הולכים </w:t>
      </w:r>
      <w:bookmarkStart w:id="28914" w:name="_ETM_Q72_759120"/>
      <w:bookmarkEnd w:id="28914"/>
      <w:r>
        <w:rPr>
          <w:rtl/>
        </w:rPr>
        <w:t xml:space="preserve">בכיוון </w:t>
      </w:r>
      <w:bookmarkStart w:id="28915" w:name="_ETM_Q72_759569"/>
      <w:bookmarkEnd w:id="28915"/>
      <w:r>
        <w:rPr>
          <w:rtl/>
        </w:rPr>
        <w:t>הנכון</w:t>
      </w:r>
      <w:r>
        <w:rPr>
          <w:rFonts w:hint="cs"/>
          <w:rtl/>
        </w:rPr>
        <w:t>.</w:t>
      </w:r>
      <w:bookmarkStart w:id="28916" w:name="_ETM_Q72_757860"/>
      <w:bookmarkEnd w:id="28916"/>
    </w:p>
    <w:p w14:paraId="368F205E" w14:textId="77777777" w:rsidR="00362162" w:rsidRDefault="00362162" w:rsidP="00950271">
      <w:pPr>
        <w:rPr>
          <w:rtl/>
        </w:rPr>
      </w:pPr>
      <w:bookmarkStart w:id="28917" w:name="_ETM_Q72_757940"/>
      <w:bookmarkEnd w:id="28917"/>
    </w:p>
    <w:p w14:paraId="2BD97D1B" w14:textId="77777777" w:rsidR="00362162" w:rsidRDefault="00362162" w:rsidP="00950271">
      <w:pPr>
        <w:rPr>
          <w:rtl/>
        </w:rPr>
      </w:pPr>
      <w:bookmarkStart w:id="28918" w:name="_ETM_Q72_757989"/>
      <w:bookmarkStart w:id="28919" w:name="_ETM_Q72_758066"/>
      <w:bookmarkStart w:id="28920" w:name="_ETM_Q72_760670"/>
      <w:bookmarkEnd w:id="28918"/>
      <w:bookmarkEnd w:id="28919"/>
      <w:bookmarkEnd w:id="28920"/>
      <w:r>
        <w:rPr>
          <w:rtl/>
        </w:rPr>
        <w:t>ולכם</w:t>
      </w:r>
      <w:r>
        <w:rPr>
          <w:rFonts w:hint="cs"/>
          <w:rtl/>
        </w:rPr>
        <w:t>,</w:t>
      </w:r>
      <w:r>
        <w:rPr>
          <w:rtl/>
        </w:rPr>
        <w:t xml:space="preserve"> </w:t>
      </w:r>
      <w:bookmarkStart w:id="28921" w:name="_ETM_Q72_761270"/>
      <w:bookmarkEnd w:id="28921"/>
      <w:r>
        <w:rPr>
          <w:rtl/>
        </w:rPr>
        <w:t xml:space="preserve">חבריי </w:t>
      </w:r>
      <w:bookmarkStart w:id="28922" w:name="_ETM_Q72_761750"/>
      <w:bookmarkEnd w:id="28922"/>
      <w:r>
        <w:rPr>
          <w:rtl/>
        </w:rPr>
        <w:t xml:space="preserve">מהחברה </w:t>
      </w:r>
      <w:bookmarkStart w:id="28923" w:name="_ETM_Q72_762260"/>
      <w:bookmarkEnd w:id="28923"/>
      <w:r>
        <w:rPr>
          <w:rtl/>
        </w:rPr>
        <w:t>הערבית</w:t>
      </w:r>
      <w:r>
        <w:rPr>
          <w:rFonts w:hint="cs"/>
          <w:rtl/>
        </w:rPr>
        <w:t>,</w:t>
      </w:r>
      <w:r>
        <w:rPr>
          <w:rtl/>
        </w:rPr>
        <w:t xml:space="preserve"> </w:t>
      </w:r>
      <w:bookmarkStart w:id="28924" w:name="_ETM_Q72_762980"/>
      <w:bookmarkEnd w:id="28924"/>
      <w:r>
        <w:rPr>
          <w:rtl/>
        </w:rPr>
        <w:t xml:space="preserve">אני </w:t>
      </w:r>
      <w:bookmarkStart w:id="28925" w:name="_ETM_Q72_763220"/>
      <w:bookmarkEnd w:id="28925"/>
      <w:r>
        <w:rPr>
          <w:rtl/>
        </w:rPr>
        <w:t xml:space="preserve">לא </w:t>
      </w:r>
      <w:bookmarkStart w:id="28926" w:name="_ETM_Q72_763370"/>
      <w:bookmarkEnd w:id="28926"/>
      <w:r>
        <w:rPr>
          <w:rtl/>
        </w:rPr>
        <w:t xml:space="preserve">מתכוון </w:t>
      </w:r>
      <w:bookmarkStart w:id="28927" w:name="_ETM_Q72_763880"/>
      <w:bookmarkEnd w:id="28927"/>
      <w:r>
        <w:rPr>
          <w:rtl/>
        </w:rPr>
        <w:t xml:space="preserve">להצטדק </w:t>
      </w:r>
      <w:bookmarkStart w:id="28928" w:name="_ETM_Q72_764630"/>
      <w:bookmarkEnd w:id="28928"/>
      <w:r>
        <w:rPr>
          <w:rFonts w:hint="cs"/>
          <w:rtl/>
        </w:rPr>
        <w:t xml:space="preserve">על </w:t>
      </w:r>
      <w:r>
        <w:rPr>
          <w:rtl/>
        </w:rPr>
        <w:t xml:space="preserve">כמה </w:t>
      </w:r>
      <w:bookmarkStart w:id="28929" w:name="_ETM_Q72_764929"/>
      <w:bookmarkEnd w:id="28929"/>
      <w:r>
        <w:rPr>
          <w:rtl/>
        </w:rPr>
        <w:t xml:space="preserve">אני </w:t>
      </w:r>
      <w:bookmarkStart w:id="28930" w:name="_ETM_Q72_765080"/>
      <w:bookmarkEnd w:id="28930"/>
      <w:r>
        <w:rPr>
          <w:rtl/>
        </w:rPr>
        <w:t xml:space="preserve">מכיר </w:t>
      </w:r>
      <w:bookmarkStart w:id="28931" w:name="_ETM_Q72_765410"/>
      <w:bookmarkEnd w:id="28931"/>
      <w:r>
        <w:rPr>
          <w:rtl/>
        </w:rPr>
        <w:t xml:space="preserve">את </w:t>
      </w:r>
      <w:bookmarkStart w:id="28932" w:name="_ETM_Q72_765470"/>
      <w:bookmarkEnd w:id="28932"/>
      <w:r>
        <w:rPr>
          <w:rtl/>
        </w:rPr>
        <w:t>החברה</w:t>
      </w:r>
      <w:r>
        <w:rPr>
          <w:rFonts w:hint="cs"/>
          <w:rtl/>
        </w:rPr>
        <w:t>;</w:t>
      </w:r>
      <w:r>
        <w:rPr>
          <w:rtl/>
        </w:rPr>
        <w:t xml:space="preserve"> </w:t>
      </w:r>
      <w:bookmarkStart w:id="28933" w:name="_ETM_Q72_765950"/>
      <w:bookmarkEnd w:id="28933"/>
      <w:r>
        <w:rPr>
          <w:rtl/>
        </w:rPr>
        <w:t xml:space="preserve">אתם </w:t>
      </w:r>
      <w:bookmarkStart w:id="28934" w:name="_ETM_Q72_766160"/>
      <w:bookmarkEnd w:id="28934"/>
      <w:r>
        <w:rPr>
          <w:rtl/>
        </w:rPr>
        <w:t xml:space="preserve">יודעים </w:t>
      </w:r>
      <w:bookmarkStart w:id="28935" w:name="_ETM_Q72_766490"/>
      <w:bookmarkEnd w:id="28935"/>
      <w:r>
        <w:rPr>
          <w:rtl/>
        </w:rPr>
        <w:t xml:space="preserve">כמה </w:t>
      </w:r>
      <w:bookmarkStart w:id="28936" w:name="_ETM_Q72_766760"/>
      <w:bookmarkEnd w:id="28936"/>
      <w:r>
        <w:rPr>
          <w:rtl/>
        </w:rPr>
        <w:t xml:space="preserve">אני </w:t>
      </w:r>
      <w:bookmarkStart w:id="28937" w:name="_ETM_Q72_766880"/>
      <w:bookmarkEnd w:id="28937"/>
      <w:r>
        <w:rPr>
          <w:rtl/>
        </w:rPr>
        <w:t xml:space="preserve">מכיר </w:t>
      </w:r>
      <w:bookmarkStart w:id="28938" w:name="_ETM_Q72_767240"/>
      <w:bookmarkEnd w:id="28938"/>
      <w:r>
        <w:rPr>
          <w:rtl/>
        </w:rPr>
        <w:t>אותה</w:t>
      </w:r>
      <w:r>
        <w:rPr>
          <w:rFonts w:hint="cs"/>
          <w:rtl/>
        </w:rPr>
        <w:t xml:space="preserve"> </w:t>
      </w:r>
      <w:r>
        <w:rPr>
          <w:rFonts w:hint="eastAsia"/>
          <w:rtl/>
        </w:rPr>
        <w:t>–</w:t>
      </w:r>
      <w:r>
        <w:rPr>
          <w:rtl/>
        </w:rPr>
        <w:t xml:space="preserve"> </w:t>
      </w:r>
      <w:bookmarkStart w:id="28939" w:name="_ETM_Q72_767870"/>
      <w:bookmarkEnd w:id="28939"/>
      <w:r>
        <w:rPr>
          <w:rtl/>
        </w:rPr>
        <w:t xml:space="preserve">גם </w:t>
      </w:r>
      <w:bookmarkStart w:id="28940" w:name="_ETM_Q72_768110"/>
      <w:bookmarkEnd w:id="28940"/>
      <w:r>
        <w:rPr>
          <w:rtl/>
        </w:rPr>
        <w:t xml:space="preserve">כי </w:t>
      </w:r>
      <w:bookmarkStart w:id="28941" w:name="_ETM_Q72_768260"/>
      <w:bookmarkEnd w:id="28941"/>
      <w:r>
        <w:rPr>
          <w:rtl/>
        </w:rPr>
        <w:t xml:space="preserve">גדלתי </w:t>
      </w:r>
      <w:bookmarkStart w:id="28942" w:name="_ETM_Q72_768740"/>
      <w:bookmarkEnd w:id="28942"/>
      <w:r>
        <w:rPr>
          <w:rtl/>
        </w:rPr>
        <w:t>בנגב</w:t>
      </w:r>
      <w:r>
        <w:rPr>
          <w:rFonts w:hint="cs"/>
          <w:rtl/>
        </w:rPr>
        <w:t>,</w:t>
      </w:r>
      <w:r>
        <w:rPr>
          <w:rtl/>
        </w:rPr>
        <w:t xml:space="preserve"> </w:t>
      </w:r>
      <w:bookmarkStart w:id="28943" w:name="_ETM_Q72_769370"/>
      <w:bookmarkEnd w:id="28943"/>
      <w:r>
        <w:rPr>
          <w:rtl/>
        </w:rPr>
        <w:t xml:space="preserve">גם </w:t>
      </w:r>
      <w:bookmarkStart w:id="28944" w:name="_ETM_Q72_769580"/>
      <w:bookmarkEnd w:id="28944"/>
      <w:r>
        <w:rPr>
          <w:rtl/>
        </w:rPr>
        <w:t xml:space="preserve">כי </w:t>
      </w:r>
      <w:bookmarkStart w:id="28945" w:name="_ETM_Q72_769790"/>
      <w:bookmarkEnd w:id="28945"/>
      <w:r>
        <w:rPr>
          <w:rtl/>
        </w:rPr>
        <w:t xml:space="preserve">נתקלתי </w:t>
      </w:r>
      <w:bookmarkStart w:id="28946" w:name="_ETM_Q72_770330"/>
      <w:bookmarkEnd w:id="28946"/>
      <w:r>
        <w:rPr>
          <w:rtl/>
        </w:rPr>
        <w:t xml:space="preserve">בה </w:t>
      </w:r>
      <w:bookmarkStart w:id="28947" w:name="_ETM_Q72_770600"/>
      <w:bookmarkEnd w:id="28947"/>
      <w:r>
        <w:rPr>
          <w:rtl/>
        </w:rPr>
        <w:t>בצבא</w:t>
      </w:r>
      <w:r>
        <w:rPr>
          <w:rFonts w:hint="cs"/>
          <w:rtl/>
        </w:rPr>
        <w:t>,</w:t>
      </w:r>
      <w:r>
        <w:rPr>
          <w:rtl/>
        </w:rPr>
        <w:t xml:space="preserve"> </w:t>
      </w:r>
      <w:bookmarkStart w:id="28948" w:name="_ETM_Q72_771440"/>
      <w:bookmarkEnd w:id="28948"/>
      <w:r>
        <w:rPr>
          <w:rtl/>
        </w:rPr>
        <w:t xml:space="preserve">גם </w:t>
      </w:r>
      <w:bookmarkStart w:id="28949" w:name="_ETM_Q72_771710"/>
      <w:bookmarkEnd w:id="28949"/>
      <w:r>
        <w:rPr>
          <w:rtl/>
        </w:rPr>
        <w:t xml:space="preserve">כי </w:t>
      </w:r>
      <w:bookmarkStart w:id="28950" w:name="_ETM_Q72_771830"/>
      <w:bookmarkEnd w:id="28950"/>
      <w:r>
        <w:rPr>
          <w:rtl/>
        </w:rPr>
        <w:t xml:space="preserve">הייתי </w:t>
      </w:r>
      <w:bookmarkStart w:id="28951" w:name="_ETM_Q72_772040"/>
      <w:bookmarkEnd w:id="28951"/>
      <w:r>
        <w:rPr>
          <w:rtl/>
        </w:rPr>
        <w:t xml:space="preserve">חבר </w:t>
      </w:r>
      <w:bookmarkStart w:id="28952" w:name="_ETM_Q72_772340"/>
      <w:bookmarkEnd w:id="28952"/>
      <w:r>
        <w:rPr>
          <w:rtl/>
        </w:rPr>
        <w:t xml:space="preserve">מועצת </w:t>
      </w:r>
      <w:bookmarkStart w:id="28953" w:name="_ETM_Q72_772730"/>
      <w:bookmarkEnd w:id="28953"/>
      <w:r>
        <w:rPr>
          <w:rtl/>
        </w:rPr>
        <w:t xml:space="preserve">העיר </w:t>
      </w:r>
      <w:bookmarkStart w:id="28954" w:name="_ETM_Q72_772940"/>
      <w:bookmarkEnd w:id="28954"/>
      <w:r>
        <w:rPr>
          <w:rtl/>
        </w:rPr>
        <w:t>באר</w:t>
      </w:r>
      <w:r>
        <w:rPr>
          <w:rFonts w:hint="cs"/>
          <w:rtl/>
        </w:rPr>
        <w:t xml:space="preserve"> </w:t>
      </w:r>
      <w:r>
        <w:rPr>
          <w:rtl/>
        </w:rPr>
        <w:t>שבע</w:t>
      </w:r>
      <w:r>
        <w:rPr>
          <w:rFonts w:hint="cs"/>
          <w:rtl/>
        </w:rPr>
        <w:t>,</w:t>
      </w:r>
      <w:r>
        <w:rPr>
          <w:rtl/>
        </w:rPr>
        <w:t xml:space="preserve"> </w:t>
      </w:r>
      <w:bookmarkStart w:id="28955" w:name="_ETM_Q72_773570"/>
      <w:bookmarkEnd w:id="28955"/>
      <w:r>
        <w:rPr>
          <w:rtl/>
        </w:rPr>
        <w:t xml:space="preserve">גם </w:t>
      </w:r>
      <w:bookmarkStart w:id="28956" w:name="_ETM_Q72_773809"/>
      <w:bookmarkEnd w:id="28956"/>
      <w:r>
        <w:rPr>
          <w:rtl/>
        </w:rPr>
        <w:t xml:space="preserve">כי </w:t>
      </w:r>
      <w:bookmarkStart w:id="28957" w:name="_ETM_Q72_773960"/>
      <w:bookmarkEnd w:id="28957"/>
      <w:r>
        <w:rPr>
          <w:rtl/>
        </w:rPr>
        <w:t xml:space="preserve">הייתי </w:t>
      </w:r>
      <w:bookmarkStart w:id="28958" w:name="_ETM_Q72_774170"/>
      <w:bookmarkEnd w:id="28958"/>
      <w:r>
        <w:rPr>
          <w:rtl/>
        </w:rPr>
        <w:t xml:space="preserve">ראש </w:t>
      </w:r>
      <w:bookmarkStart w:id="28959" w:name="_ETM_Q72_774380"/>
      <w:bookmarkEnd w:id="28959"/>
      <w:r>
        <w:rPr>
          <w:rtl/>
        </w:rPr>
        <w:t xml:space="preserve">המועצה </w:t>
      </w:r>
      <w:bookmarkStart w:id="28960" w:name="_ETM_Q72_774860"/>
      <w:bookmarkEnd w:id="28960"/>
      <w:r>
        <w:rPr>
          <w:rtl/>
        </w:rPr>
        <w:t xml:space="preserve">של </w:t>
      </w:r>
      <w:bookmarkStart w:id="28961" w:name="_ETM_Q72_775070"/>
      <w:bookmarkEnd w:id="28961"/>
      <w:proofErr w:type="spellStart"/>
      <w:r>
        <w:rPr>
          <w:rtl/>
        </w:rPr>
        <w:t>טובא</w:t>
      </w:r>
      <w:proofErr w:type="spellEnd"/>
      <w:r>
        <w:rPr>
          <w:rFonts w:hint="cs"/>
          <w:rtl/>
        </w:rPr>
        <w:t>,</w:t>
      </w:r>
      <w:r>
        <w:rPr>
          <w:rtl/>
        </w:rPr>
        <w:t xml:space="preserve"> </w:t>
      </w:r>
      <w:bookmarkStart w:id="28962" w:name="_ETM_Q72_775880"/>
      <w:bookmarkEnd w:id="28962"/>
      <w:r>
        <w:rPr>
          <w:rtl/>
        </w:rPr>
        <w:t xml:space="preserve">ועוד </w:t>
      </w:r>
      <w:bookmarkStart w:id="28963" w:name="_ETM_Q72_776330"/>
      <w:bookmarkEnd w:id="28963"/>
      <w:r>
        <w:rPr>
          <w:rtl/>
        </w:rPr>
        <w:t xml:space="preserve">לא </w:t>
      </w:r>
      <w:bookmarkStart w:id="28964" w:name="_ETM_Q72_776450"/>
      <w:bookmarkEnd w:id="28964"/>
      <w:r>
        <w:rPr>
          <w:rtl/>
        </w:rPr>
        <w:t xml:space="preserve">מעט </w:t>
      </w:r>
      <w:bookmarkStart w:id="28965" w:name="_ETM_Q72_776870"/>
      <w:bookmarkEnd w:id="28965"/>
      <w:r>
        <w:rPr>
          <w:rtl/>
        </w:rPr>
        <w:t xml:space="preserve">אירועים </w:t>
      </w:r>
      <w:bookmarkStart w:id="28966" w:name="_ETM_Q72_777290"/>
      <w:bookmarkEnd w:id="28966"/>
      <w:r>
        <w:rPr>
          <w:rtl/>
        </w:rPr>
        <w:t xml:space="preserve">שבהם </w:t>
      </w:r>
      <w:bookmarkStart w:id="28967" w:name="_ETM_Q72_777770"/>
      <w:bookmarkEnd w:id="28967"/>
      <w:r>
        <w:rPr>
          <w:rtl/>
        </w:rPr>
        <w:t xml:space="preserve">אני </w:t>
      </w:r>
      <w:bookmarkStart w:id="28968" w:name="_ETM_Q72_778280"/>
      <w:bookmarkEnd w:id="28968"/>
      <w:r>
        <w:rPr>
          <w:rtl/>
        </w:rPr>
        <w:t>רואה</w:t>
      </w:r>
      <w:r>
        <w:rPr>
          <w:rFonts w:hint="cs"/>
          <w:rtl/>
        </w:rPr>
        <w:t xml:space="preserve">. </w:t>
      </w:r>
      <w:bookmarkStart w:id="28969" w:name="_ETM_Q72_780592"/>
      <w:bookmarkStart w:id="28970" w:name="_ETM_Q72_780672"/>
      <w:bookmarkStart w:id="28971" w:name="_ETM_Q72_780719"/>
      <w:bookmarkStart w:id="28972" w:name="_ETM_Q72_780805"/>
      <w:bookmarkStart w:id="28973" w:name="_ETM_Q72_781429"/>
      <w:bookmarkEnd w:id="28969"/>
      <w:bookmarkEnd w:id="28970"/>
      <w:bookmarkEnd w:id="28971"/>
      <w:bookmarkEnd w:id="28972"/>
      <w:bookmarkEnd w:id="28973"/>
      <w:r>
        <w:rPr>
          <w:rtl/>
        </w:rPr>
        <w:t xml:space="preserve">אתם </w:t>
      </w:r>
      <w:bookmarkStart w:id="28974" w:name="_ETM_Q72_781700"/>
      <w:bookmarkEnd w:id="28974"/>
      <w:r>
        <w:rPr>
          <w:rtl/>
        </w:rPr>
        <w:t xml:space="preserve">חייבים </w:t>
      </w:r>
      <w:r>
        <w:rPr>
          <w:rFonts w:hint="cs"/>
          <w:rtl/>
        </w:rPr>
        <w:t xml:space="preserve">להיות יחד איתי ולנקוט עמדה; לא להיות </w:t>
      </w:r>
      <w:bookmarkStart w:id="28975" w:name="_ETM_Q72_780751"/>
      <w:bookmarkEnd w:id="28975"/>
      <w:r>
        <w:rPr>
          <w:rFonts w:hint="cs"/>
          <w:rtl/>
        </w:rPr>
        <w:t xml:space="preserve">ניטרליים; להצביע בעד הצעת החוק, ולא להימנע. </w:t>
      </w:r>
      <w:bookmarkStart w:id="28976" w:name="_ETM_Q72_789464"/>
      <w:bookmarkEnd w:id="28976"/>
      <w:r>
        <w:rPr>
          <w:rFonts w:hint="cs"/>
          <w:rtl/>
        </w:rPr>
        <w:t xml:space="preserve">זה חלק מהשותפות שלי איתכם במאבק בארגוני הפשיעה. </w:t>
      </w:r>
    </w:p>
    <w:p w14:paraId="51A14F2C" w14:textId="77777777" w:rsidR="00362162" w:rsidRDefault="00362162" w:rsidP="00950271">
      <w:pPr>
        <w:rPr>
          <w:rtl/>
        </w:rPr>
      </w:pPr>
      <w:bookmarkStart w:id="28977" w:name="_ETM_Q72_796454"/>
      <w:bookmarkStart w:id="28978" w:name="_ETM_Q72_796548"/>
      <w:bookmarkEnd w:id="28977"/>
      <w:bookmarkEnd w:id="28978"/>
    </w:p>
    <w:p w14:paraId="34672713" w14:textId="77777777" w:rsidR="00362162" w:rsidRDefault="00362162" w:rsidP="00950271">
      <w:pPr>
        <w:rPr>
          <w:rtl/>
        </w:rPr>
      </w:pPr>
      <w:r>
        <w:rPr>
          <w:rFonts w:hint="cs"/>
          <w:rtl/>
        </w:rPr>
        <w:t xml:space="preserve">אדוני </w:t>
      </w:r>
      <w:bookmarkStart w:id="28979" w:name="_ETM_Q72_791793"/>
      <w:bookmarkEnd w:id="28979"/>
      <w:r>
        <w:rPr>
          <w:rFonts w:hint="cs"/>
          <w:rtl/>
        </w:rPr>
        <w:t>היושב-ראש, תודה על השותפות, תודה רבה לכולם.</w:t>
      </w:r>
    </w:p>
    <w:p w14:paraId="7452C071" w14:textId="77777777" w:rsidR="00362162" w:rsidRDefault="00362162" w:rsidP="00950271">
      <w:pPr>
        <w:rPr>
          <w:rtl/>
        </w:rPr>
      </w:pPr>
      <w:bookmarkStart w:id="28980" w:name="_ETM_Q72_799771"/>
      <w:bookmarkStart w:id="28981" w:name="_ETM_Q72_799864"/>
      <w:bookmarkEnd w:id="28980"/>
      <w:bookmarkEnd w:id="28981"/>
    </w:p>
    <w:p w14:paraId="2A88ED88" w14:textId="414E41F7" w:rsidR="008F4D2A" w:rsidRDefault="008F4D2A" w:rsidP="00950271">
      <w:pPr>
        <w:pStyle w:val="af6"/>
        <w:keepNext/>
        <w:rPr>
          <w:rtl/>
        </w:rPr>
      </w:pPr>
      <w:r w:rsidRPr="00F55A4A">
        <w:rPr>
          <w:rStyle w:val="TagStyle"/>
          <w:rtl/>
        </w:rPr>
        <w:t xml:space="preserve">&lt;&lt; יור &gt;&gt; </w:t>
      </w:r>
      <w:r>
        <w:rPr>
          <w:rtl/>
        </w:rPr>
        <w:t>היו"ר יבגני סובה:</w:t>
      </w:r>
      <w:r w:rsidRPr="00F55A4A">
        <w:rPr>
          <w:rStyle w:val="TagStyle"/>
          <w:rtl/>
        </w:rPr>
        <w:t xml:space="preserve"> &lt;&lt; יור &gt;&gt;</w:t>
      </w:r>
      <w:r>
        <w:rPr>
          <w:rtl/>
        </w:rPr>
        <w:t xml:space="preserve">  </w:t>
      </w:r>
    </w:p>
    <w:p w14:paraId="620D4722" w14:textId="77777777" w:rsidR="008F4D2A" w:rsidRDefault="008F4D2A" w:rsidP="00AC34E5">
      <w:pPr>
        <w:rPr>
          <w:rtl/>
        </w:rPr>
      </w:pPr>
    </w:p>
    <w:p w14:paraId="326EBD31" w14:textId="77777777" w:rsidR="008F4D2A" w:rsidRDefault="008F4D2A" w:rsidP="00950271">
      <w:pPr>
        <w:rPr>
          <w:rtl/>
        </w:rPr>
      </w:pPr>
      <w:r>
        <w:rPr>
          <w:rFonts w:hint="cs"/>
          <w:rtl/>
        </w:rPr>
        <w:t xml:space="preserve">תודה רבה לחבר הכנסת צביקה פוגל, יושב-ראש הוועדה. למרות שלא </w:t>
      </w:r>
      <w:bookmarkStart w:id="28982" w:name="_ETM_Q73_197999"/>
      <w:bookmarkEnd w:id="28982"/>
      <w:r>
        <w:rPr>
          <w:rFonts w:hint="cs"/>
          <w:rtl/>
        </w:rPr>
        <w:t xml:space="preserve">נהוג לעשות את זה, בטח לא מכיסא של היושב-ראש, ונמנע ממני לברך </w:t>
      </w:r>
      <w:bookmarkStart w:id="28983" w:name="_ETM_Q73_205542"/>
      <w:bookmarkEnd w:id="28983"/>
      <w:r>
        <w:rPr>
          <w:rFonts w:hint="cs"/>
          <w:rtl/>
        </w:rPr>
        <w:t xml:space="preserve">כי אני מנהל את הישיבה עד הסוף, אז אני בכל זאת רוצה להגיד לך תודה על שיתוף הפעולה. אני קשוב לגמרי לכל החששות. אני הדגשתי ואמרתי את זה </w:t>
      </w:r>
      <w:r>
        <w:rPr>
          <w:rtl/>
        </w:rPr>
        <w:t>–</w:t>
      </w:r>
      <w:r>
        <w:rPr>
          <w:rFonts w:hint="cs"/>
          <w:rtl/>
        </w:rPr>
        <w:t xml:space="preserve"> אני כרגע לא </w:t>
      </w:r>
      <w:bookmarkStart w:id="28984" w:name="_ETM_Q73_220661"/>
      <w:bookmarkEnd w:id="28984"/>
      <w:r>
        <w:rPr>
          <w:rFonts w:hint="cs"/>
          <w:rtl/>
        </w:rPr>
        <w:t xml:space="preserve">מדבר בכובע של מנהל הישיבה </w:t>
      </w:r>
      <w:r>
        <w:rPr>
          <w:rtl/>
        </w:rPr>
        <w:t>–</w:t>
      </w:r>
      <w:r>
        <w:rPr>
          <w:rFonts w:hint="cs"/>
          <w:rtl/>
        </w:rPr>
        <w:t xml:space="preserve"> שההצעה הזאת באה </w:t>
      </w:r>
      <w:bookmarkStart w:id="28985" w:name="_ETM_Q73_223298"/>
      <w:bookmarkEnd w:id="28985"/>
      <w:r>
        <w:rPr>
          <w:rFonts w:hint="cs"/>
          <w:rtl/>
        </w:rPr>
        <w:t xml:space="preserve">כהוראת שעה לשנתיים, ובוודאי </w:t>
      </w:r>
      <w:proofErr w:type="spellStart"/>
      <w:r>
        <w:rPr>
          <w:rFonts w:hint="cs"/>
          <w:rtl/>
        </w:rPr>
        <w:t>ובוודאי</w:t>
      </w:r>
      <w:proofErr w:type="spellEnd"/>
      <w:r>
        <w:rPr>
          <w:rFonts w:hint="cs"/>
          <w:rtl/>
        </w:rPr>
        <w:t xml:space="preserve"> אף אחד לא בורח. אנחנו </w:t>
      </w:r>
      <w:bookmarkStart w:id="28986" w:name="_ETM_Q73_227583"/>
      <w:bookmarkEnd w:id="28986"/>
      <w:r>
        <w:rPr>
          <w:rFonts w:hint="cs"/>
          <w:rtl/>
        </w:rPr>
        <w:t>מאוד מקווים שההצעה הזאת, או בעצם החוק שעבר, יהי</w:t>
      </w:r>
      <w:bookmarkStart w:id="28987" w:name="_ETM_Q73_233807"/>
      <w:bookmarkEnd w:id="28987"/>
      <w:r>
        <w:rPr>
          <w:rFonts w:hint="cs"/>
          <w:rtl/>
        </w:rPr>
        <w:t xml:space="preserve">ו עוד כלי נוסף בארגז הכלים נגד הפשיעה המאורגנת. אנחנו מקווים </w:t>
      </w:r>
      <w:bookmarkStart w:id="28988" w:name="_ETM_Q73_235927"/>
      <w:bookmarkEnd w:id="28988"/>
      <w:r>
        <w:rPr>
          <w:rFonts w:hint="cs"/>
          <w:rtl/>
        </w:rPr>
        <w:t>מאוד שזה יסייע גם למשטרה וגם לרשויות אכיפת החוק להילחם.</w:t>
      </w:r>
      <w:bookmarkStart w:id="28989" w:name="_ETM_Q73_244630"/>
      <w:bookmarkEnd w:id="28989"/>
      <w:r>
        <w:rPr>
          <w:rFonts w:hint="cs"/>
          <w:rtl/>
        </w:rPr>
        <w:t xml:space="preserve"> אנחנו תמיד, גם כאופוזיציה-קואליציה, נעשה את זה כוועדה. </w:t>
      </w:r>
    </w:p>
    <w:p w14:paraId="5D5CD279" w14:textId="77777777" w:rsidR="008F4D2A" w:rsidRDefault="008F4D2A" w:rsidP="00950271">
      <w:pPr>
        <w:rPr>
          <w:rtl/>
        </w:rPr>
      </w:pPr>
    </w:p>
    <w:p w14:paraId="4D034559" w14:textId="77777777" w:rsidR="008F4D2A" w:rsidRDefault="008F4D2A" w:rsidP="00950271">
      <w:pPr>
        <w:pStyle w:val="af5"/>
        <w:keepNext/>
        <w:rPr>
          <w:rtl/>
        </w:rPr>
      </w:pPr>
      <w:r w:rsidRPr="00F738B6">
        <w:rPr>
          <w:rStyle w:val="TagStyle"/>
          <w:rtl/>
        </w:rPr>
        <w:t xml:space="preserve"> &lt;&lt; קריאה &gt;&gt; </w:t>
      </w:r>
      <w:r>
        <w:rPr>
          <w:rtl/>
        </w:rPr>
        <w:t>מירב בן ארי (יש עתיד):</w:t>
      </w:r>
      <w:r w:rsidRPr="00F738B6">
        <w:rPr>
          <w:rStyle w:val="TagStyle"/>
          <w:rtl/>
        </w:rPr>
        <w:t xml:space="preserve"> &lt;&lt; קריאה &gt;&gt;</w:t>
      </w:r>
      <w:r>
        <w:rPr>
          <w:rtl/>
        </w:rPr>
        <w:t xml:space="preserve">  </w:t>
      </w:r>
    </w:p>
    <w:p w14:paraId="1188358F" w14:textId="77777777" w:rsidR="008F4D2A" w:rsidRDefault="008F4D2A" w:rsidP="00AC34E5">
      <w:pPr>
        <w:rPr>
          <w:rtl/>
        </w:rPr>
      </w:pPr>
    </w:p>
    <w:p w14:paraId="317B7AB4" w14:textId="77777777" w:rsidR="008F4D2A" w:rsidRDefault="008F4D2A" w:rsidP="00950271">
      <w:pPr>
        <w:rPr>
          <w:rtl/>
        </w:rPr>
      </w:pPr>
      <w:r>
        <w:rPr>
          <w:rFonts w:hint="cs"/>
          <w:rtl/>
        </w:rPr>
        <w:t xml:space="preserve">אפשר להמשיך ולתת עוד ועוד כלים למשטרה. </w:t>
      </w:r>
    </w:p>
    <w:p w14:paraId="691F175E" w14:textId="77777777" w:rsidR="008F4D2A" w:rsidRDefault="008F4D2A" w:rsidP="00950271">
      <w:pPr>
        <w:rPr>
          <w:rtl/>
        </w:rPr>
      </w:pPr>
    </w:p>
    <w:p w14:paraId="68D05207" w14:textId="77777777" w:rsidR="008F4D2A" w:rsidRDefault="008F4D2A" w:rsidP="00950271">
      <w:pPr>
        <w:pStyle w:val="af6"/>
        <w:keepNext/>
        <w:rPr>
          <w:rtl/>
        </w:rPr>
      </w:pPr>
      <w:r w:rsidRPr="00F738B6">
        <w:rPr>
          <w:rStyle w:val="TagStyle"/>
          <w:rtl/>
        </w:rPr>
        <w:t xml:space="preserve"> &lt;&lt; יור &gt;&gt; </w:t>
      </w:r>
      <w:r>
        <w:rPr>
          <w:rtl/>
        </w:rPr>
        <w:t>היו"ר יבגני סובה:</w:t>
      </w:r>
      <w:r w:rsidRPr="00F738B6">
        <w:rPr>
          <w:rStyle w:val="TagStyle"/>
          <w:rtl/>
        </w:rPr>
        <w:t xml:space="preserve"> &lt;&lt; יור &gt;&gt;</w:t>
      </w:r>
      <w:r>
        <w:rPr>
          <w:rtl/>
        </w:rPr>
        <w:t xml:space="preserve">  </w:t>
      </w:r>
    </w:p>
    <w:p w14:paraId="1AE7D16E" w14:textId="77777777" w:rsidR="008F4D2A" w:rsidRDefault="008F4D2A" w:rsidP="00AC34E5">
      <w:pPr>
        <w:rPr>
          <w:rtl/>
        </w:rPr>
      </w:pPr>
    </w:p>
    <w:p w14:paraId="4A5A183E" w14:textId="77777777" w:rsidR="008F4D2A" w:rsidRDefault="008F4D2A" w:rsidP="00950271">
      <w:pPr>
        <w:rPr>
          <w:rtl/>
        </w:rPr>
      </w:pPr>
      <w:r>
        <w:rPr>
          <w:rFonts w:hint="cs"/>
          <w:rtl/>
        </w:rPr>
        <w:t xml:space="preserve">מירב, אל תיכנסי איתי לוויכוח. אני גם ככה חרגתי מסמכותי בתור מנהל הישיבה. </w:t>
      </w:r>
    </w:p>
    <w:p w14:paraId="7D60CD99" w14:textId="77777777" w:rsidR="008F4D2A" w:rsidRDefault="008F4D2A" w:rsidP="00950271">
      <w:pPr>
        <w:rPr>
          <w:rtl/>
        </w:rPr>
      </w:pPr>
      <w:bookmarkStart w:id="28990" w:name="_ETM_Q73_249634"/>
      <w:bookmarkStart w:id="28991" w:name="_ETM_Q73_249656"/>
      <w:bookmarkEnd w:id="28990"/>
      <w:bookmarkEnd w:id="28991"/>
    </w:p>
    <w:p w14:paraId="05BC66F0" w14:textId="77777777" w:rsidR="008F4D2A" w:rsidRDefault="008F4D2A" w:rsidP="00950271">
      <w:pPr>
        <w:pStyle w:val="af5"/>
        <w:keepNext/>
        <w:rPr>
          <w:rtl/>
        </w:rPr>
      </w:pPr>
      <w:bookmarkStart w:id="28992" w:name="ET_interruption_5300_19"/>
      <w:r w:rsidRPr="00F738B6">
        <w:rPr>
          <w:rStyle w:val="TagStyle"/>
          <w:rtl/>
        </w:rPr>
        <w:t xml:space="preserve"> &lt;&lt; קריאה &gt;&gt; </w:t>
      </w:r>
      <w:r>
        <w:rPr>
          <w:rtl/>
        </w:rPr>
        <w:t>מירב בן ארי (יש עתיד):</w:t>
      </w:r>
      <w:r w:rsidRPr="00F738B6">
        <w:rPr>
          <w:rStyle w:val="TagStyle"/>
          <w:rtl/>
        </w:rPr>
        <w:t xml:space="preserve"> &lt;&lt; קריאה &gt;&gt;</w:t>
      </w:r>
      <w:r>
        <w:rPr>
          <w:rtl/>
        </w:rPr>
        <w:t xml:space="preserve">  </w:t>
      </w:r>
      <w:bookmarkEnd w:id="28992"/>
    </w:p>
    <w:p w14:paraId="27C5BE82" w14:textId="77777777" w:rsidR="008F4D2A" w:rsidRDefault="008F4D2A" w:rsidP="00AC34E5">
      <w:pPr>
        <w:rPr>
          <w:rtl/>
        </w:rPr>
      </w:pPr>
    </w:p>
    <w:p w14:paraId="682A5957" w14:textId="354C1526" w:rsidR="008F4D2A" w:rsidRDefault="008F4D2A" w:rsidP="00950271">
      <w:pPr>
        <w:rPr>
          <w:rtl/>
        </w:rPr>
      </w:pPr>
      <w:bookmarkStart w:id="28993" w:name="_ETM_Q73_252763"/>
      <w:bookmarkEnd w:id="28993"/>
      <w:r>
        <w:rPr>
          <w:rFonts w:hint="cs"/>
          <w:rtl/>
        </w:rPr>
        <w:t>אם לא יהיו כאן שישה משרדים שעובדים</w:t>
      </w:r>
      <w:r w:rsidR="00DC40C0">
        <w:rPr>
          <w:rFonts w:hint="cs"/>
          <w:rtl/>
        </w:rPr>
        <w:t>,</w:t>
      </w:r>
      <w:r>
        <w:rPr>
          <w:rFonts w:hint="cs"/>
          <w:rtl/>
        </w:rPr>
        <w:t xml:space="preserve"> זה לא יעבוד. </w:t>
      </w:r>
      <w:r w:rsidR="00950271">
        <w:rPr>
          <w:rFonts w:hint="cs"/>
          <w:rtl/>
        </w:rPr>
        <w:t xml:space="preserve">לשר הממונה לא </w:t>
      </w:r>
      <w:r w:rsidR="00AC34E5">
        <w:rPr>
          <w:rFonts w:hint="cs"/>
          <w:rtl/>
        </w:rPr>
        <w:t>– – –</w:t>
      </w:r>
    </w:p>
    <w:p w14:paraId="3BB24FD3" w14:textId="77777777" w:rsidR="008F4D2A" w:rsidRDefault="008F4D2A" w:rsidP="00950271">
      <w:pPr>
        <w:rPr>
          <w:rtl/>
        </w:rPr>
      </w:pPr>
    </w:p>
    <w:p w14:paraId="42AD16BD" w14:textId="77777777" w:rsidR="008F4D2A" w:rsidRDefault="008F4D2A" w:rsidP="00950271">
      <w:pPr>
        <w:pStyle w:val="af6"/>
        <w:keepNext/>
        <w:rPr>
          <w:rtl/>
        </w:rPr>
      </w:pPr>
      <w:r w:rsidRPr="00F55A4A">
        <w:rPr>
          <w:rStyle w:val="TagStyle"/>
          <w:rtl/>
        </w:rPr>
        <w:t xml:space="preserve"> &lt;&lt; יור &gt;&gt; </w:t>
      </w:r>
      <w:r>
        <w:rPr>
          <w:rtl/>
        </w:rPr>
        <w:t>היו"ר יבגני סובה:</w:t>
      </w:r>
      <w:r w:rsidRPr="00F55A4A">
        <w:rPr>
          <w:rStyle w:val="TagStyle"/>
          <w:rtl/>
        </w:rPr>
        <w:t xml:space="preserve"> &lt;&lt; יור &gt;&gt;</w:t>
      </w:r>
      <w:r>
        <w:rPr>
          <w:rtl/>
        </w:rPr>
        <w:t xml:space="preserve">  </w:t>
      </w:r>
    </w:p>
    <w:p w14:paraId="054E1646" w14:textId="77777777" w:rsidR="008F4D2A" w:rsidRDefault="008F4D2A" w:rsidP="00AC34E5">
      <w:pPr>
        <w:rPr>
          <w:rtl/>
        </w:rPr>
      </w:pPr>
    </w:p>
    <w:p w14:paraId="779A850A" w14:textId="4EA007E7" w:rsidR="008F4D2A" w:rsidRDefault="008F4D2A" w:rsidP="00950271">
      <w:pPr>
        <w:rPr>
          <w:rtl/>
        </w:rPr>
      </w:pPr>
      <w:r>
        <w:rPr>
          <w:rFonts w:hint="cs"/>
          <w:rtl/>
        </w:rPr>
        <w:t xml:space="preserve">תודה רבה, תודה רבה. אנחנו נעבור לנושא הבא. </w:t>
      </w:r>
    </w:p>
    <w:p w14:paraId="6C5C16AF" w14:textId="77777777" w:rsidR="00950271" w:rsidRDefault="00950271" w:rsidP="00950271">
      <w:pPr>
        <w:rPr>
          <w:rtl/>
        </w:rPr>
      </w:pPr>
    </w:p>
    <w:p w14:paraId="21522F54" w14:textId="77777777" w:rsidR="00950271" w:rsidRDefault="00950271" w:rsidP="00950271"/>
    <w:p w14:paraId="7DEEC8AA" w14:textId="77777777" w:rsidR="008F4D2A" w:rsidRDefault="008F4D2A" w:rsidP="00950271">
      <w:pPr>
        <w:pStyle w:val="a6"/>
        <w:rPr>
          <w:rtl/>
        </w:rPr>
      </w:pPr>
      <w:bookmarkStart w:id="28994" w:name="ET_hatsach_641997_3"/>
      <w:r w:rsidRPr="00F55A4A">
        <w:rPr>
          <w:rStyle w:val="TagStyle"/>
          <w:rtl/>
        </w:rPr>
        <w:t xml:space="preserve"> &lt;&lt; הצח &gt;&gt; </w:t>
      </w:r>
      <w:bookmarkStart w:id="28995" w:name="_Toc184892990"/>
      <w:bookmarkStart w:id="28996" w:name="_Toc184893149"/>
      <w:bookmarkStart w:id="28997" w:name="_Toc185145201"/>
      <w:bookmarkStart w:id="28998" w:name="_Toc185145917"/>
      <w:bookmarkStart w:id="28999" w:name="_Toc218689376"/>
      <w:r>
        <w:rPr>
          <w:rtl/>
        </w:rPr>
        <w:t>הצעת חוק מניעת מימון לייצוג משפטי בידי מדינת ישראל (חשוד, נאשם או מורשע בעבירת ביטחון – חרבות ברזל), התשפ"ה–2024</w:t>
      </w:r>
      <w:bookmarkEnd w:id="28995"/>
      <w:bookmarkEnd w:id="28996"/>
      <w:bookmarkEnd w:id="28997"/>
      <w:bookmarkEnd w:id="28998"/>
      <w:bookmarkEnd w:id="28999"/>
      <w:r w:rsidRPr="00F55A4A">
        <w:rPr>
          <w:rStyle w:val="TagStyle"/>
          <w:rtl/>
        </w:rPr>
        <w:t xml:space="preserve"> &lt;&lt; הצח &gt;&gt;</w:t>
      </w:r>
      <w:r>
        <w:rPr>
          <w:rtl/>
        </w:rPr>
        <w:t xml:space="preserve">  </w:t>
      </w:r>
      <w:bookmarkEnd w:id="28994"/>
    </w:p>
    <w:p w14:paraId="4C9521A9" w14:textId="5245AE70" w:rsidR="008F4D2A" w:rsidRDefault="008F4D2A" w:rsidP="00950271">
      <w:pPr>
        <w:ind w:firstLine="0"/>
        <w:rPr>
          <w:rtl/>
        </w:rPr>
      </w:pPr>
      <w:r>
        <w:rPr>
          <w:rFonts w:hint="cs"/>
          <w:rtl/>
        </w:rPr>
        <w:t>[</w:t>
      </w:r>
      <w:r>
        <w:rPr>
          <w:rFonts w:hint="eastAsia"/>
          <w:rtl/>
        </w:rPr>
        <w:t>מס</w:t>
      </w:r>
      <w:r>
        <w:rPr>
          <w:rtl/>
        </w:rPr>
        <w:t>'</w:t>
      </w:r>
      <w:r w:rsidRPr="003C20BD">
        <w:rPr>
          <w:rFonts w:hint="cs"/>
          <w:rtl/>
        </w:rPr>
        <w:t xml:space="preserve"> </w:t>
      </w:r>
      <w:r>
        <w:rPr>
          <w:rFonts w:hint="cs"/>
          <w:rtl/>
        </w:rPr>
        <w:t>כ/1047</w:t>
      </w:r>
      <w:r>
        <w:rPr>
          <w:rtl/>
        </w:rPr>
        <w:t xml:space="preserve">; דברי הכנסת, </w:t>
      </w:r>
      <w:r w:rsidR="00D72643">
        <w:rPr>
          <w:rFonts w:hint="cs"/>
          <w:rtl/>
        </w:rPr>
        <w:t xml:space="preserve">מושב שני, </w:t>
      </w:r>
      <w:r>
        <w:rPr>
          <w:rtl/>
        </w:rPr>
        <w:t>חוב'</w:t>
      </w:r>
      <w:r>
        <w:rPr>
          <w:rFonts w:hint="cs"/>
          <w:rtl/>
        </w:rPr>
        <w:t xml:space="preserve"> ל"ט</w:t>
      </w:r>
      <w:r>
        <w:rPr>
          <w:rtl/>
        </w:rPr>
        <w:t>, ישיבה</w:t>
      </w:r>
      <w:r>
        <w:rPr>
          <w:rFonts w:hint="cs"/>
          <w:rtl/>
        </w:rPr>
        <w:t xml:space="preserve"> 199</w:t>
      </w:r>
      <w:r>
        <w:rPr>
          <w:rtl/>
        </w:rPr>
        <w:t>; נספחות.</w:t>
      </w:r>
      <w:r>
        <w:rPr>
          <w:rFonts w:hint="cs"/>
          <w:rtl/>
        </w:rPr>
        <w:t>]</w:t>
      </w:r>
    </w:p>
    <w:p w14:paraId="10392CA2" w14:textId="77777777" w:rsidR="008F4D2A" w:rsidRDefault="008F4D2A" w:rsidP="00950271">
      <w:pPr>
        <w:pStyle w:val="-0"/>
        <w:rPr>
          <w:rtl/>
        </w:rPr>
      </w:pPr>
      <w:r>
        <w:rPr>
          <w:rtl/>
        </w:rPr>
        <w:t>(קריאה שנייה וקריאה שלישית)</w:t>
      </w:r>
    </w:p>
    <w:p w14:paraId="7C720D54" w14:textId="77777777" w:rsidR="008F4D2A" w:rsidRDefault="008F4D2A" w:rsidP="00950271">
      <w:pPr>
        <w:rPr>
          <w:rtl/>
        </w:rPr>
      </w:pPr>
    </w:p>
    <w:p w14:paraId="3E763E7C" w14:textId="77777777" w:rsidR="008F4D2A" w:rsidRDefault="008F4D2A" w:rsidP="00950271">
      <w:pPr>
        <w:pStyle w:val="af6"/>
        <w:keepNext/>
        <w:rPr>
          <w:rtl/>
        </w:rPr>
      </w:pPr>
      <w:r w:rsidRPr="00F55A4A">
        <w:rPr>
          <w:rStyle w:val="TagStyle"/>
          <w:rtl/>
        </w:rPr>
        <w:t xml:space="preserve"> &lt;&lt; יור &gt;&gt; </w:t>
      </w:r>
      <w:r>
        <w:rPr>
          <w:rtl/>
        </w:rPr>
        <w:t>היו"ר יבגני סובה:</w:t>
      </w:r>
      <w:r w:rsidRPr="00F55A4A">
        <w:rPr>
          <w:rStyle w:val="TagStyle"/>
          <w:rtl/>
        </w:rPr>
        <w:t xml:space="preserve"> &lt;&lt; יור &gt;&gt;</w:t>
      </w:r>
      <w:r>
        <w:rPr>
          <w:rtl/>
        </w:rPr>
        <w:t xml:space="preserve">  </w:t>
      </w:r>
    </w:p>
    <w:p w14:paraId="5947F556" w14:textId="77777777" w:rsidR="008F4D2A" w:rsidRDefault="008F4D2A" w:rsidP="00AC34E5">
      <w:pPr>
        <w:rPr>
          <w:rtl/>
        </w:rPr>
      </w:pPr>
    </w:p>
    <w:p w14:paraId="389BB95D" w14:textId="61068482" w:rsidR="008F4D2A" w:rsidRDefault="008F4D2A" w:rsidP="00DC40C0">
      <w:pPr>
        <w:rPr>
          <w:rtl/>
        </w:rPr>
      </w:pPr>
      <w:r>
        <w:rPr>
          <w:rFonts w:hint="cs"/>
          <w:rtl/>
        </w:rPr>
        <w:t xml:space="preserve">נעבור לנושא הבא על </w:t>
      </w:r>
      <w:bookmarkStart w:id="29000" w:name="_ETM_Q73_263906"/>
      <w:bookmarkEnd w:id="29000"/>
      <w:r>
        <w:rPr>
          <w:rFonts w:hint="cs"/>
          <w:rtl/>
        </w:rPr>
        <w:t xml:space="preserve">סדר-היום </w:t>
      </w:r>
      <w:r w:rsidR="00D72643">
        <w:rPr>
          <w:rFonts w:hint="eastAsia"/>
          <w:rtl/>
        </w:rPr>
        <w:t>–</w:t>
      </w:r>
      <w:r w:rsidR="00D72643">
        <w:rPr>
          <w:rFonts w:hint="cs"/>
          <w:rtl/>
        </w:rPr>
        <w:t xml:space="preserve"> </w:t>
      </w:r>
      <w:r>
        <w:rPr>
          <w:rFonts w:hint="cs"/>
          <w:rtl/>
        </w:rPr>
        <w:t>הצעת חוק מניעת מימון לייצוג משפטי בידי מדינת ישראל</w:t>
      </w:r>
      <w:r w:rsidR="00DC40C0">
        <w:rPr>
          <w:rFonts w:hint="cs"/>
          <w:rtl/>
        </w:rPr>
        <w:t xml:space="preserve"> </w:t>
      </w:r>
      <w:r w:rsidR="00AC34E5">
        <w:rPr>
          <w:rFonts w:hint="cs"/>
          <w:rtl/>
        </w:rPr>
        <w:t>– – –</w:t>
      </w:r>
    </w:p>
    <w:p w14:paraId="4922E573" w14:textId="77777777" w:rsidR="008F4D2A" w:rsidRDefault="008F4D2A" w:rsidP="00950271">
      <w:pPr>
        <w:rPr>
          <w:rtl/>
        </w:rPr>
      </w:pPr>
    </w:p>
    <w:p w14:paraId="5AC93D40" w14:textId="77777777" w:rsidR="008F4D2A" w:rsidRDefault="008F4D2A" w:rsidP="00950271">
      <w:pPr>
        <w:pStyle w:val="af5"/>
        <w:keepNext/>
        <w:rPr>
          <w:rtl/>
        </w:rPr>
      </w:pPr>
      <w:bookmarkStart w:id="29001" w:name="ET_interruption_5300_21"/>
      <w:r w:rsidRPr="00F738B6">
        <w:rPr>
          <w:rStyle w:val="TagStyle"/>
          <w:rtl/>
        </w:rPr>
        <w:t xml:space="preserve"> &lt;&lt; קריאה &gt;&gt; </w:t>
      </w:r>
      <w:r>
        <w:rPr>
          <w:rtl/>
        </w:rPr>
        <w:t>מירב בן ארי (יש עתיד):</w:t>
      </w:r>
      <w:r w:rsidRPr="00F738B6">
        <w:rPr>
          <w:rStyle w:val="TagStyle"/>
          <w:rtl/>
        </w:rPr>
        <w:t xml:space="preserve"> &lt;&lt; קריאה &gt;&gt;</w:t>
      </w:r>
      <w:r>
        <w:rPr>
          <w:rtl/>
        </w:rPr>
        <w:t xml:space="preserve">  </w:t>
      </w:r>
      <w:bookmarkEnd w:id="29001"/>
    </w:p>
    <w:p w14:paraId="753F9D3C" w14:textId="77777777" w:rsidR="008F4D2A" w:rsidRDefault="008F4D2A" w:rsidP="00AC34E5">
      <w:pPr>
        <w:rPr>
          <w:rtl/>
        </w:rPr>
      </w:pPr>
    </w:p>
    <w:p w14:paraId="247FF099" w14:textId="3E5987B1" w:rsidR="008F4D2A" w:rsidRDefault="00AC34E5" w:rsidP="00950271">
      <w:pPr>
        <w:rPr>
          <w:rtl/>
        </w:rPr>
      </w:pPr>
      <w:r>
        <w:rPr>
          <w:rFonts w:hint="cs"/>
          <w:rtl/>
        </w:rPr>
        <w:t>– – –</w:t>
      </w:r>
      <w:r w:rsidR="008F4D2A">
        <w:rPr>
          <w:rFonts w:hint="cs"/>
          <w:rtl/>
        </w:rPr>
        <w:t xml:space="preserve"> </w:t>
      </w:r>
    </w:p>
    <w:p w14:paraId="5B3DE357" w14:textId="77777777" w:rsidR="008F4D2A" w:rsidRDefault="008F4D2A" w:rsidP="00950271">
      <w:pPr>
        <w:rPr>
          <w:rtl/>
        </w:rPr>
      </w:pPr>
    </w:p>
    <w:p w14:paraId="70475E90" w14:textId="77777777" w:rsidR="008F4D2A" w:rsidRDefault="008F4D2A" w:rsidP="00950271">
      <w:pPr>
        <w:pStyle w:val="af6"/>
        <w:keepNext/>
        <w:rPr>
          <w:rtl/>
        </w:rPr>
      </w:pPr>
      <w:r w:rsidRPr="00F738B6">
        <w:rPr>
          <w:rStyle w:val="TagStyle"/>
          <w:rtl/>
        </w:rPr>
        <w:t xml:space="preserve"> &lt;&lt; יור &gt;&gt; </w:t>
      </w:r>
      <w:r>
        <w:rPr>
          <w:rtl/>
        </w:rPr>
        <w:t>היו"ר יבגני סובה:</w:t>
      </w:r>
      <w:r w:rsidRPr="00F738B6">
        <w:rPr>
          <w:rStyle w:val="TagStyle"/>
          <w:rtl/>
        </w:rPr>
        <w:t xml:space="preserve"> &lt;&lt; יור &gt;&gt;</w:t>
      </w:r>
      <w:r>
        <w:rPr>
          <w:rtl/>
        </w:rPr>
        <w:t xml:space="preserve">  </w:t>
      </w:r>
    </w:p>
    <w:p w14:paraId="7D03B1F8" w14:textId="77777777" w:rsidR="008F4D2A" w:rsidRDefault="008F4D2A" w:rsidP="00AC34E5">
      <w:pPr>
        <w:rPr>
          <w:rtl/>
        </w:rPr>
      </w:pPr>
    </w:p>
    <w:p w14:paraId="3CF98F4A" w14:textId="77777777" w:rsidR="00950271" w:rsidRDefault="008F4D2A" w:rsidP="00950271">
      <w:pPr>
        <w:rPr>
          <w:rtl/>
        </w:rPr>
      </w:pPr>
      <w:r>
        <w:rPr>
          <w:rFonts w:hint="cs"/>
          <w:rtl/>
        </w:rPr>
        <w:t xml:space="preserve">חברת הכנסת בן ארי, זה מפריע לי </w:t>
      </w:r>
      <w:bookmarkStart w:id="29002" w:name="_ETM_Q73_277041"/>
      <w:bookmarkEnd w:id="29002"/>
      <w:r>
        <w:rPr>
          <w:rFonts w:hint="cs"/>
          <w:rtl/>
        </w:rPr>
        <w:t xml:space="preserve">להציג את החוק הבא. </w:t>
      </w:r>
      <w:bookmarkStart w:id="29003" w:name="_ETM_Q73_279698"/>
      <w:bookmarkStart w:id="29004" w:name="_ETM_Q73_279803"/>
      <w:bookmarkEnd w:id="29003"/>
      <w:bookmarkEnd w:id="29004"/>
      <w:r>
        <w:rPr>
          <w:rFonts w:hint="cs"/>
          <w:rtl/>
        </w:rPr>
        <w:t xml:space="preserve">תאמיני לי, </w:t>
      </w:r>
      <w:bookmarkStart w:id="29005" w:name="_ETM_Q73_277849"/>
      <w:bookmarkEnd w:id="29005"/>
      <w:r>
        <w:rPr>
          <w:rFonts w:hint="cs"/>
          <w:rtl/>
        </w:rPr>
        <w:t xml:space="preserve">הקשבתי בקשב רב. </w:t>
      </w:r>
    </w:p>
    <w:p w14:paraId="4E080F83" w14:textId="77777777" w:rsidR="00950271" w:rsidRDefault="00950271" w:rsidP="00950271">
      <w:pPr>
        <w:rPr>
          <w:rtl/>
        </w:rPr>
      </w:pPr>
    </w:p>
    <w:p w14:paraId="142F957E" w14:textId="4CFAD69C" w:rsidR="008F4D2A" w:rsidRDefault="008F4D2A" w:rsidP="00950271">
      <w:pPr>
        <w:rPr>
          <w:rtl/>
        </w:rPr>
      </w:pPr>
      <w:r>
        <w:rPr>
          <w:rFonts w:hint="cs"/>
          <w:rtl/>
        </w:rPr>
        <w:t xml:space="preserve">שנייה, תן לי רק להציג. </w:t>
      </w:r>
    </w:p>
    <w:p w14:paraId="0086C098" w14:textId="77777777" w:rsidR="008F4D2A" w:rsidRDefault="008F4D2A" w:rsidP="00950271">
      <w:pPr>
        <w:rPr>
          <w:rtl/>
        </w:rPr>
      </w:pPr>
    </w:p>
    <w:p w14:paraId="4C973513" w14:textId="77777777" w:rsidR="008F4D2A" w:rsidRDefault="008F4D2A" w:rsidP="00950271">
      <w:pPr>
        <w:pStyle w:val="af5"/>
        <w:keepNext/>
        <w:rPr>
          <w:rtl/>
        </w:rPr>
      </w:pPr>
      <w:r w:rsidRPr="00F738B6">
        <w:rPr>
          <w:rStyle w:val="TagStyle"/>
          <w:rtl/>
        </w:rPr>
        <w:t xml:space="preserve"> &lt;&lt; קריאה &gt;&gt; </w:t>
      </w:r>
      <w:r>
        <w:rPr>
          <w:rtl/>
        </w:rPr>
        <w:t>מירב בן ארי (יש עתיד):</w:t>
      </w:r>
      <w:r w:rsidRPr="00F738B6">
        <w:rPr>
          <w:rStyle w:val="TagStyle"/>
          <w:rtl/>
        </w:rPr>
        <w:t xml:space="preserve"> &lt;&lt; קריאה &gt;&gt;</w:t>
      </w:r>
      <w:r>
        <w:rPr>
          <w:rtl/>
        </w:rPr>
        <w:t xml:space="preserve">  </w:t>
      </w:r>
    </w:p>
    <w:p w14:paraId="5FDBFA09" w14:textId="77777777" w:rsidR="008F4D2A" w:rsidRDefault="008F4D2A" w:rsidP="00AC34E5">
      <w:pPr>
        <w:rPr>
          <w:rtl/>
        </w:rPr>
      </w:pPr>
    </w:p>
    <w:p w14:paraId="1514124D" w14:textId="134EBB84" w:rsidR="008F4D2A" w:rsidRDefault="00AC34E5" w:rsidP="00950271">
      <w:pPr>
        <w:rPr>
          <w:rtl/>
        </w:rPr>
      </w:pPr>
      <w:r>
        <w:rPr>
          <w:rFonts w:hint="cs"/>
          <w:rtl/>
        </w:rPr>
        <w:t>– – –</w:t>
      </w:r>
      <w:r w:rsidR="008F4D2A">
        <w:rPr>
          <w:rFonts w:hint="cs"/>
          <w:rtl/>
        </w:rPr>
        <w:t xml:space="preserve"> </w:t>
      </w:r>
    </w:p>
    <w:p w14:paraId="3E0EBE15" w14:textId="77777777" w:rsidR="008F4D2A" w:rsidRDefault="008F4D2A" w:rsidP="00950271">
      <w:pPr>
        <w:rPr>
          <w:rtl/>
        </w:rPr>
      </w:pPr>
    </w:p>
    <w:p w14:paraId="569F089D" w14:textId="77777777" w:rsidR="008F4D2A" w:rsidRDefault="008F4D2A" w:rsidP="00950271">
      <w:pPr>
        <w:pStyle w:val="af6"/>
        <w:keepNext/>
        <w:rPr>
          <w:rtl/>
        </w:rPr>
      </w:pPr>
      <w:r w:rsidRPr="00F738B6">
        <w:rPr>
          <w:rStyle w:val="TagStyle"/>
          <w:rtl/>
        </w:rPr>
        <w:t xml:space="preserve"> &lt;&lt; יור &gt;&gt; </w:t>
      </w:r>
      <w:r>
        <w:rPr>
          <w:rtl/>
        </w:rPr>
        <w:t>היו"ר יבגני סובה:</w:t>
      </w:r>
      <w:r w:rsidRPr="00F738B6">
        <w:rPr>
          <w:rStyle w:val="TagStyle"/>
          <w:rtl/>
        </w:rPr>
        <w:t xml:space="preserve"> &lt;&lt; יור &gt;&gt;</w:t>
      </w:r>
      <w:r>
        <w:rPr>
          <w:rtl/>
        </w:rPr>
        <w:t xml:space="preserve">  </w:t>
      </w:r>
    </w:p>
    <w:p w14:paraId="2E1A58D6" w14:textId="77777777" w:rsidR="008F4D2A" w:rsidRDefault="008F4D2A" w:rsidP="00AC34E5">
      <w:pPr>
        <w:rPr>
          <w:rtl/>
        </w:rPr>
      </w:pPr>
    </w:p>
    <w:p w14:paraId="43CECF80" w14:textId="77777777" w:rsidR="008F4D2A" w:rsidRDefault="008F4D2A" w:rsidP="00950271">
      <w:pPr>
        <w:rPr>
          <w:rtl/>
        </w:rPr>
      </w:pPr>
      <w:r>
        <w:rPr>
          <w:rFonts w:hint="cs"/>
          <w:rtl/>
        </w:rPr>
        <w:t>תודה, אבל תני לי להציג את החוק הבא. תודה.</w:t>
      </w:r>
      <w:bookmarkStart w:id="29006" w:name="_ETM_Q73_288799"/>
      <w:bookmarkEnd w:id="29006"/>
      <w:r>
        <w:rPr>
          <w:rFonts w:hint="cs"/>
          <w:rtl/>
        </w:rPr>
        <w:t xml:space="preserve"> </w:t>
      </w:r>
    </w:p>
    <w:p w14:paraId="6FFB3F75" w14:textId="77777777" w:rsidR="008F4D2A" w:rsidRDefault="008F4D2A" w:rsidP="00950271">
      <w:pPr>
        <w:rPr>
          <w:rtl/>
        </w:rPr>
      </w:pPr>
      <w:bookmarkStart w:id="29007" w:name="_ETM_Q73_283635"/>
      <w:bookmarkStart w:id="29008" w:name="_ETM_Q73_283703"/>
      <w:bookmarkEnd w:id="29007"/>
      <w:bookmarkEnd w:id="29008"/>
    </w:p>
    <w:p w14:paraId="7E8E7752" w14:textId="261C42B8" w:rsidR="008F4D2A" w:rsidRDefault="008F4D2A" w:rsidP="00DC40C0">
      <w:pPr>
        <w:rPr>
          <w:rtl/>
        </w:rPr>
      </w:pPr>
      <w:bookmarkStart w:id="29009" w:name="_ETM_Q73_283764"/>
      <w:bookmarkStart w:id="29010" w:name="_ETM_Q73_283828"/>
      <w:bookmarkEnd w:id="29009"/>
      <w:bookmarkEnd w:id="29010"/>
      <w:r>
        <w:rPr>
          <w:rFonts w:hint="cs"/>
          <w:rtl/>
        </w:rPr>
        <w:t>הצעת החוק מניעת מימון לייצוג משפטי בידי</w:t>
      </w:r>
      <w:bookmarkStart w:id="29011" w:name="_ETM_Q73_290759"/>
      <w:bookmarkEnd w:id="29011"/>
      <w:r>
        <w:rPr>
          <w:rFonts w:hint="cs"/>
          <w:rtl/>
        </w:rPr>
        <w:t xml:space="preserve"> מדינת ישראל </w:t>
      </w:r>
      <w:r>
        <w:rPr>
          <w:rtl/>
        </w:rPr>
        <w:t>(חשוד, נאשם או מורשע בעבירת ביטחון – חרבות ברזל), התשפ"ה–2024</w:t>
      </w:r>
      <w:r>
        <w:rPr>
          <w:rFonts w:hint="cs"/>
          <w:rtl/>
        </w:rPr>
        <w:t>, של חבר הכנסת שמחה רוטמן וקבוצת חברי הכנסת</w:t>
      </w:r>
      <w:r w:rsidR="00DC40C0">
        <w:rPr>
          <w:rFonts w:hint="cs"/>
          <w:rtl/>
        </w:rPr>
        <w:t>,</w:t>
      </w:r>
      <w:r>
        <w:rPr>
          <w:rFonts w:hint="cs"/>
          <w:rtl/>
        </w:rPr>
        <w:t xml:space="preserve"> </w:t>
      </w:r>
      <w:r w:rsidR="00DC40C0">
        <w:rPr>
          <w:rFonts w:hint="cs"/>
          <w:rtl/>
        </w:rPr>
        <w:t>ל</w:t>
      </w:r>
      <w:r>
        <w:rPr>
          <w:rFonts w:hint="cs"/>
          <w:rtl/>
        </w:rPr>
        <w:t xml:space="preserve">קריאה שנייה ושלישית. </w:t>
      </w:r>
      <w:bookmarkStart w:id="29012" w:name="_ETM_Q73_299626"/>
      <w:bookmarkStart w:id="29013" w:name="_ETM_Q73_299735"/>
      <w:bookmarkStart w:id="29014" w:name="_ETM_Q73_299815"/>
      <w:bookmarkStart w:id="29015" w:name="_ETM_Q73_299909"/>
      <w:bookmarkEnd w:id="29012"/>
      <w:bookmarkEnd w:id="29013"/>
      <w:bookmarkEnd w:id="29014"/>
      <w:bookmarkEnd w:id="29015"/>
      <w:r>
        <w:rPr>
          <w:rFonts w:hint="cs"/>
          <w:rtl/>
        </w:rPr>
        <w:t xml:space="preserve">בבקשה, יושב-ראש ועדת חוקה חוק ומשפט שמחה רוטמן, בבקשה, תציג את הצעת החוק. </w:t>
      </w:r>
    </w:p>
    <w:p w14:paraId="3A8470E9" w14:textId="77777777" w:rsidR="008F4D2A" w:rsidRPr="00F738B6" w:rsidRDefault="008F4D2A" w:rsidP="00950271">
      <w:pPr>
        <w:rPr>
          <w:rtl/>
        </w:rPr>
      </w:pPr>
      <w:bookmarkStart w:id="29016" w:name="_ETM_Q73_277938"/>
      <w:bookmarkStart w:id="29017" w:name="_ETM_Q73_278014"/>
      <w:bookmarkEnd w:id="29016"/>
      <w:bookmarkEnd w:id="29017"/>
    </w:p>
    <w:p w14:paraId="05EC78AF" w14:textId="77777777" w:rsidR="008F4D2A" w:rsidRDefault="008F4D2A" w:rsidP="00950271">
      <w:pPr>
        <w:pStyle w:val="a4"/>
        <w:keepNext/>
        <w:rPr>
          <w:rtl/>
        </w:rPr>
      </w:pPr>
      <w:bookmarkStart w:id="29018" w:name="ET_speaker_6157_5"/>
      <w:r w:rsidRPr="00F55A4A">
        <w:rPr>
          <w:rStyle w:val="TagStyle"/>
          <w:rtl/>
        </w:rPr>
        <w:t xml:space="preserve"> &lt;&lt; דובר &gt;&gt; </w:t>
      </w:r>
      <w:bookmarkStart w:id="29019" w:name="_Toc184892991"/>
      <w:bookmarkStart w:id="29020" w:name="_Toc184893150"/>
      <w:bookmarkStart w:id="29021" w:name="_Toc185145202"/>
      <w:bookmarkStart w:id="29022" w:name="_Toc185145918"/>
      <w:bookmarkStart w:id="29023" w:name="_Toc218689377"/>
      <w:r>
        <w:rPr>
          <w:rtl/>
        </w:rPr>
        <w:t>שמחה רוטמן (</w:t>
      </w:r>
      <w:r>
        <w:rPr>
          <w:rFonts w:hint="cs"/>
          <w:rtl/>
        </w:rPr>
        <w:t>יו"ר ועדת החוקה, חוק ומשפט</w:t>
      </w:r>
      <w:r>
        <w:rPr>
          <w:rtl/>
        </w:rPr>
        <w:t>):</w:t>
      </w:r>
      <w:bookmarkEnd w:id="29019"/>
      <w:bookmarkEnd w:id="29020"/>
      <w:bookmarkEnd w:id="29021"/>
      <w:bookmarkEnd w:id="29022"/>
      <w:bookmarkEnd w:id="29023"/>
      <w:r w:rsidRPr="00F55A4A">
        <w:rPr>
          <w:rStyle w:val="TagStyle"/>
          <w:rtl/>
        </w:rPr>
        <w:t xml:space="preserve"> &lt;&lt; דובר &gt;&gt;</w:t>
      </w:r>
      <w:r>
        <w:rPr>
          <w:rtl/>
        </w:rPr>
        <w:t xml:space="preserve">  </w:t>
      </w:r>
      <w:bookmarkEnd w:id="29018"/>
    </w:p>
    <w:p w14:paraId="5BDE837A" w14:textId="77777777" w:rsidR="008F4D2A" w:rsidRDefault="008F4D2A" w:rsidP="00AC34E5">
      <w:pPr>
        <w:rPr>
          <w:rtl/>
        </w:rPr>
      </w:pPr>
    </w:p>
    <w:p w14:paraId="0266B81D" w14:textId="0DD719B3" w:rsidR="008F4D2A" w:rsidRDefault="008F4D2A" w:rsidP="00950271">
      <w:pPr>
        <w:rPr>
          <w:rtl/>
        </w:rPr>
      </w:pPr>
      <w:r>
        <w:rPr>
          <w:rFonts w:hint="cs"/>
          <w:rtl/>
        </w:rPr>
        <w:t xml:space="preserve">תודה רבה, אדוני היושב-ראש. כנסת נכבדה, </w:t>
      </w:r>
      <w:bookmarkStart w:id="29024" w:name="_ETM_Q73_303043"/>
      <w:bookmarkEnd w:id="29024"/>
      <w:r>
        <w:rPr>
          <w:rFonts w:hint="cs"/>
          <w:rtl/>
        </w:rPr>
        <w:t>חבריי חברי הכנסת, בשם ועדת החוקה</w:t>
      </w:r>
      <w:r w:rsidR="00DC40C0">
        <w:rPr>
          <w:rFonts w:hint="cs"/>
          <w:rtl/>
        </w:rPr>
        <w:t>,</w:t>
      </w:r>
      <w:r>
        <w:rPr>
          <w:rFonts w:hint="cs"/>
          <w:rtl/>
        </w:rPr>
        <w:t xml:space="preserve"> חוק ומשפט שהכינה את ההצעה, אני </w:t>
      </w:r>
      <w:bookmarkStart w:id="29025" w:name="_ETM_Q73_310509"/>
      <w:bookmarkEnd w:id="29025"/>
      <w:r>
        <w:rPr>
          <w:rFonts w:hint="cs"/>
          <w:rtl/>
        </w:rPr>
        <w:t xml:space="preserve">מתכבד להביא בפניכם את הצעת החוק מניעת מימון לייצוג משפטי בידי מדינת ישראל </w:t>
      </w:r>
      <w:r>
        <w:rPr>
          <w:rtl/>
        </w:rPr>
        <w:t>(חשוד, נאשם או מורשע בעבירת ביטחון – חרבות ברזל), התשפ"ה–2024</w:t>
      </w:r>
      <w:r>
        <w:rPr>
          <w:rFonts w:hint="cs"/>
          <w:rtl/>
        </w:rPr>
        <w:t>.</w:t>
      </w:r>
    </w:p>
    <w:p w14:paraId="39B1ED61" w14:textId="77777777" w:rsidR="008F4D2A" w:rsidRDefault="008F4D2A" w:rsidP="00950271">
      <w:pPr>
        <w:rPr>
          <w:rtl/>
        </w:rPr>
      </w:pPr>
    </w:p>
    <w:p w14:paraId="22F7A961" w14:textId="63A745AA" w:rsidR="008F4D2A" w:rsidRDefault="008F4D2A" w:rsidP="00DC40C0">
      <w:pPr>
        <w:rPr>
          <w:rtl/>
        </w:rPr>
      </w:pPr>
      <w:bookmarkStart w:id="29026" w:name="_ETM_Q73_308420"/>
      <w:bookmarkStart w:id="29027" w:name="_ETM_Q73_308503"/>
      <w:bookmarkEnd w:id="29026"/>
      <w:bookmarkEnd w:id="29027"/>
      <w:r>
        <w:rPr>
          <w:rFonts w:hint="cs"/>
          <w:rtl/>
        </w:rPr>
        <w:t xml:space="preserve">זאת הצעת </w:t>
      </w:r>
      <w:bookmarkStart w:id="29028" w:name="_ETM_Q73_316122"/>
      <w:bookmarkEnd w:id="29028"/>
      <w:r>
        <w:rPr>
          <w:rFonts w:hint="cs"/>
          <w:rtl/>
        </w:rPr>
        <w:t xml:space="preserve">חוק פרטית שלי ושל חברי כנסת נוספים, </w:t>
      </w:r>
      <w:r w:rsidR="00DC40C0">
        <w:rPr>
          <w:rFonts w:hint="cs"/>
          <w:rtl/>
        </w:rPr>
        <w:t>ו</w:t>
      </w:r>
      <w:r>
        <w:rPr>
          <w:rFonts w:hint="cs"/>
          <w:rtl/>
        </w:rPr>
        <w:t xml:space="preserve">אני חייב לומר </w:t>
      </w:r>
      <w:bookmarkStart w:id="29029" w:name="_ETM_Q73_325013"/>
      <w:bookmarkEnd w:id="29029"/>
      <w:r>
        <w:rPr>
          <w:rFonts w:hint="cs"/>
          <w:rtl/>
        </w:rPr>
        <w:t xml:space="preserve">שאני גאה שהיא עולה כאן בתמיכה של מפלגות ושל חברים מהקואליציה ומהאופוזיציה. אני חושב שההתאחדות סביב הסוגיה המוסרית הזאת </w:t>
      </w:r>
      <w:bookmarkStart w:id="29030" w:name="_ETM_Q73_336854"/>
      <w:bookmarkEnd w:id="29030"/>
      <w:r w:rsidR="00DC40C0">
        <w:rPr>
          <w:rFonts w:hint="eastAsia"/>
          <w:rtl/>
        </w:rPr>
        <w:t>–</w:t>
      </w:r>
      <w:r w:rsidR="00DC40C0">
        <w:rPr>
          <w:rFonts w:hint="cs"/>
          <w:rtl/>
        </w:rPr>
        <w:t xml:space="preserve"> </w:t>
      </w:r>
      <w:r>
        <w:rPr>
          <w:rFonts w:hint="cs"/>
          <w:rtl/>
        </w:rPr>
        <w:t>למנוע מציאות של הרצחת וגם ירשת, למנוע מציאות שבה הנרצחים</w:t>
      </w:r>
      <w:bookmarkStart w:id="29031" w:name="_ETM_Q73_340878"/>
      <w:bookmarkEnd w:id="29031"/>
      <w:r>
        <w:rPr>
          <w:rFonts w:hint="cs"/>
          <w:rtl/>
        </w:rPr>
        <w:t xml:space="preserve"> וקרוביהם, הנחטפים, הנאנסים, הנאנסות, וכל הזוועות שראינו ב-7 באוקטובר, יממנו</w:t>
      </w:r>
      <w:r w:rsidR="00DC40C0">
        <w:rPr>
          <w:rFonts w:hint="cs"/>
          <w:rtl/>
        </w:rPr>
        <w:t>, ו</w:t>
      </w:r>
      <w:r>
        <w:rPr>
          <w:rFonts w:hint="cs"/>
          <w:rtl/>
        </w:rPr>
        <w:t xml:space="preserve">אנחנו נהיה אלה שמשלמים ומממנים את ההגנה </w:t>
      </w:r>
      <w:bookmarkStart w:id="29032" w:name="_ETM_Q73_353067"/>
      <w:bookmarkEnd w:id="29032"/>
      <w:r>
        <w:rPr>
          <w:rFonts w:hint="cs"/>
          <w:rtl/>
        </w:rPr>
        <w:t xml:space="preserve">על אותן מפלצות, מחבלי </w:t>
      </w:r>
      <w:proofErr w:type="spellStart"/>
      <w:r>
        <w:rPr>
          <w:rFonts w:hint="cs"/>
          <w:rtl/>
        </w:rPr>
        <w:t>הנוח'בה</w:t>
      </w:r>
      <w:proofErr w:type="spellEnd"/>
      <w:r>
        <w:rPr>
          <w:rFonts w:hint="cs"/>
          <w:rtl/>
        </w:rPr>
        <w:t xml:space="preserve">, שחדרו למדינת ישראל ב-7 באוקטובר </w:t>
      </w:r>
      <w:bookmarkStart w:id="29033" w:name="_ETM_Q73_358908"/>
      <w:bookmarkEnd w:id="29033"/>
      <w:r>
        <w:rPr>
          <w:rFonts w:hint="cs"/>
          <w:rtl/>
        </w:rPr>
        <w:t>בחג שמחת תורה כדי להרוג בנו</w:t>
      </w:r>
      <w:r w:rsidR="00DC40C0">
        <w:rPr>
          <w:rFonts w:hint="cs"/>
          <w:rtl/>
        </w:rPr>
        <w:t xml:space="preserve"> </w:t>
      </w:r>
      <w:r w:rsidR="00DC40C0">
        <w:rPr>
          <w:rFonts w:hint="eastAsia"/>
          <w:rtl/>
        </w:rPr>
        <w:t>–</w:t>
      </w:r>
      <w:r w:rsidR="00DC40C0">
        <w:rPr>
          <w:rFonts w:hint="cs"/>
          <w:rtl/>
        </w:rPr>
        <w:t xml:space="preserve"> </w:t>
      </w:r>
      <w:bookmarkStart w:id="29034" w:name="_ETM_Q73_363564"/>
      <w:bookmarkStart w:id="29035" w:name="_ETM_Q73_363634"/>
      <w:bookmarkStart w:id="29036" w:name="_ETM_Q73_363708"/>
      <w:bookmarkStart w:id="29037" w:name="_ETM_Q73_363785"/>
      <w:bookmarkEnd w:id="29034"/>
      <w:bookmarkEnd w:id="29035"/>
      <w:bookmarkEnd w:id="29036"/>
      <w:bookmarkEnd w:id="29037"/>
      <w:r>
        <w:rPr>
          <w:rFonts w:hint="cs"/>
          <w:rtl/>
        </w:rPr>
        <w:t xml:space="preserve">הדבר הזה מגיע היום, בשיתוף פעולה של קואליציה ואופוזיציה, לידי סיום. על פי הצעת החוק, את הכספים הללו לא ישלמו אזרחי מדינת ישראל, לא ישלמו </w:t>
      </w:r>
      <w:bookmarkStart w:id="29038" w:name="_ETM_Q73_374470"/>
      <w:bookmarkEnd w:id="29038"/>
      <w:r>
        <w:rPr>
          <w:rFonts w:hint="cs"/>
          <w:rtl/>
        </w:rPr>
        <w:t xml:space="preserve">קרובי הנרצחים, לא ישלמו קרובי הנחטפים </w:t>
      </w:r>
      <w:r>
        <w:rPr>
          <w:rtl/>
        </w:rPr>
        <w:t>–</w:t>
      </w:r>
      <w:r>
        <w:rPr>
          <w:rFonts w:hint="cs"/>
          <w:rtl/>
        </w:rPr>
        <w:t xml:space="preserve"> תשלם הרשות הפלסטינית, שהיא, </w:t>
      </w:r>
      <w:bookmarkStart w:id="29039" w:name="_ETM_Q73_381071"/>
      <w:bookmarkEnd w:id="29039"/>
      <w:r>
        <w:rPr>
          <w:rFonts w:hint="cs"/>
          <w:rtl/>
        </w:rPr>
        <w:t xml:space="preserve">בהסתה שלה, שולחת את אותם מחבלים ומחבלים אחרים כדי להרוג בנו. היא בתעריפון </w:t>
      </w:r>
      <w:r>
        <w:t>pay for slay</w:t>
      </w:r>
      <w:r>
        <w:rPr>
          <w:rFonts w:hint="cs"/>
          <w:rtl/>
        </w:rPr>
        <w:t xml:space="preserve">. הדבר המזעזע שמתנהל אצלם הוא </w:t>
      </w:r>
      <w:bookmarkStart w:id="29040" w:name="_ETM_Q73_393307"/>
      <w:bookmarkEnd w:id="29040"/>
      <w:r>
        <w:rPr>
          <w:rFonts w:hint="cs"/>
          <w:rtl/>
        </w:rPr>
        <w:t xml:space="preserve">שהם משלמים כסף לאנשים ככל שהם רוצחים יותר, ככל שהם יושבים יותר בבתי הכלא הישראליים בגלל פיגועי הטרור שהם עושים. </w:t>
      </w:r>
      <w:bookmarkStart w:id="29041" w:name="_ETM_Q73_403207"/>
      <w:bookmarkEnd w:id="29041"/>
      <w:r>
        <w:rPr>
          <w:rFonts w:hint="cs"/>
          <w:rtl/>
        </w:rPr>
        <w:t xml:space="preserve">הם מקבלים יותר כסף מהרשות הפלסטינית. </w:t>
      </w:r>
      <w:bookmarkStart w:id="29042" w:name="_ETM_Q73_399783"/>
      <w:bookmarkStart w:id="29043" w:name="_ETM_Q73_399855"/>
      <w:bookmarkStart w:id="29044" w:name="_ETM_Q73_399928"/>
      <w:bookmarkStart w:id="29045" w:name="_ETM_Q73_400026"/>
      <w:bookmarkEnd w:id="29042"/>
      <w:bookmarkEnd w:id="29043"/>
      <w:bookmarkEnd w:id="29044"/>
      <w:bookmarkEnd w:id="29045"/>
      <w:r>
        <w:rPr>
          <w:rFonts w:hint="cs"/>
          <w:rtl/>
        </w:rPr>
        <w:t xml:space="preserve">אם לרשות הפלסטינית יש </w:t>
      </w:r>
      <w:bookmarkStart w:id="29046" w:name="_ETM_Q73_405031"/>
      <w:bookmarkEnd w:id="29046"/>
      <w:r>
        <w:rPr>
          <w:rFonts w:hint="cs"/>
          <w:rtl/>
        </w:rPr>
        <w:t xml:space="preserve">כסף לעשות את זה, שישלמו על אותה הגנה. </w:t>
      </w:r>
    </w:p>
    <w:p w14:paraId="1229AFA7" w14:textId="77777777" w:rsidR="008F4D2A" w:rsidRDefault="008F4D2A" w:rsidP="00950271">
      <w:pPr>
        <w:rPr>
          <w:rtl/>
        </w:rPr>
      </w:pPr>
    </w:p>
    <w:p w14:paraId="64446319" w14:textId="77777777" w:rsidR="008F4D2A" w:rsidRDefault="008F4D2A" w:rsidP="00950271">
      <w:pPr>
        <w:rPr>
          <w:rtl/>
        </w:rPr>
      </w:pPr>
      <w:r>
        <w:rPr>
          <w:rFonts w:hint="cs"/>
          <w:rtl/>
        </w:rPr>
        <w:t xml:space="preserve">ההצעה הזאת </w:t>
      </w:r>
      <w:bookmarkStart w:id="29047" w:name="_ETM_Q73_406762"/>
      <w:bookmarkEnd w:id="29047"/>
      <w:r>
        <w:rPr>
          <w:rFonts w:hint="cs"/>
          <w:rtl/>
        </w:rPr>
        <w:t xml:space="preserve">עברה הלוך ושוב. קיבלנו בה חלק מההצעות שהועלו גם על ידי חברת מפלגתך, חברת הכנסת יוליה מלינובסקי, חברת הוועדה. אחר כך </w:t>
      </w:r>
      <w:bookmarkStart w:id="29048" w:name="_ETM_Q73_418433"/>
      <w:bookmarkEnd w:id="29048"/>
      <w:r>
        <w:rPr>
          <w:rFonts w:hint="cs"/>
          <w:rtl/>
        </w:rPr>
        <w:t xml:space="preserve">הגענו להסכמות, ובסופו של דבר, הצעת החוק הזאת עברה. הוגשו </w:t>
      </w:r>
      <w:bookmarkStart w:id="29049" w:name="_ETM_Q73_416424"/>
      <w:bookmarkEnd w:id="29049"/>
      <w:r>
        <w:rPr>
          <w:rFonts w:hint="cs"/>
          <w:rtl/>
        </w:rPr>
        <w:t xml:space="preserve">אומנם הסתייגויות, אבל בסופו של דבר הן גם הוסרו </w:t>
      </w:r>
      <w:proofErr w:type="spellStart"/>
      <w:r>
        <w:rPr>
          <w:rFonts w:hint="cs"/>
          <w:rtl/>
        </w:rPr>
        <w:t>והוצבעו</w:t>
      </w:r>
      <w:proofErr w:type="spellEnd"/>
      <w:r>
        <w:rPr>
          <w:rFonts w:hint="cs"/>
          <w:rtl/>
        </w:rPr>
        <w:t xml:space="preserve"> </w:t>
      </w:r>
      <w:bookmarkStart w:id="29050" w:name="_ETM_Q73_424446"/>
      <w:bookmarkEnd w:id="29050"/>
      <w:r>
        <w:rPr>
          <w:rFonts w:hint="cs"/>
          <w:rtl/>
        </w:rPr>
        <w:t xml:space="preserve">בהסכמה. עוד נותרו הסתייגויות כאן, אבל בתוך הוועדה הן הוסרו, כדי שהצעת </w:t>
      </w:r>
      <w:bookmarkStart w:id="29051" w:name="_ETM_Q73_427970"/>
      <w:bookmarkEnd w:id="29051"/>
      <w:r>
        <w:rPr>
          <w:rFonts w:hint="cs"/>
          <w:rtl/>
        </w:rPr>
        <w:t xml:space="preserve">החוק הזאת תתקדם מהר. אני חייב לומר ששיתוף הפעולה הזה בנושא כל כך חשוב </w:t>
      </w:r>
      <w:bookmarkStart w:id="29052" w:name="_ETM_Q73_435886"/>
      <w:bookmarkEnd w:id="29052"/>
      <w:r>
        <w:rPr>
          <w:rtl/>
        </w:rPr>
        <w:t>–</w:t>
      </w:r>
      <w:r>
        <w:rPr>
          <w:rFonts w:hint="cs"/>
          <w:rtl/>
        </w:rPr>
        <w:t xml:space="preserve"> בעיניי, הוא מהותי. חשוב מאוד שבנושא</w:t>
      </w:r>
      <w:bookmarkStart w:id="29053" w:name="_ETM_Q73_437519"/>
      <w:bookmarkEnd w:id="29053"/>
      <w:r>
        <w:rPr>
          <w:rFonts w:hint="cs"/>
          <w:rtl/>
        </w:rPr>
        <w:t xml:space="preserve"> הזה נצביע כאיש אחד ללא קואליציה, ללא אופוזיציה, ונתמוך בהצעת </w:t>
      </w:r>
      <w:bookmarkStart w:id="29054" w:name="_ETM_Q73_440084"/>
      <w:bookmarkEnd w:id="29054"/>
      <w:r>
        <w:rPr>
          <w:rFonts w:hint="cs"/>
          <w:rtl/>
        </w:rPr>
        <w:t xml:space="preserve">החוק. נדחה את ההסתייגויות שהוגשו ונתמוך בהצעה. </w:t>
      </w:r>
    </w:p>
    <w:p w14:paraId="2E9A9039" w14:textId="77777777" w:rsidR="008F4D2A" w:rsidRDefault="008F4D2A" w:rsidP="00950271">
      <w:pPr>
        <w:rPr>
          <w:rtl/>
        </w:rPr>
      </w:pPr>
      <w:bookmarkStart w:id="29055" w:name="_ETM_Q73_444234"/>
      <w:bookmarkStart w:id="29056" w:name="_ETM_Q73_444268"/>
      <w:bookmarkEnd w:id="29055"/>
      <w:bookmarkEnd w:id="29056"/>
    </w:p>
    <w:p w14:paraId="7A9BA1E3" w14:textId="77777777" w:rsidR="008F4D2A" w:rsidRDefault="008F4D2A" w:rsidP="00950271">
      <w:pPr>
        <w:rPr>
          <w:rtl/>
        </w:rPr>
      </w:pPr>
      <w:bookmarkStart w:id="29057" w:name="_ETM_Q73_444336"/>
      <w:bookmarkStart w:id="29058" w:name="_ETM_Q73_444416"/>
      <w:bookmarkEnd w:id="29057"/>
      <w:bookmarkEnd w:id="29058"/>
      <w:r>
        <w:rPr>
          <w:rFonts w:hint="cs"/>
          <w:rtl/>
        </w:rPr>
        <w:t xml:space="preserve">אני רוצה לומר </w:t>
      </w:r>
      <w:bookmarkStart w:id="29059" w:name="_ETM_Q73_446224"/>
      <w:bookmarkEnd w:id="29059"/>
      <w:r>
        <w:rPr>
          <w:rFonts w:hint="cs"/>
          <w:rtl/>
        </w:rPr>
        <w:t>עוד משהו אחד לסיום, אדוני היושב-ראש. באתי לפה היום מכנס</w:t>
      </w:r>
      <w:bookmarkStart w:id="29060" w:name="_ETM_Q73_454176"/>
      <w:bookmarkEnd w:id="29060"/>
      <w:r>
        <w:rPr>
          <w:rFonts w:hint="cs"/>
          <w:rtl/>
        </w:rPr>
        <w:t xml:space="preserve"> שארגן ארגון הגבורה. אנחנו פוגשים את אנשי הארגון הזה, בני המשפחות השכולות שמגיעים לכאן לכנסת. היו שם גם נציגים מפורום </w:t>
      </w:r>
      <w:bookmarkStart w:id="29061" w:name="_ETM_Q73_465832"/>
      <w:bookmarkEnd w:id="29061"/>
      <w:r>
        <w:rPr>
          <w:rFonts w:hint="cs"/>
          <w:rtl/>
        </w:rPr>
        <w:t xml:space="preserve">תקווה. אני בסוף לא זכיתי לדבר שם. אני באתי לפה להציג את הצעת החוק הזאת, שאני חושב שהיא מבטאת את האחדות שאותם אנשי ארגונים מראים לכולנו שניתן </w:t>
      </w:r>
      <w:bookmarkStart w:id="29062" w:name="_ETM_Q73_477512"/>
      <w:bookmarkEnd w:id="29062"/>
      <w:r>
        <w:rPr>
          <w:rFonts w:hint="cs"/>
          <w:rtl/>
        </w:rPr>
        <w:t xml:space="preserve">לפעול בה. באתי לפה להציג את הצעת החוק הזאת גם </w:t>
      </w:r>
      <w:bookmarkStart w:id="29063" w:name="_ETM_Q73_475398"/>
      <w:bookmarkEnd w:id="29063"/>
      <w:r>
        <w:rPr>
          <w:rFonts w:hint="cs"/>
          <w:rtl/>
        </w:rPr>
        <w:t xml:space="preserve">בשמם, גם בשם המשפחות של הנופלים, גם בשם </w:t>
      </w:r>
      <w:bookmarkStart w:id="29064" w:name="_ETM_Q73_481797"/>
      <w:bookmarkEnd w:id="29064"/>
      <w:r>
        <w:rPr>
          <w:rFonts w:hint="cs"/>
          <w:rtl/>
        </w:rPr>
        <w:t xml:space="preserve">המשפחות של החטופים, גם בשם כל הציבור בישראל שנפגע ממתקפת 7 באוקטובר. </w:t>
      </w:r>
    </w:p>
    <w:p w14:paraId="3F9E70BC" w14:textId="77777777" w:rsidR="008F4D2A" w:rsidRDefault="008F4D2A" w:rsidP="00950271">
      <w:pPr>
        <w:rPr>
          <w:rtl/>
        </w:rPr>
      </w:pPr>
      <w:bookmarkStart w:id="29065" w:name="_ETM_Q73_484404"/>
      <w:bookmarkStart w:id="29066" w:name="_ETM_Q73_484504"/>
      <w:bookmarkEnd w:id="29065"/>
      <w:bookmarkEnd w:id="29066"/>
    </w:p>
    <w:p w14:paraId="3C57AC19" w14:textId="77777777" w:rsidR="008F4D2A" w:rsidRPr="00D937D4" w:rsidRDefault="008F4D2A" w:rsidP="00950271">
      <w:pPr>
        <w:rPr>
          <w:rtl/>
        </w:rPr>
      </w:pPr>
      <w:bookmarkStart w:id="29067" w:name="_ETM_Q73_484532"/>
      <w:bookmarkStart w:id="29068" w:name="_ETM_Q73_484634"/>
      <w:bookmarkEnd w:id="29067"/>
      <w:bookmarkEnd w:id="29068"/>
      <w:r>
        <w:rPr>
          <w:rFonts w:hint="cs"/>
          <w:rtl/>
        </w:rPr>
        <w:t xml:space="preserve">אני לא רוצה להרחיב. היה שם אירוע שבעיניי היה מכוער מאוד. אנשים שבאו להפריע לאותו אירוע, שבאו </w:t>
      </w:r>
      <w:bookmarkStart w:id="29069" w:name="_ETM_Q73_497160"/>
      <w:bookmarkEnd w:id="29069"/>
      <w:r>
        <w:rPr>
          <w:rFonts w:hint="cs"/>
          <w:rtl/>
        </w:rPr>
        <w:t xml:space="preserve">לפגוע במשפחות שכולות ובמשפחות חטופים ולהפגין כנגד. אני לא רוצה </w:t>
      </w:r>
      <w:bookmarkStart w:id="29070" w:name="_ETM_Q73_501531"/>
      <w:bookmarkEnd w:id="29070"/>
      <w:r>
        <w:rPr>
          <w:rFonts w:hint="cs"/>
          <w:rtl/>
        </w:rPr>
        <w:t xml:space="preserve">להרחיב. אני חושב שכבר עכשיו דיברנו על אותם אנשים יותר </w:t>
      </w:r>
      <w:bookmarkStart w:id="29071" w:name="_ETM_Q73_504021"/>
      <w:bookmarkEnd w:id="29071"/>
      <w:r>
        <w:rPr>
          <w:rFonts w:hint="cs"/>
          <w:rtl/>
        </w:rPr>
        <w:t xml:space="preserve">מדי, אבל אנחנו כולנו נתאחד וביחד ננצח, נמגר את </w:t>
      </w:r>
      <w:bookmarkStart w:id="29072" w:name="_ETM_Q73_510637"/>
      <w:bookmarkEnd w:id="29072"/>
      <w:r>
        <w:rPr>
          <w:rFonts w:hint="cs"/>
          <w:rtl/>
        </w:rPr>
        <w:t>הטרור ונדאג שהעוול המוסרי של "הרצחת וגם ירשת" לא יהיה יותר במקומותינו. תודה רבה, אדוני היושב-ראש.</w:t>
      </w:r>
    </w:p>
    <w:p w14:paraId="0A71FFB8" w14:textId="77777777" w:rsidR="008F4D2A" w:rsidRDefault="008F4D2A" w:rsidP="00950271">
      <w:pPr>
        <w:rPr>
          <w:rtl/>
        </w:rPr>
      </w:pPr>
    </w:p>
    <w:p w14:paraId="526BF801" w14:textId="77777777" w:rsidR="008F4D2A" w:rsidRDefault="008F4D2A" w:rsidP="00950271">
      <w:pPr>
        <w:pStyle w:val="af6"/>
        <w:keepNext/>
        <w:rPr>
          <w:rtl/>
        </w:rPr>
      </w:pPr>
      <w:r w:rsidRPr="00F55A4A">
        <w:rPr>
          <w:rStyle w:val="TagStyle"/>
          <w:rtl/>
        </w:rPr>
        <w:t xml:space="preserve"> &lt;&lt; יור &gt;&gt; </w:t>
      </w:r>
      <w:r>
        <w:rPr>
          <w:rtl/>
        </w:rPr>
        <w:t>היו"ר יבגני סובה:</w:t>
      </w:r>
      <w:r w:rsidRPr="00F55A4A">
        <w:rPr>
          <w:rStyle w:val="TagStyle"/>
          <w:rtl/>
        </w:rPr>
        <w:t xml:space="preserve"> &lt;&lt; יור &gt;&gt;</w:t>
      </w:r>
      <w:r>
        <w:rPr>
          <w:rtl/>
        </w:rPr>
        <w:t xml:space="preserve">  </w:t>
      </w:r>
    </w:p>
    <w:p w14:paraId="1316271E" w14:textId="77777777" w:rsidR="008F4D2A" w:rsidRDefault="008F4D2A" w:rsidP="00AC34E5">
      <w:pPr>
        <w:rPr>
          <w:rtl/>
        </w:rPr>
      </w:pPr>
    </w:p>
    <w:p w14:paraId="53E75AD3" w14:textId="77777777" w:rsidR="008F4D2A" w:rsidRDefault="008F4D2A" w:rsidP="00950271">
      <w:pPr>
        <w:rPr>
          <w:rtl/>
        </w:rPr>
      </w:pPr>
      <w:r>
        <w:rPr>
          <w:rFonts w:hint="cs"/>
          <w:rtl/>
        </w:rPr>
        <w:t>תודה רבה לחבר הכנסת רוטמן. להצעת החוק הוגשו הסתייגויות של קבוצת יש עתיד,</w:t>
      </w:r>
      <w:bookmarkStart w:id="29073" w:name="_ETM_Q73_525051"/>
      <w:bookmarkEnd w:id="29073"/>
      <w:r>
        <w:rPr>
          <w:rFonts w:hint="cs"/>
          <w:rtl/>
        </w:rPr>
        <w:t xml:space="preserve"> ישראל ביתנו והעבודה. </w:t>
      </w:r>
    </w:p>
    <w:p w14:paraId="6D9441F1" w14:textId="77777777" w:rsidR="008F4D2A" w:rsidRDefault="008F4D2A" w:rsidP="00950271">
      <w:pPr>
        <w:rPr>
          <w:rtl/>
        </w:rPr>
      </w:pPr>
      <w:bookmarkStart w:id="29074" w:name="_ETM_Q73_527430"/>
      <w:bookmarkStart w:id="29075" w:name="_ETM_Q73_527527"/>
      <w:bookmarkEnd w:id="29074"/>
      <w:bookmarkEnd w:id="29075"/>
    </w:p>
    <w:p w14:paraId="6BB2ACF7" w14:textId="77777777" w:rsidR="008F4D2A" w:rsidRDefault="008F4D2A" w:rsidP="00950271">
      <w:pPr>
        <w:pStyle w:val="af5"/>
        <w:keepNext/>
        <w:rPr>
          <w:rtl/>
        </w:rPr>
      </w:pPr>
      <w:bookmarkStart w:id="29076" w:name="ET_interruption_5300_27"/>
      <w:r w:rsidRPr="00D937D4">
        <w:rPr>
          <w:rStyle w:val="TagStyle"/>
          <w:rtl/>
        </w:rPr>
        <w:t xml:space="preserve"> &lt;&lt; קריאה &gt;&gt; </w:t>
      </w:r>
      <w:r>
        <w:rPr>
          <w:rtl/>
        </w:rPr>
        <w:t>מירב בן ארי (יש עתיד):</w:t>
      </w:r>
      <w:r w:rsidRPr="00D937D4">
        <w:rPr>
          <w:rStyle w:val="TagStyle"/>
          <w:rtl/>
        </w:rPr>
        <w:t xml:space="preserve"> &lt;&lt; קריאה &gt;&gt;</w:t>
      </w:r>
      <w:r>
        <w:rPr>
          <w:rtl/>
        </w:rPr>
        <w:t xml:space="preserve">  </w:t>
      </w:r>
      <w:bookmarkEnd w:id="29076"/>
    </w:p>
    <w:p w14:paraId="40A267A8" w14:textId="77777777" w:rsidR="008F4D2A" w:rsidRDefault="008F4D2A" w:rsidP="00AC34E5">
      <w:pPr>
        <w:rPr>
          <w:rtl/>
        </w:rPr>
      </w:pPr>
    </w:p>
    <w:p w14:paraId="316F6F79" w14:textId="5AE364A4" w:rsidR="008F4D2A" w:rsidRPr="00D937D4" w:rsidRDefault="008F4D2A" w:rsidP="00950271">
      <w:pPr>
        <w:rPr>
          <w:rtl/>
        </w:rPr>
      </w:pPr>
      <w:r>
        <w:rPr>
          <w:rFonts w:hint="cs"/>
          <w:rtl/>
        </w:rPr>
        <w:t xml:space="preserve">אנחנו מושכים את ההסתייגויות. </w:t>
      </w:r>
      <w:r w:rsidR="002F3C8C">
        <w:rPr>
          <w:rFonts w:hint="cs"/>
          <w:rtl/>
        </w:rPr>
        <w:t xml:space="preserve">כולנו. </w:t>
      </w:r>
    </w:p>
    <w:p w14:paraId="1B144DD3" w14:textId="77777777" w:rsidR="008F4D2A" w:rsidRDefault="008F4D2A" w:rsidP="00950271">
      <w:pPr>
        <w:rPr>
          <w:rtl/>
        </w:rPr>
      </w:pPr>
    </w:p>
    <w:p w14:paraId="74FA5B76" w14:textId="77777777" w:rsidR="008F4D2A" w:rsidRDefault="008F4D2A" w:rsidP="00950271">
      <w:pPr>
        <w:pStyle w:val="af6"/>
        <w:keepNext/>
        <w:rPr>
          <w:rtl/>
        </w:rPr>
      </w:pPr>
      <w:r w:rsidRPr="00F55A4A">
        <w:rPr>
          <w:rStyle w:val="TagStyle"/>
          <w:rtl/>
        </w:rPr>
        <w:t xml:space="preserve"> &lt;&lt; יור &gt;&gt; </w:t>
      </w:r>
      <w:r>
        <w:rPr>
          <w:rtl/>
        </w:rPr>
        <w:t>היו"ר יבגני סובה:</w:t>
      </w:r>
      <w:r w:rsidRPr="00F55A4A">
        <w:rPr>
          <w:rStyle w:val="TagStyle"/>
          <w:rtl/>
        </w:rPr>
        <w:t xml:space="preserve"> &lt;&lt; יור &gt;&gt;</w:t>
      </w:r>
      <w:r>
        <w:rPr>
          <w:rtl/>
        </w:rPr>
        <w:t xml:space="preserve">  </w:t>
      </w:r>
    </w:p>
    <w:p w14:paraId="4393A678" w14:textId="77777777" w:rsidR="008F4D2A" w:rsidRDefault="008F4D2A" w:rsidP="00AC34E5">
      <w:pPr>
        <w:rPr>
          <w:rtl/>
        </w:rPr>
      </w:pPr>
    </w:p>
    <w:p w14:paraId="49547C9E" w14:textId="1816F819" w:rsidR="008F4D2A" w:rsidRDefault="008F4D2A" w:rsidP="002F3C8C">
      <w:pPr>
        <w:rPr>
          <w:rtl/>
        </w:rPr>
      </w:pPr>
      <w:r>
        <w:rPr>
          <w:rFonts w:hint="cs"/>
          <w:rtl/>
        </w:rPr>
        <w:t>כולכם מושכים את ההסתייגויות?</w:t>
      </w:r>
      <w:r w:rsidR="002F3C8C">
        <w:rPr>
          <w:rFonts w:hint="cs"/>
          <w:rtl/>
        </w:rPr>
        <w:t xml:space="preserve"> </w:t>
      </w:r>
      <w:r>
        <w:rPr>
          <w:rFonts w:hint="cs"/>
          <w:rtl/>
        </w:rPr>
        <w:t>כולכם, מצוין. אז אם כולכם מושכים את ההסתייגויות, אז</w:t>
      </w:r>
      <w:bookmarkStart w:id="29077" w:name="_ETM_Q73_534694"/>
      <w:bookmarkEnd w:id="29077"/>
      <w:r>
        <w:rPr>
          <w:rFonts w:hint="cs"/>
          <w:rtl/>
        </w:rPr>
        <w:t xml:space="preserve"> אנחנו בעצם נוכל לעבור. בקשות רשות דיבור </w:t>
      </w:r>
      <w:r>
        <w:rPr>
          <w:rtl/>
        </w:rPr>
        <w:t>–</w:t>
      </w:r>
      <w:r>
        <w:rPr>
          <w:rFonts w:hint="cs"/>
          <w:rtl/>
        </w:rPr>
        <w:t xml:space="preserve"> אני מסתכל, </w:t>
      </w:r>
      <w:bookmarkStart w:id="29078" w:name="_ETM_Q73_535945"/>
      <w:bookmarkEnd w:id="29078"/>
      <w:r>
        <w:rPr>
          <w:rFonts w:hint="cs"/>
          <w:rtl/>
        </w:rPr>
        <w:t xml:space="preserve">יש פה חברי כנסת </w:t>
      </w:r>
      <w:r w:rsidR="00AC34E5">
        <w:rPr>
          <w:rFonts w:hint="cs"/>
          <w:rtl/>
        </w:rPr>
        <w:t>– – –</w:t>
      </w:r>
      <w:r>
        <w:rPr>
          <w:rFonts w:hint="cs"/>
          <w:rtl/>
        </w:rPr>
        <w:t xml:space="preserve"> </w:t>
      </w:r>
    </w:p>
    <w:p w14:paraId="493D9170" w14:textId="77777777" w:rsidR="008F4D2A" w:rsidRDefault="008F4D2A" w:rsidP="00950271">
      <w:pPr>
        <w:rPr>
          <w:rtl/>
        </w:rPr>
      </w:pPr>
    </w:p>
    <w:p w14:paraId="5A015FEF" w14:textId="77777777" w:rsidR="008F4D2A" w:rsidRDefault="008F4D2A" w:rsidP="00950271">
      <w:pPr>
        <w:pStyle w:val="af5"/>
        <w:keepNext/>
        <w:rPr>
          <w:rtl/>
        </w:rPr>
      </w:pPr>
      <w:bookmarkStart w:id="29079" w:name="ET_interruption_5854_30"/>
      <w:r w:rsidRPr="00D937D4">
        <w:rPr>
          <w:rStyle w:val="TagStyle"/>
          <w:rtl/>
        </w:rPr>
        <w:t xml:space="preserve"> &lt;&lt; קריאה &gt;&gt; </w:t>
      </w:r>
      <w:r>
        <w:rPr>
          <w:rtl/>
        </w:rPr>
        <w:t>ווליד טאהא (רע"מ – הרשימה הערבית המאוחדת):</w:t>
      </w:r>
      <w:r w:rsidRPr="00D937D4">
        <w:rPr>
          <w:rStyle w:val="TagStyle"/>
          <w:rtl/>
        </w:rPr>
        <w:t xml:space="preserve"> &lt;&lt; קריאה &gt;&gt;</w:t>
      </w:r>
      <w:r>
        <w:rPr>
          <w:rtl/>
        </w:rPr>
        <w:t xml:space="preserve">  </w:t>
      </w:r>
      <w:bookmarkEnd w:id="29079"/>
    </w:p>
    <w:p w14:paraId="01CA4366" w14:textId="77777777" w:rsidR="008F4D2A" w:rsidRDefault="008F4D2A" w:rsidP="00AC34E5">
      <w:pPr>
        <w:rPr>
          <w:rtl/>
        </w:rPr>
      </w:pPr>
    </w:p>
    <w:p w14:paraId="47883EED" w14:textId="77777777" w:rsidR="008F4D2A" w:rsidRDefault="008F4D2A" w:rsidP="00950271">
      <w:pPr>
        <w:rPr>
          <w:rtl/>
        </w:rPr>
      </w:pPr>
      <w:r>
        <w:rPr>
          <w:rFonts w:hint="cs"/>
          <w:rtl/>
        </w:rPr>
        <w:t xml:space="preserve">אנחנו מוותרים. </w:t>
      </w:r>
    </w:p>
    <w:p w14:paraId="50E2DDA5" w14:textId="77777777" w:rsidR="008F4D2A" w:rsidRDefault="008F4D2A" w:rsidP="00950271">
      <w:pPr>
        <w:rPr>
          <w:rtl/>
        </w:rPr>
      </w:pPr>
    </w:p>
    <w:p w14:paraId="2A5DE1BA" w14:textId="77777777" w:rsidR="008F4D2A" w:rsidRDefault="008F4D2A" w:rsidP="00950271">
      <w:pPr>
        <w:pStyle w:val="af6"/>
        <w:keepNext/>
        <w:rPr>
          <w:rtl/>
        </w:rPr>
      </w:pPr>
      <w:r w:rsidRPr="00D937D4">
        <w:rPr>
          <w:rStyle w:val="TagStyle"/>
          <w:rtl/>
        </w:rPr>
        <w:t xml:space="preserve"> &lt;&lt; יור &gt;&gt; </w:t>
      </w:r>
      <w:r>
        <w:rPr>
          <w:rtl/>
        </w:rPr>
        <w:t>היו"ר יבגני סובה:</w:t>
      </w:r>
      <w:r w:rsidRPr="00D937D4">
        <w:rPr>
          <w:rStyle w:val="TagStyle"/>
          <w:rtl/>
        </w:rPr>
        <w:t xml:space="preserve"> &lt;&lt; יור &gt;&gt;</w:t>
      </w:r>
      <w:r>
        <w:rPr>
          <w:rtl/>
        </w:rPr>
        <w:t xml:space="preserve">  </w:t>
      </w:r>
    </w:p>
    <w:p w14:paraId="6EA96DCA" w14:textId="77777777" w:rsidR="008F4D2A" w:rsidRDefault="008F4D2A" w:rsidP="00AC34E5">
      <w:pPr>
        <w:rPr>
          <w:rtl/>
        </w:rPr>
      </w:pPr>
    </w:p>
    <w:p w14:paraId="13A495D0" w14:textId="77777777" w:rsidR="002F3C8C" w:rsidRDefault="008F4D2A" w:rsidP="00950271">
      <w:pPr>
        <w:rPr>
          <w:rtl/>
        </w:rPr>
      </w:pPr>
      <w:r>
        <w:rPr>
          <w:rFonts w:hint="cs"/>
          <w:rtl/>
        </w:rPr>
        <w:t>אתם</w:t>
      </w:r>
      <w:bookmarkStart w:id="29080" w:name="_ETM_Q73_538644"/>
      <w:bookmarkEnd w:id="29080"/>
      <w:r>
        <w:rPr>
          <w:rFonts w:hint="cs"/>
          <w:rtl/>
        </w:rPr>
        <w:t xml:space="preserve"> מוותרים. טוב, אם כך, אז נא לשבת במקומות שלכם. מי שרוצה להצביע </w:t>
      </w:r>
      <w:r>
        <w:rPr>
          <w:rtl/>
        </w:rPr>
        <w:t>–</w:t>
      </w:r>
      <w:r>
        <w:rPr>
          <w:rFonts w:hint="cs"/>
          <w:rtl/>
        </w:rPr>
        <w:t xml:space="preserve"> תגידו גם לחברים שם, בפרסה. </w:t>
      </w:r>
    </w:p>
    <w:p w14:paraId="1688EEDA" w14:textId="77777777" w:rsidR="002F3C8C" w:rsidRDefault="002F3C8C" w:rsidP="00950271">
      <w:pPr>
        <w:rPr>
          <w:rtl/>
        </w:rPr>
      </w:pPr>
    </w:p>
    <w:p w14:paraId="74E5DAB0" w14:textId="2C140177" w:rsidR="008F4D2A" w:rsidRDefault="008F4D2A" w:rsidP="00950271">
      <w:pPr>
        <w:rPr>
          <w:rtl/>
        </w:rPr>
      </w:pPr>
      <w:r>
        <w:rPr>
          <w:rFonts w:hint="cs"/>
          <w:rtl/>
        </w:rPr>
        <w:t xml:space="preserve">אנחנו נעבור להצבעה בקריאה שנייה על הצעת החוק מניעת מימון לייצוג משפטי בידי מדינת ישראל (חשוד, נאשם או </w:t>
      </w:r>
      <w:bookmarkStart w:id="29081" w:name="_ETM_Q73_557963"/>
      <w:bookmarkEnd w:id="29081"/>
      <w:r>
        <w:rPr>
          <w:rFonts w:hint="cs"/>
          <w:rtl/>
        </w:rPr>
        <w:t xml:space="preserve">מורשע בעבירת ביטחון </w:t>
      </w:r>
      <w:r>
        <w:rPr>
          <w:rtl/>
        </w:rPr>
        <w:t>–</w:t>
      </w:r>
      <w:r>
        <w:rPr>
          <w:rFonts w:hint="cs"/>
          <w:rtl/>
        </w:rPr>
        <w:t xml:space="preserve"> חרבות ברזל), התשפ"ה</w:t>
      </w:r>
      <w:r>
        <w:rPr>
          <w:rFonts w:hint="eastAsia"/>
          <w:rtl/>
        </w:rPr>
        <w:t>–</w:t>
      </w:r>
      <w:r>
        <w:rPr>
          <w:rFonts w:hint="cs"/>
          <w:rtl/>
        </w:rPr>
        <w:t xml:space="preserve">2024. הצבעה. </w:t>
      </w:r>
    </w:p>
    <w:p w14:paraId="1E3FD2A6" w14:textId="77777777" w:rsidR="002F3C8C" w:rsidRDefault="002F3C8C" w:rsidP="00950271">
      <w:pPr>
        <w:pStyle w:val="af1"/>
        <w:keepNext/>
        <w:rPr>
          <w:rtl/>
        </w:rPr>
      </w:pPr>
    </w:p>
    <w:p w14:paraId="310378F7" w14:textId="77777777" w:rsidR="008F4D2A" w:rsidRDefault="008F4D2A" w:rsidP="00950271">
      <w:pPr>
        <w:pStyle w:val="af1"/>
        <w:keepNext/>
        <w:rPr>
          <w:rtl/>
        </w:rPr>
      </w:pPr>
      <w:r>
        <w:rPr>
          <w:rtl/>
        </w:rPr>
        <w:t>הצבעה מס'</w:t>
      </w:r>
      <w:r>
        <w:rPr>
          <w:rFonts w:hint="cs"/>
          <w:rtl/>
        </w:rPr>
        <w:t xml:space="preserve"> 38</w:t>
      </w:r>
    </w:p>
    <w:p w14:paraId="6D446C47" w14:textId="77777777" w:rsidR="008F4D2A" w:rsidRDefault="008F4D2A" w:rsidP="00950271">
      <w:pPr>
        <w:pStyle w:val="--"/>
        <w:keepNext/>
        <w:rPr>
          <w:rtl/>
        </w:rPr>
      </w:pPr>
    </w:p>
    <w:p w14:paraId="74FAC3BF" w14:textId="2F52BF18" w:rsidR="008F4D2A" w:rsidRDefault="008F4D2A" w:rsidP="00325B60">
      <w:pPr>
        <w:pStyle w:val="--"/>
        <w:keepNext/>
        <w:rPr>
          <w:rtl/>
        </w:rPr>
      </w:pPr>
      <w:r>
        <w:rPr>
          <w:rtl/>
        </w:rPr>
        <w:t>בעד סעיפים</w:t>
      </w:r>
      <w:r>
        <w:rPr>
          <w:rFonts w:hint="cs"/>
          <w:rtl/>
        </w:rPr>
        <w:t xml:space="preserve"> </w:t>
      </w:r>
      <w:r w:rsidR="00325B60">
        <w:rPr>
          <w:rFonts w:hint="cs"/>
          <w:rtl/>
        </w:rPr>
        <w:t>1</w:t>
      </w:r>
      <w:r w:rsidR="00325B60">
        <w:rPr>
          <w:rFonts w:hint="eastAsia"/>
          <w:rtl/>
        </w:rPr>
        <w:t>–</w:t>
      </w:r>
      <w:r w:rsidR="00325B60">
        <w:rPr>
          <w:rFonts w:hint="cs"/>
          <w:rtl/>
        </w:rPr>
        <w:t>4</w:t>
      </w:r>
      <w:r>
        <w:rPr>
          <w:rFonts w:hint="cs"/>
          <w:rtl/>
        </w:rPr>
        <w:t xml:space="preserve"> </w:t>
      </w:r>
      <w:r>
        <w:rPr>
          <w:rtl/>
        </w:rPr>
        <w:t>–</w:t>
      </w:r>
      <w:r>
        <w:rPr>
          <w:rFonts w:hint="cs"/>
          <w:rtl/>
        </w:rPr>
        <w:t xml:space="preserve"> 24</w:t>
      </w:r>
    </w:p>
    <w:p w14:paraId="53345C37" w14:textId="77777777" w:rsidR="008F4D2A" w:rsidRDefault="008F4D2A" w:rsidP="00950271">
      <w:pPr>
        <w:pStyle w:val="--"/>
        <w:keepNext/>
        <w:rPr>
          <w:rtl/>
        </w:rPr>
      </w:pPr>
      <w:r>
        <w:rPr>
          <w:rtl/>
        </w:rPr>
        <w:t xml:space="preserve">נגד – </w:t>
      </w:r>
      <w:r>
        <w:rPr>
          <w:rFonts w:hint="cs"/>
          <w:rtl/>
        </w:rPr>
        <w:t>4</w:t>
      </w:r>
    </w:p>
    <w:p w14:paraId="1AC27E21" w14:textId="77777777" w:rsidR="008F4D2A" w:rsidRDefault="008F4D2A" w:rsidP="00950271">
      <w:pPr>
        <w:pStyle w:val="--"/>
        <w:keepNext/>
        <w:rPr>
          <w:rtl/>
        </w:rPr>
      </w:pPr>
      <w:r>
        <w:rPr>
          <w:rtl/>
        </w:rPr>
        <w:t xml:space="preserve">נמנעים – </w:t>
      </w:r>
      <w:r>
        <w:rPr>
          <w:rFonts w:hint="cs"/>
          <w:rtl/>
        </w:rPr>
        <w:t>אין</w:t>
      </w:r>
    </w:p>
    <w:p w14:paraId="326D6ACA" w14:textId="3E30A1C5" w:rsidR="008F4D2A" w:rsidRPr="0066355A" w:rsidRDefault="008F4D2A" w:rsidP="00325B60">
      <w:pPr>
        <w:pStyle w:val="af2"/>
        <w:rPr>
          <w:rtl/>
        </w:rPr>
      </w:pPr>
      <w:r>
        <w:rPr>
          <w:rtl/>
        </w:rPr>
        <w:t>סעיפים</w:t>
      </w:r>
      <w:r>
        <w:rPr>
          <w:rFonts w:hint="cs"/>
          <w:rtl/>
        </w:rPr>
        <w:t xml:space="preserve"> </w:t>
      </w:r>
      <w:r w:rsidR="00325B60">
        <w:rPr>
          <w:rFonts w:hint="cs"/>
          <w:rtl/>
        </w:rPr>
        <w:t>1</w:t>
      </w:r>
      <w:r w:rsidR="00325B60">
        <w:rPr>
          <w:rFonts w:hint="eastAsia"/>
          <w:rtl/>
        </w:rPr>
        <w:t>–</w:t>
      </w:r>
      <w:r w:rsidR="00325B60">
        <w:rPr>
          <w:rFonts w:hint="cs"/>
          <w:rtl/>
        </w:rPr>
        <w:t>4</w:t>
      </w:r>
      <w:r>
        <w:rPr>
          <w:rFonts w:hint="cs"/>
          <w:rtl/>
        </w:rPr>
        <w:t xml:space="preserve"> נתקבלו. </w:t>
      </w:r>
    </w:p>
    <w:p w14:paraId="2AA6A711" w14:textId="77777777" w:rsidR="008F4D2A" w:rsidRDefault="008F4D2A" w:rsidP="00950271">
      <w:pPr>
        <w:rPr>
          <w:rtl/>
        </w:rPr>
      </w:pPr>
    </w:p>
    <w:p w14:paraId="56640F4A" w14:textId="77777777" w:rsidR="008F4D2A" w:rsidRDefault="008F4D2A" w:rsidP="00950271">
      <w:pPr>
        <w:pStyle w:val="af6"/>
        <w:keepNext/>
        <w:rPr>
          <w:rtl/>
        </w:rPr>
      </w:pPr>
      <w:r w:rsidRPr="00D6285D">
        <w:rPr>
          <w:rStyle w:val="TagStyle"/>
          <w:rtl/>
        </w:rPr>
        <w:t xml:space="preserve"> &lt;&lt; יור &gt;&gt; </w:t>
      </w:r>
      <w:r>
        <w:rPr>
          <w:rtl/>
        </w:rPr>
        <w:t>היו"ר יבגני סובה:</w:t>
      </w:r>
      <w:r w:rsidRPr="00D6285D">
        <w:rPr>
          <w:rStyle w:val="TagStyle"/>
          <w:rtl/>
        </w:rPr>
        <w:t xml:space="preserve"> &lt;&lt; יור &gt;&gt;</w:t>
      </w:r>
      <w:r>
        <w:rPr>
          <w:rtl/>
        </w:rPr>
        <w:t xml:space="preserve">  </w:t>
      </w:r>
    </w:p>
    <w:p w14:paraId="57AB7B19" w14:textId="77777777" w:rsidR="008F4D2A" w:rsidRDefault="008F4D2A" w:rsidP="00AC34E5">
      <w:pPr>
        <w:rPr>
          <w:rtl/>
        </w:rPr>
      </w:pPr>
    </w:p>
    <w:p w14:paraId="1180FFA7" w14:textId="77777777" w:rsidR="002F3C8C" w:rsidRDefault="008F4D2A" w:rsidP="00950271">
      <w:pPr>
        <w:rPr>
          <w:rtl/>
        </w:rPr>
      </w:pPr>
      <w:r>
        <w:rPr>
          <w:rFonts w:hint="cs"/>
          <w:rtl/>
        </w:rPr>
        <w:t xml:space="preserve">בעד </w:t>
      </w:r>
      <w:r>
        <w:rPr>
          <w:rFonts w:hint="eastAsia"/>
        </w:rPr>
        <w:t>–</w:t>
      </w:r>
      <w:r>
        <w:rPr>
          <w:rFonts w:hint="cs"/>
          <w:rtl/>
        </w:rPr>
        <w:t xml:space="preserve"> 24, ארבעה מתנגדים. אני קובע כי </w:t>
      </w:r>
      <w:bookmarkStart w:id="29082" w:name="_ETM_Q73_582818"/>
      <w:bookmarkEnd w:id="29082"/>
      <w:r>
        <w:rPr>
          <w:rFonts w:hint="cs"/>
          <w:rtl/>
        </w:rPr>
        <w:t xml:space="preserve">ההצעה התקבלה בקריאה שנייה. </w:t>
      </w:r>
    </w:p>
    <w:p w14:paraId="4C4A4D7C" w14:textId="77777777" w:rsidR="002F3C8C" w:rsidRDefault="002F3C8C" w:rsidP="00950271">
      <w:pPr>
        <w:rPr>
          <w:rtl/>
        </w:rPr>
      </w:pPr>
    </w:p>
    <w:p w14:paraId="689E5987" w14:textId="1CDC58E0" w:rsidR="008F4D2A" w:rsidRDefault="008F4D2A" w:rsidP="00950271">
      <w:pPr>
        <w:rPr>
          <w:rtl/>
        </w:rPr>
      </w:pPr>
      <w:r>
        <w:rPr>
          <w:rFonts w:hint="cs"/>
          <w:rtl/>
        </w:rPr>
        <w:t xml:space="preserve">כעת נעבור להצבעה בקריאה שלישית על הצעת החוק מניעת מימון לייצוג משפטי בידי מדינת ישראל (חשוד </w:t>
      </w:r>
      <w:r>
        <w:rPr>
          <w:rtl/>
        </w:rPr>
        <w:t>(חשוד, נאשם או מורשע בעבירת ביטחון – חרבות ברזל), התשפ"ה–2024</w:t>
      </w:r>
      <w:r>
        <w:rPr>
          <w:rFonts w:hint="cs"/>
          <w:rtl/>
        </w:rPr>
        <w:t>.</w:t>
      </w:r>
      <w:bookmarkStart w:id="29083" w:name="_ETM_Q73_584594"/>
      <w:bookmarkEnd w:id="29083"/>
      <w:r>
        <w:rPr>
          <w:rFonts w:hint="cs"/>
          <w:rtl/>
        </w:rPr>
        <w:t xml:space="preserve"> הצבעה. </w:t>
      </w:r>
    </w:p>
    <w:p w14:paraId="1DDD7C04" w14:textId="77777777" w:rsidR="008F4D2A" w:rsidRDefault="008F4D2A" w:rsidP="00950271">
      <w:pPr>
        <w:keepNext/>
        <w:rPr>
          <w:rtl/>
        </w:rPr>
      </w:pPr>
    </w:p>
    <w:p w14:paraId="54EB757A" w14:textId="77777777" w:rsidR="008F4D2A" w:rsidRDefault="008F4D2A" w:rsidP="00950271">
      <w:pPr>
        <w:pStyle w:val="af1"/>
        <w:keepNext/>
        <w:rPr>
          <w:rtl/>
        </w:rPr>
      </w:pPr>
      <w:r>
        <w:rPr>
          <w:rtl/>
        </w:rPr>
        <w:t>הצבעה מס'</w:t>
      </w:r>
      <w:r>
        <w:rPr>
          <w:rFonts w:hint="cs"/>
          <w:rtl/>
        </w:rPr>
        <w:t xml:space="preserve"> 39</w:t>
      </w:r>
    </w:p>
    <w:p w14:paraId="6806A2DC" w14:textId="77777777" w:rsidR="008F4D2A" w:rsidRDefault="008F4D2A" w:rsidP="00950271">
      <w:pPr>
        <w:pStyle w:val="--"/>
        <w:keepNext/>
        <w:rPr>
          <w:rtl/>
        </w:rPr>
      </w:pPr>
    </w:p>
    <w:p w14:paraId="61A2AE15" w14:textId="77777777" w:rsidR="008F4D2A" w:rsidRDefault="008F4D2A" w:rsidP="00950271">
      <w:pPr>
        <w:pStyle w:val="--"/>
        <w:keepNext/>
        <w:rPr>
          <w:rtl/>
        </w:rPr>
      </w:pPr>
      <w:r>
        <w:rPr>
          <w:rtl/>
        </w:rPr>
        <w:t>בעד החוק –</w:t>
      </w:r>
      <w:r>
        <w:rPr>
          <w:rFonts w:hint="cs"/>
          <w:rtl/>
        </w:rPr>
        <w:t xml:space="preserve"> 26</w:t>
      </w:r>
    </w:p>
    <w:p w14:paraId="38FD4581" w14:textId="77777777" w:rsidR="008F4D2A" w:rsidRDefault="008F4D2A" w:rsidP="00950271">
      <w:pPr>
        <w:pStyle w:val="--"/>
        <w:keepNext/>
        <w:rPr>
          <w:rtl/>
        </w:rPr>
      </w:pPr>
      <w:r>
        <w:rPr>
          <w:rtl/>
        </w:rPr>
        <w:t xml:space="preserve">נגד – </w:t>
      </w:r>
      <w:r>
        <w:rPr>
          <w:rFonts w:hint="cs"/>
          <w:rtl/>
        </w:rPr>
        <w:t>4</w:t>
      </w:r>
    </w:p>
    <w:p w14:paraId="67603296" w14:textId="77777777" w:rsidR="008F4D2A" w:rsidRDefault="008F4D2A" w:rsidP="00950271">
      <w:pPr>
        <w:pStyle w:val="--"/>
        <w:keepNext/>
        <w:rPr>
          <w:rtl/>
        </w:rPr>
      </w:pPr>
      <w:r>
        <w:rPr>
          <w:rtl/>
        </w:rPr>
        <w:t xml:space="preserve">נמנעים – </w:t>
      </w:r>
      <w:r>
        <w:rPr>
          <w:rFonts w:hint="cs"/>
          <w:rtl/>
        </w:rPr>
        <w:t>אין</w:t>
      </w:r>
    </w:p>
    <w:p w14:paraId="7081A4B1" w14:textId="77777777" w:rsidR="008F4D2A" w:rsidRPr="0066355A" w:rsidRDefault="008F4D2A" w:rsidP="00950271">
      <w:pPr>
        <w:pStyle w:val="af2"/>
        <w:rPr>
          <w:rtl/>
        </w:rPr>
      </w:pPr>
      <w:r>
        <w:rPr>
          <w:rtl/>
        </w:rPr>
        <w:t>חוק</w:t>
      </w:r>
      <w:r>
        <w:rPr>
          <w:rFonts w:hint="cs"/>
          <w:rtl/>
        </w:rPr>
        <w:t xml:space="preserve"> מניעת מימון לייצוג משפטי בידי מדינת ישראל </w:t>
      </w:r>
      <w:r>
        <w:rPr>
          <w:rtl/>
        </w:rPr>
        <w:t>(חשוד, נאשם או מורשע בעבירת ביטחון – חרבות ברזל), התשפ"ה–2024</w:t>
      </w:r>
      <w:r>
        <w:rPr>
          <w:rFonts w:hint="cs"/>
          <w:rtl/>
        </w:rPr>
        <w:t>, נתקבל.</w:t>
      </w:r>
    </w:p>
    <w:p w14:paraId="38981256" w14:textId="77777777" w:rsidR="008F4D2A" w:rsidRDefault="008F4D2A" w:rsidP="00950271">
      <w:pPr>
        <w:rPr>
          <w:rtl/>
        </w:rPr>
      </w:pPr>
    </w:p>
    <w:p w14:paraId="3D0446C8" w14:textId="77777777" w:rsidR="008F4D2A" w:rsidRDefault="008F4D2A" w:rsidP="00950271">
      <w:pPr>
        <w:pStyle w:val="af6"/>
        <w:keepNext/>
        <w:rPr>
          <w:rtl/>
        </w:rPr>
      </w:pPr>
      <w:r w:rsidRPr="0066355A">
        <w:rPr>
          <w:rStyle w:val="TagStyle"/>
          <w:rtl/>
        </w:rPr>
        <w:t xml:space="preserve"> &lt;&lt; יור &gt;&gt; </w:t>
      </w:r>
      <w:r>
        <w:rPr>
          <w:rtl/>
        </w:rPr>
        <w:t>היו"ר יבגני סובה:</w:t>
      </w:r>
      <w:r w:rsidRPr="0066355A">
        <w:rPr>
          <w:rStyle w:val="TagStyle"/>
          <w:rtl/>
        </w:rPr>
        <w:t xml:space="preserve"> &lt;&lt; יור &gt;&gt;</w:t>
      </w:r>
      <w:r>
        <w:rPr>
          <w:rtl/>
        </w:rPr>
        <w:t xml:space="preserve">  </w:t>
      </w:r>
    </w:p>
    <w:p w14:paraId="681C42D1" w14:textId="77777777" w:rsidR="008F4D2A" w:rsidRDefault="008F4D2A" w:rsidP="00AC34E5">
      <w:pPr>
        <w:rPr>
          <w:rtl/>
        </w:rPr>
      </w:pPr>
    </w:p>
    <w:p w14:paraId="1F3C35CD" w14:textId="0F826D7D" w:rsidR="008F4D2A" w:rsidRDefault="008F4D2A" w:rsidP="00950271">
      <w:pPr>
        <w:rPr>
          <w:rtl/>
        </w:rPr>
      </w:pPr>
      <w:r>
        <w:rPr>
          <w:rFonts w:hint="cs"/>
          <w:rtl/>
        </w:rPr>
        <w:t xml:space="preserve">בעד </w:t>
      </w:r>
      <w:r>
        <w:rPr>
          <w:rFonts w:hint="eastAsia"/>
          <w:rtl/>
        </w:rPr>
        <w:t>–</w:t>
      </w:r>
      <w:r>
        <w:rPr>
          <w:rFonts w:hint="cs"/>
          <w:rtl/>
        </w:rPr>
        <w:t xml:space="preserve"> 26, נגד </w:t>
      </w:r>
      <w:r>
        <w:rPr>
          <w:rFonts w:hint="eastAsia"/>
          <w:rtl/>
        </w:rPr>
        <w:t>–</w:t>
      </w:r>
      <w:r>
        <w:rPr>
          <w:rFonts w:hint="cs"/>
          <w:rtl/>
        </w:rPr>
        <w:t xml:space="preserve"> ארבעה. אני קובע כי הצעת החוק</w:t>
      </w:r>
      <w:bookmarkStart w:id="29084" w:name="_ETM_Q73_613540"/>
      <w:bookmarkEnd w:id="29084"/>
      <w:r>
        <w:rPr>
          <w:rFonts w:hint="cs"/>
          <w:rtl/>
        </w:rPr>
        <w:t xml:space="preserve"> מניעת מימון לייצוג משפטי בידי מדינת ישראל </w:t>
      </w:r>
      <w:r>
        <w:rPr>
          <w:rtl/>
        </w:rPr>
        <w:t>(חשוד, נאשם או מורשע בעבירת ביטחון – חרבות ברזל), התשפ"ה–2024</w:t>
      </w:r>
      <w:r>
        <w:rPr>
          <w:rFonts w:hint="cs"/>
          <w:rtl/>
        </w:rPr>
        <w:t>, התקבלה בקריאה שנייה ושלישית</w:t>
      </w:r>
      <w:r w:rsidR="00AC34E5">
        <w:rPr>
          <w:rFonts w:hint="cs"/>
          <w:rtl/>
        </w:rPr>
        <w:t>,</w:t>
      </w:r>
      <w:r>
        <w:rPr>
          <w:rFonts w:hint="cs"/>
          <w:rtl/>
        </w:rPr>
        <w:t xml:space="preserve"> ותיכנס לספר החוקים. </w:t>
      </w:r>
      <w:bookmarkStart w:id="29085" w:name="_ETM_Q73_627749"/>
      <w:bookmarkEnd w:id="29085"/>
    </w:p>
    <w:p w14:paraId="2648038F" w14:textId="77777777" w:rsidR="00950271" w:rsidRDefault="00950271" w:rsidP="00950271">
      <w:pPr>
        <w:rPr>
          <w:rtl/>
        </w:rPr>
      </w:pPr>
    </w:p>
    <w:p w14:paraId="63E8C633" w14:textId="77777777" w:rsidR="008F4D2A" w:rsidRDefault="008F4D2A" w:rsidP="00950271">
      <w:pPr>
        <w:rPr>
          <w:rtl/>
        </w:rPr>
      </w:pPr>
      <w:bookmarkStart w:id="29086" w:name="_ETM_Q73_627831"/>
      <w:bookmarkStart w:id="29087" w:name="_ETM_Q73_627924"/>
      <w:bookmarkStart w:id="29088" w:name="_ETM_Q73_628026"/>
      <w:bookmarkEnd w:id="29086"/>
      <w:bookmarkEnd w:id="29087"/>
      <w:bookmarkEnd w:id="29088"/>
      <w:r>
        <w:rPr>
          <w:rFonts w:hint="cs"/>
          <w:rtl/>
        </w:rPr>
        <w:t>בבקשה, אתה יכול לברך, יש לך שלוש דקות. חבר</w:t>
      </w:r>
      <w:bookmarkStart w:id="29089" w:name="_ETM_Q73_630124"/>
      <w:bookmarkEnd w:id="29089"/>
      <w:r>
        <w:rPr>
          <w:rFonts w:hint="cs"/>
          <w:rtl/>
        </w:rPr>
        <w:t xml:space="preserve"> הכנסת רוטמן, בבקשה. </w:t>
      </w:r>
    </w:p>
    <w:p w14:paraId="74086C5D" w14:textId="77777777" w:rsidR="008F4D2A" w:rsidRDefault="008F4D2A" w:rsidP="00950271">
      <w:pPr>
        <w:rPr>
          <w:rtl/>
        </w:rPr>
      </w:pPr>
    </w:p>
    <w:p w14:paraId="023223D3" w14:textId="77777777" w:rsidR="008F4D2A" w:rsidRDefault="008F4D2A" w:rsidP="00950271">
      <w:pPr>
        <w:pStyle w:val="a4"/>
        <w:keepNext/>
        <w:rPr>
          <w:rtl/>
        </w:rPr>
      </w:pPr>
      <w:bookmarkStart w:id="29090" w:name="ET_speaker_6157_10"/>
      <w:r w:rsidRPr="00D6285D">
        <w:rPr>
          <w:rStyle w:val="TagStyle"/>
          <w:rtl/>
        </w:rPr>
        <w:t xml:space="preserve"> &lt;&lt; דובר &gt;&gt; </w:t>
      </w:r>
      <w:bookmarkStart w:id="29091" w:name="_Toc184892992"/>
      <w:bookmarkStart w:id="29092" w:name="_Toc184893151"/>
      <w:bookmarkStart w:id="29093" w:name="_Toc185145203"/>
      <w:bookmarkStart w:id="29094" w:name="_Toc185145919"/>
      <w:bookmarkStart w:id="29095" w:name="_Toc218689378"/>
      <w:r>
        <w:rPr>
          <w:rtl/>
        </w:rPr>
        <w:t>שמחה רוטמן (</w:t>
      </w:r>
      <w:r>
        <w:rPr>
          <w:rFonts w:hint="cs"/>
          <w:rtl/>
        </w:rPr>
        <w:t>יו"ר ועדת החוקה, חוק ומשפט</w:t>
      </w:r>
      <w:r>
        <w:rPr>
          <w:rtl/>
        </w:rPr>
        <w:t>):</w:t>
      </w:r>
      <w:bookmarkEnd w:id="29091"/>
      <w:bookmarkEnd w:id="29092"/>
      <w:bookmarkEnd w:id="29093"/>
      <w:bookmarkEnd w:id="29094"/>
      <w:bookmarkEnd w:id="29095"/>
      <w:r w:rsidRPr="00D6285D">
        <w:rPr>
          <w:rStyle w:val="TagStyle"/>
          <w:rtl/>
        </w:rPr>
        <w:t xml:space="preserve"> &lt;&lt; דובר &gt;&gt;</w:t>
      </w:r>
      <w:r>
        <w:rPr>
          <w:rtl/>
        </w:rPr>
        <w:t xml:space="preserve">  </w:t>
      </w:r>
      <w:bookmarkEnd w:id="29090"/>
    </w:p>
    <w:p w14:paraId="589508D4" w14:textId="77777777" w:rsidR="008F4D2A" w:rsidRDefault="008F4D2A" w:rsidP="00AC34E5">
      <w:pPr>
        <w:rPr>
          <w:rtl/>
        </w:rPr>
      </w:pPr>
    </w:p>
    <w:p w14:paraId="6880892D" w14:textId="598B6C28" w:rsidR="008F4D2A" w:rsidRDefault="008F4D2A" w:rsidP="00950271">
      <w:pPr>
        <w:rPr>
          <w:rtl/>
        </w:rPr>
      </w:pPr>
      <w:r>
        <w:rPr>
          <w:rFonts w:hint="cs"/>
          <w:rtl/>
        </w:rPr>
        <w:t>תודה רבה, אדוני היושב-ראש. אינני זקוק לשלוש דקות, אלא לעשר שניות. תודה רבה לצוות הוועדה, לייעוץ המשפטי, לכל מי שליווה את הצעת החוק.</w:t>
      </w:r>
      <w:bookmarkStart w:id="29096" w:name="_ETM_Q73_641640"/>
      <w:bookmarkEnd w:id="29096"/>
      <w:r>
        <w:rPr>
          <w:rFonts w:hint="cs"/>
          <w:rtl/>
        </w:rPr>
        <w:t xml:space="preserve"> לקואליציה ולאופוזיציה שדאגו שהצעת החוק הזאת תעבור כמה שיותר מהר. כמובן, </w:t>
      </w:r>
      <w:proofErr w:type="spellStart"/>
      <w:r>
        <w:rPr>
          <w:rFonts w:hint="cs"/>
          <w:rtl/>
        </w:rPr>
        <w:t>לטייבי</w:t>
      </w:r>
      <w:proofErr w:type="spellEnd"/>
      <w:r>
        <w:rPr>
          <w:rFonts w:hint="cs"/>
          <w:rtl/>
        </w:rPr>
        <w:t xml:space="preserve"> שאמרה לי לדבר </w:t>
      </w:r>
      <w:bookmarkStart w:id="29097" w:name="_ETM_Q73_645670"/>
      <w:bookmarkEnd w:id="29097"/>
      <w:r>
        <w:rPr>
          <w:rFonts w:hint="cs"/>
          <w:rtl/>
        </w:rPr>
        <w:t>הרבה יותר ארוך, ואני מקצר לכבודה. תודה רבה לכולם, ולך</w:t>
      </w:r>
      <w:r w:rsidR="002F3C8C">
        <w:rPr>
          <w:rFonts w:hint="cs"/>
          <w:rtl/>
        </w:rPr>
        <w:t>,</w:t>
      </w:r>
      <w:r>
        <w:rPr>
          <w:rFonts w:hint="cs"/>
          <w:rtl/>
        </w:rPr>
        <w:t xml:space="preserve"> אדוני היושב-ראש. תודה רבה. </w:t>
      </w:r>
    </w:p>
    <w:p w14:paraId="261B843A" w14:textId="77777777" w:rsidR="008F4D2A" w:rsidRDefault="008F4D2A" w:rsidP="00950271">
      <w:pPr>
        <w:rPr>
          <w:rtl/>
        </w:rPr>
      </w:pPr>
    </w:p>
    <w:p w14:paraId="08AC68BC" w14:textId="77777777" w:rsidR="008F4D2A" w:rsidRDefault="008F4D2A" w:rsidP="00950271">
      <w:pPr>
        <w:pStyle w:val="af6"/>
        <w:keepNext/>
        <w:rPr>
          <w:rtl/>
        </w:rPr>
      </w:pPr>
      <w:r w:rsidRPr="00D6285D">
        <w:rPr>
          <w:rStyle w:val="TagStyle"/>
          <w:rtl/>
        </w:rPr>
        <w:t xml:space="preserve"> &lt;&lt; יור &gt;&gt; </w:t>
      </w:r>
      <w:r>
        <w:rPr>
          <w:rtl/>
        </w:rPr>
        <w:t>היו"ר יבגני סובה:</w:t>
      </w:r>
      <w:r w:rsidRPr="00D6285D">
        <w:rPr>
          <w:rStyle w:val="TagStyle"/>
          <w:rtl/>
        </w:rPr>
        <w:t xml:space="preserve"> &lt;&lt; יור &gt;&gt;</w:t>
      </w:r>
      <w:r>
        <w:rPr>
          <w:rtl/>
        </w:rPr>
        <w:t xml:space="preserve">  </w:t>
      </w:r>
    </w:p>
    <w:p w14:paraId="593AA898" w14:textId="77777777" w:rsidR="008F4D2A" w:rsidRDefault="008F4D2A" w:rsidP="00AC34E5">
      <w:pPr>
        <w:rPr>
          <w:rtl/>
        </w:rPr>
      </w:pPr>
    </w:p>
    <w:p w14:paraId="4761327B" w14:textId="21D242E2" w:rsidR="008F4D2A" w:rsidRDefault="008F4D2A" w:rsidP="00950271">
      <w:pPr>
        <w:rPr>
          <w:rtl/>
        </w:rPr>
      </w:pPr>
      <w:r>
        <w:rPr>
          <w:rFonts w:hint="cs"/>
          <w:rtl/>
        </w:rPr>
        <w:t>תודה רבה לחבר הכנסת רוטמן.</w:t>
      </w:r>
      <w:bookmarkStart w:id="29098" w:name="_ETM_Q73_654047"/>
      <w:bookmarkEnd w:id="29098"/>
      <w:r>
        <w:rPr>
          <w:rFonts w:hint="cs"/>
          <w:rtl/>
        </w:rPr>
        <w:t xml:space="preserve"> </w:t>
      </w:r>
    </w:p>
    <w:p w14:paraId="1A5CA4C1" w14:textId="77777777" w:rsidR="00950271" w:rsidRDefault="00950271" w:rsidP="00950271">
      <w:pPr>
        <w:rPr>
          <w:rtl/>
        </w:rPr>
      </w:pPr>
    </w:p>
    <w:p w14:paraId="762CD9B1" w14:textId="77777777" w:rsidR="00950271" w:rsidRDefault="00950271" w:rsidP="00950271">
      <w:pPr>
        <w:rPr>
          <w:rtl/>
        </w:rPr>
      </w:pPr>
    </w:p>
    <w:p w14:paraId="76DA6F26" w14:textId="77777777" w:rsidR="008F4D2A" w:rsidRDefault="008F4D2A" w:rsidP="00950271">
      <w:pPr>
        <w:pStyle w:val="a6"/>
        <w:rPr>
          <w:rtl/>
        </w:rPr>
      </w:pPr>
      <w:bookmarkStart w:id="29099" w:name="ET_hatsach_644600_12"/>
      <w:r w:rsidRPr="00D6285D">
        <w:rPr>
          <w:rStyle w:val="TagStyle"/>
          <w:rtl/>
        </w:rPr>
        <w:t xml:space="preserve"> &lt;&lt; הצח &gt;&gt; </w:t>
      </w:r>
      <w:bookmarkStart w:id="29100" w:name="_Toc184892993"/>
      <w:bookmarkStart w:id="29101" w:name="_Toc184893152"/>
      <w:bookmarkStart w:id="29102" w:name="_Toc185145204"/>
      <w:bookmarkStart w:id="29103" w:name="_Toc185145920"/>
      <w:bookmarkStart w:id="29104" w:name="_Toc218689379"/>
      <w:r>
        <w:rPr>
          <w:rtl/>
        </w:rPr>
        <w:t>הצעת חוק מרשם האוכלוסין (תיקון מס' 22) (פטירה של חטוף שאירעה מחוץ לישראל), התשפ"ה</w:t>
      </w:r>
      <w:r>
        <w:rPr>
          <w:rFonts w:hint="cs"/>
          <w:rtl/>
        </w:rPr>
        <w:t>–</w:t>
      </w:r>
      <w:r>
        <w:rPr>
          <w:rtl/>
        </w:rPr>
        <w:t>2024</w:t>
      </w:r>
      <w:bookmarkEnd w:id="29100"/>
      <w:bookmarkEnd w:id="29101"/>
      <w:bookmarkEnd w:id="29102"/>
      <w:bookmarkEnd w:id="29103"/>
      <w:bookmarkEnd w:id="29104"/>
      <w:r w:rsidRPr="00D6285D">
        <w:rPr>
          <w:rStyle w:val="TagStyle"/>
          <w:rtl/>
        </w:rPr>
        <w:t xml:space="preserve"> &lt;&lt; הצח &gt;&gt;</w:t>
      </w:r>
      <w:r>
        <w:rPr>
          <w:rtl/>
        </w:rPr>
        <w:t xml:space="preserve">  </w:t>
      </w:r>
      <w:bookmarkEnd w:id="29099"/>
    </w:p>
    <w:p w14:paraId="34E6F62C" w14:textId="77777777" w:rsidR="008F4D2A" w:rsidRDefault="008F4D2A" w:rsidP="00950271">
      <w:pPr>
        <w:rPr>
          <w:rtl/>
        </w:rPr>
      </w:pPr>
      <w:r>
        <w:rPr>
          <w:rFonts w:hint="cs"/>
          <w:rtl/>
        </w:rPr>
        <w:t>[</w:t>
      </w:r>
      <w:r>
        <w:rPr>
          <w:rFonts w:hint="eastAsia"/>
          <w:rtl/>
        </w:rPr>
        <w:t>רשומות</w:t>
      </w:r>
      <w:r>
        <w:rPr>
          <w:rtl/>
        </w:rPr>
        <w:t xml:space="preserve"> (הצעות חוק, חוב'</w:t>
      </w:r>
      <w:r>
        <w:rPr>
          <w:rFonts w:hint="cs"/>
          <w:rtl/>
        </w:rPr>
        <w:t xml:space="preserve"> מ/1820</w:t>
      </w:r>
      <w:r>
        <w:rPr>
          <w:rtl/>
        </w:rPr>
        <w:t>).</w:t>
      </w:r>
      <w:r>
        <w:rPr>
          <w:rFonts w:hint="cs"/>
          <w:rtl/>
        </w:rPr>
        <w:t>]</w:t>
      </w:r>
    </w:p>
    <w:p w14:paraId="1B7EC915" w14:textId="77777777" w:rsidR="008F4D2A" w:rsidRDefault="008F4D2A" w:rsidP="00950271">
      <w:pPr>
        <w:pStyle w:val="-0"/>
        <w:rPr>
          <w:rtl/>
        </w:rPr>
      </w:pPr>
      <w:r>
        <w:rPr>
          <w:rtl/>
        </w:rPr>
        <w:t>(קריאה ראשונה)</w:t>
      </w:r>
    </w:p>
    <w:p w14:paraId="69F4EEF6" w14:textId="77777777" w:rsidR="008F4D2A" w:rsidRDefault="008F4D2A" w:rsidP="00950271">
      <w:pPr>
        <w:rPr>
          <w:rtl/>
        </w:rPr>
      </w:pPr>
    </w:p>
    <w:p w14:paraId="74804661" w14:textId="77777777" w:rsidR="008F4D2A" w:rsidRDefault="008F4D2A" w:rsidP="00950271">
      <w:pPr>
        <w:pStyle w:val="af6"/>
        <w:keepNext/>
        <w:rPr>
          <w:rtl/>
        </w:rPr>
      </w:pPr>
      <w:r w:rsidRPr="00D6285D">
        <w:rPr>
          <w:rStyle w:val="TagStyle"/>
          <w:rtl/>
        </w:rPr>
        <w:t xml:space="preserve"> &lt;&lt; יור &gt;&gt; </w:t>
      </w:r>
      <w:r>
        <w:rPr>
          <w:rtl/>
        </w:rPr>
        <w:t>היו"ר יבגני סובה:</w:t>
      </w:r>
      <w:r w:rsidRPr="00D6285D">
        <w:rPr>
          <w:rStyle w:val="TagStyle"/>
          <w:rtl/>
        </w:rPr>
        <w:t xml:space="preserve"> &lt;&lt; יור &gt;&gt;</w:t>
      </w:r>
      <w:r>
        <w:rPr>
          <w:rtl/>
        </w:rPr>
        <w:t xml:space="preserve">  </w:t>
      </w:r>
    </w:p>
    <w:p w14:paraId="7818F078" w14:textId="77777777" w:rsidR="008F4D2A" w:rsidRDefault="008F4D2A" w:rsidP="00AC34E5">
      <w:pPr>
        <w:rPr>
          <w:rtl/>
        </w:rPr>
      </w:pPr>
    </w:p>
    <w:p w14:paraId="17F3E9AE" w14:textId="71A382AE" w:rsidR="008F4D2A" w:rsidRDefault="008F4D2A" w:rsidP="00AC34E5">
      <w:pPr>
        <w:rPr>
          <w:rtl/>
        </w:rPr>
      </w:pPr>
      <w:r>
        <w:rPr>
          <w:rFonts w:hint="cs"/>
          <w:rtl/>
        </w:rPr>
        <w:t xml:space="preserve">חברי הכנסת, אנחנו נעבור לנושא הבא על סדר-היום: </w:t>
      </w:r>
      <w:r>
        <w:rPr>
          <w:rtl/>
        </w:rPr>
        <w:t>הצעת חוק מרשם האוכלוסין (תיקון מס' 22) (פטירה של חטוף שאירעה מחוץ לישראל), התשפ"ה</w:t>
      </w:r>
      <w:r>
        <w:rPr>
          <w:rFonts w:hint="cs"/>
          <w:rtl/>
        </w:rPr>
        <w:t>–</w:t>
      </w:r>
      <w:r>
        <w:rPr>
          <w:rtl/>
        </w:rPr>
        <w:t>2024</w:t>
      </w:r>
      <w:r>
        <w:rPr>
          <w:rFonts w:hint="cs"/>
          <w:rtl/>
        </w:rPr>
        <w:t xml:space="preserve">, </w:t>
      </w:r>
      <w:r w:rsidR="002F3C8C">
        <w:rPr>
          <w:rFonts w:hint="cs"/>
          <w:rtl/>
        </w:rPr>
        <w:t>ל</w:t>
      </w:r>
      <w:r>
        <w:rPr>
          <w:rFonts w:hint="cs"/>
          <w:rtl/>
        </w:rPr>
        <w:t>קריאה</w:t>
      </w:r>
      <w:bookmarkStart w:id="29105" w:name="_ETM_Q73_666785"/>
      <w:bookmarkEnd w:id="29105"/>
      <w:r>
        <w:rPr>
          <w:rFonts w:hint="cs"/>
          <w:rtl/>
        </w:rPr>
        <w:t xml:space="preserve"> ראשונה. </w:t>
      </w:r>
      <w:bookmarkStart w:id="29106" w:name="_ETM_Q73_667936"/>
      <w:bookmarkStart w:id="29107" w:name="_ETM_Q73_668051"/>
      <w:bookmarkStart w:id="29108" w:name="_ETM_Q73_668081"/>
      <w:bookmarkStart w:id="29109" w:name="_ETM_Q73_668149"/>
      <w:bookmarkEnd w:id="29106"/>
      <w:bookmarkEnd w:id="29107"/>
      <w:bookmarkEnd w:id="29108"/>
      <w:bookmarkEnd w:id="29109"/>
      <w:r>
        <w:rPr>
          <w:rFonts w:hint="cs"/>
          <w:rtl/>
        </w:rPr>
        <w:t>אני מזמין את השרה אורית סטרוק. את מדברת בשם שר הפנים משה ארבל, נכון?</w:t>
      </w:r>
    </w:p>
    <w:p w14:paraId="035875CE" w14:textId="77777777" w:rsidR="008F4D2A" w:rsidRDefault="008F4D2A" w:rsidP="00950271">
      <w:pPr>
        <w:rPr>
          <w:rtl/>
        </w:rPr>
      </w:pPr>
    </w:p>
    <w:p w14:paraId="73AC1F26" w14:textId="77777777" w:rsidR="008F4D2A" w:rsidRDefault="008F4D2A" w:rsidP="00950271">
      <w:pPr>
        <w:pStyle w:val="a4"/>
        <w:keepNext/>
        <w:rPr>
          <w:rtl/>
        </w:rPr>
      </w:pPr>
      <w:bookmarkStart w:id="29110" w:name="ET_speaker_6451_14"/>
      <w:r w:rsidRPr="00D6285D">
        <w:rPr>
          <w:rStyle w:val="TagStyle"/>
          <w:rtl/>
        </w:rPr>
        <w:t xml:space="preserve"> &lt;&lt; דובר &gt;&gt; </w:t>
      </w:r>
      <w:bookmarkStart w:id="29111" w:name="_Toc184892994"/>
      <w:bookmarkStart w:id="29112" w:name="_Toc184893153"/>
      <w:bookmarkStart w:id="29113" w:name="_Toc185145205"/>
      <w:bookmarkStart w:id="29114" w:name="_Toc185145921"/>
      <w:bookmarkStart w:id="29115" w:name="_Toc218689380"/>
      <w:r>
        <w:rPr>
          <w:rtl/>
        </w:rPr>
        <w:t>השרה להתיישבות ומשימות לאומיות אורית מלכה סטרוק:</w:t>
      </w:r>
      <w:bookmarkEnd w:id="29111"/>
      <w:bookmarkEnd w:id="29112"/>
      <w:bookmarkEnd w:id="29113"/>
      <w:bookmarkEnd w:id="29114"/>
      <w:bookmarkEnd w:id="29115"/>
      <w:r w:rsidRPr="00D6285D">
        <w:rPr>
          <w:rStyle w:val="TagStyle"/>
          <w:rtl/>
        </w:rPr>
        <w:t xml:space="preserve"> &lt;&lt; דובר &gt;&gt;</w:t>
      </w:r>
      <w:r>
        <w:rPr>
          <w:rtl/>
        </w:rPr>
        <w:t xml:space="preserve">  </w:t>
      </w:r>
      <w:bookmarkEnd w:id="29110"/>
    </w:p>
    <w:p w14:paraId="2D33E14D" w14:textId="77777777" w:rsidR="008F4D2A" w:rsidRDefault="008F4D2A" w:rsidP="00AC34E5">
      <w:pPr>
        <w:rPr>
          <w:rtl/>
        </w:rPr>
      </w:pPr>
    </w:p>
    <w:p w14:paraId="74DA2F4F" w14:textId="67DDAC58" w:rsidR="008F4D2A" w:rsidRDefault="008F4D2A" w:rsidP="00950271">
      <w:pPr>
        <w:rPr>
          <w:rtl/>
        </w:rPr>
      </w:pPr>
      <w:r>
        <w:rPr>
          <w:rFonts w:hint="cs"/>
          <w:rtl/>
        </w:rPr>
        <w:t xml:space="preserve">כן, מסתבר. תחזיקו ראש, אני עושה </w:t>
      </w:r>
      <w:bookmarkStart w:id="29116" w:name="_ETM_Q73_676985"/>
      <w:bookmarkEnd w:id="29116"/>
      <w:r>
        <w:rPr>
          <w:rFonts w:hint="cs"/>
          <w:rtl/>
        </w:rPr>
        <w:t xml:space="preserve">את זה מהר. </w:t>
      </w:r>
      <w:bookmarkStart w:id="29117" w:name="_ETM_Q73_678714"/>
      <w:bookmarkStart w:id="29118" w:name="_ETM_Q73_678814"/>
      <w:bookmarkStart w:id="29119" w:name="_ETM_Q73_678842"/>
      <w:bookmarkStart w:id="29120" w:name="_ETM_Q73_678942"/>
      <w:bookmarkEnd w:id="29117"/>
      <w:bookmarkEnd w:id="29118"/>
      <w:bookmarkEnd w:id="29119"/>
      <w:bookmarkEnd w:id="29120"/>
      <w:r>
        <w:rPr>
          <w:rFonts w:hint="cs"/>
          <w:rtl/>
        </w:rPr>
        <w:t xml:space="preserve">אדוני היושב-ראש, חבריי חברי הכנסת, סעיף 7 </w:t>
      </w:r>
      <w:bookmarkStart w:id="29121" w:name="_ETM_Q73_673920"/>
      <w:bookmarkEnd w:id="29121"/>
      <w:r>
        <w:rPr>
          <w:rFonts w:hint="cs"/>
          <w:rtl/>
        </w:rPr>
        <w:t>לחוק מרשם האוכלוסין קובע את אופן ההודעה על פטירה שאירעה</w:t>
      </w:r>
      <w:bookmarkStart w:id="29122" w:name="_ETM_Q73_680816"/>
      <w:bookmarkEnd w:id="29122"/>
      <w:r>
        <w:rPr>
          <w:rFonts w:hint="cs"/>
          <w:rtl/>
        </w:rPr>
        <w:t xml:space="preserve"> בישראל. סעיף 30 לחוק קובע כי תעודת פטירה תונפק רק </w:t>
      </w:r>
      <w:bookmarkStart w:id="29123" w:name="_ETM_Q73_688401"/>
      <w:bookmarkEnd w:id="29123"/>
      <w:r>
        <w:rPr>
          <w:rFonts w:hint="cs"/>
          <w:rtl/>
        </w:rPr>
        <w:t xml:space="preserve">אם הפטירה אירעה בישראל. במהלך מלחמת חרבות ברזל, תושבים שנחטפו במתקפת הטרור הרצחנית שהתרחשה ב-7 באוקטובר 2023 נרצחו ברצועת עזה והיה צורך הן לאפשר הודעה על פטירתם שלא בהתאם להסדר החל בעניין זה על פטירה מחוץ לישראל והן להנפיק לגביהם תעודת פטירה אף שהפטירה אירעה מחוץ לישראל. </w:t>
      </w:r>
    </w:p>
    <w:p w14:paraId="7155E148" w14:textId="77777777" w:rsidR="008F4D2A" w:rsidRDefault="008F4D2A" w:rsidP="00950271">
      <w:pPr>
        <w:rPr>
          <w:rtl/>
        </w:rPr>
      </w:pPr>
    </w:p>
    <w:p w14:paraId="06B08377" w14:textId="77777777" w:rsidR="008F4D2A" w:rsidRDefault="008F4D2A" w:rsidP="00950271">
      <w:pPr>
        <w:rPr>
          <w:rtl/>
        </w:rPr>
      </w:pPr>
      <w:r>
        <w:rPr>
          <w:rFonts w:hint="cs"/>
          <w:rtl/>
        </w:rPr>
        <w:t xml:space="preserve">לגבי חיילים שנפלו מחוץ לישראל קיים חוק מיוחד המסדיר את אופן ההודעה על הפטירה ואת הנפקת תעודת הפטירה. אולם לגבי חטופים שהם אזרחים נולד צורך טרגי ונוראי לקבוע הסדר חדש שיסייע לבני המשפחות לקבל לידיהם תעודת פטירה מפורטת ומדויקת, שייכתב בה מקום פטירת יקיריהם. </w:t>
      </w:r>
    </w:p>
    <w:p w14:paraId="3CB02CE5" w14:textId="77777777" w:rsidR="008F4D2A" w:rsidRDefault="008F4D2A" w:rsidP="00950271">
      <w:pPr>
        <w:rPr>
          <w:rtl/>
        </w:rPr>
      </w:pPr>
      <w:bookmarkStart w:id="29124" w:name="_ETM_Q73_720575"/>
      <w:bookmarkStart w:id="29125" w:name="_ETM_Q73_720642"/>
      <w:bookmarkEnd w:id="29124"/>
      <w:bookmarkEnd w:id="29125"/>
    </w:p>
    <w:p w14:paraId="010965D4" w14:textId="67B1F1D8" w:rsidR="008F4D2A" w:rsidRDefault="008F4D2A" w:rsidP="002F3C8C">
      <w:pPr>
        <w:rPr>
          <w:rtl/>
        </w:rPr>
      </w:pPr>
      <w:bookmarkStart w:id="29126" w:name="_ETM_Q73_720702"/>
      <w:bookmarkStart w:id="29127" w:name="_ETM_Q73_720754"/>
      <w:bookmarkEnd w:id="29126"/>
      <w:bookmarkEnd w:id="29127"/>
      <w:r>
        <w:rPr>
          <w:rFonts w:hint="cs"/>
          <w:rtl/>
        </w:rPr>
        <w:t>החוק נולד מפנייתם של בני משפחות חטופים שנרצחו בעזה ובקשתם היא מצווה מבחינתנו. אם יש משהו שאנו יכולים לעשות כדי</w:t>
      </w:r>
      <w:r w:rsidR="002F3C8C">
        <w:rPr>
          <w:rFonts w:hint="cs"/>
          <w:rtl/>
        </w:rPr>
        <w:t xml:space="preserve"> להקל ואפילו במעט את הכאב הבלתי-</w:t>
      </w:r>
      <w:r>
        <w:rPr>
          <w:rFonts w:hint="cs"/>
          <w:rtl/>
        </w:rPr>
        <w:t xml:space="preserve">נסבל, חובה עלינו לעשותו. לפיכך, </w:t>
      </w:r>
      <w:bookmarkStart w:id="29128" w:name="_ETM_Q73_740873"/>
      <w:bookmarkEnd w:id="29128"/>
      <w:r>
        <w:rPr>
          <w:rFonts w:hint="cs"/>
          <w:rtl/>
        </w:rPr>
        <w:t>מוצע לקבוע הסדר חדש</w:t>
      </w:r>
      <w:r w:rsidR="002F3C8C">
        <w:rPr>
          <w:rFonts w:hint="cs"/>
          <w:rtl/>
        </w:rPr>
        <w:t>,</w:t>
      </w:r>
      <w:r>
        <w:rPr>
          <w:rFonts w:hint="cs"/>
          <w:rtl/>
        </w:rPr>
        <w:t xml:space="preserve"> שיאפשר הודעה על הפטירה והנפקת תעודת פטירה לפי החוק גם לחטופים שנרצחו בשבי מחוץ לישראל. לפי המוצע, יחולו לגבי חטוף, כאמור בשינויים המחויבים, אותן הוראות החלות לגבי אדם שנפטר בישראל. </w:t>
      </w:r>
    </w:p>
    <w:p w14:paraId="60941569" w14:textId="77777777" w:rsidR="008F4D2A" w:rsidRDefault="008F4D2A" w:rsidP="00950271">
      <w:pPr>
        <w:rPr>
          <w:rtl/>
        </w:rPr>
      </w:pPr>
    </w:p>
    <w:p w14:paraId="2C063B1B" w14:textId="77777777" w:rsidR="008F4D2A" w:rsidRDefault="008F4D2A" w:rsidP="00950271">
      <w:pPr>
        <w:rPr>
          <w:rtl/>
        </w:rPr>
      </w:pPr>
      <w:r>
        <w:rPr>
          <w:rFonts w:hint="cs"/>
          <w:rtl/>
        </w:rPr>
        <w:t xml:space="preserve">הלוואי שלא נשמע עוד על מותם של חטופים בשבי החמאס ושכל החטופים ישובו במהרה לחיק משפחותיהם, אמן סלע. אבקש את תמיכתכם בהצעה. </w:t>
      </w:r>
    </w:p>
    <w:p w14:paraId="06165793" w14:textId="77777777" w:rsidR="008F4D2A" w:rsidRDefault="008F4D2A" w:rsidP="00950271">
      <w:pPr>
        <w:rPr>
          <w:rtl/>
        </w:rPr>
      </w:pPr>
    </w:p>
    <w:p w14:paraId="222A50EF" w14:textId="77777777" w:rsidR="008F4D2A" w:rsidRDefault="008F4D2A" w:rsidP="00950271">
      <w:pPr>
        <w:pStyle w:val="af6"/>
        <w:keepNext/>
        <w:rPr>
          <w:rtl/>
        </w:rPr>
      </w:pPr>
      <w:bookmarkStart w:id="29129" w:name="ET_yor_6307_15"/>
      <w:r w:rsidRPr="00D6285D">
        <w:rPr>
          <w:rStyle w:val="TagStyle"/>
          <w:rtl/>
        </w:rPr>
        <w:t xml:space="preserve"> &lt;&lt; יור &gt;&gt; </w:t>
      </w:r>
      <w:r>
        <w:rPr>
          <w:rtl/>
        </w:rPr>
        <w:t>היו"ר יבגני סובה:</w:t>
      </w:r>
      <w:r w:rsidRPr="00D6285D">
        <w:rPr>
          <w:rStyle w:val="TagStyle"/>
          <w:rtl/>
        </w:rPr>
        <w:t xml:space="preserve"> &lt;&lt; יור &gt;&gt;</w:t>
      </w:r>
      <w:r>
        <w:rPr>
          <w:rtl/>
        </w:rPr>
        <w:t xml:space="preserve">  </w:t>
      </w:r>
      <w:bookmarkEnd w:id="29129"/>
    </w:p>
    <w:p w14:paraId="4C6FB2F2" w14:textId="77777777" w:rsidR="008F4D2A" w:rsidRDefault="008F4D2A" w:rsidP="00AC34E5">
      <w:pPr>
        <w:rPr>
          <w:rtl/>
        </w:rPr>
      </w:pPr>
    </w:p>
    <w:p w14:paraId="309C5F1F" w14:textId="4AAC44A7" w:rsidR="008F4D2A" w:rsidRDefault="008F4D2A" w:rsidP="00950271">
      <w:pPr>
        <w:rPr>
          <w:rtl/>
        </w:rPr>
      </w:pPr>
      <w:r>
        <w:rPr>
          <w:rFonts w:hint="cs"/>
          <w:rtl/>
        </w:rPr>
        <w:t>תודה</w:t>
      </w:r>
      <w:bookmarkStart w:id="29130" w:name="_ETM_Q73_756990"/>
      <w:bookmarkEnd w:id="29130"/>
      <w:r>
        <w:rPr>
          <w:rFonts w:hint="cs"/>
          <w:rtl/>
        </w:rPr>
        <w:t xml:space="preserve"> רבה לשרה סטרוק. רבותיי, אנחנו כעת נעבור לדיון אישי. אני אקרא בשמות. האם יש חברי כנסת שנרשמו ורוצים לדבר?</w:t>
      </w:r>
      <w:r w:rsidR="00950271">
        <w:rPr>
          <w:rFonts w:hint="cs"/>
          <w:rtl/>
        </w:rPr>
        <w:t xml:space="preserve"> </w:t>
      </w:r>
      <w:r>
        <w:rPr>
          <w:rFonts w:hint="cs"/>
          <w:rtl/>
        </w:rPr>
        <w:t xml:space="preserve">בבקשה. חברים, מי שנרשם יכול לדבר. לא הבנתי, מה </w:t>
      </w:r>
      <w:r w:rsidR="00AC34E5">
        <w:rPr>
          <w:rFonts w:hint="cs"/>
          <w:rtl/>
        </w:rPr>
        <w:t>– – –</w:t>
      </w:r>
      <w:r>
        <w:rPr>
          <w:rFonts w:hint="cs"/>
          <w:rtl/>
        </w:rPr>
        <w:t xml:space="preserve"> </w:t>
      </w:r>
    </w:p>
    <w:p w14:paraId="79FA0159" w14:textId="77777777" w:rsidR="008F4D2A" w:rsidRDefault="008F4D2A" w:rsidP="00950271">
      <w:pPr>
        <w:rPr>
          <w:rtl/>
        </w:rPr>
      </w:pPr>
    </w:p>
    <w:p w14:paraId="0712B26A" w14:textId="77777777" w:rsidR="008F4D2A" w:rsidRDefault="008F4D2A" w:rsidP="00950271">
      <w:pPr>
        <w:pStyle w:val="af5"/>
        <w:keepNext/>
        <w:rPr>
          <w:rtl/>
        </w:rPr>
      </w:pPr>
      <w:bookmarkStart w:id="29131" w:name="ET_interruption_קריאה_35"/>
      <w:r w:rsidRPr="0067529E">
        <w:rPr>
          <w:rStyle w:val="TagStyle"/>
          <w:rtl/>
        </w:rPr>
        <w:t xml:space="preserve"> &lt;&lt; קריאה &gt;&gt; </w:t>
      </w:r>
      <w:r>
        <w:rPr>
          <w:rtl/>
        </w:rPr>
        <w:t>קריאה:</w:t>
      </w:r>
      <w:r w:rsidRPr="0067529E">
        <w:rPr>
          <w:rStyle w:val="TagStyle"/>
          <w:rtl/>
        </w:rPr>
        <w:t xml:space="preserve"> &lt;&lt; קריאה &gt;&gt;</w:t>
      </w:r>
      <w:r>
        <w:rPr>
          <w:rtl/>
        </w:rPr>
        <w:t xml:space="preserve">  </w:t>
      </w:r>
      <w:bookmarkEnd w:id="29131"/>
    </w:p>
    <w:p w14:paraId="73534261" w14:textId="77777777" w:rsidR="008F4D2A" w:rsidRDefault="008F4D2A" w:rsidP="00AC34E5">
      <w:pPr>
        <w:rPr>
          <w:rtl/>
        </w:rPr>
      </w:pPr>
    </w:p>
    <w:p w14:paraId="5C267414" w14:textId="77777777" w:rsidR="008F4D2A" w:rsidRDefault="008F4D2A" w:rsidP="00950271">
      <w:pPr>
        <w:rPr>
          <w:rtl/>
        </w:rPr>
      </w:pPr>
      <w:r>
        <w:rPr>
          <w:rFonts w:hint="cs"/>
          <w:rtl/>
        </w:rPr>
        <w:t xml:space="preserve">לא, זה הסכם פנימי. </w:t>
      </w:r>
    </w:p>
    <w:p w14:paraId="4A401262" w14:textId="77777777" w:rsidR="008F4D2A" w:rsidRDefault="008F4D2A" w:rsidP="00950271">
      <w:pPr>
        <w:rPr>
          <w:rtl/>
        </w:rPr>
      </w:pPr>
    </w:p>
    <w:p w14:paraId="170E21C1" w14:textId="77777777" w:rsidR="008F4D2A" w:rsidRDefault="008F4D2A" w:rsidP="00950271">
      <w:pPr>
        <w:pStyle w:val="af6"/>
        <w:keepNext/>
        <w:rPr>
          <w:rtl/>
        </w:rPr>
      </w:pPr>
      <w:r w:rsidRPr="0067529E">
        <w:rPr>
          <w:rStyle w:val="TagStyle"/>
          <w:rtl/>
        </w:rPr>
        <w:t xml:space="preserve"> &lt;&lt; יור &gt;&gt; </w:t>
      </w:r>
      <w:r>
        <w:rPr>
          <w:rtl/>
        </w:rPr>
        <w:t>היו"ר יבגני סובה:</w:t>
      </w:r>
      <w:r w:rsidRPr="0067529E">
        <w:rPr>
          <w:rStyle w:val="TagStyle"/>
          <w:rtl/>
        </w:rPr>
        <w:t xml:space="preserve"> &lt;&lt; יור &gt;&gt;</w:t>
      </w:r>
      <w:r>
        <w:rPr>
          <w:rtl/>
        </w:rPr>
        <w:t xml:space="preserve">  </w:t>
      </w:r>
    </w:p>
    <w:p w14:paraId="1431AF06" w14:textId="77777777" w:rsidR="008F4D2A" w:rsidRDefault="008F4D2A" w:rsidP="00AC34E5">
      <w:pPr>
        <w:rPr>
          <w:rtl/>
        </w:rPr>
      </w:pPr>
    </w:p>
    <w:p w14:paraId="51143EB6" w14:textId="77777777" w:rsidR="008F4D2A" w:rsidRPr="0067529E" w:rsidRDefault="008F4D2A" w:rsidP="00950271">
      <w:pPr>
        <w:rPr>
          <w:rtl/>
        </w:rPr>
      </w:pPr>
      <w:r>
        <w:rPr>
          <w:rFonts w:hint="cs"/>
          <w:rtl/>
        </w:rPr>
        <w:t xml:space="preserve">הסכם פנימי תשאירו מחוץ לאולם המליאה. יש זמן וכל אחד יכול לדבר. בבקשה, גברתי, שלוש דקות. </w:t>
      </w:r>
    </w:p>
    <w:p w14:paraId="10B6BB8A" w14:textId="77777777" w:rsidR="008F4D2A" w:rsidRPr="0067529E" w:rsidRDefault="008F4D2A" w:rsidP="00950271">
      <w:pPr>
        <w:rPr>
          <w:rtl/>
        </w:rPr>
      </w:pPr>
    </w:p>
    <w:p w14:paraId="4D45546E" w14:textId="77777777" w:rsidR="008F4D2A" w:rsidRDefault="008F4D2A" w:rsidP="00950271">
      <w:pPr>
        <w:pStyle w:val="a4"/>
        <w:keepNext/>
        <w:rPr>
          <w:rtl/>
        </w:rPr>
      </w:pPr>
      <w:bookmarkStart w:id="29132" w:name="ET_speaker_6345_16"/>
      <w:r w:rsidRPr="00D6285D">
        <w:rPr>
          <w:rStyle w:val="TagStyle"/>
          <w:rtl/>
        </w:rPr>
        <w:t xml:space="preserve"> &lt;&lt; דובר &gt;&gt; </w:t>
      </w:r>
      <w:bookmarkStart w:id="29133" w:name="_Toc184892995"/>
      <w:bookmarkStart w:id="29134" w:name="_Toc184893154"/>
      <w:bookmarkStart w:id="29135" w:name="_Toc185145206"/>
      <w:bookmarkStart w:id="29136" w:name="_Toc185145922"/>
      <w:bookmarkStart w:id="29137" w:name="_Toc218689381"/>
      <w:r>
        <w:rPr>
          <w:rtl/>
        </w:rPr>
        <w:t>טלי גוטליב (הליכוד):</w:t>
      </w:r>
      <w:bookmarkEnd w:id="29133"/>
      <w:bookmarkEnd w:id="29134"/>
      <w:bookmarkEnd w:id="29135"/>
      <w:bookmarkEnd w:id="29136"/>
      <w:bookmarkEnd w:id="29137"/>
      <w:r w:rsidRPr="00D6285D">
        <w:rPr>
          <w:rStyle w:val="TagStyle"/>
          <w:rtl/>
        </w:rPr>
        <w:t xml:space="preserve"> &lt;&lt; דובר &gt;&gt;</w:t>
      </w:r>
      <w:r>
        <w:rPr>
          <w:rtl/>
        </w:rPr>
        <w:t xml:space="preserve">  </w:t>
      </w:r>
      <w:bookmarkEnd w:id="29132"/>
    </w:p>
    <w:p w14:paraId="77C4DBBF" w14:textId="77777777" w:rsidR="008F4D2A" w:rsidRDefault="008F4D2A" w:rsidP="00AC34E5">
      <w:pPr>
        <w:rPr>
          <w:rtl/>
        </w:rPr>
      </w:pPr>
      <w:bookmarkStart w:id="29138" w:name="_ETM_Q73_785636"/>
      <w:bookmarkEnd w:id="29138"/>
    </w:p>
    <w:p w14:paraId="228431DC" w14:textId="7ABE2DEE" w:rsidR="00A135A9" w:rsidRDefault="008F4D2A" w:rsidP="002F3C8C">
      <w:pPr>
        <w:rPr>
          <w:rtl/>
        </w:rPr>
      </w:pPr>
      <w:bookmarkStart w:id="29139" w:name="_ETM_Q73_785700"/>
      <w:bookmarkEnd w:id="29139"/>
      <w:r>
        <w:rPr>
          <w:rFonts w:hint="cs"/>
          <w:rtl/>
        </w:rPr>
        <w:t xml:space="preserve">אימאן ח'טיב </w:t>
      </w:r>
      <w:bookmarkStart w:id="29140" w:name="_ETM_Q73_791238"/>
      <w:bookmarkEnd w:id="29140"/>
      <w:r>
        <w:rPr>
          <w:rFonts w:hint="cs"/>
          <w:rtl/>
        </w:rPr>
        <w:t xml:space="preserve">יאסין </w:t>
      </w:r>
      <w:r>
        <w:rPr>
          <w:rtl/>
        </w:rPr>
        <w:t>–</w:t>
      </w:r>
      <w:r>
        <w:rPr>
          <w:rFonts w:hint="cs"/>
          <w:rtl/>
        </w:rPr>
        <w:t xml:space="preserve"> יש לה מומחיות, היא שקרנית עם דיפלומה. היא פשוט </w:t>
      </w:r>
      <w:bookmarkStart w:id="29141" w:name="_ETM_Q73_791591"/>
      <w:bookmarkEnd w:id="29141"/>
      <w:r>
        <w:rPr>
          <w:rFonts w:hint="cs"/>
          <w:rtl/>
        </w:rPr>
        <w:t>חושבת שמעת לעת היא תבקש סליחה על השקרים שלה</w:t>
      </w:r>
      <w:r w:rsidR="002F3C8C">
        <w:rPr>
          <w:rFonts w:hint="cs"/>
          <w:rtl/>
        </w:rPr>
        <w:t>,</w:t>
      </w:r>
      <w:r>
        <w:rPr>
          <w:rFonts w:hint="cs"/>
          <w:rtl/>
        </w:rPr>
        <w:t xml:space="preserve"> ואנחנו נשכח שהיא שקרנית. </w:t>
      </w:r>
      <w:bookmarkStart w:id="29142" w:name="TOR_Q74"/>
      <w:bookmarkEnd w:id="29142"/>
      <w:r w:rsidR="00A135A9">
        <w:rPr>
          <w:rFonts w:hint="cs"/>
          <w:rtl/>
        </w:rPr>
        <w:t xml:space="preserve">עמדו פה היום כל מיני תומכי טרור, כל מיני תומכי טרור, כי גם אימאן ח'טיב היא </w:t>
      </w:r>
      <w:bookmarkStart w:id="29143" w:name="_ETM_Q74_200912"/>
      <w:bookmarkEnd w:id="29143"/>
      <w:r w:rsidR="00A135A9">
        <w:rPr>
          <w:rFonts w:hint="cs"/>
          <w:rtl/>
        </w:rPr>
        <w:t xml:space="preserve">תומכת טרור. אני מזכירה לכם שבתחילת ההתחלות היא שללה את </w:t>
      </w:r>
      <w:bookmarkStart w:id="29144" w:name="_ETM_Q74_211061"/>
      <w:bookmarkEnd w:id="29144"/>
      <w:r w:rsidR="00A135A9">
        <w:rPr>
          <w:rFonts w:hint="cs"/>
          <w:rtl/>
        </w:rPr>
        <w:t>אונס בנותינו ואת רצח בני עמנו</w:t>
      </w:r>
      <w:r w:rsidR="002F3C8C">
        <w:rPr>
          <w:rFonts w:hint="cs"/>
          <w:rtl/>
        </w:rPr>
        <w:t>,</w:t>
      </w:r>
      <w:r w:rsidR="00A135A9">
        <w:rPr>
          <w:rFonts w:hint="cs"/>
          <w:rtl/>
        </w:rPr>
        <w:t xml:space="preserve"> והיא אמרה שזה לא </w:t>
      </w:r>
      <w:bookmarkStart w:id="29145" w:name="_ETM_Q74_213720"/>
      <w:bookmarkEnd w:id="29145"/>
      <w:r w:rsidR="00A135A9">
        <w:rPr>
          <w:rFonts w:hint="cs"/>
          <w:rtl/>
        </w:rPr>
        <w:t>היה</w:t>
      </w:r>
      <w:r w:rsidR="002F3C8C">
        <w:rPr>
          <w:rFonts w:hint="cs"/>
          <w:rtl/>
        </w:rPr>
        <w:t>;</w:t>
      </w:r>
      <w:r w:rsidR="00A135A9">
        <w:rPr>
          <w:rFonts w:hint="cs"/>
          <w:rtl/>
        </w:rPr>
        <w:t xml:space="preserve"> קיבלה עונש מוועדת האתיקה ואז אמרה: אופס, סליחה. </w:t>
      </w:r>
    </w:p>
    <w:p w14:paraId="44798E20" w14:textId="77777777" w:rsidR="00A135A9" w:rsidRDefault="00A135A9" w:rsidP="00950271">
      <w:pPr>
        <w:rPr>
          <w:rtl/>
        </w:rPr>
      </w:pPr>
      <w:bookmarkStart w:id="29146" w:name="_ETM_Q74_212818"/>
      <w:bookmarkStart w:id="29147" w:name="_ETM_Q74_212945"/>
      <w:bookmarkStart w:id="29148" w:name="_ETM_Q74_212962"/>
      <w:bookmarkEnd w:id="29146"/>
      <w:bookmarkEnd w:id="29147"/>
      <w:bookmarkEnd w:id="29148"/>
    </w:p>
    <w:p w14:paraId="064E4D3A" w14:textId="5643A802" w:rsidR="00A135A9" w:rsidRDefault="002F3C8C" w:rsidP="002F3C8C">
      <w:pPr>
        <w:rPr>
          <w:rtl/>
        </w:rPr>
      </w:pPr>
      <w:bookmarkStart w:id="29149" w:name="_ETM_Q74_213082"/>
      <w:bookmarkEnd w:id="29149"/>
      <w:r>
        <w:rPr>
          <w:rFonts w:hint="cs"/>
          <w:rtl/>
        </w:rPr>
        <w:t xml:space="preserve">היא </w:t>
      </w:r>
      <w:r w:rsidR="00A135A9">
        <w:rPr>
          <w:rFonts w:hint="cs"/>
          <w:rtl/>
        </w:rPr>
        <w:t xml:space="preserve">עומדת </w:t>
      </w:r>
      <w:bookmarkStart w:id="29150" w:name="_ETM_Q74_214146"/>
      <w:bookmarkEnd w:id="29150"/>
      <w:r w:rsidR="00A135A9">
        <w:rPr>
          <w:rFonts w:hint="cs"/>
          <w:rtl/>
        </w:rPr>
        <w:t xml:space="preserve">כאן היום ואומרת שאנחנו </w:t>
      </w:r>
      <w:r w:rsidR="00A135A9">
        <w:rPr>
          <w:rtl/>
        </w:rPr>
        <w:t>–</w:t>
      </w:r>
      <w:r w:rsidR="00A135A9">
        <w:rPr>
          <w:rFonts w:hint="cs"/>
          <w:rtl/>
        </w:rPr>
        <w:t xml:space="preserve"> היחס לחברה הערבית הוא יחס </w:t>
      </w:r>
      <w:bookmarkStart w:id="29151" w:name="_ETM_Q74_222257"/>
      <w:bookmarkEnd w:id="29151"/>
      <w:r w:rsidR="00A135A9">
        <w:rPr>
          <w:rFonts w:hint="cs"/>
          <w:rtl/>
        </w:rPr>
        <w:t xml:space="preserve">מפלה ומשפיל ולה עשו חיפוש. היא הראתה תעודת חבר </w:t>
      </w:r>
      <w:bookmarkStart w:id="29152" w:name="_ETM_Q74_226275"/>
      <w:bookmarkEnd w:id="29152"/>
      <w:r w:rsidR="00A135A9">
        <w:rPr>
          <w:rFonts w:hint="cs"/>
          <w:rtl/>
        </w:rPr>
        <w:t xml:space="preserve">כנסת, ולמרות שהיא הראתה תעודת חבר כנסת עשו לה חיפוש. </w:t>
      </w:r>
      <w:bookmarkStart w:id="29153" w:name="_ETM_Q74_233219"/>
      <w:bookmarkEnd w:id="29153"/>
      <w:r w:rsidR="00A135A9">
        <w:rPr>
          <w:rFonts w:hint="cs"/>
          <w:rtl/>
        </w:rPr>
        <w:t xml:space="preserve">כמובן שקראתי לה </w:t>
      </w:r>
      <w:r>
        <w:rPr>
          <w:rFonts w:hint="cs"/>
          <w:rtl/>
        </w:rPr>
        <w:t>"</w:t>
      </w:r>
      <w:r w:rsidR="00A135A9">
        <w:rPr>
          <w:rFonts w:hint="cs"/>
          <w:rtl/>
        </w:rPr>
        <w:t>שקרנית</w:t>
      </w:r>
      <w:r>
        <w:rPr>
          <w:rFonts w:hint="cs"/>
          <w:rtl/>
        </w:rPr>
        <w:t>"</w:t>
      </w:r>
      <w:r w:rsidR="00A135A9">
        <w:rPr>
          <w:rFonts w:hint="cs"/>
          <w:rtl/>
        </w:rPr>
        <w:t>, כי היא שקר</w:t>
      </w:r>
      <w:r>
        <w:rPr>
          <w:rFonts w:hint="cs"/>
          <w:rtl/>
        </w:rPr>
        <w:t>נ</w:t>
      </w:r>
      <w:r w:rsidR="00A135A9">
        <w:rPr>
          <w:rFonts w:hint="cs"/>
          <w:rtl/>
        </w:rPr>
        <w:t>ית. יותר מזה, אם היה דבר כזה, חזקה על אימאן ח'טיב יאסין שהיינו שומעים את זה בזמן אמת</w:t>
      </w:r>
      <w:r>
        <w:rPr>
          <w:rFonts w:hint="cs"/>
          <w:rtl/>
        </w:rPr>
        <w:t>:</w:t>
      </w:r>
      <w:r w:rsidR="00A135A9">
        <w:rPr>
          <w:rFonts w:hint="cs"/>
          <w:rtl/>
        </w:rPr>
        <w:t xml:space="preserve"> איך עשו לי את זה?</w:t>
      </w:r>
      <w:bookmarkStart w:id="29154" w:name="_ETM_Q74_243742"/>
      <w:bookmarkEnd w:id="29154"/>
      <w:r w:rsidR="00A135A9">
        <w:rPr>
          <w:rFonts w:hint="cs"/>
          <w:rtl/>
        </w:rPr>
        <w:t xml:space="preserve"> אני הצגתי תעודת חבר כנסת, ובכל זאת עשו לי חיפוש כי אני ערביי</w:t>
      </w:r>
      <w:bookmarkStart w:id="29155" w:name="_ETM_Q74_244077"/>
      <w:bookmarkStart w:id="29156" w:name="_ETM_Q74_244175"/>
      <w:bookmarkStart w:id="29157" w:name="_ETM_Q74_244204"/>
      <w:bookmarkStart w:id="29158" w:name="_ETM_Q74_244292"/>
      <w:bookmarkEnd w:id="29155"/>
      <w:bookmarkEnd w:id="29156"/>
      <w:bookmarkEnd w:id="29157"/>
      <w:bookmarkEnd w:id="29158"/>
      <w:r w:rsidR="00A135A9">
        <w:rPr>
          <w:rFonts w:hint="cs"/>
          <w:rtl/>
        </w:rPr>
        <w:t xml:space="preserve">ה. </w:t>
      </w:r>
    </w:p>
    <w:p w14:paraId="04F55742" w14:textId="77777777" w:rsidR="00A135A9" w:rsidRDefault="00A135A9" w:rsidP="00950271">
      <w:pPr>
        <w:rPr>
          <w:rtl/>
        </w:rPr>
      </w:pPr>
      <w:bookmarkStart w:id="29159" w:name="_ETM_Q74_246717"/>
      <w:bookmarkStart w:id="29160" w:name="_ETM_Q74_246817"/>
      <w:bookmarkEnd w:id="29159"/>
      <w:bookmarkEnd w:id="29160"/>
    </w:p>
    <w:p w14:paraId="53212065" w14:textId="7C912E90" w:rsidR="00A135A9" w:rsidRDefault="00A135A9" w:rsidP="00950271">
      <w:pPr>
        <w:rPr>
          <w:rtl/>
        </w:rPr>
      </w:pPr>
      <w:bookmarkStart w:id="29161" w:name="_ETM_Q74_246845"/>
      <w:bookmarkStart w:id="29162" w:name="_ETM_Q74_246944"/>
      <w:bookmarkEnd w:id="29161"/>
      <w:bookmarkEnd w:id="29162"/>
      <w:r>
        <w:rPr>
          <w:rFonts w:hint="cs"/>
          <w:rtl/>
        </w:rPr>
        <w:t>עכשיו</w:t>
      </w:r>
      <w:r w:rsidR="002F3C8C">
        <w:rPr>
          <w:rFonts w:hint="cs"/>
          <w:rtl/>
        </w:rPr>
        <w:t>,</w:t>
      </w:r>
      <w:r>
        <w:rPr>
          <w:rFonts w:hint="cs"/>
          <w:rtl/>
        </w:rPr>
        <w:t xml:space="preserve"> אני רוצה להגיד לחברי הכנסת הערבים. אני, לדוגמה, את ואליד </w:t>
      </w:r>
      <w:bookmarkStart w:id="29163" w:name="_ETM_Q74_250999"/>
      <w:bookmarkEnd w:id="29163"/>
      <w:r>
        <w:rPr>
          <w:rFonts w:hint="cs"/>
          <w:rtl/>
        </w:rPr>
        <w:t xml:space="preserve">אלהואשלה </w:t>
      </w:r>
      <w:r>
        <w:rPr>
          <w:rtl/>
        </w:rPr>
        <w:t>–</w:t>
      </w:r>
      <w:r>
        <w:rPr>
          <w:rFonts w:hint="cs"/>
          <w:rtl/>
        </w:rPr>
        <w:t xml:space="preserve"> אני לא מחשיבה אותך כתומך טרור כי אתה לא </w:t>
      </w:r>
      <w:bookmarkStart w:id="29164" w:name="_ETM_Q74_253658"/>
      <w:bookmarkEnd w:id="29164"/>
      <w:r>
        <w:rPr>
          <w:rFonts w:hint="cs"/>
          <w:rtl/>
        </w:rPr>
        <w:t>תומך טרור, לא שמעתי אותך תומך בטרור. אמרתי לכם, זה</w:t>
      </w:r>
      <w:bookmarkStart w:id="29165" w:name="_ETM_Q74_256611"/>
      <w:bookmarkEnd w:id="29165"/>
      <w:r>
        <w:rPr>
          <w:rFonts w:hint="cs"/>
          <w:rtl/>
        </w:rPr>
        <w:t xml:space="preserve"> לא אכפת לי שאתה ערבי. זה לא מעניין אותי אם אתה בדואי. אנחנו כולנו שווי זכויות עד שאתה תומך טרור. </w:t>
      </w:r>
    </w:p>
    <w:p w14:paraId="38E49CFB" w14:textId="77777777" w:rsidR="00A135A9" w:rsidRDefault="00A135A9" w:rsidP="00950271">
      <w:pPr>
        <w:rPr>
          <w:rtl/>
        </w:rPr>
      </w:pPr>
      <w:bookmarkStart w:id="29166" w:name="_ETM_Q74_257978"/>
      <w:bookmarkStart w:id="29167" w:name="_ETM_Q74_258041"/>
      <w:bookmarkEnd w:id="29166"/>
      <w:bookmarkEnd w:id="29167"/>
    </w:p>
    <w:p w14:paraId="04D06B7A" w14:textId="4F9AD31D" w:rsidR="00A135A9" w:rsidRDefault="00A135A9" w:rsidP="00AC34E5">
      <w:pPr>
        <w:rPr>
          <w:rtl/>
        </w:rPr>
      </w:pPr>
      <w:bookmarkStart w:id="29168" w:name="_ETM_Q74_258170"/>
      <w:bookmarkStart w:id="29169" w:name="_ETM_Q74_258250"/>
      <w:bookmarkEnd w:id="29168"/>
      <w:bookmarkEnd w:id="29169"/>
      <w:r>
        <w:rPr>
          <w:rFonts w:hint="cs"/>
          <w:rtl/>
        </w:rPr>
        <w:t>אני אבהיר לכם פה</w:t>
      </w:r>
      <w:r w:rsidR="00AC34E5">
        <w:rPr>
          <w:rFonts w:hint="cs"/>
          <w:rtl/>
        </w:rPr>
        <w:t>,</w:t>
      </w:r>
      <w:r>
        <w:rPr>
          <w:rFonts w:hint="cs"/>
          <w:rtl/>
        </w:rPr>
        <w:t xml:space="preserve"> אם אתם רוצים שאנחנו</w:t>
      </w:r>
      <w:bookmarkStart w:id="29170" w:name="_ETM_Q74_260350"/>
      <w:bookmarkEnd w:id="29170"/>
      <w:r>
        <w:rPr>
          <w:rFonts w:hint="cs"/>
          <w:rtl/>
        </w:rPr>
        <w:t xml:space="preserve"> נמגר פשיעה בחברה הערבית, זה לא יקרה אם אתם תשקרו פה ותתבכיינו. כן, יש ערבים שמבצעים פיגועים. נחזים להיראות </w:t>
      </w:r>
      <w:bookmarkStart w:id="29171" w:name="_ETM_Q74_269892"/>
      <w:bookmarkEnd w:id="29171"/>
      <w:r>
        <w:rPr>
          <w:rFonts w:hint="cs"/>
          <w:rtl/>
        </w:rPr>
        <w:t xml:space="preserve">כמו ערבים, ולכן צריך לעשות להם חיפושים. מה לעשות, אם </w:t>
      </w:r>
      <w:bookmarkStart w:id="29172" w:name="_ETM_Q74_272470"/>
      <w:bookmarkEnd w:id="29172"/>
      <w:r>
        <w:rPr>
          <w:rFonts w:hint="cs"/>
          <w:rtl/>
        </w:rPr>
        <w:t xml:space="preserve">אנחנו רוצים להשתלט על הפשיעה, אנחנו צריכים לאפשר חיפושים </w:t>
      </w:r>
      <w:bookmarkStart w:id="29173" w:name="_ETM_Q74_274311"/>
      <w:bookmarkEnd w:id="29173"/>
      <w:r>
        <w:rPr>
          <w:rFonts w:hint="cs"/>
          <w:rtl/>
        </w:rPr>
        <w:t xml:space="preserve">ברכב, למצוא נשקים ואמל"ח. לא, לא הצבעתי על זה בנחת, </w:t>
      </w:r>
      <w:bookmarkStart w:id="29174" w:name="_ETM_Q74_282739"/>
      <w:bookmarkEnd w:id="29174"/>
      <w:r>
        <w:rPr>
          <w:rFonts w:hint="cs"/>
          <w:rtl/>
        </w:rPr>
        <w:t xml:space="preserve">זה לא עשה לי טוב. עשיתי את זה בכובד ראש, אבל </w:t>
      </w:r>
      <w:r w:rsidR="002F3C8C">
        <w:rPr>
          <w:rFonts w:hint="cs"/>
          <w:rtl/>
        </w:rPr>
        <w:t xml:space="preserve">זה </w:t>
      </w:r>
      <w:r>
        <w:rPr>
          <w:rFonts w:hint="cs"/>
          <w:rtl/>
        </w:rPr>
        <w:t xml:space="preserve">לאחר ששוכנעתי שחלק מהיכולת להילחם בפשיעה ערבית זה גם לאפשר חיפוש אמל"ח במקומות שבהם לא תמיד היו מאפשרים את </w:t>
      </w:r>
      <w:bookmarkStart w:id="29175" w:name="_ETM_Q74_294376"/>
      <w:bookmarkEnd w:id="29175"/>
      <w:r>
        <w:rPr>
          <w:rFonts w:hint="cs"/>
          <w:rtl/>
        </w:rPr>
        <w:t xml:space="preserve">זה. </w:t>
      </w:r>
      <w:bookmarkStart w:id="29176" w:name="_ETM_Q74_295208"/>
      <w:bookmarkStart w:id="29177" w:name="_ETM_Q74_295291"/>
      <w:bookmarkEnd w:id="29176"/>
      <w:bookmarkEnd w:id="29177"/>
      <w:r>
        <w:rPr>
          <w:rFonts w:hint="cs"/>
          <w:rtl/>
        </w:rPr>
        <w:t xml:space="preserve">אז אימאן ח'טיב יאסין, אני אזכיר לכם, חברת הכנסת </w:t>
      </w:r>
      <w:bookmarkStart w:id="29178" w:name="_ETM_Q74_299044"/>
      <w:bookmarkEnd w:id="29178"/>
      <w:r>
        <w:rPr>
          <w:rFonts w:hint="cs"/>
          <w:rtl/>
        </w:rPr>
        <w:t>הזאת, שהיא סגנ</w:t>
      </w:r>
      <w:r w:rsidR="002F3C8C">
        <w:rPr>
          <w:rFonts w:hint="cs"/>
          <w:rtl/>
        </w:rPr>
        <w:t>י</w:t>
      </w:r>
      <w:r>
        <w:rPr>
          <w:rFonts w:hint="cs"/>
          <w:rtl/>
        </w:rPr>
        <w:t xml:space="preserve">ת מועצת השורה בתנועה האסלאמית, לא פחות </w:t>
      </w:r>
      <w:r>
        <w:rPr>
          <w:rtl/>
        </w:rPr>
        <w:t>–</w:t>
      </w:r>
      <w:r>
        <w:rPr>
          <w:rFonts w:hint="cs"/>
          <w:rtl/>
        </w:rPr>
        <w:t xml:space="preserve"> תמיכת </w:t>
      </w:r>
      <w:bookmarkStart w:id="29179" w:name="_ETM_Q74_304838"/>
      <w:bookmarkEnd w:id="29179"/>
      <w:r>
        <w:rPr>
          <w:rFonts w:hint="cs"/>
          <w:rtl/>
        </w:rPr>
        <w:t>טרור של אלף-בית של גימל</w:t>
      </w:r>
      <w:r w:rsidR="00950271">
        <w:rPr>
          <w:rFonts w:hint="cs"/>
          <w:rtl/>
        </w:rPr>
        <w:t>-</w:t>
      </w:r>
      <w:r>
        <w:rPr>
          <w:rFonts w:hint="cs"/>
          <w:rtl/>
        </w:rPr>
        <w:t xml:space="preserve">דלת. היא וחבריה למפלגה </w:t>
      </w:r>
      <w:bookmarkStart w:id="29180" w:name="_ETM_Q74_308026"/>
      <w:bookmarkEnd w:id="29180"/>
      <w:r>
        <w:rPr>
          <w:rFonts w:hint="cs"/>
          <w:rtl/>
        </w:rPr>
        <w:t xml:space="preserve">עומדים פה ואומרים שהעם שלנו, הצבא שלנו, מבצע פשע עם. </w:t>
      </w:r>
      <w:bookmarkStart w:id="29181" w:name="_ETM_Q74_311460"/>
      <w:bookmarkEnd w:id="29181"/>
    </w:p>
    <w:p w14:paraId="4AB7DDF1" w14:textId="77777777" w:rsidR="00A135A9" w:rsidRDefault="00A135A9" w:rsidP="00950271">
      <w:pPr>
        <w:rPr>
          <w:rtl/>
        </w:rPr>
      </w:pPr>
    </w:p>
    <w:p w14:paraId="0ACA505A" w14:textId="4F9881D3" w:rsidR="00A135A9" w:rsidRDefault="00A135A9" w:rsidP="00950271">
      <w:pPr>
        <w:rPr>
          <w:rtl/>
        </w:rPr>
      </w:pPr>
      <w:r>
        <w:rPr>
          <w:rFonts w:hint="cs"/>
          <w:rtl/>
        </w:rPr>
        <w:t>יו"ר הכנסת, אדוני, הוצאת אותי החוצה. מילא</w:t>
      </w:r>
      <w:r w:rsidR="002F3C8C">
        <w:rPr>
          <w:rFonts w:hint="cs"/>
          <w:rtl/>
        </w:rPr>
        <w:t>,</w:t>
      </w:r>
      <w:r>
        <w:rPr>
          <w:rFonts w:hint="cs"/>
          <w:rtl/>
        </w:rPr>
        <w:t xml:space="preserve"> הוצאת אותי </w:t>
      </w:r>
      <w:bookmarkStart w:id="29182" w:name="_ETM_Q74_319617"/>
      <w:bookmarkEnd w:id="29182"/>
      <w:r>
        <w:rPr>
          <w:rFonts w:hint="cs"/>
          <w:rtl/>
        </w:rPr>
        <w:t>החוצה, יש משהו שנקרא כבוד לחבר כנסת. אם היית יודע</w:t>
      </w:r>
      <w:bookmarkStart w:id="29183" w:name="_ETM_Q74_321946"/>
      <w:bookmarkEnd w:id="29183"/>
      <w:r>
        <w:rPr>
          <w:rFonts w:hint="cs"/>
          <w:rtl/>
        </w:rPr>
        <w:t xml:space="preserve"> </w:t>
      </w:r>
      <w:r>
        <w:rPr>
          <w:rtl/>
        </w:rPr>
        <w:t>–</w:t>
      </w:r>
      <w:r>
        <w:rPr>
          <w:rFonts w:hint="cs"/>
          <w:rtl/>
        </w:rPr>
        <w:t xml:space="preserve"> אני הרי בין חברות הכנסת שיושבות פה שעות. אני </w:t>
      </w:r>
      <w:bookmarkStart w:id="29184" w:name="_ETM_Q74_320000"/>
      <w:bookmarkEnd w:id="29184"/>
      <w:r>
        <w:rPr>
          <w:rFonts w:hint="cs"/>
          <w:rtl/>
        </w:rPr>
        <w:t xml:space="preserve">יושבת בלי תכשיטים </w:t>
      </w:r>
      <w:r>
        <w:rPr>
          <w:rtl/>
        </w:rPr>
        <w:t>–</w:t>
      </w:r>
      <w:r>
        <w:rPr>
          <w:rFonts w:hint="cs"/>
          <w:rtl/>
        </w:rPr>
        <w:t xml:space="preserve"> לא יקרה מצב. אני שיאנית הנענשות בכנסת. </w:t>
      </w:r>
      <w:bookmarkStart w:id="29185" w:name="_ETM_Q74_329031"/>
      <w:bookmarkEnd w:id="29185"/>
      <w:r>
        <w:rPr>
          <w:rFonts w:hint="cs"/>
          <w:rtl/>
        </w:rPr>
        <w:t>מעולם לא התווכחתי עם סמכות של אדם להוציא אותי. אמרתי</w:t>
      </w:r>
      <w:bookmarkStart w:id="29186" w:name="_ETM_Q74_328180"/>
      <w:bookmarkEnd w:id="29186"/>
      <w:r>
        <w:rPr>
          <w:rFonts w:hint="cs"/>
          <w:rtl/>
        </w:rPr>
        <w:t xml:space="preserve"> לך, רגע כי ענדתי את התכשיטים שלי ונעלתי נעליים. </w:t>
      </w:r>
      <w:bookmarkStart w:id="29187" w:name="_ETM_Q74_334110"/>
      <w:bookmarkEnd w:id="29187"/>
      <w:r>
        <w:rPr>
          <w:rFonts w:hint="cs"/>
          <w:rtl/>
        </w:rPr>
        <w:t xml:space="preserve">במקום זה, עם ישראל צריך לראות אותי כשאתה קורא: תוציאו אותה, תוציאו אותה, תוציאו אותה, כשאני אומרת לך שנייה. חברי הכנסת אומרים לך רגע. אז אני בטוחה שפעלת בתום </w:t>
      </w:r>
      <w:bookmarkStart w:id="29188" w:name="_ETM_Q74_348663"/>
      <w:bookmarkEnd w:id="29188"/>
      <w:r>
        <w:rPr>
          <w:rFonts w:hint="cs"/>
          <w:rtl/>
        </w:rPr>
        <w:t>לב, ואני לא אניח שפעלת בזדון, אבל עם כל הכבוד</w:t>
      </w:r>
      <w:bookmarkStart w:id="29189" w:name="_ETM_Q74_346333"/>
      <w:bookmarkEnd w:id="29189"/>
      <w:r>
        <w:rPr>
          <w:rFonts w:hint="cs"/>
          <w:rtl/>
        </w:rPr>
        <w:t>, אנחנו לא עבריינים פה. זאת כנסת ישראל, וכולנו ככולנו</w:t>
      </w:r>
      <w:bookmarkStart w:id="29190" w:name="_ETM_Q74_354201"/>
      <w:bookmarkEnd w:id="29190"/>
      <w:r>
        <w:rPr>
          <w:rFonts w:hint="cs"/>
          <w:rtl/>
        </w:rPr>
        <w:t xml:space="preserve"> צריכים להיות רגע אחד עם אורך רוח וסבלנות. ואת כל </w:t>
      </w:r>
      <w:bookmarkStart w:id="29191" w:name="_ETM_Q74_357985"/>
      <w:bookmarkEnd w:id="29191"/>
      <w:r>
        <w:rPr>
          <w:rFonts w:hint="cs"/>
          <w:rtl/>
        </w:rPr>
        <w:t>זה אתה עושה לי מול מי שעומדת כאן ומשקרת על</w:t>
      </w:r>
      <w:bookmarkStart w:id="29192" w:name="_ETM_Q74_361148"/>
      <w:bookmarkEnd w:id="29192"/>
      <w:r>
        <w:rPr>
          <w:rFonts w:hint="cs"/>
          <w:rtl/>
        </w:rPr>
        <w:t xml:space="preserve"> כבודם של שוטרינו, על כבודה של המדינה הזאת ועל </w:t>
      </w:r>
      <w:bookmarkStart w:id="29193" w:name="_ETM_Q74_360071"/>
      <w:bookmarkEnd w:id="29193"/>
      <w:r>
        <w:rPr>
          <w:rFonts w:hint="cs"/>
          <w:rtl/>
        </w:rPr>
        <w:t xml:space="preserve">העובדה שהיא רוצה להדק את זה, שמישהו עושה לה </w:t>
      </w:r>
      <w:bookmarkStart w:id="29194" w:name="_ETM_Q74_363939"/>
      <w:bookmarkEnd w:id="29194"/>
      <w:r>
        <w:rPr>
          <w:rFonts w:hint="cs"/>
          <w:rtl/>
        </w:rPr>
        <w:t xml:space="preserve">חיפוש כי היא ערבייה. </w:t>
      </w:r>
      <w:bookmarkStart w:id="29195" w:name="_ETM_Q74_370098"/>
      <w:bookmarkEnd w:id="29195"/>
    </w:p>
    <w:p w14:paraId="1B8A5440" w14:textId="77777777" w:rsidR="00950271" w:rsidRDefault="00950271" w:rsidP="00950271">
      <w:pPr>
        <w:rPr>
          <w:rtl/>
        </w:rPr>
      </w:pPr>
    </w:p>
    <w:p w14:paraId="0E795275" w14:textId="77777777" w:rsidR="00A135A9" w:rsidRDefault="00A135A9" w:rsidP="00950271">
      <w:pPr>
        <w:rPr>
          <w:rtl/>
        </w:rPr>
      </w:pPr>
      <w:bookmarkStart w:id="29196" w:name="_ETM_Q74_370209"/>
      <w:bookmarkStart w:id="29197" w:name="_ETM_Q74_370232"/>
      <w:bookmarkStart w:id="29198" w:name="_ETM_Q74_370357"/>
      <w:bookmarkEnd w:id="29196"/>
      <w:bookmarkEnd w:id="29197"/>
      <w:bookmarkEnd w:id="29198"/>
      <w:r>
        <w:rPr>
          <w:rFonts w:hint="cs"/>
          <w:rtl/>
        </w:rPr>
        <w:t xml:space="preserve">לא עושים חיפוש לערבי כי הוא ערבי. עושים חיפוש כדי למגר עבריינות, כדי למגר טרור. לצערי </w:t>
      </w:r>
      <w:bookmarkStart w:id="29199" w:name="_ETM_Q74_378288"/>
      <w:bookmarkEnd w:id="29199"/>
      <w:r>
        <w:rPr>
          <w:rFonts w:hint="cs"/>
          <w:rtl/>
        </w:rPr>
        <w:t xml:space="preserve">הרב, המציאות לימדה אותנו שיש לנו מפגעים מתוך החברה </w:t>
      </w:r>
      <w:bookmarkStart w:id="29200" w:name="_ETM_Q74_379421"/>
      <w:bookmarkEnd w:id="29200"/>
      <w:r>
        <w:rPr>
          <w:rFonts w:hint="cs"/>
          <w:rtl/>
        </w:rPr>
        <w:t xml:space="preserve">הערבית, ויש מקרי רצח בחברה הערבית. אז כן, צריך לעשות </w:t>
      </w:r>
      <w:bookmarkStart w:id="29201" w:name="_ETM_Q74_382681"/>
      <w:bookmarkEnd w:id="29201"/>
      <w:r>
        <w:rPr>
          <w:rFonts w:hint="cs"/>
          <w:rtl/>
        </w:rPr>
        <w:t xml:space="preserve">חיפושים, וזה כואב וזה לא נעים, ויש בזה הרבה אלמנטים משפילים. אבל בסוף </w:t>
      </w:r>
      <w:proofErr w:type="spellStart"/>
      <w:r>
        <w:rPr>
          <w:rFonts w:hint="cs"/>
          <w:rtl/>
        </w:rPr>
        <w:t>בסוף</w:t>
      </w:r>
      <w:proofErr w:type="spellEnd"/>
      <w:r>
        <w:rPr>
          <w:rFonts w:hint="cs"/>
          <w:rtl/>
        </w:rPr>
        <w:t xml:space="preserve"> אנחנו עושים את זה כדי להגן על חיי אדם. </w:t>
      </w:r>
    </w:p>
    <w:p w14:paraId="5F5D0A19" w14:textId="77777777" w:rsidR="00A135A9" w:rsidRDefault="00A135A9" w:rsidP="009635F5">
      <w:pPr>
        <w:rPr>
          <w:rtl/>
        </w:rPr>
      </w:pPr>
    </w:p>
    <w:p w14:paraId="0F5958BF" w14:textId="77777777" w:rsidR="00A135A9" w:rsidRDefault="00A135A9" w:rsidP="00950271">
      <w:pPr>
        <w:pStyle w:val="af6"/>
        <w:keepNext/>
        <w:rPr>
          <w:rtl/>
        </w:rPr>
      </w:pPr>
      <w:r w:rsidRPr="00B905F0">
        <w:rPr>
          <w:rStyle w:val="TagStyle"/>
          <w:rtl/>
        </w:rPr>
        <w:t xml:space="preserve"> &lt;&lt; יור &gt;&gt; </w:t>
      </w:r>
      <w:r>
        <w:rPr>
          <w:rtl/>
        </w:rPr>
        <w:t>היו"ר יבגני סובה:</w:t>
      </w:r>
      <w:r w:rsidRPr="00B905F0">
        <w:rPr>
          <w:rStyle w:val="TagStyle"/>
          <w:rtl/>
        </w:rPr>
        <w:t xml:space="preserve"> &lt;&lt; יור &gt;&gt;</w:t>
      </w:r>
      <w:r>
        <w:rPr>
          <w:rtl/>
        </w:rPr>
        <w:t xml:space="preserve">  </w:t>
      </w:r>
    </w:p>
    <w:p w14:paraId="71AE4DEF" w14:textId="77777777" w:rsidR="00A135A9" w:rsidRDefault="00A135A9" w:rsidP="00AC34E5">
      <w:pPr>
        <w:rPr>
          <w:rtl/>
          <w:lang w:eastAsia="he-IL"/>
        </w:rPr>
      </w:pPr>
    </w:p>
    <w:p w14:paraId="46F0ACA8" w14:textId="2E5201A1" w:rsidR="00A135A9" w:rsidRDefault="00A135A9" w:rsidP="00950271">
      <w:pPr>
        <w:rPr>
          <w:rtl/>
          <w:lang w:eastAsia="he-IL"/>
        </w:rPr>
      </w:pPr>
      <w:r>
        <w:rPr>
          <w:rFonts w:hint="cs"/>
          <w:rtl/>
          <w:lang w:eastAsia="he-IL"/>
        </w:rPr>
        <w:t xml:space="preserve">תודה רבה לחברת הכנסת טלי גוטליב. אני רק אציין שתפקיד שלי כמנהל הישיבה לשמור </w:t>
      </w:r>
      <w:bookmarkStart w:id="29202" w:name="_ETM_Q74_400411"/>
      <w:bookmarkEnd w:id="29202"/>
      <w:r>
        <w:rPr>
          <w:rFonts w:hint="cs"/>
          <w:rtl/>
          <w:lang w:eastAsia="he-IL"/>
        </w:rPr>
        <w:t xml:space="preserve">על הזכויות של חברי כנסת, בין היתר גם על זכות </w:t>
      </w:r>
      <w:bookmarkStart w:id="29203" w:name="_ETM_Q74_403657"/>
      <w:bookmarkEnd w:id="29203"/>
      <w:r w:rsidR="00AC34E5">
        <w:rPr>
          <w:rFonts w:hint="cs"/>
          <w:rtl/>
          <w:lang w:eastAsia="he-IL"/>
        </w:rPr>
        <w:t>– –</w:t>
      </w:r>
      <w:r>
        <w:rPr>
          <w:rFonts w:hint="cs"/>
          <w:rtl/>
          <w:lang w:eastAsia="he-IL"/>
        </w:rPr>
        <w:t xml:space="preserve"> </w:t>
      </w:r>
    </w:p>
    <w:p w14:paraId="1A1C72FD" w14:textId="77777777" w:rsidR="00A135A9" w:rsidRDefault="00A135A9" w:rsidP="00950271">
      <w:pPr>
        <w:rPr>
          <w:rtl/>
          <w:lang w:eastAsia="he-IL"/>
        </w:rPr>
      </w:pPr>
    </w:p>
    <w:p w14:paraId="5074121A" w14:textId="77777777" w:rsidR="00A135A9" w:rsidRDefault="00A135A9" w:rsidP="00950271">
      <w:pPr>
        <w:pStyle w:val="af5"/>
        <w:keepNext/>
        <w:rPr>
          <w:rtl/>
        </w:rPr>
      </w:pPr>
      <w:bookmarkStart w:id="29204" w:name="ET_interruption_6345_8"/>
      <w:r w:rsidRPr="007B40C2">
        <w:rPr>
          <w:rStyle w:val="TagStyle"/>
          <w:rtl/>
        </w:rPr>
        <w:t xml:space="preserve"> &lt;&lt; קריאה &gt;&gt; </w:t>
      </w:r>
      <w:r>
        <w:rPr>
          <w:rtl/>
        </w:rPr>
        <w:t>טלי גוטליב (הליכוד):</w:t>
      </w:r>
      <w:r w:rsidRPr="007B40C2">
        <w:rPr>
          <w:rStyle w:val="TagStyle"/>
          <w:rtl/>
        </w:rPr>
        <w:t xml:space="preserve"> &lt;&lt; קריאה &gt;&gt;</w:t>
      </w:r>
      <w:r>
        <w:rPr>
          <w:rtl/>
        </w:rPr>
        <w:t xml:space="preserve">  </w:t>
      </w:r>
      <w:bookmarkEnd w:id="29204"/>
    </w:p>
    <w:p w14:paraId="0FE74025" w14:textId="77777777" w:rsidR="00A135A9" w:rsidRDefault="00A135A9" w:rsidP="00AC34E5">
      <w:pPr>
        <w:rPr>
          <w:rtl/>
          <w:lang w:eastAsia="he-IL"/>
        </w:rPr>
      </w:pPr>
    </w:p>
    <w:p w14:paraId="359496F8" w14:textId="222AD5D1" w:rsidR="00A135A9" w:rsidRDefault="00AC34E5" w:rsidP="00950271">
      <w:pPr>
        <w:rPr>
          <w:rtl/>
          <w:lang w:eastAsia="he-IL"/>
        </w:rPr>
      </w:pPr>
      <w:r>
        <w:rPr>
          <w:rFonts w:hint="cs"/>
          <w:rtl/>
          <w:lang w:eastAsia="he-IL"/>
        </w:rPr>
        <w:t>– – –</w:t>
      </w:r>
      <w:r w:rsidR="00A135A9">
        <w:rPr>
          <w:rFonts w:hint="cs"/>
          <w:rtl/>
          <w:lang w:eastAsia="he-IL"/>
        </w:rPr>
        <w:t xml:space="preserve"> </w:t>
      </w:r>
    </w:p>
    <w:p w14:paraId="20708588" w14:textId="77777777" w:rsidR="00A135A9" w:rsidRDefault="00A135A9" w:rsidP="00950271">
      <w:pPr>
        <w:rPr>
          <w:rtl/>
          <w:lang w:eastAsia="he-IL"/>
        </w:rPr>
      </w:pPr>
    </w:p>
    <w:p w14:paraId="17BF794B" w14:textId="77777777" w:rsidR="00A135A9" w:rsidRDefault="00A135A9" w:rsidP="00950271">
      <w:pPr>
        <w:pStyle w:val="af6"/>
        <w:keepNext/>
        <w:rPr>
          <w:rtl/>
        </w:rPr>
      </w:pPr>
      <w:r w:rsidRPr="007B40C2">
        <w:rPr>
          <w:rStyle w:val="TagStyle"/>
          <w:rtl/>
        </w:rPr>
        <w:t xml:space="preserve"> &lt;&lt; יור &gt;&gt; </w:t>
      </w:r>
      <w:r>
        <w:rPr>
          <w:rtl/>
        </w:rPr>
        <w:t>היו"ר יבגני סובה:</w:t>
      </w:r>
      <w:r w:rsidRPr="007B40C2">
        <w:rPr>
          <w:rStyle w:val="TagStyle"/>
          <w:rtl/>
        </w:rPr>
        <w:t xml:space="preserve"> &lt;&lt; יור &gt;&gt;</w:t>
      </w:r>
      <w:r>
        <w:rPr>
          <w:rtl/>
        </w:rPr>
        <w:t xml:space="preserve">  </w:t>
      </w:r>
    </w:p>
    <w:p w14:paraId="279CDF48" w14:textId="77777777" w:rsidR="00A135A9" w:rsidRDefault="00A135A9" w:rsidP="00AC34E5">
      <w:pPr>
        <w:rPr>
          <w:rtl/>
          <w:lang w:eastAsia="he-IL"/>
        </w:rPr>
      </w:pPr>
    </w:p>
    <w:p w14:paraId="178E4EC7" w14:textId="33602B4F" w:rsidR="00A135A9" w:rsidRDefault="00A135A9" w:rsidP="00AC34E5">
      <w:pPr>
        <w:rPr>
          <w:rtl/>
          <w:lang w:eastAsia="he-IL"/>
        </w:rPr>
      </w:pPr>
      <w:r>
        <w:rPr>
          <w:rFonts w:hint="cs"/>
          <w:rtl/>
          <w:lang w:eastAsia="he-IL"/>
        </w:rPr>
        <w:t xml:space="preserve">אני לא ביקשתי הערות. אני הקשבתי לך בקשב רב. </w:t>
      </w:r>
      <w:bookmarkStart w:id="29205" w:name="_ETM_Q74_391644"/>
      <w:bookmarkStart w:id="29206" w:name="_ETM_Q74_391756"/>
      <w:bookmarkEnd w:id="29205"/>
      <w:bookmarkEnd w:id="29206"/>
      <w:r w:rsidR="00AC34E5">
        <w:rPr>
          <w:rFonts w:hint="cs"/>
          <w:rtl/>
          <w:lang w:eastAsia="he-IL"/>
        </w:rPr>
        <w:t>– –</w:t>
      </w:r>
      <w:r>
        <w:rPr>
          <w:rFonts w:hint="cs"/>
          <w:rtl/>
          <w:lang w:eastAsia="he-IL"/>
        </w:rPr>
        <w:t xml:space="preserve"> גם על זכות </w:t>
      </w:r>
      <w:bookmarkStart w:id="29207" w:name="_ETM_Q74_402916"/>
      <w:bookmarkEnd w:id="29207"/>
      <w:r>
        <w:rPr>
          <w:rFonts w:hint="cs"/>
          <w:rtl/>
          <w:lang w:eastAsia="he-IL"/>
        </w:rPr>
        <w:t xml:space="preserve">הדיבור. לכן, כאשר אני עומד על התפקיד שלי כמנהל הישיבה, אני נותן לאנשים להתבטא. מאחר שחברת הכנסת גוטליב </w:t>
      </w:r>
      <w:r w:rsidR="00AC34E5">
        <w:rPr>
          <w:rFonts w:hint="cs"/>
          <w:rtl/>
          <w:lang w:eastAsia="he-IL"/>
        </w:rPr>
        <w:t>– – –</w:t>
      </w:r>
    </w:p>
    <w:p w14:paraId="4970F000" w14:textId="77777777" w:rsidR="00A135A9" w:rsidRDefault="00A135A9" w:rsidP="00950271">
      <w:pPr>
        <w:rPr>
          <w:rtl/>
          <w:lang w:eastAsia="he-IL"/>
        </w:rPr>
      </w:pPr>
    </w:p>
    <w:p w14:paraId="0CB40353" w14:textId="77777777" w:rsidR="00A135A9" w:rsidRDefault="00A135A9" w:rsidP="00950271">
      <w:pPr>
        <w:pStyle w:val="af5"/>
        <w:keepNext/>
        <w:rPr>
          <w:rtl/>
        </w:rPr>
      </w:pPr>
      <w:r w:rsidRPr="007B40C2">
        <w:rPr>
          <w:rStyle w:val="TagStyle"/>
          <w:rtl/>
        </w:rPr>
        <w:t xml:space="preserve"> &lt;&lt; קריאה &gt;&gt; </w:t>
      </w:r>
      <w:r>
        <w:rPr>
          <w:rtl/>
        </w:rPr>
        <w:t>טלי גוטליב (הליכוד):</w:t>
      </w:r>
      <w:r w:rsidRPr="007B40C2">
        <w:rPr>
          <w:rStyle w:val="TagStyle"/>
          <w:rtl/>
        </w:rPr>
        <w:t xml:space="preserve"> &lt;&lt; קריאה &gt;&gt;</w:t>
      </w:r>
      <w:r>
        <w:rPr>
          <w:rtl/>
        </w:rPr>
        <w:t xml:space="preserve">  </w:t>
      </w:r>
    </w:p>
    <w:p w14:paraId="70F03A07" w14:textId="77777777" w:rsidR="00A135A9" w:rsidRDefault="00A135A9" w:rsidP="00AC34E5">
      <w:pPr>
        <w:rPr>
          <w:rtl/>
          <w:lang w:eastAsia="he-IL"/>
        </w:rPr>
      </w:pPr>
    </w:p>
    <w:p w14:paraId="4AEF0532" w14:textId="418CFAE9" w:rsidR="00A135A9" w:rsidRDefault="00AC34E5" w:rsidP="00950271">
      <w:pPr>
        <w:rPr>
          <w:rtl/>
          <w:lang w:eastAsia="he-IL"/>
        </w:rPr>
      </w:pPr>
      <w:r>
        <w:rPr>
          <w:rFonts w:hint="cs"/>
          <w:rtl/>
          <w:lang w:eastAsia="he-IL"/>
        </w:rPr>
        <w:t>– – –</w:t>
      </w:r>
      <w:r w:rsidR="00A135A9">
        <w:rPr>
          <w:rFonts w:hint="cs"/>
          <w:rtl/>
          <w:lang w:eastAsia="he-IL"/>
        </w:rPr>
        <w:t xml:space="preserve"> </w:t>
      </w:r>
    </w:p>
    <w:p w14:paraId="4EA7234F" w14:textId="77777777" w:rsidR="00A135A9" w:rsidRDefault="00A135A9" w:rsidP="00950271">
      <w:pPr>
        <w:rPr>
          <w:rtl/>
          <w:lang w:eastAsia="he-IL"/>
        </w:rPr>
      </w:pPr>
    </w:p>
    <w:p w14:paraId="7D0266DC" w14:textId="77777777" w:rsidR="00A135A9" w:rsidRDefault="00A135A9" w:rsidP="00950271">
      <w:pPr>
        <w:pStyle w:val="af6"/>
        <w:keepNext/>
        <w:rPr>
          <w:rtl/>
        </w:rPr>
      </w:pPr>
      <w:r w:rsidRPr="007B40C2">
        <w:rPr>
          <w:rStyle w:val="TagStyle"/>
          <w:rtl/>
        </w:rPr>
        <w:t xml:space="preserve"> &lt;&lt; יור &gt;&gt; </w:t>
      </w:r>
      <w:r>
        <w:rPr>
          <w:rtl/>
        </w:rPr>
        <w:t>היו"ר יבגני סובה:</w:t>
      </w:r>
      <w:r w:rsidRPr="007B40C2">
        <w:rPr>
          <w:rStyle w:val="TagStyle"/>
          <w:rtl/>
        </w:rPr>
        <w:t xml:space="preserve"> &lt;&lt; יור &gt;&gt;</w:t>
      </w:r>
      <w:r>
        <w:rPr>
          <w:rtl/>
        </w:rPr>
        <w:t xml:space="preserve">  </w:t>
      </w:r>
    </w:p>
    <w:p w14:paraId="60310BF8" w14:textId="77777777" w:rsidR="00A135A9" w:rsidRDefault="00A135A9" w:rsidP="00AC34E5">
      <w:pPr>
        <w:rPr>
          <w:rtl/>
          <w:lang w:eastAsia="he-IL"/>
        </w:rPr>
      </w:pPr>
    </w:p>
    <w:p w14:paraId="54A50149" w14:textId="77777777" w:rsidR="00A135A9" w:rsidRDefault="00A135A9" w:rsidP="00950271">
      <w:pPr>
        <w:rPr>
          <w:rtl/>
          <w:lang w:eastAsia="he-IL"/>
        </w:rPr>
      </w:pPr>
      <w:r>
        <w:rPr>
          <w:rFonts w:hint="cs"/>
          <w:rtl/>
          <w:lang w:eastAsia="he-IL"/>
        </w:rPr>
        <w:t xml:space="preserve">את רוצה להקשיב לתשובה או לא רוצה להקשיב לתשובה? הפרעת מספר פעמים. </w:t>
      </w:r>
    </w:p>
    <w:p w14:paraId="592F1F57" w14:textId="77777777" w:rsidR="00A135A9" w:rsidRDefault="00A135A9" w:rsidP="00950271">
      <w:pPr>
        <w:rPr>
          <w:rtl/>
          <w:lang w:eastAsia="he-IL"/>
        </w:rPr>
      </w:pPr>
    </w:p>
    <w:p w14:paraId="7FD233EE" w14:textId="77777777" w:rsidR="00A135A9" w:rsidRDefault="00A135A9" w:rsidP="00950271">
      <w:pPr>
        <w:pStyle w:val="af5"/>
        <w:keepNext/>
        <w:rPr>
          <w:rtl/>
        </w:rPr>
      </w:pPr>
      <w:bookmarkStart w:id="29208" w:name="ET_interruption_5807_12"/>
      <w:r w:rsidRPr="007B40C2">
        <w:rPr>
          <w:rStyle w:val="TagStyle"/>
          <w:rtl/>
        </w:rPr>
        <w:t xml:space="preserve"> &lt;&lt; קריאה &gt;&gt; </w:t>
      </w:r>
      <w:r>
        <w:rPr>
          <w:rtl/>
        </w:rPr>
        <w:t>קטי קטרין שטרית (הליכוד):</w:t>
      </w:r>
      <w:r w:rsidRPr="007B40C2">
        <w:rPr>
          <w:rStyle w:val="TagStyle"/>
          <w:rtl/>
        </w:rPr>
        <w:t xml:space="preserve"> &lt;&lt; קריאה &gt;&gt;</w:t>
      </w:r>
      <w:r>
        <w:rPr>
          <w:rtl/>
        </w:rPr>
        <w:t xml:space="preserve">  </w:t>
      </w:r>
      <w:bookmarkEnd w:id="29208"/>
    </w:p>
    <w:p w14:paraId="3E1F1DCF" w14:textId="77777777" w:rsidR="00A135A9" w:rsidRDefault="00A135A9" w:rsidP="00AC34E5">
      <w:pPr>
        <w:rPr>
          <w:rtl/>
          <w:lang w:eastAsia="he-IL"/>
        </w:rPr>
      </w:pPr>
    </w:p>
    <w:p w14:paraId="4AC75ADA" w14:textId="26B6CEFE" w:rsidR="00A135A9" w:rsidRDefault="00AC34E5" w:rsidP="00950271">
      <w:pPr>
        <w:rPr>
          <w:rtl/>
          <w:lang w:eastAsia="he-IL"/>
        </w:rPr>
      </w:pPr>
      <w:r>
        <w:rPr>
          <w:rFonts w:hint="cs"/>
          <w:rtl/>
          <w:lang w:eastAsia="he-IL"/>
        </w:rPr>
        <w:t>– – –</w:t>
      </w:r>
      <w:r w:rsidR="00A135A9">
        <w:rPr>
          <w:rFonts w:hint="cs"/>
          <w:rtl/>
          <w:lang w:eastAsia="he-IL"/>
        </w:rPr>
        <w:t xml:space="preserve"> </w:t>
      </w:r>
    </w:p>
    <w:p w14:paraId="5CF53011" w14:textId="77777777" w:rsidR="00A135A9" w:rsidRDefault="00A135A9" w:rsidP="00950271">
      <w:pPr>
        <w:rPr>
          <w:rtl/>
          <w:lang w:eastAsia="he-IL"/>
        </w:rPr>
      </w:pPr>
    </w:p>
    <w:p w14:paraId="4541D1F8" w14:textId="77777777" w:rsidR="00A135A9" w:rsidRDefault="00A135A9" w:rsidP="00950271">
      <w:pPr>
        <w:pStyle w:val="af6"/>
        <w:keepNext/>
        <w:rPr>
          <w:rtl/>
        </w:rPr>
      </w:pPr>
      <w:r w:rsidRPr="007B40C2">
        <w:rPr>
          <w:rStyle w:val="TagStyle"/>
          <w:rtl/>
        </w:rPr>
        <w:t xml:space="preserve"> &lt;&lt; יור &gt;&gt; </w:t>
      </w:r>
      <w:r>
        <w:rPr>
          <w:rtl/>
        </w:rPr>
        <w:t>היו"ר יבגני סובה:</w:t>
      </w:r>
      <w:r w:rsidRPr="007B40C2">
        <w:rPr>
          <w:rStyle w:val="TagStyle"/>
          <w:rtl/>
        </w:rPr>
        <w:t xml:space="preserve"> &lt;&lt; יור &gt;&gt;</w:t>
      </w:r>
      <w:r>
        <w:rPr>
          <w:rtl/>
        </w:rPr>
        <w:t xml:space="preserve">  </w:t>
      </w:r>
    </w:p>
    <w:p w14:paraId="0920F01D" w14:textId="77777777" w:rsidR="00A135A9" w:rsidRDefault="00A135A9" w:rsidP="00AC34E5">
      <w:pPr>
        <w:rPr>
          <w:rtl/>
          <w:lang w:eastAsia="he-IL"/>
        </w:rPr>
      </w:pPr>
    </w:p>
    <w:p w14:paraId="4FA833EB" w14:textId="378183AA" w:rsidR="00A135A9" w:rsidRDefault="00A135A9" w:rsidP="00950271">
      <w:pPr>
        <w:rPr>
          <w:rtl/>
          <w:lang w:eastAsia="he-IL"/>
        </w:rPr>
      </w:pPr>
      <w:r>
        <w:rPr>
          <w:rFonts w:hint="cs"/>
          <w:rtl/>
          <w:lang w:eastAsia="he-IL"/>
        </w:rPr>
        <w:t>רגע, אני לא ביקשתי עזרה. היא פנתה אליי</w:t>
      </w:r>
      <w:r w:rsidR="00773825">
        <w:rPr>
          <w:rFonts w:hint="cs"/>
          <w:rtl/>
          <w:lang w:eastAsia="he-IL"/>
        </w:rPr>
        <w:t>,</w:t>
      </w:r>
      <w:r>
        <w:rPr>
          <w:rFonts w:hint="cs"/>
          <w:rtl/>
          <w:lang w:eastAsia="he-IL"/>
        </w:rPr>
        <w:t xml:space="preserve"> ואני </w:t>
      </w:r>
      <w:bookmarkStart w:id="29209" w:name="_ETM_Q74_423540"/>
      <w:bookmarkEnd w:id="29209"/>
      <w:r>
        <w:rPr>
          <w:rFonts w:hint="cs"/>
          <w:rtl/>
          <w:lang w:eastAsia="he-IL"/>
        </w:rPr>
        <w:t>משיב לה. היא פנתה אל</w:t>
      </w:r>
      <w:r w:rsidR="00773825">
        <w:rPr>
          <w:rFonts w:hint="cs"/>
          <w:rtl/>
          <w:lang w:eastAsia="he-IL"/>
        </w:rPr>
        <w:t>י</w:t>
      </w:r>
      <w:r>
        <w:rPr>
          <w:rFonts w:hint="cs"/>
          <w:rtl/>
          <w:lang w:eastAsia="he-IL"/>
        </w:rPr>
        <w:t xml:space="preserve">י כשאני מנהל את הישיבה. תודה </w:t>
      </w:r>
      <w:bookmarkStart w:id="29210" w:name="_ETM_Q74_427055"/>
      <w:bookmarkEnd w:id="29210"/>
      <w:r>
        <w:rPr>
          <w:rFonts w:hint="cs"/>
          <w:rtl/>
          <w:lang w:eastAsia="he-IL"/>
        </w:rPr>
        <w:t>רבה</w:t>
      </w:r>
      <w:r w:rsidR="00773825">
        <w:rPr>
          <w:rFonts w:hint="cs"/>
          <w:rtl/>
          <w:lang w:eastAsia="he-IL"/>
        </w:rPr>
        <w:t>,</w:t>
      </w:r>
      <w:r>
        <w:rPr>
          <w:rFonts w:hint="cs"/>
          <w:rtl/>
          <w:lang w:eastAsia="he-IL"/>
        </w:rPr>
        <w:t xml:space="preserve"> חברת הכנסת שטרית, זאת זכותי להשיב לה. </w:t>
      </w:r>
    </w:p>
    <w:p w14:paraId="02DC9EBC" w14:textId="77777777" w:rsidR="00A135A9" w:rsidRDefault="00A135A9" w:rsidP="00950271">
      <w:pPr>
        <w:rPr>
          <w:rtl/>
          <w:lang w:eastAsia="he-IL"/>
        </w:rPr>
      </w:pPr>
    </w:p>
    <w:p w14:paraId="64C23609" w14:textId="77777777" w:rsidR="00A135A9" w:rsidRDefault="00A135A9" w:rsidP="00950271">
      <w:pPr>
        <w:pStyle w:val="af5"/>
        <w:keepNext/>
        <w:rPr>
          <w:rtl/>
        </w:rPr>
      </w:pPr>
      <w:bookmarkStart w:id="29211" w:name="ET_interruption_5807_14"/>
      <w:r w:rsidRPr="007B40C2">
        <w:rPr>
          <w:rStyle w:val="TagStyle"/>
          <w:rtl/>
        </w:rPr>
        <w:t xml:space="preserve"> &lt;&lt; קריאה &gt;&gt; </w:t>
      </w:r>
      <w:r>
        <w:rPr>
          <w:rtl/>
        </w:rPr>
        <w:t>קטי קטרין שטרית (הליכוד):</w:t>
      </w:r>
      <w:r w:rsidRPr="007B40C2">
        <w:rPr>
          <w:rStyle w:val="TagStyle"/>
          <w:rtl/>
        </w:rPr>
        <w:t xml:space="preserve"> &lt;&lt; קריאה &gt;&gt;</w:t>
      </w:r>
      <w:r>
        <w:rPr>
          <w:rtl/>
        </w:rPr>
        <w:t xml:space="preserve">  </w:t>
      </w:r>
      <w:bookmarkEnd w:id="29211"/>
    </w:p>
    <w:p w14:paraId="099FE9C4" w14:textId="77777777" w:rsidR="00A135A9" w:rsidRDefault="00A135A9" w:rsidP="00AC34E5">
      <w:pPr>
        <w:rPr>
          <w:rtl/>
          <w:lang w:eastAsia="he-IL"/>
        </w:rPr>
      </w:pPr>
    </w:p>
    <w:p w14:paraId="56D7BD4C" w14:textId="1893AE17" w:rsidR="00A135A9" w:rsidRDefault="00AC34E5" w:rsidP="00950271">
      <w:pPr>
        <w:rPr>
          <w:rtl/>
          <w:lang w:eastAsia="he-IL"/>
        </w:rPr>
      </w:pPr>
      <w:bookmarkStart w:id="29212" w:name="_ETM_Q74_404276"/>
      <w:bookmarkStart w:id="29213" w:name="_ETM_Q74_404372"/>
      <w:bookmarkEnd w:id="29212"/>
      <w:bookmarkEnd w:id="29213"/>
      <w:r>
        <w:rPr>
          <w:rFonts w:hint="cs"/>
          <w:rtl/>
          <w:lang w:eastAsia="he-IL"/>
        </w:rPr>
        <w:t>– – –</w:t>
      </w:r>
      <w:r w:rsidR="00A135A9">
        <w:rPr>
          <w:rFonts w:hint="cs"/>
          <w:rtl/>
          <w:lang w:eastAsia="he-IL"/>
        </w:rPr>
        <w:t xml:space="preserve"> משעמם לכם?</w:t>
      </w:r>
    </w:p>
    <w:p w14:paraId="2D85F62F" w14:textId="77777777" w:rsidR="00A135A9" w:rsidRDefault="00A135A9" w:rsidP="00950271">
      <w:pPr>
        <w:rPr>
          <w:rtl/>
          <w:lang w:eastAsia="he-IL"/>
        </w:rPr>
      </w:pPr>
      <w:bookmarkStart w:id="29214" w:name="_ETM_Q74_425514"/>
      <w:bookmarkStart w:id="29215" w:name="_ETM_Q74_425644"/>
      <w:bookmarkEnd w:id="29214"/>
      <w:bookmarkEnd w:id="29215"/>
    </w:p>
    <w:p w14:paraId="0742404B" w14:textId="77777777" w:rsidR="00A135A9" w:rsidRDefault="00A135A9" w:rsidP="00950271">
      <w:pPr>
        <w:pStyle w:val="af6"/>
        <w:keepNext/>
        <w:rPr>
          <w:rtl/>
        </w:rPr>
      </w:pPr>
      <w:r w:rsidRPr="007B40C2">
        <w:rPr>
          <w:rStyle w:val="TagStyle"/>
          <w:rtl/>
        </w:rPr>
        <w:t xml:space="preserve"> &lt;&lt; יור &gt;&gt; </w:t>
      </w:r>
      <w:r>
        <w:rPr>
          <w:rtl/>
        </w:rPr>
        <w:t>היו"ר יבגני סובה:</w:t>
      </w:r>
      <w:r w:rsidRPr="007B40C2">
        <w:rPr>
          <w:rStyle w:val="TagStyle"/>
          <w:rtl/>
        </w:rPr>
        <w:t xml:space="preserve"> &lt;&lt; יור &gt;&gt;</w:t>
      </w:r>
      <w:r>
        <w:rPr>
          <w:rtl/>
        </w:rPr>
        <w:t xml:space="preserve">  </w:t>
      </w:r>
    </w:p>
    <w:p w14:paraId="13A94136" w14:textId="77777777" w:rsidR="00A135A9" w:rsidRDefault="00A135A9" w:rsidP="00AC34E5">
      <w:pPr>
        <w:rPr>
          <w:rtl/>
          <w:lang w:eastAsia="he-IL"/>
        </w:rPr>
      </w:pPr>
    </w:p>
    <w:p w14:paraId="5F375E6D" w14:textId="15927ABC" w:rsidR="00A135A9" w:rsidRDefault="00A135A9" w:rsidP="00773825">
      <w:pPr>
        <w:rPr>
          <w:rtl/>
          <w:lang w:eastAsia="he-IL"/>
        </w:rPr>
      </w:pPr>
      <w:bookmarkStart w:id="29216" w:name="_ETM_Q74_427094"/>
      <w:bookmarkEnd w:id="29216"/>
      <w:r>
        <w:rPr>
          <w:rFonts w:hint="cs"/>
          <w:rtl/>
          <w:lang w:eastAsia="he-IL"/>
        </w:rPr>
        <w:t xml:space="preserve">כאשר את עשית את זה מספר פעמים, למרות הקריאות שלי, </w:t>
      </w:r>
      <w:bookmarkStart w:id="29217" w:name="_ETM_Q74_434314"/>
      <w:bookmarkEnd w:id="29217"/>
      <w:r>
        <w:rPr>
          <w:rFonts w:hint="cs"/>
          <w:rtl/>
          <w:lang w:eastAsia="he-IL"/>
        </w:rPr>
        <w:t>וכאשר המשכת לעשות את זה גם כאשר קמת מהכיסא</w:t>
      </w:r>
      <w:r w:rsidR="00773825">
        <w:rPr>
          <w:rFonts w:hint="cs"/>
          <w:rtl/>
          <w:lang w:eastAsia="he-IL"/>
        </w:rPr>
        <w:t>,</w:t>
      </w:r>
      <w:r>
        <w:rPr>
          <w:rFonts w:hint="cs"/>
          <w:rtl/>
          <w:lang w:eastAsia="he-IL"/>
        </w:rPr>
        <w:t xml:space="preserve"> לכן </w:t>
      </w:r>
      <w:bookmarkStart w:id="29218" w:name="_ETM_Q74_438676"/>
      <w:bookmarkEnd w:id="29218"/>
      <w:r>
        <w:rPr>
          <w:rFonts w:hint="cs"/>
          <w:rtl/>
          <w:lang w:eastAsia="he-IL"/>
        </w:rPr>
        <w:t>ביקשתי וקראתי אותך לסדר פעם שלישית וביקשתי להוציא אותך מהאולם.</w:t>
      </w:r>
      <w:bookmarkStart w:id="29219" w:name="_ETM_Q74_438556"/>
      <w:bookmarkEnd w:id="29219"/>
      <w:r>
        <w:rPr>
          <w:rFonts w:hint="cs"/>
          <w:rtl/>
          <w:lang w:eastAsia="he-IL"/>
        </w:rPr>
        <w:t xml:space="preserve"> </w:t>
      </w:r>
    </w:p>
    <w:p w14:paraId="6A2E6312" w14:textId="77777777" w:rsidR="00A135A9" w:rsidRDefault="00A135A9" w:rsidP="00950271">
      <w:pPr>
        <w:rPr>
          <w:rtl/>
          <w:lang w:eastAsia="he-IL"/>
        </w:rPr>
      </w:pPr>
    </w:p>
    <w:p w14:paraId="109BA3D3" w14:textId="77777777" w:rsidR="00A135A9" w:rsidRDefault="00A135A9" w:rsidP="00950271">
      <w:pPr>
        <w:rPr>
          <w:rtl/>
          <w:lang w:eastAsia="he-IL"/>
        </w:rPr>
      </w:pPr>
      <w:bookmarkStart w:id="29220" w:name="_ETM_Q74_438845"/>
      <w:bookmarkStart w:id="29221" w:name="_ETM_Q74_438914"/>
      <w:bookmarkStart w:id="29222" w:name="_ETM_Q74_439606"/>
      <w:bookmarkStart w:id="29223" w:name="_ETM_Q74_439674"/>
      <w:bookmarkEnd w:id="29220"/>
      <w:bookmarkEnd w:id="29221"/>
      <w:bookmarkEnd w:id="29222"/>
      <w:bookmarkEnd w:id="29223"/>
      <w:r>
        <w:rPr>
          <w:rFonts w:hint="cs"/>
          <w:rtl/>
          <w:lang w:eastAsia="he-IL"/>
        </w:rPr>
        <w:t xml:space="preserve">בזה תם הטקס, תודה רבה. </w:t>
      </w:r>
    </w:p>
    <w:p w14:paraId="3DE899EA" w14:textId="77777777" w:rsidR="00A135A9" w:rsidRDefault="00A135A9" w:rsidP="00950271">
      <w:pPr>
        <w:ind w:firstLine="0"/>
        <w:rPr>
          <w:rtl/>
          <w:lang w:eastAsia="he-IL"/>
        </w:rPr>
      </w:pPr>
    </w:p>
    <w:p w14:paraId="1F656BB2" w14:textId="77777777" w:rsidR="00A135A9" w:rsidRDefault="00A135A9" w:rsidP="00950271">
      <w:pPr>
        <w:pStyle w:val="af5"/>
        <w:keepNext/>
        <w:rPr>
          <w:rtl/>
        </w:rPr>
      </w:pPr>
      <w:bookmarkStart w:id="29224" w:name="ET_interruption_5807_16"/>
      <w:r w:rsidRPr="007B40C2">
        <w:rPr>
          <w:rStyle w:val="TagStyle"/>
          <w:rtl/>
        </w:rPr>
        <w:t xml:space="preserve">&lt;&lt; קריאה &gt;&gt; </w:t>
      </w:r>
      <w:r>
        <w:rPr>
          <w:rtl/>
        </w:rPr>
        <w:t>קטי קטרין שטרית (הליכוד):</w:t>
      </w:r>
      <w:r w:rsidRPr="007B40C2">
        <w:rPr>
          <w:rStyle w:val="TagStyle"/>
          <w:rtl/>
        </w:rPr>
        <w:t xml:space="preserve"> &lt;&lt; קריאה &gt;&gt;</w:t>
      </w:r>
      <w:r>
        <w:rPr>
          <w:rtl/>
        </w:rPr>
        <w:t xml:space="preserve">  </w:t>
      </w:r>
      <w:bookmarkEnd w:id="29224"/>
    </w:p>
    <w:p w14:paraId="10E13C4C" w14:textId="77777777" w:rsidR="00A135A9" w:rsidRDefault="00A135A9" w:rsidP="00AC34E5">
      <w:pPr>
        <w:rPr>
          <w:rtl/>
          <w:lang w:eastAsia="he-IL"/>
        </w:rPr>
      </w:pPr>
    </w:p>
    <w:p w14:paraId="2BD2DEAA" w14:textId="77777777" w:rsidR="00A135A9" w:rsidRDefault="00A135A9" w:rsidP="00950271">
      <w:pPr>
        <w:rPr>
          <w:rtl/>
          <w:lang w:eastAsia="he-IL"/>
        </w:rPr>
      </w:pPr>
      <w:bookmarkStart w:id="29225" w:name="_ETM_Q74_441717"/>
      <w:bookmarkEnd w:id="29225"/>
      <w:r>
        <w:rPr>
          <w:rFonts w:hint="cs"/>
          <w:rtl/>
          <w:lang w:eastAsia="he-IL"/>
        </w:rPr>
        <w:t xml:space="preserve">זה לא נורמלי, כל אחד עושה מה שהוא רוצה. </w:t>
      </w:r>
    </w:p>
    <w:p w14:paraId="53B4FC4B" w14:textId="77777777" w:rsidR="00A135A9" w:rsidRDefault="00A135A9" w:rsidP="00950271">
      <w:pPr>
        <w:ind w:firstLine="0"/>
        <w:rPr>
          <w:rtl/>
          <w:lang w:eastAsia="he-IL"/>
        </w:rPr>
      </w:pPr>
    </w:p>
    <w:p w14:paraId="613FAF99" w14:textId="77777777" w:rsidR="00A135A9" w:rsidRDefault="00A135A9" w:rsidP="00950271">
      <w:pPr>
        <w:pStyle w:val="af6"/>
        <w:keepNext/>
        <w:rPr>
          <w:rtl/>
        </w:rPr>
      </w:pPr>
      <w:r w:rsidRPr="007B40C2">
        <w:rPr>
          <w:rStyle w:val="TagStyle"/>
          <w:rtl/>
        </w:rPr>
        <w:t xml:space="preserve"> &lt;&lt; יור &gt;&gt; </w:t>
      </w:r>
      <w:r>
        <w:rPr>
          <w:rtl/>
        </w:rPr>
        <w:t>היו"ר יבגני סובה:</w:t>
      </w:r>
      <w:r w:rsidRPr="007B40C2">
        <w:rPr>
          <w:rStyle w:val="TagStyle"/>
          <w:rtl/>
        </w:rPr>
        <w:t xml:space="preserve"> &lt;&lt; יור &gt;&gt;</w:t>
      </w:r>
      <w:r>
        <w:rPr>
          <w:rtl/>
        </w:rPr>
        <w:t xml:space="preserve">  </w:t>
      </w:r>
    </w:p>
    <w:p w14:paraId="63405F11" w14:textId="77777777" w:rsidR="00A135A9" w:rsidRDefault="00A135A9" w:rsidP="00AC34E5">
      <w:pPr>
        <w:rPr>
          <w:rtl/>
          <w:lang w:eastAsia="he-IL"/>
        </w:rPr>
      </w:pPr>
    </w:p>
    <w:p w14:paraId="378BEAE4" w14:textId="77777777" w:rsidR="00A135A9" w:rsidRDefault="00A135A9" w:rsidP="00950271">
      <w:pPr>
        <w:rPr>
          <w:rtl/>
          <w:lang w:eastAsia="he-IL"/>
        </w:rPr>
      </w:pPr>
      <w:bookmarkStart w:id="29226" w:name="_ETM_Q74_445204"/>
      <w:bookmarkEnd w:id="29226"/>
      <w:r>
        <w:rPr>
          <w:rFonts w:hint="cs"/>
          <w:rtl/>
          <w:lang w:eastAsia="he-IL"/>
        </w:rPr>
        <w:t>תודה, לא צריך להטיף</w:t>
      </w:r>
      <w:bookmarkStart w:id="29227" w:name="_ETM_Q74_450861"/>
      <w:bookmarkEnd w:id="29227"/>
      <w:r>
        <w:rPr>
          <w:rFonts w:hint="cs"/>
          <w:rtl/>
          <w:lang w:eastAsia="he-IL"/>
        </w:rPr>
        <w:t xml:space="preserve"> מוסר למנהל הישיבה. תודה רבה. </w:t>
      </w:r>
      <w:bookmarkStart w:id="29228" w:name="_ETM_Q74_447960"/>
      <w:bookmarkEnd w:id="29228"/>
    </w:p>
    <w:p w14:paraId="0DBEECE5" w14:textId="77777777" w:rsidR="00A135A9" w:rsidRDefault="00A135A9" w:rsidP="00950271">
      <w:pPr>
        <w:rPr>
          <w:rtl/>
          <w:lang w:eastAsia="he-IL"/>
        </w:rPr>
      </w:pPr>
    </w:p>
    <w:p w14:paraId="7092CC47" w14:textId="77777777" w:rsidR="00A135A9" w:rsidRDefault="00A135A9" w:rsidP="00950271">
      <w:pPr>
        <w:pStyle w:val="af5"/>
        <w:keepNext/>
        <w:rPr>
          <w:rtl/>
        </w:rPr>
      </w:pPr>
      <w:bookmarkStart w:id="29229" w:name="ET_interruption_5807_18"/>
      <w:r w:rsidRPr="007B40C2">
        <w:rPr>
          <w:rStyle w:val="TagStyle"/>
          <w:rtl/>
        </w:rPr>
        <w:t xml:space="preserve"> &lt;&lt; קריאה &gt;&gt; </w:t>
      </w:r>
      <w:r>
        <w:rPr>
          <w:rtl/>
        </w:rPr>
        <w:t>קטי קטרין שטרית (הליכוד):</w:t>
      </w:r>
      <w:r w:rsidRPr="007B40C2">
        <w:rPr>
          <w:rStyle w:val="TagStyle"/>
          <w:rtl/>
        </w:rPr>
        <w:t xml:space="preserve"> &lt;&lt; קריאה &gt;&gt;</w:t>
      </w:r>
      <w:r>
        <w:rPr>
          <w:rtl/>
        </w:rPr>
        <w:t xml:space="preserve">  </w:t>
      </w:r>
      <w:bookmarkEnd w:id="29229"/>
    </w:p>
    <w:p w14:paraId="4AB3BDBF" w14:textId="77777777" w:rsidR="00A135A9" w:rsidRDefault="00A135A9" w:rsidP="00AC34E5">
      <w:pPr>
        <w:rPr>
          <w:rtl/>
          <w:lang w:eastAsia="he-IL"/>
        </w:rPr>
      </w:pPr>
    </w:p>
    <w:p w14:paraId="6C832F43" w14:textId="7C283E15" w:rsidR="00A135A9" w:rsidRDefault="00AC34E5" w:rsidP="00950271">
      <w:pPr>
        <w:rPr>
          <w:rtl/>
          <w:lang w:eastAsia="he-IL"/>
        </w:rPr>
      </w:pPr>
      <w:r>
        <w:rPr>
          <w:rFonts w:hint="cs"/>
          <w:rtl/>
          <w:lang w:eastAsia="he-IL"/>
        </w:rPr>
        <w:t>– – –</w:t>
      </w:r>
      <w:r w:rsidR="00A135A9">
        <w:rPr>
          <w:rFonts w:hint="cs"/>
          <w:rtl/>
          <w:lang w:eastAsia="he-IL"/>
        </w:rPr>
        <w:t xml:space="preserve"> </w:t>
      </w:r>
    </w:p>
    <w:p w14:paraId="7FB9063C" w14:textId="77777777" w:rsidR="00A135A9" w:rsidRDefault="00A135A9" w:rsidP="00950271">
      <w:pPr>
        <w:rPr>
          <w:rtl/>
          <w:lang w:eastAsia="he-IL"/>
        </w:rPr>
      </w:pPr>
    </w:p>
    <w:p w14:paraId="78313763" w14:textId="77777777" w:rsidR="00A135A9" w:rsidRDefault="00A135A9" w:rsidP="00950271">
      <w:pPr>
        <w:pStyle w:val="af6"/>
        <w:keepNext/>
        <w:rPr>
          <w:rtl/>
        </w:rPr>
      </w:pPr>
      <w:r w:rsidRPr="007B40C2">
        <w:rPr>
          <w:rStyle w:val="TagStyle"/>
          <w:rtl/>
        </w:rPr>
        <w:t xml:space="preserve"> &lt;&lt; יור &gt;&gt; </w:t>
      </w:r>
      <w:r>
        <w:rPr>
          <w:rtl/>
        </w:rPr>
        <w:t>היו"ר יבגני סובה:</w:t>
      </w:r>
      <w:r w:rsidRPr="007B40C2">
        <w:rPr>
          <w:rStyle w:val="TagStyle"/>
          <w:rtl/>
        </w:rPr>
        <w:t xml:space="preserve"> &lt;&lt; יור &gt;&gt;</w:t>
      </w:r>
      <w:r>
        <w:rPr>
          <w:rtl/>
        </w:rPr>
        <w:t xml:space="preserve">  </w:t>
      </w:r>
    </w:p>
    <w:p w14:paraId="1326BA18" w14:textId="77777777" w:rsidR="00A135A9" w:rsidRDefault="00A135A9" w:rsidP="00AC34E5">
      <w:pPr>
        <w:rPr>
          <w:rtl/>
          <w:lang w:eastAsia="he-IL"/>
        </w:rPr>
      </w:pPr>
    </w:p>
    <w:p w14:paraId="2F7B379E" w14:textId="77777777" w:rsidR="00773825" w:rsidRDefault="00A135A9" w:rsidP="00950271">
      <w:pPr>
        <w:rPr>
          <w:rtl/>
          <w:lang w:eastAsia="he-IL"/>
        </w:rPr>
      </w:pPr>
      <w:r>
        <w:rPr>
          <w:rFonts w:hint="cs"/>
          <w:rtl/>
          <w:lang w:eastAsia="he-IL"/>
        </w:rPr>
        <w:t>חברת הכנסת</w:t>
      </w:r>
      <w:bookmarkStart w:id="29230" w:name="_ETM_Q74_453810"/>
      <w:bookmarkEnd w:id="29230"/>
      <w:r>
        <w:rPr>
          <w:rFonts w:hint="cs"/>
          <w:rtl/>
          <w:lang w:eastAsia="he-IL"/>
        </w:rPr>
        <w:t xml:space="preserve"> שטרית, את לא שמה לב, את כל הזמן מפריעה גם לי. </w:t>
      </w:r>
    </w:p>
    <w:p w14:paraId="2B7C12CF" w14:textId="77777777" w:rsidR="00773825" w:rsidRDefault="00773825" w:rsidP="00950271">
      <w:pPr>
        <w:rPr>
          <w:rtl/>
          <w:lang w:eastAsia="he-IL"/>
        </w:rPr>
      </w:pPr>
    </w:p>
    <w:p w14:paraId="51EA5448" w14:textId="5459BEB9" w:rsidR="00773825" w:rsidRDefault="00A135A9" w:rsidP="00773825">
      <w:pPr>
        <w:rPr>
          <w:rtl/>
          <w:lang w:eastAsia="he-IL"/>
        </w:rPr>
      </w:pPr>
      <w:r>
        <w:rPr>
          <w:rFonts w:hint="cs"/>
          <w:rtl/>
          <w:lang w:eastAsia="he-IL"/>
        </w:rPr>
        <w:t>האם יש עוד חברי כנסת שרוצים לדבר בקריאה הראשונה?</w:t>
      </w:r>
      <w:bookmarkStart w:id="29231" w:name="_ETM_Q74_467329"/>
      <w:bookmarkEnd w:id="29231"/>
      <w:r>
        <w:rPr>
          <w:rFonts w:hint="cs"/>
          <w:rtl/>
          <w:lang w:eastAsia="he-IL"/>
        </w:rPr>
        <w:t xml:space="preserve"> אין. חברת הכנסת מירב בן ארי, אין גם בצד שלכם? אין, תודה רבה. </w:t>
      </w:r>
      <w:bookmarkStart w:id="29232" w:name="_ETM_Q74_448044"/>
      <w:bookmarkEnd w:id="29232"/>
      <w:r>
        <w:rPr>
          <w:rFonts w:hint="cs"/>
          <w:rtl/>
          <w:lang w:eastAsia="he-IL"/>
        </w:rPr>
        <w:t xml:space="preserve">אני אבקש מהשרה </w:t>
      </w:r>
      <w:r>
        <w:rPr>
          <w:rtl/>
          <w:lang w:eastAsia="he-IL"/>
        </w:rPr>
        <w:t>–</w:t>
      </w:r>
      <w:r>
        <w:rPr>
          <w:rFonts w:hint="cs"/>
          <w:rtl/>
          <w:lang w:eastAsia="he-IL"/>
        </w:rPr>
        <w:t xml:space="preserve"> א</w:t>
      </w:r>
      <w:bookmarkStart w:id="29233" w:name="_ETM_Q74_481054"/>
      <w:bookmarkEnd w:id="29233"/>
      <w:r>
        <w:rPr>
          <w:rFonts w:hint="cs"/>
          <w:rtl/>
          <w:lang w:eastAsia="he-IL"/>
        </w:rPr>
        <w:t xml:space="preserve">ת רוצה לסכם? לא. </w:t>
      </w:r>
    </w:p>
    <w:p w14:paraId="74B2D402" w14:textId="77777777" w:rsidR="00773825" w:rsidRDefault="00773825" w:rsidP="00950271">
      <w:pPr>
        <w:rPr>
          <w:rtl/>
          <w:lang w:eastAsia="he-IL"/>
        </w:rPr>
      </w:pPr>
    </w:p>
    <w:p w14:paraId="1BB98600" w14:textId="25B03A21" w:rsidR="00A135A9" w:rsidRDefault="00A135A9" w:rsidP="00950271">
      <w:pPr>
        <w:rPr>
          <w:rtl/>
          <w:lang w:eastAsia="he-IL"/>
        </w:rPr>
      </w:pPr>
      <w:r>
        <w:rPr>
          <w:rFonts w:hint="cs"/>
          <w:rtl/>
          <w:lang w:eastAsia="he-IL"/>
        </w:rPr>
        <w:t>אם כך, אנחנו נעבור להצבעה על הצעת חוק מרשם האוכלוסין (תיקון מס' 22) (פטירה של חטוף שאירעה מחוץ לישראל), התשפ"ה</w:t>
      </w:r>
      <w:r>
        <w:rPr>
          <w:rFonts w:hint="eastAsia"/>
          <w:rtl/>
          <w:lang w:eastAsia="he-IL"/>
        </w:rPr>
        <w:t>–</w:t>
      </w:r>
      <w:r>
        <w:rPr>
          <w:rFonts w:hint="cs"/>
          <w:rtl/>
          <w:lang w:eastAsia="he-IL"/>
        </w:rPr>
        <w:t xml:space="preserve">2024, בקריאה ראשונה. הצבעה. </w:t>
      </w:r>
    </w:p>
    <w:p w14:paraId="375678C7" w14:textId="77777777" w:rsidR="00A135A9" w:rsidRDefault="00A135A9" w:rsidP="00950271">
      <w:pPr>
        <w:rPr>
          <w:rtl/>
          <w:lang w:eastAsia="he-IL"/>
        </w:rPr>
      </w:pPr>
    </w:p>
    <w:p w14:paraId="0B644EC6" w14:textId="77777777" w:rsidR="00A135A9" w:rsidRDefault="00A135A9" w:rsidP="00950271">
      <w:pPr>
        <w:pStyle w:val="af1"/>
        <w:keepNext/>
        <w:rPr>
          <w:rtl/>
          <w:lang w:eastAsia="he-IL"/>
        </w:rPr>
      </w:pPr>
      <w:r>
        <w:rPr>
          <w:rtl/>
          <w:lang w:eastAsia="he-IL"/>
        </w:rPr>
        <w:t>הצבעה מס'</w:t>
      </w:r>
      <w:r>
        <w:rPr>
          <w:rFonts w:hint="cs"/>
          <w:rtl/>
          <w:lang w:eastAsia="he-IL"/>
        </w:rPr>
        <w:t xml:space="preserve"> 40</w:t>
      </w:r>
    </w:p>
    <w:p w14:paraId="222ECBA9" w14:textId="77777777" w:rsidR="00A135A9" w:rsidRDefault="00A135A9" w:rsidP="00950271">
      <w:pPr>
        <w:pStyle w:val="--"/>
        <w:keepNext/>
        <w:rPr>
          <w:rtl/>
          <w:lang w:eastAsia="he-IL"/>
        </w:rPr>
      </w:pPr>
    </w:p>
    <w:p w14:paraId="7847E20A" w14:textId="77777777" w:rsidR="00A135A9" w:rsidRDefault="00A135A9" w:rsidP="00950271">
      <w:pPr>
        <w:pStyle w:val="--"/>
        <w:keepNext/>
        <w:rPr>
          <w:rtl/>
          <w:lang w:eastAsia="he-IL"/>
        </w:rPr>
      </w:pPr>
      <w:r>
        <w:rPr>
          <w:rtl/>
          <w:lang w:eastAsia="he-IL"/>
        </w:rPr>
        <w:t>בעד ההצעה להעביר את הצעת החוק לוועדה –</w:t>
      </w:r>
      <w:r>
        <w:rPr>
          <w:rFonts w:hint="cs"/>
          <w:rtl/>
          <w:lang w:eastAsia="he-IL"/>
        </w:rPr>
        <w:t xml:space="preserve"> 22</w:t>
      </w:r>
    </w:p>
    <w:p w14:paraId="78B79D0E" w14:textId="77777777" w:rsidR="00A135A9" w:rsidRDefault="00A135A9" w:rsidP="00950271">
      <w:pPr>
        <w:pStyle w:val="--"/>
        <w:keepNext/>
        <w:rPr>
          <w:rtl/>
          <w:lang w:eastAsia="he-IL"/>
        </w:rPr>
      </w:pPr>
      <w:r>
        <w:rPr>
          <w:rtl/>
          <w:lang w:eastAsia="he-IL"/>
        </w:rPr>
        <w:t xml:space="preserve">נגד – </w:t>
      </w:r>
      <w:r>
        <w:rPr>
          <w:rFonts w:hint="cs"/>
          <w:rtl/>
          <w:lang w:eastAsia="he-IL"/>
        </w:rPr>
        <w:t>אין</w:t>
      </w:r>
    </w:p>
    <w:p w14:paraId="37111301" w14:textId="77777777" w:rsidR="00A135A9" w:rsidRDefault="00A135A9" w:rsidP="00950271">
      <w:pPr>
        <w:pStyle w:val="--"/>
        <w:keepNext/>
        <w:rPr>
          <w:rtl/>
          <w:lang w:eastAsia="he-IL"/>
        </w:rPr>
      </w:pPr>
      <w:r>
        <w:rPr>
          <w:rtl/>
          <w:lang w:eastAsia="he-IL"/>
        </w:rPr>
        <w:t xml:space="preserve">נמנעים – </w:t>
      </w:r>
      <w:r>
        <w:rPr>
          <w:rFonts w:hint="cs"/>
          <w:rtl/>
          <w:lang w:eastAsia="he-IL"/>
        </w:rPr>
        <w:t>אין</w:t>
      </w:r>
    </w:p>
    <w:p w14:paraId="2512DD04" w14:textId="77777777" w:rsidR="00A135A9" w:rsidRPr="007B40C2" w:rsidRDefault="00A135A9" w:rsidP="00950271">
      <w:pPr>
        <w:pStyle w:val="af2"/>
        <w:rPr>
          <w:rtl/>
          <w:lang w:eastAsia="he-IL"/>
        </w:rPr>
      </w:pPr>
      <w:r>
        <w:rPr>
          <w:rtl/>
          <w:lang w:eastAsia="he-IL"/>
        </w:rPr>
        <w:t>ההצעה להעביר את הצעת חוק</w:t>
      </w:r>
      <w:r>
        <w:rPr>
          <w:rFonts w:hint="cs"/>
          <w:rtl/>
          <w:lang w:eastAsia="he-IL"/>
        </w:rPr>
        <w:t xml:space="preserve"> מרשם האוכלוסין (תיקון מס' 22) (פטירה של חטוף שאירעה מחוץ לישראל), התשפ"ה</w:t>
      </w:r>
      <w:r>
        <w:rPr>
          <w:rFonts w:hint="eastAsia"/>
          <w:rtl/>
          <w:lang w:eastAsia="he-IL"/>
        </w:rPr>
        <w:t>–</w:t>
      </w:r>
      <w:r>
        <w:rPr>
          <w:rFonts w:hint="cs"/>
          <w:rtl/>
          <w:lang w:eastAsia="he-IL"/>
        </w:rPr>
        <w:t xml:space="preserve">2024, לוועדת הפנים והגנת הסביבה נתקבלה. </w:t>
      </w:r>
    </w:p>
    <w:p w14:paraId="5FB59926" w14:textId="77777777" w:rsidR="00A135A9" w:rsidRDefault="00A135A9" w:rsidP="00950271">
      <w:pPr>
        <w:rPr>
          <w:rtl/>
          <w:lang w:eastAsia="he-IL"/>
        </w:rPr>
      </w:pPr>
    </w:p>
    <w:p w14:paraId="54C13792" w14:textId="77777777" w:rsidR="00A135A9" w:rsidRDefault="00A135A9" w:rsidP="00950271">
      <w:pPr>
        <w:pStyle w:val="af6"/>
        <w:keepNext/>
        <w:rPr>
          <w:rtl/>
        </w:rPr>
      </w:pPr>
      <w:r w:rsidRPr="00B905F0">
        <w:rPr>
          <w:rStyle w:val="TagStyle"/>
          <w:rtl/>
        </w:rPr>
        <w:t xml:space="preserve"> &lt;&lt; יור &gt;&gt; </w:t>
      </w:r>
      <w:r>
        <w:rPr>
          <w:rtl/>
        </w:rPr>
        <w:t>היו"ר יבגני סובה:</w:t>
      </w:r>
      <w:r w:rsidRPr="00B905F0">
        <w:rPr>
          <w:rStyle w:val="TagStyle"/>
          <w:rtl/>
        </w:rPr>
        <w:t xml:space="preserve"> &lt;&lt; יור &gt;&gt;</w:t>
      </w:r>
      <w:r>
        <w:rPr>
          <w:rtl/>
        </w:rPr>
        <w:t xml:space="preserve">  </w:t>
      </w:r>
    </w:p>
    <w:p w14:paraId="137DC40B" w14:textId="77777777" w:rsidR="00A135A9" w:rsidRDefault="00A135A9" w:rsidP="00AC34E5">
      <w:pPr>
        <w:rPr>
          <w:rtl/>
          <w:lang w:eastAsia="he-IL"/>
        </w:rPr>
      </w:pPr>
    </w:p>
    <w:p w14:paraId="5183C751" w14:textId="1DEEEB91" w:rsidR="00A135A9" w:rsidRPr="004413F2" w:rsidRDefault="00A135A9" w:rsidP="004413F2">
      <w:r>
        <w:rPr>
          <w:rFonts w:hint="cs"/>
          <w:rtl/>
          <w:lang w:eastAsia="he-IL"/>
        </w:rPr>
        <w:t xml:space="preserve">בעד </w:t>
      </w:r>
      <w:r>
        <w:rPr>
          <w:rFonts w:hint="eastAsia"/>
          <w:rtl/>
          <w:lang w:eastAsia="he-IL"/>
        </w:rPr>
        <w:t>–</w:t>
      </w:r>
      <w:r>
        <w:rPr>
          <w:rFonts w:hint="cs"/>
          <w:rtl/>
          <w:lang w:eastAsia="he-IL"/>
        </w:rPr>
        <w:t xml:space="preserve"> 22, </w:t>
      </w:r>
      <w:bookmarkStart w:id="29234" w:name="_ETM_Q74_505924"/>
      <w:bookmarkEnd w:id="29234"/>
      <w:r>
        <w:rPr>
          <w:rFonts w:hint="cs"/>
          <w:rtl/>
          <w:lang w:eastAsia="he-IL"/>
        </w:rPr>
        <w:t>אפס מתנ</w:t>
      </w:r>
      <w:bookmarkStart w:id="29235" w:name="_GoBack"/>
      <w:bookmarkEnd w:id="29235"/>
      <w:r>
        <w:rPr>
          <w:rFonts w:hint="cs"/>
          <w:rtl/>
          <w:lang w:eastAsia="he-IL"/>
        </w:rPr>
        <w:t>גדים. אני קובע כי הצעת חוק מרשם האוכלוסין (תיקון מס' 22) (פטירה של חטוף שאירעה מחוץ לישראל), התשפ"ה</w:t>
      </w:r>
      <w:r>
        <w:rPr>
          <w:rFonts w:hint="eastAsia"/>
          <w:rtl/>
          <w:lang w:eastAsia="he-IL"/>
        </w:rPr>
        <w:t>–</w:t>
      </w:r>
      <w:r w:rsidR="00CA1D0B">
        <w:rPr>
          <w:rFonts w:hint="cs"/>
          <w:rtl/>
          <w:lang w:eastAsia="he-IL"/>
        </w:rPr>
        <w:t>2024</w:t>
      </w:r>
      <w:r>
        <w:rPr>
          <w:rFonts w:hint="cs"/>
          <w:rtl/>
          <w:lang w:eastAsia="he-IL"/>
        </w:rPr>
        <w:t xml:space="preserve">, אושרה בקריאה ראשונה ותעבור לדיון בוועדת הפנים והגנת הסביבה לצורך </w:t>
      </w:r>
      <w:bookmarkStart w:id="29236" w:name="_ETM_Q74_519394"/>
      <w:bookmarkEnd w:id="29236"/>
      <w:r>
        <w:rPr>
          <w:rFonts w:hint="cs"/>
          <w:rtl/>
          <w:lang w:eastAsia="he-IL"/>
        </w:rPr>
        <w:t xml:space="preserve">הכנתה לקריאה שנייה ושלישית. </w:t>
      </w:r>
    </w:p>
    <w:p w14:paraId="4CFF8544" w14:textId="77777777" w:rsidR="00950271" w:rsidRPr="004413F2" w:rsidRDefault="00950271" w:rsidP="004413F2">
      <w:pPr>
        <w:rPr>
          <w:rtl/>
        </w:rPr>
      </w:pPr>
      <w:bookmarkStart w:id="29237" w:name="ET_subject_החלטת_ועדת_הכספים_בדבר__4"/>
    </w:p>
    <w:p w14:paraId="01A85A0C" w14:textId="77777777" w:rsidR="00950271" w:rsidRPr="004413F2" w:rsidRDefault="00950271" w:rsidP="004413F2">
      <w:pPr>
        <w:rPr>
          <w:rtl/>
        </w:rPr>
      </w:pPr>
    </w:p>
    <w:p w14:paraId="47825334" w14:textId="13420AC8" w:rsidR="00A135A9" w:rsidRPr="00C86DB1" w:rsidRDefault="00A135A9" w:rsidP="004413F2">
      <w:pPr>
        <w:pStyle w:val="a6"/>
        <w:rPr>
          <w:rtl/>
        </w:rPr>
      </w:pPr>
      <w:r w:rsidRPr="00810B29">
        <w:rPr>
          <w:rStyle w:val="TagStyle"/>
          <w:rtl/>
        </w:rPr>
        <w:t xml:space="preserve"> &lt;&lt; נושא &gt;&gt; </w:t>
      </w:r>
      <w:bookmarkStart w:id="29238" w:name="_Toc184892996"/>
      <w:bookmarkStart w:id="29239" w:name="_Toc184893155"/>
      <w:bookmarkStart w:id="29240" w:name="_Toc185145207"/>
      <w:bookmarkStart w:id="29241" w:name="_Toc185145923"/>
      <w:bookmarkStart w:id="29242" w:name="_Toc218689382"/>
      <w:r w:rsidRPr="00810B29">
        <w:rPr>
          <w:rtl/>
        </w:rPr>
        <w:t>ה</w:t>
      </w:r>
      <w:r w:rsidR="004413F2">
        <w:rPr>
          <w:rFonts w:hint="cs"/>
          <w:rtl/>
        </w:rPr>
        <w:t>חלטת</w:t>
      </w:r>
      <w:r w:rsidRPr="00810B29">
        <w:rPr>
          <w:rtl/>
        </w:rPr>
        <w:t xml:space="preserve"> ועדת הכספים בדבר פיצול הצעת חוק ההתייעלות הכלכלית (תיקוני חקיקה להשגת יעדי התקציב לשנת התקציב 2025)</w:t>
      </w:r>
      <w:r w:rsidRPr="00810B29">
        <w:rPr>
          <w:rFonts w:hint="cs"/>
          <w:rtl/>
        </w:rPr>
        <w:t xml:space="preserve"> (הקפאת עדכוני מס ומס יסף), התשפ"ה</w:t>
      </w:r>
      <w:r w:rsidRPr="00810B29">
        <w:rPr>
          <w:rFonts w:hint="eastAsia"/>
          <w:rtl/>
        </w:rPr>
        <w:t>–</w:t>
      </w:r>
      <w:r w:rsidRPr="00C86DB1">
        <w:rPr>
          <w:rFonts w:hint="cs"/>
          <w:rtl/>
        </w:rPr>
        <w:t>2024</w:t>
      </w:r>
      <w:bookmarkEnd w:id="29238"/>
      <w:bookmarkEnd w:id="29239"/>
      <w:bookmarkEnd w:id="29240"/>
      <w:bookmarkEnd w:id="29241"/>
      <w:bookmarkEnd w:id="29242"/>
    </w:p>
    <w:bookmarkEnd w:id="29237"/>
    <w:p w14:paraId="73A460E8" w14:textId="5ACFF5D4" w:rsidR="00950271" w:rsidRDefault="00773825" w:rsidP="00950271">
      <w:pPr>
        <w:rPr>
          <w:rtl/>
          <w:lang w:eastAsia="he-IL"/>
        </w:rPr>
      </w:pPr>
      <w:r>
        <w:rPr>
          <w:rFonts w:hint="cs"/>
          <w:rtl/>
          <w:lang w:eastAsia="he-IL"/>
        </w:rPr>
        <w:t>[נספחות.]</w:t>
      </w:r>
    </w:p>
    <w:p w14:paraId="518AF46E" w14:textId="77777777" w:rsidR="00773825" w:rsidRPr="00950271" w:rsidRDefault="00773825" w:rsidP="00950271">
      <w:pPr>
        <w:rPr>
          <w:rtl/>
          <w:lang w:eastAsia="he-IL"/>
        </w:rPr>
      </w:pPr>
    </w:p>
    <w:p w14:paraId="4D5DE24D" w14:textId="77777777" w:rsidR="00A135A9" w:rsidRDefault="00A135A9" w:rsidP="00950271">
      <w:pPr>
        <w:pStyle w:val="af6"/>
        <w:keepNext/>
        <w:rPr>
          <w:rtl/>
        </w:rPr>
      </w:pPr>
      <w:r w:rsidRPr="00B905F0">
        <w:rPr>
          <w:rStyle w:val="TagStyle"/>
          <w:rtl/>
        </w:rPr>
        <w:t xml:space="preserve"> &lt;&lt; יור &gt;&gt; </w:t>
      </w:r>
      <w:r>
        <w:rPr>
          <w:rtl/>
        </w:rPr>
        <w:t>היו"ר יבגני סובה:</w:t>
      </w:r>
      <w:r w:rsidRPr="00B905F0">
        <w:rPr>
          <w:rStyle w:val="TagStyle"/>
          <w:rtl/>
        </w:rPr>
        <w:t xml:space="preserve"> &lt;&lt; יור &gt;&gt;</w:t>
      </w:r>
      <w:r>
        <w:rPr>
          <w:rtl/>
        </w:rPr>
        <w:t xml:space="preserve">  </w:t>
      </w:r>
    </w:p>
    <w:p w14:paraId="25BF829C" w14:textId="77777777" w:rsidR="00A135A9" w:rsidRDefault="00A135A9" w:rsidP="00950271">
      <w:pPr>
        <w:rPr>
          <w:rtl/>
          <w:lang w:eastAsia="he-IL"/>
        </w:rPr>
      </w:pPr>
    </w:p>
    <w:p w14:paraId="3F025DF5" w14:textId="3CF02EFE" w:rsidR="00A135A9" w:rsidRDefault="00A135A9" w:rsidP="00D72643">
      <w:pPr>
        <w:rPr>
          <w:rtl/>
          <w:lang w:eastAsia="he-IL"/>
        </w:rPr>
      </w:pPr>
      <w:r>
        <w:rPr>
          <w:rFonts w:hint="cs"/>
          <w:rtl/>
          <w:lang w:eastAsia="he-IL"/>
        </w:rPr>
        <w:t xml:space="preserve">חברי הכנסת, אנחנו נעבור לנושא הבא על סדר-היום </w:t>
      </w:r>
      <w:r w:rsidR="00D72643">
        <w:rPr>
          <w:rFonts w:hint="eastAsia"/>
          <w:rtl/>
          <w:lang w:eastAsia="he-IL"/>
        </w:rPr>
        <w:t xml:space="preserve">– </w:t>
      </w:r>
      <w:r>
        <w:rPr>
          <w:rtl/>
          <w:lang w:eastAsia="he-IL"/>
        </w:rPr>
        <w:t>החלטת ועדת הכספים בדבר פיצול הצעת חוק ההתייעלות הכלכלית (תיקוני חקיקה להשגת יעדי התקציב לשנת התקציב 2025)</w:t>
      </w:r>
      <w:r>
        <w:rPr>
          <w:rFonts w:hint="cs"/>
          <w:rtl/>
          <w:lang w:eastAsia="he-IL"/>
        </w:rPr>
        <w:t xml:space="preserve"> (הקפאת עדכוני מס ומס יסף), התשפ"ה</w:t>
      </w:r>
      <w:r>
        <w:rPr>
          <w:rFonts w:hint="eastAsia"/>
          <w:rtl/>
          <w:lang w:eastAsia="he-IL"/>
        </w:rPr>
        <w:t>–</w:t>
      </w:r>
      <w:r>
        <w:rPr>
          <w:rFonts w:hint="cs"/>
          <w:rtl/>
          <w:lang w:eastAsia="he-IL"/>
        </w:rPr>
        <w:t xml:space="preserve">2024. </w:t>
      </w:r>
    </w:p>
    <w:p w14:paraId="58DB5E30" w14:textId="77777777" w:rsidR="00A135A9" w:rsidRDefault="00A135A9" w:rsidP="00950271">
      <w:pPr>
        <w:rPr>
          <w:rtl/>
          <w:lang w:eastAsia="he-IL"/>
        </w:rPr>
      </w:pPr>
      <w:bookmarkStart w:id="29243" w:name="_ETM_Q74_536248"/>
      <w:bookmarkStart w:id="29244" w:name="_ETM_Q74_536351"/>
      <w:bookmarkEnd w:id="29243"/>
      <w:bookmarkEnd w:id="29244"/>
    </w:p>
    <w:p w14:paraId="72B93DA3" w14:textId="585BC7FC" w:rsidR="00A135A9" w:rsidRDefault="00A135A9" w:rsidP="00950271">
      <w:pPr>
        <w:rPr>
          <w:rtl/>
          <w:lang w:eastAsia="he-IL"/>
        </w:rPr>
      </w:pPr>
      <w:bookmarkStart w:id="29245" w:name="_ETM_Q74_536392"/>
      <w:bookmarkStart w:id="29246" w:name="_ETM_Q74_536492"/>
      <w:bookmarkEnd w:id="29245"/>
      <w:bookmarkEnd w:id="29246"/>
      <w:r>
        <w:rPr>
          <w:rFonts w:hint="cs"/>
          <w:rtl/>
          <w:lang w:eastAsia="he-IL"/>
        </w:rPr>
        <w:t xml:space="preserve">אני מזמין </w:t>
      </w:r>
      <w:bookmarkStart w:id="29247" w:name="_ETM_Q74_537912"/>
      <w:bookmarkEnd w:id="29247"/>
      <w:r>
        <w:rPr>
          <w:rFonts w:hint="cs"/>
          <w:rtl/>
          <w:lang w:eastAsia="he-IL"/>
        </w:rPr>
        <w:t>את חבר הכנסת יצחק פינדרוס, בשם יושב</w:t>
      </w:r>
      <w:r w:rsidR="00950271">
        <w:rPr>
          <w:rFonts w:hint="cs"/>
          <w:rtl/>
          <w:lang w:eastAsia="he-IL"/>
        </w:rPr>
        <w:t>-</w:t>
      </w:r>
      <w:r>
        <w:rPr>
          <w:rFonts w:hint="cs"/>
          <w:rtl/>
          <w:lang w:eastAsia="he-IL"/>
        </w:rPr>
        <w:t xml:space="preserve">ראש ועדת הכספים, </w:t>
      </w:r>
      <w:bookmarkStart w:id="29248" w:name="_ETM_Q74_546040"/>
      <w:bookmarkEnd w:id="29248"/>
      <w:r>
        <w:rPr>
          <w:rFonts w:hint="cs"/>
          <w:rtl/>
          <w:lang w:eastAsia="he-IL"/>
        </w:rPr>
        <w:t xml:space="preserve">להציג את החלטת הוועדה. </w:t>
      </w:r>
    </w:p>
    <w:p w14:paraId="477E8D20" w14:textId="77777777" w:rsidR="00A135A9" w:rsidRDefault="00A135A9" w:rsidP="00950271">
      <w:pPr>
        <w:rPr>
          <w:rtl/>
          <w:lang w:eastAsia="he-IL"/>
        </w:rPr>
      </w:pPr>
    </w:p>
    <w:p w14:paraId="5CF8E8A7" w14:textId="7D738FEF" w:rsidR="00A135A9" w:rsidRDefault="00950271" w:rsidP="00950271">
      <w:pPr>
        <w:pStyle w:val="a4"/>
        <w:rPr>
          <w:rtl/>
        </w:rPr>
      </w:pPr>
      <w:bookmarkStart w:id="29249" w:name="ET_speaker_5797_20"/>
      <w:r w:rsidRPr="00950271">
        <w:rPr>
          <w:rStyle w:val="TagStyle"/>
          <w:rtl/>
        </w:rPr>
        <w:t xml:space="preserve"> &lt;&lt; דובר &gt;&gt;</w:t>
      </w:r>
      <w:r w:rsidR="00A135A9" w:rsidRPr="00C86DB1">
        <w:rPr>
          <w:rStyle w:val="TagStyle"/>
          <w:rtl/>
        </w:rPr>
        <w:t xml:space="preserve"> </w:t>
      </w:r>
      <w:bookmarkStart w:id="29250" w:name="_Toc184892998"/>
      <w:bookmarkStart w:id="29251" w:name="_Toc184893156"/>
      <w:bookmarkStart w:id="29252" w:name="_Toc185145208"/>
      <w:bookmarkStart w:id="29253" w:name="_Toc185145924"/>
      <w:bookmarkStart w:id="29254" w:name="_Toc218689383"/>
      <w:r w:rsidR="00A135A9">
        <w:rPr>
          <w:rtl/>
        </w:rPr>
        <w:t>יצחק פינדרוס (</w:t>
      </w:r>
      <w:r>
        <w:rPr>
          <w:rFonts w:hint="cs"/>
          <w:rtl/>
        </w:rPr>
        <w:t>בשם ועדת הכספים</w:t>
      </w:r>
      <w:r w:rsidR="00A135A9">
        <w:rPr>
          <w:rtl/>
        </w:rPr>
        <w:t>):</w:t>
      </w:r>
      <w:bookmarkEnd w:id="29250"/>
      <w:bookmarkEnd w:id="29251"/>
      <w:bookmarkEnd w:id="29252"/>
      <w:bookmarkEnd w:id="29253"/>
      <w:bookmarkEnd w:id="29254"/>
      <w:r w:rsidR="00A135A9" w:rsidRPr="00C86DB1">
        <w:rPr>
          <w:rStyle w:val="TagStyle"/>
          <w:rtl/>
        </w:rPr>
        <w:t xml:space="preserve"> </w:t>
      </w:r>
      <w:r w:rsidRPr="00950271">
        <w:rPr>
          <w:rStyle w:val="TagStyle"/>
          <w:rtl/>
        </w:rPr>
        <w:t xml:space="preserve">&lt;&lt; דובר &gt;&gt; </w:t>
      </w:r>
      <w:r w:rsidR="00A135A9">
        <w:rPr>
          <w:rtl/>
        </w:rPr>
        <w:t xml:space="preserve">  </w:t>
      </w:r>
      <w:bookmarkEnd w:id="29249"/>
    </w:p>
    <w:p w14:paraId="54023B50" w14:textId="77777777" w:rsidR="00A135A9" w:rsidRDefault="00A135A9" w:rsidP="00AC34E5">
      <w:pPr>
        <w:rPr>
          <w:rtl/>
          <w:lang w:eastAsia="he-IL"/>
        </w:rPr>
      </w:pPr>
    </w:p>
    <w:p w14:paraId="60D63908" w14:textId="2C57214D" w:rsidR="00A135A9" w:rsidRPr="00C86DB1" w:rsidRDefault="00A135A9" w:rsidP="00773825">
      <w:pPr>
        <w:rPr>
          <w:rtl/>
          <w:lang w:eastAsia="he-IL"/>
        </w:rPr>
      </w:pPr>
      <w:r>
        <w:rPr>
          <w:rFonts w:hint="cs"/>
          <w:rtl/>
          <w:lang w:eastAsia="he-IL"/>
        </w:rPr>
        <w:t xml:space="preserve">ידידיי חברי הכנסת, עברה כאן במליאת </w:t>
      </w:r>
      <w:bookmarkStart w:id="29255" w:name="_ETM_Q74_552282"/>
      <w:bookmarkEnd w:id="29255"/>
      <w:r>
        <w:rPr>
          <w:rFonts w:hint="cs"/>
          <w:rtl/>
          <w:lang w:eastAsia="he-IL"/>
        </w:rPr>
        <w:t xml:space="preserve">הכנסת הצעת חוק להתייעלות כלכלית </w:t>
      </w:r>
      <w:r w:rsidR="00D72643">
        <w:rPr>
          <w:rFonts w:hint="eastAsia"/>
          <w:rtl/>
          <w:lang w:eastAsia="he-IL"/>
        </w:rPr>
        <w:t xml:space="preserve">– </w:t>
      </w:r>
      <w:r>
        <w:rPr>
          <w:rFonts w:hint="cs"/>
          <w:rtl/>
          <w:lang w:eastAsia="he-IL"/>
        </w:rPr>
        <w:t xml:space="preserve">עדכוני מס ומס </w:t>
      </w:r>
      <w:bookmarkStart w:id="29256" w:name="_ETM_Q74_553169"/>
      <w:bookmarkEnd w:id="29256"/>
      <w:r>
        <w:rPr>
          <w:rFonts w:hint="cs"/>
          <w:rtl/>
          <w:lang w:eastAsia="he-IL"/>
        </w:rPr>
        <w:t>יסף. יש שם כמה סעיפים, אבל הסעיף הראשון</w:t>
      </w:r>
      <w:r w:rsidR="00D72643">
        <w:rPr>
          <w:rFonts w:hint="cs"/>
          <w:rtl/>
          <w:lang w:eastAsia="he-IL"/>
        </w:rPr>
        <w:t>,</w:t>
      </w:r>
      <w:r>
        <w:rPr>
          <w:rFonts w:hint="cs"/>
          <w:rtl/>
          <w:lang w:eastAsia="he-IL"/>
        </w:rPr>
        <w:t xml:space="preserve"> שנוגע </w:t>
      </w:r>
      <w:bookmarkStart w:id="29257" w:name="_ETM_Q74_561793"/>
      <w:bookmarkEnd w:id="29257"/>
      <w:r>
        <w:rPr>
          <w:rFonts w:hint="cs"/>
          <w:rtl/>
          <w:lang w:eastAsia="he-IL"/>
        </w:rPr>
        <w:t xml:space="preserve">לתשלומי הפנסיה </w:t>
      </w:r>
      <w:r>
        <w:rPr>
          <w:rtl/>
          <w:lang w:eastAsia="he-IL"/>
        </w:rPr>
        <w:t>–</w:t>
      </w:r>
      <w:r>
        <w:rPr>
          <w:rFonts w:hint="cs"/>
          <w:rtl/>
          <w:lang w:eastAsia="he-IL"/>
        </w:rPr>
        <w:t xml:space="preserve"> ביקשנו לפצל אותו</w:t>
      </w:r>
      <w:r w:rsidR="00D72643">
        <w:rPr>
          <w:rFonts w:hint="cs"/>
          <w:rtl/>
          <w:lang w:eastAsia="he-IL"/>
        </w:rPr>
        <w:t>,</w:t>
      </w:r>
      <w:r>
        <w:rPr>
          <w:rFonts w:hint="cs"/>
          <w:rtl/>
          <w:lang w:eastAsia="he-IL"/>
        </w:rPr>
        <w:t xml:space="preserve"> לפצל את סעיף 1</w:t>
      </w:r>
      <w:r w:rsidR="00D72643">
        <w:rPr>
          <w:rFonts w:hint="cs"/>
          <w:rtl/>
          <w:lang w:eastAsia="he-IL"/>
        </w:rPr>
        <w:t>(1)</w:t>
      </w:r>
      <w:r>
        <w:rPr>
          <w:rFonts w:hint="cs"/>
          <w:rtl/>
          <w:lang w:eastAsia="he-IL"/>
        </w:rPr>
        <w:t xml:space="preserve"> משאר</w:t>
      </w:r>
      <w:bookmarkStart w:id="29258" w:name="_ETM_Q74_564939"/>
      <w:bookmarkEnd w:id="29258"/>
      <w:r>
        <w:rPr>
          <w:rFonts w:hint="cs"/>
          <w:rtl/>
          <w:lang w:eastAsia="he-IL"/>
        </w:rPr>
        <w:t xml:space="preserve"> הסעיפים. </w:t>
      </w:r>
      <w:bookmarkStart w:id="29259" w:name="_ETM_Q74_566779"/>
      <w:bookmarkStart w:id="29260" w:name="_ETM_Q74_566893"/>
      <w:bookmarkStart w:id="29261" w:name="_ETM_Q74_566914"/>
      <w:bookmarkEnd w:id="29259"/>
      <w:bookmarkEnd w:id="29260"/>
      <w:bookmarkEnd w:id="29261"/>
      <w:r>
        <w:rPr>
          <w:rFonts w:hint="cs"/>
          <w:rtl/>
          <w:lang w:eastAsia="he-IL"/>
        </w:rPr>
        <w:t>א</w:t>
      </w:r>
      <w:bookmarkStart w:id="29262" w:name="_ETM_Q74_567076"/>
      <w:bookmarkEnd w:id="29262"/>
      <w:r>
        <w:rPr>
          <w:rFonts w:hint="cs"/>
          <w:rtl/>
          <w:lang w:eastAsia="he-IL"/>
        </w:rPr>
        <w:t xml:space="preserve">ני מבקש מחברי הכנסת לתמוך בהחלטה הזאת שהתקבלה בוועדת כספים. תודה רבה. </w:t>
      </w:r>
    </w:p>
    <w:p w14:paraId="1556D874" w14:textId="77777777" w:rsidR="00A135A9" w:rsidRDefault="00A135A9" w:rsidP="00950271">
      <w:pPr>
        <w:rPr>
          <w:rtl/>
          <w:lang w:eastAsia="he-IL"/>
        </w:rPr>
      </w:pPr>
      <w:bookmarkStart w:id="29263" w:name="_ETM_Q74_568137"/>
      <w:bookmarkEnd w:id="29263"/>
    </w:p>
    <w:p w14:paraId="3FBA86E0" w14:textId="77777777" w:rsidR="00A135A9" w:rsidRDefault="00A135A9" w:rsidP="00950271">
      <w:pPr>
        <w:pStyle w:val="af6"/>
        <w:keepNext/>
        <w:rPr>
          <w:rtl/>
        </w:rPr>
      </w:pPr>
      <w:bookmarkStart w:id="29264" w:name="_ETM_Q74_568243"/>
      <w:bookmarkEnd w:id="29264"/>
      <w:r w:rsidRPr="00C86DB1">
        <w:rPr>
          <w:rStyle w:val="TagStyle"/>
          <w:rtl/>
        </w:rPr>
        <w:t xml:space="preserve"> &lt;&lt; יור &gt;&gt; </w:t>
      </w:r>
      <w:r>
        <w:rPr>
          <w:rtl/>
        </w:rPr>
        <w:t>היו"ר יבגני סובה:</w:t>
      </w:r>
      <w:r w:rsidRPr="00C86DB1">
        <w:rPr>
          <w:rStyle w:val="TagStyle"/>
          <w:rtl/>
        </w:rPr>
        <w:t xml:space="preserve"> &lt;&lt; יור &gt;&gt;</w:t>
      </w:r>
      <w:r>
        <w:rPr>
          <w:rtl/>
        </w:rPr>
        <w:t xml:space="preserve">  </w:t>
      </w:r>
    </w:p>
    <w:p w14:paraId="71D503B5" w14:textId="77777777" w:rsidR="00A135A9" w:rsidRDefault="00A135A9" w:rsidP="00AC34E5">
      <w:pPr>
        <w:rPr>
          <w:rtl/>
          <w:lang w:eastAsia="he-IL"/>
        </w:rPr>
      </w:pPr>
    </w:p>
    <w:p w14:paraId="13FC29C6" w14:textId="77777777" w:rsidR="00A135A9" w:rsidRDefault="00A135A9" w:rsidP="00950271">
      <w:pPr>
        <w:rPr>
          <w:rtl/>
          <w:lang w:eastAsia="he-IL"/>
        </w:rPr>
      </w:pPr>
      <w:bookmarkStart w:id="29265" w:name="_ETM_Q74_569282"/>
      <w:bookmarkEnd w:id="29265"/>
      <w:r>
        <w:rPr>
          <w:rFonts w:hint="cs"/>
          <w:rtl/>
          <w:lang w:eastAsia="he-IL"/>
        </w:rPr>
        <w:t xml:space="preserve">תודה לחבר הכנסת פינדרוס. אני מבין </w:t>
      </w:r>
      <w:bookmarkStart w:id="29266" w:name="_ETM_Q74_577402"/>
      <w:bookmarkEnd w:id="29266"/>
      <w:r>
        <w:rPr>
          <w:rFonts w:hint="cs"/>
          <w:rtl/>
          <w:lang w:eastAsia="he-IL"/>
        </w:rPr>
        <w:t xml:space="preserve">שבדיון האישי אף אחד לא רוצה לדבר, נכון? אף אחד </w:t>
      </w:r>
      <w:bookmarkStart w:id="29267" w:name="_ETM_Q74_579200"/>
      <w:bookmarkEnd w:id="29267"/>
      <w:r>
        <w:rPr>
          <w:rFonts w:hint="cs"/>
          <w:rtl/>
          <w:lang w:eastAsia="he-IL"/>
        </w:rPr>
        <w:t xml:space="preserve">לא רוצה לדבר. </w:t>
      </w:r>
    </w:p>
    <w:p w14:paraId="4BDB3D83" w14:textId="77777777" w:rsidR="00A135A9" w:rsidRDefault="00A135A9" w:rsidP="00950271">
      <w:pPr>
        <w:rPr>
          <w:rtl/>
          <w:lang w:eastAsia="he-IL"/>
        </w:rPr>
      </w:pPr>
    </w:p>
    <w:p w14:paraId="34D3A75A" w14:textId="77777777" w:rsidR="00A135A9" w:rsidRDefault="00A135A9" w:rsidP="00950271">
      <w:pPr>
        <w:rPr>
          <w:rtl/>
          <w:lang w:eastAsia="he-IL"/>
        </w:rPr>
      </w:pPr>
      <w:r>
        <w:rPr>
          <w:rFonts w:hint="cs"/>
          <w:rtl/>
          <w:lang w:eastAsia="he-IL"/>
        </w:rPr>
        <w:t xml:space="preserve">אם כך, אנחנו נעבור להצבעה על החלטת </w:t>
      </w:r>
      <w:bookmarkStart w:id="29268" w:name="_ETM_Q74_580852"/>
      <w:bookmarkEnd w:id="29268"/>
      <w:r>
        <w:rPr>
          <w:rFonts w:hint="cs"/>
          <w:rtl/>
          <w:lang w:eastAsia="he-IL"/>
        </w:rPr>
        <w:t xml:space="preserve">ועדת הכספים בדבר פיצול הצעת חוק </w:t>
      </w:r>
      <w:r>
        <w:rPr>
          <w:rtl/>
          <w:lang w:eastAsia="he-IL"/>
        </w:rPr>
        <w:t>ההתייעלות הכלכלית (תיקוני חקיקה להשגת יעדי התקציב לשנת התקציב 2025)</w:t>
      </w:r>
      <w:r>
        <w:rPr>
          <w:rFonts w:hint="cs"/>
          <w:rtl/>
          <w:lang w:eastAsia="he-IL"/>
        </w:rPr>
        <w:t xml:space="preserve"> (הקפאת עדכוני מס ומס יסף), התשפ"ה</w:t>
      </w:r>
      <w:r>
        <w:rPr>
          <w:rFonts w:hint="eastAsia"/>
          <w:rtl/>
          <w:lang w:eastAsia="he-IL"/>
        </w:rPr>
        <w:t>–</w:t>
      </w:r>
      <w:r>
        <w:rPr>
          <w:rFonts w:hint="cs"/>
          <w:rtl/>
          <w:lang w:eastAsia="he-IL"/>
        </w:rPr>
        <w:t xml:space="preserve">2024. הצבעה. </w:t>
      </w:r>
    </w:p>
    <w:p w14:paraId="36C7FC97" w14:textId="77777777" w:rsidR="00A135A9" w:rsidRDefault="00A135A9" w:rsidP="00950271">
      <w:pPr>
        <w:keepNext/>
        <w:rPr>
          <w:rtl/>
          <w:lang w:eastAsia="he-IL"/>
        </w:rPr>
      </w:pPr>
      <w:bookmarkStart w:id="29269" w:name="_ETM_Q74_592730"/>
      <w:bookmarkStart w:id="29270" w:name="_ETM_Q74_592836"/>
      <w:bookmarkEnd w:id="29269"/>
      <w:bookmarkEnd w:id="29270"/>
    </w:p>
    <w:p w14:paraId="3131FEFA" w14:textId="77777777" w:rsidR="00A135A9" w:rsidRDefault="00A135A9" w:rsidP="00950271">
      <w:pPr>
        <w:pStyle w:val="af1"/>
        <w:keepNext/>
        <w:rPr>
          <w:rtl/>
          <w:lang w:eastAsia="he-IL"/>
        </w:rPr>
      </w:pPr>
      <w:r>
        <w:rPr>
          <w:rtl/>
          <w:lang w:eastAsia="he-IL"/>
        </w:rPr>
        <w:t>הצבעה מס'</w:t>
      </w:r>
      <w:r>
        <w:rPr>
          <w:rFonts w:hint="cs"/>
          <w:rtl/>
          <w:lang w:eastAsia="he-IL"/>
        </w:rPr>
        <w:t xml:space="preserve"> 41</w:t>
      </w:r>
    </w:p>
    <w:p w14:paraId="660F99A8" w14:textId="77777777" w:rsidR="00A135A9" w:rsidRDefault="00A135A9" w:rsidP="00950271">
      <w:pPr>
        <w:pStyle w:val="--"/>
        <w:keepNext/>
        <w:rPr>
          <w:rtl/>
          <w:lang w:eastAsia="he-IL"/>
        </w:rPr>
      </w:pPr>
    </w:p>
    <w:p w14:paraId="7F869DE4" w14:textId="77777777" w:rsidR="00A135A9" w:rsidRDefault="00A135A9" w:rsidP="00950271">
      <w:pPr>
        <w:pStyle w:val="--"/>
        <w:keepNext/>
        <w:rPr>
          <w:rtl/>
          <w:lang w:eastAsia="he-IL"/>
        </w:rPr>
      </w:pPr>
      <w:r>
        <w:rPr>
          <w:rtl/>
          <w:lang w:eastAsia="he-IL"/>
        </w:rPr>
        <w:t xml:space="preserve">בעד </w:t>
      </w:r>
      <w:r>
        <w:rPr>
          <w:rFonts w:hint="cs"/>
          <w:rtl/>
          <w:lang w:eastAsia="he-IL"/>
        </w:rPr>
        <w:t xml:space="preserve">הצעת ועדת הכספים </w:t>
      </w:r>
      <w:r>
        <w:rPr>
          <w:rtl/>
          <w:lang w:eastAsia="he-IL"/>
        </w:rPr>
        <w:t>–</w:t>
      </w:r>
      <w:r>
        <w:rPr>
          <w:rFonts w:hint="cs"/>
          <w:rtl/>
          <w:lang w:eastAsia="he-IL"/>
        </w:rPr>
        <w:t xml:space="preserve"> 20</w:t>
      </w:r>
    </w:p>
    <w:p w14:paraId="6A642831" w14:textId="77777777" w:rsidR="00A135A9" w:rsidRDefault="00A135A9" w:rsidP="00950271">
      <w:pPr>
        <w:pStyle w:val="--"/>
        <w:keepNext/>
        <w:rPr>
          <w:rtl/>
          <w:lang w:eastAsia="he-IL"/>
        </w:rPr>
      </w:pPr>
      <w:r>
        <w:rPr>
          <w:rtl/>
          <w:lang w:eastAsia="he-IL"/>
        </w:rPr>
        <w:t xml:space="preserve">נגד – </w:t>
      </w:r>
      <w:r>
        <w:rPr>
          <w:rFonts w:hint="cs"/>
          <w:rtl/>
          <w:lang w:eastAsia="he-IL"/>
        </w:rPr>
        <w:t>אין</w:t>
      </w:r>
    </w:p>
    <w:p w14:paraId="1F66BD17" w14:textId="77777777" w:rsidR="00A135A9" w:rsidRDefault="00A135A9" w:rsidP="00950271">
      <w:pPr>
        <w:pStyle w:val="--"/>
        <w:keepNext/>
        <w:rPr>
          <w:rtl/>
          <w:lang w:eastAsia="he-IL"/>
        </w:rPr>
      </w:pPr>
      <w:r>
        <w:rPr>
          <w:rtl/>
          <w:lang w:eastAsia="he-IL"/>
        </w:rPr>
        <w:t xml:space="preserve">נמנעים – </w:t>
      </w:r>
      <w:r>
        <w:rPr>
          <w:rFonts w:hint="cs"/>
          <w:rtl/>
          <w:lang w:eastAsia="he-IL"/>
        </w:rPr>
        <w:t>אין</w:t>
      </w:r>
    </w:p>
    <w:p w14:paraId="4370D44D" w14:textId="77777777" w:rsidR="00A135A9" w:rsidRPr="00C86DB1" w:rsidRDefault="00A135A9" w:rsidP="00950271">
      <w:pPr>
        <w:pStyle w:val="af2"/>
        <w:rPr>
          <w:rtl/>
          <w:lang w:eastAsia="he-IL"/>
        </w:rPr>
      </w:pPr>
      <w:r>
        <w:rPr>
          <w:rFonts w:hint="cs"/>
          <w:rtl/>
          <w:lang w:eastAsia="he-IL"/>
        </w:rPr>
        <w:t xml:space="preserve">הצעת </w:t>
      </w:r>
      <w:r w:rsidRPr="00E15412">
        <w:rPr>
          <w:rtl/>
          <w:lang w:eastAsia="he-IL"/>
        </w:rPr>
        <w:t>ועדת הכספים בדבר פיצול הצעת חוק ההתייעלות הכלכלית (תיקוני חקיקה להשגת יעדי התקציב לשנת התקציב 2025) (הקפאת עדכוני מס ומס יסף), התשפ"ה–2024</w:t>
      </w:r>
      <w:r>
        <w:rPr>
          <w:rFonts w:hint="cs"/>
          <w:rtl/>
          <w:lang w:eastAsia="he-IL"/>
        </w:rPr>
        <w:t>, נתקבלה.</w:t>
      </w:r>
    </w:p>
    <w:p w14:paraId="5A8D699C" w14:textId="77777777" w:rsidR="00A135A9" w:rsidRDefault="00A135A9" w:rsidP="00950271">
      <w:pPr>
        <w:rPr>
          <w:rtl/>
          <w:lang w:eastAsia="he-IL"/>
        </w:rPr>
      </w:pPr>
    </w:p>
    <w:p w14:paraId="7E196521" w14:textId="77777777" w:rsidR="00A135A9" w:rsidRDefault="00A135A9" w:rsidP="00950271">
      <w:pPr>
        <w:pStyle w:val="af6"/>
        <w:keepNext/>
        <w:rPr>
          <w:rtl/>
        </w:rPr>
      </w:pPr>
      <w:r w:rsidRPr="00B905F0">
        <w:rPr>
          <w:rStyle w:val="TagStyle"/>
          <w:rtl/>
        </w:rPr>
        <w:t xml:space="preserve"> &lt;&lt; יור &gt;&gt; </w:t>
      </w:r>
      <w:r>
        <w:rPr>
          <w:rtl/>
        </w:rPr>
        <w:t>היו"ר יבגני סובה:</w:t>
      </w:r>
      <w:r w:rsidRPr="00B905F0">
        <w:rPr>
          <w:rStyle w:val="TagStyle"/>
          <w:rtl/>
        </w:rPr>
        <w:t xml:space="preserve"> &lt;&lt; יור &gt;&gt;</w:t>
      </w:r>
      <w:r>
        <w:rPr>
          <w:rtl/>
        </w:rPr>
        <w:t xml:space="preserve">  </w:t>
      </w:r>
    </w:p>
    <w:p w14:paraId="2F498C90" w14:textId="77777777" w:rsidR="00A135A9" w:rsidRDefault="00A135A9" w:rsidP="00AC34E5">
      <w:pPr>
        <w:rPr>
          <w:rtl/>
          <w:lang w:eastAsia="he-IL"/>
        </w:rPr>
      </w:pPr>
    </w:p>
    <w:p w14:paraId="33A2479B" w14:textId="77777777" w:rsidR="00A135A9" w:rsidRDefault="00A135A9" w:rsidP="00950271">
      <w:pPr>
        <w:rPr>
          <w:rtl/>
          <w:lang w:eastAsia="he-IL"/>
        </w:rPr>
      </w:pPr>
      <w:r>
        <w:rPr>
          <w:rFonts w:hint="cs"/>
          <w:rtl/>
          <w:lang w:eastAsia="he-IL"/>
        </w:rPr>
        <w:t xml:space="preserve">בעד – 20, אפס מתנגדים. אני קובע כי החלטת ועדת הכספים בדבר פיצול הצעת חוק ההתייעלות הכלכלית </w:t>
      </w:r>
      <w:r>
        <w:rPr>
          <w:rtl/>
          <w:lang w:eastAsia="he-IL"/>
        </w:rPr>
        <w:t>(תיקוני חקיקה להשגת יעדי התקציב לשנת התקציב 2025)</w:t>
      </w:r>
      <w:r>
        <w:rPr>
          <w:rFonts w:hint="cs"/>
          <w:rtl/>
          <w:lang w:eastAsia="he-IL"/>
        </w:rPr>
        <w:t xml:space="preserve"> (הקפאת עדכוני מס ומס יסף), התשפ"ה</w:t>
      </w:r>
      <w:r>
        <w:rPr>
          <w:rFonts w:hint="eastAsia"/>
          <w:rtl/>
          <w:lang w:eastAsia="he-IL"/>
        </w:rPr>
        <w:t>–</w:t>
      </w:r>
      <w:r>
        <w:rPr>
          <w:rFonts w:hint="cs"/>
          <w:rtl/>
          <w:lang w:eastAsia="he-IL"/>
        </w:rPr>
        <w:t xml:space="preserve">2024, התקבלה. </w:t>
      </w:r>
      <w:bookmarkStart w:id="29271" w:name="_ETM_Q74_621271"/>
      <w:bookmarkStart w:id="29272" w:name="_ETM_Q74_621638"/>
      <w:bookmarkEnd w:id="29271"/>
      <w:bookmarkEnd w:id="29272"/>
    </w:p>
    <w:p w14:paraId="73A1D03C" w14:textId="77777777" w:rsidR="00A135A9" w:rsidRDefault="00A135A9" w:rsidP="00950271">
      <w:pPr>
        <w:rPr>
          <w:rtl/>
          <w:lang w:eastAsia="he-IL"/>
        </w:rPr>
      </w:pPr>
      <w:bookmarkStart w:id="29273" w:name="_ETM_Q74_621713"/>
      <w:bookmarkEnd w:id="29273"/>
    </w:p>
    <w:p w14:paraId="21BE8037" w14:textId="2D9470A7" w:rsidR="00A135A9" w:rsidRDefault="00A135A9" w:rsidP="00950271">
      <w:pPr>
        <w:rPr>
          <w:rtl/>
          <w:lang w:eastAsia="he-IL"/>
        </w:rPr>
      </w:pPr>
      <w:r>
        <w:rPr>
          <w:rFonts w:hint="cs"/>
          <w:rtl/>
          <w:lang w:eastAsia="he-IL"/>
        </w:rPr>
        <w:t>חברי הכנסת, תם סדר</w:t>
      </w:r>
      <w:r w:rsidR="00950271">
        <w:rPr>
          <w:rFonts w:hint="cs"/>
          <w:rtl/>
          <w:lang w:eastAsia="he-IL"/>
        </w:rPr>
        <w:t>-</w:t>
      </w:r>
      <w:r>
        <w:rPr>
          <w:rFonts w:hint="cs"/>
          <w:rtl/>
          <w:lang w:eastAsia="he-IL"/>
        </w:rPr>
        <w:t>היום. הישיבה הבאה תתקיים ביום שני ו' בכסלו התשפ"ה, 16 בדצמבר 2024</w:t>
      </w:r>
      <w:bookmarkStart w:id="29274" w:name="_ETM_Q74_628508"/>
      <w:bookmarkEnd w:id="29274"/>
      <w:r>
        <w:rPr>
          <w:rFonts w:hint="cs"/>
          <w:rtl/>
          <w:lang w:eastAsia="he-IL"/>
        </w:rPr>
        <w:t xml:space="preserve">, בשעה 16:00. ישיבה זאת נעולה. </w:t>
      </w:r>
    </w:p>
    <w:p w14:paraId="24497F8B" w14:textId="77777777" w:rsidR="00A135A9" w:rsidRDefault="00A135A9" w:rsidP="00950271">
      <w:pPr>
        <w:rPr>
          <w:rtl/>
          <w:lang w:eastAsia="he-IL"/>
        </w:rPr>
      </w:pPr>
    </w:p>
    <w:p w14:paraId="32AECEDD" w14:textId="651DD279" w:rsidR="00A135A9" w:rsidRPr="00B905F0" w:rsidRDefault="00A135A9" w:rsidP="00AC34E5">
      <w:pPr>
        <w:pStyle w:val="afa"/>
        <w:keepNext/>
        <w:ind w:firstLine="0"/>
        <w:jc w:val="center"/>
        <w:rPr>
          <w:rtl/>
          <w:lang w:eastAsia="he-IL"/>
        </w:rPr>
      </w:pPr>
      <w:bookmarkStart w:id="29275" w:name="ET_meetingend_7"/>
      <w:r w:rsidRPr="00B905F0">
        <w:rPr>
          <w:rStyle w:val="TagStyle"/>
          <w:rtl/>
        </w:rPr>
        <w:t xml:space="preserve">&lt;&lt; סיום &gt;&gt; </w:t>
      </w:r>
      <w:r>
        <w:rPr>
          <w:rtl/>
          <w:lang w:eastAsia="he-IL"/>
        </w:rPr>
        <w:t>הישיבה ננעלה בשעה 23:17.</w:t>
      </w:r>
      <w:r w:rsidRPr="00B905F0">
        <w:rPr>
          <w:rStyle w:val="TagStyle"/>
          <w:rtl/>
        </w:rPr>
        <w:t xml:space="preserve"> &lt;&lt; סיום &gt;&gt;</w:t>
      </w:r>
      <w:bookmarkEnd w:id="29275"/>
    </w:p>
    <w:p w14:paraId="5067A488" w14:textId="77777777" w:rsidR="00A135A9" w:rsidRPr="00A135A9" w:rsidRDefault="00A135A9" w:rsidP="007F0AB3">
      <w:pPr>
        <w:rPr>
          <w:rtl/>
        </w:rPr>
      </w:pPr>
    </w:p>
    <w:sectPr w:rsidR="00A135A9" w:rsidRPr="00A135A9" w:rsidSect="00D02CD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24DE7" w14:textId="77777777" w:rsidR="0014484C" w:rsidRDefault="0014484C">
      <w:r>
        <w:separator/>
      </w:r>
    </w:p>
  </w:endnote>
  <w:endnote w:type="continuationSeparator" w:id="0">
    <w:p w14:paraId="3B3100D7" w14:textId="77777777" w:rsidR="0014484C" w:rsidRDefault="00144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8D10A" w14:textId="77777777" w:rsidR="0014484C" w:rsidRDefault="0014484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1C3F9" w14:textId="77777777" w:rsidR="0014484C" w:rsidRDefault="0014484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7FC04" w14:textId="77777777" w:rsidR="0014484C" w:rsidRDefault="0014484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A849D" w14:textId="77777777" w:rsidR="0014484C" w:rsidRDefault="0014484C">
      <w:r>
        <w:separator/>
      </w:r>
    </w:p>
  </w:footnote>
  <w:footnote w:type="continuationSeparator" w:id="0">
    <w:p w14:paraId="71C0C625" w14:textId="77777777" w:rsidR="0014484C" w:rsidRDefault="00144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63726" w14:textId="77777777" w:rsidR="0014484C" w:rsidRDefault="0014484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3E8945" w14:textId="77777777" w:rsidR="0014484C" w:rsidRDefault="0014484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F8F9B" w14:textId="2C4262C0" w:rsidR="0014484C" w:rsidRDefault="0014484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F70D8">
      <w:rPr>
        <w:rStyle w:val="af7"/>
        <w:noProof/>
        <w:rtl/>
      </w:rPr>
      <w:t>384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4484C" w14:paraId="6967B203" w14:textId="77777777">
      <w:trPr>
        <w:cantSplit/>
        <w:trHeight w:val="421"/>
      </w:trPr>
      <w:tc>
        <w:tcPr>
          <w:tcW w:w="2880" w:type="dxa"/>
        </w:tcPr>
        <w:p w14:paraId="6404D2EC" w14:textId="60CC24F5" w:rsidR="0014484C" w:rsidRDefault="0014484C" w:rsidP="00BE0137">
          <w:pPr>
            <w:ind w:right="360" w:firstLine="0"/>
            <w:jc w:val="left"/>
          </w:pPr>
          <w:r>
            <w:rPr>
              <w:rtl/>
            </w:rPr>
            <w:t>דברי הכנסת</w:t>
          </w:r>
        </w:p>
      </w:tc>
      <w:tc>
        <w:tcPr>
          <w:tcW w:w="2520" w:type="dxa"/>
        </w:tcPr>
        <w:p w14:paraId="281C889E" w14:textId="5F5B0F06" w:rsidR="0014484C" w:rsidRDefault="0014484C" w:rsidP="00BE0137">
          <w:pPr>
            <w:ind w:firstLine="0"/>
            <w:jc w:val="left"/>
          </w:pPr>
          <w:r>
            <w:rPr>
              <w:rtl/>
            </w:rPr>
            <w:t>ישיבה מס' 230</w:t>
          </w:r>
        </w:p>
      </w:tc>
      <w:tc>
        <w:tcPr>
          <w:tcW w:w="2700" w:type="dxa"/>
        </w:tcPr>
        <w:p w14:paraId="69B1E9EA" w14:textId="249A6E74" w:rsidR="0014484C" w:rsidRDefault="0014484C" w:rsidP="00BE0137">
          <w:pPr>
            <w:ind w:firstLine="0"/>
            <w:jc w:val="left"/>
            <w:rPr>
              <w:rtl/>
            </w:rPr>
          </w:pPr>
          <w:r>
            <w:rPr>
              <w:rtl/>
            </w:rPr>
            <w:t>11/12/2024</w:t>
          </w:r>
        </w:p>
      </w:tc>
    </w:tr>
  </w:tbl>
  <w:p w14:paraId="4A250E88" w14:textId="77777777" w:rsidR="0014484C" w:rsidRPr="000F00C1" w:rsidRDefault="0014484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36BF2" w14:textId="77777777" w:rsidR="0014484C" w:rsidRDefault="0014484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C310632"/>
    <w:multiLevelType w:val="hybridMultilevel"/>
    <w:tmpl w:val="CE3C8B1C"/>
    <w:lvl w:ilvl="0" w:tplc="333E223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79F7F16"/>
    <w:multiLevelType w:val="hybridMultilevel"/>
    <w:tmpl w:val="B1C6A032"/>
    <w:lvl w:ilvl="0" w:tplc="6CAED6D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27C"/>
    <w:rsid w:val="00036B10"/>
    <w:rsid w:val="0004021B"/>
    <w:rsid w:val="00050737"/>
    <w:rsid w:val="000559DC"/>
    <w:rsid w:val="00060E55"/>
    <w:rsid w:val="00062EF7"/>
    <w:rsid w:val="000678FD"/>
    <w:rsid w:val="00067F42"/>
    <w:rsid w:val="0008322C"/>
    <w:rsid w:val="0008749D"/>
    <w:rsid w:val="00092197"/>
    <w:rsid w:val="00093026"/>
    <w:rsid w:val="000978D3"/>
    <w:rsid w:val="00097AD7"/>
    <w:rsid w:val="000A3391"/>
    <w:rsid w:val="000B0C68"/>
    <w:rsid w:val="000B2EE6"/>
    <w:rsid w:val="000B6591"/>
    <w:rsid w:val="000B7742"/>
    <w:rsid w:val="000C47C8"/>
    <w:rsid w:val="000C7A99"/>
    <w:rsid w:val="000D3664"/>
    <w:rsid w:val="000E2B67"/>
    <w:rsid w:val="000E54FD"/>
    <w:rsid w:val="000F00C1"/>
    <w:rsid w:val="00110BC3"/>
    <w:rsid w:val="001270CE"/>
    <w:rsid w:val="0014484C"/>
    <w:rsid w:val="00146DD9"/>
    <w:rsid w:val="00150822"/>
    <w:rsid w:val="00155D84"/>
    <w:rsid w:val="001568E1"/>
    <w:rsid w:val="0016054B"/>
    <w:rsid w:val="00165A5E"/>
    <w:rsid w:val="00166D0C"/>
    <w:rsid w:val="00167294"/>
    <w:rsid w:val="00171E7F"/>
    <w:rsid w:val="0017779F"/>
    <w:rsid w:val="00182982"/>
    <w:rsid w:val="001863A9"/>
    <w:rsid w:val="00194002"/>
    <w:rsid w:val="00196822"/>
    <w:rsid w:val="001A74E9"/>
    <w:rsid w:val="001B79C5"/>
    <w:rsid w:val="001C0EA3"/>
    <w:rsid w:val="001C44DA"/>
    <w:rsid w:val="001D2A3C"/>
    <w:rsid w:val="001D440C"/>
    <w:rsid w:val="001F52AE"/>
    <w:rsid w:val="001F663D"/>
    <w:rsid w:val="001F6F2C"/>
    <w:rsid w:val="001F703D"/>
    <w:rsid w:val="00204BE8"/>
    <w:rsid w:val="00206DA6"/>
    <w:rsid w:val="00207D95"/>
    <w:rsid w:val="002158D1"/>
    <w:rsid w:val="0021757F"/>
    <w:rsid w:val="0022019B"/>
    <w:rsid w:val="00245249"/>
    <w:rsid w:val="00245461"/>
    <w:rsid w:val="0024645B"/>
    <w:rsid w:val="00261554"/>
    <w:rsid w:val="00262D0A"/>
    <w:rsid w:val="00264B3D"/>
    <w:rsid w:val="00272422"/>
    <w:rsid w:val="00272FB7"/>
    <w:rsid w:val="0027533C"/>
    <w:rsid w:val="00283D7D"/>
    <w:rsid w:val="002863DC"/>
    <w:rsid w:val="00291ACD"/>
    <w:rsid w:val="00292378"/>
    <w:rsid w:val="002B3331"/>
    <w:rsid w:val="002B410F"/>
    <w:rsid w:val="002D0384"/>
    <w:rsid w:val="002D5B7D"/>
    <w:rsid w:val="002F23EF"/>
    <w:rsid w:val="002F25CB"/>
    <w:rsid w:val="002F3C8C"/>
    <w:rsid w:val="002F5583"/>
    <w:rsid w:val="002F6CAB"/>
    <w:rsid w:val="002F7BCD"/>
    <w:rsid w:val="003005D1"/>
    <w:rsid w:val="00300869"/>
    <w:rsid w:val="00301F13"/>
    <w:rsid w:val="00302765"/>
    <w:rsid w:val="00303739"/>
    <w:rsid w:val="00306B82"/>
    <w:rsid w:val="00310572"/>
    <w:rsid w:val="00316C97"/>
    <w:rsid w:val="003219F4"/>
    <w:rsid w:val="00325B60"/>
    <w:rsid w:val="003278C4"/>
    <w:rsid w:val="0033612E"/>
    <w:rsid w:val="00341660"/>
    <w:rsid w:val="003475E7"/>
    <w:rsid w:val="00362162"/>
    <w:rsid w:val="00371162"/>
    <w:rsid w:val="0038522A"/>
    <w:rsid w:val="003854EE"/>
    <w:rsid w:val="00390D1D"/>
    <w:rsid w:val="003936AB"/>
    <w:rsid w:val="003A0FF5"/>
    <w:rsid w:val="003A3E35"/>
    <w:rsid w:val="003A7DBA"/>
    <w:rsid w:val="003B23B0"/>
    <w:rsid w:val="003B431C"/>
    <w:rsid w:val="003C0AB0"/>
    <w:rsid w:val="003C279D"/>
    <w:rsid w:val="003D17B3"/>
    <w:rsid w:val="003D275C"/>
    <w:rsid w:val="003D4B45"/>
    <w:rsid w:val="003D6276"/>
    <w:rsid w:val="003D6D0C"/>
    <w:rsid w:val="003E1A78"/>
    <w:rsid w:val="003E5420"/>
    <w:rsid w:val="003F0A5F"/>
    <w:rsid w:val="004019B9"/>
    <w:rsid w:val="00403BE2"/>
    <w:rsid w:val="004175B6"/>
    <w:rsid w:val="004213E1"/>
    <w:rsid w:val="004242AB"/>
    <w:rsid w:val="00424C94"/>
    <w:rsid w:val="0043243C"/>
    <w:rsid w:val="00440D3D"/>
    <w:rsid w:val="004413F2"/>
    <w:rsid w:val="00441670"/>
    <w:rsid w:val="00447AD4"/>
    <w:rsid w:val="00451B3A"/>
    <w:rsid w:val="00464535"/>
    <w:rsid w:val="00476F6A"/>
    <w:rsid w:val="00477E1F"/>
    <w:rsid w:val="00491991"/>
    <w:rsid w:val="00491BBF"/>
    <w:rsid w:val="004A4E6D"/>
    <w:rsid w:val="004A6CF3"/>
    <w:rsid w:val="004B0A65"/>
    <w:rsid w:val="004B1BE9"/>
    <w:rsid w:val="004B23DC"/>
    <w:rsid w:val="004B3111"/>
    <w:rsid w:val="004B5312"/>
    <w:rsid w:val="004D1409"/>
    <w:rsid w:val="004D1F5A"/>
    <w:rsid w:val="004D2026"/>
    <w:rsid w:val="004D76F4"/>
    <w:rsid w:val="004E2421"/>
    <w:rsid w:val="004E3E7C"/>
    <w:rsid w:val="004E3EA7"/>
    <w:rsid w:val="004F70D8"/>
    <w:rsid w:val="00500C0C"/>
    <w:rsid w:val="00504760"/>
    <w:rsid w:val="00513C2E"/>
    <w:rsid w:val="00515A49"/>
    <w:rsid w:val="005278E4"/>
    <w:rsid w:val="005359C2"/>
    <w:rsid w:val="00542041"/>
    <w:rsid w:val="00547C7C"/>
    <w:rsid w:val="00551AFF"/>
    <w:rsid w:val="00554A18"/>
    <w:rsid w:val="0055638C"/>
    <w:rsid w:val="005708C7"/>
    <w:rsid w:val="00583FA3"/>
    <w:rsid w:val="005911B3"/>
    <w:rsid w:val="00591FE2"/>
    <w:rsid w:val="005A342D"/>
    <w:rsid w:val="005C363E"/>
    <w:rsid w:val="005C3C89"/>
    <w:rsid w:val="005D61F3"/>
    <w:rsid w:val="005E04A9"/>
    <w:rsid w:val="005E3ADA"/>
    <w:rsid w:val="00603FAD"/>
    <w:rsid w:val="00615F7E"/>
    <w:rsid w:val="006410EE"/>
    <w:rsid w:val="00651C96"/>
    <w:rsid w:val="00662F6B"/>
    <w:rsid w:val="00665DD8"/>
    <w:rsid w:val="006740BB"/>
    <w:rsid w:val="00674431"/>
    <w:rsid w:val="00675874"/>
    <w:rsid w:val="00680303"/>
    <w:rsid w:val="00680B3D"/>
    <w:rsid w:val="00683250"/>
    <w:rsid w:val="00683E09"/>
    <w:rsid w:val="00686E68"/>
    <w:rsid w:val="006930DF"/>
    <w:rsid w:val="006A035F"/>
    <w:rsid w:val="006A0CB7"/>
    <w:rsid w:val="006A52C1"/>
    <w:rsid w:val="006A6CF5"/>
    <w:rsid w:val="006B0396"/>
    <w:rsid w:val="006B4FA0"/>
    <w:rsid w:val="006C398D"/>
    <w:rsid w:val="006D268B"/>
    <w:rsid w:val="006D4C3F"/>
    <w:rsid w:val="006D7A9F"/>
    <w:rsid w:val="006D7BBD"/>
    <w:rsid w:val="006E4E4D"/>
    <w:rsid w:val="006F138C"/>
    <w:rsid w:val="0070088B"/>
    <w:rsid w:val="00702755"/>
    <w:rsid w:val="007237A0"/>
    <w:rsid w:val="00724BD8"/>
    <w:rsid w:val="0072524F"/>
    <w:rsid w:val="00725DBC"/>
    <w:rsid w:val="00726D8F"/>
    <w:rsid w:val="007408C3"/>
    <w:rsid w:val="0076192D"/>
    <w:rsid w:val="00773825"/>
    <w:rsid w:val="007775D6"/>
    <w:rsid w:val="0079317F"/>
    <w:rsid w:val="007B5BD9"/>
    <w:rsid w:val="007C26EC"/>
    <w:rsid w:val="007C742C"/>
    <w:rsid w:val="007D2439"/>
    <w:rsid w:val="007D5022"/>
    <w:rsid w:val="007E5FE1"/>
    <w:rsid w:val="007F0AB3"/>
    <w:rsid w:val="00814D11"/>
    <w:rsid w:val="00820F61"/>
    <w:rsid w:val="008306A7"/>
    <w:rsid w:val="0083662D"/>
    <w:rsid w:val="00836B57"/>
    <w:rsid w:val="00841223"/>
    <w:rsid w:val="00846BE9"/>
    <w:rsid w:val="00850498"/>
    <w:rsid w:val="00853CEC"/>
    <w:rsid w:val="0085514C"/>
    <w:rsid w:val="0086178C"/>
    <w:rsid w:val="00864E7F"/>
    <w:rsid w:val="00864F53"/>
    <w:rsid w:val="00872F66"/>
    <w:rsid w:val="008914A9"/>
    <w:rsid w:val="00895A28"/>
    <w:rsid w:val="008B1423"/>
    <w:rsid w:val="008B38BE"/>
    <w:rsid w:val="008C315C"/>
    <w:rsid w:val="008C341C"/>
    <w:rsid w:val="008D1DFB"/>
    <w:rsid w:val="008E1DD5"/>
    <w:rsid w:val="008E7692"/>
    <w:rsid w:val="008E7C06"/>
    <w:rsid w:val="008F4D2A"/>
    <w:rsid w:val="009005BE"/>
    <w:rsid w:val="00900F31"/>
    <w:rsid w:val="009076A3"/>
    <w:rsid w:val="009079EE"/>
    <w:rsid w:val="00914904"/>
    <w:rsid w:val="0092207C"/>
    <w:rsid w:val="0093164A"/>
    <w:rsid w:val="00933F66"/>
    <w:rsid w:val="00940FDD"/>
    <w:rsid w:val="00945E6A"/>
    <w:rsid w:val="00946460"/>
    <w:rsid w:val="009476A5"/>
    <w:rsid w:val="00950271"/>
    <w:rsid w:val="0095109A"/>
    <w:rsid w:val="009515F0"/>
    <w:rsid w:val="0095443E"/>
    <w:rsid w:val="00960796"/>
    <w:rsid w:val="009635F5"/>
    <w:rsid w:val="0096551A"/>
    <w:rsid w:val="00970775"/>
    <w:rsid w:val="00970CE0"/>
    <w:rsid w:val="00971982"/>
    <w:rsid w:val="009807FE"/>
    <w:rsid w:val="00983002"/>
    <w:rsid w:val="009900BB"/>
    <w:rsid w:val="00991226"/>
    <w:rsid w:val="00993DA1"/>
    <w:rsid w:val="009B1EF8"/>
    <w:rsid w:val="009B50C0"/>
    <w:rsid w:val="009C35BE"/>
    <w:rsid w:val="009C43F4"/>
    <w:rsid w:val="009E3A66"/>
    <w:rsid w:val="009F1518"/>
    <w:rsid w:val="009F737A"/>
    <w:rsid w:val="00A11A5C"/>
    <w:rsid w:val="00A135A9"/>
    <w:rsid w:val="00A15971"/>
    <w:rsid w:val="00A16437"/>
    <w:rsid w:val="00A20FF3"/>
    <w:rsid w:val="00A30441"/>
    <w:rsid w:val="00A31978"/>
    <w:rsid w:val="00A34EA9"/>
    <w:rsid w:val="00A3530C"/>
    <w:rsid w:val="00A35551"/>
    <w:rsid w:val="00A3564F"/>
    <w:rsid w:val="00A36E42"/>
    <w:rsid w:val="00A42DFE"/>
    <w:rsid w:val="00A66020"/>
    <w:rsid w:val="00A666FC"/>
    <w:rsid w:val="00A719DD"/>
    <w:rsid w:val="00A76CC9"/>
    <w:rsid w:val="00A83507"/>
    <w:rsid w:val="00A83E63"/>
    <w:rsid w:val="00A83F96"/>
    <w:rsid w:val="00A86527"/>
    <w:rsid w:val="00A93EDC"/>
    <w:rsid w:val="00AB02EE"/>
    <w:rsid w:val="00AB1070"/>
    <w:rsid w:val="00AB6AD8"/>
    <w:rsid w:val="00AC34E5"/>
    <w:rsid w:val="00AC41C0"/>
    <w:rsid w:val="00AD2F00"/>
    <w:rsid w:val="00AE688E"/>
    <w:rsid w:val="00AF179B"/>
    <w:rsid w:val="00AF4E2C"/>
    <w:rsid w:val="00B04B9C"/>
    <w:rsid w:val="00B16FB1"/>
    <w:rsid w:val="00B179E5"/>
    <w:rsid w:val="00B2326F"/>
    <w:rsid w:val="00B25593"/>
    <w:rsid w:val="00B36F42"/>
    <w:rsid w:val="00B43239"/>
    <w:rsid w:val="00B47605"/>
    <w:rsid w:val="00B63F8D"/>
    <w:rsid w:val="00B71FA3"/>
    <w:rsid w:val="00B72509"/>
    <w:rsid w:val="00B751FF"/>
    <w:rsid w:val="00B848C9"/>
    <w:rsid w:val="00B958B7"/>
    <w:rsid w:val="00BA5F2C"/>
    <w:rsid w:val="00BA7AF6"/>
    <w:rsid w:val="00BA7D47"/>
    <w:rsid w:val="00BB1066"/>
    <w:rsid w:val="00BB2F43"/>
    <w:rsid w:val="00BB3A00"/>
    <w:rsid w:val="00BC31CD"/>
    <w:rsid w:val="00BD47B7"/>
    <w:rsid w:val="00BD7D35"/>
    <w:rsid w:val="00BE0137"/>
    <w:rsid w:val="00BE11BD"/>
    <w:rsid w:val="00C0017E"/>
    <w:rsid w:val="00C0370C"/>
    <w:rsid w:val="00C055F4"/>
    <w:rsid w:val="00C11AFE"/>
    <w:rsid w:val="00C16F92"/>
    <w:rsid w:val="00C232C8"/>
    <w:rsid w:val="00C33D14"/>
    <w:rsid w:val="00C3598A"/>
    <w:rsid w:val="00C36A1D"/>
    <w:rsid w:val="00C5322E"/>
    <w:rsid w:val="00C545B9"/>
    <w:rsid w:val="00C740F3"/>
    <w:rsid w:val="00C80434"/>
    <w:rsid w:val="00C8624A"/>
    <w:rsid w:val="00C917B4"/>
    <w:rsid w:val="00C92A23"/>
    <w:rsid w:val="00C939F3"/>
    <w:rsid w:val="00C95D6C"/>
    <w:rsid w:val="00C97B70"/>
    <w:rsid w:val="00CA1D0B"/>
    <w:rsid w:val="00CA1DE1"/>
    <w:rsid w:val="00CA2CD8"/>
    <w:rsid w:val="00CA5363"/>
    <w:rsid w:val="00CB16A7"/>
    <w:rsid w:val="00CB6D60"/>
    <w:rsid w:val="00CB701D"/>
    <w:rsid w:val="00CC3F89"/>
    <w:rsid w:val="00CC47FE"/>
    <w:rsid w:val="00CC4848"/>
    <w:rsid w:val="00CC6848"/>
    <w:rsid w:val="00CD7E9A"/>
    <w:rsid w:val="00CE0C1E"/>
    <w:rsid w:val="00CE27BF"/>
    <w:rsid w:val="00CE5849"/>
    <w:rsid w:val="00CF3C48"/>
    <w:rsid w:val="00D0004F"/>
    <w:rsid w:val="00D02CD6"/>
    <w:rsid w:val="00D043EB"/>
    <w:rsid w:val="00D10ABC"/>
    <w:rsid w:val="00D200D3"/>
    <w:rsid w:val="00D40F76"/>
    <w:rsid w:val="00D424FC"/>
    <w:rsid w:val="00D54F61"/>
    <w:rsid w:val="00D55E2B"/>
    <w:rsid w:val="00D57D83"/>
    <w:rsid w:val="00D64F6D"/>
    <w:rsid w:val="00D6689E"/>
    <w:rsid w:val="00D72643"/>
    <w:rsid w:val="00D7575A"/>
    <w:rsid w:val="00D771F4"/>
    <w:rsid w:val="00D812D8"/>
    <w:rsid w:val="00D84D3F"/>
    <w:rsid w:val="00DB0EC6"/>
    <w:rsid w:val="00DB6649"/>
    <w:rsid w:val="00DC40C0"/>
    <w:rsid w:val="00DD0B27"/>
    <w:rsid w:val="00DE496E"/>
    <w:rsid w:val="00DF05A2"/>
    <w:rsid w:val="00E035CE"/>
    <w:rsid w:val="00E15F67"/>
    <w:rsid w:val="00E23F44"/>
    <w:rsid w:val="00E25E6C"/>
    <w:rsid w:val="00E5030B"/>
    <w:rsid w:val="00E53A84"/>
    <w:rsid w:val="00E550D6"/>
    <w:rsid w:val="00E552B8"/>
    <w:rsid w:val="00E56AC8"/>
    <w:rsid w:val="00E6097E"/>
    <w:rsid w:val="00E60981"/>
    <w:rsid w:val="00E70603"/>
    <w:rsid w:val="00E9152A"/>
    <w:rsid w:val="00E91BC3"/>
    <w:rsid w:val="00E97C82"/>
    <w:rsid w:val="00EA1C29"/>
    <w:rsid w:val="00EA46D4"/>
    <w:rsid w:val="00EB7DFE"/>
    <w:rsid w:val="00EC3A7C"/>
    <w:rsid w:val="00ED1A98"/>
    <w:rsid w:val="00EE5F9F"/>
    <w:rsid w:val="00EE6AC0"/>
    <w:rsid w:val="00EE6E3C"/>
    <w:rsid w:val="00EF1261"/>
    <w:rsid w:val="00EF44EA"/>
    <w:rsid w:val="00F03EB0"/>
    <w:rsid w:val="00F30855"/>
    <w:rsid w:val="00F33848"/>
    <w:rsid w:val="00F33902"/>
    <w:rsid w:val="00F45B06"/>
    <w:rsid w:val="00F506F2"/>
    <w:rsid w:val="00F51DF9"/>
    <w:rsid w:val="00F53584"/>
    <w:rsid w:val="00F63084"/>
    <w:rsid w:val="00F65CD4"/>
    <w:rsid w:val="00F6627E"/>
    <w:rsid w:val="00F67C9C"/>
    <w:rsid w:val="00F735AA"/>
    <w:rsid w:val="00F84EE2"/>
    <w:rsid w:val="00FC46CB"/>
    <w:rsid w:val="00FD1BF2"/>
    <w:rsid w:val="00FD225E"/>
    <w:rsid w:val="00FE2B9C"/>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B288C"/>
  <w15:docId w15:val="{AE1B7E34-6BA3-4FF5-A518-2FB747C12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02CD6"/>
    <w:rPr>
      <w:rFonts w:cs="Arial"/>
      <w:bCs w:val="0"/>
      <w:vanish/>
      <w:color w:val="010000"/>
      <w:bdr w:val="single" w:sz="4" w:space="0" w:color="FF66FF"/>
    </w:rPr>
  </w:style>
  <w:style w:type="paragraph" w:styleId="afe">
    <w:name w:val="List Paragraph"/>
    <w:basedOn w:val="a"/>
    <w:uiPriority w:val="34"/>
    <w:qFormat/>
    <w:rsid w:val="006A52C1"/>
    <w:pPr>
      <w:ind w:left="720"/>
      <w:contextualSpacing/>
    </w:pPr>
  </w:style>
  <w:style w:type="paragraph" w:customStyle="1" w:styleId="ETSpeechToText">
    <w:name w:val="ETSpeechToText"/>
    <w:basedOn w:val="a"/>
    <w:link w:val="ETSpeechToText0"/>
    <w:rsid w:val="002F23EF"/>
    <w:rPr>
      <w:color w:val="9BBB59" w:themeColor="accent3"/>
    </w:rPr>
  </w:style>
  <w:style w:type="character" w:customStyle="1" w:styleId="ETSpeechToText0">
    <w:name w:val="ETSpeechToText תו"/>
    <w:basedOn w:val="a0"/>
    <w:link w:val="ETSpeechToText"/>
    <w:rsid w:val="002F23EF"/>
    <w:rPr>
      <w:rFonts w:ascii="Arial" w:hAnsi="Arial" w:cs="Arial"/>
      <w:color w:val="9BBB59" w:themeColor="accent3"/>
      <w:sz w:val="22"/>
      <w:szCs w:val="22"/>
    </w:rPr>
  </w:style>
  <w:style w:type="paragraph" w:styleId="TOC1">
    <w:name w:val="toc 1"/>
    <w:basedOn w:val="a"/>
    <w:next w:val="a"/>
    <w:autoRedefine/>
    <w:uiPriority w:val="39"/>
    <w:unhideWhenUsed/>
    <w:rsid w:val="00182982"/>
    <w:pPr>
      <w:tabs>
        <w:tab w:val="right" w:leader="dot" w:pos="8296"/>
      </w:tabs>
      <w:spacing w:after="100"/>
      <w:ind w:firstLine="0"/>
    </w:pPr>
  </w:style>
  <w:style w:type="paragraph" w:styleId="TOC2">
    <w:name w:val="toc 2"/>
    <w:basedOn w:val="a"/>
    <w:next w:val="a"/>
    <w:autoRedefine/>
    <w:uiPriority w:val="39"/>
    <w:unhideWhenUsed/>
    <w:rsid w:val="00204BE8"/>
    <w:pPr>
      <w:spacing w:after="100"/>
      <w:ind w:left="220"/>
    </w:pPr>
  </w:style>
  <w:style w:type="character" w:styleId="Hyperlink">
    <w:name w:val="Hyperlink"/>
    <w:basedOn w:val="a0"/>
    <w:uiPriority w:val="99"/>
    <w:unhideWhenUsed/>
    <w:rsid w:val="00204BE8"/>
    <w:rPr>
      <w:color w:val="0000FF" w:themeColor="hyperlink"/>
      <w:u w:val="single"/>
    </w:rPr>
  </w:style>
  <w:style w:type="paragraph" w:styleId="TOC3">
    <w:name w:val="toc 3"/>
    <w:basedOn w:val="a"/>
    <w:next w:val="a"/>
    <w:autoRedefine/>
    <w:uiPriority w:val="39"/>
    <w:unhideWhenUsed/>
    <w:rsid w:val="00204BE8"/>
    <w:pPr>
      <w:spacing w:after="100"/>
      <w:ind w:left="440"/>
    </w:pPr>
  </w:style>
  <w:style w:type="paragraph" w:styleId="TOC4">
    <w:name w:val="toc 4"/>
    <w:basedOn w:val="a"/>
    <w:next w:val="a"/>
    <w:autoRedefine/>
    <w:uiPriority w:val="39"/>
    <w:unhideWhenUsed/>
    <w:rsid w:val="00204BE8"/>
    <w:pPr>
      <w:spacing w:after="100"/>
      <w:ind w:left="660"/>
    </w:pPr>
  </w:style>
  <w:style w:type="paragraph" w:styleId="TOC5">
    <w:name w:val="toc 5"/>
    <w:basedOn w:val="a"/>
    <w:next w:val="a"/>
    <w:autoRedefine/>
    <w:uiPriority w:val="39"/>
    <w:unhideWhenUsed/>
    <w:rsid w:val="00204BE8"/>
    <w:pPr>
      <w:spacing w:after="100"/>
      <w:ind w:left="880"/>
    </w:pPr>
  </w:style>
  <w:style w:type="paragraph" w:styleId="TOC6">
    <w:name w:val="toc 6"/>
    <w:basedOn w:val="a"/>
    <w:next w:val="a"/>
    <w:autoRedefine/>
    <w:uiPriority w:val="39"/>
    <w:unhideWhenUsed/>
    <w:rsid w:val="00204BE8"/>
    <w:pPr>
      <w:spacing w:after="100"/>
      <w:ind w:left="1100"/>
    </w:pPr>
  </w:style>
  <w:style w:type="paragraph" w:styleId="TOC7">
    <w:name w:val="toc 7"/>
    <w:basedOn w:val="a"/>
    <w:next w:val="a"/>
    <w:autoRedefine/>
    <w:uiPriority w:val="39"/>
    <w:unhideWhenUsed/>
    <w:rsid w:val="00204BE8"/>
    <w:pPr>
      <w:spacing w:after="100"/>
      <w:ind w:left="1320"/>
    </w:pPr>
  </w:style>
  <w:style w:type="paragraph" w:styleId="TOC8">
    <w:name w:val="toc 8"/>
    <w:basedOn w:val="a"/>
    <w:next w:val="a"/>
    <w:autoRedefine/>
    <w:uiPriority w:val="39"/>
    <w:unhideWhenUsed/>
    <w:rsid w:val="00204BE8"/>
    <w:pPr>
      <w:spacing w:after="100"/>
      <w:ind w:left="1540"/>
    </w:pPr>
  </w:style>
  <w:style w:type="paragraph" w:styleId="TOC9">
    <w:name w:val="toc 9"/>
    <w:basedOn w:val="a"/>
    <w:next w:val="a"/>
    <w:autoRedefine/>
    <w:uiPriority w:val="39"/>
    <w:unhideWhenUsed/>
    <w:rsid w:val="00204BE8"/>
    <w:pPr>
      <w:spacing w:after="100"/>
      <w:ind w:left="1760"/>
    </w:pPr>
  </w:style>
  <w:style w:type="character" w:customStyle="1" w:styleId="KeepWithNext0">
    <w:name w:val="KeepWithNext תו"/>
    <w:basedOn w:val="a0"/>
    <w:link w:val="KeepWithNext"/>
    <w:rsid w:val="00983002"/>
    <w:rPr>
      <w:rFonts w:ascii="Arial" w:hAnsi="Arial" w:cs="Arial"/>
      <w:sz w:val="22"/>
      <w:szCs w:val="22"/>
    </w:rPr>
  </w:style>
  <w:style w:type="paragraph" w:styleId="aff">
    <w:name w:val="Balloon Text"/>
    <w:basedOn w:val="a"/>
    <w:link w:val="aff0"/>
    <w:semiHidden/>
    <w:unhideWhenUsed/>
    <w:rsid w:val="0014484C"/>
    <w:pPr>
      <w:spacing w:line="240" w:lineRule="auto"/>
    </w:pPr>
    <w:rPr>
      <w:rFonts w:ascii="Tahoma" w:hAnsi="Tahoma" w:cs="Tahoma"/>
      <w:sz w:val="18"/>
      <w:szCs w:val="18"/>
    </w:rPr>
  </w:style>
  <w:style w:type="character" w:customStyle="1" w:styleId="aff0">
    <w:name w:val="טקסט בלונים תו"/>
    <w:basedOn w:val="a0"/>
    <w:link w:val="aff"/>
    <w:semiHidden/>
    <w:rsid w:val="0014484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3615984">
      <w:bodyDiv w:val="1"/>
      <w:marLeft w:val="0"/>
      <w:marRight w:val="0"/>
      <w:marTop w:val="0"/>
      <w:marBottom w:val="0"/>
      <w:divBdr>
        <w:top w:val="none" w:sz="0" w:space="0" w:color="auto"/>
        <w:left w:val="none" w:sz="0" w:space="0" w:color="auto"/>
        <w:bottom w:val="none" w:sz="0" w:space="0" w:color="auto"/>
        <w:right w:val="none" w:sz="0" w:space="0" w:color="auto"/>
      </w:divBdr>
    </w:div>
    <w:div w:id="1540120221">
      <w:bodyDiv w:val="1"/>
      <w:marLeft w:val="0"/>
      <w:marRight w:val="0"/>
      <w:marTop w:val="0"/>
      <w:marBottom w:val="0"/>
      <w:divBdr>
        <w:top w:val="none" w:sz="0" w:space="0" w:color="auto"/>
        <w:left w:val="none" w:sz="0" w:space="0" w:color="auto"/>
        <w:bottom w:val="none" w:sz="0" w:space="0" w:color="auto"/>
        <w:right w:val="none" w:sz="0" w:space="0" w:color="auto"/>
      </w:divBdr>
    </w:div>
    <w:div w:id="195497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45F7D-0E5E-43F1-B94B-08050322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385</Pages>
  <Words>87910</Words>
  <Characters>439552</Characters>
  <Application>Microsoft Office Word</Application>
  <DocSecurity>0</DocSecurity>
  <Lines>3662</Lines>
  <Paragraphs>1052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143</cp:revision>
  <cp:lastPrinted>2026-05-04T10:12:00Z</cp:lastPrinted>
  <dcterms:created xsi:type="dcterms:W3CDTF">2018-05-03T11:21:00Z</dcterms:created>
  <dcterms:modified xsi:type="dcterms:W3CDTF">2026-05-04T10:32:00Z</dcterms:modified>
</cp:coreProperties>
</file>